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73054F" w:rsidRPr="0073054F" w14:paraId="67558E71" w14:textId="77777777" w:rsidTr="008D2FEC">
        <w:trPr>
          <w:trHeight w:hRule="exact" w:val="3598"/>
        </w:trPr>
        <w:tc>
          <w:tcPr>
            <w:tcW w:w="9513" w:type="dxa"/>
            <w:shd w:val="clear" w:color="auto" w:fill="auto"/>
            <w:vAlign w:val="center"/>
          </w:tcPr>
          <w:p w14:paraId="661D11BC" w14:textId="5F7EA399" w:rsidR="008D2FEC" w:rsidRPr="001253C7" w:rsidRDefault="000E284E" w:rsidP="00AA32CE">
            <w:pPr>
              <w:pStyle w:val="RepTitle"/>
            </w:pPr>
            <w:r w:rsidRPr="003D4BCF">
              <w:t>FINAL</w:t>
            </w:r>
            <w:r w:rsidR="008D2FEC" w:rsidRPr="001253C7">
              <w:t xml:space="preserve"> REGISTRATION REPORT</w:t>
            </w:r>
          </w:p>
          <w:p w14:paraId="043E5036" w14:textId="77777777" w:rsidR="00F52E35" w:rsidRPr="001253C7" w:rsidRDefault="00D756A1" w:rsidP="00AA32CE">
            <w:pPr>
              <w:pStyle w:val="RepTitleBold"/>
            </w:pPr>
            <w:r w:rsidRPr="001253C7">
              <w:t>Part</w:t>
            </w:r>
            <w:r w:rsidR="0079112D" w:rsidRPr="001253C7">
              <w:t xml:space="preserve"> </w:t>
            </w:r>
            <w:r w:rsidR="0085611A" w:rsidRPr="001253C7">
              <w:t>B</w:t>
            </w:r>
          </w:p>
          <w:p w14:paraId="6597E535" w14:textId="77777777" w:rsidR="0085611A" w:rsidRPr="001253C7" w:rsidRDefault="0085611A" w:rsidP="00AA32CE">
            <w:pPr>
              <w:pStyle w:val="RepTitleBold"/>
            </w:pPr>
            <w:r w:rsidRPr="001253C7">
              <w:t>Section 9</w:t>
            </w:r>
          </w:p>
          <w:p w14:paraId="0F4107EF" w14:textId="77777777" w:rsidR="0079112D" w:rsidRPr="001253C7" w:rsidRDefault="0085611A" w:rsidP="00AA32CE">
            <w:pPr>
              <w:pStyle w:val="RepTitleBold"/>
            </w:pPr>
            <w:r w:rsidRPr="001253C7">
              <w:t>Ecotoxicology</w:t>
            </w:r>
          </w:p>
          <w:p w14:paraId="4CDA21F5" w14:textId="77777777" w:rsidR="008D2FEC" w:rsidRPr="001253C7" w:rsidRDefault="0085611A" w:rsidP="00AA32CE">
            <w:pPr>
              <w:pStyle w:val="RepSubtitle"/>
            </w:pPr>
            <w:r w:rsidRPr="001253C7">
              <w:t>Detailed summary of the risk assessment</w:t>
            </w:r>
          </w:p>
        </w:tc>
      </w:tr>
      <w:tr w:rsidR="0073054F" w:rsidRPr="0073054F" w14:paraId="5FBCFD39" w14:textId="77777777" w:rsidTr="008D2FEC">
        <w:trPr>
          <w:trHeight w:hRule="exact" w:val="3765"/>
        </w:trPr>
        <w:tc>
          <w:tcPr>
            <w:tcW w:w="9513" w:type="dxa"/>
            <w:shd w:val="clear" w:color="auto" w:fill="auto"/>
            <w:vAlign w:val="center"/>
          </w:tcPr>
          <w:p w14:paraId="5846681B" w14:textId="77777777" w:rsidR="00B65271" w:rsidRPr="001253C7" w:rsidRDefault="00B65271" w:rsidP="00B65271">
            <w:pPr>
              <w:pStyle w:val="RepTitle"/>
            </w:pPr>
            <w:r w:rsidRPr="001253C7">
              <w:t xml:space="preserve">Product code: </w:t>
            </w:r>
            <w:r w:rsidR="004A7530" w:rsidRPr="001253C7">
              <w:t xml:space="preserve">SHA </w:t>
            </w:r>
            <w:r w:rsidR="00B942E6" w:rsidRPr="001253C7">
              <w:t>2600 E</w:t>
            </w:r>
          </w:p>
          <w:p w14:paraId="2014B298" w14:textId="4AE27602" w:rsidR="008D2FEC" w:rsidRPr="001253C7" w:rsidRDefault="008D2FEC" w:rsidP="00AA32CE">
            <w:pPr>
              <w:pStyle w:val="RepTitle"/>
            </w:pPr>
            <w:r w:rsidRPr="001253C7">
              <w:t>Product name</w:t>
            </w:r>
            <w:r w:rsidR="00C90910" w:rsidRPr="001253C7">
              <w:t>(s)</w:t>
            </w:r>
            <w:r w:rsidRPr="001253C7">
              <w:t xml:space="preserve">: </w:t>
            </w:r>
            <w:r w:rsidR="0073054F" w:rsidRPr="001253C7">
              <w:t>PE</w:t>
            </w:r>
            <w:r w:rsidR="00CC56D9">
              <w:t>NTAGON</w:t>
            </w:r>
          </w:p>
          <w:p w14:paraId="55144271" w14:textId="77777777" w:rsidR="008D2FEC" w:rsidRPr="001253C7" w:rsidRDefault="00C90910" w:rsidP="00AA32CE">
            <w:pPr>
              <w:pStyle w:val="RepSubtitle"/>
            </w:pPr>
            <w:r w:rsidRPr="001253C7">
              <w:t>Chemical a</w:t>
            </w:r>
            <w:r w:rsidR="008D2FEC" w:rsidRPr="001253C7">
              <w:t>ctive substance</w:t>
            </w:r>
            <w:r w:rsidR="007249E8" w:rsidRPr="001253C7">
              <w:t>s</w:t>
            </w:r>
            <w:r w:rsidR="008D2FEC" w:rsidRPr="001253C7">
              <w:t xml:space="preserve">: </w:t>
            </w:r>
          </w:p>
          <w:p w14:paraId="0545BEFF" w14:textId="77777777" w:rsidR="008D2FEC" w:rsidRPr="001253C7" w:rsidRDefault="007249E8" w:rsidP="0073054F">
            <w:pPr>
              <w:pStyle w:val="RepSubtitle"/>
            </w:pPr>
            <w:r w:rsidRPr="001253C7">
              <w:rPr>
                <w:szCs w:val="32"/>
              </w:rPr>
              <w:t>Pendimethalin</w:t>
            </w:r>
            <w:r w:rsidR="00C0776E" w:rsidRPr="001253C7">
              <w:rPr>
                <w:szCs w:val="32"/>
              </w:rPr>
              <w:t xml:space="preserve">, </w:t>
            </w:r>
            <w:r w:rsidR="00642876" w:rsidRPr="001253C7">
              <w:rPr>
                <w:szCs w:val="32"/>
              </w:rPr>
              <w:t>4</w:t>
            </w:r>
            <w:r w:rsidR="0073054F" w:rsidRPr="001253C7">
              <w:rPr>
                <w:szCs w:val="32"/>
              </w:rPr>
              <w:t>55</w:t>
            </w:r>
            <w:r w:rsidR="00C0776E" w:rsidRPr="001253C7">
              <w:rPr>
                <w:szCs w:val="32"/>
              </w:rPr>
              <w:t xml:space="preserve"> g/</w:t>
            </w:r>
            <w:r w:rsidR="00F37E0A" w:rsidRPr="001253C7">
              <w:rPr>
                <w:szCs w:val="32"/>
              </w:rPr>
              <w:t>L</w:t>
            </w:r>
          </w:p>
        </w:tc>
      </w:tr>
      <w:tr w:rsidR="0073054F" w:rsidRPr="0073054F" w14:paraId="558667A6" w14:textId="77777777" w:rsidTr="008D2FEC">
        <w:trPr>
          <w:trHeight w:hRule="exact" w:val="2268"/>
        </w:trPr>
        <w:tc>
          <w:tcPr>
            <w:tcW w:w="9513" w:type="dxa"/>
            <w:shd w:val="clear" w:color="auto" w:fill="auto"/>
            <w:vAlign w:val="center"/>
          </w:tcPr>
          <w:p w14:paraId="704B6393" w14:textId="36D01AB1" w:rsidR="00A0045D" w:rsidRPr="001253C7" w:rsidRDefault="00641106" w:rsidP="00A0045D">
            <w:pPr>
              <w:pStyle w:val="RepTitle"/>
              <w:rPr>
                <w:b/>
              </w:rPr>
            </w:pPr>
            <w:r>
              <w:t>Central</w:t>
            </w:r>
            <w:r w:rsidR="00A0045D" w:rsidRPr="001253C7">
              <w:t xml:space="preserve"> Zone</w:t>
            </w:r>
          </w:p>
          <w:p w14:paraId="1737DF83" w14:textId="2F76C54C" w:rsidR="008D2FEC" w:rsidRPr="001253C7" w:rsidRDefault="00A0045D" w:rsidP="00A0045D">
            <w:pPr>
              <w:pStyle w:val="RepTitle"/>
            </w:pPr>
            <w:r w:rsidRPr="001253C7">
              <w:t xml:space="preserve">Zonal Rapporteur Member State: </w:t>
            </w:r>
            <w:r w:rsidR="000C0994">
              <w:t>Po</w:t>
            </w:r>
            <w:r w:rsidR="00CC56D9">
              <w:t>land</w:t>
            </w:r>
          </w:p>
        </w:tc>
      </w:tr>
      <w:tr w:rsidR="0073054F" w:rsidRPr="0073054F" w14:paraId="069E661D" w14:textId="77777777" w:rsidTr="008D2FEC">
        <w:trPr>
          <w:trHeight w:hRule="exact" w:val="2268"/>
        </w:trPr>
        <w:tc>
          <w:tcPr>
            <w:tcW w:w="9513" w:type="dxa"/>
            <w:shd w:val="clear" w:color="auto" w:fill="auto"/>
            <w:vAlign w:val="center"/>
          </w:tcPr>
          <w:p w14:paraId="20433AF3" w14:textId="77777777" w:rsidR="008D2FEC" w:rsidRPr="001253C7" w:rsidRDefault="00D918E1" w:rsidP="00225A73">
            <w:pPr>
              <w:pStyle w:val="RepTitle"/>
            </w:pPr>
            <w:r w:rsidRPr="001253C7">
              <w:t>CORE ASSESSMENT</w:t>
            </w:r>
          </w:p>
          <w:p w14:paraId="4E39487B" w14:textId="77777777" w:rsidR="00210DF2" w:rsidRPr="001253C7" w:rsidRDefault="00210DF2" w:rsidP="00225A73">
            <w:pPr>
              <w:pStyle w:val="RepTitle"/>
            </w:pPr>
          </w:p>
        </w:tc>
      </w:tr>
      <w:tr w:rsidR="0073054F" w:rsidRPr="0073054F" w14:paraId="0A3A3511" w14:textId="77777777" w:rsidTr="002442E5">
        <w:trPr>
          <w:trHeight w:hRule="exact" w:val="2102"/>
        </w:trPr>
        <w:tc>
          <w:tcPr>
            <w:tcW w:w="9513" w:type="dxa"/>
            <w:shd w:val="clear" w:color="auto" w:fill="auto"/>
            <w:vAlign w:val="center"/>
          </w:tcPr>
          <w:p w14:paraId="05C00855" w14:textId="0134A3BD" w:rsidR="00225A73" w:rsidRPr="001253C7" w:rsidRDefault="008D2FEC" w:rsidP="00225A73">
            <w:pPr>
              <w:pStyle w:val="RepTitle"/>
              <w:spacing w:before="0" w:after="0"/>
              <w:rPr>
                <w:szCs w:val="36"/>
                <w:lang w:val="fr-FR"/>
              </w:rPr>
            </w:pPr>
            <w:r w:rsidRPr="001253C7">
              <w:rPr>
                <w:szCs w:val="36"/>
                <w:lang w:val="fr-FR"/>
              </w:rPr>
              <w:t xml:space="preserve">Applicant: </w:t>
            </w:r>
            <w:r w:rsidR="007315D3" w:rsidRPr="001253C7">
              <w:rPr>
                <w:szCs w:val="36"/>
                <w:lang w:val="fr-FR"/>
              </w:rPr>
              <w:t xml:space="preserve">Sharda Cropchem </w:t>
            </w:r>
            <w:r w:rsidR="0092535E">
              <w:rPr>
                <w:szCs w:val="36"/>
                <w:lang w:val="fr-FR"/>
              </w:rPr>
              <w:t>Limited</w:t>
            </w:r>
          </w:p>
          <w:p w14:paraId="330C5549" w14:textId="5A5189C8" w:rsidR="008D2FEC" w:rsidRPr="001253C7" w:rsidRDefault="008D2FEC" w:rsidP="00225A73">
            <w:pPr>
              <w:pStyle w:val="RepTitle"/>
              <w:spacing w:before="0" w:after="0"/>
              <w:rPr>
                <w:szCs w:val="36"/>
              </w:rPr>
            </w:pPr>
            <w:r w:rsidRPr="001253C7">
              <w:rPr>
                <w:szCs w:val="36"/>
              </w:rPr>
              <w:t xml:space="preserve">Submission date: </w:t>
            </w:r>
            <w:r w:rsidR="00D71FB3">
              <w:rPr>
                <w:szCs w:val="36"/>
              </w:rPr>
              <w:t>December</w:t>
            </w:r>
            <w:r w:rsidR="00B942E6" w:rsidRPr="000C0994">
              <w:rPr>
                <w:szCs w:val="36"/>
              </w:rPr>
              <w:t xml:space="preserve"> </w:t>
            </w:r>
            <w:r w:rsidR="00A0045D" w:rsidRPr="000C0994">
              <w:rPr>
                <w:szCs w:val="36"/>
              </w:rPr>
              <w:t>202</w:t>
            </w:r>
            <w:r w:rsidR="000C0994" w:rsidRPr="000C0994">
              <w:rPr>
                <w:szCs w:val="36"/>
              </w:rPr>
              <w:t>3</w:t>
            </w:r>
          </w:p>
          <w:p w14:paraId="115F25CF" w14:textId="494EEB75" w:rsidR="00225A73" w:rsidRPr="00AD7C9B" w:rsidRDefault="00DF5C7D" w:rsidP="001162FA">
            <w:pPr>
              <w:pStyle w:val="RepTitle"/>
              <w:spacing w:before="0" w:after="0"/>
              <w:rPr>
                <w:lang w:val="en-US"/>
              </w:rPr>
            </w:pPr>
            <w:r w:rsidRPr="00A92FF2">
              <w:t xml:space="preserve">zRMS Finalisation date: </w:t>
            </w:r>
            <w:r w:rsidR="00AE1B4F" w:rsidRPr="00AE1B4F">
              <w:t xml:space="preserve">July </w:t>
            </w:r>
            <w:r w:rsidR="00D2552F" w:rsidRPr="00AE1B4F">
              <w:t>2024</w:t>
            </w:r>
            <w:r w:rsidR="00BF1DEE">
              <w:t xml:space="preserve">; </w:t>
            </w:r>
            <w:bookmarkStart w:id="0" w:name="_GoBack"/>
            <w:bookmarkEnd w:id="0"/>
            <w:r w:rsidR="001162FA" w:rsidRPr="003D4BCF">
              <w:t>November</w:t>
            </w:r>
            <w:r w:rsidR="00BF1DEE" w:rsidRPr="003D4BCF">
              <w:t xml:space="preserve"> 2024</w:t>
            </w:r>
          </w:p>
        </w:tc>
      </w:tr>
    </w:tbl>
    <w:p w14:paraId="76128FDC" w14:textId="77777777" w:rsidR="002442E5" w:rsidRPr="0073054F" w:rsidRDefault="002442E5" w:rsidP="00AA32CE">
      <w:pPr>
        <w:pStyle w:val="RepTitle"/>
        <w:rPr>
          <w:color w:val="FF0000"/>
        </w:rPr>
        <w:sectPr w:rsidR="002442E5" w:rsidRPr="0073054F" w:rsidSect="002B1114">
          <w:headerReference w:type="default" r:id="rId8"/>
          <w:footerReference w:type="even" r:id="rId9"/>
          <w:pgSz w:w="11906" w:h="16838" w:code="9"/>
          <w:pgMar w:top="1417" w:right="1134" w:bottom="1134" w:left="1417" w:header="709" w:footer="142" w:gutter="0"/>
          <w:pgNumType w:chapSep="period"/>
          <w:cols w:space="708"/>
          <w:titlePg/>
          <w:docGrid w:linePitch="360"/>
        </w:sectPr>
      </w:pPr>
    </w:p>
    <w:p w14:paraId="4125DE16" w14:textId="77777777" w:rsidR="00E83884" w:rsidRPr="0073054F" w:rsidRDefault="008D2FEC" w:rsidP="00AA32CE">
      <w:pPr>
        <w:pStyle w:val="RepTitle"/>
      </w:pPr>
      <w:r w:rsidRPr="0073054F">
        <w:lastRenderedPageBreak/>
        <w:t>V</w:t>
      </w:r>
      <w:r w:rsidR="00E83884" w:rsidRPr="0073054F">
        <w:t xml:space="preserve">ersion </w:t>
      </w:r>
      <w:r w:rsidR="006701D3" w:rsidRPr="0073054F">
        <w:t>h</w:t>
      </w:r>
      <w:r w:rsidR="00E83884" w:rsidRPr="0073054F">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73054F" w:rsidRPr="001253C7" w14:paraId="3763B9D6" w14:textId="77777777" w:rsidTr="00127BD4">
        <w:tc>
          <w:tcPr>
            <w:tcW w:w="796" w:type="pct"/>
            <w:shd w:val="clear" w:color="auto" w:fill="auto"/>
          </w:tcPr>
          <w:p w14:paraId="64C5D2DF" w14:textId="77777777" w:rsidR="00E83884" w:rsidRPr="001253C7" w:rsidRDefault="00E83884" w:rsidP="00AA32CE">
            <w:pPr>
              <w:pStyle w:val="RepTableHeader"/>
              <w:rPr>
                <w:lang w:val="en-GB"/>
              </w:rPr>
            </w:pPr>
            <w:r w:rsidRPr="001253C7">
              <w:rPr>
                <w:lang w:val="en-GB"/>
              </w:rPr>
              <w:t>When</w:t>
            </w:r>
          </w:p>
        </w:tc>
        <w:tc>
          <w:tcPr>
            <w:tcW w:w="4204" w:type="pct"/>
            <w:shd w:val="clear" w:color="auto" w:fill="auto"/>
          </w:tcPr>
          <w:p w14:paraId="1437AFE6" w14:textId="77777777" w:rsidR="00E83884" w:rsidRPr="001253C7" w:rsidRDefault="00E83884" w:rsidP="00AA32CE">
            <w:pPr>
              <w:pStyle w:val="RepTableHeader"/>
              <w:rPr>
                <w:lang w:val="en-GB"/>
              </w:rPr>
            </w:pPr>
            <w:r w:rsidRPr="001253C7">
              <w:rPr>
                <w:lang w:val="en-GB"/>
              </w:rPr>
              <w:t>What</w:t>
            </w:r>
          </w:p>
        </w:tc>
      </w:tr>
      <w:tr w:rsidR="00AF1ECA" w:rsidRPr="001253C7" w14:paraId="1F7CA667" w14:textId="77777777" w:rsidTr="00127BD4">
        <w:tc>
          <w:tcPr>
            <w:tcW w:w="796" w:type="pct"/>
            <w:shd w:val="clear" w:color="auto" w:fill="auto"/>
          </w:tcPr>
          <w:p w14:paraId="07DD11D3" w14:textId="02F8BEFD" w:rsidR="00AF1ECA" w:rsidRPr="00AF1ECA" w:rsidRDefault="00AF1ECA" w:rsidP="00AF1ECA">
            <w:pPr>
              <w:pStyle w:val="RepTable"/>
              <w:rPr>
                <w:noProof w:val="0"/>
                <w:highlight w:val="lightGray"/>
              </w:rPr>
            </w:pPr>
            <w:r w:rsidRPr="00AF1ECA">
              <w:rPr>
                <w:highlight w:val="lightGray"/>
              </w:rPr>
              <w:t>December 2023</w:t>
            </w:r>
          </w:p>
        </w:tc>
        <w:tc>
          <w:tcPr>
            <w:tcW w:w="4204" w:type="pct"/>
            <w:shd w:val="clear" w:color="auto" w:fill="auto"/>
          </w:tcPr>
          <w:p w14:paraId="47017F47" w14:textId="1BC3A32A" w:rsidR="00AF1ECA" w:rsidRPr="00AF1ECA" w:rsidRDefault="00AF1ECA" w:rsidP="00AF1ECA">
            <w:pPr>
              <w:pStyle w:val="RepTable"/>
              <w:rPr>
                <w:highlight w:val="lightGray"/>
              </w:rPr>
            </w:pPr>
            <w:r w:rsidRPr="00AF1ECA">
              <w:rPr>
                <w:highlight w:val="lightGray"/>
              </w:rPr>
              <w:t>Submission to RMS</w:t>
            </w:r>
          </w:p>
        </w:tc>
      </w:tr>
      <w:tr w:rsidR="00AF1ECA" w:rsidRPr="001253C7" w14:paraId="4C950E60" w14:textId="77777777" w:rsidTr="00127BD4">
        <w:tc>
          <w:tcPr>
            <w:tcW w:w="796" w:type="pct"/>
            <w:shd w:val="clear" w:color="auto" w:fill="auto"/>
          </w:tcPr>
          <w:p w14:paraId="0C088E92" w14:textId="3B573F07" w:rsidR="00AF1ECA" w:rsidRPr="00AF1ECA" w:rsidRDefault="00AF1ECA" w:rsidP="00AF1ECA">
            <w:pPr>
              <w:pStyle w:val="RepTable"/>
              <w:rPr>
                <w:noProof w:val="0"/>
                <w:highlight w:val="lightGray"/>
              </w:rPr>
            </w:pPr>
            <w:r w:rsidRPr="00AF1ECA">
              <w:rPr>
                <w:highlight w:val="lightGray"/>
              </w:rPr>
              <w:t>July 2024</w:t>
            </w:r>
          </w:p>
        </w:tc>
        <w:tc>
          <w:tcPr>
            <w:tcW w:w="4204" w:type="pct"/>
            <w:shd w:val="clear" w:color="auto" w:fill="auto"/>
          </w:tcPr>
          <w:p w14:paraId="3F521FA7" w14:textId="1D19C5F0" w:rsidR="00AF1ECA" w:rsidRPr="00AF1ECA" w:rsidRDefault="00AF1ECA" w:rsidP="00AF1ECA">
            <w:pPr>
              <w:pStyle w:val="RepTable"/>
              <w:rPr>
                <w:highlight w:val="lightGray"/>
                <w:lang w:val="en-US"/>
              </w:rPr>
            </w:pPr>
            <w:r w:rsidRPr="00AF1ECA">
              <w:rPr>
                <w:highlight w:val="lightGray"/>
              </w:rPr>
              <w:t>dRR assessed by zRMS</w:t>
            </w:r>
          </w:p>
        </w:tc>
      </w:tr>
      <w:tr w:rsidR="00FA721B" w:rsidRPr="001253C7" w14:paraId="12EA23F6" w14:textId="77777777" w:rsidTr="00127BD4">
        <w:tc>
          <w:tcPr>
            <w:tcW w:w="796" w:type="pct"/>
            <w:shd w:val="clear" w:color="auto" w:fill="auto"/>
          </w:tcPr>
          <w:p w14:paraId="0D55685F" w14:textId="15372A49" w:rsidR="00FA721B" w:rsidRPr="00FA721B" w:rsidRDefault="001162FA" w:rsidP="00FA721B">
            <w:pPr>
              <w:pStyle w:val="RepTable"/>
              <w:rPr>
                <w:noProof w:val="0"/>
                <w:highlight w:val="yellow"/>
                <w:lang w:val="en-US"/>
              </w:rPr>
            </w:pPr>
            <w:r>
              <w:rPr>
                <w:highlight w:val="yellow"/>
              </w:rPr>
              <w:t>November</w:t>
            </w:r>
            <w:r w:rsidR="00FA721B" w:rsidRPr="00FA721B">
              <w:rPr>
                <w:highlight w:val="yellow"/>
              </w:rPr>
              <w:t xml:space="preserve"> 2024</w:t>
            </w:r>
          </w:p>
        </w:tc>
        <w:tc>
          <w:tcPr>
            <w:tcW w:w="4204" w:type="pct"/>
            <w:shd w:val="clear" w:color="auto" w:fill="auto"/>
          </w:tcPr>
          <w:p w14:paraId="2091C2C8" w14:textId="6B0A3B43" w:rsidR="00FA721B" w:rsidRPr="00FA721B" w:rsidRDefault="00FA721B" w:rsidP="00FA721B">
            <w:pPr>
              <w:pStyle w:val="RepTable"/>
              <w:rPr>
                <w:highlight w:val="yellow"/>
                <w:lang w:val="en-US"/>
              </w:rPr>
            </w:pPr>
            <w:r w:rsidRPr="00FA721B">
              <w:rPr>
                <w:highlight w:val="yellow"/>
              </w:rPr>
              <w:t>Final Registration Report</w:t>
            </w:r>
          </w:p>
        </w:tc>
      </w:tr>
    </w:tbl>
    <w:p w14:paraId="0BDCB8C2" w14:textId="77777777" w:rsidR="00E83884" w:rsidRPr="001253C7" w:rsidRDefault="00E83884" w:rsidP="00AA32CE">
      <w:pPr>
        <w:pStyle w:val="RepStandard"/>
        <w:rPr>
          <w:lang w:val="en-US"/>
        </w:rPr>
      </w:pPr>
    </w:p>
    <w:p w14:paraId="2DA8A632" w14:textId="77777777" w:rsidR="002442E5" w:rsidRPr="0073054F" w:rsidRDefault="002442E5" w:rsidP="00AA32CE">
      <w:pPr>
        <w:pStyle w:val="RepSubtitle"/>
        <w:rPr>
          <w:color w:val="FF0000"/>
          <w:lang w:val="en-US"/>
        </w:rPr>
        <w:sectPr w:rsidR="002442E5" w:rsidRPr="0073054F" w:rsidSect="002B1114">
          <w:pgSz w:w="11906" w:h="16838" w:code="9"/>
          <w:pgMar w:top="1417" w:right="1134" w:bottom="1134" w:left="1417" w:header="709" w:footer="142" w:gutter="0"/>
          <w:pgNumType w:chapSep="period"/>
          <w:cols w:space="708"/>
          <w:docGrid w:linePitch="360"/>
        </w:sectPr>
      </w:pPr>
    </w:p>
    <w:p w14:paraId="39FC9D16" w14:textId="77777777" w:rsidR="0075737D" w:rsidRPr="0073054F" w:rsidRDefault="00631197" w:rsidP="00AA32CE">
      <w:pPr>
        <w:pStyle w:val="RepSubtitle"/>
      </w:pPr>
      <w:r w:rsidRPr="0073054F">
        <w:lastRenderedPageBreak/>
        <w:t>Table</w:t>
      </w:r>
      <w:r w:rsidR="0075737D" w:rsidRPr="0073054F">
        <w:t xml:space="preserve"> of </w:t>
      </w:r>
      <w:r w:rsidR="002442E5" w:rsidRPr="0073054F">
        <w:t>C</w:t>
      </w:r>
      <w:r w:rsidR="0075737D" w:rsidRPr="0073054F">
        <w:t>ontents</w:t>
      </w:r>
    </w:p>
    <w:p w14:paraId="2B23356D" w14:textId="77777777" w:rsidR="00ED6ED1" w:rsidRDefault="00307F3C">
      <w:pPr>
        <w:pStyle w:val="Spistreci1"/>
        <w:rPr>
          <w:rFonts w:asciiTheme="minorHAnsi" w:eastAsiaTheme="minorEastAsia" w:hAnsiTheme="minorHAnsi" w:cstheme="minorBidi"/>
          <w:b w:val="0"/>
          <w:sz w:val="22"/>
          <w:szCs w:val="22"/>
          <w:lang w:val="pl-PL" w:eastAsia="pl-PL"/>
        </w:rPr>
      </w:pPr>
      <w:r w:rsidRPr="00B131CF">
        <w:fldChar w:fldCharType="begin"/>
      </w:r>
      <w:r w:rsidR="002B1114" w:rsidRPr="00B131CF">
        <w:instrText xml:space="preserve"> TOC \o "1-4" \h \z \t "Rep Appendix 3;3" </w:instrText>
      </w:r>
      <w:r w:rsidRPr="00B131CF">
        <w:fldChar w:fldCharType="separate"/>
      </w:r>
      <w:hyperlink w:anchor="_Toc39830344" w:history="1">
        <w:r w:rsidR="00ED6ED1" w:rsidRPr="002467B3">
          <w:rPr>
            <w:rStyle w:val="Hipercze"/>
          </w:rPr>
          <w:t>9</w:t>
        </w:r>
        <w:r w:rsidR="00ED6ED1">
          <w:rPr>
            <w:rFonts w:asciiTheme="minorHAnsi" w:eastAsiaTheme="minorEastAsia" w:hAnsiTheme="minorHAnsi" w:cstheme="minorBidi"/>
            <w:b w:val="0"/>
            <w:sz w:val="22"/>
            <w:szCs w:val="22"/>
            <w:lang w:val="pl-PL" w:eastAsia="pl-PL"/>
          </w:rPr>
          <w:tab/>
        </w:r>
        <w:r w:rsidR="00ED6ED1" w:rsidRPr="002467B3">
          <w:rPr>
            <w:rStyle w:val="Hipercze"/>
          </w:rPr>
          <w:t>Ecotoxicology (KCP 10)</w:t>
        </w:r>
        <w:r w:rsidR="00ED6ED1">
          <w:rPr>
            <w:webHidden/>
          </w:rPr>
          <w:tab/>
        </w:r>
        <w:r w:rsidR="00ED6ED1">
          <w:rPr>
            <w:webHidden/>
          </w:rPr>
          <w:fldChar w:fldCharType="begin"/>
        </w:r>
        <w:r w:rsidR="00ED6ED1">
          <w:rPr>
            <w:webHidden/>
          </w:rPr>
          <w:instrText xml:space="preserve"> PAGEREF _Toc39830344 \h </w:instrText>
        </w:r>
        <w:r w:rsidR="00ED6ED1">
          <w:rPr>
            <w:webHidden/>
          </w:rPr>
        </w:r>
        <w:r w:rsidR="00ED6ED1">
          <w:rPr>
            <w:webHidden/>
          </w:rPr>
          <w:fldChar w:fldCharType="separate"/>
        </w:r>
        <w:r w:rsidR="00AE4AC9">
          <w:rPr>
            <w:webHidden/>
          </w:rPr>
          <w:t>6</w:t>
        </w:r>
        <w:r w:rsidR="00ED6ED1">
          <w:rPr>
            <w:webHidden/>
          </w:rPr>
          <w:fldChar w:fldCharType="end"/>
        </w:r>
      </w:hyperlink>
    </w:p>
    <w:p w14:paraId="00C567AD" w14:textId="77777777" w:rsidR="00ED6ED1" w:rsidRDefault="003D4BCF">
      <w:pPr>
        <w:pStyle w:val="Spistreci2"/>
        <w:rPr>
          <w:rFonts w:asciiTheme="minorHAnsi" w:eastAsiaTheme="minorEastAsia" w:hAnsiTheme="minorHAnsi" w:cstheme="minorBidi"/>
          <w:sz w:val="22"/>
          <w:lang w:val="pl-PL" w:eastAsia="pl-PL"/>
        </w:rPr>
      </w:pPr>
      <w:hyperlink w:anchor="_Toc39830345" w:history="1">
        <w:r w:rsidR="00ED6ED1" w:rsidRPr="002467B3">
          <w:rPr>
            <w:rStyle w:val="Hipercze"/>
          </w:rPr>
          <w:t>9.1</w:t>
        </w:r>
        <w:r w:rsidR="00ED6ED1">
          <w:rPr>
            <w:rFonts w:asciiTheme="minorHAnsi" w:eastAsiaTheme="minorEastAsia" w:hAnsiTheme="minorHAnsi" w:cstheme="minorBidi"/>
            <w:sz w:val="22"/>
            <w:lang w:val="pl-PL" w:eastAsia="pl-PL"/>
          </w:rPr>
          <w:tab/>
        </w:r>
        <w:r w:rsidR="00ED6ED1" w:rsidRPr="002467B3">
          <w:rPr>
            <w:rStyle w:val="Hipercze"/>
          </w:rPr>
          <w:t>Critical GAP and overall conclusions</w:t>
        </w:r>
        <w:r w:rsidR="00ED6ED1">
          <w:rPr>
            <w:webHidden/>
          </w:rPr>
          <w:tab/>
        </w:r>
        <w:r w:rsidR="00ED6ED1">
          <w:rPr>
            <w:webHidden/>
          </w:rPr>
          <w:fldChar w:fldCharType="begin"/>
        </w:r>
        <w:r w:rsidR="00ED6ED1">
          <w:rPr>
            <w:webHidden/>
          </w:rPr>
          <w:instrText xml:space="preserve"> PAGEREF _Toc39830345 \h </w:instrText>
        </w:r>
        <w:r w:rsidR="00ED6ED1">
          <w:rPr>
            <w:webHidden/>
          </w:rPr>
        </w:r>
        <w:r w:rsidR="00ED6ED1">
          <w:rPr>
            <w:webHidden/>
          </w:rPr>
          <w:fldChar w:fldCharType="separate"/>
        </w:r>
        <w:r w:rsidR="00AE4AC9">
          <w:rPr>
            <w:webHidden/>
          </w:rPr>
          <w:t>6</w:t>
        </w:r>
        <w:r w:rsidR="00ED6ED1">
          <w:rPr>
            <w:webHidden/>
          </w:rPr>
          <w:fldChar w:fldCharType="end"/>
        </w:r>
      </w:hyperlink>
    </w:p>
    <w:p w14:paraId="3026F97E" w14:textId="77777777" w:rsidR="00ED6ED1" w:rsidRDefault="003D4BCF">
      <w:pPr>
        <w:pStyle w:val="Spistreci3"/>
        <w:rPr>
          <w:rFonts w:asciiTheme="minorHAnsi" w:eastAsiaTheme="minorEastAsia" w:hAnsiTheme="minorHAnsi" w:cstheme="minorBidi"/>
          <w:sz w:val="22"/>
          <w:szCs w:val="22"/>
          <w:lang w:val="pl-PL" w:eastAsia="pl-PL"/>
        </w:rPr>
      </w:pPr>
      <w:hyperlink w:anchor="_Toc39830346" w:history="1">
        <w:r w:rsidR="00ED6ED1" w:rsidRPr="002467B3">
          <w:rPr>
            <w:rStyle w:val="Hipercze"/>
          </w:rPr>
          <w:t>9.1.1</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_Toc39830346 \h </w:instrText>
        </w:r>
        <w:r w:rsidR="00ED6ED1">
          <w:rPr>
            <w:webHidden/>
          </w:rPr>
        </w:r>
        <w:r w:rsidR="00ED6ED1">
          <w:rPr>
            <w:webHidden/>
          </w:rPr>
          <w:fldChar w:fldCharType="separate"/>
        </w:r>
        <w:r w:rsidR="00AE4AC9">
          <w:rPr>
            <w:webHidden/>
          </w:rPr>
          <w:t>11</w:t>
        </w:r>
        <w:r w:rsidR="00ED6ED1">
          <w:rPr>
            <w:webHidden/>
          </w:rPr>
          <w:fldChar w:fldCharType="end"/>
        </w:r>
      </w:hyperlink>
    </w:p>
    <w:p w14:paraId="623E1F9A" w14:textId="77777777" w:rsidR="00ED6ED1" w:rsidRDefault="003D4BCF">
      <w:pPr>
        <w:pStyle w:val="Spistreci4"/>
        <w:rPr>
          <w:rFonts w:asciiTheme="minorHAnsi" w:eastAsiaTheme="minorEastAsia" w:hAnsiTheme="minorHAnsi" w:cstheme="minorBidi"/>
          <w:sz w:val="22"/>
          <w:szCs w:val="22"/>
          <w:lang w:val="pl-PL" w:eastAsia="pl-PL"/>
        </w:rPr>
      </w:pPr>
      <w:hyperlink w:anchor="_Toc39830347" w:history="1">
        <w:r w:rsidR="00ED6ED1" w:rsidRPr="002467B3">
          <w:rPr>
            <w:rStyle w:val="Hipercze"/>
            <w:lang w:val="en-US"/>
          </w:rPr>
          <w:t>9.1.1.1</w:t>
        </w:r>
        <w:r w:rsidR="00ED6ED1">
          <w:rPr>
            <w:rFonts w:asciiTheme="minorHAnsi" w:eastAsiaTheme="minorEastAsia" w:hAnsiTheme="minorHAnsi" w:cstheme="minorBidi"/>
            <w:sz w:val="22"/>
            <w:szCs w:val="22"/>
            <w:lang w:val="pl-PL" w:eastAsia="pl-PL"/>
          </w:rPr>
          <w:tab/>
        </w:r>
        <w:r w:rsidR="00ED6ED1" w:rsidRPr="002467B3">
          <w:rPr>
            <w:rStyle w:val="Hipercze"/>
          </w:rPr>
          <w:t>Effects on birds (KCP 10.1.1)</w:t>
        </w:r>
        <w:r w:rsidR="00ED6ED1" w:rsidRPr="002467B3">
          <w:rPr>
            <w:rStyle w:val="Hipercze"/>
            <w:lang w:val="en-GB"/>
          </w:rPr>
          <w:t>, Effects on terrestrial vertebrates other than birds (KCP 10.1.2), Effects on other terrestrial vertebrate wildlife (reptiles and amphibians) (KCP 10.1.3)</w:t>
        </w:r>
        <w:r w:rsidR="00ED6ED1">
          <w:rPr>
            <w:webHidden/>
          </w:rPr>
          <w:tab/>
        </w:r>
        <w:r w:rsidR="00ED6ED1">
          <w:rPr>
            <w:webHidden/>
          </w:rPr>
          <w:fldChar w:fldCharType="begin"/>
        </w:r>
        <w:r w:rsidR="00ED6ED1">
          <w:rPr>
            <w:webHidden/>
          </w:rPr>
          <w:instrText xml:space="preserve"> PAGEREF _Toc39830347 \h </w:instrText>
        </w:r>
        <w:r w:rsidR="00ED6ED1">
          <w:rPr>
            <w:webHidden/>
          </w:rPr>
        </w:r>
        <w:r w:rsidR="00ED6ED1">
          <w:rPr>
            <w:webHidden/>
          </w:rPr>
          <w:fldChar w:fldCharType="separate"/>
        </w:r>
        <w:r w:rsidR="00AE4AC9">
          <w:rPr>
            <w:webHidden/>
          </w:rPr>
          <w:t>11</w:t>
        </w:r>
        <w:r w:rsidR="00ED6ED1">
          <w:rPr>
            <w:webHidden/>
          </w:rPr>
          <w:fldChar w:fldCharType="end"/>
        </w:r>
      </w:hyperlink>
    </w:p>
    <w:p w14:paraId="044F5192" w14:textId="77777777" w:rsidR="00ED6ED1" w:rsidRDefault="003D4BCF">
      <w:pPr>
        <w:pStyle w:val="Spistreci4"/>
        <w:rPr>
          <w:rFonts w:asciiTheme="minorHAnsi" w:eastAsiaTheme="minorEastAsia" w:hAnsiTheme="minorHAnsi" w:cstheme="minorBidi"/>
          <w:sz w:val="22"/>
          <w:szCs w:val="22"/>
          <w:lang w:val="pl-PL" w:eastAsia="pl-PL"/>
        </w:rPr>
      </w:pPr>
      <w:hyperlink w:anchor="_Toc39830348" w:history="1">
        <w:r w:rsidR="00ED6ED1" w:rsidRPr="002467B3">
          <w:rPr>
            <w:rStyle w:val="Hipercze"/>
            <w:lang w:val="en-US"/>
          </w:rPr>
          <w:t>9.1.1.2</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on aquatic organisms (KCP 10.2)</w:t>
        </w:r>
        <w:r w:rsidR="00ED6ED1">
          <w:rPr>
            <w:webHidden/>
          </w:rPr>
          <w:tab/>
        </w:r>
        <w:r w:rsidR="00ED6ED1">
          <w:rPr>
            <w:webHidden/>
          </w:rPr>
          <w:fldChar w:fldCharType="begin"/>
        </w:r>
        <w:r w:rsidR="00ED6ED1">
          <w:rPr>
            <w:webHidden/>
          </w:rPr>
          <w:instrText xml:space="preserve"> PAGEREF _Toc39830348 \h </w:instrText>
        </w:r>
        <w:r w:rsidR="00ED6ED1">
          <w:rPr>
            <w:webHidden/>
          </w:rPr>
        </w:r>
        <w:r w:rsidR="00ED6ED1">
          <w:rPr>
            <w:webHidden/>
          </w:rPr>
          <w:fldChar w:fldCharType="separate"/>
        </w:r>
        <w:r w:rsidR="00AE4AC9">
          <w:rPr>
            <w:webHidden/>
          </w:rPr>
          <w:t>12</w:t>
        </w:r>
        <w:r w:rsidR="00ED6ED1">
          <w:rPr>
            <w:webHidden/>
          </w:rPr>
          <w:fldChar w:fldCharType="end"/>
        </w:r>
      </w:hyperlink>
    </w:p>
    <w:p w14:paraId="71F8F825" w14:textId="77777777" w:rsidR="00ED6ED1" w:rsidRDefault="003D4BCF">
      <w:pPr>
        <w:pStyle w:val="Spistreci4"/>
        <w:rPr>
          <w:rFonts w:asciiTheme="minorHAnsi" w:eastAsiaTheme="minorEastAsia" w:hAnsiTheme="minorHAnsi" w:cstheme="minorBidi"/>
          <w:sz w:val="22"/>
          <w:szCs w:val="22"/>
          <w:lang w:val="pl-PL" w:eastAsia="pl-PL"/>
        </w:rPr>
      </w:pPr>
      <w:hyperlink w:anchor="_Toc39830349" w:history="1">
        <w:r w:rsidR="00ED6ED1" w:rsidRPr="002467B3">
          <w:rPr>
            <w:rStyle w:val="Hipercze"/>
            <w:lang w:val="en-US"/>
          </w:rPr>
          <w:t>9.1.1.3</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on bees (KCP 10.3.1)</w:t>
        </w:r>
        <w:r w:rsidR="00ED6ED1">
          <w:rPr>
            <w:webHidden/>
          </w:rPr>
          <w:tab/>
        </w:r>
        <w:r w:rsidR="00ED6ED1">
          <w:rPr>
            <w:webHidden/>
          </w:rPr>
          <w:fldChar w:fldCharType="begin"/>
        </w:r>
        <w:r w:rsidR="00ED6ED1">
          <w:rPr>
            <w:webHidden/>
          </w:rPr>
          <w:instrText xml:space="preserve"> PAGEREF _Toc39830349 \h </w:instrText>
        </w:r>
        <w:r w:rsidR="00ED6ED1">
          <w:rPr>
            <w:webHidden/>
          </w:rPr>
        </w:r>
        <w:r w:rsidR="00ED6ED1">
          <w:rPr>
            <w:webHidden/>
          </w:rPr>
          <w:fldChar w:fldCharType="separate"/>
        </w:r>
        <w:r w:rsidR="00AE4AC9">
          <w:rPr>
            <w:webHidden/>
          </w:rPr>
          <w:t>13</w:t>
        </w:r>
        <w:r w:rsidR="00ED6ED1">
          <w:rPr>
            <w:webHidden/>
          </w:rPr>
          <w:fldChar w:fldCharType="end"/>
        </w:r>
      </w:hyperlink>
    </w:p>
    <w:p w14:paraId="7754A6CA" w14:textId="77777777" w:rsidR="00ED6ED1" w:rsidRDefault="003D4BCF">
      <w:pPr>
        <w:pStyle w:val="Spistreci4"/>
        <w:rPr>
          <w:rFonts w:asciiTheme="minorHAnsi" w:eastAsiaTheme="minorEastAsia" w:hAnsiTheme="minorHAnsi" w:cstheme="minorBidi"/>
          <w:sz w:val="22"/>
          <w:szCs w:val="22"/>
          <w:lang w:val="pl-PL" w:eastAsia="pl-PL"/>
        </w:rPr>
      </w:pPr>
      <w:hyperlink w:anchor="_Toc39830350" w:history="1">
        <w:r w:rsidR="00ED6ED1" w:rsidRPr="002467B3">
          <w:rPr>
            <w:rStyle w:val="Hipercze"/>
            <w:lang w:val="en-US"/>
          </w:rPr>
          <w:t>9.1.1.4</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on arthropods other than bees (KCP 10.3.2)</w:t>
        </w:r>
        <w:r w:rsidR="00ED6ED1">
          <w:rPr>
            <w:webHidden/>
          </w:rPr>
          <w:tab/>
        </w:r>
        <w:r w:rsidR="00ED6ED1">
          <w:rPr>
            <w:webHidden/>
          </w:rPr>
          <w:fldChar w:fldCharType="begin"/>
        </w:r>
        <w:r w:rsidR="00ED6ED1">
          <w:rPr>
            <w:webHidden/>
          </w:rPr>
          <w:instrText xml:space="preserve"> PAGEREF _Toc39830350 \h </w:instrText>
        </w:r>
        <w:r w:rsidR="00ED6ED1">
          <w:rPr>
            <w:webHidden/>
          </w:rPr>
        </w:r>
        <w:r w:rsidR="00ED6ED1">
          <w:rPr>
            <w:webHidden/>
          </w:rPr>
          <w:fldChar w:fldCharType="separate"/>
        </w:r>
        <w:r w:rsidR="00AE4AC9">
          <w:rPr>
            <w:webHidden/>
          </w:rPr>
          <w:t>14</w:t>
        </w:r>
        <w:r w:rsidR="00ED6ED1">
          <w:rPr>
            <w:webHidden/>
          </w:rPr>
          <w:fldChar w:fldCharType="end"/>
        </w:r>
      </w:hyperlink>
    </w:p>
    <w:p w14:paraId="058F7D43" w14:textId="77777777" w:rsidR="00ED6ED1" w:rsidRDefault="003D4BCF">
      <w:pPr>
        <w:pStyle w:val="Spistreci4"/>
        <w:rPr>
          <w:rFonts w:asciiTheme="minorHAnsi" w:eastAsiaTheme="minorEastAsia" w:hAnsiTheme="minorHAnsi" w:cstheme="minorBidi"/>
          <w:sz w:val="22"/>
          <w:szCs w:val="22"/>
          <w:lang w:val="pl-PL" w:eastAsia="pl-PL"/>
        </w:rPr>
      </w:pPr>
      <w:hyperlink w:anchor="_Toc39830351" w:history="1">
        <w:r w:rsidR="00ED6ED1" w:rsidRPr="002467B3">
          <w:rPr>
            <w:rStyle w:val="Hipercze"/>
            <w:lang w:val="en-US"/>
          </w:rPr>
          <w:t>9.1.1.5</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on non-target soil meso- and macrofauna (KCP 10.4), Effects on soil microbial activity (KCP 10.5)</w:t>
        </w:r>
        <w:r w:rsidR="00ED6ED1">
          <w:rPr>
            <w:webHidden/>
          </w:rPr>
          <w:tab/>
        </w:r>
        <w:r w:rsidR="00ED6ED1">
          <w:rPr>
            <w:webHidden/>
          </w:rPr>
          <w:fldChar w:fldCharType="begin"/>
        </w:r>
        <w:r w:rsidR="00ED6ED1">
          <w:rPr>
            <w:webHidden/>
          </w:rPr>
          <w:instrText xml:space="preserve"> PAGEREF _Toc39830351 \h </w:instrText>
        </w:r>
        <w:r w:rsidR="00ED6ED1">
          <w:rPr>
            <w:webHidden/>
          </w:rPr>
        </w:r>
        <w:r w:rsidR="00ED6ED1">
          <w:rPr>
            <w:webHidden/>
          </w:rPr>
          <w:fldChar w:fldCharType="separate"/>
        </w:r>
        <w:r w:rsidR="00AE4AC9">
          <w:rPr>
            <w:webHidden/>
          </w:rPr>
          <w:t>14</w:t>
        </w:r>
        <w:r w:rsidR="00ED6ED1">
          <w:rPr>
            <w:webHidden/>
          </w:rPr>
          <w:fldChar w:fldCharType="end"/>
        </w:r>
      </w:hyperlink>
    </w:p>
    <w:p w14:paraId="6CC519C7" w14:textId="77777777" w:rsidR="00ED6ED1" w:rsidRDefault="003D4BCF">
      <w:pPr>
        <w:pStyle w:val="Spistreci4"/>
        <w:rPr>
          <w:rFonts w:asciiTheme="minorHAnsi" w:eastAsiaTheme="minorEastAsia" w:hAnsiTheme="minorHAnsi" w:cstheme="minorBidi"/>
          <w:sz w:val="22"/>
          <w:szCs w:val="22"/>
          <w:lang w:val="pl-PL" w:eastAsia="pl-PL"/>
        </w:rPr>
      </w:pPr>
      <w:hyperlink w:anchor="_Toc39830352" w:history="1">
        <w:r w:rsidR="00ED6ED1" w:rsidRPr="002467B3">
          <w:rPr>
            <w:rStyle w:val="Hipercze"/>
            <w:lang w:val="en-US"/>
          </w:rPr>
          <w:t>9.1.1.6</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on non-target terrestrial plants (KCP 10.6)</w:t>
        </w:r>
        <w:r w:rsidR="00ED6ED1">
          <w:rPr>
            <w:webHidden/>
          </w:rPr>
          <w:tab/>
        </w:r>
        <w:r w:rsidR="00ED6ED1">
          <w:rPr>
            <w:webHidden/>
          </w:rPr>
          <w:fldChar w:fldCharType="begin"/>
        </w:r>
        <w:r w:rsidR="00ED6ED1">
          <w:rPr>
            <w:webHidden/>
          </w:rPr>
          <w:instrText xml:space="preserve"> PAGEREF _Toc39830352 \h </w:instrText>
        </w:r>
        <w:r w:rsidR="00ED6ED1">
          <w:rPr>
            <w:webHidden/>
          </w:rPr>
        </w:r>
        <w:r w:rsidR="00ED6ED1">
          <w:rPr>
            <w:webHidden/>
          </w:rPr>
          <w:fldChar w:fldCharType="separate"/>
        </w:r>
        <w:r w:rsidR="00AE4AC9">
          <w:rPr>
            <w:webHidden/>
          </w:rPr>
          <w:t>14</w:t>
        </w:r>
        <w:r w:rsidR="00ED6ED1">
          <w:rPr>
            <w:webHidden/>
          </w:rPr>
          <w:fldChar w:fldCharType="end"/>
        </w:r>
      </w:hyperlink>
    </w:p>
    <w:p w14:paraId="607AC819" w14:textId="77777777" w:rsidR="00ED6ED1" w:rsidRDefault="003D4BCF">
      <w:pPr>
        <w:pStyle w:val="Spistreci4"/>
        <w:rPr>
          <w:rFonts w:asciiTheme="minorHAnsi" w:eastAsiaTheme="minorEastAsia" w:hAnsiTheme="minorHAnsi" w:cstheme="minorBidi"/>
          <w:sz w:val="22"/>
          <w:szCs w:val="22"/>
          <w:lang w:val="pl-PL" w:eastAsia="pl-PL"/>
        </w:rPr>
      </w:pPr>
      <w:hyperlink w:anchor="_Toc39830353" w:history="1">
        <w:r w:rsidR="00ED6ED1" w:rsidRPr="002467B3">
          <w:rPr>
            <w:rStyle w:val="Hipercze"/>
            <w:lang w:val="en-US"/>
          </w:rPr>
          <w:t>9.1.1.7</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on other terrestrial organisms (flora and fauna) (KCP 10.7)</w:t>
        </w:r>
        <w:r w:rsidR="00ED6ED1">
          <w:rPr>
            <w:webHidden/>
          </w:rPr>
          <w:tab/>
        </w:r>
        <w:r w:rsidR="00ED6ED1">
          <w:rPr>
            <w:webHidden/>
          </w:rPr>
          <w:fldChar w:fldCharType="begin"/>
        </w:r>
        <w:r w:rsidR="00ED6ED1">
          <w:rPr>
            <w:webHidden/>
          </w:rPr>
          <w:instrText xml:space="preserve"> PAGEREF _Toc39830353 \h </w:instrText>
        </w:r>
        <w:r w:rsidR="00ED6ED1">
          <w:rPr>
            <w:webHidden/>
          </w:rPr>
        </w:r>
        <w:r w:rsidR="00ED6ED1">
          <w:rPr>
            <w:webHidden/>
          </w:rPr>
          <w:fldChar w:fldCharType="separate"/>
        </w:r>
        <w:r w:rsidR="00AE4AC9">
          <w:rPr>
            <w:webHidden/>
          </w:rPr>
          <w:t>15</w:t>
        </w:r>
        <w:r w:rsidR="00ED6ED1">
          <w:rPr>
            <w:webHidden/>
          </w:rPr>
          <w:fldChar w:fldCharType="end"/>
        </w:r>
      </w:hyperlink>
    </w:p>
    <w:p w14:paraId="615B5AFF" w14:textId="77777777" w:rsidR="00ED6ED1" w:rsidRDefault="003D4BCF">
      <w:pPr>
        <w:pStyle w:val="Spistreci3"/>
        <w:rPr>
          <w:rFonts w:asciiTheme="minorHAnsi" w:eastAsiaTheme="minorEastAsia" w:hAnsiTheme="minorHAnsi" w:cstheme="minorBidi"/>
          <w:sz w:val="22"/>
          <w:szCs w:val="22"/>
          <w:lang w:val="pl-PL" w:eastAsia="pl-PL"/>
        </w:rPr>
      </w:pPr>
      <w:hyperlink w:anchor="_Toc39830354" w:history="1">
        <w:r w:rsidR="00ED6ED1" w:rsidRPr="002467B3">
          <w:rPr>
            <w:rStyle w:val="Hipercze"/>
          </w:rPr>
          <w:t>9.1.2</w:t>
        </w:r>
        <w:r w:rsidR="00ED6ED1">
          <w:rPr>
            <w:rFonts w:asciiTheme="minorHAnsi" w:eastAsiaTheme="minorEastAsia" w:hAnsiTheme="minorHAnsi" w:cstheme="minorBidi"/>
            <w:sz w:val="22"/>
            <w:szCs w:val="22"/>
            <w:lang w:val="pl-PL" w:eastAsia="pl-PL"/>
          </w:rPr>
          <w:tab/>
        </w:r>
        <w:r w:rsidR="00ED6ED1" w:rsidRPr="002467B3">
          <w:rPr>
            <w:rStyle w:val="Hipercze"/>
          </w:rPr>
          <w:t>Grouping of intended uses for risk assessment</w:t>
        </w:r>
        <w:r w:rsidR="00ED6ED1">
          <w:rPr>
            <w:webHidden/>
          </w:rPr>
          <w:tab/>
        </w:r>
        <w:r w:rsidR="00ED6ED1">
          <w:rPr>
            <w:webHidden/>
          </w:rPr>
          <w:fldChar w:fldCharType="begin"/>
        </w:r>
        <w:r w:rsidR="00ED6ED1">
          <w:rPr>
            <w:webHidden/>
          </w:rPr>
          <w:instrText xml:space="preserve"> PAGEREF _Toc39830354 \h </w:instrText>
        </w:r>
        <w:r w:rsidR="00ED6ED1">
          <w:rPr>
            <w:webHidden/>
          </w:rPr>
        </w:r>
        <w:r w:rsidR="00ED6ED1">
          <w:rPr>
            <w:webHidden/>
          </w:rPr>
          <w:fldChar w:fldCharType="separate"/>
        </w:r>
        <w:r w:rsidR="00AE4AC9">
          <w:rPr>
            <w:webHidden/>
          </w:rPr>
          <w:t>15</w:t>
        </w:r>
        <w:r w:rsidR="00ED6ED1">
          <w:rPr>
            <w:webHidden/>
          </w:rPr>
          <w:fldChar w:fldCharType="end"/>
        </w:r>
      </w:hyperlink>
    </w:p>
    <w:p w14:paraId="08BEC268" w14:textId="77777777" w:rsidR="00ED6ED1" w:rsidRDefault="003D4BCF">
      <w:pPr>
        <w:pStyle w:val="Spistreci3"/>
        <w:rPr>
          <w:rFonts w:asciiTheme="minorHAnsi" w:eastAsiaTheme="minorEastAsia" w:hAnsiTheme="minorHAnsi" w:cstheme="minorBidi"/>
          <w:sz w:val="22"/>
          <w:szCs w:val="22"/>
          <w:lang w:val="pl-PL" w:eastAsia="pl-PL"/>
        </w:rPr>
      </w:pPr>
      <w:hyperlink w:anchor="_Toc39830355" w:history="1">
        <w:r w:rsidR="00ED6ED1" w:rsidRPr="002467B3">
          <w:rPr>
            <w:rStyle w:val="Hipercze"/>
          </w:rPr>
          <w:t>9.1.3</w:t>
        </w:r>
        <w:r w:rsidR="00ED6ED1">
          <w:rPr>
            <w:rFonts w:asciiTheme="minorHAnsi" w:eastAsiaTheme="minorEastAsia" w:hAnsiTheme="minorHAnsi" w:cstheme="minorBidi"/>
            <w:sz w:val="22"/>
            <w:szCs w:val="22"/>
            <w:lang w:val="pl-PL" w:eastAsia="pl-PL"/>
          </w:rPr>
          <w:tab/>
        </w:r>
        <w:r w:rsidR="00ED6ED1" w:rsidRPr="002467B3">
          <w:rPr>
            <w:rStyle w:val="Hipercze"/>
          </w:rPr>
          <w:t>Consideration of metabolites</w:t>
        </w:r>
        <w:r w:rsidR="00ED6ED1">
          <w:rPr>
            <w:webHidden/>
          </w:rPr>
          <w:tab/>
        </w:r>
        <w:r w:rsidR="00ED6ED1">
          <w:rPr>
            <w:webHidden/>
          </w:rPr>
          <w:fldChar w:fldCharType="begin"/>
        </w:r>
        <w:r w:rsidR="00ED6ED1">
          <w:rPr>
            <w:webHidden/>
          </w:rPr>
          <w:instrText xml:space="preserve"> PAGEREF _Toc39830355 \h </w:instrText>
        </w:r>
        <w:r w:rsidR="00ED6ED1">
          <w:rPr>
            <w:webHidden/>
          </w:rPr>
        </w:r>
        <w:r w:rsidR="00ED6ED1">
          <w:rPr>
            <w:webHidden/>
          </w:rPr>
          <w:fldChar w:fldCharType="separate"/>
        </w:r>
        <w:r w:rsidR="00AE4AC9">
          <w:rPr>
            <w:webHidden/>
          </w:rPr>
          <w:t>15</w:t>
        </w:r>
        <w:r w:rsidR="00ED6ED1">
          <w:rPr>
            <w:webHidden/>
          </w:rPr>
          <w:fldChar w:fldCharType="end"/>
        </w:r>
      </w:hyperlink>
    </w:p>
    <w:p w14:paraId="1934B420" w14:textId="77777777" w:rsidR="00ED6ED1" w:rsidRDefault="003D4BCF">
      <w:pPr>
        <w:pStyle w:val="Spistreci2"/>
        <w:rPr>
          <w:rFonts w:asciiTheme="minorHAnsi" w:eastAsiaTheme="minorEastAsia" w:hAnsiTheme="minorHAnsi" w:cstheme="minorBidi"/>
          <w:sz w:val="22"/>
          <w:lang w:val="pl-PL" w:eastAsia="pl-PL"/>
        </w:rPr>
      </w:pPr>
      <w:hyperlink w:anchor="_Toc39830356" w:history="1">
        <w:r w:rsidR="00ED6ED1" w:rsidRPr="002467B3">
          <w:rPr>
            <w:rStyle w:val="Hipercze"/>
          </w:rPr>
          <w:t>9.2</w:t>
        </w:r>
        <w:r w:rsidR="00ED6ED1">
          <w:rPr>
            <w:rFonts w:asciiTheme="minorHAnsi" w:eastAsiaTheme="minorEastAsia" w:hAnsiTheme="minorHAnsi" w:cstheme="minorBidi"/>
            <w:sz w:val="22"/>
            <w:lang w:val="pl-PL" w:eastAsia="pl-PL"/>
          </w:rPr>
          <w:tab/>
        </w:r>
        <w:r w:rsidR="00ED6ED1" w:rsidRPr="002467B3">
          <w:rPr>
            <w:rStyle w:val="Hipercze"/>
          </w:rPr>
          <w:t>Effects on birds (KCP 10.1.1)</w:t>
        </w:r>
        <w:r w:rsidR="00ED6ED1">
          <w:rPr>
            <w:webHidden/>
          </w:rPr>
          <w:tab/>
        </w:r>
        <w:r w:rsidR="00ED6ED1">
          <w:rPr>
            <w:webHidden/>
          </w:rPr>
          <w:fldChar w:fldCharType="begin"/>
        </w:r>
        <w:r w:rsidR="00ED6ED1">
          <w:rPr>
            <w:webHidden/>
          </w:rPr>
          <w:instrText xml:space="preserve"> PAGEREF _Toc39830356 \h </w:instrText>
        </w:r>
        <w:r w:rsidR="00ED6ED1">
          <w:rPr>
            <w:webHidden/>
          </w:rPr>
        </w:r>
        <w:r w:rsidR="00ED6ED1">
          <w:rPr>
            <w:webHidden/>
          </w:rPr>
          <w:fldChar w:fldCharType="separate"/>
        </w:r>
        <w:r w:rsidR="00AE4AC9">
          <w:rPr>
            <w:webHidden/>
          </w:rPr>
          <w:t>16</w:t>
        </w:r>
        <w:r w:rsidR="00ED6ED1">
          <w:rPr>
            <w:webHidden/>
          </w:rPr>
          <w:fldChar w:fldCharType="end"/>
        </w:r>
      </w:hyperlink>
    </w:p>
    <w:p w14:paraId="15EEE6C6" w14:textId="77777777" w:rsidR="00ED6ED1" w:rsidRDefault="003D4BCF">
      <w:pPr>
        <w:pStyle w:val="Spistreci3"/>
        <w:rPr>
          <w:rFonts w:asciiTheme="minorHAnsi" w:eastAsiaTheme="minorEastAsia" w:hAnsiTheme="minorHAnsi" w:cstheme="minorBidi"/>
          <w:sz w:val="22"/>
          <w:szCs w:val="22"/>
          <w:lang w:val="pl-PL" w:eastAsia="pl-PL"/>
        </w:rPr>
      </w:pPr>
      <w:hyperlink w:anchor="_Toc39830357" w:history="1">
        <w:r w:rsidR="00ED6ED1" w:rsidRPr="002467B3">
          <w:rPr>
            <w:rStyle w:val="Hipercze"/>
          </w:rPr>
          <w:t>9.2.1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_Toc39830357 \h </w:instrText>
        </w:r>
        <w:r w:rsidR="00ED6ED1">
          <w:rPr>
            <w:webHidden/>
          </w:rPr>
        </w:r>
        <w:r w:rsidR="00ED6ED1">
          <w:rPr>
            <w:webHidden/>
          </w:rPr>
          <w:fldChar w:fldCharType="separate"/>
        </w:r>
        <w:r w:rsidR="00AE4AC9">
          <w:rPr>
            <w:webHidden/>
          </w:rPr>
          <w:t>16</w:t>
        </w:r>
        <w:r w:rsidR="00ED6ED1">
          <w:rPr>
            <w:webHidden/>
          </w:rPr>
          <w:fldChar w:fldCharType="end"/>
        </w:r>
      </w:hyperlink>
    </w:p>
    <w:p w14:paraId="091807C9" w14:textId="77777777" w:rsidR="00ED6ED1" w:rsidRDefault="003D4BCF">
      <w:pPr>
        <w:pStyle w:val="Spistreci4"/>
        <w:rPr>
          <w:rFonts w:asciiTheme="minorHAnsi" w:eastAsiaTheme="minorEastAsia" w:hAnsiTheme="minorHAnsi" w:cstheme="minorBidi"/>
          <w:sz w:val="22"/>
          <w:szCs w:val="22"/>
          <w:lang w:val="pl-PL" w:eastAsia="pl-PL"/>
        </w:rPr>
      </w:pPr>
      <w:hyperlink w:anchor="_Toc39830358" w:history="1">
        <w:r w:rsidR="00ED6ED1" w:rsidRPr="002467B3">
          <w:rPr>
            <w:rStyle w:val="Hipercze"/>
            <w:lang w:val="en-US"/>
          </w:rPr>
          <w:t>9.2.1.1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_Toc39830358 \h </w:instrText>
        </w:r>
        <w:r w:rsidR="00ED6ED1">
          <w:rPr>
            <w:webHidden/>
          </w:rPr>
        </w:r>
        <w:r w:rsidR="00ED6ED1">
          <w:rPr>
            <w:webHidden/>
          </w:rPr>
          <w:fldChar w:fldCharType="separate"/>
        </w:r>
        <w:r w:rsidR="00AE4AC9">
          <w:rPr>
            <w:webHidden/>
          </w:rPr>
          <w:t>17</w:t>
        </w:r>
        <w:r w:rsidR="00ED6ED1">
          <w:rPr>
            <w:webHidden/>
          </w:rPr>
          <w:fldChar w:fldCharType="end"/>
        </w:r>
      </w:hyperlink>
    </w:p>
    <w:p w14:paraId="79EF52ED" w14:textId="77777777" w:rsidR="00ED6ED1" w:rsidRDefault="003D4BCF">
      <w:pPr>
        <w:pStyle w:val="Spistreci3"/>
        <w:rPr>
          <w:rFonts w:asciiTheme="minorHAnsi" w:eastAsiaTheme="minorEastAsia" w:hAnsiTheme="minorHAnsi" w:cstheme="minorBidi"/>
          <w:sz w:val="22"/>
          <w:szCs w:val="22"/>
          <w:lang w:val="pl-PL" w:eastAsia="pl-PL"/>
        </w:rPr>
      </w:pPr>
      <w:hyperlink w:anchor="_Toc39830359" w:history="1">
        <w:r w:rsidR="00ED6ED1" w:rsidRPr="002467B3">
          <w:rPr>
            <w:rStyle w:val="Hipercze"/>
          </w:rPr>
          <w:t>9.2.2</w:t>
        </w:r>
        <w:r w:rsidR="00ED6ED1">
          <w:rPr>
            <w:rFonts w:asciiTheme="minorHAnsi" w:eastAsiaTheme="minorEastAsia" w:hAnsiTheme="minorHAnsi" w:cstheme="minorBidi"/>
            <w:sz w:val="22"/>
            <w:szCs w:val="22"/>
            <w:lang w:val="pl-PL" w:eastAsia="pl-PL"/>
          </w:rPr>
          <w:tab/>
        </w:r>
        <w:r w:rsidR="00ED6ED1" w:rsidRPr="002467B3">
          <w:rPr>
            <w:rStyle w:val="Hipercze"/>
          </w:rPr>
          <w:t>Risk assessment for spray applications</w:t>
        </w:r>
        <w:r w:rsidR="00ED6ED1">
          <w:rPr>
            <w:webHidden/>
          </w:rPr>
          <w:tab/>
        </w:r>
        <w:r w:rsidR="00ED6ED1">
          <w:rPr>
            <w:webHidden/>
          </w:rPr>
          <w:fldChar w:fldCharType="begin"/>
        </w:r>
        <w:r w:rsidR="00ED6ED1">
          <w:rPr>
            <w:webHidden/>
          </w:rPr>
          <w:instrText xml:space="preserve"> PAGEREF _Toc39830359 \h </w:instrText>
        </w:r>
        <w:r w:rsidR="00ED6ED1">
          <w:rPr>
            <w:webHidden/>
          </w:rPr>
        </w:r>
        <w:r w:rsidR="00ED6ED1">
          <w:rPr>
            <w:webHidden/>
          </w:rPr>
          <w:fldChar w:fldCharType="separate"/>
        </w:r>
        <w:r w:rsidR="00AE4AC9">
          <w:rPr>
            <w:webHidden/>
          </w:rPr>
          <w:t>17</w:t>
        </w:r>
        <w:r w:rsidR="00ED6ED1">
          <w:rPr>
            <w:webHidden/>
          </w:rPr>
          <w:fldChar w:fldCharType="end"/>
        </w:r>
      </w:hyperlink>
    </w:p>
    <w:p w14:paraId="6D4D550B" w14:textId="77777777" w:rsidR="00ED6ED1" w:rsidRDefault="003D4BCF">
      <w:pPr>
        <w:pStyle w:val="Spistreci4"/>
        <w:rPr>
          <w:rFonts w:asciiTheme="minorHAnsi" w:eastAsiaTheme="minorEastAsia" w:hAnsiTheme="minorHAnsi" w:cstheme="minorBidi"/>
          <w:sz w:val="22"/>
          <w:szCs w:val="22"/>
          <w:lang w:val="pl-PL" w:eastAsia="pl-PL"/>
        </w:rPr>
      </w:pPr>
      <w:hyperlink w:anchor="_Toc39830360" w:history="1">
        <w:r w:rsidR="00ED6ED1" w:rsidRPr="002467B3">
          <w:rPr>
            <w:rStyle w:val="Hipercze"/>
            <w:lang w:val="en-US"/>
          </w:rPr>
          <w:t>9.2.2.1</w:t>
        </w:r>
        <w:r w:rsidR="00ED6ED1">
          <w:rPr>
            <w:rFonts w:asciiTheme="minorHAnsi" w:eastAsiaTheme="minorEastAsia" w:hAnsiTheme="minorHAnsi" w:cstheme="minorBidi"/>
            <w:sz w:val="22"/>
            <w:szCs w:val="22"/>
            <w:lang w:val="pl-PL" w:eastAsia="pl-PL"/>
          </w:rPr>
          <w:tab/>
        </w:r>
        <w:r w:rsidR="00ED6ED1" w:rsidRPr="002467B3">
          <w:rPr>
            <w:rStyle w:val="Hipercze"/>
            <w:lang w:val="en-GB"/>
          </w:rPr>
          <w:t>First-tier assessment (screening/generic focal species)</w:t>
        </w:r>
        <w:r w:rsidR="00ED6ED1">
          <w:rPr>
            <w:webHidden/>
          </w:rPr>
          <w:tab/>
        </w:r>
        <w:r w:rsidR="00ED6ED1">
          <w:rPr>
            <w:webHidden/>
          </w:rPr>
          <w:fldChar w:fldCharType="begin"/>
        </w:r>
        <w:r w:rsidR="00ED6ED1">
          <w:rPr>
            <w:webHidden/>
          </w:rPr>
          <w:instrText xml:space="preserve"> PAGEREF _Toc39830360 \h </w:instrText>
        </w:r>
        <w:r w:rsidR="00ED6ED1">
          <w:rPr>
            <w:webHidden/>
          </w:rPr>
        </w:r>
        <w:r w:rsidR="00ED6ED1">
          <w:rPr>
            <w:webHidden/>
          </w:rPr>
          <w:fldChar w:fldCharType="separate"/>
        </w:r>
        <w:r w:rsidR="00AE4AC9">
          <w:rPr>
            <w:webHidden/>
          </w:rPr>
          <w:t>17</w:t>
        </w:r>
        <w:r w:rsidR="00ED6ED1">
          <w:rPr>
            <w:webHidden/>
          </w:rPr>
          <w:fldChar w:fldCharType="end"/>
        </w:r>
      </w:hyperlink>
    </w:p>
    <w:p w14:paraId="4AC46614" w14:textId="77777777" w:rsidR="00ED6ED1" w:rsidRDefault="003D4BCF">
      <w:pPr>
        <w:pStyle w:val="Spistreci4"/>
        <w:rPr>
          <w:rFonts w:asciiTheme="minorHAnsi" w:eastAsiaTheme="minorEastAsia" w:hAnsiTheme="minorHAnsi" w:cstheme="minorBidi"/>
          <w:sz w:val="22"/>
          <w:szCs w:val="22"/>
          <w:lang w:val="pl-PL" w:eastAsia="pl-PL"/>
        </w:rPr>
      </w:pPr>
      <w:hyperlink w:anchor="_Toc39830361" w:history="1">
        <w:r w:rsidR="00ED6ED1" w:rsidRPr="002467B3">
          <w:rPr>
            <w:rStyle w:val="Hipercze"/>
            <w:lang w:val="en-US"/>
          </w:rPr>
          <w:t>9.2.2.2</w:t>
        </w:r>
        <w:r w:rsidR="00ED6ED1">
          <w:rPr>
            <w:rFonts w:asciiTheme="minorHAnsi" w:eastAsiaTheme="minorEastAsia" w:hAnsiTheme="minorHAnsi" w:cstheme="minorBidi"/>
            <w:sz w:val="22"/>
            <w:szCs w:val="22"/>
            <w:lang w:val="pl-PL" w:eastAsia="pl-PL"/>
          </w:rPr>
          <w:tab/>
        </w:r>
        <w:r w:rsidR="00ED6ED1" w:rsidRPr="002467B3">
          <w:rPr>
            <w:rStyle w:val="Hipercze"/>
            <w:lang w:val="en-GB"/>
          </w:rPr>
          <w:t>Higher-tier risk assessment</w:t>
        </w:r>
        <w:r w:rsidR="00ED6ED1">
          <w:rPr>
            <w:webHidden/>
          </w:rPr>
          <w:tab/>
        </w:r>
        <w:r w:rsidR="00ED6ED1">
          <w:rPr>
            <w:webHidden/>
          </w:rPr>
          <w:fldChar w:fldCharType="begin"/>
        </w:r>
        <w:r w:rsidR="00ED6ED1">
          <w:rPr>
            <w:webHidden/>
          </w:rPr>
          <w:instrText xml:space="preserve"> PAGEREF _Toc39830361 \h </w:instrText>
        </w:r>
        <w:r w:rsidR="00ED6ED1">
          <w:rPr>
            <w:webHidden/>
          </w:rPr>
        </w:r>
        <w:r w:rsidR="00ED6ED1">
          <w:rPr>
            <w:webHidden/>
          </w:rPr>
          <w:fldChar w:fldCharType="separate"/>
        </w:r>
        <w:r w:rsidR="00AE4AC9">
          <w:rPr>
            <w:webHidden/>
          </w:rPr>
          <w:t>26</w:t>
        </w:r>
        <w:r w:rsidR="00ED6ED1">
          <w:rPr>
            <w:webHidden/>
          </w:rPr>
          <w:fldChar w:fldCharType="end"/>
        </w:r>
      </w:hyperlink>
    </w:p>
    <w:p w14:paraId="6B8CFA6F" w14:textId="77777777" w:rsidR="00ED6ED1" w:rsidRDefault="003D4BCF">
      <w:pPr>
        <w:pStyle w:val="Spistreci4"/>
        <w:rPr>
          <w:rFonts w:asciiTheme="minorHAnsi" w:eastAsiaTheme="minorEastAsia" w:hAnsiTheme="minorHAnsi" w:cstheme="minorBidi"/>
          <w:sz w:val="22"/>
          <w:szCs w:val="22"/>
          <w:lang w:val="pl-PL" w:eastAsia="pl-PL"/>
        </w:rPr>
      </w:pPr>
      <w:hyperlink w:anchor="_Toc39830362" w:history="1">
        <w:r w:rsidR="00ED6ED1" w:rsidRPr="002467B3">
          <w:rPr>
            <w:rStyle w:val="Hipercze"/>
            <w:lang w:val="en-US"/>
          </w:rPr>
          <w:t>9.2.2.3</w:t>
        </w:r>
        <w:r w:rsidR="00ED6ED1">
          <w:rPr>
            <w:rFonts w:asciiTheme="minorHAnsi" w:eastAsiaTheme="minorEastAsia" w:hAnsiTheme="minorHAnsi" w:cstheme="minorBidi"/>
            <w:sz w:val="22"/>
            <w:szCs w:val="22"/>
            <w:lang w:val="pl-PL" w:eastAsia="pl-PL"/>
          </w:rPr>
          <w:tab/>
        </w:r>
        <w:r w:rsidR="00ED6ED1" w:rsidRPr="002467B3">
          <w:rPr>
            <w:rStyle w:val="Hipercze"/>
            <w:lang w:val="en-GB"/>
          </w:rPr>
          <w:t>Drinking water exposure</w:t>
        </w:r>
        <w:r w:rsidR="00ED6ED1">
          <w:rPr>
            <w:webHidden/>
          </w:rPr>
          <w:tab/>
        </w:r>
        <w:r w:rsidR="00ED6ED1">
          <w:rPr>
            <w:webHidden/>
          </w:rPr>
          <w:fldChar w:fldCharType="begin"/>
        </w:r>
        <w:r w:rsidR="00ED6ED1">
          <w:rPr>
            <w:webHidden/>
          </w:rPr>
          <w:instrText xml:space="preserve"> PAGEREF _Toc39830362 \h </w:instrText>
        </w:r>
        <w:r w:rsidR="00ED6ED1">
          <w:rPr>
            <w:webHidden/>
          </w:rPr>
        </w:r>
        <w:r w:rsidR="00ED6ED1">
          <w:rPr>
            <w:webHidden/>
          </w:rPr>
          <w:fldChar w:fldCharType="separate"/>
        </w:r>
        <w:r w:rsidR="00AE4AC9">
          <w:rPr>
            <w:webHidden/>
          </w:rPr>
          <w:t>36</w:t>
        </w:r>
        <w:r w:rsidR="00ED6ED1">
          <w:rPr>
            <w:webHidden/>
          </w:rPr>
          <w:fldChar w:fldCharType="end"/>
        </w:r>
      </w:hyperlink>
    </w:p>
    <w:p w14:paraId="1A70671E" w14:textId="77777777" w:rsidR="00ED6ED1" w:rsidRDefault="003D4BCF">
      <w:pPr>
        <w:pStyle w:val="Spistreci4"/>
        <w:rPr>
          <w:rFonts w:asciiTheme="minorHAnsi" w:eastAsiaTheme="minorEastAsia" w:hAnsiTheme="minorHAnsi" w:cstheme="minorBidi"/>
          <w:sz w:val="22"/>
          <w:szCs w:val="22"/>
          <w:lang w:val="pl-PL" w:eastAsia="pl-PL"/>
        </w:rPr>
      </w:pPr>
      <w:hyperlink w:anchor="_Toc39830363" w:history="1">
        <w:r w:rsidR="00ED6ED1" w:rsidRPr="002467B3">
          <w:rPr>
            <w:rStyle w:val="Hipercze"/>
            <w:lang w:val="en-US"/>
          </w:rPr>
          <w:t>9.2.2.4</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of secondary poisoning</w:t>
        </w:r>
        <w:r w:rsidR="00ED6ED1">
          <w:rPr>
            <w:webHidden/>
          </w:rPr>
          <w:tab/>
        </w:r>
        <w:r w:rsidR="00ED6ED1">
          <w:rPr>
            <w:webHidden/>
          </w:rPr>
          <w:fldChar w:fldCharType="begin"/>
        </w:r>
        <w:r w:rsidR="00ED6ED1">
          <w:rPr>
            <w:webHidden/>
          </w:rPr>
          <w:instrText xml:space="preserve"> PAGEREF _Toc39830363 \h </w:instrText>
        </w:r>
        <w:r w:rsidR="00ED6ED1">
          <w:rPr>
            <w:webHidden/>
          </w:rPr>
        </w:r>
        <w:r w:rsidR="00ED6ED1">
          <w:rPr>
            <w:webHidden/>
          </w:rPr>
          <w:fldChar w:fldCharType="separate"/>
        </w:r>
        <w:r w:rsidR="00AE4AC9">
          <w:rPr>
            <w:webHidden/>
          </w:rPr>
          <w:t>36</w:t>
        </w:r>
        <w:r w:rsidR="00ED6ED1">
          <w:rPr>
            <w:webHidden/>
          </w:rPr>
          <w:fldChar w:fldCharType="end"/>
        </w:r>
      </w:hyperlink>
    </w:p>
    <w:p w14:paraId="6530A7DD" w14:textId="77777777" w:rsidR="00ED6ED1" w:rsidRDefault="003D4BCF">
      <w:pPr>
        <w:pStyle w:val="Spistreci4"/>
        <w:rPr>
          <w:rFonts w:asciiTheme="minorHAnsi" w:eastAsiaTheme="minorEastAsia" w:hAnsiTheme="minorHAnsi" w:cstheme="minorBidi"/>
          <w:sz w:val="22"/>
          <w:szCs w:val="22"/>
          <w:lang w:val="pl-PL" w:eastAsia="pl-PL"/>
        </w:rPr>
      </w:pPr>
      <w:hyperlink w:anchor="_Toc39830364" w:history="1">
        <w:r w:rsidR="00ED6ED1" w:rsidRPr="002467B3">
          <w:rPr>
            <w:rStyle w:val="Hipercze"/>
            <w:lang w:val="en-US"/>
          </w:rPr>
          <w:t>9.2.2.5</w:t>
        </w:r>
        <w:r w:rsidR="00ED6ED1">
          <w:rPr>
            <w:rFonts w:asciiTheme="minorHAnsi" w:eastAsiaTheme="minorEastAsia" w:hAnsiTheme="minorHAnsi" w:cstheme="minorBidi"/>
            <w:sz w:val="22"/>
            <w:szCs w:val="22"/>
            <w:lang w:val="pl-PL" w:eastAsia="pl-PL"/>
          </w:rPr>
          <w:tab/>
        </w:r>
        <w:r w:rsidR="00ED6ED1" w:rsidRPr="002467B3">
          <w:rPr>
            <w:rStyle w:val="Hipercze"/>
            <w:lang w:val="en-GB"/>
          </w:rPr>
          <w:t>Biomagnification in terrestrial food chains</w:t>
        </w:r>
        <w:r w:rsidR="00ED6ED1">
          <w:rPr>
            <w:webHidden/>
          </w:rPr>
          <w:tab/>
        </w:r>
        <w:r w:rsidR="00ED6ED1">
          <w:rPr>
            <w:webHidden/>
          </w:rPr>
          <w:fldChar w:fldCharType="begin"/>
        </w:r>
        <w:r w:rsidR="00ED6ED1">
          <w:rPr>
            <w:webHidden/>
          </w:rPr>
          <w:instrText xml:space="preserve"> PAGEREF _Toc39830364 \h </w:instrText>
        </w:r>
        <w:r w:rsidR="00ED6ED1">
          <w:rPr>
            <w:webHidden/>
          </w:rPr>
        </w:r>
        <w:r w:rsidR="00ED6ED1">
          <w:rPr>
            <w:webHidden/>
          </w:rPr>
          <w:fldChar w:fldCharType="separate"/>
        </w:r>
        <w:r w:rsidR="00AE4AC9">
          <w:rPr>
            <w:webHidden/>
          </w:rPr>
          <w:t>39</w:t>
        </w:r>
        <w:r w:rsidR="00ED6ED1">
          <w:rPr>
            <w:webHidden/>
          </w:rPr>
          <w:fldChar w:fldCharType="end"/>
        </w:r>
      </w:hyperlink>
    </w:p>
    <w:p w14:paraId="16A4AB72" w14:textId="77777777" w:rsidR="00ED6ED1" w:rsidRDefault="003D4BCF">
      <w:pPr>
        <w:pStyle w:val="Spistreci3"/>
        <w:rPr>
          <w:rFonts w:asciiTheme="minorHAnsi" w:eastAsiaTheme="minorEastAsia" w:hAnsiTheme="minorHAnsi" w:cstheme="minorBidi"/>
          <w:sz w:val="22"/>
          <w:szCs w:val="22"/>
          <w:lang w:val="pl-PL" w:eastAsia="pl-PL"/>
        </w:rPr>
      </w:pPr>
      <w:hyperlink w:anchor="_Toc39830365" w:history="1">
        <w:r w:rsidR="00ED6ED1" w:rsidRPr="002467B3">
          <w:rPr>
            <w:rStyle w:val="Hipercze"/>
          </w:rPr>
          <w:t>9.2.3</w:t>
        </w:r>
        <w:r w:rsidR="00ED6ED1">
          <w:rPr>
            <w:rFonts w:asciiTheme="minorHAnsi" w:eastAsiaTheme="minorEastAsia" w:hAnsiTheme="minorHAnsi" w:cstheme="minorBidi"/>
            <w:sz w:val="22"/>
            <w:szCs w:val="22"/>
            <w:lang w:val="pl-PL" w:eastAsia="pl-PL"/>
          </w:rPr>
          <w:tab/>
        </w:r>
        <w:r w:rsidR="00ED6ED1" w:rsidRPr="002467B3">
          <w:rPr>
            <w:rStyle w:val="Hipercze"/>
          </w:rPr>
          <w:t>Risk assessment for baits, pellets, granules, prills or treated seed</w:t>
        </w:r>
        <w:r w:rsidR="00ED6ED1">
          <w:rPr>
            <w:webHidden/>
          </w:rPr>
          <w:tab/>
        </w:r>
        <w:r w:rsidR="00ED6ED1">
          <w:rPr>
            <w:webHidden/>
          </w:rPr>
          <w:fldChar w:fldCharType="begin"/>
        </w:r>
        <w:r w:rsidR="00ED6ED1">
          <w:rPr>
            <w:webHidden/>
          </w:rPr>
          <w:instrText xml:space="preserve"> PAGEREF _Toc39830365 \h </w:instrText>
        </w:r>
        <w:r w:rsidR="00ED6ED1">
          <w:rPr>
            <w:webHidden/>
          </w:rPr>
        </w:r>
        <w:r w:rsidR="00ED6ED1">
          <w:rPr>
            <w:webHidden/>
          </w:rPr>
          <w:fldChar w:fldCharType="separate"/>
        </w:r>
        <w:r w:rsidR="00AE4AC9">
          <w:rPr>
            <w:webHidden/>
          </w:rPr>
          <w:t>39</w:t>
        </w:r>
        <w:r w:rsidR="00ED6ED1">
          <w:rPr>
            <w:webHidden/>
          </w:rPr>
          <w:fldChar w:fldCharType="end"/>
        </w:r>
      </w:hyperlink>
    </w:p>
    <w:p w14:paraId="4651E5F1" w14:textId="77777777" w:rsidR="00ED6ED1" w:rsidRDefault="003D4BCF">
      <w:pPr>
        <w:pStyle w:val="Spistreci3"/>
        <w:rPr>
          <w:rFonts w:asciiTheme="minorHAnsi" w:eastAsiaTheme="minorEastAsia" w:hAnsiTheme="minorHAnsi" w:cstheme="minorBidi"/>
          <w:sz w:val="22"/>
          <w:szCs w:val="22"/>
          <w:lang w:val="pl-PL" w:eastAsia="pl-PL"/>
        </w:rPr>
      </w:pPr>
      <w:hyperlink w:anchor="_Toc39830366" w:history="1">
        <w:r w:rsidR="00ED6ED1" w:rsidRPr="002467B3">
          <w:rPr>
            <w:rStyle w:val="Hipercze"/>
          </w:rPr>
          <w:t>9.2.4</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_Toc39830366 \h </w:instrText>
        </w:r>
        <w:r w:rsidR="00ED6ED1">
          <w:rPr>
            <w:webHidden/>
          </w:rPr>
        </w:r>
        <w:r w:rsidR="00ED6ED1">
          <w:rPr>
            <w:webHidden/>
          </w:rPr>
          <w:fldChar w:fldCharType="separate"/>
        </w:r>
        <w:r w:rsidR="00AE4AC9">
          <w:rPr>
            <w:webHidden/>
          </w:rPr>
          <w:t>39</w:t>
        </w:r>
        <w:r w:rsidR="00ED6ED1">
          <w:rPr>
            <w:webHidden/>
          </w:rPr>
          <w:fldChar w:fldCharType="end"/>
        </w:r>
      </w:hyperlink>
    </w:p>
    <w:p w14:paraId="4EEF2ADD" w14:textId="77777777" w:rsidR="00ED6ED1" w:rsidRDefault="003D4BCF">
      <w:pPr>
        <w:pStyle w:val="Spistreci2"/>
        <w:rPr>
          <w:rFonts w:asciiTheme="minorHAnsi" w:eastAsiaTheme="minorEastAsia" w:hAnsiTheme="minorHAnsi" w:cstheme="minorBidi"/>
          <w:sz w:val="22"/>
          <w:lang w:val="pl-PL" w:eastAsia="pl-PL"/>
        </w:rPr>
      </w:pPr>
      <w:hyperlink w:anchor="_Toc39830367" w:history="1">
        <w:r w:rsidR="00ED6ED1" w:rsidRPr="002467B3">
          <w:rPr>
            <w:rStyle w:val="Hipercze"/>
          </w:rPr>
          <w:t>9.3</w:t>
        </w:r>
        <w:r w:rsidR="00ED6ED1">
          <w:rPr>
            <w:rFonts w:asciiTheme="minorHAnsi" w:eastAsiaTheme="minorEastAsia" w:hAnsiTheme="minorHAnsi" w:cstheme="minorBidi"/>
            <w:sz w:val="22"/>
            <w:lang w:val="pl-PL" w:eastAsia="pl-PL"/>
          </w:rPr>
          <w:tab/>
        </w:r>
        <w:r w:rsidR="00ED6ED1" w:rsidRPr="002467B3">
          <w:rPr>
            <w:rStyle w:val="Hipercze"/>
          </w:rPr>
          <w:t>Effects on terrestrial vertebrates other than birds (KCP 10.1.2)</w:t>
        </w:r>
        <w:r w:rsidR="00ED6ED1">
          <w:rPr>
            <w:webHidden/>
          </w:rPr>
          <w:tab/>
        </w:r>
        <w:r w:rsidR="00ED6ED1">
          <w:rPr>
            <w:webHidden/>
          </w:rPr>
          <w:fldChar w:fldCharType="begin"/>
        </w:r>
        <w:r w:rsidR="00ED6ED1">
          <w:rPr>
            <w:webHidden/>
          </w:rPr>
          <w:instrText xml:space="preserve"> PAGEREF _Toc39830367 \h </w:instrText>
        </w:r>
        <w:r w:rsidR="00ED6ED1">
          <w:rPr>
            <w:webHidden/>
          </w:rPr>
        </w:r>
        <w:r w:rsidR="00ED6ED1">
          <w:rPr>
            <w:webHidden/>
          </w:rPr>
          <w:fldChar w:fldCharType="separate"/>
        </w:r>
        <w:r w:rsidR="00AE4AC9">
          <w:rPr>
            <w:webHidden/>
          </w:rPr>
          <w:t>40</w:t>
        </w:r>
        <w:r w:rsidR="00ED6ED1">
          <w:rPr>
            <w:webHidden/>
          </w:rPr>
          <w:fldChar w:fldCharType="end"/>
        </w:r>
      </w:hyperlink>
    </w:p>
    <w:p w14:paraId="484C31BB" w14:textId="77777777" w:rsidR="00ED6ED1" w:rsidRDefault="003D4BCF">
      <w:pPr>
        <w:pStyle w:val="Spistreci3"/>
        <w:rPr>
          <w:rFonts w:asciiTheme="minorHAnsi" w:eastAsiaTheme="minorEastAsia" w:hAnsiTheme="minorHAnsi" w:cstheme="minorBidi"/>
          <w:sz w:val="22"/>
          <w:szCs w:val="22"/>
          <w:lang w:val="pl-PL" w:eastAsia="pl-PL"/>
        </w:rPr>
      </w:pPr>
      <w:hyperlink w:anchor="_Toc39830368" w:history="1">
        <w:r w:rsidR="00ED6ED1" w:rsidRPr="002467B3">
          <w:rPr>
            <w:rStyle w:val="Hipercze"/>
          </w:rPr>
          <w:t>9.3.1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_Toc39830368 \h </w:instrText>
        </w:r>
        <w:r w:rsidR="00ED6ED1">
          <w:rPr>
            <w:webHidden/>
          </w:rPr>
        </w:r>
        <w:r w:rsidR="00ED6ED1">
          <w:rPr>
            <w:webHidden/>
          </w:rPr>
          <w:fldChar w:fldCharType="separate"/>
        </w:r>
        <w:r w:rsidR="00AE4AC9">
          <w:rPr>
            <w:webHidden/>
          </w:rPr>
          <w:t>40</w:t>
        </w:r>
        <w:r w:rsidR="00ED6ED1">
          <w:rPr>
            <w:webHidden/>
          </w:rPr>
          <w:fldChar w:fldCharType="end"/>
        </w:r>
      </w:hyperlink>
    </w:p>
    <w:p w14:paraId="2E1CBDC8" w14:textId="77777777" w:rsidR="00ED6ED1" w:rsidRDefault="003D4BCF">
      <w:pPr>
        <w:pStyle w:val="Spistreci4"/>
        <w:rPr>
          <w:rFonts w:asciiTheme="minorHAnsi" w:eastAsiaTheme="minorEastAsia" w:hAnsiTheme="minorHAnsi" w:cstheme="minorBidi"/>
          <w:sz w:val="22"/>
          <w:szCs w:val="22"/>
          <w:lang w:val="pl-PL" w:eastAsia="pl-PL"/>
        </w:rPr>
      </w:pPr>
      <w:hyperlink w:anchor="_Toc39830369" w:history="1">
        <w:r w:rsidR="00ED6ED1" w:rsidRPr="002467B3">
          <w:rPr>
            <w:rStyle w:val="Hipercze"/>
            <w:lang w:val="en-US"/>
          </w:rPr>
          <w:t>9.3.1.1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_Toc39830369 \h </w:instrText>
        </w:r>
        <w:r w:rsidR="00ED6ED1">
          <w:rPr>
            <w:webHidden/>
          </w:rPr>
        </w:r>
        <w:r w:rsidR="00ED6ED1">
          <w:rPr>
            <w:webHidden/>
          </w:rPr>
          <w:fldChar w:fldCharType="separate"/>
        </w:r>
        <w:r w:rsidR="00AE4AC9">
          <w:rPr>
            <w:webHidden/>
          </w:rPr>
          <w:t>41</w:t>
        </w:r>
        <w:r w:rsidR="00ED6ED1">
          <w:rPr>
            <w:webHidden/>
          </w:rPr>
          <w:fldChar w:fldCharType="end"/>
        </w:r>
      </w:hyperlink>
    </w:p>
    <w:p w14:paraId="1FA97C3F" w14:textId="77777777" w:rsidR="00ED6ED1" w:rsidRDefault="003D4BCF">
      <w:pPr>
        <w:pStyle w:val="Spistreci3"/>
        <w:rPr>
          <w:rFonts w:asciiTheme="minorHAnsi" w:eastAsiaTheme="minorEastAsia" w:hAnsiTheme="minorHAnsi" w:cstheme="minorBidi"/>
          <w:sz w:val="22"/>
          <w:szCs w:val="22"/>
          <w:lang w:val="pl-PL" w:eastAsia="pl-PL"/>
        </w:rPr>
      </w:pPr>
      <w:hyperlink w:anchor="_Toc39830370" w:history="1">
        <w:r w:rsidR="00ED6ED1" w:rsidRPr="002467B3">
          <w:rPr>
            <w:rStyle w:val="Hipercze"/>
          </w:rPr>
          <w:t>9.3.2</w:t>
        </w:r>
        <w:r w:rsidR="00ED6ED1">
          <w:rPr>
            <w:rFonts w:asciiTheme="minorHAnsi" w:eastAsiaTheme="minorEastAsia" w:hAnsiTheme="minorHAnsi" w:cstheme="minorBidi"/>
            <w:sz w:val="22"/>
            <w:szCs w:val="22"/>
            <w:lang w:val="pl-PL" w:eastAsia="pl-PL"/>
          </w:rPr>
          <w:tab/>
        </w:r>
        <w:r w:rsidR="00ED6ED1" w:rsidRPr="002467B3">
          <w:rPr>
            <w:rStyle w:val="Hipercze"/>
          </w:rPr>
          <w:t>Risk assessment for spray applications</w:t>
        </w:r>
        <w:r w:rsidR="00ED6ED1">
          <w:rPr>
            <w:webHidden/>
          </w:rPr>
          <w:tab/>
        </w:r>
        <w:r w:rsidR="00ED6ED1">
          <w:rPr>
            <w:webHidden/>
          </w:rPr>
          <w:fldChar w:fldCharType="begin"/>
        </w:r>
        <w:r w:rsidR="00ED6ED1">
          <w:rPr>
            <w:webHidden/>
          </w:rPr>
          <w:instrText xml:space="preserve"> PAGEREF _Toc39830370 \h </w:instrText>
        </w:r>
        <w:r w:rsidR="00ED6ED1">
          <w:rPr>
            <w:webHidden/>
          </w:rPr>
        </w:r>
        <w:r w:rsidR="00ED6ED1">
          <w:rPr>
            <w:webHidden/>
          </w:rPr>
          <w:fldChar w:fldCharType="separate"/>
        </w:r>
        <w:r w:rsidR="00AE4AC9">
          <w:rPr>
            <w:webHidden/>
          </w:rPr>
          <w:t>41</w:t>
        </w:r>
        <w:r w:rsidR="00ED6ED1">
          <w:rPr>
            <w:webHidden/>
          </w:rPr>
          <w:fldChar w:fldCharType="end"/>
        </w:r>
      </w:hyperlink>
    </w:p>
    <w:p w14:paraId="44104784" w14:textId="77777777" w:rsidR="00ED6ED1" w:rsidRDefault="003D4BCF">
      <w:pPr>
        <w:pStyle w:val="Spistreci4"/>
        <w:rPr>
          <w:rFonts w:asciiTheme="minorHAnsi" w:eastAsiaTheme="minorEastAsia" w:hAnsiTheme="minorHAnsi" w:cstheme="minorBidi"/>
          <w:sz w:val="22"/>
          <w:szCs w:val="22"/>
          <w:lang w:val="pl-PL" w:eastAsia="pl-PL"/>
        </w:rPr>
      </w:pPr>
      <w:hyperlink w:anchor="_Toc39830371" w:history="1">
        <w:r w:rsidR="00ED6ED1" w:rsidRPr="002467B3">
          <w:rPr>
            <w:rStyle w:val="Hipercze"/>
            <w:lang w:val="en-US"/>
          </w:rPr>
          <w:t>9.3.2.1</w:t>
        </w:r>
        <w:r w:rsidR="00ED6ED1">
          <w:rPr>
            <w:rFonts w:asciiTheme="minorHAnsi" w:eastAsiaTheme="minorEastAsia" w:hAnsiTheme="minorHAnsi" w:cstheme="minorBidi"/>
            <w:sz w:val="22"/>
            <w:szCs w:val="22"/>
            <w:lang w:val="pl-PL" w:eastAsia="pl-PL"/>
          </w:rPr>
          <w:tab/>
        </w:r>
        <w:r w:rsidR="00ED6ED1" w:rsidRPr="002467B3">
          <w:rPr>
            <w:rStyle w:val="Hipercze"/>
            <w:lang w:val="en-GB"/>
          </w:rPr>
          <w:t>First-tier assessment (screening/generic focal species)</w:t>
        </w:r>
        <w:r w:rsidR="00ED6ED1">
          <w:rPr>
            <w:webHidden/>
          </w:rPr>
          <w:tab/>
        </w:r>
        <w:r w:rsidR="00ED6ED1">
          <w:rPr>
            <w:webHidden/>
          </w:rPr>
          <w:fldChar w:fldCharType="begin"/>
        </w:r>
        <w:r w:rsidR="00ED6ED1">
          <w:rPr>
            <w:webHidden/>
          </w:rPr>
          <w:instrText xml:space="preserve"> PAGEREF _Toc39830371 \h </w:instrText>
        </w:r>
        <w:r w:rsidR="00ED6ED1">
          <w:rPr>
            <w:webHidden/>
          </w:rPr>
        </w:r>
        <w:r w:rsidR="00ED6ED1">
          <w:rPr>
            <w:webHidden/>
          </w:rPr>
          <w:fldChar w:fldCharType="separate"/>
        </w:r>
        <w:r w:rsidR="00AE4AC9">
          <w:rPr>
            <w:webHidden/>
          </w:rPr>
          <w:t>41</w:t>
        </w:r>
        <w:r w:rsidR="00ED6ED1">
          <w:rPr>
            <w:webHidden/>
          </w:rPr>
          <w:fldChar w:fldCharType="end"/>
        </w:r>
      </w:hyperlink>
    </w:p>
    <w:p w14:paraId="3F94697F" w14:textId="77777777" w:rsidR="00ED6ED1" w:rsidRDefault="003D4BCF">
      <w:pPr>
        <w:pStyle w:val="Spistreci4"/>
        <w:rPr>
          <w:rFonts w:asciiTheme="minorHAnsi" w:eastAsiaTheme="minorEastAsia" w:hAnsiTheme="minorHAnsi" w:cstheme="minorBidi"/>
          <w:sz w:val="22"/>
          <w:szCs w:val="22"/>
          <w:lang w:val="pl-PL" w:eastAsia="pl-PL"/>
        </w:rPr>
      </w:pPr>
      <w:hyperlink w:anchor="_Toc39830372" w:history="1">
        <w:r w:rsidR="00ED6ED1" w:rsidRPr="002467B3">
          <w:rPr>
            <w:rStyle w:val="Hipercze"/>
            <w:lang w:val="en-US"/>
          </w:rPr>
          <w:t>9.3.2.2</w:t>
        </w:r>
        <w:r w:rsidR="00ED6ED1">
          <w:rPr>
            <w:rFonts w:asciiTheme="minorHAnsi" w:eastAsiaTheme="minorEastAsia" w:hAnsiTheme="minorHAnsi" w:cstheme="minorBidi"/>
            <w:sz w:val="22"/>
            <w:szCs w:val="22"/>
            <w:lang w:val="pl-PL" w:eastAsia="pl-PL"/>
          </w:rPr>
          <w:tab/>
        </w:r>
        <w:r w:rsidR="00ED6ED1" w:rsidRPr="002467B3">
          <w:rPr>
            <w:rStyle w:val="Hipercze"/>
            <w:lang w:val="en-GB"/>
          </w:rPr>
          <w:t>Higher-tier risk assessment</w:t>
        </w:r>
        <w:r w:rsidR="00ED6ED1">
          <w:rPr>
            <w:webHidden/>
          </w:rPr>
          <w:tab/>
        </w:r>
        <w:r w:rsidR="00ED6ED1">
          <w:rPr>
            <w:webHidden/>
          </w:rPr>
          <w:fldChar w:fldCharType="begin"/>
        </w:r>
        <w:r w:rsidR="00ED6ED1">
          <w:rPr>
            <w:webHidden/>
          </w:rPr>
          <w:instrText xml:space="preserve"> PAGEREF _Toc39830372 \h </w:instrText>
        </w:r>
        <w:r w:rsidR="00ED6ED1">
          <w:rPr>
            <w:webHidden/>
          </w:rPr>
        </w:r>
        <w:r w:rsidR="00ED6ED1">
          <w:rPr>
            <w:webHidden/>
          </w:rPr>
          <w:fldChar w:fldCharType="separate"/>
        </w:r>
        <w:r w:rsidR="00AE4AC9">
          <w:rPr>
            <w:webHidden/>
          </w:rPr>
          <w:t>49</w:t>
        </w:r>
        <w:r w:rsidR="00ED6ED1">
          <w:rPr>
            <w:webHidden/>
          </w:rPr>
          <w:fldChar w:fldCharType="end"/>
        </w:r>
      </w:hyperlink>
    </w:p>
    <w:p w14:paraId="3B9FFF1C" w14:textId="77777777" w:rsidR="00ED6ED1" w:rsidRDefault="003D4BCF">
      <w:pPr>
        <w:pStyle w:val="Spistreci4"/>
        <w:rPr>
          <w:rFonts w:asciiTheme="minorHAnsi" w:eastAsiaTheme="minorEastAsia" w:hAnsiTheme="minorHAnsi" w:cstheme="minorBidi"/>
          <w:sz w:val="22"/>
          <w:szCs w:val="22"/>
          <w:lang w:val="pl-PL" w:eastAsia="pl-PL"/>
        </w:rPr>
      </w:pPr>
      <w:hyperlink w:anchor="_Toc39830373" w:history="1">
        <w:r w:rsidR="00ED6ED1" w:rsidRPr="002467B3">
          <w:rPr>
            <w:rStyle w:val="Hipercze"/>
            <w:lang w:val="en-US"/>
          </w:rPr>
          <w:t>9.3.2.3</w:t>
        </w:r>
        <w:r w:rsidR="00ED6ED1">
          <w:rPr>
            <w:rFonts w:asciiTheme="minorHAnsi" w:eastAsiaTheme="minorEastAsia" w:hAnsiTheme="minorHAnsi" w:cstheme="minorBidi"/>
            <w:sz w:val="22"/>
            <w:szCs w:val="22"/>
            <w:lang w:val="pl-PL" w:eastAsia="pl-PL"/>
          </w:rPr>
          <w:tab/>
        </w:r>
        <w:r w:rsidR="00ED6ED1" w:rsidRPr="002467B3">
          <w:rPr>
            <w:rStyle w:val="Hipercze"/>
            <w:lang w:val="en-GB"/>
          </w:rPr>
          <w:t>Drinking water exposure</w:t>
        </w:r>
        <w:r w:rsidR="00ED6ED1">
          <w:rPr>
            <w:webHidden/>
          </w:rPr>
          <w:tab/>
        </w:r>
        <w:r w:rsidR="00ED6ED1">
          <w:rPr>
            <w:webHidden/>
          </w:rPr>
          <w:fldChar w:fldCharType="begin"/>
        </w:r>
        <w:r w:rsidR="00ED6ED1">
          <w:rPr>
            <w:webHidden/>
          </w:rPr>
          <w:instrText xml:space="preserve"> PAGEREF _Toc39830373 \h </w:instrText>
        </w:r>
        <w:r w:rsidR="00ED6ED1">
          <w:rPr>
            <w:webHidden/>
          </w:rPr>
        </w:r>
        <w:r w:rsidR="00ED6ED1">
          <w:rPr>
            <w:webHidden/>
          </w:rPr>
          <w:fldChar w:fldCharType="separate"/>
        </w:r>
        <w:r w:rsidR="00AE4AC9">
          <w:rPr>
            <w:webHidden/>
          </w:rPr>
          <w:t>57</w:t>
        </w:r>
        <w:r w:rsidR="00ED6ED1">
          <w:rPr>
            <w:webHidden/>
          </w:rPr>
          <w:fldChar w:fldCharType="end"/>
        </w:r>
      </w:hyperlink>
    </w:p>
    <w:p w14:paraId="040AA413" w14:textId="77777777" w:rsidR="00ED6ED1" w:rsidRDefault="003D4BCF">
      <w:pPr>
        <w:pStyle w:val="Spistreci4"/>
        <w:rPr>
          <w:rFonts w:asciiTheme="minorHAnsi" w:eastAsiaTheme="minorEastAsia" w:hAnsiTheme="minorHAnsi" w:cstheme="minorBidi"/>
          <w:sz w:val="22"/>
          <w:szCs w:val="22"/>
          <w:lang w:val="pl-PL" w:eastAsia="pl-PL"/>
        </w:rPr>
      </w:pPr>
      <w:hyperlink w:anchor="_Toc39830374" w:history="1">
        <w:r w:rsidR="00ED6ED1" w:rsidRPr="002467B3">
          <w:rPr>
            <w:rStyle w:val="Hipercze"/>
            <w:lang w:val="en-US"/>
          </w:rPr>
          <w:t>9.3.2.4</w:t>
        </w:r>
        <w:r w:rsidR="00ED6ED1">
          <w:rPr>
            <w:rFonts w:asciiTheme="minorHAnsi" w:eastAsiaTheme="minorEastAsia" w:hAnsiTheme="minorHAnsi" w:cstheme="minorBidi"/>
            <w:sz w:val="22"/>
            <w:szCs w:val="22"/>
            <w:lang w:val="pl-PL" w:eastAsia="pl-PL"/>
          </w:rPr>
          <w:tab/>
        </w:r>
        <w:r w:rsidR="00ED6ED1" w:rsidRPr="002467B3">
          <w:rPr>
            <w:rStyle w:val="Hipercze"/>
            <w:lang w:val="en-GB"/>
          </w:rPr>
          <w:t>Effects of secondary poisoning</w:t>
        </w:r>
        <w:r w:rsidR="00ED6ED1">
          <w:rPr>
            <w:webHidden/>
          </w:rPr>
          <w:tab/>
        </w:r>
        <w:r w:rsidR="00ED6ED1">
          <w:rPr>
            <w:webHidden/>
          </w:rPr>
          <w:fldChar w:fldCharType="begin"/>
        </w:r>
        <w:r w:rsidR="00ED6ED1">
          <w:rPr>
            <w:webHidden/>
          </w:rPr>
          <w:instrText xml:space="preserve"> PAGEREF _Toc39830374 \h </w:instrText>
        </w:r>
        <w:r w:rsidR="00ED6ED1">
          <w:rPr>
            <w:webHidden/>
          </w:rPr>
        </w:r>
        <w:r w:rsidR="00ED6ED1">
          <w:rPr>
            <w:webHidden/>
          </w:rPr>
          <w:fldChar w:fldCharType="separate"/>
        </w:r>
        <w:r w:rsidR="00AE4AC9">
          <w:rPr>
            <w:webHidden/>
          </w:rPr>
          <w:t>57</w:t>
        </w:r>
        <w:r w:rsidR="00ED6ED1">
          <w:rPr>
            <w:webHidden/>
          </w:rPr>
          <w:fldChar w:fldCharType="end"/>
        </w:r>
      </w:hyperlink>
    </w:p>
    <w:p w14:paraId="27452AA5" w14:textId="77777777" w:rsidR="00ED6ED1" w:rsidRDefault="003D4BCF">
      <w:pPr>
        <w:pStyle w:val="Spistreci4"/>
        <w:rPr>
          <w:rFonts w:asciiTheme="minorHAnsi" w:eastAsiaTheme="minorEastAsia" w:hAnsiTheme="minorHAnsi" w:cstheme="minorBidi"/>
          <w:sz w:val="22"/>
          <w:szCs w:val="22"/>
          <w:lang w:val="pl-PL" w:eastAsia="pl-PL"/>
        </w:rPr>
      </w:pPr>
      <w:hyperlink w:anchor="_Toc39830375" w:history="1">
        <w:r w:rsidR="00ED6ED1" w:rsidRPr="002467B3">
          <w:rPr>
            <w:rStyle w:val="Hipercze"/>
            <w:lang w:val="en-US"/>
          </w:rPr>
          <w:t>9.3.2.5</w:t>
        </w:r>
        <w:r w:rsidR="00ED6ED1">
          <w:rPr>
            <w:rFonts w:asciiTheme="minorHAnsi" w:eastAsiaTheme="minorEastAsia" w:hAnsiTheme="minorHAnsi" w:cstheme="minorBidi"/>
            <w:sz w:val="22"/>
            <w:szCs w:val="22"/>
            <w:lang w:val="pl-PL" w:eastAsia="pl-PL"/>
          </w:rPr>
          <w:tab/>
        </w:r>
        <w:r w:rsidR="00ED6ED1" w:rsidRPr="002467B3">
          <w:rPr>
            <w:rStyle w:val="Hipercze"/>
            <w:lang w:val="en-GB"/>
          </w:rPr>
          <w:t>Biomagnification in terrestrial food chains</w:t>
        </w:r>
        <w:r w:rsidR="00ED6ED1">
          <w:rPr>
            <w:webHidden/>
          </w:rPr>
          <w:tab/>
        </w:r>
        <w:r w:rsidR="00ED6ED1">
          <w:rPr>
            <w:webHidden/>
          </w:rPr>
          <w:fldChar w:fldCharType="begin"/>
        </w:r>
        <w:r w:rsidR="00ED6ED1">
          <w:rPr>
            <w:webHidden/>
          </w:rPr>
          <w:instrText xml:space="preserve"> PAGEREF _Toc39830375 \h </w:instrText>
        </w:r>
        <w:r w:rsidR="00ED6ED1">
          <w:rPr>
            <w:webHidden/>
          </w:rPr>
        </w:r>
        <w:r w:rsidR="00ED6ED1">
          <w:rPr>
            <w:webHidden/>
          </w:rPr>
          <w:fldChar w:fldCharType="separate"/>
        </w:r>
        <w:r w:rsidR="00AE4AC9">
          <w:rPr>
            <w:webHidden/>
          </w:rPr>
          <w:t>59</w:t>
        </w:r>
        <w:r w:rsidR="00ED6ED1">
          <w:rPr>
            <w:webHidden/>
          </w:rPr>
          <w:fldChar w:fldCharType="end"/>
        </w:r>
      </w:hyperlink>
    </w:p>
    <w:p w14:paraId="2381C932" w14:textId="77777777" w:rsidR="00ED6ED1" w:rsidRDefault="003D4BCF">
      <w:pPr>
        <w:pStyle w:val="Spistreci3"/>
        <w:rPr>
          <w:rFonts w:asciiTheme="minorHAnsi" w:eastAsiaTheme="minorEastAsia" w:hAnsiTheme="minorHAnsi" w:cstheme="minorBidi"/>
          <w:sz w:val="22"/>
          <w:szCs w:val="22"/>
          <w:lang w:val="pl-PL" w:eastAsia="pl-PL"/>
        </w:rPr>
      </w:pPr>
      <w:hyperlink w:anchor="_Toc39830376" w:history="1">
        <w:r w:rsidR="00ED6ED1" w:rsidRPr="002467B3">
          <w:rPr>
            <w:rStyle w:val="Hipercze"/>
          </w:rPr>
          <w:t>9.3.3</w:t>
        </w:r>
        <w:r w:rsidR="00ED6ED1">
          <w:rPr>
            <w:rFonts w:asciiTheme="minorHAnsi" w:eastAsiaTheme="minorEastAsia" w:hAnsiTheme="minorHAnsi" w:cstheme="minorBidi"/>
            <w:sz w:val="22"/>
            <w:szCs w:val="22"/>
            <w:lang w:val="pl-PL" w:eastAsia="pl-PL"/>
          </w:rPr>
          <w:tab/>
        </w:r>
        <w:r w:rsidR="00ED6ED1" w:rsidRPr="002467B3">
          <w:rPr>
            <w:rStyle w:val="Hipercze"/>
          </w:rPr>
          <w:t>Risk assessment for baits, pellets, granules, prills or treated seed</w:t>
        </w:r>
        <w:r w:rsidR="00ED6ED1">
          <w:rPr>
            <w:webHidden/>
          </w:rPr>
          <w:tab/>
        </w:r>
        <w:r w:rsidR="00ED6ED1">
          <w:rPr>
            <w:webHidden/>
          </w:rPr>
          <w:fldChar w:fldCharType="begin"/>
        </w:r>
        <w:r w:rsidR="00ED6ED1">
          <w:rPr>
            <w:webHidden/>
          </w:rPr>
          <w:instrText xml:space="preserve"> PAGEREF _Toc39830376 \h </w:instrText>
        </w:r>
        <w:r w:rsidR="00ED6ED1">
          <w:rPr>
            <w:webHidden/>
          </w:rPr>
        </w:r>
        <w:r w:rsidR="00ED6ED1">
          <w:rPr>
            <w:webHidden/>
          </w:rPr>
          <w:fldChar w:fldCharType="separate"/>
        </w:r>
        <w:r w:rsidR="00AE4AC9">
          <w:rPr>
            <w:webHidden/>
          </w:rPr>
          <w:t>60</w:t>
        </w:r>
        <w:r w:rsidR="00ED6ED1">
          <w:rPr>
            <w:webHidden/>
          </w:rPr>
          <w:fldChar w:fldCharType="end"/>
        </w:r>
      </w:hyperlink>
    </w:p>
    <w:p w14:paraId="4510410E" w14:textId="77777777" w:rsidR="00ED6ED1" w:rsidRDefault="003D4BCF">
      <w:pPr>
        <w:pStyle w:val="Spistreci3"/>
        <w:rPr>
          <w:rFonts w:asciiTheme="minorHAnsi" w:eastAsiaTheme="minorEastAsia" w:hAnsiTheme="minorHAnsi" w:cstheme="minorBidi"/>
          <w:sz w:val="22"/>
          <w:szCs w:val="22"/>
          <w:lang w:val="pl-PL" w:eastAsia="pl-PL"/>
        </w:rPr>
      </w:pPr>
      <w:hyperlink w:anchor="_Toc39830377" w:history="1">
        <w:r w:rsidR="00ED6ED1" w:rsidRPr="002467B3">
          <w:rPr>
            <w:rStyle w:val="Hipercze"/>
          </w:rPr>
          <w:t>9.3.4</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_Toc39830377 \h </w:instrText>
        </w:r>
        <w:r w:rsidR="00ED6ED1">
          <w:rPr>
            <w:webHidden/>
          </w:rPr>
        </w:r>
        <w:r w:rsidR="00ED6ED1">
          <w:rPr>
            <w:webHidden/>
          </w:rPr>
          <w:fldChar w:fldCharType="separate"/>
        </w:r>
        <w:r w:rsidR="00AE4AC9">
          <w:rPr>
            <w:webHidden/>
          </w:rPr>
          <w:t>60</w:t>
        </w:r>
        <w:r w:rsidR="00ED6ED1">
          <w:rPr>
            <w:webHidden/>
          </w:rPr>
          <w:fldChar w:fldCharType="end"/>
        </w:r>
      </w:hyperlink>
    </w:p>
    <w:p w14:paraId="1B9C9147" w14:textId="77777777" w:rsidR="00ED6ED1" w:rsidRDefault="003D4BCF">
      <w:pPr>
        <w:pStyle w:val="Spistreci2"/>
        <w:rPr>
          <w:rFonts w:asciiTheme="minorHAnsi" w:eastAsiaTheme="minorEastAsia" w:hAnsiTheme="minorHAnsi" w:cstheme="minorBidi"/>
          <w:sz w:val="22"/>
          <w:lang w:val="pl-PL" w:eastAsia="pl-PL"/>
        </w:rPr>
      </w:pPr>
      <w:hyperlink w:anchor="_Toc39830378" w:history="1">
        <w:r w:rsidR="00ED6ED1" w:rsidRPr="002467B3">
          <w:rPr>
            <w:rStyle w:val="Hipercze"/>
          </w:rPr>
          <w:t>9.4</w:t>
        </w:r>
        <w:r w:rsidR="00ED6ED1">
          <w:rPr>
            <w:rFonts w:asciiTheme="minorHAnsi" w:eastAsiaTheme="minorEastAsia" w:hAnsiTheme="minorHAnsi" w:cstheme="minorBidi"/>
            <w:sz w:val="22"/>
            <w:lang w:val="pl-PL" w:eastAsia="pl-PL"/>
          </w:rPr>
          <w:tab/>
        </w:r>
        <w:r w:rsidR="00ED6ED1" w:rsidRPr="002467B3">
          <w:rPr>
            <w:rStyle w:val="Hipercze"/>
          </w:rPr>
          <w:t>Effects on other terrestrial vertebrate wildlife (reptiles and amphibians) (KCP 10.1.3)</w:t>
        </w:r>
        <w:r w:rsidR="00ED6ED1">
          <w:rPr>
            <w:webHidden/>
          </w:rPr>
          <w:tab/>
        </w:r>
        <w:r w:rsidR="00ED6ED1">
          <w:rPr>
            <w:webHidden/>
          </w:rPr>
          <w:fldChar w:fldCharType="begin"/>
        </w:r>
        <w:r w:rsidR="00ED6ED1">
          <w:rPr>
            <w:webHidden/>
          </w:rPr>
          <w:instrText xml:space="preserve"> PAGEREF _Toc39830378 \h </w:instrText>
        </w:r>
        <w:r w:rsidR="00ED6ED1">
          <w:rPr>
            <w:webHidden/>
          </w:rPr>
        </w:r>
        <w:r w:rsidR="00ED6ED1">
          <w:rPr>
            <w:webHidden/>
          </w:rPr>
          <w:fldChar w:fldCharType="separate"/>
        </w:r>
        <w:r w:rsidR="00AE4AC9">
          <w:rPr>
            <w:webHidden/>
          </w:rPr>
          <w:t>60</w:t>
        </w:r>
        <w:r w:rsidR="00ED6ED1">
          <w:rPr>
            <w:webHidden/>
          </w:rPr>
          <w:fldChar w:fldCharType="end"/>
        </w:r>
      </w:hyperlink>
    </w:p>
    <w:p w14:paraId="607E0671" w14:textId="77777777" w:rsidR="00ED6ED1" w:rsidRDefault="003D4BCF">
      <w:pPr>
        <w:pStyle w:val="Spistreci2"/>
        <w:rPr>
          <w:rFonts w:asciiTheme="minorHAnsi" w:eastAsiaTheme="minorEastAsia" w:hAnsiTheme="minorHAnsi" w:cstheme="minorBidi"/>
          <w:sz w:val="22"/>
          <w:lang w:val="pl-PL" w:eastAsia="pl-PL"/>
        </w:rPr>
      </w:pPr>
      <w:hyperlink w:anchor="_Toc39830379" w:history="1">
        <w:r w:rsidR="00ED6ED1" w:rsidRPr="002467B3">
          <w:rPr>
            <w:rStyle w:val="Hipercze"/>
          </w:rPr>
          <w:t>9.5</w:t>
        </w:r>
        <w:r w:rsidR="00ED6ED1">
          <w:rPr>
            <w:rFonts w:asciiTheme="minorHAnsi" w:eastAsiaTheme="minorEastAsia" w:hAnsiTheme="minorHAnsi" w:cstheme="minorBidi"/>
            <w:sz w:val="22"/>
            <w:lang w:val="pl-PL" w:eastAsia="pl-PL"/>
          </w:rPr>
          <w:tab/>
        </w:r>
        <w:r w:rsidR="00ED6ED1" w:rsidRPr="002467B3">
          <w:rPr>
            <w:rStyle w:val="Hipercze"/>
          </w:rPr>
          <w:t>Effects on aquatic organisms (KCP 10.2)</w:t>
        </w:r>
        <w:r w:rsidR="00ED6ED1">
          <w:rPr>
            <w:webHidden/>
          </w:rPr>
          <w:tab/>
        </w:r>
        <w:r w:rsidR="00ED6ED1">
          <w:rPr>
            <w:webHidden/>
          </w:rPr>
          <w:fldChar w:fldCharType="begin"/>
        </w:r>
        <w:r w:rsidR="00ED6ED1">
          <w:rPr>
            <w:webHidden/>
          </w:rPr>
          <w:instrText xml:space="preserve"> PAGEREF _Toc39830379 \h </w:instrText>
        </w:r>
        <w:r w:rsidR="00ED6ED1">
          <w:rPr>
            <w:webHidden/>
          </w:rPr>
        </w:r>
        <w:r w:rsidR="00ED6ED1">
          <w:rPr>
            <w:webHidden/>
          </w:rPr>
          <w:fldChar w:fldCharType="separate"/>
        </w:r>
        <w:r w:rsidR="00AE4AC9">
          <w:rPr>
            <w:webHidden/>
          </w:rPr>
          <w:t>60</w:t>
        </w:r>
        <w:r w:rsidR="00ED6ED1">
          <w:rPr>
            <w:webHidden/>
          </w:rPr>
          <w:fldChar w:fldCharType="end"/>
        </w:r>
      </w:hyperlink>
    </w:p>
    <w:p w14:paraId="5DC9F8FC" w14:textId="77777777" w:rsidR="00ED6ED1" w:rsidRDefault="003D4BCF">
      <w:pPr>
        <w:pStyle w:val="Spistreci3"/>
        <w:rPr>
          <w:rFonts w:asciiTheme="minorHAnsi" w:eastAsiaTheme="minorEastAsia" w:hAnsiTheme="minorHAnsi" w:cstheme="minorBidi"/>
          <w:sz w:val="22"/>
          <w:szCs w:val="22"/>
          <w:lang w:val="pl-PL" w:eastAsia="pl-PL"/>
        </w:rPr>
      </w:pPr>
      <w:hyperlink w:anchor="_Toc39830380" w:history="1">
        <w:r w:rsidR="00ED6ED1" w:rsidRPr="002467B3">
          <w:rPr>
            <w:rStyle w:val="Hipercze"/>
          </w:rPr>
          <w:t>9.5.1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_Toc39830380 \h </w:instrText>
        </w:r>
        <w:r w:rsidR="00ED6ED1">
          <w:rPr>
            <w:webHidden/>
          </w:rPr>
        </w:r>
        <w:r w:rsidR="00ED6ED1">
          <w:rPr>
            <w:webHidden/>
          </w:rPr>
          <w:fldChar w:fldCharType="separate"/>
        </w:r>
        <w:r w:rsidR="00AE4AC9">
          <w:rPr>
            <w:webHidden/>
          </w:rPr>
          <w:t>60</w:t>
        </w:r>
        <w:r w:rsidR="00ED6ED1">
          <w:rPr>
            <w:webHidden/>
          </w:rPr>
          <w:fldChar w:fldCharType="end"/>
        </w:r>
      </w:hyperlink>
    </w:p>
    <w:p w14:paraId="2861D6E1" w14:textId="77777777" w:rsidR="00ED6ED1" w:rsidRDefault="003D4BCF">
      <w:pPr>
        <w:pStyle w:val="Spistreci4"/>
        <w:rPr>
          <w:rFonts w:asciiTheme="minorHAnsi" w:eastAsiaTheme="minorEastAsia" w:hAnsiTheme="minorHAnsi" w:cstheme="minorBidi"/>
          <w:sz w:val="22"/>
          <w:szCs w:val="22"/>
          <w:lang w:val="pl-PL" w:eastAsia="pl-PL"/>
        </w:rPr>
      </w:pPr>
      <w:hyperlink w:anchor="_Toc39830381" w:history="1">
        <w:r w:rsidR="00ED6ED1" w:rsidRPr="002467B3">
          <w:rPr>
            <w:rStyle w:val="Hipercze"/>
            <w:lang w:val="en-US"/>
          </w:rPr>
          <w:t>9.5.1.1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_Toc39830381 \h </w:instrText>
        </w:r>
        <w:r w:rsidR="00ED6ED1">
          <w:rPr>
            <w:webHidden/>
          </w:rPr>
        </w:r>
        <w:r w:rsidR="00ED6ED1">
          <w:rPr>
            <w:webHidden/>
          </w:rPr>
          <w:fldChar w:fldCharType="separate"/>
        </w:r>
        <w:r w:rsidR="00AE4AC9">
          <w:rPr>
            <w:webHidden/>
          </w:rPr>
          <w:t>67</w:t>
        </w:r>
        <w:r w:rsidR="00ED6ED1">
          <w:rPr>
            <w:webHidden/>
          </w:rPr>
          <w:fldChar w:fldCharType="end"/>
        </w:r>
      </w:hyperlink>
    </w:p>
    <w:p w14:paraId="4C7D4ED4" w14:textId="77777777" w:rsidR="00ED6ED1" w:rsidRDefault="003D4BCF">
      <w:pPr>
        <w:pStyle w:val="Spistreci3"/>
        <w:rPr>
          <w:rFonts w:asciiTheme="minorHAnsi" w:eastAsiaTheme="minorEastAsia" w:hAnsiTheme="minorHAnsi" w:cstheme="minorBidi"/>
          <w:sz w:val="22"/>
          <w:szCs w:val="22"/>
          <w:lang w:val="pl-PL" w:eastAsia="pl-PL"/>
        </w:rPr>
      </w:pPr>
      <w:hyperlink w:anchor="_Toc39830382" w:history="1">
        <w:r w:rsidR="00ED6ED1" w:rsidRPr="002467B3">
          <w:rPr>
            <w:rStyle w:val="Hipercze"/>
          </w:rPr>
          <w:t>9.5.2</w:t>
        </w:r>
        <w:r w:rsidR="00ED6ED1">
          <w:rPr>
            <w:rFonts w:asciiTheme="minorHAnsi" w:eastAsiaTheme="minorEastAsia" w:hAnsiTheme="minorHAnsi" w:cstheme="minorBidi"/>
            <w:sz w:val="22"/>
            <w:szCs w:val="22"/>
            <w:lang w:val="pl-PL" w:eastAsia="pl-PL"/>
          </w:rPr>
          <w:tab/>
        </w:r>
        <w:r w:rsidR="00ED6ED1" w:rsidRPr="002467B3">
          <w:rPr>
            <w:rStyle w:val="Hipercze"/>
          </w:rPr>
          <w:t>Risk assessment</w:t>
        </w:r>
        <w:r w:rsidR="00ED6ED1">
          <w:rPr>
            <w:webHidden/>
          </w:rPr>
          <w:tab/>
        </w:r>
        <w:r w:rsidR="00ED6ED1">
          <w:rPr>
            <w:webHidden/>
          </w:rPr>
          <w:fldChar w:fldCharType="begin"/>
        </w:r>
        <w:r w:rsidR="00ED6ED1">
          <w:rPr>
            <w:webHidden/>
          </w:rPr>
          <w:instrText xml:space="preserve"> PAGEREF _Toc39830382 \h </w:instrText>
        </w:r>
        <w:r w:rsidR="00ED6ED1">
          <w:rPr>
            <w:webHidden/>
          </w:rPr>
        </w:r>
        <w:r w:rsidR="00ED6ED1">
          <w:rPr>
            <w:webHidden/>
          </w:rPr>
          <w:fldChar w:fldCharType="separate"/>
        </w:r>
        <w:r w:rsidR="00AE4AC9">
          <w:rPr>
            <w:webHidden/>
          </w:rPr>
          <w:t>67</w:t>
        </w:r>
        <w:r w:rsidR="00ED6ED1">
          <w:rPr>
            <w:webHidden/>
          </w:rPr>
          <w:fldChar w:fldCharType="end"/>
        </w:r>
      </w:hyperlink>
    </w:p>
    <w:p w14:paraId="7E45F3BA" w14:textId="77777777" w:rsidR="00ED6ED1" w:rsidRDefault="003D4BCF">
      <w:pPr>
        <w:pStyle w:val="Spistreci3"/>
        <w:rPr>
          <w:rFonts w:asciiTheme="minorHAnsi" w:eastAsiaTheme="minorEastAsia" w:hAnsiTheme="minorHAnsi" w:cstheme="minorBidi"/>
          <w:sz w:val="22"/>
          <w:szCs w:val="22"/>
          <w:lang w:val="pl-PL" w:eastAsia="pl-PL"/>
        </w:rPr>
      </w:pPr>
      <w:hyperlink w:anchor="_Toc39830383" w:history="1">
        <w:r w:rsidR="00ED6ED1" w:rsidRPr="002467B3">
          <w:rPr>
            <w:rStyle w:val="Hipercze"/>
          </w:rPr>
          <w:t>9.5.3</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_Toc39830383 \h </w:instrText>
        </w:r>
        <w:r w:rsidR="00ED6ED1">
          <w:rPr>
            <w:webHidden/>
          </w:rPr>
        </w:r>
        <w:r w:rsidR="00ED6ED1">
          <w:rPr>
            <w:webHidden/>
          </w:rPr>
          <w:fldChar w:fldCharType="separate"/>
        </w:r>
        <w:r w:rsidR="00AE4AC9">
          <w:rPr>
            <w:webHidden/>
          </w:rPr>
          <w:t>190</w:t>
        </w:r>
        <w:r w:rsidR="00ED6ED1">
          <w:rPr>
            <w:webHidden/>
          </w:rPr>
          <w:fldChar w:fldCharType="end"/>
        </w:r>
      </w:hyperlink>
    </w:p>
    <w:p w14:paraId="5CA4292B" w14:textId="77777777" w:rsidR="00ED6ED1" w:rsidRDefault="003D4BCF">
      <w:pPr>
        <w:pStyle w:val="Spistreci2"/>
        <w:rPr>
          <w:rFonts w:asciiTheme="minorHAnsi" w:eastAsiaTheme="minorEastAsia" w:hAnsiTheme="minorHAnsi" w:cstheme="minorBidi"/>
          <w:sz w:val="22"/>
          <w:lang w:val="pl-PL" w:eastAsia="pl-PL"/>
        </w:rPr>
      </w:pPr>
      <w:hyperlink w:anchor="_Toc39830384" w:history="1">
        <w:r w:rsidR="00ED6ED1" w:rsidRPr="002467B3">
          <w:rPr>
            <w:rStyle w:val="Hipercze"/>
          </w:rPr>
          <w:t>9.6</w:t>
        </w:r>
        <w:r w:rsidR="00ED6ED1">
          <w:rPr>
            <w:rFonts w:asciiTheme="minorHAnsi" w:eastAsiaTheme="minorEastAsia" w:hAnsiTheme="minorHAnsi" w:cstheme="minorBidi"/>
            <w:sz w:val="22"/>
            <w:lang w:val="pl-PL" w:eastAsia="pl-PL"/>
          </w:rPr>
          <w:tab/>
        </w:r>
        <w:r w:rsidR="00ED6ED1" w:rsidRPr="002467B3">
          <w:rPr>
            <w:rStyle w:val="Hipercze"/>
          </w:rPr>
          <w:t>Effects on bees (KCP 10.3.1)</w:t>
        </w:r>
        <w:r w:rsidR="00ED6ED1">
          <w:rPr>
            <w:webHidden/>
          </w:rPr>
          <w:tab/>
        </w:r>
        <w:r w:rsidR="00ED6ED1">
          <w:rPr>
            <w:webHidden/>
          </w:rPr>
          <w:fldChar w:fldCharType="begin"/>
        </w:r>
        <w:r w:rsidR="00ED6ED1">
          <w:rPr>
            <w:webHidden/>
          </w:rPr>
          <w:instrText xml:space="preserve"> PAGEREF _Toc39830384 \h </w:instrText>
        </w:r>
        <w:r w:rsidR="00ED6ED1">
          <w:rPr>
            <w:webHidden/>
          </w:rPr>
        </w:r>
        <w:r w:rsidR="00ED6ED1">
          <w:rPr>
            <w:webHidden/>
          </w:rPr>
          <w:fldChar w:fldCharType="separate"/>
        </w:r>
        <w:r w:rsidR="00AE4AC9">
          <w:rPr>
            <w:webHidden/>
          </w:rPr>
          <w:t>190</w:t>
        </w:r>
        <w:r w:rsidR="00ED6ED1">
          <w:rPr>
            <w:webHidden/>
          </w:rPr>
          <w:fldChar w:fldCharType="end"/>
        </w:r>
      </w:hyperlink>
    </w:p>
    <w:p w14:paraId="20CC478A" w14:textId="77777777" w:rsidR="00ED6ED1" w:rsidRDefault="003D4BCF">
      <w:pPr>
        <w:pStyle w:val="Spistreci3"/>
        <w:rPr>
          <w:rFonts w:asciiTheme="minorHAnsi" w:eastAsiaTheme="minorEastAsia" w:hAnsiTheme="minorHAnsi" w:cstheme="minorBidi"/>
          <w:sz w:val="22"/>
          <w:szCs w:val="22"/>
          <w:lang w:val="pl-PL" w:eastAsia="pl-PL"/>
        </w:rPr>
      </w:pPr>
      <w:hyperlink w:anchor="_Toc39830385" w:history="1">
        <w:r w:rsidR="00ED6ED1" w:rsidRPr="002467B3">
          <w:rPr>
            <w:rStyle w:val="Hipercze"/>
          </w:rPr>
          <w:t>9.6.1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_Toc39830385 \h </w:instrText>
        </w:r>
        <w:r w:rsidR="00ED6ED1">
          <w:rPr>
            <w:webHidden/>
          </w:rPr>
        </w:r>
        <w:r w:rsidR="00ED6ED1">
          <w:rPr>
            <w:webHidden/>
          </w:rPr>
          <w:fldChar w:fldCharType="separate"/>
        </w:r>
        <w:r w:rsidR="00AE4AC9">
          <w:rPr>
            <w:webHidden/>
          </w:rPr>
          <w:t>190</w:t>
        </w:r>
        <w:r w:rsidR="00ED6ED1">
          <w:rPr>
            <w:webHidden/>
          </w:rPr>
          <w:fldChar w:fldCharType="end"/>
        </w:r>
      </w:hyperlink>
    </w:p>
    <w:p w14:paraId="57E148B5" w14:textId="77777777" w:rsidR="00ED6ED1" w:rsidRDefault="003D4BCF">
      <w:pPr>
        <w:pStyle w:val="Spistreci4"/>
        <w:rPr>
          <w:rFonts w:asciiTheme="minorHAnsi" w:eastAsiaTheme="minorEastAsia" w:hAnsiTheme="minorHAnsi" w:cstheme="minorBidi"/>
          <w:sz w:val="22"/>
          <w:szCs w:val="22"/>
          <w:lang w:val="pl-PL" w:eastAsia="pl-PL"/>
        </w:rPr>
      </w:pPr>
      <w:hyperlink w:anchor="_Toc39830386" w:history="1">
        <w:r w:rsidR="00ED6ED1" w:rsidRPr="002467B3">
          <w:rPr>
            <w:rStyle w:val="Hipercze"/>
            <w:lang w:val="en-US"/>
          </w:rPr>
          <w:t>9.6.1.1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_Toc39830386 \h </w:instrText>
        </w:r>
        <w:r w:rsidR="00ED6ED1">
          <w:rPr>
            <w:webHidden/>
          </w:rPr>
        </w:r>
        <w:r w:rsidR="00ED6ED1">
          <w:rPr>
            <w:webHidden/>
          </w:rPr>
          <w:fldChar w:fldCharType="separate"/>
        </w:r>
        <w:r w:rsidR="00AE4AC9">
          <w:rPr>
            <w:webHidden/>
          </w:rPr>
          <w:t>191</w:t>
        </w:r>
        <w:r w:rsidR="00ED6ED1">
          <w:rPr>
            <w:webHidden/>
          </w:rPr>
          <w:fldChar w:fldCharType="end"/>
        </w:r>
      </w:hyperlink>
    </w:p>
    <w:p w14:paraId="78AF1DD8" w14:textId="77777777" w:rsidR="00ED6ED1" w:rsidRDefault="003D4BCF">
      <w:pPr>
        <w:pStyle w:val="Spistreci3"/>
        <w:rPr>
          <w:rFonts w:asciiTheme="minorHAnsi" w:eastAsiaTheme="minorEastAsia" w:hAnsiTheme="minorHAnsi" w:cstheme="minorBidi"/>
          <w:sz w:val="22"/>
          <w:szCs w:val="22"/>
          <w:lang w:val="pl-PL" w:eastAsia="pl-PL"/>
        </w:rPr>
      </w:pPr>
      <w:hyperlink w:anchor="_Toc39830387" w:history="1">
        <w:r w:rsidR="00ED6ED1" w:rsidRPr="002467B3">
          <w:rPr>
            <w:rStyle w:val="Hipercze"/>
          </w:rPr>
          <w:t>9.6.2</w:t>
        </w:r>
        <w:r w:rsidR="00ED6ED1">
          <w:rPr>
            <w:rFonts w:asciiTheme="minorHAnsi" w:eastAsiaTheme="minorEastAsia" w:hAnsiTheme="minorHAnsi" w:cstheme="minorBidi"/>
            <w:sz w:val="22"/>
            <w:szCs w:val="22"/>
            <w:lang w:val="pl-PL" w:eastAsia="pl-PL"/>
          </w:rPr>
          <w:tab/>
        </w:r>
        <w:r w:rsidR="00ED6ED1" w:rsidRPr="002467B3">
          <w:rPr>
            <w:rStyle w:val="Hipercze"/>
          </w:rPr>
          <w:t>Risk assessment</w:t>
        </w:r>
        <w:r w:rsidR="00ED6ED1">
          <w:rPr>
            <w:webHidden/>
          </w:rPr>
          <w:tab/>
        </w:r>
        <w:r w:rsidR="00ED6ED1">
          <w:rPr>
            <w:webHidden/>
          </w:rPr>
          <w:fldChar w:fldCharType="begin"/>
        </w:r>
        <w:r w:rsidR="00ED6ED1">
          <w:rPr>
            <w:webHidden/>
          </w:rPr>
          <w:instrText xml:space="preserve"> PAGEREF _Toc39830387 \h </w:instrText>
        </w:r>
        <w:r w:rsidR="00ED6ED1">
          <w:rPr>
            <w:webHidden/>
          </w:rPr>
        </w:r>
        <w:r w:rsidR="00ED6ED1">
          <w:rPr>
            <w:webHidden/>
          </w:rPr>
          <w:fldChar w:fldCharType="separate"/>
        </w:r>
        <w:r w:rsidR="00AE4AC9">
          <w:rPr>
            <w:webHidden/>
          </w:rPr>
          <w:t>192</w:t>
        </w:r>
        <w:r w:rsidR="00ED6ED1">
          <w:rPr>
            <w:webHidden/>
          </w:rPr>
          <w:fldChar w:fldCharType="end"/>
        </w:r>
      </w:hyperlink>
    </w:p>
    <w:p w14:paraId="7118DC5B" w14:textId="77777777" w:rsidR="00ED6ED1" w:rsidRDefault="003D4BCF">
      <w:pPr>
        <w:pStyle w:val="Spistreci4"/>
        <w:rPr>
          <w:rFonts w:asciiTheme="minorHAnsi" w:eastAsiaTheme="minorEastAsia" w:hAnsiTheme="minorHAnsi" w:cstheme="minorBidi"/>
          <w:sz w:val="22"/>
          <w:szCs w:val="22"/>
          <w:lang w:val="pl-PL" w:eastAsia="pl-PL"/>
        </w:rPr>
      </w:pPr>
      <w:hyperlink w:anchor="_Toc39830388" w:history="1">
        <w:r w:rsidR="00ED6ED1" w:rsidRPr="002467B3">
          <w:rPr>
            <w:rStyle w:val="Hipercze"/>
            <w:lang w:val="en-US"/>
          </w:rPr>
          <w:t>9.6.2.1</w:t>
        </w:r>
        <w:r w:rsidR="00ED6ED1">
          <w:rPr>
            <w:rFonts w:asciiTheme="minorHAnsi" w:eastAsiaTheme="minorEastAsia" w:hAnsiTheme="minorHAnsi" w:cstheme="minorBidi"/>
            <w:sz w:val="22"/>
            <w:szCs w:val="22"/>
            <w:lang w:val="pl-PL" w:eastAsia="pl-PL"/>
          </w:rPr>
          <w:tab/>
        </w:r>
        <w:r w:rsidR="00ED6ED1" w:rsidRPr="002467B3">
          <w:rPr>
            <w:rStyle w:val="Hipercze"/>
            <w:lang w:val="en-GB"/>
          </w:rPr>
          <w:t>Hazard quotients for bees</w:t>
        </w:r>
        <w:r w:rsidR="00ED6ED1">
          <w:rPr>
            <w:webHidden/>
          </w:rPr>
          <w:tab/>
        </w:r>
        <w:r w:rsidR="00ED6ED1">
          <w:rPr>
            <w:webHidden/>
          </w:rPr>
          <w:fldChar w:fldCharType="begin"/>
        </w:r>
        <w:r w:rsidR="00ED6ED1">
          <w:rPr>
            <w:webHidden/>
          </w:rPr>
          <w:instrText xml:space="preserve"> PAGEREF _Toc39830388 \h </w:instrText>
        </w:r>
        <w:r w:rsidR="00ED6ED1">
          <w:rPr>
            <w:webHidden/>
          </w:rPr>
        </w:r>
        <w:r w:rsidR="00ED6ED1">
          <w:rPr>
            <w:webHidden/>
          </w:rPr>
          <w:fldChar w:fldCharType="separate"/>
        </w:r>
        <w:r w:rsidR="00AE4AC9">
          <w:rPr>
            <w:webHidden/>
          </w:rPr>
          <w:t>192</w:t>
        </w:r>
        <w:r w:rsidR="00ED6ED1">
          <w:rPr>
            <w:webHidden/>
          </w:rPr>
          <w:fldChar w:fldCharType="end"/>
        </w:r>
      </w:hyperlink>
    </w:p>
    <w:p w14:paraId="61CA76AF" w14:textId="77777777" w:rsidR="00ED6ED1" w:rsidRDefault="003D4BCF">
      <w:pPr>
        <w:pStyle w:val="Spistreci4"/>
        <w:rPr>
          <w:rFonts w:asciiTheme="minorHAnsi" w:eastAsiaTheme="minorEastAsia" w:hAnsiTheme="minorHAnsi" w:cstheme="minorBidi"/>
          <w:sz w:val="22"/>
          <w:szCs w:val="22"/>
          <w:lang w:val="pl-PL" w:eastAsia="pl-PL"/>
        </w:rPr>
      </w:pPr>
      <w:hyperlink w:anchor="_Toc39830389" w:history="1">
        <w:r w:rsidR="00ED6ED1" w:rsidRPr="002467B3">
          <w:rPr>
            <w:rStyle w:val="Hipercze"/>
            <w:lang w:val="en-US"/>
          </w:rPr>
          <w:t>9.6.2.2</w:t>
        </w:r>
        <w:r w:rsidR="00ED6ED1">
          <w:rPr>
            <w:rFonts w:asciiTheme="minorHAnsi" w:eastAsiaTheme="minorEastAsia" w:hAnsiTheme="minorHAnsi" w:cstheme="minorBidi"/>
            <w:sz w:val="22"/>
            <w:szCs w:val="22"/>
            <w:lang w:val="pl-PL" w:eastAsia="pl-PL"/>
          </w:rPr>
          <w:tab/>
        </w:r>
        <w:r w:rsidR="00ED6ED1" w:rsidRPr="002467B3">
          <w:rPr>
            <w:rStyle w:val="Hipercze"/>
            <w:lang w:val="en-GB"/>
          </w:rPr>
          <w:t>Higher-tier risk assessment for bees (tunnel test, field studies)</w:t>
        </w:r>
        <w:r w:rsidR="00ED6ED1">
          <w:rPr>
            <w:webHidden/>
          </w:rPr>
          <w:tab/>
        </w:r>
        <w:r w:rsidR="00ED6ED1">
          <w:rPr>
            <w:webHidden/>
          </w:rPr>
          <w:fldChar w:fldCharType="begin"/>
        </w:r>
        <w:r w:rsidR="00ED6ED1">
          <w:rPr>
            <w:webHidden/>
          </w:rPr>
          <w:instrText xml:space="preserve"> PAGEREF _Toc39830389 \h </w:instrText>
        </w:r>
        <w:r w:rsidR="00ED6ED1">
          <w:rPr>
            <w:webHidden/>
          </w:rPr>
        </w:r>
        <w:r w:rsidR="00ED6ED1">
          <w:rPr>
            <w:webHidden/>
          </w:rPr>
          <w:fldChar w:fldCharType="separate"/>
        </w:r>
        <w:r w:rsidR="00AE4AC9">
          <w:rPr>
            <w:webHidden/>
          </w:rPr>
          <w:t>196</w:t>
        </w:r>
        <w:r w:rsidR="00ED6ED1">
          <w:rPr>
            <w:webHidden/>
          </w:rPr>
          <w:fldChar w:fldCharType="end"/>
        </w:r>
      </w:hyperlink>
    </w:p>
    <w:p w14:paraId="2F37F982" w14:textId="77777777" w:rsidR="00ED6ED1" w:rsidRDefault="003D4BCF">
      <w:pPr>
        <w:pStyle w:val="Spistreci3"/>
        <w:rPr>
          <w:rFonts w:asciiTheme="minorHAnsi" w:eastAsiaTheme="minorEastAsia" w:hAnsiTheme="minorHAnsi" w:cstheme="minorBidi"/>
          <w:sz w:val="22"/>
          <w:szCs w:val="22"/>
          <w:lang w:val="pl-PL" w:eastAsia="pl-PL"/>
        </w:rPr>
      </w:pPr>
      <w:hyperlink w:anchor="_Toc39830390" w:history="1">
        <w:r w:rsidR="00ED6ED1" w:rsidRPr="002467B3">
          <w:rPr>
            <w:rStyle w:val="Hipercze"/>
          </w:rPr>
          <w:t>9.6.3</w:t>
        </w:r>
        <w:r w:rsidR="00ED6ED1">
          <w:rPr>
            <w:rFonts w:asciiTheme="minorHAnsi" w:eastAsiaTheme="minorEastAsia" w:hAnsiTheme="minorHAnsi" w:cstheme="minorBidi"/>
            <w:sz w:val="22"/>
            <w:szCs w:val="22"/>
            <w:lang w:val="pl-PL" w:eastAsia="pl-PL"/>
          </w:rPr>
          <w:tab/>
        </w:r>
        <w:r w:rsidR="00ED6ED1" w:rsidRPr="002467B3">
          <w:rPr>
            <w:rStyle w:val="Hipercze"/>
          </w:rPr>
          <w:t>Effects on bumble bees</w:t>
        </w:r>
        <w:r w:rsidR="00ED6ED1">
          <w:rPr>
            <w:webHidden/>
          </w:rPr>
          <w:tab/>
        </w:r>
        <w:r w:rsidR="00ED6ED1">
          <w:rPr>
            <w:webHidden/>
          </w:rPr>
          <w:fldChar w:fldCharType="begin"/>
        </w:r>
        <w:r w:rsidR="00ED6ED1">
          <w:rPr>
            <w:webHidden/>
          </w:rPr>
          <w:instrText xml:space="preserve"> PAGEREF _Toc39830390 \h </w:instrText>
        </w:r>
        <w:r w:rsidR="00ED6ED1">
          <w:rPr>
            <w:webHidden/>
          </w:rPr>
        </w:r>
        <w:r w:rsidR="00ED6ED1">
          <w:rPr>
            <w:webHidden/>
          </w:rPr>
          <w:fldChar w:fldCharType="separate"/>
        </w:r>
        <w:r w:rsidR="00AE4AC9">
          <w:rPr>
            <w:webHidden/>
          </w:rPr>
          <w:t>196</w:t>
        </w:r>
        <w:r w:rsidR="00ED6ED1">
          <w:rPr>
            <w:webHidden/>
          </w:rPr>
          <w:fldChar w:fldCharType="end"/>
        </w:r>
      </w:hyperlink>
    </w:p>
    <w:p w14:paraId="116BB337" w14:textId="77777777" w:rsidR="00ED6ED1" w:rsidRDefault="003D4BCF">
      <w:pPr>
        <w:pStyle w:val="Spistreci3"/>
        <w:rPr>
          <w:rFonts w:asciiTheme="minorHAnsi" w:eastAsiaTheme="minorEastAsia" w:hAnsiTheme="minorHAnsi" w:cstheme="minorBidi"/>
          <w:sz w:val="22"/>
          <w:szCs w:val="22"/>
          <w:lang w:val="pl-PL" w:eastAsia="pl-PL"/>
        </w:rPr>
      </w:pPr>
      <w:hyperlink w:anchor="_Toc39830391" w:history="1">
        <w:r w:rsidR="00ED6ED1" w:rsidRPr="002467B3">
          <w:rPr>
            <w:rStyle w:val="Hipercze"/>
          </w:rPr>
          <w:t>9.6.4</w:t>
        </w:r>
        <w:r w:rsidR="00ED6ED1">
          <w:rPr>
            <w:rFonts w:asciiTheme="minorHAnsi" w:eastAsiaTheme="minorEastAsia" w:hAnsiTheme="minorHAnsi" w:cstheme="minorBidi"/>
            <w:sz w:val="22"/>
            <w:szCs w:val="22"/>
            <w:lang w:val="pl-PL" w:eastAsia="pl-PL"/>
          </w:rPr>
          <w:tab/>
        </w:r>
        <w:r w:rsidR="00ED6ED1" w:rsidRPr="002467B3">
          <w:rPr>
            <w:rStyle w:val="Hipercze"/>
          </w:rPr>
          <w:t>Effects on solitary bees</w:t>
        </w:r>
        <w:r w:rsidR="00ED6ED1">
          <w:rPr>
            <w:webHidden/>
          </w:rPr>
          <w:tab/>
        </w:r>
        <w:r w:rsidR="00ED6ED1">
          <w:rPr>
            <w:webHidden/>
          </w:rPr>
          <w:fldChar w:fldCharType="begin"/>
        </w:r>
        <w:r w:rsidR="00ED6ED1">
          <w:rPr>
            <w:webHidden/>
          </w:rPr>
          <w:instrText xml:space="preserve"> PAGEREF _Toc39830391 \h </w:instrText>
        </w:r>
        <w:r w:rsidR="00ED6ED1">
          <w:rPr>
            <w:webHidden/>
          </w:rPr>
        </w:r>
        <w:r w:rsidR="00ED6ED1">
          <w:rPr>
            <w:webHidden/>
          </w:rPr>
          <w:fldChar w:fldCharType="separate"/>
        </w:r>
        <w:r w:rsidR="00AE4AC9">
          <w:rPr>
            <w:webHidden/>
          </w:rPr>
          <w:t>196</w:t>
        </w:r>
        <w:r w:rsidR="00ED6ED1">
          <w:rPr>
            <w:webHidden/>
          </w:rPr>
          <w:fldChar w:fldCharType="end"/>
        </w:r>
      </w:hyperlink>
    </w:p>
    <w:p w14:paraId="6BC7074A" w14:textId="77777777" w:rsidR="00ED6ED1" w:rsidRDefault="003D4BCF">
      <w:pPr>
        <w:pStyle w:val="Spistreci3"/>
        <w:rPr>
          <w:rFonts w:asciiTheme="minorHAnsi" w:eastAsiaTheme="minorEastAsia" w:hAnsiTheme="minorHAnsi" w:cstheme="minorBidi"/>
          <w:sz w:val="22"/>
          <w:szCs w:val="22"/>
          <w:lang w:val="pl-PL" w:eastAsia="pl-PL"/>
        </w:rPr>
      </w:pPr>
      <w:hyperlink w:anchor="_Toc39830392" w:history="1">
        <w:r w:rsidR="00ED6ED1" w:rsidRPr="002467B3">
          <w:rPr>
            <w:rStyle w:val="Hipercze"/>
          </w:rPr>
          <w:t>9.6.5</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_Toc39830392 \h </w:instrText>
        </w:r>
        <w:r w:rsidR="00ED6ED1">
          <w:rPr>
            <w:webHidden/>
          </w:rPr>
        </w:r>
        <w:r w:rsidR="00ED6ED1">
          <w:rPr>
            <w:webHidden/>
          </w:rPr>
          <w:fldChar w:fldCharType="separate"/>
        </w:r>
        <w:r w:rsidR="00AE4AC9">
          <w:rPr>
            <w:webHidden/>
          </w:rPr>
          <w:t>196</w:t>
        </w:r>
        <w:r w:rsidR="00ED6ED1">
          <w:rPr>
            <w:webHidden/>
          </w:rPr>
          <w:fldChar w:fldCharType="end"/>
        </w:r>
      </w:hyperlink>
    </w:p>
    <w:p w14:paraId="4D6F9892" w14:textId="77777777" w:rsidR="00ED6ED1" w:rsidRDefault="003D4BCF">
      <w:pPr>
        <w:pStyle w:val="Spistreci2"/>
        <w:rPr>
          <w:rFonts w:asciiTheme="minorHAnsi" w:eastAsiaTheme="minorEastAsia" w:hAnsiTheme="minorHAnsi" w:cstheme="minorBidi"/>
          <w:sz w:val="22"/>
          <w:lang w:val="pl-PL" w:eastAsia="pl-PL"/>
        </w:rPr>
      </w:pPr>
      <w:hyperlink w:anchor="_Toc39830393" w:history="1">
        <w:r w:rsidR="00ED6ED1" w:rsidRPr="002467B3">
          <w:rPr>
            <w:rStyle w:val="Hipercze"/>
          </w:rPr>
          <w:t>9.7</w:t>
        </w:r>
        <w:r w:rsidR="00ED6ED1">
          <w:rPr>
            <w:rFonts w:asciiTheme="minorHAnsi" w:eastAsiaTheme="minorEastAsia" w:hAnsiTheme="minorHAnsi" w:cstheme="minorBidi"/>
            <w:sz w:val="22"/>
            <w:lang w:val="pl-PL" w:eastAsia="pl-PL"/>
          </w:rPr>
          <w:tab/>
        </w:r>
        <w:r w:rsidR="00ED6ED1" w:rsidRPr="002467B3">
          <w:rPr>
            <w:rStyle w:val="Hipercze"/>
          </w:rPr>
          <w:t>Effects on arthropods other than bees (KCP 10.3.2)</w:t>
        </w:r>
        <w:r w:rsidR="00ED6ED1">
          <w:rPr>
            <w:webHidden/>
          </w:rPr>
          <w:tab/>
        </w:r>
        <w:r w:rsidR="00ED6ED1">
          <w:rPr>
            <w:webHidden/>
          </w:rPr>
          <w:fldChar w:fldCharType="begin"/>
        </w:r>
        <w:r w:rsidR="00ED6ED1">
          <w:rPr>
            <w:webHidden/>
          </w:rPr>
          <w:instrText xml:space="preserve"> PAGEREF _Toc39830393 \h </w:instrText>
        </w:r>
        <w:r w:rsidR="00ED6ED1">
          <w:rPr>
            <w:webHidden/>
          </w:rPr>
        </w:r>
        <w:r w:rsidR="00ED6ED1">
          <w:rPr>
            <w:webHidden/>
          </w:rPr>
          <w:fldChar w:fldCharType="separate"/>
        </w:r>
        <w:r w:rsidR="00AE4AC9">
          <w:rPr>
            <w:webHidden/>
          </w:rPr>
          <w:t>196</w:t>
        </w:r>
        <w:r w:rsidR="00ED6ED1">
          <w:rPr>
            <w:webHidden/>
          </w:rPr>
          <w:fldChar w:fldCharType="end"/>
        </w:r>
      </w:hyperlink>
    </w:p>
    <w:p w14:paraId="4D3CE817" w14:textId="77777777" w:rsidR="00ED6ED1" w:rsidRDefault="003D4BCF">
      <w:pPr>
        <w:pStyle w:val="Spistreci3"/>
        <w:rPr>
          <w:rFonts w:asciiTheme="minorHAnsi" w:eastAsiaTheme="minorEastAsia" w:hAnsiTheme="minorHAnsi" w:cstheme="minorBidi"/>
          <w:sz w:val="22"/>
          <w:szCs w:val="22"/>
          <w:lang w:val="pl-PL" w:eastAsia="pl-PL"/>
        </w:rPr>
      </w:pPr>
      <w:hyperlink w:anchor="_Toc39830394" w:history="1">
        <w:r w:rsidR="00ED6ED1" w:rsidRPr="002467B3">
          <w:rPr>
            <w:rStyle w:val="Hipercze"/>
          </w:rPr>
          <w:t>9.7.1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_Toc39830394 \h </w:instrText>
        </w:r>
        <w:r w:rsidR="00ED6ED1">
          <w:rPr>
            <w:webHidden/>
          </w:rPr>
        </w:r>
        <w:r w:rsidR="00ED6ED1">
          <w:rPr>
            <w:webHidden/>
          </w:rPr>
          <w:fldChar w:fldCharType="separate"/>
        </w:r>
        <w:r w:rsidR="00AE4AC9">
          <w:rPr>
            <w:webHidden/>
          </w:rPr>
          <w:t>196</w:t>
        </w:r>
        <w:r w:rsidR="00ED6ED1">
          <w:rPr>
            <w:webHidden/>
          </w:rPr>
          <w:fldChar w:fldCharType="end"/>
        </w:r>
      </w:hyperlink>
    </w:p>
    <w:p w14:paraId="34A08609" w14:textId="77777777" w:rsidR="00ED6ED1" w:rsidRDefault="003D4BCF">
      <w:pPr>
        <w:pStyle w:val="Spistreci4"/>
        <w:rPr>
          <w:rFonts w:asciiTheme="minorHAnsi" w:eastAsiaTheme="minorEastAsia" w:hAnsiTheme="minorHAnsi" w:cstheme="minorBidi"/>
          <w:sz w:val="22"/>
          <w:szCs w:val="22"/>
          <w:lang w:val="pl-PL" w:eastAsia="pl-PL"/>
        </w:rPr>
      </w:pPr>
      <w:hyperlink w:anchor="_Toc39830395" w:history="1">
        <w:r w:rsidR="00ED6ED1" w:rsidRPr="002467B3">
          <w:rPr>
            <w:rStyle w:val="Hipercze"/>
            <w:lang w:val="en-US"/>
          </w:rPr>
          <w:t>9.7.1.1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_Toc39830395 \h </w:instrText>
        </w:r>
        <w:r w:rsidR="00ED6ED1">
          <w:rPr>
            <w:webHidden/>
          </w:rPr>
        </w:r>
        <w:r w:rsidR="00ED6ED1">
          <w:rPr>
            <w:webHidden/>
          </w:rPr>
          <w:fldChar w:fldCharType="separate"/>
        </w:r>
        <w:r w:rsidR="00AE4AC9">
          <w:rPr>
            <w:webHidden/>
          </w:rPr>
          <w:t>201</w:t>
        </w:r>
        <w:r w:rsidR="00ED6ED1">
          <w:rPr>
            <w:webHidden/>
          </w:rPr>
          <w:fldChar w:fldCharType="end"/>
        </w:r>
      </w:hyperlink>
    </w:p>
    <w:p w14:paraId="0D42CC48" w14:textId="77777777" w:rsidR="00ED6ED1" w:rsidRDefault="003D4BCF">
      <w:pPr>
        <w:pStyle w:val="Spistreci3"/>
        <w:rPr>
          <w:rFonts w:asciiTheme="minorHAnsi" w:eastAsiaTheme="minorEastAsia" w:hAnsiTheme="minorHAnsi" w:cstheme="minorBidi"/>
          <w:sz w:val="22"/>
          <w:szCs w:val="22"/>
          <w:lang w:val="pl-PL" w:eastAsia="pl-PL"/>
        </w:rPr>
      </w:pPr>
      <w:hyperlink w:anchor="_Toc39830396" w:history="1">
        <w:r w:rsidR="00ED6ED1" w:rsidRPr="002467B3">
          <w:rPr>
            <w:rStyle w:val="Hipercze"/>
          </w:rPr>
          <w:t>9.7.2</w:t>
        </w:r>
        <w:r w:rsidR="00ED6ED1">
          <w:rPr>
            <w:rFonts w:asciiTheme="minorHAnsi" w:eastAsiaTheme="minorEastAsia" w:hAnsiTheme="minorHAnsi" w:cstheme="minorBidi"/>
            <w:sz w:val="22"/>
            <w:szCs w:val="22"/>
            <w:lang w:val="pl-PL" w:eastAsia="pl-PL"/>
          </w:rPr>
          <w:tab/>
        </w:r>
        <w:r w:rsidR="00ED6ED1" w:rsidRPr="002467B3">
          <w:rPr>
            <w:rStyle w:val="Hipercze"/>
          </w:rPr>
          <w:t>Risk assessment</w:t>
        </w:r>
        <w:r w:rsidR="00ED6ED1">
          <w:rPr>
            <w:webHidden/>
          </w:rPr>
          <w:tab/>
        </w:r>
        <w:r w:rsidR="00ED6ED1">
          <w:rPr>
            <w:webHidden/>
          </w:rPr>
          <w:fldChar w:fldCharType="begin"/>
        </w:r>
        <w:r w:rsidR="00ED6ED1">
          <w:rPr>
            <w:webHidden/>
          </w:rPr>
          <w:instrText xml:space="preserve"> PAGEREF _Toc39830396 \h </w:instrText>
        </w:r>
        <w:r w:rsidR="00ED6ED1">
          <w:rPr>
            <w:webHidden/>
          </w:rPr>
        </w:r>
        <w:r w:rsidR="00ED6ED1">
          <w:rPr>
            <w:webHidden/>
          </w:rPr>
          <w:fldChar w:fldCharType="separate"/>
        </w:r>
        <w:r w:rsidR="00AE4AC9">
          <w:rPr>
            <w:webHidden/>
          </w:rPr>
          <w:t>202</w:t>
        </w:r>
        <w:r w:rsidR="00ED6ED1">
          <w:rPr>
            <w:webHidden/>
          </w:rPr>
          <w:fldChar w:fldCharType="end"/>
        </w:r>
      </w:hyperlink>
    </w:p>
    <w:p w14:paraId="56A3A4CC" w14:textId="77777777" w:rsidR="00ED6ED1" w:rsidRDefault="003D4BCF">
      <w:pPr>
        <w:pStyle w:val="Spistreci4"/>
        <w:rPr>
          <w:rFonts w:asciiTheme="minorHAnsi" w:eastAsiaTheme="minorEastAsia" w:hAnsiTheme="minorHAnsi" w:cstheme="minorBidi"/>
          <w:sz w:val="22"/>
          <w:szCs w:val="22"/>
          <w:lang w:val="pl-PL" w:eastAsia="pl-PL"/>
        </w:rPr>
      </w:pPr>
      <w:hyperlink w:anchor="_Toc39830397" w:history="1">
        <w:r w:rsidR="00ED6ED1" w:rsidRPr="002467B3">
          <w:rPr>
            <w:rStyle w:val="Hipercze"/>
            <w:lang w:val="en-US"/>
          </w:rPr>
          <w:t>9.7.2.1</w:t>
        </w:r>
        <w:r w:rsidR="00ED6ED1">
          <w:rPr>
            <w:rFonts w:asciiTheme="minorHAnsi" w:eastAsiaTheme="minorEastAsia" w:hAnsiTheme="minorHAnsi" w:cstheme="minorBidi"/>
            <w:sz w:val="22"/>
            <w:szCs w:val="22"/>
            <w:lang w:val="pl-PL" w:eastAsia="pl-PL"/>
          </w:rPr>
          <w:tab/>
        </w:r>
        <w:r w:rsidR="00ED6ED1" w:rsidRPr="002467B3">
          <w:rPr>
            <w:rStyle w:val="Hipercze"/>
            <w:lang w:val="en-GB"/>
          </w:rPr>
          <w:t>Risk assessment for in-field exposure</w:t>
        </w:r>
        <w:r w:rsidR="00ED6ED1">
          <w:rPr>
            <w:webHidden/>
          </w:rPr>
          <w:tab/>
        </w:r>
        <w:r w:rsidR="00ED6ED1">
          <w:rPr>
            <w:webHidden/>
          </w:rPr>
          <w:fldChar w:fldCharType="begin"/>
        </w:r>
        <w:r w:rsidR="00ED6ED1">
          <w:rPr>
            <w:webHidden/>
          </w:rPr>
          <w:instrText xml:space="preserve"> PAGEREF _Toc39830397 \h </w:instrText>
        </w:r>
        <w:r w:rsidR="00ED6ED1">
          <w:rPr>
            <w:webHidden/>
          </w:rPr>
        </w:r>
        <w:r w:rsidR="00ED6ED1">
          <w:rPr>
            <w:webHidden/>
          </w:rPr>
          <w:fldChar w:fldCharType="separate"/>
        </w:r>
        <w:r w:rsidR="00AE4AC9">
          <w:rPr>
            <w:webHidden/>
          </w:rPr>
          <w:t>202</w:t>
        </w:r>
        <w:r w:rsidR="00ED6ED1">
          <w:rPr>
            <w:webHidden/>
          </w:rPr>
          <w:fldChar w:fldCharType="end"/>
        </w:r>
      </w:hyperlink>
    </w:p>
    <w:p w14:paraId="5EF5FA41" w14:textId="77777777" w:rsidR="00ED6ED1" w:rsidRDefault="003D4BCF">
      <w:pPr>
        <w:pStyle w:val="Spistreci4"/>
        <w:rPr>
          <w:rFonts w:asciiTheme="minorHAnsi" w:eastAsiaTheme="minorEastAsia" w:hAnsiTheme="minorHAnsi" w:cstheme="minorBidi"/>
          <w:sz w:val="22"/>
          <w:szCs w:val="22"/>
          <w:lang w:val="pl-PL" w:eastAsia="pl-PL"/>
        </w:rPr>
      </w:pPr>
      <w:hyperlink w:anchor="_Toc39830398" w:history="1">
        <w:r w:rsidR="00ED6ED1" w:rsidRPr="002467B3">
          <w:rPr>
            <w:rStyle w:val="Hipercze"/>
            <w:lang w:val="en-US"/>
          </w:rPr>
          <w:t>9.7.2.2</w:t>
        </w:r>
        <w:r w:rsidR="00ED6ED1">
          <w:rPr>
            <w:rFonts w:asciiTheme="minorHAnsi" w:eastAsiaTheme="minorEastAsia" w:hAnsiTheme="minorHAnsi" w:cstheme="minorBidi"/>
            <w:sz w:val="22"/>
            <w:szCs w:val="22"/>
            <w:lang w:val="pl-PL" w:eastAsia="pl-PL"/>
          </w:rPr>
          <w:tab/>
        </w:r>
        <w:r w:rsidR="00ED6ED1" w:rsidRPr="002467B3">
          <w:rPr>
            <w:rStyle w:val="Hipercze"/>
            <w:lang w:val="en-GB"/>
          </w:rPr>
          <w:t>Risk assessment for off-field exposure</w:t>
        </w:r>
        <w:r w:rsidR="00ED6ED1">
          <w:rPr>
            <w:webHidden/>
          </w:rPr>
          <w:tab/>
        </w:r>
        <w:r w:rsidR="00ED6ED1">
          <w:rPr>
            <w:webHidden/>
          </w:rPr>
          <w:fldChar w:fldCharType="begin"/>
        </w:r>
        <w:r w:rsidR="00ED6ED1">
          <w:rPr>
            <w:webHidden/>
          </w:rPr>
          <w:instrText xml:space="preserve"> PAGEREF _Toc39830398 \h </w:instrText>
        </w:r>
        <w:r w:rsidR="00ED6ED1">
          <w:rPr>
            <w:webHidden/>
          </w:rPr>
        </w:r>
        <w:r w:rsidR="00ED6ED1">
          <w:rPr>
            <w:webHidden/>
          </w:rPr>
          <w:fldChar w:fldCharType="separate"/>
        </w:r>
        <w:r w:rsidR="00AE4AC9">
          <w:rPr>
            <w:webHidden/>
          </w:rPr>
          <w:t>203</w:t>
        </w:r>
        <w:r w:rsidR="00ED6ED1">
          <w:rPr>
            <w:webHidden/>
          </w:rPr>
          <w:fldChar w:fldCharType="end"/>
        </w:r>
      </w:hyperlink>
    </w:p>
    <w:p w14:paraId="1D8E68C8" w14:textId="77777777" w:rsidR="00ED6ED1" w:rsidRDefault="003D4BCF">
      <w:pPr>
        <w:pStyle w:val="Spistreci4"/>
        <w:rPr>
          <w:rFonts w:asciiTheme="minorHAnsi" w:eastAsiaTheme="minorEastAsia" w:hAnsiTheme="minorHAnsi" w:cstheme="minorBidi"/>
          <w:sz w:val="22"/>
          <w:szCs w:val="22"/>
          <w:lang w:val="pl-PL" w:eastAsia="pl-PL"/>
        </w:rPr>
      </w:pPr>
      <w:hyperlink w:anchor="_Toc39830399" w:history="1">
        <w:r w:rsidR="00ED6ED1" w:rsidRPr="002467B3">
          <w:rPr>
            <w:rStyle w:val="Hipercze"/>
            <w:lang w:val="en-US"/>
          </w:rPr>
          <w:t>9.7.2.3</w:t>
        </w:r>
        <w:r w:rsidR="00ED6ED1">
          <w:rPr>
            <w:rFonts w:asciiTheme="minorHAnsi" w:eastAsiaTheme="minorEastAsia" w:hAnsiTheme="minorHAnsi" w:cstheme="minorBidi"/>
            <w:sz w:val="22"/>
            <w:szCs w:val="22"/>
            <w:lang w:val="pl-PL" w:eastAsia="pl-PL"/>
          </w:rPr>
          <w:tab/>
        </w:r>
        <w:r w:rsidR="00ED6ED1" w:rsidRPr="002467B3">
          <w:rPr>
            <w:rStyle w:val="Hipercze"/>
            <w:lang w:val="en-GB"/>
          </w:rPr>
          <w:t>Additional higher-tier risk assessment</w:t>
        </w:r>
        <w:r w:rsidR="00ED6ED1">
          <w:rPr>
            <w:webHidden/>
          </w:rPr>
          <w:tab/>
        </w:r>
        <w:r w:rsidR="00ED6ED1">
          <w:rPr>
            <w:webHidden/>
          </w:rPr>
          <w:fldChar w:fldCharType="begin"/>
        </w:r>
        <w:r w:rsidR="00ED6ED1">
          <w:rPr>
            <w:webHidden/>
          </w:rPr>
          <w:instrText xml:space="preserve"> PAGEREF _Toc39830399 \h </w:instrText>
        </w:r>
        <w:r w:rsidR="00ED6ED1">
          <w:rPr>
            <w:webHidden/>
          </w:rPr>
        </w:r>
        <w:r w:rsidR="00ED6ED1">
          <w:rPr>
            <w:webHidden/>
          </w:rPr>
          <w:fldChar w:fldCharType="separate"/>
        </w:r>
        <w:r w:rsidR="00AE4AC9">
          <w:rPr>
            <w:webHidden/>
          </w:rPr>
          <w:t>204</w:t>
        </w:r>
        <w:r w:rsidR="00ED6ED1">
          <w:rPr>
            <w:webHidden/>
          </w:rPr>
          <w:fldChar w:fldCharType="end"/>
        </w:r>
      </w:hyperlink>
    </w:p>
    <w:p w14:paraId="7B5679F9" w14:textId="77777777" w:rsidR="00ED6ED1" w:rsidRDefault="003D4BCF">
      <w:pPr>
        <w:pStyle w:val="Spistreci4"/>
        <w:rPr>
          <w:rFonts w:asciiTheme="minorHAnsi" w:eastAsiaTheme="minorEastAsia" w:hAnsiTheme="minorHAnsi" w:cstheme="minorBidi"/>
          <w:sz w:val="22"/>
          <w:szCs w:val="22"/>
          <w:lang w:val="pl-PL" w:eastAsia="pl-PL"/>
        </w:rPr>
      </w:pPr>
      <w:hyperlink w:anchor="_Toc39830400" w:history="1">
        <w:r w:rsidR="00ED6ED1" w:rsidRPr="002467B3">
          <w:rPr>
            <w:rStyle w:val="Hipercze"/>
            <w:lang w:val="en-US"/>
          </w:rPr>
          <w:t>9.7.2.4</w:t>
        </w:r>
        <w:r w:rsidR="00ED6ED1">
          <w:rPr>
            <w:rFonts w:asciiTheme="minorHAnsi" w:eastAsiaTheme="minorEastAsia" w:hAnsiTheme="minorHAnsi" w:cstheme="minorBidi"/>
            <w:sz w:val="22"/>
            <w:szCs w:val="22"/>
            <w:lang w:val="pl-PL" w:eastAsia="pl-PL"/>
          </w:rPr>
          <w:tab/>
        </w:r>
        <w:r w:rsidR="00ED6ED1" w:rsidRPr="002467B3">
          <w:rPr>
            <w:rStyle w:val="Hipercze"/>
            <w:lang w:val="en-GB"/>
          </w:rPr>
          <w:t>Risk mitigation measures</w:t>
        </w:r>
        <w:r w:rsidR="00ED6ED1">
          <w:rPr>
            <w:webHidden/>
          </w:rPr>
          <w:tab/>
        </w:r>
        <w:r w:rsidR="00ED6ED1">
          <w:rPr>
            <w:webHidden/>
          </w:rPr>
          <w:fldChar w:fldCharType="begin"/>
        </w:r>
        <w:r w:rsidR="00ED6ED1">
          <w:rPr>
            <w:webHidden/>
          </w:rPr>
          <w:instrText xml:space="preserve"> PAGEREF _Toc39830400 \h </w:instrText>
        </w:r>
        <w:r w:rsidR="00ED6ED1">
          <w:rPr>
            <w:webHidden/>
          </w:rPr>
        </w:r>
        <w:r w:rsidR="00ED6ED1">
          <w:rPr>
            <w:webHidden/>
          </w:rPr>
          <w:fldChar w:fldCharType="separate"/>
        </w:r>
        <w:r w:rsidR="00AE4AC9">
          <w:rPr>
            <w:webHidden/>
          </w:rPr>
          <w:t>204</w:t>
        </w:r>
        <w:r w:rsidR="00ED6ED1">
          <w:rPr>
            <w:webHidden/>
          </w:rPr>
          <w:fldChar w:fldCharType="end"/>
        </w:r>
      </w:hyperlink>
    </w:p>
    <w:p w14:paraId="3F9243F0" w14:textId="77777777" w:rsidR="00ED6ED1" w:rsidRDefault="003D4BCF">
      <w:pPr>
        <w:pStyle w:val="Spistreci3"/>
        <w:rPr>
          <w:rFonts w:asciiTheme="minorHAnsi" w:eastAsiaTheme="minorEastAsia" w:hAnsiTheme="minorHAnsi" w:cstheme="minorBidi"/>
          <w:sz w:val="22"/>
          <w:szCs w:val="22"/>
          <w:lang w:val="pl-PL" w:eastAsia="pl-PL"/>
        </w:rPr>
      </w:pPr>
      <w:hyperlink w:anchor="_Toc39830401" w:history="1">
        <w:r w:rsidR="00ED6ED1" w:rsidRPr="002467B3">
          <w:rPr>
            <w:rStyle w:val="Hipercze"/>
          </w:rPr>
          <w:t>9.7.3</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_Toc39830401 \h </w:instrText>
        </w:r>
        <w:r w:rsidR="00ED6ED1">
          <w:rPr>
            <w:webHidden/>
          </w:rPr>
        </w:r>
        <w:r w:rsidR="00ED6ED1">
          <w:rPr>
            <w:webHidden/>
          </w:rPr>
          <w:fldChar w:fldCharType="separate"/>
        </w:r>
        <w:r w:rsidR="00AE4AC9">
          <w:rPr>
            <w:webHidden/>
          </w:rPr>
          <w:t>204</w:t>
        </w:r>
        <w:r w:rsidR="00ED6ED1">
          <w:rPr>
            <w:webHidden/>
          </w:rPr>
          <w:fldChar w:fldCharType="end"/>
        </w:r>
      </w:hyperlink>
    </w:p>
    <w:p w14:paraId="6945190A" w14:textId="77777777" w:rsidR="00ED6ED1" w:rsidRDefault="003D4BCF">
      <w:pPr>
        <w:pStyle w:val="Spistreci2"/>
        <w:rPr>
          <w:rFonts w:asciiTheme="minorHAnsi" w:eastAsiaTheme="minorEastAsia" w:hAnsiTheme="minorHAnsi" w:cstheme="minorBidi"/>
          <w:sz w:val="22"/>
          <w:lang w:val="pl-PL" w:eastAsia="pl-PL"/>
        </w:rPr>
      </w:pPr>
      <w:hyperlink w:anchor="_Toc39830402" w:history="1">
        <w:r w:rsidR="00ED6ED1" w:rsidRPr="002467B3">
          <w:rPr>
            <w:rStyle w:val="Hipercze"/>
          </w:rPr>
          <w:t>9.8</w:t>
        </w:r>
        <w:r w:rsidR="00ED6ED1">
          <w:rPr>
            <w:rFonts w:asciiTheme="minorHAnsi" w:eastAsiaTheme="minorEastAsia" w:hAnsiTheme="minorHAnsi" w:cstheme="minorBidi"/>
            <w:sz w:val="22"/>
            <w:lang w:val="pl-PL" w:eastAsia="pl-PL"/>
          </w:rPr>
          <w:tab/>
        </w:r>
        <w:r w:rsidR="00ED6ED1" w:rsidRPr="002467B3">
          <w:rPr>
            <w:rStyle w:val="Hipercze"/>
          </w:rPr>
          <w:t>Effects on non-target soil meso- and macrofauna (KCP 10.4)</w:t>
        </w:r>
        <w:r w:rsidR="00ED6ED1">
          <w:rPr>
            <w:webHidden/>
          </w:rPr>
          <w:tab/>
        </w:r>
        <w:r w:rsidR="00ED6ED1">
          <w:rPr>
            <w:webHidden/>
          </w:rPr>
          <w:fldChar w:fldCharType="begin"/>
        </w:r>
        <w:r w:rsidR="00ED6ED1">
          <w:rPr>
            <w:webHidden/>
          </w:rPr>
          <w:instrText xml:space="preserve"> PAGEREF _Toc39830402 \h </w:instrText>
        </w:r>
        <w:r w:rsidR="00ED6ED1">
          <w:rPr>
            <w:webHidden/>
          </w:rPr>
        </w:r>
        <w:r w:rsidR="00ED6ED1">
          <w:rPr>
            <w:webHidden/>
          </w:rPr>
          <w:fldChar w:fldCharType="separate"/>
        </w:r>
        <w:r w:rsidR="00AE4AC9">
          <w:rPr>
            <w:webHidden/>
          </w:rPr>
          <w:t>204</w:t>
        </w:r>
        <w:r w:rsidR="00ED6ED1">
          <w:rPr>
            <w:webHidden/>
          </w:rPr>
          <w:fldChar w:fldCharType="end"/>
        </w:r>
      </w:hyperlink>
    </w:p>
    <w:p w14:paraId="1ADE8015" w14:textId="77777777" w:rsidR="00ED6ED1" w:rsidRDefault="003D4BCF">
      <w:pPr>
        <w:pStyle w:val="Spistreci3"/>
        <w:rPr>
          <w:rFonts w:asciiTheme="minorHAnsi" w:eastAsiaTheme="minorEastAsia" w:hAnsiTheme="minorHAnsi" w:cstheme="minorBidi"/>
          <w:sz w:val="22"/>
          <w:szCs w:val="22"/>
          <w:lang w:val="pl-PL" w:eastAsia="pl-PL"/>
        </w:rPr>
      </w:pPr>
      <w:hyperlink w:anchor="_Toc39830403" w:history="1">
        <w:r w:rsidR="00ED6ED1" w:rsidRPr="002467B3">
          <w:rPr>
            <w:rStyle w:val="Hipercze"/>
          </w:rPr>
          <w:t>9.8.1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_Toc39830403 \h </w:instrText>
        </w:r>
        <w:r w:rsidR="00ED6ED1">
          <w:rPr>
            <w:webHidden/>
          </w:rPr>
        </w:r>
        <w:r w:rsidR="00ED6ED1">
          <w:rPr>
            <w:webHidden/>
          </w:rPr>
          <w:fldChar w:fldCharType="separate"/>
        </w:r>
        <w:r w:rsidR="00AE4AC9">
          <w:rPr>
            <w:webHidden/>
          </w:rPr>
          <w:t>204</w:t>
        </w:r>
        <w:r w:rsidR="00ED6ED1">
          <w:rPr>
            <w:webHidden/>
          </w:rPr>
          <w:fldChar w:fldCharType="end"/>
        </w:r>
      </w:hyperlink>
    </w:p>
    <w:p w14:paraId="64E46B3C" w14:textId="77777777" w:rsidR="00ED6ED1" w:rsidRDefault="003D4BCF">
      <w:pPr>
        <w:pStyle w:val="Spistreci4"/>
        <w:rPr>
          <w:rFonts w:asciiTheme="minorHAnsi" w:eastAsiaTheme="minorEastAsia" w:hAnsiTheme="minorHAnsi" w:cstheme="minorBidi"/>
          <w:sz w:val="22"/>
          <w:szCs w:val="22"/>
          <w:lang w:val="pl-PL" w:eastAsia="pl-PL"/>
        </w:rPr>
      </w:pPr>
      <w:hyperlink w:anchor="_Toc39830404" w:history="1">
        <w:r w:rsidR="00ED6ED1" w:rsidRPr="002467B3">
          <w:rPr>
            <w:rStyle w:val="Hipercze"/>
            <w:lang w:val="en-US"/>
          </w:rPr>
          <w:t>9.8.1.1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_Toc39830404 \h </w:instrText>
        </w:r>
        <w:r w:rsidR="00ED6ED1">
          <w:rPr>
            <w:webHidden/>
          </w:rPr>
        </w:r>
        <w:r w:rsidR="00ED6ED1">
          <w:rPr>
            <w:webHidden/>
          </w:rPr>
          <w:fldChar w:fldCharType="separate"/>
        </w:r>
        <w:r w:rsidR="00AE4AC9">
          <w:rPr>
            <w:webHidden/>
          </w:rPr>
          <w:t>206</w:t>
        </w:r>
        <w:r w:rsidR="00ED6ED1">
          <w:rPr>
            <w:webHidden/>
          </w:rPr>
          <w:fldChar w:fldCharType="end"/>
        </w:r>
      </w:hyperlink>
    </w:p>
    <w:p w14:paraId="29F2D32F" w14:textId="77777777" w:rsidR="00ED6ED1" w:rsidRDefault="003D4BCF">
      <w:pPr>
        <w:pStyle w:val="Spistreci3"/>
        <w:rPr>
          <w:rFonts w:asciiTheme="minorHAnsi" w:eastAsiaTheme="minorEastAsia" w:hAnsiTheme="minorHAnsi" w:cstheme="minorBidi"/>
          <w:sz w:val="22"/>
          <w:szCs w:val="22"/>
          <w:lang w:val="pl-PL" w:eastAsia="pl-PL"/>
        </w:rPr>
      </w:pPr>
      <w:hyperlink w:anchor="_Toc39830405" w:history="1">
        <w:r w:rsidR="00ED6ED1" w:rsidRPr="002467B3">
          <w:rPr>
            <w:rStyle w:val="Hipercze"/>
          </w:rPr>
          <w:t>9.8.2</w:t>
        </w:r>
        <w:r w:rsidR="00ED6ED1">
          <w:rPr>
            <w:rFonts w:asciiTheme="minorHAnsi" w:eastAsiaTheme="minorEastAsia" w:hAnsiTheme="minorHAnsi" w:cstheme="minorBidi"/>
            <w:sz w:val="22"/>
            <w:szCs w:val="22"/>
            <w:lang w:val="pl-PL" w:eastAsia="pl-PL"/>
          </w:rPr>
          <w:tab/>
        </w:r>
        <w:r w:rsidR="00ED6ED1" w:rsidRPr="002467B3">
          <w:rPr>
            <w:rStyle w:val="Hipercze"/>
          </w:rPr>
          <w:t>Risk assessment</w:t>
        </w:r>
        <w:r w:rsidR="00ED6ED1">
          <w:rPr>
            <w:webHidden/>
          </w:rPr>
          <w:tab/>
        </w:r>
        <w:r w:rsidR="00ED6ED1">
          <w:rPr>
            <w:webHidden/>
          </w:rPr>
          <w:fldChar w:fldCharType="begin"/>
        </w:r>
        <w:r w:rsidR="00ED6ED1">
          <w:rPr>
            <w:webHidden/>
          </w:rPr>
          <w:instrText xml:space="preserve"> PAGEREF _Toc39830405 \h </w:instrText>
        </w:r>
        <w:r w:rsidR="00ED6ED1">
          <w:rPr>
            <w:webHidden/>
          </w:rPr>
        </w:r>
        <w:r w:rsidR="00ED6ED1">
          <w:rPr>
            <w:webHidden/>
          </w:rPr>
          <w:fldChar w:fldCharType="separate"/>
        </w:r>
        <w:r w:rsidR="00AE4AC9">
          <w:rPr>
            <w:webHidden/>
          </w:rPr>
          <w:t>207</w:t>
        </w:r>
        <w:r w:rsidR="00ED6ED1">
          <w:rPr>
            <w:webHidden/>
          </w:rPr>
          <w:fldChar w:fldCharType="end"/>
        </w:r>
      </w:hyperlink>
    </w:p>
    <w:p w14:paraId="639C8B9D" w14:textId="77777777" w:rsidR="00ED6ED1" w:rsidRDefault="003D4BCF">
      <w:pPr>
        <w:pStyle w:val="Spistreci4"/>
        <w:rPr>
          <w:rFonts w:asciiTheme="minorHAnsi" w:eastAsiaTheme="minorEastAsia" w:hAnsiTheme="minorHAnsi" w:cstheme="minorBidi"/>
          <w:sz w:val="22"/>
          <w:szCs w:val="22"/>
          <w:lang w:val="pl-PL" w:eastAsia="pl-PL"/>
        </w:rPr>
      </w:pPr>
      <w:hyperlink w:anchor="_Toc39830406" w:history="1">
        <w:r w:rsidR="00ED6ED1" w:rsidRPr="002467B3">
          <w:rPr>
            <w:rStyle w:val="Hipercze"/>
            <w:lang w:val="en-US"/>
          </w:rPr>
          <w:t>9.8.2.1</w:t>
        </w:r>
        <w:r w:rsidR="00ED6ED1">
          <w:rPr>
            <w:rFonts w:asciiTheme="minorHAnsi" w:eastAsiaTheme="minorEastAsia" w:hAnsiTheme="minorHAnsi" w:cstheme="minorBidi"/>
            <w:sz w:val="22"/>
            <w:szCs w:val="22"/>
            <w:lang w:val="pl-PL" w:eastAsia="pl-PL"/>
          </w:rPr>
          <w:tab/>
        </w:r>
        <w:r w:rsidR="00ED6ED1" w:rsidRPr="002467B3">
          <w:rPr>
            <w:rStyle w:val="Hipercze"/>
            <w:lang w:val="en-GB"/>
          </w:rPr>
          <w:t>First-tier risk assessment</w:t>
        </w:r>
        <w:r w:rsidR="00ED6ED1">
          <w:rPr>
            <w:webHidden/>
          </w:rPr>
          <w:tab/>
        </w:r>
        <w:r w:rsidR="00ED6ED1">
          <w:rPr>
            <w:webHidden/>
          </w:rPr>
          <w:fldChar w:fldCharType="begin"/>
        </w:r>
        <w:r w:rsidR="00ED6ED1">
          <w:rPr>
            <w:webHidden/>
          </w:rPr>
          <w:instrText xml:space="preserve"> PAGEREF _Toc39830406 \h </w:instrText>
        </w:r>
        <w:r w:rsidR="00ED6ED1">
          <w:rPr>
            <w:webHidden/>
          </w:rPr>
        </w:r>
        <w:r w:rsidR="00ED6ED1">
          <w:rPr>
            <w:webHidden/>
          </w:rPr>
          <w:fldChar w:fldCharType="separate"/>
        </w:r>
        <w:r w:rsidR="00AE4AC9">
          <w:rPr>
            <w:webHidden/>
          </w:rPr>
          <w:t>207</w:t>
        </w:r>
        <w:r w:rsidR="00ED6ED1">
          <w:rPr>
            <w:webHidden/>
          </w:rPr>
          <w:fldChar w:fldCharType="end"/>
        </w:r>
      </w:hyperlink>
    </w:p>
    <w:p w14:paraId="07A4E233" w14:textId="77777777" w:rsidR="00ED6ED1" w:rsidRDefault="003D4BCF">
      <w:pPr>
        <w:pStyle w:val="Spistreci4"/>
        <w:rPr>
          <w:rFonts w:asciiTheme="minorHAnsi" w:eastAsiaTheme="minorEastAsia" w:hAnsiTheme="minorHAnsi" w:cstheme="minorBidi"/>
          <w:sz w:val="22"/>
          <w:szCs w:val="22"/>
          <w:lang w:val="pl-PL" w:eastAsia="pl-PL"/>
        </w:rPr>
      </w:pPr>
      <w:hyperlink w:anchor="_Toc39830407" w:history="1">
        <w:r w:rsidR="00ED6ED1" w:rsidRPr="002467B3">
          <w:rPr>
            <w:rStyle w:val="Hipercze"/>
            <w:lang w:val="en-US"/>
          </w:rPr>
          <w:t>9.8.2.2</w:t>
        </w:r>
        <w:r w:rsidR="00ED6ED1">
          <w:rPr>
            <w:rFonts w:asciiTheme="minorHAnsi" w:eastAsiaTheme="minorEastAsia" w:hAnsiTheme="minorHAnsi" w:cstheme="minorBidi"/>
            <w:sz w:val="22"/>
            <w:szCs w:val="22"/>
            <w:lang w:val="pl-PL" w:eastAsia="pl-PL"/>
          </w:rPr>
          <w:tab/>
        </w:r>
        <w:r w:rsidR="00ED6ED1" w:rsidRPr="002467B3">
          <w:rPr>
            <w:rStyle w:val="Hipercze"/>
            <w:lang w:val="en-GB"/>
          </w:rPr>
          <w:t>Higher-tier risk assessment</w:t>
        </w:r>
        <w:r w:rsidR="00ED6ED1">
          <w:rPr>
            <w:webHidden/>
          </w:rPr>
          <w:tab/>
        </w:r>
        <w:r w:rsidR="00ED6ED1">
          <w:rPr>
            <w:webHidden/>
          </w:rPr>
          <w:fldChar w:fldCharType="begin"/>
        </w:r>
        <w:r w:rsidR="00ED6ED1">
          <w:rPr>
            <w:webHidden/>
          </w:rPr>
          <w:instrText xml:space="preserve"> PAGEREF _Toc39830407 \h </w:instrText>
        </w:r>
        <w:r w:rsidR="00ED6ED1">
          <w:rPr>
            <w:webHidden/>
          </w:rPr>
        </w:r>
        <w:r w:rsidR="00ED6ED1">
          <w:rPr>
            <w:webHidden/>
          </w:rPr>
          <w:fldChar w:fldCharType="separate"/>
        </w:r>
        <w:r w:rsidR="00AE4AC9">
          <w:rPr>
            <w:webHidden/>
          </w:rPr>
          <w:t>214</w:t>
        </w:r>
        <w:r w:rsidR="00ED6ED1">
          <w:rPr>
            <w:webHidden/>
          </w:rPr>
          <w:fldChar w:fldCharType="end"/>
        </w:r>
      </w:hyperlink>
    </w:p>
    <w:p w14:paraId="5B868209" w14:textId="77777777" w:rsidR="00ED6ED1" w:rsidRDefault="003D4BCF">
      <w:pPr>
        <w:pStyle w:val="Spistreci3"/>
        <w:rPr>
          <w:rFonts w:asciiTheme="minorHAnsi" w:eastAsiaTheme="minorEastAsia" w:hAnsiTheme="minorHAnsi" w:cstheme="minorBidi"/>
          <w:sz w:val="22"/>
          <w:szCs w:val="22"/>
          <w:lang w:val="pl-PL" w:eastAsia="pl-PL"/>
        </w:rPr>
      </w:pPr>
      <w:hyperlink w:anchor="_Toc39830408" w:history="1">
        <w:r w:rsidR="00ED6ED1" w:rsidRPr="002467B3">
          <w:rPr>
            <w:rStyle w:val="Hipercze"/>
          </w:rPr>
          <w:t>9.8.3</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_Toc39830408 \h </w:instrText>
        </w:r>
        <w:r w:rsidR="00ED6ED1">
          <w:rPr>
            <w:webHidden/>
          </w:rPr>
        </w:r>
        <w:r w:rsidR="00ED6ED1">
          <w:rPr>
            <w:webHidden/>
          </w:rPr>
          <w:fldChar w:fldCharType="separate"/>
        </w:r>
        <w:r w:rsidR="00AE4AC9">
          <w:rPr>
            <w:webHidden/>
          </w:rPr>
          <w:t>214</w:t>
        </w:r>
        <w:r w:rsidR="00ED6ED1">
          <w:rPr>
            <w:webHidden/>
          </w:rPr>
          <w:fldChar w:fldCharType="end"/>
        </w:r>
      </w:hyperlink>
    </w:p>
    <w:p w14:paraId="5237865C" w14:textId="77777777" w:rsidR="00ED6ED1" w:rsidRDefault="003D4BCF">
      <w:pPr>
        <w:pStyle w:val="Spistreci2"/>
        <w:rPr>
          <w:rFonts w:asciiTheme="minorHAnsi" w:eastAsiaTheme="minorEastAsia" w:hAnsiTheme="minorHAnsi" w:cstheme="minorBidi"/>
          <w:sz w:val="22"/>
          <w:lang w:val="pl-PL" w:eastAsia="pl-PL"/>
        </w:rPr>
      </w:pPr>
      <w:hyperlink w:anchor="_Toc39830409" w:history="1">
        <w:r w:rsidR="00ED6ED1" w:rsidRPr="002467B3">
          <w:rPr>
            <w:rStyle w:val="Hipercze"/>
          </w:rPr>
          <w:t>9.9</w:t>
        </w:r>
        <w:r w:rsidR="00ED6ED1">
          <w:rPr>
            <w:rFonts w:asciiTheme="minorHAnsi" w:eastAsiaTheme="minorEastAsia" w:hAnsiTheme="minorHAnsi" w:cstheme="minorBidi"/>
            <w:sz w:val="22"/>
            <w:lang w:val="pl-PL" w:eastAsia="pl-PL"/>
          </w:rPr>
          <w:tab/>
        </w:r>
        <w:r w:rsidR="00ED6ED1" w:rsidRPr="002467B3">
          <w:rPr>
            <w:rStyle w:val="Hipercze"/>
          </w:rPr>
          <w:t>Effects on soil microbial activity (KCP 10.5)</w:t>
        </w:r>
        <w:r w:rsidR="00ED6ED1">
          <w:rPr>
            <w:webHidden/>
          </w:rPr>
          <w:tab/>
        </w:r>
        <w:r w:rsidR="00ED6ED1">
          <w:rPr>
            <w:webHidden/>
          </w:rPr>
          <w:fldChar w:fldCharType="begin"/>
        </w:r>
        <w:r w:rsidR="00ED6ED1">
          <w:rPr>
            <w:webHidden/>
          </w:rPr>
          <w:instrText xml:space="preserve"> PAGEREF _Toc39830409 \h </w:instrText>
        </w:r>
        <w:r w:rsidR="00ED6ED1">
          <w:rPr>
            <w:webHidden/>
          </w:rPr>
        </w:r>
        <w:r w:rsidR="00ED6ED1">
          <w:rPr>
            <w:webHidden/>
          </w:rPr>
          <w:fldChar w:fldCharType="separate"/>
        </w:r>
        <w:r w:rsidR="00AE4AC9">
          <w:rPr>
            <w:webHidden/>
          </w:rPr>
          <w:t>214</w:t>
        </w:r>
        <w:r w:rsidR="00ED6ED1">
          <w:rPr>
            <w:webHidden/>
          </w:rPr>
          <w:fldChar w:fldCharType="end"/>
        </w:r>
      </w:hyperlink>
    </w:p>
    <w:p w14:paraId="372A5143" w14:textId="77777777" w:rsidR="00ED6ED1" w:rsidRDefault="003D4BCF">
      <w:pPr>
        <w:pStyle w:val="Spistreci3"/>
        <w:rPr>
          <w:rFonts w:asciiTheme="minorHAnsi" w:eastAsiaTheme="minorEastAsia" w:hAnsiTheme="minorHAnsi" w:cstheme="minorBidi"/>
          <w:sz w:val="22"/>
          <w:szCs w:val="22"/>
          <w:lang w:val="pl-PL" w:eastAsia="pl-PL"/>
        </w:rPr>
      </w:pPr>
      <w:hyperlink w:anchor="_Toc39830410" w:history="1">
        <w:r w:rsidR="00ED6ED1" w:rsidRPr="002467B3">
          <w:rPr>
            <w:rStyle w:val="Hipercze"/>
          </w:rPr>
          <w:t>9.9.1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_Toc39830410 \h </w:instrText>
        </w:r>
        <w:r w:rsidR="00ED6ED1">
          <w:rPr>
            <w:webHidden/>
          </w:rPr>
        </w:r>
        <w:r w:rsidR="00ED6ED1">
          <w:rPr>
            <w:webHidden/>
          </w:rPr>
          <w:fldChar w:fldCharType="separate"/>
        </w:r>
        <w:r w:rsidR="00AE4AC9">
          <w:rPr>
            <w:webHidden/>
          </w:rPr>
          <w:t>214</w:t>
        </w:r>
        <w:r w:rsidR="00ED6ED1">
          <w:rPr>
            <w:webHidden/>
          </w:rPr>
          <w:fldChar w:fldCharType="end"/>
        </w:r>
      </w:hyperlink>
    </w:p>
    <w:p w14:paraId="6D7C4902" w14:textId="77777777" w:rsidR="00ED6ED1" w:rsidRDefault="003D4BCF">
      <w:pPr>
        <w:pStyle w:val="Spistreci4"/>
        <w:rPr>
          <w:rFonts w:asciiTheme="minorHAnsi" w:eastAsiaTheme="minorEastAsia" w:hAnsiTheme="minorHAnsi" w:cstheme="minorBidi"/>
          <w:sz w:val="22"/>
          <w:szCs w:val="22"/>
          <w:lang w:val="pl-PL" w:eastAsia="pl-PL"/>
        </w:rPr>
      </w:pPr>
      <w:hyperlink w:anchor="_Toc39830411" w:history="1">
        <w:r w:rsidR="00ED6ED1" w:rsidRPr="002467B3">
          <w:rPr>
            <w:rStyle w:val="Hipercze"/>
            <w:lang w:val="en-US"/>
          </w:rPr>
          <w:t>9.9.1.1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_Toc39830411 \h </w:instrText>
        </w:r>
        <w:r w:rsidR="00ED6ED1">
          <w:rPr>
            <w:webHidden/>
          </w:rPr>
        </w:r>
        <w:r w:rsidR="00ED6ED1">
          <w:rPr>
            <w:webHidden/>
          </w:rPr>
          <w:fldChar w:fldCharType="separate"/>
        </w:r>
        <w:r w:rsidR="00AE4AC9">
          <w:rPr>
            <w:webHidden/>
          </w:rPr>
          <w:t>216</w:t>
        </w:r>
        <w:r w:rsidR="00ED6ED1">
          <w:rPr>
            <w:webHidden/>
          </w:rPr>
          <w:fldChar w:fldCharType="end"/>
        </w:r>
      </w:hyperlink>
    </w:p>
    <w:p w14:paraId="5409D17A" w14:textId="77777777" w:rsidR="00ED6ED1" w:rsidRDefault="003D4BCF">
      <w:pPr>
        <w:pStyle w:val="Spistreci3"/>
        <w:rPr>
          <w:rFonts w:asciiTheme="minorHAnsi" w:eastAsiaTheme="minorEastAsia" w:hAnsiTheme="minorHAnsi" w:cstheme="minorBidi"/>
          <w:sz w:val="22"/>
          <w:szCs w:val="22"/>
          <w:lang w:val="pl-PL" w:eastAsia="pl-PL"/>
        </w:rPr>
      </w:pPr>
      <w:hyperlink w:anchor="_Toc39830412" w:history="1">
        <w:r w:rsidR="00ED6ED1" w:rsidRPr="002467B3">
          <w:rPr>
            <w:rStyle w:val="Hipercze"/>
          </w:rPr>
          <w:t>9.9.2</w:t>
        </w:r>
        <w:r w:rsidR="00ED6ED1">
          <w:rPr>
            <w:rFonts w:asciiTheme="minorHAnsi" w:eastAsiaTheme="minorEastAsia" w:hAnsiTheme="minorHAnsi" w:cstheme="minorBidi"/>
            <w:sz w:val="22"/>
            <w:szCs w:val="22"/>
            <w:lang w:val="pl-PL" w:eastAsia="pl-PL"/>
          </w:rPr>
          <w:tab/>
        </w:r>
        <w:r w:rsidR="00ED6ED1" w:rsidRPr="002467B3">
          <w:rPr>
            <w:rStyle w:val="Hipercze"/>
          </w:rPr>
          <w:t>Risk assessment</w:t>
        </w:r>
        <w:r w:rsidR="00ED6ED1">
          <w:rPr>
            <w:webHidden/>
          </w:rPr>
          <w:tab/>
        </w:r>
        <w:r w:rsidR="00ED6ED1">
          <w:rPr>
            <w:webHidden/>
          </w:rPr>
          <w:fldChar w:fldCharType="begin"/>
        </w:r>
        <w:r w:rsidR="00ED6ED1">
          <w:rPr>
            <w:webHidden/>
          </w:rPr>
          <w:instrText xml:space="preserve"> PAGEREF _Toc39830412 \h </w:instrText>
        </w:r>
        <w:r w:rsidR="00ED6ED1">
          <w:rPr>
            <w:webHidden/>
          </w:rPr>
        </w:r>
        <w:r w:rsidR="00ED6ED1">
          <w:rPr>
            <w:webHidden/>
          </w:rPr>
          <w:fldChar w:fldCharType="separate"/>
        </w:r>
        <w:r w:rsidR="00AE4AC9">
          <w:rPr>
            <w:webHidden/>
          </w:rPr>
          <w:t>216</w:t>
        </w:r>
        <w:r w:rsidR="00ED6ED1">
          <w:rPr>
            <w:webHidden/>
          </w:rPr>
          <w:fldChar w:fldCharType="end"/>
        </w:r>
      </w:hyperlink>
    </w:p>
    <w:p w14:paraId="17B629FD" w14:textId="77777777" w:rsidR="00ED6ED1" w:rsidRDefault="003D4BCF">
      <w:pPr>
        <w:pStyle w:val="Spistreci3"/>
        <w:rPr>
          <w:rFonts w:asciiTheme="minorHAnsi" w:eastAsiaTheme="minorEastAsia" w:hAnsiTheme="minorHAnsi" w:cstheme="minorBidi"/>
          <w:sz w:val="22"/>
          <w:szCs w:val="22"/>
          <w:lang w:val="pl-PL" w:eastAsia="pl-PL"/>
        </w:rPr>
      </w:pPr>
      <w:hyperlink w:anchor="_Toc39830413" w:history="1">
        <w:r w:rsidR="00ED6ED1" w:rsidRPr="002467B3">
          <w:rPr>
            <w:rStyle w:val="Hipercze"/>
          </w:rPr>
          <w:t>9.9.3</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_Toc39830413 \h </w:instrText>
        </w:r>
        <w:r w:rsidR="00ED6ED1">
          <w:rPr>
            <w:webHidden/>
          </w:rPr>
        </w:r>
        <w:r w:rsidR="00ED6ED1">
          <w:rPr>
            <w:webHidden/>
          </w:rPr>
          <w:fldChar w:fldCharType="separate"/>
        </w:r>
        <w:r w:rsidR="00AE4AC9">
          <w:rPr>
            <w:webHidden/>
          </w:rPr>
          <w:t>220</w:t>
        </w:r>
        <w:r w:rsidR="00ED6ED1">
          <w:rPr>
            <w:webHidden/>
          </w:rPr>
          <w:fldChar w:fldCharType="end"/>
        </w:r>
      </w:hyperlink>
    </w:p>
    <w:p w14:paraId="42757B45" w14:textId="77777777" w:rsidR="00ED6ED1" w:rsidRDefault="003D4BCF">
      <w:pPr>
        <w:pStyle w:val="Spistreci2"/>
        <w:rPr>
          <w:rFonts w:asciiTheme="minorHAnsi" w:eastAsiaTheme="minorEastAsia" w:hAnsiTheme="minorHAnsi" w:cstheme="minorBidi"/>
          <w:sz w:val="22"/>
          <w:lang w:val="pl-PL" w:eastAsia="pl-PL"/>
        </w:rPr>
      </w:pPr>
      <w:hyperlink w:anchor="_Toc39830414" w:history="1">
        <w:r w:rsidR="00ED6ED1" w:rsidRPr="002467B3">
          <w:rPr>
            <w:rStyle w:val="Hipercze"/>
          </w:rPr>
          <w:t>9.10</w:t>
        </w:r>
        <w:r w:rsidR="00ED6ED1">
          <w:rPr>
            <w:rFonts w:asciiTheme="minorHAnsi" w:eastAsiaTheme="minorEastAsia" w:hAnsiTheme="minorHAnsi" w:cstheme="minorBidi"/>
            <w:sz w:val="22"/>
            <w:lang w:val="pl-PL" w:eastAsia="pl-PL"/>
          </w:rPr>
          <w:tab/>
        </w:r>
        <w:r w:rsidR="00ED6ED1" w:rsidRPr="002467B3">
          <w:rPr>
            <w:rStyle w:val="Hipercze"/>
          </w:rPr>
          <w:t>Effects on non-target terrestrial plants (KCP 10.6)</w:t>
        </w:r>
        <w:r w:rsidR="00ED6ED1">
          <w:rPr>
            <w:webHidden/>
          </w:rPr>
          <w:tab/>
        </w:r>
        <w:r w:rsidR="00ED6ED1">
          <w:rPr>
            <w:webHidden/>
          </w:rPr>
          <w:fldChar w:fldCharType="begin"/>
        </w:r>
        <w:r w:rsidR="00ED6ED1">
          <w:rPr>
            <w:webHidden/>
          </w:rPr>
          <w:instrText xml:space="preserve"> PAGEREF _Toc39830414 \h </w:instrText>
        </w:r>
        <w:r w:rsidR="00ED6ED1">
          <w:rPr>
            <w:webHidden/>
          </w:rPr>
        </w:r>
        <w:r w:rsidR="00ED6ED1">
          <w:rPr>
            <w:webHidden/>
          </w:rPr>
          <w:fldChar w:fldCharType="separate"/>
        </w:r>
        <w:r w:rsidR="00AE4AC9">
          <w:rPr>
            <w:webHidden/>
          </w:rPr>
          <w:t>220</w:t>
        </w:r>
        <w:r w:rsidR="00ED6ED1">
          <w:rPr>
            <w:webHidden/>
          </w:rPr>
          <w:fldChar w:fldCharType="end"/>
        </w:r>
      </w:hyperlink>
    </w:p>
    <w:p w14:paraId="3006CDED" w14:textId="77777777" w:rsidR="00ED6ED1" w:rsidRDefault="003D4BCF">
      <w:pPr>
        <w:pStyle w:val="Spistreci3"/>
        <w:rPr>
          <w:rFonts w:asciiTheme="minorHAnsi" w:eastAsiaTheme="minorEastAsia" w:hAnsiTheme="minorHAnsi" w:cstheme="minorBidi"/>
          <w:sz w:val="22"/>
          <w:szCs w:val="22"/>
          <w:lang w:val="pl-PL" w:eastAsia="pl-PL"/>
        </w:rPr>
      </w:pPr>
      <w:hyperlink w:anchor="_Toc39830415" w:history="1">
        <w:r w:rsidR="00ED6ED1" w:rsidRPr="002467B3">
          <w:rPr>
            <w:rStyle w:val="Hipercze"/>
          </w:rPr>
          <w:t>9.10.1</w:t>
        </w:r>
        <w:r w:rsidR="00ED6ED1">
          <w:rPr>
            <w:rFonts w:asciiTheme="minorHAnsi" w:eastAsiaTheme="minorEastAsia" w:hAnsiTheme="minorHAnsi" w:cstheme="minorBidi"/>
            <w:sz w:val="22"/>
            <w:szCs w:val="22"/>
            <w:lang w:val="pl-PL" w:eastAsia="pl-PL"/>
          </w:rPr>
          <w:tab/>
        </w:r>
        <w:r w:rsidR="00ED6ED1" w:rsidRPr="002467B3">
          <w:rPr>
            <w:rStyle w:val="Hipercze"/>
          </w:rPr>
          <w:t>Toxicity data</w:t>
        </w:r>
        <w:r w:rsidR="00ED6ED1">
          <w:rPr>
            <w:webHidden/>
          </w:rPr>
          <w:tab/>
        </w:r>
        <w:r w:rsidR="00ED6ED1">
          <w:rPr>
            <w:webHidden/>
          </w:rPr>
          <w:fldChar w:fldCharType="begin"/>
        </w:r>
        <w:r w:rsidR="00ED6ED1">
          <w:rPr>
            <w:webHidden/>
          </w:rPr>
          <w:instrText xml:space="preserve"> PAGEREF _Toc39830415 \h </w:instrText>
        </w:r>
        <w:r w:rsidR="00ED6ED1">
          <w:rPr>
            <w:webHidden/>
          </w:rPr>
        </w:r>
        <w:r w:rsidR="00ED6ED1">
          <w:rPr>
            <w:webHidden/>
          </w:rPr>
          <w:fldChar w:fldCharType="separate"/>
        </w:r>
        <w:r w:rsidR="00AE4AC9">
          <w:rPr>
            <w:webHidden/>
          </w:rPr>
          <w:t>220</w:t>
        </w:r>
        <w:r w:rsidR="00ED6ED1">
          <w:rPr>
            <w:webHidden/>
          </w:rPr>
          <w:fldChar w:fldCharType="end"/>
        </w:r>
      </w:hyperlink>
    </w:p>
    <w:p w14:paraId="1016B7FF" w14:textId="77777777" w:rsidR="00ED6ED1" w:rsidRDefault="003D4BCF">
      <w:pPr>
        <w:pStyle w:val="Spistreci4"/>
        <w:rPr>
          <w:rFonts w:asciiTheme="minorHAnsi" w:eastAsiaTheme="minorEastAsia" w:hAnsiTheme="minorHAnsi" w:cstheme="minorBidi"/>
          <w:sz w:val="22"/>
          <w:szCs w:val="22"/>
          <w:lang w:val="pl-PL" w:eastAsia="pl-PL"/>
        </w:rPr>
      </w:pPr>
      <w:hyperlink w:anchor="_Toc39830416" w:history="1">
        <w:r w:rsidR="00ED6ED1" w:rsidRPr="002467B3">
          <w:rPr>
            <w:rStyle w:val="Hipercze"/>
            <w:lang w:val="en-US"/>
          </w:rPr>
          <w:t>9.10.1.1</w:t>
        </w:r>
        <w:r w:rsidR="00ED6ED1">
          <w:rPr>
            <w:rFonts w:asciiTheme="minorHAnsi" w:eastAsiaTheme="minorEastAsia" w:hAnsiTheme="minorHAnsi" w:cstheme="minorBidi"/>
            <w:sz w:val="22"/>
            <w:szCs w:val="22"/>
            <w:lang w:val="pl-PL" w:eastAsia="pl-PL"/>
          </w:rPr>
          <w:tab/>
        </w:r>
        <w:r w:rsidR="00ED6ED1" w:rsidRPr="002467B3">
          <w:rPr>
            <w:rStyle w:val="Hipercze"/>
            <w:lang w:val="en-GB"/>
          </w:rPr>
          <w:t>Justification for new endpoints</w:t>
        </w:r>
        <w:r w:rsidR="00ED6ED1">
          <w:rPr>
            <w:webHidden/>
          </w:rPr>
          <w:tab/>
        </w:r>
        <w:r w:rsidR="00ED6ED1">
          <w:rPr>
            <w:webHidden/>
          </w:rPr>
          <w:fldChar w:fldCharType="begin"/>
        </w:r>
        <w:r w:rsidR="00ED6ED1">
          <w:rPr>
            <w:webHidden/>
          </w:rPr>
          <w:instrText xml:space="preserve"> PAGEREF _Toc39830416 \h </w:instrText>
        </w:r>
        <w:r w:rsidR="00ED6ED1">
          <w:rPr>
            <w:webHidden/>
          </w:rPr>
        </w:r>
        <w:r w:rsidR="00ED6ED1">
          <w:rPr>
            <w:webHidden/>
          </w:rPr>
          <w:fldChar w:fldCharType="separate"/>
        </w:r>
        <w:r w:rsidR="00AE4AC9">
          <w:rPr>
            <w:webHidden/>
          </w:rPr>
          <w:t>221</w:t>
        </w:r>
        <w:r w:rsidR="00ED6ED1">
          <w:rPr>
            <w:webHidden/>
          </w:rPr>
          <w:fldChar w:fldCharType="end"/>
        </w:r>
      </w:hyperlink>
    </w:p>
    <w:p w14:paraId="529D5C45" w14:textId="77777777" w:rsidR="00ED6ED1" w:rsidRDefault="003D4BCF">
      <w:pPr>
        <w:pStyle w:val="Spistreci3"/>
        <w:rPr>
          <w:rFonts w:asciiTheme="minorHAnsi" w:eastAsiaTheme="minorEastAsia" w:hAnsiTheme="minorHAnsi" w:cstheme="minorBidi"/>
          <w:sz w:val="22"/>
          <w:szCs w:val="22"/>
          <w:lang w:val="pl-PL" w:eastAsia="pl-PL"/>
        </w:rPr>
      </w:pPr>
      <w:hyperlink w:anchor="_Toc39830417" w:history="1">
        <w:r w:rsidR="00ED6ED1" w:rsidRPr="002467B3">
          <w:rPr>
            <w:rStyle w:val="Hipercze"/>
          </w:rPr>
          <w:t>9.10.2</w:t>
        </w:r>
        <w:r w:rsidR="00ED6ED1">
          <w:rPr>
            <w:rFonts w:asciiTheme="minorHAnsi" w:eastAsiaTheme="minorEastAsia" w:hAnsiTheme="minorHAnsi" w:cstheme="minorBidi"/>
            <w:sz w:val="22"/>
            <w:szCs w:val="22"/>
            <w:lang w:val="pl-PL" w:eastAsia="pl-PL"/>
          </w:rPr>
          <w:tab/>
        </w:r>
        <w:r w:rsidR="00ED6ED1" w:rsidRPr="002467B3">
          <w:rPr>
            <w:rStyle w:val="Hipercze"/>
          </w:rPr>
          <w:t>Risk assessment</w:t>
        </w:r>
        <w:r w:rsidR="00ED6ED1">
          <w:rPr>
            <w:webHidden/>
          </w:rPr>
          <w:tab/>
        </w:r>
        <w:r w:rsidR="00ED6ED1">
          <w:rPr>
            <w:webHidden/>
          </w:rPr>
          <w:fldChar w:fldCharType="begin"/>
        </w:r>
        <w:r w:rsidR="00ED6ED1">
          <w:rPr>
            <w:webHidden/>
          </w:rPr>
          <w:instrText xml:space="preserve"> PAGEREF _Toc39830417 \h </w:instrText>
        </w:r>
        <w:r w:rsidR="00ED6ED1">
          <w:rPr>
            <w:webHidden/>
          </w:rPr>
        </w:r>
        <w:r w:rsidR="00ED6ED1">
          <w:rPr>
            <w:webHidden/>
          </w:rPr>
          <w:fldChar w:fldCharType="separate"/>
        </w:r>
        <w:r w:rsidR="00AE4AC9">
          <w:rPr>
            <w:webHidden/>
          </w:rPr>
          <w:t>221</w:t>
        </w:r>
        <w:r w:rsidR="00ED6ED1">
          <w:rPr>
            <w:webHidden/>
          </w:rPr>
          <w:fldChar w:fldCharType="end"/>
        </w:r>
      </w:hyperlink>
    </w:p>
    <w:p w14:paraId="79E9AA77" w14:textId="77777777" w:rsidR="00ED6ED1" w:rsidRDefault="003D4BCF">
      <w:pPr>
        <w:pStyle w:val="Spistreci4"/>
        <w:rPr>
          <w:rFonts w:asciiTheme="minorHAnsi" w:eastAsiaTheme="minorEastAsia" w:hAnsiTheme="minorHAnsi" w:cstheme="minorBidi"/>
          <w:sz w:val="22"/>
          <w:szCs w:val="22"/>
          <w:lang w:val="pl-PL" w:eastAsia="pl-PL"/>
        </w:rPr>
      </w:pPr>
      <w:hyperlink w:anchor="_Toc39830418" w:history="1">
        <w:r w:rsidR="00ED6ED1" w:rsidRPr="002467B3">
          <w:rPr>
            <w:rStyle w:val="Hipercze"/>
            <w:lang w:val="en-US"/>
          </w:rPr>
          <w:t>9.10.2.1</w:t>
        </w:r>
        <w:r w:rsidR="00ED6ED1">
          <w:rPr>
            <w:rFonts w:asciiTheme="minorHAnsi" w:eastAsiaTheme="minorEastAsia" w:hAnsiTheme="minorHAnsi" w:cstheme="minorBidi"/>
            <w:sz w:val="22"/>
            <w:szCs w:val="22"/>
            <w:lang w:val="pl-PL" w:eastAsia="pl-PL"/>
          </w:rPr>
          <w:tab/>
        </w:r>
        <w:r w:rsidR="00ED6ED1" w:rsidRPr="002467B3">
          <w:rPr>
            <w:rStyle w:val="Hipercze"/>
            <w:lang w:val="en-GB"/>
          </w:rPr>
          <w:t>Tier-1 risk assessment (based screening data)</w:t>
        </w:r>
        <w:r w:rsidR="00ED6ED1">
          <w:rPr>
            <w:webHidden/>
          </w:rPr>
          <w:tab/>
        </w:r>
        <w:r w:rsidR="00ED6ED1">
          <w:rPr>
            <w:webHidden/>
          </w:rPr>
          <w:fldChar w:fldCharType="begin"/>
        </w:r>
        <w:r w:rsidR="00ED6ED1">
          <w:rPr>
            <w:webHidden/>
          </w:rPr>
          <w:instrText xml:space="preserve"> PAGEREF _Toc39830418 \h </w:instrText>
        </w:r>
        <w:r w:rsidR="00ED6ED1">
          <w:rPr>
            <w:webHidden/>
          </w:rPr>
        </w:r>
        <w:r w:rsidR="00ED6ED1">
          <w:rPr>
            <w:webHidden/>
          </w:rPr>
          <w:fldChar w:fldCharType="separate"/>
        </w:r>
        <w:r w:rsidR="00AE4AC9">
          <w:rPr>
            <w:webHidden/>
          </w:rPr>
          <w:t>221</w:t>
        </w:r>
        <w:r w:rsidR="00ED6ED1">
          <w:rPr>
            <w:webHidden/>
          </w:rPr>
          <w:fldChar w:fldCharType="end"/>
        </w:r>
      </w:hyperlink>
    </w:p>
    <w:p w14:paraId="143D8A8C" w14:textId="77777777" w:rsidR="00ED6ED1" w:rsidRDefault="003D4BCF">
      <w:pPr>
        <w:pStyle w:val="Spistreci4"/>
        <w:rPr>
          <w:rFonts w:asciiTheme="minorHAnsi" w:eastAsiaTheme="minorEastAsia" w:hAnsiTheme="minorHAnsi" w:cstheme="minorBidi"/>
          <w:sz w:val="22"/>
          <w:szCs w:val="22"/>
          <w:lang w:val="pl-PL" w:eastAsia="pl-PL"/>
        </w:rPr>
      </w:pPr>
      <w:hyperlink w:anchor="_Toc39830419" w:history="1">
        <w:r w:rsidR="00ED6ED1" w:rsidRPr="002467B3">
          <w:rPr>
            <w:rStyle w:val="Hipercze"/>
            <w:lang w:val="en-US"/>
          </w:rPr>
          <w:t>9.10.2.2</w:t>
        </w:r>
        <w:r w:rsidR="00ED6ED1">
          <w:rPr>
            <w:rFonts w:asciiTheme="minorHAnsi" w:eastAsiaTheme="minorEastAsia" w:hAnsiTheme="minorHAnsi" w:cstheme="minorBidi"/>
            <w:sz w:val="22"/>
            <w:szCs w:val="22"/>
            <w:lang w:val="pl-PL" w:eastAsia="pl-PL"/>
          </w:rPr>
          <w:tab/>
        </w:r>
        <w:r w:rsidR="00ED6ED1" w:rsidRPr="002467B3">
          <w:rPr>
            <w:rStyle w:val="Hipercze"/>
            <w:lang w:val="en-GB"/>
          </w:rPr>
          <w:t>Tier-2 risk assessment (based on dose-response data)</w:t>
        </w:r>
        <w:r w:rsidR="00ED6ED1">
          <w:rPr>
            <w:webHidden/>
          </w:rPr>
          <w:tab/>
        </w:r>
        <w:r w:rsidR="00ED6ED1">
          <w:rPr>
            <w:webHidden/>
          </w:rPr>
          <w:fldChar w:fldCharType="begin"/>
        </w:r>
        <w:r w:rsidR="00ED6ED1">
          <w:rPr>
            <w:webHidden/>
          </w:rPr>
          <w:instrText xml:space="preserve"> PAGEREF _Toc39830419 \h </w:instrText>
        </w:r>
        <w:r w:rsidR="00ED6ED1">
          <w:rPr>
            <w:webHidden/>
          </w:rPr>
        </w:r>
        <w:r w:rsidR="00ED6ED1">
          <w:rPr>
            <w:webHidden/>
          </w:rPr>
          <w:fldChar w:fldCharType="separate"/>
        </w:r>
        <w:r w:rsidR="00AE4AC9">
          <w:rPr>
            <w:webHidden/>
          </w:rPr>
          <w:t>221</w:t>
        </w:r>
        <w:r w:rsidR="00ED6ED1">
          <w:rPr>
            <w:webHidden/>
          </w:rPr>
          <w:fldChar w:fldCharType="end"/>
        </w:r>
      </w:hyperlink>
    </w:p>
    <w:p w14:paraId="17F8E551" w14:textId="77777777" w:rsidR="00ED6ED1" w:rsidRDefault="003D4BCF">
      <w:pPr>
        <w:pStyle w:val="Spistreci4"/>
        <w:rPr>
          <w:rFonts w:asciiTheme="minorHAnsi" w:eastAsiaTheme="minorEastAsia" w:hAnsiTheme="minorHAnsi" w:cstheme="minorBidi"/>
          <w:sz w:val="22"/>
          <w:szCs w:val="22"/>
          <w:lang w:val="pl-PL" w:eastAsia="pl-PL"/>
        </w:rPr>
      </w:pPr>
      <w:hyperlink w:anchor="_Toc39830420" w:history="1">
        <w:r w:rsidR="00ED6ED1" w:rsidRPr="002467B3">
          <w:rPr>
            <w:rStyle w:val="Hipercze"/>
            <w:lang w:val="en-US"/>
          </w:rPr>
          <w:t>9.10.2.3</w:t>
        </w:r>
        <w:r w:rsidR="00ED6ED1">
          <w:rPr>
            <w:rFonts w:asciiTheme="minorHAnsi" w:eastAsiaTheme="minorEastAsia" w:hAnsiTheme="minorHAnsi" w:cstheme="minorBidi"/>
            <w:sz w:val="22"/>
            <w:szCs w:val="22"/>
            <w:lang w:val="pl-PL" w:eastAsia="pl-PL"/>
          </w:rPr>
          <w:tab/>
        </w:r>
        <w:r w:rsidR="00ED6ED1" w:rsidRPr="002467B3">
          <w:rPr>
            <w:rStyle w:val="Hipercze"/>
            <w:lang w:val="en-GB"/>
          </w:rPr>
          <w:t>Higher-tier risk assessment</w:t>
        </w:r>
        <w:r w:rsidR="00ED6ED1">
          <w:rPr>
            <w:webHidden/>
          </w:rPr>
          <w:tab/>
        </w:r>
        <w:r w:rsidR="00ED6ED1">
          <w:rPr>
            <w:webHidden/>
          </w:rPr>
          <w:fldChar w:fldCharType="begin"/>
        </w:r>
        <w:r w:rsidR="00ED6ED1">
          <w:rPr>
            <w:webHidden/>
          </w:rPr>
          <w:instrText xml:space="preserve"> PAGEREF _Toc39830420 \h </w:instrText>
        </w:r>
        <w:r w:rsidR="00ED6ED1">
          <w:rPr>
            <w:webHidden/>
          </w:rPr>
        </w:r>
        <w:r w:rsidR="00ED6ED1">
          <w:rPr>
            <w:webHidden/>
          </w:rPr>
          <w:fldChar w:fldCharType="separate"/>
        </w:r>
        <w:r w:rsidR="00AE4AC9">
          <w:rPr>
            <w:webHidden/>
          </w:rPr>
          <w:t>223</w:t>
        </w:r>
        <w:r w:rsidR="00ED6ED1">
          <w:rPr>
            <w:webHidden/>
          </w:rPr>
          <w:fldChar w:fldCharType="end"/>
        </w:r>
      </w:hyperlink>
    </w:p>
    <w:p w14:paraId="428220B4" w14:textId="77777777" w:rsidR="00ED6ED1" w:rsidRDefault="003D4BCF">
      <w:pPr>
        <w:pStyle w:val="Spistreci4"/>
        <w:rPr>
          <w:rFonts w:asciiTheme="minorHAnsi" w:eastAsiaTheme="minorEastAsia" w:hAnsiTheme="minorHAnsi" w:cstheme="minorBidi"/>
          <w:sz w:val="22"/>
          <w:szCs w:val="22"/>
          <w:lang w:val="pl-PL" w:eastAsia="pl-PL"/>
        </w:rPr>
      </w:pPr>
      <w:hyperlink w:anchor="_Toc39830421" w:history="1">
        <w:r w:rsidR="00ED6ED1" w:rsidRPr="002467B3">
          <w:rPr>
            <w:rStyle w:val="Hipercze"/>
            <w:lang w:val="en-US"/>
          </w:rPr>
          <w:t>9.10.2.4</w:t>
        </w:r>
        <w:r w:rsidR="00ED6ED1">
          <w:rPr>
            <w:rFonts w:asciiTheme="minorHAnsi" w:eastAsiaTheme="minorEastAsia" w:hAnsiTheme="minorHAnsi" w:cstheme="minorBidi"/>
            <w:sz w:val="22"/>
            <w:szCs w:val="22"/>
            <w:lang w:val="pl-PL" w:eastAsia="pl-PL"/>
          </w:rPr>
          <w:tab/>
        </w:r>
        <w:r w:rsidR="00ED6ED1" w:rsidRPr="002467B3">
          <w:rPr>
            <w:rStyle w:val="Hipercze"/>
            <w:lang w:val="en-GB"/>
          </w:rPr>
          <w:t>Risk mitigation measures</w:t>
        </w:r>
        <w:r w:rsidR="00ED6ED1">
          <w:rPr>
            <w:webHidden/>
          </w:rPr>
          <w:tab/>
        </w:r>
        <w:r w:rsidR="00ED6ED1">
          <w:rPr>
            <w:webHidden/>
          </w:rPr>
          <w:fldChar w:fldCharType="begin"/>
        </w:r>
        <w:r w:rsidR="00ED6ED1">
          <w:rPr>
            <w:webHidden/>
          </w:rPr>
          <w:instrText xml:space="preserve"> PAGEREF _Toc39830421 \h </w:instrText>
        </w:r>
        <w:r w:rsidR="00ED6ED1">
          <w:rPr>
            <w:webHidden/>
          </w:rPr>
        </w:r>
        <w:r w:rsidR="00ED6ED1">
          <w:rPr>
            <w:webHidden/>
          </w:rPr>
          <w:fldChar w:fldCharType="separate"/>
        </w:r>
        <w:r w:rsidR="00AE4AC9">
          <w:rPr>
            <w:webHidden/>
          </w:rPr>
          <w:t>223</w:t>
        </w:r>
        <w:r w:rsidR="00ED6ED1">
          <w:rPr>
            <w:webHidden/>
          </w:rPr>
          <w:fldChar w:fldCharType="end"/>
        </w:r>
      </w:hyperlink>
    </w:p>
    <w:p w14:paraId="152D6FC9" w14:textId="77777777" w:rsidR="00ED6ED1" w:rsidRDefault="003D4BCF">
      <w:pPr>
        <w:pStyle w:val="Spistreci3"/>
        <w:rPr>
          <w:rFonts w:asciiTheme="minorHAnsi" w:eastAsiaTheme="minorEastAsia" w:hAnsiTheme="minorHAnsi" w:cstheme="minorBidi"/>
          <w:sz w:val="22"/>
          <w:szCs w:val="22"/>
          <w:lang w:val="pl-PL" w:eastAsia="pl-PL"/>
        </w:rPr>
      </w:pPr>
      <w:hyperlink w:anchor="_Toc39830422" w:history="1">
        <w:r w:rsidR="00ED6ED1" w:rsidRPr="002467B3">
          <w:rPr>
            <w:rStyle w:val="Hipercze"/>
          </w:rPr>
          <w:t>9.10.3</w:t>
        </w:r>
        <w:r w:rsidR="00ED6ED1">
          <w:rPr>
            <w:rFonts w:asciiTheme="minorHAnsi" w:eastAsiaTheme="minorEastAsia" w:hAnsiTheme="minorHAnsi" w:cstheme="minorBidi"/>
            <w:sz w:val="22"/>
            <w:szCs w:val="22"/>
            <w:lang w:val="pl-PL" w:eastAsia="pl-PL"/>
          </w:rPr>
          <w:tab/>
        </w:r>
        <w:r w:rsidR="00ED6ED1" w:rsidRPr="002467B3">
          <w:rPr>
            <w:rStyle w:val="Hipercze"/>
          </w:rPr>
          <w:t>Overall conclusions</w:t>
        </w:r>
        <w:r w:rsidR="00ED6ED1">
          <w:rPr>
            <w:webHidden/>
          </w:rPr>
          <w:tab/>
        </w:r>
        <w:r w:rsidR="00ED6ED1">
          <w:rPr>
            <w:webHidden/>
          </w:rPr>
          <w:fldChar w:fldCharType="begin"/>
        </w:r>
        <w:r w:rsidR="00ED6ED1">
          <w:rPr>
            <w:webHidden/>
          </w:rPr>
          <w:instrText xml:space="preserve"> PAGEREF _Toc39830422 \h </w:instrText>
        </w:r>
        <w:r w:rsidR="00ED6ED1">
          <w:rPr>
            <w:webHidden/>
          </w:rPr>
        </w:r>
        <w:r w:rsidR="00ED6ED1">
          <w:rPr>
            <w:webHidden/>
          </w:rPr>
          <w:fldChar w:fldCharType="separate"/>
        </w:r>
        <w:r w:rsidR="00AE4AC9">
          <w:rPr>
            <w:webHidden/>
          </w:rPr>
          <w:t>226</w:t>
        </w:r>
        <w:r w:rsidR="00ED6ED1">
          <w:rPr>
            <w:webHidden/>
          </w:rPr>
          <w:fldChar w:fldCharType="end"/>
        </w:r>
      </w:hyperlink>
    </w:p>
    <w:p w14:paraId="0B26360F" w14:textId="77777777" w:rsidR="00ED6ED1" w:rsidRDefault="003D4BCF">
      <w:pPr>
        <w:pStyle w:val="Spistreci2"/>
        <w:rPr>
          <w:rFonts w:asciiTheme="minorHAnsi" w:eastAsiaTheme="minorEastAsia" w:hAnsiTheme="minorHAnsi" w:cstheme="minorBidi"/>
          <w:sz w:val="22"/>
          <w:lang w:val="pl-PL" w:eastAsia="pl-PL"/>
        </w:rPr>
      </w:pPr>
      <w:hyperlink w:anchor="_Toc39830423" w:history="1">
        <w:r w:rsidR="00ED6ED1" w:rsidRPr="002467B3">
          <w:rPr>
            <w:rStyle w:val="Hipercze"/>
          </w:rPr>
          <w:t>9.11</w:t>
        </w:r>
        <w:r w:rsidR="00ED6ED1">
          <w:rPr>
            <w:rFonts w:asciiTheme="minorHAnsi" w:eastAsiaTheme="minorEastAsia" w:hAnsiTheme="minorHAnsi" w:cstheme="minorBidi"/>
            <w:sz w:val="22"/>
            <w:lang w:val="pl-PL" w:eastAsia="pl-PL"/>
          </w:rPr>
          <w:tab/>
        </w:r>
        <w:r w:rsidR="00ED6ED1" w:rsidRPr="002467B3">
          <w:rPr>
            <w:rStyle w:val="Hipercze"/>
          </w:rPr>
          <w:t>Effects on other terrestrial organisms (flora and fauna) (KCP 10.7)</w:t>
        </w:r>
        <w:r w:rsidR="00ED6ED1">
          <w:rPr>
            <w:webHidden/>
          </w:rPr>
          <w:tab/>
        </w:r>
        <w:r w:rsidR="00ED6ED1">
          <w:rPr>
            <w:webHidden/>
          </w:rPr>
          <w:fldChar w:fldCharType="begin"/>
        </w:r>
        <w:r w:rsidR="00ED6ED1">
          <w:rPr>
            <w:webHidden/>
          </w:rPr>
          <w:instrText xml:space="preserve"> PAGEREF _Toc39830423 \h </w:instrText>
        </w:r>
        <w:r w:rsidR="00ED6ED1">
          <w:rPr>
            <w:webHidden/>
          </w:rPr>
        </w:r>
        <w:r w:rsidR="00ED6ED1">
          <w:rPr>
            <w:webHidden/>
          </w:rPr>
          <w:fldChar w:fldCharType="separate"/>
        </w:r>
        <w:r w:rsidR="00AE4AC9">
          <w:rPr>
            <w:webHidden/>
          </w:rPr>
          <w:t>226</w:t>
        </w:r>
        <w:r w:rsidR="00ED6ED1">
          <w:rPr>
            <w:webHidden/>
          </w:rPr>
          <w:fldChar w:fldCharType="end"/>
        </w:r>
      </w:hyperlink>
    </w:p>
    <w:p w14:paraId="53F48E3A" w14:textId="77777777" w:rsidR="00ED6ED1" w:rsidRDefault="003D4BCF">
      <w:pPr>
        <w:pStyle w:val="Spistreci2"/>
        <w:rPr>
          <w:rFonts w:asciiTheme="minorHAnsi" w:eastAsiaTheme="minorEastAsia" w:hAnsiTheme="minorHAnsi" w:cstheme="minorBidi"/>
          <w:sz w:val="22"/>
          <w:lang w:val="pl-PL" w:eastAsia="pl-PL"/>
        </w:rPr>
      </w:pPr>
      <w:hyperlink w:anchor="_Toc39830424" w:history="1">
        <w:r w:rsidR="00ED6ED1" w:rsidRPr="002467B3">
          <w:rPr>
            <w:rStyle w:val="Hipercze"/>
          </w:rPr>
          <w:t>9.12</w:t>
        </w:r>
        <w:r w:rsidR="00ED6ED1">
          <w:rPr>
            <w:rFonts w:asciiTheme="minorHAnsi" w:eastAsiaTheme="minorEastAsia" w:hAnsiTheme="minorHAnsi" w:cstheme="minorBidi"/>
            <w:sz w:val="22"/>
            <w:lang w:val="pl-PL" w:eastAsia="pl-PL"/>
          </w:rPr>
          <w:tab/>
        </w:r>
        <w:r w:rsidR="00ED6ED1" w:rsidRPr="002467B3">
          <w:rPr>
            <w:rStyle w:val="Hipercze"/>
          </w:rPr>
          <w:t>Monitoring data (KCP 10.8)</w:t>
        </w:r>
        <w:r w:rsidR="00ED6ED1">
          <w:rPr>
            <w:webHidden/>
          </w:rPr>
          <w:tab/>
        </w:r>
        <w:r w:rsidR="00ED6ED1">
          <w:rPr>
            <w:webHidden/>
          </w:rPr>
          <w:fldChar w:fldCharType="begin"/>
        </w:r>
        <w:r w:rsidR="00ED6ED1">
          <w:rPr>
            <w:webHidden/>
          </w:rPr>
          <w:instrText xml:space="preserve"> PAGEREF _Toc39830424 \h </w:instrText>
        </w:r>
        <w:r w:rsidR="00ED6ED1">
          <w:rPr>
            <w:webHidden/>
          </w:rPr>
        </w:r>
        <w:r w:rsidR="00ED6ED1">
          <w:rPr>
            <w:webHidden/>
          </w:rPr>
          <w:fldChar w:fldCharType="separate"/>
        </w:r>
        <w:r w:rsidR="00AE4AC9">
          <w:rPr>
            <w:webHidden/>
          </w:rPr>
          <w:t>226</w:t>
        </w:r>
        <w:r w:rsidR="00ED6ED1">
          <w:rPr>
            <w:webHidden/>
          </w:rPr>
          <w:fldChar w:fldCharType="end"/>
        </w:r>
      </w:hyperlink>
    </w:p>
    <w:p w14:paraId="68012A6C" w14:textId="77777777" w:rsidR="00ED6ED1" w:rsidRDefault="003D4BCF">
      <w:pPr>
        <w:pStyle w:val="Spistreci2"/>
        <w:rPr>
          <w:rFonts w:asciiTheme="minorHAnsi" w:eastAsiaTheme="minorEastAsia" w:hAnsiTheme="minorHAnsi" w:cstheme="minorBidi"/>
          <w:sz w:val="22"/>
          <w:lang w:val="pl-PL" w:eastAsia="pl-PL"/>
        </w:rPr>
      </w:pPr>
      <w:hyperlink w:anchor="_Toc39830425" w:history="1">
        <w:r w:rsidR="00ED6ED1" w:rsidRPr="002467B3">
          <w:rPr>
            <w:rStyle w:val="Hipercze"/>
          </w:rPr>
          <w:t>9.13</w:t>
        </w:r>
        <w:r w:rsidR="00ED6ED1">
          <w:rPr>
            <w:rFonts w:asciiTheme="minorHAnsi" w:eastAsiaTheme="minorEastAsia" w:hAnsiTheme="minorHAnsi" w:cstheme="minorBidi"/>
            <w:sz w:val="22"/>
            <w:lang w:val="pl-PL" w:eastAsia="pl-PL"/>
          </w:rPr>
          <w:tab/>
        </w:r>
        <w:r w:rsidR="00ED6ED1" w:rsidRPr="002467B3">
          <w:rPr>
            <w:rStyle w:val="Hipercze"/>
          </w:rPr>
          <w:t>Classification and Labelling</w:t>
        </w:r>
        <w:r w:rsidR="00ED6ED1">
          <w:rPr>
            <w:webHidden/>
          </w:rPr>
          <w:tab/>
        </w:r>
        <w:r w:rsidR="00ED6ED1">
          <w:rPr>
            <w:webHidden/>
          </w:rPr>
          <w:fldChar w:fldCharType="begin"/>
        </w:r>
        <w:r w:rsidR="00ED6ED1">
          <w:rPr>
            <w:webHidden/>
          </w:rPr>
          <w:instrText xml:space="preserve"> PAGEREF _Toc39830425 \h </w:instrText>
        </w:r>
        <w:r w:rsidR="00ED6ED1">
          <w:rPr>
            <w:webHidden/>
          </w:rPr>
        </w:r>
        <w:r w:rsidR="00ED6ED1">
          <w:rPr>
            <w:webHidden/>
          </w:rPr>
          <w:fldChar w:fldCharType="separate"/>
        </w:r>
        <w:r w:rsidR="00AE4AC9">
          <w:rPr>
            <w:webHidden/>
          </w:rPr>
          <w:t>226</w:t>
        </w:r>
        <w:r w:rsidR="00ED6ED1">
          <w:rPr>
            <w:webHidden/>
          </w:rPr>
          <w:fldChar w:fldCharType="end"/>
        </w:r>
      </w:hyperlink>
    </w:p>
    <w:p w14:paraId="0FC56BE5" w14:textId="77777777" w:rsidR="00ED6ED1" w:rsidRDefault="003D4BCF">
      <w:pPr>
        <w:pStyle w:val="Spistreci1"/>
        <w:rPr>
          <w:rFonts w:asciiTheme="minorHAnsi" w:eastAsiaTheme="minorEastAsia" w:hAnsiTheme="minorHAnsi" w:cstheme="minorBidi"/>
          <w:b w:val="0"/>
          <w:sz w:val="22"/>
          <w:szCs w:val="22"/>
          <w:lang w:val="pl-PL" w:eastAsia="pl-PL"/>
        </w:rPr>
      </w:pPr>
      <w:hyperlink w:anchor="_Toc39830426" w:history="1">
        <w:r w:rsidR="00ED6ED1" w:rsidRPr="002467B3">
          <w:rPr>
            <w:rStyle w:val="Hipercze"/>
          </w:rPr>
          <w:t>Appendix 1</w:t>
        </w:r>
        <w:r w:rsidR="00ED6ED1">
          <w:rPr>
            <w:rFonts w:asciiTheme="minorHAnsi" w:eastAsiaTheme="minorEastAsia" w:hAnsiTheme="minorHAnsi" w:cstheme="minorBidi"/>
            <w:b w:val="0"/>
            <w:sz w:val="22"/>
            <w:szCs w:val="22"/>
            <w:lang w:val="pl-PL" w:eastAsia="pl-PL"/>
          </w:rPr>
          <w:tab/>
        </w:r>
        <w:r w:rsidR="00ED6ED1" w:rsidRPr="002467B3">
          <w:rPr>
            <w:rStyle w:val="Hipercze"/>
          </w:rPr>
          <w:t>Lists of data considered in support of the evaluation</w:t>
        </w:r>
        <w:r w:rsidR="00ED6ED1">
          <w:rPr>
            <w:webHidden/>
          </w:rPr>
          <w:tab/>
        </w:r>
        <w:r w:rsidR="00ED6ED1">
          <w:rPr>
            <w:webHidden/>
          </w:rPr>
          <w:fldChar w:fldCharType="begin"/>
        </w:r>
        <w:r w:rsidR="00ED6ED1">
          <w:rPr>
            <w:webHidden/>
          </w:rPr>
          <w:instrText xml:space="preserve"> PAGEREF _Toc39830426 \h </w:instrText>
        </w:r>
        <w:r w:rsidR="00ED6ED1">
          <w:rPr>
            <w:webHidden/>
          </w:rPr>
        </w:r>
        <w:r w:rsidR="00ED6ED1">
          <w:rPr>
            <w:webHidden/>
          </w:rPr>
          <w:fldChar w:fldCharType="separate"/>
        </w:r>
        <w:r w:rsidR="00AE4AC9">
          <w:rPr>
            <w:webHidden/>
          </w:rPr>
          <w:t>227</w:t>
        </w:r>
        <w:r w:rsidR="00ED6ED1">
          <w:rPr>
            <w:webHidden/>
          </w:rPr>
          <w:fldChar w:fldCharType="end"/>
        </w:r>
      </w:hyperlink>
    </w:p>
    <w:p w14:paraId="23C8F0EE" w14:textId="77777777" w:rsidR="00ED6ED1" w:rsidRDefault="003D4BCF">
      <w:pPr>
        <w:pStyle w:val="Spistreci1"/>
        <w:rPr>
          <w:rFonts w:asciiTheme="minorHAnsi" w:eastAsiaTheme="minorEastAsia" w:hAnsiTheme="minorHAnsi" w:cstheme="minorBidi"/>
          <w:b w:val="0"/>
          <w:sz w:val="22"/>
          <w:szCs w:val="22"/>
          <w:lang w:val="pl-PL" w:eastAsia="pl-PL"/>
        </w:rPr>
      </w:pPr>
      <w:hyperlink w:anchor="_Toc39830427" w:history="1">
        <w:r w:rsidR="00ED6ED1" w:rsidRPr="002467B3">
          <w:rPr>
            <w:rStyle w:val="Hipercze"/>
          </w:rPr>
          <w:t>Appendix 2</w:t>
        </w:r>
        <w:r w:rsidR="00ED6ED1">
          <w:rPr>
            <w:rFonts w:asciiTheme="minorHAnsi" w:eastAsiaTheme="minorEastAsia" w:hAnsiTheme="minorHAnsi" w:cstheme="minorBidi"/>
            <w:b w:val="0"/>
            <w:sz w:val="22"/>
            <w:szCs w:val="22"/>
            <w:lang w:val="pl-PL" w:eastAsia="pl-PL"/>
          </w:rPr>
          <w:tab/>
        </w:r>
        <w:r w:rsidR="00ED6ED1" w:rsidRPr="002467B3">
          <w:rPr>
            <w:rStyle w:val="Hipercze"/>
          </w:rPr>
          <w:t>Detailed evaluation of the new studies</w:t>
        </w:r>
        <w:r w:rsidR="00ED6ED1">
          <w:rPr>
            <w:webHidden/>
          </w:rPr>
          <w:tab/>
        </w:r>
        <w:r w:rsidR="00ED6ED1">
          <w:rPr>
            <w:webHidden/>
          </w:rPr>
          <w:fldChar w:fldCharType="begin"/>
        </w:r>
        <w:r w:rsidR="00ED6ED1">
          <w:rPr>
            <w:webHidden/>
          </w:rPr>
          <w:instrText xml:space="preserve"> PAGEREF _Toc39830427 \h </w:instrText>
        </w:r>
        <w:r w:rsidR="00ED6ED1">
          <w:rPr>
            <w:webHidden/>
          </w:rPr>
        </w:r>
        <w:r w:rsidR="00ED6ED1">
          <w:rPr>
            <w:webHidden/>
          </w:rPr>
          <w:fldChar w:fldCharType="separate"/>
        </w:r>
        <w:r w:rsidR="00AE4AC9">
          <w:rPr>
            <w:webHidden/>
          </w:rPr>
          <w:t>236</w:t>
        </w:r>
        <w:r w:rsidR="00ED6ED1">
          <w:rPr>
            <w:webHidden/>
          </w:rPr>
          <w:fldChar w:fldCharType="end"/>
        </w:r>
      </w:hyperlink>
    </w:p>
    <w:p w14:paraId="6ECFB1E6" w14:textId="77777777" w:rsidR="00ED6ED1" w:rsidRDefault="003D4BCF">
      <w:pPr>
        <w:pStyle w:val="Spistreci2"/>
        <w:rPr>
          <w:rFonts w:asciiTheme="minorHAnsi" w:eastAsiaTheme="minorEastAsia" w:hAnsiTheme="minorHAnsi" w:cstheme="minorBidi"/>
          <w:sz w:val="22"/>
          <w:lang w:val="pl-PL" w:eastAsia="pl-PL"/>
        </w:rPr>
      </w:pPr>
      <w:hyperlink w:anchor="_Toc39830428" w:history="1">
        <w:r w:rsidR="00ED6ED1" w:rsidRPr="002467B3">
          <w:rPr>
            <w:rStyle w:val="Hipercze"/>
          </w:rPr>
          <w:t>A 2.1</w:t>
        </w:r>
        <w:r w:rsidR="00ED6ED1">
          <w:rPr>
            <w:rFonts w:asciiTheme="minorHAnsi" w:eastAsiaTheme="minorEastAsia" w:hAnsiTheme="minorHAnsi" w:cstheme="minorBidi"/>
            <w:sz w:val="22"/>
            <w:lang w:val="pl-PL" w:eastAsia="pl-PL"/>
          </w:rPr>
          <w:tab/>
        </w:r>
        <w:r w:rsidR="00ED6ED1" w:rsidRPr="002467B3">
          <w:rPr>
            <w:rStyle w:val="Hipercze"/>
          </w:rPr>
          <w:t>KCP 10.1 Effects on birds and other terrestrial vertebrates</w:t>
        </w:r>
        <w:r w:rsidR="00ED6ED1">
          <w:rPr>
            <w:webHidden/>
          </w:rPr>
          <w:tab/>
        </w:r>
        <w:r w:rsidR="00ED6ED1">
          <w:rPr>
            <w:webHidden/>
          </w:rPr>
          <w:fldChar w:fldCharType="begin"/>
        </w:r>
        <w:r w:rsidR="00ED6ED1">
          <w:rPr>
            <w:webHidden/>
          </w:rPr>
          <w:instrText xml:space="preserve"> PAGEREF _Toc39830428 \h </w:instrText>
        </w:r>
        <w:r w:rsidR="00ED6ED1">
          <w:rPr>
            <w:webHidden/>
          </w:rPr>
        </w:r>
        <w:r w:rsidR="00ED6ED1">
          <w:rPr>
            <w:webHidden/>
          </w:rPr>
          <w:fldChar w:fldCharType="separate"/>
        </w:r>
        <w:r w:rsidR="00AE4AC9">
          <w:rPr>
            <w:webHidden/>
          </w:rPr>
          <w:t>236</w:t>
        </w:r>
        <w:r w:rsidR="00ED6ED1">
          <w:rPr>
            <w:webHidden/>
          </w:rPr>
          <w:fldChar w:fldCharType="end"/>
        </w:r>
      </w:hyperlink>
    </w:p>
    <w:p w14:paraId="30E8C3C9" w14:textId="77777777" w:rsidR="00ED6ED1" w:rsidRDefault="003D4BCF">
      <w:pPr>
        <w:pStyle w:val="Spistreci3"/>
        <w:rPr>
          <w:rFonts w:asciiTheme="minorHAnsi" w:eastAsiaTheme="minorEastAsia" w:hAnsiTheme="minorHAnsi" w:cstheme="minorBidi"/>
          <w:sz w:val="22"/>
          <w:szCs w:val="22"/>
          <w:lang w:val="pl-PL" w:eastAsia="pl-PL"/>
        </w:rPr>
      </w:pPr>
      <w:hyperlink w:anchor="_Toc39830429" w:history="1">
        <w:r w:rsidR="00ED6ED1" w:rsidRPr="002467B3">
          <w:rPr>
            <w:rStyle w:val="Hipercze"/>
            <w:lang w:val="en-US"/>
          </w:rPr>
          <w:t>A 2.1.1</w:t>
        </w:r>
        <w:r w:rsidR="00ED6ED1">
          <w:rPr>
            <w:rFonts w:asciiTheme="minorHAnsi" w:eastAsiaTheme="minorEastAsia" w:hAnsiTheme="minorHAnsi" w:cstheme="minorBidi"/>
            <w:sz w:val="22"/>
            <w:szCs w:val="22"/>
            <w:lang w:val="pl-PL" w:eastAsia="pl-PL"/>
          </w:rPr>
          <w:tab/>
        </w:r>
        <w:r w:rsidR="00ED6ED1" w:rsidRPr="002467B3">
          <w:rPr>
            <w:rStyle w:val="Hipercze"/>
          </w:rPr>
          <w:t>KCP 10.1.1 Effects on birds</w:t>
        </w:r>
        <w:r w:rsidR="00ED6ED1">
          <w:rPr>
            <w:webHidden/>
          </w:rPr>
          <w:tab/>
        </w:r>
        <w:r w:rsidR="00ED6ED1">
          <w:rPr>
            <w:webHidden/>
          </w:rPr>
          <w:fldChar w:fldCharType="begin"/>
        </w:r>
        <w:r w:rsidR="00ED6ED1">
          <w:rPr>
            <w:webHidden/>
          </w:rPr>
          <w:instrText xml:space="preserve"> PAGEREF _Toc39830429 \h </w:instrText>
        </w:r>
        <w:r w:rsidR="00ED6ED1">
          <w:rPr>
            <w:webHidden/>
          </w:rPr>
        </w:r>
        <w:r w:rsidR="00ED6ED1">
          <w:rPr>
            <w:webHidden/>
          </w:rPr>
          <w:fldChar w:fldCharType="separate"/>
        </w:r>
        <w:r w:rsidR="00AE4AC9">
          <w:rPr>
            <w:webHidden/>
          </w:rPr>
          <w:t>236</w:t>
        </w:r>
        <w:r w:rsidR="00ED6ED1">
          <w:rPr>
            <w:webHidden/>
          </w:rPr>
          <w:fldChar w:fldCharType="end"/>
        </w:r>
      </w:hyperlink>
    </w:p>
    <w:p w14:paraId="6CABB9FA" w14:textId="77777777" w:rsidR="00ED6ED1" w:rsidRDefault="003D4BCF">
      <w:pPr>
        <w:pStyle w:val="Spistreci3"/>
        <w:rPr>
          <w:rFonts w:asciiTheme="minorHAnsi" w:eastAsiaTheme="minorEastAsia" w:hAnsiTheme="minorHAnsi" w:cstheme="minorBidi"/>
          <w:sz w:val="22"/>
          <w:szCs w:val="22"/>
          <w:lang w:val="pl-PL" w:eastAsia="pl-PL"/>
        </w:rPr>
      </w:pPr>
      <w:hyperlink w:anchor="_Toc39830430" w:history="1">
        <w:r w:rsidR="00ED6ED1" w:rsidRPr="002467B3">
          <w:rPr>
            <w:rStyle w:val="Hipercze"/>
            <w:lang w:val="en-US"/>
          </w:rPr>
          <w:t>A 2.1.2</w:t>
        </w:r>
        <w:r w:rsidR="00ED6ED1">
          <w:rPr>
            <w:rFonts w:asciiTheme="minorHAnsi" w:eastAsiaTheme="minorEastAsia" w:hAnsiTheme="minorHAnsi" w:cstheme="minorBidi"/>
            <w:sz w:val="22"/>
            <w:szCs w:val="22"/>
            <w:lang w:val="pl-PL" w:eastAsia="pl-PL"/>
          </w:rPr>
          <w:tab/>
        </w:r>
        <w:r w:rsidR="00ED6ED1" w:rsidRPr="002467B3">
          <w:rPr>
            <w:rStyle w:val="Hipercze"/>
          </w:rPr>
          <w:t>KCP 10.1.2  Effects on terrestrial vertebrates other than birds</w:t>
        </w:r>
        <w:r w:rsidR="00ED6ED1">
          <w:rPr>
            <w:webHidden/>
          </w:rPr>
          <w:tab/>
        </w:r>
        <w:r w:rsidR="00ED6ED1">
          <w:rPr>
            <w:webHidden/>
          </w:rPr>
          <w:fldChar w:fldCharType="begin"/>
        </w:r>
        <w:r w:rsidR="00ED6ED1">
          <w:rPr>
            <w:webHidden/>
          </w:rPr>
          <w:instrText xml:space="preserve"> PAGEREF _Toc39830430 \h </w:instrText>
        </w:r>
        <w:r w:rsidR="00ED6ED1">
          <w:rPr>
            <w:webHidden/>
          </w:rPr>
        </w:r>
        <w:r w:rsidR="00ED6ED1">
          <w:rPr>
            <w:webHidden/>
          </w:rPr>
          <w:fldChar w:fldCharType="separate"/>
        </w:r>
        <w:r w:rsidR="00AE4AC9">
          <w:rPr>
            <w:webHidden/>
          </w:rPr>
          <w:t>243</w:t>
        </w:r>
        <w:r w:rsidR="00ED6ED1">
          <w:rPr>
            <w:webHidden/>
          </w:rPr>
          <w:fldChar w:fldCharType="end"/>
        </w:r>
      </w:hyperlink>
    </w:p>
    <w:p w14:paraId="130AA25C" w14:textId="77777777" w:rsidR="00ED6ED1" w:rsidRDefault="003D4BCF">
      <w:pPr>
        <w:pStyle w:val="Spistreci3"/>
        <w:rPr>
          <w:rFonts w:asciiTheme="minorHAnsi" w:eastAsiaTheme="minorEastAsia" w:hAnsiTheme="minorHAnsi" w:cstheme="minorBidi"/>
          <w:sz w:val="22"/>
          <w:szCs w:val="22"/>
          <w:lang w:val="pl-PL" w:eastAsia="pl-PL"/>
        </w:rPr>
      </w:pPr>
      <w:hyperlink w:anchor="_Toc39830431" w:history="1">
        <w:r w:rsidR="00ED6ED1" w:rsidRPr="002467B3">
          <w:rPr>
            <w:rStyle w:val="Hipercze"/>
            <w:lang w:val="en-US"/>
          </w:rPr>
          <w:t>A 2.1.3</w:t>
        </w:r>
        <w:r w:rsidR="00ED6ED1">
          <w:rPr>
            <w:rFonts w:asciiTheme="minorHAnsi" w:eastAsiaTheme="minorEastAsia" w:hAnsiTheme="minorHAnsi" w:cstheme="minorBidi"/>
            <w:sz w:val="22"/>
            <w:szCs w:val="22"/>
            <w:lang w:val="pl-PL" w:eastAsia="pl-PL"/>
          </w:rPr>
          <w:tab/>
        </w:r>
        <w:r w:rsidR="00ED6ED1" w:rsidRPr="002467B3">
          <w:rPr>
            <w:rStyle w:val="Hipercze"/>
          </w:rPr>
          <w:t>KCP 10.1.3 Effects on other terrestrial vertebrate wildlife (reptiles and amphibians)</w:t>
        </w:r>
        <w:r w:rsidR="00ED6ED1">
          <w:rPr>
            <w:webHidden/>
          </w:rPr>
          <w:tab/>
        </w:r>
        <w:r w:rsidR="00ED6ED1">
          <w:rPr>
            <w:webHidden/>
          </w:rPr>
          <w:fldChar w:fldCharType="begin"/>
        </w:r>
        <w:r w:rsidR="00ED6ED1">
          <w:rPr>
            <w:webHidden/>
          </w:rPr>
          <w:instrText xml:space="preserve"> PAGEREF _Toc39830431 \h </w:instrText>
        </w:r>
        <w:r w:rsidR="00ED6ED1">
          <w:rPr>
            <w:webHidden/>
          </w:rPr>
        </w:r>
        <w:r w:rsidR="00ED6ED1">
          <w:rPr>
            <w:webHidden/>
          </w:rPr>
          <w:fldChar w:fldCharType="separate"/>
        </w:r>
        <w:r w:rsidR="00AE4AC9">
          <w:rPr>
            <w:webHidden/>
          </w:rPr>
          <w:t>243</w:t>
        </w:r>
        <w:r w:rsidR="00ED6ED1">
          <w:rPr>
            <w:webHidden/>
          </w:rPr>
          <w:fldChar w:fldCharType="end"/>
        </w:r>
      </w:hyperlink>
    </w:p>
    <w:p w14:paraId="1A0364B0" w14:textId="77777777" w:rsidR="00ED6ED1" w:rsidRDefault="003D4BCF">
      <w:pPr>
        <w:pStyle w:val="Spistreci2"/>
        <w:rPr>
          <w:rFonts w:asciiTheme="minorHAnsi" w:eastAsiaTheme="minorEastAsia" w:hAnsiTheme="minorHAnsi" w:cstheme="minorBidi"/>
          <w:sz w:val="22"/>
          <w:lang w:val="pl-PL" w:eastAsia="pl-PL"/>
        </w:rPr>
      </w:pPr>
      <w:hyperlink w:anchor="_Toc39830432" w:history="1">
        <w:r w:rsidR="00ED6ED1" w:rsidRPr="002467B3">
          <w:rPr>
            <w:rStyle w:val="Hipercze"/>
          </w:rPr>
          <w:t>A 2.2</w:t>
        </w:r>
        <w:r w:rsidR="00ED6ED1">
          <w:rPr>
            <w:rFonts w:asciiTheme="minorHAnsi" w:eastAsiaTheme="minorEastAsia" w:hAnsiTheme="minorHAnsi" w:cstheme="minorBidi"/>
            <w:sz w:val="22"/>
            <w:lang w:val="pl-PL" w:eastAsia="pl-PL"/>
          </w:rPr>
          <w:tab/>
        </w:r>
        <w:r w:rsidR="00ED6ED1" w:rsidRPr="002467B3">
          <w:rPr>
            <w:rStyle w:val="Hipercze"/>
          </w:rPr>
          <w:t>KCP 10.2 Effects on aquatic organisms</w:t>
        </w:r>
        <w:r w:rsidR="00ED6ED1">
          <w:rPr>
            <w:webHidden/>
          </w:rPr>
          <w:tab/>
        </w:r>
        <w:r w:rsidR="00ED6ED1">
          <w:rPr>
            <w:webHidden/>
          </w:rPr>
          <w:fldChar w:fldCharType="begin"/>
        </w:r>
        <w:r w:rsidR="00ED6ED1">
          <w:rPr>
            <w:webHidden/>
          </w:rPr>
          <w:instrText xml:space="preserve"> PAGEREF _Toc39830432 \h </w:instrText>
        </w:r>
        <w:r w:rsidR="00ED6ED1">
          <w:rPr>
            <w:webHidden/>
          </w:rPr>
        </w:r>
        <w:r w:rsidR="00ED6ED1">
          <w:rPr>
            <w:webHidden/>
          </w:rPr>
          <w:fldChar w:fldCharType="separate"/>
        </w:r>
        <w:r w:rsidR="00AE4AC9">
          <w:rPr>
            <w:webHidden/>
          </w:rPr>
          <w:t>243</w:t>
        </w:r>
        <w:r w:rsidR="00ED6ED1">
          <w:rPr>
            <w:webHidden/>
          </w:rPr>
          <w:fldChar w:fldCharType="end"/>
        </w:r>
      </w:hyperlink>
    </w:p>
    <w:p w14:paraId="0F3A6F6F" w14:textId="77777777" w:rsidR="00ED6ED1" w:rsidRDefault="003D4BCF">
      <w:pPr>
        <w:pStyle w:val="Spistreci3"/>
        <w:rPr>
          <w:rFonts w:asciiTheme="minorHAnsi" w:eastAsiaTheme="minorEastAsia" w:hAnsiTheme="minorHAnsi" w:cstheme="minorBidi"/>
          <w:sz w:val="22"/>
          <w:szCs w:val="22"/>
          <w:lang w:val="pl-PL" w:eastAsia="pl-PL"/>
        </w:rPr>
      </w:pPr>
      <w:hyperlink w:anchor="_Toc39830433" w:history="1">
        <w:r w:rsidR="00ED6ED1" w:rsidRPr="002467B3">
          <w:rPr>
            <w:rStyle w:val="Hipercze"/>
            <w:lang w:val="en-US"/>
          </w:rPr>
          <w:t>A 2.2.1</w:t>
        </w:r>
        <w:r w:rsidR="00ED6ED1">
          <w:rPr>
            <w:rFonts w:asciiTheme="minorHAnsi" w:eastAsiaTheme="minorEastAsia" w:hAnsiTheme="minorHAnsi" w:cstheme="minorBidi"/>
            <w:sz w:val="22"/>
            <w:szCs w:val="22"/>
            <w:lang w:val="pl-PL" w:eastAsia="pl-PL"/>
          </w:rPr>
          <w:tab/>
        </w:r>
        <w:r w:rsidR="00ED6ED1" w:rsidRPr="002467B3">
          <w:rPr>
            <w:rStyle w:val="Hipercze"/>
          </w:rPr>
          <w:t>KCP 10.2.1 Acute toxicity to fish, aquatic invertebrates, or effects on aquatic algae and macrophytes</w:t>
        </w:r>
        <w:r w:rsidR="00ED6ED1">
          <w:rPr>
            <w:webHidden/>
          </w:rPr>
          <w:tab/>
        </w:r>
        <w:r w:rsidR="00ED6ED1">
          <w:rPr>
            <w:webHidden/>
          </w:rPr>
          <w:fldChar w:fldCharType="begin"/>
        </w:r>
        <w:r w:rsidR="00ED6ED1">
          <w:rPr>
            <w:webHidden/>
          </w:rPr>
          <w:instrText xml:space="preserve"> PAGEREF _Toc39830433 \h </w:instrText>
        </w:r>
        <w:r w:rsidR="00ED6ED1">
          <w:rPr>
            <w:webHidden/>
          </w:rPr>
        </w:r>
        <w:r w:rsidR="00ED6ED1">
          <w:rPr>
            <w:webHidden/>
          </w:rPr>
          <w:fldChar w:fldCharType="separate"/>
        </w:r>
        <w:r w:rsidR="00AE4AC9">
          <w:rPr>
            <w:webHidden/>
          </w:rPr>
          <w:t>244</w:t>
        </w:r>
        <w:r w:rsidR="00ED6ED1">
          <w:rPr>
            <w:webHidden/>
          </w:rPr>
          <w:fldChar w:fldCharType="end"/>
        </w:r>
      </w:hyperlink>
    </w:p>
    <w:p w14:paraId="4FD1B157" w14:textId="77777777" w:rsidR="00ED6ED1" w:rsidRDefault="003D4BCF">
      <w:pPr>
        <w:pStyle w:val="Spistreci3"/>
        <w:rPr>
          <w:rFonts w:asciiTheme="minorHAnsi" w:eastAsiaTheme="minorEastAsia" w:hAnsiTheme="minorHAnsi" w:cstheme="minorBidi"/>
          <w:sz w:val="22"/>
          <w:szCs w:val="22"/>
          <w:lang w:val="pl-PL" w:eastAsia="pl-PL"/>
        </w:rPr>
      </w:pPr>
      <w:hyperlink w:anchor="_Toc39830434" w:history="1">
        <w:r w:rsidR="00ED6ED1" w:rsidRPr="002467B3">
          <w:rPr>
            <w:rStyle w:val="Hipercze"/>
            <w:lang w:val="en-US"/>
          </w:rPr>
          <w:t>A 2.2.2</w:t>
        </w:r>
        <w:r w:rsidR="00ED6ED1">
          <w:rPr>
            <w:rFonts w:asciiTheme="minorHAnsi" w:eastAsiaTheme="minorEastAsia" w:hAnsiTheme="minorHAnsi" w:cstheme="minorBidi"/>
            <w:sz w:val="22"/>
            <w:szCs w:val="22"/>
            <w:lang w:val="pl-PL" w:eastAsia="pl-PL"/>
          </w:rPr>
          <w:tab/>
        </w:r>
        <w:r w:rsidR="00ED6ED1" w:rsidRPr="002467B3">
          <w:rPr>
            <w:rStyle w:val="Hipercze"/>
          </w:rPr>
          <w:t>KCP 10.2.2 Additional long-term and chronic toxicity studies on fish, aquatic invertebrates and sediment dwelling organisms</w:t>
        </w:r>
        <w:r w:rsidR="00ED6ED1">
          <w:rPr>
            <w:webHidden/>
          </w:rPr>
          <w:tab/>
        </w:r>
        <w:r w:rsidR="00ED6ED1">
          <w:rPr>
            <w:webHidden/>
          </w:rPr>
          <w:fldChar w:fldCharType="begin"/>
        </w:r>
        <w:r w:rsidR="00ED6ED1">
          <w:rPr>
            <w:webHidden/>
          </w:rPr>
          <w:instrText xml:space="preserve"> PAGEREF _Toc39830434 \h </w:instrText>
        </w:r>
        <w:r w:rsidR="00ED6ED1">
          <w:rPr>
            <w:webHidden/>
          </w:rPr>
        </w:r>
        <w:r w:rsidR="00ED6ED1">
          <w:rPr>
            <w:webHidden/>
          </w:rPr>
          <w:fldChar w:fldCharType="separate"/>
        </w:r>
        <w:r w:rsidR="00AE4AC9">
          <w:rPr>
            <w:webHidden/>
          </w:rPr>
          <w:t>255</w:t>
        </w:r>
        <w:r w:rsidR="00ED6ED1">
          <w:rPr>
            <w:webHidden/>
          </w:rPr>
          <w:fldChar w:fldCharType="end"/>
        </w:r>
      </w:hyperlink>
    </w:p>
    <w:p w14:paraId="3A8D4367" w14:textId="77777777" w:rsidR="00ED6ED1" w:rsidRDefault="003D4BCF">
      <w:pPr>
        <w:pStyle w:val="Spistreci3"/>
        <w:rPr>
          <w:rFonts w:asciiTheme="minorHAnsi" w:eastAsiaTheme="minorEastAsia" w:hAnsiTheme="minorHAnsi" w:cstheme="minorBidi"/>
          <w:sz w:val="22"/>
          <w:szCs w:val="22"/>
          <w:lang w:val="pl-PL" w:eastAsia="pl-PL"/>
        </w:rPr>
      </w:pPr>
      <w:hyperlink w:anchor="_Toc39830435" w:history="1">
        <w:r w:rsidR="00ED6ED1" w:rsidRPr="002467B3">
          <w:rPr>
            <w:rStyle w:val="Hipercze"/>
            <w:lang w:val="en-US"/>
          </w:rPr>
          <w:t>A 2.2.3</w:t>
        </w:r>
        <w:r w:rsidR="00ED6ED1">
          <w:rPr>
            <w:rFonts w:asciiTheme="minorHAnsi" w:eastAsiaTheme="minorEastAsia" w:hAnsiTheme="minorHAnsi" w:cstheme="minorBidi"/>
            <w:sz w:val="22"/>
            <w:szCs w:val="22"/>
            <w:lang w:val="pl-PL" w:eastAsia="pl-PL"/>
          </w:rPr>
          <w:tab/>
        </w:r>
        <w:r w:rsidR="00ED6ED1" w:rsidRPr="002467B3">
          <w:rPr>
            <w:rStyle w:val="Hipercze"/>
          </w:rPr>
          <w:t>KCP 10.2.3 Further testing on aquatic organisms</w:t>
        </w:r>
        <w:r w:rsidR="00ED6ED1">
          <w:rPr>
            <w:webHidden/>
          </w:rPr>
          <w:tab/>
        </w:r>
        <w:r w:rsidR="00ED6ED1">
          <w:rPr>
            <w:webHidden/>
          </w:rPr>
          <w:fldChar w:fldCharType="begin"/>
        </w:r>
        <w:r w:rsidR="00ED6ED1">
          <w:rPr>
            <w:webHidden/>
          </w:rPr>
          <w:instrText xml:space="preserve"> PAGEREF _Toc39830435 \h </w:instrText>
        </w:r>
        <w:r w:rsidR="00ED6ED1">
          <w:rPr>
            <w:webHidden/>
          </w:rPr>
        </w:r>
        <w:r w:rsidR="00ED6ED1">
          <w:rPr>
            <w:webHidden/>
          </w:rPr>
          <w:fldChar w:fldCharType="separate"/>
        </w:r>
        <w:r w:rsidR="00AE4AC9">
          <w:rPr>
            <w:webHidden/>
          </w:rPr>
          <w:t>255</w:t>
        </w:r>
        <w:r w:rsidR="00ED6ED1">
          <w:rPr>
            <w:webHidden/>
          </w:rPr>
          <w:fldChar w:fldCharType="end"/>
        </w:r>
      </w:hyperlink>
    </w:p>
    <w:p w14:paraId="585F965E" w14:textId="77777777" w:rsidR="00ED6ED1" w:rsidRDefault="003D4BCF">
      <w:pPr>
        <w:pStyle w:val="Spistreci2"/>
        <w:rPr>
          <w:rFonts w:asciiTheme="minorHAnsi" w:eastAsiaTheme="minorEastAsia" w:hAnsiTheme="minorHAnsi" w:cstheme="minorBidi"/>
          <w:sz w:val="22"/>
          <w:lang w:val="pl-PL" w:eastAsia="pl-PL"/>
        </w:rPr>
      </w:pPr>
      <w:hyperlink w:anchor="_Toc39830436" w:history="1">
        <w:r w:rsidR="00ED6ED1" w:rsidRPr="002467B3">
          <w:rPr>
            <w:rStyle w:val="Hipercze"/>
          </w:rPr>
          <w:t>A 2.3</w:t>
        </w:r>
        <w:r w:rsidR="00ED6ED1">
          <w:rPr>
            <w:rFonts w:asciiTheme="minorHAnsi" w:eastAsiaTheme="minorEastAsia" w:hAnsiTheme="minorHAnsi" w:cstheme="minorBidi"/>
            <w:sz w:val="22"/>
            <w:lang w:val="pl-PL" w:eastAsia="pl-PL"/>
          </w:rPr>
          <w:tab/>
        </w:r>
        <w:r w:rsidR="00ED6ED1" w:rsidRPr="002467B3">
          <w:rPr>
            <w:rStyle w:val="Hipercze"/>
          </w:rPr>
          <w:t>KCP 10.3  Effects on arthropods</w:t>
        </w:r>
        <w:r w:rsidR="00ED6ED1">
          <w:rPr>
            <w:webHidden/>
          </w:rPr>
          <w:tab/>
        </w:r>
        <w:r w:rsidR="00ED6ED1">
          <w:rPr>
            <w:webHidden/>
          </w:rPr>
          <w:fldChar w:fldCharType="begin"/>
        </w:r>
        <w:r w:rsidR="00ED6ED1">
          <w:rPr>
            <w:webHidden/>
          </w:rPr>
          <w:instrText xml:space="preserve"> PAGEREF _Toc39830436 \h </w:instrText>
        </w:r>
        <w:r w:rsidR="00ED6ED1">
          <w:rPr>
            <w:webHidden/>
          </w:rPr>
        </w:r>
        <w:r w:rsidR="00ED6ED1">
          <w:rPr>
            <w:webHidden/>
          </w:rPr>
          <w:fldChar w:fldCharType="separate"/>
        </w:r>
        <w:r w:rsidR="00AE4AC9">
          <w:rPr>
            <w:webHidden/>
          </w:rPr>
          <w:t>255</w:t>
        </w:r>
        <w:r w:rsidR="00ED6ED1">
          <w:rPr>
            <w:webHidden/>
          </w:rPr>
          <w:fldChar w:fldCharType="end"/>
        </w:r>
      </w:hyperlink>
    </w:p>
    <w:p w14:paraId="661866B8" w14:textId="77777777" w:rsidR="00ED6ED1" w:rsidRDefault="003D4BCF">
      <w:pPr>
        <w:pStyle w:val="Spistreci3"/>
        <w:rPr>
          <w:rFonts w:asciiTheme="minorHAnsi" w:eastAsiaTheme="minorEastAsia" w:hAnsiTheme="minorHAnsi" w:cstheme="minorBidi"/>
          <w:sz w:val="22"/>
          <w:szCs w:val="22"/>
          <w:lang w:val="pl-PL" w:eastAsia="pl-PL"/>
        </w:rPr>
      </w:pPr>
      <w:hyperlink w:anchor="_Toc39830437" w:history="1">
        <w:r w:rsidR="00ED6ED1" w:rsidRPr="002467B3">
          <w:rPr>
            <w:rStyle w:val="Hipercze"/>
            <w:lang w:val="en-US"/>
          </w:rPr>
          <w:t>A 2.3.1</w:t>
        </w:r>
        <w:r w:rsidR="00ED6ED1">
          <w:rPr>
            <w:rFonts w:asciiTheme="minorHAnsi" w:eastAsiaTheme="minorEastAsia" w:hAnsiTheme="minorHAnsi" w:cstheme="minorBidi"/>
            <w:sz w:val="22"/>
            <w:szCs w:val="22"/>
            <w:lang w:val="pl-PL" w:eastAsia="pl-PL"/>
          </w:rPr>
          <w:tab/>
        </w:r>
        <w:r w:rsidR="00ED6ED1" w:rsidRPr="002467B3">
          <w:rPr>
            <w:rStyle w:val="Hipercze"/>
          </w:rPr>
          <w:t>KCP 10.3.1  Effects on bees</w:t>
        </w:r>
        <w:r w:rsidR="00ED6ED1">
          <w:rPr>
            <w:webHidden/>
          </w:rPr>
          <w:tab/>
        </w:r>
        <w:r w:rsidR="00ED6ED1">
          <w:rPr>
            <w:webHidden/>
          </w:rPr>
          <w:fldChar w:fldCharType="begin"/>
        </w:r>
        <w:r w:rsidR="00ED6ED1">
          <w:rPr>
            <w:webHidden/>
          </w:rPr>
          <w:instrText xml:space="preserve"> PAGEREF _Toc39830437 \h </w:instrText>
        </w:r>
        <w:r w:rsidR="00ED6ED1">
          <w:rPr>
            <w:webHidden/>
          </w:rPr>
        </w:r>
        <w:r w:rsidR="00ED6ED1">
          <w:rPr>
            <w:webHidden/>
          </w:rPr>
          <w:fldChar w:fldCharType="separate"/>
        </w:r>
        <w:r w:rsidR="00AE4AC9">
          <w:rPr>
            <w:webHidden/>
          </w:rPr>
          <w:t>255</w:t>
        </w:r>
        <w:r w:rsidR="00ED6ED1">
          <w:rPr>
            <w:webHidden/>
          </w:rPr>
          <w:fldChar w:fldCharType="end"/>
        </w:r>
      </w:hyperlink>
    </w:p>
    <w:p w14:paraId="51298120" w14:textId="77777777" w:rsidR="00ED6ED1" w:rsidRDefault="003D4BCF">
      <w:pPr>
        <w:pStyle w:val="Spistreci2"/>
        <w:rPr>
          <w:rFonts w:asciiTheme="minorHAnsi" w:eastAsiaTheme="minorEastAsia" w:hAnsiTheme="minorHAnsi" w:cstheme="minorBidi"/>
          <w:sz w:val="22"/>
          <w:lang w:val="pl-PL" w:eastAsia="pl-PL"/>
        </w:rPr>
      </w:pPr>
      <w:hyperlink w:anchor="_Toc39830438" w:history="1">
        <w:r w:rsidR="00ED6ED1" w:rsidRPr="002467B3">
          <w:rPr>
            <w:rStyle w:val="Hipercze"/>
          </w:rPr>
          <w:t>A 2.4</w:t>
        </w:r>
        <w:r w:rsidR="00ED6ED1">
          <w:rPr>
            <w:rFonts w:asciiTheme="minorHAnsi" w:eastAsiaTheme="minorEastAsia" w:hAnsiTheme="minorHAnsi" w:cstheme="minorBidi"/>
            <w:sz w:val="22"/>
            <w:lang w:val="pl-PL" w:eastAsia="pl-PL"/>
          </w:rPr>
          <w:tab/>
        </w:r>
        <w:r w:rsidR="00ED6ED1" w:rsidRPr="002467B3">
          <w:rPr>
            <w:rStyle w:val="Hipercze"/>
          </w:rPr>
          <w:t>KCP 10.3.2  Effects on non-target arthropods other than bees</w:t>
        </w:r>
        <w:r w:rsidR="00ED6ED1">
          <w:rPr>
            <w:webHidden/>
          </w:rPr>
          <w:tab/>
        </w:r>
        <w:r w:rsidR="00ED6ED1">
          <w:rPr>
            <w:webHidden/>
          </w:rPr>
          <w:fldChar w:fldCharType="begin"/>
        </w:r>
        <w:r w:rsidR="00ED6ED1">
          <w:rPr>
            <w:webHidden/>
          </w:rPr>
          <w:instrText xml:space="preserve"> PAGEREF _Toc39830438 \h </w:instrText>
        </w:r>
        <w:r w:rsidR="00ED6ED1">
          <w:rPr>
            <w:webHidden/>
          </w:rPr>
        </w:r>
        <w:r w:rsidR="00ED6ED1">
          <w:rPr>
            <w:webHidden/>
          </w:rPr>
          <w:fldChar w:fldCharType="separate"/>
        </w:r>
        <w:r w:rsidR="00AE4AC9">
          <w:rPr>
            <w:webHidden/>
          </w:rPr>
          <w:t>263</w:t>
        </w:r>
        <w:r w:rsidR="00ED6ED1">
          <w:rPr>
            <w:webHidden/>
          </w:rPr>
          <w:fldChar w:fldCharType="end"/>
        </w:r>
      </w:hyperlink>
    </w:p>
    <w:p w14:paraId="404B9220" w14:textId="77777777" w:rsidR="00ED6ED1" w:rsidRDefault="003D4BCF">
      <w:pPr>
        <w:pStyle w:val="Spistreci2"/>
        <w:rPr>
          <w:rFonts w:asciiTheme="minorHAnsi" w:eastAsiaTheme="minorEastAsia" w:hAnsiTheme="minorHAnsi" w:cstheme="minorBidi"/>
          <w:sz w:val="22"/>
          <w:lang w:val="pl-PL" w:eastAsia="pl-PL"/>
        </w:rPr>
      </w:pPr>
      <w:hyperlink w:anchor="_Toc39830439" w:history="1">
        <w:r w:rsidR="00ED6ED1" w:rsidRPr="002467B3">
          <w:rPr>
            <w:rStyle w:val="Hipercze"/>
          </w:rPr>
          <w:t>A 2.5</w:t>
        </w:r>
        <w:r w:rsidR="00ED6ED1">
          <w:rPr>
            <w:rFonts w:asciiTheme="minorHAnsi" w:eastAsiaTheme="minorEastAsia" w:hAnsiTheme="minorHAnsi" w:cstheme="minorBidi"/>
            <w:sz w:val="22"/>
            <w:lang w:val="pl-PL" w:eastAsia="pl-PL"/>
          </w:rPr>
          <w:tab/>
        </w:r>
        <w:r w:rsidR="00ED6ED1" w:rsidRPr="002467B3">
          <w:rPr>
            <w:rStyle w:val="Hipercze"/>
          </w:rPr>
          <w:t>KCP 10.4  Effects on non-target soil meso- and macrofauna</w:t>
        </w:r>
        <w:r w:rsidR="00ED6ED1">
          <w:rPr>
            <w:webHidden/>
          </w:rPr>
          <w:tab/>
        </w:r>
        <w:r w:rsidR="00ED6ED1">
          <w:rPr>
            <w:webHidden/>
          </w:rPr>
          <w:fldChar w:fldCharType="begin"/>
        </w:r>
        <w:r w:rsidR="00ED6ED1">
          <w:rPr>
            <w:webHidden/>
          </w:rPr>
          <w:instrText xml:space="preserve"> PAGEREF _Toc39830439 \h </w:instrText>
        </w:r>
        <w:r w:rsidR="00ED6ED1">
          <w:rPr>
            <w:webHidden/>
          </w:rPr>
        </w:r>
        <w:r w:rsidR="00ED6ED1">
          <w:rPr>
            <w:webHidden/>
          </w:rPr>
          <w:fldChar w:fldCharType="separate"/>
        </w:r>
        <w:r w:rsidR="00AE4AC9">
          <w:rPr>
            <w:webHidden/>
          </w:rPr>
          <w:t>278</w:t>
        </w:r>
        <w:r w:rsidR="00ED6ED1">
          <w:rPr>
            <w:webHidden/>
          </w:rPr>
          <w:fldChar w:fldCharType="end"/>
        </w:r>
      </w:hyperlink>
    </w:p>
    <w:p w14:paraId="2E31A5E0" w14:textId="77777777" w:rsidR="00ED6ED1" w:rsidRDefault="003D4BCF">
      <w:pPr>
        <w:pStyle w:val="Spistreci3"/>
        <w:rPr>
          <w:rFonts w:asciiTheme="minorHAnsi" w:eastAsiaTheme="minorEastAsia" w:hAnsiTheme="minorHAnsi" w:cstheme="minorBidi"/>
          <w:sz w:val="22"/>
          <w:szCs w:val="22"/>
          <w:lang w:val="pl-PL" w:eastAsia="pl-PL"/>
        </w:rPr>
      </w:pPr>
      <w:hyperlink w:anchor="_Toc39830440" w:history="1">
        <w:r w:rsidR="00ED6ED1" w:rsidRPr="002467B3">
          <w:rPr>
            <w:rStyle w:val="Hipercze"/>
            <w:lang w:val="en-US"/>
          </w:rPr>
          <w:t>A 2.5.1</w:t>
        </w:r>
        <w:r w:rsidR="00ED6ED1">
          <w:rPr>
            <w:rFonts w:asciiTheme="minorHAnsi" w:eastAsiaTheme="minorEastAsia" w:hAnsiTheme="minorHAnsi" w:cstheme="minorBidi"/>
            <w:sz w:val="22"/>
            <w:szCs w:val="22"/>
            <w:lang w:val="pl-PL" w:eastAsia="pl-PL"/>
          </w:rPr>
          <w:tab/>
        </w:r>
        <w:r w:rsidR="00ED6ED1" w:rsidRPr="002467B3">
          <w:rPr>
            <w:rStyle w:val="Hipercze"/>
          </w:rPr>
          <w:t>KCP 10.4.1  Earthworms</w:t>
        </w:r>
        <w:r w:rsidR="00ED6ED1">
          <w:rPr>
            <w:webHidden/>
          </w:rPr>
          <w:tab/>
        </w:r>
        <w:r w:rsidR="00ED6ED1">
          <w:rPr>
            <w:webHidden/>
          </w:rPr>
          <w:fldChar w:fldCharType="begin"/>
        </w:r>
        <w:r w:rsidR="00ED6ED1">
          <w:rPr>
            <w:webHidden/>
          </w:rPr>
          <w:instrText xml:space="preserve"> PAGEREF _Toc39830440 \h </w:instrText>
        </w:r>
        <w:r w:rsidR="00ED6ED1">
          <w:rPr>
            <w:webHidden/>
          </w:rPr>
        </w:r>
        <w:r w:rsidR="00ED6ED1">
          <w:rPr>
            <w:webHidden/>
          </w:rPr>
          <w:fldChar w:fldCharType="separate"/>
        </w:r>
        <w:r w:rsidR="00AE4AC9">
          <w:rPr>
            <w:webHidden/>
          </w:rPr>
          <w:t>278</w:t>
        </w:r>
        <w:r w:rsidR="00ED6ED1">
          <w:rPr>
            <w:webHidden/>
          </w:rPr>
          <w:fldChar w:fldCharType="end"/>
        </w:r>
      </w:hyperlink>
    </w:p>
    <w:p w14:paraId="41B54A75" w14:textId="77777777" w:rsidR="00ED6ED1" w:rsidRDefault="003D4BCF">
      <w:pPr>
        <w:pStyle w:val="Spistreci3"/>
        <w:rPr>
          <w:rFonts w:asciiTheme="minorHAnsi" w:eastAsiaTheme="minorEastAsia" w:hAnsiTheme="minorHAnsi" w:cstheme="minorBidi"/>
          <w:sz w:val="22"/>
          <w:szCs w:val="22"/>
          <w:lang w:val="pl-PL" w:eastAsia="pl-PL"/>
        </w:rPr>
      </w:pPr>
      <w:hyperlink w:anchor="_Toc39830441" w:history="1">
        <w:r w:rsidR="00ED6ED1" w:rsidRPr="002467B3">
          <w:rPr>
            <w:rStyle w:val="Hipercze"/>
            <w:lang w:val="en-US"/>
          </w:rPr>
          <w:t>A 2.5.2</w:t>
        </w:r>
        <w:r w:rsidR="00ED6ED1">
          <w:rPr>
            <w:rFonts w:asciiTheme="minorHAnsi" w:eastAsiaTheme="minorEastAsia" w:hAnsiTheme="minorHAnsi" w:cstheme="minorBidi"/>
            <w:sz w:val="22"/>
            <w:szCs w:val="22"/>
            <w:lang w:val="pl-PL" w:eastAsia="pl-PL"/>
          </w:rPr>
          <w:tab/>
        </w:r>
        <w:r w:rsidR="00ED6ED1" w:rsidRPr="002467B3">
          <w:rPr>
            <w:rStyle w:val="Hipercze"/>
          </w:rPr>
          <w:t>KCP 10.4.2  Effects on non-target soil meso- and macrofauna (other than earthworms)</w:t>
        </w:r>
        <w:r w:rsidR="00ED6ED1">
          <w:rPr>
            <w:webHidden/>
          </w:rPr>
          <w:tab/>
        </w:r>
        <w:r w:rsidR="00ED6ED1">
          <w:rPr>
            <w:webHidden/>
          </w:rPr>
          <w:fldChar w:fldCharType="begin"/>
        </w:r>
        <w:r w:rsidR="00ED6ED1">
          <w:rPr>
            <w:webHidden/>
          </w:rPr>
          <w:instrText xml:space="preserve"> PAGEREF _Toc39830441 \h </w:instrText>
        </w:r>
        <w:r w:rsidR="00ED6ED1">
          <w:rPr>
            <w:webHidden/>
          </w:rPr>
        </w:r>
        <w:r w:rsidR="00ED6ED1">
          <w:rPr>
            <w:webHidden/>
          </w:rPr>
          <w:fldChar w:fldCharType="separate"/>
        </w:r>
        <w:r w:rsidR="00AE4AC9">
          <w:rPr>
            <w:webHidden/>
          </w:rPr>
          <w:t>282</w:t>
        </w:r>
        <w:r w:rsidR="00ED6ED1">
          <w:rPr>
            <w:webHidden/>
          </w:rPr>
          <w:fldChar w:fldCharType="end"/>
        </w:r>
      </w:hyperlink>
    </w:p>
    <w:p w14:paraId="62F63A4D" w14:textId="77777777" w:rsidR="00ED6ED1" w:rsidRDefault="003D4BCF">
      <w:pPr>
        <w:pStyle w:val="Spistreci2"/>
        <w:rPr>
          <w:rFonts w:asciiTheme="minorHAnsi" w:eastAsiaTheme="minorEastAsia" w:hAnsiTheme="minorHAnsi" w:cstheme="minorBidi"/>
          <w:sz w:val="22"/>
          <w:lang w:val="pl-PL" w:eastAsia="pl-PL"/>
        </w:rPr>
      </w:pPr>
      <w:hyperlink w:anchor="_Toc39830442" w:history="1">
        <w:r w:rsidR="00ED6ED1" w:rsidRPr="002467B3">
          <w:rPr>
            <w:rStyle w:val="Hipercze"/>
          </w:rPr>
          <w:t>A 2.6</w:t>
        </w:r>
        <w:r w:rsidR="00ED6ED1">
          <w:rPr>
            <w:rFonts w:asciiTheme="minorHAnsi" w:eastAsiaTheme="minorEastAsia" w:hAnsiTheme="minorHAnsi" w:cstheme="minorBidi"/>
            <w:sz w:val="22"/>
            <w:lang w:val="pl-PL" w:eastAsia="pl-PL"/>
          </w:rPr>
          <w:tab/>
        </w:r>
        <w:r w:rsidR="00ED6ED1" w:rsidRPr="002467B3">
          <w:rPr>
            <w:rStyle w:val="Hipercze"/>
          </w:rPr>
          <w:t>KCP 10.5  Effects on soil nitrogen transformation</w:t>
        </w:r>
        <w:r w:rsidR="00ED6ED1">
          <w:rPr>
            <w:webHidden/>
          </w:rPr>
          <w:tab/>
        </w:r>
        <w:r w:rsidR="00ED6ED1">
          <w:rPr>
            <w:webHidden/>
          </w:rPr>
          <w:fldChar w:fldCharType="begin"/>
        </w:r>
        <w:r w:rsidR="00ED6ED1">
          <w:rPr>
            <w:webHidden/>
          </w:rPr>
          <w:instrText xml:space="preserve"> PAGEREF _Toc39830442 \h </w:instrText>
        </w:r>
        <w:r w:rsidR="00ED6ED1">
          <w:rPr>
            <w:webHidden/>
          </w:rPr>
        </w:r>
        <w:r w:rsidR="00ED6ED1">
          <w:rPr>
            <w:webHidden/>
          </w:rPr>
          <w:fldChar w:fldCharType="separate"/>
        </w:r>
        <w:r w:rsidR="00AE4AC9">
          <w:rPr>
            <w:webHidden/>
          </w:rPr>
          <w:t>289</w:t>
        </w:r>
        <w:r w:rsidR="00ED6ED1">
          <w:rPr>
            <w:webHidden/>
          </w:rPr>
          <w:fldChar w:fldCharType="end"/>
        </w:r>
      </w:hyperlink>
    </w:p>
    <w:p w14:paraId="1B2786F9" w14:textId="77777777" w:rsidR="00ED6ED1" w:rsidRDefault="003D4BCF">
      <w:pPr>
        <w:pStyle w:val="Spistreci3"/>
        <w:rPr>
          <w:rFonts w:asciiTheme="minorHAnsi" w:eastAsiaTheme="minorEastAsia" w:hAnsiTheme="minorHAnsi" w:cstheme="minorBidi"/>
          <w:sz w:val="22"/>
          <w:szCs w:val="22"/>
          <w:lang w:val="pl-PL" w:eastAsia="pl-PL"/>
        </w:rPr>
      </w:pPr>
      <w:hyperlink w:anchor="_Toc39830443" w:history="1">
        <w:r w:rsidR="00ED6ED1" w:rsidRPr="002467B3">
          <w:rPr>
            <w:rStyle w:val="Hipercze"/>
            <w:lang w:val="en-US"/>
          </w:rPr>
          <w:t>A 2.6.1</w:t>
        </w:r>
        <w:r w:rsidR="00ED6ED1">
          <w:rPr>
            <w:rFonts w:asciiTheme="minorHAnsi" w:eastAsiaTheme="minorEastAsia" w:hAnsiTheme="minorHAnsi" w:cstheme="minorBidi"/>
            <w:sz w:val="22"/>
            <w:szCs w:val="22"/>
            <w:lang w:val="pl-PL" w:eastAsia="pl-PL"/>
          </w:rPr>
          <w:tab/>
        </w:r>
        <w:r w:rsidR="00ED6ED1" w:rsidRPr="002467B3">
          <w:rPr>
            <w:rStyle w:val="Hipercze"/>
            <w:lang w:val="fr-FR"/>
          </w:rPr>
          <w:t>KCP 10.5.1 Soil Microorganisms: Nitrogen Transformation Test</w:t>
        </w:r>
        <w:r w:rsidR="00ED6ED1">
          <w:rPr>
            <w:webHidden/>
          </w:rPr>
          <w:tab/>
        </w:r>
        <w:r w:rsidR="00ED6ED1">
          <w:rPr>
            <w:webHidden/>
          </w:rPr>
          <w:fldChar w:fldCharType="begin"/>
        </w:r>
        <w:r w:rsidR="00ED6ED1">
          <w:rPr>
            <w:webHidden/>
          </w:rPr>
          <w:instrText xml:space="preserve"> PAGEREF _Toc39830443 \h </w:instrText>
        </w:r>
        <w:r w:rsidR="00ED6ED1">
          <w:rPr>
            <w:webHidden/>
          </w:rPr>
        </w:r>
        <w:r w:rsidR="00ED6ED1">
          <w:rPr>
            <w:webHidden/>
          </w:rPr>
          <w:fldChar w:fldCharType="separate"/>
        </w:r>
        <w:r w:rsidR="00AE4AC9">
          <w:rPr>
            <w:webHidden/>
          </w:rPr>
          <w:t>289</w:t>
        </w:r>
        <w:r w:rsidR="00ED6ED1">
          <w:rPr>
            <w:webHidden/>
          </w:rPr>
          <w:fldChar w:fldCharType="end"/>
        </w:r>
      </w:hyperlink>
    </w:p>
    <w:p w14:paraId="5671C09E" w14:textId="77777777" w:rsidR="00ED6ED1" w:rsidRDefault="003D4BCF">
      <w:pPr>
        <w:pStyle w:val="Spistreci3"/>
        <w:rPr>
          <w:rFonts w:asciiTheme="minorHAnsi" w:eastAsiaTheme="minorEastAsia" w:hAnsiTheme="minorHAnsi" w:cstheme="minorBidi"/>
          <w:sz w:val="22"/>
          <w:szCs w:val="22"/>
          <w:lang w:val="pl-PL" w:eastAsia="pl-PL"/>
        </w:rPr>
      </w:pPr>
      <w:hyperlink w:anchor="_Toc39830444" w:history="1">
        <w:r w:rsidR="00ED6ED1" w:rsidRPr="002467B3">
          <w:rPr>
            <w:rStyle w:val="Hipercze"/>
            <w:lang w:val="en-US"/>
          </w:rPr>
          <w:t>A 2.6.2</w:t>
        </w:r>
        <w:r w:rsidR="00ED6ED1">
          <w:rPr>
            <w:rFonts w:asciiTheme="minorHAnsi" w:eastAsiaTheme="minorEastAsia" w:hAnsiTheme="minorHAnsi" w:cstheme="minorBidi"/>
            <w:sz w:val="22"/>
            <w:szCs w:val="22"/>
            <w:lang w:val="pl-PL" w:eastAsia="pl-PL"/>
          </w:rPr>
          <w:tab/>
        </w:r>
        <w:r w:rsidR="00ED6ED1" w:rsidRPr="002467B3">
          <w:rPr>
            <w:rStyle w:val="Hipercze"/>
            <w:lang w:val="fr-FR"/>
          </w:rPr>
          <w:t>KCP 10.5.2 Soil Microorganisms: Carbon Transformation Test</w:t>
        </w:r>
        <w:r w:rsidR="00ED6ED1">
          <w:rPr>
            <w:webHidden/>
          </w:rPr>
          <w:tab/>
        </w:r>
        <w:r w:rsidR="00ED6ED1">
          <w:rPr>
            <w:webHidden/>
          </w:rPr>
          <w:fldChar w:fldCharType="begin"/>
        </w:r>
        <w:r w:rsidR="00ED6ED1">
          <w:rPr>
            <w:webHidden/>
          </w:rPr>
          <w:instrText xml:space="preserve"> PAGEREF _Toc39830444 \h </w:instrText>
        </w:r>
        <w:r w:rsidR="00ED6ED1">
          <w:rPr>
            <w:webHidden/>
          </w:rPr>
        </w:r>
        <w:r w:rsidR="00ED6ED1">
          <w:rPr>
            <w:webHidden/>
          </w:rPr>
          <w:fldChar w:fldCharType="separate"/>
        </w:r>
        <w:r w:rsidR="00AE4AC9">
          <w:rPr>
            <w:webHidden/>
          </w:rPr>
          <w:t>292</w:t>
        </w:r>
        <w:r w:rsidR="00ED6ED1">
          <w:rPr>
            <w:webHidden/>
          </w:rPr>
          <w:fldChar w:fldCharType="end"/>
        </w:r>
      </w:hyperlink>
    </w:p>
    <w:p w14:paraId="64F75625" w14:textId="77777777" w:rsidR="00ED6ED1" w:rsidRDefault="003D4BCF">
      <w:pPr>
        <w:pStyle w:val="Spistreci2"/>
        <w:rPr>
          <w:rFonts w:asciiTheme="minorHAnsi" w:eastAsiaTheme="minorEastAsia" w:hAnsiTheme="minorHAnsi" w:cstheme="minorBidi"/>
          <w:sz w:val="22"/>
          <w:lang w:val="pl-PL" w:eastAsia="pl-PL"/>
        </w:rPr>
      </w:pPr>
      <w:hyperlink w:anchor="_Toc39830445" w:history="1">
        <w:r w:rsidR="00ED6ED1" w:rsidRPr="002467B3">
          <w:rPr>
            <w:rStyle w:val="Hipercze"/>
          </w:rPr>
          <w:t>A 2.7</w:t>
        </w:r>
        <w:r w:rsidR="00ED6ED1">
          <w:rPr>
            <w:rFonts w:asciiTheme="minorHAnsi" w:eastAsiaTheme="minorEastAsia" w:hAnsiTheme="minorHAnsi" w:cstheme="minorBidi"/>
            <w:sz w:val="22"/>
            <w:lang w:val="pl-PL" w:eastAsia="pl-PL"/>
          </w:rPr>
          <w:tab/>
        </w:r>
        <w:r w:rsidR="00ED6ED1" w:rsidRPr="002467B3">
          <w:rPr>
            <w:rStyle w:val="Hipercze"/>
          </w:rPr>
          <w:t>KCP 10.6  Effects on terrestrial non-target higher plants</w:t>
        </w:r>
        <w:r w:rsidR="00ED6ED1">
          <w:rPr>
            <w:webHidden/>
          </w:rPr>
          <w:tab/>
        </w:r>
        <w:r w:rsidR="00ED6ED1">
          <w:rPr>
            <w:webHidden/>
          </w:rPr>
          <w:fldChar w:fldCharType="begin"/>
        </w:r>
        <w:r w:rsidR="00ED6ED1">
          <w:rPr>
            <w:webHidden/>
          </w:rPr>
          <w:instrText xml:space="preserve"> PAGEREF _Toc39830445 \h </w:instrText>
        </w:r>
        <w:r w:rsidR="00ED6ED1">
          <w:rPr>
            <w:webHidden/>
          </w:rPr>
        </w:r>
        <w:r w:rsidR="00ED6ED1">
          <w:rPr>
            <w:webHidden/>
          </w:rPr>
          <w:fldChar w:fldCharType="separate"/>
        </w:r>
        <w:r w:rsidR="00AE4AC9">
          <w:rPr>
            <w:webHidden/>
          </w:rPr>
          <w:t>294</w:t>
        </w:r>
        <w:r w:rsidR="00ED6ED1">
          <w:rPr>
            <w:webHidden/>
          </w:rPr>
          <w:fldChar w:fldCharType="end"/>
        </w:r>
      </w:hyperlink>
    </w:p>
    <w:p w14:paraId="7FB0C718" w14:textId="77777777" w:rsidR="00ED6ED1" w:rsidRDefault="003D4BCF">
      <w:pPr>
        <w:pStyle w:val="Spistreci3"/>
        <w:rPr>
          <w:rFonts w:asciiTheme="minorHAnsi" w:eastAsiaTheme="minorEastAsia" w:hAnsiTheme="minorHAnsi" w:cstheme="minorBidi"/>
          <w:sz w:val="22"/>
          <w:szCs w:val="22"/>
          <w:lang w:val="pl-PL" w:eastAsia="pl-PL"/>
        </w:rPr>
      </w:pPr>
      <w:hyperlink w:anchor="_Toc39830446" w:history="1">
        <w:r w:rsidR="00ED6ED1" w:rsidRPr="002467B3">
          <w:rPr>
            <w:rStyle w:val="Hipercze"/>
            <w:lang w:val="en-US"/>
          </w:rPr>
          <w:t>A 2.7.1</w:t>
        </w:r>
        <w:r w:rsidR="00ED6ED1">
          <w:rPr>
            <w:rFonts w:asciiTheme="minorHAnsi" w:eastAsiaTheme="minorEastAsia" w:hAnsiTheme="minorHAnsi" w:cstheme="minorBidi"/>
            <w:sz w:val="22"/>
            <w:szCs w:val="22"/>
            <w:lang w:val="pl-PL" w:eastAsia="pl-PL"/>
          </w:rPr>
          <w:tab/>
        </w:r>
        <w:r w:rsidR="00ED6ED1" w:rsidRPr="002467B3">
          <w:rPr>
            <w:rStyle w:val="Hipercze"/>
          </w:rPr>
          <w:t>KCP 10.6.1  Summary of screening data</w:t>
        </w:r>
        <w:r w:rsidR="00ED6ED1">
          <w:rPr>
            <w:webHidden/>
          </w:rPr>
          <w:tab/>
        </w:r>
        <w:r w:rsidR="00ED6ED1">
          <w:rPr>
            <w:webHidden/>
          </w:rPr>
          <w:fldChar w:fldCharType="begin"/>
        </w:r>
        <w:r w:rsidR="00ED6ED1">
          <w:rPr>
            <w:webHidden/>
          </w:rPr>
          <w:instrText xml:space="preserve"> PAGEREF _Toc39830446 \h </w:instrText>
        </w:r>
        <w:r w:rsidR="00ED6ED1">
          <w:rPr>
            <w:webHidden/>
          </w:rPr>
        </w:r>
        <w:r w:rsidR="00ED6ED1">
          <w:rPr>
            <w:webHidden/>
          </w:rPr>
          <w:fldChar w:fldCharType="separate"/>
        </w:r>
        <w:r w:rsidR="00AE4AC9">
          <w:rPr>
            <w:webHidden/>
          </w:rPr>
          <w:t>294</w:t>
        </w:r>
        <w:r w:rsidR="00ED6ED1">
          <w:rPr>
            <w:webHidden/>
          </w:rPr>
          <w:fldChar w:fldCharType="end"/>
        </w:r>
      </w:hyperlink>
    </w:p>
    <w:p w14:paraId="3BD2D503" w14:textId="77777777" w:rsidR="00ED6ED1" w:rsidRDefault="003D4BCF">
      <w:pPr>
        <w:pStyle w:val="Spistreci3"/>
        <w:rPr>
          <w:rFonts w:asciiTheme="minorHAnsi" w:eastAsiaTheme="minorEastAsia" w:hAnsiTheme="minorHAnsi" w:cstheme="minorBidi"/>
          <w:sz w:val="22"/>
          <w:szCs w:val="22"/>
          <w:lang w:val="pl-PL" w:eastAsia="pl-PL"/>
        </w:rPr>
      </w:pPr>
      <w:hyperlink w:anchor="_Toc39830447" w:history="1">
        <w:r w:rsidR="00ED6ED1" w:rsidRPr="002467B3">
          <w:rPr>
            <w:rStyle w:val="Hipercze"/>
            <w:lang w:val="en-US"/>
          </w:rPr>
          <w:t>A 2.7.2</w:t>
        </w:r>
        <w:r w:rsidR="00ED6ED1">
          <w:rPr>
            <w:rFonts w:asciiTheme="minorHAnsi" w:eastAsiaTheme="minorEastAsia" w:hAnsiTheme="minorHAnsi" w:cstheme="minorBidi"/>
            <w:sz w:val="22"/>
            <w:szCs w:val="22"/>
            <w:lang w:val="pl-PL" w:eastAsia="pl-PL"/>
          </w:rPr>
          <w:tab/>
        </w:r>
        <w:r w:rsidR="00ED6ED1" w:rsidRPr="002467B3">
          <w:rPr>
            <w:rStyle w:val="Hipercze"/>
          </w:rPr>
          <w:t>KCP 10.6.2  Testing on non-target plants</w:t>
        </w:r>
        <w:r w:rsidR="00ED6ED1">
          <w:rPr>
            <w:webHidden/>
          </w:rPr>
          <w:tab/>
        </w:r>
        <w:r w:rsidR="00ED6ED1">
          <w:rPr>
            <w:webHidden/>
          </w:rPr>
          <w:fldChar w:fldCharType="begin"/>
        </w:r>
        <w:r w:rsidR="00ED6ED1">
          <w:rPr>
            <w:webHidden/>
          </w:rPr>
          <w:instrText xml:space="preserve"> PAGEREF _Toc39830447 \h </w:instrText>
        </w:r>
        <w:r w:rsidR="00ED6ED1">
          <w:rPr>
            <w:webHidden/>
          </w:rPr>
        </w:r>
        <w:r w:rsidR="00ED6ED1">
          <w:rPr>
            <w:webHidden/>
          </w:rPr>
          <w:fldChar w:fldCharType="separate"/>
        </w:r>
        <w:r w:rsidR="00AE4AC9">
          <w:rPr>
            <w:webHidden/>
          </w:rPr>
          <w:t>294</w:t>
        </w:r>
        <w:r w:rsidR="00ED6ED1">
          <w:rPr>
            <w:webHidden/>
          </w:rPr>
          <w:fldChar w:fldCharType="end"/>
        </w:r>
      </w:hyperlink>
    </w:p>
    <w:p w14:paraId="2242A025" w14:textId="77777777" w:rsidR="00ED6ED1" w:rsidRDefault="003D4BCF">
      <w:pPr>
        <w:pStyle w:val="Spistreci3"/>
        <w:rPr>
          <w:rFonts w:asciiTheme="minorHAnsi" w:eastAsiaTheme="minorEastAsia" w:hAnsiTheme="minorHAnsi" w:cstheme="minorBidi"/>
          <w:sz w:val="22"/>
          <w:szCs w:val="22"/>
          <w:lang w:val="pl-PL" w:eastAsia="pl-PL"/>
        </w:rPr>
      </w:pPr>
      <w:hyperlink w:anchor="_Toc39830448" w:history="1">
        <w:r w:rsidR="00ED6ED1" w:rsidRPr="002467B3">
          <w:rPr>
            <w:rStyle w:val="Hipercze"/>
            <w:lang w:val="en-US"/>
          </w:rPr>
          <w:t>A 2.7.3</w:t>
        </w:r>
        <w:r w:rsidR="00ED6ED1">
          <w:rPr>
            <w:rFonts w:asciiTheme="minorHAnsi" w:eastAsiaTheme="minorEastAsia" w:hAnsiTheme="minorHAnsi" w:cstheme="minorBidi"/>
            <w:sz w:val="22"/>
            <w:szCs w:val="22"/>
            <w:lang w:val="pl-PL" w:eastAsia="pl-PL"/>
          </w:rPr>
          <w:tab/>
        </w:r>
        <w:r w:rsidR="00ED6ED1" w:rsidRPr="002467B3">
          <w:rPr>
            <w:rStyle w:val="Hipercze"/>
          </w:rPr>
          <w:t>KCP 10.6.3  Extended laboratory studies on non-target plants</w:t>
        </w:r>
        <w:r w:rsidR="00ED6ED1">
          <w:rPr>
            <w:webHidden/>
          </w:rPr>
          <w:tab/>
        </w:r>
        <w:r w:rsidR="00ED6ED1">
          <w:rPr>
            <w:webHidden/>
          </w:rPr>
          <w:fldChar w:fldCharType="begin"/>
        </w:r>
        <w:r w:rsidR="00ED6ED1">
          <w:rPr>
            <w:webHidden/>
          </w:rPr>
          <w:instrText xml:space="preserve"> PAGEREF _Toc39830448 \h </w:instrText>
        </w:r>
        <w:r w:rsidR="00ED6ED1">
          <w:rPr>
            <w:webHidden/>
          </w:rPr>
        </w:r>
        <w:r w:rsidR="00ED6ED1">
          <w:rPr>
            <w:webHidden/>
          </w:rPr>
          <w:fldChar w:fldCharType="separate"/>
        </w:r>
        <w:r w:rsidR="00AE4AC9">
          <w:rPr>
            <w:webHidden/>
          </w:rPr>
          <w:t>298</w:t>
        </w:r>
        <w:r w:rsidR="00ED6ED1">
          <w:rPr>
            <w:webHidden/>
          </w:rPr>
          <w:fldChar w:fldCharType="end"/>
        </w:r>
      </w:hyperlink>
    </w:p>
    <w:p w14:paraId="71066CED" w14:textId="77777777" w:rsidR="00ED6ED1" w:rsidRDefault="003D4BCF">
      <w:pPr>
        <w:pStyle w:val="Spistreci2"/>
        <w:rPr>
          <w:rFonts w:asciiTheme="minorHAnsi" w:eastAsiaTheme="minorEastAsia" w:hAnsiTheme="minorHAnsi" w:cstheme="minorBidi"/>
          <w:sz w:val="22"/>
          <w:lang w:val="pl-PL" w:eastAsia="pl-PL"/>
        </w:rPr>
      </w:pPr>
      <w:hyperlink w:anchor="_Toc39830449" w:history="1">
        <w:r w:rsidR="00ED6ED1" w:rsidRPr="002467B3">
          <w:rPr>
            <w:rStyle w:val="Hipercze"/>
          </w:rPr>
          <w:t>A 2.8</w:t>
        </w:r>
        <w:r w:rsidR="00ED6ED1">
          <w:rPr>
            <w:rFonts w:asciiTheme="minorHAnsi" w:eastAsiaTheme="minorEastAsia" w:hAnsiTheme="minorHAnsi" w:cstheme="minorBidi"/>
            <w:sz w:val="22"/>
            <w:lang w:val="pl-PL" w:eastAsia="pl-PL"/>
          </w:rPr>
          <w:tab/>
        </w:r>
        <w:r w:rsidR="00ED6ED1" w:rsidRPr="002467B3">
          <w:rPr>
            <w:rStyle w:val="Hipercze"/>
          </w:rPr>
          <w:t>KCP 10.7  Effects on other terrestrial organisms (flora and fauna)</w:t>
        </w:r>
        <w:r w:rsidR="00ED6ED1">
          <w:rPr>
            <w:webHidden/>
          </w:rPr>
          <w:tab/>
        </w:r>
        <w:r w:rsidR="00ED6ED1">
          <w:rPr>
            <w:webHidden/>
          </w:rPr>
          <w:fldChar w:fldCharType="begin"/>
        </w:r>
        <w:r w:rsidR="00ED6ED1">
          <w:rPr>
            <w:webHidden/>
          </w:rPr>
          <w:instrText xml:space="preserve"> PAGEREF _Toc39830449 \h </w:instrText>
        </w:r>
        <w:r w:rsidR="00ED6ED1">
          <w:rPr>
            <w:webHidden/>
          </w:rPr>
        </w:r>
        <w:r w:rsidR="00ED6ED1">
          <w:rPr>
            <w:webHidden/>
          </w:rPr>
          <w:fldChar w:fldCharType="separate"/>
        </w:r>
        <w:r w:rsidR="00AE4AC9">
          <w:rPr>
            <w:webHidden/>
          </w:rPr>
          <w:t>298</w:t>
        </w:r>
        <w:r w:rsidR="00ED6ED1">
          <w:rPr>
            <w:webHidden/>
          </w:rPr>
          <w:fldChar w:fldCharType="end"/>
        </w:r>
      </w:hyperlink>
    </w:p>
    <w:p w14:paraId="1E8DB6DD" w14:textId="77777777" w:rsidR="00ED6ED1" w:rsidRDefault="003D4BCF">
      <w:pPr>
        <w:pStyle w:val="Spistreci2"/>
        <w:rPr>
          <w:rFonts w:asciiTheme="minorHAnsi" w:eastAsiaTheme="minorEastAsia" w:hAnsiTheme="minorHAnsi" w:cstheme="minorBidi"/>
          <w:sz w:val="22"/>
          <w:lang w:val="pl-PL" w:eastAsia="pl-PL"/>
        </w:rPr>
      </w:pPr>
      <w:hyperlink w:anchor="_Toc39830450" w:history="1">
        <w:r w:rsidR="00ED6ED1" w:rsidRPr="002467B3">
          <w:rPr>
            <w:rStyle w:val="Hipercze"/>
          </w:rPr>
          <w:t>A 2.9</w:t>
        </w:r>
        <w:r w:rsidR="00ED6ED1">
          <w:rPr>
            <w:rFonts w:asciiTheme="minorHAnsi" w:eastAsiaTheme="minorEastAsia" w:hAnsiTheme="minorHAnsi" w:cstheme="minorBidi"/>
            <w:sz w:val="22"/>
            <w:lang w:val="pl-PL" w:eastAsia="pl-PL"/>
          </w:rPr>
          <w:tab/>
        </w:r>
        <w:r w:rsidR="00ED6ED1" w:rsidRPr="002467B3">
          <w:rPr>
            <w:rStyle w:val="Hipercze"/>
          </w:rPr>
          <w:t>KCP 10.8  Monitoring data</w:t>
        </w:r>
        <w:r w:rsidR="00ED6ED1">
          <w:rPr>
            <w:webHidden/>
          </w:rPr>
          <w:tab/>
        </w:r>
        <w:r w:rsidR="00ED6ED1">
          <w:rPr>
            <w:webHidden/>
          </w:rPr>
          <w:fldChar w:fldCharType="begin"/>
        </w:r>
        <w:r w:rsidR="00ED6ED1">
          <w:rPr>
            <w:webHidden/>
          </w:rPr>
          <w:instrText xml:space="preserve"> PAGEREF _Toc39830450 \h </w:instrText>
        </w:r>
        <w:r w:rsidR="00ED6ED1">
          <w:rPr>
            <w:webHidden/>
          </w:rPr>
        </w:r>
        <w:r w:rsidR="00ED6ED1">
          <w:rPr>
            <w:webHidden/>
          </w:rPr>
          <w:fldChar w:fldCharType="separate"/>
        </w:r>
        <w:r w:rsidR="00AE4AC9">
          <w:rPr>
            <w:webHidden/>
          </w:rPr>
          <w:t>298</w:t>
        </w:r>
        <w:r w:rsidR="00ED6ED1">
          <w:rPr>
            <w:webHidden/>
          </w:rPr>
          <w:fldChar w:fldCharType="end"/>
        </w:r>
      </w:hyperlink>
    </w:p>
    <w:p w14:paraId="3DACEC04" w14:textId="77777777" w:rsidR="00C87689" w:rsidRPr="00B131CF" w:rsidRDefault="00307F3C" w:rsidP="00AA32CE">
      <w:pPr>
        <w:pStyle w:val="RepStandard"/>
      </w:pPr>
      <w:r w:rsidRPr="00B131CF">
        <w:fldChar w:fldCharType="end"/>
      </w:r>
    </w:p>
    <w:p w14:paraId="2DE723FB" w14:textId="77777777" w:rsidR="003C5413" w:rsidRPr="00B131CF" w:rsidRDefault="003C5413" w:rsidP="00AA32CE">
      <w:pPr>
        <w:pStyle w:val="RepStandard"/>
      </w:pPr>
    </w:p>
    <w:p w14:paraId="175C1573" w14:textId="77777777" w:rsidR="00B203F6" w:rsidRPr="00B131CF" w:rsidRDefault="00B203F6" w:rsidP="00AA32CE">
      <w:pPr>
        <w:pStyle w:val="RepStandard"/>
      </w:pPr>
    </w:p>
    <w:p w14:paraId="42AF9845" w14:textId="77777777" w:rsidR="00B203F6" w:rsidRPr="00B131CF" w:rsidRDefault="00B203F6" w:rsidP="00B203F6">
      <w:pPr>
        <w:rPr>
          <w:lang w:val="en-GB"/>
        </w:rPr>
      </w:pPr>
    </w:p>
    <w:p w14:paraId="65717172" w14:textId="77777777" w:rsidR="00B203F6" w:rsidRPr="00B131CF" w:rsidRDefault="00B203F6" w:rsidP="00B203F6">
      <w:pPr>
        <w:rPr>
          <w:lang w:val="en-GB"/>
        </w:rPr>
      </w:pPr>
    </w:p>
    <w:p w14:paraId="4C1A0F36" w14:textId="77777777" w:rsidR="00B203F6" w:rsidRPr="00B131CF" w:rsidRDefault="00B203F6" w:rsidP="00B203F6">
      <w:pPr>
        <w:rPr>
          <w:lang w:val="en-GB"/>
        </w:rPr>
      </w:pPr>
    </w:p>
    <w:p w14:paraId="1EC65A91" w14:textId="77777777" w:rsidR="00B203F6" w:rsidRPr="00B131CF" w:rsidRDefault="00B203F6" w:rsidP="00B203F6">
      <w:pPr>
        <w:rPr>
          <w:lang w:val="en-GB"/>
        </w:rPr>
      </w:pPr>
    </w:p>
    <w:p w14:paraId="3A8D3F3F" w14:textId="77777777" w:rsidR="007000DA" w:rsidRPr="00B131CF" w:rsidRDefault="00B203F6" w:rsidP="00B203F6">
      <w:pPr>
        <w:tabs>
          <w:tab w:val="center" w:pos="4677"/>
        </w:tabs>
        <w:rPr>
          <w:lang w:val="en-GB"/>
        </w:rPr>
        <w:sectPr w:rsidR="007000DA" w:rsidRPr="00B131CF" w:rsidSect="002B1114">
          <w:pgSz w:w="11906" w:h="16838" w:code="9"/>
          <w:pgMar w:top="1417" w:right="1134" w:bottom="1134" w:left="1417" w:header="709" w:footer="142" w:gutter="0"/>
          <w:pgNumType w:chapSep="period"/>
          <w:cols w:space="708"/>
          <w:docGrid w:linePitch="360"/>
        </w:sectPr>
      </w:pPr>
      <w:r w:rsidRPr="00B131CF">
        <w:rPr>
          <w:lang w:val="en-GB"/>
        </w:rPr>
        <w:tab/>
      </w:r>
    </w:p>
    <w:p w14:paraId="57C0342B" w14:textId="77777777" w:rsidR="00D526BE" w:rsidRPr="00B131CF" w:rsidRDefault="00D526BE" w:rsidP="00AA32CE">
      <w:pPr>
        <w:pStyle w:val="Nagwek1"/>
      </w:pPr>
      <w:bookmarkStart w:id="1" w:name="_Toc413922496"/>
      <w:bookmarkStart w:id="2" w:name="_Toc412643958"/>
      <w:bookmarkStart w:id="3" w:name="_Toc413916805"/>
      <w:bookmarkStart w:id="4" w:name="_Toc413916947"/>
      <w:bookmarkStart w:id="5" w:name="_Toc413922008"/>
      <w:bookmarkStart w:id="6" w:name="_Toc413922497"/>
      <w:bookmarkStart w:id="7" w:name="_Toc413922601"/>
      <w:bookmarkStart w:id="8" w:name="_Toc414955238"/>
      <w:bookmarkStart w:id="9" w:name="_Toc415214545"/>
      <w:bookmarkStart w:id="10" w:name="_Toc39830344"/>
      <w:bookmarkEnd w:id="1"/>
      <w:r w:rsidRPr="00B131CF">
        <w:lastRenderedPageBreak/>
        <w:t>E</w:t>
      </w:r>
      <w:r w:rsidR="00B75D71" w:rsidRPr="00B131CF">
        <w:t>cotoxicology</w:t>
      </w:r>
      <w:r w:rsidRPr="00B131CF">
        <w:t xml:space="preserve"> (KCP 10)</w:t>
      </w:r>
      <w:bookmarkEnd w:id="2"/>
      <w:bookmarkEnd w:id="3"/>
      <w:bookmarkEnd w:id="4"/>
      <w:bookmarkEnd w:id="5"/>
      <w:bookmarkEnd w:id="6"/>
      <w:bookmarkEnd w:id="7"/>
      <w:bookmarkEnd w:id="8"/>
      <w:bookmarkEnd w:id="9"/>
      <w:bookmarkEnd w:id="10"/>
    </w:p>
    <w:p w14:paraId="039E3F20" w14:textId="77777777" w:rsidR="00D526BE" w:rsidRPr="00B131CF" w:rsidRDefault="00D526BE" w:rsidP="00AA32CE">
      <w:pPr>
        <w:pStyle w:val="Nagwek2"/>
      </w:pPr>
      <w:bookmarkStart w:id="11" w:name="_Toc399487254"/>
      <w:bookmarkStart w:id="12" w:name="_Toc412643959"/>
      <w:bookmarkStart w:id="13" w:name="_Toc413916806"/>
      <w:bookmarkStart w:id="14" w:name="_Toc413916948"/>
      <w:bookmarkStart w:id="15" w:name="_Toc413922009"/>
      <w:bookmarkStart w:id="16" w:name="_Toc413922498"/>
      <w:bookmarkStart w:id="17" w:name="_Toc413922602"/>
      <w:bookmarkStart w:id="18" w:name="_Toc414955239"/>
      <w:bookmarkStart w:id="19" w:name="_Toc415214546"/>
      <w:bookmarkStart w:id="20" w:name="_Toc39830345"/>
      <w:r w:rsidRPr="00B131CF">
        <w:t>Critical GAP and overall conclusions</w:t>
      </w:r>
      <w:bookmarkEnd w:id="11"/>
      <w:bookmarkEnd w:id="12"/>
      <w:bookmarkEnd w:id="13"/>
      <w:bookmarkEnd w:id="14"/>
      <w:bookmarkEnd w:id="15"/>
      <w:bookmarkEnd w:id="16"/>
      <w:bookmarkEnd w:id="17"/>
      <w:bookmarkEnd w:id="18"/>
      <w:bookmarkEnd w:id="19"/>
      <w:bookmarkEnd w:id="20"/>
    </w:p>
    <w:p w14:paraId="68E85882" w14:textId="77777777" w:rsidR="00D526BE" w:rsidRPr="00B131CF" w:rsidRDefault="00C06DED" w:rsidP="00AA32CE">
      <w:pPr>
        <w:pStyle w:val="RepLabel"/>
      </w:pPr>
      <w:r w:rsidRPr="00B131CF">
        <w:t>Table </w:t>
      </w:r>
      <w:r w:rsidR="00307F3C" w:rsidRPr="00B131CF">
        <w:fldChar w:fldCharType="begin"/>
      </w:r>
      <w:r w:rsidRPr="00B131CF">
        <w:instrText xml:space="preserve"> STYLEREF 2 \s </w:instrText>
      </w:r>
      <w:r w:rsidR="00307F3C" w:rsidRPr="00B131CF">
        <w:fldChar w:fldCharType="separate"/>
      </w:r>
      <w:r w:rsidR="003567EA">
        <w:rPr>
          <w:noProof/>
        </w:rPr>
        <w:t>9.1</w:t>
      </w:r>
      <w:r w:rsidR="00307F3C" w:rsidRPr="00B131CF">
        <w:fldChar w:fldCharType="end"/>
      </w:r>
      <w:r w:rsidRPr="00B131CF">
        <w:noBreakHyphen/>
      </w:r>
      <w:r w:rsidR="00307F3C" w:rsidRPr="00B131CF">
        <w:fldChar w:fldCharType="begin"/>
      </w:r>
      <w:r w:rsidRPr="00B131CF">
        <w:instrText xml:space="preserve"> SEQ Table \* ARABIC \s 2 </w:instrText>
      </w:r>
      <w:r w:rsidR="00307F3C" w:rsidRPr="00B131CF">
        <w:fldChar w:fldCharType="separate"/>
      </w:r>
      <w:r w:rsidR="003567EA">
        <w:rPr>
          <w:noProof/>
        </w:rPr>
        <w:t>1</w:t>
      </w:r>
      <w:r w:rsidR="00307F3C" w:rsidRPr="00B131CF">
        <w:fldChar w:fldCharType="end"/>
      </w:r>
      <w:r w:rsidRPr="00B131CF">
        <w:t>:</w:t>
      </w:r>
      <w:r w:rsidRPr="00B131CF">
        <w:tab/>
      </w:r>
      <w:bookmarkStart w:id="21" w:name="_Toc399487255"/>
      <w:bookmarkStart w:id="22" w:name="_Toc412643960"/>
      <w:r w:rsidRPr="00B131CF">
        <w:t>Table of critical GAPs</w:t>
      </w:r>
      <w:bookmarkEnd w:id="21"/>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17"/>
        <w:gridCol w:w="734"/>
        <w:gridCol w:w="1191"/>
        <w:gridCol w:w="384"/>
        <w:gridCol w:w="1556"/>
        <w:gridCol w:w="918"/>
        <w:gridCol w:w="994"/>
        <w:gridCol w:w="918"/>
        <w:gridCol w:w="947"/>
        <w:gridCol w:w="924"/>
        <w:gridCol w:w="924"/>
        <w:gridCol w:w="822"/>
        <w:gridCol w:w="764"/>
        <w:gridCol w:w="904"/>
        <w:gridCol w:w="309"/>
        <w:gridCol w:w="309"/>
        <w:gridCol w:w="309"/>
        <w:gridCol w:w="309"/>
        <w:gridCol w:w="309"/>
        <w:gridCol w:w="309"/>
        <w:gridCol w:w="309"/>
      </w:tblGrid>
      <w:tr w:rsidR="0073054F" w:rsidRPr="00B131CF" w14:paraId="37FE2568" w14:textId="77777777" w:rsidTr="00DA04E8">
        <w:trPr>
          <w:tblHeader/>
        </w:trPr>
        <w:tc>
          <w:tcPr>
            <w:tcW w:w="142" w:type="pct"/>
            <w:shd w:val="clear" w:color="auto" w:fill="auto"/>
            <w:vAlign w:val="center"/>
          </w:tcPr>
          <w:p w14:paraId="349861AC" w14:textId="77777777" w:rsidR="00642876" w:rsidRPr="00B131CF" w:rsidRDefault="00642876" w:rsidP="00EA2A61">
            <w:pPr>
              <w:pStyle w:val="RepTableSmall"/>
              <w:jc w:val="center"/>
              <w:rPr>
                <w:lang w:val="en-GB"/>
              </w:rPr>
            </w:pPr>
            <w:r w:rsidRPr="00B131CF">
              <w:rPr>
                <w:lang w:val="en-GB"/>
              </w:rPr>
              <w:t>1</w:t>
            </w:r>
          </w:p>
        </w:tc>
        <w:tc>
          <w:tcPr>
            <w:tcW w:w="253" w:type="pct"/>
            <w:shd w:val="clear" w:color="auto" w:fill="auto"/>
            <w:vAlign w:val="center"/>
          </w:tcPr>
          <w:p w14:paraId="54E7D348" w14:textId="77777777" w:rsidR="00642876" w:rsidRPr="00B131CF" w:rsidRDefault="00642876" w:rsidP="00EA2A61">
            <w:pPr>
              <w:pStyle w:val="RepTableSmall"/>
              <w:jc w:val="center"/>
              <w:rPr>
                <w:lang w:val="en-GB"/>
              </w:rPr>
            </w:pPr>
            <w:r w:rsidRPr="00B131CF">
              <w:rPr>
                <w:lang w:val="en-GB"/>
              </w:rPr>
              <w:t>2</w:t>
            </w:r>
          </w:p>
        </w:tc>
        <w:tc>
          <w:tcPr>
            <w:tcW w:w="410" w:type="pct"/>
            <w:shd w:val="clear" w:color="auto" w:fill="auto"/>
            <w:vAlign w:val="center"/>
          </w:tcPr>
          <w:p w14:paraId="5CA15C27" w14:textId="77777777" w:rsidR="00642876" w:rsidRPr="00B131CF" w:rsidRDefault="00642876" w:rsidP="00EA2A61">
            <w:pPr>
              <w:pStyle w:val="RepTableSmall"/>
              <w:jc w:val="center"/>
              <w:rPr>
                <w:lang w:val="en-GB"/>
              </w:rPr>
            </w:pPr>
            <w:r w:rsidRPr="00B131CF">
              <w:rPr>
                <w:lang w:val="en-GB"/>
              </w:rPr>
              <w:t>3</w:t>
            </w:r>
          </w:p>
        </w:tc>
        <w:tc>
          <w:tcPr>
            <w:tcW w:w="131" w:type="pct"/>
            <w:shd w:val="clear" w:color="auto" w:fill="auto"/>
            <w:vAlign w:val="center"/>
          </w:tcPr>
          <w:p w14:paraId="35592CB2" w14:textId="77777777" w:rsidR="00642876" w:rsidRPr="00B131CF" w:rsidRDefault="00642876" w:rsidP="00EA2A61">
            <w:pPr>
              <w:pStyle w:val="RepTableSmall"/>
              <w:jc w:val="center"/>
              <w:rPr>
                <w:lang w:val="en-GB"/>
              </w:rPr>
            </w:pPr>
            <w:r w:rsidRPr="00B131CF">
              <w:rPr>
                <w:lang w:val="en-GB"/>
              </w:rPr>
              <w:t>4</w:t>
            </w:r>
          </w:p>
        </w:tc>
        <w:tc>
          <w:tcPr>
            <w:tcW w:w="535" w:type="pct"/>
            <w:shd w:val="clear" w:color="auto" w:fill="auto"/>
            <w:vAlign w:val="center"/>
          </w:tcPr>
          <w:p w14:paraId="39146B0D" w14:textId="77777777" w:rsidR="00642876" w:rsidRPr="00B131CF" w:rsidRDefault="00642876" w:rsidP="00EA2A61">
            <w:pPr>
              <w:pStyle w:val="RepTableSmall"/>
              <w:jc w:val="center"/>
              <w:rPr>
                <w:lang w:val="en-GB"/>
              </w:rPr>
            </w:pPr>
            <w:r w:rsidRPr="00B131CF">
              <w:rPr>
                <w:lang w:val="en-GB"/>
              </w:rPr>
              <w:t>5</w:t>
            </w:r>
          </w:p>
        </w:tc>
        <w:tc>
          <w:tcPr>
            <w:tcW w:w="316" w:type="pct"/>
            <w:shd w:val="clear" w:color="auto" w:fill="auto"/>
            <w:vAlign w:val="center"/>
          </w:tcPr>
          <w:p w14:paraId="5F5BA903" w14:textId="77777777" w:rsidR="00642876" w:rsidRPr="00B131CF" w:rsidRDefault="00642876" w:rsidP="00EA2A61">
            <w:pPr>
              <w:pStyle w:val="RepTableSmall"/>
              <w:jc w:val="center"/>
              <w:rPr>
                <w:lang w:val="en-GB"/>
              </w:rPr>
            </w:pPr>
            <w:r w:rsidRPr="00B131CF">
              <w:rPr>
                <w:lang w:val="en-GB"/>
              </w:rPr>
              <w:t>6</w:t>
            </w:r>
          </w:p>
        </w:tc>
        <w:tc>
          <w:tcPr>
            <w:tcW w:w="342" w:type="pct"/>
            <w:shd w:val="clear" w:color="auto" w:fill="auto"/>
            <w:vAlign w:val="center"/>
          </w:tcPr>
          <w:p w14:paraId="5A6FC961" w14:textId="77777777" w:rsidR="00642876" w:rsidRPr="00B131CF" w:rsidRDefault="00642876" w:rsidP="00EA2A61">
            <w:pPr>
              <w:pStyle w:val="RepTableSmall"/>
              <w:jc w:val="center"/>
              <w:rPr>
                <w:lang w:val="en-GB"/>
              </w:rPr>
            </w:pPr>
            <w:r w:rsidRPr="00B131CF">
              <w:rPr>
                <w:lang w:val="en-GB"/>
              </w:rPr>
              <w:t>7</w:t>
            </w:r>
          </w:p>
        </w:tc>
        <w:tc>
          <w:tcPr>
            <w:tcW w:w="316" w:type="pct"/>
            <w:shd w:val="clear" w:color="auto" w:fill="auto"/>
            <w:vAlign w:val="center"/>
          </w:tcPr>
          <w:p w14:paraId="0D8D80A8" w14:textId="77777777" w:rsidR="00642876" w:rsidRPr="00B131CF" w:rsidRDefault="00642876" w:rsidP="00EA2A61">
            <w:pPr>
              <w:pStyle w:val="RepTableSmall"/>
              <w:jc w:val="center"/>
              <w:rPr>
                <w:lang w:val="en-GB"/>
              </w:rPr>
            </w:pPr>
            <w:r w:rsidRPr="00B131CF">
              <w:rPr>
                <w:lang w:val="en-GB"/>
              </w:rPr>
              <w:t>8</w:t>
            </w:r>
          </w:p>
        </w:tc>
        <w:tc>
          <w:tcPr>
            <w:tcW w:w="326" w:type="pct"/>
            <w:shd w:val="clear" w:color="auto" w:fill="auto"/>
            <w:vAlign w:val="center"/>
          </w:tcPr>
          <w:p w14:paraId="088D6E86" w14:textId="77777777" w:rsidR="00642876" w:rsidRPr="00B131CF" w:rsidRDefault="00642876" w:rsidP="00EA2A61">
            <w:pPr>
              <w:pStyle w:val="RepTableSmall"/>
              <w:jc w:val="center"/>
              <w:rPr>
                <w:lang w:val="en-GB"/>
              </w:rPr>
            </w:pPr>
            <w:r w:rsidRPr="00B131CF">
              <w:rPr>
                <w:lang w:val="en-GB"/>
              </w:rPr>
              <w:t>9</w:t>
            </w:r>
          </w:p>
        </w:tc>
        <w:tc>
          <w:tcPr>
            <w:tcW w:w="318" w:type="pct"/>
            <w:shd w:val="clear" w:color="auto" w:fill="auto"/>
            <w:vAlign w:val="center"/>
          </w:tcPr>
          <w:p w14:paraId="34D5B4B7" w14:textId="77777777" w:rsidR="00642876" w:rsidRPr="00B131CF" w:rsidRDefault="00642876" w:rsidP="00EA2A61">
            <w:pPr>
              <w:pStyle w:val="RepTableSmall"/>
              <w:jc w:val="center"/>
              <w:rPr>
                <w:lang w:val="en-GB"/>
              </w:rPr>
            </w:pPr>
            <w:r w:rsidRPr="00B131CF">
              <w:rPr>
                <w:lang w:val="en-GB"/>
              </w:rPr>
              <w:t>10</w:t>
            </w:r>
          </w:p>
        </w:tc>
        <w:tc>
          <w:tcPr>
            <w:tcW w:w="318" w:type="pct"/>
            <w:shd w:val="clear" w:color="auto" w:fill="auto"/>
            <w:vAlign w:val="center"/>
          </w:tcPr>
          <w:p w14:paraId="0582A681" w14:textId="77777777" w:rsidR="00642876" w:rsidRPr="00B131CF" w:rsidRDefault="00642876" w:rsidP="00EA2A61">
            <w:pPr>
              <w:pStyle w:val="RepTableSmall"/>
              <w:jc w:val="center"/>
              <w:rPr>
                <w:lang w:val="en-GB"/>
              </w:rPr>
            </w:pPr>
            <w:r w:rsidRPr="00B131CF">
              <w:rPr>
                <w:lang w:val="en-GB"/>
              </w:rPr>
              <w:t>11</w:t>
            </w:r>
          </w:p>
        </w:tc>
        <w:tc>
          <w:tcPr>
            <w:tcW w:w="283" w:type="pct"/>
            <w:shd w:val="clear" w:color="auto" w:fill="auto"/>
            <w:vAlign w:val="center"/>
          </w:tcPr>
          <w:p w14:paraId="003A4410" w14:textId="77777777" w:rsidR="00642876" w:rsidRPr="00B131CF" w:rsidRDefault="00642876" w:rsidP="00EA2A61">
            <w:pPr>
              <w:pStyle w:val="RepTableSmall"/>
              <w:jc w:val="center"/>
              <w:rPr>
                <w:lang w:val="en-GB"/>
              </w:rPr>
            </w:pPr>
            <w:r w:rsidRPr="00B131CF">
              <w:rPr>
                <w:lang w:val="en-GB"/>
              </w:rPr>
              <w:t>12</w:t>
            </w:r>
          </w:p>
        </w:tc>
        <w:tc>
          <w:tcPr>
            <w:tcW w:w="263" w:type="pct"/>
            <w:shd w:val="clear" w:color="auto" w:fill="auto"/>
            <w:vAlign w:val="center"/>
          </w:tcPr>
          <w:p w14:paraId="5651B8D5" w14:textId="77777777" w:rsidR="00642876" w:rsidRPr="00B131CF" w:rsidRDefault="00642876" w:rsidP="00EA2A61">
            <w:pPr>
              <w:pStyle w:val="RepTableSmall"/>
              <w:jc w:val="center"/>
              <w:rPr>
                <w:lang w:val="en-GB"/>
              </w:rPr>
            </w:pPr>
            <w:r w:rsidRPr="00B131CF">
              <w:rPr>
                <w:lang w:val="en-GB"/>
              </w:rPr>
              <w:t>13</w:t>
            </w:r>
          </w:p>
        </w:tc>
        <w:tc>
          <w:tcPr>
            <w:tcW w:w="311" w:type="pct"/>
            <w:shd w:val="clear" w:color="auto" w:fill="auto"/>
            <w:vAlign w:val="center"/>
          </w:tcPr>
          <w:p w14:paraId="182CA4DD" w14:textId="77777777" w:rsidR="00642876" w:rsidRPr="00B131CF" w:rsidRDefault="00642876" w:rsidP="00EA2A61">
            <w:pPr>
              <w:pStyle w:val="RepTableSmall"/>
              <w:jc w:val="center"/>
              <w:rPr>
                <w:lang w:val="en-GB"/>
              </w:rPr>
            </w:pPr>
            <w:r w:rsidRPr="00B131CF">
              <w:rPr>
                <w:lang w:val="en-GB"/>
              </w:rPr>
              <w:t>14</w:t>
            </w:r>
          </w:p>
        </w:tc>
        <w:tc>
          <w:tcPr>
            <w:tcW w:w="105" w:type="pct"/>
            <w:shd w:val="clear" w:color="auto" w:fill="D9D9D9"/>
            <w:vAlign w:val="center"/>
          </w:tcPr>
          <w:p w14:paraId="03BD8037" w14:textId="77777777" w:rsidR="00642876" w:rsidRPr="00B131CF" w:rsidRDefault="00642876" w:rsidP="00EA2A61">
            <w:pPr>
              <w:pStyle w:val="RepTableSmall"/>
              <w:jc w:val="center"/>
              <w:rPr>
                <w:lang w:val="en-GB"/>
              </w:rPr>
            </w:pPr>
            <w:r w:rsidRPr="00B131CF">
              <w:rPr>
                <w:lang w:val="en-GB"/>
              </w:rPr>
              <w:t>15</w:t>
            </w:r>
          </w:p>
        </w:tc>
        <w:tc>
          <w:tcPr>
            <w:tcW w:w="105" w:type="pct"/>
            <w:shd w:val="clear" w:color="auto" w:fill="D9D9D9"/>
            <w:vAlign w:val="center"/>
          </w:tcPr>
          <w:p w14:paraId="17EC6DDD" w14:textId="77777777" w:rsidR="00642876" w:rsidRPr="00B131CF" w:rsidRDefault="00642876" w:rsidP="00EA2A61">
            <w:pPr>
              <w:pStyle w:val="RepTableSmall"/>
              <w:jc w:val="center"/>
              <w:rPr>
                <w:lang w:val="en-GB"/>
              </w:rPr>
            </w:pPr>
            <w:r w:rsidRPr="00B131CF">
              <w:rPr>
                <w:lang w:val="en-GB"/>
              </w:rPr>
              <w:t>16</w:t>
            </w:r>
          </w:p>
        </w:tc>
        <w:tc>
          <w:tcPr>
            <w:tcW w:w="105" w:type="pct"/>
            <w:shd w:val="clear" w:color="auto" w:fill="D9D9D9"/>
            <w:vAlign w:val="center"/>
          </w:tcPr>
          <w:p w14:paraId="643F6D62" w14:textId="77777777" w:rsidR="00642876" w:rsidRPr="00B131CF" w:rsidRDefault="00642876" w:rsidP="00EA2A61">
            <w:pPr>
              <w:pStyle w:val="RepTableSmall"/>
              <w:jc w:val="center"/>
              <w:rPr>
                <w:lang w:val="en-GB"/>
              </w:rPr>
            </w:pPr>
            <w:r w:rsidRPr="00B131CF">
              <w:rPr>
                <w:lang w:val="en-GB"/>
              </w:rPr>
              <w:t>17</w:t>
            </w:r>
          </w:p>
        </w:tc>
        <w:tc>
          <w:tcPr>
            <w:tcW w:w="105" w:type="pct"/>
            <w:shd w:val="clear" w:color="auto" w:fill="D9D9D9"/>
            <w:vAlign w:val="center"/>
          </w:tcPr>
          <w:p w14:paraId="705427FC" w14:textId="77777777" w:rsidR="00642876" w:rsidRPr="00B131CF" w:rsidRDefault="00642876" w:rsidP="00EA2A61">
            <w:pPr>
              <w:pStyle w:val="RepTableSmall"/>
              <w:jc w:val="center"/>
              <w:rPr>
                <w:lang w:val="en-GB"/>
              </w:rPr>
            </w:pPr>
            <w:r w:rsidRPr="00B131CF">
              <w:rPr>
                <w:lang w:val="en-GB"/>
              </w:rPr>
              <w:t>18</w:t>
            </w:r>
          </w:p>
        </w:tc>
        <w:tc>
          <w:tcPr>
            <w:tcW w:w="105" w:type="pct"/>
            <w:shd w:val="clear" w:color="auto" w:fill="D9D9D9"/>
            <w:vAlign w:val="center"/>
          </w:tcPr>
          <w:p w14:paraId="678ED127" w14:textId="77777777" w:rsidR="00642876" w:rsidRPr="00B131CF" w:rsidRDefault="00642876" w:rsidP="00EA2A61">
            <w:pPr>
              <w:pStyle w:val="RepTableSmall"/>
              <w:jc w:val="center"/>
              <w:rPr>
                <w:lang w:val="en-GB"/>
              </w:rPr>
            </w:pPr>
            <w:r w:rsidRPr="00B131CF">
              <w:rPr>
                <w:lang w:val="en-GB"/>
              </w:rPr>
              <w:t>19</w:t>
            </w:r>
          </w:p>
        </w:tc>
        <w:tc>
          <w:tcPr>
            <w:tcW w:w="105" w:type="pct"/>
            <w:shd w:val="clear" w:color="auto" w:fill="D9D9D9"/>
            <w:vAlign w:val="center"/>
          </w:tcPr>
          <w:p w14:paraId="6CFAA081" w14:textId="77777777" w:rsidR="00642876" w:rsidRPr="00B131CF" w:rsidRDefault="00642876" w:rsidP="00EA2A61">
            <w:pPr>
              <w:pStyle w:val="RepTableSmall"/>
              <w:jc w:val="center"/>
              <w:rPr>
                <w:lang w:val="en-GB"/>
              </w:rPr>
            </w:pPr>
            <w:r w:rsidRPr="00B131CF">
              <w:rPr>
                <w:lang w:val="en-GB"/>
              </w:rPr>
              <w:t>20</w:t>
            </w:r>
          </w:p>
        </w:tc>
        <w:tc>
          <w:tcPr>
            <w:tcW w:w="105" w:type="pct"/>
            <w:shd w:val="clear" w:color="auto" w:fill="D9D9D9"/>
            <w:vAlign w:val="center"/>
          </w:tcPr>
          <w:p w14:paraId="65EC5ECF" w14:textId="77777777" w:rsidR="00642876" w:rsidRPr="00B131CF" w:rsidRDefault="00642876" w:rsidP="00EA2A61">
            <w:pPr>
              <w:pStyle w:val="RepTableSmall"/>
              <w:jc w:val="center"/>
              <w:rPr>
                <w:lang w:val="en-GB"/>
              </w:rPr>
            </w:pPr>
            <w:r w:rsidRPr="00B131CF">
              <w:rPr>
                <w:lang w:val="en-GB"/>
              </w:rPr>
              <w:t>21</w:t>
            </w:r>
          </w:p>
        </w:tc>
      </w:tr>
      <w:tr w:rsidR="0073054F" w:rsidRPr="00B131CF" w14:paraId="62CD34D5" w14:textId="77777777" w:rsidTr="00DA04E8">
        <w:tc>
          <w:tcPr>
            <w:tcW w:w="142" w:type="pct"/>
            <w:vMerge w:val="restart"/>
            <w:shd w:val="clear" w:color="auto" w:fill="auto"/>
          </w:tcPr>
          <w:p w14:paraId="2BEDEA70" w14:textId="77777777" w:rsidR="00642876" w:rsidRPr="00B131CF" w:rsidRDefault="00642876" w:rsidP="00EA2A61">
            <w:pPr>
              <w:pStyle w:val="RepTableSmall"/>
              <w:rPr>
                <w:lang w:val="en-GB"/>
              </w:rPr>
            </w:pPr>
            <w:r w:rsidRPr="00B131CF">
              <w:rPr>
                <w:lang w:val="en-GB"/>
              </w:rPr>
              <w:t>Use-No. *</w:t>
            </w:r>
          </w:p>
        </w:tc>
        <w:tc>
          <w:tcPr>
            <w:tcW w:w="253" w:type="pct"/>
            <w:vMerge w:val="restart"/>
            <w:shd w:val="clear" w:color="auto" w:fill="auto"/>
          </w:tcPr>
          <w:p w14:paraId="6147947D" w14:textId="77777777" w:rsidR="00642876" w:rsidRPr="00B131CF" w:rsidRDefault="00642876" w:rsidP="00EA2A61">
            <w:pPr>
              <w:pStyle w:val="RepTableSmall"/>
              <w:rPr>
                <w:lang w:val="en-GB"/>
              </w:rPr>
            </w:pPr>
            <w:r w:rsidRPr="00B131CF">
              <w:rPr>
                <w:lang w:val="en-GB"/>
              </w:rPr>
              <w:t>Member state(s)</w:t>
            </w:r>
          </w:p>
        </w:tc>
        <w:tc>
          <w:tcPr>
            <w:tcW w:w="410" w:type="pct"/>
            <w:vMerge w:val="restart"/>
            <w:shd w:val="clear" w:color="auto" w:fill="auto"/>
          </w:tcPr>
          <w:p w14:paraId="12187C65" w14:textId="77777777" w:rsidR="00642876" w:rsidRPr="00B131CF" w:rsidRDefault="00642876" w:rsidP="00EA2A61">
            <w:pPr>
              <w:pStyle w:val="RepTableSmall"/>
              <w:rPr>
                <w:lang w:val="en-GB"/>
              </w:rPr>
            </w:pPr>
            <w:r w:rsidRPr="00B131CF">
              <w:rPr>
                <w:lang w:val="en-GB"/>
              </w:rPr>
              <w:t>Crop and/or situation</w:t>
            </w:r>
          </w:p>
          <w:p w14:paraId="5068E144" w14:textId="77777777" w:rsidR="00642876" w:rsidRPr="00B131CF" w:rsidRDefault="00642876" w:rsidP="00EA2A61">
            <w:pPr>
              <w:pStyle w:val="RepTableSmall"/>
              <w:rPr>
                <w:lang w:val="en-GB"/>
              </w:rPr>
            </w:pPr>
            <w:r w:rsidRPr="00B131CF">
              <w:rPr>
                <w:lang w:val="en-GB"/>
              </w:rPr>
              <w:t>(crop destination / purpose of crop)</w:t>
            </w:r>
          </w:p>
        </w:tc>
        <w:tc>
          <w:tcPr>
            <w:tcW w:w="131" w:type="pct"/>
            <w:vMerge w:val="restart"/>
            <w:shd w:val="clear" w:color="auto" w:fill="auto"/>
          </w:tcPr>
          <w:p w14:paraId="6296DED8" w14:textId="77777777" w:rsidR="00642876" w:rsidRPr="00B131CF" w:rsidRDefault="00642876" w:rsidP="00EA2A61">
            <w:pPr>
              <w:pStyle w:val="RepTableSmall"/>
              <w:rPr>
                <w:lang w:val="en-GB"/>
              </w:rPr>
            </w:pPr>
            <w:r w:rsidRPr="00B131CF">
              <w:rPr>
                <w:spacing w:val="-2"/>
                <w:szCs w:val="16"/>
                <w:lang w:val="en-GB"/>
              </w:rPr>
              <w:t>F,</w:t>
            </w:r>
            <w:r w:rsidRPr="00B131CF" w:rsidDel="008876B1">
              <w:rPr>
                <w:spacing w:val="-2"/>
                <w:szCs w:val="16"/>
                <w:lang w:val="en-GB"/>
              </w:rPr>
              <w:br/>
            </w:r>
            <w:r w:rsidRPr="00B131CF">
              <w:rPr>
                <w:spacing w:val="-2"/>
                <w:szCs w:val="16"/>
                <w:lang w:val="en-GB"/>
              </w:rPr>
              <w:t>Fn, Fpn</w:t>
            </w:r>
            <w:r w:rsidRPr="00B131CF">
              <w:rPr>
                <w:spacing w:val="-2"/>
                <w:szCs w:val="16"/>
                <w:lang w:val="en-GB"/>
              </w:rPr>
              <w:br/>
              <w:t>G,</w:t>
            </w:r>
            <w:r w:rsidRPr="00B131CF">
              <w:rPr>
                <w:spacing w:val="-2"/>
                <w:szCs w:val="16"/>
                <w:lang w:val="en-GB"/>
              </w:rPr>
              <w:br/>
              <w:t>Gn, Gpn</w:t>
            </w:r>
            <w:r w:rsidRPr="00B131CF">
              <w:rPr>
                <w:spacing w:val="-2"/>
                <w:szCs w:val="16"/>
                <w:lang w:val="en-GB"/>
              </w:rPr>
              <w:br/>
              <w:t xml:space="preserve">or </w:t>
            </w:r>
            <w:r w:rsidRPr="00B131CF">
              <w:rPr>
                <w:spacing w:val="-2"/>
                <w:szCs w:val="16"/>
                <w:lang w:val="en-GB"/>
              </w:rPr>
              <w:br/>
              <w:t>I **</w:t>
            </w:r>
          </w:p>
        </w:tc>
        <w:tc>
          <w:tcPr>
            <w:tcW w:w="535" w:type="pct"/>
            <w:vMerge w:val="restart"/>
            <w:shd w:val="clear" w:color="auto" w:fill="auto"/>
          </w:tcPr>
          <w:p w14:paraId="50EFE8F2" w14:textId="77777777" w:rsidR="00642876" w:rsidRPr="00B131CF" w:rsidRDefault="00642876" w:rsidP="00EA2A61">
            <w:pPr>
              <w:pStyle w:val="RepTableSmall"/>
              <w:rPr>
                <w:lang w:val="en-GB"/>
              </w:rPr>
            </w:pPr>
            <w:r w:rsidRPr="00B131CF">
              <w:rPr>
                <w:lang w:val="en-GB"/>
              </w:rPr>
              <w:t>Pests or Group of pests controlled</w:t>
            </w:r>
          </w:p>
          <w:p w14:paraId="1EC87C02" w14:textId="77777777" w:rsidR="00642876" w:rsidRPr="00B131CF" w:rsidRDefault="00642876" w:rsidP="00EA2A61">
            <w:pPr>
              <w:pStyle w:val="RepTableSmall"/>
              <w:rPr>
                <w:lang w:val="en-GB"/>
              </w:rPr>
            </w:pPr>
            <w:r w:rsidRPr="00B131CF">
              <w:rPr>
                <w:lang w:val="en-GB"/>
              </w:rPr>
              <w:t>(additionally: developmental stages of the pest or pest group)</w:t>
            </w:r>
          </w:p>
        </w:tc>
        <w:tc>
          <w:tcPr>
            <w:tcW w:w="1300" w:type="pct"/>
            <w:gridSpan w:val="4"/>
            <w:shd w:val="clear" w:color="auto" w:fill="auto"/>
          </w:tcPr>
          <w:p w14:paraId="0C4A2861" w14:textId="77777777" w:rsidR="00642876" w:rsidRPr="00B131CF" w:rsidRDefault="00642876" w:rsidP="00EA2A61">
            <w:pPr>
              <w:pStyle w:val="RepTableSmallBold"/>
              <w:jc w:val="center"/>
              <w:rPr>
                <w:lang w:val="en-GB"/>
              </w:rPr>
            </w:pPr>
            <w:r w:rsidRPr="00B131CF">
              <w:rPr>
                <w:lang w:val="en-GB"/>
              </w:rPr>
              <w:t>Application</w:t>
            </w:r>
          </w:p>
        </w:tc>
        <w:tc>
          <w:tcPr>
            <w:tcW w:w="918" w:type="pct"/>
            <w:gridSpan w:val="3"/>
            <w:shd w:val="clear" w:color="auto" w:fill="auto"/>
          </w:tcPr>
          <w:p w14:paraId="13FBC7F0" w14:textId="77777777" w:rsidR="00642876" w:rsidRPr="00B131CF" w:rsidRDefault="00642876" w:rsidP="00EA2A61">
            <w:pPr>
              <w:pStyle w:val="RepTableSmallBold"/>
              <w:jc w:val="center"/>
              <w:rPr>
                <w:lang w:val="en-GB"/>
              </w:rPr>
            </w:pPr>
            <w:r w:rsidRPr="00B131CF">
              <w:rPr>
                <w:lang w:val="en-GB"/>
              </w:rPr>
              <w:t>Application rate</w:t>
            </w:r>
          </w:p>
        </w:tc>
        <w:tc>
          <w:tcPr>
            <w:tcW w:w="263" w:type="pct"/>
            <w:vMerge w:val="restart"/>
            <w:shd w:val="clear" w:color="auto" w:fill="auto"/>
          </w:tcPr>
          <w:p w14:paraId="3D320C97" w14:textId="77777777" w:rsidR="00642876" w:rsidRPr="00B131CF" w:rsidRDefault="00642876" w:rsidP="00EA2A61">
            <w:pPr>
              <w:pStyle w:val="RepTableSmall"/>
              <w:rPr>
                <w:lang w:val="en-GB"/>
              </w:rPr>
            </w:pPr>
            <w:r w:rsidRPr="00B131CF">
              <w:rPr>
                <w:lang w:val="en-GB"/>
              </w:rPr>
              <w:t>PHI</w:t>
            </w:r>
          </w:p>
          <w:p w14:paraId="4419E4DB" w14:textId="77777777" w:rsidR="00642876" w:rsidRPr="00B131CF" w:rsidRDefault="00642876" w:rsidP="00EA2A61">
            <w:pPr>
              <w:pStyle w:val="RepTableSmall"/>
              <w:rPr>
                <w:lang w:val="en-GB"/>
              </w:rPr>
            </w:pPr>
            <w:r w:rsidRPr="00B131CF">
              <w:rPr>
                <w:lang w:val="en-GB"/>
              </w:rPr>
              <w:t>(days)</w:t>
            </w:r>
          </w:p>
        </w:tc>
        <w:tc>
          <w:tcPr>
            <w:tcW w:w="311" w:type="pct"/>
            <w:vMerge w:val="restart"/>
            <w:shd w:val="clear" w:color="auto" w:fill="auto"/>
          </w:tcPr>
          <w:p w14:paraId="306D83E5" w14:textId="77777777" w:rsidR="00642876" w:rsidRPr="00B131CF" w:rsidRDefault="00642876" w:rsidP="00EA2A61">
            <w:pPr>
              <w:pStyle w:val="RepTableSmall"/>
              <w:rPr>
                <w:lang w:val="en-GB"/>
              </w:rPr>
            </w:pPr>
            <w:r w:rsidRPr="00B131CF">
              <w:rPr>
                <w:lang w:val="en-GB"/>
              </w:rPr>
              <w:t>Remarks:</w:t>
            </w:r>
          </w:p>
          <w:p w14:paraId="7469B5F7" w14:textId="77777777" w:rsidR="00642876" w:rsidRPr="00B131CF" w:rsidRDefault="00642876" w:rsidP="00EA2A61">
            <w:pPr>
              <w:pStyle w:val="RepTableSmall"/>
              <w:rPr>
                <w:lang w:val="en-GB"/>
              </w:rPr>
            </w:pPr>
            <w:r w:rsidRPr="00B131CF">
              <w:rPr>
                <w:lang w:val="en-GB"/>
              </w:rPr>
              <w:t>e.g. g saf</w:t>
            </w:r>
            <w:r w:rsidRPr="00B131CF">
              <w:rPr>
                <w:lang w:val="en-GB"/>
              </w:rPr>
              <w:softHyphen/>
              <w:t>ener/ syner</w:t>
            </w:r>
            <w:r w:rsidRPr="00B131CF">
              <w:rPr>
                <w:lang w:val="en-GB"/>
              </w:rPr>
              <w:softHyphen/>
              <w:t>gist per ha</w:t>
            </w:r>
          </w:p>
        </w:tc>
        <w:tc>
          <w:tcPr>
            <w:tcW w:w="737" w:type="pct"/>
            <w:gridSpan w:val="7"/>
            <w:shd w:val="clear" w:color="auto" w:fill="D9D9D9"/>
          </w:tcPr>
          <w:p w14:paraId="1676B367" w14:textId="77777777" w:rsidR="00642876" w:rsidRPr="00B131CF" w:rsidRDefault="00642876" w:rsidP="00EA2A61">
            <w:pPr>
              <w:pStyle w:val="RepTableSmallBold"/>
              <w:jc w:val="center"/>
              <w:rPr>
                <w:lang w:val="en-GB"/>
              </w:rPr>
            </w:pPr>
            <w:r w:rsidRPr="00B131CF">
              <w:rPr>
                <w:lang w:val="en-GB"/>
              </w:rPr>
              <w:t>Conclusion</w:t>
            </w:r>
          </w:p>
        </w:tc>
      </w:tr>
      <w:tr w:rsidR="0073054F" w:rsidRPr="00B131CF" w14:paraId="20D8F25D" w14:textId="77777777" w:rsidTr="00DA04E8">
        <w:trPr>
          <w:trHeight w:val="1134"/>
        </w:trPr>
        <w:tc>
          <w:tcPr>
            <w:tcW w:w="142" w:type="pct"/>
            <w:vMerge/>
            <w:shd w:val="clear" w:color="auto" w:fill="auto"/>
          </w:tcPr>
          <w:p w14:paraId="7570B4FB" w14:textId="77777777" w:rsidR="00642876" w:rsidRPr="00B131CF" w:rsidRDefault="00642876" w:rsidP="00EA2A61">
            <w:pPr>
              <w:pStyle w:val="RepTableSmall"/>
              <w:keepNext/>
              <w:keepLines/>
              <w:rPr>
                <w:lang w:val="en-GB"/>
              </w:rPr>
            </w:pPr>
          </w:p>
        </w:tc>
        <w:tc>
          <w:tcPr>
            <w:tcW w:w="253" w:type="pct"/>
            <w:vMerge/>
            <w:shd w:val="clear" w:color="auto" w:fill="auto"/>
          </w:tcPr>
          <w:p w14:paraId="7FDBE6B5" w14:textId="77777777" w:rsidR="00642876" w:rsidRPr="00B131CF" w:rsidRDefault="00642876" w:rsidP="00EA2A61">
            <w:pPr>
              <w:pStyle w:val="RepTableSmall"/>
              <w:keepNext/>
              <w:keepLines/>
              <w:rPr>
                <w:lang w:val="en-GB"/>
              </w:rPr>
            </w:pPr>
          </w:p>
        </w:tc>
        <w:tc>
          <w:tcPr>
            <w:tcW w:w="410" w:type="pct"/>
            <w:vMerge/>
            <w:shd w:val="clear" w:color="auto" w:fill="auto"/>
          </w:tcPr>
          <w:p w14:paraId="322EB2C1" w14:textId="77777777" w:rsidR="00642876" w:rsidRPr="00B131CF" w:rsidRDefault="00642876" w:rsidP="00EA2A61">
            <w:pPr>
              <w:pStyle w:val="RepTableSmall"/>
              <w:keepNext/>
              <w:keepLines/>
              <w:rPr>
                <w:lang w:val="en-GB"/>
              </w:rPr>
            </w:pPr>
          </w:p>
        </w:tc>
        <w:tc>
          <w:tcPr>
            <w:tcW w:w="131" w:type="pct"/>
            <w:vMerge/>
            <w:shd w:val="clear" w:color="auto" w:fill="auto"/>
          </w:tcPr>
          <w:p w14:paraId="448C5979" w14:textId="77777777" w:rsidR="00642876" w:rsidRPr="00B131CF" w:rsidRDefault="00642876" w:rsidP="00EA2A61">
            <w:pPr>
              <w:pStyle w:val="RepTableSmall"/>
              <w:keepNext/>
              <w:keepLines/>
              <w:ind w:left="-57" w:right="-57"/>
              <w:rPr>
                <w:lang w:val="en-GB"/>
              </w:rPr>
            </w:pPr>
          </w:p>
        </w:tc>
        <w:tc>
          <w:tcPr>
            <w:tcW w:w="535" w:type="pct"/>
            <w:vMerge/>
            <w:shd w:val="clear" w:color="auto" w:fill="auto"/>
          </w:tcPr>
          <w:p w14:paraId="57515C1C" w14:textId="77777777" w:rsidR="00642876" w:rsidRPr="00B131CF" w:rsidRDefault="00642876" w:rsidP="00EA2A61">
            <w:pPr>
              <w:pStyle w:val="RepTableSmall"/>
              <w:keepNext/>
              <w:keepLines/>
              <w:rPr>
                <w:lang w:val="en-GB"/>
              </w:rPr>
            </w:pPr>
          </w:p>
        </w:tc>
        <w:tc>
          <w:tcPr>
            <w:tcW w:w="316" w:type="pct"/>
            <w:shd w:val="clear" w:color="auto" w:fill="auto"/>
          </w:tcPr>
          <w:p w14:paraId="67478040" w14:textId="77777777" w:rsidR="00642876" w:rsidRPr="00B131CF" w:rsidRDefault="00642876" w:rsidP="00EA2A61">
            <w:pPr>
              <w:pStyle w:val="RepTableSmall"/>
              <w:rPr>
                <w:lang w:val="en-GB"/>
              </w:rPr>
            </w:pPr>
            <w:r w:rsidRPr="00B131CF">
              <w:rPr>
                <w:lang w:val="en-GB"/>
              </w:rPr>
              <w:t>Method / Kind</w:t>
            </w:r>
          </w:p>
        </w:tc>
        <w:tc>
          <w:tcPr>
            <w:tcW w:w="342" w:type="pct"/>
            <w:shd w:val="clear" w:color="auto" w:fill="auto"/>
          </w:tcPr>
          <w:p w14:paraId="3D100E89" w14:textId="77777777" w:rsidR="00642876" w:rsidRPr="00B131CF" w:rsidRDefault="00642876" w:rsidP="00EA2A61">
            <w:pPr>
              <w:pStyle w:val="RepTableSmall"/>
              <w:rPr>
                <w:lang w:val="en-GB"/>
              </w:rPr>
            </w:pPr>
            <w:r w:rsidRPr="00B131CF">
              <w:rPr>
                <w:lang w:val="en-GB"/>
              </w:rPr>
              <w:t>Timing / Growth stage of crop &amp; season</w:t>
            </w:r>
          </w:p>
        </w:tc>
        <w:tc>
          <w:tcPr>
            <w:tcW w:w="316" w:type="pct"/>
            <w:shd w:val="clear" w:color="auto" w:fill="auto"/>
          </w:tcPr>
          <w:p w14:paraId="2C0A7E34" w14:textId="77777777" w:rsidR="00642876" w:rsidRPr="00B131CF" w:rsidRDefault="00642876" w:rsidP="00EA2A61">
            <w:pPr>
              <w:pStyle w:val="RepTableSmall"/>
              <w:rPr>
                <w:lang w:val="en-GB"/>
              </w:rPr>
            </w:pPr>
            <w:r w:rsidRPr="00B131CF">
              <w:rPr>
                <w:lang w:val="en-GB"/>
              </w:rPr>
              <w:t xml:space="preserve">Max. number </w:t>
            </w:r>
          </w:p>
          <w:p w14:paraId="299861F7" w14:textId="77777777" w:rsidR="00642876" w:rsidRPr="00B131CF" w:rsidRDefault="00642876" w:rsidP="00EA2A61">
            <w:pPr>
              <w:pStyle w:val="RepTableSmall"/>
              <w:rPr>
                <w:lang w:val="en-GB"/>
              </w:rPr>
            </w:pPr>
            <w:r w:rsidRPr="00B131CF">
              <w:rPr>
                <w:lang w:val="en-GB"/>
              </w:rPr>
              <w:t>a) per use</w:t>
            </w:r>
          </w:p>
          <w:p w14:paraId="55F308BC" w14:textId="77777777" w:rsidR="00642876" w:rsidRPr="00B131CF" w:rsidRDefault="00642876" w:rsidP="00EA2A61">
            <w:pPr>
              <w:pStyle w:val="RepTableSmall"/>
              <w:rPr>
                <w:lang w:val="en-GB"/>
              </w:rPr>
            </w:pPr>
            <w:r w:rsidRPr="00B131CF">
              <w:rPr>
                <w:lang w:val="en-GB"/>
              </w:rPr>
              <w:t>b) per crop/ season</w:t>
            </w:r>
          </w:p>
        </w:tc>
        <w:tc>
          <w:tcPr>
            <w:tcW w:w="326" w:type="pct"/>
            <w:shd w:val="clear" w:color="auto" w:fill="auto"/>
          </w:tcPr>
          <w:p w14:paraId="67A3037D" w14:textId="77777777" w:rsidR="00642876" w:rsidRPr="00B131CF" w:rsidRDefault="00642876" w:rsidP="00EA2A61">
            <w:pPr>
              <w:pStyle w:val="RepTableSmall"/>
              <w:rPr>
                <w:lang w:val="en-GB"/>
              </w:rPr>
            </w:pPr>
            <w:r w:rsidRPr="00B131CF">
              <w:rPr>
                <w:lang w:val="en-GB"/>
              </w:rPr>
              <w:t>Min. interval between applications (days)</w:t>
            </w:r>
          </w:p>
        </w:tc>
        <w:tc>
          <w:tcPr>
            <w:tcW w:w="318" w:type="pct"/>
            <w:shd w:val="clear" w:color="auto" w:fill="auto"/>
          </w:tcPr>
          <w:p w14:paraId="73C9C187" w14:textId="77777777" w:rsidR="00642876" w:rsidRPr="00B131CF" w:rsidRDefault="00642876" w:rsidP="00EA2A61">
            <w:pPr>
              <w:pStyle w:val="RepTableSmall"/>
              <w:rPr>
                <w:lang w:val="en-GB"/>
              </w:rPr>
            </w:pPr>
            <w:r w:rsidRPr="00B131CF">
              <w:rPr>
                <w:lang w:val="en-GB"/>
              </w:rPr>
              <w:t>kg or L</w:t>
            </w:r>
            <w:r w:rsidRPr="00B131CF">
              <w:rPr>
                <w:lang w:val="en-GB"/>
              </w:rPr>
              <w:br/>
              <w:t>product/ha</w:t>
            </w:r>
          </w:p>
          <w:p w14:paraId="1E124032" w14:textId="77777777" w:rsidR="00642876" w:rsidRPr="00B131CF" w:rsidRDefault="00642876" w:rsidP="00EA2A61">
            <w:pPr>
              <w:pStyle w:val="RepTableSmall"/>
              <w:rPr>
                <w:lang w:val="en-GB"/>
              </w:rPr>
            </w:pPr>
            <w:r w:rsidRPr="00B131CF">
              <w:rPr>
                <w:lang w:val="en-GB"/>
              </w:rPr>
              <w:t>a) max. rate per appl.</w:t>
            </w:r>
          </w:p>
          <w:p w14:paraId="3D358439" w14:textId="77777777" w:rsidR="00642876" w:rsidRPr="00B131CF" w:rsidRDefault="00642876" w:rsidP="00EA2A61">
            <w:pPr>
              <w:pStyle w:val="RepTableSmall"/>
              <w:rPr>
                <w:lang w:val="en-GB"/>
              </w:rPr>
            </w:pPr>
            <w:r w:rsidRPr="00B131CF">
              <w:rPr>
                <w:lang w:val="en-GB"/>
              </w:rPr>
              <w:t>b) max. total rate per crop/season</w:t>
            </w:r>
          </w:p>
        </w:tc>
        <w:tc>
          <w:tcPr>
            <w:tcW w:w="318" w:type="pct"/>
            <w:shd w:val="clear" w:color="auto" w:fill="auto"/>
          </w:tcPr>
          <w:p w14:paraId="491E522D" w14:textId="77777777" w:rsidR="00642876" w:rsidRPr="00B131CF" w:rsidRDefault="00642876" w:rsidP="00EA2A61">
            <w:pPr>
              <w:pStyle w:val="RepTableSmall"/>
              <w:rPr>
                <w:lang w:val="en-GB"/>
              </w:rPr>
            </w:pPr>
            <w:r w:rsidRPr="00B131CF">
              <w:rPr>
                <w:lang w:val="en-GB"/>
              </w:rPr>
              <w:t>g or kg as/ha</w:t>
            </w:r>
            <w:r w:rsidRPr="00B131CF">
              <w:rPr>
                <w:lang w:val="en-GB"/>
              </w:rPr>
              <w:br/>
            </w:r>
          </w:p>
          <w:p w14:paraId="2B436F87" w14:textId="77777777" w:rsidR="00642876" w:rsidRPr="00B131CF" w:rsidRDefault="00642876" w:rsidP="00EA2A61">
            <w:pPr>
              <w:pStyle w:val="RepTableSmall"/>
              <w:rPr>
                <w:lang w:val="en-GB"/>
              </w:rPr>
            </w:pPr>
            <w:r w:rsidRPr="00B131CF">
              <w:rPr>
                <w:lang w:val="en-GB"/>
              </w:rPr>
              <w:t>a) max. rate per appl.</w:t>
            </w:r>
          </w:p>
          <w:p w14:paraId="551A4617" w14:textId="77777777" w:rsidR="00642876" w:rsidRPr="00B131CF" w:rsidRDefault="00642876" w:rsidP="00EA2A61">
            <w:pPr>
              <w:pStyle w:val="RepTableSmall"/>
              <w:rPr>
                <w:lang w:val="en-GB"/>
              </w:rPr>
            </w:pPr>
            <w:r w:rsidRPr="00B131CF">
              <w:rPr>
                <w:lang w:val="en-GB"/>
              </w:rPr>
              <w:t>b) max. total rate per crop/season</w:t>
            </w:r>
          </w:p>
        </w:tc>
        <w:tc>
          <w:tcPr>
            <w:tcW w:w="283" w:type="pct"/>
            <w:shd w:val="clear" w:color="auto" w:fill="auto"/>
          </w:tcPr>
          <w:p w14:paraId="6BFFB519" w14:textId="77777777" w:rsidR="00642876" w:rsidRPr="00B131CF" w:rsidRDefault="00642876" w:rsidP="00EA2A61">
            <w:pPr>
              <w:pStyle w:val="RepTableSmall"/>
              <w:rPr>
                <w:lang w:val="en-GB"/>
              </w:rPr>
            </w:pPr>
            <w:r w:rsidRPr="00B131CF">
              <w:rPr>
                <w:lang w:val="en-GB"/>
              </w:rPr>
              <w:t>Water L/ha</w:t>
            </w:r>
          </w:p>
          <w:p w14:paraId="4BD36AA1" w14:textId="77777777" w:rsidR="00642876" w:rsidRPr="00B131CF" w:rsidRDefault="00642876" w:rsidP="00EA2A61">
            <w:pPr>
              <w:pStyle w:val="RepTableSmall"/>
              <w:rPr>
                <w:lang w:val="en-GB"/>
              </w:rPr>
            </w:pPr>
            <w:r w:rsidRPr="00B131CF">
              <w:rPr>
                <w:lang w:val="en-GB"/>
              </w:rPr>
              <w:t>min/max</w:t>
            </w:r>
          </w:p>
        </w:tc>
        <w:tc>
          <w:tcPr>
            <w:tcW w:w="263" w:type="pct"/>
            <w:vMerge/>
            <w:shd w:val="clear" w:color="auto" w:fill="auto"/>
          </w:tcPr>
          <w:p w14:paraId="08AE87B8" w14:textId="77777777" w:rsidR="00642876" w:rsidRPr="00B131CF" w:rsidRDefault="00642876" w:rsidP="00EA2A61">
            <w:pPr>
              <w:pStyle w:val="RepTableSmall"/>
              <w:keepNext/>
              <w:keepLines/>
              <w:rPr>
                <w:lang w:val="en-GB"/>
              </w:rPr>
            </w:pPr>
          </w:p>
        </w:tc>
        <w:tc>
          <w:tcPr>
            <w:tcW w:w="311" w:type="pct"/>
            <w:vMerge/>
            <w:shd w:val="clear" w:color="auto" w:fill="auto"/>
          </w:tcPr>
          <w:p w14:paraId="2A996088" w14:textId="77777777" w:rsidR="00642876" w:rsidRPr="00B131CF" w:rsidRDefault="00642876" w:rsidP="00EA2A61">
            <w:pPr>
              <w:pStyle w:val="RepTableSmall"/>
              <w:keepNext/>
              <w:keepLines/>
              <w:rPr>
                <w:lang w:val="en-GB"/>
              </w:rPr>
            </w:pPr>
          </w:p>
        </w:tc>
        <w:tc>
          <w:tcPr>
            <w:tcW w:w="105" w:type="pct"/>
            <w:shd w:val="clear" w:color="auto" w:fill="D9D9D9"/>
            <w:textDirection w:val="btLr"/>
          </w:tcPr>
          <w:p w14:paraId="59190E35" w14:textId="77777777" w:rsidR="00642876" w:rsidRPr="00B131CF" w:rsidRDefault="00642876" w:rsidP="00EA2A61">
            <w:pPr>
              <w:pStyle w:val="RepTableSmall"/>
              <w:rPr>
                <w:lang w:val="en-GB"/>
              </w:rPr>
            </w:pPr>
            <w:r w:rsidRPr="00B131CF">
              <w:rPr>
                <w:lang w:val="en-GB"/>
              </w:rPr>
              <w:t>Birds</w:t>
            </w:r>
          </w:p>
        </w:tc>
        <w:tc>
          <w:tcPr>
            <w:tcW w:w="105" w:type="pct"/>
            <w:shd w:val="clear" w:color="auto" w:fill="D9D9D9"/>
            <w:textDirection w:val="btLr"/>
          </w:tcPr>
          <w:p w14:paraId="3142E810" w14:textId="77777777" w:rsidR="00642876" w:rsidRPr="00B131CF" w:rsidRDefault="00642876" w:rsidP="00EA2A61">
            <w:pPr>
              <w:pStyle w:val="RepTableSmall"/>
              <w:rPr>
                <w:lang w:val="en-GB"/>
              </w:rPr>
            </w:pPr>
            <w:r w:rsidRPr="00B131CF">
              <w:rPr>
                <w:lang w:val="en-GB"/>
              </w:rPr>
              <w:t xml:space="preserve"> Mammals</w:t>
            </w:r>
          </w:p>
        </w:tc>
        <w:tc>
          <w:tcPr>
            <w:tcW w:w="105" w:type="pct"/>
            <w:shd w:val="clear" w:color="auto" w:fill="D9D9D9"/>
            <w:textDirection w:val="btLr"/>
          </w:tcPr>
          <w:p w14:paraId="6ECD7B5C" w14:textId="77777777" w:rsidR="00642876" w:rsidRPr="00B131CF" w:rsidRDefault="00642876" w:rsidP="00EA2A61">
            <w:pPr>
              <w:pStyle w:val="RepTableSmall"/>
              <w:rPr>
                <w:lang w:val="en-GB"/>
              </w:rPr>
            </w:pPr>
            <w:r w:rsidRPr="00B131CF">
              <w:rPr>
                <w:lang w:val="en-GB"/>
              </w:rPr>
              <w:t>Aquatic organisms</w:t>
            </w:r>
          </w:p>
        </w:tc>
        <w:tc>
          <w:tcPr>
            <w:tcW w:w="105" w:type="pct"/>
            <w:shd w:val="clear" w:color="auto" w:fill="D9D9D9"/>
            <w:textDirection w:val="btLr"/>
          </w:tcPr>
          <w:p w14:paraId="5C02788C" w14:textId="77777777" w:rsidR="00642876" w:rsidRPr="00B131CF" w:rsidRDefault="00642876" w:rsidP="00EA2A61">
            <w:pPr>
              <w:pStyle w:val="RepTableSmall"/>
              <w:rPr>
                <w:lang w:val="en-GB"/>
              </w:rPr>
            </w:pPr>
            <w:r w:rsidRPr="00B131CF">
              <w:rPr>
                <w:lang w:val="en-GB"/>
              </w:rPr>
              <w:t>Bees</w:t>
            </w:r>
          </w:p>
        </w:tc>
        <w:tc>
          <w:tcPr>
            <w:tcW w:w="105" w:type="pct"/>
            <w:shd w:val="clear" w:color="auto" w:fill="D9D9D9"/>
            <w:textDirection w:val="btLr"/>
          </w:tcPr>
          <w:p w14:paraId="65D78413" w14:textId="77777777" w:rsidR="00642876" w:rsidRPr="00B131CF" w:rsidRDefault="00642876" w:rsidP="00EA2A61">
            <w:pPr>
              <w:pStyle w:val="RepTableSmall"/>
              <w:rPr>
                <w:lang w:val="en-GB"/>
              </w:rPr>
            </w:pPr>
            <w:r w:rsidRPr="00B131CF">
              <w:rPr>
                <w:lang w:val="en-GB"/>
              </w:rPr>
              <w:t>Non-target arthropods</w:t>
            </w:r>
          </w:p>
        </w:tc>
        <w:tc>
          <w:tcPr>
            <w:tcW w:w="105" w:type="pct"/>
            <w:shd w:val="clear" w:color="auto" w:fill="D9D9D9"/>
            <w:textDirection w:val="btLr"/>
          </w:tcPr>
          <w:p w14:paraId="17F2B85A" w14:textId="77777777" w:rsidR="00642876" w:rsidRPr="00B131CF" w:rsidRDefault="00642876" w:rsidP="00EA2A61">
            <w:pPr>
              <w:pStyle w:val="RepTableSmall"/>
              <w:rPr>
                <w:lang w:val="en-GB"/>
              </w:rPr>
            </w:pPr>
            <w:r w:rsidRPr="00B131CF">
              <w:rPr>
                <w:lang w:val="en-GB"/>
              </w:rPr>
              <w:t>Soil organisms</w:t>
            </w:r>
          </w:p>
        </w:tc>
        <w:tc>
          <w:tcPr>
            <w:tcW w:w="105" w:type="pct"/>
            <w:shd w:val="clear" w:color="auto" w:fill="D9D9D9"/>
            <w:textDirection w:val="btLr"/>
          </w:tcPr>
          <w:p w14:paraId="55971A4D" w14:textId="77777777" w:rsidR="00642876" w:rsidRPr="00B131CF" w:rsidRDefault="00642876" w:rsidP="00EA2A61">
            <w:pPr>
              <w:pStyle w:val="RepTableSmall"/>
              <w:rPr>
                <w:lang w:val="en-GB"/>
              </w:rPr>
            </w:pPr>
            <w:r w:rsidRPr="00B131CF">
              <w:rPr>
                <w:lang w:val="en-GB"/>
              </w:rPr>
              <w:t>Non-target plants</w:t>
            </w:r>
          </w:p>
        </w:tc>
      </w:tr>
      <w:tr w:rsidR="0073054F" w:rsidRPr="00B131CF" w14:paraId="6AEA9587" w14:textId="77777777" w:rsidTr="00EA2A61">
        <w:tc>
          <w:tcPr>
            <w:tcW w:w="5000" w:type="pct"/>
            <w:gridSpan w:val="21"/>
            <w:shd w:val="clear" w:color="auto" w:fill="auto"/>
          </w:tcPr>
          <w:p w14:paraId="3DD68CF6" w14:textId="77777777" w:rsidR="00642876" w:rsidRPr="00B131CF" w:rsidRDefault="00642876" w:rsidP="00EA2A61">
            <w:pPr>
              <w:pStyle w:val="RepTableSmallBold"/>
              <w:rPr>
                <w:lang w:val="en-GB"/>
              </w:rPr>
            </w:pPr>
            <w:r w:rsidRPr="00B131CF">
              <w:rPr>
                <w:lang w:val="en-GB"/>
              </w:rPr>
              <w:t>Zonal uses (field or outdoor uses, certain types of protected crops)</w:t>
            </w:r>
          </w:p>
        </w:tc>
      </w:tr>
      <w:tr w:rsidR="00452096" w:rsidRPr="00B131CF" w14:paraId="096BE9D6" w14:textId="77777777" w:rsidTr="00E719A8">
        <w:tc>
          <w:tcPr>
            <w:tcW w:w="142" w:type="pct"/>
            <w:shd w:val="clear" w:color="auto" w:fill="auto"/>
          </w:tcPr>
          <w:p w14:paraId="447745EB" w14:textId="4EC3C88D" w:rsidR="00452096" w:rsidRPr="00DA04E8" w:rsidRDefault="00452096" w:rsidP="00452096">
            <w:pPr>
              <w:pStyle w:val="RepTableSmall"/>
              <w:rPr>
                <w:strike/>
                <w:szCs w:val="16"/>
                <w:lang w:val="en-GB"/>
              </w:rPr>
            </w:pPr>
            <w:r w:rsidRPr="00DA04E8">
              <w:rPr>
                <w:spacing w:val="-1"/>
                <w:szCs w:val="16"/>
              </w:rPr>
              <w:t>1</w:t>
            </w:r>
          </w:p>
        </w:tc>
        <w:tc>
          <w:tcPr>
            <w:tcW w:w="253" w:type="pct"/>
            <w:shd w:val="clear" w:color="auto" w:fill="auto"/>
          </w:tcPr>
          <w:p w14:paraId="2EC2152D" w14:textId="47F19EDE" w:rsidR="00452096" w:rsidRPr="00DA04E8" w:rsidRDefault="00452096" w:rsidP="00452096">
            <w:pPr>
              <w:pStyle w:val="RepTableSmall"/>
              <w:rPr>
                <w:strike/>
                <w:szCs w:val="16"/>
                <w:lang w:val="en-GB"/>
              </w:rPr>
            </w:pPr>
            <w:r w:rsidRPr="00DA04E8">
              <w:rPr>
                <w:spacing w:val="-1"/>
                <w:szCs w:val="16"/>
              </w:rPr>
              <w:t>CEU: PL</w:t>
            </w:r>
          </w:p>
        </w:tc>
        <w:tc>
          <w:tcPr>
            <w:tcW w:w="410" w:type="pct"/>
            <w:shd w:val="clear" w:color="auto" w:fill="auto"/>
          </w:tcPr>
          <w:p w14:paraId="66B319CA" w14:textId="1B688CBB" w:rsidR="00452096" w:rsidRPr="00DA04E8" w:rsidRDefault="00452096" w:rsidP="00452096">
            <w:pPr>
              <w:pStyle w:val="RepTableSmall"/>
              <w:rPr>
                <w:strike/>
                <w:szCs w:val="16"/>
                <w:lang w:val="en-GB"/>
              </w:rPr>
            </w:pPr>
            <w:r w:rsidRPr="00DA04E8">
              <w:rPr>
                <w:bCs/>
                <w:spacing w:val="-2"/>
                <w:szCs w:val="16"/>
              </w:rPr>
              <w:t>Potato (SOLTU)</w:t>
            </w:r>
          </w:p>
        </w:tc>
        <w:tc>
          <w:tcPr>
            <w:tcW w:w="131" w:type="pct"/>
            <w:shd w:val="clear" w:color="auto" w:fill="auto"/>
          </w:tcPr>
          <w:p w14:paraId="7FF14E4B" w14:textId="14EBB2DC" w:rsidR="00452096" w:rsidRPr="00DA04E8" w:rsidRDefault="00452096" w:rsidP="00452096">
            <w:pPr>
              <w:pStyle w:val="RepTableSmall"/>
              <w:rPr>
                <w:strike/>
                <w:szCs w:val="16"/>
                <w:lang w:val="en-GB"/>
              </w:rPr>
            </w:pPr>
            <w:r w:rsidRPr="00DA04E8">
              <w:rPr>
                <w:spacing w:val="-2"/>
                <w:szCs w:val="16"/>
              </w:rPr>
              <w:t>F</w:t>
            </w:r>
          </w:p>
        </w:tc>
        <w:tc>
          <w:tcPr>
            <w:tcW w:w="535" w:type="pct"/>
            <w:shd w:val="clear" w:color="auto" w:fill="auto"/>
          </w:tcPr>
          <w:p w14:paraId="6755935F" w14:textId="31395BFE" w:rsidR="00452096" w:rsidRPr="00DA04E8" w:rsidRDefault="00452096" w:rsidP="00452096">
            <w:pPr>
              <w:pStyle w:val="RepTableSmall"/>
              <w:rPr>
                <w:strike/>
                <w:szCs w:val="16"/>
                <w:lang w:val="en-GB"/>
              </w:rPr>
            </w:pPr>
            <w:r w:rsidRPr="00DA04E8">
              <w:rPr>
                <w:spacing w:val="-2"/>
                <w:szCs w:val="16"/>
              </w:rPr>
              <w:t>Broadleaved and grass weeds</w:t>
            </w:r>
          </w:p>
        </w:tc>
        <w:tc>
          <w:tcPr>
            <w:tcW w:w="316" w:type="pct"/>
            <w:shd w:val="clear" w:color="auto" w:fill="auto"/>
          </w:tcPr>
          <w:p w14:paraId="590394BA" w14:textId="008AF05A" w:rsidR="00452096" w:rsidRPr="00DA04E8" w:rsidRDefault="00452096" w:rsidP="00452096">
            <w:pPr>
              <w:pStyle w:val="RepTableSmall"/>
              <w:rPr>
                <w:strike/>
                <w:szCs w:val="16"/>
                <w:lang w:val="en-GB"/>
              </w:rPr>
            </w:pPr>
            <w:r w:rsidRPr="00DA04E8">
              <w:rPr>
                <w:spacing w:val="-2"/>
                <w:szCs w:val="16"/>
              </w:rPr>
              <w:t>Spray</w:t>
            </w:r>
          </w:p>
        </w:tc>
        <w:tc>
          <w:tcPr>
            <w:tcW w:w="342" w:type="pct"/>
            <w:shd w:val="clear" w:color="auto" w:fill="auto"/>
          </w:tcPr>
          <w:p w14:paraId="796D8F04" w14:textId="6D334E56" w:rsidR="00452096" w:rsidRPr="00DA04E8" w:rsidRDefault="00452096" w:rsidP="00452096">
            <w:pPr>
              <w:pStyle w:val="RepTableSmall"/>
              <w:rPr>
                <w:strike/>
                <w:szCs w:val="16"/>
                <w:lang w:val="en-GB"/>
              </w:rPr>
            </w:pPr>
            <w:r w:rsidRPr="00DA04E8">
              <w:rPr>
                <w:spacing w:val="-2"/>
                <w:szCs w:val="16"/>
              </w:rPr>
              <w:t>Pre emergence BBCH 00-09</w:t>
            </w:r>
          </w:p>
        </w:tc>
        <w:tc>
          <w:tcPr>
            <w:tcW w:w="316" w:type="pct"/>
            <w:shd w:val="clear" w:color="auto" w:fill="auto"/>
          </w:tcPr>
          <w:p w14:paraId="6451286F" w14:textId="77777777" w:rsidR="00452096" w:rsidRPr="00DA04E8" w:rsidRDefault="00452096" w:rsidP="00452096">
            <w:pPr>
              <w:rPr>
                <w:spacing w:val="-2"/>
                <w:sz w:val="16"/>
                <w:szCs w:val="16"/>
              </w:rPr>
            </w:pPr>
            <w:r w:rsidRPr="00DA04E8">
              <w:rPr>
                <w:spacing w:val="-2"/>
                <w:sz w:val="16"/>
                <w:szCs w:val="16"/>
              </w:rPr>
              <w:t>a) 1</w:t>
            </w:r>
          </w:p>
          <w:p w14:paraId="5B5CBDB2" w14:textId="188924FC" w:rsidR="00452096" w:rsidRPr="00DA04E8" w:rsidRDefault="00452096" w:rsidP="00452096">
            <w:pPr>
              <w:widowControl w:val="0"/>
              <w:spacing w:before="40"/>
              <w:rPr>
                <w:strike/>
                <w:spacing w:val="-2"/>
                <w:sz w:val="16"/>
                <w:szCs w:val="16"/>
                <w:lang w:val="en-GB"/>
              </w:rPr>
            </w:pPr>
            <w:r w:rsidRPr="00DA04E8">
              <w:rPr>
                <w:spacing w:val="-2"/>
                <w:sz w:val="16"/>
                <w:szCs w:val="16"/>
              </w:rPr>
              <w:t>b) 1</w:t>
            </w:r>
          </w:p>
        </w:tc>
        <w:tc>
          <w:tcPr>
            <w:tcW w:w="326" w:type="pct"/>
            <w:shd w:val="clear" w:color="auto" w:fill="auto"/>
          </w:tcPr>
          <w:p w14:paraId="0FE63640" w14:textId="605C9849" w:rsidR="00452096" w:rsidRPr="00DA04E8" w:rsidRDefault="00452096" w:rsidP="00452096">
            <w:pPr>
              <w:widowControl w:val="0"/>
              <w:spacing w:before="60" w:after="40"/>
              <w:rPr>
                <w:strike/>
                <w:spacing w:val="-2"/>
                <w:sz w:val="16"/>
                <w:szCs w:val="16"/>
                <w:lang w:val="en-GB"/>
              </w:rPr>
            </w:pPr>
            <w:r w:rsidRPr="00DA04E8">
              <w:rPr>
                <w:sz w:val="16"/>
                <w:szCs w:val="16"/>
                <w:lang w:val="en-GB"/>
              </w:rPr>
              <w:t>NA</w:t>
            </w:r>
          </w:p>
        </w:tc>
        <w:tc>
          <w:tcPr>
            <w:tcW w:w="318" w:type="pct"/>
            <w:shd w:val="clear" w:color="auto" w:fill="auto"/>
          </w:tcPr>
          <w:p w14:paraId="5B4AFFF6" w14:textId="77777777" w:rsidR="00452096" w:rsidRPr="00DA04E8" w:rsidRDefault="00452096" w:rsidP="00452096">
            <w:pPr>
              <w:rPr>
                <w:spacing w:val="-2"/>
                <w:sz w:val="16"/>
                <w:szCs w:val="16"/>
              </w:rPr>
            </w:pPr>
            <w:r w:rsidRPr="00DA04E8">
              <w:rPr>
                <w:spacing w:val="-2"/>
                <w:sz w:val="16"/>
                <w:szCs w:val="16"/>
              </w:rPr>
              <w:t>a) 2.5</w:t>
            </w:r>
          </w:p>
          <w:p w14:paraId="7DA25051" w14:textId="674A593B" w:rsidR="00452096" w:rsidRPr="00DA04E8" w:rsidRDefault="00452096" w:rsidP="00452096">
            <w:pPr>
              <w:widowControl w:val="0"/>
              <w:spacing w:before="40"/>
              <w:rPr>
                <w:strike/>
                <w:spacing w:val="-2"/>
                <w:sz w:val="16"/>
                <w:szCs w:val="16"/>
                <w:lang w:val="en-GB"/>
              </w:rPr>
            </w:pPr>
            <w:r w:rsidRPr="00DA04E8">
              <w:rPr>
                <w:spacing w:val="-2"/>
                <w:sz w:val="16"/>
                <w:szCs w:val="16"/>
              </w:rPr>
              <w:t>b) 2.5</w:t>
            </w:r>
          </w:p>
        </w:tc>
        <w:tc>
          <w:tcPr>
            <w:tcW w:w="318" w:type="pct"/>
            <w:shd w:val="clear" w:color="auto" w:fill="auto"/>
          </w:tcPr>
          <w:p w14:paraId="2A4E169C" w14:textId="77777777" w:rsidR="00452096" w:rsidRPr="00DA04E8" w:rsidRDefault="00452096" w:rsidP="00452096">
            <w:pPr>
              <w:rPr>
                <w:strike/>
                <w:spacing w:val="-2"/>
                <w:sz w:val="16"/>
                <w:szCs w:val="16"/>
              </w:rPr>
            </w:pPr>
            <w:r w:rsidRPr="00DA04E8">
              <w:rPr>
                <w:spacing w:val="-2"/>
                <w:sz w:val="16"/>
                <w:szCs w:val="16"/>
              </w:rPr>
              <w:t>a) 1.137</w:t>
            </w:r>
          </w:p>
          <w:p w14:paraId="5589B55F" w14:textId="10C620E9" w:rsidR="00452096" w:rsidRPr="00DA04E8" w:rsidRDefault="00452096" w:rsidP="00452096">
            <w:pPr>
              <w:widowControl w:val="0"/>
              <w:spacing w:before="60" w:after="40"/>
              <w:rPr>
                <w:strike/>
                <w:spacing w:val="-2"/>
                <w:sz w:val="16"/>
                <w:szCs w:val="16"/>
                <w:lang w:val="en-GB"/>
              </w:rPr>
            </w:pPr>
            <w:r w:rsidRPr="00DA04E8">
              <w:rPr>
                <w:spacing w:val="-2"/>
                <w:sz w:val="16"/>
                <w:szCs w:val="16"/>
              </w:rPr>
              <w:t>b) 1.137</w:t>
            </w:r>
          </w:p>
        </w:tc>
        <w:tc>
          <w:tcPr>
            <w:tcW w:w="283" w:type="pct"/>
            <w:shd w:val="clear" w:color="auto" w:fill="auto"/>
          </w:tcPr>
          <w:p w14:paraId="1EFFF0C1" w14:textId="1BE95400" w:rsidR="00452096" w:rsidRPr="00DA04E8" w:rsidRDefault="00452096" w:rsidP="00452096">
            <w:pPr>
              <w:pStyle w:val="RepTableSmall"/>
              <w:rPr>
                <w:strike/>
                <w:szCs w:val="16"/>
                <w:lang w:val="en-GB"/>
              </w:rPr>
            </w:pPr>
            <w:r w:rsidRPr="00DA04E8">
              <w:rPr>
                <w:szCs w:val="16"/>
                <w:lang w:val="en-GB"/>
              </w:rPr>
              <w:t>200-400</w:t>
            </w:r>
          </w:p>
        </w:tc>
        <w:tc>
          <w:tcPr>
            <w:tcW w:w="263" w:type="pct"/>
            <w:shd w:val="clear" w:color="auto" w:fill="auto"/>
          </w:tcPr>
          <w:p w14:paraId="5BC3DD86" w14:textId="6148572B"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04164D7A" w14:textId="77777777" w:rsidR="00452096" w:rsidRPr="00DA04E8" w:rsidRDefault="00452096" w:rsidP="00452096">
            <w:pPr>
              <w:pStyle w:val="RepTableSmall"/>
              <w:rPr>
                <w:strike/>
                <w:szCs w:val="16"/>
                <w:lang w:val="en-GB"/>
              </w:rPr>
            </w:pPr>
          </w:p>
        </w:tc>
        <w:tc>
          <w:tcPr>
            <w:tcW w:w="105" w:type="pct"/>
            <w:shd w:val="clear" w:color="auto" w:fill="00B0F0"/>
          </w:tcPr>
          <w:p w14:paraId="66A6F518" w14:textId="77777777" w:rsidR="00452096" w:rsidRPr="00B131CF" w:rsidRDefault="00452096" w:rsidP="00452096">
            <w:pPr>
              <w:pStyle w:val="RepTableSmall"/>
              <w:rPr>
                <w:lang w:val="en-GB"/>
              </w:rPr>
            </w:pPr>
          </w:p>
        </w:tc>
        <w:tc>
          <w:tcPr>
            <w:tcW w:w="105" w:type="pct"/>
            <w:shd w:val="clear" w:color="auto" w:fill="00B0F0"/>
          </w:tcPr>
          <w:p w14:paraId="2E158744" w14:textId="77777777" w:rsidR="00452096" w:rsidRPr="00B131CF" w:rsidRDefault="00452096" w:rsidP="00452096">
            <w:pPr>
              <w:pStyle w:val="RepTableSmall"/>
              <w:rPr>
                <w:lang w:val="en-GB"/>
              </w:rPr>
            </w:pPr>
          </w:p>
        </w:tc>
        <w:tc>
          <w:tcPr>
            <w:tcW w:w="105" w:type="pct"/>
            <w:shd w:val="clear" w:color="auto" w:fill="FFFF00"/>
          </w:tcPr>
          <w:p w14:paraId="0AF3049D" w14:textId="77777777" w:rsidR="00452096" w:rsidRPr="00B131CF" w:rsidRDefault="00452096" w:rsidP="00452096">
            <w:pPr>
              <w:pStyle w:val="RepTableSmall"/>
              <w:rPr>
                <w:lang w:val="en-GB"/>
              </w:rPr>
            </w:pPr>
          </w:p>
        </w:tc>
        <w:tc>
          <w:tcPr>
            <w:tcW w:w="105" w:type="pct"/>
            <w:shd w:val="clear" w:color="auto" w:fill="00B0F0"/>
          </w:tcPr>
          <w:p w14:paraId="2804A466" w14:textId="77777777" w:rsidR="00452096" w:rsidRPr="00B131CF" w:rsidRDefault="00452096" w:rsidP="00452096">
            <w:pPr>
              <w:pStyle w:val="RepTableSmall"/>
              <w:rPr>
                <w:lang w:val="en-GB"/>
              </w:rPr>
            </w:pPr>
          </w:p>
        </w:tc>
        <w:tc>
          <w:tcPr>
            <w:tcW w:w="105" w:type="pct"/>
            <w:shd w:val="clear" w:color="auto" w:fill="00B050"/>
          </w:tcPr>
          <w:p w14:paraId="55239AB8" w14:textId="77777777" w:rsidR="00452096" w:rsidRPr="00B131CF" w:rsidRDefault="00452096" w:rsidP="00452096">
            <w:pPr>
              <w:pStyle w:val="RepTableSmall"/>
              <w:rPr>
                <w:lang w:val="en-GB"/>
              </w:rPr>
            </w:pPr>
          </w:p>
        </w:tc>
        <w:tc>
          <w:tcPr>
            <w:tcW w:w="105" w:type="pct"/>
            <w:shd w:val="clear" w:color="auto" w:fill="00B050"/>
          </w:tcPr>
          <w:p w14:paraId="51F3717D" w14:textId="77777777" w:rsidR="00452096" w:rsidRPr="00B131CF" w:rsidRDefault="00452096" w:rsidP="00452096">
            <w:pPr>
              <w:pStyle w:val="RepTableSmall"/>
              <w:rPr>
                <w:lang w:val="en-GB"/>
              </w:rPr>
            </w:pPr>
          </w:p>
        </w:tc>
        <w:tc>
          <w:tcPr>
            <w:tcW w:w="105" w:type="pct"/>
            <w:shd w:val="clear" w:color="auto" w:fill="00B050"/>
          </w:tcPr>
          <w:p w14:paraId="0355B0CA" w14:textId="77777777" w:rsidR="00452096" w:rsidRPr="00B131CF" w:rsidRDefault="00452096" w:rsidP="00452096">
            <w:pPr>
              <w:pStyle w:val="RepTableSmall"/>
              <w:rPr>
                <w:lang w:val="en-GB"/>
              </w:rPr>
            </w:pPr>
          </w:p>
        </w:tc>
      </w:tr>
      <w:tr w:rsidR="00452096" w:rsidRPr="00B131CF" w14:paraId="6AD562AF" w14:textId="77777777" w:rsidTr="00E719A8">
        <w:tc>
          <w:tcPr>
            <w:tcW w:w="142" w:type="pct"/>
            <w:shd w:val="clear" w:color="auto" w:fill="auto"/>
          </w:tcPr>
          <w:p w14:paraId="0BF66FEA" w14:textId="2F44FE4A" w:rsidR="00452096" w:rsidRPr="00DA04E8" w:rsidRDefault="00452096" w:rsidP="00452096">
            <w:pPr>
              <w:pStyle w:val="RepTableSmall"/>
              <w:rPr>
                <w:strike/>
                <w:szCs w:val="16"/>
                <w:lang w:val="en-GB"/>
              </w:rPr>
            </w:pPr>
            <w:r w:rsidRPr="00DA04E8">
              <w:rPr>
                <w:spacing w:val="-1"/>
                <w:szCs w:val="16"/>
              </w:rPr>
              <w:t>2</w:t>
            </w:r>
          </w:p>
        </w:tc>
        <w:tc>
          <w:tcPr>
            <w:tcW w:w="253" w:type="pct"/>
            <w:shd w:val="clear" w:color="auto" w:fill="auto"/>
          </w:tcPr>
          <w:p w14:paraId="08302E31" w14:textId="04DC256B" w:rsidR="00452096" w:rsidRPr="00DA04E8" w:rsidRDefault="00452096" w:rsidP="00452096">
            <w:pPr>
              <w:pStyle w:val="RepTableSmall"/>
              <w:rPr>
                <w:strike/>
                <w:szCs w:val="16"/>
                <w:lang w:val="en-GB"/>
              </w:rPr>
            </w:pPr>
            <w:r w:rsidRPr="00DA04E8">
              <w:rPr>
                <w:spacing w:val="-1"/>
                <w:szCs w:val="16"/>
              </w:rPr>
              <w:t>CEU: NL</w:t>
            </w:r>
          </w:p>
        </w:tc>
        <w:tc>
          <w:tcPr>
            <w:tcW w:w="410" w:type="pct"/>
            <w:shd w:val="clear" w:color="auto" w:fill="auto"/>
          </w:tcPr>
          <w:p w14:paraId="3B68BA89" w14:textId="0C9426C2" w:rsidR="00452096" w:rsidRPr="00DA04E8" w:rsidRDefault="00452096" w:rsidP="00452096">
            <w:pPr>
              <w:pStyle w:val="RepTableSmall"/>
              <w:rPr>
                <w:strike/>
                <w:szCs w:val="16"/>
                <w:lang w:val="en-GB"/>
              </w:rPr>
            </w:pPr>
            <w:r w:rsidRPr="00DA04E8">
              <w:rPr>
                <w:bCs/>
                <w:szCs w:val="16"/>
              </w:rPr>
              <w:t>ware potato (SOLTU)</w:t>
            </w:r>
          </w:p>
        </w:tc>
        <w:tc>
          <w:tcPr>
            <w:tcW w:w="131" w:type="pct"/>
            <w:shd w:val="clear" w:color="auto" w:fill="auto"/>
          </w:tcPr>
          <w:p w14:paraId="3BC8DE1B" w14:textId="2A9F8C63"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23FD7E76" w14:textId="45D97660" w:rsidR="00452096" w:rsidRPr="00DA04E8" w:rsidRDefault="00452096" w:rsidP="00452096">
            <w:pPr>
              <w:pStyle w:val="RepTableSmall"/>
              <w:rPr>
                <w:strike/>
                <w:szCs w:val="16"/>
                <w:lang w:val="en-GB"/>
              </w:rPr>
            </w:pPr>
            <w:r w:rsidRPr="00DA04E8">
              <w:rPr>
                <w:szCs w:val="16"/>
              </w:rPr>
              <w:t>annual weeds (3DICOT, 3MNCOT)</w:t>
            </w:r>
          </w:p>
        </w:tc>
        <w:tc>
          <w:tcPr>
            <w:tcW w:w="316" w:type="pct"/>
            <w:shd w:val="clear" w:color="auto" w:fill="auto"/>
          </w:tcPr>
          <w:p w14:paraId="4EE947BD" w14:textId="429F147F" w:rsidR="00452096" w:rsidRPr="00DA04E8" w:rsidRDefault="00452096" w:rsidP="00452096">
            <w:pPr>
              <w:pStyle w:val="RepTableSmall"/>
              <w:rPr>
                <w:strike/>
                <w:szCs w:val="16"/>
                <w:lang w:val="en-GB"/>
              </w:rPr>
            </w:pPr>
            <w:r w:rsidRPr="00DA04E8">
              <w:rPr>
                <w:szCs w:val="16"/>
              </w:rPr>
              <w:t>Foliar spray</w:t>
            </w:r>
          </w:p>
        </w:tc>
        <w:tc>
          <w:tcPr>
            <w:tcW w:w="342" w:type="pct"/>
            <w:shd w:val="clear" w:color="auto" w:fill="auto"/>
          </w:tcPr>
          <w:p w14:paraId="6BE21AE2" w14:textId="77777777" w:rsidR="00452096" w:rsidRPr="00DA04E8" w:rsidRDefault="00452096" w:rsidP="00452096">
            <w:pPr>
              <w:pStyle w:val="RepTableSmall"/>
              <w:keepNext/>
              <w:keepLines/>
              <w:rPr>
                <w:szCs w:val="16"/>
              </w:rPr>
            </w:pPr>
            <w:r w:rsidRPr="00DA04E8">
              <w:rPr>
                <w:szCs w:val="16"/>
              </w:rPr>
              <w:t>pre-emergence of the crop</w:t>
            </w:r>
          </w:p>
          <w:p w14:paraId="5C2E4CA2" w14:textId="77777777" w:rsidR="00452096" w:rsidRPr="00DA04E8" w:rsidRDefault="00452096" w:rsidP="00452096">
            <w:pPr>
              <w:pStyle w:val="RepTableSmall"/>
              <w:keepNext/>
              <w:keepLines/>
              <w:rPr>
                <w:szCs w:val="16"/>
              </w:rPr>
            </w:pPr>
            <w:r w:rsidRPr="00DA04E8">
              <w:rPr>
                <w:szCs w:val="16"/>
              </w:rPr>
              <w:t>BBCH 00-09</w:t>
            </w:r>
          </w:p>
          <w:p w14:paraId="6671F373" w14:textId="773EB87E" w:rsidR="00452096" w:rsidRPr="00DA04E8" w:rsidRDefault="00452096" w:rsidP="00452096">
            <w:pPr>
              <w:pStyle w:val="RepTableSmall"/>
              <w:rPr>
                <w:strike/>
                <w:szCs w:val="16"/>
                <w:lang w:val="en-GB"/>
              </w:rPr>
            </w:pPr>
            <w:r w:rsidRPr="00DA04E8">
              <w:rPr>
                <w:szCs w:val="16"/>
              </w:rPr>
              <w:t>March-April</w:t>
            </w:r>
          </w:p>
        </w:tc>
        <w:tc>
          <w:tcPr>
            <w:tcW w:w="316" w:type="pct"/>
            <w:shd w:val="clear" w:color="auto" w:fill="auto"/>
          </w:tcPr>
          <w:p w14:paraId="3C38AB37" w14:textId="77777777" w:rsidR="00452096" w:rsidRPr="00DA04E8" w:rsidRDefault="00452096" w:rsidP="00452096">
            <w:pPr>
              <w:pStyle w:val="RepTableSmall"/>
              <w:keepNext/>
              <w:keepLines/>
              <w:rPr>
                <w:szCs w:val="16"/>
              </w:rPr>
            </w:pPr>
            <w:r w:rsidRPr="00DA04E8">
              <w:rPr>
                <w:szCs w:val="16"/>
              </w:rPr>
              <w:t>a) 1</w:t>
            </w:r>
          </w:p>
          <w:p w14:paraId="4EAF0A47" w14:textId="650D371E" w:rsidR="00452096" w:rsidRPr="00DA04E8" w:rsidRDefault="00452096" w:rsidP="00452096">
            <w:pPr>
              <w:widowControl w:val="0"/>
              <w:spacing w:before="40"/>
              <w:rPr>
                <w:strike/>
                <w:spacing w:val="-2"/>
                <w:sz w:val="16"/>
                <w:szCs w:val="16"/>
                <w:lang w:val="en-GB"/>
              </w:rPr>
            </w:pPr>
            <w:r w:rsidRPr="00DA04E8">
              <w:rPr>
                <w:sz w:val="16"/>
                <w:szCs w:val="16"/>
              </w:rPr>
              <w:t>b) 1</w:t>
            </w:r>
          </w:p>
        </w:tc>
        <w:tc>
          <w:tcPr>
            <w:tcW w:w="326" w:type="pct"/>
            <w:shd w:val="clear" w:color="auto" w:fill="auto"/>
          </w:tcPr>
          <w:p w14:paraId="2C2A2627" w14:textId="47086772" w:rsidR="00452096" w:rsidRPr="00DA04E8" w:rsidRDefault="00452096" w:rsidP="00452096">
            <w:pPr>
              <w:widowControl w:val="0"/>
              <w:spacing w:before="60" w:after="40"/>
              <w:rPr>
                <w:strike/>
                <w:spacing w:val="-2"/>
                <w:sz w:val="16"/>
                <w:szCs w:val="16"/>
                <w:lang w:val="en-GB"/>
              </w:rPr>
            </w:pPr>
            <w:r w:rsidRPr="00DA04E8">
              <w:rPr>
                <w:sz w:val="16"/>
                <w:szCs w:val="16"/>
              </w:rPr>
              <w:t>-</w:t>
            </w:r>
          </w:p>
        </w:tc>
        <w:tc>
          <w:tcPr>
            <w:tcW w:w="318" w:type="pct"/>
            <w:shd w:val="clear" w:color="auto" w:fill="auto"/>
          </w:tcPr>
          <w:p w14:paraId="28754952" w14:textId="77777777" w:rsidR="00452096" w:rsidRPr="00DA04E8" w:rsidRDefault="00452096" w:rsidP="00452096">
            <w:pPr>
              <w:pStyle w:val="RepTableSmall"/>
              <w:keepNext/>
              <w:keepLines/>
              <w:rPr>
                <w:szCs w:val="16"/>
              </w:rPr>
            </w:pPr>
            <w:r w:rsidRPr="00DA04E8">
              <w:rPr>
                <w:szCs w:val="16"/>
              </w:rPr>
              <w:t xml:space="preserve">a) 2.2 </w:t>
            </w:r>
          </w:p>
          <w:p w14:paraId="5A0DF98E" w14:textId="368A9E83" w:rsidR="00452096" w:rsidRPr="00DA04E8" w:rsidRDefault="00452096" w:rsidP="00452096">
            <w:pPr>
              <w:widowControl w:val="0"/>
              <w:spacing w:before="40"/>
              <w:rPr>
                <w:strike/>
                <w:spacing w:val="-2"/>
                <w:sz w:val="16"/>
                <w:szCs w:val="16"/>
                <w:lang w:val="en-GB"/>
              </w:rPr>
            </w:pPr>
            <w:r w:rsidRPr="00DA04E8">
              <w:rPr>
                <w:sz w:val="16"/>
                <w:szCs w:val="16"/>
              </w:rPr>
              <w:t>b) 2.2</w:t>
            </w:r>
          </w:p>
        </w:tc>
        <w:tc>
          <w:tcPr>
            <w:tcW w:w="318" w:type="pct"/>
            <w:shd w:val="clear" w:color="auto" w:fill="auto"/>
          </w:tcPr>
          <w:p w14:paraId="7EEFEB9E" w14:textId="77777777" w:rsidR="00452096" w:rsidRPr="00DA04E8" w:rsidRDefault="00452096" w:rsidP="00452096">
            <w:pPr>
              <w:pStyle w:val="RepTableSmall"/>
              <w:keepNext/>
              <w:keepLines/>
              <w:rPr>
                <w:szCs w:val="16"/>
              </w:rPr>
            </w:pPr>
            <w:r w:rsidRPr="00DA04E8">
              <w:rPr>
                <w:szCs w:val="16"/>
              </w:rPr>
              <w:t>a) 1.0</w:t>
            </w:r>
          </w:p>
          <w:p w14:paraId="575B810F" w14:textId="552EF90B" w:rsidR="00452096" w:rsidRPr="00DA04E8" w:rsidRDefault="00452096" w:rsidP="00452096">
            <w:pPr>
              <w:widowControl w:val="0"/>
              <w:spacing w:before="60" w:after="40"/>
              <w:rPr>
                <w:strike/>
                <w:spacing w:val="-2"/>
                <w:sz w:val="16"/>
                <w:szCs w:val="16"/>
                <w:lang w:val="en-GB"/>
              </w:rPr>
            </w:pPr>
            <w:r w:rsidRPr="00DA04E8">
              <w:rPr>
                <w:sz w:val="16"/>
                <w:szCs w:val="16"/>
              </w:rPr>
              <w:t>b) 1.0</w:t>
            </w:r>
          </w:p>
        </w:tc>
        <w:tc>
          <w:tcPr>
            <w:tcW w:w="283" w:type="pct"/>
            <w:shd w:val="clear" w:color="auto" w:fill="auto"/>
          </w:tcPr>
          <w:p w14:paraId="6C72F2D7" w14:textId="06150386" w:rsidR="00452096" w:rsidRPr="00DA04E8" w:rsidRDefault="00452096" w:rsidP="00452096">
            <w:pPr>
              <w:pStyle w:val="RepTableSmall"/>
              <w:rPr>
                <w:strike/>
                <w:szCs w:val="16"/>
                <w:lang w:val="en-GB"/>
              </w:rPr>
            </w:pPr>
            <w:r w:rsidRPr="00DA04E8">
              <w:rPr>
                <w:szCs w:val="16"/>
              </w:rPr>
              <w:t>200-400</w:t>
            </w:r>
          </w:p>
        </w:tc>
        <w:tc>
          <w:tcPr>
            <w:tcW w:w="263" w:type="pct"/>
            <w:shd w:val="clear" w:color="auto" w:fill="auto"/>
          </w:tcPr>
          <w:p w14:paraId="10DB0C82" w14:textId="6F34EE10"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3E7B8801" w14:textId="5C9DD977" w:rsidR="00452096" w:rsidRPr="00DA04E8" w:rsidRDefault="00452096" w:rsidP="00452096">
            <w:pPr>
              <w:pStyle w:val="RepTableSmall"/>
              <w:rPr>
                <w:strike/>
                <w:szCs w:val="16"/>
                <w:lang w:val="en-GB"/>
              </w:rPr>
            </w:pPr>
            <w:r w:rsidRPr="00DA04E8">
              <w:rPr>
                <w:szCs w:val="16"/>
              </w:rPr>
              <w:t>In combination with authorised products</w:t>
            </w:r>
          </w:p>
        </w:tc>
        <w:tc>
          <w:tcPr>
            <w:tcW w:w="105" w:type="pct"/>
            <w:shd w:val="clear" w:color="auto" w:fill="00B0F0"/>
          </w:tcPr>
          <w:p w14:paraId="241D71B8" w14:textId="77777777" w:rsidR="00452096" w:rsidRPr="00B131CF" w:rsidRDefault="00452096" w:rsidP="00452096">
            <w:pPr>
              <w:pStyle w:val="RepTableSmall"/>
              <w:rPr>
                <w:lang w:val="en-GB"/>
              </w:rPr>
            </w:pPr>
          </w:p>
        </w:tc>
        <w:tc>
          <w:tcPr>
            <w:tcW w:w="105" w:type="pct"/>
            <w:shd w:val="clear" w:color="auto" w:fill="00B0F0"/>
          </w:tcPr>
          <w:p w14:paraId="18A07424" w14:textId="77777777" w:rsidR="00452096" w:rsidRPr="00B131CF" w:rsidRDefault="00452096" w:rsidP="00452096">
            <w:pPr>
              <w:pStyle w:val="RepTableSmall"/>
              <w:rPr>
                <w:lang w:val="en-GB"/>
              </w:rPr>
            </w:pPr>
          </w:p>
        </w:tc>
        <w:tc>
          <w:tcPr>
            <w:tcW w:w="105" w:type="pct"/>
            <w:shd w:val="clear" w:color="auto" w:fill="FFFF00"/>
          </w:tcPr>
          <w:p w14:paraId="5E9449D1" w14:textId="77777777" w:rsidR="00452096" w:rsidRPr="00B131CF" w:rsidRDefault="00452096" w:rsidP="00452096">
            <w:pPr>
              <w:pStyle w:val="RepTableSmall"/>
              <w:rPr>
                <w:lang w:val="en-GB"/>
              </w:rPr>
            </w:pPr>
          </w:p>
        </w:tc>
        <w:tc>
          <w:tcPr>
            <w:tcW w:w="105" w:type="pct"/>
            <w:shd w:val="clear" w:color="auto" w:fill="00B0F0"/>
          </w:tcPr>
          <w:p w14:paraId="79E0AE5D" w14:textId="77777777" w:rsidR="00452096" w:rsidRPr="00B131CF" w:rsidRDefault="00452096" w:rsidP="00452096">
            <w:pPr>
              <w:pStyle w:val="RepTableSmall"/>
              <w:rPr>
                <w:lang w:val="en-GB"/>
              </w:rPr>
            </w:pPr>
          </w:p>
        </w:tc>
        <w:tc>
          <w:tcPr>
            <w:tcW w:w="105" w:type="pct"/>
            <w:shd w:val="clear" w:color="auto" w:fill="00B050"/>
          </w:tcPr>
          <w:p w14:paraId="3B8E2504" w14:textId="77777777" w:rsidR="00452096" w:rsidRPr="00B131CF" w:rsidRDefault="00452096" w:rsidP="00452096">
            <w:pPr>
              <w:pStyle w:val="RepTableSmall"/>
              <w:rPr>
                <w:lang w:val="en-GB"/>
              </w:rPr>
            </w:pPr>
          </w:p>
        </w:tc>
        <w:tc>
          <w:tcPr>
            <w:tcW w:w="105" w:type="pct"/>
            <w:shd w:val="clear" w:color="auto" w:fill="00B050"/>
          </w:tcPr>
          <w:p w14:paraId="572ECE69" w14:textId="77777777" w:rsidR="00452096" w:rsidRPr="00B131CF" w:rsidRDefault="00452096" w:rsidP="00452096">
            <w:pPr>
              <w:pStyle w:val="RepTableSmall"/>
              <w:rPr>
                <w:lang w:val="en-GB"/>
              </w:rPr>
            </w:pPr>
          </w:p>
        </w:tc>
        <w:tc>
          <w:tcPr>
            <w:tcW w:w="105" w:type="pct"/>
            <w:shd w:val="clear" w:color="auto" w:fill="00B050"/>
          </w:tcPr>
          <w:p w14:paraId="39B188AF" w14:textId="77777777" w:rsidR="00452096" w:rsidRPr="00B131CF" w:rsidRDefault="00452096" w:rsidP="00452096">
            <w:pPr>
              <w:pStyle w:val="RepTableSmall"/>
              <w:rPr>
                <w:lang w:val="en-GB"/>
              </w:rPr>
            </w:pPr>
          </w:p>
        </w:tc>
      </w:tr>
      <w:tr w:rsidR="00452096" w:rsidRPr="00B131CF" w14:paraId="3C749E9F" w14:textId="77777777" w:rsidTr="00E719A8">
        <w:tc>
          <w:tcPr>
            <w:tcW w:w="142" w:type="pct"/>
            <w:shd w:val="clear" w:color="auto" w:fill="auto"/>
          </w:tcPr>
          <w:p w14:paraId="1737CDDC" w14:textId="2EAC9B99" w:rsidR="00452096" w:rsidRPr="00DA04E8" w:rsidRDefault="00452096" w:rsidP="00452096">
            <w:pPr>
              <w:pStyle w:val="RepTableSmall"/>
              <w:rPr>
                <w:strike/>
                <w:szCs w:val="16"/>
                <w:lang w:val="en-GB"/>
              </w:rPr>
            </w:pPr>
            <w:r w:rsidRPr="00DA04E8">
              <w:rPr>
                <w:spacing w:val="-1"/>
                <w:szCs w:val="16"/>
              </w:rPr>
              <w:t>3</w:t>
            </w:r>
          </w:p>
        </w:tc>
        <w:tc>
          <w:tcPr>
            <w:tcW w:w="253" w:type="pct"/>
            <w:shd w:val="clear" w:color="auto" w:fill="auto"/>
          </w:tcPr>
          <w:p w14:paraId="52E1352E" w14:textId="2EDA0F9B" w:rsidR="00452096" w:rsidRPr="00DA04E8" w:rsidRDefault="00452096" w:rsidP="00452096">
            <w:pPr>
              <w:pStyle w:val="RepTableSmall"/>
              <w:rPr>
                <w:strike/>
                <w:szCs w:val="16"/>
                <w:lang w:val="en-GB"/>
              </w:rPr>
            </w:pPr>
            <w:r w:rsidRPr="00DA04E8">
              <w:rPr>
                <w:spacing w:val="-1"/>
                <w:szCs w:val="16"/>
              </w:rPr>
              <w:t>CEU: PL, NL</w:t>
            </w:r>
          </w:p>
        </w:tc>
        <w:tc>
          <w:tcPr>
            <w:tcW w:w="410" w:type="pct"/>
            <w:shd w:val="clear" w:color="auto" w:fill="auto"/>
          </w:tcPr>
          <w:p w14:paraId="24C211C2" w14:textId="7E956AAC" w:rsidR="00452096" w:rsidRPr="00DA04E8" w:rsidRDefault="00452096" w:rsidP="00452096">
            <w:pPr>
              <w:pStyle w:val="RepTableSmall"/>
              <w:rPr>
                <w:strike/>
                <w:szCs w:val="16"/>
                <w:lang w:val="en-GB"/>
              </w:rPr>
            </w:pPr>
            <w:r w:rsidRPr="00DA04E8">
              <w:rPr>
                <w:bCs/>
                <w:spacing w:val="-2"/>
                <w:szCs w:val="16"/>
              </w:rPr>
              <w:t>Winter cereals (rye, oats, triticale)</w:t>
            </w:r>
          </w:p>
        </w:tc>
        <w:tc>
          <w:tcPr>
            <w:tcW w:w="131" w:type="pct"/>
            <w:shd w:val="clear" w:color="auto" w:fill="auto"/>
          </w:tcPr>
          <w:p w14:paraId="44301678" w14:textId="452A3F9F"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03DACF04" w14:textId="00D78969" w:rsidR="00452096" w:rsidRPr="00DA04E8" w:rsidRDefault="00452096" w:rsidP="00452096">
            <w:pPr>
              <w:pStyle w:val="RepTableSmall"/>
              <w:rPr>
                <w:strike/>
                <w:szCs w:val="16"/>
                <w:lang w:val="en-GB"/>
              </w:rPr>
            </w:pPr>
            <w:r w:rsidRPr="00DA04E8">
              <w:rPr>
                <w:spacing w:val="-2"/>
                <w:szCs w:val="16"/>
                <w:lang w:val="en-GB" w:eastAsia="pl-PL"/>
              </w:rPr>
              <w:t>annual monocotyledonous weeds (TTTMS) and annual dicotyledonous weeds (TTTDS</w:t>
            </w:r>
          </w:p>
        </w:tc>
        <w:tc>
          <w:tcPr>
            <w:tcW w:w="316" w:type="pct"/>
            <w:shd w:val="clear" w:color="auto" w:fill="auto"/>
          </w:tcPr>
          <w:p w14:paraId="7C44829F" w14:textId="67BF4208" w:rsidR="00452096" w:rsidRPr="00DA04E8" w:rsidRDefault="00452096" w:rsidP="00452096">
            <w:pPr>
              <w:pStyle w:val="RepTableSmall"/>
              <w:rPr>
                <w:strike/>
                <w:szCs w:val="16"/>
                <w:lang w:val="en-GB"/>
              </w:rPr>
            </w:pPr>
            <w:r w:rsidRPr="00DA04E8">
              <w:rPr>
                <w:spacing w:val="-2"/>
                <w:szCs w:val="16"/>
              </w:rPr>
              <w:t>Spray</w:t>
            </w:r>
          </w:p>
        </w:tc>
        <w:tc>
          <w:tcPr>
            <w:tcW w:w="342" w:type="pct"/>
            <w:shd w:val="clear" w:color="auto" w:fill="auto"/>
          </w:tcPr>
          <w:p w14:paraId="6B541A7A" w14:textId="2F551249" w:rsidR="00452096" w:rsidRPr="00DA04E8" w:rsidRDefault="00452096" w:rsidP="00452096">
            <w:pPr>
              <w:pStyle w:val="RepTableSmall"/>
              <w:rPr>
                <w:strike/>
                <w:szCs w:val="16"/>
                <w:lang w:val="en-GB"/>
              </w:rPr>
            </w:pPr>
            <w:r w:rsidRPr="00DA04E8">
              <w:rPr>
                <w:spacing w:val="-2"/>
                <w:szCs w:val="16"/>
              </w:rPr>
              <w:t>Pre emergence BBCH 00-09</w:t>
            </w:r>
          </w:p>
        </w:tc>
        <w:tc>
          <w:tcPr>
            <w:tcW w:w="316" w:type="pct"/>
            <w:shd w:val="clear" w:color="auto" w:fill="auto"/>
          </w:tcPr>
          <w:p w14:paraId="6DAB569B" w14:textId="77777777" w:rsidR="00452096" w:rsidRPr="00DA04E8" w:rsidRDefault="00452096" w:rsidP="00452096">
            <w:pPr>
              <w:rPr>
                <w:spacing w:val="-2"/>
                <w:sz w:val="16"/>
                <w:szCs w:val="16"/>
              </w:rPr>
            </w:pPr>
            <w:r w:rsidRPr="00DA04E8">
              <w:rPr>
                <w:spacing w:val="-2"/>
                <w:sz w:val="16"/>
                <w:szCs w:val="16"/>
              </w:rPr>
              <w:t>a) 1</w:t>
            </w:r>
          </w:p>
          <w:p w14:paraId="5760B25D" w14:textId="61265B36" w:rsidR="00452096" w:rsidRPr="00DA04E8" w:rsidRDefault="00452096" w:rsidP="00452096">
            <w:pPr>
              <w:widowControl w:val="0"/>
              <w:spacing w:before="40"/>
              <w:rPr>
                <w:strike/>
                <w:spacing w:val="-2"/>
                <w:sz w:val="16"/>
                <w:szCs w:val="16"/>
                <w:lang w:val="en-GB"/>
              </w:rPr>
            </w:pPr>
            <w:r w:rsidRPr="00DA04E8">
              <w:rPr>
                <w:spacing w:val="-2"/>
                <w:sz w:val="16"/>
                <w:szCs w:val="16"/>
              </w:rPr>
              <w:t>b) 1</w:t>
            </w:r>
          </w:p>
        </w:tc>
        <w:tc>
          <w:tcPr>
            <w:tcW w:w="326" w:type="pct"/>
            <w:shd w:val="clear" w:color="auto" w:fill="auto"/>
          </w:tcPr>
          <w:p w14:paraId="33A77EF0" w14:textId="17861DD5" w:rsidR="00452096" w:rsidRPr="00DA04E8" w:rsidRDefault="00452096" w:rsidP="00452096">
            <w:pPr>
              <w:widowControl w:val="0"/>
              <w:spacing w:before="60" w:after="40"/>
              <w:rPr>
                <w:strike/>
                <w:spacing w:val="-2"/>
                <w:sz w:val="16"/>
                <w:szCs w:val="16"/>
                <w:lang w:val="en-GB"/>
              </w:rPr>
            </w:pPr>
            <w:r w:rsidRPr="00DA04E8">
              <w:rPr>
                <w:sz w:val="16"/>
                <w:szCs w:val="16"/>
                <w:lang w:val="en-GB"/>
              </w:rPr>
              <w:t>NA</w:t>
            </w:r>
          </w:p>
        </w:tc>
        <w:tc>
          <w:tcPr>
            <w:tcW w:w="318" w:type="pct"/>
            <w:shd w:val="clear" w:color="auto" w:fill="auto"/>
          </w:tcPr>
          <w:p w14:paraId="0F33277C" w14:textId="77777777" w:rsidR="00452096" w:rsidRPr="00DA04E8" w:rsidRDefault="00452096" w:rsidP="00452096">
            <w:pPr>
              <w:rPr>
                <w:strike/>
                <w:spacing w:val="-2"/>
                <w:sz w:val="16"/>
                <w:szCs w:val="16"/>
              </w:rPr>
            </w:pPr>
            <w:r w:rsidRPr="00DA04E8">
              <w:rPr>
                <w:spacing w:val="-2"/>
                <w:sz w:val="16"/>
                <w:szCs w:val="16"/>
              </w:rPr>
              <w:t>a) 2.5</w:t>
            </w:r>
          </w:p>
          <w:p w14:paraId="7493EAFC" w14:textId="387E6EE1" w:rsidR="00452096" w:rsidRPr="00DA04E8" w:rsidRDefault="00452096" w:rsidP="00452096">
            <w:pPr>
              <w:widowControl w:val="0"/>
              <w:spacing w:before="40"/>
              <w:rPr>
                <w:strike/>
                <w:spacing w:val="-2"/>
                <w:sz w:val="16"/>
                <w:szCs w:val="16"/>
                <w:lang w:val="en-GB"/>
              </w:rPr>
            </w:pPr>
            <w:r w:rsidRPr="00DA04E8">
              <w:rPr>
                <w:spacing w:val="-2"/>
                <w:sz w:val="16"/>
                <w:szCs w:val="16"/>
              </w:rPr>
              <w:t>b) 2.5</w:t>
            </w:r>
          </w:p>
        </w:tc>
        <w:tc>
          <w:tcPr>
            <w:tcW w:w="318" w:type="pct"/>
            <w:shd w:val="clear" w:color="auto" w:fill="auto"/>
          </w:tcPr>
          <w:p w14:paraId="6570755E" w14:textId="77777777" w:rsidR="00452096" w:rsidRPr="00DA04E8" w:rsidRDefault="00452096" w:rsidP="00452096">
            <w:pPr>
              <w:rPr>
                <w:strike/>
                <w:spacing w:val="-2"/>
                <w:sz w:val="16"/>
                <w:szCs w:val="16"/>
              </w:rPr>
            </w:pPr>
            <w:r w:rsidRPr="00DA04E8">
              <w:rPr>
                <w:spacing w:val="-2"/>
                <w:sz w:val="16"/>
                <w:szCs w:val="16"/>
              </w:rPr>
              <w:t>a) 1.137</w:t>
            </w:r>
          </w:p>
          <w:p w14:paraId="586E1D1D" w14:textId="265389DE" w:rsidR="00452096" w:rsidRPr="00DA04E8" w:rsidRDefault="00452096" w:rsidP="00452096">
            <w:pPr>
              <w:widowControl w:val="0"/>
              <w:spacing w:before="60" w:after="40"/>
              <w:rPr>
                <w:strike/>
                <w:spacing w:val="-2"/>
                <w:sz w:val="16"/>
                <w:szCs w:val="16"/>
                <w:lang w:val="en-GB"/>
              </w:rPr>
            </w:pPr>
            <w:r w:rsidRPr="00DA04E8">
              <w:rPr>
                <w:spacing w:val="-2"/>
                <w:sz w:val="16"/>
                <w:szCs w:val="16"/>
              </w:rPr>
              <w:t>b) 1.137</w:t>
            </w:r>
          </w:p>
        </w:tc>
        <w:tc>
          <w:tcPr>
            <w:tcW w:w="283" w:type="pct"/>
            <w:shd w:val="clear" w:color="auto" w:fill="auto"/>
          </w:tcPr>
          <w:p w14:paraId="135FD6E0" w14:textId="6DDCC0A5" w:rsidR="00452096" w:rsidRPr="00DA04E8" w:rsidRDefault="00452096" w:rsidP="00452096">
            <w:pPr>
              <w:pStyle w:val="RepTableSmall"/>
              <w:rPr>
                <w:strike/>
                <w:szCs w:val="16"/>
                <w:lang w:val="en-GB"/>
              </w:rPr>
            </w:pPr>
            <w:r w:rsidRPr="00DA04E8">
              <w:rPr>
                <w:szCs w:val="16"/>
                <w:lang w:val="en-GB"/>
              </w:rPr>
              <w:t>200-400</w:t>
            </w:r>
          </w:p>
        </w:tc>
        <w:tc>
          <w:tcPr>
            <w:tcW w:w="263" w:type="pct"/>
            <w:shd w:val="clear" w:color="auto" w:fill="auto"/>
          </w:tcPr>
          <w:p w14:paraId="5EC31415" w14:textId="48D76038" w:rsidR="00452096" w:rsidRPr="00DA04E8" w:rsidRDefault="00452096" w:rsidP="00452096">
            <w:pPr>
              <w:pStyle w:val="RepTableSmall"/>
              <w:rPr>
                <w:strike/>
                <w:szCs w:val="16"/>
                <w:lang w:val="en-GB"/>
              </w:rPr>
            </w:pPr>
            <w:r w:rsidRPr="00DA04E8">
              <w:rPr>
                <w:szCs w:val="16"/>
                <w:lang w:val="en-GB"/>
              </w:rPr>
              <w:t>-</w:t>
            </w:r>
          </w:p>
        </w:tc>
        <w:tc>
          <w:tcPr>
            <w:tcW w:w="311" w:type="pct"/>
            <w:shd w:val="clear" w:color="auto" w:fill="auto"/>
          </w:tcPr>
          <w:p w14:paraId="7CE6591E" w14:textId="77777777" w:rsidR="00452096" w:rsidRPr="00DA04E8" w:rsidRDefault="00452096" w:rsidP="00452096">
            <w:pPr>
              <w:pStyle w:val="RepTableSmall"/>
              <w:rPr>
                <w:strike/>
                <w:szCs w:val="16"/>
                <w:lang w:val="en-GB"/>
              </w:rPr>
            </w:pPr>
          </w:p>
        </w:tc>
        <w:tc>
          <w:tcPr>
            <w:tcW w:w="105" w:type="pct"/>
            <w:shd w:val="clear" w:color="auto" w:fill="00B0F0"/>
          </w:tcPr>
          <w:p w14:paraId="2BF5DEE4" w14:textId="77777777" w:rsidR="00452096" w:rsidRPr="00B131CF" w:rsidRDefault="00452096" w:rsidP="00452096">
            <w:pPr>
              <w:pStyle w:val="RepTableSmall"/>
              <w:rPr>
                <w:lang w:val="en-GB"/>
              </w:rPr>
            </w:pPr>
          </w:p>
        </w:tc>
        <w:tc>
          <w:tcPr>
            <w:tcW w:w="105" w:type="pct"/>
            <w:shd w:val="clear" w:color="auto" w:fill="00B0F0"/>
          </w:tcPr>
          <w:p w14:paraId="1274A892" w14:textId="77777777" w:rsidR="00452096" w:rsidRPr="00B131CF" w:rsidRDefault="00452096" w:rsidP="00452096">
            <w:pPr>
              <w:pStyle w:val="RepTableSmall"/>
              <w:rPr>
                <w:lang w:val="en-GB"/>
              </w:rPr>
            </w:pPr>
          </w:p>
        </w:tc>
        <w:tc>
          <w:tcPr>
            <w:tcW w:w="105" w:type="pct"/>
            <w:shd w:val="clear" w:color="auto" w:fill="FFFF00"/>
          </w:tcPr>
          <w:p w14:paraId="2073B76B" w14:textId="77777777" w:rsidR="00452096" w:rsidRPr="00B131CF" w:rsidRDefault="00452096" w:rsidP="00452096">
            <w:pPr>
              <w:pStyle w:val="RepTableSmall"/>
              <w:rPr>
                <w:lang w:val="en-GB"/>
              </w:rPr>
            </w:pPr>
          </w:p>
        </w:tc>
        <w:tc>
          <w:tcPr>
            <w:tcW w:w="105" w:type="pct"/>
            <w:shd w:val="clear" w:color="auto" w:fill="00B0F0"/>
          </w:tcPr>
          <w:p w14:paraId="12503733" w14:textId="77777777" w:rsidR="00452096" w:rsidRPr="00B131CF" w:rsidRDefault="00452096" w:rsidP="00452096">
            <w:pPr>
              <w:pStyle w:val="RepTableSmall"/>
              <w:rPr>
                <w:lang w:val="en-GB"/>
              </w:rPr>
            </w:pPr>
          </w:p>
        </w:tc>
        <w:tc>
          <w:tcPr>
            <w:tcW w:w="105" w:type="pct"/>
            <w:shd w:val="clear" w:color="auto" w:fill="00B050"/>
          </w:tcPr>
          <w:p w14:paraId="2A626344" w14:textId="77777777" w:rsidR="00452096" w:rsidRPr="00B131CF" w:rsidRDefault="00452096" w:rsidP="00452096">
            <w:pPr>
              <w:pStyle w:val="RepTableSmall"/>
              <w:rPr>
                <w:lang w:val="en-GB"/>
              </w:rPr>
            </w:pPr>
          </w:p>
        </w:tc>
        <w:tc>
          <w:tcPr>
            <w:tcW w:w="105" w:type="pct"/>
            <w:shd w:val="clear" w:color="auto" w:fill="00B050"/>
          </w:tcPr>
          <w:p w14:paraId="1B86E2F9" w14:textId="77777777" w:rsidR="00452096" w:rsidRPr="00B131CF" w:rsidRDefault="00452096" w:rsidP="00452096">
            <w:pPr>
              <w:pStyle w:val="RepTableSmall"/>
              <w:rPr>
                <w:lang w:val="en-GB"/>
              </w:rPr>
            </w:pPr>
          </w:p>
        </w:tc>
        <w:tc>
          <w:tcPr>
            <w:tcW w:w="105" w:type="pct"/>
            <w:shd w:val="clear" w:color="auto" w:fill="00B050"/>
          </w:tcPr>
          <w:p w14:paraId="20BE37EF" w14:textId="77777777" w:rsidR="00452096" w:rsidRPr="00B131CF" w:rsidRDefault="00452096" w:rsidP="00452096">
            <w:pPr>
              <w:pStyle w:val="RepTableSmall"/>
              <w:rPr>
                <w:lang w:val="en-GB"/>
              </w:rPr>
            </w:pPr>
          </w:p>
        </w:tc>
      </w:tr>
      <w:tr w:rsidR="00452096" w:rsidRPr="00B131CF" w14:paraId="5D7F894F" w14:textId="77777777" w:rsidTr="00E719A8">
        <w:tc>
          <w:tcPr>
            <w:tcW w:w="142" w:type="pct"/>
            <w:shd w:val="clear" w:color="auto" w:fill="auto"/>
          </w:tcPr>
          <w:p w14:paraId="60F60896" w14:textId="09931BF0" w:rsidR="00452096" w:rsidRPr="00DA04E8" w:rsidRDefault="00452096" w:rsidP="00452096">
            <w:pPr>
              <w:pStyle w:val="RepTableSmall"/>
              <w:rPr>
                <w:strike/>
                <w:szCs w:val="16"/>
                <w:lang w:val="en-GB"/>
              </w:rPr>
            </w:pPr>
            <w:r w:rsidRPr="00DA04E8">
              <w:rPr>
                <w:spacing w:val="-1"/>
                <w:szCs w:val="16"/>
              </w:rPr>
              <w:t>4</w:t>
            </w:r>
          </w:p>
        </w:tc>
        <w:tc>
          <w:tcPr>
            <w:tcW w:w="253" w:type="pct"/>
            <w:shd w:val="clear" w:color="auto" w:fill="auto"/>
          </w:tcPr>
          <w:p w14:paraId="59B43FA0" w14:textId="6BA386A0" w:rsidR="00452096" w:rsidRPr="00DA04E8" w:rsidRDefault="00452096" w:rsidP="00452096">
            <w:pPr>
              <w:pStyle w:val="RepTableSmall"/>
              <w:rPr>
                <w:strike/>
                <w:szCs w:val="16"/>
                <w:lang w:val="en-GB"/>
              </w:rPr>
            </w:pPr>
            <w:r w:rsidRPr="00DA04E8">
              <w:rPr>
                <w:spacing w:val="-1"/>
                <w:szCs w:val="16"/>
              </w:rPr>
              <w:t>CEU: PL, NL</w:t>
            </w:r>
          </w:p>
        </w:tc>
        <w:tc>
          <w:tcPr>
            <w:tcW w:w="410" w:type="pct"/>
            <w:shd w:val="clear" w:color="auto" w:fill="auto"/>
          </w:tcPr>
          <w:p w14:paraId="72F9D4DC" w14:textId="7B708A0E" w:rsidR="00452096" w:rsidRPr="00DA04E8" w:rsidRDefault="00452096" w:rsidP="00452096">
            <w:pPr>
              <w:pStyle w:val="RepTableSmall"/>
              <w:rPr>
                <w:strike/>
                <w:szCs w:val="16"/>
                <w:lang w:val="en-GB"/>
              </w:rPr>
            </w:pPr>
            <w:r w:rsidRPr="00DA04E8">
              <w:rPr>
                <w:bCs/>
                <w:spacing w:val="-2"/>
                <w:szCs w:val="16"/>
              </w:rPr>
              <w:t>Winter cereals (rye, oats, triticale)</w:t>
            </w:r>
          </w:p>
        </w:tc>
        <w:tc>
          <w:tcPr>
            <w:tcW w:w="131" w:type="pct"/>
            <w:shd w:val="clear" w:color="auto" w:fill="auto"/>
          </w:tcPr>
          <w:p w14:paraId="7567DFCC" w14:textId="276D2483" w:rsidR="00452096" w:rsidRPr="00DA04E8" w:rsidRDefault="00452096" w:rsidP="00452096">
            <w:pPr>
              <w:pStyle w:val="RepTableSmall"/>
              <w:rPr>
                <w:strike/>
                <w:szCs w:val="16"/>
                <w:lang w:val="en-GB"/>
              </w:rPr>
            </w:pPr>
            <w:r w:rsidRPr="00DA04E8">
              <w:rPr>
                <w:spacing w:val="-2"/>
                <w:szCs w:val="16"/>
              </w:rPr>
              <w:t>F</w:t>
            </w:r>
          </w:p>
        </w:tc>
        <w:tc>
          <w:tcPr>
            <w:tcW w:w="535" w:type="pct"/>
            <w:shd w:val="clear" w:color="auto" w:fill="auto"/>
          </w:tcPr>
          <w:p w14:paraId="2D019A42" w14:textId="211E7EF2" w:rsidR="00452096" w:rsidRPr="00DA04E8" w:rsidRDefault="00452096" w:rsidP="00452096">
            <w:pPr>
              <w:pStyle w:val="RepTableSmall"/>
              <w:rPr>
                <w:strike/>
                <w:szCs w:val="16"/>
                <w:lang w:val="en-GB"/>
              </w:rPr>
            </w:pPr>
            <w:r w:rsidRPr="00DA04E8">
              <w:rPr>
                <w:spacing w:val="-2"/>
                <w:szCs w:val="16"/>
              </w:rPr>
              <w:t>Broadleaved and grass weeds</w:t>
            </w:r>
          </w:p>
        </w:tc>
        <w:tc>
          <w:tcPr>
            <w:tcW w:w="316" w:type="pct"/>
            <w:shd w:val="clear" w:color="auto" w:fill="auto"/>
          </w:tcPr>
          <w:p w14:paraId="3187A746" w14:textId="29F8DD16" w:rsidR="00452096" w:rsidRPr="00DA04E8" w:rsidRDefault="00452096" w:rsidP="00452096">
            <w:pPr>
              <w:pStyle w:val="RepTableSmall"/>
              <w:rPr>
                <w:strike/>
                <w:szCs w:val="16"/>
                <w:lang w:val="en-GB"/>
              </w:rPr>
            </w:pPr>
            <w:r w:rsidRPr="00DA04E8">
              <w:rPr>
                <w:spacing w:val="-2"/>
                <w:szCs w:val="16"/>
              </w:rPr>
              <w:t>Spray</w:t>
            </w:r>
          </w:p>
        </w:tc>
        <w:tc>
          <w:tcPr>
            <w:tcW w:w="342" w:type="pct"/>
            <w:shd w:val="clear" w:color="auto" w:fill="auto"/>
          </w:tcPr>
          <w:p w14:paraId="3C290557" w14:textId="4B46604B" w:rsidR="00452096" w:rsidRPr="00DA04E8" w:rsidRDefault="00452096" w:rsidP="00452096">
            <w:pPr>
              <w:pStyle w:val="RepTableSmall"/>
              <w:rPr>
                <w:strike/>
                <w:szCs w:val="16"/>
                <w:lang w:val="en-GB"/>
              </w:rPr>
            </w:pPr>
            <w:r w:rsidRPr="00DA04E8">
              <w:rPr>
                <w:spacing w:val="-2"/>
                <w:szCs w:val="16"/>
              </w:rPr>
              <w:t>Post emergence BBCH 10-13</w:t>
            </w:r>
          </w:p>
        </w:tc>
        <w:tc>
          <w:tcPr>
            <w:tcW w:w="316" w:type="pct"/>
            <w:shd w:val="clear" w:color="auto" w:fill="auto"/>
          </w:tcPr>
          <w:p w14:paraId="65E90C23" w14:textId="77777777" w:rsidR="00452096" w:rsidRPr="00DA04E8" w:rsidRDefault="00452096" w:rsidP="00452096">
            <w:pPr>
              <w:rPr>
                <w:spacing w:val="-2"/>
                <w:sz w:val="16"/>
                <w:szCs w:val="16"/>
              </w:rPr>
            </w:pPr>
            <w:r w:rsidRPr="00DA04E8">
              <w:rPr>
                <w:spacing w:val="-2"/>
                <w:sz w:val="16"/>
                <w:szCs w:val="16"/>
              </w:rPr>
              <w:t>a) 1</w:t>
            </w:r>
          </w:p>
          <w:p w14:paraId="0C763B92" w14:textId="38839453" w:rsidR="00452096" w:rsidRPr="00DA04E8" w:rsidRDefault="00452096" w:rsidP="00452096">
            <w:pPr>
              <w:widowControl w:val="0"/>
              <w:spacing w:before="40"/>
              <w:rPr>
                <w:strike/>
                <w:spacing w:val="-2"/>
                <w:sz w:val="16"/>
                <w:szCs w:val="16"/>
                <w:lang w:val="en-GB"/>
              </w:rPr>
            </w:pPr>
            <w:r w:rsidRPr="00DA04E8">
              <w:rPr>
                <w:spacing w:val="-2"/>
                <w:sz w:val="16"/>
                <w:szCs w:val="16"/>
              </w:rPr>
              <w:t>b) 1</w:t>
            </w:r>
          </w:p>
        </w:tc>
        <w:tc>
          <w:tcPr>
            <w:tcW w:w="326" w:type="pct"/>
            <w:shd w:val="clear" w:color="auto" w:fill="auto"/>
          </w:tcPr>
          <w:p w14:paraId="2ED80743" w14:textId="2ADE066D" w:rsidR="00452096" w:rsidRPr="00DA04E8" w:rsidRDefault="00452096" w:rsidP="00452096">
            <w:pPr>
              <w:widowControl w:val="0"/>
              <w:spacing w:before="60" w:after="40"/>
              <w:rPr>
                <w:strike/>
                <w:spacing w:val="-2"/>
                <w:sz w:val="16"/>
                <w:szCs w:val="16"/>
                <w:lang w:val="en-GB"/>
              </w:rPr>
            </w:pPr>
            <w:r w:rsidRPr="00DA04E8">
              <w:rPr>
                <w:sz w:val="16"/>
                <w:szCs w:val="16"/>
                <w:lang w:val="en-GB"/>
              </w:rPr>
              <w:t>NA</w:t>
            </w:r>
          </w:p>
        </w:tc>
        <w:tc>
          <w:tcPr>
            <w:tcW w:w="318" w:type="pct"/>
            <w:shd w:val="clear" w:color="auto" w:fill="auto"/>
          </w:tcPr>
          <w:p w14:paraId="22A94802" w14:textId="77777777" w:rsidR="00452096" w:rsidRPr="00DA04E8" w:rsidRDefault="00452096" w:rsidP="00452096">
            <w:pPr>
              <w:rPr>
                <w:strike/>
                <w:spacing w:val="-2"/>
                <w:sz w:val="16"/>
                <w:szCs w:val="16"/>
              </w:rPr>
            </w:pPr>
            <w:r w:rsidRPr="00DA04E8">
              <w:rPr>
                <w:spacing w:val="-2"/>
                <w:sz w:val="16"/>
                <w:szCs w:val="16"/>
              </w:rPr>
              <w:t>a) 2.5</w:t>
            </w:r>
          </w:p>
          <w:p w14:paraId="5544720C" w14:textId="533C4858" w:rsidR="00452096" w:rsidRPr="00DA04E8" w:rsidRDefault="00452096" w:rsidP="00452096">
            <w:pPr>
              <w:widowControl w:val="0"/>
              <w:spacing w:before="40"/>
              <w:rPr>
                <w:strike/>
                <w:spacing w:val="-2"/>
                <w:sz w:val="16"/>
                <w:szCs w:val="16"/>
                <w:lang w:val="en-GB"/>
              </w:rPr>
            </w:pPr>
            <w:r w:rsidRPr="00DA04E8">
              <w:rPr>
                <w:spacing w:val="-2"/>
                <w:sz w:val="16"/>
                <w:szCs w:val="16"/>
              </w:rPr>
              <w:t>b) 2.5</w:t>
            </w:r>
          </w:p>
        </w:tc>
        <w:tc>
          <w:tcPr>
            <w:tcW w:w="318" w:type="pct"/>
            <w:shd w:val="clear" w:color="auto" w:fill="auto"/>
          </w:tcPr>
          <w:p w14:paraId="4AB04D15" w14:textId="77777777" w:rsidR="00452096" w:rsidRPr="00DA04E8" w:rsidRDefault="00452096" w:rsidP="00452096">
            <w:pPr>
              <w:rPr>
                <w:strike/>
                <w:spacing w:val="-2"/>
                <w:sz w:val="16"/>
                <w:szCs w:val="16"/>
              </w:rPr>
            </w:pPr>
            <w:r w:rsidRPr="00DA04E8">
              <w:rPr>
                <w:spacing w:val="-2"/>
                <w:sz w:val="16"/>
                <w:szCs w:val="16"/>
              </w:rPr>
              <w:t>a) 1.137</w:t>
            </w:r>
          </w:p>
          <w:p w14:paraId="260359EA" w14:textId="6889F4CB" w:rsidR="00452096" w:rsidRPr="00DA04E8" w:rsidRDefault="00452096" w:rsidP="00452096">
            <w:pPr>
              <w:widowControl w:val="0"/>
              <w:spacing w:before="60" w:after="40"/>
              <w:rPr>
                <w:strike/>
                <w:spacing w:val="-2"/>
                <w:sz w:val="16"/>
                <w:szCs w:val="16"/>
                <w:lang w:val="en-GB"/>
              </w:rPr>
            </w:pPr>
            <w:r w:rsidRPr="00DA04E8">
              <w:rPr>
                <w:spacing w:val="-2"/>
                <w:sz w:val="16"/>
                <w:szCs w:val="16"/>
              </w:rPr>
              <w:t>b) 1.137</w:t>
            </w:r>
          </w:p>
        </w:tc>
        <w:tc>
          <w:tcPr>
            <w:tcW w:w="283" w:type="pct"/>
            <w:shd w:val="clear" w:color="auto" w:fill="auto"/>
          </w:tcPr>
          <w:p w14:paraId="699D3787" w14:textId="0F810B9B" w:rsidR="00452096" w:rsidRPr="00DA04E8" w:rsidRDefault="00452096" w:rsidP="00452096">
            <w:pPr>
              <w:pStyle w:val="RepTableSmall"/>
              <w:rPr>
                <w:strike/>
                <w:szCs w:val="16"/>
                <w:lang w:val="en-GB"/>
              </w:rPr>
            </w:pPr>
            <w:r w:rsidRPr="00DA04E8">
              <w:rPr>
                <w:szCs w:val="16"/>
                <w:lang w:val="en-GB"/>
              </w:rPr>
              <w:t>200-400</w:t>
            </w:r>
          </w:p>
        </w:tc>
        <w:tc>
          <w:tcPr>
            <w:tcW w:w="263" w:type="pct"/>
            <w:shd w:val="clear" w:color="auto" w:fill="auto"/>
          </w:tcPr>
          <w:p w14:paraId="4F6827DC" w14:textId="64A6F673"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69CDF963" w14:textId="77777777" w:rsidR="00452096" w:rsidRPr="00DA04E8" w:rsidRDefault="00452096" w:rsidP="00452096">
            <w:pPr>
              <w:pStyle w:val="RepTableSmall"/>
              <w:rPr>
                <w:strike/>
                <w:szCs w:val="16"/>
                <w:lang w:val="en-GB"/>
              </w:rPr>
            </w:pPr>
          </w:p>
        </w:tc>
        <w:tc>
          <w:tcPr>
            <w:tcW w:w="105" w:type="pct"/>
            <w:tcBorders>
              <w:bottom w:val="single" w:sz="4" w:space="0" w:color="auto"/>
            </w:tcBorders>
            <w:shd w:val="clear" w:color="auto" w:fill="00B0F0"/>
          </w:tcPr>
          <w:p w14:paraId="1DE53C55"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F0"/>
          </w:tcPr>
          <w:p w14:paraId="7E485BE5"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FFFF00"/>
          </w:tcPr>
          <w:p w14:paraId="38FA6A49"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F0"/>
          </w:tcPr>
          <w:p w14:paraId="79CC435D"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50"/>
          </w:tcPr>
          <w:p w14:paraId="2C41469D"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50"/>
          </w:tcPr>
          <w:p w14:paraId="5F3ECA60"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50"/>
          </w:tcPr>
          <w:p w14:paraId="06E6C0CF" w14:textId="77777777" w:rsidR="00452096" w:rsidRPr="00B131CF" w:rsidRDefault="00452096" w:rsidP="00452096">
            <w:pPr>
              <w:pStyle w:val="RepTableSmall"/>
              <w:rPr>
                <w:lang w:val="en-GB"/>
              </w:rPr>
            </w:pPr>
          </w:p>
        </w:tc>
      </w:tr>
      <w:tr w:rsidR="00452096" w:rsidRPr="00B131CF" w14:paraId="7D32C006" w14:textId="77777777" w:rsidTr="00E719A8">
        <w:tc>
          <w:tcPr>
            <w:tcW w:w="142" w:type="pct"/>
            <w:shd w:val="clear" w:color="auto" w:fill="auto"/>
          </w:tcPr>
          <w:p w14:paraId="00C379D0" w14:textId="74497C01" w:rsidR="00452096" w:rsidRPr="00DA04E8" w:rsidRDefault="00452096" w:rsidP="00452096">
            <w:pPr>
              <w:pStyle w:val="RepTableSmall"/>
              <w:rPr>
                <w:strike/>
                <w:szCs w:val="16"/>
                <w:lang w:val="en-GB"/>
              </w:rPr>
            </w:pPr>
            <w:r w:rsidRPr="00DA04E8">
              <w:rPr>
                <w:spacing w:val="-1"/>
                <w:szCs w:val="16"/>
              </w:rPr>
              <w:lastRenderedPageBreak/>
              <w:t>5</w:t>
            </w:r>
          </w:p>
        </w:tc>
        <w:tc>
          <w:tcPr>
            <w:tcW w:w="253" w:type="pct"/>
            <w:shd w:val="clear" w:color="auto" w:fill="auto"/>
          </w:tcPr>
          <w:p w14:paraId="6624D96E" w14:textId="42273796" w:rsidR="00452096" w:rsidRPr="00DA04E8" w:rsidRDefault="00452096" w:rsidP="00452096">
            <w:pPr>
              <w:pStyle w:val="RepTableSmall"/>
              <w:rPr>
                <w:strike/>
                <w:szCs w:val="16"/>
                <w:lang w:val="en-GB"/>
              </w:rPr>
            </w:pPr>
            <w:r w:rsidRPr="00DA04E8">
              <w:rPr>
                <w:spacing w:val="-1"/>
                <w:szCs w:val="16"/>
              </w:rPr>
              <w:t>CEU: PL, NL</w:t>
            </w:r>
          </w:p>
        </w:tc>
        <w:tc>
          <w:tcPr>
            <w:tcW w:w="410" w:type="pct"/>
            <w:shd w:val="clear" w:color="auto" w:fill="auto"/>
          </w:tcPr>
          <w:p w14:paraId="2EB64BFF" w14:textId="758C4DD4" w:rsidR="00452096" w:rsidRPr="00DA04E8" w:rsidRDefault="00452096" w:rsidP="00452096">
            <w:pPr>
              <w:pStyle w:val="RepTableSmall"/>
              <w:rPr>
                <w:strike/>
                <w:szCs w:val="16"/>
                <w:lang w:val="en-GB"/>
              </w:rPr>
            </w:pPr>
            <w:r w:rsidRPr="00DA04E8">
              <w:rPr>
                <w:bCs/>
                <w:szCs w:val="16"/>
              </w:rPr>
              <w:t>Winter oilseed rape (BRSNW)</w:t>
            </w:r>
          </w:p>
        </w:tc>
        <w:tc>
          <w:tcPr>
            <w:tcW w:w="131" w:type="pct"/>
            <w:shd w:val="clear" w:color="auto" w:fill="auto"/>
          </w:tcPr>
          <w:p w14:paraId="228E3E52" w14:textId="2292C424" w:rsidR="00452096" w:rsidRPr="00DA04E8" w:rsidRDefault="00452096" w:rsidP="00452096">
            <w:pPr>
              <w:pStyle w:val="RepTableSmall"/>
              <w:rPr>
                <w:strike/>
                <w:szCs w:val="16"/>
                <w:lang w:val="en-GB"/>
              </w:rPr>
            </w:pPr>
            <w:r w:rsidRPr="00DA04E8">
              <w:rPr>
                <w:spacing w:val="-2"/>
                <w:szCs w:val="16"/>
              </w:rPr>
              <w:t>F</w:t>
            </w:r>
          </w:p>
        </w:tc>
        <w:tc>
          <w:tcPr>
            <w:tcW w:w="535" w:type="pct"/>
            <w:shd w:val="clear" w:color="auto" w:fill="auto"/>
          </w:tcPr>
          <w:p w14:paraId="45F98A9C" w14:textId="737B51F2" w:rsidR="00452096" w:rsidRPr="00DA04E8" w:rsidRDefault="00452096" w:rsidP="00452096">
            <w:pPr>
              <w:pStyle w:val="RepTableSmall"/>
              <w:rPr>
                <w:strike/>
                <w:szCs w:val="16"/>
                <w:lang w:val="en-GB"/>
              </w:rPr>
            </w:pPr>
            <w:r w:rsidRPr="00DA04E8">
              <w:rPr>
                <w:spacing w:val="-2"/>
                <w:szCs w:val="16"/>
              </w:rPr>
              <w:t>Broadleaved and grass weeds</w:t>
            </w:r>
          </w:p>
        </w:tc>
        <w:tc>
          <w:tcPr>
            <w:tcW w:w="316" w:type="pct"/>
            <w:shd w:val="clear" w:color="auto" w:fill="auto"/>
          </w:tcPr>
          <w:p w14:paraId="11474CB4" w14:textId="5D03ABF2" w:rsidR="00452096" w:rsidRPr="00DA04E8" w:rsidRDefault="00452096" w:rsidP="00452096">
            <w:pPr>
              <w:pStyle w:val="RepTableSmall"/>
              <w:rPr>
                <w:strike/>
                <w:szCs w:val="16"/>
                <w:lang w:val="en-GB"/>
              </w:rPr>
            </w:pPr>
            <w:r w:rsidRPr="00DA04E8">
              <w:rPr>
                <w:spacing w:val="-2"/>
                <w:szCs w:val="16"/>
              </w:rPr>
              <w:t>Spray</w:t>
            </w:r>
          </w:p>
        </w:tc>
        <w:tc>
          <w:tcPr>
            <w:tcW w:w="342" w:type="pct"/>
            <w:shd w:val="clear" w:color="auto" w:fill="auto"/>
          </w:tcPr>
          <w:p w14:paraId="77565A8C" w14:textId="70E846A4" w:rsidR="00452096" w:rsidRPr="00DA04E8" w:rsidRDefault="00452096" w:rsidP="00452096">
            <w:pPr>
              <w:pStyle w:val="RepTableSmall"/>
              <w:rPr>
                <w:strike/>
                <w:szCs w:val="16"/>
                <w:lang w:val="en-GB"/>
              </w:rPr>
            </w:pPr>
            <w:r w:rsidRPr="00DA04E8">
              <w:rPr>
                <w:spacing w:val="-2"/>
                <w:szCs w:val="16"/>
              </w:rPr>
              <w:t>Post emergence BBCH 10-16</w:t>
            </w:r>
          </w:p>
        </w:tc>
        <w:tc>
          <w:tcPr>
            <w:tcW w:w="316" w:type="pct"/>
            <w:shd w:val="clear" w:color="auto" w:fill="auto"/>
          </w:tcPr>
          <w:p w14:paraId="19EAF8B7" w14:textId="77777777" w:rsidR="00452096" w:rsidRPr="00DA04E8" w:rsidRDefault="00452096" w:rsidP="00452096">
            <w:pPr>
              <w:rPr>
                <w:spacing w:val="-2"/>
                <w:sz w:val="16"/>
                <w:szCs w:val="16"/>
              </w:rPr>
            </w:pPr>
            <w:r w:rsidRPr="00DA04E8">
              <w:rPr>
                <w:spacing w:val="-2"/>
                <w:sz w:val="16"/>
                <w:szCs w:val="16"/>
              </w:rPr>
              <w:t>a) 1</w:t>
            </w:r>
          </w:p>
          <w:p w14:paraId="18EB4787" w14:textId="66545720" w:rsidR="00452096" w:rsidRPr="00DA04E8" w:rsidRDefault="00452096" w:rsidP="00452096">
            <w:pPr>
              <w:widowControl w:val="0"/>
              <w:spacing w:before="40"/>
              <w:rPr>
                <w:strike/>
                <w:spacing w:val="-2"/>
                <w:sz w:val="16"/>
                <w:szCs w:val="16"/>
                <w:lang w:val="en-GB"/>
              </w:rPr>
            </w:pPr>
            <w:r w:rsidRPr="00DA04E8">
              <w:rPr>
                <w:spacing w:val="-2"/>
                <w:sz w:val="16"/>
                <w:szCs w:val="16"/>
              </w:rPr>
              <w:t>b) 1</w:t>
            </w:r>
          </w:p>
        </w:tc>
        <w:tc>
          <w:tcPr>
            <w:tcW w:w="326" w:type="pct"/>
            <w:shd w:val="clear" w:color="auto" w:fill="auto"/>
          </w:tcPr>
          <w:p w14:paraId="1523C789" w14:textId="4C9F4DE0" w:rsidR="00452096" w:rsidRPr="00DA04E8" w:rsidRDefault="00452096" w:rsidP="00452096">
            <w:pPr>
              <w:widowControl w:val="0"/>
              <w:spacing w:before="60" w:after="40"/>
              <w:rPr>
                <w:strike/>
                <w:spacing w:val="-2"/>
                <w:sz w:val="16"/>
                <w:szCs w:val="16"/>
                <w:lang w:val="en-GB"/>
              </w:rPr>
            </w:pPr>
            <w:r w:rsidRPr="00DA04E8">
              <w:rPr>
                <w:sz w:val="16"/>
                <w:szCs w:val="16"/>
                <w:lang w:val="en-GB"/>
              </w:rPr>
              <w:t>NA</w:t>
            </w:r>
          </w:p>
        </w:tc>
        <w:tc>
          <w:tcPr>
            <w:tcW w:w="318" w:type="pct"/>
            <w:shd w:val="clear" w:color="auto" w:fill="auto"/>
          </w:tcPr>
          <w:p w14:paraId="167B6FC1" w14:textId="77777777" w:rsidR="00452096" w:rsidRPr="00DA04E8" w:rsidRDefault="00452096" w:rsidP="00452096">
            <w:pPr>
              <w:rPr>
                <w:spacing w:val="-2"/>
                <w:sz w:val="16"/>
                <w:szCs w:val="16"/>
              </w:rPr>
            </w:pPr>
            <w:r w:rsidRPr="00DA04E8">
              <w:rPr>
                <w:spacing w:val="-2"/>
                <w:sz w:val="16"/>
                <w:szCs w:val="16"/>
              </w:rPr>
              <w:t>a) 2.0</w:t>
            </w:r>
          </w:p>
          <w:p w14:paraId="5F82C0DA" w14:textId="187B0FBD" w:rsidR="00452096" w:rsidRPr="00DA04E8" w:rsidRDefault="00452096" w:rsidP="00452096">
            <w:pPr>
              <w:widowControl w:val="0"/>
              <w:spacing w:before="40"/>
              <w:rPr>
                <w:strike/>
                <w:spacing w:val="-2"/>
                <w:sz w:val="16"/>
                <w:szCs w:val="16"/>
                <w:lang w:val="en-GB"/>
              </w:rPr>
            </w:pPr>
            <w:r w:rsidRPr="00DA04E8">
              <w:rPr>
                <w:spacing w:val="-2"/>
                <w:sz w:val="16"/>
                <w:szCs w:val="16"/>
              </w:rPr>
              <w:t>b) 2.0</w:t>
            </w:r>
          </w:p>
        </w:tc>
        <w:tc>
          <w:tcPr>
            <w:tcW w:w="318" w:type="pct"/>
            <w:shd w:val="clear" w:color="auto" w:fill="auto"/>
          </w:tcPr>
          <w:p w14:paraId="44178A38" w14:textId="77777777" w:rsidR="00452096" w:rsidRPr="00DA04E8" w:rsidRDefault="00452096" w:rsidP="00452096">
            <w:pPr>
              <w:rPr>
                <w:spacing w:val="-2"/>
                <w:sz w:val="16"/>
                <w:szCs w:val="16"/>
              </w:rPr>
            </w:pPr>
            <w:r w:rsidRPr="00DA04E8">
              <w:rPr>
                <w:spacing w:val="-2"/>
                <w:sz w:val="16"/>
                <w:szCs w:val="16"/>
              </w:rPr>
              <w:t>a) 0.91</w:t>
            </w:r>
          </w:p>
          <w:p w14:paraId="04C09949" w14:textId="561E67E6" w:rsidR="00452096" w:rsidRPr="00DA04E8" w:rsidRDefault="00452096" w:rsidP="00452096">
            <w:pPr>
              <w:widowControl w:val="0"/>
              <w:spacing w:before="60" w:after="40"/>
              <w:rPr>
                <w:strike/>
                <w:spacing w:val="-2"/>
                <w:sz w:val="16"/>
                <w:szCs w:val="16"/>
                <w:lang w:val="en-GB"/>
              </w:rPr>
            </w:pPr>
            <w:r w:rsidRPr="00DA04E8">
              <w:rPr>
                <w:spacing w:val="-2"/>
                <w:sz w:val="16"/>
                <w:szCs w:val="16"/>
              </w:rPr>
              <w:t>b) 0.91</w:t>
            </w:r>
          </w:p>
        </w:tc>
        <w:tc>
          <w:tcPr>
            <w:tcW w:w="283" w:type="pct"/>
            <w:shd w:val="clear" w:color="auto" w:fill="auto"/>
          </w:tcPr>
          <w:p w14:paraId="6BC540A3" w14:textId="6784CF6C" w:rsidR="00452096" w:rsidRPr="00DA04E8" w:rsidRDefault="00452096" w:rsidP="00452096">
            <w:pPr>
              <w:pStyle w:val="RepTableSmall"/>
              <w:rPr>
                <w:strike/>
                <w:szCs w:val="16"/>
                <w:lang w:val="en-GB"/>
              </w:rPr>
            </w:pPr>
            <w:r w:rsidRPr="00DA04E8">
              <w:rPr>
                <w:szCs w:val="16"/>
                <w:lang w:val="en-GB"/>
              </w:rPr>
              <w:t>200-400</w:t>
            </w:r>
          </w:p>
        </w:tc>
        <w:tc>
          <w:tcPr>
            <w:tcW w:w="263" w:type="pct"/>
            <w:shd w:val="clear" w:color="auto" w:fill="auto"/>
          </w:tcPr>
          <w:p w14:paraId="094D931F" w14:textId="6D165F83"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0011C0F1" w14:textId="2EC3C444" w:rsidR="00452096" w:rsidRPr="00DA04E8" w:rsidRDefault="00452096" w:rsidP="00452096">
            <w:pPr>
              <w:pStyle w:val="RepTableSmall"/>
              <w:rPr>
                <w:strike/>
                <w:szCs w:val="16"/>
                <w:lang w:val="en-GB"/>
              </w:rPr>
            </w:pPr>
          </w:p>
        </w:tc>
        <w:tc>
          <w:tcPr>
            <w:tcW w:w="105" w:type="pct"/>
            <w:tcBorders>
              <w:bottom w:val="single" w:sz="4" w:space="0" w:color="auto"/>
            </w:tcBorders>
            <w:shd w:val="clear" w:color="auto" w:fill="00B0F0"/>
          </w:tcPr>
          <w:p w14:paraId="44238543"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F0"/>
          </w:tcPr>
          <w:p w14:paraId="21BC3F86" w14:textId="77777777" w:rsidR="00452096" w:rsidRPr="00B131CF" w:rsidRDefault="00452096" w:rsidP="00452096">
            <w:pPr>
              <w:pStyle w:val="RepTableSmall"/>
              <w:rPr>
                <w:lang w:val="en-GB"/>
              </w:rPr>
            </w:pPr>
          </w:p>
        </w:tc>
        <w:tc>
          <w:tcPr>
            <w:tcW w:w="105" w:type="pct"/>
            <w:shd w:val="clear" w:color="auto" w:fill="FFFF00"/>
          </w:tcPr>
          <w:p w14:paraId="4DDDB32C" w14:textId="77777777" w:rsidR="00452096" w:rsidRPr="00B131CF" w:rsidRDefault="00452096" w:rsidP="00452096">
            <w:pPr>
              <w:pStyle w:val="RepTableSmall"/>
              <w:rPr>
                <w:lang w:val="en-GB"/>
              </w:rPr>
            </w:pPr>
          </w:p>
        </w:tc>
        <w:tc>
          <w:tcPr>
            <w:tcW w:w="105" w:type="pct"/>
            <w:shd w:val="clear" w:color="auto" w:fill="00B0F0"/>
          </w:tcPr>
          <w:p w14:paraId="4D2F815D" w14:textId="77777777" w:rsidR="00452096" w:rsidRPr="00B131CF" w:rsidRDefault="00452096" w:rsidP="00452096">
            <w:pPr>
              <w:pStyle w:val="RepTableSmall"/>
              <w:rPr>
                <w:lang w:val="en-GB"/>
              </w:rPr>
            </w:pPr>
          </w:p>
        </w:tc>
        <w:tc>
          <w:tcPr>
            <w:tcW w:w="105" w:type="pct"/>
            <w:shd w:val="clear" w:color="auto" w:fill="00B050"/>
          </w:tcPr>
          <w:p w14:paraId="3282B995" w14:textId="77777777" w:rsidR="00452096" w:rsidRPr="00B131CF" w:rsidRDefault="00452096" w:rsidP="00452096">
            <w:pPr>
              <w:pStyle w:val="RepTableSmall"/>
              <w:rPr>
                <w:lang w:val="en-GB"/>
              </w:rPr>
            </w:pPr>
          </w:p>
        </w:tc>
        <w:tc>
          <w:tcPr>
            <w:tcW w:w="105" w:type="pct"/>
            <w:shd w:val="clear" w:color="auto" w:fill="00B050"/>
          </w:tcPr>
          <w:p w14:paraId="5C165913" w14:textId="77777777" w:rsidR="00452096" w:rsidRPr="00B131CF" w:rsidRDefault="00452096" w:rsidP="00452096">
            <w:pPr>
              <w:pStyle w:val="RepTableSmall"/>
              <w:rPr>
                <w:lang w:val="en-GB"/>
              </w:rPr>
            </w:pPr>
          </w:p>
        </w:tc>
        <w:tc>
          <w:tcPr>
            <w:tcW w:w="105" w:type="pct"/>
            <w:shd w:val="clear" w:color="auto" w:fill="00B050"/>
          </w:tcPr>
          <w:p w14:paraId="606426D6" w14:textId="77777777" w:rsidR="00452096" w:rsidRPr="00B131CF" w:rsidRDefault="00452096" w:rsidP="00452096">
            <w:pPr>
              <w:pStyle w:val="RepTableSmall"/>
              <w:rPr>
                <w:lang w:val="en-GB"/>
              </w:rPr>
            </w:pPr>
          </w:p>
        </w:tc>
      </w:tr>
      <w:tr w:rsidR="00452096" w:rsidRPr="00B131CF" w14:paraId="00D830DE" w14:textId="77777777" w:rsidTr="00E719A8">
        <w:tc>
          <w:tcPr>
            <w:tcW w:w="142" w:type="pct"/>
            <w:shd w:val="clear" w:color="auto" w:fill="auto"/>
          </w:tcPr>
          <w:p w14:paraId="1EFD8FAE" w14:textId="0E5B1968" w:rsidR="00452096" w:rsidRPr="00DA04E8" w:rsidRDefault="00452096" w:rsidP="00452096">
            <w:pPr>
              <w:pStyle w:val="RepTableSmall"/>
              <w:rPr>
                <w:strike/>
                <w:szCs w:val="16"/>
                <w:lang w:val="en-GB"/>
              </w:rPr>
            </w:pPr>
            <w:r w:rsidRPr="00DA04E8">
              <w:rPr>
                <w:spacing w:val="-1"/>
                <w:szCs w:val="16"/>
              </w:rPr>
              <w:t>6</w:t>
            </w:r>
          </w:p>
        </w:tc>
        <w:tc>
          <w:tcPr>
            <w:tcW w:w="253" w:type="pct"/>
            <w:shd w:val="clear" w:color="auto" w:fill="auto"/>
          </w:tcPr>
          <w:p w14:paraId="007DD677" w14:textId="57EA6526" w:rsidR="00452096" w:rsidRPr="00DA04E8" w:rsidRDefault="00452096" w:rsidP="00452096">
            <w:pPr>
              <w:pStyle w:val="RepTableSmall"/>
              <w:rPr>
                <w:strike/>
                <w:szCs w:val="16"/>
                <w:lang w:val="en-GB"/>
              </w:rPr>
            </w:pPr>
            <w:r w:rsidRPr="00DA04E8">
              <w:rPr>
                <w:spacing w:val="-1"/>
                <w:szCs w:val="16"/>
              </w:rPr>
              <w:t>CEU: NL</w:t>
            </w:r>
          </w:p>
        </w:tc>
        <w:tc>
          <w:tcPr>
            <w:tcW w:w="410" w:type="pct"/>
            <w:shd w:val="clear" w:color="auto" w:fill="auto"/>
          </w:tcPr>
          <w:p w14:paraId="769934F2" w14:textId="56374FC0" w:rsidR="00452096" w:rsidRPr="00DA04E8" w:rsidRDefault="00452096" w:rsidP="00452096">
            <w:pPr>
              <w:pStyle w:val="RepTableSmall"/>
              <w:rPr>
                <w:strike/>
                <w:szCs w:val="16"/>
                <w:lang w:val="en-GB"/>
              </w:rPr>
            </w:pPr>
            <w:r w:rsidRPr="00DA04E8">
              <w:rPr>
                <w:bCs/>
                <w:szCs w:val="16"/>
              </w:rPr>
              <w:t>Onion (ALLCE), Shallots (ALLAS)</w:t>
            </w:r>
          </w:p>
        </w:tc>
        <w:tc>
          <w:tcPr>
            <w:tcW w:w="131" w:type="pct"/>
            <w:shd w:val="clear" w:color="auto" w:fill="auto"/>
          </w:tcPr>
          <w:p w14:paraId="6E911E13" w14:textId="22FB56A3"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503BB583" w14:textId="1F37758C" w:rsidR="00452096" w:rsidRPr="00DA04E8" w:rsidRDefault="00452096" w:rsidP="00452096">
            <w:pPr>
              <w:pStyle w:val="RepTableSmall"/>
              <w:rPr>
                <w:strike/>
                <w:szCs w:val="16"/>
                <w:lang w:val="en-GB"/>
              </w:rPr>
            </w:pPr>
            <w:r w:rsidRPr="00DA04E8">
              <w:rPr>
                <w:szCs w:val="16"/>
              </w:rPr>
              <w:t>annual weeds (3DICOT, 3MNCOT)</w:t>
            </w:r>
          </w:p>
        </w:tc>
        <w:tc>
          <w:tcPr>
            <w:tcW w:w="316" w:type="pct"/>
            <w:shd w:val="clear" w:color="auto" w:fill="auto"/>
          </w:tcPr>
          <w:p w14:paraId="1DAF511D" w14:textId="2DA53688" w:rsidR="00452096" w:rsidRPr="00DA04E8" w:rsidRDefault="00452096" w:rsidP="00452096">
            <w:pPr>
              <w:pStyle w:val="RepTableSmall"/>
              <w:rPr>
                <w:strike/>
                <w:szCs w:val="16"/>
                <w:lang w:val="en-GB"/>
              </w:rPr>
            </w:pPr>
            <w:r w:rsidRPr="00DA04E8">
              <w:rPr>
                <w:szCs w:val="16"/>
              </w:rPr>
              <w:t>Spray</w:t>
            </w:r>
          </w:p>
        </w:tc>
        <w:tc>
          <w:tcPr>
            <w:tcW w:w="342" w:type="pct"/>
            <w:shd w:val="clear" w:color="auto" w:fill="auto"/>
          </w:tcPr>
          <w:p w14:paraId="3629BB80" w14:textId="77777777" w:rsidR="00452096" w:rsidRPr="00DA04E8" w:rsidRDefault="00452096" w:rsidP="00452096">
            <w:pPr>
              <w:pStyle w:val="RepTableSmall"/>
              <w:rPr>
                <w:szCs w:val="16"/>
              </w:rPr>
            </w:pPr>
            <w:r w:rsidRPr="00DA04E8">
              <w:rPr>
                <w:szCs w:val="16"/>
              </w:rPr>
              <w:t>pre-emergence of the crop</w:t>
            </w:r>
          </w:p>
          <w:p w14:paraId="7A0AEAE6" w14:textId="77777777" w:rsidR="00452096" w:rsidRPr="00DA04E8" w:rsidRDefault="00452096" w:rsidP="00452096">
            <w:pPr>
              <w:pStyle w:val="RepTableSmall"/>
              <w:rPr>
                <w:szCs w:val="16"/>
              </w:rPr>
            </w:pPr>
            <w:r w:rsidRPr="00DA04E8">
              <w:rPr>
                <w:szCs w:val="16"/>
              </w:rPr>
              <w:t>BBCH 00-09</w:t>
            </w:r>
          </w:p>
          <w:p w14:paraId="69C775F0" w14:textId="0FE26BC0" w:rsidR="00452096" w:rsidRPr="00DA04E8" w:rsidRDefault="00452096" w:rsidP="00452096">
            <w:pPr>
              <w:pStyle w:val="RepTableSmall"/>
              <w:rPr>
                <w:strike/>
                <w:szCs w:val="16"/>
                <w:lang w:val="en-GB"/>
              </w:rPr>
            </w:pPr>
            <w:r w:rsidRPr="00DA04E8">
              <w:rPr>
                <w:szCs w:val="16"/>
              </w:rPr>
              <w:t>March-May</w:t>
            </w:r>
          </w:p>
        </w:tc>
        <w:tc>
          <w:tcPr>
            <w:tcW w:w="316" w:type="pct"/>
            <w:shd w:val="clear" w:color="auto" w:fill="auto"/>
          </w:tcPr>
          <w:p w14:paraId="7C4C5154" w14:textId="77777777" w:rsidR="00452096" w:rsidRPr="00DA04E8" w:rsidRDefault="00452096" w:rsidP="00452096">
            <w:pPr>
              <w:pStyle w:val="RepTableSmall"/>
              <w:rPr>
                <w:szCs w:val="16"/>
              </w:rPr>
            </w:pPr>
            <w:r w:rsidRPr="00DA04E8">
              <w:rPr>
                <w:szCs w:val="16"/>
              </w:rPr>
              <w:t>a) 1</w:t>
            </w:r>
          </w:p>
          <w:p w14:paraId="56BFD1B6" w14:textId="16D906A5" w:rsidR="00452096" w:rsidRPr="00DA04E8" w:rsidRDefault="00452096" w:rsidP="00452096">
            <w:pPr>
              <w:widowControl w:val="0"/>
              <w:spacing w:before="40"/>
              <w:rPr>
                <w:strike/>
                <w:spacing w:val="-2"/>
                <w:sz w:val="16"/>
                <w:szCs w:val="16"/>
                <w:lang w:val="en-GB"/>
              </w:rPr>
            </w:pPr>
            <w:r w:rsidRPr="00DA04E8">
              <w:rPr>
                <w:sz w:val="16"/>
                <w:szCs w:val="16"/>
              </w:rPr>
              <w:t>b) 1</w:t>
            </w:r>
          </w:p>
        </w:tc>
        <w:tc>
          <w:tcPr>
            <w:tcW w:w="326" w:type="pct"/>
            <w:shd w:val="clear" w:color="auto" w:fill="auto"/>
          </w:tcPr>
          <w:p w14:paraId="17DD1859" w14:textId="1EE096A0" w:rsidR="00452096" w:rsidRPr="00DA04E8" w:rsidRDefault="00452096" w:rsidP="00452096">
            <w:pPr>
              <w:widowControl w:val="0"/>
              <w:spacing w:before="60" w:after="40"/>
              <w:rPr>
                <w:strike/>
                <w:spacing w:val="-2"/>
                <w:sz w:val="16"/>
                <w:szCs w:val="16"/>
                <w:lang w:val="en-GB"/>
              </w:rPr>
            </w:pPr>
            <w:r w:rsidRPr="00DA04E8">
              <w:rPr>
                <w:sz w:val="16"/>
                <w:szCs w:val="16"/>
              </w:rPr>
              <w:t>-</w:t>
            </w:r>
          </w:p>
        </w:tc>
        <w:tc>
          <w:tcPr>
            <w:tcW w:w="318" w:type="pct"/>
            <w:shd w:val="clear" w:color="auto" w:fill="auto"/>
          </w:tcPr>
          <w:p w14:paraId="28FF31D2" w14:textId="77777777" w:rsidR="00452096" w:rsidRPr="00DA04E8" w:rsidRDefault="00452096" w:rsidP="00452096">
            <w:pPr>
              <w:pStyle w:val="RepTableSmall"/>
              <w:rPr>
                <w:szCs w:val="16"/>
              </w:rPr>
            </w:pPr>
            <w:r w:rsidRPr="00DA04E8">
              <w:rPr>
                <w:szCs w:val="16"/>
              </w:rPr>
              <w:t>a) 2.85</w:t>
            </w:r>
          </w:p>
          <w:p w14:paraId="328E799E" w14:textId="612719E2" w:rsidR="00452096" w:rsidRPr="00DA04E8" w:rsidRDefault="00452096" w:rsidP="00452096">
            <w:pPr>
              <w:widowControl w:val="0"/>
              <w:spacing w:before="40"/>
              <w:rPr>
                <w:strike/>
                <w:spacing w:val="-2"/>
                <w:sz w:val="16"/>
                <w:szCs w:val="16"/>
                <w:lang w:val="en-GB"/>
              </w:rPr>
            </w:pPr>
            <w:r w:rsidRPr="00DA04E8">
              <w:rPr>
                <w:sz w:val="16"/>
                <w:szCs w:val="16"/>
              </w:rPr>
              <w:t>b) 2.85</w:t>
            </w:r>
          </w:p>
        </w:tc>
        <w:tc>
          <w:tcPr>
            <w:tcW w:w="318" w:type="pct"/>
            <w:shd w:val="clear" w:color="auto" w:fill="auto"/>
          </w:tcPr>
          <w:p w14:paraId="3418CFB7" w14:textId="77777777" w:rsidR="00452096" w:rsidRPr="00DA04E8" w:rsidRDefault="00452096" w:rsidP="00452096">
            <w:pPr>
              <w:pStyle w:val="RepTableSmall"/>
              <w:rPr>
                <w:szCs w:val="16"/>
              </w:rPr>
            </w:pPr>
            <w:r w:rsidRPr="00DA04E8">
              <w:rPr>
                <w:szCs w:val="16"/>
              </w:rPr>
              <w:t>a) 1.3</w:t>
            </w:r>
          </w:p>
          <w:p w14:paraId="0CA255CF" w14:textId="36E56670" w:rsidR="00452096" w:rsidRPr="00DA04E8" w:rsidRDefault="00452096" w:rsidP="00452096">
            <w:pPr>
              <w:widowControl w:val="0"/>
              <w:spacing w:before="60" w:after="40"/>
              <w:rPr>
                <w:strike/>
                <w:spacing w:val="-2"/>
                <w:sz w:val="16"/>
                <w:szCs w:val="16"/>
                <w:lang w:val="en-GB"/>
              </w:rPr>
            </w:pPr>
            <w:r w:rsidRPr="00DA04E8">
              <w:rPr>
                <w:sz w:val="16"/>
                <w:szCs w:val="16"/>
              </w:rPr>
              <w:t>b) 1.3</w:t>
            </w:r>
          </w:p>
        </w:tc>
        <w:tc>
          <w:tcPr>
            <w:tcW w:w="283" w:type="pct"/>
            <w:shd w:val="clear" w:color="auto" w:fill="auto"/>
          </w:tcPr>
          <w:p w14:paraId="4AC2999A" w14:textId="1997B10E" w:rsidR="00452096" w:rsidRPr="00DA04E8" w:rsidRDefault="00452096" w:rsidP="00452096">
            <w:pPr>
              <w:pStyle w:val="RepTableSmall"/>
              <w:rPr>
                <w:strike/>
                <w:szCs w:val="16"/>
                <w:lang w:val="en-GB"/>
              </w:rPr>
            </w:pPr>
            <w:r w:rsidRPr="00DA04E8">
              <w:rPr>
                <w:szCs w:val="16"/>
              </w:rPr>
              <w:t>200-400</w:t>
            </w:r>
          </w:p>
        </w:tc>
        <w:tc>
          <w:tcPr>
            <w:tcW w:w="263" w:type="pct"/>
            <w:shd w:val="clear" w:color="auto" w:fill="auto"/>
          </w:tcPr>
          <w:p w14:paraId="268B73A7" w14:textId="6B701BCF"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46E7B71B" w14:textId="77777777" w:rsidR="00452096" w:rsidRPr="00DA04E8" w:rsidRDefault="00452096" w:rsidP="00452096">
            <w:pPr>
              <w:pStyle w:val="RepTableSmall"/>
              <w:rPr>
                <w:szCs w:val="16"/>
              </w:rPr>
            </w:pPr>
            <w:r w:rsidRPr="00DA04E8">
              <w:rPr>
                <w:szCs w:val="16"/>
              </w:rPr>
              <w:t>Apply at 2.2-2.85 L/ha dependent on soil type</w:t>
            </w:r>
          </w:p>
          <w:p w14:paraId="426857A8" w14:textId="77777777" w:rsidR="00452096" w:rsidRPr="00DA04E8" w:rsidRDefault="00452096" w:rsidP="00452096">
            <w:pPr>
              <w:pStyle w:val="RepTableSmall"/>
              <w:rPr>
                <w:szCs w:val="16"/>
              </w:rPr>
            </w:pPr>
          </w:p>
          <w:p w14:paraId="4EE084D1" w14:textId="37F7A17F" w:rsidR="00452096" w:rsidRPr="00DA04E8" w:rsidRDefault="00452096" w:rsidP="00452096">
            <w:pPr>
              <w:pStyle w:val="RepTableSmall"/>
              <w:rPr>
                <w:strike/>
                <w:szCs w:val="16"/>
                <w:lang w:val="en-GB"/>
              </w:rPr>
            </w:pPr>
            <w:r w:rsidRPr="00DA04E8">
              <w:rPr>
                <w:szCs w:val="16"/>
              </w:rPr>
              <w:t>Max. 2.85 L/ha/season</w:t>
            </w:r>
          </w:p>
        </w:tc>
        <w:tc>
          <w:tcPr>
            <w:tcW w:w="105" w:type="pct"/>
            <w:shd w:val="clear" w:color="auto" w:fill="00B0F0"/>
          </w:tcPr>
          <w:p w14:paraId="165413C7" w14:textId="77777777" w:rsidR="00452096" w:rsidRPr="00B131CF" w:rsidRDefault="00452096" w:rsidP="00452096">
            <w:pPr>
              <w:pStyle w:val="RepTableSmall"/>
              <w:rPr>
                <w:lang w:val="en-GB"/>
              </w:rPr>
            </w:pPr>
          </w:p>
        </w:tc>
        <w:tc>
          <w:tcPr>
            <w:tcW w:w="105" w:type="pct"/>
            <w:shd w:val="clear" w:color="auto" w:fill="00B0F0"/>
          </w:tcPr>
          <w:p w14:paraId="32878891" w14:textId="77777777" w:rsidR="00452096" w:rsidRPr="00B131CF" w:rsidRDefault="00452096" w:rsidP="00452096">
            <w:pPr>
              <w:pStyle w:val="RepTableSmall"/>
              <w:rPr>
                <w:lang w:val="en-GB"/>
              </w:rPr>
            </w:pPr>
          </w:p>
        </w:tc>
        <w:tc>
          <w:tcPr>
            <w:tcW w:w="105" w:type="pct"/>
            <w:shd w:val="clear" w:color="auto" w:fill="FFFF00"/>
          </w:tcPr>
          <w:p w14:paraId="148F0343" w14:textId="77777777" w:rsidR="00452096" w:rsidRPr="00B131CF" w:rsidRDefault="00452096" w:rsidP="00452096">
            <w:pPr>
              <w:pStyle w:val="RepTableSmall"/>
              <w:rPr>
                <w:lang w:val="en-GB"/>
              </w:rPr>
            </w:pPr>
          </w:p>
        </w:tc>
        <w:tc>
          <w:tcPr>
            <w:tcW w:w="105" w:type="pct"/>
            <w:shd w:val="clear" w:color="auto" w:fill="00B0F0"/>
          </w:tcPr>
          <w:p w14:paraId="4D7CD9FC" w14:textId="77777777" w:rsidR="00452096" w:rsidRPr="00B131CF" w:rsidRDefault="00452096" w:rsidP="00452096">
            <w:pPr>
              <w:pStyle w:val="RepTableSmall"/>
              <w:rPr>
                <w:lang w:val="en-GB"/>
              </w:rPr>
            </w:pPr>
          </w:p>
        </w:tc>
        <w:tc>
          <w:tcPr>
            <w:tcW w:w="105" w:type="pct"/>
            <w:shd w:val="clear" w:color="auto" w:fill="00B050"/>
          </w:tcPr>
          <w:p w14:paraId="49C37EAD" w14:textId="77777777" w:rsidR="00452096" w:rsidRPr="00B131CF" w:rsidRDefault="00452096" w:rsidP="00452096">
            <w:pPr>
              <w:pStyle w:val="RepTableSmall"/>
              <w:rPr>
                <w:lang w:val="en-GB"/>
              </w:rPr>
            </w:pPr>
          </w:p>
        </w:tc>
        <w:tc>
          <w:tcPr>
            <w:tcW w:w="105" w:type="pct"/>
            <w:shd w:val="clear" w:color="auto" w:fill="00B050"/>
          </w:tcPr>
          <w:p w14:paraId="6BDF7C6D" w14:textId="77777777" w:rsidR="00452096" w:rsidRPr="00B131CF" w:rsidRDefault="00452096" w:rsidP="00452096">
            <w:pPr>
              <w:pStyle w:val="RepTableSmall"/>
              <w:rPr>
                <w:lang w:val="en-GB"/>
              </w:rPr>
            </w:pPr>
          </w:p>
        </w:tc>
        <w:tc>
          <w:tcPr>
            <w:tcW w:w="105" w:type="pct"/>
            <w:shd w:val="clear" w:color="auto" w:fill="00B050"/>
          </w:tcPr>
          <w:p w14:paraId="77B549AC" w14:textId="77777777" w:rsidR="00452096" w:rsidRPr="00B131CF" w:rsidRDefault="00452096" w:rsidP="00452096">
            <w:pPr>
              <w:pStyle w:val="RepTableSmall"/>
              <w:rPr>
                <w:lang w:val="en-GB"/>
              </w:rPr>
            </w:pPr>
          </w:p>
        </w:tc>
      </w:tr>
      <w:tr w:rsidR="00452096" w:rsidRPr="00B131CF" w14:paraId="5CFD0A95" w14:textId="77777777" w:rsidTr="00E719A8">
        <w:tc>
          <w:tcPr>
            <w:tcW w:w="142" w:type="pct"/>
            <w:shd w:val="clear" w:color="auto" w:fill="auto"/>
          </w:tcPr>
          <w:p w14:paraId="00D75EFD" w14:textId="31FB5A55" w:rsidR="00452096" w:rsidRPr="00DA04E8" w:rsidRDefault="00452096" w:rsidP="00452096">
            <w:pPr>
              <w:pStyle w:val="RepTableSmall"/>
              <w:rPr>
                <w:strike/>
                <w:szCs w:val="16"/>
                <w:lang w:val="en-GB"/>
              </w:rPr>
            </w:pPr>
            <w:r w:rsidRPr="00DA04E8">
              <w:rPr>
                <w:spacing w:val="-1"/>
                <w:szCs w:val="16"/>
              </w:rPr>
              <w:t>7</w:t>
            </w:r>
          </w:p>
        </w:tc>
        <w:tc>
          <w:tcPr>
            <w:tcW w:w="253" w:type="pct"/>
            <w:shd w:val="clear" w:color="auto" w:fill="auto"/>
          </w:tcPr>
          <w:p w14:paraId="6163B513" w14:textId="12C53683" w:rsidR="00452096" w:rsidRPr="00DA04E8" w:rsidRDefault="00452096" w:rsidP="00452096">
            <w:pPr>
              <w:pStyle w:val="RepTableSmall"/>
              <w:rPr>
                <w:strike/>
                <w:szCs w:val="16"/>
                <w:lang w:val="en-GB"/>
              </w:rPr>
            </w:pPr>
            <w:r w:rsidRPr="00DA04E8">
              <w:rPr>
                <w:spacing w:val="-1"/>
                <w:szCs w:val="16"/>
              </w:rPr>
              <w:t>CEU: NL</w:t>
            </w:r>
          </w:p>
        </w:tc>
        <w:tc>
          <w:tcPr>
            <w:tcW w:w="410" w:type="pct"/>
            <w:shd w:val="clear" w:color="auto" w:fill="auto"/>
          </w:tcPr>
          <w:p w14:paraId="492682D6" w14:textId="32C90BF1" w:rsidR="00452096" w:rsidRPr="00DA04E8" w:rsidRDefault="00452096" w:rsidP="00452096">
            <w:pPr>
              <w:pStyle w:val="RepTableSmall"/>
              <w:rPr>
                <w:strike/>
                <w:szCs w:val="16"/>
                <w:lang w:val="en-GB"/>
              </w:rPr>
            </w:pPr>
            <w:r w:rsidRPr="00DA04E8">
              <w:rPr>
                <w:bCs/>
                <w:szCs w:val="16"/>
              </w:rPr>
              <w:t>Onion (ALLCE), Shallots (ALLAS)</w:t>
            </w:r>
          </w:p>
        </w:tc>
        <w:tc>
          <w:tcPr>
            <w:tcW w:w="131" w:type="pct"/>
            <w:shd w:val="clear" w:color="auto" w:fill="auto"/>
          </w:tcPr>
          <w:p w14:paraId="657630AB" w14:textId="65DBF9E9"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023603AA" w14:textId="430F45EC" w:rsidR="00452096" w:rsidRPr="00DA04E8" w:rsidRDefault="00452096" w:rsidP="00452096">
            <w:pPr>
              <w:pStyle w:val="RepTableSmall"/>
              <w:rPr>
                <w:strike/>
                <w:szCs w:val="16"/>
                <w:lang w:val="en-GB"/>
              </w:rPr>
            </w:pPr>
            <w:r w:rsidRPr="00DA04E8">
              <w:rPr>
                <w:szCs w:val="16"/>
              </w:rPr>
              <w:t>annual weeds (3DICOT, 3MNCOT)</w:t>
            </w:r>
          </w:p>
        </w:tc>
        <w:tc>
          <w:tcPr>
            <w:tcW w:w="316" w:type="pct"/>
            <w:shd w:val="clear" w:color="auto" w:fill="auto"/>
          </w:tcPr>
          <w:p w14:paraId="6D3747AE" w14:textId="3BFA4640" w:rsidR="00452096" w:rsidRPr="00DA04E8" w:rsidRDefault="00452096" w:rsidP="00452096">
            <w:pPr>
              <w:pStyle w:val="RepTableSmall"/>
              <w:rPr>
                <w:strike/>
                <w:szCs w:val="16"/>
                <w:lang w:val="en-GB"/>
              </w:rPr>
            </w:pPr>
            <w:r w:rsidRPr="00DA04E8">
              <w:rPr>
                <w:szCs w:val="16"/>
              </w:rPr>
              <w:t>Spray</w:t>
            </w:r>
          </w:p>
        </w:tc>
        <w:tc>
          <w:tcPr>
            <w:tcW w:w="342" w:type="pct"/>
            <w:shd w:val="clear" w:color="auto" w:fill="auto"/>
          </w:tcPr>
          <w:p w14:paraId="0B65E516" w14:textId="77777777" w:rsidR="00452096" w:rsidRPr="00DA04E8" w:rsidRDefault="00452096" w:rsidP="00452096">
            <w:pPr>
              <w:pStyle w:val="RepTableSmall"/>
              <w:rPr>
                <w:szCs w:val="16"/>
              </w:rPr>
            </w:pPr>
            <w:r w:rsidRPr="00DA04E8">
              <w:rPr>
                <w:szCs w:val="16"/>
              </w:rPr>
              <w:t>pre-emergence of the crop</w:t>
            </w:r>
          </w:p>
          <w:p w14:paraId="5F123CAE" w14:textId="77777777" w:rsidR="00452096" w:rsidRPr="00DA04E8" w:rsidRDefault="00452096" w:rsidP="00452096">
            <w:pPr>
              <w:pStyle w:val="RepTableSmall"/>
              <w:rPr>
                <w:szCs w:val="16"/>
              </w:rPr>
            </w:pPr>
            <w:r w:rsidRPr="00DA04E8">
              <w:rPr>
                <w:szCs w:val="16"/>
              </w:rPr>
              <w:t>BBCH 00-09</w:t>
            </w:r>
          </w:p>
          <w:p w14:paraId="7CC5BD85" w14:textId="59AEC82F" w:rsidR="00452096" w:rsidRPr="00DA04E8" w:rsidRDefault="00452096" w:rsidP="00452096">
            <w:pPr>
              <w:pStyle w:val="RepTableSmall"/>
              <w:rPr>
                <w:strike/>
                <w:szCs w:val="16"/>
                <w:lang w:val="en-GB"/>
              </w:rPr>
            </w:pPr>
            <w:r w:rsidRPr="00DA04E8">
              <w:rPr>
                <w:szCs w:val="16"/>
              </w:rPr>
              <w:t>March-May</w:t>
            </w:r>
          </w:p>
        </w:tc>
        <w:tc>
          <w:tcPr>
            <w:tcW w:w="316" w:type="pct"/>
            <w:shd w:val="clear" w:color="auto" w:fill="auto"/>
          </w:tcPr>
          <w:p w14:paraId="21429F46" w14:textId="77777777" w:rsidR="00452096" w:rsidRPr="00DA04E8" w:rsidRDefault="00452096" w:rsidP="00452096">
            <w:pPr>
              <w:pStyle w:val="RepTableSmall"/>
              <w:rPr>
                <w:szCs w:val="16"/>
              </w:rPr>
            </w:pPr>
            <w:r w:rsidRPr="00DA04E8">
              <w:rPr>
                <w:szCs w:val="16"/>
              </w:rPr>
              <w:t>a) 2</w:t>
            </w:r>
          </w:p>
          <w:p w14:paraId="4E303257" w14:textId="13E4FEFF" w:rsidR="00452096" w:rsidRPr="00DA04E8" w:rsidRDefault="00452096" w:rsidP="00452096">
            <w:pPr>
              <w:widowControl w:val="0"/>
              <w:spacing w:before="40"/>
              <w:rPr>
                <w:strike/>
                <w:spacing w:val="-2"/>
                <w:sz w:val="16"/>
                <w:szCs w:val="16"/>
                <w:lang w:val="en-GB"/>
              </w:rPr>
            </w:pPr>
            <w:r w:rsidRPr="00DA04E8">
              <w:rPr>
                <w:sz w:val="16"/>
                <w:szCs w:val="16"/>
              </w:rPr>
              <w:t>b) 2</w:t>
            </w:r>
          </w:p>
        </w:tc>
        <w:tc>
          <w:tcPr>
            <w:tcW w:w="326" w:type="pct"/>
            <w:shd w:val="clear" w:color="auto" w:fill="auto"/>
          </w:tcPr>
          <w:p w14:paraId="2A0820DA" w14:textId="531749D0" w:rsidR="00452096" w:rsidRPr="00DA04E8" w:rsidRDefault="00452096" w:rsidP="00452096">
            <w:pPr>
              <w:widowControl w:val="0"/>
              <w:spacing w:before="60" w:after="40"/>
              <w:rPr>
                <w:strike/>
                <w:spacing w:val="-2"/>
                <w:sz w:val="16"/>
                <w:szCs w:val="16"/>
                <w:lang w:val="en-GB"/>
              </w:rPr>
            </w:pPr>
            <w:r w:rsidRPr="00DA04E8">
              <w:rPr>
                <w:sz w:val="16"/>
                <w:szCs w:val="16"/>
              </w:rPr>
              <w:t>7</w:t>
            </w:r>
          </w:p>
        </w:tc>
        <w:tc>
          <w:tcPr>
            <w:tcW w:w="318" w:type="pct"/>
            <w:shd w:val="clear" w:color="auto" w:fill="auto"/>
          </w:tcPr>
          <w:p w14:paraId="3F778DD9" w14:textId="77777777" w:rsidR="00452096" w:rsidRPr="00DA04E8" w:rsidRDefault="00452096" w:rsidP="00452096">
            <w:pPr>
              <w:pStyle w:val="RepTableSmall"/>
              <w:rPr>
                <w:szCs w:val="16"/>
              </w:rPr>
            </w:pPr>
            <w:r w:rsidRPr="00DA04E8">
              <w:rPr>
                <w:szCs w:val="16"/>
              </w:rPr>
              <w:t>a) 0.88</w:t>
            </w:r>
          </w:p>
          <w:p w14:paraId="1B5F6711" w14:textId="68899D23" w:rsidR="00452096" w:rsidRPr="00DA04E8" w:rsidRDefault="00452096" w:rsidP="00452096">
            <w:pPr>
              <w:widowControl w:val="0"/>
              <w:spacing w:before="40"/>
              <w:rPr>
                <w:strike/>
                <w:spacing w:val="-2"/>
                <w:sz w:val="16"/>
                <w:szCs w:val="16"/>
                <w:lang w:val="en-GB"/>
              </w:rPr>
            </w:pPr>
            <w:r w:rsidRPr="00DA04E8">
              <w:rPr>
                <w:sz w:val="16"/>
                <w:szCs w:val="16"/>
              </w:rPr>
              <w:t>b) 1.76</w:t>
            </w:r>
          </w:p>
        </w:tc>
        <w:tc>
          <w:tcPr>
            <w:tcW w:w="318" w:type="pct"/>
            <w:shd w:val="clear" w:color="auto" w:fill="auto"/>
          </w:tcPr>
          <w:p w14:paraId="025E49B8" w14:textId="77777777" w:rsidR="00452096" w:rsidRPr="00DA04E8" w:rsidRDefault="00452096" w:rsidP="00452096">
            <w:pPr>
              <w:pStyle w:val="RepTableSmall"/>
              <w:rPr>
                <w:szCs w:val="16"/>
              </w:rPr>
            </w:pPr>
            <w:r w:rsidRPr="00DA04E8">
              <w:rPr>
                <w:szCs w:val="16"/>
              </w:rPr>
              <w:t>a) 0.4</w:t>
            </w:r>
          </w:p>
          <w:p w14:paraId="7A4A0B56" w14:textId="763ED0F0" w:rsidR="00452096" w:rsidRPr="00DA04E8" w:rsidRDefault="00452096" w:rsidP="00452096">
            <w:pPr>
              <w:widowControl w:val="0"/>
              <w:spacing w:before="60" w:after="40"/>
              <w:rPr>
                <w:strike/>
                <w:spacing w:val="-2"/>
                <w:sz w:val="16"/>
                <w:szCs w:val="16"/>
                <w:lang w:val="en-GB"/>
              </w:rPr>
            </w:pPr>
            <w:r w:rsidRPr="00DA04E8">
              <w:rPr>
                <w:sz w:val="16"/>
                <w:szCs w:val="16"/>
              </w:rPr>
              <w:t>b) 0.8</w:t>
            </w:r>
          </w:p>
        </w:tc>
        <w:tc>
          <w:tcPr>
            <w:tcW w:w="283" w:type="pct"/>
            <w:shd w:val="clear" w:color="auto" w:fill="auto"/>
          </w:tcPr>
          <w:p w14:paraId="05A1D051" w14:textId="62E270C3" w:rsidR="00452096" w:rsidRPr="00DA04E8" w:rsidRDefault="00452096" w:rsidP="00452096">
            <w:pPr>
              <w:pStyle w:val="RepTableSmall"/>
              <w:rPr>
                <w:strike/>
                <w:szCs w:val="16"/>
                <w:lang w:val="en-GB"/>
              </w:rPr>
            </w:pPr>
            <w:r w:rsidRPr="00DA04E8">
              <w:rPr>
                <w:szCs w:val="16"/>
              </w:rPr>
              <w:t>200-400</w:t>
            </w:r>
          </w:p>
        </w:tc>
        <w:tc>
          <w:tcPr>
            <w:tcW w:w="263" w:type="pct"/>
            <w:shd w:val="clear" w:color="auto" w:fill="auto"/>
          </w:tcPr>
          <w:p w14:paraId="2BC16076" w14:textId="240CD710"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1BA33BB5" w14:textId="77777777" w:rsidR="00452096" w:rsidRPr="00DA04E8" w:rsidRDefault="00452096" w:rsidP="00452096">
            <w:pPr>
              <w:pStyle w:val="RepTableSmall"/>
              <w:rPr>
                <w:szCs w:val="16"/>
              </w:rPr>
            </w:pPr>
            <w:r w:rsidRPr="00DA04E8">
              <w:rPr>
                <w:szCs w:val="16"/>
              </w:rPr>
              <w:t>Apply at 0.66-0.88 L/ha in LDS with authorised products</w:t>
            </w:r>
          </w:p>
          <w:p w14:paraId="349E48B6" w14:textId="60365FC0" w:rsidR="00452096" w:rsidRPr="00DA04E8" w:rsidRDefault="00452096" w:rsidP="00452096">
            <w:pPr>
              <w:pStyle w:val="RepTableSmall"/>
              <w:rPr>
                <w:strike/>
                <w:szCs w:val="16"/>
                <w:lang w:val="en-GB"/>
              </w:rPr>
            </w:pPr>
            <w:r w:rsidRPr="00DA04E8">
              <w:rPr>
                <w:szCs w:val="16"/>
              </w:rPr>
              <w:t>Max. 2.85 L/ha/season</w:t>
            </w:r>
          </w:p>
        </w:tc>
        <w:tc>
          <w:tcPr>
            <w:tcW w:w="105" w:type="pct"/>
            <w:shd w:val="clear" w:color="auto" w:fill="00B0F0"/>
          </w:tcPr>
          <w:p w14:paraId="375850A6" w14:textId="77777777" w:rsidR="00452096" w:rsidRPr="00B131CF" w:rsidRDefault="00452096" w:rsidP="00452096">
            <w:pPr>
              <w:pStyle w:val="RepTableSmall"/>
              <w:rPr>
                <w:lang w:val="en-GB"/>
              </w:rPr>
            </w:pPr>
          </w:p>
        </w:tc>
        <w:tc>
          <w:tcPr>
            <w:tcW w:w="105" w:type="pct"/>
            <w:shd w:val="clear" w:color="auto" w:fill="00B0F0"/>
          </w:tcPr>
          <w:p w14:paraId="521AC4AC" w14:textId="77777777" w:rsidR="00452096" w:rsidRPr="00B131CF" w:rsidRDefault="00452096" w:rsidP="00452096">
            <w:pPr>
              <w:pStyle w:val="RepTableSmall"/>
              <w:rPr>
                <w:lang w:val="en-GB"/>
              </w:rPr>
            </w:pPr>
          </w:p>
        </w:tc>
        <w:tc>
          <w:tcPr>
            <w:tcW w:w="105" w:type="pct"/>
            <w:shd w:val="clear" w:color="auto" w:fill="FFFF00"/>
          </w:tcPr>
          <w:p w14:paraId="67F7E88D" w14:textId="77777777" w:rsidR="00452096" w:rsidRPr="00B131CF" w:rsidRDefault="00452096" w:rsidP="00452096">
            <w:pPr>
              <w:pStyle w:val="RepTableSmall"/>
              <w:rPr>
                <w:lang w:val="en-GB"/>
              </w:rPr>
            </w:pPr>
          </w:p>
        </w:tc>
        <w:tc>
          <w:tcPr>
            <w:tcW w:w="105" w:type="pct"/>
            <w:shd w:val="clear" w:color="auto" w:fill="00B0F0"/>
          </w:tcPr>
          <w:p w14:paraId="2CA162E8" w14:textId="77777777" w:rsidR="00452096" w:rsidRPr="00B131CF" w:rsidRDefault="00452096" w:rsidP="00452096">
            <w:pPr>
              <w:pStyle w:val="RepTableSmall"/>
              <w:rPr>
                <w:lang w:val="en-GB"/>
              </w:rPr>
            </w:pPr>
          </w:p>
        </w:tc>
        <w:tc>
          <w:tcPr>
            <w:tcW w:w="105" w:type="pct"/>
            <w:shd w:val="clear" w:color="auto" w:fill="00B050"/>
          </w:tcPr>
          <w:p w14:paraId="465C3785" w14:textId="77777777" w:rsidR="00452096" w:rsidRPr="00B131CF" w:rsidRDefault="00452096" w:rsidP="00452096">
            <w:pPr>
              <w:pStyle w:val="RepTableSmall"/>
              <w:rPr>
                <w:lang w:val="en-GB"/>
              </w:rPr>
            </w:pPr>
          </w:p>
        </w:tc>
        <w:tc>
          <w:tcPr>
            <w:tcW w:w="105" w:type="pct"/>
            <w:shd w:val="clear" w:color="auto" w:fill="00B050"/>
          </w:tcPr>
          <w:p w14:paraId="5ACACFF8" w14:textId="77777777" w:rsidR="00452096" w:rsidRPr="00B131CF" w:rsidRDefault="00452096" w:rsidP="00452096">
            <w:pPr>
              <w:pStyle w:val="RepTableSmall"/>
              <w:rPr>
                <w:lang w:val="en-GB"/>
              </w:rPr>
            </w:pPr>
          </w:p>
        </w:tc>
        <w:tc>
          <w:tcPr>
            <w:tcW w:w="105" w:type="pct"/>
            <w:shd w:val="clear" w:color="auto" w:fill="00B050"/>
          </w:tcPr>
          <w:p w14:paraId="31993117" w14:textId="77777777" w:rsidR="00452096" w:rsidRPr="00B131CF" w:rsidRDefault="00452096" w:rsidP="00452096">
            <w:pPr>
              <w:pStyle w:val="RepTableSmall"/>
              <w:rPr>
                <w:lang w:val="en-GB"/>
              </w:rPr>
            </w:pPr>
          </w:p>
        </w:tc>
      </w:tr>
      <w:tr w:rsidR="00452096" w:rsidRPr="00B131CF" w14:paraId="6190CEF5" w14:textId="77777777" w:rsidTr="00E719A8">
        <w:tc>
          <w:tcPr>
            <w:tcW w:w="142" w:type="pct"/>
            <w:shd w:val="clear" w:color="auto" w:fill="auto"/>
          </w:tcPr>
          <w:p w14:paraId="728BDE0D" w14:textId="21043027" w:rsidR="00452096" w:rsidRPr="00DA04E8" w:rsidRDefault="00452096" w:rsidP="00452096">
            <w:pPr>
              <w:pStyle w:val="RepTableSmall"/>
              <w:rPr>
                <w:strike/>
                <w:szCs w:val="16"/>
                <w:lang w:val="en-GB"/>
              </w:rPr>
            </w:pPr>
            <w:r w:rsidRPr="00DA04E8">
              <w:rPr>
                <w:spacing w:val="-1"/>
                <w:szCs w:val="16"/>
              </w:rPr>
              <w:t>8</w:t>
            </w:r>
          </w:p>
        </w:tc>
        <w:tc>
          <w:tcPr>
            <w:tcW w:w="253" w:type="pct"/>
            <w:shd w:val="clear" w:color="auto" w:fill="auto"/>
          </w:tcPr>
          <w:p w14:paraId="7AD29673" w14:textId="38B8151F" w:rsidR="00452096" w:rsidRPr="00DA04E8" w:rsidRDefault="00452096" w:rsidP="00452096">
            <w:pPr>
              <w:pStyle w:val="RepTableSmall"/>
              <w:rPr>
                <w:strike/>
                <w:szCs w:val="16"/>
                <w:lang w:val="en-GB"/>
              </w:rPr>
            </w:pPr>
            <w:r w:rsidRPr="00DA04E8">
              <w:rPr>
                <w:spacing w:val="-1"/>
                <w:szCs w:val="16"/>
              </w:rPr>
              <w:t>CEU: NL</w:t>
            </w:r>
          </w:p>
        </w:tc>
        <w:tc>
          <w:tcPr>
            <w:tcW w:w="410" w:type="pct"/>
            <w:shd w:val="clear" w:color="auto" w:fill="auto"/>
          </w:tcPr>
          <w:p w14:paraId="090F0EA5" w14:textId="77777777" w:rsidR="00452096" w:rsidRPr="00DA04E8" w:rsidRDefault="00452096" w:rsidP="00452096">
            <w:pPr>
              <w:pStyle w:val="RepTableSmall"/>
              <w:rPr>
                <w:bCs/>
                <w:szCs w:val="16"/>
              </w:rPr>
            </w:pPr>
            <w:r w:rsidRPr="00DA04E8">
              <w:rPr>
                <w:bCs/>
                <w:szCs w:val="16"/>
              </w:rPr>
              <w:t xml:space="preserve">Onion (ALLCE) excl. silver onion, </w:t>
            </w:r>
          </w:p>
          <w:p w14:paraId="7BE2B22F" w14:textId="21B19541" w:rsidR="00452096" w:rsidRPr="00DA04E8" w:rsidRDefault="00452096" w:rsidP="00452096">
            <w:pPr>
              <w:pStyle w:val="RepTableSmall"/>
              <w:rPr>
                <w:strike/>
                <w:szCs w:val="16"/>
                <w:lang w:val="en-GB"/>
              </w:rPr>
            </w:pPr>
            <w:r w:rsidRPr="00DA04E8">
              <w:rPr>
                <w:bCs/>
                <w:szCs w:val="16"/>
              </w:rPr>
              <w:t>Shallots (ALLAS)</w:t>
            </w:r>
          </w:p>
        </w:tc>
        <w:tc>
          <w:tcPr>
            <w:tcW w:w="131" w:type="pct"/>
            <w:shd w:val="clear" w:color="auto" w:fill="auto"/>
          </w:tcPr>
          <w:p w14:paraId="42DAB161" w14:textId="34B792C4"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5AD3BD43" w14:textId="01862CDE" w:rsidR="00452096" w:rsidRPr="00DA04E8" w:rsidRDefault="00452096" w:rsidP="00452096">
            <w:pPr>
              <w:pStyle w:val="RepTableSmall"/>
              <w:rPr>
                <w:strike/>
                <w:szCs w:val="16"/>
                <w:lang w:val="en-GB"/>
              </w:rPr>
            </w:pPr>
            <w:r w:rsidRPr="00DA04E8">
              <w:rPr>
                <w:szCs w:val="16"/>
              </w:rPr>
              <w:t>annual weeds (3DICOT, 3MNCOT)</w:t>
            </w:r>
          </w:p>
        </w:tc>
        <w:tc>
          <w:tcPr>
            <w:tcW w:w="316" w:type="pct"/>
            <w:shd w:val="clear" w:color="auto" w:fill="auto"/>
          </w:tcPr>
          <w:p w14:paraId="0810AA2E" w14:textId="1373F4F4" w:rsidR="00452096" w:rsidRPr="00DA04E8" w:rsidRDefault="00452096" w:rsidP="00452096">
            <w:pPr>
              <w:pStyle w:val="RepTableSmall"/>
              <w:rPr>
                <w:strike/>
                <w:szCs w:val="16"/>
                <w:lang w:val="en-GB"/>
              </w:rPr>
            </w:pPr>
            <w:r w:rsidRPr="00DA04E8">
              <w:rPr>
                <w:szCs w:val="16"/>
              </w:rPr>
              <w:t>Spray</w:t>
            </w:r>
          </w:p>
        </w:tc>
        <w:tc>
          <w:tcPr>
            <w:tcW w:w="342" w:type="pct"/>
            <w:shd w:val="clear" w:color="auto" w:fill="auto"/>
          </w:tcPr>
          <w:p w14:paraId="6288DFE0" w14:textId="77777777" w:rsidR="00452096" w:rsidRPr="00DA04E8" w:rsidRDefault="00452096" w:rsidP="00452096">
            <w:pPr>
              <w:pStyle w:val="RepTableSmall"/>
              <w:rPr>
                <w:szCs w:val="16"/>
              </w:rPr>
            </w:pPr>
            <w:r w:rsidRPr="00DA04E8">
              <w:rPr>
                <w:szCs w:val="16"/>
              </w:rPr>
              <w:t>post-emergence of the crop</w:t>
            </w:r>
          </w:p>
          <w:p w14:paraId="3801724C" w14:textId="77777777" w:rsidR="00452096" w:rsidRPr="00DA04E8" w:rsidRDefault="00452096" w:rsidP="00452096">
            <w:pPr>
              <w:pStyle w:val="RepTableSmall"/>
              <w:rPr>
                <w:szCs w:val="16"/>
              </w:rPr>
            </w:pPr>
            <w:r w:rsidRPr="00DA04E8">
              <w:rPr>
                <w:szCs w:val="16"/>
              </w:rPr>
              <w:t>BBCH 10-13</w:t>
            </w:r>
          </w:p>
          <w:p w14:paraId="025D5D56" w14:textId="2A8AAE91" w:rsidR="00452096" w:rsidRPr="00DA04E8" w:rsidRDefault="00452096" w:rsidP="00452096">
            <w:pPr>
              <w:pStyle w:val="RepTableSmall"/>
              <w:rPr>
                <w:strike/>
                <w:szCs w:val="16"/>
                <w:lang w:val="en-GB"/>
              </w:rPr>
            </w:pPr>
            <w:r w:rsidRPr="00DA04E8">
              <w:rPr>
                <w:szCs w:val="16"/>
              </w:rPr>
              <w:t>March-May</w:t>
            </w:r>
          </w:p>
        </w:tc>
        <w:tc>
          <w:tcPr>
            <w:tcW w:w="316" w:type="pct"/>
            <w:shd w:val="clear" w:color="auto" w:fill="auto"/>
          </w:tcPr>
          <w:p w14:paraId="2557CC2A" w14:textId="77777777" w:rsidR="00452096" w:rsidRPr="00DA04E8" w:rsidRDefault="00452096" w:rsidP="00452096">
            <w:pPr>
              <w:pStyle w:val="RepTableSmall"/>
              <w:rPr>
                <w:szCs w:val="16"/>
              </w:rPr>
            </w:pPr>
            <w:r w:rsidRPr="00DA04E8">
              <w:rPr>
                <w:szCs w:val="16"/>
              </w:rPr>
              <w:t>a) 2</w:t>
            </w:r>
          </w:p>
          <w:p w14:paraId="6E132BF8" w14:textId="344038C8" w:rsidR="00452096" w:rsidRPr="00DA04E8" w:rsidRDefault="00452096" w:rsidP="00452096">
            <w:pPr>
              <w:widowControl w:val="0"/>
              <w:spacing w:before="40"/>
              <w:rPr>
                <w:strike/>
                <w:spacing w:val="-2"/>
                <w:sz w:val="16"/>
                <w:szCs w:val="16"/>
                <w:lang w:val="en-GB"/>
              </w:rPr>
            </w:pPr>
            <w:r w:rsidRPr="00DA04E8">
              <w:rPr>
                <w:sz w:val="16"/>
                <w:szCs w:val="16"/>
              </w:rPr>
              <w:t>b) 2</w:t>
            </w:r>
          </w:p>
        </w:tc>
        <w:tc>
          <w:tcPr>
            <w:tcW w:w="326" w:type="pct"/>
            <w:shd w:val="clear" w:color="auto" w:fill="auto"/>
          </w:tcPr>
          <w:p w14:paraId="708ABE0E" w14:textId="1ECF1C1D" w:rsidR="00452096" w:rsidRPr="00DA04E8" w:rsidRDefault="00452096" w:rsidP="00452096">
            <w:pPr>
              <w:widowControl w:val="0"/>
              <w:spacing w:before="60" w:after="40"/>
              <w:rPr>
                <w:strike/>
                <w:spacing w:val="-2"/>
                <w:sz w:val="16"/>
                <w:szCs w:val="16"/>
                <w:lang w:val="en-GB"/>
              </w:rPr>
            </w:pPr>
            <w:r w:rsidRPr="00DA04E8">
              <w:rPr>
                <w:sz w:val="16"/>
                <w:szCs w:val="16"/>
              </w:rPr>
              <w:t>7</w:t>
            </w:r>
          </w:p>
        </w:tc>
        <w:tc>
          <w:tcPr>
            <w:tcW w:w="318" w:type="pct"/>
            <w:shd w:val="clear" w:color="auto" w:fill="auto"/>
          </w:tcPr>
          <w:p w14:paraId="0A7634A5" w14:textId="77777777" w:rsidR="00452096" w:rsidRPr="00DA04E8" w:rsidRDefault="00452096" w:rsidP="00452096">
            <w:pPr>
              <w:pStyle w:val="RepTableSmall"/>
              <w:rPr>
                <w:szCs w:val="16"/>
              </w:rPr>
            </w:pPr>
            <w:r w:rsidRPr="00DA04E8">
              <w:rPr>
                <w:szCs w:val="16"/>
              </w:rPr>
              <w:t>a) 2.2</w:t>
            </w:r>
          </w:p>
          <w:p w14:paraId="37DE89E5" w14:textId="73CE4294" w:rsidR="00452096" w:rsidRPr="00DA04E8" w:rsidRDefault="00452096" w:rsidP="00452096">
            <w:pPr>
              <w:widowControl w:val="0"/>
              <w:spacing w:before="40"/>
              <w:rPr>
                <w:strike/>
                <w:spacing w:val="-2"/>
                <w:sz w:val="16"/>
                <w:szCs w:val="16"/>
                <w:lang w:val="en-GB"/>
              </w:rPr>
            </w:pPr>
            <w:r w:rsidRPr="00DA04E8">
              <w:rPr>
                <w:sz w:val="16"/>
                <w:szCs w:val="16"/>
              </w:rPr>
              <w:t>b) 2.85</w:t>
            </w:r>
          </w:p>
        </w:tc>
        <w:tc>
          <w:tcPr>
            <w:tcW w:w="318" w:type="pct"/>
            <w:shd w:val="clear" w:color="auto" w:fill="auto"/>
          </w:tcPr>
          <w:p w14:paraId="4ADD2126" w14:textId="77777777" w:rsidR="00452096" w:rsidRPr="00DA04E8" w:rsidRDefault="00452096" w:rsidP="00452096">
            <w:pPr>
              <w:pStyle w:val="RepTableSmall"/>
              <w:rPr>
                <w:szCs w:val="16"/>
              </w:rPr>
            </w:pPr>
            <w:r w:rsidRPr="00DA04E8">
              <w:rPr>
                <w:szCs w:val="16"/>
              </w:rPr>
              <w:t>a) 1.0</w:t>
            </w:r>
          </w:p>
          <w:p w14:paraId="5774C27D" w14:textId="204D9289" w:rsidR="00452096" w:rsidRPr="00DA04E8" w:rsidRDefault="00452096" w:rsidP="00452096">
            <w:pPr>
              <w:widowControl w:val="0"/>
              <w:spacing w:before="60" w:after="40"/>
              <w:rPr>
                <w:strike/>
                <w:spacing w:val="-2"/>
                <w:sz w:val="16"/>
                <w:szCs w:val="16"/>
                <w:lang w:val="en-GB"/>
              </w:rPr>
            </w:pPr>
            <w:r w:rsidRPr="00DA04E8">
              <w:rPr>
                <w:sz w:val="16"/>
                <w:szCs w:val="16"/>
              </w:rPr>
              <w:t>b) 1.3</w:t>
            </w:r>
          </w:p>
        </w:tc>
        <w:tc>
          <w:tcPr>
            <w:tcW w:w="283" w:type="pct"/>
            <w:shd w:val="clear" w:color="auto" w:fill="auto"/>
          </w:tcPr>
          <w:p w14:paraId="3556140C" w14:textId="5AFB628A" w:rsidR="00452096" w:rsidRPr="00DA04E8" w:rsidRDefault="00452096" w:rsidP="00452096">
            <w:pPr>
              <w:pStyle w:val="RepTableSmall"/>
              <w:rPr>
                <w:strike/>
                <w:szCs w:val="16"/>
                <w:lang w:val="en-GB"/>
              </w:rPr>
            </w:pPr>
            <w:r w:rsidRPr="00DA04E8">
              <w:rPr>
                <w:szCs w:val="16"/>
              </w:rPr>
              <w:t>200-400</w:t>
            </w:r>
          </w:p>
        </w:tc>
        <w:tc>
          <w:tcPr>
            <w:tcW w:w="263" w:type="pct"/>
            <w:shd w:val="clear" w:color="auto" w:fill="auto"/>
          </w:tcPr>
          <w:p w14:paraId="424BD3A5" w14:textId="790040FD"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19CA2997" w14:textId="77777777" w:rsidR="00452096" w:rsidRPr="00DA04E8" w:rsidRDefault="00452096" w:rsidP="00452096">
            <w:pPr>
              <w:pStyle w:val="RepTableSmall"/>
              <w:rPr>
                <w:szCs w:val="16"/>
              </w:rPr>
            </w:pPr>
            <w:r w:rsidRPr="00DA04E8">
              <w:rPr>
                <w:szCs w:val="16"/>
              </w:rPr>
              <w:t xml:space="preserve">Apply at 1.1-2.2 L/ha </w:t>
            </w:r>
          </w:p>
          <w:p w14:paraId="72033F20" w14:textId="7BAA4D1C" w:rsidR="00452096" w:rsidRPr="00DA04E8" w:rsidRDefault="00452096" w:rsidP="00452096">
            <w:pPr>
              <w:pStyle w:val="RepTableSmall"/>
              <w:rPr>
                <w:strike/>
                <w:szCs w:val="16"/>
                <w:lang w:val="en-GB"/>
              </w:rPr>
            </w:pPr>
            <w:r w:rsidRPr="00DA04E8">
              <w:rPr>
                <w:szCs w:val="16"/>
              </w:rPr>
              <w:t>Max 2.85 L/ha/season</w:t>
            </w:r>
          </w:p>
        </w:tc>
        <w:tc>
          <w:tcPr>
            <w:tcW w:w="105" w:type="pct"/>
            <w:shd w:val="clear" w:color="auto" w:fill="00B0F0"/>
          </w:tcPr>
          <w:p w14:paraId="019994D5" w14:textId="77777777" w:rsidR="00452096" w:rsidRPr="00B131CF" w:rsidRDefault="00452096" w:rsidP="00452096">
            <w:pPr>
              <w:pStyle w:val="RepTableSmall"/>
              <w:rPr>
                <w:lang w:val="en-GB"/>
              </w:rPr>
            </w:pPr>
          </w:p>
        </w:tc>
        <w:tc>
          <w:tcPr>
            <w:tcW w:w="105" w:type="pct"/>
            <w:shd w:val="clear" w:color="auto" w:fill="00B0F0"/>
          </w:tcPr>
          <w:p w14:paraId="7BEF598F" w14:textId="77777777" w:rsidR="00452096" w:rsidRPr="00B131CF" w:rsidRDefault="00452096" w:rsidP="00452096">
            <w:pPr>
              <w:pStyle w:val="RepTableSmall"/>
              <w:rPr>
                <w:lang w:val="en-GB"/>
              </w:rPr>
            </w:pPr>
          </w:p>
        </w:tc>
        <w:tc>
          <w:tcPr>
            <w:tcW w:w="105" w:type="pct"/>
            <w:shd w:val="clear" w:color="auto" w:fill="FFFF00"/>
          </w:tcPr>
          <w:p w14:paraId="284BCD45" w14:textId="77777777" w:rsidR="00452096" w:rsidRPr="00B131CF" w:rsidRDefault="00452096" w:rsidP="00452096">
            <w:pPr>
              <w:pStyle w:val="RepTableSmall"/>
              <w:rPr>
                <w:lang w:val="en-GB"/>
              </w:rPr>
            </w:pPr>
          </w:p>
        </w:tc>
        <w:tc>
          <w:tcPr>
            <w:tcW w:w="105" w:type="pct"/>
            <w:shd w:val="clear" w:color="auto" w:fill="00B0F0"/>
          </w:tcPr>
          <w:p w14:paraId="7F0E9AEB" w14:textId="77777777" w:rsidR="00452096" w:rsidRPr="00B131CF" w:rsidRDefault="00452096" w:rsidP="00452096">
            <w:pPr>
              <w:pStyle w:val="RepTableSmall"/>
              <w:rPr>
                <w:lang w:val="en-GB"/>
              </w:rPr>
            </w:pPr>
          </w:p>
        </w:tc>
        <w:tc>
          <w:tcPr>
            <w:tcW w:w="105" w:type="pct"/>
            <w:shd w:val="clear" w:color="auto" w:fill="00B050"/>
          </w:tcPr>
          <w:p w14:paraId="6E5A14D1" w14:textId="77777777" w:rsidR="00452096" w:rsidRPr="00B131CF" w:rsidRDefault="00452096" w:rsidP="00452096">
            <w:pPr>
              <w:pStyle w:val="RepTableSmall"/>
              <w:rPr>
                <w:lang w:val="en-GB"/>
              </w:rPr>
            </w:pPr>
          </w:p>
        </w:tc>
        <w:tc>
          <w:tcPr>
            <w:tcW w:w="105" w:type="pct"/>
            <w:shd w:val="clear" w:color="auto" w:fill="00B050"/>
          </w:tcPr>
          <w:p w14:paraId="10DD820D" w14:textId="77777777" w:rsidR="00452096" w:rsidRPr="00B131CF" w:rsidRDefault="00452096" w:rsidP="00452096">
            <w:pPr>
              <w:pStyle w:val="RepTableSmall"/>
              <w:rPr>
                <w:lang w:val="en-GB"/>
              </w:rPr>
            </w:pPr>
          </w:p>
        </w:tc>
        <w:tc>
          <w:tcPr>
            <w:tcW w:w="105" w:type="pct"/>
            <w:shd w:val="clear" w:color="auto" w:fill="00B050"/>
          </w:tcPr>
          <w:p w14:paraId="1CD2E466" w14:textId="77777777" w:rsidR="00452096" w:rsidRPr="00B131CF" w:rsidRDefault="00452096" w:rsidP="00452096">
            <w:pPr>
              <w:pStyle w:val="RepTableSmall"/>
              <w:rPr>
                <w:lang w:val="en-GB"/>
              </w:rPr>
            </w:pPr>
          </w:p>
        </w:tc>
      </w:tr>
      <w:tr w:rsidR="00452096" w:rsidRPr="00B131CF" w14:paraId="6DCA5F49" w14:textId="77777777" w:rsidTr="00E719A8">
        <w:tc>
          <w:tcPr>
            <w:tcW w:w="142" w:type="pct"/>
            <w:shd w:val="clear" w:color="auto" w:fill="auto"/>
          </w:tcPr>
          <w:p w14:paraId="0B6065CC" w14:textId="4F5D2168" w:rsidR="00452096" w:rsidRPr="00DA04E8" w:rsidRDefault="00452096" w:rsidP="00452096">
            <w:pPr>
              <w:pStyle w:val="RepTableSmall"/>
              <w:rPr>
                <w:strike/>
                <w:szCs w:val="16"/>
                <w:lang w:val="en-GB"/>
              </w:rPr>
            </w:pPr>
            <w:r w:rsidRPr="00DA04E8">
              <w:rPr>
                <w:spacing w:val="-1"/>
                <w:szCs w:val="16"/>
              </w:rPr>
              <w:t>9</w:t>
            </w:r>
          </w:p>
        </w:tc>
        <w:tc>
          <w:tcPr>
            <w:tcW w:w="253" w:type="pct"/>
            <w:shd w:val="clear" w:color="auto" w:fill="auto"/>
          </w:tcPr>
          <w:p w14:paraId="0C2DFFF4" w14:textId="42D784E6" w:rsidR="00452096" w:rsidRPr="00DA04E8" w:rsidRDefault="00452096" w:rsidP="00452096">
            <w:pPr>
              <w:pStyle w:val="RepTableSmall"/>
              <w:rPr>
                <w:strike/>
                <w:szCs w:val="16"/>
                <w:lang w:val="en-GB"/>
              </w:rPr>
            </w:pPr>
            <w:r w:rsidRPr="00DA04E8">
              <w:rPr>
                <w:spacing w:val="-1"/>
                <w:szCs w:val="16"/>
              </w:rPr>
              <w:t>CEU: NL</w:t>
            </w:r>
          </w:p>
        </w:tc>
        <w:tc>
          <w:tcPr>
            <w:tcW w:w="410" w:type="pct"/>
            <w:shd w:val="clear" w:color="auto" w:fill="auto"/>
          </w:tcPr>
          <w:p w14:paraId="61123788" w14:textId="77777777" w:rsidR="00452096" w:rsidRPr="00DA04E8" w:rsidRDefault="00452096" w:rsidP="00452096">
            <w:pPr>
              <w:pStyle w:val="RepTableSmall"/>
              <w:rPr>
                <w:bCs/>
                <w:szCs w:val="16"/>
              </w:rPr>
            </w:pPr>
            <w:r w:rsidRPr="00DA04E8">
              <w:rPr>
                <w:bCs/>
                <w:szCs w:val="16"/>
              </w:rPr>
              <w:t xml:space="preserve">Onion (ALLCE) excl. silver onion, </w:t>
            </w:r>
          </w:p>
          <w:p w14:paraId="5BC0F9FF" w14:textId="12E93D4B" w:rsidR="00452096" w:rsidRPr="00DA04E8" w:rsidRDefault="00452096" w:rsidP="00452096">
            <w:pPr>
              <w:pStyle w:val="RepTableSmall"/>
              <w:rPr>
                <w:strike/>
                <w:szCs w:val="16"/>
                <w:lang w:val="en-GB"/>
              </w:rPr>
            </w:pPr>
            <w:r w:rsidRPr="00DA04E8">
              <w:rPr>
                <w:bCs/>
                <w:szCs w:val="16"/>
              </w:rPr>
              <w:t>Shallots (ALLAS)</w:t>
            </w:r>
          </w:p>
        </w:tc>
        <w:tc>
          <w:tcPr>
            <w:tcW w:w="131" w:type="pct"/>
            <w:shd w:val="clear" w:color="auto" w:fill="auto"/>
          </w:tcPr>
          <w:p w14:paraId="15439AFC" w14:textId="18E11468"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5D9D65E0" w14:textId="0DD88910" w:rsidR="00452096" w:rsidRPr="00DA04E8" w:rsidRDefault="00452096" w:rsidP="00452096">
            <w:pPr>
              <w:pStyle w:val="RepTableSmall"/>
              <w:rPr>
                <w:strike/>
                <w:szCs w:val="16"/>
                <w:lang w:val="en-GB"/>
              </w:rPr>
            </w:pPr>
            <w:r w:rsidRPr="00DA04E8">
              <w:rPr>
                <w:szCs w:val="16"/>
              </w:rPr>
              <w:t>annual weeds (3DICOT, 3MNCOT)</w:t>
            </w:r>
          </w:p>
        </w:tc>
        <w:tc>
          <w:tcPr>
            <w:tcW w:w="316" w:type="pct"/>
            <w:shd w:val="clear" w:color="auto" w:fill="auto"/>
          </w:tcPr>
          <w:p w14:paraId="7A5A2248" w14:textId="470EF5E4" w:rsidR="00452096" w:rsidRPr="00DA04E8" w:rsidRDefault="00452096" w:rsidP="00452096">
            <w:pPr>
              <w:pStyle w:val="RepTableSmall"/>
              <w:rPr>
                <w:strike/>
                <w:szCs w:val="16"/>
                <w:lang w:val="en-GB"/>
              </w:rPr>
            </w:pPr>
            <w:r w:rsidRPr="00DA04E8">
              <w:rPr>
                <w:szCs w:val="16"/>
              </w:rPr>
              <w:t>Spray</w:t>
            </w:r>
          </w:p>
        </w:tc>
        <w:tc>
          <w:tcPr>
            <w:tcW w:w="342" w:type="pct"/>
            <w:shd w:val="clear" w:color="auto" w:fill="auto"/>
          </w:tcPr>
          <w:p w14:paraId="23FC05D2" w14:textId="77777777" w:rsidR="00452096" w:rsidRPr="00DA04E8" w:rsidRDefault="00452096" w:rsidP="00452096">
            <w:pPr>
              <w:pStyle w:val="RepTableSmall"/>
              <w:rPr>
                <w:szCs w:val="16"/>
              </w:rPr>
            </w:pPr>
            <w:r w:rsidRPr="00DA04E8">
              <w:rPr>
                <w:szCs w:val="16"/>
              </w:rPr>
              <w:t>post-emergence of the crop</w:t>
            </w:r>
          </w:p>
          <w:p w14:paraId="1678028A" w14:textId="77777777" w:rsidR="00452096" w:rsidRPr="00DA04E8" w:rsidRDefault="00452096" w:rsidP="00452096">
            <w:pPr>
              <w:pStyle w:val="RepTableSmall"/>
              <w:rPr>
                <w:szCs w:val="16"/>
              </w:rPr>
            </w:pPr>
            <w:r w:rsidRPr="00DA04E8">
              <w:rPr>
                <w:szCs w:val="16"/>
              </w:rPr>
              <w:t>BBCH 10-13</w:t>
            </w:r>
          </w:p>
          <w:p w14:paraId="6EE2112D" w14:textId="150612EB" w:rsidR="00452096" w:rsidRPr="00DA04E8" w:rsidRDefault="00452096" w:rsidP="00452096">
            <w:pPr>
              <w:pStyle w:val="RepTableSmall"/>
              <w:rPr>
                <w:strike/>
                <w:szCs w:val="16"/>
                <w:lang w:val="en-GB"/>
              </w:rPr>
            </w:pPr>
            <w:r w:rsidRPr="00DA04E8">
              <w:rPr>
                <w:szCs w:val="16"/>
              </w:rPr>
              <w:t>March-May</w:t>
            </w:r>
          </w:p>
        </w:tc>
        <w:tc>
          <w:tcPr>
            <w:tcW w:w="316" w:type="pct"/>
            <w:shd w:val="clear" w:color="auto" w:fill="auto"/>
          </w:tcPr>
          <w:p w14:paraId="25109059" w14:textId="77777777" w:rsidR="00452096" w:rsidRPr="00DA04E8" w:rsidRDefault="00452096" w:rsidP="00452096">
            <w:pPr>
              <w:pStyle w:val="RepTableSmall"/>
              <w:rPr>
                <w:szCs w:val="16"/>
              </w:rPr>
            </w:pPr>
            <w:r w:rsidRPr="00DA04E8">
              <w:rPr>
                <w:szCs w:val="16"/>
              </w:rPr>
              <w:t>a) 3</w:t>
            </w:r>
          </w:p>
          <w:p w14:paraId="0078010C" w14:textId="077E6B0C" w:rsidR="00452096" w:rsidRPr="00DA04E8" w:rsidRDefault="00452096" w:rsidP="00452096">
            <w:pPr>
              <w:widowControl w:val="0"/>
              <w:spacing w:before="40"/>
              <w:rPr>
                <w:strike/>
                <w:spacing w:val="-2"/>
                <w:sz w:val="16"/>
                <w:szCs w:val="16"/>
                <w:lang w:val="en-GB"/>
              </w:rPr>
            </w:pPr>
            <w:r w:rsidRPr="00DA04E8">
              <w:rPr>
                <w:sz w:val="16"/>
                <w:szCs w:val="16"/>
              </w:rPr>
              <w:t>b) 3</w:t>
            </w:r>
          </w:p>
        </w:tc>
        <w:tc>
          <w:tcPr>
            <w:tcW w:w="326" w:type="pct"/>
            <w:shd w:val="clear" w:color="auto" w:fill="auto"/>
          </w:tcPr>
          <w:p w14:paraId="16CCE754" w14:textId="17DD4E21" w:rsidR="00452096" w:rsidRPr="00DA04E8" w:rsidRDefault="00452096" w:rsidP="00452096">
            <w:pPr>
              <w:widowControl w:val="0"/>
              <w:spacing w:before="60" w:after="40"/>
              <w:rPr>
                <w:strike/>
                <w:spacing w:val="-2"/>
                <w:sz w:val="16"/>
                <w:szCs w:val="16"/>
                <w:lang w:val="en-GB"/>
              </w:rPr>
            </w:pPr>
            <w:r w:rsidRPr="00DA04E8">
              <w:rPr>
                <w:sz w:val="16"/>
                <w:szCs w:val="16"/>
              </w:rPr>
              <w:t>7</w:t>
            </w:r>
          </w:p>
        </w:tc>
        <w:tc>
          <w:tcPr>
            <w:tcW w:w="318" w:type="pct"/>
            <w:shd w:val="clear" w:color="auto" w:fill="auto"/>
          </w:tcPr>
          <w:p w14:paraId="200B0642" w14:textId="77777777" w:rsidR="00452096" w:rsidRPr="00DA04E8" w:rsidRDefault="00452096" w:rsidP="00452096">
            <w:pPr>
              <w:pStyle w:val="RepTableSmall"/>
              <w:rPr>
                <w:szCs w:val="16"/>
              </w:rPr>
            </w:pPr>
            <w:r w:rsidRPr="00DA04E8">
              <w:rPr>
                <w:szCs w:val="16"/>
              </w:rPr>
              <w:t xml:space="preserve">a) 0.44 </w:t>
            </w:r>
          </w:p>
          <w:p w14:paraId="3BE3E318" w14:textId="61FBC347" w:rsidR="00452096" w:rsidRPr="00DA04E8" w:rsidRDefault="00452096" w:rsidP="00452096">
            <w:pPr>
              <w:widowControl w:val="0"/>
              <w:spacing w:before="40"/>
              <w:rPr>
                <w:strike/>
                <w:spacing w:val="-2"/>
                <w:sz w:val="16"/>
                <w:szCs w:val="16"/>
                <w:lang w:val="en-GB"/>
              </w:rPr>
            </w:pPr>
            <w:r w:rsidRPr="00DA04E8">
              <w:rPr>
                <w:sz w:val="16"/>
                <w:szCs w:val="16"/>
              </w:rPr>
              <w:t>b) 1.32</w:t>
            </w:r>
          </w:p>
        </w:tc>
        <w:tc>
          <w:tcPr>
            <w:tcW w:w="318" w:type="pct"/>
            <w:shd w:val="clear" w:color="auto" w:fill="auto"/>
          </w:tcPr>
          <w:p w14:paraId="127F6891" w14:textId="77777777" w:rsidR="00452096" w:rsidRPr="00DA04E8" w:rsidRDefault="00452096" w:rsidP="00452096">
            <w:pPr>
              <w:pStyle w:val="RepTableSmall"/>
              <w:rPr>
                <w:szCs w:val="16"/>
              </w:rPr>
            </w:pPr>
            <w:r w:rsidRPr="00DA04E8">
              <w:rPr>
                <w:szCs w:val="16"/>
              </w:rPr>
              <w:t>a) 0.2</w:t>
            </w:r>
          </w:p>
          <w:p w14:paraId="7F5E6937" w14:textId="3CDB3A20" w:rsidR="00452096" w:rsidRPr="00DA04E8" w:rsidRDefault="00452096" w:rsidP="00452096">
            <w:pPr>
              <w:widowControl w:val="0"/>
              <w:spacing w:before="60" w:after="40"/>
              <w:rPr>
                <w:strike/>
                <w:spacing w:val="-2"/>
                <w:sz w:val="16"/>
                <w:szCs w:val="16"/>
                <w:lang w:val="en-GB"/>
              </w:rPr>
            </w:pPr>
            <w:r w:rsidRPr="00DA04E8">
              <w:rPr>
                <w:sz w:val="16"/>
                <w:szCs w:val="16"/>
              </w:rPr>
              <w:t>b) 0.6</w:t>
            </w:r>
          </w:p>
        </w:tc>
        <w:tc>
          <w:tcPr>
            <w:tcW w:w="283" w:type="pct"/>
            <w:shd w:val="clear" w:color="auto" w:fill="auto"/>
          </w:tcPr>
          <w:p w14:paraId="63F77217" w14:textId="4151A0FC" w:rsidR="00452096" w:rsidRPr="00DA04E8" w:rsidRDefault="00452096" w:rsidP="00452096">
            <w:pPr>
              <w:pStyle w:val="RepTableSmall"/>
              <w:rPr>
                <w:strike/>
                <w:szCs w:val="16"/>
                <w:lang w:val="en-GB"/>
              </w:rPr>
            </w:pPr>
            <w:r w:rsidRPr="00DA04E8">
              <w:rPr>
                <w:szCs w:val="16"/>
              </w:rPr>
              <w:t>200-400</w:t>
            </w:r>
          </w:p>
        </w:tc>
        <w:tc>
          <w:tcPr>
            <w:tcW w:w="263" w:type="pct"/>
            <w:shd w:val="clear" w:color="auto" w:fill="auto"/>
          </w:tcPr>
          <w:p w14:paraId="26E0DA29" w14:textId="7399C8B2"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6DB55D1B" w14:textId="77777777" w:rsidR="00452096" w:rsidRPr="00DA04E8" w:rsidRDefault="00452096" w:rsidP="00452096">
            <w:pPr>
              <w:pStyle w:val="RepTableSmall"/>
              <w:rPr>
                <w:szCs w:val="16"/>
              </w:rPr>
            </w:pPr>
            <w:r w:rsidRPr="00DA04E8">
              <w:rPr>
                <w:szCs w:val="16"/>
              </w:rPr>
              <w:t>Apply in LDS with authorised products</w:t>
            </w:r>
          </w:p>
          <w:p w14:paraId="1B1E2FC3" w14:textId="61C1CC2B" w:rsidR="00452096" w:rsidRPr="00DA04E8" w:rsidRDefault="00452096" w:rsidP="00452096">
            <w:pPr>
              <w:pStyle w:val="RepTableSmall"/>
              <w:rPr>
                <w:strike/>
                <w:szCs w:val="16"/>
                <w:lang w:val="en-GB"/>
              </w:rPr>
            </w:pPr>
            <w:r w:rsidRPr="00DA04E8">
              <w:rPr>
                <w:szCs w:val="16"/>
              </w:rPr>
              <w:t>Max 3.25 L/ha/season</w:t>
            </w:r>
          </w:p>
        </w:tc>
        <w:tc>
          <w:tcPr>
            <w:tcW w:w="105" w:type="pct"/>
            <w:shd w:val="clear" w:color="auto" w:fill="00B0F0"/>
          </w:tcPr>
          <w:p w14:paraId="701B0FA6" w14:textId="77777777" w:rsidR="00452096" w:rsidRPr="00B131CF" w:rsidRDefault="00452096" w:rsidP="00452096">
            <w:pPr>
              <w:pStyle w:val="RepTableSmall"/>
              <w:rPr>
                <w:lang w:val="en-GB"/>
              </w:rPr>
            </w:pPr>
          </w:p>
        </w:tc>
        <w:tc>
          <w:tcPr>
            <w:tcW w:w="105" w:type="pct"/>
            <w:shd w:val="clear" w:color="auto" w:fill="00B0F0"/>
          </w:tcPr>
          <w:p w14:paraId="59343BE7" w14:textId="77777777" w:rsidR="00452096" w:rsidRPr="00B131CF" w:rsidRDefault="00452096" w:rsidP="00452096">
            <w:pPr>
              <w:pStyle w:val="RepTableSmall"/>
              <w:rPr>
                <w:lang w:val="en-GB"/>
              </w:rPr>
            </w:pPr>
          </w:p>
        </w:tc>
        <w:tc>
          <w:tcPr>
            <w:tcW w:w="105" w:type="pct"/>
            <w:shd w:val="clear" w:color="auto" w:fill="FFFF00"/>
          </w:tcPr>
          <w:p w14:paraId="43EAFCA3" w14:textId="77777777" w:rsidR="00452096" w:rsidRPr="00B131CF" w:rsidRDefault="00452096" w:rsidP="00452096">
            <w:pPr>
              <w:pStyle w:val="RepTableSmall"/>
              <w:rPr>
                <w:lang w:val="en-GB"/>
              </w:rPr>
            </w:pPr>
          </w:p>
        </w:tc>
        <w:tc>
          <w:tcPr>
            <w:tcW w:w="105" w:type="pct"/>
            <w:tcBorders>
              <w:bottom w:val="single" w:sz="4" w:space="0" w:color="auto"/>
            </w:tcBorders>
            <w:shd w:val="clear" w:color="auto" w:fill="00B0F0"/>
          </w:tcPr>
          <w:p w14:paraId="28EACC63" w14:textId="77777777" w:rsidR="00452096" w:rsidRPr="00B131CF" w:rsidRDefault="00452096" w:rsidP="00452096">
            <w:pPr>
              <w:pStyle w:val="RepTableSmall"/>
              <w:rPr>
                <w:lang w:val="en-GB"/>
              </w:rPr>
            </w:pPr>
          </w:p>
        </w:tc>
        <w:tc>
          <w:tcPr>
            <w:tcW w:w="105" w:type="pct"/>
            <w:shd w:val="clear" w:color="auto" w:fill="00B050"/>
          </w:tcPr>
          <w:p w14:paraId="52AFBD44" w14:textId="77777777" w:rsidR="00452096" w:rsidRPr="00B131CF" w:rsidRDefault="00452096" w:rsidP="00452096">
            <w:pPr>
              <w:pStyle w:val="RepTableSmall"/>
              <w:rPr>
                <w:lang w:val="en-GB"/>
              </w:rPr>
            </w:pPr>
          </w:p>
        </w:tc>
        <w:tc>
          <w:tcPr>
            <w:tcW w:w="105" w:type="pct"/>
            <w:shd w:val="clear" w:color="auto" w:fill="00B050"/>
          </w:tcPr>
          <w:p w14:paraId="3AFCC899" w14:textId="77777777" w:rsidR="00452096" w:rsidRPr="00B131CF" w:rsidRDefault="00452096" w:rsidP="00452096">
            <w:pPr>
              <w:pStyle w:val="RepTableSmall"/>
              <w:rPr>
                <w:lang w:val="en-GB"/>
              </w:rPr>
            </w:pPr>
          </w:p>
        </w:tc>
        <w:tc>
          <w:tcPr>
            <w:tcW w:w="105" w:type="pct"/>
            <w:shd w:val="clear" w:color="auto" w:fill="00B050"/>
          </w:tcPr>
          <w:p w14:paraId="0EA868D5" w14:textId="77777777" w:rsidR="00452096" w:rsidRPr="00B131CF" w:rsidRDefault="00452096" w:rsidP="00452096">
            <w:pPr>
              <w:pStyle w:val="RepTableSmall"/>
              <w:rPr>
                <w:lang w:val="en-GB"/>
              </w:rPr>
            </w:pPr>
          </w:p>
        </w:tc>
      </w:tr>
      <w:tr w:rsidR="00452096" w:rsidRPr="00B131CF" w14:paraId="3F08658E" w14:textId="77777777" w:rsidTr="00E719A8">
        <w:tc>
          <w:tcPr>
            <w:tcW w:w="142" w:type="pct"/>
            <w:shd w:val="clear" w:color="auto" w:fill="auto"/>
          </w:tcPr>
          <w:p w14:paraId="07B65E4C" w14:textId="62C27518" w:rsidR="00452096" w:rsidRPr="00DA04E8" w:rsidRDefault="00452096" w:rsidP="00452096">
            <w:pPr>
              <w:pStyle w:val="RepTableSmall"/>
              <w:rPr>
                <w:strike/>
                <w:szCs w:val="16"/>
                <w:lang w:val="en-GB"/>
              </w:rPr>
            </w:pPr>
            <w:r w:rsidRPr="00DA04E8">
              <w:rPr>
                <w:spacing w:val="-1"/>
                <w:szCs w:val="16"/>
              </w:rPr>
              <w:t>10</w:t>
            </w:r>
          </w:p>
        </w:tc>
        <w:tc>
          <w:tcPr>
            <w:tcW w:w="253" w:type="pct"/>
            <w:shd w:val="clear" w:color="auto" w:fill="auto"/>
          </w:tcPr>
          <w:p w14:paraId="7A4C36F0" w14:textId="59131400" w:rsidR="00452096" w:rsidRPr="00DA04E8" w:rsidRDefault="00452096" w:rsidP="00452096">
            <w:pPr>
              <w:pStyle w:val="RepTableSmall"/>
              <w:rPr>
                <w:strike/>
                <w:szCs w:val="16"/>
                <w:lang w:val="en-GB"/>
              </w:rPr>
            </w:pPr>
            <w:r w:rsidRPr="00DA04E8">
              <w:rPr>
                <w:spacing w:val="-1"/>
                <w:szCs w:val="16"/>
              </w:rPr>
              <w:t>CEU: NL</w:t>
            </w:r>
          </w:p>
        </w:tc>
        <w:tc>
          <w:tcPr>
            <w:tcW w:w="410" w:type="pct"/>
            <w:shd w:val="clear" w:color="auto" w:fill="auto"/>
          </w:tcPr>
          <w:p w14:paraId="58E49144" w14:textId="4BF32E9F" w:rsidR="00452096" w:rsidRPr="00DA04E8" w:rsidRDefault="00452096" w:rsidP="00452096">
            <w:pPr>
              <w:pStyle w:val="RepTableSmall"/>
              <w:rPr>
                <w:strike/>
                <w:szCs w:val="16"/>
                <w:lang w:val="en-GB"/>
              </w:rPr>
            </w:pPr>
            <w:r w:rsidRPr="00DA04E8">
              <w:rPr>
                <w:bCs/>
                <w:szCs w:val="16"/>
              </w:rPr>
              <w:t xml:space="preserve">Flower bulb and flower tuber crops </w:t>
            </w:r>
          </w:p>
        </w:tc>
        <w:tc>
          <w:tcPr>
            <w:tcW w:w="131" w:type="pct"/>
            <w:shd w:val="clear" w:color="auto" w:fill="auto"/>
          </w:tcPr>
          <w:p w14:paraId="53A5D61D" w14:textId="4B5075CF" w:rsidR="00452096" w:rsidRPr="00DA04E8" w:rsidRDefault="00452096" w:rsidP="00452096">
            <w:pPr>
              <w:pStyle w:val="RepTableSmall"/>
              <w:rPr>
                <w:strike/>
                <w:szCs w:val="16"/>
                <w:lang w:val="en-GB"/>
              </w:rPr>
            </w:pPr>
            <w:r w:rsidRPr="00DA04E8">
              <w:rPr>
                <w:szCs w:val="16"/>
              </w:rPr>
              <w:t>F</w:t>
            </w:r>
          </w:p>
        </w:tc>
        <w:tc>
          <w:tcPr>
            <w:tcW w:w="535" w:type="pct"/>
            <w:shd w:val="clear" w:color="auto" w:fill="auto"/>
          </w:tcPr>
          <w:p w14:paraId="1C13EC68" w14:textId="68C45D30" w:rsidR="00452096" w:rsidRPr="00DA04E8" w:rsidRDefault="00452096" w:rsidP="00452096">
            <w:pPr>
              <w:pStyle w:val="RepTableSmall"/>
              <w:rPr>
                <w:strike/>
                <w:szCs w:val="16"/>
                <w:lang w:val="en-GB"/>
              </w:rPr>
            </w:pPr>
            <w:r w:rsidRPr="00DA04E8">
              <w:rPr>
                <w:szCs w:val="16"/>
              </w:rPr>
              <w:t>annual weeds (3DICOT, 3MNCOT)</w:t>
            </w:r>
          </w:p>
        </w:tc>
        <w:tc>
          <w:tcPr>
            <w:tcW w:w="316" w:type="pct"/>
            <w:shd w:val="clear" w:color="auto" w:fill="auto"/>
          </w:tcPr>
          <w:p w14:paraId="43610B67" w14:textId="5037F638" w:rsidR="00452096" w:rsidRPr="00DA04E8" w:rsidRDefault="00452096" w:rsidP="00452096">
            <w:pPr>
              <w:pStyle w:val="RepTableSmall"/>
              <w:rPr>
                <w:strike/>
                <w:szCs w:val="16"/>
                <w:lang w:val="en-GB"/>
              </w:rPr>
            </w:pPr>
            <w:r w:rsidRPr="00DA04E8">
              <w:rPr>
                <w:szCs w:val="16"/>
              </w:rPr>
              <w:t>Spray</w:t>
            </w:r>
          </w:p>
        </w:tc>
        <w:tc>
          <w:tcPr>
            <w:tcW w:w="342" w:type="pct"/>
            <w:shd w:val="clear" w:color="auto" w:fill="auto"/>
          </w:tcPr>
          <w:p w14:paraId="0DED9EE2" w14:textId="77777777" w:rsidR="00452096" w:rsidRPr="00DA04E8" w:rsidRDefault="00452096" w:rsidP="00452096">
            <w:pPr>
              <w:pStyle w:val="RepTableSmall"/>
              <w:rPr>
                <w:szCs w:val="16"/>
              </w:rPr>
            </w:pPr>
            <w:r w:rsidRPr="00DA04E8">
              <w:rPr>
                <w:szCs w:val="16"/>
              </w:rPr>
              <w:t>Pre-emergence</w:t>
            </w:r>
          </w:p>
          <w:p w14:paraId="6FF50416" w14:textId="77777777" w:rsidR="00452096" w:rsidRPr="00DA04E8" w:rsidRDefault="00452096" w:rsidP="00452096">
            <w:pPr>
              <w:pStyle w:val="RepTableSmall"/>
              <w:rPr>
                <w:szCs w:val="16"/>
              </w:rPr>
            </w:pPr>
            <w:r w:rsidRPr="00DA04E8">
              <w:rPr>
                <w:szCs w:val="16"/>
              </w:rPr>
              <w:t>BBCH 00-09</w:t>
            </w:r>
          </w:p>
          <w:p w14:paraId="7CFF3C0A" w14:textId="25AAC4D8" w:rsidR="00452096" w:rsidRPr="00DA04E8" w:rsidRDefault="00452096" w:rsidP="00452096">
            <w:pPr>
              <w:pStyle w:val="RepTableSmall"/>
              <w:rPr>
                <w:strike/>
                <w:szCs w:val="16"/>
                <w:lang w:val="en-GB"/>
              </w:rPr>
            </w:pPr>
            <w:r w:rsidRPr="00DA04E8">
              <w:rPr>
                <w:szCs w:val="16"/>
              </w:rPr>
              <w:t>February-April</w:t>
            </w:r>
          </w:p>
        </w:tc>
        <w:tc>
          <w:tcPr>
            <w:tcW w:w="316" w:type="pct"/>
            <w:shd w:val="clear" w:color="auto" w:fill="auto"/>
          </w:tcPr>
          <w:p w14:paraId="234E47E5" w14:textId="77777777" w:rsidR="00452096" w:rsidRPr="00DA04E8" w:rsidRDefault="00452096" w:rsidP="00452096">
            <w:pPr>
              <w:pStyle w:val="RepTableSmall"/>
              <w:rPr>
                <w:szCs w:val="16"/>
              </w:rPr>
            </w:pPr>
            <w:r w:rsidRPr="00DA04E8">
              <w:rPr>
                <w:szCs w:val="16"/>
              </w:rPr>
              <w:t>a) 1</w:t>
            </w:r>
          </w:p>
          <w:p w14:paraId="6F059697" w14:textId="0D28E33A" w:rsidR="00452096" w:rsidRPr="00DA04E8" w:rsidRDefault="00452096" w:rsidP="00452096">
            <w:pPr>
              <w:widowControl w:val="0"/>
              <w:spacing w:before="40"/>
              <w:rPr>
                <w:strike/>
                <w:spacing w:val="-2"/>
                <w:sz w:val="16"/>
                <w:szCs w:val="16"/>
                <w:lang w:val="en-GB"/>
              </w:rPr>
            </w:pPr>
            <w:r w:rsidRPr="00DA04E8">
              <w:rPr>
                <w:sz w:val="16"/>
                <w:szCs w:val="16"/>
              </w:rPr>
              <w:t>b) 1</w:t>
            </w:r>
          </w:p>
        </w:tc>
        <w:tc>
          <w:tcPr>
            <w:tcW w:w="326" w:type="pct"/>
            <w:shd w:val="clear" w:color="auto" w:fill="auto"/>
          </w:tcPr>
          <w:p w14:paraId="446F03B6" w14:textId="74A1E309" w:rsidR="00452096" w:rsidRPr="00DA04E8" w:rsidRDefault="00452096" w:rsidP="00452096">
            <w:pPr>
              <w:widowControl w:val="0"/>
              <w:spacing w:before="60" w:after="40"/>
              <w:rPr>
                <w:strike/>
                <w:spacing w:val="-2"/>
                <w:sz w:val="16"/>
                <w:szCs w:val="16"/>
                <w:lang w:val="en-GB"/>
              </w:rPr>
            </w:pPr>
            <w:r w:rsidRPr="00DA04E8">
              <w:rPr>
                <w:sz w:val="16"/>
                <w:szCs w:val="16"/>
              </w:rPr>
              <w:t>-</w:t>
            </w:r>
          </w:p>
        </w:tc>
        <w:tc>
          <w:tcPr>
            <w:tcW w:w="318" w:type="pct"/>
            <w:shd w:val="clear" w:color="auto" w:fill="auto"/>
          </w:tcPr>
          <w:p w14:paraId="018FCE9A" w14:textId="77777777" w:rsidR="00452096" w:rsidRPr="00DA04E8" w:rsidRDefault="00452096" w:rsidP="00452096">
            <w:pPr>
              <w:pStyle w:val="RepTableSmall"/>
              <w:rPr>
                <w:szCs w:val="16"/>
              </w:rPr>
            </w:pPr>
            <w:r w:rsidRPr="00DA04E8">
              <w:rPr>
                <w:szCs w:val="16"/>
              </w:rPr>
              <w:t>a) 3.5</w:t>
            </w:r>
          </w:p>
          <w:p w14:paraId="57D3C84D" w14:textId="04F5A704" w:rsidR="00452096" w:rsidRPr="00DA04E8" w:rsidRDefault="00452096" w:rsidP="00452096">
            <w:pPr>
              <w:widowControl w:val="0"/>
              <w:spacing w:before="40"/>
              <w:rPr>
                <w:strike/>
                <w:spacing w:val="-2"/>
                <w:sz w:val="16"/>
                <w:szCs w:val="16"/>
                <w:lang w:val="en-GB"/>
              </w:rPr>
            </w:pPr>
            <w:r w:rsidRPr="00DA04E8">
              <w:rPr>
                <w:sz w:val="16"/>
                <w:szCs w:val="16"/>
              </w:rPr>
              <w:t>b) 3.5</w:t>
            </w:r>
          </w:p>
        </w:tc>
        <w:tc>
          <w:tcPr>
            <w:tcW w:w="318" w:type="pct"/>
            <w:shd w:val="clear" w:color="auto" w:fill="auto"/>
          </w:tcPr>
          <w:p w14:paraId="5F14F95A" w14:textId="77777777" w:rsidR="00452096" w:rsidRPr="00DA04E8" w:rsidRDefault="00452096" w:rsidP="00452096">
            <w:pPr>
              <w:pStyle w:val="RepTableSmall"/>
              <w:rPr>
                <w:szCs w:val="16"/>
              </w:rPr>
            </w:pPr>
            <w:r w:rsidRPr="00DA04E8">
              <w:rPr>
                <w:szCs w:val="16"/>
              </w:rPr>
              <w:t>a) 1.6</w:t>
            </w:r>
          </w:p>
          <w:p w14:paraId="19370169" w14:textId="42AEE02C" w:rsidR="00452096" w:rsidRPr="00DA04E8" w:rsidRDefault="00452096" w:rsidP="00452096">
            <w:pPr>
              <w:widowControl w:val="0"/>
              <w:spacing w:before="60" w:after="40"/>
              <w:rPr>
                <w:strike/>
                <w:spacing w:val="-2"/>
                <w:sz w:val="16"/>
                <w:szCs w:val="16"/>
                <w:lang w:val="en-GB"/>
              </w:rPr>
            </w:pPr>
            <w:r w:rsidRPr="00DA04E8">
              <w:rPr>
                <w:sz w:val="16"/>
                <w:szCs w:val="16"/>
              </w:rPr>
              <w:t>b) 1.6</w:t>
            </w:r>
          </w:p>
        </w:tc>
        <w:tc>
          <w:tcPr>
            <w:tcW w:w="283" w:type="pct"/>
            <w:shd w:val="clear" w:color="auto" w:fill="auto"/>
          </w:tcPr>
          <w:p w14:paraId="6E3DD7B5" w14:textId="49DAD6D8" w:rsidR="00452096" w:rsidRPr="00DA04E8" w:rsidRDefault="00452096" w:rsidP="00452096">
            <w:pPr>
              <w:pStyle w:val="RepTableSmall"/>
              <w:rPr>
                <w:strike/>
                <w:szCs w:val="16"/>
                <w:lang w:val="en-GB"/>
              </w:rPr>
            </w:pPr>
            <w:r w:rsidRPr="00DA04E8">
              <w:rPr>
                <w:szCs w:val="16"/>
              </w:rPr>
              <w:t>200-400</w:t>
            </w:r>
          </w:p>
        </w:tc>
        <w:tc>
          <w:tcPr>
            <w:tcW w:w="263" w:type="pct"/>
            <w:shd w:val="clear" w:color="auto" w:fill="auto"/>
          </w:tcPr>
          <w:p w14:paraId="55892E4B" w14:textId="6B70F4A8" w:rsidR="00452096" w:rsidRPr="00DA04E8" w:rsidRDefault="00452096" w:rsidP="00452096">
            <w:pPr>
              <w:pStyle w:val="RepTableSmall"/>
              <w:rPr>
                <w:strike/>
                <w:szCs w:val="16"/>
                <w:lang w:val="en-GB"/>
              </w:rPr>
            </w:pPr>
            <w:r w:rsidRPr="00DA04E8">
              <w:rPr>
                <w:szCs w:val="16"/>
              </w:rPr>
              <w:t>-</w:t>
            </w:r>
          </w:p>
        </w:tc>
        <w:tc>
          <w:tcPr>
            <w:tcW w:w="311" w:type="pct"/>
            <w:shd w:val="clear" w:color="auto" w:fill="auto"/>
          </w:tcPr>
          <w:p w14:paraId="0AC1D0AF" w14:textId="77777777" w:rsidR="00452096" w:rsidRPr="00DA04E8" w:rsidRDefault="00452096" w:rsidP="00452096">
            <w:pPr>
              <w:pStyle w:val="RepTableSmall"/>
              <w:rPr>
                <w:strike/>
                <w:szCs w:val="16"/>
                <w:lang w:val="en-GB"/>
              </w:rPr>
            </w:pPr>
          </w:p>
        </w:tc>
        <w:tc>
          <w:tcPr>
            <w:tcW w:w="105" w:type="pct"/>
            <w:shd w:val="clear" w:color="auto" w:fill="00B0F0"/>
          </w:tcPr>
          <w:p w14:paraId="486F9075" w14:textId="77777777" w:rsidR="00452096" w:rsidRPr="00B131CF" w:rsidRDefault="00452096" w:rsidP="00452096">
            <w:pPr>
              <w:pStyle w:val="RepTableSmall"/>
              <w:rPr>
                <w:lang w:val="en-GB"/>
              </w:rPr>
            </w:pPr>
          </w:p>
        </w:tc>
        <w:tc>
          <w:tcPr>
            <w:tcW w:w="105" w:type="pct"/>
            <w:shd w:val="clear" w:color="auto" w:fill="00B0F0"/>
          </w:tcPr>
          <w:p w14:paraId="7B05ABE5" w14:textId="77777777" w:rsidR="00452096" w:rsidRPr="00B131CF" w:rsidRDefault="00452096" w:rsidP="00452096">
            <w:pPr>
              <w:pStyle w:val="RepTableSmall"/>
              <w:rPr>
                <w:lang w:val="en-GB"/>
              </w:rPr>
            </w:pPr>
          </w:p>
        </w:tc>
        <w:tc>
          <w:tcPr>
            <w:tcW w:w="105" w:type="pct"/>
            <w:shd w:val="clear" w:color="auto" w:fill="FFFF00"/>
          </w:tcPr>
          <w:p w14:paraId="23A076C4" w14:textId="77777777" w:rsidR="00452096" w:rsidRPr="00B131CF" w:rsidRDefault="00452096" w:rsidP="00452096">
            <w:pPr>
              <w:pStyle w:val="RepTableSmall"/>
              <w:rPr>
                <w:lang w:val="en-GB"/>
              </w:rPr>
            </w:pPr>
          </w:p>
        </w:tc>
        <w:tc>
          <w:tcPr>
            <w:tcW w:w="105" w:type="pct"/>
            <w:shd w:val="clear" w:color="auto" w:fill="00B0F0"/>
          </w:tcPr>
          <w:p w14:paraId="5DF8F95E" w14:textId="77777777" w:rsidR="00452096" w:rsidRPr="00B131CF" w:rsidRDefault="00452096" w:rsidP="00452096">
            <w:pPr>
              <w:pStyle w:val="RepTableSmall"/>
              <w:rPr>
                <w:lang w:val="en-GB"/>
              </w:rPr>
            </w:pPr>
          </w:p>
        </w:tc>
        <w:tc>
          <w:tcPr>
            <w:tcW w:w="105" w:type="pct"/>
            <w:shd w:val="clear" w:color="auto" w:fill="00B050"/>
          </w:tcPr>
          <w:p w14:paraId="338385E2" w14:textId="77777777" w:rsidR="00452096" w:rsidRPr="00B131CF" w:rsidRDefault="00452096" w:rsidP="00452096">
            <w:pPr>
              <w:pStyle w:val="RepTableSmall"/>
              <w:rPr>
                <w:lang w:val="en-GB"/>
              </w:rPr>
            </w:pPr>
          </w:p>
        </w:tc>
        <w:tc>
          <w:tcPr>
            <w:tcW w:w="105" w:type="pct"/>
            <w:shd w:val="clear" w:color="auto" w:fill="00B050"/>
          </w:tcPr>
          <w:p w14:paraId="57B3F6CF" w14:textId="77777777" w:rsidR="00452096" w:rsidRPr="00B131CF" w:rsidRDefault="00452096" w:rsidP="00452096">
            <w:pPr>
              <w:pStyle w:val="RepTableSmall"/>
              <w:rPr>
                <w:lang w:val="en-GB"/>
              </w:rPr>
            </w:pPr>
          </w:p>
        </w:tc>
        <w:tc>
          <w:tcPr>
            <w:tcW w:w="105" w:type="pct"/>
            <w:shd w:val="clear" w:color="auto" w:fill="00B050"/>
          </w:tcPr>
          <w:p w14:paraId="2E103685" w14:textId="77777777" w:rsidR="00452096" w:rsidRPr="00B131CF" w:rsidRDefault="00452096" w:rsidP="00452096">
            <w:pPr>
              <w:pStyle w:val="RepTableSmall"/>
              <w:rPr>
                <w:lang w:val="en-GB"/>
              </w:rPr>
            </w:pPr>
          </w:p>
        </w:tc>
      </w:tr>
      <w:tr w:rsidR="00C5356B" w:rsidRPr="00B131CF" w14:paraId="4497E37B" w14:textId="77777777" w:rsidTr="00E719A8">
        <w:tc>
          <w:tcPr>
            <w:tcW w:w="142" w:type="pct"/>
            <w:shd w:val="clear" w:color="auto" w:fill="auto"/>
          </w:tcPr>
          <w:p w14:paraId="090057FA" w14:textId="4AEB5901" w:rsidR="00C5356B" w:rsidRPr="00B131CF" w:rsidRDefault="00C5356B" w:rsidP="00C5356B">
            <w:pPr>
              <w:pStyle w:val="RepTableSmall"/>
              <w:rPr>
                <w:spacing w:val="-1"/>
                <w:szCs w:val="16"/>
                <w:lang w:val="en-GB"/>
              </w:rPr>
            </w:pPr>
          </w:p>
        </w:tc>
        <w:tc>
          <w:tcPr>
            <w:tcW w:w="253" w:type="pct"/>
            <w:shd w:val="clear" w:color="auto" w:fill="auto"/>
          </w:tcPr>
          <w:p w14:paraId="6D3BCA9D" w14:textId="74004F33" w:rsidR="00C5356B" w:rsidRPr="00B131CF" w:rsidRDefault="00C5356B" w:rsidP="00C5356B">
            <w:pPr>
              <w:pStyle w:val="RepTableSmall"/>
              <w:rPr>
                <w:spacing w:val="-1"/>
                <w:szCs w:val="16"/>
              </w:rPr>
            </w:pPr>
          </w:p>
        </w:tc>
        <w:tc>
          <w:tcPr>
            <w:tcW w:w="410" w:type="pct"/>
            <w:shd w:val="clear" w:color="auto" w:fill="auto"/>
          </w:tcPr>
          <w:p w14:paraId="29D8DD1A" w14:textId="69B230A0" w:rsidR="00C5356B" w:rsidRPr="00B131CF" w:rsidRDefault="00C5356B" w:rsidP="00C5356B">
            <w:pPr>
              <w:pStyle w:val="RepTableSmall"/>
              <w:rPr>
                <w:b/>
                <w:spacing w:val="-2"/>
                <w:szCs w:val="16"/>
              </w:rPr>
            </w:pPr>
          </w:p>
        </w:tc>
        <w:tc>
          <w:tcPr>
            <w:tcW w:w="131" w:type="pct"/>
            <w:shd w:val="clear" w:color="auto" w:fill="auto"/>
          </w:tcPr>
          <w:p w14:paraId="7FA6EFDB" w14:textId="053F5525" w:rsidR="00C5356B" w:rsidRPr="00B131CF" w:rsidRDefault="00C5356B" w:rsidP="00C5356B">
            <w:pPr>
              <w:pStyle w:val="RepTableSmall"/>
              <w:rPr>
                <w:spacing w:val="-2"/>
                <w:szCs w:val="16"/>
              </w:rPr>
            </w:pPr>
          </w:p>
        </w:tc>
        <w:tc>
          <w:tcPr>
            <w:tcW w:w="535" w:type="pct"/>
            <w:shd w:val="clear" w:color="auto" w:fill="auto"/>
          </w:tcPr>
          <w:p w14:paraId="424C945A" w14:textId="26D2EF9E" w:rsidR="00C5356B" w:rsidRPr="00B131CF" w:rsidRDefault="00C5356B" w:rsidP="00C5356B">
            <w:pPr>
              <w:pStyle w:val="RepTableSmall"/>
              <w:rPr>
                <w:spacing w:val="-2"/>
                <w:szCs w:val="16"/>
              </w:rPr>
            </w:pPr>
          </w:p>
        </w:tc>
        <w:tc>
          <w:tcPr>
            <w:tcW w:w="316" w:type="pct"/>
            <w:shd w:val="clear" w:color="auto" w:fill="auto"/>
          </w:tcPr>
          <w:p w14:paraId="0EE41AD6" w14:textId="0FFE38BA" w:rsidR="00C5356B" w:rsidRPr="00B131CF" w:rsidRDefault="00C5356B" w:rsidP="00C5356B">
            <w:pPr>
              <w:pStyle w:val="RepTableSmall"/>
              <w:rPr>
                <w:spacing w:val="-2"/>
                <w:szCs w:val="16"/>
              </w:rPr>
            </w:pPr>
          </w:p>
        </w:tc>
        <w:tc>
          <w:tcPr>
            <w:tcW w:w="342" w:type="pct"/>
            <w:shd w:val="clear" w:color="auto" w:fill="auto"/>
          </w:tcPr>
          <w:p w14:paraId="5FE64AEC" w14:textId="4E64E6FC" w:rsidR="00C5356B" w:rsidRPr="00B131CF" w:rsidRDefault="00C5356B" w:rsidP="00C5356B">
            <w:pPr>
              <w:pStyle w:val="RepTableSmall"/>
              <w:rPr>
                <w:spacing w:val="-2"/>
                <w:szCs w:val="16"/>
              </w:rPr>
            </w:pPr>
          </w:p>
        </w:tc>
        <w:tc>
          <w:tcPr>
            <w:tcW w:w="316" w:type="pct"/>
            <w:shd w:val="clear" w:color="auto" w:fill="auto"/>
          </w:tcPr>
          <w:p w14:paraId="20D52F01" w14:textId="7BFDB064" w:rsidR="00C5356B" w:rsidRPr="00B131CF" w:rsidRDefault="00C5356B" w:rsidP="00C5356B">
            <w:pPr>
              <w:spacing w:before="40"/>
              <w:rPr>
                <w:spacing w:val="-2"/>
                <w:sz w:val="16"/>
                <w:szCs w:val="16"/>
              </w:rPr>
            </w:pPr>
          </w:p>
        </w:tc>
        <w:tc>
          <w:tcPr>
            <w:tcW w:w="326" w:type="pct"/>
            <w:shd w:val="clear" w:color="auto" w:fill="auto"/>
          </w:tcPr>
          <w:p w14:paraId="2D790917" w14:textId="1300767F" w:rsidR="00C5356B" w:rsidRPr="00B131CF" w:rsidRDefault="00C5356B" w:rsidP="00C5356B">
            <w:pPr>
              <w:widowControl w:val="0"/>
              <w:spacing w:before="60" w:after="40"/>
              <w:rPr>
                <w:sz w:val="16"/>
                <w:szCs w:val="16"/>
                <w:lang w:val="en-GB"/>
              </w:rPr>
            </w:pPr>
          </w:p>
        </w:tc>
        <w:tc>
          <w:tcPr>
            <w:tcW w:w="318" w:type="pct"/>
            <w:shd w:val="clear" w:color="auto" w:fill="auto"/>
          </w:tcPr>
          <w:p w14:paraId="175E7506" w14:textId="19A2BB84" w:rsidR="00C5356B" w:rsidRPr="00B131CF" w:rsidRDefault="00C5356B" w:rsidP="00C5356B">
            <w:pPr>
              <w:spacing w:before="40"/>
              <w:rPr>
                <w:spacing w:val="-2"/>
                <w:sz w:val="16"/>
                <w:szCs w:val="16"/>
              </w:rPr>
            </w:pPr>
          </w:p>
        </w:tc>
        <w:tc>
          <w:tcPr>
            <w:tcW w:w="318" w:type="pct"/>
            <w:shd w:val="clear" w:color="auto" w:fill="auto"/>
          </w:tcPr>
          <w:p w14:paraId="1DBC2D77" w14:textId="5ED1A63A" w:rsidR="00C5356B" w:rsidRPr="00B131CF" w:rsidRDefault="00C5356B" w:rsidP="00C5356B">
            <w:pPr>
              <w:spacing w:before="40"/>
              <w:rPr>
                <w:spacing w:val="-2"/>
                <w:sz w:val="16"/>
                <w:szCs w:val="16"/>
              </w:rPr>
            </w:pPr>
          </w:p>
        </w:tc>
        <w:tc>
          <w:tcPr>
            <w:tcW w:w="283" w:type="pct"/>
            <w:shd w:val="clear" w:color="auto" w:fill="auto"/>
          </w:tcPr>
          <w:p w14:paraId="5728F03E" w14:textId="6DE651C3" w:rsidR="00C5356B" w:rsidRPr="00B131CF" w:rsidRDefault="00C5356B" w:rsidP="00C5356B">
            <w:pPr>
              <w:pStyle w:val="RepTableSmall"/>
              <w:rPr>
                <w:szCs w:val="16"/>
                <w:lang w:val="en-GB"/>
              </w:rPr>
            </w:pPr>
          </w:p>
        </w:tc>
        <w:tc>
          <w:tcPr>
            <w:tcW w:w="263" w:type="pct"/>
            <w:shd w:val="clear" w:color="auto" w:fill="auto"/>
          </w:tcPr>
          <w:p w14:paraId="58955556" w14:textId="77777777" w:rsidR="00C5356B" w:rsidRPr="00B131CF" w:rsidRDefault="00C5356B" w:rsidP="00C5356B">
            <w:pPr>
              <w:pStyle w:val="RepTableSmall"/>
              <w:rPr>
                <w:strike/>
                <w:lang w:val="en-GB"/>
              </w:rPr>
            </w:pPr>
          </w:p>
        </w:tc>
        <w:tc>
          <w:tcPr>
            <w:tcW w:w="311" w:type="pct"/>
            <w:shd w:val="clear" w:color="auto" w:fill="auto"/>
          </w:tcPr>
          <w:p w14:paraId="73F7A3C6" w14:textId="77777777" w:rsidR="00C5356B" w:rsidRPr="00B131CF" w:rsidRDefault="00C5356B" w:rsidP="00C5356B">
            <w:pPr>
              <w:pStyle w:val="RepTableSmall"/>
              <w:rPr>
                <w:strike/>
                <w:lang w:val="en-GB"/>
              </w:rPr>
            </w:pPr>
          </w:p>
        </w:tc>
        <w:tc>
          <w:tcPr>
            <w:tcW w:w="105" w:type="pct"/>
            <w:shd w:val="clear" w:color="auto" w:fill="00B0F0"/>
          </w:tcPr>
          <w:p w14:paraId="7E52D378" w14:textId="77777777" w:rsidR="00C5356B" w:rsidRPr="00B131CF" w:rsidRDefault="00C5356B" w:rsidP="00C5356B">
            <w:pPr>
              <w:pStyle w:val="RepTableSmall"/>
              <w:rPr>
                <w:lang w:val="en-GB"/>
              </w:rPr>
            </w:pPr>
          </w:p>
        </w:tc>
        <w:tc>
          <w:tcPr>
            <w:tcW w:w="105" w:type="pct"/>
            <w:shd w:val="clear" w:color="auto" w:fill="00B0F0"/>
          </w:tcPr>
          <w:p w14:paraId="4A879C34" w14:textId="77777777" w:rsidR="00C5356B" w:rsidRPr="00B131CF" w:rsidRDefault="00C5356B" w:rsidP="00C5356B">
            <w:pPr>
              <w:pStyle w:val="RepTableSmall"/>
              <w:rPr>
                <w:lang w:val="en-GB"/>
              </w:rPr>
            </w:pPr>
          </w:p>
        </w:tc>
        <w:tc>
          <w:tcPr>
            <w:tcW w:w="105" w:type="pct"/>
            <w:shd w:val="clear" w:color="auto" w:fill="FFFF00"/>
          </w:tcPr>
          <w:p w14:paraId="4F80493C" w14:textId="77777777" w:rsidR="00C5356B" w:rsidRPr="00B131CF" w:rsidRDefault="00C5356B" w:rsidP="00C5356B">
            <w:pPr>
              <w:pStyle w:val="RepTableSmall"/>
              <w:rPr>
                <w:lang w:val="en-GB"/>
              </w:rPr>
            </w:pPr>
          </w:p>
        </w:tc>
        <w:tc>
          <w:tcPr>
            <w:tcW w:w="105" w:type="pct"/>
            <w:shd w:val="clear" w:color="auto" w:fill="00B0F0"/>
          </w:tcPr>
          <w:p w14:paraId="0786748B" w14:textId="77777777" w:rsidR="00C5356B" w:rsidRPr="00B131CF" w:rsidRDefault="00C5356B" w:rsidP="00C5356B">
            <w:pPr>
              <w:pStyle w:val="RepTableSmall"/>
              <w:rPr>
                <w:lang w:val="en-GB"/>
              </w:rPr>
            </w:pPr>
          </w:p>
        </w:tc>
        <w:tc>
          <w:tcPr>
            <w:tcW w:w="105" w:type="pct"/>
            <w:shd w:val="clear" w:color="auto" w:fill="00B050"/>
          </w:tcPr>
          <w:p w14:paraId="4C31A1A2" w14:textId="77777777" w:rsidR="00C5356B" w:rsidRPr="00B131CF" w:rsidRDefault="00C5356B" w:rsidP="00C5356B">
            <w:pPr>
              <w:pStyle w:val="RepTableSmall"/>
              <w:rPr>
                <w:lang w:val="en-GB"/>
              </w:rPr>
            </w:pPr>
          </w:p>
        </w:tc>
        <w:tc>
          <w:tcPr>
            <w:tcW w:w="105" w:type="pct"/>
            <w:shd w:val="clear" w:color="auto" w:fill="00B050"/>
          </w:tcPr>
          <w:p w14:paraId="271292FA" w14:textId="77777777" w:rsidR="00C5356B" w:rsidRPr="00B131CF" w:rsidRDefault="00C5356B" w:rsidP="00C5356B">
            <w:pPr>
              <w:pStyle w:val="RepTableSmall"/>
              <w:rPr>
                <w:lang w:val="en-GB"/>
              </w:rPr>
            </w:pPr>
          </w:p>
        </w:tc>
        <w:tc>
          <w:tcPr>
            <w:tcW w:w="105" w:type="pct"/>
            <w:shd w:val="clear" w:color="auto" w:fill="00B050"/>
          </w:tcPr>
          <w:p w14:paraId="0E9D5378" w14:textId="77777777" w:rsidR="00C5356B" w:rsidRPr="00B131CF" w:rsidRDefault="00C5356B" w:rsidP="00C5356B">
            <w:pPr>
              <w:pStyle w:val="RepTableSmall"/>
              <w:rPr>
                <w:lang w:val="en-GB"/>
              </w:rPr>
            </w:pPr>
          </w:p>
        </w:tc>
      </w:tr>
      <w:tr w:rsidR="0073054F" w:rsidRPr="00B131CF" w14:paraId="5D8B44B8" w14:textId="77777777" w:rsidTr="00EA2A61">
        <w:tc>
          <w:tcPr>
            <w:tcW w:w="5000" w:type="pct"/>
            <w:gridSpan w:val="21"/>
            <w:shd w:val="clear" w:color="auto" w:fill="auto"/>
          </w:tcPr>
          <w:p w14:paraId="5E5427E4" w14:textId="77777777" w:rsidR="0073054F" w:rsidRPr="00B131CF" w:rsidRDefault="0073054F" w:rsidP="0073054F">
            <w:pPr>
              <w:pStyle w:val="RepTableSmallBold"/>
              <w:rPr>
                <w:lang w:val="en-GB"/>
              </w:rPr>
            </w:pPr>
            <w:r w:rsidRPr="00B131CF">
              <w:rPr>
                <w:lang w:val="en-GB"/>
              </w:rPr>
              <w:t>Interzonal uses (use as seed treatment, in greenhouses (or other closed places of plant production), as post-harvest treatment or for treatment of empty storage rooms)</w:t>
            </w:r>
          </w:p>
        </w:tc>
      </w:tr>
      <w:tr w:rsidR="0073054F" w:rsidRPr="00B131CF" w14:paraId="03FB6225" w14:textId="77777777" w:rsidTr="00DA04E8">
        <w:tc>
          <w:tcPr>
            <w:tcW w:w="142" w:type="pct"/>
            <w:shd w:val="clear" w:color="auto" w:fill="auto"/>
          </w:tcPr>
          <w:p w14:paraId="42D84074" w14:textId="77777777" w:rsidR="0073054F" w:rsidRPr="00B131CF" w:rsidRDefault="0073054F" w:rsidP="0073054F">
            <w:pPr>
              <w:pStyle w:val="RepTableSmall"/>
              <w:rPr>
                <w:lang w:val="en-GB"/>
              </w:rPr>
            </w:pPr>
          </w:p>
        </w:tc>
        <w:tc>
          <w:tcPr>
            <w:tcW w:w="253" w:type="pct"/>
            <w:shd w:val="clear" w:color="auto" w:fill="auto"/>
          </w:tcPr>
          <w:p w14:paraId="7D2D7469" w14:textId="77777777" w:rsidR="0073054F" w:rsidRPr="00B131CF" w:rsidRDefault="0073054F" w:rsidP="0073054F">
            <w:pPr>
              <w:pStyle w:val="RepTableSmall"/>
              <w:rPr>
                <w:lang w:val="en-GB"/>
              </w:rPr>
            </w:pPr>
          </w:p>
        </w:tc>
        <w:tc>
          <w:tcPr>
            <w:tcW w:w="410" w:type="pct"/>
            <w:shd w:val="clear" w:color="auto" w:fill="auto"/>
          </w:tcPr>
          <w:p w14:paraId="53D7CAEB" w14:textId="77777777" w:rsidR="0073054F" w:rsidRPr="00B131CF" w:rsidRDefault="0073054F" w:rsidP="0073054F">
            <w:pPr>
              <w:pStyle w:val="RepTableSmall"/>
              <w:rPr>
                <w:lang w:val="en-GB"/>
              </w:rPr>
            </w:pPr>
          </w:p>
        </w:tc>
        <w:tc>
          <w:tcPr>
            <w:tcW w:w="131" w:type="pct"/>
            <w:shd w:val="clear" w:color="auto" w:fill="auto"/>
          </w:tcPr>
          <w:p w14:paraId="18906D12" w14:textId="77777777" w:rsidR="0073054F" w:rsidRPr="00B131CF" w:rsidRDefault="0073054F" w:rsidP="0073054F">
            <w:pPr>
              <w:pStyle w:val="RepTableSmall"/>
              <w:rPr>
                <w:lang w:val="en-GB"/>
              </w:rPr>
            </w:pPr>
          </w:p>
        </w:tc>
        <w:tc>
          <w:tcPr>
            <w:tcW w:w="535" w:type="pct"/>
            <w:shd w:val="clear" w:color="auto" w:fill="auto"/>
          </w:tcPr>
          <w:p w14:paraId="77B4FAE4" w14:textId="77777777" w:rsidR="0073054F" w:rsidRPr="00B131CF" w:rsidRDefault="0073054F" w:rsidP="0073054F">
            <w:pPr>
              <w:pStyle w:val="RepTableSmall"/>
              <w:rPr>
                <w:lang w:val="en-GB"/>
              </w:rPr>
            </w:pPr>
          </w:p>
        </w:tc>
        <w:tc>
          <w:tcPr>
            <w:tcW w:w="316" w:type="pct"/>
            <w:shd w:val="clear" w:color="auto" w:fill="auto"/>
          </w:tcPr>
          <w:p w14:paraId="7509F53C" w14:textId="77777777" w:rsidR="0073054F" w:rsidRPr="00B131CF" w:rsidRDefault="0073054F" w:rsidP="0073054F">
            <w:pPr>
              <w:pStyle w:val="RepTableSmall"/>
              <w:rPr>
                <w:lang w:val="en-GB"/>
              </w:rPr>
            </w:pPr>
          </w:p>
        </w:tc>
        <w:tc>
          <w:tcPr>
            <w:tcW w:w="342" w:type="pct"/>
            <w:shd w:val="clear" w:color="auto" w:fill="auto"/>
          </w:tcPr>
          <w:p w14:paraId="1A11FB1B" w14:textId="77777777" w:rsidR="0073054F" w:rsidRPr="00B131CF" w:rsidRDefault="0073054F" w:rsidP="0073054F">
            <w:pPr>
              <w:pStyle w:val="RepTableSmall"/>
              <w:rPr>
                <w:lang w:val="en-GB"/>
              </w:rPr>
            </w:pPr>
          </w:p>
        </w:tc>
        <w:tc>
          <w:tcPr>
            <w:tcW w:w="316" w:type="pct"/>
            <w:shd w:val="clear" w:color="auto" w:fill="auto"/>
          </w:tcPr>
          <w:p w14:paraId="3EDAFB79" w14:textId="77777777" w:rsidR="0073054F" w:rsidRPr="00B131CF" w:rsidRDefault="0073054F" w:rsidP="0073054F">
            <w:pPr>
              <w:pStyle w:val="RepTableSmall"/>
              <w:rPr>
                <w:lang w:val="en-GB"/>
              </w:rPr>
            </w:pPr>
          </w:p>
        </w:tc>
        <w:tc>
          <w:tcPr>
            <w:tcW w:w="326" w:type="pct"/>
            <w:shd w:val="clear" w:color="auto" w:fill="auto"/>
          </w:tcPr>
          <w:p w14:paraId="71EE216D" w14:textId="77777777" w:rsidR="0073054F" w:rsidRPr="00B131CF" w:rsidRDefault="0073054F" w:rsidP="0073054F">
            <w:pPr>
              <w:pStyle w:val="RepTableSmall"/>
              <w:rPr>
                <w:lang w:val="en-GB"/>
              </w:rPr>
            </w:pPr>
          </w:p>
        </w:tc>
        <w:tc>
          <w:tcPr>
            <w:tcW w:w="318" w:type="pct"/>
            <w:shd w:val="clear" w:color="auto" w:fill="auto"/>
          </w:tcPr>
          <w:p w14:paraId="578555F2" w14:textId="77777777" w:rsidR="0073054F" w:rsidRPr="00B131CF" w:rsidRDefault="0073054F" w:rsidP="0073054F">
            <w:pPr>
              <w:pStyle w:val="RepTableSmall"/>
              <w:rPr>
                <w:lang w:val="en-GB"/>
              </w:rPr>
            </w:pPr>
          </w:p>
        </w:tc>
        <w:tc>
          <w:tcPr>
            <w:tcW w:w="318" w:type="pct"/>
            <w:shd w:val="clear" w:color="auto" w:fill="auto"/>
          </w:tcPr>
          <w:p w14:paraId="313F0ECA" w14:textId="77777777" w:rsidR="0073054F" w:rsidRPr="00B131CF" w:rsidRDefault="0073054F" w:rsidP="0073054F">
            <w:pPr>
              <w:pStyle w:val="RepTableSmall"/>
              <w:rPr>
                <w:lang w:val="en-GB"/>
              </w:rPr>
            </w:pPr>
          </w:p>
        </w:tc>
        <w:tc>
          <w:tcPr>
            <w:tcW w:w="283" w:type="pct"/>
            <w:shd w:val="clear" w:color="auto" w:fill="auto"/>
          </w:tcPr>
          <w:p w14:paraId="5B27281C" w14:textId="77777777" w:rsidR="0073054F" w:rsidRPr="00B131CF" w:rsidRDefault="0073054F" w:rsidP="0073054F">
            <w:pPr>
              <w:pStyle w:val="RepTableSmall"/>
              <w:rPr>
                <w:lang w:val="en-GB"/>
              </w:rPr>
            </w:pPr>
          </w:p>
        </w:tc>
        <w:tc>
          <w:tcPr>
            <w:tcW w:w="263" w:type="pct"/>
            <w:shd w:val="clear" w:color="auto" w:fill="auto"/>
          </w:tcPr>
          <w:p w14:paraId="083A9404" w14:textId="77777777" w:rsidR="0073054F" w:rsidRPr="00B131CF" w:rsidRDefault="0073054F" w:rsidP="0073054F">
            <w:pPr>
              <w:pStyle w:val="RepTableSmall"/>
              <w:rPr>
                <w:lang w:val="en-GB"/>
              </w:rPr>
            </w:pPr>
          </w:p>
        </w:tc>
        <w:tc>
          <w:tcPr>
            <w:tcW w:w="311" w:type="pct"/>
            <w:shd w:val="clear" w:color="auto" w:fill="auto"/>
          </w:tcPr>
          <w:p w14:paraId="4A4D08C3" w14:textId="77777777" w:rsidR="0073054F" w:rsidRPr="00B131CF" w:rsidRDefault="0073054F" w:rsidP="0073054F">
            <w:pPr>
              <w:pStyle w:val="RepTableSmall"/>
              <w:rPr>
                <w:lang w:val="en-GB"/>
              </w:rPr>
            </w:pPr>
          </w:p>
        </w:tc>
        <w:tc>
          <w:tcPr>
            <w:tcW w:w="105" w:type="pct"/>
            <w:shd w:val="clear" w:color="auto" w:fill="D9D9D9"/>
          </w:tcPr>
          <w:p w14:paraId="0855FA3C" w14:textId="77777777" w:rsidR="0073054F" w:rsidRPr="00B131CF" w:rsidRDefault="0073054F" w:rsidP="0073054F">
            <w:pPr>
              <w:pStyle w:val="RepTableSmall"/>
              <w:rPr>
                <w:lang w:val="en-GB"/>
              </w:rPr>
            </w:pPr>
          </w:p>
        </w:tc>
        <w:tc>
          <w:tcPr>
            <w:tcW w:w="105" w:type="pct"/>
            <w:shd w:val="clear" w:color="auto" w:fill="D9D9D9"/>
          </w:tcPr>
          <w:p w14:paraId="656D77A8" w14:textId="77777777" w:rsidR="0073054F" w:rsidRPr="00B131CF" w:rsidRDefault="0073054F" w:rsidP="0073054F">
            <w:pPr>
              <w:pStyle w:val="RepTableSmall"/>
              <w:rPr>
                <w:lang w:val="en-GB"/>
              </w:rPr>
            </w:pPr>
          </w:p>
        </w:tc>
        <w:tc>
          <w:tcPr>
            <w:tcW w:w="105" w:type="pct"/>
            <w:shd w:val="clear" w:color="auto" w:fill="D9D9D9"/>
          </w:tcPr>
          <w:p w14:paraId="33945A26" w14:textId="77777777" w:rsidR="0073054F" w:rsidRPr="00B131CF" w:rsidRDefault="0073054F" w:rsidP="0073054F">
            <w:pPr>
              <w:pStyle w:val="RepTableSmall"/>
              <w:rPr>
                <w:lang w:val="en-GB"/>
              </w:rPr>
            </w:pPr>
          </w:p>
        </w:tc>
        <w:tc>
          <w:tcPr>
            <w:tcW w:w="105" w:type="pct"/>
            <w:shd w:val="clear" w:color="auto" w:fill="D9D9D9"/>
          </w:tcPr>
          <w:p w14:paraId="5D532FC8" w14:textId="77777777" w:rsidR="0073054F" w:rsidRPr="00B131CF" w:rsidRDefault="0073054F" w:rsidP="0073054F">
            <w:pPr>
              <w:pStyle w:val="RepTableSmall"/>
              <w:rPr>
                <w:lang w:val="en-GB"/>
              </w:rPr>
            </w:pPr>
          </w:p>
        </w:tc>
        <w:tc>
          <w:tcPr>
            <w:tcW w:w="105" w:type="pct"/>
            <w:shd w:val="clear" w:color="auto" w:fill="D9D9D9"/>
          </w:tcPr>
          <w:p w14:paraId="5B5CEC8A" w14:textId="77777777" w:rsidR="0073054F" w:rsidRPr="00B131CF" w:rsidRDefault="0073054F" w:rsidP="0073054F">
            <w:pPr>
              <w:pStyle w:val="RepTableSmall"/>
              <w:rPr>
                <w:lang w:val="en-GB"/>
              </w:rPr>
            </w:pPr>
          </w:p>
        </w:tc>
        <w:tc>
          <w:tcPr>
            <w:tcW w:w="105" w:type="pct"/>
            <w:shd w:val="clear" w:color="auto" w:fill="D9D9D9"/>
          </w:tcPr>
          <w:p w14:paraId="16EB3EA8" w14:textId="77777777" w:rsidR="0073054F" w:rsidRPr="00B131CF" w:rsidRDefault="0073054F" w:rsidP="0073054F">
            <w:pPr>
              <w:pStyle w:val="RepTableSmall"/>
              <w:rPr>
                <w:lang w:val="en-GB"/>
              </w:rPr>
            </w:pPr>
          </w:p>
        </w:tc>
        <w:tc>
          <w:tcPr>
            <w:tcW w:w="105" w:type="pct"/>
            <w:shd w:val="clear" w:color="auto" w:fill="D9D9D9"/>
          </w:tcPr>
          <w:p w14:paraId="59CF624F" w14:textId="77777777" w:rsidR="0073054F" w:rsidRPr="00B131CF" w:rsidRDefault="0073054F" w:rsidP="0073054F">
            <w:pPr>
              <w:pStyle w:val="RepTableSmall"/>
              <w:rPr>
                <w:lang w:val="en-GB"/>
              </w:rPr>
            </w:pPr>
          </w:p>
        </w:tc>
      </w:tr>
      <w:tr w:rsidR="0073054F" w:rsidRPr="00B131CF" w14:paraId="7430E71B" w14:textId="77777777" w:rsidTr="00DA04E8">
        <w:tc>
          <w:tcPr>
            <w:tcW w:w="142" w:type="pct"/>
            <w:shd w:val="clear" w:color="auto" w:fill="auto"/>
          </w:tcPr>
          <w:p w14:paraId="5DF0D911" w14:textId="77777777" w:rsidR="0073054F" w:rsidRPr="00B131CF" w:rsidRDefault="0073054F" w:rsidP="0073054F">
            <w:pPr>
              <w:pStyle w:val="RepTableSmall"/>
              <w:rPr>
                <w:lang w:val="en-GB"/>
              </w:rPr>
            </w:pPr>
          </w:p>
        </w:tc>
        <w:tc>
          <w:tcPr>
            <w:tcW w:w="253" w:type="pct"/>
            <w:shd w:val="clear" w:color="auto" w:fill="auto"/>
          </w:tcPr>
          <w:p w14:paraId="7BC440C8" w14:textId="77777777" w:rsidR="0073054F" w:rsidRPr="00B131CF" w:rsidRDefault="0073054F" w:rsidP="0073054F">
            <w:pPr>
              <w:pStyle w:val="RepTableSmall"/>
              <w:rPr>
                <w:lang w:val="en-GB"/>
              </w:rPr>
            </w:pPr>
          </w:p>
        </w:tc>
        <w:tc>
          <w:tcPr>
            <w:tcW w:w="410" w:type="pct"/>
            <w:shd w:val="clear" w:color="auto" w:fill="auto"/>
          </w:tcPr>
          <w:p w14:paraId="32F6302B" w14:textId="77777777" w:rsidR="0073054F" w:rsidRPr="00B131CF" w:rsidRDefault="0073054F" w:rsidP="0073054F">
            <w:pPr>
              <w:pStyle w:val="RepTableSmall"/>
              <w:rPr>
                <w:lang w:val="en-GB"/>
              </w:rPr>
            </w:pPr>
          </w:p>
        </w:tc>
        <w:tc>
          <w:tcPr>
            <w:tcW w:w="131" w:type="pct"/>
            <w:shd w:val="clear" w:color="auto" w:fill="auto"/>
          </w:tcPr>
          <w:p w14:paraId="29A2B0AC" w14:textId="77777777" w:rsidR="0073054F" w:rsidRPr="00B131CF" w:rsidRDefault="0073054F" w:rsidP="0073054F">
            <w:pPr>
              <w:pStyle w:val="RepTableSmall"/>
              <w:rPr>
                <w:lang w:val="en-GB"/>
              </w:rPr>
            </w:pPr>
          </w:p>
        </w:tc>
        <w:tc>
          <w:tcPr>
            <w:tcW w:w="535" w:type="pct"/>
            <w:shd w:val="clear" w:color="auto" w:fill="auto"/>
          </w:tcPr>
          <w:p w14:paraId="61608229" w14:textId="77777777" w:rsidR="0073054F" w:rsidRPr="00B131CF" w:rsidRDefault="0073054F" w:rsidP="0073054F">
            <w:pPr>
              <w:pStyle w:val="RepTableSmall"/>
              <w:rPr>
                <w:lang w:val="en-GB"/>
              </w:rPr>
            </w:pPr>
          </w:p>
        </w:tc>
        <w:tc>
          <w:tcPr>
            <w:tcW w:w="316" w:type="pct"/>
            <w:shd w:val="clear" w:color="auto" w:fill="auto"/>
          </w:tcPr>
          <w:p w14:paraId="4E6E4A44" w14:textId="77777777" w:rsidR="0073054F" w:rsidRPr="00B131CF" w:rsidRDefault="0073054F" w:rsidP="0073054F">
            <w:pPr>
              <w:pStyle w:val="RepTableSmall"/>
              <w:rPr>
                <w:lang w:val="en-GB"/>
              </w:rPr>
            </w:pPr>
          </w:p>
        </w:tc>
        <w:tc>
          <w:tcPr>
            <w:tcW w:w="342" w:type="pct"/>
            <w:shd w:val="clear" w:color="auto" w:fill="auto"/>
          </w:tcPr>
          <w:p w14:paraId="7823F7B4" w14:textId="77777777" w:rsidR="0073054F" w:rsidRPr="00B131CF" w:rsidRDefault="0073054F" w:rsidP="0073054F">
            <w:pPr>
              <w:pStyle w:val="RepTableSmall"/>
              <w:rPr>
                <w:lang w:val="en-GB"/>
              </w:rPr>
            </w:pPr>
          </w:p>
        </w:tc>
        <w:tc>
          <w:tcPr>
            <w:tcW w:w="316" w:type="pct"/>
            <w:shd w:val="clear" w:color="auto" w:fill="auto"/>
          </w:tcPr>
          <w:p w14:paraId="16E2AEE7" w14:textId="77777777" w:rsidR="0073054F" w:rsidRPr="00B131CF" w:rsidRDefault="0073054F" w:rsidP="0073054F">
            <w:pPr>
              <w:pStyle w:val="RepTableSmall"/>
              <w:rPr>
                <w:lang w:val="en-GB"/>
              </w:rPr>
            </w:pPr>
          </w:p>
        </w:tc>
        <w:tc>
          <w:tcPr>
            <w:tcW w:w="326" w:type="pct"/>
            <w:shd w:val="clear" w:color="auto" w:fill="auto"/>
          </w:tcPr>
          <w:p w14:paraId="115C86CC" w14:textId="77777777" w:rsidR="0073054F" w:rsidRPr="00B131CF" w:rsidRDefault="0073054F" w:rsidP="0073054F">
            <w:pPr>
              <w:pStyle w:val="RepTableSmall"/>
              <w:rPr>
                <w:lang w:val="en-GB"/>
              </w:rPr>
            </w:pPr>
          </w:p>
        </w:tc>
        <w:tc>
          <w:tcPr>
            <w:tcW w:w="318" w:type="pct"/>
            <w:shd w:val="clear" w:color="auto" w:fill="auto"/>
          </w:tcPr>
          <w:p w14:paraId="25AC0066" w14:textId="77777777" w:rsidR="0073054F" w:rsidRPr="00B131CF" w:rsidRDefault="0073054F" w:rsidP="0073054F">
            <w:pPr>
              <w:pStyle w:val="RepTableSmall"/>
              <w:rPr>
                <w:lang w:val="en-GB"/>
              </w:rPr>
            </w:pPr>
          </w:p>
        </w:tc>
        <w:tc>
          <w:tcPr>
            <w:tcW w:w="318" w:type="pct"/>
            <w:shd w:val="clear" w:color="auto" w:fill="auto"/>
          </w:tcPr>
          <w:p w14:paraId="52981D0C" w14:textId="77777777" w:rsidR="0073054F" w:rsidRPr="00B131CF" w:rsidRDefault="0073054F" w:rsidP="0073054F">
            <w:pPr>
              <w:pStyle w:val="RepTableSmall"/>
              <w:rPr>
                <w:lang w:val="en-GB"/>
              </w:rPr>
            </w:pPr>
          </w:p>
        </w:tc>
        <w:tc>
          <w:tcPr>
            <w:tcW w:w="283" w:type="pct"/>
            <w:shd w:val="clear" w:color="auto" w:fill="auto"/>
          </w:tcPr>
          <w:p w14:paraId="309F46F4" w14:textId="77777777" w:rsidR="0073054F" w:rsidRPr="00B131CF" w:rsidRDefault="0073054F" w:rsidP="0073054F">
            <w:pPr>
              <w:pStyle w:val="RepTableSmall"/>
              <w:rPr>
                <w:lang w:val="en-GB"/>
              </w:rPr>
            </w:pPr>
          </w:p>
        </w:tc>
        <w:tc>
          <w:tcPr>
            <w:tcW w:w="263" w:type="pct"/>
            <w:shd w:val="clear" w:color="auto" w:fill="auto"/>
          </w:tcPr>
          <w:p w14:paraId="6971C033" w14:textId="77777777" w:rsidR="0073054F" w:rsidRPr="00B131CF" w:rsidRDefault="0073054F" w:rsidP="0073054F">
            <w:pPr>
              <w:pStyle w:val="RepTableSmall"/>
              <w:rPr>
                <w:lang w:val="en-GB"/>
              </w:rPr>
            </w:pPr>
          </w:p>
        </w:tc>
        <w:tc>
          <w:tcPr>
            <w:tcW w:w="311" w:type="pct"/>
            <w:shd w:val="clear" w:color="auto" w:fill="auto"/>
          </w:tcPr>
          <w:p w14:paraId="4BE76242" w14:textId="77777777" w:rsidR="0073054F" w:rsidRPr="00B131CF" w:rsidRDefault="0073054F" w:rsidP="0073054F">
            <w:pPr>
              <w:pStyle w:val="RepTableSmall"/>
              <w:rPr>
                <w:lang w:val="en-GB"/>
              </w:rPr>
            </w:pPr>
          </w:p>
        </w:tc>
        <w:tc>
          <w:tcPr>
            <w:tcW w:w="105" w:type="pct"/>
            <w:shd w:val="clear" w:color="auto" w:fill="D9D9D9"/>
          </w:tcPr>
          <w:p w14:paraId="06B14FE1" w14:textId="77777777" w:rsidR="0073054F" w:rsidRPr="00B131CF" w:rsidRDefault="0073054F" w:rsidP="0073054F">
            <w:pPr>
              <w:pStyle w:val="RepTableSmall"/>
              <w:rPr>
                <w:lang w:val="en-GB"/>
              </w:rPr>
            </w:pPr>
          </w:p>
        </w:tc>
        <w:tc>
          <w:tcPr>
            <w:tcW w:w="105" w:type="pct"/>
            <w:shd w:val="clear" w:color="auto" w:fill="D9D9D9"/>
          </w:tcPr>
          <w:p w14:paraId="5B520C4E" w14:textId="77777777" w:rsidR="0073054F" w:rsidRPr="00B131CF" w:rsidRDefault="0073054F" w:rsidP="0073054F">
            <w:pPr>
              <w:pStyle w:val="RepTableSmall"/>
              <w:rPr>
                <w:lang w:val="en-GB"/>
              </w:rPr>
            </w:pPr>
          </w:p>
        </w:tc>
        <w:tc>
          <w:tcPr>
            <w:tcW w:w="105" w:type="pct"/>
            <w:shd w:val="clear" w:color="auto" w:fill="D9D9D9"/>
          </w:tcPr>
          <w:p w14:paraId="75AEF48F" w14:textId="77777777" w:rsidR="0073054F" w:rsidRPr="00B131CF" w:rsidRDefault="0073054F" w:rsidP="0073054F">
            <w:pPr>
              <w:pStyle w:val="RepTableSmall"/>
              <w:rPr>
                <w:lang w:val="en-GB"/>
              </w:rPr>
            </w:pPr>
          </w:p>
        </w:tc>
        <w:tc>
          <w:tcPr>
            <w:tcW w:w="105" w:type="pct"/>
            <w:shd w:val="clear" w:color="auto" w:fill="D9D9D9"/>
          </w:tcPr>
          <w:p w14:paraId="53E90530" w14:textId="77777777" w:rsidR="0073054F" w:rsidRPr="00B131CF" w:rsidRDefault="0073054F" w:rsidP="0073054F">
            <w:pPr>
              <w:pStyle w:val="RepTableSmall"/>
              <w:rPr>
                <w:lang w:val="en-GB"/>
              </w:rPr>
            </w:pPr>
          </w:p>
        </w:tc>
        <w:tc>
          <w:tcPr>
            <w:tcW w:w="105" w:type="pct"/>
            <w:shd w:val="clear" w:color="auto" w:fill="D9D9D9"/>
          </w:tcPr>
          <w:p w14:paraId="2D78EA5D" w14:textId="77777777" w:rsidR="0073054F" w:rsidRPr="00B131CF" w:rsidRDefault="0073054F" w:rsidP="0073054F">
            <w:pPr>
              <w:pStyle w:val="RepTableSmall"/>
              <w:rPr>
                <w:lang w:val="en-GB"/>
              </w:rPr>
            </w:pPr>
          </w:p>
        </w:tc>
        <w:tc>
          <w:tcPr>
            <w:tcW w:w="105" w:type="pct"/>
            <w:shd w:val="clear" w:color="auto" w:fill="D9D9D9"/>
          </w:tcPr>
          <w:p w14:paraId="12C3C928" w14:textId="77777777" w:rsidR="0073054F" w:rsidRPr="00B131CF" w:rsidRDefault="0073054F" w:rsidP="0073054F">
            <w:pPr>
              <w:pStyle w:val="RepTableSmall"/>
              <w:rPr>
                <w:lang w:val="en-GB"/>
              </w:rPr>
            </w:pPr>
          </w:p>
        </w:tc>
        <w:tc>
          <w:tcPr>
            <w:tcW w:w="105" w:type="pct"/>
            <w:shd w:val="clear" w:color="auto" w:fill="D9D9D9"/>
          </w:tcPr>
          <w:p w14:paraId="7C08AF10" w14:textId="77777777" w:rsidR="0073054F" w:rsidRPr="00B131CF" w:rsidRDefault="0073054F" w:rsidP="0073054F">
            <w:pPr>
              <w:pStyle w:val="RepTableSmall"/>
              <w:rPr>
                <w:lang w:val="en-GB"/>
              </w:rPr>
            </w:pPr>
          </w:p>
        </w:tc>
      </w:tr>
      <w:tr w:rsidR="0073054F" w:rsidRPr="00B131CF" w14:paraId="225F2939" w14:textId="77777777" w:rsidTr="00EA2A61">
        <w:tc>
          <w:tcPr>
            <w:tcW w:w="5000" w:type="pct"/>
            <w:gridSpan w:val="21"/>
            <w:shd w:val="clear" w:color="auto" w:fill="auto"/>
          </w:tcPr>
          <w:p w14:paraId="131EDF09" w14:textId="77777777" w:rsidR="0073054F" w:rsidRPr="00B131CF" w:rsidRDefault="0073054F" w:rsidP="0073054F">
            <w:pPr>
              <w:pStyle w:val="RepTableSmallBold"/>
              <w:rPr>
                <w:lang w:val="en-GB"/>
              </w:rPr>
            </w:pPr>
            <w:r w:rsidRPr="00B131CF">
              <w:rPr>
                <w:lang w:val="en-GB"/>
              </w:rPr>
              <w:t>Minor uses according to Article 51 (zonal uses)</w:t>
            </w:r>
          </w:p>
        </w:tc>
      </w:tr>
      <w:tr w:rsidR="00700996" w:rsidRPr="00B131CF" w14:paraId="49D5BD2D" w14:textId="77777777" w:rsidTr="00DA04E8">
        <w:tc>
          <w:tcPr>
            <w:tcW w:w="142" w:type="pct"/>
            <w:shd w:val="clear" w:color="auto" w:fill="auto"/>
          </w:tcPr>
          <w:p w14:paraId="37BD3817" w14:textId="77777777" w:rsidR="0073054F" w:rsidRPr="00B131CF" w:rsidRDefault="0073054F" w:rsidP="0073054F">
            <w:pPr>
              <w:pStyle w:val="RepTableSmall"/>
              <w:rPr>
                <w:lang w:val="en-GB"/>
              </w:rPr>
            </w:pPr>
          </w:p>
        </w:tc>
        <w:tc>
          <w:tcPr>
            <w:tcW w:w="253" w:type="pct"/>
            <w:shd w:val="clear" w:color="auto" w:fill="auto"/>
          </w:tcPr>
          <w:p w14:paraId="711D8FA9" w14:textId="77777777" w:rsidR="0073054F" w:rsidRPr="00B131CF" w:rsidRDefault="0073054F" w:rsidP="0073054F">
            <w:pPr>
              <w:pStyle w:val="RepTableSmall"/>
              <w:rPr>
                <w:lang w:val="en-GB"/>
              </w:rPr>
            </w:pPr>
          </w:p>
        </w:tc>
        <w:tc>
          <w:tcPr>
            <w:tcW w:w="410" w:type="pct"/>
            <w:shd w:val="clear" w:color="auto" w:fill="auto"/>
          </w:tcPr>
          <w:p w14:paraId="161D4746" w14:textId="77777777" w:rsidR="0073054F" w:rsidRPr="00B131CF" w:rsidRDefault="0073054F" w:rsidP="0073054F">
            <w:pPr>
              <w:pStyle w:val="RepTableSmall"/>
              <w:rPr>
                <w:lang w:val="en-GB"/>
              </w:rPr>
            </w:pPr>
          </w:p>
        </w:tc>
        <w:tc>
          <w:tcPr>
            <w:tcW w:w="131" w:type="pct"/>
            <w:shd w:val="clear" w:color="auto" w:fill="auto"/>
          </w:tcPr>
          <w:p w14:paraId="7C440C16" w14:textId="77777777" w:rsidR="0073054F" w:rsidRPr="00B131CF" w:rsidRDefault="0073054F" w:rsidP="0073054F">
            <w:pPr>
              <w:pStyle w:val="RepTableSmall"/>
              <w:rPr>
                <w:lang w:val="en-GB"/>
              </w:rPr>
            </w:pPr>
          </w:p>
        </w:tc>
        <w:tc>
          <w:tcPr>
            <w:tcW w:w="535" w:type="pct"/>
            <w:shd w:val="clear" w:color="auto" w:fill="auto"/>
          </w:tcPr>
          <w:p w14:paraId="5990A904" w14:textId="77777777" w:rsidR="0073054F" w:rsidRPr="00B131CF" w:rsidRDefault="0073054F" w:rsidP="0073054F">
            <w:pPr>
              <w:pStyle w:val="RepTableSmall"/>
              <w:rPr>
                <w:lang w:val="en-GB"/>
              </w:rPr>
            </w:pPr>
          </w:p>
        </w:tc>
        <w:tc>
          <w:tcPr>
            <w:tcW w:w="316" w:type="pct"/>
            <w:shd w:val="clear" w:color="auto" w:fill="auto"/>
          </w:tcPr>
          <w:p w14:paraId="1DB0F691" w14:textId="77777777" w:rsidR="0073054F" w:rsidRPr="00B131CF" w:rsidRDefault="0073054F" w:rsidP="0073054F">
            <w:pPr>
              <w:pStyle w:val="RepTableSmall"/>
              <w:rPr>
                <w:lang w:val="en-GB"/>
              </w:rPr>
            </w:pPr>
          </w:p>
        </w:tc>
        <w:tc>
          <w:tcPr>
            <w:tcW w:w="342" w:type="pct"/>
            <w:shd w:val="clear" w:color="auto" w:fill="auto"/>
          </w:tcPr>
          <w:p w14:paraId="28EFD2AC" w14:textId="77777777" w:rsidR="0073054F" w:rsidRPr="00B131CF" w:rsidRDefault="0073054F" w:rsidP="0073054F">
            <w:pPr>
              <w:pStyle w:val="RepTableSmall"/>
              <w:rPr>
                <w:lang w:val="en-GB"/>
              </w:rPr>
            </w:pPr>
          </w:p>
        </w:tc>
        <w:tc>
          <w:tcPr>
            <w:tcW w:w="316" w:type="pct"/>
            <w:shd w:val="clear" w:color="auto" w:fill="auto"/>
          </w:tcPr>
          <w:p w14:paraId="1371DA97" w14:textId="77777777" w:rsidR="0073054F" w:rsidRPr="00B131CF" w:rsidRDefault="0073054F" w:rsidP="0073054F">
            <w:pPr>
              <w:pStyle w:val="RepTableSmall"/>
              <w:rPr>
                <w:lang w:val="en-GB"/>
              </w:rPr>
            </w:pPr>
          </w:p>
        </w:tc>
        <w:tc>
          <w:tcPr>
            <w:tcW w:w="326" w:type="pct"/>
            <w:shd w:val="clear" w:color="auto" w:fill="auto"/>
          </w:tcPr>
          <w:p w14:paraId="11DB9EFC" w14:textId="77777777" w:rsidR="0073054F" w:rsidRPr="00B131CF" w:rsidRDefault="0073054F" w:rsidP="0073054F">
            <w:pPr>
              <w:pStyle w:val="RepTableSmall"/>
              <w:rPr>
                <w:lang w:val="en-GB"/>
              </w:rPr>
            </w:pPr>
          </w:p>
        </w:tc>
        <w:tc>
          <w:tcPr>
            <w:tcW w:w="318" w:type="pct"/>
            <w:shd w:val="clear" w:color="auto" w:fill="auto"/>
          </w:tcPr>
          <w:p w14:paraId="316EF201" w14:textId="77777777" w:rsidR="0073054F" w:rsidRPr="00B131CF" w:rsidRDefault="0073054F" w:rsidP="0073054F">
            <w:pPr>
              <w:pStyle w:val="RepTableSmall"/>
              <w:rPr>
                <w:lang w:val="en-GB"/>
              </w:rPr>
            </w:pPr>
          </w:p>
        </w:tc>
        <w:tc>
          <w:tcPr>
            <w:tcW w:w="318" w:type="pct"/>
            <w:shd w:val="clear" w:color="auto" w:fill="auto"/>
          </w:tcPr>
          <w:p w14:paraId="0846DCA5" w14:textId="77777777" w:rsidR="0073054F" w:rsidRPr="00B131CF" w:rsidRDefault="0073054F" w:rsidP="0073054F">
            <w:pPr>
              <w:pStyle w:val="RepTableSmall"/>
              <w:rPr>
                <w:lang w:val="en-GB"/>
              </w:rPr>
            </w:pPr>
          </w:p>
        </w:tc>
        <w:tc>
          <w:tcPr>
            <w:tcW w:w="283" w:type="pct"/>
            <w:shd w:val="clear" w:color="auto" w:fill="auto"/>
          </w:tcPr>
          <w:p w14:paraId="218B55F9" w14:textId="77777777" w:rsidR="0073054F" w:rsidRPr="00B131CF" w:rsidRDefault="0073054F" w:rsidP="0073054F">
            <w:pPr>
              <w:pStyle w:val="RepTableSmall"/>
              <w:rPr>
                <w:lang w:val="en-GB"/>
              </w:rPr>
            </w:pPr>
          </w:p>
        </w:tc>
        <w:tc>
          <w:tcPr>
            <w:tcW w:w="263" w:type="pct"/>
            <w:shd w:val="clear" w:color="auto" w:fill="auto"/>
          </w:tcPr>
          <w:p w14:paraId="796DF57D" w14:textId="77777777" w:rsidR="0073054F" w:rsidRPr="00B131CF" w:rsidRDefault="0073054F" w:rsidP="0073054F">
            <w:pPr>
              <w:pStyle w:val="RepTableSmall"/>
              <w:rPr>
                <w:lang w:val="en-GB"/>
              </w:rPr>
            </w:pPr>
          </w:p>
        </w:tc>
        <w:tc>
          <w:tcPr>
            <w:tcW w:w="311" w:type="pct"/>
            <w:shd w:val="clear" w:color="auto" w:fill="auto"/>
          </w:tcPr>
          <w:p w14:paraId="0A6FB9EB" w14:textId="77777777" w:rsidR="0073054F" w:rsidRPr="00B131CF" w:rsidRDefault="0073054F" w:rsidP="0073054F">
            <w:pPr>
              <w:pStyle w:val="RepTableSmall"/>
              <w:rPr>
                <w:lang w:val="en-GB"/>
              </w:rPr>
            </w:pPr>
          </w:p>
        </w:tc>
        <w:tc>
          <w:tcPr>
            <w:tcW w:w="105" w:type="pct"/>
            <w:shd w:val="clear" w:color="auto" w:fill="D9D9D9"/>
          </w:tcPr>
          <w:p w14:paraId="7B3C296F" w14:textId="77777777" w:rsidR="0073054F" w:rsidRPr="00B131CF" w:rsidRDefault="0073054F" w:rsidP="0073054F">
            <w:pPr>
              <w:pStyle w:val="RepTableSmall"/>
              <w:rPr>
                <w:lang w:val="en-GB"/>
              </w:rPr>
            </w:pPr>
          </w:p>
        </w:tc>
        <w:tc>
          <w:tcPr>
            <w:tcW w:w="105" w:type="pct"/>
            <w:shd w:val="clear" w:color="auto" w:fill="D9D9D9"/>
          </w:tcPr>
          <w:p w14:paraId="4E0E88F3" w14:textId="77777777" w:rsidR="0073054F" w:rsidRPr="00B131CF" w:rsidRDefault="0073054F" w:rsidP="0073054F">
            <w:pPr>
              <w:pStyle w:val="RepTableSmall"/>
              <w:rPr>
                <w:lang w:val="en-GB"/>
              </w:rPr>
            </w:pPr>
          </w:p>
        </w:tc>
        <w:tc>
          <w:tcPr>
            <w:tcW w:w="105" w:type="pct"/>
            <w:shd w:val="clear" w:color="auto" w:fill="D9D9D9"/>
          </w:tcPr>
          <w:p w14:paraId="1EA8B569" w14:textId="77777777" w:rsidR="0073054F" w:rsidRPr="00B131CF" w:rsidRDefault="0073054F" w:rsidP="0073054F">
            <w:pPr>
              <w:pStyle w:val="RepTableSmall"/>
              <w:rPr>
                <w:lang w:val="en-GB"/>
              </w:rPr>
            </w:pPr>
          </w:p>
        </w:tc>
        <w:tc>
          <w:tcPr>
            <w:tcW w:w="105" w:type="pct"/>
            <w:shd w:val="clear" w:color="auto" w:fill="D9D9D9"/>
          </w:tcPr>
          <w:p w14:paraId="49443C89" w14:textId="77777777" w:rsidR="0073054F" w:rsidRPr="00B131CF" w:rsidRDefault="0073054F" w:rsidP="0073054F">
            <w:pPr>
              <w:pStyle w:val="RepTableSmall"/>
              <w:rPr>
                <w:lang w:val="en-GB"/>
              </w:rPr>
            </w:pPr>
          </w:p>
        </w:tc>
        <w:tc>
          <w:tcPr>
            <w:tcW w:w="105" w:type="pct"/>
            <w:shd w:val="clear" w:color="auto" w:fill="D9D9D9"/>
          </w:tcPr>
          <w:p w14:paraId="59D320DF" w14:textId="77777777" w:rsidR="0073054F" w:rsidRPr="00B131CF" w:rsidRDefault="0073054F" w:rsidP="0073054F">
            <w:pPr>
              <w:pStyle w:val="RepTableSmall"/>
              <w:rPr>
                <w:lang w:val="en-GB"/>
              </w:rPr>
            </w:pPr>
          </w:p>
        </w:tc>
        <w:tc>
          <w:tcPr>
            <w:tcW w:w="105" w:type="pct"/>
            <w:shd w:val="clear" w:color="auto" w:fill="D9D9D9"/>
          </w:tcPr>
          <w:p w14:paraId="13A0E155" w14:textId="77777777" w:rsidR="0073054F" w:rsidRPr="00B131CF" w:rsidRDefault="0073054F" w:rsidP="0073054F">
            <w:pPr>
              <w:pStyle w:val="RepTableSmall"/>
              <w:rPr>
                <w:lang w:val="en-GB"/>
              </w:rPr>
            </w:pPr>
          </w:p>
        </w:tc>
        <w:tc>
          <w:tcPr>
            <w:tcW w:w="105" w:type="pct"/>
            <w:shd w:val="clear" w:color="auto" w:fill="D9D9D9"/>
          </w:tcPr>
          <w:p w14:paraId="1DF136F3" w14:textId="77777777" w:rsidR="0073054F" w:rsidRPr="00B131CF" w:rsidRDefault="0073054F" w:rsidP="0073054F">
            <w:pPr>
              <w:pStyle w:val="RepTableSmall"/>
              <w:rPr>
                <w:lang w:val="en-GB"/>
              </w:rPr>
            </w:pPr>
          </w:p>
        </w:tc>
      </w:tr>
      <w:tr w:rsidR="00700996" w:rsidRPr="00B131CF" w14:paraId="5ED789F7" w14:textId="77777777" w:rsidTr="00DA04E8">
        <w:tc>
          <w:tcPr>
            <w:tcW w:w="142" w:type="pct"/>
            <w:shd w:val="clear" w:color="auto" w:fill="auto"/>
          </w:tcPr>
          <w:p w14:paraId="27C74A54" w14:textId="77777777" w:rsidR="0073054F" w:rsidRPr="00B131CF" w:rsidRDefault="0073054F" w:rsidP="0073054F">
            <w:pPr>
              <w:pStyle w:val="RepTableSmall"/>
              <w:rPr>
                <w:lang w:val="en-GB"/>
              </w:rPr>
            </w:pPr>
          </w:p>
        </w:tc>
        <w:tc>
          <w:tcPr>
            <w:tcW w:w="253" w:type="pct"/>
            <w:shd w:val="clear" w:color="auto" w:fill="auto"/>
          </w:tcPr>
          <w:p w14:paraId="237B5055" w14:textId="77777777" w:rsidR="0073054F" w:rsidRPr="00B131CF" w:rsidRDefault="0073054F" w:rsidP="0073054F">
            <w:pPr>
              <w:pStyle w:val="RepTableSmall"/>
              <w:rPr>
                <w:lang w:val="en-GB"/>
              </w:rPr>
            </w:pPr>
          </w:p>
        </w:tc>
        <w:tc>
          <w:tcPr>
            <w:tcW w:w="410" w:type="pct"/>
            <w:shd w:val="clear" w:color="auto" w:fill="auto"/>
          </w:tcPr>
          <w:p w14:paraId="4CC5A239" w14:textId="77777777" w:rsidR="0073054F" w:rsidRPr="00B131CF" w:rsidRDefault="0073054F" w:rsidP="0073054F">
            <w:pPr>
              <w:pStyle w:val="RepTableSmall"/>
              <w:rPr>
                <w:lang w:val="en-GB"/>
              </w:rPr>
            </w:pPr>
          </w:p>
        </w:tc>
        <w:tc>
          <w:tcPr>
            <w:tcW w:w="131" w:type="pct"/>
            <w:shd w:val="clear" w:color="auto" w:fill="auto"/>
          </w:tcPr>
          <w:p w14:paraId="54ED3A46" w14:textId="77777777" w:rsidR="0073054F" w:rsidRPr="00B131CF" w:rsidRDefault="0073054F" w:rsidP="0073054F">
            <w:pPr>
              <w:pStyle w:val="RepTableSmall"/>
              <w:rPr>
                <w:lang w:val="en-GB"/>
              </w:rPr>
            </w:pPr>
          </w:p>
        </w:tc>
        <w:tc>
          <w:tcPr>
            <w:tcW w:w="535" w:type="pct"/>
            <w:shd w:val="clear" w:color="auto" w:fill="auto"/>
          </w:tcPr>
          <w:p w14:paraId="2BE179E8" w14:textId="77777777" w:rsidR="0073054F" w:rsidRPr="00B131CF" w:rsidRDefault="0073054F" w:rsidP="0073054F">
            <w:pPr>
              <w:pStyle w:val="RepTableSmall"/>
              <w:rPr>
                <w:lang w:val="en-GB"/>
              </w:rPr>
            </w:pPr>
          </w:p>
        </w:tc>
        <w:tc>
          <w:tcPr>
            <w:tcW w:w="316" w:type="pct"/>
            <w:shd w:val="clear" w:color="auto" w:fill="auto"/>
          </w:tcPr>
          <w:p w14:paraId="040E7108" w14:textId="77777777" w:rsidR="0073054F" w:rsidRPr="00B131CF" w:rsidRDefault="0073054F" w:rsidP="0073054F">
            <w:pPr>
              <w:pStyle w:val="RepTableSmall"/>
              <w:rPr>
                <w:lang w:val="en-GB"/>
              </w:rPr>
            </w:pPr>
          </w:p>
        </w:tc>
        <w:tc>
          <w:tcPr>
            <w:tcW w:w="342" w:type="pct"/>
            <w:shd w:val="clear" w:color="auto" w:fill="auto"/>
          </w:tcPr>
          <w:p w14:paraId="3912F8C7" w14:textId="77777777" w:rsidR="0073054F" w:rsidRPr="00B131CF" w:rsidRDefault="0073054F" w:rsidP="0073054F">
            <w:pPr>
              <w:pStyle w:val="RepTableSmall"/>
              <w:rPr>
                <w:lang w:val="en-GB"/>
              </w:rPr>
            </w:pPr>
          </w:p>
        </w:tc>
        <w:tc>
          <w:tcPr>
            <w:tcW w:w="316" w:type="pct"/>
            <w:shd w:val="clear" w:color="auto" w:fill="auto"/>
          </w:tcPr>
          <w:p w14:paraId="27DEBEF7" w14:textId="77777777" w:rsidR="0073054F" w:rsidRPr="00B131CF" w:rsidRDefault="0073054F" w:rsidP="0073054F">
            <w:pPr>
              <w:pStyle w:val="RepTableSmall"/>
              <w:rPr>
                <w:lang w:val="en-GB"/>
              </w:rPr>
            </w:pPr>
          </w:p>
        </w:tc>
        <w:tc>
          <w:tcPr>
            <w:tcW w:w="326" w:type="pct"/>
            <w:shd w:val="clear" w:color="auto" w:fill="auto"/>
          </w:tcPr>
          <w:p w14:paraId="2750C6F3" w14:textId="77777777" w:rsidR="0073054F" w:rsidRPr="00B131CF" w:rsidRDefault="0073054F" w:rsidP="0073054F">
            <w:pPr>
              <w:pStyle w:val="RepTableSmall"/>
              <w:rPr>
                <w:lang w:val="en-GB"/>
              </w:rPr>
            </w:pPr>
          </w:p>
        </w:tc>
        <w:tc>
          <w:tcPr>
            <w:tcW w:w="318" w:type="pct"/>
            <w:shd w:val="clear" w:color="auto" w:fill="auto"/>
          </w:tcPr>
          <w:p w14:paraId="60ED1B1D" w14:textId="77777777" w:rsidR="0073054F" w:rsidRPr="00B131CF" w:rsidRDefault="0073054F" w:rsidP="0073054F">
            <w:pPr>
              <w:pStyle w:val="RepTableSmall"/>
              <w:rPr>
                <w:lang w:val="en-GB"/>
              </w:rPr>
            </w:pPr>
          </w:p>
        </w:tc>
        <w:tc>
          <w:tcPr>
            <w:tcW w:w="318" w:type="pct"/>
            <w:shd w:val="clear" w:color="auto" w:fill="auto"/>
          </w:tcPr>
          <w:p w14:paraId="03360247" w14:textId="77777777" w:rsidR="0073054F" w:rsidRPr="00B131CF" w:rsidRDefault="0073054F" w:rsidP="0073054F">
            <w:pPr>
              <w:pStyle w:val="RepTableSmall"/>
              <w:rPr>
                <w:lang w:val="en-GB"/>
              </w:rPr>
            </w:pPr>
          </w:p>
        </w:tc>
        <w:tc>
          <w:tcPr>
            <w:tcW w:w="283" w:type="pct"/>
            <w:shd w:val="clear" w:color="auto" w:fill="auto"/>
          </w:tcPr>
          <w:p w14:paraId="4A020FFF" w14:textId="77777777" w:rsidR="0073054F" w:rsidRPr="00B131CF" w:rsidRDefault="0073054F" w:rsidP="0073054F">
            <w:pPr>
              <w:pStyle w:val="RepTableSmall"/>
              <w:rPr>
                <w:lang w:val="en-GB"/>
              </w:rPr>
            </w:pPr>
          </w:p>
        </w:tc>
        <w:tc>
          <w:tcPr>
            <w:tcW w:w="263" w:type="pct"/>
            <w:shd w:val="clear" w:color="auto" w:fill="auto"/>
          </w:tcPr>
          <w:p w14:paraId="4C2C77F0" w14:textId="77777777" w:rsidR="0073054F" w:rsidRPr="00B131CF" w:rsidRDefault="0073054F" w:rsidP="0073054F">
            <w:pPr>
              <w:pStyle w:val="RepTableSmall"/>
              <w:rPr>
                <w:lang w:val="en-GB"/>
              </w:rPr>
            </w:pPr>
          </w:p>
        </w:tc>
        <w:tc>
          <w:tcPr>
            <w:tcW w:w="311" w:type="pct"/>
            <w:shd w:val="clear" w:color="auto" w:fill="auto"/>
          </w:tcPr>
          <w:p w14:paraId="61021BE9" w14:textId="77777777" w:rsidR="0073054F" w:rsidRPr="00B131CF" w:rsidRDefault="0073054F" w:rsidP="0073054F">
            <w:pPr>
              <w:pStyle w:val="RepTableSmall"/>
              <w:rPr>
                <w:lang w:val="en-GB"/>
              </w:rPr>
            </w:pPr>
          </w:p>
        </w:tc>
        <w:tc>
          <w:tcPr>
            <w:tcW w:w="105" w:type="pct"/>
            <w:shd w:val="clear" w:color="auto" w:fill="D9D9D9"/>
          </w:tcPr>
          <w:p w14:paraId="28F59ECD" w14:textId="77777777" w:rsidR="0073054F" w:rsidRPr="00B131CF" w:rsidRDefault="0073054F" w:rsidP="0073054F">
            <w:pPr>
              <w:pStyle w:val="RepTableSmall"/>
              <w:rPr>
                <w:lang w:val="en-GB"/>
              </w:rPr>
            </w:pPr>
          </w:p>
        </w:tc>
        <w:tc>
          <w:tcPr>
            <w:tcW w:w="105" w:type="pct"/>
            <w:shd w:val="clear" w:color="auto" w:fill="D9D9D9"/>
          </w:tcPr>
          <w:p w14:paraId="71D9DA30" w14:textId="77777777" w:rsidR="0073054F" w:rsidRPr="00B131CF" w:rsidRDefault="0073054F" w:rsidP="0073054F">
            <w:pPr>
              <w:pStyle w:val="RepTableSmall"/>
              <w:rPr>
                <w:lang w:val="en-GB"/>
              </w:rPr>
            </w:pPr>
          </w:p>
        </w:tc>
        <w:tc>
          <w:tcPr>
            <w:tcW w:w="105" w:type="pct"/>
            <w:shd w:val="clear" w:color="auto" w:fill="D9D9D9"/>
          </w:tcPr>
          <w:p w14:paraId="4D945AB9" w14:textId="77777777" w:rsidR="0073054F" w:rsidRPr="00B131CF" w:rsidRDefault="0073054F" w:rsidP="0073054F">
            <w:pPr>
              <w:pStyle w:val="RepTableSmall"/>
              <w:rPr>
                <w:lang w:val="en-GB"/>
              </w:rPr>
            </w:pPr>
          </w:p>
        </w:tc>
        <w:tc>
          <w:tcPr>
            <w:tcW w:w="105" w:type="pct"/>
            <w:shd w:val="clear" w:color="auto" w:fill="D9D9D9"/>
          </w:tcPr>
          <w:p w14:paraId="4F694BA4" w14:textId="77777777" w:rsidR="0073054F" w:rsidRPr="00B131CF" w:rsidRDefault="0073054F" w:rsidP="0073054F">
            <w:pPr>
              <w:pStyle w:val="RepTableSmall"/>
              <w:rPr>
                <w:lang w:val="en-GB"/>
              </w:rPr>
            </w:pPr>
          </w:p>
        </w:tc>
        <w:tc>
          <w:tcPr>
            <w:tcW w:w="105" w:type="pct"/>
            <w:shd w:val="clear" w:color="auto" w:fill="D9D9D9"/>
          </w:tcPr>
          <w:p w14:paraId="1587A3A7" w14:textId="77777777" w:rsidR="0073054F" w:rsidRPr="00B131CF" w:rsidRDefault="0073054F" w:rsidP="0073054F">
            <w:pPr>
              <w:pStyle w:val="RepTableSmall"/>
              <w:rPr>
                <w:lang w:val="en-GB"/>
              </w:rPr>
            </w:pPr>
          </w:p>
        </w:tc>
        <w:tc>
          <w:tcPr>
            <w:tcW w:w="105" w:type="pct"/>
            <w:shd w:val="clear" w:color="auto" w:fill="D9D9D9"/>
          </w:tcPr>
          <w:p w14:paraId="0F9E05AD" w14:textId="77777777" w:rsidR="0073054F" w:rsidRPr="00B131CF" w:rsidRDefault="0073054F" w:rsidP="0073054F">
            <w:pPr>
              <w:pStyle w:val="RepTableSmall"/>
              <w:rPr>
                <w:lang w:val="en-GB"/>
              </w:rPr>
            </w:pPr>
          </w:p>
        </w:tc>
        <w:tc>
          <w:tcPr>
            <w:tcW w:w="105" w:type="pct"/>
            <w:shd w:val="clear" w:color="auto" w:fill="D9D9D9"/>
          </w:tcPr>
          <w:p w14:paraId="3C4C86AE" w14:textId="77777777" w:rsidR="0073054F" w:rsidRPr="00B131CF" w:rsidRDefault="0073054F" w:rsidP="0073054F">
            <w:pPr>
              <w:pStyle w:val="RepTableSmall"/>
              <w:rPr>
                <w:lang w:val="en-GB"/>
              </w:rPr>
            </w:pPr>
          </w:p>
        </w:tc>
      </w:tr>
      <w:tr w:rsidR="0073054F" w:rsidRPr="00AF6E87" w14:paraId="33929403" w14:textId="77777777" w:rsidTr="00EA2A61">
        <w:tc>
          <w:tcPr>
            <w:tcW w:w="5000" w:type="pct"/>
            <w:gridSpan w:val="21"/>
            <w:shd w:val="clear" w:color="auto" w:fill="auto"/>
          </w:tcPr>
          <w:p w14:paraId="0DD4B0E2" w14:textId="77777777" w:rsidR="0073054F" w:rsidRPr="00B131CF" w:rsidRDefault="0073054F" w:rsidP="0073054F">
            <w:pPr>
              <w:pStyle w:val="RepTableSmallBold"/>
              <w:rPr>
                <w:lang w:val="en-GB"/>
              </w:rPr>
            </w:pPr>
            <w:r w:rsidRPr="00B131CF">
              <w:rPr>
                <w:lang w:val="en-GB"/>
              </w:rPr>
              <w:t>Minor uses according to Article 51 (interzonal uses)</w:t>
            </w:r>
          </w:p>
        </w:tc>
      </w:tr>
      <w:tr w:rsidR="00700996" w:rsidRPr="00B131CF" w14:paraId="41B6543B" w14:textId="77777777" w:rsidTr="00DA04E8">
        <w:tc>
          <w:tcPr>
            <w:tcW w:w="142" w:type="pct"/>
            <w:shd w:val="clear" w:color="auto" w:fill="auto"/>
          </w:tcPr>
          <w:p w14:paraId="1944FCA0" w14:textId="77777777" w:rsidR="0073054F" w:rsidRPr="00B131CF" w:rsidRDefault="0073054F" w:rsidP="0073054F">
            <w:pPr>
              <w:pStyle w:val="RepTableSmall"/>
              <w:rPr>
                <w:lang w:val="en-GB"/>
              </w:rPr>
            </w:pPr>
          </w:p>
        </w:tc>
        <w:tc>
          <w:tcPr>
            <w:tcW w:w="253" w:type="pct"/>
            <w:shd w:val="clear" w:color="auto" w:fill="auto"/>
          </w:tcPr>
          <w:p w14:paraId="069C4F2F" w14:textId="77777777" w:rsidR="0073054F" w:rsidRPr="00B131CF" w:rsidRDefault="0073054F" w:rsidP="0073054F">
            <w:pPr>
              <w:pStyle w:val="RepTableSmall"/>
              <w:rPr>
                <w:lang w:val="en-GB"/>
              </w:rPr>
            </w:pPr>
          </w:p>
        </w:tc>
        <w:tc>
          <w:tcPr>
            <w:tcW w:w="410" w:type="pct"/>
            <w:shd w:val="clear" w:color="auto" w:fill="auto"/>
          </w:tcPr>
          <w:p w14:paraId="3596755F" w14:textId="77777777" w:rsidR="0073054F" w:rsidRPr="00B131CF" w:rsidRDefault="0073054F" w:rsidP="0073054F">
            <w:pPr>
              <w:pStyle w:val="RepTableSmall"/>
              <w:rPr>
                <w:lang w:val="en-GB"/>
              </w:rPr>
            </w:pPr>
          </w:p>
        </w:tc>
        <w:tc>
          <w:tcPr>
            <w:tcW w:w="131" w:type="pct"/>
            <w:shd w:val="clear" w:color="auto" w:fill="auto"/>
          </w:tcPr>
          <w:p w14:paraId="6821994C" w14:textId="77777777" w:rsidR="0073054F" w:rsidRPr="00B131CF" w:rsidRDefault="0073054F" w:rsidP="0073054F">
            <w:pPr>
              <w:pStyle w:val="RepTableSmall"/>
              <w:rPr>
                <w:lang w:val="en-GB"/>
              </w:rPr>
            </w:pPr>
          </w:p>
        </w:tc>
        <w:tc>
          <w:tcPr>
            <w:tcW w:w="535" w:type="pct"/>
            <w:shd w:val="clear" w:color="auto" w:fill="auto"/>
          </w:tcPr>
          <w:p w14:paraId="6C02E601" w14:textId="77777777" w:rsidR="0073054F" w:rsidRPr="00B131CF" w:rsidRDefault="0073054F" w:rsidP="0073054F">
            <w:pPr>
              <w:pStyle w:val="RepTableSmall"/>
              <w:rPr>
                <w:lang w:val="en-GB"/>
              </w:rPr>
            </w:pPr>
          </w:p>
        </w:tc>
        <w:tc>
          <w:tcPr>
            <w:tcW w:w="316" w:type="pct"/>
            <w:shd w:val="clear" w:color="auto" w:fill="auto"/>
          </w:tcPr>
          <w:p w14:paraId="463E95B2" w14:textId="77777777" w:rsidR="0073054F" w:rsidRPr="00B131CF" w:rsidRDefault="0073054F" w:rsidP="0073054F">
            <w:pPr>
              <w:pStyle w:val="RepTableSmall"/>
              <w:rPr>
                <w:lang w:val="en-GB"/>
              </w:rPr>
            </w:pPr>
          </w:p>
        </w:tc>
        <w:tc>
          <w:tcPr>
            <w:tcW w:w="342" w:type="pct"/>
            <w:shd w:val="clear" w:color="auto" w:fill="auto"/>
          </w:tcPr>
          <w:p w14:paraId="6A01A5B4" w14:textId="77777777" w:rsidR="0073054F" w:rsidRPr="00B131CF" w:rsidRDefault="0073054F" w:rsidP="0073054F">
            <w:pPr>
              <w:pStyle w:val="RepTableSmall"/>
              <w:rPr>
                <w:lang w:val="en-GB"/>
              </w:rPr>
            </w:pPr>
          </w:p>
        </w:tc>
        <w:tc>
          <w:tcPr>
            <w:tcW w:w="316" w:type="pct"/>
            <w:shd w:val="clear" w:color="auto" w:fill="auto"/>
          </w:tcPr>
          <w:p w14:paraId="5C3ED4A3" w14:textId="77777777" w:rsidR="0073054F" w:rsidRPr="00B131CF" w:rsidRDefault="0073054F" w:rsidP="0073054F">
            <w:pPr>
              <w:pStyle w:val="RepTableSmall"/>
              <w:rPr>
                <w:lang w:val="en-GB"/>
              </w:rPr>
            </w:pPr>
          </w:p>
        </w:tc>
        <w:tc>
          <w:tcPr>
            <w:tcW w:w="326" w:type="pct"/>
            <w:shd w:val="clear" w:color="auto" w:fill="auto"/>
          </w:tcPr>
          <w:p w14:paraId="717060C8" w14:textId="77777777" w:rsidR="0073054F" w:rsidRPr="00B131CF" w:rsidRDefault="0073054F" w:rsidP="0073054F">
            <w:pPr>
              <w:pStyle w:val="RepTableSmall"/>
              <w:rPr>
                <w:lang w:val="en-GB"/>
              </w:rPr>
            </w:pPr>
          </w:p>
        </w:tc>
        <w:tc>
          <w:tcPr>
            <w:tcW w:w="318" w:type="pct"/>
            <w:shd w:val="clear" w:color="auto" w:fill="auto"/>
          </w:tcPr>
          <w:p w14:paraId="7F3DC440" w14:textId="77777777" w:rsidR="0073054F" w:rsidRPr="00B131CF" w:rsidRDefault="0073054F" w:rsidP="0073054F">
            <w:pPr>
              <w:pStyle w:val="RepTableSmall"/>
              <w:rPr>
                <w:lang w:val="en-GB"/>
              </w:rPr>
            </w:pPr>
          </w:p>
        </w:tc>
        <w:tc>
          <w:tcPr>
            <w:tcW w:w="318" w:type="pct"/>
            <w:shd w:val="clear" w:color="auto" w:fill="auto"/>
          </w:tcPr>
          <w:p w14:paraId="7F9EC528" w14:textId="77777777" w:rsidR="0073054F" w:rsidRPr="00B131CF" w:rsidRDefault="0073054F" w:rsidP="0073054F">
            <w:pPr>
              <w:pStyle w:val="RepTableSmall"/>
              <w:rPr>
                <w:lang w:val="en-GB"/>
              </w:rPr>
            </w:pPr>
          </w:p>
        </w:tc>
        <w:tc>
          <w:tcPr>
            <w:tcW w:w="283" w:type="pct"/>
            <w:shd w:val="clear" w:color="auto" w:fill="auto"/>
          </w:tcPr>
          <w:p w14:paraId="08FE7DC1" w14:textId="77777777" w:rsidR="0073054F" w:rsidRPr="00B131CF" w:rsidRDefault="0073054F" w:rsidP="0073054F">
            <w:pPr>
              <w:pStyle w:val="RepTableSmall"/>
              <w:rPr>
                <w:lang w:val="en-GB"/>
              </w:rPr>
            </w:pPr>
          </w:p>
        </w:tc>
        <w:tc>
          <w:tcPr>
            <w:tcW w:w="263" w:type="pct"/>
            <w:shd w:val="clear" w:color="auto" w:fill="auto"/>
          </w:tcPr>
          <w:p w14:paraId="262B1015" w14:textId="77777777" w:rsidR="0073054F" w:rsidRPr="00B131CF" w:rsidRDefault="0073054F" w:rsidP="0073054F">
            <w:pPr>
              <w:pStyle w:val="RepTableSmall"/>
              <w:rPr>
                <w:lang w:val="en-GB"/>
              </w:rPr>
            </w:pPr>
          </w:p>
        </w:tc>
        <w:tc>
          <w:tcPr>
            <w:tcW w:w="311" w:type="pct"/>
            <w:shd w:val="clear" w:color="auto" w:fill="auto"/>
          </w:tcPr>
          <w:p w14:paraId="5D14CD98" w14:textId="77777777" w:rsidR="0073054F" w:rsidRPr="00B131CF" w:rsidRDefault="0073054F" w:rsidP="0073054F">
            <w:pPr>
              <w:pStyle w:val="RepTableSmall"/>
              <w:rPr>
                <w:lang w:val="en-GB"/>
              </w:rPr>
            </w:pPr>
          </w:p>
        </w:tc>
        <w:tc>
          <w:tcPr>
            <w:tcW w:w="105" w:type="pct"/>
            <w:shd w:val="clear" w:color="auto" w:fill="D9D9D9"/>
          </w:tcPr>
          <w:p w14:paraId="02202381" w14:textId="77777777" w:rsidR="0073054F" w:rsidRPr="00B131CF" w:rsidRDefault="0073054F" w:rsidP="0073054F">
            <w:pPr>
              <w:pStyle w:val="RepTableSmall"/>
              <w:rPr>
                <w:lang w:val="en-GB"/>
              </w:rPr>
            </w:pPr>
          </w:p>
        </w:tc>
        <w:tc>
          <w:tcPr>
            <w:tcW w:w="105" w:type="pct"/>
            <w:shd w:val="clear" w:color="auto" w:fill="D9D9D9"/>
          </w:tcPr>
          <w:p w14:paraId="25FEB2D4" w14:textId="77777777" w:rsidR="0073054F" w:rsidRPr="00B131CF" w:rsidRDefault="0073054F" w:rsidP="0073054F">
            <w:pPr>
              <w:pStyle w:val="RepTableSmall"/>
              <w:rPr>
                <w:lang w:val="en-GB"/>
              </w:rPr>
            </w:pPr>
          </w:p>
        </w:tc>
        <w:tc>
          <w:tcPr>
            <w:tcW w:w="105" w:type="pct"/>
            <w:shd w:val="clear" w:color="auto" w:fill="D9D9D9"/>
          </w:tcPr>
          <w:p w14:paraId="371F33E1" w14:textId="77777777" w:rsidR="0073054F" w:rsidRPr="00B131CF" w:rsidRDefault="0073054F" w:rsidP="0073054F">
            <w:pPr>
              <w:pStyle w:val="RepTableSmall"/>
              <w:rPr>
                <w:lang w:val="en-GB"/>
              </w:rPr>
            </w:pPr>
          </w:p>
        </w:tc>
        <w:tc>
          <w:tcPr>
            <w:tcW w:w="105" w:type="pct"/>
            <w:shd w:val="clear" w:color="auto" w:fill="D9D9D9"/>
          </w:tcPr>
          <w:p w14:paraId="43160672" w14:textId="77777777" w:rsidR="0073054F" w:rsidRPr="00B131CF" w:rsidRDefault="0073054F" w:rsidP="0073054F">
            <w:pPr>
              <w:pStyle w:val="RepTableSmall"/>
              <w:rPr>
                <w:lang w:val="en-GB"/>
              </w:rPr>
            </w:pPr>
          </w:p>
        </w:tc>
        <w:tc>
          <w:tcPr>
            <w:tcW w:w="105" w:type="pct"/>
            <w:shd w:val="clear" w:color="auto" w:fill="D9D9D9"/>
          </w:tcPr>
          <w:p w14:paraId="3F0216BC" w14:textId="77777777" w:rsidR="0073054F" w:rsidRPr="00B131CF" w:rsidRDefault="0073054F" w:rsidP="0073054F">
            <w:pPr>
              <w:pStyle w:val="RepTableSmall"/>
              <w:rPr>
                <w:lang w:val="en-GB"/>
              </w:rPr>
            </w:pPr>
          </w:p>
        </w:tc>
        <w:tc>
          <w:tcPr>
            <w:tcW w:w="105" w:type="pct"/>
            <w:shd w:val="clear" w:color="auto" w:fill="D9D9D9"/>
          </w:tcPr>
          <w:p w14:paraId="4E2F0389" w14:textId="77777777" w:rsidR="0073054F" w:rsidRPr="00B131CF" w:rsidRDefault="0073054F" w:rsidP="0073054F">
            <w:pPr>
              <w:pStyle w:val="RepTableSmall"/>
              <w:rPr>
                <w:lang w:val="en-GB"/>
              </w:rPr>
            </w:pPr>
          </w:p>
        </w:tc>
        <w:tc>
          <w:tcPr>
            <w:tcW w:w="105" w:type="pct"/>
            <w:shd w:val="clear" w:color="auto" w:fill="D9D9D9"/>
          </w:tcPr>
          <w:p w14:paraId="7CA7856B" w14:textId="77777777" w:rsidR="0073054F" w:rsidRPr="00B131CF" w:rsidRDefault="0073054F" w:rsidP="0073054F">
            <w:pPr>
              <w:pStyle w:val="RepTableSmall"/>
              <w:rPr>
                <w:lang w:val="en-GB"/>
              </w:rPr>
            </w:pPr>
          </w:p>
        </w:tc>
      </w:tr>
      <w:tr w:rsidR="00700996" w:rsidRPr="00B131CF" w14:paraId="65536D34" w14:textId="77777777" w:rsidTr="00DA04E8">
        <w:tc>
          <w:tcPr>
            <w:tcW w:w="142" w:type="pct"/>
            <w:shd w:val="clear" w:color="auto" w:fill="auto"/>
          </w:tcPr>
          <w:p w14:paraId="0ACA26BD" w14:textId="77777777" w:rsidR="0073054F" w:rsidRPr="00B131CF" w:rsidRDefault="0073054F" w:rsidP="0073054F">
            <w:pPr>
              <w:pStyle w:val="RepTableSmall"/>
              <w:rPr>
                <w:lang w:val="en-GB"/>
              </w:rPr>
            </w:pPr>
          </w:p>
        </w:tc>
        <w:tc>
          <w:tcPr>
            <w:tcW w:w="253" w:type="pct"/>
            <w:shd w:val="clear" w:color="auto" w:fill="auto"/>
          </w:tcPr>
          <w:p w14:paraId="083CE932" w14:textId="77777777" w:rsidR="0073054F" w:rsidRPr="00B131CF" w:rsidRDefault="0073054F" w:rsidP="0073054F">
            <w:pPr>
              <w:pStyle w:val="RepTableSmall"/>
              <w:rPr>
                <w:lang w:val="en-GB"/>
              </w:rPr>
            </w:pPr>
          </w:p>
        </w:tc>
        <w:tc>
          <w:tcPr>
            <w:tcW w:w="410" w:type="pct"/>
            <w:shd w:val="clear" w:color="auto" w:fill="auto"/>
          </w:tcPr>
          <w:p w14:paraId="23CAD00C" w14:textId="77777777" w:rsidR="0073054F" w:rsidRPr="00B131CF" w:rsidRDefault="0073054F" w:rsidP="0073054F">
            <w:pPr>
              <w:pStyle w:val="RepTableSmall"/>
              <w:rPr>
                <w:lang w:val="en-GB"/>
              </w:rPr>
            </w:pPr>
          </w:p>
        </w:tc>
        <w:tc>
          <w:tcPr>
            <w:tcW w:w="131" w:type="pct"/>
            <w:shd w:val="clear" w:color="auto" w:fill="auto"/>
          </w:tcPr>
          <w:p w14:paraId="369C2EA2" w14:textId="77777777" w:rsidR="0073054F" w:rsidRPr="00B131CF" w:rsidRDefault="0073054F" w:rsidP="0073054F">
            <w:pPr>
              <w:pStyle w:val="RepTableSmall"/>
              <w:rPr>
                <w:lang w:val="en-GB"/>
              </w:rPr>
            </w:pPr>
          </w:p>
        </w:tc>
        <w:tc>
          <w:tcPr>
            <w:tcW w:w="535" w:type="pct"/>
            <w:shd w:val="clear" w:color="auto" w:fill="auto"/>
          </w:tcPr>
          <w:p w14:paraId="20B5C143" w14:textId="77777777" w:rsidR="0073054F" w:rsidRPr="00B131CF" w:rsidRDefault="0073054F" w:rsidP="0073054F">
            <w:pPr>
              <w:pStyle w:val="RepTableSmall"/>
              <w:rPr>
                <w:lang w:val="en-GB"/>
              </w:rPr>
            </w:pPr>
          </w:p>
        </w:tc>
        <w:tc>
          <w:tcPr>
            <w:tcW w:w="316" w:type="pct"/>
            <w:shd w:val="clear" w:color="auto" w:fill="auto"/>
          </w:tcPr>
          <w:p w14:paraId="77C3FAF5" w14:textId="77777777" w:rsidR="0073054F" w:rsidRPr="00B131CF" w:rsidRDefault="0073054F" w:rsidP="0073054F">
            <w:pPr>
              <w:pStyle w:val="RepTableSmall"/>
              <w:rPr>
                <w:lang w:val="en-GB"/>
              </w:rPr>
            </w:pPr>
          </w:p>
        </w:tc>
        <w:tc>
          <w:tcPr>
            <w:tcW w:w="342" w:type="pct"/>
            <w:shd w:val="clear" w:color="auto" w:fill="auto"/>
          </w:tcPr>
          <w:p w14:paraId="347F7E1E" w14:textId="77777777" w:rsidR="0073054F" w:rsidRPr="00B131CF" w:rsidRDefault="0073054F" w:rsidP="0073054F">
            <w:pPr>
              <w:pStyle w:val="RepTableSmall"/>
              <w:rPr>
                <w:lang w:val="en-GB"/>
              </w:rPr>
            </w:pPr>
          </w:p>
        </w:tc>
        <w:tc>
          <w:tcPr>
            <w:tcW w:w="316" w:type="pct"/>
            <w:shd w:val="clear" w:color="auto" w:fill="auto"/>
          </w:tcPr>
          <w:p w14:paraId="1A161B25" w14:textId="77777777" w:rsidR="0073054F" w:rsidRPr="00B131CF" w:rsidRDefault="0073054F" w:rsidP="0073054F">
            <w:pPr>
              <w:pStyle w:val="RepTableSmall"/>
              <w:rPr>
                <w:lang w:val="en-GB"/>
              </w:rPr>
            </w:pPr>
          </w:p>
        </w:tc>
        <w:tc>
          <w:tcPr>
            <w:tcW w:w="326" w:type="pct"/>
            <w:shd w:val="clear" w:color="auto" w:fill="auto"/>
          </w:tcPr>
          <w:p w14:paraId="5D1C108A" w14:textId="77777777" w:rsidR="0073054F" w:rsidRPr="00B131CF" w:rsidRDefault="0073054F" w:rsidP="0073054F">
            <w:pPr>
              <w:pStyle w:val="RepTableSmall"/>
              <w:rPr>
                <w:lang w:val="en-GB"/>
              </w:rPr>
            </w:pPr>
          </w:p>
        </w:tc>
        <w:tc>
          <w:tcPr>
            <w:tcW w:w="318" w:type="pct"/>
            <w:shd w:val="clear" w:color="auto" w:fill="auto"/>
          </w:tcPr>
          <w:p w14:paraId="18B35D85" w14:textId="77777777" w:rsidR="0073054F" w:rsidRPr="00B131CF" w:rsidRDefault="0073054F" w:rsidP="0073054F">
            <w:pPr>
              <w:pStyle w:val="RepTableSmall"/>
              <w:rPr>
                <w:lang w:val="en-GB"/>
              </w:rPr>
            </w:pPr>
          </w:p>
        </w:tc>
        <w:tc>
          <w:tcPr>
            <w:tcW w:w="318" w:type="pct"/>
            <w:shd w:val="clear" w:color="auto" w:fill="auto"/>
          </w:tcPr>
          <w:p w14:paraId="3417738F" w14:textId="77777777" w:rsidR="0073054F" w:rsidRPr="00B131CF" w:rsidRDefault="0073054F" w:rsidP="0073054F">
            <w:pPr>
              <w:pStyle w:val="RepTableSmall"/>
              <w:rPr>
                <w:lang w:val="en-GB"/>
              </w:rPr>
            </w:pPr>
          </w:p>
        </w:tc>
        <w:tc>
          <w:tcPr>
            <w:tcW w:w="283" w:type="pct"/>
            <w:shd w:val="clear" w:color="auto" w:fill="auto"/>
          </w:tcPr>
          <w:p w14:paraId="02B9104A" w14:textId="77777777" w:rsidR="0073054F" w:rsidRPr="00B131CF" w:rsidRDefault="0073054F" w:rsidP="0073054F">
            <w:pPr>
              <w:pStyle w:val="RepTableSmall"/>
              <w:rPr>
                <w:lang w:val="en-GB"/>
              </w:rPr>
            </w:pPr>
          </w:p>
        </w:tc>
        <w:tc>
          <w:tcPr>
            <w:tcW w:w="263" w:type="pct"/>
            <w:shd w:val="clear" w:color="auto" w:fill="auto"/>
          </w:tcPr>
          <w:p w14:paraId="10B2AA79" w14:textId="77777777" w:rsidR="0073054F" w:rsidRPr="00B131CF" w:rsidRDefault="0073054F" w:rsidP="0073054F">
            <w:pPr>
              <w:pStyle w:val="RepTableSmall"/>
              <w:rPr>
                <w:lang w:val="en-GB"/>
              </w:rPr>
            </w:pPr>
          </w:p>
        </w:tc>
        <w:tc>
          <w:tcPr>
            <w:tcW w:w="311" w:type="pct"/>
            <w:shd w:val="clear" w:color="auto" w:fill="auto"/>
          </w:tcPr>
          <w:p w14:paraId="3142914B" w14:textId="77777777" w:rsidR="0073054F" w:rsidRPr="00B131CF" w:rsidRDefault="0073054F" w:rsidP="0073054F">
            <w:pPr>
              <w:pStyle w:val="RepTableSmall"/>
              <w:rPr>
                <w:lang w:val="en-GB"/>
              </w:rPr>
            </w:pPr>
          </w:p>
        </w:tc>
        <w:tc>
          <w:tcPr>
            <w:tcW w:w="105" w:type="pct"/>
            <w:shd w:val="clear" w:color="auto" w:fill="D9D9D9"/>
          </w:tcPr>
          <w:p w14:paraId="61CCB09A" w14:textId="77777777" w:rsidR="0073054F" w:rsidRPr="00B131CF" w:rsidRDefault="0073054F" w:rsidP="0073054F">
            <w:pPr>
              <w:pStyle w:val="RepTableSmall"/>
              <w:rPr>
                <w:lang w:val="en-GB"/>
              </w:rPr>
            </w:pPr>
          </w:p>
        </w:tc>
        <w:tc>
          <w:tcPr>
            <w:tcW w:w="105" w:type="pct"/>
            <w:shd w:val="clear" w:color="auto" w:fill="D9D9D9"/>
          </w:tcPr>
          <w:p w14:paraId="049FF34B" w14:textId="77777777" w:rsidR="0073054F" w:rsidRPr="00B131CF" w:rsidRDefault="0073054F" w:rsidP="0073054F">
            <w:pPr>
              <w:pStyle w:val="RepTableSmall"/>
              <w:rPr>
                <w:lang w:val="en-GB"/>
              </w:rPr>
            </w:pPr>
          </w:p>
        </w:tc>
        <w:tc>
          <w:tcPr>
            <w:tcW w:w="105" w:type="pct"/>
            <w:shd w:val="clear" w:color="auto" w:fill="D9D9D9"/>
          </w:tcPr>
          <w:p w14:paraId="07453494" w14:textId="77777777" w:rsidR="0073054F" w:rsidRPr="00B131CF" w:rsidRDefault="0073054F" w:rsidP="0073054F">
            <w:pPr>
              <w:pStyle w:val="RepTableSmall"/>
              <w:rPr>
                <w:lang w:val="en-GB"/>
              </w:rPr>
            </w:pPr>
          </w:p>
        </w:tc>
        <w:tc>
          <w:tcPr>
            <w:tcW w:w="105" w:type="pct"/>
            <w:shd w:val="clear" w:color="auto" w:fill="D9D9D9"/>
          </w:tcPr>
          <w:p w14:paraId="04FECB51" w14:textId="77777777" w:rsidR="0073054F" w:rsidRPr="00B131CF" w:rsidRDefault="0073054F" w:rsidP="0073054F">
            <w:pPr>
              <w:pStyle w:val="RepTableSmall"/>
              <w:rPr>
                <w:lang w:val="en-GB"/>
              </w:rPr>
            </w:pPr>
          </w:p>
        </w:tc>
        <w:tc>
          <w:tcPr>
            <w:tcW w:w="105" w:type="pct"/>
            <w:shd w:val="clear" w:color="auto" w:fill="D9D9D9"/>
          </w:tcPr>
          <w:p w14:paraId="3DCA82B8" w14:textId="77777777" w:rsidR="0073054F" w:rsidRPr="00B131CF" w:rsidRDefault="0073054F" w:rsidP="0073054F">
            <w:pPr>
              <w:pStyle w:val="RepTableSmall"/>
              <w:rPr>
                <w:lang w:val="en-GB"/>
              </w:rPr>
            </w:pPr>
          </w:p>
        </w:tc>
        <w:tc>
          <w:tcPr>
            <w:tcW w:w="105" w:type="pct"/>
            <w:shd w:val="clear" w:color="auto" w:fill="D9D9D9"/>
          </w:tcPr>
          <w:p w14:paraId="1D05B1B3" w14:textId="77777777" w:rsidR="0073054F" w:rsidRPr="00B131CF" w:rsidRDefault="0073054F" w:rsidP="0073054F">
            <w:pPr>
              <w:pStyle w:val="RepTableSmall"/>
              <w:rPr>
                <w:lang w:val="en-GB"/>
              </w:rPr>
            </w:pPr>
          </w:p>
        </w:tc>
        <w:tc>
          <w:tcPr>
            <w:tcW w:w="105" w:type="pct"/>
            <w:shd w:val="clear" w:color="auto" w:fill="D9D9D9"/>
          </w:tcPr>
          <w:p w14:paraId="7E7EE63B" w14:textId="77777777" w:rsidR="0073054F" w:rsidRPr="00B131CF" w:rsidRDefault="0073054F" w:rsidP="0073054F">
            <w:pPr>
              <w:pStyle w:val="RepTableSmall"/>
              <w:rPr>
                <w:lang w:val="en-GB"/>
              </w:rPr>
            </w:pPr>
          </w:p>
        </w:tc>
      </w:tr>
    </w:tbl>
    <w:p w14:paraId="4C9142D3" w14:textId="77777777" w:rsidR="00C06DED" w:rsidRPr="00B131CF" w:rsidRDefault="00C06DED" w:rsidP="00AA32CE">
      <w:pPr>
        <w:pStyle w:val="RepStandard"/>
        <w:rPr>
          <w:lang w:eastAsia="en-US"/>
        </w:rPr>
      </w:pPr>
    </w:p>
    <w:p w14:paraId="7BBD77CF" w14:textId="77777777" w:rsidR="00C06DED" w:rsidRPr="00B131CF" w:rsidRDefault="00C06DED" w:rsidP="00AA32CE">
      <w:pPr>
        <w:pStyle w:val="RepTableFootnote"/>
        <w:rPr>
          <w:lang w:val="en-GB"/>
        </w:rPr>
      </w:pPr>
      <w:r w:rsidRPr="00B131CF">
        <w:rPr>
          <w:lang w:val="en-GB"/>
        </w:rPr>
        <w:t xml:space="preserve">* </w:t>
      </w:r>
      <w:r w:rsidRPr="00B131CF">
        <w:rPr>
          <w:lang w:val="en-GB"/>
        </w:rPr>
        <w:tab/>
        <w:t xml:space="preserve">Use number(s) in accordance with the list of all intended GAPs in Part B, Section 0 should be given in column 1 </w:t>
      </w:r>
    </w:p>
    <w:p w14:paraId="2EAA3444" w14:textId="77777777" w:rsidR="00C06DED" w:rsidRPr="00700996" w:rsidRDefault="00C06DED" w:rsidP="00AA32CE">
      <w:pPr>
        <w:pStyle w:val="RepTableFootnote"/>
        <w:rPr>
          <w:lang w:val="en-GB"/>
        </w:rPr>
      </w:pPr>
      <w:r w:rsidRPr="00B131CF">
        <w:rPr>
          <w:lang w:val="en-GB"/>
        </w:rPr>
        <w:t xml:space="preserve">** </w:t>
      </w:r>
      <w:r w:rsidRPr="00B131CF">
        <w:rPr>
          <w:lang w:val="en-GB"/>
        </w:rPr>
        <w:tab/>
        <w:t>F: professional field use, Fn: non-professional field use, Fpn: professional and non-professional field use, G: professional greenhouse use, Gn: non-professional</w:t>
      </w:r>
      <w:r w:rsidRPr="00700996">
        <w:rPr>
          <w:lang w:val="en-GB"/>
        </w:rPr>
        <w:t xml:space="preserve"> greenhouse use, Gpn: professional and non-professional greenhouse use, I: indoor application</w:t>
      </w:r>
    </w:p>
    <w:p w14:paraId="52A3D61D" w14:textId="77777777" w:rsidR="00C06DED" w:rsidRPr="00700996" w:rsidRDefault="00C06DED" w:rsidP="00AA32CE">
      <w:pPr>
        <w:pStyle w:val="RepTableFootnote"/>
        <w:rPr>
          <w:lang w:val="en-GB" w:eastAsia="en-US"/>
        </w:rPr>
      </w:pPr>
    </w:p>
    <w:p w14:paraId="725A0653" w14:textId="77777777" w:rsidR="00C06DED" w:rsidRPr="00700996" w:rsidRDefault="00C06DED" w:rsidP="00AA32CE">
      <w:pPr>
        <w:pStyle w:val="RepStandard"/>
      </w:pPr>
      <w:r w:rsidRPr="00700996">
        <w:t>Explanation for column 15 – 21 “Conclusion”</w:t>
      </w:r>
    </w:p>
    <w:tbl>
      <w:tblPr>
        <w:tblW w:w="4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176"/>
      </w:tblGrid>
      <w:tr w:rsidR="0073054F" w:rsidRPr="00700996" w14:paraId="3B3498C2" w14:textId="77777777" w:rsidTr="006F3DE2">
        <w:trPr>
          <w:cantSplit/>
          <w:trHeight w:val="240"/>
        </w:trPr>
        <w:tc>
          <w:tcPr>
            <w:tcW w:w="361" w:type="dxa"/>
            <w:shd w:val="clear" w:color="auto" w:fill="92D050"/>
            <w:tcMar>
              <w:left w:w="57" w:type="dxa"/>
              <w:right w:w="57" w:type="dxa"/>
            </w:tcMar>
            <w:vAlign w:val="center"/>
          </w:tcPr>
          <w:p w14:paraId="02B19EA9" w14:textId="77777777" w:rsidR="00C06DED" w:rsidRPr="00700996" w:rsidRDefault="00C06DED" w:rsidP="00AA32CE">
            <w:pPr>
              <w:pStyle w:val="RepTableSmall"/>
              <w:rPr>
                <w:lang w:val="en-GB"/>
              </w:rPr>
            </w:pPr>
            <w:r w:rsidRPr="00700996">
              <w:rPr>
                <w:lang w:val="en-GB"/>
              </w:rPr>
              <w:t>A</w:t>
            </w:r>
          </w:p>
        </w:tc>
        <w:tc>
          <w:tcPr>
            <w:tcW w:w="4176" w:type="dxa"/>
            <w:tcMar>
              <w:left w:w="57" w:type="dxa"/>
              <w:right w:w="57" w:type="dxa"/>
            </w:tcMar>
            <w:vAlign w:val="center"/>
          </w:tcPr>
          <w:p w14:paraId="73205A49" w14:textId="77777777" w:rsidR="00C06DED" w:rsidRPr="00700996" w:rsidRDefault="00196532" w:rsidP="00AA32CE">
            <w:pPr>
              <w:pStyle w:val="RepTableSmall"/>
              <w:rPr>
                <w:lang w:val="en-GB"/>
              </w:rPr>
            </w:pPr>
            <w:r w:rsidRPr="00700996">
              <w:rPr>
                <w:lang w:val="en-GB"/>
              </w:rPr>
              <w:t xml:space="preserve">Acceptable, </w:t>
            </w:r>
            <w:r w:rsidR="00C06DED" w:rsidRPr="00700996">
              <w:rPr>
                <w:lang w:val="en-GB"/>
              </w:rPr>
              <w:t>Safe use</w:t>
            </w:r>
          </w:p>
        </w:tc>
      </w:tr>
      <w:tr w:rsidR="0073054F" w:rsidRPr="00700996" w14:paraId="5DE1AC91" w14:textId="77777777" w:rsidTr="00C06DED">
        <w:trPr>
          <w:cantSplit/>
          <w:trHeight w:val="240"/>
        </w:trPr>
        <w:tc>
          <w:tcPr>
            <w:tcW w:w="361" w:type="dxa"/>
            <w:shd w:val="clear" w:color="auto" w:fill="FFFF00"/>
            <w:tcMar>
              <w:left w:w="57" w:type="dxa"/>
              <w:right w:w="57" w:type="dxa"/>
            </w:tcMar>
            <w:vAlign w:val="center"/>
          </w:tcPr>
          <w:p w14:paraId="6BD52D28" w14:textId="77777777" w:rsidR="00C06DED" w:rsidRPr="00700996" w:rsidRDefault="006F3DE2" w:rsidP="00AA32CE">
            <w:pPr>
              <w:pStyle w:val="RepTableSmall"/>
              <w:rPr>
                <w:lang w:val="en-GB"/>
              </w:rPr>
            </w:pPr>
            <w:r w:rsidRPr="00700996">
              <w:rPr>
                <w:lang w:val="en-GB"/>
              </w:rPr>
              <w:t>R</w:t>
            </w:r>
          </w:p>
        </w:tc>
        <w:tc>
          <w:tcPr>
            <w:tcW w:w="4176" w:type="dxa"/>
            <w:tcMar>
              <w:left w:w="57" w:type="dxa"/>
              <w:right w:w="57" w:type="dxa"/>
            </w:tcMar>
            <w:vAlign w:val="center"/>
          </w:tcPr>
          <w:p w14:paraId="6C3239D6" w14:textId="77777777" w:rsidR="00C06DED" w:rsidRPr="00700996" w:rsidRDefault="00C06DED" w:rsidP="00AA32CE">
            <w:pPr>
              <w:pStyle w:val="RepTableSmall"/>
              <w:rPr>
                <w:lang w:val="en-GB"/>
              </w:rPr>
            </w:pPr>
            <w:r w:rsidRPr="00700996">
              <w:rPr>
                <w:lang w:val="en-GB"/>
              </w:rPr>
              <w:t>Further refinement and/or risk mitigation measures required</w:t>
            </w:r>
          </w:p>
        </w:tc>
      </w:tr>
      <w:tr w:rsidR="0073054F" w:rsidRPr="00700996" w14:paraId="45D150D8" w14:textId="77777777" w:rsidTr="00C06DED">
        <w:trPr>
          <w:cantSplit/>
          <w:trHeight w:val="240"/>
        </w:trPr>
        <w:tc>
          <w:tcPr>
            <w:tcW w:w="361" w:type="dxa"/>
            <w:shd w:val="clear" w:color="auto" w:fill="BDD6EE"/>
            <w:tcMar>
              <w:left w:w="57" w:type="dxa"/>
              <w:right w:w="57" w:type="dxa"/>
            </w:tcMar>
            <w:vAlign w:val="center"/>
          </w:tcPr>
          <w:p w14:paraId="35A6312F" w14:textId="77777777" w:rsidR="00C06DED" w:rsidRPr="00700996" w:rsidRDefault="00C06DED" w:rsidP="00AA32CE">
            <w:pPr>
              <w:pStyle w:val="RepTableSmall"/>
              <w:rPr>
                <w:lang w:val="en-GB"/>
              </w:rPr>
            </w:pPr>
            <w:r w:rsidRPr="00700996">
              <w:rPr>
                <w:lang w:val="en-GB"/>
              </w:rPr>
              <w:t>C</w:t>
            </w:r>
          </w:p>
        </w:tc>
        <w:tc>
          <w:tcPr>
            <w:tcW w:w="4176" w:type="dxa"/>
            <w:tcMar>
              <w:left w:w="57" w:type="dxa"/>
              <w:right w:w="57" w:type="dxa"/>
            </w:tcMar>
            <w:vAlign w:val="center"/>
          </w:tcPr>
          <w:p w14:paraId="43B9B13D" w14:textId="77777777" w:rsidR="00C06DED" w:rsidRPr="00700996" w:rsidRDefault="00C06DED" w:rsidP="00AA32CE">
            <w:pPr>
              <w:pStyle w:val="RepTableSmall"/>
              <w:rPr>
                <w:lang w:val="en-GB"/>
              </w:rPr>
            </w:pPr>
            <w:r w:rsidRPr="00700996">
              <w:rPr>
                <w:lang w:val="en-GB"/>
              </w:rPr>
              <w:t>To be confirmed by cMS</w:t>
            </w:r>
          </w:p>
        </w:tc>
      </w:tr>
      <w:tr w:rsidR="0073054F" w:rsidRPr="00700996" w14:paraId="081C226B" w14:textId="77777777" w:rsidTr="006F3DE2">
        <w:trPr>
          <w:cantSplit/>
          <w:trHeight w:val="240"/>
        </w:trPr>
        <w:tc>
          <w:tcPr>
            <w:tcW w:w="361" w:type="dxa"/>
            <w:shd w:val="clear" w:color="auto" w:fill="FF0000"/>
            <w:tcMar>
              <w:left w:w="57" w:type="dxa"/>
              <w:right w:w="57" w:type="dxa"/>
            </w:tcMar>
            <w:vAlign w:val="center"/>
          </w:tcPr>
          <w:p w14:paraId="0A174697" w14:textId="77777777" w:rsidR="00C06DED" w:rsidRPr="00700996" w:rsidRDefault="00C06DED" w:rsidP="00AA32CE">
            <w:pPr>
              <w:pStyle w:val="RepTableSmall"/>
              <w:rPr>
                <w:lang w:val="en-GB"/>
              </w:rPr>
            </w:pPr>
            <w:r w:rsidRPr="00700996">
              <w:rPr>
                <w:lang w:val="en-GB"/>
              </w:rPr>
              <w:t>N</w:t>
            </w:r>
          </w:p>
        </w:tc>
        <w:tc>
          <w:tcPr>
            <w:tcW w:w="4176" w:type="dxa"/>
            <w:tcMar>
              <w:left w:w="57" w:type="dxa"/>
              <w:right w:w="57" w:type="dxa"/>
            </w:tcMar>
            <w:vAlign w:val="center"/>
          </w:tcPr>
          <w:p w14:paraId="39FBB359" w14:textId="77777777" w:rsidR="00C06DED" w:rsidRPr="00700996" w:rsidRDefault="00C06DED" w:rsidP="00AA32CE">
            <w:pPr>
              <w:pStyle w:val="RepTableSmall"/>
              <w:rPr>
                <w:lang w:val="en-GB"/>
              </w:rPr>
            </w:pPr>
            <w:r w:rsidRPr="00700996">
              <w:rPr>
                <w:lang w:val="en-GB"/>
              </w:rPr>
              <w:t>No safe use</w:t>
            </w:r>
          </w:p>
        </w:tc>
      </w:tr>
    </w:tbl>
    <w:p w14:paraId="3A61287B" w14:textId="77777777" w:rsidR="00C06DED" w:rsidRPr="00700996" w:rsidRDefault="00C06DED" w:rsidP="00AA32CE">
      <w:pPr>
        <w:pStyle w:val="RepStandard"/>
      </w:pPr>
    </w:p>
    <w:tbl>
      <w:tblPr>
        <w:tblW w:w="14716" w:type="dxa"/>
        <w:tblLayout w:type="fixed"/>
        <w:tblCellMar>
          <w:left w:w="115" w:type="dxa"/>
          <w:right w:w="115" w:type="dxa"/>
        </w:tblCellMar>
        <w:tblLook w:val="0000" w:firstRow="0" w:lastRow="0" w:firstColumn="0" w:lastColumn="0" w:noHBand="0" w:noVBand="0"/>
      </w:tblPr>
      <w:tblGrid>
        <w:gridCol w:w="955"/>
        <w:gridCol w:w="6531"/>
        <w:gridCol w:w="284"/>
        <w:gridCol w:w="6946"/>
      </w:tblGrid>
      <w:tr w:rsidR="0073054F" w:rsidRPr="00700996" w14:paraId="6FD04C42" w14:textId="77777777" w:rsidTr="000E0A09">
        <w:trPr>
          <w:cantSplit/>
          <w:trHeight w:val="87"/>
        </w:trPr>
        <w:tc>
          <w:tcPr>
            <w:tcW w:w="955" w:type="dxa"/>
            <w:tcBorders>
              <w:bottom w:val="nil"/>
            </w:tcBorders>
            <w:vAlign w:val="center"/>
          </w:tcPr>
          <w:p w14:paraId="3C5AC6B5" w14:textId="77777777" w:rsidR="00720E1C" w:rsidRPr="00700996" w:rsidRDefault="00720E1C" w:rsidP="000E0A09">
            <w:pPr>
              <w:pStyle w:val="TableText8pt"/>
              <w:spacing w:before="0" w:after="0"/>
              <w:jc w:val="left"/>
              <w:rPr>
                <w:b/>
                <w:szCs w:val="16"/>
              </w:rPr>
            </w:pPr>
          </w:p>
        </w:tc>
        <w:tc>
          <w:tcPr>
            <w:tcW w:w="6531" w:type="dxa"/>
            <w:tcBorders>
              <w:bottom w:val="nil"/>
            </w:tcBorders>
            <w:vAlign w:val="center"/>
          </w:tcPr>
          <w:p w14:paraId="0185E74C" w14:textId="77777777" w:rsidR="00720E1C" w:rsidRPr="00700996" w:rsidRDefault="00720E1C" w:rsidP="000E0A09">
            <w:pPr>
              <w:pStyle w:val="TableText8pt"/>
              <w:spacing w:before="0" w:after="0"/>
              <w:ind w:left="328" w:hanging="328"/>
              <w:jc w:val="left"/>
              <w:rPr>
                <w:szCs w:val="16"/>
              </w:rPr>
            </w:pPr>
          </w:p>
        </w:tc>
        <w:tc>
          <w:tcPr>
            <w:tcW w:w="284" w:type="dxa"/>
            <w:tcBorders>
              <w:bottom w:val="nil"/>
            </w:tcBorders>
            <w:vAlign w:val="center"/>
          </w:tcPr>
          <w:p w14:paraId="09070469" w14:textId="77777777" w:rsidR="00720E1C" w:rsidRPr="00700996" w:rsidRDefault="00720E1C" w:rsidP="000E0A09">
            <w:pPr>
              <w:pStyle w:val="TableText8pt"/>
              <w:spacing w:before="0" w:after="0"/>
              <w:jc w:val="left"/>
            </w:pPr>
          </w:p>
        </w:tc>
        <w:tc>
          <w:tcPr>
            <w:tcW w:w="6946" w:type="dxa"/>
            <w:tcBorders>
              <w:bottom w:val="nil"/>
            </w:tcBorders>
            <w:vAlign w:val="center"/>
          </w:tcPr>
          <w:p w14:paraId="6D40F3A7" w14:textId="77777777" w:rsidR="00720E1C" w:rsidRPr="00700996" w:rsidRDefault="00720E1C" w:rsidP="000E0A09">
            <w:pPr>
              <w:pStyle w:val="TableText8pt"/>
              <w:spacing w:before="0" w:after="0"/>
              <w:ind w:left="315" w:hanging="315"/>
              <w:jc w:val="left"/>
            </w:pPr>
          </w:p>
        </w:tc>
      </w:tr>
      <w:tr w:rsidR="00642876" w:rsidRPr="00700996" w14:paraId="08576BE1" w14:textId="77777777" w:rsidTr="000E0A09">
        <w:trPr>
          <w:cantSplit/>
          <w:trHeight w:val="87"/>
        </w:trPr>
        <w:tc>
          <w:tcPr>
            <w:tcW w:w="955" w:type="dxa"/>
            <w:tcBorders>
              <w:bottom w:val="nil"/>
            </w:tcBorders>
          </w:tcPr>
          <w:p w14:paraId="250A6881" w14:textId="77777777" w:rsidR="00720E1C" w:rsidRPr="00700996" w:rsidRDefault="00720E1C" w:rsidP="000E0A09">
            <w:pPr>
              <w:pStyle w:val="TableText8pt"/>
              <w:spacing w:before="0" w:after="0"/>
              <w:jc w:val="left"/>
              <w:rPr>
                <w:b/>
                <w:szCs w:val="16"/>
              </w:rPr>
            </w:pPr>
            <w:r w:rsidRPr="00700996">
              <w:rPr>
                <w:b/>
                <w:szCs w:val="16"/>
              </w:rPr>
              <w:t>Remarks</w:t>
            </w:r>
          </w:p>
          <w:p w14:paraId="1B57DF54" w14:textId="77777777" w:rsidR="00720E1C" w:rsidRPr="00700996" w:rsidRDefault="00720E1C" w:rsidP="000E0A09">
            <w:pPr>
              <w:pStyle w:val="TableText8pt"/>
              <w:spacing w:before="0" w:after="0"/>
              <w:jc w:val="left"/>
              <w:rPr>
                <w:szCs w:val="16"/>
              </w:rPr>
            </w:pPr>
            <w:r w:rsidRPr="00700996">
              <w:rPr>
                <w:b/>
                <w:szCs w:val="16"/>
              </w:rPr>
              <w:t>table:</w:t>
            </w:r>
          </w:p>
        </w:tc>
        <w:tc>
          <w:tcPr>
            <w:tcW w:w="6531" w:type="dxa"/>
            <w:tcBorders>
              <w:bottom w:val="nil"/>
            </w:tcBorders>
          </w:tcPr>
          <w:p w14:paraId="151F516A" w14:textId="77777777" w:rsidR="00720E1C" w:rsidRPr="00700996" w:rsidRDefault="00720E1C" w:rsidP="000E0A09">
            <w:pPr>
              <w:pStyle w:val="TableText8pt"/>
              <w:spacing w:before="0" w:after="0"/>
              <w:ind w:left="328" w:hanging="328"/>
              <w:jc w:val="left"/>
              <w:rPr>
                <w:szCs w:val="16"/>
              </w:rPr>
            </w:pPr>
            <w:r w:rsidRPr="00700996">
              <w:rPr>
                <w:szCs w:val="16"/>
              </w:rPr>
              <w:t>(1)</w:t>
            </w:r>
            <w:r w:rsidRPr="00700996">
              <w:rPr>
                <w:szCs w:val="16"/>
              </w:rPr>
              <w:tab/>
              <w:t>Numeration necessary to allow references</w:t>
            </w:r>
          </w:p>
          <w:p w14:paraId="6D831650" w14:textId="77777777" w:rsidR="00720E1C" w:rsidRPr="00700996" w:rsidRDefault="00720E1C" w:rsidP="000E0A09">
            <w:pPr>
              <w:pStyle w:val="TableText8pt"/>
              <w:spacing w:before="0" w:after="0"/>
              <w:ind w:left="328" w:hanging="328"/>
              <w:jc w:val="left"/>
              <w:rPr>
                <w:szCs w:val="16"/>
              </w:rPr>
            </w:pPr>
            <w:r w:rsidRPr="00700996">
              <w:rPr>
                <w:szCs w:val="16"/>
              </w:rPr>
              <w:t>(2)</w:t>
            </w:r>
            <w:r w:rsidRPr="00700996">
              <w:rPr>
                <w:szCs w:val="16"/>
              </w:rPr>
              <w:tab/>
              <w:t xml:space="preserve">Use official codes/nomenclatures of EU </w:t>
            </w:r>
          </w:p>
          <w:p w14:paraId="58FBEDDA" w14:textId="77777777" w:rsidR="00720E1C" w:rsidRPr="00700996" w:rsidRDefault="00720E1C" w:rsidP="000E0A09">
            <w:pPr>
              <w:pStyle w:val="TableText8pt"/>
              <w:spacing w:before="0" w:after="0"/>
              <w:ind w:left="328" w:hanging="328"/>
              <w:jc w:val="left"/>
              <w:rPr>
                <w:szCs w:val="16"/>
              </w:rPr>
            </w:pPr>
            <w:r w:rsidRPr="00700996">
              <w:rPr>
                <w:szCs w:val="16"/>
              </w:rPr>
              <w:t>(3)</w:t>
            </w:r>
            <w:r w:rsidRPr="00700996">
              <w:rPr>
                <w:szCs w:val="16"/>
              </w:rPr>
              <w:tab/>
              <w:t>For crops, the EU and Codex classifications (both) should be used; where relevant, the use situation should be described (</w:t>
            </w:r>
            <w:r w:rsidRPr="00700996">
              <w:rPr>
                <w:i/>
                <w:szCs w:val="16"/>
              </w:rPr>
              <w:t>e.g.</w:t>
            </w:r>
            <w:r w:rsidRPr="00700996">
              <w:rPr>
                <w:szCs w:val="16"/>
              </w:rPr>
              <w:t xml:space="preserve"> fumigation of a structure)</w:t>
            </w:r>
          </w:p>
          <w:p w14:paraId="53E0A886" w14:textId="77777777" w:rsidR="00720E1C" w:rsidRPr="00700996" w:rsidRDefault="00720E1C" w:rsidP="000E0A09">
            <w:pPr>
              <w:pStyle w:val="TableText8pt"/>
              <w:spacing w:before="0" w:after="0"/>
              <w:ind w:left="328" w:hanging="328"/>
              <w:jc w:val="left"/>
              <w:rPr>
                <w:szCs w:val="16"/>
              </w:rPr>
            </w:pPr>
            <w:r w:rsidRPr="00700996">
              <w:rPr>
                <w:szCs w:val="16"/>
              </w:rPr>
              <w:t>(4)</w:t>
            </w:r>
            <w:r w:rsidRPr="00700996">
              <w:rPr>
                <w:szCs w:val="16"/>
              </w:rPr>
              <w:tab/>
              <w:t xml:space="preserve">F: professional field use, Fn: non-professional field use, Fpn: professional and non-professional field use, G: professional greenhouse use, Gn: non-professional greenhouse use, Gpn: professional and non-professional greenhouse use, I: indoor application </w:t>
            </w:r>
          </w:p>
          <w:p w14:paraId="6CADFED5" w14:textId="77777777" w:rsidR="00720E1C" w:rsidRPr="00700996" w:rsidRDefault="00720E1C" w:rsidP="000E0A09">
            <w:pPr>
              <w:pStyle w:val="TableText8pt"/>
              <w:spacing w:before="0" w:after="0"/>
              <w:ind w:left="328" w:hanging="328"/>
              <w:jc w:val="left"/>
              <w:rPr>
                <w:szCs w:val="16"/>
              </w:rPr>
            </w:pPr>
            <w:bookmarkStart w:id="23" w:name="OLE_LINK3"/>
            <w:bookmarkStart w:id="24" w:name="OLE_LINK4"/>
            <w:r w:rsidRPr="00700996">
              <w:rPr>
                <w:szCs w:val="16"/>
              </w:rPr>
              <w:t>(5)</w:t>
            </w:r>
            <w:r w:rsidRPr="00700996">
              <w:rPr>
                <w:szCs w:val="16"/>
              </w:rPr>
              <w:tab/>
            </w:r>
            <w:bookmarkEnd w:id="23"/>
            <w:bookmarkEnd w:id="24"/>
            <w:r w:rsidRPr="00700996">
              <w:rPr>
                <w:szCs w:val="16"/>
              </w:rPr>
              <w:t xml:space="preserve">Scientific names </w:t>
            </w:r>
            <w:r w:rsidRPr="00700996">
              <w:rPr>
                <w:szCs w:val="16"/>
                <w:u w:val="single"/>
              </w:rPr>
              <w:t>and</w:t>
            </w:r>
            <w:r w:rsidRPr="00700996">
              <w:rPr>
                <w:szCs w:val="16"/>
              </w:rPr>
              <w:t xml:space="preserve"> EPPO-Codes of target pests/diseases/ weeds or when relevant the common names of the pest groups (e.g. biting and sucking insects, soil born insects, foliar fungi, weeds) and the developmental stages of the pests and pest groups at the moment of application must be named</w:t>
            </w:r>
          </w:p>
          <w:p w14:paraId="6A162FA1" w14:textId="77777777" w:rsidR="00720E1C" w:rsidRPr="00700996" w:rsidRDefault="00720E1C" w:rsidP="000E0A09">
            <w:pPr>
              <w:pStyle w:val="TableText8pt"/>
              <w:spacing w:before="0" w:after="0"/>
              <w:ind w:left="328" w:hanging="328"/>
              <w:jc w:val="left"/>
              <w:rPr>
                <w:szCs w:val="16"/>
              </w:rPr>
            </w:pPr>
            <w:r w:rsidRPr="00700996">
              <w:rPr>
                <w:szCs w:val="16"/>
              </w:rPr>
              <w:t>(6)</w:t>
            </w:r>
            <w:r w:rsidRPr="00700996">
              <w:rPr>
                <w:szCs w:val="16"/>
              </w:rPr>
              <w:tab/>
              <w:t>Method, e.g. high volume spraying, low volume spraying, spreading, dusting, drench</w:t>
            </w:r>
          </w:p>
          <w:p w14:paraId="702E363C" w14:textId="77777777" w:rsidR="00720E1C" w:rsidRPr="00700996" w:rsidRDefault="00720E1C" w:rsidP="000E0A09">
            <w:pPr>
              <w:pStyle w:val="TableText8pt"/>
              <w:spacing w:before="0" w:after="0"/>
              <w:ind w:left="315" w:hanging="315"/>
              <w:jc w:val="left"/>
              <w:rPr>
                <w:szCs w:val="16"/>
              </w:rPr>
            </w:pPr>
            <w:r w:rsidRPr="00700996">
              <w:rPr>
                <w:szCs w:val="16"/>
              </w:rPr>
              <w:tab/>
              <w:t>Kind, e.g. overall, broadcast, aerial spraying, row, individual plant, between the plants - type of equipment used must be indicated</w:t>
            </w:r>
          </w:p>
          <w:p w14:paraId="37E39A94" w14:textId="77777777" w:rsidR="00720E1C" w:rsidRPr="00700996" w:rsidRDefault="00720E1C" w:rsidP="000E0A09">
            <w:pPr>
              <w:pStyle w:val="TableText8pt"/>
              <w:spacing w:before="0" w:after="0"/>
              <w:ind w:left="315" w:hanging="315"/>
              <w:jc w:val="left"/>
            </w:pPr>
          </w:p>
        </w:tc>
        <w:tc>
          <w:tcPr>
            <w:tcW w:w="284" w:type="dxa"/>
            <w:tcBorders>
              <w:bottom w:val="nil"/>
            </w:tcBorders>
          </w:tcPr>
          <w:p w14:paraId="31ADE021" w14:textId="77777777" w:rsidR="00720E1C" w:rsidRPr="00700996" w:rsidRDefault="00720E1C" w:rsidP="000E0A09">
            <w:pPr>
              <w:pStyle w:val="TableText8pt"/>
              <w:spacing w:before="0" w:after="0"/>
              <w:jc w:val="left"/>
            </w:pPr>
          </w:p>
        </w:tc>
        <w:tc>
          <w:tcPr>
            <w:tcW w:w="6946" w:type="dxa"/>
            <w:tcBorders>
              <w:bottom w:val="nil"/>
            </w:tcBorders>
          </w:tcPr>
          <w:p w14:paraId="767C2CF3" w14:textId="77777777" w:rsidR="00720E1C" w:rsidRPr="00700996" w:rsidRDefault="00720E1C" w:rsidP="000E0A09">
            <w:pPr>
              <w:pStyle w:val="TableText8pt"/>
              <w:spacing w:before="0" w:after="0"/>
              <w:ind w:left="315" w:hanging="315"/>
              <w:jc w:val="left"/>
            </w:pPr>
            <w:r w:rsidRPr="00700996">
              <w:t>(7)</w:t>
            </w:r>
            <w:r w:rsidRPr="00700996">
              <w:tab/>
              <w:t>Growth stage at first and last treatment (BBCH Monograph, Growth Stages of Plants, 1997, Blackwell, ISBN 3</w:t>
            </w:r>
            <w:r w:rsidRPr="00700996">
              <w:noBreakHyphen/>
              <w:t xml:space="preserve">8263-3152-4), including where relevant, information on season at time of application </w:t>
            </w:r>
          </w:p>
          <w:p w14:paraId="14D553C0" w14:textId="77777777" w:rsidR="00720E1C" w:rsidRPr="00700996" w:rsidRDefault="00720E1C" w:rsidP="000E0A09">
            <w:pPr>
              <w:pStyle w:val="TableText8pt"/>
              <w:spacing w:before="0" w:after="0"/>
              <w:ind w:left="315" w:hanging="315"/>
              <w:jc w:val="left"/>
            </w:pPr>
            <w:r w:rsidRPr="00700996">
              <w:t>(8)</w:t>
            </w:r>
            <w:r w:rsidRPr="00700996">
              <w:tab/>
              <w:t>The maximum number of application possible under practical conditions of use must be provided</w:t>
            </w:r>
          </w:p>
          <w:p w14:paraId="56FAAEC3" w14:textId="77777777" w:rsidR="00720E1C" w:rsidRPr="00700996" w:rsidRDefault="00720E1C" w:rsidP="000E0A09">
            <w:pPr>
              <w:pStyle w:val="TableText8pt"/>
              <w:spacing w:before="0" w:after="0"/>
              <w:ind w:left="315" w:hanging="315"/>
              <w:jc w:val="left"/>
            </w:pPr>
            <w:r w:rsidRPr="00700996">
              <w:t>(9)</w:t>
            </w:r>
            <w:r w:rsidRPr="00700996">
              <w:tab/>
              <w:t>Minimum interval (in days) between applications of the same product.</w:t>
            </w:r>
          </w:p>
          <w:p w14:paraId="6A0F49A7" w14:textId="77777777" w:rsidR="00720E1C" w:rsidRPr="00700996" w:rsidRDefault="00720E1C" w:rsidP="000E0A09">
            <w:pPr>
              <w:pStyle w:val="TableText8pt"/>
              <w:spacing w:before="0" w:after="0"/>
              <w:ind w:left="315" w:hanging="315"/>
              <w:jc w:val="left"/>
            </w:pPr>
            <w:r w:rsidRPr="00700996">
              <w:t>(10)</w:t>
            </w:r>
            <w:r w:rsidRPr="00700996">
              <w:tab/>
              <w:t>For specific uses other specifications might be possible, e.g.: g/m³ in case of fumigation of empty rooms. See also EPPO-Guideline PP 1/239 Dose expression for plant protection products</w:t>
            </w:r>
          </w:p>
          <w:p w14:paraId="67896B33" w14:textId="77777777" w:rsidR="00720E1C" w:rsidRPr="00700996" w:rsidRDefault="00720E1C" w:rsidP="000E0A09">
            <w:pPr>
              <w:pStyle w:val="TableText8pt"/>
              <w:spacing w:before="0" w:after="0"/>
              <w:ind w:left="315" w:hanging="315"/>
              <w:jc w:val="left"/>
            </w:pPr>
            <w:r w:rsidRPr="00700996">
              <w:t>(11)</w:t>
            </w:r>
            <w:r w:rsidRPr="00700996">
              <w:tab/>
              <w:t>The dimension (g, kg) must be clearly specified. (Maximum) dose of a.s. per treatment (usually g, kg or L product / ha).</w:t>
            </w:r>
          </w:p>
          <w:p w14:paraId="1DE27412" w14:textId="77777777" w:rsidR="00720E1C" w:rsidRPr="00700996" w:rsidRDefault="00720E1C" w:rsidP="000E0A09">
            <w:pPr>
              <w:pStyle w:val="TableText8pt"/>
              <w:spacing w:before="0" w:after="0"/>
              <w:ind w:left="315" w:hanging="315"/>
              <w:jc w:val="left"/>
            </w:pPr>
            <w:r w:rsidRPr="00700996">
              <w:t>(12)</w:t>
            </w:r>
            <w:r w:rsidRPr="00700996">
              <w:tab/>
              <w:t>If water volume range depends on application equipments (e.g. ULVA or LVA) it should be mentioned under “application: method/kind”.</w:t>
            </w:r>
          </w:p>
          <w:p w14:paraId="138BA9A3" w14:textId="77777777" w:rsidR="00720E1C" w:rsidRPr="00700996" w:rsidRDefault="00720E1C" w:rsidP="000E0A09">
            <w:pPr>
              <w:pStyle w:val="TableText8pt"/>
              <w:spacing w:before="0" w:after="0"/>
              <w:ind w:left="315" w:hanging="315"/>
              <w:jc w:val="left"/>
            </w:pPr>
            <w:r w:rsidRPr="00700996">
              <w:t>(13)</w:t>
            </w:r>
            <w:r w:rsidRPr="00700996">
              <w:tab/>
              <w:t>PHI - minimum pre-harvest interval</w:t>
            </w:r>
          </w:p>
          <w:p w14:paraId="6FF7968C" w14:textId="77777777" w:rsidR="00720E1C" w:rsidRPr="00700996" w:rsidRDefault="00720E1C" w:rsidP="000E0A09">
            <w:pPr>
              <w:pStyle w:val="TableText8pt"/>
              <w:spacing w:before="0" w:after="0"/>
              <w:ind w:left="315" w:hanging="315"/>
              <w:jc w:val="left"/>
            </w:pPr>
            <w:r w:rsidRPr="00700996">
              <w:t>(14)</w:t>
            </w:r>
            <w:r w:rsidRPr="00700996">
              <w:tab/>
              <w:t>Remarks may include: Extent of use/economic importance/restrictions</w:t>
            </w:r>
          </w:p>
        </w:tc>
      </w:tr>
    </w:tbl>
    <w:p w14:paraId="1CD24353" w14:textId="77777777" w:rsidR="00720E1C" w:rsidRPr="00700996" w:rsidRDefault="00720E1C" w:rsidP="00AA32CE">
      <w:pPr>
        <w:pStyle w:val="RepStandard"/>
      </w:pPr>
    </w:p>
    <w:p w14:paraId="496D7D8D" w14:textId="77777777" w:rsidR="00720E1C" w:rsidRPr="00700996" w:rsidRDefault="00720E1C" w:rsidP="00720E1C">
      <w:pPr>
        <w:pStyle w:val="RepStandard"/>
        <w:sectPr w:rsidR="00720E1C" w:rsidRPr="00700996" w:rsidSect="002B1114">
          <w:pgSz w:w="16838" w:h="11906" w:orient="landscape"/>
          <w:pgMar w:top="1417" w:right="1134" w:bottom="1134" w:left="1134" w:header="709" w:footer="142" w:gutter="0"/>
          <w:pgNumType w:chapSep="period"/>
          <w:cols w:space="708"/>
          <w:docGrid w:linePitch="360"/>
        </w:sectPr>
      </w:pPr>
    </w:p>
    <w:p w14:paraId="718B8082" w14:textId="77777777" w:rsidR="0039160D" w:rsidRDefault="0039160D" w:rsidP="0039160D">
      <w:pPr>
        <w:pStyle w:val="Nagwek3"/>
      </w:pPr>
      <w:bookmarkStart w:id="25" w:name="_Toc412643961"/>
      <w:bookmarkStart w:id="26" w:name="_Toc413916807"/>
      <w:bookmarkStart w:id="27" w:name="_Toc413916949"/>
      <w:bookmarkStart w:id="28" w:name="_Toc413922010"/>
      <w:bookmarkStart w:id="29" w:name="_Toc413922499"/>
      <w:bookmarkStart w:id="30" w:name="_Toc413922603"/>
      <w:bookmarkStart w:id="31" w:name="_Toc414955240"/>
      <w:bookmarkStart w:id="32" w:name="_Toc415214547"/>
      <w:bookmarkStart w:id="33" w:name="_Toc39830346"/>
      <w:bookmarkStart w:id="34" w:name="_Toc399487256"/>
      <w:bookmarkStart w:id="35" w:name="_Ref405664680"/>
      <w:bookmarkStart w:id="36" w:name="_Toc412643969"/>
      <w:bookmarkStart w:id="37" w:name="_Toc413916815"/>
      <w:bookmarkStart w:id="38" w:name="_Toc413916957"/>
      <w:bookmarkStart w:id="39" w:name="_Toc413922018"/>
      <w:bookmarkStart w:id="40" w:name="_Toc413922507"/>
      <w:bookmarkStart w:id="41" w:name="_Toc413922611"/>
      <w:bookmarkStart w:id="42" w:name="_Toc414955248"/>
      <w:bookmarkStart w:id="43" w:name="_Ref414959197"/>
      <w:bookmarkStart w:id="44" w:name="_Ref414959507"/>
      <w:bookmarkStart w:id="45" w:name="_Ref414959601"/>
      <w:bookmarkStart w:id="46" w:name="_Ref414960861"/>
      <w:bookmarkStart w:id="47" w:name="_Ref414961143"/>
      <w:bookmarkStart w:id="48" w:name="_Ref414961231"/>
      <w:bookmarkStart w:id="49" w:name="_Ref414962982"/>
      <w:bookmarkStart w:id="50" w:name="_Ref414969927"/>
      <w:bookmarkStart w:id="51" w:name="_Ref414969999"/>
      <w:bookmarkStart w:id="52" w:name="_Ref414970412"/>
      <w:bookmarkStart w:id="53" w:name="_Ref414972586"/>
      <w:bookmarkStart w:id="54" w:name="_Ref414978309"/>
      <w:bookmarkStart w:id="55" w:name="_Ref414978602"/>
      <w:bookmarkStart w:id="56" w:name="_Ref414979250"/>
      <w:bookmarkStart w:id="57" w:name="_Ref414979328"/>
      <w:bookmarkStart w:id="58" w:name="_Toc415214555"/>
      <w:bookmarkStart w:id="59" w:name="_Toc39830354"/>
      <w:r w:rsidRPr="00646E50">
        <w:lastRenderedPageBreak/>
        <w:t>Overall conclusions</w:t>
      </w:r>
      <w:bookmarkEnd w:id="25"/>
      <w:bookmarkEnd w:id="26"/>
      <w:bookmarkEnd w:id="27"/>
      <w:bookmarkEnd w:id="28"/>
      <w:bookmarkEnd w:id="29"/>
      <w:bookmarkEnd w:id="30"/>
      <w:bookmarkEnd w:id="31"/>
      <w:bookmarkEnd w:id="32"/>
      <w:bookmarkEnd w:id="33"/>
    </w:p>
    <w:p w14:paraId="248241D2" w14:textId="77777777" w:rsidR="00224A0F" w:rsidRDefault="00224A0F" w:rsidP="00224A0F">
      <w:pPr>
        <w:pStyle w:val="RepStandard"/>
      </w:pPr>
    </w:p>
    <w:p w14:paraId="5DDC61B9" w14:textId="77777777" w:rsidR="00224A0F" w:rsidRPr="0085464B" w:rsidRDefault="00224A0F" w:rsidP="00224A0F">
      <w:pPr>
        <w:widowControl w:val="0"/>
        <w:pBdr>
          <w:top w:val="single" w:sz="4" w:space="1" w:color="auto"/>
          <w:left w:val="single" w:sz="4" w:space="4" w:color="auto"/>
          <w:bottom w:val="single" w:sz="4" w:space="1" w:color="auto"/>
          <w:right w:val="single" w:sz="4" w:space="4" w:color="auto"/>
        </w:pBdr>
        <w:shd w:val="clear" w:color="auto" w:fill="BFBFBF" w:themeFill="background1" w:themeFillShade="BF"/>
        <w:jc w:val="both"/>
        <w:rPr>
          <w:b/>
          <w:lang w:val="en-GB"/>
        </w:rPr>
      </w:pPr>
      <w:r w:rsidRPr="0085464B">
        <w:rPr>
          <w:b/>
          <w:lang w:val="en-GB"/>
        </w:rPr>
        <w:t>zRMS comments:</w:t>
      </w:r>
    </w:p>
    <w:p w14:paraId="6A9DED31" w14:textId="77777777" w:rsidR="00224A0F" w:rsidRPr="0085464B" w:rsidRDefault="00224A0F" w:rsidP="00224A0F">
      <w:pPr>
        <w:widowControl w:val="0"/>
        <w:pBdr>
          <w:top w:val="single" w:sz="4" w:space="1" w:color="auto"/>
          <w:left w:val="single" w:sz="4" w:space="4" w:color="auto"/>
          <w:bottom w:val="single" w:sz="4" w:space="1" w:color="auto"/>
          <w:right w:val="single" w:sz="4" w:space="4" w:color="auto"/>
        </w:pBdr>
        <w:shd w:val="clear" w:color="auto" w:fill="BFBFBF" w:themeFill="background1" w:themeFillShade="BF"/>
        <w:jc w:val="both"/>
        <w:rPr>
          <w:b/>
          <w:lang w:val="en-GB"/>
        </w:rPr>
      </w:pPr>
    </w:p>
    <w:p w14:paraId="42A58AB6" w14:textId="4CE7B5A0" w:rsidR="00224A0F" w:rsidRPr="00224A0F" w:rsidRDefault="00224A0F" w:rsidP="00224A0F">
      <w:pPr>
        <w:widowControl w:val="0"/>
        <w:pBdr>
          <w:top w:val="single" w:sz="4" w:space="1" w:color="auto"/>
          <w:left w:val="single" w:sz="4" w:space="4" w:color="auto"/>
          <w:bottom w:val="single" w:sz="4" w:space="1" w:color="auto"/>
          <w:right w:val="single" w:sz="4" w:space="4" w:color="auto"/>
        </w:pBdr>
        <w:shd w:val="clear" w:color="auto" w:fill="BFBFBF" w:themeFill="background1" w:themeFillShade="BF"/>
        <w:jc w:val="both"/>
        <w:rPr>
          <w:i/>
          <w:color w:val="000000" w:themeColor="text1"/>
          <w:u w:val="single"/>
          <w:lang w:val="en-GB"/>
        </w:rPr>
      </w:pPr>
      <w:r w:rsidRPr="00224A0F">
        <w:rPr>
          <w:color w:val="000000" w:themeColor="text1"/>
          <w:lang w:val="en-GB"/>
        </w:rPr>
        <w:t>This document is based on the information provided by Applicant and reflects the Applicant’s opinion. Clarifications and conclusions of the zRMS are presented in the commenting boxes Amendments/corrections by zRMS are marked in grey.</w:t>
      </w:r>
    </w:p>
    <w:p w14:paraId="3423D62E" w14:textId="77777777" w:rsidR="00224A0F" w:rsidRPr="00224A0F" w:rsidRDefault="00224A0F" w:rsidP="00224A0F">
      <w:pPr>
        <w:pStyle w:val="RepStandard"/>
      </w:pPr>
    </w:p>
    <w:p w14:paraId="3D28DDFE" w14:textId="77777777" w:rsidR="003567EA" w:rsidRPr="003567EA" w:rsidRDefault="0039160D" w:rsidP="003567EA">
      <w:pPr>
        <w:pStyle w:val="Nagwek4"/>
        <w:rPr>
          <w:lang w:val="en-GB"/>
        </w:rPr>
      </w:pPr>
      <w:r w:rsidRPr="00646E50">
        <w:rPr>
          <w:lang w:val="en-GB"/>
        </w:rPr>
        <w:fldChar w:fldCharType="begin"/>
      </w:r>
      <w:r w:rsidRPr="00646E50">
        <w:rPr>
          <w:lang w:val="en-GB"/>
        </w:rPr>
        <w:instrText xml:space="preserve"> REF _Ref405971516 \h  \* MERGEFORMAT </w:instrText>
      </w:r>
      <w:r w:rsidRPr="00646E50">
        <w:rPr>
          <w:lang w:val="en-GB"/>
        </w:rPr>
      </w:r>
      <w:r w:rsidRPr="00646E50">
        <w:rPr>
          <w:lang w:val="en-GB"/>
        </w:rPr>
        <w:fldChar w:fldCharType="separate"/>
      </w:r>
      <w:bookmarkStart w:id="60" w:name="_Toc412643962"/>
      <w:bookmarkStart w:id="61" w:name="_Toc413916808"/>
      <w:bookmarkStart w:id="62" w:name="_Toc413916950"/>
      <w:bookmarkStart w:id="63" w:name="_Toc413922011"/>
      <w:bookmarkStart w:id="64" w:name="_Toc413922500"/>
      <w:bookmarkStart w:id="65" w:name="_Toc413922604"/>
      <w:bookmarkStart w:id="66" w:name="_Toc414955241"/>
      <w:bookmarkStart w:id="67" w:name="_Toc415214548"/>
      <w:bookmarkStart w:id="68" w:name="_Toc36036556"/>
      <w:r w:rsidR="003567EA" w:rsidRPr="003567EA">
        <w:rPr>
          <w:lang w:val="en-GB"/>
        </w:rPr>
        <w:t>Table 9.1</w:t>
      </w:r>
      <w:r w:rsidR="003567EA" w:rsidRPr="003567EA">
        <w:rPr>
          <w:lang w:val="en-GB"/>
        </w:rPr>
        <w:noBreakHyphen/>
        <w:t>3</w:t>
      </w:r>
      <w:r w:rsidR="003567EA" w:rsidRPr="003567EA">
        <w:rPr>
          <w:lang w:val="en-GB"/>
        </w:rPr>
        <w:tab/>
        <w:t>Metabolites of Pendimethalin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638"/>
        <w:gridCol w:w="681"/>
        <w:gridCol w:w="2298"/>
        <w:gridCol w:w="1867"/>
        <w:gridCol w:w="1864"/>
      </w:tblGrid>
      <w:tr w:rsidR="003567EA" w:rsidRPr="00700996" w14:paraId="07B895F0" w14:textId="77777777" w:rsidTr="008955D2">
        <w:trPr>
          <w:tblHeader/>
        </w:trPr>
        <w:tc>
          <w:tcPr>
            <w:tcW w:w="781" w:type="pct"/>
            <w:shd w:val="clear" w:color="auto" w:fill="auto"/>
            <w:vAlign w:val="center"/>
          </w:tcPr>
          <w:p w14:paraId="63D92E3E" w14:textId="77777777" w:rsidR="003567EA" w:rsidRPr="00700996" w:rsidRDefault="003567EA" w:rsidP="003567EA">
            <w:pPr>
              <w:pStyle w:val="Nagwek4"/>
              <w:rPr>
                <w:lang w:val="en-GB"/>
              </w:rPr>
            </w:pPr>
            <w:r w:rsidRPr="00700996">
              <w:rPr>
                <w:lang w:val="en-GB"/>
              </w:rPr>
              <w:t>Metabolite</w:t>
            </w:r>
          </w:p>
        </w:tc>
        <w:tc>
          <w:tcPr>
            <w:tcW w:w="522" w:type="pct"/>
            <w:shd w:val="clear" w:color="auto" w:fill="auto"/>
            <w:vAlign w:val="center"/>
          </w:tcPr>
          <w:p w14:paraId="1DCFD99E" w14:textId="77777777" w:rsidR="003567EA" w:rsidRPr="00700996" w:rsidRDefault="003567EA" w:rsidP="00493D75">
            <w:pPr>
              <w:pStyle w:val="RepTableHeaderSmall"/>
              <w:jc w:val="center"/>
              <w:rPr>
                <w:lang w:val="en-GB"/>
              </w:rPr>
            </w:pPr>
            <w:r w:rsidRPr="00700996">
              <w:rPr>
                <w:lang w:val="en-GB"/>
              </w:rPr>
              <w:t>Molar mass</w:t>
            </w:r>
          </w:p>
        </w:tc>
        <w:tc>
          <w:tcPr>
            <w:tcW w:w="1387" w:type="pct"/>
            <w:shd w:val="clear" w:color="auto" w:fill="auto"/>
            <w:vAlign w:val="center"/>
          </w:tcPr>
          <w:p w14:paraId="49DC34C0" w14:textId="77777777" w:rsidR="003567EA" w:rsidRPr="00700996" w:rsidRDefault="003567EA" w:rsidP="00493D75">
            <w:pPr>
              <w:pStyle w:val="RepTableHeaderSmall"/>
              <w:jc w:val="center"/>
              <w:rPr>
                <w:lang w:val="en-GB"/>
              </w:rPr>
            </w:pPr>
            <w:r w:rsidRPr="00700996">
              <w:rPr>
                <w:lang w:val="en-GB"/>
              </w:rPr>
              <w:t>Chemical structure</w:t>
            </w:r>
          </w:p>
        </w:tc>
        <w:tc>
          <w:tcPr>
            <w:tcW w:w="1156" w:type="pct"/>
            <w:shd w:val="clear" w:color="auto" w:fill="auto"/>
            <w:vAlign w:val="center"/>
          </w:tcPr>
          <w:p w14:paraId="1FE085FD" w14:textId="77777777" w:rsidR="003567EA" w:rsidRPr="00700996" w:rsidRDefault="003567EA" w:rsidP="00493D75">
            <w:pPr>
              <w:pStyle w:val="RepTableHeaderSmall"/>
              <w:jc w:val="center"/>
              <w:rPr>
                <w:lang w:val="en-GB"/>
              </w:rPr>
            </w:pPr>
            <w:r w:rsidRPr="00700996">
              <w:rPr>
                <w:lang w:val="en-GB"/>
              </w:rPr>
              <w:t>Maximum observed occurence in compartements</w:t>
            </w:r>
          </w:p>
        </w:tc>
        <w:tc>
          <w:tcPr>
            <w:tcW w:w="1154" w:type="pct"/>
            <w:shd w:val="clear" w:color="auto" w:fill="auto"/>
            <w:vAlign w:val="center"/>
          </w:tcPr>
          <w:p w14:paraId="03810565" w14:textId="77777777" w:rsidR="003567EA" w:rsidRPr="00700996" w:rsidRDefault="003567EA" w:rsidP="00493D75">
            <w:pPr>
              <w:pStyle w:val="RepTableHeaderSmall"/>
              <w:jc w:val="center"/>
              <w:rPr>
                <w:lang w:val="en-GB"/>
              </w:rPr>
            </w:pPr>
            <w:r w:rsidRPr="00700996">
              <w:rPr>
                <w:lang w:val="en-GB"/>
              </w:rPr>
              <w:t>Exposue assessment required due to</w:t>
            </w:r>
          </w:p>
        </w:tc>
      </w:tr>
      <w:tr w:rsidR="003567EA" w:rsidRPr="00700996" w14:paraId="0016CCA0" w14:textId="77777777" w:rsidTr="008955D2">
        <w:tc>
          <w:tcPr>
            <w:tcW w:w="781" w:type="pct"/>
            <w:shd w:val="clear" w:color="auto" w:fill="auto"/>
            <w:vAlign w:val="center"/>
          </w:tcPr>
          <w:p w14:paraId="4F5CCC0A" w14:textId="77777777" w:rsidR="003567EA" w:rsidRPr="00700996" w:rsidRDefault="003567EA" w:rsidP="008955D2">
            <w:pPr>
              <w:pStyle w:val="RepTableSmall"/>
              <w:rPr>
                <w:lang w:val="en-GB"/>
              </w:rPr>
            </w:pPr>
            <w:r w:rsidRPr="00700996">
              <w:rPr>
                <w:lang w:val="en-GB"/>
              </w:rPr>
              <w:t>M455H001</w:t>
            </w:r>
          </w:p>
        </w:tc>
        <w:tc>
          <w:tcPr>
            <w:tcW w:w="522" w:type="pct"/>
            <w:shd w:val="clear" w:color="auto" w:fill="auto"/>
            <w:vAlign w:val="center"/>
          </w:tcPr>
          <w:p w14:paraId="360C69C9" w14:textId="77777777" w:rsidR="003567EA" w:rsidRPr="00700996" w:rsidRDefault="003567EA" w:rsidP="008955D2">
            <w:pPr>
              <w:pStyle w:val="RepTableSmall"/>
              <w:rPr>
                <w:lang w:val="en-GB"/>
              </w:rPr>
            </w:pPr>
            <w:r w:rsidRPr="00700996">
              <w:rPr>
                <w:lang w:val="en-GB"/>
              </w:rPr>
              <w:t>311.1</w:t>
            </w:r>
          </w:p>
        </w:tc>
        <w:tc>
          <w:tcPr>
            <w:tcW w:w="1387" w:type="pct"/>
            <w:shd w:val="clear" w:color="auto" w:fill="auto"/>
            <w:vAlign w:val="center"/>
          </w:tcPr>
          <w:p w14:paraId="154308CE" w14:textId="77777777" w:rsidR="003567EA" w:rsidRPr="00700996" w:rsidRDefault="003567EA" w:rsidP="008955D2">
            <w:pPr>
              <w:pStyle w:val="RepTableSmall"/>
              <w:jc w:val="center"/>
              <w:rPr>
                <w:noProof/>
                <w:lang w:val="fr-FR" w:eastAsia="fr-FR"/>
              </w:rPr>
            </w:pPr>
            <w:r w:rsidRPr="00700996">
              <w:rPr>
                <w:noProof/>
                <w:lang w:val="pl-PL" w:eastAsia="pl-PL"/>
              </w:rPr>
              <w:drawing>
                <wp:inline distT="0" distB="0" distL="0" distR="0" wp14:anchorId="45123A45" wp14:editId="7985B089">
                  <wp:extent cx="695325" cy="895350"/>
                  <wp:effectExtent l="0" t="0" r="9525" b="0"/>
                  <wp:docPr id="1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l="33012" t="19373" r="38210" b="15100"/>
                          <a:stretch>
                            <a:fillRect/>
                          </a:stretch>
                        </pic:blipFill>
                        <pic:spPr bwMode="auto">
                          <a:xfrm>
                            <a:off x="0" y="0"/>
                            <a:ext cx="695325" cy="895350"/>
                          </a:xfrm>
                          <a:prstGeom prst="rect">
                            <a:avLst/>
                          </a:prstGeom>
                          <a:noFill/>
                          <a:ln>
                            <a:noFill/>
                          </a:ln>
                        </pic:spPr>
                      </pic:pic>
                    </a:graphicData>
                  </a:graphic>
                </wp:inline>
              </w:drawing>
            </w:r>
          </w:p>
        </w:tc>
        <w:tc>
          <w:tcPr>
            <w:tcW w:w="1156" w:type="pct"/>
            <w:shd w:val="clear" w:color="auto" w:fill="auto"/>
            <w:vAlign w:val="center"/>
          </w:tcPr>
          <w:p w14:paraId="47B596EF" w14:textId="77777777" w:rsidR="003567EA" w:rsidRPr="00700996" w:rsidRDefault="003567EA" w:rsidP="008955D2">
            <w:pPr>
              <w:pStyle w:val="RepTableSmall"/>
              <w:rPr>
                <w:lang w:val="en-GB"/>
              </w:rPr>
            </w:pPr>
            <w:r w:rsidRPr="00700996">
              <w:rPr>
                <w:lang w:val="en-GB"/>
              </w:rPr>
              <w:t>Soil: 6.9 %</w:t>
            </w:r>
          </w:p>
          <w:p w14:paraId="1C6C2F56" w14:textId="77777777" w:rsidR="003567EA" w:rsidRPr="00700996" w:rsidRDefault="003567EA" w:rsidP="008955D2">
            <w:pPr>
              <w:pStyle w:val="RepTableSmall"/>
              <w:rPr>
                <w:lang w:val="en-GB"/>
              </w:rPr>
            </w:pPr>
            <w:r w:rsidRPr="00700996">
              <w:rPr>
                <w:lang w:val="en-GB"/>
              </w:rPr>
              <w:t>Water/sediment: 0.00001 %</w:t>
            </w:r>
          </w:p>
        </w:tc>
        <w:tc>
          <w:tcPr>
            <w:tcW w:w="1154" w:type="pct"/>
            <w:shd w:val="clear" w:color="auto" w:fill="auto"/>
            <w:vAlign w:val="center"/>
          </w:tcPr>
          <w:p w14:paraId="7D60A7EB" w14:textId="77777777" w:rsidR="003567EA" w:rsidRPr="00700996" w:rsidRDefault="003567EA" w:rsidP="008955D2">
            <w:pPr>
              <w:pStyle w:val="RepTable"/>
              <w:rPr>
                <w:szCs w:val="20"/>
              </w:rPr>
            </w:pPr>
            <w:r w:rsidRPr="00700996">
              <w:rPr>
                <w:szCs w:val="20"/>
              </w:rPr>
              <w:t>Yes, for soil and water</w:t>
            </w:r>
          </w:p>
        </w:tc>
      </w:tr>
      <w:tr w:rsidR="003567EA" w:rsidRPr="00700996" w14:paraId="004021FF" w14:textId="77777777" w:rsidTr="008955D2">
        <w:tc>
          <w:tcPr>
            <w:tcW w:w="781" w:type="pct"/>
            <w:shd w:val="clear" w:color="auto" w:fill="auto"/>
            <w:vAlign w:val="center"/>
          </w:tcPr>
          <w:p w14:paraId="05B4B91F" w14:textId="77777777" w:rsidR="003567EA" w:rsidRPr="00700996" w:rsidRDefault="003567EA" w:rsidP="008955D2">
            <w:pPr>
              <w:pStyle w:val="RepTableSmall"/>
              <w:rPr>
                <w:lang w:val="en-GB"/>
              </w:rPr>
            </w:pPr>
            <w:r w:rsidRPr="00700996">
              <w:rPr>
                <w:lang w:val="en-GB"/>
              </w:rPr>
              <w:t>P48 (M455H033)</w:t>
            </w:r>
          </w:p>
        </w:tc>
        <w:tc>
          <w:tcPr>
            <w:tcW w:w="522" w:type="pct"/>
            <w:shd w:val="clear" w:color="auto" w:fill="auto"/>
            <w:vAlign w:val="center"/>
          </w:tcPr>
          <w:p w14:paraId="012E8713" w14:textId="77777777" w:rsidR="003567EA" w:rsidRPr="00700996" w:rsidRDefault="003567EA" w:rsidP="008955D2">
            <w:pPr>
              <w:pStyle w:val="RepTableSmall"/>
              <w:rPr>
                <w:lang w:val="en-GB"/>
              </w:rPr>
            </w:pPr>
            <w:r w:rsidRPr="00700996">
              <w:rPr>
                <w:lang w:val="en-GB"/>
              </w:rPr>
              <w:t>251.3</w:t>
            </w:r>
          </w:p>
        </w:tc>
        <w:tc>
          <w:tcPr>
            <w:tcW w:w="1387" w:type="pct"/>
            <w:shd w:val="clear" w:color="auto" w:fill="auto"/>
            <w:vAlign w:val="center"/>
          </w:tcPr>
          <w:p w14:paraId="7100967F" w14:textId="77777777" w:rsidR="003567EA" w:rsidRPr="00700996" w:rsidRDefault="003567EA" w:rsidP="008955D2">
            <w:pPr>
              <w:pStyle w:val="RepTableSmall"/>
              <w:jc w:val="center"/>
              <w:rPr>
                <w:noProof/>
                <w:lang w:val="fr-FR" w:eastAsia="fr-FR"/>
              </w:rPr>
            </w:pPr>
            <w:r w:rsidRPr="00700996">
              <w:rPr>
                <w:noProof/>
                <w:lang w:val="pl-PL" w:eastAsia="pl-PL"/>
              </w:rPr>
              <w:drawing>
                <wp:inline distT="0" distB="0" distL="0" distR="0" wp14:anchorId="598A33B4" wp14:editId="25EE5E34">
                  <wp:extent cx="895350" cy="942975"/>
                  <wp:effectExtent l="0" t="0" r="0" b="9525"/>
                  <wp:docPr id="1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l="46634" t="29044" r="22504" b="14815"/>
                          <a:stretch>
                            <a:fillRect/>
                          </a:stretch>
                        </pic:blipFill>
                        <pic:spPr bwMode="auto">
                          <a:xfrm>
                            <a:off x="0" y="0"/>
                            <a:ext cx="895350" cy="942975"/>
                          </a:xfrm>
                          <a:prstGeom prst="rect">
                            <a:avLst/>
                          </a:prstGeom>
                          <a:noFill/>
                          <a:ln>
                            <a:noFill/>
                          </a:ln>
                        </pic:spPr>
                      </pic:pic>
                    </a:graphicData>
                  </a:graphic>
                </wp:inline>
              </w:drawing>
            </w:r>
          </w:p>
        </w:tc>
        <w:tc>
          <w:tcPr>
            <w:tcW w:w="1156" w:type="pct"/>
            <w:shd w:val="clear" w:color="auto" w:fill="auto"/>
            <w:vAlign w:val="center"/>
          </w:tcPr>
          <w:p w14:paraId="3E9A6F6E" w14:textId="77777777" w:rsidR="003567EA" w:rsidRPr="00700996" w:rsidRDefault="003567EA" w:rsidP="008955D2">
            <w:pPr>
              <w:pStyle w:val="RepTableSmall"/>
              <w:rPr>
                <w:lang w:val="en-GB"/>
              </w:rPr>
            </w:pPr>
            <w:r w:rsidRPr="00700996">
              <w:rPr>
                <w:lang w:val="en-GB"/>
              </w:rPr>
              <w:t>Soil: 25.9 %</w:t>
            </w:r>
          </w:p>
          <w:p w14:paraId="45B1B457" w14:textId="77777777" w:rsidR="003567EA" w:rsidRPr="00700996" w:rsidRDefault="003567EA" w:rsidP="008955D2">
            <w:pPr>
              <w:pStyle w:val="RepTableSmall"/>
              <w:rPr>
                <w:lang w:val="en-GB"/>
              </w:rPr>
            </w:pPr>
            <w:r w:rsidRPr="00700996">
              <w:rPr>
                <w:lang w:val="en-GB"/>
              </w:rPr>
              <w:t>Water/sediment: 12.1%</w:t>
            </w:r>
          </w:p>
        </w:tc>
        <w:tc>
          <w:tcPr>
            <w:tcW w:w="1154" w:type="pct"/>
            <w:shd w:val="clear" w:color="auto" w:fill="auto"/>
            <w:vAlign w:val="center"/>
          </w:tcPr>
          <w:p w14:paraId="4D603E3A" w14:textId="77777777" w:rsidR="003567EA" w:rsidRPr="00700996" w:rsidRDefault="003567EA" w:rsidP="008955D2">
            <w:pPr>
              <w:pStyle w:val="RepTable"/>
              <w:rPr>
                <w:szCs w:val="20"/>
              </w:rPr>
            </w:pPr>
            <w:r w:rsidRPr="00700996">
              <w:rPr>
                <w:szCs w:val="20"/>
              </w:rPr>
              <w:t>Yes, for soil and water</w:t>
            </w:r>
          </w:p>
        </w:tc>
      </w:tr>
      <w:tr w:rsidR="003567EA" w:rsidRPr="00700996" w14:paraId="3C86C0A7" w14:textId="77777777" w:rsidTr="003A7737">
        <w:tc>
          <w:tcPr>
            <w:tcW w:w="781" w:type="pct"/>
            <w:shd w:val="clear" w:color="auto" w:fill="auto"/>
            <w:vAlign w:val="center"/>
          </w:tcPr>
          <w:p w14:paraId="3764EED5" w14:textId="77777777" w:rsidR="003567EA" w:rsidRPr="00700996" w:rsidRDefault="003567EA" w:rsidP="009E2746">
            <w:pPr>
              <w:pStyle w:val="RepTableSmall"/>
              <w:rPr>
                <w:lang w:val="en-GB"/>
              </w:rPr>
            </w:pPr>
            <w:r w:rsidRPr="00700996">
              <w:rPr>
                <w:lang w:val="en-GB"/>
              </w:rPr>
              <w:t>P36 (M455H029; M12)</w:t>
            </w:r>
          </w:p>
        </w:tc>
        <w:tc>
          <w:tcPr>
            <w:tcW w:w="522" w:type="pct"/>
            <w:shd w:val="clear" w:color="auto" w:fill="auto"/>
            <w:vAlign w:val="center"/>
          </w:tcPr>
          <w:p w14:paraId="362B27E4" w14:textId="77777777" w:rsidR="003567EA" w:rsidRPr="00700996" w:rsidRDefault="003567EA" w:rsidP="009E2746">
            <w:pPr>
              <w:pStyle w:val="RepTableSmall"/>
              <w:rPr>
                <w:lang w:val="en-GB"/>
              </w:rPr>
            </w:pPr>
            <w:r w:rsidRPr="00700996">
              <w:rPr>
                <w:lang w:val="en-GB"/>
              </w:rPr>
              <w:t>261.3</w:t>
            </w:r>
          </w:p>
        </w:tc>
        <w:tc>
          <w:tcPr>
            <w:tcW w:w="1387" w:type="pct"/>
            <w:shd w:val="clear" w:color="auto" w:fill="auto"/>
            <w:vAlign w:val="center"/>
          </w:tcPr>
          <w:p w14:paraId="30A614C5" w14:textId="77777777" w:rsidR="003567EA" w:rsidRPr="00700996" w:rsidRDefault="003567EA" w:rsidP="009E2746">
            <w:pPr>
              <w:pStyle w:val="RepTableSmall"/>
              <w:jc w:val="center"/>
              <w:rPr>
                <w:noProof/>
                <w:lang w:val="fr-FR" w:eastAsia="fr-FR"/>
              </w:rPr>
            </w:pPr>
            <w:r w:rsidRPr="00700996">
              <w:rPr>
                <w:noProof/>
                <w:lang w:val="pl-PL" w:eastAsia="pl-PL"/>
              </w:rPr>
              <w:drawing>
                <wp:inline distT="0" distB="0" distL="0" distR="0" wp14:anchorId="44A0B440" wp14:editId="642FE067">
                  <wp:extent cx="1038225" cy="895350"/>
                  <wp:effectExtent l="0" t="0" r="9525" b="0"/>
                  <wp:docPr id="1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l="33173" t="14246" r="17308" b="9401"/>
                          <a:stretch>
                            <a:fillRect/>
                          </a:stretch>
                        </pic:blipFill>
                        <pic:spPr bwMode="auto">
                          <a:xfrm>
                            <a:off x="0" y="0"/>
                            <a:ext cx="1038225" cy="895350"/>
                          </a:xfrm>
                          <a:prstGeom prst="rect">
                            <a:avLst/>
                          </a:prstGeom>
                          <a:noFill/>
                          <a:ln>
                            <a:noFill/>
                          </a:ln>
                        </pic:spPr>
                      </pic:pic>
                    </a:graphicData>
                  </a:graphic>
                </wp:inline>
              </w:drawing>
            </w:r>
          </w:p>
        </w:tc>
        <w:tc>
          <w:tcPr>
            <w:tcW w:w="1156" w:type="pct"/>
            <w:shd w:val="clear" w:color="auto" w:fill="auto"/>
            <w:vAlign w:val="center"/>
          </w:tcPr>
          <w:p w14:paraId="6E779338" w14:textId="77777777" w:rsidR="003567EA" w:rsidRPr="00700996" w:rsidRDefault="003567EA" w:rsidP="009E2746">
            <w:pPr>
              <w:pStyle w:val="RepTableSmall"/>
              <w:rPr>
                <w:lang w:val="en-GB"/>
              </w:rPr>
            </w:pPr>
            <w:r w:rsidRPr="00700996">
              <w:rPr>
                <w:lang w:val="en-GB"/>
              </w:rPr>
              <w:t>Soil: 0.00001%</w:t>
            </w:r>
          </w:p>
          <w:p w14:paraId="7C57BA62" w14:textId="77777777" w:rsidR="003567EA" w:rsidRPr="00700996" w:rsidRDefault="003567EA" w:rsidP="009E2746">
            <w:pPr>
              <w:pStyle w:val="RepTableSmall"/>
              <w:rPr>
                <w:lang w:val="en-GB"/>
              </w:rPr>
            </w:pPr>
            <w:r w:rsidRPr="00700996">
              <w:rPr>
                <w:lang w:val="en-GB"/>
              </w:rPr>
              <w:t>Water/sediment: 23.4%</w:t>
            </w:r>
          </w:p>
        </w:tc>
        <w:tc>
          <w:tcPr>
            <w:tcW w:w="1154" w:type="pct"/>
            <w:shd w:val="clear" w:color="auto" w:fill="auto"/>
            <w:vAlign w:val="center"/>
          </w:tcPr>
          <w:p w14:paraId="4C96494C" w14:textId="77777777" w:rsidR="003567EA" w:rsidRPr="00700996" w:rsidRDefault="003567EA" w:rsidP="003A7737">
            <w:pPr>
              <w:pStyle w:val="RepTable"/>
              <w:rPr>
                <w:szCs w:val="20"/>
              </w:rPr>
            </w:pPr>
            <w:r w:rsidRPr="00700996">
              <w:rPr>
                <w:szCs w:val="20"/>
              </w:rPr>
              <w:t>Yes, for water</w:t>
            </w:r>
          </w:p>
        </w:tc>
      </w:tr>
      <w:tr w:rsidR="003567EA" w:rsidRPr="00700996" w14:paraId="23D46DB8" w14:textId="77777777" w:rsidTr="008955D2">
        <w:tc>
          <w:tcPr>
            <w:tcW w:w="781" w:type="pct"/>
            <w:shd w:val="clear" w:color="auto" w:fill="auto"/>
            <w:vAlign w:val="center"/>
          </w:tcPr>
          <w:p w14:paraId="18998A8E" w14:textId="77777777" w:rsidR="003567EA" w:rsidRPr="00700996" w:rsidRDefault="003567EA" w:rsidP="008955D2">
            <w:pPr>
              <w:pStyle w:val="RepTableSmall"/>
              <w:rPr>
                <w:lang w:val="en-GB"/>
              </w:rPr>
            </w:pPr>
            <w:r w:rsidRPr="00700996">
              <w:rPr>
                <w:lang w:val="en-GB"/>
              </w:rPr>
              <w:t>2,6-dinitro-3,4-dimethylaniline (aqueous photolysis metabolite)</w:t>
            </w:r>
          </w:p>
          <w:p w14:paraId="556532CA" w14:textId="77777777" w:rsidR="003567EA" w:rsidRPr="00700996" w:rsidRDefault="003567EA" w:rsidP="008955D2">
            <w:pPr>
              <w:pStyle w:val="RepTableSmall"/>
              <w:rPr>
                <w:lang w:val="en-GB"/>
              </w:rPr>
            </w:pPr>
          </w:p>
          <w:p w14:paraId="265A5AFB" w14:textId="77777777" w:rsidR="003567EA" w:rsidRPr="00700996" w:rsidRDefault="003567EA" w:rsidP="008955D2">
            <w:pPr>
              <w:pStyle w:val="RepTableSmall"/>
              <w:rPr>
                <w:lang w:val="en-GB"/>
              </w:rPr>
            </w:pPr>
            <w:r w:rsidRPr="00700996">
              <w:rPr>
                <w:lang w:val="en-GB"/>
              </w:rPr>
              <w:t>(M455H032)</w:t>
            </w:r>
          </w:p>
        </w:tc>
        <w:tc>
          <w:tcPr>
            <w:tcW w:w="522" w:type="pct"/>
            <w:shd w:val="clear" w:color="auto" w:fill="auto"/>
            <w:vAlign w:val="center"/>
          </w:tcPr>
          <w:p w14:paraId="736122BA" w14:textId="77777777" w:rsidR="003567EA" w:rsidRPr="00700996" w:rsidRDefault="003567EA" w:rsidP="008955D2">
            <w:pPr>
              <w:pStyle w:val="RepTableSmall"/>
              <w:rPr>
                <w:lang w:val="en-GB"/>
              </w:rPr>
            </w:pPr>
            <w:r w:rsidRPr="00700996">
              <w:rPr>
                <w:lang w:val="en-GB"/>
              </w:rPr>
              <w:t>211.2</w:t>
            </w:r>
          </w:p>
        </w:tc>
        <w:tc>
          <w:tcPr>
            <w:tcW w:w="1387" w:type="pct"/>
            <w:shd w:val="clear" w:color="auto" w:fill="auto"/>
            <w:vAlign w:val="center"/>
          </w:tcPr>
          <w:p w14:paraId="707E27B6" w14:textId="77777777" w:rsidR="003567EA" w:rsidRPr="00700996" w:rsidRDefault="003567EA" w:rsidP="008955D2">
            <w:pPr>
              <w:pStyle w:val="RepTableSmall"/>
              <w:jc w:val="center"/>
              <w:rPr>
                <w:noProof/>
                <w:lang w:val="fr-FR" w:eastAsia="fr-FR"/>
              </w:rPr>
            </w:pPr>
            <w:r w:rsidRPr="00700996">
              <w:rPr>
                <w:noProof/>
                <w:lang w:val="pl-PL" w:eastAsia="pl-PL"/>
              </w:rPr>
              <w:drawing>
                <wp:inline distT="0" distB="0" distL="0" distR="0" wp14:anchorId="1BC0B180" wp14:editId="5B7A2FB9">
                  <wp:extent cx="838200" cy="895350"/>
                  <wp:effectExtent l="0" t="0" r="0" b="0"/>
                  <wp:docPr id="1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l="36378" t="14815" r="24680" b="10541"/>
                          <a:stretch>
                            <a:fillRect/>
                          </a:stretch>
                        </pic:blipFill>
                        <pic:spPr bwMode="auto">
                          <a:xfrm>
                            <a:off x="0" y="0"/>
                            <a:ext cx="838200" cy="895350"/>
                          </a:xfrm>
                          <a:prstGeom prst="rect">
                            <a:avLst/>
                          </a:prstGeom>
                          <a:noFill/>
                          <a:ln>
                            <a:noFill/>
                          </a:ln>
                        </pic:spPr>
                      </pic:pic>
                    </a:graphicData>
                  </a:graphic>
                </wp:inline>
              </w:drawing>
            </w:r>
          </w:p>
        </w:tc>
        <w:tc>
          <w:tcPr>
            <w:tcW w:w="1156" w:type="pct"/>
            <w:shd w:val="clear" w:color="auto" w:fill="auto"/>
            <w:vAlign w:val="center"/>
          </w:tcPr>
          <w:p w14:paraId="32C671EC" w14:textId="77777777" w:rsidR="003567EA" w:rsidRPr="00700996" w:rsidRDefault="003567EA" w:rsidP="008955D2">
            <w:pPr>
              <w:pStyle w:val="RepTableSmall"/>
              <w:rPr>
                <w:lang w:val="en-GB"/>
              </w:rPr>
            </w:pPr>
            <w:r w:rsidRPr="00700996">
              <w:rPr>
                <w:lang w:val="en-GB"/>
              </w:rPr>
              <w:t>Soil: 0.00001%</w:t>
            </w:r>
          </w:p>
          <w:p w14:paraId="020D2781" w14:textId="77777777" w:rsidR="003567EA" w:rsidRPr="00700996" w:rsidRDefault="003567EA" w:rsidP="008955D2">
            <w:pPr>
              <w:pStyle w:val="RepTableSmall"/>
              <w:rPr>
                <w:lang w:val="en-GB"/>
              </w:rPr>
            </w:pPr>
            <w:r w:rsidRPr="00700996">
              <w:rPr>
                <w:lang w:val="en-GB"/>
              </w:rPr>
              <w:t>Water/sediment: 14.2 %</w:t>
            </w:r>
          </w:p>
        </w:tc>
        <w:tc>
          <w:tcPr>
            <w:tcW w:w="1154" w:type="pct"/>
            <w:shd w:val="clear" w:color="auto" w:fill="auto"/>
            <w:vAlign w:val="center"/>
          </w:tcPr>
          <w:p w14:paraId="4DB13F41" w14:textId="77777777" w:rsidR="003567EA" w:rsidRPr="00700996" w:rsidRDefault="003567EA" w:rsidP="008955D2">
            <w:pPr>
              <w:pStyle w:val="RepTable"/>
              <w:rPr>
                <w:szCs w:val="20"/>
              </w:rPr>
            </w:pPr>
            <w:r w:rsidRPr="00700996">
              <w:rPr>
                <w:szCs w:val="20"/>
              </w:rPr>
              <w:t>Yes, for water</w:t>
            </w:r>
          </w:p>
        </w:tc>
      </w:tr>
    </w:tbl>
    <w:p w14:paraId="742FDF97" w14:textId="77777777" w:rsidR="003567EA" w:rsidRPr="000E2A01" w:rsidRDefault="003567EA" w:rsidP="003567EA">
      <w:pPr>
        <w:pStyle w:val="Nagwek4"/>
      </w:pPr>
      <w:r w:rsidRPr="00A724E3">
        <w:t xml:space="preserve">Effects on birds (KCP </w:t>
      </w:r>
      <w:r w:rsidRPr="00B77D65">
        <w:t>10.1.1)</w:t>
      </w:r>
      <w:r w:rsidR="0039160D" w:rsidRPr="00646E50">
        <w:rPr>
          <w:lang w:val="en-GB"/>
        </w:rPr>
        <w:fldChar w:fldCharType="end"/>
      </w:r>
      <w:r w:rsidR="0039160D" w:rsidRPr="00646E50">
        <w:rPr>
          <w:lang w:val="en-GB"/>
        </w:rPr>
        <w:t xml:space="preserve">, </w:t>
      </w:r>
      <w:r w:rsidR="0039160D" w:rsidRPr="00646E50">
        <w:fldChar w:fldCharType="begin"/>
      </w:r>
      <w:r w:rsidR="0039160D" w:rsidRPr="0079523A">
        <w:rPr>
          <w:lang w:val="en-GB"/>
        </w:rPr>
        <w:instrText xml:space="preserve"> REF _Ref405923364 \h  \* MERGEFORMAT </w:instrText>
      </w:r>
      <w:r w:rsidR="0039160D" w:rsidRPr="00646E50">
        <w:fldChar w:fldCharType="separate"/>
      </w:r>
      <w:r w:rsidRPr="003567EA">
        <w:rPr>
          <w:lang w:val="en-GB"/>
        </w:rPr>
        <w:t>The risk assessment shows that there is no acute risk for birds</w:t>
      </w:r>
      <w:r w:rsidRPr="000E2A01">
        <w:t xml:space="preserve"> after exposure to Pendimethalin 45.5% CS. </w:t>
      </w:r>
    </w:p>
    <w:p w14:paraId="6BA19F69" w14:textId="77777777" w:rsidR="003567EA" w:rsidRPr="000E2A01" w:rsidRDefault="003567EA" w:rsidP="00CE4C08">
      <w:pPr>
        <w:pStyle w:val="RepStandard"/>
      </w:pPr>
      <w:r w:rsidRPr="000E2A01">
        <w:t xml:space="preserve">Most of the crops failed at Tier I for long-term exposure. The refinement of the chronic endpoint showed an acceptable long-term risk for birds. </w:t>
      </w:r>
    </w:p>
    <w:p w14:paraId="326D6D37" w14:textId="77777777" w:rsidR="003567EA" w:rsidRDefault="003567EA" w:rsidP="00CE4C08">
      <w:pPr>
        <w:pStyle w:val="RepStandard"/>
      </w:pPr>
      <w:r w:rsidRPr="000E2A01">
        <w:t xml:space="preserve">No unacceptable risk is expected from exposure to via drinking water and via secondary poisoning from </w:t>
      </w:r>
      <w:r w:rsidRPr="000E2A01">
        <w:lastRenderedPageBreak/>
        <w:t xml:space="preserve">fish-eating birds. The risk of secondary poisoning to earthworm eating birds was found acceptable after refinement. </w:t>
      </w:r>
    </w:p>
    <w:p w14:paraId="2B03AA61" w14:textId="77777777" w:rsidR="003567EA" w:rsidRDefault="003567EA" w:rsidP="003567EA">
      <w:pPr>
        <w:pStyle w:val="Nagwek4"/>
      </w:pPr>
    </w:p>
    <w:p w14:paraId="46AC0515" w14:textId="77777777" w:rsidR="003567EA" w:rsidRPr="000E2A01" w:rsidRDefault="003567EA" w:rsidP="003567EA">
      <w:pPr>
        <w:pStyle w:val="Nagwek4"/>
      </w:pPr>
      <w:r w:rsidRPr="003567EA">
        <w:t>Agreed.</w:t>
      </w:r>
    </w:p>
    <w:p w14:paraId="0FCDE57A" w14:textId="77777777" w:rsidR="0039160D" w:rsidRPr="0079523A" w:rsidRDefault="003567EA" w:rsidP="0039160D">
      <w:pPr>
        <w:pStyle w:val="Nagwek4"/>
        <w:rPr>
          <w:lang w:val="en-GB"/>
        </w:rPr>
      </w:pPr>
      <w:r w:rsidRPr="000E2A01">
        <w:t>Effects on</w:t>
      </w:r>
      <w:r w:rsidRPr="003C421F">
        <w:t xml:space="preserve"> terrestrial vertebrates other than birds (KCP 10.1.2)</w:t>
      </w:r>
      <w:r w:rsidR="0039160D" w:rsidRPr="00646E50">
        <w:fldChar w:fldCharType="end"/>
      </w:r>
      <w:r w:rsidR="0039160D" w:rsidRPr="00646E50">
        <w:rPr>
          <w:lang w:val="en-GB"/>
        </w:rPr>
        <w:t xml:space="preserve">, </w:t>
      </w:r>
      <w:r w:rsidR="0039160D" w:rsidRPr="00646E50">
        <w:fldChar w:fldCharType="begin"/>
      </w:r>
      <w:r w:rsidR="0039160D" w:rsidRPr="0079523A">
        <w:rPr>
          <w:lang w:val="en-GB"/>
        </w:rPr>
        <w:instrText xml:space="preserve"> REF _Ref405923370 \h  \* MERGEFORMAT </w:instrText>
      </w:r>
      <w:r w:rsidR="0039160D" w:rsidRPr="00646E50">
        <w:fldChar w:fldCharType="separate"/>
      </w:r>
      <w:r w:rsidRPr="003567EA">
        <w:rPr>
          <w:lang w:val="en-GB"/>
        </w:rPr>
        <w:t>Effects on other terrestrial vertebrate wildlife (reptiles and amphibians) (KCP 10.1.3)</w:t>
      </w:r>
      <w:bookmarkEnd w:id="60"/>
      <w:bookmarkEnd w:id="61"/>
      <w:bookmarkEnd w:id="62"/>
      <w:bookmarkEnd w:id="63"/>
      <w:bookmarkEnd w:id="64"/>
      <w:bookmarkEnd w:id="65"/>
      <w:bookmarkEnd w:id="66"/>
      <w:bookmarkEnd w:id="67"/>
      <w:bookmarkEnd w:id="68"/>
      <w:r w:rsidR="0039160D" w:rsidRPr="00646E50">
        <w:fldChar w:fldCharType="end"/>
      </w:r>
    </w:p>
    <w:p w14:paraId="68E942AC" w14:textId="77777777" w:rsidR="0039160D" w:rsidRPr="000E2A01" w:rsidRDefault="0039160D" w:rsidP="0039160D">
      <w:pPr>
        <w:pStyle w:val="RepStandard"/>
      </w:pPr>
      <w:bookmarkStart w:id="69" w:name="_Hlk133590063"/>
      <w:r w:rsidRPr="000E2A01">
        <w:t xml:space="preserve">The risk assessment shows that there is no acute risk for birds after exposure to Pendimethalin 45.5% CS. </w:t>
      </w:r>
    </w:p>
    <w:p w14:paraId="57AFBA04" w14:textId="77777777" w:rsidR="0039160D" w:rsidRPr="000E2A01" w:rsidRDefault="0039160D" w:rsidP="0039160D">
      <w:pPr>
        <w:pStyle w:val="RepStandard"/>
      </w:pPr>
      <w:r w:rsidRPr="000E2A01">
        <w:t xml:space="preserve">Most of the crops failed at Tier I for long-term exposure. The refinement of the chronic endpoint showed an acceptable long-term risk for birds. </w:t>
      </w:r>
    </w:p>
    <w:p w14:paraId="0B801D1F" w14:textId="77777777" w:rsidR="0039160D" w:rsidRPr="000E2A01" w:rsidRDefault="0039160D" w:rsidP="0039160D">
      <w:pPr>
        <w:pStyle w:val="RepStandard"/>
      </w:pPr>
      <w:r w:rsidRPr="000E2A01">
        <w:t>No unacceptable risk is expected from exposure to via drinking water and via secondary poisoning from fish-eating birds. The risk of secondary poisoning to earthworm eating birds was found acceptable after refinement.</w:t>
      </w:r>
    </w:p>
    <w:p w14:paraId="4CE9F6CB" w14:textId="77777777" w:rsidR="0039160D" w:rsidRPr="0073054F" w:rsidRDefault="0039160D" w:rsidP="0039160D">
      <w:pPr>
        <w:pStyle w:val="RepStandard"/>
        <w:rPr>
          <w:color w:val="FF0000"/>
        </w:rPr>
      </w:pPr>
    </w:p>
    <w:p w14:paraId="46AD9CFE" w14:textId="77777777" w:rsidR="0039160D" w:rsidRPr="00646E50" w:rsidRDefault="0039160D" w:rsidP="0039160D">
      <w:pPr>
        <w:pStyle w:val="RepStandard"/>
      </w:pPr>
      <w:r w:rsidRPr="00646E50">
        <w:t>The risk assessment shows that there is no acute risk for mammals after exposure to Pendimethalin 45.5% CS. No long-term risk was observed for mammals in bare soil</w:t>
      </w:r>
      <w:r>
        <w:t xml:space="preserve"> and</w:t>
      </w:r>
      <w:r w:rsidRPr="00646E50">
        <w:t xml:space="preserve"> bulbs and onion like crops, whereas for the other crops long-term risk was observed in some scenarios and further assessment was needed. After the refinement showed an acceptable long-term risk for mammals. </w:t>
      </w:r>
    </w:p>
    <w:p w14:paraId="18A55546" w14:textId="75637E82" w:rsidR="0039160D" w:rsidRDefault="0039160D" w:rsidP="0039160D">
      <w:pPr>
        <w:pStyle w:val="RepStandard"/>
      </w:pPr>
      <w:r w:rsidRPr="000E2A01">
        <w:t xml:space="preserve">No unacceptable risk is expected from exposure to via drinking water and via secondary poisoning from fish-eating </w:t>
      </w:r>
      <w:r>
        <w:t>mammals</w:t>
      </w:r>
      <w:r w:rsidRPr="000E2A01">
        <w:t xml:space="preserve">. The risk of secondary poisoning to earthworm eating </w:t>
      </w:r>
      <w:r>
        <w:t>mammals</w:t>
      </w:r>
      <w:r w:rsidRPr="000E2A01">
        <w:t xml:space="preserve"> was found acceptable.</w:t>
      </w:r>
      <w:bookmarkEnd w:id="69"/>
      <w:r w:rsidRPr="000E2A01">
        <w:t xml:space="preserve"> </w:t>
      </w:r>
    </w:p>
    <w:p w14:paraId="2BD10080" w14:textId="77777777" w:rsidR="006666B0" w:rsidRDefault="006666B0" w:rsidP="0039160D">
      <w:pPr>
        <w:pStyle w:val="RepStandard"/>
      </w:pPr>
    </w:p>
    <w:p w14:paraId="0C0CF4C9" w14:textId="51B78B6B" w:rsidR="006666B0" w:rsidRPr="006666B0" w:rsidRDefault="006666B0" w:rsidP="0039160D">
      <w:pPr>
        <w:pStyle w:val="RepStandard"/>
        <w:rPr>
          <w:b/>
        </w:rPr>
      </w:pPr>
      <w:r w:rsidRPr="006666B0">
        <w:rPr>
          <w:b/>
        </w:rPr>
        <w:t>The refinement risk assessment for birds and mammals should be considered by MSs level.</w:t>
      </w:r>
    </w:p>
    <w:p w14:paraId="19C50BB0" w14:textId="77777777" w:rsidR="0039160D" w:rsidRDefault="0039160D" w:rsidP="0039160D">
      <w:pPr>
        <w:pStyle w:val="Nagwek4"/>
      </w:pPr>
      <w:r w:rsidRPr="00CA361F">
        <w:fldChar w:fldCharType="begin"/>
      </w:r>
      <w:r w:rsidRPr="00B16532">
        <w:rPr>
          <w:lang w:val="en-GB"/>
        </w:rPr>
        <w:instrText xml:space="preserve"> REF _Ref405399214 \h  \* MERGEFORMAT </w:instrText>
      </w:r>
      <w:r w:rsidRPr="00CA361F">
        <w:fldChar w:fldCharType="separate"/>
      </w:r>
      <w:bookmarkStart w:id="70" w:name="_Ref405923313"/>
      <w:bookmarkStart w:id="71" w:name="_Toc412643963"/>
      <w:bookmarkStart w:id="72" w:name="_Toc413916809"/>
      <w:bookmarkStart w:id="73" w:name="_Toc413916951"/>
      <w:bookmarkStart w:id="74" w:name="_Toc413922012"/>
      <w:bookmarkStart w:id="75" w:name="_Toc413922501"/>
      <w:bookmarkStart w:id="76" w:name="_Toc413922605"/>
      <w:bookmarkStart w:id="77" w:name="_Toc414955242"/>
      <w:bookmarkStart w:id="78" w:name="_Toc415214549"/>
      <w:bookmarkStart w:id="79" w:name="_Toc39830348"/>
      <w:r w:rsidR="003567EA" w:rsidRPr="003567EA">
        <w:rPr>
          <w:lang w:val="en-GB"/>
        </w:rPr>
        <w:t>Effects on aquatic organisms (KCP 10.2)</w:t>
      </w:r>
      <w:bookmarkEnd w:id="70"/>
      <w:bookmarkEnd w:id="71"/>
      <w:bookmarkEnd w:id="72"/>
      <w:bookmarkEnd w:id="73"/>
      <w:bookmarkEnd w:id="74"/>
      <w:bookmarkEnd w:id="75"/>
      <w:bookmarkEnd w:id="76"/>
      <w:bookmarkEnd w:id="77"/>
      <w:bookmarkEnd w:id="78"/>
      <w:bookmarkEnd w:id="79"/>
      <w:r w:rsidRPr="00CA361F">
        <w:fldChar w:fldCharType="end"/>
      </w:r>
    </w:p>
    <w:p w14:paraId="6A707ADB" w14:textId="77777777" w:rsidR="00D36720" w:rsidRPr="00A60542" w:rsidRDefault="00D36720" w:rsidP="00D36720">
      <w:pPr>
        <w:pStyle w:val="RepStandard"/>
        <w:rPr>
          <w:color w:val="000000" w:themeColor="text1"/>
        </w:rPr>
      </w:pPr>
      <w:r w:rsidRPr="00A60542">
        <w:rPr>
          <w:color w:val="000000" w:themeColor="text1"/>
          <w:highlight w:val="lightGray"/>
        </w:rPr>
        <w:t xml:space="preserve">Based on lowest  value of RAC of 0.23 µg a.s./L for aquatic organism  agreed at EU level an acceptable risk for aquatic organisms is considered when the following risk mitigation measures and restrictions are applied. </w:t>
      </w:r>
      <w:r w:rsidRPr="00A60542">
        <w:rPr>
          <w:color w:val="000000" w:themeColor="text1"/>
          <w:highlight w:val="lightGray"/>
          <w:u w:val="single"/>
        </w:rPr>
        <w:t>The final risk mitigation measures to aquatic organism should be considered at MSs level.</w:t>
      </w:r>
    </w:p>
    <w:p w14:paraId="0FC09713" w14:textId="77777777" w:rsidR="00D36720" w:rsidRPr="00D36720" w:rsidRDefault="00D36720" w:rsidP="00D36720">
      <w:pPr>
        <w:pStyle w:val="RepStandard"/>
      </w:pPr>
    </w:p>
    <w:p w14:paraId="375E2DB0" w14:textId="77777777" w:rsidR="0039160D" w:rsidRPr="001253C7" w:rsidRDefault="0039160D" w:rsidP="0039160D">
      <w:pPr>
        <w:pStyle w:val="RepStandard"/>
      </w:pPr>
      <w:bookmarkStart w:id="80" w:name="_Hlk130807330"/>
      <w:bookmarkStart w:id="81" w:name="_Hlk133590092"/>
      <w:r w:rsidRPr="001253C7">
        <w:t>For the intended uses, calculated PEC/RAC ratios for metabolites showed an acceptable risk for aquatic organisms after Step 1-3 scenarios.</w:t>
      </w:r>
    </w:p>
    <w:p w14:paraId="3F46717A" w14:textId="77777777" w:rsidR="0039160D" w:rsidRPr="001253C7" w:rsidRDefault="0039160D" w:rsidP="0039160D">
      <w:pPr>
        <w:pStyle w:val="RepStandard"/>
      </w:pPr>
    </w:p>
    <w:p w14:paraId="798D6A44" w14:textId="61031752" w:rsidR="0039160D" w:rsidRPr="007B6C6B" w:rsidRDefault="0039160D" w:rsidP="0039160D">
      <w:pPr>
        <w:pStyle w:val="RepStandard"/>
      </w:pPr>
      <w:r w:rsidRPr="001253C7">
        <w:t>Calculated PEC/RAC ratios for Pendimethalin did indicate and acceptable risk for aquatic organisms when the following risk mitigation measures are considered:</w:t>
      </w:r>
    </w:p>
    <w:bookmarkEnd w:id="80"/>
    <w:p w14:paraId="4132989B" w14:textId="77777777" w:rsidR="0039160D" w:rsidRPr="00CA361F" w:rsidRDefault="0039160D" w:rsidP="0039160D">
      <w:pPr>
        <w:pStyle w:val="RepStandard"/>
      </w:pPr>
    </w:p>
    <w:p w14:paraId="4D154D59" w14:textId="77777777" w:rsidR="0039160D" w:rsidRDefault="0039160D" w:rsidP="0039160D">
      <w:pPr>
        <w:pStyle w:val="RepStandard"/>
      </w:pPr>
      <w:bookmarkStart w:id="82" w:name="_Hlk130807278"/>
      <w:r>
        <w:rPr>
          <w:b/>
        </w:rPr>
        <w:t>Potato</w:t>
      </w:r>
      <w:r w:rsidRPr="00CA361F">
        <w:rPr>
          <w:b/>
        </w:rPr>
        <w:t>– SPe 3:</w:t>
      </w:r>
      <w:r w:rsidRPr="00CA361F">
        <w:t xml:space="preserve"> </w:t>
      </w:r>
      <w:r w:rsidRPr="00F46CF5">
        <w:t>To protect aquatic organisms respect</w:t>
      </w:r>
      <w:r>
        <w:t xml:space="preserve"> 20</w:t>
      </w:r>
      <w:r w:rsidRPr="001D077F">
        <w:t xml:space="preserve">m no spray buffer zone with </w:t>
      </w:r>
      <w:r>
        <w:t>20</w:t>
      </w:r>
      <w:r w:rsidRPr="001D077F">
        <w:t>m vegetated filter strip</w:t>
      </w:r>
      <w:r>
        <w:t xml:space="preserve"> </w:t>
      </w:r>
      <w:r w:rsidRPr="001D077F">
        <w:t xml:space="preserve">+ </w:t>
      </w:r>
      <w:r>
        <w:t>75</w:t>
      </w:r>
      <w:r w:rsidRPr="001D077F">
        <w:t>% nozzle reduction or 10m no spray buffer zone</w:t>
      </w:r>
      <w:r>
        <w:t xml:space="preserve"> </w:t>
      </w:r>
      <w:r w:rsidRPr="001D077F">
        <w:t>with 1</w:t>
      </w:r>
      <w:r>
        <w:t>0</w:t>
      </w:r>
      <w:r w:rsidRPr="001D077F">
        <w:t xml:space="preserve">m vegetated filter strip + </w:t>
      </w:r>
      <w:r>
        <w:t>9</w:t>
      </w:r>
      <w:r w:rsidRPr="001D077F">
        <w:t>0% nozzle reduction</w:t>
      </w:r>
    </w:p>
    <w:p w14:paraId="45451D68" w14:textId="77777777" w:rsidR="0039160D" w:rsidRPr="00F46CF5" w:rsidRDefault="0039160D" w:rsidP="0039160D">
      <w:pPr>
        <w:pStyle w:val="RepStandard"/>
      </w:pPr>
    </w:p>
    <w:p w14:paraId="078602F7" w14:textId="77777777" w:rsidR="0039160D" w:rsidRDefault="0039160D" w:rsidP="0039160D">
      <w:pPr>
        <w:pStyle w:val="RepStandard"/>
      </w:pPr>
      <w:r>
        <w:rPr>
          <w:b/>
        </w:rPr>
        <w:t>Winter cereals</w:t>
      </w:r>
      <w:r w:rsidRPr="00F46CF5">
        <w:rPr>
          <w:b/>
        </w:rPr>
        <w:t xml:space="preserve"> </w:t>
      </w:r>
      <w:r w:rsidRPr="00CA361F">
        <w:rPr>
          <w:b/>
        </w:rPr>
        <w:t>– SPe</w:t>
      </w:r>
      <w:r>
        <w:rPr>
          <w:b/>
        </w:rPr>
        <w:t xml:space="preserve"> 3</w:t>
      </w:r>
      <w:r w:rsidRPr="00F46CF5">
        <w:rPr>
          <w:b/>
        </w:rPr>
        <w:t xml:space="preserve">: </w:t>
      </w:r>
      <w:r w:rsidRPr="00F46CF5">
        <w:t xml:space="preserve">To protect aquatic organisms respect an unsprayed buffer zone of </w:t>
      </w:r>
      <w:r>
        <w:t>15</w:t>
      </w:r>
      <w:r w:rsidRPr="00F46CF5">
        <w:t xml:space="preserve">m + </w:t>
      </w:r>
      <w:r>
        <w:t>15</w:t>
      </w:r>
      <w:r w:rsidRPr="00F46CF5">
        <w:t>m vegetative strip</w:t>
      </w:r>
      <w:r>
        <w:t xml:space="preserve"> </w:t>
      </w:r>
      <w:r w:rsidRPr="00F46CF5">
        <w:t xml:space="preserve">+ 75% nozzle reduction or unsprayed buffer zone of 10m + 10m vegetative strip + </w:t>
      </w:r>
      <w:r>
        <w:t>9</w:t>
      </w:r>
      <w:r w:rsidRPr="00F46CF5">
        <w:t>0% nozzle reduction to surface water bodies</w:t>
      </w:r>
    </w:p>
    <w:p w14:paraId="3B2C6B96" w14:textId="77777777" w:rsidR="0039160D" w:rsidRDefault="0039160D" w:rsidP="0039160D">
      <w:pPr>
        <w:pStyle w:val="RepStandard"/>
      </w:pPr>
    </w:p>
    <w:p w14:paraId="322839A0" w14:textId="77777777" w:rsidR="0039160D" w:rsidRDefault="0039160D" w:rsidP="0039160D">
      <w:pPr>
        <w:pStyle w:val="RepStandard"/>
      </w:pPr>
      <w:r w:rsidRPr="00A700DE">
        <w:rPr>
          <w:b/>
          <w:bCs/>
        </w:rPr>
        <w:lastRenderedPageBreak/>
        <w:t>Bulb vegetables (1x1600g/ha</w:t>
      </w:r>
      <w:r>
        <w:rPr>
          <w:b/>
          <w:bCs/>
        </w:rPr>
        <w:t xml:space="preserve"> and </w:t>
      </w:r>
      <w:r w:rsidRPr="00A700DE">
        <w:rPr>
          <w:b/>
          <w:bCs/>
        </w:rPr>
        <w:t>1x1</w:t>
      </w:r>
      <w:r>
        <w:rPr>
          <w:b/>
          <w:bCs/>
        </w:rPr>
        <w:t>3</w:t>
      </w:r>
      <w:r w:rsidRPr="00A700DE">
        <w:rPr>
          <w:b/>
          <w:bCs/>
        </w:rPr>
        <w:t>00g/ha)</w:t>
      </w:r>
      <w:r>
        <w:t xml:space="preserve"> </w:t>
      </w:r>
      <w:r w:rsidRPr="00CA361F">
        <w:rPr>
          <w:b/>
        </w:rPr>
        <w:t>– SPe</w:t>
      </w:r>
      <w:r>
        <w:rPr>
          <w:b/>
        </w:rPr>
        <w:t xml:space="preserve"> 3: </w:t>
      </w:r>
      <w:r w:rsidRPr="00937E5E">
        <w:t xml:space="preserve">To protect aquatic organisms </w:t>
      </w:r>
      <w:r>
        <w:t>respect an unsprayed buffer zone of 20m + 20m vegetative strip + 75% nozzle reduction or unsprayed buffer zone of 10m + 10m vegetative strip + 90% nozzle reduction</w:t>
      </w:r>
      <w:r w:rsidRPr="00A700DE">
        <w:t xml:space="preserve"> </w:t>
      </w:r>
      <w:r w:rsidRPr="00F46CF5">
        <w:t>to surface water bodies</w:t>
      </w:r>
    </w:p>
    <w:p w14:paraId="4C378AB0" w14:textId="77777777" w:rsidR="0039160D" w:rsidRDefault="0039160D" w:rsidP="0039160D">
      <w:pPr>
        <w:pStyle w:val="RepStandard"/>
        <w:rPr>
          <w:b/>
          <w:bCs/>
        </w:rPr>
      </w:pPr>
    </w:p>
    <w:p w14:paraId="09D05A6E" w14:textId="77777777" w:rsidR="0039160D" w:rsidRPr="00F46CF5" w:rsidRDefault="0039160D" w:rsidP="0039160D">
      <w:pPr>
        <w:pStyle w:val="RepStandard"/>
        <w:rPr>
          <w:b/>
        </w:rPr>
      </w:pPr>
      <w:r w:rsidRPr="00A700DE">
        <w:rPr>
          <w:b/>
          <w:bCs/>
        </w:rPr>
        <w:t>Bulb vegetables (</w:t>
      </w:r>
      <w:r>
        <w:rPr>
          <w:b/>
          <w:bCs/>
        </w:rPr>
        <w:t>2</w:t>
      </w:r>
      <w:r w:rsidRPr="00A700DE">
        <w:rPr>
          <w:b/>
          <w:bCs/>
        </w:rPr>
        <w:t>x6</w:t>
      </w:r>
      <w:r>
        <w:rPr>
          <w:b/>
          <w:bCs/>
        </w:rPr>
        <w:t>5</w:t>
      </w:r>
      <w:r w:rsidRPr="00A700DE">
        <w:rPr>
          <w:b/>
          <w:bCs/>
        </w:rPr>
        <w:t>0g/ha</w:t>
      </w:r>
      <w:r>
        <w:rPr>
          <w:b/>
          <w:bCs/>
        </w:rPr>
        <w:t xml:space="preserve"> and 2</w:t>
      </w:r>
      <w:r w:rsidRPr="00A700DE">
        <w:rPr>
          <w:b/>
          <w:bCs/>
        </w:rPr>
        <w:t>x</w:t>
      </w:r>
      <w:r>
        <w:rPr>
          <w:b/>
          <w:bCs/>
        </w:rPr>
        <w:t>40</w:t>
      </w:r>
      <w:r w:rsidRPr="00A700DE">
        <w:rPr>
          <w:b/>
          <w:bCs/>
        </w:rPr>
        <w:t>0g/ha)</w:t>
      </w:r>
      <w:r>
        <w:t xml:space="preserve"> </w:t>
      </w:r>
      <w:r w:rsidRPr="00CA361F">
        <w:rPr>
          <w:b/>
        </w:rPr>
        <w:t>– SPe</w:t>
      </w:r>
      <w:r>
        <w:rPr>
          <w:b/>
        </w:rPr>
        <w:t xml:space="preserve"> 3: </w:t>
      </w:r>
      <w:r w:rsidRPr="00937E5E">
        <w:t xml:space="preserve">To protect aquatic organisms </w:t>
      </w:r>
      <w:r>
        <w:t>respect an unsprayed buffer zone of 20m + 20m vegetative strip + 50% nozzle reduction or unsprayed buffer zone of 10m + 10m vegetative strip + 75% nozzle reduction</w:t>
      </w:r>
      <w:r w:rsidRPr="00A700DE">
        <w:t xml:space="preserve"> </w:t>
      </w:r>
      <w:r w:rsidRPr="00F46CF5">
        <w:t>to surface water bodies</w:t>
      </w:r>
    </w:p>
    <w:p w14:paraId="79B41516" w14:textId="77777777" w:rsidR="0039160D" w:rsidRPr="00F46CF5" w:rsidRDefault="0039160D" w:rsidP="0039160D">
      <w:pPr>
        <w:pStyle w:val="RepStandard"/>
      </w:pPr>
    </w:p>
    <w:p w14:paraId="0C99DAD7" w14:textId="77777777" w:rsidR="0039160D" w:rsidRDefault="0039160D" w:rsidP="0039160D">
      <w:pPr>
        <w:pStyle w:val="RepStandard"/>
      </w:pPr>
      <w:r>
        <w:rPr>
          <w:b/>
        </w:rPr>
        <w:t xml:space="preserve">Winter oilseed rape </w:t>
      </w:r>
      <w:r w:rsidRPr="00F46CF5">
        <w:rPr>
          <w:b/>
        </w:rPr>
        <w:t>– SPe 3</w:t>
      </w:r>
      <w:r w:rsidRPr="00F46CF5">
        <w:t xml:space="preserve">: To protect aquatic organisms respect an unsprayed buffer zone of </w:t>
      </w:r>
      <w:r>
        <w:t>20</w:t>
      </w:r>
      <w:r w:rsidRPr="00F46CF5">
        <w:t xml:space="preserve">m + </w:t>
      </w:r>
      <w:r>
        <w:t>20</w:t>
      </w:r>
      <w:r w:rsidRPr="00F46CF5">
        <w:t>m vegetative strip + 75% nozzle</w:t>
      </w:r>
      <w:r>
        <w:t xml:space="preserve"> </w:t>
      </w:r>
      <w:r w:rsidRPr="00F46CF5">
        <w:t>reduction to surface water bodies</w:t>
      </w:r>
    </w:p>
    <w:p w14:paraId="056D28AD" w14:textId="77777777" w:rsidR="0039160D" w:rsidRDefault="0039160D" w:rsidP="0039160D">
      <w:pPr>
        <w:pStyle w:val="RepStandard"/>
      </w:pPr>
    </w:p>
    <w:p w14:paraId="47BE1BA9" w14:textId="77777777" w:rsidR="0039160D" w:rsidRPr="00D36720" w:rsidRDefault="0039160D" w:rsidP="0039160D">
      <w:pPr>
        <w:pStyle w:val="RepStandard"/>
        <w:rPr>
          <w:strike/>
          <w:highlight w:val="lightGray"/>
        </w:rPr>
      </w:pPr>
      <w:r w:rsidRPr="00D36720">
        <w:rPr>
          <w:strike/>
          <w:highlight w:val="lightGray"/>
        </w:rPr>
        <w:t>After ETO-RAC refinement:</w:t>
      </w:r>
    </w:p>
    <w:p w14:paraId="6337FFAE" w14:textId="77777777" w:rsidR="0039160D" w:rsidRPr="00D36720" w:rsidRDefault="0039160D" w:rsidP="0039160D">
      <w:pPr>
        <w:pStyle w:val="RepStandard"/>
        <w:rPr>
          <w:strike/>
          <w:highlight w:val="lightGray"/>
        </w:rPr>
      </w:pPr>
    </w:p>
    <w:p w14:paraId="11355C86" w14:textId="204E9725" w:rsidR="0039160D" w:rsidRPr="00D36720" w:rsidRDefault="0039160D" w:rsidP="0039160D">
      <w:pPr>
        <w:pStyle w:val="RepStandard"/>
        <w:rPr>
          <w:strike/>
          <w:highlight w:val="lightGray"/>
        </w:rPr>
      </w:pPr>
      <w:r w:rsidRPr="00D36720">
        <w:rPr>
          <w:strike/>
          <w:highlight w:val="lightGray"/>
        </w:rPr>
        <w:t>Calculated PEC/RAC ratios for Pendimethalin did indicate and acceptable risk for aquatic organisms when the following risk mitigation measures are considered:</w:t>
      </w:r>
    </w:p>
    <w:p w14:paraId="472B4D42" w14:textId="77777777" w:rsidR="0039160D" w:rsidRPr="00D36720" w:rsidRDefault="0039160D" w:rsidP="0039160D">
      <w:pPr>
        <w:pStyle w:val="RepStandard"/>
        <w:rPr>
          <w:strike/>
          <w:highlight w:val="lightGray"/>
        </w:rPr>
      </w:pPr>
    </w:p>
    <w:p w14:paraId="633FA8E1" w14:textId="77777777" w:rsidR="0039160D" w:rsidRPr="00D36720" w:rsidRDefault="0039160D" w:rsidP="0039160D">
      <w:pPr>
        <w:pStyle w:val="RepStandard"/>
        <w:rPr>
          <w:strike/>
          <w:highlight w:val="lightGray"/>
        </w:rPr>
      </w:pPr>
      <w:r w:rsidRPr="00D36720">
        <w:rPr>
          <w:b/>
          <w:strike/>
          <w:highlight w:val="lightGray"/>
        </w:rPr>
        <w:t>Potato– SPe 3:</w:t>
      </w:r>
      <w:r w:rsidRPr="00D36720">
        <w:rPr>
          <w:strike/>
          <w:highlight w:val="lightGray"/>
        </w:rPr>
        <w:t xml:space="preserve"> To protect aquatic organisms respect 20m no spray buffer zone with 20m vegetated filter strip + 50% nozzle reduction 15m no spray buffer zone with 15m vegetated filter strip + 75% nozzle reduction or 10m no spray buffer zone with 10m vegetated filter strip + 90% nozzle reduction</w:t>
      </w:r>
    </w:p>
    <w:p w14:paraId="1C3E99A8" w14:textId="77777777" w:rsidR="0039160D" w:rsidRPr="00D36720" w:rsidRDefault="0039160D" w:rsidP="0039160D">
      <w:pPr>
        <w:pStyle w:val="RepStandard"/>
        <w:rPr>
          <w:strike/>
          <w:highlight w:val="lightGray"/>
        </w:rPr>
      </w:pPr>
    </w:p>
    <w:p w14:paraId="2899744F" w14:textId="77777777" w:rsidR="0039160D" w:rsidRPr="00D36720" w:rsidRDefault="0039160D" w:rsidP="0039160D">
      <w:pPr>
        <w:pStyle w:val="RepStandard"/>
        <w:rPr>
          <w:strike/>
          <w:highlight w:val="lightGray"/>
        </w:rPr>
      </w:pPr>
      <w:r w:rsidRPr="00D36720">
        <w:rPr>
          <w:b/>
          <w:strike/>
          <w:highlight w:val="lightGray"/>
        </w:rPr>
        <w:t xml:space="preserve">Winter cereals – SPe 3: </w:t>
      </w:r>
      <w:r w:rsidRPr="00D36720">
        <w:rPr>
          <w:strike/>
          <w:highlight w:val="lightGray"/>
        </w:rPr>
        <w:t>To protect aquatic organisms respect an unsprayed buffer zone of 15m + 15m vegetative strip + 50% nozzle reduction or unsprayed buffer zone of 10m + 10m vegetative strip + 75% nozzle reduction to surface water bodies</w:t>
      </w:r>
    </w:p>
    <w:p w14:paraId="220FCFF8" w14:textId="77777777" w:rsidR="0039160D" w:rsidRPr="00D36720" w:rsidRDefault="0039160D" w:rsidP="0039160D">
      <w:pPr>
        <w:pStyle w:val="RepStandard"/>
        <w:rPr>
          <w:strike/>
          <w:highlight w:val="lightGray"/>
        </w:rPr>
      </w:pPr>
    </w:p>
    <w:p w14:paraId="53AA2BB1" w14:textId="77777777" w:rsidR="0039160D" w:rsidRPr="00D36720" w:rsidRDefault="0039160D" w:rsidP="0039160D">
      <w:pPr>
        <w:pStyle w:val="RepStandard"/>
        <w:rPr>
          <w:strike/>
          <w:highlight w:val="lightGray"/>
        </w:rPr>
      </w:pPr>
      <w:r w:rsidRPr="00D36720">
        <w:rPr>
          <w:b/>
          <w:bCs/>
          <w:strike/>
          <w:highlight w:val="lightGray"/>
        </w:rPr>
        <w:t>Bulb vegetables (1x1600g/ha and 1x1300g/ha)</w:t>
      </w:r>
      <w:r w:rsidRPr="00D36720">
        <w:rPr>
          <w:strike/>
          <w:highlight w:val="lightGray"/>
        </w:rPr>
        <w:t xml:space="preserve"> </w:t>
      </w:r>
      <w:r w:rsidRPr="00D36720">
        <w:rPr>
          <w:b/>
          <w:strike/>
          <w:highlight w:val="lightGray"/>
        </w:rPr>
        <w:t xml:space="preserve">– SPe 3: </w:t>
      </w:r>
      <w:r w:rsidRPr="00D36720">
        <w:rPr>
          <w:strike/>
          <w:highlight w:val="lightGray"/>
        </w:rPr>
        <w:t>To protect aquatic organisms respect an unsprayed buffer zone of 20m + 20m vegetative strip + 50% nozzle reduction or unsprayed buffer zone of 10m + 10m vegetative strip + 75% nozzle reduction to surface water bodies</w:t>
      </w:r>
    </w:p>
    <w:p w14:paraId="425B13E5" w14:textId="77777777" w:rsidR="0039160D" w:rsidRPr="00D36720" w:rsidRDefault="0039160D" w:rsidP="0039160D">
      <w:pPr>
        <w:pStyle w:val="RepStandard"/>
        <w:rPr>
          <w:b/>
          <w:bCs/>
          <w:strike/>
          <w:highlight w:val="lightGray"/>
        </w:rPr>
      </w:pPr>
    </w:p>
    <w:p w14:paraId="3B1715ED" w14:textId="77777777" w:rsidR="0039160D" w:rsidRPr="00D36720" w:rsidRDefault="0039160D" w:rsidP="0039160D">
      <w:pPr>
        <w:pStyle w:val="RepStandard"/>
        <w:rPr>
          <w:strike/>
          <w:highlight w:val="lightGray"/>
        </w:rPr>
      </w:pPr>
      <w:r w:rsidRPr="00D36720">
        <w:rPr>
          <w:b/>
          <w:bCs/>
          <w:strike/>
          <w:highlight w:val="lightGray"/>
        </w:rPr>
        <w:t>Bulb vegetables (2x650g/ha)</w:t>
      </w:r>
      <w:r w:rsidRPr="00D36720">
        <w:rPr>
          <w:strike/>
          <w:highlight w:val="lightGray"/>
        </w:rPr>
        <w:t xml:space="preserve"> </w:t>
      </w:r>
      <w:r w:rsidRPr="00D36720">
        <w:rPr>
          <w:b/>
          <w:strike/>
          <w:highlight w:val="lightGray"/>
        </w:rPr>
        <w:t xml:space="preserve">– SPe 3: </w:t>
      </w:r>
      <w:r w:rsidRPr="00D36720">
        <w:rPr>
          <w:strike/>
          <w:highlight w:val="lightGray"/>
        </w:rPr>
        <w:t>To protect aquatic organisms respect an unsprayed buffer zone of 15m + 15m vegetative strip or unsprayed buffer zone of 10m + 10m vegetative strip + 50% nozzle reduction to surface water bodies</w:t>
      </w:r>
    </w:p>
    <w:p w14:paraId="7FB107D9" w14:textId="77777777" w:rsidR="0039160D" w:rsidRPr="00D36720" w:rsidRDefault="0039160D" w:rsidP="0039160D">
      <w:pPr>
        <w:pStyle w:val="RepStandard"/>
        <w:rPr>
          <w:strike/>
          <w:highlight w:val="lightGray"/>
        </w:rPr>
      </w:pPr>
    </w:p>
    <w:p w14:paraId="6BCF205F" w14:textId="4A37419D" w:rsidR="0039160D" w:rsidRPr="00D36720" w:rsidRDefault="0039160D" w:rsidP="0039160D">
      <w:pPr>
        <w:pStyle w:val="RepStandard"/>
        <w:rPr>
          <w:b/>
          <w:strike/>
          <w:highlight w:val="lightGray"/>
        </w:rPr>
      </w:pPr>
      <w:r w:rsidRPr="00D36720">
        <w:rPr>
          <w:b/>
          <w:bCs/>
          <w:strike/>
          <w:highlight w:val="lightGray"/>
        </w:rPr>
        <w:t>Bulb vegetables (2x400g/ha)</w:t>
      </w:r>
      <w:r w:rsidRPr="00D36720">
        <w:rPr>
          <w:strike/>
          <w:highlight w:val="lightGray"/>
        </w:rPr>
        <w:t xml:space="preserve"> </w:t>
      </w:r>
      <w:r w:rsidRPr="00D36720">
        <w:rPr>
          <w:b/>
          <w:strike/>
          <w:highlight w:val="lightGray"/>
        </w:rPr>
        <w:t xml:space="preserve">– SPe 3: </w:t>
      </w:r>
      <w:r w:rsidRPr="00D36720">
        <w:rPr>
          <w:strike/>
          <w:highlight w:val="lightGray"/>
        </w:rPr>
        <w:t>To protect aquatic organisms respect an unsprayed buffer zone of 20m + 20m vegetative strip or unsprayed buffer zone of 15m + 15m vegetative strip + 50% nozzle reduction or unsprayed buffer zone of 10m + 10m vegetative strip + 75% nozzle reduction to surface water bodies</w:t>
      </w:r>
    </w:p>
    <w:p w14:paraId="0419DE4B" w14:textId="77777777" w:rsidR="0039160D" w:rsidRPr="00D36720" w:rsidRDefault="0039160D" w:rsidP="0039160D">
      <w:pPr>
        <w:pStyle w:val="RepStandard"/>
        <w:rPr>
          <w:strike/>
          <w:highlight w:val="lightGray"/>
        </w:rPr>
      </w:pPr>
    </w:p>
    <w:p w14:paraId="5016A8B4" w14:textId="6A1E4B3F" w:rsidR="00A60542" w:rsidRPr="00D36720" w:rsidRDefault="0039160D" w:rsidP="0039160D">
      <w:pPr>
        <w:pStyle w:val="RepStandard"/>
        <w:rPr>
          <w:strike/>
        </w:rPr>
      </w:pPr>
      <w:r w:rsidRPr="00D36720">
        <w:rPr>
          <w:b/>
          <w:strike/>
          <w:highlight w:val="lightGray"/>
        </w:rPr>
        <w:t>Winter oilseed rape – SPe 3</w:t>
      </w:r>
      <w:r w:rsidRPr="00D36720">
        <w:rPr>
          <w:strike/>
          <w:highlight w:val="lightGray"/>
        </w:rPr>
        <w:t>: To protect aquatic organisms respect an unsprayed buffer zone of 20m + 20m vegetative strip or unsprayed buffer zone of 10m + 10m vegetative strip + 50% nozzle reduction to surface water bodies</w:t>
      </w:r>
      <w:r w:rsidR="00D36720">
        <w:rPr>
          <w:strike/>
        </w:rPr>
        <w:t>.</w:t>
      </w:r>
    </w:p>
    <w:bookmarkEnd w:id="81"/>
    <w:bookmarkEnd w:id="82"/>
    <w:p w14:paraId="5789D677" w14:textId="77777777" w:rsidR="003567EA" w:rsidRPr="00D36720" w:rsidRDefault="0039160D" w:rsidP="003567EA">
      <w:pPr>
        <w:pStyle w:val="Nagwek4"/>
        <w:rPr>
          <w:highlight w:val="lightGray"/>
        </w:rPr>
      </w:pPr>
      <w:r w:rsidRPr="0027468C">
        <w:fldChar w:fldCharType="begin"/>
      </w:r>
      <w:r w:rsidRPr="0027468C">
        <w:instrText xml:space="preserve"> REF _Ref405923442 \h  \* MERGEFORMAT </w:instrText>
      </w:r>
      <w:r w:rsidRPr="0027468C">
        <w:fldChar w:fldCharType="separate"/>
      </w:r>
      <w:bookmarkStart w:id="83" w:name="_Toc36036558"/>
      <w:bookmarkStart w:id="84" w:name="_Toc415214550"/>
      <w:bookmarkStart w:id="85" w:name="_Toc414955243"/>
      <w:bookmarkStart w:id="86" w:name="_Toc413922606"/>
      <w:bookmarkStart w:id="87" w:name="_Toc413922502"/>
      <w:bookmarkStart w:id="88" w:name="_Toc413922013"/>
      <w:bookmarkStart w:id="89" w:name="_Toc413916952"/>
      <w:bookmarkStart w:id="90" w:name="_Toc413916810"/>
      <w:bookmarkStart w:id="91" w:name="_Toc412643964"/>
      <w:r w:rsidR="003567EA" w:rsidRPr="003567EA">
        <w:rPr>
          <w:lang w:val="en-GB"/>
        </w:rPr>
        <w:t xml:space="preserve">For the intended uses, calculated PEC/RAC </w:t>
      </w:r>
      <w:r w:rsidR="003567EA" w:rsidRPr="00D36720">
        <w:rPr>
          <w:highlight w:val="lightGray"/>
        </w:rPr>
        <w:t>ratios for metabolites showed an acceptable risk for aquatic organisms after Step 1-3 scenarios.</w:t>
      </w:r>
    </w:p>
    <w:p w14:paraId="5DF5850C" w14:textId="77777777" w:rsidR="003567EA" w:rsidRPr="00D36720" w:rsidRDefault="003567EA" w:rsidP="007B6C6B">
      <w:pPr>
        <w:pStyle w:val="RepStandard"/>
        <w:rPr>
          <w:highlight w:val="lightGray"/>
        </w:rPr>
      </w:pPr>
    </w:p>
    <w:p w14:paraId="2EFDF3D4" w14:textId="77777777" w:rsidR="003567EA" w:rsidRPr="00D36720" w:rsidRDefault="003567EA" w:rsidP="007B6C6B">
      <w:pPr>
        <w:pStyle w:val="RepStandard"/>
        <w:rPr>
          <w:highlight w:val="lightGray"/>
        </w:rPr>
      </w:pPr>
      <w:r w:rsidRPr="00D36720">
        <w:rPr>
          <w:highlight w:val="lightGray"/>
        </w:rPr>
        <w:t>Calculated PEC/RAC ratios for the formulation PENTAGON did indicate an acceptable risk for aquatic organisms.</w:t>
      </w:r>
    </w:p>
    <w:p w14:paraId="5F7FD704" w14:textId="77777777" w:rsidR="003567EA" w:rsidRPr="00D36720" w:rsidRDefault="003567EA" w:rsidP="007B6C6B">
      <w:pPr>
        <w:pStyle w:val="RepStandard"/>
        <w:rPr>
          <w:highlight w:val="lightGray"/>
        </w:rPr>
      </w:pPr>
    </w:p>
    <w:p w14:paraId="4668ADD6" w14:textId="77777777" w:rsidR="003567EA" w:rsidRPr="00D36720" w:rsidRDefault="003567EA" w:rsidP="007B6C6B">
      <w:pPr>
        <w:pStyle w:val="RepStandard"/>
        <w:rPr>
          <w:highlight w:val="lightGray"/>
        </w:rPr>
      </w:pPr>
      <w:r w:rsidRPr="00D36720">
        <w:rPr>
          <w:highlight w:val="lightGray"/>
        </w:rPr>
        <w:t>Calculated PEC/RAC ratios for Pendimethalin did indicate and acceptable risk for aquatic organisms when the following risk mitigation measures are considered:</w:t>
      </w:r>
    </w:p>
    <w:p w14:paraId="38E1CE79" w14:textId="77777777" w:rsidR="003567EA" w:rsidRPr="00D36720" w:rsidRDefault="003567EA" w:rsidP="00D36720">
      <w:pPr>
        <w:pStyle w:val="RepStandard"/>
        <w:rPr>
          <w:highlight w:val="lightGray"/>
        </w:rPr>
      </w:pPr>
    </w:p>
    <w:p w14:paraId="49BAC8BB" w14:textId="77777777" w:rsidR="003567EA" w:rsidRPr="00D36720" w:rsidRDefault="003567EA" w:rsidP="00D36720">
      <w:pPr>
        <w:pStyle w:val="RepStandard"/>
        <w:rPr>
          <w:highlight w:val="lightGray"/>
        </w:rPr>
      </w:pPr>
      <w:r w:rsidRPr="00D36720">
        <w:rPr>
          <w:b/>
          <w:highlight w:val="lightGray"/>
        </w:rPr>
        <w:t>Potato– SPe 3:</w:t>
      </w:r>
      <w:r w:rsidRPr="00D36720">
        <w:rPr>
          <w:highlight w:val="lightGray"/>
        </w:rPr>
        <w:t xml:space="preserve"> To protect aquatic organisms respect 20m no spray buffer zone with 20m vegetated filter </w:t>
      </w:r>
      <w:r w:rsidRPr="00D36720">
        <w:rPr>
          <w:highlight w:val="lightGray"/>
        </w:rPr>
        <w:lastRenderedPageBreak/>
        <w:t>strip + 75% nozzle reduction or 10m no spray buffer zone with 10m vegetated filter strip + 90% nozzle reduction</w:t>
      </w:r>
    </w:p>
    <w:p w14:paraId="1DB3806F" w14:textId="77777777" w:rsidR="003567EA" w:rsidRPr="00D36720" w:rsidRDefault="003567EA" w:rsidP="00D36720">
      <w:pPr>
        <w:pStyle w:val="RepStandard"/>
        <w:rPr>
          <w:highlight w:val="lightGray"/>
        </w:rPr>
      </w:pPr>
    </w:p>
    <w:p w14:paraId="0A52D547" w14:textId="77777777" w:rsidR="003567EA" w:rsidRPr="00D36720" w:rsidRDefault="003567EA" w:rsidP="00D36720">
      <w:pPr>
        <w:pStyle w:val="RepStandard"/>
        <w:rPr>
          <w:highlight w:val="lightGray"/>
        </w:rPr>
      </w:pPr>
      <w:r w:rsidRPr="00D36720">
        <w:rPr>
          <w:b/>
          <w:highlight w:val="lightGray"/>
        </w:rPr>
        <w:t xml:space="preserve">Winter cereals – SPe 3: </w:t>
      </w:r>
      <w:r w:rsidRPr="00D36720">
        <w:rPr>
          <w:highlight w:val="lightGray"/>
        </w:rPr>
        <w:t>To protect aquatic organisms respect an unsprayed buffer zone of 15m + 15m vegetative strip + 75% nozzle reduction or unsprayed buffer zone of 10m + 10m vegetative strip + 90% nozzle reduction to surface water bodies</w:t>
      </w:r>
    </w:p>
    <w:p w14:paraId="26CCCC0D" w14:textId="77777777" w:rsidR="003567EA" w:rsidRPr="00D36720" w:rsidRDefault="003567EA" w:rsidP="00D36720">
      <w:pPr>
        <w:pStyle w:val="RepStandard"/>
        <w:rPr>
          <w:highlight w:val="lightGray"/>
        </w:rPr>
      </w:pPr>
    </w:p>
    <w:p w14:paraId="19BCDE99" w14:textId="77777777" w:rsidR="003567EA" w:rsidRPr="00D36720" w:rsidRDefault="003567EA" w:rsidP="00D36720">
      <w:pPr>
        <w:pStyle w:val="RepStandard"/>
        <w:rPr>
          <w:highlight w:val="lightGray"/>
        </w:rPr>
      </w:pPr>
      <w:r w:rsidRPr="00D36720">
        <w:rPr>
          <w:b/>
          <w:bCs/>
          <w:highlight w:val="lightGray"/>
        </w:rPr>
        <w:t>Bulb vegetables (1x1600g/ha and 1x1300g/ha)</w:t>
      </w:r>
      <w:r w:rsidRPr="00D36720">
        <w:rPr>
          <w:highlight w:val="lightGray"/>
        </w:rPr>
        <w:t xml:space="preserve"> </w:t>
      </w:r>
      <w:r w:rsidRPr="00D36720">
        <w:rPr>
          <w:b/>
          <w:highlight w:val="lightGray"/>
        </w:rPr>
        <w:t xml:space="preserve">– SPe 3: </w:t>
      </w:r>
      <w:r w:rsidRPr="00D36720">
        <w:rPr>
          <w:highlight w:val="lightGray"/>
        </w:rPr>
        <w:t>To protect aquatic organisms respect an unsprayed buffer zone of 20m + 20m vegetative strip + 75% nozzle reduction or unsprayed buffer zone of 10m + 10m vegetative strip + 90% nozzle reduction to surface water bodies</w:t>
      </w:r>
    </w:p>
    <w:p w14:paraId="7DB45F2E" w14:textId="77777777" w:rsidR="003567EA" w:rsidRPr="00D36720" w:rsidRDefault="003567EA" w:rsidP="00D36720">
      <w:pPr>
        <w:pStyle w:val="RepStandard"/>
        <w:rPr>
          <w:b/>
          <w:bCs/>
          <w:highlight w:val="lightGray"/>
        </w:rPr>
      </w:pPr>
    </w:p>
    <w:p w14:paraId="0BB4727B" w14:textId="77777777" w:rsidR="003567EA" w:rsidRPr="00D36720" w:rsidRDefault="003567EA" w:rsidP="00D36720">
      <w:pPr>
        <w:pStyle w:val="RepStandard"/>
        <w:rPr>
          <w:b/>
          <w:highlight w:val="lightGray"/>
        </w:rPr>
      </w:pPr>
      <w:r w:rsidRPr="00D36720">
        <w:rPr>
          <w:b/>
          <w:bCs/>
          <w:highlight w:val="lightGray"/>
        </w:rPr>
        <w:t>Bulb vegetables (2x650g/ha and 2x400g/ha)</w:t>
      </w:r>
      <w:r w:rsidRPr="00D36720">
        <w:rPr>
          <w:highlight w:val="lightGray"/>
        </w:rPr>
        <w:t xml:space="preserve"> </w:t>
      </w:r>
      <w:r w:rsidRPr="00D36720">
        <w:rPr>
          <w:b/>
          <w:highlight w:val="lightGray"/>
        </w:rPr>
        <w:t xml:space="preserve">– SPe 3: </w:t>
      </w:r>
      <w:r w:rsidRPr="00D36720">
        <w:rPr>
          <w:highlight w:val="lightGray"/>
        </w:rPr>
        <w:t>To protect aquatic organisms respect an unsprayed buffer zone of 20m + 20m vegetative strip + 50% nozzle reduction or unsprayed buffer zone of 10m + 10m vegetative strip + 75% nozzle reduction to surface water bodies</w:t>
      </w:r>
    </w:p>
    <w:p w14:paraId="24989B72" w14:textId="77777777" w:rsidR="003567EA" w:rsidRPr="00D36720" w:rsidRDefault="003567EA" w:rsidP="00D36720">
      <w:pPr>
        <w:pStyle w:val="RepStandard"/>
        <w:rPr>
          <w:highlight w:val="lightGray"/>
        </w:rPr>
      </w:pPr>
    </w:p>
    <w:p w14:paraId="0D903830" w14:textId="77777777" w:rsidR="003567EA" w:rsidRDefault="003567EA" w:rsidP="00D36720">
      <w:pPr>
        <w:pStyle w:val="RepStandard"/>
      </w:pPr>
      <w:r w:rsidRPr="00D36720">
        <w:rPr>
          <w:b/>
          <w:highlight w:val="lightGray"/>
        </w:rPr>
        <w:t>Winter oilseed rape – SPe 3</w:t>
      </w:r>
      <w:r w:rsidRPr="00D36720">
        <w:rPr>
          <w:highlight w:val="lightGray"/>
        </w:rPr>
        <w:t>: To protect aquatic organisms respect an unsprayed buffer zone of 20m + 20m vegetative strip + 75% nozzle reduction to surface water bodies</w:t>
      </w:r>
    </w:p>
    <w:p w14:paraId="70C83FC2" w14:textId="77777777" w:rsidR="003567EA" w:rsidRPr="001253C7" w:rsidRDefault="003567EA" w:rsidP="007B6C6B">
      <w:pPr>
        <w:pStyle w:val="RepStandard"/>
      </w:pPr>
    </w:p>
    <w:p w14:paraId="4D42E9C4" w14:textId="77777777" w:rsidR="003567EA" w:rsidRPr="00BD6F33" w:rsidRDefault="003567EA" w:rsidP="007B6C6B">
      <w:pPr>
        <w:pStyle w:val="RepStandard"/>
        <w:rPr>
          <w:strike/>
        </w:rPr>
      </w:pPr>
    </w:p>
    <w:p w14:paraId="1B0EDA73" w14:textId="77777777" w:rsidR="003567EA" w:rsidRPr="00BD6F33" w:rsidRDefault="003567EA" w:rsidP="007B6C6B">
      <w:pPr>
        <w:pStyle w:val="RepStandard"/>
        <w:numPr>
          <w:ilvl w:val="0"/>
          <w:numId w:val="17"/>
        </w:numPr>
        <w:rPr>
          <w:strike/>
          <w:highlight w:val="lightGray"/>
        </w:rPr>
      </w:pPr>
      <w:r w:rsidRPr="00BD6F33">
        <w:rPr>
          <w:strike/>
          <w:highlight w:val="lightGray"/>
        </w:rPr>
        <w:t>Winter cereals, artichoke, brassicas, lettuce and potato: 20m no spray buffer zone + 20m vegetative strip or 10m no spray buffer zone + 10m vegetative strip + 50% nozzle reduction</w:t>
      </w:r>
    </w:p>
    <w:p w14:paraId="23DF23E1" w14:textId="77777777" w:rsidR="003567EA" w:rsidRPr="00BD6F33" w:rsidRDefault="003567EA" w:rsidP="007B6C6B">
      <w:pPr>
        <w:pStyle w:val="RepStandard"/>
        <w:rPr>
          <w:strike/>
          <w:highlight w:val="lightGray"/>
        </w:rPr>
      </w:pPr>
    </w:p>
    <w:p w14:paraId="427027C2" w14:textId="77777777" w:rsidR="003567EA" w:rsidRPr="00BD6F33" w:rsidRDefault="003567EA" w:rsidP="007B6C6B">
      <w:pPr>
        <w:pStyle w:val="RepStandard"/>
        <w:numPr>
          <w:ilvl w:val="0"/>
          <w:numId w:val="17"/>
        </w:numPr>
        <w:rPr>
          <w:strike/>
          <w:highlight w:val="lightGray"/>
        </w:rPr>
      </w:pPr>
      <w:r w:rsidRPr="00BD6F33">
        <w:rPr>
          <w:strike/>
          <w:highlight w:val="lightGray"/>
        </w:rPr>
        <w:t>Maize, garlic, onion, sunflower, eggplant, pepper, tomato, strawberry, soybean and tobacco: 20m no spray buffer zone + 20m vegetative strip or 10m no spray buffer zone + 10m vegetative strip + 50% nozzle reduction or 5m no spray buffer zone + 5m vegetative strip + 75% nozzle reduction</w:t>
      </w:r>
    </w:p>
    <w:p w14:paraId="63B22015" w14:textId="77777777" w:rsidR="003567EA" w:rsidRPr="00BD6F33" w:rsidRDefault="003567EA" w:rsidP="007B6C6B">
      <w:pPr>
        <w:pStyle w:val="RepStandard"/>
        <w:ind w:left="720"/>
        <w:rPr>
          <w:strike/>
          <w:highlight w:val="lightGray"/>
        </w:rPr>
      </w:pPr>
    </w:p>
    <w:p w14:paraId="4385A0F7" w14:textId="77777777" w:rsidR="003567EA" w:rsidRPr="00BD6F33" w:rsidRDefault="003567EA" w:rsidP="007B6C6B">
      <w:pPr>
        <w:pStyle w:val="RepStandard"/>
        <w:numPr>
          <w:ilvl w:val="0"/>
          <w:numId w:val="17"/>
        </w:numPr>
        <w:rPr>
          <w:strike/>
          <w:highlight w:val="lightGray"/>
        </w:rPr>
      </w:pPr>
      <w:r w:rsidRPr="00BD6F33">
        <w:rPr>
          <w:strike/>
          <w:highlight w:val="lightGray"/>
        </w:rPr>
        <w:t>Carrots, chickpeas, peanuts and beans: 15m no spray buffer zone + 15m vegetative strip or 10m no spray buffer zone + 10m vegetative strip + 50% nozzle reduction</w:t>
      </w:r>
    </w:p>
    <w:p w14:paraId="787D0DAD" w14:textId="77777777" w:rsidR="003567EA" w:rsidRPr="00BD6F33" w:rsidRDefault="003567EA" w:rsidP="007B6C6B">
      <w:pPr>
        <w:rPr>
          <w:strike/>
          <w:highlight w:val="lightGray"/>
        </w:rPr>
      </w:pPr>
    </w:p>
    <w:p w14:paraId="70829FE7" w14:textId="77777777" w:rsidR="003567EA" w:rsidRPr="00BD6F33" w:rsidRDefault="003567EA" w:rsidP="007B6C6B">
      <w:pPr>
        <w:pStyle w:val="RepStandard"/>
        <w:numPr>
          <w:ilvl w:val="0"/>
          <w:numId w:val="17"/>
        </w:numPr>
        <w:rPr>
          <w:strike/>
          <w:highlight w:val="lightGray"/>
        </w:rPr>
      </w:pPr>
      <w:r w:rsidRPr="00BD6F33">
        <w:rPr>
          <w:strike/>
          <w:highlight w:val="lightGray"/>
        </w:rPr>
        <w:t>Pome/stone fruits: 15m no spray buffer zone + 15m vegetative strip or 10m no spray buffer zone + 10m vegetative strip and 50% nozzle reduction or 5m no spray buffer zone + 5m vegetative strip and 75% nozzle reduction</w:t>
      </w:r>
    </w:p>
    <w:p w14:paraId="5E3D5D13" w14:textId="77777777" w:rsidR="003567EA" w:rsidRPr="00BD6F33" w:rsidRDefault="003567EA" w:rsidP="007B6C6B">
      <w:pPr>
        <w:pStyle w:val="RepStandard"/>
        <w:rPr>
          <w:strike/>
          <w:highlight w:val="lightGray"/>
        </w:rPr>
      </w:pPr>
    </w:p>
    <w:p w14:paraId="73287AFD" w14:textId="77777777" w:rsidR="003567EA" w:rsidRPr="00BD6F33" w:rsidRDefault="003567EA" w:rsidP="007B6C6B">
      <w:pPr>
        <w:pStyle w:val="RepStandard"/>
        <w:numPr>
          <w:ilvl w:val="0"/>
          <w:numId w:val="17"/>
        </w:numPr>
        <w:rPr>
          <w:strike/>
          <w:highlight w:val="lightGray"/>
        </w:rPr>
      </w:pPr>
      <w:r w:rsidRPr="00BD6F33">
        <w:rPr>
          <w:strike/>
          <w:highlight w:val="lightGray"/>
          <w:lang w:val="en-US"/>
        </w:rPr>
        <w:t xml:space="preserve">Grapevine and ornamentals </w:t>
      </w:r>
      <w:r w:rsidRPr="00BD6F33">
        <w:rPr>
          <w:strike/>
          <w:highlight w:val="lightGray"/>
        </w:rPr>
        <w:t>(bulb vegetables)</w:t>
      </w:r>
      <w:r w:rsidRPr="00BD6F33">
        <w:rPr>
          <w:strike/>
          <w:highlight w:val="lightGray"/>
          <w:lang w:val="en-US"/>
        </w:rPr>
        <w:t>:</w:t>
      </w:r>
      <w:r w:rsidRPr="00BD6F33">
        <w:rPr>
          <w:strike/>
          <w:highlight w:val="lightGray"/>
        </w:rPr>
        <w:t xml:space="preserve"> 15m no spray buffer zone + 15m vegetative strip or 10m no spray buffer zone + 10m vegetative strip + 50% nozzle reduction or 5m no spray buffer zone + 5m vegetative strip + 75% nozzle reduction</w:t>
      </w:r>
    </w:p>
    <w:p w14:paraId="73033AFC" w14:textId="77777777" w:rsidR="003567EA" w:rsidRPr="00BD6F33" w:rsidRDefault="003567EA" w:rsidP="007B6C6B">
      <w:pPr>
        <w:pStyle w:val="Akapitzlist"/>
        <w:rPr>
          <w:strike/>
          <w:highlight w:val="lightGray"/>
        </w:rPr>
      </w:pPr>
    </w:p>
    <w:p w14:paraId="5DFAD825" w14:textId="77777777" w:rsidR="003567EA" w:rsidRPr="00BD6F33" w:rsidRDefault="003567EA" w:rsidP="007B6C6B">
      <w:pPr>
        <w:pStyle w:val="RepStandard"/>
        <w:numPr>
          <w:ilvl w:val="0"/>
          <w:numId w:val="17"/>
        </w:numPr>
        <w:rPr>
          <w:strike/>
          <w:highlight w:val="lightGray"/>
        </w:rPr>
      </w:pPr>
      <w:r w:rsidRPr="00BD6F33">
        <w:rPr>
          <w:strike/>
          <w:highlight w:val="lightGray"/>
        </w:rPr>
        <w:t>Cotton: 15m no spray buffer zone or 10m no spray buffer zone + 50% nozzle reduction or 5m no spray buffer zone + 75% nozzle reduction</w:t>
      </w:r>
    </w:p>
    <w:p w14:paraId="7B42F45B" w14:textId="77777777" w:rsidR="003567EA" w:rsidRPr="00BD6F33" w:rsidRDefault="003567EA" w:rsidP="007B6C6B">
      <w:pPr>
        <w:pStyle w:val="RepStandard"/>
        <w:ind w:left="720"/>
        <w:rPr>
          <w:strike/>
          <w:highlight w:val="lightGray"/>
        </w:rPr>
      </w:pPr>
    </w:p>
    <w:p w14:paraId="52A53CFF" w14:textId="77777777" w:rsidR="003567EA" w:rsidRDefault="003567EA" w:rsidP="007B6C6B">
      <w:pPr>
        <w:pStyle w:val="RepStandard"/>
        <w:numPr>
          <w:ilvl w:val="0"/>
          <w:numId w:val="17"/>
        </w:numPr>
        <w:rPr>
          <w:strike/>
          <w:highlight w:val="lightGray"/>
        </w:rPr>
      </w:pPr>
      <w:r w:rsidRPr="00BD6F33">
        <w:rPr>
          <w:strike/>
          <w:highlight w:val="lightGray"/>
        </w:rPr>
        <w:t>Citrus: 10m no spray buffer zone + 10m vegetative strip or 5m no spray buffer zone + 5m vegetative strip + 50% nozzle reduction</w:t>
      </w:r>
    </w:p>
    <w:p w14:paraId="2821D8E2" w14:textId="77777777" w:rsidR="003567EA" w:rsidRDefault="003567EA" w:rsidP="00F761B0">
      <w:pPr>
        <w:pStyle w:val="RepStandard"/>
        <w:rPr>
          <w:strike/>
          <w:highlight w:val="lightGray"/>
        </w:rPr>
      </w:pPr>
    </w:p>
    <w:p w14:paraId="358A0C33" w14:textId="77777777" w:rsidR="003567EA" w:rsidRDefault="003567EA" w:rsidP="00F761B0">
      <w:pPr>
        <w:pStyle w:val="RepStandard"/>
      </w:pPr>
    </w:p>
    <w:tbl>
      <w:tblPr>
        <w:tblStyle w:val="Tabela-Siatka"/>
        <w:tblW w:w="0" w:type="auto"/>
        <w:tblLook w:val="04A0" w:firstRow="1" w:lastRow="0" w:firstColumn="1" w:lastColumn="0" w:noHBand="0" w:noVBand="1"/>
      </w:tblPr>
      <w:tblGrid>
        <w:gridCol w:w="9348"/>
      </w:tblGrid>
      <w:tr w:rsidR="003567EA" w:rsidRPr="00575161" w14:paraId="1D0E6F4D" w14:textId="77777777" w:rsidTr="003567EA">
        <w:trPr>
          <w:trHeight w:val="3444"/>
        </w:trPr>
        <w:tc>
          <w:tcPr>
            <w:tcW w:w="1427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02DFEA" w14:textId="77777777" w:rsidR="003567EA" w:rsidRPr="00575161" w:rsidRDefault="003567EA" w:rsidP="00575161">
            <w:pPr>
              <w:pStyle w:val="RepStandard"/>
              <w:rPr>
                <w:lang w:val="en-US"/>
              </w:rPr>
            </w:pPr>
            <w:r>
              <w:rPr>
                <w:b/>
              </w:rPr>
              <w:lastRenderedPageBreak/>
              <w:t xml:space="preserve">zRMS comments: </w:t>
            </w:r>
            <w:r w:rsidRPr="00575161">
              <w:t>The</w:t>
            </w:r>
            <w:r w:rsidRPr="00575161">
              <w:rPr>
                <w:lang w:val="en-US"/>
              </w:rPr>
              <w:t xml:space="preserve"> calculations PECsw/sed at STEP 4 according to the Austrian Environmental Agency (AGES) for 5 and 15 meters of vegetative buffer strip should be considered at national level. The </w:t>
            </w:r>
            <w:r w:rsidRPr="00575161">
              <w:rPr>
                <w:bCs/>
              </w:rPr>
              <w:t xml:space="preserve">Step 4 VFSmod </w:t>
            </w:r>
            <w:r w:rsidRPr="00575161">
              <w:rPr>
                <w:lang w:val="en-US"/>
              </w:rPr>
              <w:t>calculations should  be considered at national level also. Nevertheless, additional simulations may be required by the sMS that do not accept calculations performed using Focus models.</w:t>
            </w:r>
          </w:p>
          <w:p w14:paraId="6554D040" w14:textId="77777777" w:rsidR="003567EA" w:rsidRDefault="003567EA" w:rsidP="00575161">
            <w:pPr>
              <w:pStyle w:val="RepStandard"/>
              <w:jc w:val="left"/>
            </w:pPr>
          </w:p>
          <w:p w14:paraId="01C60297" w14:textId="77777777" w:rsidR="003567EA" w:rsidRDefault="003567EA" w:rsidP="00575161">
            <w:pPr>
              <w:pStyle w:val="RepStandard"/>
              <w:rPr>
                <w:rStyle w:val="rynqvb"/>
                <w:lang w:val="en"/>
              </w:rPr>
            </w:pPr>
            <w:r>
              <w:rPr>
                <w:rStyle w:val="rynqvb"/>
                <w:lang w:val="en"/>
              </w:rPr>
              <w:t>The scenarios D2 and D6 are not relevant for CEU countries and will not be taken into account in further evaluation.</w:t>
            </w:r>
          </w:p>
          <w:p w14:paraId="245E1E71" w14:textId="77777777" w:rsidR="003567EA" w:rsidRDefault="003567EA" w:rsidP="00575161">
            <w:pPr>
              <w:pStyle w:val="RepStandard"/>
              <w:rPr>
                <w:rStyle w:val="rynqvb"/>
                <w:lang w:val="en"/>
              </w:rPr>
            </w:pPr>
          </w:p>
          <w:p w14:paraId="49C2A8BF" w14:textId="77777777" w:rsidR="003567EA" w:rsidRDefault="003567EA" w:rsidP="00575161">
            <w:pPr>
              <w:pStyle w:val="RepStandard"/>
            </w:pPr>
            <w:r w:rsidRPr="00F05FB4">
              <w:t>Four different mesocosms were available to address the risk to algae, macrophytes, aquatic invertebrates, and sediment-dwelling organisms. All mesocosm studies resulted in consistent NOEC (0.23–3.8 μg a.s./L) and NOEAEC (1.1–5 μg a.s./L), confirming algae as the most sensitive group. During the Peer Review Experts’ Teleconference it was agreed that the use of the NOEAEC (recovery approach) was not a suitable option, since recovery after autumn applications of pendimethalin might be slower than what is observed in the mesocosms, all carried out in spring/summer. Hence, it was agreed to use the most conservative NOEC value (0.23 μg a.s./L), together with an assessment factor of 1. Such low assessment factor was agreed due to the consistency between the results of the mesocosm studies. In the final commenting round of the present conclusion the RMS disagreed on this approach, which was nevertheless deemed as appropriate during the Peer Review Experts’ Teleconference. The opinion of RMS was that a geometric mean across NOEC from the different mesocosms should have been used in the risk assessment. It must be noted that the use of the geometric mean was considered during the Peer Review Experts’ Teleconference and considered not appropriate.</w:t>
            </w:r>
          </w:p>
          <w:p w14:paraId="4BD0941B" w14:textId="77777777" w:rsidR="003567EA" w:rsidRPr="00F05FB4" w:rsidRDefault="003567EA" w:rsidP="00575161">
            <w:pPr>
              <w:pStyle w:val="RepStandard"/>
            </w:pPr>
          </w:p>
          <w:p w14:paraId="1BCEBF28" w14:textId="77777777" w:rsidR="003567EA" w:rsidRPr="00F05FB4" w:rsidRDefault="003567EA" w:rsidP="00575161">
            <w:pPr>
              <w:pStyle w:val="RepStandard"/>
            </w:pPr>
            <w:r w:rsidRPr="00F05FB4">
              <w:t>Therfore the risk was based on the NOEC of 0.23 microgram/L.</w:t>
            </w:r>
          </w:p>
          <w:p w14:paraId="658811DC" w14:textId="77777777" w:rsidR="003567EA" w:rsidRDefault="003567EA" w:rsidP="00575161">
            <w:pPr>
              <w:pStyle w:val="RepStandard"/>
              <w:rPr>
                <w:rStyle w:val="rynqvb"/>
                <w:lang w:val="en"/>
              </w:rPr>
            </w:pPr>
          </w:p>
          <w:p w14:paraId="302204D5" w14:textId="77777777" w:rsidR="003567EA" w:rsidRDefault="003567EA" w:rsidP="00575161">
            <w:pPr>
              <w:pStyle w:val="RepStandard"/>
              <w:jc w:val="left"/>
            </w:pPr>
          </w:p>
          <w:p w14:paraId="2420260A" w14:textId="77777777" w:rsidR="003567EA" w:rsidRPr="00DC70FC" w:rsidRDefault="003567EA" w:rsidP="00575161">
            <w:pPr>
              <w:pStyle w:val="RepStandard"/>
              <w:jc w:val="left"/>
            </w:pPr>
            <w:r w:rsidRPr="00DC70FC">
              <w:t xml:space="preserve">Based on lowest </w:t>
            </w:r>
            <w:r w:rsidRPr="00E803D1">
              <w:rPr>
                <w:b/>
              </w:rPr>
              <w:t>RAC of 0.23 µg a.s./L agreed at EU level</w:t>
            </w:r>
            <w:r>
              <w:t xml:space="preserve"> </w:t>
            </w:r>
            <w:r w:rsidRPr="00DC70FC">
              <w:t>an acceptable risk for aquatic organisms is considered when the following risk mitigation measures and restrictions are applied:</w:t>
            </w:r>
          </w:p>
          <w:p w14:paraId="00600C21" w14:textId="77777777" w:rsidR="003567EA" w:rsidRPr="00DC70FC" w:rsidRDefault="003567EA" w:rsidP="00575161">
            <w:pPr>
              <w:pStyle w:val="RepStandard"/>
              <w:jc w:val="left"/>
            </w:pPr>
          </w:p>
          <w:p w14:paraId="7FBDEDD4" w14:textId="77777777" w:rsidR="003567EA" w:rsidRDefault="003567EA" w:rsidP="00575161">
            <w:pPr>
              <w:rPr>
                <w:b/>
              </w:rPr>
            </w:pPr>
            <w:r>
              <w:rPr>
                <w:b/>
              </w:rPr>
              <w:t>Potato</w:t>
            </w:r>
            <w:r w:rsidRPr="005F3839">
              <w:rPr>
                <w:b/>
              </w:rPr>
              <w:t xml:space="preserve">  1 x</w:t>
            </w:r>
            <w:r>
              <w:rPr>
                <w:b/>
              </w:rPr>
              <w:t xml:space="preserve"> 1600 g a.s./ha</w:t>
            </w:r>
          </w:p>
          <w:p w14:paraId="3459E5CA" w14:textId="77777777" w:rsidR="003567EA" w:rsidRPr="001222B6" w:rsidRDefault="003567EA" w:rsidP="00575161">
            <w:pPr>
              <w:pStyle w:val="RepStandard"/>
            </w:pPr>
            <w:r w:rsidRPr="001222B6">
              <w:t xml:space="preserve">PEC/RAC ratios in </w:t>
            </w:r>
            <w:r>
              <w:t>potato (1x1600g/ha)</w:t>
            </w:r>
            <w:r w:rsidRPr="001222B6">
              <w:t xml:space="preserve"> are &lt;1 when risk mitigation options are considered: </w:t>
            </w:r>
          </w:p>
          <w:p w14:paraId="77D13D56" w14:textId="77777777" w:rsidR="003567EA" w:rsidRPr="00B1036E" w:rsidRDefault="003567EA" w:rsidP="00575161">
            <w:pPr>
              <w:pStyle w:val="RepStandard"/>
              <w:rPr>
                <w:u w:val="single"/>
              </w:rPr>
            </w:pPr>
            <w:r w:rsidRPr="00F05FB4">
              <w:rPr>
                <w:highlight w:val="lightGray"/>
              </w:rPr>
              <w:t>D3 ditch: 15m no spray buffer zone + 90% nozzle reduction.</w:t>
            </w:r>
          </w:p>
          <w:p w14:paraId="312B0CF8" w14:textId="77777777" w:rsidR="003567EA" w:rsidRPr="00F05FB4" w:rsidRDefault="003567EA" w:rsidP="00575161">
            <w:pPr>
              <w:pStyle w:val="RepStandard"/>
              <w:rPr>
                <w:highlight w:val="lightGray"/>
              </w:rPr>
            </w:pPr>
            <w:r w:rsidRPr="00F05FB4">
              <w:rPr>
                <w:highlight w:val="lightGray"/>
              </w:rPr>
              <w:t>D4 pond: 15m no spray buffer zone or 5m no spray buffer zone + 50% nozzle reduction.</w:t>
            </w:r>
          </w:p>
          <w:p w14:paraId="5B9D6254" w14:textId="77777777" w:rsidR="003567EA" w:rsidRPr="00F05FB4" w:rsidRDefault="003567EA" w:rsidP="00575161">
            <w:pPr>
              <w:pStyle w:val="RepStandard"/>
              <w:rPr>
                <w:highlight w:val="lightGray"/>
                <w:u w:val="single"/>
              </w:rPr>
            </w:pPr>
            <w:r w:rsidRPr="00F05FB4">
              <w:rPr>
                <w:highlight w:val="lightGray"/>
              </w:rPr>
              <w:t xml:space="preserve">R1 pond: 15m no spray buffer zone with 15m vegetated filter strip or 5m no spray buffer zone with 5m vegetated filter strip + 50% nozzle reduction </w:t>
            </w:r>
          </w:p>
          <w:p w14:paraId="3FD2215C" w14:textId="77777777" w:rsidR="003567EA" w:rsidRDefault="003567EA" w:rsidP="00575161">
            <w:pPr>
              <w:pStyle w:val="RepStandard"/>
              <w:rPr>
                <w:u w:val="single"/>
              </w:rPr>
            </w:pPr>
            <w:r w:rsidRPr="00F05FB4">
              <w:rPr>
                <w:highlight w:val="lightGray"/>
              </w:rPr>
              <w:t>R1 stream: 20m no spray buffer zone with 20m vegetated filter strip + 75% nozzle reduction or 10m no spray buffer zone with 10m vegetated filter strip + 90% nozzle reduction</w:t>
            </w:r>
            <w:r w:rsidRPr="001D077F">
              <w:t xml:space="preserve"> </w:t>
            </w:r>
          </w:p>
          <w:p w14:paraId="7B568F06" w14:textId="77777777" w:rsidR="003567EA" w:rsidRPr="00575161" w:rsidRDefault="003567EA" w:rsidP="00575161">
            <w:pPr>
              <w:pStyle w:val="RepStandard"/>
            </w:pPr>
            <w:r w:rsidRPr="001D077F">
              <w:t>R</w:t>
            </w:r>
            <w:r>
              <w:t>2</w:t>
            </w:r>
            <w:r w:rsidRPr="001D077F">
              <w:t xml:space="preserve"> </w:t>
            </w:r>
            <w:r>
              <w:t xml:space="preserve">stream and </w:t>
            </w:r>
            <w:r w:rsidRPr="001D077F">
              <w:t>R</w:t>
            </w:r>
            <w:r>
              <w:t>3</w:t>
            </w:r>
            <w:r w:rsidRPr="001D077F">
              <w:t xml:space="preserve"> </w:t>
            </w:r>
            <w:r>
              <w:t>stream</w:t>
            </w:r>
            <w:r w:rsidRPr="001D077F">
              <w:t>: 1</w:t>
            </w:r>
            <w:r>
              <w:t>5</w:t>
            </w:r>
            <w:r w:rsidRPr="001D077F">
              <w:t>m no spray buffer zone</w:t>
            </w:r>
            <w:r>
              <w:t xml:space="preserve"> </w:t>
            </w:r>
            <w:r w:rsidRPr="001D077F">
              <w:t>with 1</w:t>
            </w:r>
            <w:r>
              <w:t>5</w:t>
            </w:r>
            <w:r w:rsidRPr="001D077F">
              <w:t xml:space="preserve">m vegetated filter strip + </w:t>
            </w:r>
            <w:r>
              <w:t>9</w:t>
            </w:r>
            <w:r w:rsidRPr="001D077F">
              <w:t>0% nozzle reduction</w:t>
            </w:r>
          </w:p>
          <w:p w14:paraId="42B9D9C2" w14:textId="77777777" w:rsidR="003567EA" w:rsidRDefault="003567EA" w:rsidP="00575161">
            <w:pPr>
              <w:rPr>
                <w:b/>
              </w:rPr>
            </w:pPr>
          </w:p>
          <w:p w14:paraId="6EE3B5A0" w14:textId="77777777" w:rsidR="003567EA" w:rsidRDefault="003567EA" w:rsidP="00575161">
            <w:pPr>
              <w:rPr>
                <w:b/>
              </w:rPr>
            </w:pPr>
            <w:r>
              <w:rPr>
                <w:b/>
              </w:rPr>
              <w:t>Potato 1x1137 g a.s.ha</w:t>
            </w:r>
          </w:p>
          <w:p w14:paraId="30BBA646" w14:textId="77777777" w:rsidR="003567EA" w:rsidRPr="003C6576" w:rsidRDefault="003567EA" w:rsidP="00575161">
            <w:pPr>
              <w:jc w:val="both"/>
              <w:rPr>
                <w:lang w:val="en-GB"/>
              </w:rPr>
            </w:pPr>
            <w:r w:rsidRPr="003C6576">
              <w:rPr>
                <w:lang w:val="en-GB"/>
              </w:rPr>
              <w:t xml:space="preserve">PEC/RAC ratios in maize are &lt;1 when risk mitigation options are considered: </w:t>
            </w:r>
          </w:p>
          <w:p w14:paraId="29E69BAE" w14:textId="77777777" w:rsidR="003567EA" w:rsidRPr="003C6576" w:rsidRDefault="003567EA" w:rsidP="00575161">
            <w:pPr>
              <w:jc w:val="both"/>
              <w:rPr>
                <w:u w:val="single"/>
                <w:lang w:val="en-GB"/>
              </w:rPr>
            </w:pPr>
            <w:r w:rsidRPr="003C6576">
              <w:rPr>
                <w:lang w:val="en-GB"/>
              </w:rPr>
              <w:t>D3 ditch: 20m no spray buffer zone + 75% nozzle reduction or 10m no spray buffer zone + 90% nozzle reduction.</w:t>
            </w:r>
          </w:p>
          <w:p w14:paraId="0EEF2A4C" w14:textId="77777777" w:rsidR="003567EA" w:rsidRPr="003C6576" w:rsidRDefault="003567EA" w:rsidP="00575161">
            <w:pPr>
              <w:jc w:val="both"/>
              <w:rPr>
                <w:lang w:val="en-GB"/>
              </w:rPr>
            </w:pPr>
            <w:r w:rsidRPr="003C6576">
              <w:rPr>
                <w:lang w:val="en-GB"/>
              </w:rPr>
              <w:t>D4 pond: 10m no spray buffer zone or 5m no spray buffer zone + 50% nozzle reduction.</w:t>
            </w:r>
          </w:p>
          <w:p w14:paraId="08364F0C" w14:textId="77777777" w:rsidR="003567EA" w:rsidRPr="003C6576" w:rsidRDefault="003567EA" w:rsidP="00575161">
            <w:pPr>
              <w:jc w:val="both"/>
              <w:rPr>
                <w:u w:val="single"/>
                <w:lang w:val="en-GB"/>
              </w:rPr>
            </w:pPr>
            <w:r w:rsidRPr="003C6576">
              <w:rPr>
                <w:lang w:val="en-GB"/>
              </w:rPr>
              <w:t>D4 stream: 15m no spray buffer zone + 75% nozzle reduction or 10m no spray buffer zone + 90% nozzle reduction.</w:t>
            </w:r>
            <w:r w:rsidRPr="003567EA">
              <w:rPr>
                <w:u w:val="single"/>
                <w:lang w:val="en-GB"/>
              </w:rPr>
              <w:t xml:space="preserve">  </w:t>
            </w:r>
            <w:r>
              <w:rPr>
                <w:lang w:val="en-GB"/>
              </w:rPr>
              <w:t>k</w:t>
            </w:r>
          </w:p>
          <w:p w14:paraId="268343FF" w14:textId="77777777" w:rsidR="003567EA" w:rsidRPr="003C6576" w:rsidRDefault="003567EA" w:rsidP="00575161">
            <w:pPr>
              <w:jc w:val="both"/>
              <w:rPr>
                <w:lang w:val="en-GB"/>
              </w:rPr>
            </w:pPr>
            <w:r w:rsidRPr="003C6576">
              <w:rPr>
                <w:lang w:val="en-GB"/>
              </w:rPr>
              <w:t xml:space="preserve">R1 pond: 10m no spray buffer zone with 10m vegetated filter strip or 5m no spray buffer zone with 5m vegetated filter strip + 50% nozzle reduction </w:t>
            </w:r>
          </w:p>
          <w:p w14:paraId="14D44FCD" w14:textId="77777777" w:rsidR="003567EA" w:rsidRPr="003C6576" w:rsidRDefault="003567EA" w:rsidP="00575161">
            <w:pPr>
              <w:jc w:val="both"/>
              <w:rPr>
                <w:u w:val="single"/>
                <w:lang w:val="en-GB"/>
              </w:rPr>
            </w:pPr>
            <w:r w:rsidRPr="003C6576">
              <w:rPr>
                <w:lang w:val="en-GB"/>
              </w:rPr>
              <w:t xml:space="preserve">R1 stream: 15m no spray buffer zone with 15m vegetated filter strip + 75% nozzle reduction or 10m no spray buffer zone with 10m vegetated filter strip + 90% nozzle reduction </w:t>
            </w:r>
          </w:p>
          <w:p w14:paraId="30062DDC" w14:textId="77777777" w:rsidR="003567EA" w:rsidRDefault="003567EA" w:rsidP="00575161">
            <w:pPr>
              <w:jc w:val="both"/>
              <w:rPr>
                <w:lang w:val="en-GB"/>
              </w:rPr>
            </w:pPr>
            <w:r w:rsidRPr="003C6576">
              <w:rPr>
                <w:lang w:val="en-GB"/>
              </w:rPr>
              <w:t>R2 stream and R3 stream: 20m no spray buffer zone with 20m vegetated filter strip + 75% nozzle reduction or 10m no spray buffer zone with 10m vegetated filter strip + 90% nozzle reduction</w:t>
            </w:r>
          </w:p>
          <w:p w14:paraId="781A2836" w14:textId="77777777" w:rsidR="003567EA" w:rsidRDefault="003567EA" w:rsidP="00575161">
            <w:pPr>
              <w:pStyle w:val="RepStandard"/>
              <w:jc w:val="left"/>
              <w:rPr>
                <w:u w:val="single"/>
              </w:rPr>
            </w:pPr>
          </w:p>
          <w:p w14:paraId="1E8590E9" w14:textId="77777777" w:rsidR="003567EA" w:rsidRPr="003C6576" w:rsidRDefault="003567EA" w:rsidP="00575161">
            <w:pPr>
              <w:pStyle w:val="RepStandard"/>
              <w:jc w:val="left"/>
              <w:rPr>
                <w:b/>
              </w:rPr>
            </w:pPr>
            <w:r w:rsidRPr="003C6576">
              <w:rPr>
                <w:b/>
              </w:rPr>
              <w:t>Winter cereals 1x1137 g a.s./ha</w:t>
            </w:r>
          </w:p>
          <w:p w14:paraId="051506B3" w14:textId="77777777" w:rsidR="003567EA" w:rsidRPr="003C6576" w:rsidRDefault="003567EA" w:rsidP="00575161">
            <w:pPr>
              <w:pStyle w:val="RepStandard"/>
              <w:jc w:val="left"/>
            </w:pPr>
            <w:r w:rsidRPr="003C6576">
              <w:t xml:space="preserve">PEC/RAC ratios in winter cereals are &lt;1 when risk mitigation options are considered: </w:t>
            </w:r>
          </w:p>
          <w:p w14:paraId="12AEC285" w14:textId="77777777" w:rsidR="003567EA" w:rsidRPr="003C6576" w:rsidRDefault="003567EA" w:rsidP="00575161">
            <w:pPr>
              <w:pStyle w:val="RepStandard"/>
              <w:jc w:val="left"/>
            </w:pPr>
            <w:r w:rsidRPr="003C6576">
              <w:t>D1 ditch, D1 stream, D2 ditch: 20m no spray buffer zone + 75% nozzle reduction or 15m no spray buffer zone + 90% nozzle reduction.</w:t>
            </w:r>
          </w:p>
          <w:p w14:paraId="5569125A" w14:textId="77777777" w:rsidR="003567EA" w:rsidRPr="003C6576" w:rsidRDefault="003567EA" w:rsidP="00575161">
            <w:pPr>
              <w:pStyle w:val="RepStandard"/>
              <w:jc w:val="left"/>
            </w:pPr>
            <w:r w:rsidRPr="003C6576">
              <w:t>D2 stream: 15m no spray buffer zone + 75% nozzle reduction or 10m no spray buffer zone + 90% nozzle reduction.</w:t>
            </w:r>
          </w:p>
          <w:p w14:paraId="3AF1DCB7" w14:textId="77777777" w:rsidR="003567EA" w:rsidRPr="003C6576" w:rsidRDefault="003567EA" w:rsidP="00575161">
            <w:pPr>
              <w:pStyle w:val="RepStandard"/>
              <w:jc w:val="left"/>
              <w:rPr>
                <w:u w:val="single"/>
              </w:rPr>
            </w:pPr>
            <w:r w:rsidRPr="003C6576">
              <w:t>D3 ditch: 20m no spray buffer zone + 75% nozzle reduction or 10m no spray buffer zone + 90% nozzle reduction.</w:t>
            </w:r>
          </w:p>
          <w:p w14:paraId="6BAD2009" w14:textId="77777777" w:rsidR="003567EA" w:rsidRPr="003C6576" w:rsidRDefault="003567EA" w:rsidP="00575161">
            <w:pPr>
              <w:pStyle w:val="RepStandard"/>
              <w:jc w:val="left"/>
            </w:pPr>
            <w:r w:rsidRPr="003C6576">
              <w:t>D4 pond, D5 pond: 10m no spray buffer zone or 5m no spray buffer zone + 50% nozzle reduction.</w:t>
            </w:r>
          </w:p>
          <w:p w14:paraId="6BB2E504" w14:textId="77777777" w:rsidR="003567EA" w:rsidRPr="003C6576" w:rsidRDefault="003567EA" w:rsidP="00575161">
            <w:pPr>
              <w:pStyle w:val="RepStandard"/>
              <w:jc w:val="left"/>
              <w:rPr>
                <w:u w:val="single"/>
              </w:rPr>
            </w:pPr>
            <w:r w:rsidRPr="003C6576">
              <w:t>D4 stream, D5 stream: 20m no spray buffer zone + 75% nozzle reduction or 10m no spray buffer zone + 90% nozzle reduction.</w:t>
            </w:r>
          </w:p>
          <w:p w14:paraId="4908AC16" w14:textId="77777777" w:rsidR="003567EA" w:rsidRPr="003C6576" w:rsidRDefault="003567EA" w:rsidP="00575161">
            <w:pPr>
              <w:pStyle w:val="RepStandard"/>
              <w:jc w:val="left"/>
            </w:pPr>
            <w:r w:rsidRPr="003C6576">
              <w:t xml:space="preserve">R1 pond: 10m no spray buffer zone with 10m vegetated filter strip or 5m no spray buffer zone with 5m vegetated filter strip + 50% nozzle reduction </w:t>
            </w:r>
          </w:p>
          <w:p w14:paraId="6CBE958A" w14:textId="77777777" w:rsidR="003567EA" w:rsidRDefault="003567EA" w:rsidP="00575161">
            <w:pPr>
              <w:pStyle w:val="RepStandard"/>
              <w:jc w:val="left"/>
            </w:pPr>
            <w:r w:rsidRPr="003C6576">
              <w:t xml:space="preserve">R1 stream, R4 stream: 15m no spray buffer zone with 15m vegetated filter strip + 75% nozzle reduction or 10m no spray buffer zone with 10m vegetated filter strip + 90% nozzle reduction </w:t>
            </w:r>
          </w:p>
          <w:p w14:paraId="667BCF42" w14:textId="77777777" w:rsidR="003567EA" w:rsidRDefault="003567EA" w:rsidP="00575161">
            <w:pPr>
              <w:pStyle w:val="RepStandard"/>
              <w:jc w:val="left"/>
              <w:rPr>
                <w:b/>
              </w:rPr>
            </w:pPr>
          </w:p>
          <w:p w14:paraId="36CB0832" w14:textId="77777777" w:rsidR="003567EA" w:rsidRPr="00F05FB4" w:rsidRDefault="003567EA" w:rsidP="00575161">
            <w:pPr>
              <w:pStyle w:val="RepStandard"/>
              <w:jc w:val="left"/>
              <w:rPr>
                <w:b/>
              </w:rPr>
            </w:pPr>
            <w:r w:rsidRPr="00C81286">
              <w:rPr>
                <w:b/>
              </w:rPr>
              <w:t>Bulb vegetables</w:t>
            </w:r>
            <w:r>
              <w:rPr>
                <w:b/>
              </w:rPr>
              <w:t xml:space="preserve"> 1x1600 g/ha</w:t>
            </w:r>
          </w:p>
          <w:p w14:paraId="26062B40" w14:textId="77777777" w:rsidR="003567EA" w:rsidRPr="00B21113" w:rsidRDefault="003567EA" w:rsidP="00575161">
            <w:pPr>
              <w:pStyle w:val="RepStandard"/>
            </w:pPr>
            <w:r w:rsidRPr="00B21113">
              <w:t xml:space="preserve">PEC/RAC ratios in winter cereals are &lt;1 when risk mitigation options are considered: </w:t>
            </w:r>
          </w:p>
          <w:p w14:paraId="55B5FBDB" w14:textId="77777777" w:rsidR="003567EA" w:rsidRPr="00B1036E" w:rsidRDefault="003567EA" w:rsidP="00575161">
            <w:pPr>
              <w:pStyle w:val="RepStandard"/>
              <w:rPr>
                <w:u w:val="single"/>
              </w:rPr>
            </w:pPr>
            <w:r w:rsidRPr="00B1036E">
              <w:t>D</w:t>
            </w:r>
            <w:r>
              <w:t>3 ditch</w:t>
            </w:r>
            <w:r w:rsidRPr="00B1036E">
              <w:t xml:space="preserve">: </w:t>
            </w:r>
            <w:r>
              <w:t>20</w:t>
            </w:r>
            <w:r w:rsidRPr="00B1036E">
              <w:t xml:space="preserve">m no spray buffer zone + </w:t>
            </w:r>
            <w:r>
              <w:t>90</w:t>
            </w:r>
            <w:r w:rsidRPr="00B1036E">
              <w:t>% nozzle reduction.</w:t>
            </w:r>
          </w:p>
          <w:p w14:paraId="418BF6F2" w14:textId="77777777" w:rsidR="003567EA" w:rsidRDefault="003567EA" w:rsidP="00575161">
            <w:pPr>
              <w:pStyle w:val="RepStandard"/>
            </w:pPr>
            <w:r w:rsidRPr="00B1036E">
              <w:t>D</w:t>
            </w:r>
            <w:r>
              <w:t>4 pond</w:t>
            </w:r>
            <w:r w:rsidRPr="00B1036E">
              <w:t>: 1</w:t>
            </w:r>
            <w:r>
              <w:t>5</w:t>
            </w:r>
            <w:r w:rsidRPr="00B1036E">
              <w:t xml:space="preserve">m no spray buffer zone or </w:t>
            </w:r>
            <w:r>
              <w:t>5</w:t>
            </w:r>
            <w:r w:rsidRPr="00B1036E">
              <w:t>m no spray buffer zone + 50% nozzle reduction.</w:t>
            </w:r>
          </w:p>
          <w:p w14:paraId="318D7B74" w14:textId="77777777" w:rsidR="003567EA" w:rsidRPr="00B1036E" w:rsidRDefault="003567EA" w:rsidP="00575161">
            <w:pPr>
              <w:pStyle w:val="RepStandard"/>
              <w:rPr>
                <w:u w:val="single"/>
              </w:rPr>
            </w:pPr>
            <w:r w:rsidRPr="00B1036E">
              <w:t>D</w:t>
            </w:r>
            <w:r>
              <w:t>4</w:t>
            </w:r>
            <w:r w:rsidRPr="00B1036E">
              <w:t xml:space="preserve"> </w:t>
            </w:r>
            <w:r>
              <w:t>stream</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1BC5ED4E" w14:textId="77777777" w:rsidR="003567EA" w:rsidRDefault="003567EA" w:rsidP="00575161">
            <w:pPr>
              <w:pStyle w:val="RepStandard"/>
            </w:pPr>
            <w:r w:rsidRPr="001D077F">
              <w:t>R1 pond: 1</w:t>
            </w:r>
            <w:r>
              <w:t>5</w:t>
            </w:r>
            <w:r w:rsidRPr="001D077F">
              <w:t>m no spray buffer zone with 1</w:t>
            </w:r>
            <w:r>
              <w:t>5</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132D8CD9" w14:textId="77777777" w:rsidR="003567EA" w:rsidRDefault="003567EA" w:rsidP="00575161">
            <w:pPr>
              <w:pStyle w:val="RepStandard"/>
            </w:pPr>
            <w:r w:rsidRPr="001D077F">
              <w:t>R</w:t>
            </w:r>
            <w:r>
              <w:t>2</w:t>
            </w:r>
            <w:r w:rsidRPr="001D077F">
              <w:t xml:space="preserve">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90</w:t>
            </w:r>
            <w:r w:rsidRPr="001D077F">
              <w:t>% nozzle reduction</w:t>
            </w:r>
          </w:p>
          <w:p w14:paraId="55812D8F" w14:textId="77777777" w:rsidR="003567EA" w:rsidRDefault="003567EA" w:rsidP="00575161">
            <w:pPr>
              <w:pStyle w:val="RepStandard"/>
              <w:rPr>
                <w:u w:val="single"/>
              </w:rPr>
            </w:pPr>
            <w:r w:rsidRPr="001D077F">
              <w:t>R</w:t>
            </w:r>
            <w:r>
              <w:t>3</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90</w:t>
            </w:r>
            <w:r w:rsidRPr="001D077F">
              <w:t xml:space="preserve">% nozzle reduction </w:t>
            </w:r>
          </w:p>
          <w:p w14:paraId="57BDA0CA" w14:textId="77777777" w:rsidR="003567EA" w:rsidRDefault="003567EA" w:rsidP="00575161">
            <w:pPr>
              <w:pStyle w:val="RepStandard"/>
            </w:pPr>
            <w:r w:rsidRPr="001D077F">
              <w:t>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20CE370F" w14:textId="77777777" w:rsidR="003567EA" w:rsidRDefault="003567EA" w:rsidP="00575161">
            <w:pPr>
              <w:pStyle w:val="RepStandard"/>
              <w:jc w:val="left"/>
              <w:rPr>
                <w:b/>
              </w:rPr>
            </w:pPr>
          </w:p>
          <w:p w14:paraId="2222ED7A" w14:textId="77777777" w:rsidR="003567EA" w:rsidRPr="00F05FB4" w:rsidRDefault="003567EA" w:rsidP="00575161">
            <w:pPr>
              <w:pStyle w:val="RepStandard"/>
              <w:jc w:val="left"/>
              <w:rPr>
                <w:b/>
              </w:rPr>
            </w:pPr>
            <w:r w:rsidRPr="00C81286">
              <w:rPr>
                <w:b/>
              </w:rPr>
              <w:t>Bulb vegetables</w:t>
            </w:r>
            <w:r>
              <w:rPr>
                <w:b/>
              </w:rPr>
              <w:t xml:space="preserve"> 1x300 g/ha</w:t>
            </w:r>
          </w:p>
          <w:p w14:paraId="30FD2F8C" w14:textId="77777777" w:rsidR="003567EA" w:rsidRPr="00B21113" w:rsidRDefault="003567EA" w:rsidP="00575161">
            <w:pPr>
              <w:pStyle w:val="RepStandard"/>
            </w:pPr>
            <w:r w:rsidRPr="00B21113">
              <w:t xml:space="preserve">PEC/RAC ratios in </w:t>
            </w:r>
            <w:r>
              <w:t xml:space="preserve">bulb vegetables </w:t>
            </w:r>
            <w:r w:rsidRPr="00B21113">
              <w:t xml:space="preserve">are &lt;1 when risk mitigation options are considered: </w:t>
            </w:r>
          </w:p>
          <w:p w14:paraId="7C15D99C" w14:textId="77777777" w:rsidR="003567EA" w:rsidRPr="00B1036E" w:rsidRDefault="003567EA" w:rsidP="00575161">
            <w:pPr>
              <w:pStyle w:val="RepStandard"/>
              <w:rPr>
                <w:u w:val="single"/>
              </w:rPr>
            </w:pPr>
            <w:r w:rsidRPr="00B1036E">
              <w:t>D</w:t>
            </w:r>
            <w:r>
              <w:t>3 ditch</w:t>
            </w:r>
            <w:r w:rsidRPr="00B1036E">
              <w:t xml:space="preserve">: </w:t>
            </w:r>
            <w:r>
              <w:t>20</w:t>
            </w:r>
            <w:r w:rsidRPr="00B1036E">
              <w:t xml:space="preserve">m no spray buffer zone + </w:t>
            </w:r>
            <w:r>
              <w:t>75</w:t>
            </w:r>
            <w:r w:rsidRPr="00B1036E">
              <w:t>% nozzle reduction</w:t>
            </w:r>
            <w:r>
              <w:t xml:space="preserve"> or 15</w:t>
            </w:r>
            <w:r w:rsidRPr="00B1036E">
              <w:t xml:space="preserve">m no spray buffer zone + </w:t>
            </w:r>
            <w:r>
              <w:t>90</w:t>
            </w:r>
            <w:r w:rsidRPr="00B1036E">
              <w:t>% nozzle reduction.</w:t>
            </w:r>
          </w:p>
          <w:p w14:paraId="6D4A2803" w14:textId="77777777" w:rsidR="003567EA" w:rsidRDefault="003567EA" w:rsidP="00575161">
            <w:pPr>
              <w:pStyle w:val="RepStandard"/>
            </w:pPr>
            <w:r w:rsidRPr="00B1036E">
              <w:t>D</w:t>
            </w:r>
            <w:r>
              <w:t>4 pond</w:t>
            </w:r>
            <w:r w:rsidRPr="00B1036E">
              <w:t>: 1</w:t>
            </w:r>
            <w:r>
              <w:t>0</w:t>
            </w:r>
            <w:r w:rsidRPr="00B1036E">
              <w:t xml:space="preserve">m no spray buffer zone or </w:t>
            </w:r>
            <w:r>
              <w:t>5</w:t>
            </w:r>
            <w:r w:rsidRPr="00B1036E">
              <w:t>m no spray buffer zone + 50% nozzle reduction.</w:t>
            </w:r>
          </w:p>
          <w:p w14:paraId="50EDDC1F" w14:textId="77777777" w:rsidR="003567EA" w:rsidRDefault="003567EA" w:rsidP="00575161">
            <w:pPr>
              <w:pStyle w:val="RepStandard"/>
            </w:pPr>
            <w:r w:rsidRPr="001D077F">
              <w:t>R1 pond: 1</w:t>
            </w:r>
            <w:r>
              <w:t>0</w:t>
            </w:r>
            <w:r w:rsidRPr="001D077F">
              <w:t>m no spray buffer zone with 1</w:t>
            </w:r>
            <w:r>
              <w:t>0</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502273CB" w14:textId="77777777" w:rsidR="003567EA" w:rsidRDefault="003567EA" w:rsidP="00575161">
            <w:pPr>
              <w:pStyle w:val="RepStandard"/>
            </w:pPr>
            <w:r w:rsidRPr="001D077F">
              <w:t>R</w:t>
            </w:r>
            <w:r>
              <w:t>2</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54C1071D" w14:textId="77777777" w:rsidR="003567EA" w:rsidRDefault="003567EA" w:rsidP="00575161">
            <w:pPr>
              <w:pStyle w:val="RepStandard"/>
              <w:rPr>
                <w:u w:val="single"/>
              </w:rPr>
            </w:pPr>
            <w:r w:rsidRPr="001D077F">
              <w:t>R</w:t>
            </w:r>
            <w:r>
              <w:t>3</w:t>
            </w:r>
            <w:r w:rsidRPr="001D077F">
              <w:t xml:space="preserve">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90</w:t>
            </w:r>
            <w:r w:rsidRPr="001D077F">
              <w:t xml:space="preserve">% nozzle reduction </w:t>
            </w:r>
          </w:p>
          <w:p w14:paraId="0C3AD19C" w14:textId="77777777" w:rsidR="003567EA" w:rsidRDefault="003567EA" w:rsidP="00575161">
            <w:pPr>
              <w:pStyle w:val="RepStandard"/>
              <w:rPr>
                <w:u w:val="single"/>
              </w:rPr>
            </w:pPr>
            <w:r w:rsidRPr="001D077F">
              <w:t xml:space="preserve"> 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4787FAA1" w14:textId="77777777" w:rsidR="003567EA" w:rsidRPr="003C6576" w:rsidRDefault="003567EA" w:rsidP="00575161">
            <w:pPr>
              <w:pStyle w:val="RepStandard"/>
              <w:jc w:val="left"/>
              <w:rPr>
                <w:u w:val="single"/>
              </w:rPr>
            </w:pPr>
          </w:p>
          <w:p w14:paraId="46A6CBBA" w14:textId="77777777" w:rsidR="003567EA" w:rsidRDefault="003567EA" w:rsidP="00575161">
            <w:pPr>
              <w:pStyle w:val="RepStandard"/>
              <w:jc w:val="left"/>
            </w:pPr>
          </w:p>
          <w:p w14:paraId="07E2853A" w14:textId="77777777" w:rsidR="003567EA" w:rsidRPr="00C81286" w:rsidRDefault="003567EA" w:rsidP="00575161">
            <w:pPr>
              <w:pStyle w:val="RepStandard"/>
              <w:jc w:val="left"/>
              <w:rPr>
                <w:b/>
              </w:rPr>
            </w:pPr>
            <w:r w:rsidRPr="00C81286">
              <w:rPr>
                <w:b/>
              </w:rPr>
              <w:t>Bulb vegetables</w:t>
            </w:r>
            <w:r>
              <w:rPr>
                <w:b/>
              </w:rPr>
              <w:t xml:space="preserve"> (1x16</w:t>
            </w:r>
            <w:r w:rsidRPr="00C81286">
              <w:rPr>
                <w:b/>
              </w:rPr>
              <w:t>00 g/ha + 1x300 g/ha)</w:t>
            </w:r>
          </w:p>
          <w:p w14:paraId="181DAFB4" w14:textId="77777777" w:rsidR="003567EA" w:rsidRPr="00C81286" w:rsidRDefault="003567EA" w:rsidP="00575161">
            <w:pPr>
              <w:pStyle w:val="RepStandard"/>
              <w:jc w:val="left"/>
            </w:pPr>
            <w:r w:rsidRPr="00C81286">
              <w:t>PEC/RAC ratios in bulb vegetables (</w:t>
            </w:r>
            <w:r>
              <w:t>1 x 16</w:t>
            </w:r>
            <w:r w:rsidRPr="00C81286">
              <w:t xml:space="preserve">00 g/ha + 1 x 300 g/ha) are &lt;1 when risk mitigation options are considered: </w:t>
            </w:r>
          </w:p>
          <w:p w14:paraId="45EA579E" w14:textId="77777777" w:rsidR="003567EA" w:rsidRPr="00C81286" w:rsidRDefault="003567EA" w:rsidP="00575161">
            <w:pPr>
              <w:pStyle w:val="RepStandard"/>
              <w:jc w:val="left"/>
            </w:pPr>
            <w:r w:rsidRPr="00C81286">
              <w:t xml:space="preserve">R1 stream: 5m no spray buffer zone with 5m vegetated filter strip + 90% nozzle reduction </w:t>
            </w:r>
          </w:p>
          <w:p w14:paraId="4A303053" w14:textId="77777777" w:rsidR="003567EA" w:rsidRPr="00C81286" w:rsidRDefault="003567EA" w:rsidP="00575161">
            <w:pPr>
              <w:pStyle w:val="RepStandard"/>
              <w:jc w:val="left"/>
            </w:pPr>
            <w:r w:rsidRPr="00C81286">
              <w:t>R3 stream: 20m no spray buffer zone with 20m vegetated filter strip + 75% nozzle reduction or 10m no spray buffer zone with 10m vegetated filter strip + 90% nozzle reduction</w:t>
            </w:r>
          </w:p>
          <w:p w14:paraId="35BAB785" w14:textId="77777777" w:rsidR="003567EA" w:rsidRPr="00575161" w:rsidRDefault="003567EA" w:rsidP="00575161">
            <w:pPr>
              <w:pStyle w:val="RepStandard"/>
              <w:jc w:val="left"/>
            </w:pPr>
            <w:r w:rsidRPr="00C81286">
              <w:t>R4 stream: 15m no spray buffer zone with 15m vegetated filter strip + 75% nozzle reduction or 10m no spray buffer zone with 10m vegetated filter strip + 90% nozzle reduction</w:t>
            </w:r>
          </w:p>
          <w:p w14:paraId="571F3B36" w14:textId="77777777" w:rsidR="003567EA" w:rsidRPr="000074D6" w:rsidRDefault="003567EA" w:rsidP="00575161">
            <w:pPr>
              <w:pStyle w:val="RepStandard"/>
              <w:jc w:val="left"/>
              <w:rPr>
                <w:b/>
              </w:rPr>
            </w:pPr>
          </w:p>
          <w:p w14:paraId="642F74E9" w14:textId="77777777" w:rsidR="003567EA" w:rsidRPr="00F05FB4" w:rsidRDefault="003567EA" w:rsidP="00575161">
            <w:pPr>
              <w:pStyle w:val="RepStandard"/>
              <w:jc w:val="left"/>
              <w:rPr>
                <w:b/>
              </w:rPr>
            </w:pPr>
            <w:r w:rsidRPr="00C81286">
              <w:rPr>
                <w:b/>
              </w:rPr>
              <w:t>Bulb vegetables</w:t>
            </w:r>
            <w:r>
              <w:rPr>
                <w:b/>
              </w:rPr>
              <w:t xml:space="preserve"> 2x650 g/ha</w:t>
            </w:r>
          </w:p>
          <w:p w14:paraId="0BA4F6E0" w14:textId="77777777" w:rsidR="003567EA" w:rsidRPr="00F05FB4" w:rsidRDefault="003567EA" w:rsidP="00575161">
            <w:pPr>
              <w:pStyle w:val="RepStandard"/>
            </w:pPr>
            <w:r w:rsidRPr="00F05FB4">
              <w:t xml:space="preserve">PEC/RAC ratios in Bulb vegetables (2x650g/ha) are &lt;1 when risk mitigation options are considered: </w:t>
            </w:r>
          </w:p>
          <w:p w14:paraId="529F95E3" w14:textId="77777777" w:rsidR="003567EA" w:rsidRPr="00F05FB4" w:rsidRDefault="003567EA" w:rsidP="00575161">
            <w:pPr>
              <w:pStyle w:val="RepStandard"/>
            </w:pPr>
            <w:r w:rsidRPr="00F05FB4">
              <w:t xml:space="preserve">R1 stream: 5m no spray buffer zone with 5m vegetated filter strip + 90% nozzle reduction </w:t>
            </w:r>
          </w:p>
          <w:p w14:paraId="4F460D3D" w14:textId="77777777" w:rsidR="003567EA" w:rsidRPr="00F05FB4" w:rsidRDefault="003567EA" w:rsidP="00575161">
            <w:pPr>
              <w:pStyle w:val="RepStandard"/>
            </w:pPr>
            <w:r w:rsidRPr="00F05FB4">
              <w:t>R3 stream: 20m no spray buffer zone with 20m vegetated filter strip + 50% nozzle reduction or 10m no spray buffer zone with 10m vegetated filter strip + 75% nozzle reduction</w:t>
            </w:r>
          </w:p>
          <w:p w14:paraId="4D76CCF4" w14:textId="77777777" w:rsidR="003567EA" w:rsidRPr="00F05FB4" w:rsidRDefault="003567EA" w:rsidP="00575161">
            <w:pPr>
              <w:pStyle w:val="RepStandard"/>
            </w:pPr>
            <w:r w:rsidRPr="00F05FB4">
              <w:t>R4 stream: 15m no spray buffer zone with 15m vegetated filter strip + 50% nozzle reduction or 10m no spray buffer zone with 10m vegetated filter strip + 75% nozzle reduction</w:t>
            </w:r>
          </w:p>
          <w:p w14:paraId="61A186C7" w14:textId="77777777" w:rsidR="003567EA" w:rsidRDefault="003567EA" w:rsidP="00575161">
            <w:pPr>
              <w:pStyle w:val="RepStandard"/>
              <w:jc w:val="left"/>
              <w:rPr>
                <w:b/>
              </w:rPr>
            </w:pPr>
          </w:p>
          <w:p w14:paraId="0CBC6DD7" w14:textId="77777777" w:rsidR="003567EA" w:rsidRPr="00F05FB4" w:rsidRDefault="003567EA" w:rsidP="00575161">
            <w:pPr>
              <w:pStyle w:val="RepStandard"/>
              <w:jc w:val="left"/>
              <w:rPr>
                <w:b/>
              </w:rPr>
            </w:pPr>
            <w:r w:rsidRPr="00C81286">
              <w:rPr>
                <w:b/>
              </w:rPr>
              <w:t>Bulb vegetables</w:t>
            </w:r>
            <w:r>
              <w:rPr>
                <w:b/>
              </w:rPr>
              <w:t xml:space="preserve"> 2x400 g/ha</w:t>
            </w:r>
          </w:p>
          <w:p w14:paraId="33CE9A03" w14:textId="77777777" w:rsidR="003567EA" w:rsidRDefault="003567EA" w:rsidP="00575161">
            <w:pPr>
              <w:pStyle w:val="RepStandard"/>
            </w:pPr>
            <w:r>
              <w:t xml:space="preserve">PEC/RAC ratios in Bulb vegetables (2x400g/ha) are &lt;1 when risk mitigation options are considered: </w:t>
            </w:r>
          </w:p>
          <w:p w14:paraId="17F734D1" w14:textId="77777777" w:rsidR="003567EA" w:rsidRDefault="003567EA" w:rsidP="00575161">
            <w:pPr>
              <w:pStyle w:val="RepStandard"/>
            </w:pPr>
            <w:r>
              <w:t>D3 ditch, D4 stream, D6 1st ditch: 20m no spray buffer zone + 90% nozzle reduction or 10m no spray buffer zone + 75% nozzle reduction or 5m no spray buffer zone + 90% nozzle reduction.</w:t>
            </w:r>
          </w:p>
          <w:p w14:paraId="01B1F399" w14:textId="77777777" w:rsidR="003567EA" w:rsidRDefault="003567EA" w:rsidP="00575161">
            <w:pPr>
              <w:pStyle w:val="RepStandard"/>
            </w:pPr>
            <w:r>
              <w:t xml:space="preserve">R1 stream: 20m no spray buffer zone with 20m vegetated filter strip </w:t>
            </w:r>
          </w:p>
          <w:p w14:paraId="22DAD481" w14:textId="77777777" w:rsidR="003567EA" w:rsidRDefault="003567EA" w:rsidP="00575161">
            <w:pPr>
              <w:pStyle w:val="RepStandard"/>
            </w:pPr>
            <w:r>
              <w:t>R2 stream: 20m no spray buffer zone with 20m vegetated filter strip or 15m no spray buffer zone with 15m vegetated filter strip + 50% nozzle reduction or 10m no spray buffer zone with 10m vegetated filter strip + 75% nozzle reduction or 5m no spray buffer zone with 5m vegetated filter strip + 90% nozzle re-duction</w:t>
            </w:r>
          </w:p>
          <w:p w14:paraId="40171AE1" w14:textId="77777777" w:rsidR="003567EA" w:rsidRPr="00575161" w:rsidRDefault="003567EA" w:rsidP="00575161">
            <w:pPr>
              <w:pStyle w:val="RepStandard"/>
              <w:jc w:val="left"/>
            </w:pPr>
            <w:r>
              <w:t>R3 stream: 20m no spray buffer zone with 20m vegetated filter strip + 50% nozzle reduction or 5m no spray buffer zone with 5m vegetated filter strip + 90% nozzle reduction</w:t>
            </w:r>
          </w:p>
          <w:p w14:paraId="516EF531" w14:textId="77777777" w:rsidR="003567EA" w:rsidRDefault="003567EA" w:rsidP="00575161">
            <w:pPr>
              <w:pStyle w:val="RepStandard"/>
              <w:jc w:val="left"/>
            </w:pPr>
          </w:p>
          <w:p w14:paraId="28C12F45" w14:textId="77777777" w:rsidR="003567EA" w:rsidRPr="00F05FB4" w:rsidRDefault="003567EA" w:rsidP="00575161">
            <w:pPr>
              <w:pStyle w:val="RepStandard"/>
              <w:jc w:val="left"/>
              <w:rPr>
                <w:b/>
              </w:rPr>
            </w:pPr>
            <w:r w:rsidRPr="00F05FB4">
              <w:rPr>
                <w:b/>
              </w:rPr>
              <w:t>Winter oilseed rape 1x910 g a.s./ha</w:t>
            </w:r>
          </w:p>
          <w:p w14:paraId="163F3513" w14:textId="77777777" w:rsidR="003567EA" w:rsidRPr="006F42A2" w:rsidRDefault="003567EA" w:rsidP="00575161">
            <w:pPr>
              <w:pStyle w:val="RepStandard"/>
            </w:pPr>
            <w:r w:rsidRPr="006F42A2">
              <w:t xml:space="preserve">PEC/RAC ratios in Winter oilseed rape (1x910g/ha) are &lt;1 when risk mitigation options are considered: </w:t>
            </w:r>
          </w:p>
          <w:p w14:paraId="11E3C690" w14:textId="77777777" w:rsidR="003567EA" w:rsidRDefault="003567EA" w:rsidP="00575161">
            <w:pPr>
              <w:pStyle w:val="RepStandard"/>
            </w:pPr>
            <w:r>
              <w:t>D2 ditch</w:t>
            </w:r>
            <w:r w:rsidRPr="00B1036E">
              <w:t xml:space="preserve">: </w:t>
            </w:r>
            <w:r>
              <w:t>20</w:t>
            </w:r>
            <w:r w:rsidRPr="00B1036E">
              <w:t xml:space="preserve">m no spray buffer zone + </w:t>
            </w:r>
            <w:r>
              <w:t>75</w:t>
            </w:r>
            <w:r w:rsidRPr="00B1036E">
              <w:t>% nozzle reduction</w:t>
            </w:r>
            <w:r w:rsidRPr="00070B72">
              <w:t xml:space="preserve"> </w:t>
            </w:r>
            <w:r>
              <w:t>or 15</w:t>
            </w:r>
            <w:r w:rsidRPr="00B1036E">
              <w:t xml:space="preserve">m no spray buffer zone + </w:t>
            </w:r>
            <w:r>
              <w:t>90</w:t>
            </w:r>
            <w:r w:rsidRPr="00B1036E">
              <w:t>% nozzle reduction.</w:t>
            </w:r>
          </w:p>
          <w:p w14:paraId="6A453FAD" w14:textId="77777777" w:rsidR="003567EA" w:rsidRDefault="003567EA" w:rsidP="00575161">
            <w:pPr>
              <w:pStyle w:val="RepStandard"/>
            </w:pPr>
            <w:r w:rsidRPr="00B1036E">
              <w:t>D</w:t>
            </w:r>
            <w:r>
              <w:t>2 stream</w:t>
            </w:r>
            <w:r w:rsidRPr="00B1036E">
              <w:t xml:space="preserve">: </w:t>
            </w:r>
            <w:r>
              <w:t>15</w:t>
            </w:r>
            <w:r w:rsidRPr="00B1036E">
              <w:t xml:space="preserve">m no spray buffer zone + </w:t>
            </w:r>
            <w:r>
              <w:t>75</w:t>
            </w:r>
            <w:r w:rsidRPr="00B1036E">
              <w:t>% nozzle reduction</w:t>
            </w:r>
            <w:r w:rsidRPr="00070B72">
              <w:t xml:space="preserve"> </w:t>
            </w:r>
            <w:r>
              <w:t>or 5</w:t>
            </w:r>
            <w:r w:rsidRPr="00B1036E">
              <w:t xml:space="preserve">m no spray buffer zone + </w:t>
            </w:r>
            <w:r>
              <w:t>90</w:t>
            </w:r>
            <w:r w:rsidRPr="00B1036E">
              <w:t>% nozzle reduction.</w:t>
            </w:r>
          </w:p>
          <w:p w14:paraId="7DA8C6FB" w14:textId="77777777" w:rsidR="003567EA" w:rsidRPr="00B1036E" w:rsidRDefault="003567EA" w:rsidP="00575161">
            <w:pPr>
              <w:pStyle w:val="RepStandard"/>
              <w:rPr>
                <w:u w:val="single"/>
              </w:rPr>
            </w:pPr>
            <w:r w:rsidRPr="00B1036E">
              <w:t>D</w:t>
            </w:r>
            <w:r>
              <w:t>3 ditch,</w:t>
            </w:r>
            <w:r w:rsidRPr="002E315A">
              <w:t xml:space="preserve"> </w:t>
            </w:r>
            <w:r w:rsidRPr="00B1036E">
              <w:t>D</w:t>
            </w:r>
            <w:r>
              <w:t>4</w:t>
            </w:r>
            <w:r w:rsidRPr="00B1036E">
              <w:t xml:space="preserve"> </w:t>
            </w:r>
            <w:r>
              <w:t>stream, D5 stream</w:t>
            </w:r>
            <w:r w:rsidRPr="00B1036E">
              <w:t xml:space="preserve">: </w:t>
            </w:r>
            <w:r>
              <w:t>15</w:t>
            </w:r>
            <w:r w:rsidRPr="00B1036E">
              <w:t xml:space="preserve">m no spray buffer zone + </w:t>
            </w:r>
            <w:r>
              <w:t>75</w:t>
            </w:r>
            <w:r w:rsidRPr="00B1036E">
              <w:t>% nozzle reduction</w:t>
            </w:r>
            <w:r w:rsidRPr="00070B72">
              <w:t xml:space="preserve"> </w:t>
            </w:r>
            <w:r>
              <w:t>or 10</w:t>
            </w:r>
            <w:r w:rsidRPr="00B1036E">
              <w:t xml:space="preserve">m no spray buffer zone + </w:t>
            </w:r>
            <w:r>
              <w:t>90% nozzle reduction or</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4EE6840B" w14:textId="77777777" w:rsidR="003567EA" w:rsidRDefault="003567EA" w:rsidP="00575161">
            <w:pPr>
              <w:pStyle w:val="RepStandard"/>
              <w:rPr>
                <w:u w:val="single"/>
              </w:rPr>
            </w:pPr>
            <w:r w:rsidRPr="001D077F">
              <w:t xml:space="preserve">R1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50</w:t>
            </w:r>
            <w:r w:rsidRPr="001D077F">
              <w:t xml:space="preserve">% nozzle reduction </w:t>
            </w:r>
          </w:p>
          <w:p w14:paraId="7C647362" w14:textId="77777777" w:rsidR="003567EA" w:rsidRDefault="003567EA" w:rsidP="00575161">
            <w:pPr>
              <w:pStyle w:val="RepStandard"/>
            </w:pPr>
            <w:r w:rsidRPr="001D077F">
              <w:t>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p>
          <w:p w14:paraId="34AB6B31" w14:textId="77777777" w:rsidR="003567EA" w:rsidRDefault="003567EA" w:rsidP="00575161">
            <w:pPr>
              <w:pStyle w:val="RepStandard"/>
              <w:rPr>
                <w:b/>
              </w:rPr>
            </w:pPr>
          </w:p>
          <w:p w14:paraId="2F3C028E" w14:textId="77777777" w:rsidR="003567EA" w:rsidRPr="00F05FB4" w:rsidRDefault="003567EA" w:rsidP="00575161">
            <w:pPr>
              <w:pStyle w:val="RepStandard"/>
              <w:rPr>
                <w:b/>
              </w:rPr>
            </w:pPr>
            <w:r w:rsidRPr="00F05FB4">
              <w:rPr>
                <w:b/>
              </w:rPr>
              <w:t>Conclusion:</w:t>
            </w:r>
          </w:p>
          <w:p w14:paraId="2C3ACD91" w14:textId="77777777" w:rsidR="003567EA" w:rsidRDefault="003567EA" w:rsidP="00575161">
            <w:pPr>
              <w:pStyle w:val="RepStandard"/>
            </w:pPr>
          </w:p>
          <w:p w14:paraId="66ECEE31" w14:textId="77777777" w:rsidR="003567EA" w:rsidRPr="007B6C6B" w:rsidRDefault="003567EA" w:rsidP="00575161">
            <w:pPr>
              <w:pStyle w:val="RepStandard"/>
            </w:pPr>
            <w:r w:rsidRPr="001253C7">
              <w:t>Calculated PEC/RAC ratios for Pendimethalin did indicate and acceptable risk for aquatic organisms when the following risk mitigation measures are considered:</w:t>
            </w:r>
          </w:p>
          <w:p w14:paraId="2A7AC8AF" w14:textId="77777777" w:rsidR="003567EA" w:rsidRPr="00CA361F" w:rsidRDefault="003567EA" w:rsidP="00575161">
            <w:pPr>
              <w:pStyle w:val="RepStandard"/>
            </w:pPr>
          </w:p>
          <w:p w14:paraId="4371B738" w14:textId="77777777" w:rsidR="003567EA" w:rsidRDefault="003567EA" w:rsidP="00575161">
            <w:pPr>
              <w:pStyle w:val="RepStandard"/>
            </w:pPr>
            <w:r>
              <w:rPr>
                <w:b/>
              </w:rPr>
              <w:t>Potato</w:t>
            </w:r>
            <w:r w:rsidRPr="00CA361F">
              <w:rPr>
                <w:b/>
              </w:rPr>
              <w:t>– SPe 3:</w:t>
            </w:r>
            <w:r w:rsidRPr="00CA361F">
              <w:t xml:space="preserve"> </w:t>
            </w:r>
            <w:r w:rsidRPr="00F46CF5">
              <w:t>To protect aquatic organisms respect</w:t>
            </w:r>
            <w:r>
              <w:t xml:space="preserve"> 20</w:t>
            </w:r>
            <w:r w:rsidRPr="001D077F">
              <w:t xml:space="preserve">m no spray buffer zone with </w:t>
            </w:r>
            <w:r>
              <w:t>20</w:t>
            </w:r>
            <w:r w:rsidRPr="001D077F">
              <w:t>m vegetated filter strip</w:t>
            </w:r>
            <w:r>
              <w:t xml:space="preserve"> </w:t>
            </w:r>
            <w:r w:rsidRPr="001D077F">
              <w:t xml:space="preserve">+ </w:t>
            </w:r>
            <w:r>
              <w:t>75</w:t>
            </w:r>
            <w:r w:rsidRPr="001D077F">
              <w:t>% nozzle reduction or 10m no spray buffer zone</w:t>
            </w:r>
            <w:r>
              <w:t xml:space="preserve"> </w:t>
            </w:r>
            <w:r w:rsidRPr="001D077F">
              <w:t>with 1</w:t>
            </w:r>
            <w:r>
              <w:t>0</w:t>
            </w:r>
            <w:r w:rsidRPr="001D077F">
              <w:t xml:space="preserve">m vegetated filter strip + </w:t>
            </w:r>
            <w:r>
              <w:t>9</w:t>
            </w:r>
            <w:r w:rsidRPr="001D077F">
              <w:t>0% nozzle reduction</w:t>
            </w:r>
            <w:r>
              <w:t xml:space="preserve"> </w:t>
            </w:r>
            <w:r w:rsidRPr="00271734">
              <w:rPr>
                <w:highlight w:val="yellow"/>
              </w:rPr>
              <w:t xml:space="preserve">(for </w:t>
            </w:r>
            <w:r w:rsidRPr="00271734">
              <w:rPr>
                <w:highlight w:val="yellow"/>
                <w:lang w:val="en"/>
              </w:rPr>
              <w:t>1 x 1600 g a.s.ha and 1 x 1.137 g a.s./ha)</w:t>
            </w:r>
          </w:p>
          <w:p w14:paraId="7C8EAA6B" w14:textId="77777777" w:rsidR="003567EA" w:rsidRPr="00F46CF5" w:rsidRDefault="003567EA" w:rsidP="00575161">
            <w:pPr>
              <w:pStyle w:val="RepStandard"/>
            </w:pPr>
          </w:p>
          <w:p w14:paraId="082CCB3A" w14:textId="77777777" w:rsidR="003567EA" w:rsidRDefault="003567EA" w:rsidP="00575161">
            <w:pPr>
              <w:pStyle w:val="RepStandard"/>
            </w:pPr>
            <w:r>
              <w:rPr>
                <w:b/>
              </w:rPr>
              <w:t>Winter cereals</w:t>
            </w:r>
            <w:r w:rsidRPr="00F46CF5">
              <w:rPr>
                <w:b/>
              </w:rPr>
              <w:t xml:space="preserve"> </w:t>
            </w:r>
            <w:r w:rsidRPr="00CA361F">
              <w:rPr>
                <w:b/>
              </w:rPr>
              <w:t>– SPe</w:t>
            </w:r>
            <w:r>
              <w:rPr>
                <w:b/>
              </w:rPr>
              <w:t xml:space="preserve"> 3</w:t>
            </w:r>
            <w:r w:rsidRPr="00F46CF5">
              <w:rPr>
                <w:b/>
              </w:rPr>
              <w:t xml:space="preserve">: </w:t>
            </w:r>
            <w:r w:rsidRPr="00F46CF5">
              <w:t xml:space="preserve">To protect aquatic organisms respect an unsprayed buffer zone of </w:t>
            </w:r>
            <w:r>
              <w:t>15</w:t>
            </w:r>
            <w:r w:rsidRPr="00F46CF5">
              <w:t xml:space="preserve">m + </w:t>
            </w:r>
            <w:r>
              <w:t>15</w:t>
            </w:r>
            <w:r w:rsidRPr="00F46CF5">
              <w:t>m vegetative strip</w:t>
            </w:r>
            <w:r>
              <w:t xml:space="preserve"> </w:t>
            </w:r>
            <w:r w:rsidRPr="00F46CF5">
              <w:t xml:space="preserve">+ 75% nozzle reduction or unsprayed buffer zone of 10m + 10m vegetative strip + </w:t>
            </w:r>
            <w:r>
              <w:t>9</w:t>
            </w:r>
            <w:r w:rsidRPr="00F46CF5">
              <w:t>0% nozzle reduction to surface water bodies</w:t>
            </w:r>
          </w:p>
          <w:p w14:paraId="397D2964" w14:textId="77777777" w:rsidR="003567EA" w:rsidRDefault="003567EA" w:rsidP="00575161">
            <w:pPr>
              <w:pStyle w:val="RepStandard"/>
            </w:pPr>
          </w:p>
          <w:p w14:paraId="11A9B972" w14:textId="77777777" w:rsidR="003567EA" w:rsidRDefault="003567EA" w:rsidP="00575161">
            <w:pPr>
              <w:pStyle w:val="RepStandard"/>
            </w:pPr>
            <w:r w:rsidRPr="00A700DE">
              <w:rPr>
                <w:b/>
                <w:bCs/>
              </w:rPr>
              <w:t>Bulb vegetables (1x1600g/ha</w:t>
            </w:r>
            <w:r>
              <w:rPr>
                <w:b/>
                <w:bCs/>
              </w:rPr>
              <w:t xml:space="preserve"> and </w:t>
            </w:r>
            <w:r w:rsidRPr="00A700DE">
              <w:rPr>
                <w:b/>
                <w:bCs/>
              </w:rPr>
              <w:t>1x1</w:t>
            </w:r>
            <w:r>
              <w:rPr>
                <w:b/>
                <w:bCs/>
              </w:rPr>
              <w:t>3</w:t>
            </w:r>
            <w:r w:rsidRPr="00A700DE">
              <w:rPr>
                <w:b/>
                <w:bCs/>
              </w:rPr>
              <w:t>00g/ha)</w:t>
            </w:r>
            <w:r>
              <w:t xml:space="preserve"> </w:t>
            </w:r>
            <w:r w:rsidRPr="00CA361F">
              <w:rPr>
                <w:b/>
              </w:rPr>
              <w:t>– SPe</w:t>
            </w:r>
            <w:r>
              <w:rPr>
                <w:b/>
              </w:rPr>
              <w:t xml:space="preserve"> 3: </w:t>
            </w:r>
            <w:r w:rsidRPr="00937E5E">
              <w:t xml:space="preserve">To protect aquatic organisms </w:t>
            </w:r>
            <w:r>
              <w:t>respect an unsprayed buffer zone of 20m + 20m vegetative strip + 75% nozzle reduction or unsprayed buffer zone of 10m + 10m vegetative strip + 90% nozzle reduction</w:t>
            </w:r>
            <w:r w:rsidRPr="00A700DE">
              <w:t xml:space="preserve"> </w:t>
            </w:r>
            <w:r w:rsidRPr="00F46CF5">
              <w:t>to surface water bodies</w:t>
            </w:r>
          </w:p>
          <w:p w14:paraId="373C1545" w14:textId="77777777" w:rsidR="003567EA" w:rsidRDefault="003567EA" w:rsidP="00575161">
            <w:pPr>
              <w:pStyle w:val="RepStandard"/>
              <w:rPr>
                <w:b/>
                <w:bCs/>
              </w:rPr>
            </w:pPr>
          </w:p>
          <w:p w14:paraId="1708BD27" w14:textId="77777777" w:rsidR="003567EA" w:rsidRPr="00F46CF5" w:rsidRDefault="003567EA" w:rsidP="00575161">
            <w:pPr>
              <w:pStyle w:val="RepStandard"/>
              <w:rPr>
                <w:b/>
              </w:rPr>
            </w:pPr>
            <w:r w:rsidRPr="00A700DE">
              <w:rPr>
                <w:b/>
                <w:bCs/>
              </w:rPr>
              <w:t>Bulb vegetables (</w:t>
            </w:r>
            <w:r>
              <w:rPr>
                <w:b/>
                <w:bCs/>
              </w:rPr>
              <w:t>2</w:t>
            </w:r>
            <w:r w:rsidRPr="00A700DE">
              <w:rPr>
                <w:b/>
                <w:bCs/>
              </w:rPr>
              <w:t>x6</w:t>
            </w:r>
            <w:r>
              <w:rPr>
                <w:b/>
                <w:bCs/>
              </w:rPr>
              <w:t>5</w:t>
            </w:r>
            <w:r w:rsidRPr="00A700DE">
              <w:rPr>
                <w:b/>
                <w:bCs/>
              </w:rPr>
              <w:t>0g/ha</w:t>
            </w:r>
            <w:r>
              <w:rPr>
                <w:b/>
                <w:bCs/>
              </w:rPr>
              <w:t xml:space="preserve"> and 2</w:t>
            </w:r>
            <w:r w:rsidRPr="00A700DE">
              <w:rPr>
                <w:b/>
                <w:bCs/>
              </w:rPr>
              <w:t>x</w:t>
            </w:r>
            <w:r>
              <w:rPr>
                <w:b/>
                <w:bCs/>
              </w:rPr>
              <w:t>40</w:t>
            </w:r>
            <w:r w:rsidRPr="00A700DE">
              <w:rPr>
                <w:b/>
                <w:bCs/>
              </w:rPr>
              <w:t>0g/ha)</w:t>
            </w:r>
            <w:r>
              <w:t xml:space="preserve"> </w:t>
            </w:r>
            <w:r w:rsidRPr="00CA361F">
              <w:rPr>
                <w:b/>
              </w:rPr>
              <w:t>– SPe</w:t>
            </w:r>
            <w:r>
              <w:rPr>
                <w:b/>
              </w:rPr>
              <w:t xml:space="preserve"> 3: </w:t>
            </w:r>
            <w:r w:rsidRPr="00937E5E">
              <w:t xml:space="preserve">To protect aquatic organisms </w:t>
            </w:r>
            <w:r>
              <w:t xml:space="preserve">respect an unsprayed buffer zone of 20m + 20m vegetative strip + 50% nozzle reduction or unsprayed buffer zone of </w:t>
            </w:r>
            <w:r>
              <w:lastRenderedPageBreak/>
              <w:t>10m + 10m vegetative strip + 75% nozzle reduction</w:t>
            </w:r>
            <w:r w:rsidRPr="00A700DE">
              <w:t xml:space="preserve"> </w:t>
            </w:r>
            <w:r w:rsidRPr="00F46CF5">
              <w:t>to surface water bodies</w:t>
            </w:r>
          </w:p>
          <w:p w14:paraId="454D46C7" w14:textId="77777777" w:rsidR="003567EA" w:rsidRPr="00F46CF5" w:rsidRDefault="003567EA" w:rsidP="00575161">
            <w:pPr>
              <w:pStyle w:val="RepStandard"/>
            </w:pPr>
          </w:p>
          <w:p w14:paraId="40A11051" w14:textId="77777777" w:rsidR="003567EA" w:rsidRDefault="003567EA" w:rsidP="00575161">
            <w:pPr>
              <w:pStyle w:val="RepStandard"/>
            </w:pPr>
            <w:r>
              <w:rPr>
                <w:b/>
              </w:rPr>
              <w:t xml:space="preserve">Winter oilseed rape </w:t>
            </w:r>
            <w:r w:rsidRPr="00F46CF5">
              <w:rPr>
                <w:b/>
              </w:rPr>
              <w:t>– SPe 3</w:t>
            </w:r>
            <w:r w:rsidRPr="00F46CF5">
              <w:t xml:space="preserve">: To protect aquatic organisms respect an unsprayed buffer zone of </w:t>
            </w:r>
            <w:r>
              <w:t>20</w:t>
            </w:r>
            <w:r w:rsidRPr="00F46CF5">
              <w:t xml:space="preserve">m + </w:t>
            </w:r>
            <w:r>
              <w:t>20</w:t>
            </w:r>
            <w:r w:rsidRPr="00F46CF5">
              <w:t>m vegetative strip + 75% nozzle</w:t>
            </w:r>
            <w:r>
              <w:t xml:space="preserve"> </w:t>
            </w:r>
            <w:r w:rsidRPr="00F46CF5">
              <w:t>reduction to surface water bodies</w:t>
            </w:r>
          </w:p>
          <w:p w14:paraId="7DFBCCF6" w14:textId="77777777" w:rsidR="003567EA" w:rsidRDefault="003567EA" w:rsidP="00575161">
            <w:pPr>
              <w:pStyle w:val="RepStandard"/>
              <w:rPr>
                <w:u w:val="single"/>
              </w:rPr>
            </w:pPr>
          </w:p>
          <w:p w14:paraId="3FF2FBE5" w14:textId="77777777" w:rsidR="003567EA" w:rsidRPr="003567EA" w:rsidRDefault="003567EA" w:rsidP="00575161">
            <w:pPr>
              <w:pStyle w:val="RepStandard"/>
              <w:jc w:val="left"/>
              <w:rPr>
                <w:b/>
              </w:rPr>
            </w:pPr>
          </w:p>
          <w:p w14:paraId="67B643D9" w14:textId="77777777" w:rsidR="003567EA" w:rsidRDefault="003567EA" w:rsidP="00575161">
            <w:pPr>
              <w:pStyle w:val="RepStandard"/>
              <w:jc w:val="left"/>
              <w:rPr>
                <w:b/>
              </w:rPr>
            </w:pPr>
            <w:r>
              <w:rPr>
                <w:b/>
              </w:rPr>
              <w:t>The final risk</w:t>
            </w:r>
            <w:r w:rsidRPr="00D07FD9">
              <w:rPr>
                <w:b/>
              </w:rPr>
              <w:t>mitigation measures should be considered at MSs level.</w:t>
            </w:r>
          </w:p>
          <w:p w14:paraId="5655DCDC" w14:textId="77777777" w:rsidR="003567EA" w:rsidRDefault="003567EA" w:rsidP="00575161">
            <w:pPr>
              <w:pStyle w:val="RepStandard"/>
              <w:jc w:val="left"/>
              <w:rPr>
                <w:b/>
              </w:rPr>
            </w:pPr>
          </w:p>
          <w:p w14:paraId="3706B585" w14:textId="77777777" w:rsidR="003567EA" w:rsidRPr="0052262F" w:rsidRDefault="003567EA" w:rsidP="00A13959">
            <w:pPr>
              <w:jc w:val="both"/>
              <w:rPr>
                <w:bCs/>
                <w:highlight w:val="yellow"/>
                <w:lang w:val="en-GB"/>
              </w:rPr>
            </w:pPr>
            <w:r w:rsidRPr="0052262F">
              <w:rPr>
                <w:b/>
                <w:highlight w:val="yellow"/>
              </w:rPr>
              <w:t xml:space="preserve">According SI comment: </w:t>
            </w:r>
            <w:r w:rsidRPr="0052262F">
              <w:rPr>
                <w:bCs/>
                <w:highlight w:val="yellow"/>
                <w:lang w:val="en-GB"/>
              </w:rPr>
              <w:t>In Section 8.01 it is stated.</w:t>
            </w:r>
          </w:p>
          <w:p w14:paraId="176E81BE" w14:textId="77777777" w:rsidR="003567EA" w:rsidRPr="0052262F" w:rsidRDefault="003567EA" w:rsidP="00A13959">
            <w:pPr>
              <w:jc w:val="both"/>
              <w:rPr>
                <w:i/>
                <w:iCs/>
                <w:highlight w:val="yellow"/>
                <w:lang w:eastAsia="x-none"/>
              </w:rPr>
            </w:pPr>
            <w:r w:rsidRPr="0052262F">
              <w:rPr>
                <w:i/>
                <w:iCs/>
                <w:highlight w:val="yellow"/>
                <w:lang w:eastAsia="x-none"/>
              </w:rPr>
              <w:t>The vapour pressure at 20 °C of the active substance Pendimethalin is &gt; 10</w:t>
            </w:r>
            <w:r w:rsidRPr="0052262F">
              <w:rPr>
                <w:i/>
                <w:iCs/>
                <w:highlight w:val="yellow"/>
                <w:vertAlign w:val="superscript"/>
                <w:lang w:eastAsia="x-none"/>
              </w:rPr>
              <w:noBreakHyphen/>
              <w:t>4</w:t>
            </w:r>
            <w:r w:rsidRPr="0052262F">
              <w:rPr>
                <w:i/>
                <w:iCs/>
                <w:highlight w:val="yellow"/>
                <w:lang w:eastAsia="x-none"/>
              </w:rPr>
              <w:t> Pa. Hence the active substance Pendimethalin is regarded as volatile (volatilisation from soil and plant surfaces). Therefore, exposure of adjacent surface waters and terrestrial ecosystems by the active substance Pendimethalin due to volatilization with subsequent deposition should be considered.</w:t>
            </w:r>
          </w:p>
          <w:p w14:paraId="05740203" w14:textId="77777777" w:rsidR="003567EA" w:rsidRPr="0052262F" w:rsidRDefault="003567EA" w:rsidP="00A13959">
            <w:pPr>
              <w:pStyle w:val="RepStandard"/>
              <w:rPr>
                <w:bCs/>
                <w:highlight w:val="yellow"/>
              </w:rPr>
            </w:pPr>
          </w:p>
          <w:p w14:paraId="4E7DD21B" w14:textId="77777777" w:rsidR="003567EA" w:rsidRDefault="003567EA" w:rsidP="00A13959">
            <w:pPr>
              <w:pStyle w:val="RepStandard"/>
              <w:rPr>
                <w:bCs/>
              </w:rPr>
            </w:pPr>
            <w:r w:rsidRPr="0052262F">
              <w:rPr>
                <w:bCs/>
                <w:highlight w:val="yellow"/>
              </w:rPr>
              <w:t>Please add an assessment of the risk to aquatic organisms and terrestrial ecosystems following exposure to pendimethalin due to volatilization with subsequent deposition.</w:t>
            </w:r>
          </w:p>
          <w:p w14:paraId="4BF2254F" w14:textId="77777777" w:rsidR="003567EA" w:rsidRDefault="003567EA" w:rsidP="00A13959">
            <w:pPr>
              <w:pStyle w:val="RepStandard"/>
              <w:rPr>
                <w:bCs/>
              </w:rPr>
            </w:pPr>
          </w:p>
          <w:p w14:paraId="238E16D3" w14:textId="77777777" w:rsidR="003567EA" w:rsidRPr="0052262F" w:rsidRDefault="003567EA" w:rsidP="00A13959">
            <w:pPr>
              <w:pStyle w:val="RepStandard"/>
              <w:rPr>
                <w:b/>
              </w:rPr>
            </w:pPr>
            <w:r w:rsidRPr="0052262F">
              <w:rPr>
                <w:b/>
                <w:bCs/>
                <w:highlight w:val="yellow"/>
              </w:rPr>
              <w:t>RMS comment:</w:t>
            </w:r>
            <w:r w:rsidRPr="0052262F">
              <w:rPr>
                <w:highlight w:val="yellow"/>
                <w:lang w:val="en-US"/>
              </w:rPr>
              <w:t xml:space="preserve"> The dry depositon was calculated by EVA (UBA model) and taken into account in the </w:t>
            </w:r>
            <w:r>
              <w:rPr>
                <w:highlight w:val="yellow"/>
                <w:lang w:val="en-US"/>
              </w:rPr>
              <w:t>Step 4 calculations as it is ex</w:t>
            </w:r>
            <w:r w:rsidRPr="0052262F">
              <w:rPr>
                <w:highlight w:val="yellow"/>
                <w:lang w:val="en-US"/>
              </w:rPr>
              <w:t xml:space="preserve">plained in the dRR Part B 8 in chapter 8.9, FOCUS Step 4. The RMS used these calculations in the risk assessment. </w:t>
            </w:r>
            <w:r w:rsidRPr="0052262F">
              <w:rPr>
                <w:rStyle w:val="rynqvb"/>
                <w:highlight w:val="yellow"/>
                <w:lang w:val="en"/>
              </w:rPr>
              <w:t>Additional actions are not necessary in our opinion. However, the risk assessment for aquatic organisms should be considered by MSs level.</w:t>
            </w:r>
          </w:p>
        </w:tc>
      </w:tr>
    </w:tbl>
    <w:p w14:paraId="4DD09DDC" w14:textId="77777777" w:rsidR="003567EA" w:rsidRPr="00BD6F33" w:rsidRDefault="003567EA" w:rsidP="00F761B0">
      <w:pPr>
        <w:pStyle w:val="RepStandard"/>
        <w:rPr>
          <w:strike/>
          <w:highlight w:val="lightGray"/>
        </w:rPr>
      </w:pPr>
    </w:p>
    <w:p w14:paraId="7165A342" w14:textId="77777777" w:rsidR="0039160D" w:rsidRPr="00922DE0" w:rsidRDefault="003567EA" w:rsidP="0039160D">
      <w:pPr>
        <w:pStyle w:val="Nagwek4"/>
      </w:pPr>
      <w:r w:rsidRPr="00646E50">
        <w:t>Effects on bees (KCP 10.3.1)</w:t>
      </w:r>
      <w:bookmarkEnd w:id="83"/>
      <w:bookmarkEnd w:id="84"/>
      <w:bookmarkEnd w:id="85"/>
      <w:bookmarkEnd w:id="86"/>
      <w:bookmarkEnd w:id="87"/>
      <w:bookmarkEnd w:id="88"/>
      <w:bookmarkEnd w:id="89"/>
      <w:bookmarkEnd w:id="90"/>
      <w:bookmarkEnd w:id="91"/>
      <w:r w:rsidR="0039160D" w:rsidRPr="0027468C">
        <w:fldChar w:fldCharType="end"/>
      </w:r>
    </w:p>
    <w:p w14:paraId="63351795" w14:textId="77777777" w:rsidR="0039160D" w:rsidRPr="0027468C" w:rsidRDefault="0039160D" w:rsidP="0039160D">
      <w:pPr>
        <w:jc w:val="both"/>
      </w:pPr>
      <w:bookmarkStart w:id="92" w:name="_Hlk133590121"/>
      <w:r w:rsidRPr="0027468C">
        <w:t xml:space="preserve">No risk for bees is expected following the application of </w:t>
      </w:r>
      <w:r>
        <w:t>PENTAGON</w:t>
      </w:r>
      <w:r w:rsidRPr="0027468C">
        <w:t xml:space="preserve"> at the proposed rates.</w:t>
      </w:r>
      <w:bookmarkEnd w:id="92"/>
      <w:r w:rsidRPr="0027468C">
        <w:t xml:space="preserve"> </w:t>
      </w:r>
    </w:p>
    <w:p w14:paraId="06D68BAB" w14:textId="77777777" w:rsidR="0039160D" w:rsidRPr="00B16532" w:rsidRDefault="0039160D" w:rsidP="0039160D">
      <w:pPr>
        <w:pStyle w:val="Nagwek4"/>
        <w:rPr>
          <w:lang w:val="en-GB"/>
        </w:rPr>
      </w:pPr>
      <w:r w:rsidRPr="0052121E">
        <w:fldChar w:fldCharType="begin"/>
      </w:r>
      <w:r w:rsidRPr="00B16532">
        <w:rPr>
          <w:lang w:val="en-GB"/>
        </w:rPr>
        <w:instrText xml:space="preserve"> REF _Ref405923455 \h  \* MERGEFORMAT </w:instrText>
      </w:r>
      <w:r w:rsidRPr="0052121E">
        <w:fldChar w:fldCharType="separate"/>
      </w:r>
      <w:bookmarkStart w:id="93" w:name="_Toc412643965"/>
      <w:bookmarkStart w:id="94" w:name="_Toc413916811"/>
      <w:bookmarkStart w:id="95" w:name="_Toc413916953"/>
      <w:bookmarkStart w:id="96" w:name="_Toc413922014"/>
      <w:bookmarkStart w:id="97" w:name="_Toc413922503"/>
      <w:bookmarkStart w:id="98" w:name="_Toc413922607"/>
      <w:bookmarkStart w:id="99" w:name="_Toc414955244"/>
      <w:bookmarkStart w:id="100" w:name="_Toc415214551"/>
      <w:bookmarkStart w:id="101" w:name="_Toc39830350"/>
      <w:r w:rsidR="003567EA" w:rsidRPr="003567EA">
        <w:rPr>
          <w:lang w:val="en-GB"/>
        </w:rPr>
        <w:t>Effects on arthropods other than bees (KCP 10.3.2)</w:t>
      </w:r>
      <w:bookmarkEnd w:id="93"/>
      <w:bookmarkEnd w:id="94"/>
      <w:bookmarkEnd w:id="95"/>
      <w:bookmarkEnd w:id="96"/>
      <w:bookmarkEnd w:id="97"/>
      <w:bookmarkEnd w:id="98"/>
      <w:bookmarkEnd w:id="99"/>
      <w:bookmarkEnd w:id="100"/>
      <w:bookmarkEnd w:id="101"/>
      <w:r w:rsidRPr="0052121E">
        <w:fldChar w:fldCharType="end"/>
      </w:r>
    </w:p>
    <w:p w14:paraId="6FB8DF1B" w14:textId="77777777" w:rsidR="0039160D" w:rsidRPr="0052121E" w:rsidRDefault="0039160D" w:rsidP="0039160D">
      <w:pPr>
        <w:pStyle w:val="RepStandard"/>
      </w:pPr>
      <w:bookmarkStart w:id="102" w:name="_Hlk133590134"/>
      <w:r w:rsidRPr="009445E5">
        <w:t xml:space="preserve">The application of </w:t>
      </w:r>
      <w:r>
        <w:t>PENTAGON</w:t>
      </w:r>
      <w:r w:rsidRPr="009445E5">
        <w:t xml:space="preserve"> in accordance to the GAP poses no unacceptable in-field and off-field risk to non-target arthropods.</w:t>
      </w:r>
      <w:bookmarkEnd w:id="102"/>
    </w:p>
    <w:p w14:paraId="0943E899" w14:textId="77777777" w:rsidR="003567EA" w:rsidRDefault="0039160D" w:rsidP="003567EA">
      <w:pPr>
        <w:pStyle w:val="Nagwek4"/>
      </w:pPr>
      <w:r w:rsidRPr="007D2616">
        <w:rPr>
          <w:lang w:val="en-GB"/>
        </w:rPr>
        <w:fldChar w:fldCharType="begin"/>
      </w:r>
      <w:r w:rsidRPr="007D2616">
        <w:rPr>
          <w:lang w:val="en-GB"/>
        </w:rPr>
        <w:instrText xml:space="preserve"> REF _Ref405399802 \h  \* MERGEFORMAT </w:instrText>
      </w:r>
      <w:r w:rsidRPr="007D2616">
        <w:rPr>
          <w:lang w:val="en-GB"/>
        </w:rPr>
      </w:r>
      <w:r w:rsidRPr="007D2616">
        <w:rPr>
          <w:lang w:val="en-GB"/>
        </w:rPr>
        <w:fldChar w:fldCharType="separate"/>
      </w:r>
      <w:bookmarkStart w:id="103" w:name="_Toc415579165"/>
      <w:bookmarkStart w:id="104" w:name="_Toc415214552"/>
      <w:bookmarkStart w:id="105" w:name="_Toc414955245"/>
      <w:bookmarkStart w:id="106" w:name="_Toc413922608"/>
      <w:bookmarkStart w:id="107" w:name="_Toc413922504"/>
      <w:bookmarkStart w:id="108" w:name="_Toc413922015"/>
      <w:bookmarkStart w:id="109" w:name="_Toc413916954"/>
      <w:bookmarkStart w:id="110" w:name="_Toc413916812"/>
      <w:bookmarkStart w:id="111" w:name="_Toc412643966"/>
      <w:bookmarkStart w:id="112" w:name="_Toc36036560"/>
      <w:r w:rsidR="003567EA" w:rsidRPr="003567EA">
        <w:rPr>
          <w:lang w:val="en-GB"/>
        </w:rPr>
        <w:t>Effects on non-target soil meso- and macrofauna (KCP 10.4)</w:t>
      </w:r>
      <w:r w:rsidRPr="007D2616">
        <w:fldChar w:fldCharType="end"/>
      </w:r>
      <w:r w:rsidRPr="007D2616">
        <w:rPr>
          <w:lang w:val="en-GB"/>
        </w:rPr>
        <w:t xml:space="preserve">, </w:t>
      </w:r>
      <w:r w:rsidRPr="007D2616">
        <w:fldChar w:fldCharType="begin"/>
      </w:r>
      <w:r w:rsidRPr="007D2616">
        <w:rPr>
          <w:lang w:val="en-GB"/>
        </w:rPr>
        <w:instrText xml:space="preserve"> REF _Ref405399804 \h  \* MERGEFORMAT </w:instrText>
      </w:r>
      <w:r w:rsidRPr="007D2616">
        <w:fldChar w:fldCharType="separate"/>
      </w:r>
      <w:r w:rsidR="003567EA" w:rsidRPr="003567EA">
        <w:rPr>
          <w:lang w:val="en-GB"/>
        </w:rPr>
        <w:t>The long-term TER values are above the respective trigger</w:t>
      </w:r>
      <w:r w:rsidR="003567EA" w:rsidRPr="007D2616">
        <w:t xml:space="preserve"> indicating no long-term risk to earthworms and soil macrofauna </w:t>
      </w:r>
      <w:r w:rsidR="003567EA" w:rsidRPr="00FF31B7">
        <w:t xml:space="preserve">after the application of </w:t>
      </w:r>
      <w:r w:rsidR="003567EA">
        <w:t>PENTAGON</w:t>
      </w:r>
      <w:r w:rsidR="003567EA" w:rsidRPr="00FF31B7">
        <w:t xml:space="preserve"> according to the proposed GAP.</w:t>
      </w:r>
    </w:p>
    <w:p w14:paraId="225413A9" w14:textId="77777777" w:rsidR="0039160D" w:rsidRPr="007D2616" w:rsidRDefault="003567EA" w:rsidP="0039160D">
      <w:pPr>
        <w:pStyle w:val="Nagwek4"/>
        <w:rPr>
          <w:lang w:val="en-GB"/>
        </w:rPr>
      </w:pPr>
      <w:r w:rsidRPr="00FF31B7">
        <w:t>Effects on soil microbial activity (KCP 10.5)</w:t>
      </w:r>
      <w:bookmarkEnd w:id="103"/>
      <w:bookmarkEnd w:id="104"/>
      <w:bookmarkEnd w:id="105"/>
      <w:bookmarkEnd w:id="106"/>
      <w:bookmarkEnd w:id="107"/>
      <w:bookmarkEnd w:id="108"/>
      <w:bookmarkEnd w:id="109"/>
      <w:bookmarkEnd w:id="110"/>
      <w:bookmarkEnd w:id="111"/>
      <w:bookmarkEnd w:id="112"/>
      <w:r w:rsidR="0039160D" w:rsidRPr="007D2616">
        <w:rPr>
          <w:lang w:val="en-GB"/>
        </w:rPr>
        <w:fldChar w:fldCharType="end"/>
      </w:r>
    </w:p>
    <w:p w14:paraId="0E82EFD2" w14:textId="77777777" w:rsidR="0039160D" w:rsidRPr="004B2BB6" w:rsidRDefault="0039160D" w:rsidP="0039160D">
      <w:pPr>
        <w:pStyle w:val="RepStandard"/>
      </w:pPr>
      <w:bookmarkStart w:id="113" w:name="_Hlk130807381"/>
      <w:r w:rsidRPr="007D2616">
        <w:t xml:space="preserve">The long-term TER values are above the respective trigger indicating no long-term risk to earthworms and </w:t>
      </w:r>
      <w:r w:rsidRPr="004B2BB6">
        <w:t xml:space="preserve">soil macrofauna after the application of </w:t>
      </w:r>
      <w:r>
        <w:t>PENTAGON</w:t>
      </w:r>
      <w:r w:rsidRPr="004B2BB6">
        <w:t xml:space="preserve"> according to the proposed GAP.</w:t>
      </w:r>
    </w:p>
    <w:p w14:paraId="50371252" w14:textId="77777777" w:rsidR="0039160D" w:rsidRPr="004B2BB6" w:rsidRDefault="0039160D" w:rsidP="0039160D">
      <w:pPr>
        <w:pStyle w:val="RepStandard"/>
      </w:pPr>
    </w:p>
    <w:p w14:paraId="6BC6B51E" w14:textId="77777777" w:rsidR="0039160D" w:rsidRPr="004B2BB6" w:rsidRDefault="0039160D" w:rsidP="0039160D">
      <w:pPr>
        <w:pStyle w:val="RepStandard"/>
      </w:pPr>
      <w:r w:rsidRPr="004B2BB6">
        <w:t xml:space="preserve">No risk to soil microorganisms is expected following the application of </w:t>
      </w:r>
      <w:r>
        <w:t>PENTAGON</w:t>
      </w:r>
      <w:r w:rsidRPr="004B2BB6">
        <w:t xml:space="preserve"> at the proposed rates in the GAP.</w:t>
      </w:r>
      <w:bookmarkEnd w:id="113"/>
    </w:p>
    <w:p w14:paraId="3061B255" w14:textId="77777777" w:rsidR="003567EA" w:rsidRPr="003567EA" w:rsidRDefault="0039160D" w:rsidP="003567EA">
      <w:pPr>
        <w:pStyle w:val="Nagwek4"/>
        <w:rPr>
          <w:lang w:val="en-GB"/>
        </w:rPr>
      </w:pPr>
      <w:r w:rsidRPr="008E1C0D">
        <w:lastRenderedPageBreak/>
        <w:fldChar w:fldCharType="begin"/>
      </w:r>
      <w:r w:rsidRPr="0079523A">
        <w:rPr>
          <w:lang w:val="en-GB"/>
        </w:rPr>
        <w:instrText xml:space="preserve"> REF _Ref405399808 \h  \* MERGEFORMAT </w:instrText>
      </w:r>
      <w:r w:rsidRPr="008E1C0D">
        <w:fldChar w:fldCharType="separate"/>
      </w:r>
      <w:bookmarkStart w:id="114" w:name="_Toc36036561"/>
    </w:p>
    <w:p w14:paraId="2F033900" w14:textId="77777777" w:rsidR="003567EA" w:rsidRDefault="003567EA" w:rsidP="003567EA">
      <w:pPr>
        <w:pStyle w:val="Nagwek4"/>
      </w:pPr>
      <w:r w:rsidRPr="003567EA">
        <w:rPr>
          <w:lang w:val="en-GB"/>
        </w:rPr>
        <w:t xml:space="preserve">No risk to soil microorganisms is expected following </w:t>
      </w:r>
      <w:r w:rsidRPr="004B2BB6">
        <w:t xml:space="preserve">the application of </w:t>
      </w:r>
      <w:r>
        <w:t>PENTAGON</w:t>
      </w:r>
      <w:r w:rsidRPr="004B2BB6">
        <w:t xml:space="preserve"> at the proposed </w:t>
      </w:r>
      <w:r w:rsidRPr="00DA22D7">
        <w:t>rates in the GAP.</w:t>
      </w:r>
    </w:p>
    <w:p w14:paraId="29AE91D6" w14:textId="77777777" w:rsidR="003567EA" w:rsidRDefault="003567EA" w:rsidP="006E34BD">
      <w:pPr>
        <w:pStyle w:val="RepStandard"/>
      </w:pPr>
    </w:p>
    <w:tbl>
      <w:tblPr>
        <w:tblStyle w:val="Tabela-Siatka"/>
        <w:tblW w:w="0" w:type="auto"/>
        <w:tblLook w:val="04A0" w:firstRow="1" w:lastRow="0" w:firstColumn="1" w:lastColumn="0" w:noHBand="0" w:noVBand="1"/>
      </w:tblPr>
      <w:tblGrid>
        <w:gridCol w:w="9348"/>
      </w:tblGrid>
      <w:tr w:rsidR="003567EA" w14:paraId="5AD113FC" w14:textId="77777777" w:rsidTr="00725446">
        <w:tc>
          <w:tcPr>
            <w:tcW w:w="9348" w:type="dxa"/>
            <w:shd w:val="clear" w:color="auto" w:fill="D9D9D9" w:themeFill="background1" w:themeFillShade="D9"/>
          </w:tcPr>
          <w:p w14:paraId="291D9A9B" w14:textId="77777777" w:rsidR="003567EA" w:rsidRPr="00465EB5" w:rsidRDefault="003567EA" w:rsidP="00725446">
            <w:pPr>
              <w:pStyle w:val="RepStandard"/>
              <w:rPr>
                <w:b/>
              </w:rPr>
            </w:pPr>
            <w:r w:rsidRPr="00465EB5">
              <w:rPr>
                <w:b/>
              </w:rPr>
              <w:t>zRMS comment:</w:t>
            </w:r>
            <w:r>
              <w:rPr>
                <w:b/>
              </w:rPr>
              <w:t xml:space="preserve"> </w:t>
            </w:r>
            <w:r w:rsidRPr="00931299">
              <w:t>Agreed.</w:t>
            </w:r>
          </w:p>
          <w:p w14:paraId="6FC0FA4E" w14:textId="77777777" w:rsidR="003567EA" w:rsidRPr="00465EB5" w:rsidRDefault="003567EA" w:rsidP="00725446">
            <w:pPr>
              <w:pStyle w:val="RepStandard"/>
              <w:rPr>
                <w:b/>
              </w:rPr>
            </w:pPr>
          </w:p>
          <w:p w14:paraId="594F85E9" w14:textId="77777777" w:rsidR="003567EA" w:rsidRDefault="003567EA" w:rsidP="00725446">
            <w:pPr>
              <w:pStyle w:val="RepStandard"/>
            </w:pPr>
            <w:r w:rsidRPr="003F5C97">
              <w:t xml:space="preserve">The evaluation of the risk for soil microorganisms was performed in accordance with the recommendations of the “Guidance Document on Terrestrial Ecotoxicology”, as provided by the Commission Services (SANCO/10329/2002 rev 2 (final), </w:t>
            </w:r>
            <w:r w:rsidRPr="00E63B74">
              <w:t>October 17, 2002).</w:t>
            </w:r>
            <w:r>
              <w:t xml:space="preserve"> </w:t>
            </w:r>
            <w:r w:rsidRPr="00E63B74">
              <w:t>The relevant PEC</w:t>
            </w:r>
            <w:r w:rsidRPr="003567EA">
              <w:t>soil</w:t>
            </w:r>
            <w:r w:rsidRPr="00E63B74">
              <w:t xml:space="preserve"> for risk assessments covering the proposed use pattern are taken from Section 8 (Environmental Fate), Chapter 8.7.2</w:t>
            </w:r>
            <w:r>
              <w:t xml:space="preserve">. The risk for soil microorganism was considered as acceptable for </w:t>
            </w:r>
            <w:r w:rsidRPr="00001DDE">
              <w:rPr>
                <w:b/>
              </w:rPr>
              <w:t>PENTAGON</w:t>
            </w:r>
            <w:r>
              <w:t>.</w:t>
            </w:r>
          </w:p>
        </w:tc>
      </w:tr>
    </w:tbl>
    <w:p w14:paraId="21F88A4F" w14:textId="77777777" w:rsidR="003567EA" w:rsidRPr="00931299" w:rsidRDefault="003567EA" w:rsidP="006E34BD">
      <w:pPr>
        <w:pStyle w:val="RepStandard"/>
        <w:rPr>
          <w:lang w:val="en-US"/>
        </w:rPr>
      </w:pPr>
    </w:p>
    <w:p w14:paraId="56DEB16B" w14:textId="77777777" w:rsidR="003567EA" w:rsidRDefault="003567EA" w:rsidP="006E34BD">
      <w:pPr>
        <w:pStyle w:val="RepStandard"/>
      </w:pPr>
    </w:p>
    <w:p w14:paraId="384942F8" w14:textId="77777777" w:rsidR="003567EA" w:rsidRDefault="003567EA" w:rsidP="006E34BD">
      <w:pPr>
        <w:pStyle w:val="RepStandard"/>
      </w:pPr>
    </w:p>
    <w:p w14:paraId="6D9AE98D" w14:textId="77777777" w:rsidR="003567EA" w:rsidRDefault="003567EA" w:rsidP="006E34BD">
      <w:pPr>
        <w:pStyle w:val="RepStandard"/>
      </w:pPr>
    </w:p>
    <w:p w14:paraId="6AFEAEAC" w14:textId="77777777" w:rsidR="003567EA" w:rsidRDefault="003567EA" w:rsidP="006E34BD">
      <w:pPr>
        <w:pStyle w:val="RepStandard"/>
      </w:pPr>
    </w:p>
    <w:p w14:paraId="477FDE6A" w14:textId="77777777" w:rsidR="003567EA" w:rsidRDefault="003567EA" w:rsidP="006E34BD">
      <w:pPr>
        <w:pStyle w:val="RepStandard"/>
      </w:pPr>
    </w:p>
    <w:p w14:paraId="0F8471EF" w14:textId="77777777" w:rsidR="003567EA" w:rsidRDefault="003567EA" w:rsidP="006E34BD">
      <w:pPr>
        <w:pStyle w:val="RepStandard"/>
      </w:pPr>
    </w:p>
    <w:p w14:paraId="6713A71A" w14:textId="77777777" w:rsidR="003567EA" w:rsidRPr="00DA22D7" w:rsidRDefault="003567EA" w:rsidP="006E34BD">
      <w:pPr>
        <w:pStyle w:val="RepStandard"/>
      </w:pPr>
    </w:p>
    <w:p w14:paraId="411F3E3A" w14:textId="77777777" w:rsidR="0039160D" w:rsidRPr="0079523A" w:rsidRDefault="003567EA" w:rsidP="0039160D">
      <w:pPr>
        <w:pStyle w:val="Nagwek4"/>
        <w:rPr>
          <w:lang w:val="en-GB"/>
        </w:rPr>
      </w:pPr>
      <w:r w:rsidRPr="00DA22D7">
        <w:t>Effects on non-target terrestrial plants (KCP 10.6)</w:t>
      </w:r>
      <w:bookmarkEnd w:id="114"/>
      <w:r w:rsidR="0039160D" w:rsidRPr="008E1C0D">
        <w:fldChar w:fldCharType="end"/>
      </w:r>
    </w:p>
    <w:p w14:paraId="1A3C7BC4" w14:textId="19A20F49" w:rsidR="0039160D" w:rsidRPr="005F0E74" w:rsidRDefault="0039160D" w:rsidP="0039160D">
      <w:pPr>
        <w:pStyle w:val="OECD-BASIS-TEXT"/>
        <w:spacing w:line="240" w:lineRule="auto"/>
        <w:rPr>
          <w:color w:val="auto"/>
        </w:rPr>
      </w:pPr>
      <w:bookmarkStart w:id="115" w:name="_Hlk133590162"/>
      <w:r w:rsidRPr="007831AD">
        <w:rPr>
          <w:color w:val="auto"/>
        </w:rPr>
        <w:t xml:space="preserve">No risk to non-target plants located outside the treated area is expected in any of the crops after the application of </w:t>
      </w:r>
      <w:r>
        <w:rPr>
          <w:color w:val="auto"/>
        </w:rPr>
        <w:t>PENTAGON</w:t>
      </w:r>
      <w:r w:rsidRPr="007831AD">
        <w:rPr>
          <w:color w:val="auto"/>
        </w:rPr>
        <w:t>.</w:t>
      </w:r>
      <w:bookmarkEnd w:id="115"/>
    </w:p>
    <w:p w14:paraId="29FFBC8D" w14:textId="77777777" w:rsidR="003567EA" w:rsidRDefault="0039160D" w:rsidP="003567EA">
      <w:pPr>
        <w:pStyle w:val="Nagwek4"/>
      </w:pPr>
      <w:r w:rsidRPr="0091571A">
        <w:rPr>
          <w:lang w:val="en-GB"/>
        </w:rPr>
        <w:fldChar w:fldCharType="begin"/>
      </w:r>
      <w:r w:rsidRPr="0091571A">
        <w:rPr>
          <w:lang w:val="en-GB"/>
        </w:rPr>
        <w:instrText xml:space="preserve"> REF _Ref405399810 \h  \* MERGEFORMAT </w:instrText>
      </w:r>
      <w:r w:rsidRPr="0091571A">
        <w:rPr>
          <w:lang w:val="en-GB"/>
        </w:rPr>
      </w:r>
      <w:r w:rsidRPr="0091571A">
        <w:rPr>
          <w:lang w:val="en-GB"/>
        </w:rPr>
        <w:fldChar w:fldCharType="separate"/>
      </w:r>
      <w:bookmarkStart w:id="116" w:name="_Toc36036562"/>
      <w:bookmarkStart w:id="117" w:name="_Toc415579167"/>
      <w:bookmarkStart w:id="118" w:name="_Toc415214554"/>
      <w:bookmarkStart w:id="119" w:name="_Toc414955247"/>
      <w:bookmarkStart w:id="120" w:name="_Toc413922610"/>
      <w:bookmarkStart w:id="121" w:name="_Toc413922506"/>
      <w:bookmarkStart w:id="122" w:name="_Toc413922017"/>
      <w:bookmarkStart w:id="123" w:name="_Toc413916956"/>
      <w:bookmarkStart w:id="124" w:name="_Toc413916814"/>
      <w:bookmarkStart w:id="125" w:name="_Toc412643968"/>
      <w:r w:rsidR="003567EA" w:rsidRPr="003567EA">
        <w:rPr>
          <w:lang w:val="en-GB"/>
        </w:rPr>
        <w:t>No risk to non-target plants located outside the treated area is expected in</w:t>
      </w:r>
      <w:r w:rsidR="003567EA" w:rsidRPr="007831AD">
        <w:t xml:space="preserve"> any of the crops after the application of </w:t>
      </w:r>
      <w:r w:rsidR="003567EA">
        <w:t>PENTAGON</w:t>
      </w:r>
      <w:r w:rsidR="003567EA" w:rsidRPr="007831AD">
        <w:t>.</w:t>
      </w:r>
    </w:p>
    <w:p w14:paraId="52F12C63" w14:textId="77777777" w:rsidR="003567EA" w:rsidRDefault="003567EA" w:rsidP="00F54601">
      <w:pPr>
        <w:pStyle w:val="OECD-BASIS-TEXT"/>
        <w:spacing w:line="240" w:lineRule="auto"/>
        <w:rPr>
          <w:color w:val="auto"/>
        </w:rPr>
      </w:pPr>
    </w:p>
    <w:p w14:paraId="0940B087" w14:textId="77777777" w:rsidR="003567EA" w:rsidRPr="00DC3B2A" w:rsidRDefault="003567EA"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rPr>
          <w:b/>
        </w:rPr>
      </w:pPr>
      <w:r>
        <w:rPr>
          <w:b/>
        </w:rPr>
        <w:t>z</w:t>
      </w:r>
      <w:r w:rsidRPr="00DC3B2A">
        <w:rPr>
          <w:b/>
        </w:rPr>
        <w:t>RMS comments:</w:t>
      </w:r>
    </w:p>
    <w:p w14:paraId="11C0E75D" w14:textId="77777777" w:rsidR="003567EA" w:rsidRDefault="003567EA"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p>
    <w:p w14:paraId="307896BB" w14:textId="77777777" w:rsidR="003567EA" w:rsidRDefault="003567EA"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r w:rsidRPr="00493983">
        <w:t>The risk assessment is based on the “Guidance Document on Terrestrial Ecotoxicology”, (SANCO/10329/2002 rev.2 final, 2002). It is restricted to off-field situations, as non-target plants are non-crop plants located outside the treated area.</w:t>
      </w:r>
      <w:r>
        <w:t xml:space="preserve"> The deterministic risk based on the  lowest value ER</w:t>
      </w:r>
      <w:r w:rsidRPr="003567EA">
        <w:t>50</w:t>
      </w:r>
      <w:r>
        <w:t xml:space="preserve"> of 5036 g a.s./ha  value and PER</w:t>
      </w:r>
      <w:r w:rsidRPr="003567EA">
        <w:t>off-</w:t>
      </w:r>
      <w:r w:rsidRPr="0067423B">
        <w:rPr>
          <w:vertAlign w:val="subscript"/>
        </w:rPr>
        <w:t xml:space="preserve"> field </w:t>
      </w:r>
      <w:r w:rsidRPr="003567EA">
        <w:rPr>
          <w:vertAlign w:val="subscript"/>
        </w:rPr>
        <w:t xml:space="preserve"> </w:t>
      </w:r>
      <w:r>
        <w:t xml:space="preserve">for proposed uses of </w:t>
      </w:r>
      <w:r w:rsidRPr="00001DDE">
        <w:rPr>
          <w:b/>
        </w:rPr>
        <w:t>PENTAGON</w:t>
      </w:r>
      <w:r>
        <w:t xml:space="preserve">. </w:t>
      </w:r>
      <w:r w:rsidRPr="00B54B6F">
        <w:t xml:space="preserve">The risk assessment for to non-target plants located outside the treated area is considered as acceptable after the application of </w:t>
      </w:r>
      <w:r w:rsidRPr="00001DDE">
        <w:rPr>
          <w:b/>
        </w:rPr>
        <w:t>PENTAGON</w:t>
      </w:r>
      <w:r w:rsidRPr="00B54B6F">
        <w:t>.</w:t>
      </w:r>
    </w:p>
    <w:p w14:paraId="1D3B4366" w14:textId="77777777" w:rsidR="003567EA" w:rsidRPr="00001DDE" w:rsidRDefault="003567EA"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rPr>
          <w:b/>
        </w:rPr>
      </w:pPr>
      <w:r w:rsidRPr="00001DDE">
        <w:rPr>
          <w:b/>
        </w:rPr>
        <w:t>No risk mitigation measures are needed.</w:t>
      </w:r>
    </w:p>
    <w:p w14:paraId="1D64CAD3" w14:textId="77777777" w:rsidR="0039160D" w:rsidRPr="0091571A" w:rsidRDefault="003567EA" w:rsidP="0039160D">
      <w:pPr>
        <w:pStyle w:val="Nagwek4"/>
        <w:rPr>
          <w:lang w:val="en-GB"/>
        </w:rPr>
      </w:pPr>
      <w:r w:rsidRPr="00F461DB">
        <w:t>Effects on other terrestrial organisms (flora and fauna) (KCP 10.7)</w:t>
      </w:r>
      <w:bookmarkEnd w:id="116"/>
      <w:bookmarkEnd w:id="117"/>
      <w:bookmarkEnd w:id="118"/>
      <w:bookmarkEnd w:id="119"/>
      <w:bookmarkEnd w:id="120"/>
      <w:bookmarkEnd w:id="121"/>
      <w:bookmarkEnd w:id="122"/>
      <w:bookmarkEnd w:id="123"/>
      <w:bookmarkEnd w:id="124"/>
      <w:bookmarkEnd w:id="125"/>
      <w:r w:rsidR="0039160D" w:rsidRPr="0091571A">
        <w:rPr>
          <w:lang w:val="en-GB"/>
        </w:rPr>
        <w:fldChar w:fldCharType="end"/>
      </w:r>
    </w:p>
    <w:p w14:paraId="3EC5B21B" w14:textId="77777777" w:rsidR="0039160D" w:rsidRPr="008E1C0D" w:rsidRDefault="0039160D" w:rsidP="0039160D">
      <w:pPr>
        <w:pStyle w:val="OECD-BASIS-TEXT"/>
        <w:spacing w:line="240" w:lineRule="auto"/>
        <w:rPr>
          <w:color w:val="auto"/>
          <w:lang w:eastAsia="de-DE"/>
        </w:rPr>
      </w:pPr>
      <w:r w:rsidRPr="008E1C0D">
        <w:rPr>
          <w:color w:val="auto"/>
          <w:lang w:eastAsia="de-DE"/>
        </w:rPr>
        <w:t>No data on other non-target species is required.</w:t>
      </w:r>
    </w:p>
    <w:p w14:paraId="414E8B27" w14:textId="77777777" w:rsidR="0039160D" w:rsidRDefault="0039160D" w:rsidP="0039160D">
      <w:pPr>
        <w:pStyle w:val="RepStandard"/>
        <w:rPr>
          <w:u w:val="single"/>
        </w:rPr>
      </w:pPr>
    </w:p>
    <w:p w14:paraId="1CAD1B3B" w14:textId="77777777" w:rsidR="00D526BE" w:rsidRPr="008E1C0D" w:rsidRDefault="00D526BE" w:rsidP="00AA32CE">
      <w:pPr>
        <w:pStyle w:val="Nagwek3"/>
      </w:pPr>
      <w:r w:rsidRPr="008E1C0D">
        <w:lastRenderedPageBreak/>
        <w:t>Grouping of intended uses for risk assessment</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14:paraId="37FA6F1D" w14:textId="77777777" w:rsidR="00A76D62" w:rsidRPr="00193F2C" w:rsidRDefault="00A76D62" w:rsidP="00A76D62">
      <w:pPr>
        <w:pStyle w:val="RepStandard"/>
      </w:pPr>
      <w:r w:rsidRPr="00193F2C">
        <w:t>The following table documents the grouping of the intended uses to support application of the risk envelope approach (according to SANCO/11244/2011).</w:t>
      </w:r>
    </w:p>
    <w:p w14:paraId="1D858CB8" w14:textId="007B41F8" w:rsidR="00A76D62" w:rsidRPr="00193F2C" w:rsidRDefault="00A76D62" w:rsidP="00A76D62">
      <w:pPr>
        <w:pStyle w:val="RepLabel"/>
      </w:pPr>
      <w:bookmarkStart w:id="126" w:name="_Ref359576007"/>
      <w:r w:rsidRPr="00193F2C">
        <w:t xml:space="preserve">Table </w:t>
      </w:r>
      <w:r w:rsidRPr="00193F2C">
        <w:fldChar w:fldCharType="begin"/>
      </w:r>
      <w:r w:rsidRPr="00193F2C">
        <w:instrText xml:space="preserve"> STYLEREF 2 \s </w:instrText>
      </w:r>
      <w:r w:rsidRPr="00193F2C">
        <w:fldChar w:fldCharType="separate"/>
      </w:r>
      <w:r w:rsidR="003567EA">
        <w:rPr>
          <w:noProof/>
        </w:rPr>
        <w:t>9.1</w:t>
      </w:r>
      <w:r w:rsidRPr="00193F2C">
        <w:fldChar w:fldCharType="end"/>
      </w:r>
      <w:r w:rsidRPr="00193F2C">
        <w:noBreakHyphen/>
      </w:r>
      <w:r w:rsidRPr="00193F2C">
        <w:fldChar w:fldCharType="begin"/>
      </w:r>
      <w:r w:rsidRPr="00193F2C">
        <w:instrText xml:space="preserve"> SEQ Table \* ARABIC \s 2 </w:instrText>
      </w:r>
      <w:r w:rsidRPr="00193F2C">
        <w:fldChar w:fldCharType="separate"/>
      </w:r>
      <w:r w:rsidR="003567EA">
        <w:rPr>
          <w:noProof/>
        </w:rPr>
        <w:t>2</w:t>
      </w:r>
      <w:r w:rsidRPr="00193F2C">
        <w:fldChar w:fldCharType="end"/>
      </w:r>
      <w:bookmarkEnd w:id="126"/>
      <w:r w:rsidRPr="00193F2C">
        <w:t>:</w:t>
      </w:r>
      <w:r w:rsidRPr="00193F2C">
        <w:tab/>
        <w:t xml:space="preserve">Critical use pattern of </w:t>
      </w:r>
      <w:r w:rsidR="00F34A38">
        <w:t>Pendimethalin</w:t>
      </w:r>
      <w:r w:rsidRPr="00193F2C">
        <w:t xml:space="preserve"> 4</w:t>
      </w:r>
      <w:r w:rsidR="00193F2C" w:rsidRPr="00193F2C">
        <w:t>5.5% CS</w:t>
      </w:r>
      <w:r w:rsidRPr="00193F2C">
        <w:t xml:space="preserve"> grouped according to criterion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337"/>
        <w:gridCol w:w="2337"/>
        <w:gridCol w:w="2337"/>
        <w:gridCol w:w="2337"/>
      </w:tblGrid>
      <w:tr w:rsidR="00193F2C" w:rsidRPr="00193F2C" w14:paraId="30B6AE89" w14:textId="77777777" w:rsidTr="00A76D62">
        <w:trPr>
          <w:cantSplit/>
          <w:tblHeader/>
        </w:trPr>
        <w:tc>
          <w:tcPr>
            <w:tcW w:w="5000" w:type="pct"/>
            <w:gridSpan w:val="4"/>
            <w:shd w:val="clear" w:color="auto" w:fill="auto"/>
          </w:tcPr>
          <w:p w14:paraId="277438E0" w14:textId="77777777" w:rsidR="00A76D62" w:rsidRPr="00193F2C" w:rsidRDefault="00A76D62" w:rsidP="00A76D62">
            <w:pPr>
              <w:pStyle w:val="RepTableHeader"/>
              <w:jc w:val="center"/>
              <w:rPr>
                <w:lang w:val="en-GB"/>
              </w:rPr>
            </w:pPr>
            <w:r w:rsidRPr="00193F2C">
              <w:rPr>
                <w:lang w:val="en-GB"/>
              </w:rPr>
              <w:t>Grouping according to criterion</w:t>
            </w:r>
          </w:p>
        </w:tc>
      </w:tr>
      <w:tr w:rsidR="00193F2C" w:rsidRPr="00193F2C" w14:paraId="34535AA3" w14:textId="77777777" w:rsidTr="00B70EB4">
        <w:trPr>
          <w:cantSplit/>
          <w:tblHeader/>
        </w:trPr>
        <w:tc>
          <w:tcPr>
            <w:tcW w:w="1250" w:type="pct"/>
            <w:shd w:val="clear" w:color="auto" w:fill="auto"/>
          </w:tcPr>
          <w:p w14:paraId="6B528A58" w14:textId="77777777" w:rsidR="00A76D62" w:rsidRPr="00193F2C" w:rsidRDefault="00A76D62" w:rsidP="00A76D62">
            <w:pPr>
              <w:pStyle w:val="RepTableBold"/>
              <w:jc w:val="center"/>
              <w:rPr>
                <w:lang w:val="en-GB"/>
              </w:rPr>
            </w:pPr>
            <w:r w:rsidRPr="00193F2C">
              <w:rPr>
                <w:lang w:val="en-GB"/>
              </w:rPr>
              <w:t>Group</w:t>
            </w:r>
          </w:p>
        </w:tc>
        <w:tc>
          <w:tcPr>
            <w:tcW w:w="1250" w:type="pct"/>
            <w:shd w:val="clear" w:color="auto" w:fill="auto"/>
          </w:tcPr>
          <w:p w14:paraId="5892443C" w14:textId="77777777" w:rsidR="00A76D62" w:rsidRPr="00193F2C" w:rsidRDefault="00A76D62" w:rsidP="00A76D62">
            <w:pPr>
              <w:pStyle w:val="RepTableBold"/>
              <w:jc w:val="center"/>
              <w:rPr>
                <w:lang w:val="en-GB"/>
              </w:rPr>
            </w:pPr>
            <w:r w:rsidRPr="00193F2C">
              <w:rPr>
                <w:lang w:val="en-GB"/>
              </w:rPr>
              <w:t>Intended uses</w:t>
            </w:r>
          </w:p>
        </w:tc>
        <w:tc>
          <w:tcPr>
            <w:tcW w:w="1250" w:type="pct"/>
            <w:shd w:val="clear" w:color="auto" w:fill="auto"/>
          </w:tcPr>
          <w:p w14:paraId="7E508BC8" w14:textId="77777777" w:rsidR="00A76D62" w:rsidRPr="00193F2C" w:rsidRDefault="00A76D62" w:rsidP="00A76D62">
            <w:pPr>
              <w:pStyle w:val="RepTableBold"/>
              <w:jc w:val="center"/>
              <w:rPr>
                <w:lang w:val="en-GB"/>
              </w:rPr>
            </w:pPr>
            <w:r w:rsidRPr="00193F2C">
              <w:rPr>
                <w:lang w:val="en-GB"/>
              </w:rPr>
              <w:t>relevant use parameters for grouping</w:t>
            </w:r>
          </w:p>
        </w:tc>
        <w:tc>
          <w:tcPr>
            <w:tcW w:w="1250" w:type="pct"/>
            <w:shd w:val="clear" w:color="auto" w:fill="auto"/>
          </w:tcPr>
          <w:p w14:paraId="730F7DA0" w14:textId="77777777" w:rsidR="00A76D62" w:rsidRPr="00193F2C" w:rsidRDefault="00A76D62" w:rsidP="00A76D62">
            <w:pPr>
              <w:pStyle w:val="RepTableBold"/>
              <w:jc w:val="center"/>
              <w:rPr>
                <w:lang w:val="en-GB"/>
              </w:rPr>
            </w:pPr>
            <w:r w:rsidRPr="00193F2C">
              <w:rPr>
                <w:lang w:val="en-GB"/>
              </w:rPr>
              <w:t>relevant parameter or value for sorting</w:t>
            </w:r>
          </w:p>
        </w:tc>
      </w:tr>
      <w:tr w:rsidR="0073054F" w:rsidRPr="0073054F" w14:paraId="03AA531D" w14:textId="77777777" w:rsidTr="005730FC">
        <w:trPr>
          <w:cantSplit/>
        </w:trPr>
        <w:tc>
          <w:tcPr>
            <w:tcW w:w="1250" w:type="pct"/>
            <w:shd w:val="clear" w:color="auto" w:fill="auto"/>
          </w:tcPr>
          <w:p w14:paraId="7CC8EE43" w14:textId="77777777" w:rsidR="00D335A1" w:rsidRPr="00193F2C" w:rsidRDefault="00D335A1" w:rsidP="00A76D62">
            <w:pPr>
              <w:pStyle w:val="RepTable"/>
            </w:pPr>
            <w:r w:rsidRPr="00193F2C">
              <w:t>Bare soil</w:t>
            </w:r>
          </w:p>
        </w:tc>
        <w:tc>
          <w:tcPr>
            <w:tcW w:w="1250" w:type="pct"/>
            <w:shd w:val="clear" w:color="auto" w:fill="auto"/>
          </w:tcPr>
          <w:p w14:paraId="43697261" w14:textId="77777777" w:rsidR="00D335A1" w:rsidRPr="00193F2C" w:rsidRDefault="00892F4C" w:rsidP="00A76D62">
            <w:pPr>
              <w:pStyle w:val="RepTable"/>
            </w:pPr>
            <w:r w:rsidRPr="00193F2C">
              <w:t>All crops</w:t>
            </w:r>
          </w:p>
        </w:tc>
        <w:tc>
          <w:tcPr>
            <w:tcW w:w="1250" w:type="pct"/>
            <w:shd w:val="clear" w:color="auto" w:fill="auto"/>
          </w:tcPr>
          <w:p w14:paraId="3F55DEC3" w14:textId="77777777" w:rsidR="00D335A1" w:rsidRPr="00193F2C" w:rsidRDefault="00D335A1" w:rsidP="00A76D62">
            <w:pPr>
              <w:pStyle w:val="RepTable"/>
              <w:jc w:val="center"/>
            </w:pPr>
            <w:r w:rsidRPr="00193F2C">
              <w:t>Pre-emergence</w:t>
            </w:r>
            <w:r w:rsidR="00892F4C" w:rsidRPr="00193F2C">
              <w:t xml:space="preserve"> or pre-transplant</w:t>
            </w:r>
          </w:p>
          <w:p w14:paraId="5C4FAB6A" w14:textId="77777777" w:rsidR="004C620C" w:rsidRPr="00193F2C" w:rsidRDefault="004C620C" w:rsidP="00A76D62">
            <w:pPr>
              <w:pStyle w:val="RepTable"/>
              <w:jc w:val="center"/>
            </w:pPr>
            <w:r w:rsidRPr="00193F2C">
              <w:t>BBCH 00-09</w:t>
            </w:r>
          </w:p>
        </w:tc>
        <w:tc>
          <w:tcPr>
            <w:tcW w:w="1250" w:type="pct"/>
            <w:shd w:val="clear" w:color="auto" w:fill="auto"/>
          </w:tcPr>
          <w:p w14:paraId="776FF3C5" w14:textId="2535E898" w:rsidR="00D335A1" w:rsidRPr="00193F2C" w:rsidRDefault="003A5821" w:rsidP="00A76D62">
            <w:pPr>
              <w:pStyle w:val="RepTable"/>
              <w:jc w:val="center"/>
            </w:pPr>
            <w:r w:rsidRPr="00193F2C">
              <w:t xml:space="preserve">1 x </w:t>
            </w:r>
            <w:r w:rsidR="005A64B4">
              <w:t>3.5</w:t>
            </w:r>
            <w:r w:rsidR="00D335A1" w:rsidRPr="00193F2C">
              <w:t xml:space="preserve"> L</w:t>
            </w:r>
            <w:r w:rsidR="00216C68" w:rsidRPr="00193F2C">
              <w:t xml:space="preserve"> f.p./ha (equivalent to 1 x </w:t>
            </w:r>
            <w:r w:rsidR="00193F2C" w:rsidRPr="00193F2C">
              <w:t>1</w:t>
            </w:r>
            <w:r w:rsidR="005A64B4">
              <w:t>600</w:t>
            </w:r>
            <w:r w:rsidR="00D335A1" w:rsidRPr="00193F2C">
              <w:t xml:space="preserve"> g a.s./ha)</w:t>
            </w:r>
            <w:r w:rsidR="00BE422D">
              <w:t xml:space="preserve"> (</w:t>
            </w:r>
            <w:r w:rsidR="0013039E">
              <w:t>flower bulb and flower tuber crops</w:t>
            </w:r>
            <w:r w:rsidR="00BE422D">
              <w:t xml:space="preserve"> is worst case)</w:t>
            </w:r>
          </w:p>
          <w:p w14:paraId="1CE7CCD9" w14:textId="77777777" w:rsidR="00216C68" w:rsidRPr="00193F2C" w:rsidRDefault="00216C68" w:rsidP="00C57779">
            <w:pPr>
              <w:pStyle w:val="RepTable"/>
            </w:pPr>
          </w:p>
        </w:tc>
      </w:tr>
      <w:tr w:rsidR="0006186A" w:rsidRPr="0073054F" w14:paraId="4C5EA67B" w14:textId="77777777" w:rsidTr="005730FC">
        <w:trPr>
          <w:cantSplit/>
        </w:trPr>
        <w:tc>
          <w:tcPr>
            <w:tcW w:w="1250" w:type="pct"/>
            <w:shd w:val="clear" w:color="auto" w:fill="auto"/>
          </w:tcPr>
          <w:p w14:paraId="27DF9F72" w14:textId="527F92C6" w:rsidR="0006186A" w:rsidRPr="00193F2C" w:rsidRDefault="0006186A" w:rsidP="0006186A">
            <w:pPr>
              <w:pStyle w:val="RepTable"/>
            </w:pPr>
            <w:r w:rsidRPr="00193F2C">
              <w:t>Bare soil</w:t>
            </w:r>
          </w:p>
        </w:tc>
        <w:tc>
          <w:tcPr>
            <w:tcW w:w="1250" w:type="pct"/>
            <w:shd w:val="clear" w:color="auto" w:fill="auto"/>
          </w:tcPr>
          <w:p w14:paraId="48F49781" w14:textId="032EA1E8" w:rsidR="0006186A" w:rsidRPr="00193F2C" w:rsidRDefault="0006186A" w:rsidP="0006186A">
            <w:pPr>
              <w:pStyle w:val="RepTable"/>
            </w:pPr>
            <w:r w:rsidRPr="00193F2C">
              <w:t>All crops</w:t>
            </w:r>
          </w:p>
        </w:tc>
        <w:tc>
          <w:tcPr>
            <w:tcW w:w="1250" w:type="pct"/>
            <w:shd w:val="clear" w:color="auto" w:fill="auto"/>
          </w:tcPr>
          <w:p w14:paraId="2F05EAF1" w14:textId="77777777" w:rsidR="0006186A" w:rsidRPr="00193F2C" w:rsidRDefault="0006186A" w:rsidP="0006186A">
            <w:pPr>
              <w:pStyle w:val="RepTable"/>
              <w:jc w:val="center"/>
            </w:pPr>
            <w:r w:rsidRPr="00193F2C">
              <w:t>Pre-emergence or pre-transplant</w:t>
            </w:r>
          </w:p>
          <w:p w14:paraId="6A650774" w14:textId="1112F918" w:rsidR="0006186A" w:rsidRPr="00193F2C" w:rsidRDefault="0006186A" w:rsidP="0006186A">
            <w:pPr>
              <w:pStyle w:val="RepTable"/>
              <w:jc w:val="center"/>
            </w:pPr>
            <w:r w:rsidRPr="00193F2C">
              <w:t>BBCH 00-09</w:t>
            </w:r>
          </w:p>
        </w:tc>
        <w:tc>
          <w:tcPr>
            <w:tcW w:w="1250" w:type="pct"/>
            <w:shd w:val="clear" w:color="auto" w:fill="auto"/>
          </w:tcPr>
          <w:p w14:paraId="1FEADA86" w14:textId="3CCACA4C" w:rsidR="0006186A" w:rsidRPr="00193F2C" w:rsidRDefault="0006186A" w:rsidP="0006186A">
            <w:pPr>
              <w:pStyle w:val="RepTable"/>
              <w:jc w:val="center"/>
            </w:pPr>
            <w:r>
              <w:t>2</w:t>
            </w:r>
            <w:r w:rsidRPr="00193F2C">
              <w:t xml:space="preserve"> x </w:t>
            </w:r>
            <w:r>
              <w:t>0.88</w:t>
            </w:r>
            <w:r w:rsidRPr="00193F2C">
              <w:t xml:space="preserve"> L f.p./ha (equivalent to </w:t>
            </w:r>
            <w:r>
              <w:t>2</w:t>
            </w:r>
            <w:r w:rsidRPr="00193F2C">
              <w:t xml:space="preserve"> x </w:t>
            </w:r>
            <w:r>
              <w:t>400</w:t>
            </w:r>
            <w:r w:rsidRPr="00193F2C">
              <w:t xml:space="preserve"> g a.s./ha)</w:t>
            </w:r>
            <w:r>
              <w:t xml:space="preserve"> (</w:t>
            </w:r>
            <w:r w:rsidR="00BC763A">
              <w:t>onion, shallots</w:t>
            </w:r>
            <w:r>
              <w:t xml:space="preserve"> is worst case)</w:t>
            </w:r>
          </w:p>
          <w:p w14:paraId="40DBD3F1" w14:textId="77777777" w:rsidR="0006186A" w:rsidRPr="00193F2C" w:rsidRDefault="0006186A" w:rsidP="0006186A">
            <w:pPr>
              <w:pStyle w:val="RepTable"/>
              <w:jc w:val="center"/>
            </w:pPr>
          </w:p>
        </w:tc>
      </w:tr>
      <w:tr w:rsidR="00193F2C" w:rsidRPr="0073054F" w14:paraId="7BB7515B" w14:textId="77777777" w:rsidTr="005730FC">
        <w:trPr>
          <w:cantSplit/>
        </w:trPr>
        <w:tc>
          <w:tcPr>
            <w:tcW w:w="1250" w:type="pct"/>
            <w:shd w:val="clear" w:color="auto" w:fill="auto"/>
          </w:tcPr>
          <w:p w14:paraId="38432E71" w14:textId="77777777" w:rsidR="00193F2C" w:rsidRPr="00193F2C" w:rsidRDefault="00193F2C" w:rsidP="00892F4C">
            <w:pPr>
              <w:pStyle w:val="RepTable"/>
            </w:pPr>
            <w:r w:rsidRPr="00193F2C">
              <w:t>Cereals</w:t>
            </w:r>
          </w:p>
        </w:tc>
        <w:tc>
          <w:tcPr>
            <w:tcW w:w="1250" w:type="pct"/>
            <w:shd w:val="clear" w:color="auto" w:fill="auto"/>
          </w:tcPr>
          <w:p w14:paraId="045973A8" w14:textId="77777777" w:rsidR="00193F2C" w:rsidRPr="00193F2C" w:rsidRDefault="00193F2C" w:rsidP="00892F4C">
            <w:pPr>
              <w:pStyle w:val="RepTable"/>
            </w:pPr>
            <w:r w:rsidRPr="00193F2C">
              <w:t>Winter cereals</w:t>
            </w:r>
          </w:p>
        </w:tc>
        <w:tc>
          <w:tcPr>
            <w:tcW w:w="1250" w:type="pct"/>
            <w:shd w:val="clear" w:color="auto" w:fill="auto"/>
          </w:tcPr>
          <w:p w14:paraId="76B695E5" w14:textId="77777777" w:rsidR="00193F2C" w:rsidRDefault="00193F2C" w:rsidP="00B96A17">
            <w:pPr>
              <w:pStyle w:val="RepTable"/>
              <w:jc w:val="center"/>
            </w:pPr>
            <w:r w:rsidRPr="00193F2C">
              <w:t xml:space="preserve">Post-emergence </w:t>
            </w:r>
          </w:p>
          <w:p w14:paraId="55A1764A" w14:textId="5C9CB74F" w:rsidR="00193F2C" w:rsidRPr="00193F2C" w:rsidRDefault="00193F2C" w:rsidP="00B96A17">
            <w:pPr>
              <w:pStyle w:val="RepTable"/>
              <w:jc w:val="center"/>
            </w:pPr>
            <w:r w:rsidRPr="00193F2C">
              <w:t>BBCH 10-1</w:t>
            </w:r>
            <w:r w:rsidR="00CA22ED">
              <w:t>3</w:t>
            </w:r>
          </w:p>
        </w:tc>
        <w:tc>
          <w:tcPr>
            <w:tcW w:w="1250" w:type="pct"/>
            <w:shd w:val="clear" w:color="auto" w:fill="auto"/>
          </w:tcPr>
          <w:p w14:paraId="2E43D7B7" w14:textId="4BAFC648" w:rsidR="00193F2C" w:rsidRPr="00193F2C" w:rsidRDefault="00193F2C" w:rsidP="005730FC">
            <w:pPr>
              <w:pStyle w:val="RepTable"/>
              <w:jc w:val="center"/>
            </w:pPr>
            <w:r w:rsidRPr="00193F2C">
              <w:t xml:space="preserve">1 x </w:t>
            </w:r>
            <w:r w:rsidR="0013039E">
              <w:t>2.5</w:t>
            </w:r>
            <w:r w:rsidRPr="00193F2C">
              <w:t xml:space="preserve"> L f.p./ha (equivalent to 1 x </w:t>
            </w:r>
            <w:r w:rsidR="0013039E">
              <w:t>1137</w:t>
            </w:r>
            <w:r w:rsidRPr="00193F2C">
              <w:t xml:space="preserve"> g a.s./ha)</w:t>
            </w:r>
          </w:p>
        </w:tc>
      </w:tr>
      <w:tr w:rsidR="00CA22ED" w:rsidRPr="0073054F" w14:paraId="29F64B27" w14:textId="77777777" w:rsidTr="005730FC">
        <w:trPr>
          <w:cantSplit/>
        </w:trPr>
        <w:tc>
          <w:tcPr>
            <w:tcW w:w="1250" w:type="pct"/>
            <w:shd w:val="clear" w:color="auto" w:fill="auto"/>
          </w:tcPr>
          <w:p w14:paraId="3980BD84" w14:textId="29D19159" w:rsidR="00CA22ED" w:rsidRPr="00193F2C" w:rsidRDefault="00CA22ED" w:rsidP="00892F4C">
            <w:pPr>
              <w:pStyle w:val="RepTable"/>
            </w:pPr>
            <w:r>
              <w:t>Oilseed rape</w:t>
            </w:r>
          </w:p>
        </w:tc>
        <w:tc>
          <w:tcPr>
            <w:tcW w:w="1250" w:type="pct"/>
            <w:shd w:val="clear" w:color="auto" w:fill="auto"/>
          </w:tcPr>
          <w:p w14:paraId="1AF33F8E" w14:textId="153DB2DB" w:rsidR="00CA22ED" w:rsidRPr="00193F2C" w:rsidRDefault="00CA22ED" w:rsidP="00892F4C">
            <w:pPr>
              <w:pStyle w:val="RepTable"/>
            </w:pPr>
            <w:r>
              <w:t>Winter oilseed rape</w:t>
            </w:r>
          </w:p>
        </w:tc>
        <w:tc>
          <w:tcPr>
            <w:tcW w:w="1250" w:type="pct"/>
            <w:shd w:val="clear" w:color="auto" w:fill="auto"/>
          </w:tcPr>
          <w:p w14:paraId="63313655" w14:textId="77777777" w:rsidR="00CA22ED" w:rsidRDefault="00CA22ED" w:rsidP="00CA22ED">
            <w:pPr>
              <w:pStyle w:val="RepTable"/>
              <w:jc w:val="center"/>
            </w:pPr>
            <w:r w:rsidRPr="00193F2C">
              <w:t xml:space="preserve">Post-emergence </w:t>
            </w:r>
          </w:p>
          <w:p w14:paraId="00D9F2D2" w14:textId="71FE3FCE" w:rsidR="00CA22ED" w:rsidRPr="00193F2C" w:rsidRDefault="00CA22ED" w:rsidP="00CA22ED">
            <w:pPr>
              <w:pStyle w:val="RepTable"/>
              <w:jc w:val="center"/>
            </w:pPr>
            <w:r w:rsidRPr="00193F2C">
              <w:t>BBCH 10-1</w:t>
            </w:r>
            <w:r>
              <w:t>6</w:t>
            </w:r>
          </w:p>
        </w:tc>
        <w:tc>
          <w:tcPr>
            <w:tcW w:w="1250" w:type="pct"/>
            <w:shd w:val="clear" w:color="auto" w:fill="auto"/>
          </w:tcPr>
          <w:p w14:paraId="444519A9" w14:textId="2F281F4F" w:rsidR="00CA22ED" w:rsidRPr="00193F2C" w:rsidRDefault="00CA22ED" w:rsidP="005730FC">
            <w:pPr>
              <w:pStyle w:val="RepTable"/>
              <w:jc w:val="center"/>
            </w:pPr>
            <w:r w:rsidRPr="00193F2C">
              <w:t xml:space="preserve">1 x </w:t>
            </w:r>
            <w:r>
              <w:t>2.0</w:t>
            </w:r>
            <w:r w:rsidRPr="00193F2C">
              <w:t xml:space="preserve"> L f.p./ha (equivalent to 1 x </w:t>
            </w:r>
            <w:r>
              <w:t>910</w:t>
            </w:r>
            <w:r w:rsidRPr="00193F2C">
              <w:t xml:space="preserve"> g a.s./ha)</w:t>
            </w:r>
          </w:p>
        </w:tc>
      </w:tr>
      <w:tr w:rsidR="00193F2C" w:rsidRPr="0073054F" w14:paraId="770784AF" w14:textId="77777777" w:rsidTr="00E25B82">
        <w:trPr>
          <w:cantSplit/>
        </w:trPr>
        <w:tc>
          <w:tcPr>
            <w:tcW w:w="1250" w:type="pct"/>
            <w:shd w:val="clear" w:color="auto" w:fill="auto"/>
          </w:tcPr>
          <w:p w14:paraId="365ED96B" w14:textId="77777777" w:rsidR="00193F2C" w:rsidRPr="00193F2C" w:rsidRDefault="00193F2C" w:rsidP="00892F4C">
            <w:pPr>
              <w:pStyle w:val="RepTable"/>
            </w:pPr>
            <w:r>
              <w:t>Bulbs and onion like crops</w:t>
            </w:r>
          </w:p>
        </w:tc>
        <w:tc>
          <w:tcPr>
            <w:tcW w:w="1250" w:type="pct"/>
            <w:shd w:val="clear" w:color="auto" w:fill="auto"/>
          </w:tcPr>
          <w:p w14:paraId="6FC7B635" w14:textId="2CDD5CCA" w:rsidR="00193F2C" w:rsidRPr="00193F2C" w:rsidRDefault="00193F2C" w:rsidP="00892F4C">
            <w:pPr>
              <w:pStyle w:val="RepTable"/>
            </w:pPr>
            <w:r>
              <w:t>Onion</w:t>
            </w:r>
            <w:r w:rsidR="00F677DD">
              <w:t xml:space="preserve">, </w:t>
            </w:r>
            <w:r w:rsidR="0013039E">
              <w:t>shallots</w:t>
            </w:r>
          </w:p>
        </w:tc>
        <w:tc>
          <w:tcPr>
            <w:tcW w:w="1250" w:type="pct"/>
            <w:shd w:val="clear" w:color="auto" w:fill="auto"/>
          </w:tcPr>
          <w:p w14:paraId="5BA61560" w14:textId="77777777" w:rsidR="00193F2C" w:rsidRDefault="00193F2C" w:rsidP="00B96A17">
            <w:pPr>
              <w:pStyle w:val="RepTable"/>
              <w:jc w:val="center"/>
            </w:pPr>
            <w:r>
              <w:t>Post-emergence</w:t>
            </w:r>
          </w:p>
          <w:p w14:paraId="0D8EE31D" w14:textId="77777777" w:rsidR="00193F2C" w:rsidRPr="00193F2C" w:rsidRDefault="00193F2C" w:rsidP="00B96A17">
            <w:pPr>
              <w:pStyle w:val="RepTable"/>
              <w:jc w:val="center"/>
            </w:pPr>
            <w:r>
              <w:t>BBCH 10-13</w:t>
            </w:r>
          </w:p>
        </w:tc>
        <w:tc>
          <w:tcPr>
            <w:tcW w:w="1250" w:type="pct"/>
            <w:shd w:val="clear" w:color="auto" w:fill="auto"/>
            <w:vAlign w:val="center"/>
          </w:tcPr>
          <w:p w14:paraId="53D4D828" w14:textId="3E02352D" w:rsidR="00E25B82" w:rsidRPr="00E25B82" w:rsidRDefault="00E25B82" w:rsidP="00E25B82">
            <w:pPr>
              <w:pStyle w:val="RepTableSmall"/>
              <w:jc w:val="center"/>
              <w:rPr>
                <w:sz w:val="20"/>
              </w:rPr>
            </w:pPr>
            <w:r w:rsidRPr="00E25B82">
              <w:rPr>
                <w:sz w:val="20"/>
              </w:rPr>
              <w:t>Apply at 1.1-2.2 L/ha</w:t>
            </w:r>
          </w:p>
          <w:p w14:paraId="3DAB7DD7" w14:textId="27755578" w:rsidR="00193F2C" w:rsidRPr="00193F2C" w:rsidRDefault="00E25B82" w:rsidP="00E25B82">
            <w:pPr>
              <w:pStyle w:val="RepTable"/>
              <w:jc w:val="center"/>
            </w:pPr>
            <w:r w:rsidRPr="00E25B82">
              <w:rPr>
                <w:szCs w:val="20"/>
              </w:rPr>
              <w:t>Max 2.85 L/ha/season</w:t>
            </w:r>
          </w:p>
        </w:tc>
      </w:tr>
      <w:tr w:rsidR="0006186A" w:rsidRPr="0073054F" w14:paraId="1B028E2A" w14:textId="77777777" w:rsidTr="005730FC">
        <w:trPr>
          <w:cantSplit/>
        </w:trPr>
        <w:tc>
          <w:tcPr>
            <w:tcW w:w="1250" w:type="pct"/>
            <w:shd w:val="clear" w:color="auto" w:fill="auto"/>
          </w:tcPr>
          <w:p w14:paraId="767A16C5" w14:textId="0881CDB3" w:rsidR="0006186A" w:rsidRPr="00193F2C" w:rsidRDefault="0006186A" w:rsidP="0006186A">
            <w:pPr>
              <w:pStyle w:val="RepTable"/>
              <w:rPr>
                <w:lang w:val="en-US"/>
              </w:rPr>
            </w:pPr>
            <w:r>
              <w:t>Bulbs and onion like crops</w:t>
            </w:r>
          </w:p>
        </w:tc>
        <w:tc>
          <w:tcPr>
            <w:tcW w:w="1250" w:type="pct"/>
            <w:shd w:val="clear" w:color="auto" w:fill="auto"/>
          </w:tcPr>
          <w:p w14:paraId="44C884AB" w14:textId="4CE79AEC" w:rsidR="0006186A" w:rsidRPr="00193F2C" w:rsidRDefault="0006186A" w:rsidP="0006186A">
            <w:pPr>
              <w:pStyle w:val="RepTable"/>
            </w:pPr>
            <w:r>
              <w:t>Onion, shallots</w:t>
            </w:r>
          </w:p>
        </w:tc>
        <w:tc>
          <w:tcPr>
            <w:tcW w:w="1250" w:type="pct"/>
            <w:shd w:val="clear" w:color="auto" w:fill="auto"/>
          </w:tcPr>
          <w:p w14:paraId="678047E7" w14:textId="77777777" w:rsidR="0006186A" w:rsidRDefault="0006186A" w:rsidP="0006186A">
            <w:pPr>
              <w:pStyle w:val="RepTable"/>
              <w:jc w:val="center"/>
            </w:pPr>
            <w:r>
              <w:t>Post-emergence</w:t>
            </w:r>
          </w:p>
          <w:p w14:paraId="34D74A1C" w14:textId="3F5348C0" w:rsidR="0006186A" w:rsidRPr="00193F2C" w:rsidRDefault="0006186A" w:rsidP="0006186A">
            <w:pPr>
              <w:pStyle w:val="RepTable"/>
              <w:jc w:val="center"/>
            </w:pPr>
            <w:r>
              <w:t>BBCH 10-13</w:t>
            </w:r>
          </w:p>
        </w:tc>
        <w:tc>
          <w:tcPr>
            <w:tcW w:w="1250" w:type="pct"/>
            <w:shd w:val="clear" w:color="auto" w:fill="auto"/>
          </w:tcPr>
          <w:p w14:paraId="4242E2C6" w14:textId="153C4873" w:rsidR="0006186A" w:rsidRPr="00193F2C" w:rsidRDefault="0006186A" w:rsidP="0006186A">
            <w:pPr>
              <w:pStyle w:val="RepTable"/>
              <w:jc w:val="center"/>
            </w:pPr>
            <w:r>
              <w:t>3</w:t>
            </w:r>
            <w:r w:rsidRPr="00193F2C">
              <w:t xml:space="preserve"> x </w:t>
            </w:r>
            <w:r>
              <w:t>0.44</w:t>
            </w:r>
            <w:r w:rsidRPr="00193F2C">
              <w:t xml:space="preserve"> L f.p./ha (equivalent to </w:t>
            </w:r>
            <w:r>
              <w:t>3</w:t>
            </w:r>
            <w:r w:rsidRPr="00193F2C">
              <w:t xml:space="preserve"> x </w:t>
            </w:r>
            <w:r>
              <w:t>0.2</w:t>
            </w:r>
            <w:r w:rsidRPr="00193F2C">
              <w:t xml:space="preserve"> g a.s./ha)</w:t>
            </w:r>
          </w:p>
        </w:tc>
      </w:tr>
    </w:tbl>
    <w:p w14:paraId="68943695" w14:textId="77777777" w:rsidR="00D526BE" w:rsidRPr="00700996" w:rsidRDefault="00D526BE" w:rsidP="00AA32CE">
      <w:pPr>
        <w:pStyle w:val="Nagwek3"/>
      </w:pPr>
      <w:bookmarkStart w:id="127" w:name="_Toc412643970"/>
      <w:bookmarkStart w:id="128" w:name="_Toc413916816"/>
      <w:bookmarkStart w:id="129" w:name="_Toc413916958"/>
      <w:bookmarkStart w:id="130" w:name="_Toc413922019"/>
      <w:bookmarkStart w:id="131" w:name="_Toc413922508"/>
      <w:bookmarkStart w:id="132" w:name="_Toc413922612"/>
      <w:bookmarkStart w:id="133" w:name="_Toc414955249"/>
      <w:bookmarkStart w:id="134" w:name="_Toc415214556"/>
      <w:bookmarkStart w:id="135" w:name="_Toc39830355"/>
      <w:r w:rsidRPr="00700996">
        <w:t>Consideration of metabolites</w:t>
      </w:r>
      <w:bookmarkEnd w:id="127"/>
      <w:bookmarkEnd w:id="128"/>
      <w:bookmarkEnd w:id="129"/>
      <w:bookmarkEnd w:id="130"/>
      <w:bookmarkEnd w:id="131"/>
      <w:bookmarkEnd w:id="132"/>
      <w:bookmarkEnd w:id="133"/>
      <w:bookmarkEnd w:id="134"/>
      <w:bookmarkEnd w:id="135"/>
    </w:p>
    <w:p w14:paraId="18FECEAB" w14:textId="700DC64F" w:rsidR="00D526BE" w:rsidRPr="00700996" w:rsidRDefault="00D526BE" w:rsidP="00AA32CE">
      <w:pPr>
        <w:pStyle w:val="RepStandard"/>
      </w:pPr>
      <w:r w:rsidRPr="00700996">
        <w:t xml:space="preserve">A list of metabolites found in environmental compartments is provided below. The need for conducting a metabolite-specific risk assessment in the context of the evaluation of </w:t>
      </w:r>
      <w:r w:rsidR="00700996" w:rsidRPr="00700996">
        <w:t>P</w:t>
      </w:r>
      <w:r w:rsidR="00700996">
        <w:t>E</w:t>
      </w:r>
      <w:r w:rsidR="00525FDD">
        <w:t>NTAGON</w:t>
      </w:r>
      <w:r w:rsidRPr="00700996">
        <w:t xml:space="preserve"> is indicated in the table.</w:t>
      </w:r>
    </w:p>
    <w:p w14:paraId="024B361D" w14:textId="77777777" w:rsidR="0017144A" w:rsidRPr="00700996" w:rsidRDefault="0017144A" w:rsidP="0017144A">
      <w:pPr>
        <w:pStyle w:val="RepLabel"/>
      </w:pPr>
      <w:bookmarkStart w:id="136" w:name="_Toc399487258"/>
      <w:bookmarkStart w:id="137" w:name="_Ref405399133"/>
      <w:bookmarkStart w:id="138" w:name="_Ref405923357"/>
      <w:bookmarkStart w:id="139" w:name="_Ref405971516"/>
      <w:bookmarkStart w:id="140" w:name="_Toc412643971"/>
      <w:bookmarkStart w:id="141" w:name="_Toc413916817"/>
      <w:bookmarkStart w:id="142" w:name="_Toc413916959"/>
      <w:bookmarkStart w:id="143" w:name="_Toc413922020"/>
      <w:bookmarkStart w:id="144" w:name="_Toc413922509"/>
      <w:bookmarkStart w:id="145" w:name="_Toc413922613"/>
      <w:bookmarkStart w:id="146" w:name="_Toc414955250"/>
      <w:bookmarkStart w:id="147" w:name="_Toc415214557"/>
      <w:r w:rsidRPr="00700996">
        <w:t xml:space="preserve">Table </w:t>
      </w:r>
      <w:r w:rsidRPr="00700996">
        <w:fldChar w:fldCharType="begin"/>
      </w:r>
      <w:r w:rsidRPr="00700996">
        <w:instrText xml:space="preserve"> STYLEREF 2 \s </w:instrText>
      </w:r>
      <w:r w:rsidRPr="00700996">
        <w:fldChar w:fldCharType="separate"/>
      </w:r>
      <w:r w:rsidR="003567EA">
        <w:rPr>
          <w:noProof/>
        </w:rPr>
        <w:t>9.1</w:t>
      </w:r>
      <w:r w:rsidRPr="00700996">
        <w:fldChar w:fldCharType="end"/>
      </w:r>
      <w:r w:rsidRPr="00700996">
        <w:noBreakHyphen/>
      </w:r>
      <w:r w:rsidRPr="00700996">
        <w:fldChar w:fldCharType="begin"/>
      </w:r>
      <w:r w:rsidRPr="00700996">
        <w:instrText xml:space="preserve"> SEQ Table \* ARABIC \s 2 </w:instrText>
      </w:r>
      <w:r w:rsidRPr="00700996">
        <w:fldChar w:fldCharType="separate"/>
      </w:r>
      <w:r w:rsidR="003567EA">
        <w:rPr>
          <w:noProof/>
        </w:rPr>
        <w:t>3</w:t>
      </w:r>
      <w:r w:rsidRPr="00700996">
        <w:fldChar w:fldCharType="end"/>
      </w:r>
      <w:r w:rsidRPr="00700996">
        <w:tab/>
        <w:t>Metabolites of Pendimethalin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60"/>
        <w:gridCol w:w="976"/>
        <w:gridCol w:w="2593"/>
        <w:gridCol w:w="2161"/>
        <w:gridCol w:w="2158"/>
      </w:tblGrid>
      <w:tr w:rsidR="0073054F" w:rsidRPr="00700996" w14:paraId="3E80F03B" w14:textId="77777777" w:rsidTr="008955D2">
        <w:trPr>
          <w:tblHeader/>
        </w:trPr>
        <w:tc>
          <w:tcPr>
            <w:tcW w:w="781" w:type="pct"/>
            <w:shd w:val="clear" w:color="auto" w:fill="auto"/>
            <w:vAlign w:val="center"/>
          </w:tcPr>
          <w:p w14:paraId="1A67AEA9" w14:textId="77777777" w:rsidR="0017144A" w:rsidRPr="00700996" w:rsidRDefault="0017144A" w:rsidP="00493D75">
            <w:pPr>
              <w:pStyle w:val="RepTableHeaderSmall"/>
              <w:jc w:val="center"/>
              <w:rPr>
                <w:lang w:val="en-GB"/>
              </w:rPr>
            </w:pPr>
            <w:r w:rsidRPr="00700996">
              <w:rPr>
                <w:lang w:val="en-GB"/>
              </w:rPr>
              <w:t>Metabolite</w:t>
            </w:r>
          </w:p>
        </w:tc>
        <w:tc>
          <w:tcPr>
            <w:tcW w:w="522" w:type="pct"/>
            <w:shd w:val="clear" w:color="auto" w:fill="auto"/>
            <w:vAlign w:val="center"/>
          </w:tcPr>
          <w:p w14:paraId="16A43EC0" w14:textId="77777777" w:rsidR="0017144A" w:rsidRPr="00700996" w:rsidRDefault="0017144A" w:rsidP="00493D75">
            <w:pPr>
              <w:pStyle w:val="RepTableHeaderSmall"/>
              <w:jc w:val="center"/>
              <w:rPr>
                <w:lang w:val="en-GB"/>
              </w:rPr>
            </w:pPr>
            <w:r w:rsidRPr="00700996">
              <w:rPr>
                <w:lang w:val="en-GB"/>
              </w:rPr>
              <w:t>Molar mass</w:t>
            </w:r>
          </w:p>
        </w:tc>
        <w:tc>
          <w:tcPr>
            <w:tcW w:w="1387" w:type="pct"/>
            <w:shd w:val="clear" w:color="auto" w:fill="auto"/>
            <w:vAlign w:val="center"/>
          </w:tcPr>
          <w:p w14:paraId="3607FC74" w14:textId="77777777" w:rsidR="0017144A" w:rsidRPr="00700996" w:rsidRDefault="0017144A" w:rsidP="00493D75">
            <w:pPr>
              <w:pStyle w:val="RepTableHeaderSmall"/>
              <w:jc w:val="center"/>
              <w:rPr>
                <w:lang w:val="en-GB"/>
              </w:rPr>
            </w:pPr>
            <w:r w:rsidRPr="00700996">
              <w:rPr>
                <w:lang w:val="en-GB"/>
              </w:rPr>
              <w:t>Chemical structure</w:t>
            </w:r>
          </w:p>
        </w:tc>
        <w:tc>
          <w:tcPr>
            <w:tcW w:w="1156" w:type="pct"/>
            <w:shd w:val="clear" w:color="auto" w:fill="auto"/>
            <w:vAlign w:val="center"/>
          </w:tcPr>
          <w:p w14:paraId="6B6CCA86" w14:textId="77777777" w:rsidR="0017144A" w:rsidRPr="00700996" w:rsidRDefault="0017144A" w:rsidP="00493D75">
            <w:pPr>
              <w:pStyle w:val="RepTableHeaderSmall"/>
              <w:jc w:val="center"/>
              <w:rPr>
                <w:lang w:val="en-GB"/>
              </w:rPr>
            </w:pPr>
            <w:r w:rsidRPr="00700996">
              <w:rPr>
                <w:lang w:val="en-GB"/>
              </w:rPr>
              <w:t>Maximum observed occurence in compartements</w:t>
            </w:r>
          </w:p>
        </w:tc>
        <w:tc>
          <w:tcPr>
            <w:tcW w:w="1154" w:type="pct"/>
            <w:shd w:val="clear" w:color="auto" w:fill="auto"/>
            <w:vAlign w:val="center"/>
          </w:tcPr>
          <w:p w14:paraId="47A27575" w14:textId="77777777" w:rsidR="0017144A" w:rsidRPr="00700996" w:rsidRDefault="0017144A" w:rsidP="00493D75">
            <w:pPr>
              <w:pStyle w:val="RepTableHeaderSmall"/>
              <w:jc w:val="center"/>
              <w:rPr>
                <w:lang w:val="en-GB"/>
              </w:rPr>
            </w:pPr>
            <w:r w:rsidRPr="00700996">
              <w:rPr>
                <w:lang w:val="en-GB"/>
              </w:rPr>
              <w:t>Exposue assessment required due to</w:t>
            </w:r>
          </w:p>
        </w:tc>
      </w:tr>
      <w:tr w:rsidR="0073054F" w:rsidRPr="00700996" w14:paraId="6B66BBDC" w14:textId="77777777" w:rsidTr="008955D2">
        <w:tc>
          <w:tcPr>
            <w:tcW w:w="781" w:type="pct"/>
            <w:shd w:val="clear" w:color="auto" w:fill="auto"/>
            <w:vAlign w:val="center"/>
          </w:tcPr>
          <w:p w14:paraId="738CE265" w14:textId="77777777" w:rsidR="008955D2" w:rsidRPr="00700996" w:rsidRDefault="008955D2" w:rsidP="008955D2">
            <w:pPr>
              <w:pStyle w:val="RepTableSmall"/>
              <w:rPr>
                <w:lang w:val="en-GB"/>
              </w:rPr>
            </w:pPr>
            <w:r w:rsidRPr="00700996">
              <w:rPr>
                <w:lang w:val="en-GB"/>
              </w:rPr>
              <w:t>M455H001</w:t>
            </w:r>
          </w:p>
        </w:tc>
        <w:tc>
          <w:tcPr>
            <w:tcW w:w="522" w:type="pct"/>
            <w:shd w:val="clear" w:color="auto" w:fill="auto"/>
            <w:vAlign w:val="center"/>
          </w:tcPr>
          <w:p w14:paraId="7ED62A28" w14:textId="77777777" w:rsidR="008955D2" w:rsidRPr="00700996" w:rsidRDefault="008955D2" w:rsidP="008955D2">
            <w:pPr>
              <w:pStyle w:val="RepTableSmall"/>
              <w:rPr>
                <w:lang w:val="en-GB"/>
              </w:rPr>
            </w:pPr>
            <w:r w:rsidRPr="00700996">
              <w:rPr>
                <w:lang w:val="en-GB"/>
              </w:rPr>
              <w:t>311.1</w:t>
            </w:r>
          </w:p>
        </w:tc>
        <w:tc>
          <w:tcPr>
            <w:tcW w:w="1387" w:type="pct"/>
            <w:shd w:val="clear" w:color="auto" w:fill="auto"/>
            <w:vAlign w:val="center"/>
          </w:tcPr>
          <w:p w14:paraId="791C4F44" w14:textId="77777777" w:rsidR="008955D2" w:rsidRPr="00700996" w:rsidRDefault="008955D2" w:rsidP="008955D2">
            <w:pPr>
              <w:pStyle w:val="RepTableSmall"/>
              <w:jc w:val="center"/>
              <w:rPr>
                <w:noProof/>
                <w:lang w:val="fr-FR" w:eastAsia="fr-FR"/>
              </w:rPr>
            </w:pPr>
            <w:r w:rsidRPr="00700996">
              <w:rPr>
                <w:noProof/>
                <w:lang w:val="pl-PL" w:eastAsia="pl-PL"/>
              </w:rPr>
              <w:drawing>
                <wp:inline distT="0" distB="0" distL="0" distR="0" wp14:anchorId="45123A45" wp14:editId="7985B089">
                  <wp:extent cx="695325" cy="8953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l="33012" t="19373" r="38210" b="15100"/>
                          <a:stretch>
                            <a:fillRect/>
                          </a:stretch>
                        </pic:blipFill>
                        <pic:spPr bwMode="auto">
                          <a:xfrm>
                            <a:off x="0" y="0"/>
                            <a:ext cx="695325" cy="895350"/>
                          </a:xfrm>
                          <a:prstGeom prst="rect">
                            <a:avLst/>
                          </a:prstGeom>
                          <a:noFill/>
                          <a:ln>
                            <a:noFill/>
                          </a:ln>
                        </pic:spPr>
                      </pic:pic>
                    </a:graphicData>
                  </a:graphic>
                </wp:inline>
              </w:drawing>
            </w:r>
          </w:p>
        </w:tc>
        <w:tc>
          <w:tcPr>
            <w:tcW w:w="1156" w:type="pct"/>
            <w:shd w:val="clear" w:color="auto" w:fill="auto"/>
            <w:vAlign w:val="center"/>
          </w:tcPr>
          <w:p w14:paraId="4E19E4F4" w14:textId="77777777" w:rsidR="008955D2" w:rsidRPr="00700996" w:rsidRDefault="008955D2" w:rsidP="008955D2">
            <w:pPr>
              <w:pStyle w:val="RepTableSmall"/>
              <w:rPr>
                <w:lang w:val="en-GB"/>
              </w:rPr>
            </w:pPr>
            <w:r w:rsidRPr="00700996">
              <w:rPr>
                <w:lang w:val="en-GB"/>
              </w:rPr>
              <w:t>Soil: 6.9 %</w:t>
            </w:r>
          </w:p>
          <w:p w14:paraId="52714B37" w14:textId="77777777" w:rsidR="008955D2" w:rsidRPr="00700996" w:rsidRDefault="008955D2" w:rsidP="008955D2">
            <w:pPr>
              <w:pStyle w:val="RepTableSmall"/>
              <w:rPr>
                <w:lang w:val="en-GB"/>
              </w:rPr>
            </w:pPr>
            <w:r w:rsidRPr="00700996">
              <w:rPr>
                <w:lang w:val="en-GB"/>
              </w:rPr>
              <w:t>Water/sediment: 0.00001 %</w:t>
            </w:r>
          </w:p>
        </w:tc>
        <w:tc>
          <w:tcPr>
            <w:tcW w:w="1154" w:type="pct"/>
            <w:shd w:val="clear" w:color="auto" w:fill="auto"/>
            <w:vAlign w:val="center"/>
          </w:tcPr>
          <w:p w14:paraId="5F5F705E" w14:textId="77777777" w:rsidR="008955D2" w:rsidRPr="00700996" w:rsidRDefault="008955D2" w:rsidP="008955D2">
            <w:pPr>
              <w:pStyle w:val="RepTable"/>
              <w:rPr>
                <w:szCs w:val="20"/>
              </w:rPr>
            </w:pPr>
            <w:r w:rsidRPr="00700996">
              <w:rPr>
                <w:szCs w:val="20"/>
              </w:rPr>
              <w:t>Yes, for soil and water</w:t>
            </w:r>
          </w:p>
        </w:tc>
      </w:tr>
      <w:tr w:rsidR="0073054F" w:rsidRPr="00700996" w14:paraId="0266CDC7" w14:textId="77777777" w:rsidTr="008955D2">
        <w:tc>
          <w:tcPr>
            <w:tcW w:w="781" w:type="pct"/>
            <w:shd w:val="clear" w:color="auto" w:fill="auto"/>
            <w:vAlign w:val="center"/>
          </w:tcPr>
          <w:p w14:paraId="5F41CE79" w14:textId="77777777" w:rsidR="008955D2" w:rsidRPr="00700996" w:rsidRDefault="008955D2" w:rsidP="008955D2">
            <w:pPr>
              <w:pStyle w:val="RepTableSmall"/>
              <w:rPr>
                <w:lang w:val="en-GB"/>
              </w:rPr>
            </w:pPr>
            <w:r w:rsidRPr="00700996">
              <w:rPr>
                <w:lang w:val="en-GB"/>
              </w:rPr>
              <w:lastRenderedPageBreak/>
              <w:t>P48 (M455H033)</w:t>
            </w:r>
          </w:p>
        </w:tc>
        <w:tc>
          <w:tcPr>
            <w:tcW w:w="522" w:type="pct"/>
            <w:shd w:val="clear" w:color="auto" w:fill="auto"/>
            <w:vAlign w:val="center"/>
          </w:tcPr>
          <w:p w14:paraId="7A9AD2FE" w14:textId="77777777" w:rsidR="008955D2" w:rsidRPr="00700996" w:rsidRDefault="008955D2" w:rsidP="008955D2">
            <w:pPr>
              <w:pStyle w:val="RepTableSmall"/>
              <w:rPr>
                <w:lang w:val="en-GB"/>
              </w:rPr>
            </w:pPr>
            <w:r w:rsidRPr="00700996">
              <w:rPr>
                <w:lang w:val="en-GB"/>
              </w:rPr>
              <w:t>251.3</w:t>
            </w:r>
          </w:p>
        </w:tc>
        <w:tc>
          <w:tcPr>
            <w:tcW w:w="1387" w:type="pct"/>
            <w:shd w:val="clear" w:color="auto" w:fill="auto"/>
            <w:vAlign w:val="center"/>
          </w:tcPr>
          <w:p w14:paraId="209D4EB7" w14:textId="77777777" w:rsidR="008955D2" w:rsidRPr="00700996" w:rsidRDefault="008955D2" w:rsidP="008955D2">
            <w:pPr>
              <w:pStyle w:val="RepTableSmall"/>
              <w:jc w:val="center"/>
              <w:rPr>
                <w:noProof/>
                <w:lang w:val="fr-FR" w:eastAsia="fr-FR"/>
              </w:rPr>
            </w:pPr>
            <w:r w:rsidRPr="00700996">
              <w:rPr>
                <w:noProof/>
                <w:lang w:val="pl-PL" w:eastAsia="pl-PL"/>
              </w:rPr>
              <w:drawing>
                <wp:inline distT="0" distB="0" distL="0" distR="0" wp14:anchorId="598A33B4" wp14:editId="25EE5E34">
                  <wp:extent cx="895350" cy="94297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l="46634" t="29044" r="22504" b="14815"/>
                          <a:stretch>
                            <a:fillRect/>
                          </a:stretch>
                        </pic:blipFill>
                        <pic:spPr bwMode="auto">
                          <a:xfrm>
                            <a:off x="0" y="0"/>
                            <a:ext cx="895350" cy="942975"/>
                          </a:xfrm>
                          <a:prstGeom prst="rect">
                            <a:avLst/>
                          </a:prstGeom>
                          <a:noFill/>
                          <a:ln>
                            <a:noFill/>
                          </a:ln>
                        </pic:spPr>
                      </pic:pic>
                    </a:graphicData>
                  </a:graphic>
                </wp:inline>
              </w:drawing>
            </w:r>
          </w:p>
        </w:tc>
        <w:tc>
          <w:tcPr>
            <w:tcW w:w="1156" w:type="pct"/>
            <w:shd w:val="clear" w:color="auto" w:fill="auto"/>
            <w:vAlign w:val="center"/>
          </w:tcPr>
          <w:p w14:paraId="4DE18072" w14:textId="77777777" w:rsidR="008955D2" w:rsidRPr="00700996" w:rsidRDefault="008955D2" w:rsidP="008955D2">
            <w:pPr>
              <w:pStyle w:val="RepTableSmall"/>
              <w:rPr>
                <w:lang w:val="en-GB"/>
              </w:rPr>
            </w:pPr>
            <w:r w:rsidRPr="00700996">
              <w:rPr>
                <w:lang w:val="en-GB"/>
              </w:rPr>
              <w:t>Soil: 25.9 %</w:t>
            </w:r>
          </w:p>
          <w:p w14:paraId="5F097792" w14:textId="77777777" w:rsidR="008955D2" w:rsidRPr="00700996" w:rsidRDefault="008955D2" w:rsidP="008955D2">
            <w:pPr>
              <w:pStyle w:val="RepTableSmall"/>
              <w:rPr>
                <w:lang w:val="en-GB"/>
              </w:rPr>
            </w:pPr>
            <w:r w:rsidRPr="00700996">
              <w:rPr>
                <w:lang w:val="en-GB"/>
              </w:rPr>
              <w:t>Water/sediment: 12.1%</w:t>
            </w:r>
          </w:p>
        </w:tc>
        <w:tc>
          <w:tcPr>
            <w:tcW w:w="1154" w:type="pct"/>
            <w:shd w:val="clear" w:color="auto" w:fill="auto"/>
            <w:vAlign w:val="center"/>
          </w:tcPr>
          <w:p w14:paraId="093CF3EF" w14:textId="77777777" w:rsidR="008955D2" w:rsidRPr="00700996" w:rsidRDefault="008955D2" w:rsidP="008955D2">
            <w:pPr>
              <w:pStyle w:val="RepTable"/>
              <w:rPr>
                <w:szCs w:val="20"/>
              </w:rPr>
            </w:pPr>
            <w:r w:rsidRPr="00700996">
              <w:rPr>
                <w:szCs w:val="20"/>
              </w:rPr>
              <w:t>Yes, for soil and water</w:t>
            </w:r>
          </w:p>
        </w:tc>
      </w:tr>
      <w:tr w:rsidR="0073054F" w:rsidRPr="00700996" w14:paraId="1EF42AE7" w14:textId="77777777" w:rsidTr="003A7737">
        <w:tc>
          <w:tcPr>
            <w:tcW w:w="781" w:type="pct"/>
            <w:shd w:val="clear" w:color="auto" w:fill="auto"/>
            <w:vAlign w:val="center"/>
          </w:tcPr>
          <w:p w14:paraId="3CF0F661" w14:textId="77777777" w:rsidR="003A7737" w:rsidRPr="00700996" w:rsidRDefault="003A7737" w:rsidP="009E2746">
            <w:pPr>
              <w:pStyle w:val="RepTableSmall"/>
              <w:rPr>
                <w:lang w:val="en-GB"/>
              </w:rPr>
            </w:pPr>
            <w:r w:rsidRPr="00700996">
              <w:rPr>
                <w:lang w:val="en-GB"/>
              </w:rPr>
              <w:t>P36 (M455H029; M12)</w:t>
            </w:r>
          </w:p>
        </w:tc>
        <w:tc>
          <w:tcPr>
            <w:tcW w:w="522" w:type="pct"/>
            <w:shd w:val="clear" w:color="auto" w:fill="auto"/>
            <w:vAlign w:val="center"/>
          </w:tcPr>
          <w:p w14:paraId="0328ABBB" w14:textId="77777777" w:rsidR="003A7737" w:rsidRPr="00700996" w:rsidRDefault="003A7737" w:rsidP="009E2746">
            <w:pPr>
              <w:pStyle w:val="RepTableSmall"/>
              <w:rPr>
                <w:lang w:val="en-GB"/>
              </w:rPr>
            </w:pPr>
            <w:r w:rsidRPr="00700996">
              <w:rPr>
                <w:lang w:val="en-GB"/>
              </w:rPr>
              <w:t>261.3</w:t>
            </w:r>
          </w:p>
        </w:tc>
        <w:tc>
          <w:tcPr>
            <w:tcW w:w="1387" w:type="pct"/>
            <w:shd w:val="clear" w:color="auto" w:fill="auto"/>
            <w:vAlign w:val="center"/>
          </w:tcPr>
          <w:p w14:paraId="4A50C9CC" w14:textId="77777777" w:rsidR="003A7737" w:rsidRPr="00700996" w:rsidRDefault="003A7737" w:rsidP="009E2746">
            <w:pPr>
              <w:pStyle w:val="RepTableSmall"/>
              <w:jc w:val="center"/>
              <w:rPr>
                <w:noProof/>
                <w:lang w:val="fr-FR" w:eastAsia="fr-FR"/>
              </w:rPr>
            </w:pPr>
            <w:r w:rsidRPr="00700996">
              <w:rPr>
                <w:noProof/>
                <w:lang w:val="pl-PL" w:eastAsia="pl-PL"/>
              </w:rPr>
              <w:drawing>
                <wp:inline distT="0" distB="0" distL="0" distR="0" wp14:anchorId="44A0B440" wp14:editId="642FE067">
                  <wp:extent cx="1038225" cy="89535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l="33173" t="14246" r="17308" b="9401"/>
                          <a:stretch>
                            <a:fillRect/>
                          </a:stretch>
                        </pic:blipFill>
                        <pic:spPr bwMode="auto">
                          <a:xfrm>
                            <a:off x="0" y="0"/>
                            <a:ext cx="1038225" cy="895350"/>
                          </a:xfrm>
                          <a:prstGeom prst="rect">
                            <a:avLst/>
                          </a:prstGeom>
                          <a:noFill/>
                          <a:ln>
                            <a:noFill/>
                          </a:ln>
                        </pic:spPr>
                      </pic:pic>
                    </a:graphicData>
                  </a:graphic>
                </wp:inline>
              </w:drawing>
            </w:r>
          </w:p>
        </w:tc>
        <w:tc>
          <w:tcPr>
            <w:tcW w:w="1156" w:type="pct"/>
            <w:shd w:val="clear" w:color="auto" w:fill="auto"/>
            <w:vAlign w:val="center"/>
          </w:tcPr>
          <w:p w14:paraId="185A7F0A" w14:textId="77777777" w:rsidR="003A7737" w:rsidRPr="00700996" w:rsidRDefault="003A7737" w:rsidP="009E2746">
            <w:pPr>
              <w:pStyle w:val="RepTableSmall"/>
              <w:rPr>
                <w:lang w:val="en-GB"/>
              </w:rPr>
            </w:pPr>
            <w:r w:rsidRPr="00700996">
              <w:rPr>
                <w:lang w:val="en-GB"/>
              </w:rPr>
              <w:t>Soil: 0.00001%</w:t>
            </w:r>
          </w:p>
          <w:p w14:paraId="62C86AA3" w14:textId="77777777" w:rsidR="003A7737" w:rsidRPr="00700996" w:rsidRDefault="003A7737" w:rsidP="009E2746">
            <w:pPr>
              <w:pStyle w:val="RepTableSmall"/>
              <w:rPr>
                <w:lang w:val="en-GB"/>
              </w:rPr>
            </w:pPr>
            <w:r w:rsidRPr="00700996">
              <w:rPr>
                <w:lang w:val="en-GB"/>
              </w:rPr>
              <w:t>Water/sediment: 23.4%</w:t>
            </w:r>
          </w:p>
        </w:tc>
        <w:tc>
          <w:tcPr>
            <w:tcW w:w="1154" w:type="pct"/>
            <w:shd w:val="clear" w:color="auto" w:fill="auto"/>
            <w:vAlign w:val="center"/>
          </w:tcPr>
          <w:p w14:paraId="3DAFDE69" w14:textId="77777777" w:rsidR="003A7737" w:rsidRPr="00700996" w:rsidRDefault="003A7737" w:rsidP="003A7737">
            <w:pPr>
              <w:pStyle w:val="RepTable"/>
              <w:rPr>
                <w:szCs w:val="20"/>
              </w:rPr>
            </w:pPr>
            <w:r w:rsidRPr="00700996">
              <w:rPr>
                <w:szCs w:val="20"/>
              </w:rPr>
              <w:t>Yes, for water</w:t>
            </w:r>
          </w:p>
        </w:tc>
      </w:tr>
      <w:tr w:rsidR="00193F2C" w:rsidRPr="00700996" w14:paraId="0C0F2255" w14:textId="77777777" w:rsidTr="008955D2">
        <w:tc>
          <w:tcPr>
            <w:tcW w:w="781" w:type="pct"/>
            <w:shd w:val="clear" w:color="auto" w:fill="auto"/>
            <w:vAlign w:val="center"/>
          </w:tcPr>
          <w:p w14:paraId="181EA1B5" w14:textId="77777777" w:rsidR="008955D2" w:rsidRPr="00700996" w:rsidRDefault="008955D2" w:rsidP="008955D2">
            <w:pPr>
              <w:pStyle w:val="RepTableSmall"/>
              <w:rPr>
                <w:lang w:val="en-GB"/>
              </w:rPr>
            </w:pPr>
            <w:r w:rsidRPr="00700996">
              <w:rPr>
                <w:lang w:val="en-GB"/>
              </w:rPr>
              <w:t>2,6-dinitro-3,4-dimethylaniline (aqueous photolysis metabolite)</w:t>
            </w:r>
          </w:p>
          <w:p w14:paraId="6A2E62A9" w14:textId="77777777" w:rsidR="008955D2" w:rsidRPr="00700996" w:rsidRDefault="008955D2" w:rsidP="008955D2">
            <w:pPr>
              <w:pStyle w:val="RepTableSmall"/>
              <w:rPr>
                <w:lang w:val="en-GB"/>
              </w:rPr>
            </w:pPr>
          </w:p>
          <w:p w14:paraId="108BD94B" w14:textId="77777777" w:rsidR="008955D2" w:rsidRPr="00700996" w:rsidRDefault="008955D2" w:rsidP="008955D2">
            <w:pPr>
              <w:pStyle w:val="RepTableSmall"/>
              <w:rPr>
                <w:lang w:val="en-GB"/>
              </w:rPr>
            </w:pPr>
            <w:r w:rsidRPr="00700996">
              <w:rPr>
                <w:lang w:val="en-GB"/>
              </w:rPr>
              <w:t>(M455H032)</w:t>
            </w:r>
          </w:p>
        </w:tc>
        <w:tc>
          <w:tcPr>
            <w:tcW w:w="522" w:type="pct"/>
            <w:shd w:val="clear" w:color="auto" w:fill="auto"/>
            <w:vAlign w:val="center"/>
          </w:tcPr>
          <w:p w14:paraId="601BDB4D" w14:textId="77777777" w:rsidR="008955D2" w:rsidRPr="00700996" w:rsidRDefault="008955D2" w:rsidP="008955D2">
            <w:pPr>
              <w:pStyle w:val="RepTableSmall"/>
              <w:rPr>
                <w:lang w:val="en-GB"/>
              </w:rPr>
            </w:pPr>
            <w:r w:rsidRPr="00700996">
              <w:rPr>
                <w:lang w:val="en-GB"/>
              </w:rPr>
              <w:t>211.2</w:t>
            </w:r>
          </w:p>
        </w:tc>
        <w:tc>
          <w:tcPr>
            <w:tcW w:w="1387" w:type="pct"/>
            <w:shd w:val="clear" w:color="auto" w:fill="auto"/>
            <w:vAlign w:val="center"/>
          </w:tcPr>
          <w:p w14:paraId="27B8F6A3" w14:textId="77777777" w:rsidR="008955D2" w:rsidRPr="00700996" w:rsidRDefault="008955D2" w:rsidP="008955D2">
            <w:pPr>
              <w:pStyle w:val="RepTableSmall"/>
              <w:jc w:val="center"/>
              <w:rPr>
                <w:noProof/>
                <w:lang w:val="fr-FR" w:eastAsia="fr-FR"/>
              </w:rPr>
            </w:pPr>
            <w:r w:rsidRPr="00700996">
              <w:rPr>
                <w:noProof/>
                <w:lang w:val="pl-PL" w:eastAsia="pl-PL"/>
              </w:rPr>
              <w:drawing>
                <wp:inline distT="0" distB="0" distL="0" distR="0" wp14:anchorId="1BC0B180" wp14:editId="5B7A2FB9">
                  <wp:extent cx="838200" cy="8953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l="36378" t="14815" r="24680" b="10541"/>
                          <a:stretch>
                            <a:fillRect/>
                          </a:stretch>
                        </pic:blipFill>
                        <pic:spPr bwMode="auto">
                          <a:xfrm>
                            <a:off x="0" y="0"/>
                            <a:ext cx="838200" cy="895350"/>
                          </a:xfrm>
                          <a:prstGeom prst="rect">
                            <a:avLst/>
                          </a:prstGeom>
                          <a:noFill/>
                          <a:ln>
                            <a:noFill/>
                          </a:ln>
                        </pic:spPr>
                      </pic:pic>
                    </a:graphicData>
                  </a:graphic>
                </wp:inline>
              </w:drawing>
            </w:r>
          </w:p>
        </w:tc>
        <w:tc>
          <w:tcPr>
            <w:tcW w:w="1156" w:type="pct"/>
            <w:shd w:val="clear" w:color="auto" w:fill="auto"/>
            <w:vAlign w:val="center"/>
          </w:tcPr>
          <w:p w14:paraId="7DDA80A3" w14:textId="77777777" w:rsidR="008955D2" w:rsidRPr="00700996" w:rsidRDefault="008955D2" w:rsidP="008955D2">
            <w:pPr>
              <w:pStyle w:val="RepTableSmall"/>
              <w:rPr>
                <w:lang w:val="en-GB"/>
              </w:rPr>
            </w:pPr>
            <w:r w:rsidRPr="00700996">
              <w:rPr>
                <w:lang w:val="en-GB"/>
              </w:rPr>
              <w:t>Soil: 0.00001%</w:t>
            </w:r>
          </w:p>
          <w:p w14:paraId="4285DA9C" w14:textId="77777777" w:rsidR="008955D2" w:rsidRPr="00700996" w:rsidRDefault="008955D2" w:rsidP="008955D2">
            <w:pPr>
              <w:pStyle w:val="RepTableSmall"/>
              <w:rPr>
                <w:lang w:val="en-GB"/>
              </w:rPr>
            </w:pPr>
            <w:r w:rsidRPr="00700996">
              <w:rPr>
                <w:lang w:val="en-GB"/>
              </w:rPr>
              <w:t>Water/sediment: 14.2 %</w:t>
            </w:r>
          </w:p>
        </w:tc>
        <w:tc>
          <w:tcPr>
            <w:tcW w:w="1154" w:type="pct"/>
            <w:shd w:val="clear" w:color="auto" w:fill="auto"/>
            <w:vAlign w:val="center"/>
          </w:tcPr>
          <w:p w14:paraId="24207401" w14:textId="77777777" w:rsidR="008955D2" w:rsidRPr="00700996" w:rsidRDefault="008955D2" w:rsidP="008955D2">
            <w:pPr>
              <w:pStyle w:val="RepTable"/>
              <w:rPr>
                <w:szCs w:val="20"/>
              </w:rPr>
            </w:pPr>
            <w:r w:rsidRPr="00700996">
              <w:rPr>
                <w:szCs w:val="20"/>
              </w:rPr>
              <w:t>Yes, for water</w:t>
            </w:r>
          </w:p>
        </w:tc>
      </w:tr>
    </w:tbl>
    <w:p w14:paraId="3BA4D3CC" w14:textId="77777777" w:rsidR="00D526BE" w:rsidRPr="00B77D65" w:rsidRDefault="00D526BE" w:rsidP="00AA32CE">
      <w:pPr>
        <w:pStyle w:val="Nagwek2"/>
      </w:pPr>
      <w:bookmarkStart w:id="148" w:name="_Toc39830356"/>
      <w:r w:rsidRPr="00A724E3">
        <w:t xml:space="preserve">Effects on birds (KCP </w:t>
      </w:r>
      <w:r w:rsidRPr="00B77D65">
        <w:t>10.1.1)</w:t>
      </w:r>
      <w:bookmarkEnd w:id="136"/>
      <w:bookmarkEnd w:id="137"/>
      <w:bookmarkEnd w:id="138"/>
      <w:bookmarkEnd w:id="139"/>
      <w:bookmarkEnd w:id="140"/>
      <w:bookmarkEnd w:id="141"/>
      <w:bookmarkEnd w:id="142"/>
      <w:bookmarkEnd w:id="143"/>
      <w:bookmarkEnd w:id="144"/>
      <w:bookmarkEnd w:id="145"/>
      <w:bookmarkEnd w:id="146"/>
      <w:bookmarkEnd w:id="147"/>
      <w:bookmarkEnd w:id="148"/>
    </w:p>
    <w:p w14:paraId="3D5E0670" w14:textId="77777777" w:rsidR="00D526BE" w:rsidRPr="00B77D65" w:rsidRDefault="00D526BE" w:rsidP="00AA32CE">
      <w:pPr>
        <w:pStyle w:val="Nagwek3"/>
      </w:pPr>
      <w:bookmarkStart w:id="149" w:name="_Toc399353251"/>
      <w:bookmarkStart w:id="150" w:name="_Toc412643972"/>
      <w:bookmarkStart w:id="151" w:name="_Toc413916818"/>
      <w:bookmarkStart w:id="152" w:name="_Toc413916960"/>
      <w:bookmarkStart w:id="153" w:name="_Toc413922021"/>
      <w:bookmarkStart w:id="154" w:name="_Toc413922510"/>
      <w:bookmarkStart w:id="155" w:name="_Toc413922614"/>
      <w:bookmarkStart w:id="156" w:name="_Toc414955251"/>
      <w:bookmarkStart w:id="157" w:name="_Toc415214558"/>
      <w:bookmarkStart w:id="158" w:name="_Toc39830357"/>
      <w:r w:rsidRPr="00B77D65">
        <w:t>Toxicity data</w:t>
      </w:r>
      <w:bookmarkEnd w:id="149"/>
      <w:bookmarkEnd w:id="150"/>
      <w:bookmarkEnd w:id="151"/>
      <w:bookmarkEnd w:id="152"/>
      <w:bookmarkEnd w:id="153"/>
      <w:bookmarkEnd w:id="154"/>
      <w:bookmarkEnd w:id="155"/>
      <w:bookmarkEnd w:id="156"/>
      <w:bookmarkEnd w:id="157"/>
      <w:bookmarkEnd w:id="158"/>
    </w:p>
    <w:p w14:paraId="5B29BB8C" w14:textId="77777777" w:rsidR="00642876" w:rsidRPr="00B77D65" w:rsidRDefault="00642876" w:rsidP="00642876">
      <w:pPr>
        <w:pStyle w:val="RepStandard"/>
      </w:pPr>
      <w:bookmarkStart w:id="159" w:name="_Toc399353252"/>
      <w:bookmarkStart w:id="160" w:name="_Toc412643973"/>
      <w:bookmarkStart w:id="161" w:name="_Toc413916819"/>
      <w:bookmarkStart w:id="162" w:name="_Toc413916961"/>
      <w:bookmarkStart w:id="163" w:name="_Toc413922022"/>
      <w:bookmarkStart w:id="164" w:name="_Toc413922511"/>
      <w:bookmarkStart w:id="165" w:name="_Toc413922615"/>
      <w:bookmarkStart w:id="166" w:name="_Toc414955252"/>
      <w:bookmarkStart w:id="167" w:name="_Toc415214559"/>
      <w:r w:rsidRPr="00B77D65">
        <w:t>Avian toxicity studies have been carried out with pendimethalin and its relevant metabolites. Full details of these studies are</w:t>
      </w:r>
      <w:r w:rsidR="00A724E3" w:rsidRPr="00B77D65">
        <w:t xml:space="preserve"> provided in the respective EU R</w:t>
      </w:r>
      <w:r w:rsidRPr="00B77D65">
        <w:t>AR and related documents.</w:t>
      </w:r>
    </w:p>
    <w:p w14:paraId="6B0CC0EC" w14:textId="77777777" w:rsidR="00801166" w:rsidRPr="00B77D65" w:rsidRDefault="00801166" w:rsidP="00642876">
      <w:pPr>
        <w:pStyle w:val="RepStandard"/>
      </w:pPr>
    </w:p>
    <w:p w14:paraId="6352207B" w14:textId="77777777" w:rsidR="00642876" w:rsidRPr="00B77D65" w:rsidRDefault="00642876" w:rsidP="00642876">
      <w:pPr>
        <w:pStyle w:val="RepStandard"/>
      </w:pPr>
      <w:r w:rsidRPr="00B77D65">
        <w:t>Effects on birds of Pendimethalin 4</w:t>
      </w:r>
      <w:r w:rsidR="00A724E3" w:rsidRPr="00B77D65">
        <w:t>5.5% CS</w:t>
      </w:r>
      <w:r w:rsidRPr="00B77D65">
        <w:t xml:space="preserve"> were not evaluated as part of the EU assessment of pendimethalin. </w:t>
      </w:r>
      <w:r w:rsidR="00500FDF" w:rsidRPr="00B77D65">
        <w:t>However, the provision of further data on the formulation is not considered essential because brds are typically exposed to dry residues on their food items following the dilution and spraying of the formulated product. During these processes, much of the formulation constituents are likely to be lost by volatilisation. Since oral exposure is the main route of exposure, toxicity data for the active substance are therefore used in preference to data from tests with the formulated product.</w:t>
      </w:r>
    </w:p>
    <w:p w14:paraId="60B50D89" w14:textId="77777777" w:rsidR="00642876" w:rsidRPr="00B77D65" w:rsidRDefault="00642876" w:rsidP="00642876">
      <w:pPr>
        <w:pStyle w:val="RepStandard"/>
      </w:pPr>
    </w:p>
    <w:p w14:paraId="1CD52E78" w14:textId="77777777" w:rsidR="00642876" w:rsidRPr="00B77D65" w:rsidRDefault="00642876" w:rsidP="00642876">
      <w:pPr>
        <w:pStyle w:val="RepStandard"/>
      </w:pPr>
      <w:r w:rsidRPr="00B77D65">
        <w:t xml:space="preserve">The selection of studies and endpoints for the risk assessment is in line with the results of the EU review process. </w:t>
      </w:r>
    </w:p>
    <w:p w14:paraId="39646213" w14:textId="77777777" w:rsidR="00FB1EB6" w:rsidRPr="00B77D65" w:rsidRDefault="00FB1EB6" w:rsidP="00642876">
      <w:pPr>
        <w:pStyle w:val="RepStandard"/>
      </w:pPr>
    </w:p>
    <w:p w14:paraId="5B133A62" w14:textId="77777777" w:rsidR="00642876" w:rsidRPr="00B77D65" w:rsidRDefault="00642876" w:rsidP="00642876">
      <w:pPr>
        <w:pStyle w:val="RepLabel"/>
      </w:pPr>
      <w:r w:rsidRPr="00B77D65">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Pr="00B77D65">
        <w:fldChar w:fldCharType="begin"/>
      </w:r>
      <w:r w:rsidRPr="00B77D65">
        <w:instrText xml:space="preserve"> SEQ Table \* ARABIC \s 2 </w:instrText>
      </w:r>
      <w:r w:rsidRPr="00B77D65">
        <w:fldChar w:fldCharType="separate"/>
      </w:r>
      <w:r w:rsidR="003567EA">
        <w:rPr>
          <w:noProof/>
        </w:rPr>
        <w:t>1</w:t>
      </w:r>
      <w:r w:rsidRPr="00B77D65">
        <w:fldChar w:fldCharType="end"/>
      </w:r>
      <w:r w:rsidRPr="00B77D65">
        <w:t>:</w:t>
      </w:r>
      <w:r w:rsidRPr="00B77D65">
        <w:tab/>
        <w:t>Endpoints and effect values relevant for the risk assessment for birds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193F2C" w:rsidRPr="00B77D65" w14:paraId="3E339CD5" w14:textId="77777777" w:rsidTr="00356CC9">
        <w:trPr>
          <w:cantSplit/>
          <w:tblHeader/>
        </w:trPr>
        <w:tc>
          <w:tcPr>
            <w:tcW w:w="1000" w:type="pct"/>
            <w:shd w:val="clear" w:color="auto" w:fill="auto"/>
          </w:tcPr>
          <w:p w14:paraId="0BB3A662" w14:textId="77777777" w:rsidR="00642876" w:rsidRPr="00B77D65" w:rsidRDefault="00642876" w:rsidP="00EA2A61">
            <w:pPr>
              <w:pStyle w:val="RepTableHeader"/>
              <w:jc w:val="center"/>
              <w:rPr>
                <w:lang w:val="en-GB"/>
              </w:rPr>
            </w:pPr>
            <w:r w:rsidRPr="00B77D65">
              <w:rPr>
                <w:lang w:val="en-GB"/>
              </w:rPr>
              <w:t>Species</w:t>
            </w:r>
          </w:p>
        </w:tc>
        <w:tc>
          <w:tcPr>
            <w:tcW w:w="1000" w:type="pct"/>
            <w:shd w:val="clear" w:color="auto" w:fill="auto"/>
          </w:tcPr>
          <w:p w14:paraId="0602BCD8" w14:textId="77777777" w:rsidR="00642876" w:rsidRPr="00B77D65" w:rsidRDefault="00642876" w:rsidP="00EA2A61">
            <w:pPr>
              <w:pStyle w:val="RepTableHeader"/>
              <w:jc w:val="center"/>
              <w:rPr>
                <w:lang w:val="en-GB"/>
              </w:rPr>
            </w:pPr>
            <w:r w:rsidRPr="00B77D65">
              <w:rPr>
                <w:lang w:val="en-GB"/>
              </w:rPr>
              <w:t>Substance</w:t>
            </w:r>
          </w:p>
        </w:tc>
        <w:tc>
          <w:tcPr>
            <w:tcW w:w="1000" w:type="pct"/>
            <w:shd w:val="clear" w:color="auto" w:fill="auto"/>
          </w:tcPr>
          <w:p w14:paraId="321369A2" w14:textId="77777777" w:rsidR="00642876" w:rsidRPr="00B77D65" w:rsidRDefault="00642876" w:rsidP="00EA2A61">
            <w:pPr>
              <w:pStyle w:val="RepTableHeader"/>
              <w:jc w:val="center"/>
              <w:rPr>
                <w:lang w:val="en-GB"/>
              </w:rPr>
            </w:pPr>
            <w:r w:rsidRPr="00B77D65">
              <w:rPr>
                <w:lang w:val="en-GB"/>
              </w:rPr>
              <w:t>Exposure</w:t>
            </w:r>
          </w:p>
          <w:p w14:paraId="2DC84A6A" w14:textId="77777777" w:rsidR="00642876" w:rsidRPr="00B77D65" w:rsidRDefault="00642876" w:rsidP="00EA2A61">
            <w:pPr>
              <w:pStyle w:val="RepTableHeader"/>
              <w:jc w:val="center"/>
              <w:rPr>
                <w:lang w:val="en-GB"/>
              </w:rPr>
            </w:pPr>
            <w:r w:rsidRPr="00B77D65">
              <w:rPr>
                <w:lang w:val="en-GB"/>
              </w:rPr>
              <w:t>System</w:t>
            </w:r>
          </w:p>
        </w:tc>
        <w:tc>
          <w:tcPr>
            <w:tcW w:w="1000" w:type="pct"/>
            <w:shd w:val="clear" w:color="auto" w:fill="auto"/>
          </w:tcPr>
          <w:p w14:paraId="77DB80D2" w14:textId="77777777" w:rsidR="00642876" w:rsidRPr="00B77D65" w:rsidRDefault="00642876" w:rsidP="00EA2A61">
            <w:pPr>
              <w:pStyle w:val="RepTableHeader"/>
              <w:jc w:val="center"/>
              <w:rPr>
                <w:lang w:val="en-GB"/>
              </w:rPr>
            </w:pPr>
            <w:r w:rsidRPr="00B77D65">
              <w:rPr>
                <w:lang w:val="en-GB"/>
              </w:rPr>
              <w:t>Results</w:t>
            </w:r>
          </w:p>
        </w:tc>
        <w:tc>
          <w:tcPr>
            <w:tcW w:w="1000" w:type="pct"/>
            <w:shd w:val="clear" w:color="auto" w:fill="auto"/>
          </w:tcPr>
          <w:p w14:paraId="3AEA00F5" w14:textId="77777777" w:rsidR="00642876" w:rsidRPr="00B77D65" w:rsidRDefault="00642876" w:rsidP="00EA2A61">
            <w:pPr>
              <w:pStyle w:val="RepTableHeader"/>
              <w:jc w:val="center"/>
              <w:rPr>
                <w:lang w:val="en-GB"/>
              </w:rPr>
            </w:pPr>
            <w:r w:rsidRPr="00B77D65">
              <w:rPr>
                <w:lang w:val="en-GB"/>
              </w:rPr>
              <w:t>Reference</w:t>
            </w:r>
          </w:p>
        </w:tc>
      </w:tr>
      <w:tr w:rsidR="00193F2C" w:rsidRPr="00B77D65" w14:paraId="71BBC60D" w14:textId="77777777" w:rsidTr="00356CC9">
        <w:trPr>
          <w:cantSplit/>
        </w:trPr>
        <w:tc>
          <w:tcPr>
            <w:tcW w:w="1000" w:type="pct"/>
            <w:shd w:val="clear" w:color="auto" w:fill="auto"/>
          </w:tcPr>
          <w:p w14:paraId="5D146B72" w14:textId="77777777" w:rsidR="00FB1EB6" w:rsidRPr="00B77D65" w:rsidRDefault="00FB1EB6" w:rsidP="00FB1EB6">
            <w:pPr>
              <w:pStyle w:val="RepTable"/>
              <w:rPr>
                <w:i/>
              </w:rPr>
            </w:pPr>
            <w:r w:rsidRPr="00B77D65">
              <w:rPr>
                <w:i/>
              </w:rPr>
              <w:t>Anas platyrrhynchos</w:t>
            </w:r>
          </w:p>
        </w:tc>
        <w:tc>
          <w:tcPr>
            <w:tcW w:w="1000" w:type="pct"/>
            <w:shd w:val="clear" w:color="auto" w:fill="auto"/>
          </w:tcPr>
          <w:p w14:paraId="736AECF9" w14:textId="77777777" w:rsidR="00FB1EB6" w:rsidRPr="00B77D65" w:rsidRDefault="00FB1EB6" w:rsidP="00FB1EB6">
            <w:pPr>
              <w:pStyle w:val="RepTable"/>
            </w:pPr>
            <w:r w:rsidRPr="00B77D65">
              <w:t>pendimethalin</w:t>
            </w:r>
          </w:p>
        </w:tc>
        <w:tc>
          <w:tcPr>
            <w:tcW w:w="1000" w:type="pct"/>
            <w:shd w:val="clear" w:color="auto" w:fill="auto"/>
          </w:tcPr>
          <w:p w14:paraId="6811F042" w14:textId="77777777" w:rsidR="00FB1EB6" w:rsidRPr="00B77D65" w:rsidRDefault="00FB1EB6" w:rsidP="00FB1EB6">
            <w:pPr>
              <w:pStyle w:val="RepTable"/>
            </w:pPr>
            <w:r w:rsidRPr="00B77D65">
              <w:t>Oral</w:t>
            </w:r>
            <w:r w:rsidRPr="00B77D65">
              <w:br/>
              <w:t>Acute</w:t>
            </w:r>
          </w:p>
        </w:tc>
        <w:tc>
          <w:tcPr>
            <w:tcW w:w="1000" w:type="pct"/>
            <w:shd w:val="clear" w:color="auto" w:fill="auto"/>
          </w:tcPr>
          <w:p w14:paraId="133B1215" w14:textId="77777777" w:rsidR="00FB1EB6" w:rsidRPr="00A74BF4" w:rsidRDefault="00FB1EB6" w:rsidP="00FB1EB6">
            <w:pPr>
              <w:pStyle w:val="RepTable"/>
              <w:rPr>
                <w:b/>
                <w:bCs/>
                <w:lang w:val="de-DE"/>
              </w:rPr>
            </w:pPr>
            <w:r w:rsidRPr="00A74BF4">
              <w:rPr>
                <w:b/>
                <w:bCs/>
                <w:lang w:val="de-DE"/>
              </w:rPr>
              <w:t>LD</w:t>
            </w:r>
            <w:r w:rsidRPr="00A74BF4">
              <w:rPr>
                <w:b/>
                <w:bCs/>
                <w:vertAlign w:val="subscript"/>
                <w:lang w:val="de-DE"/>
              </w:rPr>
              <w:t>50</w:t>
            </w:r>
            <w:r w:rsidRPr="00A74BF4">
              <w:rPr>
                <w:b/>
                <w:bCs/>
                <w:lang w:val="de-DE"/>
              </w:rPr>
              <w:t xml:space="preserve"> = 1421 mg/kg bw</w:t>
            </w:r>
          </w:p>
        </w:tc>
        <w:tc>
          <w:tcPr>
            <w:tcW w:w="1000" w:type="pct"/>
            <w:shd w:val="clear" w:color="auto" w:fill="auto"/>
          </w:tcPr>
          <w:p w14:paraId="5C317E01" w14:textId="77777777" w:rsidR="00FB1EB6" w:rsidRPr="00B77D65" w:rsidRDefault="00FB1EB6" w:rsidP="00FB1EB6">
            <w:pPr>
              <w:pStyle w:val="RepTable"/>
            </w:pPr>
            <w:r w:rsidRPr="00B77D65">
              <w:t>EFSA Journal 2016;14(3):4420</w:t>
            </w:r>
          </w:p>
        </w:tc>
      </w:tr>
      <w:tr w:rsidR="00193F2C" w:rsidRPr="00B77D65" w14:paraId="786221D2" w14:textId="77777777" w:rsidTr="00356CC9">
        <w:trPr>
          <w:cantSplit/>
        </w:trPr>
        <w:tc>
          <w:tcPr>
            <w:tcW w:w="1000" w:type="pct"/>
            <w:shd w:val="clear" w:color="auto" w:fill="auto"/>
          </w:tcPr>
          <w:p w14:paraId="4BA9CAD2" w14:textId="77777777" w:rsidR="00FB1EB6" w:rsidRPr="00B77D65" w:rsidRDefault="00FB1EB6" w:rsidP="00FB1EB6">
            <w:pPr>
              <w:pStyle w:val="RepTable"/>
              <w:rPr>
                <w:i/>
              </w:rPr>
            </w:pPr>
            <w:r w:rsidRPr="00B77D65">
              <w:rPr>
                <w:i/>
              </w:rPr>
              <w:t>Anas platyrrhynchos</w:t>
            </w:r>
          </w:p>
        </w:tc>
        <w:tc>
          <w:tcPr>
            <w:tcW w:w="1000" w:type="pct"/>
            <w:shd w:val="clear" w:color="auto" w:fill="auto"/>
          </w:tcPr>
          <w:p w14:paraId="4BD6BBEC" w14:textId="5AF4A810" w:rsidR="00FB1EB6" w:rsidRPr="00B77D65" w:rsidRDefault="0084635D" w:rsidP="00FB1EB6">
            <w:pPr>
              <w:pStyle w:val="RepTable"/>
            </w:pPr>
            <w:r>
              <w:t>p</w:t>
            </w:r>
            <w:r w:rsidR="00FB1EB6" w:rsidRPr="00B77D65">
              <w:t>endimethalin</w:t>
            </w:r>
          </w:p>
        </w:tc>
        <w:tc>
          <w:tcPr>
            <w:tcW w:w="1000" w:type="pct"/>
            <w:shd w:val="clear" w:color="auto" w:fill="auto"/>
          </w:tcPr>
          <w:p w14:paraId="07F41A37" w14:textId="77777777" w:rsidR="00FB1EB6" w:rsidRPr="00B77D65" w:rsidRDefault="00FB1EB6" w:rsidP="00FB1EB6">
            <w:pPr>
              <w:pStyle w:val="RepTable"/>
            </w:pPr>
            <w:r w:rsidRPr="00B77D65">
              <w:t>Dietary</w:t>
            </w:r>
          </w:p>
          <w:p w14:paraId="3A9E5C6A" w14:textId="77777777" w:rsidR="00FB1EB6" w:rsidRPr="00B77D65" w:rsidRDefault="00FB1EB6" w:rsidP="00FB1EB6">
            <w:pPr>
              <w:pStyle w:val="RepTable"/>
            </w:pPr>
            <w:r w:rsidRPr="00B77D65">
              <w:t>Short-term</w:t>
            </w:r>
          </w:p>
        </w:tc>
        <w:tc>
          <w:tcPr>
            <w:tcW w:w="1000" w:type="pct"/>
            <w:shd w:val="clear" w:color="auto" w:fill="auto"/>
          </w:tcPr>
          <w:p w14:paraId="684C1D55" w14:textId="77777777" w:rsidR="00FB1EB6" w:rsidRPr="00B77D65" w:rsidRDefault="00FB1EB6" w:rsidP="00FB1EB6">
            <w:pPr>
              <w:pStyle w:val="RepTable"/>
              <w:rPr>
                <w:lang w:val="de-DE"/>
              </w:rPr>
            </w:pPr>
            <w:r w:rsidRPr="00B77D65">
              <w:rPr>
                <w:lang w:val="de-DE"/>
              </w:rPr>
              <w:t>LC50 = &gt;4640 ppm</w:t>
            </w:r>
          </w:p>
        </w:tc>
        <w:tc>
          <w:tcPr>
            <w:tcW w:w="1000" w:type="pct"/>
            <w:shd w:val="clear" w:color="auto" w:fill="auto"/>
          </w:tcPr>
          <w:p w14:paraId="4B0E2304" w14:textId="77777777" w:rsidR="00FB1EB6" w:rsidRPr="00B77D65" w:rsidRDefault="00FB1EB6" w:rsidP="00FB1EB6">
            <w:pPr>
              <w:pStyle w:val="RepTable"/>
            </w:pPr>
            <w:r w:rsidRPr="00B77D65">
              <w:t>EFSA Journal 2016;14(3):4420</w:t>
            </w:r>
          </w:p>
        </w:tc>
      </w:tr>
      <w:tr w:rsidR="00193F2C" w:rsidRPr="00B77D65" w14:paraId="1F351F7D" w14:textId="77777777" w:rsidTr="00356CC9">
        <w:trPr>
          <w:cantSplit/>
        </w:trPr>
        <w:tc>
          <w:tcPr>
            <w:tcW w:w="1000" w:type="pct"/>
            <w:shd w:val="clear" w:color="auto" w:fill="auto"/>
          </w:tcPr>
          <w:p w14:paraId="67B87F88" w14:textId="77777777" w:rsidR="00FB1EB6" w:rsidRPr="00B77D65" w:rsidRDefault="00FB1EB6" w:rsidP="00FB1EB6">
            <w:pPr>
              <w:pStyle w:val="RepTable"/>
            </w:pPr>
            <w:r w:rsidRPr="00B77D65">
              <w:rPr>
                <w:i/>
              </w:rPr>
              <w:lastRenderedPageBreak/>
              <w:t>Colinus virginianus</w:t>
            </w:r>
          </w:p>
        </w:tc>
        <w:tc>
          <w:tcPr>
            <w:tcW w:w="1000" w:type="pct"/>
            <w:shd w:val="clear" w:color="auto" w:fill="auto"/>
          </w:tcPr>
          <w:p w14:paraId="2C016331" w14:textId="77777777" w:rsidR="00FB1EB6" w:rsidRPr="00B77D65" w:rsidRDefault="00FB1EB6" w:rsidP="00FB1EB6">
            <w:pPr>
              <w:pStyle w:val="RepTable"/>
            </w:pPr>
            <w:r w:rsidRPr="00B77D65">
              <w:t>pendimethalin</w:t>
            </w:r>
          </w:p>
        </w:tc>
        <w:tc>
          <w:tcPr>
            <w:tcW w:w="1000" w:type="pct"/>
            <w:shd w:val="clear" w:color="auto" w:fill="auto"/>
          </w:tcPr>
          <w:p w14:paraId="4C472006" w14:textId="77777777" w:rsidR="00FB1EB6" w:rsidRPr="00B77D65" w:rsidRDefault="00FB1EB6" w:rsidP="00FB1EB6">
            <w:pPr>
              <w:pStyle w:val="RepTable"/>
            </w:pPr>
            <w:r w:rsidRPr="00B77D65">
              <w:t>Dietary</w:t>
            </w:r>
            <w:r w:rsidRPr="00B77D65">
              <w:br/>
              <w:t>Short-term</w:t>
            </w:r>
          </w:p>
        </w:tc>
        <w:tc>
          <w:tcPr>
            <w:tcW w:w="1000" w:type="pct"/>
            <w:shd w:val="clear" w:color="auto" w:fill="auto"/>
          </w:tcPr>
          <w:p w14:paraId="5FA45C1F" w14:textId="77777777" w:rsidR="00FB1EB6" w:rsidRPr="00B77D65" w:rsidRDefault="00FB1EB6" w:rsidP="00FB1EB6">
            <w:pPr>
              <w:pStyle w:val="RepTable"/>
              <w:rPr>
                <w:lang w:val="de-DE"/>
              </w:rPr>
            </w:pPr>
            <w:r w:rsidRPr="00B77D65">
              <w:rPr>
                <w:lang w:val="de-DE"/>
              </w:rPr>
              <w:t>LC</w:t>
            </w:r>
            <w:r w:rsidRPr="00B77D65">
              <w:rPr>
                <w:vertAlign w:val="subscript"/>
                <w:lang w:val="de-DE"/>
              </w:rPr>
              <w:t>50</w:t>
            </w:r>
            <w:r w:rsidRPr="00B77D65">
              <w:rPr>
                <w:lang w:val="de-DE"/>
              </w:rPr>
              <w:t xml:space="preserve"> = 4187 ppm </w:t>
            </w:r>
          </w:p>
        </w:tc>
        <w:tc>
          <w:tcPr>
            <w:tcW w:w="1000" w:type="pct"/>
            <w:shd w:val="clear" w:color="auto" w:fill="auto"/>
          </w:tcPr>
          <w:p w14:paraId="3F6EF837" w14:textId="77777777" w:rsidR="00FB1EB6" w:rsidRPr="00B77D65" w:rsidRDefault="00FB1EB6" w:rsidP="00FB1EB6">
            <w:pPr>
              <w:pStyle w:val="RepTable"/>
              <w:rPr>
                <w:strike/>
              </w:rPr>
            </w:pPr>
            <w:r w:rsidRPr="00B77D65">
              <w:t>EFSA Journal 2016;14(3):4420</w:t>
            </w:r>
          </w:p>
        </w:tc>
      </w:tr>
      <w:tr w:rsidR="00193F2C" w:rsidRPr="00B77D65" w14:paraId="679790A3" w14:textId="77777777" w:rsidTr="00356CC9">
        <w:trPr>
          <w:cantSplit/>
        </w:trPr>
        <w:tc>
          <w:tcPr>
            <w:tcW w:w="1000" w:type="pct"/>
            <w:shd w:val="clear" w:color="auto" w:fill="auto"/>
          </w:tcPr>
          <w:p w14:paraId="5405B927" w14:textId="77777777" w:rsidR="00FB1EB6" w:rsidRPr="00B77D65" w:rsidRDefault="00FB1EB6" w:rsidP="00FB1EB6">
            <w:pPr>
              <w:pStyle w:val="RepTable"/>
            </w:pPr>
            <w:r w:rsidRPr="00B77D65">
              <w:rPr>
                <w:i/>
              </w:rPr>
              <w:t>Anas platyrrhynchos</w:t>
            </w:r>
          </w:p>
        </w:tc>
        <w:tc>
          <w:tcPr>
            <w:tcW w:w="1000" w:type="pct"/>
            <w:shd w:val="clear" w:color="auto" w:fill="auto"/>
          </w:tcPr>
          <w:p w14:paraId="7A9CF697" w14:textId="77777777" w:rsidR="00FB1EB6" w:rsidRPr="00B77D65" w:rsidRDefault="00FB1EB6" w:rsidP="00FB1EB6">
            <w:pPr>
              <w:pStyle w:val="RepTable"/>
            </w:pPr>
            <w:r w:rsidRPr="00B77D65">
              <w:t>pendimethalin</w:t>
            </w:r>
          </w:p>
        </w:tc>
        <w:tc>
          <w:tcPr>
            <w:tcW w:w="1000" w:type="pct"/>
            <w:shd w:val="clear" w:color="auto" w:fill="auto"/>
          </w:tcPr>
          <w:p w14:paraId="72ACEE7F" w14:textId="77777777" w:rsidR="00FB1EB6" w:rsidRPr="00B77D65" w:rsidRDefault="00FB1EB6" w:rsidP="00FB1EB6">
            <w:pPr>
              <w:pStyle w:val="RepTable"/>
            </w:pPr>
            <w:r w:rsidRPr="00B77D65">
              <w:t>Dietary</w:t>
            </w:r>
            <w:r w:rsidRPr="00B77D65">
              <w:br/>
              <w:t>Reproductive toxicity</w:t>
            </w:r>
          </w:p>
        </w:tc>
        <w:tc>
          <w:tcPr>
            <w:tcW w:w="1000" w:type="pct"/>
            <w:shd w:val="clear" w:color="auto" w:fill="auto"/>
          </w:tcPr>
          <w:p w14:paraId="6F4670D9" w14:textId="77777777" w:rsidR="00FB1EB6" w:rsidRPr="00B16532" w:rsidRDefault="00FB1EB6" w:rsidP="00FB1EB6">
            <w:pPr>
              <w:pStyle w:val="RepTable"/>
            </w:pPr>
            <w:r w:rsidRPr="00B16532">
              <w:t>NOEC = 141 ppm</w:t>
            </w:r>
          </w:p>
          <w:p w14:paraId="7C6438A1" w14:textId="77777777" w:rsidR="00FB1EB6" w:rsidRPr="00A74BF4" w:rsidRDefault="00FB1EB6" w:rsidP="00FB1EB6">
            <w:pPr>
              <w:pStyle w:val="RepTable"/>
              <w:rPr>
                <w:b/>
                <w:bCs/>
              </w:rPr>
            </w:pPr>
            <w:r w:rsidRPr="00A74BF4">
              <w:rPr>
                <w:b/>
                <w:bCs/>
              </w:rPr>
              <w:t>NOEL = 17.5 mg/kg bw per day</w:t>
            </w:r>
          </w:p>
        </w:tc>
        <w:tc>
          <w:tcPr>
            <w:tcW w:w="1000" w:type="pct"/>
            <w:shd w:val="clear" w:color="auto" w:fill="auto"/>
          </w:tcPr>
          <w:p w14:paraId="2BDD65CF" w14:textId="77777777" w:rsidR="00FB1EB6" w:rsidRPr="00B77D65" w:rsidRDefault="00FB1EB6" w:rsidP="00FB1EB6">
            <w:pPr>
              <w:pStyle w:val="RepTable"/>
            </w:pPr>
            <w:r w:rsidRPr="00B77D65">
              <w:t>EFSA Journal 2016;14(3):4420</w:t>
            </w:r>
          </w:p>
        </w:tc>
      </w:tr>
      <w:tr w:rsidR="00193F2C" w:rsidRPr="00B77D65" w14:paraId="164F7B9D" w14:textId="77777777" w:rsidTr="00356CC9">
        <w:trPr>
          <w:cantSplit/>
        </w:trPr>
        <w:tc>
          <w:tcPr>
            <w:tcW w:w="1000" w:type="pct"/>
            <w:shd w:val="clear" w:color="auto" w:fill="auto"/>
          </w:tcPr>
          <w:p w14:paraId="3C94A045" w14:textId="77777777" w:rsidR="00FB1EB6" w:rsidRPr="00B77D65" w:rsidRDefault="00FB1EB6" w:rsidP="00FB1EB6">
            <w:pPr>
              <w:pStyle w:val="RepTable"/>
              <w:rPr>
                <w:i/>
              </w:rPr>
            </w:pPr>
            <w:r w:rsidRPr="00B77D65">
              <w:rPr>
                <w:i/>
              </w:rPr>
              <w:t>Colinus virginianus</w:t>
            </w:r>
          </w:p>
        </w:tc>
        <w:tc>
          <w:tcPr>
            <w:tcW w:w="1000" w:type="pct"/>
            <w:shd w:val="clear" w:color="auto" w:fill="auto"/>
          </w:tcPr>
          <w:p w14:paraId="2CD555DA" w14:textId="17AAA681" w:rsidR="00FB1EB6" w:rsidRPr="00B77D65" w:rsidRDefault="0084635D" w:rsidP="00FB1EB6">
            <w:pPr>
              <w:pStyle w:val="RepTable"/>
            </w:pPr>
            <w:r>
              <w:t>p</w:t>
            </w:r>
            <w:r w:rsidR="00FB1EB6" w:rsidRPr="00B77D65">
              <w:t>endimethalin</w:t>
            </w:r>
          </w:p>
        </w:tc>
        <w:tc>
          <w:tcPr>
            <w:tcW w:w="1000" w:type="pct"/>
            <w:shd w:val="clear" w:color="auto" w:fill="auto"/>
          </w:tcPr>
          <w:p w14:paraId="0F4B5D6C" w14:textId="77777777" w:rsidR="00FB1EB6" w:rsidRPr="00B77D65" w:rsidRDefault="00FB1EB6" w:rsidP="00FB1EB6">
            <w:pPr>
              <w:pStyle w:val="RepTable"/>
            </w:pPr>
            <w:r w:rsidRPr="00B77D65">
              <w:t>Dietary</w:t>
            </w:r>
            <w:r w:rsidRPr="00B77D65">
              <w:br/>
              <w:t>Reproductive toxicity</w:t>
            </w:r>
          </w:p>
        </w:tc>
        <w:tc>
          <w:tcPr>
            <w:tcW w:w="1000" w:type="pct"/>
            <w:shd w:val="clear" w:color="auto" w:fill="auto"/>
          </w:tcPr>
          <w:p w14:paraId="594BA7D0" w14:textId="77777777" w:rsidR="00FB1EB6" w:rsidRPr="00B16532" w:rsidRDefault="00FB1EB6" w:rsidP="00FB1EB6">
            <w:pPr>
              <w:pStyle w:val="RepTable"/>
            </w:pPr>
            <w:r w:rsidRPr="00B16532">
              <w:t>NOEC = 1410 ppm</w:t>
            </w:r>
          </w:p>
          <w:p w14:paraId="4671BD84" w14:textId="77777777" w:rsidR="00FB1EB6" w:rsidRPr="00B16532" w:rsidRDefault="00FB1EB6" w:rsidP="00FB1EB6">
            <w:pPr>
              <w:pStyle w:val="RepTable"/>
            </w:pPr>
            <w:r w:rsidRPr="00B16532">
              <w:t>NOEL = 141 mg/kg bw per day</w:t>
            </w:r>
          </w:p>
        </w:tc>
        <w:tc>
          <w:tcPr>
            <w:tcW w:w="1000" w:type="pct"/>
            <w:shd w:val="clear" w:color="auto" w:fill="auto"/>
          </w:tcPr>
          <w:p w14:paraId="14803A76" w14:textId="77777777" w:rsidR="00FB1EB6" w:rsidRPr="00B77D65" w:rsidRDefault="00FB1EB6" w:rsidP="00FB1EB6">
            <w:pPr>
              <w:pStyle w:val="RepTable"/>
            </w:pPr>
            <w:r w:rsidRPr="00B77D65">
              <w:t>EFSA Journal 2016;14(3):4420</w:t>
            </w:r>
          </w:p>
        </w:tc>
      </w:tr>
      <w:tr w:rsidR="0084635D" w:rsidRPr="00B77D65" w14:paraId="2DE24102" w14:textId="77777777" w:rsidTr="00356CC9">
        <w:trPr>
          <w:cantSplit/>
        </w:trPr>
        <w:tc>
          <w:tcPr>
            <w:tcW w:w="1000" w:type="pct"/>
            <w:shd w:val="clear" w:color="auto" w:fill="auto"/>
          </w:tcPr>
          <w:p w14:paraId="207DC94E" w14:textId="26487DAD" w:rsidR="0084635D" w:rsidRPr="004F11A2" w:rsidRDefault="004F11A2" w:rsidP="00FB1EB6">
            <w:pPr>
              <w:pStyle w:val="RepTable"/>
              <w:rPr>
                <w:i/>
                <w:highlight w:val="yellow"/>
              </w:rPr>
            </w:pPr>
            <w:r w:rsidRPr="004F11A2">
              <w:rPr>
                <w:i/>
                <w:sz w:val="22"/>
                <w:highlight w:val="yellow"/>
                <w:lang w:val="en-US"/>
              </w:rPr>
              <w:t>Birds</w:t>
            </w:r>
          </w:p>
        </w:tc>
        <w:tc>
          <w:tcPr>
            <w:tcW w:w="1000" w:type="pct"/>
            <w:shd w:val="clear" w:color="auto" w:fill="auto"/>
          </w:tcPr>
          <w:p w14:paraId="14A08357" w14:textId="0F050438" w:rsidR="0084635D" w:rsidRPr="004F11A2" w:rsidRDefault="0084635D" w:rsidP="00FB1EB6">
            <w:pPr>
              <w:pStyle w:val="RepTable"/>
              <w:rPr>
                <w:highlight w:val="yellow"/>
              </w:rPr>
            </w:pPr>
            <w:r w:rsidRPr="004F11A2">
              <w:rPr>
                <w:highlight w:val="yellow"/>
              </w:rPr>
              <w:t>pendimethalin</w:t>
            </w:r>
          </w:p>
        </w:tc>
        <w:tc>
          <w:tcPr>
            <w:tcW w:w="1000" w:type="pct"/>
            <w:shd w:val="clear" w:color="auto" w:fill="auto"/>
          </w:tcPr>
          <w:p w14:paraId="6CDB5773" w14:textId="1B39469C" w:rsidR="0084635D" w:rsidRPr="004F11A2" w:rsidRDefault="004F11A2" w:rsidP="00FB1EB6">
            <w:pPr>
              <w:pStyle w:val="RepTable"/>
              <w:rPr>
                <w:highlight w:val="yellow"/>
              </w:rPr>
            </w:pPr>
            <w:r w:rsidRPr="004F11A2">
              <w:rPr>
                <w:highlight w:val="yellow"/>
              </w:rPr>
              <w:t>Reproductive toxicity</w:t>
            </w:r>
          </w:p>
        </w:tc>
        <w:tc>
          <w:tcPr>
            <w:tcW w:w="1000" w:type="pct"/>
            <w:shd w:val="clear" w:color="auto" w:fill="auto"/>
          </w:tcPr>
          <w:p w14:paraId="35B6D57B" w14:textId="7F569001" w:rsidR="0084635D" w:rsidRPr="004F11A2" w:rsidRDefault="0084635D" w:rsidP="00FB1EB6">
            <w:pPr>
              <w:pStyle w:val="RepTable"/>
              <w:rPr>
                <w:highlight w:val="yellow"/>
              </w:rPr>
            </w:pPr>
            <w:r w:rsidRPr="004F11A2">
              <w:rPr>
                <w:highlight w:val="yellow"/>
                <w:lang w:val="en-US"/>
              </w:rPr>
              <w:t>BMDL</w:t>
            </w:r>
            <w:r w:rsidRPr="004F11A2">
              <w:rPr>
                <w:highlight w:val="yellow"/>
                <w:vertAlign w:val="subscript"/>
                <w:lang w:val="en-US"/>
              </w:rPr>
              <w:t>5</w:t>
            </w:r>
            <w:r w:rsidRPr="004F11A2">
              <w:rPr>
                <w:highlight w:val="yellow"/>
                <w:lang w:val="en-US"/>
              </w:rPr>
              <w:t xml:space="preserve"> of 61.5 mg/kg bw/d</w:t>
            </w:r>
            <w:r w:rsidR="004F11A2">
              <w:rPr>
                <w:highlight w:val="yellow"/>
                <w:lang w:val="en-US"/>
              </w:rPr>
              <w:t>*</w:t>
            </w:r>
          </w:p>
        </w:tc>
        <w:tc>
          <w:tcPr>
            <w:tcW w:w="1000" w:type="pct"/>
            <w:shd w:val="clear" w:color="auto" w:fill="auto"/>
          </w:tcPr>
          <w:p w14:paraId="4228AF84" w14:textId="6FC2E322" w:rsidR="0084635D" w:rsidRPr="00B77D65" w:rsidRDefault="0084635D" w:rsidP="00FB1EB6">
            <w:pPr>
              <w:pStyle w:val="RepTable"/>
            </w:pPr>
            <w:r w:rsidRPr="004F11A2">
              <w:rPr>
                <w:highlight w:val="yellow"/>
                <w:lang w:val="en-US"/>
              </w:rPr>
              <w:t>EFSA Journal 2016;14(3):4420</w:t>
            </w:r>
          </w:p>
        </w:tc>
      </w:tr>
    </w:tbl>
    <w:p w14:paraId="7FA708D7" w14:textId="0493E6E1" w:rsidR="000E3ECA" w:rsidRPr="004F11A2" w:rsidRDefault="004F11A2" w:rsidP="000E3ECA">
      <w:pPr>
        <w:widowControl w:val="0"/>
        <w:suppressAutoHyphens/>
        <w:jc w:val="both"/>
        <w:rPr>
          <w:sz w:val="20"/>
          <w:szCs w:val="20"/>
          <w:lang w:val="en-GB"/>
        </w:rPr>
      </w:pPr>
      <w:bookmarkStart w:id="168" w:name="_Toc39830358"/>
      <w:r w:rsidRPr="004F11A2">
        <w:rPr>
          <w:sz w:val="20"/>
          <w:szCs w:val="20"/>
          <w:highlight w:val="yellow"/>
          <w:lang w:val="en-GB"/>
        </w:rPr>
        <w:t>*Refinement long-term risk assessment for birds</w:t>
      </w:r>
    </w:p>
    <w:p w14:paraId="58064BB9" w14:textId="77777777" w:rsidR="004F11A2" w:rsidRDefault="004F11A2" w:rsidP="000E3ECA">
      <w:pPr>
        <w:widowControl w:val="0"/>
        <w:suppressAutoHyphens/>
        <w:jc w:val="both"/>
        <w:rPr>
          <w:b/>
          <w:u w:val="single"/>
          <w:lang w:val="en-GB"/>
        </w:rPr>
      </w:pPr>
    </w:p>
    <w:p w14:paraId="1DFF14E4" w14:textId="785C1538" w:rsidR="000E3ECA" w:rsidRPr="00597A85" w:rsidRDefault="000E3ECA" w:rsidP="000E3ECA">
      <w:pPr>
        <w:widowControl w:val="0"/>
        <w:suppressAutoHyphens/>
        <w:jc w:val="both"/>
        <w:rPr>
          <w:b/>
          <w:u w:val="single"/>
          <w:lang w:val="en-GB"/>
        </w:rPr>
      </w:pPr>
      <w:r w:rsidRPr="00597A85">
        <w:rPr>
          <w:b/>
          <w:u w:val="single"/>
          <w:lang w:val="en-GB"/>
        </w:rPr>
        <w:t>Metabolites</w:t>
      </w:r>
    </w:p>
    <w:p w14:paraId="5DD138B5" w14:textId="77777777" w:rsidR="000E3ECA" w:rsidRPr="00597A85" w:rsidRDefault="000E3ECA" w:rsidP="000E3ECA">
      <w:pPr>
        <w:suppressAutoHyphens/>
        <w:jc w:val="both"/>
        <w:rPr>
          <w:lang w:val="en-GB"/>
        </w:rPr>
      </w:pPr>
      <w:r w:rsidRPr="00597A85">
        <w:rPr>
          <w:lang w:val="en-GB"/>
        </w:rPr>
        <w:t xml:space="preserve">In the assessment of the metabolites of pendimethalin carried out in the EU evaluation of this active substance (EFSA Journal 2016;14(3):4420: Peer review of the pesticide risk assessment of the active substance pendimethalin) no acute and reproductive risk to birds and mammals for any of the pendimethalin metabolites was identified. </w:t>
      </w:r>
    </w:p>
    <w:p w14:paraId="3E795557" w14:textId="77777777" w:rsidR="000E3ECA" w:rsidRPr="00597A85" w:rsidRDefault="000E3ECA" w:rsidP="000E3ECA">
      <w:pPr>
        <w:suppressAutoHyphens/>
        <w:jc w:val="both"/>
        <w:rPr>
          <w:lang w:val="en-GB"/>
        </w:rPr>
      </w:pPr>
    </w:p>
    <w:p w14:paraId="6DE8E967" w14:textId="77777777" w:rsidR="000E3ECA" w:rsidRPr="00597A85" w:rsidRDefault="000E3ECA" w:rsidP="000E3ECA">
      <w:pPr>
        <w:suppressAutoHyphens/>
        <w:jc w:val="both"/>
        <w:rPr>
          <w:lang w:val="en-GB"/>
        </w:rPr>
      </w:pPr>
      <w:r w:rsidRPr="00597A85">
        <w:rPr>
          <w:lang w:val="en-GB"/>
        </w:rPr>
        <w:t>For exposure via secondary poisoning the RMS concluded in the RAR (MCP Volume 3 B.9) that the risk from metabolites is covered by the parent. This is because from the exposure side the calculated log k</w:t>
      </w:r>
      <w:r w:rsidRPr="00597A85">
        <w:rPr>
          <w:vertAlign w:val="subscript"/>
          <w:lang w:val="en-GB"/>
        </w:rPr>
        <w:t>ow</w:t>
      </w:r>
      <w:r w:rsidRPr="00597A85">
        <w:rPr>
          <w:lang w:val="en-GB"/>
        </w:rPr>
        <w:t xml:space="preserve"> values for the metabolites were equal or lower than for the parent pendimethalin, indicating no increased potential for accumulation in animal tissues for the metabolites compared to the parent. In the absence of toxicity data for birds and mammals the RMS applied a weight of evidence approach, concluding that the metabolites are a factor of ≥10 less toxic than the parent based on accordingly lower PECsw and PECsoil values observed for the metabolites. For one anaerobic soil metabolite, M455H033 (P48), the PECsw and PECsoil values reported in EFSA 2016;14(3):4420 are a factor of 8-9 lower than for the parent, respectively. This means that the secondary poisoning risk assessment for the parent is still protective even if the metabolite would be 8-9 fold more toxic than the parent. Available aquatic toxicity data demonstrate no increased toxicity of metabolite M455H033 (P48) compared to the parent (e.g. this metabolite is 150 times less toxic for primary producers as the most sensitive group of organisms). In addition, metabolite M455H033 (P48) was observed in the rat and the goat metabolism studies indicating that toxicity tests with the parent pendimethalin covers effects exerted by this metabolite. Conclusively, the assessment for secondary poisoning for the parent pendimethalin covers also the risk for metabolite M455H033 (P48).</w:t>
      </w:r>
    </w:p>
    <w:p w14:paraId="432FDB5B" w14:textId="6C17F397" w:rsidR="000E3ECA" w:rsidRDefault="000E3ECA" w:rsidP="000E3ECA">
      <w:pPr>
        <w:suppressAutoHyphens/>
        <w:jc w:val="both"/>
        <w:rPr>
          <w:lang w:val="en-GB"/>
        </w:rPr>
      </w:pPr>
      <w:r w:rsidRPr="00597A85">
        <w:t>In conclusion, the risk from all metabolites is covered by the acute, reproductive and secondary poisoning risk assessments conducted for the parent.</w:t>
      </w:r>
    </w:p>
    <w:p w14:paraId="0245F91A" w14:textId="3757ED1A" w:rsidR="00D526BE" w:rsidRPr="00B77D65" w:rsidRDefault="00D526BE" w:rsidP="00AA32CE">
      <w:pPr>
        <w:pStyle w:val="Nagwek4"/>
        <w:rPr>
          <w:lang w:val="en-GB"/>
        </w:rPr>
      </w:pPr>
      <w:r w:rsidRPr="00B77D65">
        <w:rPr>
          <w:lang w:val="en-GB"/>
        </w:rPr>
        <w:t>Justification for new endpoints</w:t>
      </w:r>
      <w:bookmarkEnd w:id="159"/>
      <w:bookmarkEnd w:id="160"/>
      <w:bookmarkEnd w:id="161"/>
      <w:bookmarkEnd w:id="162"/>
      <w:bookmarkEnd w:id="163"/>
      <w:bookmarkEnd w:id="164"/>
      <w:bookmarkEnd w:id="165"/>
      <w:bookmarkEnd w:id="166"/>
      <w:bookmarkEnd w:id="167"/>
      <w:bookmarkEnd w:id="168"/>
    </w:p>
    <w:p w14:paraId="5171FD5C" w14:textId="77777777" w:rsidR="00642876" w:rsidRPr="00B77D65" w:rsidRDefault="00642876" w:rsidP="00434E46">
      <w:pPr>
        <w:pStyle w:val="Tekstpodstawowy"/>
        <w:jc w:val="both"/>
        <w:rPr>
          <w:lang w:val="en-GB"/>
        </w:rPr>
      </w:pPr>
      <w:r w:rsidRPr="00B77D65">
        <w:rPr>
          <w:lang w:val="en-GB"/>
        </w:rPr>
        <w:t xml:space="preserve">The EU agreed endpoints are used for the risk assessment. </w:t>
      </w:r>
    </w:p>
    <w:p w14:paraId="1D11A4FE" w14:textId="77777777" w:rsidR="00D526BE" w:rsidRPr="00B77D65" w:rsidRDefault="00D526BE" w:rsidP="00AA32CE">
      <w:pPr>
        <w:pStyle w:val="Nagwek3"/>
      </w:pPr>
      <w:bookmarkStart w:id="169" w:name="_Toc399353254"/>
      <w:bookmarkStart w:id="170" w:name="_Ref405896905"/>
      <w:bookmarkStart w:id="171" w:name="_Toc412643974"/>
      <w:bookmarkStart w:id="172" w:name="_Toc413916820"/>
      <w:bookmarkStart w:id="173" w:name="_Toc413916962"/>
      <w:bookmarkStart w:id="174" w:name="_Toc413922023"/>
      <w:bookmarkStart w:id="175" w:name="_Toc413922512"/>
      <w:bookmarkStart w:id="176" w:name="_Toc413922616"/>
      <w:bookmarkStart w:id="177" w:name="_Toc414955253"/>
      <w:bookmarkStart w:id="178" w:name="_Ref414959980"/>
      <w:bookmarkStart w:id="179" w:name="_Toc415214560"/>
      <w:bookmarkStart w:id="180" w:name="_Toc39830359"/>
      <w:r w:rsidRPr="00B77D65">
        <w:t>Risk assessment for spray applications</w:t>
      </w:r>
      <w:bookmarkEnd w:id="169"/>
      <w:bookmarkEnd w:id="170"/>
      <w:bookmarkEnd w:id="171"/>
      <w:bookmarkEnd w:id="172"/>
      <w:bookmarkEnd w:id="173"/>
      <w:bookmarkEnd w:id="174"/>
      <w:bookmarkEnd w:id="175"/>
      <w:bookmarkEnd w:id="176"/>
      <w:bookmarkEnd w:id="177"/>
      <w:bookmarkEnd w:id="178"/>
      <w:bookmarkEnd w:id="179"/>
      <w:bookmarkEnd w:id="180"/>
    </w:p>
    <w:p w14:paraId="4C3B0968" w14:textId="77777777" w:rsidR="00902DAF" w:rsidRDefault="00642876" w:rsidP="00902DAF">
      <w:pPr>
        <w:pStyle w:val="RepStandard"/>
        <w:rPr>
          <w:i/>
          <w:iCs/>
        </w:rPr>
      </w:pPr>
      <w:r w:rsidRPr="00B77D65">
        <w:t xml:space="preserve">The risk assessment is based on the methods presented in the Guidance Document on Risk Assessment for Birds and Mammals on request from EFSA (EFSA Journal 2009; 7(12): 1438; hereafter </w:t>
      </w:r>
      <w:r w:rsidR="00501C52" w:rsidRPr="00B77D65">
        <w:t>referred to as EFSA/2009/1438).</w:t>
      </w:r>
      <w:r w:rsidR="00902DAF">
        <w:t xml:space="preserve"> In addition, the following is stated in the EFSA conclusion of pendimethalin (2016): </w:t>
      </w:r>
      <w:r w:rsidR="00902DAF">
        <w:rPr>
          <w:i/>
          <w:iCs/>
        </w:rPr>
        <w:t>Although pendimethalin does not have a systemic mode of action, it may be taken up by plants from pre-</w:t>
      </w:r>
      <w:r w:rsidR="00902DAF">
        <w:rPr>
          <w:i/>
          <w:iCs/>
        </w:rPr>
        <w:lastRenderedPageBreak/>
        <w:t>emergence soil applications; also, palatable weeds may be over sprayed during such pre-emergence applications. Therefore, exposure of herbivorous and omnivorous vertebrate species to plants containing pendimethalin residues cannot be excluded also for pre-emergence applications. The standard bare soil scenario was therefore not considered protective enough in this case. To tackle this issue, TER calculations based on the post-emergence scenarios for herbivorous and omnivorous species (i.e. with plants in their diet) were also considered relevant to the pre-emergence applications.</w:t>
      </w:r>
    </w:p>
    <w:p w14:paraId="26EE3FB4" w14:textId="77777777" w:rsidR="00902DAF" w:rsidRDefault="00902DAF" w:rsidP="00902DAF">
      <w:pPr>
        <w:pStyle w:val="RepStandard"/>
        <w:rPr>
          <w:i/>
          <w:iCs/>
        </w:rPr>
      </w:pPr>
    </w:p>
    <w:p w14:paraId="5406A9FF" w14:textId="3247AB7B" w:rsidR="00902DAF" w:rsidRDefault="00902DAF" w:rsidP="00902DAF">
      <w:pPr>
        <w:pStyle w:val="RepStandard"/>
      </w:pPr>
      <w:r>
        <w:t>For winter cereals and onions that pre-emergence uses is covered by the submitted risk assessment on post-emergence uses but for potatoes and flower bulb and flower tuber crops an early post-emergence risk assessment for herbivorous, insectivorous and omnivorous birds are presented below.</w:t>
      </w:r>
    </w:p>
    <w:p w14:paraId="3C5D1CB2" w14:textId="77777777" w:rsidR="00D526BE" w:rsidRPr="00B77D65" w:rsidRDefault="00D526BE" w:rsidP="00AA32CE">
      <w:pPr>
        <w:pStyle w:val="Nagwek4"/>
        <w:rPr>
          <w:lang w:val="en-GB"/>
        </w:rPr>
      </w:pPr>
      <w:bookmarkStart w:id="181" w:name="_Ref360723760"/>
      <w:bookmarkStart w:id="182" w:name="_Toc412643975"/>
      <w:bookmarkStart w:id="183" w:name="_Toc413916821"/>
      <w:bookmarkStart w:id="184" w:name="_Toc413916963"/>
      <w:bookmarkStart w:id="185" w:name="_Toc413922024"/>
      <w:bookmarkStart w:id="186" w:name="_Toc413922513"/>
      <w:bookmarkStart w:id="187" w:name="_Toc413922617"/>
      <w:bookmarkStart w:id="188" w:name="_Toc414955254"/>
      <w:bookmarkStart w:id="189" w:name="_Toc415214561"/>
      <w:bookmarkStart w:id="190" w:name="_Toc39830360"/>
      <w:r w:rsidRPr="00B77D65">
        <w:rPr>
          <w:lang w:val="en-GB"/>
        </w:rPr>
        <w:t>First-tier assessment (screening/generic focal species)</w:t>
      </w:r>
      <w:bookmarkEnd w:id="181"/>
      <w:bookmarkEnd w:id="182"/>
      <w:bookmarkEnd w:id="183"/>
      <w:bookmarkEnd w:id="184"/>
      <w:bookmarkEnd w:id="185"/>
      <w:bookmarkEnd w:id="186"/>
      <w:bookmarkEnd w:id="187"/>
      <w:bookmarkEnd w:id="188"/>
      <w:bookmarkEnd w:id="189"/>
      <w:bookmarkEnd w:id="190"/>
    </w:p>
    <w:p w14:paraId="5B22B041" w14:textId="77777777" w:rsidR="00642876" w:rsidRPr="00B77D65" w:rsidRDefault="00642876" w:rsidP="00642876">
      <w:pPr>
        <w:pStyle w:val="RepStandard"/>
      </w:pPr>
      <w:r w:rsidRPr="00B77D65">
        <w:t>The results of the acute and reproductive first-tier risk assessments are summarised in the following tables.</w:t>
      </w:r>
    </w:p>
    <w:p w14:paraId="5CD0946A" w14:textId="77777777" w:rsidR="00790B96" w:rsidRPr="00B77D65" w:rsidRDefault="00790B96" w:rsidP="00790B96">
      <w:pPr>
        <w:pStyle w:val="RepStandard"/>
      </w:pPr>
    </w:p>
    <w:p w14:paraId="48DA8870" w14:textId="77777777" w:rsidR="00790B96" w:rsidRPr="00B77D65" w:rsidRDefault="00790B96" w:rsidP="00790B96">
      <w:pPr>
        <w:pStyle w:val="RepLabel"/>
      </w:pPr>
      <w:r w:rsidRPr="00B77D65">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Pr="00B77D65">
        <w:fldChar w:fldCharType="begin"/>
      </w:r>
      <w:r w:rsidRPr="00B77D65">
        <w:instrText xml:space="preserve"> SEQ Table \* ARABIC \s 2 </w:instrText>
      </w:r>
      <w:r w:rsidRPr="00B77D65">
        <w:fldChar w:fldCharType="separate"/>
      </w:r>
      <w:r w:rsidR="003567EA">
        <w:rPr>
          <w:noProof/>
        </w:rPr>
        <w:t>2</w:t>
      </w:r>
      <w:r w:rsidRPr="00B77D65">
        <w:fldChar w:fldCharType="end"/>
      </w:r>
      <w:r w:rsidRPr="00B77D65">
        <w:t>:</w:t>
      </w:r>
      <w:r w:rsidRPr="00B77D65">
        <w:tab/>
        <w:t>First-tier assessment of the acute and long-term/reproductive risk for birds due to the use of pendimethalin 4</w:t>
      </w:r>
      <w:r w:rsidR="00500FDF" w:rsidRPr="00B77D65">
        <w:t>5.5% CS</w:t>
      </w:r>
      <w:r w:rsidRPr="00B77D65">
        <w:t xml:space="preserve"> in bare soil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193F2C" w:rsidRPr="00B77D65" w14:paraId="50441B3D" w14:textId="77777777" w:rsidTr="009B6542">
        <w:tc>
          <w:tcPr>
            <w:tcW w:w="1482" w:type="pct"/>
            <w:gridSpan w:val="2"/>
            <w:tcBorders>
              <w:right w:val="single" w:sz="4" w:space="0" w:color="auto"/>
            </w:tcBorders>
            <w:shd w:val="clear" w:color="auto" w:fill="auto"/>
          </w:tcPr>
          <w:p w14:paraId="02B11A0A" w14:textId="77777777" w:rsidR="00790B96" w:rsidRPr="00B77D65" w:rsidRDefault="00193F2C" w:rsidP="00193F2C">
            <w:pPr>
              <w:pStyle w:val="RepTableHeader"/>
              <w:tabs>
                <w:tab w:val="center" w:pos="1346"/>
                <w:tab w:val="right" w:pos="2693"/>
              </w:tabs>
              <w:rPr>
                <w:lang w:val="en-GB"/>
              </w:rPr>
            </w:pPr>
            <w:r w:rsidRPr="00B77D65">
              <w:rPr>
                <w:lang w:val="en-GB"/>
              </w:rPr>
              <w:tab/>
            </w:r>
            <w:r w:rsidR="00790B96" w:rsidRPr="00B77D65">
              <w:rPr>
                <w:lang w:val="en-GB"/>
              </w:rPr>
              <w:t>Intended use</w:t>
            </w:r>
            <w:r w:rsidRPr="00B77D65">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5F40B3F1" w14:textId="77777777" w:rsidR="00790B96" w:rsidRPr="00B77D65" w:rsidRDefault="00790B96" w:rsidP="009B6542">
            <w:pPr>
              <w:pStyle w:val="RepTableHeader"/>
              <w:rPr>
                <w:lang w:val="en-GB"/>
              </w:rPr>
            </w:pPr>
            <w:r w:rsidRPr="00B77D65">
              <w:rPr>
                <w:lang w:val="en-GB"/>
              </w:rPr>
              <w:t>Bare soil</w:t>
            </w:r>
          </w:p>
        </w:tc>
      </w:tr>
      <w:tr w:rsidR="00EF6179" w:rsidRPr="00B77D65" w14:paraId="16E0EE0E" w14:textId="77777777" w:rsidTr="009B6542">
        <w:tc>
          <w:tcPr>
            <w:tcW w:w="1482" w:type="pct"/>
            <w:gridSpan w:val="2"/>
            <w:tcBorders>
              <w:right w:val="single" w:sz="4" w:space="0" w:color="auto"/>
            </w:tcBorders>
            <w:shd w:val="clear" w:color="auto" w:fill="auto"/>
          </w:tcPr>
          <w:p w14:paraId="5FD5D936" w14:textId="77777777" w:rsidR="00790B96" w:rsidRPr="00B77D65" w:rsidRDefault="00790B96" w:rsidP="009B6542">
            <w:pPr>
              <w:pStyle w:val="RepTableBold"/>
              <w:rPr>
                <w:lang w:val="en-GB"/>
              </w:rPr>
            </w:pPr>
            <w:r w:rsidRPr="00B77D65">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29FAD598" w14:textId="77777777" w:rsidR="00790B96" w:rsidRPr="00B77D65" w:rsidRDefault="00790B96" w:rsidP="009B6542">
            <w:pPr>
              <w:pStyle w:val="RepTable"/>
            </w:pPr>
            <w:r w:rsidRPr="00B77D65">
              <w:t>pendimethalin</w:t>
            </w:r>
          </w:p>
        </w:tc>
      </w:tr>
      <w:tr w:rsidR="00EF6179" w:rsidRPr="00B77D65" w14:paraId="07F357C2" w14:textId="77777777" w:rsidTr="009B6542">
        <w:tc>
          <w:tcPr>
            <w:tcW w:w="1482" w:type="pct"/>
            <w:gridSpan w:val="2"/>
            <w:tcBorders>
              <w:right w:val="single" w:sz="4" w:space="0" w:color="auto"/>
            </w:tcBorders>
            <w:shd w:val="clear" w:color="auto" w:fill="auto"/>
          </w:tcPr>
          <w:p w14:paraId="4E194DA7" w14:textId="77777777" w:rsidR="00790B96" w:rsidRPr="00B77D65" w:rsidRDefault="00790B96" w:rsidP="009B6542">
            <w:pPr>
              <w:pStyle w:val="RepTableBold"/>
              <w:rPr>
                <w:lang w:val="en-GB"/>
              </w:rPr>
            </w:pPr>
            <w:r w:rsidRPr="00B77D65">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3BC4CCD8" w14:textId="599CC431" w:rsidR="00790B96" w:rsidRPr="00B77D65" w:rsidRDefault="00790B96" w:rsidP="00500FDF">
            <w:pPr>
              <w:pStyle w:val="RepTable"/>
            </w:pPr>
            <w:r w:rsidRPr="00B77D65">
              <w:t xml:space="preserve">1 × </w:t>
            </w:r>
            <w:r w:rsidR="00C90F67">
              <w:t>1600</w:t>
            </w:r>
          </w:p>
        </w:tc>
      </w:tr>
      <w:tr w:rsidR="00EF6179" w:rsidRPr="00B77D65" w14:paraId="609F0278" w14:textId="77777777" w:rsidTr="009B6542">
        <w:tc>
          <w:tcPr>
            <w:tcW w:w="1482" w:type="pct"/>
            <w:gridSpan w:val="2"/>
            <w:tcBorders>
              <w:right w:val="single" w:sz="4" w:space="0" w:color="auto"/>
            </w:tcBorders>
            <w:shd w:val="clear" w:color="auto" w:fill="auto"/>
          </w:tcPr>
          <w:p w14:paraId="1D7A666D" w14:textId="77777777" w:rsidR="00790B96" w:rsidRPr="00B77D65" w:rsidRDefault="00790B96" w:rsidP="009B6542">
            <w:pPr>
              <w:pStyle w:val="RepTableBold"/>
              <w:rPr>
                <w:lang w:val="en-GB"/>
              </w:rPr>
            </w:pPr>
            <w:r w:rsidRPr="00B77D65">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7BB818DE" w14:textId="77777777" w:rsidR="00790B96" w:rsidRPr="00B77D65" w:rsidRDefault="00790B96" w:rsidP="009B6542">
            <w:pPr>
              <w:pStyle w:val="RepTable"/>
            </w:pPr>
            <w:r w:rsidRPr="00B77D65">
              <w:t>1421</w:t>
            </w:r>
          </w:p>
        </w:tc>
      </w:tr>
      <w:tr w:rsidR="00EF6179" w:rsidRPr="00B77D65" w14:paraId="6268CED8" w14:textId="77777777" w:rsidTr="009B6542">
        <w:tc>
          <w:tcPr>
            <w:tcW w:w="1482" w:type="pct"/>
            <w:gridSpan w:val="2"/>
            <w:tcBorders>
              <w:right w:val="single" w:sz="4" w:space="0" w:color="auto"/>
            </w:tcBorders>
            <w:shd w:val="clear" w:color="auto" w:fill="auto"/>
          </w:tcPr>
          <w:p w14:paraId="4F2E9F51" w14:textId="77777777" w:rsidR="00790B96" w:rsidRPr="00B77D65" w:rsidRDefault="00790B96" w:rsidP="009B6542">
            <w:pPr>
              <w:pStyle w:val="RepTableBold"/>
              <w:tabs>
                <w:tab w:val="left" w:pos="1664"/>
              </w:tabs>
              <w:rPr>
                <w:lang w:val="en-GB"/>
              </w:rPr>
            </w:pPr>
            <w:r w:rsidRPr="00B77D65">
              <w:rPr>
                <w:lang w:val="en-GB"/>
              </w:rPr>
              <w:t>TER criterion</w:t>
            </w:r>
            <w:r w:rsidRPr="00B77D65">
              <w:rPr>
                <w:lang w:val="en-GB"/>
              </w:rPr>
              <w:tab/>
            </w:r>
          </w:p>
        </w:tc>
        <w:tc>
          <w:tcPr>
            <w:tcW w:w="3518" w:type="pct"/>
            <w:gridSpan w:val="5"/>
            <w:tcBorders>
              <w:top w:val="nil"/>
              <w:left w:val="single" w:sz="4" w:space="0" w:color="auto"/>
              <w:bottom w:val="single" w:sz="4" w:space="0" w:color="auto"/>
              <w:right w:val="single" w:sz="4" w:space="0" w:color="auto"/>
            </w:tcBorders>
            <w:shd w:val="clear" w:color="auto" w:fill="auto"/>
          </w:tcPr>
          <w:p w14:paraId="4AA2CB94" w14:textId="77777777" w:rsidR="00790B96" w:rsidRPr="00B77D65" w:rsidRDefault="00790B96" w:rsidP="009B6542">
            <w:pPr>
              <w:pStyle w:val="RepTable"/>
            </w:pPr>
            <w:r w:rsidRPr="00B77D65">
              <w:t>10</w:t>
            </w:r>
          </w:p>
        </w:tc>
      </w:tr>
      <w:tr w:rsidR="00EF6179" w:rsidRPr="00B77D65" w14:paraId="6031E9E5" w14:textId="77777777" w:rsidTr="009B6542">
        <w:tc>
          <w:tcPr>
            <w:tcW w:w="991" w:type="pct"/>
            <w:shd w:val="clear" w:color="auto" w:fill="auto"/>
          </w:tcPr>
          <w:p w14:paraId="69D42BC1" w14:textId="77777777" w:rsidR="00790B96" w:rsidRPr="00B77D65" w:rsidRDefault="00790B96" w:rsidP="009B6542">
            <w:pPr>
              <w:pStyle w:val="RepTableBold"/>
              <w:rPr>
                <w:lang w:val="en-GB"/>
              </w:rPr>
            </w:pPr>
            <w:r w:rsidRPr="00B77D65">
              <w:rPr>
                <w:lang w:val="en-GB"/>
              </w:rPr>
              <w:t>Crop scenario</w:t>
            </w:r>
          </w:p>
          <w:p w14:paraId="0B9F6B8D" w14:textId="77777777" w:rsidR="00790B96" w:rsidRPr="00B77D65" w:rsidRDefault="00790B96" w:rsidP="009B6542">
            <w:pPr>
              <w:pStyle w:val="RepTableBold"/>
              <w:rPr>
                <w:lang w:val="en-GB"/>
              </w:rPr>
            </w:pPr>
            <w:r w:rsidRPr="00B77D65">
              <w:rPr>
                <w:lang w:val="en-GB"/>
              </w:rPr>
              <w:t>Growth stage</w:t>
            </w:r>
          </w:p>
        </w:tc>
        <w:tc>
          <w:tcPr>
            <w:tcW w:w="1488" w:type="pct"/>
            <w:gridSpan w:val="2"/>
            <w:shd w:val="clear" w:color="auto" w:fill="auto"/>
          </w:tcPr>
          <w:p w14:paraId="7DEDAAEE" w14:textId="77777777" w:rsidR="00790B96" w:rsidRPr="00B77D65" w:rsidRDefault="00790B96" w:rsidP="009B6542">
            <w:pPr>
              <w:pStyle w:val="RepTableBold"/>
              <w:rPr>
                <w:lang w:val="en-GB"/>
              </w:rPr>
            </w:pPr>
            <w:r w:rsidRPr="00B77D65">
              <w:rPr>
                <w:lang w:val="en-GB"/>
              </w:rPr>
              <w:t>Indicator/generic focal species</w:t>
            </w:r>
          </w:p>
        </w:tc>
        <w:tc>
          <w:tcPr>
            <w:tcW w:w="619" w:type="pct"/>
            <w:shd w:val="clear" w:color="auto" w:fill="auto"/>
          </w:tcPr>
          <w:p w14:paraId="21C35AD5" w14:textId="77777777" w:rsidR="00790B96" w:rsidRPr="00B77D65" w:rsidRDefault="00790B96" w:rsidP="009B6542">
            <w:pPr>
              <w:pStyle w:val="RepTableBold"/>
              <w:rPr>
                <w:lang w:val="en-GB"/>
              </w:rPr>
            </w:pPr>
            <w:r w:rsidRPr="00B77D65">
              <w:rPr>
                <w:lang w:val="en-GB"/>
              </w:rPr>
              <w:t>SV</w:t>
            </w:r>
            <w:r w:rsidRPr="00B77D65">
              <w:rPr>
                <w:vertAlign w:val="subscript"/>
                <w:lang w:val="en-GB"/>
              </w:rPr>
              <w:t>90</w:t>
            </w:r>
          </w:p>
        </w:tc>
        <w:tc>
          <w:tcPr>
            <w:tcW w:w="619" w:type="pct"/>
            <w:shd w:val="clear" w:color="auto" w:fill="auto"/>
          </w:tcPr>
          <w:p w14:paraId="5E806648" w14:textId="77777777" w:rsidR="00790B96" w:rsidRPr="00B77D65" w:rsidRDefault="00790B96" w:rsidP="009B6542">
            <w:pPr>
              <w:pStyle w:val="RepTableBold"/>
              <w:rPr>
                <w:lang w:val="en-GB"/>
              </w:rPr>
            </w:pPr>
            <w:r w:rsidRPr="00B77D65">
              <w:rPr>
                <w:lang w:val="en-GB"/>
              </w:rPr>
              <w:t>MAF</w:t>
            </w:r>
            <w:r w:rsidRPr="00B77D65">
              <w:rPr>
                <w:vertAlign w:val="subscript"/>
                <w:lang w:val="en-GB"/>
              </w:rPr>
              <w:t>90</w:t>
            </w:r>
          </w:p>
        </w:tc>
        <w:tc>
          <w:tcPr>
            <w:tcW w:w="662" w:type="pct"/>
            <w:shd w:val="clear" w:color="auto" w:fill="auto"/>
          </w:tcPr>
          <w:p w14:paraId="7EE0CE3D" w14:textId="77777777" w:rsidR="00790B96" w:rsidRPr="00B77D65" w:rsidRDefault="00790B96" w:rsidP="009B6542">
            <w:pPr>
              <w:pStyle w:val="RepTableBold"/>
              <w:rPr>
                <w:lang w:val="de-DE"/>
              </w:rPr>
            </w:pPr>
            <w:r w:rsidRPr="00B77D65">
              <w:rPr>
                <w:lang w:val="de-DE"/>
              </w:rPr>
              <w:t>DDD</w:t>
            </w:r>
            <w:r w:rsidRPr="00B77D65">
              <w:rPr>
                <w:vertAlign w:val="subscript"/>
                <w:lang w:val="de-DE"/>
              </w:rPr>
              <w:t>90</w:t>
            </w:r>
          </w:p>
          <w:p w14:paraId="1155048E" w14:textId="77777777" w:rsidR="00790B96" w:rsidRPr="00B77D65" w:rsidRDefault="00790B96" w:rsidP="009B6542">
            <w:pPr>
              <w:pStyle w:val="RepTableBold"/>
              <w:rPr>
                <w:lang w:val="de-DE"/>
              </w:rPr>
            </w:pPr>
            <w:r w:rsidRPr="00B77D65">
              <w:rPr>
                <w:lang w:val="de-DE"/>
              </w:rPr>
              <w:t>(mg/kg bw/d)</w:t>
            </w:r>
          </w:p>
        </w:tc>
        <w:tc>
          <w:tcPr>
            <w:tcW w:w="621" w:type="pct"/>
            <w:shd w:val="clear" w:color="auto" w:fill="auto"/>
          </w:tcPr>
          <w:p w14:paraId="059C81F3" w14:textId="77777777" w:rsidR="00790B96" w:rsidRPr="00B77D65" w:rsidRDefault="00790B96" w:rsidP="009B6542">
            <w:pPr>
              <w:pStyle w:val="RepTableBold"/>
              <w:rPr>
                <w:lang w:val="en-GB"/>
              </w:rPr>
            </w:pPr>
            <w:r w:rsidRPr="00B77D65">
              <w:rPr>
                <w:lang w:val="en-GB"/>
              </w:rPr>
              <w:t>TER</w:t>
            </w:r>
            <w:r w:rsidRPr="00B77D65">
              <w:rPr>
                <w:vertAlign w:val="subscript"/>
                <w:lang w:val="en-GB"/>
              </w:rPr>
              <w:t>a</w:t>
            </w:r>
          </w:p>
        </w:tc>
      </w:tr>
      <w:tr w:rsidR="00193F2C" w:rsidRPr="00B77D65" w14:paraId="7B245289" w14:textId="77777777" w:rsidTr="009B6542">
        <w:tc>
          <w:tcPr>
            <w:tcW w:w="991" w:type="pct"/>
            <w:shd w:val="clear" w:color="auto" w:fill="auto"/>
          </w:tcPr>
          <w:p w14:paraId="75E6CCE1" w14:textId="77777777" w:rsidR="00790B96" w:rsidRPr="00B77D65" w:rsidRDefault="00790B96" w:rsidP="009B6542">
            <w:pPr>
              <w:pStyle w:val="RepTable"/>
            </w:pPr>
            <w:r w:rsidRPr="00B77D65">
              <w:t>Bare soil</w:t>
            </w:r>
          </w:p>
        </w:tc>
        <w:tc>
          <w:tcPr>
            <w:tcW w:w="1488" w:type="pct"/>
            <w:gridSpan w:val="2"/>
            <w:shd w:val="clear" w:color="auto" w:fill="auto"/>
          </w:tcPr>
          <w:p w14:paraId="324EDA03" w14:textId="77777777" w:rsidR="00790B96" w:rsidRPr="00B77D65" w:rsidRDefault="00790B96" w:rsidP="009B6542">
            <w:pPr>
              <w:pStyle w:val="RepTable"/>
            </w:pPr>
            <w:r w:rsidRPr="00B77D65">
              <w:t>“Indicator species for screening”</w:t>
            </w:r>
          </w:p>
        </w:tc>
        <w:tc>
          <w:tcPr>
            <w:tcW w:w="619" w:type="pct"/>
            <w:shd w:val="clear" w:color="auto" w:fill="auto"/>
          </w:tcPr>
          <w:p w14:paraId="160E6BC0" w14:textId="1A6F018D" w:rsidR="00790B96" w:rsidRPr="00B77D65" w:rsidRDefault="00986E87" w:rsidP="009B6542">
            <w:pPr>
              <w:pStyle w:val="RepTable"/>
            </w:pPr>
            <w:r>
              <w:t>24.7</w:t>
            </w:r>
          </w:p>
        </w:tc>
        <w:tc>
          <w:tcPr>
            <w:tcW w:w="619" w:type="pct"/>
            <w:shd w:val="clear" w:color="auto" w:fill="auto"/>
          </w:tcPr>
          <w:p w14:paraId="4248633E" w14:textId="77777777" w:rsidR="00790B96" w:rsidRPr="00B77D65" w:rsidRDefault="00790B96" w:rsidP="009B6542">
            <w:pPr>
              <w:pStyle w:val="RepTable"/>
            </w:pPr>
            <w:r w:rsidRPr="00B77D65">
              <w:t>1</w:t>
            </w:r>
          </w:p>
        </w:tc>
        <w:tc>
          <w:tcPr>
            <w:tcW w:w="662" w:type="pct"/>
            <w:shd w:val="clear" w:color="auto" w:fill="auto"/>
          </w:tcPr>
          <w:p w14:paraId="6E1407BB" w14:textId="0E8EFC78" w:rsidR="00790B96" w:rsidRPr="00B77D65" w:rsidRDefault="00D01718" w:rsidP="009B6542">
            <w:pPr>
              <w:pStyle w:val="RepTable"/>
              <w:rPr>
                <w:szCs w:val="20"/>
              </w:rPr>
            </w:pPr>
            <w:r>
              <w:rPr>
                <w:szCs w:val="20"/>
              </w:rPr>
              <w:t>39.52</w:t>
            </w:r>
          </w:p>
        </w:tc>
        <w:tc>
          <w:tcPr>
            <w:tcW w:w="621" w:type="pct"/>
            <w:shd w:val="clear" w:color="auto" w:fill="auto"/>
          </w:tcPr>
          <w:p w14:paraId="11797258" w14:textId="746F239F" w:rsidR="00790B96" w:rsidRPr="00B77D65" w:rsidRDefault="00D01718" w:rsidP="009B6542">
            <w:pPr>
              <w:pStyle w:val="RepTable"/>
              <w:rPr>
                <w:szCs w:val="20"/>
              </w:rPr>
            </w:pPr>
            <w:r>
              <w:rPr>
                <w:szCs w:val="20"/>
              </w:rPr>
              <w:t>35.96</w:t>
            </w:r>
          </w:p>
        </w:tc>
      </w:tr>
      <w:tr w:rsidR="00193F2C" w:rsidRPr="00B77D65" w14:paraId="27A4DC5C" w14:textId="77777777" w:rsidTr="009B6542">
        <w:tc>
          <w:tcPr>
            <w:tcW w:w="1482" w:type="pct"/>
            <w:gridSpan w:val="2"/>
            <w:tcBorders>
              <w:right w:val="single" w:sz="4" w:space="0" w:color="auto"/>
            </w:tcBorders>
            <w:shd w:val="clear" w:color="auto" w:fill="auto"/>
          </w:tcPr>
          <w:p w14:paraId="3B7F574B" w14:textId="77777777" w:rsidR="00790B96" w:rsidRPr="00B77D65" w:rsidRDefault="00790B96" w:rsidP="009B6542">
            <w:pPr>
              <w:pStyle w:val="RepTableBold"/>
              <w:rPr>
                <w:lang w:val="en-GB"/>
              </w:rPr>
            </w:pPr>
            <w:r w:rsidRPr="00B77D65">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1F44A619" w14:textId="77777777" w:rsidR="00790B96" w:rsidRPr="00B77D65" w:rsidRDefault="00790B96" w:rsidP="009B6542">
            <w:pPr>
              <w:pStyle w:val="RepTable"/>
            </w:pPr>
            <w:r w:rsidRPr="00B77D65">
              <w:t>17.5</w:t>
            </w:r>
          </w:p>
        </w:tc>
      </w:tr>
      <w:tr w:rsidR="00193F2C" w:rsidRPr="00B77D65" w14:paraId="0449F1A0" w14:textId="77777777" w:rsidTr="009B6542">
        <w:tc>
          <w:tcPr>
            <w:tcW w:w="1482" w:type="pct"/>
            <w:gridSpan w:val="2"/>
            <w:tcBorders>
              <w:right w:val="single" w:sz="4" w:space="0" w:color="auto"/>
            </w:tcBorders>
            <w:shd w:val="clear" w:color="auto" w:fill="auto"/>
          </w:tcPr>
          <w:p w14:paraId="7AA66FA3" w14:textId="77777777" w:rsidR="00790B96" w:rsidRPr="00B77D65" w:rsidRDefault="00790B96" w:rsidP="009B6542">
            <w:pPr>
              <w:pStyle w:val="RepTableBold"/>
              <w:rPr>
                <w:lang w:val="en-GB"/>
              </w:rPr>
            </w:pPr>
            <w:r w:rsidRPr="00B77D65">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5E15C596" w14:textId="77777777" w:rsidR="00790B96" w:rsidRPr="00B77D65" w:rsidRDefault="00790B96" w:rsidP="009B6542">
            <w:pPr>
              <w:pStyle w:val="RepTable"/>
            </w:pPr>
            <w:r w:rsidRPr="00B77D65">
              <w:t>5</w:t>
            </w:r>
          </w:p>
        </w:tc>
      </w:tr>
      <w:tr w:rsidR="00193F2C" w:rsidRPr="00B77D65" w14:paraId="54DA2F09" w14:textId="77777777" w:rsidTr="009B6542">
        <w:tc>
          <w:tcPr>
            <w:tcW w:w="991" w:type="pct"/>
            <w:shd w:val="clear" w:color="auto" w:fill="auto"/>
          </w:tcPr>
          <w:p w14:paraId="23C72A58" w14:textId="77777777" w:rsidR="00790B96" w:rsidRPr="00B77D65" w:rsidRDefault="00790B96" w:rsidP="009B6542">
            <w:pPr>
              <w:pStyle w:val="RepTableBold"/>
              <w:rPr>
                <w:lang w:val="en-GB"/>
              </w:rPr>
            </w:pPr>
            <w:r w:rsidRPr="00B77D65">
              <w:rPr>
                <w:lang w:val="en-GB"/>
              </w:rPr>
              <w:t>Crop scenario</w:t>
            </w:r>
          </w:p>
          <w:p w14:paraId="2AB033AF" w14:textId="77777777" w:rsidR="00790B96" w:rsidRPr="00B77D65" w:rsidRDefault="00790B96" w:rsidP="009B6542">
            <w:pPr>
              <w:pStyle w:val="RepTableBold"/>
              <w:rPr>
                <w:lang w:val="en-GB"/>
              </w:rPr>
            </w:pPr>
            <w:r w:rsidRPr="00B77D65">
              <w:rPr>
                <w:lang w:val="en-GB"/>
              </w:rPr>
              <w:t>Growth stage</w:t>
            </w:r>
          </w:p>
        </w:tc>
        <w:tc>
          <w:tcPr>
            <w:tcW w:w="1488" w:type="pct"/>
            <w:gridSpan w:val="2"/>
            <w:shd w:val="clear" w:color="auto" w:fill="auto"/>
          </w:tcPr>
          <w:p w14:paraId="44BB7F84" w14:textId="77777777" w:rsidR="00790B96" w:rsidRPr="00B77D65" w:rsidRDefault="00790B96" w:rsidP="009B6542">
            <w:pPr>
              <w:pStyle w:val="RepTableBold"/>
              <w:rPr>
                <w:lang w:val="en-GB"/>
              </w:rPr>
            </w:pPr>
            <w:r w:rsidRPr="00B77D65">
              <w:rPr>
                <w:lang w:val="en-GB"/>
              </w:rPr>
              <w:t>Indicator/generic focal species</w:t>
            </w:r>
          </w:p>
        </w:tc>
        <w:tc>
          <w:tcPr>
            <w:tcW w:w="619" w:type="pct"/>
            <w:shd w:val="clear" w:color="auto" w:fill="auto"/>
          </w:tcPr>
          <w:p w14:paraId="6817B49B" w14:textId="77777777" w:rsidR="00790B96" w:rsidRPr="00B77D65" w:rsidRDefault="00790B96" w:rsidP="009B6542">
            <w:pPr>
              <w:pStyle w:val="RepTableBold"/>
              <w:rPr>
                <w:lang w:val="en-GB"/>
              </w:rPr>
            </w:pPr>
            <w:r w:rsidRPr="00B77D65">
              <w:rPr>
                <w:lang w:val="en-GB"/>
              </w:rPr>
              <w:t>SV</w:t>
            </w:r>
            <w:r w:rsidRPr="00B77D65">
              <w:rPr>
                <w:vertAlign w:val="subscript"/>
                <w:lang w:val="en-GB"/>
              </w:rPr>
              <w:t>m</w:t>
            </w:r>
          </w:p>
        </w:tc>
        <w:tc>
          <w:tcPr>
            <w:tcW w:w="619" w:type="pct"/>
            <w:shd w:val="clear" w:color="auto" w:fill="auto"/>
          </w:tcPr>
          <w:p w14:paraId="70788D5A" w14:textId="77777777" w:rsidR="00790B96" w:rsidRPr="00B77D65" w:rsidRDefault="00790B96" w:rsidP="009B6542">
            <w:pPr>
              <w:pStyle w:val="RepTableBold"/>
              <w:rPr>
                <w:lang w:val="en-GB"/>
              </w:rPr>
            </w:pPr>
            <w:r w:rsidRPr="00B77D65">
              <w:rPr>
                <w:lang w:val="en-GB"/>
              </w:rPr>
              <w:t>MAF</w:t>
            </w:r>
            <w:r w:rsidRPr="00B77D65">
              <w:rPr>
                <w:vertAlign w:val="subscript"/>
                <w:lang w:val="en-GB"/>
              </w:rPr>
              <w:t>m</w:t>
            </w:r>
            <w:r w:rsidRPr="00B77D65">
              <w:rPr>
                <w:lang w:val="en-GB"/>
              </w:rPr>
              <w:t xml:space="preserve"> × TWA</w:t>
            </w:r>
          </w:p>
        </w:tc>
        <w:tc>
          <w:tcPr>
            <w:tcW w:w="662" w:type="pct"/>
            <w:shd w:val="clear" w:color="auto" w:fill="auto"/>
          </w:tcPr>
          <w:p w14:paraId="5BD396E0" w14:textId="77777777" w:rsidR="00790B96" w:rsidRPr="00B77D65" w:rsidRDefault="00790B96" w:rsidP="009B6542">
            <w:pPr>
              <w:pStyle w:val="RepTableBold"/>
              <w:rPr>
                <w:lang w:val="de-DE"/>
              </w:rPr>
            </w:pPr>
            <w:r w:rsidRPr="00B77D65">
              <w:rPr>
                <w:lang w:val="de-DE"/>
              </w:rPr>
              <w:t>DDD</w:t>
            </w:r>
            <w:r w:rsidRPr="00B77D65">
              <w:rPr>
                <w:vertAlign w:val="subscript"/>
                <w:lang w:val="de-DE"/>
              </w:rPr>
              <w:t>m</w:t>
            </w:r>
          </w:p>
          <w:p w14:paraId="5F4FFFD7" w14:textId="77777777" w:rsidR="00790B96" w:rsidRPr="00B77D65" w:rsidRDefault="00790B96" w:rsidP="009B6542">
            <w:pPr>
              <w:pStyle w:val="RepTableBold"/>
              <w:rPr>
                <w:lang w:val="de-DE"/>
              </w:rPr>
            </w:pPr>
            <w:r w:rsidRPr="00B77D65">
              <w:rPr>
                <w:lang w:val="de-DE"/>
              </w:rPr>
              <w:t>(mg/kg bw/d)</w:t>
            </w:r>
          </w:p>
        </w:tc>
        <w:tc>
          <w:tcPr>
            <w:tcW w:w="621" w:type="pct"/>
            <w:shd w:val="clear" w:color="auto" w:fill="auto"/>
          </w:tcPr>
          <w:p w14:paraId="1B16CD99" w14:textId="77777777" w:rsidR="00790B96" w:rsidRPr="00B77D65" w:rsidRDefault="00790B96" w:rsidP="009B6542">
            <w:pPr>
              <w:pStyle w:val="RepTableBold"/>
              <w:rPr>
                <w:lang w:val="en-GB"/>
              </w:rPr>
            </w:pPr>
            <w:r w:rsidRPr="00B77D65">
              <w:rPr>
                <w:lang w:val="en-GB"/>
              </w:rPr>
              <w:t>TER</w:t>
            </w:r>
            <w:r w:rsidRPr="00B77D65">
              <w:rPr>
                <w:vertAlign w:val="subscript"/>
                <w:lang w:val="en-GB"/>
              </w:rPr>
              <w:t>lt</w:t>
            </w:r>
          </w:p>
        </w:tc>
      </w:tr>
      <w:tr w:rsidR="00193F2C" w:rsidRPr="00B77D65" w14:paraId="2584141B" w14:textId="77777777" w:rsidTr="009B6542">
        <w:tc>
          <w:tcPr>
            <w:tcW w:w="991" w:type="pct"/>
            <w:shd w:val="clear" w:color="auto" w:fill="auto"/>
          </w:tcPr>
          <w:p w14:paraId="514B5EE9" w14:textId="77777777" w:rsidR="00790B96" w:rsidRPr="00B77D65" w:rsidRDefault="00EF6179" w:rsidP="009B6542">
            <w:pPr>
              <w:pStyle w:val="RepTable"/>
            </w:pPr>
            <w:r w:rsidRPr="00B77D65">
              <w:t>Bare soil</w:t>
            </w:r>
          </w:p>
        </w:tc>
        <w:tc>
          <w:tcPr>
            <w:tcW w:w="1488" w:type="pct"/>
            <w:gridSpan w:val="2"/>
            <w:shd w:val="clear" w:color="auto" w:fill="auto"/>
          </w:tcPr>
          <w:p w14:paraId="5384E709" w14:textId="77777777" w:rsidR="00790B96" w:rsidRPr="00B77D65" w:rsidRDefault="00B77D65" w:rsidP="009B6542">
            <w:pPr>
              <w:pStyle w:val="RepTable"/>
            </w:pPr>
            <w:r w:rsidRPr="00B77D65">
              <w:t>“</w:t>
            </w:r>
            <w:r w:rsidR="00790B96" w:rsidRPr="00B77D65">
              <w:t>Indicator species for screening</w:t>
            </w:r>
            <w:r w:rsidRPr="00B77D65">
              <w:t>”</w:t>
            </w:r>
          </w:p>
        </w:tc>
        <w:tc>
          <w:tcPr>
            <w:tcW w:w="619" w:type="pct"/>
            <w:shd w:val="clear" w:color="auto" w:fill="auto"/>
          </w:tcPr>
          <w:p w14:paraId="2CA02EAB" w14:textId="77777777" w:rsidR="00790B96" w:rsidRPr="00B77D65" w:rsidRDefault="00790B96" w:rsidP="009B6542">
            <w:pPr>
              <w:pStyle w:val="RepTable"/>
            </w:pPr>
            <w:r w:rsidRPr="00B77D65">
              <w:t>11.4</w:t>
            </w:r>
          </w:p>
        </w:tc>
        <w:tc>
          <w:tcPr>
            <w:tcW w:w="619" w:type="pct"/>
            <w:shd w:val="clear" w:color="auto" w:fill="auto"/>
          </w:tcPr>
          <w:p w14:paraId="182B2D44" w14:textId="77777777" w:rsidR="00790B96" w:rsidRPr="00B77D65" w:rsidRDefault="00790B96" w:rsidP="009B6542">
            <w:pPr>
              <w:pStyle w:val="RepTable"/>
            </w:pPr>
            <w:r w:rsidRPr="00B77D65">
              <w:t>1 x 0.53</w:t>
            </w:r>
          </w:p>
        </w:tc>
        <w:tc>
          <w:tcPr>
            <w:tcW w:w="662" w:type="pct"/>
            <w:shd w:val="clear" w:color="auto" w:fill="auto"/>
          </w:tcPr>
          <w:p w14:paraId="4B7446B2" w14:textId="6026E2CB" w:rsidR="00790B96" w:rsidRPr="00B77D65" w:rsidRDefault="003E6128" w:rsidP="009B6542">
            <w:pPr>
              <w:pStyle w:val="RepTable"/>
            </w:pPr>
            <w:r>
              <w:t>9.67</w:t>
            </w:r>
          </w:p>
        </w:tc>
        <w:tc>
          <w:tcPr>
            <w:tcW w:w="621" w:type="pct"/>
            <w:shd w:val="clear" w:color="auto" w:fill="auto"/>
          </w:tcPr>
          <w:p w14:paraId="46C8EEF5" w14:textId="5C44A6C8" w:rsidR="00790B96" w:rsidRPr="00B77D65" w:rsidRDefault="003E6128" w:rsidP="009B6542">
            <w:pPr>
              <w:pStyle w:val="RepTable"/>
              <w:rPr>
                <w:b/>
              </w:rPr>
            </w:pPr>
            <w:r>
              <w:rPr>
                <w:b/>
              </w:rPr>
              <w:t>1.81</w:t>
            </w:r>
          </w:p>
        </w:tc>
      </w:tr>
      <w:tr w:rsidR="003E6128" w:rsidRPr="00B77D65" w14:paraId="3B729E60" w14:textId="77777777" w:rsidTr="009B6542">
        <w:tc>
          <w:tcPr>
            <w:tcW w:w="991" w:type="pct"/>
            <w:shd w:val="clear" w:color="auto" w:fill="auto"/>
          </w:tcPr>
          <w:p w14:paraId="57042740" w14:textId="77777777" w:rsidR="003E6128" w:rsidRPr="00B77D65" w:rsidRDefault="003E6128" w:rsidP="003E6128">
            <w:pPr>
              <w:pStyle w:val="RepTable"/>
            </w:pPr>
            <w:r w:rsidRPr="00B77D65">
              <w:t>Bare soils</w:t>
            </w:r>
          </w:p>
          <w:p w14:paraId="55629B1D" w14:textId="77777777" w:rsidR="003E6128" w:rsidRPr="00B77D65" w:rsidRDefault="003E6128" w:rsidP="003E6128">
            <w:pPr>
              <w:pStyle w:val="RepTable"/>
            </w:pPr>
            <w:r w:rsidRPr="00B77D65">
              <w:t>BBCH&lt;10</w:t>
            </w:r>
          </w:p>
        </w:tc>
        <w:tc>
          <w:tcPr>
            <w:tcW w:w="1488" w:type="pct"/>
            <w:gridSpan w:val="2"/>
            <w:shd w:val="clear" w:color="auto" w:fill="auto"/>
          </w:tcPr>
          <w:p w14:paraId="42E591B5" w14:textId="77777777" w:rsidR="003E6128" w:rsidRPr="00B77D65" w:rsidRDefault="003E6128" w:rsidP="003E6128">
            <w:pPr>
              <w:pStyle w:val="RepTable"/>
            </w:pPr>
            <w:r w:rsidRPr="00B77D65">
              <w:t>Small granivorous bird “finch”</w:t>
            </w:r>
          </w:p>
        </w:tc>
        <w:tc>
          <w:tcPr>
            <w:tcW w:w="619" w:type="pct"/>
            <w:shd w:val="clear" w:color="auto" w:fill="auto"/>
          </w:tcPr>
          <w:p w14:paraId="7C13B55A" w14:textId="77777777" w:rsidR="003E6128" w:rsidRPr="00B77D65" w:rsidRDefault="003E6128" w:rsidP="003E6128">
            <w:pPr>
              <w:pStyle w:val="RepTable"/>
            </w:pPr>
            <w:r w:rsidRPr="00B77D65">
              <w:t>11.4</w:t>
            </w:r>
          </w:p>
        </w:tc>
        <w:tc>
          <w:tcPr>
            <w:tcW w:w="619" w:type="pct"/>
            <w:shd w:val="clear" w:color="auto" w:fill="auto"/>
          </w:tcPr>
          <w:p w14:paraId="1B212D6A" w14:textId="77777777" w:rsidR="003E6128" w:rsidRPr="00B77D65" w:rsidRDefault="003E6128" w:rsidP="003E6128">
            <w:pPr>
              <w:pStyle w:val="RepTable"/>
            </w:pPr>
            <w:r w:rsidRPr="00B77D65">
              <w:t>1 x 0.53</w:t>
            </w:r>
          </w:p>
        </w:tc>
        <w:tc>
          <w:tcPr>
            <w:tcW w:w="662" w:type="pct"/>
            <w:shd w:val="clear" w:color="auto" w:fill="auto"/>
          </w:tcPr>
          <w:p w14:paraId="62D80EC0" w14:textId="533E5584" w:rsidR="003E6128" w:rsidRPr="00B77D65" w:rsidRDefault="003E6128" w:rsidP="003E6128">
            <w:pPr>
              <w:pStyle w:val="RepTable"/>
            </w:pPr>
            <w:r>
              <w:t>9.67</w:t>
            </w:r>
          </w:p>
        </w:tc>
        <w:tc>
          <w:tcPr>
            <w:tcW w:w="621" w:type="pct"/>
            <w:shd w:val="clear" w:color="auto" w:fill="auto"/>
          </w:tcPr>
          <w:p w14:paraId="15BAD463" w14:textId="19637801" w:rsidR="003E6128" w:rsidRPr="00B77D65" w:rsidRDefault="003E6128" w:rsidP="003E6128">
            <w:pPr>
              <w:pStyle w:val="RepTable"/>
              <w:rPr>
                <w:b/>
              </w:rPr>
            </w:pPr>
            <w:r>
              <w:rPr>
                <w:b/>
              </w:rPr>
              <w:t>1.81</w:t>
            </w:r>
          </w:p>
        </w:tc>
      </w:tr>
      <w:tr w:rsidR="00B77D65" w:rsidRPr="00B77D65" w14:paraId="55B8EECD" w14:textId="77777777" w:rsidTr="009B6542">
        <w:tc>
          <w:tcPr>
            <w:tcW w:w="991" w:type="pct"/>
            <w:shd w:val="clear" w:color="auto" w:fill="auto"/>
          </w:tcPr>
          <w:p w14:paraId="37329C7F" w14:textId="77777777" w:rsidR="00B77D65" w:rsidRPr="00B77D65" w:rsidRDefault="00B77D65" w:rsidP="00B77D65">
            <w:pPr>
              <w:pStyle w:val="RepTable"/>
            </w:pPr>
            <w:r w:rsidRPr="00B77D65">
              <w:t>Bare soils</w:t>
            </w:r>
          </w:p>
          <w:p w14:paraId="2BAA82E3" w14:textId="77777777" w:rsidR="00B77D65" w:rsidRPr="00B77D65" w:rsidRDefault="00B77D65" w:rsidP="00B77D65">
            <w:pPr>
              <w:pStyle w:val="RepTable"/>
            </w:pPr>
            <w:r w:rsidRPr="00B77D65">
              <w:t>BBCH&lt;10</w:t>
            </w:r>
          </w:p>
        </w:tc>
        <w:tc>
          <w:tcPr>
            <w:tcW w:w="1488" w:type="pct"/>
            <w:gridSpan w:val="2"/>
            <w:shd w:val="clear" w:color="auto" w:fill="auto"/>
          </w:tcPr>
          <w:p w14:paraId="476C14A2" w14:textId="77777777" w:rsidR="00B77D65" w:rsidRPr="00B77D65" w:rsidRDefault="00B77D65" w:rsidP="00B77D65">
            <w:pPr>
              <w:pStyle w:val="RepTable"/>
            </w:pPr>
            <w:r w:rsidRPr="00B77D65">
              <w:t>Small omnivorous bird “lark”</w:t>
            </w:r>
          </w:p>
        </w:tc>
        <w:tc>
          <w:tcPr>
            <w:tcW w:w="619" w:type="pct"/>
            <w:shd w:val="clear" w:color="auto" w:fill="auto"/>
          </w:tcPr>
          <w:p w14:paraId="18606059" w14:textId="77777777" w:rsidR="00B77D65" w:rsidRPr="00B77D65" w:rsidRDefault="00B77D65" w:rsidP="00B77D65">
            <w:pPr>
              <w:pStyle w:val="RepTable"/>
            </w:pPr>
            <w:r w:rsidRPr="00B77D65">
              <w:t>8.2</w:t>
            </w:r>
          </w:p>
        </w:tc>
        <w:tc>
          <w:tcPr>
            <w:tcW w:w="619" w:type="pct"/>
            <w:shd w:val="clear" w:color="auto" w:fill="auto"/>
          </w:tcPr>
          <w:p w14:paraId="445CF379" w14:textId="77777777" w:rsidR="00B77D65" w:rsidRPr="00B77D65" w:rsidRDefault="00B77D65" w:rsidP="00B77D65">
            <w:pPr>
              <w:pStyle w:val="RepTable"/>
            </w:pPr>
            <w:r w:rsidRPr="00B77D65">
              <w:t>1 x 0.53</w:t>
            </w:r>
          </w:p>
        </w:tc>
        <w:tc>
          <w:tcPr>
            <w:tcW w:w="662" w:type="pct"/>
            <w:shd w:val="clear" w:color="auto" w:fill="auto"/>
          </w:tcPr>
          <w:p w14:paraId="3CF54B30" w14:textId="000ABA13" w:rsidR="00B77D65" w:rsidRPr="00B77D65" w:rsidRDefault="003E6128" w:rsidP="00B77D65">
            <w:pPr>
              <w:pStyle w:val="RepTable"/>
            </w:pPr>
            <w:r>
              <w:t>6.95</w:t>
            </w:r>
          </w:p>
        </w:tc>
        <w:tc>
          <w:tcPr>
            <w:tcW w:w="621" w:type="pct"/>
            <w:shd w:val="clear" w:color="auto" w:fill="auto"/>
          </w:tcPr>
          <w:p w14:paraId="29524F4C" w14:textId="5C3BE466" w:rsidR="00B77D65" w:rsidRPr="00B77D65" w:rsidRDefault="003E6128" w:rsidP="00B77D65">
            <w:pPr>
              <w:pStyle w:val="RepTable"/>
              <w:rPr>
                <w:b/>
              </w:rPr>
            </w:pPr>
            <w:r>
              <w:rPr>
                <w:b/>
              </w:rPr>
              <w:t>2.52</w:t>
            </w:r>
          </w:p>
        </w:tc>
      </w:tr>
      <w:tr w:rsidR="00B77D65" w:rsidRPr="00B77D65" w14:paraId="52ACBD7E" w14:textId="77777777" w:rsidTr="009B6542">
        <w:tc>
          <w:tcPr>
            <w:tcW w:w="991" w:type="pct"/>
            <w:shd w:val="clear" w:color="auto" w:fill="auto"/>
          </w:tcPr>
          <w:p w14:paraId="32AE004C" w14:textId="77777777" w:rsidR="00B77D65" w:rsidRPr="00B77D65" w:rsidRDefault="00B77D65" w:rsidP="00B77D65">
            <w:pPr>
              <w:pStyle w:val="RepTable"/>
            </w:pPr>
            <w:r w:rsidRPr="00B77D65">
              <w:t>Bare soils</w:t>
            </w:r>
          </w:p>
          <w:p w14:paraId="584E2492" w14:textId="77777777" w:rsidR="00B77D65" w:rsidRPr="00B77D65" w:rsidRDefault="00B77D65" w:rsidP="00B77D65">
            <w:pPr>
              <w:pStyle w:val="RepTable"/>
            </w:pPr>
            <w:r w:rsidRPr="00B77D65">
              <w:t>BBCH&lt;10</w:t>
            </w:r>
          </w:p>
        </w:tc>
        <w:tc>
          <w:tcPr>
            <w:tcW w:w="1488" w:type="pct"/>
            <w:gridSpan w:val="2"/>
            <w:shd w:val="clear" w:color="auto" w:fill="auto"/>
          </w:tcPr>
          <w:p w14:paraId="48DDE163" w14:textId="77777777" w:rsidR="00B77D65" w:rsidRPr="00B77D65" w:rsidRDefault="00B77D65" w:rsidP="00B77D65">
            <w:pPr>
              <w:pStyle w:val="RepTable"/>
            </w:pPr>
            <w:r w:rsidRPr="00B77D65">
              <w:t>Small insectivorous bird “wagtail”</w:t>
            </w:r>
          </w:p>
        </w:tc>
        <w:tc>
          <w:tcPr>
            <w:tcW w:w="619" w:type="pct"/>
            <w:shd w:val="clear" w:color="auto" w:fill="auto"/>
          </w:tcPr>
          <w:p w14:paraId="031C5F78" w14:textId="77777777" w:rsidR="00B77D65" w:rsidRPr="00B77D65" w:rsidRDefault="00B77D65" w:rsidP="00B77D65">
            <w:pPr>
              <w:pStyle w:val="RepTable"/>
            </w:pPr>
            <w:r w:rsidRPr="00B77D65">
              <w:t>5.9</w:t>
            </w:r>
          </w:p>
        </w:tc>
        <w:tc>
          <w:tcPr>
            <w:tcW w:w="619" w:type="pct"/>
            <w:shd w:val="clear" w:color="auto" w:fill="auto"/>
          </w:tcPr>
          <w:p w14:paraId="72874386" w14:textId="77777777" w:rsidR="00B77D65" w:rsidRPr="00B77D65" w:rsidRDefault="00B77D65" w:rsidP="00B77D65">
            <w:pPr>
              <w:pStyle w:val="RepTable"/>
            </w:pPr>
            <w:r w:rsidRPr="00B77D65">
              <w:t>1 x 0.53</w:t>
            </w:r>
          </w:p>
        </w:tc>
        <w:tc>
          <w:tcPr>
            <w:tcW w:w="662" w:type="pct"/>
            <w:shd w:val="clear" w:color="auto" w:fill="auto"/>
          </w:tcPr>
          <w:p w14:paraId="4A367014" w14:textId="1592E646" w:rsidR="00B77D65" w:rsidRPr="00B77D65" w:rsidRDefault="006D44B5" w:rsidP="00B77D65">
            <w:pPr>
              <w:pStyle w:val="RepTable"/>
            </w:pPr>
            <w:r>
              <w:t>5.00</w:t>
            </w:r>
          </w:p>
        </w:tc>
        <w:tc>
          <w:tcPr>
            <w:tcW w:w="621" w:type="pct"/>
            <w:shd w:val="clear" w:color="auto" w:fill="auto"/>
          </w:tcPr>
          <w:p w14:paraId="25769E89" w14:textId="28282D4E" w:rsidR="00B77D65" w:rsidRPr="00B77D65" w:rsidRDefault="006D44B5" w:rsidP="00B77D65">
            <w:pPr>
              <w:pStyle w:val="RepTable"/>
              <w:rPr>
                <w:b/>
              </w:rPr>
            </w:pPr>
            <w:r>
              <w:rPr>
                <w:b/>
              </w:rPr>
              <w:t>3.50</w:t>
            </w:r>
          </w:p>
        </w:tc>
      </w:tr>
    </w:tbl>
    <w:p w14:paraId="47EE6ECD" w14:textId="77777777" w:rsidR="00790B96" w:rsidRDefault="00790B96" w:rsidP="000E5C7A">
      <w:pPr>
        <w:pStyle w:val="RepStandard"/>
        <w:rPr>
          <w:sz w:val="18"/>
          <w:szCs w:val="18"/>
        </w:rPr>
      </w:pPr>
      <w:r w:rsidRPr="00B77D65">
        <w:rPr>
          <w:sz w:val="18"/>
          <w:szCs w:val="18"/>
        </w:rPr>
        <w:t>SV: shortcut value; MAF: multiple application factor; TWA: time-weighted average factor; DDD: daily dietary dose; TER: toxicity to exposure ratio. TER values shown in bold fall below the relevant trigger.</w:t>
      </w:r>
    </w:p>
    <w:p w14:paraId="441AC5CA" w14:textId="77777777" w:rsidR="00E6365B" w:rsidRDefault="00E6365B" w:rsidP="000E5C7A">
      <w:pPr>
        <w:pStyle w:val="RepStandard"/>
        <w:rPr>
          <w:sz w:val="18"/>
          <w:szCs w:val="18"/>
        </w:rPr>
      </w:pPr>
    </w:p>
    <w:p w14:paraId="1A618EC4" w14:textId="77777777" w:rsidR="00E6365B" w:rsidRDefault="00E6365B" w:rsidP="000E5C7A">
      <w:pPr>
        <w:pStyle w:val="RepStandard"/>
        <w:rPr>
          <w:sz w:val="18"/>
          <w:szCs w:val="18"/>
        </w:rPr>
      </w:pPr>
    </w:p>
    <w:p w14:paraId="7189D809" w14:textId="77777777" w:rsidR="005A2DFB" w:rsidRDefault="005A2DFB" w:rsidP="000E5C7A">
      <w:pPr>
        <w:pStyle w:val="RepStandard"/>
        <w:rPr>
          <w:sz w:val="18"/>
          <w:szCs w:val="18"/>
        </w:rPr>
      </w:pPr>
    </w:p>
    <w:p w14:paraId="607A843E" w14:textId="38398BC7" w:rsidR="005A2DFB" w:rsidRPr="007D7F61" w:rsidRDefault="005A2DFB" w:rsidP="005A2DFB">
      <w:pPr>
        <w:pStyle w:val="RepLabel"/>
      </w:pPr>
      <w:r w:rsidRPr="007D7F61">
        <w:lastRenderedPageBreak/>
        <w:t xml:space="preserve">Table </w:t>
      </w:r>
      <w:r w:rsidRPr="007D7F61">
        <w:fldChar w:fldCharType="begin"/>
      </w:r>
      <w:r w:rsidRPr="007D7F61">
        <w:instrText xml:space="preserve"> STYLEREF 2 \s </w:instrText>
      </w:r>
      <w:r w:rsidRPr="007D7F61">
        <w:fldChar w:fldCharType="separate"/>
      </w:r>
      <w:r w:rsidR="003567EA">
        <w:rPr>
          <w:noProof/>
        </w:rPr>
        <w:t>9.2</w:t>
      </w:r>
      <w:r w:rsidRPr="007D7F61">
        <w:fldChar w:fldCharType="end"/>
      </w:r>
      <w:r w:rsidRPr="007D7F61">
        <w:noBreakHyphen/>
      </w:r>
      <w:r w:rsidRPr="007D7F61">
        <w:fldChar w:fldCharType="begin"/>
      </w:r>
      <w:r w:rsidRPr="007D7F61">
        <w:instrText xml:space="preserve"> SEQ Table \* ARABIC \s 2 </w:instrText>
      </w:r>
      <w:r w:rsidRPr="007D7F61">
        <w:fldChar w:fldCharType="separate"/>
      </w:r>
      <w:r w:rsidR="003567EA">
        <w:rPr>
          <w:noProof/>
        </w:rPr>
        <w:t>3</w:t>
      </w:r>
      <w:r w:rsidRPr="007D7F61">
        <w:fldChar w:fldCharType="end"/>
      </w:r>
      <w:r w:rsidRPr="007D7F61">
        <w:t>:</w:t>
      </w:r>
      <w:r w:rsidRPr="007D7F61">
        <w:tab/>
        <w:t xml:space="preserve">First-tier assessment of the acute and long-term/reproductive risk for birds due to the use of pendimethalin 45.5% CS </w:t>
      </w:r>
      <w:r w:rsidRPr="00997CA7">
        <w:t xml:space="preserve">in </w:t>
      </w:r>
      <w:r w:rsidR="00997CA7" w:rsidRPr="00997CA7">
        <w:t xml:space="preserve">Flower bulb and flower </w:t>
      </w:r>
      <w:r w:rsidR="00997CA7">
        <w:t>tuber crops</w:t>
      </w:r>
      <w:r w:rsidR="00997CA7" w:rsidRPr="007D7F61">
        <w:t xml:space="preserve"> </w:t>
      </w:r>
      <w:r w:rsidR="00555610" w:rsidRPr="007D7F61">
        <w:t>(ornamentals)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5A2DFB" w:rsidRPr="007D7F61" w14:paraId="2AD57E60" w14:textId="77777777" w:rsidTr="00D2552F">
        <w:tc>
          <w:tcPr>
            <w:tcW w:w="1482" w:type="pct"/>
            <w:gridSpan w:val="2"/>
            <w:tcBorders>
              <w:right w:val="single" w:sz="4" w:space="0" w:color="auto"/>
            </w:tcBorders>
            <w:shd w:val="clear" w:color="auto" w:fill="auto"/>
          </w:tcPr>
          <w:p w14:paraId="57303163" w14:textId="77777777" w:rsidR="005A2DFB" w:rsidRPr="007D7F61" w:rsidRDefault="005A2DFB" w:rsidP="00D2552F">
            <w:pPr>
              <w:pStyle w:val="RepTableHeader"/>
              <w:tabs>
                <w:tab w:val="center" w:pos="1346"/>
                <w:tab w:val="right" w:pos="2693"/>
              </w:tabs>
              <w:rPr>
                <w:lang w:val="en-GB"/>
              </w:rPr>
            </w:pPr>
            <w:r w:rsidRPr="007D7F61">
              <w:rPr>
                <w:lang w:val="en-GB"/>
              </w:rPr>
              <w:tab/>
              <w:t>Intended use</w:t>
            </w:r>
            <w:r w:rsidRPr="007D7F61">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6EE38E42" w14:textId="3A3F9039" w:rsidR="005A2DFB" w:rsidRPr="007D7F61" w:rsidRDefault="00997CA7" w:rsidP="00D2552F">
            <w:pPr>
              <w:pStyle w:val="RepTableHeader"/>
              <w:rPr>
                <w:lang w:val="en-GB"/>
              </w:rPr>
            </w:pPr>
            <w:r w:rsidRPr="00997CA7">
              <w:t xml:space="preserve">Flower bulb and flower </w:t>
            </w:r>
            <w:r>
              <w:t>tuber crops</w:t>
            </w:r>
            <w:r w:rsidRPr="007D7F61">
              <w:t xml:space="preserve"> </w:t>
            </w:r>
            <w:r w:rsidR="00555610" w:rsidRPr="007D7F61">
              <w:t>(ornamentals)</w:t>
            </w:r>
          </w:p>
        </w:tc>
      </w:tr>
      <w:tr w:rsidR="005A2DFB" w:rsidRPr="007D7F61" w14:paraId="76AE83BE" w14:textId="77777777" w:rsidTr="00D2552F">
        <w:tc>
          <w:tcPr>
            <w:tcW w:w="1482" w:type="pct"/>
            <w:gridSpan w:val="2"/>
            <w:tcBorders>
              <w:right w:val="single" w:sz="4" w:space="0" w:color="auto"/>
            </w:tcBorders>
            <w:shd w:val="clear" w:color="auto" w:fill="auto"/>
          </w:tcPr>
          <w:p w14:paraId="5B5E0137" w14:textId="77777777" w:rsidR="005A2DFB" w:rsidRPr="007D7F61" w:rsidRDefault="005A2DFB" w:rsidP="00D2552F">
            <w:pPr>
              <w:pStyle w:val="RepTableBold"/>
              <w:rPr>
                <w:lang w:val="en-GB"/>
              </w:rPr>
            </w:pPr>
            <w:r w:rsidRPr="007D7F61">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40617ABD" w14:textId="77777777" w:rsidR="005A2DFB" w:rsidRPr="007D7F61" w:rsidRDefault="005A2DFB" w:rsidP="00D2552F">
            <w:pPr>
              <w:pStyle w:val="RepTable"/>
            </w:pPr>
            <w:r w:rsidRPr="007D7F61">
              <w:t>pendimethalin</w:t>
            </w:r>
          </w:p>
        </w:tc>
      </w:tr>
      <w:tr w:rsidR="005A2DFB" w:rsidRPr="007D7F61" w14:paraId="24C7A24C" w14:textId="77777777" w:rsidTr="00D2552F">
        <w:tc>
          <w:tcPr>
            <w:tcW w:w="1482" w:type="pct"/>
            <w:gridSpan w:val="2"/>
            <w:tcBorders>
              <w:right w:val="single" w:sz="4" w:space="0" w:color="auto"/>
            </w:tcBorders>
            <w:shd w:val="clear" w:color="auto" w:fill="auto"/>
          </w:tcPr>
          <w:p w14:paraId="2000FD1F" w14:textId="77777777" w:rsidR="005A2DFB" w:rsidRPr="007D7F61" w:rsidRDefault="005A2DFB" w:rsidP="00D2552F">
            <w:pPr>
              <w:pStyle w:val="RepTableBold"/>
              <w:rPr>
                <w:lang w:val="en-GB"/>
              </w:rPr>
            </w:pPr>
            <w:r w:rsidRPr="007D7F61">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60FB53B8" w14:textId="77777777" w:rsidR="005A2DFB" w:rsidRPr="007D7F61" w:rsidRDefault="005A2DFB" w:rsidP="00D2552F">
            <w:pPr>
              <w:pStyle w:val="RepTable"/>
            </w:pPr>
            <w:r w:rsidRPr="007D7F61">
              <w:t>1 × 1600</w:t>
            </w:r>
          </w:p>
        </w:tc>
      </w:tr>
      <w:tr w:rsidR="005A2DFB" w:rsidRPr="007D7F61" w14:paraId="69D1ED8E" w14:textId="77777777" w:rsidTr="00D2552F">
        <w:tc>
          <w:tcPr>
            <w:tcW w:w="1482" w:type="pct"/>
            <w:gridSpan w:val="2"/>
            <w:tcBorders>
              <w:right w:val="single" w:sz="4" w:space="0" w:color="auto"/>
            </w:tcBorders>
            <w:shd w:val="clear" w:color="auto" w:fill="auto"/>
          </w:tcPr>
          <w:p w14:paraId="19A9F908" w14:textId="77777777" w:rsidR="005A2DFB" w:rsidRPr="007D7F61" w:rsidRDefault="005A2DFB" w:rsidP="00D2552F">
            <w:pPr>
              <w:pStyle w:val="RepTableBold"/>
              <w:rPr>
                <w:lang w:val="en-GB"/>
              </w:rPr>
            </w:pPr>
            <w:r w:rsidRPr="007D7F61">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28C35CF5" w14:textId="77777777" w:rsidR="005A2DFB" w:rsidRPr="007D7F61" w:rsidRDefault="005A2DFB" w:rsidP="00D2552F">
            <w:pPr>
              <w:pStyle w:val="RepTable"/>
            </w:pPr>
            <w:r w:rsidRPr="007D7F61">
              <w:t>1421</w:t>
            </w:r>
          </w:p>
        </w:tc>
      </w:tr>
      <w:tr w:rsidR="005A2DFB" w:rsidRPr="007D7F61" w14:paraId="5A080274" w14:textId="77777777" w:rsidTr="00D2552F">
        <w:tc>
          <w:tcPr>
            <w:tcW w:w="1482" w:type="pct"/>
            <w:gridSpan w:val="2"/>
            <w:tcBorders>
              <w:right w:val="single" w:sz="4" w:space="0" w:color="auto"/>
            </w:tcBorders>
            <w:shd w:val="clear" w:color="auto" w:fill="auto"/>
          </w:tcPr>
          <w:p w14:paraId="35935686" w14:textId="77777777" w:rsidR="005A2DFB" w:rsidRPr="007D7F61" w:rsidRDefault="005A2DFB" w:rsidP="00D2552F">
            <w:pPr>
              <w:pStyle w:val="RepTableBold"/>
              <w:tabs>
                <w:tab w:val="left" w:pos="1664"/>
              </w:tabs>
              <w:rPr>
                <w:lang w:val="en-GB"/>
              </w:rPr>
            </w:pPr>
            <w:r w:rsidRPr="007D7F61">
              <w:rPr>
                <w:lang w:val="en-GB"/>
              </w:rPr>
              <w:t>TER criterion</w:t>
            </w:r>
            <w:r w:rsidRPr="007D7F61">
              <w:rPr>
                <w:lang w:val="en-GB"/>
              </w:rPr>
              <w:tab/>
            </w:r>
          </w:p>
        </w:tc>
        <w:tc>
          <w:tcPr>
            <w:tcW w:w="3518" w:type="pct"/>
            <w:gridSpan w:val="5"/>
            <w:tcBorders>
              <w:top w:val="nil"/>
              <w:left w:val="single" w:sz="4" w:space="0" w:color="auto"/>
              <w:bottom w:val="single" w:sz="4" w:space="0" w:color="auto"/>
              <w:right w:val="single" w:sz="4" w:space="0" w:color="auto"/>
            </w:tcBorders>
            <w:shd w:val="clear" w:color="auto" w:fill="auto"/>
          </w:tcPr>
          <w:p w14:paraId="706B28C5" w14:textId="77777777" w:rsidR="005A2DFB" w:rsidRPr="007D7F61" w:rsidRDefault="005A2DFB" w:rsidP="00D2552F">
            <w:pPr>
              <w:pStyle w:val="RepTable"/>
            </w:pPr>
            <w:r w:rsidRPr="007D7F61">
              <w:t>10</w:t>
            </w:r>
          </w:p>
        </w:tc>
      </w:tr>
      <w:tr w:rsidR="005A2DFB" w:rsidRPr="007D7F61" w14:paraId="0816680C" w14:textId="77777777" w:rsidTr="00D2552F">
        <w:tc>
          <w:tcPr>
            <w:tcW w:w="991" w:type="pct"/>
            <w:shd w:val="clear" w:color="auto" w:fill="auto"/>
          </w:tcPr>
          <w:p w14:paraId="005303C5" w14:textId="77777777" w:rsidR="005A2DFB" w:rsidRPr="007D7F61" w:rsidRDefault="005A2DFB" w:rsidP="00D2552F">
            <w:pPr>
              <w:pStyle w:val="RepTableBold"/>
              <w:rPr>
                <w:lang w:val="en-GB"/>
              </w:rPr>
            </w:pPr>
            <w:r w:rsidRPr="007D7F61">
              <w:rPr>
                <w:lang w:val="en-GB"/>
              </w:rPr>
              <w:t>Crop scenario</w:t>
            </w:r>
          </w:p>
          <w:p w14:paraId="0BC45810" w14:textId="77777777" w:rsidR="005A2DFB" w:rsidRPr="007D7F61" w:rsidRDefault="005A2DFB" w:rsidP="00D2552F">
            <w:pPr>
              <w:pStyle w:val="RepTableBold"/>
              <w:rPr>
                <w:lang w:val="en-GB"/>
              </w:rPr>
            </w:pPr>
            <w:r w:rsidRPr="007D7F61">
              <w:rPr>
                <w:lang w:val="en-GB"/>
              </w:rPr>
              <w:t>Growth stage</w:t>
            </w:r>
          </w:p>
        </w:tc>
        <w:tc>
          <w:tcPr>
            <w:tcW w:w="1488" w:type="pct"/>
            <w:gridSpan w:val="2"/>
            <w:shd w:val="clear" w:color="auto" w:fill="auto"/>
          </w:tcPr>
          <w:p w14:paraId="067319D6" w14:textId="77777777" w:rsidR="005A2DFB" w:rsidRPr="007D7F61" w:rsidRDefault="005A2DFB" w:rsidP="00D2552F">
            <w:pPr>
              <w:pStyle w:val="RepTableBold"/>
              <w:rPr>
                <w:lang w:val="en-GB"/>
              </w:rPr>
            </w:pPr>
            <w:r w:rsidRPr="007D7F61">
              <w:rPr>
                <w:lang w:val="en-GB"/>
              </w:rPr>
              <w:t>Indicator/generic focal species</w:t>
            </w:r>
          </w:p>
        </w:tc>
        <w:tc>
          <w:tcPr>
            <w:tcW w:w="619" w:type="pct"/>
            <w:shd w:val="clear" w:color="auto" w:fill="auto"/>
          </w:tcPr>
          <w:p w14:paraId="08B2D531" w14:textId="77777777" w:rsidR="005A2DFB" w:rsidRPr="007D7F61" w:rsidRDefault="005A2DFB" w:rsidP="00D2552F">
            <w:pPr>
              <w:pStyle w:val="RepTableBold"/>
              <w:rPr>
                <w:lang w:val="en-GB"/>
              </w:rPr>
            </w:pPr>
            <w:r w:rsidRPr="007D7F61">
              <w:rPr>
                <w:lang w:val="en-GB"/>
              </w:rPr>
              <w:t>SV</w:t>
            </w:r>
            <w:r w:rsidRPr="007D7F61">
              <w:rPr>
                <w:vertAlign w:val="subscript"/>
                <w:lang w:val="en-GB"/>
              </w:rPr>
              <w:t>90</w:t>
            </w:r>
          </w:p>
        </w:tc>
        <w:tc>
          <w:tcPr>
            <w:tcW w:w="619" w:type="pct"/>
            <w:shd w:val="clear" w:color="auto" w:fill="auto"/>
          </w:tcPr>
          <w:p w14:paraId="4FA974B2" w14:textId="77777777" w:rsidR="005A2DFB" w:rsidRPr="007D7F61" w:rsidRDefault="005A2DFB" w:rsidP="00D2552F">
            <w:pPr>
              <w:pStyle w:val="RepTableBold"/>
              <w:rPr>
                <w:lang w:val="en-GB"/>
              </w:rPr>
            </w:pPr>
            <w:r w:rsidRPr="007D7F61">
              <w:rPr>
                <w:lang w:val="en-GB"/>
              </w:rPr>
              <w:t>MAF</w:t>
            </w:r>
            <w:r w:rsidRPr="007D7F61">
              <w:rPr>
                <w:vertAlign w:val="subscript"/>
                <w:lang w:val="en-GB"/>
              </w:rPr>
              <w:t>90</w:t>
            </w:r>
          </w:p>
        </w:tc>
        <w:tc>
          <w:tcPr>
            <w:tcW w:w="662" w:type="pct"/>
            <w:shd w:val="clear" w:color="auto" w:fill="auto"/>
          </w:tcPr>
          <w:p w14:paraId="32EEB6EF" w14:textId="77777777" w:rsidR="005A2DFB" w:rsidRPr="007D7F61" w:rsidRDefault="005A2DFB" w:rsidP="00D2552F">
            <w:pPr>
              <w:pStyle w:val="RepTableBold"/>
              <w:rPr>
                <w:lang w:val="de-DE"/>
              </w:rPr>
            </w:pPr>
            <w:r w:rsidRPr="007D7F61">
              <w:rPr>
                <w:lang w:val="de-DE"/>
              </w:rPr>
              <w:t>DDD</w:t>
            </w:r>
            <w:r w:rsidRPr="007D7F61">
              <w:rPr>
                <w:vertAlign w:val="subscript"/>
                <w:lang w:val="de-DE"/>
              </w:rPr>
              <w:t>90</w:t>
            </w:r>
          </w:p>
          <w:p w14:paraId="0AECB70F" w14:textId="77777777" w:rsidR="005A2DFB" w:rsidRPr="007D7F61" w:rsidRDefault="005A2DFB" w:rsidP="00D2552F">
            <w:pPr>
              <w:pStyle w:val="RepTableBold"/>
              <w:rPr>
                <w:lang w:val="de-DE"/>
              </w:rPr>
            </w:pPr>
            <w:r w:rsidRPr="007D7F61">
              <w:rPr>
                <w:lang w:val="de-DE"/>
              </w:rPr>
              <w:t>(mg/kg bw/d)</w:t>
            </w:r>
          </w:p>
        </w:tc>
        <w:tc>
          <w:tcPr>
            <w:tcW w:w="621" w:type="pct"/>
            <w:shd w:val="clear" w:color="auto" w:fill="auto"/>
          </w:tcPr>
          <w:p w14:paraId="363771D2" w14:textId="77777777" w:rsidR="005A2DFB" w:rsidRPr="007D7F61" w:rsidRDefault="005A2DFB" w:rsidP="00D2552F">
            <w:pPr>
              <w:pStyle w:val="RepTableBold"/>
              <w:rPr>
                <w:lang w:val="en-GB"/>
              </w:rPr>
            </w:pPr>
            <w:r w:rsidRPr="007D7F61">
              <w:rPr>
                <w:lang w:val="en-GB"/>
              </w:rPr>
              <w:t>TER</w:t>
            </w:r>
            <w:r w:rsidRPr="007D7F61">
              <w:rPr>
                <w:vertAlign w:val="subscript"/>
                <w:lang w:val="en-GB"/>
              </w:rPr>
              <w:t>a</w:t>
            </w:r>
          </w:p>
        </w:tc>
      </w:tr>
      <w:tr w:rsidR="005A2DFB" w:rsidRPr="007D7F61" w14:paraId="05775FE6" w14:textId="77777777" w:rsidTr="00D2552F">
        <w:tc>
          <w:tcPr>
            <w:tcW w:w="991" w:type="pct"/>
            <w:shd w:val="clear" w:color="auto" w:fill="auto"/>
          </w:tcPr>
          <w:p w14:paraId="5EA25745" w14:textId="226F44F7" w:rsidR="005A2DFB" w:rsidRPr="007D7F61" w:rsidRDefault="005A2DFB" w:rsidP="00D2552F">
            <w:pPr>
              <w:pStyle w:val="RepTable"/>
            </w:pPr>
            <w:r w:rsidRPr="007D7F61">
              <w:t>ornamentals</w:t>
            </w:r>
          </w:p>
        </w:tc>
        <w:tc>
          <w:tcPr>
            <w:tcW w:w="1488" w:type="pct"/>
            <w:gridSpan w:val="2"/>
            <w:shd w:val="clear" w:color="auto" w:fill="auto"/>
          </w:tcPr>
          <w:p w14:paraId="14FAD3C7" w14:textId="77777777" w:rsidR="005A2DFB" w:rsidRPr="007D7F61" w:rsidRDefault="005A2DFB" w:rsidP="00D2552F">
            <w:pPr>
              <w:pStyle w:val="RepTable"/>
            </w:pPr>
            <w:r w:rsidRPr="007D7F61">
              <w:t>“Indicator species for screening”</w:t>
            </w:r>
          </w:p>
        </w:tc>
        <w:tc>
          <w:tcPr>
            <w:tcW w:w="619" w:type="pct"/>
            <w:shd w:val="clear" w:color="auto" w:fill="auto"/>
          </w:tcPr>
          <w:p w14:paraId="759B275F" w14:textId="51DA6C61" w:rsidR="005A2DFB" w:rsidRPr="007D7F61" w:rsidRDefault="005A2DFB" w:rsidP="00D2552F">
            <w:pPr>
              <w:pStyle w:val="RepTable"/>
            </w:pPr>
            <w:r w:rsidRPr="007D7F61">
              <w:t>46.8</w:t>
            </w:r>
          </w:p>
        </w:tc>
        <w:tc>
          <w:tcPr>
            <w:tcW w:w="619" w:type="pct"/>
            <w:shd w:val="clear" w:color="auto" w:fill="auto"/>
          </w:tcPr>
          <w:p w14:paraId="5C425C8C" w14:textId="77777777" w:rsidR="005A2DFB" w:rsidRPr="007D7F61" w:rsidRDefault="005A2DFB" w:rsidP="00D2552F">
            <w:pPr>
              <w:pStyle w:val="RepTable"/>
            </w:pPr>
            <w:r w:rsidRPr="007D7F61">
              <w:t>1</w:t>
            </w:r>
          </w:p>
        </w:tc>
        <w:tc>
          <w:tcPr>
            <w:tcW w:w="662" w:type="pct"/>
            <w:shd w:val="clear" w:color="auto" w:fill="auto"/>
          </w:tcPr>
          <w:p w14:paraId="78E55C92" w14:textId="74352ACF" w:rsidR="005A2DFB" w:rsidRPr="007D7F61" w:rsidRDefault="005A2DFB" w:rsidP="00D2552F">
            <w:pPr>
              <w:pStyle w:val="RepTable"/>
              <w:rPr>
                <w:szCs w:val="20"/>
              </w:rPr>
            </w:pPr>
            <w:r w:rsidRPr="007D7F61">
              <w:rPr>
                <w:szCs w:val="20"/>
              </w:rPr>
              <w:t>74.88</w:t>
            </w:r>
          </w:p>
        </w:tc>
        <w:tc>
          <w:tcPr>
            <w:tcW w:w="621" w:type="pct"/>
            <w:shd w:val="clear" w:color="auto" w:fill="auto"/>
          </w:tcPr>
          <w:p w14:paraId="121D3498" w14:textId="69AF73B5" w:rsidR="005A2DFB" w:rsidRPr="007D7F61" w:rsidRDefault="005A2DFB" w:rsidP="00D2552F">
            <w:pPr>
              <w:pStyle w:val="RepTable"/>
              <w:rPr>
                <w:szCs w:val="20"/>
              </w:rPr>
            </w:pPr>
            <w:r w:rsidRPr="007D7F61">
              <w:rPr>
                <w:szCs w:val="20"/>
              </w:rPr>
              <w:t>18.98</w:t>
            </w:r>
          </w:p>
        </w:tc>
      </w:tr>
      <w:tr w:rsidR="005A2DFB" w:rsidRPr="007D7F61" w14:paraId="4CF82852" w14:textId="77777777" w:rsidTr="00D2552F">
        <w:tc>
          <w:tcPr>
            <w:tcW w:w="1482" w:type="pct"/>
            <w:gridSpan w:val="2"/>
            <w:tcBorders>
              <w:right w:val="single" w:sz="4" w:space="0" w:color="auto"/>
            </w:tcBorders>
            <w:shd w:val="clear" w:color="auto" w:fill="auto"/>
          </w:tcPr>
          <w:p w14:paraId="4FA6A244" w14:textId="77777777" w:rsidR="005A2DFB" w:rsidRPr="007D7F61" w:rsidRDefault="005A2DFB" w:rsidP="00D2552F">
            <w:pPr>
              <w:pStyle w:val="RepTableBold"/>
              <w:rPr>
                <w:lang w:val="en-GB"/>
              </w:rPr>
            </w:pPr>
            <w:r w:rsidRPr="007D7F61">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46ABEEE2" w14:textId="60852EEB" w:rsidR="005A2DFB" w:rsidRPr="007D7F61" w:rsidRDefault="00DB1EED" w:rsidP="00D2552F">
            <w:pPr>
              <w:pStyle w:val="RepTable"/>
            </w:pPr>
            <w:r>
              <w:t>17</w:t>
            </w:r>
            <w:r w:rsidR="005A2DFB" w:rsidRPr="007D7F61">
              <w:t>.5</w:t>
            </w:r>
          </w:p>
        </w:tc>
      </w:tr>
      <w:tr w:rsidR="005A2DFB" w:rsidRPr="007D7F61" w14:paraId="6D31EA19" w14:textId="77777777" w:rsidTr="00D2552F">
        <w:tc>
          <w:tcPr>
            <w:tcW w:w="1482" w:type="pct"/>
            <w:gridSpan w:val="2"/>
            <w:tcBorders>
              <w:right w:val="single" w:sz="4" w:space="0" w:color="auto"/>
            </w:tcBorders>
            <w:shd w:val="clear" w:color="auto" w:fill="auto"/>
          </w:tcPr>
          <w:p w14:paraId="672FB1EC" w14:textId="77777777" w:rsidR="005A2DFB" w:rsidRPr="007D7F61" w:rsidRDefault="005A2DFB" w:rsidP="00D2552F">
            <w:pPr>
              <w:pStyle w:val="RepTableBold"/>
              <w:rPr>
                <w:lang w:val="en-GB"/>
              </w:rPr>
            </w:pPr>
            <w:r w:rsidRPr="007D7F61">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BC9864C" w14:textId="77777777" w:rsidR="005A2DFB" w:rsidRPr="007D7F61" w:rsidRDefault="005A2DFB" w:rsidP="00D2552F">
            <w:pPr>
              <w:pStyle w:val="RepTable"/>
            </w:pPr>
            <w:r w:rsidRPr="007D7F61">
              <w:t>5</w:t>
            </w:r>
          </w:p>
        </w:tc>
      </w:tr>
      <w:tr w:rsidR="005A2DFB" w:rsidRPr="007D7F61" w14:paraId="6D073345" w14:textId="77777777" w:rsidTr="00D2552F">
        <w:tc>
          <w:tcPr>
            <w:tcW w:w="991" w:type="pct"/>
            <w:shd w:val="clear" w:color="auto" w:fill="auto"/>
          </w:tcPr>
          <w:p w14:paraId="2EEEAEC7" w14:textId="77777777" w:rsidR="005A2DFB" w:rsidRPr="007D7F61" w:rsidRDefault="005A2DFB" w:rsidP="00D2552F">
            <w:pPr>
              <w:pStyle w:val="RepTableBold"/>
              <w:rPr>
                <w:lang w:val="en-GB"/>
              </w:rPr>
            </w:pPr>
            <w:r w:rsidRPr="007D7F61">
              <w:rPr>
                <w:lang w:val="en-GB"/>
              </w:rPr>
              <w:t>Crop scenario</w:t>
            </w:r>
          </w:p>
          <w:p w14:paraId="15B3DF23" w14:textId="77777777" w:rsidR="005A2DFB" w:rsidRPr="007D7F61" w:rsidRDefault="005A2DFB" w:rsidP="00D2552F">
            <w:pPr>
              <w:pStyle w:val="RepTableBold"/>
              <w:rPr>
                <w:lang w:val="en-GB"/>
              </w:rPr>
            </w:pPr>
            <w:r w:rsidRPr="007D7F61">
              <w:rPr>
                <w:lang w:val="en-GB"/>
              </w:rPr>
              <w:t>Growth stage</w:t>
            </w:r>
          </w:p>
        </w:tc>
        <w:tc>
          <w:tcPr>
            <w:tcW w:w="1488" w:type="pct"/>
            <w:gridSpan w:val="2"/>
            <w:shd w:val="clear" w:color="auto" w:fill="auto"/>
          </w:tcPr>
          <w:p w14:paraId="30840933" w14:textId="77777777" w:rsidR="005A2DFB" w:rsidRPr="007D7F61" w:rsidRDefault="005A2DFB" w:rsidP="00D2552F">
            <w:pPr>
              <w:pStyle w:val="RepTableBold"/>
              <w:rPr>
                <w:lang w:val="en-GB"/>
              </w:rPr>
            </w:pPr>
            <w:r w:rsidRPr="007D7F61">
              <w:rPr>
                <w:lang w:val="en-GB"/>
              </w:rPr>
              <w:t>Indicator/generic focal species</w:t>
            </w:r>
          </w:p>
        </w:tc>
        <w:tc>
          <w:tcPr>
            <w:tcW w:w="619" w:type="pct"/>
            <w:shd w:val="clear" w:color="auto" w:fill="auto"/>
          </w:tcPr>
          <w:p w14:paraId="5461A7F1" w14:textId="77777777" w:rsidR="005A2DFB" w:rsidRPr="007D7F61" w:rsidRDefault="005A2DFB" w:rsidP="00D2552F">
            <w:pPr>
              <w:pStyle w:val="RepTableBold"/>
              <w:rPr>
                <w:lang w:val="en-GB"/>
              </w:rPr>
            </w:pPr>
            <w:r w:rsidRPr="007D7F61">
              <w:rPr>
                <w:lang w:val="en-GB"/>
              </w:rPr>
              <w:t>SV</w:t>
            </w:r>
            <w:r w:rsidRPr="007D7F61">
              <w:rPr>
                <w:vertAlign w:val="subscript"/>
                <w:lang w:val="en-GB"/>
              </w:rPr>
              <w:t>m</w:t>
            </w:r>
          </w:p>
        </w:tc>
        <w:tc>
          <w:tcPr>
            <w:tcW w:w="619" w:type="pct"/>
            <w:shd w:val="clear" w:color="auto" w:fill="auto"/>
          </w:tcPr>
          <w:p w14:paraId="4174AE27" w14:textId="77777777" w:rsidR="005A2DFB" w:rsidRPr="007D7F61" w:rsidRDefault="005A2DFB" w:rsidP="00D2552F">
            <w:pPr>
              <w:pStyle w:val="RepTableBold"/>
              <w:rPr>
                <w:lang w:val="en-GB"/>
              </w:rPr>
            </w:pPr>
            <w:r w:rsidRPr="007D7F61">
              <w:rPr>
                <w:lang w:val="en-GB"/>
              </w:rPr>
              <w:t>MAF</w:t>
            </w:r>
            <w:r w:rsidRPr="007D7F61">
              <w:rPr>
                <w:vertAlign w:val="subscript"/>
                <w:lang w:val="en-GB"/>
              </w:rPr>
              <w:t>m</w:t>
            </w:r>
            <w:r w:rsidRPr="007D7F61">
              <w:rPr>
                <w:lang w:val="en-GB"/>
              </w:rPr>
              <w:t xml:space="preserve"> × TWA</w:t>
            </w:r>
          </w:p>
        </w:tc>
        <w:tc>
          <w:tcPr>
            <w:tcW w:w="662" w:type="pct"/>
            <w:shd w:val="clear" w:color="auto" w:fill="auto"/>
          </w:tcPr>
          <w:p w14:paraId="3449F3B2" w14:textId="77777777" w:rsidR="005A2DFB" w:rsidRPr="007D7F61" w:rsidRDefault="005A2DFB" w:rsidP="00D2552F">
            <w:pPr>
              <w:pStyle w:val="RepTableBold"/>
              <w:rPr>
                <w:lang w:val="de-DE"/>
              </w:rPr>
            </w:pPr>
            <w:r w:rsidRPr="007D7F61">
              <w:rPr>
                <w:lang w:val="de-DE"/>
              </w:rPr>
              <w:t>DDD</w:t>
            </w:r>
            <w:r w:rsidRPr="007D7F61">
              <w:rPr>
                <w:vertAlign w:val="subscript"/>
                <w:lang w:val="de-DE"/>
              </w:rPr>
              <w:t>m</w:t>
            </w:r>
          </w:p>
          <w:p w14:paraId="1416D23A" w14:textId="77777777" w:rsidR="005A2DFB" w:rsidRPr="007D7F61" w:rsidRDefault="005A2DFB" w:rsidP="00D2552F">
            <w:pPr>
              <w:pStyle w:val="RepTableBold"/>
              <w:rPr>
                <w:lang w:val="de-DE"/>
              </w:rPr>
            </w:pPr>
            <w:r w:rsidRPr="007D7F61">
              <w:rPr>
                <w:lang w:val="de-DE"/>
              </w:rPr>
              <w:t>(mg/kg bw/d)</w:t>
            </w:r>
          </w:p>
        </w:tc>
        <w:tc>
          <w:tcPr>
            <w:tcW w:w="621" w:type="pct"/>
            <w:shd w:val="clear" w:color="auto" w:fill="auto"/>
          </w:tcPr>
          <w:p w14:paraId="4A8BB763" w14:textId="77777777" w:rsidR="005A2DFB" w:rsidRPr="007D7F61" w:rsidRDefault="005A2DFB" w:rsidP="00D2552F">
            <w:pPr>
              <w:pStyle w:val="RepTableBold"/>
              <w:rPr>
                <w:lang w:val="en-GB"/>
              </w:rPr>
            </w:pPr>
            <w:r w:rsidRPr="007D7F61">
              <w:rPr>
                <w:lang w:val="en-GB"/>
              </w:rPr>
              <w:t>TER</w:t>
            </w:r>
            <w:r w:rsidRPr="007D7F61">
              <w:rPr>
                <w:vertAlign w:val="subscript"/>
                <w:lang w:val="en-GB"/>
              </w:rPr>
              <w:t>lt</w:t>
            </w:r>
          </w:p>
        </w:tc>
      </w:tr>
      <w:tr w:rsidR="005A2DFB" w:rsidRPr="007D7F61" w14:paraId="3F57235C" w14:textId="77777777" w:rsidTr="00D2552F">
        <w:tc>
          <w:tcPr>
            <w:tcW w:w="991" w:type="pct"/>
            <w:shd w:val="clear" w:color="auto" w:fill="auto"/>
          </w:tcPr>
          <w:p w14:paraId="4846C3E5" w14:textId="34AABC97" w:rsidR="005A2DFB" w:rsidRPr="007D7F61" w:rsidRDefault="005A2DFB" w:rsidP="00D2552F">
            <w:pPr>
              <w:pStyle w:val="RepTable"/>
            </w:pPr>
            <w:r w:rsidRPr="007D7F61">
              <w:t>ornamentals</w:t>
            </w:r>
          </w:p>
        </w:tc>
        <w:tc>
          <w:tcPr>
            <w:tcW w:w="1488" w:type="pct"/>
            <w:gridSpan w:val="2"/>
            <w:shd w:val="clear" w:color="auto" w:fill="auto"/>
          </w:tcPr>
          <w:p w14:paraId="5DD5FC56" w14:textId="77777777" w:rsidR="005A2DFB" w:rsidRPr="007D7F61" w:rsidRDefault="005A2DFB" w:rsidP="00D2552F">
            <w:pPr>
              <w:pStyle w:val="RepTable"/>
            </w:pPr>
            <w:r w:rsidRPr="007D7F61">
              <w:t>“Indicator species for screening”</w:t>
            </w:r>
          </w:p>
        </w:tc>
        <w:tc>
          <w:tcPr>
            <w:tcW w:w="619" w:type="pct"/>
            <w:shd w:val="clear" w:color="auto" w:fill="auto"/>
          </w:tcPr>
          <w:p w14:paraId="753E4867" w14:textId="69C7AA18" w:rsidR="005A2DFB" w:rsidRPr="007D7F61" w:rsidRDefault="005A2DFB" w:rsidP="00D2552F">
            <w:pPr>
              <w:pStyle w:val="RepTable"/>
            </w:pPr>
            <w:r w:rsidRPr="007D7F61">
              <w:t>18.2</w:t>
            </w:r>
          </w:p>
        </w:tc>
        <w:tc>
          <w:tcPr>
            <w:tcW w:w="619" w:type="pct"/>
            <w:shd w:val="clear" w:color="auto" w:fill="auto"/>
          </w:tcPr>
          <w:p w14:paraId="716C9D76" w14:textId="77777777" w:rsidR="005A2DFB" w:rsidRPr="007D7F61" w:rsidRDefault="005A2DFB" w:rsidP="00D2552F">
            <w:pPr>
              <w:pStyle w:val="RepTable"/>
            </w:pPr>
            <w:r w:rsidRPr="007D7F61">
              <w:t>1 x 0.53</w:t>
            </w:r>
          </w:p>
        </w:tc>
        <w:tc>
          <w:tcPr>
            <w:tcW w:w="662" w:type="pct"/>
            <w:shd w:val="clear" w:color="auto" w:fill="auto"/>
          </w:tcPr>
          <w:p w14:paraId="6EE1B66B" w14:textId="62CC83BD" w:rsidR="005A2DFB" w:rsidRPr="007D7F61" w:rsidRDefault="005A2DFB" w:rsidP="00D2552F">
            <w:pPr>
              <w:pStyle w:val="RepTable"/>
            </w:pPr>
            <w:r w:rsidRPr="007D7F61">
              <w:t>15.43</w:t>
            </w:r>
          </w:p>
        </w:tc>
        <w:tc>
          <w:tcPr>
            <w:tcW w:w="621" w:type="pct"/>
            <w:shd w:val="clear" w:color="auto" w:fill="auto"/>
          </w:tcPr>
          <w:p w14:paraId="64201F21" w14:textId="6B2639C3" w:rsidR="005A2DFB" w:rsidRPr="007D7F61" w:rsidRDefault="005A2DFB" w:rsidP="00D2552F">
            <w:pPr>
              <w:pStyle w:val="RepTable"/>
              <w:rPr>
                <w:b/>
              </w:rPr>
            </w:pPr>
            <w:r w:rsidRPr="007D7F61">
              <w:rPr>
                <w:b/>
              </w:rPr>
              <w:t>3.98</w:t>
            </w:r>
          </w:p>
        </w:tc>
      </w:tr>
      <w:tr w:rsidR="005A2DFB" w:rsidRPr="007D7F61" w14:paraId="1F6FEC82" w14:textId="77777777" w:rsidTr="00D2552F">
        <w:tc>
          <w:tcPr>
            <w:tcW w:w="991" w:type="pct"/>
            <w:shd w:val="clear" w:color="auto" w:fill="auto"/>
          </w:tcPr>
          <w:p w14:paraId="24D06469" w14:textId="77777777" w:rsidR="00751EBF" w:rsidRPr="007D7F61" w:rsidRDefault="00751EBF" w:rsidP="00751EBF">
            <w:pPr>
              <w:autoSpaceDE w:val="0"/>
              <w:autoSpaceDN w:val="0"/>
              <w:adjustRightInd w:val="0"/>
              <w:rPr>
                <w:sz w:val="20"/>
                <w:szCs w:val="20"/>
                <w:lang w:eastAsia="fr-FR"/>
              </w:rPr>
            </w:pPr>
            <w:r w:rsidRPr="007D7F61">
              <w:rPr>
                <w:sz w:val="20"/>
                <w:szCs w:val="20"/>
              </w:rPr>
              <w:t xml:space="preserve">Ornamentals </w:t>
            </w:r>
            <w:r w:rsidRPr="007D7F61">
              <w:rPr>
                <w:sz w:val="20"/>
                <w:szCs w:val="20"/>
                <w:lang w:eastAsia="fr-FR"/>
              </w:rPr>
              <w:t>Application to</w:t>
            </w:r>
          </w:p>
          <w:p w14:paraId="69A8E8EF" w14:textId="77777777" w:rsidR="00751EBF" w:rsidRPr="007D7F61" w:rsidRDefault="00751EBF" w:rsidP="00751EBF">
            <w:pPr>
              <w:autoSpaceDE w:val="0"/>
              <w:autoSpaceDN w:val="0"/>
              <w:adjustRightInd w:val="0"/>
              <w:rPr>
                <w:sz w:val="20"/>
                <w:szCs w:val="20"/>
                <w:lang w:eastAsia="fr-FR"/>
              </w:rPr>
            </w:pPr>
            <w:r w:rsidRPr="007D7F61">
              <w:rPr>
                <w:sz w:val="20"/>
                <w:szCs w:val="20"/>
                <w:lang w:eastAsia="fr-FR"/>
              </w:rPr>
              <w:t>plant – exposure to</w:t>
            </w:r>
          </w:p>
          <w:p w14:paraId="12AB0B5F" w14:textId="0FFCFC08" w:rsidR="005A2DFB" w:rsidRPr="007D7F61" w:rsidRDefault="00751EBF" w:rsidP="00751EBF">
            <w:pPr>
              <w:pStyle w:val="RepTable"/>
              <w:rPr>
                <w:szCs w:val="20"/>
              </w:rPr>
            </w:pPr>
            <w:r w:rsidRPr="007D7F61">
              <w:rPr>
                <w:szCs w:val="20"/>
                <w:lang w:val="en-US" w:eastAsia="fr-FR"/>
              </w:rPr>
              <w:t>underlying ground</w:t>
            </w:r>
          </w:p>
        </w:tc>
        <w:tc>
          <w:tcPr>
            <w:tcW w:w="1488" w:type="pct"/>
            <w:gridSpan w:val="2"/>
            <w:shd w:val="clear" w:color="auto" w:fill="auto"/>
          </w:tcPr>
          <w:p w14:paraId="52218BE1" w14:textId="77777777" w:rsidR="00751EBF" w:rsidRPr="007D7F61" w:rsidRDefault="00751EBF" w:rsidP="00751EBF">
            <w:pPr>
              <w:autoSpaceDE w:val="0"/>
              <w:autoSpaceDN w:val="0"/>
              <w:adjustRightInd w:val="0"/>
              <w:rPr>
                <w:sz w:val="20"/>
                <w:szCs w:val="20"/>
                <w:lang w:eastAsia="fr-FR"/>
              </w:rPr>
            </w:pPr>
            <w:r w:rsidRPr="007D7F61">
              <w:rPr>
                <w:sz w:val="20"/>
                <w:szCs w:val="20"/>
                <w:lang w:eastAsia="fr-FR"/>
              </w:rPr>
              <w:t>Small insectivorous/worm</w:t>
            </w:r>
          </w:p>
          <w:p w14:paraId="46DFFD4C" w14:textId="6C001991" w:rsidR="005A2DFB" w:rsidRPr="007D7F61" w:rsidRDefault="00751EBF" w:rsidP="00751EBF">
            <w:pPr>
              <w:pStyle w:val="RepTable"/>
              <w:rPr>
                <w:szCs w:val="20"/>
                <w:lang w:val="en-US"/>
              </w:rPr>
            </w:pPr>
            <w:r w:rsidRPr="007D7F61">
              <w:rPr>
                <w:szCs w:val="20"/>
                <w:lang w:val="en-US" w:eastAsia="fr-FR"/>
              </w:rPr>
              <w:t>feeding species “thrush”</w:t>
            </w:r>
          </w:p>
        </w:tc>
        <w:tc>
          <w:tcPr>
            <w:tcW w:w="619" w:type="pct"/>
            <w:shd w:val="clear" w:color="auto" w:fill="auto"/>
          </w:tcPr>
          <w:p w14:paraId="1A0538E2" w14:textId="761500E8" w:rsidR="005A2DFB" w:rsidRPr="007D7F61" w:rsidRDefault="00751EBF" w:rsidP="00D2552F">
            <w:pPr>
              <w:pStyle w:val="RepTable"/>
            </w:pPr>
            <w:r w:rsidRPr="007D7F61">
              <w:t>2.7</w:t>
            </w:r>
          </w:p>
        </w:tc>
        <w:tc>
          <w:tcPr>
            <w:tcW w:w="619" w:type="pct"/>
            <w:shd w:val="clear" w:color="auto" w:fill="auto"/>
          </w:tcPr>
          <w:p w14:paraId="5563FBA2" w14:textId="77777777" w:rsidR="005A2DFB" w:rsidRPr="007D7F61" w:rsidRDefault="005A2DFB" w:rsidP="00D2552F">
            <w:pPr>
              <w:pStyle w:val="RepTable"/>
            </w:pPr>
            <w:r w:rsidRPr="007D7F61">
              <w:t>1 x 0.53</w:t>
            </w:r>
          </w:p>
        </w:tc>
        <w:tc>
          <w:tcPr>
            <w:tcW w:w="662" w:type="pct"/>
            <w:shd w:val="clear" w:color="auto" w:fill="auto"/>
          </w:tcPr>
          <w:p w14:paraId="77B96544" w14:textId="1A6BDD55" w:rsidR="005A2DFB" w:rsidRPr="007D7F61" w:rsidRDefault="00751EBF" w:rsidP="00D2552F">
            <w:pPr>
              <w:pStyle w:val="RepTable"/>
            </w:pPr>
            <w:r w:rsidRPr="007D7F61">
              <w:t>2.29</w:t>
            </w:r>
          </w:p>
        </w:tc>
        <w:tc>
          <w:tcPr>
            <w:tcW w:w="621" w:type="pct"/>
            <w:shd w:val="clear" w:color="auto" w:fill="auto"/>
          </w:tcPr>
          <w:p w14:paraId="1E6EE5BB" w14:textId="4A8240A6" w:rsidR="005A2DFB" w:rsidRPr="007D7F61" w:rsidRDefault="00751EBF" w:rsidP="00D2552F">
            <w:pPr>
              <w:pStyle w:val="RepTable"/>
              <w:rPr>
                <w:bCs/>
              </w:rPr>
            </w:pPr>
            <w:r w:rsidRPr="007D7F61">
              <w:rPr>
                <w:bCs/>
              </w:rPr>
              <w:t>26.86</w:t>
            </w:r>
          </w:p>
        </w:tc>
      </w:tr>
    </w:tbl>
    <w:p w14:paraId="448A5AD5" w14:textId="77777777" w:rsidR="005A2DFB" w:rsidRPr="007D7F61" w:rsidRDefault="005A2DFB" w:rsidP="005A2DFB">
      <w:pPr>
        <w:pStyle w:val="RepStandard"/>
        <w:rPr>
          <w:sz w:val="18"/>
          <w:szCs w:val="18"/>
        </w:rPr>
      </w:pPr>
      <w:r w:rsidRPr="007D7F61">
        <w:rPr>
          <w:sz w:val="18"/>
          <w:szCs w:val="18"/>
        </w:rPr>
        <w:t>SV: shortcut value; MAF: multiple application factor; TWA: time-weighted average factor; DDD: daily dietary dose; TER: toxicity to exposure ratio. TER values shown in bold fall below the relevant trigger.</w:t>
      </w:r>
    </w:p>
    <w:p w14:paraId="2129ED1F" w14:textId="77777777" w:rsidR="005A2DFB" w:rsidRPr="007D7F61" w:rsidRDefault="005A2DFB" w:rsidP="000E5C7A">
      <w:pPr>
        <w:pStyle w:val="RepStandard"/>
        <w:rPr>
          <w:sz w:val="18"/>
          <w:szCs w:val="18"/>
        </w:rPr>
      </w:pPr>
    </w:p>
    <w:p w14:paraId="4A614F6F" w14:textId="2517C63A" w:rsidR="001D1B2E" w:rsidRPr="007D7F61" w:rsidRDefault="001D1B2E" w:rsidP="001D1B2E">
      <w:pPr>
        <w:pStyle w:val="RepLabel"/>
      </w:pPr>
      <w:r w:rsidRPr="007D7F61">
        <w:t xml:space="preserve">Table </w:t>
      </w:r>
      <w:r w:rsidRPr="007D7F61">
        <w:fldChar w:fldCharType="begin"/>
      </w:r>
      <w:r w:rsidRPr="007D7F61">
        <w:instrText xml:space="preserve"> STYLEREF 2 \s </w:instrText>
      </w:r>
      <w:r w:rsidRPr="007D7F61">
        <w:fldChar w:fldCharType="separate"/>
      </w:r>
      <w:r w:rsidR="003567EA">
        <w:rPr>
          <w:noProof/>
        </w:rPr>
        <w:t>9.2</w:t>
      </w:r>
      <w:r w:rsidRPr="007D7F61">
        <w:fldChar w:fldCharType="end"/>
      </w:r>
      <w:r w:rsidRPr="007D7F61">
        <w:noBreakHyphen/>
      </w:r>
      <w:r w:rsidRPr="007D7F61">
        <w:fldChar w:fldCharType="begin"/>
      </w:r>
      <w:r w:rsidRPr="007D7F61">
        <w:instrText xml:space="preserve"> SEQ Table \* ARABIC \s 2 </w:instrText>
      </w:r>
      <w:r w:rsidRPr="007D7F61">
        <w:fldChar w:fldCharType="separate"/>
      </w:r>
      <w:r w:rsidR="003567EA">
        <w:rPr>
          <w:noProof/>
        </w:rPr>
        <w:t>4</w:t>
      </w:r>
      <w:r w:rsidRPr="007D7F61">
        <w:fldChar w:fldCharType="end"/>
      </w:r>
      <w:r w:rsidRPr="007D7F61">
        <w:t>:</w:t>
      </w:r>
      <w:r w:rsidRPr="007D7F61">
        <w:tab/>
        <w:t>First-tier assessment of the acute and long-term/reproductive risk for birds due to the use of pendimethalin 45.5% CS in potato</w:t>
      </w:r>
      <w:r w:rsidR="00555610" w:rsidRPr="007D7F61">
        <w: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1D1B2E" w:rsidRPr="007D7F61" w14:paraId="1984350D" w14:textId="77777777" w:rsidTr="00D2552F">
        <w:tc>
          <w:tcPr>
            <w:tcW w:w="1482" w:type="pct"/>
            <w:gridSpan w:val="2"/>
            <w:tcBorders>
              <w:right w:val="single" w:sz="4" w:space="0" w:color="auto"/>
            </w:tcBorders>
            <w:shd w:val="clear" w:color="auto" w:fill="auto"/>
          </w:tcPr>
          <w:p w14:paraId="123140D9" w14:textId="77777777" w:rsidR="001D1B2E" w:rsidRPr="007D7F61" w:rsidRDefault="001D1B2E" w:rsidP="00D2552F">
            <w:pPr>
              <w:pStyle w:val="RepTableHeader"/>
              <w:tabs>
                <w:tab w:val="center" w:pos="1346"/>
                <w:tab w:val="right" w:pos="2693"/>
              </w:tabs>
              <w:rPr>
                <w:lang w:val="en-GB"/>
              </w:rPr>
            </w:pPr>
            <w:r w:rsidRPr="007D7F61">
              <w:rPr>
                <w:lang w:val="en-GB"/>
              </w:rPr>
              <w:tab/>
              <w:t>Intended use</w:t>
            </w:r>
            <w:r w:rsidRPr="007D7F61">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0691916A" w14:textId="4510279E" w:rsidR="001D1B2E" w:rsidRPr="007D7F61" w:rsidRDefault="001D1B2E" w:rsidP="00D2552F">
            <w:pPr>
              <w:pStyle w:val="RepTableHeader"/>
              <w:rPr>
                <w:lang w:val="en-GB"/>
              </w:rPr>
            </w:pPr>
            <w:r w:rsidRPr="007D7F61">
              <w:rPr>
                <w:lang w:val="en-GB"/>
              </w:rPr>
              <w:t>potato</w:t>
            </w:r>
            <w:r w:rsidR="00555610" w:rsidRPr="007D7F61">
              <w:rPr>
                <w:lang w:val="en-GB"/>
              </w:rPr>
              <w:t>es</w:t>
            </w:r>
          </w:p>
        </w:tc>
      </w:tr>
      <w:tr w:rsidR="001D1B2E" w:rsidRPr="007D7F61" w14:paraId="4A5924E2" w14:textId="77777777" w:rsidTr="00D2552F">
        <w:tc>
          <w:tcPr>
            <w:tcW w:w="1482" w:type="pct"/>
            <w:gridSpan w:val="2"/>
            <w:tcBorders>
              <w:right w:val="single" w:sz="4" w:space="0" w:color="auto"/>
            </w:tcBorders>
            <w:shd w:val="clear" w:color="auto" w:fill="auto"/>
          </w:tcPr>
          <w:p w14:paraId="7FF3E745" w14:textId="77777777" w:rsidR="001D1B2E" w:rsidRPr="007D7F61" w:rsidRDefault="001D1B2E" w:rsidP="00D2552F">
            <w:pPr>
              <w:pStyle w:val="RepTableBold"/>
              <w:rPr>
                <w:lang w:val="en-GB"/>
              </w:rPr>
            </w:pPr>
            <w:r w:rsidRPr="007D7F61">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4AFC4112" w14:textId="77777777" w:rsidR="001D1B2E" w:rsidRPr="007D7F61" w:rsidRDefault="001D1B2E" w:rsidP="00D2552F">
            <w:pPr>
              <w:pStyle w:val="RepTable"/>
            </w:pPr>
            <w:r w:rsidRPr="007D7F61">
              <w:t>pendimethalin</w:t>
            </w:r>
          </w:p>
        </w:tc>
      </w:tr>
      <w:tr w:rsidR="001D1B2E" w:rsidRPr="007D7F61" w14:paraId="534F0654" w14:textId="77777777" w:rsidTr="00D2552F">
        <w:tc>
          <w:tcPr>
            <w:tcW w:w="1482" w:type="pct"/>
            <w:gridSpan w:val="2"/>
            <w:tcBorders>
              <w:right w:val="single" w:sz="4" w:space="0" w:color="auto"/>
            </w:tcBorders>
            <w:shd w:val="clear" w:color="auto" w:fill="auto"/>
          </w:tcPr>
          <w:p w14:paraId="58E8C7AB" w14:textId="77777777" w:rsidR="001D1B2E" w:rsidRPr="007D7F61" w:rsidRDefault="001D1B2E" w:rsidP="00D2552F">
            <w:pPr>
              <w:pStyle w:val="RepTableBold"/>
              <w:rPr>
                <w:lang w:val="en-GB"/>
              </w:rPr>
            </w:pPr>
            <w:r w:rsidRPr="007D7F61">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7540D597" w14:textId="5AD3F2F8" w:rsidR="001D1B2E" w:rsidRPr="007D7F61" w:rsidRDefault="001D1B2E" w:rsidP="00D2552F">
            <w:pPr>
              <w:pStyle w:val="RepTable"/>
            </w:pPr>
            <w:r w:rsidRPr="007D7F61">
              <w:t>1 × 1137</w:t>
            </w:r>
          </w:p>
        </w:tc>
      </w:tr>
      <w:tr w:rsidR="001D1B2E" w:rsidRPr="007D7F61" w14:paraId="52AED973" w14:textId="77777777" w:rsidTr="00D2552F">
        <w:tc>
          <w:tcPr>
            <w:tcW w:w="1482" w:type="pct"/>
            <w:gridSpan w:val="2"/>
            <w:tcBorders>
              <w:right w:val="single" w:sz="4" w:space="0" w:color="auto"/>
            </w:tcBorders>
            <w:shd w:val="clear" w:color="auto" w:fill="auto"/>
          </w:tcPr>
          <w:p w14:paraId="19B2A3C1" w14:textId="77777777" w:rsidR="001D1B2E" w:rsidRPr="007D7F61" w:rsidRDefault="001D1B2E" w:rsidP="00D2552F">
            <w:pPr>
              <w:pStyle w:val="RepTableBold"/>
              <w:rPr>
                <w:lang w:val="en-GB"/>
              </w:rPr>
            </w:pPr>
            <w:r w:rsidRPr="007D7F61">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7540D16B" w14:textId="77777777" w:rsidR="001D1B2E" w:rsidRPr="007D7F61" w:rsidRDefault="001D1B2E" w:rsidP="00D2552F">
            <w:pPr>
              <w:pStyle w:val="RepTable"/>
            </w:pPr>
            <w:r w:rsidRPr="007D7F61">
              <w:t>1421</w:t>
            </w:r>
          </w:p>
        </w:tc>
      </w:tr>
      <w:tr w:rsidR="001D1B2E" w:rsidRPr="007D7F61" w14:paraId="5BE69E67" w14:textId="77777777" w:rsidTr="00D2552F">
        <w:tc>
          <w:tcPr>
            <w:tcW w:w="1482" w:type="pct"/>
            <w:gridSpan w:val="2"/>
            <w:tcBorders>
              <w:right w:val="single" w:sz="4" w:space="0" w:color="auto"/>
            </w:tcBorders>
            <w:shd w:val="clear" w:color="auto" w:fill="auto"/>
          </w:tcPr>
          <w:p w14:paraId="18D8FA0E" w14:textId="77777777" w:rsidR="001D1B2E" w:rsidRPr="007D7F61" w:rsidRDefault="001D1B2E" w:rsidP="00D2552F">
            <w:pPr>
              <w:pStyle w:val="RepTableBold"/>
              <w:tabs>
                <w:tab w:val="left" w:pos="1664"/>
              </w:tabs>
              <w:rPr>
                <w:lang w:val="en-GB"/>
              </w:rPr>
            </w:pPr>
            <w:r w:rsidRPr="007D7F61">
              <w:rPr>
                <w:lang w:val="en-GB"/>
              </w:rPr>
              <w:t>TER criterion</w:t>
            </w:r>
            <w:r w:rsidRPr="007D7F61">
              <w:rPr>
                <w:lang w:val="en-GB"/>
              </w:rPr>
              <w:tab/>
            </w:r>
          </w:p>
        </w:tc>
        <w:tc>
          <w:tcPr>
            <w:tcW w:w="3518" w:type="pct"/>
            <w:gridSpan w:val="5"/>
            <w:tcBorders>
              <w:top w:val="nil"/>
              <w:left w:val="single" w:sz="4" w:space="0" w:color="auto"/>
              <w:bottom w:val="single" w:sz="4" w:space="0" w:color="auto"/>
              <w:right w:val="single" w:sz="4" w:space="0" w:color="auto"/>
            </w:tcBorders>
            <w:shd w:val="clear" w:color="auto" w:fill="auto"/>
          </w:tcPr>
          <w:p w14:paraId="6A386C82" w14:textId="77777777" w:rsidR="001D1B2E" w:rsidRDefault="001D1B2E" w:rsidP="00D2552F">
            <w:pPr>
              <w:pStyle w:val="RepTable"/>
            </w:pPr>
            <w:r w:rsidRPr="007D7F61">
              <w:t>10</w:t>
            </w:r>
          </w:p>
          <w:p w14:paraId="56FDA66E" w14:textId="77777777" w:rsidR="00DB1EED" w:rsidRPr="007D7F61" w:rsidRDefault="00DB1EED" w:rsidP="00D2552F">
            <w:pPr>
              <w:pStyle w:val="RepTable"/>
            </w:pPr>
          </w:p>
        </w:tc>
      </w:tr>
      <w:tr w:rsidR="001D1B2E" w:rsidRPr="007D7F61" w14:paraId="663FB3CB" w14:textId="77777777" w:rsidTr="00D2552F">
        <w:tc>
          <w:tcPr>
            <w:tcW w:w="991" w:type="pct"/>
            <w:shd w:val="clear" w:color="auto" w:fill="auto"/>
          </w:tcPr>
          <w:p w14:paraId="3957CA75" w14:textId="77777777" w:rsidR="001D1B2E" w:rsidRPr="007D7F61" w:rsidRDefault="001D1B2E" w:rsidP="00D2552F">
            <w:pPr>
              <w:pStyle w:val="RepTableBold"/>
              <w:rPr>
                <w:lang w:val="en-GB"/>
              </w:rPr>
            </w:pPr>
            <w:r w:rsidRPr="007D7F61">
              <w:rPr>
                <w:lang w:val="en-GB"/>
              </w:rPr>
              <w:t>Crop scenario</w:t>
            </w:r>
          </w:p>
          <w:p w14:paraId="77FEB9B3" w14:textId="77777777" w:rsidR="001D1B2E" w:rsidRPr="007D7F61" w:rsidRDefault="001D1B2E" w:rsidP="00D2552F">
            <w:pPr>
              <w:pStyle w:val="RepTableBold"/>
              <w:rPr>
                <w:lang w:val="en-GB"/>
              </w:rPr>
            </w:pPr>
            <w:r w:rsidRPr="007D7F61">
              <w:rPr>
                <w:lang w:val="en-GB"/>
              </w:rPr>
              <w:t>Growth stage</w:t>
            </w:r>
          </w:p>
        </w:tc>
        <w:tc>
          <w:tcPr>
            <w:tcW w:w="1488" w:type="pct"/>
            <w:gridSpan w:val="2"/>
            <w:shd w:val="clear" w:color="auto" w:fill="auto"/>
          </w:tcPr>
          <w:p w14:paraId="02270802" w14:textId="77777777" w:rsidR="001D1B2E" w:rsidRPr="007D7F61" w:rsidRDefault="001D1B2E" w:rsidP="00D2552F">
            <w:pPr>
              <w:pStyle w:val="RepTableBold"/>
              <w:rPr>
                <w:lang w:val="en-GB"/>
              </w:rPr>
            </w:pPr>
            <w:r w:rsidRPr="007D7F61">
              <w:rPr>
                <w:lang w:val="en-GB"/>
              </w:rPr>
              <w:t>Indicator/generic focal species</w:t>
            </w:r>
          </w:p>
        </w:tc>
        <w:tc>
          <w:tcPr>
            <w:tcW w:w="619" w:type="pct"/>
            <w:shd w:val="clear" w:color="auto" w:fill="auto"/>
          </w:tcPr>
          <w:p w14:paraId="2E6AF17F" w14:textId="77777777" w:rsidR="001D1B2E" w:rsidRPr="007D7F61" w:rsidRDefault="001D1B2E" w:rsidP="00D2552F">
            <w:pPr>
              <w:pStyle w:val="RepTableBold"/>
              <w:rPr>
                <w:lang w:val="en-GB"/>
              </w:rPr>
            </w:pPr>
            <w:r w:rsidRPr="007D7F61">
              <w:rPr>
                <w:lang w:val="en-GB"/>
              </w:rPr>
              <w:t>SV</w:t>
            </w:r>
            <w:r w:rsidRPr="007D7F61">
              <w:rPr>
                <w:vertAlign w:val="subscript"/>
                <w:lang w:val="en-GB"/>
              </w:rPr>
              <w:t>90</w:t>
            </w:r>
          </w:p>
        </w:tc>
        <w:tc>
          <w:tcPr>
            <w:tcW w:w="619" w:type="pct"/>
            <w:shd w:val="clear" w:color="auto" w:fill="auto"/>
          </w:tcPr>
          <w:p w14:paraId="57BF5487" w14:textId="77777777" w:rsidR="001D1B2E" w:rsidRPr="007D7F61" w:rsidRDefault="001D1B2E" w:rsidP="00D2552F">
            <w:pPr>
              <w:pStyle w:val="RepTableBold"/>
              <w:rPr>
                <w:lang w:val="en-GB"/>
              </w:rPr>
            </w:pPr>
            <w:r w:rsidRPr="007D7F61">
              <w:rPr>
                <w:lang w:val="en-GB"/>
              </w:rPr>
              <w:t>MAF</w:t>
            </w:r>
            <w:r w:rsidRPr="007D7F61">
              <w:rPr>
                <w:vertAlign w:val="subscript"/>
                <w:lang w:val="en-GB"/>
              </w:rPr>
              <w:t>90</w:t>
            </w:r>
          </w:p>
        </w:tc>
        <w:tc>
          <w:tcPr>
            <w:tcW w:w="662" w:type="pct"/>
            <w:shd w:val="clear" w:color="auto" w:fill="auto"/>
          </w:tcPr>
          <w:p w14:paraId="621AA325" w14:textId="77777777" w:rsidR="001D1B2E" w:rsidRPr="007D7F61" w:rsidRDefault="001D1B2E" w:rsidP="00D2552F">
            <w:pPr>
              <w:pStyle w:val="RepTableBold"/>
              <w:rPr>
                <w:lang w:val="de-DE"/>
              </w:rPr>
            </w:pPr>
            <w:r w:rsidRPr="007D7F61">
              <w:rPr>
                <w:lang w:val="de-DE"/>
              </w:rPr>
              <w:t>DDD</w:t>
            </w:r>
            <w:r w:rsidRPr="007D7F61">
              <w:rPr>
                <w:vertAlign w:val="subscript"/>
                <w:lang w:val="de-DE"/>
              </w:rPr>
              <w:t>90</w:t>
            </w:r>
          </w:p>
          <w:p w14:paraId="32F1B60F" w14:textId="77777777" w:rsidR="001D1B2E" w:rsidRPr="007D7F61" w:rsidRDefault="001D1B2E" w:rsidP="00D2552F">
            <w:pPr>
              <w:pStyle w:val="RepTableBold"/>
              <w:rPr>
                <w:lang w:val="de-DE"/>
              </w:rPr>
            </w:pPr>
            <w:r w:rsidRPr="007D7F61">
              <w:rPr>
                <w:lang w:val="de-DE"/>
              </w:rPr>
              <w:t>(mg/kg bw/d)</w:t>
            </w:r>
          </w:p>
        </w:tc>
        <w:tc>
          <w:tcPr>
            <w:tcW w:w="621" w:type="pct"/>
            <w:shd w:val="clear" w:color="auto" w:fill="auto"/>
          </w:tcPr>
          <w:p w14:paraId="7DE21B56" w14:textId="77777777" w:rsidR="001D1B2E" w:rsidRPr="007D7F61" w:rsidRDefault="001D1B2E" w:rsidP="00D2552F">
            <w:pPr>
              <w:pStyle w:val="RepTableBold"/>
              <w:rPr>
                <w:lang w:val="en-GB"/>
              </w:rPr>
            </w:pPr>
            <w:r w:rsidRPr="007D7F61">
              <w:rPr>
                <w:lang w:val="en-GB"/>
              </w:rPr>
              <w:t>TER</w:t>
            </w:r>
            <w:r w:rsidRPr="007D7F61">
              <w:rPr>
                <w:vertAlign w:val="subscript"/>
                <w:lang w:val="en-GB"/>
              </w:rPr>
              <w:t>a</w:t>
            </w:r>
          </w:p>
        </w:tc>
      </w:tr>
      <w:tr w:rsidR="001D1B2E" w:rsidRPr="007D7F61" w14:paraId="226CC767" w14:textId="77777777" w:rsidTr="00D2552F">
        <w:tc>
          <w:tcPr>
            <w:tcW w:w="991" w:type="pct"/>
            <w:shd w:val="clear" w:color="auto" w:fill="auto"/>
          </w:tcPr>
          <w:p w14:paraId="34E14ED5" w14:textId="05AF0F9F" w:rsidR="001D1B2E" w:rsidRPr="007D7F61" w:rsidRDefault="001D1B2E" w:rsidP="00D2552F">
            <w:pPr>
              <w:pStyle w:val="RepTable"/>
              <w:rPr>
                <w:szCs w:val="20"/>
              </w:rPr>
            </w:pPr>
            <w:r w:rsidRPr="007D7F61">
              <w:rPr>
                <w:szCs w:val="20"/>
              </w:rPr>
              <w:t>potatoes</w:t>
            </w:r>
          </w:p>
        </w:tc>
        <w:tc>
          <w:tcPr>
            <w:tcW w:w="1488" w:type="pct"/>
            <w:gridSpan w:val="2"/>
            <w:shd w:val="clear" w:color="auto" w:fill="auto"/>
          </w:tcPr>
          <w:p w14:paraId="429A2449" w14:textId="77777777" w:rsidR="001D1B2E" w:rsidRPr="007D7F61" w:rsidRDefault="001D1B2E" w:rsidP="00D2552F">
            <w:pPr>
              <w:pStyle w:val="RepTable"/>
              <w:rPr>
                <w:szCs w:val="20"/>
              </w:rPr>
            </w:pPr>
            <w:r w:rsidRPr="007D7F61">
              <w:rPr>
                <w:szCs w:val="20"/>
              </w:rPr>
              <w:t>“Indicator species for screening”</w:t>
            </w:r>
          </w:p>
        </w:tc>
        <w:tc>
          <w:tcPr>
            <w:tcW w:w="619" w:type="pct"/>
            <w:shd w:val="clear" w:color="auto" w:fill="auto"/>
          </w:tcPr>
          <w:p w14:paraId="2E6ED55E" w14:textId="66EDE0BE" w:rsidR="001D1B2E" w:rsidRPr="007D7F61" w:rsidRDefault="001D1B2E" w:rsidP="00D2552F">
            <w:pPr>
              <w:pStyle w:val="RepTable"/>
            </w:pPr>
            <w:r w:rsidRPr="007D7F61">
              <w:t>158.8</w:t>
            </w:r>
          </w:p>
        </w:tc>
        <w:tc>
          <w:tcPr>
            <w:tcW w:w="619" w:type="pct"/>
            <w:shd w:val="clear" w:color="auto" w:fill="auto"/>
          </w:tcPr>
          <w:p w14:paraId="6CFC509C" w14:textId="77777777" w:rsidR="001D1B2E" w:rsidRPr="007D7F61" w:rsidRDefault="001D1B2E" w:rsidP="00D2552F">
            <w:pPr>
              <w:pStyle w:val="RepTable"/>
            </w:pPr>
            <w:r w:rsidRPr="007D7F61">
              <w:t>1</w:t>
            </w:r>
          </w:p>
        </w:tc>
        <w:tc>
          <w:tcPr>
            <w:tcW w:w="662" w:type="pct"/>
            <w:shd w:val="clear" w:color="auto" w:fill="auto"/>
          </w:tcPr>
          <w:p w14:paraId="26AD6C3B" w14:textId="190D5303" w:rsidR="001D1B2E" w:rsidRPr="007D7F61" w:rsidRDefault="001D1B2E" w:rsidP="00D2552F">
            <w:pPr>
              <w:pStyle w:val="RepTable"/>
              <w:rPr>
                <w:szCs w:val="20"/>
              </w:rPr>
            </w:pPr>
            <w:r w:rsidRPr="007D7F61">
              <w:rPr>
                <w:szCs w:val="20"/>
              </w:rPr>
              <w:t>180.56</w:t>
            </w:r>
          </w:p>
        </w:tc>
        <w:tc>
          <w:tcPr>
            <w:tcW w:w="621" w:type="pct"/>
            <w:shd w:val="clear" w:color="auto" w:fill="auto"/>
          </w:tcPr>
          <w:p w14:paraId="661DDB23" w14:textId="779F7F65" w:rsidR="001D1B2E" w:rsidRPr="007D7F61" w:rsidRDefault="001D1B2E" w:rsidP="00D2552F">
            <w:pPr>
              <w:pStyle w:val="RepTable"/>
              <w:rPr>
                <w:b/>
                <w:bCs/>
                <w:szCs w:val="20"/>
              </w:rPr>
            </w:pPr>
            <w:r w:rsidRPr="007D7F61">
              <w:rPr>
                <w:b/>
                <w:bCs/>
                <w:szCs w:val="20"/>
              </w:rPr>
              <w:t>7.87</w:t>
            </w:r>
          </w:p>
        </w:tc>
      </w:tr>
      <w:tr w:rsidR="001D1B2E" w:rsidRPr="007D7F61" w14:paraId="48A46845" w14:textId="77777777" w:rsidTr="001D1B2E">
        <w:tc>
          <w:tcPr>
            <w:tcW w:w="991" w:type="pct"/>
            <w:shd w:val="clear" w:color="auto" w:fill="auto"/>
            <w:vAlign w:val="center"/>
          </w:tcPr>
          <w:p w14:paraId="6F603AD0" w14:textId="66410737" w:rsidR="001D1B2E" w:rsidRPr="007D7F61" w:rsidRDefault="001D1B2E" w:rsidP="001D1B2E">
            <w:pPr>
              <w:pStyle w:val="RepTable"/>
              <w:rPr>
                <w:szCs w:val="20"/>
              </w:rPr>
            </w:pPr>
            <w:r w:rsidRPr="007D7F61">
              <w:rPr>
                <w:szCs w:val="20"/>
                <w:lang w:val="pl-PL" w:eastAsia="fr-FR"/>
              </w:rPr>
              <w:t>BBCH 10 - 39</w:t>
            </w:r>
          </w:p>
        </w:tc>
        <w:tc>
          <w:tcPr>
            <w:tcW w:w="1488" w:type="pct"/>
            <w:gridSpan w:val="2"/>
            <w:shd w:val="clear" w:color="auto" w:fill="auto"/>
            <w:vAlign w:val="center"/>
          </w:tcPr>
          <w:p w14:paraId="59BD367F" w14:textId="5AA112DA" w:rsidR="001D1B2E" w:rsidRPr="007D7F61" w:rsidRDefault="001D1B2E" w:rsidP="001D1B2E">
            <w:pPr>
              <w:pStyle w:val="RepTable"/>
              <w:rPr>
                <w:szCs w:val="20"/>
              </w:rPr>
            </w:pPr>
            <w:r w:rsidRPr="007D7F61">
              <w:rPr>
                <w:szCs w:val="20"/>
                <w:lang w:val="pl-PL" w:eastAsia="fr-FR"/>
              </w:rPr>
              <w:t>Small omnivorous bird “lark”</w:t>
            </w:r>
          </w:p>
        </w:tc>
        <w:tc>
          <w:tcPr>
            <w:tcW w:w="619" w:type="pct"/>
            <w:shd w:val="clear" w:color="auto" w:fill="auto"/>
          </w:tcPr>
          <w:p w14:paraId="4AE08692" w14:textId="347420AB" w:rsidR="001D1B2E" w:rsidRPr="007D7F61" w:rsidRDefault="001D1B2E" w:rsidP="00D2552F">
            <w:pPr>
              <w:pStyle w:val="RepTable"/>
            </w:pPr>
            <w:r w:rsidRPr="007D7F61">
              <w:t>24.0</w:t>
            </w:r>
          </w:p>
        </w:tc>
        <w:tc>
          <w:tcPr>
            <w:tcW w:w="619" w:type="pct"/>
            <w:shd w:val="clear" w:color="auto" w:fill="auto"/>
          </w:tcPr>
          <w:p w14:paraId="2297601D" w14:textId="78FDEFE8" w:rsidR="001D1B2E" w:rsidRPr="007D7F61" w:rsidRDefault="001D1B2E" w:rsidP="00D2552F">
            <w:pPr>
              <w:pStyle w:val="RepTable"/>
            </w:pPr>
            <w:r w:rsidRPr="007D7F61">
              <w:t>1</w:t>
            </w:r>
          </w:p>
        </w:tc>
        <w:tc>
          <w:tcPr>
            <w:tcW w:w="662" w:type="pct"/>
            <w:shd w:val="clear" w:color="auto" w:fill="auto"/>
          </w:tcPr>
          <w:p w14:paraId="244F008B" w14:textId="39F7CEBB" w:rsidR="001D1B2E" w:rsidRPr="007D7F61" w:rsidRDefault="001D1B2E" w:rsidP="00D2552F">
            <w:pPr>
              <w:pStyle w:val="RepTable"/>
              <w:rPr>
                <w:szCs w:val="20"/>
              </w:rPr>
            </w:pPr>
            <w:r w:rsidRPr="007D7F61">
              <w:rPr>
                <w:szCs w:val="20"/>
              </w:rPr>
              <w:t>27.29</w:t>
            </w:r>
          </w:p>
        </w:tc>
        <w:tc>
          <w:tcPr>
            <w:tcW w:w="621" w:type="pct"/>
            <w:shd w:val="clear" w:color="auto" w:fill="auto"/>
          </w:tcPr>
          <w:p w14:paraId="05D49D55" w14:textId="549321BC" w:rsidR="001D1B2E" w:rsidRPr="007D7F61" w:rsidRDefault="001D1B2E" w:rsidP="00D2552F">
            <w:pPr>
              <w:pStyle w:val="RepTable"/>
              <w:rPr>
                <w:szCs w:val="20"/>
              </w:rPr>
            </w:pPr>
            <w:r w:rsidRPr="007D7F61">
              <w:rPr>
                <w:szCs w:val="20"/>
              </w:rPr>
              <w:t>52.07</w:t>
            </w:r>
          </w:p>
        </w:tc>
      </w:tr>
      <w:tr w:rsidR="001D1B2E" w:rsidRPr="007D7F61" w14:paraId="3659A474" w14:textId="77777777" w:rsidTr="001D1B2E">
        <w:tc>
          <w:tcPr>
            <w:tcW w:w="991" w:type="pct"/>
            <w:shd w:val="clear" w:color="auto" w:fill="auto"/>
            <w:vAlign w:val="center"/>
          </w:tcPr>
          <w:p w14:paraId="18D819DC" w14:textId="64EA5F55" w:rsidR="001D1B2E" w:rsidRPr="007D7F61" w:rsidRDefault="001D1B2E" w:rsidP="001D1B2E">
            <w:pPr>
              <w:pStyle w:val="RepTable"/>
              <w:rPr>
                <w:szCs w:val="20"/>
              </w:rPr>
            </w:pPr>
            <w:r w:rsidRPr="007D7F61">
              <w:rPr>
                <w:szCs w:val="20"/>
                <w:lang w:val="pl-PL" w:eastAsia="fr-FR"/>
              </w:rPr>
              <w:t>BBCH ≥ 40</w:t>
            </w:r>
          </w:p>
        </w:tc>
        <w:tc>
          <w:tcPr>
            <w:tcW w:w="1488" w:type="pct"/>
            <w:gridSpan w:val="2"/>
            <w:shd w:val="clear" w:color="auto" w:fill="auto"/>
            <w:vAlign w:val="center"/>
          </w:tcPr>
          <w:p w14:paraId="3564D920" w14:textId="38319261" w:rsidR="001D1B2E" w:rsidRPr="007D7F61" w:rsidRDefault="001D1B2E" w:rsidP="001D1B2E">
            <w:pPr>
              <w:pStyle w:val="RepTable"/>
              <w:rPr>
                <w:szCs w:val="20"/>
              </w:rPr>
            </w:pPr>
            <w:r w:rsidRPr="007D7F61">
              <w:rPr>
                <w:szCs w:val="20"/>
                <w:lang w:val="pl-PL" w:eastAsia="fr-FR"/>
              </w:rPr>
              <w:t>Small omnivorous bird “lark”</w:t>
            </w:r>
          </w:p>
        </w:tc>
        <w:tc>
          <w:tcPr>
            <w:tcW w:w="619" w:type="pct"/>
            <w:shd w:val="clear" w:color="auto" w:fill="auto"/>
          </w:tcPr>
          <w:p w14:paraId="78EA700C" w14:textId="442D3DF3" w:rsidR="001D1B2E" w:rsidRPr="007D7F61" w:rsidRDefault="001D1B2E" w:rsidP="00D2552F">
            <w:pPr>
              <w:pStyle w:val="RepTable"/>
            </w:pPr>
            <w:r w:rsidRPr="007D7F61">
              <w:t>7.2</w:t>
            </w:r>
          </w:p>
        </w:tc>
        <w:tc>
          <w:tcPr>
            <w:tcW w:w="619" w:type="pct"/>
            <w:shd w:val="clear" w:color="auto" w:fill="auto"/>
          </w:tcPr>
          <w:p w14:paraId="54D96AE1" w14:textId="40E98DBE" w:rsidR="001D1B2E" w:rsidRPr="007D7F61" w:rsidRDefault="001D1B2E" w:rsidP="00D2552F">
            <w:pPr>
              <w:pStyle w:val="RepTable"/>
            </w:pPr>
            <w:r w:rsidRPr="007D7F61">
              <w:t>1</w:t>
            </w:r>
          </w:p>
        </w:tc>
        <w:tc>
          <w:tcPr>
            <w:tcW w:w="662" w:type="pct"/>
            <w:shd w:val="clear" w:color="auto" w:fill="auto"/>
          </w:tcPr>
          <w:p w14:paraId="33E61095" w14:textId="3FAF5666" w:rsidR="001D1B2E" w:rsidRPr="007D7F61" w:rsidRDefault="001D1B2E" w:rsidP="00D2552F">
            <w:pPr>
              <w:pStyle w:val="RepTable"/>
              <w:rPr>
                <w:szCs w:val="20"/>
              </w:rPr>
            </w:pPr>
            <w:r w:rsidRPr="007D7F61">
              <w:rPr>
                <w:szCs w:val="20"/>
              </w:rPr>
              <w:t>8.19</w:t>
            </w:r>
          </w:p>
        </w:tc>
        <w:tc>
          <w:tcPr>
            <w:tcW w:w="621" w:type="pct"/>
            <w:shd w:val="clear" w:color="auto" w:fill="auto"/>
          </w:tcPr>
          <w:p w14:paraId="1C16EB9D" w14:textId="43690620" w:rsidR="001D1B2E" w:rsidRPr="007D7F61" w:rsidRDefault="001D1B2E" w:rsidP="00D2552F">
            <w:pPr>
              <w:pStyle w:val="RepTable"/>
              <w:rPr>
                <w:szCs w:val="20"/>
              </w:rPr>
            </w:pPr>
            <w:r w:rsidRPr="007D7F61">
              <w:rPr>
                <w:szCs w:val="20"/>
              </w:rPr>
              <w:t>173.58</w:t>
            </w:r>
          </w:p>
        </w:tc>
      </w:tr>
      <w:tr w:rsidR="001D1B2E" w:rsidRPr="007D7F61" w14:paraId="6EB7B63E" w14:textId="77777777" w:rsidTr="001D1B2E">
        <w:tc>
          <w:tcPr>
            <w:tcW w:w="991" w:type="pct"/>
            <w:shd w:val="clear" w:color="auto" w:fill="auto"/>
            <w:vAlign w:val="center"/>
          </w:tcPr>
          <w:p w14:paraId="1AA4617A" w14:textId="7423B635" w:rsidR="001D1B2E" w:rsidRPr="007D7F61" w:rsidRDefault="001D1B2E" w:rsidP="001D1B2E">
            <w:pPr>
              <w:pStyle w:val="RepTable"/>
              <w:rPr>
                <w:szCs w:val="20"/>
              </w:rPr>
            </w:pPr>
            <w:r w:rsidRPr="007D7F61">
              <w:rPr>
                <w:szCs w:val="20"/>
                <w:lang w:val="pl-PL" w:eastAsia="fr-FR"/>
              </w:rPr>
              <w:t>BBCH 10 - 19</w:t>
            </w:r>
          </w:p>
        </w:tc>
        <w:tc>
          <w:tcPr>
            <w:tcW w:w="1488" w:type="pct"/>
            <w:gridSpan w:val="2"/>
            <w:shd w:val="clear" w:color="auto" w:fill="auto"/>
            <w:vAlign w:val="center"/>
          </w:tcPr>
          <w:p w14:paraId="6FB6956B" w14:textId="77777777" w:rsidR="001D1B2E" w:rsidRPr="007D7F61" w:rsidRDefault="001D1B2E" w:rsidP="001D1B2E">
            <w:pPr>
              <w:autoSpaceDE w:val="0"/>
              <w:autoSpaceDN w:val="0"/>
              <w:adjustRightInd w:val="0"/>
              <w:rPr>
                <w:sz w:val="20"/>
                <w:szCs w:val="20"/>
                <w:lang w:val="pl-PL" w:eastAsia="fr-FR"/>
              </w:rPr>
            </w:pPr>
            <w:r w:rsidRPr="007D7F61">
              <w:rPr>
                <w:sz w:val="20"/>
                <w:szCs w:val="20"/>
                <w:lang w:val="pl-PL" w:eastAsia="fr-FR"/>
              </w:rPr>
              <w:t>Small insectivorous bird</w:t>
            </w:r>
          </w:p>
          <w:p w14:paraId="2F3C4EFA" w14:textId="4A8F1432" w:rsidR="001D1B2E" w:rsidRPr="007D7F61" w:rsidRDefault="001D1B2E" w:rsidP="001D1B2E">
            <w:pPr>
              <w:pStyle w:val="RepTable"/>
              <w:rPr>
                <w:szCs w:val="20"/>
              </w:rPr>
            </w:pPr>
            <w:r w:rsidRPr="007D7F61">
              <w:rPr>
                <w:szCs w:val="20"/>
                <w:lang w:val="pl-PL" w:eastAsia="fr-FR"/>
              </w:rPr>
              <w:t>“wagtail”</w:t>
            </w:r>
          </w:p>
        </w:tc>
        <w:tc>
          <w:tcPr>
            <w:tcW w:w="619" w:type="pct"/>
            <w:shd w:val="clear" w:color="auto" w:fill="auto"/>
          </w:tcPr>
          <w:p w14:paraId="37AE9580" w14:textId="02B29E42" w:rsidR="001D1B2E" w:rsidRPr="007D7F61" w:rsidRDefault="001D1B2E" w:rsidP="00D2552F">
            <w:pPr>
              <w:pStyle w:val="RepTable"/>
            </w:pPr>
            <w:r w:rsidRPr="007D7F61">
              <w:t>26.8</w:t>
            </w:r>
          </w:p>
        </w:tc>
        <w:tc>
          <w:tcPr>
            <w:tcW w:w="619" w:type="pct"/>
            <w:shd w:val="clear" w:color="auto" w:fill="auto"/>
          </w:tcPr>
          <w:p w14:paraId="3FAA30AF" w14:textId="5AEF929B" w:rsidR="001D1B2E" w:rsidRPr="007D7F61" w:rsidRDefault="001D1B2E" w:rsidP="00D2552F">
            <w:pPr>
              <w:pStyle w:val="RepTable"/>
            </w:pPr>
            <w:r w:rsidRPr="007D7F61">
              <w:t>1</w:t>
            </w:r>
          </w:p>
        </w:tc>
        <w:tc>
          <w:tcPr>
            <w:tcW w:w="662" w:type="pct"/>
            <w:shd w:val="clear" w:color="auto" w:fill="auto"/>
          </w:tcPr>
          <w:p w14:paraId="7F1A739A" w14:textId="1C17A68C" w:rsidR="001D1B2E" w:rsidRPr="007D7F61" w:rsidRDefault="001D1B2E" w:rsidP="00D2552F">
            <w:pPr>
              <w:pStyle w:val="RepTable"/>
              <w:rPr>
                <w:szCs w:val="20"/>
              </w:rPr>
            </w:pPr>
            <w:r w:rsidRPr="007D7F61">
              <w:rPr>
                <w:szCs w:val="20"/>
              </w:rPr>
              <w:t>30.47</w:t>
            </w:r>
          </w:p>
        </w:tc>
        <w:tc>
          <w:tcPr>
            <w:tcW w:w="621" w:type="pct"/>
            <w:shd w:val="clear" w:color="auto" w:fill="auto"/>
          </w:tcPr>
          <w:p w14:paraId="34D1C678" w14:textId="65E3D3B6" w:rsidR="001D1B2E" w:rsidRPr="007D7F61" w:rsidRDefault="001D1B2E" w:rsidP="00D2552F">
            <w:pPr>
              <w:pStyle w:val="RepTable"/>
              <w:rPr>
                <w:szCs w:val="20"/>
              </w:rPr>
            </w:pPr>
            <w:r w:rsidRPr="007D7F61">
              <w:rPr>
                <w:szCs w:val="20"/>
              </w:rPr>
              <w:t>46.63</w:t>
            </w:r>
          </w:p>
        </w:tc>
      </w:tr>
      <w:tr w:rsidR="001D1B2E" w:rsidRPr="007D7F61" w14:paraId="2483F1E8" w14:textId="77777777" w:rsidTr="001D1B2E">
        <w:tc>
          <w:tcPr>
            <w:tcW w:w="991" w:type="pct"/>
            <w:shd w:val="clear" w:color="auto" w:fill="auto"/>
            <w:vAlign w:val="center"/>
          </w:tcPr>
          <w:p w14:paraId="2583AA6D" w14:textId="1222659C" w:rsidR="001D1B2E" w:rsidRPr="007D7F61" w:rsidRDefault="001D1B2E" w:rsidP="001D1B2E">
            <w:pPr>
              <w:pStyle w:val="RepTable"/>
              <w:rPr>
                <w:szCs w:val="20"/>
              </w:rPr>
            </w:pPr>
            <w:r w:rsidRPr="007D7F61">
              <w:rPr>
                <w:szCs w:val="20"/>
                <w:lang w:val="pl-PL" w:eastAsia="fr-FR"/>
              </w:rPr>
              <w:t>BBCH ≥ 20</w:t>
            </w:r>
          </w:p>
        </w:tc>
        <w:tc>
          <w:tcPr>
            <w:tcW w:w="1488" w:type="pct"/>
            <w:gridSpan w:val="2"/>
            <w:shd w:val="clear" w:color="auto" w:fill="auto"/>
            <w:vAlign w:val="center"/>
          </w:tcPr>
          <w:p w14:paraId="2D74B38A" w14:textId="77777777" w:rsidR="001D1B2E" w:rsidRPr="007D7F61" w:rsidRDefault="001D1B2E" w:rsidP="001D1B2E">
            <w:pPr>
              <w:autoSpaceDE w:val="0"/>
              <w:autoSpaceDN w:val="0"/>
              <w:adjustRightInd w:val="0"/>
              <w:rPr>
                <w:sz w:val="20"/>
                <w:szCs w:val="20"/>
                <w:lang w:val="pl-PL" w:eastAsia="fr-FR"/>
              </w:rPr>
            </w:pPr>
            <w:r w:rsidRPr="007D7F61">
              <w:rPr>
                <w:sz w:val="20"/>
                <w:szCs w:val="20"/>
                <w:lang w:val="pl-PL" w:eastAsia="fr-FR"/>
              </w:rPr>
              <w:t>Small insectivorous bird</w:t>
            </w:r>
          </w:p>
          <w:p w14:paraId="472DD6D6" w14:textId="71188634" w:rsidR="001D1B2E" w:rsidRPr="007D7F61" w:rsidRDefault="001D1B2E" w:rsidP="001D1B2E">
            <w:pPr>
              <w:pStyle w:val="RepTable"/>
              <w:rPr>
                <w:szCs w:val="20"/>
              </w:rPr>
            </w:pPr>
            <w:r w:rsidRPr="007D7F61">
              <w:rPr>
                <w:szCs w:val="20"/>
                <w:lang w:val="pl-PL" w:eastAsia="fr-FR"/>
              </w:rPr>
              <w:t>“wagtail”</w:t>
            </w:r>
          </w:p>
        </w:tc>
        <w:tc>
          <w:tcPr>
            <w:tcW w:w="619" w:type="pct"/>
            <w:shd w:val="clear" w:color="auto" w:fill="auto"/>
          </w:tcPr>
          <w:p w14:paraId="4497B545" w14:textId="5F2F528E" w:rsidR="001D1B2E" w:rsidRPr="007D7F61" w:rsidRDefault="001D1B2E" w:rsidP="00D2552F">
            <w:pPr>
              <w:pStyle w:val="RepTable"/>
            </w:pPr>
            <w:r w:rsidRPr="007D7F61">
              <w:t>25.2</w:t>
            </w:r>
          </w:p>
        </w:tc>
        <w:tc>
          <w:tcPr>
            <w:tcW w:w="619" w:type="pct"/>
            <w:shd w:val="clear" w:color="auto" w:fill="auto"/>
          </w:tcPr>
          <w:p w14:paraId="0B11F6A1" w14:textId="33D82352" w:rsidR="001D1B2E" w:rsidRPr="007D7F61" w:rsidRDefault="001D1B2E" w:rsidP="00D2552F">
            <w:pPr>
              <w:pStyle w:val="RepTable"/>
            </w:pPr>
            <w:r w:rsidRPr="007D7F61">
              <w:t>1</w:t>
            </w:r>
          </w:p>
        </w:tc>
        <w:tc>
          <w:tcPr>
            <w:tcW w:w="662" w:type="pct"/>
            <w:shd w:val="clear" w:color="auto" w:fill="auto"/>
          </w:tcPr>
          <w:p w14:paraId="4B2F3ACE" w14:textId="3193F7A2" w:rsidR="001D1B2E" w:rsidRPr="007D7F61" w:rsidRDefault="001D1B2E" w:rsidP="00D2552F">
            <w:pPr>
              <w:pStyle w:val="RepTable"/>
              <w:rPr>
                <w:szCs w:val="20"/>
              </w:rPr>
            </w:pPr>
            <w:r w:rsidRPr="007D7F61">
              <w:rPr>
                <w:szCs w:val="20"/>
              </w:rPr>
              <w:t>28.65</w:t>
            </w:r>
          </w:p>
        </w:tc>
        <w:tc>
          <w:tcPr>
            <w:tcW w:w="621" w:type="pct"/>
            <w:shd w:val="clear" w:color="auto" w:fill="auto"/>
          </w:tcPr>
          <w:p w14:paraId="6DEFD324" w14:textId="7D81C81B" w:rsidR="001D1B2E" w:rsidRPr="007D7F61" w:rsidRDefault="001D1B2E" w:rsidP="00D2552F">
            <w:pPr>
              <w:pStyle w:val="RepTable"/>
              <w:rPr>
                <w:szCs w:val="20"/>
              </w:rPr>
            </w:pPr>
            <w:r w:rsidRPr="007D7F61">
              <w:rPr>
                <w:szCs w:val="20"/>
              </w:rPr>
              <w:t>49.59</w:t>
            </w:r>
          </w:p>
        </w:tc>
      </w:tr>
      <w:tr w:rsidR="001D1B2E" w:rsidRPr="007D7F61" w14:paraId="20EE978D" w14:textId="77777777" w:rsidTr="00D2552F">
        <w:tc>
          <w:tcPr>
            <w:tcW w:w="1482" w:type="pct"/>
            <w:gridSpan w:val="2"/>
            <w:tcBorders>
              <w:right w:val="single" w:sz="4" w:space="0" w:color="auto"/>
            </w:tcBorders>
            <w:shd w:val="clear" w:color="auto" w:fill="auto"/>
          </w:tcPr>
          <w:p w14:paraId="422A6D4B" w14:textId="77777777" w:rsidR="001D1B2E" w:rsidRPr="007D7F61" w:rsidRDefault="001D1B2E" w:rsidP="00D2552F">
            <w:pPr>
              <w:pStyle w:val="RepTableBold"/>
              <w:rPr>
                <w:lang w:val="en-GB"/>
              </w:rPr>
            </w:pPr>
            <w:r w:rsidRPr="007D7F61">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70AFBCE5" w14:textId="340F6EBE" w:rsidR="001D1B2E" w:rsidRPr="007D7F61" w:rsidRDefault="00DB1EED" w:rsidP="00D2552F">
            <w:pPr>
              <w:pStyle w:val="RepTable"/>
            </w:pPr>
            <w:r>
              <w:t>17</w:t>
            </w:r>
            <w:r w:rsidR="001D1B2E" w:rsidRPr="007D7F61">
              <w:t>.5</w:t>
            </w:r>
          </w:p>
        </w:tc>
      </w:tr>
      <w:tr w:rsidR="001D1B2E" w:rsidRPr="007D7F61" w14:paraId="491230A6" w14:textId="77777777" w:rsidTr="00D2552F">
        <w:tc>
          <w:tcPr>
            <w:tcW w:w="1482" w:type="pct"/>
            <w:gridSpan w:val="2"/>
            <w:tcBorders>
              <w:right w:val="single" w:sz="4" w:space="0" w:color="auto"/>
            </w:tcBorders>
            <w:shd w:val="clear" w:color="auto" w:fill="auto"/>
          </w:tcPr>
          <w:p w14:paraId="7C38C786" w14:textId="77777777" w:rsidR="001D1B2E" w:rsidRPr="007D7F61" w:rsidRDefault="001D1B2E" w:rsidP="00D2552F">
            <w:pPr>
              <w:pStyle w:val="RepTableBold"/>
              <w:rPr>
                <w:lang w:val="en-GB"/>
              </w:rPr>
            </w:pPr>
            <w:r w:rsidRPr="007D7F61">
              <w:rPr>
                <w:lang w:val="en-GB"/>
              </w:rPr>
              <w:lastRenderedPageBreak/>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94B4E93" w14:textId="77777777" w:rsidR="001D1B2E" w:rsidRPr="007D7F61" w:rsidRDefault="001D1B2E" w:rsidP="00D2552F">
            <w:pPr>
              <w:pStyle w:val="RepTable"/>
            </w:pPr>
            <w:r w:rsidRPr="007D7F61">
              <w:t>5</w:t>
            </w:r>
          </w:p>
        </w:tc>
      </w:tr>
      <w:tr w:rsidR="001D1B2E" w:rsidRPr="007D7F61" w14:paraId="756BD41C" w14:textId="77777777" w:rsidTr="00D2552F">
        <w:tc>
          <w:tcPr>
            <w:tcW w:w="991" w:type="pct"/>
            <w:shd w:val="clear" w:color="auto" w:fill="auto"/>
          </w:tcPr>
          <w:p w14:paraId="59E12293" w14:textId="77777777" w:rsidR="001D1B2E" w:rsidRPr="007D7F61" w:rsidRDefault="001D1B2E" w:rsidP="00D2552F">
            <w:pPr>
              <w:pStyle w:val="RepTableBold"/>
              <w:rPr>
                <w:lang w:val="en-GB"/>
              </w:rPr>
            </w:pPr>
            <w:r w:rsidRPr="007D7F61">
              <w:rPr>
                <w:lang w:val="en-GB"/>
              </w:rPr>
              <w:t>Crop scenario</w:t>
            </w:r>
          </w:p>
          <w:p w14:paraId="2CF84C2D" w14:textId="77777777" w:rsidR="001D1B2E" w:rsidRPr="007D7F61" w:rsidRDefault="001D1B2E" w:rsidP="00D2552F">
            <w:pPr>
              <w:pStyle w:val="RepTableBold"/>
              <w:rPr>
                <w:lang w:val="en-GB"/>
              </w:rPr>
            </w:pPr>
            <w:r w:rsidRPr="007D7F61">
              <w:rPr>
                <w:lang w:val="en-GB"/>
              </w:rPr>
              <w:t>Growth stage</w:t>
            </w:r>
          </w:p>
        </w:tc>
        <w:tc>
          <w:tcPr>
            <w:tcW w:w="1488" w:type="pct"/>
            <w:gridSpan w:val="2"/>
            <w:shd w:val="clear" w:color="auto" w:fill="auto"/>
          </w:tcPr>
          <w:p w14:paraId="4C8F2DF8" w14:textId="77777777" w:rsidR="001D1B2E" w:rsidRPr="007D7F61" w:rsidRDefault="001D1B2E" w:rsidP="00D2552F">
            <w:pPr>
              <w:pStyle w:val="RepTableBold"/>
              <w:rPr>
                <w:lang w:val="en-GB"/>
              </w:rPr>
            </w:pPr>
            <w:r w:rsidRPr="007D7F61">
              <w:rPr>
                <w:lang w:val="en-GB"/>
              </w:rPr>
              <w:t>Indicator/generic focal species</w:t>
            </w:r>
          </w:p>
        </w:tc>
        <w:tc>
          <w:tcPr>
            <w:tcW w:w="619" w:type="pct"/>
            <w:shd w:val="clear" w:color="auto" w:fill="auto"/>
          </w:tcPr>
          <w:p w14:paraId="2BE351D8" w14:textId="77777777" w:rsidR="001D1B2E" w:rsidRPr="007D7F61" w:rsidRDefault="001D1B2E" w:rsidP="00D2552F">
            <w:pPr>
              <w:pStyle w:val="RepTableBold"/>
              <w:rPr>
                <w:lang w:val="en-GB"/>
              </w:rPr>
            </w:pPr>
            <w:r w:rsidRPr="007D7F61">
              <w:rPr>
                <w:lang w:val="en-GB"/>
              </w:rPr>
              <w:t>SV</w:t>
            </w:r>
            <w:r w:rsidRPr="007D7F61">
              <w:rPr>
                <w:vertAlign w:val="subscript"/>
                <w:lang w:val="en-GB"/>
              </w:rPr>
              <w:t>m</w:t>
            </w:r>
          </w:p>
        </w:tc>
        <w:tc>
          <w:tcPr>
            <w:tcW w:w="619" w:type="pct"/>
            <w:shd w:val="clear" w:color="auto" w:fill="auto"/>
          </w:tcPr>
          <w:p w14:paraId="4AC7A1A3" w14:textId="77777777" w:rsidR="001D1B2E" w:rsidRPr="007D7F61" w:rsidRDefault="001D1B2E" w:rsidP="00D2552F">
            <w:pPr>
              <w:pStyle w:val="RepTableBold"/>
              <w:rPr>
                <w:lang w:val="en-GB"/>
              </w:rPr>
            </w:pPr>
            <w:r w:rsidRPr="007D7F61">
              <w:rPr>
                <w:lang w:val="en-GB"/>
              </w:rPr>
              <w:t>MAF</w:t>
            </w:r>
            <w:r w:rsidRPr="007D7F61">
              <w:rPr>
                <w:vertAlign w:val="subscript"/>
                <w:lang w:val="en-GB"/>
              </w:rPr>
              <w:t>m</w:t>
            </w:r>
            <w:r w:rsidRPr="007D7F61">
              <w:rPr>
                <w:lang w:val="en-GB"/>
              </w:rPr>
              <w:t xml:space="preserve"> × TWA</w:t>
            </w:r>
          </w:p>
        </w:tc>
        <w:tc>
          <w:tcPr>
            <w:tcW w:w="662" w:type="pct"/>
            <w:shd w:val="clear" w:color="auto" w:fill="auto"/>
          </w:tcPr>
          <w:p w14:paraId="6790BFB5" w14:textId="77777777" w:rsidR="001D1B2E" w:rsidRPr="007D7F61" w:rsidRDefault="001D1B2E" w:rsidP="00D2552F">
            <w:pPr>
              <w:pStyle w:val="RepTableBold"/>
              <w:rPr>
                <w:lang w:val="de-DE"/>
              </w:rPr>
            </w:pPr>
            <w:r w:rsidRPr="007D7F61">
              <w:rPr>
                <w:lang w:val="de-DE"/>
              </w:rPr>
              <w:t>DDD</w:t>
            </w:r>
            <w:r w:rsidRPr="007D7F61">
              <w:rPr>
                <w:vertAlign w:val="subscript"/>
                <w:lang w:val="de-DE"/>
              </w:rPr>
              <w:t>m</w:t>
            </w:r>
          </w:p>
          <w:p w14:paraId="37176642" w14:textId="77777777" w:rsidR="001D1B2E" w:rsidRPr="007D7F61" w:rsidRDefault="001D1B2E" w:rsidP="00D2552F">
            <w:pPr>
              <w:pStyle w:val="RepTableBold"/>
              <w:rPr>
                <w:lang w:val="de-DE"/>
              </w:rPr>
            </w:pPr>
            <w:r w:rsidRPr="007D7F61">
              <w:rPr>
                <w:lang w:val="de-DE"/>
              </w:rPr>
              <w:t>(mg/kg bw/d)</w:t>
            </w:r>
          </w:p>
        </w:tc>
        <w:tc>
          <w:tcPr>
            <w:tcW w:w="621" w:type="pct"/>
            <w:shd w:val="clear" w:color="auto" w:fill="auto"/>
          </w:tcPr>
          <w:p w14:paraId="17BAD436" w14:textId="77777777" w:rsidR="001D1B2E" w:rsidRPr="007D7F61" w:rsidRDefault="001D1B2E" w:rsidP="00D2552F">
            <w:pPr>
              <w:pStyle w:val="RepTableBold"/>
              <w:rPr>
                <w:lang w:val="en-GB"/>
              </w:rPr>
            </w:pPr>
            <w:r w:rsidRPr="007D7F61">
              <w:rPr>
                <w:lang w:val="en-GB"/>
              </w:rPr>
              <w:t>TER</w:t>
            </w:r>
            <w:r w:rsidRPr="007D7F61">
              <w:rPr>
                <w:vertAlign w:val="subscript"/>
                <w:lang w:val="en-GB"/>
              </w:rPr>
              <w:t>lt</w:t>
            </w:r>
          </w:p>
        </w:tc>
      </w:tr>
      <w:tr w:rsidR="001D1B2E" w:rsidRPr="007D7F61" w14:paraId="12311722" w14:textId="77777777" w:rsidTr="00D2552F">
        <w:tc>
          <w:tcPr>
            <w:tcW w:w="991" w:type="pct"/>
            <w:shd w:val="clear" w:color="auto" w:fill="auto"/>
          </w:tcPr>
          <w:p w14:paraId="44B534BA" w14:textId="5E9ECFCF" w:rsidR="001D1B2E" w:rsidRPr="007D7F61" w:rsidRDefault="001D1B2E" w:rsidP="00D2552F">
            <w:pPr>
              <w:pStyle w:val="RepTable"/>
            </w:pPr>
            <w:r w:rsidRPr="007D7F61">
              <w:t>potatoes</w:t>
            </w:r>
          </w:p>
        </w:tc>
        <w:tc>
          <w:tcPr>
            <w:tcW w:w="1488" w:type="pct"/>
            <w:gridSpan w:val="2"/>
            <w:shd w:val="clear" w:color="auto" w:fill="auto"/>
          </w:tcPr>
          <w:p w14:paraId="76B49577" w14:textId="77777777" w:rsidR="001D1B2E" w:rsidRPr="007D7F61" w:rsidRDefault="001D1B2E" w:rsidP="00D2552F">
            <w:pPr>
              <w:pStyle w:val="RepTable"/>
            </w:pPr>
            <w:r w:rsidRPr="007D7F61">
              <w:t>“Indicator species for screening”</w:t>
            </w:r>
          </w:p>
        </w:tc>
        <w:tc>
          <w:tcPr>
            <w:tcW w:w="619" w:type="pct"/>
            <w:shd w:val="clear" w:color="auto" w:fill="auto"/>
          </w:tcPr>
          <w:p w14:paraId="08D6E487" w14:textId="3E80F518" w:rsidR="001D1B2E" w:rsidRPr="007D7F61" w:rsidRDefault="001D1B2E" w:rsidP="00D2552F">
            <w:pPr>
              <w:pStyle w:val="RepTable"/>
            </w:pPr>
            <w:r w:rsidRPr="007D7F61">
              <w:t>64.8</w:t>
            </w:r>
          </w:p>
        </w:tc>
        <w:tc>
          <w:tcPr>
            <w:tcW w:w="619" w:type="pct"/>
            <w:shd w:val="clear" w:color="auto" w:fill="auto"/>
          </w:tcPr>
          <w:p w14:paraId="3709D0E8" w14:textId="77777777" w:rsidR="001D1B2E" w:rsidRPr="007D7F61" w:rsidRDefault="001D1B2E" w:rsidP="00D2552F">
            <w:pPr>
              <w:pStyle w:val="RepTable"/>
            </w:pPr>
            <w:r w:rsidRPr="007D7F61">
              <w:t>1 x 0.53</w:t>
            </w:r>
          </w:p>
        </w:tc>
        <w:tc>
          <w:tcPr>
            <w:tcW w:w="662" w:type="pct"/>
            <w:shd w:val="clear" w:color="auto" w:fill="auto"/>
          </w:tcPr>
          <w:p w14:paraId="0EA02129" w14:textId="3E952F79" w:rsidR="001D1B2E" w:rsidRPr="007D7F61" w:rsidRDefault="001D1B2E" w:rsidP="00D2552F">
            <w:pPr>
              <w:pStyle w:val="RepTable"/>
            </w:pPr>
            <w:r w:rsidRPr="007D7F61">
              <w:t>39.05</w:t>
            </w:r>
          </w:p>
        </w:tc>
        <w:tc>
          <w:tcPr>
            <w:tcW w:w="621" w:type="pct"/>
            <w:shd w:val="clear" w:color="auto" w:fill="auto"/>
          </w:tcPr>
          <w:p w14:paraId="3024E34F" w14:textId="0772AF3C" w:rsidR="001D1B2E" w:rsidRPr="007D7F61" w:rsidRDefault="00555610" w:rsidP="00D2552F">
            <w:pPr>
              <w:pStyle w:val="RepTable"/>
              <w:rPr>
                <w:b/>
              </w:rPr>
            </w:pPr>
            <w:r w:rsidRPr="007D7F61">
              <w:rPr>
                <w:b/>
              </w:rPr>
              <w:t>0.45</w:t>
            </w:r>
          </w:p>
        </w:tc>
      </w:tr>
      <w:tr w:rsidR="001D1B2E" w:rsidRPr="007D7F61" w14:paraId="61E779D2" w14:textId="77777777" w:rsidTr="00D2552F">
        <w:tc>
          <w:tcPr>
            <w:tcW w:w="991" w:type="pct"/>
            <w:shd w:val="clear" w:color="auto" w:fill="auto"/>
            <w:vAlign w:val="center"/>
          </w:tcPr>
          <w:p w14:paraId="547C34E4" w14:textId="705104DA" w:rsidR="001D1B2E" w:rsidRPr="007D7F61" w:rsidRDefault="001D1B2E" w:rsidP="001D1B2E">
            <w:pPr>
              <w:pStyle w:val="RepTable"/>
            </w:pPr>
            <w:r w:rsidRPr="007D7F61">
              <w:rPr>
                <w:szCs w:val="20"/>
                <w:lang w:val="pl-PL" w:eastAsia="fr-FR"/>
              </w:rPr>
              <w:t>BBCH 10 - 39</w:t>
            </w:r>
          </w:p>
        </w:tc>
        <w:tc>
          <w:tcPr>
            <w:tcW w:w="1488" w:type="pct"/>
            <w:gridSpan w:val="2"/>
            <w:shd w:val="clear" w:color="auto" w:fill="auto"/>
            <w:vAlign w:val="center"/>
          </w:tcPr>
          <w:p w14:paraId="4A5F926C" w14:textId="39C2D830" w:rsidR="001D1B2E" w:rsidRPr="007D7F61" w:rsidRDefault="001D1B2E" w:rsidP="001D1B2E">
            <w:pPr>
              <w:pStyle w:val="RepTable"/>
              <w:rPr>
                <w:lang w:val="en-US"/>
              </w:rPr>
            </w:pPr>
            <w:r w:rsidRPr="007D7F61">
              <w:rPr>
                <w:szCs w:val="20"/>
                <w:lang w:val="pl-PL" w:eastAsia="fr-FR"/>
              </w:rPr>
              <w:t>Small omnivorous bird “lark”</w:t>
            </w:r>
          </w:p>
        </w:tc>
        <w:tc>
          <w:tcPr>
            <w:tcW w:w="619" w:type="pct"/>
            <w:shd w:val="clear" w:color="auto" w:fill="auto"/>
          </w:tcPr>
          <w:p w14:paraId="4F810DE7" w14:textId="37DC33AB" w:rsidR="001D1B2E" w:rsidRPr="007D7F61" w:rsidRDefault="00015759" w:rsidP="001D1B2E">
            <w:pPr>
              <w:pStyle w:val="RepTable"/>
            </w:pPr>
            <w:r w:rsidRPr="007D7F61">
              <w:t>10.9</w:t>
            </w:r>
          </w:p>
        </w:tc>
        <w:tc>
          <w:tcPr>
            <w:tcW w:w="619" w:type="pct"/>
            <w:shd w:val="clear" w:color="auto" w:fill="auto"/>
          </w:tcPr>
          <w:p w14:paraId="24FF3A80" w14:textId="77777777" w:rsidR="001D1B2E" w:rsidRPr="007D7F61" w:rsidRDefault="001D1B2E" w:rsidP="001D1B2E">
            <w:pPr>
              <w:pStyle w:val="RepTable"/>
            </w:pPr>
            <w:r w:rsidRPr="007D7F61">
              <w:t>1 x 0.53</w:t>
            </w:r>
          </w:p>
        </w:tc>
        <w:tc>
          <w:tcPr>
            <w:tcW w:w="662" w:type="pct"/>
            <w:shd w:val="clear" w:color="auto" w:fill="auto"/>
          </w:tcPr>
          <w:p w14:paraId="6E740355" w14:textId="6A90F041" w:rsidR="001D1B2E" w:rsidRPr="007D7F61" w:rsidRDefault="00015759" w:rsidP="001D1B2E">
            <w:pPr>
              <w:pStyle w:val="RepTable"/>
            </w:pPr>
            <w:r w:rsidRPr="007D7F61">
              <w:t>6.57</w:t>
            </w:r>
          </w:p>
        </w:tc>
        <w:tc>
          <w:tcPr>
            <w:tcW w:w="621" w:type="pct"/>
            <w:shd w:val="clear" w:color="auto" w:fill="auto"/>
          </w:tcPr>
          <w:p w14:paraId="73B0D4FA" w14:textId="2DEE5618" w:rsidR="001D1B2E" w:rsidRPr="007D7F61" w:rsidRDefault="00555610" w:rsidP="001D1B2E">
            <w:pPr>
              <w:pStyle w:val="RepTable"/>
              <w:rPr>
                <w:b/>
              </w:rPr>
            </w:pPr>
            <w:r w:rsidRPr="007D7F61">
              <w:rPr>
                <w:b/>
              </w:rPr>
              <w:t>2.66</w:t>
            </w:r>
          </w:p>
        </w:tc>
      </w:tr>
      <w:tr w:rsidR="00015759" w:rsidRPr="007D7F61" w14:paraId="10B563D8" w14:textId="77777777" w:rsidTr="00D2552F">
        <w:tc>
          <w:tcPr>
            <w:tcW w:w="991" w:type="pct"/>
            <w:shd w:val="clear" w:color="auto" w:fill="auto"/>
            <w:vAlign w:val="center"/>
          </w:tcPr>
          <w:p w14:paraId="464551E6" w14:textId="02EC6C34" w:rsidR="00015759" w:rsidRPr="007D7F61" w:rsidRDefault="00015759" w:rsidP="00015759">
            <w:pPr>
              <w:autoSpaceDE w:val="0"/>
              <w:autoSpaceDN w:val="0"/>
              <w:adjustRightInd w:val="0"/>
            </w:pPr>
            <w:r w:rsidRPr="007D7F61">
              <w:rPr>
                <w:sz w:val="20"/>
                <w:szCs w:val="20"/>
                <w:lang w:val="pl-PL" w:eastAsia="fr-FR"/>
              </w:rPr>
              <w:t xml:space="preserve">BBCH </w:t>
            </w:r>
            <w:r w:rsidRPr="007D7F61">
              <w:rPr>
                <w:szCs w:val="20"/>
                <w:lang w:val="pl-PL" w:eastAsia="fr-FR"/>
              </w:rPr>
              <w:t>≥</w:t>
            </w:r>
            <w:r w:rsidRPr="007D7F61">
              <w:rPr>
                <w:sz w:val="20"/>
                <w:szCs w:val="20"/>
                <w:lang w:val="pl-PL" w:eastAsia="fr-FR"/>
              </w:rPr>
              <w:t xml:space="preserve"> 40</w:t>
            </w:r>
          </w:p>
        </w:tc>
        <w:tc>
          <w:tcPr>
            <w:tcW w:w="1488" w:type="pct"/>
            <w:gridSpan w:val="2"/>
            <w:shd w:val="clear" w:color="auto" w:fill="auto"/>
            <w:vAlign w:val="center"/>
          </w:tcPr>
          <w:p w14:paraId="6C63C9EE" w14:textId="42FFB44C" w:rsidR="00015759" w:rsidRPr="007D7F61" w:rsidRDefault="00015759" w:rsidP="00015759">
            <w:pPr>
              <w:autoSpaceDE w:val="0"/>
              <w:autoSpaceDN w:val="0"/>
              <w:adjustRightInd w:val="0"/>
              <w:rPr>
                <w:rFonts w:ascii="MyriadPro-Regular" w:hAnsi="MyriadPro-Regular" w:cs="MyriadPro-Regular"/>
                <w:sz w:val="16"/>
                <w:szCs w:val="16"/>
                <w:lang w:eastAsia="fr-FR"/>
              </w:rPr>
            </w:pPr>
            <w:r w:rsidRPr="007D7F61">
              <w:rPr>
                <w:sz w:val="20"/>
                <w:szCs w:val="20"/>
                <w:lang w:val="pl-PL" w:eastAsia="fr-FR"/>
              </w:rPr>
              <w:t>Small omnivorous bird “lark”</w:t>
            </w:r>
          </w:p>
        </w:tc>
        <w:tc>
          <w:tcPr>
            <w:tcW w:w="619" w:type="pct"/>
            <w:shd w:val="clear" w:color="auto" w:fill="auto"/>
          </w:tcPr>
          <w:p w14:paraId="4B46A672" w14:textId="03C3EC07" w:rsidR="00015759" w:rsidRPr="007D7F61" w:rsidRDefault="00015759" w:rsidP="00015759">
            <w:pPr>
              <w:pStyle w:val="RepTable"/>
            </w:pPr>
            <w:r w:rsidRPr="007D7F61">
              <w:t>3.3</w:t>
            </w:r>
          </w:p>
        </w:tc>
        <w:tc>
          <w:tcPr>
            <w:tcW w:w="619" w:type="pct"/>
            <w:shd w:val="clear" w:color="auto" w:fill="auto"/>
          </w:tcPr>
          <w:p w14:paraId="706C4E56" w14:textId="16D4EE13" w:rsidR="00015759" w:rsidRPr="007D7F61" w:rsidRDefault="00015759" w:rsidP="00015759">
            <w:pPr>
              <w:pStyle w:val="RepTable"/>
            </w:pPr>
            <w:r w:rsidRPr="007D7F61">
              <w:t>1 x 0.53</w:t>
            </w:r>
          </w:p>
        </w:tc>
        <w:tc>
          <w:tcPr>
            <w:tcW w:w="662" w:type="pct"/>
            <w:shd w:val="clear" w:color="auto" w:fill="auto"/>
          </w:tcPr>
          <w:p w14:paraId="06061ACD" w14:textId="1A6E983F" w:rsidR="00015759" w:rsidRPr="007D7F61" w:rsidRDefault="00015759" w:rsidP="00015759">
            <w:pPr>
              <w:pStyle w:val="RepTable"/>
            </w:pPr>
            <w:r w:rsidRPr="007D7F61">
              <w:t>1.99</w:t>
            </w:r>
          </w:p>
        </w:tc>
        <w:tc>
          <w:tcPr>
            <w:tcW w:w="621" w:type="pct"/>
            <w:shd w:val="clear" w:color="auto" w:fill="auto"/>
          </w:tcPr>
          <w:p w14:paraId="333EF122" w14:textId="393F5B00" w:rsidR="00015759" w:rsidRPr="007D7F61" w:rsidRDefault="00555610" w:rsidP="00015759">
            <w:pPr>
              <w:pStyle w:val="RepTable"/>
              <w:rPr>
                <w:bCs/>
              </w:rPr>
            </w:pPr>
            <w:r w:rsidRPr="007D7F61">
              <w:rPr>
                <w:bCs/>
              </w:rPr>
              <w:t>8.80</w:t>
            </w:r>
          </w:p>
        </w:tc>
      </w:tr>
      <w:tr w:rsidR="00015759" w:rsidRPr="007D7F61" w14:paraId="2343F10E" w14:textId="77777777" w:rsidTr="00D2552F">
        <w:tc>
          <w:tcPr>
            <w:tcW w:w="991" w:type="pct"/>
            <w:shd w:val="clear" w:color="auto" w:fill="auto"/>
            <w:vAlign w:val="center"/>
          </w:tcPr>
          <w:p w14:paraId="4881D57F" w14:textId="66B4A44C" w:rsidR="00015759" w:rsidRPr="007D7F61" w:rsidRDefault="00015759" w:rsidP="00015759">
            <w:pPr>
              <w:autoSpaceDE w:val="0"/>
              <w:autoSpaceDN w:val="0"/>
              <w:adjustRightInd w:val="0"/>
            </w:pPr>
            <w:r w:rsidRPr="007D7F61">
              <w:rPr>
                <w:sz w:val="20"/>
                <w:szCs w:val="20"/>
                <w:lang w:val="pl-PL" w:eastAsia="fr-FR"/>
              </w:rPr>
              <w:t>BBCH 10 - 19</w:t>
            </w:r>
          </w:p>
        </w:tc>
        <w:tc>
          <w:tcPr>
            <w:tcW w:w="1488" w:type="pct"/>
            <w:gridSpan w:val="2"/>
            <w:shd w:val="clear" w:color="auto" w:fill="auto"/>
            <w:vAlign w:val="center"/>
          </w:tcPr>
          <w:p w14:paraId="3B0FDC8A" w14:textId="77777777" w:rsidR="00015759" w:rsidRPr="007D7F61" w:rsidRDefault="00015759" w:rsidP="00015759">
            <w:pPr>
              <w:autoSpaceDE w:val="0"/>
              <w:autoSpaceDN w:val="0"/>
              <w:adjustRightInd w:val="0"/>
              <w:rPr>
                <w:sz w:val="20"/>
                <w:szCs w:val="20"/>
                <w:lang w:val="pl-PL" w:eastAsia="fr-FR"/>
              </w:rPr>
            </w:pPr>
            <w:r w:rsidRPr="007D7F61">
              <w:rPr>
                <w:sz w:val="20"/>
                <w:szCs w:val="20"/>
                <w:lang w:val="pl-PL" w:eastAsia="fr-FR"/>
              </w:rPr>
              <w:t>Small insectivorous bird</w:t>
            </w:r>
          </w:p>
          <w:p w14:paraId="37E847FF" w14:textId="6A8C674F" w:rsidR="00015759" w:rsidRPr="007D7F61" w:rsidRDefault="00015759" w:rsidP="00015759">
            <w:pPr>
              <w:autoSpaceDE w:val="0"/>
              <w:autoSpaceDN w:val="0"/>
              <w:adjustRightInd w:val="0"/>
              <w:rPr>
                <w:rFonts w:ascii="MyriadPro-Regular" w:hAnsi="MyriadPro-Regular" w:cs="MyriadPro-Regular"/>
                <w:sz w:val="16"/>
                <w:szCs w:val="16"/>
                <w:lang w:eastAsia="fr-FR"/>
              </w:rPr>
            </w:pPr>
            <w:r w:rsidRPr="007D7F61">
              <w:rPr>
                <w:sz w:val="20"/>
                <w:szCs w:val="20"/>
                <w:lang w:val="pl-PL" w:eastAsia="fr-FR"/>
              </w:rPr>
              <w:t>“wagtail”</w:t>
            </w:r>
          </w:p>
        </w:tc>
        <w:tc>
          <w:tcPr>
            <w:tcW w:w="619" w:type="pct"/>
            <w:shd w:val="clear" w:color="auto" w:fill="auto"/>
          </w:tcPr>
          <w:p w14:paraId="651ED9D3" w14:textId="03480046" w:rsidR="00015759" w:rsidRPr="007D7F61" w:rsidRDefault="00015759" w:rsidP="00015759">
            <w:pPr>
              <w:pStyle w:val="RepTable"/>
            </w:pPr>
            <w:r w:rsidRPr="007D7F61">
              <w:t>11.3</w:t>
            </w:r>
          </w:p>
        </w:tc>
        <w:tc>
          <w:tcPr>
            <w:tcW w:w="619" w:type="pct"/>
            <w:shd w:val="clear" w:color="auto" w:fill="auto"/>
          </w:tcPr>
          <w:p w14:paraId="6B976BD6" w14:textId="01BE08AD" w:rsidR="00015759" w:rsidRPr="007D7F61" w:rsidRDefault="00015759" w:rsidP="00015759">
            <w:pPr>
              <w:pStyle w:val="RepTable"/>
            </w:pPr>
            <w:r w:rsidRPr="007D7F61">
              <w:t>1 x 0.53</w:t>
            </w:r>
          </w:p>
        </w:tc>
        <w:tc>
          <w:tcPr>
            <w:tcW w:w="662" w:type="pct"/>
            <w:shd w:val="clear" w:color="auto" w:fill="auto"/>
          </w:tcPr>
          <w:p w14:paraId="2B10D812" w14:textId="7B8D9796" w:rsidR="00015759" w:rsidRPr="007D7F61" w:rsidRDefault="00015759" w:rsidP="00015759">
            <w:pPr>
              <w:pStyle w:val="RepTable"/>
            </w:pPr>
            <w:r w:rsidRPr="007D7F61">
              <w:t>6.81</w:t>
            </w:r>
          </w:p>
        </w:tc>
        <w:tc>
          <w:tcPr>
            <w:tcW w:w="621" w:type="pct"/>
            <w:shd w:val="clear" w:color="auto" w:fill="auto"/>
          </w:tcPr>
          <w:p w14:paraId="403DF099" w14:textId="6E7CEECD" w:rsidR="00015759" w:rsidRPr="007D7F61" w:rsidRDefault="00555610" w:rsidP="00015759">
            <w:pPr>
              <w:pStyle w:val="RepTable"/>
              <w:rPr>
                <w:b/>
              </w:rPr>
            </w:pPr>
            <w:r w:rsidRPr="007D7F61">
              <w:rPr>
                <w:b/>
              </w:rPr>
              <w:t>2.57</w:t>
            </w:r>
          </w:p>
        </w:tc>
      </w:tr>
      <w:tr w:rsidR="00015759" w:rsidRPr="007D7F61" w14:paraId="73200EEF" w14:textId="77777777" w:rsidTr="00D2552F">
        <w:tc>
          <w:tcPr>
            <w:tcW w:w="991" w:type="pct"/>
            <w:shd w:val="clear" w:color="auto" w:fill="auto"/>
            <w:vAlign w:val="center"/>
          </w:tcPr>
          <w:p w14:paraId="67709844" w14:textId="27641EFD" w:rsidR="00015759" w:rsidRPr="007D7F61" w:rsidRDefault="00015759" w:rsidP="00015759">
            <w:pPr>
              <w:autoSpaceDE w:val="0"/>
              <w:autoSpaceDN w:val="0"/>
              <w:adjustRightInd w:val="0"/>
            </w:pPr>
            <w:r w:rsidRPr="007D7F61">
              <w:rPr>
                <w:sz w:val="20"/>
                <w:szCs w:val="20"/>
                <w:lang w:val="pl-PL" w:eastAsia="fr-FR"/>
              </w:rPr>
              <w:t xml:space="preserve">BBCH </w:t>
            </w:r>
            <w:r w:rsidRPr="007D7F61">
              <w:rPr>
                <w:szCs w:val="20"/>
                <w:lang w:val="pl-PL" w:eastAsia="fr-FR"/>
              </w:rPr>
              <w:t>≥</w:t>
            </w:r>
            <w:r w:rsidRPr="007D7F61">
              <w:rPr>
                <w:sz w:val="20"/>
                <w:szCs w:val="20"/>
                <w:lang w:val="pl-PL" w:eastAsia="fr-FR"/>
              </w:rPr>
              <w:t xml:space="preserve"> 20</w:t>
            </w:r>
          </w:p>
        </w:tc>
        <w:tc>
          <w:tcPr>
            <w:tcW w:w="1488" w:type="pct"/>
            <w:gridSpan w:val="2"/>
            <w:shd w:val="clear" w:color="auto" w:fill="auto"/>
            <w:vAlign w:val="center"/>
          </w:tcPr>
          <w:p w14:paraId="470588DB" w14:textId="77777777" w:rsidR="00015759" w:rsidRPr="007D7F61" w:rsidRDefault="00015759" w:rsidP="00015759">
            <w:pPr>
              <w:autoSpaceDE w:val="0"/>
              <w:autoSpaceDN w:val="0"/>
              <w:adjustRightInd w:val="0"/>
              <w:rPr>
                <w:sz w:val="20"/>
                <w:szCs w:val="20"/>
                <w:lang w:val="pl-PL" w:eastAsia="fr-FR"/>
              </w:rPr>
            </w:pPr>
            <w:r w:rsidRPr="007D7F61">
              <w:rPr>
                <w:sz w:val="20"/>
                <w:szCs w:val="20"/>
                <w:lang w:val="pl-PL" w:eastAsia="fr-FR"/>
              </w:rPr>
              <w:t>Small insectivorous bird</w:t>
            </w:r>
          </w:p>
          <w:p w14:paraId="658E4D8E" w14:textId="3A601532" w:rsidR="00015759" w:rsidRPr="007D7F61" w:rsidRDefault="00015759" w:rsidP="00015759">
            <w:pPr>
              <w:autoSpaceDE w:val="0"/>
              <w:autoSpaceDN w:val="0"/>
              <w:adjustRightInd w:val="0"/>
              <w:rPr>
                <w:rFonts w:ascii="MyriadPro-Regular" w:hAnsi="MyriadPro-Regular" w:cs="MyriadPro-Regular"/>
                <w:sz w:val="16"/>
                <w:szCs w:val="16"/>
                <w:lang w:eastAsia="fr-FR"/>
              </w:rPr>
            </w:pPr>
            <w:r w:rsidRPr="007D7F61">
              <w:rPr>
                <w:sz w:val="20"/>
                <w:szCs w:val="20"/>
                <w:lang w:val="pl-PL" w:eastAsia="fr-FR"/>
              </w:rPr>
              <w:t>“wagtail”</w:t>
            </w:r>
          </w:p>
        </w:tc>
        <w:tc>
          <w:tcPr>
            <w:tcW w:w="619" w:type="pct"/>
            <w:shd w:val="clear" w:color="auto" w:fill="auto"/>
          </w:tcPr>
          <w:p w14:paraId="1F422D29" w14:textId="68645DC2" w:rsidR="00015759" w:rsidRPr="007D7F61" w:rsidRDefault="00015759" w:rsidP="00015759">
            <w:pPr>
              <w:pStyle w:val="RepTable"/>
            </w:pPr>
            <w:r w:rsidRPr="007D7F61">
              <w:t>9.7</w:t>
            </w:r>
          </w:p>
        </w:tc>
        <w:tc>
          <w:tcPr>
            <w:tcW w:w="619" w:type="pct"/>
            <w:shd w:val="clear" w:color="auto" w:fill="auto"/>
          </w:tcPr>
          <w:p w14:paraId="48CB38F0" w14:textId="725F8A0B" w:rsidR="00015759" w:rsidRPr="007D7F61" w:rsidRDefault="00015759" w:rsidP="00015759">
            <w:pPr>
              <w:pStyle w:val="RepTable"/>
            </w:pPr>
            <w:r w:rsidRPr="007D7F61">
              <w:t>1 x 0.53</w:t>
            </w:r>
          </w:p>
        </w:tc>
        <w:tc>
          <w:tcPr>
            <w:tcW w:w="662" w:type="pct"/>
            <w:shd w:val="clear" w:color="auto" w:fill="auto"/>
          </w:tcPr>
          <w:p w14:paraId="37542E1F" w14:textId="15D70CD1" w:rsidR="00015759" w:rsidRPr="007D7F61" w:rsidRDefault="00015759" w:rsidP="00015759">
            <w:pPr>
              <w:pStyle w:val="RepTable"/>
            </w:pPr>
            <w:r w:rsidRPr="007D7F61">
              <w:t>5.85</w:t>
            </w:r>
          </w:p>
        </w:tc>
        <w:tc>
          <w:tcPr>
            <w:tcW w:w="621" w:type="pct"/>
            <w:shd w:val="clear" w:color="auto" w:fill="auto"/>
          </w:tcPr>
          <w:p w14:paraId="337A3A6C" w14:textId="10655BD8" w:rsidR="00015759" w:rsidRPr="007D7F61" w:rsidRDefault="00555610" w:rsidP="00015759">
            <w:pPr>
              <w:pStyle w:val="RepTable"/>
              <w:rPr>
                <w:b/>
              </w:rPr>
            </w:pPr>
            <w:r w:rsidRPr="007D7F61">
              <w:rPr>
                <w:b/>
              </w:rPr>
              <w:t>2.99</w:t>
            </w:r>
          </w:p>
        </w:tc>
      </w:tr>
    </w:tbl>
    <w:p w14:paraId="08396900" w14:textId="77777777" w:rsidR="001D1B2E" w:rsidRDefault="001D1B2E" w:rsidP="001D1B2E">
      <w:pPr>
        <w:pStyle w:val="RepStandard"/>
        <w:rPr>
          <w:sz w:val="18"/>
          <w:szCs w:val="18"/>
        </w:rPr>
      </w:pPr>
      <w:r w:rsidRPr="007D7F61">
        <w:rPr>
          <w:sz w:val="18"/>
          <w:szCs w:val="18"/>
        </w:rPr>
        <w:t>SV: shortcut value; MAF: multiple application factor; TWA: time-weighted average factor; DDD: daily dietary dose; TER: toxicity to exposure ratio. TER values shown in bold fall below the relevant trigger.</w:t>
      </w:r>
    </w:p>
    <w:p w14:paraId="3B767488" w14:textId="77777777" w:rsidR="001D1B2E" w:rsidRDefault="001D1B2E" w:rsidP="000E5C7A">
      <w:pPr>
        <w:pStyle w:val="RepStandard"/>
        <w:rPr>
          <w:sz w:val="18"/>
          <w:szCs w:val="18"/>
        </w:rPr>
      </w:pPr>
    </w:p>
    <w:p w14:paraId="08655C0E" w14:textId="77777777" w:rsidR="00350468" w:rsidRDefault="00350468" w:rsidP="000E5C7A">
      <w:pPr>
        <w:pStyle w:val="RepStandard"/>
        <w:rPr>
          <w:sz w:val="18"/>
          <w:szCs w:val="18"/>
        </w:rPr>
      </w:pPr>
    </w:p>
    <w:p w14:paraId="57617912" w14:textId="40BBA201" w:rsidR="00350468" w:rsidRPr="00B77D65" w:rsidRDefault="00350468" w:rsidP="00350468">
      <w:pPr>
        <w:pStyle w:val="RepLabel"/>
      </w:pPr>
      <w:r w:rsidRPr="00B77D65">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0053637A">
        <w:t>3</w:t>
      </w:r>
      <w:r w:rsidRPr="00B77D65">
        <w:t>:</w:t>
      </w:r>
      <w:r w:rsidRPr="00B77D65">
        <w:tab/>
        <w:t>First-tier assessment of the acute and long-term/reproductive risk for birds due to the use of pendimethalin 45.5% CS in bare soil</w:t>
      </w:r>
      <w:r w:rsidR="0019040E">
        <w:t xml:space="preserve"> (onion, shallots)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350468" w:rsidRPr="00B77D65" w14:paraId="0444119F" w14:textId="77777777" w:rsidTr="00D2552F">
        <w:tc>
          <w:tcPr>
            <w:tcW w:w="1482" w:type="pct"/>
            <w:gridSpan w:val="2"/>
            <w:tcBorders>
              <w:right w:val="single" w:sz="4" w:space="0" w:color="auto"/>
            </w:tcBorders>
            <w:shd w:val="clear" w:color="auto" w:fill="auto"/>
          </w:tcPr>
          <w:p w14:paraId="516E8BF1" w14:textId="77777777" w:rsidR="00350468" w:rsidRPr="00B77D65" w:rsidRDefault="00350468" w:rsidP="00D2552F">
            <w:pPr>
              <w:pStyle w:val="RepTableHeader"/>
              <w:tabs>
                <w:tab w:val="center" w:pos="1346"/>
                <w:tab w:val="right" w:pos="2693"/>
              </w:tabs>
              <w:rPr>
                <w:lang w:val="en-GB"/>
              </w:rPr>
            </w:pPr>
            <w:r w:rsidRPr="00B77D65">
              <w:rPr>
                <w:lang w:val="en-GB"/>
              </w:rPr>
              <w:tab/>
              <w:t>Intended use</w:t>
            </w:r>
            <w:r w:rsidRPr="00B77D65">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18FB85AE" w14:textId="77777777" w:rsidR="00350468" w:rsidRPr="00B77D65" w:rsidRDefault="00350468" w:rsidP="00D2552F">
            <w:pPr>
              <w:pStyle w:val="RepTableHeader"/>
              <w:rPr>
                <w:lang w:val="en-GB"/>
              </w:rPr>
            </w:pPr>
            <w:r w:rsidRPr="00B77D65">
              <w:rPr>
                <w:lang w:val="en-GB"/>
              </w:rPr>
              <w:t>Bare soil</w:t>
            </w:r>
          </w:p>
        </w:tc>
      </w:tr>
      <w:tr w:rsidR="00350468" w:rsidRPr="00B77D65" w14:paraId="58EDD19D" w14:textId="77777777" w:rsidTr="00D2552F">
        <w:tc>
          <w:tcPr>
            <w:tcW w:w="1482" w:type="pct"/>
            <w:gridSpan w:val="2"/>
            <w:tcBorders>
              <w:right w:val="single" w:sz="4" w:space="0" w:color="auto"/>
            </w:tcBorders>
            <w:shd w:val="clear" w:color="auto" w:fill="auto"/>
          </w:tcPr>
          <w:p w14:paraId="4264B716" w14:textId="77777777" w:rsidR="00350468" w:rsidRPr="00B77D65" w:rsidRDefault="00350468" w:rsidP="00D2552F">
            <w:pPr>
              <w:pStyle w:val="RepTableBold"/>
              <w:rPr>
                <w:lang w:val="en-GB"/>
              </w:rPr>
            </w:pPr>
            <w:r w:rsidRPr="00B77D65">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2CD094EB" w14:textId="77777777" w:rsidR="00350468" w:rsidRPr="00B77D65" w:rsidRDefault="00350468" w:rsidP="00D2552F">
            <w:pPr>
              <w:pStyle w:val="RepTable"/>
            </w:pPr>
            <w:r w:rsidRPr="00B77D65">
              <w:t>pendimethalin</w:t>
            </w:r>
          </w:p>
        </w:tc>
      </w:tr>
      <w:tr w:rsidR="00350468" w:rsidRPr="00B77D65" w14:paraId="06978BED" w14:textId="77777777" w:rsidTr="00D2552F">
        <w:tc>
          <w:tcPr>
            <w:tcW w:w="1482" w:type="pct"/>
            <w:gridSpan w:val="2"/>
            <w:tcBorders>
              <w:right w:val="single" w:sz="4" w:space="0" w:color="auto"/>
            </w:tcBorders>
            <w:shd w:val="clear" w:color="auto" w:fill="auto"/>
          </w:tcPr>
          <w:p w14:paraId="368F507F" w14:textId="77777777" w:rsidR="00350468" w:rsidRPr="00B77D65" w:rsidRDefault="00350468" w:rsidP="00D2552F">
            <w:pPr>
              <w:pStyle w:val="RepTableBold"/>
              <w:rPr>
                <w:lang w:val="en-GB"/>
              </w:rPr>
            </w:pPr>
            <w:r w:rsidRPr="00B77D65">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330FF786" w14:textId="711DC875" w:rsidR="00350468" w:rsidRPr="00B77D65" w:rsidRDefault="00350468" w:rsidP="00D2552F">
            <w:pPr>
              <w:pStyle w:val="RepTable"/>
            </w:pPr>
            <w:r>
              <w:t>2</w:t>
            </w:r>
            <w:r w:rsidRPr="00B77D65">
              <w:t xml:space="preserve"> × </w:t>
            </w:r>
            <w:r w:rsidR="00EC013B">
              <w:t>400</w:t>
            </w:r>
          </w:p>
        </w:tc>
      </w:tr>
      <w:tr w:rsidR="00350468" w:rsidRPr="00B77D65" w14:paraId="5172B341" w14:textId="77777777" w:rsidTr="00D2552F">
        <w:tc>
          <w:tcPr>
            <w:tcW w:w="1482" w:type="pct"/>
            <w:gridSpan w:val="2"/>
            <w:tcBorders>
              <w:right w:val="single" w:sz="4" w:space="0" w:color="auto"/>
            </w:tcBorders>
            <w:shd w:val="clear" w:color="auto" w:fill="auto"/>
          </w:tcPr>
          <w:p w14:paraId="7EDFB812" w14:textId="77777777" w:rsidR="00350468" w:rsidRPr="00B77D65" w:rsidRDefault="00350468" w:rsidP="00D2552F">
            <w:pPr>
              <w:pStyle w:val="RepTableBold"/>
              <w:rPr>
                <w:lang w:val="en-GB"/>
              </w:rPr>
            </w:pPr>
            <w:r w:rsidRPr="00B77D65">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67A5747C" w14:textId="77777777" w:rsidR="00350468" w:rsidRPr="00B77D65" w:rsidRDefault="00350468" w:rsidP="00D2552F">
            <w:pPr>
              <w:pStyle w:val="RepTable"/>
            </w:pPr>
            <w:r w:rsidRPr="00B77D65">
              <w:t>1421</w:t>
            </w:r>
          </w:p>
        </w:tc>
      </w:tr>
      <w:tr w:rsidR="00350468" w:rsidRPr="00B77D65" w14:paraId="360BC9A1" w14:textId="77777777" w:rsidTr="00D2552F">
        <w:tc>
          <w:tcPr>
            <w:tcW w:w="1482" w:type="pct"/>
            <w:gridSpan w:val="2"/>
            <w:tcBorders>
              <w:right w:val="single" w:sz="4" w:space="0" w:color="auto"/>
            </w:tcBorders>
            <w:shd w:val="clear" w:color="auto" w:fill="auto"/>
          </w:tcPr>
          <w:p w14:paraId="3853A845" w14:textId="77777777" w:rsidR="00350468" w:rsidRPr="00B77D65" w:rsidRDefault="00350468" w:rsidP="00D2552F">
            <w:pPr>
              <w:pStyle w:val="RepTableBold"/>
              <w:tabs>
                <w:tab w:val="left" w:pos="1664"/>
              </w:tabs>
              <w:rPr>
                <w:lang w:val="en-GB"/>
              </w:rPr>
            </w:pPr>
            <w:r w:rsidRPr="00B77D65">
              <w:rPr>
                <w:lang w:val="en-GB"/>
              </w:rPr>
              <w:t>TER criterion</w:t>
            </w:r>
            <w:r w:rsidRPr="00B77D65">
              <w:rPr>
                <w:lang w:val="en-GB"/>
              </w:rPr>
              <w:tab/>
            </w:r>
          </w:p>
        </w:tc>
        <w:tc>
          <w:tcPr>
            <w:tcW w:w="3518" w:type="pct"/>
            <w:gridSpan w:val="5"/>
            <w:tcBorders>
              <w:top w:val="nil"/>
              <w:left w:val="single" w:sz="4" w:space="0" w:color="auto"/>
              <w:bottom w:val="single" w:sz="4" w:space="0" w:color="auto"/>
              <w:right w:val="single" w:sz="4" w:space="0" w:color="auto"/>
            </w:tcBorders>
            <w:shd w:val="clear" w:color="auto" w:fill="auto"/>
          </w:tcPr>
          <w:p w14:paraId="7C6B28DE" w14:textId="77777777" w:rsidR="00350468" w:rsidRPr="00B77D65" w:rsidRDefault="00350468" w:rsidP="00D2552F">
            <w:pPr>
              <w:pStyle w:val="RepTable"/>
            </w:pPr>
            <w:r w:rsidRPr="00B77D65">
              <w:t>10</w:t>
            </w:r>
          </w:p>
        </w:tc>
      </w:tr>
      <w:tr w:rsidR="00350468" w:rsidRPr="00B77D65" w14:paraId="7E9EF2FC" w14:textId="77777777" w:rsidTr="00D2552F">
        <w:tc>
          <w:tcPr>
            <w:tcW w:w="991" w:type="pct"/>
            <w:shd w:val="clear" w:color="auto" w:fill="auto"/>
          </w:tcPr>
          <w:p w14:paraId="7D42FE6D" w14:textId="77777777" w:rsidR="00350468" w:rsidRPr="00B77D65" w:rsidRDefault="00350468" w:rsidP="00D2552F">
            <w:pPr>
              <w:pStyle w:val="RepTableBold"/>
              <w:rPr>
                <w:lang w:val="en-GB"/>
              </w:rPr>
            </w:pPr>
            <w:r w:rsidRPr="00B77D65">
              <w:rPr>
                <w:lang w:val="en-GB"/>
              </w:rPr>
              <w:t>Crop scenario</w:t>
            </w:r>
          </w:p>
          <w:p w14:paraId="0E278CBE" w14:textId="77777777" w:rsidR="00350468" w:rsidRPr="00B77D65" w:rsidRDefault="00350468" w:rsidP="00D2552F">
            <w:pPr>
              <w:pStyle w:val="RepTableBold"/>
              <w:rPr>
                <w:lang w:val="en-GB"/>
              </w:rPr>
            </w:pPr>
            <w:r w:rsidRPr="00B77D65">
              <w:rPr>
                <w:lang w:val="en-GB"/>
              </w:rPr>
              <w:t>Growth stage</w:t>
            </w:r>
          </w:p>
        </w:tc>
        <w:tc>
          <w:tcPr>
            <w:tcW w:w="1488" w:type="pct"/>
            <w:gridSpan w:val="2"/>
            <w:shd w:val="clear" w:color="auto" w:fill="auto"/>
          </w:tcPr>
          <w:p w14:paraId="1E4F134B" w14:textId="77777777" w:rsidR="00350468" w:rsidRPr="00B77D65" w:rsidRDefault="00350468" w:rsidP="00D2552F">
            <w:pPr>
              <w:pStyle w:val="RepTableBold"/>
              <w:rPr>
                <w:lang w:val="en-GB"/>
              </w:rPr>
            </w:pPr>
            <w:r w:rsidRPr="00B77D65">
              <w:rPr>
                <w:lang w:val="en-GB"/>
              </w:rPr>
              <w:t>Indicator/generic focal species</w:t>
            </w:r>
          </w:p>
        </w:tc>
        <w:tc>
          <w:tcPr>
            <w:tcW w:w="619" w:type="pct"/>
            <w:shd w:val="clear" w:color="auto" w:fill="auto"/>
          </w:tcPr>
          <w:p w14:paraId="5AA3D58C" w14:textId="77777777" w:rsidR="00350468" w:rsidRPr="00B77D65" w:rsidRDefault="00350468" w:rsidP="00D2552F">
            <w:pPr>
              <w:pStyle w:val="RepTableBold"/>
              <w:rPr>
                <w:lang w:val="en-GB"/>
              </w:rPr>
            </w:pPr>
            <w:r w:rsidRPr="00B77D65">
              <w:rPr>
                <w:lang w:val="en-GB"/>
              </w:rPr>
              <w:t>SV</w:t>
            </w:r>
            <w:r w:rsidRPr="00B77D65">
              <w:rPr>
                <w:vertAlign w:val="subscript"/>
                <w:lang w:val="en-GB"/>
              </w:rPr>
              <w:t>90</w:t>
            </w:r>
          </w:p>
        </w:tc>
        <w:tc>
          <w:tcPr>
            <w:tcW w:w="619" w:type="pct"/>
            <w:shd w:val="clear" w:color="auto" w:fill="auto"/>
          </w:tcPr>
          <w:p w14:paraId="5A4449A1" w14:textId="77777777" w:rsidR="00350468" w:rsidRPr="00B77D65" w:rsidRDefault="00350468" w:rsidP="00D2552F">
            <w:pPr>
              <w:pStyle w:val="RepTableBold"/>
              <w:rPr>
                <w:lang w:val="en-GB"/>
              </w:rPr>
            </w:pPr>
            <w:r w:rsidRPr="00B77D65">
              <w:rPr>
                <w:lang w:val="en-GB"/>
              </w:rPr>
              <w:t>MAF</w:t>
            </w:r>
            <w:r w:rsidRPr="00B77D65">
              <w:rPr>
                <w:vertAlign w:val="subscript"/>
                <w:lang w:val="en-GB"/>
              </w:rPr>
              <w:t>90</w:t>
            </w:r>
          </w:p>
        </w:tc>
        <w:tc>
          <w:tcPr>
            <w:tcW w:w="662" w:type="pct"/>
            <w:shd w:val="clear" w:color="auto" w:fill="auto"/>
          </w:tcPr>
          <w:p w14:paraId="08C9834D" w14:textId="77777777" w:rsidR="00350468" w:rsidRPr="00B77D65" w:rsidRDefault="00350468" w:rsidP="00D2552F">
            <w:pPr>
              <w:pStyle w:val="RepTableBold"/>
              <w:rPr>
                <w:lang w:val="de-DE"/>
              </w:rPr>
            </w:pPr>
            <w:r w:rsidRPr="00B77D65">
              <w:rPr>
                <w:lang w:val="de-DE"/>
              </w:rPr>
              <w:t>DDD</w:t>
            </w:r>
            <w:r w:rsidRPr="00B77D65">
              <w:rPr>
                <w:vertAlign w:val="subscript"/>
                <w:lang w:val="de-DE"/>
              </w:rPr>
              <w:t>90</w:t>
            </w:r>
          </w:p>
          <w:p w14:paraId="35BEE456" w14:textId="77777777" w:rsidR="00350468" w:rsidRPr="00B77D65" w:rsidRDefault="00350468" w:rsidP="00D2552F">
            <w:pPr>
              <w:pStyle w:val="RepTableBold"/>
              <w:rPr>
                <w:lang w:val="de-DE"/>
              </w:rPr>
            </w:pPr>
            <w:r w:rsidRPr="00B77D65">
              <w:rPr>
                <w:lang w:val="de-DE"/>
              </w:rPr>
              <w:t>(mg/kg bw/d)</w:t>
            </w:r>
          </w:p>
        </w:tc>
        <w:tc>
          <w:tcPr>
            <w:tcW w:w="621" w:type="pct"/>
            <w:shd w:val="clear" w:color="auto" w:fill="auto"/>
          </w:tcPr>
          <w:p w14:paraId="774A7607" w14:textId="77777777" w:rsidR="00350468" w:rsidRPr="00B77D65" w:rsidRDefault="00350468" w:rsidP="00D2552F">
            <w:pPr>
              <w:pStyle w:val="RepTableBold"/>
              <w:rPr>
                <w:lang w:val="en-GB"/>
              </w:rPr>
            </w:pPr>
            <w:r w:rsidRPr="00B77D65">
              <w:rPr>
                <w:lang w:val="en-GB"/>
              </w:rPr>
              <w:t>TER</w:t>
            </w:r>
            <w:r w:rsidRPr="00B77D65">
              <w:rPr>
                <w:vertAlign w:val="subscript"/>
                <w:lang w:val="en-GB"/>
              </w:rPr>
              <w:t>a</w:t>
            </w:r>
          </w:p>
        </w:tc>
      </w:tr>
      <w:tr w:rsidR="00350468" w:rsidRPr="00B77D65" w14:paraId="4221B0C0" w14:textId="77777777" w:rsidTr="00D2552F">
        <w:tc>
          <w:tcPr>
            <w:tcW w:w="991" w:type="pct"/>
            <w:shd w:val="clear" w:color="auto" w:fill="auto"/>
          </w:tcPr>
          <w:p w14:paraId="32DCA4E9" w14:textId="77777777" w:rsidR="00350468" w:rsidRPr="00B77D65" w:rsidRDefault="00350468" w:rsidP="00D2552F">
            <w:pPr>
              <w:pStyle w:val="RepTable"/>
            </w:pPr>
            <w:r w:rsidRPr="00B77D65">
              <w:t>Bare soil</w:t>
            </w:r>
          </w:p>
        </w:tc>
        <w:tc>
          <w:tcPr>
            <w:tcW w:w="1488" w:type="pct"/>
            <w:gridSpan w:val="2"/>
            <w:shd w:val="clear" w:color="auto" w:fill="auto"/>
          </w:tcPr>
          <w:p w14:paraId="55AF3FC2" w14:textId="77777777" w:rsidR="00350468" w:rsidRPr="00B77D65" w:rsidRDefault="00350468" w:rsidP="00D2552F">
            <w:pPr>
              <w:pStyle w:val="RepTable"/>
            </w:pPr>
            <w:r w:rsidRPr="00B77D65">
              <w:t>“Indicator species for screening”</w:t>
            </w:r>
          </w:p>
        </w:tc>
        <w:tc>
          <w:tcPr>
            <w:tcW w:w="619" w:type="pct"/>
            <w:shd w:val="clear" w:color="auto" w:fill="auto"/>
          </w:tcPr>
          <w:p w14:paraId="3F2DC966" w14:textId="77777777" w:rsidR="00350468" w:rsidRPr="00B77D65" w:rsidRDefault="00350468" w:rsidP="00D2552F">
            <w:pPr>
              <w:pStyle w:val="RepTable"/>
            </w:pPr>
            <w:r>
              <w:t>24.7</w:t>
            </w:r>
          </w:p>
        </w:tc>
        <w:tc>
          <w:tcPr>
            <w:tcW w:w="619" w:type="pct"/>
            <w:shd w:val="clear" w:color="auto" w:fill="auto"/>
          </w:tcPr>
          <w:p w14:paraId="5A941250" w14:textId="7FA7E1E2" w:rsidR="00350468" w:rsidRPr="00B77D65" w:rsidRDefault="00350468" w:rsidP="00D2552F">
            <w:pPr>
              <w:pStyle w:val="RepTable"/>
            </w:pPr>
            <w:r w:rsidRPr="00B77D65">
              <w:t>1</w:t>
            </w:r>
            <w:r w:rsidR="00EC013B">
              <w:t>.4</w:t>
            </w:r>
          </w:p>
        </w:tc>
        <w:tc>
          <w:tcPr>
            <w:tcW w:w="662" w:type="pct"/>
            <w:shd w:val="clear" w:color="auto" w:fill="auto"/>
          </w:tcPr>
          <w:p w14:paraId="7D8F731B" w14:textId="186679A8" w:rsidR="00350468" w:rsidRPr="00B77D65" w:rsidRDefault="00AF4E9C" w:rsidP="00D2552F">
            <w:pPr>
              <w:pStyle w:val="RepTable"/>
              <w:rPr>
                <w:szCs w:val="20"/>
              </w:rPr>
            </w:pPr>
            <w:r>
              <w:rPr>
                <w:szCs w:val="20"/>
              </w:rPr>
              <w:t>13.83</w:t>
            </w:r>
          </w:p>
        </w:tc>
        <w:tc>
          <w:tcPr>
            <w:tcW w:w="621" w:type="pct"/>
            <w:shd w:val="clear" w:color="auto" w:fill="auto"/>
          </w:tcPr>
          <w:p w14:paraId="033FD02B" w14:textId="712E4202" w:rsidR="00350468" w:rsidRPr="00B77D65" w:rsidRDefault="00AF4E9C" w:rsidP="00D2552F">
            <w:pPr>
              <w:pStyle w:val="RepTable"/>
              <w:rPr>
                <w:szCs w:val="20"/>
              </w:rPr>
            </w:pPr>
            <w:r>
              <w:rPr>
                <w:szCs w:val="20"/>
              </w:rPr>
              <w:t>102.73</w:t>
            </w:r>
          </w:p>
        </w:tc>
      </w:tr>
      <w:tr w:rsidR="00350468" w:rsidRPr="00B77D65" w14:paraId="2A1499A0" w14:textId="77777777" w:rsidTr="00D2552F">
        <w:tc>
          <w:tcPr>
            <w:tcW w:w="1482" w:type="pct"/>
            <w:gridSpan w:val="2"/>
            <w:tcBorders>
              <w:right w:val="single" w:sz="4" w:space="0" w:color="auto"/>
            </w:tcBorders>
            <w:shd w:val="clear" w:color="auto" w:fill="auto"/>
          </w:tcPr>
          <w:p w14:paraId="21869942" w14:textId="77777777" w:rsidR="00350468" w:rsidRPr="00B77D65" w:rsidRDefault="00350468" w:rsidP="00D2552F">
            <w:pPr>
              <w:pStyle w:val="RepTableBold"/>
              <w:rPr>
                <w:lang w:val="en-GB"/>
              </w:rPr>
            </w:pPr>
            <w:r w:rsidRPr="00B77D65">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43B24BD9" w14:textId="77777777" w:rsidR="00350468" w:rsidRPr="00B77D65" w:rsidRDefault="00350468" w:rsidP="00D2552F">
            <w:pPr>
              <w:pStyle w:val="RepTable"/>
            </w:pPr>
            <w:r w:rsidRPr="00B77D65">
              <w:t>17.5</w:t>
            </w:r>
          </w:p>
        </w:tc>
      </w:tr>
      <w:tr w:rsidR="00350468" w:rsidRPr="00B77D65" w14:paraId="166DC517" w14:textId="77777777" w:rsidTr="00D2552F">
        <w:tc>
          <w:tcPr>
            <w:tcW w:w="1482" w:type="pct"/>
            <w:gridSpan w:val="2"/>
            <w:tcBorders>
              <w:right w:val="single" w:sz="4" w:space="0" w:color="auto"/>
            </w:tcBorders>
            <w:shd w:val="clear" w:color="auto" w:fill="auto"/>
          </w:tcPr>
          <w:p w14:paraId="73566823" w14:textId="77777777" w:rsidR="00350468" w:rsidRPr="00B77D65" w:rsidRDefault="00350468" w:rsidP="00D2552F">
            <w:pPr>
              <w:pStyle w:val="RepTableBold"/>
              <w:rPr>
                <w:lang w:val="en-GB"/>
              </w:rPr>
            </w:pPr>
            <w:r w:rsidRPr="00B77D65">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54E5FED3" w14:textId="77777777" w:rsidR="00350468" w:rsidRPr="00B77D65" w:rsidRDefault="00350468" w:rsidP="00D2552F">
            <w:pPr>
              <w:pStyle w:val="RepTable"/>
            </w:pPr>
            <w:r w:rsidRPr="00B77D65">
              <w:t>5</w:t>
            </w:r>
          </w:p>
        </w:tc>
      </w:tr>
      <w:tr w:rsidR="00350468" w:rsidRPr="00B77D65" w14:paraId="3A477209" w14:textId="77777777" w:rsidTr="00D2552F">
        <w:tc>
          <w:tcPr>
            <w:tcW w:w="991" w:type="pct"/>
            <w:shd w:val="clear" w:color="auto" w:fill="auto"/>
          </w:tcPr>
          <w:p w14:paraId="0C2EAE11" w14:textId="77777777" w:rsidR="00350468" w:rsidRPr="00B77D65" w:rsidRDefault="00350468" w:rsidP="00D2552F">
            <w:pPr>
              <w:pStyle w:val="RepTableBold"/>
              <w:rPr>
                <w:lang w:val="en-GB"/>
              </w:rPr>
            </w:pPr>
            <w:r w:rsidRPr="00B77D65">
              <w:rPr>
                <w:lang w:val="en-GB"/>
              </w:rPr>
              <w:t>Crop scenario</w:t>
            </w:r>
          </w:p>
          <w:p w14:paraId="75D88A2E" w14:textId="77777777" w:rsidR="00350468" w:rsidRPr="00B77D65" w:rsidRDefault="00350468" w:rsidP="00D2552F">
            <w:pPr>
              <w:pStyle w:val="RepTableBold"/>
              <w:rPr>
                <w:lang w:val="en-GB"/>
              </w:rPr>
            </w:pPr>
            <w:r w:rsidRPr="00B77D65">
              <w:rPr>
                <w:lang w:val="en-GB"/>
              </w:rPr>
              <w:t>Growth stage</w:t>
            </w:r>
          </w:p>
        </w:tc>
        <w:tc>
          <w:tcPr>
            <w:tcW w:w="1488" w:type="pct"/>
            <w:gridSpan w:val="2"/>
            <w:shd w:val="clear" w:color="auto" w:fill="auto"/>
          </w:tcPr>
          <w:p w14:paraId="0F39F5E8" w14:textId="77777777" w:rsidR="00350468" w:rsidRPr="00B77D65" w:rsidRDefault="00350468" w:rsidP="00D2552F">
            <w:pPr>
              <w:pStyle w:val="RepTableBold"/>
              <w:rPr>
                <w:lang w:val="en-GB"/>
              </w:rPr>
            </w:pPr>
            <w:r w:rsidRPr="00B77D65">
              <w:rPr>
                <w:lang w:val="en-GB"/>
              </w:rPr>
              <w:t>Indicator/generic focal species</w:t>
            </w:r>
          </w:p>
        </w:tc>
        <w:tc>
          <w:tcPr>
            <w:tcW w:w="619" w:type="pct"/>
            <w:shd w:val="clear" w:color="auto" w:fill="auto"/>
          </w:tcPr>
          <w:p w14:paraId="3D9B8E09" w14:textId="77777777" w:rsidR="00350468" w:rsidRPr="00B77D65" w:rsidRDefault="00350468" w:rsidP="00D2552F">
            <w:pPr>
              <w:pStyle w:val="RepTableBold"/>
              <w:rPr>
                <w:lang w:val="en-GB"/>
              </w:rPr>
            </w:pPr>
            <w:r w:rsidRPr="00B77D65">
              <w:rPr>
                <w:lang w:val="en-GB"/>
              </w:rPr>
              <w:t>SV</w:t>
            </w:r>
            <w:r w:rsidRPr="00B77D65">
              <w:rPr>
                <w:vertAlign w:val="subscript"/>
                <w:lang w:val="en-GB"/>
              </w:rPr>
              <w:t>m</w:t>
            </w:r>
          </w:p>
        </w:tc>
        <w:tc>
          <w:tcPr>
            <w:tcW w:w="619" w:type="pct"/>
            <w:shd w:val="clear" w:color="auto" w:fill="auto"/>
          </w:tcPr>
          <w:p w14:paraId="13A4D76C" w14:textId="77777777" w:rsidR="00350468" w:rsidRPr="00B77D65" w:rsidRDefault="00350468" w:rsidP="00D2552F">
            <w:pPr>
              <w:pStyle w:val="RepTableBold"/>
              <w:rPr>
                <w:lang w:val="en-GB"/>
              </w:rPr>
            </w:pPr>
            <w:r w:rsidRPr="00B77D65">
              <w:rPr>
                <w:lang w:val="en-GB"/>
              </w:rPr>
              <w:t>MAF</w:t>
            </w:r>
            <w:r w:rsidRPr="00B77D65">
              <w:rPr>
                <w:vertAlign w:val="subscript"/>
                <w:lang w:val="en-GB"/>
              </w:rPr>
              <w:t>m</w:t>
            </w:r>
            <w:r w:rsidRPr="00B77D65">
              <w:rPr>
                <w:lang w:val="en-GB"/>
              </w:rPr>
              <w:t xml:space="preserve"> × TWA</w:t>
            </w:r>
          </w:p>
        </w:tc>
        <w:tc>
          <w:tcPr>
            <w:tcW w:w="662" w:type="pct"/>
            <w:shd w:val="clear" w:color="auto" w:fill="auto"/>
          </w:tcPr>
          <w:p w14:paraId="35E91025" w14:textId="77777777" w:rsidR="00350468" w:rsidRPr="00B77D65" w:rsidRDefault="00350468" w:rsidP="00D2552F">
            <w:pPr>
              <w:pStyle w:val="RepTableBold"/>
              <w:rPr>
                <w:lang w:val="de-DE"/>
              </w:rPr>
            </w:pPr>
            <w:r w:rsidRPr="00B77D65">
              <w:rPr>
                <w:lang w:val="de-DE"/>
              </w:rPr>
              <w:t>DDD</w:t>
            </w:r>
            <w:r w:rsidRPr="00B77D65">
              <w:rPr>
                <w:vertAlign w:val="subscript"/>
                <w:lang w:val="de-DE"/>
              </w:rPr>
              <w:t>m</w:t>
            </w:r>
          </w:p>
          <w:p w14:paraId="491D20FA" w14:textId="77777777" w:rsidR="00350468" w:rsidRPr="00B77D65" w:rsidRDefault="00350468" w:rsidP="00D2552F">
            <w:pPr>
              <w:pStyle w:val="RepTableBold"/>
              <w:rPr>
                <w:lang w:val="de-DE"/>
              </w:rPr>
            </w:pPr>
            <w:r w:rsidRPr="00B77D65">
              <w:rPr>
                <w:lang w:val="de-DE"/>
              </w:rPr>
              <w:t>(mg/kg bw/d)</w:t>
            </w:r>
          </w:p>
        </w:tc>
        <w:tc>
          <w:tcPr>
            <w:tcW w:w="621" w:type="pct"/>
            <w:shd w:val="clear" w:color="auto" w:fill="auto"/>
          </w:tcPr>
          <w:p w14:paraId="7D86DFDF" w14:textId="77777777" w:rsidR="00350468" w:rsidRPr="00B77D65" w:rsidRDefault="00350468" w:rsidP="00D2552F">
            <w:pPr>
              <w:pStyle w:val="RepTableBold"/>
              <w:rPr>
                <w:lang w:val="en-GB"/>
              </w:rPr>
            </w:pPr>
            <w:r w:rsidRPr="00B77D65">
              <w:rPr>
                <w:lang w:val="en-GB"/>
              </w:rPr>
              <w:t>TER</w:t>
            </w:r>
            <w:r w:rsidRPr="00B77D65">
              <w:rPr>
                <w:vertAlign w:val="subscript"/>
                <w:lang w:val="en-GB"/>
              </w:rPr>
              <w:t>lt</w:t>
            </w:r>
          </w:p>
        </w:tc>
      </w:tr>
      <w:tr w:rsidR="00350468" w:rsidRPr="00B77D65" w14:paraId="0198244F" w14:textId="77777777" w:rsidTr="00D2552F">
        <w:tc>
          <w:tcPr>
            <w:tcW w:w="991" w:type="pct"/>
            <w:shd w:val="clear" w:color="auto" w:fill="auto"/>
          </w:tcPr>
          <w:p w14:paraId="61EE9F34" w14:textId="77777777" w:rsidR="00350468" w:rsidRPr="00B77D65" w:rsidRDefault="00350468" w:rsidP="00D2552F">
            <w:pPr>
              <w:pStyle w:val="RepTable"/>
            </w:pPr>
            <w:r w:rsidRPr="00B77D65">
              <w:t>Bare soil</w:t>
            </w:r>
          </w:p>
        </w:tc>
        <w:tc>
          <w:tcPr>
            <w:tcW w:w="1488" w:type="pct"/>
            <w:gridSpan w:val="2"/>
            <w:shd w:val="clear" w:color="auto" w:fill="auto"/>
          </w:tcPr>
          <w:p w14:paraId="1A5E893A" w14:textId="77777777" w:rsidR="00350468" w:rsidRPr="00B77D65" w:rsidRDefault="00350468" w:rsidP="00D2552F">
            <w:pPr>
              <w:pStyle w:val="RepTable"/>
            </w:pPr>
            <w:r w:rsidRPr="00B77D65">
              <w:t>“Indicator species for screening”</w:t>
            </w:r>
          </w:p>
        </w:tc>
        <w:tc>
          <w:tcPr>
            <w:tcW w:w="619" w:type="pct"/>
            <w:shd w:val="clear" w:color="auto" w:fill="auto"/>
          </w:tcPr>
          <w:p w14:paraId="37C328CC" w14:textId="77777777" w:rsidR="00350468" w:rsidRPr="00B77D65" w:rsidRDefault="00350468" w:rsidP="00D2552F">
            <w:pPr>
              <w:pStyle w:val="RepTable"/>
            </w:pPr>
            <w:r w:rsidRPr="00B77D65">
              <w:t>11.4</w:t>
            </w:r>
          </w:p>
        </w:tc>
        <w:tc>
          <w:tcPr>
            <w:tcW w:w="619" w:type="pct"/>
            <w:shd w:val="clear" w:color="auto" w:fill="auto"/>
          </w:tcPr>
          <w:p w14:paraId="5500F2D3" w14:textId="2972F48E" w:rsidR="00350468" w:rsidRPr="00B77D65" w:rsidRDefault="00350468" w:rsidP="00D2552F">
            <w:pPr>
              <w:pStyle w:val="RepTable"/>
            </w:pPr>
            <w:r w:rsidRPr="00B77D65">
              <w:t>1</w:t>
            </w:r>
            <w:r w:rsidR="00AF4E9C">
              <w:t>.6</w:t>
            </w:r>
            <w:r w:rsidRPr="00B77D65">
              <w:t xml:space="preserve"> x 0.53</w:t>
            </w:r>
          </w:p>
        </w:tc>
        <w:tc>
          <w:tcPr>
            <w:tcW w:w="662" w:type="pct"/>
            <w:shd w:val="clear" w:color="auto" w:fill="auto"/>
          </w:tcPr>
          <w:p w14:paraId="207064E4" w14:textId="69107E99" w:rsidR="00350468" w:rsidRPr="00B77D65" w:rsidRDefault="00AA3734" w:rsidP="00D2552F">
            <w:pPr>
              <w:pStyle w:val="RepTable"/>
            </w:pPr>
            <w:r>
              <w:t>3.87</w:t>
            </w:r>
          </w:p>
        </w:tc>
        <w:tc>
          <w:tcPr>
            <w:tcW w:w="621" w:type="pct"/>
            <w:shd w:val="clear" w:color="auto" w:fill="auto"/>
          </w:tcPr>
          <w:p w14:paraId="12DB494F" w14:textId="07286885" w:rsidR="00350468" w:rsidRPr="00B77D65" w:rsidRDefault="00AA3734" w:rsidP="00D2552F">
            <w:pPr>
              <w:pStyle w:val="RepTable"/>
              <w:rPr>
                <w:b/>
              </w:rPr>
            </w:pPr>
            <w:r>
              <w:rPr>
                <w:b/>
              </w:rPr>
              <w:t>4.53</w:t>
            </w:r>
          </w:p>
        </w:tc>
      </w:tr>
      <w:tr w:rsidR="006D44B5" w:rsidRPr="00B77D65" w14:paraId="10926767" w14:textId="77777777" w:rsidTr="00D2552F">
        <w:tc>
          <w:tcPr>
            <w:tcW w:w="991" w:type="pct"/>
            <w:shd w:val="clear" w:color="auto" w:fill="auto"/>
          </w:tcPr>
          <w:p w14:paraId="44B59E8D" w14:textId="77777777" w:rsidR="006D44B5" w:rsidRPr="00B77D65" w:rsidRDefault="006D44B5" w:rsidP="006D44B5">
            <w:pPr>
              <w:pStyle w:val="RepTable"/>
            </w:pPr>
            <w:r w:rsidRPr="00B77D65">
              <w:t>Bare soils</w:t>
            </w:r>
          </w:p>
          <w:p w14:paraId="06905561" w14:textId="77777777" w:rsidR="006D44B5" w:rsidRPr="00B77D65" w:rsidRDefault="006D44B5" w:rsidP="006D44B5">
            <w:pPr>
              <w:pStyle w:val="RepTable"/>
            </w:pPr>
            <w:r w:rsidRPr="00B77D65">
              <w:t>BBCH&lt;10</w:t>
            </w:r>
          </w:p>
        </w:tc>
        <w:tc>
          <w:tcPr>
            <w:tcW w:w="1488" w:type="pct"/>
            <w:gridSpan w:val="2"/>
            <w:shd w:val="clear" w:color="auto" w:fill="auto"/>
          </w:tcPr>
          <w:p w14:paraId="6A28141F" w14:textId="77777777" w:rsidR="006D44B5" w:rsidRPr="00B77D65" w:rsidRDefault="006D44B5" w:rsidP="006D44B5">
            <w:pPr>
              <w:pStyle w:val="RepTable"/>
            </w:pPr>
            <w:r w:rsidRPr="00B77D65">
              <w:t>Small granivorous bird “finch”</w:t>
            </w:r>
          </w:p>
        </w:tc>
        <w:tc>
          <w:tcPr>
            <w:tcW w:w="619" w:type="pct"/>
            <w:shd w:val="clear" w:color="auto" w:fill="auto"/>
          </w:tcPr>
          <w:p w14:paraId="1E98D7B5" w14:textId="77777777" w:rsidR="006D44B5" w:rsidRPr="00B77D65" w:rsidRDefault="006D44B5" w:rsidP="006D44B5">
            <w:pPr>
              <w:pStyle w:val="RepTable"/>
            </w:pPr>
            <w:r w:rsidRPr="00B77D65">
              <w:t>11.4</w:t>
            </w:r>
          </w:p>
        </w:tc>
        <w:tc>
          <w:tcPr>
            <w:tcW w:w="619" w:type="pct"/>
            <w:shd w:val="clear" w:color="auto" w:fill="auto"/>
          </w:tcPr>
          <w:p w14:paraId="68980A8D" w14:textId="02677473" w:rsidR="006D44B5" w:rsidRPr="00B77D65" w:rsidRDefault="006D44B5" w:rsidP="006D44B5">
            <w:pPr>
              <w:pStyle w:val="RepTable"/>
            </w:pPr>
            <w:r w:rsidRPr="00B77D65">
              <w:t>1</w:t>
            </w:r>
            <w:r>
              <w:t>.6</w:t>
            </w:r>
            <w:r w:rsidRPr="00B77D65">
              <w:t xml:space="preserve"> x 0.53</w:t>
            </w:r>
          </w:p>
        </w:tc>
        <w:tc>
          <w:tcPr>
            <w:tcW w:w="662" w:type="pct"/>
            <w:shd w:val="clear" w:color="auto" w:fill="auto"/>
          </w:tcPr>
          <w:p w14:paraId="2BD9AE39" w14:textId="3B958EB3" w:rsidR="006D44B5" w:rsidRPr="00B77D65" w:rsidRDefault="006D44B5" w:rsidP="006D44B5">
            <w:pPr>
              <w:pStyle w:val="RepTable"/>
            </w:pPr>
            <w:r>
              <w:t>3.87</w:t>
            </w:r>
          </w:p>
        </w:tc>
        <w:tc>
          <w:tcPr>
            <w:tcW w:w="621" w:type="pct"/>
            <w:shd w:val="clear" w:color="auto" w:fill="auto"/>
          </w:tcPr>
          <w:p w14:paraId="58FD82DE" w14:textId="012E2724" w:rsidR="006D44B5" w:rsidRPr="00B77D65" w:rsidRDefault="006D44B5" w:rsidP="006D44B5">
            <w:pPr>
              <w:pStyle w:val="RepTable"/>
              <w:rPr>
                <w:b/>
              </w:rPr>
            </w:pPr>
            <w:r>
              <w:rPr>
                <w:b/>
              </w:rPr>
              <w:t>4.53</w:t>
            </w:r>
          </w:p>
        </w:tc>
      </w:tr>
      <w:tr w:rsidR="006D44B5" w:rsidRPr="00B77D65" w14:paraId="2B6984E2" w14:textId="77777777" w:rsidTr="00D2552F">
        <w:tc>
          <w:tcPr>
            <w:tcW w:w="991" w:type="pct"/>
            <w:shd w:val="clear" w:color="auto" w:fill="auto"/>
          </w:tcPr>
          <w:p w14:paraId="5B958B58" w14:textId="77777777" w:rsidR="006D44B5" w:rsidRPr="00B77D65" w:rsidRDefault="006D44B5" w:rsidP="006D44B5">
            <w:pPr>
              <w:pStyle w:val="RepTable"/>
            </w:pPr>
            <w:r w:rsidRPr="00B77D65">
              <w:t>Bare soils</w:t>
            </w:r>
          </w:p>
          <w:p w14:paraId="130FA043" w14:textId="77777777" w:rsidR="006D44B5" w:rsidRPr="00B77D65" w:rsidRDefault="006D44B5" w:rsidP="006D44B5">
            <w:pPr>
              <w:pStyle w:val="RepTable"/>
            </w:pPr>
            <w:r w:rsidRPr="00B77D65">
              <w:t>BBCH&lt;10</w:t>
            </w:r>
          </w:p>
        </w:tc>
        <w:tc>
          <w:tcPr>
            <w:tcW w:w="1488" w:type="pct"/>
            <w:gridSpan w:val="2"/>
            <w:shd w:val="clear" w:color="auto" w:fill="auto"/>
          </w:tcPr>
          <w:p w14:paraId="5983F664" w14:textId="77777777" w:rsidR="006D44B5" w:rsidRPr="00B77D65" w:rsidRDefault="006D44B5" w:rsidP="006D44B5">
            <w:pPr>
              <w:pStyle w:val="RepTable"/>
            </w:pPr>
            <w:r w:rsidRPr="00B77D65">
              <w:t>Small omnivorous bird “lark”</w:t>
            </w:r>
          </w:p>
        </w:tc>
        <w:tc>
          <w:tcPr>
            <w:tcW w:w="619" w:type="pct"/>
            <w:shd w:val="clear" w:color="auto" w:fill="auto"/>
          </w:tcPr>
          <w:p w14:paraId="3690422E" w14:textId="77777777" w:rsidR="006D44B5" w:rsidRPr="00B77D65" w:rsidRDefault="006D44B5" w:rsidP="006D44B5">
            <w:pPr>
              <w:pStyle w:val="RepTable"/>
            </w:pPr>
            <w:r w:rsidRPr="00B77D65">
              <w:t>8.2</w:t>
            </w:r>
          </w:p>
        </w:tc>
        <w:tc>
          <w:tcPr>
            <w:tcW w:w="619" w:type="pct"/>
            <w:shd w:val="clear" w:color="auto" w:fill="auto"/>
          </w:tcPr>
          <w:p w14:paraId="5747AF1C" w14:textId="35939EB2" w:rsidR="006D44B5" w:rsidRPr="00B77D65" w:rsidRDefault="006D44B5" w:rsidP="006D44B5">
            <w:pPr>
              <w:pStyle w:val="RepTable"/>
            </w:pPr>
            <w:r w:rsidRPr="00B77D65">
              <w:t>1</w:t>
            </w:r>
            <w:r>
              <w:t>.6</w:t>
            </w:r>
            <w:r w:rsidRPr="00B77D65">
              <w:t xml:space="preserve"> x 0.53</w:t>
            </w:r>
          </w:p>
        </w:tc>
        <w:tc>
          <w:tcPr>
            <w:tcW w:w="662" w:type="pct"/>
            <w:shd w:val="clear" w:color="auto" w:fill="auto"/>
          </w:tcPr>
          <w:p w14:paraId="74159B30" w14:textId="612A69DE" w:rsidR="006D44B5" w:rsidRPr="00B77D65" w:rsidRDefault="0019040E" w:rsidP="006D44B5">
            <w:pPr>
              <w:pStyle w:val="RepTable"/>
            </w:pPr>
            <w:r>
              <w:t>2.78</w:t>
            </w:r>
          </w:p>
        </w:tc>
        <w:tc>
          <w:tcPr>
            <w:tcW w:w="621" w:type="pct"/>
            <w:shd w:val="clear" w:color="auto" w:fill="auto"/>
          </w:tcPr>
          <w:p w14:paraId="7BEF6E5B" w14:textId="61E803B2" w:rsidR="006D44B5" w:rsidRPr="0019040E" w:rsidRDefault="0019040E" w:rsidP="006D44B5">
            <w:pPr>
              <w:pStyle w:val="RepTable"/>
              <w:rPr>
                <w:bCs/>
              </w:rPr>
            </w:pPr>
            <w:r w:rsidRPr="0019040E">
              <w:rPr>
                <w:bCs/>
              </w:rPr>
              <w:t>6.29</w:t>
            </w:r>
          </w:p>
        </w:tc>
      </w:tr>
      <w:tr w:rsidR="006D44B5" w:rsidRPr="00B77D65" w14:paraId="226B337A" w14:textId="77777777" w:rsidTr="00D2552F">
        <w:tc>
          <w:tcPr>
            <w:tcW w:w="991" w:type="pct"/>
            <w:shd w:val="clear" w:color="auto" w:fill="auto"/>
          </w:tcPr>
          <w:p w14:paraId="0A1B9444" w14:textId="77777777" w:rsidR="006D44B5" w:rsidRPr="00B77D65" w:rsidRDefault="006D44B5" w:rsidP="006D44B5">
            <w:pPr>
              <w:pStyle w:val="RepTable"/>
            </w:pPr>
            <w:r w:rsidRPr="00B77D65">
              <w:t>Bare soils</w:t>
            </w:r>
          </w:p>
          <w:p w14:paraId="5F13B717" w14:textId="77777777" w:rsidR="006D44B5" w:rsidRPr="00B77D65" w:rsidRDefault="006D44B5" w:rsidP="006D44B5">
            <w:pPr>
              <w:pStyle w:val="RepTable"/>
            </w:pPr>
            <w:r w:rsidRPr="00B77D65">
              <w:t>BBCH&lt;10</w:t>
            </w:r>
          </w:p>
        </w:tc>
        <w:tc>
          <w:tcPr>
            <w:tcW w:w="1488" w:type="pct"/>
            <w:gridSpan w:val="2"/>
            <w:shd w:val="clear" w:color="auto" w:fill="auto"/>
          </w:tcPr>
          <w:p w14:paraId="1263C4A6" w14:textId="77777777" w:rsidR="006D44B5" w:rsidRPr="00B77D65" w:rsidRDefault="006D44B5" w:rsidP="006D44B5">
            <w:pPr>
              <w:pStyle w:val="RepTable"/>
            </w:pPr>
            <w:r w:rsidRPr="00B77D65">
              <w:t>Small insectivorous bird “wagtail”</w:t>
            </w:r>
          </w:p>
        </w:tc>
        <w:tc>
          <w:tcPr>
            <w:tcW w:w="619" w:type="pct"/>
            <w:shd w:val="clear" w:color="auto" w:fill="auto"/>
          </w:tcPr>
          <w:p w14:paraId="187BDF3C" w14:textId="77777777" w:rsidR="006D44B5" w:rsidRPr="00B77D65" w:rsidRDefault="006D44B5" w:rsidP="006D44B5">
            <w:pPr>
              <w:pStyle w:val="RepTable"/>
            </w:pPr>
            <w:r w:rsidRPr="00B77D65">
              <w:t>5.9</w:t>
            </w:r>
          </w:p>
        </w:tc>
        <w:tc>
          <w:tcPr>
            <w:tcW w:w="619" w:type="pct"/>
            <w:shd w:val="clear" w:color="auto" w:fill="auto"/>
          </w:tcPr>
          <w:p w14:paraId="632FCCD9" w14:textId="42747EFD" w:rsidR="006D44B5" w:rsidRPr="00B77D65" w:rsidRDefault="006D44B5" w:rsidP="006D44B5">
            <w:pPr>
              <w:pStyle w:val="RepTable"/>
            </w:pPr>
            <w:r w:rsidRPr="00B77D65">
              <w:t>1</w:t>
            </w:r>
            <w:r>
              <w:t>.6</w:t>
            </w:r>
            <w:r w:rsidRPr="00B77D65">
              <w:t xml:space="preserve"> x 0.53</w:t>
            </w:r>
          </w:p>
        </w:tc>
        <w:tc>
          <w:tcPr>
            <w:tcW w:w="662" w:type="pct"/>
            <w:shd w:val="clear" w:color="auto" w:fill="auto"/>
          </w:tcPr>
          <w:p w14:paraId="3BD288AF" w14:textId="12D102E7" w:rsidR="006D44B5" w:rsidRPr="00B77D65" w:rsidRDefault="0019040E" w:rsidP="006D44B5">
            <w:pPr>
              <w:pStyle w:val="RepTable"/>
            </w:pPr>
            <w:r>
              <w:t>2.00</w:t>
            </w:r>
          </w:p>
        </w:tc>
        <w:tc>
          <w:tcPr>
            <w:tcW w:w="621" w:type="pct"/>
            <w:shd w:val="clear" w:color="auto" w:fill="auto"/>
          </w:tcPr>
          <w:p w14:paraId="16D271FA" w14:textId="3C085253" w:rsidR="006D44B5" w:rsidRPr="0019040E" w:rsidRDefault="0019040E" w:rsidP="006D44B5">
            <w:pPr>
              <w:pStyle w:val="RepTable"/>
              <w:rPr>
                <w:bCs/>
              </w:rPr>
            </w:pPr>
            <w:r w:rsidRPr="0019040E">
              <w:rPr>
                <w:bCs/>
              </w:rPr>
              <w:t>8.74</w:t>
            </w:r>
          </w:p>
        </w:tc>
      </w:tr>
      <w:tr w:rsidR="00F37D0D" w:rsidRPr="00B77D65" w14:paraId="16A020B0" w14:textId="77777777" w:rsidTr="00D2552F">
        <w:tc>
          <w:tcPr>
            <w:tcW w:w="991" w:type="pct"/>
            <w:shd w:val="clear" w:color="auto" w:fill="auto"/>
          </w:tcPr>
          <w:p w14:paraId="6C486A6F" w14:textId="77777777" w:rsidR="00F37D0D" w:rsidRPr="00F37D0D" w:rsidRDefault="00F37D0D" w:rsidP="00F37D0D">
            <w:pPr>
              <w:autoSpaceDE w:val="0"/>
              <w:autoSpaceDN w:val="0"/>
              <w:adjustRightInd w:val="0"/>
              <w:rPr>
                <w:sz w:val="20"/>
                <w:szCs w:val="20"/>
                <w:lang w:eastAsia="fr-FR"/>
              </w:rPr>
            </w:pPr>
            <w:r w:rsidRPr="00F37D0D">
              <w:rPr>
                <w:sz w:val="20"/>
                <w:szCs w:val="20"/>
                <w:lang w:eastAsia="fr-FR"/>
              </w:rPr>
              <w:t>Bulbs &amp; onion like crops</w:t>
            </w:r>
          </w:p>
          <w:p w14:paraId="0D9EB8C8" w14:textId="6AA6D107" w:rsidR="00F37D0D" w:rsidRPr="00F37D0D" w:rsidRDefault="00F37D0D" w:rsidP="00F37D0D">
            <w:pPr>
              <w:autoSpaceDE w:val="0"/>
              <w:autoSpaceDN w:val="0"/>
              <w:adjustRightInd w:val="0"/>
              <w:rPr>
                <w:sz w:val="20"/>
                <w:szCs w:val="20"/>
              </w:rPr>
            </w:pPr>
            <w:r w:rsidRPr="00F37D0D">
              <w:rPr>
                <w:sz w:val="20"/>
                <w:szCs w:val="20"/>
                <w:lang w:eastAsia="fr-FR"/>
              </w:rPr>
              <w:t>BBCH 10 - 39</w:t>
            </w:r>
          </w:p>
        </w:tc>
        <w:tc>
          <w:tcPr>
            <w:tcW w:w="1488" w:type="pct"/>
            <w:gridSpan w:val="2"/>
            <w:shd w:val="clear" w:color="auto" w:fill="auto"/>
          </w:tcPr>
          <w:p w14:paraId="1D237E5D" w14:textId="773AE789" w:rsidR="00F37D0D" w:rsidRPr="00B77D65" w:rsidRDefault="00F37D0D" w:rsidP="006D44B5">
            <w:pPr>
              <w:pStyle w:val="RepTable"/>
            </w:pPr>
            <w:r w:rsidRPr="00B77D65">
              <w:t>Small omnivorous bird “lark”</w:t>
            </w:r>
          </w:p>
        </w:tc>
        <w:tc>
          <w:tcPr>
            <w:tcW w:w="619" w:type="pct"/>
            <w:shd w:val="clear" w:color="auto" w:fill="auto"/>
          </w:tcPr>
          <w:p w14:paraId="75B387FB" w14:textId="2C90ADF0" w:rsidR="00F37D0D" w:rsidRPr="00B77D65" w:rsidRDefault="00F37D0D" w:rsidP="006D44B5">
            <w:pPr>
              <w:pStyle w:val="RepTable"/>
            </w:pPr>
            <w:r>
              <w:t>10.9</w:t>
            </w:r>
          </w:p>
        </w:tc>
        <w:tc>
          <w:tcPr>
            <w:tcW w:w="619" w:type="pct"/>
            <w:shd w:val="clear" w:color="auto" w:fill="auto"/>
          </w:tcPr>
          <w:p w14:paraId="03748BFE" w14:textId="377A98F4" w:rsidR="00F37D0D" w:rsidRPr="00B77D65" w:rsidRDefault="00F37D0D" w:rsidP="006D44B5">
            <w:pPr>
              <w:pStyle w:val="RepTable"/>
            </w:pPr>
            <w:r w:rsidRPr="00B77D65">
              <w:t>1</w:t>
            </w:r>
            <w:r>
              <w:t>.6</w:t>
            </w:r>
            <w:r w:rsidRPr="00B77D65">
              <w:t xml:space="preserve"> x 0.53</w:t>
            </w:r>
          </w:p>
        </w:tc>
        <w:tc>
          <w:tcPr>
            <w:tcW w:w="662" w:type="pct"/>
            <w:shd w:val="clear" w:color="auto" w:fill="auto"/>
          </w:tcPr>
          <w:p w14:paraId="292B40A7" w14:textId="567E7284" w:rsidR="00F37D0D" w:rsidRDefault="00F37D0D" w:rsidP="006D44B5">
            <w:pPr>
              <w:pStyle w:val="RepTable"/>
            </w:pPr>
            <w:r>
              <w:t>3.70</w:t>
            </w:r>
          </w:p>
        </w:tc>
        <w:tc>
          <w:tcPr>
            <w:tcW w:w="621" w:type="pct"/>
            <w:shd w:val="clear" w:color="auto" w:fill="auto"/>
          </w:tcPr>
          <w:p w14:paraId="7B5C150A" w14:textId="1BBD4822" w:rsidR="00F37D0D" w:rsidRPr="00F37D0D" w:rsidRDefault="00F37D0D" w:rsidP="006D44B5">
            <w:pPr>
              <w:pStyle w:val="RepTable"/>
              <w:rPr>
                <w:b/>
              </w:rPr>
            </w:pPr>
            <w:r w:rsidRPr="00F37D0D">
              <w:rPr>
                <w:b/>
              </w:rPr>
              <w:t>4.73</w:t>
            </w:r>
          </w:p>
        </w:tc>
      </w:tr>
      <w:tr w:rsidR="00F37D0D" w:rsidRPr="00B77D65" w14:paraId="2B6ACD1C" w14:textId="77777777" w:rsidTr="00D2552F">
        <w:tc>
          <w:tcPr>
            <w:tcW w:w="991" w:type="pct"/>
            <w:shd w:val="clear" w:color="auto" w:fill="auto"/>
          </w:tcPr>
          <w:p w14:paraId="51104DA7" w14:textId="77777777" w:rsidR="00F37D0D" w:rsidRPr="005A2DFB" w:rsidRDefault="00F37D0D" w:rsidP="00F37D0D">
            <w:pPr>
              <w:autoSpaceDE w:val="0"/>
              <w:autoSpaceDN w:val="0"/>
              <w:adjustRightInd w:val="0"/>
              <w:rPr>
                <w:sz w:val="20"/>
                <w:szCs w:val="20"/>
                <w:lang w:eastAsia="fr-FR"/>
              </w:rPr>
            </w:pPr>
            <w:r w:rsidRPr="005A2DFB">
              <w:rPr>
                <w:sz w:val="20"/>
                <w:szCs w:val="20"/>
                <w:lang w:eastAsia="fr-FR"/>
              </w:rPr>
              <w:t>Bulbs &amp; onion like crops</w:t>
            </w:r>
          </w:p>
          <w:p w14:paraId="352A4F45" w14:textId="4B6F3DA9" w:rsidR="00F37D0D" w:rsidRPr="00F37D0D" w:rsidRDefault="00F37D0D" w:rsidP="00F37D0D">
            <w:pPr>
              <w:autoSpaceDE w:val="0"/>
              <w:autoSpaceDN w:val="0"/>
              <w:adjustRightInd w:val="0"/>
              <w:rPr>
                <w:sz w:val="20"/>
                <w:szCs w:val="20"/>
              </w:rPr>
            </w:pPr>
            <w:r w:rsidRPr="00F37D0D">
              <w:rPr>
                <w:sz w:val="20"/>
                <w:szCs w:val="20"/>
                <w:lang w:eastAsia="fr-FR"/>
              </w:rPr>
              <w:t xml:space="preserve">BBCH 10 - </w:t>
            </w:r>
            <w:r>
              <w:rPr>
                <w:sz w:val="20"/>
                <w:szCs w:val="20"/>
                <w:lang w:eastAsia="fr-FR"/>
              </w:rPr>
              <w:t>1</w:t>
            </w:r>
            <w:r w:rsidRPr="00F37D0D">
              <w:rPr>
                <w:sz w:val="20"/>
                <w:szCs w:val="20"/>
                <w:lang w:eastAsia="fr-FR"/>
              </w:rPr>
              <w:t>9</w:t>
            </w:r>
          </w:p>
        </w:tc>
        <w:tc>
          <w:tcPr>
            <w:tcW w:w="1488" w:type="pct"/>
            <w:gridSpan w:val="2"/>
            <w:shd w:val="clear" w:color="auto" w:fill="auto"/>
          </w:tcPr>
          <w:p w14:paraId="5A46325A" w14:textId="77777777" w:rsidR="00F37D0D" w:rsidRPr="00F37D0D" w:rsidRDefault="00F37D0D" w:rsidP="00F37D0D">
            <w:pPr>
              <w:autoSpaceDE w:val="0"/>
              <w:autoSpaceDN w:val="0"/>
              <w:adjustRightInd w:val="0"/>
              <w:rPr>
                <w:sz w:val="20"/>
                <w:szCs w:val="20"/>
                <w:lang w:val="pl-PL" w:eastAsia="fr-FR"/>
              </w:rPr>
            </w:pPr>
            <w:r w:rsidRPr="00F37D0D">
              <w:rPr>
                <w:sz w:val="20"/>
                <w:szCs w:val="20"/>
                <w:lang w:val="pl-PL" w:eastAsia="fr-FR"/>
              </w:rPr>
              <w:t>Small insectivorous bird</w:t>
            </w:r>
          </w:p>
          <w:p w14:paraId="332FDC57" w14:textId="52068D6C" w:rsidR="00F37D0D" w:rsidRPr="00F37D0D" w:rsidRDefault="00F37D0D" w:rsidP="00F37D0D">
            <w:pPr>
              <w:pStyle w:val="RepTable"/>
              <w:rPr>
                <w:szCs w:val="20"/>
              </w:rPr>
            </w:pPr>
            <w:r w:rsidRPr="00F37D0D">
              <w:rPr>
                <w:szCs w:val="20"/>
                <w:lang w:val="pl-PL" w:eastAsia="fr-FR"/>
              </w:rPr>
              <w:t>“wagtail”</w:t>
            </w:r>
          </w:p>
        </w:tc>
        <w:tc>
          <w:tcPr>
            <w:tcW w:w="619" w:type="pct"/>
            <w:shd w:val="clear" w:color="auto" w:fill="auto"/>
          </w:tcPr>
          <w:p w14:paraId="4E24BA04" w14:textId="568C3DA5" w:rsidR="00F37D0D" w:rsidRPr="00B77D65" w:rsidRDefault="00F37D0D" w:rsidP="006D44B5">
            <w:pPr>
              <w:pStyle w:val="RepTable"/>
            </w:pPr>
            <w:r>
              <w:t>11.3</w:t>
            </w:r>
          </w:p>
        </w:tc>
        <w:tc>
          <w:tcPr>
            <w:tcW w:w="619" w:type="pct"/>
            <w:shd w:val="clear" w:color="auto" w:fill="auto"/>
          </w:tcPr>
          <w:p w14:paraId="7200FF12" w14:textId="754AA0FA" w:rsidR="00F37D0D" w:rsidRPr="00B77D65" w:rsidRDefault="00F37D0D" w:rsidP="006D44B5">
            <w:pPr>
              <w:pStyle w:val="RepTable"/>
            </w:pPr>
            <w:r w:rsidRPr="00B77D65">
              <w:t>1</w:t>
            </w:r>
            <w:r>
              <w:t>.6</w:t>
            </w:r>
            <w:r w:rsidRPr="00B77D65">
              <w:t xml:space="preserve"> x 0.53</w:t>
            </w:r>
          </w:p>
        </w:tc>
        <w:tc>
          <w:tcPr>
            <w:tcW w:w="662" w:type="pct"/>
            <w:shd w:val="clear" w:color="auto" w:fill="auto"/>
          </w:tcPr>
          <w:p w14:paraId="2B464AA7" w14:textId="614E434B" w:rsidR="00F37D0D" w:rsidRDefault="00F37D0D" w:rsidP="006D44B5">
            <w:pPr>
              <w:pStyle w:val="RepTable"/>
            </w:pPr>
            <w:r>
              <w:t>3.83</w:t>
            </w:r>
          </w:p>
        </w:tc>
        <w:tc>
          <w:tcPr>
            <w:tcW w:w="621" w:type="pct"/>
            <w:shd w:val="clear" w:color="auto" w:fill="auto"/>
          </w:tcPr>
          <w:p w14:paraId="42AABEE9" w14:textId="619F46BB" w:rsidR="00F37D0D" w:rsidRPr="00F37D0D" w:rsidRDefault="00F37D0D" w:rsidP="006D44B5">
            <w:pPr>
              <w:pStyle w:val="RepTable"/>
              <w:rPr>
                <w:b/>
              </w:rPr>
            </w:pPr>
            <w:r w:rsidRPr="00F37D0D">
              <w:rPr>
                <w:b/>
              </w:rPr>
              <w:t>4.57</w:t>
            </w:r>
          </w:p>
        </w:tc>
      </w:tr>
    </w:tbl>
    <w:p w14:paraId="05A296E1" w14:textId="77777777" w:rsidR="00350468" w:rsidRPr="00B77D65" w:rsidRDefault="00350468" w:rsidP="00350468">
      <w:pPr>
        <w:pStyle w:val="RepStandard"/>
        <w:rPr>
          <w:sz w:val="18"/>
          <w:szCs w:val="18"/>
        </w:rPr>
      </w:pPr>
      <w:r w:rsidRPr="00B77D65">
        <w:rPr>
          <w:sz w:val="18"/>
          <w:szCs w:val="18"/>
        </w:rPr>
        <w:t>SV: shortcut value; MAF: multiple application factor; TWA: time-weighted average factor; DDD: daily dietary dose; TER: toxicity to exposure ratio. TER values shown in bold fall below the relevant trigger.</w:t>
      </w:r>
    </w:p>
    <w:p w14:paraId="35429BD8" w14:textId="77777777" w:rsidR="00350468" w:rsidRPr="00B77D65" w:rsidRDefault="00350468" w:rsidP="000E5C7A">
      <w:pPr>
        <w:pStyle w:val="RepStandard"/>
        <w:rPr>
          <w:sz w:val="18"/>
          <w:szCs w:val="18"/>
        </w:rPr>
      </w:pPr>
    </w:p>
    <w:p w14:paraId="211D9B1F" w14:textId="3554FEBA" w:rsidR="00193F2C" w:rsidRPr="00B77D65" w:rsidRDefault="00193F2C" w:rsidP="00193F2C">
      <w:pPr>
        <w:pStyle w:val="RepLabel"/>
      </w:pPr>
      <w:r w:rsidRPr="00B77D65">
        <w:lastRenderedPageBreak/>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0053637A">
        <w:t>4</w:t>
      </w:r>
      <w:r w:rsidRPr="00B77D65">
        <w:t>:</w:t>
      </w:r>
      <w:r w:rsidRPr="00B77D65">
        <w:tab/>
        <w:t xml:space="preserve">First-tier assessment of the acute and long-term/reproductive risk for birds due to the use of pendimethalin 45.5% CS in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193F2C" w:rsidRPr="00B77D65" w14:paraId="6402080E" w14:textId="77777777" w:rsidTr="00604F06">
        <w:tc>
          <w:tcPr>
            <w:tcW w:w="1482" w:type="pct"/>
            <w:gridSpan w:val="2"/>
            <w:tcBorders>
              <w:right w:val="single" w:sz="4" w:space="0" w:color="auto"/>
            </w:tcBorders>
            <w:shd w:val="clear" w:color="auto" w:fill="auto"/>
          </w:tcPr>
          <w:p w14:paraId="07D4B647" w14:textId="77777777" w:rsidR="00193F2C" w:rsidRPr="00B77D65" w:rsidRDefault="00193F2C" w:rsidP="00604F06">
            <w:pPr>
              <w:pStyle w:val="RepTableHeader"/>
              <w:jc w:val="center"/>
              <w:rPr>
                <w:lang w:val="en-GB"/>
              </w:rPr>
            </w:pPr>
            <w:r w:rsidRPr="00B77D65">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0661763F" w14:textId="77777777" w:rsidR="00193F2C" w:rsidRPr="00B77D65" w:rsidRDefault="00193F2C" w:rsidP="00604F06">
            <w:pPr>
              <w:pStyle w:val="RepTableHeader"/>
              <w:rPr>
                <w:lang w:val="en-GB"/>
              </w:rPr>
            </w:pPr>
            <w:r w:rsidRPr="00B77D65">
              <w:t>Cereals</w:t>
            </w:r>
          </w:p>
        </w:tc>
      </w:tr>
      <w:tr w:rsidR="00193F2C" w:rsidRPr="00B77D65" w14:paraId="255EBED4" w14:textId="77777777" w:rsidTr="00604F06">
        <w:tc>
          <w:tcPr>
            <w:tcW w:w="1482" w:type="pct"/>
            <w:gridSpan w:val="2"/>
            <w:tcBorders>
              <w:right w:val="single" w:sz="4" w:space="0" w:color="auto"/>
            </w:tcBorders>
            <w:shd w:val="clear" w:color="auto" w:fill="auto"/>
          </w:tcPr>
          <w:p w14:paraId="3CFBF1A1" w14:textId="77777777" w:rsidR="00193F2C" w:rsidRPr="00B77D65" w:rsidRDefault="00193F2C" w:rsidP="00604F06">
            <w:pPr>
              <w:pStyle w:val="RepTableBold"/>
              <w:rPr>
                <w:lang w:val="en-GB"/>
              </w:rPr>
            </w:pPr>
            <w:r w:rsidRPr="00B77D65">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28718096" w14:textId="77777777" w:rsidR="00193F2C" w:rsidRPr="00B77D65" w:rsidRDefault="00193F2C" w:rsidP="00604F06">
            <w:pPr>
              <w:pStyle w:val="RepTable"/>
            </w:pPr>
            <w:r w:rsidRPr="00B77D65">
              <w:t>pendimethalin</w:t>
            </w:r>
          </w:p>
        </w:tc>
      </w:tr>
      <w:tr w:rsidR="00B77D65" w:rsidRPr="00B77D65" w14:paraId="726ADF10" w14:textId="77777777" w:rsidTr="00604F06">
        <w:tc>
          <w:tcPr>
            <w:tcW w:w="1482" w:type="pct"/>
            <w:gridSpan w:val="2"/>
            <w:tcBorders>
              <w:right w:val="single" w:sz="4" w:space="0" w:color="auto"/>
            </w:tcBorders>
            <w:shd w:val="clear" w:color="auto" w:fill="auto"/>
          </w:tcPr>
          <w:p w14:paraId="3ECB97AB" w14:textId="77777777" w:rsidR="00193F2C" w:rsidRPr="00B77D65" w:rsidRDefault="00193F2C" w:rsidP="00604F06">
            <w:pPr>
              <w:pStyle w:val="RepTableBold"/>
              <w:rPr>
                <w:lang w:val="en-GB"/>
              </w:rPr>
            </w:pPr>
            <w:r w:rsidRPr="00B77D65">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23864DFE" w14:textId="1208F5A9" w:rsidR="00193F2C" w:rsidRPr="00B77D65" w:rsidRDefault="00193F2C" w:rsidP="00193F2C">
            <w:pPr>
              <w:pStyle w:val="RepTable"/>
            </w:pPr>
            <w:r w:rsidRPr="00B77D65">
              <w:t xml:space="preserve">1 × </w:t>
            </w:r>
            <w:r w:rsidR="00BB3A5C">
              <w:t>1137</w:t>
            </w:r>
          </w:p>
        </w:tc>
      </w:tr>
      <w:tr w:rsidR="00193F2C" w:rsidRPr="00B77D65" w14:paraId="6E806837" w14:textId="77777777" w:rsidTr="00604F06">
        <w:tc>
          <w:tcPr>
            <w:tcW w:w="1482" w:type="pct"/>
            <w:gridSpan w:val="2"/>
            <w:tcBorders>
              <w:right w:val="single" w:sz="4" w:space="0" w:color="auto"/>
            </w:tcBorders>
            <w:shd w:val="clear" w:color="auto" w:fill="auto"/>
          </w:tcPr>
          <w:p w14:paraId="08FC6832" w14:textId="77777777" w:rsidR="00193F2C" w:rsidRPr="00B77D65" w:rsidRDefault="00193F2C" w:rsidP="00604F06">
            <w:pPr>
              <w:pStyle w:val="RepTableBold"/>
              <w:rPr>
                <w:lang w:val="en-GB"/>
              </w:rPr>
            </w:pPr>
            <w:r w:rsidRPr="00B77D65">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5635F18C" w14:textId="77777777" w:rsidR="00193F2C" w:rsidRPr="00B77D65" w:rsidRDefault="00193F2C" w:rsidP="00604F06">
            <w:pPr>
              <w:pStyle w:val="RepTable"/>
            </w:pPr>
            <w:r w:rsidRPr="00B77D65">
              <w:t>1421</w:t>
            </w:r>
          </w:p>
        </w:tc>
      </w:tr>
      <w:tr w:rsidR="00193F2C" w:rsidRPr="00B77D65" w14:paraId="547E1D9B" w14:textId="77777777" w:rsidTr="00604F06">
        <w:tc>
          <w:tcPr>
            <w:tcW w:w="1482" w:type="pct"/>
            <w:gridSpan w:val="2"/>
            <w:tcBorders>
              <w:right w:val="single" w:sz="4" w:space="0" w:color="auto"/>
            </w:tcBorders>
            <w:shd w:val="clear" w:color="auto" w:fill="auto"/>
          </w:tcPr>
          <w:p w14:paraId="4F2AF672" w14:textId="77777777" w:rsidR="00193F2C" w:rsidRPr="00B77D65" w:rsidRDefault="00193F2C" w:rsidP="00604F06">
            <w:pPr>
              <w:pStyle w:val="RepTableBold"/>
              <w:rPr>
                <w:lang w:val="en-GB"/>
              </w:rPr>
            </w:pPr>
            <w:r w:rsidRPr="00B77D65">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3E3D65FB" w14:textId="77777777" w:rsidR="00193F2C" w:rsidRPr="00B77D65" w:rsidRDefault="00193F2C" w:rsidP="00604F06">
            <w:pPr>
              <w:pStyle w:val="RepTable"/>
            </w:pPr>
            <w:r w:rsidRPr="00B77D65">
              <w:t>10</w:t>
            </w:r>
          </w:p>
        </w:tc>
      </w:tr>
      <w:tr w:rsidR="00B77D65" w:rsidRPr="00B77D65" w14:paraId="71E56985" w14:textId="77777777" w:rsidTr="00604F06">
        <w:tc>
          <w:tcPr>
            <w:tcW w:w="991" w:type="pct"/>
            <w:shd w:val="clear" w:color="auto" w:fill="auto"/>
          </w:tcPr>
          <w:p w14:paraId="0542B1D5" w14:textId="77777777" w:rsidR="00193F2C" w:rsidRPr="00B77D65" w:rsidRDefault="00193F2C" w:rsidP="00604F06">
            <w:pPr>
              <w:pStyle w:val="RepTableBold"/>
              <w:rPr>
                <w:lang w:val="en-GB"/>
              </w:rPr>
            </w:pPr>
            <w:r w:rsidRPr="00B77D65">
              <w:rPr>
                <w:lang w:val="en-GB"/>
              </w:rPr>
              <w:t>Crop scenario</w:t>
            </w:r>
          </w:p>
          <w:p w14:paraId="6AACE8C8" w14:textId="77777777" w:rsidR="00193F2C" w:rsidRPr="00B77D65" w:rsidRDefault="00193F2C" w:rsidP="00604F06">
            <w:pPr>
              <w:pStyle w:val="RepTableBold"/>
              <w:rPr>
                <w:lang w:val="en-GB"/>
              </w:rPr>
            </w:pPr>
            <w:r w:rsidRPr="00B77D65">
              <w:rPr>
                <w:lang w:val="en-GB"/>
              </w:rPr>
              <w:t>Growth stage</w:t>
            </w:r>
          </w:p>
        </w:tc>
        <w:tc>
          <w:tcPr>
            <w:tcW w:w="1488" w:type="pct"/>
            <w:gridSpan w:val="2"/>
            <w:shd w:val="clear" w:color="auto" w:fill="auto"/>
          </w:tcPr>
          <w:p w14:paraId="066B2789" w14:textId="77777777" w:rsidR="00193F2C" w:rsidRPr="00B77D65" w:rsidRDefault="00193F2C" w:rsidP="00604F06">
            <w:pPr>
              <w:pStyle w:val="RepTableBold"/>
              <w:rPr>
                <w:lang w:val="en-GB"/>
              </w:rPr>
            </w:pPr>
            <w:r w:rsidRPr="00B77D65">
              <w:rPr>
                <w:lang w:val="en-GB"/>
              </w:rPr>
              <w:t>Indicator/generic focal species</w:t>
            </w:r>
          </w:p>
        </w:tc>
        <w:tc>
          <w:tcPr>
            <w:tcW w:w="619" w:type="pct"/>
            <w:shd w:val="clear" w:color="auto" w:fill="auto"/>
          </w:tcPr>
          <w:p w14:paraId="57D8754E" w14:textId="77777777" w:rsidR="00193F2C" w:rsidRPr="00B77D65" w:rsidRDefault="00193F2C" w:rsidP="00604F06">
            <w:pPr>
              <w:pStyle w:val="RepTableBold"/>
              <w:rPr>
                <w:lang w:val="en-GB"/>
              </w:rPr>
            </w:pPr>
            <w:r w:rsidRPr="00B77D65">
              <w:rPr>
                <w:lang w:val="en-GB"/>
              </w:rPr>
              <w:t>SV</w:t>
            </w:r>
            <w:r w:rsidRPr="00B77D65">
              <w:rPr>
                <w:vertAlign w:val="subscript"/>
                <w:lang w:val="en-GB"/>
              </w:rPr>
              <w:t>90</w:t>
            </w:r>
          </w:p>
        </w:tc>
        <w:tc>
          <w:tcPr>
            <w:tcW w:w="619" w:type="pct"/>
            <w:shd w:val="clear" w:color="auto" w:fill="auto"/>
          </w:tcPr>
          <w:p w14:paraId="26191691" w14:textId="77777777" w:rsidR="00193F2C" w:rsidRPr="00B77D65" w:rsidRDefault="00193F2C" w:rsidP="00604F06">
            <w:pPr>
              <w:pStyle w:val="RepTableBold"/>
              <w:rPr>
                <w:lang w:val="en-GB"/>
              </w:rPr>
            </w:pPr>
            <w:r w:rsidRPr="00B77D65">
              <w:rPr>
                <w:lang w:val="en-GB"/>
              </w:rPr>
              <w:t>MAF</w:t>
            </w:r>
            <w:r w:rsidRPr="00B77D65">
              <w:rPr>
                <w:vertAlign w:val="subscript"/>
                <w:lang w:val="en-GB"/>
              </w:rPr>
              <w:t>90</w:t>
            </w:r>
          </w:p>
        </w:tc>
        <w:tc>
          <w:tcPr>
            <w:tcW w:w="662" w:type="pct"/>
            <w:shd w:val="clear" w:color="auto" w:fill="auto"/>
          </w:tcPr>
          <w:p w14:paraId="2B837B5D" w14:textId="77777777" w:rsidR="00193F2C" w:rsidRPr="00B77D65" w:rsidRDefault="00193F2C" w:rsidP="00604F06">
            <w:pPr>
              <w:pStyle w:val="RepTableBold"/>
              <w:rPr>
                <w:lang w:val="de-DE"/>
              </w:rPr>
            </w:pPr>
            <w:r w:rsidRPr="00B77D65">
              <w:rPr>
                <w:lang w:val="de-DE"/>
              </w:rPr>
              <w:t>DDD</w:t>
            </w:r>
            <w:r w:rsidRPr="00B77D65">
              <w:rPr>
                <w:vertAlign w:val="subscript"/>
                <w:lang w:val="de-DE"/>
              </w:rPr>
              <w:t>90</w:t>
            </w:r>
          </w:p>
          <w:p w14:paraId="6E206B96" w14:textId="77777777" w:rsidR="00193F2C" w:rsidRPr="00B77D65" w:rsidRDefault="00193F2C" w:rsidP="00604F06">
            <w:pPr>
              <w:pStyle w:val="RepTableBold"/>
              <w:rPr>
                <w:lang w:val="de-DE"/>
              </w:rPr>
            </w:pPr>
            <w:r w:rsidRPr="00B77D65">
              <w:rPr>
                <w:lang w:val="de-DE"/>
              </w:rPr>
              <w:t>(mg/kg bw/d)</w:t>
            </w:r>
          </w:p>
        </w:tc>
        <w:tc>
          <w:tcPr>
            <w:tcW w:w="621" w:type="pct"/>
            <w:shd w:val="clear" w:color="auto" w:fill="auto"/>
          </w:tcPr>
          <w:p w14:paraId="6CCC3A4C" w14:textId="77777777" w:rsidR="00193F2C" w:rsidRPr="00B77D65" w:rsidRDefault="00193F2C" w:rsidP="00604F06">
            <w:pPr>
              <w:pStyle w:val="RepTableBold"/>
              <w:rPr>
                <w:lang w:val="en-GB"/>
              </w:rPr>
            </w:pPr>
            <w:r w:rsidRPr="00B77D65">
              <w:rPr>
                <w:lang w:val="en-GB"/>
              </w:rPr>
              <w:t>TER</w:t>
            </w:r>
            <w:r w:rsidRPr="00B77D65">
              <w:rPr>
                <w:vertAlign w:val="subscript"/>
                <w:lang w:val="en-GB"/>
              </w:rPr>
              <w:t>a</w:t>
            </w:r>
          </w:p>
        </w:tc>
      </w:tr>
      <w:tr w:rsidR="00B77D65" w:rsidRPr="0073054F" w14:paraId="5B6D4D6F" w14:textId="77777777" w:rsidTr="00604F06">
        <w:tc>
          <w:tcPr>
            <w:tcW w:w="991" w:type="pct"/>
            <w:shd w:val="clear" w:color="auto" w:fill="auto"/>
          </w:tcPr>
          <w:p w14:paraId="090E1386" w14:textId="77777777" w:rsidR="00B77D65" w:rsidRPr="00B77D65" w:rsidRDefault="00B77D65" w:rsidP="00604F06">
            <w:pPr>
              <w:pStyle w:val="TableParagraph"/>
              <w:rPr>
                <w:sz w:val="20"/>
                <w:szCs w:val="20"/>
              </w:rPr>
            </w:pPr>
            <w:r w:rsidRPr="00B77D65">
              <w:rPr>
                <w:sz w:val="20"/>
                <w:szCs w:val="20"/>
              </w:rPr>
              <w:t>Cereals</w:t>
            </w:r>
          </w:p>
        </w:tc>
        <w:tc>
          <w:tcPr>
            <w:tcW w:w="1488" w:type="pct"/>
            <w:gridSpan w:val="2"/>
            <w:shd w:val="clear" w:color="auto" w:fill="auto"/>
          </w:tcPr>
          <w:p w14:paraId="7C0FA70F" w14:textId="77777777" w:rsidR="00B77D65" w:rsidRPr="00B77D65" w:rsidRDefault="00B77D65" w:rsidP="00604F06">
            <w:pPr>
              <w:pStyle w:val="TableParagraph"/>
              <w:rPr>
                <w:sz w:val="20"/>
                <w:szCs w:val="20"/>
              </w:rPr>
            </w:pPr>
            <w:r w:rsidRPr="00B77D65">
              <w:rPr>
                <w:sz w:val="20"/>
                <w:szCs w:val="20"/>
              </w:rPr>
              <w:t>“</w:t>
            </w:r>
            <w:r>
              <w:rPr>
                <w:sz w:val="20"/>
                <w:szCs w:val="20"/>
              </w:rPr>
              <w:t>I</w:t>
            </w:r>
            <w:r w:rsidRPr="00B77D65">
              <w:rPr>
                <w:sz w:val="20"/>
                <w:szCs w:val="20"/>
              </w:rPr>
              <w:t>ndicator species for screening”</w:t>
            </w:r>
          </w:p>
        </w:tc>
        <w:tc>
          <w:tcPr>
            <w:tcW w:w="619" w:type="pct"/>
            <w:shd w:val="clear" w:color="auto" w:fill="auto"/>
          </w:tcPr>
          <w:p w14:paraId="7F88F12B" w14:textId="77777777" w:rsidR="00B77D65" w:rsidRPr="00B77D65" w:rsidRDefault="00B77D65" w:rsidP="00604F06">
            <w:pPr>
              <w:pStyle w:val="RepTable"/>
            </w:pPr>
            <w:r w:rsidRPr="00B77D65">
              <w:t>158.8</w:t>
            </w:r>
          </w:p>
        </w:tc>
        <w:tc>
          <w:tcPr>
            <w:tcW w:w="619" w:type="pct"/>
            <w:shd w:val="clear" w:color="auto" w:fill="auto"/>
          </w:tcPr>
          <w:p w14:paraId="4398EF3D" w14:textId="77777777" w:rsidR="00B77D65" w:rsidRPr="00B77D65" w:rsidRDefault="00B77D65" w:rsidP="00604F06">
            <w:pPr>
              <w:pStyle w:val="RepTable"/>
            </w:pPr>
            <w:r w:rsidRPr="00B77D65">
              <w:t>1</w:t>
            </w:r>
          </w:p>
        </w:tc>
        <w:tc>
          <w:tcPr>
            <w:tcW w:w="662" w:type="pct"/>
            <w:shd w:val="clear" w:color="auto" w:fill="auto"/>
          </w:tcPr>
          <w:p w14:paraId="5D1ED14C" w14:textId="0064438A" w:rsidR="00B77D65" w:rsidRPr="00B77D65" w:rsidRDefault="00B61E26" w:rsidP="00604F06">
            <w:pPr>
              <w:pStyle w:val="RepTable"/>
            </w:pPr>
            <w:r>
              <w:t>180.56</w:t>
            </w:r>
          </w:p>
        </w:tc>
        <w:tc>
          <w:tcPr>
            <w:tcW w:w="621" w:type="pct"/>
            <w:shd w:val="clear" w:color="auto" w:fill="auto"/>
          </w:tcPr>
          <w:p w14:paraId="02503E29" w14:textId="1FA67BCB" w:rsidR="00B77D65" w:rsidRPr="00B77D65" w:rsidRDefault="00B61E26" w:rsidP="00604F06">
            <w:pPr>
              <w:pStyle w:val="RepTable"/>
              <w:rPr>
                <w:b/>
              </w:rPr>
            </w:pPr>
            <w:r>
              <w:rPr>
                <w:b/>
              </w:rPr>
              <w:t>7.87</w:t>
            </w:r>
          </w:p>
        </w:tc>
      </w:tr>
      <w:tr w:rsidR="00193F2C" w:rsidRPr="0073054F" w14:paraId="1D59D75B" w14:textId="77777777" w:rsidTr="00604F06">
        <w:tc>
          <w:tcPr>
            <w:tcW w:w="991" w:type="pct"/>
            <w:shd w:val="clear" w:color="auto" w:fill="auto"/>
          </w:tcPr>
          <w:p w14:paraId="0B40916B" w14:textId="77777777" w:rsidR="00193F2C" w:rsidRPr="00B77D65" w:rsidRDefault="00193F2C" w:rsidP="00604F06">
            <w:pPr>
              <w:pStyle w:val="TableParagraph"/>
              <w:rPr>
                <w:sz w:val="20"/>
                <w:szCs w:val="20"/>
              </w:rPr>
            </w:pPr>
            <w:r w:rsidRPr="00B77D65">
              <w:rPr>
                <w:sz w:val="20"/>
                <w:szCs w:val="20"/>
              </w:rPr>
              <w:t>Cereals</w:t>
            </w:r>
          </w:p>
          <w:p w14:paraId="4717642D" w14:textId="77777777" w:rsidR="00193F2C" w:rsidRPr="00B77D65" w:rsidRDefault="00193F2C" w:rsidP="00604F06">
            <w:pPr>
              <w:pStyle w:val="TableParagraph"/>
              <w:jc w:val="both"/>
              <w:rPr>
                <w:sz w:val="20"/>
                <w:szCs w:val="20"/>
              </w:rPr>
            </w:pPr>
            <w:r w:rsidRPr="00B77D65">
              <w:rPr>
                <w:sz w:val="20"/>
                <w:szCs w:val="20"/>
              </w:rPr>
              <w:t>Early (shoots) autumn-winter BBCH 10-29</w:t>
            </w:r>
          </w:p>
        </w:tc>
        <w:tc>
          <w:tcPr>
            <w:tcW w:w="1488" w:type="pct"/>
            <w:gridSpan w:val="2"/>
            <w:shd w:val="clear" w:color="auto" w:fill="auto"/>
          </w:tcPr>
          <w:p w14:paraId="676AF5ED" w14:textId="77777777" w:rsidR="00193F2C" w:rsidRPr="00B77D65" w:rsidRDefault="00193F2C" w:rsidP="00604F06">
            <w:pPr>
              <w:pStyle w:val="TableParagraph"/>
              <w:rPr>
                <w:sz w:val="20"/>
                <w:szCs w:val="20"/>
              </w:rPr>
            </w:pPr>
            <w:r w:rsidRPr="00B77D65">
              <w:rPr>
                <w:sz w:val="20"/>
                <w:szCs w:val="20"/>
              </w:rPr>
              <w:t>Large herbivorous bird "goose"</w:t>
            </w:r>
          </w:p>
        </w:tc>
        <w:tc>
          <w:tcPr>
            <w:tcW w:w="619" w:type="pct"/>
            <w:shd w:val="clear" w:color="auto" w:fill="auto"/>
          </w:tcPr>
          <w:p w14:paraId="0D696E4D" w14:textId="77777777" w:rsidR="00193F2C" w:rsidRPr="00B77D65" w:rsidRDefault="00193F2C" w:rsidP="00604F06">
            <w:pPr>
              <w:pStyle w:val="RepTable"/>
            </w:pPr>
            <w:r w:rsidRPr="00B77D65">
              <w:t>30.5</w:t>
            </w:r>
          </w:p>
        </w:tc>
        <w:tc>
          <w:tcPr>
            <w:tcW w:w="619" w:type="pct"/>
            <w:shd w:val="clear" w:color="auto" w:fill="auto"/>
          </w:tcPr>
          <w:p w14:paraId="20B9345A" w14:textId="77777777" w:rsidR="00193F2C" w:rsidRPr="00B77D65" w:rsidRDefault="00193F2C" w:rsidP="00604F06">
            <w:pPr>
              <w:pStyle w:val="RepTable"/>
            </w:pPr>
            <w:r w:rsidRPr="00B77D65">
              <w:t>1</w:t>
            </w:r>
          </w:p>
        </w:tc>
        <w:tc>
          <w:tcPr>
            <w:tcW w:w="662" w:type="pct"/>
            <w:shd w:val="clear" w:color="auto" w:fill="auto"/>
          </w:tcPr>
          <w:p w14:paraId="7C1A12E5" w14:textId="360AD6F1" w:rsidR="00193F2C" w:rsidRPr="00B77D65" w:rsidRDefault="00533CE5" w:rsidP="00604F06">
            <w:pPr>
              <w:pStyle w:val="RepTable"/>
            </w:pPr>
            <w:r>
              <w:t>34.68</w:t>
            </w:r>
          </w:p>
        </w:tc>
        <w:tc>
          <w:tcPr>
            <w:tcW w:w="621" w:type="pct"/>
            <w:shd w:val="clear" w:color="auto" w:fill="auto"/>
          </w:tcPr>
          <w:p w14:paraId="0F53CFDC" w14:textId="56210E6D" w:rsidR="00193F2C" w:rsidRPr="00B77D65" w:rsidRDefault="00533CE5" w:rsidP="00604F06">
            <w:pPr>
              <w:pStyle w:val="RepTable"/>
            </w:pPr>
            <w:r>
              <w:t>40.98</w:t>
            </w:r>
          </w:p>
        </w:tc>
      </w:tr>
      <w:tr w:rsidR="00193F2C" w:rsidRPr="0073054F" w14:paraId="73DBB8C8" w14:textId="77777777" w:rsidTr="00604F06">
        <w:tc>
          <w:tcPr>
            <w:tcW w:w="991" w:type="pct"/>
            <w:shd w:val="clear" w:color="auto" w:fill="auto"/>
          </w:tcPr>
          <w:p w14:paraId="1AA78CE3" w14:textId="77777777" w:rsidR="00193F2C" w:rsidRPr="00B77D65" w:rsidRDefault="00193F2C" w:rsidP="00604F06">
            <w:pPr>
              <w:pStyle w:val="TableParagraph"/>
              <w:rPr>
                <w:sz w:val="20"/>
                <w:szCs w:val="20"/>
              </w:rPr>
            </w:pPr>
            <w:r w:rsidRPr="00B77D65">
              <w:rPr>
                <w:sz w:val="20"/>
                <w:szCs w:val="20"/>
              </w:rPr>
              <w:t>Cereals</w:t>
            </w:r>
          </w:p>
          <w:p w14:paraId="28D4973D" w14:textId="77777777" w:rsidR="00193F2C" w:rsidRPr="00B77D65" w:rsidRDefault="00193F2C" w:rsidP="00604F06">
            <w:pPr>
              <w:pStyle w:val="TableParagraph"/>
              <w:rPr>
                <w:sz w:val="20"/>
                <w:szCs w:val="20"/>
              </w:rPr>
            </w:pPr>
            <w:r w:rsidRPr="00B77D65">
              <w:rPr>
                <w:sz w:val="20"/>
                <w:szCs w:val="20"/>
              </w:rPr>
              <w:t>BBCH 10 - 29</w:t>
            </w:r>
          </w:p>
        </w:tc>
        <w:tc>
          <w:tcPr>
            <w:tcW w:w="1488" w:type="pct"/>
            <w:gridSpan w:val="2"/>
            <w:shd w:val="clear" w:color="auto" w:fill="auto"/>
          </w:tcPr>
          <w:p w14:paraId="7EBAD087" w14:textId="77777777" w:rsidR="00193F2C" w:rsidRPr="00B77D65" w:rsidRDefault="00193F2C" w:rsidP="00604F06">
            <w:pPr>
              <w:pStyle w:val="TableParagraph"/>
              <w:rPr>
                <w:sz w:val="20"/>
                <w:szCs w:val="20"/>
              </w:rPr>
            </w:pPr>
            <w:r w:rsidRPr="00B77D65">
              <w:rPr>
                <w:sz w:val="20"/>
                <w:szCs w:val="20"/>
              </w:rPr>
              <w:t>Small omnivorous bird “lark”</w:t>
            </w:r>
          </w:p>
        </w:tc>
        <w:tc>
          <w:tcPr>
            <w:tcW w:w="619" w:type="pct"/>
            <w:shd w:val="clear" w:color="auto" w:fill="auto"/>
          </w:tcPr>
          <w:p w14:paraId="5FDED549" w14:textId="77777777" w:rsidR="00193F2C" w:rsidRPr="00B77D65" w:rsidRDefault="00193F2C" w:rsidP="00604F06">
            <w:pPr>
              <w:pStyle w:val="RepTable"/>
            </w:pPr>
            <w:r w:rsidRPr="00B77D65">
              <w:t>24</w:t>
            </w:r>
          </w:p>
        </w:tc>
        <w:tc>
          <w:tcPr>
            <w:tcW w:w="619" w:type="pct"/>
            <w:shd w:val="clear" w:color="auto" w:fill="auto"/>
          </w:tcPr>
          <w:p w14:paraId="02A9304F" w14:textId="77777777" w:rsidR="00193F2C" w:rsidRPr="00B77D65" w:rsidRDefault="00193F2C" w:rsidP="00604F06">
            <w:pPr>
              <w:pStyle w:val="RepTable"/>
            </w:pPr>
            <w:r w:rsidRPr="00B77D65">
              <w:t>1</w:t>
            </w:r>
          </w:p>
        </w:tc>
        <w:tc>
          <w:tcPr>
            <w:tcW w:w="662" w:type="pct"/>
            <w:shd w:val="clear" w:color="auto" w:fill="auto"/>
          </w:tcPr>
          <w:p w14:paraId="2FAEF18F" w14:textId="5096A62F" w:rsidR="00193F2C" w:rsidRPr="00B77D65" w:rsidRDefault="00533CE5" w:rsidP="00604F06">
            <w:pPr>
              <w:pStyle w:val="RepTable"/>
            </w:pPr>
            <w:r>
              <w:t>27.29</w:t>
            </w:r>
          </w:p>
        </w:tc>
        <w:tc>
          <w:tcPr>
            <w:tcW w:w="621" w:type="pct"/>
            <w:shd w:val="clear" w:color="auto" w:fill="auto"/>
          </w:tcPr>
          <w:p w14:paraId="6575D0E4" w14:textId="63E1B576" w:rsidR="00193F2C" w:rsidRPr="00B77D65" w:rsidRDefault="00533CE5" w:rsidP="00604F06">
            <w:pPr>
              <w:pStyle w:val="RepTable"/>
            </w:pPr>
            <w:r>
              <w:t>52.07</w:t>
            </w:r>
          </w:p>
        </w:tc>
      </w:tr>
      <w:tr w:rsidR="00193F2C" w:rsidRPr="0073054F" w14:paraId="683CBCAC" w14:textId="77777777" w:rsidTr="00604F06">
        <w:tc>
          <w:tcPr>
            <w:tcW w:w="1482" w:type="pct"/>
            <w:gridSpan w:val="2"/>
            <w:tcBorders>
              <w:right w:val="single" w:sz="4" w:space="0" w:color="auto"/>
            </w:tcBorders>
            <w:shd w:val="clear" w:color="auto" w:fill="auto"/>
          </w:tcPr>
          <w:p w14:paraId="4F4CB775" w14:textId="77777777" w:rsidR="00193F2C" w:rsidRPr="00B77D65" w:rsidRDefault="00193F2C" w:rsidP="00604F06">
            <w:pPr>
              <w:pStyle w:val="RepTableBold"/>
              <w:rPr>
                <w:lang w:val="en-GB"/>
              </w:rPr>
            </w:pPr>
            <w:r w:rsidRPr="00B77D65">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4D26E56F" w14:textId="77777777" w:rsidR="00193F2C" w:rsidRPr="00B77D65" w:rsidRDefault="00193F2C" w:rsidP="00604F06">
            <w:pPr>
              <w:pStyle w:val="RepTable"/>
            </w:pPr>
            <w:r w:rsidRPr="00B77D65">
              <w:t>17.5</w:t>
            </w:r>
          </w:p>
        </w:tc>
      </w:tr>
      <w:tr w:rsidR="00193F2C" w:rsidRPr="0073054F" w14:paraId="22F84765" w14:textId="77777777" w:rsidTr="00604F06">
        <w:tc>
          <w:tcPr>
            <w:tcW w:w="1482" w:type="pct"/>
            <w:gridSpan w:val="2"/>
            <w:tcBorders>
              <w:right w:val="single" w:sz="4" w:space="0" w:color="auto"/>
            </w:tcBorders>
            <w:shd w:val="clear" w:color="auto" w:fill="auto"/>
          </w:tcPr>
          <w:p w14:paraId="7D1EFB28" w14:textId="77777777" w:rsidR="00193F2C" w:rsidRPr="00B77D65" w:rsidRDefault="00193F2C" w:rsidP="00604F06">
            <w:pPr>
              <w:pStyle w:val="RepTableBold"/>
              <w:rPr>
                <w:lang w:val="en-GB"/>
              </w:rPr>
            </w:pPr>
            <w:r w:rsidRPr="00B77D65">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8962438" w14:textId="77777777" w:rsidR="00193F2C" w:rsidRPr="00B77D65" w:rsidRDefault="00193F2C" w:rsidP="00604F06">
            <w:pPr>
              <w:pStyle w:val="RepTable"/>
            </w:pPr>
            <w:r w:rsidRPr="00B77D65">
              <w:t>5</w:t>
            </w:r>
          </w:p>
        </w:tc>
      </w:tr>
      <w:tr w:rsidR="00193F2C" w:rsidRPr="0073054F" w14:paraId="28CC592B" w14:textId="77777777" w:rsidTr="00604F06">
        <w:tc>
          <w:tcPr>
            <w:tcW w:w="991" w:type="pct"/>
            <w:shd w:val="clear" w:color="auto" w:fill="auto"/>
          </w:tcPr>
          <w:p w14:paraId="29D7B95F" w14:textId="77777777" w:rsidR="00193F2C" w:rsidRPr="00B77D65" w:rsidRDefault="00193F2C" w:rsidP="00604F06">
            <w:pPr>
              <w:pStyle w:val="RepTableBold"/>
              <w:rPr>
                <w:lang w:val="en-GB"/>
              </w:rPr>
            </w:pPr>
            <w:r w:rsidRPr="00B77D65">
              <w:rPr>
                <w:lang w:val="en-GB"/>
              </w:rPr>
              <w:t>Crop scenario</w:t>
            </w:r>
          </w:p>
          <w:p w14:paraId="53EF3685" w14:textId="77777777" w:rsidR="00193F2C" w:rsidRPr="00B77D65" w:rsidRDefault="00193F2C" w:rsidP="00604F06">
            <w:pPr>
              <w:pStyle w:val="RepTableBold"/>
              <w:rPr>
                <w:lang w:val="en-GB"/>
              </w:rPr>
            </w:pPr>
            <w:r w:rsidRPr="00B77D65">
              <w:rPr>
                <w:lang w:val="en-GB"/>
              </w:rPr>
              <w:t>Growth stage</w:t>
            </w:r>
          </w:p>
        </w:tc>
        <w:tc>
          <w:tcPr>
            <w:tcW w:w="1488" w:type="pct"/>
            <w:gridSpan w:val="2"/>
            <w:shd w:val="clear" w:color="auto" w:fill="auto"/>
          </w:tcPr>
          <w:p w14:paraId="1B0B7153" w14:textId="77777777" w:rsidR="00193F2C" w:rsidRPr="00B77D65" w:rsidRDefault="00193F2C" w:rsidP="00604F06">
            <w:pPr>
              <w:pStyle w:val="RepTableBold"/>
              <w:rPr>
                <w:lang w:val="en-GB"/>
              </w:rPr>
            </w:pPr>
            <w:r w:rsidRPr="00B77D65">
              <w:rPr>
                <w:lang w:val="en-GB"/>
              </w:rPr>
              <w:t>Indicator/generic focal species</w:t>
            </w:r>
          </w:p>
        </w:tc>
        <w:tc>
          <w:tcPr>
            <w:tcW w:w="619" w:type="pct"/>
            <w:shd w:val="clear" w:color="auto" w:fill="auto"/>
          </w:tcPr>
          <w:p w14:paraId="21072AF0" w14:textId="77777777" w:rsidR="00193F2C" w:rsidRPr="00B77D65" w:rsidRDefault="00193F2C" w:rsidP="00604F06">
            <w:pPr>
              <w:pStyle w:val="RepTableBold"/>
              <w:rPr>
                <w:lang w:val="en-GB"/>
              </w:rPr>
            </w:pPr>
            <w:r w:rsidRPr="00B77D65">
              <w:rPr>
                <w:lang w:val="en-GB"/>
              </w:rPr>
              <w:t>SV</w:t>
            </w:r>
            <w:r w:rsidRPr="00B77D65">
              <w:rPr>
                <w:vertAlign w:val="subscript"/>
                <w:lang w:val="en-GB"/>
              </w:rPr>
              <w:t>m</w:t>
            </w:r>
          </w:p>
        </w:tc>
        <w:tc>
          <w:tcPr>
            <w:tcW w:w="619" w:type="pct"/>
            <w:shd w:val="clear" w:color="auto" w:fill="auto"/>
          </w:tcPr>
          <w:p w14:paraId="2B06EBFE" w14:textId="77777777" w:rsidR="00193F2C" w:rsidRPr="00B77D65" w:rsidRDefault="00193F2C" w:rsidP="00604F06">
            <w:pPr>
              <w:pStyle w:val="RepTableBold"/>
              <w:rPr>
                <w:lang w:val="en-GB"/>
              </w:rPr>
            </w:pPr>
            <w:r w:rsidRPr="00B77D65">
              <w:rPr>
                <w:lang w:val="en-GB"/>
              </w:rPr>
              <w:t>MAF</w:t>
            </w:r>
            <w:r w:rsidRPr="00B77D65">
              <w:rPr>
                <w:vertAlign w:val="subscript"/>
                <w:lang w:val="en-GB"/>
              </w:rPr>
              <w:t>m</w:t>
            </w:r>
            <w:r w:rsidRPr="00B77D65">
              <w:rPr>
                <w:lang w:val="en-GB"/>
              </w:rPr>
              <w:t xml:space="preserve"> × TWA</w:t>
            </w:r>
          </w:p>
        </w:tc>
        <w:tc>
          <w:tcPr>
            <w:tcW w:w="662" w:type="pct"/>
            <w:shd w:val="clear" w:color="auto" w:fill="auto"/>
          </w:tcPr>
          <w:p w14:paraId="43982898" w14:textId="77777777" w:rsidR="00193F2C" w:rsidRPr="00B77D65" w:rsidRDefault="00193F2C" w:rsidP="00604F06">
            <w:pPr>
              <w:pStyle w:val="RepTableBold"/>
              <w:rPr>
                <w:lang w:val="de-DE"/>
              </w:rPr>
            </w:pPr>
            <w:r w:rsidRPr="00B77D65">
              <w:rPr>
                <w:lang w:val="de-DE"/>
              </w:rPr>
              <w:t>DDD</w:t>
            </w:r>
            <w:r w:rsidRPr="00B77D65">
              <w:rPr>
                <w:vertAlign w:val="subscript"/>
                <w:lang w:val="de-DE"/>
              </w:rPr>
              <w:t>m</w:t>
            </w:r>
          </w:p>
          <w:p w14:paraId="3F5A2756" w14:textId="77777777" w:rsidR="00193F2C" w:rsidRPr="00B77D65" w:rsidRDefault="00193F2C" w:rsidP="00604F06">
            <w:pPr>
              <w:pStyle w:val="RepTableBold"/>
              <w:rPr>
                <w:lang w:val="de-DE"/>
              </w:rPr>
            </w:pPr>
            <w:r w:rsidRPr="00B77D65">
              <w:rPr>
                <w:lang w:val="de-DE"/>
              </w:rPr>
              <w:t>(mg/kg bw/d)</w:t>
            </w:r>
          </w:p>
        </w:tc>
        <w:tc>
          <w:tcPr>
            <w:tcW w:w="621" w:type="pct"/>
            <w:shd w:val="clear" w:color="auto" w:fill="auto"/>
          </w:tcPr>
          <w:p w14:paraId="00A3D91A" w14:textId="77777777" w:rsidR="00193F2C" w:rsidRPr="00B77D65" w:rsidRDefault="00193F2C" w:rsidP="00604F06">
            <w:pPr>
              <w:pStyle w:val="RepTableBold"/>
              <w:rPr>
                <w:lang w:val="en-GB"/>
              </w:rPr>
            </w:pPr>
            <w:r w:rsidRPr="00B77D65">
              <w:rPr>
                <w:lang w:val="en-GB"/>
              </w:rPr>
              <w:t>TER</w:t>
            </w:r>
            <w:r w:rsidRPr="00B77D65">
              <w:rPr>
                <w:vertAlign w:val="subscript"/>
                <w:lang w:val="en-GB"/>
              </w:rPr>
              <w:t>lt</w:t>
            </w:r>
          </w:p>
        </w:tc>
      </w:tr>
      <w:tr w:rsidR="00B77D65" w:rsidRPr="00B77D65" w14:paraId="26F4E648" w14:textId="77777777" w:rsidTr="00604F06">
        <w:tc>
          <w:tcPr>
            <w:tcW w:w="991" w:type="pct"/>
            <w:shd w:val="clear" w:color="auto" w:fill="auto"/>
          </w:tcPr>
          <w:p w14:paraId="42858C3B" w14:textId="77777777" w:rsidR="00B77D65" w:rsidRPr="00B77D65" w:rsidRDefault="00B77D65" w:rsidP="00B12D19">
            <w:pPr>
              <w:pStyle w:val="RepTable"/>
            </w:pPr>
            <w:r w:rsidRPr="00B77D65">
              <w:t>Cerea</w:t>
            </w:r>
            <w:r w:rsidR="00B12D19">
              <w:t>l</w:t>
            </w:r>
            <w:r w:rsidRPr="00B77D65">
              <w:t>s</w:t>
            </w:r>
          </w:p>
        </w:tc>
        <w:tc>
          <w:tcPr>
            <w:tcW w:w="1488" w:type="pct"/>
            <w:gridSpan w:val="2"/>
            <w:shd w:val="clear" w:color="auto" w:fill="auto"/>
          </w:tcPr>
          <w:p w14:paraId="18618EF6" w14:textId="77777777" w:rsidR="00B77D65" w:rsidRPr="00B77D65" w:rsidRDefault="00B77D65" w:rsidP="00604F06">
            <w:pPr>
              <w:pStyle w:val="RepTable"/>
            </w:pPr>
            <w:r w:rsidRPr="00B77D65">
              <w:t>“Indicator species for screening”</w:t>
            </w:r>
          </w:p>
        </w:tc>
        <w:tc>
          <w:tcPr>
            <w:tcW w:w="619" w:type="pct"/>
            <w:shd w:val="clear" w:color="auto" w:fill="auto"/>
          </w:tcPr>
          <w:p w14:paraId="71B63527" w14:textId="77777777" w:rsidR="00B77D65" w:rsidRPr="00B77D65" w:rsidRDefault="00B77D65" w:rsidP="00604F06">
            <w:pPr>
              <w:pStyle w:val="RepTable"/>
            </w:pPr>
            <w:r w:rsidRPr="00B77D65">
              <w:t>64.8</w:t>
            </w:r>
          </w:p>
        </w:tc>
        <w:tc>
          <w:tcPr>
            <w:tcW w:w="619" w:type="pct"/>
            <w:shd w:val="clear" w:color="auto" w:fill="auto"/>
          </w:tcPr>
          <w:p w14:paraId="76220570" w14:textId="77777777" w:rsidR="00B77D65" w:rsidRPr="00B77D65" w:rsidRDefault="00B77D65" w:rsidP="00604F06">
            <w:pPr>
              <w:pStyle w:val="RepTable"/>
            </w:pPr>
            <w:r w:rsidRPr="00B77D65">
              <w:t>1 x 0.53</w:t>
            </w:r>
          </w:p>
        </w:tc>
        <w:tc>
          <w:tcPr>
            <w:tcW w:w="662" w:type="pct"/>
            <w:shd w:val="clear" w:color="auto" w:fill="auto"/>
          </w:tcPr>
          <w:p w14:paraId="123785AA" w14:textId="706F7CA5" w:rsidR="00B77D65" w:rsidRPr="00B77D65" w:rsidRDefault="00600F8E" w:rsidP="00604F06">
            <w:pPr>
              <w:pStyle w:val="RepTable"/>
            </w:pPr>
            <w:r>
              <w:t>39.05</w:t>
            </w:r>
          </w:p>
        </w:tc>
        <w:tc>
          <w:tcPr>
            <w:tcW w:w="621" w:type="pct"/>
            <w:shd w:val="clear" w:color="auto" w:fill="auto"/>
          </w:tcPr>
          <w:p w14:paraId="770F747D" w14:textId="40F06CE0" w:rsidR="00B77D65" w:rsidRPr="00B77D65" w:rsidRDefault="00600F8E" w:rsidP="00604F06">
            <w:pPr>
              <w:pStyle w:val="RepTable"/>
              <w:rPr>
                <w:b/>
              </w:rPr>
            </w:pPr>
            <w:r>
              <w:rPr>
                <w:b/>
              </w:rPr>
              <w:t>0.45</w:t>
            </w:r>
          </w:p>
        </w:tc>
      </w:tr>
      <w:tr w:rsidR="00193F2C" w:rsidRPr="00B77D65" w14:paraId="4A3999B0" w14:textId="77777777" w:rsidTr="00604F06">
        <w:tc>
          <w:tcPr>
            <w:tcW w:w="991" w:type="pct"/>
            <w:shd w:val="clear" w:color="auto" w:fill="auto"/>
          </w:tcPr>
          <w:p w14:paraId="1C333033" w14:textId="77777777" w:rsidR="00193F2C" w:rsidRPr="00B77D65" w:rsidRDefault="00193F2C" w:rsidP="00604F06">
            <w:pPr>
              <w:pStyle w:val="RepTable"/>
            </w:pPr>
            <w:r w:rsidRPr="00B77D65">
              <w:t>Cereals</w:t>
            </w:r>
          </w:p>
          <w:p w14:paraId="72CCD869" w14:textId="77777777" w:rsidR="00193F2C" w:rsidRPr="00B77D65" w:rsidRDefault="00193F2C" w:rsidP="00604F06">
            <w:pPr>
              <w:pStyle w:val="RepTable"/>
            </w:pPr>
            <w:r w:rsidRPr="00B77D65">
              <w:t>Early (shoots) autumn-winter BBCH 10-29</w:t>
            </w:r>
          </w:p>
        </w:tc>
        <w:tc>
          <w:tcPr>
            <w:tcW w:w="1488" w:type="pct"/>
            <w:gridSpan w:val="2"/>
            <w:shd w:val="clear" w:color="auto" w:fill="auto"/>
          </w:tcPr>
          <w:p w14:paraId="379723B7" w14:textId="77777777" w:rsidR="00193F2C" w:rsidRPr="00B77D65" w:rsidRDefault="00193F2C" w:rsidP="00604F06">
            <w:pPr>
              <w:pStyle w:val="RepTable"/>
            </w:pPr>
            <w:r w:rsidRPr="00B77D65">
              <w:t>Large herbivorous bird “goose”</w:t>
            </w:r>
          </w:p>
        </w:tc>
        <w:tc>
          <w:tcPr>
            <w:tcW w:w="619" w:type="pct"/>
            <w:shd w:val="clear" w:color="auto" w:fill="auto"/>
          </w:tcPr>
          <w:p w14:paraId="3C41E8CA" w14:textId="77777777" w:rsidR="00193F2C" w:rsidRPr="00B77D65" w:rsidRDefault="00193F2C" w:rsidP="00604F06">
            <w:pPr>
              <w:pStyle w:val="RepTable"/>
            </w:pPr>
            <w:r w:rsidRPr="00B77D65">
              <w:t>16.2</w:t>
            </w:r>
          </w:p>
        </w:tc>
        <w:tc>
          <w:tcPr>
            <w:tcW w:w="619" w:type="pct"/>
            <w:shd w:val="clear" w:color="auto" w:fill="auto"/>
          </w:tcPr>
          <w:p w14:paraId="478C67E5" w14:textId="77777777" w:rsidR="00193F2C" w:rsidRPr="00B77D65" w:rsidRDefault="00193F2C" w:rsidP="00604F06">
            <w:pPr>
              <w:pStyle w:val="RepTable"/>
            </w:pPr>
            <w:r w:rsidRPr="00B77D65">
              <w:t>1 x 0.53</w:t>
            </w:r>
          </w:p>
        </w:tc>
        <w:tc>
          <w:tcPr>
            <w:tcW w:w="662" w:type="pct"/>
            <w:shd w:val="clear" w:color="auto" w:fill="auto"/>
          </w:tcPr>
          <w:p w14:paraId="707AA636" w14:textId="08397BAE" w:rsidR="00193F2C" w:rsidRPr="00B77D65" w:rsidRDefault="00600F8E" w:rsidP="00604F06">
            <w:pPr>
              <w:pStyle w:val="RepTable"/>
            </w:pPr>
            <w:r>
              <w:t>9.76</w:t>
            </w:r>
          </w:p>
        </w:tc>
        <w:tc>
          <w:tcPr>
            <w:tcW w:w="621" w:type="pct"/>
            <w:shd w:val="clear" w:color="auto" w:fill="auto"/>
          </w:tcPr>
          <w:p w14:paraId="2C4766A5" w14:textId="705F499A" w:rsidR="00193F2C" w:rsidRPr="00B77D65" w:rsidRDefault="00600F8E" w:rsidP="00604F06">
            <w:pPr>
              <w:pStyle w:val="RepTable"/>
              <w:rPr>
                <w:b/>
              </w:rPr>
            </w:pPr>
            <w:r>
              <w:rPr>
                <w:b/>
              </w:rPr>
              <w:t>1.79</w:t>
            </w:r>
          </w:p>
        </w:tc>
      </w:tr>
      <w:tr w:rsidR="00193F2C" w:rsidRPr="00B77D65" w14:paraId="48AE24D2" w14:textId="77777777" w:rsidTr="00604F06">
        <w:tc>
          <w:tcPr>
            <w:tcW w:w="991" w:type="pct"/>
            <w:shd w:val="clear" w:color="auto" w:fill="auto"/>
          </w:tcPr>
          <w:p w14:paraId="1EC9D54C" w14:textId="77777777" w:rsidR="00193F2C" w:rsidRPr="00B77D65" w:rsidRDefault="00193F2C" w:rsidP="00604F06">
            <w:pPr>
              <w:pStyle w:val="RepTable"/>
              <w:rPr>
                <w:lang w:val="en-US"/>
              </w:rPr>
            </w:pPr>
            <w:r w:rsidRPr="00B77D65">
              <w:rPr>
                <w:lang w:val="en-US"/>
              </w:rPr>
              <w:t>Cereals</w:t>
            </w:r>
          </w:p>
          <w:p w14:paraId="40088EB7" w14:textId="77777777" w:rsidR="00193F2C" w:rsidRPr="00B77D65" w:rsidRDefault="00193F2C" w:rsidP="00604F06">
            <w:pPr>
              <w:pStyle w:val="RepTable"/>
              <w:rPr>
                <w:lang w:val="en-US"/>
              </w:rPr>
            </w:pPr>
            <w:r w:rsidRPr="00B77D65">
              <w:rPr>
                <w:lang w:val="en-US"/>
              </w:rPr>
              <w:t>BBCH 10-29</w:t>
            </w:r>
          </w:p>
        </w:tc>
        <w:tc>
          <w:tcPr>
            <w:tcW w:w="1488" w:type="pct"/>
            <w:gridSpan w:val="2"/>
            <w:shd w:val="clear" w:color="auto" w:fill="auto"/>
          </w:tcPr>
          <w:p w14:paraId="2357CE9C" w14:textId="77777777" w:rsidR="00193F2C" w:rsidRPr="00B77D65" w:rsidRDefault="00193F2C" w:rsidP="00604F06">
            <w:pPr>
              <w:pStyle w:val="RepTable"/>
            </w:pPr>
            <w:r w:rsidRPr="00B77D65">
              <w:t>Small omnivorous bird “lark”</w:t>
            </w:r>
          </w:p>
        </w:tc>
        <w:tc>
          <w:tcPr>
            <w:tcW w:w="619" w:type="pct"/>
            <w:shd w:val="clear" w:color="auto" w:fill="auto"/>
          </w:tcPr>
          <w:p w14:paraId="7A9DFF20" w14:textId="77777777" w:rsidR="00193F2C" w:rsidRPr="00B77D65" w:rsidRDefault="00193F2C" w:rsidP="00604F06">
            <w:pPr>
              <w:pStyle w:val="RepTable"/>
            </w:pPr>
            <w:r w:rsidRPr="00B77D65">
              <w:t>10.9</w:t>
            </w:r>
          </w:p>
        </w:tc>
        <w:tc>
          <w:tcPr>
            <w:tcW w:w="619" w:type="pct"/>
            <w:shd w:val="clear" w:color="auto" w:fill="auto"/>
          </w:tcPr>
          <w:p w14:paraId="1A516145" w14:textId="77777777" w:rsidR="00193F2C" w:rsidRPr="00B77D65" w:rsidRDefault="00193F2C" w:rsidP="00604F06">
            <w:pPr>
              <w:pStyle w:val="RepTable"/>
            </w:pPr>
            <w:r w:rsidRPr="00B77D65">
              <w:t>1 x 0.53</w:t>
            </w:r>
          </w:p>
        </w:tc>
        <w:tc>
          <w:tcPr>
            <w:tcW w:w="662" w:type="pct"/>
            <w:shd w:val="clear" w:color="auto" w:fill="auto"/>
          </w:tcPr>
          <w:p w14:paraId="3F0D443F" w14:textId="4A0CCCE1" w:rsidR="00193F2C" w:rsidRPr="00B77D65" w:rsidRDefault="00AF56E8" w:rsidP="00604F06">
            <w:pPr>
              <w:pStyle w:val="RepTable"/>
            </w:pPr>
            <w:r>
              <w:t>6.57</w:t>
            </w:r>
          </w:p>
        </w:tc>
        <w:tc>
          <w:tcPr>
            <w:tcW w:w="621" w:type="pct"/>
            <w:shd w:val="clear" w:color="auto" w:fill="auto"/>
          </w:tcPr>
          <w:p w14:paraId="7AFFF6DB" w14:textId="457397C4" w:rsidR="00193F2C" w:rsidRPr="00B77D65" w:rsidRDefault="00AF56E8" w:rsidP="00604F06">
            <w:pPr>
              <w:pStyle w:val="RepTable"/>
              <w:rPr>
                <w:b/>
              </w:rPr>
            </w:pPr>
            <w:r>
              <w:rPr>
                <w:b/>
              </w:rPr>
              <w:t>2.66</w:t>
            </w:r>
          </w:p>
        </w:tc>
      </w:tr>
    </w:tbl>
    <w:p w14:paraId="5BC77078" w14:textId="77777777" w:rsidR="00A72DD9" w:rsidRPr="00B77D65" w:rsidRDefault="00A72DD9" w:rsidP="00A72DD9">
      <w:pPr>
        <w:pStyle w:val="RepStandard"/>
        <w:rPr>
          <w:sz w:val="18"/>
          <w:szCs w:val="18"/>
        </w:rPr>
      </w:pPr>
      <w:r w:rsidRPr="00B77D65">
        <w:rPr>
          <w:sz w:val="18"/>
          <w:szCs w:val="18"/>
        </w:rPr>
        <w:t>SV: shortcut value; MAF: multiple application factor; TWA: time-weighted average factor; DDD: daily dietary dose; TER: toxicity to exposure ratio. TER values shown in bold fall below the relevant trigger.</w:t>
      </w:r>
    </w:p>
    <w:p w14:paraId="0D327FD1" w14:textId="241E0226" w:rsidR="00B77D65" w:rsidRPr="00B77D65" w:rsidRDefault="00B77D65" w:rsidP="00B77D65">
      <w:pPr>
        <w:pStyle w:val="RepLabel"/>
      </w:pPr>
      <w:r w:rsidRPr="00B77D65">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0053637A">
        <w:t>5</w:t>
      </w:r>
      <w:r w:rsidRPr="00B77D65">
        <w:t>:</w:t>
      </w:r>
      <w:r w:rsidRPr="00B77D65">
        <w:tab/>
        <w:t xml:space="preserve">First-tier assessment of the acute and long-term/reproductive risk for birds due to the use of pendimethalin 45.5% CS in </w:t>
      </w:r>
      <w:r w:rsidR="00AF56E8">
        <w:t>winter oilseed rape</w:t>
      </w:r>
      <w:r w:rsidRPr="00B77D6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B77D65" w:rsidRPr="00B77D65" w14:paraId="478A0F8F" w14:textId="77777777" w:rsidTr="00604F06">
        <w:tc>
          <w:tcPr>
            <w:tcW w:w="1482" w:type="pct"/>
            <w:gridSpan w:val="2"/>
            <w:tcBorders>
              <w:right w:val="single" w:sz="4" w:space="0" w:color="auto"/>
            </w:tcBorders>
            <w:shd w:val="clear" w:color="auto" w:fill="auto"/>
          </w:tcPr>
          <w:p w14:paraId="655E2EB2" w14:textId="77777777" w:rsidR="00B77D65" w:rsidRPr="00B77D65" w:rsidRDefault="00B77D65" w:rsidP="00604F06">
            <w:pPr>
              <w:pStyle w:val="RepTableHeader"/>
              <w:jc w:val="center"/>
              <w:rPr>
                <w:lang w:val="en-GB"/>
              </w:rPr>
            </w:pPr>
            <w:r w:rsidRPr="00B77D65">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69323E39" w14:textId="12DD56AD" w:rsidR="00B77D65" w:rsidRPr="00B77D65" w:rsidRDefault="00AF56E8" w:rsidP="00604F06">
            <w:pPr>
              <w:pStyle w:val="RepTableHeader"/>
              <w:rPr>
                <w:lang w:val="en-GB"/>
              </w:rPr>
            </w:pPr>
            <w:r>
              <w:t>Winter oilseed rape</w:t>
            </w:r>
          </w:p>
        </w:tc>
      </w:tr>
      <w:tr w:rsidR="00B77D65" w:rsidRPr="00B77D65" w14:paraId="39C2F480" w14:textId="77777777" w:rsidTr="00604F06">
        <w:tc>
          <w:tcPr>
            <w:tcW w:w="1482" w:type="pct"/>
            <w:gridSpan w:val="2"/>
            <w:tcBorders>
              <w:right w:val="single" w:sz="4" w:space="0" w:color="auto"/>
            </w:tcBorders>
            <w:shd w:val="clear" w:color="auto" w:fill="auto"/>
          </w:tcPr>
          <w:p w14:paraId="1683CEA6" w14:textId="77777777" w:rsidR="00B77D65" w:rsidRPr="00B77D65" w:rsidRDefault="00B77D65" w:rsidP="00604F06">
            <w:pPr>
              <w:pStyle w:val="RepTableBold"/>
              <w:rPr>
                <w:lang w:val="en-GB"/>
              </w:rPr>
            </w:pPr>
            <w:r w:rsidRPr="00B77D65">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599B66C8" w14:textId="77777777" w:rsidR="00B77D65" w:rsidRPr="00B77D65" w:rsidRDefault="00B77D65" w:rsidP="00604F06">
            <w:pPr>
              <w:pStyle w:val="RepTable"/>
            </w:pPr>
            <w:r w:rsidRPr="00B77D65">
              <w:t>pendimethalin</w:t>
            </w:r>
          </w:p>
        </w:tc>
      </w:tr>
      <w:tr w:rsidR="00B77D65" w:rsidRPr="0073054F" w14:paraId="23A37C39" w14:textId="77777777" w:rsidTr="00604F06">
        <w:tc>
          <w:tcPr>
            <w:tcW w:w="1482" w:type="pct"/>
            <w:gridSpan w:val="2"/>
            <w:tcBorders>
              <w:right w:val="single" w:sz="4" w:space="0" w:color="auto"/>
            </w:tcBorders>
            <w:shd w:val="clear" w:color="auto" w:fill="auto"/>
          </w:tcPr>
          <w:p w14:paraId="072AB748" w14:textId="77777777" w:rsidR="00B77D65" w:rsidRPr="00B77D65" w:rsidRDefault="00B77D65" w:rsidP="00604F06">
            <w:pPr>
              <w:pStyle w:val="RepTableBold"/>
              <w:rPr>
                <w:lang w:val="en-GB"/>
              </w:rPr>
            </w:pPr>
            <w:r w:rsidRPr="00B77D65">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0CC60466" w14:textId="4B796AC8" w:rsidR="00B77D65" w:rsidRPr="00B77D65" w:rsidRDefault="00B77D65" w:rsidP="00B77D65">
            <w:pPr>
              <w:pStyle w:val="RepTable"/>
            </w:pPr>
            <w:r w:rsidRPr="00B77D65">
              <w:t xml:space="preserve">1 × </w:t>
            </w:r>
            <w:r w:rsidR="00AF56E8">
              <w:t>910</w:t>
            </w:r>
          </w:p>
        </w:tc>
      </w:tr>
      <w:tr w:rsidR="00B77D65" w:rsidRPr="0073054F" w14:paraId="5AE18DE3" w14:textId="77777777" w:rsidTr="00604F06">
        <w:tc>
          <w:tcPr>
            <w:tcW w:w="1482" w:type="pct"/>
            <w:gridSpan w:val="2"/>
            <w:tcBorders>
              <w:right w:val="single" w:sz="4" w:space="0" w:color="auto"/>
            </w:tcBorders>
            <w:shd w:val="clear" w:color="auto" w:fill="auto"/>
          </w:tcPr>
          <w:p w14:paraId="51E14EE7" w14:textId="77777777" w:rsidR="00B77D65" w:rsidRPr="00B77D65" w:rsidRDefault="00B77D65" w:rsidP="00604F06">
            <w:pPr>
              <w:pStyle w:val="RepTableBold"/>
              <w:rPr>
                <w:lang w:val="en-GB"/>
              </w:rPr>
            </w:pPr>
            <w:r w:rsidRPr="00B77D65">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4B9CD699" w14:textId="77777777" w:rsidR="00B77D65" w:rsidRPr="00B77D65" w:rsidRDefault="00B77D65" w:rsidP="00604F06">
            <w:pPr>
              <w:pStyle w:val="RepTable"/>
            </w:pPr>
            <w:r w:rsidRPr="00B77D65">
              <w:t>1421</w:t>
            </w:r>
          </w:p>
        </w:tc>
      </w:tr>
      <w:tr w:rsidR="00B77D65" w:rsidRPr="0073054F" w14:paraId="49849D9F" w14:textId="77777777" w:rsidTr="00604F06">
        <w:tc>
          <w:tcPr>
            <w:tcW w:w="1482" w:type="pct"/>
            <w:gridSpan w:val="2"/>
            <w:tcBorders>
              <w:right w:val="single" w:sz="4" w:space="0" w:color="auto"/>
            </w:tcBorders>
            <w:shd w:val="clear" w:color="auto" w:fill="auto"/>
          </w:tcPr>
          <w:p w14:paraId="1A0D234C" w14:textId="77777777" w:rsidR="00B77D65" w:rsidRPr="00B77D65" w:rsidRDefault="00B77D65" w:rsidP="00604F06">
            <w:pPr>
              <w:pStyle w:val="RepTableBold"/>
              <w:rPr>
                <w:lang w:val="en-GB"/>
              </w:rPr>
            </w:pPr>
            <w:r w:rsidRPr="00B77D65">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050FC852" w14:textId="77777777" w:rsidR="00B77D65" w:rsidRPr="00B77D65" w:rsidRDefault="00B77D65" w:rsidP="00604F06">
            <w:pPr>
              <w:pStyle w:val="RepTable"/>
            </w:pPr>
            <w:r w:rsidRPr="00B77D65">
              <w:t>10</w:t>
            </w:r>
          </w:p>
        </w:tc>
      </w:tr>
      <w:tr w:rsidR="00B77D65" w:rsidRPr="0073054F" w14:paraId="45B25D48" w14:textId="77777777" w:rsidTr="00604F06">
        <w:tc>
          <w:tcPr>
            <w:tcW w:w="991" w:type="pct"/>
            <w:shd w:val="clear" w:color="auto" w:fill="auto"/>
          </w:tcPr>
          <w:p w14:paraId="7F9FC090" w14:textId="77777777" w:rsidR="00B77D65" w:rsidRPr="00B77D65" w:rsidRDefault="00B77D65" w:rsidP="00604F06">
            <w:pPr>
              <w:pStyle w:val="RepTableBold"/>
              <w:rPr>
                <w:lang w:val="en-GB"/>
              </w:rPr>
            </w:pPr>
            <w:r w:rsidRPr="00B77D65">
              <w:rPr>
                <w:lang w:val="en-GB"/>
              </w:rPr>
              <w:t>Crop scenario</w:t>
            </w:r>
          </w:p>
          <w:p w14:paraId="2EAB526B" w14:textId="77777777" w:rsidR="00B77D65" w:rsidRPr="00B77D65" w:rsidRDefault="00B77D65" w:rsidP="00604F06">
            <w:pPr>
              <w:pStyle w:val="RepTableBold"/>
              <w:rPr>
                <w:lang w:val="en-GB"/>
              </w:rPr>
            </w:pPr>
            <w:r w:rsidRPr="00B77D65">
              <w:rPr>
                <w:lang w:val="en-GB"/>
              </w:rPr>
              <w:t>Growth stage</w:t>
            </w:r>
          </w:p>
        </w:tc>
        <w:tc>
          <w:tcPr>
            <w:tcW w:w="1488" w:type="pct"/>
            <w:gridSpan w:val="2"/>
            <w:shd w:val="clear" w:color="auto" w:fill="auto"/>
          </w:tcPr>
          <w:p w14:paraId="7D85A151" w14:textId="77777777" w:rsidR="00B77D65" w:rsidRPr="00B77D65" w:rsidRDefault="00B77D65" w:rsidP="00604F06">
            <w:pPr>
              <w:pStyle w:val="RepTableBold"/>
              <w:rPr>
                <w:lang w:val="en-GB"/>
              </w:rPr>
            </w:pPr>
            <w:r w:rsidRPr="00B77D65">
              <w:rPr>
                <w:lang w:val="en-GB"/>
              </w:rPr>
              <w:t>Indicator/generic focal species</w:t>
            </w:r>
          </w:p>
        </w:tc>
        <w:tc>
          <w:tcPr>
            <w:tcW w:w="619" w:type="pct"/>
            <w:shd w:val="clear" w:color="auto" w:fill="auto"/>
          </w:tcPr>
          <w:p w14:paraId="0A8AA773" w14:textId="77777777" w:rsidR="00B77D65" w:rsidRPr="00B77D65" w:rsidRDefault="00B77D65" w:rsidP="00604F06">
            <w:pPr>
              <w:pStyle w:val="RepTableBold"/>
              <w:rPr>
                <w:lang w:val="en-GB"/>
              </w:rPr>
            </w:pPr>
            <w:r w:rsidRPr="00B77D65">
              <w:rPr>
                <w:lang w:val="en-GB"/>
              </w:rPr>
              <w:t>SV</w:t>
            </w:r>
            <w:r w:rsidRPr="00B77D65">
              <w:rPr>
                <w:vertAlign w:val="subscript"/>
                <w:lang w:val="en-GB"/>
              </w:rPr>
              <w:t>90</w:t>
            </w:r>
          </w:p>
        </w:tc>
        <w:tc>
          <w:tcPr>
            <w:tcW w:w="619" w:type="pct"/>
            <w:shd w:val="clear" w:color="auto" w:fill="auto"/>
          </w:tcPr>
          <w:p w14:paraId="0446A68C" w14:textId="77777777" w:rsidR="00B77D65" w:rsidRPr="00B77D65" w:rsidRDefault="00B77D65" w:rsidP="00604F06">
            <w:pPr>
              <w:pStyle w:val="RepTableBold"/>
              <w:rPr>
                <w:lang w:val="en-GB"/>
              </w:rPr>
            </w:pPr>
            <w:r w:rsidRPr="00B77D65">
              <w:rPr>
                <w:lang w:val="en-GB"/>
              </w:rPr>
              <w:t>MAF</w:t>
            </w:r>
            <w:r w:rsidRPr="00B77D65">
              <w:rPr>
                <w:vertAlign w:val="subscript"/>
                <w:lang w:val="en-GB"/>
              </w:rPr>
              <w:t>90</w:t>
            </w:r>
          </w:p>
        </w:tc>
        <w:tc>
          <w:tcPr>
            <w:tcW w:w="662" w:type="pct"/>
            <w:shd w:val="clear" w:color="auto" w:fill="auto"/>
          </w:tcPr>
          <w:p w14:paraId="256FEC14" w14:textId="77777777" w:rsidR="00B77D65" w:rsidRPr="00B77D65" w:rsidRDefault="00B77D65" w:rsidP="00604F06">
            <w:pPr>
              <w:pStyle w:val="RepTableBold"/>
              <w:rPr>
                <w:lang w:val="de-DE"/>
              </w:rPr>
            </w:pPr>
            <w:r w:rsidRPr="00B77D65">
              <w:rPr>
                <w:lang w:val="de-DE"/>
              </w:rPr>
              <w:t>DDD</w:t>
            </w:r>
            <w:r w:rsidRPr="00B77D65">
              <w:rPr>
                <w:vertAlign w:val="subscript"/>
                <w:lang w:val="de-DE"/>
              </w:rPr>
              <w:t>90</w:t>
            </w:r>
          </w:p>
          <w:p w14:paraId="51C07CFA" w14:textId="77777777" w:rsidR="00B77D65" w:rsidRPr="00B77D65" w:rsidRDefault="00B77D65" w:rsidP="00604F06">
            <w:pPr>
              <w:pStyle w:val="RepTableBold"/>
              <w:rPr>
                <w:lang w:val="de-DE"/>
              </w:rPr>
            </w:pPr>
            <w:r w:rsidRPr="00B77D65">
              <w:rPr>
                <w:lang w:val="de-DE"/>
              </w:rPr>
              <w:t>(mg/kg bw/d)</w:t>
            </w:r>
          </w:p>
        </w:tc>
        <w:tc>
          <w:tcPr>
            <w:tcW w:w="621" w:type="pct"/>
            <w:shd w:val="clear" w:color="auto" w:fill="auto"/>
          </w:tcPr>
          <w:p w14:paraId="6087681F" w14:textId="77777777" w:rsidR="00B77D65" w:rsidRPr="00B77D65" w:rsidRDefault="00B77D65" w:rsidP="00604F06">
            <w:pPr>
              <w:pStyle w:val="RepTableBold"/>
              <w:rPr>
                <w:lang w:val="en-GB"/>
              </w:rPr>
            </w:pPr>
            <w:r w:rsidRPr="00B77D65">
              <w:rPr>
                <w:lang w:val="en-GB"/>
              </w:rPr>
              <w:t>TER</w:t>
            </w:r>
            <w:r w:rsidRPr="00B77D65">
              <w:rPr>
                <w:vertAlign w:val="subscript"/>
                <w:lang w:val="en-GB"/>
              </w:rPr>
              <w:t>a</w:t>
            </w:r>
          </w:p>
        </w:tc>
      </w:tr>
      <w:tr w:rsidR="00B77D65" w:rsidRPr="0073054F" w14:paraId="16A0F9DB" w14:textId="77777777" w:rsidTr="00604F06">
        <w:tc>
          <w:tcPr>
            <w:tcW w:w="991" w:type="pct"/>
            <w:shd w:val="clear" w:color="auto" w:fill="auto"/>
          </w:tcPr>
          <w:p w14:paraId="66B15BD6" w14:textId="12ADEE7F" w:rsidR="00B77D65" w:rsidRPr="006D662B" w:rsidRDefault="006D662B" w:rsidP="00B77D65">
            <w:pPr>
              <w:pStyle w:val="TableParagraph"/>
              <w:rPr>
                <w:sz w:val="20"/>
                <w:szCs w:val="20"/>
              </w:rPr>
            </w:pPr>
            <w:r w:rsidRPr="006D662B">
              <w:rPr>
                <w:sz w:val="20"/>
                <w:szCs w:val="20"/>
              </w:rPr>
              <w:t>oilseed rape</w:t>
            </w:r>
          </w:p>
        </w:tc>
        <w:tc>
          <w:tcPr>
            <w:tcW w:w="1488" w:type="pct"/>
            <w:gridSpan w:val="2"/>
            <w:shd w:val="clear" w:color="auto" w:fill="auto"/>
          </w:tcPr>
          <w:p w14:paraId="3D1D01ED" w14:textId="77777777" w:rsidR="00B77D65" w:rsidRPr="00B77D65" w:rsidRDefault="00B77D65" w:rsidP="00B77D65">
            <w:pPr>
              <w:pStyle w:val="TableParagraph"/>
              <w:rPr>
                <w:sz w:val="20"/>
                <w:szCs w:val="20"/>
              </w:rPr>
            </w:pPr>
            <w:r w:rsidRPr="00B77D65">
              <w:rPr>
                <w:sz w:val="20"/>
                <w:szCs w:val="20"/>
              </w:rPr>
              <w:t>“Indicator species for screening”</w:t>
            </w:r>
          </w:p>
        </w:tc>
        <w:tc>
          <w:tcPr>
            <w:tcW w:w="619" w:type="pct"/>
            <w:shd w:val="clear" w:color="auto" w:fill="auto"/>
          </w:tcPr>
          <w:p w14:paraId="1CDFAB21" w14:textId="77777777" w:rsidR="00B77D65" w:rsidRPr="00B77D65" w:rsidRDefault="00B77D65" w:rsidP="00B77D65">
            <w:pPr>
              <w:pStyle w:val="RepTable"/>
            </w:pPr>
            <w:r w:rsidRPr="00B77D65">
              <w:t>158.8</w:t>
            </w:r>
          </w:p>
        </w:tc>
        <w:tc>
          <w:tcPr>
            <w:tcW w:w="619" w:type="pct"/>
            <w:shd w:val="clear" w:color="auto" w:fill="auto"/>
          </w:tcPr>
          <w:p w14:paraId="4BB4D626" w14:textId="77777777" w:rsidR="00B77D65" w:rsidRPr="00B77D65" w:rsidRDefault="00B77D65" w:rsidP="00B77D65">
            <w:pPr>
              <w:pStyle w:val="RepTable"/>
            </w:pPr>
            <w:r w:rsidRPr="00B77D65">
              <w:t>1</w:t>
            </w:r>
          </w:p>
        </w:tc>
        <w:tc>
          <w:tcPr>
            <w:tcW w:w="662" w:type="pct"/>
            <w:shd w:val="clear" w:color="auto" w:fill="auto"/>
          </w:tcPr>
          <w:p w14:paraId="73883C61" w14:textId="01766C30" w:rsidR="00B77D65" w:rsidRPr="00B77D65" w:rsidRDefault="006D662B" w:rsidP="00B77D65">
            <w:pPr>
              <w:pStyle w:val="RepTable"/>
            </w:pPr>
            <w:r>
              <w:t>144.51</w:t>
            </w:r>
          </w:p>
        </w:tc>
        <w:tc>
          <w:tcPr>
            <w:tcW w:w="621" w:type="pct"/>
            <w:shd w:val="clear" w:color="auto" w:fill="auto"/>
          </w:tcPr>
          <w:p w14:paraId="4C814781" w14:textId="0CE7CE40" w:rsidR="00B77D65" w:rsidRPr="007D023C" w:rsidRDefault="006D662B" w:rsidP="00B77D65">
            <w:pPr>
              <w:pStyle w:val="RepTable"/>
              <w:rPr>
                <w:b/>
                <w:bCs/>
              </w:rPr>
            </w:pPr>
            <w:r w:rsidRPr="007D023C">
              <w:rPr>
                <w:b/>
                <w:bCs/>
              </w:rPr>
              <w:t>9.83</w:t>
            </w:r>
          </w:p>
        </w:tc>
      </w:tr>
      <w:tr w:rsidR="007139A4" w:rsidRPr="0073054F" w14:paraId="2C6EBA85" w14:textId="77777777" w:rsidTr="00604F06">
        <w:tc>
          <w:tcPr>
            <w:tcW w:w="991" w:type="pct"/>
            <w:shd w:val="clear" w:color="auto" w:fill="auto"/>
          </w:tcPr>
          <w:p w14:paraId="206B52FC" w14:textId="71B51F33" w:rsidR="007139A4" w:rsidRPr="007139A4" w:rsidRDefault="007139A4" w:rsidP="007139A4">
            <w:pPr>
              <w:pStyle w:val="TableParagraph"/>
              <w:rPr>
                <w:sz w:val="20"/>
                <w:szCs w:val="20"/>
              </w:rPr>
            </w:pPr>
            <w:r w:rsidRPr="007139A4">
              <w:rPr>
                <w:sz w:val="20"/>
                <w:szCs w:val="20"/>
              </w:rPr>
              <w:t>oilseed rape Early (shoots) BBCH 10-</w:t>
            </w:r>
            <w:r>
              <w:rPr>
                <w:sz w:val="20"/>
                <w:szCs w:val="20"/>
              </w:rPr>
              <w:t>1</w:t>
            </w:r>
            <w:r w:rsidRPr="007139A4">
              <w:rPr>
                <w:sz w:val="20"/>
                <w:szCs w:val="20"/>
              </w:rPr>
              <w:t>9</w:t>
            </w:r>
          </w:p>
        </w:tc>
        <w:tc>
          <w:tcPr>
            <w:tcW w:w="1488" w:type="pct"/>
            <w:gridSpan w:val="2"/>
            <w:shd w:val="clear" w:color="auto" w:fill="auto"/>
          </w:tcPr>
          <w:p w14:paraId="5BF94563" w14:textId="3497E4D3" w:rsidR="007139A4" w:rsidRPr="007139A4" w:rsidRDefault="007139A4" w:rsidP="007139A4">
            <w:pPr>
              <w:pStyle w:val="TableParagraph"/>
              <w:rPr>
                <w:sz w:val="20"/>
                <w:szCs w:val="20"/>
              </w:rPr>
            </w:pPr>
            <w:r w:rsidRPr="007139A4">
              <w:rPr>
                <w:sz w:val="20"/>
                <w:szCs w:val="20"/>
              </w:rPr>
              <w:t>Large herbivorous bird “goose”</w:t>
            </w:r>
          </w:p>
        </w:tc>
        <w:tc>
          <w:tcPr>
            <w:tcW w:w="619" w:type="pct"/>
            <w:shd w:val="clear" w:color="auto" w:fill="auto"/>
          </w:tcPr>
          <w:p w14:paraId="04E7D676" w14:textId="2DBDD8AF" w:rsidR="007139A4" w:rsidRPr="00B77D65" w:rsidRDefault="00C718C6" w:rsidP="007139A4">
            <w:pPr>
              <w:pStyle w:val="RepTable"/>
            </w:pPr>
            <w:r>
              <w:t>39.0</w:t>
            </w:r>
          </w:p>
        </w:tc>
        <w:tc>
          <w:tcPr>
            <w:tcW w:w="619" w:type="pct"/>
            <w:shd w:val="clear" w:color="auto" w:fill="auto"/>
          </w:tcPr>
          <w:p w14:paraId="4D1B2B22" w14:textId="77777777" w:rsidR="007139A4" w:rsidRPr="00B77D65" w:rsidRDefault="007139A4" w:rsidP="007139A4">
            <w:pPr>
              <w:pStyle w:val="RepTable"/>
            </w:pPr>
            <w:r w:rsidRPr="00B77D65">
              <w:t>1</w:t>
            </w:r>
          </w:p>
        </w:tc>
        <w:tc>
          <w:tcPr>
            <w:tcW w:w="662" w:type="pct"/>
            <w:shd w:val="clear" w:color="auto" w:fill="auto"/>
          </w:tcPr>
          <w:p w14:paraId="26528F05" w14:textId="1E94CD6E" w:rsidR="007139A4" w:rsidRPr="00B12D19" w:rsidRDefault="006B407B" w:rsidP="007139A4">
            <w:pPr>
              <w:pStyle w:val="RepTable"/>
            </w:pPr>
            <w:r>
              <w:t>35.49</w:t>
            </w:r>
          </w:p>
        </w:tc>
        <w:tc>
          <w:tcPr>
            <w:tcW w:w="621" w:type="pct"/>
            <w:shd w:val="clear" w:color="auto" w:fill="auto"/>
          </w:tcPr>
          <w:p w14:paraId="48457A39" w14:textId="3DD1BDD1" w:rsidR="007139A4" w:rsidRPr="00B12D19" w:rsidRDefault="006B407B" w:rsidP="007139A4">
            <w:pPr>
              <w:pStyle w:val="RepTable"/>
            </w:pPr>
            <w:r>
              <w:t>40.04</w:t>
            </w:r>
          </w:p>
        </w:tc>
      </w:tr>
      <w:tr w:rsidR="00C718C6" w:rsidRPr="0073054F" w14:paraId="1CE8D197" w14:textId="77777777" w:rsidTr="00604F06">
        <w:tc>
          <w:tcPr>
            <w:tcW w:w="991" w:type="pct"/>
            <w:shd w:val="clear" w:color="auto" w:fill="auto"/>
          </w:tcPr>
          <w:p w14:paraId="7F1DE668" w14:textId="77777777" w:rsidR="00C718C6" w:rsidRDefault="00C718C6" w:rsidP="00C718C6">
            <w:pPr>
              <w:pStyle w:val="TableParagraph"/>
              <w:rPr>
                <w:sz w:val="20"/>
                <w:szCs w:val="20"/>
              </w:rPr>
            </w:pPr>
            <w:r w:rsidRPr="007139A4">
              <w:rPr>
                <w:sz w:val="20"/>
                <w:szCs w:val="20"/>
              </w:rPr>
              <w:lastRenderedPageBreak/>
              <w:t xml:space="preserve">oilseed rape </w:t>
            </w:r>
          </w:p>
          <w:p w14:paraId="3119A591" w14:textId="73BB9A5D" w:rsidR="00C718C6" w:rsidRPr="007139A4" w:rsidRDefault="00C718C6" w:rsidP="00C718C6">
            <w:pPr>
              <w:pStyle w:val="TableParagraph"/>
              <w:rPr>
                <w:sz w:val="20"/>
                <w:szCs w:val="20"/>
              </w:rPr>
            </w:pPr>
            <w:r w:rsidRPr="007139A4">
              <w:rPr>
                <w:sz w:val="20"/>
                <w:szCs w:val="20"/>
              </w:rPr>
              <w:t>BBCH 10-</w:t>
            </w:r>
            <w:r>
              <w:rPr>
                <w:sz w:val="20"/>
                <w:szCs w:val="20"/>
              </w:rPr>
              <w:t>1</w:t>
            </w:r>
            <w:r w:rsidRPr="007139A4">
              <w:rPr>
                <w:sz w:val="20"/>
                <w:szCs w:val="20"/>
              </w:rPr>
              <w:t>9</w:t>
            </w:r>
          </w:p>
        </w:tc>
        <w:tc>
          <w:tcPr>
            <w:tcW w:w="1488" w:type="pct"/>
            <w:gridSpan w:val="2"/>
            <w:shd w:val="clear" w:color="auto" w:fill="auto"/>
          </w:tcPr>
          <w:p w14:paraId="6792CBB3" w14:textId="77777777" w:rsidR="00C718C6" w:rsidRPr="00B12D19" w:rsidRDefault="00C718C6" w:rsidP="00C718C6">
            <w:pPr>
              <w:pStyle w:val="TableParagraph"/>
              <w:rPr>
                <w:sz w:val="20"/>
                <w:szCs w:val="20"/>
              </w:rPr>
            </w:pPr>
            <w:r w:rsidRPr="00B12D19">
              <w:rPr>
                <w:sz w:val="20"/>
                <w:szCs w:val="20"/>
              </w:rPr>
              <w:t>Small omnivorous bird</w:t>
            </w:r>
          </w:p>
          <w:p w14:paraId="3FF1879D" w14:textId="059D6F9E" w:rsidR="00C718C6" w:rsidRPr="007139A4" w:rsidRDefault="00C718C6" w:rsidP="00C718C6">
            <w:pPr>
              <w:pStyle w:val="TableParagraph"/>
              <w:rPr>
                <w:sz w:val="20"/>
                <w:szCs w:val="20"/>
              </w:rPr>
            </w:pPr>
            <w:r w:rsidRPr="00B12D19">
              <w:rPr>
                <w:sz w:val="20"/>
                <w:szCs w:val="20"/>
              </w:rPr>
              <w:t>“lark”</w:t>
            </w:r>
          </w:p>
        </w:tc>
        <w:tc>
          <w:tcPr>
            <w:tcW w:w="619" w:type="pct"/>
            <w:shd w:val="clear" w:color="auto" w:fill="auto"/>
          </w:tcPr>
          <w:p w14:paraId="2FEC6701" w14:textId="03CFAEDC" w:rsidR="00C718C6" w:rsidRDefault="00C718C6" w:rsidP="00C718C6">
            <w:pPr>
              <w:pStyle w:val="RepTable"/>
            </w:pPr>
            <w:r w:rsidRPr="00B12D19">
              <w:t>24</w:t>
            </w:r>
          </w:p>
        </w:tc>
        <w:tc>
          <w:tcPr>
            <w:tcW w:w="619" w:type="pct"/>
            <w:shd w:val="clear" w:color="auto" w:fill="auto"/>
          </w:tcPr>
          <w:p w14:paraId="1B386A75" w14:textId="5173D2B6" w:rsidR="00C718C6" w:rsidRPr="00B77D65" w:rsidRDefault="00C718C6" w:rsidP="00C718C6">
            <w:pPr>
              <w:pStyle w:val="RepTable"/>
            </w:pPr>
            <w:r w:rsidRPr="00B12D19">
              <w:t>1</w:t>
            </w:r>
          </w:p>
        </w:tc>
        <w:tc>
          <w:tcPr>
            <w:tcW w:w="662" w:type="pct"/>
            <w:shd w:val="clear" w:color="auto" w:fill="auto"/>
          </w:tcPr>
          <w:p w14:paraId="5E58BCDB" w14:textId="5A277730" w:rsidR="00C718C6" w:rsidRPr="00B12D19" w:rsidRDefault="005B15DB" w:rsidP="00C718C6">
            <w:pPr>
              <w:pStyle w:val="RepTable"/>
            </w:pPr>
            <w:r>
              <w:t>21.84</w:t>
            </w:r>
          </w:p>
        </w:tc>
        <w:tc>
          <w:tcPr>
            <w:tcW w:w="621" w:type="pct"/>
            <w:shd w:val="clear" w:color="auto" w:fill="auto"/>
          </w:tcPr>
          <w:p w14:paraId="0D51F9CC" w14:textId="1D00B553" w:rsidR="00C718C6" w:rsidRPr="00B12D19" w:rsidRDefault="005B15DB" w:rsidP="00C718C6">
            <w:pPr>
              <w:pStyle w:val="RepTable"/>
            </w:pPr>
            <w:r>
              <w:t>65.06</w:t>
            </w:r>
          </w:p>
        </w:tc>
      </w:tr>
      <w:tr w:rsidR="00850F92" w:rsidRPr="0073054F" w14:paraId="48DDDECD" w14:textId="77777777" w:rsidTr="00604F06">
        <w:tc>
          <w:tcPr>
            <w:tcW w:w="991" w:type="pct"/>
            <w:shd w:val="clear" w:color="auto" w:fill="auto"/>
          </w:tcPr>
          <w:p w14:paraId="63506D4F" w14:textId="77777777" w:rsidR="00850F92" w:rsidRDefault="00850F92" w:rsidP="00850F92">
            <w:pPr>
              <w:pStyle w:val="TableParagraph"/>
              <w:rPr>
                <w:sz w:val="20"/>
                <w:szCs w:val="20"/>
              </w:rPr>
            </w:pPr>
            <w:r w:rsidRPr="007139A4">
              <w:rPr>
                <w:sz w:val="20"/>
                <w:szCs w:val="20"/>
              </w:rPr>
              <w:t xml:space="preserve">oilseed rape </w:t>
            </w:r>
          </w:p>
          <w:p w14:paraId="649F2E16" w14:textId="1F7E5A53" w:rsidR="00850F92" w:rsidRPr="007139A4" w:rsidRDefault="00850F92" w:rsidP="00850F92">
            <w:pPr>
              <w:pStyle w:val="TableParagraph"/>
              <w:rPr>
                <w:sz w:val="20"/>
                <w:szCs w:val="20"/>
              </w:rPr>
            </w:pPr>
            <w:r w:rsidRPr="007139A4">
              <w:rPr>
                <w:sz w:val="20"/>
                <w:szCs w:val="20"/>
              </w:rPr>
              <w:t>BBCH 10-</w:t>
            </w:r>
            <w:r>
              <w:rPr>
                <w:sz w:val="20"/>
                <w:szCs w:val="20"/>
              </w:rPr>
              <w:t>1</w:t>
            </w:r>
            <w:r w:rsidRPr="007139A4">
              <w:rPr>
                <w:sz w:val="20"/>
                <w:szCs w:val="20"/>
              </w:rPr>
              <w:t>9</w:t>
            </w:r>
          </w:p>
        </w:tc>
        <w:tc>
          <w:tcPr>
            <w:tcW w:w="1488" w:type="pct"/>
            <w:gridSpan w:val="2"/>
            <w:shd w:val="clear" w:color="auto" w:fill="auto"/>
          </w:tcPr>
          <w:p w14:paraId="74B51A80" w14:textId="77777777" w:rsidR="00850F92" w:rsidRPr="00B12D19" w:rsidRDefault="00850F92" w:rsidP="00850F92">
            <w:pPr>
              <w:pStyle w:val="TableParagraph"/>
              <w:rPr>
                <w:sz w:val="20"/>
                <w:szCs w:val="20"/>
              </w:rPr>
            </w:pPr>
            <w:r w:rsidRPr="00B12D19">
              <w:rPr>
                <w:sz w:val="20"/>
                <w:szCs w:val="20"/>
              </w:rPr>
              <w:t>medium</w:t>
            </w:r>
          </w:p>
          <w:p w14:paraId="62C686ED" w14:textId="77777777" w:rsidR="00850F92" w:rsidRPr="00B12D19" w:rsidRDefault="00850F92" w:rsidP="00850F92">
            <w:pPr>
              <w:pStyle w:val="TableParagraph"/>
              <w:rPr>
                <w:sz w:val="20"/>
                <w:szCs w:val="20"/>
              </w:rPr>
            </w:pPr>
            <w:r w:rsidRPr="00B12D19">
              <w:rPr>
                <w:sz w:val="20"/>
                <w:szCs w:val="20"/>
              </w:rPr>
              <w:t>herbivorous/grani vorous</w:t>
            </w:r>
          </w:p>
          <w:p w14:paraId="49B7EC2A" w14:textId="7533179F" w:rsidR="00850F92" w:rsidRPr="00B12D19" w:rsidRDefault="00850F92" w:rsidP="00850F92">
            <w:pPr>
              <w:pStyle w:val="TableParagraph"/>
              <w:rPr>
                <w:sz w:val="20"/>
                <w:szCs w:val="20"/>
              </w:rPr>
            </w:pPr>
            <w:r w:rsidRPr="00B12D19">
              <w:rPr>
                <w:sz w:val="20"/>
                <w:szCs w:val="20"/>
              </w:rPr>
              <w:t>bird "pigeon"</w:t>
            </w:r>
          </w:p>
        </w:tc>
        <w:tc>
          <w:tcPr>
            <w:tcW w:w="619" w:type="pct"/>
            <w:shd w:val="clear" w:color="auto" w:fill="auto"/>
          </w:tcPr>
          <w:p w14:paraId="2FEBEFDC" w14:textId="3A6D4F22" w:rsidR="00850F92" w:rsidRPr="00B12D19" w:rsidRDefault="00850F92" w:rsidP="00C718C6">
            <w:pPr>
              <w:pStyle w:val="RepTable"/>
            </w:pPr>
            <w:r>
              <w:t>55.6</w:t>
            </w:r>
          </w:p>
        </w:tc>
        <w:tc>
          <w:tcPr>
            <w:tcW w:w="619" w:type="pct"/>
            <w:shd w:val="clear" w:color="auto" w:fill="auto"/>
          </w:tcPr>
          <w:p w14:paraId="095D9448" w14:textId="0E819CF4" w:rsidR="00850F92" w:rsidRPr="00B12D19" w:rsidRDefault="00850F92" w:rsidP="00C718C6">
            <w:pPr>
              <w:pStyle w:val="RepTable"/>
            </w:pPr>
            <w:r>
              <w:t>1</w:t>
            </w:r>
          </w:p>
        </w:tc>
        <w:tc>
          <w:tcPr>
            <w:tcW w:w="662" w:type="pct"/>
            <w:shd w:val="clear" w:color="auto" w:fill="auto"/>
          </w:tcPr>
          <w:p w14:paraId="660E3AF6" w14:textId="365E36ED" w:rsidR="00850F92" w:rsidRDefault="00B74F89" w:rsidP="00C718C6">
            <w:pPr>
              <w:pStyle w:val="RepTable"/>
            </w:pPr>
            <w:r>
              <w:t>50.60</w:t>
            </w:r>
          </w:p>
        </w:tc>
        <w:tc>
          <w:tcPr>
            <w:tcW w:w="621" w:type="pct"/>
            <w:shd w:val="clear" w:color="auto" w:fill="auto"/>
          </w:tcPr>
          <w:p w14:paraId="4AF8E108" w14:textId="6F74E361" w:rsidR="00850F92" w:rsidRDefault="00B74F89" w:rsidP="00C718C6">
            <w:pPr>
              <w:pStyle w:val="RepTable"/>
            </w:pPr>
            <w:r>
              <w:t>28.09</w:t>
            </w:r>
          </w:p>
        </w:tc>
      </w:tr>
      <w:tr w:rsidR="002F298B" w:rsidRPr="0073054F" w14:paraId="0FEFAC2E" w14:textId="77777777" w:rsidTr="00604F06">
        <w:tc>
          <w:tcPr>
            <w:tcW w:w="991" w:type="pct"/>
            <w:shd w:val="clear" w:color="auto" w:fill="auto"/>
          </w:tcPr>
          <w:p w14:paraId="78C08685" w14:textId="77777777" w:rsidR="00850F92" w:rsidRDefault="00850F92" w:rsidP="00850F92">
            <w:pPr>
              <w:pStyle w:val="TableParagraph"/>
              <w:rPr>
                <w:sz w:val="20"/>
                <w:szCs w:val="20"/>
              </w:rPr>
            </w:pPr>
            <w:r w:rsidRPr="007139A4">
              <w:rPr>
                <w:sz w:val="20"/>
                <w:szCs w:val="20"/>
              </w:rPr>
              <w:t xml:space="preserve">oilseed rape </w:t>
            </w:r>
          </w:p>
          <w:p w14:paraId="21963B7A" w14:textId="0CF5A7FC" w:rsidR="002F298B" w:rsidRPr="00B12D19" w:rsidRDefault="00850F92" w:rsidP="00850F92">
            <w:pPr>
              <w:pStyle w:val="TableParagraph"/>
              <w:rPr>
                <w:sz w:val="20"/>
                <w:szCs w:val="20"/>
              </w:rPr>
            </w:pPr>
            <w:r w:rsidRPr="007139A4">
              <w:rPr>
                <w:sz w:val="20"/>
                <w:szCs w:val="20"/>
              </w:rPr>
              <w:t>BBCH 10-</w:t>
            </w:r>
            <w:r>
              <w:rPr>
                <w:sz w:val="20"/>
                <w:szCs w:val="20"/>
              </w:rPr>
              <w:t>1</w:t>
            </w:r>
            <w:r w:rsidRPr="007139A4">
              <w:rPr>
                <w:sz w:val="20"/>
                <w:szCs w:val="20"/>
              </w:rPr>
              <w:t>9</w:t>
            </w:r>
          </w:p>
        </w:tc>
        <w:tc>
          <w:tcPr>
            <w:tcW w:w="1488" w:type="pct"/>
            <w:gridSpan w:val="2"/>
            <w:shd w:val="clear" w:color="auto" w:fill="auto"/>
          </w:tcPr>
          <w:p w14:paraId="12A0DC6F" w14:textId="50345631" w:rsidR="002F298B" w:rsidRPr="00B12D19" w:rsidRDefault="002F298B" w:rsidP="002F298B">
            <w:pPr>
              <w:pStyle w:val="TableParagraph"/>
              <w:rPr>
                <w:sz w:val="20"/>
                <w:szCs w:val="20"/>
              </w:rPr>
            </w:pPr>
            <w:r w:rsidRPr="00B12D19">
              <w:rPr>
                <w:sz w:val="20"/>
                <w:szCs w:val="20"/>
              </w:rPr>
              <w:t xml:space="preserve">Small </w:t>
            </w:r>
            <w:r>
              <w:rPr>
                <w:sz w:val="20"/>
                <w:szCs w:val="20"/>
              </w:rPr>
              <w:t>inse</w:t>
            </w:r>
            <w:r w:rsidR="002A08A9">
              <w:rPr>
                <w:sz w:val="20"/>
                <w:szCs w:val="20"/>
              </w:rPr>
              <w:t>cti</w:t>
            </w:r>
            <w:r w:rsidRPr="00B12D19">
              <w:rPr>
                <w:sz w:val="20"/>
                <w:szCs w:val="20"/>
              </w:rPr>
              <w:t>vorous bird</w:t>
            </w:r>
          </w:p>
          <w:p w14:paraId="1B747690" w14:textId="37753EE9" w:rsidR="002F298B" w:rsidRPr="00B12D19" w:rsidRDefault="002F298B" w:rsidP="002F298B">
            <w:pPr>
              <w:pStyle w:val="TableParagraph"/>
              <w:rPr>
                <w:sz w:val="20"/>
                <w:szCs w:val="20"/>
              </w:rPr>
            </w:pPr>
            <w:r w:rsidRPr="00B12D19">
              <w:rPr>
                <w:sz w:val="20"/>
                <w:szCs w:val="20"/>
              </w:rPr>
              <w:t>“</w:t>
            </w:r>
            <w:r w:rsidR="002A08A9">
              <w:rPr>
                <w:sz w:val="20"/>
                <w:szCs w:val="20"/>
              </w:rPr>
              <w:t>wagtail</w:t>
            </w:r>
            <w:r w:rsidRPr="00B12D19">
              <w:rPr>
                <w:sz w:val="20"/>
                <w:szCs w:val="20"/>
              </w:rPr>
              <w:t>”</w:t>
            </w:r>
          </w:p>
        </w:tc>
        <w:tc>
          <w:tcPr>
            <w:tcW w:w="619" w:type="pct"/>
            <w:shd w:val="clear" w:color="auto" w:fill="auto"/>
          </w:tcPr>
          <w:p w14:paraId="5DF5317A" w14:textId="3F9B0ECB" w:rsidR="002F298B" w:rsidRPr="00B12D19" w:rsidRDefault="007D023C" w:rsidP="00604F06">
            <w:pPr>
              <w:pStyle w:val="RepTable"/>
            </w:pPr>
            <w:r>
              <w:t>10.9</w:t>
            </w:r>
          </w:p>
        </w:tc>
        <w:tc>
          <w:tcPr>
            <w:tcW w:w="619" w:type="pct"/>
            <w:shd w:val="clear" w:color="auto" w:fill="auto"/>
          </w:tcPr>
          <w:p w14:paraId="2277F3E2" w14:textId="461DA4BC" w:rsidR="002F298B" w:rsidRPr="00B12D19" w:rsidRDefault="002A08A9" w:rsidP="00604F06">
            <w:pPr>
              <w:pStyle w:val="RepTable"/>
            </w:pPr>
            <w:r>
              <w:t>1</w:t>
            </w:r>
          </w:p>
        </w:tc>
        <w:tc>
          <w:tcPr>
            <w:tcW w:w="662" w:type="pct"/>
            <w:shd w:val="clear" w:color="auto" w:fill="auto"/>
          </w:tcPr>
          <w:p w14:paraId="6ED3E16B" w14:textId="499C40E5" w:rsidR="002F298B" w:rsidRDefault="00B74F89" w:rsidP="00604F06">
            <w:pPr>
              <w:pStyle w:val="RepTable"/>
            </w:pPr>
            <w:r>
              <w:t>9.92</w:t>
            </w:r>
          </w:p>
        </w:tc>
        <w:tc>
          <w:tcPr>
            <w:tcW w:w="621" w:type="pct"/>
            <w:shd w:val="clear" w:color="auto" w:fill="auto"/>
          </w:tcPr>
          <w:p w14:paraId="517BA82D" w14:textId="667B4E1C" w:rsidR="002F298B" w:rsidRDefault="00B74F89" w:rsidP="00604F06">
            <w:pPr>
              <w:pStyle w:val="RepTable"/>
            </w:pPr>
            <w:r>
              <w:t>143.26</w:t>
            </w:r>
          </w:p>
        </w:tc>
      </w:tr>
      <w:tr w:rsidR="00B77D65" w:rsidRPr="0073054F" w14:paraId="17011DD5" w14:textId="77777777" w:rsidTr="00604F06">
        <w:tc>
          <w:tcPr>
            <w:tcW w:w="1482" w:type="pct"/>
            <w:gridSpan w:val="2"/>
            <w:tcBorders>
              <w:right w:val="single" w:sz="4" w:space="0" w:color="auto"/>
            </w:tcBorders>
            <w:shd w:val="clear" w:color="auto" w:fill="auto"/>
          </w:tcPr>
          <w:p w14:paraId="6AEC3EE4" w14:textId="77777777" w:rsidR="00B77D65" w:rsidRPr="00B12D19" w:rsidRDefault="00B77D65" w:rsidP="00604F06">
            <w:pPr>
              <w:pStyle w:val="RepTableBold"/>
              <w:rPr>
                <w:lang w:val="en-GB"/>
              </w:rPr>
            </w:pPr>
            <w:r w:rsidRPr="00B12D19">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0435977C" w14:textId="77777777" w:rsidR="00B77D65" w:rsidRPr="00B12D19" w:rsidRDefault="00B77D65" w:rsidP="00604F06">
            <w:pPr>
              <w:pStyle w:val="RepTable"/>
            </w:pPr>
            <w:r w:rsidRPr="00B12D19">
              <w:t>17.5</w:t>
            </w:r>
          </w:p>
        </w:tc>
      </w:tr>
      <w:tr w:rsidR="00B77D65" w:rsidRPr="0073054F" w14:paraId="41BDCDCF" w14:textId="77777777" w:rsidTr="00604F06">
        <w:tc>
          <w:tcPr>
            <w:tcW w:w="1482" w:type="pct"/>
            <w:gridSpan w:val="2"/>
            <w:tcBorders>
              <w:right w:val="single" w:sz="4" w:space="0" w:color="auto"/>
            </w:tcBorders>
            <w:shd w:val="clear" w:color="auto" w:fill="auto"/>
          </w:tcPr>
          <w:p w14:paraId="20E2272F" w14:textId="77777777" w:rsidR="00B77D65" w:rsidRPr="00B12D19" w:rsidRDefault="00B77D65" w:rsidP="00604F06">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1F05EF66" w14:textId="77777777" w:rsidR="00B77D65" w:rsidRPr="00B12D19" w:rsidRDefault="00B77D65" w:rsidP="00604F06">
            <w:pPr>
              <w:pStyle w:val="RepTable"/>
              <w:tabs>
                <w:tab w:val="left" w:pos="1305"/>
              </w:tabs>
            </w:pPr>
            <w:r w:rsidRPr="00B12D19">
              <w:t>5</w:t>
            </w:r>
          </w:p>
        </w:tc>
      </w:tr>
      <w:tr w:rsidR="00B77D65" w:rsidRPr="0073054F" w14:paraId="1B20EB05" w14:textId="77777777" w:rsidTr="00604F06">
        <w:tc>
          <w:tcPr>
            <w:tcW w:w="991" w:type="pct"/>
            <w:shd w:val="clear" w:color="auto" w:fill="auto"/>
          </w:tcPr>
          <w:p w14:paraId="298D490E" w14:textId="77777777" w:rsidR="00B77D65" w:rsidRPr="00B12D19" w:rsidRDefault="00B77D65" w:rsidP="00604F06">
            <w:pPr>
              <w:pStyle w:val="RepTableBold"/>
              <w:rPr>
                <w:lang w:val="en-GB"/>
              </w:rPr>
            </w:pPr>
            <w:r w:rsidRPr="00B12D19">
              <w:rPr>
                <w:lang w:val="en-GB"/>
              </w:rPr>
              <w:t>Crop scenario</w:t>
            </w:r>
          </w:p>
          <w:p w14:paraId="2C38632C" w14:textId="77777777" w:rsidR="00B77D65" w:rsidRPr="00B12D19" w:rsidRDefault="00B77D65" w:rsidP="00604F06">
            <w:pPr>
              <w:pStyle w:val="RepTableBold"/>
              <w:rPr>
                <w:lang w:val="en-GB"/>
              </w:rPr>
            </w:pPr>
            <w:r w:rsidRPr="00B12D19">
              <w:rPr>
                <w:lang w:val="en-GB"/>
              </w:rPr>
              <w:t>Growth stage</w:t>
            </w:r>
          </w:p>
        </w:tc>
        <w:tc>
          <w:tcPr>
            <w:tcW w:w="1488" w:type="pct"/>
            <w:gridSpan w:val="2"/>
            <w:shd w:val="clear" w:color="auto" w:fill="auto"/>
          </w:tcPr>
          <w:p w14:paraId="0A415499" w14:textId="77777777" w:rsidR="00B77D65" w:rsidRPr="00B12D19" w:rsidRDefault="00B77D65" w:rsidP="00604F06">
            <w:pPr>
              <w:pStyle w:val="RepTableBold"/>
              <w:rPr>
                <w:lang w:val="en-GB"/>
              </w:rPr>
            </w:pPr>
            <w:r w:rsidRPr="00B12D19">
              <w:rPr>
                <w:lang w:val="en-GB"/>
              </w:rPr>
              <w:t>Indicator/generic focal species</w:t>
            </w:r>
          </w:p>
        </w:tc>
        <w:tc>
          <w:tcPr>
            <w:tcW w:w="619" w:type="pct"/>
            <w:shd w:val="clear" w:color="auto" w:fill="auto"/>
          </w:tcPr>
          <w:p w14:paraId="07571B3F" w14:textId="77777777" w:rsidR="00B77D65" w:rsidRPr="00B12D19" w:rsidRDefault="00B77D65" w:rsidP="00604F06">
            <w:pPr>
              <w:pStyle w:val="RepTableBold"/>
              <w:rPr>
                <w:lang w:val="en-GB"/>
              </w:rPr>
            </w:pPr>
            <w:r w:rsidRPr="00B12D19">
              <w:rPr>
                <w:lang w:val="en-GB"/>
              </w:rPr>
              <w:t>SV</w:t>
            </w:r>
            <w:r w:rsidRPr="00B12D19">
              <w:rPr>
                <w:vertAlign w:val="subscript"/>
                <w:lang w:val="en-GB"/>
              </w:rPr>
              <w:t>m</w:t>
            </w:r>
          </w:p>
        </w:tc>
        <w:tc>
          <w:tcPr>
            <w:tcW w:w="619" w:type="pct"/>
            <w:shd w:val="clear" w:color="auto" w:fill="auto"/>
          </w:tcPr>
          <w:p w14:paraId="33BCF310" w14:textId="77777777" w:rsidR="00B77D65" w:rsidRPr="00B12D19" w:rsidRDefault="00B77D65" w:rsidP="00604F06">
            <w:pPr>
              <w:pStyle w:val="RepTableBold"/>
              <w:rPr>
                <w:lang w:val="en-GB"/>
              </w:rPr>
            </w:pPr>
            <w:r w:rsidRPr="00B12D19">
              <w:rPr>
                <w:lang w:val="en-GB"/>
              </w:rPr>
              <w:t>MAF</w:t>
            </w:r>
            <w:r w:rsidRPr="00B12D19">
              <w:rPr>
                <w:vertAlign w:val="subscript"/>
                <w:lang w:val="en-GB"/>
              </w:rPr>
              <w:t>m</w:t>
            </w:r>
            <w:r w:rsidRPr="00B12D19">
              <w:rPr>
                <w:lang w:val="en-GB"/>
              </w:rPr>
              <w:t xml:space="preserve"> × TWA</w:t>
            </w:r>
          </w:p>
        </w:tc>
        <w:tc>
          <w:tcPr>
            <w:tcW w:w="662" w:type="pct"/>
            <w:shd w:val="clear" w:color="auto" w:fill="auto"/>
          </w:tcPr>
          <w:p w14:paraId="72C588F9" w14:textId="77777777" w:rsidR="00B77D65" w:rsidRPr="00B12D19" w:rsidRDefault="00B77D65" w:rsidP="00604F06">
            <w:pPr>
              <w:pStyle w:val="RepTableBold"/>
              <w:rPr>
                <w:lang w:val="de-DE"/>
              </w:rPr>
            </w:pPr>
            <w:r w:rsidRPr="00B12D19">
              <w:rPr>
                <w:lang w:val="de-DE"/>
              </w:rPr>
              <w:t>DDD</w:t>
            </w:r>
            <w:r w:rsidRPr="00B12D19">
              <w:rPr>
                <w:vertAlign w:val="subscript"/>
                <w:lang w:val="de-DE"/>
              </w:rPr>
              <w:t>m</w:t>
            </w:r>
          </w:p>
          <w:p w14:paraId="1F24A255" w14:textId="77777777" w:rsidR="00B77D65" w:rsidRPr="00B12D19" w:rsidRDefault="00B77D65" w:rsidP="00604F06">
            <w:pPr>
              <w:pStyle w:val="RepTableBold"/>
              <w:rPr>
                <w:lang w:val="de-DE"/>
              </w:rPr>
            </w:pPr>
            <w:r w:rsidRPr="00B12D19">
              <w:rPr>
                <w:lang w:val="de-DE"/>
              </w:rPr>
              <w:t>(mg/kg bw/d)</w:t>
            </w:r>
          </w:p>
        </w:tc>
        <w:tc>
          <w:tcPr>
            <w:tcW w:w="621" w:type="pct"/>
            <w:shd w:val="clear" w:color="auto" w:fill="auto"/>
          </w:tcPr>
          <w:p w14:paraId="5B7463AE" w14:textId="77777777" w:rsidR="00B77D65" w:rsidRPr="00B12D19" w:rsidRDefault="00B77D65" w:rsidP="00604F06">
            <w:pPr>
              <w:pStyle w:val="RepTableBold"/>
              <w:rPr>
                <w:lang w:val="en-GB"/>
              </w:rPr>
            </w:pPr>
            <w:r w:rsidRPr="00B12D19">
              <w:rPr>
                <w:lang w:val="en-GB"/>
              </w:rPr>
              <w:t>TER</w:t>
            </w:r>
            <w:r w:rsidRPr="00B12D19">
              <w:rPr>
                <w:vertAlign w:val="subscript"/>
                <w:lang w:val="en-GB"/>
              </w:rPr>
              <w:t>lt</w:t>
            </w:r>
          </w:p>
        </w:tc>
      </w:tr>
      <w:tr w:rsidR="00B12D19" w:rsidRPr="0073054F" w14:paraId="1A34B753" w14:textId="77777777" w:rsidTr="00604F06">
        <w:tc>
          <w:tcPr>
            <w:tcW w:w="991" w:type="pct"/>
            <w:shd w:val="clear" w:color="auto" w:fill="auto"/>
          </w:tcPr>
          <w:p w14:paraId="58E4EC5E" w14:textId="60080954" w:rsidR="00B12D19" w:rsidRPr="00B12D19" w:rsidRDefault="00B74F89" w:rsidP="00B74F89">
            <w:pPr>
              <w:pStyle w:val="TableParagraph"/>
              <w:rPr>
                <w:sz w:val="20"/>
                <w:szCs w:val="20"/>
              </w:rPr>
            </w:pPr>
            <w:r w:rsidRPr="007139A4">
              <w:rPr>
                <w:sz w:val="20"/>
                <w:szCs w:val="20"/>
              </w:rPr>
              <w:t xml:space="preserve">oilseed rape </w:t>
            </w:r>
          </w:p>
        </w:tc>
        <w:tc>
          <w:tcPr>
            <w:tcW w:w="1488" w:type="pct"/>
            <w:gridSpan w:val="2"/>
            <w:shd w:val="clear" w:color="auto" w:fill="auto"/>
          </w:tcPr>
          <w:p w14:paraId="614CABE9" w14:textId="77777777" w:rsidR="00B12D19" w:rsidRPr="00B12D19" w:rsidRDefault="00B12D19" w:rsidP="00604F06">
            <w:pPr>
              <w:pStyle w:val="TableParagraph"/>
              <w:rPr>
                <w:sz w:val="20"/>
                <w:szCs w:val="20"/>
              </w:rPr>
            </w:pPr>
            <w:r w:rsidRPr="00B12D19">
              <w:rPr>
                <w:sz w:val="20"/>
                <w:szCs w:val="20"/>
              </w:rPr>
              <w:t>“Indicator species for screening”</w:t>
            </w:r>
          </w:p>
        </w:tc>
        <w:tc>
          <w:tcPr>
            <w:tcW w:w="619" w:type="pct"/>
            <w:shd w:val="clear" w:color="auto" w:fill="auto"/>
          </w:tcPr>
          <w:p w14:paraId="556BFAB6" w14:textId="77777777" w:rsidR="00B12D19" w:rsidRPr="00B12D19" w:rsidRDefault="00B12D19" w:rsidP="00604F06">
            <w:pPr>
              <w:pStyle w:val="RepTable"/>
            </w:pPr>
            <w:r w:rsidRPr="00B12D19">
              <w:t>64.8</w:t>
            </w:r>
          </w:p>
        </w:tc>
        <w:tc>
          <w:tcPr>
            <w:tcW w:w="619" w:type="pct"/>
            <w:shd w:val="clear" w:color="auto" w:fill="auto"/>
          </w:tcPr>
          <w:p w14:paraId="2A7DF5A1" w14:textId="77777777" w:rsidR="00B12D19" w:rsidRPr="00B12D19" w:rsidRDefault="00B12D19" w:rsidP="00604F06">
            <w:pPr>
              <w:pStyle w:val="RepTable"/>
            </w:pPr>
            <w:r w:rsidRPr="00B12D19">
              <w:t>1 x 0.53</w:t>
            </w:r>
          </w:p>
        </w:tc>
        <w:tc>
          <w:tcPr>
            <w:tcW w:w="662" w:type="pct"/>
            <w:shd w:val="clear" w:color="auto" w:fill="auto"/>
          </w:tcPr>
          <w:p w14:paraId="3D44EF57" w14:textId="7D1FA9E5" w:rsidR="00B12D19" w:rsidRPr="00B12D19" w:rsidRDefault="0020783D" w:rsidP="00604F06">
            <w:pPr>
              <w:pStyle w:val="RepTable"/>
            </w:pPr>
            <w:r>
              <w:t>31.25</w:t>
            </w:r>
          </w:p>
        </w:tc>
        <w:tc>
          <w:tcPr>
            <w:tcW w:w="621" w:type="pct"/>
            <w:shd w:val="clear" w:color="auto" w:fill="auto"/>
          </w:tcPr>
          <w:p w14:paraId="189EABE2" w14:textId="33302F45" w:rsidR="00B12D19" w:rsidRPr="00B12D19" w:rsidRDefault="0020783D" w:rsidP="00604F06">
            <w:pPr>
              <w:pStyle w:val="RepTable"/>
              <w:rPr>
                <w:b/>
              </w:rPr>
            </w:pPr>
            <w:r>
              <w:rPr>
                <w:b/>
              </w:rPr>
              <w:t>0.56</w:t>
            </w:r>
          </w:p>
        </w:tc>
      </w:tr>
      <w:tr w:rsidR="0020783D" w:rsidRPr="0073054F" w14:paraId="5269EFC1" w14:textId="77777777" w:rsidTr="00604F06">
        <w:tc>
          <w:tcPr>
            <w:tcW w:w="991" w:type="pct"/>
            <w:shd w:val="clear" w:color="auto" w:fill="auto"/>
          </w:tcPr>
          <w:p w14:paraId="36BDAF3D" w14:textId="3CC1A1B8" w:rsidR="0020783D" w:rsidRPr="00B12D19" w:rsidRDefault="0020783D" w:rsidP="0020783D">
            <w:pPr>
              <w:pStyle w:val="RepTable"/>
              <w:rPr>
                <w:strike/>
              </w:rPr>
            </w:pPr>
            <w:r w:rsidRPr="007139A4">
              <w:rPr>
                <w:szCs w:val="20"/>
              </w:rPr>
              <w:t>oilseed rape Early (shoots) BBCH 10-</w:t>
            </w:r>
            <w:r>
              <w:rPr>
                <w:szCs w:val="20"/>
              </w:rPr>
              <w:t>1</w:t>
            </w:r>
            <w:r w:rsidRPr="007139A4">
              <w:rPr>
                <w:szCs w:val="20"/>
              </w:rPr>
              <w:t>9</w:t>
            </w:r>
          </w:p>
        </w:tc>
        <w:tc>
          <w:tcPr>
            <w:tcW w:w="1488" w:type="pct"/>
            <w:gridSpan w:val="2"/>
            <w:shd w:val="clear" w:color="auto" w:fill="auto"/>
          </w:tcPr>
          <w:p w14:paraId="49729A9B" w14:textId="3E10A3C6" w:rsidR="0020783D" w:rsidRPr="00B12D19" w:rsidRDefault="0020783D" w:rsidP="0020783D">
            <w:pPr>
              <w:pStyle w:val="RepTable"/>
              <w:rPr>
                <w:strike/>
              </w:rPr>
            </w:pPr>
            <w:r w:rsidRPr="007139A4">
              <w:rPr>
                <w:szCs w:val="20"/>
              </w:rPr>
              <w:t>Large herbivorous bird “goose”</w:t>
            </w:r>
          </w:p>
        </w:tc>
        <w:tc>
          <w:tcPr>
            <w:tcW w:w="619" w:type="pct"/>
            <w:shd w:val="clear" w:color="auto" w:fill="auto"/>
          </w:tcPr>
          <w:p w14:paraId="4CA20D7D" w14:textId="43912948" w:rsidR="0020783D" w:rsidRPr="00B12D19" w:rsidRDefault="004F1375" w:rsidP="0020783D">
            <w:pPr>
              <w:pStyle w:val="RepTable"/>
            </w:pPr>
            <w:r>
              <w:t>15.9</w:t>
            </w:r>
          </w:p>
        </w:tc>
        <w:tc>
          <w:tcPr>
            <w:tcW w:w="619" w:type="pct"/>
            <w:shd w:val="clear" w:color="auto" w:fill="auto"/>
          </w:tcPr>
          <w:p w14:paraId="7FEC64CD" w14:textId="77777777" w:rsidR="0020783D" w:rsidRPr="00B12D19" w:rsidRDefault="0020783D" w:rsidP="0020783D">
            <w:pPr>
              <w:pStyle w:val="RepTable"/>
            </w:pPr>
            <w:r w:rsidRPr="00B12D19">
              <w:t>1 x 0.53</w:t>
            </w:r>
          </w:p>
        </w:tc>
        <w:tc>
          <w:tcPr>
            <w:tcW w:w="662" w:type="pct"/>
            <w:shd w:val="clear" w:color="auto" w:fill="auto"/>
          </w:tcPr>
          <w:p w14:paraId="2AE3F7FF" w14:textId="5570D4DD" w:rsidR="0020783D" w:rsidRPr="00B12D19" w:rsidRDefault="00E42EDE" w:rsidP="0020783D">
            <w:pPr>
              <w:pStyle w:val="RepTable"/>
            </w:pPr>
            <w:r>
              <w:t>7.67</w:t>
            </w:r>
          </w:p>
        </w:tc>
        <w:tc>
          <w:tcPr>
            <w:tcW w:w="621" w:type="pct"/>
            <w:shd w:val="clear" w:color="auto" w:fill="auto"/>
          </w:tcPr>
          <w:p w14:paraId="06ADBE4B" w14:textId="5B5465DD" w:rsidR="0020783D" w:rsidRPr="00E42EDE" w:rsidRDefault="00E42EDE" w:rsidP="0020783D">
            <w:pPr>
              <w:pStyle w:val="RepTable"/>
              <w:rPr>
                <w:b/>
                <w:bCs/>
              </w:rPr>
            </w:pPr>
            <w:r w:rsidRPr="00E42EDE">
              <w:rPr>
                <w:b/>
                <w:bCs/>
              </w:rPr>
              <w:t>2.28</w:t>
            </w:r>
          </w:p>
        </w:tc>
      </w:tr>
      <w:tr w:rsidR="0020783D" w:rsidRPr="0073054F" w14:paraId="25335CCC" w14:textId="77777777" w:rsidTr="00604F06">
        <w:tc>
          <w:tcPr>
            <w:tcW w:w="991" w:type="pct"/>
            <w:shd w:val="clear" w:color="auto" w:fill="auto"/>
          </w:tcPr>
          <w:p w14:paraId="6AF81545" w14:textId="77777777" w:rsidR="0020783D" w:rsidRDefault="0020783D" w:rsidP="0020783D">
            <w:pPr>
              <w:pStyle w:val="TableParagraph"/>
              <w:rPr>
                <w:sz w:val="20"/>
                <w:szCs w:val="20"/>
              </w:rPr>
            </w:pPr>
            <w:r w:rsidRPr="007139A4">
              <w:rPr>
                <w:sz w:val="20"/>
                <w:szCs w:val="20"/>
              </w:rPr>
              <w:t xml:space="preserve">oilseed rape </w:t>
            </w:r>
          </w:p>
          <w:p w14:paraId="67A0614B" w14:textId="4A54E0BE" w:rsidR="0020783D" w:rsidRPr="00B12D19" w:rsidRDefault="0020783D" w:rsidP="0020783D">
            <w:pPr>
              <w:pStyle w:val="RepTable"/>
              <w:rPr>
                <w:strike/>
              </w:rPr>
            </w:pPr>
            <w:r w:rsidRPr="007139A4">
              <w:rPr>
                <w:szCs w:val="20"/>
              </w:rPr>
              <w:t>BBCH 10-</w:t>
            </w:r>
            <w:r>
              <w:rPr>
                <w:szCs w:val="20"/>
              </w:rPr>
              <w:t>1</w:t>
            </w:r>
            <w:r w:rsidRPr="007139A4">
              <w:rPr>
                <w:szCs w:val="20"/>
              </w:rPr>
              <w:t>9</w:t>
            </w:r>
          </w:p>
        </w:tc>
        <w:tc>
          <w:tcPr>
            <w:tcW w:w="1488" w:type="pct"/>
            <w:gridSpan w:val="2"/>
            <w:shd w:val="clear" w:color="auto" w:fill="auto"/>
          </w:tcPr>
          <w:p w14:paraId="3FF66A41" w14:textId="77777777" w:rsidR="0020783D" w:rsidRPr="00B12D19" w:rsidRDefault="0020783D" w:rsidP="0020783D">
            <w:pPr>
              <w:pStyle w:val="TableParagraph"/>
              <w:rPr>
                <w:sz w:val="20"/>
                <w:szCs w:val="20"/>
              </w:rPr>
            </w:pPr>
            <w:r w:rsidRPr="00B12D19">
              <w:rPr>
                <w:sz w:val="20"/>
                <w:szCs w:val="20"/>
              </w:rPr>
              <w:t>Small omnivorous bird</w:t>
            </w:r>
          </w:p>
          <w:p w14:paraId="2E4CED6B" w14:textId="6B57072B" w:rsidR="0020783D" w:rsidRPr="00B12D19" w:rsidRDefault="0020783D" w:rsidP="0020783D">
            <w:pPr>
              <w:pStyle w:val="RepTable"/>
              <w:rPr>
                <w:strike/>
              </w:rPr>
            </w:pPr>
            <w:r w:rsidRPr="00B12D19">
              <w:rPr>
                <w:szCs w:val="20"/>
              </w:rPr>
              <w:t>“lark”</w:t>
            </w:r>
          </w:p>
        </w:tc>
        <w:tc>
          <w:tcPr>
            <w:tcW w:w="619" w:type="pct"/>
            <w:shd w:val="clear" w:color="auto" w:fill="auto"/>
          </w:tcPr>
          <w:p w14:paraId="583CEBF9" w14:textId="31BA310F" w:rsidR="0020783D" w:rsidRPr="00B12D19" w:rsidRDefault="004F1375" w:rsidP="0020783D">
            <w:pPr>
              <w:pStyle w:val="RepTable"/>
            </w:pPr>
            <w:r>
              <w:t>10.9</w:t>
            </w:r>
          </w:p>
        </w:tc>
        <w:tc>
          <w:tcPr>
            <w:tcW w:w="619" w:type="pct"/>
            <w:shd w:val="clear" w:color="auto" w:fill="auto"/>
          </w:tcPr>
          <w:p w14:paraId="3435A1F3" w14:textId="77777777" w:rsidR="0020783D" w:rsidRPr="00B12D19" w:rsidRDefault="0020783D" w:rsidP="0020783D">
            <w:pPr>
              <w:pStyle w:val="RepTable"/>
            </w:pPr>
            <w:r w:rsidRPr="00B12D19">
              <w:t>1 x 0.53</w:t>
            </w:r>
          </w:p>
        </w:tc>
        <w:tc>
          <w:tcPr>
            <w:tcW w:w="662" w:type="pct"/>
            <w:shd w:val="clear" w:color="auto" w:fill="auto"/>
          </w:tcPr>
          <w:p w14:paraId="0892AFBD" w14:textId="39BA14A8" w:rsidR="0020783D" w:rsidRPr="00B12D19" w:rsidRDefault="00E42EDE" w:rsidP="0020783D">
            <w:pPr>
              <w:pStyle w:val="RepTable"/>
            </w:pPr>
            <w:r>
              <w:t>5.26</w:t>
            </w:r>
          </w:p>
        </w:tc>
        <w:tc>
          <w:tcPr>
            <w:tcW w:w="621" w:type="pct"/>
            <w:shd w:val="clear" w:color="auto" w:fill="auto"/>
          </w:tcPr>
          <w:p w14:paraId="7E6C8B92" w14:textId="495A346D" w:rsidR="0020783D" w:rsidRPr="00B12D19" w:rsidRDefault="00E42EDE" w:rsidP="0020783D">
            <w:pPr>
              <w:pStyle w:val="RepTable"/>
              <w:rPr>
                <w:b/>
              </w:rPr>
            </w:pPr>
            <w:r>
              <w:rPr>
                <w:b/>
              </w:rPr>
              <w:t>3.33</w:t>
            </w:r>
          </w:p>
        </w:tc>
      </w:tr>
      <w:tr w:rsidR="0020783D" w:rsidRPr="00B12D19" w14:paraId="22AD9B15" w14:textId="77777777" w:rsidTr="00604F06">
        <w:tc>
          <w:tcPr>
            <w:tcW w:w="991" w:type="pct"/>
            <w:shd w:val="clear" w:color="auto" w:fill="auto"/>
          </w:tcPr>
          <w:p w14:paraId="11713FC8" w14:textId="77777777" w:rsidR="0020783D" w:rsidRDefault="0020783D" w:rsidP="0020783D">
            <w:pPr>
              <w:pStyle w:val="TableParagraph"/>
              <w:rPr>
                <w:sz w:val="20"/>
                <w:szCs w:val="20"/>
              </w:rPr>
            </w:pPr>
            <w:r w:rsidRPr="007139A4">
              <w:rPr>
                <w:sz w:val="20"/>
                <w:szCs w:val="20"/>
              </w:rPr>
              <w:t xml:space="preserve">oilseed rape </w:t>
            </w:r>
          </w:p>
          <w:p w14:paraId="2CD6BC75" w14:textId="40A8A922" w:rsidR="0020783D" w:rsidRPr="00B12D19" w:rsidRDefault="0020783D" w:rsidP="0020783D">
            <w:pPr>
              <w:pStyle w:val="RepTable"/>
              <w:rPr>
                <w:strike/>
              </w:rPr>
            </w:pPr>
            <w:r w:rsidRPr="007139A4">
              <w:rPr>
                <w:szCs w:val="20"/>
              </w:rPr>
              <w:t>BBCH 10-</w:t>
            </w:r>
            <w:r>
              <w:rPr>
                <w:szCs w:val="20"/>
              </w:rPr>
              <w:t>1</w:t>
            </w:r>
            <w:r w:rsidRPr="007139A4">
              <w:rPr>
                <w:szCs w:val="20"/>
              </w:rPr>
              <w:t>9</w:t>
            </w:r>
          </w:p>
        </w:tc>
        <w:tc>
          <w:tcPr>
            <w:tcW w:w="1488" w:type="pct"/>
            <w:gridSpan w:val="2"/>
            <w:shd w:val="clear" w:color="auto" w:fill="auto"/>
          </w:tcPr>
          <w:p w14:paraId="79A890A0" w14:textId="77777777" w:rsidR="0020783D" w:rsidRPr="00B12D19" w:rsidRDefault="0020783D" w:rsidP="0020783D">
            <w:pPr>
              <w:pStyle w:val="TableParagraph"/>
              <w:rPr>
                <w:sz w:val="20"/>
                <w:szCs w:val="20"/>
              </w:rPr>
            </w:pPr>
            <w:r w:rsidRPr="00B12D19">
              <w:rPr>
                <w:sz w:val="20"/>
                <w:szCs w:val="20"/>
              </w:rPr>
              <w:t>medium</w:t>
            </w:r>
          </w:p>
          <w:p w14:paraId="52C14DA0" w14:textId="77777777" w:rsidR="0020783D" w:rsidRPr="00B12D19" w:rsidRDefault="0020783D" w:rsidP="0020783D">
            <w:pPr>
              <w:pStyle w:val="TableParagraph"/>
              <w:rPr>
                <w:sz w:val="20"/>
                <w:szCs w:val="20"/>
              </w:rPr>
            </w:pPr>
            <w:r w:rsidRPr="00B12D19">
              <w:rPr>
                <w:sz w:val="20"/>
                <w:szCs w:val="20"/>
              </w:rPr>
              <w:t>herbivorous/grani vorous</w:t>
            </w:r>
          </w:p>
          <w:p w14:paraId="7424708B" w14:textId="5CCBC492" w:rsidR="0020783D" w:rsidRPr="00B12D19" w:rsidRDefault="0020783D" w:rsidP="0020783D">
            <w:pPr>
              <w:pStyle w:val="RepTable"/>
              <w:rPr>
                <w:strike/>
              </w:rPr>
            </w:pPr>
            <w:r w:rsidRPr="00B12D19">
              <w:rPr>
                <w:szCs w:val="20"/>
              </w:rPr>
              <w:t>bird "pigeon"</w:t>
            </w:r>
          </w:p>
        </w:tc>
        <w:tc>
          <w:tcPr>
            <w:tcW w:w="619" w:type="pct"/>
            <w:shd w:val="clear" w:color="auto" w:fill="auto"/>
          </w:tcPr>
          <w:p w14:paraId="34FE6814" w14:textId="76543F7B" w:rsidR="0020783D" w:rsidRPr="00B12D19" w:rsidRDefault="00E828AD" w:rsidP="0020783D">
            <w:pPr>
              <w:pStyle w:val="RepTable"/>
            </w:pPr>
            <w:r>
              <w:t>22.7</w:t>
            </w:r>
          </w:p>
        </w:tc>
        <w:tc>
          <w:tcPr>
            <w:tcW w:w="619" w:type="pct"/>
            <w:shd w:val="clear" w:color="auto" w:fill="auto"/>
          </w:tcPr>
          <w:p w14:paraId="1EEB8A2E" w14:textId="77777777" w:rsidR="0020783D" w:rsidRPr="00B12D19" w:rsidRDefault="0020783D" w:rsidP="0020783D">
            <w:pPr>
              <w:pStyle w:val="RepTable"/>
            </w:pPr>
            <w:r w:rsidRPr="00B12D19">
              <w:t>1 x 0.53</w:t>
            </w:r>
          </w:p>
        </w:tc>
        <w:tc>
          <w:tcPr>
            <w:tcW w:w="662" w:type="pct"/>
            <w:shd w:val="clear" w:color="auto" w:fill="auto"/>
          </w:tcPr>
          <w:p w14:paraId="4D20C20E" w14:textId="6337080B" w:rsidR="0020783D" w:rsidRPr="00B12D19" w:rsidRDefault="00E42EDE" w:rsidP="0020783D">
            <w:pPr>
              <w:pStyle w:val="RepTable"/>
            </w:pPr>
            <w:r>
              <w:t>10.95</w:t>
            </w:r>
          </w:p>
        </w:tc>
        <w:tc>
          <w:tcPr>
            <w:tcW w:w="621" w:type="pct"/>
            <w:shd w:val="clear" w:color="auto" w:fill="auto"/>
          </w:tcPr>
          <w:p w14:paraId="7CC16787" w14:textId="4C9A739C" w:rsidR="0020783D" w:rsidRPr="00B12D19" w:rsidRDefault="00E42EDE" w:rsidP="0020783D">
            <w:pPr>
              <w:pStyle w:val="RepTable"/>
              <w:rPr>
                <w:b/>
              </w:rPr>
            </w:pPr>
            <w:r>
              <w:rPr>
                <w:b/>
              </w:rPr>
              <w:t>1.60</w:t>
            </w:r>
          </w:p>
        </w:tc>
      </w:tr>
      <w:tr w:rsidR="0020783D" w:rsidRPr="00B12D19" w14:paraId="36066C8F" w14:textId="77777777" w:rsidTr="00604F06">
        <w:tc>
          <w:tcPr>
            <w:tcW w:w="991" w:type="pct"/>
            <w:shd w:val="clear" w:color="auto" w:fill="auto"/>
          </w:tcPr>
          <w:p w14:paraId="28A5820E" w14:textId="77777777" w:rsidR="0020783D" w:rsidRDefault="0020783D" w:rsidP="0020783D">
            <w:pPr>
              <w:pStyle w:val="TableParagraph"/>
              <w:rPr>
                <w:sz w:val="20"/>
                <w:szCs w:val="20"/>
              </w:rPr>
            </w:pPr>
            <w:r w:rsidRPr="007139A4">
              <w:rPr>
                <w:sz w:val="20"/>
                <w:szCs w:val="20"/>
              </w:rPr>
              <w:t xml:space="preserve">oilseed rape </w:t>
            </w:r>
          </w:p>
          <w:p w14:paraId="58F3B55F" w14:textId="707B1DB6" w:rsidR="0020783D" w:rsidRPr="00B12D19" w:rsidRDefault="0020783D" w:rsidP="0020783D">
            <w:pPr>
              <w:pStyle w:val="RepTable"/>
              <w:rPr>
                <w:strike/>
              </w:rPr>
            </w:pPr>
            <w:r w:rsidRPr="007139A4">
              <w:rPr>
                <w:szCs w:val="20"/>
              </w:rPr>
              <w:t>BBCH 10-</w:t>
            </w:r>
            <w:r>
              <w:rPr>
                <w:szCs w:val="20"/>
              </w:rPr>
              <w:t>1</w:t>
            </w:r>
            <w:r w:rsidRPr="007139A4">
              <w:rPr>
                <w:szCs w:val="20"/>
              </w:rPr>
              <w:t>9</w:t>
            </w:r>
          </w:p>
        </w:tc>
        <w:tc>
          <w:tcPr>
            <w:tcW w:w="1488" w:type="pct"/>
            <w:gridSpan w:val="2"/>
            <w:shd w:val="clear" w:color="auto" w:fill="auto"/>
          </w:tcPr>
          <w:p w14:paraId="4AB2D43A" w14:textId="77777777" w:rsidR="0020783D" w:rsidRPr="00B12D19" w:rsidRDefault="0020783D" w:rsidP="0020783D">
            <w:pPr>
              <w:pStyle w:val="TableParagraph"/>
              <w:rPr>
                <w:sz w:val="20"/>
                <w:szCs w:val="20"/>
              </w:rPr>
            </w:pPr>
            <w:r w:rsidRPr="00B12D19">
              <w:rPr>
                <w:sz w:val="20"/>
                <w:szCs w:val="20"/>
              </w:rPr>
              <w:t xml:space="preserve">Small </w:t>
            </w:r>
            <w:r>
              <w:rPr>
                <w:sz w:val="20"/>
                <w:szCs w:val="20"/>
              </w:rPr>
              <w:t>insecti</w:t>
            </w:r>
            <w:r w:rsidRPr="00B12D19">
              <w:rPr>
                <w:sz w:val="20"/>
                <w:szCs w:val="20"/>
              </w:rPr>
              <w:t>vorous bird</w:t>
            </w:r>
          </w:p>
          <w:p w14:paraId="4250B2CA" w14:textId="49848AF0" w:rsidR="0020783D" w:rsidRPr="00B12D19" w:rsidRDefault="0020783D" w:rsidP="0020783D">
            <w:pPr>
              <w:pStyle w:val="RepTable"/>
              <w:rPr>
                <w:strike/>
              </w:rPr>
            </w:pPr>
            <w:r w:rsidRPr="00B12D19">
              <w:rPr>
                <w:szCs w:val="20"/>
              </w:rPr>
              <w:t>“</w:t>
            </w:r>
            <w:r>
              <w:rPr>
                <w:szCs w:val="20"/>
              </w:rPr>
              <w:t>wagtail</w:t>
            </w:r>
            <w:r w:rsidRPr="00B12D19">
              <w:rPr>
                <w:szCs w:val="20"/>
              </w:rPr>
              <w:t>”</w:t>
            </w:r>
          </w:p>
        </w:tc>
        <w:tc>
          <w:tcPr>
            <w:tcW w:w="619" w:type="pct"/>
            <w:shd w:val="clear" w:color="auto" w:fill="auto"/>
          </w:tcPr>
          <w:p w14:paraId="2CE7C39B" w14:textId="2C606643" w:rsidR="0020783D" w:rsidRPr="00B12D19" w:rsidRDefault="00E828AD" w:rsidP="0020783D">
            <w:pPr>
              <w:pStyle w:val="RepTable"/>
            </w:pPr>
            <w:r>
              <w:t>5.9</w:t>
            </w:r>
          </w:p>
        </w:tc>
        <w:tc>
          <w:tcPr>
            <w:tcW w:w="619" w:type="pct"/>
            <w:shd w:val="clear" w:color="auto" w:fill="auto"/>
          </w:tcPr>
          <w:p w14:paraId="5247CB14" w14:textId="77777777" w:rsidR="0020783D" w:rsidRPr="00B12D19" w:rsidRDefault="0020783D" w:rsidP="0020783D">
            <w:pPr>
              <w:pStyle w:val="RepTable"/>
            </w:pPr>
            <w:r w:rsidRPr="00B12D19">
              <w:t>1 x 0.53</w:t>
            </w:r>
          </w:p>
        </w:tc>
        <w:tc>
          <w:tcPr>
            <w:tcW w:w="662" w:type="pct"/>
            <w:shd w:val="clear" w:color="auto" w:fill="auto"/>
          </w:tcPr>
          <w:p w14:paraId="274699D4" w14:textId="533963A0" w:rsidR="0020783D" w:rsidRPr="00B12D19" w:rsidRDefault="00E42EDE" w:rsidP="0020783D">
            <w:pPr>
              <w:pStyle w:val="RepTable"/>
            </w:pPr>
            <w:r>
              <w:t>2.85</w:t>
            </w:r>
          </w:p>
        </w:tc>
        <w:tc>
          <w:tcPr>
            <w:tcW w:w="621" w:type="pct"/>
            <w:shd w:val="clear" w:color="auto" w:fill="auto"/>
          </w:tcPr>
          <w:p w14:paraId="5A883281" w14:textId="4BF270F8" w:rsidR="0020783D" w:rsidRPr="00E42EDE" w:rsidRDefault="00E42EDE" w:rsidP="0020783D">
            <w:pPr>
              <w:pStyle w:val="RepTable"/>
              <w:rPr>
                <w:bCs/>
              </w:rPr>
            </w:pPr>
            <w:r w:rsidRPr="00E42EDE">
              <w:rPr>
                <w:bCs/>
              </w:rPr>
              <w:t>6.15</w:t>
            </w:r>
          </w:p>
        </w:tc>
      </w:tr>
    </w:tbl>
    <w:p w14:paraId="2F7F80CB" w14:textId="77777777" w:rsidR="00B77D65" w:rsidRPr="00B12D19" w:rsidRDefault="00B77D65" w:rsidP="000E5C7A">
      <w:pPr>
        <w:pStyle w:val="RepStandard"/>
      </w:pPr>
      <w:r w:rsidRPr="00B12D19">
        <w:rPr>
          <w:noProof/>
          <w:sz w:val="18"/>
          <w:szCs w:val="18"/>
        </w:rPr>
        <w:t>SV: shortcut value; MAF: multiple application factor; TWA: time-weighted average factor; DDD: daily dietary dose; TER: toxicity to exposure ratio. TER values shown in bold fall below the relevant trigger.</w:t>
      </w:r>
    </w:p>
    <w:p w14:paraId="497CB33A" w14:textId="2F01457B" w:rsidR="00B12D19" w:rsidRPr="00B12D19" w:rsidRDefault="00B12D19" w:rsidP="00B12D19">
      <w:pPr>
        <w:pStyle w:val="RepLabel"/>
      </w:pPr>
      <w:r w:rsidRPr="00B12D19">
        <w:t xml:space="preserve">Table </w:t>
      </w:r>
      <w:r w:rsidRPr="00B12D19">
        <w:fldChar w:fldCharType="begin"/>
      </w:r>
      <w:r w:rsidRPr="00B12D19">
        <w:instrText xml:space="preserve"> STYLEREF 2 \s </w:instrText>
      </w:r>
      <w:r w:rsidRPr="00B12D19">
        <w:fldChar w:fldCharType="separate"/>
      </w:r>
      <w:r w:rsidR="003567EA">
        <w:rPr>
          <w:noProof/>
        </w:rPr>
        <w:t>9.2</w:t>
      </w:r>
      <w:r w:rsidRPr="00B12D19">
        <w:fldChar w:fldCharType="end"/>
      </w:r>
      <w:r w:rsidRPr="00B12D19">
        <w:noBreakHyphen/>
      </w:r>
      <w:r w:rsidR="0053637A">
        <w:t>6</w:t>
      </w:r>
      <w:r w:rsidRPr="00B12D19">
        <w:t>:</w:t>
      </w:r>
      <w:r w:rsidRPr="00B12D19">
        <w:tab/>
        <w:t xml:space="preserve">First-tier assessment of the acute and long-term/reproductive risk for birds due to the use of pendimethalin 45.5% CS in </w:t>
      </w:r>
      <w:r w:rsidR="001550FC">
        <w:t>bulbs and onion like crops</w:t>
      </w:r>
      <w:r w:rsidRPr="00B12D19">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B12D19" w:rsidRPr="00B12D19" w14:paraId="7A9385D9" w14:textId="77777777" w:rsidTr="00604F06">
        <w:tc>
          <w:tcPr>
            <w:tcW w:w="1482" w:type="pct"/>
            <w:gridSpan w:val="2"/>
            <w:tcBorders>
              <w:right w:val="single" w:sz="4" w:space="0" w:color="auto"/>
            </w:tcBorders>
            <w:shd w:val="clear" w:color="auto" w:fill="auto"/>
          </w:tcPr>
          <w:p w14:paraId="4FF49CD9" w14:textId="77777777" w:rsidR="00B12D19" w:rsidRPr="00B12D19" w:rsidRDefault="00B12D19" w:rsidP="00604F06">
            <w:pPr>
              <w:pStyle w:val="RepTableHeader"/>
              <w:jc w:val="center"/>
              <w:rPr>
                <w:lang w:val="en-GB"/>
              </w:rPr>
            </w:pPr>
            <w:r w:rsidRPr="00B12D19">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7632166F" w14:textId="1E5533F2" w:rsidR="00B12D19" w:rsidRPr="00B12D19" w:rsidRDefault="001550FC" w:rsidP="00604F06">
            <w:pPr>
              <w:pStyle w:val="RepTableHeader"/>
              <w:rPr>
                <w:lang w:val="en-GB"/>
              </w:rPr>
            </w:pPr>
            <w:r>
              <w:t>bulbs and onion like crops</w:t>
            </w:r>
          </w:p>
        </w:tc>
      </w:tr>
      <w:tr w:rsidR="00B12D19" w:rsidRPr="00B12D19" w14:paraId="0BE797D1" w14:textId="77777777" w:rsidTr="00604F06">
        <w:tc>
          <w:tcPr>
            <w:tcW w:w="1482" w:type="pct"/>
            <w:gridSpan w:val="2"/>
            <w:tcBorders>
              <w:right w:val="single" w:sz="4" w:space="0" w:color="auto"/>
            </w:tcBorders>
            <w:shd w:val="clear" w:color="auto" w:fill="auto"/>
          </w:tcPr>
          <w:p w14:paraId="0882DAD5" w14:textId="77777777" w:rsidR="00B12D19" w:rsidRPr="00B12D19" w:rsidRDefault="00B12D19" w:rsidP="00604F06">
            <w:pPr>
              <w:pStyle w:val="RepTableBold"/>
              <w:rPr>
                <w:lang w:val="en-GB"/>
              </w:rPr>
            </w:pPr>
            <w:r w:rsidRPr="00B12D19">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1F11E0BE" w14:textId="77777777" w:rsidR="00B12D19" w:rsidRPr="00B12D19" w:rsidRDefault="00B12D19" w:rsidP="00604F06">
            <w:pPr>
              <w:pStyle w:val="RepTable"/>
            </w:pPr>
            <w:r w:rsidRPr="00B12D19">
              <w:t>pendimethalin</w:t>
            </w:r>
          </w:p>
        </w:tc>
      </w:tr>
      <w:tr w:rsidR="00B12D19" w:rsidRPr="00B12D19" w14:paraId="36FA48B8" w14:textId="77777777" w:rsidTr="00604F06">
        <w:tc>
          <w:tcPr>
            <w:tcW w:w="1482" w:type="pct"/>
            <w:gridSpan w:val="2"/>
            <w:tcBorders>
              <w:right w:val="single" w:sz="4" w:space="0" w:color="auto"/>
            </w:tcBorders>
            <w:shd w:val="clear" w:color="auto" w:fill="auto"/>
          </w:tcPr>
          <w:p w14:paraId="4EB7E8A5" w14:textId="77777777" w:rsidR="00B12D19" w:rsidRPr="00B12D19" w:rsidRDefault="00B12D19" w:rsidP="00604F06">
            <w:pPr>
              <w:pStyle w:val="RepTableBold"/>
              <w:rPr>
                <w:lang w:val="en-GB"/>
              </w:rPr>
            </w:pPr>
            <w:r w:rsidRPr="00B12D19">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0064D2DE" w14:textId="7B4A8D38" w:rsidR="00B12D19" w:rsidRPr="00B12D19" w:rsidRDefault="001550FC" w:rsidP="00B12D19">
            <w:pPr>
              <w:pStyle w:val="RepTable"/>
            </w:pPr>
            <w:r>
              <w:t>3</w:t>
            </w:r>
            <w:r w:rsidR="00B12D19" w:rsidRPr="00B12D19">
              <w:t xml:space="preserve"> × </w:t>
            </w:r>
            <w:r>
              <w:t>200</w:t>
            </w:r>
            <w:r w:rsidR="00B12D19" w:rsidRPr="00B12D19">
              <w:t xml:space="preserve"> </w:t>
            </w:r>
          </w:p>
        </w:tc>
      </w:tr>
      <w:tr w:rsidR="00B12D19" w:rsidRPr="00B12D19" w14:paraId="117CFF3E" w14:textId="77777777" w:rsidTr="00604F06">
        <w:tc>
          <w:tcPr>
            <w:tcW w:w="1482" w:type="pct"/>
            <w:gridSpan w:val="2"/>
            <w:tcBorders>
              <w:right w:val="single" w:sz="4" w:space="0" w:color="auto"/>
            </w:tcBorders>
            <w:shd w:val="clear" w:color="auto" w:fill="auto"/>
          </w:tcPr>
          <w:p w14:paraId="3AC48BEB" w14:textId="77777777" w:rsidR="00B12D19" w:rsidRPr="00B12D19" w:rsidRDefault="00B12D19" w:rsidP="00604F06">
            <w:pPr>
              <w:pStyle w:val="RepTableBold"/>
              <w:rPr>
                <w:lang w:val="en-GB"/>
              </w:rPr>
            </w:pPr>
            <w:r w:rsidRPr="00B12D19">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21388CC4" w14:textId="77777777" w:rsidR="00B12D19" w:rsidRPr="00B12D19" w:rsidRDefault="00B12D19" w:rsidP="00604F06">
            <w:pPr>
              <w:pStyle w:val="RepTable"/>
            </w:pPr>
            <w:r w:rsidRPr="00B12D19">
              <w:t>1421</w:t>
            </w:r>
          </w:p>
        </w:tc>
      </w:tr>
      <w:tr w:rsidR="00B12D19" w:rsidRPr="00B12D19" w14:paraId="026111D0" w14:textId="77777777" w:rsidTr="00604F06">
        <w:tc>
          <w:tcPr>
            <w:tcW w:w="1482" w:type="pct"/>
            <w:gridSpan w:val="2"/>
            <w:tcBorders>
              <w:right w:val="single" w:sz="4" w:space="0" w:color="auto"/>
            </w:tcBorders>
            <w:shd w:val="clear" w:color="auto" w:fill="auto"/>
          </w:tcPr>
          <w:p w14:paraId="03589E4E" w14:textId="77777777" w:rsidR="00B12D19" w:rsidRPr="00B12D19" w:rsidRDefault="00B12D19" w:rsidP="00604F06">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79BDD353" w14:textId="77777777" w:rsidR="00B12D19" w:rsidRPr="00B12D19" w:rsidRDefault="00B12D19" w:rsidP="00604F06">
            <w:pPr>
              <w:pStyle w:val="RepTable"/>
            </w:pPr>
            <w:r w:rsidRPr="00B12D19">
              <w:t>10</w:t>
            </w:r>
          </w:p>
        </w:tc>
      </w:tr>
      <w:tr w:rsidR="00B12D19" w:rsidRPr="00B12D19" w14:paraId="1A43FE39" w14:textId="77777777" w:rsidTr="00604F06">
        <w:tc>
          <w:tcPr>
            <w:tcW w:w="991" w:type="pct"/>
            <w:shd w:val="clear" w:color="auto" w:fill="auto"/>
          </w:tcPr>
          <w:p w14:paraId="60F51960" w14:textId="77777777" w:rsidR="00B12D19" w:rsidRPr="00B12D19" w:rsidRDefault="00B12D19" w:rsidP="00604F06">
            <w:pPr>
              <w:pStyle w:val="RepTableBold"/>
              <w:rPr>
                <w:lang w:val="en-GB"/>
              </w:rPr>
            </w:pPr>
            <w:r w:rsidRPr="00B12D19">
              <w:rPr>
                <w:lang w:val="en-GB"/>
              </w:rPr>
              <w:t>Crop scenario</w:t>
            </w:r>
          </w:p>
          <w:p w14:paraId="35DB564A" w14:textId="77777777" w:rsidR="00B12D19" w:rsidRPr="00B12D19" w:rsidRDefault="00B12D19" w:rsidP="00604F06">
            <w:pPr>
              <w:pStyle w:val="RepTableBold"/>
              <w:rPr>
                <w:lang w:val="en-GB"/>
              </w:rPr>
            </w:pPr>
            <w:r w:rsidRPr="00B12D19">
              <w:rPr>
                <w:lang w:val="en-GB"/>
              </w:rPr>
              <w:t>Growth stage</w:t>
            </w:r>
          </w:p>
        </w:tc>
        <w:tc>
          <w:tcPr>
            <w:tcW w:w="1488" w:type="pct"/>
            <w:gridSpan w:val="2"/>
            <w:shd w:val="clear" w:color="auto" w:fill="auto"/>
          </w:tcPr>
          <w:p w14:paraId="3A8A1A44" w14:textId="77777777" w:rsidR="00B12D19" w:rsidRPr="00B12D19" w:rsidRDefault="00B12D19" w:rsidP="00604F06">
            <w:pPr>
              <w:pStyle w:val="RepTableBold"/>
              <w:rPr>
                <w:lang w:val="en-GB"/>
              </w:rPr>
            </w:pPr>
            <w:r w:rsidRPr="00B12D19">
              <w:rPr>
                <w:lang w:val="en-GB"/>
              </w:rPr>
              <w:t>Indicator/generic focal species</w:t>
            </w:r>
          </w:p>
        </w:tc>
        <w:tc>
          <w:tcPr>
            <w:tcW w:w="619" w:type="pct"/>
            <w:shd w:val="clear" w:color="auto" w:fill="auto"/>
          </w:tcPr>
          <w:p w14:paraId="5F1E842F" w14:textId="77777777" w:rsidR="00B12D19" w:rsidRPr="00B12D19" w:rsidRDefault="00B12D19" w:rsidP="00604F06">
            <w:pPr>
              <w:pStyle w:val="RepTableBold"/>
              <w:rPr>
                <w:lang w:val="en-GB"/>
              </w:rPr>
            </w:pPr>
            <w:r w:rsidRPr="00B12D19">
              <w:rPr>
                <w:lang w:val="en-GB"/>
              </w:rPr>
              <w:t>SV</w:t>
            </w:r>
            <w:r w:rsidRPr="00B12D19">
              <w:rPr>
                <w:vertAlign w:val="subscript"/>
                <w:lang w:val="en-GB"/>
              </w:rPr>
              <w:t>90</w:t>
            </w:r>
          </w:p>
        </w:tc>
        <w:tc>
          <w:tcPr>
            <w:tcW w:w="619" w:type="pct"/>
            <w:shd w:val="clear" w:color="auto" w:fill="auto"/>
          </w:tcPr>
          <w:p w14:paraId="30C1E4FA" w14:textId="77777777" w:rsidR="00B12D19" w:rsidRPr="00B12D19" w:rsidRDefault="00B12D19" w:rsidP="00604F06">
            <w:pPr>
              <w:pStyle w:val="RepTableBold"/>
              <w:rPr>
                <w:lang w:val="en-GB"/>
              </w:rPr>
            </w:pPr>
            <w:r w:rsidRPr="00B12D19">
              <w:rPr>
                <w:lang w:val="en-GB"/>
              </w:rPr>
              <w:t>MAF</w:t>
            </w:r>
            <w:r w:rsidRPr="00B12D19">
              <w:rPr>
                <w:vertAlign w:val="subscript"/>
                <w:lang w:val="en-GB"/>
              </w:rPr>
              <w:t>90</w:t>
            </w:r>
          </w:p>
        </w:tc>
        <w:tc>
          <w:tcPr>
            <w:tcW w:w="662" w:type="pct"/>
            <w:shd w:val="clear" w:color="auto" w:fill="auto"/>
          </w:tcPr>
          <w:p w14:paraId="197A25DC" w14:textId="77777777" w:rsidR="00B12D19" w:rsidRPr="00B12D19" w:rsidRDefault="00B12D19" w:rsidP="00604F06">
            <w:pPr>
              <w:pStyle w:val="RepTableBold"/>
              <w:rPr>
                <w:lang w:val="de-DE"/>
              </w:rPr>
            </w:pPr>
            <w:r w:rsidRPr="00B12D19">
              <w:rPr>
                <w:lang w:val="de-DE"/>
              </w:rPr>
              <w:t>DDD</w:t>
            </w:r>
            <w:r w:rsidRPr="00B12D19">
              <w:rPr>
                <w:vertAlign w:val="subscript"/>
                <w:lang w:val="de-DE"/>
              </w:rPr>
              <w:t>90</w:t>
            </w:r>
          </w:p>
          <w:p w14:paraId="7E0B36FE" w14:textId="77777777" w:rsidR="00B12D19" w:rsidRPr="00B12D19" w:rsidRDefault="00B12D19" w:rsidP="00604F06">
            <w:pPr>
              <w:pStyle w:val="RepTableBold"/>
              <w:rPr>
                <w:lang w:val="de-DE"/>
              </w:rPr>
            </w:pPr>
            <w:r w:rsidRPr="00B12D19">
              <w:rPr>
                <w:lang w:val="de-DE"/>
              </w:rPr>
              <w:t>(mg/kg bw/d)</w:t>
            </w:r>
          </w:p>
        </w:tc>
        <w:tc>
          <w:tcPr>
            <w:tcW w:w="621" w:type="pct"/>
            <w:shd w:val="clear" w:color="auto" w:fill="auto"/>
          </w:tcPr>
          <w:p w14:paraId="0F49B8D2" w14:textId="77777777" w:rsidR="00B12D19" w:rsidRPr="00B12D19" w:rsidRDefault="00B12D19" w:rsidP="00604F06">
            <w:pPr>
              <w:pStyle w:val="RepTableBold"/>
              <w:rPr>
                <w:lang w:val="en-GB"/>
              </w:rPr>
            </w:pPr>
            <w:r w:rsidRPr="00B12D19">
              <w:rPr>
                <w:lang w:val="en-GB"/>
              </w:rPr>
              <w:t>TER</w:t>
            </w:r>
            <w:r w:rsidRPr="00B12D19">
              <w:rPr>
                <w:vertAlign w:val="subscript"/>
                <w:lang w:val="en-GB"/>
              </w:rPr>
              <w:t>a</w:t>
            </w:r>
          </w:p>
        </w:tc>
      </w:tr>
      <w:tr w:rsidR="006530CD" w:rsidRPr="00B12D19" w14:paraId="2716173A" w14:textId="77777777" w:rsidTr="00604F06">
        <w:tc>
          <w:tcPr>
            <w:tcW w:w="991" w:type="pct"/>
            <w:shd w:val="clear" w:color="auto" w:fill="auto"/>
          </w:tcPr>
          <w:p w14:paraId="0E7AB330" w14:textId="1585C4F2" w:rsidR="006530CD" w:rsidRPr="006530CD" w:rsidRDefault="006530CD" w:rsidP="006530CD">
            <w:pPr>
              <w:pStyle w:val="RepTableBold"/>
              <w:rPr>
                <w:b w:val="0"/>
                <w:bCs w:val="0"/>
                <w:lang w:val="en-GB"/>
              </w:rPr>
            </w:pPr>
            <w:r w:rsidRPr="006530CD">
              <w:rPr>
                <w:b w:val="0"/>
                <w:bCs w:val="0"/>
              </w:rPr>
              <w:t>bulbs and onion like crops</w:t>
            </w:r>
          </w:p>
        </w:tc>
        <w:tc>
          <w:tcPr>
            <w:tcW w:w="1488" w:type="pct"/>
            <w:gridSpan w:val="2"/>
            <w:shd w:val="clear" w:color="auto" w:fill="auto"/>
          </w:tcPr>
          <w:p w14:paraId="1438F50F" w14:textId="7AE1C7B3" w:rsidR="006530CD" w:rsidRPr="006530CD" w:rsidRDefault="006530CD" w:rsidP="006530CD">
            <w:pPr>
              <w:pStyle w:val="RepTableBold"/>
              <w:rPr>
                <w:b w:val="0"/>
                <w:bCs w:val="0"/>
                <w:lang w:val="en-GB"/>
              </w:rPr>
            </w:pPr>
            <w:r w:rsidRPr="006530CD">
              <w:rPr>
                <w:b w:val="0"/>
                <w:bCs w:val="0"/>
              </w:rPr>
              <w:t>“Indicator species for screening”</w:t>
            </w:r>
          </w:p>
        </w:tc>
        <w:tc>
          <w:tcPr>
            <w:tcW w:w="619" w:type="pct"/>
            <w:shd w:val="clear" w:color="auto" w:fill="auto"/>
          </w:tcPr>
          <w:p w14:paraId="681DF1E6" w14:textId="42B7056E" w:rsidR="006530CD" w:rsidRPr="006530CD" w:rsidRDefault="006530CD" w:rsidP="006530CD">
            <w:pPr>
              <w:pStyle w:val="RepTableBold"/>
              <w:rPr>
                <w:b w:val="0"/>
                <w:bCs w:val="0"/>
                <w:lang w:val="en-GB"/>
              </w:rPr>
            </w:pPr>
            <w:r w:rsidRPr="006530CD">
              <w:rPr>
                <w:b w:val="0"/>
                <w:bCs w:val="0"/>
              </w:rPr>
              <w:t>158.8</w:t>
            </w:r>
          </w:p>
        </w:tc>
        <w:tc>
          <w:tcPr>
            <w:tcW w:w="619" w:type="pct"/>
            <w:shd w:val="clear" w:color="auto" w:fill="auto"/>
          </w:tcPr>
          <w:p w14:paraId="5FD60042" w14:textId="6E802071" w:rsidR="006530CD" w:rsidRPr="006530CD" w:rsidRDefault="006530CD" w:rsidP="006530CD">
            <w:pPr>
              <w:pStyle w:val="RepTableBold"/>
              <w:rPr>
                <w:b w:val="0"/>
                <w:bCs w:val="0"/>
                <w:lang w:val="en-GB"/>
              </w:rPr>
            </w:pPr>
            <w:r>
              <w:rPr>
                <w:b w:val="0"/>
                <w:bCs w:val="0"/>
                <w:lang w:val="en-GB"/>
              </w:rPr>
              <w:t>1.6</w:t>
            </w:r>
          </w:p>
        </w:tc>
        <w:tc>
          <w:tcPr>
            <w:tcW w:w="662" w:type="pct"/>
            <w:shd w:val="clear" w:color="auto" w:fill="auto"/>
          </w:tcPr>
          <w:p w14:paraId="2FD4DFE9" w14:textId="12B7A7C5" w:rsidR="006530CD" w:rsidRPr="006530CD" w:rsidRDefault="003238DA" w:rsidP="006530CD">
            <w:pPr>
              <w:pStyle w:val="RepTableBold"/>
              <w:rPr>
                <w:b w:val="0"/>
                <w:bCs w:val="0"/>
                <w:lang w:val="de-DE"/>
              </w:rPr>
            </w:pPr>
            <w:r>
              <w:rPr>
                <w:b w:val="0"/>
                <w:bCs w:val="0"/>
                <w:lang w:val="de-DE"/>
              </w:rPr>
              <w:t>50.82</w:t>
            </w:r>
          </w:p>
        </w:tc>
        <w:tc>
          <w:tcPr>
            <w:tcW w:w="621" w:type="pct"/>
            <w:shd w:val="clear" w:color="auto" w:fill="auto"/>
          </w:tcPr>
          <w:p w14:paraId="149EB1C2" w14:textId="6303CD3F" w:rsidR="006530CD" w:rsidRPr="006530CD" w:rsidRDefault="003238DA" w:rsidP="006530CD">
            <w:pPr>
              <w:pStyle w:val="RepTableBold"/>
              <w:rPr>
                <w:b w:val="0"/>
                <w:bCs w:val="0"/>
                <w:lang w:val="en-GB"/>
              </w:rPr>
            </w:pPr>
            <w:r>
              <w:rPr>
                <w:b w:val="0"/>
                <w:bCs w:val="0"/>
                <w:lang w:val="en-GB"/>
              </w:rPr>
              <w:t>27.96</w:t>
            </w:r>
          </w:p>
        </w:tc>
      </w:tr>
      <w:tr w:rsidR="00641B10" w:rsidRPr="00B12D19" w14:paraId="6BC29830" w14:textId="77777777" w:rsidTr="00604F06">
        <w:tc>
          <w:tcPr>
            <w:tcW w:w="1482" w:type="pct"/>
            <w:gridSpan w:val="2"/>
            <w:tcBorders>
              <w:right w:val="single" w:sz="4" w:space="0" w:color="auto"/>
            </w:tcBorders>
            <w:shd w:val="clear" w:color="auto" w:fill="auto"/>
          </w:tcPr>
          <w:p w14:paraId="488163BE" w14:textId="77777777" w:rsidR="00641B10" w:rsidRPr="00B12D19" w:rsidRDefault="00641B10" w:rsidP="00641B10">
            <w:pPr>
              <w:pStyle w:val="RepTableBold"/>
              <w:rPr>
                <w:lang w:val="en-GB"/>
              </w:rPr>
            </w:pPr>
            <w:r w:rsidRPr="00B12D19">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26DC47FE" w14:textId="77777777" w:rsidR="00641B10" w:rsidRPr="00B12D19" w:rsidRDefault="00641B10" w:rsidP="00641B10">
            <w:pPr>
              <w:pStyle w:val="RepTable"/>
            </w:pPr>
            <w:r w:rsidRPr="00B12D19">
              <w:t>17.5</w:t>
            </w:r>
          </w:p>
        </w:tc>
      </w:tr>
      <w:tr w:rsidR="00641B10" w:rsidRPr="00B12D19" w14:paraId="384F7EE6" w14:textId="77777777" w:rsidTr="00604F06">
        <w:tc>
          <w:tcPr>
            <w:tcW w:w="1482" w:type="pct"/>
            <w:gridSpan w:val="2"/>
            <w:tcBorders>
              <w:right w:val="single" w:sz="4" w:space="0" w:color="auto"/>
            </w:tcBorders>
            <w:shd w:val="clear" w:color="auto" w:fill="auto"/>
          </w:tcPr>
          <w:p w14:paraId="23555D21" w14:textId="77777777" w:rsidR="00641B10" w:rsidRPr="00B12D19" w:rsidRDefault="00641B10" w:rsidP="00641B10">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1CE27FDA" w14:textId="77777777" w:rsidR="00641B10" w:rsidRPr="00B12D19" w:rsidRDefault="00641B10" w:rsidP="00641B10">
            <w:pPr>
              <w:pStyle w:val="RepTable"/>
            </w:pPr>
            <w:r w:rsidRPr="00B12D19">
              <w:t>5</w:t>
            </w:r>
          </w:p>
        </w:tc>
      </w:tr>
      <w:tr w:rsidR="00641B10" w:rsidRPr="00B12D19" w14:paraId="528E3812" w14:textId="77777777" w:rsidTr="00604F06">
        <w:tc>
          <w:tcPr>
            <w:tcW w:w="991" w:type="pct"/>
            <w:shd w:val="clear" w:color="auto" w:fill="auto"/>
          </w:tcPr>
          <w:p w14:paraId="5CC419F1" w14:textId="77777777" w:rsidR="00641B10" w:rsidRPr="00B12D19" w:rsidRDefault="00641B10" w:rsidP="00641B10">
            <w:pPr>
              <w:pStyle w:val="RepTableBold"/>
              <w:rPr>
                <w:lang w:val="en-GB"/>
              </w:rPr>
            </w:pPr>
            <w:r w:rsidRPr="00B12D19">
              <w:rPr>
                <w:lang w:val="en-GB"/>
              </w:rPr>
              <w:t>Crop scenario</w:t>
            </w:r>
          </w:p>
          <w:p w14:paraId="6A240AF7" w14:textId="77777777" w:rsidR="00641B10" w:rsidRPr="00B12D19" w:rsidRDefault="00641B10" w:rsidP="00641B10">
            <w:pPr>
              <w:pStyle w:val="RepTableBold"/>
              <w:rPr>
                <w:lang w:val="en-GB"/>
              </w:rPr>
            </w:pPr>
            <w:r w:rsidRPr="00B12D19">
              <w:rPr>
                <w:lang w:val="en-GB"/>
              </w:rPr>
              <w:t>Growth stage</w:t>
            </w:r>
          </w:p>
        </w:tc>
        <w:tc>
          <w:tcPr>
            <w:tcW w:w="1488" w:type="pct"/>
            <w:gridSpan w:val="2"/>
            <w:shd w:val="clear" w:color="auto" w:fill="auto"/>
          </w:tcPr>
          <w:p w14:paraId="03C58C76" w14:textId="77777777" w:rsidR="00641B10" w:rsidRPr="00B12D19" w:rsidRDefault="00641B10" w:rsidP="00641B10">
            <w:pPr>
              <w:pStyle w:val="RepTableBold"/>
              <w:rPr>
                <w:lang w:val="en-GB"/>
              </w:rPr>
            </w:pPr>
            <w:r w:rsidRPr="00B12D19">
              <w:rPr>
                <w:lang w:val="en-GB"/>
              </w:rPr>
              <w:t>Indicator/generic focal species</w:t>
            </w:r>
          </w:p>
        </w:tc>
        <w:tc>
          <w:tcPr>
            <w:tcW w:w="619" w:type="pct"/>
            <w:shd w:val="clear" w:color="auto" w:fill="auto"/>
          </w:tcPr>
          <w:p w14:paraId="4CAA3F77" w14:textId="77777777" w:rsidR="00641B10" w:rsidRPr="00B12D19" w:rsidRDefault="00641B10" w:rsidP="00641B10">
            <w:pPr>
              <w:pStyle w:val="RepTableBold"/>
              <w:rPr>
                <w:lang w:val="en-GB"/>
              </w:rPr>
            </w:pPr>
            <w:r w:rsidRPr="00B12D19">
              <w:rPr>
                <w:lang w:val="en-GB"/>
              </w:rPr>
              <w:t>SV</w:t>
            </w:r>
            <w:r w:rsidRPr="00B12D19">
              <w:rPr>
                <w:vertAlign w:val="subscript"/>
                <w:lang w:val="en-GB"/>
              </w:rPr>
              <w:t>m</w:t>
            </w:r>
          </w:p>
        </w:tc>
        <w:tc>
          <w:tcPr>
            <w:tcW w:w="619" w:type="pct"/>
            <w:shd w:val="clear" w:color="auto" w:fill="auto"/>
          </w:tcPr>
          <w:p w14:paraId="3A51A5B4" w14:textId="77777777" w:rsidR="00641B10" w:rsidRPr="00B12D19" w:rsidRDefault="00641B10" w:rsidP="00641B10">
            <w:pPr>
              <w:pStyle w:val="RepTableBold"/>
              <w:rPr>
                <w:lang w:val="en-GB"/>
              </w:rPr>
            </w:pPr>
            <w:r w:rsidRPr="00B12D19">
              <w:rPr>
                <w:lang w:val="en-GB"/>
              </w:rPr>
              <w:t>MAF</w:t>
            </w:r>
            <w:r w:rsidRPr="00B12D19">
              <w:rPr>
                <w:vertAlign w:val="subscript"/>
                <w:lang w:val="en-GB"/>
              </w:rPr>
              <w:t>m</w:t>
            </w:r>
            <w:r w:rsidRPr="00B12D19">
              <w:rPr>
                <w:lang w:val="en-GB"/>
              </w:rPr>
              <w:t xml:space="preserve"> × TWA</w:t>
            </w:r>
          </w:p>
        </w:tc>
        <w:tc>
          <w:tcPr>
            <w:tcW w:w="662" w:type="pct"/>
            <w:shd w:val="clear" w:color="auto" w:fill="auto"/>
          </w:tcPr>
          <w:p w14:paraId="694EAC53" w14:textId="77777777" w:rsidR="00641B10" w:rsidRPr="00B12D19" w:rsidRDefault="00641B10" w:rsidP="00641B10">
            <w:pPr>
              <w:pStyle w:val="RepTableBold"/>
              <w:rPr>
                <w:lang w:val="de-DE"/>
              </w:rPr>
            </w:pPr>
            <w:r w:rsidRPr="00B12D19">
              <w:rPr>
                <w:lang w:val="de-DE"/>
              </w:rPr>
              <w:t>DDD</w:t>
            </w:r>
            <w:r w:rsidRPr="00B12D19">
              <w:rPr>
                <w:vertAlign w:val="subscript"/>
                <w:lang w:val="de-DE"/>
              </w:rPr>
              <w:t>m</w:t>
            </w:r>
          </w:p>
          <w:p w14:paraId="0A35E65D" w14:textId="77777777" w:rsidR="00641B10" w:rsidRPr="00B12D19" w:rsidRDefault="00641B10" w:rsidP="00641B10">
            <w:pPr>
              <w:pStyle w:val="RepTableBold"/>
              <w:rPr>
                <w:lang w:val="de-DE"/>
              </w:rPr>
            </w:pPr>
            <w:r w:rsidRPr="00B12D19">
              <w:rPr>
                <w:lang w:val="de-DE"/>
              </w:rPr>
              <w:t>(mg/kg bw/d)</w:t>
            </w:r>
          </w:p>
        </w:tc>
        <w:tc>
          <w:tcPr>
            <w:tcW w:w="621" w:type="pct"/>
            <w:shd w:val="clear" w:color="auto" w:fill="auto"/>
          </w:tcPr>
          <w:p w14:paraId="50D33B13" w14:textId="77777777" w:rsidR="00641B10" w:rsidRPr="00B12D19" w:rsidRDefault="00641B10" w:rsidP="00641B10">
            <w:pPr>
              <w:pStyle w:val="RepTableBold"/>
              <w:rPr>
                <w:lang w:val="en-GB"/>
              </w:rPr>
            </w:pPr>
            <w:r w:rsidRPr="00B12D19">
              <w:rPr>
                <w:lang w:val="en-GB"/>
              </w:rPr>
              <w:t>TER</w:t>
            </w:r>
            <w:r w:rsidRPr="00B12D19">
              <w:rPr>
                <w:vertAlign w:val="subscript"/>
                <w:lang w:val="en-GB"/>
              </w:rPr>
              <w:t>lt</w:t>
            </w:r>
          </w:p>
        </w:tc>
      </w:tr>
      <w:tr w:rsidR="00641B10" w:rsidRPr="00B12D19" w14:paraId="5F17CCD1" w14:textId="77777777" w:rsidTr="00604F06">
        <w:tc>
          <w:tcPr>
            <w:tcW w:w="991" w:type="pct"/>
            <w:shd w:val="clear" w:color="auto" w:fill="auto"/>
          </w:tcPr>
          <w:p w14:paraId="570F9478" w14:textId="62534367" w:rsidR="00641B10" w:rsidRPr="00B116DB" w:rsidRDefault="00B116DB" w:rsidP="00641B10">
            <w:pPr>
              <w:pStyle w:val="RepTable"/>
            </w:pPr>
            <w:r w:rsidRPr="00B116DB">
              <w:t>bulbs and onion like crops</w:t>
            </w:r>
          </w:p>
        </w:tc>
        <w:tc>
          <w:tcPr>
            <w:tcW w:w="1488" w:type="pct"/>
            <w:gridSpan w:val="2"/>
            <w:shd w:val="clear" w:color="auto" w:fill="auto"/>
          </w:tcPr>
          <w:p w14:paraId="0BBFB0BD" w14:textId="00752B4A" w:rsidR="00641B10" w:rsidRPr="00B116DB" w:rsidRDefault="00B116DB" w:rsidP="00641B10">
            <w:pPr>
              <w:pStyle w:val="RepTable"/>
            </w:pPr>
            <w:r w:rsidRPr="00B116DB">
              <w:rPr>
                <w:szCs w:val="20"/>
              </w:rPr>
              <w:t>“Indicator species for screening</w:t>
            </w:r>
          </w:p>
        </w:tc>
        <w:tc>
          <w:tcPr>
            <w:tcW w:w="619" w:type="pct"/>
            <w:shd w:val="clear" w:color="auto" w:fill="auto"/>
          </w:tcPr>
          <w:p w14:paraId="53EC00C6" w14:textId="4303E7BB" w:rsidR="00641B10" w:rsidRPr="00B12D19" w:rsidRDefault="00B116DB" w:rsidP="00641B10">
            <w:pPr>
              <w:pStyle w:val="RepTable"/>
            </w:pPr>
            <w:r>
              <w:t>64.8</w:t>
            </w:r>
          </w:p>
        </w:tc>
        <w:tc>
          <w:tcPr>
            <w:tcW w:w="619" w:type="pct"/>
            <w:shd w:val="clear" w:color="auto" w:fill="auto"/>
          </w:tcPr>
          <w:p w14:paraId="1FE69C06" w14:textId="7B05F684" w:rsidR="00641B10" w:rsidRPr="00B12D19" w:rsidRDefault="00B116DB" w:rsidP="00641B10">
            <w:pPr>
              <w:pStyle w:val="RepTable"/>
            </w:pPr>
            <w:r>
              <w:t>2.0</w:t>
            </w:r>
            <w:r w:rsidR="00641B10" w:rsidRPr="00B12D19">
              <w:t xml:space="preserve"> x 0.53</w:t>
            </w:r>
          </w:p>
        </w:tc>
        <w:tc>
          <w:tcPr>
            <w:tcW w:w="662" w:type="pct"/>
            <w:shd w:val="clear" w:color="auto" w:fill="auto"/>
          </w:tcPr>
          <w:p w14:paraId="6CFC61D3" w14:textId="35FBF4BB" w:rsidR="00641B10" w:rsidRPr="00B12D19" w:rsidRDefault="00A47D14" w:rsidP="00641B10">
            <w:pPr>
              <w:pStyle w:val="RepTable"/>
            </w:pPr>
            <w:r>
              <w:t>13.74</w:t>
            </w:r>
          </w:p>
        </w:tc>
        <w:tc>
          <w:tcPr>
            <w:tcW w:w="621" w:type="pct"/>
            <w:shd w:val="clear" w:color="auto" w:fill="auto"/>
          </w:tcPr>
          <w:p w14:paraId="2941DF14" w14:textId="5A99551F" w:rsidR="00641B10" w:rsidRPr="00A47D14" w:rsidRDefault="00A47D14" w:rsidP="00641B10">
            <w:pPr>
              <w:pStyle w:val="RepTable"/>
              <w:rPr>
                <w:b/>
                <w:bCs/>
              </w:rPr>
            </w:pPr>
            <w:r w:rsidRPr="00A47D14">
              <w:rPr>
                <w:b/>
                <w:bCs/>
              </w:rPr>
              <w:t>1.27</w:t>
            </w:r>
          </w:p>
        </w:tc>
      </w:tr>
      <w:tr w:rsidR="00A47D14" w:rsidRPr="00B12D19" w14:paraId="3E1EDAA6" w14:textId="77777777" w:rsidTr="00604F06">
        <w:tc>
          <w:tcPr>
            <w:tcW w:w="991" w:type="pct"/>
            <w:shd w:val="clear" w:color="auto" w:fill="auto"/>
          </w:tcPr>
          <w:p w14:paraId="7C18EB60" w14:textId="61C43A3E" w:rsidR="00A47D14" w:rsidRPr="00B12D19" w:rsidRDefault="00A47D14" w:rsidP="00A47D14">
            <w:pPr>
              <w:pStyle w:val="RepTable"/>
            </w:pPr>
            <w:r w:rsidRPr="00B116DB">
              <w:t>bulbs and onion like crops</w:t>
            </w:r>
            <w:r>
              <w:t xml:space="preserve"> </w:t>
            </w:r>
            <w:r w:rsidRPr="007139A4">
              <w:rPr>
                <w:szCs w:val="20"/>
              </w:rPr>
              <w:t>BBCH 10-</w:t>
            </w:r>
            <w:r>
              <w:rPr>
                <w:szCs w:val="20"/>
              </w:rPr>
              <w:t>3</w:t>
            </w:r>
            <w:r w:rsidRPr="007139A4">
              <w:rPr>
                <w:szCs w:val="20"/>
              </w:rPr>
              <w:t>9</w:t>
            </w:r>
          </w:p>
        </w:tc>
        <w:tc>
          <w:tcPr>
            <w:tcW w:w="1488" w:type="pct"/>
            <w:gridSpan w:val="2"/>
            <w:shd w:val="clear" w:color="auto" w:fill="auto"/>
          </w:tcPr>
          <w:p w14:paraId="630AB6C3" w14:textId="77777777" w:rsidR="00A47D14" w:rsidRPr="00B12D19" w:rsidRDefault="00A47D14" w:rsidP="00A47D14">
            <w:pPr>
              <w:pStyle w:val="RepTable"/>
            </w:pPr>
            <w:r w:rsidRPr="00B12D19">
              <w:t>Small granivoruos bird “finch”</w:t>
            </w:r>
          </w:p>
        </w:tc>
        <w:tc>
          <w:tcPr>
            <w:tcW w:w="619" w:type="pct"/>
            <w:shd w:val="clear" w:color="auto" w:fill="auto"/>
          </w:tcPr>
          <w:p w14:paraId="2D123E78" w14:textId="2DCC26E1" w:rsidR="00A47D14" w:rsidRPr="00B12D19" w:rsidRDefault="00A47D14" w:rsidP="00A47D14">
            <w:pPr>
              <w:pStyle w:val="RepTable"/>
            </w:pPr>
            <w:r>
              <w:t>11.4</w:t>
            </w:r>
          </w:p>
        </w:tc>
        <w:tc>
          <w:tcPr>
            <w:tcW w:w="619" w:type="pct"/>
            <w:shd w:val="clear" w:color="auto" w:fill="auto"/>
          </w:tcPr>
          <w:p w14:paraId="2FF33D17" w14:textId="6BAA26A7" w:rsidR="00A47D14" w:rsidRPr="00B12D19" w:rsidRDefault="00A47D14" w:rsidP="00A47D14">
            <w:pPr>
              <w:pStyle w:val="RepTable"/>
            </w:pPr>
            <w:r w:rsidRPr="0074270E">
              <w:t>2.0 x 0.53</w:t>
            </w:r>
          </w:p>
        </w:tc>
        <w:tc>
          <w:tcPr>
            <w:tcW w:w="662" w:type="pct"/>
            <w:shd w:val="clear" w:color="auto" w:fill="auto"/>
          </w:tcPr>
          <w:p w14:paraId="217B5760" w14:textId="3038D4D7" w:rsidR="00A47D14" w:rsidRPr="00B12D19" w:rsidRDefault="00FB1E40" w:rsidP="00A47D14">
            <w:pPr>
              <w:pStyle w:val="RepTable"/>
            </w:pPr>
            <w:r>
              <w:t>2.42</w:t>
            </w:r>
          </w:p>
        </w:tc>
        <w:tc>
          <w:tcPr>
            <w:tcW w:w="621" w:type="pct"/>
            <w:shd w:val="clear" w:color="auto" w:fill="auto"/>
          </w:tcPr>
          <w:p w14:paraId="13D3C450" w14:textId="48514FED" w:rsidR="00A47D14" w:rsidRPr="00FB1E40" w:rsidRDefault="00FB1E40" w:rsidP="00A47D14">
            <w:pPr>
              <w:pStyle w:val="RepTable"/>
              <w:rPr>
                <w:bCs/>
              </w:rPr>
            </w:pPr>
            <w:r w:rsidRPr="00FB1E40">
              <w:rPr>
                <w:bCs/>
              </w:rPr>
              <w:t>7.24</w:t>
            </w:r>
          </w:p>
        </w:tc>
      </w:tr>
      <w:tr w:rsidR="00A47D14" w:rsidRPr="00B12D19" w14:paraId="3F42D82D" w14:textId="77777777" w:rsidTr="00604F06">
        <w:tc>
          <w:tcPr>
            <w:tcW w:w="991" w:type="pct"/>
            <w:shd w:val="clear" w:color="auto" w:fill="auto"/>
          </w:tcPr>
          <w:p w14:paraId="7983330B" w14:textId="6F59C669" w:rsidR="00A47D14" w:rsidRPr="00B116DB" w:rsidRDefault="00A47D14" w:rsidP="00A47D14">
            <w:pPr>
              <w:pStyle w:val="RepTable"/>
            </w:pPr>
            <w:r w:rsidRPr="00B116DB">
              <w:lastRenderedPageBreak/>
              <w:t>bulbs and onion like crops</w:t>
            </w:r>
            <w:r>
              <w:t xml:space="preserve"> </w:t>
            </w:r>
            <w:r w:rsidRPr="007139A4">
              <w:rPr>
                <w:szCs w:val="20"/>
              </w:rPr>
              <w:t>BBCH 10-</w:t>
            </w:r>
            <w:r>
              <w:rPr>
                <w:szCs w:val="20"/>
              </w:rPr>
              <w:t>3</w:t>
            </w:r>
            <w:r w:rsidRPr="007139A4">
              <w:rPr>
                <w:szCs w:val="20"/>
              </w:rPr>
              <w:t>9</w:t>
            </w:r>
          </w:p>
        </w:tc>
        <w:tc>
          <w:tcPr>
            <w:tcW w:w="1488" w:type="pct"/>
            <w:gridSpan w:val="2"/>
            <w:shd w:val="clear" w:color="auto" w:fill="auto"/>
          </w:tcPr>
          <w:p w14:paraId="74A3C30F" w14:textId="77777777" w:rsidR="00A47D14" w:rsidRPr="00B12D19" w:rsidRDefault="00A47D14" w:rsidP="00A47D14">
            <w:pPr>
              <w:pStyle w:val="TableParagraph"/>
              <w:rPr>
                <w:sz w:val="20"/>
                <w:szCs w:val="20"/>
              </w:rPr>
            </w:pPr>
            <w:r w:rsidRPr="00B12D19">
              <w:rPr>
                <w:sz w:val="20"/>
                <w:szCs w:val="20"/>
              </w:rPr>
              <w:t>Small omnivorous bird</w:t>
            </w:r>
          </w:p>
          <w:p w14:paraId="394A29FA" w14:textId="497F1707" w:rsidR="00A47D14" w:rsidRPr="00B12D19" w:rsidRDefault="00A47D14" w:rsidP="00A47D14">
            <w:pPr>
              <w:pStyle w:val="RepTable"/>
            </w:pPr>
            <w:r w:rsidRPr="00B12D19">
              <w:rPr>
                <w:szCs w:val="20"/>
              </w:rPr>
              <w:t>“lark”</w:t>
            </w:r>
          </w:p>
        </w:tc>
        <w:tc>
          <w:tcPr>
            <w:tcW w:w="619" w:type="pct"/>
            <w:shd w:val="clear" w:color="auto" w:fill="auto"/>
          </w:tcPr>
          <w:p w14:paraId="6D3934C2" w14:textId="74FA282E" w:rsidR="00A47D14" w:rsidRDefault="00A47D14" w:rsidP="00A47D14">
            <w:pPr>
              <w:pStyle w:val="RepTable"/>
            </w:pPr>
            <w:r>
              <w:t>10.9</w:t>
            </w:r>
          </w:p>
        </w:tc>
        <w:tc>
          <w:tcPr>
            <w:tcW w:w="619" w:type="pct"/>
            <w:shd w:val="clear" w:color="auto" w:fill="auto"/>
          </w:tcPr>
          <w:p w14:paraId="46A9E79E" w14:textId="7999C223" w:rsidR="00A47D14" w:rsidRPr="00B12D19" w:rsidRDefault="00A47D14" w:rsidP="00A47D14">
            <w:pPr>
              <w:pStyle w:val="RepTable"/>
            </w:pPr>
            <w:r w:rsidRPr="0074270E">
              <w:t>2.0 x 0.53</w:t>
            </w:r>
          </w:p>
        </w:tc>
        <w:tc>
          <w:tcPr>
            <w:tcW w:w="662" w:type="pct"/>
            <w:shd w:val="clear" w:color="auto" w:fill="auto"/>
          </w:tcPr>
          <w:p w14:paraId="7F277D06" w14:textId="0E9F2219" w:rsidR="00A47D14" w:rsidRPr="00B12D19" w:rsidRDefault="00FB1E40" w:rsidP="00A47D14">
            <w:pPr>
              <w:pStyle w:val="RepTable"/>
            </w:pPr>
            <w:r>
              <w:t>2.31</w:t>
            </w:r>
          </w:p>
        </w:tc>
        <w:tc>
          <w:tcPr>
            <w:tcW w:w="621" w:type="pct"/>
            <w:shd w:val="clear" w:color="auto" w:fill="auto"/>
          </w:tcPr>
          <w:p w14:paraId="28F44D36" w14:textId="70665879" w:rsidR="00A47D14" w:rsidRPr="00FB1E40" w:rsidRDefault="00FB1E40" w:rsidP="00A47D14">
            <w:pPr>
              <w:pStyle w:val="RepTable"/>
              <w:rPr>
                <w:bCs/>
              </w:rPr>
            </w:pPr>
            <w:r>
              <w:rPr>
                <w:bCs/>
              </w:rPr>
              <w:t>7.57</w:t>
            </w:r>
          </w:p>
        </w:tc>
      </w:tr>
      <w:tr w:rsidR="00A47D14" w:rsidRPr="00B12D19" w14:paraId="13D1F04C" w14:textId="77777777" w:rsidTr="00604F06">
        <w:tc>
          <w:tcPr>
            <w:tcW w:w="991" w:type="pct"/>
            <w:shd w:val="clear" w:color="auto" w:fill="auto"/>
          </w:tcPr>
          <w:p w14:paraId="2DDE701E" w14:textId="5770D5B8" w:rsidR="00A47D14" w:rsidRPr="00B116DB" w:rsidRDefault="00A47D14" w:rsidP="00A47D14">
            <w:pPr>
              <w:pStyle w:val="RepTable"/>
            </w:pPr>
            <w:r w:rsidRPr="00B116DB">
              <w:t>bulbs and onion like crops</w:t>
            </w:r>
            <w:r>
              <w:t xml:space="preserve"> </w:t>
            </w:r>
            <w:r w:rsidRPr="007139A4">
              <w:rPr>
                <w:szCs w:val="20"/>
              </w:rPr>
              <w:t>BBCH 10-</w:t>
            </w:r>
            <w:r>
              <w:rPr>
                <w:szCs w:val="20"/>
              </w:rPr>
              <w:t>1</w:t>
            </w:r>
            <w:r w:rsidRPr="007139A4">
              <w:rPr>
                <w:szCs w:val="20"/>
              </w:rPr>
              <w:t>9</w:t>
            </w:r>
          </w:p>
        </w:tc>
        <w:tc>
          <w:tcPr>
            <w:tcW w:w="1488" w:type="pct"/>
            <w:gridSpan w:val="2"/>
            <w:shd w:val="clear" w:color="auto" w:fill="auto"/>
          </w:tcPr>
          <w:p w14:paraId="567BE236" w14:textId="77777777" w:rsidR="00A47D14" w:rsidRPr="00B12D19" w:rsidRDefault="00A47D14" w:rsidP="00A47D14">
            <w:pPr>
              <w:pStyle w:val="TableParagraph"/>
              <w:rPr>
                <w:sz w:val="20"/>
                <w:szCs w:val="20"/>
              </w:rPr>
            </w:pPr>
            <w:r w:rsidRPr="00B12D19">
              <w:rPr>
                <w:sz w:val="20"/>
                <w:szCs w:val="20"/>
              </w:rPr>
              <w:t xml:space="preserve">Small </w:t>
            </w:r>
            <w:r>
              <w:rPr>
                <w:sz w:val="20"/>
                <w:szCs w:val="20"/>
              </w:rPr>
              <w:t>insecti</w:t>
            </w:r>
            <w:r w:rsidRPr="00B12D19">
              <w:rPr>
                <w:sz w:val="20"/>
                <w:szCs w:val="20"/>
              </w:rPr>
              <w:t>vorous bird</w:t>
            </w:r>
          </w:p>
          <w:p w14:paraId="497FE78B" w14:textId="69A21678" w:rsidR="00A47D14" w:rsidRPr="00B12D19" w:rsidRDefault="00A47D14" w:rsidP="00A47D14">
            <w:pPr>
              <w:pStyle w:val="TableParagraph"/>
              <w:rPr>
                <w:sz w:val="20"/>
                <w:szCs w:val="20"/>
              </w:rPr>
            </w:pPr>
            <w:r w:rsidRPr="00B12D19">
              <w:rPr>
                <w:sz w:val="20"/>
                <w:szCs w:val="20"/>
              </w:rPr>
              <w:t>“</w:t>
            </w:r>
            <w:r>
              <w:rPr>
                <w:sz w:val="20"/>
                <w:szCs w:val="20"/>
              </w:rPr>
              <w:t>wagtail</w:t>
            </w:r>
            <w:r w:rsidRPr="00B12D19">
              <w:rPr>
                <w:sz w:val="20"/>
                <w:szCs w:val="20"/>
              </w:rPr>
              <w:t>”</w:t>
            </w:r>
          </w:p>
        </w:tc>
        <w:tc>
          <w:tcPr>
            <w:tcW w:w="619" w:type="pct"/>
            <w:shd w:val="clear" w:color="auto" w:fill="auto"/>
          </w:tcPr>
          <w:p w14:paraId="4AE2A59F" w14:textId="02A88D75" w:rsidR="00A47D14" w:rsidRDefault="00A47D14" w:rsidP="00A47D14">
            <w:pPr>
              <w:pStyle w:val="RepTable"/>
            </w:pPr>
            <w:r>
              <w:t>11.3</w:t>
            </w:r>
          </w:p>
        </w:tc>
        <w:tc>
          <w:tcPr>
            <w:tcW w:w="619" w:type="pct"/>
            <w:shd w:val="clear" w:color="auto" w:fill="auto"/>
          </w:tcPr>
          <w:p w14:paraId="73F8B4B4" w14:textId="1AB9A118" w:rsidR="00A47D14" w:rsidRPr="00B12D19" w:rsidRDefault="00A47D14" w:rsidP="00A47D14">
            <w:pPr>
              <w:pStyle w:val="RepTable"/>
            </w:pPr>
            <w:r w:rsidRPr="0074270E">
              <w:t>2.0 x 0.53</w:t>
            </w:r>
          </w:p>
        </w:tc>
        <w:tc>
          <w:tcPr>
            <w:tcW w:w="662" w:type="pct"/>
            <w:shd w:val="clear" w:color="auto" w:fill="auto"/>
          </w:tcPr>
          <w:p w14:paraId="27394578" w14:textId="5704C3B8" w:rsidR="00A47D14" w:rsidRPr="00B12D19" w:rsidRDefault="00FB1E40" w:rsidP="00A47D14">
            <w:pPr>
              <w:pStyle w:val="RepTable"/>
            </w:pPr>
            <w:r>
              <w:t>2.40</w:t>
            </w:r>
          </w:p>
        </w:tc>
        <w:tc>
          <w:tcPr>
            <w:tcW w:w="621" w:type="pct"/>
            <w:shd w:val="clear" w:color="auto" w:fill="auto"/>
          </w:tcPr>
          <w:p w14:paraId="5B2ACB9B" w14:textId="4471B890" w:rsidR="00A47D14" w:rsidRPr="00FB1E40" w:rsidRDefault="00FB1E40" w:rsidP="00A47D14">
            <w:pPr>
              <w:pStyle w:val="RepTable"/>
              <w:rPr>
                <w:bCs/>
              </w:rPr>
            </w:pPr>
            <w:r>
              <w:rPr>
                <w:bCs/>
              </w:rPr>
              <w:t>7.31</w:t>
            </w:r>
          </w:p>
        </w:tc>
      </w:tr>
    </w:tbl>
    <w:p w14:paraId="40B6E4E0" w14:textId="77777777" w:rsidR="00B12D19" w:rsidRDefault="00B12D19" w:rsidP="00B12D19">
      <w:pPr>
        <w:pStyle w:val="RepTableFootnote"/>
        <w:tabs>
          <w:tab w:val="clear" w:pos="425"/>
          <w:tab w:val="left" w:pos="0"/>
        </w:tabs>
        <w:ind w:left="0" w:firstLine="0"/>
        <w:rPr>
          <w:lang w:val="en-GB"/>
        </w:rPr>
      </w:pPr>
      <w:r w:rsidRPr="002B1114">
        <w:rPr>
          <w:lang w:val="en-GB"/>
        </w:rPr>
        <w:t>SV: shortcut value; MAF: multiple application factor; TWA: time-weighted average factor; DDD: daily dietary dose; TER: toxicity to exposure ratio. TER values shown in bold fall below the relevant trigger.</w:t>
      </w:r>
    </w:p>
    <w:p w14:paraId="5AFA78AC" w14:textId="77777777" w:rsidR="00FD4567" w:rsidRDefault="00FD4567" w:rsidP="00FD4567">
      <w:pPr>
        <w:pStyle w:val="RepStandard"/>
      </w:pPr>
    </w:p>
    <w:p w14:paraId="758F167F" w14:textId="77777777" w:rsidR="00F10088" w:rsidRPr="00B12D19" w:rsidRDefault="00F10088" w:rsidP="00F10088">
      <w:pPr>
        <w:pStyle w:val="RepLabel"/>
      </w:pPr>
      <w:r w:rsidRPr="00B12D19">
        <w:t xml:space="preserve">Table </w:t>
      </w:r>
      <w:r w:rsidRPr="00B12D19">
        <w:fldChar w:fldCharType="begin"/>
      </w:r>
      <w:r w:rsidRPr="00B12D19">
        <w:instrText xml:space="preserve"> STYLEREF 2 \s </w:instrText>
      </w:r>
      <w:r w:rsidRPr="00B12D19">
        <w:fldChar w:fldCharType="separate"/>
      </w:r>
      <w:r w:rsidR="003567EA">
        <w:rPr>
          <w:noProof/>
        </w:rPr>
        <w:t>9.2</w:t>
      </w:r>
      <w:r w:rsidRPr="00B12D19">
        <w:fldChar w:fldCharType="end"/>
      </w:r>
      <w:r w:rsidRPr="00B12D19">
        <w:noBreakHyphen/>
      </w:r>
      <w:r>
        <w:t>6</w:t>
      </w:r>
      <w:r w:rsidRPr="00B12D19">
        <w:t>:</w:t>
      </w:r>
      <w:r w:rsidRPr="00B12D19">
        <w:tab/>
        <w:t xml:space="preserve">First-tier assessment of the acute and long-term/reproductive risk for birds due to the use of pendimethalin 45.5% CS in </w:t>
      </w:r>
      <w:r>
        <w:t>bulbs and onion like crops</w:t>
      </w:r>
      <w:r w:rsidRPr="00B12D19">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F10088" w:rsidRPr="00B12D19" w14:paraId="6D2FC054" w14:textId="77777777" w:rsidTr="00D2552F">
        <w:tc>
          <w:tcPr>
            <w:tcW w:w="1482" w:type="pct"/>
            <w:gridSpan w:val="2"/>
            <w:tcBorders>
              <w:right w:val="single" w:sz="4" w:space="0" w:color="auto"/>
            </w:tcBorders>
            <w:shd w:val="clear" w:color="auto" w:fill="auto"/>
          </w:tcPr>
          <w:p w14:paraId="0D5EFF4D" w14:textId="77777777" w:rsidR="00F10088" w:rsidRPr="00B12D19" w:rsidRDefault="00F10088" w:rsidP="00D2552F">
            <w:pPr>
              <w:pStyle w:val="RepTableHeader"/>
              <w:jc w:val="center"/>
              <w:rPr>
                <w:lang w:val="en-GB"/>
              </w:rPr>
            </w:pPr>
            <w:r w:rsidRPr="00B12D19">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1074D583" w14:textId="77777777" w:rsidR="00F10088" w:rsidRPr="00B12D19" w:rsidRDefault="00F10088" w:rsidP="00D2552F">
            <w:pPr>
              <w:pStyle w:val="RepTableHeader"/>
              <w:rPr>
                <w:lang w:val="en-GB"/>
              </w:rPr>
            </w:pPr>
            <w:r>
              <w:t>bulbs and onion like crops</w:t>
            </w:r>
          </w:p>
        </w:tc>
      </w:tr>
      <w:tr w:rsidR="00F10088" w:rsidRPr="00B12D19" w14:paraId="5E35DD95" w14:textId="77777777" w:rsidTr="00D2552F">
        <w:tc>
          <w:tcPr>
            <w:tcW w:w="1482" w:type="pct"/>
            <w:gridSpan w:val="2"/>
            <w:tcBorders>
              <w:right w:val="single" w:sz="4" w:space="0" w:color="auto"/>
            </w:tcBorders>
            <w:shd w:val="clear" w:color="auto" w:fill="auto"/>
          </w:tcPr>
          <w:p w14:paraId="5BF24A21" w14:textId="77777777" w:rsidR="00F10088" w:rsidRPr="00B12D19" w:rsidRDefault="00F10088" w:rsidP="00D2552F">
            <w:pPr>
              <w:pStyle w:val="RepTableBold"/>
              <w:rPr>
                <w:lang w:val="en-GB"/>
              </w:rPr>
            </w:pPr>
            <w:r w:rsidRPr="00B12D19">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7912B850" w14:textId="77777777" w:rsidR="00F10088" w:rsidRPr="00B12D19" w:rsidRDefault="00F10088" w:rsidP="00D2552F">
            <w:pPr>
              <w:pStyle w:val="RepTable"/>
            </w:pPr>
            <w:r w:rsidRPr="00B12D19">
              <w:t>pendimethalin</w:t>
            </w:r>
          </w:p>
        </w:tc>
      </w:tr>
      <w:tr w:rsidR="00F10088" w:rsidRPr="00B12D19" w14:paraId="7D872037" w14:textId="77777777" w:rsidTr="00D2552F">
        <w:tc>
          <w:tcPr>
            <w:tcW w:w="1482" w:type="pct"/>
            <w:gridSpan w:val="2"/>
            <w:tcBorders>
              <w:right w:val="single" w:sz="4" w:space="0" w:color="auto"/>
            </w:tcBorders>
            <w:shd w:val="clear" w:color="auto" w:fill="auto"/>
          </w:tcPr>
          <w:p w14:paraId="5382752B" w14:textId="77777777" w:rsidR="00F10088" w:rsidRPr="00B12D19" w:rsidRDefault="00F10088" w:rsidP="00D2552F">
            <w:pPr>
              <w:pStyle w:val="RepTableBold"/>
              <w:rPr>
                <w:lang w:val="en-GB"/>
              </w:rPr>
            </w:pPr>
            <w:r w:rsidRPr="00B12D19">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4ED5DCDE" w14:textId="6E8D5B63" w:rsidR="00F10088" w:rsidRPr="00B12D19" w:rsidRDefault="00F10088" w:rsidP="00D2552F">
            <w:pPr>
              <w:pStyle w:val="RepTable"/>
            </w:pPr>
            <w:r>
              <w:t>2</w:t>
            </w:r>
            <w:r w:rsidRPr="00B12D19">
              <w:t xml:space="preserve"> × </w:t>
            </w:r>
            <w:r>
              <w:t>1000</w:t>
            </w:r>
            <w:r w:rsidRPr="00B12D19">
              <w:t xml:space="preserve"> </w:t>
            </w:r>
          </w:p>
        </w:tc>
      </w:tr>
      <w:tr w:rsidR="00F10088" w:rsidRPr="00B12D19" w14:paraId="077BF2D9" w14:textId="77777777" w:rsidTr="00D2552F">
        <w:tc>
          <w:tcPr>
            <w:tcW w:w="1482" w:type="pct"/>
            <w:gridSpan w:val="2"/>
            <w:tcBorders>
              <w:right w:val="single" w:sz="4" w:space="0" w:color="auto"/>
            </w:tcBorders>
            <w:shd w:val="clear" w:color="auto" w:fill="auto"/>
          </w:tcPr>
          <w:p w14:paraId="43EBC994" w14:textId="77777777" w:rsidR="00F10088" w:rsidRPr="00B12D19" w:rsidRDefault="00F10088" w:rsidP="00D2552F">
            <w:pPr>
              <w:pStyle w:val="RepTableBold"/>
              <w:rPr>
                <w:lang w:val="en-GB"/>
              </w:rPr>
            </w:pPr>
            <w:r w:rsidRPr="00B12D19">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47A1064F" w14:textId="77777777" w:rsidR="00F10088" w:rsidRPr="00B12D19" w:rsidRDefault="00F10088" w:rsidP="00D2552F">
            <w:pPr>
              <w:pStyle w:val="RepTable"/>
            </w:pPr>
            <w:r w:rsidRPr="00B12D19">
              <w:t>1421</w:t>
            </w:r>
          </w:p>
        </w:tc>
      </w:tr>
      <w:tr w:rsidR="00F10088" w:rsidRPr="00B12D19" w14:paraId="22FB4B3F" w14:textId="77777777" w:rsidTr="00D2552F">
        <w:tc>
          <w:tcPr>
            <w:tcW w:w="1482" w:type="pct"/>
            <w:gridSpan w:val="2"/>
            <w:tcBorders>
              <w:right w:val="single" w:sz="4" w:space="0" w:color="auto"/>
            </w:tcBorders>
            <w:shd w:val="clear" w:color="auto" w:fill="auto"/>
          </w:tcPr>
          <w:p w14:paraId="392022C2" w14:textId="77777777" w:rsidR="00F10088" w:rsidRPr="00B12D19" w:rsidRDefault="00F10088" w:rsidP="00D2552F">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0E24199" w14:textId="77777777" w:rsidR="00F10088" w:rsidRPr="00B12D19" w:rsidRDefault="00F10088" w:rsidP="00D2552F">
            <w:pPr>
              <w:pStyle w:val="RepTable"/>
            </w:pPr>
            <w:r w:rsidRPr="00B12D19">
              <w:t>10</w:t>
            </w:r>
          </w:p>
        </w:tc>
      </w:tr>
      <w:tr w:rsidR="00F10088" w:rsidRPr="00B12D19" w14:paraId="2A46F50B" w14:textId="77777777" w:rsidTr="00D2552F">
        <w:tc>
          <w:tcPr>
            <w:tcW w:w="991" w:type="pct"/>
            <w:shd w:val="clear" w:color="auto" w:fill="auto"/>
          </w:tcPr>
          <w:p w14:paraId="1D82805D" w14:textId="77777777" w:rsidR="00F10088" w:rsidRPr="00B12D19" w:rsidRDefault="00F10088" w:rsidP="00D2552F">
            <w:pPr>
              <w:pStyle w:val="RepTableBold"/>
              <w:rPr>
                <w:lang w:val="en-GB"/>
              </w:rPr>
            </w:pPr>
            <w:r w:rsidRPr="00B12D19">
              <w:rPr>
                <w:lang w:val="en-GB"/>
              </w:rPr>
              <w:t>Crop scenario</w:t>
            </w:r>
          </w:p>
          <w:p w14:paraId="32832669" w14:textId="77777777" w:rsidR="00F10088" w:rsidRPr="00B12D19" w:rsidRDefault="00F10088" w:rsidP="00D2552F">
            <w:pPr>
              <w:pStyle w:val="RepTableBold"/>
              <w:rPr>
                <w:lang w:val="en-GB"/>
              </w:rPr>
            </w:pPr>
            <w:r w:rsidRPr="00B12D19">
              <w:rPr>
                <w:lang w:val="en-GB"/>
              </w:rPr>
              <w:t>Growth stage</w:t>
            </w:r>
          </w:p>
        </w:tc>
        <w:tc>
          <w:tcPr>
            <w:tcW w:w="1488" w:type="pct"/>
            <w:gridSpan w:val="2"/>
            <w:shd w:val="clear" w:color="auto" w:fill="auto"/>
          </w:tcPr>
          <w:p w14:paraId="6C654D94" w14:textId="77777777" w:rsidR="00F10088" w:rsidRPr="00B12D19" w:rsidRDefault="00F10088" w:rsidP="00D2552F">
            <w:pPr>
              <w:pStyle w:val="RepTableBold"/>
              <w:rPr>
                <w:lang w:val="en-GB"/>
              </w:rPr>
            </w:pPr>
            <w:r w:rsidRPr="00B12D19">
              <w:rPr>
                <w:lang w:val="en-GB"/>
              </w:rPr>
              <w:t>Indicator/generic focal species</w:t>
            </w:r>
          </w:p>
        </w:tc>
        <w:tc>
          <w:tcPr>
            <w:tcW w:w="619" w:type="pct"/>
            <w:shd w:val="clear" w:color="auto" w:fill="auto"/>
          </w:tcPr>
          <w:p w14:paraId="055E12E4" w14:textId="77777777" w:rsidR="00F10088" w:rsidRPr="00B12D19" w:rsidRDefault="00F10088" w:rsidP="00D2552F">
            <w:pPr>
              <w:pStyle w:val="RepTableBold"/>
              <w:rPr>
                <w:lang w:val="en-GB"/>
              </w:rPr>
            </w:pPr>
            <w:r w:rsidRPr="00B12D19">
              <w:rPr>
                <w:lang w:val="en-GB"/>
              </w:rPr>
              <w:t>SV</w:t>
            </w:r>
            <w:r w:rsidRPr="00B12D19">
              <w:rPr>
                <w:vertAlign w:val="subscript"/>
                <w:lang w:val="en-GB"/>
              </w:rPr>
              <w:t>90</w:t>
            </w:r>
          </w:p>
        </w:tc>
        <w:tc>
          <w:tcPr>
            <w:tcW w:w="619" w:type="pct"/>
            <w:shd w:val="clear" w:color="auto" w:fill="auto"/>
          </w:tcPr>
          <w:p w14:paraId="05076C81" w14:textId="77777777" w:rsidR="00F10088" w:rsidRPr="00B12D19" w:rsidRDefault="00F10088" w:rsidP="00D2552F">
            <w:pPr>
              <w:pStyle w:val="RepTableBold"/>
              <w:rPr>
                <w:lang w:val="en-GB"/>
              </w:rPr>
            </w:pPr>
            <w:r w:rsidRPr="00B12D19">
              <w:rPr>
                <w:lang w:val="en-GB"/>
              </w:rPr>
              <w:t>MAF</w:t>
            </w:r>
            <w:r w:rsidRPr="00B12D19">
              <w:rPr>
                <w:vertAlign w:val="subscript"/>
                <w:lang w:val="en-GB"/>
              </w:rPr>
              <w:t>90</w:t>
            </w:r>
          </w:p>
        </w:tc>
        <w:tc>
          <w:tcPr>
            <w:tcW w:w="662" w:type="pct"/>
            <w:shd w:val="clear" w:color="auto" w:fill="auto"/>
          </w:tcPr>
          <w:p w14:paraId="08DA42C5" w14:textId="77777777" w:rsidR="00F10088" w:rsidRPr="00B12D19" w:rsidRDefault="00F10088" w:rsidP="00D2552F">
            <w:pPr>
              <w:pStyle w:val="RepTableBold"/>
              <w:rPr>
                <w:lang w:val="de-DE"/>
              </w:rPr>
            </w:pPr>
            <w:r w:rsidRPr="00B12D19">
              <w:rPr>
                <w:lang w:val="de-DE"/>
              </w:rPr>
              <w:t>DDD</w:t>
            </w:r>
            <w:r w:rsidRPr="00B12D19">
              <w:rPr>
                <w:vertAlign w:val="subscript"/>
                <w:lang w:val="de-DE"/>
              </w:rPr>
              <w:t>90</w:t>
            </w:r>
          </w:p>
          <w:p w14:paraId="384031FE" w14:textId="77777777" w:rsidR="00F10088" w:rsidRPr="00B12D19" w:rsidRDefault="00F10088" w:rsidP="00D2552F">
            <w:pPr>
              <w:pStyle w:val="RepTableBold"/>
              <w:rPr>
                <w:lang w:val="de-DE"/>
              </w:rPr>
            </w:pPr>
            <w:r w:rsidRPr="00B12D19">
              <w:rPr>
                <w:lang w:val="de-DE"/>
              </w:rPr>
              <w:t>(mg/kg bw/d)</w:t>
            </w:r>
          </w:p>
        </w:tc>
        <w:tc>
          <w:tcPr>
            <w:tcW w:w="621" w:type="pct"/>
            <w:shd w:val="clear" w:color="auto" w:fill="auto"/>
          </w:tcPr>
          <w:p w14:paraId="11CAC07B" w14:textId="77777777" w:rsidR="00F10088" w:rsidRPr="00B12D19" w:rsidRDefault="00F10088" w:rsidP="00D2552F">
            <w:pPr>
              <w:pStyle w:val="RepTableBold"/>
              <w:rPr>
                <w:lang w:val="en-GB"/>
              </w:rPr>
            </w:pPr>
            <w:r w:rsidRPr="00B12D19">
              <w:rPr>
                <w:lang w:val="en-GB"/>
              </w:rPr>
              <w:t>TER</w:t>
            </w:r>
            <w:r w:rsidRPr="00B12D19">
              <w:rPr>
                <w:vertAlign w:val="subscript"/>
                <w:lang w:val="en-GB"/>
              </w:rPr>
              <w:t>a</w:t>
            </w:r>
          </w:p>
        </w:tc>
      </w:tr>
      <w:tr w:rsidR="00F10088" w:rsidRPr="00B12D19" w14:paraId="4466C1F7" w14:textId="77777777" w:rsidTr="00D2552F">
        <w:tc>
          <w:tcPr>
            <w:tcW w:w="991" w:type="pct"/>
            <w:shd w:val="clear" w:color="auto" w:fill="auto"/>
          </w:tcPr>
          <w:p w14:paraId="7F336FF9" w14:textId="77777777" w:rsidR="00F10088" w:rsidRPr="006530CD" w:rsidRDefault="00F10088" w:rsidP="00D2552F">
            <w:pPr>
              <w:pStyle w:val="RepTableBold"/>
              <w:rPr>
                <w:b w:val="0"/>
                <w:bCs w:val="0"/>
                <w:lang w:val="en-GB"/>
              </w:rPr>
            </w:pPr>
            <w:r w:rsidRPr="006530CD">
              <w:rPr>
                <w:b w:val="0"/>
                <w:bCs w:val="0"/>
              </w:rPr>
              <w:t>bulbs and onion like crops</w:t>
            </w:r>
          </w:p>
        </w:tc>
        <w:tc>
          <w:tcPr>
            <w:tcW w:w="1488" w:type="pct"/>
            <w:gridSpan w:val="2"/>
            <w:shd w:val="clear" w:color="auto" w:fill="auto"/>
          </w:tcPr>
          <w:p w14:paraId="735BA082" w14:textId="77777777" w:rsidR="00F10088" w:rsidRPr="006530CD" w:rsidRDefault="00F10088" w:rsidP="00D2552F">
            <w:pPr>
              <w:pStyle w:val="RepTableBold"/>
              <w:rPr>
                <w:b w:val="0"/>
                <w:bCs w:val="0"/>
                <w:lang w:val="en-GB"/>
              </w:rPr>
            </w:pPr>
            <w:r w:rsidRPr="006530CD">
              <w:rPr>
                <w:b w:val="0"/>
                <w:bCs w:val="0"/>
              </w:rPr>
              <w:t>“Indicator species for screening”</w:t>
            </w:r>
          </w:p>
        </w:tc>
        <w:tc>
          <w:tcPr>
            <w:tcW w:w="619" w:type="pct"/>
            <w:shd w:val="clear" w:color="auto" w:fill="auto"/>
          </w:tcPr>
          <w:p w14:paraId="1D29A193" w14:textId="77777777" w:rsidR="00F10088" w:rsidRPr="006530CD" w:rsidRDefault="00F10088" w:rsidP="00D2552F">
            <w:pPr>
              <w:pStyle w:val="RepTableBold"/>
              <w:rPr>
                <w:b w:val="0"/>
                <w:bCs w:val="0"/>
                <w:lang w:val="en-GB"/>
              </w:rPr>
            </w:pPr>
            <w:r w:rsidRPr="006530CD">
              <w:rPr>
                <w:b w:val="0"/>
                <w:bCs w:val="0"/>
              </w:rPr>
              <w:t>158.8</w:t>
            </w:r>
          </w:p>
        </w:tc>
        <w:tc>
          <w:tcPr>
            <w:tcW w:w="619" w:type="pct"/>
            <w:shd w:val="clear" w:color="auto" w:fill="auto"/>
          </w:tcPr>
          <w:p w14:paraId="6128521A" w14:textId="2219DDA5" w:rsidR="00F10088" w:rsidRPr="006530CD" w:rsidRDefault="00F10088" w:rsidP="00D2552F">
            <w:pPr>
              <w:pStyle w:val="RepTableBold"/>
              <w:rPr>
                <w:b w:val="0"/>
                <w:bCs w:val="0"/>
                <w:lang w:val="en-GB"/>
              </w:rPr>
            </w:pPr>
            <w:r>
              <w:rPr>
                <w:b w:val="0"/>
                <w:bCs w:val="0"/>
                <w:lang w:val="en-GB"/>
              </w:rPr>
              <w:t>1.4</w:t>
            </w:r>
          </w:p>
        </w:tc>
        <w:tc>
          <w:tcPr>
            <w:tcW w:w="662" w:type="pct"/>
            <w:shd w:val="clear" w:color="auto" w:fill="auto"/>
          </w:tcPr>
          <w:p w14:paraId="62E29725" w14:textId="6EC488DF" w:rsidR="00F10088" w:rsidRPr="006530CD" w:rsidRDefault="00F10088" w:rsidP="00D2552F">
            <w:pPr>
              <w:pStyle w:val="RepTableBold"/>
              <w:rPr>
                <w:b w:val="0"/>
                <w:bCs w:val="0"/>
                <w:lang w:val="de-DE"/>
              </w:rPr>
            </w:pPr>
            <w:r>
              <w:rPr>
                <w:b w:val="0"/>
                <w:bCs w:val="0"/>
                <w:lang w:val="de-DE"/>
              </w:rPr>
              <w:t>222.32</w:t>
            </w:r>
          </w:p>
        </w:tc>
        <w:tc>
          <w:tcPr>
            <w:tcW w:w="621" w:type="pct"/>
            <w:shd w:val="clear" w:color="auto" w:fill="auto"/>
          </w:tcPr>
          <w:p w14:paraId="29CD4F45" w14:textId="223FCDE8" w:rsidR="00F10088" w:rsidRPr="00F10088" w:rsidRDefault="00F10088" w:rsidP="00D2552F">
            <w:pPr>
              <w:pStyle w:val="RepTableBold"/>
              <w:rPr>
                <w:lang w:val="en-GB"/>
              </w:rPr>
            </w:pPr>
            <w:r w:rsidRPr="00F10088">
              <w:rPr>
                <w:lang w:val="en-GB"/>
              </w:rPr>
              <w:t>6.39</w:t>
            </w:r>
          </w:p>
        </w:tc>
      </w:tr>
      <w:tr w:rsidR="00F10088" w:rsidRPr="00B12D19" w14:paraId="2EFE18C9" w14:textId="77777777" w:rsidTr="00D2552F">
        <w:tc>
          <w:tcPr>
            <w:tcW w:w="991" w:type="pct"/>
            <w:shd w:val="clear" w:color="auto" w:fill="auto"/>
          </w:tcPr>
          <w:p w14:paraId="7722B529" w14:textId="3E712980" w:rsidR="00F10088" w:rsidRPr="00F10088" w:rsidRDefault="00F10088" w:rsidP="00F10088">
            <w:pPr>
              <w:pStyle w:val="RepTableBold"/>
              <w:rPr>
                <w:b w:val="0"/>
                <w:bCs w:val="0"/>
              </w:rPr>
            </w:pPr>
            <w:r w:rsidRPr="00F10088">
              <w:rPr>
                <w:b w:val="0"/>
                <w:bCs w:val="0"/>
              </w:rPr>
              <w:t>bulbs and onion like crops BBCH 10-39</w:t>
            </w:r>
          </w:p>
        </w:tc>
        <w:tc>
          <w:tcPr>
            <w:tcW w:w="1488" w:type="pct"/>
            <w:gridSpan w:val="2"/>
            <w:shd w:val="clear" w:color="auto" w:fill="auto"/>
          </w:tcPr>
          <w:p w14:paraId="098CE01B" w14:textId="254ED1A9" w:rsidR="00F10088" w:rsidRPr="00F10088" w:rsidRDefault="00F10088" w:rsidP="00F10088">
            <w:pPr>
              <w:pStyle w:val="RepTableBold"/>
              <w:rPr>
                <w:b w:val="0"/>
                <w:bCs w:val="0"/>
              </w:rPr>
            </w:pPr>
            <w:r w:rsidRPr="00F10088">
              <w:rPr>
                <w:b w:val="0"/>
                <w:bCs w:val="0"/>
              </w:rPr>
              <w:t>Small granivoruos bird “finch”</w:t>
            </w:r>
          </w:p>
        </w:tc>
        <w:tc>
          <w:tcPr>
            <w:tcW w:w="619" w:type="pct"/>
            <w:shd w:val="clear" w:color="auto" w:fill="auto"/>
          </w:tcPr>
          <w:p w14:paraId="7C7E292C" w14:textId="3DADD7B3" w:rsidR="00F10088" w:rsidRPr="00F10088" w:rsidRDefault="00F10088" w:rsidP="00F10088">
            <w:pPr>
              <w:pStyle w:val="RepTableBold"/>
              <w:rPr>
                <w:b w:val="0"/>
                <w:bCs w:val="0"/>
              </w:rPr>
            </w:pPr>
            <w:r>
              <w:rPr>
                <w:b w:val="0"/>
                <w:bCs w:val="0"/>
              </w:rPr>
              <w:t>24.7</w:t>
            </w:r>
          </w:p>
        </w:tc>
        <w:tc>
          <w:tcPr>
            <w:tcW w:w="619" w:type="pct"/>
            <w:shd w:val="clear" w:color="auto" w:fill="auto"/>
          </w:tcPr>
          <w:p w14:paraId="0EFE7420" w14:textId="57D1F096" w:rsidR="00F10088" w:rsidRPr="00F10088" w:rsidRDefault="00F10088" w:rsidP="00F10088">
            <w:pPr>
              <w:pStyle w:val="RepTableBold"/>
              <w:rPr>
                <w:b w:val="0"/>
                <w:bCs w:val="0"/>
                <w:lang w:val="en-GB"/>
              </w:rPr>
            </w:pPr>
            <w:r>
              <w:rPr>
                <w:b w:val="0"/>
                <w:bCs w:val="0"/>
                <w:lang w:val="en-GB"/>
              </w:rPr>
              <w:t>1.4</w:t>
            </w:r>
          </w:p>
        </w:tc>
        <w:tc>
          <w:tcPr>
            <w:tcW w:w="662" w:type="pct"/>
            <w:shd w:val="clear" w:color="auto" w:fill="auto"/>
          </w:tcPr>
          <w:p w14:paraId="52B99BE8" w14:textId="3D275B41" w:rsidR="00F10088" w:rsidRPr="00F10088" w:rsidRDefault="00F10088" w:rsidP="00F10088">
            <w:pPr>
              <w:pStyle w:val="RepTableBold"/>
              <w:rPr>
                <w:b w:val="0"/>
                <w:bCs w:val="0"/>
                <w:lang w:val="de-DE"/>
              </w:rPr>
            </w:pPr>
            <w:r>
              <w:rPr>
                <w:b w:val="0"/>
                <w:bCs w:val="0"/>
                <w:lang w:val="de-DE"/>
              </w:rPr>
              <w:t>34.58</w:t>
            </w:r>
          </w:p>
        </w:tc>
        <w:tc>
          <w:tcPr>
            <w:tcW w:w="621" w:type="pct"/>
            <w:shd w:val="clear" w:color="auto" w:fill="auto"/>
          </w:tcPr>
          <w:p w14:paraId="359EFA89" w14:textId="27726447" w:rsidR="00F10088" w:rsidRPr="00F10088" w:rsidRDefault="00F10088" w:rsidP="00F10088">
            <w:pPr>
              <w:pStyle w:val="RepTableBold"/>
              <w:rPr>
                <w:b w:val="0"/>
                <w:bCs w:val="0"/>
                <w:lang w:val="en-GB"/>
              </w:rPr>
            </w:pPr>
            <w:r w:rsidRPr="00F10088">
              <w:rPr>
                <w:b w:val="0"/>
                <w:bCs w:val="0"/>
                <w:lang w:val="en-GB"/>
              </w:rPr>
              <w:t>41.09</w:t>
            </w:r>
          </w:p>
        </w:tc>
      </w:tr>
      <w:tr w:rsidR="00F10088" w:rsidRPr="00B12D19" w14:paraId="36464AD7" w14:textId="77777777" w:rsidTr="00D2552F">
        <w:tc>
          <w:tcPr>
            <w:tcW w:w="991" w:type="pct"/>
            <w:shd w:val="clear" w:color="auto" w:fill="auto"/>
          </w:tcPr>
          <w:p w14:paraId="042856C5" w14:textId="261D4D70" w:rsidR="00F10088" w:rsidRPr="00F10088" w:rsidRDefault="00F10088" w:rsidP="00F10088">
            <w:pPr>
              <w:pStyle w:val="RepTableBold"/>
              <w:rPr>
                <w:b w:val="0"/>
                <w:bCs w:val="0"/>
              </w:rPr>
            </w:pPr>
            <w:r w:rsidRPr="00F10088">
              <w:rPr>
                <w:b w:val="0"/>
                <w:bCs w:val="0"/>
              </w:rPr>
              <w:t>bulbs and onion like crops BBCH 10-39</w:t>
            </w:r>
          </w:p>
        </w:tc>
        <w:tc>
          <w:tcPr>
            <w:tcW w:w="1488" w:type="pct"/>
            <w:gridSpan w:val="2"/>
            <w:shd w:val="clear" w:color="auto" w:fill="auto"/>
          </w:tcPr>
          <w:p w14:paraId="5BCE0434" w14:textId="77777777" w:rsidR="00F10088" w:rsidRPr="00F10088" w:rsidRDefault="00F10088" w:rsidP="00F10088">
            <w:pPr>
              <w:pStyle w:val="TableParagraph"/>
              <w:rPr>
                <w:sz w:val="20"/>
                <w:szCs w:val="20"/>
              </w:rPr>
            </w:pPr>
            <w:r w:rsidRPr="00F10088">
              <w:rPr>
                <w:sz w:val="20"/>
                <w:szCs w:val="20"/>
              </w:rPr>
              <w:t>Small omnivorous bird</w:t>
            </w:r>
          </w:p>
          <w:p w14:paraId="1A957B3E" w14:textId="0984277F" w:rsidR="00F10088" w:rsidRPr="00F10088" w:rsidRDefault="00F10088" w:rsidP="00F10088">
            <w:pPr>
              <w:pStyle w:val="RepTableBold"/>
              <w:rPr>
                <w:b w:val="0"/>
                <w:bCs w:val="0"/>
              </w:rPr>
            </w:pPr>
            <w:r w:rsidRPr="00F10088">
              <w:rPr>
                <w:b w:val="0"/>
                <w:bCs w:val="0"/>
              </w:rPr>
              <w:t>“lark”</w:t>
            </w:r>
          </w:p>
        </w:tc>
        <w:tc>
          <w:tcPr>
            <w:tcW w:w="619" w:type="pct"/>
            <w:shd w:val="clear" w:color="auto" w:fill="auto"/>
          </w:tcPr>
          <w:p w14:paraId="73A5AB6C" w14:textId="4253F0DF" w:rsidR="00F10088" w:rsidRPr="00F10088" w:rsidRDefault="00F10088" w:rsidP="00F10088">
            <w:pPr>
              <w:pStyle w:val="RepTableBold"/>
              <w:rPr>
                <w:b w:val="0"/>
                <w:bCs w:val="0"/>
              </w:rPr>
            </w:pPr>
            <w:r>
              <w:rPr>
                <w:b w:val="0"/>
                <w:bCs w:val="0"/>
              </w:rPr>
              <w:t>24.0</w:t>
            </w:r>
          </w:p>
        </w:tc>
        <w:tc>
          <w:tcPr>
            <w:tcW w:w="619" w:type="pct"/>
            <w:shd w:val="clear" w:color="auto" w:fill="auto"/>
          </w:tcPr>
          <w:p w14:paraId="35AE4D63" w14:textId="2C078F59" w:rsidR="00F10088" w:rsidRPr="00F10088" w:rsidRDefault="00F10088" w:rsidP="00F10088">
            <w:pPr>
              <w:pStyle w:val="RepTableBold"/>
              <w:rPr>
                <w:b w:val="0"/>
                <w:bCs w:val="0"/>
                <w:lang w:val="en-GB"/>
              </w:rPr>
            </w:pPr>
            <w:r>
              <w:rPr>
                <w:b w:val="0"/>
                <w:bCs w:val="0"/>
                <w:lang w:val="en-GB"/>
              </w:rPr>
              <w:t>1.4</w:t>
            </w:r>
          </w:p>
        </w:tc>
        <w:tc>
          <w:tcPr>
            <w:tcW w:w="662" w:type="pct"/>
            <w:shd w:val="clear" w:color="auto" w:fill="auto"/>
          </w:tcPr>
          <w:p w14:paraId="7ADBB23E" w14:textId="03B346FE" w:rsidR="00F10088" w:rsidRPr="00F10088" w:rsidRDefault="00F10088" w:rsidP="00F10088">
            <w:pPr>
              <w:pStyle w:val="RepTableBold"/>
              <w:rPr>
                <w:b w:val="0"/>
                <w:bCs w:val="0"/>
                <w:lang w:val="de-DE"/>
              </w:rPr>
            </w:pPr>
            <w:r>
              <w:rPr>
                <w:b w:val="0"/>
                <w:bCs w:val="0"/>
                <w:lang w:val="de-DE"/>
              </w:rPr>
              <w:t>33.60</w:t>
            </w:r>
          </w:p>
        </w:tc>
        <w:tc>
          <w:tcPr>
            <w:tcW w:w="621" w:type="pct"/>
            <w:shd w:val="clear" w:color="auto" w:fill="auto"/>
          </w:tcPr>
          <w:p w14:paraId="5951E836" w14:textId="11725BF5" w:rsidR="00F10088" w:rsidRPr="00F10088" w:rsidRDefault="00F10088" w:rsidP="00F10088">
            <w:pPr>
              <w:pStyle w:val="RepTableBold"/>
              <w:rPr>
                <w:b w:val="0"/>
                <w:bCs w:val="0"/>
                <w:lang w:val="en-GB"/>
              </w:rPr>
            </w:pPr>
            <w:r>
              <w:rPr>
                <w:b w:val="0"/>
                <w:bCs w:val="0"/>
                <w:lang w:val="en-GB"/>
              </w:rPr>
              <w:t>42.29</w:t>
            </w:r>
          </w:p>
        </w:tc>
      </w:tr>
      <w:tr w:rsidR="00F10088" w:rsidRPr="00B12D19" w14:paraId="61ED7773" w14:textId="77777777" w:rsidTr="00D2552F">
        <w:tc>
          <w:tcPr>
            <w:tcW w:w="991" w:type="pct"/>
            <w:shd w:val="clear" w:color="auto" w:fill="auto"/>
          </w:tcPr>
          <w:p w14:paraId="496D8BFD" w14:textId="3C267208" w:rsidR="00F10088" w:rsidRPr="00F10088" w:rsidRDefault="00F10088" w:rsidP="00F10088">
            <w:pPr>
              <w:pStyle w:val="RepTableBold"/>
              <w:rPr>
                <w:b w:val="0"/>
                <w:bCs w:val="0"/>
              </w:rPr>
            </w:pPr>
            <w:r w:rsidRPr="00F10088">
              <w:rPr>
                <w:b w:val="0"/>
                <w:bCs w:val="0"/>
              </w:rPr>
              <w:t>bulbs and onion like crops BBCH 10-</w:t>
            </w:r>
            <w:r>
              <w:rPr>
                <w:b w:val="0"/>
                <w:bCs w:val="0"/>
              </w:rPr>
              <w:t>1</w:t>
            </w:r>
            <w:r w:rsidRPr="00F10088">
              <w:rPr>
                <w:b w:val="0"/>
                <w:bCs w:val="0"/>
              </w:rPr>
              <w:t>9</w:t>
            </w:r>
          </w:p>
        </w:tc>
        <w:tc>
          <w:tcPr>
            <w:tcW w:w="1488" w:type="pct"/>
            <w:gridSpan w:val="2"/>
            <w:shd w:val="clear" w:color="auto" w:fill="auto"/>
          </w:tcPr>
          <w:p w14:paraId="2DEBD621" w14:textId="77777777" w:rsidR="00F10088" w:rsidRPr="00F10088" w:rsidRDefault="00F10088" w:rsidP="00F10088">
            <w:pPr>
              <w:pStyle w:val="TableParagraph"/>
              <w:rPr>
                <w:sz w:val="20"/>
                <w:szCs w:val="20"/>
              </w:rPr>
            </w:pPr>
            <w:r w:rsidRPr="00F10088">
              <w:rPr>
                <w:sz w:val="20"/>
                <w:szCs w:val="20"/>
              </w:rPr>
              <w:t>Small insectivorous bird</w:t>
            </w:r>
          </w:p>
          <w:p w14:paraId="0AA05303" w14:textId="4B828329" w:rsidR="00F10088" w:rsidRPr="00F10088" w:rsidRDefault="00F10088" w:rsidP="00F10088">
            <w:pPr>
              <w:pStyle w:val="RepTableBold"/>
              <w:rPr>
                <w:b w:val="0"/>
                <w:bCs w:val="0"/>
              </w:rPr>
            </w:pPr>
            <w:r w:rsidRPr="00F10088">
              <w:rPr>
                <w:b w:val="0"/>
                <w:bCs w:val="0"/>
              </w:rPr>
              <w:t>“wagtail”</w:t>
            </w:r>
          </w:p>
        </w:tc>
        <w:tc>
          <w:tcPr>
            <w:tcW w:w="619" w:type="pct"/>
            <w:shd w:val="clear" w:color="auto" w:fill="auto"/>
          </w:tcPr>
          <w:p w14:paraId="439D555C" w14:textId="43FC999C" w:rsidR="00F10088" w:rsidRPr="00F10088" w:rsidRDefault="00F10088" w:rsidP="00F10088">
            <w:pPr>
              <w:pStyle w:val="RepTableBold"/>
              <w:rPr>
                <w:b w:val="0"/>
                <w:bCs w:val="0"/>
              </w:rPr>
            </w:pPr>
            <w:r>
              <w:rPr>
                <w:b w:val="0"/>
                <w:bCs w:val="0"/>
              </w:rPr>
              <w:t>26.8</w:t>
            </w:r>
          </w:p>
        </w:tc>
        <w:tc>
          <w:tcPr>
            <w:tcW w:w="619" w:type="pct"/>
            <w:shd w:val="clear" w:color="auto" w:fill="auto"/>
          </w:tcPr>
          <w:p w14:paraId="05E077E7" w14:textId="39130F8A" w:rsidR="00F10088" w:rsidRPr="00F10088" w:rsidRDefault="00F10088" w:rsidP="00F10088">
            <w:pPr>
              <w:pStyle w:val="RepTableBold"/>
              <w:rPr>
                <w:b w:val="0"/>
                <w:bCs w:val="0"/>
                <w:lang w:val="en-GB"/>
              </w:rPr>
            </w:pPr>
            <w:r>
              <w:rPr>
                <w:b w:val="0"/>
                <w:bCs w:val="0"/>
                <w:lang w:val="en-GB"/>
              </w:rPr>
              <w:t>1.4</w:t>
            </w:r>
          </w:p>
        </w:tc>
        <w:tc>
          <w:tcPr>
            <w:tcW w:w="662" w:type="pct"/>
            <w:shd w:val="clear" w:color="auto" w:fill="auto"/>
          </w:tcPr>
          <w:p w14:paraId="0F64855B" w14:textId="7FDF5F76" w:rsidR="00F10088" w:rsidRPr="00F10088" w:rsidRDefault="00F10088" w:rsidP="00F10088">
            <w:pPr>
              <w:pStyle w:val="RepTableBold"/>
              <w:rPr>
                <w:b w:val="0"/>
                <w:bCs w:val="0"/>
                <w:lang w:val="de-DE"/>
              </w:rPr>
            </w:pPr>
            <w:r>
              <w:rPr>
                <w:b w:val="0"/>
                <w:bCs w:val="0"/>
                <w:lang w:val="de-DE"/>
              </w:rPr>
              <w:t>37.52</w:t>
            </w:r>
          </w:p>
        </w:tc>
        <w:tc>
          <w:tcPr>
            <w:tcW w:w="621" w:type="pct"/>
            <w:shd w:val="clear" w:color="auto" w:fill="auto"/>
          </w:tcPr>
          <w:p w14:paraId="1E5C9C86" w14:textId="073A89D0" w:rsidR="00F10088" w:rsidRPr="00F10088" w:rsidRDefault="00F10088" w:rsidP="00F10088">
            <w:pPr>
              <w:pStyle w:val="RepTableBold"/>
              <w:rPr>
                <w:b w:val="0"/>
                <w:bCs w:val="0"/>
                <w:lang w:val="en-GB"/>
              </w:rPr>
            </w:pPr>
            <w:r>
              <w:rPr>
                <w:b w:val="0"/>
                <w:bCs w:val="0"/>
                <w:lang w:val="en-GB"/>
              </w:rPr>
              <w:t>37.78</w:t>
            </w:r>
          </w:p>
        </w:tc>
      </w:tr>
      <w:tr w:rsidR="00F10088" w:rsidRPr="00B12D19" w14:paraId="706B0347" w14:textId="77777777" w:rsidTr="00D2552F">
        <w:tc>
          <w:tcPr>
            <w:tcW w:w="1482" w:type="pct"/>
            <w:gridSpan w:val="2"/>
            <w:tcBorders>
              <w:right w:val="single" w:sz="4" w:space="0" w:color="auto"/>
            </w:tcBorders>
            <w:shd w:val="clear" w:color="auto" w:fill="auto"/>
          </w:tcPr>
          <w:p w14:paraId="352BE78A" w14:textId="77777777" w:rsidR="00F10088" w:rsidRPr="00B12D19" w:rsidRDefault="00F10088" w:rsidP="00D2552F">
            <w:pPr>
              <w:pStyle w:val="RepTableBold"/>
              <w:rPr>
                <w:lang w:val="en-GB"/>
              </w:rPr>
            </w:pPr>
            <w:r w:rsidRPr="00B12D19">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705E658F" w14:textId="77777777" w:rsidR="00F10088" w:rsidRPr="00B12D19" w:rsidRDefault="00F10088" w:rsidP="00D2552F">
            <w:pPr>
              <w:pStyle w:val="RepTable"/>
            </w:pPr>
            <w:r w:rsidRPr="00B12D19">
              <w:t>17.5</w:t>
            </w:r>
          </w:p>
        </w:tc>
      </w:tr>
      <w:tr w:rsidR="00F10088" w:rsidRPr="00B12D19" w14:paraId="5D250DB1" w14:textId="77777777" w:rsidTr="00D2552F">
        <w:tc>
          <w:tcPr>
            <w:tcW w:w="1482" w:type="pct"/>
            <w:gridSpan w:val="2"/>
            <w:tcBorders>
              <w:right w:val="single" w:sz="4" w:space="0" w:color="auto"/>
            </w:tcBorders>
            <w:shd w:val="clear" w:color="auto" w:fill="auto"/>
          </w:tcPr>
          <w:p w14:paraId="54699D06" w14:textId="77777777" w:rsidR="00F10088" w:rsidRPr="00B12D19" w:rsidRDefault="00F10088" w:rsidP="00D2552F">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72B9CE1C" w14:textId="77777777" w:rsidR="00F10088" w:rsidRPr="00B12D19" w:rsidRDefault="00F10088" w:rsidP="00D2552F">
            <w:pPr>
              <w:pStyle w:val="RepTable"/>
            </w:pPr>
            <w:r w:rsidRPr="00B12D19">
              <w:t>5</w:t>
            </w:r>
          </w:p>
        </w:tc>
      </w:tr>
      <w:tr w:rsidR="00F10088" w:rsidRPr="00B12D19" w14:paraId="43284D15" w14:textId="77777777" w:rsidTr="00D2552F">
        <w:tc>
          <w:tcPr>
            <w:tcW w:w="991" w:type="pct"/>
            <w:shd w:val="clear" w:color="auto" w:fill="auto"/>
          </w:tcPr>
          <w:p w14:paraId="718B3383" w14:textId="77777777" w:rsidR="00F10088" w:rsidRPr="00B12D19" w:rsidRDefault="00F10088" w:rsidP="00D2552F">
            <w:pPr>
              <w:pStyle w:val="RepTableBold"/>
              <w:rPr>
                <w:lang w:val="en-GB"/>
              </w:rPr>
            </w:pPr>
            <w:r w:rsidRPr="00B12D19">
              <w:rPr>
                <w:lang w:val="en-GB"/>
              </w:rPr>
              <w:t>Crop scenario</w:t>
            </w:r>
          </w:p>
          <w:p w14:paraId="04441E3B" w14:textId="77777777" w:rsidR="00F10088" w:rsidRPr="00B12D19" w:rsidRDefault="00F10088" w:rsidP="00D2552F">
            <w:pPr>
              <w:pStyle w:val="RepTableBold"/>
              <w:rPr>
                <w:lang w:val="en-GB"/>
              </w:rPr>
            </w:pPr>
            <w:r w:rsidRPr="00B12D19">
              <w:rPr>
                <w:lang w:val="en-GB"/>
              </w:rPr>
              <w:t>Growth stage</w:t>
            </w:r>
          </w:p>
        </w:tc>
        <w:tc>
          <w:tcPr>
            <w:tcW w:w="1488" w:type="pct"/>
            <w:gridSpan w:val="2"/>
            <w:shd w:val="clear" w:color="auto" w:fill="auto"/>
          </w:tcPr>
          <w:p w14:paraId="444877CE" w14:textId="77777777" w:rsidR="00F10088" w:rsidRPr="00B12D19" w:rsidRDefault="00F10088" w:rsidP="00D2552F">
            <w:pPr>
              <w:pStyle w:val="RepTableBold"/>
              <w:rPr>
                <w:lang w:val="en-GB"/>
              </w:rPr>
            </w:pPr>
            <w:r w:rsidRPr="00B12D19">
              <w:rPr>
                <w:lang w:val="en-GB"/>
              </w:rPr>
              <w:t>Indicator/generic focal species</w:t>
            </w:r>
          </w:p>
        </w:tc>
        <w:tc>
          <w:tcPr>
            <w:tcW w:w="619" w:type="pct"/>
            <w:shd w:val="clear" w:color="auto" w:fill="auto"/>
          </w:tcPr>
          <w:p w14:paraId="2B28E06C" w14:textId="77777777" w:rsidR="00F10088" w:rsidRPr="00B12D19" w:rsidRDefault="00F10088" w:rsidP="00D2552F">
            <w:pPr>
              <w:pStyle w:val="RepTableBold"/>
              <w:rPr>
                <w:lang w:val="en-GB"/>
              </w:rPr>
            </w:pPr>
            <w:r w:rsidRPr="00B12D19">
              <w:rPr>
                <w:lang w:val="en-GB"/>
              </w:rPr>
              <w:t>SV</w:t>
            </w:r>
            <w:r w:rsidRPr="00B12D19">
              <w:rPr>
                <w:vertAlign w:val="subscript"/>
                <w:lang w:val="en-GB"/>
              </w:rPr>
              <w:t>m</w:t>
            </w:r>
          </w:p>
        </w:tc>
        <w:tc>
          <w:tcPr>
            <w:tcW w:w="619" w:type="pct"/>
            <w:shd w:val="clear" w:color="auto" w:fill="auto"/>
          </w:tcPr>
          <w:p w14:paraId="5A3646C1" w14:textId="77777777" w:rsidR="00F10088" w:rsidRPr="00B12D19" w:rsidRDefault="00F10088" w:rsidP="00D2552F">
            <w:pPr>
              <w:pStyle w:val="RepTableBold"/>
              <w:rPr>
                <w:lang w:val="en-GB"/>
              </w:rPr>
            </w:pPr>
            <w:r w:rsidRPr="00B12D19">
              <w:rPr>
                <w:lang w:val="en-GB"/>
              </w:rPr>
              <w:t>MAF</w:t>
            </w:r>
            <w:r w:rsidRPr="00B12D19">
              <w:rPr>
                <w:vertAlign w:val="subscript"/>
                <w:lang w:val="en-GB"/>
              </w:rPr>
              <w:t>m</w:t>
            </w:r>
            <w:r w:rsidRPr="00B12D19">
              <w:rPr>
                <w:lang w:val="en-GB"/>
              </w:rPr>
              <w:t xml:space="preserve"> × TWA</w:t>
            </w:r>
          </w:p>
        </w:tc>
        <w:tc>
          <w:tcPr>
            <w:tcW w:w="662" w:type="pct"/>
            <w:shd w:val="clear" w:color="auto" w:fill="auto"/>
          </w:tcPr>
          <w:p w14:paraId="6F454ACE" w14:textId="77777777" w:rsidR="00F10088" w:rsidRPr="00B12D19" w:rsidRDefault="00F10088" w:rsidP="00D2552F">
            <w:pPr>
              <w:pStyle w:val="RepTableBold"/>
              <w:rPr>
                <w:lang w:val="de-DE"/>
              </w:rPr>
            </w:pPr>
            <w:r w:rsidRPr="00B12D19">
              <w:rPr>
                <w:lang w:val="de-DE"/>
              </w:rPr>
              <w:t>DDD</w:t>
            </w:r>
            <w:r w:rsidRPr="00B12D19">
              <w:rPr>
                <w:vertAlign w:val="subscript"/>
                <w:lang w:val="de-DE"/>
              </w:rPr>
              <w:t>m</w:t>
            </w:r>
          </w:p>
          <w:p w14:paraId="5053A1DE" w14:textId="77777777" w:rsidR="00F10088" w:rsidRPr="00B12D19" w:rsidRDefault="00F10088" w:rsidP="00D2552F">
            <w:pPr>
              <w:pStyle w:val="RepTableBold"/>
              <w:rPr>
                <w:lang w:val="de-DE"/>
              </w:rPr>
            </w:pPr>
            <w:r w:rsidRPr="00B12D19">
              <w:rPr>
                <w:lang w:val="de-DE"/>
              </w:rPr>
              <w:t>(mg/kg bw/d)</w:t>
            </w:r>
          </w:p>
        </w:tc>
        <w:tc>
          <w:tcPr>
            <w:tcW w:w="621" w:type="pct"/>
            <w:shd w:val="clear" w:color="auto" w:fill="auto"/>
          </w:tcPr>
          <w:p w14:paraId="3375A42E" w14:textId="77777777" w:rsidR="00F10088" w:rsidRPr="00B12D19" w:rsidRDefault="00F10088" w:rsidP="00D2552F">
            <w:pPr>
              <w:pStyle w:val="RepTableBold"/>
              <w:rPr>
                <w:lang w:val="en-GB"/>
              </w:rPr>
            </w:pPr>
            <w:r w:rsidRPr="00B12D19">
              <w:rPr>
                <w:lang w:val="en-GB"/>
              </w:rPr>
              <w:t>TER</w:t>
            </w:r>
            <w:r w:rsidRPr="00B12D19">
              <w:rPr>
                <w:vertAlign w:val="subscript"/>
                <w:lang w:val="en-GB"/>
              </w:rPr>
              <w:t>lt</w:t>
            </w:r>
          </w:p>
        </w:tc>
      </w:tr>
      <w:tr w:rsidR="00F10088" w:rsidRPr="00B12D19" w14:paraId="41C02696" w14:textId="77777777" w:rsidTr="00D2552F">
        <w:tc>
          <w:tcPr>
            <w:tcW w:w="991" w:type="pct"/>
            <w:shd w:val="clear" w:color="auto" w:fill="auto"/>
          </w:tcPr>
          <w:p w14:paraId="7C21E655" w14:textId="77777777" w:rsidR="00F10088" w:rsidRPr="00B116DB" w:rsidRDefault="00F10088" w:rsidP="00D2552F">
            <w:pPr>
              <w:pStyle w:val="RepTable"/>
            </w:pPr>
            <w:r w:rsidRPr="00B116DB">
              <w:t>bulbs and onion like crops</w:t>
            </w:r>
          </w:p>
        </w:tc>
        <w:tc>
          <w:tcPr>
            <w:tcW w:w="1488" w:type="pct"/>
            <w:gridSpan w:val="2"/>
            <w:shd w:val="clear" w:color="auto" w:fill="auto"/>
          </w:tcPr>
          <w:p w14:paraId="3B8E4490" w14:textId="77777777" w:rsidR="00F10088" w:rsidRPr="00B116DB" w:rsidRDefault="00F10088" w:rsidP="00D2552F">
            <w:pPr>
              <w:pStyle w:val="RepTable"/>
            </w:pPr>
            <w:r w:rsidRPr="00B116DB">
              <w:rPr>
                <w:szCs w:val="20"/>
              </w:rPr>
              <w:t>“Indicator species for screening</w:t>
            </w:r>
          </w:p>
        </w:tc>
        <w:tc>
          <w:tcPr>
            <w:tcW w:w="619" w:type="pct"/>
            <w:shd w:val="clear" w:color="auto" w:fill="auto"/>
          </w:tcPr>
          <w:p w14:paraId="5BE9218D" w14:textId="77777777" w:rsidR="00F10088" w:rsidRPr="00B12D19" w:rsidRDefault="00F10088" w:rsidP="00D2552F">
            <w:pPr>
              <w:pStyle w:val="RepTable"/>
            </w:pPr>
            <w:r>
              <w:t>64.8</w:t>
            </w:r>
          </w:p>
        </w:tc>
        <w:tc>
          <w:tcPr>
            <w:tcW w:w="619" w:type="pct"/>
            <w:shd w:val="clear" w:color="auto" w:fill="auto"/>
          </w:tcPr>
          <w:p w14:paraId="19B904E1" w14:textId="7D4FD3E0" w:rsidR="00F10088" w:rsidRPr="00B12D19" w:rsidRDefault="00A708AE" w:rsidP="00D2552F">
            <w:pPr>
              <w:pStyle w:val="RepTable"/>
            </w:pPr>
            <w:r>
              <w:t>1.6</w:t>
            </w:r>
            <w:r w:rsidR="00F10088" w:rsidRPr="00B12D19">
              <w:t xml:space="preserve"> x 0.53</w:t>
            </w:r>
          </w:p>
        </w:tc>
        <w:tc>
          <w:tcPr>
            <w:tcW w:w="662" w:type="pct"/>
            <w:shd w:val="clear" w:color="auto" w:fill="auto"/>
          </w:tcPr>
          <w:p w14:paraId="69FCD95E" w14:textId="15110F9A" w:rsidR="00F10088" w:rsidRPr="00B12D19" w:rsidRDefault="00A708AE" w:rsidP="00D2552F">
            <w:pPr>
              <w:pStyle w:val="RepTable"/>
            </w:pPr>
            <w:r>
              <w:t>54.95</w:t>
            </w:r>
          </w:p>
        </w:tc>
        <w:tc>
          <w:tcPr>
            <w:tcW w:w="621" w:type="pct"/>
            <w:shd w:val="clear" w:color="auto" w:fill="auto"/>
          </w:tcPr>
          <w:p w14:paraId="242BDCBE" w14:textId="7DD79B57" w:rsidR="00F10088" w:rsidRPr="00A47D14" w:rsidRDefault="00A708AE" w:rsidP="00D2552F">
            <w:pPr>
              <w:pStyle w:val="RepTable"/>
              <w:rPr>
                <w:b/>
                <w:bCs/>
              </w:rPr>
            </w:pPr>
            <w:r>
              <w:rPr>
                <w:b/>
                <w:bCs/>
              </w:rPr>
              <w:t>0.32</w:t>
            </w:r>
          </w:p>
        </w:tc>
      </w:tr>
      <w:tr w:rsidR="00F10088" w:rsidRPr="00B12D19" w14:paraId="65C4AD73" w14:textId="77777777" w:rsidTr="00D2552F">
        <w:tc>
          <w:tcPr>
            <w:tcW w:w="991" w:type="pct"/>
            <w:shd w:val="clear" w:color="auto" w:fill="auto"/>
          </w:tcPr>
          <w:p w14:paraId="03951FDD" w14:textId="77777777" w:rsidR="00F10088" w:rsidRPr="00B12D19" w:rsidRDefault="00F10088" w:rsidP="00D2552F">
            <w:pPr>
              <w:pStyle w:val="RepTable"/>
            </w:pPr>
            <w:r w:rsidRPr="00B116DB">
              <w:t>bulbs and onion like crops</w:t>
            </w:r>
            <w:r>
              <w:t xml:space="preserve"> </w:t>
            </w:r>
            <w:r w:rsidRPr="007139A4">
              <w:rPr>
                <w:szCs w:val="20"/>
              </w:rPr>
              <w:t>BBCH 10-</w:t>
            </w:r>
            <w:r>
              <w:rPr>
                <w:szCs w:val="20"/>
              </w:rPr>
              <w:t>3</w:t>
            </w:r>
            <w:r w:rsidRPr="007139A4">
              <w:rPr>
                <w:szCs w:val="20"/>
              </w:rPr>
              <w:t>9</w:t>
            </w:r>
          </w:p>
        </w:tc>
        <w:tc>
          <w:tcPr>
            <w:tcW w:w="1488" w:type="pct"/>
            <w:gridSpan w:val="2"/>
            <w:shd w:val="clear" w:color="auto" w:fill="auto"/>
          </w:tcPr>
          <w:p w14:paraId="0AF40CD2" w14:textId="77777777" w:rsidR="00F10088" w:rsidRPr="00B12D19" w:rsidRDefault="00F10088" w:rsidP="00D2552F">
            <w:pPr>
              <w:pStyle w:val="RepTable"/>
            </w:pPr>
            <w:r w:rsidRPr="00B12D19">
              <w:t>Small granivoruos bird “finch”</w:t>
            </w:r>
          </w:p>
        </w:tc>
        <w:tc>
          <w:tcPr>
            <w:tcW w:w="619" w:type="pct"/>
            <w:shd w:val="clear" w:color="auto" w:fill="auto"/>
          </w:tcPr>
          <w:p w14:paraId="4F9C9C38" w14:textId="77777777" w:rsidR="00F10088" w:rsidRPr="00B12D19" w:rsidRDefault="00F10088" w:rsidP="00D2552F">
            <w:pPr>
              <w:pStyle w:val="RepTable"/>
            </w:pPr>
            <w:r>
              <w:t>11.4</w:t>
            </w:r>
          </w:p>
        </w:tc>
        <w:tc>
          <w:tcPr>
            <w:tcW w:w="619" w:type="pct"/>
            <w:shd w:val="clear" w:color="auto" w:fill="auto"/>
          </w:tcPr>
          <w:p w14:paraId="4621F892" w14:textId="34D94882" w:rsidR="00F10088" w:rsidRPr="00B12D19" w:rsidRDefault="00A708AE" w:rsidP="00D2552F">
            <w:pPr>
              <w:pStyle w:val="RepTable"/>
            </w:pPr>
            <w:r>
              <w:t>1.6</w:t>
            </w:r>
            <w:r w:rsidRPr="00B12D19">
              <w:t xml:space="preserve"> </w:t>
            </w:r>
            <w:r w:rsidR="00F10088" w:rsidRPr="0074270E">
              <w:t>x 0.53</w:t>
            </w:r>
          </w:p>
        </w:tc>
        <w:tc>
          <w:tcPr>
            <w:tcW w:w="662" w:type="pct"/>
            <w:shd w:val="clear" w:color="auto" w:fill="auto"/>
          </w:tcPr>
          <w:p w14:paraId="2049C5EB" w14:textId="7180B25A" w:rsidR="00F10088" w:rsidRPr="00B12D19" w:rsidRDefault="00A708AE" w:rsidP="00D2552F">
            <w:pPr>
              <w:pStyle w:val="RepTable"/>
            </w:pPr>
            <w:r>
              <w:t>9.67</w:t>
            </w:r>
          </w:p>
        </w:tc>
        <w:tc>
          <w:tcPr>
            <w:tcW w:w="621" w:type="pct"/>
            <w:shd w:val="clear" w:color="auto" w:fill="auto"/>
          </w:tcPr>
          <w:p w14:paraId="493A89C9" w14:textId="7605A362" w:rsidR="00F10088" w:rsidRPr="00A708AE" w:rsidRDefault="00A708AE" w:rsidP="00D2552F">
            <w:pPr>
              <w:pStyle w:val="RepTable"/>
              <w:rPr>
                <w:b/>
              </w:rPr>
            </w:pPr>
            <w:r w:rsidRPr="00A708AE">
              <w:rPr>
                <w:b/>
              </w:rPr>
              <w:t>1.81</w:t>
            </w:r>
          </w:p>
        </w:tc>
      </w:tr>
      <w:tr w:rsidR="00F10088" w:rsidRPr="00B12D19" w14:paraId="019D531E" w14:textId="77777777" w:rsidTr="00D2552F">
        <w:tc>
          <w:tcPr>
            <w:tcW w:w="991" w:type="pct"/>
            <w:shd w:val="clear" w:color="auto" w:fill="auto"/>
          </w:tcPr>
          <w:p w14:paraId="453EEEEB" w14:textId="77777777" w:rsidR="00F10088" w:rsidRPr="00B116DB" w:rsidRDefault="00F10088" w:rsidP="00D2552F">
            <w:pPr>
              <w:pStyle w:val="RepTable"/>
            </w:pPr>
            <w:r w:rsidRPr="00B116DB">
              <w:t>bulbs and onion like crops</w:t>
            </w:r>
            <w:r>
              <w:t xml:space="preserve"> </w:t>
            </w:r>
            <w:r w:rsidRPr="007139A4">
              <w:rPr>
                <w:szCs w:val="20"/>
              </w:rPr>
              <w:t>BBCH 10-</w:t>
            </w:r>
            <w:r>
              <w:rPr>
                <w:szCs w:val="20"/>
              </w:rPr>
              <w:t>3</w:t>
            </w:r>
            <w:r w:rsidRPr="007139A4">
              <w:rPr>
                <w:szCs w:val="20"/>
              </w:rPr>
              <w:t>9</w:t>
            </w:r>
          </w:p>
        </w:tc>
        <w:tc>
          <w:tcPr>
            <w:tcW w:w="1488" w:type="pct"/>
            <w:gridSpan w:val="2"/>
            <w:shd w:val="clear" w:color="auto" w:fill="auto"/>
          </w:tcPr>
          <w:p w14:paraId="1A60748E" w14:textId="77777777" w:rsidR="00F10088" w:rsidRPr="00B12D19" w:rsidRDefault="00F10088" w:rsidP="00D2552F">
            <w:pPr>
              <w:pStyle w:val="TableParagraph"/>
              <w:rPr>
                <w:sz w:val="20"/>
                <w:szCs w:val="20"/>
              </w:rPr>
            </w:pPr>
            <w:r w:rsidRPr="00B12D19">
              <w:rPr>
                <w:sz w:val="20"/>
                <w:szCs w:val="20"/>
              </w:rPr>
              <w:t>Small omnivorous bird</w:t>
            </w:r>
          </w:p>
          <w:p w14:paraId="0164347F" w14:textId="77777777" w:rsidR="00F10088" w:rsidRPr="00B12D19" w:rsidRDefault="00F10088" w:rsidP="00D2552F">
            <w:pPr>
              <w:pStyle w:val="RepTable"/>
            </w:pPr>
            <w:r w:rsidRPr="00B12D19">
              <w:rPr>
                <w:szCs w:val="20"/>
              </w:rPr>
              <w:t>“lark”</w:t>
            </w:r>
          </w:p>
        </w:tc>
        <w:tc>
          <w:tcPr>
            <w:tcW w:w="619" w:type="pct"/>
            <w:shd w:val="clear" w:color="auto" w:fill="auto"/>
          </w:tcPr>
          <w:p w14:paraId="7C3E957E" w14:textId="77777777" w:rsidR="00F10088" w:rsidRDefault="00F10088" w:rsidP="00D2552F">
            <w:pPr>
              <w:pStyle w:val="RepTable"/>
            </w:pPr>
            <w:r>
              <w:t>10.9</w:t>
            </w:r>
          </w:p>
        </w:tc>
        <w:tc>
          <w:tcPr>
            <w:tcW w:w="619" w:type="pct"/>
            <w:shd w:val="clear" w:color="auto" w:fill="auto"/>
          </w:tcPr>
          <w:p w14:paraId="07FA0D2C" w14:textId="60D501E0" w:rsidR="00F10088" w:rsidRPr="00B12D19" w:rsidRDefault="00A708AE" w:rsidP="00D2552F">
            <w:pPr>
              <w:pStyle w:val="RepTable"/>
            </w:pPr>
            <w:r>
              <w:t>1.6</w:t>
            </w:r>
            <w:r w:rsidRPr="00B12D19">
              <w:t xml:space="preserve"> </w:t>
            </w:r>
            <w:r w:rsidR="00F10088" w:rsidRPr="0074270E">
              <w:t>x 0.53</w:t>
            </w:r>
          </w:p>
        </w:tc>
        <w:tc>
          <w:tcPr>
            <w:tcW w:w="662" w:type="pct"/>
            <w:shd w:val="clear" w:color="auto" w:fill="auto"/>
          </w:tcPr>
          <w:p w14:paraId="1ED7FC85" w14:textId="11F149B1" w:rsidR="00F10088" w:rsidRPr="00B12D19" w:rsidRDefault="00A708AE" w:rsidP="00D2552F">
            <w:pPr>
              <w:pStyle w:val="RepTable"/>
            </w:pPr>
            <w:r>
              <w:t>9.24</w:t>
            </w:r>
          </w:p>
        </w:tc>
        <w:tc>
          <w:tcPr>
            <w:tcW w:w="621" w:type="pct"/>
            <w:shd w:val="clear" w:color="auto" w:fill="auto"/>
          </w:tcPr>
          <w:p w14:paraId="5EFF423F" w14:textId="6419D5DB" w:rsidR="00F10088" w:rsidRPr="00A708AE" w:rsidRDefault="00A708AE" w:rsidP="00D2552F">
            <w:pPr>
              <w:pStyle w:val="RepTable"/>
              <w:rPr>
                <w:b/>
              </w:rPr>
            </w:pPr>
            <w:r w:rsidRPr="00A708AE">
              <w:rPr>
                <w:b/>
              </w:rPr>
              <w:t>1.89</w:t>
            </w:r>
          </w:p>
        </w:tc>
      </w:tr>
      <w:tr w:rsidR="00F10088" w:rsidRPr="00B12D19" w14:paraId="3A46F90A" w14:textId="77777777" w:rsidTr="00D2552F">
        <w:tc>
          <w:tcPr>
            <w:tcW w:w="991" w:type="pct"/>
            <w:shd w:val="clear" w:color="auto" w:fill="auto"/>
          </w:tcPr>
          <w:p w14:paraId="0B8A4C6A" w14:textId="77777777" w:rsidR="00F10088" w:rsidRPr="00B116DB" w:rsidRDefault="00F10088" w:rsidP="00D2552F">
            <w:pPr>
              <w:pStyle w:val="RepTable"/>
            </w:pPr>
            <w:r w:rsidRPr="00B116DB">
              <w:t>bulbs and onion like crops</w:t>
            </w:r>
            <w:r>
              <w:t xml:space="preserve"> </w:t>
            </w:r>
            <w:r w:rsidRPr="007139A4">
              <w:rPr>
                <w:szCs w:val="20"/>
              </w:rPr>
              <w:t>BBCH 10-</w:t>
            </w:r>
            <w:r>
              <w:rPr>
                <w:szCs w:val="20"/>
              </w:rPr>
              <w:t>1</w:t>
            </w:r>
            <w:r w:rsidRPr="007139A4">
              <w:rPr>
                <w:szCs w:val="20"/>
              </w:rPr>
              <w:t>9</w:t>
            </w:r>
          </w:p>
        </w:tc>
        <w:tc>
          <w:tcPr>
            <w:tcW w:w="1488" w:type="pct"/>
            <w:gridSpan w:val="2"/>
            <w:shd w:val="clear" w:color="auto" w:fill="auto"/>
          </w:tcPr>
          <w:p w14:paraId="53A23FEC" w14:textId="77777777" w:rsidR="00F10088" w:rsidRPr="00B12D19" w:rsidRDefault="00F10088" w:rsidP="00D2552F">
            <w:pPr>
              <w:pStyle w:val="TableParagraph"/>
              <w:rPr>
                <w:sz w:val="20"/>
                <w:szCs w:val="20"/>
              </w:rPr>
            </w:pPr>
            <w:r w:rsidRPr="00B12D19">
              <w:rPr>
                <w:sz w:val="20"/>
                <w:szCs w:val="20"/>
              </w:rPr>
              <w:t xml:space="preserve">Small </w:t>
            </w:r>
            <w:r>
              <w:rPr>
                <w:sz w:val="20"/>
                <w:szCs w:val="20"/>
              </w:rPr>
              <w:t>insecti</w:t>
            </w:r>
            <w:r w:rsidRPr="00B12D19">
              <w:rPr>
                <w:sz w:val="20"/>
                <w:szCs w:val="20"/>
              </w:rPr>
              <w:t>vorous bird</w:t>
            </w:r>
          </w:p>
          <w:p w14:paraId="127B15AB" w14:textId="77777777" w:rsidR="00F10088" w:rsidRPr="00B12D19" w:rsidRDefault="00F10088" w:rsidP="00D2552F">
            <w:pPr>
              <w:pStyle w:val="TableParagraph"/>
              <w:rPr>
                <w:sz w:val="20"/>
                <w:szCs w:val="20"/>
              </w:rPr>
            </w:pPr>
            <w:r w:rsidRPr="00B12D19">
              <w:rPr>
                <w:sz w:val="20"/>
                <w:szCs w:val="20"/>
              </w:rPr>
              <w:t>“</w:t>
            </w:r>
            <w:r>
              <w:rPr>
                <w:sz w:val="20"/>
                <w:szCs w:val="20"/>
              </w:rPr>
              <w:t>wagtail</w:t>
            </w:r>
            <w:r w:rsidRPr="00B12D19">
              <w:rPr>
                <w:sz w:val="20"/>
                <w:szCs w:val="20"/>
              </w:rPr>
              <w:t>”</w:t>
            </w:r>
          </w:p>
        </w:tc>
        <w:tc>
          <w:tcPr>
            <w:tcW w:w="619" w:type="pct"/>
            <w:shd w:val="clear" w:color="auto" w:fill="auto"/>
          </w:tcPr>
          <w:p w14:paraId="16FB0383" w14:textId="77777777" w:rsidR="00F10088" w:rsidRDefault="00F10088" w:rsidP="00D2552F">
            <w:pPr>
              <w:pStyle w:val="RepTable"/>
            </w:pPr>
            <w:r>
              <w:t>11.3</w:t>
            </w:r>
          </w:p>
        </w:tc>
        <w:tc>
          <w:tcPr>
            <w:tcW w:w="619" w:type="pct"/>
            <w:shd w:val="clear" w:color="auto" w:fill="auto"/>
          </w:tcPr>
          <w:p w14:paraId="36C26985" w14:textId="69557A8D" w:rsidR="00F10088" w:rsidRPr="00B12D19" w:rsidRDefault="00A708AE" w:rsidP="00D2552F">
            <w:pPr>
              <w:pStyle w:val="RepTable"/>
            </w:pPr>
            <w:r>
              <w:t>1.6</w:t>
            </w:r>
            <w:r w:rsidRPr="00B12D19">
              <w:t xml:space="preserve"> </w:t>
            </w:r>
            <w:r w:rsidR="00F10088" w:rsidRPr="0074270E">
              <w:t>x 0.53</w:t>
            </w:r>
          </w:p>
        </w:tc>
        <w:tc>
          <w:tcPr>
            <w:tcW w:w="662" w:type="pct"/>
            <w:shd w:val="clear" w:color="auto" w:fill="auto"/>
          </w:tcPr>
          <w:p w14:paraId="5B56DE3E" w14:textId="6C7FB288" w:rsidR="00F10088" w:rsidRPr="00B12D19" w:rsidRDefault="00A708AE" w:rsidP="00D2552F">
            <w:pPr>
              <w:pStyle w:val="RepTable"/>
            </w:pPr>
            <w:r>
              <w:t>9.58</w:t>
            </w:r>
          </w:p>
        </w:tc>
        <w:tc>
          <w:tcPr>
            <w:tcW w:w="621" w:type="pct"/>
            <w:shd w:val="clear" w:color="auto" w:fill="auto"/>
          </w:tcPr>
          <w:p w14:paraId="2E98E2F1" w14:textId="04A85B48" w:rsidR="00F10088" w:rsidRPr="00A708AE" w:rsidRDefault="00A708AE" w:rsidP="00D2552F">
            <w:pPr>
              <w:pStyle w:val="RepTable"/>
              <w:rPr>
                <w:b/>
              </w:rPr>
            </w:pPr>
            <w:r w:rsidRPr="00A708AE">
              <w:rPr>
                <w:b/>
              </w:rPr>
              <w:t>1.83</w:t>
            </w:r>
          </w:p>
        </w:tc>
      </w:tr>
    </w:tbl>
    <w:p w14:paraId="4FCCC508" w14:textId="77777777" w:rsidR="00F10088" w:rsidRDefault="00F10088" w:rsidP="00F10088">
      <w:pPr>
        <w:pStyle w:val="RepTableFootnote"/>
        <w:tabs>
          <w:tab w:val="clear" w:pos="425"/>
          <w:tab w:val="left" w:pos="0"/>
        </w:tabs>
        <w:ind w:left="0" w:firstLine="0"/>
        <w:rPr>
          <w:lang w:val="en-GB"/>
        </w:rPr>
      </w:pPr>
      <w:r w:rsidRPr="002B1114">
        <w:rPr>
          <w:lang w:val="en-GB"/>
        </w:rPr>
        <w:t>SV: shortcut value; MAF: multiple application factor; TWA: time-weighted average factor; DDD: daily dietary dose; TER: toxicity to exposure ratio. TER values shown in bold fall below the relevant trigger.</w:t>
      </w:r>
    </w:p>
    <w:p w14:paraId="380010BE" w14:textId="77777777" w:rsidR="00F10088" w:rsidRPr="00FD4567" w:rsidRDefault="00F10088" w:rsidP="00FD4567">
      <w:pPr>
        <w:pStyle w:val="RepStandard"/>
      </w:pPr>
    </w:p>
    <w:p w14:paraId="328FA876" w14:textId="3AA6EF9A" w:rsidR="0009722E" w:rsidRDefault="00F30B3E" w:rsidP="00642876">
      <w:pPr>
        <w:pStyle w:val="RepStandard"/>
      </w:pPr>
      <w:r w:rsidRPr="001026A0">
        <w:t xml:space="preserve">After the First-tier assessment, no acute risk was observed for birds in any of the crops, whereas long-term risk was observed in </w:t>
      </w:r>
      <w:r w:rsidRPr="004E0F0C">
        <w:t>most of the crops and further assessment will be needed.</w:t>
      </w:r>
    </w:p>
    <w:p w14:paraId="4F33430C" w14:textId="77777777" w:rsidR="00D01875" w:rsidRDefault="00D01875" w:rsidP="00642876">
      <w:pPr>
        <w:pStyle w:val="RepStandard"/>
      </w:pPr>
    </w:p>
    <w:tbl>
      <w:tblPr>
        <w:tblStyle w:val="Tabela-Siatka"/>
        <w:tblW w:w="0" w:type="auto"/>
        <w:tblLook w:val="04A0" w:firstRow="1" w:lastRow="0" w:firstColumn="1" w:lastColumn="0" w:noHBand="0" w:noVBand="1"/>
      </w:tblPr>
      <w:tblGrid>
        <w:gridCol w:w="9348"/>
      </w:tblGrid>
      <w:tr w:rsidR="00D01875" w14:paraId="33541C12" w14:textId="77777777" w:rsidTr="000433FD">
        <w:tc>
          <w:tcPr>
            <w:tcW w:w="9348" w:type="dxa"/>
            <w:shd w:val="clear" w:color="auto" w:fill="BFBFBF" w:themeFill="background1" w:themeFillShade="BF"/>
          </w:tcPr>
          <w:p w14:paraId="31EE0EF3" w14:textId="77777777" w:rsidR="00D01875" w:rsidRPr="001B35CB" w:rsidRDefault="00D01875" w:rsidP="000433FD">
            <w:pPr>
              <w:pStyle w:val="RepStandard"/>
              <w:rPr>
                <w:b/>
              </w:rPr>
            </w:pPr>
            <w:r>
              <w:rPr>
                <w:b/>
              </w:rPr>
              <w:t>zRMS comment</w:t>
            </w:r>
            <w:r w:rsidRPr="001B35CB">
              <w:rPr>
                <w:b/>
              </w:rPr>
              <w:t>:</w:t>
            </w:r>
          </w:p>
          <w:p w14:paraId="14C05EC4" w14:textId="77777777" w:rsidR="00D01875" w:rsidRPr="001B35CB" w:rsidRDefault="00D01875" w:rsidP="000433FD">
            <w:pPr>
              <w:pStyle w:val="RepStandard"/>
              <w:rPr>
                <w:b/>
              </w:rPr>
            </w:pPr>
          </w:p>
          <w:p w14:paraId="33003A8E" w14:textId="77777777" w:rsidR="00D01875" w:rsidRDefault="00D01875" w:rsidP="000433FD">
            <w:pPr>
              <w:pStyle w:val="RepStandard"/>
            </w:pPr>
            <w:r>
              <w:t>We agree with Tier 1 risk assessment provided by the applicant.</w:t>
            </w:r>
          </w:p>
          <w:p w14:paraId="2AD319A7" w14:textId="77777777" w:rsidR="00D01875" w:rsidRDefault="00D01875" w:rsidP="000433FD">
            <w:pPr>
              <w:pStyle w:val="RepStandard"/>
            </w:pPr>
            <w:r>
              <w:lastRenderedPageBreak/>
              <w:t>N</w:t>
            </w:r>
            <w:r w:rsidRPr="00A51754">
              <w:t xml:space="preserve">o acute risk was observed for birds in any of the crops, whereas long-term risk was observed in most of the crops and further assessment </w:t>
            </w:r>
            <w:r>
              <w:t xml:space="preserve">was </w:t>
            </w:r>
            <w:r w:rsidRPr="00A51754">
              <w:t>needed.</w:t>
            </w:r>
          </w:p>
          <w:p w14:paraId="7F8BDAC1" w14:textId="77777777" w:rsidR="00D01875" w:rsidRDefault="00D01875" w:rsidP="000433FD">
            <w:pPr>
              <w:pStyle w:val="RepStandard"/>
            </w:pPr>
          </w:p>
        </w:tc>
      </w:tr>
    </w:tbl>
    <w:p w14:paraId="7C9FF840" w14:textId="77777777" w:rsidR="00D01875" w:rsidRPr="00D01875" w:rsidRDefault="00D01875" w:rsidP="00642876">
      <w:pPr>
        <w:pStyle w:val="RepStandard"/>
        <w:rPr>
          <w:lang w:val="en-US"/>
        </w:rPr>
      </w:pPr>
    </w:p>
    <w:p w14:paraId="4C3E90A2" w14:textId="77777777" w:rsidR="00D526BE" w:rsidRPr="004E0F0C" w:rsidRDefault="00D526BE" w:rsidP="00AA32CE">
      <w:pPr>
        <w:pStyle w:val="Nagwek4"/>
        <w:rPr>
          <w:lang w:val="en-GB"/>
        </w:rPr>
      </w:pPr>
      <w:bookmarkStart w:id="191" w:name="_Toc412643976"/>
      <w:bookmarkStart w:id="192" w:name="_Toc413916822"/>
      <w:bookmarkStart w:id="193" w:name="_Toc413916964"/>
      <w:bookmarkStart w:id="194" w:name="_Toc413922025"/>
      <w:bookmarkStart w:id="195" w:name="_Toc413922514"/>
      <w:bookmarkStart w:id="196" w:name="_Toc413922618"/>
      <w:bookmarkStart w:id="197" w:name="_Toc414955255"/>
      <w:bookmarkStart w:id="198" w:name="_Toc415214562"/>
      <w:bookmarkStart w:id="199" w:name="_Toc39830361"/>
      <w:r w:rsidRPr="004E0F0C">
        <w:rPr>
          <w:lang w:val="en-GB"/>
        </w:rPr>
        <w:t>Higher-tier risk assessment</w:t>
      </w:r>
      <w:bookmarkEnd w:id="191"/>
      <w:bookmarkEnd w:id="192"/>
      <w:bookmarkEnd w:id="193"/>
      <w:bookmarkEnd w:id="194"/>
      <w:bookmarkEnd w:id="195"/>
      <w:bookmarkEnd w:id="196"/>
      <w:bookmarkEnd w:id="197"/>
      <w:bookmarkEnd w:id="198"/>
      <w:bookmarkEnd w:id="199"/>
    </w:p>
    <w:p w14:paraId="173F618F" w14:textId="77777777" w:rsidR="00642876" w:rsidRPr="004E0F0C" w:rsidRDefault="00642876" w:rsidP="005C7E22">
      <w:pPr>
        <w:pStyle w:val="RepLabel"/>
        <w:rPr>
          <w:b w:val="0"/>
        </w:rPr>
      </w:pPr>
      <w:r w:rsidRPr="004E0F0C">
        <w:rPr>
          <w:i/>
        </w:rPr>
        <w:t>Refinement of toxicity endpoint</w:t>
      </w:r>
    </w:p>
    <w:p w14:paraId="758E6218" w14:textId="77777777" w:rsidR="00642876" w:rsidRPr="004E0F0C" w:rsidRDefault="00642876" w:rsidP="00642876">
      <w:pPr>
        <w:pStyle w:val="Default"/>
        <w:jc w:val="both"/>
        <w:rPr>
          <w:rFonts w:ascii="Times New Roman" w:hAnsi="Times New Roman" w:cs="Times New Roman"/>
          <w:color w:val="auto"/>
          <w:sz w:val="22"/>
          <w:szCs w:val="22"/>
          <w:lang w:val="en-US"/>
        </w:rPr>
      </w:pPr>
      <w:r w:rsidRPr="004E0F0C">
        <w:rPr>
          <w:rFonts w:ascii="Times New Roman" w:hAnsi="Times New Roman" w:cs="Times New Roman"/>
          <w:color w:val="auto"/>
          <w:sz w:val="22"/>
          <w:szCs w:val="22"/>
          <w:lang w:val="en-US"/>
        </w:rPr>
        <w:t>The value of 17.5 mg/kg bw/d is based on a 10% reduced bodyweight of 14-d old survivors and that this effect was only seen for one of the species and their hatchling weight did not differ from the controls (</w:t>
      </w:r>
      <w:r w:rsidRPr="004E0F0C">
        <w:rPr>
          <w:rFonts w:ascii="Times New Roman" w:hAnsi="Times New Roman" w:cs="Times New Roman"/>
          <w:i/>
          <w:color w:val="auto"/>
          <w:sz w:val="22"/>
          <w:szCs w:val="22"/>
          <w:lang w:val="en-US"/>
        </w:rPr>
        <w:t>Anas platyrhynchos</w:t>
      </w:r>
      <w:r w:rsidRPr="004E0F0C">
        <w:rPr>
          <w:rFonts w:ascii="Times New Roman" w:hAnsi="Times New Roman" w:cs="Times New Roman"/>
          <w:color w:val="auto"/>
          <w:sz w:val="22"/>
          <w:szCs w:val="22"/>
          <w:lang w:val="en-US"/>
        </w:rPr>
        <w:t xml:space="preserve"> and not </w:t>
      </w:r>
      <w:r w:rsidRPr="004E0F0C">
        <w:rPr>
          <w:rFonts w:ascii="Times New Roman" w:hAnsi="Times New Roman" w:cs="Times New Roman"/>
          <w:i/>
          <w:color w:val="auto"/>
          <w:sz w:val="22"/>
          <w:szCs w:val="22"/>
          <w:lang w:val="en-US"/>
        </w:rPr>
        <w:t>Colinus virginianus</w:t>
      </w:r>
      <w:r w:rsidRPr="004E0F0C">
        <w:rPr>
          <w:rFonts w:ascii="Times New Roman" w:hAnsi="Times New Roman" w:cs="Times New Roman"/>
          <w:color w:val="auto"/>
          <w:sz w:val="22"/>
          <w:szCs w:val="22"/>
          <w:lang w:val="en-US"/>
        </w:rPr>
        <w:t xml:space="preserve">). Moreover, no other effects on mortality in ovo, egg shell strength, development, fertilisation rate and fecundity, were seen in the next treatment group of 181 mg/kg bw/d. Since growth of chicks is dependent on a variety of factors besides food, it is assumed that a dose of 181 mg/kg bw/d does not adversely affect population development. Therefore, it became evident that the long-term EU-agreed endpoint of 141 ppm (=17.5 mg/kg bw/d) is apparently not ecotoxicologically relevant and, as such, use of this endpoint leads to too conservative and overestimating assessment. </w:t>
      </w:r>
    </w:p>
    <w:p w14:paraId="725626EE" w14:textId="77777777" w:rsidR="00642876" w:rsidRPr="004E0F0C" w:rsidRDefault="00642876" w:rsidP="00642876">
      <w:pPr>
        <w:pStyle w:val="Default"/>
        <w:jc w:val="both"/>
        <w:rPr>
          <w:rFonts w:ascii="Times New Roman" w:hAnsi="Times New Roman" w:cs="Times New Roman"/>
          <w:color w:val="auto"/>
          <w:sz w:val="22"/>
          <w:szCs w:val="22"/>
          <w:lang w:val="en-US"/>
        </w:rPr>
      </w:pPr>
      <w:r w:rsidRPr="004E0F0C">
        <w:rPr>
          <w:rFonts w:ascii="Times New Roman" w:hAnsi="Times New Roman" w:cs="Times New Roman"/>
          <w:color w:val="auto"/>
          <w:sz w:val="22"/>
          <w:szCs w:val="22"/>
          <w:lang w:val="en-US"/>
        </w:rPr>
        <w:t>In the EFSA Journal 2016;14(3):4420, EFSA agreed with the refinement of the long-term endpoint for birds by using a BMDL</w:t>
      </w:r>
      <w:r w:rsidRPr="004E0F0C">
        <w:rPr>
          <w:rFonts w:ascii="Times New Roman" w:hAnsi="Times New Roman" w:cs="Times New Roman"/>
          <w:color w:val="auto"/>
          <w:sz w:val="22"/>
          <w:szCs w:val="22"/>
          <w:vertAlign w:val="subscript"/>
          <w:lang w:val="en-US"/>
        </w:rPr>
        <w:t>5</w:t>
      </w:r>
      <w:r w:rsidRPr="004E0F0C">
        <w:rPr>
          <w:rFonts w:ascii="Times New Roman" w:hAnsi="Times New Roman" w:cs="Times New Roman"/>
          <w:color w:val="auto"/>
          <w:sz w:val="22"/>
          <w:szCs w:val="22"/>
          <w:lang w:val="en-US"/>
        </w:rPr>
        <w:t xml:space="preserve"> of 61.5 mg/kg bw/d. </w:t>
      </w:r>
    </w:p>
    <w:p w14:paraId="6E206E2C" w14:textId="77777777" w:rsidR="00642876" w:rsidRPr="004E0F0C" w:rsidRDefault="00642876" w:rsidP="00642876">
      <w:pPr>
        <w:pStyle w:val="RepStandard"/>
        <w:rPr>
          <w:lang w:val="en-US"/>
        </w:rPr>
      </w:pPr>
    </w:p>
    <w:p w14:paraId="6D2F759C" w14:textId="77777777" w:rsidR="00642876" w:rsidRPr="004E0F0C" w:rsidRDefault="00642876" w:rsidP="00642876">
      <w:pPr>
        <w:pStyle w:val="Tekstpodstawowy"/>
        <w:spacing w:after="0"/>
      </w:pPr>
      <w:r w:rsidRPr="004E0F0C">
        <w:t>Therefore, the reproductive risk was refined using the NOEL of 61.5 mg as/kg bw/d</w:t>
      </w:r>
      <w:r w:rsidR="005C7E22" w:rsidRPr="004E0F0C">
        <w:t xml:space="preserve"> for </w:t>
      </w:r>
      <w:r w:rsidRPr="004E0F0C">
        <w:t>birds.</w:t>
      </w:r>
    </w:p>
    <w:p w14:paraId="50BFC39A" w14:textId="77777777" w:rsidR="00642876" w:rsidRPr="004E0F0C" w:rsidRDefault="00642876" w:rsidP="00642876">
      <w:pPr>
        <w:pStyle w:val="RepLabel"/>
        <w:rPr>
          <w:b w:val="0"/>
          <w:lang w:val="en-US"/>
        </w:rPr>
      </w:pPr>
      <w:r w:rsidRPr="004E0F0C">
        <w:rPr>
          <w:b w:val="0"/>
          <w:lang w:val="en-US"/>
        </w:rPr>
        <w:t>The resulting TER values are given in Tables below.</w:t>
      </w:r>
    </w:p>
    <w:p w14:paraId="67BFD45E" w14:textId="5ED356F9" w:rsidR="00642876" w:rsidRPr="00DD2950" w:rsidRDefault="00642876" w:rsidP="00642876">
      <w:pPr>
        <w:pStyle w:val="RepLabel"/>
      </w:pPr>
      <w:r w:rsidRPr="00DD2950">
        <w:t xml:space="preserve">Table </w:t>
      </w:r>
      <w:r w:rsidRPr="00DD2950">
        <w:fldChar w:fldCharType="begin"/>
      </w:r>
      <w:r w:rsidRPr="00DD2950">
        <w:instrText xml:space="preserve"> STYLEREF 2 \s </w:instrText>
      </w:r>
      <w:r w:rsidRPr="00DD2950">
        <w:fldChar w:fldCharType="separate"/>
      </w:r>
      <w:r w:rsidR="003567EA">
        <w:rPr>
          <w:noProof/>
        </w:rPr>
        <w:t>9.2</w:t>
      </w:r>
      <w:r w:rsidRPr="00DD2950">
        <w:fldChar w:fldCharType="end"/>
      </w:r>
      <w:r w:rsidRPr="00DD2950">
        <w:noBreakHyphen/>
      </w:r>
      <w:r w:rsidRPr="00DD2950">
        <w:fldChar w:fldCharType="begin"/>
      </w:r>
      <w:r w:rsidRPr="00DD2950">
        <w:instrText xml:space="preserve"> SEQ Table \* ARABIC \s 2 </w:instrText>
      </w:r>
      <w:r w:rsidRPr="00DD2950">
        <w:fldChar w:fldCharType="separate"/>
      </w:r>
      <w:r w:rsidR="003567EA">
        <w:rPr>
          <w:noProof/>
        </w:rPr>
        <w:t>5</w:t>
      </w:r>
      <w:r w:rsidRPr="00DD2950">
        <w:fldChar w:fldCharType="end"/>
      </w:r>
      <w:r w:rsidRPr="00DD2950">
        <w:t>:</w:t>
      </w:r>
      <w:r w:rsidRPr="00DD2950">
        <w:tab/>
        <w:t>Higher-tier assessment of the long-term/reproductive risk for birds due to the use of Pendimethalin 4</w:t>
      </w:r>
      <w:r w:rsidR="00DD2950" w:rsidRPr="00DD2950">
        <w:t>5.5% CS</w:t>
      </w:r>
      <w:r w:rsidRPr="00DD2950">
        <w:t xml:space="preserve"> in bare soil – refined parameters (*) are further described and justified in the text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DD2950" w:rsidRPr="00DD2950" w14:paraId="7A5545B3" w14:textId="77777777" w:rsidTr="00EA2A61">
        <w:tc>
          <w:tcPr>
            <w:tcW w:w="1482" w:type="pct"/>
            <w:gridSpan w:val="2"/>
            <w:tcBorders>
              <w:right w:val="single" w:sz="4" w:space="0" w:color="auto"/>
            </w:tcBorders>
            <w:shd w:val="clear" w:color="auto" w:fill="auto"/>
          </w:tcPr>
          <w:p w14:paraId="454309CB" w14:textId="77777777" w:rsidR="00642876" w:rsidRPr="00DD2950" w:rsidRDefault="00642876" w:rsidP="00EA2A61">
            <w:pPr>
              <w:pStyle w:val="RepTableHeader"/>
              <w:jc w:val="center"/>
              <w:rPr>
                <w:lang w:val="en-GB"/>
              </w:rPr>
            </w:pPr>
            <w:r w:rsidRPr="00DD2950">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37DB7CF3" w14:textId="77777777" w:rsidR="00642876" w:rsidRPr="00DD2950" w:rsidRDefault="00642876" w:rsidP="005C7E22">
            <w:pPr>
              <w:pStyle w:val="RepTableHeader"/>
              <w:rPr>
                <w:lang w:val="en-GB"/>
              </w:rPr>
            </w:pPr>
            <w:r w:rsidRPr="00DD2950">
              <w:rPr>
                <w:lang w:val="en-GB"/>
              </w:rPr>
              <w:t xml:space="preserve">Bare soil </w:t>
            </w:r>
          </w:p>
        </w:tc>
      </w:tr>
      <w:tr w:rsidR="00DD2950" w:rsidRPr="00DD2950" w14:paraId="06BC8FE0" w14:textId="77777777" w:rsidTr="00EA2A61">
        <w:tc>
          <w:tcPr>
            <w:tcW w:w="1482" w:type="pct"/>
            <w:gridSpan w:val="2"/>
            <w:tcBorders>
              <w:right w:val="single" w:sz="4" w:space="0" w:color="auto"/>
            </w:tcBorders>
            <w:shd w:val="clear" w:color="auto" w:fill="auto"/>
          </w:tcPr>
          <w:p w14:paraId="345FD28C" w14:textId="77777777" w:rsidR="00642876" w:rsidRPr="00DD2950" w:rsidRDefault="00642876" w:rsidP="00EA2A61">
            <w:pPr>
              <w:pStyle w:val="RepTableBold"/>
              <w:rPr>
                <w:lang w:val="en-GB"/>
              </w:rPr>
            </w:pPr>
            <w:r w:rsidRPr="00DD2950">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5B1D1BB3" w14:textId="77777777" w:rsidR="00642876" w:rsidRPr="00DD2950" w:rsidRDefault="00642876" w:rsidP="00EA2A61">
            <w:pPr>
              <w:pStyle w:val="RepTable"/>
            </w:pPr>
            <w:r w:rsidRPr="00DD2950">
              <w:t>pendimethalin</w:t>
            </w:r>
          </w:p>
        </w:tc>
      </w:tr>
      <w:tr w:rsidR="00DD2950" w:rsidRPr="00DD2950" w14:paraId="2932BD14" w14:textId="77777777" w:rsidTr="00EA2A61">
        <w:tc>
          <w:tcPr>
            <w:tcW w:w="1482" w:type="pct"/>
            <w:gridSpan w:val="2"/>
            <w:tcBorders>
              <w:right w:val="single" w:sz="4" w:space="0" w:color="auto"/>
            </w:tcBorders>
            <w:shd w:val="clear" w:color="auto" w:fill="auto"/>
          </w:tcPr>
          <w:p w14:paraId="0AE842CB" w14:textId="77777777" w:rsidR="00642876" w:rsidRPr="00DD2950" w:rsidRDefault="00642876" w:rsidP="00EA2A61">
            <w:pPr>
              <w:pStyle w:val="RepTableBold"/>
              <w:rPr>
                <w:lang w:val="en-GB"/>
              </w:rPr>
            </w:pPr>
            <w:r w:rsidRPr="00DD2950">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0B5724FD" w14:textId="58C4F503" w:rsidR="00642876" w:rsidRPr="00DD2950" w:rsidRDefault="00642876" w:rsidP="00DD2950">
            <w:pPr>
              <w:pStyle w:val="RepTable"/>
            </w:pPr>
            <w:r w:rsidRPr="00DD2950">
              <w:t xml:space="preserve">1 × </w:t>
            </w:r>
            <w:r w:rsidR="00722CA9">
              <w:t>1600</w:t>
            </w:r>
          </w:p>
        </w:tc>
      </w:tr>
      <w:tr w:rsidR="00DD2950" w:rsidRPr="00DD2950" w14:paraId="19D9EA2B" w14:textId="77777777" w:rsidTr="00EA2A61">
        <w:tc>
          <w:tcPr>
            <w:tcW w:w="1482" w:type="pct"/>
            <w:gridSpan w:val="2"/>
            <w:tcBorders>
              <w:right w:val="single" w:sz="4" w:space="0" w:color="auto"/>
            </w:tcBorders>
            <w:shd w:val="clear" w:color="auto" w:fill="auto"/>
          </w:tcPr>
          <w:p w14:paraId="1A8C6077" w14:textId="77777777" w:rsidR="00642876" w:rsidRPr="00DD2950" w:rsidRDefault="00642876" w:rsidP="00EA2A61">
            <w:pPr>
              <w:pStyle w:val="RepTableBold"/>
              <w:rPr>
                <w:lang w:val="en-GB"/>
              </w:rPr>
            </w:pPr>
            <w:r w:rsidRPr="00DD2950">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165D718D" w14:textId="77777777" w:rsidR="00642876" w:rsidRPr="00DD2950" w:rsidRDefault="00642876" w:rsidP="00EA2A61">
            <w:pPr>
              <w:pStyle w:val="RepTable"/>
            </w:pPr>
            <w:r w:rsidRPr="00DD2950">
              <w:t>61.5*</w:t>
            </w:r>
          </w:p>
        </w:tc>
      </w:tr>
      <w:tr w:rsidR="00DD2950" w:rsidRPr="00DD2950" w14:paraId="6EFAE302" w14:textId="77777777" w:rsidTr="00EA2A61">
        <w:tc>
          <w:tcPr>
            <w:tcW w:w="1482" w:type="pct"/>
            <w:gridSpan w:val="2"/>
            <w:tcBorders>
              <w:right w:val="single" w:sz="4" w:space="0" w:color="auto"/>
            </w:tcBorders>
            <w:shd w:val="clear" w:color="auto" w:fill="auto"/>
          </w:tcPr>
          <w:p w14:paraId="57F93316" w14:textId="77777777" w:rsidR="00642876" w:rsidRPr="00DD2950" w:rsidRDefault="00642876" w:rsidP="00EA2A61">
            <w:pPr>
              <w:pStyle w:val="RepTableBold"/>
              <w:rPr>
                <w:lang w:val="en-GB"/>
              </w:rPr>
            </w:pPr>
            <w:r w:rsidRPr="00DD2950">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0E29A711" w14:textId="77777777" w:rsidR="00642876" w:rsidRPr="00DD2950" w:rsidRDefault="00642876" w:rsidP="00EA2A61">
            <w:pPr>
              <w:pStyle w:val="RepTable"/>
            </w:pPr>
            <w:r w:rsidRPr="00DD2950">
              <w:t>5</w:t>
            </w:r>
          </w:p>
        </w:tc>
      </w:tr>
      <w:tr w:rsidR="00DD2950" w:rsidRPr="00DD2950" w14:paraId="58706F3F" w14:textId="77777777" w:rsidTr="005C7E22">
        <w:tc>
          <w:tcPr>
            <w:tcW w:w="991" w:type="pct"/>
            <w:shd w:val="clear" w:color="auto" w:fill="auto"/>
          </w:tcPr>
          <w:p w14:paraId="29E3A788" w14:textId="77777777" w:rsidR="00642876" w:rsidRPr="00DD2950" w:rsidRDefault="00642876" w:rsidP="00EA2A61">
            <w:pPr>
              <w:pStyle w:val="RepTableBold"/>
              <w:rPr>
                <w:lang w:val="en-GB"/>
              </w:rPr>
            </w:pPr>
            <w:r w:rsidRPr="00DD2950">
              <w:rPr>
                <w:lang w:val="en-GB"/>
              </w:rPr>
              <w:t>Crop scenario</w:t>
            </w:r>
          </w:p>
          <w:p w14:paraId="1D9EE426" w14:textId="77777777" w:rsidR="00642876" w:rsidRPr="00DD2950" w:rsidRDefault="00642876" w:rsidP="00EA2A61">
            <w:pPr>
              <w:pStyle w:val="RepTableBold"/>
              <w:rPr>
                <w:lang w:val="en-GB"/>
              </w:rPr>
            </w:pPr>
            <w:r w:rsidRPr="00DD2950">
              <w:rPr>
                <w:lang w:val="en-GB"/>
              </w:rPr>
              <w:t>Growth stage</w:t>
            </w:r>
          </w:p>
        </w:tc>
        <w:tc>
          <w:tcPr>
            <w:tcW w:w="1488" w:type="pct"/>
            <w:gridSpan w:val="2"/>
            <w:shd w:val="clear" w:color="auto" w:fill="auto"/>
          </w:tcPr>
          <w:p w14:paraId="73A3542D" w14:textId="77777777" w:rsidR="00642876" w:rsidRPr="00DD2950" w:rsidRDefault="00642876" w:rsidP="00EA2A61">
            <w:pPr>
              <w:pStyle w:val="RepTableBold"/>
              <w:rPr>
                <w:lang w:val="en-GB"/>
              </w:rPr>
            </w:pPr>
            <w:r w:rsidRPr="00DD2950">
              <w:rPr>
                <w:lang w:val="en-GB"/>
              </w:rPr>
              <w:t>Indicator/generic focal species</w:t>
            </w:r>
          </w:p>
        </w:tc>
        <w:tc>
          <w:tcPr>
            <w:tcW w:w="619" w:type="pct"/>
            <w:shd w:val="clear" w:color="auto" w:fill="auto"/>
          </w:tcPr>
          <w:p w14:paraId="5BE14266" w14:textId="77777777" w:rsidR="00642876" w:rsidRPr="00DD2950" w:rsidRDefault="00642876" w:rsidP="00EA2A61">
            <w:pPr>
              <w:pStyle w:val="RepTableBold"/>
              <w:rPr>
                <w:lang w:val="en-GB"/>
              </w:rPr>
            </w:pPr>
            <w:r w:rsidRPr="00DD2950">
              <w:rPr>
                <w:lang w:val="en-GB"/>
              </w:rPr>
              <w:t>SV</w:t>
            </w:r>
            <w:r w:rsidRPr="00DD2950">
              <w:rPr>
                <w:vertAlign w:val="subscript"/>
                <w:lang w:val="en-GB"/>
              </w:rPr>
              <w:t>m</w:t>
            </w:r>
          </w:p>
        </w:tc>
        <w:tc>
          <w:tcPr>
            <w:tcW w:w="619" w:type="pct"/>
            <w:shd w:val="clear" w:color="auto" w:fill="auto"/>
          </w:tcPr>
          <w:p w14:paraId="6BBD2D3A" w14:textId="77777777" w:rsidR="00642876" w:rsidRPr="00DD2950" w:rsidRDefault="00642876" w:rsidP="00EA2A61">
            <w:pPr>
              <w:pStyle w:val="RepTableBold"/>
              <w:rPr>
                <w:lang w:val="en-GB"/>
              </w:rPr>
            </w:pPr>
            <w:r w:rsidRPr="00DD2950">
              <w:rPr>
                <w:lang w:val="en-GB"/>
              </w:rPr>
              <w:t>MAF</w:t>
            </w:r>
            <w:r w:rsidRPr="00DD2950">
              <w:rPr>
                <w:vertAlign w:val="subscript"/>
                <w:lang w:val="en-GB"/>
              </w:rPr>
              <w:t>m</w:t>
            </w:r>
            <w:r w:rsidRPr="00DD2950">
              <w:rPr>
                <w:lang w:val="en-GB"/>
              </w:rPr>
              <w:t xml:space="preserve"> × TWA</w:t>
            </w:r>
          </w:p>
        </w:tc>
        <w:tc>
          <w:tcPr>
            <w:tcW w:w="662" w:type="pct"/>
            <w:shd w:val="clear" w:color="auto" w:fill="auto"/>
          </w:tcPr>
          <w:p w14:paraId="537CF2AB" w14:textId="77777777" w:rsidR="00642876" w:rsidRPr="00DD2950" w:rsidRDefault="00642876" w:rsidP="00EA2A61">
            <w:pPr>
              <w:pStyle w:val="RepTableBold"/>
              <w:rPr>
                <w:lang w:val="de-DE"/>
              </w:rPr>
            </w:pPr>
            <w:r w:rsidRPr="00DD2950">
              <w:rPr>
                <w:lang w:val="de-DE"/>
              </w:rPr>
              <w:t>DDD</w:t>
            </w:r>
            <w:r w:rsidRPr="00DD2950">
              <w:rPr>
                <w:vertAlign w:val="subscript"/>
                <w:lang w:val="de-DE"/>
              </w:rPr>
              <w:t>m</w:t>
            </w:r>
          </w:p>
          <w:p w14:paraId="7B7679D6" w14:textId="77777777" w:rsidR="00642876" w:rsidRPr="00DD2950" w:rsidRDefault="00642876" w:rsidP="00EA2A61">
            <w:pPr>
              <w:pStyle w:val="RepTableBold"/>
              <w:rPr>
                <w:lang w:val="de-DE"/>
              </w:rPr>
            </w:pPr>
            <w:r w:rsidRPr="00DD2950">
              <w:rPr>
                <w:lang w:val="de-DE"/>
              </w:rPr>
              <w:t>(mg/kg bw/d)</w:t>
            </w:r>
          </w:p>
        </w:tc>
        <w:tc>
          <w:tcPr>
            <w:tcW w:w="621" w:type="pct"/>
            <w:shd w:val="clear" w:color="auto" w:fill="auto"/>
          </w:tcPr>
          <w:p w14:paraId="0B2D0048" w14:textId="77777777" w:rsidR="00642876" w:rsidRPr="00DD2950" w:rsidRDefault="00642876" w:rsidP="00EA2A61">
            <w:pPr>
              <w:pStyle w:val="RepTableBold"/>
              <w:rPr>
                <w:lang w:val="en-GB"/>
              </w:rPr>
            </w:pPr>
            <w:r w:rsidRPr="00DD2950">
              <w:rPr>
                <w:lang w:val="en-GB"/>
              </w:rPr>
              <w:t>TER</w:t>
            </w:r>
            <w:r w:rsidRPr="00DD2950">
              <w:rPr>
                <w:vertAlign w:val="subscript"/>
                <w:lang w:val="en-GB"/>
              </w:rPr>
              <w:t>lt</w:t>
            </w:r>
          </w:p>
        </w:tc>
      </w:tr>
      <w:tr w:rsidR="00DD2950" w:rsidRPr="00DD2950" w14:paraId="44D66C7F" w14:textId="77777777" w:rsidTr="005C7E22">
        <w:tc>
          <w:tcPr>
            <w:tcW w:w="991" w:type="pct"/>
            <w:shd w:val="clear" w:color="auto" w:fill="auto"/>
          </w:tcPr>
          <w:p w14:paraId="6C689A5A" w14:textId="77777777" w:rsidR="00DD2950" w:rsidRPr="00DD2950" w:rsidRDefault="00DD2950" w:rsidP="00DD2950">
            <w:pPr>
              <w:pStyle w:val="RepTable"/>
            </w:pPr>
            <w:r w:rsidRPr="00DD2950">
              <w:t>Bare soils</w:t>
            </w:r>
          </w:p>
          <w:p w14:paraId="03F66011" w14:textId="77777777" w:rsidR="00DD2950" w:rsidRPr="00DD2950" w:rsidRDefault="00DD2950" w:rsidP="00DD2950">
            <w:pPr>
              <w:pStyle w:val="RepTable"/>
            </w:pPr>
            <w:r w:rsidRPr="00DD2950">
              <w:t>BBCH&lt;10</w:t>
            </w:r>
          </w:p>
        </w:tc>
        <w:tc>
          <w:tcPr>
            <w:tcW w:w="1488" w:type="pct"/>
            <w:gridSpan w:val="2"/>
            <w:shd w:val="clear" w:color="auto" w:fill="auto"/>
          </w:tcPr>
          <w:p w14:paraId="1DD018E9" w14:textId="77777777" w:rsidR="00DD2950" w:rsidRPr="00DD2950" w:rsidRDefault="00DD2950" w:rsidP="00DD2950">
            <w:pPr>
              <w:pStyle w:val="RepTable"/>
            </w:pPr>
            <w:r w:rsidRPr="00DD2950">
              <w:t>Small granivorous bird “finch”</w:t>
            </w:r>
          </w:p>
        </w:tc>
        <w:tc>
          <w:tcPr>
            <w:tcW w:w="619" w:type="pct"/>
            <w:shd w:val="clear" w:color="auto" w:fill="auto"/>
          </w:tcPr>
          <w:p w14:paraId="535866FA" w14:textId="77777777" w:rsidR="00DD2950" w:rsidRPr="00DD2950" w:rsidRDefault="00DD2950" w:rsidP="00DD2950">
            <w:pPr>
              <w:pStyle w:val="RepTable"/>
            </w:pPr>
            <w:r w:rsidRPr="00DD2950">
              <w:t>11.4</w:t>
            </w:r>
          </w:p>
        </w:tc>
        <w:tc>
          <w:tcPr>
            <w:tcW w:w="619" w:type="pct"/>
            <w:shd w:val="clear" w:color="auto" w:fill="auto"/>
          </w:tcPr>
          <w:p w14:paraId="017377D7" w14:textId="77777777" w:rsidR="00DD2950" w:rsidRPr="00DD2950" w:rsidRDefault="00DD2950" w:rsidP="00DD2950">
            <w:pPr>
              <w:pStyle w:val="RepTable"/>
            </w:pPr>
            <w:r w:rsidRPr="00DD2950">
              <w:t>1 x 0.53</w:t>
            </w:r>
          </w:p>
        </w:tc>
        <w:tc>
          <w:tcPr>
            <w:tcW w:w="662" w:type="pct"/>
            <w:shd w:val="clear" w:color="auto" w:fill="auto"/>
          </w:tcPr>
          <w:p w14:paraId="45C91F9D" w14:textId="20823114" w:rsidR="00DD2950" w:rsidRPr="00DD2950" w:rsidRDefault="00722CA9" w:rsidP="00DD2950">
            <w:pPr>
              <w:pStyle w:val="RepTable"/>
            </w:pPr>
            <w:r>
              <w:t>9.67</w:t>
            </w:r>
          </w:p>
        </w:tc>
        <w:tc>
          <w:tcPr>
            <w:tcW w:w="621" w:type="pct"/>
            <w:shd w:val="clear" w:color="auto" w:fill="auto"/>
          </w:tcPr>
          <w:p w14:paraId="4FCE9FD4" w14:textId="01F27359" w:rsidR="00DD2950" w:rsidRPr="00DD2950" w:rsidRDefault="00722CA9" w:rsidP="00DD2950">
            <w:pPr>
              <w:pStyle w:val="RepTable"/>
            </w:pPr>
            <w:r>
              <w:t>6.36</w:t>
            </w:r>
          </w:p>
        </w:tc>
      </w:tr>
      <w:tr w:rsidR="00DD2950" w:rsidRPr="00DD2950" w14:paraId="5FC63B3E" w14:textId="77777777" w:rsidTr="00681085">
        <w:trPr>
          <w:trHeight w:val="25"/>
        </w:trPr>
        <w:tc>
          <w:tcPr>
            <w:tcW w:w="991" w:type="pct"/>
            <w:shd w:val="clear" w:color="auto" w:fill="auto"/>
          </w:tcPr>
          <w:p w14:paraId="710D0DDD" w14:textId="77777777" w:rsidR="00DD2950" w:rsidRPr="00DD2950" w:rsidRDefault="00DD2950" w:rsidP="00DD2950">
            <w:pPr>
              <w:pStyle w:val="RepTable"/>
            </w:pPr>
            <w:r w:rsidRPr="00DD2950">
              <w:t>Bare soils</w:t>
            </w:r>
          </w:p>
          <w:p w14:paraId="1CD9CD4D" w14:textId="77777777" w:rsidR="00DD2950" w:rsidRPr="00DD2950" w:rsidRDefault="00DD2950" w:rsidP="00DD2950">
            <w:pPr>
              <w:pStyle w:val="RepTable"/>
            </w:pPr>
            <w:r w:rsidRPr="00DD2950">
              <w:t>BBCH&lt;10</w:t>
            </w:r>
          </w:p>
        </w:tc>
        <w:tc>
          <w:tcPr>
            <w:tcW w:w="1488" w:type="pct"/>
            <w:gridSpan w:val="2"/>
            <w:shd w:val="clear" w:color="auto" w:fill="auto"/>
          </w:tcPr>
          <w:p w14:paraId="6AA5B9BE" w14:textId="77777777" w:rsidR="00DD2950" w:rsidRPr="00DD2950" w:rsidRDefault="00DD2950" w:rsidP="00DD2950">
            <w:pPr>
              <w:pStyle w:val="RepTable"/>
            </w:pPr>
            <w:r w:rsidRPr="00DD2950">
              <w:t>Small omnivorous bird “lark”</w:t>
            </w:r>
          </w:p>
        </w:tc>
        <w:tc>
          <w:tcPr>
            <w:tcW w:w="619" w:type="pct"/>
            <w:shd w:val="clear" w:color="auto" w:fill="auto"/>
          </w:tcPr>
          <w:p w14:paraId="72D3A5C2" w14:textId="77777777" w:rsidR="00DD2950" w:rsidRPr="00DD2950" w:rsidRDefault="00DD2950" w:rsidP="00DD2950">
            <w:pPr>
              <w:pStyle w:val="RepTable"/>
            </w:pPr>
            <w:r w:rsidRPr="00DD2950">
              <w:t>8.2</w:t>
            </w:r>
          </w:p>
        </w:tc>
        <w:tc>
          <w:tcPr>
            <w:tcW w:w="619" w:type="pct"/>
            <w:shd w:val="clear" w:color="auto" w:fill="auto"/>
          </w:tcPr>
          <w:p w14:paraId="3C8AE75B" w14:textId="77777777" w:rsidR="00DD2950" w:rsidRPr="00DD2950" w:rsidRDefault="00DD2950" w:rsidP="00DD2950">
            <w:pPr>
              <w:pStyle w:val="RepTable"/>
            </w:pPr>
            <w:r w:rsidRPr="00DD2950">
              <w:t>1 x 0.53</w:t>
            </w:r>
          </w:p>
        </w:tc>
        <w:tc>
          <w:tcPr>
            <w:tcW w:w="662" w:type="pct"/>
            <w:shd w:val="clear" w:color="auto" w:fill="auto"/>
          </w:tcPr>
          <w:p w14:paraId="37DA6CD8" w14:textId="16DA4C0A" w:rsidR="00DD2950" w:rsidRPr="00DD2950" w:rsidRDefault="001330A6" w:rsidP="00DD2950">
            <w:pPr>
              <w:pStyle w:val="RepTable"/>
            </w:pPr>
            <w:r>
              <w:t>6.95</w:t>
            </w:r>
          </w:p>
        </w:tc>
        <w:tc>
          <w:tcPr>
            <w:tcW w:w="621" w:type="pct"/>
            <w:shd w:val="clear" w:color="auto" w:fill="auto"/>
          </w:tcPr>
          <w:p w14:paraId="518E6BB1" w14:textId="065E60B8" w:rsidR="00DD2950" w:rsidRPr="00DD2950" w:rsidRDefault="001330A6" w:rsidP="00DD2950">
            <w:pPr>
              <w:pStyle w:val="RepTable"/>
            </w:pPr>
            <w:r>
              <w:t>8.84</w:t>
            </w:r>
          </w:p>
        </w:tc>
      </w:tr>
      <w:tr w:rsidR="00DD2950" w:rsidRPr="00DD2950" w14:paraId="4BA70C73" w14:textId="77777777" w:rsidTr="005C7E22">
        <w:tc>
          <w:tcPr>
            <w:tcW w:w="991" w:type="pct"/>
            <w:shd w:val="clear" w:color="auto" w:fill="auto"/>
          </w:tcPr>
          <w:p w14:paraId="52DBA079" w14:textId="77777777" w:rsidR="00DD2950" w:rsidRPr="00DD2950" w:rsidRDefault="00DD2950" w:rsidP="00DD2950">
            <w:pPr>
              <w:pStyle w:val="RepTable"/>
            </w:pPr>
            <w:r w:rsidRPr="00DD2950">
              <w:t>Bare soils</w:t>
            </w:r>
          </w:p>
          <w:p w14:paraId="4EA831D3" w14:textId="77777777" w:rsidR="00DD2950" w:rsidRPr="00DD2950" w:rsidRDefault="00DD2950" w:rsidP="00DD2950">
            <w:pPr>
              <w:pStyle w:val="RepTable"/>
            </w:pPr>
            <w:r w:rsidRPr="00DD2950">
              <w:t>BBCH&lt;10</w:t>
            </w:r>
          </w:p>
        </w:tc>
        <w:tc>
          <w:tcPr>
            <w:tcW w:w="1488" w:type="pct"/>
            <w:gridSpan w:val="2"/>
            <w:shd w:val="clear" w:color="auto" w:fill="auto"/>
          </w:tcPr>
          <w:p w14:paraId="258C4CC3" w14:textId="77777777" w:rsidR="00DD2950" w:rsidRPr="00DD2950" w:rsidRDefault="00DD2950" w:rsidP="00DD2950">
            <w:pPr>
              <w:pStyle w:val="RepTable"/>
            </w:pPr>
            <w:r w:rsidRPr="00DD2950">
              <w:t>Small insectivorous bird “wagtail”</w:t>
            </w:r>
          </w:p>
        </w:tc>
        <w:tc>
          <w:tcPr>
            <w:tcW w:w="619" w:type="pct"/>
            <w:shd w:val="clear" w:color="auto" w:fill="auto"/>
          </w:tcPr>
          <w:p w14:paraId="126997E7" w14:textId="77777777" w:rsidR="00DD2950" w:rsidRPr="00DD2950" w:rsidRDefault="00DD2950" w:rsidP="00DD2950">
            <w:pPr>
              <w:pStyle w:val="RepTable"/>
            </w:pPr>
            <w:r w:rsidRPr="00DD2950">
              <w:t>5.9</w:t>
            </w:r>
          </w:p>
        </w:tc>
        <w:tc>
          <w:tcPr>
            <w:tcW w:w="619" w:type="pct"/>
            <w:shd w:val="clear" w:color="auto" w:fill="auto"/>
          </w:tcPr>
          <w:p w14:paraId="77F54232" w14:textId="77777777" w:rsidR="00DD2950" w:rsidRPr="00DD2950" w:rsidRDefault="00DD2950" w:rsidP="00DD2950">
            <w:pPr>
              <w:pStyle w:val="RepTable"/>
            </w:pPr>
            <w:r w:rsidRPr="00DD2950">
              <w:t>1 x 0.53</w:t>
            </w:r>
          </w:p>
        </w:tc>
        <w:tc>
          <w:tcPr>
            <w:tcW w:w="662" w:type="pct"/>
            <w:shd w:val="clear" w:color="auto" w:fill="auto"/>
          </w:tcPr>
          <w:p w14:paraId="16F96ABB" w14:textId="14DA27D0" w:rsidR="00DD2950" w:rsidRPr="00DD2950" w:rsidRDefault="001330A6" w:rsidP="00DD2950">
            <w:pPr>
              <w:pStyle w:val="RepTable"/>
            </w:pPr>
            <w:r>
              <w:t>5.00</w:t>
            </w:r>
          </w:p>
        </w:tc>
        <w:tc>
          <w:tcPr>
            <w:tcW w:w="621" w:type="pct"/>
            <w:shd w:val="clear" w:color="auto" w:fill="auto"/>
          </w:tcPr>
          <w:p w14:paraId="7980576E" w14:textId="13E68782" w:rsidR="00DD2950" w:rsidRPr="00DD2950" w:rsidRDefault="001330A6" w:rsidP="00DD2950">
            <w:pPr>
              <w:pStyle w:val="RepTable"/>
            </w:pPr>
            <w:r>
              <w:t>12.29</w:t>
            </w:r>
          </w:p>
        </w:tc>
      </w:tr>
    </w:tbl>
    <w:p w14:paraId="62956A6C" w14:textId="77777777" w:rsidR="00DD2950" w:rsidRDefault="00DD2950" w:rsidP="00DD2950">
      <w:pPr>
        <w:pStyle w:val="RepStandard"/>
        <w:rPr>
          <w:sz w:val="18"/>
          <w:szCs w:val="18"/>
        </w:rPr>
      </w:pPr>
      <w:r w:rsidRPr="00DD2950">
        <w:rPr>
          <w:sz w:val="18"/>
          <w:szCs w:val="18"/>
        </w:rPr>
        <w:t>SV: shortcut value; MAF: multiple application factor; TWA: time-weighted average factor; DDD: daily dietary dose; TER: toxicity to exposure ratio. TER values shown in bold fall below the relevant trigger.</w:t>
      </w:r>
    </w:p>
    <w:p w14:paraId="5BB9BC78" w14:textId="77777777" w:rsidR="00555610" w:rsidRDefault="00555610" w:rsidP="00DD2950">
      <w:pPr>
        <w:pStyle w:val="RepStandard"/>
        <w:rPr>
          <w:sz w:val="18"/>
          <w:szCs w:val="18"/>
        </w:rPr>
      </w:pPr>
    </w:p>
    <w:p w14:paraId="248B67B0" w14:textId="09287C45" w:rsidR="00555610" w:rsidRPr="007D7F61" w:rsidRDefault="00555610" w:rsidP="00555610">
      <w:pPr>
        <w:pStyle w:val="RepLabel"/>
      </w:pPr>
      <w:r w:rsidRPr="007D7F61">
        <w:lastRenderedPageBreak/>
        <w:t xml:space="preserve">Table </w:t>
      </w:r>
      <w:r w:rsidRPr="007D7F61">
        <w:fldChar w:fldCharType="begin"/>
      </w:r>
      <w:r w:rsidRPr="007D7F61">
        <w:instrText xml:space="preserve"> STYLEREF 2 \s </w:instrText>
      </w:r>
      <w:r w:rsidRPr="007D7F61">
        <w:fldChar w:fldCharType="separate"/>
      </w:r>
      <w:r w:rsidR="003567EA">
        <w:rPr>
          <w:noProof/>
        </w:rPr>
        <w:t>9.2</w:t>
      </w:r>
      <w:r w:rsidRPr="007D7F61">
        <w:fldChar w:fldCharType="end"/>
      </w:r>
      <w:r w:rsidRPr="007D7F61">
        <w:noBreakHyphen/>
        <w:t>8:</w:t>
      </w:r>
      <w:r w:rsidRPr="007D7F61">
        <w:tab/>
        <w:t xml:space="preserve">Higher-tier assessment of the long-term/reproductive risk for birds due to the use of Pendimethalin 45.5% CS in </w:t>
      </w:r>
      <w:r w:rsidR="00997CA7" w:rsidRPr="00997CA7">
        <w:t xml:space="preserve">Flower bulb and flower </w:t>
      </w:r>
      <w:r w:rsidR="00997CA7">
        <w:t>tuber crops</w:t>
      </w:r>
      <w:r w:rsidR="00997CA7" w:rsidRPr="007D7F61">
        <w:t xml:space="preserve"> </w:t>
      </w:r>
      <w:r w:rsidRPr="007D7F61">
        <w:t>(ornamentals) – refined parameters (*) are further described and justified in the text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555610" w:rsidRPr="007D7F61" w14:paraId="3654021B" w14:textId="77777777" w:rsidTr="00D2552F">
        <w:tc>
          <w:tcPr>
            <w:tcW w:w="1482" w:type="pct"/>
            <w:gridSpan w:val="2"/>
            <w:tcBorders>
              <w:right w:val="single" w:sz="4" w:space="0" w:color="auto"/>
            </w:tcBorders>
            <w:shd w:val="clear" w:color="auto" w:fill="auto"/>
          </w:tcPr>
          <w:p w14:paraId="13158802" w14:textId="77777777" w:rsidR="00555610" w:rsidRPr="007D7F61" w:rsidRDefault="00555610" w:rsidP="00D2552F">
            <w:pPr>
              <w:pStyle w:val="RepTableHeader"/>
              <w:tabs>
                <w:tab w:val="center" w:pos="1346"/>
                <w:tab w:val="right" w:pos="2693"/>
              </w:tabs>
              <w:rPr>
                <w:lang w:val="en-GB"/>
              </w:rPr>
            </w:pPr>
            <w:r w:rsidRPr="007D7F61">
              <w:rPr>
                <w:lang w:val="en-GB"/>
              </w:rPr>
              <w:tab/>
              <w:t>Intended use</w:t>
            </w:r>
            <w:r w:rsidRPr="007D7F61">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3C0F69A0" w14:textId="2EF5544E" w:rsidR="00555610" w:rsidRPr="007D7F61" w:rsidRDefault="00997CA7" w:rsidP="00D2552F">
            <w:pPr>
              <w:pStyle w:val="RepTableHeader"/>
              <w:rPr>
                <w:lang w:val="en-GB"/>
              </w:rPr>
            </w:pPr>
            <w:r w:rsidRPr="00997CA7">
              <w:t xml:space="preserve">Flower bulb and flower </w:t>
            </w:r>
            <w:r>
              <w:t>tuber crops</w:t>
            </w:r>
          </w:p>
        </w:tc>
      </w:tr>
      <w:tr w:rsidR="00555610" w:rsidRPr="007D7F61" w14:paraId="5A454929" w14:textId="77777777" w:rsidTr="00D2552F">
        <w:tc>
          <w:tcPr>
            <w:tcW w:w="1482" w:type="pct"/>
            <w:gridSpan w:val="2"/>
            <w:tcBorders>
              <w:right w:val="single" w:sz="4" w:space="0" w:color="auto"/>
            </w:tcBorders>
            <w:shd w:val="clear" w:color="auto" w:fill="auto"/>
          </w:tcPr>
          <w:p w14:paraId="4FE19DA0" w14:textId="77777777" w:rsidR="00555610" w:rsidRPr="007D7F61" w:rsidRDefault="00555610" w:rsidP="00D2552F">
            <w:pPr>
              <w:pStyle w:val="RepTableBold"/>
              <w:rPr>
                <w:lang w:val="en-GB"/>
              </w:rPr>
            </w:pPr>
            <w:r w:rsidRPr="007D7F61">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1D68D879" w14:textId="77777777" w:rsidR="00555610" w:rsidRPr="007D7F61" w:rsidRDefault="00555610" w:rsidP="00D2552F">
            <w:pPr>
              <w:pStyle w:val="RepTable"/>
            </w:pPr>
            <w:r w:rsidRPr="007D7F61">
              <w:t>pendimethalin</w:t>
            </w:r>
          </w:p>
        </w:tc>
      </w:tr>
      <w:tr w:rsidR="00555610" w:rsidRPr="007D7F61" w14:paraId="08859B37" w14:textId="77777777" w:rsidTr="00D2552F">
        <w:tc>
          <w:tcPr>
            <w:tcW w:w="1482" w:type="pct"/>
            <w:gridSpan w:val="2"/>
            <w:tcBorders>
              <w:right w:val="single" w:sz="4" w:space="0" w:color="auto"/>
            </w:tcBorders>
            <w:shd w:val="clear" w:color="auto" w:fill="auto"/>
          </w:tcPr>
          <w:p w14:paraId="2F14945E" w14:textId="77777777" w:rsidR="00555610" w:rsidRPr="007D7F61" w:rsidRDefault="00555610" w:rsidP="00D2552F">
            <w:pPr>
              <w:pStyle w:val="RepTableBold"/>
              <w:rPr>
                <w:lang w:val="en-GB"/>
              </w:rPr>
            </w:pPr>
            <w:r w:rsidRPr="007D7F61">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438CB842" w14:textId="77777777" w:rsidR="00555610" w:rsidRPr="007D7F61" w:rsidRDefault="00555610" w:rsidP="00D2552F">
            <w:pPr>
              <w:pStyle w:val="RepTable"/>
            </w:pPr>
            <w:r w:rsidRPr="007D7F61">
              <w:t>1 × 1600</w:t>
            </w:r>
          </w:p>
        </w:tc>
      </w:tr>
      <w:tr w:rsidR="00555610" w:rsidRPr="007D7F61" w14:paraId="29189D51" w14:textId="77777777" w:rsidTr="00D2552F">
        <w:tc>
          <w:tcPr>
            <w:tcW w:w="1482" w:type="pct"/>
            <w:gridSpan w:val="2"/>
            <w:tcBorders>
              <w:right w:val="single" w:sz="4" w:space="0" w:color="auto"/>
            </w:tcBorders>
            <w:shd w:val="clear" w:color="auto" w:fill="auto"/>
          </w:tcPr>
          <w:p w14:paraId="5F9527B4" w14:textId="77777777" w:rsidR="00555610" w:rsidRPr="007D7F61" w:rsidRDefault="00555610" w:rsidP="00D2552F">
            <w:pPr>
              <w:pStyle w:val="RepTableBold"/>
              <w:rPr>
                <w:lang w:val="en-GB"/>
              </w:rPr>
            </w:pPr>
            <w:r w:rsidRPr="007D7F61">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78211B13" w14:textId="77777777" w:rsidR="00555610" w:rsidRPr="007D7F61" w:rsidRDefault="00555610" w:rsidP="00D2552F">
            <w:pPr>
              <w:pStyle w:val="RepTable"/>
            </w:pPr>
            <w:r w:rsidRPr="007D7F61">
              <w:t>61.5</w:t>
            </w:r>
          </w:p>
        </w:tc>
      </w:tr>
      <w:tr w:rsidR="00555610" w:rsidRPr="007D7F61" w14:paraId="4C97E8D2" w14:textId="77777777" w:rsidTr="00D2552F">
        <w:tc>
          <w:tcPr>
            <w:tcW w:w="1482" w:type="pct"/>
            <w:gridSpan w:val="2"/>
            <w:tcBorders>
              <w:right w:val="single" w:sz="4" w:space="0" w:color="auto"/>
            </w:tcBorders>
            <w:shd w:val="clear" w:color="auto" w:fill="auto"/>
          </w:tcPr>
          <w:p w14:paraId="3057F82E" w14:textId="77777777" w:rsidR="00555610" w:rsidRPr="007D7F61" w:rsidRDefault="00555610" w:rsidP="00D2552F">
            <w:pPr>
              <w:pStyle w:val="RepTableBold"/>
              <w:rPr>
                <w:lang w:val="en-GB"/>
              </w:rPr>
            </w:pPr>
            <w:r w:rsidRPr="007D7F61">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39D8C8B0" w14:textId="77777777" w:rsidR="00555610" w:rsidRPr="007D7F61" w:rsidRDefault="00555610" w:rsidP="00D2552F">
            <w:pPr>
              <w:pStyle w:val="RepTable"/>
            </w:pPr>
            <w:r w:rsidRPr="007D7F61">
              <w:t>5</w:t>
            </w:r>
          </w:p>
        </w:tc>
      </w:tr>
      <w:tr w:rsidR="00555610" w:rsidRPr="007D7F61" w14:paraId="0EEB7301" w14:textId="77777777" w:rsidTr="00D2552F">
        <w:tc>
          <w:tcPr>
            <w:tcW w:w="991" w:type="pct"/>
            <w:shd w:val="clear" w:color="auto" w:fill="auto"/>
          </w:tcPr>
          <w:p w14:paraId="7ACB94CE" w14:textId="77777777" w:rsidR="00555610" w:rsidRPr="007D7F61" w:rsidRDefault="00555610" w:rsidP="00D2552F">
            <w:pPr>
              <w:pStyle w:val="RepTableBold"/>
              <w:rPr>
                <w:lang w:val="en-GB"/>
              </w:rPr>
            </w:pPr>
            <w:r w:rsidRPr="007D7F61">
              <w:rPr>
                <w:lang w:val="en-GB"/>
              </w:rPr>
              <w:t>Crop scenario</w:t>
            </w:r>
          </w:p>
          <w:p w14:paraId="6F189ED7" w14:textId="77777777" w:rsidR="00555610" w:rsidRPr="007D7F61" w:rsidRDefault="00555610" w:rsidP="00D2552F">
            <w:pPr>
              <w:pStyle w:val="RepTableBold"/>
              <w:rPr>
                <w:lang w:val="en-GB"/>
              </w:rPr>
            </w:pPr>
            <w:r w:rsidRPr="007D7F61">
              <w:rPr>
                <w:lang w:val="en-GB"/>
              </w:rPr>
              <w:t>Growth stage</w:t>
            </w:r>
          </w:p>
        </w:tc>
        <w:tc>
          <w:tcPr>
            <w:tcW w:w="1488" w:type="pct"/>
            <w:gridSpan w:val="2"/>
            <w:shd w:val="clear" w:color="auto" w:fill="auto"/>
          </w:tcPr>
          <w:p w14:paraId="1E928FA0" w14:textId="77777777" w:rsidR="00555610" w:rsidRPr="007D7F61" w:rsidRDefault="00555610" w:rsidP="00D2552F">
            <w:pPr>
              <w:pStyle w:val="RepTableBold"/>
              <w:rPr>
                <w:lang w:val="en-GB"/>
              </w:rPr>
            </w:pPr>
            <w:r w:rsidRPr="007D7F61">
              <w:rPr>
                <w:lang w:val="en-GB"/>
              </w:rPr>
              <w:t>Indicator/generic focal species</w:t>
            </w:r>
          </w:p>
        </w:tc>
        <w:tc>
          <w:tcPr>
            <w:tcW w:w="619" w:type="pct"/>
            <w:shd w:val="clear" w:color="auto" w:fill="auto"/>
          </w:tcPr>
          <w:p w14:paraId="779CA7CA" w14:textId="77777777" w:rsidR="00555610" w:rsidRPr="007D7F61" w:rsidRDefault="00555610" w:rsidP="00D2552F">
            <w:pPr>
              <w:pStyle w:val="RepTableBold"/>
              <w:rPr>
                <w:lang w:val="en-GB"/>
              </w:rPr>
            </w:pPr>
            <w:r w:rsidRPr="007D7F61">
              <w:rPr>
                <w:lang w:val="en-GB"/>
              </w:rPr>
              <w:t>SV</w:t>
            </w:r>
            <w:r w:rsidRPr="007D7F61">
              <w:rPr>
                <w:vertAlign w:val="subscript"/>
                <w:lang w:val="en-GB"/>
              </w:rPr>
              <w:t>m</w:t>
            </w:r>
          </w:p>
        </w:tc>
        <w:tc>
          <w:tcPr>
            <w:tcW w:w="619" w:type="pct"/>
            <w:shd w:val="clear" w:color="auto" w:fill="auto"/>
          </w:tcPr>
          <w:p w14:paraId="4FDDF934" w14:textId="77777777" w:rsidR="00555610" w:rsidRPr="007D7F61" w:rsidRDefault="00555610" w:rsidP="00D2552F">
            <w:pPr>
              <w:pStyle w:val="RepTableBold"/>
              <w:rPr>
                <w:lang w:val="en-GB"/>
              </w:rPr>
            </w:pPr>
            <w:r w:rsidRPr="007D7F61">
              <w:rPr>
                <w:lang w:val="en-GB"/>
              </w:rPr>
              <w:t>MAF</w:t>
            </w:r>
            <w:r w:rsidRPr="007D7F61">
              <w:rPr>
                <w:vertAlign w:val="subscript"/>
                <w:lang w:val="en-GB"/>
              </w:rPr>
              <w:t>m</w:t>
            </w:r>
            <w:r w:rsidRPr="007D7F61">
              <w:rPr>
                <w:lang w:val="en-GB"/>
              </w:rPr>
              <w:t xml:space="preserve"> × TWA</w:t>
            </w:r>
          </w:p>
        </w:tc>
        <w:tc>
          <w:tcPr>
            <w:tcW w:w="662" w:type="pct"/>
            <w:shd w:val="clear" w:color="auto" w:fill="auto"/>
          </w:tcPr>
          <w:p w14:paraId="11AE0D72" w14:textId="77777777" w:rsidR="00555610" w:rsidRPr="007D7F61" w:rsidRDefault="00555610" w:rsidP="00D2552F">
            <w:pPr>
              <w:pStyle w:val="RepTableBold"/>
              <w:rPr>
                <w:lang w:val="de-DE"/>
              </w:rPr>
            </w:pPr>
            <w:r w:rsidRPr="007D7F61">
              <w:rPr>
                <w:lang w:val="de-DE"/>
              </w:rPr>
              <w:t>DDD</w:t>
            </w:r>
            <w:r w:rsidRPr="007D7F61">
              <w:rPr>
                <w:vertAlign w:val="subscript"/>
                <w:lang w:val="de-DE"/>
              </w:rPr>
              <w:t>m</w:t>
            </w:r>
          </w:p>
          <w:p w14:paraId="5D4681D0" w14:textId="77777777" w:rsidR="00555610" w:rsidRPr="007D7F61" w:rsidRDefault="00555610" w:rsidP="00D2552F">
            <w:pPr>
              <w:pStyle w:val="RepTableBold"/>
              <w:rPr>
                <w:lang w:val="de-DE"/>
              </w:rPr>
            </w:pPr>
            <w:r w:rsidRPr="007D7F61">
              <w:rPr>
                <w:lang w:val="de-DE"/>
              </w:rPr>
              <w:t>(mg/kg bw/d)</w:t>
            </w:r>
          </w:p>
        </w:tc>
        <w:tc>
          <w:tcPr>
            <w:tcW w:w="621" w:type="pct"/>
            <w:shd w:val="clear" w:color="auto" w:fill="auto"/>
          </w:tcPr>
          <w:p w14:paraId="74EEF9A0" w14:textId="77777777" w:rsidR="00555610" w:rsidRPr="007D7F61" w:rsidRDefault="00555610" w:rsidP="00D2552F">
            <w:pPr>
              <w:pStyle w:val="RepTableBold"/>
              <w:rPr>
                <w:lang w:val="en-GB"/>
              </w:rPr>
            </w:pPr>
            <w:r w:rsidRPr="007D7F61">
              <w:rPr>
                <w:lang w:val="en-GB"/>
              </w:rPr>
              <w:t>TER</w:t>
            </w:r>
            <w:r w:rsidRPr="007D7F61">
              <w:rPr>
                <w:vertAlign w:val="subscript"/>
                <w:lang w:val="en-GB"/>
              </w:rPr>
              <w:t>lt</w:t>
            </w:r>
          </w:p>
        </w:tc>
      </w:tr>
      <w:tr w:rsidR="00555610" w:rsidRPr="007D7F61" w14:paraId="69161838" w14:textId="77777777" w:rsidTr="00D2552F">
        <w:tc>
          <w:tcPr>
            <w:tcW w:w="991" w:type="pct"/>
            <w:shd w:val="clear" w:color="auto" w:fill="auto"/>
          </w:tcPr>
          <w:p w14:paraId="67476C98" w14:textId="77777777" w:rsidR="00555610" w:rsidRPr="007D7F61" w:rsidRDefault="00555610" w:rsidP="00D2552F">
            <w:pPr>
              <w:autoSpaceDE w:val="0"/>
              <w:autoSpaceDN w:val="0"/>
              <w:adjustRightInd w:val="0"/>
              <w:rPr>
                <w:sz w:val="20"/>
                <w:szCs w:val="20"/>
              </w:rPr>
            </w:pPr>
            <w:r w:rsidRPr="007D7F61">
              <w:rPr>
                <w:sz w:val="20"/>
                <w:szCs w:val="20"/>
              </w:rPr>
              <w:t xml:space="preserve">Ornamentals </w:t>
            </w:r>
          </w:p>
          <w:p w14:paraId="10D32A29" w14:textId="6E7DB2F6" w:rsidR="00555610" w:rsidRPr="007D7F61" w:rsidRDefault="00555610" w:rsidP="00D2552F">
            <w:pPr>
              <w:autoSpaceDE w:val="0"/>
              <w:autoSpaceDN w:val="0"/>
              <w:adjustRightInd w:val="0"/>
              <w:rPr>
                <w:sz w:val="20"/>
                <w:szCs w:val="20"/>
                <w:lang w:eastAsia="fr-FR"/>
              </w:rPr>
            </w:pPr>
            <w:r w:rsidRPr="007D7F61">
              <w:rPr>
                <w:sz w:val="20"/>
                <w:szCs w:val="20"/>
                <w:lang w:eastAsia="fr-FR"/>
              </w:rPr>
              <w:t>Application to</w:t>
            </w:r>
          </w:p>
          <w:p w14:paraId="1005344C" w14:textId="77777777" w:rsidR="00555610" w:rsidRPr="007D7F61" w:rsidRDefault="00555610" w:rsidP="00D2552F">
            <w:pPr>
              <w:autoSpaceDE w:val="0"/>
              <w:autoSpaceDN w:val="0"/>
              <w:adjustRightInd w:val="0"/>
              <w:rPr>
                <w:sz w:val="20"/>
                <w:szCs w:val="20"/>
                <w:lang w:eastAsia="fr-FR"/>
              </w:rPr>
            </w:pPr>
            <w:r w:rsidRPr="007D7F61">
              <w:rPr>
                <w:sz w:val="20"/>
                <w:szCs w:val="20"/>
                <w:lang w:eastAsia="fr-FR"/>
              </w:rPr>
              <w:t>plant – exposure to</w:t>
            </w:r>
          </w:p>
          <w:p w14:paraId="32B41370" w14:textId="77777777" w:rsidR="00555610" w:rsidRPr="007D7F61" w:rsidRDefault="00555610" w:rsidP="00D2552F">
            <w:pPr>
              <w:pStyle w:val="RepTable"/>
              <w:rPr>
                <w:szCs w:val="20"/>
              </w:rPr>
            </w:pPr>
            <w:r w:rsidRPr="007D7F61">
              <w:rPr>
                <w:szCs w:val="20"/>
                <w:lang w:val="en-US" w:eastAsia="fr-FR"/>
              </w:rPr>
              <w:t>underlying ground</w:t>
            </w:r>
          </w:p>
        </w:tc>
        <w:tc>
          <w:tcPr>
            <w:tcW w:w="1488" w:type="pct"/>
            <w:gridSpan w:val="2"/>
            <w:shd w:val="clear" w:color="auto" w:fill="auto"/>
          </w:tcPr>
          <w:p w14:paraId="415A82A2" w14:textId="77777777" w:rsidR="00555610" w:rsidRPr="007D7F61" w:rsidRDefault="00555610" w:rsidP="00D2552F">
            <w:pPr>
              <w:autoSpaceDE w:val="0"/>
              <w:autoSpaceDN w:val="0"/>
              <w:adjustRightInd w:val="0"/>
              <w:rPr>
                <w:sz w:val="20"/>
                <w:szCs w:val="20"/>
                <w:lang w:eastAsia="fr-FR"/>
              </w:rPr>
            </w:pPr>
            <w:r w:rsidRPr="007D7F61">
              <w:rPr>
                <w:sz w:val="20"/>
                <w:szCs w:val="20"/>
                <w:lang w:eastAsia="fr-FR"/>
              </w:rPr>
              <w:t>Small insectivorous/worm</w:t>
            </w:r>
          </w:p>
          <w:p w14:paraId="48525D9D" w14:textId="77777777" w:rsidR="00555610" w:rsidRPr="007D7F61" w:rsidRDefault="00555610" w:rsidP="00D2552F">
            <w:pPr>
              <w:pStyle w:val="RepTable"/>
              <w:rPr>
                <w:szCs w:val="20"/>
                <w:lang w:val="en-US"/>
              </w:rPr>
            </w:pPr>
            <w:r w:rsidRPr="007D7F61">
              <w:rPr>
                <w:szCs w:val="20"/>
                <w:lang w:val="en-US" w:eastAsia="fr-FR"/>
              </w:rPr>
              <w:t>feeding species “thrush”</w:t>
            </w:r>
          </w:p>
        </w:tc>
        <w:tc>
          <w:tcPr>
            <w:tcW w:w="619" w:type="pct"/>
            <w:shd w:val="clear" w:color="auto" w:fill="auto"/>
          </w:tcPr>
          <w:p w14:paraId="1ADE24EE" w14:textId="77777777" w:rsidR="00555610" w:rsidRPr="007D7F61" w:rsidRDefault="00555610" w:rsidP="00D2552F">
            <w:pPr>
              <w:pStyle w:val="RepTable"/>
            </w:pPr>
            <w:r w:rsidRPr="007D7F61">
              <w:t>2.7</w:t>
            </w:r>
          </w:p>
        </w:tc>
        <w:tc>
          <w:tcPr>
            <w:tcW w:w="619" w:type="pct"/>
            <w:shd w:val="clear" w:color="auto" w:fill="auto"/>
          </w:tcPr>
          <w:p w14:paraId="573B9095" w14:textId="77777777" w:rsidR="00555610" w:rsidRPr="007D7F61" w:rsidRDefault="00555610" w:rsidP="00D2552F">
            <w:pPr>
              <w:pStyle w:val="RepTable"/>
            </w:pPr>
            <w:r w:rsidRPr="007D7F61">
              <w:t>1 x 0.53</w:t>
            </w:r>
          </w:p>
        </w:tc>
        <w:tc>
          <w:tcPr>
            <w:tcW w:w="662" w:type="pct"/>
            <w:shd w:val="clear" w:color="auto" w:fill="auto"/>
          </w:tcPr>
          <w:p w14:paraId="232680F8" w14:textId="77777777" w:rsidR="00555610" w:rsidRPr="007D7F61" w:rsidRDefault="00555610" w:rsidP="00D2552F">
            <w:pPr>
              <w:pStyle w:val="RepTable"/>
            </w:pPr>
            <w:r w:rsidRPr="007D7F61">
              <w:t>2.29</w:t>
            </w:r>
          </w:p>
        </w:tc>
        <w:tc>
          <w:tcPr>
            <w:tcW w:w="621" w:type="pct"/>
            <w:shd w:val="clear" w:color="auto" w:fill="auto"/>
          </w:tcPr>
          <w:p w14:paraId="172E5F98" w14:textId="77777777" w:rsidR="00555610" w:rsidRPr="007D7F61" w:rsidRDefault="00555610" w:rsidP="00D2552F">
            <w:pPr>
              <w:pStyle w:val="RepTable"/>
              <w:rPr>
                <w:bCs/>
              </w:rPr>
            </w:pPr>
            <w:r w:rsidRPr="007D7F61">
              <w:rPr>
                <w:bCs/>
              </w:rPr>
              <w:t>26.86</w:t>
            </w:r>
          </w:p>
        </w:tc>
      </w:tr>
    </w:tbl>
    <w:p w14:paraId="0FABF98F" w14:textId="77777777" w:rsidR="00555610" w:rsidRPr="007D7F61" w:rsidRDefault="00555610" w:rsidP="00555610">
      <w:pPr>
        <w:pStyle w:val="RepStandard"/>
        <w:rPr>
          <w:sz w:val="18"/>
          <w:szCs w:val="18"/>
        </w:rPr>
      </w:pPr>
      <w:r w:rsidRPr="007D7F61">
        <w:rPr>
          <w:sz w:val="18"/>
          <w:szCs w:val="18"/>
        </w:rPr>
        <w:t>SV: shortcut value; MAF: multiple application factor; TWA: time-weighted average factor; DDD: daily dietary dose; TER: toxicity to exposure ratio. TER values shown in bold fall below the relevant trigger.</w:t>
      </w:r>
    </w:p>
    <w:p w14:paraId="539194ED" w14:textId="77777777" w:rsidR="00555610" w:rsidRPr="007D7F61" w:rsidRDefault="00555610" w:rsidP="00555610">
      <w:pPr>
        <w:pStyle w:val="RepStandard"/>
        <w:rPr>
          <w:sz w:val="18"/>
          <w:szCs w:val="18"/>
        </w:rPr>
      </w:pPr>
    </w:p>
    <w:p w14:paraId="130B27DC" w14:textId="22A7F166" w:rsidR="00555610" w:rsidRPr="007D7F61" w:rsidRDefault="00555610" w:rsidP="00555610">
      <w:pPr>
        <w:pStyle w:val="RepLabel"/>
      </w:pPr>
      <w:r w:rsidRPr="007D7F61">
        <w:t xml:space="preserve">Table </w:t>
      </w:r>
      <w:r w:rsidRPr="007D7F61">
        <w:fldChar w:fldCharType="begin"/>
      </w:r>
      <w:r w:rsidRPr="007D7F61">
        <w:instrText xml:space="preserve"> STYLEREF 2 \s </w:instrText>
      </w:r>
      <w:r w:rsidRPr="007D7F61">
        <w:fldChar w:fldCharType="separate"/>
      </w:r>
      <w:r w:rsidR="003567EA">
        <w:rPr>
          <w:noProof/>
        </w:rPr>
        <w:t>9.2</w:t>
      </w:r>
      <w:r w:rsidRPr="007D7F61">
        <w:fldChar w:fldCharType="end"/>
      </w:r>
      <w:r w:rsidRPr="007D7F61">
        <w:noBreakHyphen/>
        <w:t>9:</w:t>
      </w:r>
      <w:r w:rsidRPr="007D7F61">
        <w:tab/>
        <w:t>Higher-tier assessment of the long-term/reproductive risk for birds due to the use of Pendimethalin 45.5% CS in potatoes – refined parameters (*) are further described and justified in the text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555610" w:rsidRPr="007D7F61" w14:paraId="2545254F" w14:textId="77777777" w:rsidTr="00D2552F">
        <w:tc>
          <w:tcPr>
            <w:tcW w:w="1482" w:type="pct"/>
            <w:gridSpan w:val="2"/>
            <w:tcBorders>
              <w:right w:val="single" w:sz="4" w:space="0" w:color="auto"/>
            </w:tcBorders>
            <w:shd w:val="clear" w:color="auto" w:fill="auto"/>
          </w:tcPr>
          <w:p w14:paraId="2E04DBA5" w14:textId="77777777" w:rsidR="00555610" w:rsidRPr="007D7F61" w:rsidRDefault="00555610" w:rsidP="00D2552F">
            <w:pPr>
              <w:pStyle w:val="RepTableHeader"/>
              <w:tabs>
                <w:tab w:val="center" w:pos="1346"/>
                <w:tab w:val="right" w:pos="2693"/>
              </w:tabs>
              <w:rPr>
                <w:lang w:val="en-GB"/>
              </w:rPr>
            </w:pPr>
            <w:r w:rsidRPr="007D7F61">
              <w:rPr>
                <w:lang w:val="en-GB"/>
              </w:rPr>
              <w:tab/>
              <w:t>Intended use</w:t>
            </w:r>
            <w:r w:rsidRPr="007D7F61">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0B6B0FAD" w14:textId="13527DD1" w:rsidR="00555610" w:rsidRPr="007D7F61" w:rsidRDefault="00555610" w:rsidP="00D2552F">
            <w:pPr>
              <w:pStyle w:val="RepTableHeader"/>
              <w:rPr>
                <w:lang w:val="en-GB"/>
              </w:rPr>
            </w:pPr>
            <w:r w:rsidRPr="007D7F61">
              <w:rPr>
                <w:lang w:val="en-GB"/>
              </w:rPr>
              <w:t>potato</w:t>
            </w:r>
            <w:r w:rsidR="007D7F61">
              <w:rPr>
                <w:lang w:val="en-GB"/>
              </w:rPr>
              <w:t>es</w:t>
            </w:r>
          </w:p>
        </w:tc>
      </w:tr>
      <w:tr w:rsidR="00555610" w:rsidRPr="007D7F61" w14:paraId="7093A4E2" w14:textId="77777777" w:rsidTr="00D2552F">
        <w:tc>
          <w:tcPr>
            <w:tcW w:w="1482" w:type="pct"/>
            <w:gridSpan w:val="2"/>
            <w:tcBorders>
              <w:right w:val="single" w:sz="4" w:space="0" w:color="auto"/>
            </w:tcBorders>
            <w:shd w:val="clear" w:color="auto" w:fill="auto"/>
          </w:tcPr>
          <w:p w14:paraId="68B509C9" w14:textId="77777777" w:rsidR="00555610" w:rsidRPr="007D7F61" w:rsidRDefault="00555610" w:rsidP="00D2552F">
            <w:pPr>
              <w:pStyle w:val="RepTableBold"/>
              <w:rPr>
                <w:lang w:val="en-GB"/>
              </w:rPr>
            </w:pPr>
            <w:r w:rsidRPr="007D7F61">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044545CE" w14:textId="77777777" w:rsidR="00555610" w:rsidRPr="007D7F61" w:rsidRDefault="00555610" w:rsidP="00D2552F">
            <w:pPr>
              <w:pStyle w:val="RepTable"/>
            </w:pPr>
            <w:r w:rsidRPr="007D7F61">
              <w:t>pendimethalin</w:t>
            </w:r>
          </w:p>
        </w:tc>
      </w:tr>
      <w:tr w:rsidR="00555610" w:rsidRPr="007D7F61" w14:paraId="00DB605F" w14:textId="77777777" w:rsidTr="00D2552F">
        <w:tc>
          <w:tcPr>
            <w:tcW w:w="1482" w:type="pct"/>
            <w:gridSpan w:val="2"/>
            <w:tcBorders>
              <w:right w:val="single" w:sz="4" w:space="0" w:color="auto"/>
            </w:tcBorders>
            <w:shd w:val="clear" w:color="auto" w:fill="auto"/>
          </w:tcPr>
          <w:p w14:paraId="6B296304" w14:textId="77777777" w:rsidR="00555610" w:rsidRPr="007D7F61" w:rsidRDefault="00555610" w:rsidP="00D2552F">
            <w:pPr>
              <w:pStyle w:val="RepTableBold"/>
              <w:rPr>
                <w:lang w:val="en-GB"/>
              </w:rPr>
            </w:pPr>
            <w:r w:rsidRPr="007D7F61">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2DC88677" w14:textId="77777777" w:rsidR="00555610" w:rsidRPr="007D7F61" w:rsidRDefault="00555610" w:rsidP="00D2552F">
            <w:pPr>
              <w:pStyle w:val="RepTable"/>
            </w:pPr>
            <w:r w:rsidRPr="007D7F61">
              <w:t>1 × 1137</w:t>
            </w:r>
          </w:p>
        </w:tc>
      </w:tr>
      <w:tr w:rsidR="00555610" w:rsidRPr="007D7F61" w14:paraId="660D7824" w14:textId="77777777" w:rsidTr="00D2552F">
        <w:tc>
          <w:tcPr>
            <w:tcW w:w="1482" w:type="pct"/>
            <w:gridSpan w:val="2"/>
            <w:tcBorders>
              <w:right w:val="single" w:sz="4" w:space="0" w:color="auto"/>
            </w:tcBorders>
            <w:shd w:val="clear" w:color="auto" w:fill="auto"/>
          </w:tcPr>
          <w:p w14:paraId="425BB762" w14:textId="77777777" w:rsidR="00555610" w:rsidRPr="007D7F61" w:rsidRDefault="00555610" w:rsidP="00D2552F">
            <w:pPr>
              <w:pStyle w:val="RepTableBold"/>
              <w:rPr>
                <w:lang w:val="en-GB"/>
              </w:rPr>
            </w:pPr>
            <w:r w:rsidRPr="007D7F61">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53971500" w14:textId="77777777" w:rsidR="00555610" w:rsidRPr="007D7F61" w:rsidRDefault="00555610" w:rsidP="00D2552F">
            <w:pPr>
              <w:pStyle w:val="RepTable"/>
            </w:pPr>
            <w:r w:rsidRPr="007D7F61">
              <w:t>61.5</w:t>
            </w:r>
          </w:p>
        </w:tc>
      </w:tr>
      <w:tr w:rsidR="00555610" w:rsidRPr="007D7F61" w14:paraId="38E25280" w14:textId="77777777" w:rsidTr="00D2552F">
        <w:tc>
          <w:tcPr>
            <w:tcW w:w="1482" w:type="pct"/>
            <w:gridSpan w:val="2"/>
            <w:tcBorders>
              <w:right w:val="single" w:sz="4" w:space="0" w:color="auto"/>
            </w:tcBorders>
            <w:shd w:val="clear" w:color="auto" w:fill="auto"/>
          </w:tcPr>
          <w:p w14:paraId="2DC6E06F" w14:textId="77777777" w:rsidR="00555610" w:rsidRPr="007D7F61" w:rsidRDefault="00555610" w:rsidP="00D2552F">
            <w:pPr>
              <w:pStyle w:val="RepTableBold"/>
              <w:rPr>
                <w:lang w:val="en-GB"/>
              </w:rPr>
            </w:pPr>
            <w:r w:rsidRPr="007D7F61">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419CD69E" w14:textId="77777777" w:rsidR="00555610" w:rsidRPr="007D7F61" w:rsidRDefault="00555610" w:rsidP="00D2552F">
            <w:pPr>
              <w:pStyle w:val="RepTable"/>
            </w:pPr>
            <w:r w:rsidRPr="007D7F61">
              <w:t>5</w:t>
            </w:r>
          </w:p>
        </w:tc>
      </w:tr>
      <w:tr w:rsidR="00555610" w:rsidRPr="007D7F61" w14:paraId="150DBB9D" w14:textId="77777777" w:rsidTr="00D2552F">
        <w:tc>
          <w:tcPr>
            <w:tcW w:w="991" w:type="pct"/>
            <w:shd w:val="clear" w:color="auto" w:fill="auto"/>
          </w:tcPr>
          <w:p w14:paraId="5D83CFF1" w14:textId="77777777" w:rsidR="00555610" w:rsidRPr="007D7F61" w:rsidRDefault="00555610" w:rsidP="00D2552F">
            <w:pPr>
              <w:pStyle w:val="RepTableBold"/>
              <w:rPr>
                <w:lang w:val="en-GB"/>
              </w:rPr>
            </w:pPr>
            <w:r w:rsidRPr="007D7F61">
              <w:rPr>
                <w:lang w:val="en-GB"/>
              </w:rPr>
              <w:t>Crop scenario</w:t>
            </w:r>
          </w:p>
          <w:p w14:paraId="24CD296B" w14:textId="77777777" w:rsidR="00555610" w:rsidRPr="007D7F61" w:rsidRDefault="00555610" w:rsidP="00D2552F">
            <w:pPr>
              <w:pStyle w:val="RepTableBold"/>
              <w:rPr>
                <w:lang w:val="en-GB"/>
              </w:rPr>
            </w:pPr>
            <w:r w:rsidRPr="007D7F61">
              <w:rPr>
                <w:lang w:val="en-GB"/>
              </w:rPr>
              <w:t>Growth stage</w:t>
            </w:r>
          </w:p>
        </w:tc>
        <w:tc>
          <w:tcPr>
            <w:tcW w:w="1488" w:type="pct"/>
            <w:gridSpan w:val="2"/>
            <w:shd w:val="clear" w:color="auto" w:fill="auto"/>
          </w:tcPr>
          <w:p w14:paraId="6DBAB1AE" w14:textId="77777777" w:rsidR="00555610" w:rsidRPr="007D7F61" w:rsidRDefault="00555610" w:rsidP="00D2552F">
            <w:pPr>
              <w:pStyle w:val="RepTableBold"/>
              <w:rPr>
                <w:lang w:val="en-GB"/>
              </w:rPr>
            </w:pPr>
            <w:r w:rsidRPr="007D7F61">
              <w:rPr>
                <w:lang w:val="en-GB"/>
              </w:rPr>
              <w:t>Indicator/generic focal species</w:t>
            </w:r>
          </w:p>
        </w:tc>
        <w:tc>
          <w:tcPr>
            <w:tcW w:w="619" w:type="pct"/>
            <w:shd w:val="clear" w:color="auto" w:fill="auto"/>
          </w:tcPr>
          <w:p w14:paraId="2E3F48D0" w14:textId="77777777" w:rsidR="00555610" w:rsidRPr="007D7F61" w:rsidRDefault="00555610" w:rsidP="00D2552F">
            <w:pPr>
              <w:pStyle w:val="RepTableBold"/>
              <w:rPr>
                <w:lang w:val="en-GB"/>
              </w:rPr>
            </w:pPr>
            <w:r w:rsidRPr="007D7F61">
              <w:rPr>
                <w:lang w:val="en-GB"/>
              </w:rPr>
              <w:t>SV</w:t>
            </w:r>
            <w:r w:rsidRPr="007D7F61">
              <w:rPr>
                <w:vertAlign w:val="subscript"/>
                <w:lang w:val="en-GB"/>
              </w:rPr>
              <w:t>m</w:t>
            </w:r>
          </w:p>
        </w:tc>
        <w:tc>
          <w:tcPr>
            <w:tcW w:w="619" w:type="pct"/>
            <w:shd w:val="clear" w:color="auto" w:fill="auto"/>
          </w:tcPr>
          <w:p w14:paraId="4CD91CEB" w14:textId="77777777" w:rsidR="00555610" w:rsidRPr="007D7F61" w:rsidRDefault="00555610" w:rsidP="00D2552F">
            <w:pPr>
              <w:pStyle w:val="RepTableBold"/>
              <w:rPr>
                <w:lang w:val="en-GB"/>
              </w:rPr>
            </w:pPr>
            <w:r w:rsidRPr="007D7F61">
              <w:rPr>
                <w:lang w:val="en-GB"/>
              </w:rPr>
              <w:t>MAF</w:t>
            </w:r>
            <w:r w:rsidRPr="007D7F61">
              <w:rPr>
                <w:vertAlign w:val="subscript"/>
                <w:lang w:val="en-GB"/>
              </w:rPr>
              <w:t>m</w:t>
            </w:r>
            <w:r w:rsidRPr="007D7F61">
              <w:rPr>
                <w:lang w:val="en-GB"/>
              </w:rPr>
              <w:t xml:space="preserve"> × TWA</w:t>
            </w:r>
          </w:p>
        </w:tc>
        <w:tc>
          <w:tcPr>
            <w:tcW w:w="662" w:type="pct"/>
            <w:shd w:val="clear" w:color="auto" w:fill="auto"/>
          </w:tcPr>
          <w:p w14:paraId="4037368B" w14:textId="77777777" w:rsidR="00555610" w:rsidRPr="007D7F61" w:rsidRDefault="00555610" w:rsidP="00D2552F">
            <w:pPr>
              <w:pStyle w:val="RepTableBold"/>
              <w:rPr>
                <w:lang w:val="de-DE"/>
              </w:rPr>
            </w:pPr>
            <w:r w:rsidRPr="007D7F61">
              <w:rPr>
                <w:lang w:val="de-DE"/>
              </w:rPr>
              <w:t>DDD</w:t>
            </w:r>
            <w:r w:rsidRPr="007D7F61">
              <w:rPr>
                <w:vertAlign w:val="subscript"/>
                <w:lang w:val="de-DE"/>
              </w:rPr>
              <w:t>m</w:t>
            </w:r>
          </w:p>
          <w:p w14:paraId="21343DCD" w14:textId="77777777" w:rsidR="00555610" w:rsidRPr="007D7F61" w:rsidRDefault="00555610" w:rsidP="00D2552F">
            <w:pPr>
              <w:pStyle w:val="RepTableBold"/>
              <w:rPr>
                <w:lang w:val="de-DE"/>
              </w:rPr>
            </w:pPr>
            <w:r w:rsidRPr="007D7F61">
              <w:rPr>
                <w:lang w:val="de-DE"/>
              </w:rPr>
              <w:t>(mg/kg bw/d)</w:t>
            </w:r>
          </w:p>
        </w:tc>
        <w:tc>
          <w:tcPr>
            <w:tcW w:w="621" w:type="pct"/>
            <w:shd w:val="clear" w:color="auto" w:fill="auto"/>
          </w:tcPr>
          <w:p w14:paraId="6C33AA00" w14:textId="77777777" w:rsidR="00555610" w:rsidRPr="007D7F61" w:rsidRDefault="00555610" w:rsidP="00D2552F">
            <w:pPr>
              <w:pStyle w:val="RepTableBold"/>
              <w:rPr>
                <w:lang w:val="en-GB"/>
              </w:rPr>
            </w:pPr>
            <w:r w:rsidRPr="007D7F61">
              <w:rPr>
                <w:lang w:val="en-GB"/>
              </w:rPr>
              <w:t>TER</w:t>
            </w:r>
            <w:r w:rsidRPr="007D7F61">
              <w:rPr>
                <w:vertAlign w:val="subscript"/>
                <w:lang w:val="en-GB"/>
              </w:rPr>
              <w:t>lt</w:t>
            </w:r>
          </w:p>
        </w:tc>
      </w:tr>
      <w:tr w:rsidR="00555610" w:rsidRPr="007D7F61" w14:paraId="6EB07697" w14:textId="77777777" w:rsidTr="00D2552F">
        <w:tc>
          <w:tcPr>
            <w:tcW w:w="991" w:type="pct"/>
            <w:shd w:val="clear" w:color="auto" w:fill="auto"/>
          </w:tcPr>
          <w:p w14:paraId="4AE32205" w14:textId="77777777" w:rsidR="00555610" w:rsidRPr="007D7F61" w:rsidRDefault="00555610" w:rsidP="00D2552F">
            <w:pPr>
              <w:pStyle w:val="RepTable"/>
            </w:pPr>
            <w:r w:rsidRPr="007D7F61">
              <w:t>potatoes</w:t>
            </w:r>
          </w:p>
        </w:tc>
        <w:tc>
          <w:tcPr>
            <w:tcW w:w="1488" w:type="pct"/>
            <w:gridSpan w:val="2"/>
            <w:shd w:val="clear" w:color="auto" w:fill="auto"/>
          </w:tcPr>
          <w:p w14:paraId="069CE533" w14:textId="77777777" w:rsidR="00555610" w:rsidRPr="007D7F61" w:rsidRDefault="00555610" w:rsidP="00D2552F">
            <w:pPr>
              <w:pStyle w:val="RepTable"/>
            </w:pPr>
            <w:r w:rsidRPr="007D7F61">
              <w:t>“Indicator species for screening”</w:t>
            </w:r>
          </w:p>
        </w:tc>
        <w:tc>
          <w:tcPr>
            <w:tcW w:w="619" w:type="pct"/>
            <w:shd w:val="clear" w:color="auto" w:fill="auto"/>
          </w:tcPr>
          <w:p w14:paraId="4C117EAA" w14:textId="77777777" w:rsidR="00555610" w:rsidRPr="007D7F61" w:rsidRDefault="00555610" w:rsidP="00D2552F">
            <w:pPr>
              <w:pStyle w:val="RepTable"/>
            </w:pPr>
            <w:r w:rsidRPr="007D7F61">
              <w:t>64.8</w:t>
            </w:r>
          </w:p>
        </w:tc>
        <w:tc>
          <w:tcPr>
            <w:tcW w:w="619" w:type="pct"/>
            <w:shd w:val="clear" w:color="auto" w:fill="auto"/>
          </w:tcPr>
          <w:p w14:paraId="56350EE2" w14:textId="77777777" w:rsidR="00555610" w:rsidRPr="007D7F61" w:rsidRDefault="00555610" w:rsidP="00D2552F">
            <w:pPr>
              <w:pStyle w:val="RepTable"/>
            </w:pPr>
            <w:r w:rsidRPr="007D7F61">
              <w:t>1 x 0.53</w:t>
            </w:r>
          </w:p>
        </w:tc>
        <w:tc>
          <w:tcPr>
            <w:tcW w:w="662" w:type="pct"/>
            <w:shd w:val="clear" w:color="auto" w:fill="auto"/>
          </w:tcPr>
          <w:p w14:paraId="4C88C6BF" w14:textId="77777777" w:rsidR="00555610" w:rsidRPr="007D7F61" w:rsidRDefault="00555610" w:rsidP="00D2552F">
            <w:pPr>
              <w:pStyle w:val="RepTable"/>
            </w:pPr>
            <w:r w:rsidRPr="007D7F61">
              <w:t>39.05</w:t>
            </w:r>
          </w:p>
        </w:tc>
        <w:tc>
          <w:tcPr>
            <w:tcW w:w="621" w:type="pct"/>
            <w:shd w:val="clear" w:color="auto" w:fill="auto"/>
          </w:tcPr>
          <w:p w14:paraId="363D74A4" w14:textId="77777777" w:rsidR="00555610" w:rsidRPr="007D7F61" w:rsidRDefault="00555610" w:rsidP="00D2552F">
            <w:pPr>
              <w:pStyle w:val="RepTable"/>
              <w:rPr>
                <w:b/>
              </w:rPr>
            </w:pPr>
            <w:r w:rsidRPr="007D7F61">
              <w:rPr>
                <w:b/>
              </w:rPr>
              <w:t>1.57</w:t>
            </w:r>
          </w:p>
        </w:tc>
      </w:tr>
      <w:tr w:rsidR="00555610" w:rsidRPr="007D7F61" w14:paraId="43B0CC2A" w14:textId="77777777" w:rsidTr="00D2552F">
        <w:tc>
          <w:tcPr>
            <w:tcW w:w="991" w:type="pct"/>
            <w:shd w:val="clear" w:color="auto" w:fill="auto"/>
            <w:vAlign w:val="center"/>
          </w:tcPr>
          <w:p w14:paraId="02C275D8" w14:textId="77777777" w:rsidR="00555610" w:rsidRPr="007D7F61" w:rsidRDefault="00555610" w:rsidP="00D2552F">
            <w:pPr>
              <w:pStyle w:val="RepTable"/>
            </w:pPr>
            <w:r w:rsidRPr="007D7F61">
              <w:rPr>
                <w:szCs w:val="20"/>
                <w:lang w:val="pl-PL" w:eastAsia="fr-FR"/>
              </w:rPr>
              <w:t>BBCH 10 - 39</w:t>
            </w:r>
          </w:p>
        </w:tc>
        <w:tc>
          <w:tcPr>
            <w:tcW w:w="1488" w:type="pct"/>
            <w:gridSpan w:val="2"/>
            <w:shd w:val="clear" w:color="auto" w:fill="auto"/>
            <w:vAlign w:val="center"/>
          </w:tcPr>
          <w:p w14:paraId="792FA406" w14:textId="77777777" w:rsidR="00555610" w:rsidRPr="007D7F61" w:rsidRDefault="00555610" w:rsidP="00D2552F">
            <w:pPr>
              <w:pStyle w:val="RepTable"/>
              <w:rPr>
                <w:lang w:val="en-US"/>
              </w:rPr>
            </w:pPr>
            <w:r w:rsidRPr="007D7F61">
              <w:rPr>
                <w:szCs w:val="20"/>
                <w:lang w:val="pl-PL" w:eastAsia="fr-FR"/>
              </w:rPr>
              <w:t>Small omnivorous bird “lark”</w:t>
            </w:r>
          </w:p>
        </w:tc>
        <w:tc>
          <w:tcPr>
            <w:tcW w:w="619" w:type="pct"/>
            <w:shd w:val="clear" w:color="auto" w:fill="auto"/>
          </w:tcPr>
          <w:p w14:paraId="33B4821A" w14:textId="77777777" w:rsidR="00555610" w:rsidRPr="007D7F61" w:rsidRDefault="00555610" w:rsidP="00D2552F">
            <w:pPr>
              <w:pStyle w:val="RepTable"/>
            </w:pPr>
            <w:r w:rsidRPr="007D7F61">
              <w:t>10.9</w:t>
            </w:r>
          </w:p>
        </w:tc>
        <w:tc>
          <w:tcPr>
            <w:tcW w:w="619" w:type="pct"/>
            <w:shd w:val="clear" w:color="auto" w:fill="auto"/>
          </w:tcPr>
          <w:p w14:paraId="2EEFFD08" w14:textId="77777777" w:rsidR="00555610" w:rsidRPr="007D7F61" w:rsidRDefault="00555610" w:rsidP="00D2552F">
            <w:pPr>
              <w:pStyle w:val="RepTable"/>
            </w:pPr>
            <w:r w:rsidRPr="007D7F61">
              <w:t>1 x 0.53</w:t>
            </w:r>
          </w:p>
        </w:tc>
        <w:tc>
          <w:tcPr>
            <w:tcW w:w="662" w:type="pct"/>
            <w:shd w:val="clear" w:color="auto" w:fill="auto"/>
          </w:tcPr>
          <w:p w14:paraId="47CAF0BA" w14:textId="77777777" w:rsidR="00555610" w:rsidRPr="007D7F61" w:rsidRDefault="00555610" w:rsidP="00D2552F">
            <w:pPr>
              <w:pStyle w:val="RepTable"/>
            </w:pPr>
            <w:r w:rsidRPr="007D7F61">
              <w:t>6.57</w:t>
            </w:r>
          </w:p>
        </w:tc>
        <w:tc>
          <w:tcPr>
            <w:tcW w:w="621" w:type="pct"/>
            <w:shd w:val="clear" w:color="auto" w:fill="auto"/>
          </w:tcPr>
          <w:p w14:paraId="4F81DAB9" w14:textId="77777777" w:rsidR="00555610" w:rsidRPr="007D7F61" w:rsidRDefault="00555610" w:rsidP="00D2552F">
            <w:pPr>
              <w:pStyle w:val="RepTable"/>
              <w:rPr>
                <w:bCs/>
              </w:rPr>
            </w:pPr>
            <w:r w:rsidRPr="007D7F61">
              <w:rPr>
                <w:bCs/>
              </w:rPr>
              <w:t>9.36</w:t>
            </w:r>
          </w:p>
        </w:tc>
      </w:tr>
      <w:tr w:rsidR="00555610" w:rsidRPr="007D7F61" w14:paraId="1D9D0ADE" w14:textId="77777777" w:rsidTr="00D2552F">
        <w:tc>
          <w:tcPr>
            <w:tcW w:w="991" w:type="pct"/>
            <w:shd w:val="clear" w:color="auto" w:fill="auto"/>
            <w:vAlign w:val="center"/>
          </w:tcPr>
          <w:p w14:paraId="709542BE" w14:textId="77777777" w:rsidR="00555610" w:rsidRPr="007D7F61" w:rsidRDefault="00555610" w:rsidP="00D2552F">
            <w:pPr>
              <w:autoSpaceDE w:val="0"/>
              <w:autoSpaceDN w:val="0"/>
              <w:adjustRightInd w:val="0"/>
            </w:pPr>
            <w:r w:rsidRPr="007D7F61">
              <w:rPr>
                <w:sz w:val="20"/>
                <w:szCs w:val="20"/>
                <w:lang w:val="pl-PL" w:eastAsia="fr-FR"/>
              </w:rPr>
              <w:t xml:space="preserve">BBCH </w:t>
            </w:r>
            <w:r w:rsidRPr="007D7F61">
              <w:rPr>
                <w:szCs w:val="20"/>
                <w:lang w:val="pl-PL" w:eastAsia="fr-FR"/>
              </w:rPr>
              <w:t>≥</w:t>
            </w:r>
            <w:r w:rsidRPr="007D7F61">
              <w:rPr>
                <w:sz w:val="20"/>
                <w:szCs w:val="20"/>
                <w:lang w:val="pl-PL" w:eastAsia="fr-FR"/>
              </w:rPr>
              <w:t xml:space="preserve"> 40</w:t>
            </w:r>
          </w:p>
        </w:tc>
        <w:tc>
          <w:tcPr>
            <w:tcW w:w="1488" w:type="pct"/>
            <w:gridSpan w:val="2"/>
            <w:shd w:val="clear" w:color="auto" w:fill="auto"/>
            <w:vAlign w:val="center"/>
          </w:tcPr>
          <w:p w14:paraId="292E6AE9" w14:textId="77777777" w:rsidR="00555610" w:rsidRPr="007D7F61" w:rsidRDefault="00555610" w:rsidP="00D2552F">
            <w:pPr>
              <w:autoSpaceDE w:val="0"/>
              <w:autoSpaceDN w:val="0"/>
              <w:adjustRightInd w:val="0"/>
              <w:rPr>
                <w:rFonts w:ascii="MyriadPro-Regular" w:hAnsi="MyriadPro-Regular" w:cs="MyriadPro-Regular"/>
                <w:sz w:val="16"/>
                <w:szCs w:val="16"/>
                <w:lang w:eastAsia="fr-FR"/>
              </w:rPr>
            </w:pPr>
            <w:r w:rsidRPr="007D7F61">
              <w:rPr>
                <w:sz w:val="20"/>
                <w:szCs w:val="20"/>
                <w:lang w:val="pl-PL" w:eastAsia="fr-FR"/>
              </w:rPr>
              <w:t>Small omnivorous bird “lark”</w:t>
            </w:r>
          </w:p>
        </w:tc>
        <w:tc>
          <w:tcPr>
            <w:tcW w:w="619" w:type="pct"/>
            <w:shd w:val="clear" w:color="auto" w:fill="auto"/>
          </w:tcPr>
          <w:p w14:paraId="74C83818" w14:textId="77777777" w:rsidR="00555610" w:rsidRPr="007D7F61" w:rsidRDefault="00555610" w:rsidP="00D2552F">
            <w:pPr>
              <w:pStyle w:val="RepTable"/>
            </w:pPr>
            <w:r w:rsidRPr="007D7F61">
              <w:t>3.3</w:t>
            </w:r>
          </w:p>
        </w:tc>
        <w:tc>
          <w:tcPr>
            <w:tcW w:w="619" w:type="pct"/>
            <w:shd w:val="clear" w:color="auto" w:fill="auto"/>
          </w:tcPr>
          <w:p w14:paraId="401CED8D" w14:textId="77777777" w:rsidR="00555610" w:rsidRPr="007D7F61" w:rsidRDefault="00555610" w:rsidP="00D2552F">
            <w:pPr>
              <w:pStyle w:val="RepTable"/>
            </w:pPr>
            <w:r w:rsidRPr="007D7F61">
              <w:t>1 x 0.53</w:t>
            </w:r>
          </w:p>
        </w:tc>
        <w:tc>
          <w:tcPr>
            <w:tcW w:w="662" w:type="pct"/>
            <w:shd w:val="clear" w:color="auto" w:fill="auto"/>
          </w:tcPr>
          <w:p w14:paraId="30D20561" w14:textId="77777777" w:rsidR="00555610" w:rsidRPr="007D7F61" w:rsidRDefault="00555610" w:rsidP="00D2552F">
            <w:pPr>
              <w:pStyle w:val="RepTable"/>
            </w:pPr>
            <w:r w:rsidRPr="007D7F61">
              <w:t>1.99</w:t>
            </w:r>
          </w:p>
        </w:tc>
        <w:tc>
          <w:tcPr>
            <w:tcW w:w="621" w:type="pct"/>
            <w:shd w:val="clear" w:color="auto" w:fill="auto"/>
          </w:tcPr>
          <w:p w14:paraId="042514D6" w14:textId="77777777" w:rsidR="00555610" w:rsidRPr="007D7F61" w:rsidRDefault="00555610" w:rsidP="00D2552F">
            <w:pPr>
              <w:pStyle w:val="RepTable"/>
              <w:rPr>
                <w:bCs/>
              </w:rPr>
            </w:pPr>
            <w:r w:rsidRPr="007D7F61">
              <w:rPr>
                <w:bCs/>
              </w:rPr>
              <w:t>30.93</w:t>
            </w:r>
          </w:p>
        </w:tc>
      </w:tr>
      <w:tr w:rsidR="00555610" w:rsidRPr="007D7F61" w14:paraId="2F4A3EF0" w14:textId="77777777" w:rsidTr="00D2552F">
        <w:tc>
          <w:tcPr>
            <w:tcW w:w="991" w:type="pct"/>
            <w:shd w:val="clear" w:color="auto" w:fill="auto"/>
            <w:vAlign w:val="center"/>
          </w:tcPr>
          <w:p w14:paraId="2CB6B82C" w14:textId="77777777" w:rsidR="00555610" w:rsidRPr="007D7F61" w:rsidRDefault="00555610" w:rsidP="00D2552F">
            <w:pPr>
              <w:autoSpaceDE w:val="0"/>
              <w:autoSpaceDN w:val="0"/>
              <w:adjustRightInd w:val="0"/>
            </w:pPr>
            <w:r w:rsidRPr="007D7F61">
              <w:rPr>
                <w:sz w:val="20"/>
                <w:szCs w:val="20"/>
                <w:lang w:val="pl-PL" w:eastAsia="fr-FR"/>
              </w:rPr>
              <w:t>BBCH 10 - 19</w:t>
            </w:r>
          </w:p>
        </w:tc>
        <w:tc>
          <w:tcPr>
            <w:tcW w:w="1488" w:type="pct"/>
            <w:gridSpan w:val="2"/>
            <w:shd w:val="clear" w:color="auto" w:fill="auto"/>
            <w:vAlign w:val="center"/>
          </w:tcPr>
          <w:p w14:paraId="78C43B6F" w14:textId="77777777" w:rsidR="00555610" w:rsidRPr="007D7F61" w:rsidRDefault="00555610" w:rsidP="00D2552F">
            <w:pPr>
              <w:autoSpaceDE w:val="0"/>
              <w:autoSpaceDN w:val="0"/>
              <w:adjustRightInd w:val="0"/>
              <w:rPr>
                <w:sz w:val="20"/>
                <w:szCs w:val="20"/>
                <w:lang w:val="pl-PL" w:eastAsia="fr-FR"/>
              </w:rPr>
            </w:pPr>
            <w:r w:rsidRPr="007D7F61">
              <w:rPr>
                <w:sz w:val="20"/>
                <w:szCs w:val="20"/>
                <w:lang w:val="pl-PL" w:eastAsia="fr-FR"/>
              </w:rPr>
              <w:t>Small insectivorous bird</w:t>
            </w:r>
          </w:p>
          <w:p w14:paraId="1B290E28" w14:textId="77777777" w:rsidR="00555610" w:rsidRPr="007D7F61" w:rsidRDefault="00555610" w:rsidP="00D2552F">
            <w:pPr>
              <w:autoSpaceDE w:val="0"/>
              <w:autoSpaceDN w:val="0"/>
              <w:adjustRightInd w:val="0"/>
              <w:rPr>
                <w:rFonts w:ascii="MyriadPro-Regular" w:hAnsi="MyriadPro-Regular" w:cs="MyriadPro-Regular"/>
                <w:sz w:val="16"/>
                <w:szCs w:val="16"/>
                <w:lang w:eastAsia="fr-FR"/>
              </w:rPr>
            </w:pPr>
            <w:r w:rsidRPr="007D7F61">
              <w:rPr>
                <w:sz w:val="20"/>
                <w:szCs w:val="20"/>
                <w:lang w:val="pl-PL" w:eastAsia="fr-FR"/>
              </w:rPr>
              <w:t>“wagtail”</w:t>
            </w:r>
          </w:p>
        </w:tc>
        <w:tc>
          <w:tcPr>
            <w:tcW w:w="619" w:type="pct"/>
            <w:shd w:val="clear" w:color="auto" w:fill="auto"/>
          </w:tcPr>
          <w:p w14:paraId="1110DFB0" w14:textId="77777777" w:rsidR="00555610" w:rsidRPr="007D7F61" w:rsidRDefault="00555610" w:rsidP="00D2552F">
            <w:pPr>
              <w:pStyle w:val="RepTable"/>
            </w:pPr>
            <w:r w:rsidRPr="007D7F61">
              <w:t>11.3</w:t>
            </w:r>
          </w:p>
        </w:tc>
        <w:tc>
          <w:tcPr>
            <w:tcW w:w="619" w:type="pct"/>
            <w:shd w:val="clear" w:color="auto" w:fill="auto"/>
          </w:tcPr>
          <w:p w14:paraId="4F621D88" w14:textId="77777777" w:rsidR="00555610" w:rsidRPr="007D7F61" w:rsidRDefault="00555610" w:rsidP="00D2552F">
            <w:pPr>
              <w:pStyle w:val="RepTable"/>
            </w:pPr>
            <w:r w:rsidRPr="007D7F61">
              <w:t>1 x 0.53</w:t>
            </w:r>
          </w:p>
        </w:tc>
        <w:tc>
          <w:tcPr>
            <w:tcW w:w="662" w:type="pct"/>
            <w:shd w:val="clear" w:color="auto" w:fill="auto"/>
          </w:tcPr>
          <w:p w14:paraId="0213C5E6" w14:textId="77777777" w:rsidR="00555610" w:rsidRPr="007D7F61" w:rsidRDefault="00555610" w:rsidP="00D2552F">
            <w:pPr>
              <w:pStyle w:val="RepTable"/>
            </w:pPr>
            <w:r w:rsidRPr="007D7F61">
              <w:t>6.81</w:t>
            </w:r>
          </w:p>
        </w:tc>
        <w:tc>
          <w:tcPr>
            <w:tcW w:w="621" w:type="pct"/>
            <w:shd w:val="clear" w:color="auto" w:fill="auto"/>
          </w:tcPr>
          <w:p w14:paraId="4B9BB3B7" w14:textId="77777777" w:rsidR="00555610" w:rsidRPr="007D7F61" w:rsidRDefault="00555610" w:rsidP="00D2552F">
            <w:pPr>
              <w:pStyle w:val="RepTable"/>
              <w:rPr>
                <w:bCs/>
              </w:rPr>
            </w:pPr>
            <w:r w:rsidRPr="007D7F61">
              <w:rPr>
                <w:bCs/>
              </w:rPr>
              <w:t>9.03</w:t>
            </w:r>
          </w:p>
        </w:tc>
      </w:tr>
      <w:tr w:rsidR="00555610" w:rsidRPr="007D7F61" w14:paraId="71457292" w14:textId="77777777" w:rsidTr="00D2552F">
        <w:tc>
          <w:tcPr>
            <w:tcW w:w="991" w:type="pct"/>
            <w:shd w:val="clear" w:color="auto" w:fill="auto"/>
            <w:vAlign w:val="center"/>
          </w:tcPr>
          <w:p w14:paraId="4E5D444B" w14:textId="77777777" w:rsidR="00555610" w:rsidRPr="007D7F61" w:rsidRDefault="00555610" w:rsidP="00D2552F">
            <w:pPr>
              <w:autoSpaceDE w:val="0"/>
              <w:autoSpaceDN w:val="0"/>
              <w:adjustRightInd w:val="0"/>
            </w:pPr>
            <w:r w:rsidRPr="007D7F61">
              <w:rPr>
                <w:sz w:val="20"/>
                <w:szCs w:val="20"/>
                <w:lang w:val="pl-PL" w:eastAsia="fr-FR"/>
              </w:rPr>
              <w:t xml:space="preserve">BBCH </w:t>
            </w:r>
            <w:r w:rsidRPr="007D7F61">
              <w:rPr>
                <w:szCs w:val="20"/>
                <w:lang w:val="pl-PL" w:eastAsia="fr-FR"/>
              </w:rPr>
              <w:t>≥</w:t>
            </w:r>
            <w:r w:rsidRPr="007D7F61">
              <w:rPr>
                <w:sz w:val="20"/>
                <w:szCs w:val="20"/>
                <w:lang w:val="pl-PL" w:eastAsia="fr-FR"/>
              </w:rPr>
              <w:t xml:space="preserve"> 20</w:t>
            </w:r>
          </w:p>
        </w:tc>
        <w:tc>
          <w:tcPr>
            <w:tcW w:w="1488" w:type="pct"/>
            <w:gridSpan w:val="2"/>
            <w:shd w:val="clear" w:color="auto" w:fill="auto"/>
            <w:vAlign w:val="center"/>
          </w:tcPr>
          <w:p w14:paraId="6B11D98B" w14:textId="77777777" w:rsidR="00555610" w:rsidRPr="007D7F61" w:rsidRDefault="00555610" w:rsidP="00D2552F">
            <w:pPr>
              <w:autoSpaceDE w:val="0"/>
              <w:autoSpaceDN w:val="0"/>
              <w:adjustRightInd w:val="0"/>
              <w:rPr>
                <w:sz w:val="20"/>
                <w:szCs w:val="20"/>
                <w:lang w:val="pl-PL" w:eastAsia="fr-FR"/>
              </w:rPr>
            </w:pPr>
            <w:r w:rsidRPr="007D7F61">
              <w:rPr>
                <w:sz w:val="20"/>
                <w:szCs w:val="20"/>
                <w:lang w:val="pl-PL" w:eastAsia="fr-FR"/>
              </w:rPr>
              <w:t>Small insectivorous bird</w:t>
            </w:r>
          </w:p>
          <w:p w14:paraId="26D3A3B5" w14:textId="77777777" w:rsidR="00555610" w:rsidRPr="007D7F61" w:rsidRDefault="00555610" w:rsidP="00D2552F">
            <w:pPr>
              <w:autoSpaceDE w:val="0"/>
              <w:autoSpaceDN w:val="0"/>
              <w:adjustRightInd w:val="0"/>
              <w:rPr>
                <w:rFonts w:ascii="MyriadPro-Regular" w:hAnsi="MyriadPro-Regular" w:cs="MyriadPro-Regular"/>
                <w:sz w:val="16"/>
                <w:szCs w:val="16"/>
                <w:lang w:eastAsia="fr-FR"/>
              </w:rPr>
            </w:pPr>
            <w:r w:rsidRPr="007D7F61">
              <w:rPr>
                <w:sz w:val="20"/>
                <w:szCs w:val="20"/>
                <w:lang w:val="pl-PL" w:eastAsia="fr-FR"/>
              </w:rPr>
              <w:t>“wagtail”</w:t>
            </w:r>
          </w:p>
        </w:tc>
        <w:tc>
          <w:tcPr>
            <w:tcW w:w="619" w:type="pct"/>
            <w:shd w:val="clear" w:color="auto" w:fill="auto"/>
          </w:tcPr>
          <w:p w14:paraId="203C141F" w14:textId="77777777" w:rsidR="00555610" w:rsidRPr="007D7F61" w:rsidRDefault="00555610" w:rsidP="00D2552F">
            <w:pPr>
              <w:pStyle w:val="RepTable"/>
            </w:pPr>
            <w:r w:rsidRPr="007D7F61">
              <w:t>9.7</w:t>
            </w:r>
          </w:p>
        </w:tc>
        <w:tc>
          <w:tcPr>
            <w:tcW w:w="619" w:type="pct"/>
            <w:shd w:val="clear" w:color="auto" w:fill="auto"/>
          </w:tcPr>
          <w:p w14:paraId="3BDCBA09" w14:textId="77777777" w:rsidR="00555610" w:rsidRPr="007D7F61" w:rsidRDefault="00555610" w:rsidP="00D2552F">
            <w:pPr>
              <w:pStyle w:val="RepTable"/>
            </w:pPr>
            <w:r w:rsidRPr="007D7F61">
              <w:t>1 x 0.53</w:t>
            </w:r>
          </w:p>
        </w:tc>
        <w:tc>
          <w:tcPr>
            <w:tcW w:w="662" w:type="pct"/>
            <w:shd w:val="clear" w:color="auto" w:fill="auto"/>
          </w:tcPr>
          <w:p w14:paraId="1DD9BDC5" w14:textId="77777777" w:rsidR="00555610" w:rsidRPr="007D7F61" w:rsidRDefault="00555610" w:rsidP="00D2552F">
            <w:pPr>
              <w:pStyle w:val="RepTable"/>
            </w:pPr>
            <w:r w:rsidRPr="007D7F61">
              <w:t>5.85</w:t>
            </w:r>
          </w:p>
        </w:tc>
        <w:tc>
          <w:tcPr>
            <w:tcW w:w="621" w:type="pct"/>
            <w:shd w:val="clear" w:color="auto" w:fill="auto"/>
          </w:tcPr>
          <w:p w14:paraId="4551E185" w14:textId="77777777" w:rsidR="00555610" w:rsidRPr="007D7F61" w:rsidRDefault="00555610" w:rsidP="00D2552F">
            <w:pPr>
              <w:pStyle w:val="RepTable"/>
              <w:rPr>
                <w:bCs/>
              </w:rPr>
            </w:pPr>
            <w:r w:rsidRPr="007D7F61">
              <w:rPr>
                <w:bCs/>
              </w:rPr>
              <w:t>10.52</w:t>
            </w:r>
          </w:p>
        </w:tc>
      </w:tr>
    </w:tbl>
    <w:p w14:paraId="10494147" w14:textId="77777777" w:rsidR="00555610" w:rsidRDefault="00555610" w:rsidP="00555610">
      <w:pPr>
        <w:pStyle w:val="RepStandard"/>
        <w:rPr>
          <w:sz w:val="18"/>
          <w:szCs w:val="18"/>
        </w:rPr>
      </w:pPr>
      <w:r w:rsidRPr="007D7F61">
        <w:rPr>
          <w:sz w:val="18"/>
          <w:szCs w:val="18"/>
        </w:rPr>
        <w:t>SV: shortcut value; MAF: multiple application factor; TWA: time-weighted average factor; DDD: daily dietary dose; TER: toxicity to exposure ratio. TER values shown in bold fall below the relevant trigger.</w:t>
      </w:r>
    </w:p>
    <w:p w14:paraId="74135406" w14:textId="77777777" w:rsidR="00555610" w:rsidRDefault="00555610" w:rsidP="00DD2950">
      <w:pPr>
        <w:pStyle w:val="RepStandard"/>
        <w:rPr>
          <w:sz w:val="18"/>
          <w:szCs w:val="18"/>
        </w:rPr>
      </w:pPr>
    </w:p>
    <w:p w14:paraId="104F007B" w14:textId="77777777" w:rsidR="001330A6" w:rsidRDefault="001330A6" w:rsidP="00DD2950">
      <w:pPr>
        <w:pStyle w:val="RepStandard"/>
        <w:rPr>
          <w:sz w:val="18"/>
          <w:szCs w:val="18"/>
        </w:rPr>
      </w:pPr>
    </w:p>
    <w:p w14:paraId="1413D049" w14:textId="7D4FC335" w:rsidR="001330A6" w:rsidRPr="00B77D65" w:rsidRDefault="001330A6" w:rsidP="001330A6">
      <w:pPr>
        <w:pStyle w:val="RepLabel"/>
      </w:pPr>
      <w:r w:rsidRPr="00B77D65">
        <w:lastRenderedPageBreak/>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00555610">
        <w:t>10</w:t>
      </w:r>
      <w:r w:rsidRPr="00B77D65">
        <w:t>:</w:t>
      </w:r>
      <w:r w:rsidRPr="00B77D65">
        <w:tab/>
      </w:r>
      <w:r w:rsidRPr="00DD2950">
        <w:t>Higher-tier assessment of the long-term/reproductive risk for birds due to the use of Pendimethalin 45.5% CS in</w:t>
      </w:r>
      <w:r>
        <w:t xml:space="preserve"> </w:t>
      </w:r>
      <w:r w:rsidRPr="00B77D65">
        <w:t>bare soil</w:t>
      </w:r>
      <w:r>
        <w:t xml:space="preserve"> (onion, shallots) </w:t>
      </w:r>
      <w:r w:rsidRPr="00DD2950">
        <w:t>– refined parameters (*) are further described and justified in the text</w:t>
      </w:r>
      <w:r w:rsidRPr="00B77D6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1330A6" w:rsidRPr="00B77D65" w14:paraId="2E0D2B26" w14:textId="77777777" w:rsidTr="00D2552F">
        <w:tc>
          <w:tcPr>
            <w:tcW w:w="1482" w:type="pct"/>
            <w:gridSpan w:val="2"/>
            <w:tcBorders>
              <w:right w:val="single" w:sz="4" w:space="0" w:color="auto"/>
            </w:tcBorders>
            <w:shd w:val="clear" w:color="auto" w:fill="auto"/>
          </w:tcPr>
          <w:p w14:paraId="572A4DFF" w14:textId="77777777" w:rsidR="001330A6" w:rsidRPr="00B77D65" w:rsidRDefault="001330A6" w:rsidP="00D2552F">
            <w:pPr>
              <w:pStyle w:val="RepTableHeader"/>
              <w:tabs>
                <w:tab w:val="center" w:pos="1346"/>
                <w:tab w:val="right" w:pos="2693"/>
              </w:tabs>
              <w:rPr>
                <w:lang w:val="en-GB"/>
              </w:rPr>
            </w:pPr>
            <w:r w:rsidRPr="00B77D65">
              <w:rPr>
                <w:lang w:val="en-GB"/>
              </w:rPr>
              <w:tab/>
              <w:t>Intended use</w:t>
            </w:r>
            <w:r w:rsidRPr="00B77D65">
              <w:rPr>
                <w:lang w:val="en-GB"/>
              </w:rPr>
              <w:tab/>
            </w:r>
          </w:p>
        </w:tc>
        <w:tc>
          <w:tcPr>
            <w:tcW w:w="3518" w:type="pct"/>
            <w:gridSpan w:val="5"/>
            <w:tcBorders>
              <w:top w:val="single" w:sz="4" w:space="0" w:color="auto"/>
              <w:left w:val="single" w:sz="4" w:space="0" w:color="auto"/>
              <w:bottom w:val="nil"/>
              <w:right w:val="single" w:sz="4" w:space="0" w:color="auto"/>
            </w:tcBorders>
            <w:shd w:val="clear" w:color="auto" w:fill="auto"/>
          </w:tcPr>
          <w:p w14:paraId="0CFF0270" w14:textId="77777777" w:rsidR="001330A6" w:rsidRPr="00B77D65" w:rsidRDefault="001330A6" w:rsidP="00D2552F">
            <w:pPr>
              <w:pStyle w:val="RepTableHeader"/>
              <w:rPr>
                <w:lang w:val="en-GB"/>
              </w:rPr>
            </w:pPr>
            <w:r w:rsidRPr="00B77D65">
              <w:rPr>
                <w:lang w:val="en-GB"/>
              </w:rPr>
              <w:t>Bare soil</w:t>
            </w:r>
          </w:p>
        </w:tc>
      </w:tr>
      <w:tr w:rsidR="001330A6" w:rsidRPr="00B77D65" w14:paraId="468C0C9D" w14:textId="77777777" w:rsidTr="00D2552F">
        <w:tc>
          <w:tcPr>
            <w:tcW w:w="1482" w:type="pct"/>
            <w:gridSpan w:val="2"/>
            <w:tcBorders>
              <w:right w:val="single" w:sz="4" w:space="0" w:color="auto"/>
            </w:tcBorders>
            <w:shd w:val="clear" w:color="auto" w:fill="auto"/>
          </w:tcPr>
          <w:p w14:paraId="4A3D2DF1" w14:textId="77777777" w:rsidR="001330A6" w:rsidRPr="00B77D65" w:rsidRDefault="001330A6" w:rsidP="00D2552F">
            <w:pPr>
              <w:pStyle w:val="RepTableBold"/>
              <w:rPr>
                <w:lang w:val="en-GB"/>
              </w:rPr>
            </w:pPr>
            <w:r w:rsidRPr="00B77D65">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281847ED" w14:textId="77777777" w:rsidR="001330A6" w:rsidRPr="00B77D65" w:rsidRDefault="001330A6" w:rsidP="00D2552F">
            <w:pPr>
              <w:pStyle w:val="RepTable"/>
            </w:pPr>
            <w:r w:rsidRPr="00B77D65">
              <w:t>pendimethalin</w:t>
            </w:r>
          </w:p>
        </w:tc>
      </w:tr>
      <w:tr w:rsidR="001330A6" w:rsidRPr="00B77D65" w14:paraId="56071BA4" w14:textId="77777777" w:rsidTr="00D2552F">
        <w:tc>
          <w:tcPr>
            <w:tcW w:w="1482" w:type="pct"/>
            <w:gridSpan w:val="2"/>
            <w:tcBorders>
              <w:right w:val="single" w:sz="4" w:space="0" w:color="auto"/>
            </w:tcBorders>
            <w:shd w:val="clear" w:color="auto" w:fill="auto"/>
          </w:tcPr>
          <w:p w14:paraId="05CCC1C0" w14:textId="77777777" w:rsidR="001330A6" w:rsidRPr="00B77D65" w:rsidRDefault="001330A6" w:rsidP="00D2552F">
            <w:pPr>
              <w:pStyle w:val="RepTableBold"/>
              <w:rPr>
                <w:lang w:val="en-GB"/>
              </w:rPr>
            </w:pPr>
            <w:r w:rsidRPr="00B77D65">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1B3186A5" w14:textId="77777777" w:rsidR="001330A6" w:rsidRPr="00B77D65" w:rsidRDefault="001330A6" w:rsidP="00D2552F">
            <w:pPr>
              <w:pStyle w:val="RepTable"/>
            </w:pPr>
            <w:r>
              <w:t>2</w:t>
            </w:r>
            <w:r w:rsidRPr="00B77D65">
              <w:t xml:space="preserve"> × </w:t>
            </w:r>
            <w:r>
              <w:t>400</w:t>
            </w:r>
          </w:p>
        </w:tc>
      </w:tr>
      <w:tr w:rsidR="001330A6" w:rsidRPr="00B77D65" w14:paraId="2B9F72A9" w14:textId="77777777" w:rsidTr="00D2552F">
        <w:tc>
          <w:tcPr>
            <w:tcW w:w="1482" w:type="pct"/>
            <w:gridSpan w:val="2"/>
            <w:tcBorders>
              <w:right w:val="single" w:sz="4" w:space="0" w:color="auto"/>
            </w:tcBorders>
            <w:shd w:val="clear" w:color="auto" w:fill="auto"/>
          </w:tcPr>
          <w:p w14:paraId="63A66A06" w14:textId="77777777" w:rsidR="001330A6" w:rsidRPr="00B77D65" w:rsidRDefault="001330A6" w:rsidP="00D2552F">
            <w:pPr>
              <w:pStyle w:val="RepTableBold"/>
              <w:rPr>
                <w:lang w:val="en-GB"/>
              </w:rPr>
            </w:pPr>
            <w:r w:rsidRPr="00B77D65">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023E5069" w14:textId="55A34824" w:rsidR="001330A6" w:rsidRPr="00B77D65" w:rsidRDefault="001330A6" w:rsidP="00D2552F">
            <w:pPr>
              <w:pStyle w:val="RepTable"/>
            </w:pPr>
            <w:r w:rsidRPr="00DD2950">
              <w:t>61.5*</w:t>
            </w:r>
          </w:p>
        </w:tc>
      </w:tr>
      <w:tr w:rsidR="001330A6" w:rsidRPr="00B77D65" w14:paraId="38EC36ED" w14:textId="77777777" w:rsidTr="00D2552F">
        <w:tc>
          <w:tcPr>
            <w:tcW w:w="1482" w:type="pct"/>
            <w:gridSpan w:val="2"/>
            <w:tcBorders>
              <w:right w:val="single" w:sz="4" w:space="0" w:color="auto"/>
            </w:tcBorders>
            <w:shd w:val="clear" w:color="auto" w:fill="auto"/>
          </w:tcPr>
          <w:p w14:paraId="1EFE7ED0" w14:textId="77777777" w:rsidR="001330A6" w:rsidRPr="00B77D65" w:rsidRDefault="001330A6" w:rsidP="00D2552F">
            <w:pPr>
              <w:pStyle w:val="RepTableBold"/>
              <w:rPr>
                <w:lang w:val="en-GB"/>
              </w:rPr>
            </w:pPr>
            <w:r w:rsidRPr="00B77D65">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453ABA2" w14:textId="77777777" w:rsidR="001330A6" w:rsidRPr="00B77D65" w:rsidRDefault="001330A6" w:rsidP="00D2552F">
            <w:pPr>
              <w:pStyle w:val="RepTable"/>
            </w:pPr>
            <w:r w:rsidRPr="00B77D65">
              <w:t>5</w:t>
            </w:r>
          </w:p>
        </w:tc>
      </w:tr>
      <w:tr w:rsidR="001330A6" w:rsidRPr="00B77D65" w14:paraId="4631127A" w14:textId="77777777" w:rsidTr="00D2552F">
        <w:tc>
          <w:tcPr>
            <w:tcW w:w="991" w:type="pct"/>
            <w:shd w:val="clear" w:color="auto" w:fill="auto"/>
          </w:tcPr>
          <w:p w14:paraId="5903EA1A" w14:textId="77777777" w:rsidR="001330A6" w:rsidRPr="00B77D65" w:rsidRDefault="001330A6" w:rsidP="00D2552F">
            <w:pPr>
              <w:pStyle w:val="RepTableBold"/>
              <w:rPr>
                <w:lang w:val="en-GB"/>
              </w:rPr>
            </w:pPr>
            <w:r w:rsidRPr="00B77D65">
              <w:rPr>
                <w:lang w:val="en-GB"/>
              </w:rPr>
              <w:t>Crop scenario</w:t>
            </w:r>
          </w:p>
          <w:p w14:paraId="0638D6A5" w14:textId="77777777" w:rsidR="001330A6" w:rsidRPr="00B77D65" w:rsidRDefault="001330A6" w:rsidP="00D2552F">
            <w:pPr>
              <w:pStyle w:val="RepTableBold"/>
              <w:rPr>
                <w:lang w:val="en-GB"/>
              </w:rPr>
            </w:pPr>
            <w:r w:rsidRPr="00B77D65">
              <w:rPr>
                <w:lang w:val="en-GB"/>
              </w:rPr>
              <w:t>Growth stage</w:t>
            </w:r>
          </w:p>
        </w:tc>
        <w:tc>
          <w:tcPr>
            <w:tcW w:w="1488" w:type="pct"/>
            <w:gridSpan w:val="2"/>
            <w:shd w:val="clear" w:color="auto" w:fill="auto"/>
          </w:tcPr>
          <w:p w14:paraId="4D8F1A55" w14:textId="77777777" w:rsidR="001330A6" w:rsidRPr="00B77D65" w:rsidRDefault="001330A6" w:rsidP="00D2552F">
            <w:pPr>
              <w:pStyle w:val="RepTableBold"/>
              <w:rPr>
                <w:lang w:val="en-GB"/>
              </w:rPr>
            </w:pPr>
            <w:r w:rsidRPr="00B77D65">
              <w:rPr>
                <w:lang w:val="en-GB"/>
              </w:rPr>
              <w:t>Indicator/generic focal species</w:t>
            </w:r>
          </w:p>
        </w:tc>
        <w:tc>
          <w:tcPr>
            <w:tcW w:w="619" w:type="pct"/>
            <w:shd w:val="clear" w:color="auto" w:fill="auto"/>
          </w:tcPr>
          <w:p w14:paraId="05F21708" w14:textId="77777777" w:rsidR="001330A6" w:rsidRPr="00B77D65" w:rsidRDefault="001330A6" w:rsidP="00D2552F">
            <w:pPr>
              <w:pStyle w:val="RepTableBold"/>
              <w:rPr>
                <w:lang w:val="en-GB"/>
              </w:rPr>
            </w:pPr>
            <w:r w:rsidRPr="00B77D65">
              <w:rPr>
                <w:lang w:val="en-GB"/>
              </w:rPr>
              <w:t>SV</w:t>
            </w:r>
            <w:r w:rsidRPr="00B77D65">
              <w:rPr>
                <w:vertAlign w:val="subscript"/>
                <w:lang w:val="en-GB"/>
              </w:rPr>
              <w:t>m</w:t>
            </w:r>
          </w:p>
        </w:tc>
        <w:tc>
          <w:tcPr>
            <w:tcW w:w="619" w:type="pct"/>
            <w:shd w:val="clear" w:color="auto" w:fill="auto"/>
          </w:tcPr>
          <w:p w14:paraId="336A53D1" w14:textId="77777777" w:rsidR="001330A6" w:rsidRPr="00B77D65" w:rsidRDefault="001330A6" w:rsidP="00D2552F">
            <w:pPr>
              <w:pStyle w:val="RepTableBold"/>
              <w:rPr>
                <w:lang w:val="en-GB"/>
              </w:rPr>
            </w:pPr>
            <w:r w:rsidRPr="00B77D65">
              <w:rPr>
                <w:lang w:val="en-GB"/>
              </w:rPr>
              <w:t>MAF</w:t>
            </w:r>
            <w:r w:rsidRPr="00B77D65">
              <w:rPr>
                <w:vertAlign w:val="subscript"/>
                <w:lang w:val="en-GB"/>
              </w:rPr>
              <w:t>m</w:t>
            </w:r>
            <w:r w:rsidRPr="00B77D65">
              <w:rPr>
                <w:lang w:val="en-GB"/>
              </w:rPr>
              <w:t xml:space="preserve"> × TWA</w:t>
            </w:r>
          </w:p>
        </w:tc>
        <w:tc>
          <w:tcPr>
            <w:tcW w:w="662" w:type="pct"/>
            <w:shd w:val="clear" w:color="auto" w:fill="auto"/>
          </w:tcPr>
          <w:p w14:paraId="111E3E76" w14:textId="77777777" w:rsidR="001330A6" w:rsidRPr="00B77D65" w:rsidRDefault="001330A6" w:rsidP="00D2552F">
            <w:pPr>
              <w:pStyle w:val="RepTableBold"/>
              <w:rPr>
                <w:lang w:val="de-DE"/>
              </w:rPr>
            </w:pPr>
            <w:r w:rsidRPr="00B77D65">
              <w:rPr>
                <w:lang w:val="de-DE"/>
              </w:rPr>
              <w:t>DDD</w:t>
            </w:r>
            <w:r w:rsidRPr="00B77D65">
              <w:rPr>
                <w:vertAlign w:val="subscript"/>
                <w:lang w:val="de-DE"/>
              </w:rPr>
              <w:t>m</w:t>
            </w:r>
          </w:p>
          <w:p w14:paraId="504EFDEC" w14:textId="77777777" w:rsidR="001330A6" w:rsidRPr="00B77D65" w:rsidRDefault="001330A6" w:rsidP="00D2552F">
            <w:pPr>
              <w:pStyle w:val="RepTableBold"/>
              <w:rPr>
                <w:lang w:val="de-DE"/>
              </w:rPr>
            </w:pPr>
            <w:r w:rsidRPr="00B77D65">
              <w:rPr>
                <w:lang w:val="de-DE"/>
              </w:rPr>
              <w:t>(mg/kg bw/d)</w:t>
            </w:r>
          </w:p>
        </w:tc>
        <w:tc>
          <w:tcPr>
            <w:tcW w:w="621" w:type="pct"/>
            <w:shd w:val="clear" w:color="auto" w:fill="auto"/>
          </w:tcPr>
          <w:p w14:paraId="01702466" w14:textId="77777777" w:rsidR="001330A6" w:rsidRPr="00B77D65" w:rsidRDefault="001330A6" w:rsidP="00D2552F">
            <w:pPr>
              <w:pStyle w:val="RepTableBold"/>
              <w:rPr>
                <w:lang w:val="en-GB"/>
              </w:rPr>
            </w:pPr>
            <w:r w:rsidRPr="00B77D65">
              <w:rPr>
                <w:lang w:val="en-GB"/>
              </w:rPr>
              <w:t>TER</w:t>
            </w:r>
            <w:r w:rsidRPr="00B77D65">
              <w:rPr>
                <w:vertAlign w:val="subscript"/>
                <w:lang w:val="en-GB"/>
              </w:rPr>
              <w:t>lt</w:t>
            </w:r>
          </w:p>
        </w:tc>
      </w:tr>
      <w:tr w:rsidR="001330A6" w:rsidRPr="00B77D65" w14:paraId="0930A385" w14:textId="77777777" w:rsidTr="00D2552F">
        <w:tc>
          <w:tcPr>
            <w:tcW w:w="991" w:type="pct"/>
            <w:shd w:val="clear" w:color="auto" w:fill="auto"/>
          </w:tcPr>
          <w:p w14:paraId="38F71855" w14:textId="77777777" w:rsidR="001330A6" w:rsidRPr="00B77D65" w:rsidRDefault="001330A6" w:rsidP="00D2552F">
            <w:pPr>
              <w:pStyle w:val="RepTable"/>
            </w:pPr>
            <w:r w:rsidRPr="00B77D65">
              <w:t>Bare soils</w:t>
            </w:r>
          </w:p>
          <w:p w14:paraId="7A6D44AD" w14:textId="77777777" w:rsidR="001330A6" w:rsidRPr="00B77D65" w:rsidRDefault="001330A6" w:rsidP="00D2552F">
            <w:pPr>
              <w:pStyle w:val="RepTable"/>
            </w:pPr>
            <w:r w:rsidRPr="00B77D65">
              <w:t>BBCH&lt;10</w:t>
            </w:r>
          </w:p>
        </w:tc>
        <w:tc>
          <w:tcPr>
            <w:tcW w:w="1488" w:type="pct"/>
            <w:gridSpan w:val="2"/>
            <w:shd w:val="clear" w:color="auto" w:fill="auto"/>
          </w:tcPr>
          <w:p w14:paraId="4CF08BD8" w14:textId="77777777" w:rsidR="001330A6" w:rsidRPr="00B77D65" w:rsidRDefault="001330A6" w:rsidP="00D2552F">
            <w:pPr>
              <w:pStyle w:val="RepTable"/>
            </w:pPr>
            <w:r w:rsidRPr="00B77D65">
              <w:t>Small granivorous bird “finch”</w:t>
            </w:r>
          </w:p>
        </w:tc>
        <w:tc>
          <w:tcPr>
            <w:tcW w:w="619" w:type="pct"/>
            <w:shd w:val="clear" w:color="auto" w:fill="auto"/>
          </w:tcPr>
          <w:p w14:paraId="4331C5FE" w14:textId="77777777" w:rsidR="001330A6" w:rsidRPr="00B77D65" w:rsidRDefault="001330A6" w:rsidP="00D2552F">
            <w:pPr>
              <w:pStyle w:val="RepTable"/>
            </w:pPr>
            <w:r w:rsidRPr="00B77D65">
              <w:t>11.4</w:t>
            </w:r>
          </w:p>
        </w:tc>
        <w:tc>
          <w:tcPr>
            <w:tcW w:w="619" w:type="pct"/>
            <w:shd w:val="clear" w:color="auto" w:fill="auto"/>
          </w:tcPr>
          <w:p w14:paraId="67858A05" w14:textId="77777777" w:rsidR="001330A6" w:rsidRPr="00B77D65" w:rsidRDefault="001330A6" w:rsidP="00D2552F">
            <w:pPr>
              <w:pStyle w:val="RepTable"/>
            </w:pPr>
            <w:r w:rsidRPr="00B77D65">
              <w:t>1</w:t>
            </w:r>
            <w:r>
              <w:t>.6</w:t>
            </w:r>
            <w:r w:rsidRPr="00B77D65">
              <w:t xml:space="preserve"> x 0.53</w:t>
            </w:r>
          </w:p>
        </w:tc>
        <w:tc>
          <w:tcPr>
            <w:tcW w:w="662" w:type="pct"/>
            <w:shd w:val="clear" w:color="auto" w:fill="auto"/>
          </w:tcPr>
          <w:p w14:paraId="090CDF7A" w14:textId="4ACBB42D" w:rsidR="001330A6" w:rsidRPr="00B77D65" w:rsidRDefault="00BE459B" w:rsidP="00D2552F">
            <w:pPr>
              <w:pStyle w:val="RepTable"/>
            </w:pPr>
            <w:r>
              <w:t>3.87</w:t>
            </w:r>
          </w:p>
        </w:tc>
        <w:tc>
          <w:tcPr>
            <w:tcW w:w="621" w:type="pct"/>
            <w:shd w:val="clear" w:color="auto" w:fill="auto"/>
          </w:tcPr>
          <w:p w14:paraId="4DE5EFE3" w14:textId="04D7DF5E" w:rsidR="001330A6" w:rsidRPr="00BE459B" w:rsidRDefault="00BE459B" w:rsidP="00D2552F">
            <w:pPr>
              <w:pStyle w:val="RepTable"/>
              <w:rPr>
                <w:bCs/>
              </w:rPr>
            </w:pPr>
            <w:r w:rsidRPr="00BE459B">
              <w:rPr>
                <w:bCs/>
              </w:rPr>
              <w:t>15.90</w:t>
            </w:r>
          </w:p>
        </w:tc>
      </w:tr>
      <w:tr w:rsidR="00F37D0D" w:rsidRPr="00B77D65" w14:paraId="07D5B3DC" w14:textId="77777777" w:rsidTr="00D2552F">
        <w:tc>
          <w:tcPr>
            <w:tcW w:w="991" w:type="pct"/>
            <w:shd w:val="clear" w:color="auto" w:fill="auto"/>
          </w:tcPr>
          <w:p w14:paraId="3CAE01F6" w14:textId="77777777" w:rsidR="00F37D0D" w:rsidRPr="00F37D0D" w:rsidRDefault="00F37D0D" w:rsidP="00F37D0D">
            <w:pPr>
              <w:autoSpaceDE w:val="0"/>
              <w:autoSpaceDN w:val="0"/>
              <w:adjustRightInd w:val="0"/>
              <w:rPr>
                <w:sz w:val="20"/>
                <w:szCs w:val="20"/>
                <w:lang w:eastAsia="fr-FR"/>
              </w:rPr>
            </w:pPr>
            <w:r w:rsidRPr="00F37D0D">
              <w:rPr>
                <w:sz w:val="20"/>
                <w:szCs w:val="20"/>
                <w:lang w:eastAsia="fr-FR"/>
              </w:rPr>
              <w:t>Bulbs &amp; onion like crops</w:t>
            </w:r>
          </w:p>
          <w:p w14:paraId="43E70238" w14:textId="7A8E0E35" w:rsidR="00F37D0D" w:rsidRPr="00B77D65" w:rsidRDefault="00F37D0D" w:rsidP="00F37D0D">
            <w:pPr>
              <w:pStyle w:val="RepTable"/>
            </w:pPr>
            <w:r w:rsidRPr="00F37D0D">
              <w:rPr>
                <w:szCs w:val="20"/>
                <w:lang w:val="en-US" w:eastAsia="fr-FR"/>
              </w:rPr>
              <w:t>BBCH 10 - 39</w:t>
            </w:r>
          </w:p>
        </w:tc>
        <w:tc>
          <w:tcPr>
            <w:tcW w:w="1488" w:type="pct"/>
            <w:gridSpan w:val="2"/>
            <w:shd w:val="clear" w:color="auto" w:fill="auto"/>
          </w:tcPr>
          <w:p w14:paraId="104CF650" w14:textId="36C41146" w:rsidR="00F37D0D" w:rsidRPr="00B77D65" w:rsidRDefault="00F37D0D" w:rsidP="00F37D0D">
            <w:pPr>
              <w:pStyle w:val="RepTable"/>
            </w:pPr>
            <w:r w:rsidRPr="00B77D65">
              <w:t>Small omnivorous bird “lark”</w:t>
            </w:r>
          </w:p>
        </w:tc>
        <w:tc>
          <w:tcPr>
            <w:tcW w:w="619" w:type="pct"/>
            <w:shd w:val="clear" w:color="auto" w:fill="auto"/>
          </w:tcPr>
          <w:p w14:paraId="739217FA" w14:textId="1AD77463" w:rsidR="00F37D0D" w:rsidRPr="00B77D65" w:rsidRDefault="00F37D0D" w:rsidP="00F37D0D">
            <w:pPr>
              <w:pStyle w:val="RepTable"/>
            </w:pPr>
            <w:r>
              <w:t>10.9</w:t>
            </w:r>
          </w:p>
        </w:tc>
        <w:tc>
          <w:tcPr>
            <w:tcW w:w="619" w:type="pct"/>
            <w:shd w:val="clear" w:color="auto" w:fill="auto"/>
          </w:tcPr>
          <w:p w14:paraId="46AEC582" w14:textId="5698B827" w:rsidR="00F37D0D" w:rsidRPr="00B77D65" w:rsidRDefault="00F37D0D" w:rsidP="00F37D0D">
            <w:pPr>
              <w:pStyle w:val="RepTable"/>
            </w:pPr>
            <w:r w:rsidRPr="00B77D65">
              <w:t>1</w:t>
            </w:r>
            <w:r>
              <w:t>.6</w:t>
            </w:r>
            <w:r w:rsidRPr="00B77D65">
              <w:t xml:space="preserve"> x 0.53</w:t>
            </w:r>
          </w:p>
        </w:tc>
        <w:tc>
          <w:tcPr>
            <w:tcW w:w="662" w:type="pct"/>
            <w:shd w:val="clear" w:color="auto" w:fill="auto"/>
          </w:tcPr>
          <w:p w14:paraId="39DBF773" w14:textId="3BDDA73B" w:rsidR="00F37D0D" w:rsidRDefault="00F37D0D" w:rsidP="00F37D0D">
            <w:pPr>
              <w:pStyle w:val="RepTable"/>
            </w:pPr>
            <w:r>
              <w:t>3.70</w:t>
            </w:r>
          </w:p>
        </w:tc>
        <w:tc>
          <w:tcPr>
            <w:tcW w:w="621" w:type="pct"/>
            <w:shd w:val="clear" w:color="auto" w:fill="auto"/>
          </w:tcPr>
          <w:p w14:paraId="46B0CDD8" w14:textId="55651055" w:rsidR="00F37D0D" w:rsidRPr="00F37D0D" w:rsidRDefault="00F37D0D" w:rsidP="00F37D0D">
            <w:pPr>
              <w:pStyle w:val="RepTable"/>
              <w:rPr>
                <w:bCs/>
              </w:rPr>
            </w:pPr>
            <w:r w:rsidRPr="00F37D0D">
              <w:rPr>
                <w:bCs/>
              </w:rPr>
              <w:t>16.63</w:t>
            </w:r>
          </w:p>
        </w:tc>
      </w:tr>
      <w:tr w:rsidR="00F37D0D" w:rsidRPr="00B77D65" w14:paraId="414A5843" w14:textId="77777777" w:rsidTr="00D2552F">
        <w:tc>
          <w:tcPr>
            <w:tcW w:w="991" w:type="pct"/>
            <w:shd w:val="clear" w:color="auto" w:fill="auto"/>
          </w:tcPr>
          <w:p w14:paraId="666CB3CD" w14:textId="77777777" w:rsidR="00F37D0D" w:rsidRPr="00F37D0D" w:rsidRDefault="00F37D0D" w:rsidP="00F37D0D">
            <w:pPr>
              <w:autoSpaceDE w:val="0"/>
              <w:autoSpaceDN w:val="0"/>
              <w:adjustRightInd w:val="0"/>
              <w:rPr>
                <w:sz w:val="20"/>
                <w:szCs w:val="20"/>
                <w:lang w:eastAsia="fr-FR"/>
              </w:rPr>
            </w:pPr>
            <w:r w:rsidRPr="00F37D0D">
              <w:rPr>
                <w:sz w:val="20"/>
                <w:szCs w:val="20"/>
                <w:lang w:eastAsia="fr-FR"/>
              </w:rPr>
              <w:t>Bulbs &amp; onion like crops</w:t>
            </w:r>
          </w:p>
          <w:p w14:paraId="6476A6F8" w14:textId="733AACB7" w:rsidR="00F37D0D" w:rsidRPr="00B77D65" w:rsidRDefault="00F37D0D" w:rsidP="00F37D0D">
            <w:pPr>
              <w:pStyle w:val="RepTable"/>
            </w:pPr>
            <w:r w:rsidRPr="00F37D0D">
              <w:rPr>
                <w:szCs w:val="20"/>
                <w:lang w:val="en-US" w:eastAsia="fr-FR"/>
              </w:rPr>
              <w:t xml:space="preserve">BBCH 10 - </w:t>
            </w:r>
            <w:r>
              <w:rPr>
                <w:szCs w:val="20"/>
                <w:lang w:eastAsia="fr-FR"/>
              </w:rPr>
              <w:t>1</w:t>
            </w:r>
            <w:r w:rsidRPr="00F37D0D">
              <w:rPr>
                <w:szCs w:val="20"/>
                <w:lang w:val="en-US" w:eastAsia="fr-FR"/>
              </w:rPr>
              <w:t>9</w:t>
            </w:r>
          </w:p>
        </w:tc>
        <w:tc>
          <w:tcPr>
            <w:tcW w:w="1488" w:type="pct"/>
            <w:gridSpan w:val="2"/>
            <w:shd w:val="clear" w:color="auto" w:fill="auto"/>
          </w:tcPr>
          <w:p w14:paraId="2D00E23E" w14:textId="77777777" w:rsidR="00F37D0D" w:rsidRPr="00F37D0D" w:rsidRDefault="00F37D0D" w:rsidP="00F37D0D">
            <w:pPr>
              <w:autoSpaceDE w:val="0"/>
              <w:autoSpaceDN w:val="0"/>
              <w:adjustRightInd w:val="0"/>
              <w:rPr>
                <w:sz w:val="20"/>
                <w:szCs w:val="20"/>
                <w:lang w:val="pl-PL" w:eastAsia="fr-FR"/>
              </w:rPr>
            </w:pPr>
            <w:r w:rsidRPr="00F37D0D">
              <w:rPr>
                <w:sz w:val="20"/>
                <w:szCs w:val="20"/>
                <w:lang w:val="pl-PL" w:eastAsia="fr-FR"/>
              </w:rPr>
              <w:t>Small insectivorous bird</w:t>
            </w:r>
          </w:p>
          <w:p w14:paraId="36F06929" w14:textId="15F41E72" w:rsidR="00F37D0D" w:rsidRPr="00B77D65" w:rsidRDefault="00F37D0D" w:rsidP="00F37D0D">
            <w:pPr>
              <w:pStyle w:val="RepTable"/>
            </w:pPr>
            <w:r w:rsidRPr="00F37D0D">
              <w:rPr>
                <w:szCs w:val="20"/>
                <w:lang w:val="pl-PL" w:eastAsia="fr-FR"/>
              </w:rPr>
              <w:t>“wagtail”</w:t>
            </w:r>
          </w:p>
        </w:tc>
        <w:tc>
          <w:tcPr>
            <w:tcW w:w="619" w:type="pct"/>
            <w:shd w:val="clear" w:color="auto" w:fill="auto"/>
          </w:tcPr>
          <w:p w14:paraId="3FFF2768" w14:textId="5140BE8D" w:rsidR="00F37D0D" w:rsidRPr="00B77D65" w:rsidRDefault="00F37D0D" w:rsidP="00F37D0D">
            <w:pPr>
              <w:pStyle w:val="RepTable"/>
            </w:pPr>
            <w:r>
              <w:t>11.3</w:t>
            </w:r>
          </w:p>
        </w:tc>
        <w:tc>
          <w:tcPr>
            <w:tcW w:w="619" w:type="pct"/>
            <w:shd w:val="clear" w:color="auto" w:fill="auto"/>
          </w:tcPr>
          <w:p w14:paraId="3A978EA2" w14:textId="3BDAF779" w:rsidR="00F37D0D" w:rsidRPr="00B77D65" w:rsidRDefault="00F37D0D" w:rsidP="00F37D0D">
            <w:pPr>
              <w:pStyle w:val="RepTable"/>
            </w:pPr>
            <w:r w:rsidRPr="00B77D65">
              <w:t>1</w:t>
            </w:r>
            <w:r>
              <w:t>.6</w:t>
            </w:r>
            <w:r w:rsidRPr="00B77D65">
              <w:t xml:space="preserve"> x 0.53</w:t>
            </w:r>
          </w:p>
        </w:tc>
        <w:tc>
          <w:tcPr>
            <w:tcW w:w="662" w:type="pct"/>
            <w:shd w:val="clear" w:color="auto" w:fill="auto"/>
          </w:tcPr>
          <w:p w14:paraId="6347AC20" w14:textId="5A54A509" w:rsidR="00F37D0D" w:rsidRDefault="00F37D0D" w:rsidP="00F37D0D">
            <w:pPr>
              <w:pStyle w:val="RepTable"/>
            </w:pPr>
            <w:r>
              <w:t>3.83</w:t>
            </w:r>
          </w:p>
        </w:tc>
        <w:tc>
          <w:tcPr>
            <w:tcW w:w="621" w:type="pct"/>
            <w:shd w:val="clear" w:color="auto" w:fill="auto"/>
          </w:tcPr>
          <w:p w14:paraId="4FA32835" w14:textId="2269635F" w:rsidR="00F37D0D" w:rsidRPr="00F37D0D" w:rsidRDefault="00F37D0D" w:rsidP="00F37D0D">
            <w:pPr>
              <w:pStyle w:val="RepTable"/>
              <w:rPr>
                <w:bCs/>
              </w:rPr>
            </w:pPr>
            <w:r w:rsidRPr="00F37D0D">
              <w:rPr>
                <w:bCs/>
              </w:rPr>
              <w:t>16.05</w:t>
            </w:r>
          </w:p>
        </w:tc>
      </w:tr>
    </w:tbl>
    <w:p w14:paraId="698FBC8B" w14:textId="77777777" w:rsidR="001330A6" w:rsidRPr="00B77D65" w:rsidRDefault="001330A6" w:rsidP="001330A6">
      <w:pPr>
        <w:pStyle w:val="RepStandard"/>
        <w:rPr>
          <w:sz w:val="18"/>
          <w:szCs w:val="18"/>
        </w:rPr>
      </w:pPr>
      <w:r w:rsidRPr="00B77D65">
        <w:rPr>
          <w:sz w:val="18"/>
          <w:szCs w:val="18"/>
        </w:rPr>
        <w:t>SV: shortcut value; MAF: multiple application factor; TWA: time-weighted average factor; DDD: daily dietary dose; TER: toxicity to exposure ratio. TER values shown in bold fall below the relevant trigger.</w:t>
      </w:r>
    </w:p>
    <w:p w14:paraId="356F90D3" w14:textId="77777777" w:rsidR="001330A6" w:rsidRDefault="001330A6" w:rsidP="00DD2950">
      <w:pPr>
        <w:pStyle w:val="RepStandard"/>
        <w:rPr>
          <w:sz w:val="18"/>
          <w:szCs w:val="18"/>
        </w:rPr>
      </w:pPr>
    </w:p>
    <w:p w14:paraId="1920987D" w14:textId="37A5A160" w:rsidR="00DD2950" w:rsidRPr="00DD2950" w:rsidRDefault="00DD2950" w:rsidP="00DD2950">
      <w:pPr>
        <w:pStyle w:val="RepLabel"/>
      </w:pPr>
      <w:r w:rsidRPr="00DD2950">
        <w:t xml:space="preserve">Table </w:t>
      </w:r>
      <w:r w:rsidRPr="00DD2950">
        <w:fldChar w:fldCharType="begin"/>
      </w:r>
      <w:r w:rsidRPr="00DD2950">
        <w:instrText xml:space="preserve"> STYLEREF 2 \s </w:instrText>
      </w:r>
      <w:r w:rsidRPr="00DD2950">
        <w:fldChar w:fldCharType="separate"/>
      </w:r>
      <w:r w:rsidR="003567EA">
        <w:rPr>
          <w:noProof/>
        </w:rPr>
        <w:t>9.2</w:t>
      </w:r>
      <w:r w:rsidRPr="00DD2950">
        <w:fldChar w:fldCharType="end"/>
      </w:r>
      <w:r w:rsidRPr="00DD2950">
        <w:noBreakHyphen/>
      </w:r>
      <w:r w:rsidR="00555610">
        <w:t>11</w:t>
      </w:r>
      <w:r w:rsidRPr="00DD2950">
        <w:t xml:space="preserve">: </w:t>
      </w:r>
      <w:r w:rsidRPr="00DD2950">
        <w:tab/>
        <w:t>Higher-tier assessment of the long-term/reproductive risk for birds due to the use of Pendimethalin 45.5% CS in cereals – refined parameters (*) are further described and justified in the text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DD2950" w:rsidRPr="00DD2950" w14:paraId="137BDF45" w14:textId="77777777" w:rsidTr="003717EE">
        <w:tc>
          <w:tcPr>
            <w:tcW w:w="1482" w:type="pct"/>
            <w:gridSpan w:val="2"/>
            <w:tcBorders>
              <w:right w:val="single" w:sz="4" w:space="0" w:color="auto"/>
            </w:tcBorders>
            <w:shd w:val="clear" w:color="auto" w:fill="auto"/>
          </w:tcPr>
          <w:p w14:paraId="1286B26E" w14:textId="77777777" w:rsidR="00DD2950" w:rsidRPr="00DD2950" w:rsidRDefault="00DD2950" w:rsidP="003717EE">
            <w:pPr>
              <w:pStyle w:val="RepTableHeader"/>
              <w:jc w:val="center"/>
              <w:rPr>
                <w:lang w:val="en-GB"/>
              </w:rPr>
            </w:pPr>
            <w:r w:rsidRPr="00DD2950">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5477D038" w14:textId="77777777" w:rsidR="00DD2950" w:rsidRPr="00DD2950" w:rsidRDefault="00DD2950" w:rsidP="003717EE">
            <w:pPr>
              <w:pStyle w:val="RepTableHeader"/>
              <w:rPr>
                <w:lang w:val="en-GB"/>
              </w:rPr>
            </w:pPr>
            <w:r w:rsidRPr="00DD2950">
              <w:t>Cereals</w:t>
            </w:r>
          </w:p>
        </w:tc>
      </w:tr>
      <w:tr w:rsidR="00DD2950" w:rsidRPr="00DD2950" w14:paraId="056168C1" w14:textId="77777777" w:rsidTr="003717EE">
        <w:tc>
          <w:tcPr>
            <w:tcW w:w="1482" w:type="pct"/>
            <w:gridSpan w:val="2"/>
            <w:tcBorders>
              <w:right w:val="single" w:sz="4" w:space="0" w:color="auto"/>
            </w:tcBorders>
            <w:shd w:val="clear" w:color="auto" w:fill="auto"/>
          </w:tcPr>
          <w:p w14:paraId="12311543" w14:textId="77777777" w:rsidR="00DD2950" w:rsidRPr="00DD2950" w:rsidRDefault="00DD2950" w:rsidP="003717EE">
            <w:pPr>
              <w:pStyle w:val="RepTableBold"/>
              <w:rPr>
                <w:lang w:val="en-GB"/>
              </w:rPr>
            </w:pPr>
            <w:r w:rsidRPr="00DD2950">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000971DA" w14:textId="77777777" w:rsidR="00DD2950" w:rsidRPr="00DD2950" w:rsidRDefault="00DD2950" w:rsidP="003717EE">
            <w:pPr>
              <w:pStyle w:val="RepTable"/>
            </w:pPr>
            <w:r w:rsidRPr="00DD2950">
              <w:t>pendimethalin</w:t>
            </w:r>
          </w:p>
        </w:tc>
      </w:tr>
      <w:tr w:rsidR="00DD2950" w:rsidRPr="00DD2950" w14:paraId="5D625E7B" w14:textId="77777777" w:rsidTr="003717EE">
        <w:tc>
          <w:tcPr>
            <w:tcW w:w="1482" w:type="pct"/>
            <w:gridSpan w:val="2"/>
            <w:tcBorders>
              <w:right w:val="single" w:sz="4" w:space="0" w:color="auto"/>
            </w:tcBorders>
            <w:shd w:val="clear" w:color="auto" w:fill="auto"/>
          </w:tcPr>
          <w:p w14:paraId="04FC5C35" w14:textId="77777777" w:rsidR="00DD2950" w:rsidRPr="00DD2950" w:rsidRDefault="00DD2950" w:rsidP="003717EE">
            <w:pPr>
              <w:pStyle w:val="RepTableBold"/>
              <w:rPr>
                <w:lang w:val="en-GB"/>
              </w:rPr>
            </w:pPr>
            <w:r w:rsidRPr="00DD2950">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6069FED7" w14:textId="6A76444F" w:rsidR="00DD2950" w:rsidRPr="00DD2950" w:rsidRDefault="00DD2950" w:rsidP="00DD2950">
            <w:pPr>
              <w:pStyle w:val="RepTable"/>
            </w:pPr>
            <w:r w:rsidRPr="00DD2950">
              <w:t xml:space="preserve">1 × </w:t>
            </w:r>
            <w:r w:rsidR="00463C95">
              <w:t>1137</w:t>
            </w:r>
          </w:p>
        </w:tc>
      </w:tr>
      <w:tr w:rsidR="00DD2950" w:rsidRPr="00DD2950" w14:paraId="7674BE8B" w14:textId="77777777" w:rsidTr="003717EE">
        <w:tc>
          <w:tcPr>
            <w:tcW w:w="1482" w:type="pct"/>
            <w:gridSpan w:val="2"/>
            <w:tcBorders>
              <w:right w:val="single" w:sz="4" w:space="0" w:color="auto"/>
            </w:tcBorders>
            <w:shd w:val="clear" w:color="auto" w:fill="auto"/>
          </w:tcPr>
          <w:p w14:paraId="21CF7D49" w14:textId="77777777" w:rsidR="00DD2950" w:rsidRPr="00DD2950" w:rsidRDefault="00DD2950" w:rsidP="003717EE">
            <w:pPr>
              <w:pStyle w:val="RepTableBold"/>
              <w:rPr>
                <w:lang w:val="en-GB"/>
              </w:rPr>
            </w:pPr>
            <w:r w:rsidRPr="00DD2950">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300622E0" w14:textId="77777777" w:rsidR="00DD2950" w:rsidRPr="00DD2950" w:rsidRDefault="00DD2950" w:rsidP="003717EE">
            <w:pPr>
              <w:pStyle w:val="RepTable"/>
            </w:pPr>
            <w:r w:rsidRPr="00DD2950">
              <w:t>61.5*</w:t>
            </w:r>
          </w:p>
        </w:tc>
      </w:tr>
      <w:tr w:rsidR="00DD2950" w:rsidRPr="00DD2950" w14:paraId="5B580B93" w14:textId="77777777" w:rsidTr="003717EE">
        <w:tc>
          <w:tcPr>
            <w:tcW w:w="1482" w:type="pct"/>
            <w:gridSpan w:val="2"/>
            <w:tcBorders>
              <w:right w:val="single" w:sz="4" w:space="0" w:color="auto"/>
            </w:tcBorders>
            <w:shd w:val="clear" w:color="auto" w:fill="auto"/>
          </w:tcPr>
          <w:p w14:paraId="77BECC29" w14:textId="77777777" w:rsidR="00DD2950" w:rsidRPr="00DD2950" w:rsidRDefault="00DD2950" w:rsidP="003717EE">
            <w:pPr>
              <w:pStyle w:val="RepTableBold"/>
              <w:rPr>
                <w:lang w:val="en-GB"/>
              </w:rPr>
            </w:pPr>
            <w:r w:rsidRPr="00DD2950">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6DAB2FDC" w14:textId="77777777" w:rsidR="00DD2950" w:rsidRPr="00DD2950" w:rsidRDefault="00DD2950" w:rsidP="003717EE">
            <w:pPr>
              <w:pStyle w:val="RepTable"/>
            </w:pPr>
            <w:r w:rsidRPr="00DD2950">
              <w:t>5</w:t>
            </w:r>
          </w:p>
        </w:tc>
      </w:tr>
      <w:tr w:rsidR="00DD2950" w:rsidRPr="00DD2950" w14:paraId="709A7419" w14:textId="77777777" w:rsidTr="003717EE">
        <w:tc>
          <w:tcPr>
            <w:tcW w:w="991" w:type="pct"/>
            <w:shd w:val="clear" w:color="auto" w:fill="auto"/>
          </w:tcPr>
          <w:p w14:paraId="5BC0DB98" w14:textId="77777777" w:rsidR="00DD2950" w:rsidRPr="00DD2950" w:rsidRDefault="00DD2950" w:rsidP="003717EE">
            <w:pPr>
              <w:pStyle w:val="RepTableBold"/>
              <w:rPr>
                <w:lang w:val="en-GB"/>
              </w:rPr>
            </w:pPr>
            <w:r w:rsidRPr="00DD2950">
              <w:rPr>
                <w:lang w:val="en-GB"/>
              </w:rPr>
              <w:t>Crop scenario</w:t>
            </w:r>
          </w:p>
          <w:p w14:paraId="10B54437" w14:textId="77777777" w:rsidR="00DD2950" w:rsidRPr="00DD2950" w:rsidRDefault="00DD2950" w:rsidP="003717EE">
            <w:pPr>
              <w:pStyle w:val="RepTableBold"/>
              <w:rPr>
                <w:lang w:val="en-GB"/>
              </w:rPr>
            </w:pPr>
            <w:r w:rsidRPr="00DD2950">
              <w:rPr>
                <w:lang w:val="en-GB"/>
              </w:rPr>
              <w:t>Growth stage</w:t>
            </w:r>
          </w:p>
        </w:tc>
        <w:tc>
          <w:tcPr>
            <w:tcW w:w="1488" w:type="pct"/>
            <w:gridSpan w:val="2"/>
            <w:shd w:val="clear" w:color="auto" w:fill="auto"/>
          </w:tcPr>
          <w:p w14:paraId="1506BE56" w14:textId="77777777" w:rsidR="00DD2950" w:rsidRPr="00DD2950" w:rsidRDefault="00DD2950" w:rsidP="003717EE">
            <w:pPr>
              <w:pStyle w:val="RepTableBold"/>
              <w:rPr>
                <w:lang w:val="en-GB"/>
              </w:rPr>
            </w:pPr>
            <w:r w:rsidRPr="00DD2950">
              <w:rPr>
                <w:lang w:val="en-GB"/>
              </w:rPr>
              <w:t>Indicator/generic focal species</w:t>
            </w:r>
          </w:p>
        </w:tc>
        <w:tc>
          <w:tcPr>
            <w:tcW w:w="619" w:type="pct"/>
            <w:shd w:val="clear" w:color="auto" w:fill="auto"/>
          </w:tcPr>
          <w:p w14:paraId="3EC0A03D" w14:textId="77777777" w:rsidR="00DD2950" w:rsidRPr="00DD2950" w:rsidRDefault="00DD2950" w:rsidP="003717EE">
            <w:pPr>
              <w:pStyle w:val="RepTableBold"/>
              <w:rPr>
                <w:lang w:val="en-GB"/>
              </w:rPr>
            </w:pPr>
            <w:r w:rsidRPr="00DD2950">
              <w:rPr>
                <w:lang w:val="en-GB"/>
              </w:rPr>
              <w:t>SV</w:t>
            </w:r>
            <w:r w:rsidRPr="00DD2950">
              <w:rPr>
                <w:vertAlign w:val="subscript"/>
                <w:lang w:val="en-GB"/>
              </w:rPr>
              <w:t>m</w:t>
            </w:r>
          </w:p>
        </w:tc>
        <w:tc>
          <w:tcPr>
            <w:tcW w:w="619" w:type="pct"/>
            <w:shd w:val="clear" w:color="auto" w:fill="auto"/>
          </w:tcPr>
          <w:p w14:paraId="7ED02A6F" w14:textId="77777777" w:rsidR="00DD2950" w:rsidRPr="00DD2950" w:rsidRDefault="00DD2950" w:rsidP="003717EE">
            <w:pPr>
              <w:pStyle w:val="RepTableBold"/>
              <w:rPr>
                <w:lang w:val="en-GB"/>
              </w:rPr>
            </w:pPr>
            <w:r w:rsidRPr="00DD2950">
              <w:rPr>
                <w:lang w:val="en-GB"/>
              </w:rPr>
              <w:t>MAF</w:t>
            </w:r>
            <w:r w:rsidRPr="00DD2950">
              <w:rPr>
                <w:vertAlign w:val="subscript"/>
                <w:lang w:val="en-GB"/>
              </w:rPr>
              <w:t>m</w:t>
            </w:r>
            <w:r w:rsidRPr="00DD2950">
              <w:rPr>
                <w:lang w:val="en-GB"/>
              </w:rPr>
              <w:t xml:space="preserve"> × TWA</w:t>
            </w:r>
          </w:p>
        </w:tc>
        <w:tc>
          <w:tcPr>
            <w:tcW w:w="662" w:type="pct"/>
            <w:shd w:val="clear" w:color="auto" w:fill="auto"/>
          </w:tcPr>
          <w:p w14:paraId="12F8E235" w14:textId="77777777" w:rsidR="00DD2950" w:rsidRPr="00DD2950" w:rsidRDefault="00DD2950" w:rsidP="003717EE">
            <w:pPr>
              <w:pStyle w:val="RepTableBold"/>
              <w:rPr>
                <w:lang w:val="de-DE"/>
              </w:rPr>
            </w:pPr>
            <w:r w:rsidRPr="00DD2950">
              <w:rPr>
                <w:lang w:val="de-DE"/>
              </w:rPr>
              <w:t>DDD</w:t>
            </w:r>
            <w:r w:rsidRPr="00DD2950">
              <w:rPr>
                <w:vertAlign w:val="subscript"/>
                <w:lang w:val="de-DE"/>
              </w:rPr>
              <w:t>m</w:t>
            </w:r>
          </w:p>
          <w:p w14:paraId="710AC4B9" w14:textId="77777777" w:rsidR="00DD2950" w:rsidRPr="00DD2950" w:rsidRDefault="00DD2950" w:rsidP="003717EE">
            <w:pPr>
              <w:pStyle w:val="RepTableBold"/>
              <w:rPr>
                <w:lang w:val="de-DE"/>
              </w:rPr>
            </w:pPr>
            <w:r w:rsidRPr="00DD2950">
              <w:rPr>
                <w:lang w:val="de-DE"/>
              </w:rPr>
              <w:t>(mg/kg bw/d)</w:t>
            </w:r>
          </w:p>
        </w:tc>
        <w:tc>
          <w:tcPr>
            <w:tcW w:w="621" w:type="pct"/>
            <w:shd w:val="clear" w:color="auto" w:fill="auto"/>
          </w:tcPr>
          <w:p w14:paraId="4529D342" w14:textId="77777777" w:rsidR="00DD2950" w:rsidRPr="00DD2950" w:rsidRDefault="00DD2950" w:rsidP="003717EE">
            <w:pPr>
              <w:pStyle w:val="RepTableBold"/>
              <w:rPr>
                <w:lang w:val="en-GB"/>
              </w:rPr>
            </w:pPr>
            <w:r w:rsidRPr="00DD2950">
              <w:rPr>
                <w:lang w:val="en-GB"/>
              </w:rPr>
              <w:t>TER</w:t>
            </w:r>
            <w:r w:rsidRPr="00DD2950">
              <w:rPr>
                <w:vertAlign w:val="subscript"/>
                <w:lang w:val="en-GB"/>
              </w:rPr>
              <w:t>lt</w:t>
            </w:r>
          </w:p>
        </w:tc>
      </w:tr>
      <w:tr w:rsidR="00BE459B" w:rsidRPr="00DD2950" w14:paraId="76BACFBA" w14:textId="77777777" w:rsidTr="003717EE">
        <w:tc>
          <w:tcPr>
            <w:tcW w:w="991" w:type="pct"/>
            <w:shd w:val="clear" w:color="auto" w:fill="auto"/>
          </w:tcPr>
          <w:p w14:paraId="4B5DA16E" w14:textId="77777777" w:rsidR="00BE459B" w:rsidRPr="00B77D65" w:rsidRDefault="00BE459B" w:rsidP="00BE459B">
            <w:pPr>
              <w:pStyle w:val="RepTable"/>
            </w:pPr>
            <w:r w:rsidRPr="00B77D65">
              <w:t>Cereals</w:t>
            </w:r>
          </w:p>
          <w:p w14:paraId="688763D1" w14:textId="6206E634" w:rsidR="00BE459B" w:rsidRPr="00DD2950" w:rsidRDefault="00BE459B" w:rsidP="00BE459B">
            <w:pPr>
              <w:pStyle w:val="RepTable"/>
            </w:pPr>
            <w:r w:rsidRPr="00B77D65">
              <w:t>Early (shoots) autumn-winter BBCH 10-29</w:t>
            </w:r>
          </w:p>
        </w:tc>
        <w:tc>
          <w:tcPr>
            <w:tcW w:w="1488" w:type="pct"/>
            <w:gridSpan w:val="2"/>
            <w:shd w:val="clear" w:color="auto" w:fill="auto"/>
          </w:tcPr>
          <w:p w14:paraId="2D0D24DD" w14:textId="30018A84" w:rsidR="00BE459B" w:rsidRPr="00DD2950" w:rsidRDefault="00BE459B" w:rsidP="00BE459B">
            <w:pPr>
              <w:pStyle w:val="RepTable"/>
            </w:pPr>
            <w:r w:rsidRPr="00B77D65">
              <w:t>Large herbivorous bird “goose”</w:t>
            </w:r>
          </w:p>
        </w:tc>
        <w:tc>
          <w:tcPr>
            <w:tcW w:w="619" w:type="pct"/>
            <w:shd w:val="clear" w:color="auto" w:fill="auto"/>
          </w:tcPr>
          <w:p w14:paraId="6C4C0740" w14:textId="1390C7A2" w:rsidR="00BE459B" w:rsidRPr="00DD2950" w:rsidRDefault="00BE459B" w:rsidP="00BE459B">
            <w:pPr>
              <w:pStyle w:val="RepTable"/>
            </w:pPr>
            <w:r w:rsidRPr="00B77D65">
              <w:t>16.2</w:t>
            </w:r>
          </w:p>
        </w:tc>
        <w:tc>
          <w:tcPr>
            <w:tcW w:w="619" w:type="pct"/>
            <w:shd w:val="clear" w:color="auto" w:fill="auto"/>
          </w:tcPr>
          <w:p w14:paraId="3BBF21B4" w14:textId="77777777" w:rsidR="00BE459B" w:rsidRPr="00DD2950" w:rsidRDefault="00BE459B" w:rsidP="00BE459B">
            <w:pPr>
              <w:pStyle w:val="RepTable"/>
            </w:pPr>
            <w:r w:rsidRPr="00DD2950">
              <w:t>1 x 0.53</w:t>
            </w:r>
          </w:p>
        </w:tc>
        <w:tc>
          <w:tcPr>
            <w:tcW w:w="662" w:type="pct"/>
            <w:shd w:val="clear" w:color="auto" w:fill="auto"/>
          </w:tcPr>
          <w:p w14:paraId="2E7CCF2F" w14:textId="0857301D" w:rsidR="00BE459B" w:rsidRPr="00DD2950" w:rsidRDefault="00463C95" w:rsidP="00BE459B">
            <w:pPr>
              <w:pStyle w:val="RepTable"/>
            </w:pPr>
            <w:r>
              <w:t>9.76</w:t>
            </w:r>
          </w:p>
        </w:tc>
        <w:tc>
          <w:tcPr>
            <w:tcW w:w="621" w:type="pct"/>
            <w:shd w:val="clear" w:color="auto" w:fill="auto"/>
          </w:tcPr>
          <w:p w14:paraId="0524FAEB" w14:textId="635F03BB" w:rsidR="00BE459B" w:rsidRPr="00DD2950" w:rsidRDefault="00463C95" w:rsidP="00BE459B">
            <w:pPr>
              <w:pStyle w:val="RepTable"/>
            </w:pPr>
            <w:r>
              <w:t>6.30</w:t>
            </w:r>
          </w:p>
        </w:tc>
      </w:tr>
      <w:tr w:rsidR="00BE459B" w:rsidRPr="00DD2950" w14:paraId="3F8C030E" w14:textId="77777777" w:rsidTr="003717EE">
        <w:tc>
          <w:tcPr>
            <w:tcW w:w="991" w:type="pct"/>
            <w:shd w:val="clear" w:color="auto" w:fill="auto"/>
          </w:tcPr>
          <w:p w14:paraId="30439645" w14:textId="77777777" w:rsidR="00BE459B" w:rsidRPr="00B77D65" w:rsidRDefault="00BE459B" w:rsidP="00BE459B">
            <w:pPr>
              <w:pStyle w:val="RepTable"/>
              <w:rPr>
                <w:lang w:val="en-US"/>
              </w:rPr>
            </w:pPr>
            <w:r w:rsidRPr="00B77D65">
              <w:rPr>
                <w:lang w:val="en-US"/>
              </w:rPr>
              <w:t>Cereals</w:t>
            </w:r>
          </w:p>
          <w:p w14:paraId="1C1644DA" w14:textId="2BE8AE4F" w:rsidR="00BE459B" w:rsidRPr="00DD2950" w:rsidRDefault="00BE459B" w:rsidP="00BE459B">
            <w:pPr>
              <w:pStyle w:val="RepTable"/>
              <w:rPr>
                <w:lang w:val="en-US"/>
              </w:rPr>
            </w:pPr>
            <w:r w:rsidRPr="00B77D65">
              <w:rPr>
                <w:lang w:val="en-US"/>
              </w:rPr>
              <w:t>BBCH 10-29</w:t>
            </w:r>
          </w:p>
        </w:tc>
        <w:tc>
          <w:tcPr>
            <w:tcW w:w="1488" w:type="pct"/>
            <w:gridSpan w:val="2"/>
            <w:shd w:val="clear" w:color="auto" w:fill="auto"/>
          </w:tcPr>
          <w:p w14:paraId="1D5C26C1" w14:textId="2D8BD9E8" w:rsidR="00BE459B" w:rsidRPr="00DD2950" w:rsidRDefault="00BE459B" w:rsidP="00BE459B">
            <w:pPr>
              <w:pStyle w:val="RepTable"/>
            </w:pPr>
            <w:r w:rsidRPr="00B77D65">
              <w:t>Small omnivorous bird “lark”</w:t>
            </w:r>
          </w:p>
        </w:tc>
        <w:tc>
          <w:tcPr>
            <w:tcW w:w="619" w:type="pct"/>
            <w:shd w:val="clear" w:color="auto" w:fill="auto"/>
          </w:tcPr>
          <w:p w14:paraId="73477F7E" w14:textId="73A3B726" w:rsidR="00BE459B" w:rsidRPr="00DD2950" w:rsidRDefault="00BE459B" w:rsidP="00BE459B">
            <w:pPr>
              <w:pStyle w:val="RepTable"/>
            </w:pPr>
            <w:r w:rsidRPr="00B77D65">
              <w:t>10.9</w:t>
            </w:r>
          </w:p>
        </w:tc>
        <w:tc>
          <w:tcPr>
            <w:tcW w:w="619" w:type="pct"/>
            <w:shd w:val="clear" w:color="auto" w:fill="auto"/>
          </w:tcPr>
          <w:p w14:paraId="18F30C9F" w14:textId="77777777" w:rsidR="00BE459B" w:rsidRPr="00DD2950" w:rsidRDefault="00BE459B" w:rsidP="00BE459B">
            <w:pPr>
              <w:pStyle w:val="RepTable"/>
            </w:pPr>
            <w:r w:rsidRPr="00DD2950">
              <w:t>1 x 0.53</w:t>
            </w:r>
          </w:p>
        </w:tc>
        <w:tc>
          <w:tcPr>
            <w:tcW w:w="662" w:type="pct"/>
            <w:shd w:val="clear" w:color="auto" w:fill="auto"/>
          </w:tcPr>
          <w:p w14:paraId="3F37EF60" w14:textId="57F0260A" w:rsidR="00BE459B" w:rsidRPr="00DD2950" w:rsidRDefault="00463C95" w:rsidP="00BE459B">
            <w:pPr>
              <w:pStyle w:val="RepTable"/>
            </w:pPr>
            <w:r>
              <w:t>6.57</w:t>
            </w:r>
          </w:p>
        </w:tc>
        <w:tc>
          <w:tcPr>
            <w:tcW w:w="621" w:type="pct"/>
            <w:shd w:val="clear" w:color="auto" w:fill="auto"/>
          </w:tcPr>
          <w:p w14:paraId="5FE717E1" w14:textId="50034B65" w:rsidR="00BE459B" w:rsidRPr="00DD2950" w:rsidRDefault="00463C95" w:rsidP="00BE459B">
            <w:pPr>
              <w:pStyle w:val="RepTable"/>
            </w:pPr>
            <w:r>
              <w:t>9.36</w:t>
            </w:r>
          </w:p>
        </w:tc>
      </w:tr>
    </w:tbl>
    <w:p w14:paraId="795E14A3" w14:textId="77777777" w:rsidR="00DD2950" w:rsidRDefault="00DD2950" w:rsidP="00DD2950">
      <w:pPr>
        <w:pStyle w:val="RepStandard"/>
        <w:rPr>
          <w:sz w:val="18"/>
          <w:szCs w:val="18"/>
        </w:rPr>
      </w:pPr>
      <w:r w:rsidRPr="00DD2950">
        <w:rPr>
          <w:sz w:val="18"/>
          <w:szCs w:val="18"/>
        </w:rPr>
        <w:t>SV: shortcut value; MAF: multiple application factor; TWA: time-weighted average factor; DDD: daily dietary dose; TER: toxicity to exposure ratio. TER values shown in bold fall below the relevant trigger</w:t>
      </w:r>
    </w:p>
    <w:p w14:paraId="266F3E7A" w14:textId="77777777" w:rsidR="00463C95" w:rsidRDefault="00463C95" w:rsidP="00DD2950">
      <w:pPr>
        <w:pStyle w:val="RepStandard"/>
        <w:rPr>
          <w:sz w:val="18"/>
          <w:szCs w:val="18"/>
        </w:rPr>
      </w:pPr>
    </w:p>
    <w:p w14:paraId="729E33AC" w14:textId="1411B35C" w:rsidR="00463C95" w:rsidRPr="00B77D65" w:rsidRDefault="00463C95" w:rsidP="00463C95">
      <w:pPr>
        <w:pStyle w:val="RepLabel"/>
      </w:pPr>
      <w:r w:rsidRPr="00B77D65">
        <w:lastRenderedPageBreak/>
        <w:t xml:space="preserve">Table </w:t>
      </w:r>
      <w:r w:rsidRPr="00B77D65">
        <w:fldChar w:fldCharType="begin"/>
      </w:r>
      <w:r w:rsidRPr="00B77D65">
        <w:instrText xml:space="preserve"> STYLEREF 2 \s </w:instrText>
      </w:r>
      <w:r w:rsidRPr="00B77D65">
        <w:fldChar w:fldCharType="separate"/>
      </w:r>
      <w:r w:rsidR="003567EA">
        <w:rPr>
          <w:noProof/>
        </w:rPr>
        <w:t>9.2</w:t>
      </w:r>
      <w:r w:rsidRPr="00B77D65">
        <w:fldChar w:fldCharType="end"/>
      </w:r>
      <w:r w:rsidRPr="00B77D65">
        <w:noBreakHyphen/>
      </w:r>
      <w:r w:rsidR="0053637A">
        <w:t>1</w:t>
      </w:r>
      <w:r w:rsidR="00555610">
        <w:t>2</w:t>
      </w:r>
      <w:r w:rsidRPr="00B77D65">
        <w:t>:</w:t>
      </w:r>
      <w:r w:rsidRPr="00B77D65">
        <w:tab/>
      </w:r>
      <w:r w:rsidR="00EB54AE" w:rsidRPr="00DD2950">
        <w:t xml:space="preserve">Higher-tier assessment of the long-term/reproductive risk for birds due to the use of Pendimethalin 45.5% CS in </w:t>
      </w:r>
      <w:r w:rsidR="00EB54AE">
        <w:t>winter oilseed rape</w:t>
      </w:r>
      <w:r w:rsidR="00EB54AE" w:rsidRPr="00B77D65">
        <w:t xml:space="preserve"> </w:t>
      </w:r>
      <w:r w:rsidR="00EB54AE" w:rsidRPr="00DD2950">
        <w:t>– refined parameters (*) are further described and justified in the text</w:t>
      </w:r>
      <w:r w:rsidRPr="00B77D65">
        <w:t xml:space="preserve"> </w:t>
      </w:r>
      <w:r>
        <w:t>winter oilseed rape</w:t>
      </w:r>
      <w:r w:rsidRPr="00B77D6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463C95" w:rsidRPr="00B77D65" w14:paraId="7B33FEEB" w14:textId="77777777" w:rsidTr="00D2552F">
        <w:tc>
          <w:tcPr>
            <w:tcW w:w="1482" w:type="pct"/>
            <w:gridSpan w:val="2"/>
            <w:tcBorders>
              <w:right w:val="single" w:sz="4" w:space="0" w:color="auto"/>
            </w:tcBorders>
            <w:shd w:val="clear" w:color="auto" w:fill="auto"/>
          </w:tcPr>
          <w:p w14:paraId="3A3135B6" w14:textId="77777777" w:rsidR="00463C95" w:rsidRPr="00B77D65" w:rsidRDefault="00463C95" w:rsidP="00D2552F">
            <w:pPr>
              <w:pStyle w:val="RepTableHeader"/>
              <w:jc w:val="center"/>
              <w:rPr>
                <w:lang w:val="en-GB"/>
              </w:rPr>
            </w:pPr>
            <w:r w:rsidRPr="00B77D65">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0CE65412" w14:textId="77777777" w:rsidR="00463C95" w:rsidRPr="00B77D65" w:rsidRDefault="00463C95" w:rsidP="00D2552F">
            <w:pPr>
              <w:pStyle w:val="RepTableHeader"/>
              <w:rPr>
                <w:lang w:val="en-GB"/>
              </w:rPr>
            </w:pPr>
            <w:r>
              <w:t>Winter oilseed rape</w:t>
            </w:r>
          </w:p>
        </w:tc>
      </w:tr>
      <w:tr w:rsidR="00463C95" w:rsidRPr="00B77D65" w14:paraId="767E361E" w14:textId="77777777" w:rsidTr="00D2552F">
        <w:tc>
          <w:tcPr>
            <w:tcW w:w="1482" w:type="pct"/>
            <w:gridSpan w:val="2"/>
            <w:tcBorders>
              <w:right w:val="single" w:sz="4" w:space="0" w:color="auto"/>
            </w:tcBorders>
            <w:shd w:val="clear" w:color="auto" w:fill="auto"/>
          </w:tcPr>
          <w:p w14:paraId="14C7690C" w14:textId="77777777" w:rsidR="00463C95" w:rsidRPr="00B77D65" w:rsidRDefault="00463C95" w:rsidP="00D2552F">
            <w:pPr>
              <w:pStyle w:val="RepTableBold"/>
              <w:rPr>
                <w:lang w:val="en-GB"/>
              </w:rPr>
            </w:pPr>
            <w:r w:rsidRPr="00B77D65">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4115A596" w14:textId="77777777" w:rsidR="00463C95" w:rsidRPr="00B77D65" w:rsidRDefault="00463C95" w:rsidP="00D2552F">
            <w:pPr>
              <w:pStyle w:val="RepTable"/>
            </w:pPr>
            <w:r w:rsidRPr="00B77D65">
              <w:t>pendimethalin</w:t>
            </w:r>
          </w:p>
        </w:tc>
      </w:tr>
      <w:tr w:rsidR="00463C95" w:rsidRPr="0073054F" w14:paraId="505D44F8" w14:textId="77777777" w:rsidTr="00D2552F">
        <w:tc>
          <w:tcPr>
            <w:tcW w:w="1482" w:type="pct"/>
            <w:gridSpan w:val="2"/>
            <w:tcBorders>
              <w:right w:val="single" w:sz="4" w:space="0" w:color="auto"/>
            </w:tcBorders>
            <w:shd w:val="clear" w:color="auto" w:fill="auto"/>
          </w:tcPr>
          <w:p w14:paraId="62EF19CD" w14:textId="77777777" w:rsidR="00463C95" w:rsidRPr="00B77D65" w:rsidRDefault="00463C95" w:rsidP="00D2552F">
            <w:pPr>
              <w:pStyle w:val="RepTableBold"/>
              <w:rPr>
                <w:lang w:val="en-GB"/>
              </w:rPr>
            </w:pPr>
            <w:r w:rsidRPr="00B77D65">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09BDC5E3" w14:textId="77777777" w:rsidR="00463C95" w:rsidRPr="00B77D65" w:rsidRDefault="00463C95" w:rsidP="00D2552F">
            <w:pPr>
              <w:pStyle w:val="RepTable"/>
            </w:pPr>
            <w:r w:rsidRPr="00B77D65">
              <w:t xml:space="preserve">1 × </w:t>
            </w:r>
            <w:r>
              <w:t>910</w:t>
            </w:r>
          </w:p>
        </w:tc>
      </w:tr>
      <w:tr w:rsidR="00463C95" w:rsidRPr="0073054F" w14:paraId="36881E63" w14:textId="77777777" w:rsidTr="00D2552F">
        <w:tc>
          <w:tcPr>
            <w:tcW w:w="1482" w:type="pct"/>
            <w:gridSpan w:val="2"/>
            <w:tcBorders>
              <w:right w:val="single" w:sz="4" w:space="0" w:color="auto"/>
            </w:tcBorders>
            <w:shd w:val="clear" w:color="auto" w:fill="auto"/>
          </w:tcPr>
          <w:p w14:paraId="7AEFD047" w14:textId="77777777" w:rsidR="00463C95" w:rsidRPr="00B12D19" w:rsidRDefault="00463C95" w:rsidP="00D2552F">
            <w:pPr>
              <w:pStyle w:val="RepTableBold"/>
              <w:rPr>
                <w:lang w:val="en-GB"/>
              </w:rPr>
            </w:pPr>
            <w:r w:rsidRPr="00B12D19">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5D162B4D" w14:textId="2566EBAA" w:rsidR="00463C95" w:rsidRPr="00B12D19" w:rsidRDefault="00463C95" w:rsidP="00D2552F">
            <w:pPr>
              <w:pStyle w:val="RepTable"/>
            </w:pPr>
            <w:r w:rsidRPr="00DD2950">
              <w:t>61.5*</w:t>
            </w:r>
          </w:p>
        </w:tc>
      </w:tr>
      <w:tr w:rsidR="00463C95" w:rsidRPr="0073054F" w14:paraId="782B1447" w14:textId="77777777" w:rsidTr="00D2552F">
        <w:tc>
          <w:tcPr>
            <w:tcW w:w="1482" w:type="pct"/>
            <w:gridSpan w:val="2"/>
            <w:tcBorders>
              <w:right w:val="single" w:sz="4" w:space="0" w:color="auto"/>
            </w:tcBorders>
            <w:shd w:val="clear" w:color="auto" w:fill="auto"/>
          </w:tcPr>
          <w:p w14:paraId="1F0287A5" w14:textId="77777777" w:rsidR="00463C95" w:rsidRPr="00B12D19" w:rsidRDefault="00463C95" w:rsidP="00D2552F">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3F1A89F3" w14:textId="77777777" w:rsidR="00463C95" w:rsidRPr="00B12D19" w:rsidRDefault="00463C95" w:rsidP="00D2552F">
            <w:pPr>
              <w:pStyle w:val="RepTable"/>
              <w:tabs>
                <w:tab w:val="left" w:pos="1305"/>
              </w:tabs>
            </w:pPr>
            <w:r w:rsidRPr="00B12D19">
              <w:t>5</w:t>
            </w:r>
          </w:p>
        </w:tc>
      </w:tr>
      <w:tr w:rsidR="00463C95" w:rsidRPr="0073054F" w14:paraId="7B534815" w14:textId="77777777" w:rsidTr="00D2552F">
        <w:tc>
          <w:tcPr>
            <w:tcW w:w="991" w:type="pct"/>
            <w:shd w:val="clear" w:color="auto" w:fill="auto"/>
          </w:tcPr>
          <w:p w14:paraId="27B5E24D" w14:textId="77777777" w:rsidR="00463C95" w:rsidRPr="00B12D19" w:rsidRDefault="00463C95" w:rsidP="00D2552F">
            <w:pPr>
              <w:pStyle w:val="RepTableBold"/>
              <w:rPr>
                <w:lang w:val="en-GB"/>
              </w:rPr>
            </w:pPr>
            <w:r w:rsidRPr="00B12D19">
              <w:rPr>
                <w:lang w:val="en-GB"/>
              </w:rPr>
              <w:t>Crop scenario</w:t>
            </w:r>
          </w:p>
          <w:p w14:paraId="07B77D37" w14:textId="77777777" w:rsidR="00463C95" w:rsidRPr="00B12D19" w:rsidRDefault="00463C95" w:rsidP="00D2552F">
            <w:pPr>
              <w:pStyle w:val="RepTableBold"/>
              <w:rPr>
                <w:lang w:val="en-GB"/>
              </w:rPr>
            </w:pPr>
            <w:r w:rsidRPr="00B12D19">
              <w:rPr>
                <w:lang w:val="en-GB"/>
              </w:rPr>
              <w:t>Growth stage</w:t>
            </w:r>
          </w:p>
        </w:tc>
        <w:tc>
          <w:tcPr>
            <w:tcW w:w="1488" w:type="pct"/>
            <w:gridSpan w:val="2"/>
            <w:shd w:val="clear" w:color="auto" w:fill="auto"/>
          </w:tcPr>
          <w:p w14:paraId="254B6745" w14:textId="77777777" w:rsidR="00463C95" w:rsidRPr="00B12D19" w:rsidRDefault="00463C95" w:rsidP="00D2552F">
            <w:pPr>
              <w:pStyle w:val="RepTableBold"/>
              <w:rPr>
                <w:lang w:val="en-GB"/>
              </w:rPr>
            </w:pPr>
            <w:r w:rsidRPr="00B12D19">
              <w:rPr>
                <w:lang w:val="en-GB"/>
              </w:rPr>
              <w:t>Indicator/generic focal species</w:t>
            </w:r>
          </w:p>
        </w:tc>
        <w:tc>
          <w:tcPr>
            <w:tcW w:w="619" w:type="pct"/>
            <w:shd w:val="clear" w:color="auto" w:fill="auto"/>
          </w:tcPr>
          <w:p w14:paraId="58C5960F" w14:textId="77777777" w:rsidR="00463C95" w:rsidRPr="00B12D19" w:rsidRDefault="00463C95" w:rsidP="00D2552F">
            <w:pPr>
              <w:pStyle w:val="RepTableBold"/>
              <w:rPr>
                <w:lang w:val="en-GB"/>
              </w:rPr>
            </w:pPr>
            <w:r w:rsidRPr="00B12D19">
              <w:rPr>
                <w:lang w:val="en-GB"/>
              </w:rPr>
              <w:t>SV</w:t>
            </w:r>
            <w:r w:rsidRPr="00B12D19">
              <w:rPr>
                <w:vertAlign w:val="subscript"/>
                <w:lang w:val="en-GB"/>
              </w:rPr>
              <w:t>m</w:t>
            </w:r>
          </w:p>
        </w:tc>
        <w:tc>
          <w:tcPr>
            <w:tcW w:w="619" w:type="pct"/>
            <w:shd w:val="clear" w:color="auto" w:fill="auto"/>
          </w:tcPr>
          <w:p w14:paraId="2F1AAF0B" w14:textId="77777777" w:rsidR="00463C95" w:rsidRPr="00B12D19" w:rsidRDefault="00463C95" w:rsidP="00D2552F">
            <w:pPr>
              <w:pStyle w:val="RepTableBold"/>
              <w:rPr>
                <w:lang w:val="en-GB"/>
              </w:rPr>
            </w:pPr>
            <w:r w:rsidRPr="00B12D19">
              <w:rPr>
                <w:lang w:val="en-GB"/>
              </w:rPr>
              <w:t>MAF</w:t>
            </w:r>
            <w:r w:rsidRPr="00B12D19">
              <w:rPr>
                <w:vertAlign w:val="subscript"/>
                <w:lang w:val="en-GB"/>
              </w:rPr>
              <w:t>m</w:t>
            </w:r>
            <w:r w:rsidRPr="00B12D19">
              <w:rPr>
                <w:lang w:val="en-GB"/>
              </w:rPr>
              <w:t xml:space="preserve"> × TWA</w:t>
            </w:r>
          </w:p>
        </w:tc>
        <w:tc>
          <w:tcPr>
            <w:tcW w:w="662" w:type="pct"/>
            <w:shd w:val="clear" w:color="auto" w:fill="auto"/>
          </w:tcPr>
          <w:p w14:paraId="2DB9FA8F" w14:textId="77777777" w:rsidR="00463C95" w:rsidRPr="00B12D19" w:rsidRDefault="00463C95" w:rsidP="00D2552F">
            <w:pPr>
              <w:pStyle w:val="RepTableBold"/>
              <w:rPr>
                <w:lang w:val="de-DE"/>
              </w:rPr>
            </w:pPr>
            <w:r w:rsidRPr="00B12D19">
              <w:rPr>
                <w:lang w:val="de-DE"/>
              </w:rPr>
              <w:t>DDD</w:t>
            </w:r>
            <w:r w:rsidRPr="00B12D19">
              <w:rPr>
                <w:vertAlign w:val="subscript"/>
                <w:lang w:val="de-DE"/>
              </w:rPr>
              <w:t>m</w:t>
            </w:r>
          </w:p>
          <w:p w14:paraId="52CE1751" w14:textId="77777777" w:rsidR="00463C95" w:rsidRPr="00B12D19" w:rsidRDefault="00463C95" w:rsidP="00D2552F">
            <w:pPr>
              <w:pStyle w:val="RepTableBold"/>
              <w:rPr>
                <w:lang w:val="de-DE"/>
              </w:rPr>
            </w:pPr>
            <w:r w:rsidRPr="00B12D19">
              <w:rPr>
                <w:lang w:val="de-DE"/>
              </w:rPr>
              <w:t>(mg/kg bw/d)</w:t>
            </w:r>
          </w:p>
        </w:tc>
        <w:tc>
          <w:tcPr>
            <w:tcW w:w="621" w:type="pct"/>
            <w:shd w:val="clear" w:color="auto" w:fill="auto"/>
          </w:tcPr>
          <w:p w14:paraId="47615053" w14:textId="77777777" w:rsidR="00463C95" w:rsidRPr="00B12D19" w:rsidRDefault="00463C95" w:rsidP="00D2552F">
            <w:pPr>
              <w:pStyle w:val="RepTableBold"/>
              <w:rPr>
                <w:lang w:val="en-GB"/>
              </w:rPr>
            </w:pPr>
            <w:r w:rsidRPr="00B12D19">
              <w:rPr>
                <w:lang w:val="en-GB"/>
              </w:rPr>
              <w:t>TER</w:t>
            </w:r>
            <w:r w:rsidRPr="00B12D19">
              <w:rPr>
                <w:vertAlign w:val="subscript"/>
                <w:lang w:val="en-GB"/>
              </w:rPr>
              <w:t>lt</w:t>
            </w:r>
          </w:p>
        </w:tc>
      </w:tr>
      <w:tr w:rsidR="00463C95" w:rsidRPr="0073054F" w14:paraId="5F3D2053" w14:textId="77777777" w:rsidTr="00D2552F">
        <w:tc>
          <w:tcPr>
            <w:tcW w:w="991" w:type="pct"/>
            <w:shd w:val="clear" w:color="auto" w:fill="auto"/>
          </w:tcPr>
          <w:p w14:paraId="190CE3A5" w14:textId="77777777" w:rsidR="00463C95" w:rsidRPr="00B12D19" w:rsidRDefault="00463C95" w:rsidP="00D2552F">
            <w:pPr>
              <w:pStyle w:val="RepTable"/>
              <w:rPr>
                <w:strike/>
              </w:rPr>
            </w:pPr>
            <w:r w:rsidRPr="007139A4">
              <w:rPr>
                <w:szCs w:val="20"/>
              </w:rPr>
              <w:t>oilseed rape Early (shoots) BBCH 10-</w:t>
            </w:r>
            <w:r>
              <w:rPr>
                <w:szCs w:val="20"/>
              </w:rPr>
              <w:t>1</w:t>
            </w:r>
            <w:r w:rsidRPr="007139A4">
              <w:rPr>
                <w:szCs w:val="20"/>
              </w:rPr>
              <w:t>9</w:t>
            </w:r>
          </w:p>
        </w:tc>
        <w:tc>
          <w:tcPr>
            <w:tcW w:w="1488" w:type="pct"/>
            <w:gridSpan w:val="2"/>
            <w:shd w:val="clear" w:color="auto" w:fill="auto"/>
          </w:tcPr>
          <w:p w14:paraId="1E85DD00" w14:textId="77777777" w:rsidR="00463C95" w:rsidRPr="00B12D19" w:rsidRDefault="00463C95" w:rsidP="00D2552F">
            <w:pPr>
              <w:pStyle w:val="RepTable"/>
              <w:rPr>
                <w:strike/>
              </w:rPr>
            </w:pPr>
            <w:r w:rsidRPr="007139A4">
              <w:rPr>
                <w:szCs w:val="20"/>
              </w:rPr>
              <w:t>Large herbivorous bird “goose”</w:t>
            </w:r>
          </w:p>
        </w:tc>
        <w:tc>
          <w:tcPr>
            <w:tcW w:w="619" w:type="pct"/>
            <w:shd w:val="clear" w:color="auto" w:fill="auto"/>
          </w:tcPr>
          <w:p w14:paraId="107C1B59" w14:textId="77777777" w:rsidR="00463C95" w:rsidRPr="00B12D19" w:rsidRDefault="00463C95" w:rsidP="00D2552F">
            <w:pPr>
              <w:pStyle w:val="RepTable"/>
            </w:pPr>
            <w:r>
              <w:t>15.9</w:t>
            </w:r>
          </w:p>
        </w:tc>
        <w:tc>
          <w:tcPr>
            <w:tcW w:w="619" w:type="pct"/>
            <w:shd w:val="clear" w:color="auto" w:fill="auto"/>
          </w:tcPr>
          <w:p w14:paraId="0431F0B7" w14:textId="77777777" w:rsidR="00463C95" w:rsidRPr="00B12D19" w:rsidRDefault="00463C95" w:rsidP="00D2552F">
            <w:pPr>
              <w:pStyle w:val="RepTable"/>
            </w:pPr>
            <w:r w:rsidRPr="00B12D19">
              <w:t>1 x 0.53</w:t>
            </w:r>
          </w:p>
        </w:tc>
        <w:tc>
          <w:tcPr>
            <w:tcW w:w="662" w:type="pct"/>
            <w:shd w:val="clear" w:color="auto" w:fill="auto"/>
          </w:tcPr>
          <w:p w14:paraId="0AEC459F" w14:textId="635D93A6" w:rsidR="00463C95" w:rsidRPr="00B12D19" w:rsidRDefault="00F36DBD" w:rsidP="00D2552F">
            <w:pPr>
              <w:pStyle w:val="RepTable"/>
            </w:pPr>
            <w:r>
              <w:t>7.67</w:t>
            </w:r>
          </w:p>
        </w:tc>
        <w:tc>
          <w:tcPr>
            <w:tcW w:w="621" w:type="pct"/>
            <w:shd w:val="clear" w:color="auto" w:fill="auto"/>
          </w:tcPr>
          <w:p w14:paraId="25378D86" w14:textId="79B4461D" w:rsidR="00463C95" w:rsidRPr="00F36DBD" w:rsidRDefault="00F36DBD" w:rsidP="00D2552F">
            <w:pPr>
              <w:pStyle w:val="RepTable"/>
            </w:pPr>
            <w:r w:rsidRPr="00F36DBD">
              <w:t>8.02</w:t>
            </w:r>
          </w:p>
        </w:tc>
      </w:tr>
      <w:tr w:rsidR="00463C95" w:rsidRPr="0073054F" w14:paraId="6DC254DE" w14:textId="77777777" w:rsidTr="00D2552F">
        <w:tc>
          <w:tcPr>
            <w:tcW w:w="991" w:type="pct"/>
            <w:shd w:val="clear" w:color="auto" w:fill="auto"/>
          </w:tcPr>
          <w:p w14:paraId="470DF767" w14:textId="77777777" w:rsidR="00463C95" w:rsidRDefault="00463C95" w:rsidP="00D2552F">
            <w:pPr>
              <w:pStyle w:val="TableParagraph"/>
              <w:rPr>
                <w:sz w:val="20"/>
                <w:szCs w:val="20"/>
              </w:rPr>
            </w:pPr>
            <w:r w:rsidRPr="007139A4">
              <w:rPr>
                <w:sz w:val="20"/>
                <w:szCs w:val="20"/>
              </w:rPr>
              <w:t xml:space="preserve">oilseed rape </w:t>
            </w:r>
          </w:p>
          <w:p w14:paraId="7DD90FCB" w14:textId="77777777" w:rsidR="00463C95" w:rsidRPr="00B12D19" w:rsidRDefault="00463C95" w:rsidP="00D2552F">
            <w:pPr>
              <w:pStyle w:val="RepTable"/>
              <w:rPr>
                <w:strike/>
              </w:rPr>
            </w:pPr>
            <w:r w:rsidRPr="007139A4">
              <w:rPr>
                <w:szCs w:val="20"/>
              </w:rPr>
              <w:t>BBCH 10-</w:t>
            </w:r>
            <w:r>
              <w:rPr>
                <w:szCs w:val="20"/>
              </w:rPr>
              <w:t>1</w:t>
            </w:r>
            <w:r w:rsidRPr="007139A4">
              <w:rPr>
                <w:szCs w:val="20"/>
              </w:rPr>
              <w:t>9</w:t>
            </w:r>
          </w:p>
        </w:tc>
        <w:tc>
          <w:tcPr>
            <w:tcW w:w="1488" w:type="pct"/>
            <w:gridSpan w:val="2"/>
            <w:shd w:val="clear" w:color="auto" w:fill="auto"/>
          </w:tcPr>
          <w:p w14:paraId="0B3FD5BC" w14:textId="77777777" w:rsidR="00463C95" w:rsidRPr="00B12D19" w:rsidRDefault="00463C95" w:rsidP="00D2552F">
            <w:pPr>
              <w:pStyle w:val="TableParagraph"/>
              <w:rPr>
                <w:sz w:val="20"/>
                <w:szCs w:val="20"/>
              </w:rPr>
            </w:pPr>
            <w:r w:rsidRPr="00B12D19">
              <w:rPr>
                <w:sz w:val="20"/>
                <w:szCs w:val="20"/>
              </w:rPr>
              <w:t>Small omnivorous bird</w:t>
            </w:r>
          </w:p>
          <w:p w14:paraId="2AF751DC" w14:textId="77777777" w:rsidR="00463C95" w:rsidRPr="00B12D19" w:rsidRDefault="00463C95" w:rsidP="00D2552F">
            <w:pPr>
              <w:pStyle w:val="RepTable"/>
              <w:rPr>
                <w:strike/>
              </w:rPr>
            </w:pPr>
            <w:r w:rsidRPr="00B12D19">
              <w:rPr>
                <w:szCs w:val="20"/>
              </w:rPr>
              <w:t>“lark”</w:t>
            </w:r>
          </w:p>
        </w:tc>
        <w:tc>
          <w:tcPr>
            <w:tcW w:w="619" w:type="pct"/>
            <w:shd w:val="clear" w:color="auto" w:fill="auto"/>
          </w:tcPr>
          <w:p w14:paraId="6D0C201D" w14:textId="77777777" w:rsidR="00463C95" w:rsidRPr="00B12D19" w:rsidRDefault="00463C95" w:rsidP="00D2552F">
            <w:pPr>
              <w:pStyle w:val="RepTable"/>
            </w:pPr>
            <w:r>
              <w:t>10.9</w:t>
            </w:r>
          </w:p>
        </w:tc>
        <w:tc>
          <w:tcPr>
            <w:tcW w:w="619" w:type="pct"/>
            <w:shd w:val="clear" w:color="auto" w:fill="auto"/>
          </w:tcPr>
          <w:p w14:paraId="0538E569" w14:textId="77777777" w:rsidR="00463C95" w:rsidRPr="00B12D19" w:rsidRDefault="00463C95" w:rsidP="00D2552F">
            <w:pPr>
              <w:pStyle w:val="RepTable"/>
            </w:pPr>
            <w:r w:rsidRPr="00B12D19">
              <w:t>1 x 0.53</w:t>
            </w:r>
          </w:p>
        </w:tc>
        <w:tc>
          <w:tcPr>
            <w:tcW w:w="662" w:type="pct"/>
            <w:shd w:val="clear" w:color="auto" w:fill="auto"/>
          </w:tcPr>
          <w:p w14:paraId="72C59DC5" w14:textId="15C4FA49" w:rsidR="00463C95" w:rsidRPr="00B12D19" w:rsidRDefault="00A46F8B" w:rsidP="00D2552F">
            <w:pPr>
              <w:pStyle w:val="RepTable"/>
            </w:pPr>
            <w:r>
              <w:t>5.26</w:t>
            </w:r>
          </w:p>
        </w:tc>
        <w:tc>
          <w:tcPr>
            <w:tcW w:w="621" w:type="pct"/>
            <w:shd w:val="clear" w:color="auto" w:fill="auto"/>
          </w:tcPr>
          <w:p w14:paraId="22428A5A" w14:textId="2C6E7248" w:rsidR="00463C95" w:rsidRPr="00F36DBD" w:rsidRDefault="00A46F8B" w:rsidP="00D2552F">
            <w:pPr>
              <w:pStyle w:val="RepTable"/>
            </w:pPr>
            <w:r>
              <w:t>11.70</w:t>
            </w:r>
          </w:p>
        </w:tc>
      </w:tr>
      <w:tr w:rsidR="00463C95" w:rsidRPr="00B12D19" w14:paraId="476912B3" w14:textId="77777777" w:rsidTr="00D2552F">
        <w:tc>
          <w:tcPr>
            <w:tcW w:w="991" w:type="pct"/>
            <w:shd w:val="clear" w:color="auto" w:fill="auto"/>
          </w:tcPr>
          <w:p w14:paraId="533EAF00" w14:textId="77777777" w:rsidR="00463C95" w:rsidRDefault="00463C95" w:rsidP="00D2552F">
            <w:pPr>
              <w:pStyle w:val="TableParagraph"/>
              <w:rPr>
                <w:sz w:val="20"/>
                <w:szCs w:val="20"/>
              </w:rPr>
            </w:pPr>
            <w:r w:rsidRPr="007139A4">
              <w:rPr>
                <w:sz w:val="20"/>
                <w:szCs w:val="20"/>
              </w:rPr>
              <w:t xml:space="preserve">oilseed rape </w:t>
            </w:r>
          </w:p>
          <w:p w14:paraId="26CC71A3" w14:textId="77777777" w:rsidR="00463C95" w:rsidRPr="00B12D19" w:rsidRDefault="00463C95" w:rsidP="00D2552F">
            <w:pPr>
              <w:pStyle w:val="RepTable"/>
              <w:rPr>
                <w:strike/>
              </w:rPr>
            </w:pPr>
            <w:r w:rsidRPr="007139A4">
              <w:rPr>
                <w:szCs w:val="20"/>
              </w:rPr>
              <w:t>BBCH 10-</w:t>
            </w:r>
            <w:r>
              <w:rPr>
                <w:szCs w:val="20"/>
              </w:rPr>
              <w:t>1</w:t>
            </w:r>
            <w:r w:rsidRPr="007139A4">
              <w:rPr>
                <w:szCs w:val="20"/>
              </w:rPr>
              <w:t>9</w:t>
            </w:r>
          </w:p>
        </w:tc>
        <w:tc>
          <w:tcPr>
            <w:tcW w:w="1488" w:type="pct"/>
            <w:gridSpan w:val="2"/>
            <w:shd w:val="clear" w:color="auto" w:fill="auto"/>
          </w:tcPr>
          <w:p w14:paraId="0C303D81" w14:textId="77777777" w:rsidR="00463C95" w:rsidRPr="00B12D19" w:rsidRDefault="00463C95" w:rsidP="00D2552F">
            <w:pPr>
              <w:pStyle w:val="TableParagraph"/>
              <w:rPr>
                <w:sz w:val="20"/>
                <w:szCs w:val="20"/>
              </w:rPr>
            </w:pPr>
            <w:r w:rsidRPr="00B12D19">
              <w:rPr>
                <w:sz w:val="20"/>
                <w:szCs w:val="20"/>
              </w:rPr>
              <w:t>medium</w:t>
            </w:r>
          </w:p>
          <w:p w14:paraId="31B435B0" w14:textId="77777777" w:rsidR="00463C95" w:rsidRPr="00B12D19" w:rsidRDefault="00463C95" w:rsidP="00D2552F">
            <w:pPr>
              <w:pStyle w:val="TableParagraph"/>
              <w:rPr>
                <w:sz w:val="20"/>
                <w:szCs w:val="20"/>
              </w:rPr>
            </w:pPr>
            <w:r w:rsidRPr="00B12D19">
              <w:rPr>
                <w:sz w:val="20"/>
                <w:szCs w:val="20"/>
              </w:rPr>
              <w:t>herbivorous/grani vorous</w:t>
            </w:r>
          </w:p>
          <w:p w14:paraId="697C60C6" w14:textId="77777777" w:rsidR="00463C95" w:rsidRPr="00B12D19" w:rsidRDefault="00463C95" w:rsidP="00D2552F">
            <w:pPr>
              <w:pStyle w:val="RepTable"/>
              <w:rPr>
                <w:strike/>
              </w:rPr>
            </w:pPr>
            <w:r w:rsidRPr="00B12D19">
              <w:rPr>
                <w:szCs w:val="20"/>
              </w:rPr>
              <w:t>bird "pigeon"</w:t>
            </w:r>
          </w:p>
        </w:tc>
        <w:tc>
          <w:tcPr>
            <w:tcW w:w="619" w:type="pct"/>
            <w:shd w:val="clear" w:color="auto" w:fill="auto"/>
          </w:tcPr>
          <w:p w14:paraId="639982D7" w14:textId="77777777" w:rsidR="00463C95" w:rsidRPr="00B12D19" w:rsidRDefault="00463C95" w:rsidP="00D2552F">
            <w:pPr>
              <w:pStyle w:val="RepTable"/>
            </w:pPr>
            <w:r>
              <w:t>22.7</w:t>
            </w:r>
          </w:p>
        </w:tc>
        <w:tc>
          <w:tcPr>
            <w:tcW w:w="619" w:type="pct"/>
            <w:shd w:val="clear" w:color="auto" w:fill="auto"/>
          </w:tcPr>
          <w:p w14:paraId="133D5610" w14:textId="77777777" w:rsidR="00463C95" w:rsidRPr="00B12D19" w:rsidRDefault="00463C95" w:rsidP="00D2552F">
            <w:pPr>
              <w:pStyle w:val="RepTable"/>
            </w:pPr>
            <w:r w:rsidRPr="00B12D19">
              <w:t>1 x 0.53</w:t>
            </w:r>
          </w:p>
        </w:tc>
        <w:tc>
          <w:tcPr>
            <w:tcW w:w="662" w:type="pct"/>
            <w:shd w:val="clear" w:color="auto" w:fill="auto"/>
          </w:tcPr>
          <w:p w14:paraId="331B6321" w14:textId="7C283005" w:rsidR="00463C95" w:rsidRPr="00B12D19" w:rsidRDefault="00A46F8B" w:rsidP="00D2552F">
            <w:pPr>
              <w:pStyle w:val="RepTable"/>
            </w:pPr>
            <w:r>
              <w:t>10.95</w:t>
            </w:r>
          </w:p>
        </w:tc>
        <w:tc>
          <w:tcPr>
            <w:tcW w:w="621" w:type="pct"/>
            <w:shd w:val="clear" w:color="auto" w:fill="auto"/>
          </w:tcPr>
          <w:p w14:paraId="3CB6AF1F" w14:textId="0388CCF7" w:rsidR="00463C95" w:rsidRPr="00F36DBD" w:rsidRDefault="00A46F8B" w:rsidP="00D2552F">
            <w:pPr>
              <w:pStyle w:val="RepTable"/>
            </w:pPr>
            <w:r>
              <w:t>5.62</w:t>
            </w:r>
          </w:p>
        </w:tc>
      </w:tr>
    </w:tbl>
    <w:p w14:paraId="242D22D6" w14:textId="71F52D8C" w:rsidR="00463C95" w:rsidRDefault="00463C95" w:rsidP="00DD2950">
      <w:pPr>
        <w:pStyle w:val="RepStandard"/>
        <w:rPr>
          <w:noProof/>
          <w:sz w:val="18"/>
          <w:szCs w:val="18"/>
        </w:rPr>
      </w:pPr>
      <w:r w:rsidRPr="00B12D19">
        <w:rPr>
          <w:noProof/>
          <w:sz w:val="18"/>
          <w:szCs w:val="18"/>
        </w:rPr>
        <w:t>SV: shortcut value; MAF: multiple application factor; TWA: time-weighted average factor; DDD: daily dietary dose; TER: toxicity to exposure ratio. TER values shown in bold fall below the relevant trigger.</w:t>
      </w:r>
    </w:p>
    <w:p w14:paraId="4377AC10" w14:textId="737F1338" w:rsidR="00A708AE" w:rsidRPr="00B12D19" w:rsidRDefault="00A708AE" w:rsidP="00A708AE">
      <w:pPr>
        <w:pStyle w:val="RepLabel"/>
      </w:pPr>
      <w:r w:rsidRPr="00B12D19">
        <w:t xml:space="preserve">Table </w:t>
      </w:r>
      <w:r w:rsidRPr="00B12D19">
        <w:fldChar w:fldCharType="begin"/>
      </w:r>
      <w:r w:rsidRPr="00B12D19">
        <w:instrText xml:space="preserve"> STYLEREF 2 \s </w:instrText>
      </w:r>
      <w:r w:rsidRPr="00B12D19">
        <w:fldChar w:fldCharType="separate"/>
      </w:r>
      <w:r w:rsidR="003567EA">
        <w:rPr>
          <w:noProof/>
        </w:rPr>
        <w:t>9.2</w:t>
      </w:r>
      <w:r w:rsidRPr="00B12D19">
        <w:fldChar w:fldCharType="end"/>
      </w:r>
      <w:r w:rsidRPr="00B12D19">
        <w:noBreakHyphen/>
      </w:r>
      <w:r w:rsidR="00555610">
        <w:t>13</w:t>
      </w:r>
      <w:r w:rsidRPr="00B12D19">
        <w:t>:</w:t>
      </w:r>
      <w:r w:rsidRPr="00B12D19">
        <w:tab/>
      </w:r>
      <w:r w:rsidRPr="00DD2950">
        <w:t xml:space="preserve">Higher-tier assessment of the long-term/reproductive risk for birds due to the use of Pendimethalin 45.5% CS in </w:t>
      </w:r>
      <w:r>
        <w:t>bulbs and onion like crops</w:t>
      </w:r>
      <w:r w:rsidRPr="00B12D19">
        <w:t xml:space="preserve"> </w:t>
      </w:r>
      <w:r w:rsidRPr="00DD2950">
        <w:t>– refined parameters (*) are further described and justified in the text</w:t>
      </w:r>
      <w:r w:rsidRPr="00B12D19">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A708AE" w:rsidRPr="00B12D19" w14:paraId="75911458" w14:textId="77777777" w:rsidTr="00D2552F">
        <w:tc>
          <w:tcPr>
            <w:tcW w:w="1482" w:type="pct"/>
            <w:gridSpan w:val="2"/>
            <w:tcBorders>
              <w:right w:val="single" w:sz="4" w:space="0" w:color="auto"/>
            </w:tcBorders>
            <w:shd w:val="clear" w:color="auto" w:fill="auto"/>
          </w:tcPr>
          <w:p w14:paraId="6110CA7C" w14:textId="77777777" w:rsidR="00A708AE" w:rsidRPr="00B12D19" w:rsidRDefault="00A708AE" w:rsidP="00D2552F">
            <w:pPr>
              <w:pStyle w:val="RepTableHeader"/>
              <w:jc w:val="center"/>
              <w:rPr>
                <w:lang w:val="en-GB"/>
              </w:rPr>
            </w:pPr>
            <w:r w:rsidRPr="00B12D19">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5C34EDBB" w14:textId="77777777" w:rsidR="00A708AE" w:rsidRPr="00B12D19" w:rsidRDefault="00A708AE" w:rsidP="00D2552F">
            <w:pPr>
              <w:pStyle w:val="RepTableHeader"/>
              <w:rPr>
                <w:lang w:val="en-GB"/>
              </w:rPr>
            </w:pPr>
            <w:r>
              <w:t>bulbs and onion like crops</w:t>
            </w:r>
          </w:p>
        </w:tc>
      </w:tr>
      <w:tr w:rsidR="00A708AE" w:rsidRPr="00B12D19" w14:paraId="7547D1D3" w14:textId="77777777" w:rsidTr="00D2552F">
        <w:tc>
          <w:tcPr>
            <w:tcW w:w="1482" w:type="pct"/>
            <w:gridSpan w:val="2"/>
            <w:tcBorders>
              <w:right w:val="single" w:sz="4" w:space="0" w:color="auto"/>
            </w:tcBorders>
            <w:shd w:val="clear" w:color="auto" w:fill="auto"/>
          </w:tcPr>
          <w:p w14:paraId="59C66602" w14:textId="77777777" w:rsidR="00A708AE" w:rsidRPr="00B12D19" w:rsidRDefault="00A708AE" w:rsidP="00D2552F">
            <w:pPr>
              <w:pStyle w:val="RepTableBold"/>
              <w:rPr>
                <w:lang w:val="en-GB"/>
              </w:rPr>
            </w:pPr>
            <w:r w:rsidRPr="00B12D19">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2B444640" w14:textId="77777777" w:rsidR="00A708AE" w:rsidRPr="00B12D19" w:rsidRDefault="00A708AE" w:rsidP="00D2552F">
            <w:pPr>
              <w:pStyle w:val="RepTable"/>
            </w:pPr>
            <w:r w:rsidRPr="00B12D19">
              <w:t>pendimethalin</w:t>
            </w:r>
          </w:p>
        </w:tc>
      </w:tr>
      <w:tr w:rsidR="00A708AE" w:rsidRPr="00B12D19" w14:paraId="7312FB07" w14:textId="77777777" w:rsidTr="00D2552F">
        <w:tc>
          <w:tcPr>
            <w:tcW w:w="1482" w:type="pct"/>
            <w:gridSpan w:val="2"/>
            <w:tcBorders>
              <w:right w:val="single" w:sz="4" w:space="0" w:color="auto"/>
            </w:tcBorders>
            <w:shd w:val="clear" w:color="auto" w:fill="auto"/>
          </w:tcPr>
          <w:p w14:paraId="5F497DEB" w14:textId="77777777" w:rsidR="00A708AE" w:rsidRPr="00B12D19" w:rsidRDefault="00A708AE" w:rsidP="00D2552F">
            <w:pPr>
              <w:pStyle w:val="RepTableBold"/>
              <w:rPr>
                <w:lang w:val="en-GB"/>
              </w:rPr>
            </w:pPr>
            <w:r w:rsidRPr="00B12D19">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21707A5D" w14:textId="77777777" w:rsidR="00A708AE" w:rsidRPr="00B12D19" w:rsidRDefault="00A708AE" w:rsidP="00D2552F">
            <w:pPr>
              <w:pStyle w:val="RepTable"/>
            </w:pPr>
            <w:r>
              <w:t>2</w:t>
            </w:r>
            <w:r w:rsidRPr="00B12D19">
              <w:t xml:space="preserve"> × </w:t>
            </w:r>
            <w:r>
              <w:t>1000</w:t>
            </w:r>
            <w:r w:rsidRPr="00B12D19">
              <w:t xml:space="preserve"> </w:t>
            </w:r>
          </w:p>
        </w:tc>
      </w:tr>
      <w:tr w:rsidR="00A708AE" w:rsidRPr="00B12D19" w14:paraId="7165BCAD" w14:textId="77777777" w:rsidTr="00D2552F">
        <w:tc>
          <w:tcPr>
            <w:tcW w:w="1482" w:type="pct"/>
            <w:gridSpan w:val="2"/>
            <w:tcBorders>
              <w:right w:val="single" w:sz="4" w:space="0" w:color="auto"/>
            </w:tcBorders>
            <w:shd w:val="clear" w:color="auto" w:fill="auto"/>
          </w:tcPr>
          <w:p w14:paraId="14F24847" w14:textId="77777777" w:rsidR="00A708AE" w:rsidRPr="00B12D19" w:rsidRDefault="00A708AE" w:rsidP="00D2552F">
            <w:pPr>
              <w:pStyle w:val="RepTableBold"/>
              <w:rPr>
                <w:lang w:val="en-GB"/>
              </w:rPr>
            </w:pPr>
            <w:r w:rsidRPr="00B12D19">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2DCB7574" w14:textId="47800E0B" w:rsidR="00A708AE" w:rsidRPr="00B12D19" w:rsidRDefault="00A708AE" w:rsidP="00D2552F">
            <w:pPr>
              <w:pStyle w:val="RepTable"/>
            </w:pPr>
            <w:r w:rsidRPr="00DD2950">
              <w:t>61.5*</w:t>
            </w:r>
          </w:p>
        </w:tc>
      </w:tr>
      <w:tr w:rsidR="00A708AE" w:rsidRPr="00B12D19" w14:paraId="02838370" w14:textId="77777777" w:rsidTr="00D2552F">
        <w:tc>
          <w:tcPr>
            <w:tcW w:w="1482" w:type="pct"/>
            <w:gridSpan w:val="2"/>
            <w:tcBorders>
              <w:right w:val="single" w:sz="4" w:space="0" w:color="auto"/>
            </w:tcBorders>
            <w:shd w:val="clear" w:color="auto" w:fill="auto"/>
          </w:tcPr>
          <w:p w14:paraId="67043B5F" w14:textId="77777777" w:rsidR="00A708AE" w:rsidRPr="00B12D19" w:rsidRDefault="00A708AE" w:rsidP="00D2552F">
            <w:pPr>
              <w:pStyle w:val="RepTableBold"/>
              <w:rPr>
                <w:lang w:val="en-GB"/>
              </w:rPr>
            </w:pPr>
            <w:r w:rsidRPr="00B12D19">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8669589" w14:textId="77777777" w:rsidR="00A708AE" w:rsidRPr="00B12D19" w:rsidRDefault="00A708AE" w:rsidP="00D2552F">
            <w:pPr>
              <w:pStyle w:val="RepTable"/>
            </w:pPr>
            <w:r w:rsidRPr="00B12D19">
              <w:t>5</w:t>
            </w:r>
          </w:p>
        </w:tc>
      </w:tr>
      <w:tr w:rsidR="00A708AE" w:rsidRPr="00B12D19" w14:paraId="348D01EB" w14:textId="77777777" w:rsidTr="00D2552F">
        <w:tc>
          <w:tcPr>
            <w:tcW w:w="991" w:type="pct"/>
            <w:shd w:val="clear" w:color="auto" w:fill="auto"/>
          </w:tcPr>
          <w:p w14:paraId="0A560AED" w14:textId="77777777" w:rsidR="00A708AE" w:rsidRPr="00B12D19" w:rsidRDefault="00A708AE" w:rsidP="00D2552F">
            <w:pPr>
              <w:pStyle w:val="RepTableBold"/>
              <w:rPr>
                <w:lang w:val="en-GB"/>
              </w:rPr>
            </w:pPr>
            <w:r w:rsidRPr="00B12D19">
              <w:rPr>
                <w:lang w:val="en-GB"/>
              </w:rPr>
              <w:t>Crop scenario</w:t>
            </w:r>
          </w:p>
          <w:p w14:paraId="21EDD229" w14:textId="77777777" w:rsidR="00A708AE" w:rsidRPr="00B12D19" w:rsidRDefault="00A708AE" w:rsidP="00D2552F">
            <w:pPr>
              <w:pStyle w:val="RepTableBold"/>
              <w:rPr>
                <w:lang w:val="en-GB"/>
              </w:rPr>
            </w:pPr>
            <w:r w:rsidRPr="00B12D19">
              <w:rPr>
                <w:lang w:val="en-GB"/>
              </w:rPr>
              <w:t>Growth stage</w:t>
            </w:r>
          </w:p>
        </w:tc>
        <w:tc>
          <w:tcPr>
            <w:tcW w:w="1488" w:type="pct"/>
            <w:gridSpan w:val="2"/>
            <w:shd w:val="clear" w:color="auto" w:fill="auto"/>
          </w:tcPr>
          <w:p w14:paraId="3BA431DF" w14:textId="77777777" w:rsidR="00A708AE" w:rsidRPr="00B12D19" w:rsidRDefault="00A708AE" w:rsidP="00D2552F">
            <w:pPr>
              <w:pStyle w:val="RepTableBold"/>
              <w:rPr>
                <w:lang w:val="en-GB"/>
              </w:rPr>
            </w:pPr>
            <w:r w:rsidRPr="00B12D19">
              <w:rPr>
                <w:lang w:val="en-GB"/>
              </w:rPr>
              <w:t>Indicator/generic focal species</w:t>
            </w:r>
          </w:p>
        </w:tc>
        <w:tc>
          <w:tcPr>
            <w:tcW w:w="619" w:type="pct"/>
            <w:shd w:val="clear" w:color="auto" w:fill="auto"/>
          </w:tcPr>
          <w:p w14:paraId="251A1171" w14:textId="77777777" w:rsidR="00A708AE" w:rsidRPr="00B12D19" w:rsidRDefault="00A708AE" w:rsidP="00D2552F">
            <w:pPr>
              <w:pStyle w:val="RepTableBold"/>
              <w:rPr>
                <w:lang w:val="en-GB"/>
              </w:rPr>
            </w:pPr>
            <w:r w:rsidRPr="00B12D19">
              <w:rPr>
                <w:lang w:val="en-GB"/>
              </w:rPr>
              <w:t>SV</w:t>
            </w:r>
            <w:r w:rsidRPr="00B12D19">
              <w:rPr>
                <w:vertAlign w:val="subscript"/>
                <w:lang w:val="en-GB"/>
              </w:rPr>
              <w:t>m</w:t>
            </w:r>
          </w:p>
        </w:tc>
        <w:tc>
          <w:tcPr>
            <w:tcW w:w="619" w:type="pct"/>
            <w:shd w:val="clear" w:color="auto" w:fill="auto"/>
          </w:tcPr>
          <w:p w14:paraId="741BDA8A" w14:textId="77777777" w:rsidR="00A708AE" w:rsidRPr="00B12D19" w:rsidRDefault="00A708AE" w:rsidP="00D2552F">
            <w:pPr>
              <w:pStyle w:val="RepTableBold"/>
              <w:rPr>
                <w:lang w:val="en-GB"/>
              </w:rPr>
            </w:pPr>
            <w:r w:rsidRPr="00B12D19">
              <w:rPr>
                <w:lang w:val="en-GB"/>
              </w:rPr>
              <w:t>MAF</w:t>
            </w:r>
            <w:r w:rsidRPr="00B12D19">
              <w:rPr>
                <w:vertAlign w:val="subscript"/>
                <w:lang w:val="en-GB"/>
              </w:rPr>
              <w:t>m</w:t>
            </w:r>
            <w:r w:rsidRPr="00B12D19">
              <w:rPr>
                <w:lang w:val="en-GB"/>
              </w:rPr>
              <w:t xml:space="preserve"> × TWA</w:t>
            </w:r>
          </w:p>
        </w:tc>
        <w:tc>
          <w:tcPr>
            <w:tcW w:w="662" w:type="pct"/>
            <w:shd w:val="clear" w:color="auto" w:fill="auto"/>
          </w:tcPr>
          <w:p w14:paraId="6B9BCCB4" w14:textId="77777777" w:rsidR="00A708AE" w:rsidRPr="00B12D19" w:rsidRDefault="00A708AE" w:rsidP="00D2552F">
            <w:pPr>
              <w:pStyle w:val="RepTableBold"/>
              <w:rPr>
                <w:lang w:val="de-DE"/>
              </w:rPr>
            </w:pPr>
            <w:r w:rsidRPr="00B12D19">
              <w:rPr>
                <w:lang w:val="de-DE"/>
              </w:rPr>
              <w:t>DDD</w:t>
            </w:r>
            <w:r w:rsidRPr="00B12D19">
              <w:rPr>
                <w:vertAlign w:val="subscript"/>
                <w:lang w:val="de-DE"/>
              </w:rPr>
              <w:t>m</w:t>
            </w:r>
          </w:p>
          <w:p w14:paraId="5308F6DF" w14:textId="77777777" w:rsidR="00A708AE" w:rsidRPr="00B12D19" w:rsidRDefault="00A708AE" w:rsidP="00D2552F">
            <w:pPr>
              <w:pStyle w:val="RepTableBold"/>
              <w:rPr>
                <w:lang w:val="de-DE"/>
              </w:rPr>
            </w:pPr>
            <w:r w:rsidRPr="00B12D19">
              <w:rPr>
                <w:lang w:val="de-DE"/>
              </w:rPr>
              <w:t>(mg/kg bw/d)</w:t>
            </w:r>
          </w:p>
        </w:tc>
        <w:tc>
          <w:tcPr>
            <w:tcW w:w="621" w:type="pct"/>
            <w:shd w:val="clear" w:color="auto" w:fill="auto"/>
          </w:tcPr>
          <w:p w14:paraId="19F3AEFE" w14:textId="77777777" w:rsidR="00A708AE" w:rsidRPr="00B12D19" w:rsidRDefault="00A708AE" w:rsidP="00D2552F">
            <w:pPr>
              <w:pStyle w:val="RepTableBold"/>
              <w:rPr>
                <w:lang w:val="en-GB"/>
              </w:rPr>
            </w:pPr>
            <w:r w:rsidRPr="00B12D19">
              <w:rPr>
                <w:lang w:val="en-GB"/>
              </w:rPr>
              <w:t>TER</w:t>
            </w:r>
            <w:r w:rsidRPr="00B12D19">
              <w:rPr>
                <w:vertAlign w:val="subscript"/>
                <w:lang w:val="en-GB"/>
              </w:rPr>
              <w:t>lt</w:t>
            </w:r>
          </w:p>
        </w:tc>
      </w:tr>
      <w:tr w:rsidR="00A708AE" w:rsidRPr="00B12D19" w14:paraId="3B5E1814" w14:textId="77777777" w:rsidTr="00D2552F">
        <w:tc>
          <w:tcPr>
            <w:tcW w:w="991" w:type="pct"/>
            <w:shd w:val="clear" w:color="auto" w:fill="auto"/>
          </w:tcPr>
          <w:p w14:paraId="60BBAE23" w14:textId="77777777" w:rsidR="00A708AE" w:rsidRPr="00B12D19" w:rsidRDefault="00A708AE" w:rsidP="00D2552F">
            <w:pPr>
              <w:pStyle w:val="RepTable"/>
            </w:pPr>
            <w:r w:rsidRPr="00B116DB">
              <w:t>bulbs and onion like crops</w:t>
            </w:r>
            <w:r>
              <w:t xml:space="preserve"> </w:t>
            </w:r>
            <w:r w:rsidRPr="007139A4">
              <w:rPr>
                <w:szCs w:val="20"/>
              </w:rPr>
              <w:t>BBCH 10-</w:t>
            </w:r>
            <w:r>
              <w:rPr>
                <w:szCs w:val="20"/>
              </w:rPr>
              <w:t>3</w:t>
            </w:r>
            <w:r w:rsidRPr="007139A4">
              <w:rPr>
                <w:szCs w:val="20"/>
              </w:rPr>
              <w:t>9</w:t>
            </w:r>
          </w:p>
        </w:tc>
        <w:tc>
          <w:tcPr>
            <w:tcW w:w="1488" w:type="pct"/>
            <w:gridSpan w:val="2"/>
            <w:shd w:val="clear" w:color="auto" w:fill="auto"/>
          </w:tcPr>
          <w:p w14:paraId="1B1462B6" w14:textId="77777777" w:rsidR="00A708AE" w:rsidRPr="00B12D19" w:rsidRDefault="00A708AE" w:rsidP="00D2552F">
            <w:pPr>
              <w:pStyle w:val="RepTable"/>
            </w:pPr>
            <w:r w:rsidRPr="00B12D19">
              <w:t>Small granivoruos bird “finch”</w:t>
            </w:r>
          </w:p>
        </w:tc>
        <w:tc>
          <w:tcPr>
            <w:tcW w:w="619" w:type="pct"/>
            <w:shd w:val="clear" w:color="auto" w:fill="auto"/>
          </w:tcPr>
          <w:p w14:paraId="781BAC77" w14:textId="77777777" w:rsidR="00A708AE" w:rsidRPr="00B12D19" w:rsidRDefault="00A708AE" w:rsidP="00D2552F">
            <w:pPr>
              <w:pStyle w:val="RepTable"/>
            </w:pPr>
            <w:r>
              <w:t>11.4</w:t>
            </w:r>
          </w:p>
        </w:tc>
        <w:tc>
          <w:tcPr>
            <w:tcW w:w="619" w:type="pct"/>
            <w:shd w:val="clear" w:color="auto" w:fill="auto"/>
          </w:tcPr>
          <w:p w14:paraId="58B454F4" w14:textId="77777777" w:rsidR="00A708AE" w:rsidRPr="00B12D19" w:rsidRDefault="00A708AE" w:rsidP="00D2552F">
            <w:pPr>
              <w:pStyle w:val="RepTable"/>
            </w:pPr>
            <w:r>
              <w:t>1.6</w:t>
            </w:r>
            <w:r w:rsidRPr="00B12D19">
              <w:t xml:space="preserve"> </w:t>
            </w:r>
            <w:r w:rsidRPr="0074270E">
              <w:t>x 0.53</w:t>
            </w:r>
          </w:p>
        </w:tc>
        <w:tc>
          <w:tcPr>
            <w:tcW w:w="662" w:type="pct"/>
            <w:shd w:val="clear" w:color="auto" w:fill="auto"/>
          </w:tcPr>
          <w:p w14:paraId="192BFB12" w14:textId="2D203428" w:rsidR="00A708AE" w:rsidRPr="00B12D19" w:rsidRDefault="00A708AE" w:rsidP="00D2552F">
            <w:pPr>
              <w:pStyle w:val="RepTable"/>
            </w:pPr>
            <w:r>
              <w:t>9.67</w:t>
            </w:r>
          </w:p>
        </w:tc>
        <w:tc>
          <w:tcPr>
            <w:tcW w:w="621" w:type="pct"/>
            <w:shd w:val="clear" w:color="auto" w:fill="auto"/>
          </w:tcPr>
          <w:p w14:paraId="474BA0A1" w14:textId="37C982A3" w:rsidR="00A708AE" w:rsidRPr="00A708AE" w:rsidRDefault="00A708AE" w:rsidP="00D2552F">
            <w:pPr>
              <w:pStyle w:val="RepTable"/>
              <w:rPr>
                <w:bCs/>
              </w:rPr>
            </w:pPr>
            <w:r>
              <w:rPr>
                <w:bCs/>
              </w:rPr>
              <w:t>6.36</w:t>
            </w:r>
          </w:p>
        </w:tc>
      </w:tr>
      <w:tr w:rsidR="00A708AE" w:rsidRPr="00B12D19" w14:paraId="2633BD9E" w14:textId="77777777" w:rsidTr="00D2552F">
        <w:tc>
          <w:tcPr>
            <w:tcW w:w="991" w:type="pct"/>
            <w:shd w:val="clear" w:color="auto" w:fill="auto"/>
          </w:tcPr>
          <w:p w14:paraId="23CE9E12" w14:textId="77777777" w:rsidR="00A708AE" w:rsidRPr="00B116DB" w:rsidRDefault="00A708AE" w:rsidP="00D2552F">
            <w:pPr>
              <w:pStyle w:val="RepTable"/>
            </w:pPr>
            <w:r w:rsidRPr="00B116DB">
              <w:t>bulbs and onion like crops</w:t>
            </w:r>
            <w:r>
              <w:t xml:space="preserve"> </w:t>
            </w:r>
            <w:r w:rsidRPr="007139A4">
              <w:rPr>
                <w:szCs w:val="20"/>
              </w:rPr>
              <w:t>BBCH 10-</w:t>
            </w:r>
            <w:r>
              <w:rPr>
                <w:szCs w:val="20"/>
              </w:rPr>
              <w:t>3</w:t>
            </w:r>
            <w:r w:rsidRPr="007139A4">
              <w:rPr>
                <w:szCs w:val="20"/>
              </w:rPr>
              <w:t>9</w:t>
            </w:r>
          </w:p>
        </w:tc>
        <w:tc>
          <w:tcPr>
            <w:tcW w:w="1488" w:type="pct"/>
            <w:gridSpan w:val="2"/>
            <w:shd w:val="clear" w:color="auto" w:fill="auto"/>
          </w:tcPr>
          <w:p w14:paraId="4892D41B" w14:textId="77777777" w:rsidR="00A708AE" w:rsidRPr="00B12D19" w:rsidRDefault="00A708AE" w:rsidP="00D2552F">
            <w:pPr>
              <w:pStyle w:val="TableParagraph"/>
              <w:rPr>
                <w:sz w:val="20"/>
                <w:szCs w:val="20"/>
              </w:rPr>
            </w:pPr>
            <w:r w:rsidRPr="00B12D19">
              <w:rPr>
                <w:sz w:val="20"/>
                <w:szCs w:val="20"/>
              </w:rPr>
              <w:t>Small omnivorous bird</w:t>
            </w:r>
          </w:p>
          <w:p w14:paraId="43DFF928" w14:textId="77777777" w:rsidR="00A708AE" w:rsidRPr="00B12D19" w:rsidRDefault="00A708AE" w:rsidP="00D2552F">
            <w:pPr>
              <w:pStyle w:val="RepTable"/>
            </w:pPr>
            <w:r w:rsidRPr="00B12D19">
              <w:rPr>
                <w:szCs w:val="20"/>
              </w:rPr>
              <w:t>“lark”</w:t>
            </w:r>
          </w:p>
        </w:tc>
        <w:tc>
          <w:tcPr>
            <w:tcW w:w="619" w:type="pct"/>
            <w:shd w:val="clear" w:color="auto" w:fill="auto"/>
          </w:tcPr>
          <w:p w14:paraId="02665C36" w14:textId="77777777" w:rsidR="00A708AE" w:rsidRDefault="00A708AE" w:rsidP="00D2552F">
            <w:pPr>
              <w:pStyle w:val="RepTable"/>
            </w:pPr>
            <w:r>
              <w:t>10.9</w:t>
            </w:r>
          </w:p>
        </w:tc>
        <w:tc>
          <w:tcPr>
            <w:tcW w:w="619" w:type="pct"/>
            <w:shd w:val="clear" w:color="auto" w:fill="auto"/>
          </w:tcPr>
          <w:p w14:paraId="2BEC2D94" w14:textId="77777777" w:rsidR="00A708AE" w:rsidRPr="00B12D19" w:rsidRDefault="00A708AE" w:rsidP="00D2552F">
            <w:pPr>
              <w:pStyle w:val="RepTable"/>
            </w:pPr>
            <w:r>
              <w:t>1.6</w:t>
            </w:r>
            <w:r w:rsidRPr="00B12D19">
              <w:t xml:space="preserve"> </w:t>
            </w:r>
            <w:r w:rsidRPr="0074270E">
              <w:t>x 0.53</w:t>
            </w:r>
          </w:p>
        </w:tc>
        <w:tc>
          <w:tcPr>
            <w:tcW w:w="662" w:type="pct"/>
            <w:shd w:val="clear" w:color="auto" w:fill="auto"/>
          </w:tcPr>
          <w:p w14:paraId="1E9D55D2" w14:textId="713C2F26" w:rsidR="00A708AE" w:rsidRPr="00B12D19" w:rsidRDefault="00A708AE" w:rsidP="00D2552F">
            <w:pPr>
              <w:pStyle w:val="RepTable"/>
            </w:pPr>
            <w:r>
              <w:t>9.24</w:t>
            </w:r>
          </w:p>
        </w:tc>
        <w:tc>
          <w:tcPr>
            <w:tcW w:w="621" w:type="pct"/>
            <w:shd w:val="clear" w:color="auto" w:fill="auto"/>
          </w:tcPr>
          <w:p w14:paraId="14F2159C" w14:textId="3F8FA3CF" w:rsidR="00A708AE" w:rsidRPr="00A708AE" w:rsidRDefault="00A708AE" w:rsidP="00D2552F">
            <w:pPr>
              <w:pStyle w:val="RepTable"/>
              <w:rPr>
                <w:bCs/>
              </w:rPr>
            </w:pPr>
            <w:r>
              <w:rPr>
                <w:bCs/>
              </w:rPr>
              <w:t>6.65</w:t>
            </w:r>
          </w:p>
        </w:tc>
      </w:tr>
      <w:tr w:rsidR="00A708AE" w:rsidRPr="00B12D19" w14:paraId="6AA4F037" w14:textId="77777777" w:rsidTr="00D2552F">
        <w:tc>
          <w:tcPr>
            <w:tcW w:w="991" w:type="pct"/>
            <w:shd w:val="clear" w:color="auto" w:fill="auto"/>
          </w:tcPr>
          <w:p w14:paraId="29FE15DD" w14:textId="77777777" w:rsidR="00A708AE" w:rsidRPr="00B116DB" w:rsidRDefault="00A708AE" w:rsidP="00D2552F">
            <w:pPr>
              <w:pStyle w:val="RepTable"/>
            </w:pPr>
            <w:r w:rsidRPr="00B116DB">
              <w:t>bulbs and onion like crops</w:t>
            </w:r>
            <w:r>
              <w:t xml:space="preserve"> </w:t>
            </w:r>
            <w:r w:rsidRPr="007139A4">
              <w:rPr>
                <w:szCs w:val="20"/>
              </w:rPr>
              <w:t>BBCH 10-</w:t>
            </w:r>
            <w:r>
              <w:rPr>
                <w:szCs w:val="20"/>
              </w:rPr>
              <w:t>1</w:t>
            </w:r>
            <w:r w:rsidRPr="007139A4">
              <w:rPr>
                <w:szCs w:val="20"/>
              </w:rPr>
              <w:t>9</w:t>
            </w:r>
          </w:p>
        </w:tc>
        <w:tc>
          <w:tcPr>
            <w:tcW w:w="1488" w:type="pct"/>
            <w:gridSpan w:val="2"/>
            <w:shd w:val="clear" w:color="auto" w:fill="auto"/>
          </w:tcPr>
          <w:p w14:paraId="1399935C" w14:textId="77777777" w:rsidR="00A708AE" w:rsidRPr="00B12D19" w:rsidRDefault="00A708AE" w:rsidP="00D2552F">
            <w:pPr>
              <w:pStyle w:val="TableParagraph"/>
              <w:rPr>
                <w:sz w:val="20"/>
                <w:szCs w:val="20"/>
              </w:rPr>
            </w:pPr>
            <w:r w:rsidRPr="00B12D19">
              <w:rPr>
                <w:sz w:val="20"/>
                <w:szCs w:val="20"/>
              </w:rPr>
              <w:t xml:space="preserve">Small </w:t>
            </w:r>
            <w:r>
              <w:rPr>
                <w:sz w:val="20"/>
                <w:szCs w:val="20"/>
              </w:rPr>
              <w:t>insecti</w:t>
            </w:r>
            <w:r w:rsidRPr="00B12D19">
              <w:rPr>
                <w:sz w:val="20"/>
                <w:szCs w:val="20"/>
              </w:rPr>
              <w:t>vorous bird</w:t>
            </w:r>
          </w:p>
          <w:p w14:paraId="05B6DC42" w14:textId="77777777" w:rsidR="00A708AE" w:rsidRPr="00B12D19" w:rsidRDefault="00A708AE" w:rsidP="00D2552F">
            <w:pPr>
              <w:pStyle w:val="TableParagraph"/>
              <w:rPr>
                <w:sz w:val="20"/>
                <w:szCs w:val="20"/>
              </w:rPr>
            </w:pPr>
            <w:r w:rsidRPr="00B12D19">
              <w:rPr>
                <w:sz w:val="20"/>
                <w:szCs w:val="20"/>
              </w:rPr>
              <w:t>“</w:t>
            </w:r>
            <w:r>
              <w:rPr>
                <w:sz w:val="20"/>
                <w:szCs w:val="20"/>
              </w:rPr>
              <w:t>wagtail</w:t>
            </w:r>
            <w:r w:rsidRPr="00B12D19">
              <w:rPr>
                <w:sz w:val="20"/>
                <w:szCs w:val="20"/>
              </w:rPr>
              <w:t>”</w:t>
            </w:r>
          </w:p>
        </w:tc>
        <w:tc>
          <w:tcPr>
            <w:tcW w:w="619" w:type="pct"/>
            <w:shd w:val="clear" w:color="auto" w:fill="auto"/>
          </w:tcPr>
          <w:p w14:paraId="532C8D6B" w14:textId="77777777" w:rsidR="00A708AE" w:rsidRDefault="00A708AE" w:rsidP="00D2552F">
            <w:pPr>
              <w:pStyle w:val="RepTable"/>
            </w:pPr>
            <w:r>
              <w:t>11.3</w:t>
            </w:r>
          </w:p>
        </w:tc>
        <w:tc>
          <w:tcPr>
            <w:tcW w:w="619" w:type="pct"/>
            <w:shd w:val="clear" w:color="auto" w:fill="auto"/>
          </w:tcPr>
          <w:p w14:paraId="6F3A199C" w14:textId="77777777" w:rsidR="00A708AE" w:rsidRPr="00B12D19" w:rsidRDefault="00A708AE" w:rsidP="00D2552F">
            <w:pPr>
              <w:pStyle w:val="RepTable"/>
            </w:pPr>
            <w:r>
              <w:t>1.6</w:t>
            </w:r>
            <w:r w:rsidRPr="00B12D19">
              <w:t xml:space="preserve"> </w:t>
            </w:r>
            <w:r w:rsidRPr="0074270E">
              <w:t>x 0.53</w:t>
            </w:r>
          </w:p>
        </w:tc>
        <w:tc>
          <w:tcPr>
            <w:tcW w:w="662" w:type="pct"/>
            <w:shd w:val="clear" w:color="auto" w:fill="auto"/>
          </w:tcPr>
          <w:p w14:paraId="22F56A6A" w14:textId="0B828621" w:rsidR="00A708AE" w:rsidRPr="00B12D19" w:rsidRDefault="00A708AE" w:rsidP="00D2552F">
            <w:pPr>
              <w:pStyle w:val="RepTable"/>
            </w:pPr>
            <w:r>
              <w:t>9.58</w:t>
            </w:r>
          </w:p>
        </w:tc>
        <w:tc>
          <w:tcPr>
            <w:tcW w:w="621" w:type="pct"/>
            <w:shd w:val="clear" w:color="auto" w:fill="auto"/>
          </w:tcPr>
          <w:p w14:paraId="3C0017FC" w14:textId="2AF65361" w:rsidR="00A708AE" w:rsidRPr="00A708AE" w:rsidRDefault="00A708AE" w:rsidP="00D2552F">
            <w:pPr>
              <w:pStyle w:val="RepTable"/>
              <w:rPr>
                <w:bCs/>
              </w:rPr>
            </w:pPr>
            <w:r w:rsidRPr="00A708AE">
              <w:rPr>
                <w:bCs/>
              </w:rPr>
              <w:t>6.42</w:t>
            </w:r>
          </w:p>
        </w:tc>
      </w:tr>
    </w:tbl>
    <w:p w14:paraId="54A06DBB" w14:textId="77777777" w:rsidR="00A708AE" w:rsidRDefault="00A708AE" w:rsidP="00A708AE">
      <w:pPr>
        <w:pStyle w:val="RepTableFootnote"/>
        <w:tabs>
          <w:tab w:val="clear" w:pos="425"/>
          <w:tab w:val="left" w:pos="0"/>
        </w:tabs>
        <w:ind w:left="0" w:firstLine="0"/>
        <w:rPr>
          <w:lang w:val="en-GB"/>
        </w:rPr>
      </w:pPr>
      <w:r w:rsidRPr="002B1114">
        <w:rPr>
          <w:lang w:val="en-GB"/>
        </w:rPr>
        <w:t>SV: shortcut value; MAF: multiple application factor; TWA: time-weighted average factor; DDD: daily dietary dose; TER: toxicity to exposure ratio. TER values shown in bold fall below the relevant trigger.</w:t>
      </w:r>
    </w:p>
    <w:p w14:paraId="59B9FBDC" w14:textId="77777777" w:rsidR="00A708AE" w:rsidRPr="00DD2950" w:rsidRDefault="00A708AE" w:rsidP="00DD2950">
      <w:pPr>
        <w:pStyle w:val="RepStandard"/>
        <w:rPr>
          <w:sz w:val="18"/>
          <w:szCs w:val="18"/>
        </w:rPr>
      </w:pPr>
    </w:p>
    <w:p w14:paraId="706A5D18" w14:textId="77777777" w:rsidR="00F1784E" w:rsidRPr="008B5536" w:rsidRDefault="00F1784E" w:rsidP="008B5536">
      <w:pPr>
        <w:pStyle w:val="RepStandard"/>
        <w:rPr>
          <w:noProof/>
          <w:sz w:val="18"/>
          <w:szCs w:val="18"/>
        </w:rPr>
      </w:pPr>
    </w:p>
    <w:p w14:paraId="70306F3F" w14:textId="2899DD89" w:rsidR="003F3A20" w:rsidRDefault="0011103A" w:rsidP="00642876">
      <w:pPr>
        <w:pStyle w:val="RepStandard"/>
      </w:pPr>
      <w:r>
        <w:t xml:space="preserve">No </w:t>
      </w:r>
      <w:r w:rsidR="003F3A20" w:rsidRPr="00FD6683">
        <w:t>further refinement will be needed.</w:t>
      </w:r>
    </w:p>
    <w:p w14:paraId="124DE5DA" w14:textId="77777777" w:rsidR="004F24BF" w:rsidRDefault="004F24BF" w:rsidP="00642876">
      <w:pPr>
        <w:pStyle w:val="RepStandard"/>
      </w:pPr>
    </w:p>
    <w:tbl>
      <w:tblPr>
        <w:tblStyle w:val="Tabela-Siatka"/>
        <w:tblW w:w="0" w:type="auto"/>
        <w:tblLook w:val="04A0" w:firstRow="1" w:lastRow="0" w:firstColumn="1" w:lastColumn="0" w:noHBand="0" w:noVBand="1"/>
      </w:tblPr>
      <w:tblGrid>
        <w:gridCol w:w="9348"/>
      </w:tblGrid>
      <w:tr w:rsidR="004F24BF" w14:paraId="534212DE" w14:textId="77777777" w:rsidTr="000433FD">
        <w:tc>
          <w:tcPr>
            <w:tcW w:w="9348" w:type="dxa"/>
            <w:shd w:val="clear" w:color="auto" w:fill="BFBFBF" w:themeFill="background1" w:themeFillShade="BF"/>
          </w:tcPr>
          <w:p w14:paraId="30AF61A7" w14:textId="096C5AF8" w:rsidR="004F24BF" w:rsidRPr="004F24BF" w:rsidRDefault="004F24BF" w:rsidP="004F24BF">
            <w:pPr>
              <w:pStyle w:val="RepStandard"/>
            </w:pPr>
            <w:r>
              <w:rPr>
                <w:b/>
              </w:rPr>
              <w:t xml:space="preserve">zRMS comment: </w:t>
            </w:r>
            <w:r w:rsidRPr="004F24BF">
              <w:t>Agreed. The TERlt value is above the trigger of 5 for all the following scenarios. No further refinement will be needed.</w:t>
            </w:r>
            <w:r w:rsidR="006666B0">
              <w:t xml:space="preserve"> The refinement risk assessment for birds should be considered by MSs </w:t>
            </w:r>
            <w:r w:rsidR="006666B0">
              <w:lastRenderedPageBreak/>
              <w:t>level.</w:t>
            </w:r>
          </w:p>
        </w:tc>
      </w:tr>
    </w:tbl>
    <w:p w14:paraId="6C234446" w14:textId="77777777" w:rsidR="003F3A20" w:rsidRPr="00FD6683" w:rsidRDefault="003F3A20" w:rsidP="00642876">
      <w:pPr>
        <w:pStyle w:val="RepStandard"/>
      </w:pPr>
    </w:p>
    <w:p w14:paraId="627590B9" w14:textId="77777777" w:rsidR="00D526BE" w:rsidRPr="003F69F3" w:rsidRDefault="00D526BE" w:rsidP="00AA32CE">
      <w:pPr>
        <w:pStyle w:val="Nagwek4"/>
        <w:rPr>
          <w:lang w:val="en-GB"/>
        </w:rPr>
      </w:pPr>
      <w:bookmarkStart w:id="200" w:name="_Toc267660797"/>
      <w:bookmarkStart w:id="201" w:name="_Toc269365856"/>
      <w:bookmarkStart w:id="202" w:name="_Toc321980187"/>
      <w:bookmarkStart w:id="203" w:name="_Toc412643977"/>
      <w:bookmarkStart w:id="204" w:name="_Toc413916823"/>
      <w:bookmarkStart w:id="205" w:name="_Toc413916965"/>
      <w:bookmarkStart w:id="206" w:name="_Toc413922026"/>
      <w:bookmarkStart w:id="207" w:name="_Toc413922515"/>
      <w:bookmarkStart w:id="208" w:name="_Toc413922619"/>
      <w:bookmarkStart w:id="209" w:name="_Toc414955256"/>
      <w:bookmarkStart w:id="210" w:name="_Toc415214563"/>
      <w:bookmarkStart w:id="211" w:name="_Toc39830362"/>
      <w:r w:rsidRPr="003F69F3">
        <w:rPr>
          <w:lang w:val="en-GB"/>
        </w:rPr>
        <w:t>Drinking water exposure</w:t>
      </w:r>
      <w:bookmarkEnd w:id="200"/>
      <w:bookmarkEnd w:id="201"/>
      <w:bookmarkEnd w:id="202"/>
      <w:bookmarkEnd w:id="203"/>
      <w:bookmarkEnd w:id="204"/>
      <w:bookmarkEnd w:id="205"/>
      <w:bookmarkEnd w:id="206"/>
      <w:bookmarkEnd w:id="207"/>
      <w:bookmarkEnd w:id="208"/>
      <w:bookmarkEnd w:id="209"/>
      <w:bookmarkEnd w:id="210"/>
      <w:bookmarkEnd w:id="211"/>
      <w:r w:rsidRPr="003F69F3">
        <w:rPr>
          <w:lang w:val="en-GB"/>
        </w:rPr>
        <w:t xml:space="preserve"> </w:t>
      </w:r>
    </w:p>
    <w:p w14:paraId="533DED29" w14:textId="77777777" w:rsidR="00642876" w:rsidRPr="003F69F3" w:rsidRDefault="00642876" w:rsidP="00642876">
      <w:pPr>
        <w:pStyle w:val="RepStandard"/>
      </w:pPr>
      <w:bookmarkStart w:id="212" w:name="_Toc105318971"/>
      <w:bookmarkStart w:id="213" w:name="_Toc140312107"/>
      <w:bookmarkStart w:id="214" w:name="_Toc234290973"/>
      <w:bookmarkStart w:id="215" w:name="_Toc321980196"/>
      <w:bookmarkStart w:id="216" w:name="_Toc412643978"/>
      <w:bookmarkStart w:id="217" w:name="_Toc413916824"/>
      <w:bookmarkStart w:id="218" w:name="_Toc413916966"/>
      <w:bookmarkStart w:id="219" w:name="_Toc413922027"/>
      <w:bookmarkStart w:id="220" w:name="_Toc413922516"/>
      <w:bookmarkStart w:id="221" w:name="_Toc413922620"/>
      <w:bookmarkStart w:id="222" w:name="_Toc414955257"/>
      <w:bookmarkStart w:id="223" w:name="_Toc415214564"/>
      <w:r w:rsidRPr="003F69F3">
        <w:t>When necessary, the assessment of the risk for birds due to uptake of contaminated drinking water is conducted for a small granivorous bird with a body weight of 15.3 g (</w:t>
      </w:r>
      <w:r w:rsidRPr="003F69F3">
        <w:rPr>
          <w:i/>
        </w:rPr>
        <w:t>Carduelis cannabina</w:t>
      </w:r>
      <w:r w:rsidRPr="003F69F3">
        <w:t>) and a drinking water uptake rate of 0.46 L/kg bw/d (</w:t>
      </w:r>
      <w:r w:rsidRPr="003F69F3">
        <w:rPr>
          <w:i/>
        </w:rPr>
        <w:t>cf</w:t>
      </w:r>
      <w:r w:rsidRPr="003F69F3">
        <w:t>. Appendix K of EFSA/2009/1438).</w:t>
      </w:r>
    </w:p>
    <w:p w14:paraId="09C02393" w14:textId="77777777" w:rsidR="00642876" w:rsidRPr="003F69F3" w:rsidRDefault="00642876" w:rsidP="00642876">
      <w:pPr>
        <w:pStyle w:val="RepNewPart"/>
      </w:pPr>
      <w:bookmarkStart w:id="224" w:name="_Toc335031501"/>
      <w:r w:rsidRPr="003F69F3">
        <w:t>Leaf scenario</w:t>
      </w:r>
      <w:bookmarkEnd w:id="224"/>
    </w:p>
    <w:p w14:paraId="2B218489" w14:textId="77777777" w:rsidR="00642876" w:rsidRPr="003F69F3" w:rsidRDefault="00642876" w:rsidP="00642876">
      <w:pPr>
        <w:pStyle w:val="RepStandard"/>
      </w:pPr>
      <w:r w:rsidRPr="003F69F3">
        <w:t>Since Pendimethalin 4</w:t>
      </w:r>
      <w:r w:rsidR="003F69F3" w:rsidRPr="003F69F3">
        <w:t>5.5</w:t>
      </w:r>
      <w:r w:rsidRPr="003F69F3">
        <w:t xml:space="preserve">% </w:t>
      </w:r>
      <w:r w:rsidR="003F69F3" w:rsidRPr="003F69F3">
        <w:t>C</w:t>
      </w:r>
      <w:r w:rsidRPr="003F69F3">
        <w:t>S is not intended to be applied on leafy vegetables forming heads or crop plants with comparable water collecting structures</w:t>
      </w:r>
      <w:r w:rsidRPr="003F69F3">
        <w:rPr>
          <w:rFonts w:eastAsia="Calibri"/>
          <w:lang w:eastAsia="en-US"/>
        </w:rPr>
        <w:t xml:space="preserve"> </w:t>
      </w:r>
      <w:r w:rsidRPr="003F69F3">
        <w:t>at principal growth stage 4 or later, the leaf scenario does not have to be considered.</w:t>
      </w:r>
    </w:p>
    <w:p w14:paraId="3FE65635" w14:textId="77777777" w:rsidR="00642876" w:rsidRPr="003F69F3" w:rsidRDefault="00642876" w:rsidP="00B333E5">
      <w:pPr>
        <w:pStyle w:val="RepNewPart"/>
      </w:pPr>
      <w:r w:rsidRPr="003F69F3">
        <w:t>Puddle scenario</w:t>
      </w:r>
    </w:p>
    <w:p w14:paraId="02861250" w14:textId="77777777" w:rsidR="00642876" w:rsidRPr="00536FE7" w:rsidRDefault="00642876" w:rsidP="00642876">
      <w:pPr>
        <w:pStyle w:val="RepStandard"/>
      </w:pPr>
      <w:r w:rsidRPr="003F69F3">
        <w:t xml:space="preserve">Due to the characteristics of the exposure scenario in connection with the standard assumptions for water uptake by animals, no specific calculations of exposure and TER are necessary when the ratio of effective </w:t>
      </w:r>
      <w:r w:rsidRPr="00536FE7">
        <w:t>application rate (in g/ha) to relevant endpoint (in mg/kg bw/d) does not exceed 50 in the case of less sorptive substances (Koc &lt; 500 L/kg) or 3000 in the case of more sorptive substances (Koc ≥ 500 L/kg).</w:t>
      </w:r>
    </w:p>
    <w:p w14:paraId="6C793F7B" w14:textId="77777777" w:rsidR="00642876" w:rsidRPr="00536FE7" w:rsidRDefault="00642876" w:rsidP="00642876">
      <w:pPr>
        <w:pStyle w:val="RepStandard"/>
      </w:pPr>
    </w:p>
    <w:p w14:paraId="02854947" w14:textId="77777777" w:rsidR="00642876" w:rsidRPr="00536FE7" w:rsidRDefault="00642876" w:rsidP="00642876">
      <w:pPr>
        <w:pStyle w:val="RepStandard"/>
      </w:pPr>
      <w:r w:rsidRPr="00536FE7">
        <w:t xml:space="preserve">With a K(f)oc of 13792 (EFSA Journal 2016;14(3):4420), pendimethalin belongs to the group of more sorptive substances. To achieve a concise risk assessment, the risk envelope approach is applied. Here, the assessment for the use </w:t>
      </w:r>
      <w:r w:rsidR="00536FE7" w:rsidRPr="00536FE7">
        <w:t>cotton</w:t>
      </w:r>
      <w:r w:rsidRPr="00536FE7">
        <w:t xml:space="preserve"> also covers the risk for birds from all other intended uses (see </w:t>
      </w:r>
      <w:r w:rsidRPr="00536FE7">
        <w:fldChar w:fldCharType="begin"/>
      </w:r>
      <w:r w:rsidRPr="00536FE7">
        <w:instrText xml:space="preserve"> REF _Ref414959601 \r \h  \* MERGEFORMAT </w:instrText>
      </w:r>
      <w:r w:rsidRPr="00536FE7">
        <w:fldChar w:fldCharType="separate"/>
      </w:r>
      <w:r w:rsidR="003567EA">
        <w:t>9.1.1</w:t>
      </w:r>
      <w:r w:rsidRPr="00536FE7">
        <w:fldChar w:fldCharType="end"/>
      </w:r>
      <w:r w:rsidRPr="00536FE7">
        <w:t>).</w:t>
      </w:r>
    </w:p>
    <w:p w14:paraId="4E58C916" w14:textId="77777777" w:rsidR="00227298" w:rsidRPr="00536FE7" w:rsidRDefault="00227298" w:rsidP="00642876">
      <w:pPr>
        <w:pStyle w:val="RepStandard"/>
      </w:pPr>
    </w:p>
    <w:tbl>
      <w:tblPr>
        <w:tblpPr w:leftFromText="141" w:rightFromText="141" w:vertAnchor="text" w:tblpY="-3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73054F" w:rsidRPr="00536FE7" w14:paraId="7189D315" w14:textId="77777777" w:rsidTr="00227298">
        <w:tc>
          <w:tcPr>
            <w:tcW w:w="2269" w:type="pct"/>
          </w:tcPr>
          <w:p w14:paraId="3F2735D9" w14:textId="77777777" w:rsidR="00227298" w:rsidRPr="00536FE7" w:rsidRDefault="00227298" w:rsidP="00227298">
            <w:pPr>
              <w:pStyle w:val="RepStandard"/>
            </w:pPr>
            <w:r w:rsidRPr="00536FE7">
              <w:t>Effective application rate (g/ha)</w:t>
            </w:r>
            <w:r w:rsidRPr="00536FE7">
              <w:tab/>
              <w:t>=</w:t>
            </w:r>
          </w:p>
        </w:tc>
        <w:tc>
          <w:tcPr>
            <w:tcW w:w="789" w:type="pct"/>
          </w:tcPr>
          <w:p w14:paraId="5E49A30B" w14:textId="665D870D" w:rsidR="00227298" w:rsidRPr="00536FE7" w:rsidRDefault="001619A0" w:rsidP="00227298">
            <w:pPr>
              <w:rPr>
                <w:lang w:val="en-GB"/>
              </w:rPr>
            </w:pPr>
            <w:r>
              <w:rPr>
                <w:lang w:val="en-GB"/>
              </w:rPr>
              <w:t>1600</w:t>
            </w:r>
          </w:p>
        </w:tc>
        <w:tc>
          <w:tcPr>
            <w:tcW w:w="1110" w:type="pct"/>
          </w:tcPr>
          <w:p w14:paraId="4A00B556" w14:textId="77777777" w:rsidR="00227298" w:rsidRPr="00536FE7" w:rsidRDefault="00227298" w:rsidP="00227298">
            <w:pPr>
              <w:tabs>
                <w:tab w:val="right" w:pos="992"/>
              </w:tabs>
              <w:rPr>
                <w:lang w:val="en-GB"/>
              </w:rPr>
            </w:pPr>
          </w:p>
        </w:tc>
        <w:tc>
          <w:tcPr>
            <w:tcW w:w="832" w:type="pct"/>
          </w:tcPr>
          <w:p w14:paraId="18398401" w14:textId="77777777" w:rsidR="00227298" w:rsidRPr="00536FE7" w:rsidRDefault="00227298" w:rsidP="00227298">
            <w:pPr>
              <w:rPr>
                <w:lang w:val="en-GB"/>
              </w:rPr>
            </w:pPr>
          </w:p>
        </w:tc>
      </w:tr>
      <w:tr w:rsidR="003F69F3" w:rsidRPr="00536FE7" w14:paraId="7831B47F" w14:textId="77777777" w:rsidTr="00227298">
        <w:tc>
          <w:tcPr>
            <w:tcW w:w="2269" w:type="pct"/>
          </w:tcPr>
          <w:p w14:paraId="4F73B9B9" w14:textId="77777777" w:rsidR="00227298" w:rsidRPr="00536FE7" w:rsidRDefault="00227298" w:rsidP="00227298">
            <w:pPr>
              <w:pStyle w:val="RepStandard"/>
            </w:pPr>
            <w:r w:rsidRPr="00536FE7">
              <w:t>Acute toxicity (mg/kg bw)</w:t>
            </w:r>
            <w:r w:rsidRPr="00536FE7">
              <w:tab/>
              <w:t>=</w:t>
            </w:r>
          </w:p>
        </w:tc>
        <w:tc>
          <w:tcPr>
            <w:tcW w:w="789" w:type="pct"/>
          </w:tcPr>
          <w:p w14:paraId="25A8DA08" w14:textId="77777777" w:rsidR="00227298" w:rsidRPr="00536FE7" w:rsidRDefault="00227298" w:rsidP="00227298">
            <w:pPr>
              <w:pStyle w:val="RepStandard"/>
            </w:pPr>
            <w:r w:rsidRPr="00536FE7">
              <w:t>1421</w:t>
            </w:r>
          </w:p>
        </w:tc>
        <w:tc>
          <w:tcPr>
            <w:tcW w:w="1110" w:type="pct"/>
          </w:tcPr>
          <w:p w14:paraId="59C126FE" w14:textId="77777777" w:rsidR="00227298" w:rsidRPr="00536FE7" w:rsidRDefault="00227298" w:rsidP="00227298">
            <w:pPr>
              <w:pStyle w:val="RepStandard"/>
            </w:pPr>
            <w:r w:rsidRPr="00536FE7">
              <w:t>quotient</w:t>
            </w:r>
            <w:r w:rsidRPr="00536FE7">
              <w:tab/>
              <w:t>=</w:t>
            </w:r>
          </w:p>
        </w:tc>
        <w:tc>
          <w:tcPr>
            <w:tcW w:w="832" w:type="pct"/>
          </w:tcPr>
          <w:p w14:paraId="6201C00E" w14:textId="0A99CD0C" w:rsidR="00227298" w:rsidRPr="00536FE7" w:rsidRDefault="00AE239D" w:rsidP="00227298">
            <w:pPr>
              <w:rPr>
                <w:lang w:val="en-GB"/>
              </w:rPr>
            </w:pPr>
            <w:r>
              <w:rPr>
                <w:lang w:val="en-GB"/>
              </w:rPr>
              <w:t>1.13</w:t>
            </w:r>
          </w:p>
        </w:tc>
      </w:tr>
      <w:tr w:rsidR="003F69F3" w:rsidRPr="00536FE7" w14:paraId="608A73A7" w14:textId="77777777" w:rsidTr="00227298">
        <w:tc>
          <w:tcPr>
            <w:tcW w:w="2269" w:type="pct"/>
          </w:tcPr>
          <w:p w14:paraId="25E65D0E" w14:textId="77777777" w:rsidR="00227298" w:rsidRPr="00536FE7" w:rsidRDefault="00227298" w:rsidP="00227298">
            <w:pPr>
              <w:pStyle w:val="RepStandard"/>
            </w:pPr>
            <w:r w:rsidRPr="00536FE7">
              <w:t>Reprod. toxicity (mg/kg bw/d)</w:t>
            </w:r>
            <w:r w:rsidRPr="00536FE7">
              <w:tab/>
              <w:t>=</w:t>
            </w:r>
          </w:p>
        </w:tc>
        <w:tc>
          <w:tcPr>
            <w:tcW w:w="789" w:type="pct"/>
          </w:tcPr>
          <w:p w14:paraId="118CB1BD" w14:textId="77777777" w:rsidR="00227298" w:rsidRPr="00536FE7" w:rsidRDefault="00227298" w:rsidP="00227298">
            <w:pPr>
              <w:pStyle w:val="RepStandard"/>
            </w:pPr>
            <w:r w:rsidRPr="00536FE7">
              <w:t>17.5</w:t>
            </w:r>
          </w:p>
        </w:tc>
        <w:tc>
          <w:tcPr>
            <w:tcW w:w="1110" w:type="pct"/>
          </w:tcPr>
          <w:p w14:paraId="5D8B565B" w14:textId="77777777" w:rsidR="00227298" w:rsidRPr="00536FE7" w:rsidRDefault="00227298" w:rsidP="00227298">
            <w:pPr>
              <w:pStyle w:val="RepStandard"/>
            </w:pPr>
            <w:r w:rsidRPr="00536FE7">
              <w:t>quotient</w:t>
            </w:r>
            <w:r w:rsidRPr="00536FE7">
              <w:tab/>
              <w:t>=</w:t>
            </w:r>
          </w:p>
        </w:tc>
        <w:tc>
          <w:tcPr>
            <w:tcW w:w="832" w:type="pct"/>
          </w:tcPr>
          <w:p w14:paraId="457CD1D3" w14:textId="531CF022" w:rsidR="00227298" w:rsidRPr="00536FE7" w:rsidRDefault="00AE239D" w:rsidP="003F69F3">
            <w:pPr>
              <w:pStyle w:val="RepStandard"/>
            </w:pPr>
            <w:r>
              <w:t>91.43</w:t>
            </w:r>
          </w:p>
        </w:tc>
      </w:tr>
    </w:tbl>
    <w:p w14:paraId="3A83AC01" w14:textId="77777777" w:rsidR="00934461" w:rsidRPr="003F69F3" w:rsidRDefault="00934461" w:rsidP="00642876">
      <w:pPr>
        <w:pStyle w:val="RepStandard"/>
      </w:pPr>
    </w:p>
    <w:p w14:paraId="10340E5C" w14:textId="696D367F" w:rsidR="001069C5" w:rsidRDefault="00227298" w:rsidP="00642876">
      <w:pPr>
        <w:pStyle w:val="RepStandard"/>
      </w:pPr>
      <w:r w:rsidRPr="003F69F3">
        <w:t>Since the ratio of effective application rate (in g/ha) to relevant endpoint (in mg/kg bw/d) does not exceed the critical value of 3000 a quantitative risk assessment (calculation of TER values) is not necessary.</w:t>
      </w:r>
    </w:p>
    <w:p w14:paraId="03943852" w14:textId="77777777" w:rsidR="004F24BF" w:rsidRDefault="004F24BF" w:rsidP="00642876">
      <w:pPr>
        <w:pStyle w:val="RepStandard"/>
      </w:pPr>
    </w:p>
    <w:p w14:paraId="5C0BF933" w14:textId="77777777" w:rsidR="004F24BF" w:rsidRDefault="004F24BF" w:rsidP="004F24BF">
      <w:pPr>
        <w:pStyle w:val="RepStandard"/>
      </w:pPr>
    </w:p>
    <w:tbl>
      <w:tblPr>
        <w:tblStyle w:val="Tabela-Siatka"/>
        <w:tblW w:w="0" w:type="auto"/>
        <w:shd w:val="clear" w:color="auto" w:fill="BFBFBF" w:themeFill="background1" w:themeFillShade="BF"/>
        <w:tblLook w:val="04A0" w:firstRow="1" w:lastRow="0" w:firstColumn="1" w:lastColumn="0" w:noHBand="0" w:noVBand="1"/>
      </w:tblPr>
      <w:tblGrid>
        <w:gridCol w:w="9348"/>
      </w:tblGrid>
      <w:tr w:rsidR="004F24BF" w14:paraId="7B7547F5" w14:textId="77777777" w:rsidTr="000433FD">
        <w:tc>
          <w:tcPr>
            <w:tcW w:w="9348" w:type="dxa"/>
            <w:shd w:val="clear" w:color="auto" w:fill="BFBFBF" w:themeFill="background1" w:themeFillShade="BF"/>
          </w:tcPr>
          <w:p w14:paraId="42F5FB78" w14:textId="77777777" w:rsidR="004F24BF" w:rsidRPr="00E47C1E" w:rsidRDefault="004F24BF" w:rsidP="000433FD">
            <w:pPr>
              <w:pStyle w:val="RepStandard"/>
              <w:shd w:val="clear" w:color="auto" w:fill="BFBFBF" w:themeFill="background1" w:themeFillShade="BF"/>
              <w:rPr>
                <w:b/>
              </w:rPr>
            </w:pPr>
            <w:r w:rsidRPr="00E47C1E">
              <w:rPr>
                <w:b/>
              </w:rPr>
              <w:t>zRMS comment:</w:t>
            </w:r>
          </w:p>
          <w:p w14:paraId="71BD03D5" w14:textId="77777777" w:rsidR="004F24BF" w:rsidRDefault="004F24BF" w:rsidP="000433FD">
            <w:pPr>
              <w:pStyle w:val="RepStandard"/>
              <w:shd w:val="clear" w:color="auto" w:fill="BFBFBF" w:themeFill="background1" w:themeFillShade="BF"/>
            </w:pPr>
          </w:p>
          <w:p w14:paraId="3720AC0D" w14:textId="5D568F04" w:rsidR="004F24BF" w:rsidRDefault="004F24BF" w:rsidP="004F24BF">
            <w:pPr>
              <w:pStyle w:val="RepStandard"/>
            </w:pPr>
            <w:r>
              <w:t>We agree  that s</w:t>
            </w:r>
            <w:r w:rsidRPr="00D71924">
              <w:t>ince the ratio of effective application rate (in g/ha) to relevant endpoint (in mg/kg bw/d) does not exceed the critical value of 3000 a quantitative risk assessment (calculation of TER values) is not necessary.</w:t>
            </w:r>
          </w:p>
        </w:tc>
      </w:tr>
    </w:tbl>
    <w:p w14:paraId="39B47C29" w14:textId="77777777" w:rsidR="004F24BF" w:rsidRPr="004F24BF" w:rsidRDefault="004F24BF" w:rsidP="00642876">
      <w:pPr>
        <w:pStyle w:val="RepStandard"/>
        <w:rPr>
          <w:lang w:val="en-US"/>
        </w:rPr>
      </w:pPr>
    </w:p>
    <w:p w14:paraId="565CDD62" w14:textId="77777777" w:rsidR="00D526BE" w:rsidRPr="003F69F3" w:rsidRDefault="00D526BE" w:rsidP="00AA32CE">
      <w:pPr>
        <w:pStyle w:val="Nagwek4"/>
        <w:rPr>
          <w:lang w:val="en-GB"/>
        </w:rPr>
      </w:pPr>
      <w:bookmarkStart w:id="225" w:name="_Toc39830363"/>
      <w:r w:rsidRPr="003F69F3">
        <w:rPr>
          <w:lang w:val="en-GB"/>
        </w:rPr>
        <w:t>Effects of secondary poisoning</w:t>
      </w:r>
      <w:bookmarkEnd w:id="212"/>
      <w:bookmarkEnd w:id="213"/>
      <w:bookmarkEnd w:id="214"/>
      <w:bookmarkEnd w:id="215"/>
      <w:bookmarkEnd w:id="216"/>
      <w:bookmarkEnd w:id="217"/>
      <w:bookmarkEnd w:id="218"/>
      <w:bookmarkEnd w:id="219"/>
      <w:bookmarkEnd w:id="220"/>
      <w:bookmarkEnd w:id="221"/>
      <w:bookmarkEnd w:id="222"/>
      <w:bookmarkEnd w:id="223"/>
      <w:bookmarkEnd w:id="225"/>
    </w:p>
    <w:p w14:paraId="43A5DD4E" w14:textId="77777777" w:rsidR="00DF482F" w:rsidRPr="003F69F3" w:rsidRDefault="00DF482F" w:rsidP="00642876">
      <w:pPr>
        <w:pStyle w:val="RepStandard"/>
      </w:pPr>
      <w:r w:rsidRPr="003F69F3">
        <w:t>The log Pow of pendimethalin amounts to 5.4 and thus exceeds the trigger value of 3. A risk assessment for effects due to secondary poisoning is required</w:t>
      </w:r>
    </w:p>
    <w:p w14:paraId="4D27D7F8" w14:textId="77777777" w:rsidR="00642876" w:rsidRPr="00D7794E" w:rsidRDefault="00642876" w:rsidP="00642876">
      <w:pPr>
        <w:pStyle w:val="RepNewPart"/>
      </w:pPr>
      <w:r w:rsidRPr="00D7794E">
        <w:t>Risk assessment for earthworm-eating birds via secondary poisoning</w:t>
      </w:r>
    </w:p>
    <w:p w14:paraId="0C952EBF" w14:textId="77777777" w:rsidR="00642876" w:rsidRPr="00D7794E" w:rsidRDefault="00642876" w:rsidP="00642876">
      <w:pPr>
        <w:pStyle w:val="RepStandard"/>
      </w:pPr>
      <w:r w:rsidRPr="00D7794E">
        <w:t xml:space="preserve">According to EFSA/2009/1438, the risk for vermivorous birds is assessed for a bird of 100 g body weight </w:t>
      </w:r>
      <w:r w:rsidRPr="00D7794E">
        <w:lastRenderedPageBreak/>
        <w:t>with a daily food consumption of 104.6 g. Bioaccumulation in earthworms is estimated based on predicted concentrations in soil.</w:t>
      </w:r>
    </w:p>
    <w:p w14:paraId="522F0D35" w14:textId="77777777" w:rsidR="00A158A6" w:rsidRPr="00BE422D" w:rsidRDefault="00A158A6" w:rsidP="00642876">
      <w:pPr>
        <w:pStyle w:val="RepStandard"/>
      </w:pPr>
    </w:p>
    <w:p w14:paraId="721A9074" w14:textId="46BE6B42" w:rsidR="00642876" w:rsidRPr="00BE422D" w:rsidRDefault="001769F5" w:rsidP="00642876">
      <w:pPr>
        <w:pStyle w:val="RepStandard"/>
      </w:pPr>
      <w:r w:rsidRPr="00BE422D">
        <w:t xml:space="preserve">To achieve a concise risk assessment, the risk envelope approach is applied. Here, the assessment for the use group </w:t>
      </w:r>
      <w:r w:rsidR="00B66B15">
        <w:t>flower bulb and flower tuber crops</w:t>
      </w:r>
      <w:r w:rsidR="00A158A6" w:rsidRPr="00BE422D">
        <w:t xml:space="preserve"> also covers the risk </w:t>
      </w:r>
      <w:r w:rsidRPr="00BE422D">
        <w:t xml:space="preserve">for birds from all other intended uses (see </w:t>
      </w:r>
      <w:r w:rsidRPr="00BE422D">
        <w:fldChar w:fldCharType="begin"/>
      </w:r>
      <w:r w:rsidRPr="00BE422D">
        <w:instrText xml:space="preserve"> REF _Ref414959601 \r \h  \* MERGEFORMAT </w:instrText>
      </w:r>
      <w:r w:rsidRPr="00BE422D">
        <w:fldChar w:fldCharType="separate"/>
      </w:r>
      <w:r w:rsidR="003567EA">
        <w:t>9.1.1</w:t>
      </w:r>
      <w:r w:rsidRPr="00BE422D">
        <w:fldChar w:fldCharType="end"/>
      </w:r>
      <w:r w:rsidRPr="00BE422D">
        <w:t>)</w:t>
      </w:r>
    </w:p>
    <w:p w14:paraId="0024A90E" w14:textId="47F9F4BB" w:rsidR="00642876" w:rsidRPr="00BE422D" w:rsidRDefault="00642876" w:rsidP="00642876">
      <w:pPr>
        <w:pStyle w:val="RepLabel"/>
      </w:pPr>
      <w:r w:rsidRPr="00BE422D">
        <w:t xml:space="preserve">Table </w:t>
      </w:r>
      <w:r w:rsidRPr="00BE422D">
        <w:fldChar w:fldCharType="begin"/>
      </w:r>
      <w:r w:rsidRPr="00BE422D">
        <w:instrText xml:space="preserve"> STYLEREF 2 \s </w:instrText>
      </w:r>
      <w:r w:rsidRPr="00BE422D">
        <w:fldChar w:fldCharType="separate"/>
      </w:r>
      <w:r w:rsidR="003567EA">
        <w:rPr>
          <w:noProof/>
        </w:rPr>
        <w:t>9.2</w:t>
      </w:r>
      <w:r w:rsidRPr="00BE422D">
        <w:fldChar w:fldCharType="end"/>
      </w:r>
      <w:r w:rsidRPr="00BE422D">
        <w:noBreakHyphen/>
      </w:r>
      <w:r w:rsidR="0053637A">
        <w:t>1</w:t>
      </w:r>
      <w:r w:rsidR="00555610">
        <w:t>4</w:t>
      </w:r>
      <w:r w:rsidRPr="00BE422D">
        <w:t>:</w:t>
      </w:r>
      <w:r w:rsidRPr="00BE422D">
        <w:tab/>
        <w:t xml:space="preserve">Assessment of the risk for earthworm-eating birds due to exposure to pendimethalin via bioaccumulation in earthworms (secondary poisoning) for the intended use in </w:t>
      </w:r>
      <w:r w:rsidR="00BE422D" w:rsidRPr="00BE422D">
        <w:t>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BE422D" w:rsidRPr="00BE422D" w14:paraId="08967E37" w14:textId="77777777" w:rsidTr="00EA2A61">
        <w:trPr>
          <w:tblHeader/>
        </w:trPr>
        <w:tc>
          <w:tcPr>
            <w:tcW w:w="1500" w:type="pct"/>
            <w:shd w:val="clear" w:color="auto" w:fill="auto"/>
          </w:tcPr>
          <w:p w14:paraId="19763BC1" w14:textId="77777777" w:rsidR="00642876" w:rsidRPr="00BE422D" w:rsidRDefault="00642876" w:rsidP="00EA2A61">
            <w:pPr>
              <w:pStyle w:val="RepTableHeader"/>
              <w:jc w:val="center"/>
              <w:rPr>
                <w:lang w:val="en-GB"/>
              </w:rPr>
            </w:pPr>
            <w:r w:rsidRPr="00BE422D">
              <w:rPr>
                <w:lang w:val="en-GB"/>
              </w:rPr>
              <w:t>Parameter</w:t>
            </w:r>
          </w:p>
        </w:tc>
        <w:tc>
          <w:tcPr>
            <w:tcW w:w="1250" w:type="pct"/>
            <w:shd w:val="clear" w:color="auto" w:fill="auto"/>
          </w:tcPr>
          <w:p w14:paraId="67DF2165" w14:textId="77777777" w:rsidR="00642876" w:rsidRPr="00BE422D" w:rsidRDefault="00642876" w:rsidP="00EA2A61">
            <w:pPr>
              <w:pStyle w:val="RepTableHeader"/>
              <w:jc w:val="center"/>
              <w:rPr>
                <w:lang w:val="en-GB"/>
              </w:rPr>
            </w:pPr>
            <w:r w:rsidRPr="00BE422D">
              <w:rPr>
                <w:lang w:val="en-GB"/>
              </w:rPr>
              <w:t>pendimethalin</w:t>
            </w:r>
          </w:p>
        </w:tc>
        <w:tc>
          <w:tcPr>
            <w:tcW w:w="2250" w:type="pct"/>
            <w:shd w:val="clear" w:color="auto" w:fill="auto"/>
          </w:tcPr>
          <w:p w14:paraId="7611166E" w14:textId="77777777" w:rsidR="00642876" w:rsidRPr="00BE422D" w:rsidRDefault="00642876" w:rsidP="00EA2A61">
            <w:pPr>
              <w:pStyle w:val="RepTableHeader"/>
              <w:jc w:val="center"/>
              <w:rPr>
                <w:lang w:val="en-GB"/>
              </w:rPr>
            </w:pPr>
            <w:r w:rsidRPr="00BE422D">
              <w:rPr>
                <w:lang w:val="en-GB"/>
              </w:rPr>
              <w:t>comments</w:t>
            </w:r>
          </w:p>
        </w:tc>
      </w:tr>
      <w:tr w:rsidR="0073054F" w:rsidRPr="0073054F" w14:paraId="61CEAF1D" w14:textId="77777777" w:rsidTr="00EA2A61">
        <w:tc>
          <w:tcPr>
            <w:tcW w:w="1500" w:type="pct"/>
            <w:shd w:val="clear" w:color="auto" w:fill="auto"/>
          </w:tcPr>
          <w:p w14:paraId="1074A806" w14:textId="77777777" w:rsidR="000D5887" w:rsidRPr="00E61457" w:rsidRDefault="000D5887" w:rsidP="000D5887">
            <w:pPr>
              <w:pStyle w:val="RepTable"/>
            </w:pPr>
            <w:r w:rsidRPr="00E61457">
              <w:t>PEC</w:t>
            </w:r>
            <w:r w:rsidRPr="00E61457">
              <w:rPr>
                <w:vertAlign w:val="subscript"/>
              </w:rPr>
              <w:t>soil</w:t>
            </w:r>
            <w:r w:rsidRPr="00E61457">
              <w:t xml:space="preserve"> (twa = 21 d) (mg/kg soil)</w:t>
            </w:r>
          </w:p>
        </w:tc>
        <w:tc>
          <w:tcPr>
            <w:tcW w:w="1250" w:type="pct"/>
            <w:shd w:val="clear" w:color="auto" w:fill="auto"/>
          </w:tcPr>
          <w:p w14:paraId="665EAFD1" w14:textId="7B54D615" w:rsidR="000D5887" w:rsidRPr="00E61457" w:rsidRDefault="001D7C58" w:rsidP="000D5887">
            <w:pPr>
              <w:pStyle w:val="RepTable"/>
            </w:pPr>
            <w:r>
              <w:t>2.133</w:t>
            </w:r>
          </w:p>
        </w:tc>
        <w:tc>
          <w:tcPr>
            <w:tcW w:w="2250" w:type="pct"/>
            <w:shd w:val="clear" w:color="auto" w:fill="auto"/>
          </w:tcPr>
          <w:p w14:paraId="598BC342" w14:textId="2F7ED68E" w:rsidR="000D5887" w:rsidRPr="00E61457" w:rsidRDefault="00A158A6" w:rsidP="00A158A6">
            <w:pPr>
              <w:pStyle w:val="RepTable"/>
              <w:rPr>
                <w:strike/>
              </w:rPr>
            </w:pPr>
            <w:r w:rsidRPr="00E61457">
              <w:t>Section 8, Chapter 8.7.</w:t>
            </w:r>
            <w:r w:rsidR="008E4625">
              <w:t>2</w:t>
            </w:r>
          </w:p>
        </w:tc>
      </w:tr>
      <w:tr w:rsidR="0073054F" w:rsidRPr="0073054F" w14:paraId="49032EEB" w14:textId="77777777" w:rsidTr="00EA2A61">
        <w:tc>
          <w:tcPr>
            <w:tcW w:w="1500" w:type="pct"/>
            <w:shd w:val="clear" w:color="auto" w:fill="auto"/>
          </w:tcPr>
          <w:p w14:paraId="5120DA34" w14:textId="77777777" w:rsidR="00642876" w:rsidRPr="00BE422D" w:rsidRDefault="00642876" w:rsidP="00EA2A61">
            <w:pPr>
              <w:pStyle w:val="RepTable"/>
            </w:pPr>
            <w:r w:rsidRPr="00BE422D">
              <w:t>log P</w:t>
            </w:r>
            <w:r w:rsidRPr="00BE422D">
              <w:rPr>
                <w:vertAlign w:val="subscript"/>
              </w:rPr>
              <w:t>ow</w:t>
            </w:r>
            <w:r w:rsidRPr="00BE422D">
              <w:t xml:space="preserve"> / P</w:t>
            </w:r>
            <w:r w:rsidRPr="00BE422D">
              <w:rPr>
                <w:vertAlign w:val="subscript"/>
              </w:rPr>
              <w:t>ow</w:t>
            </w:r>
          </w:p>
        </w:tc>
        <w:tc>
          <w:tcPr>
            <w:tcW w:w="1250" w:type="pct"/>
            <w:shd w:val="clear" w:color="auto" w:fill="auto"/>
          </w:tcPr>
          <w:p w14:paraId="745FE197" w14:textId="77777777" w:rsidR="00642876" w:rsidRPr="00BE422D" w:rsidRDefault="00642876" w:rsidP="006C2F7B">
            <w:pPr>
              <w:pStyle w:val="RepTable"/>
              <w:rPr>
                <w:strike/>
              </w:rPr>
            </w:pPr>
            <w:r w:rsidRPr="00BE422D">
              <w:t xml:space="preserve">5.4 </w:t>
            </w:r>
          </w:p>
        </w:tc>
        <w:tc>
          <w:tcPr>
            <w:tcW w:w="2250" w:type="pct"/>
            <w:shd w:val="clear" w:color="auto" w:fill="auto"/>
          </w:tcPr>
          <w:p w14:paraId="1D5E62DB" w14:textId="77777777" w:rsidR="00642876" w:rsidRPr="00BE422D" w:rsidRDefault="00642876" w:rsidP="00EA2A61">
            <w:pPr>
              <w:pStyle w:val="RepTable"/>
            </w:pPr>
            <w:r w:rsidRPr="00BE422D">
              <w:t>EFSA Journal 2016;14(3):4420</w:t>
            </w:r>
          </w:p>
        </w:tc>
      </w:tr>
      <w:tr w:rsidR="0073054F" w:rsidRPr="0073054F" w14:paraId="382F9E46" w14:textId="77777777" w:rsidTr="00EA2A61">
        <w:tc>
          <w:tcPr>
            <w:tcW w:w="1500" w:type="pct"/>
            <w:shd w:val="clear" w:color="auto" w:fill="auto"/>
          </w:tcPr>
          <w:p w14:paraId="1A2BD287" w14:textId="77777777" w:rsidR="00642876" w:rsidRPr="00BE422D" w:rsidRDefault="00642876" w:rsidP="00EA2A61">
            <w:pPr>
              <w:pStyle w:val="RepTable"/>
            </w:pPr>
            <w:r w:rsidRPr="00BE422D">
              <w:t>Koc</w:t>
            </w:r>
          </w:p>
        </w:tc>
        <w:tc>
          <w:tcPr>
            <w:tcW w:w="1250" w:type="pct"/>
            <w:shd w:val="clear" w:color="auto" w:fill="auto"/>
          </w:tcPr>
          <w:p w14:paraId="1E3840C3" w14:textId="77777777" w:rsidR="00642876" w:rsidRPr="00BE422D" w:rsidRDefault="00642876" w:rsidP="00EA2A61">
            <w:pPr>
              <w:pStyle w:val="RepTable"/>
              <w:rPr>
                <w:strike/>
              </w:rPr>
            </w:pPr>
            <w:r w:rsidRPr="00BE422D">
              <w:t>13792</w:t>
            </w:r>
          </w:p>
        </w:tc>
        <w:tc>
          <w:tcPr>
            <w:tcW w:w="2250" w:type="pct"/>
            <w:shd w:val="clear" w:color="auto" w:fill="auto"/>
          </w:tcPr>
          <w:p w14:paraId="6F1949C3" w14:textId="77777777" w:rsidR="00642876" w:rsidRPr="00BE422D" w:rsidRDefault="00642876" w:rsidP="00EA2A61">
            <w:pPr>
              <w:pStyle w:val="RepTable"/>
              <w:rPr>
                <w:strike/>
              </w:rPr>
            </w:pPr>
            <w:r w:rsidRPr="00BE422D">
              <w:t>EFSA Journal 2016;14(3):4420</w:t>
            </w:r>
          </w:p>
        </w:tc>
      </w:tr>
      <w:tr w:rsidR="0073054F" w:rsidRPr="0073054F" w14:paraId="0C8C7E6E" w14:textId="77777777" w:rsidTr="00EA2A61">
        <w:tc>
          <w:tcPr>
            <w:tcW w:w="1500" w:type="pct"/>
            <w:shd w:val="clear" w:color="auto" w:fill="auto"/>
          </w:tcPr>
          <w:p w14:paraId="15D7B494" w14:textId="77777777" w:rsidR="00642876" w:rsidRPr="00BE422D" w:rsidRDefault="00642876" w:rsidP="00EA2A61">
            <w:pPr>
              <w:pStyle w:val="RepTable"/>
            </w:pPr>
            <w:r w:rsidRPr="00BE422D">
              <w:t>foc</w:t>
            </w:r>
          </w:p>
        </w:tc>
        <w:tc>
          <w:tcPr>
            <w:tcW w:w="1250" w:type="pct"/>
            <w:shd w:val="clear" w:color="auto" w:fill="auto"/>
          </w:tcPr>
          <w:p w14:paraId="0F3760BE" w14:textId="77777777" w:rsidR="00642876" w:rsidRPr="00BE422D" w:rsidRDefault="00642876" w:rsidP="00EA2A61">
            <w:pPr>
              <w:pStyle w:val="RepTable"/>
            </w:pPr>
            <w:r w:rsidRPr="00BE422D">
              <w:t>0.02</w:t>
            </w:r>
          </w:p>
        </w:tc>
        <w:tc>
          <w:tcPr>
            <w:tcW w:w="2250" w:type="pct"/>
            <w:shd w:val="clear" w:color="auto" w:fill="auto"/>
          </w:tcPr>
          <w:p w14:paraId="5A871DBB" w14:textId="77777777" w:rsidR="00642876" w:rsidRPr="00BE422D" w:rsidRDefault="00642876" w:rsidP="00EA2A61">
            <w:pPr>
              <w:pStyle w:val="RepTable"/>
            </w:pPr>
            <w:r w:rsidRPr="00BE422D">
              <w:t>Default</w:t>
            </w:r>
          </w:p>
        </w:tc>
      </w:tr>
      <w:tr w:rsidR="0073054F" w:rsidRPr="0073054F" w14:paraId="6470A3FC" w14:textId="77777777" w:rsidTr="00EA2A61">
        <w:tc>
          <w:tcPr>
            <w:tcW w:w="1500" w:type="pct"/>
            <w:shd w:val="clear" w:color="auto" w:fill="auto"/>
          </w:tcPr>
          <w:p w14:paraId="04DB003B" w14:textId="77777777" w:rsidR="00642876" w:rsidRPr="00BE422D" w:rsidRDefault="00642876" w:rsidP="00EA2A61">
            <w:pPr>
              <w:pStyle w:val="RepTable"/>
            </w:pPr>
            <w:r w:rsidRPr="00BE422D">
              <w:t>BCF</w:t>
            </w:r>
            <w:r w:rsidRPr="00BE422D">
              <w:rPr>
                <w:vertAlign w:val="subscript"/>
              </w:rPr>
              <w:t>worm</w:t>
            </w:r>
          </w:p>
        </w:tc>
        <w:tc>
          <w:tcPr>
            <w:tcW w:w="1250" w:type="pct"/>
            <w:shd w:val="clear" w:color="auto" w:fill="auto"/>
          </w:tcPr>
          <w:p w14:paraId="60A488BC" w14:textId="09A32EA8" w:rsidR="00642876" w:rsidRPr="00BE422D" w:rsidRDefault="00E712F2" w:rsidP="00EA2A61">
            <w:pPr>
              <w:pStyle w:val="RepTable"/>
            </w:pPr>
            <w:r>
              <w:t>10.93</w:t>
            </w:r>
          </w:p>
        </w:tc>
        <w:tc>
          <w:tcPr>
            <w:tcW w:w="2250" w:type="pct"/>
            <w:shd w:val="clear" w:color="auto" w:fill="auto"/>
          </w:tcPr>
          <w:p w14:paraId="231E8212" w14:textId="77777777" w:rsidR="00642876" w:rsidRPr="00BE422D" w:rsidRDefault="00642876" w:rsidP="00EA2A61">
            <w:pPr>
              <w:pStyle w:val="RepTable"/>
            </w:pPr>
            <w:r w:rsidRPr="00BE422D">
              <w:t>BCF</w:t>
            </w:r>
            <w:r w:rsidRPr="00BE422D">
              <w:rPr>
                <w:vertAlign w:val="subscript"/>
              </w:rPr>
              <w:t xml:space="preserve">worm/soil </w:t>
            </w:r>
            <w:r w:rsidRPr="00BE422D">
              <w:t>= (PEC</w:t>
            </w:r>
            <w:r w:rsidRPr="00BE422D">
              <w:rPr>
                <w:vertAlign w:val="subscript"/>
              </w:rPr>
              <w:t>worm,ww</w:t>
            </w:r>
            <w:r w:rsidRPr="00BE422D">
              <w:t>/PEC</w:t>
            </w:r>
            <w:r w:rsidRPr="00BE422D">
              <w:rPr>
                <w:vertAlign w:val="subscript"/>
              </w:rPr>
              <w:t>soil,dw</w:t>
            </w:r>
            <w:r w:rsidRPr="00BE422D">
              <w:t>)</w:t>
            </w:r>
            <w:r w:rsidRPr="00BE422D">
              <w:br/>
              <w:t>= (0.84 + 0.</w:t>
            </w:r>
            <w:r w:rsidR="003B61A1" w:rsidRPr="00BE422D">
              <w:t>0</w:t>
            </w:r>
            <w:r w:rsidRPr="00BE422D">
              <w:t>12 × P</w:t>
            </w:r>
            <w:r w:rsidRPr="00BE422D">
              <w:rPr>
                <w:vertAlign w:val="subscript"/>
              </w:rPr>
              <w:t>ow</w:t>
            </w:r>
            <w:r w:rsidRPr="00BE422D">
              <w:t>) / foc × Koc</w:t>
            </w:r>
          </w:p>
        </w:tc>
      </w:tr>
      <w:tr w:rsidR="0073054F" w:rsidRPr="0073054F" w14:paraId="32752485" w14:textId="77777777" w:rsidTr="00EA2A61">
        <w:tc>
          <w:tcPr>
            <w:tcW w:w="1500" w:type="pct"/>
            <w:shd w:val="clear" w:color="auto" w:fill="auto"/>
          </w:tcPr>
          <w:p w14:paraId="504FE445" w14:textId="77777777" w:rsidR="00642876" w:rsidRPr="00BE422D" w:rsidRDefault="00642876" w:rsidP="00EA2A61">
            <w:pPr>
              <w:pStyle w:val="RepTable"/>
            </w:pPr>
            <w:r w:rsidRPr="00BE422D">
              <w:t>PEC</w:t>
            </w:r>
            <w:r w:rsidRPr="00BE422D">
              <w:rPr>
                <w:vertAlign w:val="subscript"/>
              </w:rPr>
              <w:t>worm</w:t>
            </w:r>
          </w:p>
        </w:tc>
        <w:tc>
          <w:tcPr>
            <w:tcW w:w="1250" w:type="pct"/>
            <w:shd w:val="clear" w:color="auto" w:fill="auto"/>
          </w:tcPr>
          <w:p w14:paraId="23F51039" w14:textId="0B0A6511" w:rsidR="00642876" w:rsidRPr="00E61457" w:rsidRDefault="00F03D8C" w:rsidP="00EA2A61">
            <w:pPr>
              <w:pStyle w:val="RepTable"/>
            </w:pPr>
            <w:r>
              <w:t>23.32</w:t>
            </w:r>
          </w:p>
        </w:tc>
        <w:tc>
          <w:tcPr>
            <w:tcW w:w="2250" w:type="pct"/>
            <w:shd w:val="clear" w:color="auto" w:fill="auto"/>
          </w:tcPr>
          <w:p w14:paraId="0B7C166E" w14:textId="77777777" w:rsidR="00642876" w:rsidRPr="00BE422D" w:rsidRDefault="00642876" w:rsidP="00EA2A61">
            <w:pPr>
              <w:pStyle w:val="RepTable"/>
            </w:pPr>
            <w:r w:rsidRPr="00BE422D">
              <w:t>PEC</w:t>
            </w:r>
            <w:r w:rsidRPr="00BE422D">
              <w:rPr>
                <w:vertAlign w:val="subscript"/>
              </w:rPr>
              <w:t>worm</w:t>
            </w:r>
            <w:r w:rsidRPr="00BE422D">
              <w:t xml:space="preserve"> = PEC</w:t>
            </w:r>
            <w:r w:rsidRPr="00BE422D">
              <w:rPr>
                <w:vertAlign w:val="subscript"/>
              </w:rPr>
              <w:t>soil</w:t>
            </w:r>
            <w:r w:rsidRPr="00BE422D">
              <w:t xml:space="preserve"> × BCF</w:t>
            </w:r>
            <w:r w:rsidRPr="00BE422D">
              <w:rPr>
                <w:vertAlign w:val="subscript"/>
              </w:rPr>
              <w:t>worm/soil</w:t>
            </w:r>
          </w:p>
        </w:tc>
      </w:tr>
      <w:tr w:rsidR="0073054F" w:rsidRPr="0073054F" w14:paraId="48825A3A" w14:textId="77777777" w:rsidTr="00EA2A61">
        <w:tc>
          <w:tcPr>
            <w:tcW w:w="1500" w:type="pct"/>
            <w:shd w:val="clear" w:color="auto" w:fill="auto"/>
          </w:tcPr>
          <w:p w14:paraId="5306E2C0" w14:textId="77777777" w:rsidR="00642876" w:rsidRPr="00BE422D" w:rsidRDefault="00642876" w:rsidP="00EA2A61">
            <w:pPr>
              <w:pStyle w:val="RepTable"/>
            </w:pPr>
            <w:r w:rsidRPr="00BE422D">
              <w:t>Daily dietary dose (mg/kg bw/d)</w:t>
            </w:r>
          </w:p>
        </w:tc>
        <w:tc>
          <w:tcPr>
            <w:tcW w:w="1250" w:type="pct"/>
            <w:shd w:val="clear" w:color="auto" w:fill="auto"/>
          </w:tcPr>
          <w:p w14:paraId="4A35B0D2" w14:textId="640C3C20" w:rsidR="00642876" w:rsidRPr="00E61457" w:rsidRDefault="00E61457" w:rsidP="00EA2A61">
            <w:pPr>
              <w:pStyle w:val="RepTable"/>
            </w:pPr>
            <w:r>
              <w:t>22.4</w:t>
            </w:r>
            <w:r w:rsidR="00F03D8C">
              <w:t>8</w:t>
            </w:r>
          </w:p>
        </w:tc>
        <w:tc>
          <w:tcPr>
            <w:tcW w:w="2250" w:type="pct"/>
            <w:shd w:val="clear" w:color="auto" w:fill="auto"/>
          </w:tcPr>
          <w:p w14:paraId="08CD56AA" w14:textId="77777777" w:rsidR="00642876" w:rsidRPr="00BE422D" w:rsidRDefault="00642876" w:rsidP="00EA2A61">
            <w:pPr>
              <w:pStyle w:val="RepTable"/>
            </w:pPr>
            <w:r w:rsidRPr="00BE422D">
              <w:t>DDD = PEC</w:t>
            </w:r>
            <w:r w:rsidRPr="00BE422D">
              <w:rPr>
                <w:vertAlign w:val="subscript"/>
              </w:rPr>
              <w:t>worm</w:t>
            </w:r>
            <w:r w:rsidRPr="00BE422D">
              <w:t xml:space="preserve"> × 1.05</w:t>
            </w:r>
          </w:p>
        </w:tc>
      </w:tr>
      <w:tr w:rsidR="0073054F" w:rsidRPr="00BE422D" w14:paraId="10D40600" w14:textId="77777777" w:rsidTr="00EA2A61">
        <w:tc>
          <w:tcPr>
            <w:tcW w:w="1500" w:type="pct"/>
            <w:shd w:val="clear" w:color="auto" w:fill="auto"/>
          </w:tcPr>
          <w:p w14:paraId="4BCC2BD3" w14:textId="77777777" w:rsidR="00642876" w:rsidRPr="00BE422D" w:rsidRDefault="00642876" w:rsidP="00EA2A61">
            <w:pPr>
              <w:pStyle w:val="RepTable"/>
              <w:rPr>
                <w:lang w:val="de-DE"/>
              </w:rPr>
            </w:pPr>
            <w:r w:rsidRPr="00BE422D">
              <w:rPr>
                <w:lang w:val="de-DE"/>
              </w:rPr>
              <w:t>NOEL (mg/kg bw/d)</w:t>
            </w:r>
          </w:p>
        </w:tc>
        <w:tc>
          <w:tcPr>
            <w:tcW w:w="1250" w:type="pct"/>
            <w:shd w:val="clear" w:color="auto" w:fill="auto"/>
          </w:tcPr>
          <w:p w14:paraId="72BA25CD" w14:textId="77777777" w:rsidR="00642876" w:rsidRPr="00E61457" w:rsidRDefault="00642876" w:rsidP="00EA2A61">
            <w:pPr>
              <w:pStyle w:val="RepTable"/>
              <w:rPr>
                <w:lang w:val="de-DE"/>
              </w:rPr>
            </w:pPr>
            <w:r w:rsidRPr="00E61457">
              <w:rPr>
                <w:lang w:val="de-DE"/>
              </w:rPr>
              <w:t>17.5</w:t>
            </w:r>
          </w:p>
        </w:tc>
        <w:tc>
          <w:tcPr>
            <w:tcW w:w="2250" w:type="pct"/>
            <w:shd w:val="clear" w:color="auto" w:fill="auto"/>
          </w:tcPr>
          <w:p w14:paraId="6A4915BE" w14:textId="77777777" w:rsidR="00642876" w:rsidRPr="00BE422D" w:rsidRDefault="00642876" w:rsidP="00EA2A61">
            <w:pPr>
              <w:pStyle w:val="RepTable"/>
              <w:rPr>
                <w:strike/>
                <w:lang w:val="de-DE"/>
              </w:rPr>
            </w:pPr>
            <w:r w:rsidRPr="00BE422D">
              <w:t>EFSA Journal 2016;14(3):4420</w:t>
            </w:r>
          </w:p>
        </w:tc>
      </w:tr>
      <w:tr w:rsidR="0073054F" w:rsidRPr="00BE422D" w14:paraId="0AA7E86D" w14:textId="77777777" w:rsidTr="00EA2A61">
        <w:tc>
          <w:tcPr>
            <w:tcW w:w="1500" w:type="pct"/>
            <w:shd w:val="clear" w:color="auto" w:fill="auto"/>
          </w:tcPr>
          <w:p w14:paraId="30F6D7A9" w14:textId="77777777" w:rsidR="00642876" w:rsidRPr="00BE422D" w:rsidRDefault="00642876" w:rsidP="00EA2A61">
            <w:pPr>
              <w:pStyle w:val="RepTable"/>
            </w:pPr>
            <w:r w:rsidRPr="00BE422D">
              <w:t>TER</w:t>
            </w:r>
            <w:r w:rsidRPr="00BE422D">
              <w:rPr>
                <w:vertAlign w:val="subscript"/>
              </w:rPr>
              <w:t>lt</w:t>
            </w:r>
          </w:p>
        </w:tc>
        <w:tc>
          <w:tcPr>
            <w:tcW w:w="1250" w:type="pct"/>
            <w:shd w:val="clear" w:color="auto" w:fill="auto"/>
          </w:tcPr>
          <w:p w14:paraId="08BC47F0" w14:textId="6B5C77D6" w:rsidR="00642876" w:rsidRPr="00E61457" w:rsidRDefault="00E61457" w:rsidP="00EA2A61">
            <w:pPr>
              <w:pStyle w:val="RepTable"/>
              <w:rPr>
                <w:b/>
              </w:rPr>
            </w:pPr>
            <w:r>
              <w:rPr>
                <w:b/>
              </w:rPr>
              <w:t>0.7</w:t>
            </w:r>
            <w:r w:rsidR="00F03D8C">
              <w:rPr>
                <w:b/>
              </w:rPr>
              <w:t>1</w:t>
            </w:r>
          </w:p>
        </w:tc>
        <w:tc>
          <w:tcPr>
            <w:tcW w:w="2250" w:type="pct"/>
            <w:shd w:val="clear" w:color="auto" w:fill="auto"/>
          </w:tcPr>
          <w:p w14:paraId="3A2077FD" w14:textId="77777777" w:rsidR="00642876" w:rsidRPr="00BE422D" w:rsidRDefault="00A158A6" w:rsidP="00E2551A">
            <w:pPr>
              <w:pStyle w:val="RepTable"/>
            </w:pPr>
            <w:r w:rsidRPr="00BE422D">
              <w:t>R</w:t>
            </w:r>
            <w:r w:rsidR="009C164A" w:rsidRPr="00BE422D">
              <w:t>isk</w:t>
            </w:r>
            <w:r w:rsidRPr="00BE422D">
              <w:t xml:space="preserve"> (TERlt&lt;</w:t>
            </w:r>
            <w:r w:rsidR="009C164A" w:rsidRPr="00BE422D">
              <w:t>5</w:t>
            </w:r>
            <w:r w:rsidRPr="00BE422D">
              <w:t>)</w:t>
            </w:r>
          </w:p>
        </w:tc>
      </w:tr>
    </w:tbl>
    <w:p w14:paraId="668C43F5" w14:textId="77777777" w:rsidR="00642876" w:rsidRPr="00BE422D" w:rsidRDefault="00642876" w:rsidP="00642876">
      <w:pPr>
        <w:pStyle w:val="RepTableFootnote"/>
        <w:rPr>
          <w:lang w:val="en-GB"/>
        </w:rPr>
      </w:pPr>
      <w:r w:rsidRPr="00BE422D">
        <w:rPr>
          <w:lang w:val="en-GB"/>
        </w:rPr>
        <w:t>TER values shown in bold fall below the relevant trigger.</w:t>
      </w:r>
    </w:p>
    <w:p w14:paraId="2E180E35" w14:textId="77777777" w:rsidR="00642876" w:rsidRPr="00197BD9" w:rsidRDefault="00642876" w:rsidP="00642876">
      <w:pPr>
        <w:pStyle w:val="RepStandard"/>
      </w:pPr>
    </w:p>
    <w:p w14:paraId="6BE5D8EC" w14:textId="7A19E0B0" w:rsidR="000D5887" w:rsidRDefault="000D5887" w:rsidP="000D5887">
      <w:pPr>
        <w:pStyle w:val="RepStandard"/>
      </w:pPr>
      <w:r w:rsidRPr="00197BD9">
        <w:t>Since the TER is below the trigger, further assessment with refined BMDL</w:t>
      </w:r>
      <w:r w:rsidRPr="00197BD9">
        <w:rPr>
          <w:vertAlign w:val="subscript"/>
        </w:rPr>
        <w:t>5</w:t>
      </w:r>
      <w:r w:rsidRPr="00197BD9">
        <w:t xml:space="preserve"> value of 61.5</w:t>
      </w:r>
      <w:r w:rsidR="00A158A6" w:rsidRPr="00197BD9">
        <w:t xml:space="preserve"> mg/kg bw/d was conducted</w:t>
      </w:r>
    </w:p>
    <w:p w14:paraId="6BBFD57C" w14:textId="246ABE9E" w:rsidR="000D5887" w:rsidRPr="00197BD9" w:rsidRDefault="000D5887" w:rsidP="000D5887">
      <w:pPr>
        <w:pStyle w:val="RepLabel"/>
      </w:pPr>
      <w:r w:rsidRPr="00197BD9">
        <w:t xml:space="preserve">Table </w:t>
      </w:r>
      <w:r w:rsidRPr="00197BD9">
        <w:fldChar w:fldCharType="begin"/>
      </w:r>
      <w:r w:rsidRPr="00197BD9">
        <w:instrText xml:space="preserve"> STYLEREF 2 \s </w:instrText>
      </w:r>
      <w:r w:rsidRPr="00197BD9">
        <w:fldChar w:fldCharType="separate"/>
      </w:r>
      <w:r w:rsidR="003567EA">
        <w:rPr>
          <w:noProof/>
        </w:rPr>
        <w:t>9.2</w:t>
      </w:r>
      <w:r w:rsidRPr="00197BD9">
        <w:fldChar w:fldCharType="end"/>
      </w:r>
      <w:r w:rsidRPr="00197BD9">
        <w:noBreakHyphen/>
      </w:r>
      <w:r w:rsidR="0053637A">
        <w:t>1</w:t>
      </w:r>
      <w:r w:rsidR="00555610">
        <w:t>5</w:t>
      </w:r>
      <w:r w:rsidRPr="00197BD9">
        <w:t>:</w:t>
      </w:r>
      <w:r w:rsidRPr="00197BD9">
        <w:tab/>
        <w:t xml:space="preserve">Assessment of the risk for earthworm-eating birds due to exposure to pendimethalin via bioaccumulation in earthworms (secondary poisoning) for the intended use in </w:t>
      </w:r>
      <w:r w:rsidR="00197BD9" w:rsidRPr="00197BD9">
        <w:t>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197BD9" w:rsidRPr="00197BD9" w14:paraId="46D33584" w14:textId="77777777" w:rsidTr="000E1075">
        <w:trPr>
          <w:tblHeader/>
        </w:trPr>
        <w:tc>
          <w:tcPr>
            <w:tcW w:w="1500" w:type="pct"/>
            <w:shd w:val="clear" w:color="auto" w:fill="auto"/>
          </w:tcPr>
          <w:p w14:paraId="396DEAB6" w14:textId="77777777" w:rsidR="00A158A6" w:rsidRPr="00197BD9" w:rsidRDefault="00A158A6" w:rsidP="000E1075">
            <w:pPr>
              <w:pStyle w:val="RepTableHeader"/>
              <w:jc w:val="center"/>
              <w:rPr>
                <w:lang w:val="en-GB"/>
              </w:rPr>
            </w:pPr>
            <w:r w:rsidRPr="00197BD9">
              <w:rPr>
                <w:lang w:val="en-GB"/>
              </w:rPr>
              <w:t>Parameter</w:t>
            </w:r>
          </w:p>
        </w:tc>
        <w:tc>
          <w:tcPr>
            <w:tcW w:w="1250" w:type="pct"/>
            <w:shd w:val="clear" w:color="auto" w:fill="auto"/>
          </w:tcPr>
          <w:p w14:paraId="48D21AEA" w14:textId="77777777" w:rsidR="00A158A6" w:rsidRPr="00197BD9" w:rsidRDefault="00A158A6" w:rsidP="000E1075">
            <w:pPr>
              <w:pStyle w:val="RepTableHeader"/>
              <w:jc w:val="center"/>
              <w:rPr>
                <w:lang w:val="en-GB"/>
              </w:rPr>
            </w:pPr>
            <w:r w:rsidRPr="00197BD9">
              <w:rPr>
                <w:lang w:val="en-GB"/>
              </w:rPr>
              <w:t>pendimethalin</w:t>
            </w:r>
          </w:p>
        </w:tc>
        <w:tc>
          <w:tcPr>
            <w:tcW w:w="2250" w:type="pct"/>
            <w:shd w:val="clear" w:color="auto" w:fill="auto"/>
          </w:tcPr>
          <w:p w14:paraId="3F5F51D5" w14:textId="77777777" w:rsidR="00A158A6" w:rsidRPr="00197BD9" w:rsidRDefault="00A158A6" w:rsidP="000E1075">
            <w:pPr>
              <w:pStyle w:val="RepTableHeader"/>
              <w:jc w:val="center"/>
              <w:rPr>
                <w:lang w:val="en-GB"/>
              </w:rPr>
            </w:pPr>
            <w:r w:rsidRPr="00197BD9">
              <w:rPr>
                <w:lang w:val="en-GB"/>
              </w:rPr>
              <w:t>comments</w:t>
            </w:r>
          </w:p>
        </w:tc>
      </w:tr>
      <w:tr w:rsidR="00197BD9" w:rsidRPr="00197BD9" w14:paraId="3299DAA7" w14:textId="77777777" w:rsidTr="000E1075">
        <w:tc>
          <w:tcPr>
            <w:tcW w:w="1500" w:type="pct"/>
            <w:shd w:val="clear" w:color="auto" w:fill="auto"/>
          </w:tcPr>
          <w:p w14:paraId="2FB8DA54" w14:textId="77777777" w:rsidR="00197BD9" w:rsidRPr="00E61457" w:rsidRDefault="00197BD9" w:rsidP="00197BD9">
            <w:pPr>
              <w:pStyle w:val="RepTable"/>
            </w:pPr>
            <w:r w:rsidRPr="00E61457">
              <w:t>PEC</w:t>
            </w:r>
            <w:r w:rsidRPr="00E61457">
              <w:rPr>
                <w:vertAlign w:val="subscript"/>
              </w:rPr>
              <w:t>soil</w:t>
            </w:r>
            <w:r w:rsidRPr="00E61457">
              <w:t xml:space="preserve"> (twa = 21 d) (mg/kg soil)</w:t>
            </w:r>
          </w:p>
        </w:tc>
        <w:tc>
          <w:tcPr>
            <w:tcW w:w="1250" w:type="pct"/>
            <w:shd w:val="clear" w:color="auto" w:fill="auto"/>
          </w:tcPr>
          <w:p w14:paraId="619C8608" w14:textId="534AFE62" w:rsidR="00197BD9" w:rsidRPr="00E61457" w:rsidRDefault="00E545F5" w:rsidP="00197BD9">
            <w:pPr>
              <w:pStyle w:val="RepTable"/>
            </w:pPr>
            <w:r>
              <w:t>2.133</w:t>
            </w:r>
          </w:p>
        </w:tc>
        <w:tc>
          <w:tcPr>
            <w:tcW w:w="2250" w:type="pct"/>
            <w:shd w:val="clear" w:color="auto" w:fill="auto"/>
          </w:tcPr>
          <w:p w14:paraId="4CCEBF9D" w14:textId="68797AA0" w:rsidR="00197BD9" w:rsidRPr="00E61457" w:rsidRDefault="00197BD9" w:rsidP="00197BD9">
            <w:pPr>
              <w:pStyle w:val="RepTable"/>
            </w:pPr>
            <w:r w:rsidRPr="00E61457">
              <w:t>Section 8, Chapter 8.7.</w:t>
            </w:r>
            <w:r w:rsidR="008E4625">
              <w:t>2</w:t>
            </w:r>
          </w:p>
        </w:tc>
      </w:tr>
      <w:tr w:rsidR="0073054F" w:rsidRPr="0073054F" w14:paraId="18AC18C0" w14:textId="77777777" w:rsidTr="000E1075">
        <w:tc>
          <w:tcPr>
            <w:tcW w:w="1500" w:type="pct"/>
            <w:shd w:val="clear" w:color="auto" w:fill="auto"/>
          </w:tcPr>
          <w:p w14:paraId="536612BB" w14:textId="77777777" w:rsidR="00A158A6" w:rsidRPr="00197BD9" w:rsidRDefault="00A158A6" w:rsidP="000E1075">
            <w:pPr>
              <w:pStyle w:val="RepTable"/>
            </w:pPr>
            <w:r w:rsidRPr="00197BD9">
              <w:t>log P</w:t>
            </w:r>
            <w:r w:rsidRPr="00197BD9">
              <w:rPr>
                <w:vertAlign w:val="subscript"/>
              </w:rPr>
              <w:t>ow</w:t>
            </w:r>
            <w:r w:rsidRPr="00197BD9">
              <w:t xml:space="preserve"> / P</w:t>
            </w:r>
            <w:r w:rsidRPr="00197BD9">
              <w:rPr>
                <w:vertAlign w:val="subscript"/>
              </w:rPr>
              <w:t>ow</w:t>
            </w:r>
          </w:p>
        </w:tc>
        <w:tc>
          <w:tcPr>
            <w:tcW w:w="1250" w:type="pct"/>
            <w:shd w:val="clear" w:color="auto" w:fill="auto"/>
          </w:tcPr>
          <w:p w14:paraId="0DE97684" w14:textId="77777777" w:rsidR="00A158A6" w:rsidRPr="00197BD9" w:rsidRDefault="00A158A6" w:rsidP="000E1075">
            <w:pPr>
              <w:pStyle w:val="RepTable"/>
              <w:rPr>
                <w:strike/>
              </w:rPr>
            </w:pPr>
            <w:r w:rsidRPr="00197BD9">
              <w:t>5.4</w:t>
            </w:r>
          </w:p>
        </w:tc>
        <w:tc>
          <w:tcPr>
            <w:tcW w:w="2250" w:type="pct"/>
            <w:shd w:val="clear" w:color="auto" w:fill="auto"/>
          </w:tcPr>
          <w:p w14:paraId="50744C9E" w14:textId="77777777" w:rsidR="00A158A6" w:rsidRPr="00197BD9" w:rsidRDefault="00A158A6" w:rsidP="000E1075">
            <w:pPr>
              <w:pStyle w:val="RepTable"/>
            </w:pPr>
            <w:r w:rsidRPr="00197BD9">
              <w:t>EFSA Journal 2016;14(3):4420</w:t>
            </w:r>
          </w:p>
        </w:tc>
      </w:tr>
      <w:tr w:rsidR="0073054F" w:rsidRPr="0073054F" w14:paraId="2534D6D7" w14:textId="77777777" w:rsidTr="000E1075">
        <w:tc>
          <w:tcPr>
            <w:tcW w:w="1500" w:type="pct"/>
            <w:shd w:val="clear" w:color="auto" w:fill="auto"/>
          </w:tcPr>
          <w:p w14:paraId="1D3E3EF1" w14:textId="77777777" w:rsidR="00A158A6" w:rsidRPr="00197BD9" w:rsidRDefault="00A158A6" w:rsidP="000E1075">
            <w:pPr>
              <w:pStyle w:val="RepTable"/>
            </w:pPr>
            <w:r w:rsidRPr="00197BD9">
              <w:t>Koc</w:t>
            </w:r>
          </w:p>
        </w:tc>
        <w:tc>
          <w:tcPr>
            <w:tcW w:w="1250" w:type="pct"/>
            <w:shd w:val="clear" w:color="auto" w:fill="auto"/>
          </w:tcPr>
          <w:p w14:paraId="78015813" w14:textId="77777777" w:rsidR="00A158A6" w:rsidRPr="00197BD9" w:rsidRDefault="00A158A6" w:rsidP="000E1075">
            <w:pPr>
              <w:pStyle w:val="RepTable"/>
              <w:rPr>
                <w:strike/>
              </w:rPr>
            </w:pPr>
            <w:r w:rsidRPr="00197BD9">
              <w:t>13792</w:t>
            </w:r>
          </w:p>
        </w:tc>
        <w:tc>
          <w:tcPr>
            <w:tcW w:w="2250" w:type="pct"/>
            <w:shd w:val="clear" w:color="auto" w:fill="auto"/>
          </w:tcPr>
          <w:p w14:paraId="669CB767" w14:textId="77777777" w:rsidR="00A158A6" w:rsidRPr="00197BD9" w:rsidRDefault="00A158A6" w:rsidP="000E1075">
            <w:pPr>
              <w:pStyle w:val="RepTable"/>
              <w:rPr>
                <w:strike/>
              </w:rPr>
            </w:pPr>
            <w:r w:rsidRPr="00197BD9">
              <w:t>EFSA Journal 2016;14(3):4420</w:t>
            </w:r>
          </w:p>
        </w:tc>
      </w:tr>
      <w:tr w:rsidR="0073054F" w:rsidRPr="0073054F" w14:paraId="007299F7" w14:textId="77777777" w:rsidTr="000E1075">
        <w:tc>
          <w:tcPr>
            <w:tcW w:w="1500" w:type="pct"/>
            <w:shd w:val="clear" w:color="auto" w:fill="auto"/>
          </w:tcPr>
          <w:p w14:paraId="7722C993" w14:textId="77777777" w:rsidR="00A158A6" w:rsidRPr="00197BD9" w:rsidRDefault="00A158A6" w:rsidP="000E1075">
            <w:pPr>
              <w:pStyle w:val="RepTable"/>
            </w:pPr>
            <w:r w:rsidRPr="00197BD9">
              <w:t>foc</w:t>
            </w:r>
          </w:p>
        </w:tc>
        <w:tc>
          <w:tcPr>
            <w:tcW w:w="1250" w:type="pct"/>
            <w:shd w:val="clear" w:color="auto" w:fill="auto"/>
          </w:tcPr>
          <w:p w14:paraId="0C9BF395" w14:textId="77777777" w:rsidR="00A158A6" w:rsidRPr="00197BD9" w:rsidRDefault="00A158A6" w:rsidP="000E1075">
            <w:pPr>
              <w:pStyle w:val="RepTable"/>
            </w:pPr>
            <w:r w:rsidRPr="00197BD9">
              <w:t>0.02</w:t>
            </w:r>
          </w:p>
        </w:tc>
        <w:tc>
          <w:tcPr>
            <w:tcW w:w="2250" w:type="pct"/>
            <w:shd w:val="clear" w:color="auto" w:fill="auto"/>
          </w:tcPr>
          <w:p w14:paraId="55DC5340" w14:textId="77777777" w:rsidR="00A158A6" w:rsidRPr="00197BD9" w:rsidRDefault="00A158A6" w:rsidP="000E1075">
            <w:pPr>
              <w:pStyle w:val="RepTable"/>
            </w:pPr>
            <w:r w:rsidRPr="00197BD9">
              <w:t>Default</w:t>
            </w:r>
          </w:p>
        </w:tc>
      </w:tr>
      <w:tr w:rsidR="0073054F" w:rsidRPr="0073054F" w14:paraId="76E08F0F" w14:textId="77777777" w:rsidTr="000E1075">
        <w:tc>
          <w:tcPr>
            <w:tcW w:w="1500" w:type="pct"/>
            <w:shd w:val="clear" w:color="auto" w:fill="auto"/>
          </w:tcPr>
          <w:p w14:paraId="478958CB" w14:textId="77777777" w:rsidR="00A158A6" w:rsidRPr="00197BD9" w:rsidRDefault="00A158A6" w:rsidP="000E1075">
            <w:pPr>
              <w:pStyle w:val="RepTable"/>
            </w:pPr>
            <w:r w:rsidRPr="00197BD9">
              <w:t>BCF</w:t>
            </w:r>
            <w:r w:rsidRPr="00197BD9">
              <w:rPr>
                <w:vertAlign w:val="subscript"/>
              </w:rPr>
              <w:t>worm</w:t>
            </w:r>
          </w:p>
        </w:tc>
        <w:tc>
          <w:tcPr>
            <w:tcW w:w="1250" w:type="pct"/>
            <w:shd w:val="clear" w:color="auto" w:fill="auto"/>
          </w:tcPr>
          <w:p w14:paraId="7B204932" w14:textId="7A898AA9" w:rsidR="00A158A6" w:rsidRPr="00197BD9" w:rsidRDefault="00B67322" w:rsidP="000E1075">
            <w:pPr>
              <w:pStyle w:val="RepTable"/>
            </w:pPr>
            <w:r>
              <w:t>10.93</w:t>
            </w:r>
          </w:p>
        </w:tc>
        <w:tc>
          <w:tcPr>
            <w:tcW w:w="2250" w:type="pct"/>
            <w:shd w:val="clear" w:color="auto" w:fill="auto"/>
          </w:tcPr>
          <w:p w14:paraId="20A50C96" w14:textId="3B261B99" w:rsidR="00A158A6" w:rsidRPr="00197BD9" w:rsidRDefault="00A158A6" w:rsidP="000E1075">
            <w:pPr>
              <w:pStyle w:val="RepTable"/>
            </w:pPr>
            <w:r w:rsidRPr="00197BD9">
              <w:t>BCF</w:t>
            </w:r>
            <w:r w:rsidRPr="00197BD9">
              <w:rPr>
                <w:vertAlign w:val="subscript"/>
              </w:rPr>
              <w:t xml:space="preserve">worm/soil </w:t>
            </w:r>
            <w:r w:rsidRPr="00197BD9">
              <w:t>= (PEC</w:t>
            </w:r>
            <w:r w:rsidRPr="00197BD9">
              <w:rPr>
                <w:vertAlign w:val="subscript"/>
              </w:rPr>
              <w:t>worm,ww</w:t>
            </w:r>
            <w:r w:rsidRPr="00197BD9">
              <w:t>/PEC</w:t>
            </w:r>
            <w:r w:rsidRPr="00197BD9">
              <w:rPr>
                <w:vertAlign w:val="subscript"/>
              </w:rPr>
              <w:t>soil,dw</w:t>
            </w:r>
            <w:r w:rsidRPr="00197BD9">
              <w:t>)</w:t>
            </w:r>
            <w:r w:rsidRPr="00197BD9">
              <w:br/>
              <w:t>= (0.84 + 0.</w:t>
            </w:r>
            <w:r w:rsidR="00E712F2">
              <w:t>0</w:t>
            </w:r>
            <w:r w:rsidRPr="00197BD9">
              <w:t>12 × P</w:t>
            </w:r>
            <w:r w:rsidRPr="00197BD9">
              <w:rPr>
                <w:vertAlign w:val="subscript"/>
              </w:rPr>
              <w:t>ow</w:t>
            </w:r>
            <w:r w:rsidRPr="00197BD9">
              <w:t>) / foc × Koc</w:t>
            </w:r>
          </w:p>
        </w:tc>
      </w:tr>
      <w:tr w:rsidR="00197BD9" w:rsidRPr="0073054F" w14:paraId="1F6DC30B" w14:textId="77777777" w:rsidTr="000E1075">
        <w:tc>
          <w:tcPr>
            <w:tcW w:w="1500" w:type="pct"/>
            <w:shd w:val="clear" w:color="auto" w:fill="auto"/>
          </w:tcPr>
          <w:p w14:paraId="1FDD37F9" w14:textId="77777777" w:rsidR="00197BD9" w:rsidRPr="0073054F" w:rsidRDefault="00197BD9" w:rsidP="00197BD9">
            <w:pPr>
              <w:pStyle w:val="RepTable"/>
              <w:rPr>
                <w:color w:val="FF0000"/>
                <w:highlight w:val="yellow"/>
              </w:rPr>
            </w:pPr>
            <w:r w:rsidRPr="00BE422D">
              <w:t>PEC</w:t>
            </w:r>
            <w:r w:rsidRPr="00BE422D">
              <w:rPr>
                <w:vertAlign w:val="subscript"/>
              </w:rPr>
              <w:t>worm</w:t>
            </w:r>
          </w:p>
        </w:tc>
        <w:tc>
          <w:tcPr>
            <w:tcW w:w="1250" w:type="pct"/>
            <w:shd w:val="clear" w:color="auto" w:fill="auto"/>
          </w:tcPr>
          <w:p w14:paraId="04B91950" w14:textId="180D6234" w:rsidR="00197BD9" w:rsidRPr="00E61457" w:rsidRDefault="00E61457" w:rsidP="00197BD9">
            <w:pPr>
              <w:pStyle w:val="RepTable"/>
              <w:rPr>
                <w:color w:val="FF0000"/>
              </w:rPr>
            </w:pPr>
            <w:r>
              <w:t>21.38</w:t>
            </w:r>
          </w:p>
        </w:tc>
        <w:tc>
          <w:tcPr>
            <w:tcW w:w="2250" w:type="pct"/>
            <w:shd w:val="clear" w:color="auto" w:fill="auto"/>
          </w:tcPr>
          <w:p w14:paraId="4C0CBAF9" w14:textId="77777777" w:rsidR="00197BD9" w:rsidRPr="0073054F" w:rsidRDefault="00197BD9" w:rsidP="00197BD9">
            <w:pPr>
              <w:pStyle w:val="RepTable"/>
              <w:rPr>
                <w:color w:val="FF0000"/>
                <w:highlight w:val="yellow"/>
              </w:rPr>
            </w:pPr>
            <w:r w:rsidRPr="00BE422D">
              <w:t>PEC</w:t>
            </w:r>
            <w:r w:rsidRPr="00BE422D">
              <w:rPr>
                <w:vertAlign w:val="subscript"/>
              </w:rPr>
              <w:t>worm</w:t>
            </w:r>
            <w:r w:rsidRPr="00BE422D">
              <w:t xml:space="preserve"> = PEC</w:t>
            </w:r>
            <w:r w:rsidRPr="00BE422D">
              <w:rPr>
                <w:vertAlign w:val="subscript"/>
              </w:rPr>
              <w:t>soil</w:t>
            </w:r>
            <w:r w:rsidRPr="00BE422D">
              <w:t xml:space="preserve"> × BCF</w:t>
            </w:r>
            <w:r w:rsidRPr="00BE422D">
              <w:rPr>
                <w:vertAlign w:val="subscript"/>
              </w:rPr>
              <w:t>worm/soil</w:t>
            </w:r>
          </w:p>
        </w:tc>
      </w:tr>
      <w:tr w:rsidR="00197BD9" w:rsidRPr="0073054F" w14:paraId="13B953F5" w14:textId="77777777" w:rsidTr="000E1075">
        <w:tc>
          <w:tcPr>
            <w:tcW w:w="1500" w:type="pct"/>
            <w:shd w:val="clear" w:color="auto" w:fill="auto"/>
          </w:tcPr>
          <w:p w14:paraId="50E035A4" w14:textId="77777777" w:rsidR="00197BD9" w:rsidRPr="0073054F" w:rsidRDefault="00197BD9" w:rsidP="00197BD9">
            <w:pPr>
              <w:pStyle w:val="RepTable"/>
              <w:rPr>
                <w:color w:val="FF0000"/>
                <w:highlight w:val="yellow"/>
              </w:rPr>
            </w:pPr>
            <w:r w:rsidRPr="00BE422D">
              <w:t>Daily dietary dose (mg/kg bw/d)</w:t>
            </w:r>
          </w:p>
        </w:tc>
        <w:tc>
          <w:tcPr>
            <w:tcW w:w="1250" w:type="pct"/>
            <w:shd w:val="clear" w:color="auto" w:fill="auto"/>
          </w:tcPr>
          <w:p w14:paraId="4476BAB5" w14:textId="0939887C" w:rsidR="00197BD9" w:rsidRPr="00E61457" w:rsidRDefault="00E61457" w:rsidP="00197BD9">
            <w:pPr>
              <w:pStyle w:val="RepTable"/>
              <w:rPr>
                <w:color w:val="FF0000"/>
              </w:rPr>
            </w:pPr>
            <w:r>
              <w:t>22.45</w:t>
            </w:r>
          </w:p>
        </w:tc>
        <w:tc>
          <w:tcPr>
            <w:tcW w:w="2250" w:type="pct"/>
            <w:shd w:val="clear" w:color="auto" w:fill="auto"/>
          </w:tcPr>
          <w:p w14:paraId="19E57B56" w14:textId="77777777" w:rsidR="00197BD9" w:rsidRPr="0073054F" w:rsidRDefault="00197BD9" w:rsidP="00197BD9">
            <w:pPr>
              <w:pStyle w:val="RepTable"/>
              <w:rPr>
                <w:color w:val="FF0000"/>
                <w:highlight w:val="yellow"/>
              </w:rPr>
            </w:pPr>
            <w:r w:rsidRPr="00BE422D">
              <w:t>DDD = PEC</w:t>
            </w:r>
            <w:r w:rsidRPr="00BE422D">
              <w:rPr>
                <w:vertAlign w:val="subscript"/>
              </w:rPr>
              <w:t>worm</w:t>
            </w:r>
            <w:r w:rsidRPr="00BE422D">
              <w:t xml:space="preserve"> × 1.05</w:t>
            </w:r>
          </w:p>
        </w:tc>
      </w:tr>
      <w:tr w:rsidR="0073054F" w:rsidRPr="0073054F" w14:paraId="04031A08" w14:textId="77777777" w:rsidTr="000E1075">
        <w:tc>
          <w:tcPr>
            <w:tcW w:w="1500" w:type="pct"/>
            <w:shd w:val="clear" w:color="auto" w:fill="auto"/>
          </w:tcPr>
          <w:p w14:paraId="47D69CF2" w14:textId="77777777" w:rsidR="006C2F7B" w:rsidRPr="00197BD9" w:rsidRDefault="007D4E76" w:rsidP="006C2F7B">
            <w:pPr>
              <w:pStyle w:val="RepTable"/>
              <w:rPr>
                <w:lang w:val="de-DE"/>
              </w:rPr>
            </w:pPr>
            <w:r>
              <w:rPr>
                <w:lang w:val="de-DE"/>
              </w:rPr>
              <w:t>BMDL</w:t>
            </w:r>
            <w:r w:rsidRPr="007D4E76">
              <w:rPr>
                <w:vertAlign w:val="subscript"/>
                <w:lang w:val="de-DE"/>
              </w:rPr>
              <w:t>5</w:t>
            </w:r>
            <w:r w:rsidR="006C2F7B" w:rsidRPr="00197BD9">
              <w:rPr>
                <w:lang w:val="de-DE"/>
              </w:rPr>
              <w:t xml:space="preserve"> (mg/kg bw/d)</w:t>
            </w:r>
          </w:p>
        </w:tc>
        <w:tc>
          <w:tcPr>
            <w:tcW w:w="1250" w:type="pct"/>
            <w:shd w:val="clear" w:color="auto" w:fill="auto"/>
          </w:tcPr>
          <w:p w14:paraId="0F4FB992" w14:textId="77777777" w:rsidR="006C2F7B" w:rsidRPr="00197BD9" w:rsidRDefault="006C2F7B" w:rsidP="006C2F7B">
            <w:pPr>
              <w:pStyle w:val="RepTable"/>
              <w:rPr>
                <w:lang w:val="de-DE"/>
              </w:rPr>
            </w:pPr>
            <w:r w:rsidRPr="00197BD9">
              <w:rPr>
                <w:lang w:val="de-DE"/>
              </w:rPr>
              <w:t>61.5</w:t>
            </w:r>
          </w:p>
        </w:tc>
        <w:tc>
          <w:tcPr>
            <w:tcW w:w="2250" w:type="pct"/>
            <w:shd w:val="clear" w:color="auto" w:fill="auto"/>
          </w:tcPr>
          <w:p w14:paraId="008EDEB9" w14:textId="77777777" w:rsidR="006C2F7B" w:rsidRPr="00197BD9" w:rsidRDefault="006C2F7B" w:rsidP="006C2F7B">
            <w:pPr>
              <w:pStyle w:val="RepTable"/>
              <w:rPr>
                <w:lang w:val="de-DE"/>
              </w:rPr>
            </w:pPr>
            <w:r w:rsidRPr="00197BD9">
              <w:t>EFSA Journal 2016;14(3):4420</w:t>
            </w:r>
          </w:p>
        </w:tc>
      </w:tr>
      <w:tr w:rsidR="00197BD9" w:rsidRPr="00197BD9" w14:paraId="5AA18255" w14:textId="77777777" w:rsidTr="000E1075">
        <w:tc>
          <w:tcPr>
            <w:tcW w:w="1500" w:type="pct"/>
            <w:shd w:val="clear" w:color="auto" w:fill="auto"/>
          </w:tcPr>
          <w:p w14:paraId="060A4894" w14:textId="77777777" w:rsidR="006C2F7B" w:rsidRPr="00197BD9" w:rsidRDefault="006C2F7B" w:rsidP="006C2F7B">
            <w:pPr>
              <w:pStyle w:val="RepTable"/>
            </w:pPr>
            <w:r w:rsidRPr="00197BD9">
              <w:t>TER</w:t>
            </w:r>
            <w:r w:rsidRPr="00197BD9">
              <w:rPr>
                <w:vertAlign w:val="subscript"/>
              </w:rPr>
              <w:t>lt</w:t>
            </w:r>
          </w:p>
        </w:tc>
        <w:tc>
          <w:tcPr>
            <w:tcW w:w="1250" w:type="pct"/>
            <w:shd w:val="clear" w:color="auto" w:fill="auto"/>
          </w:tcPr>
          <w:p w14:paraId="538F000F" w14:textId="4218C9D8" w:rsidR="006C2F7B" w:rsidRPr="00263C22" w:rsidRDefault="00E61457" w:rsidP="006C2F7B">
            <w:pPr>
              <w:pStyle w:val="RepTable"/>
              <w:rPr>
                <w:b/>
              </w:rPr>
            </w:pPr>
            <w:r>
              <w:rPr>
                <w:b/>
              </w:rPr>
              <w:t>2.</w:t>
            </w:r>
            <w:r w:rsidR="00E545F5">
              <w:rPr>
                <w:b/>
              </w:rPr>
              <w:t>51</w:t>
            </w:r>
          </w:p>
        </w:tc>
        <w:tc>
          <w:tcPr>
            <w:tcW w:w="2250" w:type="pct"/>
            <w:shd w:val="clear" w:color="auto" w:fill="auto"/>
          </w:tcPr>
          <w:p w14:paraId="3002130C" w14:textId="77777777" w:rsidR="006C2F7B" w:rsidRPr="00197BD9" w:rsidRDefault="006C2F7B" w:rsidP="00E2551A">
            <w:pPr>
              <w:pStyle w:val="RepTable"/>
            </w:pPr>
            <w:r w:rsidRPr="00197BD9">
              <w:t>Risk (TERlt&lt;5)</w:t>
            </w:r>
          </w:p>
        </w:tc>
      </w:tr>
    </w:tbl>
    <w:p w14:paraId="0111E1F5" w14:textId="77777777" w:rsidR="000D5887" w:rsidRPr="00197BD9" w:rsidRDefault="000D5887" w:rsidP="000D5887">
      <w:pPr>
        <w:pStyle w:val="RepTableFootnote"/>
        <w:rPr>
          <w:lang w:val="en-GB"/>
        </w:rPr>
      </w:pPr>
      <w:r w:rsidRPr="00197BD9">
        <w:rPr>
          <w:lang w:val="en-GB"/>
        </w:rPr>
        <w:t>TER values shown in bold fall below the relevant trigger.</w:t>
      </w:r>
    </w:p>
    <w:p w14:paraId="261616C6" w14:textId="77777777" w:rsidR="000D5887" w:rsidRPr="0073054F" w:rsidRDefault="000D5887" w:rsidP="000D5887">
      <w:pPr>
        <w:pStyle w:val="RepStandard"/>
        <w:rPr>
          <w:color w:val="FF0000"/>
          <w:highlight w:val="yellow"/>
        </w:rPr>
      </w:pPr>
    </w:p>
    <w:p w14:paraId="38746832" w14:textId="77777777" w:rsidR="000D5887" w:rsidRPr="00197BD9" w:rsidRDefault="000D5887" w:rsidP="00642876">
      <w:pPr>
        <w:pStyle w:val="RepStandard"/>
        <w:rPr>
          <w:lang w:val="en-US"/>
        </w:rPr>
      </w:pPr>
      <w:r w:rsidRPr="00197BD9">
        <w:t xml:space="preserve">Since the TER is below the trigger, further assessment is needed. A mean BCF of 0.81 is used in the refined </w:t>
      </w:r>
      <w:r w:rsidRPr="00197BD9">
        <w:lastRenderedPageBreak/>
        <w:t xml:space="preserve">risk assessment for earthworm-eating mammals, based on the study </w:t>
      </w:r>
      <w:r w:rsidRPr="00197BD9">
        <w:rPr>
          <w:i/>
        </w:rPr>
        <w:t xml:space="preserve">Bioaccumulation in earthworms (laboratory study) </w:t>
      </w:r>
      <w:r w:rsidRPr="00197BD9">
        <w:t>(Garret, 2000) (</w:t>
      </w:r>
      <w:r w:rsidRPr="00197BD9">
        <w:rPr>
          <w:i/>
        </w:rPr>
        <w:t>Data from old dossier (Addendum B-8 Ecotoxicology, February 2002).</w:t>
      </w:r>
      <w:r w:rsidRPr="00197BD9">
        <w:t xml:space="preserve">According to the </w:t>
      </w:r>
      <w:r w:rsidRPr="00197BD9">
        <w:rPr>
          <w:i/>
          <w:lang w:val="en-US"/>
        </w:rPr>
        <w:t>Conclusions of the</w:t>
      </w:r>
      <w:r w:rsidRPr="00197BD9">
        <w:rPr>
          <w:lang w:val="en-US"/>
        </w:rPr>
        <w:t xml:space="preserve"> </w:t>
      </w:r>
      <w:r w:rsidRPr="00197BD9">
        <w:rPr>
          <w:i/>
          <w:lang w:val="en-US"/>
        </w:rPr>
        <w:t xml:space="preserve">peer review of the pesticide risk assessment of the active substance pendimethalin </w:t>
      </w:r>
      <w:r w:rsidRPr="00197BD9">
        <w:rPr>
          <w:lang w:val="en-US"/>
        </w:rPr>
        <w:t>(EFSA Journal 2016;14(3):4420), the BCF is derived from the most reliable study and EFSA agrees on the use of this endpoint in the refinement.</w:t>
      </w:r>
    </w:p>
    <w:p w14:paraId="64CE2954" w14:textId="77777777" w:rsidR="000D5887" w:rsidRPr="00197BD9" w:rsidRDefault="000D5887" w:rsidP="00642876">
      <w:pPr>
        <w:pStyle w:val="RepStandard"/>
        <w:rPr>
          <w:lang w:val="en-US"/>
        </w:rPr>
      </w:pPr>
    </w:p>
    <w:p w14:paraId="541477E5" w14:textId="09E7C0F1" w:rsidR="000D5887" w:rsidRPr="00197BD9" w:rsidRDefault="000D5887" w:rsidP="000D5887">
      <w:pPr>
        <w:pStyle w:val="RepLabel"/>
      </w:pPr>
      <w:r w:rsidRPr="00197BD9">
        <w:t xml:space="preserve">Table </w:t>
      </w:r>
      <w:r w:rsidRPr="00197BD9">
        <w:fldChar w:fldCharType="begin"/>
      </w:r>
      <w:r w:rsidRPr="00197BD9">
        <w:instrText xml:space="preserve"> STYLEREF 2 \s </w:instrText>
      </w:r>
      <w:r w:rsidRPr="00197BD9">
        <w:fldChar w:fldCharType="separate"/>
      </w:r>
      <w:r w:rsidR="003567EA">
        <w:rPr>
          <w:noProof/>
        </w:rPr>
        <w:t>9.2</w:t>
      </w:r>
      <w:r w:rsidRPr="00197BD9">
        <w:fldChar w:fldCharType="end"/>
      </w:r>
      <w:r w:rsidRPr="00197BD9">
        <w:noBreakHyphen/>
      </w:r>
      <w:r w:rsidR="0053637A">
        <w:t>1</w:t>
      </w:r>
      <w:r w:rsidR="00555610">
        <w:t>6</w:t>
      </w:r>
      <w:r w:rsidRPr="00197BD9">
        <w:t>:</w:t>
      </w:r>
      <w:r w:rsidRPr="00197BD9">
        <w:tab/>
        <w:t xml:space="preserve">Assessment of the risk for earthworm-eating birds due to exposure to pendimethalin via bioaccumulation in earthworms (secondary poisoning) for the intended use in </w:t>
      </w:r>
      <w:r w:rsidR="00197BD9" w:rsidRPr="00197BD9">
        <w:t>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197BD9" w:rsidRPr="00197BD9" w14:paraId="43C97019" w14:textId="77777777" w:rsidTr="000D5887">
        <w:trPr>
          <w:tblHeader/>
        </w:trPr>
        <w:tc>
          <w:tcPr>
            <w:tcW w:w="1500" w:type="pct"/>
            <w:shd w:val="clear" w:color="auto" w:fill="auto"/>
          </w:tcPr>
          <w:p w14:paraId="30487A1D" w14:textId="77777777" w:rsidR="000D5887" w:rsidRPr="00197BD9" w:rsidRDefault="000D5887" w:rsidP="000D5887">
            <w:pPr>
              <w:pStyle w:val="RepTableHeader"/>
              <w:jc w:val="center"/>
              <w:rPr>
                <w:lang w:val="en-GB"/>
              </w:rPr>
            </w:pPr>
            <w:r w:rsidRPr="00197BD9">
              <w:rPr>
                <w:lang w:val="en-GB"/>
              </w:rPr>
              <w:t>Parameter</w:t>
            </w:r>
          </w:p>
        </w:tc>
        <w:tc>
          <w:tcPr>
            <w:tcW w:w="1250" w:type="pct"/>
            <w:shd w:val="clear" w:color="auto" w:fill="auto"/>
          </w:tcPr>
          <w:p w14:paraId="67816FEB" w14:textId="77777777" w:rsidR="000D5887" w:rsidRPr="00197BD9" w:rsidRDefault="000D5887" w:rsidP="000D5887">
            <w:pPr>
              <w:pStyle w:val="RepTableHeader"/>
              <w:jc w:val="center"/>
              <w:rPr>
                <w:lang w:val="en-GB"/>
              </w:rPr>
            </w:pPr>
            <w:r w:rsidRPr="00197BD9">
              <w:rPr>
                <w:lang w:val="en-GB"/>
              </w:rPr>
              <w:t>pendimethalin</w:t>
            </w:r>
          </w:p>
        </w:tc>
        <w:tc>
          <w:tcPr>
            <w:tcW w:w="2250" w:type="pct"/>
            <w:shd w:val="clear" w:color="auto" w:fill="auto"/>
          </w:tcPr>
          <w:p w14:paraId="6BAF6BDA" w14:textId="77777777" w:rsidR="000D5887" w:rsidRPr="00197BD9" w:rsidRDefault="000D5887" w:rsidP="000D5887">
            <w:pPr>
              <w:pStyle w:val="RepTableHeader"/>
              <w:jc w:val="center"/>
              <w:rPr>
                <w:lang w:val="en-GB"/>
              </w:rPr>
            </w:pPr>
            <w:r w:rsidRPr="00197BD9">
              <w:rPr>
                <w:lang w:val="en-GB"/>
              </w:rPr>
              <w:t>comments</w:t>
            </w:r>
          </w:p>
        </w:tc>
      </w:tr>
      <w:tr w:rsidR="00197BD9" w:rsidRPr="0073054F" w14:paraId="07C60B75" w14:textId="77777777" w:rsidTr="000D5887">
        <w:tc>
          <w:tcPr>
            <w:tcW w:w="1500" w:type="pct"/>
            <w:shd w:val="clear" w:color="auto" w:fill="auto"/>
          </w:tcPr>
          <w:p w14:paraId="21DE4A1F" w14:textId="77777777" w:rsidR="00197BD9" w:rsidRPr="0073054F" w:rsidRDefault="00197BD9" w:rsidP="00197BD9">
            <w:pPr>
              <w:pStyle w:val="RepTable"/>
              <w:rPr>
                <w:color w:val="FF0000"/>
                <w:highlight w:val="yellow"/>
              </w:rPr>
            </w:pPr>
            <w:r w:rsidRPr="00197BD9">
              <w:t>PEC</w:t>
            </w:r>
            <w:r w:rsidRPr="00197BD9">
              <w:rPr>
                <w:vertAlign w:val="subscript"/>
              </w:rPr>
              <w:t>soil</w:t>
            </w:r>
            <w:r w:rsidRPr="00197BD9">
              <w:t xml:space="preserve"> (twa = 21 d) (mg/kg soil)</w:t>
            </w:r>
          </w:p>
        </w:tc>
        <w:tc>
          <w:tcPr>
            <w:tcW w:w="1250" w:type="pct"/>
            <w:shd w:val="clear" w:color="auto" w:fill="auto"/>
          </w:tcPr>
          <w:p w14:paraId="67CE5556" w14:textId="4F29BBBD" w:rsidR="00197BD9" w:rsidRPr="0073054F" w:rsidRDefault="00E545F5" w:rsidP="00197BD9">
            <w:pPr>
              <w:pStyle w:val="RepTable"/>
              <w:rPr>
                <w:color w:val="FF0000"/>
                <w:highlight w:val="yellow"/>
              </w:rPr>
            </w:pPr>
            <w:r>
              <w:t>2.133</w:t>
            </w:r>
          </w:p>
        </w:tc>
        <w:tc>
          <w:tcPr>
            <w:tcW w:w="2250" w:type="pct"/>
            <w:shd w:val="clear" w:color="auto" w:fill="auto"/>
          </w:tcPr>
          <w:p w14:paraId="71ACA86B" w14:textId="0F143461" w:rsidR="00197BD9" w:rsidRPr="0073054F" w:rsidRDefault="00197BD9" w:rsidP="00197BD9">
            <w:pPr>
              <w:pStyle w:val="RepTable"/>
              <w:rPr>
                <w:color w:val="FF0000"/>
                <w:highlight w:val="yellow"/>
              </w:rPr>
            </w:pPr>
            <w:r w:rsidRPr="00197BD9">
              <w:t>Section 8, Chapter 8.7.2</w:t>
            </w:r>
            <w:r w:rsidR="007C653E">
              <w:t xml:space="preserve"> </w:t>
            </w:r>
          </w:p>
        </w:tc>
      </w:tr>
      <w:tr w:rsidR="00197BD9" w:rsidRPr="0073054F" w14:paraId="2CA7CB9C" w14:textId="77777777" w:rsidTr="000D5887">
        <w:tc>
          <w:tcPr>
            <w:tcW w:w="1500" w:type="pct"/>
            <w:shd w:val="clear" w:color="auto" w:fill="auto"/>
          </w:tcPr>
          <w:p w14:paraId="53B24146" w14:textId="77777777" w:rsidR="00197BD9" w:rsidRPr="0073054F" w:rsidRDefault="00197BD9" w:rsidP="00197BD9">
            <w:pPr>
              <w:pStyle w:val="RepTable"/>
              <w:rPr>
                <w:color w:val="FF0000"/>
                <w:highlight w:val="yellow"/>
              </w:rPr>
            </w:pPr>
            <w:r w:rsidRPr="00197BD9">
              <w:t>log P</w:t>
            </w:r>
            <w:r w:rsidRPr="00197BD9">
              <w:rPr>
                <w:vertAlign w:val="subscript"/>
              </w:rPr>
              <w:t>ow</w:t>
            </w:r>
            <w:r w:rsidRPr="00197BD9">
              <w:t xml:space="preserve"> / P</w:t>
            </w:r>
            <w:r w:rsidRPr="00197BD9">
              <w:rPr>
                <w:vertAlign w:val="subscript"/>
              </w:rPr>
              <w:t>ow</w:t>
            </w:r>
          </w:p>
        </w:tc>
        <w:tc>
          <w:tcPr>
            <w:tcW w:w="1250" w:type="pct"/>
            <w:shd w:val="clear" w:color="auto" w:fill="auto"/>
          </w:tcPr>
          <w:p w14:paraId="787EF5FD" w14:textId="77777777" w:rsidR="00197BD9" w:rsidRPr="0073054F" w:rsidRDefault="00197BD9" w:rsidP="00197BD9">
            <w:pPr>
              <w:pStyle w:val="RepTable"/>
              <w:rPr>
                <w:color w:val="FF0000"/>
                <w:highlight w:val="yellow"/>
              </w:rPr>
            </w:pPr>
            <w:r w:rsidRPr="00197BD9">
              <w:t>5.4</w:t>
            </w:r>
          </w:p>
        </w:tc>
        <w:tc>
          <w:tcPr>
            <w:tcW w:w="2250" w:type="pct"/>
            <w:shd w:val="clear" w:color="auto" w:fill="auto"/>
          </w:tcPr>
          <w:p w14:paraId="39AFE9C4" w14:textId="77777777" w:rsidR="00197BD9" w:rsidRPr="0073054F" w:rsidRDefault="00197BD9" w:rsidP="00197BD9">
            <w:pPr>
              <w:pStyle w:val="RepTable"/>
              <w:rPr>
                <w:color w:val="FF0000"/>
                <w:highlight w:val="yellow"/>
              </w:rPr>
            </w:pPr>
            <w:r w:rsidRPr="00197BD9">
              <w:t>EFSA Journal 2016;14(3):4420</w:t>
            </w:r>
          </w:p>
        </w:tc>
      </w:tr>
      <w:tr w:rsidR="00197BD9" w:rsidRPr="0073054F" w14:paraId="10080DE9" w14:textId="77777777" w:rsidTr="000D5887">
        <w:tc>
          <w:tcPr>
            <w:tcW w:w="1500" w:type="pct"/>
            <w:shd w:val="clear" w:color="auto" w:fill="auto"/>
          </w:tcPr>
          <w:p w14:paraId="3C3AFD7C" w14:textId="77777777" w:rsidR="00197BD9" w:rsidRPr="0073054F" w:rsidRDefault="00197BD9" w:rsidP="00197BD9">
            <w:pPr>
              <w:pStyle w:val="RepTable"/>
              <w:rPr>
                <w:color w:val="FF0000"/>
                <w:highlight w:val="yellow"/>
              </w:rPr>
            </w:pPr>
            <w:r w:rsidRPr="00197BD9">
              <w:t>Koc</w:t>
            </w:r>
          </w:p>
        </w:tc>
        <w:tc>
          <w:tcPr>
            <w:tcW w:w="1250" w:type="pct"/>
            <w:shd w:val="clear" w:color="auto" w:fill="auto"/>
          </w:tcPr>
          <w:p w14:paraId="3E1B4168" w14:textId="77777777" w:rsidR="00197BD9" w:rsidRPr="0073054F" w:rsidRDefault="00197BD9" w:rsidP="00197BD9">
            <w:pPr>
              <w:pStyle w:val="RepTable"/>
              <w:rPr>
                <w:color w:val="FF0000"/>
                <w:highlight w:val="yellow"/>
              </w:rPr>
            </w:pPr>
            <w:r w:rsidRPr="00197BD9">
              <w:t>13792</w:t>
            </w:r>
          </w:p>
        </w:tc>
        <w:tc>
          <w:tcPr>
            <w:tcW w:w="2250" w:type="pct"/>
            <w:shd w:val="clear" w:color="auto" w:fill="auto"/>
          </w:tcPr>
          <w:p w14:paraId="36A917EF" w14:textId="77777777" w:rsidR="00197BD9" w:rsidRPr="0073054F" w:rsidRDefault="00197BD9" w:rsidP="00197BD9">
            <w:pPr>
              <w:pStyle w:val="RepTable"/>
              <w:rPr>
                <w:color w:val="FF0000"/>
                <w:highlight w:val="yellow"/>
              </w:rPr>
            </w:pPr>
            <w:r w:rsidRPr="00197BD9">
              <w:t>EFSA Journal 2016;14(3):4420</w:t>
            </w:r>
          </w:p>
        </w:tc>
      </w:tr>
      <w:tr w:rsidR="00197BD9" w:rsidRPr="0073054F" w14:paraId="4484DF14" w14:textId="77777777" w:rsidTr="000D5887">
        <w:tc>
          <w:tcPr>
            <w:tcW w:w="1500" w:type="pct"/>
            <w:shd w:val="clear" w:color="auto" w:fill="auto"/>
          </w:tcPr>
          <w:p w14:paraId="200A4E35" w14:textId="77777777" w:rsidR="00197BD9" w:rsidRPr="0073054F" w:rsidRDefault="00197BD9" w:rsidP="00197BD9">
            <w:pPr>
              <w:pStyle w:val="RepTable"/>
              <w:rPr>
                <w:color w:val="FF0000"/>
                <w:highlight w:val="yellow"/>
              </w:rPr>
            </w:pPr>
            <w:r w:rsidRPr="00197BD9">
              <w:t>foc</w:t>
            </w:r>
          </w:p>
        </w:tc>
        <w:tc>
          <w:tcPr>
            <w:tcW w:w="1250" w:type="pct"/>
            <w:shd w:val="clear" w:color="auto" w:fill="auto"/>
          </w:tcPr>
          <w:p w14:paraId="46670153" w14:textId="77777777" w:rsidR="00197BD9" w:rsidRPr="0073054F" w:rsidRDefault="00197BD9" w:rsidP="00197BD9">
            <w:pPr>
              <w:pStyle w:val="RepTable"/>
              <w:rPr>
                <w:color w:val="FF0000"/>
                <w:highlight w:val="yellow"/>
              </w:rPr>
            </w:pPr>
            <w:r w:rsidRPr="00197BD9">
              <w:t>0.02</w:t>
            </w:r>
          </w:p>
        </w:tc>
        <w:tc>
          <w:tcPr>
            <w:tcW w:w="2250" w:type="pct"/>
            <w:shd w:val="clear" w:color="auto" w:fill="auto"/>
          </w:tcPr>
          <w:p w14:paraId="78AA9E39" w14:textId="77777777" w:rsidR="00197BD9" w:rsidRPr="0073054F" w:rsidRDefault="00197BD9" w:rsidP="00197BD9">
            <w:pPr>
              <w:pStyle w:val="RepTable"/>
              <w:rPr>
                <w:color w:val="FF0000"/>
                <w:highlight w:val="yellow"/>
              </w:rPr>
            </w:pPr>
            <w:r w:rsidRPr="00197BD9">
              <w:t>Default</w:t>
            </w:r>
          </w:p>
        </w:tc>
      </w:tr>
      <w:tr w:rsidR="0073054F" w:rsidRPr="0073054F" w14:paraId="512ED24D" w14:textId="77777777" w:rsidTr="000D5887">
        <w:tc>
          <w:tcPr>
            <w:tcW w:w="1500" w:type="pct"/>
            <w:shd w:val="clear" w:color="auto" w:fill="auto"/>
          </w:tcPr>
          <w:p w14:paraId="386ECB2C" w14:textId="77777777" w:rsidR="000D5887" w:rsidRPr="00197BD9" w:rsidRDefault="000D5887" w:rsidP="000D5887">
            <w:pPr>
              <w:pStyle w:val="RepTable"/>
            </w:pPr>
            <w:r w:rsidRPr="00197BD9">
              <w:t>BCF</w:t>
            </w:r>
            <w:r w:rsidRPr="00197BD9">
              <w:rPr>
                <w:vertAlign w:val="subscript"/>
              </w:rPr>
              <w:t>worm</w:t>
            </w:r>
          </w:p>
        </w:tc>
        <w:tc>
          <w:tcPr>
            <w:tcW w:w="1250" w:type="pct"/>
            <w:shd w:val="clear" w:color="auto" w:fill="auto"/>
          </w:tcPr>
          <w:p w14:paraId="0D7526B6" w14:textId="77777777" w:rsidR="000D5887" w:rsidRPr="00197BD9" w:rsidRDefault="006C2F7B" w:rsidP="000D5887">
            <w:pPr>
              <w:pStyle w:val="RepTable"/>
            </w:pPr>
            <w:r w:rsidRPr="00197BD9">
              <w:t>0.81</w:t>
            </w:r>
          </w:p>
        </w:tc>
        <w:tc>
          <w:tcPr>
            <w:tcW w:w="2250" w:type="pct"/>
            <w:shd w:val="clear" w:color="auto" w:fill="auto"/>
          </w:tcPr>
          <w:p w14:paraId="625AD1C8" w14:textId="77777777" w:rsidR="000D5887" w:rsidRPr="00197BD9" w:rsidRDefault="000D5887" w:rsidP="000D5887">
            <w:pPr>
              <w:pStyle w:val="RepTable"/>
            </w:pPr>
            <w:r w:rsidRPr="00197BD9">
              <w:t>Study from RAR of bioaccumulation on earthworms (Garret, 2000)</w:t>
            </w:r>
          </w:p>
        </w:tc>
      </w:tr>
      <w:tr w:rsidR="0073054F" w:rsidRPr="0073054F" w14:paraId="4D9DE800" w14:textId="77777777" w:rsidTr="000D5887">
        <w:tc>
          <w:tcPr>
            <w:tcW w:w="1500" w:type="pct"/>
            <w:shd w:val="clear" w:color="auto" w:fill="auto"/>
          </w:tcPr>
          <w:p w14:paraId="0C46BC5A" w14:textId="77777777" w:rsidR="000D5887" w:rsidRPr="00197BD9" w:rsidRDefault="000D5887" w:rsidP="000D5887">
            <w:pPr>
              <w:pStyle w:val="RepTable"/>
            </w:pPr>
            <w:r w:rsidRPr="00197BD9">
              <w:t>PEC</w:t>
            </w:r>
            <w:r w:rsidRPr="00197BD9">
              <w:rPr>
                <w:vertAlign w:val="subscript"/>
              </w:rPr>
              <w:t>worm</w:t>
            </w:r>
          </w:p>
        </w:tc>
        <w:tc>
          <w:tcPr>
            <w:tcW w:w="1250" w:type="pct"/>
            <w:shd w:val="clear" w:color="auto" w:fill="auto"/>
          </w:tcPr>
          <w:p w14:paraId="10B47D26" w14:textId="2B92F4E1" w:rsidR="000D5887" w:rsidRPr="00197BD9" w:rsidRDefault="00197BD9" w:rsidP="000D5887">
            <w:pPr>
              <w:pStyle w:val="RepTable"/>
            </w:pPr>
            <w:r w:rsidRPr="00197BD9">
              <w:t>1.</w:t>
            </w:r>
            <w:r w:rsidR="008E4625">
              <w:t>73</w:t>
            </w:r>
          </w:p>
        </w:tc>
        <w:tc>
          <w:tcPr>
            <w:tcW w:w="2250" w:type="pct"/>
            <w:shd w:val="clear" w:color="auto" w:fill="auto"/>
          </w:tcPr>
          <w:p w14:paraId="7731D3F9" w14:textId="77777777" w:rsidR="000D5887" w:rsidRPr="00197BD9" w:rsidRDefault="000D5887" w:rsidP="000D5887">
            <w:pPr>
              <w:pStyle w:val="RepTable"/>
            </w:pPr>
            <w:r w:rsidRPr="00197BD9">
              <w:t>PEC</w:t>
            </w:r>
            <w:r w:rsidRPr="00197BD9">
              <w:rPr>
                <w:vertAlign w:val="subscript"/>
              </w:rPr>
              <w:t>worm</w:t>
            </w:r>
            <w:r w:rsidRPr="00197BD9">
              <w:t xml:space="preserve"> = PEC</w:t>
            </w:r>
            <w:r w:rsidRPr="00197BD9">
              <w:rPr>
                <w:vertAlign w:val="subscript"/>
              </w:rPr>
              <w:t>soil</w:t>
            </w:r>
            <w:r w:rsidRPr="00197BD9">
              <w:t xml:space="preserve"> × BCF</w:t>
            </w:r>
            <w:r w:rsidRPr="00197BD9">
              <w:rPr>
                <w:vertAlign w:val="subscript"/>
              </w:rPr>
              <w:t>worm/soil</w:t>
            </w:r>
          </w:p>
        </w:tc>
      </w:tr>
      <w:tr w:rsidR="0073054F" w:rsidRPr="0073054F" w14:paraId="4BD94B08" w14:textId="77777777" w:rsidTr="000D5887">
        <w:tc>
          <w:tcPr>
            <w:tcW w:w="1500" w:type="pct"/>
            <w:shd w:val="clear" w:color="auto" w:fill="auto"/>
          </w:tcPr>
          <w:p w14:paraId="3DDA1B3F" w14:textId="77777777" w:rsidR="000D5887" w:rsidRPr="00197BD9" w:rsidRDefault="000D5887" w:rsidP="000D5887">
            <w:pPr>
              <w:pStyle w:val="RepTable"/>
            </w:pPr>
            <w:r w:rsidRPr="00197BD9">
              <w:t>Daily dietary dose (mg/kg bw/d)</w:t>
            </w:r>
          </w:p>
        </w:tc>
        <w:tc>
          <w:tcPr>
            <w:tcW w:w="1250" w:type="pct"/>
            <w:shd w:val="clear" w:color="auto" w:fill="auto"/>
          </w:tcPr>
          <w:p w14:paraId="73541228" w14:textId="15DC7138" w:rsidR="000D5887" w:rsidRPr="00197BD9" w:rsidRDefault="00197BD9" w:rsidP="000D5887">
            <w:pPr>
              <w:pStyle w:val="RepTable"/>
            </w:pPr>
            <w:r w:rsidRPr="00197BD9">
              <w:t>1.</w:t>
            </w:r>
            <w:r w:rsidR="008E4625">
              <w:t>81</w:t>
            </w:r>
          </w:p>
        </w:tc>
        <w:tc>
          <w:tcPr>
            <w:tcW w:w="2250" w:type="pct"/>
            <w:shd w:val="clear" w:color="auto" w:fill="auto"/>
          </w:tcPr>
          <w:p w14:paraId="7B49734D" w14:textId="77777777" w:rsidR="000D5887" w:rsidRPr="00197BD9" w:rsidRDefault="000D5887" w:rsidP="000D5887">
            <w:pPr>
              <w:pStyle w:val="RepTable"/>
            </w:pPr>
            <w:r w:rsidRPr="00197BD9">
              <w:t>DDD = PEC</w:t>
            </w:r>
            <w:r w:rsidRPr="00197BD9">
              <w:rPr>
                <w:vertAlign w:val="subscript"/>
              </w:rPr>
              <w:t>worm</w:t>
            </w:r>
            <w:r w:rsidRPr="00197BD9">
              <w:t xml:space="preserve"> × 1.05</w:t>
            </w:r>
          </w:p>
        </w:tc>
      </w:tr>
      <w:tr w:rsidR="0073054F" w:rsidRPr="0073054F" w14:paraId="54500375" w14:textId="77777777" w:rsidTr="000D5887">
        <w:tc>
          <w:tcPr>
            <w:tcW w:w="1500" w:type="pct"/>
            <w:shd w:val="clear" w:color="auto" w:fill="auto"/>
          </w:tcPr>
          <w:p w14:paraId="6A2047B2" w14:textId="77777777" w:rsidR="000D5887" w:rsidRPr="00197BD9" w:rsidRDefault="007D4E76" w:rsidP="000D5887">
            <w:pPr>
              <w:pStyle w:val="RepTable"/>
              <w:rPr>
                <w:lang w:val="de-DE"/>
              </w:rPr>
            </w:pPr>
            <w:r>
              <w:rPr>
                <w:lang w:val="de-DE"/>
              </w:rPr>
              <w:t>BMDL</w:t>
            </w:r>
            <w:r w:rsidRPr="007D4E76">
              <w:rPr>
                <w:vertAlign w:val="subscript"/>
                <w:lang w:val="de-DE"/>
              </w:rPr>
              <w:t>5</w:t>
            </w:r>
            <w:r w:rsidRPr="00197BD9">
              <w:rPr>
                <w:lang w:val="de-DE"/>
              </w:rPr>
              <w:t xml:space="preserve"> </w:t>
            </w:r>
            <w:r w:rsidR="000D5887" w:rsidRPr="00197BD9">
              <w:rPr>
                <w:lang w:val="de-DE"/>
              </w:rPr>
              <w:t>(mg/kg bw/d)</w:t>
            </w:r>
          </w:p>
        </w:tc>
        <w:tc>
          <w:tcPr>
            <w:tcW w:w="1250" w:type="pct"/>
            <w:shd w:val="clear" w:color="auto" w:fill="auto"/>
          </w:tcPr>
          <w:p w14:paraId="736B770A" w14:textId="77777777" w:rsidR="000D5887" w:rsidRPr="00197BD9" w:rsidRDefault="000D5887" w:rsidP="000D5887">
            <w:pPr>
              <w:pStyle w:val="RepTable"/>
              <w:rPr>
                <w:lang w:val="de-DE"/>
              </w:rPr>
            </w:pPr>
            <w:r w:rsidRPr="00197BD9">
              <w:rPr>
                <w:lang w:val="de-DE"/>
              </w:rPr>
              <w:t>61.5</w:t>
            </w:r>
          </w:p>
        </w:tc>
        <w:tc>
          <w:tcPr>
            <w:tcW w:w="2250" w:type="pct"/>
            <w:shd w:val="clear" w:color="auto" w:fill="auto"/>
          </w:tcPr>
          <w:p w14:paraId="7CC2B2BD" w14:textId="77777777" w:rsidR="000D5887" w:rsidRPr="00197BD9" w:rsidRDefault="000D5887" w:rsidP="000D5887">
            <w:pPr>
              <w:pStyle w:val="RepTable"/>
              <w:rPr>
                <w:lang w:val="de-DE"/>
              </w:rPr>
            </w:pPr>
            <w:r w:rsidRPr="00197BD9">
              <w:t>EFSA Journal 2016;14(3):4420</w:t>
            </w:r>
          </w:p>
        </w:tc>
      </w:tr>
      <w:tr w:rsidR="00197BD9" w:rsidRPr="00197BD9" w14:paraId="311502E0" w14:textId="77777777" w:rsidTr="000D5887">
        <w:tc>
          <w:tcPr>
            <w:tcW w:w="1500" w:type="pct"/>
            <w:shd w:val="clear" w:color="auto" w:fill="auto"/>
          </w:tcPr>
          <w:p w14:paraId="1CA170A7" w14:textId="77777777" w:rsidR="000D5887" w:rsidRPr="00197BD9" w:rsidRDefault="000D5887" w:rsidP="000D5887">
            <w:pPr>
              <w:pStyle w:val="RepTable"/>
            </w:pPr>
            <w:r w:rsidRPr="00197BD9">
              <w:t>TER</w:t>
            </w:r>
            <w:r w:rsidRPr="00197BD9">
              <w:rPr>
                <w:vertAlign w:val="subscript"/>
              </w:rPr>
              <w:t>lt</w:t>
            </w:r>
          </w:p>
        </w:tc>
        <w:tc>
          <w:tcPr>
            <w:tcW w:w="1250" w:type="pct"/>
            <w:shd w:val="clear" w:color="auto" w:fill="auto"/>
          </w:tcPr>
          <w:p w14:paraId="786B85A4" w14:textId="64302601" w:rsidR="000D5887" w:rsidRPr="00197BD9" w:rsidRDefault="008E4625" w:rsidP="000D5887">
            <w:pPr>
              <w:pStyle w:val="RepTable"/>
            </w:pPr>
            <w:r>
              <w:t>33.90</w:t>
            </w:r>
          </w:p>
        </w:tc>
        <w:tc>
          <w:tcPr>
            <w:tcW w:w="2250" w:type="pct"/>
            <w:shd w:val="clear" w:color="auto" w:fill="auto"/>
          </w:tcPr>
          <w:p w14:paraId="4FF2CFA6" w14:textId="77777777" w:rsidR="000D5887" w:rsidRPr="00197BD9" w:rsidRDefault="000D5887" w:rsidP="000D5887">
            <w:pPr>
              <w:pStyle w:val="RepTable"/>
            </w:pPr>
            <w:r w:rsidRPr="00197BD9">
              <w:t>No risk, TERlt&gt;5</w:t>
            </w:r>
          </w:p>
        </w:tc>
      </w:tr>
    </w:tbl>
    <w:p w14:paraId="0E1C109D" w14:textId="77777777" w:rsidR="000D5887" w:rsidRPr="00197BD9" w:rsidRDefault="000D5887" w:rsidP="00642876">
      <w:pPr>
        <w:pStyle w:val="RepStandard"/>
        <w:rPr>
          <w:sz w:val="18"/>
          <w:szCs w:val="18"/>
        </w:rPr>
      </w:pPr>
      <w:r w:rsidRPr="00197BD9">
        <w:rPr>
          <w:sz w:val="18"/>
          <w:szCs w:val="18"/>
        </w:rPr>
        <w:t>TER values shown in bold fall below the relevant trigger</w:t>
      </w:r>
    </w:p>
    <w:p w14:paraId="65B60437" w14:textId="77777777" w:rsidR="000B7C8C" w:rsidRPr="00263C22" w:rsidRDefault="000B7C8C" w:rsidP="00642876">
      <w:pPr>
        <w:pStyle w:val="RepStandard"/>
      </w:pPr>
    </w:p>
    <w:p w14:paraId="12CCA021" w14:textId="77777777" w:rsidR="000B7C8C" w:rsidRDefault="000B7C8C" w:rsidP="000B7C8C">
      <w:pPr>
        <w:pStyle w:val="RepStandard"/>
      </w:pPr>
      <w:r w:rsidRPr="00263C22">
        <w:t xml:space="preserve">Since the TERlt is above the trigger, the long-term risk of secondary poisoning to earthworm eating </w:t>
      </w:r>
      <w:r w:rsidR="00263C22" w:rsidRPr="00263C22">
        <w:t>birds</w:t>
      </w:r>
      <w:r w:rsidRPr="00263C22">
        <w:t xml:space="preserve"> from the use of Pendimethalin 4</w:t>
      </w:r>
      <w:r w:rsidR="00263C22" w:rsidRPr="00263C22">
        <w:t>5.5% CS</w:t>
      </w:r>
      <w:r w:rsidRPr="00263C22">
        <w:t xml:space="preserve"> is acceptable.</w:t>
      </w:r>
    </w:p>
    <w:p w14:paraId="69261FB4" w14:textId="77777777" w:rsidR="00A818BC" w:rsidRDefault="00A818BC" w:rsidP="000B7C8C">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A818BC" w:rsidRPr="002A04E9" w14:paraId="3D9E9EF0" w14:textId="77777777" w:rsidTr="00965C44">
        <w:tc>
          <w:tcPr>
            <w:tcW w:w="9498" w:type="dxa"/>
            <w:shd w:val="clear" w:color="auto" w:fill="D9D9D9"/>
          </w:tcPr>
          <w:p w14:paraId="22C53182" w14:textId="77777777" w:rsidR="00A818BC" w:rsidRPr="002A04E9" w:rsidRDefault="00A818BC" w:rsidP="00965C44">
            <w:pPr>
              <w:pStyle w:val="RepStandard"/>
              <w:rPr>
                <w:b/>
                <w:color w:val="000000"/>
              </w:rPr>
            </w:pPr>
            <w:r w:rsidRPr="002A04E9">
              <w:rPr>
                <w:b/>
                <w:color w:val="000000"/>
              </w:rPr>
              <w:t>zRMS comment:</w:t>
            </w:r>
          </w:p>
          <w:p w14:paraId="0208FAF5" w14:textId="77777777" w:rsidR="00A818BC" w:rsidRPr="002A04E9" w:rsidRDefault="00A818BC" w:rsidP="00965C44">
            <w:pPr>
              <w:pStyle w:val="RepStandard"/>
              <w:rPr>
                <w:b/>
                <w:color w:val="000000"/>
              </w:rPr>
            </w:pPr>
          </w:p>
          <w:p w14:paraId="295FBB18" w14:textId="70CD29D1" w:rsidR="00A818BC" w:rsidRPr="00F604C4" w:rsidRDefault="00A818BC" w:rsidP="00F604C4">
            <w:pPr>
              <w:pStyle w:val="RepLabel"/>
              <w:spacing w:before="0" w:after="0"/>
              <w:ind w:left="0" w:firstLine="0"/>
              <w:jc w:val="both"/>
              <w:rPr>
                <w:b w:val="0"/>
                <w:color w:val="000000"/>
              </w:rPr>
            </w:pPr>
            <w:r w:rsidRPr="002A04E9">
              <w:rPr>
                <w:b w:val="0"/>
                <w:color w:val="000000"/>
              </w:rPr>
              <w:t>zRMS verified the risk for earthworm-eating birds due to exposure to pendimethalin via</w:t>
            </w:r>
            <w:r>
              <w:rPr>
                <w:b w:val="0"/>
                <w:color w:val="000000"/>
              </w:rPr>
              <w:t xml:space="preserve"> </w:t>
            </w:r>
            <w:r w:rsidR="00F604C4">
              <w:rPr>
                <w:b w:val="0"/>
                <w:color w:val="000000"/>
              </w:rPr>
              <w:t xml:space="preserve"> </w:t>
            </w:r>
            <w:r w:rsidRPr="002A04E9">
              <w:rPr>
                <w:b w:val="0"/>
                <w:color w:val="000000"/>
              </w:rPr>
              <w:t>bioaccumulation in ea</w:t>
            </w:r>
            <w:r>
              <w:rPr>
                <w:b w:val="0"/>
                <w:color w:val="000000"/>
              </w:rPr>
              <w:t xml:space="preserve">rthworms (secondary poisoning) </w:t>
            </w:r>
            <w:r w:rsidRPr="002A04E9">
              <w:rPr>
                <w:b w:val="0"/>
                <w:color w:val="000000"/>
              </w:rPr>
              <w:t xml:space="preserve">taking into account the highest available </w:t>
            </w:r>
            <w:r w:rsidR="00F604C4">
              <w:rPr>
                <w:b w:val="0"/>
                <w:color w:val="000000"/>
              </w:rPr>
              <w:t xml:space="preserve"> </w:t>
            </w:r>
            <w:r w:rsidRPr="002A04E9">
              <w:rPr>
                <w:b w:val="0"/>
                <w:color w:val="000000"/>
              </w:rPr>
              <w:t>BAF applied as a refined worst-case approach and PECs</w:t>
            </w:r>
            <w:r w:rsidRPr="002A04E9">
              <w:rPr>
                <w:b w:val="0"/>
                <w:color w:val="000000"/>
                <w:vertAlign w:val="subscript"/>
              </w:rPr>
              <w:t>accum.</w:t>
            </w:r>
          </w:p>
          <w:p w14:paraId="58994742" w14:textId="77777777" w:rsidR="00A818BC" w:rsidRPr="002A04E9" w:rsidRDefault="00A818BC" w:rsidP="00965C44">
            <w:pPr>
              <w:pStyle w:val="RepStandard"/>
              <w:rPr>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36"/>
              <w:gridCol w:w="2281"/>
              <w:gridCol w:w="4105"/>
            </w:tblGrid>
            <w:tr w:rsidR="00A818BC" w:rsidRPr="00D52003" w14:paraId="76A632EC" w14:textId="77777777" w:rsidTr="00965C44">
              <w:trPr>
                <w:cantSplit/>
                <w:tblHeader/>
              </w:trPr>
              <w:tc>
                <w:tcPr>
                  <w:tcW w:w="1500" w:type="pct"/>
                  <w:tcBorders>
                    <w:bottom w:val="double" w:sz="4" w:space="0" w:color="auto"/>
                  </w:tcBorders>
                </w:tcPr>
                <w:p w14:paraId="0B4F8A05" w14:textId="77777777" w:rsidR="00A818BC" w:rsidRPr="00D772F5" w:rsidRDefault="00A818BC" w:rsidP="00965C44">
                  <w:pPr>
                    <w:pStyle w:val="RepTableHeader"/>
                    <w:jc w:val="center"/>
                  </w:pPr>
                  <w:r w:rsidRPr="00D772F5">
                    <w:t>Parameter</w:t>
                  </w:r>
                </w:p>
              </w:tc>
              <w:tc>
                <w:tcPr>
                  <w:tcW w:w="1250" w:type="pct"/>
                  <w:tcBorders>
                    <w:bottom w:val="double" w:sz="4" w:space="0" w:color="auto"/>
                  </w:tcBorders>
                </w:tcPr>
                <w:p w14:paraId="056E8988" w14:textId="77777777" w:rsidR="00A818BC" w:rsidRPr="00D52003" w:rsidRDefault="00A818BC" w:rsidP="00965C44">
                  <w:pPr>
                    <w:pStyle w:val="RepTableHeader"/>
                    <w:jc w:val="center"/>
                  </w:pPr>
                  <w:r w:rsidRPr="00820601">
                    <w:t>P</w:t>
                  </w:r>
                  <w:r w:rsidRPr="00D52003">
                    <w:t>endimethalin</w:t>
                  </w:r>
                </w:p>
              </w:tc>
              <w:tc>
                <w:tcPr>
                  <w:tcW w:w="2250" w:type="pct"/>
                  <w:tcBorders>
                    <w:bottom w:val="double" w:sz="4" w:space="0" w:color="auto"/>
                  </w:tcBorders>
                </w:tcPr>
                <w:p w14:paraId="7C9EE438" w14:textId="77777777" w:rsidR="00A818BC" w:rsidRPr="00D52003" w:rsidRDefault="00A818BC" w:rsidP="00965C44">
                  <w:pPr>
                    <w:pStyle w:val="RepTableHeader"/>
                    <w:jc w:val="center"/>
                  </w:pPr>
                  <w:r w:rsidRPr="00D52003">
                    <w:t>Comments</w:t>
                  </w:r>
                </w:p>
              </w:tc>
            </w:tr>
            <w:tr w:rsidR="00A818BC" w:rsidRPr="00D52003" w14:paraId="53701E36" w14:textId="77777777" w:rsidTr="00965C44">
              <w:trPr>
                <w:cantSplit/>
                <w:tblHeader/>
              </w:trPr>
              <w:tc>
                <w:tcPr>
                  <w:tcW w:w="1500" w:type="pct"/>
                  <w:tcBorders>
                    <w:top w:val="double" w:sz="4" w:space="0" w:color="auto"/>
                  </w:tcBorders>
                </w:tcPr>
                <w:p w14:paraId="60FC8E3B" w14:textId="77777777" w:rsidR="00A818BC" w:rsidRPr="00D52003" w:rsidRDefault="00A818BC" w:rsidP="00965C44">
                  <w:pPr>
                    <w:pStyle w:val="RepTable"/>
                    <w:jc w:val="center"/>
                    <w:rPr>
                      <w:lang w:val="en-US"/>
                    </w:rPr>
                  </w:pPr>
                  <w:r w:rsidRPr="00D52003">
                    <w:rPr>
                      <w:lang w:val="en-US"/>
                    </w:rPr>
                    <w:t>PEC</w:t>
                  </w:r>
                  <w:r w:rsidRPr="00D52003">
                    <w:rPr>
                      <w:vertAlign w:val="subscript"/>
                      <w:lang w:val="en-US"/>
                    </w:rPr>
                    <w:t xml:space="preserve">soil accumulation, </w:t>
                  </w:r>
                  <w:r w:rsidRPr="00D52003">
                    <w:rPr>
                      <w:lang w:val="en-US"/>
                    </w:rPr>
                    <w:t>(mg/kg soil)</w:t>
                  </w:r>
                </w:p>
              </w:tc>
              <w:tc>
                <w:tcPr>
                  <w:tcW w:w="1250" w:type="pct"/>
                  <w:tcBorders>
                    <w:top w:val="double" w:sz="4" w:space="0" w:color="auto"/>
                  </w:tcBorders>
                </w:tcPr>
                <w:p w14:paraId="53E94912" w14:textId="0DD1DBD4" w:rsidR="00A818BC" w:rsidRPr="00D52003" w:rsidRDefault="00A818BC" w:rsidP="00965C44">
                  <w:pPr>
                    <w:pStyle w:val="RepTable"/>
                    <w:jc w:val="center"/>
                    <w:rPr>
                      <w:lang w:val="en-US"/>
                    </w:rPr>
                  </w:pPr>
                  <w:r>
                    <w:rPr>
                      <w:lang w:val="en-US"/>
                    </w:rPr>
                    <w:t>2.</w:t>
                  </w:r>
                  <w:r w:rsidR="00F604C4">
                    <w:rPr>
                      <w:lang w:val="en-US"/>
                    </w:rPr>
                    <w:t>877</w:t>
                  </w:r>
                </w:p>
              </w:tc>
              <w:tc>
                <w:tcPr>
                  <w:tcW w:w="2250" w:type="pct"/>
                  <w:tcBorders>
                    <w:top w:val="double" w:sz="4" w:space="0" w:color="auto"/>
                  </w:tcBorders>
                </w:tcPr>
                <w:p w14:paraId="37A51700" w14:textId="77777777" w:rsidR="00A818BC" w:rsidRPr="00D52003" w:rsidRDefault="00A818BC" w:rsidP="00965C44">
                  <w:pPr>
                    <w:pStyle w:val="RepTable"/>
                    <w:jc w:val="center"/>
                    <w:rPr>
                      <w:lang w:val="it-IT"/>
                    </w:rPr>
                  </w:pPr>
                  <w:r w:rsidRPr="00D52003">
                    <w:rPr>
                      <w:noProof w:val="0"/>
                    </w:rPr>
                    <w:t>PEC</w:t>
                  </w:r>
                  <w:r w:rsidRPr="00D52003">
                    <w:rPr>
                      <w:noProof w:val="0"/>
                      <w:vertAlign w:val="subscript"/>
                    </w:rPr>
                    <w:t>soil accumulation</w:t>
                  </w:r>
                  <w:r w:rsidRPr="00D52003">
                    <w:rPr>
                      <w:noProof w:val="0"/>
                    </w:rPr>
                    <w:t xml:space="preserve"> (PEC</w:t>
                  </w:r>
                  <w:r w:rsidRPr="00D52003">
                    <w:rPr>
                      <w:noProof w:val="0"/>
                      <w:vertAlign w:val="subscript"/>
                    </w:rPr>
                    <w:t>act</w:t>
                  </w:r>
                  <w:r w:rsidRPr="00D52003">
                    <w:rPr>
                      <w:noProof w:val="0"/>
                    </w:rPr>
                    <w:t xml:space="preserve"> + PEC</w:t>
                  </w:r>
                  <w:r w:rsidRPr="00D52003">
                    <w:rPr>
                      <w:noProof w:val="0"/>
                      <w:vertAlign w:val="subscript"/>
                    </w:rPr>
                    <w:t>soil plateau</w:t>
                  </w:r>
                  <w:r w:rsidRPr="00D52003">
                    <w:rPr>
                      <w:noProof w:val="0"/>
                    </w:rPr>
                    <w:t>)</w:t>
                  </w:r>
                </w:p>
              </w:tc>
            </w:tr>
            <w:tr w:rsidR="00A818BC" w:rsidRPr="00D52003" w14:paraId="40D3E1CA" w14:textId="77777777" w:rsidTr="00965C44">
              <w:trPr>
                <w:cantSplit/>
                <w:tblHeader/>
              </w:trPr>
              <w:tc>
                <w:tcPr>
                  <w:tcW w:w="1500" w:type="pct"/>
                  <w:vAlign w:val="center"/>
                </w:tcPr>
                <w:p w14:paraId="0F43D4D6" w14:textId="77777777" w:rsidR="00A818BC" w:rsidRPr="00D52003" w:rsidRDefault="00A818BC" w:rsidP="00965C44">
                  <w:pPr>
                    <w:pStyle w:val="RepTable"/>
                    <w:jc w:val="center"/>
                    <w:rPr>
                      <w:highlight w:val="yellow"/>
                      <w:lang w:val="en-US"/>
                    </w:rPr>
                  </w:pPr>
                  <w:r w:rsidRPr="00D52003">
                    <w:rPr>
                      <w:noProof w:val="0"/>
                    </w:rPr>
                    <w:t>log P</w:t>
                  </w:r>
                  <w:r w:rsidRPr="00D52003">
                    <w:rPr>
                      <w:noProof w:val="0"/>
                      <w:vertAlign w:val="subscript"/>
                    </w:rPr>
                    <w:t>OW</w:t>
                  </w:r>
                  <w:r w:rsidRPr="00D52003">
                    <w:rPr>
                      <w:noProof w:val="0"/>
                    </w:rPr>
                    <w:t>; P</w:t>
                  </w:r>
                  <w:r w:rsidRPr="00D52003">
                    <w:rPr>
                      <w:noProof w:val="0"/>
                      <w:vertAlign w:val="subscript"/>
                    </w:rPr>
                    <w:t>OW</w:t>
                  </w:r>
                </w:p>
              </w:tc>
              <w:tc>
                <w:tcPr>
                  <w:tcW w:w="1250" w:type="pct"/>
                </w:tcPr>
                <w:p w14:paraId="3848D9B4" w14:textId="77777777" w:rsidR="00A818BC" w:rsidRPr="00D52003" w:rsidRDefault="00A818BC" w:rsidP="00965C44">
                  <w:pPr>
                    <w:pStyle w:val="RepTable"/>
                    <w:jc w:val="center"/>
                    <w:rPr>
                      <w:vertAlign w:val="superscript"/>
                      <w:lang w:val="en-US"/>
                    </w:rPr>
                  </w:pPr>
                  <w:r w:rsidRPr="00D52003">
                    <w:rPr>
                      <w:lang w:val="en-US"/>
                    </w:rPr>
                    <w:t>5.4</w:t>
                  </w:r>
                  <w:r w:rsidRPr="00D52003">
                    <w:rPr>
                      <w:vertAlign w:val="superscript"/>
                      <w:lang w:val="en-US"/>
                    </w:rPr>
                    <w:t>*</w:t>
                  </w:r>
                  <w:r w:rsidRPr="00D52003">
                    <w:rPr>
                      <w:lang w:val="en-US"/>
                    </w:rPr>
                    <w:t>; 251188</w:t>
                  </w:r>
                </w:p>
              </w:tc>
              <w:tc>
                <w:tcPr>
                  <w:tcW w:w="2250" w:type="pct"/>
                  <w:vAlign w:val="center"/>
                </w:tcPr>
                <w:p w14:paraId="5DD49E90" w14:textId="77777777" w:rsidR="00A818BC" w:rsidRPr="00D52003" w:rsidRDefault="00A818BC" w:rsidP="00965C44">
                  <w:pPr>
                    <w:pStyle w:val="RepTable"/>
                    <w:jc w:val="center"/>
                    <w:rPr>
                      <w:lang w:val="en-US"/>
                    </w:rPr>
                  </w:pPr>
                  <w:r w:rsidRPr="00D52003">
                    <w:rPr>
                      <w:lang w:val="en-US"/>
                    </w:rPr>
                    <w:t>-</w:t>
                  </w:r>
                </w:p>
              </w:tc>
            </w:tr>
            <w:tr w:rsidR="00A818BC" w:rsidRPr="00D52003" w14:paraId="3E5950B2" w14:textId="77777777" w:rsidTr="00965C44">
              <w:trPr>
                <w:cantSplit/>
                <w:tblHeader/>
              </w:trPr>
              <w:tc>
                <w:tcPr>
                  <w:tcW w:w="1500" w:type="pct"/>
                  <w:vAlign w:val="center"/>
                </w:tcPr>
                <w:p w14:paraId="1B89D64E" w14:textId="77777777" w:rsidR="00A818BC" w:rsidRPr="00D52003" w:rsidRDefault="00A818BC" w:rsidP="00965C44">
                  <w:pPr>
                    <w:pStyle w:val="RepTable"/>
                    <w:jc w:val="center"/>
                    <w:rPr>
                      <w:highlight w:val="yellow"/>
                      <w:lang w:val="en-US"/>
                    </w:rPr>
                  </w:pPr>
                  <w:r w:rsidRPr="00D52003">
                    <w:rPr>
                      <w:noProof w:val="0"/>
                    </w:rPr>
                    <w:t>K</w:t>
                  </w:r>
                  <w:r w:rsidRPr="00D52003">
                    <w:rPr>
                      <w:noProof w:val="0"/>
                      <w:vertAlign w:val="subscript"/>
                    </w:rPr>
                    <w:t>OC</w:t>
                  </w:r>
                </w:p>
              </w:tc>
              <w:tc>
                <w:tcPr>
                  <w:tcW w:w="1250" w:type="pct"/>
                </w:tcPr>
                <w:p w14:paraId="11EF3299" w14:textId="77777777" w:rsidR="00A818BC" w:rsidRPr="00D52003" w:rsidRDefault="00A818BC" w:rsidP="00965C44">
                  <w:pPr>
                    <w:pStyle w:val="RepTable"/>
                    <w:jc w:val="center"/>
                    <w:rPr>
                      <w:lang w:val="en-US"/>
                    </w:rPr>
                  </w:pPr>
                  <w:r w:rsidRPr="00D52003">
                    <w:rPr>
                      <w:lang w:val="en-US"/>
                    </w:rPr>
                    <w:t>13792</w:t>
                  </w:r>
                </w:p>
              </w:tc>
              <w:tc>
                <w:tcPr>
                  <w:tcW w:w="2250" w:type="pct"/>
                  <w:vAlign w:val="center"/>
                </w:tcPr>
                <w:p w14:paraId="2074DD45" w14:textId="77777777" w:rsidR="00A818BC" w:rsidRPr="00D52003" w:rsidRDefault="00A818BC" w:rsidP="00965C44">
                  <w:pPr>
                    <w:pStyle w:val="RepTable"/>
                    <w:jc w:val="center"/>
                    <w:rPr>
                      <w:lang w:val="en-US"/>
                    </w:rPr>
                  </w:pPr>
                  <w:r w:rsidRPr="00D52003">
                    <w:rPr>
                      <w:lang w:val="en-US"/>
                    </w:rPr>
                    <w:t>Arithmetic mean (n = 9)</w:t>
                  </w:r>
                </w:p>
              </w:tc>
            </w:tr>
            <w:tr w:rsidR="00A818BC" w:rsidRPr="00D52003" w14:paraId="3ADE7828" w14:textId="77777777" w:rsidTr="00965C44">
              <w:trPr>
                <w:cantSplit/>
                <w:tblHeader/>
              </w:trPr>
              <w:tc>
                <w:tcPr>
                  <w:tcW w:w="1500" w:type="pct"/>
                  <w:vAlign w:val="center"/>
                </w:tcPr>
                <w:p w14:paraId="03799216" w14:textId="77777777" w:rsidR="00A818BC" w:rsidRPr="00D52003" w:rsidRDefault="00A818BC" w:rsidP="00965C44">
                  <w:pPr>
                    <w:pStyle w:val="RepTable"/>
                    <w:jc w:val="center"/>
                    <w:rPr>
                      <w:highlight w:val="yellow"/>
                      <w:lang w:val="en-US"/>
                    </w:rPr>
                  </w:pPr>
                  <w:r w:rsidRPr="00D52003">
                    <w:rPr>
                      <w:noProof w:val="0"/>
                    </w:rPr>
                    <w:t>f</w:t>
                  </w:r>
                  <w:r w:rsidRPr="00D52003">
                    <w:rPr>
                      <w:noProof w:val="0"/>
                      <w:vertAlign w:val="subscript"/>
                    </w:rPr>
                    <w:t>OC</w:t>
                  </w:r>
                </w:p>
              </w:tc>
              <w:tc>
                <w:tcPr>
                  <w:tcW w:w="1250" w:type="pct"/>
                </w:tcPr>
                <w:p w14:paraId="69E60C2A" w14:textId="77777777" w:rsidR="00A818BC" w:rsidRPr="00D52003" w:rsidRDefault="00A818BC" w:rsidP="00965C44">
                  <w:pPr>
                    <w:pStyle w:val="RepTable"/>
                    <w:jc w:val="center"/>
                    <w:rPr>
                      <w:lang w:val="en-US"/>
                    </w:rPr>
                  </w:pPr>
                  <w:r w:rsidRPr="00D52003">
                    <w:rPr>
                      <w:lang w:val="en-US"/>
                    </w:rPr>
                    <w:t>0.02</w:t>
                  </w:r>
                </w:p>
              </w:tc>
              <w:tc>
                <w:tcPr>
                  <w:tcW w:w="2250" w:type="pct"/>
                  <w:vAlign w:val="center"/>
                </w:tcPr>
                <w:p w14:paraId="396D8D9C" w14:textId="77777777" w:rsidR="00A818BC" w:rsidRPr="00D52003" w:rsidRDefault="00A818BC" w:rsidP="00965C44">
                  <w:pPr>
                    <w:pStyle w:val="RepTable"/>
                    <w:jc w:val="center"/>
                    <w:rPr>
                      <w:lang w:val="en-US"/>
                    </w:rPr>
                  </w:pPr>
                  <w:r w:rsidRPr="00D52003">
                    <w:rPr>
                      <w:lang w:val="en-US"/>
                    </w:rPr>
                    <w:t>Default</w:t>
                  </w:r>
                </w:p>
              </w:tc>
            </w:tr>
            <w:tr w:rsidR="00A818BC" w:rsidRPr="00D52003" w14:paraId="453E7A86" w14:textId="77777777" w:rsidTr="00965C44">
              <w:trPr>
                <w:cantSplit/>
                <w:tblHeader/>
              </w:trPr>
              <w:tc>
                <w:tcPr>
                  <w:tcW w:w="1500" w:type="pct"/>
                  <w:vAlign w:val="center"/>
                </w:tcPr>
                <w:p w14:paraId="03B4723F" w14:textId="77777777" w:rsidR="00A818BC" w:rsidRPr="00D52003" w:rsidRDefault="00A818BC" w:rsidP="00965C44">
                  <w:pPr>
                    <w:pStyle w:val="RepTable"/>
                    <w:jc w:val="center"/>
                    <w:rPr>
                      <w:highlight w:val="yellow"/>
                      <w:lang w:val="en-US"/>
                    </w:rPr>
                  </w:pPr>
                  <w:r w:rsidRPr="00D52003">
                    <w:rPr>
                      <w:noProof w:val="0"/>
                    </w:rPr>
                    <w:t>BAF</w:t>
                  </w:r>
                  <w:r w:rsidRPr="00D52003">
                    <w:rPr>
                      <w:noProof w:val="0"/>
                      <w:vertAlign w:val="subscript"/>
                    </w:rPr>
                    <w:t>Worm</w:t>
                  </w:r>
                </w:p>
              </w:tc>
              <w:tc>
                <w:tcPr>
                  <w:tcW w:w="1250" w:type="pct"/>
                </w:tcPr>
                <w:p w14:paraId="3C8F9AF3" w14:textId="77777777" w:rsidR="00A818BC" w:rsidRPr="00D52003" w:rsidRDefault="00A818BC" w:rsidP="00965C44">
                  <w:pPr>
                    <w:pStyle w:val="RepTable"/>
                    <w:jc w:val="center"/>
                    <w:rPr>
                      <w:lang w:val="en-US"/>
                    </w:rPr>
                  </w:pPr>
                  <w:r>
                    <w:rPr>
                      <w:lang w:val="en-US"/>
                    </w:rPr>
                    <w:t>0.81*</w:t>
                  </w:r>
                </w:p>
              </w:tc>
              <w:tc>
                <w:tcPr>
                  <w:tcW w:w="2250" w:type="pct"/>
                  <w:vAlign w:val="center"/>
                </w:tcPr>
                <w:p w14:paraId="6C3841BA" w14:textId="77777777" w:rsidR="00A818BC" w:rsidRPr="00D52003" w:rsidRDefault="00A818BC" w:rsidP="00965C44">
                  <w:pPr>
                    <w:pStyle w:val="RepTable"/>
                    <w:jc w:val="center"/>
                    <w:rPr>
                      <w:lang w:val="en-US"/>
                    </w:rPr>
                  </w:pPr>
                </w:p>
              </w:tc>
            </w:tr>
            <w:tr w:rsidR="00A818BC" w:rsidRPr="00D52003" w14:paraId="14BEE97B" w14:textId="77777777" w:rsidTr="00965C44">
              <w:trPr>
                <w:cantSplit/>
                <w:trHeight w:val="263"/>
                <w:tblHeader/>
              </w:trPr>
              <w:tc>
                <w:tcPr>
                  <w:tcW w:w="1500" w:type="pct"/>
                  <w:vAlign w:val="center"/>
                </w:tcPr>
                <w:p w14:paraId="08EF4D8F" w14:textId="77777777" w:rsidR="00A818BC" w:rsidRPr="00D52003" w:rsidRDefault="00A818BC" w:rsidP="00965C44">
                  <w:pPr>
                    <w:pStyle w:val="RepTable"/>
                    <w:jc w:val="center"/>
                    <w:rPr>
                      <w:highlight w:val="yellow"/>
                      <w:lang w:val="en-US"/>
                    </w:rPr>
                  </w:pPr>
                  <w:r w:rsidRPr="00D52003">
                    <w:rPr>
                      <w:noProof w:val="0"/>
                    </w:rPr>
                    <w:t>PEC</w:t>
                  </w:r>
                  <w:r w:rsidRPr="00D52003">
                    <w:rPr>
                      <w:noProof w:val="0"/>
                      <w:vertAlign w:val="subscript"/>
                    </w:rPr>
                    <w:t>Worm</w:t>
                  </w:r>
                </w:p>
              </w:tc>
              <w:tc>
                <w:tcPr>
                  <w:tcW w:w="1250" w:type="pct"/>
                </w:tcPr>
                <w:p w14:paraId="5F7F297C" w14:textId="1C2E8DC3" w:rsidR="00A818BC" w:rsidRPr="00D52003" w:rsidRDefault="00A818BC" w:rsidP="00965C44">
                  <w:pPr>
                    <w:pStyle w:val="RepTable"/>
                    <w:jc w:val="center"/>
                    <w:rPr>
                      <w:lang w:val="en-US"/>
                    </w:rPr>
                  </w:pPr>
                  <w:r>
                    <w:rPr>
                      <w:lang w:val="en-US"/>
                    </w:rPr>
                    <w:t xml:space="preserve"> </w:t>
                  </w:r>
                  <w:r w:rsidR="00F604C4">
                    <w:rPr>
                      <w:lang w:val="en-US"/>
                    </w:rPr>
                    <w:t>2.877</w:t>
                  </w:r>
                  <w:r>
                    <w:rPr>
                      <w:lang w:val="en-US"/>
                    </w:rPr>
                    <w:t xml:space="preserve"> x 0.81=</w:t>
                  </w:r>
                  <w:r w:rsidR="00A32CF3">
                    <w:rPr>
                      <w:lang w:val="en-US"/>
                    </w:rPr>
                    <w:t>2.33</w:t>
                  </w:r>
                </w:p>
              </w:tc>
              <w:tc>
                <w:tcPr>
                  <w:tcW w:w="2250" w:type="pct"/>
                  <w:vAlign w:val="center"/>
                </w:tcPr>
                <w:p w14:paraId="2C675F47" w14:textId="77777777" w:rsidR="00A818BC" w:rsidRPr="00D52003" w:rsidRDefault="00A818BC" w:rsidP="00965C44">
                  <w:pPr>
                    <w:pStyle w:val="RepTable"/>
                    <w:jc w:val="center"/>
                    <w:rPr>
                      <w:lang w:val="en-US"/>
                    </w:rPr>
                  </w:pPr>
                  <w:r w:rsidRPr="00D52003">
                    <w:rPr>
                      <w:lang w:val="en-US"/>
                    </w:rPr>
                    <w:t>PEC</w:t>
                  </w:r>
                  <w:r w:rsidRPr="00D52003">
                    <w:rPr>
                      <w:vertAlign w:val="subscript"/>
                      <w:lang w:val="en-US"/>
                    </w:rPr>
                    <w:t>worm</w:t>
                  </w:r>
                  <w:r w:rsidRPr="00D52003">
                    <w:rPr>
                      <w:lang w:val="en-US"/>
                    </w:rPr>
                    <w:t xml:space="preserve"> = PEC</w:t>
                  </w:r>
                  <w:r w:rsidRPr="00D52003">
                    <w:rPr>
                      <w:vertAlign w:val="subscript"/>
                      <w:lang w:val="en-US"/>
                    </w:rPr>
                    <w:t>soil</w:t>
                  </w:r>
                  <w:r w:rsidRPr="00D52003">
                    <w:rPr>
                      <w:lang w:val="en-US"/>
                    </w:rPr>
                    <w:t xml:space="preserve"> × BAF</w:t>
                  </w:r>
                  <w:r w:rsidRPr="00D52003">
                    <w:rPr>
                      <w:vertAlign w:val="subscript"/>
                      <w:lang w:val="en-US"/>
                    </w:rPr>
                    <w:t>worm/soil</w:t>
                  </w:r>
                </w:p>
              </w:tc>
            </w:tr>
            <w:tr w:rsidR="00A818BC" w:rsidRPr="00D52003" w14:paraId="7EA10BEF" w14:textId="77777777" w:rsidTr="00965C44">
              <w:trPr>
                <w:cantSplit/>
                <w:tblHeader/>
              </w:trPr>
              <w:tc>
                <w:tcPr>
                  <w:tcW w:w="1500" w:type="pct"/>
                  <w:vAlign w:val="center"/>
                </w:tcPr>
                <w:p w14:paraId="7B0FE07B" w14:textId="77777777" w:rsidR="00A818BC" w:rsidRPr="00D52003" w:rsidRDefault="00A818BC" w:rsidP="00965C44">
                  <w:pPr>
                    <w:pStyle w:val="RepTable"/>
                    <w:jc w:val="center"/>
                    <w:rPr>
                      <w:highlight w:val="yellow"/>
                      <w:lang w:val="en-US"/>
                    </w:rPr>
                  </w:pPr>
                  <w:r w:rsidRPr="00D52003">
                    <w:rPr>
                      <w:noProof w:val="0"/>
                    </w:rPr>
                    <w:t>Daily dietary dose (mg/kg bw/d)</w:t>
                  </w:r>
                </w:p>
              </w:tc>
              <w:tc>
                <w:tcPr>
                  <w:tcW w:w="1250" w:type="pct"/>
                </w:tcPr>
                <w:p w14:paraId="2B23D5DB" w14:textId="1A7F7397" w:rsidR="00A818BC" w:rsidRPr="00D52003" w:rsidRDefault="00A32CF3" w:rsidP="00965C44">
                  <w:pPr>
                    <w:pStyle w:val="RepTable"/>
                    <w:jc w:val="center"/>
                    <w:rPr>
                      <w:lang w:val="en-US"/>
                    </w:rPr>
                  </w:pPr>
                  <w:r>
                    <w:rPr>
                      <w:lang w:val="en-US"/>
                    </w:rPr>
                    <w:t>2.33</w:t>
                  </w:r>
                  <w:r w:rsidR="00A818BC">
                    <w:rPr>
                      <w:lang w:val="en-US"/>
                    </w:rPr>
                    <w:t>x1.05=</w:t>
                  </w:r>
                  <w:r>
                    <w:rPr>
                      <w:lang w:val="en-US"/>
                    </w:rPr>
                    <w:t>2.44</w:t>
                  </w:r>
                </w:p>
              </w:tc>
              <w:tc>
                <w:tcPr>
                  <w:tcW w:w="2250" w:type="pct"/>
                  <w:vAlign w:val="center"/>
                </w:tcPr>
                <w:p w14:paraId="18D0001D" w14:textId="77777777" w:rsidR="00A818BC" w:rsidRPr="00D52003" w:rsidRDefault="00A818BC" w:rsidP="00965C44">
                  <w:pPr>
                    <w:pStyle w:val="RepTable"/>
                    <w:jc w:val="center"/>
                    <w:rPr>
                      <w:lang w:val="en-US"/>
                    </w:rPr>
                  </w:pPr>
                  <w:r w:rsidRPr="00D52003">
                    <w:rPr>
                      <w:lang w:val="en-US"/>
                    </w:rPr>
                    <w:t>DDD = PEC</w:t>
                  </w:r>
                  <w:r w:rsidRPr="00D52003">
                    <w:rPr>
                      <w:vertAlign w:val="subscript"/>
                      <w:lang w:val="en-US"/>
                    </w:rPr>
                    <w:t>worm</w:t>
                  </w:r>
                  <w:r w:rsidRPr="00D52003">
                    <w:rPr>
                      <w:lang w:val="en-US"/>
                    </w:rPr>
                    <w:t xml:space="preserve"> × 1.05</w:t>
                  </w:r>
                </w:p>
              </w:tc>
            </w:tr>
            <w:tr w:rsidR="00A818BC" w:rsidRPr="00D52003" w14:paraId="7F29FBAB" w14:textId="77777777" w:rsidTr="00965C44">
              <w:trPr>
                <w:cantSplit/>
                <w:tblHeader/>
              </w:trPr>
              <w:tc>
                <w:tcPr>
                  <w:tcW w:w="1500" w:type="pct"/>
                  <w:vAlign w:val="center"/>
                </w:tcPr>
                <w:p w14:paraId="0353C0E5" w14:textId="77777777" w:rsidR="00A818BC" w:rsidRPr="00BF1B0F" w:rsidRDefault="00A818BC" w:rsidP="00965C44">
                  <w:pPr>
                    <w:pStyle w:val="RepTable"/>
                    <w:jc w:val="center"/>
                    <w:rPr>
                      <w:highlight w:val="yellow"/>
                      <w:lang w:val="de-DE"/>
                    </w:rPr>
                  </w:pPr>
                  <w:r w:rsidRPr="00BF1B0F">
                    <w:rPr>
                      <w:noProof w:val="0"/>
                      <w:lang w:val="de-DE"/>
                    </w:rPr>
                    <w:t>NOEL (mg/kg bw/d)</w:t>
                  </w:r>
                </w:p>
              </w:tc>
              <w:tc>
                <w:tcPr>
                  <w:tcW w:w="1250" w:type="pct"/>
                </w:tcPr>
                <w:p w14:paraId="3F1BC86A" w14:textId="77777777" w:rsidR="00A818BC" w:rsidRPr="00D52003" w:rsidRDefault="00A818BC" w:rsidP="00965C44">
                  <w:pPr>
                    <w:pStyle w:val="RepTable"/>
                    <w:jc w:val="center"/>
                    <w:rPr>
                      <w:lang w:val="en-US"/>
                    </w:rPr>
                  </w:pPr>
                  <w:r w:rsidRPr="00D52003">
                    <w:rPr>
                      <w:lang w:val="en-US"/>
                    </w:rPr>
                    <w:t>61.5</w:t>
                  </w:r>
                </w:p>
              </w:tc>
              <w:tc>
                <w:tcPr>
                  <w:tcW w:w="2250" w:type="pct"/>
                  <w:vAlign w:val="center"/>
                </w:tcPr>
                <w:p w14:paraId="27E45F55" w14:textId="77777777" w:rsidR="00A818BC" w:rsidRPr="00D52003" w:rsidRDefault="00A818BC" w:rsidP="00965C44">
                  <w:pPr>
                    <w:pStyle w:val="RepTable"/>
                    <w:jc w:val="center"/>
                    <w:rPr>
                      <w:lang w:val="en-US"/>
                    </w:rPr>
                  </w:pPr>
                  <w:r w:rsidRPr="00D52003">
                    <w:rPr>
                      <w:lang w:val="en-US"/>
                    </w:rPr>
                    <w:t>Refined endpoint: BMDL5</w:t>
                  </w:r>
                </w:p>
              </w:tc>
            </w:tr>
            <w:tr w:rsidR="00A818BC" w:rsidRPr="00D52003" w14:paraId="416164D7" w14:textId="77777777" w:rsidTr="00965C44">
              <w:trPr>
                <w:cantSplit/>
                <w:tblHeader/>
              </w:trPr>
              <w:tc>
                <w:tcPr>
                  <w:tcW w:w="1500" w:type="pct"/>
                  <w:vAlign w:val="center"/>
                </w:tcPr>
                <w:p w14:paraId="08A8CD61" w14:textId="77777777" w:rsidR="00A818BC" w:rsidRPr="00D52003" w:rsidRDefault="00A818BC" w:rsidP="00965C44">
                  <w:pPr>
                    <w:pStyle w:val="RepTable"/>
                    <w:jc w:val="center"/>
                    <w:rPr>
                      <w:lang w:val="en-US"/>
                    </w:rPr>
                  </w:pPr>
                  <w:r w:rsidRPr="00D52003">
                    <w:rPr>
                      <w:noProof w:val="0"/>
                    </w:rPr>
                    <w:t>TER</w:t>
                  </w:r>
                  <w:r w:rsidRPr="00D52003">
                    <w:rPr>
                      <w:noProof w:val="0"/>
                      <w:vertAlign w:val="subscript"/>
                    </w:rPr>
                    <w:t>LT</w:t>
                  </w:r>
                </w:p>
              </w:tc>
              <w:tc>
                <w:tcPr>
                  <w:tcW w:w="1250" w:type="pct"/>
                </w:tcPr>
                <w:p w14:paraId="4EDBB843" w14:textId="2AC5E39B" w:rsidR="00A818BC" w:rsidRPr="00375137" w:rsidRDefault="00A32CF3" w:rsidP="00965C44">
                  <w:pPr>
                    <w:pStyle w:val="RepTable"/>
                    <w:jc w:val="center"/>
                    <w:rPr>
                      <w:lang w:val="en-US"/>
                    </w:rPr>
                  </w:pPr>
                  <w:r>
                    <w:rPr>
                      <w:lang w:val="en-US"/>
                    </w:rPr>
                    <w:t>25.20</w:t>
                  </w:r>
                </w:p>
              </w:tc>
              <w:tc>
                <w:tcPr>
                  <w:tcW w:w="2250" w:type="pct"/>
                </w:tcPr>
                <w:p w14:paraId="5E38BAC1" w14:textId="77777777" w:rsidR="00A818BC" w:rsidRPr="00D52003" w:rsidRDefault="00A818BC" w:rsidP="00965C44">
                  <w:pPr>
                    <w:pStyle w:val="RepTable"/>
                    <w:jc w:val="center"/>
                    <w:rPr>
                      <w:lang w:val="en-US"/>
                    </w:rPr>
                  </w:pPr>
                  <w:r w:rsidRPr="00D52003">
                    <w:rPr>
                      <w:noProof w:val="0"/>
                    </w:rPr>
                    <w:t>TER</w:t>
                  </w:r>
                  <w:r w:rsidRPr="00D52003">
                    <w:rPr>
                      <w:noProof w:val="0"/>
                      <w:vertAlign w:val="subscript"/>
                    </w:rPr>
                    <w:t>LT</w:t>
                  </w:r>
                  <w:r w:rsidRPr="00D52003">
                    <w:rPr>
                      <w:noProof w:val="0"/>
                    </w:rPr>
                    <w:t xml:space="preserve"> = NOEL / DDD</w:t>
                  </w:r>
                </w:p>
              </w:tc>
            </w:tr>
          </w:tbl>
          <w:p w14:paraId="50666711" w14:textId="77777777" w:rsidR="00A818BC" w:rsidRPr="002A04E9" w:rsidRDefault="00A818BC" w:rsidP="00965C44">
            <w:pPr>
              <w:pStyle w:val="RepTableFootnote"/>
              <w:jc w:val="both"/>
              <w:rPr>
                <w:lang w:val="en-US"/>
              </w:rPr>
            </w:pPr>
            <w:r w:rsidRPr="002A04E9">
              <w:rPr>
                <w:lang w:val="en-US"/>
              </w:rPr>
              <w:t>TER values shown in bold fall below the relevant trigger.</w:t>
            </w:r>
          </w:p>
          <w:p w14:paraId="038CE4A6" w14:textId="77777777" w:rsidR="00A818BC" w:rsidRDefault="00A818BC" w:rsidP="00965C44">
            <w:pPr>
              <w:pStyle w:val="RepStandard"/>
              <w:rPr>
                <w:sz w:val="18"/>
                <w:szCs w:val="18"/>
              </w:rPr>
            </w:pPr>
            <w:r w:rsidRPr="002A04E9">
              <w:rPr>
                <w:sz w:val="18"/>
                <w:szCs w:val="18"/>
                <w:vertAlign w:val="superscript"/>
              </w:rPr>
              <w:lastRenderedPageBreak/>
              <w:t>*</w:t>
            </w:r>
            <w:r w:rsidRPr="002A04E9">
              <w:rPr>
                <w:sz w:val="18"/>
                <w:szCs w:val="18"/>
              </w:rPr>
              <w:t xml:space="preserve"> EFSA Journal 2016;14(3):4420</w:t>
            </w:r>
          </w:p>
          <w:p w14:paraId="4F2C763E" w14:textId="77777777" w:rsidR="00A818BC" w:rsidRPr="002A04E9" w:rsidRDefault="00A818BC" w:rsidP="00A32CF3">
            <w:pPr>
              <w:pStyle w:val="RepStandard"/>
              <w:rPr>
                <w:sz w:val="18"/>
                <w:szCs w:val="18"/>
              </w:rPr>
            </w:pPr>
          </w:p>
          <w:p w14:paraId="797FF9C9" w14:textId="4CD37E96" w:rsidR="00A818BC" w:rsidRPr="00A32CF3" w:rsidRDefault="00A818BC" w:rsidP="00A32CF3">
            <w:pPr>
              <w:pStyle w:val="RepLabel"/>
              <w:spacing w:before="0" w:after="0"/>
              <w:ind w:left="0" w:firstLine="0"/>
              <w:jc w:val="both"/>
              <w:rPr>
                <w:b w:val="0"/>
                <w:color w:val="000000"/>
              </w:rPr>
            </w:pPr>
            <w:r w:rsidRPr="002A04E9">
              <w:rPr>
                <w:b w:val="0"/>
                <w:color w:val="000000"/>
              </w:rPr>
              <w:t>The risk for earthworm-eating birds due to exposure to pendimethalin via bioaccumulation in</w:t>
            </w:r>
            <w:r w:rsidR="00A32CF3">
              <w:rPr>
                <w:b w:val="0"/>
                <w:color w:val="000000"/>
              </w:rPr>
              <w:t xml:space="preserve"> </w:t>
            </w:r>
            <w:r w:rsidRPr="002A04E9">
              <w:rPr>
                <w:b w:val="0"/>
                <w:color w:val="000000"/>
              </w:rPr>
              <w:t>e</w:t>
            </w:r>
            <w:r>
              <w:rPr>
                <w:b w:val="0"/>
                <w:color w:val="000000"/>
              </w:rPr>
              <w:t>arthworms (secondary poisoning) is considered as acceptable with BAF =0.81.</w:t>
            </w:r>
          </w:p>
        </w:tc>
      </w:tr>
    </w:tbl>
    <w:p w14:paraId="4F27C5EA" w14:textId="77777777" w:rsidR="00642876" w:rsidRPr="00263C22" w:rsidRDefault="00642876" w:rsidP="00642876">
      <w:pPr>
        <w:pStyle w:val="RepNewPart"/>
      </w:pPr>
      <w:r w:rsidRPr="00263C22">
        <w:lastRenderedPageBreak/>
        <w:t>Risk assessment for fish-eating birds via secondary poisoning</w:t>
      </w:r>
    </w:p>
    <w:p w14:paraId="43E07720" w14:textId="77777777" w:rsidR="00642876" w:rsidRPr="007D4E76" w:rsidRDefault="00642876" w:rsidP="00642876">
      <w:pPr>
        <w:pStyle w:val="RepStandard"/>
      </w:pPr>
      <w:r w:rsidRPr="003C421F">
        <w:t xml:space="preserve">According to EFSA/2009/1438, the risk for piscivorous birds is assessed for a bird of 1000 g body weight with a daily food consumption of 159 g. Bioaccumulation in fish is estimated based on predicted </w:t>
      </w:r>
      <w:r w:rsidR="00263C22" w:rsidRPr="007D4E76">
        <w:t>concentrations in surface water.</w:t>
      </w:r>
    </w:p>
    <w:p w14:paraId="1546EDA8" w14:textId="77777777" w:rsidR="006A264C" w:rsidRPr="007D4E76" w:rsidRDefault="006A264C" w:rsidP="00BC0650">
      <w:pPr>
        <w:pStyle w:val="RepStandard"/>
      </w:pPr>
    </w:p>
    <w:p w14:paraId="5D17F024" w14:textId="5AADC967" w:rsidR="0054297D" w:rsidRPr="007D4E76" w:rsidRDefault="0054297D" w:rsidP="0054297D">
      <w:pPr>
        <w:pStyle w:val="RepLabel"/>
      </w:pPr>
      <w:r w:rsidRPr="007D4E76">
        <w:t xml:space="preserve">Table </w:t>
      </w:r>
      <w:r w:rsidRPr="007D4E76">
        <w:fldChar w:fldCharType="begin"/>
      </w:r>
      <w:r w:rsidRPr="007D4E76">
        <w:instrText xml:space="preserve"> STYLEREF 2 \s </w:instrText>
      </w:r>
      <w:r w:rsidRPr="007D4E76">
        <w:fldChar w:fldCharType="separate"/>
      </w:r>
      <w:r w:rsidR="003567EA">
        <w:rPr>
          <w:noProof/>
        </w:rPr>
        <w:t>9.2</w:t>
      </w:r>
      <w:r w:rsidRPr="007D4E76">
        <w:fldChar w:fldCharType="end"/>
      </w:r>
      <w:r w:rsidRPr="007D4E76">
        <w:noBreakHyphen/>
      </w:r>
      <w:r w:rsidR="0053637A">
        <w:t>1</w:t>
      </w:r>
      <w:r w:rsidR="00555610">
        <w:t>7</w:t>
      </w:r>
      <w:r w:rsidRPr="007D4E76">
        <w:t>:</w:t>
      </w:r>
      <w:r w:rsidRPr="007D4E76">
        <w:tab/>
        <w:t>Assessment of the risk for fish-eating birds due to exposure to pendimethalin via bioaccumulation in fish (secondary poisoning) for the intended use</w:t>
      </w:r>
      <w:r w:rsidR="007D4E76">
        <w:t xml:space="preserve"> in 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73054F" w:rsidRPr="007D4E76" w14:paraId="2B0126C8" w14:textId="77777777" w:rsidTr="000E1075">
        <w:trPr>
          <w:tblHeader/>
        </w:trPr>
        <w:tc>
          <w:tcPr>
            <w:tcW w:w="1500" w:type="pct"/>
            <w:shd w:val="clear" w:color="auto" w:fill="auto"/>
          </w:tcPr>
          <w:p w14:paraId="7A647210" w14:textId="77777777" w:rsidR="0054297D" w:rsidRPr="007D4E76" w:rsidRDefault="0054297D" w:rsidP="000E1075">
            <w:pPr>
              <w:pStyle w:val="RepTableHeader"/>
              <w:jc w:val="center"/>
              <w:rPr>
                <w:lang w:val="en-GB"/>
              </w:rPr>
            </w:pPr>
            <w:r w:rsidRPr="007D4E76">
              <w:rPr>
                <w:lang w:val="en-GB"/>
              </w:rPr>
              <w:t>Parameter</w:t>
            </w:r>
          </w:p>
        </w:tc>
        <w:tc>
          <w:tcPr>
            <w:tcW w:w="1250" w:type="pct"/>
            <w:shd w:val="clear" w:color="auto" w:fill="auto"/>
          </w:tcPr>
          <w:p w14:paraId="7A78B99C" w14:textId="77777777" w:rsidR="0054297D" w:rsidRPr="007D4E76" w:rsidRDefault="0054297D" w:rsidP="000E1075">
            <w:pPr>
              <w:pStyle w:val="RepTableHeader"/>
              <w:jc w:val="center"/>
              <w:rPr>
                <w:lang w:val="en-GB"/>
              </w:rPr>
            </w:pPr>
            <w:r w:rsidRPr="007D4E76">
              <w:rPr>
                <w:lang w:val="en-GB"/>
              </w:rPr>
              <w:t>pendimethalin</w:t>
            </w:r>
          </w:p>
        </w:tc>
        <w:tc>
          <w:tcPr>
            <w:tcW w:w="2250" w:type="pct"/>
            <w:shd w:val="clear" w:color="auto" w:fill="auto"/>
          </w:tcPr>
          <w:p w14:paraId="047581CC" w14:textId="77777777" w:rsidR="0054297D" w:rsidRPr="007D4E76" w:rsidRDefault="0054297D" w:rsidP="000E1075">
            <w:pPr>
              <w:pStyle w:val="RepTableHeader"/>
              <w:jc w:val="center"/>
              <w:rPr>
                <w:lang w:val="en-GB"/>
              </w:rPr>
            </w:pPr>
            <w:r w:rsidRPr="007D4E76">
              <w:rPr>
                <w:lang w:val="en-GB"/>
              </w:rPr>
              <w:t>comments</w:t>
            </w:r>
          </w:p>
        </w:tc>
      </w:tr>
      <w:tr w:rsidR="0073054F" w:rsidRPr="0073054F" w14:paraId="521B01D2" w14:textId="77777777" w:rsidTr="000E1075">
        <w:tc>
          <w:tcPr>
            <w:tcW w:w="1500" w:type="pct"/>
            <w:shd w:val="clear" w:color="auto" w:fill="auto"/>
          </w:tcPr>
          <w:p w14:paraId="66399EEB" w14:textId="77777777" w:rsidR="00072755" w:rsidRPr="00962993" w:rsidRDefault="00072755" w:rsidP="00072755">
            <w:pPr>
              <w:pStyle w:val="RepTable"/>
              <w:rPr>
                <w:lang w:val="de-DE"/>
              </w:rPr>
            </w:pPr>
            <w:r w:rsidRPr="00962993">
              <w:rPr>
                <w:lang w:val="de-DE"/>
              </w:rPr>
              <w:t>PEC</w:t>
            </w:r>
            <w:r w:rsidRPr="00962993">
              <w:rPr>
                <w:vertAlign w:val="subscript"/>
                <w:lang w:val="de-DE"/>
              </w:rPr>
              <w:t>sw</w:t>
            </w:r>
            <w:r w:rsidRPr="00962993">
              <w:rPr>
                <w:lang w:val="de-DE"/>
              </w:rPr>
              <w:t xml:space="preserve"> (twa = 21 d) (mg/L)</w:t>
            </w:r>
          </w:p>
        </w:tc>
        <w:tc>
          <w:tcPr>
            <w:tcW w:w="1250" w:type="pct"/>
            <w:shd w:val="clear" w:color="auto" w:fill="auto"/>
          </w:tcPr>
          <w:p w14:paraId="4B929C86" w14:textId="57603A7B" w:rsidR="00072755" w:rsidRPr="00962993" w:rsidRDefault="00072755" w:rsidP="00072755">
            <w:pPr>
              <w:pStyle w:val="RepTable"/>
              <w:rPr>
                <w:lang w:val="de-DE"/>
              </w:rPr>
            </w:pPr>
            <w:r w:rsidRPr="00962993">
              <w:rPr>
                <w:lang w:val="de-DE"/>
              </w:rPr>
              <w:t>0.0</w:t>
            </w:r>
            <w:r w:rsidR="00962993" w:rsidRPr="00962993">
              <w:rPr>
                <w:lang w:val="de-DE"/>
              </w:rPr>
              <w:t>1</w:t>
            </w:r>
            <w:r w:rsidR="000F31EC">
              <w:rPr>
                <w:lang w:val="de-DE"/>
              </w:rPr>
              <w:t>471</w:t>
            </w:r>
          </w:p>
        </w:tc>
        <w:tc>
          <w:tcPr>
            <w:tcW w:w="2250" w:type="pct"/>
            <w:shd w:val="clear" w:color="auto" w:fill="auto"/>
          </w:tcPr>
          <w:p w14:paraId="528BA3E2" w14:textId="77777777" w:rsidR="00072755" w:rsidRPr="00962993" w:rsidRDefault="00072755" w:rsidP="007D4E76">
            <w:pPr>
              <w:pStyle w:val="RepTable"/>
            </w:pPr>
            <w:r w:rsidRPr="00962993">
              <w:t xml:space="preserve">Section 8, point 8.9.2 (PECsw twa 21d, </w:t>
            </w:r>
            <w:r w:rsidR="007D4E76" w:rsidRPr="00962993">
              <w:t>step 2; appln.hand crop &lt; 50cm</w:t>
            </w:r>
            <w:r w:rsidRPr="00962993">
              <w:t>)</w:t>
            </w:r>
          </w:p>
        </w:tc>
      </w:tr>
      <w:tr w:rsidR="0073054F" w:rsidRPr="0073054F" w14:paraId="736B394E" w14:textId="77777777" w:rsidTr="000E1075">
        <w:tc>
          <w:tcPr>
            <w:tcW w:w="1500" w:type="pct"/>
            <w:shd w:val="clear" w:color="auto" w:fill="auto"/>
          </w:tcPr>
          <w:p w14:paraId="7121C4A1" w14:textId="77777777" w:rsidR="0054297D" w:rsidRPr="007D4E76" w:rsidRDefault="0054297D" w:rsidP="000E1075">
            <w:pPr>
              <w:pStyle w:val="RepTable"/>
            </w:pPr>
            <w:r w:rsidRPr="007D4E76">
              <w:t>BCF</w:t>
            </w:r>
            <w:r w:rsidRPr="007D4E76">
              <w:rPr>
                <w:vertAlign w:val="subscript"/>
              </w:rPr>
              <w:t>fish</w:t>
            </w:r>
          </w:p>
        </w:tc>
        <w:tc>
          <w:tcPr>
            <w:tcW w:w="1250" w:type="pct"/>
            <w:shd w:val="clear" w:color="auto" w:fill="auto"/>
          </w:tcPr>
          <w:p w14:paraId="3781518B" w14:textId="77777777" w:rsidR="0054297D" w:rsidRPr="007D4E76" w:rsidRDefault="00D31D80" w:rsidP="000E1075">
            <w:pPr>
              <w:pStyle w:val="RepTable"/>
            </w:pPr>
            <w:r w:rsidRPr="007D4E76">
              <w:t>931</w:t>
            </w:r>
          </w:p>
        </w:tc>
        <w:tc>
          <w:tcPr>
            <w:tcW w:w="2250" w:type="pct"/>
            <w:shd w:val="clear" w:color="auto" w:fill="auto"/>
          </w:tcPr>
          <w:p w14:paraId="7722217A" w14:textId="77777777" w:rsidR="0054297D" w:rsidRPr="007D4E76" w:rsidRDefault="0054297D" w:rsidP="000E1075">
            <w:pPr>
              <w:pStyle w:val="RepTable"/>
            </w:pPr>
            <w:r w:rsidRPr="007D4E76">
              <w:rPr>
                <w:lang w:val="en-US"/>
              </w:rPr>
              <w:t>EFSA Journal 2016;14(3):4420</w:t>
            </w:r>
            <w:r w:rsidR="00072755" w:rsidRPr="007D4E76">
              <w:rPr>
                <w:lang w:val="en-US"/>
              </w:rPr>
              <w:t xml:space="preserve"> (most reliable endpoint)</w:t>
            </w:r>
          </w:p>
        </w:tc>
      </w:tr>
      <w:tr w:rsidR="0073054F" w:rsidRPr="0073054F" w14:paraId="7AF7D0ED" w14:textId="77777777" w:rsidTr="000E1075">
        <w:tc>
          <w:tcPr>
            <w:tcW w:w="1500" w:type="pct"/>
            <w:shd w:val="clear" w:color="auto" w:fill="auto"/>
          </w:tcPr>
          <w:p w14:paraId="73826C6E" w14:textId="77777777" w:rsidR="0054297D" w:rsidRPr="007D4E76" w:rsidRDefault="0054297D" w:rsidP="000E1075">
            <w:pPr>
              <w:pStyle w:val="RepTable"/>
            </w:pPr>
            <w:r w:rsidRPr="007D4E76">
              <w:t>BMF</w:t>
            </w:r>
          </w:p>
        </w:tc>
        <w:tc>
          <w:tcPr>
            <w:tcW w:w="1250" w:type="pct"/>
            <w:shd w:val="clear" w:color="auto" w:fill="auto"/>
          </w:tcPr>
          <w:p w14:paraId="6D86A4FB" w14:textId="77777777" w:rsidR="0054297D" w:rsidRPr="007D4E76" w:rsidRDefault="0054297D" w:rsidP="000E1075">
            <w:pPr>
              <w:pStyle w:val="RepTable"/>
            </w:pPr>
            <w:r w:rsidRPr="007D4E76">
              <w:t>CT</w:t>
            </w:r>
            <w:r w:rsidRPr="007D4E76">
              <w:rPr>
                <w:vertAlign w:val="subscript"/>
              </w:rPr>
              <w:t>50</w:t>
            </w:r>
            <w:r w:rsidRPr="007D4E76">
              <w:t>=5.1 days, 1.34 d ; 2.5 – 4.4 d</w:t>
            </w:r>
          </w:p>
          <w:p w14:paraId="6174161C" w14:textId="77777777" w:rsidR="0054297D" w:rsidRPr="007D4E76" w:rsidRDefault="0054297D" w:rsidP="000E1075">
            <w:pPr>
              <w:pStyle w:val="RepTable"/>
              <w:rPr>
                <w:lang w:val="fr-FR"/>
              </w:rPr>
            </w:pPr>
            <w:r w:rsidRPr="007D4E76">
              <w:t>CT</w:t>
            </w:r>
            <w:r w:rsidRPr="007D4E76">
              <w:rPr>
                <w:vertAlign w:val="subscript"/>
              </w:rPr>
              <w:t>90</w:t>
            </w:r>
            <w:r w:rsidRPr="007D4E76">
              <w:t>: 87% depuration in 14 d; -; 96-97% clearance within 21 d (CT90 8.3-15 d)</w:t>
            </w:r>
          </w:p>
          <w:p w14:paraId="3D8123C9" w14:textId="77777777" w:rsidR="0054297D" w:rsidRPr="007D4E76" w:rsidRDefault="0054297D" w:rsidP="000E1075">
            <w:pPr>
              <w:pStyle w:val="RepTable"/>
            </w:pPr>
            <w:r w:rsidRPr="007D4E76">
              <w:t>Two outdoor mesocosm studies with a.s. pedimethalin targeted at bioconcentration are available:</w:t>
            </w:r>
          </w:p>
          <w:p w14:paraId="1E46BA47" w14:textId="77777777" w:rsidR="0054297D" w:rsidRPr="007D4E76" w:rsidRDefault="0054297D" w:rsidP="000E1075">
            <w:pPr>
              <w:pStyle w:val="RepTable"/>
            </w:pPr>
            <w:r w:rsidRPr="007D4E76">
              <w:rPr>
                <w:i/>
              </w:rPr>
              <w:t>Lepomis macrochirus</w:t>
            </w:r>
            <w:r w:rsidRPr="007D4E76">
              <w:t>, BMF</w:t>
            </w:r>
            <w:r w:rsidRPr="007D4E76">
              <w:rPr>
                <w:vertAlign w:val="subscript"/>
              </w:rPr>
              <w:t>KGL</w:t>
            </w:r>
            <w:r w:rsidRPr="007D4E76">
              <w:t>= 0.1054</w:t>
            </w:r>
          </w:p>
          <w:p w14:paraId="1A64EA9F" w14:textId="77777777" w:rsidR="0054297D" w:rsidRPr="007D4E76" w:rsidRDefault="0054297D" w:rsidP="000E1075">
            <w:pPr>
              <w:pStyle w:val="RepTable"/>
              <w:rPr>
                <w:i/>
              </w:rPr>
            </w:pPr>
            <w:r w:rsidRPr="007D4E76">
              <w:rPr>
                <w:i/>
              </w:rPr>
              <w:t>Oncorhynchus mykiss</w:t>
            </w:r>
          </w:p>
          <w:p w14:paraId="2C898B69" w14:textId="77777777" w:rsidR="0054297D" w:rsidRPr="007D4E76" w:rsidRDefault="0054297D" w:rsidP="000E1075">
            <w:pPr>
              <w:pStyle w:val="RepTable"/>
            </w:pPr>
            <w:r w:rsidRPr="007D4E76">
              <w:t>BMF</w:t>
            </w:r>
            <w:r w:rsidRPr="007D4E76">
              <w:rPr>
                <w:vertAlign w:val="subscript"/>
              </w:rPr>
              <w:t>KGL</w:t>
            </w:r>
            <w:r w:rsidRPr="007D4E76">
              <w:t>= 0.0402</w:t>
            </w:r>
          </w:p>
          <w:p w14:paraId="33B61715" w14:textId="77777777" w:rsidR="0054297D" w:rsidRPr="007D4E76" w:rsidRDefault="0054297D" w:rsidP="000E1075">
            <w:pPr>
              <w:pStyle w:val="RepTable"/>
            </w:pPr>
            <w:r w:rsidRPr="007D4E76">
              <w:t>BMF</w:t>
            </w:r>
            <w:r w:rsidRPr="007D4E76">
              <w:rPr>
                <w:vertAlign w:val="subscript"/>
              </w:rPr>
              <w:t>KGL</w:t>
            </w:r>
            <w:r w:rsidRPr="007D4E76">
              <w:t>= 0.0423</w:t>
            </w:r>
          </w:p>
          <w:p w14:paraId="6BA05598" w14:textId="77777777" w:rsidR="0054297D" w:rsidRPr="007D4E76" w:rsidRDefault="0054297D" w:rsidP="000E1075">
            <w:pPr>
              <w:pStyle w:val="RepTable"/>
            </w:pPr>
          </w:p>
          <w:p w14:paraId="0100A7AD" w14:textId="77777777" w:rsidR="0054297D" w:rsidRPr="007D4E76" w:rsidRDefault="0054297D" w:rsidP="000E1075">
            <w:pPr>
              <w:pStyle w:val="RepTable"/>
            </w:pPr>
            <w:r w:rsidRPr="007D4E76">
              <w:t>Outdoor mesocosms</w:t>
            </w:r>
          </w:p>
          <w:p w14:paraId="112D4A47" w14:textId="77777777" w:rsidR="0054297D" w:rsidRPr="007D4E76" w:rsidRDefault="0054297D" w:rsidP="000E1075">
            <w:pPr>
              <w:pStyle w:val="RepTable"/>
            </w:pPr>
          </w:p>
          <w:p w14:paraId="118742A4" w14:textId="77777777" w:rsidR="0054297D" w:rsidRPr="007D4E76" w:rsidRDefault="0054297D" w:rsidP="000E1075">
            <w:pPr>
              <w:pStyle w:val="RepTable"/>
              <w:rPr>
                <w:i/>
              </w:rPr>
            </w:pPr>
            <w:r w:rsidRPr="007D4E76">
              <w:rPr>
                <w:i/>
              </w:rPr>
              <w:t>Leuciscus idus melanotus</w:t>
            </w:r>
          </w:p>
          <w:p w14:paraId="0D143914" w14:textId="77777777" w:rsidR="0054297D" w:rsidRPr="007D4E76" w:rsidRDefault="0054297D" w:rsidP="000E1075">
            <w:pPr>
              <w:pStyle w:val="RepTable"/>
            </w:pPr>
            <w:r w:rsidRPr="007D4E76">
              <w:t>mean BCF</w:t>
            </w:r>
            <w:r w:rsidRPr="007D4E76">
              <w:rPr>
                <w:vertAlign w:val="subscript"/>
              </w:rPr>
              <w:t>actual conc</w:t>
            </w:r>
            <w:r w:rsidRPr="007D4E76">
              <w:t xml:space="preserve"> = 199</w:t>
            </w:r>
          </w:p>
          <w:p w14:paraId="5BDE6588" w14:textId="77777777" w:rsidR="0054297D" w:rsidRPr="007D4E76" w:rsidRDefault="0054297D" w:rsidP="000E1075">
            <w:pPr>
              <w:pStyle w:val="RepTable"/>
            </w:pPr>
          </w:p>
          <w:p w14:paraId="7DE9E982" w14:textId="77777777" w:rsidR="0054297D" w:rsidRPr="007D4E76" w:rsidRDefault="0054297D" w:rsidP="000E1075">
            <w:pPr>
              <w:pStyle w:val="RepTable"/>
            </w:pPr>
            <w:r w:rsidRPr="007D4E76">
              <w:t>aquatic community in outdoor mesocosms including fish</w:t>
            </w:r>
          </w:p>
          <w:p w14:paraId="11B01352" w14:textId="77777777" w:rsidR="0054297D" w:rsidRPr="007D4E76" w:rsidRDefault="0054297D" w:rsidP="000E1075">
            <w:pPr>
              <w:pStyle w:val="RepTable"/>
            </w:pPr>
            <w:r w:rsidRPr="007D4E76">
              <w:t>No evidence of biomagnification of either pendimethalin, its metabolites or equivalent radioactivity within the aquatic food chain.</w:t>
            </w:r>
          </w:p>
          <w:p w14:paraId="2AE1E444" w14:textId="77777777" w:rsidR="0054297D" w:rsidRPr="007D4E76" w:rsidRDefault="0054297D" w:rsidP="000E1075">
            <w:pPr>
              <w:pStyle w:val="RepTable"/>
              <w:rPr>
                <w:lang w:val="fr-FR"/>
              </w:rPr>
            </w:pPr>
            <w:r w:rsidRPr="007D4E76">
              <w:t>NOEC fish: 0.0050 mg a.s./L</w:t>
            </w:r>
          </w:p>
        </w:tc>
        <w:tc>
          <w:tcPr>
            <w:tcW w:w="2250" w:type="pct"/>
            <w:shd w:val="clear" w:color="auto" w:fill="auto"/>
          </w:tcPr>
          <w:p w14:paraId="36FED660" w14:textId="77777777" w:rsidR="0054297D" w:rsidRPr="007D4E76" w:rsidRDefault="0054297D" w:rsidP="000E1075">
            <w:pPr>
              <w:pStyle w:val="RepTable"/>
            </w:pPr>
            <w:r w:rsidRPr="007D4E76">
              <w:t>biomagnification factor (relevant for BCF ≥ 2000)</w:t>
            </w:r>
          </w:p>
          <w:p w14:paraId="6972FA43" w14:textId="77777777" w:rsidR="0054297D" w:rsidRPr="007D4E76" w:rsidRDefault="0054297D" w:rsidP="000E1075">
            <w:pPr>
              <w:pStyle w:val="RepTable"/>
            </w:pPr>
            <w:r w:rsidRPr="007D4E76">
              <w:rPr>
                <w:lang w:val="en-US"/>
              </w:rPr>
              <w:t>EFSA Journal 2016;14(3):4420</w:t>
            </w:r>
          </w:p>
        </w:tc>
      </w:tr>
      <w:tr w:rsidR="0073054F" w:rsidRPr="0073054F" w14:paraId="082F4CE1" w14:textId="77777777" w:rsidTr="000E1075">
        <w:tc>
          <w:tcPr>
            <w:tcW w:w="1500" w:type="pct"/>
            <w:shd w:val="clear" w:color="auto" w:fill="auto"/>
          </w:tcPr>
          <w:p w14:paraId="10170637" w14:textId="77777777" w:rsidR="0054297D" w:rsidRPr="007D4E76" w:rsidRDefault="0054297D" w:rsidP="000E1075">
            <w:pPr>
              <w:pStyle w:val="RepTable"/>
            </w:pPr>
            <w:r w:rsidRPr="007D4E76">
              <w:lastRenderedPageBreak/>
              <w:t>PEC</w:t>
            </w:r>
            <w:r w:rsidRPr="007D4E76">
              <w:rPr>
                <w:vertAlign w:val="subscript"/>
              </w:rPr>
              <w:t>fish</w:t>
            </w:r>
          </w:p>
        </w:tc>
        <w:tc>
          <w:tcPr>
            <w:tcW w:w="1250" w:type="pct"/>
            <w:shd w:val="clear" w:color="auto" w:fill="auto"/>
          </w:tcPr>
          <w:p w14:paraId="5E563808" w14:textId="20A57A43" w:rsidR="0054297D" w:rsidRPr="00962993" w:rsidRDefault="00FC1135" w:rsidP="000E1075">
            <w:pPr>
              <w:pStyle w:val="RepTable"/>
            </w:pPr>
            <w:r>
              <w:t>7.258</w:t>
            </w:r>
          </w:p>
        </w:tc>
        <w:tc>
          <w:tcPr>
            <w:tcW w:w="2250" w:type="pct"/>
            <w:shd w:val="clear" w:color="auto" w:fill="auto"/>
          </w:tcPr>
          <w:p w14:paraId="2CB072C2" w14:textId="3F54C79D" w:rsidR="0054297D" w:rsidRPr="00A96147" w:rsidRDefault="0054297D" w:rsidP="000E1075">
            <w:pPr>
              <w:pStyle w:val="RepTable"/>
            </w:pPr>
            <w:r w:rsidRPr="007D4E76">
              <w:t>PEC</w:t>
            </w:r>
            <w:r w:rsidRPr="007D4E76">
              <w:rPr>
                <w:vertAlign w:val="subscript"/>
              </w:rPr>
              <w:t>fish</w:t>
            </w:r>
            <w:r w:rsidRPr="007D4E76">
              <w:t xml:space="preserve"> = PEC</w:t>
            </w:r>
            <w:r w:rsidRPr="007D4E76">
              <w:rPr>
                <w:vertAlign w:val="subscript"/>
              </w:rPr>
              <w:t>water</w:t>
            </w:r>
            <w:r w:rsidRPr="007D4E76">
              <w:t xml:space="preserve"> × BCF</w:t>
            </w:r>
            <w:r w:rsidRPr="007D4E76">
              <w:rPr>
                <w:vertAlign w:val="subscript"/>
              </w:rPr>
              <w:t>fish</w:t>
            </w:r>
            <w:r w:rsidR="00A96147">
              <w:rPr>
                <w:vertAlign w:val="subscript"/>
              </w:rPr>
              <w:t xml:space="preserve"> </w:t>
            </w:r>
            <w:r w:rsidR="00A96147" w:rsidRPr="007D4E76">
              <w:t>×</w:t>
            </w:r>
            <w:r w:rsidR="00A96147">
              <w:t xml:space="preserve"> twa</w:t>
            </w:r>
          </w:p>
        </w:tc>
      </w:tr>
      <w:tr w:rsidR="0073054F" w:rsidRPr="0073054F" w14:paraId="222A5D56" w14:textId="77777777" w:rsidTr="000E1075">
        <w:tc>
          <w:tcPr>
            <w:tcW w:w="1500" w:type="pct"/>
            <w:shd w:val="clear" w:color="auto" w:fill="auto"/>
          </w:tcPr>
          <w:p w14:paraId="19A50365" w14:textId="77777777" w:rsidR="0054297D" w:rsidRPr="007D4E76" w:rsidRDefault="0054297D" w:rsidP="000E1075">
            <w:pPr>
              <w:pStyle w:val="RepTable"/>
            </w:pPr>
            <w:r w:rsidRPr="007D4E76">
              <w:t>Daily dietary dose (mg/kg bw/d)</w:t>
            </w:r>
          </w:p>
        </w:tc>
        <w:tc>
          <w:tcPr>
            <w:tcW w:w="1250" w:type="pct"/>
            <w:shd w:val="clear" w:color="auto" w:fill="auto"/>
          </w:tcPr>
          <w:p w14:paraId="6A80013F" w14:textId="385E2709" w:rsidR="0054297D" w:rsidRPr="00962993" w:rsidRDefault="007D4E76" w:rsidP="000E1075">
            <w:pPr>
              <w:pStyle w:val="RepTable"/>
            </w:pPr>
            <w:r w:rsidRPr="00962993">
              <w:t>1.</w:t>
            </w:r>
            <w:r w:rsidR="00FC1135">
              <w:t>154</w:t>
            </w:r>
          </w:p>
        </w:tc>
        <w:tc>
          <w:tcPr>
            <w:tcW w:w="2250" w:type="pct"/>
            <w:shd w:val="clear" w:color="auto" w:fill="auto"/>
          </w:tcPr>
          <w:p w14:paraId="4BBCB9A2" w14:textId="77777777" w:rsidR="0054297D" w:rsidRPr="007D4E76" w:rsidRDefault="0054297D" w:rsidP="000E1075">
            <w:pPr>
              <w:pStyle w:val="RepTable"/>
            </w:pPr>
            <w:r w:rsidRPr="007D4E76">
              <w:t>DDD = PEC</w:t>
            </w:r>
            <w:r w:rsidRPr="007D4E76">
              <w:rPr>
                <w:vertAlign w:val="subscript"/>
              </w:rPr>
              <w:t>fish</w:t>
            </w:r>
            <w:r w:rsidRPr="007D4E76">
              <w:t xml:space="preserve"> × 0.159</w:t>
            </w:r>
          </w:p>
        </w:tc>
      </w:tr>
      <w:tr w:rsidR="0073054F" w:rsidRPr="007D4E76" w14:paraId="58144AD7" w14:textId="77777777" w:rsidTr="000E1075">
        <w:tc>
          <w:tcPr>
            <w:tcW w:w="1500" w:type="pct"/>
            <w:shd w:val="clear" w:color="auto" w:fill="auto"/>
          </w:tcPr>
          <w:p w14:paraId="4E4B6BC8" w14:textId="77777777" w:rsidR="0054297D" w:rsidRPr="007D4E76" w:rsidRDefault="007D4E76" w:rsidP="000E1075">
            <w:pPr>
              <w:pStyle w:val="RepTable"/>
              <w:rPr>
                <w:lang w:val="de-DE"/>
              </w:rPr>
            </w:pPr>
            <w:r w:rsidRPr="00C029F2">
              <w:rPr>
                <w:lang w:val="de-DE"/>
              </w:rPr>
              <w:t>NOEL</w:t>
            </w:r>
            <w:r w:rsidR="0054297D" w:rsidRPr="007D4E76">
              <w:rPr>
                <w:lang w:val="de-DE"/>
              </w:rPr>
              <w:t xml:space="preserve"> (mg/kg bw/d)</w:t>
            </w:r>
          </w:p>
        </w:tc>
        <w:tc>
          <w:tcPr>
            <w:tcW w:w="1250" w:type="pct"/>
            <w:shd w:val="clear" w:color="auto" w:fill="auto"/>
          </w:tcPr>
          <w:p w14:paraId="3E72B2B2" w14:textId="77777777" w:rsidR="0054297D" w:rsidRPr="00962993" w:rsidRDefault="0054297D" w:rsidP="000E1075">
            <w:pPr>
              <w:pStyle w:val="RepTable"/>
              <w:rPr>
                <w:lang w:val="de-DE"/>
              </w:rPr>
            </w:pPr>
            <w:r w:rsidRPr="00962993">
              <w:rPr>
                <w:lang w:val="de-DE"/>
              </w:rPr>
              <w:t>17.5</w:t>
            </w:r>
          </w:p>
        </w:tc>
        <w:tc>
          <w:tcPr>
            <w:tcW w:w="2250" w:type="pct"/>
            <w:shd w:val="clear" w:color="auto" w:fill="auto"/>
          </w:tcPr>
          <w:p w14:paraId="513E24BD" w14:textId="77777777" w:rsidR="0054297D" w:rsidRPr="007D4E76" w:rsidRDefault="0054297D" w:rsidP="000E1075">
            <w:pPr>
              <w:pStyle w:val="RepTable"/>
              <w:rPr>
                <w:lang w:val="de-DE"/>
              </w:rPr>
            </w:pPr>
            <w:r w:rsidRPr="007D4E76">
              <w:rPr>
                <w:lang w:val="en-US"/>
              </w:rPr>
              <w:t>EFSA Journal 2016;14(3):4420</w:t>
            </w:r>
          </w:p>
        </w:tc>
      </w:tr>
      <w:tr w:rsidR="0073054F" w:rsidRPr="007D4E76" w14:paraId="11849020" w14:textId="77777777" w:rsidTr="000E1075">
        <w:tc>
          <w:tcPr>
            <w:tcW w:w="1500" w:type="pct"/>
            <w:shd w:val="clear" w:color="auto" w:fill="auto"/>
          </w:tcPr>
          <w:p w14:paraId="1D87EE54" w14:textId="77777777" w:rsidR="0054297D" w:rsidRPr="007D4E76" w:rsidRDefault="0054297D" w:rsidP="000E1075">
            <w:pPr>
              <w:pStyle w:val="RepTable"/>
            </w:pPr>
            <w:r w:rsidRPr="007D4E76">
              <w:t>TER</w:t>
            </w:r>
            <w:r w:rsidRPr="007D4E76">
              <w:rPr>
                <w:vertAlign w:val="subscript"/>
              </w:rPr>
              <w:t>lt</w:t>
            </w:r>
          </w:p>
        </w:tc>
        <w:tc>
          <w:tcPr>
            <w:tcW w:w="1250" w:type="pct"/>
            <w:shd w:val="clear" w:color="auto" w:fill="auto"/>
          </w:tcPr>
          <w:p w14:paraId="02CEC64A" w14:textId="22816B80" w:rsidR="0054297D" w:rsidRPr="00962993" w:rsidRDefault="00FC1135" w:rsidP="000E1075">
            <w:pPr>
              <w:pStyle w:val="RepTable"/>
            </w:pPr>
            <w:r>
              <w:t>15.16</w:t>
            </w:r>
          </w:p>
        </w:tc>
        <w:tc>
          <w:tcPr>
            <w:tcW w:w="2250" w:type="pct"/>
            <w:shd w:val="clear" w:color="auto" w:fill="auto"/>
          </w:tcPr>
          <w:p w14:paraId="5199BA15" w14:textId="77777777" w:rsidR="0054297D" w:rsidRPr="007D4E76" w:rsidRDefault="00072755" w:rsidP="00072755">
            <w:pPr>
              <w:pStyle w:val="RepTable"/>
            </w:pPr>
            <w:r w:rsidRPr="007D4E76">
              <w:t>No ri</w:t>
            </w:r>
            <w:r w:rsidR="0054297D" w:rsidRPr="007D4E76">
              <w:t xml:space="preserve">sk, TER </w:t>
            </w:r>
            <w:r w:rsidRPr="007D4E76">
              <w:t>&gt;</w:t>
            </w:r>
            <w:r w:rsidR="0054297D" w:rsidRPr="007D4E76">
              <w:t xml:space="preserve"> 5</w:t>
            </w:r>
          </w:p>
        </w:tc>
      </w:tr>
    </w:tbl>
    <w:p w14:paraId="2599D399" w14:textId="77777777" w:rsidR="0054297D" w:rsidRPr="007D4E76" w:rsidRDefault="0054297D" w:rsidP="00BC0650">
      <w:pPr>
        <w:pStyle w:val="RepStandard"/>
      </w:pPr>
      <w:r w:rsidRPr="007D4E76">
        <w:rPr>
          <w:sz w:val="18"/>
          <w:szCs w:val="18"/>
        </w:rPr>
        <w:t>TER values shown in bold fall below the relevant trigger.</w:t>
      </w:r>
    </w:p>
    <w:p w14:paraId="1957625C" w14:textId="77777777" w:rsidR="0054297D" w:rsidRPr="007D4E76" w:rsidRDefault="0054297D" w:rsidP="00BC0650">
      <w:pPr>
        <w:pStyle w:val="RepStandard"/>
      </w:pPr>
    </w:p>
    <w:p w14:paraId="600499FF" w14:textId="48549B17" w:rsidR="001069C5" w:rsidRDefault="00072755" w:rsidP="00BC0650">
      <w:pPr>
        <w:pStyle w:val="RepStandard"/>
      </w:pPr>
      <w:r w:rsidRPr="007D4E76">
        <w:t>Th</w:t>
      </w:r>
      <w:r w:rsidR="00BC0650" w:rsidRPr="007D4E76">
        <w:t xml:space="preserve">e TER is </w:t>
      </w:r>
      <w:r w:rsidRPr="007D4E76">
        <w:t>above the trigger, showing no risk for birds of secondary poisoning via fish</w:t>
      </w:r>
      <w:r w:rsidR="00BC0650" w:rsidRPr="007D4E76">
        <w:t>.</w:t>
      </w:r>
    </w:p>
    <w:p w14:paraId="0C038A3A" w14:textId="77777777" w:rsidR="003C2004" w:rsidRDefault="003C2004" w:rsidP="00BC0650">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3C2004" w:rsidRPr="002A04E9" w14:paraId="72563CAC" w14:textId="77777777" w:rsidTr="00965C44">
        <w:tc>
          <w:tcPr>
            <w:tcW w:w="9348" w:type="dxa"/>
            <w:shd w:val="clear" w:color="auto" w:fill="D9D9D9"/>
          </w:tcPr>
          <w:p w14:paraId="1FAAC312" w14:textId="77777777" w:rsidR="003C2004" w:rsidRPr="002A04E9" w:rsidRDefault="003C2004" w:rsidP="00965C44">
            <w:pPr>
              <w:pStyle w:val="RepStandard"/>
              <w:rPr>
                <w:b/>
                <w:color w:val="000000"/>
              </w:rPr>
            </w:pPr>
            <w:r w:rsidRPr="002A04E9">
              <w:rPr>
                <w:b/>
                <w:color w:val="000000"/>
              </w:rPr>
              <w:t>zRMS comment:</w:t>
            </w:r>
          </w:p>
          <w:p w14:paraId="750A4002" w14:textId="77777777" w:rsidR="003C2004" w:rsidRPr="002A04E9" w:rsidRDefault="003C2004" w:rsidP="00965C44">
            <w:pPr>
              <w:pStyle w:val="RepStandard"/>
              <w:rPr>
                <w:b/>
                <w:color w:val="000000"/>
              </w:rPr>
            </w:pPr>
          </w:p>
          <w:p w14:paraId="25468EF4" w14:textId="77777777" w:rsidR="003C2004" w:rsidRPr="002A04E9" w:rsidRDefault="003C2004" w:rsidP="00965C44">
            <w:pPr>
              <w:pStyle w:val="RepLabel"/>
              <w:spacing w:before="0" w:after="0"/>
              <w:rPr>
                <w:b w:val="0"/>
                <w:color w:val="000000"/>
              </w:rPr>
            </w:pPr>
            <w:r w:rsidRPr="002A04E9">
              <w:rPr>
                <w:b w:val="0"/>
                <w:color w:val="000000"/>
              </w:rPr>
              <w:t>zRMS</w:t>
            </w:r>
            <w:r>
              <w:rPr>
                <w:b w:val="0"/>
                <w:color w:val="000000"/>
              </w:rPr>
              <w:t xml:space="preserve"> verified the risk for fish</w:t>
            </w:r>
            <w:r w:rsidRPr="002A04E9">
              <w:rPr>
                <w:b w:val="0"/>
                <w:color w:val="000000"/>
              </w:rPr>
              <w:t xml:space="preserve">-eating birds due to exposure to pendimethalin via </w:t>
            </w:r>
          </w:p>
          <w:p w14:paraId="1EE6F4CB" w14:textId="77777777" w:rsidR="003C2004" w:rsidRPr="002A04E9" w:rsidRDefault="003C2004" w:rsidP="00965C44">
            <w:pPr>
              <w:pStyle w:val="RepLabel"/>
              <w:spacing w:before="0" w:after="0"/>
              <w:ind w:left="0" w:firstLine="0"/>
              <w:rPr>
                <w:b w:val="0"/>
                <w:color w:val="000000"/>
              </w:rPr>
            </w:pPr>
            <w:r w:rsidRPr="002A04E9">
              <w:rPr>
                <w:b w:val="0"/>
                <w:color w:val="000000"/>
              </w:rPr>
              <w:t xml:space="preserve">bioaccumulation in fish (secondary poisoning) taking into account the lowest and the highest available </w:t>
            </w:r>
          </w:p>
          <w:p w14:paraId="1D49D488" w14:textId="77777777" w:rsidR="003C2004" w:rsidRPr="002A04E9" w:rsidRDefault="003C2004" w:rsidP="00965C44">
            <w:pPr>
              <w:pStyle w:val="RepLabel"/>
              <w:spacing w:before="0" w:after="0"/>
              <w:rPr>
                <w:color w:val="FF0000"/>
              </w:rPr>
            </w:pPr>
            <w:r w:rsidRPr="002A04E9">
              <w:rPr>
                <w:b w:val="0"/>
                <w:color w:val="000000"/>
              </w:rPr>
              <w:t>BCF values applied as a refined wors</w:t>
            </w:r>
            <w:r>
              <w:rPr>
                <w:b w:val="0"/>
                <w:color w:val="000000"/>
              </w:rPr>
              <w:t>t-case approach and max PECsw (</w:t>
            </w:r>
            <w:r w:rsidRPr="002A04E9">
              <w:rPr>
                <w:b w:val="0"/>
                <w:color w:val="000000"/>
              </w:rPr>
              <w:t>Step 2).</w:t>
            </w:r>
          </w:p>
          <w:p w14:paraId="346B3581" w14:textId="77777777" w:rsidR="003C2004" w:rsidRPr="002A04E9" w:rsidRDefault="003C2004" w:rsidP="00965C44">
            <w:pPr>
              <w:pStyle w:val="RepStandard"/>
              <w:rPr>
                <w:color w:val="FF0000"/>
              </w:rPr>
            </w:pPr>
          </w:p>
          <w:tbl>
            <w:tblPr>
              <w:tblW w:w="48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36"/>
              <w:gridCol w:w="1823"/>
              <w:gridCol w:w="4370"/>
            </w:tblGrid>
            <w:tr w:rsidR="003C2004" w:rsidRPr="00D52003" w14:paraId="2407EC2A" w14:textId="77777777" w:rsidTr="00965C44">
              <w:trPr>
                <w:tblHeader/>
              </w:trPr>
              <w:tc>
                <w:tcPr>
                  <w:tcW w:w="1532" w:type="pct"/>
                </w:tcPr>
                <w:p w14:paraId="0FF07660" w14:textId="77777777" w:rsidR="003C2004" w:rsidRPr="00820601" w:rsidRDefault="003C2004" w:rsidP="00965C44">
                  <w:pPr>
                    <w:pStyle w:val="RepTableHeader"/>
                    <w:jc w:val="both"/>
                  </w:pPr>
                  <w:r w:rsidRPr="00820601">
                    <w:t>Parameter</w:t>
                  </w:r>
                </w:p>
              </w:tc>
              <w:tc>
                <w:tcPr>
                  <w:tcW w:w="1021" w:type="pct"/>
                </w:tcPr>
                <w:p w14:paraId="16F9F28E" w14:textId="77777777" w:rsidR="003C2004" w:rsidRPr="00D52003" w:rsidRDefault="003C2004" w:rsidP="00965C44">
                  <w:pPr>
                    <w:pStyle w:val="RepTableHeader"/>
                    <w:jc w:val="both"/>
                  </w:pPr>
                  <w:r w:rsidRPr="00D52003">
                    <w:t>Pendimethalin</w:t>
                  </w:r>
                </w:p>
              </w:tc>
              <w:tc>
                <w:tcPr>
                  <w:tcW w:w="2447" w:type="pct"/>
                </w:tcPr>
                <w:p w14:paraId="0DDAF579" w14:textId="77777777" w:rsidR="003C2004" w:rsidRPr="00D52003" w:rsidRDefault="003C2004" w:rsidP="00965C44">
                  <w:pPr>
                    <w:pStyle w:val="RepTableHeader"/>
                    <w:jc w:val="both"/>
                  </w:pPr>
                  <w:r w:rsidRPr="00D52003">
                    <w:t>Comments</w:t>
                  </w:r>
                </w:p>
              </w:tc>
            </w:tr>
            <w:tr w:rsidR="003C2004" w:rsidRPr="00D52003" w14:paraId="2195017B" w14:textId="77777777" w:rsidTr="00965C44">
              <w:tc>
                <w:tcPr>
                  <w:tcW w:w="1532" w:type="pct"/>
                </w:tcPr>
                <w:p w14:paraId="5EFBCC7D" w14:textId="77777777" w:rsidR="003C2004" w:rsidRPr="00D52003" w:rsidRDefault="003C2004" w:rsidP="00965C44">
                  <w:pPr>
                    <w:pStyle w:val="RepTable"/>
                    <w:jc w:val="both"/>
                    <w:rPr>
                      <w:lang w:val="de-DE"/>
                    </w:rPr>
                  </w:pPr>
                  <w:r w:rsidRPr="00D52003">
                    <w:rPr>
                      <w:noProof w:val="0"/>
                      <w:lang w:val="de-DE"/>
                    </w:rPr>
                    <w:t>PEC</w:t>
                  </w:r>
                  <w:r w:rsidRPr="00D52003">
                    <w:rPr>
                      <w:noProof w:val="0"/>
                      <w:vertAlign w:val="subscript"/>
                      <w:lang w:val="de-DE"/>
                    </w:rPr>
                    <w:t>SW</w:t>
                  </w:r>
                  <w:r w:rsidRPr="00D52003">
                    <w:rPr>
                      <w:noProof w:val="0"/>
                      <w:lang w:val="de-DE"/>
                    </w:rPr>
                    <w:t xml:space="preserve"> (mg/L)</w:t>
                  </w:r>
                </w:p>
              </w:tc>
              <w:tc>
                <w:tcPr>
                  <w:tcW w:w="1021" w:type="pct"/>
                </w:tcPr>
                <w:p w14:paraId="7CE0D151" w14:textId="77777777" w:rsidR="003C2004" w:rsidRPr="00484F36" w:rsidRDefault="003C2004" w:rsidP="00965C44">
                  <w:pPr>
                    <w:pStyle w:val="RepTable"/>
                    <w:jc w:val="both"/>
                    <w:rPr>
                      <w:b/>
                      <w:lang w:val="en-US"/>
                    </w:rPr>
                  </w:pPr>
                  <w:r w:rsidRPr="007D4E76">
                    <w:rPr>
                      <w:lang w:val="de-DE"/>
                    </w:rPr>
                    <w:t>0.0</w:t>
                  </w:r>
                  <w:r>
                    <w:rPr>
                      <w:lang w:val="de-DE"/>
                    </w:rPr>
                    <w:t>1471</w:t>
                  </w:r>
                </w:p>
              </w:tc>
              <w:tc>
                <w:tcPr>
                  <w:tcW w:w="2447" w:type="pct"/>
                </w:tcPr>
                <w:p w14:paraId="57CAFE92" w14:textId="77777777" w:rsidR="003C2004" w:rsidRPr="00D52003" w:rsidRDefault="003C2004" w:rsidP="00965C44">
                  <w:pPr>
                    <w:pStyle w:val="RepTable"/>
                    <w:jc w:val="both"/>
                    <w:rPr>
                      <w:lang w:val="en-US"/>
                    </w:rPr>
                  </w:pPr>
                  <w:r w:rsidRPr="00D52003">
                    <w:rPr>
                      <w:lang w:val="en-US"/>
                    </w:rPr>
                    <w:t xml:space="preserve">FOCUS Step 2, </w:t>
                  </w:r>
                  <w:r>
                    <w:rPr>
                      <w:lang w:val="en-US"/>
                    </w:rPr>
                    <w:t>m</w:t>
                  </w:r>
                  <w:r w:rsidRPr="00D52003">
                    <w:rPr>
                      <w:noProof w:val="0"/>
                    </w:rPr>
                    <w:t>ax PEC</w:t>
                  </w:r>
                  <w:r w:rsidRPr="00D52003">
                    <w:rPr>
                      <w:noProof w:val="0"/>
                      <w:vertAlign w:val="subscript"/>
                    </w:rPr>
                    <w:t>SW</w:t>
                  </w:r>
                </w:p>
              </w:tc>
            </w:tr>
            <w:tr w:rsidR="003C2004" w:rsidRPr="00D52003" w14:paraId="57FE2836" w14:textId="77777777" w:rsidTr="00965C44">
              <w:tc>
                <w:tcPr>
                  <w:tcW w:w="1532" w:type="pct"/>
                </w:tcPr>
                <w:p w14:paraId="6C668860" w14:textId="77777777" w:rsidR="003C2004" w:rsidRPr="00D52003" w:rsidRDefault="003C2004" w:rsidP="00965C44">
                  <w:pPr>
                    <w:pStyle w:val="RepTable"/>
                    <w:jc w:val="both"/>
                    <w:rPr>
                      <w:lang w:val="en-US"/>
                    </w:rPr>
                  </w:pPr>
                  <w:r w:rsidRPr="00D52003">
                    <w:rPr>
                      <w:noProof w:val="0"/>
                    </w:rPr>
                    <w:t>BCF</w:t>
                  </w:r>
                  <w:r w:rsidRPr="00D52003">
                    <w:rPr>
                      <w:noProof w:val="0"/>
                      <w:vertAlign w:val="subscript"/>
                    </w:rPr>
                    <w:t>Fish</w:t>
                  </w:r>
                </w:p>
              </w:tc>
              <w:tc>
                <w:tcPr>
                  <w:tcW w:w="1021" w:type="pct"/>
                </w:tcPr>
                <w:p w14:paraId="348AA9A9" w14:textId="77777777" w:rsidR="003C2004" w:rsidRPr="00D52003" w:rsidRDefault="003C2004" w:rsidP="00965C44">
                  <w:pPr>
                    <w:pStyle w:val="RepTable"/>
                    <w:jc w:val="both"/>
                    <w:rPr>
                      <w:lang w:val="en-US"/>
                    </w:rPr>
                  </w:pPr>
                  <w:r w:rsidRPr="00D52003">
                    <w:rPr>
                      <w:lang w:val="en-US"/>
                    </w:rPr>
                    <w:t>931 / 3300</w:t>
                  </w:r>
                  <w:r w:rsidRPr="00D52003">
                    <w:rPr>
                      <w:vertAlign w:val="superscript"/>
                      <w:lang w:val="en-US"/>
                    </w:rPr>
                    <w:t>*</w:t>
                  </w:r>
                </w:p>
              </w:tc>
              <w:tc>
                <w:tcPr>
                  <w:tcW w:w="2447" w:type="pct"/>
                </w:tcPr>
                <w:p w14:paraId="469B89B1" w14:textId="77777777" w:rsidR="003C2004" w:rsidRPr="00D52003" w:rsidRDefault="003C2004" w:rsidP="00965C44">
                  <w:pPr>
                    <w:pStyle w:val="RepTable"/>
                    <w:jc w:val="both"/>
                    <w:rPr>
                      <w:lang w:val="en-US"/>
                    </w:rPr>
                  </w:pPr>
                  <w:r w:rsidRPr="00D52003">
                    <w:rPr>
                      <w:lang w:val="en-US"/>
                    </w:rPr>
                    <w:t>Lowest and highest available BCF values</w:t>
                  </w:r>
                </w:p>
              </w:tc>
            </w:tr>
            <w:tr w:rsidR="003C2004" w:rsidRPr="00D52003" w14:paraId="5E049B37" w14:textId="77777777" w:rsidTr="00965C44">
              <w:tc>
                <w:tcPr>
                  <w:tcW w:w="1532" w:type="pct"/>
                </w:tcPr>
                <w:p w14:paraId="4C598272" w14:textId="77777777" w:rsidR="003C2004" w:rsidRPr="00D52003" w:rsidRDefault="003C2004" w:rsidP="00965C44">
                  <w:pPr>
                    <w:pStyle w:val="RepTable"/>
                    <w:jc w:val="both"/>
                    <w:rPr>
                      <w:lang w:val="en-US"/>
                    </w:rPr>
                  </w:pPr>
                  <w:r w:rsidRPr="00D52003">
                    <w:rPr>
                      <w:noProof w:val="0"/>
                    </w:rPr>
                    <w:t>PEC</w:t>
                  </w:r>
                  <w:r w:rsidRPr="00D52003">
                    <w:rPr>
                      <w:noProof w:val="0"/>
                      <w:vertAlign w:val="subscript"/>
                    </w:rPr>
                    <w:t>Fish</w:t>
                  </w:r>
                </w:p>
              </w:tc>
              <w:tc>
                <w:tcPr>
                  <w:tcW w:w="1021" w:type="pct"/>
                </w:tcPr>
                <w:p w14:paraId="20EE3FA9" w14:textId="77777777" w:rsidR="003C2004" w:rsidRPr="00D52003" w:rsidRDefault="003C2004" w:rsidP="00965C44">
                  <w:pPr>
                    <w:pStyle w:val="RepTable"/>
                    <w:jc w:val="both"/>
                    <w:rPr>
                      <w:lang w:val="en-US"/>
                    </w:rPr>
                  </w:pPr>
                  <w:r>
                    <w:rPr>
                      <w:lang w:val="en-US"/>
                    </w:rPr>
                    <w:t>13.69/48.54</w:t>
                  </w:r>
                </w:p>
              </w:tc>
              <w:tc>
                <w:tcPr>
                  <w:tcW w:w="2447" w:type="pct"/>
                </w:tcPr>
                <w:p w14:paraId="6F0CED9D" w14:textId="77777777" w:rsidR="003C2004" w:rsidRPr="00D52003" w:rsidRDefault="003C2004" w:rsidP="00965C44">
                  <w:pPr>
                    <w:pStyle w:val="RepTable"/>
                    <w:jc w:val="both"/>
                    <w:rPr>
                      <w:lang w:val="en-US"/>
                    </w:rPr>
                  </w:pPr>
                  <w:r w:rsidRPr="00D52003">
                    <w:rPr>
                      <w:lang w:val="en-US"/>
                    </w:rPr>
                    <w:t>PEC</w:t>
                  </w:r>
                  <w:r w:rsidRPr="00D52003">
                    <w:rPr>
                      <w:vertAlign w:val="subscript"/>
                      <w:lang w:val="en-US"/>
                    </w:rPr>
                    <w:t>fish</w:t>
                  </w:r>
                  <w:r w:rsidRPr="00D52003">
                    <w:rPr>
                      <w:lang w:val="en-US"/>
                    </w:rPr>
                    <w:t xml:space="preserve"> = PEC</w:t>
                  </w:r>
                  <w:r w:rsidRPr="00D52003">
                    <w:rPr>
                      <w:vertAlign w:val="subscript"/>
                      <w:lang w:val="en-US"/>
                    </w:rPr>
                    <w:t>water</w:t>
                  </w:r>
                  <w:r w:rsidRPr="00D52003">
                    <w:rPr>
                      <w:lang w:val="en-US"/>
                    </w:rPr>
                    <w:t xml:space="preserve"> × BCF</w:t>
                  </w:r>
                  <w:r w:rsidRPr="00D52003">
                    <w:rPr>
                      <w:vertAlign w:val="subscript"/>
                      <w:lang w:val="en-US"/>
                    </w:rPr>
                    <w:t>fish</w:t>
                  </w:r>
                </w:p>
              </w:tc>
            </w:tr>
            <w:tr w:rsidR="003C2004" w:rsidRPr="00D52003" w14:paraId="60A10D97" w14:textId="77777777" w:rsidTr="00965C44">
              <w:tc>
                <w:tcPr>
                  <w:tcW w:w="1532" w:type="pct"/>
                </w:tcPr>
                <w:p w14:paraId="71C37E7E" w14:textId="77777777" w:rsidR="003C2004" w:rsidRPr="00D52003" w:rsidRDefault="003C2004" w:rsidP="00965C44">
                  <w:pPr>
                    <w:pStyle w:val="RepTable"/>
                    <w:jc w:val="both"/>
                  </w:pPr>
                  <w:r w:rsidRPr="00D52003">
                    <w:rPr>
                      <w:noProof w:val="0"/>
                    </w:rPr>
                    <w:t>Daily dietary dose (mg/kg bw/d)</w:t>
                  </w:r>
                </w:p>
              </w:tc>
              <w:tc>
                <w:tcPr>
                  <w:tcW w:w="1021" w:type="pct"/>
                </w:tcPr>
                <w:p w14:paraId="73D8AF17" w14:textId="77777777" w:rsidR="003C2004" w:rsidRPr="00D52003" w:rsidRDefault="003C2004" w:rsidP="00965C44">
                  <w:pPr>
                    <w:pStyle w:val="RepTable"/>
                    <w:jc w:val="both"/>
                    <w:rPr>
                      <w:lang w:val="en-US"/>
                    </w:rPr>
                  </w:pPr>
                  <w:r>
                    <w:rPr>
                      <w:lang w:val="en-US"/>
                    </w:rPr>
                    <w:t>1.94/6.89</w:t>
                  </w:r>
                </w:p>
              </w:tc>
              <w:tc>
                <w:tcPr>
                  <w:tcW w:w="2447" w:type="pct"/>
                </w:tcPr>
                <w:p w14:paraId="5AC2075B" w14:textId="77777777" w:rsidR="003C2004" w:rsidRPr="00D52003" w:rsidRDefault="003C2004" w:rsidP="00965C44">
                  <w:pPr>
                    <w:pStyle w:val="RepTable"/>
                    <w:jc w:val="both"/>
                    <w:rPr>
                      <w:lang w:val="en-US"/>
                    </w:rPr>
                  </w:pPr>
                  <w:r w:rsidRPr="00D52003">
                    <w:rPr>
                      <w:lang w:val="en-US"/>
                    </w:rPr>
                    <w:t>DDD = PEC</w:t>
                  </w:r>
                  <w:r w:rsidRPr="00D52003">
                    <w:rPr>
                      <w:vertAlign w:val="subscript"/>
                      <w:lang w:val="en-US"/>
                    </w:rPr>
                    <w:t>fish</w:t>
                  </w:r>
                  <w:r>
                    <w:rPr>
                      <w:lang w:val="en-US"/>
                    </w:rPr>
                    <w:t xml:space="preserve"> × 0.142</w:t>
                  </w:r>
                </w:p>
              </w:tc>
            </w:tr>
            <w:tr w:rsidR="003C2004" w:rsidRPr="00D52003" w14:paraId="45793B84" w14:textId="77777777" w:rsidTr="00965C44">
              <w:tc>
                <w:tcPr>
                  <w:tcW w:w="1532" w:type="pct"/>
                </w:tcPr>
                <w:p w14:paraId="1D934A66" w14:textId="77777777" w:rsidR="003C2004" w:rsidRPr="00D52003" w:rsidRDefault="003C2004" w:rsidP="00965C44">
                  <w:pPr>
                    <w:pStyle w:val="RepTable"/>
                    <w:jc w:val="both"/>
                    <w:rPr>
                      <w:lang w:val="de-DE"/>
                    </w:rPr>
                  </w:pPr>
                  <w:r w:rsidRPr="00D52003">
                    <w:rPr>
                      <w:noProof w:val="0"/>
                      <w:lang w:val="de-DE"/>
                    </w:rPr>
                    <w:t>NOEL (mg/kg bw/d)</w:t>
                  </w:r>
                </w:p>
              </w:tc>
              <w:tc>
                <w:tcPr>
                  <w:tcW w:w="1021" w:type="pct"/>
                </w:tcPr>
                <w:p w14:paraId="3699FE27" w14:textId="77777777" w:rsidR="003C2004" w:rsidRPr="00D52003" w:rsidRDefault="003C2004" w:rsidP="00965C44">
                  <w:pPr>
                    <w:pStyle w:val="RepTable"/>
                    <w:jc w:val="both"/>
                    <w:rPr>
                      <w:lang w:val="en-US"/>
                    </w:rPr>
                  </w:pPr>
                  <w:r>
                    <w:rPr>
                      <w:lang w:val="en-US"/>
                    </w:rPr>
                    <w:t>30</w:t>
                  </w:r>
                </w:p>
              </w:tc>
              <w:tc>
                <w:tcPr>
                  <w:tcW w:w="2447" w:type="pct"/>
                </w:tcPr>
                <w:p w14:paraId="4CB7E281" w14:textId="77777777" w:rsidR="003C2004" w:rsidRPr="00D52003" w:rsidRDefault="003C2004" w:rsidP="00965C44">
                  <w:pPr>
                    <w:pStyle w:val="RepTable"/>
                    <w:jc w:val="both"/>
                    <w:rPr>
                      <w:lang w:val="en-US"/>
                    </w:rPr>
                  </w:pPr>
                  <w:r w:rsidRPr="00D52003">
                    <w:rPr>
                      <w:lang w:val="en-US"/>
                    </w:rPr>
                    <w:t>Refined endpoint: BMDL5</w:t>
                  </w:r>
                </w:p>
              </w:tc>
            </w:tr>
            <w:tr w:rsidR="003C2004" w:rsidRPr="00D52003" w14:paraId="668504B5" w14:textId="77777777" w:rsidTr="00965C44">
              <w:tc>
                <w:tcPr>
                  <w:tcW w:w="1532" w:type="pct"/>
                </w:tcPr>
                <w:p w14:paraId="56ED09D3" w14:textId="77777777" w:rsidR="003C2004" w:rsidRPr="00D52003" w:rsidRDefault="003C2004" w:rsidP="00965C44">
                  <w:pPr>
                    <w:pStyle w:val="RepTable"/>
                    <w:jc w:val="both"/>
                    <w:rPr>
                      <w:lang w:val="en-US"/>
                    </w:rPr>
                  </w:pPr>
                  <w:r w:rsidRPr="00D52003">
                    <w:rPr>
                      <w:noProof w:val="0"/>
                    </w:rPr>
                    <w:t>TER</w:t>
                  </w:r>
                  <w:r w:rsidRPr="00D52003">
                    <w:rPr>
                      <w:noProof w:val="0"/>
                      <w:vertAlign w:val="subscript"/>
                    </w:rPr>
                    <w:t>LT</w:t>
                  </w:r>
                </w:p>
              </w:tc>
              <w:tc>
                <w:tcPr>
                  <w:tcW w:w="1021" w:type="pct"/>
                </w:tcPr>
                <w:p w14:paraId="5E9EB972" w14:textId="77777777" w:rsidR="003C2004" w:rsidRPr="00D52003" w:rsidRDefault="003C2004" w:rsidP="00965C44">
                  <w:pPr>
                    <w:pStyle w:val="RepTable"/>
                    <w:jc w:val="both"/>
                    <w:rPr>
                      <w:lang w:val="en-US"/>
                    </w:rPr>
                  </w:pPr>
                  <w:r>
                    <w:rPr>
                      <w:lang w:val="en-US"/>
                    </w:rPr>
                    <w:t>15.46/</w:t>
                  </w:r>
                  <w:r w:rsidRPr="001C3F17">
                    <w:rPr>
                      <w:b/>
                      <w:lang w:val="en-US"/>
                    </w:rPr>
                    <w:t>4.35</w:t>
                  </w:r>
                </w:p>
              </w:tc>
              <w:tc>
                <w:tcPr>
                  <w:tcW w:w="2447" w:type="pct"/>
                </w:tcPr>
                <w:p w14:paraId="0A3D236F" w14:textId="77777777" w:rsidR="003C2004" w:rsidRPr="00D52003" w:rsidRDefault="003C2004" w:rsidP="00965C44">
                  <w:pPr>
                    <w:pStyle w:val="RepTable"/>
                    <w:jc w:val="both"/>
                    <w:rPr>
                      <w:lang w:val="en-US"/>
                    </w:rPr>
                  </w:pPr>
                  <w:r w:rsidRPr="00D52003">
                    <w:rPr>
                      <w:noProof w:val="0"/>
                    </w:rPr>
                    <w:t>TER</w:t>
                  </w:r>
                  <w:r w:rsidRPr="00D52003">
                    <w:rPr>
                      <w:noProof w:val="0"/>
                      <w:vertAlign w:val="subscript"/>
                    </w:rPr>
                    <w:t>LT</w:t>
                  </w:r>
                  <w:r w:rsidRPr="00D52003">
                    <w:rPr>
                      <w:noProof w:val="0"/>
                    </w:rPr>
                    <w:t xml:space="preserve"> = NOEL / DDD</w:t>
                  </w:r>
                </w:p>
              </w:tc>
            </w:tr>
          </w:tbl>
          <w:p w14:paraId="1812741D" w14:textId="77777777" w:rsidR="003C2004" w:rsidRPr="002A04E9" w:rsidRDefault="003C2004" w:rsidP="00965C44">
            <w:pPr>
              <w:pStyle w:val="RepTableFootnote"/>
              <w:jc w:val="both"/>
              <w:rPr>
                <w:lang w:val="en-US"/>
              </w:rPr>
            </w:pPr>
            <w:r w:rsidRPr="002A04E9">
              <w:rPr>
                <w:lang w:val="en-US"/>
              </w:rPr>
              <w:t>TER values shown in bold fall below the relevant trigger.</w:t>
            </w:r>
          </w:p>
          <w:p w14:paraId="16FD46A4" w14:textId="77777777" w:rsidR="003C2004" w:rsidRPr="002A04E9" w:rsidRDefault="003C2004" w:rsidP="00965C44">
            <w:pPr>
              <w:pStyle w:val="RepStandard"/>
              <w:rPr>
                <w:sz w:val="18"/>
                <w:szCs w:val="18"/>
              </w:rPr>
            </w:pPr>
            <w:r w:rsidRPr="002A04E9">
              <w:rPr>
                <w:sz w:val="20"/>
                <w:vertAlign w:val="superscript"/>
                <w:lang w:val="en-US"/>
              </w:rPr>
              <w:t xml:space="preserve">*  </w:t>
            </w:r>
            <w:r w:rsidRPr="002A04E9">
              <w:rPr>
                <w:sz w:val="18"/>
                <w:szCs w:val="18"/>
                <w:lang w:val="en-US"/>
              </w:rPr>
              <w:t>Highest and lowest BCF values available from</w:t>
            </w:r>
            <w:r w:rsidRPr="002A04E9">
              <w:rPr>
                <w:sz w:val="18"/>
                <w:szCs w:val="18"/>
              </w:rPr>
              <w:t xml:space="preserve"> EFSA Journal 2016;14(3):4420</w:t>
            </w:r>
          </w:p>
          <w:p w14:paraId="0D8BCDB5" w14:textId="77777777" w:rsidR="003C2004" w:rsidRPr="002A04E9" w:rsidRDefault="003C2004" w:rsidP="00965C44">
            <w:pPr>
              <w:pStyle w:val="RepStandard"/>
              <w:rPr>
                <w:color w:val="FF0000"/>
              </w:rPr>
            </w:pPr>
          </w:p>
          <w:p w14:paraId="475F6136" w14:textId="64692513" w:rsidR="003C2004" w:rsidRDefault="003C2004" w:rsidP="00965C44">
            <w:pPr>
              <w:pStyle w:val="RepLabel"/>
              <w:spacing w:before="0" w:after="0"/>
              <w:ind w:left="0" w:firstLine="0"/>
              <w:jc w:val="both"/>
              <w:rPr>
                <w:b w:val="0"/>
                <w:color w:val="000000"/>
                <w:lang w:val="en-US"/>
              </w:rPr>
            </w:pPr>
            <w:r w:rsidRPr="002A04E9">
              <w:rPr>
                <w:b w:val="0"/>
                <w:color w:val="000000"/>
              </w:rPr>
              <w:t xml:space="preserve">The risk for  fish -eating </w:t>
            </w:r>
            <w:r>
              <w:rPr>
                <w:b w:val="0"/>
                <w:color w:val="000000"/>
              </w:rPr>
              <w:t>mammals</w:t>
            </w:r>
            <w:r w:rsidRPr="002A04E9">
              <w:rPr>
                <w:b w:val="0"/>
                <w:color w:val="000000"/>
              </w:rPr>
              <w:t xml:space="preserve"> due to exposure to pendimethalin via bioaccumulation in earthw</w:t>
            </w:r>
            <w:r>
              <w:rPr>
                <w:b w:val="0"/>
                <w:color w:val="000000"/>
              </w:rPr>
              <w:t>orms (secondary poisoning)</w:t>
            </w:r>
            <w:r w:rsidRPr="002A04E9">
              <w:rPr>
                <w:b w:val="0"/>
                <w:color w:val="000000"/>
              </w:rPr>
              <w:t xml:space="preserve"> is </w:t>
            </w:r>
            <w:r>
              <w:rPr>
                <w:b w:val="0"/>
                <w:color w:val="000000"/>
              </w:rPr>
              <w:t xml:space="preserve">below trigger value. The </w:t>
            </w:r>
            <w:r w:rsidRPr="001C3F17">
              <w:rPr>
                <w:b w:val="0"/>
                <w:color w:val="000000"/>
                <w:lang w:val="en-US"/>
              </w:rPr>
              <w:t>21d- PEC</w:t>
            </w:r>
            <w:r w:rsidRPr="001C3F17">
              <w:rPr>
                <w:b w:val="0"/>
                <w:color w:val="000000"/>
                <w:vertAlign w:val="subscript"/>
                <w:lang w:val="en-US"/>
              </w:rPr>
              <w:t>sw,twa</w:t>
            </w:r>
            <w:r>
              <w:rPr>
                <w:b w:val="0"/>
                <w:color w:val="000000"/>
                <w:lang w:val="en-US"/>
              </w:rPr>
              <w:t xml:space="preserve"> was used in risk assessment by zRMS.</w:t>
            </w:r>
          </w:p>
          <w:p w14:paraId="312120E5" w14:textId="77777777" w:rsidR="003C2004" w:rsidRPr="001C3F17" w:rsidRDefault="003C2004" w:rsidP="00965C44">
            <w:pPr>
              <w:pStyle w:val="RepStandard"/>
              <w:rPr>
                <w:lang w:val="en-US"/>
              </w:rPr>
            </w:pPr>
          </w:p>
          <w:tbl>
            <w:tblPr>
              <w:tblW w:w="48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36"/>
              <w:gridCol w:w="1823"/>
              <w:gridCol w:w="4370"/>
            </w:tblGrid>
            <w:tr w:rsidR="003C2004" w:rsidRPr="00D52003" w14:paraId="6784096D" w14:textId="77777777" w:rsidTr="00965C44">
              <w:trPr>
                <w:tblHeader/>
              </w:trPr>
              <w:tc>
                <w:tcPr>
                  <w:tcW w:w="1532" w:type="pct"/>
                </w:tcPr>
                <w:p w14:paraId="5EF7C795" w14:textId="77777777" w:rsidR="003C2004" w:rsidRPr="00820601" w:rsidRDefault="003C2004" w:rsidP="00965C44">
                  <w:pPr>
                    <w:pStyle w:val="RepTableHeader"/>
                    <w:jc w:val="both"/>
                  </w:pPr>
                  <w:r w:rsidRPr="00820601">
                    <w:t>Parameter</w:t>
                  </w:r>
                </w:p>
              </w:tc>
              <w:tc>
                <w:tcPr>
                  <w:tcW w:w="1021" w:type="pct"/>
                </w:tcPr>
                <w:p w14:paraId="62B08986" w14:textId="77777777" w:rsidR="003C2004" w:rsidRPr="00D52003" w:rsidRDefault="003C2004" w:rsidP="00965C44">
                  <w:pPr>
                    <w:pStyle w:val="RepTableHeader"/>
                    <w:jc w:val="both"/>
                  </w:pPr>
                  <w:r w:rsidRPr="00D52003">
                    <w:t>Pendimethalin</w:t>
                  </w:r>
                </w:p>
              </w:tc>
              <w:tc>
                <w:tcPr>
                  <w:tcW w:w="2447" w:type="pct"/>
                </w:tcPr>
                <w:p w14:paraId="2998D730" w14:textId="77777777" w:rsidR="003C2004" w:rsidRPr="00D52003" w:rsidRDefault="003C2004" w:rsidP="00965C44">
                  <w:pPr>
                    <w:pStyle w:val="RepTableHeader"/>
                    <w:jc w:val="both"/>
                  </w:pPr>
                  <w:r w:rsidRPr="00D52003">
                    <w:t>Comments</w:t>
                  </w:r>
                </w:p>
              </w:tc>
            </w:tr>
            <w:tr w:rsidR="003C2004" w:rsidRPr="00D52003" w14:paraId="6B1A3A99" w14:textId="77777777" w:rsidTr="00965C44">
              <w:tc>
                <w:tcPr>
                  <w:tcW w:w="1532" w:type="pct"/>
                </w:tcPr>
                <w:p w14:paraId="4F6A9541" w14:textId="77777777" w:rsidR="003C2004" w:rsidRPr="00D52003" w:rsidRDefault="003C2004" w:rsidP="00965C44">
                  <w:pPr>
                    <w:pStyle w:val="RepTable"/>
                    <w:jc w:val="both"/>
                    <w:rPr>
                      <w:lang w:val="de-DE"/>
                    </w:rPr>
                  </w:pPr>
                  <w:r w:rsidRPr="00D52003">
                    <w:rPr>
                      <w:noProof w:val="0"/>
                      <w:lang w:val="de-DE"/>
                    </w:rPr>
                    <w:t>PEC</w:t>
                  </w:r>
                  <w:r w:rsidRPr="00D52003">
                    <w:rPr>
                      <w:noProof w:val="0"/>
                      <w:vertAlign w:val="subscript"/>
                      <w:lang w:val="de-DE"/>
                    </w:rPr>
                    <w:t>SW</w:t>
                  </w:r>
                  <w:r w:rsidRPr="00D52003">
                    <w:rPr>
                      <w:noProof w:val="0"/>
                      <w:lang w:val="de-DE"/>
                    </w:rPr>
                    <w:t xml:space="preserve"> (mg/L)</w:t>
                  </w:r>
                </w:p>
              </w:tc>
              <w:tc>
                <w:tcPr>
                  <w:tcW w:w="1021" w:type="pct"/>
                </w:tcPr>
                <w:p w14:paraId="46ECC5B7" w14:textId="77777777" w:rsidR="003C2004" w:rsidRPr="00484F36" w:rsidRDefault="003C2004" w:rsidP="00965C44">
                  <w:pPr>
                    <w:pStyle w:val="RepTable"/>
                    <w:jc w:val="both"/>
                    <w:rPr>
                      <w:b/>
                      <w:lang w:val="en-US"/>
                    </w:rPr>
                  </w:pPr>
                  <w:r>
                    <w:rPr>
                      <w:lang w:val="de-DE"/>
                    </w:rPr>
                    <w:t>0.00965</w:t>
                  </w:r>
                </w:p>
              </w:tc>
              <w:tc>
                <w:tcPr>
                  <w:tcW w:w="2447" w:type="pct"/>
                </w:tcPr>
                <w:p w14:paraId="0469D4ED" w14:textId="77777777" w:rsidR="003C2004" w:rsidRPr="001C3F17" w:rsidRDefault="003C2004" w:rsidP="00965C44">
                  <w:pPr>
                    <w:pStyle w:val="RepTable"/>
                    <w:jc w:val="both"/>
                    <w:rPr>
                      <w:sz w:val="22"/>
                      <w:lang w:val="en-US"/>
                    </w:rPr>
                  </w:pPr>
                  <w:r w:rsidRPr="001C3F17">
                    <w:rPr>
                      <w:bCs/>
                      <w:sz w:val="22"/>
                      <w:lang w:val="en-US"/>
                    </w:rPr>
                    <w:t>21d- PEC</w:t>
                  </w:r>
                  <w:r w:rsidRPr="001C3F17">
                    <w:rPr>
                      <w:bCs/>
                      <w:sz w:val="22"/>
                      <w:vertAlign w:val="subscript"/>
                      <w:lang w:val="en-US"/>
                    </w:rPr>
                    <w:t>sw,twa</w:t>
                  </w:r>
                </w:p>
              </w:tc>
            </w:tr>
            <w:tr w:rsidR="003C2004" w:rsidRPr="00D52003" w14:paraId="3AB290CE" w14:textId="77777777" w:rsidTr="00965C44">
              <w:tc>
                <w:tcPr>
                  <w:tcW w:w="1532" w:type="pct"/>
                </w:tcPr>
                <w:p w14:paraId="6846E9C1" w14:textId="77777777" w:rsidR="003C2004" w:rsidRPr="00D52003" w:rsidRDefault="003C2004" w:rsidP="00965C44">
                  <w:pPr>
                    <w:pStyle w:val="RepTable"/>
                    <w:jc w:val="both"/>
                    <w:rPr>
                      <w:lang w:val="en-US"/>
                    </w:rPr>
                  </w:pPr>
                  <w:r w:rsidRPr="00D52003">
                    <w:rPr>
                      <w:noProof w:val="0"/>
                    </w:rPr>
                    <w:t>BCF</w:t>
                  </w:r>
                  <w:r w:rsidRPr="00D52003">
                    <w:rPr>
                      <w:noProof w:val="0"/>
                      <w:vertAlign w:val="subscript"/>
                    </w:rPr>
                    <w:t>Fish</w:t>
                  </w:r>
                </w:p>
              </w:tc>
              <w:tc>
                <w:tcPr>
                  <w:tcW w:w="1021" w:type="pct"/>
                </w:tcPr>
                <w:p w14:paraId="038279CB" w14:textId="77777777" w:rsidR="003C2004" w:rsidRPr="00D52003" w:rsidRDefault="003C2004" w:rsidP="00965C44">
                  <w:pPr>
                    <w:pStyle w:val="RepTable"/>
                    <w:jc w:val="both"/>
                    <w:rPr>
                      <w:lang w:val="en-US"/>
                    </w:rPr>
                  </w:pPr>
                  <w:r w:rsidRPr="00D52003">
                    <w:rPr>
                      <w:lang w:val="en-US"/>
                    </w:rPr>
                    <w:t>931 / 3300</w:t>
                  </w:r>
                  <w:r w:rsidRPr="00D52003">
                    <w:rPr>
                      <w:vertAlign w:val="superscript"/>
                      <w:lang w:val="en-US"/>
                    </w:rPr>
                    <w:t>*</w:t>
                  </w:r>
                </w:p>
              </w:tc>
              <w:tc>
                <w:tcPr>
                  <w:tcW w:w="2447" w:type="pct"/>
                </w:tcPr>
                <w:p w14:paraId="3F870AB5" w14:textId="77777777" w:rsidR="003C2004" w:rsidRPr="00D52003" w:rsidRDefault="003C2004" w:rsidP="00965C44">
                  <w:pPr>
                    <w:pStyle w:val="RepTable"/>
                    <w:jc w:val="both"/>
                    <w:rPr>
                      <w:lang w:val="en-US"/>
                    </w:rPr>
                  </w:pPr>
                  <w:r w:rsidRPr="00D52003">
                    <w:rPr>
                      <w:lang w:val="en-US"/>
                    </w:rPr>
                    <w:t>Lowest and highest available BCF values</w:t>
                  </w:r>
                </w:p>
              </w:tc>
            </w:tr>
            <w:tr w:rsidR="003C2004" w:rsidRPr="00D52003" w14:paraId="2D493887" w14:textId="77777777" w:rsidTr="00965C44">
              <w:tc>
                <w:tcPr>
                  <w:tcW w:w="1532" w:type="pct"/>
                </w:tcPr>
                <w:p w14:paraId="6F69FA83" w14:textId="77777777" w:rsidR="003C2004" w:rsidRPr="00D52003" w:rsidRDefault="003C2004" w:rsidP="00965C44">
                  <w:pPr>
                    <w:pStyle w:val="RepTable"/>
                    <w:jc w:val="both"/>
                    <w:rPr>
                      <w:lang w:val="en-US"/>
                    </w:rPr>
                  </w:pPr>
                  <w:r w:rsidRPr="00D52003">
                    <w:rPr>
                      <w:noProof w:val="0"/>
                    </w:rPr>
                    <w:t>PEC</w:t>
                  </w:r>
                  <w:r w:rsidRPr="00D52003">
                    <w:rPr>
                      <w:noProof w:val="0"/>
                      <w:vertAlign w:val="subscript"/>
                    </w:rPr>
                    <w:t>Fish</w:t>
                  </w:r>
                </w:p>
              </w:tc>
              <w:tc>
                <w:tcPr>
                  <w:tcW w:w="1021" w:type="pct"/>
                </w:tcPr>
                <w:p w14:paraId="4FBC5EF6" w14:textId="77777777" w:rsidR="003C2004" w:rsidRPr="00D52003" w:rsidRDefault="003C2004" w:rsidP="00965C44">
                  <w:pPr>
                    <w:pStyle w:val="RepTable"/>
                    <w:jc w:val="both"/>
                    <w:rPr>
                      <w:lang w:val="en-US"/>
                    </w:rPr>
                  </w:pPr>
                  <w:r>
                    <w:rPr>
                      <w:lang w:val="en-US"/>
                    </w:rPr>
                    <w:t>8.98/31.845</w:t>
                  </w:r>
                </w:p>
              </w:tc>
              <w:tc>
                <w:tcPr>
                  <w:tcW w:w="2447" w:type="pct"/>
                </w:tcPr>
                <w:p w14:paraId="0893E873" w14:textId="77777777" w:rsidR="003C2004" w:rsidRPr="00D52003" w:rsidRDefault="003C2004" w:rsidP="00965C44">
                  <w:pPr>
                    <w:pStyle w:val="RepTable"/>
                    <w:jc w:val="both"/>
                    <w:rPr>
                      <w:lang w:val="en-US"/>
                    </w:rPr>
                  </w:pPr>
                  <w:r w:rsidRPr="00D52003">
                    <w:rPr>
                      <w:lang w:val="en-US"/>
                    </w:rPr>
                    <w:t>PEC</w:t>
                  </w:r>
                  <w:r w:rsidRPr="00D52003">
                    <w:rPr>
                      <w:vertAlign w:val="subscript"/>
                      <w:lang w:val="en-US"/>
                    </w:rPr>
                    <w:t>fish</w:t>
                  </w:r>
                  <w:r w:rsidRPr="00D52003">
                    <w:rPr>
                      <w:lang w:val="en-US"/>
                    </w:rPr>
                    <w:t xml:space="preserve"> = PEC</w:t>
                  </w:r>
                  <w:r w:rsidRPr="00D52003">
                    <w:rPr>
                      <w:vertAlign w:val="subscript"/>
                      <w:lang w:val="en-US"/>
                    </w:rPr>
                    <w:t>water</w:t>
                  </w:r>
                  <w:r w:rsidRPr="00D52003">
                    <w:rPr>
                      <w:lang w:val="en-US"/>
                    </w:rPr>
                    <w:t xml:space="preserve"> × BCF</w:t>
                  </w:r>
                  <w:r w:rsidRPr="00D52003">
                    <w:rPr>
                      <w:vertAlign w:val="subscript"/>
                      <w:lang w:val="en-US"/>
                    </w:rPr>
                    <w:t>fish</w:t>
                  </w:r>
                </w:p>
              </w:tc>
            </w:tr>
            <w:tr w:rsidR="003C2004" w:rsidRPr="00D52003" w14:paraId="1FA99EC8" w14:textId="77777777" w:rsidTr="00965C44">
              <w:tc>
                <w:tcPr>
                  <w:tcW w:w="1532" w:type="pct"/>
                </w:tcPr>
                <w:p w14:paraId="6D0A6816" w14:textId="77777777" w:rsidR="003C2004" w:rsidRPr="00D52003" w:rsidRDefault="003C2004" w:rsidP="00965C44">
                  <w:pPr>
                    <w:pStyle w:val="RepTable"/>
                    <w:jc w:val="both"/>
                  </w:pPr>
                  <w:r w:rsidRPr="00D52003">
                    <w:rPr>
                      <w:noProof w:val="0"/>
                    </w:rPr>
                    <w:t>Daily dietary dose (mg/kg bw/d)</w:t>
                  </w:r>
                </w:p>
              </w:tc>
              <w:tc>
                <w:tcPr>
                  <w:tcW w:w="1021" w:type="pct"/>
                </w:tcPr>
                <w:p w14:paraId="4347F40D" w14:textId="77777777" w:rsidR="003C2004" w:rsidRPr="00D52003" w:rsidRDefault="003C2004" w:rsidP="00965C44">
                  <w:pPr>
                    <w:pStyle w:val="RepTable"/>
                    <w:jc w:val="both"/>
                    <w:rPr>
                      <w:lang w:val="en-US"/>
                    </w:rPr>
                  </w:pPr>
                  <w:r>
                    <w:rPr>
                      <w:lang w:val="en-US"/>
                    </w:rPr>
                    <w:t>1.27/4.52</w:t>
                  </w:r>
                </w:p>
              </w:tc>
              <w:tc>
                <w:tcPr>
                  <w:tcW w:w="2447" w:type="pct"/>
                </w:tcPr>
                <w:p w14:paraId="3A6A6B78" w14:textId="77777777" w:rsidR="003C2004" w:rsidRPr="00D52003" w:rsidRDefault="003C2004" w:rsidP="00965C44">
                  <w:pPr>
                    <w:pStyle w:val="RepTable"/>
                    <w:jc w:val="both"/>
                    <w:rPr>
                      <w:lang w:val="en-US"/>
                    </w:rPr>
                  </w:pPr>
                  <w:r w:rsidRPr="00D52003">
                    <w:rPr>
                      <w:lang w:val="en-US"/>
                    </w:rPr>
                    <w:t>DDD = PEC</w:t>
                  </w:r>
                  <w:r w:rsidRPr="00D52003">
                    <w:rPr>
                      <w:vertAlign w:val="subscript"/>
                      <w:lang w:val="en-US"/>
                    </w:rPr>
                    <w:t>fish</w:t>
                  </w:r>
                  <w:r>
                    <w:rPr>
                      <w:lang w:val="en-US"/>
                    </w:rPr>
                    <w:t xml:space="preserve"> × 0.142</w:t>
                  </w:r>
                </w:p>
              </w:tc>
            </w:tr>
            <w:tr w:rsidR="003C2004" w:rsidRPr="00D52003" w14:paraId="734624AD" w14:textId="77777777" w:rsidTr="00965C44">
              <w:tc>
                <w:tcPr>
                  <w:tcW w:w="1532" w:type="pct"/>
                </w:tcPr>
                <w:p w14:paraId="493D1D5F" w14:textId="77777777" w:rsidR="003C2004" w:rsidRPr="00D52003" w:rsidRDefault="003C2004" w:rsidP="00965C44">
                  <w:pPr>
                    <w:pStyle w:val="RepTable"/>
                    <w:jc w:val="both"/>
                    <w:rPr>
                      <w:lang w:val="de-DE"/>
                    </w:rPr>
                  </w:pPr>
                  <w:r w:rsidRPr="00D52003">
                    <w:rPr>
                      <w:noProof w:val="0"/>
                      <w:lang w:val="de-DE"/>
                    </w:rPr>
                    <w:t>NOEL (mg/kg bw/d)</w:t>
                  </w:r>
                </w:p>
              </w:tc>
              <w:tc>
                <w:tcPr>
                  <w:tcW w:w="1021" w:type="pct"/>
                </w:tcPr>
                <w:p w14:paraId="489CA0A0" w14:textId="77777777" w:rsidR="003C2004" w:rsidRPr="00D52003" w:rsidRDefault="003C2004" w:rsidP="00965C44">
                  <w:pPr>
                    <w:pStyle w:val="RepTable"/>
                    <w:jc w:val="both"/>
                    <w:rPr>
                      <w:lang w:val="en-US"/>
                    </w:rPr>
                  </w:pPr>
                  <w:r>
                    <w:rPr>
                      <w:lang w:val="en-US"/>
                    </w:rPr>
                    <w:t>30</w:t>
                  </w:r>
                </w:p>
              </w:tc>
              <w:tc>
                <w:tcPr>
                  <w:tcW w:w="2447" w:type="pct"/>
                </w:tcPr>
                <w:p w14:paraId="3BCAEF2B" w14:textId="77777777" w:rsidR="003C2004" w:rsidRPr="00D52003" w:rsidRDefault="003C2004" w:rsidP="00965C44">
                  <w:pPr>
                    <w:pStyle w:val="RepTable"/>
                    <w:jc w:val="both"/>
                    <w:rPr>
                      <w:lang w:val="en-US"/>
                    </w:rPr>
                  </w:pPr>
                  <w:r w:rsidRPr="00D52003">
                    <w:rPr>
                      <w:lang w:val="en-US"/>
                    </w:rPr>
                    <w:t>Refined endpoint: BMDL5</w:t>
                  </w:r>
                </w:p>
              </w:tc>
            </w:tr>
            <w:tr w:rsidR="003C2004" w:rsidRPr="00D52003" w14:paraId="2100E48E" w14:textId="77777777" w:rsidTr="00965C44">
              <w:tc>
                <w:tcPr>
                  <w:tcW w:w="1532" w:type="pct"/>
                </w:tcPr>
                <w:p w14:paraId="64F9FBCE" w14:textId="77777777" w:rsidR="003C2004" w:rsidRPr="00D52003" w:rsidRDefault="003C2004" w:rsidP="00965C44">
                  <w:pPr>
                    <w:pStyle w:val="RepTable"/>
                    <w:jc w:val="both"/>
                    <w:rPr>
                      <w:lang w:val="en-US"/>
                    </w:rPr>
                  </w:pPr>
                  <w:r w:rsidRPr="00D52003">
                    <w:rPr>
                      <w:noProof w:val="0"/>
                    </w:rPr>
                    <w:t>TER</w:t>
                  </w:r>
                  <w:r w:rsidRPr="00D52003">
                    <w:rPr>
                      <w:noProof w:val="0"/>
                      <w:vertAlign w:val="subscript"/>
                    </w:rPr>
                    <w:t>LT</w:t>
                  </w:r>
                </w:p>
              </w:tc>
              <w:tc>
                <w:tcPr>
                  <w:tcW w:w="1021" w:type="pct"/>
                </w:tcPr>
                <w:p w14:paraId="653DEA85" w14:textId="77777777" w:rsidR="003C2004" w:rsidRPr="00A818BC" w:rsidRDefault="003C2004" w:rsidP="00965C44">
                  <w:pPr>
                    <w:pStyle w:val="RepTable"/>
                    <w:jc w:val="both"/>
                    <w:rPr>
                      <w:lang w:val="en-US"/>
                    </w:rPr>
                  </w:pPr>
                  <w:r w:rsidRPr="00A818BC">
                    <w:rPr>
                      <w:lang w:val="en-US"/>
                    </w:rPr>
                    <w:t>23.62/7.05</w:t>
                  </w:r>
                </w:p>
              </w:tc>
              <w:tc>
                <w:tcPr>
                  <w:tcW w:w="2447" w:type="pct"/>
                </w:tcPr>
                <w:p w14:paraId="135AE49C" w14:textId="77777777" w:rsidR="003C2004" w:rsidRPr="00D52003" w:rsidRDefault="003C2004" w:rsidP="00965C44">
                  <w:pPr>
                    <w:pStyle w:val="RepTable"/>
                    <w:jc w:val="both"/>
                    <w:rPr>
                      <w:lang w:val="en-US"/>
                    </w:rPr>
                  </w:pPr>
                  <w:r w:rsidRPr="00D52003">
                    <w:rPr>
                      <w:noProof w:val="0"/>
                    </w:rPr>
                    <w:t>TER</w:t>
                  </w:r>
                  <w:r w:rsidRPr="00D52003">
                    <w:rPr>
                      <w:noProof w:val="0"/>
                      <w:vertAlign w:val="subscript"/>
                    </w:rPr>
                    <w:t>LT</w:t>
                  </w:r>
                  <w:r w:rsidRPr="00D52003">
                    <w:rPr>
                      <w:noProof w:val="0"/>
                    </w:rPr>
                    <w:t xml:space="preserve"> = NOEL / DDD</w:t>
                  </w:r>
                </w:p>
              </w:tc>
            </w:tr>
          </w:tbl>
          <w:p w14:paraId="3A4CD1AF" w14:textId="77777777" w:rsidR="003C2004" w:rsidRPr="002A04E9" w:rsidRDefault="003C2004" w:rsidP="00965C44">
            <w:pPr>
              <w:pStyle w:val="RepTableFootnote"/>
              <w:jc w:val="both"/>
              <w:rPr>
                <w:lang w:val="en-US"/>
              </w:rPr>
            </w:pPr>
            <w:r w:rsidRPr="002A04E9">
              <w:rPr>
                <w:lang w:val="en-US"/>
              </w:rPr>
              <w:t>TER values shown in bold fall below the relevant trigger.</w:t>
            </w:r>
          </w:p>
          <w:p w14:paraId="301505F6" w14:textId="77777777" w:rsidR="003C2004" w:rsidRPr="002A04E9" w:rsidRDefault="003C2004" w:rsidP="00965C44">
            <w:pPr>
              <w:pStyle w:val="RepStandard"/>
              <w:rPr>
                <w:sz w:val="18"/>
                <w:szCs w:val="18"/>
              </w:rPr>
            </w:pPr>
            <w:r w:rsidRPr="002A04E9">
              <w:rPr>
                <w:sz w:val="20"/>
                <w:vertAlign w:val="superscript"/>
                <w:lang w:val="en-US"/>
              </w:rPr>
              <w:t xml:space="preserve">*  </w:t>
            </w:r>
            <w:r w:rsidRPr="002A04E9">
              <w:rPr>
                <w:sz w:val="18"/>
                <w:szCs w:val="18"/>
                <w:lang w:val="en-US"/>
              </w:rPr>
              <w:t>Highest and lowest BCF values available from</w:t>
            </w:r>
            <w:r w:rsidRPr="002A04E9">
              <w:rPr>
                <w:sz w:val="18"/>
                <w:szCs w:val="18"/>
              </w:rPr>
              <w:t xml:space="preserve"> EFSA Journal 2016;14(3):4420</w:t>
            </w:r>
          </w:p>
          <w:p w14:paraId="31926A9C" w14:textId="77777777" w:rsidR="003C2004" w:rsidRPr="001C3F17" w:rsidRDefault="003C2004" w:rsidP="00965C44">
            <w:pPr>
              <w:pStyle w:val="RepLabel"/>
              <w:tabs>
                <w:tab w:val="clear" w:pos="1985"/>
              </w:tabs>
              <w:spacing w:before="0" w:after="0"/>
              <w:ind w:left="0" w:firstLine="0"/>
              <w:rPr>
                <w:b w:val="0"/>
                <w:color w:val="000000"/>
              </w:rPr>
            </w:pPr>
          </w:p>
          <w:p w14:paraId="5910BE02" w14:textId="78C699AC" w:rsidR="003C2004" w:rsidRPr="00A818BC" w:rsidRDefault="003C2004" w:rsidP="003C2004">
            <w:pPr>
              <w:pStyle w:val="RepLabel"/>
              <w:tabs>
                <w:tab w:val="clear" w:pos="1985"/>
              </w:tabs>
              <w:spacing w:before="0" w:after="0"/>
              <w:ind w:left="0" w:firstLine="0"/>
              <w:jc w:val="both"/>
              <w:rPr>
                <w:b w:val="0"/>
                <w:color w:val="000000"/>
              </w:rPr>
            </w:pPr>
            <w:r w:rsidRPr="002A04E9">
              <w:rPr>
                <w:b w:val="0"/>
                <w:color w:val="000000"/>
              </w:rPr>
              <w:t xml:space="preserve">The risk for  fish -eating </w:t>
            </w:r>
            <w:r>
              <w:rPr>
                <w:b w:val="0"/>
                <w:color w:val="000000"/>
              </w:rPr>
              <w:t>mammals</w:t>
            </w:r>
            <w:r w:rsidRPr="002A04E9">
              <w:rPr>
                <w:b w:val="0"/>
                <w:color w:val="000000"/>
              </w:rPr>
              <w:t xml:space="preserve"> due to exposure to pendimethalin via bioaccumulation in earthw</w:t>
            </w:r>
            <w:r>
              <w:rPr>
                <w:b w:val="0"/>
                <w:color w:val="000000"/>
              </w:rPr>
              <w:t>orms (secondary poisoning)</w:t>
            </w:r>
            <w:r w:rsidRPr="002A04E9">
              <w:rPr>
                <w:b w:val="0"/>
                <w:color w:val="000000"/>
              </w:rPr>
              <w:t xml:space="preserve"> is considered as acceptable.</w:t>
            </w:r>
          </w:p>
        </w:tc>
      </w:tr>
    </w:tbl>
    <w:p w14:paraId="7EDA8199" w14:textId="77777777" w:rsidR="003C2004" w:rsidRPr="003C2004" w:rsidRDefault="003C2004" w:rsidP="00BC0650">
      <w:pPr>
        <w:pStyle w:val="RepStandard"/>
        <w:rPr>
          <w:lang w:val="en-US"/>
        </w:rPr>
      </w:pPr>
    </w:p>
    <w:p w14:paraId="6C4B6346" w14:textId="77777777" w:rsidR="00D526BE" w:rsidRPr="003C421F" w:rsidRDefault="00D526BE" w:rsidP="00AA32CE">
      <w:pPr>
        <w:pStyle w:val="Nagwek4"/>
        <w:rPr>
          <w:lang w:val="en-GB"/>
        </w:rPr>
      </w:pPr>
      <w:bookmarkStart w:id="226" w:name="_Toc399353255"/>
      <w:bookmarkStart w:id="227" w:name="_Toc412643979"/>
      <w:bookmarkStart w:id="228" w:name="_Toc413916825"/>
      <w:bookmarkStart w:id="229" w:name="_Toc413916967"/>
      <w:bookmarkStart w:id="230" w:name="_Toc413922028"/>
      <w:bookmarkStart w:id="231" w:name="_Toc413922517"/>
      <w:bookmarkStart w:id="232" w:name="_Toc413922621"/>
      <w:bookmarkStart w:id="233" w:name="_Toc414955258"/>
      <w:bookmarkStart w:id="234" w:name="_Toc415214565"/>
      <w:bookmarkStart w:id="235" w:name="_Toc39830364"/>
      <w:r w:rsidRPr="003C421F">
        <w:rPr>
          <w:lang w:val="en-GB"/>
        </w:rPr>
        <w:lastRenderedPageBreak/>
        <w:t>Biomagnification in terrestrial food chains</w:t>
      </w:r>
      <w:bookmarkEnd w:id="226"/>
      <w:bookmarkEnd w:id="227"/>
      <w:bookmarkEnd w:id="228"/>
      <w:bookmarkEnd w:id="229"/>
      <w:bookmarkEnd w:id="230"/>
      <w:bookmarkEnd w:id="231"/>
      <w:bookmarkEnd w:id="232"/>
      <w:bookmarkEnd w:id="233"/>
      <w:bookmarkEnd w:id="234"/>
      <w:bookmarkEnd w:id="235"/>
    </w:p>
    <w:p w14:paraId="232C5311" w14:textId="77777777" w:rsidR="00FE3FBD" w:rsidRPr="003C421F" w:rsidRDefault="00642876" w:rsidP="00642876">
      <w:pPr>
        <w:pStyle w:val="RepStandard"/>
      </w:pPr>
      <w:r w:rsidRPr="003C421F">
        <w:t xml:space="preserve">According to </w:t>
      </w:r>
      <w:r w:rsidRPr="003C421F">
        <w:rPr>
          <w:i/>
        </w:rPr>
        <w:t xml:space="preserve">Peer review of the pesticide risk assessment of the active substance pendimethalin </w:t>
      </w:r>
      <w:r w:rsidRPr="003C421F">
        <w:t>(EFSA Journal 2016;14(3):4420):</w:t>
      </w:r>
      <w:r w:rsidRPr="003C421F">
        <w:rPr>
          <w:i/>
        </w:rPr>
        <w:t>“studies on three different species were available for assessing the bioconcentration factor (BCF) of pendimethalin in fish. The kinetic BCF ranged from 931 L/kg to 3,300 L/kg. The study providing the lowest BCF value was considered reliable, while the other two had some methodological flaws. However, the large difference between BCFs indicated that the bioconcentration of pendimethalin might be species-dependent, with higher bioconcentration for bluegill sunfish. This is consistent with the finding of the two available biomagnification (BMF) studies. These BMF studies were very much comparable (same protocol, author, laboratory, year, and tested batch) and showed that the BMF calculated for rainbow trout was less than a half of the BMF calculated for bluegill sunfish”</w:t>
      </w:r>
    </w:p>
    <w:p w14:paraId="767B7689" w14:textId="77777777" w:rsidR="00D526BE" w:rsidRPr="003C421F" w:rsidRDefault="00D526BE" w:rsidP="00AA32CE">
      <w:pPr>
        <w:pStyle w:val="Nagwek3"/>
      </w:pPr>
      <w:bookmarkStart w:id="236" w:name="_Toc399353256"/>
      <w:bookmarkStart w:id="237" w:name="_Toc412643980"/>
      <w:bookmarkStart w:id="238" w:name="_Toc413916826"/>
      <w:bookmarkStart w:id="239" w:name="_Toc413916968"/>
      <w:bookmarkStart w:id="240" w:name="_Toc413922029"/>
      <w:bookmarkStart w:id="241" w:name="_Toc413922518"/>
      <w:bookmarkStart w:id="242" w:name="_Toc413922622"/>
      <w:bookmarkStart w:id="243" w:name="_Toc414955259"/>
      <w:bookmarkStart w:id="244" w:name="_Toc415214566"/>
      <w:bookmarkStart w:id="245" w:name="_Toc39830365"/>
      <w:r w:rsidRPr="003C421F">
        <w:t>Risk assessment for baits, pellets, granules, prills or treated seed</w:t>
      </w:r>
      <w:bookmarkEnd w:id="236"/>
      <w:bookmarkEnd w:id="237"/>
      <w:bookmarkEnd w:id="238"/>
      <w:bookmarkEnd w:id="239"/>
      <w:bookmarkEnd w:id="240"/>
      <w:bookmarkEnd w:id="241"/>
      <w:bookmarkEnd w:id="242"/>
      <w:bookmarkEnd w:id="243"/>
      <w:bookmarkEnd w:id="244"/>
      <w:bookmarkEnd w:id="245"/>
    </w:p>
    <w:p w14:paraId="797F4AEB" w14:textId="77777777" w:rsidR="00642876" w:rsidRPr="003C421F" w:rsidRDefault="00642876" w:rsidP="00642876">
      <w:pPr>
        <w:pStyle w:val="RepStandard"/>
      </w:pPr>
      <w:bookmarkStart w:id="246" w:name="_Toc399353257"/>
      <w:bookmarkStart w:id="247" w:name="_Toc412643981"/>
      <w:bookmarkStart w:id="248" w:name="_Toc413916827"/>
      <w:bookmarkStart w:id="249" w:name="_Toc413916969"/>
      <w:bookmarkStart w:id="250" w:name="_Toc413922030"/>
      <w:bookmarkStart w:id="251" w:name="_Toc413922519"/>
      <w:bookmarkStart w:id="252" w:name="_Toc413922623"/>
      <w:bookmarkStart w:id="253" w:name="_Toc414955260"/>
      <w:bookmarkStart w:id="254" w:name="_Toc415214567"/>
      <w:r w:rsidRPr="003C421F">
        <w:t>Not relevant. Pendimethalin 4</w:t>
      </w:r>
      <w:r w:rsidR="003C421F" w:rsidRPr="003C421F">
        <w:t>5.5</w:t>
      </w:r>
      <w:r w:rsidRPr="003C421F">
        <w:t xml:space="preserve">% </w:t>
      </w:r>
      <w:r w:rsidR="003C421F" w:rsidRPr="003C421F">
        <w:t>C</w:t>
      </w:r>
      <w:r w:rsidRPr="003C421F">
        <w:t>S is not intended for use as a bait, it is not a pellet, granule or prill, nor is it used for seed treatment.</w:t>
      </w:r>
    </w:p>
    <w:p w14:paraId="236A21F8" w14:textId="77777777" w:rsidR="00D526BE" w:rsidRPr="000E2A01" w:rsidRDefault="00D526BE" w:rsidP="00AA32CE">
      <w:pPr>
        <w:pStyle w:val="Nagwek3"/>
      </w:pPr>
      <w:bookmarkStart w:id="255" w:name="_Toc39830366"/>
      <w:r w:rsidRPr="000E2A01">
        <w:t>Overall conclusions</w:t>
      </w:r>
      <w:bookmarkEnd w:id="246"/>
      <w:bookmarkEnd w:id="247"/>
      <w:bookmarkEnd w:id="248"/>
      <w:bookmarkEnd w:id="249"/>
      <w:bookmarkEnd w:id="250"/>
      <w:bookmarkEnd w:id="251"/>
      <w:bookmarkEnd w:id="252"/>
      <w:bookmarkEnd w:id="253"/>
      <w:bookmarkEnd w:id="254"/>
      <w:bookmarkEnd w:id="255"/>
    </w:p>
    <w:p w14:paraId="39A5DFAA" w14:textId="77777777" w:rsidR="00CE4C08" w:rsidRPr="000E2A01" w:rsidRDefault="00CE4C08" w:rsidP="00CE4C08">
      <w:pPr>
        <w:pStyle w:val="RepStandard"/>
      </w:pPr>
      <w:bookmarkStart w:id="256" w:name="_Hlk133588444"/>
      <w:bookmarkStart w:id="257" w:name="_Toc399487264"/>
      <w:bookmarkStart w:id="258" w:name="_Ref405399189"/>
      <w:bookmarkStart w:id="259" w:name="_Ref405923364"/>
      <w:bookmarkStart w:id="260" w:name="_Toc412643982"/>
      <w:bookmarkStart w:id="261" w:name="_Toc413916828"/>
      <w:bookmarkStart w:id="262" w:name="_Toc413916970"/>
      <w:bookmarkStart w:id="263" w:name="_Toc413922031"/>
      <w:bookmarkStart w:id="264" w:name="_Toc413922520"/>
      <w:bookmarkStart w:id="265" w:name="_Toc413922624"/>
      <w:bookmarkStart w:id="266" w:name="_Toc414955261"/>
      <w:bookmarkStart w:id="267" w:name="_Toc415214568"/>
      <w:r w:rsidRPr="000E2A01">
        <w:t>The risk assessment shows that there is no acute risk for birds after exposure to Pendimethalin 4</w:t>
      </w:r>
      <w:r w:rsidR="000E2A01" w:rsidRPr="000E2A01">
        <w:t>5.5% CS</w:t>
      </w:r>
      <w:r w:rsidRPr="000E2A01">
        <w:t xml:space="preserve">. </w:t>
      </w:r>
    </w:p>
    <w:p w14:paraId="2B825BEB" w14:textId="1791DF68" w:rsidR="000E2A01" w:rsidRPr="000E2A01" w:rsidRDefault="00CE4C08" w:rsidP="00CE4C08">
      <w:pPr>
        <w:pStyle w:val="RepStandard"/>
      </w:pPr>
      <w:r w:rsidRPr="000E2A01">
        <w:t xml:space="preserve">Most of the crops failed at Tier I for long-term exposure. </w:t>
      </w:r>
      <w:r w:rsidR="000E2A01" w:rsidRPr="000E2A01">
        <w:t xml:space="preserve">The </w:t>
      </w:r>
      <w:r w:rsidRPr="000E2A01">
        <w:t xml:space="preserve">refinement of the </w:t>
      </w:r>
      <w:r w:rsidR="000E2A01" w:rsidRPr="000E2A01">
        <w:t xml:space="preserve">chronic </w:t>
      </w:r>
      <w:r w:rsidRPr="000E2A01">
        <w:t>endpoint showed an acceptable long-term risk for birds</w:t>
      </w:r>
      <w:r w:rsidR="000E2A01" w:rsidRPr="000E2A01">
        <w:t xml:space="preserve">. </w:t>
      </w:r>
    </w:p>
    <w:p w14:paraId="430D1412" w14:textId="77777777" w:rsidR="00CE4C08" w:rsidRDefault="000E2A01" w:rsidP="00CE4C08">
      <w:pPr>
        <w:pStyle w:val="RepStandard"/>
      </w:pPr>
      <w:r w:rsidRPr="000E2A01">
        <w:t>No unacceptable risk is expected from exposure to via drinking water and via secondary poisoning from fish-eating birds. The risk of secondary poisoning to earthworm eating birds</w:t>
      </w:r>
      <w:r w:rsidR="00CE4C08" w:rsidRPr="000E2A01">
        <w:t xml:space="preserve"> was found acceptable after refinement</w:t>
      </w:r>
      <w:r w:rsidRPr="000E2A01">
        <w:t>.</w:t>
      </w:r>
      <w:bookmarkEnd w:id="256"/>
      <w:r w:rsidR="00CE4C08" w:rsidRPr="000E2A01">
        <w:t xml:space="preserve"> </w:t>
      </w:r>
    </w:p>
    <w:p w14:paraId="1CEAA06E" w14:textId="77777777" w:rsidR="006666B0" w:rsidRDefault="006666B0" w:rsidP="00CE4C08">
      <w:pPr>
        <w:pStyle w:val="RepStandard"/>
      </w:pPr>
    </w:p>
    <w:p w14:paraId="099BB8E7" w14:textId="361130AA" w:rsidR="006666B0" w:rsidRPr="000E2A01" w:rsidRDefault="006666B0" w:rsidP="00CE4C08">
      <w:pPr>
        <w:pStyle w:val="RepStandard"/>
      </w:pPr>
      <w:r w:rsidRPr="006666B0">
        <w:rPr>
          <w:highlight w:val="lightGray"/>
        </w:rPr>
        <w:t>Agreed.</w:t>
      </w:r>
    </w:p>
    <w:p w14:paraId="67C7DE3D" w14:textId="77777777" w:rsidR="00D526BE" w:rsidRPr="003C421F" w:rsidRDefault="00D526BE" w:rsidP="00AA32CE">
      <w:pPr>
        <w:pStyle w:val="Nagwek2"/>
      </w:pPr>
      <w:bookmarkStart w:id="268" w:name="_Toc39830367"/>
      <w:r w:rsidRPr="000E2A01">
        <w:t>Effects on</w:t>
      </w:r>
      <w:r w:rsidRPr="003C421F">
        <w:t xml:space="preserve"> terrestrial vertebrates other than birds (KCP 10.1.2)</w:t>
      </w:r>
      <w:bookmarkEnd w:id="257"/>
      <w:bookmarkEnd w:id="258"/>
      <w:bookmarkEnd w:id="259"/>
      <w:bookmarkEnd w:id="260"/>
      <w:bookmarkEnd w:id="261"/>
      <w:bookmarkEnd w:id="262"/>
      <w:bookmarkEnd w:id="263"/>
      <w:bookmarkEnd w:id="264"/>
      <w:bookmarkEnd w:id="265"/>
      <w:bookmarkEnd w:id="266"/>
      <w:bookmarkEnd w:id="267"/>
      <w:bookmarkEnd w:id="268"/>
    </w:p>
    <w:p w14:paraId="79A5B2FB" w14:textId="77777777" w:rsidR="00D526BE" w:rsidRPr="003C421F" w:rsidRDefault="00D526BE" w:rsidP="00AA32CE">
      <w:pPr>
        <w:pStyle w:val="Nagwek3"/>
      </w:pPr>
      <w:bookmarkStart w:id="269" w:name="_Toc412643983"/>
      <w:bookmarkStart w:id="270" w:name="_Toc413916829"/>
      <w:bookmarkStart w:id="271" w:name="_Toc413916971"/>
      <w:bookmarkStart w:id="272" w:name="_Toc413922032"/>
      <w:bookmarkStart w:id="273" w:name="_Toc413922521"/>
      <w:bookmarkStart w:id="274" w:name="_Toc413922625"/>
      <w:bookmarkStart w:id="275" w:name="_Toc414955262"/>
      <w:bookmarkStart w:id="276" w:name="_Toc415214569"/>
      <w:bookmarkStart w:id="277" w:name="_Toc39830368"/>
      <w:r w:rsidRPr="003C421F">
        <w:t>Toxicity data</w:t>
      </w:r>
      <w:bookmarkEnd w:id="269"/>
      <w:bookmarkEnd w:id="270"/>
      <w:bookmarkEnd w:id="271"/>
      <w:bookmarkEnd w:id="272"/>
      <w:bookmarkEnd w:id="273"/>
      <w:bookmarkEnd w:id="274"/>
      <w:bookmarkEnd w:id="275"/>
      <w:bookmarkEnd w:id="276"/>
      <w:bookmarkEnd w:id="277"/>
    </w:p>
    <w:p w14:paraId="64D04BCE" w14:textId="77777777" w:rsidR="00F2573B" w:rsidRPr="003C421F" w:rsidRDefault="00F2573B" w:rsidP="00F2573B">
      <w:pPr>
        <w:pStyle w:val="RepStandard"/>
      </w:pPr>
      <w:bookmarkStart w:id="278" w:name="_Toc412643984"/>
      <w:bookmarkStart w:id="279" w:name="_Toc413916830"/>
      <w:bookmarkStart w:id="280" w:name="_Toc413916972"/>
      <w:bookmarkStart w:id="281" w:name="_Toc413922033"/>
      <w:bookmarkStart w:id="282" w:name="_Toc413922522"/>
      <w:bookmarkStart w:id="283" w:name="_Toc413922626"/>
      <w:bookmarkStart w:id="284" w:name="_Toc414955263"/>
      <w:bookmarkStart w:id="285" w:name="_Toc415214570"/>
      <w:r w:rsidRPr="003C421F">
        <w:t>Mammalian toxicity studies have been carried out with Pendimethalin. Full details of these studies are</w:t>
      </w:r>
      <w:r w:rsidR="003C421F" w:rsidRPr="003C421F">
        <w:t xml:space="preserve"> provided in the respective EU R</w:t>
      </w:r>
      <w:r w:rsidRPr="003C421F">
        <w:t>AR and related documents.</w:t>
      </w:r>
    </w:p>
    <w:p w14:paraId="25F90B29" w14:textId="77777777" w:rsidR="00F2573B" w:rsidRPr="002773D3" w:rsidRDefault="00F2573B" w:rsidP="00F2573B">
      <w:pPr>
        <w:pStyle w:val="RepStandard"/>
      </w:pPr>
    </w:p>
    <w:p w14:paraId="5E2DD7E5" w14:textId="59B493A7" w:rsidR="00F2573B" w:rsidRPr="0073054F" w:rsidRDefault="00F2573B" w:rsidP="00F2573B">
      <w:pPr>
        <w:pStyle w:val="RepStandard"/>
        <w:rPr>
          <w:rStyle w:val="RepEditorNote"/>
          <w:color w:val="FF0000"/>
        </w:rPr>
      </w:pPr>
      <w:r w:rsidRPr="002773D3">
        <w:t>Effects on mammals of Pendimethalin</w:t>
      </w:r>
      <w:r w:rsidR="0052046C">
        <w:t xml:space="preserve"> 45.5% CS</w:t>
      </w:r>
      <w:r w:rsidRPr="002773D3">
        <w:t xml:space="preserve"> were not evaluated as part of the EU assessment of Pendimethalin.</w:t>
      </w:r>
      <w:r w:rsidRPr="0073054F">
        <w:rPr>
          <w:color w:val="FF0000"/>
        </w:rPr>
        <w:t xml:space="preserve"> </w:t>
      </w:r>
    </w:p>
    <w:p w14:paraId="1FC04848" w14:textId="77777777" w:rsidR="00F2573B" w:rsidRPr="002773D3" w:rsidRDefault="00F2573B" w:rsidP="00F2573B">
      <w:pPr>
        <w:pStyle w:val="RepStandard"/>
      </w:pPr>
    </w:p>
    <w:p w14:paraId="2EA1AEB3" w14:textId="77777777" w:rsidR="00F2573B" w:rsidRPr="002773D3" w:rsidRDefault="00F2573B" w:rsidP="00F2573B">
      <w:pPr>
        <w:pStyle w:val="RepStandard"/>
      </w:pPr>
      <w:r w:rsidRPr="002773D3">
        <w:t xml:space="preserve">The selection of studies and endpoints for the risk assessment is in line with the results of the EU review process. </w:t>
      </w:r>
    </w:p>
    <w:p w14:paraId="0BB7D9E1" w14:textId="77777777" w:rsidR="0054297D" w:rsidRPr="00E561B6" w:rsidRDefault="0054297D" w:rsidP="0054297D">
      <w:pPr>
        <w:pStyle w:val="RepLabel"/>
        <w:rPr>
          <w:b w:val="0"/>
        </w:rPr>
      </w:pPr>
      <w:r w:rsidRPr="00E561B6">
        <w:t xml:space="preserve">Table </w:t>
      </w:r>
      <w:r w:rsidRPr="00E561B6">
        <w:fldChar w:fldCharType="begin"/>
      </w:r>
      <w:r w:rsidRPr="00E561B6">
        <w:instrText xml:space="preserve"> STYLEREF 2 \s </w:instrText>
      </w:r>
      <w:r w:rsidRPr="00E561B6">
        <w:fldChar w:fldCharType="separate"/>
      </w:r>
      <w:r w:rsidR="003567EA">
        <w:rPr>
          <w:noProof/>
        </w:rPr>
        <w:t>9.3</w:t>
      </w:r>
      <w:r w:rsidRPr="00E561B6">
        <w:fldChar w:fldCharType="end"/>
      </w:r>
      <w:r w:rsidRPr="00E561B6">
        <w:noBreakHyphen/>
      </w:r>
      <w:r w:rsidRPr="00E561B6">
        <w:fldChar w:fldCharType="begin"/>
      </w:r>
      <w:r w:rsidRPr="00E561B6">
        <w:instrText xml:space="preserve"> SEQ Table \* ARABIC \s 2 </w:instrText>
      </w:r>
      <w:r w:rsidRPr="00E561B6">
        <w:fldChar w:fldCharType="separate"/>
      </w:r>
      <w:r w:rsidR="003567EA">
        <w:rPr>
          <w:noProof/>
        </w:rPr>
        <w:t>1</w:t>
      </w:r>
      <w:r w:rsidRPr="00E561B6">
        <w:fldChar w:fldCharType="end"/>
      </w:r>
      <w:r w:rsidRPr="00E561B6">
        <w:t>:</w:t>
      </w:r>
      <w:r w:rsidRPr="00E561B6">
        <w:tab/>
        <w:t>Endpoints and effect values relevant for the risk assessment for mammals</w:t>
      </w:r>
    </w:p>
    <w:tbl>
      <w:tblPr>
        <w:tblpPr w:leftFromText="141" w:rightFromText="141" w:vertAnchor="text" w:horzAnchor="margin" w:tblpY="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E561B6" w:rsidRPr="00E561B6" w14:paraId="5CAF3CD8" w14:textId="77777777" w:rsidTr="000E1075">
        <w:trPr>
          <w:tblHeader/>
        </w:trPr>
        <w:tc>
          <w:tcPr>
            <w:tcW w:w="1000" w:type="pct"/>
            <w:shd w:val="clear" w:color="auto" w:fill="auto"/>
          </w:tcPr>
          <w:p w14:paraId="272E3FD7" w14:textId="77777777" w:rsidR="0054297D" w:rsidRPr="00E561B6" w:rsidRDefault="0054297D" w:rsidP="000E1075">
            <w:pPr>
              <w:pStyle w:val="RepTableHeader"/>
              <w:jc w:val="center"/>
              <w:rPr>
                <w:lang w:val="en-GB"/>
              </w:rPr>
            </w:pPr>
            <w:r w:rsidRPr="00E561B6">
              <w:rPr>
                <w:lang w:val="en-GB"/>
              </w:rPr>
              <w:t>Species</w:t>
            </w:r>
          </w:p>
        </w:tc>
        <w:tc>
          <w:tcPr>
            <w:tcW w:w="1000" w:type="pct"/>
            <w:shd w:val="clear" w:color="auto" w:fill="auto"/>
          </w:tcPr>
          <w:p w14:paraId="3453F04D" w14:textId="77777777" w:rsidR="0054297D" w:rsidRPr="00E561B6" w:rsidRDefault="0054297D" w:rsidP="000E1075">
            <w:pPr>
              <w:pStyle w:val="RepTableHeader"/>
              <w:jc w:val="center"/>
              <w:rPr>
                <w:lang w:val="en-GB"/>
              </w:rPr>
            </w:pPr>
            <w:r w:rsidRPr="00E561B6">
              <w:rPr>
                <w:lang w:val="en-GB"/>
              </w:rPr>
              <w:t>Substance</w:t>
            </w:r>
          </w:p>
        </w:tc>
        <w:tc>
          <w:tcPr>
            <w:tcW w:w="1000" w:type="pct"/>
            <w:shd w:val="clear" w:color="auto" w:fill="auto"/>
          </w:tcPr>
          <w:p w14:paraId="1336819B" w14:textId="77777777" w:rsidR="0054297D" w:rsidRPr="00E561B6" w:rsidRDefault="0054297D" w:rsidP="000E1075">
            <w:pPr>
              <w:pStyle w:val="RepTableHeader"/>
              <w:jc w:val="center"/>
              <w:rPr>
                <w:lang w:val="en-GB"/>
              </w:rPr>
            </w:pPr>
            <w:r w:rsidRPr="00E561B6">
              <w:rPr>
                <w:lang w:val="en-GB"/>
              </w:rPr>
              <w:t>Exposure</w:t>
            </w:r>
          </w:p>
          <w:p w14:paraId="2D16E3A9" w14:textId="77777777" w:rsidR="0054297D" w:rsidRPr="00E561B6" w:rsidRDefault="0054297D" w:rsidP="000E1075">
            <w:pPr>
              <w:pStyle w:val="RepTableHeader"/>
              <w:jc w:val="center"/>
              <w:rPr>
                <w:lang w:val="en-GB"/>
              </w:rPr>
            </w:pPr>
            <w:r w:rsidRPr="00E561B6">
              <w:rPr>
                <w:lang w:val="en-GB"/>
              </w:rPr>
              <w:t>System</w:t>
            </w:r>
          </w:p>
        </w:tc>
        <w:tc>
          <w:tcPr>
            <w:tcW w:w="1000" w:type="pct"/>
            <w:shd w:val="clear" w:color="auto" w:fill="auto"/>
          </w:tcPr>
          <w:p w14:paraId="6228A7C1" w14:textId="77777777" w:rsidR="0054297D" w:rsidRPr="00E561B6" w:rsidRDefault="0054297D" w:rsidP="000E1075">
            <w:pPr>
              <w:pStyle w:val="RepTableHeader"/>
              <w:jc w:val="center"/>
              <w:rPr>
                <w:lang w:val="en-GB"/>
              </w:rPr>
            </w:pPr>
            <w:r w:rsidRPr="00E561B6">
              <w:rPr>
                <w:lang w:val="en-GB"/>
              </w:rPr>
              <w:t>Results</w:t>
            </w:r>
          </w:p>
        </w:tc>
        <w:tc>
          <w:tcPr>
            <w:tcW w:w="1000" w:type="pct"/>
            <w:shd w:val="clear" w:color="auto" w:fill="auto"/>
          </w:tcPr>
          <w:p w14:paraId="4CB87D64" w14:textId="77777777" w:rsidR="0054297D" w:rsidRPr="00E561B6" w:rsidRDefault="0054297D" w:rsidP="000E1075">
            <w:pPr>
              <w:pStyle w:val="RepTableHeader"/>
              <w:jc w:val="center"/>
              <w:rPr>
                <w:lang w:val="en-GB"/>
              </w:rPr>
            </w:pPr>
            <w:r w:rsidRPr="00E561B6">
              <w:rPr>
                <w:lang w:val="en-GB"/>
              </w:rPr>
              <w:t>Reference</w:t>
            </w:r>
          </w:p>
        </w:tc>
      </w:tr>
      <w:tr w:rsidR="00E561B6" w:rsidRPr="00E561B6" w14:paraId="50B64AE7" w14:textId="77777777" w:rsidTr="000E1075">
        <w:tc>
          <w:tcPr>
            <w:tcW w:w="1000" w:type="pct"/>
            <w:shd w:val="clear" w:color="auto" w:fill="auto"/>
          </w:tcPr>
          <w:p w14:paraId="49BE0A4D" w14:textId="77777777" w:rsidR="0054297D" w:rsidRPr="00E561B6" w:rsidRDefault="0054297D" w:rsidP="000E1075">
            <w:pPr>
              <w:pStyle w:val="RepTable"/>
            </w:pPr>
            <w:r w:rsidRPr="00E561B6">
              <w:t>Mouse</w:t>
            </w:r>
          </w:p>
        </w:tc>
        <w:tc>
          <w:tcPr>
            <w:tcW w:w="1000" w:type="pct"/>
            <w:shd w:val="clear" w:color="auto" w:fill="auto"/>
          </w:tcPr>
          <w:p w14:paraId="1A9E1207" w14:textId="77777777" w:rsidR="0054297D" w:rsidRPr="00E561B6" w:rsidRDefault="0054297D" w:rsidP="000E1075">
            <w:pPr>
              <w:pStyle w:val="RepTable"/>
            </w:pPr>
            <w:r w:rsidRPr="00E561B6">
              <w:t>Pendimethalin</w:t>
            </w:r>
          </w:p>
        </w:tc>
        <w:tc>
          <w:tcPr>
            <w:tcW w:w="1000" w:type="pct"/>
            <w:shd w:val="clear" w:color="auto" w:fill="auto"/>
          </w:tcPr>
          <w:p w14:paraId="3D265928" w14:textId="77777777" w:rsidR="0054297D" w:rsidRPr="00E561B6" w:rsidRDefault="0054297D" w:rsidP="000E1075">
            <w:pPr>
              <w:pStyle w:val="RepTable"/>
            </w:pPr>
            <w:r w:rsidRPr="00E561B6">
              <w:t>Acute</w:t>
            </w:r>
          </w:p>
        </w:tc>
        <w:tc>
          <w:tcPr>
            <w:tcW w:w="1000" w:type="pct"/>
            <w:shd w:val="clear" w:color="auto" w:fill="auto"/>
          </w:tcPr>
          <w:p w14:paraId="0337195E" w14:textId="77777777" w:rsidR="0054297D" w:rsidRPr="00C029F2" w:rsidRDefault="0054297D" w:rsidP="000E1075">
            <w:pPr>
              <w:pStyle w:val="RepTable"/>
            </w:pPr>
            <w:r w:rsidRPr="00C029F2">
              <w:t>LD</w:t>
            </w:r>
            <w:r w:rsidRPr="00C029F2">
              <w:rPr>
                <w:vertAlign w:val="subscript"/>
              </w:rPr>
              <w:t>50</w:t>
            </w:r>
            <w:r w:rsidRPr="00C029F2">
              <w:t xml:space="preserve"> (male) = 3399 mg/kg bw</w:t>
            </w:r>
          </w:p>
          <w:p w14:paraId="73D4E9B6" w14:textId="77777777" w:rsidR="005121E8" w:rsidRPr="00C029F2" w:rsidRDefault="0054297D" w:rsidP="005121E8">
            <w:pPr>
              <w:pStyle w:val="RepTable"/>
            </w:pPr>
            <w:r w:rsidRPr="00C029F2">
              <w:t>LD</w:t>
            </w:r>
            <w:r w:rsidRPr="00C029F2">
              <w:rPr>
                <w:vertAlign w:val="subscript"/>
              </w:rPr>
              <w:t>50</w:t>
            </w:r>
            <w:r w:rsidRPr="00C029F2">
              <w:t xml:space="preserve"> (female) = 2899 </w:t>
            </w:r>
            <w:r w:rsidRPr="00C029F2">
              <w:lastRenderedPageBreak/>
              <w:t>mg/kg bw</w:t>
            </w:r>
            <w:r w:rsidR="005121E8" w:rsidRPr="00C029F2">
              <w:t xml:space="preserve"> </w:t>
            </w:r>
          </w:p>
          <w:p w14:paraId="4A16DEA9" w14:textId="77777777" w:rsidR="0054297D" w:rsidRPr="00C029F2" w:rsidRDefault="005121E8" w:rsidP="005121E8">
            <w:pPr>
              <w:pStyle w:val="RepTable"/>
            </w:pPr>
            <w:r w:rsidRPr="00C029F2">
              <w:t>LD</w:t>
            </w:r>
            <w:r w:rsidRPr="00C029F2">
              <w:rPr>
                <w:vertAlign w:val="subscript"/>
              </w:rPr>
              <w:t>50</w:t>
            </w:r>
            <w:r w:rsidRPr="00C029F2">
              <w:t xml:space="preserve"> (combined) = 3189 mg/kg bw</w:t>
            </w:r>
          </w:p>
        </w:tc>
        <w:tc>
          <w:tcPr>
            <w:tcW w:w="1000" w:type="pct"/>
            <w:shd w:val="clear" w:color="auto" w:fill="auto"/>
          </w:tcPr>
          <w:p w14:paraId="6A68C765" w14:textId="77777777" w:rsidR="0054297D" w:rsidRPr="00E561B6" w:rsidRDefault="0054297D" w:rsidP="000E1075">
            <w:pPr>
              <w:pStyle w:val="RepTable"/>
            </w:pPr>
            <w:r w:rsidRPr="00E561B6">
              <w:rPr>
                <w:szCs w:val="20"/>
                <w:lang w:val="es-ES" w:eastAsia="es-ES"/>
              </w:rPr>
              <w:lastRenderedPageBreak/>
              <w:t>EFSA Journal 2016;14(3):4420</w:t>
            </w:r>
          </w:p>
        </w:tc>
      </w:tr>
      <w:tr w:rsidR="00E561B6" w:rsidRPr="00E561B6" w14:paraId="1AB7D590" w14:textId="77777777" w:rsidTr="000E1075">
        <w:tc>
          <w:tcPr>
            <w:tcW w:w="1000" w:type="pct"/>
            <w:shd w:val="clear" w:color="auto" w:fill="auto"/>
          </w:tcPr>
          <w:p w14:paraId="7C645841" w14:textId="77777777" w:rsidR="0054297D" w:rsidRPr="00E561B6" w:rsidRDefault="0054297D" w:rsidP="000E1075">
            <w:pPr>
              <w:pStyle w:val="RepTable"/>
            </w:pPr>
            <w:r w:rsidRPr="00E561B6">
              <w:t>Rat</w:t>
            </w:r>
          </w:p>
        </w:tc>
        <w:tc>
          <w:tcPr>
            <w:tcW w:w="1000" w:type="pct"/>
            <w:shd w:val="clear" w:color="auto" w:fill="auto"/>
          </w:tcPr>
          <w:p w14:paraId="309ABBBC" w14:textId="77777777" w:rsidR="0054297D" w:rsidRPr="00E561B6" w:rsidRDefault="0054297D" w:rsidP="000E1075">
            <w:pPr>
              <w:pStyle w:val="RepTable"/>
            </w:pPr>
            <w:r w:rsidRPr="00E561B6">
              <w:t>Pendimethalin</w:t>
            </w:r>
          </w:p>
        </w:tc>
        <w:tc>
          <w:tcPr>
            <w:tcW w:w="1000" w:type="pct"/>
            <w:shd w:val="clear" w:color="auto" w:fill="auto"/>
          </w:tcPr>
          <w:p w14:paraId="3B20FA88" w14:textId="77777777" w:rsidR="0054297D" w:rsidRPr="00E561B6" w:rsidRDefault="0054297D" w:rsidP="000E1075">
            <w:pPr>
              <w:pStyle w:val="RepTable"/>
            </w:pPr>
            <w:r w:rsidRPr="00E561B6">
              <w:t>Acute</w:t>
            </w:r>
          </w:p>
        </w:tc>
        <w:tc>
          <w:tcPr>
            <w:tcW w:w="1000" w:type="pct"/>
            <w:shd w:val="clear" w:color="auto" w:fill="auto"/>
          </w:tcPr>
          <w:p w14:paraId="7B380812" w14:textId="77777777" w:rsidR="0054297D" w:rsidRPr="00C029F2" w:rsidRDefault="0054297D" w:rsidP="000E1075">
            <w:pPr>
              <w:pStyle w:val="RepTable"/>
            </w:pPr>
            <w:r w:rsidRPr="00C029F2">
              <w:t>LD</w:t>
            </w:r>
            <w:r w:rsidRPr="00C029F2">
              <w:rPr>
                <w:vertAlign w:val="subscript"/>
              </w:rPr>
              <w:t xml:space="preserve">50 </w:t>
            </w:r>
            <w:r w:rsidRPr="00C029F2">
              <w:t>(male) &gt; 5000 mg/kg bw/d</w:t>
            </w:r>
          </w:p>
          <w:p w14:paraId="2F9AA47C" w14:textId="77777777" w:rsidR="0054297D" w:rsidRPr="00C029F2" w:rsidRDefault="0054297D" w:rsidP="000E1075">
            <w:pPr>
              <w:pStyle w:val="RepTable"/>
            </w:pPr>
            <w:r w:rsidRPr="00C029F2">
              <w:t>LD</w:t>
            </w:r>
            <w:r w:rsidRPr="00C029F2">
              <w:rPr>
                <w:vertAlign w:val="subscript"/>
              </w:rPr>
              <w:t xml:space="preserve">50 </w:t>
            </w:r>
            <w:r w:rsidRPr="00C029F2">
              <w:t>(female) &gt; 5000 mg/kg bw/d</w:t>
            </w:r>
          </w:p>
          <w:p w14:paraId="5AA4EBF5" w14:textId="77777777" w:rsidR="0054297D" w:rsidRPr="00C029F2" w:rsidRDefault="0054297D" w:rsidP="000E1075">
            <w:pPr>
              <w:pStyle w:val="RepTable"/>
            </w:pPr>
            <w:r w:rsidRPr="00C029F2">
              <w:t>LD</w:t>
            </w:r>
            <w:r w:rsidRPr="00C029F2">
              <w:rPr>
                <w:vertAlign w:val="subscript"/>
              </w:rPr>
              <w:t xml:space="preserve">50 </w:t>
            </w:r>
            <w:r w:rsidRPr="00C029F2">
              <w:t>(combined) &gt; 5000 mg/kg bw/d</w:t>
            </w:r>
          </w:p>
        </w:tc>
        <w:tc>
          <w:tcPr>
            <w:tcW w:w="1000" w:type="pct"/>
            <w:shd w:val="clear" w:color="auto" w:fill="auto"/>
          </w:tcPr>
          <w:p w14:paraId="03FCF7B7" w14:textId="77777777" w:rsidR="0054297D" w:rsidRPr="00E561B6" w:rsidRDefault="0054297D" w:rsidP="000E1075">
            <w:pPr>
              <w:pStyle w:val="RepTable"/>
              <w:rPr>
                <w:szCs w:val="20"/>
                <w:lang w:val="es-ES" w:eastAsia="es-ES"/>
              </w:rPr>
            </w:pPr>
            <w:r w:rsidRPr="00E561B6">
              <w:rPr>
                <w:szCs w:val="20"/>
                <w:lang w:val="es-ES" w:eastAsia="es-ES"/>
              </w:rPr>
              <w:t>EFSA Journal 2016;14(3):4420</w:t>
            </w:r>
          </w:p>
        </w:tc>
      </w:tr>
      <w:tr w:rsidR="00E561B6" w:rsidRPr="00E561B6" w14:paraId="4C768F10" w14:textId="77777777" w:rsidTr="000E1075">
        <w:tc>
          <w:tcPr>
            <w:tcW w:w="1000" w:type="pct"/>
            <w:shd w:val="clear" w:color="auto" w:fill="auto"/>
          </w:tcPr>
          <w:p w14:paraId="1988C3FD" w14:textId="77777777" w:rsidR="0054297D" w:rsidRPr="00E561B6" w:rsidRDefault="0054297D" w:rsidP="000E1075">
            <w:pPr>
              <w:pStyle w:val="RepTable"/>
            </w:pPr>
            <w:r w:rsidRPr="00E561B6">
              <w:t>Rat</w:t>
            </w:r>
          </w:p>
        </w:tc>
        <w:tc>
          <w:tcPr>
            <w:tcW w:w="1000" w:type="pct"/>
            <w:shd w:val="clear" w:color="auto" w:fill="auto"/>
          </w:tcPr>
          <w:p w14:paraId="2ED3901C" w14:textId="77777777" w:rsidR="0054297D" w:rsidRPr="00E561B6" w:rsidRDefault="0054297D" w:rsidP="000E1075">
            <w:pPr>
              <w:pStyle w:val="RepTable"/>
            </w:pPr>
            <w:r w:rsidRPr="00E561B6">
              <w:t>Pendimethalin</w:t>
            </w:r>
          </w:p>
        </w:tc>
        <w:tc>
          <w:tcPr>
            <w:tcW w:w="1000" w:type="pct"/>
            <w:shd w:val="clear" w:color="auto" w:fill="auto"/>
          </w:tcPr>
          <w:p w14:paraId="054C5BCA" w14:textId="77777777" w:rsidR="0054297D" w:rsidRPr="00E561B6" w:rsidRDefault="0054297D" w:rsidP="000E1075">
            <w:pPr>
              <w:pStyle w:val="RepTable"/>
            </w:pPr>
            <w:r w:rsidRPr="00E561B6">
              <w:t>Acute</w:t>
            </w:r>
          </w:p>
        </w:tc>
        <w:tc>
          <w:tcPr>
            <w:tcW w:w="1000" w:type="pct"/>
            <w:shd w:val="clear" w:color="auto" w:fill="auto"/>
          </w:tcPr>
          <w:p w14:paraId="5D6A1126" w14:textId="77777777" w:rsidR="0054297D" w:rsidRPr="00C029F2" w:rsidRDefault="0054297D" w:rsidP="000E1075">
            <w:pPr>
              <w:pStyle w:val="RepTable"/>
            </w:pPr>
            <w:r w:rsidRPr="00C029F2">
              <w:t>LD</w:t>
            </w:r>
            <w:r w:rsidRPr="00C029F2">
              <w:rPr>
                <w:vertAlign w:val="subscript"/>
              </w:rPr>
              <w:t xml:space="preserve">50 </w:t>
            </w:r>
            <w:r w:rsidRPr="00C029F2">
              <w:t>(male) = 4665 mg/kg bw/d</w:t>
            </w:r>
          </w:p>
          <w:p w14:paraId="4920C48F" w14:textId="77777777" w:rsidR="0054297D" w:rsidRPr="00C029F2" w:rsidRDefault="0054297D" w:rsidP="000E1075">
            <w:pPr>
              <w:pStyle w:val="RepTable"/>
            </w:pPr>
            <w:r w:rsidRPr="00C029F2">
              <w:t>LD</w:t>
            </w:r>
            <w:r w:rsidRPr="00C029F2">
              <w:rPr>
                <w:vertAlign w:val="subscript"/>
              </w:rPr>
              <w:t xml:space="preserve">50 </w:t>
            </w:r>
            <w:r w:rsidRPr="00C029F2">
              <w:t>(female) = 5000 mg/kg bw/d</w:t>
            </w:r>
          </w:p>
          <w:p w14:paraId="09216F0E" w14:textId="77777777" w:rsidR="0054297D" w:rsidRPr="00C029F2" w:rsidRDefault="0054297D" w:rsidP="000E1075">
            <w:pPr>
              <w:pStyle w:val="RepTable"/>
            </w:pPr>
            <w:r w:rsidRPr="00C029F2">
              <w:t>LD</w:t>
            </w:r>
            <w:r w:rsidRPr="00C029F2">
              <w:rPr>
                <w:vertAlign w:val="subscript"/>
              </w:rPr>
              <w:t xml:space="preserve">50 </w:t>
            </w:r>
            <w:r w:rsidRPr="00C029F2">
              <w:t>(combined) = 4830 mg/kg bw/d</w:t>
            </w:r>
          </w:p>
        </w:tc>
        <w:tc>
          <w:tcPr>
            <w:tcW w:w="1000" w:type="pct"/>
            <w:shd w:val="clear" w:color="auto" w:fill="auto"/>
          </w:tcPr>
          <w:p w14:paraId="62AE1C0A" w14:textId="77777777" w:rsidR="0054297D" w:rsidRPr="00E561B6" w:rsidRDefault="0054297D" w:rsidP="000E1075">
            <w:pPr>
              <w:pStyle w:val="RepTable"/>
              <w:rPr>
                <w:szCs w:val="20"/>
                <w:lang w:val="es-ES" w:eastAsia="es-ES"/>
              </w:rPr>
            </w:pPr>
            <w:r w:rsidRPr="00E561B6">
              <w:rPr>
                <w:szCs w:val="20"/>
                <w:lang w:val="es-ES" w:eastAsia="es-ES"/>
              </w:rPr>
              <w:t>EFSA Journal 2016;14(3):4420</w:t>
            </w:r>
          </w:p>
        </w:tc>
      </w:tr>
      <w:tr w:rsidR="00E561B6" w:rsidRPr="00E561B6" w14:paraId="2FA82EED" w14:textId="77777777" w:rsidTr="000E1075">
        <w:tc>
          <w:tcPr>
            <w:tcW w:w="1000" w:type="pct"/>
            <w:shd w:val="clear" w:color="auto" w:fill="auto"/>
          </w:tcPr>
          <w:p w14:paraId="7B5B3412" w14:textId="77777777" w:rsidR="0054297D" w:rsidRPr="00E561B6" w:rsidRDefault="0054297D" w:rsidP="000E1075">
            <w:pPr>
              <w:pStyle w:val="RepTable"/>
            </w:pPr>
          </w:p>
        </w:tc>
        <w:tc>
          <w:tcPr>
            <w:tcW w:w="1000" w:type="pct"/>
            <w:shd w:val="clear" w:color="auto" w:fill="auto"/>
          </w:tcPr>
          <w:p w14:paraId="74E99FE1" w14:textId="77777777" w:rsidR="0054297D" w:rsidRPr="00E561B6" w:rsidRDefault="0054297D" w:rsidP="000E1075">
            <w:pPr>
              <w:pStyle w:val="RepTable"/>
            </w:pPr>
            <w:r w:rsidRPr="00E561B6">
              <w:t>Pendimethalin</w:t>
            </w:r>
          </w:p>
        </w:tc>
        <w:tc>
          <w:tcPr>
            <w:tcW w:w="1000" w:type="pct"/>
            <w:shd w:val="clear" w:color="auto" w:fill="auto"/>
          </w:tcPr>
          <w:p w14:paraId="41A778FE" w14:textId="77777777" w:rsidR="0054297D" w:rsidRPr="00E561B6" w:rsidRDefault="0054297D" w:rsidP="000E1075">
            <w:pPr>
              <w:pStyle w:val="RepTable"/>
            </w:pPr>
            <w:r w:rsidRPr="00E561B6">
              <w:t>Acute</w:t>
            </w:r>
          </w:p>
        </w:tc>
        <w:tc>
          <w:tcPr>
            <w:tcW w:w="1000" w:type="pct"/>
            <w:shd w:val="clear" w:color="auto" w:fill="auto"/>
          </w:tcPr>
          <w:p w14:paraId="50D984A9" w14:textId="77777777" w:rsidR="0054297D" w:rsidRPr="00C029F2" w:rsidRDefault="0054297D" w:rsidP="000E1075">
            <w:pPr>
              <w:pStyle w:val="RepTable"/>
            </w:pPr>
            <w:r w:rsidRPr="00C029F2">
              <w:t>Overall geomean LD</w:t>
            </w:r>
            <w:r w:rsidRPr="00C029F2">
              <w:rPr>
                <w:vertAlign w:val="subscript"/>
              </w:rPr>
              <w:t xml:space="preserve">50 </w:t>
            </w:r>
            <w:r w:rsidRPr="00C029F2">
              <w:t xml:space="preserve">= </w:t>
            </w:r>
            <w:r w:rsidRPr="00C029F2">
              <w:rPr>
                <w:b/>
              </w:rPr>
              <w:t>3927</w:t>
            </w:r>
            <w:r w:rsidRPr="00C029F2">
              <w:t xml:space="preserve"> mg/kg bw/d</w:t>
            </w:r>
          </w:p>
        </w:tc>
        <w:tc>
          <w:tcPr>
            <w:tcW w:w="1000" w:type="pct"/>
            <w:shd w:val="clear" w:color="auto" w:fill="auto"/>
          </w:tcPr>
          <w:p w14:paraId="43C31FCF" w14:textId="77777777" w:rsidR="0054297D" w:rsidRPr="00E561B6" w:rsidRDefault="0054297D" w:rsidP="000E1075">
            <w:pPr>
              <w:pStyle w:val="RepTable"/>
              <w:rPr>
                <w:szCs w:val="20"/>
                <w:lang w:val="es-ES" w:eastAsia="es-ES"/>
              </w:rPr>
            </w:pPr>
            <w:r w:rsidRPr="00E561B6">
              <w:rPr>
                <w:szCs w:val="20"/>
                <w:lang w:val="es-ES" w:eastAsia="es-ES"/>
              </w:rPr>
              <w:t>EFSA Journal 2016;14(3):4420</w:t>
            </w:r>
          </w:p>
        </w:tc>
      </w:tr>
      <w:tr w:rsidR="00E561B6" w:rsidRPr="00E561B6" w14:paraId="32C43D00" w14:textId="77777777" w:rsidTr="000E1075">
        <w:tc>
          <w:tcPr>
            <w:tcW w:w="1000" w:type="pct"/>
            <w:shd w:val="clear" w:color="auto" w:fill="auto"/>
          </w:tcPr>
          <w:p w14:paraId="621D150F" w14:textId="77777777" w:rsidR="0054297D" w:rsidRPr="00E561B6" w:rsidRDefault="0054297D" w:rsidP="000E1075">
            <w:pPr>
              <w:pStyle w:val="RepTable"/>
            </w:pPr>
            <w:r w:rsidRPr="00E561B6">
              <w:t>Rat</w:t>
            </w:r>
          </w:p>
        </w:tc>
        <w:tc>
          <w:tcPr>
            <w:tcW w:w="1000" w:type="pct"/>
            <w:shd w:val="clear" w:color="auto" w:fill="auto"/>
          </w:tcPr>
          <w:p w14:paraId="10BDCDEC" w14:textId="77777777" w:rsidR="0054297D" w:rsidRPr="00E561B6" w:rsidRDefault="0054297D" w:rsidP="000E1075">
            <w:pPr>
              <w:pStyle w:val="RepTable"/>
            </w:pPr>
            <w:r w:rsidRPr="00E561B6">
              <w:t>Pendimethalin</w:t>
            </w:r>
          </w:p>
        </w:tc>
        <w:tc>
          <w:tcPr>
            <w:tcW w:w="1000" w:type="pct"/>
            <w:shd w:val="clear" w:color="auto" w:fill="auto"/>
          </w:tcPr>
          <w:p w14:paraId="5C9198AB" w14:textId="77777777" w:rsidR="0054297D" w:rsidRPr="00E561B6" w:rsidRDefault="0054297D" w:rsidP="000E1075">
            <w:pPr>
              <w:pStyle w:val="RepTable"/>
            </w:pPr>
            <w:r w:rsidRPr="00E561B6">
              <w:t>Long-term</w:t>
            </w:r>
          </w:p>
          <w:p w14:paraId="589AD254" w14:textId="77777777" w:rsidR="0054297D" w:rsidRPr="00E561B6" w:rsidRDefault="0054297D" w:rsidP="000E1075">
            <w:pPr>
              <w:pStyle w:val="RepTable"/>
            </w:pPr>
            <w:r w:rsidRPr="00E561B6">
              <w:t>2-generation</w:t>
            </w:r>
          </w:p>
        </w:tc>
        <w:tc>
          <w:tcPr>
            <w:tcW w:w="1000" w:type="pct"/>
            <w:shd w:val="clear" w:color="auto" w:fill="auto"/>
          </w:tcPr>
          <w:p w14:paraId="4683C42C" w14:textId="77777777" w:rsidR="0054297D" w:rsidRPr="00E561B6" w:rsidRDefault="0054297D" w:rsidP="000E1075">
            <w:pPr>
              <w:pStyle w:val="RepTable"/>
              <w:rPr>
                <w:lang w:val="fr-FR"/>
              </w:rPr>
            </w:pPr>
            <w:r w:rsidRPr="00E561B6">
              <w:rPr>
                <w:lang w:val="fr-FR"/>
              </w:rPr>
              <w:t xml:space="preserve">NOAEL (parental and pup effects) = </w:t>
            </w:r>
            <w:r w:rsidRPr="00E561B6">
              <w:rPr>
                <w:b/>
                <w:lang w:val="fr-FR"/>
              </w:rPr>
              <w:t xml:space="preserve">30 </w:t>
            </w:r>
            <w:r w:rsidRPr="00C029F2">
              <w:t>mg/kg bw/d</w:t>
            </w:r>
          </w:p>
        </w:tc>
        <w:tc>
          <w:tcPr>
            <w:tcW w:w="1000" w:type="pct"/>
            <w:shd w:val="clear" w:color="auto" w:fill="auto"/>
          </w:tcPr>
          <w:p w14:paraId="480995CA" w14:textId="77777777" w:rsidR="0054297D" w:rsidRPr="00E561B6" w:rsidRDefault="0054297D" w:rsidP="000E1075">
            <w:pPr>
              <w:pStyle w:val="RepTable"/>
              <w:rPr>
                <w:szCs w:val="20"/>
                <w:lang w:val="es-ES" w:eastAsia="es-ES"/>
              </w:rPr>
            </w:pPr>
            <w:r w:rsidRPr="00E561B6">
              <w:rPr>
                <w:szCs w:val="20"/>
                <w:lang w:val="es-ES" w:eastAsia="es-ES"/>
              </w:rPr>
              <w:t>EFSA Journal 2016;14(3):4420</w:t>
            </w:r>
          </w:p>
        </w:tc>
      </w:tr>
      <w:tr w:rsidR="00E561B6" w:rsidRPr="00E561B6" w14:paraId="35B8FD8A" w14:textId="77777777" w:rsidTr="000E1075">
        <w:tc>
          <w:tcPr>
            <w:tcW w:w="1000" w:type="pct"/>
            <w:shd w:val="clear" w:color="auto" w:fill="auto"/>
          </w:tcPr>
          <w:p w14:paraId="2D6501F1" w14:textId="77777777" w:rsidR="0054297D" w:rsidRPr="00E561B6" w:rsidRDefault="0054297D" w:rsidP="000E1075">
            <w:pPr>
              <w:pStyle w:val="RepTable"/>
            </w:pPr>
            <w:r w:rsidRPr="00E561B6">
              <w:t>Rat</w:t>
            </w:r>
          </w:p>
        </w:tc>
        <w:tc>
          <w:tcPr>
            <w:tcW w:w="1000" w:type="pct"/>
            <w:shd w:val="clear" w:color="auto" w:fill="auto"/>
          </w:tcPr>
          <w:p w14:paraId="17084555" w14:textId="77777777" w:rsidR="0054297D" w:rsidRPr="00E561B6" w:rsidRDefault="0054297D" w:rsidP="000E1075">
            <w:pPr>
              <w:pStyle w:val="RepTable"/>
            </w:pPr>
            <w:r w:rsidRPr="00E561B6">
              <w:t>Pendimethalin</w:t>
            </w:r>
          </w:p>
        </w:tc>
        <w:tc>
          <w:tcPr>
            <w:tcW w:w="1000" w:type="pct"/>
            <w:shd w:val="clear" w:color="auto" w:fill="auto"/>
          </w:tcPr>
          <w:p w14:paraId="33588BFF" w14:textId="77777777" w:rsidR="0054297D" w:rsidRPr="00E561B6" w:rsidRDefault="0054297D" w:rsidP="000E1075">
            <w:pPr>
              <w:pStyle w:val="RepTable"/>
            </w:pPr>
            <w:r w:rsidRPr="00E561B6">
              <w:t>Long-term</w:t>
            </w:r>
          </w:p>
          <w:p w14:paraId="66FF7F5D" w14:textId="77777777" w:rsidR="0054297D" w:rsidRPr="00E561B6" w:rsidRDefault="0054297D" w:rsidP="000E1075">
            <w:pPr>
              <w:pStyle w:val="RepTable"/>
            </w:pPr>
            <w:r w:rsidRPr="00E561B6">
              <w:t>Developmental</w:t>
            </w:r>
          </w:p>
        </w:tc>
        <w:tc>
          <w:tcPr>
            <w:tcW w:w="1000" w:type="pct"/>
            <w:shd w:val="clear" w:color="auto" w:fill="auto"/>
          </w:tcPr>
          <w:p w14:paraId="72C608CB" w14:textId="77777777" w:rsidR="0054297D" w:rsidRPr="00C029F2" w:rsidRDefault="0054297D" w:rsidP="000E1075">
            <w:pPr>
              <w:pStyle w:val="RepTable"/>
            </w:pPr>
            <w:r w:rsidRPr="00C029F2">
              <w:t>NOAEL</w:t>
            </w:r>
            <w:r w:rsidRPr="00C029F2">
              <w:rPr>
                <w:vertAlign w:val="subscript"/>
              </w:rPr>
              <w:t>developmental</w:t>
            </w:r>
            <w:r w:rsidRPr="00C029F2">
              <w:t xml:space="preserve"> = 500 mg/kg bw/d</w:t>
            </w:r>
          </w:p>
        </w:tc>
        <w:tc>
          <w:tcPr>
            <w:tcW w:w="1000" w:type="pct"/>
            <w:shd w:val="clear" w:color="auto" w:fill="auto"/>
          </w:tcPr>
          <w:p w14:paraId="324C572C" w14:textId="77777777" w:rsidR="0054297D" w:rsidRPr="00E561B6" w:rsidRDefault="0054297D" w:rsidP="000E1075">
            <w:pPr>
              <w:pStyle w:val="RepTable"/>
              <w:rPr>
                <w:strike/>
                <w:szCs w:val="20"/>
                <w:lang w:val="es-ES" w:eastAsia="es-ES"/>
              </w:rPr>
            </w:pPr>
            <w:r w:rsidRPr="00E561B6">
              <w:rPr>
                <w:szCs w:val="20"/>
                <w:lang w:val="es-ES" w:eastAsia="es-ES"/>
              </w:rPr>
              <w:t>EFSA Journal 2016;14(3):4420</w:t>
            </w:r>
          </w:p>
        </w:tc>
      </w:tr>
      <w:tr w:rsidR="00E561B6" w:rsidRPr="00E561B6" w14:paraId="411B4B25" w14:textId="77777777" w:rsidTr="000E1075">
        <w:tc>
          <w:tcPr>
            <w:tcW w:w="1000" w:type="pct"/>
            <w:shd w:val="clear" w:color="auto" w:fill="auto"/>
          </w:tcPr>
          <w:p w14:paraId="14E366B6" w14:textId="77777777" w:rsidR="0054297D" w:rsidRPr="00E561B6" w:rsidRDefault="0054297D" w:rsidP="000E1075">
            <w:pPr>
              <w:pStyle w:val="RepTable"/>
            </w:pPr>
            <w:r w:rsidRPr="00E561B6">
              <w:t>Rabbit</w:t>
            </w:r>
          </w:p>
        </w:tc>
        <w:tc>
          <w:tcPr>
            <w:tcW w:w="1000" w:type="pct"/>
            <w:shd w:val="clear" w:color="auto" w:fill="auto"/>
          </w:tcPr>
          <w:p w14:paraId="72E803D8" w14:textId="77777777" w:rsidR="0054297D" w:rsidRPr="00E561B6" w:rsidRDefault="0054297D" w:rsidP="000E1075">
            <w:pPr>
              <w:pStyle w:val="RepTable"/>
            </w:pPr>
            <w:r w:rsidRPr="00E561B6">
              <w:t>Pendimethalin</w:t>
            </w:r>
          </w:p>
        </w:tc>
        <w:tc>
          <w:tcPr>
            <w:tcW w:w="1000" w:type="pct"/>
            <w:shd w:val="clear" w:color="auto" w:fill="auto"/>
          </w:tcPr>
          <w:p w14:paraId="49E86A5B" w14:textId="77777777" w:rsidR="0054297D" w:rsidRPr="00E561B6" w:rsidRDefault="0054297D" w:rsidP="000E1075">
            <w:pPr>
              <w:pStyle w:val="RepTable"/>
            </w:pPr>
            <w:r w:rsidRPr="00E561B6">
              <w:t>Long-term</w:t>
            </w:r>
          </w:p>
          <w:p w14:paraId="74450CAE" w14:textId="77777777" w:rsidR="0054297D" w:rsidRPr="00E561B6" w:rsidRDefault="0054297D" w:rsidP="000E1075">
            <w:pPr>
              <w:pStyle w:val="RepTable"/>
            </w:pPr>
            <w:r w:rsidRPr="00E561B6">
              <w:t>Developmental</w:t>
            </w:r>
          </w:p>
        </w:tc>
        <w:tc>
          <w:tcPr>
            <w:tcW w:w="1000" w:type="pct"/>
            <w:shd w:val="clear" w:color="auto" w:fill="auto"/>
          </w:tcPr>
          <w:p w14:paraId="1804776F" w14:textId="77777777" w:rsidR="0054297D" w:rsidRPr="00C029F2" w:rsidRDefault="0054297D" w:rsidP="000E1075">
            <w:pPr>
              <w:pStyle w:val="RepTable"/>
            </w:pPr>
            <w:r w:rsidRPr="00C029F2">
              <w:t>NOAEL</w:t>
            </w:r>
            <w:r w:rsidRPr="00C029F2">
              <w:rPr>
                <w:vertAlign w:val="subscript"/>
              </w:rPr>
              <w:t>developmental</w:t>
            </w:r>
            <w:r w:rsidRPr="00C029F2">
              <w:t xml:space="preserve"> = 30 mg/kg bw/d</w:t>
            </w:r>
          </w:p>
        </w:tc>
        <w:tc>
          <w:tcPr>
            <w:tcW w:w="1000" w:type="pct"/>
            <w:shd w:val="clear" w:color="auto" w:fill="auto"/>
          </w:tcPr>
          <w:p w14:paraId="7E66997D" w14:textId="77777777" w:rsidR="0054297D" w:rsidRPr="00E561B6" w:rsidRDefault="0054297D" w:rsidP="000E1075">
            <w:pPr>
              <w:pStyle w:val="RepTable"/>
              <w:rPr>
                <w:strike/>
                <w:szCs w:val="20"/>
                <w:lang w:val="es-ES" w:eastAsia="es-ES"/>
              </w:rPr>
            </w:pPr>
            <w:r w:rsidRPr="00E561B6">
              <w:rPr>
                <w:szCs w:val="20"/>
                <w:lang w:val="es-ES" w:eastAsia="es-ES"/>
              </w:rPr>
              <w:t>EFSA Journal 2016;14(3):4420</w:t>
            </w:r>
          </w:p>
        </w:tc>
      </w:tr>
    </w:tbl>
    <w:p w14:paraId="4F1E924C" w14:textId="77777777" w:rsidR="0054297D" w:rsidRDefault="0054297D" w:rsidP="0054297D">
      <w:pPr>
        <w:pStyle w:val="RepStandard"/>
        <w:rPr>
          <w:color w:val="FF0000"/>
        </w:rPr>
      </w:pPr>
    </w:p>
    <w:p w14:paraId="7CA61CC5" w14:textId="77777777" w:rsidR="0052046C" w:rsidRPr="004E6C6F" w:rsidRDefault="0052046C" w:rsidP="0052046C">
      <w:pPr>
        <w:widowControl w:val="0"/>
        <w:suppressAutoHyphens/>
        <w:jc w:val="both"/>
        <w:rPr>
          <w:b/>
          <w:u w:val="single"/>
          <w:lang w:val="en-GB"/>
        </w:rPr>
      </w:pPr>
      <w:r w:rsidRPr="004E6C6F">
        <w:rPr>
          <w:b/>
          <w:u w:val="single"/>
          <w:lang w:val="en-GB"/>
        </w:rPr>
        <w:t>Metabolites</w:t>
      </w:r>
    </w:p>
    <w:p w14:paraId="0B4B82CB" w14:textId="0BAAB7FE" w:rsidR="0052046C" w:rsidRPr="0073054F" w:rsidRDefault="0052046C" w:rsidP="0052046C">
      <w:pPr>
        <w:pStyle w:val="RepStandard"/>
        <w:rPr>
          <w:color w:val="FF0000"/>
        </w:rPr>
      </w:pPr>
      <w:r w:rsidRPr="004E6C6F">
        <w:t>See section 9.2.1. In conclusion, the risk from all metabolites is covered by the acute, reproductive and secondary poisoning risk assessments conducted for the parent.</w:t>
      </w:r>
    </w:p>
    <w:p w14:paraId="62DF4EDD" w14:textId="77777777" w:rsidR="00D526BE" w:rsidRPr="00E561B6" w:rsidRDefault="00D526BE" w:rsidP="00AA32CE">
      <w:pPr>
        <w:pStyle w:val="Nagwek4"/>
        <w:rPr>
          <w:lang w:val="en-GB"/>
        </w:rPr>
      </w:pPr>
      <w:bookmarkStart w:id="286" w:name="_Toc39830369"/>
      <w:r w:rsidRPr="00E561B6">
        <w:rPr>
          <w:lang w:val="en-GB"/>
        </w:rPr>
        <w:t>Justification for new endpoints</w:t>
      </w:r>
      <w:bookmarkEnd w:id="278"/>
      <w:bookmarkEnd w:id="279"/>
      <w:bookmarkEnd w:id="280"/>
      <w:bookmarkEnd w:id="281"/>
      <w:bookmarkEnd w:id="282"/>
      <w:bookmarkEnd w:id="283"/>
      <w:bookmarkEnd w:id="284"/>
      <w:bookmarkEnd w:id="285"/>
      <w:bookmarkEnd w:id="286"/>
    </w:p>
    <w:p w14:paraId="2BE16BA6" w14:textId="77777777" w:rsidR="00F2573B" w:rsidRPr="00E561B6" w:rsidRDefault="00F2573B" w:rsidP="00F2573B">
      <w:pPr>
        <w:pStyle w:val="RepStandard"/>
      </w:pPr>
      <w:bookmarkStart w:id="287" w:name="_Ref405896911"/>
      <w:r w:rsidRPr="00E561B6">
        <w:t xml:space="preserve">The used endpoints are the EU agreed ones. </w:t>
      </w:r>
    </w:p>
    <w:p w14:paraId="01EB8059" w14:textId="77777777" w:rsidR="00D526BE" w:rsidRPr="00E561B6" w:rsidRDefault="00D526BE" w:rsidP="00AA32CE">
      <w:pPr>
        <w:pStyle w:val="Nagwek3"/>
      </w:pPr>
      <w:bookmarkStart w:id="288" w:name="_Toc412643985"/>
      <w:bookmarkStart w:id="289" w:name="_Toc413916831"/>
      <w:bookmarkStart w:id="290" w:name="_Toc413916973"/>
      <w:bookmarkStart w:id="291" w:name="_Toc413922034"/>
      <w:bookmarkStart w:id="292" w:name="_Toc413922523"/>
      <w:bookmarkStart w:id="293" w:name="_Toc413922627"/>
      <w:bookmarkStart w:id="294" w:name="_Toc414955264"/>
      <w:bookmarkStart w:id="295" w:name="_Ref414971625"/>
      <w:bookmarkStart w:id="296" w:name="_Toc415214571"/>
      <w:bookmarkStart w:id="297" w:name="_Toc39830370"/>
      <w:r w:rsidRPr="00E561B6">
        <w:t>Risk assessment for spray applications</w:t>
      </w:r>
      <w:bookmarkEnd w:id="287"/>
      <w:bookmarkEnd w:id="288"/>
      <w:bookmarkEnd w:id="289"/>
      <w:bookmarkEnd w:id="290"/>
      <w:bookmarkEnd w:id="291"/>
      <w:bookmarkEnd w:id="292"/>
      <w:bookmarkEnd w:id="293"/>
      <w:bookmarkEnd w:id="294"/>
      <w:bookmarkEnd w:id="295"/>
      <w:bookmarkEnd w:id="296"/>
      <w:bookmarkEnd w:id="297"/>
    </w:p>
    <w:p w14:paraId="3C11B1F0" w14:textId="77777777" w:rsidR="00902DAF" w:rsidRDefault="00F2573B" w:rsidP="00902DAF">
      <w:pPr>
        <w:pStyle w:val="RepStandard"/>
      </w:pPr>
      <w:r w:rsidRPr="00E561B6">
        <w:t xml:space="preserve">The risk assessment is based on the methods presented in the Guidance Document on Risk Assessment for </w:t>
      </w:r>
      <w:r w:rsidR="00902DAF">
        <w:t>Birds</w:t>
      </w:r>
      <w:r w:rsidRPr="00E561B6">
        <w:t xml:space="preserve"> and Mammals on request from EFSA (EFSA Journal 2009; 7(12): 1438; hereafter referred to as EFSA/2009/1438).</w:t>
      </w:r>
      <w:r w:rsidR="00902DAF">
        <w:t xml:space="preserve"> </w:t>
      </w:r>
    </w:p>
    <w:p w14:paraId="706D316C" w14:textId="75AE5577" w:rsidR="00902DAF" w:rsidRDefault="00902DAF" w:rsidP="00902DAF">
      <w:pPr>
        <w:pStyle w:val="RepStandard"/>
        <w:rPr>
          <w:i/>
          <w:iCs/>
        </w:rPr>
      </w:pPr>
      <w:r>
        <w:t xml:space="preserve">In addition, the following is stated in the EFSA conclusion of pendimethalin (2016): </w:t>
      </w:r>
      <w:r>
        <w:rPr>
          <w:i/>
          <w:iCs/>
        </w:rPr>
        <w:t>Although pendimethalin does not have a systemic mode of action, it may be taken up by plants from pre-emergence soil applications; also, palatable weeds may be over sprayed during such pre-emergence applications. Therefore, exposure of herbivorous and omnivorous vertebrate species to plants containing pendimethalin residues cannot be excluded also for pre-emergence applications. The standard bare soil scenario was therefore not considered protective enough in this case. To tackle this issue, TER calculations based on the post-emergence scenarios for herbivorous and omnivorous species (i.e. with plants in their diet) were also considered relevant to the pre-emergence applications.</w:t>
      </w:r>
    </w:p>
    <w:p w14:paraId="280DFC37" w14:textId="77777777" w:rsidR="00902DAF" w:rsidRDefault="00902DAF" w:rsidP="00902DAF">
      <w:pPr>
        <w:pStyle w:val="RepStandard"/>
        <w:rPr>
          <w:i/>
          <w:iCs/>
        </w:rPr>
      </w:pPr>
    </w:p>
    <w:p w14:paraId="42A77CEC" w14:textId="0E81278A" w:rsidR="00F2573B" w:rsidRPr="00E561B6" w:rsidRDefault="00902DAF" w:rsidP="00902DAF">
      <w:pPr>
        <w:pStyle w:val="RepStandard"/>
      </w:pPr>
      <w:r>
        <w:t>For winter cereals and onions that pre-emergence uses is covered by the submitted risk assessment on post-</w:t>
      </w:r>
      <w:r>
        <w:lastRenderedPageBreak/>
        <w:t>emergence uses but for potatoes and flower bulb and flower tuber crops an early post-emergence risk assessment for herbivorous, insectivorous and omnivorous mammals are presented below.</w:t>
      </w:r>
    </w:p>
    <w:p w14:paraId="2E70321E" w14:textId="77777777" w:rsidR="00D526BE" w:rsidRPr="00E561B6" w:rsidRDefault="00D526BE" w:rsidP="00AA32CE">
      <w:pPr>
        <w:pStyle w:val="Nagwek4"/>
        <w:rPr>
          <w:lang w:val="en-GB"/>
        </w:rPr>
      </w:pPr>
      <w:bookmarkStart w:id="298" w:name="_Toc412643986"/>
      <w:bookmarkStart w:id="299" w:name="_Toc413916832"/>
      <w:bookmarkStart w:id="300" w:name="_Toc413916974"/>
      <w:bookmarkStart w:id="301" w:name="_Toc413922035"/>
      <w:bookmarkStart w:id="302" w:name="_Toc413922524"/>
      <w:bookmarkStart w:id="303" w:name="_Toc413922628"/>
      <w:bookmarkStart w:id="304" w:name="_Toc414955265"/>
      <w:bookmarkStart w:id="305" w:name="_Toc415214572"/>
      <w:bookmarkStart w:id="306" w:name="_Toc39830371"/>
      <w:r w:rsidRPr="00E561B6">
        <w:rPr>
          <w:lang w:val="en-GB"/>
        </w:rPr>
        <w:t>First-tier assessment (screening/generic focal species)</w:t>
      </w:r>
      <w:bookmarkEnd w:id="298"/>
      <w:bookmarkEnd w:id="299"/>
      <w:bookmarkEnd w:id="300"/>
      <w:bookmarkEnd w:id="301"/>
      <w:bookmarkEnd w:id="302"/>
      <w:bookmarkEnd w:id="303"/>
      <w:bookmarkEnd w:id="304"/>
      <w:bookmarkEnd w:id="305"/>
      <w:bookmarkEnd w:id="306"/>
    </w:p>
    <w:p w14:paraId="213F8536" w14:textId="77777777" w:rsidR="00F2573B" w:rsidRPr="00E561B6" w:rsidRDefault="00F2573B" w:rsidP="00F2573B">
      <w:pPr>
        <w:pStyle w:val="RepStandard"/>
      </w:pPr>
      <w:r w:rsidRPr="00E561B6">
        <w:t>The results of the acute and reproductive first-tier risk assessments are summarised in the following tables.</w:t>
      </w:r>
    </w:p>
    <w:p w14:paraId="1CE63A11" w14:textId="77777777" w:rsidR="002F09EB" w:rsidRPr="00E561B6" w:rsidRDefault="002F09EB" w:rsidP="000C03EF">
      <w:pPr>
        <w:pStyle w:val="RepStandard"/>
        <w:rPr>
          <w:u w:val="single"/>
        </w:rPr>
      </w:pPr>
    </w:p>
    <w:p w14:paraId="474E62A9" w14:textId="77777777" w:rsidR="006256AE" w:rsidRPr="00E561B6" w:rsidRDefault="006256AE" w:rsidP="006256AE">
      <w:pPr>
        <w:pStyle w:val="RepLabel"/>
      </w:pPr>
      <w:r w:rsidRPr="00E561B6">
        <w:t xml:space="preserve">Table </w:t>
      </w:r>
      <w:r w:rsidRPr="00E561B6">
        <w:fldChar w:fldCharType="begin"/>
      </w:r>
      <w:r w:rsidRPr="00E561B6">
        <w:instrText xml:space="preserve"> STYLEREF 2 \s </w:instrText>
      </w:r>
      <w:r w:rsidRPr="00E561B6">
        <w:fldChar w:fldCharType="separate"/>
      </w:r>
      <w:r w:rsidR="003567EA">
        <w:rPr>
          <w:noProof/>
        </w:rPr>
        <w:t>9.3</w:t>
      </w:r>
      <w:r w:rsidRPr="00E561B6">
        <w:fldChar w:fldCharType="end"/>
      </w:r>
      <w:r w:rsidRPr="00E561B6">
        <w:noBreakHyphen/>
      </w:r>
      <w:r w:rsidRPr="00E561B6">
        <w:fldChar w:fldCharType="begin"/>
      </w:r>
      <w:r w:rsidRPr="00E561B6">
        <w:instrText xml:space="preserve"> SEQ Table \* ARABIC \s 2 </w:instrText>
      </w:r>
      <w:r w:rsidRPr="00E561B6">
        <w:fldChar w:fldCharType="separate"/>
      </w:r>
      <w:r w:rsidR="003567EA">
        <w:rPr>
          <w:noProof/>
        </w:rPr>
        <w:t>2</w:t>
      </w:r>
      <w:r w:rsidRPr="00E561B6">
        <w:fldChar w:fldCharType="end"/>
      </w:r>
      <w:r w:rsidRPr="00E561B6">
        <w:t xml:space="preserve">: </w:t>
      </w:r>
      <w:r w:rsidRPr="00E561B6">
        <w:tab/>
        <w:t>First-tier assessment of the acute and long-term/reproductive risk for mammals due to the use of pendimethalin 4</w:t>
      </w:r>
      <w:r w:rsidR="00E561B6" w:rsidRPr="00E561B6">
        <w:t>5.5</w:t>
      </w:r>
      <w:r w:rsidRPr="00E561B6">
        <w:t xml:space="preserve">% </w:t>
      </w:r>
      <w:r w:rsidR="00E561B6" w:rsidRPr="00E561B6">
        <w:t>C</w:t>
      </w:r>
      <w:r w:rsidRPr="00E561B6">
        <w:t>S in bare soil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73054F" w:rsidRPr="00E561B6" w14:paraId="77CF69E3" w14:textId="77777777" w:rsidTr="006256AE">
        <w:tc>
          <w:tcPr>
            <w:tcW w:w="1494" w:type="pct"/>
            <w:gridSpan w:val="2"/>
            <w:tcBorders>
              <w:bottom w:val="nil"/>
            </w:tcBorders>
          </w:tcPr>
          <w:p w14:paraId="252BC7FC" w14:textId="77777777" w:rsidR="006256AE" w:rsidRPr="00E561B6" w:rsidRDefault="006256AE" w:rsidP="006256AE">
            <w:pPr>
              <w:pStyle w:val="RepTableBold"/>
              <w:rPr>
                <w:lang w:val="en-GB"/>
              </w:rPr>
            </w:pPr>
            <w:r w:rsidRPr="00E561B6">
              <w:rPr>
                <w:lang w:val="en-GB"/>
              </w:rPr>
              <w:t>Intended use</w:t>
            </w:r>
          </w:p>
        </w:tc>
        <w:tc>
          <w:tcPr>
            <w:tcW w:w="3506" w:type="pct"/>
            <w:gridSpan w:val="5"/>
            <w:tcBorders>
              <w:bottom w:val="nil"/>
            </w:tcBorders>
          </w:tcPr>
          <w:p w14:paraId="1BA3D92E" w14:textId="77777777" w:rsidR="006256AE" w:rsidRPr="00E561B6" w:rsidRDefault="006256AE" w:rsidP="006256AE">
            <w:pPr>
              <w:pStyle w:val="RepTable"/>
            </w:pPr>
            <w:r w:rsidRPr="00E561B6">
              <w:t>Bare soil</w:t>
            </w:r>
          </w:p>
        </w:tc>
      </w:tr>
      <w:tr w:rsidR="0073054F" w:rsidRPr="00E561B6" w14:paraId="67FFD46E" w14:textId="77777777" w:rsidTr="006256AE">
        <w:tc>
          <w:tcPr>
            <w:tcW w:w="1494" w:type="pct"/>
            <w:gridSpan w:val="2"/>
            <w:tcBorders>
              <w:top w:val="nil"/>
              <w:bottom w:val="nil"/>
            </w:tcBorders>
          </w:tcPr>
          <w:p w14:paraId="6B1E21CC" w14:textId="77777777" w:rsidR="006256AE" w:rsidRPr="00E561B6" w:rsidRDefault="006256AE" w:rsidP="006256AE">
            <w:pPr>
              <w:pStyle w:val="RepTableBold"/>
              <w:rPr>
                <w:lang w:val="en-GB"/>
              </w:rPr>
            </w:pPr>
            <w:r w:rsidRPr="00E561B6">
              <w:rPr>
                <w:lang w:val="en-GB"/>
              </w:rPr>
              <w:t>Active substance/product</w:t>
            </w:r>
          </w:p>
        </w:tc>
        <w:tc>
          <w:tcPr>
            <w:tcW w:w="3506" w:type="pct"/>
            <w:gridSpan w:val="5"/>
            <w:tcBorders>
              <w:top w:val="nil"/>
              <w:bottom w:val="nil"/>
            </w:tcBorders>
          </w:tcPr>
          <w:p w14:paraId="7E038485" w14:textId="77777777" w:rsidR="006256AE" w:rsidRPr="00E561B6" w:rsidRDefault="006256AE" w:rsidP="006256AE">
            <w:pPr>
              <w:pStyle w:val="RepTable"/>
            </w:pPr>
            <w:r w:rsidRPr="00E561B6">
              <w:t>pendimethalin</w:t>
            </w:r>
          </w:p>
        </w:tc>
      </w:tr>
      <w:tr w:rsidR="00E561B6" w:rsidRPr="00E561B6" w14:paraId="38FF13F8" w14:textId="77777777" w:rsidTr="006256AE">
        <w:tc>
          <w:tcPr>
            <w:tcW w:w="1494" w:type="pct"/>
            <w:gridSpan w:val="2"/>
            <w:tcBorders>
              <w:top w:val="nil"/>
              <w:bottom w:val="single" w:sz="4" w:space="0" w:color="auto"/>
            </w:tcBorders>
          </w:tcPr>
          <w:p w14:paraId="5C857260" w14:textId="77777777" w:rsidR="006256AE" w:rsidRPr="00E561B6" w:rsidRDefault="006256AE" w:rsidP="006256AE">
            <w:pPr>
              <w:pStyle w:val="RepTableBold"/>
              <w:rPr>
                <w:lang w:val="en-GB"/>
              </w:rPr>
            </w:pPr>
            <w:r w:rsidRPr="00E561B6">
              <w:rPr>
                <w:lang w:val="en-GB"/>
              </w:rPr>
              <w:t>Application rate (g/ha)</w:t>
            </w:r>
          </w:p>
        </w:tc>
        <w:tc>
          <w:tcPr>
            <w:tcW w:w="3506" w:type="pct"/>
            <w:gridSpan w:val="5"/>
            <w:tcBorders>
              <w:top w:val="nil"/>
              <w:bottom w:val="single" w:sz="4" w:space="0" w:color="auto"/>
            </w:tcBorders>
          </w:tcPr>
          <w:p w14:paraId="0681B4BB" w14:textId="7C9018FE" w:rsidR="006256AE" w:rsidRPr="00E561B6" w:rsidRDefault="006256AE" w:rsidP="00E561B6">
            <w:pPr>
              <w:pStyle w:val="RepTable"/>
            </w:pPr>
            <w:r w:rsidRPr="00E561B6">
              <w:t xml:space="preserve">1 × </w:t>
            </w:r>
            <w:r w:rsidR="00E97BD6">
              <w:t>1600</w:t>
            </w:r>
          </w:p>
        </w:tc>
      </w:tr>
      <w:tr w:rsidR="0073054F" w:rsidRPr="00E561B6" w14:paraId="4C1E5D1A" w14:textId="77777777" w:rsidTr="006256AE">
        <w:tc>
          <w:tcPr>
            <w:tcW w:w="1494" w:type="pct"/>
            <w:gridSpan w:val="2"/>
            <w:tcBorders>
              <w:bottom w:val="nil"/>
            </w:tcBorders>
          </w:tcPr>
          <w:p w14:paraId="2CADE71D" w14:textId="77777777" w:rsidR="006256AE" w:rsidRPr="00E561B6" w:rsidRDefault="006256AE" w:rsidP="006256AE">
            <w:pPr>
              <w:pStyle w:val="RepTableBold"/>
              <w:rPr>
                <w:lang w:val="en-GB"/>
              </w:rPr>
            </w:pPr>
            <w:r w:rsidRPr="00E561B6">
              <w:rPr>
                <w:lang w:val="en-GB"/>
              </w:rPr>
              <w:t>Acute toxicity (mg/kg bw)</w:t>
            </w:r>
          </w:p>
        </w:tc>
        <w:tc>
          <w:tcPr>
            <w:tcW w:w="3506" w:type="pct"/>
            <w:gridSpan w:val="5"/>
            <w:tcBorders>
              <w:bottom w:val="nil"/>
            </w:tcBorders>
          </w:tcPr>
          <w:p w14:paraId="26880B18" w14:textId="77777777" w:rsidR="006256AE" w:rsidRPr="00E561B6" w:rsidRDefault="00167586" w:rsidP="006256AE">
            <w:pPr>
              <w:pStyle w:val="RepTable"/>
            </w:pPr>
            <w:r w:rsidRPr="00E561B6">
              <w:t>3927</w:t>
            </w:r>
          </w:p>
        </w:tc>
      </w:tr>
      <w:tr w:rsidR="0073054F" w:rsidRPr="00E561B6" w14:paraId="63F8A409" w14:textId="77777777" w:rsidTr="006256AE">
        <w:tc>
          <w:tcPr>
            <w:tcW w:w="1494" w:type="pct"/>
            <w:gridSpan w:val="2"/>
            <w:tcBorders>
              <w:top w:val="nil"/>
            </w:tcBorders>
          </w:tcPr>
          <w:p w14:paraId="43E68FED" w14:textId="77777777" w:rsidR="006256AE" w:rsidRPr="00E561B6" w:rsidRDefault="006256AE" w:rsidP="006256AE">
            <w:pPr>
              <w:pStyle w:val="RepTableBold"/>
              <w:rPr>
                <w:lang w:val="en-GB"/>
              </w:rPr>
            </w:pPr>
            <w:r w:rsidRPr="00E561B6">
              <w:rPr>
                <w:lang w:val="en-GB"/>
              </w:rPr>
              <w:t>TER criterion</w:t>
            </w:r>
          </w:p>
        </w:tc>
        <w:tc>
          <w:tcPr>
            <w:tcW w:w="3506" w:type="pct"/>
            <w:gridSpan w:val="5"/>
            <w:tcBorders>
              <w:top w:val="nil"/>
            </w:tcBorders>
          </w:tcPr>
          <w:p w14:paraId="7F2C5CFF" w14:textId="77777777" w:rsidR="006256AE" w:rsidRPr="00E561B6" w:rsidRDefault="006256AE" w:rsidP="006256AE">
            <w:pPr>
              <w:pStyle w:val="RepTable"/>
            </w:pPr>
            <w:r w:rsidRPr="00E561B6">
              <w:t>10</w:t>
            </w:r>
          </w:p>
        </w:tc>
      </w:tr>
      <w:tr w:rsidR="00E561B6" w:rsidRPr="00E561B6" w14:paraId="43D34756" w14:textId="77777777" w:rsidTr="006256AE">
        <w:tc>
          <w:tcPr>
            <w:tcW w:w="997" w:type="pct"/>
          </w:tcPr>
          <w:p w14:paraId="54B9E1C8" w14:textId="77777777" w:rsidR="006256AE" w:rsidRPr="00E561B6" w:rsidRDefault="006256AE" w:rsidP="006256AE">
            <w:pPr>
              <w:pStyle w:val="RepTableBold"/>
              <w:rPr>
                <w:lang w:val="en-GB"/>
              </w:rPr>
            </w:pPr>
            <w:r w:rsidRPr="00E561B6">
              <w:rPr>
                <w:lang w:val="en-GB"/>
              </w:rPr>
              <w:t>Crop scenario</w:t>
            </w:r>
          </w:p>
          <w:p w14:paraId="7A17A0CD" w14:textId="77777777" w:rsidR="006256AE" w:rsidRPr="00E561B6" w:rsidRDefault="006256AE" w:rsidP="006256AE">
            <w:pPr>
              <w:pStyle w:val="RepTableBold"/>
              <w:rPr>
                <w:lang w:val="en-GB"/>
              </w:rPr>
            </w:pPr>
            <w:r w:rsidRPr="00E561B6">
              <w:rPr>
                <w:lang w:val="en-GB"/>
              </w:rPr>
              <w:t>Growth stage</w:t>
            </w:r>
          </w:p>
        </w:tc>
        <w:tc>
          <w:tcPr>
            <w:tcW w:w="1500" w:type="pct"/>
            <w:gridSpan w:val="2"/>
          </w:tcPr>
          <w:p w14:paraId="7780CEEE" w14:textId="77777777" w:rsidR="006256AE" w:rsidRPr="00E561B6" w:rsidRDefault="006256AE" w:rsidP="006256AE">
            <w:pPr>
              <w:pStyle w:val="RepTableBold"/>
              <w:rPr>
                <w:lang w:val="en-GB"/>
              </w:rPr>
            </w:pPr>
            <w:r w:rsidRPr="00E561B6">
              <w:rPr>
                <w:lang w:val="en-GB"/>
              </w:rPr>
              <w:t>Indicator/generic focal species</w:t>
            </w:r>
          </w:p>
        </w:tc>
        <w:tc>
          <w:tcPr>
            <w:tcW w:w="625" w:type="pct"/>
          </w:tcPr>
          <w:p w14:paraId="238F8769" w14:textId="77777777" w:rsidR="006256AE" w:rsidRPr="00E561B6" w:rsidRDefault="006256AE" w:rsidP="006256AE">
            <w:pPr>
              <w:pStyle w:val="RepTableBold"/>
              <w:rPr>
                <w:lang w:val="en-GB"/>
              </w:rPr>
            </w:pPr>
            <w:r w:rsidRPr="00E561B6">
              <w:rPr>
                <w:lang w:val="en-GB"/>
              </w:rPr>
              <w:t>SV</w:t>
            </w:r>
            <w:r w:rsidRPr="00E561B6">
              <w:rPr>
                <w:vertAlign w:val="subscript"/>
                <w:lang w:val="en-GB"/>
              </w:rPr>
              <w:t>90</w:t>
            </w:r>
          </w:p>
        </w:tc>
        <w:tc>
          <w:tcPr>
            <w:tcW w:w="625" w:type="pct"/>
          </w:tcPr>
          <w:p w14:paraId="544A7FDD" w14:textId="77777777" w:rsidR="006256AE" w:rsidRPr="00E561B6" w:rsidRDefault="006256AE" w:rsidP="006256AE">
            <w:pPr>
              <w:pStyle w:val="RepTableBold"/>
              <w:rPr>
                <w:lang w:val="en-GB"/>
              </w:rPr>
            </w:pPr>
            <w:r w:rsidRPr="00E561B6">
              <w:rPr>
                <w:lang w:val="en-GB"/>
              </w:rPr>
              <w:t>MAF</w:t>
            </w:r>
            <w:r w:rsidRPr="00E561B6">
              <w:rPr>
                <w:vertAlign w:val="subscript"/>
                <w:lang w:val="en-GB"/>
              </w:rPr>
              <w:t>90</w:t>
            </w:r>
          </w:p>
        </w:tc>
        <w:tc>
          <w:tcPr>
            <w:tcW w:w="625" w:type="pct"/>
          </w:tcPr>
          <w:p w14:paraId="49182E61" w14:textId="77777777" w:rsidR="006256AE" w:rsidRPr="00E561B6" w:rsidRDefault="006256AE" w:rsidP="006256AE">
            <w:pPr>
              <w:pStyle w:val="RepTableBold"/>
              <w:rPr>
                <w:lang w:val="de-DE"/>
              </w:rPr>
            </w:pPr>
            <w:r w:rsidRPr="00E561B6">
              <w:rPr>
                <w:lang w:val="de-DE"/>
              </w:rPr>
              <w:t>DDD</w:t>
            </w:r>
            <w:r w:rsidRPr="00E561B6">
              <w:rPr>
                <w:vertAlign w:val="subscript"/>
                <w:lang w:val="de-DE"/>
              </w:rPr>
              <w:t>90</w:t>
            </w:r>
          </w:p>
          <w:p w14:paraId="3FB82B0F" w14:textId="77777777" w:rsidR="006256AE" w:rsidRPr="00E561B6" w:rsidRDefault="006256AE" w:rsidP="006256AE">
            <w:pPr>
              <w:pStyle w:val="RepTableBold"/>
              <w:rPr>
                <w:sz w:val="16"/>
                <w:szCs w:val="16"/>
                <w:lang w:val="de-DE"/>
              </w:rPr>
            </w:pPr>
            <w:r w:rsidRPr="00E561B6">
              <w:rPr>
                <w:sz w:val="16"/>
                <w:szCs w:val="16"/>
                <w:lang w:val="de-DE"/>
              </w:rPr>
              <w:t>(mg/kg bw/d)</w:t>
            </w:r>
          </w:p>
        </w:tc>
        <w:tc>
          <w:tcPr>
            <w:tcW w:w="628" w:type="pct"/>
          </w:tcPr>
          <w:p w14:paraId="1758C6E7" w14:textId="77777777" w:rsidR="006256AE" w:rsidRPr="00E561B6" w:rsidRDefault="006256AE" w:rsidP="006256AE">
            <w:pPr>
              <w:pStyle w:val="RepTableBold"/>
              <w:rPr>
                <w:lang w:val="en-GB"/>
              </w:rPr>
            </w:pPr>
            <w:r w:rsidRPr="00E561B6">
              <w:rPr>
                <w:lang w:val="en-GB"/>
              </w:rPr>
              <w:t>TER</w:t>
            </w:r>
            <w:r w:rsidRPr="00E561B6">
              <w:rPr>
                <w:vertAlign w:val="subscript"/>
                <w:lang w:val="en-GB"/>
              </w:rPr>
              <w:t>a</w:t>
            </w:r>
          </w:p>
        </w:tc>
      </w:tr>
      <w:tr w:rsidR="0073054F" w:rsidRPr="0073054F" w14:paraId="156AC5F3" w14:textId="77777777" w:rsidTr="006256AE">
        <w:tc>
          <w:tcPr>
            <w:tcW w:w="997" w:type="pct"/>
          </w:tcPr>
          <w:p w14:paraId="1B6489A8" w14:textId="77777777" w:rsidR="006256AE" w:rsidRPr="00E561B6" w:rsidRDefault="006256AE" w:rsidP="006256AE">
            <w:pPr>
              <w:pStyle w:val="RepTable"/>
            </w:pPr>
            <w:r w:rsidRPr="00E561B6">
              <w:t>Bare soil</w:t>
            </w:r>
          </w:p>
        </w:tc>
        <w:tc>
          <w:tcPr>
            <w:tcW w:w="1500" w:type="pct"/>
            <w:gridSpan w:val="2"/>
          </w:tcPr>
          <w:p w14:paraId="7B01BC95" w14:textId="77777777" w:rsidR="006256AE" w:rsidRPr="00E561B6" w:rsidRDefault="006256AE" w:rsidP="006256AE">
            <w:pPr>
              <w:pStyle w:val="RepTable"/>
            </w:pPr>
            <w:r w:rsidRPr="00E561B6">
              <w:t>“Indicator species for screening”</w:t>
            </w:r>
          </w:p>
        </w:tc>
        <w:tc>
          <w:tcPr>
            <w:tcW w:w="625" w:type="pct"/>
          </w:tcPr>
          <w:p w14:paraId="0CAC9612" w14:textId="77777777" w:rsidR="006256AE" w:rsidRPr="00E561B6" w:rsidRDefault="006256AE" w:rsidP="006256AE">
            <w:pPr>
              <w:pStyle w:val="RepTable"/>
            </w:pPr>
            <w:r w:rsidRPr="00E561B6">
              <w:t>14.4</w:t>
            </w:r>
          </w:p>
        </w:tc>
        <w:tc>
          <w:tcPr>
            <w:tcW w:w="625" w:type="pct"/>
          </w:tcPr>
          <w:p w14:paraId="5405E06B" w14:textId="77777777" w:rsidR="006256AE" w:rsidRPr="00E561B6" w:rsidRDefault="006256AE" w:rsidP="006256AE">
            <w:pPr>
              <w:pStyle w:val="RepTable"/>
            </w:pPr>
            <w:r w:rsidRPr="00E561B6">
              <w:t>1</w:t>
            </w:r>
          </w:p>
        </w:tc>
        <w:tc>
          <w:tcPr>
            <w:tcW w:w="625" w:type="pct"/>
          </w:tcPr>
          <w:p w14:paraId="007F4556" w14:textId="50EB235F" w:rsidR="006256AE" w:rsidRPr="00E561B6" w:rsidRDefault="00DF7419" w:rsidP="006256AE">
            <w:pPr>
              <w:pStyle w:val="RepTable"/>
            </w:pPr>
            <w:r>
              <w:t>23.04</w:t>
            </w:r>
          </w:p>
        </w:tc>
        <w:tc>
          <w:tcPr>
            <w:tcW w:w="628" w:type="pct"/>
          </w:tcPr>
          <w:p w14:paraId="2D93AD44" w14:textId="1D407CDB" w:rsidR="006256AE" w:rsidRPr="00E561B6" w:rsidRDefault="00DF7419" w:rsidP="006256AE">
            <w:pPr>
              <w:pStyle w:val="RepTable"/>
            </w:pPr>
            <w:r>
              <w:t>170.44</w:t>
            </w:r>
          </w:p>
        </w:tc>
      </w:tr>
      <w:tr w:rsidR="0073054F" w:rsidRPr="0073054F" w14:paraId="5B120366" w14:textId="77777777" w:rsidTr="006256AE">
        <w:tc>
          <w:tcPr>
            <w:tcW w:w="1494" w:type="pct"/>
            <w:gridSpan w:val="2"/>
            <w:tcBorders>
              <w:bottom w:val="nil"/>
            </w:tcBorders>
          </w:tcPr>
          <w:p w14:paraId="3C38BBC1" w14:textId="77777777" w:rsidR="006256AE" w:rsidRPr="00E561B6" w:rsidRDefault="006256AE" w:rsidP="006256AE">
            <w:pPr>
              <w:pStyle w:val="RepTableBold"/>
              <w:rPr>
                <w:lang w:val="en-GB"/>
              </w:rPr>
            </w:pPr>
            <w:r w:rsidRPr="00E561B6">
              <w:rPr>
                <w:lang w:val="en-GB"/>
              </w:rPr>
              <w:t>Reprod. toxicity (mg/kg bw/d)</w:t>
            </w:r>
          </w:p>
        </w:tc>
        <w:tc>
          <w:tcPr>
            <w:tcW w:w="3506" w:type="pct"/>
            <w:gridSpan w:val="5"/>
            <w:tcBorders>
              <w:bottom w:val="nil"/>
            </w:tcBorders>
          </w:tcPr>
          <w:p w14:paraId="6787AD58" w14:textId="77777777" w:rsidR="006256AE" w:rsidRPr="00E561B6" w:rsidRDefault="006256AE" w:rsidP="006256AE">
            <w:pPr>
              <w:pStyle w:val="RepTable"/>
            </w:pPr>
            <w:r w:rsidRPr="00E561B6">
              <w:t>30</w:t>
            </w:r>
          </w:p>
        </w:tc>
      </w:tr>
      <w:tr w:rsidR="0073054F" w:rsidRPr="0073054F" w14:paraId="5601A9D8" w14:textId="77777777" w:rsidTr="006256AE">
        <w:tc>
          <w:tcPr>
            <w:tcW w:w="1494" w:type="pct"/>
            <w:gridSpan w:val="2"/>
            <w:tcBorders>
              <w:top w:val="nil"/>
            </w:tcBorders>
          </w:tcPr>
          <w:p w14:paraId="5D19589D" w14:textId="77777777" w:rsidR="006256AE" w:rsidRPr="00E561B6" w:rsidRDefault="006256AE" w:rsidP="006256AE">
            <w:pPr>
              <w:pStyle w:val="RepTableBold"/>
              <w:rPr>
                <w:lang w:val="en-GB"/>
              </w:rPr>
            </w:pPr>
            <w:r w:rsidRPr="00E561B6">
              <w:rPr>
                <w:lang w:val="en-GB"/>
              </w:rPr>
              <w:t>TER criterion</w:t>
            </w:r>
          </w:p>
        </w:tc>
        <w:tc>
          <w:tcPr>
            <w:tcW w:w="3506" w:type="pct"/>
            <w:gridSpan w:val="5"/>
            <w:tcBorders>
              <w:top w:val="nil"/>
            </w:tcBorders>
          </w:tcPr>
          <w:p w14:paraId="306962D7" w14:textId="77777777" w:rsidR="006256AE" w:rsidRPr="00E561B6" w:rsidRDefault="006256AE" w:rsidP="006256AE">
            <w:pPr>
              <w:pStyle w:val="RepTable"/>
            </w:pPr>
            <w:r w:rsidRPr="00E561B6">
              <w:t>5</w:t>
            </w:r>
          </w:p>
        </w:tc>
      </w:tr>
      <w:tr w:rsidR="0073054F" w:rsidRPr="0073054F" w14:paraId="007B3D03" w14:textId="77777777" w:rsidTr="006256AE">
        <w:tc>
          <w:tcPr>
            <w:tcW w:w="997" w:type="pct"/>
          </w:tcPr>
          <w:p w14:paraId="18DDB836" w14:textId="77777777" w:rsidR="006256AE" w:rsidRPr="003717EE" w:rsidRDefault="006256AE" w:rsidP="006256AE">
            <w:pPr>
              <w:pStyle w:val="RepTableBold"/>
              <w:rPr>
                <w:lang w:val="en-GB"/>
              </w:rPr>
            </w:pPr>
            <w:r w:rsidRPr="003717EE">
              <w:rPr>
                <w:lang w:val="en-GB"/>
              </w:rPr>
              <w:t>Crop scenario</w:t>
            </w:r>
          </w:p>
          <w:p w14:paraId="0CF0A2F2" w14:textId="77777777" w:rsidR="006256AE" w:rsidRPr="003717EE" w:rsidRDefault="006256AE" w:rsidP="006256AE">
            <w:pPr>
              <w:pStyle w:val="RepTableBold"/>
              <w:rPr>
                <w:lang w:val="en-GB"/>
              </w:rPr>
            </w:pPr>
            <w:r w:rsidRPr="003717EE">
              <w:rPr>
                <w:lang w:val="en-GB"/>
              </w:rPr>
              <w:t>Growth stage</w:t>
            </w:r>
          </w:p>
        </w:tc>
        <w:tc>
          <w:tcPr>
            <w:tcW w:w="1500" w:type="pct"/>
            <w:gridSpan w:val="2"/>
          </w:tcPr>
          <w:p w14:paraId="06A7E1A7" w14:textId="77777777" w:rsidR="006256AE" w:rsidRPr="003717EE" w:rsidRDefault="006256AE" w:rsidP="006256AE">
            <w:pPr>
              <w:pStyle w:val="RepTableBold"/>
              <w:rPr>
                <w:lang w:val="en-GB"/>
              </w:rPr>
            </w:pPr>
            <w:r w:rsidRPr="003717EE">
              <w:rPr>
                <w:lang w:val="en-GB"/>
              </w:rPr>
              <w:t>Indicator/generic focal species</w:t>
            </w:r>
          </w:p>
        </w:tc>
        <w:tc>
          <w:tcPr>
            <w:tcW w:w="625" w:type="pct"/>
          </w:tcPr>
          <w:p w14:paraId="71887EEF" w14:textId="77777777" w:rsidR="006256AE" w:rsidRPr="003717EE" w:rsidRDefault="006256AE" w:rsidP="006256AE">
            <w:pPr>
              <w:pStyle w:val="RepTableBold"/>
              <w:rPr>
                <w:vertAlign w:val="subscript"/>
                <w:lang w:val="en-GB"/>
              </w:rPr>
            </w:pPr>
            <w:r w:rsidRPr="003717EE">
              <w:rPr>
                <w:lang w:val="en-GB"/>
              </w:rPr>
              <w:t>SV</w:t>
            </w:r>
            <w:r w:rsidRPr="003717EE">
              <w:rPr>
                <w:vertAlign w:val="subscript"/>
                <w:lang w:val="en-GB"/>
              </w:rPr>
              <w:t>m</w:t>
            </w:r>
          </w:p>
        </w:tc>
        <w:tc>
          <w:tcPr>
            <w:tcW w:w="625" w:type="pct"/>
          </w:tcPr>
          <w:p w14:paraId="1C7A8AAA" w14:textId="77777777" w:rsidR="006256AE" w:rsidRPr="003717EE" w:rsidRDefault="006256AE" w:rsidP="006256AE">
            <w:pPr>
              <w:pStyle w:val="RepTableBold"/>
              <w:rPr>
                <w:lang w:val="en-GB"/>
              </w:rPr>
            </w:pPr>
            <w:r w:rsidRPr="003717EE">
              <w:rPr>
                <w:lang w:val="en-GB"/>
              </w:rPr>
              <w:t>MAF</w:t>
            </w:r>
            <w:r w:rsidRPr="003717EE">
              <w:rPr>
                <w:vertAlign w:val="subscript"/>
                <w:lang w:val="en-GB"/>
              </w:rPr>
              <w:t>m</w:t>
            </w:r>
            <w:r w:rsidRPr="003717EE">
              <w:rPr>
                <w:lang w:val="en-GB"/>
              </w:rPr>
              <w:t xml:space="preserve"> × TWA</w:t>
            </w:r>
          </w:p>
        </w:tc>
        <w:tc>
          <w:tcPr>
            <w:tcW w:w="625" w:type="pct"/>
          </w:tcPr>
          <w:p w14:paraId="24266EB5" w14:textId="77777777" w:rsidR="006256AE" w:rsidRPr="003717EE" w:rsidRDefault="006256AE" w:rsidP="006256AE">
            <w:pPr>
              <w:pStyle w:val="RepTableBold"/>
              <w:rPr>
                <w:lang w:val="de-DE"/>
              </w:rPr>
            </w:pPr>
            <w:r w:rsidRPr="003717EE">
              <w:rPr>
                <w:lang w:val="de-DE"/>
              </w:rPr>
              <w:t>DDD</w:t>
            </w:r>
            <w:r w:rsidRPr="003717EE">
              <w:rPr>
                <w:vertAlign w:val="subscript"/>
                <w:lang w:val="de-DE"/>
              </w:rPr>
              <w:t>m</w:t>
            </w:r>
          </w:p>
          <w:p w14:paraId="7171CC26" w14:textId="77777777" w:rsidR="006256AE" w:rsidRPr="003717EE" w:rsidRDefault="006256AE" w:rsidP="006256AE">
            <w:pPr>
              <w:pStyle w:val="RepTableBold"/>
              <w:rPr>
                <w:lang w:val="de-DE"/>
              </w:rPr>
            </w:pPr>
            <w:r w:rsidRPr="003717EE">
              <w:rPr>
                <w:sz w:val="16"/>
                <w:szCs w:val="16"/>
                <w:lang w:val="de-DE"/>
              </w:rPr>
              <w:t>(mg/kg bw/d)</w:t>
            </w:r>
          </w:p>
        </w:tc>
        <w:tc>
          <w:tcPr>
            <w:tcW w:w="628" w:type="pct"/>
          </w:tcPr>
          <w:p w14:paraId="35B1C910" w14:textId="77777777" w:rsidR="006256AE" w:rsidRPr="003717EE" w:rsidRDefault="006256AE" w:rsidP="006256AE">
            <w:pPr>
              <w:pStyle w:val="RepTableBold"/>
              <w:rPr>
                <w:lang w:val="en-GB"/>
              </w:rPr>
            </w:pPr>
            <w:r w:rsidRPr="003717EE">
              <w:rPr>
                <w:lang w:val="en-GB"/>
              </w:rPr>
              <w:t>TER</w:t>
            </w:r>
            <w:r w:rsidRPr="003717EE">
              <w:rPr>
                <w:vertAlign w:val="subscript"/>
                <w:lang w:val="en-GB"/>
              </w:rPr>
              <w:t>lt</w:t>
            </w:r>
          </w:p>
        </w:tc>
      </w:tr>
      <w:tr w:rsidR="0073054F" w:rsidRPr="0073054F" w14:paraId="50486CFD" w14:textId="77777777" w:rsidTr="006256AE">
        <w:tc>
          <w:tcPr>
            <w:tcW w:w="997" w:type="pct"/>
          </w:tcPr>
          <w:p w14:paraId="12E05989" w14:textId="77777777" w:rsidR="006256AE" w:rsidRPr="003717EE" w:rsidRDefault="006256AE" w:rsidP="006256AE">
            <w:pPr>
              <w:pStyle w:val="RepTable"/>
            </w:pPr>
            <w:r w:rsidRPr="003717EE">
              <w:t>Bare soil</w:t>
            </w:r>
          </w:p>
        </w:tc>
        <w:tc>
          <w:tcPr>
            <w:tcW w:w="1500" w:type="pct"/>
            <w:gridSpan w:val="2"/>
          </w:tcPr>
          <w:p w14:paraId="43D78E26" w14:textId="77777777" w:rsidR="006256AE" w:rsidRPr="003717EE" w:rsidRDefault="006256AE" w:rsidP="006256AE">
            <w:pPr>
              <w:pStyle w:val="RepTable"/>
            </w:pPr>
            <w:r w:rsidRPr="003717EE">
              <w:t>“Indicator species for screening”</w:t>
            </w:r>
          </w:p>
        </w:tc>
        <w:tc>
          <w:tcPr>
            <w:tcW w:w="625" w:type="pct"/>
          </w:tcPr>
          <w:p w14:paraId="3F7521AE" w14:textId="77777777" w:rsidR="006256AE" w:rsidRPr="003717EE" w:rsidRDefault="006256AE" w:rsidP="006256AE">
            <w:pPr>
              <w:pStyle w:val="RepTable"/>
            </w:pPr>
            <w:r w:rsidRPr="003717EE">
              <w:t>6.6</w:t>
            </w:r>
          </w:p>
        </w:tc>
        <w:tc>
          <w:tcPr>
            <w:tcW w:w="625" w:type="pct"/>
          </w:tcPr>
          <w:p w14:paraId="0B99F884" w14:textId="77777777" w:rsidR="006256AE" w:rsidRPr="003717EE" w:rsidRDefault="006256AE" w:rsidP="006256AE">
            <w:pPr>
              <w:pStyle w:val="RepTable"/>
            </w:pPr>
            <w:r w:rsidRPr="003717EE">
              <w:t>1 x 0.53</w:t>
            </w:r>
          </w:p>
        </w:tc>
        <w:tc>
          <w:tcPr>
            <w:tcW w:w="625" w:type="pct"/>
          </w:tcPr>
          <w:p w14:paraId="2CDF8D70" w14:textId="1DFA79FB" w:rsidR="006256AE" w:rsidRPr="003717EE" w:rsidRDefault="00DF7419" w:rsidP="006256AE">
            <w:pPr>
              <w:pStyle w:val="RepTable"/>
            </w:pPr>
            <w:r>
              <w:t>5.60</w:t>
            </w:r>
          </w:p>
        </w:tc>
        <w:tc>
          <w:tcPr>
            <w:tcW w:w="628" w:type="pct"/>
          </w:tcPr>
          <w:p w14:paraId="1741BEFB" w14:textId="14FE8A06" w:rsidR="006256AE" w:rsidRPr="00DF7419" w:rsidRDefault="00DF7419" w:rsidP="006256AE">
            <w:pPr>
              <w:pStyle w:val="RepTable"/>
              <w:rPr>
                <w:bCs/>
              </w:rPr>
            </w:pPr>
            <w:r w:rsidRPr="00DF7419">
              <w:rPr>
                <w:bCs/>
              </w:rPr>
              <w:t>5.36</w:t>
            </w:r>
          </w:p>
        </w:tc>
      </w:tr>
    </w:tbl>
    <w:p w14:paraId="688C5C76" w14:textId="77777777" w:rsidR="002F09EB" w:rsidRDefault="006256AE" w:rsidP="000C03EF">
      <w:pPr>
        <w:pStyle w:val="RepStandard"/>
        <w:rPr>
          <w:sz w:val="18"/>
          <w:szCs w:val="18"/>
        </w:rPr>
      </w:pPr>
      <w:r w:rsidRPr="003717EE">
        <w:rPr>
          <w:sz w:val="18"/>
          <w:szCs w:val="18"/>
        </w:rPr>
        <w:t>SV: shortcut value; MAF: multiple application factor; TWA: time-weighted average factor; DDD: daily dietary dose; TER: toxicity to exposure ratio. TER values shown in bold fall below the relevant trigge</w:t>
      </w:r>
      <w:r w:rsidR="003717EE">
        <w:rPr>
          <w:sz w:val="18"/>
          <w:szCs w:val="18"/>
        </w:rPr>
        <w:t>r</w:t>
      </w:r>
    </w:p>
    <w:p w14:paraId="064B2576" w14:textId="77777777" w:rsidR="00015759" w:rsidRDefault="00015759" w:rsidP="000C03EF">
      <w:pPr>
        <w:pStyle w:val="RepStandard"/>
        <w:rPr>
          <w:sz w:val="18"/>
          <w:szCs w:val="18"/>
        </w:rPr>
      </w:pPr>
    </w:p>
    <w:p w14:paraId="5801B73A" w14:textId="046ED065" w:rsidR="00015759" w:rsidRPr="00997CA7" w:rsidRDefault="00015759" w:rsidP="00015759">
      <w:pPr>
        <w:pStyle w:val="RepLabel"/>
      </w:pPr>
      <w:r w:rsidRPr="00997CA7">
        <w:t xml:space="preserve">Table </w:t>
      </w:r>
      <w:r w:rsidRPr="00997CA7">
        <w:fldChar w:fldCharType="begin"/>
      </w:r>
      <w:r w:rsidRPr="00997CA7">
        <w:instrText xml:space="preserve"> STYLEREF 2 \s </w:instrText>
      </w:r>
      <w:r w:rsidRPr="00997CA7">
        <w:fldChar w:fldCharType="separate"/>
      </w:r>
      <w:r w:rsidR="003567EA">
        <w:rPr>
          <w:noProof/>
        </w:rPr>
        <w:t>9.3</w:t>
      </w:r>
      <w:r w:rsidRPr="00997CA7">
        <w:fldChar w:fldCharType="end"/>
      </w:r>
      <w:r w:rsidRPr="00997CA7">
        <w:noBreakHyphen/>
      </w:r>
      <w:r w:rsidRPr="00997CA7">
        <w:fldChar w:fldCharType="begin"/>
      </w:r>
      <w:r w:rsidRPr="00997CA7">
        <w:instrText xml:space="preserve"> SEQ Table \* ARABIC \s 2 </w:instrText>
      </w:r>
      <w:r w:rsidRPr="00997CA7">
        <w:fldChar w:fldCharType="separate"/>
      </w:r>
      <w:r w:rsidR="003567EA">
        <w:rPr>
          <w:noProof/>
        </w:rPr>
        <w:t>3</w:t>
      </w:r>
      <w:r w:rsidRPr="00997CA7">
        <w:fldChar w:fldCharType="end"/>
      </w:r>
      <w:r w:rsidRPr="00997CA7">
        <w:t xml:space="preserve">: </w:t>
      </w:r>
      <w:r w:rsidRPr="00997CA7">
        <w:tab/>
        <w:t xml:space="preserve">First-tier assessment of the acute and long-term/reproductive risk for mammals due to the use of pendimethalin 45.5% CS in </w:t>
      </w:r>
      <w:r w:rsidR="00997CA7" w:rsidRPr="00997CA7">
        <w:t>Flower bulb and flower tuber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015759" w:rsidRPr="00997CA7" w14:paraId="178EA574" w14:textId="77777777" w:rsidTr="00D2552F">
        <w:tc>
          <w:tcPr>
            <w:tcW w:w="1494" w:type="pct"/>
            <w:gridSpan w:val="2"/>
            <w:tcBorders>
              <w:bottom w:val="nil"/>
            </w:tcBorders>
          </w:tcPr>
          <w:p w14:paraId="54DF1C16" w14:textId="77777777" w:rsidR="00015759" w:rsidRPr="00997CA7" w:rsidRDefault="00015759" w:rsidP="00D2552F">
            <w:pPr>
              <w:pStyle w:val="RepTableBold"/>
              <w:rPr>
                <w:lang w:val="en-GB"/>
              </w:rPr>
            </w:pPr>
            <w:r w:rsidRPr="00997CA7">
              <w:rPr>
                <w:lang w:val="en-GB"/>
              </w:rPr>
              <w:t>Intended use</w:t>
            </w:r>
          </w:p>
        </w:tc>
        <w:tc>
          <w:tcPr>
            <w:tcW w:w="3506" w:type="pct"/>
            <w:gridSpan w:val="5"/>
            <w:tcBorders>
              <w:bottom w:val="nil"/>
            </w:tcBorders>
          </w:tcPr>
          <w:p w14:paraId="0E45670A" w14:textId="61A70206" w:rsidR="00015759" w:rsidRPr="00997CA7" w:rsidRDefault="00997CA7" w:rsidP="00D2552F">
            <w:pPr>
              <w:pStyle w:val="RepTable"/>
            </w:pPr>
            <w:r w:rsidRPr="00997CA7">
              <w:t>F</w:t>
            </w:r>
            <w:r w:rsidR="00015759" w:rsidRPr="00997CA7">
              <w:t>lower</w:t>
            </w:r>
            <w:r w:rsidRPr="00997CA7">
              <w:t xml:space="preserve"> bulb and flower tuber crops</w:t>
            </w:r>
          </w:p>
        </w:tc>
      </w:tr>
      <w:tr w:rsidR="00015759" w:rsidRPr="00997CA7" w14:paraId="1BC6E605" w14:textId="77777777" w:rsidTr="00D2552F">
        <w:tc>
          <w:tcPr>
            <w:tcW w:w="1494" w:type="pct"/>
            <w:gridSpan w:val="2"/>
            <w:tcBorders>
              <w:top w:val="nil"/>
              <w:bottom w:val="nil"/>
            </w:tcBorders>
          </w:tcPr>
          <w:p w14:paraId="566E1D2B" w14:textId="77777777" w:rsidR="00015759" w:rsidRPr="00997CA7" w:rsidRDefault="00015759" w:rsidP="00D2552F">
            <w:pPr>
              <w:pStyle w:val="RepTableBold"/>
              <w:rPr>
                <w:lang w:val="en-GB"/>
              </w:rPr>
            </w:pPr>
            <w:r w:rsidRPr="00997CA7">
              <w:rPr>
                <w:lang w:val="en-GB"/>
              </w:rPr>
              <w:t>Active substance/product</w:t>
            </w:r>
          </w:p>
        </w:tc>
        <w:tc>
          <w:tcPr>
            <w:tcW w:w="3506" w:type="pct"/>
            <w:gridSpan w:val="5"/>
            <w:tcBorders>
              <w:top w:val="nil"/>
              <w:bottom w:val="nil"/>
            </w:tcBorders>
          </w:tcPr>
          <w:p w14:paraId="5961E624" w14:textId="77777777" w:rsidR="00015759" w:rsidRPr="00997CA7" w:rsidRDefault="00015759" w:rsidP="00D2552F">
            <w:pPr>
              <w:pStyle w:val="RepTable"/>
            </w:pPr>
            <w:r w:rsidRPr="00997CA7">
              <w:t>pendimethalin</w:t>
            </w:r>
          </w:p>
        </w:tc>
      </w:tr>
      <w:tr w:rsidR="00015759" w:rsidRPr="00997CA7" w14:paraId="6BB4C81D" w14:textId="77777777" w:rsidTr="00D2552F">
        <w:tc>
          <w:tcPr>
            <w:tcW w:w="1494" w:type="pct"/>
            <w:gridSpan w:val="2"/>
            <w:tcBorders>
              <w:top w:val="nil"/>
              <w:bottom w:val="single" w:sz="4" w:space="0" w:color="auto"/>
            </w:tcBorders>
          </w:tcPr>
          <w:p w14:paraId="387319B8" w14:textId="77777777" w:rsidR="00015759" w:rsidRPr="00997CA7" w:rsidRDefault="00015759" w:rsidP="00D2552F">
            <w:pPr>
              <w:pStyle w:val="RepTableBold"/>
              <w:rPr>
                <w:lang w:val="en-GB"/>
              </w:rPr>
            </w:pPr>
            <w:r w:rsidRPr="00997CA7">
              <w:rPr>
                <w:lang w:val="en-GB"/>
              </w:rPr>
              <w:t>Application rate (g/ha)</w:t>
            </w:r>
          </w:p>
        </w:tc>
        <w:tc>
          <w:tcPr>
            <w:tcW w:w="3506" w:type="pct"/>
            <w:gridSpan w:val="5"/>
            <w:tcBorders>
              <w:top w:val="nil"/>
              <w:bottom w:val="single" w:sz="4" w:space="0" w:color="auto"/>
            </w:tcBorders>
          </w:tcPr>
          <w:p w14:paraId="32AE81C2" w14:textId="77777777" w:rsidR="00015759" w:rsidRPr="00997CA7" w:rsidRDefault="00015759" w:rsidP="00D2552F">
            <w:pPr>
              <w:pStyle w:val="RepTable"/>
            </w:pPr>
            <w:r w:rsidRPr="00997CA7">
              <w:t>1 × 1600</w:t>
            </w:r>
          </w:p>
        </w:tc>
      </w:tr>
      <w:tr w:rsidR="00015759" w:rsidRPr="00997CA7" w14:paraId="33002EAE" w14:textId="77777777" w:rsidTr="00D2552F">
        <w:tc>
          <w:tcPr>
            <w:tcW w:w="1494" w:type="pct"/>
            <w:gridSpan w:val="2"/>
            <w:tcBorders>
              <w:bottom w:val="nil"/>
            </w:tcBorders>
          </w:tcPr>
          <w:p w14:paraId="116DFC2C" w14:textId="77777777" w:rsidR="00015759" w:rsidRPr="00997CA7" w:rsidRDefault="00015759" w:rsidP="00D2552F">
            <w:pPr>
              <w:pStyle w:val="RepTableBold"/>
              <w:rPr>
                <w:lang w:val="en-GB"/>
              </w:rPr>
            </w:pPr>
            <w:r w:rsidRPr="00997CA7">
              <w:rPr>
                <w:lang w:val="en-GB"/>
              </w:rPr>
              <w:t>Acute toxicity (mg/kg bw)</w:t>
            </w:r>
          </w:p>
        </w:tc>
        <w:tc>
          <w:tcPr>
            <w:tcW w:w="3506" w:type="pct"/>
            <w:gridSpan w:val="5"/>
            <w:tcBorders>
              <w:bottom w:val="nil"/>
            </w:tcBorders>
          </w:tcPr>
          <w:p w14:paraId="436FCC5F" w14:textId="77777777" w:rsidR="00015759" w:rsidRPr="00997CA7" w:rsidRDefault="00015759" w:rsidP="00D2552F">
            <w:pPr>
              <w:pStyle w:val="RepTable"/>
            </w:pPr>
            <w:r w:rsidRPr="00997CA7">
              <w:t>3927</w:t>
            </w:r>
          </w:p>
        </w:tc>
      </w:tr>
      <w:tr w:rsidR="00015759" w:rsidRPr="00997CA7" w14:paraId="13172D6D" w14:textId="77777777" w:rsidTr="00D2552F">
        <w:tc>
          <w:tcPr>
            <w:tcW w:w="1494" w:type="pct"/>
            <w:gridSpan w:val="2"/>
            <w:tcBorders>
              <w:top w:val="nil"/>
            </w:tcBorders>
          </w:tcPr>
          <w:p w14:paraId="290B9EB5" w14:textId="77777777" w:rsidR="00015759" w:rsidRPr="00997CA7" w:rsidRDefault="00015759" w:rsidP="00D2552F">
            <w:pPr>
              <w:pStyle w:val="RepTableBold"/>
              <w:rPr>
                <w:lang w:val="en-GB"/>
              </w:rPr>
            </w:pPr>
            <w:r w:rsidRPr="00997CA7">
              <w:rPr>
                <w:lang w:val="en-GB"/>
              </w:rPr>
              <w:t>TER criterion</w:t>
            </w:r>
          </w:p>
        </w:tc>
        <w:tc>
          <w:tcPr>
            <w:tcW w:w="3506" w:type="pct"/>
            <w:gridSpan w:val="5"/>
            <w:tcBorders>
              <w:top w:val="nil"/>
            </w:tcBorders>
          </w:tcPr>
          <w:p w14:paraId="3DD442E5" w14:textId="77777777" w:rsidR="00015759" w:rsidRPr="00997CA7" w:rsidRDefault="00015759" w:rsidP="00D2552F">
            <w:pPr>
              <w:pStyle w:val="RepTable"/>
            </w:pPr>
            <w:r w:rsidRPr="00997CA7">
              <w:t>10</w:t>
            </w:r>
          </w:p>
        </w:tc>
      </w:tr>
      <w:tr w:rsidR="00015759" w:rsidRPr="00997CA7" w14:paraId="5764A1E3" w14:textId="77777777" w:rsidTr="00D2552F">
        <w:tc>
          <w:tcPr>
            <w:tcW w:w="997" w:type="pct"/>
          </w:tcPr>
          <w:p w14:paraId="7B366717" w14:textId="77777777" w:rsidR="00015759" w:rsidRPr="00997CA7" w:rsidRDefault="00015759" w:rsidP="00D2552F">
            <w:pPr>
              <w:pStyle w:val="RepTableBold"/>
              <w:rPr>
                <w:lang w:val="en-GB"/>
              </w:rPr>
            </w:pPr>
            <w:r w:rsidRPr="00997CA7">
              <w:rPr>
                <w:lang w:val="en-GB"/>
              </w:rPr>
              <w:t>Crop scenario</w:t>
            </w:r>
          </w:p>
          <w:p w14:paraId="711DDBE8" w14:textId="77777777" w:rsidR="00015759" w:rsidRPr="00997CA7" w:rsidRDefault="00015759" w:rsidP="00D2552F">
            <w:pPr>
              <w:pStyle w:val="RepTableBold"/>
              <w:rPr>
                <w:lang w:val="en-GB"/>
              </w:rPr>
            </w:pPr>
            <w:r w:rsidRPr="00997CA7">
              <w:rPr>
                <w:lang w:val="en-GB"/>
              </w:rPr>
              <w:t>Growth stage</w:t>
            </w:r>
          </w:p>
        </w:tc>
        <w:tc>
          <w:tcPr>
            <w:tcW w:w="1500" w:type="pct"/>
            <w:gridSpan w:val="2"/>
          </w:tcPr>
          <w:p w14:paraId="218A4B8B" w14:textId="77777777" w:rsidR="00015759" w:rsidRPr="00997CA7" w:rsidRDefault="00015759" w:rsidP="00D2552F">
            <w:pPr>
              <w:pStyle w:val="RepTableBold"/>
              <w:rPr>
                <w:lang w:val="en-GB"/>
              </w:rPr>
            </w:pPr>
            <w:r w:rsidRPr="00997CA7">
              <w:rPr>
                <w:lang w:val="en-GB"/>
              </w:rPr>
              <w:t>Indicator/generic focal species</w:t>
            </w:r>
          </w:p>
        </w:tc>
        <w:tc>
          <w:tcPr>
            <w:tcW w:w="625" w:type="pct"/>
          </w:tcPr>
          <w:p w14:paraId="5180DB80" w14:textId="77777777" w:rsidR="00015759" w:rsidRPr="00997CA7" w:rsidRDefault="00015759" w:rsidP="00D2552F">
            <w:pPr>
              <w:pStyle w:val="RepTableBold"/>
              <w:rPr>
                <w:lang w:val="en-GB"/>
              </w:rPr>
            </w:pPr>
            <w:r w:rsidRPr="00997CA7">
              <w:rPr>
                <w:lang w:val="en-GB"/>
              </w:rPr>
              <w:t>SV</w:t>
            </w:r>
            <w:r w:rsidRPr="00997CA7">
              <w:rPr>
                <w:vertAlign w:val="subscript"/>
                <w:lang w:val="en-GB"/>
              </w:rPr>
              <w:t>90</w:t>
            </w:r>
          </w:p>
        </w:tc>
        <w:tc>
          <w:tcPr>
            <w:tcW w:w="625" w:type="pct"/>
          </w:tcPr>
          <w:p w14:paraId="5771ACB1" w14:textId="77777777" w:rsidR="00015759" w:rsidRPr="00997CA7" w:rsidRDefault="00015759" w:rsidP="00D2552F">
            <w:pPr>
              <w:pStyle w:val="RepTableBold"/>
              <w:rPr>
                <w:lang w:val="en-GB"/>
              </w:rPr>
            </w:pPr>
            <w:r w:rsidRPr="00997CA7">
              <w:rPr>
                <w:lang w:val="en-GB"/>
              </w:rPr>
              <w:t>MAF</w:t>
            </w:r>
            <w:r w:rsidRPr="00997CA7">
              <w:rPr>
                <w:vertAlign w:val="subscript"/>
                <w:lang w:val="en-GB"/>
              </w:rPr>
              <w:t>90</w:t>
            </w:r>
          </w:p>
        </w:tc>
        <w:tc>
          <w:tcPr>
            <w:tcW w:w="625" w:type="pct"/>
          </w:tcPr>
          <w:p w14:paraId="3EFAF16B" w14:textId="77777777" w:rsidR="00015759" w:rsidRPr="00997CA7" w:rsidRDefault="00015759" w:rsidP="00D2552F">
            <w:pPr>
              <w:pStyle w:val="RepTableBold"/>
              <w:rPr>
                <w:lang w:val="de-DE"/>
              </w:rPr>
            </w:pPr>
            <w:r w:rsidRPr="00997CA7">
              <w:rPr>
                <w:lang w:val="de-DE"/>
              </w:rPr>
              <w:t>DDD</w:t>
            </w:r>
            <w:r w:rsidRPr="00997CA7">
              <w:rPr>
                <w:vertAlign w:val="subscript"/>
                <w:lang w:val="de-DE"/>
              </w:rPr>
              <w:t>90</w:t>
            </w:r>
          </w:p>
          <w:p w14:paraId="3C0C7E06" w14:textId="77777777" w:rsidR="00015759" w:rsidRPr="00997CA7" w:rsidRDefault="00015759" w:rsidP="00D2552F">
            <w:pPr>
              <w:pStyle w:val="RepTableBold"/>
              <w:rPr>
                <w:sz w:val="16"/>
                <w:szCs w:val="16"/>
                <w:lang w:val="de-DE"/>
              </w:rPr>
            </w:pPr>
            <w:r w:rsidRPr="00997CA7">
              <w:rPr>
                <w:sz w:val="16"/>
                <w:szCs w:val="16"/>
                <w:lang w:val="de-DE"/>
              </w:rPr>
              <w:t>(mg/kg bw/d)</w:t>
            </w:r>
          </w:p>
        </w:tc>
        <w:tc>
          <w:tcPr>
            <w:tcW w:w="628" w:type="pct"/>
          </w:tcPr>
          <w:p w14:paraId="464B7216" w14:textId="77777777" w:rsidR="00015759" w:rsidRPr="00997CA7" w:rsidRDefault="00015759" w:rsidP="00D2552F">
            <w:pPr>
              <w:pStyle w:val="RepTableBold"/>
              <w:rPr>
                <w:lang w:val="en-GB"/>
              </w:rPr>
            </w:pPr>
            <w:r w:rsidRPr="00997CA7">
              <w:rPr>
                <w:lang w:val="en-GB"/>
              </w:rPr>
              <w:t>TER</w:t>
            </w:r>
            <w:r w:rsidRPr="00997CA7">
              <w:rPr>
                <w:vertAlign w:val="subscript"/>
                <w:lang w:val="en-GB"/>
              </w:rPr>
              <w:t>a</w:t>
            </w:r>
          </w:p>
        </w:tc>
      </w:tr>
      <w:tr w:rsidR="00015759" w:rsidRPr="00997CA7" w14:paraId="4220CF8D" w14:textId="77777777" w:rsidTr="00D2552F">
        <w:tc>
          <w:tcPr>
            <w:tcW w:w="997" w:type="pct"/>
          </w:tcPr>
          <w:p w14:paraId="4AA370E2" w14:textId="79784C2E" w:rsidR="00015759" w:rsidRPr="00997CA7" w:rsidRDefault="00015759" w:rsidP="00D2552F">
            <w:pPr>
              <w:pStyle w:val="RepTable"/>
            </w:pPr>
            <w:r w:rsidRPr="00997CA7">
              <w:t>ornamentals</w:t>
            </w:r>
          </w:p>
        </w:tc>
        <w:tc>
          <w:tcPr>
            <w:tcW w:w="1500" w:type="pct"/>
            <w:gridSpan w:val="2"/>
          </w:tcPr>
          <w:p w14:paraId="7B2E6BC2" w14:textId="77777777" w:rsidR="00015759" w:rsidRPr="00997CA7" w:rsidRDefault="00015759" w:rsidP="00D2552F">
            <w:pPr>
              <w:pStyle w:val="RepTable"/>
            </w:pPr>
            <w:r w:rsidRPr="00997CA7">
              <w:t>“Indicator species for screening”</w:t>
            </w:r>
          </w:p>
        </w:tc>
        <w:tc>
          <w:tcPr>
            <w:tcW w:w="625" w:type="pct"/>
          </w:tcPr>
          <w:p w14:paraId="3EE8F3A1" w14:textId="45FCEC5E" w:rsidR="00015759" w:rsidRPr="00997CA7" w:rsidRDefault="00015759" w:rsidP="00D2552F">
            <w:pPr>
              <w:pStyle w:val="RepTable"/>
            </w:pPr>
            <w:r w:rsidRPr="00997CA7">
              <w:t>136,4</w:t>
            </w:r>
          </w:p>
        </w:tc>
        <w:tc>
          <w:tcPr>
            <w:tcW w:w="625" w:type="pct"/>
          </w:tcPr>
          <w:p w14:paraId="09D72E99" w14:textId="77777777" w:rsidR="00015759" w:rsidRPr="00997CA7" w:rsidRDefault="00015759" w:rsidP="00D2552F">
            <w:pPr>
              <w:pStyle w:val="RepTable"/>
            </w:pPr>
            <w:r w:rsidRPr="00997CA7">
              <w:t>1</w:t>
            </w:r>
          </w:p>
        </w:tc>
        <w:tc>
          <w:tcPr>
            <w:tcW w:w="625" w:type="pct"/>
          </w:tcPr>
          <w:p w14:paraId="1F236585" w14:textId="12A65129" w:rsidR="00015759" w:rsidRPr="00997CA7" w:rsidRDefault="00015759" w:rsidP="00D2552F">
            <w:pPr>
              <w:pStyle w:val="RepTable"/>
            </w:pPr>
            <w:r w:rsidRPr="00997CA7">
              <w:t>218.24</w:t>
            </w:r>
          </w:p>
        </w:tc>
        <w:tc>
          <w:tcPr>
            <w:tcW w:w="628" w:type="pct"/>
          </w:tcPr>
          <w:p w14:paraId="2BFA732A" w14:textId="5B587BAB" w:rsidR="00015759" w:rsidRPr="00997CA7" w:rsidRDefault="00015759" w:rsidP="00D2552F">
            <w:pPr>
              <w:pStyle w:val="RepTable"/>
            </w:pPr>
            <w:r w:rsidRPr="00997CA7">
              <w:t>17.99</w:t>
            </w:r>
          </w:p>
        </w:tc>
      </w:tr>
      <w:tr w:rsidR="00015759" w:rsidRPr="00997CA7" w14:paraId="354D02D6" w14:textId="77777777" w:rsidTr="00D2552F">
        <w:tc>
          <w:tcPr>
            <w:tcW w:w="1494" w:type="pct"/>
            <w:gridSpan w:val="2"/>
            <w:tcBorders>
              <w:bottom w:val="nil"/>
            </w:tcBorders>
          </w:tcPr>
          <w:p w14:paraId="7FC71E06" w14:textId="77777777" w:rsidR="00015759" w:rsidRPr="00997CA7" w:rsidRDefault="00015759" w:rsidP="00D2552F">
            <w:pPr>
              <w:pStyle w:val="RepTableBold"/>
              <w:rPr>
                <w:lang w:val="en-GB"/>
              </w:rPr>
            </w:pPr>
            <w:r w:rsidRPr="00997CA7">
              <w:rPr>
                <w:lang w:val="en-GB"/>
              </w:rPr>
              <w:t>Reprod. toxicity (mg/kg bw/d)</w:t>
            </w:r>
          </w:p>
        </w:tc>
        <w:tc>
          <w:tcPr>
            <w:tcW w:w="3506" w:type="pct"/>
            <w:gridSpan w:val="5"/>
            <w:tcBorders>
              <w:bottom w:val="nil"/>
            </w:tcBorders>
          </w:tcPr>
          <w:p w14:paraId="14D7C92A" w14:textId="77777777" w:rsidR="00015759" w:rsidRPr="00997CA7" w:rsidRDefault="00015759" w:rsidP="00D2552F">
            <w:pPr>
              <w:pStyle w:val="RepTable"/>
            </w:pPr>
            <w:r w:rsidRPr="00997CA7">
              <w:t>30</w:t>
            </w:r>
          </w:p>
        </w:tc>
      </w:tr>
      <w:tr w:rsidR="00015759" w:rsidRPr="00997CA7" w14:paraId="47F96BD7" w14:textId="77777777" w:rsidTr="00D2552F">
        <w:tc>
          <w:tcPr>
            <w:tcW w:w="1494" w:type="pct"/>
            <w:gridSpan w:val="2"/>
            <w:tcBorders>
              <w:top w:val="nil"/>
            </w:tcBorders>
          </w:tcPr>
          <w:p w14:paraId="66729685" w14:textId="77777777" w:rsidR="00015759" w:rsidRPr="00997CA7" w:rsidRDefault="00015759" w:rsidP="00D2552F">
            <w:pPr>
              <w:pStyle w:val="RepTableBold"/>
              <w:rPr>
                <w:lang w:val="en-GB"/>
              </w:rPr>
            </w:pPr>
            <w:r w:rsidRPr="00997CA7">
              <w:rPr>
                <w:lang w:val="en-GB"/>
              </w:rPr>
              <w:t>TER criterion</w:t>
            </w:r>
          </w:p>
        </w:tc>
        <w:tc>
          <w:tcPr>
            <w:tcW w:w="3506" w:type="pct"/>
            <w:gridSpan w:val="5"/>
            <w:tcBorders>
              <w:top w:val="nil"/>
            </w:tcBorders>
          </w:tcPr>
          <w:p w14:paraId="550550CB" w14:textId="77777777" w:rsidR="00015759" w:rsidRPr="00997CA7" w:rsidRDefault="00015759" w:rsidP="00D2552F">
            <w:pPr>
              <w:pStyle w:val="RepTable"/>
            </w:pPr>
            <w:r w:rsidRPr="00997CA7">
              <w:t>5</w:t>
            </w:r>
          </w:p>
        </w:tc>
      </w:tr>
      <w:tr w:rsidR="00015759" w:rsidRPr="00997CA7" w14:paraId="3EECB851" w14:textId="77777777" w:rsidTr="00D2552F">
        <w:tc>
          <w:tcPr>
            <w:tcW w:w="997" w:type="pct"/>
          </w:tcPr>
          <w:p w14:paraId="46AAE6C1" w14:textId="77777777" w:rsidR="00015759" w:rsidRPr="00997CA7" w:rsidRDefault="00015759" w:rsidP="00D2552F">
            <w:pPr>
              <w:pStyle w:val="RepTableBold"/>
              <w:rPr>
                <w:lang w:val="en-GB"/>
              </w:rPr>
            </w:pPr>
            <w:r w:rsidRPr="00997CA7">
              <w:rPr>
                <w:lang w:val="en-GB"/>
              </w:rPr>
              <w:t>Crop scenario</w:t>
            </w:r>
          </w:p>
          <w:p w14:paraId="2563572D" w14:textId="77777777" w:rsidR="00015759" w:rsidRPr="00997CA7" w:rsidRDefault="00015759" w:rsidP="00D2552F">
            <w:pPr>
              <w:pStyle w:val="RepTableBold"/>
              <w:rPr>
                <w:lang w:val="en-GB"/>
              </w:rPr>
            </w:pPr>
            <w:r w:rsidRPr="00997CA7">
              <w:rPr>
                <w:lang w:val="en-GB"/>
              </w:rPr>
              <w:t>Growth stage</w:t>
            </w:r>
          </w:p>
        </w:tc>
        <w:tc>
          <w:tcPr>
            <w:tcW w:w="1500" w:type="pct"/>
            <w:gridSpan w:val="2"/>
          </w:tcPr>
          <w:p w14:paraId="6F1423C0" w14:textId="77777777" w:rsidR="00015759" w:rsidRPr="00997CA7" w:rsidRDefault="00015759" w:rsidP="00D2552F">
            <w:pPr>
              <w:pStyle w:val="RepTableBold"/>
              <w:rPr>
                <w:lang w:val="en-GB"/>
              </w:rPr>
            </w:pPr>
            <w:r w:rsidRPr="00997CA7">
              <w:rPr>
                <w:lang w:val="en-GB"/>
              </w:rPr>
              <w:t>Indicator/generic focal species</w:t>
            </w:r>
          </w:p>
        </w:tc>
        <w:tc>
          <w:tcPr>
            <w:tcW w:w="625" w:type="pct"/>
          </w:tcPr>
          <w:p w14:paraId="72AC64BF" w14:textId="77777777" w:rsidR="00015759" w:rsidRPr="00997CA7" w:rsidRDefault="00015759" w:rsidP="00D2552F">
            <w:pPr>
              <w:pStyle w:val="RepTableBold"/>
              <w:rPr>
                <w:vertAlign w:val="subscript"/>
                <w:lang w:val="en-GB"/>
              </w:rPr>
            </w:pPr>
            <w:r w:rsidRPr="00997CA7">
              <w:rPr>
                <w:lang w:val="en-GB"/>
              </w:rPr>
              <w:t>SV</w:t>
            </w:r>
            <w:r w:rsidRPr="00997CA7">
              <w:rPr>
                <w:vertAlign w:val="subscript"/>
                <w:lang w:val="en-GB"/>
              </w:rPr>
              <w:t>m</w:t>
            </w:r>
          </w:p>
        </w:tc>
        <w:tc>
          <w:tcPr>
            <w:tcW w:w="625" w:type="pct"/>
          </w:tcPr>
          <w:p w14:paraId="5AA1F815" w14:textId="77777777" w:rsidR="00015759" w:rsidRPr="00997CA7" w:rsidRDefault="00015759" w:rsidP="00D2552F">
            <w:pPr>
              <w:pStyle w:val="RepTableBold"/>
              <w:rPr>
                <w:lang w:val="en-GB"/>
              </w:rPr>
            </w:pPr>
            <w:r w:rsidRPr="00997CA7">
              <w:rPr>
                <w:lang w:val="en-GB"/>
              </w:rPr>
              <w:t>MAF</w:t>
            </w:r>
            <w:r w:rsidRPr="00997CA7">
              <w:rPr>
                <w:vertAlign w:val="subscript"/>
                <w:lang w:val="en-GB"/>
              </w:rPr>
              <w:t>m</w:t>
            </w:r>
            <w:r w:rsidRPr="00997CA7">
              <w:rPr>
                <w:lang w:val="en-GB"/>
              </w:rPr>
              <w:t xml:space="preserve"> × TWA</w:t>
            </w:r>
          </w:p>
        </w:tc>
        <w:tc>
          <w:tcPr>
            <w:tcW w:w="625" w:type="pct"/>
          </w:tcPr>
          <w:p w14:paraId="12B731D9" w14:textId="77777777" w:rsidR="00015759" w:rsidRPr="00997CA7" w:rsidRDefault="00015759" w:rsidP="00D2552F">
            <w:pPr>
              <w:pStyle w:val="RepTableBold"/>
              <w:rPr>
                <w:lang w:val="de-DE"/>
              </w:rPr>
            </w:pPr>
            <w:r w:rsidRPr="00997CA7">
              <w:rPr>
                <w:lang w:val="de-DE"/>
              </w:rPr>
              <w:t>DDD</w:t>
            </w:r>
            <w:r w:rsidRPr="00997CA7">
              <w:rPr>
                <w:vertAlign w:val="subscript"/>
                <w:lang w:val="de-DE"/>
              </w:rPr>
              <w:t>m</w:t>
            </w:r>
          </w:p>
          <w:p w14:paraId="18FFFABF" w14:textId="77777777" w:rsidR="00015759" w:rsidRPr="00997CA7" w:rsidRDefault="00015759" w:rsidP="00D2552F">
            <w:pPr>
              <w:pStyle w:val="RepTableBold"/>
              <w:rPr>
                <w:lang w:val="de-DE"/>
              </w:rPr>
            </w:pPr>
            <w:r w:rsidRPr="00997CA7">
              <w:rPr>
                <w:sz w:val="16"/>
                <w:szCs w:val="16"/>
                <w:lang w:val="de-DE"/>
              </w:rPr>
              <w:t>(mg/kg bw/d)</w:t>
            </w:r>
          </w:p>
        </w:tc>
        <w:tc>
          <w:tcPr>
            <w:tcW w:w="628" w:type="pct"/>
          </w:tcPr>
          <w:p w14:paraId="2F432B9B" w14:textId="77777777" w:rsidR="00015759" w:rsidRPr="00997CA7" w:rsidRDefault="00015759" w:rsidP="00D2552F">
            <w:pPr>
              <w:pStyle w:val="RepTableBold"/>
              <w:rPr>
                <w:lang w:val="en-GB"/>
              </w:rPr>
            </w:pPr>
            <w:r w:rsidRPr="00997CA7">
              <w:rPr>
                <w:lang w:val="en-GB"/>
              </w:rPr>
              <w:t>TER</w:t>
            </w:r>
            <w:r w:rsidRPr="00997CA7">
              <w:rPr>
                <w:vertAlign w:val="subscript"/>
                <w:lang w:val="en-GB"/>
              </w:rPr>
              <w:t>lt</w:t>
            </w:r>
          </w:p>
        </w:tc>
      </w:tr>
      <w:tr w:rsidR="00015759" w:rsidRPr="00997CA7" w14:paraId="72DD3537" w14:textId="77777777" w:rsidTr="00D2552F">
        <w:tc>
          <w:tcPr>
            <w:tcW w:w="997" w:type="pct"/>
          </w:tcPr>
          <w:p w14:paraId="1A67E18E" w14:textId="50FA4139" w:rsidR="00015759" w:rsidRPr="00997CA7" w:rsidRDefault="00015759" w:rsidP="00D2552F">
            <w:pPr>
              <w:pStyle w:val="RepTable"/>
            </w:pPr>
            <w:r w:rsidRPr="00997CA7">
              <w:t>ornamentals</w:t>
            </w:r>
          </w:p>
        </w:tc>
        <w:tc>
          <w:tcPr>
            <w:tcW w:w="1500" w:type="pct"/>
            <w:gridSpan w:val="2"/>
          </w:tcPr>
          <w:p w14:paraId="1E44CE2B" w14:textId="77777777" w:rsidR="00015759" w:rsidRPr="00997CA7" w:rsidRDefault="00015759" w:rsidP="00D2552F">
            <w:pPr>
              <w:pStyle w:val="RepTable"/>
            </w:pPr>
            <w:r w:rsidRPr="00997CA7">
              <w:t>“Indicator species for screening”</w:t>
            </w:r>
          </w:p>
        </w:tc>
        <w:tc>
          <w:tcPr>
            <w:tcW w:w="625" w:type="pct"/>
          </w:tcPr>
          <w:p w14:paraId="50A60955" w14:textId="605959E0" w:rsidR="00015759" w:rsidRPr="00997CA7" w:rsidRDefault="00015759" w:rsidP="00D2552F">
            <w:pPr>
              <w:pStyle w:val="RepTable"/>
            </w:pPr>
            <w:r w:rsidRPr="00997CA7">
              <w:t>72,3</w:t>
            </w:r>
          </w:p>
        </w:tc>
        <w:tc>
          <w:tcPr>
            <w:tcW w:w="625" w:type="pct"/>
          </w:tcPr>
          <w:p w14:paraId="0CC0E72F" w14:textId="77777777" w:rsidR="00015759" w:rsidRPr="00997CA7" w:rsidRDefault="00015759" w:rsidP="00D2552F">
            <w:pPr>
              <w:pStyle w:val="RepTable"/>
            </w:pPr>
            <w:r w:rsidRPr="00997CA7">
              <w:t>1 x 0.53</w:t>
            </w:r>
          </w:p>
        </w:tc>
        <w:tc>
          <w:tcPr>
            <w:tcW w:w="625" w:type="pct"/>
          </w:tcPr>
          <w:p w14:paraId="5F71BFBA" w14:textId="2597D2C3" w:rsidR="00015759" w:rsidRPr="00997CA7" w:rsidRDefault="00015759" w:rsidP="00D2552F">
            <w:pPr>
              <w:pStyle w:val="RepTable"/>
            </w:pPr>
            <w:r w:rsidRPr="00997CA7">
              <w:t>61.31</w:t>
            </w:r>
          </w:p>
        </w:tc>
        <w:tc>
          <w:tcPr>
            <w:tcW w:w="628" w:type="pct"/>
          </w:tcPr>
          <w:p w14:paraId="29D5319E" w14:textId="5529F3D4" w:rsidR="00015759" w:rsidRPr="00997CA7" w:rsidRDefault="00015759" w:rsidP="00D2552F">
            <w:pPr>
              <w:pStyle w:val="RepTable"/>
              <w:rPr>
                <w:b/>
              </w:rPr>
            </w:pPr>
            <w:r w:rsidRPr="00997CA7">
              <w:rPr>
                <w:b/>
              </w:rPr>
              <w:t>0.49</w:t>
            </w:r>
          </w:p>
        </w:tc>
      </w:tr>
      <w:tr w:rsidR="00015759" w:rsidRPr="00997CA7" w14:paraId="6931B368" w14:textId="77777777" w:rsidTr="00D2552F">
        <w:tc>
          <w:tcPr>
            <w:tcW w:w="997" w:type="pct"/>
          </w:tcPr>
          <w:p w14:paraId="1544C0B5" w14:textId="77777777" w:rsidR="00015759" w:rsidRPr="00997CA7" w:rsidRDefault="00015759" w:rsidP="00015759">
            <w:pPr>
              <w:autoSpaceDE w:val="0"/>
              <w:autoSpaceDN w:val="0"/>
              <w:adjustRightInd w:val="0"/>
              <w:rPr>
                <w:sz w:val="20"/>
                <w:szCs w:val="20"/>
                <w:lang w:eastAsia="fr-FR"/>
              </w:rPr>
            </w:pPr>
            <w:r w:rsidRPr="00997CA7">
              <w:rPr>
                <w:sz w:val="20"/>
                <w:szCs w:val="20"/>
                <w:lang w:eastAsia="fr-FR"/>
              </w:rPr>
              <w:lastRenderedPageBreak/>
              <w:t>Application to</w:t>
            </w:r>
          </w:p>
          <w:p w14:paraId="09A1AE95" w14:textId="77777777" w:rsidR="00015759" w:rsidRPr="00997CA7" w:rsidRDefault="00015759" w:rsidP="00015759">
            <w:pPr>
              <w:autoSpaceDE w:val="0"/>
              <w:autoSpaceDN w:val="0"/>
              <w:adjustRightInd w:val="0"/>
              <w:rPr>
                <w:sz w:val="20"/>
                <w:szCs w:val="20"/>
                <w:lang w:eastAsia="fr-FR"/>
              </w:rPr>
            </w:pPr>
            <w:r w:rsidRPr="00997CA7">
              <w:rPr>
                <w:sz w:val="20"/>
                <w:szCs w:val="20"/>
                <w:lang w:eastAsia="fr-FR"/>
              </w:rPr>
              <w:t>plant – exposure to</w:t>
            </w:r>
          </w:p>
          <w:p w14:paraId="41E639E7" w14:textId="1AB340E7" w:rsidR="00015759" w:rsidRPr="00997CA7" w:rsidRDefault="00015759" w:rsidP="00015759">
            <w:pPr>
              <w:pStyle w:val="RepTable"/>
              <w:rPr>
                <w:szCs w:val="20"/>
                <w:lang w:val="en-US"/>
              </w:rPr>
            </w:pPr>
            <w:r w:rsidRPr="00997CA7">
              <w:rPr>
                <w:szCs w:val="20"/>
                <w:lang w:val="en-US" w:eastAsia="fr-FR"/>
              </w:rPr>
              <w:t>underlying ground</w:t>
            </w:r>
          </w:p>
        </w:tc>
        <w:tc>
          <w:tcPr>
            <w:tcW w:w="1500" w:type="pct"/>
            <w:gridSpan w:val="2"/>
          </w:tcPr>
          <w:p w14:paraId="5FE1B86A" w14:textId="77777777" w:rsidR="00015759" w:rsidRPr="00997CA7" w:rsidRDefault="00015759" w:rsidP="00015759">
            <w:pPr>
              <w:autoSpaceDE w:val="0"/>
              <w:autoSpaceDN w:val="0"/>
              <w:adjustRightInd w:val="0"/>
              <w:rPr>
                <w:sz w:val="20"/>
                <w:szCs w:val="20"/>
                <w:lang w:val="pl-PL" w:eastAsia="fr-FR"/>
              </w:rPr>
            </w:pPr>
            <w:r w:rsidRPr="00997CA7">
              <w:rPr>
                <w:sz w:val="20"/>
                <w:szCs w:val="20"/>
                <w:lang w:val="pl-PL" w:eastAsia="fr-FR"/>
              </w:rPr>
              <w:t>Small insectivorous mammal</w:t>
            </w:r>
          </w:p>
          <w:p w14:paraId="38483C31" w14:textId="716C9505" w:rsidR="00015759" w:rsidRPr="00997CA7" w:rsidRDefault="00015759" w:rsidP="00015759">
            <w:pPr>
              <w:pStyle w:val="RepTable"/>
              <w:rPr>
                <w:szCs w:val="20"/>
              </w:rPr>
            </w:pPr>
            <w:r w:rsidRPr="00997CA7">
              <w:rPr>
                <w:szCs w:val="20"/>
                <w:lang w:val="pl-PL" w:eastAsia="fr-FR"/>
              </w:rPr>
              <w:t>“shrew”</w:t>
            </w:r>
          </w:p>
        </w:tc>
        <w:tc>
          <w:tcPr>
            <w:tcW w:w="625" w:type="pct"/>
          </w:tcPr>
          <w:p w14:paraId="463A0582" w14:textId="339BF5D6" w:rsidR="00015759" w:rsidRPr="00997CA7" w:rsidRDefault="00015759" w:rsidP="00D2552F">
            <w:pPr>
              <w:pStyle w:val="RepTable"/>
            </w:pPr>
            <w:r w:rsidRPr="00997CA7">
              <w:t>1.9</w:t>
            </w:r>
          </w:p>
        </w:tc>
        <w:tc>
          <w:tcPr>
            <w:tcW w:w="625" w:type="pct"/>
          </w:tcPr>
          <w:p w14:paraId="3AF220AC" w14:textId="1D53100A" w:rsidR="00015759" w:rsidRPr="00997CA7" w:rsidRDefault="00390832" w:rsidP="00D2552F">
            <w:pPr>
              <w:pStyle w:val="RepTable"/>
            </w:pPr>
            <w:r w:rsidRPr="00997CA7">
              <w:t>1 x 0.53</w:t>
            </w:r>
          </w:p>
        </w:tc>
        <w:tc>
          <w:tcPr>
            <w:tcW w:w="625" w:type="pct"/>
          </w:tcPr>
          <w:p w14:paraId="75DC3528" w14:textId="01D476CA" w:rsidR="00015759" w:rsidRPr="00997CA7" w:rsidRDefault="00390832" w:rsidP="00D2552F">
            <w:pPr>
              <w:pStyle w:val="RepTable"/>
            </w:pPr>
            <w:r w:rsidRPr="00997CA7">
              <w:t>1.61</w:t>
            </w:r>
          </w:p>
        </w:tc>
        <w:tc>
          <w:tcPr>
            <w:tcW w:w="628" w:type="pct"/>
          </w:tcPr>
          <w:p w14:paraId="1BF03519" w14:textId="6BF2A1EF" w:rsidR="00015759" w:rsidRPr="00997CA7" w:rsidRDefault="00390832" w:rsidP="00D2552F">
            <w:pPr>
              <w:pStyle w:val="RepTable"/>
              <w:rPr>
                <w:bCs/>
              </w:rPr>
            </w:pPr>
            <w:r w:rsidRPr="00997CA7">
              <w:rPr>
                <w:bCs/>
              </w:rPr>
              <w:t>18.62</w:t>
            </w:r>
          </w:p>
        </w:tc>
      </w:tr>
      <w:tr w:rsidR="00015759" w:rsidRPr="00997CA7" w14:paraId="4ADD7DFA" w14:textId="77777777" w:rsidTr="00D2552F">
        <w:tc>
          <w:tcPr>
            <w:tcW w:w="997" w:type="pct"/>
          </w:tcPr>
          <w:p w14:paraId="339DACE7" w14:textId="77777777" w:rsidR="00015759" w:rsidRPr="00997CA7" w:rsidRDefault="00015759" w:rsidP="00015759">
            <w:pPr>
              <w:autoSpaceDE w:val="0"/>
              <w:autoSpaceDN w:val="0"/>
              <w:adjustRightInd w:val="0"/>
              <w:rPr>
                <w:sz w:val="20"/>
                <w:szCs w:val="20"/>
                <w:lang w:eastAsia="fr-FR"/>
              </w:rPr>
            </w:pPr>
            <w:r w:rsidRPr="00997CA7">
              <w:rPr>
                <w:sz w:val="20"/>
                <w:szCs w:val="20"/>
                <w:lang w:eastAsia="fr-FR"/>
              </w:rPr>
              <w:t>Application crop</w:t>
            </w:r>
          </w:p>
          <w:p w14:paraId="197A9680" w14:textId="42FEED63" w:rsidR="00015759" w:rsidRPr="00997CA7" w:rsidRDefault="00015759" w:rsidP="00015759">
            <w:pPr>
              <w:pStyle w:val="RepTable"/>
              <w:rPr>
                <w:szCs w:val="20"/>
              </w:rPr>
            </w:pPr>
            <w:r w:rsidRPr="00997CA7">
              <w:rPr>
                <w:szCs w:val="20"/>
                <w:lang w:val="pl-PL" w:eastAsia="fr-FR"/>
              </w:rPr>
              <w:t>directed BBCH 10 - 49</w:t>
            </w:r>
          </w:p>
        </w:tc>
        <w:tc>
          <w:tcPr>
            <w:tcW w:w="1500" w:type="pct"/>
            <w:gridSpan w:val="2"/>
          </w:tcPr>
          <w:p w14:paraId="1663065C" w14:textId="77777777" w:rsidR="00015759" w:rsidRPr="00997CA7" w:rsidRDefault="00015759" w:rsidP="00015759">
            <w:pPr>
              <w:autoSpaceDE w:val="0"/>
              <w:autoSpaceDN w:val="0"/>
              <w:adjustRightInd w:val="0"/>
              <w:rPr>
                <w:sz w:val="20"/>
                <w:szCs w:val="20"/>
                <w:lang w:val="pl-PL" w:eastAsia="fr-FR"/>
              </w:rPr>
            </w:pPr>
            <w:r w:rsidRPr="00997CA7">
              <w:rPr>
                <w:sz w:val="20"/>
                <w:szCs w:val="20"/>
                <w:lang w:val="pl-PL" w:eastAsia="fr-FR"/>
              </w:rPr>
              <w:t>Small omnivorous mammal</w:t>
            </w:r>
          </w:p>
          <w:p w14:paraId="0EEC7389" w14:textId="6FF7B77C" w:rsidR="00015759" w:rsidRPr="00997CA7" w:rsidRDefault="00015759" w:rsidP="00015759">
            <w:pPr>
              <w:pStyle w:val="RepTable"/>
              <w:rPr>
                <w:szCs w:val="20"/>
              </w:rPr>
            </w:pPr>
            <w:r w:rsidRPr="00997CA7">
              <w:rPr>
                <w:szCs w:val="20"/>
                <w:lang w:val="pl-PL" w:eastAsia="fr-FR"/>
              </w:rPr>
              <w:t>“mouse”</w:t>
            </w:r>
          </w:p>
        </w:tc>
        <w:tc>
          <w:tcPr>
            <w:tcW w:w="625" w:type="pct"/>
          </w:tcPr>
          <w:p w14:paraId="201909BE" w14:textId="5D5EE4F9" w:rsidR="00015759" w:rsidRPr="00997CA7" w:rsidRDefault="00015759" w:rsidP="00D2552F">
            <w:pPr>
              <w:pStyle w:val="RepTable"/>
            </w:pPr>
            <w:r w:rsidRPr="00997CA7">
              <w:t>7.8</w:t>
            </w:r>
          </w:p>
        </w:tc>
        <w:tc>
          <w:tcPr>
            <w:tcW w:w="625" w:type="pct"/>
          </w:tcPr>
          <w:p w14:paraId="7B976F9F" w14:textId="169B12FF" w:rsidR="00015759" w:rsidRPr="00997CA7" w:rsidRDefault="00390832" w:rsidP="00D2552F">
            <w:pPr>
              <w:pStyle w:val="RepTable"/>
            </w:pPr>
            <w:r w:rsidRPr="00997CA7">
              <w:t>1 x 0.53</w:t>
            </w:r>
          </w:p>
        </w:tc>
        <w:tc>
          <w:tcPr>
            <w:tcW w:w="625" w:type="pct"/>
          </w:tcPr>
          <w:p w14:paraId="7BA23067" w14:textId="09653D8C" w:rsidR="00015759" w:rsidRPr="00997CA7" w:rsidRDefault="00390832" w:rsidP="00D2552F">
            <w:pPr>
              <w:pStyle w:val="RepTable"/>
            </w:pPr>
            <w:r w:rsidRPr="00997CA7">
              <w:t>6.61</w:t>
            </w:r>
          </w:p>
        </w:tc>
        <w:tc>
          <w:tcPr>
            <w:tcW w:w="628" w:type="pct"/>
          </w:tcPr>
          <w:p w14:paraId="1827D32F" w14:textId="0BA03972" w:rsidR="00015759" w:rsidRPr="00997CA7" w:rsidRDefault="00390832" w:rsidP="00D2552F">
            <w:pPr>
              <w:pStyle w:val="RepTable"/>
              <w:rPr>
                <w:b/>
              </w:rPr>
            </w:pPr>
            <w:r w:rsidRPr="00997CA7">
              <w:rPr>
                <w:b/>
              </w:rPr>
              <w:t>4.54</w:t>
            </w:r>
          </w:p>
        </w:tc>
      </w:tr>
    </w:tbl>
    <w:p w14:paraId="2B4F6F60" w14:textId="77777777" w:rsidR="00015759" w:rsidRPr="00997CA7" w:rsidRDefault="00015759" w:rsidP="00015759">
      <w:pPr>
        <w:pStyle w:val="RepStandard"/>
        <w:rPr>
          <w:sz w:val="18"/>
          <w:szCs w:val="18"/>
        </w:rPr>
      </w:pPr>
      <w:r w:rsidRPr="00997CA7">
        <w:rPr>
          <w:sz w:val="18"/>
          <w:szCs w:val="18"/>
        </w:rPr>
        <w:t>SV: shortcut value; MAF: multiple application factor; TWA: time-weighted average factor; DDD: daily dietary dose; TER: toxicity to exposure ratio. TER values shown in bold fall below the relevant trigger</w:t>
      </w:r>
    </w:p>
    <w:p w14:paraId="07D380D2" w14:textId="77777777" w:rsidR="00015759" w:rsidRPr="00997CA7" w:rsidRDefault="00015759" w:rsidP="000C03EF">
      <w:pPr>
        <w:pStyle w:val="RepStandard"/>
        <w:rPr>
          <w:sz w:val="18"/>
          <w:szCs w:val="18"/>
        </w:rPr>
      </w:pPr>
    </w:p>
    <w:p w14:paraId="0768C40F" w14:textId="6C781F01" w:rsidR="00390832" w:rsidRPr="00997CA7" w:rsidRDefault="00390832" w:rsidP="00390832">
      <w:pPr>
        <w:pStyle w:val="RepLabel"/>
      </w:pPr>
      <w:r w:rsidRPr="00997CA7">
        <w:t xml:space="preserve">Table </w:t>
      </w:r>
      <w:r w:rsidRPr="00997CA7">
        <w:fldChar w:fldCharType="begin"/>
      </w:r>
      <w:r w:rsidRPr="00997CA7">
        <w:instrText xml:space="preserve"> STYLEREF 2 \s </w:instrText>
      </w:r>
      <w:r w:rsidRPr="00997CA7">
        <w:fldChar w:fldCharType="separate"/>
      </w:r>
      <w:r w:rsidR="003567EA">
        <w:rPr>
          <w:noProof/>
        </w:rPr>
        <w:t>9.3</w:t>
      </w:r>
      <w:r w:rsidRPr="00997CA7">
        <w:fldChar w:fldCharType="end"/>
      </w:r>
      <w:r w:rsidRPr="00997CA7">
        <w:noBreakHyphen/>
      </w:r>
      <w:r w:rsidRPr="00997CA7">
        <w:fldChar w:fldCharType="begin"/>
      </w:r>
      <w:r w:rsidRPr="00997CA7">
        <w:instrText xml:space="preserve"> SEQ Table \* ARABIC \s 2 </w:instrText>
      </w:r>
      <w:r w:rsidRPr="00997CA7">
        <w:fldChar w:fldCharType="separate"/>
      </w:r>
      <w:r w:rsidR="003567EA">
        <w:rPr>
          <w:noProof/>
        </w:rPr>
        <w:t>4</w:t>
      </w:r>
      <w:r w:rsidRPr="00997CA7">
        <w:fldChar w:fldCharType="end"/>
      </w:r>
      <w:r w:rsidRPr="00997CA7">
        <w:t xml:space="preserve">: </w:t>
      </w:r>
      <w:r w:rsidRPr="00997CA7">
        <w:tab/>
        <w:t>First-tier assessment of the acute and long-term/reproductive risk for mammals due to the use of pendimethalin 45.5% CS in potatoes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390832" w:rsidRPr="00997CA7" w14:paraId="43661603" w14:textId="77777777" w:rsidTr="00D2552F">
        <w:tc>
          <w:tcPr>
            <w:tcW w:w="1494" w:type="pct"/>
            <w:gridSpan w:val="2"/>
            <w:tcBorders>
              <w:bottom w:val="nil"/>
            </w:tcBorders>
          </w:tcPr>
          <w:p w14:paraId="59361671" w14:textId="77777777" w:rsidR="00390832" w:rsidRPr="00997CA7" w:rsidRDefault="00390832" w:rsidP="00D2552F">
            <w:pPr>
              <w:pStyle w:val="RepTableBold"/>
              <w:rPr>
                <w:lang w:val="en-GB"/>
              </w:rPr>
            </w:pPr>
            <w:r w:rsidRPr="00997CA7">
              <w:rPr>
                <w:lang w:val="en-GB"/>
              </w:rPr>
              <w:t>Intended use</w:t>
            </w:r>
          </w:p>
        </w:tc>
        <w:tc>
          <w:tcPr>
            <w:tcW w:w="3506" w:type="pct"/>
            <w:gridSpan w:val="5"/>
            <w:tcBorders>
              <w:bottom w:val="nil"/>
            </w:tcBorders>
          </w:tcPr>
          <w:p w14:paraId="0B07C03A" w14:textId="1376AFED" w:rsidR="00390832" w:rsidRPr="00997CA7" w:rsidRDefault="00390832" w:rsidP="00D2552F">
            <w:pPr>
              <w:pStyle w:val="RepTable"/>
            </w:pPr>
            <w:r w:rsidRPr="00997CA7">
              <w:t>potatoes</w:t>
            </w:r>
          </w:p>
        </w:tc>
      </w:tr>
      <w:tr w:rsidR="00390832" w:rsidRPr="00997CA7" w14:paraId="23488B00" w14:textId="77777777" w:rsidTr="00D2552F">
        <w:tc>
          <w:tcPr>
            <w:tcW w:w="1494" w:type="pct"/>
            <w:gridSpan w:val="2"/>
            <w:tcBorders>
              <w:top w:val="nil"/>
              <w:bottom w:val="nil"/>
            </w:tcBorders>
          </w:tcPr>
          <w:p w14:paraId="3E67399F" w14:textId="77777777" w:rsidR="00390832" w:rsidRPr="00997CA7" w:rsidRDefault="00390832" w:rsidP="00D2552F">
            <w:pPr>
              <w:pStyle w:val="RepTableBold"/>
              <w:rPr>
                <w:lang w:val="en-GB"/>
              </w:rPr>
            </w:pPr>
            <w:r w:rsidRPr="00997CA7">
              <w:rPr>
                <w:lang w:val="en-GB"/>
              </w:rPr>
              <w:t>Active substance/product</w:t>
            </w:r>
          </w:p>
        </w:tc>
        <w:tc>
          <w:tcPr>
            <w:tcW w:w="3506" w:type="pct"/>
            <w:gridSpan w:val="5"/>
            <w:tcBorders>
              <w:top w:val="nil"/>
              <w:bottom w:val="nil"/>
            </w:tcBorders>
          </w:tcPr>
          <w:p w14:paraId="191A5C02" w14:textId="77777777" w:rsidR="00390832" w:rsidRPr="00997CA7" w:rsidRDefault="00390832" w:rsidP="00D2552F">
            <w:pPr>
              <w:pStyle w:val="RepTable"/>
            </w:pPr>
            <w:r w:rsidRPr="00997CA7">
              <w:t>pendimethalin</w:t>
            </w:r>
          </w:p>
        </w:tc>
      </w:tr>
      <w:tr w:rsidR="00390832" w:rsidRPr="00997CA7" w14:paraId="0580BBF5" w14:textId="77777777" w:rsidTr="00D2552F">
        <w:tc>
          <w:tcPr>
            <w:tcW w:w="1494" w:type="pct"/>
            <w:gridSpan w:val="2"/>
            <w:tcBorders>
              <w:top w:val="nil"/>
              <w:bottom w:val="single" w:sz="4" w:space="0" w:color="auto"/>
            </w:tcBorders>
          </w:tcPr>
          <w:p w14:paraId="31094369" w14:textId="77777777" w:rsidR="00390832" w:rsidRPr="00997CA7" w:rsidRDefault="00390832" w:rsidP="00D2552F">
            <w:pPr>
              <w:pStyle w:val="RepTableBold"/>
              <w:rPr>
                <w:lang w:val="en-GB"/>
              </w:rPr>
            </w:pPr>
            <w:r w:rsidRPr="00997CA7">
              <w:rPr>
                <w:lang w:val="en-GB"/>
              </w:rPr>
              <w:t>Application rate (g/ha)</w:t>
            </w:r>
          </w:p>
        </w:tc>
        <w:tc>
          <w:tcPr>
            <w:tcW w:w="3506" w:type="pct"/>
            <w:gridSpan w:val="5"/>
            <w:tcBorders>
              <w:top w:val="nil"/>
              <w:bottom w:val="single" w:sz="4" w:space="0" w:color="auto"/>
            </w:tcBorders>
          </w:tcPr>
          <w:p w14:paraId="4B6BE6C4" w14:textId="30724606" w:rsidR="00390832" w:rsidRPr="00997CA7" w:rsidRDefault="00390832" w:rsidP="00D2552F">
            <w:pPr>
              <w:pStyle w:val="RepTable"/>
            </w:pPr>
            <w:r w:rsidRPr="00997CA7">
              <w:t>1 × 1137</w:t>
            </w:r>
          </w:p>
        </w:tc>
      </w:tr>
      <w:tr w:rsidR="00390832" w:rsidRPr="00997CA7" w14:paraId="372458CE" w14:textId="77777777" w:rsidTr="00D2552F">
        <w:tc>
          <w:tcPr>
            <w:tcW w:w="1494" w:type="pct"/>
            <w:gridSpan w:val="2"/>
            <w:tcBorders>
              <w:bottom w:val="nil"/>
            </w:tcBorders>
          </w:tcPr>
          <w:p w14:paraId="36B755CF" w14:textId="77777777" w:rsidR="00390832" w:rsidRPr="00997CA7" w:rsidRDefault="00390832" w:rsidP="00D2552F">
            <w:pPr>
              <w:pStyle w:val="RepTableBold"/>
              <w:rPr>
                <w:lang w:val="en-GB"/>
              </w:rPr>
            </w:pPr>
            <w:r w:rsidRPr="00997CA7">
              <w:rPr>
                <w:lang w:val="en-GB"/>
              </w:rPr>
              <w:t>Acute toxicity (mg/kg bw)</w:t>
            </w:r>
          </w:p>
        </w:tc>
        <w:tc>
          <w:tcPr>
            <w:tcW w:w="3506" w:type="pct"/>
            <w:gridSpan w:val="5"/>
            <w:tcBorders>
              <w:bottom w:val="nil"/>
            </w:tcBorders>
          </w:tcPr>
          <w:p w14:paraId="3263BBB2" w14:textId="77777777" w:rsidR="00390832" w:rsidRPr="00997CA7" w:rsidRDefault="00390832" w:rsidP="00D2552F">
            <w:pPr>
              <w:pStyle w:val="RepTable"/>
            </w:pPr>
            <w:r w:rsidRPr="00997CA7">
              <w:t>3927</w:t>
            </w:r>
          </w:p>
        </w:tc>
      </w:tr>
      <w:tr w:rsidR="00390832" w:rsidRPr="00997CA7" w14:paraId="5BD75175" w14:textId="77777777" w:rsidTr="00D2552F">
        <w:tc>
          <w:tcPr>
            <w:tcW w:w="1494" w:type="pct"/>
            <w:gridSpan w:val="2"/>
            <w:tcBorders>
              <w:top w:val="nil"/>
            </w:tcBorders>
          </w:tcPr>
          <w:p w14:paraId="086FB912" w14:textId="77777777" w:rsidR="00390832" w:rsidRPr="00997CA7" w:rsidRDefault="00390832" w:rsidP="00D2552F">
            <w:pPr>
              <w:pStyle w:val="RepTableBold"/>
              <w:rPr>
                <w:lang w:val="en-GB"/>
              </w:rPr>
            </w:pPr>
            <w:r w:rsidRPr="00997CA7">
              <w:rPr>
                <w:lang w:val="en-GB"/>
              </w:rPr>
              <w:t>TER criterion</w:t>
            </w:r>
          </w:p>
        </w:tc>
        <w:tc>
          <w:tcPr>
            <w:tcW w:w="3506" w:type="pct"/>
            <w:gridSpan w:val="5"/>
            <w:tcBorders>
              <w:top w:val="nil"/>
            </w:tcBorders>
          </w:tcPr>
          <w:p w14:paraId="411BA009" w14:textId="77777777" w:rsidR="00390832" w:rsidRPr="00997CA7" w:rsidRDefault="00390832" w:rsidP="00D2552F">
            <w:pPr>
              <w:pStyle w:val="RepTable"/>
            </w:pPr>
            <w:r w:rsidRPr="00997CA7">
              <w:t>10</w:t>
            </w:r>
          </w:p>
        </w:tc>
      </w:tr>
      <w:tr w:rsidR="00390832" w:rsidRPr="00997CA7" w14:paraId="3165FA07" w14:textId="77777777" w:rsidTr="00D2552F">
        <w:tc>
          <w:tcPr>
            <w:tcW w:w="997" w:type="pct"/>
          </w:tcPr>
          <w:p w14:paraId="6E5CEDB0" w14:textId="77777777" w:rsidR="00390832" w:rsidRPr="00997CA7" w:rsidRDefault="00390832" w:rsidP="00D2552F">
            <w:pPr>
              <w:pStyle w:val="RepTableBold"/>
              <w:rPr>
                <w:lang w:val="en-GB"/>
              </w:rPr>
            </w:pPr>
            <w:r w:rsidRPr="00997CA7">
              <w:rPr>
                <w:lang w:val="en-GB"/>
              </w:rPr>
              <w:t>Crop scenario</w:t>
            </w:r>
          </w:p>
          <w:p w14:paraId="7E176043" w14:textId="77777777" w:rsidR="00390832" w:rsidRPr="00997CA7" w:rsidRDefault="00390832" w:rsidP="00D2552F">
            <w:pPr>
              <w:pStyle w:val="RepTableBold"/>
              <w:rPr>
                <w:lang w:val="en-GB"/>
              </w:rPr>
            </w:pPr>
            <w:r w:rsidRPr="00997CA7">
              <w:rPr>
                <w:lang w:val="en-GB"/>
              </w:rPr>
              <w:t>Growth stage</w:t>
            </w:r>
          </w:p>
        </w:tc>
        <w:tc>
          <w:tcPr>
            <w:tcW w:w="1500" w:type="pct"/>
            <w:gridSpan w:val="2"/>
          </w:tcPr>
          <w:p w14:paraId="61D4D6C2" w14:textId="77777777" w:rsidR="00390832" w:rsidRPr="00997CA7" w:rsidRDefault="00390832" w:rsidP="00D2552F">
            <w:pPr>
              <w:pStyle w:val="RepTableBold"/>
              <w:rPr>
                <w:lang w:val="en-GB"/>
              </w:rPr>
            </w:pPr>
            <w:r w:rsidRPr="00997CA7">
              <w:rPr>
                <w:lang w:val="en-GB"/>
              </w:rPr>
              <w:t>Indicator/generic focal species</w:t>
            </w:r>
          </w:p>
        </w:tc>
        <w:tc>
          <w:tcPr>
            <w:tcW w:w="625" w:type="pct"/>
          </w:tcPr>
          <w:p w14:paraId="3D3FCA63" w14:textId="77777777" w:rsidR="00390832" w:rsidRPr="00997CA7" w:rsidRDefault="00390832" w:rsidP="00D2552F">
            <w:pPr>
              <w:pStyle w:val="RepTableBold"/>
              <w:rPr>
                <w:lang w:val="en-GB"/>
              </w:rPr>
            </w:pPr>
            <w:r w:rsidRPr="00997CA7">
              <w:rPr>
                <w:lang w:val="en-GB"/>
              </w:rPr>
              <w:t>SV</w:t>
            </w:r>
            <w:r w:rsidRPr="00997CA7">
              <w:rPr>
                <w:vertAlign w:val="subscript"/>
                <w:lang w:val="en-GB"/>
              </w:rPr>
              <w:t>90</w:t>
            </w:r>
          </w:p>
        </w:tc>
        <w:tc>
          <w:tcPr>
            <w:tcW w:w="625" w:type="pct"/>
          </w:tcPr>
          <w:p w14:paraId="5343FFBF" w14:textId="77777777" w:rsidR="00390832" w:rsidRPr="00997CA7" w:rsidRDefault="00390832" w:rsidP="00D2552F">
            <w:pPr>
              <w:pStyle w:val="RepTableBold"/>
              <w:rPr>
                <w:lang w:val="en-GB"/>
              </w:rPr>
            </w:pPr>
            <w:r w:rsidRPr="00997CA7">
              <w:rPr>
                <w:lang w:val="en-GB"/>
              </w:rPr>
              <w:t>MAF</w:t>
            </w:r>
            <w:r w:rsidRPr="00997CA7">
              <w:rPr>
                <w:vertAlign w:val="subscript"/>
                <w:lang w:val="en-GB"/>
              </w:rPr>
              <w:t>90</w:t>
            </w:r>
          </w:p>
        </w:tc>
        <w:tc>
          <w:tcPr>
            <w:tcW w:w="625" w:type="pct"/>
          </w:tcPr>
          <w:p w14:paraId="72B71CAC" w14:textId="77777777" w:rsidR="00390832" w:rsidRPr="00997CA7" w:rsidRDefault="00390832" w:rsidP="00D2552F">
            <w:pPr>
              <w:pStyle w:val="RepTableBold"/>
              <w:rPr>
                <w:lang w:val="de-DE"/>
              </w:rPr>
            </w:pPr>
            <w:r w:rsidRPr="00997CA7">
              <w:rPr>
                <w:lang w:val="de-DE"/>
              </w:rPr>
              <w:t>DDD</w:t>
            </w:r>
            <w:r w:rsidRPr="00997CA7">
              <w:rPr>
                <w:vertAlign w:val="subscript"/>
                <w:lang w:val="de-DE"/>
              </w:rPr>
              <w:t>90</w:t>
            </w:r>
          </w:p>
          <w:p w14:paraId="75D3EDF7" w14:textId="77777777" w:rsidR="00390832" w:rsidRPr="00997CA7" w:rsidRDefault="00390832" w:rsidP="00D2552F">
            <w:pPr>
              <w:pStyle w:val="RepTableBold"/>
              <w:rPr>
                <w:sz w:val="16"/>
                <w:szCs w:val="16"/>
                <w:lang w:val="de-DE"/>
              </w:rPr>
            </w:pPr>
            <w:r w:rsidRPr="00997CA7">
              <w:rPr>
                <w:sz w:val="16"/>
                <w:szCs w:val="16"/>
                <w:lang w:val="de-DE"/>
              </w:rPr>
              <w:t>(mg/kg bw/d)</w:t>
            </w:r>
          </w:p>
        </w:tc>
        <w:tc>
          <w:tcPr>
            <w:tcW w:w="628" w:type="pct"/>
          </w:tcPr>
          <w:p w14:paraId="5E5D03C1" w14:textId="77777777" w:rsidR="00390832" w:rsidRPr="00997CA7" w:rsidRDefault="00390832" w:rsidP="00D2552F">
            <w:pPr>
              <w:pStyle w:val="RepTableBold"/>
              <w:rPr>
                <w:lang w:val="en-GB"/>
              </w:rPr>
            </w:pPr>
            <w:r w:rsidRPr="00997CA7">
              <w:rPr>
                <w:lang w:val="en-GB"/>
              </w:rPr>
              <w:t>TER</w:t>
            </w:r>
            <w:r w:rsidRPr="00997CA7">
              <w:rPr>
                <w:vertAlign w:val="subscript"/>
                <w:lang w:val="en-GB"/>
              </w:rPr>
              <w:t>a</w:t>
            </w:r>
          </w:p>
        </w:tc>
      </w:tr>
      <w:tr w:rsidR="00390832" w:rsidRPr="00997CA7" w14:paraId="1685F95A" w14:textId="77777777" w:rsidTr="00D2552F">
        <w:tc>
          <w:tcPr>
            <w:tcW w:w="997" w:type="pct"/>
          </w:tcPr>
          <w:p w14:paraId="30359C23" w14:textId="13E31305" w:rsidR="00390832" w:rsidRPr="00997CA7" w:rsidRDefault="00390832" w:rsidP="00D2552F">
            <w:pPr>
              <w:pStyle w:val="RepTable"/>
            </w:pPr>
            <w:r w:rsidRPr="00997CA7">
              <w:t>potatoes</w:t>
            </w:r>
          </w:p>
        </w:tc>
        <w:tc>
          <w:tcPr>
            <w:tcW w:w="1500" w:type="pct"/>
            <w:gridSpan w:val="2"/>
          </w:tcPr>
          <w:p w14:paraId="13B3AA08" w14:textId="77777777" w:rsidR="00390832" w:rsidRPr="00997CA7" w:rsidRDefault="00390832" w:rsidP="00D2552F">
            <w:pPr>
              <w:pStyle w:val="RepTable"/>
            </w:pPr>
            <w:r w:rsidRPr="00997CA7">
              <w:t>“Indicator species for screening”</w:t>
            </w:r>
          </w:p>
        </w:tc>
        <w:tc>
          <w:tcPr>
            <w:tcW w:w="625" w:type="pct"/>
          </w:tcPr>
          <w:p w14:paraId="6E8EBB09" w14:textId="17750DD1" w:rsidR="00390832" w:rsidRPr="00997CA7" w:rsidRDefault="00390832" w:rsidP="00D2552F">
            <w:pPr>
              <w:pStyle w:val="RepTable"/>
            </w:pPr>
            <w:r w:rsidRPr="00997CA7">
              <w:t>118.4</w:t>
            </w:r>
          </w:p>
        </w:tc>
        <w:tc>
          <w:tcPr>
            <w:tcW w:w="625" w:type="pct"/>
          </w:tcPr>
          <w:p w14:paraId="74AA4912" w14:textId="77777777" w:rsidR="00390832" w:rsidRPr="00997CA7" w:rsidRDefault="00390832" w:rsidP="00D2552F">
            <w:pPr>
              <w:pStyle w:val="RepTable"/>
            </w:pPr>
            <w:r w:rsidRPr="00997CA7">
              <w:t>1</w:t>
            </w:r>
          </w:p>
        </w:tc>
        <w:tc>
          <w:tcPr>
            <w:tcW w:w="625" w:type="pct"/>
          </w:tcPr>
          <w:p w14:paraId="43C21AAB" w14:textId="2856F0BC" w:rsidR="00390832" w:rsidRPr="00997CA7" w:rsidRDefault="00390832" w:rsidP="00D2552F">
            <w:pPr>
              <w:pStyle w:val="RepTable"/>
            </w:pPr>
            <w:r w:rsidRPr="00997CA7">
              <w:t>134.62</w:t>
            </w:r>
          </w:p>
        </w:tc>
        <w:tc>
          <w:tcPr>
            <w:tcW w:w="628" w:type="pct"/>
          </w:tcPr>
          <w:p w14:paraId="0885F7F4" w14:textId="4071DDD4" w:rsidR="00390832" w:rsidRPr="00997CA7" w:rsidRDefault="00390832" w:rsidP="00D2552F">
            <w:pPr>
              <w:pStyle w:val="RepTable"/>
            </w:pPr>
            <w:r w:rsidRPr="00997CA7">
              <w:t>29.17</w:t>
            </w:r>
          </w:p>
        </w:tc>
      </w:tr>
      <w:tr w:rsidR="00390832" w:rsidRPr="00997CA7" w14:paraId="25E08793" w14:textId="77777777" w:rsidTr="00D2552F">
        <w:tc>
          <w:tcPr>
            <w:tcW w:w="1494" w:type="pct"/>
            <w:gridSpan w:val="2"/>
            <w:tcBorders>
              <w:bottom w:val="nil"/>
            </w:tcBorders>
          </w:tcPr>
          <w:p w14:paraId="2CBB9D88" w14:textId="77777777" w:rsidR="00390832" w:rsidRPr="00997CA7" w:rsidRDefault="00390832" w:rsidP="00D2552F">
            <w:pPr>
              <w:pStyle w:val="RepTableBold"/>
              <w:rPr>
                <w:lang w:val="en-GB"/>
              </w:rPr>
            </w:pPr>
            <w:r w:rsidRPr="00997CA7">
              <w:rPr>
                <w:lang w:val="en-GB"/>
              </w:rPr>
              <w:t>Reprod. toxicity (mg/kg bw/d)</w:t>
            </w:r>
          </w:p>
        </w:tc>
        <w:tc>
          <w:tcPr>
            <w:tcW w:w="3506" w:type="pct"/>
            <w:gridSpan w:val="5"/>
            <w:tcBorders>
              <w:bottom w:val="nil"/>
            </w:tcBorders>
          </w:tcPr>
          <w:p w14:paraId="349727D9" w14:textId="77777777" w:rsidR="00390832" w:rsidRPr="00997CA7" w:rsidRDefault="00390832" w:rsidP="00D2552F">
            <w:pPr>
              <w:pStyle w:val="RepTable"/>
            </w:pPr>
            <w:r w:rsidRPr="00997CA7">
              <w:t>30</w:t>
            </w:r>
          </w:p>
        </w:tc>
      </w:tr>
      <w:tr w:rsidR="00390832" w:rsidRPr="00997CA7" w14:paraId="2B898649" w14:textId="77777777" w:rsidTr="00D2552F">
        <w:tc>
          <w:tcPr>
            <w:tcW w:w="1494" w:type="pct"/>
            <w:gridSpan w:val="2"/>
            <w:tcBorders>
              <w:top w:val="nil"/>
            </w:tcBorders>
          </w:tcPr>
          <w:p w14:paraId="31BDE0C7" w14:textId="77777777" w:rsidR="00390832" w:rsidRPr="00997CA7" w:rsidRDefault="00390832" w:rsidP="00D2552F">
            <w:pPr>
              <w:pStyle w:val="RepTableBold"/>
              <w:rPr>
                <w:lang w:val="en-GB"/>
              </w:rPr>
            </w:pPr>
            <w:r w:rsidRPr="00997CA7">
              <w:rPr>
                <w:lang w:val="en-GB"/>
              </w:rPr>
              <w:t>TER criterion</w:t>
            </w:r>
          </w:p>
        </w:tc>
        <w:tc>
          <w:tcPr>
            <w:tcW w:w="3506" w:type="pct"/>
            <w:gridSpan w:val="5"/>
            <w:tcBorders>
              <w:top w:val="nil"/>
            </w:tcBorders>
          </w:tcPr>
          <w:p w14:paraId="5C650BFB" w14:textId="77777777" w:rsidR="00390832" w:rsidRPr="00997CA7" w:rsidRDefault="00390832" w:rsidP="00D2552F">
            <w:pPr>
              <w:pStyle w:val="RepTable"/>
            </w:pPr>
            <w:r w:rsidRPr="00997CA7">
              <w:t>5</w:t>
            </w:r>
          </w:p>
        </w:tc>
      </w:tr>
      <w:tr w:rsidR="00390832" w:rsidRPr="00997CA7" w14:paraId="63AF290C" w14:textId="77777777" w:rsidTr="00D2552F">
        <w:tc>
          <w:tcPr>
            <w:tcW w:w="997" w:type="pct"/>
          </w:tcPr>
          <w:p w14:paraId="55F159C9" w14:textId="77777777" w:rsidR="00390832" w:rsidRPr="00997CA7" w:rsidRDefault="00390832" w:rsidP="00D2552F">
            <w:pPr>
              <w:pStyle w:val="RepTableBold"/>
              <w:rPr>
                <w:lang w:val="en-GB"/>
              </w:rPr>
            </w:pPr>
            <w:r w:rsidRPr="00997CA7">
              <w:rPr>
                <w:lang w:val="en-GB"/>
              </w:rPr>
              <w:t>Crop scenario</w:t>
            </w:r>
          </w:p>
          <w:p w14:paraId="270E67DC" w14:textId="77777777" w:rsidR="00390832" w:rsidRPr="00997CA7" w:rsidRDefault="00390832" w:rsidP="00D2552F">
            <w:pPr>
              <w:pStyle w:val="RepTableBold"/>
              <w:rPr>
                <w:lang w:val="en-GB"/>
              </w:rPr>
            </w:pPr>
            <w:r w:rsidRPr="00997CA7">
              <w:rPr>
                <w:lang w:val="en-GB"/>
              </w:rPr>
              <w:t>Growth stage</w:t>
            </w:r>
          </w:p>
        </w:tc>
        <w:tc>
          <w:tcPr>
            <w:tcW w:w="1500" w:type="pct"/>
            <w:gridSpan w:val="2"/>
          </w:tcPr>
          <w:p w14:paraId="6EB335B7" w14:textId="77777777" w:rsidR="00390832" w:rsidRPr="00997CA7" w:rsidRDefault="00390832" w:rsidP="00D2552F">
            <w:pPr>
              <w:pStyle w:val="RepTableBold"/>
              <w:rPr>
                <w:lang w:val="en-GB"/>
              </w:rPr>
            </w:pPr>
            <w:r w:rsidRPr="00997CA7">
              <w:rPr>
                <w:lang w:val="en-GB"/>
              </w:rPr>
              <w:t>Indicator/generic focal species</w:t>
            </w:r>
          </w:p>
        </w:tc>
        <w:tc>
          <w:tcPr>
            <w:tcW w:w="625" w:type="pct"/>
          </w:tcPr>
          <w:p w14:paraId="6C20A2AA" w14:textId="77777777" w:rsidR="00390832" w:rsidRPr="00997CA7" w:rsidRDefault="00390832" w:rsidP="00D2552F">
            <w:pPr>
              <w:pStyle w:val="RepTableBold"/>
              <w:rPr>
                <w:vertAlign w:val="subscript"/>
                <w:lang w:val="en-GB"/>
              </w:rPr>
            </w:pPr>
            <w:r w:rsidRPr="00997CA7">
              <w:rPr>
                <w:lang w:val="en-GB"/>
              </w:rPr>
              <w:t>SV</w:t>
            </w:r>
            <w:r w:rsidRPr="00997CA7">
              <w:rPr>
                <w:vertAlign w:val="subscript"/>
                <w:lang w:val="en-GB"/>
              </w:rPr>
              <w:t>m</w:t>
            </w:r>
          </w:p>
        </w:tc>
        <w:tc>
          <w:tcPr>
            <w:tcW w:w="625" w:type="pct"/>
          </w:tcPr>
          <w:p w14:paraId="3B0D5742" w14:textId="77777777" w:rsidR="00390832" w:rsidRPr="00997CA7" w:rsidRDefault="00390832" w:rsidP="00D2552F">
            <w:pPr>
              <w:pStyle w:val="RepTableBold"/>
              <w:rPr>
                <w:lang w:val="en-GB"/>
              </w:rPr>
            </w:pPr>
            <w:r w:rsidRPr="00997CA7">
              <w:rPr>
                <w:lang w:val="en-GB"/>
              </w:rPr>
              <w:t>MAF</w:t>
            </w:r>
            <w:r w:rsidRPr="00997CA7">
              <w:rPr>
                <w:vertAlign w:val="subscript"/>
                <w:lang w:val="en-GB"/>
              </w:rPr>
              <w:t>m</w:t>
            </w:r>
            <w:r w:rsidRPr="00997CA7">
              <w:rPr>
                <w:lang w:val="en-GB"/>
              </w:rPr>
              <w:t xml:space="preserve"> × TWA</w:t>
            </w:r>
          </w:p>
        </w:tc>
        <w:tc>
          <w:tcPr>
            <w:tcW w:w="625" w:type="pct"/>
          </w:tcPr>
          <w:p w14:paraId="09D9506D" w14:textId="77777777" w:rsidR="00390832" w:rsidRPr="00997CA7" w:rsidRDefault="00390832" w:rsidP="00D2552F">
            <w:pPr>
              <w:pStyle w:val="RepTableBold"/>
              <w:rPr>
                <w:lang w:val="de-DE"/>
              </w:rPr>
            </w:pPr>
            <w:r w:rsidRPr="00997CA7">
              <w:rPr>
                <w:lang w:val="de-DE"/>
              </w:rPr>
              <w:t>DDD</w:t>
            </w:r>
            <w:r w:rsidRPr="00997CA7">
              <w:rPr>
                <w:vertAlign w:val="subscript"/>
                <w:lang w:val="de-DE"/>
              </w:rPr>
              <w:t>m</w:t>
            </w:r>
          </w:p>
          <w:p w14:paraId="70EF2A14" w14:textId="77777777" w:rsidR="00390832" w:rsidRPr="00997CA7" w:rsidRDefault="00390832" w:rsidP="00D2552F">
            <w:pPr>
              <w:pStyle w:val="RepTableBold"/>
              <w:rPr>
                <w:lang w:val="de-DE"/>
              </w:rPr>
            </w:pPr>
            <w:r w:rsidRPr="00997CA7">
              <w:rPr>
                <w:sz w:val="16"/>
                <w:szCs w:val="16"/>
                <w:lang w:val="de-DE"/>
              </w:rPr>
              <w:t>(mg/kg bw/d)</w:t>
            </w:r>
          </w:p>
        </w:tc>
        <w:tc>
          <w:tcPr>
            <w:tcW w:w="628" w:type="pct"/>
          </w:tcPr>
          <w:p w14:paraId="222E4238" w14:textId="77777777" w:rsidR="00390832" w:rsidRPr="00997CA7" w:rsidRDefault="00390832" w:rsidP="00D2552F">
            <w:pPr>
              <w:pStyle w:val="RepTableBold"/>
              <w:rPr>
                <w:lang w:val="en-GB"/>
              </w:rPr>
            </w:pPr>
            <w:r w:rsidRPr="00997CA7">
              <w:rPr>
                <w:lang w:val="en-GB"/>
              </w:rPr>
              <w:t>TER</w:t>
            </w:r>
            <w:r w:rsidRPr="00997CA7">
              <w:rPr>
                <w:vertAlign w:val="subscript"/>
                <w:lang w:val="en-GB"/>
              </w:rPr>
              <w:t>lt</w:t>
            </w:r>
          </w:p>
        </w:tc>
      </w:tr>
      <w:tr w:rsidR="00390832" w:rsidRPr="00997CA7" w14:paraId="7DC7D7CA" w14:textId="77777777" w:rsidTr="00D2552F">
        <w:tc>
          <w:tcPr>
            <w:tcW w:w="997" w:type="pct"/>
          </w:tcPr>
          <w:p w14:paraId="51C68EDE" w14:textId="5DAB5D6D" w:rsidR="00390832" w:rsidRPr="00997CA7" w:rsidRDefault="00390832" w:rsidP="00D2552F">
            <w:pPr>
              <w:pStyle w:val="RepTable"/>
            </w:pPr>
            <w:r w:rsidRPr="00997CA7">
              <w:t>potatoes</w:t>
            </w:r>
          </w:p>
        </w:tc>
        <w:tc>
          <w:tcPr>
            <w:tcW w:w="1500" w:type="pct"/>
            <w:gridSpan w:val="2"/>
          </w:tcPr>
          <w:p w14:paraId="4963CEDD" w14:textId="77777777" w:rsidR="00390832" w:rsidRPr="00997CA7" w:rsidRDefault="00390832" w:rsidP="00D2552F">
            <w:pPr>
              <w:pStyle w:val="RepTable"/>
            </w:pPr>
            <w:r w:rsidRPr="00997CA7">
              <w:t>“Indicator species for screening”</w:t>
            </w:r>
          </w:p>
        </w:tc>
        <w:tc>
          <w:tcPr>
            <w:tcW w:w="625" w:type="pct"/>
          </w:tcPr>
          <w:p w14:paraId="1503C390" w14:textId="11068FD0" w:rsidR="00390832" w:rsidRPr="00997CA7" w:rsidRDefault="00390832" w:rsidP="00D2552F">
            <w:pPr>
              <w:pStyle w:val="RepTable"/>
            </w:pPr>
            <w:r w:rsidRPr="00997CA7">
              <w:t>48.3</w:t>
            </w:r>
          </w:p>
        </w:tc>
        <w:tc>
          <w:tcPr>
            <w:tcW w:w="625" w:type="pct"/>
          </w:tcPr>
          <w:p w14:paraId="4C722588" w14:textId="77777777" w:rsidR="00390832" w:rsidRPr="00997CA7" w:rsidRDefault="00390832" w:rsidP="00D2552F">
            <w:pPr>
              <w:pStyle w:val="RepTable"/>
            </w:pPr>
            <w:r w:rsidRPr="00997CA7">
              <w:t>1 x 0.53</w:t>
            </w:r>
          </w:p>
        </w:tc>
        <w:tc>
          <w:tcPr>
            <w:tcW w:w="625" w:type="pct"/>
          </w:tcPr>
          <w:p w14:paraId="5216B16A" w14:textId="4C4A0F39" w:rsidR="00390832" w:rsidRPr="00997CA7" w:rsidRDefault="00390832" w:rsidP="00D2552F">
            <w:pPr>
              <w:pStyle w:val="RepTable"/>
            </w:pPr>
            <w:r w:rsidRPr="00997CA7">
              <w:t>29.11</w:t>
            </w:r>
          </w:p>
        </w:tc>
        <w:tc>
          <w:tcPr>
            <w:tcW w:w="628" w:type="pct"/>
          </w:tcPr>
          <w:p w14:paraId="4BA115A2" w14:textId="6B4C8FC4" w:rsidR="00390832" w:rsidRPr="00997CA7" w:rsidRDefault="00390832" w:rsidP="00D2552F">
            <w:pPr>
              <w:pStyle w:val="RepTable"/>
              <w:rPr>
                <w:b/>
              </w:rPr>
            </w:pPr>
            <w:r w:rsidRPr="00997CA7">
              <w:rPr>
                <w:b/>
              </w:rPr>
              <w:t>1.03</w:t>
            </w:r>
          </w:p>
        </w:tc>
      </w:tr>
      <w:tr w:rsidR="00390832" w:rsidRPr="00997CA7" w14:paraId="2EB58360" w14:textId="77777777" w:rsidTr="00D2552F">
        <w:tc>
          <w:tcPr>
            <w:tcW w:w="997" w:type="pct"/>
          </w:tcPr>
          <w:p w14:paraId="183C97D2" w14:textId="05EF4CA1" w:rsidR="00390832" w:rsidRPr="00997CA7" w:rsidRDefault="00390832" w:rsidP="00D2552F">
            <w:pPr>
              <w:pStyle w:val="RepTable"/>
              <w:rPr>
                <w:szCs w:val="20"/>
                <w:lang w:val="en-US"/>
              </w:rPr>
            </w:pPr>
            <w:r w:rsidRPr="00997CA7">
              <w:rPr>
                <w:szCs w:val="20"/>
                <w:lang w:val="pl-PL" w:eastAsia="fr-FR"/>
              </w:rPr>
              <w:t>BBCH 10 - 19</w:t>
            </w:r>
          </w:p>
        </w:tc>
        <w:tc>
          <w:tcPr>
            <w:tcW w:w="1500" w:type="pct"/>
            <w:gridSpan w:val="2"/>
          </w:tcPr>
          <w:p w14:paraId="67991ED1" w14:textId="77777777" w:rsidR="00390832" w:rsidRPr="00997CA7" w:rsidRDefault="00390832" w:rsidP="00D2552F">
            <w:pPr>
              <w:autoSpaceDE w:val="0"/>
              <w:autoSpaceDN w:val="0"/>
              <w:adjustRightInd w:val="0"/>
              <w:rPr>
                <w:sz w:val="20"/>
                <w:szCs w:val="20"/>
                <w:lang w:val="pl-PL" w:eastAsia="fr-FR"/>
              </w:rPr>
            </w:pPr>
            <w:r w:rsidRPr="00997CA7">
              <w:rPr>
                <w:sz w:val="20"/>
                <w:szCs w:val="20"/>
                <w:lang w:val="pl-PL" w:eastAsia="fr-FR"/>
              </w:rPr>
              <w:t>Small insectivorous mammal</w:t>
            </w:r>
          </w:p>
          <w:p w14:paraId="7840155C" w14:textId="77777777" w:rsidR="00390832" w:rsidRPr="00997CA7" w:rsidRDefault="00390832" w:rsidP="00D2552F">
            <w:pPr>
              <w:pStyle w:val="RepTable"/>
              <w:rPr>
                <w:szCs w:val="20"/>
              </w:rPr>
            </w:pPr>
            <w:r w:rsidRPr="00997CA7">
              <w:rPr>
                <w:szCs w:val="20"/>
                <w:lang w:val="pl-PL" w:eastAsia="fr-FR"/>
              </w:rPr>
              <w:t>“shrew”</w:t>
            </w:r>
          </w:p>
        </w:tc>
        <w:tc>
          <w:tcPr>
            <w:tcW w:w="625" w:type="pct"/>
          </w:tcPr>
          <w:p w14:paraId="4D8057AB" w14:textId="79133321" w:rsidR="00390832" w:rsidRPr="00997CA7" w:rsidRDefault="00390832" w:rsidP="00D2552F">
            <w:pPr>
              <w:pStyle w:val="RepTable"/>
            </w:pPr>
            <w:r w:rsidRPr="00997CA7">
              <w:t>4.2</w:t>
            </w:r>
          </w:p>
        </w:tc>
        <w:tc>
          <w:tcPr>
            <w:tcW w:w="625" w:type="pct"/>
          </w:tcPr>
          <w:p w14:paraId="4FB00EAA" w14:textId="77777777" w:rsidR="00390832" w:rsidRPr="00997CA7" w:rsidRDefault="00390832" w:rsidP="00D2552F">
            <w:pPr>
              <w:pStyle w:val="RepTable"/>
            </w:pPr>
            <w:r w:rsidRPr="00997CA7">
              <w:t>1 x 0.53</w:t>
            </w:r>
          </w:p>
        </w:tc>
        <w:tc>
          <w:tcPr>
            <w:tcW w:w="625" w:type="pct"/>
          </w:tcPr>
          <w:p w14:paraId="302F7DE7" w14:textId="066E526C" w:rsidR="00390832" w:rsidRPr="00997CA7" w:rsidRDefault="00390832" w:rsidP="00D2552F">
            <w:pPr>
              <w:pStyle w:val="RepTable"/>
            </w:pPr>
            <w:r w:rsidRPr="00997CA7">
              <w:t>2.53</w:t>
            </w:r>
          </w:p>
        </w:tc>
        <w:tc>
          <w:tcPr>
            <w:tcW w:w="628" w:type="pct"/>
          </w:tcPr>
          <w:p w14:paraId="28FDE135" w14:textId="0574DF8E" w:rsidR="00390832" w:rsidRPr="00997CA7" w:rsidRDefault="00390832" w:rsidP="00D2552F">
            <w:pPr>
              <w:pStyle w:val="RepTable"/>
              <w:rPr>
                <w:bCs/>
              </w:rPr>
            </w:pPr>
            <w:r w:rsidRPr="00997CA7">
              <w:rPr>
                <w:bCs/>
              </w:rPr>
              <w:t>11.85</w:t>
            </w:r>
          </w:p>
        </w:tc>
      </w:tr>
      <w:tr w:rsidR="00390832" w:rsidRPr="00997CA7" w14:paraId="38CD06A6" w14:textId="77777777" w:rsidTr="00D2552F">
        <w:tc>
          <w:tcPr>
            <w:tcW w:w="997" w:type="pct"/>
          </w:tcPr>
          <w:p w14:paraId="666A109B" w14:textId="130A2875" w:rsidR="00390832" w:rsidRPr="00997CA7" w:rsidRDefault="00390832" w:rsidP="00D2552F">
            <w:pPr>
              <w:pStyle w:val="RepTable"/>
              <w:rPr>
                <w:szCs w:val="20"/>
              </w:rPr>
            </w:pPr>
            <w:r w:rsidRPr="00997CA7">
              <w:rPr>
                <w:szCs w:val="20"/>
                <w:lang w:val="pl-PL" w:eastAsia="fr-FR"/>
              </w:rPr>
              <w:t>BBCH 10 - 40</w:t>
            </w:r>
          </w:p>
        </w:tc>
        <w:tc>
          <w:tcPr>
            <w:tcW w:w="1500" w:type="pct"/>
            <w:gridSpan w:val="2"/>
          </w:tcPr>
          <w:p w14:paraId="450C972F" w14:textId="77777777" w:rsidR="00390832" w:rsidRPr="00997CA7" w:rsidRDefault="00390832" w:rsidP="00390832">
            <w:pPr>
              <w:autoSpaceDE w:val="0"/>
              <w:autoSpaceDN w:val="0"/>
              <w:adjustRightInd w:val="0"/>
              <w:rPr>
                <w:sz w:val="20"/>
                <w:szCs w:val="20"/>
                <w:lang w:val="pl-PL" w:eastAsia="fr-FR"/>
              </w:rPr>
            </w:pPr>
            <w:r w:rsidRPr="00997CA7">
              <w:rPr>
                <w:sz w:val="20"/>
                <w:szCs w:val="20"/>
                <w:lang w:val="pl-PL" w:eastAsia="fr-FR"/>
              </w:rPr>
              <w:t>Large herbivorous mammal</w:t>
            </w:r>
          </w:p>
          <w:p w14:paraId="79B5120B" w14:textId="0F10B9EC" w:rsidR="00390832" w:rsidRPr="00997CA7" w:rsidRDefault="00390832" w:rsidP="00390832">
            <w:pPr>
              <w:pStyle w:val="RepTable"/>
              <w:rPr>
                <w:szCs w:val="20"/>
              </w:rPr>
            </w:pPr>
            <w:r w:rsidRPr="00997CA7">
              <w:rPr>
                <w:szCs w:val="20"/>
                <w:lang w:val="pl-PL" w:eastAsia="fr-FR"/>
              </w:rPr>
              <w:t>“lagomorph”</w:t>
            </w:r>
          </w:p>
        </w:tc>
        <w:tc>
          <w:tcPr>
            <w:tcW w:w="625" w:type="pct"/>
          </w:tcPr>
          <w:p w14:paraId="32821C1E" w14:textId="0F508C4F" w:rsidR="00390832" w:rsidRPr="00997CA7" w:rsidRDefault="00390832" w:rsidP="00D2552F">
            <w:pPr>
              <w:pStyle w:val="RepTable"/>
            </w:pPr>
            <w:r w:rsidRPr="00997CA7">
              <w:t>14.3</w:t>
            </w:r>
          </w:p>
        </w:tc>
        <w:tc>
          <w:tcPr>
            <w:tcW w:w="625" w:type="pct"/>
          </w:tcPr>
          <w:p w14:paraId="447D88EF" w14:textId="77777777" w:rsidR="00390832" w:rsidRPr="00997CA7" w:rsidRDefault="00390832" w:rsidP="00D2552F">
            <w:pPr>
              <w:pStyle w:val="RepTable"/>
            </w:pPr>
            <w:r w:rsidRPr="00997CA7">
              <w:t>1 x 0.53</w:t>
            </w:r>
          </w:p>
        </w:tc>
        <w:tc>
          <w:tcPr>
            <w:tcW w:w="625" w:type="pct"/>
          </w:tcPr>
          <w:p w14:paraId="1EFB1118" w14:textId="2C40AD29" w:rsidR="00390832" w:rsidRPr="00997CA7" w:rsidRDefault="00390832" w:rsidP="00D2552F">
            <w:pPr>
              <w:pStyle w:val="RepTable"/>
            </w:pPr>
            <w:r w:rsidRPr="00997CA7">
              <w:t>8.62</w:t>
            </w:r>
          </w:p>
        </w:tc>
        <w:tc>
          <w:tcPr>
            <w:tcW w:w="628" w:type="pct"/>
          </w:tcPr>
          <w:p w14:paraId="20CB7826" w14:textId="0AB14FC9" w:rsidR="00390832" w:rsidRPr="00997CA7" w:rsidRDefault="00390832" w:rsidP="00D2552F">
            <w:pPr>
              <w:pStyle w:val="RepTable"/>
              <w:rPr>
                <w:b/>
              </w:rPr>
            </w:pPr>
            <w:r w:rsidRPr="00997CA7">
              <w:rPr>
                <w:b/>
              </w:rPr>
              <w:t>3.48</w:t>
            </w:r>
          </w:p>
        </w:tc>
      </w:tr>
      <w:tr w:rsidR="00390832" w:rsidRPr="00997CA7" w14:paraId="052DFCEB" w14:textId="77777777" w:rsidTr="00D2552F">
        <w:tc>
          <w:tcPr>
            <w:tcW w:w="997" w:type="pct"/>
          </w:tcPr>
          <w:p w14:paraId="2E82CE44" w14:textId="206CB506" w:rsidR="00390832" w:rsidRPr="00997CA7" w:rsidRDefault="00390832" w:rsidP="00D2552F">
            <w:pPr>
              <w:pStyle w:val="RepTable"/>
              <w:rPr>
                <w:szCs w:val="20"/>
                <w:lang w:val="pl-PL" w:eastAsia="fr-FR"/>
              </w:rPr>
            </w:pPr>
            <w:r w:rsidRPr="00997CA7">
              <w:rPr>
                <w:szCs w:val="20"/>
                <w:lang w:val="pl-PL" w:eastAsia="fr-FR"/>
              </w:rPr>
              <w:t>BBCH 10 - 39</w:t>
            </w:r>
          </w:p>
        </w:tc>
        <w:tc>
          <w:tcPr>
            <w:tcW w:w="1500" w:type="pct"/>
            <w:gridSpan w:val="2"/>
          </w:tcPr>
          <w:p w14:paraId="7E62F094" w14:textId="77777777" w:rsidR="00390832" w:rsidRPr="00997CA7" w:rsidRDefault="00390832" w:rsidP="00390832">
            <w:pPr>
              <w:autoSpaceDE w:val="0"/>
              <w:autoSpaceDN w:val="0"/>
              <w:adjustRightInd w:val="0"/>
              <w:rPr>
                <w:sz w:val="20"/>
                <w:szCs w:val="20"/>
                <w:lang w:val="pl-PL" w:eastAsia="fr-FR"/>
              </w:rPr>
            </w:pPr>
            <w:r w:rsidRPr="00997CA7">
              <w:rPr>
                <w:sz w:val="20"/>
                <w:szCs w:val="20"/>
                <w:lang w:val="pl-PL" w:eastAsia="fr-FR"/>
              </w:rPr>
              <w:t>Small omnivorous mammal</w:t>
            </w:r>
          </w:p>
          <w:p w14:paraId="6B2FDD51" w14:textId="34B45820" w:rsidR="00390832" w:rsidRPr="00997CA7" w:rsidRDefault="00390832" w:rsidP="00390832">
            <w:pPr>
              <w:autoSpaceDE w:val="0"/>
              <w:autoSpaceDN w:val="0"/>
              <w:adjustRightInd w:val="0"/>
              <w:rPr>
                <w:sz w:val="20"/>
                <w:szCs w:val="20"/>
                <w:lang w:val="pl-PL" w:eastAsia="fr-FR"/>
              </w:rPr>
            </w:pPr>
            <w:r w:rsidRPr="00997CA7">
              <w:rPr>
                <w:sz w:val="20"/>
                <w:szCs w:val="20"/>
                <w:lang w:val="pl-PL" w:eastAsia="fr-FR"/>
              </w:rPr>
              <w:t>“mouse”</w:t>
            </w:r>
          </w:p>
        </w:tc>
        <w:tc>
          <w:tcPr>
            <w:tcW w:w="625" w:type="pct"/>
          </w:tcPr>
          <w:p w14:paraId="264A6BBB" w14:textId="67F12466" w:rsidR="00390832" w:rsidRPr="00997CA7" w:rsidRDefault="00390832" w:rsidP="00D2552F">
            <w:pPr>
              <w:pStyle w:val="RepTable"/>
            </w:pPr>
            <w:r w:rsidRPr="00997CA7">
              <w:t>7.8</w:t>
            </w:r>
          </w:p>
        </w:tc>
        <w:tc>
          <w:tcPr>
            <w:tcW w:w="625" w:type="pct"/>
          </w:tcPr>
          <w:p w14:paraId="1013AFCA" w14:textId="21758C93" w:rsidR="00390832" w:rsidRPr="00997CA7" w:rsidRDefault="00390832" w:rsidP="00D2552F">
            <w:pPr>
              <w:pStyle w:val="RepTable"/>
            </w:pPr>
            <w:r w:rsidRPr="00997CA7">
              <w:t>1 x 0.53</w:t>
            </w:r>
          </w:p>
        </w:tc>
        <w:tc>
          <w:tcPr>
            <w:tcW w:w="625" w:type="pct"/>
          </w:tcPr>
          <w:p w14:paraId="5E4B9D77" w14:textId="7280B1F9" w:rsidR="00390832" w:rsidRPr="00997CA7" w:rsidRDefault="00390832" w:rsidP="00D2552F">
            <w:pPr>
              <w:pStyle w:val="RepTable"/>
            </w:pPr>
            <w:r w:rsidRPr="00997CA7">
              <w:t>4.70</w:t>
            </w:r>
          </w:p>
        </w:tc>
        <w:tc>
          <w:tcPr>
            <w:tcW w:w="628" w:type="pct"/>
          </w:tcPr>
          <w:p w14:paraId="15E4CA34" w14:textId="21FEB14E" w:rsidR="00390832" w:rsidRPr="00997CA7" w:rsidRDefault="00390832" w:rsidP="00D2552F">
            <w:pPr>
              <w:pStyle w:val="RepTable"/>
              <w:rPr>
                <w:bCs/>
              </w:rPr>
            </w:pPr>
            <w:r w:rsidRPr="00997CA7">
              <w:rPr>
                <w:bCs/>
              </w:rPr>
              <w:t>6.38</w:t>
            </w:r>
          </w:p>
        </w:tc>
      </w:tr>
    </w:tbl>
    <w:p w14:paraId="2C84D4AA" w14:textId="77777777" w:rsidR="00390832" w:rsidRDefault="00390832" w:rsidP="00390832">
      <w:pPr>
        <w:pStyle w:val="RepStandard"/>
        <w:rPr>
          <w:sz w:val="18"/>
          <w:szCs w:val="18"/>
        </w:rPr>
      </w:pPr>
      <w:r w:rsidRPr="00997CA7">
        <w:rPr>
          <w:sz w:val="18"/>
          <w:szCs w:val="18"/>
        </w:rPr>
        <w:t>SV: shortcut value; MAF: multiple application factor; TWA: time-weighted average factor; DDD: daily dietary dose; TER: toxicity to exposure ratio. TER values shown in bold fall below the relevant trigger</w:t>
      </w:r>
    </w:p>
    <w:p w14:paraId="7D502A04" w14:textId="77777777" w:rsidR="00390832" w:rsidRDefault="00390832" w:rsidP="000C03EF">
      <w:pPr>
        <w:pStyle w:val="RepStandard"/>
        <w:rPr>
          <w:sz w:val="18"/>
          <w:szCs w:val="18"/>
        </w:rPr>
      </w:pPr>
    </w:p>
    <w:p w14:paraId="11D24171" w14:textId="77777777" w:rsidR="001B5004" w:rsidRDefault="001B5004" w:rsidP="000C03EF">
      <w:pPr>
        <w:pStyle w:val="RepStandard"/>
        <w:rPr>
          <w:sz w:val="18"/>
          <w:szCs w:val="18"/>
        </w:rPr>
      </w:pPr>
    </w:p>
    <w:p w14:paraId="13EB51EA" w14:textId="48F56A52" w:rsidR="001B5004" w:rsidRPr="00E561B6" w:rsidRDefault="001B5004" w:rsidP="001B5004">
      <w:pPr>
        <w:pStyle w:val="RepLabel"/>
      </w:pPr>
      <w:r w:rsidRPr="00E561B6">
        <w:t xml:space="preserve">Table </w:t>
      </w:r>
      <w:r w:rsidRPr="00E561B6">
        <w:fldChar w:fldCharType="begin"/>
      </w:r>
      <w:r w:rsidRPr="00E561B6">
        <w:instrText xml:space="preserve"> STYLEREF 2 \s </w:instrText>
      </w:r>
      <w:r w:rsidRPr="00E561B6">
        <w:fldChar w:fldCharType="separate"/>
      </w:r>
      <w:r w:rsidR="003567EA">
        <w:rPr>
          <w:noProof/>
        </w:rPr>
        <w:t>9.3</w:t>
      </w:r>
      <w:r w:rsidRPr="00E561B6">
        <w:fldChar w:fldCharType="end"/>
      </w:r>
      <w:r w:rsidRPr="00E561B6">
        <w:noBreakHyphen/>
      </w:r>
      <w:r w:rsidR="0053637A">
        <w:t>3</w:t>
      </w:r>
      <w:r w:rsidRPr="00E561B6">
        <w:t xml:space="preserve">: </w:t>
      </w:r>
      <w:r w:rsidRPr="00E561B6">
        <w:tab/>
        <w:t>First-tier assessment of the acute and long-term/reproductive risk for mammals due to the use of pendimethalin 45.5% CS in bare soil</w:t>
      </w:r>
      <w:r>
        <w:t xml:space="preserve"> (onion, shallots)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1B5004" w:rsidRPr="00E561B6" w14:paraId="40E8836F" w14:textId="77777777" w:rsidTr="00D2552F">
        <w:tc>
          <w:tcPr>
            <w:tcW w:w="1494" w:type="pct"/>
            <w:gridSpan w:val="2"/>
            <w:tcBorders>
              <w:bottom w:val="nil"/>
            </w:tcBorders>
          </w:tcPr>
          <w:p w14:paraId="45B24CC2" w14:textId="77777777" w:rsidR="001B5004" w:rsidRPr="00E561B6" w:rsidRDefault="001B5004" w:rsidP="00D2552F">
            <w:pPr>
              <w:pStyle w:val="RepTableBold"/>
              <w:rPr>
                <w:lang w:val="en-GB"/>
              </w:rPr>
            </w:pPr>
            <w:r w:rsidRPr="00E561B6">
              <w:rPr>
                <w:lang w:val="en-GB"/>
              </w:rPr>
              <w:t>Intended use</w:t>
            </w:r>
          </w:p>
        </w:tc>
        <w:tc>
          <w:tcPr>
            <w:tcW w:w="3506" w:type="pct"/>
            <w:gridSpan w:val="5"/>
            <w:tcBorders>
              <w:bottom w:val="nil"/>
            </w:tcBorders>
          </w:tcPr>
          <w:p w14:paraId="643784A4" w14:textId="77777777" w:rsidR="001B5004" w:rsidRPr="00E561B6" w:rsidRDefault="001B5004" w:rsidP="00D2552F">
            <w:pPr>
              <w:pStyle w:val="RepTable"/>
            </w:pPr>
            <w:r w:rsidRPr="00E561B6">
              <w:t>Bare soil</w:t>
            </w:r>
          </w:p>
        </w:tc>
      </w:tr>
      <w:tr w:rsidR="001B5004" w:rsidRPr="00E561B6" w14:paraId="4F59F6BF" w14:textId="77777777" w:rsidTr="00D2552F">
        <w:tc>
          <w:tcPr>
            <w:tcW w:w="1494" w:type="pct"/>
            <w:gridSpan w:val="2"/>
            <w:tcBorders>
              <w:top w:val="nil"/>
              <w:bottom w:val="nil"/>
            </w:tcBorders>
          </w:tcPr>
          <w:p w14:paraId="33071CD5" w14:textId="77777777" w:rsidR="001B5004" w:rsidRPr="00E561B6" w:rsidRDefault="001B5004" w:rsidP="00D2552F">
            <w:pPr>
              <w:pStyle w:val="RepTableBold"/>
              <w:rPr>
                <w:lang w:val="en-GB"/>
              </w:rPr>
            </w:pPr>
            <w:r w:rsidRPr="00E561B6">
              <w:rPr>
                <w:lang w:val="en-GB"/>
              </w:rPr>
              <w:t>Active substance/product</w:t>
            </w:r>
          </w:p>
        </w:tc>
        <w:tc>
          <w:tcPr>
            <w:tcW w:w="3506" w:type="pct"/>
            <w:gridSpan w:val="5"/>
            <w:tcBorders>
              <w:top w:val="nil"/>
              <w:bottom w:val="nil"/>
            </w:tcBorders>
          </w:tcPr>
          <w:p w14:paraId="32E9D33F" w14:textId="77777777" w:rsidR="001B5004" w:rsidRPr="00E561B6" w:rsidRDefault="001B5004" w:rsidP="00D2552F">
            <w:pPr>
              <w:pStyle w:val="RepTable"/>
            </w:pPr>
            <w:r w:rsidRPr="00E561B6">
              <w:t>pendimethalin</w:t>
            </w:r>
          </w:p>
        </w:tc>
      </w:tr>
      <w:tr w:rsidR="001B5004" w:rsidRPr="00E561B6" w14:paraId="790F41D1" w14:textId="77777777" w:rsidTr="00D2552F">
        <w:tc>
          <w:tcPr>
            <w:tcW w:w="1494" w:type="pct"/>
            <w:gridSpan w:val="2"/>
            <w:tcBorders>
              <w:top w:val="nil"/>
              <w:bottom w:val="single" w:sz="4" w:space="0" w:color="auto"/>
            </w:tcBorders>
          </w:tcPr>
          <w:p w14:paraId="495BD594" w14:textId="77777777" w:rsidR="001B5004" w:rsidRPr="00E561B6" w:rsidRDefault="001B5004" w:rsidP="00D2552F">
            <w:pPr>
              <w:pStyle w:val="RepTableBold"/>
              <w:rPr>
                <w:lang w:val="en-GB"/>
              </w:rPr>
            </w:pPr>
            <w:r w:rsidRPr="00E561B6">
              <w:rPr>
                <w:lang w:val="en-GB"/>
              </w:rPr>
              <w:t>Application rate (g/ha)</w:t>
            </w:r>
          </w:p>
        </w:tc>
        <w:tc>
          <w:tcPr>
            <w:tcW w:w="3506" w:type="pct"/>
            <w:gridSpan w:val="5"/>
            <w:tcBorders>
              <w:top w:val="nil"/>
              <w:bottom w:val="single" w:sz="4" w:space="0" w:color="auto"/>
            </w:tcBorders>
          </w:tcPr>
          <w:p w14:paraId="631D6096" w14:textId="0F107C2F" w:rsidR="001B5004" w:rsidRPr="00E561B6" w:rsidRDefault="001B5004" w:rsidP="00D2552F">
            <w:pPr>
              <w:pStyle w:val="RepTable"/>
            </w:pPr>
            <w:r>
              <w:t>2</w:t>
            </w:r>
            <w:r w:rsidRPr="00E561B6">
              <w:t xml:space="preserve"> × </w:t>
            </w:r>
            <w:r>
              <w:t>400</w:t>
            </w:r>
          </w:p>
        </w:tc>
      </w:tr>
      <w:tr w:rsidR="001B5004" w:rsidRPr="00E561B6" w14:paraId="0418CD81" w14:textId="77777777" w:rsidTr="00D2552F">
        <w:tc>
          <w:tcPr>
            <w:tcW w:w="1494" w:type="pct"/>
            <w:gridSpan w:val="2"/>
            <w:tcBorders>
              <w:bottom w:val="nil"/>
            </w:tcBorders>
          </w:tcPr>
          <w:p w14:paraId="595CDB45" w14:textId="77777777" w:rsidR="001B5004" w:rsidRPr="00E561B6" w:rsidRDefault="001B5004" w:rsidP="00D2552F">
            <w:pPr>
              <w:pStyle w:val="RepTableBold"/>
              <w:rPr>
                <w:lang w:val="en-GB"/>
              </w:rPr>
            </w:pPr>
            <w:r w:rsidRPr="00E561B6">
              <w:rPr>
                <w:lang w:val="en-GB"/>
              </w:rPr>
              <w:t>Acute toxicity (mg/kg bw)</w:t>
            </w:r>
          </w:p>
        </w:tc>
        <w:tc>
          <w:tcPr>
            <w:tcW w:w="3506" w:type="pct"/>
            <w:gridSpan w:val="5"/>
            <w:tcBorders>
              <w:bottom w:val="nil"/>
            </w:tcBorders>
          </w:tcPr>
          <w:p w14:paraId="5A54D914" w14:textId="77777777" w:rsidR="001B5004" w:rsidRPr="00E561B6" w:rsidRDefault="001B5004" w:rsidP="00D2552F">
            <w:pPr>
              <w:pStyle w:val="RepTable"/>
            </w:pPr>
            <w:r w:rsidRPr="00E561B6">
              <w:t>3927</w:t>
            </w:r>
          </w:p>
        </w:tc>
      </w:tr>
      <w:tr w:rsidR="001B5004" w:rsidRPr="00E561B6" w14:paraId="5CD5FF16" w14:textId="77777777" w:rsidTr="00D2552F">
        <w:tc>
          <w:tcPr>
            <w:tcW w:w="1494" w:type="pct"/>
            <w:gridSpan w:val="2"/>
            <w:tcBorders>
              <w:top w:val="nil"/>
            </w:tcBorders>
          </w:tcPr>
          <w:p w14:paraId="46907D4B" w14:textId="77777777" w:rsidR="001B5004" w:rsidRPr="00E561B6" w:rsidRDefault="001B5004" w:rsidP="00D2552F">
            <w:pPr>
              <w:pStyle w:val="RepTableBold"/>
              <w:rPr>
                <w:lang w:val="en-GB"/>
              </w:rPr>
            </w:pPr>
            <w:r w:rsidRPr="00E561B6">
              <w:rPr>
                <w:lang w:val="en-GB"/>
              </w:rPr>
              <w:t>TER criterion</w:t>
            </w:r>
          </w:p>
        </w:tc>
        <w:tc>
          <w:tcPr>
            <w:tcW w:w="3506" w:type="pct"/>
            <w:gridSpan w:val="5"/>
            <w:tcBorders>
              <w:top w:val="nil"/>
            </w:tcBorders>
          </w:tcPr>
          <w:p w14:paraId="30237F43" w14:textId="77777777" w:rsidR="001B5004" w:rsidRPr="00E561B6" w:rsidRDefault="001B5004" w:rsidP="00D2552F">
            <w:pPr>
              <w:pStyle w:val="RepTable"/>
            </w:pPr>
            <w:r w:rsidRPr="00E561B6">
              <w:t>10</w:t>
            </w:r>
          </w:p>
        </w:tc>
      </w:tr>
      <w:tr w:rsidR="001B5004" w:rsidRPr="00E561B6" w14:paraId="675C1EFA" w14:textId="77777777" w:rsidTr="00D2552F">
        <w:tc>
          <w:tcPr>
            <w:tcW w:w="997" w:type="pct"/>
          </w:tcPr>
          <w:p w14:paraId="18A7CF5A" w14:textId="77777777" w:rsidR="001B5004" w:rsidRPr="00E561B6" w:rsidRDefault="001B5004" w:rsidP="00D2552F">
            <w:pPr>
              <w:pStyle w:val="RepTableBold"/>
              <w:rPr>
                <w:lang w:val="en-GB"/>
              </w:rPr>
            </w:pPr>
            <w:r w:rsidRPr="00E561B6">
              <w:rPr>
                <w:lang w:val="en-GB"/>
              </w:rPr>
              <w:t>Crop scenario</w:t>
            </w:r>
          </w:p>
          <w:p w14:paraId="78CA79CC" w14:textId="77777777" w:rsidR="001B5004" w:rsidRPr="00E561B6" w:rsidRDefault="001B5004" w:rsidP="00D2552F">
            <w:pPr>
              <w:pStyle w:val="RepTableBold"/>
              <w:rPr>
                <w:lang w:val="en-GB"/>
              </w:rPr>
            </w:pPr>
            <w:r w:rsidRPr="00E561B6">
              <w:rPr>
                <w:lang w:val="en-GB"/>
              </w:rPr>
              <w:t>Growth stage</w:t>
            </w:r>
          </w:p>
        </w:tc>
        <w:tc>
          <w:tcPr>
            <w:tcW w:w="1500" w:type="pct"/>
            <w:gridSpan w:val="2"/>
          </w:tcPr>
          <w:p w14:paraId="0AAF799A" w14:textId="77777777" w:rsidR="001B5004" w:rsidRPr="00E561B6" w:rsidRDefault="001B5004" w:rsidP="00D2552F">
            <w:pPr>
              <w:pStyle w:val="RepTableBold"/>
              <w:rPr>
                <w:lang w:val="en-GB"/>
              </w:rPr>
            </w:pPr>
            <w:r w:rsidRPr="00E561B6">
              <w:rPr>
                <w:lang w:val="en-GB"/>
              </w:rPr>
              <w:t>Indicator/generic focal species</w:t>
            </w:r>
          </w:p>
        </w:tc>
        <w:tc>
          <w:tcPr>
            <w:tcW w:w="625" w:type="pct"/>
          </w:tcPr>
          <w:p w14:paraId="08D8D168" w14:textId="77777777" w:rsidR="001B5004" w:rsidRPr="00E561B6" w:rsidRDefault="001B5004" w:rsidP="00D2552F">
            <w:pPr>
              <w:pStyle w:val="RepTableBold"/>
              <w:rPr>
                <w:lang w:val="en-GB"/>
              </w:rPr>
            </w:pPr>
            <w:r w:rsidRPr="00E561B6">
              <w:rPr>
                <w:lang w:val="en-GB"/>
              </w:rPr>
              <w:t>SV</w:t>
            </w:r>
            <w:r w:rsidRPr="00E561B6">
              <w:rPr>
                <w:vertAlign w:val="subscript"/>
                <w:lang w:val="en-GB"/>
              </w:rPr>
              <w:t>90</w:t>
            </w:r>
          </w:p>
        </w:tc>
        <w:tc>
          <w:tcPr>
            <w:tcW w:w="625" w:type="pct"/>
          </w:tcPr>
          <w:p w14:paraId="00E628B3" w14:textId="77777777" w:rsidR="001B5004" w:rsidRPr="00E561B6" w:rsidRDefault="001B5004" w:rsidP="00D2552F">
            <w:pPr>
              <w:pStyle w:val="RepTableBold"/>
              <w:rPr>
                <w:lang w:val="en-GB"/>
              </w:rPr>
            </w:pPr>
            <w:r w:rsidRPr="00E561B6">
              <w:rPr>
                <w:lang w:val="en-GB"/>
              </w:rPr>
              <w:t>MAF</w:t>
            </w:r>
            <w:r w:rsidRPr="00E561B6">
              <w:rPr>
                <w:vertAlign w:val="subscript"/>
                <w:lang w:val="en-GB"/>
              </w:rPr>
              <w:t>90</w:t>
            </w:r>
          </w:p>
        </w:tc>
        <w:tc>
          <w:tcPr>
            <w:tcW w:w="625" w:type="pct"/>
          </w:tcPr>
          <w:p w14:paraId="18B40B0F" w14:textId="77777777" w:rsidR="001B5004" w:rsidRPr="00E561B6" w:rsidRDefault="001B5004" w:rsidP="00D2552F">
            <w:pPr>
              <w:pStyle w:val="RepTableBold"/>
              <w:rPr>
                <w:lang w:val="de-DE"/>
              </w:rPr>
            </w:pPr>
            <w:r w:rsidRPr="00E561B6">
              <w:rPr>
                <w:lang w:val="de-DE"/>
              </w:rPr>
              <w:t>DDD</w:t>
            </w:r>
            <w:r w:rsidRPr="00E561B6">
              <w:rPr>
                <w:vertAlign w:val="subscript"/>
                <w:lang w:val="de-DE"/>
              </w:rPr>
              <w:t>90</w:t>
            </w:r>
          </w:p>
          <w:p w14:paraId="4E19027C" w14:textId="77777777" w:rsidR="001B5004" w:rsidRPr="00E561B6" w:rsidRDefault="001B5004" w:rsidP="00D2552F">
            <w:pPr>
              <w:pStyle w:val="RepTableBold"/>
              <w:rPr>
                <w:sz w:val="16"/>
                <w:szCs w:val="16"/>
                <w:lang w:val="de-DE"/>
              </w:rPr>
            </w:pPr>
            <w:r w:rsidRPr="00E561B6">
              <w:rPr>
                <w:sz w:val="16"/>
                <w:szCs w:val="16"/>
                <w:lang w:val="de-DE"/>
              </w:rPr>
              <w:t>(mg/kg bw/d)</w:t>
            </w:r>
          </w:p>
        </w:tc>
        <w:tc>
          <w:tcPr>
            <w:tcW w:w="628" w:type="pct"/>
          </w:tcPr>
          <w:p w14:paraId="308131B1" w14:textId="77777777" w:rsidR="001B5004" w:rsidRPr="00E561B6" w:rsidRDefault="001B5004" w:rsidP="00D2552F">
            <w:pPr>
              <w:pStyle w:val="RepTableBold"/>
              <w:rPr>
                <w:lang w:val="en-GB"/>
              </w:rPr>
            </w:pPr>
            <w:r w:rsidRPr="00E561B6">
              <w:rPr>
                <w:lang w:val="en-GB"/>
              </w:rPr>
              <w:t>TER</w:t>
            </w:r>
            <w:r w:rsidRPr="00E561B6">
              <w:rPr>
                <w:vertAlign w:val="subscript"/>
                <w:lang w:val="en-GB"/>
              </w:rPr>
              <w:t>a</w:t>
            </w:r>
          </w:p>
        </w:tc>
      </w:tr>
      <w:tr w:rsidR="001B5004" w:rsidRPr="0073054F" w14:paraId="704C4F53" w14:textId="77777777" w:rsidTr="00D2552F">
        <w:tc>
          <w:tcPr>
            <w:tcW w:w="997" w:type="pct"/>
          </w:tcPr>
          <w:p w14:paraId="541D4831" w14:textId="77777777" w:rsidR="001B5004" w:rsidRPr="00E561B6" w:rsidRDefault="001B5004" w:rsidP="00D2552F">
            <w:pPr>
              <w:pStyle w:val="RepTable"/>
            </w:pPr>
            <w:r w:rsidRPr="00E561B6">
              <w:lastRenderedPageBreak/>
              <w:t>Bare soil</w:t>
            </w:r>
          </w:p>
        </w:tc>
        <w:tc>
          <w:tcPr>
            <w:tcW w:w="1500" w:type="pct"/>
            <w:gridSpan w:val="2"/>
          </w:tcPr>
          <w:p w14:paraId="026764CF" w14:textId="77777777" w:rsidR="001B5004" w:rsidRPr="00E561B6" w:rsidRDefault="001B5004" w:rsidP="00D2552F">
            <w:pPr>
              <w:pStyle w:val="RepTable"/>
            </w:pPr>
            <w:r w:rsidRPr="00E561B6">
              <w:t>“Indicator species for screening”</w:t>
            </w:r>
          </w:p>
        </w:tc>
        <w:tc>
          <w:tcPr>
            <w:tcW w:w="625" w:type="pct"/>
          </w:tcPr>
          <w:p w14:paraId="539306FB" w14:textId="77777777" w:rsidR="001B5004" w:rsidRPr="00E561B6" w:rsidRDefault="001B5004" w:rsidP="00D2552F">
            <w:pPr>
              <w:pStyle w:val="RepTable"/>
            </w:pPr>
            <w:r w:rsidRPr="00E561B6">
              <w:t>14.4</w:t>
            </w:r>
          </w:p>
        </w:tc>
        <w:tc>
          <w:tcPr>
            <w:tcW w:w="625" w:type="pct"/>
          </w:tcPr>
          <w:p w14:paraId="4A7FA45A" w14:textId="3D3B1E1A" w:rsidR="001B5004" w:rsidRPr="00E561B6" w:rsidRDefault="001B5004" w:rsidP="00D2552F">
            <w:pPr>
              <w:pStyle w:val="RepTable"/>
            </w:pPr>
            <w:r w:rsidRPr="00E561B6">
              <w:t>1</w:t>
            </w:r>
            <w:r w:rsidR="00A02853">
              <w:t>.4</w:t>
            </w:r>
          </w:p>
        </w:tc>
        <w:tc>
          <w:tcPr>
            <w:tcW w:w="625" w:type="pct"/>
          </w:tcPr>
          <w:p w14:paraId="1DD0E105" w14:textId="11C067CD" w:rsidR="001B5004" w:rsidRPr="00E561B6" w:rsidRDefault="00D20DA7" w:rsidP="00D2552F">
            <w:pPr>
              <w:pStyle w:val="RepTable"/>
            </w:pPr>
            <w:r>
              <w:t>8.06</w:t>
            </w:r>
          </w:p>
        </w:tc>
        <w:tc>
          <w:tcPr>
            <w:tcW w:w="628" w:type="pct"/>
          </w:tcPr>
          <w:p w14:paraId="71554BDD" w14:textId="0C0547B6" w:rsidR="001B5004" w:rsidRPr="00E561B6" w:rsidRDefault="00D20DA7" w:rsidP="00D2552F">
            <w:pPr>
              <w:pStyle w:val="RepTable"/>
            </w:pPr>
            <w:r>
              <w:t>487.22</w:t>
            </w:r>
          </w:p>
        </w:tc>
      </w:tr>
      <w:tr w:rsidR="001B5004" w:rsidRPr="0073054F" w14:paraId="07F43460" w14:textId="77777777" w:rsidTr="00D2552F">
        <w:tc>
          <w:tcPr>
            <w:tcW w:w="1494" w:type="pct"/>
            <w:gridSpan w:val="2"/>
            <w:tcBorders>
              <w:bottom w:val="nil"/>
            </w:tcBorders>
          </w:tcPr>
          <w:p w14:paraId="3A8C0EAD" w14:textId="77777777" w:rsidR="001B5004" w:rsidRPr="00E561B6" w:rsidRDefault="001B5004" w:rsidP="00D2552F">
            <w:pPr>
              <w:pStyle w:val="RepTableBold"/>
              <w:rPr>
                <w:lang w:val="en-GB"/>
              </w:rPr>
            </w:pPr>
            <w:r w:rsidRPr="00E561B6">
              <w:rPr>
                <w:lang w:val="en-GB"/>
              </w:rPr>
              <w:t>Reprod. toxicity (mg/kg bw/d)</w:t>
            </w:r>
          </w:p>
        </w:tc>
        <w:tc>
          <w:tcPr>
            <w:tcW w:w="3506" w:type="pct"/>
            <w:gridSpan w:val="5"/>
            <w:tcBorders>
              <w:bottom w:val="nil"/>
            </w:tcBorders>
          </w:tcPr>
          <w:p w14:paraId="2A1BCF80" w14:textId="77777777" w:rsidR="001B5004" w:rsidRPr="00E561B6" w:rsidRDefault="001B5004" w:rsidP="00D2552F">
            <w:pPr>
              <w:pStyle w:val="RepTable"/>
            </w:pPr>
            <w:r w:rsidRPr="00E561B6">
              <w:t>30</w:t>
            </w:r>
          </w:p>
        </w:tc>
      </w:tr>
      <w:tr w:rsidR="001B5004" w:rsidRPr="0073054F" w14:paraId="164A3972" w14:textId="77777777" w:rsidTr="00D2552F">
        <w:tc>
          <w:tcPr>
            <w:tcW w:w="1494" w:type="pct"/>
            <w:gridSpan w:val="2"/>
            <w:tcBorders>
              <w:top w:val="nil"/>
            </w:tcBorders>
          </w:tcPr>
          <w:p w14:paraId="3E89F64E" w14:textId="77777777" w:rsidR="001B5004" w:rsidRPr="00E561B6" w:rsidRDefault="001B5004" w:rsidP="00D2552F">
            <w:pPr>
              <w:pStyle w:val="RepTableBold"/>
              <w:rPr>
                <w:lang w:val="en-GB"/>
              </w:rPr>
            </w:pPr>
            <w:r w:rsidRPr="00E561B6">
              <w:rPr>
                <w:lang w:val="en-GB"/>
              </w:rPr>
              <w:t>TER criterion</w:t>
            </w:r>
          </w:p>
        </w:tc>
        <w:tc>
          <w:tcPr>
            <w:tcW w:w="3506" w:type="pct"/>
            <w:gridSpan w:val="5"/>
            <w:tcBorders>
              <w:top w:val="nil"/>
            </w:tcBorders>
          </w:tcPr>
          <w:p w14:paraId="4DBAE75A" w14:textId="77777777" w:rsidR="001B5004" w:rsidRPr="00E561B6" w:rsidRDefault="001B5004" w:rsidP="00D2552F">
            <w:pPr>
              <w:pStyle w:val="RepTable"/>
            </w:pPr>
            <w:r w:rsidRPr="00E561B6">
              <w:t>5</w:t>
            </w:r>
          </w:p>
        </w:tc>
      </w:tr>
      <w:tr w:rsidR="001B5004" w:rsidRPr="0073054F" w14:paraId="7F326939" w14:textId="77777777" w:rsidTr="00D2552F">
        <w:tc>
          <w:tcPr>
            <w:tcW w:w="997" w:type="pct"/>
          </w:tcPr>
          <w:p w14:paraId="388A8469" w14:textId="77777777" w:rsidR="001B5004" w:rsidRPr="003717EE" w:rsidRDefault="001B5004" w:rsidP="00D2552F">
            <w:pPr>
              <w:pStyle w:val="RepTableBold"/>
              <w:rPr>
                <w:lang w:val="en-GB"/>
              </w:rPr>
            </w:pPr>
            <w:r w:rsidRPr="003717EE">
              <w:rPr>
                <w:lang w:val="en-GB"/>
              </w:rPr>
              <w:t>Crop scenario</w:t>
            </w:r>
          </w:p>
          <w:p w14:paraId="35067A40" w14:textId="77777777" w:rsidR="001B5004" w:rsidRPr="003717EE" w:rsidRDefault="001B5004" w:rsidP="00D2552F">
            <w:pPr>
              <w:pStyle w:val="RepTableBold"/>
              <w:rPr>
                <w:lang w:val="en-GB"/>
              </w:rPr>
            </w:pPr>
            <w:r w:rsidRPr="003717EE">
              <w:rPr>
                <w:lang w:val="en-GB"/>
              </w:rPr>
              <w:t>Growth stage</w:t>
            </w:r>
          </w:p>
        </w:tc>
        <w:tc>
          <w:tcPr>
            <w:tcW w:w="1500" w:type="pct"/>
            <w:gridSpan w:val="2"/>
          </w:tcPr>
          <w:p w14:paraId="548CB560" w14:textId="77777777" w:rsidR="001B5004" w:rsidRPr="003717EE" w:rsidRDefault="001B5004" w:rsidP="00D2552F">
            <w:pPr>
              <w:pStyle w:val="RepTableBold"/>
              <w:rPr>
                <w:lang w:val="en-GB"/>
              </w:rPr>
            </w:pPr>
            <w:r w:rsidRPr="003717EE">
              <w:rPr>
                <w:lang w:val="en-GB"/>
              </w:rPr>
              <w:t>Indicator/generic focal species</w:t>
            </w:r>
          </w:p>
        </w:tc>
        <w:tc>
          <w:tcPr>
            <w:tcW w:w="625" w:type="pct"/>
          </w:tcPr>
          <w:p w14:paraId="351712B2" w14:textId="77777777" w:rsidR="001B5004" w:rsidRPr="003717EE" w:rsidRDefault="001B5004" w:rsidP="00D2552F">
            <w:pPr>
              <w:pStyle w:val="RepTableBold"/>
              <w:rPr>
                <w:vertAlign w:val="subscript"/>
                <w:lang w:val="en-GB"/>
              </w:rPr>
            </w:pPr>
            <w:r w:rsidRPr="003717EE">
              <w:rPr>
                <w:lang w:val="en-GB"/>
              </w:rPr>
              <w:t>SV</w:t>
            </w:r>
            <w:r w:rsidRPr="003717EE">
              <w:rPr>
                <w:vertAlign w:val="subscript"/>
                <w:lang w:val="en-GB"/>
              </w:rPr>
              <w:t>m</w:t>
            </w:r>
          </w:p>
        </w:tc>
        <w:tc>
          <w:tcPr>
            <w:tcW w:w="625" w:type="pct"/>
          </w:tcPr>
          <w:p w14:paraId="513502F1" w14:textId="77777777" w:rsidR="001B5004" w:rsidRPr="003717EE" w:rsidRDefault="001B5004" w:rsidP="00D2552F">
            <w:pPr>
              <w:pStyle w:val="RepTableBold"/>
              <w:rPr>
                <w:lang w:val="en-GB"/>
              </w:rPr>
            </w:pPr>
            <w:r w:rsidRPr="003717EE">
              <w:rPr>
                <w:lang w:val="en-GB"/>
              </w:rPr>
              <w:t>MAF</w:t>
            </w:r>
            <w:r w:rsidRPr="003717EE">
              <w:rPr>
                <w:vertAlign w:val="subscript"/>
                <w:lang w:val="en-GB"/>
              </w:rPr>
              <w:t>m</w:t>
            </w:r>
            <w:r w:rsidRPr="003717EE">
              <w:rPr>
                <w:lang w:val="en-GB"/>
              </w:rPr>
              <w:t xml:space="preserve"> × TWA</w:t>
            </w:r>
          </w:p>
        </w:tc>
        <w:tc>
          <w:tcPr>
            <w:tcW w:w="625" w:type="pct"/>
          </w:tcPr>
          <w:p w14:paraId="79BEADF1" w14:textId="77777777" w:rsidR="001B5004" w:rsidRPr="003717EE" w:rsidRDefault="001B5004" w:rsidP="00D2552F">
            <w:pPr>
              <w:pStyle w:val="RepTableBold"/>
              <w:rPr>
                <w:lang w:val="de-DE"/>
              </w:rPr>
            </w:pPr>
            <w:r w:rsidRPr="003717EE">
              <w:rPr>
                <w:lang w:val="de-DE"/>
              </w:rPr>
              <w:t>DDD</w:t>
            </w:r>
            <w:r w:rsidRPr="003717EE">
              <w:rPr>
                <w:vertAlign w:val="subscript"/>
                <w:lang w:val="de-DE"/>
              </w:rPr>
              <w:t>m</w:t>
            </w:r>
          </w:p>
          <w:p w14:paraId="2323E0F3" w14:textId="77777777" w:rsidR="001B5004" w:rsidRPr="003717EE" w:rsidRDefault="001B5004" w:rsidP="00D2552F">
            <w:pPr>
              <w:pStyle w:val="RepTableBold"/>
              <w:rPr>
                <w:lang w:val="de-DE"/>
              </w:rPr>
            </w:pPr>
            <w:r w:rsidRPr="003717EE">
              <w:rPr>
                <w:sz w:val="16"/>
                <w:szCs w:val="16"/>
                <w:lang w:val="de-DE"/>
              </w:rPr>
              <w:t>(mg/kg bw/d)</w:t>
            </w:r>
          </w:p>
        </w:tc>
        <w:tc>
          <w:tcPr>
            <w:tcW w:w="628" w:type="pct"/>
          </w:tcPr>
          <w:p w14:paraId="3279A16C" w14:textId="77777777" w:rsidR="001B5004" w:rsidRPr="003717EE" w:rsidRDefault="001B5004" w:rsidP="00D2552F">
            <w:pPr>
              <w:pStyle w:val="RepTableBold"/>
              <w:rPr>
                <w:lang w:val="en-GB"/>
              </w:rPr>
            </w:pPr>
            <w:r w:rsidRPr="003717EE">
              <w:rPr>
                <w:lang w:val="en-GB"/>
              </w:rPr>
              <w:t>TER</w:t>
            </w:r>
            <w:r w:rsidRPr="003717EE">
              <w:rPr>
                <w:vertAlign w:val="subscript"/>
                <w:lang w:val="en-GB"/>
              </w:rPr>
              <w:t>lt</w:t>
            </w:r>
          </w:p>
        </w:tc>
      </w:tr>
      <w:tr w:rsidR="001B5004" w:rsidRPr="0073054F" w14:paraId="5AC83D7A" w14:textId="77777777" w:rsidTr="00D2552F">
        <w:tc>
          <w:tcPr>
            <w:tcW w:w="997" w:type="pct"/>
          </w:tcPr>
          <w:p w14:paraId="4BFBAA5D" w14:textId="77777777" w:rsidR="001B5004" w:rsidRPr="003717EE" w:rsidRDefault="001B5004" w:rsidP="00D2552F">
            <w:pPr>
              <w:pStyle w:val="RepTable"/>
            </w:pPr>
            <w:r w:rsidRPr="003717EE">
              <w:t>Bare soil</w:t>
            </w:r>
          </w:p>
        </w:tc>
        <w:tc>
          <w:tcPr>
            <w:tcW w:w="1500" w:type="pct"/>
            <w:gridSpan w:val="2"/>
          </w:tcPr>
          <w:p w14:paraId="10C398F7" w14:textId="77777777" w:rsidR="001B5004" w:rsidRPr="003717EE" w:rsidRDefault="001B5004" w:rsidP="00D2552F">
            <w:pPr>
              <w:pStyle w:val="RepTable"/>
            </w:pPr>
            <w:r w:rsidRPr="003717EE">
              <w:t>“Indicator species for screening”</w:t>
            </w:r>
          </w:p>
        </w:tc>
        <w:tc>
          <w:tcPr>
            <w:tcW w:w="625" w:type="pct"/>
          </w:tcPr>
          <w:p w14:paraId="3ACFF3C7" w14:textId="77777777" w:rsidR="001B5004" w:rsidRPr="003717EE" w:rsidRDefault="001B5004" w:rsidP="00D2552F">
            <w:pPr>
              <w:pStyle w:val="RepTable"/>
            </w:pPr>
            <w:r w:rsidRPr="003717EE">
              <w:t>6.6</w:t>
            </w:r>
          </w:p>
        </w:tc>
        <w:tc>
          <w:tcPr>
            <w:tcW w:w="625" w:type="pct"/>
          </w:tcPr>
          <w:p w14:paraId="56C7EE09" w14:textId="03FB7705" w:rsidR="001B5004" w:rsidRPr="003717EE" w:rsidRDefault="001B5004" w:rsidP="00D2552F">
            <w:pPr>
              <w:pStyle w:val="RepTable"/>
            </w:pPr>
            <w:r w:rsidRPr="003717EE">
              <w:t>1</w:t>
            </w:r>
            <w:r w:rsidR="00A02853">
              <w:t>.6</w:t>
            </w:r>
            <w:r w:rsidRPr="003717EE">
              <w:t xml:space="preserve"> x 0.53</w:t>
            </w:r>
          </w:p>
        </w:tc>
        <w:tc>
          <w:tcPr>
            <w:tcW w:w="625" w:type="pct"/>
          </w:tcPr>
          <w:p w14:paraId="4F03B9D1" w14:textId="7267DE4B" w:rsidR="001B5004" w:rsidRPr="003717EE" w:rsidRDefault="0038203B" w:rsidP="00D2552F">
            <w:pPr>
              <w:pStyle w:val="RepTable"/>
            </w:pPr>
            <w:r>
              <w:t>2.24</w:t>
            </w:r>
          </w:p>
        </w:tc>
        <w:tc>
          <w:tcPr>
            <w:tcW w:w="628" w:type="pct"/>
          </w:tcPr>
          <w:p w14:paraId="5CFC6C01" w14:textId="6C344E6E" w:rsidR="001B5004" w:rsidRPr="00DF7419" w:rsidRDefault="0038203B" w:rsidP="00D2552F">
            <w:pPr>
              <w:pStyle w:val="RepTable"/>
              <w:rPr>
                <w:bCs/>
              </w:rPr>
            </w:pPr>
            <w:r>
              <w:rPr>
                <w:bCs/>
              </w:rPr>
              <w:t>13.40</w:t>
            </w:r>
          </w:p>
        </w:tc>
      </w:tr>
    </w:tbl>
    <w:p w14:paraId="4EEB465D" w14:textId="77777777" w:rsidR="001B5004" w:rsidRDefault="001B5004" w:rsidP="001B5004">
      <w:pPr>
        <w:pStyle w:val="RepStandard"/>
        <w:rPr>
          <w:sz w:val="18"/>
          <w:szCs w:val="18"/>
        </w:rPr>
      </w:pPr>
      <w:r w:rsidRPr="003717EE">
        <w:rPr>
          <w:sz w:val="18"/>
          <w:szCs w:val="18"/>
        </w:rPr>
        <w:t>SV: shortcut value; MAF: multiple application factor; TWA: time-weighted average factor; DDD: daily dietary dose; TER: toxicity to exposure ratio. TER values shown in bold fall below the relevant trigge</w:t>
      </w:r>
      <w:r>
        <w:rPr>
          <w:sz w:val="18"/>
          <w:szCs w:val="18"/>
        </w:rPr>
        <w:t>r</w:t>
      </w:r>
    </w:p>
    <w:p w14:paraId="10E09CC8" w14:textId="77777777" w:rsidR="001B5004" w:rsidRDefault="001B5004" w:rsidP="000C03EF">
      <w:pPr>
        <w:pStyle w:val="RepStandard"/>
        <w:rPr>
          <w:sz w:val="18"/>
          <w:szCs w:val="18"/>
        </w:rPr>
      </w:pPr>
    </w:p>
    <w:p w14:paraId="6BC402DE" w14:textId="3A9EF7DA" w:rsidR="003717EE" w:rsidRPr="003717EE" w:rsidRDefault="003717EE" w:rsidP="003717EE">
      <w:pPr>
        <w:pStyle w:val="RepLabel"/>
      </w:pPr>
      <w:r w:rsidRPr="003717EE">
        <w:t xml:space="preserve">Table </w:t>
      </w:r>
      <w:r w:rsidRPr="003717EE">
        <w:fldChar w:fldCharType="begin"/>
      </w:r>
      <w:r w:rsidRPr="003717EE">
        <w:instrText xml:space="preserve"> STYLEREF 2 \s </w:instrText>
      </w:r>
      <w:r w:rsidRPr="003717EE">
        <w:fldChar w:fldCharType="separate"/>
      </w:r>
      <w:r w:rsidR="003567EA">
        <w:rPr>
          <w:noProof/>
        </w:rPr>
        <w:t>9.3</w:t>
      </w:r>
      <w:r w:rsidRPr="003717EE">
        <w:fldChar w:fldCharType="end"/>
      </w:r>
      <w:r w:rsidRPr="003717EE">
        <w:noBreakHyphen/>
      </w:r>
      <w:r w:rsidR="0053637A">
        <w:t>4</w:t>
      </w:r>
      <w:r w:rsidRPr="003717EE">
        <w:t xml:space="preserve">: </w:t>
      </w:r>
      <w:r w:rsidRPr="003717EE">
        <w:tab/>
        <w:t xml:space="preserve">First-tier assessment of the acute and long-term/reproductive risk for mammals due to the use of pendimethalin 45.5% CS in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3717EE" w:rsidRPr="003717EE" w14:paraId="24B78155" w14:textId="77777777" w:rsidTr="003717EE">
        <w:tc>
          <w:tcPr>
            <w:tcW w:w="1494" w:type="pct"/>
            <w:gridSpan w:val="2"/>
            <w:tcBorders>
              <w:bottom w:val="nil"/>
            </w:tcBorders>
          </w:tcPr>
          <w:p w14:paraId="59AEDCFB" w14:textId="129FD440" w:rsidR="003717EE" w:rsidRPr="003717EE" w:rsidRDefault="000050D4" w:rsidP="003717EE">
            <w:pPr>
              <w:pStyle w:val="RepTableBold"/>
              <w:rPr>
                <w:lang w:val="en-GB"/>
              </w:rPr>
            </w:pPr>
            <w:r w:rsidRPr="00E561B6">
              <w:rPr>
                <w:lang w:val="en-GB"/>
              </w:rPr>
              <w:t>Intended use</w:t>
            </w:r>
          </w:p>
        </w:tc>
        <w:tc>
          <w:tcPr>
            <w:tcW w:w="3506" w:type="pct"/>
            <w:gridSpan w:val="5"/>
            <w:tcBorders>
              <w:bottom w:val="nil"/>
            </w:tcBorders>
          </w:tcPr>
          <w:p w14:paraId="24607D66" w14:textId="77777777" w:rsidR="003717EE" w:rsidRPr="003717EE" w:rsidRDefault="003717EE" w:rsidP="003717EE">
            <w:pPr>
              <w:pStyle w:val="RepTable"/>
            </w:pPr>
            <w:r w:rsidRPr="003717EE">
              <w:t>Cereals</w:t>
            </w:r>
          </w:p>
        </w:tc>
      </w:tr>
      <w:tr w:rsidR="003717EE" w:rsidRPr="003717EE" w14:paraId="2BC4B27C" w14:textId="77777777" w:rsidTr="003717EE">
        <w:tc>
          <w:tcPr>
            <w:tcW w:w="1494" w:type="pct"/>
            <w:gridSpan w:val="2"/>
            <w:tcBorders>
              <w:top w:val="nil"/>
              <w:bottom w:val="nil"/>
            </w:tcBorders>
          </w:tcPr>
          <w:p w14:paraId="2EE95419" w14:textId="77777777" w:rsidR="003717EE" w:rsidRPr="003717EE" w:rsidRDefault="003717EE" w:rsidP="003717EE">
            <w:pPr>
              <w:pStyle w:val="RepTableBold"/>
              <w:rPr>
                <w:lang w:val="en-GB"/>
              </w:rPr>
            </w:pPr>
            <w:r w:rsidRPr="003717EE">
              <w:rPr>
                <w:lang w:val="en-GB"/>
              </w:rPr>
              <w:t>Active substance/product</w:t>
            </w:r>
          </w:p>
        </w:tc>
        <w:tc>
          <w:tcPr>
            <w:tcW w:w="3506" w:type="pct"/>
            <w:gridSpan w:val="5"/>
            <w:tcBorders>
              <w:top w:val="nil"/>
              <w:bottom w:val="nil"/>
            </w:tcBorders>
          </w:tcPr>
          <w:p w14:paraId="484C2217" w14:textId="77777777" w:rsidR="003717EE" w:rsidRPr="003717EE" w:rsidRDefault="003717EE" w:rsidP="003717EE">
            <w:pPr>
              <w:pStyle w:val="RepTable"/>
            </w:pPr>
            <w:r w:rsidRPr="003717EE">
              <w:t>pendimethalin</w:t>
            </w:r>
          </w:p>
        </w:tc>
      </w:tr>
      <w:tr w:rsidR="003717EE" w:rsidRPr="003717EE" w14:paraId="42F4EBD5" w14:textId="77777777" w:rsidTr="003717EE">
        <w:tc>
          <w:tcPr>
            <w:tcW w:w="1494" w:type="pct"/>
            <w:gridSpan w:val="2"/>
            <w:tcBorders>
              <w:top w:val="nil"/>
              <w:bottom w:val="single" w:sz="4" w:space="0" w:color="auto"/>
            </w:tcBorders>
          </w:tcPr>
          <w:p w14:paraId="340008A1" w14:textId="77777777" w:rsidR="003717EE" w:rsidRPr="003717EE" w:rsidRDefault="003717EE" w:rsidP="003717EE">
            <w:pPr>
              <w:pStyle w:val="RepTableBold"/>
              <w:rPr>
                <w:lang w:val="en-GB"/>
              </w:rPr>
            </w:pPr>
            <w:r w:rsidRPr="003717EE">
              <w:rPr>
                <w:lang w:val="en-GB"/>
              </w:rPr>
              <w:t>Application rate (g/ha)</w:t>
            </w:r>
          </w:p>
        </w:tc>
        <w:tc>
          <w:tcPr>
            <w:tcW w:w="3506" w:type="pct"/>
            <w:gridSpan w:val="5"/>
            <w:tcBorders>
              <w:top w:val="nil"/>
              <w:bottom w:val="single" w:sz="4" w:space="0" w:color="auto"/>
            </w:tcBorders>
          </w:tcPr>
          <w:p w14:paraId="0057CA34" w14:textId="4F3F6FD4" w:rsidR="003717EE" w:rsidRPr="003717EE" w:rsidRDefault="003717EE" w:rsidP="003717EE">
            <w:pPr>
              <w:pStyle w:val="RepTable"/>
            </w:pPr>
            <w:r w:rsidRPr="003717EE">
              <w:t xml:space="preserve">1 × </w:t>
            </w:r>
            <w:r w:rsidR="00325D7E">
              <w:t>1137</w:t>
            </w:r>
          </w:p>
        </w:tc>
      </w:tr>
      <w:tr w:rsidR="003717EE" w:rsidRPr="003717EE" w14:paraId="447CE3A1" w14:textId="77777777" w:rsidTr="003717EE">
        <w:tc>
          <w:tcPr>
            <w:tcW w:w="1494" w:type="pct"/>
            <w:gridSpan w:val="2"/>
            <w:tcBorders>
              <w:bottom w:val="nil"/>
            </w:tcBorders>
          </w:tcPr>
          <w:p w14:paraId="49081409" w14:textId="77777777" w:rsidR="003717EE" w:rsidRPr="003717EE" w:rsidRDefault="003717EE" w:rsidP="003717EE">
            <w:pPr>
              <w:pStyle w:val="RepTableBold"/>
              <w:rPr>
                <w:lang w:val="en-GB"/>
              </w:rPr>
            </w:pPr>
            <w:r w:rsidRPr="003717EE">
              <w:rPr>
                <w:lang w:val="en-GB"/>
              </w:rPr>
              <w:t>Acute toxicity (mg/kg bw)</w:t>
            </w:r>
          </w:p>
        </w:tc>
        <w:tc>
          <w:tcPr>
            <w:tcW w:w="3506" w:type="pct"/>
            <w:gridSpan w:val="5"/>
            <w:tcBorders>
              <w:bottom w:val="nil"/>
            </w:tcBorders>
          </w:tcPr>
          <w:p w14:paraId="55F57456" w14:textId="77777777" w:rsidR="003717EE" w:rsidRPr="003717EE" w:rsidRDefault="003717EE" w:rsidP="003717EE">
            <w:pPr>
              <w:pStyle w:val="RepTable"/>
            </w:pPr>
            <w:r w:rsidRPr="003717EE">
              <w:t xml:space="preserve">3927 </w:t>
            </w:r>
          </w:p>
        </w:tc>
      </w:tr>
      <w:tr w:rsidR="003717EE" w:rsidRPr="003717EE" w14:paraId="2CE7AFE8" w14:textId="77777777" w:rsidTr="003717EE">
        <w:tc>
          <w:tcPr>
            <w:tcW w:w="1494" w:type="pct"/>
            <w:gridSpan w:val="2"/>
            <w:tcBorders>
              <w:top w:val="nil"/>
            </w:tcBorders>
          </w:tcPr>
          <w:p w14:paraId="06356FE8" w14:textId="77777777" w:rsidR="003717EE" w:rsidRPr="003717EE" w:rsidRDefault="003717EE" w:rsidP="003717EE">
            <w:pPr>
              <w:pStyle w:val="RepTableBold"/>
              <w:rPr>
                <w:lang w:val="en-GB"/>
              </w:rPr>
            </w:pPr>
            <w:r w:rsidRPr="003717EE">
              <w:rPr>
                <w:lang w:val="en-GB"/>
              </w:rPr>
              <w:t>TER criterion</w:t>
            </w:r>
          </w:p>
        </w:tc>
        <w:tc>
          <w:tcPr>
            <w:tcW w:w="3506" w:type="pct"/>
            <w:gridSpan w:val="5"/>
            <w:tcBorders>
              <w:top w:val="nil"/>
            </w:tcBorders>
          </w:tcPr>
          <w:p w14:paraId="4B12D7A5" w14:textId="77777777" w:rsidR="003717EE" w:rsidRPr="003717EE" w:rsidRDefault="003717EE" w:rsidP="003717EE">
            <w:pPr>
              <w:pStyle w:val="RepTable"/>
            </w:pPr>
            <w:r w:rsidRPr="003717EE">
              <w:t>10</w:t>
            </w:r>
          </w:p>
        </w:tc>
      </w:tr>
      <w:tr w:rsidR="003717EE" w:rsidRPr="003717EE" w14:paraId="657E6776" w14:textId="77777777" w:rsidTr="003717EE">
        <w:tc>
          <w:tcPr>
            <w:tcW w:w="997" w:type="pct"/>
          </w:tcPr>
          <w:p w14:paraId="4F541E63" w14:textId="77777777" w:rsidR="003717EE" w:rsidRPr="003717EE" w:rsidRDefault="003717EE" w:rsidP="003717EE">
            <w:pPr>
              <w:pStyle w:val="RepTableBold"/>
              <w:rPr>
                <w:lang w:val="en-GB"/>
              </w:rPr>
            </w:pPr>
            <w:r w:rsidRPr="003717EE">
              <w:rPr>
                <w:lang w:val="en-GB"/>
              </w:rPr>
              <w:t>Crop scenario</w:t>
            </w:r>
          </w:p>
          <w:p w14:paraId="691EA443" w14:textId="77777777" w:rsidR="003717EE" w:rsidRPr="003717EE" w:rsidRDefault="003717EE" w:rsidP="003717EE">
            <w:pPr>
              <w:pStyle w:val="RepTableBold"/>
              <w:rPr>
                <w:lang w:val="en-GB"/>
              </w:rPr>
            </w:pPr>
            <w:r w:rsidRPr="003717EE">
              <w:rPr>
                <w:lang w:val="en-GB"/>
              </w:rPr>
              <w:t>Growth stage</w:t>
            </w:r>
          </w:p>
        </w:tc>
        <w:tc>
          <w:tcPr>
            <w:tcW w:w="1500" w:type="pct"/>
            <w:gridSpan w:val="2"/>
          </w:tcPr>
          <w:p w14:paraId="5790988C" w14:textId="77777777" w:rsidR="003717EE" w:rsidRPr="003717EE" w:rsidRDefault="003717EE" w:rsidP="003717EE">
            <w:pPr>
              <w:pStyle w:val="RepTableBold"/>
              <w:rPr>
                <w:lang w:val="en-GB"/>
              </w:rPr>
            </w:pPr>
            <w:r w:rsidRPr="003717EE">
              <w:rPr>
                <w:lang w:val="en-GB"/>
              </w:rPr>
              <w:t>Indicator/generic focal species</w:t>
            </w:r>
          </w:p>
        </w:tc>
        <w:tc>
          <w:tcPr>
            <w:tcW w:w="625" w:type="pct"/>
          </w:tcPr>
          <w:p w14:paraId="61391683" w14:textId="77777777" w:rsidR="003717EE" w:rsidRPr="003717EE" w:rsidRDefault="003717EE" w:rsidP="003717EE">
            <w:pPr>
              <w:pStyle w:val="RepTableBold"/>
              <w:rPr>
                <w:lang w:val="en-GB"/>
              </w:rPr>
            </w:pPr>
            <w:r w:rsidRPr="003717EE">
              <w:rPr>
                <w:lang w:val="en-GB"/>
              </w:rPr>
              <w:t>SV</w:t>
            </w:r>
            <w:r w:rsidRPr="003717EE">
              <w:rPr>
                <w:vertAlign w:val="subscript"/>
                <w:lang w:val="en-GB"/>
              </w:rPr>
              <w:t>90</w:t>
            </w:r>
          </w:p>
        </w:tc>
        <w:tc>
          <w:tcPr>
            <w:tcW w:w="625" w:type="pct"/>
          </w:tcPr>
          <w:p w14:paraId="66218FC1" w14:textId="77777777" w:rsidR="003717EE" w:rsidRPr="003717EE" w:rsidRDefault="003717EE" w:rsidP="003717EE">
            <w:pPr>
              <w:pStyle w:val="RepTableBold"/>
              <w:rPr>
                <w:lang w:val="en-GB"/>
              </w:rPr>
            </w:pPr>
            <w:r w:rsidRPr="003717EE">
              <w:rPr>
                <w:lang w:val="en-GB"/>
              </w:rPr>
              <w:t>MAF</w:t>
            </w:r>
            <w:r w:rsidRPr="003717EE">
              <w:rPr>
                <w:vertAlign w:val="subscript"/>
                <w:lang w:val="en-GB"/>
              </w:rPr>
              <w:t>90</w:t>
            </w:r>
          </w:p>
        </w:tc>
        <w:tc>
          <w:tcPr>
            <w:tcW w:w="625" w:type="pct"/>
          </w:tcPr>
          <w:p w14:paraId="3094DC18" w14:textId="77777777" w:rsidR="003717EE" w:rsidRPr="003717EE" w:rsidRDefault="003717EE" w:rsidP="003717EE">
            <w:pPr>
              <w:pStyle w:val="RepTableBold"/>
              <w:rPr>
                <w:lang w:val="de-DE"/>
              </w:rPr>
            </w:pPr>
            <w:r w:rsidRPr="003717EE">
              <w:rPr>
                <w:lang w:val="de-DE"/>
              </w:rPr>
              <w:t>DDD</w:t>
            </w:r>
            <w:r w:rsidRPr="003717EE">
              <w:rPr>
                <w:vertAlign w:val="subscript"/>
                <w:lang w:val="de-DE"/>
              </w:rPr>
              <w:t>90</w:t>
            </w:r>
          </w:p>
          <w:p w14:paraId="59CC5DA8" w14:textId="77777777" w:rsidR="003717EE" w:rsidRPr="003717EE" w:rsidRDefault="003717EE" w:rsidP="003717EE">
            <w:pPr>
              <w:pStyle w:val="RepTableBold"/>
              <w:rPr>
                <w:sz w:val="16"/>
                <w:szCs w:val="16"/>
                <w:lang w:val="de-DE"/>
              </w:rPr>
            </w:pPr>
            <w:r w:rsidRPr="003717EE">
              <w:rPr>
                <w:sz w:val="16"/>
                <w:szCs w:val="16"/>
                <w:lang w:val="de-DE"/>
              </w:rPr>
              <w:t>(mg/kg bw/d)</w:t>
            </w:r>
          </w:p>
        </w:tc>
        <w:tc>
          <w:tcPr>
            <w:tcW w:w="628" w:type="pct"/>
          </w:tcPr>
          <w:p w14:paraId="1031E72D" w14:textId="77777777" w:rsidR="003717EE" w:rsidRPr="003717EE" w:rsidRDefault="003717EE" w:rsidP="003717EE">
            <w:pPr>
              <w:pStyle w:val="RepTableBold"/>
              <w:rPr>
                <w:lang w:val="en-GB"/>
              </w:rPr>
            </w:pPr>
            <w:r w:rsidRPr="003717EE">
              <w:rPr>
                <w:lang w:val="en-GB"/>
              </w:rPr>
              <w:t>TER</w:t>
            </w:r>
            <w:r w:rsidRPr="003717EE">
              <w:rPr>
                <w:vertAlign w:val="subscript"/>
                <w:lang w:val="en-GB"/>
              </w:rPr>
              <w:t>a</w:t>
            </w:r>
          </w:p>
        </w:tc>
      </w:tr>
      <w:tr w:rsidR="003717EE" w:rsidRPr="0073054F" w14:paraId="0324D2E0" w14:textId="77777777" w:rsidTr="003717EE">
        <w:tc>
          <w:tcPr>
            <w:tcW w:w="997" w:type="pct"/>
          </w:tcPr>
          <w:p w14:paraId="3D5409F6" w14:textId="77777777" w:rsidR="003717EE" w:rsidRPr="003717EE" w:rsidRDefault="003717EE" w:rsidP="003717EE">
            <w:pPr>
              <w:pStyle w:val="RepTable"/>
            </w:pPr>
            <w:r w:rsidRPr="003717EE">
              <w:t>Cereals</w:t>
            </w:r>
          </w:p>
        </w:tc>
        <w:tc>
          <w:tcPr>
            <w:tcW w:w="1500" w:type="pct"/>
            <w:gridSpan w:val="2"/>
          </w:tcPr>
          <w:p w14:paraId="5C0EF204" w14:textId="77777777" w:rsidR="003717EE" w:rsidRPr="003717EE" w:rsidRDefault="003717EE" w:rsidP="003717EE">
            <w:pPr>
              <w:pStyle w:val="RepTable"/>
            </w:pPr>
            <w:r w:rsidRPr="003717EE">
              <w:t>“Indicator species for screening”</w:t>
            </w:r>
          </w:p>
        </w:tc>
        <w:tc>
          <w:tcPr>
            <w:tcW w:w="625" w:type="pct"/>
          </w:tcPr>
          <w:p w14:paraId="44676084" w14:textId="77777777" w:rsidR="003717EE" w:rsidRPr="003717EE" w:rsidRDefault="003717EE" w:rsidP="003717EE">
            <w:pPr>
              <w:pStyle w:val="RepTable"/>
            </w:pPr>
            <w:r w:rsidRPr="003717EE">
              <w:t>118.4</w:t>
            </w:r>
          </w:p>
        </w:tc>
        <w:tc>
          <w:tcPr>
            <w:tcW w:w="625" w:type="pct"/>
          </w:tcPr>
          <w:p w14:paraId="4CEE725B" w14:textId="77777777" w:rsidR="003717EE" w:rsidRPr="003717EE" w:rsidRDefault="003717EE" w:rsidP="003717EE">
            <w:pPr>
              <w:pStyle w:val="RepTable"/>
            </w:pPr>
            <w:r w:rsidRPr="003717EE">
              <w:t>1</w:t>
            </w:r>
          </w:p>
        </w:tc>
        <w:tc>
          <w:tcPr>
            <w:tcW w:w="625" w:type="pct"/>
          </w:tcPr>
          <w:p w14:paraId="72A5F50E" w14:textId="5BE82AFC" w:rsidR="003717EE" w:rsidRPr="003717EE" w:rsidRDefault="00F61C83" w:rsidP="003717EE">
            <w:pPr>
              <w:pStyle w:val="RepTable"/>
            </w:pPr>
            <w:r>
              <w:t>134.62</w:t>
            </w:r>
          </w:p>
        </w:tc>
        <w:tc>
          <w:tcPr>
            <w:tcW w:w="628" w:type="pct"/>
          </w:tcPr>
          <w:p w14:paraId="63B71EC8" w14:textId="279B2787" w:rsidR="003717EE" w:rsidRPr="003717EE" w:rsidRDefault="00F61C83" w:rsidP="003717EE">
            <w:pPr>
              <w:pStyle w:val="RepTable"/>
            </w:pPr>
            <w:r>
              <w:t>29.17</w:t>
            </w:r>
          </w:p>
        </w:tc>
      </w:tr>
      <w:tr w:rsidR="003717EE" w:rsidRPr="0073054F" w14:paraId="23A36C76" w14:textId="77777777" w:rsidTr="003717EE">
        <w:tc>
          <w:tcPr>
            <w:tcW w:w="1494" w:type="pct"/>
            <w:gridSpan w:val="2"/>
            <w:tcBorders>
              <w:bottom w:val="nil"/>
            </w:tcBorders>
          </w:tcPr>
          <w:p w14:paraId="36BA8449" w14:textId="77777777" w:rsidR="003717EE" w:rsidRPr="003717EE" w:rsidRDefault="003717EE" w:rsidP="003717EE">
            <w:pPr>
              <w:pStyle w:val="RepTableBold"/>
              <w:rPr>
                <w:lang w:val="en-GB"/>
              </w:rPr>
            </w:pPr>
            <w:r w:rsidRPr="003717EE">
              <w:rPr>
                <w:lang w:val="en-GB"/>
              </w:rPr>
              <w:t>Reprod. toxicity (mg/kg bw/d)</w:t>
            </w:r>
          </w:p>
        </w:tc>
        <w:tc>
          <w:tcPr>
            <w:tcW w:w="3506" w:type="pct"/>
            <w:gridSpan w:val="5"/>
            <w:tcBorders>
              <w:bottom w:val="nil"/>
            </w:tcBorders>
          </w:tcPr>
          <w:p w14:paraId="2C71C51B" w14:textId="77777777" w:rsidR="003717EE" w:rsidRPr="003717EE" w:rsidRDefault="003717EE" w:rsidP="003717EE">
            <w:pPr>
              <w:pStyle w:val="RepTable"/>
            </w:pPr>
            <w:r w:rsidRPr="003717EE">
              <w:t>30</w:t>
            </w:r>
          </w:p>
        </w:tc>
      </w:tr>
      <w:tr w:rsidR="003717EE" w:rsidRPr="0073054F" w14:paraId="0F57A145" w14:textId="77777777" w:rsidTr="003717EE">
        <w:tc>
          <w:tcPr>
            <w:tcW w:w="1494" w:type="pct"/>
            <w:gridSpan w:val="2"/>
            <w:tcBorders>
              <w:top w:val="nil"/>
            </w:tcBorders>
          </w:tcPr>
          <w:p w14:paraId="4F84A190" w14:textId="77777777" w:rsidR="003717EE" w:rsidRPr="003717EE" w:rsidRDefault="003717EE" w:rsidP="003717EE">
            <w:pPr>
              <w:pStyle w:val="RepTableBold"/>
              <w:rPr>
                <w:lang w:val="en-GB"/>
              </w:rPr>
            </w:pPr>
            <w:r w:rsidRPr="003717EE">
              <w:rPr>
                <w:lang w:val="en-GB"/>
              </w:rPr>
              <w:t>TER criterion</w:t>
            </w:r>
          </w:p>
        </w:tc>
        <w:tc>
          <w:tcPr>
            <w:tcW w:w="3506" w:type="pct"/>
            <w:gridSpan w:val="5"/>
            <w:tcBorders>
              <w:top w:val="nil"/>
            </w:tcBorders>
          </w:tcPr>
          <w:p w14:paraId="2E370215" w14:textId="77777777" w:rsidR="003717EE" w:rsidRPr="003717EE" w:rsidRDefault="003717EE" w:rsidP="003717EE">
            <w:pPr>
              <w:pStyle w:val="RepTable"/>
            </w:pPr>
            <w:r w:rsidRPr="003717EE">
              <w:t>5</w:t>
            </w:r>
          </w:p>
        </w:tc>
      </w:tr>
      <w:tr w:rsidR="003717EE" w:rsidRPr="0073054F" w14:paraId="47244DA5" w14:textId="77777777" w:rsidTr="003717EE">
        <w:tc>
          <w:tcPr>
            <w:tcW w:w="997" w:type="pct"/>
          </w:tcPr>
          <w:p w14:paraId="2FD28C0A" w14:textId="77777777" w:rsidR="003717EE" w:rsidRPr="00A72DD9" w:rsidRDefault="003717EE" w:rsidP="003717EE">
            <w:pPr>
              <w:pStyle w:val="RepTableBold"/>
              <w:rPr>
                <w:lang w:val="en-GB"/>
              </w:rPr>
            </w:pPr>
            <w:r w:rsidRPr="00A72DD9">
              <w:rPr>
                <w:lang w:val="en-GB"/>
              </w:rPr>
              <w:t>Crop scenario</w:t>
            </w:r>
          </w:p>
          <w:p w14:paraId="3B532969" w14:textId="77777777" w:rsidR="003717EE" w:rsidRPr="00A72DD9" w:rsidRDefault="003717EE" w:rsidP="003717EE">
            <w:pPr>
              <w:pStyle w:val="RepTableBold"/>
              <w:rPr>
                <w:lang w:val="en-GB"/>
              </w:rPr>
            </w:pPr>
            <w:r w:rsidRPr="00A72DD9">
              <w:rPr>
                <w:lang w:val="en-GB"/>
              </w:rPr>
              <w:t>Growth stage</w:t>
            </w:r>
          </w:p>
        </w:tc>
        <w:tc>
          <w:tcPr>
            <w:tcW w:w="1500" w:type="pct"/>
            <w:gridSpan w:val="2"/>
          </w:tcPr>
          <w:p w14:paraId="00686974" w14:textId="77777777" w:rsidR="003717EE" w:rsidRPr="00A72DD9" w:rsidRDefault="003717EE" w:rsidP="003717EE">
            <w:pPr>
              <w:pStyle w:val="RepTableBold"/>
              <w:rPr>
                <w:lang w:val="en-GB"/>
              </w:rPr>
            </w:pPr>
            <w:r w:rsidRPr="00A72DD9">
              <w:rPr>
                <w:lang w:val="en-GB"/>
              </w:rPr>
              <w:t>Indicator/generic focal species</w:t>
            </w:r>
          </w:p>
        </w:tc>
        <w:tc>
          <w:tcPr>
            <w:tcW w:w="625" w:type="pct"/>
          </w:tcPr>
          <w:p w14:paraId="40A2457B" w14:textId="77777777" w:rsidR="003717EE" w:rsidRPr="00A72DD9" w:rsidRDefault="003717EE" w:rsidP="003717EE">
            <w:pPr>
              <w:pStyle w:val="RepTableBold"/>
              <w:rPr>
                <w:vertAlign w:val="subscript"/>
                <w:lang w:val="en-GB"/>
              </w:rPr>
            </w:pPr>
            <w:r w:rsidRPr="00A72DD9">
              <w:rPr>
                <w:lang w:val="en-GB"/>
              </w:rPr>
              <w:t>SV</w:t>
            </w:r>
            <w:r w:rsidRPr="00A72DD9">
              <w:rPr>
                <w:vertAlign w:val="subscript"/>
                <w:lang w:val="en-GB"/>
              </w:rPr>
              <w:t>m</w:t>
            </w:r>
          </w:p>
        </w:tc>
        <w:tc>
          <w:tcPr>
            <w:tcW w:w="625" w:type="pct"/>
          </w:tcPr>
          <w:p w14:paraId="2C505E52" w14:textId="77777777" w:rsidR="003717EE" w:rsidRPr="00A72DD9" w:rsidRDefault="003717EE" w:rsidP="003717EE">
            <w:pPr>
              <w:pStyle w:val="RepTableBold"/>
              <w:rPr>
                <w:lang w:val="en-GB"/>
              </w:rPr>
            </w:pPr>
            <w:r w:rsidRPr="00A72DD9">
              <w:rPr>
                <w:lang w:val="en-GB"/>
              </w:rPr>
              <w:t>MAF</w:t>
            </w:r>
            <w:r w:rsidRPr="00A72DD9">
              <w:rPr>
                <w:vertAlign w:val="subscript"/>
                <w:lang w:val="en-GB"/>
              </w:rPr>
              <w:t>m</w:t>
            </w:r>
            <w:r w:rsidRPr="00A72DD9">
              <w:rPr>
                <w:lang w:val="en-GB"/>
              </w:rPr>
              <w:t xml:space="preserve"> × TWA</w:t>
            </w:r>
          </w:p>
        </w:tc>
        <w:tc>
          <w:tcPr>
            <w:tcW w:w="625" w:type="pct"/>
          </w:tcPr>
          <w:p w14:paraId="223F4177" w14:textId="77777777" w:rsidR="003717EE" w:rsidRPr="00A72DD9" w:rsidRDefault="003717EE" w:rsidP="003717EE">
            <w:pPr>
              <w:pStyle w:val="RepTableBold"/>
              <w:rPr>
                <w:lang w:val="de-DE"/>
              </w:rPr>
            </w:pPr>
            <w:r w:rsidRPr="00A72DD9">
              <w:rPr>
                <w:lang w:val="de-DE"/>
              </w:rPr>
              <w:t>DDD</w:t>
            </w:r>
            <w:r w:rsidRPr="00A72DD9">
              <w:rPr>
                <w:vertAlign w:val="subscript"/>
                <w:lang w:val="de-DE"/>
              </w:rPr>
              <w:t>m</w:t>
            </w:r>
          </w:p>
          <w:p w14:paraId="6FBF2541" w14:textId="77777777" w:rsidR="003717EE" w:rsidRPr="00A72DD9" w:rsidRDefault="003717EE" w:rsidP="003717EE">
            <w:pPr>
              <w:pStyle w:val="RepTableBold"/>
              <w:rPr>
                <w:lang w:val="de-DE"/>
              </w:rPr>
            </w:pPr>
            <w:r w:rsidRPr="00A72DD9">
              <w:rPr>
                <w:sz w:val="16"/>
                <w:szCs w:val="16"/>
                <w:lang w:val="de-DE"/>
              </w:rPr>
              <w:t>(mg/kg bw/d)</w:t>
            </w:r>
          </w:p>
        </w:tc>
        <w:tc>
          <w:tcPr>
            <w:tcW w:w="628" w:type="pct"/>
          </w:tcPr>
          <w:p w14:paraId="13052334" w14:textId="77777777" w:rsidR="003717EE" w:rsidRPr="00A72DD9" w:rsidRDefault="003717EE" w:rsidP="003717EE">
            <w:pPr>
              <w:pStyle w:val="RepTableBold"/>
              <w:rPr>
                <w:lang w:val="en-GB"/>
              </w:rPr>
            </w:pPr>
            <w:r w:rsidRPr="00A72DD9">
              <w:rPr>
                <w:lang w:val="en-GB"/>
              </w:rPr>
              <w:t>TER</w:t>
            </w:r>
            <w:r w:rsidRPr="00A72DD9">
              <w:rPr>
                <w:vertAlign w:val="subscript"/>
                <w:lang w:val="en-GB"/>
              </w:rPr>
              <w:t>lt</w:t>
            </w:r>
          </w:p>
        </w:tc>
      </w:tr>
      <w:tr w:rsidR="003717EE" w:rsidRPr="0073054F" w14:paraId="19376B34" w14:textId="77777777" w:rsidTr="003717EE">
        <w:tc>
          <w:tcPr>
            <w:tcW w:w="997" w:type="pct"/>
          </w:tcPr>
          <w:p w14:paraId="56C37EEB" w14:textId="77777777" w:rsidR="003717EE" w:rsidRPr="00A72DD9" w:rsidRDefault="003717EE" w:rsidP="003717EE">
            <w:pPr>
              <w:pStyle w:val="RepTable"/>
            </w:pPr>
            <w:r w:rsidRPr="00A72DD9">
              <w:t>Cereals</w:t>
            </w:r>
          </w:p>
        </w:tc>
        <w:tc>
          <w:tcPr>
            <w:tcW w:w="1500" w:type="pct"/>
            <w:gridSpan w:val="2"/>
          </w:tcPr>
          <w:p w14:paraId="24E8DE41" w14:textId="77777777" w:rsidR="003717EE" w:rsidRPr="00A72DD9" w:rsidRDefault="003717EE" w:rsidP="003717EE">
            <w:pPr>
              <w:pStyle w:val="RepTable"/>
            </w:pPr>
            <w:r w:rsidRPr="00A72DD9">
              <w:t>“Indicator species for screening”</w:t>
            </w:r>
          </w:p>
        </w:tc>
        <w:tc>
          <w:tcPr>
            <w:tcW w:w="625" w:type="pct"/>
          </w:tcPr>
          <w:p w14:paraId="14A33823" w14:textId="77777777" w:rsidR="003717EE" w:rsidRPr="00A72DD9" w:rsidRDefault="003717EE" w:rsidP="003717EE">
            <w:pPr>
              <w:pStyle w:val="RepTable"/>
            </w:pPr>
            <w:r w:rsidRPr="00A72DD9">
              <w:t>48.3</w:t>
            </w:r>
          </w:p>
        </w:tc>
        <w:tc>
          <w:tcPr>
            <w:tcW w:w="625" w:type="pct"/>
          </w:tcPr>
          <w:p w14:paraId="54AD45FE" w14:textId="77777777" w:rsidR="003717EE" w:rsidRPr="00A72DD9" w:rsidRDefault="003717EE" w:rsidP="003717EE">
            <w:pPr>
              <w:pStyle w:val="RepTable"/>
            </w:pPr>
            <w:r w:rsidRPr="00A72DD9">
              <w:t>1 x 0.53</w:t>
            </w:r>
          </w:p>
        </w:tc>
        <w:tc>
          <w:tcPr>
            <w:tcW w:w="625" w:type="pct"/>
          </w:tcPr>
          <w:p w14:paraId="166312B8" w14:textId="3E5477C6" w:rsidR="003717EE" w:rsidRPr="00A72DD9" w:rsidRDefault="00815DED" w:rsidP="003717EE">
            <w:pPr>
              <w:pStyle w:val="RepTable"/>
              <w:rPr>
                <w:szCs w:val="20"/>
              </w:rPr>
            </w:pPr>
            <w:r>
              <w:rPr>
                <w:szCs w:val="20"/>
              </w:rPr>
              <w:t>29.11</w:t>
            </w:r>
          </w:p>
        </w:tc>
        <w:tc>
          <w:tcPr>
            <w:tcW w:w="628" w:type="pct"/>
          </w:tcPr>
          <w:p w14:paraId="71D1D077" w14:textId="104DA427" w:rsidR="003717EE" w:rsidRPr="00A72DD9" w:rsidRDefault="00815DED" w:rsidP="003717EE">
            <w:pPr>
              <w:pStyle w:val="RepTable"/>
              <w:rPr>
                <w:b/>
                <w:szCs w:val="20"/>
              </w:rPr>
            </w:pPr>
            <w:r>
              <w:rPr>
                <w:b/>
                <w:szCs w:val="20"/>
              </w:rPr>
              <w:t>1.03</w:t>
            </w:r>
          </w:p>
        </w:tc>
      </w:tr>
      <w:tr w:rsidR="00A72DD9" w:rsidRPr="00A72DD9" w14:paraId="20CBDB7B" w14:textId="77777777" w:rsidTr="003717EE">
        <w:tc>
          <w:tcPr>
            <w:tcW w:w="997" w:type="pct"/>
          </w:tcPr>
          <w:p w14:paraId="7E187B09" w14:textId="77777777" w:rsidR="003717EE" w:rsidRPr="00A72DD9" w:rsidRDefault="003717EE" w:rsidP="003717EE">
            <w:pPr>
              <w:pStyle w:val="RepTable"/>
            </w:pPr>
            <w:r w:rsidRPr="00A72DD9">
              <w:t>Cereals</w:t>
            </w:r>
          </w:p>
          <w:p w14:paraId="0C34FD9C" w14:textId="77777777" w:rsidR="003717EE" w:rsidRPr="00A72DD9" w:rsidRDefault="003717EE" w:rsidP="003717EE">
            <w:pPr>
              <w:pStyle w:val="RepTable"/>
            </w:pPr>
            <w:r w:rsidRPr="00A72DD9">
              <w:t>BBCH 10-19</w:t>
            </w:r>
          </w:p>
        </w:tc>
        <w:tc>
          <w:tcPr>
            <w:tcW w:w="1500" w:type="pct"/>
            <w:gridSpan w:val="2"/>
          </w:tcPr>
          <w:p w14:paraId="67F20E87" w14:textId="77777777" w:rsidR="003717EE" w:rsidRPr="00A72DD9" w:rsidRDefault="003717EE" w:rsidP="003717EE">
            <w:pPr>
              <w:pStyle w:val="RepTable"/>
            </w:pPr>
            <w:r w:rsidRPr="00A72DD9">
              <w:t>Small insectivorous mammal “shrew”</w:t>
            </w:r>
          </w:p>
        </w:tc>
        <w:tc>
          <w:tcPr>
            <w:tcW w:w="625" w:type="pct"/>
          </w:tcPr>
          <w:p w14:paraId="4C244E79" w14:textId="77777777" w:rsidR="003717EE" w:rsidRPr="00A72DD9" w:rsidRDefault="003717EE" w:rsidP="003717EE">
            <w:pPr>
              <w:pStyle w:val="RepTable"/>
            </w:pPr>
            <w:r w:rsidRPr="00A72DD9">
              <w:t>4.2</w:t>
            </w:r>
          </w:p>
        </w:tc>
        <w:tc>
          <w:tcPr>
            <w:tcW w:w="625" w:type="pct"/>
          </w:tcPr>
          <w:p w14:paraId="27E35458" w14:textId="77777777" w:rsidR="003717EE" w:rsidRPr="00A72DD9" w:rsidRDefault="003717EE" w:rsidP="003717EE">
            <w:pPr>
              <w:pStyle w:val="RepTable"/>
            </w:pPr>
            <w:r w:rsidRPr="00A72DD9">
              <w:t>1x 0.53</w:t>
            </w:r>
          </w:p>
        </w:tc>
        <w:tc>
          <w:tcPr>
            <w:tcW w:w="625" w:type="pct"/>
          </w:tcPr>
          <w:p w14:paraId="57278C62" w14:textId="4A54DA76" w:rsidR="003717EE" w:rsidRPr="00A72DD9" w:rsidRDefault="00DA2E59" w:rsidP="003717EE">
            <w:pPr>
              <w:pStyle w:val="RepTable"/>
            </w:pPr>
            <w:r>
              <w:t>2.53</w:t>
            </w:r>
          </w:p>
        </w:tc>
        <w:tc>
          <w:tcPr>
            <w:tcW w:w="628" w:type="pct"/>
          </w:tcPr>
          <w:p w14:paraId="23417255" w14:textId="701C10D8" w:rsidR="003717EE" w:rsidRPr="00A72DD9" w:rsidRDefault="00DA2E59" w:rsidP="003717EE">
            <w:pPr>
              <w:pStyle w:val="RepTable"/>
            </w:pPr>
            <w:r>
              <w:t>11.85</w:t>
            </w:r>
          </w:p>
        </w:tc>
      </w:tr>
      <w:tr w:rsidR="003717EE" w:rsidRPr="00A72DD9" w14:paraId="6A90569F" w14:textId="77777777" w:rsidTr="003717EE">
        <w:tc>
          <w:tcPr>
            <w:tcW w:w="997" w:type="pct"/>
          </w:tcPr>
          <w:p w14:paraId="47AFC4CA" w14:textId="77777777" w:rsidR="003717EE" w:rsidRPr="00A72DD9" w:rsidRDefault="003717EE" w:rsidP="003717EE">
            <w:pPr>
              <w:pStyle w:val="RepTable"/>
            </w:pPr>
            <w:r w:rsidRPr="00A72DD9">
              <w:t xml:space="preserve">Cereals </w:t>
            </w:r>
          </w:p>
          <w:p w14:paraId="3D1D61AF" w14:textId="77777777" w:rsidR="003717EE" w:rsidRPr="00A72DD9" w:rsidRDefault="003717EE" w:rsidP="003717EE">
            <w:pPr>
              <w:pStyle w:val="RepTable"/>
            </w:pPr>
            <w:r w:rsidRPr="00A72DD9">
              <w:t>Early (shoots)</w:t>
            </w:r>
          </w:p>
        </w:tc>
        <w:tc>
          <w:tcPr>
            <w:tcW w:w="1500" w:type="pct"/>
            <w:gridSpan w:val="2"/>
          </w:tcPr>
          <w:p w14:paraId="2B394A6C" w14:textId="77777777" w:rsidR="003717EE" w:rsidRPr="00A72DD9" w:rsidRDefault="003717EE" w:rsidP="003717EE">
            <w:pPr>
              <w:pStyle w:val="RepTable"/>
            </w:pPr>
            <w:r w:rsidRPr="00A72DD9">
              <w:t>Large herbivorous mammal “lagomorph”</w:t>
            </w:r>
          </w:p>
        </w:tc>
        <w:tc>
          <w:tcPr>
            <w:tcW w:w="625" w:type="pct"/>
          </w:tcPr>
          <w:p w14:paraId="4FE8CE86" w14:textId="77777777" w:rsidR="003717EE" w:rsidRPr="00A72DD9" w:rsidRDefault="003717EE" w:rsidP="003717EE">
            <w:pPr>
              <w:pStyle w:val="RepTable"/>
            </w:pPr>
            <w:r w:rsidRPr="00A72DD9">
              <w:t>22.3</w:t>
            </w:r>
          </w:p>
        </w:tc>
        <w:tc>
          <w:tcPr>
            <w:tcW w:w="625" w:type="pct"/>
          </w:tcPr>
          <w:p w14:paraId="3147DAD9" w14:textId="77777777" w:rsidR="003717EE" w:rsidRPr="00A72DD9" w:rsidRDefault="003717EE" w:rsidP="003717EE">
            <w:pPr>
              <w:pStyle w:val="RepTable"/>
            </w:pPr>
            <w:r w:rsidRPr="00A72DD9">
              <w:t>1 x 0.53</w:t>
            </w:r>
          </w:p>
        </w:tc>
        <w:tc>
          <w:tcPr>
            <w:tcW w:w="625" w:type="pct"/>
          </w:tcPr>
          <w:p w14:paraId="2CA38D73" w14:textId="650E135B" w:rsidR="003717EE" w:rsidRPr="00A72DD9" w:rsidRDefault="001B5004" w:rsidP="003717EE">
            <w:pPr>
              <w:pStyle w:val="RepTable"/>
            </w:pPr>
            <w:r>
              <w:t>13.44</w:t>
            </w:r>
          </w:p>
        </w:tc>
        <w:tc>
          <w:tcPr>
            <w:tcW w:w="628" w:type="pct"/>
          </w:tcPr>
          <w:p w14:paraId="19764DB8" w14:textId="3BB87503" w:rsidR="003717EE" w:rsidRPr="00A72DD9" w:rsidRDefault="001B5004" w:rsidP="003717EE">
            <w:pPr>
              <w:pStyle w:val="RepTable"/>
              <w:rPr>
                <w:b/>
              </w:rPr>
            </w:pPr>
            <w:r>
              <w:rPr>
                <w:b/>
              </w:rPr>
              <w:t>2.23</w:t>
            </w:r>
          </w:p>
        </w:tc>
      </w:tr>
      <w:tr w:rsidR="003717EE" w:rsidRPr="00A72DD9" w14:paraId="20D35C03" w14:textId="77777777" w:rsidTr="003717EE">
        <w:tc>
          <w:tcPr>
            <w:tcW w:w="997" w:type="pct"/>
          </w:tcPr>
          <w:p w14:paraId="3E57F63E" w14:textId="77777777" w:rsidR="003717EE" w:rsidRPr="00A72DD9" w:rsidRDefault="003717EE" w:rsidP="003717EE">
            <w:pPr>
              <w:pStyle w:val="RepTable"/>
            </w:pPr>
            <w:r w:rsidRPr="00A72DD9">
              <w:t>Cereals</w:t>
            </w:r>
          </w:p>
          <w:p w14:paraId="4F8E7241" w14:textId="77777777" w:rsidR="003717EE" w:rsidRPr="00A72DD9" w:rsidRDefault="003717EE" w:rsidP="003717EE">
            <w:pPr>
              <w:pStyle w:val="RepTable"/>
            </w:pPr>
            <w:r w:rsidRPr="00A72DD9">
              <w:t>BBCH 10-29</w:t>
            </w:r>
          </w:p>
        </w:tc>
        <w:tc>
          <w:tcPr>
            <w:tcW w:w="1500" w:type="pct"/>
            <w:gridSpan w:val="2"/>
          </w:tcPr>
          <w:p w14:paraId="26C1F744" w14:textId="77777777" w:rsidR="003717EE" w:rsidRPr="00A72DD9" w:rsidRDefault="003717EE" w:rsidP="003717EE">
            <w:pPr>
              <w:pStyle w:val="RepTable"/>
            </w:pPr>
            <w:r w:rsidRPr="00A72DD9">
              <w:t>Small omnivorous mammal “mouse”</w:t>
            </w:r>
          </w:p>
        </w:tc>
        <w:tc>
          <w:tcPr>
            <w:tcW w:w="625" w:type="pct"/>
          </w:tcPr>
          <w:p w14:paraId="7A37A266" w14:textId="77777777" w:rsidR="003717EE" w:rsidRPr="00A72DD9" w:rsidRDefault="003717EE" w:rsidP="003717EE">
            <w:pPr>
              <w:pStyle w:val="RepTable"/>
            </w:pPr>
            <w:r w:rsidRPr="00A72DD9">
              <w:t>7.8</w:t>
            </w:r>
          </w:p>
        </w:tc>
        <w:tc>
          <w:tcPr>
            <w:tcW w:w="625" w:type="pct"/>
          </w:tcPr>
          <w:p w14:paraId="435E13D2" w14:textId="77777777" w:rsidR="003717EE" w:rsidRPr="00A72DD9" w:rsidRDefault="003717EE" w:rsidP="003717EE">
            <w:pPr>
              <w:pStyle w:val="RepTable"/>
            </w:pPr>
            <w:r w:rsidRPr="00A72DD9">
              <w:t>1 x 0.53</w:t>
            </w:r>
          </w:p>
        </w:tc>
        <w:tc>
          <w:tcPr>
            <w:tcW w:w="625" w:type="pct"/>
          </w:tcPr>
          <w:p w14:paraId="0B2B475E" w14:textId="65FCA9E4" w:rsidR="003717EE" w:rsidRPr="00A72DD9" w:rsidRDefault="001B5004" w:rsidP="003717EE">
            <w:pPr>
              <w:pStyle w:val="RepTable"/>
            </w:pPr>
            <w:r>
              <w:t>4.70</w:t>
            </w:r>
          </w:p>
        </w:tc>
        <w:tc>
          <w:tcPr>
            <w:tcW w:w="628" w:type="pct"/>
          </w:tcPr>
          <w:p w14:paraId="165DA017" w14:textId="14C71BED" w:rsidR="003717EE" w:rsidRPr="00A72DD9" w:rsidRDefault="001B5004" w:rsidP="003717EE">
            <w:pPr>
              <w:pStyle w:val="RepTable"/>
            </w:pPr>
            <w:r>
              <w:t>6.38</w:t>
            </w:r>
          </w:p>
        </w:tc>
      </w:tr>
    </w:tbl>
    <w:p w14:paraId="677DA7C5" w14:textId="77777777" w:rsidR="003717EE" w:rsidRDefault="003717EE" w:rsidP="000C03EF">
      <w:pPr>
        <w:pStyle w:val="RepStandard"/>
        <w:rPr>
          <w:sz w:val="18"/>
          <w:szCs w:val="18"/>
        </w:rPr>
      </w:pPr>
      <w:r w:rsidRPr="00A72DD9">
        <w:rPr>
          <w:sz w:val="18"/>
          <w:szCs w:val="18"/>
        </w:rPr>
        <w:t xml:space="preserve">SV: shortcut value; MAF: multiple application factor; TWA: time-weighted average factor; DDD: daily dietary dose; TER: toxicity to exposure ratio. TER values shown in bold </w:t>
      </w:r>
      <w:r w:rsidR="00A72DD9">
        <w:rPr>
          <w:sz w:val="18"/>
          <w:szCs w:val="18"/>
        </w:rPr>
        <w:t>fall below the relevant trigger</w:t>
      </w:r>
    </w:p>
    <w:p w14:paraId="5A9A11BF" w14:textId="69831F4D" w:rsidR="00A72DD9" w:rsidRPr="00A72DD9" w:rsidRDefault="00A72DD9" w:rsidP="00A72DD9">
      <w:pPr>
        <w:pStyle w:val="RepLabel"/>
      </w:pPr>
      <w:r w:rsidRPr="00A72DD9">
        <w:t xml:space="preserve">Table </w:t>
      </w:r>
      <w:r w:rsidRPr="00A72DD9">
        <w:fldChar w:fldCharType="begin"/>
      </w:r>
      <w:r w:rsidRPr="00A72DD9">
        <w:instrText xml:space="preserve"> STYLEREF 2 \s </w:instrText>
      </w:r>
      <w:r w:rsidRPr="00A72DD9">
        <w:fldChar w:fldCharType="separate"/>
      </w:r>
      <w:r w:rsidR="003567EA">
        <w:rPr>
          <w:noProof/>
        </w:rPr>
        <w:t>9.3</w:t>
      </w:r>
      <w:r w:rsidRPr="00A72DD9">
        <w:fldChar w:fldCharType="end"/>
      </w:r>
      <w:r w:rsidRPr="00A72DD9">
        <w:noBreakHyphen/>
      </w:r>
      <w:r w:rsidR="0053637A">
        <w:t>5</w:t>
      </w:r>
      <w:r w:rsidRPr="00A72DD9">
        <w:t xml:space="preserve">: </w:t>
      </w:r>
      <w:r w:rsidRPr="00A72DD9">
        <w:tab/>
        <w:t xml:space="preserve">First-tier assessment of the acute and long-term/reproductive risk for mammals due to the use of pendimethalin 45.5% CS in </w:t>
      </w:r>
      <w:r w:rsidR="00D20DA7">
        <w:t>winter oilseed rape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A72DD9" w:rsidRPr="00A72DD9" w14:paraId="2A3F6381" w14:textId="77777777" w:rsidTr="00655331">
        <w:tc>
          <w:tcPr>
            <w:tcW w:w="1494" w:type="pct"/>
            <w:gridSpan w:val="2"/>
            <w:tcBorders>
              <w:bottom w:val="nil"/>
            </w:tcBorders>
          </w:tcPr>
          <w:p w14:paraId="63A7BCC7" w14:textId="77777777" w:rsidR="00A72DD9" w:rsidRPr="00A72DD9" w:rsidRDefault="00A72DD9" w:rsidP="00655331">
            <w:pPr>
              <w:pStyle w:val="RepTableBold"/>
              <w:rPr>
                <w:lang w:val="en-GB"/>
              </w:rPr>
            </w:pPr>
            <w:r w:rsidRPr="00A72DD9">
              <w:rPr>
                <w:lang w:val="en-GB"/>
              </w:rPr>
              <w:t>Intended use</w:t>
            </w:r>
          </w:p>
        </w:tc>
        <w:tc>
          <w:tcPr>
            <w:tcW w:w="3506" w:type="pct"/>
            <w:gridSpan w:val="5"/>
            <w:tcBorders>
              <w:bottom w:val="nil"/>
            </w:tcBorders>
          </w:tcPr>
          <w:p w14:paraId="350209D1" w14:textId="28B5AF01" w:rsidR="00A72DD9" w:rsidRPr="00A72DD9" w:rsidRDefault="00D20DA7" w:rsidP="00655331">
            <w:pPr>
              <w:pStyle w:val="RepTable"/>
            </w:pPr>
            <w:r>
              <w:t>Winter oilseed rape</w:t>
            </w:r>
          </w:p>
        </w:tc>
      </w:tr>
      <w:tr w:rsidR="00A72DD9" w:rsidRPr="00A72DD9" w14:paraId="134C1B8B" w14:textId="77777777" w:rsidTr="00655331">
        <w:tc>
          <w:tcPr>
            <w:tcW w:w="1494" w:type="pct"/>
            <w:gridSpan w:val="2"/>
            <w:tcBorders>
              <w:top w:val="nil"/>
              <w:bottom w:val="nil"/>
            </w:tcBorders>
          </w:tcPr>
          <w:p w14:paraId="5CD917C4" w14:textId="77777777" w:rsidR="00A72DD9" w:rsidRPr="00A72DD9" w:rsidRDefault="00A72DD9" w:rsidP="00655331">
            <w:pPr>
              <w:pStyle w:val="RepTableBold"/>
              <w:rPr>
                <w:lang w:val="en-GB"/>
              </w:rPr>
            </w:pPr>
            <w:r w:rsidRPr="00A72DD9">
              <w:rPr>
                <w:lang w:val="en-GB"/>
              </w:rPr>
              <w:t>Active substance/product</w:t>
            </w:r>
          </w:p>
        </w:tc>
        <w:tc>
          <w:tcPr>
            <w:tcW w:w="3506" w:type="pct"/>
            <w:gridSpan w:val="5"/>
            <w:tcBorders>
              <w:top w:val="nil"/>
              <w:bottom w:val="nil"/>
            </w:tcBorders>
          </w:tcPr>
          <w:p w14:paraId="0F71941F" w14:textId="77777777" w:rsidR="00A72DD9" w:rsidRPr="00A72DD9" w:rsidRDefault="00A72DD9" w:rsidP="00655331">
            <w:pPr>
              <w:pStyle w:val="RepTable"/>
            </w:pPr>
            <w:r w:rsidRPr="00A72DD9">
              <w:t>pendimethalin</w:t>
            </w:r>
          </w:p>
        </w:tc>
      </w:tr>
      <w:tr w:rsidR="00A72DD9" w:rsidRPr="00A72DD9" w14:paraId="041F700D" w14:textId="77777777" w:rsidTr="00655331">
        <w:tc>
          <w:tcPr>
            <w:tcW w:w="1494" w:type="pct"/>
            <w:gridSpan w:val="2"/>
            <w:tcBorders>
              <w:top w:val="nil"/>
              <w:bottom w:val="single" w:sz="4" w:space="0" w:color="auto"/>
            </w:tcBorders>
          </w:tcPr>
          <w:p w14:paraId="69C95266" w14:textId="77777777" w:rsidR="00A72DD9" w:rsidRPr="00A72DD9" w:rsidRDefault="00A72DD9" w:rsidP="00655331">
            <w:pPr>
              <w:pStyle w:val="RepTableBold"/>
              <w:rPr>
                <w:lang w:val="en-GB"/>
              </w:rPr>
            </w:pPr>
            <w:r w:rsidRPr="00A72DD9">
              <w:rPr>
                <w:lang w:val="en-GB"/>
              </w:rPr>
              <w:t>Application rate (g/ha)</w:t>
            </w:r>
          </w:p>
        </w:tc>
        <w:tc>
          <w:tcPr>
            <w:tcW w:w="3506" w:type="pct"/>
            <w:gridSpan w:val="5"/>
            <w:tcBorders>
              <w:top w:val="nil"/>
              <w:bottom w:val="single" w:sz="4" w:space="0" w:color="auto"/>
            </w:tcBorders>
          </w:tcPr>
          <w:p w14:paraId="6B6B0804" w14:textId="05F2FF9A" w:rsidR="00A72DD9" w:rsidRPr="00A72DD9" w:rsidRDefault="00A72DD9" w:rsidP="00A72DD9">
            <w:pPr>
              <w:pStyle w:val="RepTable"/>
            </w:pPr>
            <w:r w:rsidRPr="00A72DD9">
              <w:t xml:space="preserve">1 × </w:t>
            </w:r>
            <w:r w:rsidR="00D20DA7">
              <w:t>910</w:t>
            </w:r>
            <w:r w:rsidRPr="00A72DD9">
              <w:t xml:space="preserve"> </w:t>
            </w:r>
          </w:p>
        </w:tc>
      </w:tr>
      <w:tr w:rsidR="00A72DD9" w:rsidRPr="00A72DD9" w14:paraId="3E80643B" w14:textId="77777777" w:rsidTr="00655331">
        <w:tc>
          <w:tcPr>
            <w:tcW w:w="1494" w:type="pct"/>
            <w:gridSpan w:val="2"/>
            <w:tcBorders>
              <w:bottom w:val="nil"/>
            </w:tcBorders>
          </w:tcPr>
          <w:p w14:paraId="451A5A18" w14:textId="77777777" w:rsidR="00A72DD9" w:rsidRPr="00A72DD9" w:rsidRDefault="00A72DD9" w:rsidP="00655331">
            <w:pPr>
              <w:pStyle w:val="RepTableBold"/>
              <w:rPr>
                <w:lang w:val="en-GB"/>
              </w:rPr>
            </w:pPr>
            <w:r w:rsidRPr="00A72DD9">
              <w:rPr>
                <w:lang w:val="en-GB"/>
              </w:rPr>
              <w:t>Acute toxicity (mg/kg bw)</w:t>
            </w:r>
          </w:p>
        </w:tc>
        <w:tc>
          <w:tcPr>
            <w:tcW w:w="3506" w:type="pct"/>
            <w:gridSpan w:val="5"/>
            <w:tcBorders>
              <w:bottom w:val="nil"/>
            </w:tcBorders>
          </w:tcPr>
          <w:p w14:paraId="1EFF2D7A" w14:textId="77777777" w:rsidR="00A72DD9" w:rsidRPr="00A72DD9" w:rsidRDefault="00A72DD9" w:rsidP="00655331">
            <w:pPr>
              <w:pStyle w:val="RepTable"/>
            </w:pPr>
            <w:r w:rsidRPr="00A72DD9">
              <w:t>3927</w:t>
            </w:r>
          </w:p>
        </w:tc>
      </w:tr>
      <w:tr w:rsidR="00A72DD9" w:rsidRPr="00A72DD9" w14:paraId="6C7ACD5A" w14:textId="77777777" w:rsidTr="00655331">
        <w:tc>
          <w:tcPr>
            <w:tcW w:w="1494" w:type="pct"/>
            <w:gridSpan w:val="2"/>
            <w:tcBorders>
              <w:top w:val="nil"/>
            </w:tcBorders>
          </w:tcPr>
          <w:p w14:paraId="5E920D23" w14:textId="77777777" w:rsidR="00A72DD9" w:rsidRPr="00A72DD9" w:rsidRDefault="00A72DD9" w:rsidP="00655331">
            <w:pPr>
              <w:pStyle w:val="RepTableBold"/>
              <w:rPr>
                <w:lang w:val="en-GB"/>
              </w:rPr>
            </w:pPr>
            <w:r w:rsidRPr="00A72DD9">
              <w:rPr>
                <w:lang w:val="en-GB"/>
              </w:rPr>
              <w:t>TER criterion</w:t>
            </w:r>
          </w:p>
        </w:tc>
        <w:tc>
          <w:tcPr>
            <w:tcW w:w="3506" w:type="pct"/>
            <w:gridSpan w:val="5"/>
            <w:tcBorders>
              <w:top w:val="nil"/>
            </w:tcBorders>
          </w:tcPr>
          <w:p w14:paraId="240EF286" w14:textId="77777777" w:rsidR="00A72DD9" w:rsidRPr="00A72DD9" w:rsidRDefault="00A72DD9" w:rsidP="00655331">
            <w:pPr>
              <w:pStyle w:val="RepTable"/>
            </w:pPr>
            <w:r w:rsidRPr="00A72DD9">
              <w:t>10</w:t>
            </w:r>
          </w:p>
        </w:tc>
      </w:tr>
      <w:tr w:rsidR="00A72DD9" w:rsidRPr="00A72DD9" w14:paraId="57E00FDA" w14:textId="77777777" w:rsidTr="00655331">
        <w:tc>
          <w:tcPr>
            <w:tcW w:w="997" w:type="pct"/>
          </w:tcPr>
          <w:p w14:paraId="3E24EB42" w14:textId="77777777" w:rsidR="00A72DD9" w:rsidRPr="00A72DD9" w:rsidRDefault="00A72DD9" w:rsidP="00655331">
            <w:pPr>
              <w:pStyle w:val="RepTableBold"/>
              <w:rPr>
                <w:lang w:val="en-GB"/>
              </w:rPr>
            </w:pPr>
            <w:r w:rsidRPr="00A72DD9">
              <w:rPr>
                <w:lang w:val="en-GB"/>
              </w:rPr>
              <w:t>Crop scenario</w:t>
            </w:r>
          </w:p>
          <w:p w14:paraId="29621CAB" w14:textId="77777777" w:rsidR="00A72DD9" w:rsidRPr="00A72DD9" w:rsidRDefault="00A72DD9" w:rsidP="00655331">
            <w:pPr>
              <w:pStyle w:val="RepTableBold"/>
              <w:rPr>
                <w:lang w:val="en-GB"/>
              </w:rPr>
            </w:pPr>
            <w:r w:rsidRPr="00A72DD9">
              <w:rPr>
                <w:lang w:val="en-GB"/>
              </w:rPr>
              <w:t>Growth stage</w:t>
            </w:r>
          </w:p>
        </w:tc>
        <w:tc>
          <w:tcPr>
            <w:tcW w:w="1500" w:type="pct"/>
            <w:gridSpan w:val="2"/>
          </w:tcPr>
          <w:p w14:paraId="33F28FDB" w14:textId="77777777" w:rsidR="00A72DD9" w:rsidRPr="00A72DD9" w:rsidRDefault="00A72DD9" w:rsidP="00655331">
            <w:pPr>
              <w:pStyle w:val="RepTableBold"/>
              <w:rPr>
                <w:lang w:val="en-GB"/>
              </w:rPr>
            </w:pPr>
            <w:r w:rsidRPr="00A72DD9">
              <w:rPr>
                <w:lang w:val="en-GB"/>
              </w:rPr>
              <w:t>Indicator/generic focal species</w:t>
            </w:r>
          </w:p>
        </w:tc>
        <w:tc>
          <w:tcPr>
            <w:tcW w:w="625" w:type="pct"/>
          </w:tcPr>
          <w:p w14:paraId="7B85A630" w14:textId="77777777" w:rsidR="00A72DD9" w:rsidRPr="00A72DD9" w:rsidRDefault="00A72DD9" w:rsidP="00655331">
            <w:pPr>
              <w:pStyle w:val="RepTableBold"/>
              <w:rPr>
                <w:lang w:val="en-GB"/>
              </w:rPr>
            </w:pPr>
            <w:r w:rsidRPr="00A72DD9">
              <w:rPr>
                <w:lang w:val="en-GB"/>
              </w:rPr>
              <w:t>SV</w:t>
            </w:r>
            <w:r w:rsidRPr="00A72DD9">
              <w:rPr>
                <w:vertAlign w:val="subscript"/>
                <w:lang w:val="en-GB"/>
              </w:rPr>
              <w:t>90</w:t>
            </w:r>
          </w:p>
        </w:tc>
        <w:tc>
          <w:tcPr>
            <w:tcW w:w="625" w:type="pct"/>
          </w:tcPr>
          <w:p w14:paraId="51457347" w14:textId="77777777" w:rsidR="00A72DD9" w:rsidRPr="00A72DD9" w:rsidRDefault="00A72DD9" w:rsidP="00655331">
            <w:pPr>
              <w:pStyle w:val="RepTableBold"/>
              <w:rPr>
                <w:lang w:val="en-GB"/>
              </w:rPr>
            </w:pPr>
            <w:r w:rsidRPr="00A72DD9">
              <w:rPr>
                <w:lang w:val="en-GB"/>
              </w:rPr>
              <w:t>MAF</w:t>
            </w:r>
            <w:r w:rsidRPr="00A72DD9">
              <w:rPr>
                <w:vertAlign w:val="subscript"/>
                <w:lang w:val="en-GB"/>
              </w:rPr>
              <w:t>90</w:t>
            </w:r>
          </w:p>
        </w:tc>
        <w:tc>
          <w:tcPr>
            <w:tcW w:w="625" w:type="pct"/>
          </w:tcPr>
          <w:p w14:paraId="70643DBC" w14:textId="77777777" w:rsidR="00A72DD9" w:rsidRPr="00A72DD9" w:rsidRDefault="00A72DD9" w:rsidP="00655331">
            <w:pPr>
              <w:pStyle w:val="RepTableBold"/>
              <w:rPr>
                <w:lang w:val="de-DE"/>
              </w:rPr>
            </w:pPr>
            <w:r w:rsidRPr="00A72DD9">
              <w:rPr>
                <w:lang w:val="de-DE"/>
              </w:rPr>
              <w:t>DDD</w:t>
            </w:r>
            <w:r w:rsidRPr="00A72DD9">
              <w:rPr>
                <w:vertAlign w:val="subscript"/>
                <w:lang w:val="de-DE"/>
              </w:rPr>
              <w:t>90</w:t>
            </w:r>
          </w:p>
          <w:p w14:paraId="50A1586C" w14:textId="77777777" w:rsidR="00A72DD9" w:rsidRPr="00A72DD9" w:rsidRDefault="00A72DD9" w:rsidP="00655331">
            <w:pPr>
              <w:pStyle w:val="RepTableBold"/>
              <w:rPr>
                <w:sz w:val="16"/>
                <w:szCs w:val="16"/>
                <w:lang w:val="de-DE"/>
              </w:rPr>
            </w:pPr>
            <w:r w:rsidRPr="00A72DD9">
              <w:rPr>
                <w:sz w:val="16"/>
                <w:szCs w:val="16"/>
                <w:lang w:val="de-DE"/>
              </w:rPr>
              <w:t>(mg/kg bw/d)</w:t>
            </w:r>
          </w:p>
        </w:tc>
        <w:tc>
          <w:tcPr>
            <w:tcW w:w="628" w:type="pct"/>
          </w:tcPr>
          <w:p w14:paraId="58C9FC47" w14:textId="77777777" w:rsidR="00A72DD9" w:rsidRPr="00A72DD9" w:rsidRDefault="00A72DD9" w:rsidP="00655331">
            <w:pPr>
              <w:pStyle w:val="RepTableBold"/>
              <w:rPr>
                <w:lang w:val="en-GB"/>
              </w:rPr>
            </w:pPr>
            <w:r w:rsidRPr="00A72DD9">
              <w:rPr>
                <w:lang w:val="en-GB"/>
              </w:rPr>
              <w:t>TER</w:t>
            </w:r>
            <w:r w:rsidRPr="00A72DD9">
              <w:rPr>
                <w:vertAlign w:val="subscript"/>
                <w:lang w:val="en-GB"/>
              </w:rPr>
              <w:t>a</w:t>
            </w:r>
          </w:p>
        </w:tc>
      </w:tr>
      <w:tr w:rsidR="00A72DD9" w:rsidRPr="0073054F" w14:paraId="4B5F0650" w14:textId="77777777" w:rsidTr="00655331">
        <w:tc>
          <w:tcPr>
            <w:tcW w:w="997" w:type="pct"/>
          </w:tcPr>
          <w:p w14:paraId="49CCF2CA" w14:textId="36ADF63A" w:rsidR="00A72DD9" w:rsidRPr="00A72DD9" w:rsidRDefault="00D20DA7" w:rsidP="00655331">
            <w:pPr>
              <w:pStyle w:val="RepTable"/>
            </w:pPr>
            <w:r>
              <w:lastRenderedPageBreak/>
              <w:t>Oilseed rape</w:t>
            </w:r>
          </w:p>
        </w:tc>
        <w:tc>
          <w:tcPr>
            <w:tcW w:w="1500" w:type="pct"/>
            <w:gridSpan w:val="2"/>
          </w:tcPr>
          <w:p w14:paraId="568B0BFE" w14:textId="77777777" w:rsidR="00A72DD9" w:rsidRPr="00A72DD9" w:rsidRDefault="00A72DD9" w:rsidP="00655331">
            <w:pPr>
              <w:pStyle w:val="RepTable"/>
            </w:pPr>
            <w:r w:rsidRPr="00A72DD9">
              <w:t>“Indicator species for screening”</w:t>
            </w:r>
          </w:p>
        </w:tc>
        <w:tc>
          <w:tcPr>
            <w:tcW w:w="625" w:type="pct"/>
          </w:tcPr>
          <w:p w14:paraId="2F57FC98" w14:textId="7E18F362" w:rsidR="00A72DD9" w:rsidRPr="00A72DD9" w:rsidRDefault="00D20DA7" w:rsidP="00655331">
            <w:pPr>
              <w:pStyle w:val="RepTable"/>
            </w:pPr>
            <w:r>
              <w:t>118.4</w:t>
            </w:r>
          </w:p>
        </w:tc>
        <w:tc>
          <w:tcPr>
            <w:tcW w:w="625" w:type="pct"/>
          </w:tcPr>
          <w:p w14:paraId="5D822D95" w14:textId="77777777" w:rsidR="00A72DD9" w:rsidRPr="00A72DD9" w:rsidRDefault="00A72DD9" w:rsidP="00655331">
            <w:pPr>
              <w:pStyle w:val="RepTable"/>
            </w:pPr>
            <w:r w:rsidRPr="00A72DD9">
              <w:t>1</w:t>
            </w:r>
          </w:p>
        </w:tc>
        <w:tc>
          <w:tcPr>
            <w:tcW w:w="625" w:type="pct"/>
          </w:tcPr>
          <w:p w14:paraId="661B8937" w14:textId="75164347" w:rsidR="00A72DD9" w:rsidRPr="00A72DD9" w:rsidRDefault="00A02853" w:rsidP="00655331">
            <w:pPr>
              <w:pStyle w:val="RepTable"/>
            </w:pPr>
            <w:r>
              <w:t>107.74</w:t>
            </w:r>
          </w:p>
        </w:tc>
        <w:tc>
          <w:tcPr>
            <w:tcW w:w="628" w:type="pct"/>
          </w:tcPr>
          <w:p w14:paraId="496BE5E3" w14:textId="23CEB211" w:rsidR="00A72DD9" w:rsidRPr="00A72DD9" w:rsidRDefault="00A02853" w:rsidP="00655331">
            <w:pPr>
              <w:pStyle w:val="RepTable"/>
            </w:pPr>
            <w:r>
              <w:t>36.45</w:t>
            </w:r>
          </w:p>
        </w:tc>
      </w:tr>
      <w:tr w:rsidR="00A72DD9" w:rsidRPr="0073054F" w14:paraId="4C81DFCB" w14:textId="77777777" w:rsidTr="00655331">
        <w:tc>
          <w:tcPr>
            <w:tcW w:w="1494" w:type="pct"/>
            <w:gridSpan w:val="2"/>
            <w:tcBorders>
              <w:bottom w:val="nil"/>
            </w:tcBorders>
          </w:tcPr>
          <w:p w14:paraId="17820488" w14:textId="77777777" w:rsidR="00A72DD9" w:rsidRPr="00A72DD9" w:rsidRDefault="00A72DD9" w:rsidP="00655331">
            <w:pPr>
              <w:pStyle w:val="RepTableBold"/>
              <w:rPr>
                <w:lang w:val="en-GB"/>
              </w:rPr>
            </w:pPr>
            <w:r w:rsidRPr="00A72DD9">
              <w:rPr>
                <w:lang w:val="en-GB"/>
              </w:rPr>
              <w:t>Reprod. toxicity (mg/kg bw/d)</w:t>
            </w:r>
          </w:p>
        </w:tc>
        <w:tc>
          <w:tcPr>
            <w:tcW w:w="3506" w:type="pct"/>
            <w:gridSpan w:val="5"/>
            <w:tcBorders>
              <w:bottom w:val="nil"/>
            </w:tcBorders>
          </w:tcPr>
          <w:p w14:paraId="71F4843C" w14:textId="77777777" w:rsidR="00A72DD9" w:rsidRPr="00A72DD9" w:rsidRDefault="00A72DD9" w:rsidP="00655331">
            <w:pPr>
              <w:pStyle w:val="RepTable"/>
            </w:pPr>
            <w:r w:rsidRPr="00A72DD9">
              <w:t>30</w:t>
            </w:r>
          </w:p>
        </w:tc>
      </w:tr>
      <w:tr w:rsidR="00A72DD9" w:rsidRPr="0073054F" w14:paraId="2E56D454" w14:textId="77777777" w:rsidTr="00655331">
        <w:tc>
          <w:tcPr>
            <w:tcW w:w="1494" w:type="pct"/>
            <w:gridSpan w:val="2"/>
            <w:tcBorders>
              <w:top w:val="nil"/>
            </w:tcBorders>
          </w:tcPr>
          <w:p w14:paraId="2D733B19" w14:textId="77777777" w:rsidR="00A72DD9" w:rsidRPr="00A72DD9" w:rsidRDefault="00A72DD9" w:rsidP="00655331">
            <w:pPr>
              <w:pStyle w:val="RepTableBold"/>
              <w:rPr>
                <w:lang w:val="en-GB"/>
              </w:rPr>
            </w:pPr>
            <w:r w:rsidRPr="00A72DD9">
              <w:rPr>
                <w:lang w:val="en-GB"/>
              </w:rPr>
              <w:t>TER criterion</w:t>
            </w:r>
          </w:p>
        </w:tc>
        <w:tc>
          <w:tcPr>
            <w:tcW w:w="3506" w:type="pct"/>
            <w:gridSpan w:val="5"/>
            <w:tcBorders>
              <w:top w:val="nil"/>
            </w:tcBorders>
          </w:tcPr>
          <w:p w14:paraId="38AF0B72" w14:textId="77777777" w:rsidR="00A72DD9" w:rsidRPr="00A72DD9" w:rsidRDefault="00A72DD9" w:rsidP="00655331">
            <w:pPr>
              <w:pStyle w:val="RepTable"/>
            </w:pPr>
            <w:r w:rsidRPr="00A72DD9">
              <w:t>5</w:t>
            </w:r>
          </w:p>
        </w:tc>
      </w:tr>
      <w:tr w:rsidR="00655331" w:rsidRPr="00655331" w14:paraId="5B7FE5EC" w14:textId="77777777" w:rsidTr="00655331">
        <w:tc>
          <w:tcPr>
            <w:tcW w:w="997" w:type="pct"/>
          </w:tcPr>
          <w:p w14:paraId="541C7208" w14:textId="77777777" w:rsidR="00A72DD9" w:rsidRPr="00655331" w:rsidRDefault="00A72DD9" w:rsidP="00655331">
            <w:pPr>
              <w:pStyle w:val="RepTableBold"/>
              <w:rPr>
                <w:lang w:val="en-GB"/>
              </w:rPr>
            </w:pPr>
            <w:r w:rsidRPr="00655331">
              <w:rPr>
                <w:lang w:val="en-GB"/>
              </w:rPr>
              <w:t>Crop scenario</w:t>
            </w:r>
          </w:p>
          <w:p w14:paraId="624F7CBD" w14:textId="77777777" w:rsidR="00A72DD9" w:rsidRPr="00655331" w:rsidRDefault="00A72DD9" w:rsidP="00655331">
            <w:pPr>
              <w:pStyle w:val="RepTableBold"/>
              <w:rPr>
                <w:lang w:val="en-GB"/>
              </w:rPr>
            </w:pPr>
            <w:r w:rsidRPr="00655331">
              <w:rPr>
                <w:lang w:val="en-GB"/>
              </w:rPr>
              <w:t>Growth stage</w:t>
            </w:r>
          </w:p>
        </w:tc>
        <w:tc>
          <w:tcPr>
            <w:tcW w:w="1500" w:type="pct"/>
            <w:gridSpan w:val="2"/>
          </w:tcPr>
          <w:p w14:paraId="1E7144B7" w14:textId="77777777" w:rsidR="00A72DD9" w:rsidRPr="00655331" w:rsidRDefault="00A72DD9" w:rsidP="00655331">
            <w:pPr>
              <w:pStyle w:val="RepTableBold"/>
              <w:rPr>
                <w:lang w:val="en-GB"/>
              </w:rPr>
            </w:pPr>
            <w:r w:rsidRPr="00655331">
              <w:rPr>
                <w:lang w:val="en-GB"/>
              </w:rPr>
              <w:t>Indicator/generic focal species</w:t>
            </w:r>
          </w:p>
        </w:tc>
        <w:tc>
          <w:tcPr>
            <w:tcW w:w="625" w:type="pct"/>
          </w:tcPr>
          <w:p w14:paraId="7A65E317" w14:textId="77777777" w:rsidR="00A72DD9" w:rsidRPr="00655331" w:rsidRDefault="00A72DD9" w:rsidP="00655331">
            <w:pPr>
              <w:pStyle w:val="RepTableBold"/>
              <w:rPr>
                <w:vertAlign w:val="subscript"/>
                <w:lang w:val="en-GB"/>
              </w:rPr>
            </w:pPr>
            <w:r w:rsidRPr="00655331">
              <w:rPr>
                <w:lang w:val="en-GB"/>
              </w:rPr>
              <w:t>SV</w:t>
            </w:r>
            <w:r w:rsidRPr="00655331">
              <w:rPr>
                <w:vertAlign w:val="subscript"/>
                <w:lang w:val="en-GB"/>
              </w:rPr>
              <w:t>m</w:t>
            </w:r>
          </w:p>
        </w:tc>
        <w:tc>
          <w:tcPr>
            <w:tcW w:w="625" w:type="pct"/>
          </w:tcPr>
          <w:p w14:paraId="31C5D58E" w14:textId="77777777" w:rsidR="00A72DD9" w:rsidRPr="00655331" w:rsidRDefault="00A72DD9" w:rsidP="00655331">
            <w:pPr>
              <w:pStyle w:val="RepTableBold"/>
              <w:rPr>
                <w:lang w:val="en-GB"/>
              </w:rPr>
            </w:pPr>
            <w:r w:rsidRPr="00655331">
              <w:rPr>
                <w:lang w:val="en-GB"/>
              </w:rPr>
              <w:t>MAF</w:t>
            </w:r>
            <w:r w:rsidRPr="00655331">
              <w:rPr>
                <w:vertAlign w:val="subscript"/>
                <w:lang w:val="en-GB"/>
              </w:rPr>
              <w:t>m</w:t>
            </w:r>
            <w:r w:rsidRPr="00655331">
              <w:rPr>
                <w:lang w:val="en-GB"/>
              </w:rPr>
              <w:t xml:space="preserve"> × TWA</w:t>
            </w:r>
          </w:p>
        </w:tc>
        <w:tc>
          <w:tcPr>
            <w:tcW w:w="625" w:type="pct"/>
          </w:tcPr>
          <w:p w14:paraId="0D9E6728" w14:textId="77777777" w:rsidR="00A72DD9" w:rsidRPr="00655331" w:rsidRDefault="00A72DD9" w:rsidP="00655331">
            <w:pPr>
              <w:pStyle w:val="RepTableBold"/>
              <w:rPr>
                <w:lang w:val="de-DE"/>
              </w:rPr>
            </w:pPr>
            <w:r w:rsidRPr="00655331">
              <w:rPr>
                <w:lang w:val="de-DE"/>
              </w:rPr>
              <w:t>DDD</w:t>
            </w:r>
            <w:r w:rsidRPr="00655331">
              <w:rPr>
                <w:vertAlign w:val="subscript"/>
                <w:lang w:val="de-DE"/>
              </w:rPr>
              <w:t>m</w:t>
            </w:r>
          </w:p>
          <w:p w14:paraId="10E81059" w14:textId="77777777" w:rsidR="00A72DD9" w:rsidRPr="00655331" w:rsidRDefault="00A72DD9" w:rsidP="00655331">
            <w:pPr>
              <w:pStyle w:val="RepTableBold"/>
              <w:rPr>
                <w:lang w:val="de-DE"/>
              </w:rPr>
            </w:pPr>
            <w:r w:rsidRPr="00655331">
              <w:rPr>
                <w:sz w:val="16"/>
                <w:szCs w:val="16"/>
                <w:lang w:val="de-DE"/>
              </w:rPr>
              <w:t>(mg/kg bw/d)</w:t>
            </w:r>
          </w:p>
        </w:tc>
        <w:tc>
          <w:tcPr>
            <w:tcW w:w="628" w:type="pct"/>
          </w:tcPr>
          <w:p w14:paraId="31C7DD41" w14:textId="77777777" w:rsidR="00A72DD9" w:rsidRPr="00655331" w:rsidRDefault="00A72DD9" w:rsidP="00655331">
            <w:pPr>
              <w:pStyle w:val="RepTableBold"/>
              <w:rPr>
                <w:lang w:val="en-GB"/>
              </w:rPr>
            </w:pPr>
            <w:r w:rsidRPr="00655331">
              <w:rPr>
                <w:lang w:val="en-GB"/>
              </w:rPr>
              <w:t>TER</w:t>
            </w:r>
            <w:r w:rsidRPr="00655331">
              <w:rPr>
                <w:vertAlign w:val="subscript"/>
                <w:lang w:val="en-GB"/>
              </w:rPr>
              <w:t>lt</w:t>
            </w:r>
          </w:p>
        </w:tc>
      </w:tr>
      <w:tr w:rsidR="00655331" w:rsidRPr="00655331" w14:paraId="0729B250" w14:textId="77777777" w:rsidTr="00655331">
        <w:tc>
          <w:tcPr>
            <w:tcW w:w="997" w:type="pct"/>
          </w:tcPr>
          <w:p w14:paraId="54A46A5F" w14:textId="2068662F" w:rsidR="00A72DD9" w:rsidRPr="00655331" w:rsidRDefault="00A02853" w:rsidP="00655331">
            <w:pPr>
              <w:pStyle w:val="RepTable"/>
            </w:pPr>
            <w:r>
              <w:t>Oilseed rape</w:t>
            </w:r>
          </w:p>
        </w:tc>
        <w:tc>
          <w:tcPr>
            <w:tcW w:w="1500" w:type="pct"/>
            <w:gridSpan w:val="2"/>
          </w:tcPr>
          <w:p w14:paraId="42919DF8" w14:textId="77777777" w:rsidR="00A72DD9" w:rsidRPr="00655331" w:rsidRDefault="00A72DD9" w:rsidP="00655331">
            <w:pPr>
              <w:pStyle w:val="RepTable"/>
            </w:pPr>
            <w:r w:rsidRPr="00655331">
              <w:t>“indicator species for screening”</w:t>
            </w:r>
          </w:p>
        </w:tc>
        <w:tc>
          <w:tcPr>
            <w:tcW w:w="625" w:type="pct"/>
          </w:tcPr>
          <w:p w14:paraId="67661CAA" w14:textId="7D3FB415" w:rsidR="00A72DD9" w:rsidRPr="00655331" w:rsidRDefault="00A02853" w:rsidP="00655331">
            <w:pPr>
              <w:pStyle w:val="RepTable"/>
            </w:pPr>
            <w:r>
              <w:t>48.3</w:t>
            </w:r>
          </w:p>
        </w:tc>
        <w:tc>
          <w:tcPr>
            <w:tcW w:w="625" w:type="pct"/>
          </w:tcPr>
          <w:p w14:paraId="5366A356" w14:textId="77777777" w:rsidR="00A72DD9" w:rsidRPr="00655331" w:rsidRDefault="00A72DD9" w:rsidP="00655331">
            <w:pPr>
              <w:pStyle w:val="RepTable"/>
            </w:pPr>
            <w:r w:rsidRPr="00655331">
              <w:t>1 x 0.53</w:t>
            </w:r>
          </w:p>
        </w:tc>
        <w:tc>
          <w:tcPr>
            <w:tcW w:w="625" w:type="pct"/>
          </w:tcPr>
          <w:p w14:paraId="23950491" w14:textId="6134191F" w:rsidR="00A72DD9" w:rsidRPr="00655331" w:rsidRDefault="001514E2" w:rsidP="00655331">
            <w:pPr>
              <w:pStyle w:val="RepTable"/>
              <w:rPr>
                <w:szCs w:val="20"/>
              </w:rPr>
            </w:pPr>
            <w:r>
              <w:rPr>
                <w:szCs w:val="20"/>
              </w:rPr>
              <w:t>23.30</w:t>
            </w:r>
          </w:p>
        </w:tc>
        <w:tc>
          <w:tcPr>
            <w:tcW w:w="628" w:type="pct"/>
          </w:tcPr>
          <w:p w14:paraId="26DCFEDA" w14:textId="013C405A" w:rsidR="00A72DD9" w:rsidRPr="00655331" w:rsidRDefault="001514E2" w:rsidP="00655331">
            <w:pPr>
              <w:pStyle w:val="RepTable"/>
              <w:rPr>
                <w:b/>
                <w:szCs w:val="20"/>
              </w:rPr>
            </w:pPr>
            <w:r>
              <w:rPr>
                <w:b/>
                <w:szCs w:val="20"/>
              </w:rPr>
              <w:t>1.29</w:t>
            </w:r>
          </w:p>
        </w:tc>
      </w:tr>
      <w:tr w:rsidR="00655331" w:rsidRPr="00655331" w14:paraId="7803D3CC" w14:textId="77777777" w:rsidTr="00655331">
        <w:tc>
          <w:tcPr>
            <w:tcW w:w="997" w:type="pct"/>
          </w:tcPr>
          <w:p w14:paraId="527D1C05" w14:textId="4B90A464" w:rsidR="00A72DD9" w:rsidRPr="00655331" w:rsidRDefault="001514E2" w:rsidP="00655331">
            <w:pPr>
              <w:pStyle w:val="RepTable"/>
            </w:pPr>
            <w:r>
              <w:t>Oilseed rape</w:t>
            </w:r>
            <w:r w:rsidRPr="00655331">
              <w:t xml:space="preserve"> </w:t>
            </w:r>
            <w:r w:rsidR="00A72DD9" w:rsidRPr="00655331">
              <w:t>BBCH 10-19</w:t>
            </w:r>
          </w:p>
        </w:tc>
        <w:tc>
          <w:tcPr>
            <w:tcW w:w="1500" w:type="pct"/>
            <w:gridSpan w:val="2"/>
          </w:tcPr>
          <w:p w14:paraId="24A8D7DD" w14:textId="77777777" w:rsidR="00A72DD9" w:rsidRPr="00655331" w:rsidRDefault="00A72DD9" w:rsidP="00655331">
            <w:pPr>
              <w:pStyle w:val="RepTable"/>
            </w:pPr>
            <w:r w:rsidRPr="00655331">
              <w:t>Small insectivorous mammal “shrew”</w:t>
            </w:r>
          </w:p>
        </w:tc>
        <w:tc>
          <w:tcPr>
            <w:tcW w:w="625" w:type="pct"/>
          </w:tcPr>
          <w:p w14:paraId="7C6E1046" w14:textId="77777777" w:rsidR="00A72DD9" w:rsidRPr="00655331" w:rsidRDefault="00A72DD9" w:rsidP="00655331">
            <w:pPr>
              <w:pStyle w:val="RepTable"/>
            </w:pPr>
            <w:r w:rsidRPr="00655331">
              <w:t>4.2</w:t>
            </w:r>
          </w:p>
        </w:tc>
        <w:tc>
          <w:tcPr>
            <w:tcW w:w="625" w:type="pct"/>
          </w:tcPr>
          <w:p w14:paraId="25734937" w14:textId="77777777" w:rsidR="00A72DD9" w:rsidRPr="00655331" w:rsidRDefault="00A72DD9" w:rsidP="00655331">
            <w:pPr>
              <w:pStyle w:val="RepTable"/>
            </w:pPr>
            <w:r w:rsidRPr="00655331">
              <w:t>1 x 0.53</w:t>
            </w:r>
          </w:p>
        </w:tc>
        <w:tc>
          <w:tcPr>
            <w:tcW w:w="625" w:type="pct"/>
          </w:tcPr>
          <w:p w14:paraId="52CC7927" w14:textId="729BA2E5" w:rsidR="00A72DD9" w:rsidRPr="00655331" w:rsidRDefault="00D8253F" w:rsidP="00655331">
            <w:pPr>
              <w:pStyle w:val="RepTable"/>
            </w:pPr>
            <w:r>
              <w:t>2.03</w:t>
            </w:r>
          </w:p>
        </w:tc>
        <w:tc>
          <w:tcPr>
            <w:tcW w:w="628" w:type="pct"/>
          </w:tcPr>
          <w:p w14:paraId="0950B386" w14:textId="6313C38C" w:rsidR="00A72DD9" w:rsidRPr="00655331" w:rsidRDefault="00D8253F" w:rsidP="00655331">
            <w:pPr>
              <w:pStyle w:val="RepTable"/>
            </w:pPr>
            <w:r>
              <w:t>14.81</w:t>
            </w:r>
          </w:p>
        </w:tc>
      </w:tr>
      <w:tr w:rsidR="00655331" w:rsidRPr="00655331" w14:paraId="4C6FF691" w14:textId="77777777" w:rsidTr="00655331">
        <w:tc>
          <w:tcPr>
            <w:tcW w:w="997" w:type="pct"/>
          </w:tcPr>
          <w:p w14:paraId="6CA86080" w14:textId="2FCCE89D" w:rsidR="00A72DD9" w:rsidRPr="00655331" w:rsidRDefault="0038203B" w:rsidP="00655331">
            <w:pPr>
              <w:pStyle w:val="RepTable"/>
            </w:pPr>
            <w:r>
              <w:t>Oilseed rape</w:t>
            </w:r>
            <w:r w:rsidRPr="00655331">
              <w:t xml:space="preserve"> </w:t>
            </w:r>
            <w:r>
              <w:t>All season</w:t>
            </w:r>
          </w:p>
        </w:tc>
        <w:tc>
          <w:tcPr>
            <w:tcW w:w="1500" w:type="pct"/>
            <w:gridSpan w:val="2"/>
          </w:tcPr>
          <w:p w14:paraId="128AF3F5" w14:textId="7A3BB886" w:rsidR="00A72DD9" w:rsidRPr="00655331" w:rsidRDefault="0038203B" w:rsidP="00655331">
            <w:pPr>
              <w:pStyle w:val="RepTable"/>
            </w:pPr>
            <w:r w:rsidRPr="00A72DD9">
              <w:t>Large herbivorous mammal “lagomorph”</w:t>
            </w:r>
          </w:p>
        </w:tc>
        <w:tc>
          <w:tcPr>
            <w:tcW w:w="625" w:type="pct"/>
          </w:tcPr>
          <w:p w14:paraId="77BDAF61" w14:textId="2A165449" w:rsidR="00A72DD9" w:rsidRPr="00655331" w:rsidRDefault="0038203B" w:rsidP="00655331">
            <w:pPr>
              <w:pStyle w:val="RepTable"/>
            </w:pPr>
            <w:r>
              <w:t>14.</w:t>
            </w:r>
            <w:r w:rsidR="00A72DD9" w:rsidRPr="00655331">
              <w:t>3</w:t>
            </w:r>
          </w:p>
        </w:tc>
        <w:tc>
          <w:tcPr>
            <w:tcW w:w="625" w:type="pct"/>
          </w:tcPr>
          <w:p w14:paraId="42FE10FA" w14:textId="77777777" w:rsidR="00A72DD9" w:rsidRPr="00655331" w:rsidRDefault="00A72DD9" w:rsidP="00655331">
            <w:pPr>
              <w:pStyle w:val="RepTable"/>
            </w:pPr>
            <w:r w:rsidRPr="00655331">
              <w:t>1 x 0.53</w:t>
            </w:r>
          </w:p>
        </w:tc>
        <w:tc>
          <w:tcPr>
            <w:tcW w:w="625" w:type="pct"/>
          </w:tcPr>
          <w:p w14:paraId="27DE20A9" w14:textId="0E383A57" w:rsidR="00A72DD9" w:rsidRPr="00655331" w:rsidRDefault="00D8253F" w:rsidP="00655331">
            <w:pPr>
              <w:pStyle w:val="RepTable"/>
            </w:pPr>
            <w:r>
              <w:t>6.90</w:t>
            </w:r>
          </w:p>
        </w:tc>
        <w:tc>
          <w:tcPr>
            <w:tcW w:w="628" w:type="pct"/>
          </w:tcPr>
          <w:p w14:paraId="0F97C512" w14:textId="0ED57B2E" w:rsidR="00A72DD9" w:rsidRPr="00655331" w:rsidRDefault="00D8253F" w:rsidP="00655331">
            <w:pPr>
              <w:pStyle w:val="RepTable"/>
              <w:rPr>
                <w:b/>
              </w:rPr>
            </w:pPr>
            <w:r>
              <w:rPr>
                <w:b/>
              </w:rPr>
              <w:t>4.35</w:t>
            </w:r>
          </w:p>
        </w:tc>
      </w:tr>
      <w:tr w:rsidR="00655331" w:rsidRPr="00655331" w14:paraId="49F13A5D" w14:textId="77777777" w:rsidTr="00655331">
        <w:tc>
          <w:tcPr>
            <w:tcW w:w="997" w:type="pct"/>
          </w:tcPr>
          <w:p w14:paraId="4D70F7AC" w14:textId="2B1BF7D4" w:rsidR="00A72DD9" w:rsidRPr="00655331" w:rsidRDefault="0038203B" w:rsidP="00655331">
            <w:pPr>
              <w:pStyle w:val="RepTable"/>
            </w:pPr>
            <w:r>
              <w:t>Oilseed rape</w:t>
            </w:r>
            <w:r w:rsidRPr="00655331">
              <w:t xml:space="preserve"> </w:t>
            </w:r>
            <w:r w:rsidR="00A72DD9" w:rsidRPr="00655331">
              <w:t>BBCH 10-</w:t>
            </w:r>
            <w:r>
              <w:t>2</w:t>
            </w:r>
            <w:r w:rsidR="00A72DD9" w:rsidRPr="00655331">
              <w:t>9</w:t>
            </w:r>
          </w:p>
        </w:tc>
        <w:tc>
          <w:tcPr>
            <w:tcW w:w="1500" w:type="pct"/>
            <w:gridSpan w:val="2"/>
          </w:tcPr>
          <w:p w14:paraId="01DA4D8A" w14:textId="77777777" w:rsidR="00A72DD9" w:rsidRPr="00655331" w:rsidRDefault="00A72DD9" w:rsidP="00655331">
            <w:pPr>
              <w:pStyle w:val="RepTable"/>
            </w:pPr>
            <w:r w:rsidRPr="00655331">
              <w:t>Small omnivorous mammal “mouse”</w:t>
            </w:r>
          </w:p>
        </w:tc>
        <w:tc>
          <w:tcPr>
            <w:tcW w:w="625" w:type="pct"/>
          </w:tcPr>
          <w:p w14:paraId="2EDD689F" w14:textId="77777777" w:rsidR="00A72DD9" w:rsidRPr="00655331" w:rsidRDefault="00A72DD9" w:rsidP="00655331">
            <w:pPr>
              <w:pStyle w:val="RepTable"/>
            </w:pPr>
            <w:r w:rsidRPr="00655331">
              <w:t>7.8</w:t>
            </w:r>
          </w:p>
        </w:tc>
        <w:tc>
          <w:tcPr>
            <w:tcW w:w="625" w:type="pct"/>
          </w:tcPr>
          <w:p w14:paraId="7F036C29" w14:textId="77777777" w:rsidR="00A72DD9" w:rsidRPr="00655331" w:rsidRDefault="00A72DD9" w:rsidP="00655331">
            <w:pPr>
              <w:pStyle w:val="RepTable"/>
            </w:pPr>
            <w:r w:rsidRPr="00655331">
              <w:t>1 x 0.53</w:t>
            </w:r>
          </w:p>
        </w:tc>
        <w:tc>
          <w:tcPr>
            <w:tcW w:w="625" w:type="pct"/>
          </w:tcPr>
          <w:p w14:paraId="41594DEA" w14:textId="0FDF2C85" w:rsidR="00A72DD9" w:rsidRPr="00655331" w:rsidRDefault="00D8253F" w:rsidP="00655331">
            <w:pPr>
              <w:pStyle w:val="RepTable"/>
              <w:rPr>
                <w:szCs w:val="20"/>
              </w:rPr>
            </w:pPr>
            <w:r>
              <w:rPr>
                <w:szCs w:val="20"/>
              </w:rPr>
              <w:t>3.76</w:t>
            </w:r>
          </w:p>
        </w:tc>
        <w:tc>
          <w:tcPr>
            <w:tcW w:w="628" w:type="pct"/>
          </w:tcPr>
          <w:p w14:paraId="1A0EEEF0" w14:textId="617DCF29" w:rsidR="00A72DD9" w:rsidRPr="00655331" w:rsidRDefault="00D8253F" w:rsidP="00655331">
            <w:pPr>
              <w:pStyle w:val="RepTable"/>
              <w:rPr>
                <w:bCs/>
                <w:szCs w:val="20"/>
              </w:rPr>
            </w:pPr>
            <w:r>
              <w:rPr>
                <w:bCs/>
                <w:szCs w:val="20"/>
              </w:rPr>
              <w:t>7.97</w:t>
            </w:r>
          </w:p>
        </w:tc>
      </w:tr>
    </w:tbl>
    <w:p w14:paraId="4658DF12" w14:textId="77777777" w:rsidR="00A72DD9" w:rsidRDefault="00A72DD9" w:rsidP="000C03EF">
      <w:pPr>
        <w:pStyle w:val="RepStandard"/>
        <w:rPr>
          <w:sz w:val="18"/>
          <w:szCs w:val="18"/>
        </w:rPr>
      </w:pPr>
      <w:r w:rsidRPr="00655331">
        <w:rPr>
          <w:sz w:val="18"/>
          <w:szCs w:val="18"/>
        </w:rPr>
        <w:t>SV: shortcut value; MAF: multiple application factor; TWA: time-weighted average factor; DDD: daily dietary dose; TER: toxicity to exposure ratio. TER values shown in bold fall below the relevant trigger</w:t>
      </w:r>
    </w:p>
    <w:p w14:paraId="38211658" w14:textId="77777777" w:rsidR="00990D0F" w:rsidRPr="00E63624" w:rsidRDefault="00990D0F" w:rsidP="00990D0F">
      <w:pPr>
        <w:pStyle w:val="RepLabel"/>
      </w:pPr>
      <w:r w:rsidRPr="00E63624">
        <w:t xml:space="preserve">Table </w:t>
      </w:r>
      <w:r w:rsidRPr="00E63624">
        <w:fldChar w:fldCharType="begin"/>
      </w:r>
      <w:r w:rsidRPr="00E63624">
        <w:instrText xml:space="preserve"> STYLEREF 2 \s </w:instrText>
      </w:r>
      <w:r w:rsidRPr="00E63624">
        <w:fldChar w:fldCharType="separate"/>
      </w:r>
      <w:r w:rsidR="003567EA">
        <w:rPr>
          <w:noProof/>
        </w:rPr>
        <w:t>9.3</w:t>
      </w:r>
      <w:r w:rsidRPr="00E63624">
        <w:fldChar w:fldCharType="end"/>
      </w:r>
      <w:r w:rsidRPr="00E63624">
        <w:noBreakHyphen/>
      </w:r>
      <w:r w:rsidRPr="00E63624">
        <w:fldChar w:fldCharType="begin"/>
      </w:r>
      <w:r w:rsidRPr="00E63624">
        <w:instrText xml:space="preserve"> SEQ Table \* ARABIC \s 2 </w:instrText>
      </w:r>
      <w:r w:rsidRPr="00E63624">
        <w:fldChar w:fldCharType="separate"/>
      </w:r>
      <w:r w:rsidR="003567EA">
        <w:rPr>
          <w:noProof/>
        </w:rPr>
        <w:t>5</w:t>
      </w:r>
      <w:r w:rsidRPr="00E63624">
        <w:fldChar w:fldCharType="end"/>
      </w:r>
      <w:r w:rsidRPr="00E63624">
        <w:t xml:space="preserve">: </w:t>
      </w:r>
      <w:r w:rsidRPr="00E63624">
        <w:tab/>
        <w:t>First-tier assessment of the acute and long-term/reproductive risk for mammals due to the use of pendimethalin 4</w:t>
      </w:r>
      <w:r w:rsidR="00E63624" w:rsidRPr="00E63624">
        <w:t>5.5</w:t>
      </w:r>
      <w:r w:rsidRPr="00E63624">
        <w:t xml:space="preserve">% </w:t>
      </w:r>
      <w:r w:rsidR="00E63624" w:rsidRPr="00E63624">
        <w:t>C</w:t>
      </w:r>
      <w:r w:rsidRPr="00E63624">
        <w:t xml:space="preserve">S in Bulbs and onion like crops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990D0F" w:rsidRPr="00E63624" w14:paraId="2D947825" w14:textId="77777777" w:rsidTr="00BF4F2E">
        <w:tc>
          <w:tcPr>
            <w:tcW w:w="1494" w:type="pct"/>
            <w:gridSpan w:val="2"/>
            <w:tcBorders>
              <w:bottom w:val="nil"/>
            </w:tcBorders>
          </w:tcPr>
          <w:p w14:paraId="6862F838" w14:textId="77777777" w:rsidR="00990D0F" w:rsidRPr="00E63624" w:rsidRDefault="00990D0F" w:rsidP="00BF4F2E">
            <w:pPr>
              <w:pStyle w:val="RepTableBold"/>
              <w:rPr>
                <w:lang w:val="en-GB"/>
              </w:rPr>
            </w:pPr>
            <w:r w:rsidRPr="00E63624">
              <w:rPr>
                <w:lang w:val="en-GB"/>
              </w:rPr>
              <w:t>Intended use</w:t>
            </w:r>
          </w:p>
        </w:tc>
        <w:tc>
          <w:tcPr>
            <w:tcW w:w="3506" w:type="pct"/>
            <w:gridSpan w:val="5"/>
            <w:tcBorders>
              <w:bottom w:val="nil"/>
            </w:tcBorders>
          </w:tcPr>
          <w:p w14:paraId="37D97CC6" w14:textId="77777777" w:rsidR="00990D0F" w:rsidRPr="00E63624" w:rsidRDefault="00990D0F" w:rsidP="00BF4F2E">
            <w:pPr>
              <w:pStyle w:val="RepTable"/>
            </w:pPr>
            <w:r w:rsidRPr="00E63624">
              <w:t>Bulbs and onion like crops</w:t>
            </w:r>
          </w:p>
        </w:tc>
      </w:tr>
      <w:tr w:rsidR="00990D0F" w:rsidRPr="00E63624" w14:paraId="4561D71A" w14:textId="77777777" w:rsidTr="00BF4F2E">
        <w:tc>
          <w:tcPr>
            <w:tcW w:w="1494" w:type="pct"/>
            <w:gridSpan w:val="2"/>
            <w:tcBorders>
              <w:top w:val="nil"/>
              <w:bottom w:val="nil"/>
            </w:tcBorders>
          </w:tcPr>
          <w:p w14:paraId="33D1F078" w14:textId="77777777" w:rsidR="00990D0F" w:rsidRPr="00E63624" w:rsidRDefault="00990D0F" w:rsidP="00BF4F2E">
            <w:pPr>
              <w:pStyle w:val="RepTableBold"/>
              <w:rPr>
                <w:lang w:val="en-GB"/>
              </w:rPr>
            </w:pPr>
            <w:r w:rsidRPr="00E63624">
              <w:rPr>
                <w:lang w:val="en-GB"/>
              </w:rPr>
              <w:t>Active substance/product</w:t>
            </w:r>
          </w:p>
        </w:tc>
        <w:tc>
          <w:tcPr>
            <w:tcW w:w="3506" w:type="pct"/>
            <w:gridSpan w:val="5"/>
            <w:tcBorders>
              <w:top w:val="nil"/>
              <w:bottom w:val="nil"/>
            </w:tcBorders>
          </w:tcPr>
          <w:p w14:paraId="1802FAF2" w14:textId="77777777" w:rsidR="00990D0F" w:rsidRPr="00E63624" w:rsidRDefault="00990D0F" w:rsidP="00BF4F2E">
            <w:pPr>
              <w:pStyle w:val="RepTable"/>
            </w:pPr>
            <w:r w:rsidRPr="00E63624">
              <w:t>pendimethalin</w:t>
            </w:r>
          </w:p>
        </w:tc>
      </w:tr>
      <w:tr w:rsidR="00E63624" w:rsidRPr="00E63624" w14:paraId="1F659FA9" w14:textId="77777777" w:rsidTr="00BF4F2E">
        <w:tc>
          <w:tcPr>
            <w:tcW w:w="1494" w:type="pct"/>
            <w:gridSpan w:val="2"/>
            <w:tcBorders>
              <w:top w:val="nil"/>
              <w:bottom w:val="single" w:sz="4" w:space="0" w:color="auto"/>
            </w:tcBorders>
          </w:tcPr>
          <w:p w14:paraId="5585DB55" w14:textId="77777777" w:rsidR="00990D0F" w:rsidRPr="00E63624" w:rsidRDefault="00990D0F" w:rsidP="00BF4F2E">
            <w:pPr>
              <w:pStyle w:val="RepTableBold"/>
              <w:rPr>
                <w:lang w:val="en-GB"/>
              </w:rPr>
            </w:pPr>
            <w:r w:rsidRPr="00E63624">
              <w:rPr>
                <w:lang w:val="en-GB"/>
              </w:rPr>
              <w:t>Application rate (g/ha)</w:t>
            </w:r>
          </w:p>
        </w:tc>
        <w:tc>
          <w:tcPr>
            <w:tcW w:w="3506" w:type="pct"/>
            <w:gridSpan w:val="5"/>
            <w:tcBorders>
              <w:top w:val="nil"/>
              <w:bottom w:val="single" w:sz="4" w:space="0" w:color="auto"/>
            </w:tcBorders>
          </w:tcPr>
          <w:p w14:paraId="0B3C3262" w14:textId="22FDCAA9" w:rsidR="00990D0F" w:rsidRPr="00E63624" w:rsidRDefault="00D8253F" w:rsidP="00E63624">
            <w:pPr>
              <w:pStyle w:val="RepTable"/>
            </w:pPr>
            <w:r>
              <w:t>3</w:t>
            </w:r>
            <w:r w:rsidR="00990D0F" w:rsidRPr="00E63624">
              <w:t xml:space="preserve"> × </w:t>
            </w:r>
            <w:r>
              <w:t>200</w:t>
            </w:r>
            <w:r w:rsidR="00990D0F" w:rsidRPr="00E63624">
              <w:t xml:space="preserve"> </w:t>
            </w:r>
          </w:p>
        </w:tc>
      </w:tr>
      <w:tr w:rsidR="00990D0F" w:rsidRPr="00E63624" w14:paraId="32CA4F47" w14:textId="77777777" w:rsidTr="00BF4F2E">
        <w:tc>
          <w:tcPr>
            <w:tcW w:w="1494" w:type="pct"/>
            <w:gridSpan w:val="2"/>
            <w:tcBorders>
              <w:bottom w:val="nil"/>
            </w:tcBorders>
          </w:tcPr>
          <w:p w14:paraId="18AAE9DE" w14:textId="77777777" w:rsidR="00990D0F" w:rsidRPr="00E63624" w:rsidRDefault="00990D0F" w:rsidP="00BF4F2E">
            <w:pPr>
              <w:pStyle w:val="RepTableBold"/>
              <w:rPr>
                <w:lang w:val="en-GB"/>
              </w:rPr>
            </w:pPr>
            <w:r w:rsidRPr="00E63624">
              <w:rPr>
                <w:lang w:val="en-GB"/>
              </w:rPr>
              <w:t>Acute toxicity (mg/kg bw)</w:t>
            </w:r>
          </w:p>
        </w:tc>
        <w:tc>
          <w:tcPr>
            <w:tcW w:w="3506" w:type="pct"/>
            <w:gridSpan w:val="5"/>
            <w:tcBorders>
              <w:bottom w:val="nil"/>
            </w:tcBorders>
          </w:tcPr>
          <w:p w14:paraId="6FDAAA75" w14:textId="77777777" w:rsidR="00990D0F" w:rsidRPr="00E63624" w:rsidRDefault="00990D0F" w:rsidP="00BF4F2E">
            <w:pPr>
              <w:pStyle w:val="RepTable"/>
            </w:pPr>
            <w:r w:rsidRPr="00E63624">
              <w:t>3927</w:t>
            </w:r>
          </w:p>
        </w:tc>
      </w:tr>
      <w:tr w:rsidR="00B558AC" w:rsidRPr="00E63624" w14:paraId="36DC3581" w14:textId="77777777" w:rsidTr="00BF4F2E">
        <w:tc>
          <w:tcPr>
            <w:tcW w:w="1494" w:type="pct"/>
            <w:gridSpan w:val="2"/>
            <w:tcBorders>
              <w:top w:val="nil"/>
            </w:tcBorders>
          </w:tcPr>
          <w:p w14:paraId="16502B8A" w14:textId="77777777" w:rsidR="00990D0F" w:rsidRPr="00E63624" w:rsidRDefault="00990D0F" w:rsidP="00BF4F2E">
            <w:pPr>
              <w:pStyle w:val="RepTableBold"/>
              <w:rPr>
                <w:lang w:val="en-GB"/>
              </w:rPr>
            </w:pPr>
            <w:r w:rsidRPr="00E63624">
              <w:rPr>
                <w:lang w:val="en-GB"/>
              </w:rPr>
              <w:t>TER criterion</w:t>
            </w:r>
          </w:p>
        </w:tc>
        <w:tc>
          <w:tcPr>
            <w:tcW w:w="3506" w:type="pct"/>
            <w:gridSpan w:val="5"/>
            <w:tcBorders>
              <w:top w:val="nil"/>
            </w:tcBorders>
          </w:tcPr>
          <w:p w14:paraId="1CA31152" w14:textId="77777777" w:rsidR="00990D0F" w:rsidRPr="00E63624" w:rsidRDefault="00990D0F" w:rsidP="00BF4F2E">
            <w:pPr>
              <w:pStyle w:val="RepTable"/>
            </w:pPr>
            <w:r w:rsidRPr="00E63624">
              <w:t>10</w:t>
            </w:r>
          </w:p>
        </w:tc>
      </w:tr>
      <w:tr w:rsidR="00E63624" w:rsidRPr="00E63624" w14:paraId="6C39AD00" w14:textId="77777777" w:rsidTr="00BF4F2E">
        <w:tc>
          <w:tcPr>
            <w:tcW w:w="997" w:type="pct"/>
          </w:tcPr>
          <w:p w14:paraId="38FD70FA" w14:textId="77777777" w:rsidR="00990D0F" w:rsidRPr="00E63624" w:rsidRDefault="00990D0F" w:rsidP="00BF4F2E">
            <w:pPr>
              <w:pStyle w:val="RepTableBold"/>
              <w:rPr>
                <w:lang w:val="en-GB"/>
              </w:rPr>
            </w:pPr>
            <w:r w:rsidRPr="00E63624">
              <w:rPr>
                <w:lang w:val="en-GB"/>
              </w:rPr>
              <w:t>Crop scenario</w:t>
            </w:r>
          </w:p>
          <w:p w14:paraId="6DE3FBDD" w14:textId="77777777" w:rsidR="00990D0F" w:rsidRPr="00E63624" w:rsidRDefault="00990D0F" w:rsidP="00BF4F2E">
            <w:pPr>
              <w:pStyle w:val="RepTableBold"/>
              <w:rPr>
                <w:lang w:val="en-GB"/>
              </w:rPr>
            </w:pPr>
            <w:r w:rsidRPr="00E63624">
              <w:rPr>
                <w:lang w:val="en-GB"/>
              </w:rPr>
              <w:t>Growth stage</w:t>
            </w:r>
          </w:p>
        </w:tc>
        <w:tc>
          <w:tcPr>
            <w:tcW w:w="1500" w:type="pct"/>
            <w:gridSpan w:val="2"/>
          </w:tcPr>
          <w:p w14:paraId="5E422D57" w14:textId="77777777" w:rsidR="00990D0F" w:rsidRPr="00E63624" w:rsidRDefault="00990D0F" w:rsidP="00BF4F2E">
            <w:pPr>
              <w:pStyle w:val="RepTableBold"/>
              <w:rPr>
                <w:lang w:val="en-GB"/>
              </w:rPr>
            </w:pPr>
            <w:r w:rsidRPr="00E63624">
              <w:rPr>
                <w:lang w:val="en-GB"/>
              </w:rPr>
              <w:t>Indicator/generic focal species</w:t>
            </w:r>
          </w:p>
        </w:tc>
        <w:tc>
          <w:tcPr>
            <w:tcW w:w="625" w:type="pct"/>
          </w:tcPr>
          <w:p w14:paraId="2BD25DB7" w14:textId="77777777" w:rsidR="00990D0F" w:rsidRPr="00E63624" w:rsidRDefault="00990D0F" w:rsidP="00BF4F2E">
            <w:pPr>
              <w:pStyle w:val="RepTableBold"/>
              <w:rPr>
                <w:lang w:val="en-GB"/>
              </w:rPr>
            </w:pPr>
            <w:r w:rsidRPr="00E63624">
              <w:rPr>
                <w:lang w:val="en-GB"/>
              </w:rPr>
              <w:t>SV</w:t>
            </w:r>
            <w:r w:rsidRPr="00E63624">
              <w:rPr>
                <w:vertAlign w:val="subscript"/>
                <w:lang w:val="en-GB"/>
              </w:rPr>
              <w:t>90</w:t>
            </w:r>
          </w:p>
        </w:tc>
        <w:tc>
          <w:tcPr>
            <w:tcW w:w="625" w:type="pct"/>
          </w:tcPr>
          <w:p w14:paraId="4061F9AA" w14:textId="77777777" w:rsidR="00990D0F" w:rsidRPr="00E63624" w:rsidRDefault="00990D0F" w:rsidP="00BF4F2E">
            <w:pPr>
              <w:pStyle w:val="RepTableBold"/>
              <w:rPr>
                <w:lang w:val="en-GB"/>
              </w:rPr>
            </w:pPr>
            <w:r w:rsidRPr="00E63624">
              <w:rPr>
                <w:lang w:val="en-GB"/>
              </w:rPr>
              <w:t>MAF</w:t>
            </w:r>
            <w:r w:rsidRPr="00E63624">
              <w:rPr>
                <w:vertAlign w:val="subscript"/>
                <w:lang w:val="en-GB"/>
              </w:rPr>
              <w:t>90</w:t>
            </w:r>
          </w:p>
        </w:tc>
        <w:tc>
          <w:tcPr>
            <w:tcW w:w="625" w:type="pct"/>
          </w:tcPr>
          <w:p w14:paraId="09B3D3D7" w14:textId="77777777" w:rsidR="00990D0F" w:rsidRPr="00E63624" w:rsidRDefault="00990D0F" w:rsidP="00BF4F2E">
            <w:pPr>
              <w:pStyle w:val="RepTableBold"/>
              <w:rPr>
                <w:lang w:val="de-DE"/>
              </w:rPr>
            </w:pPr>
            <w:r w:rsidRPr="00E63624">
              <w:rPr>
                <w:lang w:val="de-DE"/>
              </w:rPr>
              <w:t>DDD</w:t>
            </w:r>
            <w:r w:rsidRPr="00E63624">
              <w:rPr>
                <w:vertAlign w:val="subscript"/>
                <w:lang w:val="de-DE"/>
              </w:rPr>
              <w:t>90</w:t>
            </w:r>
          </w:p>
          <w:p w14:paraId="52D293DB" w14:textId="77777777" w:rsidR="00990D0F" w:rsidRPr="00E63624" w:rsidRDefault="00990D0F" w:rsidP="00BF4F2E">
            <w:pPr>
              <w:pStyle w:val="RepTableBold"/>
              <w:rPr>
                <w:sz w:val="16"/>
                <w:szCs w:val="16"/>
                <w:lang w:val="de-DE"/>
              </w:rPr>
            </w:pPr>
            <w:r w:rsidRPr="00E63624">
              <w:rPr>
                <w:sz w:val="16"/>
                <w:szCs w:val="16"/>
                <w:lang w:val="de-DE"/>
              </w:rPr>
              <w:t>(mg/kg bw/d)</w:t>
            </w:r>
          </w:p>
        </w:tc>
        <w:tc>
          <w:tcPr>
            <w:tcW w:w="628" w:type="pct"/>
          </w:tcPr>
          <w:p w14:paraId="737F0D99" w14:textId="77777777" w:rsidR="00990D0F" w:rsidRPr="00E63624" w:rsidRDefault="00990D0F" w:rsidP="00BF4F2E">
            <w:pPr>
              <w:pStyle w:val="RepTableBold"/>
              <w:rPr>
                <w:lang w:val="en-GB"/>
              </w:rPr>
            </w:pPr>
            <w:r w:rsidRPr="00E63624">
              <w:rPr>
                <w:lang w:val="en-GB"/>
              </w:rPr>
              <w:t>TER</w:t>
            </w:r>
            <w:r w:rsidRPr="00E63624">
              <w:rPr>
                <w:vertAlign w:val="subscript"/>
                <w:lang w:val="en-GB"/>
              </w:rPr>
              <w:t>a</w:t>
            </w:r>
          </w:p>
        </w:tc>
      </w:tr>
      <w:tr w:rsidR="00990D0F" w:rsidRPr="0073054F" w14:paraId="3934DE4D" w14:textId="77777777" w:rsidTr="00BF4F2E">
        <w:tc>
          <w:tcPr>
            <w:tcW w:w="997" w:type="pct"/>
          </w:tcPr>
          <w:p w14:paraId="7BAED41B" w14:textId="77777777" w:rsidR="00990D0F" w:rsidRPr="00E63624" w:rsidRDefault="00990D0F" w:rsidP="00BF4F2E">
            <w:pPr>
              <w:pStyle w:val="RepTable"/>
            </w:pPr>
            <w:r w:rsidRPr="00E63624">
              <w:t>Bulbs and onion like crops</w:t>
            </w:r>
          </w:p>
        </w:tc>
        <w:tc>
          <w:tcPr>
            <w:tcW w:w="1500" w:type="pct"/>
            <w:gridSpan w:val="2"/>
          </w:tcPr>
          <w:p w14:paraId="7D0BFA6E" w14:textId="77777777" w:rsidR="00990D0F" w:rsidRPr="00E63624" w:rsidRDefault="00990D0F" w:rsidP="00BF4F2E">
            <w:pPr>
              <w:pStyle w:val="RepTable"/>
            </w:pPr>
            <w:r w:rsidRPr="00E63624">
              <w:t>“Indicator species for screening”</w:t>
            </w:r>
          </w:p>
        </w:tc>
        <w:tc>
          <w:tcPr>
            <w:tcW w:w="625" w:type="pct"/>
          </w:tcPr>
          <w:p w14:paraId="4F933A15" w14:textId="77777777" w:rsidR="00990D0F" w:rsidRPr="00E63624" w:rsidRDefault="00990D0F" w:rsidP="00BF4F2E">
            <w:pPr>
              <w:pStyle w:val="RepTable"/>
            </w:pPr>
            <w:r w:rsidRPr="00E63624">
              <w:t>118.4</w:t>
            </w:r>
          </w:p>
        </w:tc>
        <w:tc>
          <w:tcPr>
            <w:tcW w:w="625" w:type="pct"/>
          </w:tcPr>
          <w:p w14:paraId="5E2815AA" w14:textId="599345E3" w:rsidR="00990D0F" w:rsidRPr="00E63624" w:rsidRDefault="00990D0F" w:rsidP="00BF4F2E">
            <w:pPr>
              <w:pStyle w:val="RepTable"/>
            </w:pPr>
            <w:r w:rsidRPr="00E63624">
              <w:t>1</w:t>
            </w:r>
            <w:r w:rsidR="00A708AE">
              <w:t>.6</w:t>
            </w:r>
          </w:p>
        </w:tc>
        <w:tc>
          <w:tcPr>
            <w:tcW w:w="625" w:type="pct"/>
          </w:tcPr>
          <w:p w14:paraId="42D3F306" w14:textId="747B8412" w:rsidR="00990D0F" w:rsidRPr="00E63624" w:rsidRDefault="00D32B68" w:rsidP="00BF4F2E">
            <w:pPr>
              <w:pStyle w:val="RepTable"/>
            </w:pPr>
            <w:r>
              <w:t>37.89</w:t>
            </w:r>
          </w:p>
        </w:tc>
        <w:tc>
          <w:tcPr>
            <w:tcW w:w="628" w:type="pct"/>
          </w:tcPr>
          <w:p w14:paraId="581F05F8" w14:textId="1E9DED56" w:rsidR="00990D0F" w:rsidRPr="00E63624" w:rsidRDefault="00D32B68" w:rsidP="00BF4F2E">
            <w:pPr>
              <w:pStyle w:val="RepTable"/>
            </w:pPr>
            <w:r>
              <w:t>103.64</w:t>
            </w:r>
          </w:p>
        </w:tc>
      </w:tr>
      <w:tr w:rsidR="00990D0F" w:rsidRPr="0073054F" w14:paraId="0BD0459E" w14:textId="77777777" w:rsidTr="00BF4F2E">
        <w:tc>
          <w:tcPr>
            <w:tcW w:w="1494" w:type="pct"/>
            <w:gridSpan w:val="2"/>
            <w:tcBorders>
              <w:bottom w:val="nil"/>
            </w:tcBorders>
          </w:tcPr>
          <w:p w14:paraId="3C40F655" w14:textId="77777777" w:rsidR="00990D0F" w:rsidRPr="00E63624" w:rsidRDefault="00990D0F" w:rsidP="00BF4F2E">
            <w:pPr>
              <w:pStyle w:val="RepTableBold"/>
              <w:rPr>
                <w:lang w:val="en-GB"/>
              </w:rPr>
            </w:pPr>
            <w:r w:rsidRPr="00E63624">
              <w:rPr>
                <w:lang w:val="en-GB"/>
              </w:rPr>
              <w:t>Reprod. toxicity (mg/kg bw/d)</w:t>
            </w:r>
          </w:p>
        </w:tc>
        <w:tc>
          <w:tcPr>
            <w:tcW w:w="3506" w:type="pct"/>
            <w:gridSpan w:val="5"/>
            <w:tcBorders>
              <w:bottom w:val="nil"/>
            </w:tcBorders>
          </w:tcPr>
          <w:p w14:paraId="2336E3DC" w14:textId="77777777" w:rsidR="00990D0F" w:rsidRPr="00E63624" w:rsidRDefault="00990D0F" w:rsidP="00BF4F2E">
            <w:pPr>
              <w:pStyle w:val="RepTable"/>
            </w:pPr>
            <w:r w:rsidRPr="00E63624">
              <w:t>30</w:t>
            </w:r>
          </w:p>
        </w:tc>
      </w:tr>
      <w:tr w:rsidR="00990D0F" w:rsidRPr="0073054F" w14:paraId="5C4AD6E4" w14:textId="77777777" w:rsidTr="00BF4F2E">
        <w:tc>
          <w:tcPr>
            <w:tcW w:w="1494" w:type="pct"/>
            <w:gridSpan w:val="2"/>
            <w:tcBorders>
              <w:top w:val="nil"/>
            </w:tcBorders>
          </w:tcPr>
          <w:p w14:paraId="500B77F1" w14:textId="77777777" w:rsidR="00990D0F" w:rsidRPr="00E63624" w:rsidRDefault="00990D0F" w:rsidP="00BF4F2E">
            <w:pPr>
              <w:pStyle w:val="RepTableBold"/>
              <w:rPr>
                <w:lang w:val="en-GB"/>
              </w:rPr>
            </w:pPr>
            <w:r w:rsidRPr="00E63624">
              <w:rPr>
                <w:lang w:val="en-GB"/>
              </w:rPr>
              <w:t>TER criterion</w:t>
            </w:r>
          </w:p>
        </w:tc>
        <w:tc>
          <w:tcPr>
            <w:tcW w:w="3506" w:type="pct"/>
            <w:gridSpan w:val="5"/>
            <w:tcBorders>
              <w:top w:val="nil"/>
            </w:tcBorders>
          </w:tcPr>
          <w:p w14:paraId="63054592" w14:textId="77777777" w:rsidR="00990D0F" w:rsidRPr="00E63624" w:rsidRDefault="00990D0F" w:rsidP="00BF4F2E">
            <w:pPr>
              <w:pStyle w:val="RepTable"/>
            </w:pPr>
            <w:r w:rsidRPr="00E63624">
              <w:t>5</w:t>
            </w:r>
          </w:p>
        </w:tc>
      </w:tr>
      <w:tr w:rsidR="00990D0F" w:rsidRPr="0073054F" w14:paraId="06C55BBA" w14:textId="77777777" w:rsidTr="00BF4F2E">
        <w:tc>
          <w:tcPr>
            <w:tcW w:w="997" w:type="pct"/>
          </w:tcPr>
          <w:p w14:paraId="3E22D566" w14:textId="77777777" w:rsidR="00990D0F" w:rsidRPr="00E63624" w:rsidRDefault="00990D0F" w:rsidP="00BF4F2E">
            <w:pPr>
              <w:pStyle w:val="RepTableBold"/>
              <w:rPr>
                <w:lang w:val="en-GB"/>
              </w:rPr>
            </w:pPr>
            <w:r w:rsidRPr="00E63624">
              <w:rPr>
                <w:lang w:val="en-GB"/>
              </w:rPr>
              <w:t>Crop scenario</w:t>
            </w:r>
          </w:p>
          <w:p w14:paraId="59618B76" w14:textId="77777777" w:rsidR="00990D0F" w:rsidRPr="00E63624" w:rsidRDefault="00990D0F" w:rsidP="00BF4F2E">
            <w:pPr>
              <w:pStyle w:val="RepTableBold"/>
              <w:rPr>
                <w:lang w:val="en-GB"/>
              </w:rPr>
            </w:pPr>
            <w:r w:rsidRPr="00E63624">
              <w:rPr>
                <w:lang w:val="en-GB"/>
              </w:rPr>
              <w:t>Growth stage</w:t>
            </w:r>
          </w:p>
        </w:tc>
        <w:tc>
          <w:tcPr>
            <w:tcW w:w="1500" w:type="pct"/>
            <w:gridSpan w:val="2"/>
          </w:tcPr>
          <w:p w14:paraId="0E300CCE" w14:textId="77777777" w:rsidR="00990D0F" w:rsidRPr="00E63624" w:rsidRDefault="00990D0F" w:rsidP="00BF4F2E">
            <w:pPr>
              <w:pStyle w:val="RepTableBold"/>
              <w:rPr>
                <w:lang w:val="en-GB"/>
              </w:rPr>
            </w:pPr>
            <w:r w:rsidRPr="00E63624">
              <w:rPr>
                <w:lang w:val="en-GB"/>
              </w:rPr>
              <w:t>Indicator/generic focal species</w:t>
            </w:r>
          </w:p>
        </w:tc>
        <w:tc>
          <w:tcPr>
            <w:tcW w:w="625" w:type="pct"/>
          </w:tcPr>
          <w:p w14:paraId="6467F3A1" w14:textId="77777777" w:rsidR="00990D0F" w:rsidRPr="00E63624" w:rsidRDefault="00990D0F" w:rsidP="00BF4F2E">
            <w:pPr>
              <w:pStyle w:val="RepTableBold"/>
              <w:rPr>
                <w:vertAlign w:val="subscript"/>
                <w:lang w:val="en-GB"/>
              </w:rPr>
            </w:pPr>
            <w:r w:rsidRPr="00E63624">
              <w:rPr>
                <w:lang w:val="en-GB"/>
              </w:rPr>
              <w:t>SV</w:t>
            </w:r>
            <w:r w:rsidRPr="00E63624">
              <w:rPr>
                <w:vertAlign w:val="subscript"/>
                <w:lang w:val="en-GB"/>
              </w:rPr>
              <w:t>m</w:t>
            </w:r>
          </w:p>
        </w:tc>
        <w:tc>
          <w:tcPr>
            <w:tcW w:w="625" w:type="pct"/>
          </w:tcPr>
          <w:p w14:paraId="02FA5B8E" w14:textId="77777777" w:rsidR="00990D0F" w:rsidRPr="00E63624" w:rsidRDefault="00990D0F" w:rsidP="00BF4F2E">
            <w:pPr>
              <w:pStyle w:val="RepTableBold"/>
              <w:rPr>
                <w:lang w:val="en-GB"/>
              </w:rPr>
            </w:pPr>
            <w:r w:rsidRPr="00E63624">
              <w:rPr>
                <w:lang w:val="en-GB"/>
              </w:rPr>
              <w:t>MAF</w:t>
            </w:r>
            <w:r w:rsidRPr="00E63624">
              <w:rPr>
                <w:vertAlign w:val="subscript"/>
                <w:lang w:val="en-GB"/>
              </w:rPr>
              <w:t>m</w:t>
            </w:r>
            <w:r w:rsidRPr="00E63624">
              <w:rPr>
                <w:lang w:val="en-GB"/>
              </w:rPr>
              <w:t xml:space="preserve"> × TWA</w:t>
            </w:r>
          </w:p>
        </w:tc>
        <w:tc>
          <w:tcPr>
            <w:tcW w:w="625" w:type="pct"/>
          </w:tcPr>
          <w:p w14:paraId="599717EC" w14:textId="77777777" w:rsidR="00990D0F" w:rsidRPr="00E63624" w:rsidRDefault="00990D0F" w:rsidP="00BF4F2E">
            <w:pPr>
              <w:pStyle w:val="RepTableBold"/>
              <w:rPr>
                <w:lang w:val="de-DE"/>
              </w:rPr>
            </w:pPr>
            <w:r w:rsidRPr="00E63624">
              <w:rPr>
                <w:lang w:val="de-DE"/>
              </w:rPr>
              <w:t>DDD</w:t>
            </w:r>
            <w:r w:rsidRPr="00E63624">
              <w:rPr>
                <w:vertAlign w:val="subscript"/>
                <w:lang w:val="de-DE"/>
              </w:rPr>
              <w:t>m</w:t>
            </w:r>
          </w:p>
          <w:p w14:paraId="147DA190" w14:textId="77777777" w:rsidR="00990D0F" w:rsidRPr="00E63624" w:rsidRDefault="00990D0F" w:rsidP="00BF4F2E">
            <w:pPr>
              <w:pStyle w:val="RepTableBold"/>
              <w:rPr>
                <w:lang w:val="de-DE"/>
              </w:rPr>
            </w:pPr>
            <w:r w:rsidRPr="00E63624">
              <w:rPr>
                <w:sz w:val="16"/>
                <w:szCs w:val="16"/>
                <w:lang w:val="de-DE"/>
              </w:rPr>
              <w:t>(mg/kg bw/d)</w:t>
            </w:r>
          </w:p>
        </w:tc>
        <w:tc>
          <w:tcPr>
            <w:tcW w:w="628" w:type="pct"/>
          </w:tcPr>
          <w:p w14:paraId="32ABE037" w14:textId="77777777" w:rsidR="00990D0F" w:rsidRPr="00E63624" w:rsidRDefault="00990D0F" w:rsidP="00BF4F2E">
            <w:pPr>
              <w:pStyle w:val="RepTableBold"/>
              <w:rPr>
                <w:lang w:val="en-GB"/>
              </w:rPr>
            </w:pPr>
            <w:r w:rsidRPr="00E63624">
              <w:rPr>
                <w:lang w:val="en-GB"/>
              </w:rPr>
              <w:t>TER</w:t>
            </w:r>
            <w:r w:rsidRPr="00E63624">
              <w:rPr>
                <w:vertAlign w:val="subscript"/>
                <w:lang w:val="en-GB"/>
              </w:rPr>
              <w:t>lt</w:t>
            </w:r>
          </w:p>
        </w:tc>
      </w:tr>
      <w:tr w:rsidR="00990D0F" w:rsidRPr="00B558AC" w14:paraId="7298F9C3" w14:textId="77777777" w:rsidTr="00BF4F2E">
        <w:tc>
          <w:tcPr>
            <w:tcW w:w="997" w:type="pct"/>
          </w:tcPr>
          <w:p w14:paraId="5C5C9575" w14:textId="77777777" w:rsidR="00990D0F" w:rsidRPr="00B558AC" w:rsidRDefault="00990D0F" w:rsidP="00BF4F2E">
            <w:pPr>
              <w:pStyle w:val="RepTable"/>
            </w:pPr>
            <w:r w:rsidRPr="00B558AC">
              <w:t>Bulbs and onion like crops</w:t>
            </w:r>
          </w:p>
        </w:tc>
        <w:tc>
          <w:tcPr>
            <w:tcW w:w="1500" w:type="pct"/>
            <w:gridSpan w:val="2"/>
          </w:tcPr>
          <w:p w14:paraId="66DE8DC2" w14:textId="77777777" w:rsidR="00990D0F" w:rsidRPr="00B558AC" w:rsidRDefault="00990D0F" w:rsidP="00BF4F2E">
            <w:pPr>
              <w:pStyle w:val="RepTable"/>
            </w:pPr>
            <w:r w:rsidRPr="00B558AC">
              <w:t>“indicator species for screening”</w:t>
            </w:r>
          </w:p>
        </w:tc>
        <w:tc>
          <w:tcPr>
            <w:tcW w:w="625" w:type="pct"/>
          </w:tcPr>
          <w:p w14:paraId="02F126AB" w14:textId="77777777" w:rsidR="00990D0F" w:rsidRPr="00B558AC" w:rsidRDefault="00990D0F" w:rsidP="00BF4F2E">
            <w:pPr>
              <w:pStyle w:val="RepTable"/>
            </w:pPr>
            <w:r w:rsidRPr="00B558AC">
              <w:t>48.3</w:t>
            </w:r>
          </w:p>
        </w:tc>
        <w:tc>
          <w:tcPr>
            <w:tcW w:w="625" w:type="pct"/>
          </w:tcPr>
          <w:p w14:paraId="786523C4" w14:textId="2A2155D6" w:rsidR="00990D0F" w:rsidRPr="00B558AC" w:rsidRDefault="00A708AE" w:rsidP="00BF4F2E">
            <w:pPr>
              <w:pStyle w:val="RepTable"/>
            </w:pPr>
            <w:r>
              <w:t>2.0</w:t>
            </w:r>
            <w:r w:rsidR="00990D0F" w:rsidRPr="00B558AC">
              <w:t xml:space="preserve"> x 0.53</w:t>
            </w:r>
          </w:p>
        </w:tc>
        <w:tc>
          <w:tcPr>
            <w:tcW w:w="625" w:type="pct"/>
          </w:tcPr>
          <w:p w14:paraId="5B1A1881" w14:textId="66126942" w:rsidR="00990D0F" w:rsidRPr="00B558AC" w:rsidRDefault="00A708AE" w:rsidP="00BF4F2E">
            <w:pPr>
              <w:pStyle w:val="RepTable"/>
              <w:rPr>
                <w:szCs w:val="20"/>
              </w:rPr>
            </w:pPr>
            <w:r>
              <w:rPr>
                <w:szCs w:val="20"/>
              </w:rPr>
              <w:t>6.14</w:t>
            </w:r>
          </w:p>
        </w:tc>
        <w:tc>
          <w:tcPr>
            <w:tcW w:w="628" w:type="pct"/>
          </w:tcPr>
          <w:p w14:paraId="132AF8D7" w14:textId="14ABF613" w:rsidR="00990D0F" w:rsidRPr="00B558AC" w:rsidRDefault="00A708AE" w:rsidP="00BF4F2E">
            <w:pPr>
              <w:pStyle w:val="RepTable"/>
              <w:rPr>
                <w:b/>
                <w:szCs w:val="20"/>
              </w:rPr>
            </w:pPr>
            <w:r>
              <w:rPr>
                <w:b/>
                <w:szCs w:val="20"/>
              </w:rPr>
              <w:t>4.88</w:t>
            </w:r>
          </w:p>
        </w:tc>
      </w:tr>
      <w:tr w:rsidR="00990D0F" w:rsidRPr="00B558AC" w14:paraId="143AB3B3" w14:textId="77777777" w:rsidTr="00BF4F2E">
        <w:tc>
          <w:tcPr>
            <w:tcW w:w="997" w:type="pct"/>
          </w:tcPr>
          <w:p w14:paraId="71B2ADBD" w14:textId="77777777" w:rsidR="00990D0F" w:rsidRPr="00B558AC" w:rsidRDefault="00990D0F" w:rsidP="00BF4F2E">
            <w:pPr>
              <w:pStyle w:val="RepTable"/>
            </w:pPr>
            <w:r w:rsidRPr="00B558AC">
              <w:t>Bulbs and onion like crops</w:t>
            </w:r>
          </w:p>
          <w:p w14:paraId="6EC02E42" w14:textId="77777777" w:rsidR="00990D0F" w:rsidRPr="00B558AC" w:rsidRDefault="00990D0F" w:rsidP="00BF4F2E">
            <w:pPr>
              <w:pStyle w:val="RepTable"/>
            </w:pPr>
            <w:r w:rsidRPr="00B558AC">
              <w:t>BBCH 10-19</w:t>
            </w:r>
          </w:p>
        </w:tc>
        <w:tc>
          <w:tcPr>
            <w:tcW w:w="1500" w:type="pct"/>
            <w:gridSpan w:val="2"/>
          </w:tcPr>
          <w:p w14:paraId="5DBB8AE4" w14:textId="77777777" w:rsidR="00990D0F" w:rsidRPr="00B558AC" w:rsidRDefault="00990D0F" w:rsidP="00BF4F2E">
            <w:pPr>
              <w:pStyle w:val="RepTable"/>
            </w:pPr>
            <w:r w:rsidRPr="00B558AC">
              <w:t>Small insectivorous mammal “shrew”</w:t>
            </w:r>
          </w:p>
        </w:tc>
        <w:tc>
          <w:tcPr>
            <w:tcW w:w="625" w:type="pct"/>
          </w:tcPr>
          <w:p w14:paraId="7ECC42D6" w14:textId="77777777" w:rsidR="00990D0F" w:rsidRPr="00B558AC" w:rsidRDefault="00990D0F" w:rsidP="00BF4F2E">
            <w:pPr>
              <w:pStyle w:val="RepTable"/>
            </w:pPr>
            <w:r w:rsidRPr="00B558AC">
              <w:t>4.2</w:t>
            </w:r>
          </w:p>
        </w:tc>
        <w:tc>
          <w:tcPr>
            <w:tcW w:w="625" w:type="pct"/>
          </w:tcPr>
          <w:p w14:paraId="7D2D0F2A" w14:textId="7E5BF8DB" w:rsidR="00990D0F" w:rsidRPr="00B558AC" w:rsidRDefault="00A708AE" w:rsidP="00BF4F2E">
            <w:pPr>
              <w:pStyle w:val="RepTable"/>
            </w:pPr>
            <w:r>
              <w:t>2.0</w:t>
            </w:r>
            <w:r w:rsidR="00990D0F" w:rsidRPr="00B558AC">
              <w:t xml:space="preserve"> x 0.53</w:t>
            </w:r>
          </w:p>
        </w:tc>
        <w:tc>
          <w:tcPr>
            <w:tcW w:w="625" w:type="pct"/>
          </w:tcPr>
          <w:p w14:paraId="44ABAF2D" w14:textId="6D4F7D9D" w:rsidR="00990D0F" w:rsidRPr="00B558AC" w:rsidRDefault="00A708AE" w:rsidP="00BF4F2E">
            <w:pPr>
              <w:pStyle w:val="RepTable"/>
            </w:pPr>
            <w:r>
              <w:t>0.53</w:t>
            </w:r>
          </w:p>
        </w:tc>
        <w:tc>
          <w:tcPr>
            <w:tcW w:w="628" w:type="pct"/>
          </w:tcPr>
          <w:p w14:paraId="096C2100" w14:textId="7BF76036" w:rsidR="00990D0F" w:rsidRPr="00B558AC" w:rsidRDefault="00A708AE" w:rsidP="00BF4F2E">
            <w:pPr>
              <w:pStyle w:val="RepTable"/>
            </w:pPr>
            <w:r>
              <w:t>56.18</w:t>
            </w:r>
          </w:p>
        </w:tc>
      </w:tr>
      <w:tr w:rsidR="00990D0F" w:rsidRPr="00B558AC" w14:paraId="63DF4A75" w14:textId="77777777" w:rsidTr="00BF4F2E">
        <w:tc>
          <w:tcPr>
            <w:tcW w:w="997" w:type="pct"/>
          </w:tcPr>
          <w:p w14:paraId="2B0CA46F" w14:textId="77777777" w:rsidR="00990D0F" w:rsidRPr="00B558AC" w:rsidRDefault="00990D0F" w:rsidP="00BF4F2E">
            <w:pPr>
              <w:pStyle w:val="RepTable"/>
            </w:pPr>
            <w:r w:rsidRPr="00B558AC">
              <w:t>Bulbs and onion like crops</w:t>
            </w:r>
          </w:p>
          <w:p w14:paraId="1F0CF7F7" w14:textId="77777777" w:rsidR="00990D0F" w:rsidRPr="00B558AC" w:rsidRDefault="00990D0F" w:rsidP="00BF4F2E">
            <w:pPr>
              <w:pStyle w:val="RepTable"/>
            </w:pPr>
            <w:r w:rsidRPr="00B558AC">
              <w:t>BBCH 10-39</w:t>
            </w:r>
          </w:p>
        </w:tc>
        <w:tc>
          <w:tcPr>
            <w:tcW w:w="1500" w:type="pct"/>
            <w:gridSpan w:val="2"/>
          </w:tcPr>
          <w:p w14:paraId="4F9176B4" w14:textId="77777777" w:rsidR="00990D0F" w:rsidRPr="00B558AC" w:rsidRDefault="00990D0F" w:rsidP="00BF4F2E">
            <w:pPr>
              <w:pStyle w:val="RepTable"/>
            </w:pPr>
            <w:r w:rsidRPr="00B558AC">
              <w:t>Small omnivorous mammal “mouse”</w:t>
            </w:r>
          </w:p>
        </w:tc>
        <w:tc>
          <w:tcPr>
            <w:tcW w:w="625" w:type="pct"/>
          </w:tcPr>
          <w:p w14:paraId="1A83A52B" w14:textId="77777777" w:rsidR="00990D0F" w:rsidRPr="00B558AC" w:rsidRDefault="00990D0F" w:rsidP="00BF4F2E">
            <w:pPr>
              <w:pStyle w:val="RepTable"/>
            </w:pPr>
            <w:r w:rsidRPr="00B558AC">
              <w:t>7.8</w:t>
            </w:r>
          </w:p>
        </w:tc>
        <w:tc>
          <w:tcPr>
            <w:tcW w:w="625" w:type="pct"/>
          </w:tcPr>
          <w:p w14:paraId="47642AED" w14:textId="27986754" w:rsidR="00990D0F" w:rsidRPr="00B558AC" w:rsidRDefault="00A708AE" w:rsidP="00BF4F2E">
            <w:pPr>
              <w:pStyle w:val="RepTable"/>
            </w:pPr>
            <w:r>
              <w:t>2.0</w:t>
            </w:r>
            <w:r w:rsidR="00990D0F" w:rsidRPr="00B558AC">
              <w:t xml:space="preserve"> x 0.53</w:t>
            </w:r>
          </w:p>
        </w:tc>
        <w:tc>
          <w:tcPr>
            <w:tcW w:w="625" w:type="pct"/>
          </w:tcPr>
          <w:p w14:paraId="68CFAACD" w14:textId="1FB68FC4" w:rsidR="00990D0F" w:rsidRPr="00B558AC" w:rsidRDefault="00A708AE" w:rsidP="00BF4F2E">
            <w:pPr>
              <w:pStyle w:val="RepTable"/>
            </w:pPr>
            <w:r>
              <w:t>0.99</w:t>
            </w:r>
          </w:p>
        </w:tc>
        <w:tc>
          <w:tcPr>
            <w:tcW w:w="628" w:type="pct"/>
          </w:tcPr>
          <w:p w14:paraId="01D8591C" w14:textId="0526C49B" w:rsidR="00990D0F" w:rsidRPr="00B558AC" w:rsidRDefault="00A708AE" w:rsidP="00BF4F2E">
            <w:pPr>
              <w:pStyle w:val="RepTable"/>
            </w:pPr>
            <w:r>
              <w:t>30.24</w:t>
            </w:r>
          </w:p>
        </w:tc>
      </w:tr>
    </w:tbl>
    <w:p w14:paraId="083848B2" w14:textId="77777777" w:rsidR="00990D0F" w:rsidRDefault="00990D0F" w:rsidP="000C03EF">
      <w:pPr>
        <w:pStyle w:val="RepStandard"/>
        <w:rPr>
          <w:sz w:val="18"/>
          <w:szCs w:val="18"/>
        </w:rPr>
      </w:pPr>
      <w:r w:rsidRPr="00B558AC">
        <w:rPr>
          <w:sz w:val="18"/>
          <w:szCs w:val="18"/>
        </w:rPr>
        <w:t>SV: shortcut value; MAF: multiple application factor; TWA: time-weighted average factor; DDD: daily dietary dose; TER: toxicity to exposure ratio. TER values shown in bold fall below the relevant trigger</w:t>
      </w:r>
    </w:p>
    <w:p w14:paraId="08129A6E" w14:textId="10074F34" w:rsidR="00B90A67" w:rsidRDefault="00B90A67" w:rsidP="000C03EF">
      <w:pPr>
        <w:pStyle w:val="RepStandard"/>
        <w:rPr>
          <w:sz w:val="18"/>
          <w:szCs w:val="18"/>
        </w:rPr>
      </w:pPr>
    </w:p>
    <w:p w14:paraId="1A4C2A86" w14:textId="77777777" w:rsidR="00A708AE" w:rsidRPr="00E63624" w:rsidRDefault="00A708AE" w:rsidP="00A708AE">
      <w:pPr>
        <w:pStyle w:val="RepLabel"/>
      </w:pPr>
      <w:r w:rsidRPr="00E63624">
        <w:t xml:space="preserve">Table </w:t>
      </w:r>
      <w:r w:rsidRPr="00E63624">
        <w:fldChar w:fldCharType="begin"/>
      </w:r>
      <w:r w:rsidRPr="00E63624">
        <w:instrText xml:space="preserve"> STYLEREF 2 \s </w:instrText>
      </w:r>
      <w:r w:rsidRPr="00E63624">
        <w:fldChar w:fldCharType="separate"/>
      </w:r>
      <w:r w:rsidR="003567EA">
        <w:rPr>
          <w:noProof/>
        </w:rPr>
        <w:t>9.3</w:t>
      </w:r>
      <w:r w:rsidRPr="00E63624">
        <w:fldChar w:fldCharType="end"/>
      </w:r>
      <w:r w:rsidRPr="00E63624">
        <w:noBreakHyphen/>
      </w:r>
      <w:r w:rsidRPr="00E63624">
        <w:fldChar w:fldCharType="begin"/>
      </w:r>
      <w:r w:rsidRPr="00E63624">
        <w:instrText xml:space="preserve"> SEQ Table \* ARABIC \s 2 </w:instrText>
      </w:r>
      <w:r w:rsidRPr="00E63624">
        <w:fldChar w:fldCharType="separate"/>
      </w:r>
      <w:r w:rsidR="003567EA">
        <w:rPr>
          <w:noProof/>
        </w:rPr>
        <w:t>6</w:t>
      </w:r>
      <w:r w:rsidRPr="00E63624">
        <w:fldChar w:fldCharType="end"/>
      </w:r>
      <w:r w:rsidRPr="00E63624">
        <w:t xml:space="preserve">: </w:t>
      </w:r>
      <w:r w:rsidRPr="00E63624">
        <w:tab/>
        <w:t xml:space="preserve">First-tier assessment of the acute and long-term/reproductive risk for mammals due to the use of pendimethalin 45.5% CS in Bulbs and onion like crops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A708AE" w:rsidRPr="00E63624" w14:paraId="49A2CF70" w14:textId="77777777" w:rsidTr="00D2552F">
        <w:tc>
          <w:tcPr>
            <w:tcW w:w="1494" w:type="pct"/>
            <w:gridSpan w:val="2"/>
            <w:tcBorders>
              <w:bottom w:val="nil"/>
            </w:tcBorders>
          </w:tcPr>
          <w:p w14:paraId="77080C1A" w14:textId="77777777" w:rsidR="00A708AE" w:rsidRPr="00E63624" w:rsidRDefault="00A708AE" w:rsidP="00D2552F">
            <w:pPr>
              <w:pStyle w:val="RepTableBold"/>
              <w:rPr>
                <w:lang w:val="en-GB"/>
              </w:rPr>
            </w:pPr>
            <w:r w:rsidRPr="00E63624">
              <w:rPr>
                <w:lang w:val="en-GB"/>
              </w:rPr>
              <w:t>Intended use</w:t>
            </w:r>
          </w:p>
        </w:tc>
        <w:tc>
          <w:tcPr>
            <w:tcW w:w="3506" w:type="pct"/>
            <w:gridSpan w:val="5"/>
            <w:tcBorders>
              <w:bottom w:val="nil"/>
            </w:tcBorders>
          </w:tcPr>
          <w:p w14:paraId="0AC52ED8" w14:textId="77777777" w:rsidR="00A708AE" w:rsidRPr="00E63624" w:rsidRDefault="00A708AE" w:rsidP="00D2552F">
            <w:pPr>
              <w:pStyle w:val="RepTable"/>
            </w:pPr>
            <w:r w:rsidRPr="00E63624">
              <w:t>Bulbs and onion like crops</w:t>
            </w:r>
          </w:p>
        </w:tc>
      </w:tr>
      <w:tr w:rsidR="00A708AE" w:rsidRPr="00E63624" w14:paraId="60D5879A" w14:textId="77777777" w:rsidTr="00D2552F">
        <w:tc>
          <w:tcPr>
            <w:tcW w:w="1494" w:type="pct"/>
            <w:gridSpan w:val="2"/>
            <w:tcBorders>
              <w:top w:val="nil"/>
              <w:bottom w:val="nil"/>
            </w:tcBorders>
          </w:tcPr>
          <w:p w14:paraId="05FCD3A8" w14:textId="77777777" w:rsidR="00A708AE" w:rsidRPr="00E63624" w:rsidRDefault="00A708AE" w:rsidP="00D2552F">
            <w:pPr>
              <w:pStyle w:val="RepTableBold"/>
              <w:rPr>
                <w:lang w:val="en-GB"/>
              </w:rPr>
            </w:pPr>
            <w:r w:rsidRPr="00E63624">
              <w:rPr>
                <w:lang w:val="en-GB"/>
              </w:rPr>
              <w:lastRenderedPageBreak/>
              <w:t>Active substance/product</w:t>
            </w:r>
          </w:p>
        </w:tc>
        <w:tc>
          <w:tcPr>
            <w:tcW w:w="3506" w:type="pct"/>
            <w:gridSpan w:val="5"/>
            <w:tcBorders>
              <w:top w:val="nil"/>
              <w:bottom w:val="nil"/>
            </w:tcBorders>
          </w:tcPr>
          <w:p w14:paraId="4F5090F3" w14:textId="77777777" w:rsidR="00A708AE" w:rsidRPr="00E63624" w:rsidRDefault="00A708AE" w:rsidP="00D2552F">
            <w:pPr>
              <w:pStyle w:val="RepTable"/>
            </w:pPr>
            <w:r w:rsidRPr="00E63624">
              <w:t>pendimethalin</w:t>
            </w:r>
          </w:p>
        </w:tc>
      </w:tr>
      <w:tr w:rsidR="00A708AE" w:rsidRPr="00E63624" w14:paraId="6C023E79" w14:textId="77777777" w:rsidTr="00D2552F">
        <w:tc>
          <w:tcPr>
            <w:tcW w:w="1494" w:type="pct"/>
            <w:gridSpan w:val="2"/>
            <w:tcBorders>
              <w:top w:val="nil"/>
              <w:bottom w:val="single" w:sz="4" w:space="0" w:color="auto"/>
            </w:tcBorders>
          </w:tcPr>
          <w:p w14:paraId="7AC00A2A" w14:textId="77777777" w:rsidR="00A708AE" w:rsidRPr="00E63624" w:rsidRDefault="00A708AE" w:rsidP="00D2552F">
            <w:pPr>
              <w:pStyle w:val="RepTableBold"/>
              <w:rPr>
                <w:lang w:val="en-GB"/>
              </w:rPr>
            </w:pPr>
            <w:r w:rsidRPr="00E63624">
              <w:rPr>
                <w:lang w:val="en-GB"/>
              </w:rPr>
              <w:t>Application rate (g/ha)</w:t>
            </w:r>
          </w:p>
        </w:tc>
        <w:tc>
          <w:tcPr>
            <w:tcW w:w="3506" w:type="pct"/>
            <w:gridSpan w:val="5"/>
            <w:tcBorders>
              <w:top w:val="nil"/>
              <w:bottom w:val="single" w:sz="4" w:space="0" w:color="auto"/>
            </w:tcBorders>
          </w:tcPr>
          <w:p w14:paraId="3452EAB0" w14:textId="2E1088E1" w:rsidR="00A708AE" w:rsidRPr="00E63624" w:rsidRDefault="00A708AE" w:rsidP="00D2552F">
            <w:pPr>
              <w:pStyle w:val="RepTable"/>
            </w:pPr>
            <w:r>
              <w:t>2</w:t>
            </w:r>
            <w:r w:rsidRPr="00E63624">
              <w:t xml:space="preserve"> × </w:t>
            </w:r>
            <w:r>
              <w:t>1000</w:t>
            </w:r>
            <w:r w:rsidRPr="00E63624">
              <w:t xml:space="preserve"> </w:t>
            </w:r>
          </w:p>
        </w:tc>
      </w:tr>
      <w:tr w:rsidR="00A708AE" w:rsidRPr="00E63624" w14:paraId="40B1E587" w14:textId="77777777" w:rsidTr="00D2552F">
        <w:tc>
          <w:tcPr>
            <w:tcW w:w="1494" w:type="pct"/>
            <w:gridSpan w:val="2"/>
            <w:tcBorders>
              <w:bottom w:val="nil"/>
            </w:tcBorders>
          </w:tcPr>
          <w:p w14:paraId="2D238E50" w14:textId="77777777" w:rsidR="00A708AE" w:rsidRPr="00E63624" w:rsidRDefault="00A708AE" w:rsidP="00D2552F">
            <w:pPr>
              <w:pStyle w:val="RepTableBold"/>
              <w:rPr>
                <w:lang w:val="en-GB"/>
              </w:rPr>
            </w:pPr>
            <w:r w:rsidRPr="00E63624">
              <w:rPr>
                <w:lang w:val="en-GB"/>
              </w:rPr>
              <w:t>Acute toxicity (mg/kg bw)</w:t>
            </w:r>
          </w:p>
        </w:tc>
        <w:tc>
          <w:tcPr>
            <w:tcW w:w="3506" w:type="pct"/>
            <w:gridSpan w:val="5"/>
            <w:tcBorders>
              <w:bottom w:val="nil"/>
            </w:tcBorders>
          </w:tcPr>
          <w:p w14:paraId="48174B55" w14:textId="77777777" w:rsidR="00A708AE" w:rsidRPr="00E63624" w:rsidRDefault="00A708AE" w:rsidP="00D2552F">
            <w:pPr>
              <w:pStyle w:val="RepTable"/>
            </w:pPr>
            <w:r w:rsidRPr="00E63624">
              <w:t>3927</w:t>
            </w:r>
          </w:p>
        </w:tc>
      </w:tr>
      <w:tr w:rsidR="00A708AE" w:rsidRPr="00E63624" w14:paraId="072C42FB" w14:textId="77777777" w:rsidTr="00D2552F">
        <w:tc>
          <w:tcPr>
            <w:tcW w:w="1494" w:type="pct"/>
            <w:gridSpan w:val="2"/>
            <w:tcBorders>
              <w:top w:val="nil"/>
            </w:tcBorders>
          </w:tcPr>
          <w:p w14:paraId="03BF4A3B" w14:textId="77777777" w:rsidR="00A708AE" w:rsidRPr="00E63624" w:rsidRDefault="00A708AE" w:rsidP="00D2552F">
            <w:pPr>
              <w:pStyle w:val="RepTableBold"/>
              <w:rPr>
                <w:lang w:val="en-GB"/>
              </w:rPr>
            </w:pPr>
            <w:r w:rsidRPr="00E63624">
              <w:rPr>
                <w:lang w:val="en-GB"/>
              </w:rPr>
              <w:t>TER criterion</w:t>
            </w:r>
          </w:p>
        </w:tc>
        <w:tc>
          <w:tcPr>
            <w:tcW w:w="3506" w:type="pct"/>
            <w:gridSpan w:val="5"/>
            <w:tcBorders>
              <w:top w:val="nil"/>
            </w:tcBorders>
          </w:tcPr>
          <w:p w14:paraId="5C8F7945" w14:textId="77777777" w:rsidR="00A708AE" w:rsidRPr="00E63624" w:rsidRDefault="00A708AE" w:rsidP="00D2552F">
            <w:pPr>
              <w:pStyle w:val="RepTable"/>
            </w:pPr>
            <w:r w:rsidRPr="00E63624">
              <w:t>10</w:t>
            </w:r>
          </w:p>
        </w:tc>
      </w:tr>
      <w:tr w:rsidR="00A708AE" w:rsidRPr="00E63624" w14:paraId="682AC5B2" w14:textId="77777777" w:rsidTr="00D2552F">
        <w:tc>
          <w:tcPr>
            <w:tcW w:w="997" w:type="pct"/>
          </w:tcPr>
          <w:p w14:paraId="481254C6" w14:textId="77777777" w:rsidR="00A708AE" w:rsidRPr="00E63624" w:rsidRDefault="00A708AE" w:rsidP="00D2552F">
            <w:pPr>
              <w:pStyle w:val="RepTableBold"/>
              <w:rPr>
                <w:lang w:val="en-GB"/>
              </w:rPr>
            </w:pPr>
            <w:r w:rsidRPr="00E63624">
              <w:rPr>
                <w:lang w:val="en-GB"/>
              </w:rPr>
              <w:t>Crop scenario</w:t>
            </w:r>
          </w:p>
          <w:p w14:paraId="024B159D" w14:textId="77777777" w:rsidR="00A708AE" w:rsidRPr="00E63624" w:rsidRDefault="00A708AE" w:rsidP="00D2552F">
            <w:pPr>
              <w:pStyle w:val="RepTableBold"/>
              <w:rPr>
                <w:lang w:val="en-GB"/>
              </w:rPr>
            </w:pPr>
            <w:r w:rsidRPr="00E63624">
              <w:rPr>
                <w:lang w:val="en-GB"/>
              </w:rPr>
              <w:t>Growth stage</w:t>
            </w:r>
          </w:p>
        </w:tc>
        <w:tc>
          <w:tcPr>
            <w:tcW w:w="1500" w:type="pct"/>
            <w:gridSpan w:val="2"/>
          </w:tcPr>
          <w:p w14:paraId="1588C7CF" w14:textId="77777777" w:rsidR="00A708AE" w:rsidRPr="00E63624" w:rsidRDefault="00A708AE" w:rsidP="00D2552F">
            <w:pPr>
              <w:pStyle w:val="RepTableBold"/>
              <w:rPr>
                <w:lang w:val="en-GB"/>
              </w:rPr>
            </w:pPr>
            <w:r w:rsidRPr="00E63624">
              <w:rPr>
                <w:lang w:val="en-GB"/>
              </w:rPr>
              <w:t>Indicator/generic focal species</w:t>
            </w:r>
          </w:p>
        </w:tc>
        <w:tc>
          <w:tcPr>
            <w:tcW w:w="625" w:type="pct"/>
          </w:tcPr>
          <w:p w14:paraId="3B660447" w14:textId="77777777" w:rsidR="00A708AE" w:rsidRPr="00E63624" w:rsidRDefault="00A708AE" w:rsidP="00D2552F">
            <w:pPr>
              <w:pStyle w:val="RepTableBold"/>
              <w:rPr>
                <w:lang w:val="en-GB"/>
              </w:rPr>
            </w:pPr>
            <w:r w:rsidRPr="00E63624">
              <w:rPr>
                <w:lang w:val="en-GB"/>
              </w:rPr>
              <w:t>SV</w:t>
            </w:r>
            <w:r w:rsidRPr="00E63624">
              <w:rPr>
                <w:vertAlign w:val="subscript"/>
                <w:lang w:val="en-GB"/>
              </w:rPr>
              <w:t>90</w:t>
            </w:r>
          </w:p>
        </w:tc>
        <w:tc>
          <w:tcPr>
            <w:tcW w:w="625" w:type="pct"/>
          </w:tcPr>
          <w:p w14:paraId="53BEEB7D" w14:textId="77777777" w:rsidR="00A708AE" w:rsidRPr="00E63624" w:rsidRDefault="00A708AE" w:rsidP="00D2552F">
            <w:pPr>
              <w:pStyle w:val="RepTableBold"/>
              <w:rPr>
                <w:lang w:val="en-GB"/>
              </w:rPr>
            </w:pPr>
            <w:r w:rsidRPr="00E63624">
              <w:rPr>
                <w:lang w:val="en-GB"/>
              </w:rPr>
              <w:t>MAF</w:t>
            </w:r>
            <w:r w:rsidRPr="00E63624">
              <w:rPr>
                <w:vertAlign w:val="subscript"/>
                <w:lang w:val="en-GB"/>
              </w:rPr>
              <w:t>90</w:t>
            </w:r>
          </w:p>
        </w:tc>
        <w:tc>
          <w:tcPr>
            <w:tcW w:w="625" w:type="pct"/>
          </w:tcPr>
          <w:p w14:paraId="5E5CF020" w14:textId="77777777" w:rsidR="00A708AE" w:rsidRPr="00E63624" w:rsidRDefault="00A708AE" w:rsidP="00D2552F">
            <w:pPr>
              <w:pStyle w:val="RepTableBold"/>
              <w:rPr>
                <w:lang w:val="de-DE"/>
              </w:rPr>
            </w:pPr>
            <w:r w:rsidRPr="00E63624">
              <w:rPr>
                <w:lang w:val="de-DE"/>
              </w:rPr>
              <w:t>DDD</w:t>
            </w:r>
            <w:r w:rsidRPr="00E63624">
              <w:rPr>
                <w:vertAlign w:val="subscript"/>
                <w:lang w:val="de-DE"/>
              </w:rPr>
              <w:t>90</w:t>
            </w:r>
          </w:p>
          <w:p w14:paraId="2E74F409" w14:textId="77777777" w:rsidR="00A708AE" w:rsidRPr="00E63624" w:rsidRDefault="00A708AE" w:rsidP="00D2552F">
            <w:pPr>
              <w:pStyle w:val="RepTableBold"/>
              <w:rPr>
                <w:sz w:val="16"/>
                <w:szCs w:val="16"/>
                <w:lang w:val="de-DE"/>
              </w:rPr>
            </w:pPr>
            <w:r w:rsidRPr="00E63624">
              <w:rPr>
                <w:sz w:val="16"/>
                <w:szCs w:val="16"/>
                <w:lang w:val="de-DE"/>
              </w:rPr>
              <w:t>(mg/kg bw/d)</w:t>
            </w:r>
          </w:p>
        </w:tc>
        <w:tc>
          <w:tcPr>
            <w:tcW w:w="628" w:type="pct"/>
          </w:tcPr>
          <w:p w14:paraId="57C2D323" w14:textId="77777777" w:rsidR="00A708AE" w:rsidRPr="00E63624" w:rsidRDefault="00A708AE" w:rsidP="00D2552F">
            <w:pPr>
              <w:pStyle w:val="RepTableBold"/>
              <w:rPr>
                <w:lang w:val="en-GB"/>
              </w:rPr>
            </w:pPr>
            <w:r w:rsidRPr="00E63624">
              <w:rPr>
                <w:lang w:val="en-GB"/>
              </w:rPr>
              <w:t>TER</w:t>
            </w:r>
            <w:r w:rsidRPr="00E63624">
              <w:rPr>
                <w:vertAlign w:val="subscript"/>
                <w:lang w:val="en-GB"/>
              </w:rPr>
              <w:t>a</w:t>
            </w:r>
          </w:p>
        </w:tc>
      </w:tr>
      <w:tr w:rsidR="00A708AE" w:rsidRPr="0073054F" w14:paraId="269419C0" w14:textId="77777777" w:rsidTr="00D2552F">
        <w:tc>
          <w:tcPr>
            <w:tcW w:w="997" w:type="pct"/>
          </w:tcPr>
          <w:p w14:paraId="4BEF31A7" w14:textId="77777777" w:rsidR="00A708AE" w:rsidRPr="00E63624" w:rsidRDefault="00A708AE" w:rsidP="00D2552F">
            <w:pPr>
              <w:pStyle w:val="RepTable"/>
            </w:pPr>
            <w:r w:rsidRPr="00E63624">
              <w:t>Bulbs and onion like crops</w:t>
            </w:r>
          </w:p>
        </w:tc>
        <w:tc>
          <w:tcPr>
            <w:tcW w:w="1500" w:type="pct"/>
            <w:gridSpan w:val="2"/>
          </w:tcPr>
          <w:p w14:paraId="3250B467" w14:textId="77777777" w:rsidR="00A708AE" w:rsidRPr="00E63624" w:rsidRDefault="00A708AE" w:rsidP="00D2552F">
            <w:pPr>
              <w:pStyle w:val="RepTable"/>
            </w:pPr>
            <w:r w:rsidRPr="00E63624">
              <w:t>“Indicator species for screening”</w:t>
            </w:r>
          </w:p>
        </w:tc>
        <w:tc>
          <w:tcPr>
            <w:tcW w:w="625" w:type="pct"/>
          </w:tcPr>
          <w:p w14:paraId="5D259A00" w14:textId="77777777" w:rsidR="00A708AE" w:rsidRPr="00E63624" w:rsidRDefault="00A708AE" w:rsidP="00D2552F">
            <w:pPr>
              <w:pStyle w:val="RepTable"/>
            </w:pPr>
            <w:r w:rsidRPr="00E63624">
              <w:t>118.4</w:t>
            </w:r>
          </w:p>
        </w:tc>
        <w:tc>
          <w:tcPr>
            <w:tcW w:w="625" w:type="pct"/>
          </w:tcPr>
          <w:p w14:paraId="0691CFE4" w14:textId="0DF3632E" w:rsidR="00A708AE" w:rsidRPr="00E63624" w:rsidRDefault="00A708AE" w:rsidP="00D2552F">
            <w:pPr>
              <w:pStyle w:val="RepTable"/>
            </w:pPr>
            <w:r w:rsidRPr="00E63624">
              <w:t>1</w:t>
            </w:r>
            <w:r>
              <w:t>.4</w:t>
            </w:r>
          </w:p>
        </w:tc>
        <w:tc>
          <w:tcPr>
            <w:tcW w:w="625" w:type="pct"/>
          </w:tcPr>
          <w:p w14:paraId="22E101CC" w14:textId="6FFCBC01" w:rsidR="00A708AE" w:rsidRPr="00E63624" w:rsidRDefault="00A708AE" w:rsidP="00D2552F">
            <w:pPr>
              <w:pStyle w:val="RepTable"/>
            </w:pPr>
            <w:r>
              <w:t>165.75</w:t>
            </w:r>
          </w:p>
        </w:tc>
        <w:tc>
          <w:tcPr>
            <w:tcW w:w="628" w:type="pct"/>
          </w:tcPr>
          <w:p w14:paraId="2D0EA9C8" w14:textId="7C7E4833" w:rsidR="00A708AE" w:rsidRPr="00E63624" w:rsidRDefault="00A708AE" w:rsidP="00D2552F">
            <w:pPr>
              <w:pStyle w:val="RepTable"/>
            </w:pPr>
            <w:r>
              <w:t>23.69</w:t>
            </w:r>
          </w:p>
        </w:tc>
      </w:tr>
      <w:tr w:rsidR="00A708AE" w:rsidRPr="0073054F" w14:paraId="76C22894" w14:textId="77777777" w:rsidTr="00D2552F">
        <w:tc>
          <w:tcPr>
            <w:tcW w:w="1494" w:type="pct"/>
            <w:gridSpan w:val="2"/>
            <w:tcBorders>
              <w:bottom w:val="nil"/>
            </w:tcBorders>
          </w:tcPr>
          <w:p w14:paraId="1AACA827" w14:textId="77777777" w:rsidR="00A708AE" w:rsidRPr="00E63624" w:rsidRDefault="00A708AE" w:rsidP="00D2552F">
            <w:pPr>
              <w:pStyle w:val="RepTableBold"/>
              <w:rPr>
                <w:lang w:val="en-GB"/>
              </w:rPr>
            </w:pPr>
            <w:r w:rsidRPr="00E63624">
              <w:rPr>
                <w:lang w:val="en-GB"/>
              </w:rPr>
              <w:t>Reprod. toxicity (mg/kg bw/d)</w:t>
            </w:r>
          </w:p>
        </w:tc>
        <w:tc>
          <w:tcPr>
            <w:tcW w:w="3506" w:type="pct"/>
            <w:gridSpan w:val="5"/>
            <w:tcBorders>
              <w:bottom w:val="nil"/>
            </w:tcBorders>
          </w:tcPr>
          <w:p w14:paraId="6CBBABFE" w14:textId="77777777" w:rsidR="00A708AE" w:rsidRPr="00E63624" w:rsidRDefault="00A708AE" w:rsidP="00D2552F">
            <w:pPr>
              <w:pStyle w:val="RepTable"/>
            </w:pPr>
            <w:r w:rsidRPr="00E63624">
              <w:t>30</w:t>
            </w:r>
          </w:p>
        </w:tc>
      </w:tr>
      <w:tr w:rsidR="00A708AE" w:rsidRPr="0073054F" w14:paraId="7579F016" w14:textId="77777777" w:rsidTr="00D2552F">
        <w:tc>
          <w:tcPr>
            <w:tcW w:w="1494" w:type="pct"/>
            <w:gridSpan w:val="2"/>
            <w:tcBorders>
              <w:top w:val="nil"/>
            </w:tcBorders>
          </w:tcPr>
          <w:p w14:paraId="119BB8F8" w14:textId="77777777" w:rsidR="00A708AE" w:rsidRPr="00E63624" w:rsidRDefault="00A708AE" w:rsidP="00D2552F">
            <w:pPr>
              <w:pStyle w:val="RepTableBold"/>
              <w:rPr>
                <w:lang w:val="en-GB"/>
              </w:rPr>
            </w:pPr>
            <w:r w:rsidRPr="00E63624">
              <w:rPr>
                <w:lang w:val="en-GB"/>
              </w:rPr>
              <w:t>TER criterion</w:t>
            </w:r>
          </w:p>
        </w:tc>
        <w:tc>
          <w:tcPr>
            <w:tcW w:w="3506" w:type="pct"/>
            <w:gridSpan w:val="5"/>
            <w:tcBorders>
              <w:top w:val="nil"/>
            </w:tcBorders>
          </w:tcPr>
          <w:p w14:paraId="1E13B7AB" w14:textId="77777777" w:rsidR="00A708AE" w:rsidRPr="00E63624" w:rsidRDefault="00A708AE" w:rsidP="00D2552F">
            <w:pPr>
              <w:pStyle w:val="RepTable"/>
            </w:pPr>
            <w:r w:rsidRPr="00E63624">
              <w:t>5</w:t>
            </w:r>
          </w:p>
        </w:tc>
      </w:tr>
      <w:tr w:rsidR="00A708AE" w:rsidRPr="0073054F" w14:paraId="1DF31605" w14:textId="77777777" w:rsidTr="00D2552F">
        <w:tc>
          <w:tcPr>
            <w:tcW w:w="997" w:type="pct"/>
          </w:tcPr>
          <w:p w14:paraId="61FC7B72" w14:textId="77777777" w:rsidR="00A708AE" w:rsidRPr="00E63624" w:rsidRDefault="00A708AE" w:rsidP="00D2552F">
            <w:pPr>
              <w:pStyle w:val="RepTableBold"/>
              <w:rPr>
                <w:lang w:val="en-GB"/>
              </w:rPr>
            </w:pPr>
            <w:r w:rsidRPr="00E63624">
              <w:rPr>
                <w:lang w:val="en-GB"/>
              </w:rPr>
              <w:t>Crop scenario</w:t>
            </w:r>
          </w:p>
          <w:p w14:paraId="2E189D35" w14:textId="77777777" w:rsidR="00A708AE" w:rsidRPr="00E63624" w:rsidRDefault="00A708AE" w:rsidP="00D2552F">
            <w:pPr>
              <w:pStyle w:val="RepTableBold"/>
              <w:rPr>
                <w:lang w:val="en-GB"/>
              </w:rPr>
            </w:pPr>
            <w:r w:rsidRPr="00E63624">
              <w:rPr>
                <w:lang w:val="en-GB"/>
              </w:rPr>
              <w:t>Growth stage</w:t>
            </w:r>
          </w:p>
        </w:tc>
        <w:tc>
          <w:tcPr>
            <w:tcW w:w="1500" w:type="pct"/>
            <w:gridSpan w:val="2"/>
          </w:tcPr>
          <w:p w14:paraId="0153B71A" w14:textId="77777777" w:rsidR="00A708AE" w:rsidRPr="00E63624" w:rsidRDefault="00A708AE" w:rsidP="00D2552F">
            <w:pPr>
              <w:pStyle w:val="RepTableBold"/>
              <w:rPr>
                <w:lang w:val="en-GB"/>
              </w:rPr>
            </w:pPr>
            <w:r w:rsidRPr="00E63624">
              <w:rPr>
                <w:lang w:val="en-GB"/>
              </w:rPr>
              <w:t>Indicator/generic focal species</w:t>
            </w:r>
          </w:p>
        </w:tc>
        <w:tc>
          <w:tcPr>
            <w:tcW w:w="625" w:type="pct"/>
          </w:tcPr>
          <w:p w14:paraId="03A40072" w14:textId="77777777" w:rsidR="00A708AE" w:rsidRPr="00E63624" w:rsidRDefault="00A708AE" w:rsidP="00D2552F">
            <w:pPr>
              <w:pStyle w:val="RepTableBold"/>
              <w:rPr>
                <w:vertAlign w:val="subscript"/>
                <w:lang w:val="en-GB"/>
              </w:rPr>
            </w:pPr>
            <w:r w:rsidRPr="00E63624">
              <w:rPr>
                <w:lang w:val="en-GB"/>
              </w:rPr>
              <w:t>SV</w:t>
            </w:r>
            <w:r w:rsidRPr="00E63624">
              <w:rPr>
                <w:vertAlign w:val="subscript"/>
                <w:lang w:val="en-GB"/>
              </w:rPr>
              <w:t>m</w:t>
            </w:r>
          </w:p>
        </w:tc>
        <w:tc>
          <w:tcPr>
            <w:tcW w:w="625" w:type="pct"/>
          </w:tcPr>
          <w:p w14:paraId="45B1B808" w14:textId="77777777" w:rsidR="00A708AE" w:rsidRPr="00E63624" w:rsidRDefault="00A708AE" w:rsidP="00D2552F">
            <w:pPr>
              <w:pStyle w:val="RepTableBold"/>
              <w:rPr>
                <w:lang w:val="en-GB"/>
              </w:rPr>
            </w:pPr>
            <w:r w:rsidRPr="00E63624">
              <w:rPr>
                <w:lang w:val="en-GB"/>
              </w:rPr>
              <w:t>MAF</w:t>
            </w:r>
            <w:r w:rsidRPr="00E63624">
              <w:rPr>
                <w:vertAlign w:val="subscript"/>
                <w:lang w:val="en-GB"/>
              </w:rPr>
              <w:t>m</w:t>
            </w:r>
            <w:r w:rsidRPr="00E63624">
              <w:rPr>
                <w:lang w:val="en-GB"/>
              </w:rPr>
              <w:t xml:space="preserve"> × TWA</w:t>
            </w:r>
          </w:p>
        </w:tc>
        <w:tc>
          <w:tcPr>
            <w:tcW w:w="625" w:type="pct"/>
          </w:tcPr>
          <w:p w14:paraId="4DEDED18" w14:textId="77777777" w:rsidR="00A708AE" w:rsidRPr="00E63624" w:rsidRDefault="00A708AE" w:rsidP="00D2552F">
            <w:pPr>
              <w:pStyle w:val="RepTableBold"/>
              <w:rPr>
                <w:lang w:val="de-DE"/>
              </w:rPr>
            </w:pPr>
            <w:r w:rsidRPr="00E63624">
              <w:rPr>
                <w:lang w:val="de-DE"/>
              </w:rPr>
              <w:t>DDD</w:t>
            </w:r>
            <w:r w:rsidRPr="00E63624">
              <w:rPr>
                <w:vertAlign w:val="subscript"/>
                <w:lang w:val="de-DE"/>
              </w:rPr>
              <w:t>m</w:t>
            </w:r>
          </w:p>
          <w:p w14:paraId="3BAD98AC" w14:textId="77777777" w:rsidR="00A708AE" w:rsidRPr="00E63624" w:rsidRDefault="00A708AE" w:rsidP="00D2552F">
            <w:pPr>
              <w:pStyle w:val="RepTableBold"/>
              <w:rPr>
                <w:lang w:val="de-DE"/>
              </w:rPr>
            </w:pPr>
            <w:r w:rsidRPr="00E63624">
              <w:rPr>
                <w:sz w:val="16"/>
                <w:szCs w:val="16"/>
                <w:lang w:val="de-DE"/>
              </w:rPr>
              <w:t>(mg/kg bw/d)</w:t>
            </w:r>
          </w:p>
        </w:tc>
        <w:tc>
          <w:tcPr>
            <w:tcW w:w="628" w:type="pct"/>
          </w:tcPr>
          <w:p w14:paraId="0DC6C7FE" w14:textId="77777777" w:rsidR="00A708AE" w:rsidRPr="00E63624" w:rsidRDefault="00A708AE" w:rsidP="00D2552F">
            <w:pPr>
              <w:pStyle w:val="RepTableBold"/>
              <w:rPr>
                <w:lang w:val="en-GB"/>
              </w:rPr>
            </w:pPr>
            <w:r w:rsidRPr="00E63624">
              <w:rPr>
                <w:lang w:val="en-GB"/>
              </w:rPr>
              <w:t>TER</w:t>
            </w:r>
            <w:r w:rsidRPr="00E63624">
              <w:rPr>
                <w:vertAlign w:val="subscript"/>
                <w:lang w:val="en-GB"/>
              </w:rPr>
              <w:t>lt</w:t>
            </w:r>
          </w:p>
        </w:tc>
      </w:tr>
      <w:tr w:rsidR="00A708AE" w:rsidRPr="00B558AC" w14:paraId="615E28B2" w14:textId="77777777" w:rsidTr="00D2552F">
        <w:tc>
          <w:tcPr>
            <w:tcW w:w="997" w:type="pct"/>
          </w:tcPr>
          <w:p w14:paraId="11A080E1" w14:textId="77777777" w:rsidR="00A708AE" w:rsidRPr="00B558AC" w:rsidRDefault="00A708AE" w:rsidP="00D2552F">
            <w:pPr>
              <w:pStyle w:val="RepTable"/>
            </w:pPr>
            <w:r w:rsidRPr="00B558AC">
              <w:t>Bulbs and onion like crops</w:t>
            </w:r>
          </w:p>
        </w:tc>
        <w:tc>
          <w:tcPr>
            <w:tcW w:w="1500" w:type="pct"/>
            <w:gridSpan w:val="2"/>
          </w:tcPr>
          <w:p w14:paraId="557D0104" w14:textId="77777777" w:rsidR="00A708AE" w:rsidRPr="00B558AC" w:rsidRDefault="00A708AE" w:rsidP="00D2552F">
            <w:pPr>
              <w:pStyle w:val="RepTable"/>
            </w:pPr>
            <w:r w:rsidRPr="00B558AC">
              <w:t>“indicator species for screening”</w:t>
            </w:r>
          </w:p>
        </w:tc>
        <w:tc>
          <w:tcPr>
            <w:tcW w:w="625" w:type="pct"/>
          </w:tcPr>
          <w:p w14:paraId="379CE905" w14:textId="77777777" w:rsidR="00A708AE" w:rsidRPr="00B558AC" w:rsidRDefault="00A708AE" w:rsidP="00D2552F">
            <w:pPr>
              <w:pStyle w:val="RepTable"/>
            </w:pPr>
            <w:r w:rsidRPr="00B558AC">
              <w:t>48.3</w:t>
            </w:r>
          </w:p>
        </w:tc>
        <w:tc>
          <w:tcPr>
            <w:tcW w:w="625" w:type="pct"/>
          </w:tcPr>
          <w:p w14:paraId="19A4343E" w14:textId="3C638E6B" w:rsidR="00A708AE" w:rsidRPr="00B558AC" w:rsidRDefault="00A708AE" w:rsidP="00D2552F">
            <w:pPr>
              <w:pStyle w:val="RepTable"/>
            </w:pPr>
            <w:r w:rsidRPr="00B558AC">
              <w:t>1</w:t>
            </w:r>
            <w:r>
              <w:t>.6</w:t>
            </w:r>
            <w:r w:rsidRPr="00B558AC">
              <w:t xml:space="preserve"> x 0.53</w:t>
            </w:r>
          </w:p>
        </w:tc>
        <w:tc>
          <w:tcPr>
            <w:tcW w:w="625" w:type="pct"/>
          </w:tcPr>
          <w:p w14:paraId="4B74F6AE" w14:textId="4E71FB58" w:rsidR="00A708AE" w:rsidRPr="00B558AC" w:rsidRDefault="00A708AE" w:rsidP="00D2552F">
            <w:pPr>
              <w:pStyle w:val="RepTable"/>
              <w:rPr>
                <w:szCs w:val="20"/>
              </w:rPr>
            </w:pPr>
            <w:r>
              <w:rPr>
                <w:szCs w:val="20"/>
              </w:rPr>
              <w:t>24.58</w:t>
            </w:r>
          </w:p>
        </w:tc>
        <w:tc>
          <w:tcPr>
            <w:tcW w:w="628" w:type="pct"/>
          </w:tcPr>
          <w:p w14:paraId="612847FA" w14:textId="471646CC" w:rsidR="00A708AE" w:rsidRPr="00B558AC" w:rsidRDefault="00A708AE" w:rsidP="00D2552F">
            <w:pPr>
              <w:pStyle w:val="RepTable"/>
              <w:rPr>
                <w:b/>
                <w:szCs w:val="20"/>
              </w:rPr>
            </w:pPr>
            <w:r>
              <w:rPr>
                <w:b/>
                <w:szCs w:val="20"/>
              </w:rPr>
              <w:t>1.22</w:t>
            </w:r>
          </w:p>
        </w:tc>
      </w:tr>
      <w:tr w:rsidR="00A708AE" w:rsidRPr="00B558AC" w14:paraId="7DDC356F" w14:textId="77777777" w:rsidTr="00D2552F">
        <w:tc>
          <w:tcPr>
            <w:tcW w:w="997" w:type="pct"/>
          </w:tcPr>
          <w:p w14:paraId="744C1D90" w14:textId="77777777" w:rsidR="00A708AE" w:rsidRPr="00B558AC" w:rsidRDefault="00A708AE" w:rsidP="00D2552F">
            <w:pPr>
              <w:pStyle w:val="RepTable"/>
            </w:pPr>
            <w:r w:rsidRPr="00B558AC">
              <w:t>Bulbs and onion like crops</w:t>
            </w:r>
          </w:p>
          <w:p w14:paraId="2717028B" w14:textId="77777777" w:rsidR="00A708AE" w:rsidRPr="00B558AC" w:rsidRDefault="00A708AE" w:rsidP="00D2552F">
            <w:pPr>
              <w:pStyle w:val="RepTable"/>
            </w:pPr>
            <w:r w:rsidRPr="00B558AC">
              <w:t>BBCH 10-19</w:t>
            </w:r>
          </w:p>
        </w:tc>
        <w:tc>
          <w:tcPr>
            <w:tcW w:w="1500" w:type="pct"/>
            <w:gridSpan w:val="2"/>
          </w:tcPr>
          <w:p w14:paraId="38C95142" w14:textId="77777777" w:rsidR="00A708AE" w:rsidRPr="00B558AC" w:rsidRDefault="00A708AE" w:rsidP="00D2552F">
            <w:pPr>
              <w:pStyle w:val="RepTable"/>
            </w:pPr>
            <w:r w:rsidRPr="00B558AC">
              <w:t>Small insectivorous mammal “shrew”</w:t>
            </w:r>
          </w:p>
        </w:tc>
        <w:tc>
          <w:tcPr>
            <w:tcW w:w="625" w:type="pct"/>
          </w:tcPr>
          <w:p w14:paraId="1E3F24C0" w14:textId="77777777" w:rsidR="00A708AE" w:rsidRPr="00B558AC" w:rsidRDefault="00A708AE" w:rsidP="00D2552F">
            <w:pPr>
              <w:pStyle w:val="RepTable"/>
            </w:pPr>
            <w:r w:rsidRPr="00B558AC">
              <w:t>4.2</w:t>
            </w:r>
          </w:p>
        </w:tc>
        <w:tc>
          <w:tcPr>
            <w:tcW w:w="625" w:type="pct"/>
          </w:tcPr>
          <w:p w14:paraId="77719012" w14:textId="1A7A8C8F" w:rsidR="00A708AE" w:rsidRPr="00B558AC" w:rsidRDefault="00A708AE" w:rsidP="00D2552F">
            <w:pPr>
              <w:pStyle w:val="RepTable"/>
            </w:pPr>
            <w:r w:rsidRPr="00B558AC">
              <w:t>1</w:t>
            </w:r>
            <w:r>
              <w:t>.6</w:t>
            </w:r>
            <w:r w:rsidRPr="00B558AC">
              <w:t xml:space="preserve"> x 0.53</w:t>
            </w:r>
          </w:p>
        </w:tc>
        <w:tc>
          <w:tcPr>
            <w:tcW w:w="625" w:type="pct"/>
          </w:tcPr>
          <w:p w14:paraId="5AB0F6D4" w14:textId="2FB87279" w:rsidR="00A708AE" w:rsidRPr="00B558AC" w:rsidRDefault="00A708AE" w:rsidP="00D2552F">
            <w:pPr>
              <w:pStyle w:val="RepTable"/>
            </w:pPr>
            <w:r>
              <w:t>2.14</w:t>
            </w:r>
          </w:p>
        </w:tc>
        <w:tc>
          <w:tcPr>
            <w:tcW w:w="628" w:type="pct"/>
          </w:tcPr>
          <w:p w14:paraId="51F9F942" w14:textId="2EEF7906" w:rsidR="00A708AE" w:rsidRPr="00B558AC" w:rsidRDefault="00A708AE" w:rsidP="00D2552F">
            <w:pPr>
              <w:pStyle w:val="RepTable"/>
            </w:pPr>
            <w:r>
              <w:t>14.04</w:t>
            </w:r>
          </w:p>
        </w:tc>
      </w:tr>
      <w:tr w:rsidR="00A708AE" w:rsidRPr="00B558AC" w14:paraId="2D248D26" w14:textId="77777777" w:rsidTr="00D2552F">
        <w:tc>
          <w:tcPr>
            <w:tcW w:w="997" w:type="pct"/>
          </w:tcPr>
          <w:p w14:paraId="03FAE913" w14:textId="77777777" w:rsidR="00A708AE" w:rsidRPr="00B558AC" w:rsidRDefault="00A708AE" w:rsidP="00D2552F">
            <w:pPr>
              <w:pStyle w:val="RepTable"/>
            </w:pPr>
            <w:r w:rsidRPr="00B558AC">
              <w:t>Bulbs and onion like crops</w:t>
            </w:r>
          </w:p>
          <w:p w14:paraId="4BCC3A38" w14:textId="77777777" w:rsidR="00A708AE" w:rsidRPr="00B558AC" w:rsidRDefault="00A708AE" w:rsidP="00D2552F">
            <w:pPr>
              <w:pStyle w:val="RepTable"/>
            </w:pPr>
            <w:r w:rsidRPr="00B558AC">
              <w:t>BBCH 10-39</w:t>
            </w:r>
          </w:p>
        </w:tc>
        <w:tc>
          <w:tcPr>
            <w:tcW w:w="1500" w:type="pct"/>
            <w:gridSpan w:val="2"/>
          </w:tcPr>
          <w:p w14:paraId="74E258A6" w14:textId="77777777" w:rsidR="00A708AE" w:rsidRPr="00B558AC" w:rsidRDefault="00A708AE" w:rsidP="00D2552F">
            <w:pPr>
              <w:pStyle w:val="RepTable"/>
            </w:pPr>
            <w:r w:rsidRPr="00B558AC">
              <w:t>Small omnivorous mammal “mouse”</w:t>
            </w:r>
          </w:p>
        </w:tc>
        <w:tc>
          <w:tcPr>
            <w:tcW w:w="625" w:type="pct"/>
          </w:tcPr>
          <w:p w14:paraId="2A6FBE22" w14:textId="77777777" w:rsidR="00A708AE" w:rsidRPr="00B558AC" w:rsidRDefault="00A708AE" w:rsidP="00D2552F">
            <w:pPr>
              <w:pStyle w:val="RepTable"/>
            </w:pPr>
            <w:r w:rsidRPr="00B558AC">
              <w:t>7.8</w:t>
            </w:r>
          </w:p>
        </w:tc>
        <w:tc>
          <w:tcPr>
            <w:tcW w:w="625" w:type="pct"/>
          </w:tcPr>
          <w:p w14:paraId="1BDDF280" w14:textId="40BA9C39" w:rsidR="00A708AE" w:rsidRPr="00B558AC" w:rsidRDefault="00A708AE" w:rsidP="00D2552F">
            <w:pPr>
              <w:pStyle w:val="RepTable"/>
            </w:pPr>
            <w:r w:rsidRPr="00B558AC">
              <w:t>1</w:t>
            </w:r>
            <w:r>
              <w:t>.6</w:t>
            </w:r>
            <w:r w:rsidRPr="00B558AC">
              <w:t xml:space="preserve"> x 0.53</w:t>
            </w:r>
          </w:p>
        </w:tc>
        <w:tc>
          <w:tcPr>
            <w:tcW w:w="625" w:type="pct"/>
          </w:tcPr>
          <w:p w14:paraId="2CACCB4E" w14:textId="6A3D3590" w:rsidR="00A708AE" w:rsidRPr="00B558AC" w:rsidRDefault="00A708AE" w:rsidP="00D2552F">
            <w:pPr>
              <w:pStyle w:val="RepTable"/>
            </w:pPr>
            <w:r>
              <w:t>3.97</w:t>
            </w:r>
          </w:p>
        </w:tc>
        <w:tc>
          <w:tcPr>
            <w:tcW w:w="628" w:type="pct"/>
          </w:tcPr>
          <w:p w14:paraId="7C0028A7" w14:textId="2CB433A9" w:rsidR="00A708AE" w:rsidRPr="00B558AC" w:rsidRDefault="00A708AE" w:rsidP="00D2552F">
            <w:pPr>
              <w:pStyle w:val="RepTable"/>
            </w:pPr>
            <w:r>
              <w:t>7.56</w:t>
            </w:r>
          </w:p>
        </w:tc>
      </w:tr>
    </w:tbl>
    <w:p w14:paraId="6E47B5A8" w14:textId="77777777" w:rsidR="00A708AE" w:rsidRDefault="00A708AE" w:rsidP="00A708AE">
      <w:pPr>
        <w:pStyle w:val="RepStandard"/>
        <w:rPr>
          <w:sz w:val="18"/>
          <w:szCs w:val="18"/>
        </w:rPr>
      </w:pPr>
      <w:r w:rsidRPr="00B558AC">
        <w:rPr>
          <w:sz w:val="18"/>
          <w:szCs w:val="18"/>
        </w:rPr>
        <w:t>SV: shortcut value; MAF: multiple application factor; TWA: time-weighted average factor; DDD: daily dietary dose; TER: toxicity to exposure ratio. TER values shown in bold fall below the relevant trigger</w:t>
      </w:r>
    </w:p>
    <w:p w14:paraId="4E4A7A8C" w14:textId="77777777" w:rsidR="00A708AE" w:rsidRPr="00E4070E" w:rsidRDefault="00A708AE" w:rsidP="000C03EF">
      <w:pPr>
        <w:pStyle w:val="RepStandard"/>
        <w:rPr>
          <w:sz w:val="18"/>
          <w:szCs w:val="18"/>
        </w:rPr>
      </w:pPr>
    </w:p>
    <w:p w14:paraId="4CBB11A0" w14:textId="7B319034" w:rsidR="00DF734A" w:rsidRDefault="00DF734A" w:rsidP="00392DD2">
      <w:pPr>
        <w:pStyle w:val="RepStandard"/>
      </w:pPr>
      <w:r w:rsidRPr="00E4070E">
        <w:t>After the first-tier risk assessment, no acute risk was observed for mammals in any of the crops</w:t>
      </w:r>
      <w:r w:rsidR="00E4070E" w:rsidRPr="00E4070E">
        <w:t xml:space="preserve">. No long-term risk was observed for mammals in </w:t>
      </w:r>
      <w:r w:rsidR="009466F6">
        <w:t>bare soil</w:t>
      </w:r>
      <w:r w:rsidR="00BE69F5">
        <w:t xml:space="preserve"> and</w:t>
      </w:r>
      <w:r w:rsidR="009466F6">
        <w:t xml:space="preserve"> </w:t>
      </w:r>
      <w:r w:rsidR="00E4070E" w:rsidRPr="00E4070E">
        <w:t xml:space="preserve">bulbs, whereas for the other crops long-term risk was observed in some scenarios and then </w:t>
      </w:r>
      <w:r w:rsidRPr="00E4070E">
        <w:t>further assessment will be needed.</w:t>
      </w:r>
    </w:p>
    <w:p w14:paraId="4F1E26BD" w14:textId="77777777" w:rsidR="000433FD" w:rsidRDefault="000433FD" w:rsidP="00392DD2">
      <w:pPr>
        <w:pStyle w:val="RepStandard"/>
      </w:pPr>
    </w:p>
    <w:tbl>
      <w:tblPr>
        <w:tblStyle w:val="Tabela-Siatka"/>
        <w:tblW w:w="0" w:type="auto"/>
        <w:tblLook w:val="04A0" w:firstRow="1" w:lastRow="0" w:firstColumn="1" w:lastColumn="0" w:noHBand="0" w:noVBand="1"/>
      </w:tblPr>
      <w:tblGrid>
        <w:gridCol w:w="9348"/>
      </w:tblGrid>
      <w:tr w:rsidR="000433FD" w14:paraId="19AE564D" w14:textId="77777777" w:rsidTr="000433FD">
        <w:tc>
          <w:tcPr>
            <w:tcW w:w="9348" w:type="dxa"/>
            <w:shd w:val="clear" w:color="auto" w:fill="BFBFBF" w:themeFill="background1" w:themeFillShade="BF"/>
          </w:tcPr>
          <w:p w14:paraId="53730E59" w14:textId="77777777" w:rsidR="000433FD" w:rsidRPr="00E47C1E" w:rsidRDefault="000433FD" w:rsidP="000433FD">
            <w:pPr>
              <w:pStyle w:val="RepStandard"/>
              <w:shd w:val="clear" w:color="auto" w:fill="BFBFBF" w:themeFill="background1" w:themeFillShade="BF"/>
              <w:rPr>
                <w:b/>
              </w:rPr>
            </w:pPr>
            <w:r w:rsidRPr="00E47C1E">
              <w:rPr>
                <w:b/>
              </w:rPr>
              <w:t>zRMS comment:</w:t>
            </w:r>
          </w:p>
          <w:p w14:paraId="7FFA4F15" w14:textId="77777777" w:rsidR="000433FD" w:rsidRDefault="000433FD" w:rsidP="000433FD">
            <w:pPr>
              <w:pStyle w:val="RepStandard"/>
            </w:pPr>
          </w:p>
          <w:p w14:paraId="40B8E844" w14:textId="77777777" w:rsidR="000433FD" w:rsidRDefault="000433FD" w:rsidP="000433FD">
            <w:pPr>
              <w:pStyle w:val="RepStandard"/>
            </w:pPr>
            <w:r w:rsidRPr="00904A58">
              <w:t xml:space="preserve">After the first-tier risk assessment, </w:t>
            </w:r>
            <w:r>
              <w:t xml:space="preserve"> the acute risk </w:t>
            </w:r>
            <w:r w:rsidRPr="00904A58">
              <w:t xml:space="preserve">for mammals </w:t>
            </w:r>
            <w:r>
              <w:t>is considered as acceptable.</w:t>
            </w:r>
          </w:p>
          <w:p w14:paraId="10B35A7D" w14:textId="77777777" w:rsidR="000433FD" w:rsidRDefault="000433FD" w:rsidP="000433FD">
            <w:pPr>
              <w:pStyle w:val="RepStandard"/>
            </w:pPr>
          </w:p>
          <w:p w14:paraId="4BA32276" w14:textId="61B71416" w:rsidR="000433FD" w:rsidRDefault="000433FD" w:rsidP="000433FD">
            <w:pPr>
              <w:pStyle w:val="RepStandard"/>
            </w:pPr>
            <w:r>
              <w:t xml:space="preserve">The acceptable </w:t>
            </w:r>
            <w:r w:rsidRPr="00904A58">
              <w:t>long-term risk was observed for mammals in bare soil</w:t>
            </w:r>
            <w:r w:rsidR="00ED11A6">
              <w:t xml:space="preserve"> ( 2</w:t>
            </w:r>
            <w:r>
              <w:t>x 400 g pendimethalin/ha)</w:t>
            </w:r>
            <w:r w:rsidRPr="00904A58">
              <w:t xml:space="preserve"> and </w:t>
            </w:r>
            <w:r>
              <w:t>and bulbs and onion like crops (3 x 200 g/ha and 2 x 1000 g/ha)</w:t>
            </w:r>
            <w:r w:rsidRPr="00904A58">
              <w:t xml:space="preserve">, whereas for the other crops long-term risk was observed in some scenarios and then further assessment </w:t>
            </w:r>
            <w:r>
              <w:t>was needed for scenarios summerised in the table below:</w:t>
            </w:r>
          </w:p>
          <w:p w14:paraId="4C6DD36C" w14:textId="77777777" w:rsidR="000433FD" w:rsidRDefault="000433FD" w:rsidP="000433FD">
            <w:pPr>
              <w:pStyle w:val="RepStandard"/>
            </w:pPr>
          </w:p>
          <w:tbl>
            <w:tblPr>
              <w:tblW w:w="5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72"/>
              <w:gridCol w:w="2684"/>
              <w:gridCol w:w="1143"/>
            </w:tblGrid>
            <w:tr w:rsidR="000433FD" w:rsidRPr="00B56E61" w14:paraId="3DC18E12" w14:textId="77777777" w:rsidTr="000433FD">
              <w:tc>
                <w:tcPr>
                  <w:tcW w:w="1642" w:type="pct"/>
                </w:tcPr>
                <w:p w14:paraId="2C54A5CF" w14:textId="77777777" w:rsidR="000433FD" w:rsidRPr="00B56E61" w:rsidRDefault="000433FD" w:rsidP="000433FD">
                  <w:pPr>
                    <w:pStyle w:val="RepTableBold"/>
                    <w:rPr>
                      <w:lang w:val="en-GB"/>
                    </w:rPr>
                  </w:pPr>
                  <w:r w:rsidRPr="00B56E61">
                    <w:rPr>
                      <w:lang w:val="en-GB"/>
                    </w:rPr>
                    <w:t>Crop scenario</w:t>
                  </w:r>
                </w:p>
                <w:p w14:paraId="4669CC4B" w14:textId="77777777" w:rsidR="000433FD" w:rsidRPr="00B56E61" w:rsidRDefault="000433FD" w:rsidP="000433FD">
                  <w:pPr>
                    <w:pStyle w:val="RepTableBold"/>
                    <w:rPr>
                      <w:lang w:val="en-GB"/>
                    </w:rPr>
                  </w:pPr>
                  <w:r w:rsidRPr="00B56E61">
                    <w:rPr>
                      <w:lang w:val="en-GB"/>
                    </w:rPr>
                    <w:t>Growth stage</w:t>
                  </w:r>
                </w:p>
              </w:tc>
              <w:tc>
                <w:tcPr>
                  <w:tcW w:w="2355" w:type="pct"/>
                </w:tcPr>
                <w:p w14:paraId="63CF27C5" w14:textId="77777777" w:rsidR="000433FD" w:rsidRPr="00B56E61" w:rsidRDefault="000433FD" w:rsidP="000433FD">
                  <w:pPr>
                    <w:pStyle w:val="RepTableBold"/>
                    <w:rPr>
                      <w:lang w:val="en-GB"/>
                    </w:rPr>
                  </w:pPr>
                  <w:r w:rsidRPr="00B56E61">
                    <w:rPr>
                      <w:lang w:val="en-GB"/>
                    </w:rPr>
                    <w:t>Indicator/generic focal species</w:t>
                  </w:r>
                </w:p>
              </w:tc>
              <w:tc>
                <w:tcPr>
                  <w:tcW w:w="1004" w:type="pct"/>
                </w:tcPr>
                <w:p w14:paraId="0854F181" w14:textId="77777777" w:rsidR="000433FD" w:rsidRPr="00B56E61" w:rsidRDefault="000433FD" w:rsidP="000433FD">
                  <w:pPr>
                    <w:pStyle w:val="RepTableBold"/>
                    <w:rPr>
                      <w:lang w:val="en-GB"/>
                    </w:rPr>
                  </w:pPr>
                  <w:r w:rsidRPr="00B56E61">
                    <w:rPr>
                      <w:lang w:val="en-GB"/>
                    </w:rPr>
                    <w:t>TER</w:t>
                  </w:r>
                  <w:r w:rsidRPr="00B56E61">
                    <w:rPr>
                      <w:vertAlign w:val="subscript"/>
                      <w:lang w:val="en-GB"/>
                    </w:rPr>
                    <w:t>lt</w:t>
                  </w:r>
                </w:p>
              </w:tc>
            </w:tr>
            <w:tr w:rsidR="000433FD" w:rsidRPr="00CE3B12" w14:paraId="53D705C0" w14:textId="77777777" w:rsidTr="000433FD">
              <w:tc>
                <w:tcPr>
                  <w:tcW w:w="1642" w:type="pct"/>
                </w:tcPr>
                <w:p w14:paraId="2A1BB17A" w14:textId="77777777" w:rsidR="000433FD" w:rsidRDefault="000433FD" w:rsidP="000433FD">
                  <w:pPr>
                    <w:pStyle w:val="RepTable"/>
                  </w:pPr>
                  <w:r>
                    <w:t>Flower bulb and flower tuber crops</w:t>
                  </w:r>
                </w:p>
                <w:p w14:paraId="144EE9CB" w14:textId="60F106D4" w:rsidR="000433FD" w:rsidRPr="00CE3B12" w:rsidRDefault="000433FD" w:rsidP="000433FD">
                  <w:pPr>
                    <w:pStyle w:val="RepTable"/>
                  </w:pPr>
                  <w:r>
                    <w:t>1 x 1600 g pendimethalin/ha</w:t>
                  </w:r>
                </w:p>
              </w:tc>
              <w:tc>
                <w:tcPr>
                  <w:tcW w:w="2355" w:type="pct"/>
                </w:tcPr>
                <w:p w14:paraId="3B73F497" w14:textId="77777777" w:rsidR="000433FD" w:rsidRDefault="000433FD" w:rsidP="000433FD">
                  <w:pPr>
                    <w:pStyle w:val="RepTable"/>
                  </w:pPr>
                  <w:r>
                    <w:t xml:space="preserve">Small omnivorous mammal </w:t>
                  </w:r>
                </w:p>
                <w:p w14:paraId="102A4647" w14:textId="77777777" w:rsidR="000433FD" w:rsidRDefault="000433FD" w:rsidP="000433FD">
                  <w:pPr>
                    <w:pStyle w:val="RepTable"/>
                  </w:pPr>
                  <w:r w:rsidRPr="00CE3B12">
                    <w:t>“mouse”</w:t>
                  </w:r>
                </w:p>
                <w:p w14:paraId="326BBAA2" w14:textId="0DCD320A" w:rsidR="000433FD" w:rsidRPr="00CE3B12" w:rsidRDefault="000433FD" w:rsidP="000433FD">
                  <w:pPr>
                    <w:pStyle w:val="RepTable"/>
                  </w:pPr>
                  <w:r>
                    <w:t xml:space="preserve">application crop direct </w:t>
                  </w:r>
                  <w:r>
                    <w:br/>
                    <w:t>BBCH 10-49</w:t>
                  </w:r>
                </w:p>
              </w:tc>
              <w:tc>
                <w:tcPr>
                  <w:tcW w:w="1004" w:type="pct"/>
                </w:tcPr>
                <w:p w14:paraId="5176C100" w14:textId="2F0C6550" w:rsidR="000433FD" w:rsidRPr="00CE3B12" w:rsidRDefault="000433FD" w:rsidP="000433FD">
                  <w:pPr>
                    <w:pStyle w:val="RepTable"/>
                    <w:rPr>
                      <w:b/>
                    </w:rPr>
                  </w:pPr>
                  <w:r>
                    <w:rPr>
                      <w:b/>
                    </w:rPr>
                    <w:t>4.54</w:t>
                  </w:r>
                </w:p>
              </w:tc>
            </w:tr>
            <w:tr w:rsidR="000433FD" w:rsidRPr="00CE3B12" w14:paraId="1788DF36" w14:textId="77777777" w:rsidTr="000433FD">
              <w:tc>
                <w:tcPr>
                  <w:tcW w:w="1642" w:type="pct"/>
                </w:tcPr>
                <w:p w14:paraId="688469B9" w14:textId="3AD8CC5A" w:rsidR="000433FD" w:rsidRDefault="000433FD" w:rsidP="000433FD">
                  <w:pPr>
                    <w:pStyle w:val="RepTable"/>
                  </w:pPr>
                  <w:r>
                    <w:t>Potatoes</w:t>
                  </w:r>
                </w:p>
                <w:p w14:paraId="73FE66EC" w14:textId="2A2472FC" w:rsidR="000433FD" w:rsidRPr="00CE3B12" w:rsidRDefault="000433FD" w:rsidP="000433FD">
                  <w:pPr>
                    <w:pStyle w:val="RepTable"/>
                  </w:pPr>
                  <w:r>
                    <w:t>1 x 1137 g pendimethalin/ha</w:t>
                  </w:r>
                </w:p>
              </w:tc>
              <w:tc>
                <w:tcPr>
                  <w:tcW w:w="2355" w:type="pct"/>
                </w:tcPr>
                <w:p w14:paraId="3E29F716" w14:textId="77777777" w:rsidR="000433FD" w:rsidRDefault="000433FD" w:rsidP="000433FD">
                  <w:pPr>
                    <w:pStyle w:val="RepTable"/>
                  </w:pPr>
                  <w:r>
                    <w:t>Large</w:t>
                  </w:r>
                  <w:r w:rsidRPr="00CE3B12">
                    <w:t xml:space="preserve"> </w:t>
                  </w:r>
                  <w:r>
                    <w:t>herbivorous</w:t>
                  </w:r>
                  <w:r w:rsidRPr="00CE3B12">
                    <w:t xml:space="preserve"> mammal “</w:t>
                  </w:r>
                  <w:r>
                    <w:t>lagomorph</w:t>
                  </w:r>
                  <w:r w:rsidRPr="00CE3B12">
                    <w:t>”</w:t>
                  </w:r>
                </w:p>
                <w:p w14:paraId="01BF5E27" w14:textId="6AF8D836" w:rsidR="000433FD" w:rsidRPr="00CE3B12" w:rsidRDefault="000433FD" w:rsidP="000433FD">
                  <w:pPr>
                    <w:pStyle w:val="RepTable"/>
                  </w:pPr>
                  <w:r>
                    <w:t>BBCH 10-40</w:t>
                  </w:r>
                </w:p>
              </w:tc>
              <w:tc>
                <w:tcPr>
                  <w:tcW w:w="1004" w:type="pct"/>
                </w:tcPr>
                <w:p w14:paraId="4B2CFA3D" w14:textId="2CF9E050" w:rsidR="000433FD" w:rsidRPr="00CE3B12" w:rsidRDefault="000433FD" w:rsidP="000433FD">
                  <w:pPr>
                    <w:pStyle w:val="RepTable"/>
                    <w:rPr>
                      <w:b/>
                    </w:rPr>
                  </w:pPr>
                  <w:r>
                    <w:rPr>
                      <w:b/>
                    </w:rPr>
                    <w:t>3.48</w:t>
                  </w:r>
                </w:p>
              </w:tc>
            </w:tr>
            <w:tr w:rsidR="000433FD" w:rsidRPr="00CE3B12" w14:paraId="2E0F1B9A" w14:textId="77777777" w:rsidTr="000433FD">
              <w:tc>
                <w:tcPr>
                  <w:tcW w:w="1642" w:type="pct"/>
                </w:tcPr>
                <w:p w14:paraId="7E084F2B" w14:textId="1FD22A38" w:rsidR="000433FD" w:rsidRDefault="000433FD" w:rsidP="000433FD">
                  <w:pPr>
                    <w:pStyle w:val="RepTable"/>
                  </w:pPr>
                  <w:r>
                    <w:t>Cereals 1 x 1137 g pendimethalinha</w:t>
                  </w:r>
                </w:p>
                <w:p w14:paraId="0C308F09" w14:textId="77777777" w:rsidR="000433FD" w:rsidRDefault="000433FD" w:rsidP="000433FD">
                  <w:pPr>
                    <w:pStyle w:val="RepTable"/>
                  </w:pPr>
                </w:p>
              </w:tc>
              <w:tc>
                <w:tcPr>
                  <w:tcW w:w="2355" w:type="pct"/>
                </w:tcPr>
                <w:p w14:paraId="541E26BB" w14:textId="77777777" w:rsidR="000433FD" w:rsidRDefault="000433FD" w:rsidP="000433FD">
                  <w:pPr>
                    <w:pStyle w:val="RepTable"/>
                  </w:pPr>
                  <w:r>
                    <w:t xml:space="preserve">Cerels early shoots large herbivorous mammals </w:t>
                  </w:r>
                </w:p>
                <w:p w14:paraId="3DEC1686" w14:textId="23C0A8FB" w:rsidR="000433FD" w:rsidRDefault="000433FD" w:rsidP="000433FD">
                  <w:pPr>
                    <w:pStyle w:val="RepTable"/>
                  </w:pPr>
                  <w:r w:rsidRPr="00CE3B12">
                    <w:t>“</w:t>
                  </w:r>
                  <w:r>
                    <w:t>lagomorph</w:t>
                  </w:r>
                  <w:r w:rsidRPr="00CE3B12">
                    <w:t>”</w:t>
                  </w:r>
                </w:p>
              </w:tc>
              <w:tc>
                <w:tcPr>
                  <w:tcW w:w="1004" w:type="pct"/>
                </w:tcPr>
                <w:p w14:paraId="2528ECBF" w14:textId="311F5EE1" w:rsidR="000433FD" w:rsidRDefault="000433FD" w:rsidP="000433FD">
                  <w:pPr>
                    <w:pStyle w:val="RepTable"/>
                    <w:rPr>
                      <w:b/>
                    </w:rPr>
                  </w:pPr>
                  <w:r>
                    <w:rPr>
                      <w:b/>
                    </w:rPr>
                    <w:t>2.23</w:t>
                  </w:r>
                </w:p>
              </w:tc>
            </w:tr>
            <w:tr w:rsidR="000433FD" w:rsidRPr="00CE3B12" w14:paraId="72AB6D76" w14:textId="77777777" w:rsidTr="000433FD">
              <w:tc>
                <w:tcPr>
                  <w:tcW w:w="1642" w:type="pct"/>
                </w:tcPr>
                <w:p w14:paraId="1B87B256" w14:textId="3FD1437E" w:rsidR="000433FD" w:rsidRDefault="000433FD" w:rsidP="000433FD">
                  <w:pPr>
                    <w:pStyle w:val="RepTable"/>
                  </w:pPr>
                  <w:r>
                    <w:lastRenderedPageBreak/>
                    <w:t>Winter oilseed rape</w:t>
                  </w:r>
                </w:p>
                <w:p w14:paraId="328960DB" w14:textId="5A16FFBB" w:rsidR="000433FD" w:rsidRDefault="000433FD" w:rsidP="000433FD">
                  <w:pPr>
                    <w:pStyle w:val="RepTable"/>
                  </w:pPr>
                  <w:r>
                    <w:t>1 x 910 g pendimethalin/ha</w:t>
                  </w:r>
                </w:p>
              </w:tc>
              <w:tc>
                <w:tcPr>
                  <w:tcW w:w="2355" w:type="pct"/>
                </w:tcPr>
                <w:p w14:paraId="756FAB6E" w14:textId="77777777" w:rsidR="000433FD" w:rsidRDefault="000433FD" w:rsidP="000433FD">
                  <w:pPr>
                    <w:pStyle w:val="RepTable"/>
                  </w:pPr>
                  <w:r>
                    <w:t>Oilseed rape all season</w:t>
                  </w:r>
                </w:p>
                <w:p w14:paraId="5B5571B2" w14:textId="015C5693" w:rsidR="000433FD" w:rsidRDefault="000433FD" w:rsidP="000433FD">
                  <w:pPr>
                    <w:pStyle w:val="RepTable"/>
                  </w:pPr>
                  <w:r>
                    <w:t>Large</w:t>
                  </w:r>
                  <w:r w:rsidRPr="00CE3B12">
                    <w:t xml:space="preserve"> </w:t>
                  </w:r>
                  <w:r>
                    <w:t>herbivorous</w:t>
                  </w:r>
                  <w:r w:rsidRPr="00CE3B12">
                    <w:t xml:space="preserve"> mammal “</w:t>
                  </w:r>
                  <w:r>
                    <w:t>lagomorph</w:t>
                  </w:r>
                  <w:r w:rsidRPr="00CE3B12">
                    <w:t>”</w:t>
                  </w:r>
                </w:p>
              </w:tc>
              <w:tc>
                <w:tcPr>
                  <w:tcW w:w="1004" w:type="pct"/>
                </w:tcPr>
                <w:p w14:paraId="77F7A615" w14:textId="4E720923" w:rsidR="000433FD" w:rsidRDefault="000433FD" w:rsidP="000433FD">
                  <w:pPr>
                    <w:pStyle w:val="RepTable"/>
                    <w:rPr>
                      <w:b/>
                    </w:rPr>
                  </w:pPr>
                  <w:r>
                    <w:rPr>
                      <w:b/>
                    </w:rPr>
                    <w:t>4.35</w:t>
                  </w:r>
                </w:p>
              </w:tc>
            </w:tr>
          </w:tbl>
          <w:p w14:paraId="44660A84" w14:textId="77777777" w:rsidR="000433FD" w:rsidRDefault="000433FD" w:rsidP="000433FD">
            <w:pPr>
              <w:pStyle w:val="RepStandard"/>
            </w:pPr>
          </w:p>
        </w:tc>
      </w:tr>
    </w:tbl>
    <w:p w14:paraId="04A9C649" w14:textId="00289380" w:rsidR="00E72656" w:rsidRDefault="00E72656" w:rsidP="00392DD2">
      <w:pPr>
        <w:pStyle w:val="RepStandard"/>
      </w:pPr>
    </w:p>
    <w:p w14:paraId="3FA012A6" w14:textId="63C2F59A" w:rsidR="00F1703F" w:rsidRDefault="00D526BE" w:rsidP="00F1703F">
      <w:pPr>
        <w:pStyle w:val="Nagwek4"/>
        <w:rPr>
          <w:lang w:val="en-GB"/>
        </w:rPr>
      </w:pPr>
      <w:bookmarkStart w:id="307" w:name="_Toc412643987"/>
      <w:bookmarkStart w:id="308" w:name="_Toc413916833"/>
      <w:bookmarkStart w:id="309" w:name="_Toc413916975"/>
      <w:bookmarkStart w:id="310" w:name="_Toc413922036"/>
      <w:bookmarkStart w:id="311" w:name="_Toc413922525"/>
      <w:bookmarkStart w:id="312" w:name="_Toc413922629"/>
      <w:bookmarkStart w:id="313" w:name="_Toc414955266"/>
      <w:bookmarkStart w:id="314" w:name="_Toc415214573"/>
      <w:bookmarkStart w:id="315" w:name="_Toc39830372"/>
      <w:r w:rsidRPr="00E4070E">
        <w:rPr>
          <w:lang w:val="en-GB"/>
        </w:rPr>
        <w:t>Higher-tier risk assessment</w:t>
      </w:r>
      <w:bookmarkEnd w:id="307"/>
      <w:bookmarkEnd w:id="308"/>
      <w:bookmarkEnd w:id="309"/>
      <w:bookmarkEnd w:id="310"/>
      <w:bookmarkEnd w:id="311"/>
      <w:bookmarkEnd w:id="312"/>
      <w:bookmarkEnd w:id="313"/>
      <w:bookmarkEnd w:id="314"/>
      <w:bookmarkEnd w:id="315"/>
    </w:p>
    <w:p w14:paraId="6255F551" w14:textId="77777777" w:rsidR="00211DF6" w:rsidRDefault="00211DF6" w:rsidP="00211DF6">
      <w:pPr>
        <w:pStyle w:val="RepStandard"/>
        <w:rPr>
          <w:b/>
          <w:u w:val="single"/>
          <w:lang w:eastAsia="it-IT"/>
        </w:rPr>
      </w:pPr>
      <w:r>
        <w:rPr>
          <w:b/>
          <w:u w:val="single"/>
        </w:rPr>
        <w:t>DF refinement</w:t>
      </w:r>
    </w:p>
    <w:p w14:paraId="16B108C2" w14:textId="77777777" w:rsidR="00211DF6" w:rsidRDefault="00211DF6" w:rsidP="00211DF6">
      <w:pPr>
        <w:pStyle w:val="RepStandard"/>
      </w:pPr>
    </w:p>
    <w:p w14:paraId="20A9B646" w14:textId="77777777" w:rsidR="00211DF6" w:rsidRDefault="00211DF6" w:rsidP="00211DF6">
      <w:pPr>
        <w:pStyle w:val="OECD-BASIS-TEXT"/>
        <w:rPr>
          <w:b/>
          <w:color w:val="auto"/>
          <w:u w:val="single"/>
        </w:rPr>
      </w:pPr>
      <w:r>
        <w:rPr>
          <w:i/>
          <w:color w:val="auto"/>
          <w:u w:val="single"/>
        </w:rPr>
        <w:t>Deposition factor (DF)</w:t>
      </w:r>
    </w:p>
    <w:p w14:paraId="29C24CF5" w14:textId="57E5D8BD" w:rsidR="00211DF6" w:rsidRDefault="00211DF6" w:rsidP="00211DF6">
      <w:pPr>
        <w:pStyle w:val="OECD-BASIS-TEXT"/>
        <w:rPr>
          <w:color w:val="auto"/>
          <w:lang w:eastAsia="de-DE"/>
        </w:rPr>
      </w:pPr>
      <w:r>
        <w:rPr>
          <w:color w:val="auto"/>
        </w:rPr>
        <w:t>PE</w:t>
      </w:r>
      <w:r w:rsidR="00BE69F5">
        <w:rPr>
          <w:color w:val="auto"/>
        </w:rPr>
        <w:t>NTAGON</w:t>
      </w:r>
      <w:r>
        <w:rPr>
          <w:color w:val="auto"/>
        </w:rPr>
        <w:t xml:space="preserve"> will be applied directly to crop. Since grass will be covered by the crop, an interception by the crop has to be taken into account. </w:t>
      </w:r>
      <w:r>
        <w:rPr>
          <w:color w:val="auto"/>
          <w:lang w:eastAsia="de-DE"/>
        </w:rPr>
        <w:t xml:space="preserve">Therefore, the Applicant considers that a deposition factor for the refinement is justified. </w:t>
      </w:r>
    </w:p>
    <w:p w14:paraId="1E0F2F51" w14:textId="325D7FE9" w:rsidR="00211DF6" w:rsidRDefault="00211DF6" w:rsidP="00211DF6">
      <w:pPr>
        <w:pStyle w:val="OECD-BASIS-TEXT"/>
        <w:rPr>
          <w:color w:val="auto"/>
        </w:rPr>
      </w:pPr>
      <w:r>
        <w:rPr>
          <w:color w:val="auto"/>
        </w:rPr>
        <w:t>According to the interception values of EFSA Journal 2014;12(5):3662</w:t>
      </w:r>
      <w:r>
        <w:rPr>
          <w:rStyle w:val="Odwoanieprzypisudolnego"/>
          <w:color w:val="auto"/>
        </w:rPr>
        <w:footnoteReference w:id="1"/>
      </w:r>
      <w:r>
        <w:rPr>
          <w:color w:val="auto"/>
        </w:rPr>
        <w:t xml:space="preserve">, for </w:t>
      </w:r>
      <w:r w:rsidR="00FE4127">
        <w:t>winter oilseed rape</w:t>
      </w:r>
      <w:r>
        <w:rPr>
          <w:color w:val="auto"/>
        </w:rPr>
        <w:t>, an interception factor 0.</w:t>
      </w:r>
      <w:r w:rsidR="00FE4127">
        <w:rPr>
          <w:color w:val="auto"/>
        </w:rPr>
        <w:t>4</w:t>
      </w:r>
      <w:r>
        <w:rPr>
          <w:color w:val="auto"/>
        </w:rPr>
        <w:t xml:space="preserve"> should be considered in used stage of growth (BBCH 10-19). Therefore, for the refinement of the risk a deposition factor 0.</w:t>
      </w:r>
      <w:r w:rsidR="00FE4127">
        <w:rPr>
          <w:color w:val="auto"/>
        </w:rPr>
        <w:t>6</w:t>
      </w:r>
      <w:r>
        <w:rPr>
          <w:color w:val="auto"/>
        </w:rPr>
        <w:t xml:space="preserve"> should be applied.</w:t>
      </w:r>
    </w:p>
    <w:p w14:paraId="0E758EBD" w14:textId="4EF1AB32" w:rsidR="00A2310A" w:rsidRDefault="00A2310A" w:rsidP="00211DF6">
      <w:pPr>
        <w:pStyle w:val="OECD-BASIS-TEXT"/>
        <w:rPr>
          <w:color w:val="auto"/>
        </w:rPr>
      </w:pPr>
    </w:p>
    <w:p w14:paraId="74341F60" w14:textId="5A67B606" w:rsidR="00A2310A" w:rsidRPr="00A72DD9" w:rsidRDefault="00A2310A" w:rsidP="00A2310A">
      <w:pPr>
        <w:pStyle w:val="RepLabel"/>
      </w:pPr>
      <w:r w:rsidRPr="00A72DD9">
        <w:t xml:space="preserve">Table </w:t>
      </w:r>
      <w:r w:rsidRPr="00A72DD9">
        <w:fldChar w:fldCharType="begin"/>
      </w:r>
      <w:r w:rsidRPr="00A72DD9">
        <w:instrText xml:space="preserve"> STYLEREF 2 \s </w:instrText>
      </w:r>
      <w:r w:rsidRPr="00A72DD9">
        <w:fldChar w:fldCharType="separate"/>
      </w:r>
      <w:r w:rsidR="003567EA">
        <w:rPr>
          <w:noProof/>
        </w:rPr>
        <w:t>9.3</w:t>
      </w:r>
      <w:r w:rsidRPr="00A72DD9">
        <w:fldChar w:fldCharType="end"/>
      </w:r>
      <w:r w:rsidRPr="00A72DD9">
        <w:noBreakHyphen/>
      </w:r>
      <w:r w:rsidR="0053637A">
        <w:t>7</w:t>
      </w:r>
      <w:r w:rsidRPr="00A72DD9">
        <w:t xml:space="preserve">: </w:t>
      </w:r>
      <w:r w:rsidRPr="00A72DD9">
        <w:tab/>
      </w:r>
      <w:r>
        <w:t>Higher</w:t>
      </w:r>
      <w:r w:rsidRPr="00A72DD9">
        <w:t xml:space="preserve">-tier assessment of the long-term/reproductive risk for mammals due to the use of pendimethalin 45.5% CS in </w:t>
      </w:r>
      <w:r w:rsidR="00FE4127">
        <w:t>winter oilseed rape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A2310A" w:rsidRPr="00A72DD9" w14:paraId="3CCA9D79" w14:textId="77777777" w:rsidTr="00D2552F">
        <w:tc>
          <w:tcPr>
            <w:tcW w:w="1494" w:type="pct"/>
            <w:gridSpan w:val="2"/>
            <w:tcBorders>
              <w:bottom w:val="nil"/>
            </w:tcBorders>
          </w:tcPr>
          <w:p w14:paraId="0EA4990B" w14:textId="77777777" w:rsidR="00A2310A" w:rsidRPr="00A72DD9" w:rsidRDefault="00A2310A" w:rsidP="00D2552F">
            <w:pPr>
              <w:pStyle w:val="RepTableBold"/>
              <w:rPr>
                <w:lang w:val="en-GB"/>
              </w:rPr>
            </w:pPr>
            <w:r w:rsidRPr="00A72DD9">
              <w:rPr>
                <w:lang w:val="en-GB"/>
              </w:rPr>
              <w:t>Intended use</w:t>
            </w:r>
          </w:p>
        </w:tc>
        <w:tc>
          <w:tcPr>
            <w:tcW w:w="3506" w:type="pct"/>
            <w:gridSpan w:val="5"/>
            <w:tcBorders>
              <w:bottom w:val="nil"/>
            </w:tcBorders>
          </w:tcPr>
          <w:p w14:paraId="5B8FF584" w14:textId="2567567A" w:rsidR="00A2310A" w:rsidRPr="00A72DD9" w:rsidRDefault="00FE4127" w:rsidP="00D2552F">
            <w:pPr>
              <w:pStyle w:val="RepTable"/>
            </w:pPr>
            <w:r>
              <w:t>Winter oilseed rape</w:t>
            </w:r>
          </w:p>
        </w:tc>
      </w:tr>
      <w:tr w:rsidR="00A2310A" w:rsidRPr="00A72DD9" w14:paraId="1C77C32C" w14:textId="77777777" w:rsidTr="00D2552F">
        <w:tc>
          <w:tcPr>
            <w:tcW w:w="1494" w:type="pct"/>
            <w:gridSpan w:val="2"/>
            <w:tcBorders>
              <w:top w:val="nil"/>
              <w:bottom w:val="nil"/>
            </w:tcBorders>
          </w:tcPr>
          <w:p w14:paraId="4408009A" w14:textId="77777777" w:rsidR="00A2310A" w:rsidRPr="00A72DD9" w:rsidRDefault="00A2310A" w:rsidP="00D2552F">
            <w:pPr>
              <w:pStyle w:val="RepTableBold"/>
              <w:rPr>
                <w:lang w:val="en-GB"/>
              </w:rPr>
            </w:pPr>
            <w:r w:rsidRPr="00A72DD9">
              <w:rPr>
                <w:lang w:val="en-GB"/>
              </w:rPr>
              <w:t>Active substance/product</w:t>
            </w:r>
          </w:p>
        </w:tc>
        <w:tc>
          <w:tcPr>
            <w:tcW w:w="3506" w:type="pct"/>
            <w:gridSpan w:val="5"/>
            <w:tcBorders>
              <w:top w:val="nil"/>
              <w:bottom w:val="nil"/>
            </w:tcBorders>
          </w:tcPr>
          <w:p w14:paraId="020BDF07" w14:textId="77777777" w:rsidR="00A2310A" w:rsidRPr="00A72DD9" w:rsidRDefault="00A2310A" w:rsidP="00D2552F">
            <w:pPr>
              <w:pStyle w:val="RepTable"/>
            </w:pPr>
            <w:r w:rsidRPr="00A72DD9">
              <w:t>pendimethalin</w:t>
            </w:r>
          </w:p>
        </w:tc>
      </w:tr>
      <w:tr w:rsidR="00A2310A" w:rsidRPr="00A72DD9" w14:paraId="780A0B66" w14:textId="77777777" w:rsidTr="00D2552F">
        <w:tc>
          <w:tcPr>
            <w:tcW w:w="1494" w:type="pct"/>
            <w:gridSpan w:val="2"/>
            <w:tcBorders>
              <w:top w:val="nil"/>
              <w:bottom w:val="single" w:sz="4" w:space="0" w:color="auto"/>
            </w:tcBorders>
          </w:tcPr>
          <w:p w14:paraId="3987283C" w14:textId="77777777" w:rsidR="00A2310A" w:rsidRPr="00A72DD9" w:rsidRDefault="00A2310A" w:rsidP="00D2552F">
            <w:pPr>
              <w:pStyle w:val="RepTableBold"/>
              <w:rPr>
                <w:lang w:val="en-GB"/>
              </w:rPr>
            </w:pPr>
            <w:r w:rsidRPr="00A72DD9">
              <w:rPr>
                <w:lang w:val="en-GB"/>
              </w:rPr>
              <w:t>Application rate (g/ha)</w:t>
            </w:r>
          </w:p>
        </w:tc>
        <w:tc>
          <w:tcPr>
            <w:tcW w:w="3506" w:type="pct"/>
            <w:gridSpan w:val="5"/>
            <w:tcBorders>
              <w:top w:val="nil"/>
              <w:bottom w:val="single" w:sz="4" w:space="0" w:color="auto"/>
            </w:tcBorders>
          </w:tcPr>
          <w:p w14:paraId="111F4796" w14:textId="3BF4175A" w:rsidR="00A2310A" w:rsidRPr="00A72DD9" w:rsidRDefault="00A2310A" w:rsidP="00D2552F">
            <w:pPr>
              <w:pStyle w:val="RepTable"/>
            </w:pPr>
            <w:r w:rsidRPr="00A72DD9">
              <w:t xml:space="preserve">1 × </w:t>
            </w:r>
            <w:r w:rsidR="00FE4127">
              <w:t>910</w:t>
            </w:r>
            <w:r w:rsidRPr="00A72DD9">
              <w:t xml:space="preserve"> </w:t>
            </w:r>
          </w:p>
        </w:tc>
      </w:tr>
      <w:tr w:rsidR="00A2310A" w:rsidRPr="0073054F" w14:paraId="62D41B8C" w14:textId="77777777" w:rsidTr="00D2552F">
        <w:tc>
          <w:tcPr>
            <w:tcW w:w="1494" w:type="pct"/>
            <w:gridSpan w:val="2"/>
            <w:tcBorders>
              <w:bottom w:val="nil"/>
            </w:tcBorders>
          </w:tcPr>
          <w:p w14:paraId="4140ED5C" w14:textId="77777777" w:rsidR="00A2310A" w:rsidRPr="00A72DD9" w:rsidRDefault="00A2310A" w:rsidP="00D2552F">
            <w:pPr>
              <w:pStyle w:val="RepTableBold"/>
              <w:rPr>
                <w:lang w:val="en-GB"/>
              </w:rPr>
            </w:pPr>
            <w:r w:rsidRPr="00A72DD9">
              <w:rPr>
                <w:lang w:val="en-GB"/>
              </w:rPr>
              <w:t>Reprod. toxicity (mg/kg bw/d)</w:t>
            </w:r>
          </w:p>
        </w:tc>
        <w:tc>
          <w:tcPr>
            <w:tcW w:w="3506" w:type="pct"/>
            <w:gridSpan w:val="5"/>
            <w:tcBorders>
              <w:bottom w:val="nil"/>
            </w:tcBorders>
          </w:tcPr>
          <w:p w14:paraId="72DEA7B1" w14:textId="77777777" w:rsidR="00A2310A" w:rsidRPr="00A72DD9" w:rsidRDefault="00A2310A" w:rsidP="00D2552F">
            <w:pPr>
              <w:pStyle w:val="RepTable"/>
            </w:pPr>
            <w:r w:rsidRPr="00A72DD9">
              <w:t>30</w:t>
            </w:r>
          </w:p>
        </w:tc>
      </w:tr>
      <w:tr w:rsidR="00A2310A" w:rsidRPr="0073054F" w14:paraId="7A8703A3" w14:textId="77777777" w:rsidTr="00D2552F">
        <w:tc>
          <w:tcPr>
            <w:tcW w:w="1494" w:type="pct"/>
            <w:gridSpan w:val="2"/>
            <w:tcBorders>
              <w:top w:val="nil"/>
            </w:tcBorders>
          </w:tcPr>
          <w:p w14:paraId="7E31B993" w14:textId="77777777" w:rsidR="00A2310A" w:rsidRPr="00A72DD9" w:rsidRDefault="00A2310A" w:rsidP="00D2552F">
            <w:pPr>
              <w:pStyle w:val="RepTableBold"/>
              <w:rPr>
                <w:lang w:val="en-GB"/>
              </w:rPr>
            </w:pPr>
            <w:r w:rsidRPr="00A72DD9">
              <w:rPr>
                <w:lang w:val="en-GB"/>
              </w:rPr>
              <w:t>TER criterion</w:t>
            </w:r>
          </w:p>
        </w:tc>
        <w:tc>
          <w:tcPr>
            <w:tcW w:w="3506" w:type="pct"/>
            <w:gridSpan w:val="5"/>
            <w:tcBorders>
              <w:top w:val="nil"/>
            </w:tcBorders>
          </w:tcPr>
          <w:p w14:paraId="54A935EF" w14:textId="77777777" w:rsidR="00A2310A" w:rsidRPr="00A72DD9" w:rsidRDefault="00A2310A" w:rsidP="00D2552F">
            <w:pPr>
              <w:pStyle w:val="RepTable"/>
            </w:pPr>
            <w:r w:rsidRPr="00A72DD9">
              <w:t>5</w:t>
            </w:r>
          </w:p>
        </w:tc>
      </w:tr>
      <w:tr w:rsidR="00A2310A" w:rsidRPr="00655331" w14:paraId="473A202E" w14:textId="77777777" w:rsidTr="00D2552F">
        <w:tc>
          <w:tcPr>
            <w:tcW w:w="997" w:type="pct"/>
          </w:tcPr>
          <w:p w14:paraId="28A3810C" w14:textId="77777777" w:rsidR="00A2310A" w:rsidRPr="00655331" w:rsidRDefault="00A2310A" w:rsidP="00D2552F">
            <w:pPr>
              <w:pStyle w:val="RepTableBold"/>
              <w:rPr>
                <w:lang w:val="en-GB"/>
              </w:rPr>
            </w:pPr>
            <w:r w:rsidRPr="00655331">
              <w:rPr>
                <w:lang w:val="en-GB"/>
              </w:rPr>
              <w:t>Crop scenario</w:t>
            </w:r>
          </w:p>
          <w:p w14:paraId="239A7484" w14:textId="77777777" w:rsidR="00A2310A" w:rsidRPr="00655331" w:rsidRDefault="00A2310A" w:rsidP="00D2552F">
            <w:pPr>
              <w:pStyle w:val="RepTableBold"/>
              <w:rPr>
                <w:lang w:val="en-GB"/>
              </w:rPr>
            </w:pPr>
            <w:r w:rsidRPr="00655331">
              <w:rPr>
                <w:lang w:val="en-GB"/>
              </w:rPr>
              <w:t>Growth stage</w:t>
            </w:r>
          </w:p>
        </w:tc>
        <w:tc>
          <w:tcPr>
            <w:tcW w:w="1500" w:type="pct"/>
            <w:gridSpan w:val="2"/>
          </w:tcPr>
          <w:p w14:paraId="7774A68B" w14:textId="77777777" w:rsidR="00A2310A" w:rsidRPr="00655331" w:rsidRDefault="00A2310A" w:rsidP="00D2552F">
            <w:pPr>
              <w:pStyle w:val="RepTableBold"/>
              <w:rPr>
                <w:lang w:val="en-GB"/>
              </w:rPr>
            </w:pPr>
            <w:r w:rsidRPr="00655331">
              <w:rPr>
                <w:lang w:val="en-GB"/>
              </w:rPr>
              <w:t>Indicator/generic focal species</w:t>
            </w:r>
          </w:p>
        </w:tc>
        <w:tc>
          <w:tcPr>
            <w:tcW w:w="625" w:type="pct"/>
          </w:tcPr>
          <w:p w14:paraId="51262459" w14:textId="77777777" w:rsidR="00A2310A" w:rsidRPr="00655331" w:rsidRDefault="00A2310A" w:rsidP="00D2552F">
            <w:pPr>
              <w:pStyle w:val="RepTableBold"/>
              <w:rPr>
                <w:vertAlign w:val="subscript"/>
                <w:lang w:val="en-GB"/>
              </w:rPr>
            </w:pPr>
            <w:r w:rsidRPr="00655331">
              <w:rPr>
                <w:lang w:val="en-GB"/>
              </w:rPr>
              <w:t>SV</w:t>
            </w:r>
            <w:r w:rsidRPr="00655331">
              <w:rPr>
                <w:vertAlign w:val="subscript"/>
                <w:lang w:val="en-GB"/>
              </w:rPr>
              <w:t>m</w:t>
            </w:r>
          </w:p>
        </w:tc>
        <w:tc>
          <w:tcPr>
            <w:tcW w:w="625" w:type="pct"/>
          </w:tcPr>
          <w:p w14:paraId="3F4D3BEE" w14:textId="53F63380" w:rsidR="00A2310A" w:rsidRPr="00655331" w:rsidRDefault="00A2310A" w:rsidP="00D2552F">
            <w:pPr>
              <w:pStyle w:val="RepTableBold"/>
              <w:rPr>
                <w:lang w:val="en-GB"/>
              </w:rPr>
            </w:pPr>
            <w:r w:rsidRPr="00655331">
              <w:rPr>
                <w:lang w:val="en-GB"/>
              </w:rPr>
              <w:t>MAF</w:t>
            </w:r>
            <w:r w:rsidRPr="00655331">
              <w:rPr>
                <w:vertAlign w:val="subscript"/>
                <w:lang w:val="en-GB"/>
              </w:rPr>
              <w:t>m</w:t>
            </w:r>
            <w:r w:rsidRPr="00655331">
              <w:rPr>
                <w:lang w:val="en-GB"/>
              </w:rPr>
              <w:t xml:space="preserve"> × TWA</w:t>
            </w:r>
            <w:r w:rsidR="00116F9E">
              <w:rPr>
                <w:lang w:val="en-GB"/>
              </w:rPr>
              <w:t xml:space="preserve"> </w:t>
            </w:r>
            <w:r w:rsidR="00116F9E" w:rsidRPr="00655331">
              <w:rPr>
                <w:lang w:val="en-GB"/>
              </w:rPr>
              <w:t>×</w:t>
            </w:r>
            <w:r w:rsidR="00116F9E">
              <w:rPr>
                <w:lang w:val="en-GB"/>
              </w:rPr>
              <w:t xml:space="preserve"> DF</w:t>
            </w:r>
          </w:p>
        </w:tc>
        <w:tc>
          <w:tcPr>
            <w:tcW w:w="625" w:type="pct"/>
          </w:tcPr>
          <w:p w14:paraId="1100EBE3" w14:textId="77777777" w:rsidR="00A2310A" w:rsidRPr="00655331" w:rsidRDefault="00A2310A" w:rsidP="00D2552F">
            <w:pPr>
              <w:pStyle w:val="RepTableBold"/>
              <w:rPr>
                <w:lang w:val="de-DE"/>
              </w:rPr>
            </w:pPr>
            <w:r w:rsidRPr="00655331">
              <w:rPr>
                <w:lang w:val="de-DE"/>
              </w:rPr>
              <w:t>DDD</w:t>
            </w:r>
            <w:r w:rsidRPr="00655331">
              <w:rPr>
                <w:vertAlign w:val="subscript"/>
                <w:lang w:val="de-DE"/>
              </w:rPr>
              <w:t>m</w:t>
            </w:r>
          </w:p>
          <w:p w14:paraId="6B660F72" w14:textId="77777777" w:rsidR="00A2310A" w:rsidRPr="00655331" w:rsidRDefault="00A2310A" w:rsidP="00D2552F">
            <w:pPr>
              <w:pStyle w:val="RepTableBold"/>
              <w:rPr>
                <w:lang w:val="de-DE"/>
              </w:rPr>
            </w:pPr>
            <w:r w:rsidRPr="00655331">
              <w:rPr>
                <w:sz w:val="16"/>
                <w:szCs w:val="16"/>
                <w:lang w:val="de-DE"/>
              </w:rPr>
              <w:t>(mg/kg bw/d)</w:t>
            </w:r>
          </w:p>
        </w:tc>
        <w:tc>
          <w:tcPr>
            <w:tcW w:w="628" w:type="pct"/>
          </w:tcPr>
          <w:p w14:paraId="456B7A28" w14:textId="77777777" w:rsidR="00A2310A" w:rsidRPr="00655331" w:rsidRDefault="00A2310A" w:rsidP="00D2552F">
            <w:pPr>
              <w:pStyle w:val="RepTableBold"/>
              <w:rPr>
                <w:lang w:val="en-GB"/>
              </w:rPr>
            </w:pPr>
            <w:r w:rsidRPr="00655331">
              <w:rPr>
                <w:lang w:val="en-GB"/>
              </w:rPr>
              <w:t>TER</w:t>
            </w:r>
            <w:r w:rsidRPr="00655331">
              <w:rPr>
                <w:vertAlign w:val="subscript"/>
                <w:lang w:val="en-GB"/>
              </w:rPr>
              <w:t>lt</w:t>
            </w:r>
          </w:p>
        </w:tc>
      </w:tr>
      <w:tr w:rsidR="00FE4127" w:rsidRPr="00655331" w14:paraId="773DF800" w14:textId="77777777" w:rsidTr="00D2552F">
        <w:tc>
          <w:tcPr>
            <w:tcW w:w="997" w:type="pct"/>
          </w:tcPr>
          <w:p w14:paraId="71F538FE" w14:textId="4580C9B6" w:rsidR="00FE4127" w:rsidRPr="00655331" w:rsidRDefault="00FE4127" w:rsidP="00FE4127">
            <w:pPr>
              <w:pStyle w:val="RepTable"/>
            </w:pPr>
            <w:r>
              <w:t>Oilseed rape</w:t>
            </w:r>
            <w:r w:rsidRPr="00655331">
              <w:t xml:space="preserve"> </w:t>
            </w:r>
            <w:r>
              <w:t>All season</w:t>
            </w:r>
          </w:p>
        </w:tc>
        <w:tc>
          <w:tcPr>
            <w:tcW w:w="1500" w:type="pct"/>
            <w:gridSpan w:val="2"/>
          </w:tcPr>
          <w:p w14:paraId="67985D02" w14:textId="09A56AE8" w:rsidR="00FE4127" w:rsidRPr="00655331" w:rsidRDefault="00FE4127" w:rsidP="00FE4127">
            <w:pPr>
              <w:pStyle w:val="RepTable"/>
            </w:pPr>
            <w:r w:rsidRPr="00A72DD9">
              <w:t>Large herbivorous mammal “lagomorph”</w:t>
            </w:r>
          </w:p>
        </w:tc>
        <w:tc>
          <w:tcPr>
            <w:tcW w:w="625" w:type="pct"/>
          </w:tcPr>
          <w:p w14:paraId="5B3515ED" w14:textId="4E14E615" w:rsidR="00FE4127" w:rsidRPr="00655331" w:rsidRDefault="00FE4127" w:rsidP="00FE4127">
            <w:pPr>
              <w:pStyle w:val="RepTable"/>
            </w:pPr>
            <w:r>
              <w:t>14.</w:t>
            </w:r>
            <w:r w:rsidRPr="00655331">
              <w:t>3</w:t>
            </w:r>
          </w:p>
        </w:tc>
        <w:tc>
          <w:tcPr>
            <w:tcW w:w="625" w:type="pct"/>
          </w:tcPr>
          <w:p w14:paraId="1E971D23" w14:textId="5373129C" w:rsidR="00FE4127" w:rsidRPr="00655331" w:rsidRDefault="00FE4127" w:rsidP="00FE4127">
            <w:pPr>
              <w:pStyle w:val="RepTable"/>
            </w:pPr>
            <w:r w:rsidRPr="00655331">
              <w:t>1 x 0.53×</w:t>
            </w:r>
            <w:r>
              <w:t>0.6</w:t>
            </w:r>
          </w:p>
        </w:tc>
        <w:tc>
          <w:tcPr>
            <w:tcW w:w="625" w:type="pct"/>
          </w:tcPr>
          <w:p w14:paraId="26457ABE" w14:textId="48A38C9C" w:rsidR="00FE4127" w:rsidRPr="00655331" w:rsidRDefault="00734E70" w:rsidP="00FE4127">
            <w:pPr>
              <w:pStyle w:val="RepTable"/>
            </w:pPr>
            <w:r>
              <w:t>4.14</w:t>
            </w:r>
          </w:p>
        </w:tc>
        <w:tc>
          <w:tcPr>
            <w:tcW w:w="628" w:type="pct"/>
          </w:tcPr>
          <w:p w14:paraId="5282993F" w14:textId="492775A2" w:rsidR="00FE4127" w:rsidRPr="00734E70" w:rsidRDefault="00734E70" w:rsidP="00FE4127">
            <w:pPr>
              <w:pStyle w:val="RepTable"/>
              <w:rPr>
                <w:bCs/>
              </w:rPr>
            </w:pPr>
            <w:r w:rsidRPr="00734E70">
              <w:rPr>
                <w:bCs/>
              </w:rPr>
              <w:t>7.25</w:t>
            </w:r>
          </w:p>
        </w:tc>
      </w:tr>
    </w:tbl>
    <w:p w14:paraId="6EF72673" w14:textId="77777777" w:rsidR="00A2310A" w:rsidRDefault="00A2310A" w:rsidP="00A2310A">
      <w:pPr>
        <w:pStyle w:val="RepStandard"/>
        <w:rPr>
          <w:sz w:val="18"/>
          <w:szCs w:val="18"/>
        </w:rPr>
      </w:pPr>
      <w:r w:rsidRPr="00655331">
        <w:rPr>
          <w:sz w:val="18"/>
          <w:szCs w:val="18"/>
        </w:rPr>
        <w:t>SV: shortcut value; MAF: multiple application factor; TWA: time-weighted average factor; DDD: daily dietary dose; TER: toxicity to exposure ratio. TER values shown in bold fall below the relevant trigger</w:t>
      </w:r>
    </w:p>
    <w:p w14:paraId="1F4807E8" w14:textId="77777777" w:rsidR="00555610" w:rsidRDefault="00555610" w:rsidP="00A2310A">
      <w:pPr>
        <w:pStyle w:val="RepStandard"/>
        <w:rPr>
          <w:sz w:val="18"/>
          <w:szCs w:val="18"/>
        </w:rPr>
      </w:pPr>
    </w:p>
    <w:p w14:paraId="7E2F0E1C" w14:textId="0F05AB75" w:rsidR="00555610" w:rsidRDefault="00555610" w:rsidP="00A2310A">
      <w:pPr>
        <w:pStyle w:val="RepStandard"/>
      </w:pPr>
      <w:r>
        <w:t>According to the interception values of EFSA Journal 2014;12(5):3662</w:t>
      </w:r>
      <w:r>
        <w:rPr>
          <w:rStyle w:val="Odwoanieprzypisudolnego"/>
        </w:rPr>
        <w:footnoteReference w:id="2"/>
      </w:r>
      <w:r>
        <w:t xml:space="preserve">, for </w:t>
      </w:r>
      <w:r w:rsidR="007D7F61">
        <w:t>flower</w:t>
      </w:r>
      <w:r>
        <w:t>, an interception factor 0.</w:t>
      </w:r>
      <w:r w:rsidR="007D7F61">
        <w:t>2</w:t>
      </w:r>
      <w:r>
        <w:t xml:space="preserve"> should be considered in used stage of growth (BBCH 10-19). Therefore, for the refinement of the risk a deposition factor 0.</w:t>
      </w:r>
      <w:r w:rsidR="007D7F61">
        <w:t>8</w:t>
      </w:r>
      <w:r>
        <w:t xml:space="preserve"> should be applied.</w:t>
      </w:r>
    </w:p>
    <w:p w14:paraId="0A5A74CC" w14:textId="77777777" w:rsidR="00361AA6" w:rsidRDefault="00361AA6" w:rsidP="00A2310A">
      <w:pPr>
        <w:pStyle w:val="RepStandard"/>
      </w:pPr>
    </w:p>
    <w:p w14:paraId="4B3F6B62" w14:textId="77777777" w:rsidR="00361AA6" w:rsidRDefault="00361AA6" w:rsidP="00A2310A">
      <w:pPr>
        <w:pStyle w:val="RepStandard"/>
      </w:pPr>
    </w:p>
    <w:tbl>
      <w:tblPr>
        <w:tblStyle w:val="Tabela-Siatka"/>
        <w:tblW w:w="0" w:type="auto"/>
        <w:tblLook w:val="04A0" w:firstRow="1" w:lastRow="0" w:firstColumn="1" w:lastColumn="0" w:noHBand="0" w:noVBand="1"/>
      </w:tblPr>
      <w:tblGrid>
        <w:gridCol w:w="9348"/>
      </w:tblGrid>
      <w:tr w:rsidR="00361AA6" w14:paraId="4456E722" w14:textId="77777777" w:rsidTr="004D7A21">
        <w:tc>
          <w:tcPr>
            <w:tcW w:w="9348" w:type="dxa"/>
            <w:shd w:val="clear" w:color="auto" w:fill="D9D9D9" w:themeFill="background1" w:themeFillShade="D9"/>
          </w:tcPr>
          <w:p w14:paraId="4278D62F" w14:textId="77777777" w:rsidR="00361AA6" w:rsidRPr="0059258D" w:rsidRDefault="00361AA6" w:rsidP="00361AA6">
            <w:pPr>
              <w:shd w:val="clear" w:color="auto" w:fill="BFBFBF" w:themeFill="background1" w:themeFillShade="BF"/>
              <w:jc w:val="both"/>
              <w:rPr>
                <w:b/>
              </w:rPr>
            </w:pPr>
            <w:r w:rsidRPr="00480009">
              <w:rPr>
                <w:b/>
              </w:rPr>
              <w:t>zRMS comments:</w:t>
            </w:r>
          </w:p>
          <w:p w14:paraId="30BDA6A9" w14:textId="37F66D06" w:rsidR="00361AA6" w:rsidRDefault="00361AA6" w:rsidP="00361AA6">
            <w:pPr>
              <w:shd w:val="clear" w:color="auto" w:fill="BFBFBF" w:themeFill="background1" w:themeFillShade="BF"/>
              <w:jc w:val="both"/>
            </w:pPr>
            <w:r>
              <w:t xml:space="preserve">The long-term risk is corrected in winter oilseed rape. The risk assessments should be as precise as possible to ensure effective protection. A DF of 0.8 might be a general estimate that lacks the precision needed for accurate risk assessment for lagomorphs in this specific context. In summary, while a DF of 0.8 might be a default value used in some contexts, it’s important to consider species-specific, ecological, and situational factors that could justify a different approach or a more tailored risk assessment for winter oilseed rape and lagomorphs. </w:t>
            </w:r>
            <w:r w:rsidRPr="00361AA6">
              <w:t xml:space="preserve">There might be insufficient empirical data to justify a DF of 0.8. Without </w:t>
            </w:r>
            <w:r w:rsidRPr="00361AA6">
              <w:lastRenderedPageBreak/>
              <w:t>robust data specifically related to lagomorphs in winter oilseed rape fields, using a default value could be misleading. More research or refined data might be needed to establish a more accurate risk assessment.</w:t>
            </w:r>
            <w:r>
              <w:t xml:space="preserve"> </w:t>
            </w:r>
            <w:r w:rsidRPr="00361AA6">
              <w:t>Winter oilseed rape fields can vary in their ecological characteristics, such as the presence of cover or availability of food resources, which can affect lagomorph exposure and risk. A single DF may not account for this variability and could lead to over- or underestimations of risk.</w:t>
            </w:r>
            <w:r>
              <w:t xml:space="preserve"> </w:t>
            </w:r>
            <w:r w:rsidRPr="00361AA6">
              <w:t>Lagomorphs can vary significantly in their sensitivity to pesticides and environmental factors. A DF of 0.8 might not accurately reflect the specific risks to the species of interest in winter oilseed rape fields. More precise risk factors tailored to the species’ biology and behavior might be needed.</w:t>
            </w:r>
          </w:p>
          <w:p w14:paraId="03C15847" w14:textId="77777777" w:rsidR="00361AA6" w:rsidRDefault="00361AA6" w:rsidP="004D7A21">
            <w:pPr>
              <w:shd w:val="clear" w:color="auto" w:fill="BFBFBF" w:themeFill="background1" w:themeFillShade="BF"/>
            </w:pPr>
          </w:p>
          <w:p w14:paraId="2B643EC9" w14:textId="77777777" w:rsidR="00361AA6" w:rsidRDefault="00361AA6" w:rsidP="004D7A21">
            <w:pPr>
              <w:shd w:val="clear" w:color="auto" w:fill="BFBFBF" w:themeFill="background1" w:themeFillShade="BF"/>
            </w:pPr>
          </w:p>
          <w:p w14:paraId="67C13F9F" w14:textId="2A180F4B" w:rsidR="00361AA6" w:rsidRDefault="00361AA6" w:rsidP="009731A0">
            <w:pPr>
              <w:shd w:val="clear" w:color="auto" w:fill="BFBFBF" w:themeFill="background1" w:themeFillShade="BF"/>
              <w:jc w:val="both"/>
            </w:pPr>
            <w:r w:rsidRPr="009731A0">
              <w:t xml:space="preserve">The refinement risk assessment </w:t>
            </w:r>
            <w:r w:rsidR="00263CF0">
              <w:t xml:space="preserve">was </w:t>
            </w:r>
            <w:r w:rsidR="004E408C" w:rsidRPr="009731A0">
              <w:t>performad by zRMS</w:t>
            </w:r>
            <w:r w:rsidR="009731A0" w:rsidRPr="009731A0">
              <w:t xml:space="preserve">. </w:t>
            </w:r>
            <w:r w:rsidR="009731A0" w:rsidRPr="009731A0">
              <w:rPr>
                <w:lang w:val="en-GB"/>
              </w:rPr>
              <w:t>Further, zRMS used for non-grass herbs the DT</w:t>
            </w:r>
            <w:r w:rsidR="009731A0" w:rsidRPr="009731A0">
              <w:rPr>
                <w:vertAlign w:val="subscript"/>
                <w:lang w:val="en-GB"/>
              </w:rPr>
              <w:t>50</w:t>
            </w:r>
            <w:r w:rsidR="009731A0" w:rsidRPr="009731A0">
              <w:rPr>
                <w:lang w:val="en-GB"/>
              </w:rPr>
              <w:t xml:space="preserve"> of 3 days (from dicot plants, EFSA Conclusion) in the risk assessment, giving an ftwa of 0.2, which was also used in the higher tier refinement.</w:t>
            </w:r>
          </w:p>
          <w:p w14:paraId="7BB2B22A" w14:textId="77777777" w:rsidR="004E408C" w:rsidRDefault="004E408C" w:rsidP="004D7A21">
            <w:pPr>
              <w:shd w:val="clear" w:color="auto" w:fill="BFBFBF" w:themeFill="background1" w:themeFillShade="BF"/>
            </w:pPr>
          </w:p>
          <w:p w14:paraId="71361773" w14:textId="24DAFAEE" w:rsidR="004E408C" w:rsidRPr="004E408C" w:rsidRDefault="004E408C" w:rsidP="004E408C">
            <w:pPr>
              <w:pStyle w:val="RepLabel"/>
              <w:ind w:left="0" w:firstLine="0"/>
              <w:jc w:val="both"/>
            </w:pPr>
            <w:r w:rsidRPr="004E408C">
              <w:t xml:space="preserve">Higher-tier assessment of the acute and long-term/reproductive risk for mammals due to the use of </w:t>
            </w:r>
            <w:r>
              <w:t>PENTAGON</w:t>
            </w:r>
            <w:r w:rsidRPr="004E408C">
              <w:t xml:space="preserve"> in winter oilseed rape – refined parameters (*) are further described and justified in the text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517"/>
              <w:gridCol w:w="1368"/>
              <w:gridCol w:w="392"/>
              <w:gridCol w:w="826"/>
              <w:gridCol w:w="1303"/>
              <w:gridCol w:w="1029"/>
              <w:gridCol w:w="493"/>
              <w:gridCol w:w="1346"/>
              <w:gridCol w:w="848"/>
            </w:tblGrid>
            <w:tr w:rsidR="004E408C" w:rsidRPr="004E408C" w14:paraId="60800422" w14:textId="77777777" w:rsidTr="004D7A21">
              <w:trPr>
                <w:cantSplit/>
                <w:trHeight w:val="28"/>
              </w:trPr>
              <w:tc>
                <w:tcPr>
                  <w:tcW w:w="1581" w:type="pct"/>
                  <w:gridSpan w:val="2"/>
                  <w:tcBorders>
                    <w:bottom w:val="nil"/>
                  </w:tcBorders>
                </w:tcPr>
                <w:p w14:paraId="432E7962" w14:textId="77777777" w:rsidR="004E408C" w:rsidRPr="004E408C" w:rsidRDefault="004E408C" w:rsidP="004E408C">
                  <w:pPr>
                    <w:pStyle w:val="RepTableBold"/>
                    <w:rPr>
                      <w:lang w:val="en-GB"/>
                    </w:rPr>
                  </w:pPr>
                  <w:r w:rsidRPr="004E408C">
                    <w:rPr>
                      <w:lang w:val="en-GB"/>
                    </w:rPr>
                    <w:t>Intended use</w:t>
                  </w:r>
                </w:p>
              </w:tc>
              <w:tc>
                <w:tcPr>
                  <w:tcW w:w="3419" w:type="pct"/>
                  <w:gridSpan w:val="7"/>
                  <w:tcBorders>
                    <w:bottom w:val="nil"/>
                  </w:tcBorders>
                </w:tcPr>
                <w:p w14:paraId="68F37FF0" w14:textId="77777777" w:rsidR="004E408C" w:rsidRPr="004E408C" w:rsidRDefault="004E408C" w:rsidP="004E408C">
                  <w:pPr>
                    <w:pStyle w:val="RepTable"/>
                    <w:rPr>
                      <w:b/>
                      <w:szCs w:val="20"/>
                    </w:rPr>
                  </w:pPr>
                  <w:r w:rsidRPr="004E408C">
                    <w:rPr>
                      <w:szCs w:val="20"/>
                    </w:rPr>
                    <w:t>Winter oilseed rape</w:t>
                  </w:r>
                </w:p>
              </w:tc>
            </w:tr>
            <w:tr w:rsidR="004E408C" w:rsidRPr="004E408C" w14:paraId="6A2ED354" w14:textId="77777777" w:rsidTr="004D7A21">
              <w:trPr>
                <w:cantSplit/>
              </w:trPr>
              <w:tc>
                <w:tcPr>
                  <w:tcW w:w="1581" w:type="pct"/>
                  <w:gridSpan w:val="2"/>
                  <w:tcBorders>
                    <w:top w:val="nil"/>
                    <w:bottom w:val="nil"/>
                  </w:tcBorders>
                </w:tcPr>
                <w:p w14:paraId="2A2B8669" w14:textId="77777777" w:rsidR="004E408C" w:rsidRPr="004E408C" w:rsidRDefault="004E408C" w:rsidP="004E408C">
                  <w:pPr>
                    <w:pStyle w:val="RepTableBold"/>
                    <w:rPr>
                      <w:lang w:val="en-GB"/>
                    </w:rPr>
                  </w:pPr>
                  <w:r w:rsidRPr="004E408C">
                    <w:rPr>
                      <w:lang w:val="en-GB"/>
                    </w:rPr>
                    <w:t>Active substance/product</w:t>
                  </w:r>
                </w:p>
              </w:tc>
              <w:tc>
                <w:tcPr>
                  <w:tcW w:w="3419" w:type="pct"/>
                  <w:gridSpan w:val="7"/>
                  <w:tcBorders>
                    <w:top w:val="nil"/>
                    <w:bottom w:val="nil"/>
                  </w:tcBorders>
                </w:tcPr>
                <w:p w14:paraId="62D03FDC" w14:textId="77777777" w:rsidR="004E408C" w:rsidRPr="004E408C" w:rsidRDefault="004E408C" w:rsidP="004E408C">
                  <w:pPr>
                    <w:pStyle w:val="RepTable"/>
                    <w:rPr>
                      <w:szCs w:val="20"/>
                    </w:rPr>
                  </w:pPr>
                  <w:r w:rsidRPr="004E408C">
                    <w:rPr>
                      <w:szCs w:val="20"/>
                    </w:rPr>
                    <w:t>Pendimethalin</w:t>
                  </w:r>
                </w:p>
              </w:tc>
            </w:tr>
            <w:tr w:rsidR="004E408C" w:rsidRPr="004E408C" w14:paraId="48A7EE23" w14:textId="77777777" w:rsidTr="004D7A21">
              <w:trPr>
                <w:cantSplit/>
              </w:trPr>
              <w:tc>
                <w:tcPr>
                  <w:tcW w:w="1581" w:type="pct"/>
                  <w:gridSpan w:val="2"/>
                  <w:tcBorders>
                    <w:top w:val="nil"/>
                  </w:tcBorders>
                </w:tcPr>
                <w:p w14:paraId="216E39C0" w14:textId="77777777" w:rsidR="004E408C" w:rsidRPr="004E408C" w:rsidRDefault="004E408C" w:rsidP="004E408C">
                  <w:pPr>
                    <w:pStyle w:val="RepTableBold"/>
                    <w:rPr>
                      <w:lang w:val="en-GB"/>
                    </w:rPr>
                  </w:pPr>
                  <w:r w:rsidRPr="004E408C">
                    <w:rPr>
                      <w:lang w:val="en-GB"/>
                    </w:rPr>
                    <w:t>Application rate (g/ha)</w:t>
                  </w:r>
                </w:p>
              </w:tc>
              <w:tc>
                <w:tcPr>
                  <w:tcW w:w="3419" w:type="pct"/>
                  <w:gridSpan w:val="7"/>
                  <w:tcBorders>
                    <w:top w:val="nil"/>
                  </w:tcBorders>
                </w:tcPr>
                <w:p w14:paraId="1CAA345F" w14:textId="77777777" w:rsidR="004E408C" w:rsidRPr="004E408C" w:rsidRDefault="004E408C" w:rsidP="004E408C">
                  <w:pPr>
                    <w:pStyle w:val="RepTable"/>
                    <w:rPr>
                      <w:szCs w:val="20"/>
                    </w:rPr>
                  </w:pPr>
                  <w:r w:rsidRPr="004E408C">
                    <w:rPr>
                      <w:szCs w:val="20"/>
                    </w:rPr>
                    <w:t>1 × 910</w:t>
                  </w:r>
                </w:p>
              </w:tc>
            </w:tr>
            <w:tr w:rsidR="004E408C" w:rsidRPr="004E408C" w14:paraId="73A25E74" w14:textId="77777777" w:rsidTr="004D7A21">
              <w:trPr>
                <w:cantSplit/>
              </w:trPr>
              <w:tc>
                <w:tcPr>
                  <w:tcW w:w="1581" w:type="pct"/>
                  <w:gridSpan w:val="2"/>
                  <w:tcBorders>
                    <w:bottom w:val="nil"/>
                  </w:tcBorders>
                </w:tcPr>
                <w:p w14:paraId="6D679572" w14:textId="77777777" w:rsidR="004E408C" w:rsidRPr="004E408C" w:rsidRDefault="004E408C" w:rsidP="004E408C">
                  <w:pPr>
                    <w:pStyle w:val="RepTableBold"/>
                    <w:rPr>
                      <w:lang w:val="en-GB"/>
                    </w:rPr>
                  </w:pPr>
                  <w:r w:rsidRPr="004E408C">
                    <w:rPr>
                      <w:lang w:val="en-GB"/>
                    </w:rPr>
                    <w:t>Reprod. toxicity (mg/kg bw/d)</w:t>
                  </w:r>
                </w:p>
              </w:tc>
              <w:tc>
                <w:tcPr>
                  <w:tcW w:w="3419" w:type="pct"/>
                  <w:gridSpan w:val="7"/>
                  <w:tcBorders>
                    <w:bottom w:val="nil"/>
                  </w:tcBorders>
                </w:tcPr>
                <w:p w14:paraId="39DD235C" w14:textId="77777777" w:rsidR="004E408C" w:rsidRPr="004E408C" w:rsidRDefault="004E408C" w:rsidP="004E408C">
                  <w:pPr>
                    <w:pStyle w:val="RepTable"/>
                    <w:rPr>
                      <w:szCs w:val="20"/>
                    </w:rPr>
                  </w:pPr>
                  <w:r w:rsidRPr="004E408C">
                    <w:rPr>
                      <w:szCs w:val="20"/>
                    </w:rPr>
                    <w:t>30</w:t>
                  </w:r>
                </w:p>
              </w:tc>
            </w:tr>
            <w:tr w:rsidR="004E408C" w:rsidRPr="004E408C" w14:paraId="30CDA202" w14:textId="77777777" w:rsidTr="004D7A21">
              <w:trPr>
                <w:cantSplit/>
              </w:trPr>
              <w:tc>
                <w:tcPr>
                  <w:tcW w:w="1581" w:type="pct"/>
                  <w:gridSpan w:val="2"/>
                  <w:tcBorders>
                    <w:top w:val="nil"/>
                  </w:tcBorders>
                </w:tcPr>
                <w:p w14:paraId="370E86C5" w14:textId="77777777" w:rsidR="004E408C" w:rsidRPr="004E408C" w:rsidRDefault="004E408C" w:rsidP="004E408C">
                  <w:pPr>
                    <w:pStyle w:val="RepTableBold"/>
                    <w:rPr>
                      <w:lang w:val="en-GB"/>
                    </w:rPr>
                  </w:pPr>
                  <w:r w:rsidRPr="004E408C">
                    <w:rPr>
                      <w:lang w:val="en-GB"/>
                    </w:rPr>
                    <w:t>TER criterion</w:t>
                  </w:r>
                </w:p>
              </w:tc>
              <w:tc>
                <w:tcPr>
                  <w:tcW w:w="3419" w:type="pct"/>
                  <w:gridSpan w:val="7"/>
                  <w:tcBorders>
                    <w:top w:val="nil"/>
                  </w:tcBorders>
                </w:tcPr>
                <w:p w14:paraId="43550C82" w14:textId="77777777" w:rsidR="004E408C" w:rsidRPr="004E408C" w:rsidRDefault="004E408C" w:rsidP="004E408C">
                  <w:pPr>
                    <w:pStyle w:val="RepTable"/>
                    <w:rPr>
                      <w:szCs w:val="20"/>
                    </w:rPr>
                  </w:pPr>
                  <w:r w:rsidRPr="004E408C">
                    <w:rPr>
                      <w:szCs w:val="20"/>
                    </w:rPr>
                    <w:t>5</w:t>
                  </w:r>
                </w:p>
              </w:tc>
            </w:tr>
            <w:tr w:rsidR="004E408C" w:rsidRPr="004E408C" w14:paraId="24546B4A" w14:textId="77777777" w:rsidTr="004D7A21">
              <w:trPr>
                <w:cantSplit/>
              </w:trPr>
              <w:tc>
                <w:tcPr>
                  <w:tcW w:w="831" w:type="pct"/>
                  <w:tcBorders>
                    <w:bottom w:val="single" w:sz="4" w:space="0" w:color="auto"/>
                  </w:tcBorders>
                </w:tcPr>
                <w:p w14:paraId="5BCCE4D7" w14:textId="77777777" w:rsidR="004E408C" w:rsidRPr="004E408C" w:rsidRDefault="004E408C" w:rsidP="004E408C">
                  <w:pPr>
                    <w:pStyle w:val="RepTableBold"/>
                    <w:rPr>
                      <w:lang w:val="en-GB"/>
                    </w:rPr>
                  </w:pPr>
                  <w:r w:rsidRPr="004E408C">
                    <w:rPr>
                      <w:lang w:val="en-GB"/>
                    </w:rPr>
                    <w:t>Focal species</w:t>
                  </w:r>
                </w:p>
              </w:tc>
              <w:tc>
                <w:tcPr>
                  <w:tcW w:w="965" w:type="pct"/>
                  <w:gridSpan w:val="2"/>
                </w:tcPr>
                <w:p w14:paraId="5E73FC32" w14:textId="77777777" w:rsidR="004E408C" w:rsidRPr="004E408C" w:rsidRDefault="004E408C" w:rsidP="004E408C">
                  <w:pPr>
                    <w:pStyle w:val="RepTableBold"/>
                    <w:rPr>
                      <w:lang w:val="en-GB"/>
                    </w:rPr>
                  </w:pPr>
                  <w:r w:rsidRPr="004E408C">
                    <w:rPr>
                      <w:lang w:val="en-GB"/>
                    </w:rPr>
                    <w:t>Food category,</w:t>
                  </w:r>
                </w:p>
                <w:p w14:paraId="229F002E" w14:textId="77777777" w:rsidR="004E408C" w:rsidRPr="004E408C" w:rsidRDefault="004E408C" w:rsidP="004E408C">
                  <w:pPr>
                    <w:pStyle w:val="RepTableBold"/>
                    <w:rPr>
                      <w:lang w:val="en-GB"/>
                    </w:rPr>
                  </w:pPr>
                  <w:r w:rsidRPr="004E408C">
                    <w:rPr>
                      <w:lang w:val="en-GB"/>
                    </w:rPr>
                    <w:t>% in diet</w:t>
                  </w:r>
                </w:p>
              </w:tc>
              <w:tc>
                <w:tcPr>
                  <w:tcW w:w="453" w:type="pct"/>
                </w:tcPr>
                <w:p w14:paraId="48D69B69" w14:textId="77777777" w:rsidR="004E408C" w:rsidRPr="004E408C" w:rsidRDefault="004E408C" w:rsidP="004E408C">
                  <w:pPr>
                    <w:pStyle w:val="RepTableBold"/>
                    <w:rPr>
                      <w:lang w:val="en-GB"/>
                    </w:rPr>
                  </w:pPr>
                  <w:r w:rsidRPr="004E408C">
                    <w:rPr>
                      <w:lang w:val="en-GB"/>
                    </w:rPr>
                    <w:t>FIR/bw</w:t>
                  </w:r>
                </w:p>
              </w:tc>
              <w:tc>
                <w:tcPr>
                  <w:tcW w:w="714" w:type="pct"/>
                </w:tcPr>
                <w:p w14:paraId="6C14D58C" w14:textId="77777777" w:rsidR="004E408C" w:rsidRPr="004E408C" w:rsidRDefault="004E408C" w:rsidP="004E408C">
                  <w:pPr>
                    <w:pStyle w:val="RepTableBold"/>
                    <w:rPr>
                      <w:lang w:val="en-GB"/>
                    </w:rPr>
                  </w:pPr>
                  <w:r w:rsidRPr="004E408C">
                    <w:rPr>
                      <w:lang w:val="en-GB"/>
                    </w:rPr>
                    <w:t>RUD</w:t>
                  </w:r>
                  <w:r w:rsidRPr="004E408C">
                    <w:rPr>
                      <w:vertAlign w:val="subscript"/>
                      <w:lang w:val="en-GB"/>
                    </w:rPr>
                    <w:t>m</w:t>
                  </w:r>
                  <w:r w:rsidRPr="004E408C">
                    <w:rPr>
                      <w:lang w:val="en-GB"/>
                    </w:rPr>
                    <w:t xml:space="preserve"> × DF</w:t>
                  </w:r>
                </w:p>
                <w:p w14:paraId="765143DB" w14:textId="77777777" w:rsidR="004E408C" w:rsidRPr="004E408C" w:rsidRDefault="004E408C" w:rsidP="004E408C">
                  <w:pPr>
                    <w:pStyle w:val="RepTableBold"/>
                    <w:rPr>
                      <w:lang w:val="en-GB"/>
                    </w:rPr>
                  </w:pPr>
                  <w:r w:rsidRPr="004E408C">
                    <w:rPr>
                      <w:lang w:val="en-GB"/>
                    </w:rPr>
                    <w:t>(mg/kg food)</w:t>
                  </w:r>
                </w:p>
              </w:tc>
              <w:tc>
                <w:tcPr>
                  <w:tcW w:w="564" w:type="pct"/>
                </w:tcPr>
                <w:p w14:paraId="26A52D42" w14:textId="77777777" w:rsidR="004E408C" w:rsidRPr="004E408C" w:rsidRDefault="004E408C" w:rsidP="004E408C">
                  <w:pPr>
                    <w:pStyle w:val="RepTableBold"/>
                    <w:rPr>
                      <w:lang w:val="en-GB"/>
                    </w:rPr>
                  </w:pPr>
                  <w:r w:rsidRPr="004E408C">
                    <w:rPr>
                      <w:lang w:val="en-GB"/>
                    </w:rPr>
                    <w:t>MAF</w:t>
                  </w:r>
                  <w:r w:rsidRPr="004E408C">
                    <w:rPr>
                      <w:vertAlign w:val="subscript"/>
                      <w:lang w:val="en-GB"/>
                    </w:rPr>
                    <w:t>m</w:t>
                  </w:r>
                  <w:r w:rsidRPr="004E408C">
                    <w:rPr>
                      <w:lang w:val="en-GB"/>
                    </w:rPr>
                    <w:t xml:space="preserve"> × TWA*</w:t>
                  </w:r>
                </w:p>
              </w:tc>
              <w:tc>
                <w:tcPr>
                  <w:tcW w:w="270" w:type="pct"/>
                </w:tcPr>
                <w:p w14:paraId="29C60AD4" w14:textId="77777777" w:rsidR="004E408C" w:rsidRPr="004E408C" w:rsidRDefault="004E408C" w:rsidP="004E408C">
                  <w:pPr>
                    <w:pStyle w:val="RepTableBold"/>
                    <w:rPr>
                      <w:lang w:val="en-GB"/>
                    </w:rPr>
                  </w:pPr>
                  <w:r w:rsidRPr="004E408C">
                    <w:rPr>
                      <w:lang w:val="en-GB"/>
                    </w:rPr>
                    <w:t>PT</w:t>
                  </w:r>
                </w:p>
              </w:tc>
              <w:tc>
                <w:tcPr>
                  <w:tcW w:w="738" w:type="pct"/>
                </w:tcPr>
                <w:p w14:paraId="2D9A364B" w14:textId="77777777" w:rsidR="004E408C" w:rsidRPr="004E408C" w:rsidRDefault="004E408C" w:rsidP="004E408C">
                  <w:pPr>
                    <w:pStyle w:val="RepTableBold"/>
                    <w:rPr>
                      <w:lang w:val="de-DE"/>
                    </w:rPr>
                  </w:pPr>
                  <w:r w:rsidRPr="004E408C">
                    <w:rPr>
                      <w:lang w:val="de-DE"/>
                    </w:rPr>
                    <w:t>DDD</w:t>
                  </w:r>
                  <w:r w:rsidRPr="004E408C">
                    <w:rPr>
                      <w:vertAlign w:val="subscript"/>
                      <w:lang w:val="de-DE"/>
                    </w:rPr>
                    <w:t>m</w:t>
                  </w:r>
                </w:p>
                <w:p w14:paraId="10219578" w14:textId="77777777" w:rsidR="004E408C" w:rsidRPr="004E408C" w:rsidRDefault="004E408C" w:rsidP="004E408C">
                  <w:pPr>
                    <w:pStyle w:val="RepTableBold"/>
                    <w:rPr>
                      <w:lang w:val="de-DE"/>
                    </w:rPr>
                  </w:pPr>
                  <w:r w:rsidRPr="004E408C">
                    <w:rPr>
                      <w:lang w:val="de-DE"/>
                    </w:rPr>
                    <w:t>(mg/kg bw/d)</w:t>
                  </w:r>
                </w:p>
              </w:tc>
              <w:tc>
                <w:tcPr>
                  <w:tcW w:w="465" w:type="pct"/>
                </w:tcPr>
                <w:p w14:paraId="736FD53D" w14:textId="77777777" w:rsidR="004E408C" w:rsidRPr="004E408C" w:rsidRDefault="004E408C" w:rsidP="004E408C">
                  <w:pPr>
                    <w:pStyle w:val="RepTableBold"/>
                    <w:rPr>
                      <w:lang w:val="en-GB"/>
                    </w:rPr>
                  </w:pPr>
                  <w:r w:rsidRPr="004E408C">
                    <w:rPr>
                      <w:lang w:val="en-GB"/>
                    </w:rPr>
                    <w:t>TER</w:t>
                  </w:r>
                  <w:r w:rsidRPr="004E408C">
                    <w:rPr>
                      <w:vertAlign w:val="subscript"/>
                      <w:lang w:val="en-GB"/>
                    </w:rPr>
                    <w:t>lt</w:t>
                  </w:r>
                </w:p>
              </w:tc>
            </w:tr>
            <w:tr w:rsidR="004E408C" w:rsidRPr="004E408C" w14:paraId="2FD08DC7" w14:textId="77777777" w:rsidTr="004D7A21">
              <w:trPr>
                <w:cantSplit/>
              </w:trPr>
              <w:tc>
                <w:tcPr>
                  <w:tcW w:w="831" w:type="pct"/>
                </w:tcPr>
                <w:p w14:paraId="55A4BF89" w14:textId="77777777" w:rsidR="004E408C" w:rsidRPr="004E408C" w:rsidRDefault="004E408C" w:rsidP="004E408C">
                  <w:pPr>
                    <w:pStyle w:val="RepTable"/>
                    <w:rPr>
                      <w:szCs w:val="20"/>
                    </w:rPr>
                  </w:pPr>
                  <w:r w:rsidRPr="004E408C">
                    <w:rPr>
                      <w:szCs w:val="20"/>
                    </w:rPr>
                    <w:t>Rabbit (</w:t>
                  </w:r>
                  <w:r w:rsidRPr="004E408C">
                    <w:rPr>
                      <w:i/>
                      <w:szCs w:val="20"/>
                    </w:rPr>
                    <w:t>Oryctolagus cuniculus</w:t>
                  </w:r>
                  <w:r w:rsidRPr="004E408C">
                    <w:rPr>
                      <w:szCs w:val="20"/>
                    </w:rPr>
                    <w:t>)</w:t>
                  </w:r>
                </w:p>
              </w:tc>
              <w:tc>
                <w:tcPr>
                  <w:tcW w:w="965" w:type="pct"/>
                  <w:gridSpan w:val="2"/>
                </w:tcPr>
                <w:p w14:paraId="2C54D9D1" w14:textId="77777777" w:rsidR="004E408C" w:rsidRPr="004E408C" w:rsidRDefault="004E408C" w:rsidP="004E408C">
                  <w:pPr>
                    <w:pStyle w:val="RepTable"/>
                    <w:rPr>
                      <w:szCs w:val="20"/>
                    </w:rPr>
                  </w:pPr>
                  <w:r w:rsidRPr="004E408C">
                    <w:rPr>
                      <w:szCs w:val="20"/>
                    </w:rPr>
                    <w:t>100% non-grass herbs.</w:t>
                  </w:r>
                </w:p>
              </w:tc>
              <w:tc>
                <w:tcPr>
                  <w:tcW w:w="453" w:type="pct"/>
                </w:tcPr>
                <w:p w14:paraId="4E34E1BE" w14:textId="77777777" w:rsidR="004E408C" w:rsidRPr="004E408C" w:rsidRDefault="004E408C" w:rsidP="004E408C">
                  <w:pPr>
                    <w:pStyle w:val="RepTable"/>
                    <w:rPr>
                      <w:szCs w:val="20"/>
                    </w:rPr>
                  </w:pPr>
                  <w:r w:rsidRPr="004E408C">
                    <w:rPr>
                      <w:szCs w:val="20"/>
                    </w:rPr>
                    <w:t>0.50</w:t>
                  </w:r>
                </w:p>
              </w:tc>
              <w:tc>
                <w:tcPr>
                  <w:tcW w:w="714" w:type="pct"/>
                </w:tcPr>
                <w:p w14:paraId="5DC5266A" w14:textId="77777777" w:rsidR="004E408C" w:rsidRPr="004E408C" w:rsidRDefault="004E408C" w:rsidP="004E408C">
                  <w:pPr>
                    <w:pStyle w:val="RepTable"/>
                    <w:rPr>
                      <w:szCs w:val="20"/>
                    </w:rPr>
                  </w:pPr>
                  <w:r w:rsidRPr="004E408C">
                    <w:rPr>
                      <w:szCs w:val="20"/>
                    </w:rPr>
                    <w:t>28.7 x 1</w:t>
                  </w:r>
                </w:p>
              </w:tc>
              <w:tc>
                <w:tcPr>
                  <w:tcW w:w="564" w:type="pct"/>
                </w:tcPr>
                <w:p w14:paraId="6F5F9C07" w14:textId="11DE9C31" w:rsidR="004E408C" w:rsidRPr="004E408C" w:rsidRDefault="004E408C" w:rsidP="004E408C">
                  <w:pPr>
                    <w:pStyle w:val="RepTable"/>
                    <w:rPr>
                      <w:szCs w:val="20"/>
                    </w:rPr>
                  </w:pPr>
                  <w:r w:rsidRPr="004E408C">
                    <w:rPr>
                      <w:szCs w:val="20"/>
                    </w:rPr>
                    <w:t>1 x 0.20*</w:t>
                  </w:r>
                </w:p>
                <w:p w14:paraId="41F1AB7C" w14:textId="241AC524" w:rsidR="004E408C" w:rsidRPr="004E408C" w:rsidRDefault="004E408C" w:rsidP="004E408C">
                  <w:pPr>
                    <w:pStyle w:val="RepTable"/>
                    <w:rPr>
                      <w:szCs w:val="20"/>
                    </w:rPr>
                  </w:pPr>
                </w:p>
              </w:tc>
              <w:tc>
                <w:tcPr>
                  <w:tcW w:w="270" w:type="pct"/>
                </w:tcPr>
                <w:p w14:paraId="6F4C8019" w14:textId="77777777" w:rsidR="004E408C" w:rsidRPr="004E408C" w:rsidRDefault="004E408C" w:rsidP="004E408C">
                  <w:pPr>
                    <w:pStyle w:val="RepTable"/>
                    <w:rPr>
                      <w:szCs w:val="20"/>
                    </w:rPr>
                  </w:pPr>
                  <w:r w:rsidRPr="004E408C">
                    <w:rPr>
                      <w:szCs w:val="20"/>
                    </w:rPr>
                    <w:t>1</w:t>
                  </w:r>
                </w:p>
              </w:tc>
              <w:tc>
                <w:tcPr>
                  <w:tcW w:w="738" w:type="pct"/>
                </w:tcPr>
                <w:p w14:paraId="46716F5F" w14:textId="77777777" w:rsidR="004E408C" w:rsidRPr="009731A0" w:rsidRDefault="004E408C" w:rsidP="004E408C">
                  <w:pPr>
                    <w:pStyle w:val="RepTable"/>
                    <w:rPr>
                      <w:color w:val="000000" w:themeColor="text1"/>
                      <w:szCs w:val="20"/>
                    </w:rPr>
                  </w:pPr>
                  <w:r w:rsidRPr="009731A0">
                    <w:rPr>
                      <w:color w:val="000000" w:themeColor="text1"/>
                      <w:szCs w:val="20"/>
                    </w:rPr>
                    <w:t>2.61</w:t>
                  </w:r>
                </w:p>
              </w:tc>
              <w:tc>
                <w:tcPr>
                  <w:tcW w:w="465" w:type="pct"/>
                </w:tcPr>
                <w:p w14:paraId="59BC81E8" w14:textId="77777777" w:rsidR="004E408C" w:rsidRPr="009731A0" w:rsidRDefault="004E408C" w:rsidP="004E408C">
                  <w:pPr>
                    <w:pStyle w:val="RepTable"/>
                    <w:rPr>
                      <w:color w:val="000000" w:themeColor="text1"/>
                      <w:szCs w:val="20"/>
                    </w:rPr>
                  </w:pPr>
                  <w:r w:rsidRPr="009731A0">
                    <w:rPr>
                      <w:color w:val="000000" w:themeColor="text1"/>
                      <w:szCs w:val="20"/>
                    </w:rPr>
                    <w:t>11.5</w:t>
                  </w:r>
                </w:p>
              </w:tc>
            </w:tr>
          </w:tbl>
          <w:p w14:paraId="6EDBE5BB" w14:textId="77777777" w:rsidR="004E408C" w:rsidRPr="004E408C" w:rsidRDefault="004E408C" w:rsidP="004E408C">
            <w:pPr>
              <w:pStyle w:val="RepStandard"/>
              <w:rPr>
                <w:sz w:val="18"/>
                <w:szCs w:val="18"/>
              </w:rPr>
            </w:pPr>
            <w:r w:rsidRPr="004E408C">
              <w:rPr>
                <w:sz w:val="18"/>
              </w:rPr>
              <w:t>FIR/bw: Food intake rate per body weight; RUD: residue unit dose; DF: deposition factor (considering possible interception by the crop); MAF: multiple application factor; DDD: daily dietary dose; TER: toxicity to exposure ratio. TER values shown in bold fall below the relevant trigger.</w:t>
            </w:r>
          </w:p>
          <w:p w14:paraId="050919FE" w14:textId="77777777" w:rsidR="004E408C" w:rsidRPr="004E408C" w:rsidRDefault="004E408C" w:rsidP="004E408C">
            <w:pPr>
              <w:pStyle w:val="RepStandard"/>
              <w:rPr>
                <w:sz w:val="18"/>
                <w:szCs w:val="18"/>
              </w:rPr>
            </w:pPr>
          </w:p>
          <w:p w14:paraId="4936DDD8" w14:textId="24A0F9FA" w:rsidR="004E408C" w:rsidRPr="00901645" w:rsidRDefault="004E408C" w:rsidP="006666B0">
            <w:pPr>
              <w:jc w:val="left"/>
            </w:pPr>
            <w:r w:rsidRPr="004E408C">
              <w:t xml:space="preserve">The TER is above the trigger showing no risk after the application of </w:t>
            </w:r>
            <w:r w:rsidRPr="004E408C">
              <w:rPr>
                <w:b/>
              </w:rPr>
              <w:t>PENTAGON</w:t>
            </w:r>
            <w:r w:rsidRPr="004E408C">
              <w:t>.</w:t>
            </w:r>
          </w:p>
          <w:p w14:paraId="1169FBAF" w14:textId="77777777" w:rsidR="004E408C" w:rsidRDefault="004E408C" w:rsidP="004D7A21">
            <w:pPr>
              <w:shd w:val="clear" w:color="auto" w:fill="BFBFBF" w:themeFill="background1" w:themeFillShade="BF"/>
            </w:pPr>
          </w:p>
          <w:p w14:paraId="1F571B18" w14:textId="50F635AA" w:rsidR="004E408C" w:rsidRDefault="004E408C" w:rsidP="006666B0">
            <w:pPr>
              <w:shd w:val="clear" w:color="auto" w:fill="BFBFBF" w:themeFill="background1" w:themeFillShade="BF"/>
              <w:jc w:val="left"/>
            </w:pPr>
            <w:r>
              <w:t>The long-term risk is considered as acceptable for rabbit in winter oilseed rape.</w:t>
            </w:r>
          </w:p>
          <w:p w14:paraId="76AF7636" w14:textId="1AEF6DE1" w:rsidR="004E408C" w:rsidRDefault="006666B0" w:rsidP="006666B0">
            <w:pPr>
              <w:shd w:val="clear" w:color="auto" w:fill="BFBFBF" w:themeFill="background1" w:themeFillShade="BF"/>
              <w:jc w:val="left"/>
            </w:pPr>
            <w:r>
              <w:t>The refinement risk assessment should be considered by MSs level.</w:t>
            </w:r>
          </w:p>
        </w:tc>
      </w:tr>
    </w:tbl>
    <w:p w14:paraId="5B076E0F" w14:textId="77777777" w:rsidR="00361AA6" w:rsidRPr="00361AA6" w:rsidRDefault="00361AA6" w:rsidP="00A2310A">
      <w:pPr>
        <w:pStyle w:val="RepStandard"/>
        <w:rPr>
          <w:sz w:val="18"/>
          <w:szCs w:val="18"/>
          <w:lang w:val="en-US"/>
        </w:rPr>
      </w:pPr>
    </w:p>
    <w:p w14:paraId="62BABFF7" w14:textId="77777777" w:rsidR="00555610" w:rsidRDefault="00555610" w:rsidP="00A2310A">
      <w:pPr>
        <w:pStyle w:val="RepStandard"/>
        <w:rPr>
          <w:sz w:val="18"/>
          <w:szCs w:val="18"/>
        </w:rPr>
      </w:pPr>
    </w:p>
    <w:p w14:paraId="24A1E67E" w14:textId="4390E9A6" w:rsidR="00555610" w:rsidRPr="00997CA7" w:rsidRDefault="00555610" w:rsidP="00555610">
      <w:pPr>
        <w:pStyle w:val="RepLabel"/>
      </w:pPr>
      <w:r w:rsidRPr="00997CA7">
        <w:t xml:space="preserve">Table </w:t>
      </w:r>
      <w:r w:rsidRPr="00997CA7">
        <w:fldChar w:fldCharType="begin"/>
      </w:r>
      <w:r w:rsidRPr="00997CA7">
        <w:instrText xml:space="preserve"> STYLEREF 2 \s </w:instrText>
      </w:r>
      <w:r w:rsidRPr="00997CA7">
        <w:fldChar w:fldCharType="separate"/>
      </w:r>
      <w:r w:rsidR="003567EA">
        <w:rPr>
          <w:noProof/>
        </w:rPr>
        <w:t>9.3</w:t>
      </w:r>
      <w:r w:rsidRPr="00997CA7">
        <w:fldChar w:fldCharType="end"/>
      </w:r>
      <w:r w:rsidRPr="00997CA7">
        <w:noBreakHyphen/>
      </w:r>
      <w:r w:rsidRPr="00997CA7">
        <w:fldChar w:fldCharType="begin"/>
      </w:r>
      <w:r w:rsidRPr="00997CA7">
        <w:instrText xml:space="preserve"> SEQ Table \* ARABIC \s 2 </w:instrText>
      </w:r>
      <w:r w:rsidRPr="00997CA7">
        <w:fldChar w:fldCharType="separate"/>
      </w:r>
      <w:r w:rsidR="003567EA">
        <w:rPr>
          <w:noProof/>
        </w:rPr>
        <w:t>7</w:t>
      </w:r>
      <w:r w:rsidRPr="00997CA7">
        <w:fldChar w:fldCharType="end"/>
      </w:r>
      <w:r w:rsidRPr="00997CA7">
        <w:t xml:space="preserve">: </w:t>
      </w:r>
      <w:r w:rsidRPr="00997CA7">
        <w:tab/>
        <w:t xml:space="preserve">Higher-tier assessment of the long-term/reproductive risk for mammals due to the use of pendimethalin 45.5% CS in </w:t>
      </w:r>
      <w:r w:rsidR="00997CA7" w:rsidRPr="00997CA7">
        <w:t xml:space="preserve">Flower bulb and flower tuber crops </w:t>
      </w:r>
      <w:r w:rsidRPr="00997CA7">
        <w:t>(ornamentals)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555610" w:rsidRPr="00997CA7" w14:paraId="0AAA5604" w14:textId="77777777" w:rsidTr="00D2552F">
        <w:tc>
          <w:tcPr>
            <w:tcW w:w="1494" w:type="pct"/>
            <w:gridSpan w:val="2"/>
            <w:tcBorders>
              <w:bottom w:val="nil"/>
            </w:tcBorders>
          </w:tcPr>
          <w:p w14:paraId="721445A3" w14:textId="77777777" w:rsidR="00555610" w:rsidRPr="00997CA7" w:rsidRDefault="00555610" w:rsidP="00D2552F">
            <w:pPr>
              <w:pStyle w:val="RepTableBold"/>
              <w:rPr>
                <w:lang w:val="en-GB"/>
              </w:rPr>
            </w:pPr>
            <w:r w:rsidRPr="00997CA7">
              <w:rPr>
                <w:lang w:val="en-GB"/>
              </w:rPr>
              <w:t>Intended use</w:t>
            </w:r>
          </w:p>
        </w:tc>
        <w:tc>
          <w:tcPr>
            <w:tcW w:w="3506" w:type="pct"/>
            <w:gridSpan w:val="5"/>
            <w:tcBorders>
              <w:bottom w:val="nil"/>
            </w:tcBorders>
          </w:tcPr>
          <w:p w14:paraId="0EC08491" w14:textId="7744EB88" w:rsidR="00555610" w:rsidRPr="00997CA7" w:rsidRDefault="00997CA7" w:rsidP="00D2552F">
            <w:pPr>
              <w:pStyle w:val="RepTable"/>
            </w:pPr>
            <w:r w:rsidRPr="00997CA7">
              <w:t xml:space="preserve">Flower bulb and flower tuber crops </w:t>
            </w:r>
            <w:r w:rsidR="00555610" w:rsidRPr="00997CA7">
              <w:t>(ornamentals)</w:t>
            </w:r>
          </w:p>
        </w:tc>
      </w:tr>
      <w:tr w:rsidR="00555610" w:rsidRPr="00997CA7" w14:paraId="4C09DD83" w14:textId="77777777" w:rsidTr="00D2552F">
        <w:tc>
          <w:tcPr>
            <w:tcW w:w="1494" w:type="pct"/>
            <w:gridSpan w:val="2"/>
            <w:tcBorders>
              <w:top w:val="nil"/>
              <w:bottom w:val="nil"/>
            </w:tcBorders>
          </w:tcPr>
          <w:p w14:paraId="43B298CA" w14:textId="77777777" w:rsidR="00555610" w:rsidRPr="00997CA7" w:rsidRDefault="00555610" w:rsidP="00D2552F">
            <w:pPr>
              <w:pStyle w:val="RepTableBold"/>
              <w:rPr>
                <w:lang w:val="en-GB"/>
              </w:rPr>
            </w:pPr>
            <w:r w:rsidRPr="00997CA7">
              <w:rPr>
                <w:lang w:val="en-GB"/>
              </w:rPr>
              <w:t>Active substance/product</w:t>
            </w:r>
          </w:p>
        </w:tc>
        <w:tc>
          <w:tcPr>
            <w:tcW w:w="3506" w:type="pct"/>
            <w:gridSpan w:val="5"/>
            <w:tcBorders>
              <w:top w:val="nil"/>
              <w:bottom w:val="nil"/>
            </w:tcBorders>
          </w:tcPr>
          <w:p w14:paraId="359C6635" w14:textId="77777777" w:rsidR="00555610" w:rsidRPr="00997CA7" w:rsidRDefault="00555610" w:rsidP="00D2552F">
            <w:pPr>
              <w:pStyle w:val="RepTable"/>
            </w:pPr>
            <w:r w:rsidRPr="00997CA7">
              <w:t>pendimethalin</w:t>
            </w:r>
          </w:p>
        </w:tc>
      </w:tr>
      <w:tr w:rsidR="00555610" w:rsidRPr="00997CA7" w14:paraId="5557B508" w14:textId="77777777" w:rsidTr="00D2552F">
        <w:tc>
          <w:tcPr>
            <w:tcW w:w="1494" w:type="pct"/>
            <w:gridSpan w:val="2"/>
            <w:tcBorders>
              <w:top w:val="nil"/>
              <w:bottom w:val="single" w:sz="4" w:space="0" w:color="auto"/>
            </w:tcBorders>
          </w:tcPr>
          <w:p w14:paraId="3183D7C3" w14:textId="77777777" w:rsidR="00555610" w:rsidRPr="00997CA7" w:rsidRDefault="00555610" w:rsidP="00D2552F">
            <w:pPr>
              <w:pStyle w:val="RepTableBold"/>
              <w:rPr>
                <w:lang w:val="en-GB"/>
              </w:rPr>
            </w:pPr>
            <w:r w:rsidRPr="00997CA7">
              <w:rPr>
                <w:lang w:val="en-GB"/>
              </w:rPr>
              <w:t>Application rate (g/ha)</w:t>
            </w:r>
          </w:p>
        </w:tc>
        <w:tc>
          <w:tcPr>
            <w:tcW w:w="3506" w:type="pct"/>
            <w:gridSpan w:val="5"/>
            <w:tcBorders>
              <w:top w:val="nil"/>
              <w:bottom w:val="single" w:sz="4" w:space="0" w:color="auto"/>
            </w:tcBorders>
          </w:tcPr>
          <w:p w14:paraId="29F92045" w14:textId="77777777" w:rsidR="00555610" w:rsidRPr="00997CA7" w:rsidRDefault="00555610" w:rsidP="00D2552F">
            <w:pPr>
              <w:pStyle w:val="RepTable"/>
            </w:pPr>
            <w:r w:rsidRPr="00997CA7">
              <w:t>1 × 1600</w:t>
            </w:r>
          </w:p>
        </w:tc>
      </w:tr>
      <w:tr w:rsidR="00555610" w:rsidRPr="00997CA7" w14:paraId="386C59B2" w14:textId="77777777" w:rsidTr="00D2552F">
        <w:tc>
          <w:tcPr>
            <w:tcW w:w="1494" w:type="pct"/>
            <w:gridSpan w:val="2"/>
            <w:tcBorders>
              <w:bottom w:val="nil"/>
            </w:tcBorders>
          </w:tcPr>
          <w:p w14:paraId="01E60B80" w14:textId="77777777" w:rsidR="00555610" w:rsidRPr="00997CA7" w:rsidRDefault="00555610" w:rsidP="00D2552F">
            <w:pPr>
              <w:pStyle w:val="RepTableBold"/>
              <w:rPr>
                <w:lang w:val="en-GB"/>
              </w:rPr>
            </w:pPr>
            <w:r w:rsidRPr="00997CA7">
              <w:rPr>
                <w:lang w:val="en-GB"/>
              </w:rPr>
              <w:t>Reprod. toxicity (mg/kg bw/d)</w:t>
            </w:r>
          </w:p>
        </w:tc>
        <w:tc>
          <w:tcPr>
            <w:tcW w:w="3506" w:type="pct"/>
            <w:gridSpan w:val="5"/>
            <w:tcBorders>
              <w:bottom w:val="nil"/>
            </w:tcBorders>
          </w:tcPr>
          <w:p w14:paraId="7153D702" w14:textId="77777777" w:rsidR="00555610" w:rsidRPr="00997CA7" w:rsidRDefault="00555610" w:rsidP="00D2552F">
            <w:pPr>
              <w:pStyle w:val="RepTable"/>
            </w:pPr>
            <w:r w:rsidRPr="00997CA7">
              <w:t>30</w:t>
            </w:r>
          </w:p>
        </w:tc>
      </w:tr>
      <w:tr w:rsidR="00555610" w:rsidRPr="00997CA7" w14:paraId="3E74A928" w14:textId="77777777" w:rsidTr="00D2552F">
        <w:tc>
          <w:tcPr>
            <w:tcW w:w="1494" w:type="pct"/>
            <w:gridSpan w:val="2"/>
            <w:tcBorders>
              <w:top w:val="nil"/>
            </w:tcBorders>
          </w:tcPr>
          <w:p w14:paraId="2FB9D6B6" w14:textId="77777777" w:rsidR="00555610" w:rsidRPr="00997CA7" w:rsidRDefault="00555610" w:rsidP="00D2552F">
            <w:pPr>
              <w:pStyle w:val="RepTableBold"/>
              <w:rPr>
                <w:lang w:val="en-GB"/>
              </w:rPr>
            </w:pPr>
            <w:r w:rsidRPr="00997CA7">
              <w:rPr>
                <w:lang w:val="en-GB"/>
              </w:rPr>
              <w:t>TER criterion</w:t>
            </w:r>
          </w:p>
        </w:tc>
        <w:tc>
          <w:tcPr>
            <w:tcW w:w="3506" w:type="pct"/>
            <w:gridSpan w:val="5"/>
            <w:tcBorders>
              <w:top w:val="nil"/>
            </w:tcBorders>
          </w:tcPr>
          <w:p w14:paraId="076EBDD1" w14:textId="77777777" w:rsidR="00555610" w:rsidRPr="00997CA7" w:rsidRDefault="00555610" w:rsidP="00D2552F">
            <w:pPr>
              <w:pStyle w:val="RepTable"/>
            </w:pPr>
            <w:r w:rsidRPr="00997CA7">
              <w:t>5</w:t>
            </w:r>
          </w:p>
        </w:tc>
      </w:tr>
      <w:tr w:rsidR="00555610" w:rsidRPr="00997CA7" w14:paraId="72044180" w14:textId="77777777" w:rsidTr="00D2552F">
        <w:tc>
          <w:tcPr>
            <w:tcW w:w="997" w:type="pct"/>
          </w:tcPr>
          <w:p w14:paraId="1C8A4025" w14:textId="77777777" w:rsidR="00555610" w:rsidRPr="00997CA7" w:rsidRDefault="00555610" w:rsidP="00D2552F">
            <w:pPr>
              <w:pStyle w:val="RepTableBold"/>
              <w:rPr>
                <w:lang w:val="en-GB"/>
              </w:rPr>
            </w:pPr>
            <w:r w:rsidRPr="00997CA7">
              <w:rPr>
                <w:lang w:val="en-GB"/>
              </w:rPr>
              <w:t>Crop scenario</w:t>
            </w:r>
          </w:p>
          <w:p w14:paraId="7ECB9265" w14:textId="77777777" w:rsidR="00555610" w:rsidRPr="00997CA7" w:rsidRDefault="00555610" w:rsidP="00D2552F">
            <w:pPr>
              <w:pStyle w:val="RepTableBold"/>
              <w:rPr>
                <w:lang w:val="en-GB"/>
              </w:rPr>
            </w:pPr>
            <w:r w:rsidRPr="00997CA7">
              <w:rPr>
                <w:lang w:val="en-GB"/>
              </w:rPr>
              <w:lastRenderedPageBreak/>
              <w:t>Growth stage</w:t>
            </w:r>
          </w:p>
        </w:tc>
        <w:tc>
          <w:tcPr>
            <w:tcW w:w="1500" w:type="pct"/>
            <w:gridSpan w:val="2"/>
          </w:tcPr>
          <w:p w14:paraId="62BC2D6B" w14:textId="77777777" w:rsidR="00555610" w:rsidRPr="00997CA7" w:rsidRDefault="00555610" w:rsidP="00D2552F">
            <w:pPr>
              <w:pStyle w:val="RepTableBold"/>
              <w:rPr>
                <w:lang w:val="en-GB"/>
              </w:rPr>
            </w:pPr>
            <w:r w:rsidRPr="00997CA7">
              <w:rPr>
                <w:lang w:val="en-GB"/>
              </w:rPr>
              <w:lastRenderedPageBreak/>
              <w:t>Indicator/generic focal species</w:t>
            </w:r>
          </w:p>
        </w:tc>
        <w:tc>
          <w:tcPr>
            <w:tcW w:w="625" w:type="pct"/>
          </w:tcPr>
          <w:p w14:paraId="68273E1B" w14:textId="77777777" w:rsidR="00555610" w:rsidRPr="00997CA7" w:rsidRDefault="00555610" w:rsidP="00D2552F">
            <w:pPr>
              <w:pStyle w:val="RepTableBold"/>
              <w:rPr>
                <w:vertAlign w:val="subscript"/>
                <w:lang w:val="en-GB"/>
              </w:rPr>
            </w:pPr>
            <w:r w:rsidRPr="00997CA7">
              <w:rPr>
                <w:lang w:val="en-GB"/>
              </w:rPr>
              <w:t>SV</w:t>
            </w:r>
            <w:r w:rsidRPr="00997CA7">
              <w:rPr>
                <w:vertAlign w:val="subscript"/>
                <w:lang w:val="en-GB"/>
              </w:rPr>
              <w:t>m</w:t>
            </w:r>
          </w:p>
        </w:tc>
        <w:tc>
          <w:tcPr>
            <w:tcW w:w="625" w:type="pct"/>
          </w:tcPr>
          <w:p w14:paraId="448682A7" w14:textId="570F49F5" w:rsidR="00555610" w:rsidRPr="00997CA7" w:rsidRDefault="00555610" w:rsidP="00D2552F">
            <w:pPr>
              <w:pStyle w:val="RepTableBold"/>
              <w:rPr>
                <w:lang w:val="en-GB"/>
              </w:rPr>
            </w:pPr>
            <w:r w:rsidRPr="00997CA7">
              <w:rPr>
                <w:lang w:val="en-GB"/>
              </w:rPr>
              <w:t>MAF</w:t>
            </w:r>
            <w:r w:rsidRPr="00997CA7">
              <w:rPr>
                <w:vertAlign w:val="subscript"/>
                <w:lang w:val="en-GB"/>
              </w:rPr>
              <w:t>m</w:t>
            </w:r>
            <w:r w:rsidRPr="00997CA7">
              <w:rPr>
                <w:lang w:val="en-GB"/>
              </w:rPr>
              <w:t xml:space="preserve"> × </w:t>
            </w:r>
            <w:r w:rsidRPr="00997CA7">
              <w:rPr>
                <w:lang w:val="en-GB"/>
              </w:rPr>
              <w:lastRenderedPageBreak/>
              <w:t>TWA×DF</w:t>
            </w:r>
          </w:p>
        </w:tc>
        <w:tc>
          <w:tcPr>
            <w:tcW w:w="625" w:type="pct"/>
          </w:tcPr>
          <w:p w14:paraId="774F0945" w14:textId="77777777" w:rsidR="00555610" w:rsidRPr="00997CA7" w:rsidRDefault="00555610" w:rsidP="00D2552F">
            <w:pPr>
              <w:pStyle w:val="RepTableBold"/>
              <w:rPr>
                <w:lang w:val="de-DE"/>
              </w:rPr>
            </w:pPr>
            <w:r w:rsidRPr="00997CA7">
              <w:rPr>
                <w:lang w:val="de-DE"/>
              </w:rPr>
              <w:lastRenderedPageBreak/>
              <w:t>DDD</w:t>
            </w:r>
            <w:r w:rsidRPr="00997CA7">
              <w:rPr>
                <w:vertAlign w:val="subscript"/>
                <w:lang w:val="de-DE"/>
              </w:rPr>
              <w:t>m</w:t>
            </w:r>
          </w:p>
          <w:p w14:paraId="2E239CA5" w14:textId="77777777" w:rsidR="00555610" w:rsidRPr="00997CA7" w:rsidRDefault="00555610" w:rsidP="00D2552F">
            <w:pPr>
              <w:pStyle w:val="RepTableBold"/>
              <w:rPr>
                <w:lang w:val="de-DE"/>
              </w:rPr>
            </w:pPr>
            <w:r w:rsidRPr="00997CA7">
              <w:rPr>
                <w:sz w:val="16"/>
                <w:szCs w:val="16"/>
                <w:lang w:val="de-DE"/>
              </w:rPr>
              <w:lastRenderedPageBreak/>
              <w:t>(mg/kg bw/d)</w:t>
            </w:r>
          </w:p>
        </w:tc>
        <w:tc>
          <w:tcPr>
            <w:tcW w:w="628" w:type="pct"/>
          </w:tcPr>
          <w:p w14:paraId="273D3418" w14:textId="77777777" w:rsidR="00555610" w:rsidRPr="00997CA7" w:rsidRDefault="00555610" w:rsidP="00D2552F">
            <w:pPr>
              <w:pStyle w:val="RepTableBold"/>
              <w:rPr>
                <w:lang w:val="en-GB"/>
              </w:rPr>
            </w:pPr>
            <w:r w:rsidRPr="00997CA7">
              <w:rPr>
                <w:lang w:val="en-GB"/>
              </w:rPr>
              <w:lastRenderedPageBreak/>
              <w:t>TER</w:t>
            </w:r>
            <w:r w:rsidRPr="00997CA7">
              <w:rPr>
                <w:vertAlign w:val="subscript"/>
                <w:lang w:val="en-GB"/>
              </w:rPr>
              <w:t>lt</w:t>
            </w:r>
          </w:p>
        </w:tc>
      </w:tr>
      <w:tr w:rsidR="00555610" w:rsidRPr="00997CA7" w14:paraId="66BA0CDB" w14:textId="77777777" w:rsidTr="00D2552F">
        <w:tc>
          <w:tcPr>
            <w:tcW w:w="997" w:type="pct"/>
          </w:tcPr>
          <w:p w14:paraId="78B44E78" w14:textId="77777777" w:rsidR="00555610" w:rsidRPr="00997CA7" w:rsidRDefault="00555610" w:rsidP="00D2552F">
            <w:pPr>
              <w:autoSpaceDE w:val="0"/>
              <w:autoSpaceDN w:val="0"/>
              <w:adjustRightInd w:val="0"/>
              <w:rPr>
                <w:sz w:val="20"/>
                <w:szCs w:val="20"/>
                <w:lang w:eastAsia="fr-FR"/>
              </w:rPr>
            </w:pPr>
            <w:r w:rsidRPr="00997CA7">
              <w:rPr>
                <w:sz w:val="20"/>
                <w:szCs w:val="20"/>
                <w:lang w:eastAsia="fr-FR"/>
              </w:rPr>
              <w:t>Application crop</w:t>
            </w:r>
          </w:p>
          <w:p w14:paraId="38335338" w14:textId="77777777" w:rsidR="00555610" w:rsidRPr="00997CA7" w:rsidRDefault="00555610" w:rsidP="00D2552F">
            <w:pPr>
              <w:pStyle w:val="RepTable"/>
              <w:rPr>
                <w:szCs w:val="20"/>
              </w:rPr>
            </w:pPr>
            <w:r w:rsidRPr="00997CA7">
              <w:rPr>
                <w:szCs w:val="20"/>
                <w:lang w:val="pl-PL" w:eastAsia="fr-FR"/>
              </w:rPr>
              <w:t>directed BBCH 10 - 49</w:t>
            </w:r>
          </w:p>
        </w:tc>
        <w:tc>
          <w:tcPr>
            <w:tcW w:w="1500" w:type="pct"/>
            <w:gridSpan w:val="2"/>
          </w:tcPr>
          <w:p w14:paraId="240C6E7A" w14:textId="77777777" w:rsidR="00555610" w:rsidRPr="00997CA7" w:rsidRDefault="00555610" w:rsidP="00D2552F">
            <w:pPr>
              <w:autoSpaceDE w:val="0"/>
              <w:autoSpaceDN w:val="0"/>
              <w:adjustRightInd w:val="0"/>
              <w:rPr>
                <w:sz w:val="20"/>
                <w:szCs w:val="20"/>
                <w:lang w:val="pl-PL" w:eastAsia="fr-FR"/>
              </w:rPr>
            </w:pPr>
            <w:r w:rsidRPr="00997CA7">
              <w:rPr>
                <w:sz w:val="20"/>
                <w:szCs w:val="20"/>
                <w:lang w:val="pl-PL" w:eastAsia="fr-FR"/>
              </w:rPr>
              <w:t>Small omnivorous mammal</w:t>
            </w:r>
          </w:p>
          <w:p w14:paraId="0BF6FDB7" w14:textId="77777777" w:rsidR="00555610" w:rsidRPr="00997CA7" w:rsidRDefault="00555610" w:rsidP="00D2552F">
            <w:pPr>
              <w:pStyle w:val="RepTable"/>
              <w:rPr>
                <w:szCs w:val="20"/>
              </w:rPr>
            </w:pPr>
            <w:r w:rsidRPr="00997CA7">
              <w:rPr>
                <w:szCs w:val="20"/>
                <w:lang w:val="pl-PL" w:eastAsia="fr-FR"/>
              </w:rPr>
              <w:t>“mouse”</w:t>
            </w:r>
          </w:p>
        </w:tc>
        <w:tc>
          <w:tcPr>
            <w:tcW w:w="625" w:type="pct"/>
          </w:tcPr>
          <w:p w14:paraId="1D6FFC39" w14:textId="77777777" w:rsidR="00555610" w:rsidRPr="00997CA7" w:rsidRDefault="00555610" w:rsidP="00D2552F">
            <w:pPr>
              <w:pStyle w:val="RepTable"/>
            </w:pPr>
            <w:r w:rsidRPr="00997CA7">
              <w:t>7.8</w:t>
            </w:r>
          </w:p>
        </w:tc>
        <w:tc>
          <w:tcPr>
            <w:tcW w:w="625" w:type="pct"/>
          </w:tcPr>
          <w:p w14:paraId="6C2BC6A9" w14:textId="56A2B19E" w:rsidR="00555610" w:rsidRPr="00997CA7" w:rsidRDefault="00555610" w:rsidP="00D2552F">
            <w:pPr>
              <w:pStyle w:val="RepTable"/>
            </w:pPr>
            <w:r w:rsidRPr="00997CA7">
              <w:t>1 × 0.53</w:t>
            </w:r>
            <w:r w:rsidR="007D7F61" w:rsidRPr="00997CA7">
              <w:t xml:space="preserve"> </w:t>
            </w:r>
            <w:r w:rsidRPr="00997CA7">
              <w:t>×</w:t>
            </w:r>
            <w:r w:rsidR="007D7F61" w:rsidRPr="00997CA7">
              <w:t xml:space="preserve"> 0.8</w:t>
            </w:r>
          </w:p>
        </w:tc>
        <w:tc>
          <w:tcPr>
            <w:tcW w:w="625" w:type="pct"/>
          </w:tcPr>
          <w:p w14:paraId="667124D3" w14:textId="77777777" w:rsidR="00555610" w:rsidRPr="00997CA7" w:rsidRDefault="00555610" w:rsidP="00D2552F">
            <w:pPr>
              <w:pStyle w:val="RepTable"/>
            </w:pPr>
            <w:r w:rsidRPr="00997CA7">
              <w:t>6.61</w:t>
            </w:r>
          </w:p>
        </w:tc>
        <w:tc>
          <w:tcPr>
            <w:tcW w:w="628" w:type="pct"/>
          </w:tcPr>
          <w:p w14:paraId="1D9E8DFE" w14:textId="0BE0B138" w:rsidR="00555610" w:rsidRPr="00997CA7" w:rsidRDefault="007D7F61" w:rsidP="00D2552F">
            <w:pPr>
              <w:pStyle w:val="RepTable"/>
              <w:rPr>
                <w:bCs/>
              </w:rPr>
            </w:pPr>
            <w:r w:rsidRPr="00997CA7">
              <w:rPr>
                <w:bCs/>
              </w:rPr>
              <w:t>5.67</w:t>
            </w:r>
          </w:p>
        </w:tc>
      </w:tr>
    </w:tbl>
    <w:p w14:paraId="0A8C279F" w14:textId="77777777" w:rsidR="00555610" w:rsidRPr="00997CA7" w:rsidRDefault="00555610" w:rsidP="00555610">
      <w:pPr>
        <w:pStyle w:val="RepStandard"/>
        <w:rPr>
          <w:sz w:val="18"/>
          <w:szCs w:val="18"/>
        </w:rPr>
      </w:pPr>
      <w:r w:rsidRPr="00997CA7">
        <w:rPr>
          <w:sz w:val="18"/>
          <w:szCs w:val="18"/>
        </w:rPr>
        <w:t>SV: shortcut value; MAF: multiple application factor; TWA: time-weighted average factor; DDD: daily dietary dose; TER: toxicity to exposure ratio. TER values shown in bold fall below the relevant trigger</w:t>
      </w:r>
    </w:p>
    <w:p w14:paraId="01266398" w14:textId="77777777" w:rsidR="007D7F61" w:rsidRPr="00997CA7" w:rsidRDefault="007D7F61" w:rsidP="00555610">
      <w:pPr>
        <w:pStyle w:val="RepStandard"/>
        <w:rPr>
          <w:sz w:val="18"/>
          <w:szCs w:val="18"/>
        </w:rPr>
      </w:pPr>
    </w:p>
    <w:p w14:paraId="5395CB8A" w14:textId="77777777" w:rsidR="007D7F61" w:rsidRPr="00997CA7" w:rsidRDefault="007D7F61" w:rsidP="00555610">
      <w:pPr>
        <w:pStyle w:val="RepStandard"/>
        <w:rPr>
          <w:sz w:val="18"/>
          <w:szCs w:val="18"/>
        </w:rPr>
      </w:pPr>
    </w:p>
    <w:p w14:paraId="1D194DCE" w14:textId="3ABB99CF" w:rsidR="007D7F61" w:rsidRDefault="007D7F61" w:rsidP="00555610">
      <w:pPr>
        <w:pStyle w:val="RepStandard"/>
      </w:pPr>
      <w:r w:rsidRPr="00997CA7">
        <w:t>According to the interception values of EFSA Journal 2014;12(5):3662</w:t>
      </w:r>
      <w:r w:rsidRPr="00997CA7">
        <w:rPr>
          <w:rStyle w:val="Odwoanieprzypisudolnego"/>
        </w:rPr>
        <w:footnoteReference w:id="3"/>
      </w:r>
      <w:r w:rsidRPr="00997CA7">
        <w:t>, for potatoes, an interception factor 0.5 should be considered in used stage of growth (BBCH 20-39). Therefore, for the refinement of the risk a deposition factor 0.5 should be applied.</w:t>
      </w:r>
    </w:p>
    <w:p w14:paraId="0DE33686" w14:textId="77777777" w:rsidR="00580F80" w:rsidRDefault="00580F80" w:rsidP="00555610">
      <w:pPr>
        <w:pStyle w:val="RepStandard"/>
      </w:pPr>
    </w:p>
    <w:tbl>
      <w:tblPr>
        <w:tblStyle w:val="Tabela-Siatka"/>
        <w:tblW w:w="0" w:type="auto"/>
        <w:tblLook w:val="04A0" w:firstRow="1" w:lastRow="0" w:firstColumn="1" w:lastColumn="0" w:noHBand="0" w:noVBand="1"/>
      </w:tblPr>
      <w:tblGrid>
        <w:gridCol w:w="9348"/>
      </w:tblGrid>
      <w:tr w:rsidR="00580F80" w14:paraId="1143139D" w14:textId="77777777" w:rsidTr="004D7A21">
        <w:tc>
          <w:tcPr>
            <w:tcW w:w="9348" w:type="dxa"/>
            <w:shd w:val="clear" w:color="auto" w:fill="D9D9D9" w:themeFill="background1" w:themeFillShade="D9"/>
          </w:tcPr>
          <w:p w14:paraId="2D542CAF" w14:textId="4DD47D0F" w:rsidR="006666B0" w:rsidRPr="006666B0" w:rsidRDefault="00580F80" w:rsidP="00580F80">
            <w:pPr>
              <w:shd w:val="clear" w:color="auto" w:fill="BFBFBF" w:themeFill="background1" w:themeFillShade="BF"/>
              <w:jc w:val="both"/>
            </w:pPr>
            <w:r w:rsidRPr="00263CF0">
              <w:rPr>
                <w:b/>
              </w:rPr>
              <w:t>zRMS comments:</w:t>
            </w:r>
            <w:r>
              <w:t xml:space="preserve"> The trigger value at the 1 tier level is only slight below trigger of 5 (</w:t>
            </w:r>
            <w:r w:rsidRPr="00580F80">
              <w:rPr>
                <w:b/>
              </w:rPr>
              <w:t>4.54</w:t>
            </w:r>
            <w:r>
              <w:t xml:space="preserve">) </w:t>
            </w:r>
            <w:r w:rsidRPr="009E37A0">
              <w:t xml:space="preserve">the risk can be considered as an acceptable. It should be noted that </w:t>
            </w:r>
            <w:r>
              <w:t xml:space="preserve">in the GAP the application of PPP PENTAGON in flower bulb and flower tuber crops is </w:t>
            </w:r>
            <w:r w:rsidRPr="00580F80">
              <w:rPr>
                <w:b/>
              </w:rPr>
              <w:t>BBCH 00-09 – pre emergence</w:t>
            </w:r>
            <w:r>
              <w:t xml:space="preserve"> not BBCH 10-49. Therefore, in our opinion in refinement risk assessment based on DF value is not needed. </w:t>
            </w:r>
            <w:r w:rsidR="00B6776E">
              <w:t>The risk</w:t>
            </w:r>
            <w:r>
              <w:t xml:space="preserve"> assessment for mammals should be considered by MSs level.</w:t>
            </w:r>
          </w:p>
        </w:tc>
      </w:tr>
    </w:tbl>
    <w:p w14:paraId="60AF6913" w14:textId="77777777" w:rsidR="00580F80" w:rsidRPr="00580F80" w:rsidRDefault="00580F80" w:rsidP="00555610">
      <w:pPr>
        <w:pStyle w:val="RepStandard"/>
        <w:rPr>
          <w:sz w:val="18"/>
          <w:szCs w:val="18"/>
          <w:lang w:val="en-US"/>
        </w:rPr>
      </w:pPr>
    </w:p>
    <w:p w14:paraId="3DD8AE1E" w14:textId="77777777" w:rsidR="00555610" w:rsidRPr="00997CA7" w:rsidRDefault="00555610" w:rsidP="00555610">
      <w:pPr>
        <w:pStyle w:val="RepStandard"/>
        <w:rPr>
          <w:sz w:val="18"/>
          <w:szCs w:val="18"/>
        </w:rPr>
      </w:pPr>
    </w:p>
    <w:p w14:paraId="3C9C86F2" w14:textId="2126C9A4" w:rsidR="00555610" w:rsidRPr="00997CA7" w:rsidRDefault="00555610" w:rsidP="00555610">
      <w:pPr>
        <w:pStyle w:val="RepLabel"/>
      </w:pPr>
      <w:r w:rsidRPr="00997CA7">
        <w:t xml:space="preserve">Table </w:t>
      </w:r>
      <w:r w:rsidRPr="00997CA7">
        <w:fldChar w:fldCharType="begin"/>
      </w:r>
      <w:r w:rsidRPr="00997CA7">
        <w:instrText xml:space="preserve"> STYLEREF 2 \s </w:instrText>
      </w:r>
      <w:r w:rsidRPr="00997CA7">
        <w:fldChar w:fldCharType="separate"/>
      </w:r>
      <w:r w:rsidR="003567EA">
        <w:rPr>
          <w:noProof/>
        </w:rPr>
        <w:t>9.3</w:t>
      </w:r>
      <w:r w:rsidRPr="00997CA7">
        <w:fldChar w:fldCharType="end"/>
      </w:r>
      <w:r w:rsidRPr="00997CA7">
        <w:noBreakHyphen/>
      </w:r>
      <w:r w:rsidRPr="00997CA7">
        <w:fldChar w:fldCharType="begin"/>
      </w:r>
      <w:r w:rsidRPr="00997CA7">
        <w:instrText xml:space="preserve"> SEQ Table \* ARABIC \s 2 </w:instrText>
      </w:r>
      <w:r w:rsidRPr="00997CA7">
        <w:fldChar w:fldCharType="separate"/>
      </w:r>
      <w:r w:rsidR="003567EA">
        <w:rPr>
          <w:noProof/>
        </w:rPr>
        <w:t>8</w:t>
      </w:r>
      <w:r w:rsidRPr="00997CA7">
        <w:fldChar w:fldCharType="end"/>
      </w:r>
      <w:r w:rsidRPr="00997CA7">
        <w:t xml:space="preserve">: </w:t>
      </w:r>
      <w:r w:rsidRPr="00997CA7">
        <w:tab/>
      </w:r>
      <w:r w:rsidR="007D7F61" w:rsidRPr="00997CA7">
        <w:t xml:space="preserve">Higher-tier assessment of the long-term/reproductive risk for mammals due to the use of pendimethalin 45.5% CS in </w:t>
      </w:r>
      <w:r w:rsidRPr="00997CA7">
        <w:t>potatoes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555610" w:rsidRPr="00997CA7" w14:paraId="7F861833" w14:textId="77777777" w:rsidTr="00D2552F">
        <w:tc>
          <w:tcPr>
            <w:tcW w:w="1494" w:type="pct"/>
            <w:gridSpan w:val="2"/>
            <w:tcBorders>
              <w:bottom w:val="nil"/>
            </w:tcBorders>
          </w:tcPr>
          <w:p w14:paraId="5BF1C7C8" w14:textId="77777777" w:rsidR="00555610" w:rsidRPr="00997CA7" w:rsidRDefault="00555610" w:rsidP="00D2552F">
            <w:pPr>
              <w:pStyle w:val="RepTableBold"/>
              <w:rPr>
                <w:lang w:val="en-GB"/>
              </w:rPr>
            </w:pPr>
            <w:r w:rsidRPr="00997CA7">
              <w:rPr>
                <w:lang w:val="en-GB"/>
              </w:rPr>
              <w:t>Intended use</w:t>
            </w:r>
          </w:p>
        </w:tc>
        <w:tc>
          <w:tcPr>
            <w:tcW w:w="3506" w:type="pct"/>
            <w:gridSpan w:val="5"/>
            <w:tcBorders>
              <w:bottom w:val="nil"/>
            </w:tcBorders>
          </w:tcPr>
          <w:p w14:paraId="658A23A3" w14:textId="77777777" w:rsidR="00555610" w:rsidRPr="00997CA7" w:rsidRDefault="00555610" w:rsidP="00D2552F">
            <w:pPr>
              <w:pStyle w:val="RepTable"/>
            </w:pPr>
            <w:r w:rsidRPr="00997CA7">
              <w:t>potatoes</w:t>
            </w:r>
          </w:p>
        </w:tc>
      </w:tr>
      <w:tr w:rsidR="00555610" w:rsidRPr="00997CA7" w14:paraId="0EDC5883" w14:textId="77777777" w:rsidTr="00D2552F">
        <w:tc>
          <w:tcPr>
            <w:tcW w:w="1494" w:type="pct"/>
            <w:gridSpan w:val="2"/>
            <w:tcBorders>
              <w:top w:val="nil"/>
              <w:bottom w:val="nil"/>
            </w:tcBorders>
          </w:tcPr>
          <w:p w14:paraId="565B639F" w14:textId="77777777" w:rsidR="00555610" w:rsidRPr="00997CA7" w:rsidRDefault="00555610" w:rsidP="00D2552F">
            <w:pPr>
              <w:pStyle w:val="RepTableBold"/>
              <w:rPr>
                <w:lang w:val="en-GB"/>
              </w:rPr>
            </w:pPr>
            <w:r w:rsidRPr="00997CA7">
              <w:rPr>
                <w:lang w:val="en-GB"/>
              </w:rPr>
              <w:t>Active substance/product</w:t>
            </w:r>
          </w:p>
        </w:tc>
        <w:tc>
          <w:tcPr>
            <w:tcW w:w="3506" w:type="pct"/>
            <w:gridSpan w:val="5"/>
            <w:tcBorders>
              <w:top w:val="nil"/>
              <w:bottom w:val="nil"/>
            </w:tcBorders>
          </w:tcPr>
          <w:p w14:paraId="0B09B7C9" w14:textId="77777777" w:rsidR="00555610" w:rsidRPr="00997CA7" w:rsidRDefault="00555610" w:rsidP="00D2552F">
            <w:pPr>
              <w:pStyle w:val="RepTable"/>
            </w:pPr>
            <w:r w:rsidRPr="00997CA7">
              <w:t>pendimethalin</w:t>
            </w:r>
          </w:p>
        </w:tc>
      </w:tr>
      <w:tr w:rsidR="00555610" w:rsidRPr="00997CA7" w14:paraId="758504E2" w14:textId="77777777" w:rsidTr="00D2552F">
        <w:tc>
          <w:tcPr>
            <w:tcW w:w="1494" w:type="pct"/>
            <w:gridSpan w:val="2"/>
            <w:tcBorders>
              <w:top w:val="nil"/>
              <w:bottom w:val="single" w:sz="4" w:space="0" w:color="auto"/>
            </w:tcBorders>
          </w:tcPr>
          <w:p w14:paraId="363C5FCC" w14:textId="77777777" w:rsidR="00555610" w:rsidRPr="00997CA7" w:rsidRDefault="00555610" w:rsidP="00D2552F">
            <w:pPr>
              <w:pStyle w:val="RepTableBold"/>
              <w:rPr>
                <w:lang w:val="en-GB"/>
              </w:rPr>
            </w:pPr>
            <w:r w:rsidRPr="00997CA7">
              <w:rPr>
                <w:lang w:val="en-GB"/>
              </w:rPr>
              <w:t>Application rate (g/ha)</w:t>
            </w:r>
          </w:p>
        </w:tc>
        <w:tc>
          <w:tcPr>
            <w:tcW w:w="3506" w:type="pct"/>
            <w:gridSpan w:val="5"/>
            <w:tcBorders>
              <w:top w:val="nil"/>
              <w:bottom w:val="single" w:sz="4" w:space="0" w:color="auto"/>
            </w:tcBorders>
          </w:tcPr>
          <w:p w14:paraId="4533F684" w14:textId="77777777" w:rsidR="00555610" w:rsidRPr="00997CA7" w:rsidRDefault="00555610" w:rsidP="00D2552F">
            <w:pPr>
              <w:pStyle w:val="RepTable"/>
            </w:pPr>
            <w:r w:rsidRPr="00997CA7">
              <w:t>1 × 1137</w:t>
            </w:r>
          </w:p>
        </w:tc>
      </w:tr>
      <w:tr w:rsidR="00555610" w:rsidRPr="00997CA7" w14:paraId="2442A775" w14:textId="77777777" w:rsidTr="00D2552F">
        <w:tc>
          <w:tcPr>
            <w:tcW w:w="1494" w:type="pct"/>
            <w:gridSpan w:val="2"/>
            <w:tcBorders>
              <w:bottom w:val="nil"/>
            </w:tcBorders>
          </w:tcPr>
          <w:p w14:paraId="10A06F59" w14:textId="77777777" w:rsidR="00555610" w:rsidRPr="00997CA7" w:rsidRDefault="00555610" w:rsidP="00D2552F">
            <w:pPr>
              <w:pStyle w:val="RepTableBold"/>
              <w:rPr>
                <w:lang w:val="en-GB"/>
              </w:rPr>
            </w:pPr>
            <w:r w:rsidRPr="00997CA7">
              <w:rPr>
                <w:lang w:val="en-GB"/>
              </w:rPr>
              <w:t>Reprod. toxicity (mg/kg bw/d)</w:t>
            </w:r>
          </w:p>
        </w:tc>
        <w:tc>
          <w:tcPr>
            <w:tcW w:w="3506" w:type="pct"/>
            <w:gridSpan w:val="5"/>
            <w:tcBorders>
              <w:bottom w:val="nil"/>
            </w:tcBorders>
          </w:tcPr>
          <w:p w14:paraId="75DC6CB1" w14:textId="77777777" w:rsidR="00555610" w:rsidRPr="00997CA7" w:rsidRDefault="00555610" w:rsidP="00D2552F">
            <w:pPr>
              <w:pStyle w:val="RepTable"/>
            </w:pPr>
            <w:r w:rsidRPr="00997CA7">
              <w:t>30</w:t>
            </w:r>
          </w:p>
        </w:tc>
      </w:tr>
      <w:tr w:rsidR="00555610" w:rsidRPr="00997CA7" w14:paraId="45B28AB4" w14:textId="77777777" w:rsidTr="00D2552F">
        <w:tc>
          <w:tcPr>
            <w:tcW w:w="1494" w:type="pct"/>
            <w:gridSpan w:val="2"/>
            <w:tcBorders>
              <w:top w:val="nil"/>
            </w:tcBorders>
          </w:tcPr>
          <w:p w14:paraId="2C1EEF60" w14:textId="77777777" w:rsidR="00555610" w:rsidRPr="00997CA7" w:rsidRDefault="00555610" w:rsidP="00D2552F">
            <w:pPr>
              <w:pStyle w:val="RepTableBold"/>
              <w:rPr>
                <w:lang w:val="en-GB"/>
              </w:rPr>
            </w:pPr>
            <w:r w:rsidRPr="00997CA7">
              <w:rPr>
                <w:lang w:val="en-GB"/>
              </w:rPr>
              <w:t>TER criterion</w:t>
            </w:r>
          </w:p>
        </w:tc>
        <w:tc>
          <w:tcPr>
            <w:tcW w:w="3506" w:type="pct"/>
            <w:gridSpan w:val="5"/>
            <w:tcBorders>
              <w:top w:val="nil"/>
            </w:tcBorders>
          </w:tcPr>
          <w:p w14:paraId="39D1EE5F" w14:textId="77777777" w:rsidR="00555610" w:rsidRPr="00997CA7" w:rsidRDefault="00555610" w:rsidP="00D2552F">
            <w:pPr>
              <w:pStyle w:val="RepTable"/>
            </w:pPr>
            <w:r w:rsidRPr="00997CA7">
              <w:t>5</w:t>
            </w:r>
          </w:p>
        </w:tc>
      </w:tr>
      <w:tr w:rsidR="00555610" w:rsidRPr="00997CA7" w14:paraId="66C43468" w14:textId="77777777" w:rsidTr="00D2552F">
        <w:tc>
          <w:tcPr>
            <w:tcW w:w="997" w:type="pct"/>
          </w:tcPr>
          <w:p w14:paraId="6D7FED36" w14:textId="77777777" w:rsidR="00555610" w:rsidRPr="00997CA7" w:rsidRDefault="00555610" w:rsidP="00D2552F">
            <w:pPr>
              <w:pStyle w:val="RepTableBold"/>
              <w:rPr>
                <w:lang w:val="en-GB"/>
              </w:rPr>
            </w:pPr>
            <w:r w:rsidRPr="00997CA7">
              <w:rPr>
                <w:lang w:val="en-GB"/>
              </w:rPr>
              <w:t>Crop scenario</w:t>
            </w:r>
          </w:p>
          <w:p w14:paraId="5FBC17F1" w14:textId="77777777" w:rsidR="00555610" w:rsidRPr="00997CA7" w:rsidRDefault="00555610" w:rsidP="00D2552F">
            <w:pPr>
              <w:pStyle w:val="RepTableBold"/>
              <w:rPr>
                <w:lang w:val="en-GB"/>
              </w:rPr>
            </w:pPr>
            <w:r w:rsidRPr="00997CA7">
              <w:rPr>
                <w:lang w:val="en-GB"/>
              </w:rPr>
              <w:t>Growth stage</w:t>
            </w:r>
          </w:p>
        </w:tc>
        <w:tc>
          <w:tcPr>
            <w:tcW w:w="1500" w:type="pct"/>
            <w:gridSpan w:val="2"/>
          </w:tcPr>
          <w:p w14:paraId="4DEF64F9" w14:textId="77777777" w:rsidR="00555610" w:rsidRPr="00997CA7" w:rsidRDefault="00555610" w:rsidP="00D2552F">
            <w:pPr>
              <w:pStyle w:val="RepTableBold"/>
              <w:rPr>
                <w:lang w:val="en-GB"/>
              </w:rPr>
            </w:pPr>
            <w:r w:rsidRPr="00997CA7">
              <w:rPr>
                <w:lang w:val="en-GB"/>
              </w:rPr>
              <w:t>Indicator/generic focal species</w:t>
            </w:r>
          </w:p>
        </w:tc>
        <w:tc>
          <w:tcPr>
            <w:tcW w:w="625" w:type="pct"/>
          </w:tcPr>
          <w:p w14:paraId="740177ED" w14:textId="77777777" w:rsidR="00555610" w:rsidRPr="00997CA7" w:rsidRDefault="00555610" w:rsidP="00D2552F">
            <w:pPr>
              <w:pStyle w:val="RepTableBold"/>
              <w:rPr>
                <w:vertAlign w:val="subscript"/>
                <w:lang w:val="en-GB"/>
              </w:rPr>
            </w:pPr>
            <w:r w:rsidRPr="00997CA7">
              <w:rPr>
                <w:lang w:val="en-GB"/>
              </w:rPr>
              <w:t>SV</w:t>
            </w:r>
            <w:r w:rsidRPr="00997CA7">
              <w:rPr>
                <w:vertAlign w:val="subscript"/>
                <w:lang w:val="en-GB"/>
              </w:rPr>
              <w:t>m</w:t>
            </w:r>
          </w:p>
        </w:tc>
        <w:tc>
          <w:tcPr>
            <w:tcW w:w="625" w:type="pct"/>
          </w:tcPr>
          <w:p w14:paraId="7762A645" w14:textId="5B121550" w:rsidR="00555610" w:rsidRPr="00997CA7" w:rsidRDefault="00555610" w:rsidP="00D2552F">
            <w:pPr>
              <w:pStyle w:val="RepTableBold"/>
              <w:rPr>
                <w:lang w:val="en-GB"/>
              </w:rPr>
            </w:pPr>
            <w:r w:rsidRPr="00997CA7">
              <w:rPr>
                <w:lang w:val="en-GB"/>
              </w:rPr>
              <w:t>MAF</w:t>
            </w:r>
            <w:r w:rsidRPr="00997CA7">
              <w:rPr>
                <w:vertAlign w:val="subscript"/>
                <w:lang w:val="en-GB"/>
              </w:rPr>
              <w:t>m</w:t>
            </w:r>
            <w:r w:rsidRPr="00997CA7">
              <w:rPr>
                <w:lang w:val="en-GB"/>
              </w:rPr>
              <w:t xml:space="preserve"> × TWA</w:t>
            </w:r>
            <w:r w:rsidR="007D7F61" w:rsidRPr="00997CA7">
              <w:rPr>
                <w:lang w:val="en-GB"/>
              </w:rPr>
              <w:t>×DF</w:t>
            </w:r>
          </w:p>
        </w:tc>
        <w:tc>
          <w:tcPr>
            <w:tcW w:w="625" w:type="pct"/>
          </w:tcPr>
          <w:p w14:paraId="1E91A9EB" w14:textId="77777777" w:rsidR="00555610" w:rsidRPr="00997CA7" w:rsidRDefault="00555610" w:rsidP="00D2552F">
            <w:pPr>
              <w:pStyle w:val="RepTableBold"/>
              <w:rPr>
                <w:lang w:val="de-DE"/>
              </w:rPr>
            </w:pPr>
            <w:r w:rsidRPr="00997CA7">
              <w:rPr>
                <w:lang w:val="de-DE"/>
              </w:rPr>
              <w:t>DDD</w:t>
            </w:r>
            <w:r w:rsidRPr="00997CA7">
              <w:rPr>
                <w:vertAlign w:val="subscript"/>
                <w:lang w:val="de-DE"/>
              </w:rPr>
              <w:t>m</w:t>
            </w:r>
          </w:p>
          <w:p w14:paraId="553051CB" w14:textId="77777777" w:rsidR="00555610" w:rsidRPr="00997CA7" w:rsidRDefault="00555610" w:rsidP="00D2552F">
            <w:pPr>
              <w:pStyle w:val="RepTableBold"/>
              <w:rPr>
                <w:lang w:val="de-DE"/>
              </w:rPr>
            </w:pPr>
            <w:r w:rsidRPr="00997CA7">
              <w:rPr>
                <w:sz w:val="16"/>
                <w:szCs w:val="16"/>
                <w:lang w:val="de-DE"/>
              </w:rPr>
              <w:t>(mg/kg bw/d)</w:t>
            </w:r>
          </w:p>
        </w:tc>
        <w:tc>
          <w:tcPr>
            <w:tcW w:w="628" w:type="pct"/>
          </w:tcPr>
          <w:p w14:paraId="39BEC624" w14:textId="77777777" w:rsidR="00555610" w:rsidRPr="00997CA7" w:rsidRDefault="00555610" w:rsidP="00D2552F">
            <w:pPr>
              <w:pStyle w:val="RepTableBold"/>
              <w:rPr>
                <w:lang w:val="en-GB"/>
              </w:rPr>
            </w:pPr>
            <w:r w:rsidRPr="00997CA7">
              <w:rPr>
                <w:lang w:val="en-GB"/>
              </w:rPr>
              <w:t>TER</w:t>
            </w:r>
            <w:r w:rsidRPr="00997CA7">
              <w:rPr>
                <w:vertAlign w:val="subscript"/>
                <w:lang w:val="en-GB"/>
              </w:rPr>
              <w:t>lt</w:t>
            </w:r>
          </w:p>
        </w:tc>
      </w:tr>
      <w:tr w:rsidR="00555610" w:rsidRPr="00997CA7" w14:paraId="28FDC9B9" w14:textId="77777777" w:rsidTr="00D2552F">
        <w:tc>
          <w:tcPr>
            <w:tcW w:w="997" w:type="pct"/>
          </w:tcPr>
          <w:p w14:paraId="77B8FF93" w14:textId="77777777" w:rsidR="00555610" w:rsidRPr="00997CA7" w:rsidRDefault="00555610" w:rsidP="00D2552F">
            <w:pPr>
              <w:pStyle w:val="RepTable"/>
              <w:rPr>
                <w:szCs w:val="20"/>
              </w:rPr>
            </w:pPr>
            <w:r w:rsidRPr="00997CA7">
              <w:rPr>
                <w:szCs w:val="20"/>
                <w:lang w:val="pl-PL" w:eastAsia="fr-FR"/>
              </w:rPr>
              <w:t>BBCH 10 - 40</w:t>
            </w:r>
          </w:p>
        </w:tc>
        <w:tc>
          <w:tcPr>
            <w:tcW w:w="1500" w:type="pct"/>
            <w:gridSpan w:val="2"/>
          </w:tcPr>
          <w:p w14:paraId="0F318F69" w14:textId="77777777" w:rsidR="00555610" w:rsidRPr="00997CA7" w:rsidRDefault="00555610" w:rsidP="00D2552F">
            <w:pPr>
              <w:autoSpaceDE w:val="0"/>
              <w:autoSpaceDN w:val="0"/>
              <w:adjustRightInd w:val="0"/>
              <w:rPr>
                <w:sz w:val="20"/>
                <w:szCs w:val="20"/>
                <w:lang w:val="pl-PL" w:eastAsia="fr-FR"/>
              </w:rPr>
            </w:pPr>
            <w:r w:rsidRPr="00997CA7">
              <w:rPr>
                <w:sz w:val="20"/>
                <w:szCs w:val="20"/>
                <w:lang w:val="pl-PL" w:eastAsia="fr-FR"/>
              </w:rPr>
              <w:t>Large herbivorous mammal</w:t>
            </w:r>
          </w:p>
          <w:p w14:paraId="7B575CEC" w14:textId="77777777" w:rsidR="00555610" w:rsidRPr="00997CA7" w:rsidRDefault="00555610" w:rsidP="00D2552F">
            <w:pPr>
              <w:pStyle w:val="RepTable"/>
              <w:rPr>
                <w:szCs w:val="20"/>
              </w:rPr>
            </w:pPr>
            <w:r w:rsidRPr="00997CA7">
              <w:rPr>
                <w:szCs w:val="20"/>
                <w:lang w:val="pl-PL" w:eastAsia="fr-FR"/>
              </w:rPr>
              <w:t>“lagomorph”</w:t>
            </w:r>
          </w:p>
        </w:tc>
        <w:tc>
          <w:tcPr>
            <w:tcW w:w="625" w:type="pct"/>
          </w:tcPr>
          <w:p w14:paraId="6194C943" w14:textId="77777777" w:rsidR="00555610" w:rsidRPr="00997CA7" w:rsidRDefault="00555610" w:rsidP="00D2552F">
            <w:pPr>
              <w:pStyle w:val="RepTable"/>
            </w:pPr>
            <w:r w:rsidRPr="00997CA7">
              <w:t>14.3</w:t>
            </w:r>
          </w:p>
        </w:tc>
        <w:tc>
          <w:tcPr>
            <w:tcW w:w="625" w:type="pct"/>
          </w:tcPr>
          <w:p w14:paraId="23F9EF2D" w14:textId="68D93B1D" w:rsidR="00555610" w:rsidRPr="00997CA7" w:rsidRDefault="00555610" w:rsidP="00D2552F">
            <w:pPr>
              <w:pStyle w:val="RepTable"/>
            </w:pPr>
            <w:r w:rsidRPr="00997CA7">
              <w:t xml:space="preserve">1 </w:t>
            </w:r>
            <w:r w:rsidR="007D7F61" w:rsidRPr="00997CA7">
              <w:t>×</w:t>
            </w:r>
            <w:r w:rsidRPr="00997CA7">
              <w:t xml:space="preserve"> 0.53</w:t>
            </w:r>
            <w:r w:rsidR="007D7F61" w:rsidRPr="00997CA7">
              <w:t xml:space="preserve"> × 0.5</w:t>
            </w:r>
          </w:p>
        </w:tc>
        <w:tc>
          <w:tcPr>
            <w:tcW w:w="625" w:type="pct"/>
          </w:tcPr>
          <w:p w14:paraId="46595109" w14:textId="77777777" w:rsidR="00555610" w:rsidRPr="00997CA7" w:rsidRDefault="00555610" w:rsidP="00D2552F">
            <w:pPr>
              <w:pStyle w:val="RepTable"/>
            </w:pPr>
            <w:r w:rsidRPr="00997CA7">
              <w:t>8.62</w:t>
            </w:r>
          </w:p>
        </w:tc>
        <w:tc>
          <w:tcPr>
            <w:tcW w:w="628" w:type="pct"/>
          </w:tcPr>
          <w:p w14:paraId="6B86AF3E" w14:textId="56E6248F" w:rsidR="00555610" w:rsidRPr="00997CA7" w:rsidRDefault="007D7F61" w:rsidP="00D2552F">
            <w:pPr>
              <w:pStyle w:val="RepTable"/>
              <w:rPr>
                <w:bCs/>
              </w:rPr>
            </w:pPr>
            <w:r w:rsidRPr="00997CA7">
              <w:rPr>
                <w:bCs/>
              </w:rPr>
              <w:t>6.96</w:t>
            </w:r>
          </w:p>
        </w:tc>
      </w:tr>
    </w:tbl>
    <w:p w14:paraId="64A10D72" w14:textId="77777777" w:rsidR="00555610" w:rsidRDefault="00555610" w:rsidP="00555610">
      <w:pPr>
        <w:pStyle w:val="RepStandard"/>
        <w:rPr>
          <w:sz w:val="18"/>
          <w:szCs w:val="18"/>
        </w:rPr>
      </w:pPr>
      <w:r w:rsidRPr="00997CA7">
        <w:rPr>
          <w:sz w:val="18"/>
          <w:szCs w:val="18"/>
        </w:rPr>
        <w:t>SV: shortcut value; MAF: multiple application factor; TWA: time-weighted average factor; DDD: daily dietary dose; TER: toxicity to exposure ratio. TER values shown in bold fall below the relevant trigger</w:t>
      </w:r>
    </w:p>
    <w:p w14:paraId="4197CE8F" w14:textId="77777777" w:rsidR="009731A0" w:rsidRDefault="009731A0" w:rsidP="00555610">
      <w:pPr>
        <w:pStyle w:val="RepStandard"/>
        <w:rPr>
          <w:sz w:val="18"/>
          <w:szCs w:val="18"/>
        </w:rPr>
      </w:pPr>
    </w:p>
    <w:p w14:paraId="77DC2175" w14:textId="77777777" w:rsidR="009731A0" w:rsidRDefault="009731A0" w:rsidP="00555610">
      <w:pPr>
        <w:pStyle w:val="RepStandard"/>
        <w:rPr>
          <w:sz w:val="18"/>
          <w:szCs w:val="18"/>
        </w:rPr>
      </w:pPr>
    </w:p>
    <w:tbl>
      <w:tblPr>
        <w:tblStyle w:val="Tabela-Siatka"/>
        <w:tblW w:w="0" w:type="auto"/>
        <w:tblLook w:val="04A0" w:firstRow="1" w:lastRow="0" w:firstColumn="1" w:lastColumn="0" w:noHBand="0" w:noVBand="1"/>
      </w:tblPr>
      <w:tblGrid>
        <w:gridCol w:w="9348"/>
      </w:tblGrid>
      <w:tr w:rsidR="009731A0" w14:paraId="1B2F3685" w14:textId="77777777" w:rsidTr="004D7A21">
        <w:tc>
          <w:tcPr>
            <w:tcW w:w="9348" w:type="dxa"/>
            <w:shd w:val="clear" w:color="auto" w:fill="D9D9D9" w:themeFill="background1" w:themeFillShade="D9"/>
          </w:tcPr>
          <w:p w14:paraId="3AD65732" w14:textId="77777777" w:rsidR="009731A0" w:rsidRPr="00263CF0" w:rsidRDefault="009731A0" w:rsidP="004D7A21">
            <w:pPr>
              <w:shd w:val="clear" w:color="auto" w:fill="BFBFBF" w:themeFill="background1" w:themeFillShade="BF"/>
              <w:jc w:val="both"/>
              <w:rPr>
                <w:b/>
              </w:rPr>
            </w:pPr>
            <w:r w:rsidRPr="00263CF0">
              <w:rPr>
                <w:b/>
              </w:rPr>
              <w:t>zRMS comments:</w:t>
            </w:r>
          </w:p>
          <w:p w14:paraId="4011AFE9" w14:textId="5B7A5509" w:rsidR="009731A0" w:rsidRPr="00263CF0" w:rsidRDefault="009731A0" w:rsidP="009731A0">
            <w:pPr>
              <w:shd w:val="clear" w:color="auto" w:fill="BFBFBF" w:themeFill="background1" w:themeFillShade="BF"/>
              <w:jc w:val="both"/>
            </w:pPr>
            <w:r w:rsidRPr="00263CF0">
              <w:t xml:space="preserve">The long-term risk is corrected in potatoes.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518"/>
              <w:gridCol w:w="1366"/>
              <w:gridCol w:w="394"/>
              <w:gridCol w:w="826"/>
              <w:gridCol w:w="1303"/>
              <w:gridCol w:w="1029"/>
              <w:gridCol w:w="493"/>
              <w:gridCol w:w="1346"/>
              <w:gridCol w:w="847"/>
            </w:tblGrid>
            <w:tr w:rsidR="00263CF0" w:rsidRPr="00263CF0" w14:paraId="2AF47141" w14:textId="77777777" w:rsidTr="004D7A21">
              <w:trPr>
                <w:cantSplit/>
              </w:trPr>
              <w:tc>
                <w:tcPr>
                  <w:tcW w:w="1581" w:type="pct"/>
                  <w:gridSpan w:val="2"/>
                  <w:tcBorders>
                    <w:bottom w:val="nil"/>
                  </w:tcBorders>
                </w:tcPr>
                <w:p w14:paraId="69E902FB" w14:textId="77777777" w:rsidR="00263CF0" w:rsidRPr="00263CF0" w:rsidRDefault="00263CF0" w:rsidP="00263CF0">
                  <w:pPr>
                    <w:pStyle w:val="RepTableBold"/>
                    <w:rPr>
                      <w:lang w:val="en-GB"/>
                    </w:rPr>
                  </w:pPr>
                  <w:r w:rsidRPr="00263CF0">
                    <w:rPr>
                      <w:lang w:val="en-GB"/>
                    </w:rPr>
                    <w:t>Intended use</w:t>
                  </w:r>
                </w:p>
              </w:tc>
              <w:tc>
                <w:tcPr>
                  <w:tcW w:w="3419" w:type="pct"/>
                  <w:gridSpan w:val="7"/>
                  <w:tcBorders>
                    <w:bottom w:val="nil"/>
                  </w:tcBorders>
                </w:tcPr>
                <w:p w14:paraId="2B244EEC" w14:textId="6F5345FF" w:rsidR="00263CF0" w:rsidRPr="00263CF0" w:rsidRDefault="00263CF0" w:rsidP="00263CF0">
                  <w:pPr>
                    <w:pStyle w:val="RepTable"/>
                  </w:pPr>
                  <w:r w:rsidRPr="00263CF0">
                    <w:t>potatoes</w:t>
                  </w:r>
                </w:p>
              </w:tc>
            </w:tr>
            <w:tr w:rsidR="00263CF0" w:rsidRPr="00263CF0" w14:paraId="71096AE6" w14:textId="77777777" w:rsidTr="004D7A21">
              <w:trPr>
                <w:cantSplit/>
              </w:trPr>
              <w:tc>
                <w:tcPr>
                  <w:tcW w:w="1581" w:type="pct"/>
                  <w:gridSpan w:val="2"/>
                  <w:tcBorders>
                    <w:top w:val="nil"/>
                    <w:bottom w:val="nil"/>
                  </w:tcBorders>
                </w:tcPr>
                <w:p w14:paraId="7EA982F5" w14:textId="77777777" w:rsidR="00263CF0" w:rsidRPr="00263CF0" w:rsidRDefault="00263CF0" w:rsidP="00263CF0">
                  <w:pPr>
                    <w:pStyle w:val="RepTableBold"/>
                    <w:rPr>
                      <w:lang w:val="en-GB"/>
                    </w:rPr>
                  </w:pPr>
                  <w:r w:rsidRPr="00263CF0">
                    <w:rPr>
                      <w:lang w:val="en-GB"/>
                    </w:rPr>
                    <w:t>Active substance/product</w:t>
                  </w:r>
                </w:p>
              </w:tc>
              <w:tc>
                <w:tcPr>
                  <w:tcW w:w="3419" w:type="pct"/>
                  <w:gridSpan w:val="7"/>
                  <w:tcBorders>
                    <w:top w:val="nil"/>
                    <w:bottom w:val="nil"/>
                  </w:tcBorders>
                </w:tcPr>
                <w:p w14:paraId="4811E19F" w14:textId="731B207D" w:rsidR="00263CF0" w:rsidRPr="00263CF0" w:rsidRDefault="00263CF0" w:rsidP="00263CF0">
                  <w:pPr>
                    <w:pStyle w:val="RepTable"/>
                  </w:pPr>
                  <w:r w:rsidRPr="00263CF0">
                    <w:t>pendimethalin</w:t>
                  </w:r>
                </w:p>
              </w:tc>
            </w:tr>
            <w:tr w:rsidR="00263CF0" w:rsidRPr="00263CF0" w14:paraId="08C9A12A" w14:textId="77777777" w:rsidTr="004D7A21">
              <w:trPr>
                <w:cantSplit/>
              </w:trPr>
              <w:tc>
                <w:tcPr>
                  <w:tcW w:w="1581" w:type="pct"/>
                  <w:gridSpan w:val="2"/>
                  <w:tcBorders>
                    <w:top w:val="nil"/>
                  </w:tcBorders>
                </w:tcPr>
                <w:p w14:paraId="1156E71A" w14:textId="77777777" w:rsidR="00263CF0" w:rsidRPr="00263CF0" w:rsidRDefault="00263CF0" w:rsidP="00263CF0">
                  <w:pPr>
                    <w:pStyle w:val="RepTableBold"/>
                    <w:rPr>
                      <w:lang w:val="en-GB"/>
                    </w:rPr>
                  </w:pPr>
                  <w:r w:rsidRPr="00263CF0">
                    <w:rPr>
                      <w:lang w:val="en-GB"/>
                    </w:rPr>
                    <w:t>Application rate (g/ha)</w:t>
                  </w:r>
                </w:p>
              </w:tc>
              <w:tc>
                <w:tcPr>
                  <w:tcW w:w="3419" w:type="pct"/>
                  <w:gridSpan w:val="7"/>
                  <w:tcBorders>
                    <w:top w:val="nil"/>
                  </w:tcBorders>
                </w:tcPr>
                <w:p w14:paraId="4DEC9980" w14:textId="716AD270" w:rsidR="00263CF0" w:rsidRPr="00263CF0" w:rsidRDefault="00263CF0" w:rsidP="00263CF0">
                  <w:pPr>
                    <w:pStyle w:val="RepTable"/>
                  </w:pPr>
                  <w:r w:rsidRPr="00263CF0">
                    <w:t>1 × 1137</w:t>
                  </w:r>
                </w:p>
              </w:tc>
            </w:tr>
            <w:tr w:rsidR="00263CF0" w:rsidRPr="00263CF0" w14:paraId="6FF240A3" w14:textId="77777777" w:rsidTr="004D7A21">
              <w:trPr>
                <w:cantSplit/>
              </w:trPr>
              <w:tc>
                <w:tcPr>
                  <w:tcW w:w="1581" w:type="pct"/>
                  <w:gridSpan w:val="2"/>
                  <w:tcBorders>
                    <w:bottom w:val="nil"/>
                  </w:tcBorders>
                </w:tcPr>
                <w:p w14:paraId="3A387DAF" w14:textId="77777777" w:rsidR="00263CF0" w:rsidRPr="00263CF0" w:rsidRDefault="00263CF0" w:rsidP="00263CF0">
                  <w:pPr>
                    <w:pStyle w:val="RepTableBold"/>
                    <w:rPr>
                      <w:lang w:val="en-GB"/>
                    </w:rPr>
                  </w:pPr>
                  <w:r w:rsidRPr="00263CF0">
                    <w:rPr>
                      <w:lang w:val="en-GB"/>
                    </w:rPr>
                    <w:t>Reprod. toxicity (mg/kg bw/d)</w:t>
                  </w:r>
                </w:p>
              </w:tc>
              <w:tc>
                <w:tcPr>
                  <w:tcW w:w="3419" w:type="pct"/>
                  <w:gridSpan w:val="7"/>
                  <w:tcBorders>
                    <w:bottom w:val="nil"/>
                  </w:tcBorders>
                </w:tcPr>
                <w:p w14:paraId="243A699C" w14:textId="77777777" w:rsidR="00263CF0" w:rsidRPr="00263CF0" w:rsidRDefault="00263CF0" w:rsidP="00263CF0">
                  <w:pPr>
                    <w:pStyle w:val="RepTable"/>
                    <w:rPr>
                      <w:szCs w:val="20"/>
                    </w:rPr>
                  </w:pPr>
                  <w:r w:rsidRPr="00263CF0">
                    <w:rPr>
                      <w:szCs w:val="20"/>
                    </w:rPr>
                    <w:t>30</w:t>
                  </w:r>
                </w:p>
              </w:tc>
            </w:tr>
            <w:tr w:rsidR="00263CF0" w:rsidRPr="00263CF0" w14:paraId="6EB51D5C" w14:textId="77777777" w:rsidTr="004D7A21">
              <w:trPr>
                <w:cantSplit/>
              </w:trPr>
              <w:tc>
                <w:tcPr>
                  <w:tcW w:w="1581" w:type="pct"/>
                  <w:gridSpan w:val="2"/>
                  <w:tcBorders>
                    <w:top w:val="nil"/>
                  </w:tcBorders>
                </w:tcPr>
                <w:p w14:paraId="3BA6AB8B" w14:textId="77777777" w:rsidR="00263CF0" w:rsidRPr="00263CF0" w:rsidRDefault="00263CF0" w:rsidP="00263CF0">
                  <w:pPr>
                    <w:pStyle w:val="RepTableBold"/>
                    <w:rPr>
                      <w:lang w:val="en-GB"/>
                    </w:rPr>
                  </w:pPr>
                  <w:r w:rsidRPr="00263CF0">
                    <w:rPr>
                      <w:lang w:val="en-GB"/>
                    </w:rPr>
                    <w:t>TER criterion</w:t>
                  </w:r>
                </w:p>
              </w:tc>
              <w:tc>
                <w:tcPr>
                  <w:tcW w:w="3419" w:type="pct"/>
                  <w:gridSpan w:val="7"/>
                  <w:tcBorders>
                    <w:top w:val="nil"/>
                  </w:tcBorders>
                </w:tcPr>
                <w:p w14:paraId="040FD6EE" w14:textId="77777777" w:rsidR="00263CF0" w:rsidRPr="00263CF0" w:rsidRDefault="00263CF0" w:rsidP="00263CF0">
                  <w:pPr>
                    <w:pStyle w:val="RepTable"/>
                    <w:rPr>
                      <w:szCs w:val="20"/>
                    </w:rPr>
                  </w:pPr>
                  <w:r w:rsidRPr="00263CF0">
                    <w:rPr>
                      <w:szCs w:val="20"/>
                    </w:rPr>
                    <w:t>5</w:t>
                  </w:r>
                </w:p>
              </w:tc>
            </w:tr>
            <w:tr w:rsidR="00263CF0" w:rsidRPr="00263CF0" w14:paraId="47CD0B2A" w14:textId="77777777" w:rsidTr="00263CF0">
              <w:trPr>
                <w:cantSplit/>
              </w:trPr>
              <w:tc>
                <w:tcPr>
                  <w:tcW w:w="832" w:type="pct"/>
                  <w:tcBorders>
                    <w:bottom w:val="single" w:sz="4" w:space="0" w:color="auto"/>
                  </w:tcBorders>
                </w:tcPr>
                <w:p w14:paraId="35343567" w14:textId="77777777" w:rsidR="00263CF0" w:rsidRPr="00263CF0" w:rsidRDefault="00263CF0" w:rsidP="00263CF0">
                  <w:pPr>
                    <w:pStyle w:val="RepTableBold"/>
                    <w:rPr>
                      <w:lang w:val="en-GB"/>
                    </w:rPr>
                  </w:pPr>
                  <w:r w:rsidRPr="00263CF0">
                    <w:rPr>
                      <w:lang w:val="en-GB"/>
                    </w:rPr>
                    <w:t>Focal species</w:t>
                  </w:r>
                </w:p>
              </w:tc>
              <w:tc>
                <w:tcPr>
                  <w:tcW w:w="965" w:type="pct"/>
                  <w:gridSpan w:val="2"/>
                </w:tcPr>
                <w:p w14:paraId="2EF1884F" w14:textId="77777777" w:rsidR="00263CF0" w:rsidRPr="00263CF0" w:rsidRDefault="00263CF0" w:rsidP="00263CF0">
                  <w:pPr>
                    <w:pStyle w:val="RepTableBold"/>
                    <w:rPr>
                      <w:lang w:val="en-GB"/>
                    </w:rPr>
                  </w:pPr>
                  <w:r w:rsidRPr="00263CF0">
                    <w:rPr>
                      <w:lang w:val="en-GB"/>
                    </w:rPr>
                    <w:t>Food category,</w:t>
                  </w:r>
                </w:p>
                <w:p w14:paraId="03071B04" w14:textId="77777777" w:rsidR="00263CF0" w:rsidRPr="00263CF0" w:rsidRDefault="00263CF0" w:rsidP="00263CF0">
                  <w:pPr>
                    <w:pStyle w:val="RepTableBold"/>
                    <w:rPr>
                      <w:lang w:val="en-GB"/>
                    </w:rPr>
                  </w:pPr>
                  <w:r w:rsidRPr="00263CF0">
                    <w:rPr>
                      <w:lang w:val="en-GB"/>
                    </w:rPr>
                    <w:t>% in diet</w:t>
                  </w:r>
                </w:p>
              </w:tc>
              <w:tc>
                <w:tcPr>
                  <w:tcW w:w="453" w:type="pct"/>
                </w:tcPr>
                <w:p w14:paraId="42A41389" w14:textId="77777777" w:rsidR="00263CF0" w:rsidRPr="00263CF0" w:rsidRDefault="00263CF0" w:rsidP="00263CF0">
                  <w:pPr>
                    <w:pStyle w:val="RepTableBold"/>
                    <w:rPr>
                      <w:lang w:val="en-GB"/>
                    </w:rPr>
                  </w:pPr>
                  <w:r w:rsidRPr="00263CF0">
                    <w:rPr>
                      <w:lang w:val="en-GB"/>
                    </w:rPr>
                    <w:t>FIR/bw</w:t>
                  </w:r>
                </w:p>
              </w:tc>
              <w:tc>
                <w:tcPr>
                  <w:tcW w:w="714" w:type="pct"/>
                </w:tcPr>
                <w:p w14:paraId="2B8E599F" w14:textId="77777777" w:rsidR="00263CF0" w:rsidRPr="00263CF0" w:rsidRDefault="00263CF0" w:rsidP="00263CF0">
                  <w:pPr>
                    <w:pStyle w:val="RepTableBold"/>
                    <w:rPr>
                      <w:lang w:val="en-GB"/>
                    </w:rPr>
                  </w:pPr>
                  <w:r w:rsidRPr="00263CF0">
                    <w:rPr>
                      <w:lang w:val="en-GB"/>
                    </w:rPr>
                    <w:t>RUD</w:t>
                  </w:r>
                  <w:r w:rsidRPr="00263CF0">
                    <w:rPr>
                      <w:vertAlign w:val="subscript"/>
                      <w:lang w:val="en-GB"/>
                    </w:rPr>
                    <w:t>m</w:t>
                  </w:r>
                  <w:r w:rsidRPr="00263CF0">
                    <w:rPr>
                      <w:lang w:val="en-GB"/>
                    </w:rPr>
                    <w:t xml:space="preserve"> × DF</w:t>
                  </w:r>
                </w:p>
                <w:p w14:paraId="0F10F3FE" w14:textId="77777777" w:rsidR="00263CF0" w:rsidRPr="00263CF0" w:rsidRDefault="00263CF0" w:rsidP="00263CF0">
                  <w:pPr>
                    <w:pStyle w:val="RepTableBold"/>
                    <w:rPr>
                      <w:lang w:val="en-GB"/>
                    </w:rPr>
                  </w:pPr>
                  <w:r w:rsidRPr="00263CF0">
                    <w:rPr>
                      <w:lang w:val="en-GB"/>
                    </w:rPr>
                    <w:t>(mg/kg food)</w:t>
                  </w:r>
                </w:p>
              </w:tc>
              <w:tc>
                <w:tcPr>
                  <w:tcW w:w="564" w:type="pct"/>
                </w:tcPr>
                <w:p w14:paraId="186D18D7" w14:textId="77777777" w:rsidR="00263CF0" w:rsidRPr="00263CF0" w:rsidRDefault="00263CF0" w:rsidP="00263CF0">
                  <w:pPr>
                    <w:pStyle w:val="RepTableBold"/>
                    <w:rPr>
                      <w:lang w:val="en-GB"/>
                    </w:rPr>
                  </w:pPr>
                  <w:r w:rsidRPr="00263CF0">
                    <w:rPr>
                      <w:lang w:val="en-GB"/>
                    </w:rPr>
                    <w:t>MAF</w:t>
                  </w:r>
                  <w:r w:rsidRPr="00263CF0">
                    <w:rPr>
                      <w:vertAlign w:val="subscript"/>
                      <w:lang w:val="en-GB"/>
                    </w:rPr>
                    <w:t>m</w:t>
                  </w:r>
                  <w:r w:rsidRPr="00263CF0">
                    <w:rPr>
                      <w:lang w:val="en-GB"/>
                    </w:rPr>
                    <w:t xml:space="preserve"> × TWA*</w:t>
                  </w:r>
                </w:p>
              </w:tc>
              <w:tc>
                <w:tcPr>
                  <w:tcW w:w="270" w:type="pct"/>
                </w:tcPr>
                <w:p w14:paraId="2C5EA11C" w14:textId="77777777" w:rsidR="00263CF0" w:rsidRPr="00263CF0" w:rsidRDefault="00263CF0" w:rsidP="00263CF0">
                  <w:pPr>
                    <w:pStyle w:val="RepTableBold"/>
                    <w:rPr>
                      <w:lang w:val="en-GB"/>
                    </w:rPr>
                  </w:pPr>
                  <w:r w:rsidRPr="00263CF0">
                    <w:rPr>
                      <w:lang w:val="en-GB"/>
                    </w:rPr>
                    <w:t>PT</w:t>
                  </w:r>
                </w:p>
              </w:tc>
              <w:tc>
                <w:tcPr>
                  <w:tcW w:w="738" w:type="pct"/>
                </w:tcPr>
                <w:p w14:paraId="45578112" w14:textId="77777777" w:rsidR="00263CF0" w:rsidRPr="00263CF0" w:rsidRDefault="00263CF0" w:rsidP="00263CF0">
                  <w:pPr>
                    <w:pStyle w:val="RepTableBold"/>
                    <w:rPr>
                      <w:lang w:val="de-DE"/>
                    </w:rPr>
                  </w:pPr>
                  <w:r w:rsidRPr="00263CF0">
                    <w:rPr>
                      <w:lang w:val="de-DE"/>
                    </w:rPr>
                    <w:t>DDD</w:t>
                  </w:r>
                  <w:r w:rsidRPr="00263CF0">
                    <w:rPr>
                      <w:vertAlign w:val="subscript"/>
                      <w:lang w:val="de-DE"/>
                    </w:rPr>
                    <w:t>m</w:t>
                  </w:r>
                </w:p>
                <w:p w14:paraId="48FF5778" w14:textId="77777777" w:rsidR="00263CF0" w:rsidRPr="00263CF0" w:rsidRDefault="00263CF0" w:rsidP="00263CF0">
                  <w:pPr>
                    <w:pStyle w:val="RepTableBold"/>
                    <w:rPr>
                      <w:lang w:val="de-DE"/>
                    </w:rPr>
                  </w:pPr>
                  <w:r w:rsidRPr="00263CF0">
                    <w:rPr>
                      <w:lang w:val="de-DE"/>
                    </w:rPr>
                    <w:t>(mg/kg bw/d)</w:t>
                  </w:r>
                </w:p>
              </w:tc>
              <w:tc>
                <w:tcPr>
                  <w:tcW w:w="464" w:type="pct"/>
                </w:tcPr>
                <w:p w14:paraId="06CB7ED3" w14:textId="77777777" w:rsidR="00263CF0" w:rsidRPr="00263CF0" w:rsidRDefault="00263CF0" w:rsidP="00263CF0">
                  <w:pPr>
                    <w:pStyle w:val="RepTableBold"/>
                    <w:rPr>
                      <w:lang w:val="en-GB"/>
                    </w:rPr>
                  </w:pPr>
                  <w:r w:rsidRPr="00263CF0">
                    <w:rPr>
                      <w:lang w:val="en-GB"/>
                    </w:rPr>
                    <w:t>TER</w:t>
                  </w:r>
                  <w:r w:rsidRPr="00263CF0">
                    <w:rPr>
                      <w:vertAlign w:val="subscript"/>
                      <w:lang w:val="en-GB"/>
                    </w:rPr>
                    <w:t>lt</w:t>
                  </w:r>
                </w:p>
              </w:tc>
            </w:tr>
            <w:tr w:rsidR="00263CF0" w:rsidRPr="00263CF0" w14:paraId="1D257F10" w14:textId="77777777" w:rsidTr="00263CF0">
              <w:trPr>
                <w:cantSplit/>
              </w:trPr>
              <w:tc>
                <w:tcPr>
                  <w:tcW w:w="832" w:type="pct"/>
                </w:tcPr>
                <w:p w14:paraId="20323209" w14:textId="77777777" w:rsidR="00263CF0" w:rsidRPr="00263CF0" w:rsidRDefault="00263CF0" w:rsidP="00263CF0">
                  <w:pPr>
                    <w:pStyle w:val="RepTable"/>
                    <w:rPr>
                      <w:szCs w:val="20"/>
                    </w:rPr>
                  </w:pPr>
                  <w:r w:rsidRPr="00263CF0">
                    <w:rPr>
                      <w:szCs w:val="20"/>
                    </w:rPr>
                    <w:lastRenderedPageBreak/>
                    <w:t>Rabbit (</w:t>
                  </w:r>
                  <w:r w:rsidRPr="00263CF0">
                    <w:rPr>
                      <w:i/>
                      <w:szCs w:val="20"/>
                    </w:rPr>
                    <w:t>Oryctolagus cuniculus</w:t>
                  </w:r>
                  <w:r w:rsidRPr="00263CF0">
                    <w:rPr>
                      <w:szCs w:val="20"/>
                    </w:rPr>
                    <w:t>)</w:t>
                  </w:r>
                </w:p>
              </w:tc>
              <w:tc>
                <w:tcPr>
                  <w:tcW w:w="965" w:type="pct"/>
                  <w:gridSpan w:val="2"/>
                </w:tcPr>
                <w:p w14:paraId="40B64CB3" w14:textId="77777777" w:rsidR="00263CF0" w:rsidRPr="00263CF0" w:rsidRDefault="00263CF0" w:rsidP="00263CF0">
                  <w:pPr>
                    <w:pStyle w:val="RepTable"/>
                    <w:rPr>
                      <w:szCs w:val="20"/>
                    </w:rPr>
                  </w:pPr>
                  <w:r w:rsidRPr="00263CF0">
                    <w:rPr>
                      <w:szCs w:val="20"/>
                    </w:rPr>
                    <w:t>100% non-grass herbs.</w:t>
                  </w:r>
                </w:p>
              </w:tc>
              <w:tc>
                <w:tcPr>
                  <w:tcW w:w="453" w:type="pct"/>
                </w:tcPr>
                <w:p w14:paraId="2CA9492B" w14:textId="77777777" w:rsidR="00263CF0" w:rsidRPr="00263CF0" w:rsidRDefault="00263CF0" w:rsidP="00263CF0">
                  <w:pPr>
                    <w:pStyle w:val="RepTable"/>
                    <w:rPr>
                      <w:szCs w:val="20"/>
                    </w:rPr>
                  </w:pPr>
                  <w:r w:rsidRPr="00263CF0">
                    <w:rPr>
                      <w:szCs w:val="20"/>
                    </w:rPr>
                    <w:t>0.50</w:t>
                  </w:r>
                </w:p>
              </w:tc>
              <w:tc>
                <w:tcPr>
                  <w:tcW w:w="714" w:type="pct"/>
                </w:tcPr>
                <w:p w14:paraId="7568BDCD" w14:textId="77777777" w:rsidR="00263CF0" w:rsidRPr="00263CF0" w:rsidRDefault="00263CF0" w:rsidP="00263CF0">
                  <w:pPr>
                    <w:pStyle w:val="RepTable"/>
                    <w:rPr>
                      <w:szCs w:val="20"/>
                    </w:rPr>
                  </w:pPr>
                  <w:r w:rsidRPr="00263CF0">
                    <w:rPr>
                      <w:szCs w:val="20"/>
                    </w:rPr>
                    <w:t>28.7 x 1</w:t>
                  </w:r>
                </w:p>
              </w:tc>
              <w:tc>
                <w:tcPr>
                  <w:tcW w:w="564" w:type="pct"/>
                </w:tcPr>
                <w:p w14:paraId="7A9458D2" w14:textId="77777777" w:rsidR="00263CF0" w:rsidRPr="00263CF0" w:rsidRDefault="00263CF0" w:rsidP="00263CF0">
                  <w:pPr>
                    <w:pStyle w:val="RepTable"/>
                    <w:rPr>
                      <w:color w:val="4472C4" w:themeColor="accent1"/>
                      <w:szCs w:val="20"/>
                    </w:rPr>
                  </w:pPr>
                  <w:r w:rsidRPr="00263CF0">
                    <w:rPr>
                      <w:color w:val="000000" w:themeColor="text1"/>
                      <w:szCs w:val="20"/>
                    </w:rPr>
                    <w:t>1 x 0.20</w:t>
                  </w:r>
                </w:p>
              </w:tc>
              <w:tc>
                <w:tcPr>
                  <w:tcW w:w="270" w:type="pct"/>
                </w:tcPr>
                <w:p w14:paraId="28205B4A" w14:textId="77777777" w:rsidR="00263CF0" w:rsidRPr="00263CF0" w:rsidRDefault="00263CF0" w:rsidP="00263CF0">
                  <w:pPr>
                    <w:pStyle w:val="RepTable"/>
                    <w:rPr>
                      <w:szCs w:val="20"/>
                    </w:rPr>
                  </w:pPr>
                  <w:r w:rsidRPr="00263CF0">
                    <w:rPr>
                      <w:szCs w:val="20"/>
                    </w:rPr>
                    <w:t>1</w:t>
                  </w:r>
                </w:p>
              </w:tc>
              <w:tc>
                <w:tcPr>
                  <w:tcW w:w="738" w:type="pct"/>
                </w:tcPr>
                <w:p w14:paraId="4684D6BF" w14:textId="63D16113" w:rsidR="00263CF0" w:rsidRPr="00E77088" w:rsidRDefault="00E77088" w:rsidP="00263CF0">
                  <w:pPr>
                    <w:pStyle w:val="RepTable"/>
                    <w:rPr>
                      <w:szCs w:val="20"/>
                    </w:rPr>
                  </w:pPr>
                  <w:r w:rsidRPr="00E77088">
                    <w:rPr>
                      <w:szCs w:val="20"/>
                    </w:rPr>
                    <w:t>3.26</w:t>
                  </w:r>
                </w:p>
              </w:tc>
              <w:tc>
                <w:tcPr>
                  <w:tcW w:w="464" w:type="pct"/>
                </w:tcPr>
                <w:p w14:paraId="3B0A81E2" w14:textId="7286071E" w:rsidR="00263CF0" w:rsidRPr="00E77088" w:rsidRDefault="00E77088" w:rsidP="00263CF0">
                  <w:pPr>
                    <w:pStyle w:val="RepTable"/>
                    <w:rPr>
                      <w:szCs w:val="20"/>
                    </w:rPr>
                  </w:pPr>
                  <w:r w:rsidRPr="00E77088">
                    <w:rPr>
                      <w:szCs w:val="20"/>
                    </w:rPr>
                    <w:t>9.2</w:t>
                  </w:r>
                </w:p>
              </w:tc>
            </w:tr>
          </w:tbl>
          <w:p w14:paraId="6FEF6F99" w14:textId="77777777" w:rsidR="00263CF0" w:rsidRPr="00263CF0" w:rsidRDefault="00263CF0" w:rsidP="00263CF0">
            <w:pPr>
              <w:pStyle w:val="RepStandard"/>
              <w:rPr>
                <w:sz w:val="18"/>
              </w:rPr>
            </w:pPr>
            <w:r w:rsidRPr="00263CF0">
              <w:rPr>
                <w:sz w:val="18"/>
              </w:rPr>
              <w:t>FIR/bw: Food intake rate per body weight; RUD: residue unit dose; DF: deposition factor (considering possible interception by the crop); MAF: multiple application factor; DDD: daily dietary dose; TER: toxicity to exposure ratio. TER values shown in bold fall below the relevant trigger.</w:t>
            </w:r>
          </w:p>
          <w:p w14:paraId="72DE2E34" w14:textId="77777777" w:rsidR="00E77088" w:rsidRDefault="00E77088" w:rsidP="00E77088">
            <w:pPr>
              <w:shd w:val="clear" w:color="auto" w:fill="BFBFBF" w:themeFill="background1" w:themeFillShade="BF"/>
            </w:pPr>
          </w:p>
          <w:p w14:paraId="509F8630" w14:textId="77777777" w:rsidR="00E77088" w:rsidRDefault="00E77088" w:rsidP="00E77088">
            <w:pPr>
              <w:shd w:val="clear" w:color="auto" w:fill="BFBFBF" w:themeFill="background1" w:themeFillShade="BF"/>
              <w:jc w:val="both"/>
            </w:pPr>
            <w:r w:rsidRPr="009731A0">
              <w:t xml:space="preserve">The refinement risk assessment </w:t>
            </w:r>
            <w:r>
              <w:t xml:space="preserve">was </w:t>
            </w:r>
            <w:r w:rsidRPr="009731A0">
              <w:t xml:space="preserve">performad by zRMS. </w:t>
            </w:r>
            <w:r w:rsidRPr="009731A0">
              <w:rPr>
                <w:lang w:val="en-GB"/>
              </w:rPr>
              <w:t>Further, zRMS used for non-grass herbs the DT</w:t>
            </w:r>
            <w:r w:rsidRPr="009731A0">
              <w:rPr>
                <w:vertAlign w:val="subscript"/>
                <w:lang w:val="en-GB"/>
              </w:rPr>
              <w:t>50</w:t>
            </w:r>
            <w:r w:rsidRPr="009731A0">
              <w:rPr>
                <w:lang w:val="en-GB"/>
              </w:rPr>
              <w:t xml:space="preserve"> of 3 days (from dicot plants, EFSA Conclusion) in the risk assessment, giving an ftwa of 0.2, which was also used in the higher tier refinement.</w:t>
            </w:r>
          </w:p>
          <w:p w14:paraId="4F993000" w14:textId="77777777" w:rsidR="00263CF0" w:rsidRPr="00F238F6" w:rsidRDefault="00263CF0" w:rsidP="00263CF0">
            <w:pPr>
              <w:pStyle w:val="RepStandard"/>
              <w:rPr>
                <w:sz w:val="18"/>
                <w:highlight w:val="yellow"/>
              </w:rPr>
            </w:pPr>
          </w:p>
          <w:p w14:paraId="3E06788B" w14:textId="77777777" w:rsidR="00E77088" w:rsidRDefault="00E77088" w:rsidP="00E77088">
            <w:pPr>
              <w:shd w:val="clear" w:color="auto" w:fill="BFBFBF" w:themeFill="background1" w:themeFillShade="BF"/>
            </w:pPr>
          </w:p>
          <w:p w14:paraId="6BCE97B7" w14:textId="77777777" w:rsidR="009731A0" w:rsidRDefault="00E77088" w:rsidP="006666B0">
            <w:pPr>
              <w:shd w:val="clear" w:color="auto" w:fill="BFBFBF" w:themeFill="background1" w:themeFillShade="BF"/>
              <w:jc w:val="left"/>
            </w:pPr>
            <w:r w:rsidRPr="00E77088">
              <w:t xml:space="preserve">The TER is above the trigger showing no risk after the application of </w:t>
            </w:r>
            <w:r w:rsidRPr="00E77088">
              <w:rPr>
                <w:b/>
              </w:rPr>
              <w:t>PENTAGON</w:t>
            </w:r>
            <w:r w:rsidRPr="00E77088">
              <w:t>.</w:t>
            </w:r>
          </w:p>
          <w:p w14:paraId="28A69F04" w14:textId="4B09C7B4" w:rsidR="006666B0" w:rsidRDefault="006666B0" w:rsidP="006666B0">
            <w:pPr>
              <w:shd w:val="clear" w:color="auto" w:fill="BFBFBF" w:themeFill="background1" w:themeFillShade="BF"/>
              <w:jc w:val="left"/>
            </w:pPr>
            <w:r>
              <w:t>The refinement risk assessment should be considered by MSs level.</w:t>
            </w:r>
          </w:p>
        </w:tc>
      </w:tr>
    </w:tbl>
    <w:p w14:paraId="52FC79B8" w14:textId="77777777" w:rsidR="009731A0" w:rsidRPr="009731A0" w:rsidRDefault="009731A0" w:rsidP="00555610">
      <w:pPr>
        <w:pStyle w:val="RepStandard"/>
        <w:rPr>
          <w:sz w:val="18"/>
          <w:szCs w:val="18"/>
          <w:lang w:val="en-US"/>
        </w:rPr>
      </w:pPr>
    </w:p>
    <w:p w14:paraId="4C84FB1A" w14:textId="77777777" w:rsidR="00555610" w:rsidRDefault="00555610" w:rsidP="00A2310A">
      <w:pPr>
        <w:pStyle w:val="RepStandard"/>
        <w:rPr>
          <w:sz w:val="18"/>
          <w:szCs w:val="18"/>
        </w:rPr>
      </w:pPr>
    </w:p>
    <w:p w14:paraId="28418265" w14:textId="77777777" w:rsidR="00A2310A" w:rsidRDefault="00A2310A" w:rsidP="00211DF6">
      <w:pPr>
        <w:pStyle w:val="OECD-BASIS-TEXT"/>
        <w:rPr>
          <w:color w:val="auto"/>
        </w:rPr>
      </w:pPr>
    </w:p>
    <w:p w14:paraId="466757F8" w14:textId="6166EDB4" w:rsidR="000050D4" w:rsidRDefault="000050D4" w:rsidP="00133EAF">
      <w:pPr>
        <w:pStyle w:val="RepStandard"/>
        <w:rPr>
          <w:b/>
          <w:bCs/>
        </w:rPr>
      </w:pPr>
      <w:bookmarkStart w:id="316" w:name="_Toc412643988"/>
      <w:bookmarkStart w:id="317" w:name="_Toc413916834"/>
      <w:bookmarkStart w:id="318" w:name="_Toc413916976"/>
      <w:bookmarkStart w:id="319" w:name="_Toc413922037"/>
      <w:bookmarkStart w:id="320" w:name="_Toc413922526"/>
      <w:bookmarkStart w:id="321" w:name="_Toc413922630"/>
      <w:bookmarkStart w:id="322" w:name="_Toc414955267"/>
      <w:bookmarkStart w:id="323" w:name="_Toc415214574"/>
      <w:r w:rsidRPr="000050D4">
        <w:rPr>
          <w:b/>
          <w:bCs/>
        </w:rPr>
        <w:t>Refinement:</w:t>
      </w:r>
    </w:p>
    <w:p w14:paraId="44B9F5F8" w14:textId="77777777" w:rsidR="000050D4" w:rsidRPr="000050D4" w:rsidRDefault="000050D4" w:rsidP="00133EAF">
      <w:pPr>
        <w:pStyle w:val="RepStandard"/>
        <w:rPr>
          <w:b/>
          <w:bCs/>
        </w:rPr>
      </w:pPr>
    </w:p>
    <w:p w14:paraId="32F341A8" w14:textId="77777777" w:rsidR="00AD7906" w:rsidRPr="000050D4" w:rsidRDefault="00AD7906" w:rsidP="00AD7906">
      <w:pPr>
        <w:pStyle w:val="OECD-BASIS-TEXT"/>
        <w:rPr>
          <w:b/>
          <w:bCs/>
          <w:i/>
          <w:color w:val="auto"/>
          <w:lang w:eastAsia="de-DE"/>
        </w:rPr>
      </w:pPr>
      <w:r w:rsidRPr="000050D4">
        <w:rPr>
          <w:b/>
          <w:bCs/>
          <w:i/>
          <w:color w:val="auto"/>
          <w:lang w:eastAsia="de-DE"/>
        </w:rPr>
        <w:t>PT</w:t>
      </w:r>
    </w:p>
    <w:p w14:paraId="392AA9CA" w14:textId="1FA691AC" w:rsidR="00AD7906" w:rsidRDefault="00534FD8" w:rsidP="002B1658">
      <w:pPr>
        <w:pStyle w:val="OECD-BASIS-TEXT"/>
        <w:spacing w:line="240" w:lineRule="auto"/>
        <w:rPr>
          <w:rFonts w:eastAsia="Calibri"/>
        </w:rPr>
      </w:pPr>
      <w:r w:rsidRPr="008D34E9">
        <w:rPr>
          <w:rFonts w:eastAsia="Calibri"/>
        </w:rPr>
        <w:t>There are two available sources of PT data for hares. Prosser (2010</w:t>
      </w:r>
      <w:r w:rsidRPr="008D34E9">
        <w:rPr>
          <w:rFonts w:eastAsia="Calibri"/>
          <w:vertAlign w:val="superscript"/>
        </w:rPr>
        <w:footnoteReference w:id="4"/>
      </w:r>
      <w:r w:rsidRPr="008D34E9">
        <w:rPr>
          <w:rFonts w:eastAsia="Calibri"/>
        </w:rPr>
        <w:t>) provides a 90</w:t>
      </w:r>
      <w:r w:rsidRPr="008D34E9">
        <w:rPr>
          <w:rFonts w:eastAsia="Calibri"/>
          <w:vertAlign w:val="superscript"/>
        </w:rPr>
        <w:t>th</w:t>
      </w:r>
      <w:r w:rsidRPr="008D34E9">
        <w:rPr>
          <w:rFonts w:eastAsia="Calibri"/>
        </w:rPr>
        <w:t xml:space="preserve"> percentile estimate of PT of 0.69 for consumers only (</w:t>
      </w:r>
      <w:r w:rsidRPr="008D34E9">
        <w:rPr>
          <w:rFonts w:eastAsia="Calibri"/>
          <w:i/>
          <w:iCs/>
        </w:rPr>
        <w:t>n</w:t>
      </w:r>
      <w:r w:rsidRPr="008D34E9">
        <w:rPr>
          <w:rFonts w:eastAsia="Calibri"/>
        </w:rPr>
        <w:t xml:space="preserve"> = 15) for winter cereals (September—November) in the UK. Grimm &amp; Katzschner (2019) reported a generic ecological study to define PT in brown hares in early maize crops (BBCH growth stages 09 to 19) in Hungary and Germany. 24 hour observations of </w:t>
      </w:r>
      <w:r w:rsidRPr="008D34E9">
        <w:rPr>
          <w:rFonts w:eastAsia="Calibri"/>
          <w:i/>
          <w:iCs/>
        </w:rPr>
        <w:t>n</w:t>
      </w:r>
      <w:r w:rsidRPr="008D34E9">
        <w:rPr>
          <w:rFonts w:eastAsia="Calibri"/>
        </w:rPr>
        <w:t xml:space="preserve"> = 21 individuals resulted in a 90</w:t>
      </w:r>
      <w:r w:rsidRPr="008D34E9">
        <w:rPr>
          <w:rFonts w:eastAsia="Calibri"/>
          <w:vertAlign w:val="superscript"/>
        </w:rPr>
        <w:t>th</w:t>
      </w:r>
      <w:r w:rsidRPr="008D34E9">
        <w:rPr>
          <w:rFonts w:eastAsia="Calibri"/>
        </w:rPr>
        <w:t xml:space="preserve"> percentile PT estimate of 0.62. Therefore, the two estimates of activity of hares in early monocotyledonous crops are in accordance, providing some certainty that a PT in this range represents a reliable estimate of worst-case usage of an early growth stage cereal crop. A PT of 0.69 is used in the risk assessment for autumn uses as the worst-case value from the available studies.</w:t>
      </w:r>
    </w:p>
    <w:p w14:paraId="23380433" w14:textId="77777777" w:rsidR="00DC52C7" w:rsidRDefault="00DC52C7" w:rsidP="002B1658">
      <w:pPr>
        <w:pStyle w:val="OECD-BASIS-TEXT"/>
        <w:spacing w:line="240" w:lineRule="auto"/>
        <w:rPr>
          <w:rFonts w:eastAsia="Calibri"/>
        </w:rPr>
      </w:pPr>
    </w:p>
    <w:tbl>
      <w:tblPr>
        <w:tblStyle w:val="Tabela-Siatka"/>
        <w:tblW w:w="0" w:type="auto"/>
        <w:tblLook w:val="04A0" w:firstRow="1" w:lastRow="0" w:firstColumn="1" w:lastColumn="0" w:noHBand="0" w:noVBand="1"/>
      </w:tblPr>
      <w:tblGrid>
        <w:gridCol w:w="9348"/>
      </w:tblGrid>
      <w:tr w:rsidR="00DC52C7" w14:paraId="1AA1F42D" w14:textId="77777777" w:rsidTr="004D7A21">
        <w:tc>
          <w:tcPr>
            <w:tcW w:w="9348" w:type="dxa"/>
            <w:shd w:val="clear" w:color="auto" w:fill="BFBFBF" w:themeFill="background1" w:themeFillShade="BF"/>
          </w:tcPr>
          <w:p w14:paraId="0C00ED72" w14:textId="3835C74D" w:rsidR="00DC52C7" w:rsidRPr="00DC52C7" w:rsidRDefault="00DC52C7" w:rsidP="00DC52C7">
            <w:pPr>
              <w:pStyle w:val="RepStandard"/>
              <w:shd w:val="clear" w:color="auto" w:fill="BFBFBF" w:themeFill="background1" w:themeFillShade="BF"/>
              <w:rPr>
                <w:lang w:val="en-US"/>
              </w:rPr>
            </w:pPr>
            <w:r w:rsidRPr="00E47C1E">
              <w:rPr>
                <w:b/>
              </w:rPr>
              <w:t>zRMS comment:</w:t>
            </w:r>
            <w:r>
              <w:rPr>
                <w:b/>
              </w:rPr>
              <w:t xml:space="preserve"> </w:t>
            </w:r>
            <w:r w:rsidRPr="00DC52C7">
              <w:rPr>
                <w:lang w:val="en-US"/>
              </w:rPr>
              <w:t>For further refinement PT value by Prosser, 2010 for brownhare was proposed by the applicant. zRMS is in the opinion that PT= 0.69 value, 90</w:t>
            </w:r>
            <w:r w:rsidRPr="00DC52C7">
              <w:rPr>
                <w:vertAlign w:val="superscript"/>
                <w:lang w:val="en-US"/>
              </w:rPr>
              <w:t xml:space="preserve">th </w:t>
            </w:r>
            <w:r w:rsidRPr="00DC52C7">
              <w:rPr>
                <w:lang w:val="en-US"/>
              </w:rPr>
              <w:t xml:space="preserve">percentile  by Prosser 2010 for brown hare (consumer only) is </w:t>
            </w:r>
            <w:r>
              <w:rPr>
                <w:lang w:val="en-US"/>
              </w:rPr>
              <w:t>accepted by zRMS</w:t>
            </w:r>
            <w:r w:rsidRPr="00DC52C7">
              <w:rPr>
                <w:lang w:val="en-US"/>
              </w:rPr>
              <w:t xml:space="preserve">  to use in the risk assessment and </w:t>
            </w:r>
            <w:r>
              <w:rPr>
                <w:lang w:val="en-US"/>
              </w:rPr>
              <w:t>may be considered at MSs level.</w:t>
            </w:r>
          </w:p>
        </w:tc>
      </w:tr>
    </w:tbl>
    <w:p w14:paraId="6618DD9D" w14:textId="77777777" w:rsidR="00DC52C7" w:rsidRPr="00BF4F2E" w:rsidRDefault="00DC52C7" w:rsidP="002B1658">
      <w:pPr>
        <w:pStyle w:val="OECD-BASIS-TEXT"/>
        <w:spacing w:line="240" w:lineRule="auto"/>
        <w:rPr>
          <w:color w:val="auto"/>
          <w:lang w:eastAsia="de-DE"/>
        </w:rPr>
      </w:pPr>
    </w:p>
    <w:p w14:paraId="34C08978" w14:textId="77777777" w:rsidR="00AD7906" w:rsidRPr="00BF4F2E" w:rsidRDefault="00AD7906" w:rsidP="00133EAF">
      <w:pPr>
        <w:pStyle w:val="RepStandard"/>
      </w:pPr>
    </w:p>
    <w:p w14:paraId="59668753" w14:textId="77777777" w:rsidR="00AD7906" w:rsidRPr="000050D4" w:rsidRDefault="004460AF" w:rsidP="00133EAF">
      <w:pPr>
        <w:pStyle w:val="RepStandard"/>
        <w:rPr>
          <w:b/>
          <w:bCs/>
          <w:i/>
        </w:rPr>
      </w:pPr>
      <w:r w:rsidRPr="000050D4">
        <w:rPr>
          <w:b/>
          <w:bCs/>
          <w:i/>
        </w:rPr>
        <w:t>DT</w:t>
      </w:r>
      <w:r w:rsidRPr="000050D4">
        <w:rPr>
          <w:b/>
          <w:bCs/>
          <w:i/>
          <w:vertAlign w:val="subscript"/>
        </w:rPr>
        <w:t>50</w:t>
      </w:r>
      <w:r w:rsidRPr="000050D4">
        <w:rPr>
          <w:b/>
          <w:bCs/>
          <w:i/>
        </w:rPr>
        <w:t xml:space="preserve"> and twa</w:t>
      </w:r>
    </w:p>
    <w:p w14:paraId="4D6266F9" w14:textId="09BB3185" w:rsidR="00BF4F2E" w:rsidRDefault="00BF4F2E" w:rsidP="00BF4F2E">
      <w:pPr>
        <w:pStyle w:val="RepStandard"/>
      </w:pPr>
      <w:r w:rsidRPr="009E71F7">
        <w:t xml:space="preserve">In the first tier risk assessment a default </w:t>
      </w:r>
      <w:r>
        <w:t>foliar DT</w:t>
      </w:r>
      <w:r w:rsidRPr="00BF4F2E">
        <w:rPr>
          <w:vertAlign w:val="subscript"/>
        </w:rPr>
        <w:t>50</w:t>
      </w:r>
      <w:r w:rsidRPr="009E71F7">
        <w:t xml:space="preserve"> value of 10 days</w:t>
      </w:r>
      <w:r>
        <w:t xml:space="preserve"> was considered</w:t>
      </w:r>
      <w:r w:rsidRPr="009E71F7">
        <w:t xml:space="preserve">. Sharda has conducted </w:t>
      </w:r>
      <w:r w:rsidR="00131812">
        <w:t>3</w:t>
      </w:r>
      <w:r w:rsidRPr="009E71F7">
        <w:t xml:space="preserve"> residue</w:t>
      </w:r>
      <w:r>
        <w:t xml:space="preserve"> decline </w:t>
      </w:r>
      <w:r w:rsidRPr="009E71F7">
        <w:t xml:space="preserve">studies in wheat in </w:t>
      </w:r>
      <w:r w:rsidR="00131812">
        <w:t>C</w:t>
      </w:r>
      <w:r w:rsidRPr="009E71F7">
        <w:t>EU countries to refine the DT</w:t>
      </w:r>
      <w:r w:rsidRPr="00BF4F2E">
        <w:rPr>
          <w:vertAlign w:val="subscript"/>
        </w:rPr>
        <w:t>50</w:t>
      </w:r>
      <w:r w:rsidRPr="009E71F7">
        <w:t xml:space="preserve"> value. The below table summarize the information of the trials as well as the calculated </w:t>
      </w:r>
      <w:r w:rsidR="00DD4713">
        <w:t xml:space="preserve">foliar </w:t>
      </w:r>
      <w:r w:rsidRPr="009E71F7">
        <w:t>DT</w:t>
      </w:r>
      <w:r w:rsidRPr="00BF4F2E">
        <w:rPr>
          <w:vertAlign w:val="subscript"/>
        </w:rPr>
        <w:t>50</w:t>
      </w:r>
      <w:r w:rsidRPr="009E71F7">
        <w:t xml:space="preserve"> values.</w:t>
      </w:r>
    </w:p>
    <w:p w14:paraId="531546E8" w14:textId="77777777" w:rsidR="002B1658" w:rsidRPr="0073054F" w:rsidRDefault="002B1658" w:rsidP="00133EAF">
      <w:pPr>
        <w:pStyle w:val="RepStandard"/>
        <w:rPr>
          <w:color w:val="FF0000"/>
          <w:highlight w:val="yellow"/>
        </w:rPr>
      </w:pPr>
    </w:p>
    <w:tbl>
      <w:tblPr>
        <w:tblStyle w:val="Tabela-Siatka"/>
        <w:tblW w:w="0" w:type="auto"/>
        <w:tblLook w:val="04A0" w:firstRow="1" w:lastRow="0" w:firstColumn="1" w:lastColumn="0" w:noHBand="0" w:noVBand="1"/>
      </w:tblPr>
      <w:tblGrid>
        <w:gridCol w:w="974"/>
        <w:gridCol w:w="1849"/>
        <w:gridCol w:w="1026"/>
        <w:gridCol w:w="1345"/>
        <w:gridCol w:w="1202"/>
        <w:gridCol w:w="1011"/>
        <w:gridCol w:w="808"/>
        <w:gridCol w:w="808"/>
      </w:tblGrid>
      <w:tr w:rsidR="0073054F" w:rsidRPr="0073054F" w14:paraId="32045248" w14:textId="77777777" w:rsidTr="00131812">
        <w:tc>
          <w:tcPr>
            <w:tcW w:w="974" w:type="dxa"/>
          </w:tcPr>
          <w:p w14:paraId="724E140F" w14:textId="77777777" w:rsidR="00111D5F" w:rsidRPr="00DD4713" w:rsidRDefault="00111D5F" w:rsidP="004460AF">
            <w:pPr>
              <w:pStyle w:val="RepStandard"/>
              <w:jc w:val="center"/>
              <w:rPr>
                <w:b/>
                <w:sz w:val="20"/>
                <w:szCs w:val="20"/>
              </w:rPr>
            </w:pPr>
            <w:r w:rsidRPr="00DD4713">
              <w:rPr>
                <w:b/>
                <w:sz w:val="20"/>
                <w:szCs w:val="20"/>
              </w:rPr>
              <w:t>Crop</w:t>
            </w:r>
          </w:p>
        </w:tc>
        <w:tc>
          <w:tcPr>
            <w:tcW w:w="1849" w:type="dxa"/>
          </w:tcPr>
          <w:p w14:paraId="3864853A" w14:textId="77777777" w:rsidR="00111D5F" w:rsidRPr="00DD4713" w:rsidRDefault="00111D5F" w:rsidP="004460AF">
            <w:pPr>
              <w:pStyle w:val="RepStandard"/>
              <w:jc w:val="center"/>
              <w:rPr>
                <w:b/>
                <w:sz w:val="20"/>
                <w:szCs w:val="20"/>
              </w:rPr>
            </w:pPr>
            <w:r w:rsidRPr="00DD4713">
              <w:rPr>
                <w:b/>
                <w:sz w:val="20"/>
                <w:szCs w:val="20"/>
              </w:rPr>
              <w:t>Trial</w:t>
            </w:r>
          </w:p>
        </w:tc>
        <w:tc>
          <w:tcPr>
            <w:tcW w:w="1026" w:type="dxa"/>
          </w:tcPr>
          <w:p w14:paraId="0357CCA1" w14:textId="77777777" w:rsidR="00111D5F" w:rsidRPr="00DD4713" w:rsidRDefault="00111D5F" w:rsidP="004460AF">
            <w:pPr>
              <w:pStyle w:val="RepStandard"/>
              <w:jc w:val="center"/>
              <w:rPr>
                <w:b/>
                <w:sz w:val="20"/>
                <w:szCs w:val="20"/>
              </w:rPr>
            </w:pPr>
            <w:r w:rsidRPr="00DD4713">
              <w:rPr>
                <w:b/>
                <w:sz w:val="20"/>
                <w:szCs w:val="20"/>
              </w:rPr>
              <w:t>BBCH</w:t>
            </w:r>
          </w:p>
        </w:tc>
        <w:tc>
          <w:tcPr>
            <w:tcW w:w="1345" w:type="dxa"/>
          </w:tcPr>
          <w:p w14:paraId="5A51E5B3" w14:textId="77777777" w:rsidR="00111D5F" w:rsidRPr="00DD4713" w:rsidRDefault="00111D5F" w:rsidP="004460AF">
            <w:pPr>
              <w:pStyle w:val="RepStandard"/>
              <w:jc w:val="center"/>
              <w:rPr>
                <w:b/>
                <w:sz w:val="20"/>
                <w:szCs w:val="20"/>
              </w:rPr>
            </w:pPr>
            <w:r w:rsidRPr="00DD4713">
              <w:rPr>
                <w:b/>
                <w:sz w:val="20"/>
                <w:szCs w:val="20"/>
              </w:rPr>
              <w:t>Application rate</w:t>
            </w:r>
          </w:p>
        </w:tc>
        <w:tc>
          <w:tcPr>
            <w:tcW w:w="1202" w:type="dxa"/>
          </w:tcPr>
          <w:p w14:paraId="12E5DA1F" w14:textId="77777777" w:rsidR="00111D5F" w:rsidRPr="00DD4713" w:rsidRDefault="00111D5F" w:rsidP="004460AF">
            <w:pPr>
              <w:pStyle w:val="RepStandard"/>
              <w:jc w:val="center"/>
              <w:rPr>
                <w:b/>
                <w:sz w:val="20"/>
                <w:szCs w:val="20"/>
              </w:rPr>
            </w:pPr>
            <w:r w:rsidRPr="00DD4713">
              <w:rPr>
                <w:b/>
                <w:sz w:val="20"/>
                <w:szCs w:val="20"/>
              </w:rPr>
              <w:t>Analyzed</w:t>
            </w:r>
          </w:p>
        </w:tc>
        <w:tc>
          <w:tcPr>
            <w:tcW w:w="1011" w:type="dxa"/>
          </w:tcPr>
          <w:p w14:paraId="16EDA5CA" w14:textId="77777777" w:rsidR="00111D5F" w:rsidRPr="00DD4713" w:rsidRDefault="00111D5F" w:rsidP="004460AF">
            <w:pPr>
              <w:pStyle w:val="RepStandard"/>
              <w:jc w:val="center"/>
              <w:rPr>
                <w:b/>
                <w:sz w:val="20"/>
                <w:szCs w:val="20"/>
              </w:rPr>
            </w:pPr>
            <w:r w:rsidRPr="00DD4713">
              <w:rPr>
                <w:b/>
                <w:sz w:val="20"/>
                <w:szCs w:val="20"/>
              </w:rPr>
              <w:t>Residues</w:t>
            </w:r>
          </w:p>
          <w:p w14:paraId="35FDF7A5" w14:textId="77777777" w:rsidR="00111D5F" w:rsidRPr="00DD4713" w:rsidRDefault="00111D5F" w:rsidP="004460AF">
            <w:pPr>
              <w:pStyle w:val="RepStandard"/>
              <w:jc w:val="center"/>
              <w:rPr>
                <w:b/>
                <w:sz w:val="20"/>
                <w:szCs w:val="20"/>
              </w:rPr>
            </w:pPr>
            <w:r w:rsidRPr="00DD4713">
              <w:rPr>
                <w:b/>
                <w:sz w:val="20"/>
                <w:szCs w:val="20"/>
              </w:rPr>
              <w:t>(mg /kg)</w:t>
            </w:r>
          </w:p>
        </w:tc>
        <w:tc>
          <w:tcPr>
            <w:tcW w:w="808" w:type="dxa"/>
          </w:tcPr>
          <w:p w14:paraId="6B1256CC" w14:textId="77777777" w:rsidR="00111D5F" w:rsidRPr="00DD4713" w:rsidRDefault="00111D5F" w:rsidP="004460AF">
            <w:pPr>
              <w:pStyle w:val="RepStandard"/>
              <w:jc w:val="center"/>
              <w:rPr>
                <w:b/>
                <w:sz w:val="20"/>
                <w:szCs w:val="20"/>
              </w:rPr>
            </w:pPr>
            <w:r w:rsidRPr="00DD4713">
              <w:rPr>
                <w:b/>
                <w:sz w:val="20"/>
                <w:szCs w:val="20"/>
              </w:rPr>
              <w:t>Days</w:t>
            </w:r>
          </w:p>
        </w:tc>
        <w:tc>
          <w:tcPr>
            <w:tcW w:w="808" w:type="dxa"/>
          </w:tcPr>
          <w:p w14:paraId="3998B27E" w14:textId="77777777" w:rsidR="00111D5F" w:rsidRPr="00DD4713" w:rsidRDefault="00111D5F" w:rsidP="004460AF">
            <w:pPr>
              <w:pStyle w:val="RepStandard"/>
              <w:jc w:val="center"/>
              <w:rPr>
                <w:b/>
                <w:sz w:val="20"/>
                <w:szCs w:val="20"/>
              </w:rPr>
            </w:pPr>
            <w:r w:rsidRPr="00DD4713">
              <w:rPr>
                <w:b/>
                <w:sz w:val="20"/>
                <w:szCs w:val="20"/>
              </w:rPr>
              <w:t>DT</w:t>
            </w:r>
            <w:r w:rsidRPr="00DD4713">
              <w:rPr>
                <w:b/>
                <w:sz w:val="20"/>
                <w:szCs w:val="20"/>
                <w:vertAlign w:val="subscript"/>
              </w:rPr>
              <w:t>50</w:t>
            </w:r>
            <w:r w:rsidR="004460AF" w:rsidRPr="00DD4713">
              <w:rPr>
                <w:b/>
                <w:sz w:val="20"/>
                <w:szCs w:val="20"/>
              </w:rPr>
              <w:t xml:space="preserve"> (days)</w:t>
            </w:r>
          </w:p>
        </w:tc>
      </w:tr>
      <w:tr w:rsidR="00131812" w:rsidRPr="0073054F" w14:paraId="54B36276" w14:textId="77777777" w:rsidTr="00131812">
        <w:tc>
          <w:tcPr>
            <w:tcW w:w="974" w:type="dxa"/>
            <w:vMerge w:val="restart"/>
          </w:tcPr>
          <w:p w14:paraId="6AD56B12" w14:textId="77777777" w:rsidR="00131812" w:rsidRPr="00DD4713" w:rsidRDefault="00131812" w:rsidP="00131812">
            <w:pPr>
              <w:pStyle w:val="RepStandard"/>
              <w:jc w:val="left"/>
              <w:rPr>
                <w:sz w:val="20"/>
                <w:szCs w:val="20"/>
              </w:rPr>
            </w:pPr>
            <w:r w:rsidRPr="00DD4713">
              <w:rPr>
                <w:sz w:val="20"/>
                <w:szCs w:val="20"/>
              </w:rPr>
              <w:t>Wheat</w:t>
            </w:r>
          </w:p>
        </w:tc>
        <w:tc>
          <w:tcPr>
            <w:tcW w:w="1849" w:type="dxa"/>
            <w:vMerge w:val="restart"/>
          </w:tcPr>
          <w:p w14:paraId="09240B6E" w14:textId="46118C81" w:rsidR="00131812" w:rsidRPr="00131812" w:rsidRDefault="00131812" w:rsidP="00131812">
            <w:pPr>
              <w:pStyle w:val="RepStandard"/>
              <w:jc w:val="left"/>
              <w:rPr>
                <w:sz w:val="20"/>
                <w:szCs w:val="20"/>
              </w:rPr>
            </w:pPr>
            <w:r w:rsidRPr="00131812">
              <w:rPr>
                <w:sz w:val="20"/>
                <w:szCs w:val="20"/>
              </w:rPr>
              <w:t>BPL17-010-03/Poland/N-EU/2017</w:t>
            </w:r>
          </w:p>
        </w:tc>
        <w:tc>
          <w:tcPr>
            <w:tcW w:w="1026" w:type="dxa"/>
            <w:vMerge w:val="restart"/>
          </w:tcPr>
          <w:p w14:paraId="46D7418B" w14:textId="5B16E341" w:rsidR="00131812" w:rsidRPr="00DD4713" w:rsidRDefault="00131812" w:rsidP="00131812">
            <w:pPr>
              <w:pStyle w:val="RepStandard"/>
              <w:jc w:val="left"/>
              <w:rPr>
                <w:sz w:val="20"/>
                <w:szCs w:val="20"/>
              </w:rPr>
            </w:pPr>
            <w:r w:rsidRPr="00DD4713">
              <w:rPr>
                <w:sz w:val="20"/>
                <w:szCs w:val="20"/>
              </w:rPr>
              <w:t xml:space="preserve">BBCH </w:t>
            </w:r>
            <w:r>
              <w:rPr>
                <w:sz w:val="20"/>
                <w:szCs w:val="20"/>
              </w:rPr>
              <w:t>25-</w:t>
            </w:r>
            <w:r w:rsidRPr="00DD4713">
              <w:rPr>
                <w:sz w:val="20"/>
                <w:szCs w:val="20"/>
              </w:rPr>
              <w:t>30</w:t>
            </w:r>
          </w:p>
        </w:tc>
        <w:tc>
          <w:tcPr>
            <w:tcW w:w="1345" w:type="dxa"/>
            <w:vMerge w:val="restart"/>
          </w:tcPr>
          <w:p w14:paraId="4AFA4F62" w14:textId="13FD4930" w:rsidR="00131812" w:rsidRPr="00DD4713" w:rsidRDefault="00131812" w:rsidP="00131812">
            <w:pPr>
              <w:pStyle w:val="RepStandard"/>
              <w:jc w:val="left"/>
              <w:rPr>
                <w:sz w:val="20"/>
                <w:szCs w:val="20"/>
                <w:lang w:val="es-ES"/>
              </w:rPr>
            </w:pPr>
            <w:r w:rsidRPr="00DD4713">
              <w:rPr>
                <w:sz w:val="20"/>
                <w:szCs w:val="20"/>
                <w:lang w:val="es-ES"/>
              </w:rPr>
              <w:t>1</w:t>
            </w:r>
            <w:r>
              <w:rPr>
                <w:sz w:val="20"/>
                <w:szCs w:val="20"/>
                <w:lang w:val="es-ES"/>
              </w:rPr>
              <w:t>498</w:t>
            </w:r>
            <w:r w:rsidRPr="00DD4713">
              <w:rPr>
                <w:sz w:val="20"/>
                <w:szCs w:val="20"/>
                <w:lang w:val="es-ES"/>
              </w:rPr>
              <w:t xml:space="preserve"> g a.s./ha</w:t>
            </w:r>
          </w:p>
        </w:tc>
        <w:tc>
          <w:tcPr>
            <w:tcW w:w="1202" w:type="dxa"/>
            <w:vMerge w:val="restart"/>
          </w:tcPr>
          <w:p w14:paraId="7FC42CED" w14:textId="77777777" w:rsidR="00131812" w:rsidRPr="00DD4713" w:rsidRDefault="00131812" w:rsidP="00131812">
            <w:pPr>
              <w:pStyle w:val="RepStandard"/>
              <w:jc w:val="left"/>
              <w:rPr>
                <w:sz w:val="20"/>
                <w:szCs w:val="20"/>
              </w:rPr>
            </w:pPr>
            <w:r w:rsidRPr="00DD4713">
              <w:rPr>
                <w:sz w:val="20"/>
                <w:szCs w:val="20"/>
              </w:rPr>
              <w:t>Whole plant</w:t>
            </w:r>
          </w:p>
        </w:tc>
        <w:tc>
          <w:tcPr>
            <w:tcW w:w="1011" w:type="dxa"/>
          </w:tcPr>
          <w:p w14:paraId="23FC877F" w14:textId="6E39D220" w:rsidR="00131812" w:rsidRPr="00131812" w:rsidRDefault="00131812" w:rsidP="00131812">
            <w:pPr>
              <w:pStyle w:val="RepStandard"/>
              <w:jc w:val="left"/>
              <w:rPr>
                <w:sz w:val="20"/>
                <w:szCs w:val="20"/>
              </w:rPr>
            </w:pPr>
            <w:r w:rsidRPr="00131812">
              <w:rPr>
                <w:sz w:val="20"/>
                <w:szCs w:val="20"/>
              </w:rPr>
              <w:t>6.79</w:t>
            </w:r>
          </w:p>
        </w:tc>
        <w:tc>
          <w:tcPr>
            <w:tcW w:w="808" w:type="dxa"/>
          </w:tcPr>
          <w:p w14:paraId="29E6CF4E" w14:textId="77777777" w:rsidR="00131812" w:rsidRPr="00DD4713" w:rsidRDefault="00131812" w:rsidP="00131812">
            <w:pPr>
              <w:pStyle w:val="RepStandard"/>
              <w:jc w:val="left"/>
              <w:rPr>
                <w:sz w:val="20"/>
                <w:szCs w:val="20"/>
              </w:rPr>
            </w:pPr>
            <w:r w:rsidRPr="00DD4713">
              <w:rPr>
                <w:sz w:val="20"/>
                <w:szCs w:val="20"/>
              </w:rPr>
              <w:t>0</w:t>
            </w:r>
          </w:p>
        </w:tc>
        <w:tc>
          <w:tcPr>
            <w:tcW w:w="808" w:type="dxa"/>
            <w:vMerge w:val="restart"/>
            <w:vAlign w:val="center"/>
          </w:tcPr>
          <w:p w14:paraId="16ABB7B5" w14:textId="5C8AFE48" w:rsidR="00131812" w:rsidRPr="00DD4713" w:rsidRDefault="00131812" w:rsidP="00131812">
            <w:pPr>
              <w:pStyle w:val="RepStandard"/>
              <w:jc w:val="left"/>
              <w:rPr>
                <w:sz w:val="20"/>
                <w:szCs w:val="20"/>
              </w:rPr>
            </w:pPr>
            <w:r>
              <w:rPr>
                <w:sz w:val="20"/>
                <w:szCs w:val="20"/>
              </w:rPr>
              <w:t>5.73</w:t>
            </w:r>
          </w:p>
        </w:tc>
      </w:tr>
      <w:tr w:rsidR="00131812" w:rsidRPr="0073054F" w14:paraId="58A12B8F" w14:textId="77777777" w:rsidTr="00131812">
        <w:tc>
          <w:tcPr>
            <w:tcW w:w="974" w:type="dxa"/>
            <w:vMerge/>
          </w:tcPr>
          <w:p w14:paraId="00D51C31" w14:textId="77777777" w:rsidR="00131812" w:rsidRPr="0073054F" w:rsidRDefault="00131812" w:rsidP="00131812">
            <w:pPr>
              <w:pStyle w:val="RepStandard"/>
              <w:rPr>
                <w:color w:val="FF0000"/>
                <w:sz w:val="20"/>
                <w:szCs w:val="20"/>
                <w:highlight w:val="yellow"/>
              </w:rPr>
            </w:pPr>
          </w:p>
        </w:tc>
        <w:tc>
          <w:tcPr>
            <w:tcW w:w="1849" w:type="dxa"/>
            <w:vMerge/>
          </w:tcPr>
          <w:p w14:paraId="0AA736AE" w14:textId="77777777" w:rsidR="00131812" w:rsidRPr="0073054F" w:rsidRDefault="00131812" w:rsidP="00131812">
            <w:pPr>
              <w:pStyle w:val="RepStandard"/>
              <w:rPr>
                <w:color w:val="FF0000"/>
                <w:sz w:val="20"/>
                <w:szCs w:val="20"/>
                <w:highlight w:val="yellow"/>
              </w:rPr>
            </w:pPr>
          </w:p>
        </w:tc>
        <w:tc>
          <w:tcPr>
            <w:tcW w:w="1026" w:type="dxa"/>
            <w:vMerge/>
          </w:tcPr>
          <w:p w14:paraId="4BE97180" w14:textId="77777777" w:rsidR="00131812" w:rsidRPr="00DD4713" w:rsidRDefault="00131812" w:rsidP="00131812">
            <w:pPr>
              <w:pStyle w:val="RepStandard"/>
              <w:rPr>
                <w:sz w:val="20"/>
                <w:szCs w:val="20"/>
              </w:rPr>
            </w:pPr>
          </w:p>
        </w:tc>
        <w:tc>
          <w:tcPr>
            <w:tcW w:w="1345" w:type="dxa"/>
            <w:vMerge/>
          </w:tcPr>
          <w:p w14:paraId="55B41AFF" w14:textId="77777777" w:rsidR="00131812" w:rsidRPr="00DD4713" w:rsidRDefault="00131812" w:rsidP="00131812">
            <w:pPr>
              <w:pStyle w:val="RepStandard"/>
              <w:rPr>
                <w:sz w:val="20"/>
                <w:szCs w:val="20"/>
              </w:rPr>
            </w:pPr>
          </w:p>
        </w:tc>
        <w:tc>
          <w:tcPr>
            <w:tcW w:w="1202" w:type="dxa"/>
            <w:vMerge/>
          </w:tcPr>
          <w:p w14:paraId="797C828C" w14:textId="77777777" w:rsidR="00131812" w:rsidRPr="00DD4713" w:rsidRDefault="00131812" w:rsidP="00131812">
            <w:pPr>
              <w:pStyle w:val="RepStandard"/>
              <w:rPr>
                <w:sz w:val="20"/>
                <w:szCs w:val="20"/>
              </w:rPr>
            </w:pPr>
          </w:p>
        </w:tc>
        <w:tc>
          <w:tcPr>
            <w:tcW w:w="1011" w:type="dxa"/>
          </w:tcPr>
          <w:p w14:paraId="38A933DD" w14:textId="79D70A24" w:rsidR="00131812" w:rsidRPr="00131812" w:rsidRDefault="00131812" w:rsidP="00131812">
            <w:pPr>
              <w:pStyle w:val="RepStandard"/>
              <w:rPr>
                <w:sz w:val="20"/>
                <w:szCs w:val="20"/>
              </w:rPr>
            </w:pPr>
            <w:r w:rsidRPr="00131812">
              <w:rPr>
                <w:sz w:val="20"/>
                <w:szCs w:val="20"/>
              </w:rPr>
              <w:t>2.80</w:t>
            </w:r>
          </w:p>
        </w:tc>
        <w:tc>
          <w:tcPr>
            <w:tcW w:w="808" w:type="dxa"/>
          </w:tcPr>
          <w:p w14:paraId="4E377AA1" w14:textId="77777777" w:rsidR="00131812" w:rsidRPr="00DD4713" w:rsidRDefault="00131812" w:rsidP="00131812">
            <w:pPr>
              <w:pStyle w:val="RepStandard"/>
              <w:rPr>
                <w:sz w:val="20"/>
                <w:szCs w:val="20"/>
              </w:rPr>
            </w:pPr>
            <w:r w:rsidRPr="00DD4713">
              <w:rPr>
                <w:sz w:val="20"/>
                <w:szCs w:val="20"/>
              </w:rPr>
              <w:t>1</w:t>
            </w:r>
          </w:p>
        </w:tc>
        <w:tc>
          <w:tcPr>
            <w:tcW w:w="808" w:type="dxa"/>
            <w:vMerge/>
          </w:tcPr>
          <w:p w14:paraId="4168480E" w14:textId="77777777" w:rsidR="00131812" w:rsidRPr="00DD4713" w:rsidRDefault="00131812" w:rsidP="00131812">
            <w:pPr>
              <w:pStyle w:val="RepStandard"/>
              <w:rPr>
                <w:sz w:val="20"/>
                <w:szCs w:val="20"/>
              </w:rPr>
            </w:pPr>
          </w:p>
        </w:tc>
      </w:tr>
      <w:tr w:rsidR="00131812" w:rsidRPr="0073054F" w14:paraId="4295EDD5" w14:textId="77777777" w:rsidTr="00131812">
        <w:tc>
          <w:tcPr>
            <w:tcW w:w="974" w:type="dxa"/>
            <w:vMerge/>
          </w:tcPr>
          <w:p w14:paraId="3A10EB0F" w14:textId="77777777" w:rsidR="00131812" w:rsidRPr="0073054F" w:rsidRDefault="00131812" w:rsidP="00131812">
            <w:pPr>
              <w:pStyle w:val="RepStandard"/>
              <w:rPr>
                <w:color w:val="FF0000"/>
                <w:sz w:val="20"/>
                <w:szCs w:val="20"/>
                <w:highlight w:val="yellow"/>
              </w:rPr>
            </w:pPr>
          </w:p>
        </w:tc>
        <w:tc>
          <w:tcPr>
            <w:tcW w:w="1849" w:type="dxa"/>
            <w:vMerge/>
          </w:tcPr>
          <w:p w14:paraId="36167DAF" w14:textId="77777777" w:rsidR="00131812" w:rsidRPr="0073054F" w:rsidRDefault="00131812" w:rsidP="00131812">
            <w:pPr>
              <w:pStyle w:val="RepStandard"/>
              <w:rPr>
                <w:color w:val="FF0000"/>
                <w:sz w:val="20"/>
                <w:szCs w:val="20"/>
                <w:highlight w:val="yellow"/>
              </w:rPr>
            </w:pPr>
          </w:p>
        </w:tc>
        <w:tc>
          <w:tcPr>
            <w:tcW w:w="1026" w:type="dxa"/>
            <w:vMerge/>
          </w:tcPr>
          <w:p w14:paraId="17E0773F" w14:textId="77777777" w:rsidR="00131812" w:rsidRPr="00DD4713" w:rsidRDefault="00131812" w:rsidP="00131812">
            <w:pPr>
              <w:pStyle w:val="RepStandard"/>
              <w:rPr>
                <w:sz w:val="20"/>
                <w:szCs w:val="20"/>
              </w:rPr>
            </w:pPr>
          </w:p>
        </w:tc>
        <w:tc>
          <w:tcPr>
            <w:tcW w:w="1345" w:type="dxa"/>
            <w:vMerge/>
          </w:tcPr>
          <w:p w14:paraId="194B691B" w14:textId="77777777" w:rsidR="00131812" w:rsidRPr="00DD4713" w:rsidRDefault="00131812" w:rsidP="00131812">
            <w:pPr>
              <w:pStyle w:val="RepStandard"/>
              <w:rPr>
                <w:sz w:val="20"/>
                <w:szCs w:val="20"/>
              </w:rPr>
            </w:pPr>
          </w:p>
        </w:tc>
        <w:tc>
          <w:tcPr>
            <w:tcW w:w="1202" w:type="dxa"/>
            <w:vMerge/>
          </w:tcPr>
          <w:p w14:paraId="7D0BF3A4" w14:textId="77777777" w:rsidR="00131812" w:rsidRPr="00DD4713" w:rsidRDefault="00131812" w:rsidP="00131812">
            <w:pPr>
              <w:pStyle w:val="RepStandard"/>
              <w:rPr>
                <w:sz w:val="20"/>
                <w:szCs w:val="20"/>
              </w:rPr>
            </w:pPr>
          </w:p>
        </w:tc>
        <w:tc>
          <w:tcPr>
            <w:tcW w:w="1011" w:type="dxa"/>
          </w:tcPr>
          <w:p w14:paraId="4E8EDBAE" w14:textId="0EC93DCD" w:rsidR="00131812" w:rsidRPr="00131812" w:rsidRDefault="00131812" w:rsidP="00131812">
            <w:pPr>
              <w:pStyle w:val="RepStandard"/>
              <w:rPr>
                <w:sz w:val="20"/>
                <w:szCs w:val="20"/>
              </w:rPr>
            </w:pPr>
            <w:r w:rsidRPr="00131812">
              <w:rPr>
                <w:sz w:val="20"/>
                <w:szCs w:val="20"/>
              </w:rPr>
              <w:t>3.19</w:t>
            </w:r>
          </w:p>
        </w:tc>
        <w:tc>
          <w:tcPr>
            <w:tcW w:w="808" w:type="dxa"/>
          </w:tcPr>
          <w:p w14:paraId="598E7ADA" w14:textId="77777777" w:rsidR="00131812" w:rsidRPr="00DD4713" w:rsidRDefault="00131812" w:rsidP="00131812">
            <w:pPr>
              <w:pStyle w:val="RepStandard"/>
              <w:rPr>
                <w:sz w:val="20"/>
                <w:szCs w:val="20"/>
              </w:rPr>
            </w:pPr>
            <w:r w:rsidRPr="00DD4713">
              <w:rPr>
                <w:sz w:val="20"/>
                <w:szCs w:val="20"/>
              </w:rPr>
              <w:t>2</w:t>
            </w:r>
          </w:p>
        </w:tc>
        <w:tc>
          <w:tcPr>
            <w:tcW w:w="808" w:type="dxa"/>
            <w:vMerge/>
          </w:tcPr>
          <w:p w14:paraId="4A0BD277" w14:textId="77777777" w:rsidR="00131812" w:rsidRPr="00DD4713" w:rsidRDefault="00131812" w:rsidP="00131812">
            <w:pPr>
              <w:pStyle w:val="RepStandard"/>
              <w:rPr>
                <w:sz w:val="20"/>
                <w:szCs w:val="20"/>
              </w:rPr>
            </w:pPr>
          </w:p>
        </w:tc>
      </w:tr>
      <w:tr w:rsidR="00131812" w:rsidRPr="0073054F" w14:paraId="3653C22D" w14:textId="77777777" w:rsidTr="00131812">
        <w:tc>
          <w:tcPr>
            <w:tcW w:w="974" w:type="dxa"/>
            <w:vMerge/>
          </w:tcPr>
          <w:p w14:paraId="0CD1CC9D" w14:textId="77777777" w:rsidR="00131812" w:rsidRPr="0073054F" w:rsidRDefault="00131812" w:rsidP="00131812">
            <w:pPr>
              <w:pStyle w:val="RepStandard"/>
              <w:rPr>
                <w:color w:val="FF0000"/>
                <w:sz w:val="20"/>
                <w:szCs w:val="20"/>
                <w:highlight w:val="yellow"/>
              </w:rPr>
            </w:pPr>
          </w:p>
        </w:tc>
        <w:tc>
          <w:tcPr>
            <w:tcW w:w="1849" w:type="dxa"/>
            <w:vMerge/>
          </w:tcPr>
          <w:p w14:paraId="67A35A68" w14:textId="77777777" w:rsidR="00131812" w:rsidRPr="0073054F" w:rsidRDefault="00131812" w:rsidP="00131812">
            <w:pPr>
              <w:pStyle w:val="RepStandard"/>
              <w:rPr>
                <w:color w:val="FF0000"/>
                <w:sz w:val="20"/>
                <w:szCs w:val="20"/>
                <w:highlight w:val="yellow"/>
              </w:rPr>
            </w:pPr>
          </w:p>
        </w:tc>
        <w:tc>
          <w:tcPr>
            <w:tcW w:w="1026" w:type="dxa"/>
            <w:vMerge/>
          </w:tcPr>
          <w:p w14:paraId="00D02A8A" w14:textId="77777777" w:rsidR="00131812" w:rsidRPr="00DD4713" w:rsidRDefault="00131812" w:rsidP="00131812">
            <w:pPr>
              <w:pStyle w:val="RepStandard"/>
              <w:rPr>
                <w:sz w:val="20"/>
                <w:szCs w:val="20"/>
              </w:rPr>
            </w:pPr>
          </w:p>
        </w:tc>
        <w:tc>
          <w:tcPr>
            <w:tcW w:w="1345" w:type="dxa"/>
            <w:vMerge/>
          </w:tcPr>
          <w:p w14:paraId="4CFCB30B" w14:textId="77777777" w:rsidR="00131812" w:rsidRPr="00DD4713" w:rsidRDefault="00131812" w:rsidP="00131812">
            <w:pPr>
              <w:pStyle w:val="RepStandard"/>
              <w:rPr>
                <w:sz w:val="20"/>
                <w:szCs w:val="20"/>
              </w:rPr>
            </w:pPr>
          </w:p>
        </w:tc>
        <w:tc>
          <w:tcPr>
            <w:tcW w:w="1202" w:type="dxa"/>
            <w:vMerge/>
          </w:tcPr>
          <w:p w14:paraId="156D8EB5" w14:textId="77777777" w:rsidR="00131812" w:rsidRPr="00DD4713" w:rsidRDefault="00131812" w:rsidP="00131812">
            <w:pPr>
              <w:pStyle w:val="RepStandard"/>
              <w:rPr>
                <w:sz w:val="20"/>
                <w:szCs w:val="20"/>
              </w:rPr>
            </w:pPr>
          </w:p>
        </w:tc>
        <w:tc>
          <w:tcPr>
            <w:tcW w:w="1011" w:type="dxa"/>
          </w:tcPr>
          <w:p w14:paraId="27086F4D" w14:textId="1B4DB230" w:rsidR="00131812" w:rsidRPr="00131812" w:rsidRDefault="00131812" w:rsidP="00131812">
            <w:pPr>
              <w:pStyle w:val="RepStandard"/>
              <w:rPr>
                <w:sz w:val="20"/>
                <w:szCs w:val="20"/>
              </w:rPr>
            </w:pPr>
            <w:r w:rsidRPr="00131812">
              <w:rPr>
                <w:sz w:val="20"/>
                <w:szCs w:val="20"/>
              </w:rPr>
              <w:t>2.68</w:t>
            </w:r>
          </w:p>
        </w:tc>
        <w:tc>
          <w:tcPr>
            <w:tcW w:w="808" w:type="dxa"/>
          </w:tcPr>
          <w:p w14:paraId="09A2A3A2" w14:textId="77777777" w:rsidR="00131812" w:rsidRPr="00DD4713" w:rsidRDefault="00131812" w:rsidP="00131812">
            <w:pPr>
              <w:pStyle w:val="RepStandard"/>
              <w:rPr>
                <w:sz w:val="20"/>
                <w:szCs w:val="20"/>
              </w:rPr>
            </w:pPr>
            <w:r w:rsidRPr="00DD4713">
              <w:rPr>
                <w:sz w:val="20"/>
                <w:szCs w:val="20"/>
              </w:rPr>
              <w:t>3</w:t>
            </w:r>
          </w:p>
        </w:tc>
        <w:tc>
          <w:tcPr>
            <w:tcW w:w="808" w:type="dxa"/>
            <w:vMerge/>
          </w:tcPr>
          <w:p w14:paraId="3F6C3C58" w14:textId="77777777" w:rsidR="00131812" w:rsidRPr="00DD4713" w:rsidRDefault="00131812" w:rsidP="00131812">
            <w:pPr>
              <w:pStyle w:val="RepStandard"/>
              <w:rPr>
                <w:sz w:val="20"/>
                <w:szCs w:val="20"/>
              </w:rPr>
            </w:pPr>
          </w:p>
        </w:tc>
      </w:tr>
      <w:tr w:rsidR="00131812" w:rsidRPr="0073054F" w14:paraId="7891FE0F" w14:textId="77777777" w:rsidTr="00131812">
        <w:tc>
          <w:tcPr>
            <w:tcW w:w="974" w:type="dxa"/>
            <w:vMerge/>
          </w:tcPr>
          <w:p w14:paraId="464D19C1" w14:textId="77777777" w:rsidR="00131812" w:rsidRPr="0073054F" w:rsidRDefault="00131812" w:rsidP="00131812">
            <w:pPr>
              <w:pStyle w:val="RepStandard"/>
              <w:rPr>
                <w:color w:val="FF0000"/>
                <w:sz w:val="20"/>
                <w:szCs w:val="20"/>
                <w:highlight w:val="yellow"/>
              </w:rPr>
            </w:pPr>
          </w:p>
        </w:tc>
        <w:tc>
          <w:tcPr>
            <w:tcW w:w="1849" w:type="dxa"/>
            <w:vMerge/>
          </w:tcPr>
          <w:p w14:paraId="16E1E00D" w14:textId="77777777" w:rsidR="00131812" w:rsidRPr="0073054F" w:rsidRDefault="00131812" w:rsidP="00131812">
            <w:pPr>
              <w:pStyle w:val="RepStandard"/>
              <w:rPr>
                <w:color w:val="FF0000"/>
                <w:sz w:val="20"/>
                <w:szCs w:val="20"/>
                <w:highlight w:val="yellow"/>
              </w:rPr>
            </w:pPr>
          </w:p>
        </w:tc>
        <w:tc>
          <w:tcPr>
            <w:tcW w:w="1026" w:type="dxa"/>
            <w:vMerge/>
          </w:tcPr>
          <w:p w14:paraId="725D0B84" w14:textId="77777777" w:rsidR="00131812" w:rsidRPr="00DD4713" w:rsidRDefault="00131812" w:rsidP="00131812">
            <w:pPr>
              <w:pStyle w:val="RepStandard"/>
              <w:rPr>
                <w:sz w:val="20"/>
                <w:szCs w:val="20"/>
              </w:rPr>
            </w:pPr>
          </w:p>
        </w:tc>
        <w:tc>
          <w:tcPr>
            <w:tcW w:w="1345" w:type="dxa"/>
            <w:vMerge/>
          </w:tcPr>
          <w:p w14:paraId="768FBB04" w14:textId="77777777" w:rsidR="00131812" w:rsidRPr="00DD4713" w:rsidRDefault="00131812" w:rsidP="00131812">
            <w:pPr>
              <w:pStyle w:val="RepStandard"/>
              <w:rPr>
                <w:sz w:val="20"/>
                <w:szCs w:val="20"/>
              </w:rPr>
            </w:pPr>
          </w:p>
        </w:tc>
        <w:tc>
          <w:tcPr>
            <w:tcW w:w="1202" w:type="dxa"/>
            <w:vMerge/>
          </w:tcPr>
          <w:p w14:paraId="0306703C" w14:textId="77777777" w:rsidR="00131812" w:rsidRPr="00DD4713" w:rsidRDefault="00131812" w:rsidP="00131812">
            <w:pPr>
              <w:pStyle w:val="RepStandard"/>
              <w:rPr>
                <w:sz w:val="20"/>
                <w:szCs w:val="20"/>
              </w:rPr>
            </w:pPr>
          </w:p>
        </w:tc>
        <w:tc>
          <w:tcPr>
            <w:tcW w:w="1011" w:type="dxa"/>
          </w:tcPr>
          <w:p w14:paraId="290C50F1" w14:textId="0072CFC3" w:rsidR="00131812" w:rsidRPr="00131812" w:rsidRDefault="00131812" w:rsidP="00131812">
            <w:pPr>
              <w:pStyle w:val="RepStandard"/>
              <w:rPr>
                <w:sz w:val="20"/>
                <w:szCs w:val="20"/>
              </w:rPr>
            </w:pPr>
            <w:r w:rsidRPr="00131812">
              <w:rPr>
                <w:sz w:val="20"/>
                <w:szCs w:val="20"/>
              </w:rPr>
              <w:t>1.19</w:t>
            </w:r>
          </w:p>
        </w:tc>
        <w:tc>
          <w:tcPr>
            <w:tcW w:w="808" w:type="dxa"/>
          </w:tcPr>
          <w:p w14:paraId="5889E84C" w14:textId="77777777" w:rsidR="00131812" w:rsidRPr="00DD4713" w:rsidRDefault="00131812" w:rsidP="00131812">
            <w:pPr>
              <w:pStyle w:val="RepStandard"/>
              <w:rPr>
                <w:sz w:val="20"/>
                <w:szCs w:val="20"/>
              </w:rPr>
            </w:pPr>
            <w:r w:rsidRPr="00DD4713">
              <w:rPr>
                <w:sz w:val="20"/>
                <w:szCs w:val="20"/>
              </w:rPr>
              <w:t>4</w:t>
            </w:r>
          </w:p>
        </w:tc>
        <w:tc>
          <w:tcPr>
            <w:tcW w:w="808" w:type="dxa"/>
            <w:vMerge/>
          </w:tcPr>
          <w:p w14:paraId="3DA185AC" w14:textId="77777777" w:rsidR="00131812" w:rsidRPr="00DD4713" w:rsidRDefault="00131812" w:rsidP="00131812">
            <w:pPr>
              <w:pStyle w:val="RepStandard"/>
              <w:rPr>
                <w:sz w:val="20"/>
                <w:szCs w:val="20"/>
              </w:rPr>
            </w:pPr>
          </w:p>
        </w:tc>
      </w:tr>
      <w:tr w:rsidR="00131812" w:rsidRPr="0073054F" w14:paraId="5C713B06" w14:textId="77777777" w:rsidTr="00131812">
        <w:tc>
          <w:tcPr>
            <w:tcW w:w="974" w:type="dxa"/>
            <w:vMerge/>
          </w:tcPr>
          <w:p w14:paraId="13CC78D8" w14:textId="77777777" w:rsidR="00131812" w:rsidRPr="0073054F" w:rsidRDefault="00131812" w:rsidP="00131812">
            <w:pPr>
              <w:pStyle w:val="RepStandard"/>
              <w:rPr>
                <w:color w:val="FF0000"/>
                <w:sz w:val="20"/>
                <w:szCs w:val="20"/>
                <w:highlight w:val="yellow"/>
              </w:rPr>
            </w:pPr>
          </w:p>
        </w:tc>
        <w:tc>
          <w:tcPr>
            <w:tcW w:w="1849" w:type="dxa"/>
            <w:vMerge/>
          </w:tcPr>
          <w:p w14:paraId="26449F75" w14:textId="77777777" w:rsidR="00131812" w:rsidRPr="0073054F" w:rsidRDefault="00131812" w:rsidP="00131812">
            <w:pPr>
              <w:pStyle w:val="RepStandard"/>
              <w:rPr>
                <w:color w:val="FF0000"/>
                <w:sz w:val="20"/>
                <w:szCs w:val="20"/>
                <w:highlight w:val="yellow"/>
              </w:rPr>
            </w:pPr>
          </w:p>
        </w:tc>
        <w:tc>
          <w:tcPr>
            <w:tcW w:w="1026" w:type="dxa"/>
            <w:vMerge/>
          </w:tcPr>
          <w:p w14:paraId="31A60CB1" w14:textId="77777777" w:rsidR="00131812" w:rsidRPr="00DD4713" w:rsidRDefault="00131812" w:rsidP="00131812">
            <w:pPr>
              <w:pStyle w:val="RepStandard"/>
              <w:rPr>
                <w:sz w:val="20"/>
                <w:szCs w:val="20"/>
              </w:rPr>
            </w:pPr>
          </w:p>
        </w:tc>
        <w:tc>
          <w:tcPr>
            <w:tcW w:w="1345" w:type="dxa"/>
            <w:vMerge/>
          </w:tcPr>
          <w:p w14:paraId="4A41BD30" w14:textId="77777777" w:rsidR="00131812" w:rsidRPr="00DD4713" w:rsidRDefault="00131812" w:rsidP="00131812">
            <w:pPr>
              <w:pStyle w:val="RepStandard"/>
              <w:rPr>
                <w:sz w:val="20"/>
                <w:szCs w:val="20"/>
              </w:rPr>
            </w:pPr>
          </w:p>
        </w:tc>
        <w:tc>
          <w:tcPr>
            <w:tcW w:w="1202" w:type="dxa"/>
            <w:vMerge/>
          </w:tcPr>
          <w:p w14:paraId="5703C0F0" w14:textId="77777777" w:rsidR="00131812" w:rsidRPr="00DD4713" w:rsidRDefault="00131812" w:rsidP="00131812">
            <w:pPr>
              <w:pStyle w:val="RepStandard"/>
              <w:rPr>
                <w:sz w:val="20"/>
                <w:szCs w:val="20"/>
              </w:rPr>
            </w:pPr>
          </w:p>
        </w:tc>
        <w:tc>
          <w:tcPr>
            <w:tcW w:w="1011" w:type="dxa"/>
          </w:tcPr>
          <w:p w14:paraId="460DA39C" w14:textId="3DE3742A" w:rsidR="00131812" w:rsidRPr="00131812" w:rsidRDefault="00131812" w:rsidP="00131812">
            <w:pPr>
              <w:pStyle w:val="RepStandard"/>
              <w:rPr>
                <w:sz w:val="20"/>
                <w:szCs w:val="20"/>
              </w:rPr>
            </w:pPr>
            <w:r w:rsidRPr="00131812">
              <w:rPr>
                <w:sz w:val="20"/>
                <w:szCs w:val="20"/>
              </w:rPr>
              <w:t>1.16</w:t>
            </w:r>
          </w:p>
        </w:tc>
        <w:tc>
          <w:tcPr>
            <w:tcW w:w="808" w:type="dxa"/>
          </w:tcPr>
          <w:p w14:paraId="144A6B25" w14:textId="77777777" w:rsidR="00131812" w:rsidRPr="00DD4713" w:rsidRDefault="00131812" w:rsidP="00131812">
            <w:pPr>
              <w:pStyle w:val="RepStandard"/>
              <w:rPr>
                <w:sz w:val="20"/>
                <w:szCs w:val="20"/>
              </w:rPr>
            </w:pPr>
            <w:r w:rsidRPr="00DD4713">
              <w:rPr>
                <w:sz w:val="20"/>
                <w:szCs w:val="20"/>
              </w:rPr>
              <w:t>5</w:t>
            </w:r>
          </w:p>
        </w:tc>
        <w:tc>
          <w:tcPr>
            <w:tcW w:w="808" w:type="dxa"/>
            <w:vMerge/>
          </w:tcPr>
          <w:p w14:paraId="05FD2B42" w14:textId="77777777" w:rsidR="00131812" w:rsidRPr="00DD4713" w:rsidRDefault="00131812" w:rsidP="00131812">
            <w:pPr>
              <w:pStyle w:val="RepStandard"/>
              <w:rPr>
                <w:sz w:val="20"/>
                <w:szCs w:val="20"/>
              </w:rPr>
            </w:pPr>
          </w:p>
        </w:tc>
      </w:tr>
      <w:tr w:rsidR="00131812" w:rsidRPr="0073054F" w14:paraId="0D4004A1" w14:textId="77777777" w:rsidTr="00131812">
        <w:tc>
          <w:tcPr>
            <w:tcW w:w="974" w:type="dxa"/>
            <w:vMerge/>
          </w:tcPr>
          <w:p w14:paraId="7EF229EC" w14:textId="77777777" w:rsidR="00131812" w:rsidRPr="0073054F" w:rsidRDefault="00131812" w:rsidP="00131812">
            <w:pPr>
              <w:pStyle w:val="RepStandard"/>
              <w:rPr>
                <w:color w:val="FF0000"/>
                <w:sz w:val="20"/>
                <w:szCs w:val="20"/>
                <w:highlight w:val="yellow"/>
              </w:rPr>
            </w:pPr>
          </w:p>
        </w:tc>
        <w:tc>
          <w:tcPr>
            <w:tcW w:w="1849" w:type="dxa"/>
            <w:vMerge/>
          </w:tcPr>
          <w:p w14:paraId="2B3F2D49" w14:textId="77777777" w:rsidR="00131812" w:rsidRPr="0073054F" w:rsidRDefault="00131812" w:rsidP="00131812">
            <w:pPr>
              <w:pStyle w:val="RepStandard"/>
              <w:rPr>
                <w:color w:val="FF0000"/>
                <w:sz w:val="20"/>
                <w:szCs w:val="20"/>
                <w:highlight w:val="yellow"/>
              </w:rPr>
            </w:pPr>
          </w:p>
        </w:tc>
        <w:tc>
          <w:tcPr>
            <w:tcW w:w="1026" w:type="dxa"/>
            <w:vMerge/>
          </w:tcPr>
          <w:p w14:paraId="31B90863" w14:textId="77777777" w:rsidR="00131812" w:rsidRPr="00DD4713" w:rsidRDefault="00131812" w:rsidP="00131812">
            <w:pPr>
              <w:pStyle w:val="RepStandard"/>
              <w:rPr>
                <w:sz w:val="20"/>
                <w:szCs w:val="20"/>
              </w:rPr>
            </w:pPr>
          </w:p>
        </w:tc>
        <w:tc>
          <w:tcPr>
            <w:tcW w:w="1345" w:type="dxa"/>
            <w:vMerge/>
          </w:tcPr>
          <w:p w14:paraId="228380A7" w14:textId="77777777" w:rsidR="00131812" w:rsidRPr="00DD4713" w:rsidRDefault="00131812" w:rsidP="00131812">
            <w:pPr>
              <w:pStyle w:val="RepStandard"/>
              <w:rPr>
                <w:sz w:val="20"/>
                <w:szCs w:val="20"/>
              </w:rPr>
            </w:pPr>
          </w:p>
        </w:tc>
        <w:tc>
          <w:tcPr>
            <w:tcW w:w="1202" w:type="dxa"/>
            <w:vMerge/>
          </w:tcPr>
          <w:p w14:paraId="29EB5379" w14:textId="77777777" w:rsidR="00131812" w:rsidRPr="00DD4713" w:rsidRDefault="00131812" w:rsidP="00131812">
            <w:pPr>
              <w:pStyle w:val="RepStandard"/>
              <w:rPr>
                <w:sz w:val="20"/>
                <w:szCs w:val="20"/>
              </w:rPr>
            </w:pPr>
          </w:p>
        </w:tc>
        <w:tc>
          <w:tcPr>
            <w:tcW w:w="1011" w:type="dxa"/>
          </w:tcPr>
          <w:p w14:paraId="43EE0367" w14:textId="566CF065" w:rsidR="00131812" w:rsidRPr="00131812" w:rsidRDefault="00131812" w:rsidP="00131812">
            <w:pPr>
              <w:pStyle w:val="RepStandard"/>
              <w:rPr>
                <w:sz w:val="20"/>
                <w:szCs w:val="20"/>
              </w:rPr>
            </w:pPr>
            <w:r w:rsidRPr="00131812">
              <w:rPr>
                <w:sz w:val="20"/>
                <w:szCs w:val="20"/>
              </w:rPr>
              <w:t>1.15</w:t>
            </w:r>
          </w:p>
        </w:tc>
        <w:tc>
          <w:tcPr>
            <w:tcW w:w="808" w:type="dxa"/>
          </w:tcPr>
          <w:p w14:paraId="1D0553F9" w14:textId="77777777" w:rsidR="00131812" w:rsidRPr="00DD4713" w:rsidRDefault="00131812" w:rsidP="00131812">
            <w:pPr>
              <w:pStyle w:val="RepStandard"/>
              <w:rPr>
                <w:sz w:val="20"/>
                <w:szCs w:val="20"/>
              </w:rPr>
            </w:pPr>
            <w:r w:rsidRPr="00DD4713">
              <w:rPr>
                <w:sz w:val="20"/>
                <w:szCs w:val="20"/>
              </w:rPr>
              <w:t>6</w:t>
            </w:r>
          </w:p>
        </w:tc>
        <w:tc>
          <w:tcPr>
            <w:tcW w:w="808" w:type="dxa"/>
            <w:vMerge/>
          </w:tcPr>
          <w:p w14:paraId="70732ADB" w14:textId="77777777" w:rsidR="00131812" w:rsidRPr="00DD4713" w:rsidRDefault="00131812" w:rsidP="00131812">
            <w:pPr>
              <w:pStyle w:val="RepStandard"/>
              <w:rPr>
                <w:sz w:val="20"/>
                <w:szCs w:val="20"/>
              </w:rPr>
            </w:pPr>
          </w:p>
        </w:tc>
      </w:tr>
      <w:tr w:rsidR="00131812" w:rsidRPr="0073054F" w14:paraId="15B250A9" w14:textId="77777777" w:rsidTr="00131812">
        <w:tc>
          <w:tcPr>
            <w:tcW w:w="974" w:type="dxa"/>
            <w:vMerge/>
          </w:tcPr>
          <w:p w14:paraId="6BFE4BB5" w14:textId="77777777" w:rsidR="00131812" w:rsidRPr="0073054F" w:rsidRDefault="00131812" w:rsidP="00131812">
            <w:pPr>
              <w:pStyle w:val="RepStandard"/>
              <w:rPr>
                <w:color w:val="FF0000"/>
                <w:sz w:val="20"/>
                <w:szCs w:val="20"/>
                <w:highlight w:val="yellow"/>
              </w:rPr>
            </w:pPr>
          </w:p>
        </w:tc>
        <w:tc>
          <w:tcPr>
            <w:tcW w:w="1849" w:type="dxa"/>
            <w:vMerge/>
          </w:tcPr>
          <w:p w14:paraId="15AB59F0" w14:textId="77777777" w:rsidR="00131812" w:rsidRPr="0073054F" w:rsidRDefault="00131812" w:rsidP="00131812">
            <w:pPr>
              <w:pStyle w:val="RepStandard"/>
              <w:rPr>
                <w:color w:val="FF0000"/>
                <w:sz w:val="20"/>
                <w:szCs w:val="20"/>
                <w:highlight w:val="yellow"/>
              </w:rPr>
            </w:pPr>
          </w:p>
        </w:tc>
        <w:tc>
          <w:tcPr>
            <w:tcW w:w="1026" w:type="dxa"/>
            <w:vMerge/>
          </w:tcPr>
          <w:p w14:paraId="69A61757" w14:textId="77777777" w:rsidR="00131812" w:rsidRPr="00DD4713" w:rsidRDefault="00131812" w:rsidP="00131812">
            <w:pPr>
              <w:pStyle w:val="RepStandard"/>
              <w:rPr>
                <w:sz w:val="20"/>
                <w:szCs w:val="20"/>
              </w:rPr>
            </w:pPr>
          </w:p>
        </w:tc>
        <w:tc>
          <w:tcPr>
            <w:tcW w:w="1345" w:type="dxa"/>
            <w:vMerge/>
          </w:tcPr>
          <w:p w14:paraId="23DA4591" w14:textId="77777777" w:rsidR="00131812" w:rsidRPr="00DD4713" w:rsidRDefault="00131812" w:rsidP="00131812">
            <w:pPr>
              <w:pStyle w:val="RepStandard"/>
              <w:rPr>
                <w:sz w:val="20"/>
                <w:szCs w:val="20"/>
              </w:rPr>
            </w:pPr>
          </w:p>
        </w:tc>
        <w:tc>
          <w:tcPr>
            <w:tcW w:w="1202" w:type="dxa"/>
            <w:vMerge/>
          </w:tcPr>
          <w:p w14:paraId="07AB80CE" w14:textId="77777777" w:rsidR="00131812" w:rsidRPr="00DD4713" w:rsidRDefault="00131812" w:rsidP="00131812">
            <w:pPr>
              <w:pStyle w:val="RepStandard"/>
              <w:rPr>
                <w:sz w:val="20"/>
                <w:szCs w:val="20"/>
              </w:rPr>
            </w:pPr>
          </w:p>
        </w:tc>
        <w:tc>
          <w:tcPr>
            <w:tcW w:w="1011" w:type="dxa"/>
          </w:tcPr>
          <w:p w14:paraId="597909FE" w14:textId="7518A751" w:rsidR="00131812" w:rsidRPr="00131812" w:rsidRDefault="00131812" w:rsidP="00131812">
            <w:pPr>
              <w:pStyle w:val="RepStandard"/>
              <w:rPr>
                <w:sz w:val="20"/>
                <w:szCs w:val="20"/>
              </w:rPr>
            </w:pPr>
            <w:r w:rsidRPr="00131812">
              <w:rPr>
                <w:sz w:val="20"/>
                <w:szCs w:val="20"/>
              </w:rPr>
              <w:t>1.22</w:t>
            </w:r>
          </w:p>
        </w:tc>
        <w:tc>
          <w:tcPr>
            <w:tcW w:w="808" w:type="dxa"/>
          </w:tcPr>
          <w:p w14:paraId="13814718" w14:textId="77777777" w:rsidR="00131812" w:rsidRPr="00DD4713" w:rsidRDefault="00131812" w:rsidP="00131812">
            <w:pPr>
              <w:pStyle w:val="RepStandard"/>
              <w:rPr>
                <w:sz w:val="20"/>
                <w:szCs w:val="20"/>
              </w:rPr>
            </w:pPr>
            <w:r w:rsidRPr="00DD4713">
              <w:rPr>
                <w:sz w:val="20"/>
                <w:szCs w:val="20"/>
              </w:rPr>
              <w:t>7</w:t>
            </w:r>
          </w:p>
        </w:tc>
        <w:tc>
          <w:tcPr>
            <w:tcW w:w="808" w:type="dxa"/>
            <w:vMerge/>
          </w:tcPr>
          <w:p w14:paraId="619113D2" w14:textId="77777777" w:rsidR="00131812" w:rsidRPr="00DD4713" w:rsidRDefault="00131812" w:rsidP="00131812">
            <w:pPr>
              <w:pStyle w:val="RepStandard"/>
              <w:rPr>
                <w:sz w:val="20"/>
                <w:szCs w:val="20"/>
              </w:rPr>
            </w:pPr>
          </w:p>
        </w:tc>
      </w:tr>
      <w:tr w:rsidR="00131812" w:rsidRPr="0073054F" w14:paraId="03ED0248" w14:textId="77777777" w:rsidTr="00131812">
        <w:tc>
          <w:tcPr>
            <w:tcW w:w="974" w:type="dxa"/>
            <w:vMerge/>
          </w:tcPr>
          <w:p w14:paraId="74CD100D" w14:textId="77777777" w:rsidR="00131812" w:rsidRPr="0073054F" w:rsidRDefault="00131812" w:rsidP="00131812">
            <w:pPr>
              <w:pStyle w:val="RepStandard"/>
              <w:rPr>
                <w:color w:val="FF0000"/>
                <w:sz w:val="20"/>
                <w:szCs w:val="20"/>
                <w:highlight w:val="yellow"/>
              </w:rPr>
            </w:pPr>
          </w:p>
        </w:tc>
        <w:tc>
          <w:tcPr>
            <w:tcW w:w="1849" w:type="dxa"/>
            <w:vMerge/>
          </w:tcPr>
          <w:p w14:paraId="79EDA673" w14:textId="77777777" w:rsidR="00131812" w:rsidRPr="0073054F" w:rsidRDefault="00131812" w:rsidP="00131812">
            <w:pPr>
              <w:pStyle w:val="RepStandard"/>
              <w:rPr>
                <w:color w:val="FF0000"/>
                <w:sz w:val="20"/>
                <w:szCs w:val="20"/>
                <w:highlight w:val="yellow"/>
              </w:rPr>
            </w:pPr>
          </w:p>
        </w:tc>
        <w:tc>
          <w:tcPr>
            <w:tcW w:w="1026" w:type="dxa"/>
            <w:vMerge/>
          </w:tcPr>
          <w:p w14:paraId="2D1780FD" w14:textId="77777777" w:rsidR="00131812" w:rsidRPr="00DD4713" w:rsidRDefault="00131812" w:rsidP="00131812">
            <w:pPr>
              <w:pStyle w:val="RepStandard"/>
              <w:rPr>
                <w:sz w:val="20"/>
                <w:szCs w:val="20"/>
              </w:rPr>
            </w:pPr>
          </w:p>
        </w:tc>
        <w:tc>
          <w:tcPr>
            <w:tcW w:w="1345" w:type="dxa"/>
            <w:vMerge/>
          </w:tcPr>
          <w:p w14:paraId="79BC4372" w14:textId="77777777" w:rsidR="00131812" w:rsidRPr="00DD4713" w:rsidRDefault="00131812" w:rsidP="00131812">
            <w:pPr>
              <w:pStyle w:val="RepStandard"/>
              <w:rPr>
                <w:sz w:val="20"/>
                <w:szCs w:val="20"/>
              </w:rPr>
            </w:pPr>
          </w:p>
        </w:tc>
        <w:tc>
          <w:tcPr>
            <w:tcW w:w="1202" w:type="dxa"/>
            <w:vMerge/>
          </w:tcPr>
          <w:p w14:paraId="46746EF0" w14:textId="77777777" w:rsidR="00131812" w:rsidRPr="00DD4713" w:rsidRDefault="00131812" w:rsidP="00131812">
            <w:pPr>
              <w:pStyle w:val="RepStandard"/>
              <w:rPr>
                <w:sz w:val="20"/>
                <w:szCs w:val="20"/>
              </w:rPr>
            </w:pPr>
          </w:p>
        </w:tc>
        <w:tc>
          <w:tcPr>
            <w:tcW w:w="1011" w:type="dxa"/>
          </w:tcPr>
          <w:p w14:paraId="7BD0D735" w14:textId="687E267F" w:rsidR="00131812" w:rsidRPr="00131812" w:rsidRDefault="00131812" w:rsidP="00131812">
            <w:pPr>
              <w:pStyle w:val="RepStandard"/>
              <w:rPr>
                <w:sz w:val="20"/>
                <w:szCs w:val="20"/>
                <w:lang w:val="es-ES"/>
              </w:rPr>
            </w:pPr>
            <w:r w:rsidRPr="00131812">
              <w:rPr>
                <w:sz w:val="20"/>
                <w:szCs w:val="20"/>
              </w:rPr>
              <w:t>1.34</w:t>
            </w:r>
          </w:p>
        </w:tc>
        <w:tc>
          <w:tcPr>
            <w:tcW w:w="808" w:type="dxa"/>
          </w:tcPr>
          <w:p w14:paraId="15DD0D49" w14:textId="77777777" w:rsidR="00131812" w:rsidRPr="00DD4713" w:rsidRDefault="00131812" w:rsidP="00131812">
            <w:pPr>
              <w:pStyle w:val="RepStandard"/>
              <w:rPr>
                <w:sz w:val="20"/>
                <w:szCs w:val="20"/>
                <w:lang w:val="es-ES"/>
              </w:rPr>
            </w:pPr>
            <w:r w:rsidRPr="00DD4713">
              <w:rPr>
                <w:sz w:val="20"/>
                <w:szCs w:val="20"/>
                <w:lang w:val="es-ES"/>
              </w:rPr>
              <w:t>8</w:t>
            </w:r>
          </w:p>
        </w:tc>
        <w:tc>
          <w:tcPr>
            <w:tcW w:w="808" w:type="dxa"/>
            <w:vMerge/>
          </w:tcPr>
          <w:p w14:paraId="5C5354E7" w14:textId="77777777" w:rsidR="00131812" w:rsidRPr="00DD4713" w:rsidRDefault="00131812" w:rsidP="00131812">
            <w:pPr>
              <w:pStyle w:val="RepStandard"/>
              <w:rPr>
                <w:sz w:val="20"/>
                <w:szCs w:val="20"/>
                <w:lang w:val="es-ES"/>
              </w:rPr>
            </w:pPr>
          </w:p>
        </w:tc>
      </w:tr>
      <w:tr w:rsidR="00131812" w:rsidRPr="0073054F" w14:paraId="254A4B60" w14:textId="77777777" w:rsidTr="00131812">
        <w:tc>
          <w:tcPr>
            <w:tcW w:w="974" w:type="dxa"/>
            <w:vMerge/>
          </w:tcPr>
          <w:p w14:paraId="367D27E6" w14:textId="77777777" w:rsidR="00131812" w:rsidRPr="0073054F" w:rsidRDefault="00131812" w:rsidP="00131812">
            <w:pPr>
              <w:pStyle w:val="RepStandard"/>
              <w:rPr>
                <w:color w:val="FF0000"/>
                <w:sz w:val="20"/>
                <w:szCs w:val="20"/>
                <w:highlight w:val="yellow"/>
                <w:lang w:val="es-ES"/>
              </w:rPr>
            </w:pPr>
          </w:p>
        </w:tc>
        <w:tc>
          <w:tcPr>
            <w:tcW w:w="1849" w:type="dxa"/>
            <w:vMerge/>
          </w:tcPr>
          <w:p w14:paraId="7A706EAE" w14:textId="77777777" w:rsidR="00131812" w:rsidRPr="0073054F" w:rsidRDefault="00131812" w:rsidP="00131812">
            <w:pPr>
              <w:pStyle w:val="RepStandard"/>
              <w:rPr>
                <w:color w:val="FF0000"/>
                <w:sz w:val="20"/>
                <w:szCs w:val="20"/>
                <w:highlight w:val="yellow"/>
                <w:lang w:val="es-ES"/>
              </w:rPr>
            </w:pPr>
          </w:p>
        </w:tc>
        <w:tc>
          <w:tcPr>
            <w:tcW w:w="1026" w:type="dxa"/>
            <w:vMerge/>
          </w:tcPr>
          <w:p w14:paraId="4652F808" w14:textId="77777777" w:rsidR="00131812" w:rsidRPr="00DD4713" w:rsidRDefault="00131812" w:rsidP="00131812">
            <w:pPr>
              <w:pStyle w:val="RepStandard"/>
              <w:rPr>
                <w:sz w:val="20"/>
                <w:szCs w:val="20"/>
                <w:lang w:val="es-ES"/>
              </w:rPr>
            </w:pPr>
          </w:p>
        </w:tc>
        <w:tc>
          <w:tcPr>
            <w:tcW w:w="1345" w:type="dxa"/>
            <w:vMerge/>
          </w:tcPr>
          <w:p w14:paraId="78021741" w14:textId="77777777" w:rsidR="00131812" w:rsidRPr="00DD4713" w:rsidRDefault="00131812" w:rsidP="00131812">
            <w:pPr>
              <w:pStyle w:val="RepStandard"/>
              <w:rPr>
                <w:sz w:val="20"/>
                <w:szCs w:val="20"/>
                <w:lang w:val="es-ES"/>
              </w:rPr>
            </w:pPr>
          </w:p>
        </w:tc>
        <w:tc>
          <w:tcPr>
            <w:tcW w:w="1202" w:type="dxa"/>
            <w:vMerge/>
          </w:tcPr>
          <w:p w14:paraId="03431C57" w14:textId="77777777" w:rsidR="00131812" w:rsidRPr="00DD4713" w:rsidRDefault="00131812" w:rsidP="00131812">
            <w:pPr>
              <w:pStyle w:val="RepStandard"/>
              <w:rPr>
                <w:sz w:val="20"/>
                <w:szCs w:val="20"/>
                <w:lang w:val="es-ES"/>
              </w:rPr>
            </w:pPr>
          </w:p>
        </w:tc>
        <w:tc>
          <w:tcPr>
            <w:tcW w:w="1011" w:type="dxa"/>
          </w:tcPr>
          <w:p w14:paraId="40A2F5AB" w14:textId="3A0A2730" w:rsidR="00131812" w:rsidRPr="00131812" w:rsidRDefault="00131812" w:rsidP="00131812">
            <w:pPr>
              <w:pStyle w:val="RepStandard"/>
              <w:rPr>
                <w:sz w:val="20"/>
                <w:szCs w:val="20"/>
                <w:lang w:val="es-ES"/>
              </w:rPr>
            </w:pPr>
            <w:r w:rsidRPr="00131812">
              <w:rPr>
                <w:sz w:val="20"/>
                <w:szCs w:val="20"/>
              </w:rPr>
              <w:t>1.49</w:t>
            </w:r>
          </w:p>
        </w:tc>
        <w:tc>
          <w:tcPr>
            <w:tcW w:w="808" w:type="dxa"/>
          </w:tcPr>
          <w:p w14:paraId="46B78694" w14:textId="77777777" w:rsidR="00131812" w:rsidRPr="00DD4713" w:rsidRDefault="00131812" w:rsidP="00131812">
            <w:pPr>
              <w:pStyle w:val="RepStandard"/>
              <w:rPr>
                <w:sz w:val="20"/>
                <w:szCs w:val="20"/>
                <w:lang w:val="es-ES"/>
              </w:rPr>
            </w:pPr>
            <w:r w:rsidRPr="00DD4713">
              <w:rPr>
                <w:sz w:val="20"/>
                <w:szCs w:val="20"/>
                <w:lang w:val="es-ES"/>
              </w:rPr>
              <w:t>9</w:t>
            </w:r>
          </w:p>
        </w:tc>
        <w:tc>
          <w:tcPr>
            <w:tcW w:w="808" w:type="dxa"/>
            <w:vMerge/>
          </w:tcPr>
          <w:p w14:paraId="09B2A400" w14:textId="77777777" w:rsidR="00131812" w:rsidRPr="00DD4713" w:rsidRDefault="00131812" w:rsidP="00131812">
            <w:pPr>
              <w:pStyle w:val="RepStandard"/>
              <w:rPr>
                <w:sz w:val="20"/>
                <w:szCs w:val="20"/>
                <w:lang w:val="es-ES"/>
              </w:rPr>
            </w:pPr>
          </w:p>
        </w:tc>
      </w:tr>
      <w:tr w:rsidR="00131812" w:rsidRPr="0073054F" w14:paraId="1E3733F8" w14:textId="77777777" w:rsidTr="00131812">
        <w:tc>
          <w:tcPr>
            <w:tcW w:w="974" w:type="dxa"/>
            <w:vMerge/>
          </w:tcPr>
          <w:p w14:paraId="2E3A5E45" w14:textId="77777777" w:rsidR="00131812" w:rsidRPr="0073054F" w:rsidRDefault="00131812" w:rsidP="00131812">
            <w:pPr>
              <w:pStyle w:val="RepStandard"/>
              <w:rPr>
                <w:color w:val="FF0000"/>
                <w:sz w:val="20"/>
                <w:szCs w:val="20"/>
                <w:highlight w:val="yellow"/>
                <w:lang w:val="es-ES"/>
              </w:rPr>
            </w:pPr>
          </w:p>
        </w:tc>
        <w:tc>
          <w:tcPr>
            <w:tcW w:w="1849" w:type="dxa"/>
            <w:vMerge/>
          </w:tcPr>
          <w:p w14:paraId="103F3FFB" w14:textId="77777777" w:rsidR="00131812" w:rsidRPr="0073054F" w:rsidRDefault="00131812" w:rsidP="00131812">
            <w:pPr>
              <w:pStyle w:val="RepStandard"/>
              <w:rPr>
                <w:color w:val="FF0000"/>
                <w:sz w:val="20"/>
                <w:szCs w:val="20"/>
                <w:highlight w:val="yellow"/>
                <w:lang w:val="es-ES"/>
              </w:rPr>
            </w:pPr>
          </w:p>
        </w:tc>
        <w:tc>
          <w:tcPr>
            <w:tcW w:w="1026" w:type="dxa"/>
            <w:vMerge/>
          </w:tcPr>
          <w:p w14:paraId="65863B86" w14:textId="77777777" w:rsidR="00131812" w:rsidRPr="00DD4713" w:rsidRDefault="00131812" w:rsidP="00131812">
            <w:pPr>
              <w:pStyle w:val="RepStandard"/>
              <w:rPr>
                <w:sz w:val="20"/>
                <w:szCs w:val="20"/>
                <w:lang w:val="es-ES"/>
              </w:rPr>
            </w:pPr>
          </w:p>
        </w:tc>
        <w:tc>
          <w:tcPr>
            <w:tcW w:w="1345" w:type="dxa"/>
            <w:vMerge/>
          </w:tcPr>
          <w:p w14:paraId="69A67E7C" w14:textId="77777777" w:rsidR="00131812" w:rsidRPr="00DD4713" w:rsidRDefault="00131812" w:rsidP="00131812">
            <w:pPr>
              <w:pStyle w:val="RepStandard"/>
              <w:rPr>
                <w:sz w:val="20"/>
                <w:szCs w:val="20"/>
                <w:lang w:val="es-ES"/>
              </w:rPr>
            </w:pPr>
          </w:p>
        </w:tc>
        <w:tc>
          <w:tcPr>
            <w:tcW w:w="1202" w:type="dxa"/>
            <w:vMerge/>
          </w:tcPr>
          <w:p w14:paraId="334F5016" w14:textId="77777777" w:rsidR="00131812" w:rsidRPr="00DD4713" w:rsidRDefault="00131812" w:rsidP="00131812">
            <w:pPr>
              <w:pStyle w:val="RepStandard"/>
              <w:rPr>
                <w:sz w:val="20"/>
                <w:szCs w:val="20"/>
                <w:lang w:val="es-ES"/>
              </w:rPr>
            </w:pPr>
          </w:p>
        </w:tc>
        <w:tc>
          <w:tcPr>
            <w:tcW w:w="1011" w:type="dxa"/>
          </w:tcPr>
          <w:p w14:paraId="04C02B32" w14:textId="157A2B52" w:rsidR="00131812" w:rsidRPr="00131812" w:rsidRDefault="00131812" w:rsidP="00131812">
            <w:pPr>
              <w:pStyle w:val="RepStandard"/>
              <w:rPr>
                <w:sz w:val="20"/>
                <w:szCs w:val="20"/>
                <w:lang w:val="es-ES"/>
              </w:rPr>
            </w:pPr>
            <w:r w:rsidRPr="00131812">
              <w:rPr>
                <w:sz w:val="20"/>
                <w:szCs w:val="20"/>
              </w:rPr>
              <w:t>1.46</w:t>
            </w:r>
          </w:p>
        </w:tc>
        <w:tc>
          <w:tcPr>
            <w:tcW w:w="808" w:type="dxa"/>
          </w:tcPr>
          <w:p w14:paraId="5B45D06A" w14:textId="77777777" w:rsidR="00131812" w:rsidRPr="00DD4713" w:rsidRDefault="00131812" w:rsidP="00131812">
            <w:pPr>
              <w:pStyle w:val="RepStandard"/>
              <w:rPr>
                <w:sz w:val="20"/>
                <w:szCs w:val="20"/>
                <w:lang w:val="es-ES"/>
              </w:rPr>
            </w:pPr>
            <w:r w:rsidRPr="00DD4713">
              <w:rPr>
                <w:sz w:val="20"/>
                <w:szCs w:val="20"/>
                <w:lang w:val="es-ES"/>
              </w:rPr>
              <w:t>10</w:t>
            </w:r>
          </w:p>
        </w:tc>
        <w:tc>
          <w:tcPr>
            <w:tcW w:w="808" w:type="dxa"/>
            <w:vMerge/>
          </w:tcPr>
          <w:p w14:paraId="205955A4" w14:textId="77777777" w:rsidR="00131812" w:rsidRPr="00DD4713" w:rsidRDefault="00131812" w:rsidP="00131812">
            <w:pPr>
              <w:pStyle w:val="RepStandard"/>
              <w:rPr>
                <w:sz w:val="20"/>
                <w:szCs w:val="20"/>
                <w:lang w:val="es-ES"/>
              </w:rPr>
            </w:pPr>
          </w:p>
        </w:tc>
      </w:tr>
      <w:tr w:rsidR="00131812" w:rsidRPr="0073054F" w14:paraId="2472166A" w14:textId="77777777" w:rsidTr="00131812">
        <w:tc>
          <w:tcPr>
            <w:tcW w:w="974" w:type="dxa"/>
            <w:vMerge/>
          </w:tcPr>
          <w:p w14:paraId="46D17E32" w14:textId="77777777" w:rsidR="00131812" w:rsidRPr="0073054F" w:rsidRDefault="00131812" w:rsidP="00131812">
            <w:pPr>
              <w:pStyle w:val="RepStandard"/>
              <w:rPr>
                <w:color w:val="FF0000"/>
                <w:sz w:val="20"/>
                <w:szCs w:val="20"/>
                <w:highlight w:val="yellow"/>
                <w:lang w:val="es-ES"/>
              </w:rPr>
            </w:pPr>
          </w:p>
        </w:tc>
        <w:tc>
          <w:tcPr>
            <w:tcW w:w="1849" w:type="dxa"/>
            <w:vMerge/>
          </w:tcPr>
          <w:p w14:paraId="6DE31A7B" w14:textId="77777777" w:rsidR="00131812" w:rsidRPr="0073054F" w:rsidRDefault="00131812" w:rsidP="00131812">
            <w:pPr>
              <w:pStyle w:val="RepStandard"/>
              <w:rPr>
                <w:color w:val="FF0000"/>
                <w:sz w:val="20"/>
                <w:szCs w:val="20"/>
                <w:highlight w:val="yellow"/>
                <w:lang w:val="es-ES"/>
              </w:rPr>
            </w:pPr>
          </w:p>
        </w:tc>
        <w:tc>
          <w:tcPr>
            <w:tcW w:w="1026" w:type="dxa"/>
            <w:vMerge/>
          </w:tcPr>
          <w:p w14:paraId="3C7BC41D" w14:textId="77777777" w:rsidR="00131812" w:rsidRPr="00DD4713" w:rsidRDefault="00131812" w:rsidP="00131812">
            <w:pPr>
              <w:pStyle w:val="RepStandard"/>
              <w:rPr>
                <w:sz w:val="20"/>
                <w:szCs w:val="20"/>
                <w:lang w:val="es-ES"/>
              </w:rPr>
            </w:pPr>
          </w:p>
        </w:tc>
        <w:tc>
          <w:tcPr>
            <w:tcW w:w="1345" w:type="dxa"/>
            <w:vMerge/>
          </w:tcPr>
          <w:p w14:paraId="731F67DF" w14:textId="77777777" w:rsidR="00131812" w:rsidRPr="00DD4713" w:rsidRDefault="00131812" w:rsidP="00131812">
            <w:pPr>
              <w:pStyle w:val="RepStandard"/>
              <w:rPr>
                <w:sz w:val="20"/>
                <w:szCs w:val="20"/>
                <w:lang w:val="es-ES"/>
              </w:rPr>
            </w:pPr>
          </w:p>
        </w:tc>
        <w:tc>
          <w:tcPr>
            <w:tcW w:w="1202" w:type="dxa"/>
            <w:vMerge/>
          </w:tcPr>
          <w:p w14:paraId="16E0BFF7" w14:textId="77777777" w:rsidR="00131812" w:rsidRPr="00DD4713" w:rsidRDefault="00131812" w:rsidP="00131812">
            <w:pPr>
              <w:pStyle w:val="RepStandard"/>
              <w:rPr>
                <w:sz w:val="20"/>
                <w:szCs w:val="20"/>
                <w:lang w:val="es-ES"/>
              </w:rPr>
            </w:pPr>
          </w:p>
        </w:tc>
        <w:tc>
          <w:tcPr>
            <w:tcW w:w="1011" w:type="dxa"/>
          </w:tcPr>
          <w:p w14:paraId="47311436" w14:textId="4DA87FC3" w:rsidR="00131812" w:rsidRPr="00131812" w:rsidRDefault="00131812" w:rsidP="00131812">
            <w:pPr>
              <w:pStyle w:val="RepStandard"/>
              <w:rPr>
                <w:sz w:val="20"/>
                <w:szCs w:val="20"/>
                <w:lang w:val="es-ES"/>
              </w:rPr>
            </w:pPr>
            <w:r w:rsidRPr="00131812">
              <w:rPr>
                <w:sz w:val="20"/>
                <w:szCs w:val="20"/>
              </w:rPr>
              <w:t>0.68</w:t>
            </w:r>
          </w:p>
        </w:tc>
        <w:tc>
          <w:tcPr>
            <w:tcW w:w="808" w:type="dxa"/>
          </w:tcPr>
          <w:p w14:paraId="40E13F46" w14:textId="547B2C9D" w:rsidR="00131812" w:rsidRPr="00DD4713" w:rsidRDefault="00131812" w:rsidP="00131812">
            <w:pPr>
              <w:pStyle w:val="RepStandard"/>
              <w:rPr>
                <w:sz w:val="20"/>
                <w:szCs w:val="20"/>
                <w:lang w:val="es-ES"/>
              </w:rPr>
            </w:pPr>
            <w:r w:rsidRPr="00DD4713">
              <w:rPr>
                <w:sz w:val="20"/>
                <w:szCs w:val="20"/>
                <w:lang w:val="es-ES"/>
              </w:rPr>
              <w:t>1</w:t>
            </w:r>
            <w:r>
              <w:rPr>
                <w:sz w:val="20"/>
                <w:szCs w:val="20"/>
                <w:lang w:val="es-ES"/>
              </w:rPr>
              <w:t>3</w:t>
            </w:r>
          </w:p>
        </w:tc>
        <w:tc>
          <w:tcPr>
            <w:tcW w:w="808" w:type="dxa"/>
            <w:vMerge/>
          </w:tcPr>
          <w:p w14:paraId="1C452A3D" w14:textId="77777777" w:rsidR="00131812" w:rsidRPr="00DD4713" w:rsidRDefault="00131812" w:rsidP="00131812">
            <w:pPr>
              <w:pStyle w:val="RepStandard"/>
              <w:rPr>
                <w:sz w:val="20"/>
                <w:szCs w:val="20"/>
                <w:lang w:val="es-ES"/>
              </w:rPr>
            </w:pPr>
          </w:p>
        </w:tc>
      </w:tr>
      <w:tr w:rsidR="00131812" w:rsidRPr="0073054F" w14:paraId="1AC98BBB" w14:textId="77777777" w:rsidTr="00131812">
        <w:trPr>
          <w:trHeight w:val="240"/>
        </w:trPr>
        <w:tc>
          <w:tcPr>
            <w:tcW w:w="974" w:type="dxa"/>
            <w:vMerge/>
            <w:tcBorders>
              <w:bottom w:val="single" w:sz="4" w:space="0" w:color="auto"/>
            </w:tcBorders>
          </w:tcPr>
          <w:p w14:paraId="47D2B973" w14:textId="77777777" w:rsidR="00131812" w:rsidRPr="0073054F" w:rsidRDefault="00131812" w:rsidP="00131812">
            <w:pPr>
              <w:pStyle w:val="RepStandard"/>
              <w:rPr>
                <w:color w:val="FF0000"/>
                <w:sz w:val="20"/>
                <w:szCs w:val="20"/>
                <w:highlight w:val="yellow"/>
                <w:lang w:val="es-ES"/>
              </w:rPr>
            </w:pPr>
          </w:p>
        </w:tc>
        <w:tc>
          <w:tcPr>
            <w:tcW w:w="1849" w:type="dxa"/>
            <w:vMerge/>
            <w:tcBorders>
              <w:bottom w:val="single" w:sz="4" w:space="0" w:color="auto"/>
            </w:tcBorders>
          </w:tcPr>
          <w:p w14:paraId="7A213B8D" w14:textId="77777777" w:rsidR="00131812" w:rsidRPr="0073054F" w:rsidRDefault="00131812" w:rsidP="00131812">
            <w:pPr>
              <w:pStyle w:val="RepStandard"/>
              <w:rPr>
                <w:color w:val="FF0000"/>
                <w:sz w:val="20"/>
                <w:szCs w:val="20"/>
                <w:highlight w:val="yellow"/>
                <w:lang w:val="es-ES"/>
              </w:rPr>
            </w:pPr>
          </w:p>
        </w:tc>
        <w:tc>
          <w:tcPr>
            <w:tcW w:w="1026" w:type="dxa"/>
            <w:vMerge/>
            <w:tcBorders>
              <w:bottom w:val="single" w:sz="4" w:space="0" w:color="auto"/>
            </w:tcBorders>
          </w:tcPr>
          <w:p w14:paraId="67F69B10" w14:textId="77777777" w:rsidR="00131812" w:rsidRPr="00DD4713" w:rsidRDefault="00131812" w:rsidP="00131812">
            <w:pPr>
              <w:pStyle w:val="RepStandard"/>
              <w:rPr>
                <w:sz w:val="20"/>
                <w:szCs w:val="20"/>
                <w:lang w:val="es-ES"/>
              </w:rPr>
            </w:pPr>
          </w:p>
        </w:tc>
        <w:tc>
          <w:tcPr>
            <w:tcW w:w="1345" w:type="dxa"/>
            <w:vMerge/>
            <w:tcBorders>
              <w:bottom w:val="single" w:sz="4" w:space="0" w:color="auto"/>
            </w:tcBorders>
          </w:tcPr>
          <w:p w14:paraId="7AA7A4FA" w14:textId="77777777" w:rsidR="00131812" w:rsidRPr="00DD4713" w:rsidRDefault="00131812" w:rsidP="00131812">
            <w:pPr>
              <w:pStyle w:val="RepStandard"/>
              <w:rPr>
                <w:sz w:val="20"/>
                <w:szCs w:val="20"/>
                <w:lang w:val="es-ES"/>
              </w:rPr>
            </w:pPr>
          </w:p>
        </w:tc>
        <w:tc>
          <w:tcPr>
            <w:tcW w:w="1202" w:type="dxa"/>
            <w:vMerge/>
            <w:tcBorders>
              <w:bottom w:val="single" w:sz="4" w:space="0" w:color="auto"/>
            </w:tcBorders>
          </w:tcPr>
          <w:p w14:paraId="0C7107CE" w14:textId="77777777" w:rsidR="00131812" w:rsidRPr="00DD4713" w:rsidRDefault="00131812" w:rsidP="00131812">
            <w:pPr>
              <w:pStyle w:val="RepStandard"/>
              <w:rPr>
                <w:sz w:val="20"/>
                <w:szCs w:val="20"/>
                <w:lang w:val="es-ES"/>
              </w:rPr>
            </w:pPr>
          </w:p>
        </w:tc>
        <w:tc>
          <w:tcPr>
            <w:tcW w:w="1011" w:type="dxa"/>
            <w:tcBorders>
              <w:bottom w:val="single" w:sz="4" w:space="0" w:color="auto"/>
            </w:tcBorders>
          </w:tcPr>
          <w:p w14:paraId="67451C69" w14:textId="574CCFD7" w:rsidR="00131812" w:rsidRPr="00131812" w:rsidRDefault="00131812" w:rsidP="00131812">
            <w:pPr>
              <w:pStyle w:val="RepStandard"/>
              <w:rPr>
                <w:sz w:val="20"/>
                <w:szCs w:val="20"/>
                <w:lang w:val="es-ES"/>
              </w:rPr>
            </w:pPr>
            <w:r w:rsidRPr="00131812">
              <w:rPr>
                <w:sz w:val="20"/>
                <w:szCs w:val="20"/>
              </w:rPr>
              <w:t>0.78</w:t>
            </w:r>
          </w:p>
        </w:tc>
        <w:tc>
          <w:tcPr>
            <w:tcW w:w="808" w:type="dxa"/>
            <w:tcBorders>
              <w:bottom w:val="single" w:sz="4" w:space="0" w:color="auto"/>
            </w:tcBorders>
          </w:tcPr>
          <w:p w14:paraId="615FD949" w14:textId="77777777" w:rsidR="00131812" w:rsidRPr="00DD4713" w:rsidRDefault="00131812" w:rsidP="00131812">
            <w:pPr>
              <w:pStyle w:val="RepStandard"/>
              <w:rPr>
                <w:sz w:val="20"/>
                <w:szCs w:val="20"/>
                <w:lang w:val="es-ES"/>
              </w:rPr>
            </w:pPr>
            <w:r w:rsidRPr="00DD4713">
              <w:rPr>
                <w:sz w:val="20"/>
                <w:szCs w:val="20"/>
                <w:lang w:val="es-ES"/>
              </w:rPr>
              <w:t>14</w:t>
            </w:r>
          </w:p>
        </w:tc>
        <w:tc>
          <w:tcPr>
            <w:tcW w:w="808" w:type="dxa"/>
            <w:vMerge/>
            <w:tcBorders>
              <w:bottom w:val="single" w:sz="4" w:space="0" w:color="auto"/>
            </w:tcBorders>
          </w:tcPr>
          <w:p w14:paraId="351FAA00" w14:textId="77777777" w:rsidR="00131812" w:rsidRPr="00DD4713" w:rsidRDefault="00131812" w:rsidP="00131812">
            <w:pPr>
              <w:pStyle w:val="RepStandard"/>
              <w:rPr>
                <w:sz w:val="20"/>
                <w:szCs w:val="20"/>
                <w:lang w:val="es-ES"/>
              </w:rPr>
            </w:pPr>
          </w:p>
        </w:tc>
      </w:tr>
      <w:tr w:rsidR="00131812" w:rsidRPr="0073054F" w14:paraId="28882E3A" w14:textId="77777777" w:rsidTr="00131812">
        <w:tc>
          <w:tcPr>
            <w:tcW w:w="974" w:type="dxa"/>
            <w:vMerge w:val="restart"/>
          </w:tcPr>
          <w:p w14:paraId="41025495" w14:textId="77777777" w:rsidR="00131812" w:rsidRPr="00DD4713" w:rsidRDefault="00131812" w:rsidP="00131812">
            <w:pPr>
              <w:pStyle w:val="RepStandard"/>
              <w:rPr>
                <w:sz w:val="20"/>
                <w:szCs w:val="20"/>
                <w:lang w:val="es-ES"/>
              </w:rPr>
            </w:pPr>
            <w:r w:rsidRPr="00DD4713">
              <w:rPr>
                <w:sz w:val="20"/>
                <w:szCs w:val="20"/>
                <w:lang w:val="es-ES"/>
              </w:rPr>
              <w:t>Wheat</w:t>
            </w:r>
          </w:p>
        </w:tc>
        <w:tc>
          <w:tcPr>
            <w:tcW w:w="1849" w:type="dxa"/>
            <w:vMerge w:val="restart"/>
          </w:tcPr>
          <w:p w14:paraId="1173B531" w14:textId="6AC980B7" w:rsidR="00131812" w:rsidRPr="00131812" w:rsidRDefault="00131812" w:rsidP="00131812">
            <w:pPr>
              <w:pStyle w:val="RepStandard"/>
              <w:jc w:val="left"/>
              <w:rPr>
                <w:sz w:val="20"/>
                <w:szCs w:val="20"/>
                <w:lang w:val="es-ES"/>
              </w:rPr>
            </w:pPr>
            <w:r w:rsidRPr="00131812">
              <w:rPr>
                <w:sz w:val="20"/>
                <w:szCs w:val="20"/>
                <w:lang w:val="nl-NL"/>
              </w:rPr>
              <w:t>CT17-1-47DE1/Germany/N-EU/2018</w:t>
            </w:r>
          </w:p>
        </w:tc>
        <w:tc>
          <w:tcPr>
            <w:tcW w:w="1026" w:type="dxa"/>
            <w:vMerge w:val="restart"/>
          </w:tcPr>
          <w:p w14:paraId="1EFAE335" w14:textId="77777777" w:rsidR="00131812" w:rsidRPr="00DD4713" w:rsidRDefault="00131812" w:rsidP="00131812">
            <w:pPr>
              <w:pStyle w:val="RepStandard"/>
              <w:rPr>
                <w:sz w:val="20"/>
                <w:szCs w:val="20"/>
                <w:lang w:val="es-ES"/>
              </w:rPr>
            </w:pPr>
            <w:r w:rsidRPr="00DD4713">
              <w:rPr>
                <w:sz w:val="20"/>
                <w:szCs w:val="20"/>
                <w:lang w:val="es-ES"/>
              </w:rPr>
              <w:t>BBCH 30</w:t>
            </w:r>
          </w:p>
        </w:tc>
        <w:tc>
          <w:tcPr>
            <w:tcW w:w="1345" w:type="dxa"/>
            <w:vMerge w:val="restart"/>
          </w:tcPr>
          <w:p w14:paraId="19EB29E5" w14:textId="222E269D" w:rsidR="00131812" w:rsidRPr="00DD4713" w:rsidRDefault="00131812" w:rsidP="00131812">
            <w:pPr>
              <w:pStyle w:val="RepStandard"/>
              <w:jc w:val="left"/>
              <w:rPr>
                <w:sz w:val="20"/>
                <w:szCs w:val="20"/>
                <w:lang w:val="es-ES"/>
              </w:rPr>
            </w:pPr>
            <w:r w:rsidRPr="00DD4713">
              <w:rPr>
                <w:sz w:val="20"/>
                <w:szCs w:val="20"/>
                <w:lang w:val="es-ES"/>
              </w:rPr>
              <w:t>1</w:t>
            </w:r>
            <w:r>
              <w:rPr>
                <w:sz w:val="20"/>
                <w:szCs w:val="20"/>
                <w:lang w:val="es-ES"/>
              </w:rPr>
              <w:t>498.6</w:t>
            </w:r>
            <w:r w:rsidRPr="00DD4713">
              <w:rPr>
                <w:sz w:val="20"/>
                <w:szCs w:val="20"/>
                <w:lang w:val="es-ES"/>
              </w:rPr>
              <w:t xml:space="preserve"> g a.s./ha</w:t>
            </w:r>
          </w:p>
        </w:tc>
        <w:tc>
          <w:tcPr>
            <w:tcW w:w="1202" w:type="dxa"/>
            <w:vMerge w:val="restart"/>
          </w:tcPr>
          <w:p w14:paraId="6DB2EE29" w14:textId="77777777" w:rsidR="00131812" w:rsidRPr="00DD4713" w:rsidRDefault="00131812" w:rsidP="00131812">
            <w:pPr>
              <w:pStyle w:val="RepStandard"/>
              <w:rPr>
                <w:sz w:val="20"/>
                <w:szCs w:val="20"/>
                <w:lang w:val="es-ES"/>
              </w:rPr>
            </w:pPr>
            <w:r w:rsidRPr="00DD4713">
              <w:rPr>
                <w:sz w:val="20"/>
                <w:szCs w:val="20"/>
                <w:lang w:val="es-ES"/>
              </w:rPr>
              <w:t>Whole plant</w:t>
            </w:r>
          </w:p>
        </w:tc>
        <w:tc>
          <w:tcPr>
            <w:tcW w:w="1011" w:type="dxa"/>
          </w:tcPr>
          <w:p w14:paraId="04678F0A" w14:textId="06211ECC" w:rsidR="00131812" w:rsidRPr="00131812" w:rsidRDefault="00131812" w:rsidP="00131812">
            <w:pPr>
              <w:pStyle w:val="RepStandard"/>
              <w:rPr>
                <w:sz w:val="20"/>
                <w:szCs w:val="20"/>
                <w:lang w:val="es-ES"/>
              </w:rPr>
            </w:pPr>
            <w:r w:rsidRPr="00131812">
              <w:rPr>
                <w:sz w:val="20"/>
                <w:szCs w:val="20"/>
              </w:rPr>
              <w:t>81</w:t>
            </w:r>
          </w:p>
        </w:tc>
        <w:tc>
          <w:tcPr>
            <w:tcW w:w="808" w:type="dxa"/>
          </w:tcPr>
          <w:p w14:paraId="13E714BA" w14:textId="77777777" w:rsidR="00131812" w:rsidRPr="00DD4713" w:rsidRDefault="00131812" w:rsidP="00131812">
            <w:pPr>
              <w:pStyle w:val="RepStandard"/>
              <w:rPr>
                <w:sz w:val="20"/>
                <w:szCs w:val="20"/>
                <w:lang w:val="es-ES"/>
              </w:rPr>
            </w:pPr>
            <w:r w:rsidRPr="00DD4713">
              <w:rPr>
                <w:sz w:val="20"/>
                <w:szCs w:val="20"/>
                <w:lang w:val="es-ES"/>
              </w:rPr>
              <w:t>0</w:t>
            </w:r>
          </w:p>
        </w:tc>
        <w:tc>
          <w:tcPr>
            <w:tcW w:w="808" w:type="dxa"/>
            <w:vMerge w:val="restart"/>
            <w:vAlign w:val="center"/>
          </w:tcPr>
          <w:p w14:paraId="2312EFD9" w14:textId="1AF5564B" w:rsidR="00131812" w:rsidRPr="00DD4713" w:rsidRDefault="00131812" w:rsidP="00131812">
            <w:pPr>
              <w:pStyle w:val="RepStandard"/>
              <w:rPr>
                <w:sz w:val="20"/>
                <w:szCs w:val="20"/>
                <w:lang w:val="es-ES"/>
              </w:rPr>
            </w:pPr>
            <w:r>
              <w:rPr>
                <w:sz w:val="20"/>
                <w:szCs w:val="20"/>
                <w:lang w:val="es-ES"/>
              </w:rPr>
              <w:t>1.81</w:t>
            </w:r>
          </w:p>
        </w:tc>
      </w:tr>
      <w:tr w:rsidR="00131812" w:rsidRPr="0073054F" w14:paraId="1DEF1F5E" w14:textId="77777777" w:rsidTr="00131812">
        <w:tc>
          <w:tcPr>
            <w:tcW w:w="974" w:type="dxa"/>
            <w:vMerge/>
          </w:tcPr>
          <w:p w14:paraId="0B622B1C" w14:textId="77777777" w:rsidR="00131812" w:rsidRPr="0073054F" w:rsidRDefault="00131812" w:rsidP="00131812">
            <w:pPr>
              <w:pStyle w:val="RepStandard"/>
              <w:rPr>
                <w:color w:val="FF0000"/>
                <w:sz w:val="20"/>
                <w:szCs w:val="20"/>
                <w:highlight w:val="yellow"/>
                <w:lang w:val="es-ES"/>
              </w:rPr>
            </w:pPr>
          </w:p>
        </w:tc>
        <w:tc>
          <w:tcPr>
            <w:tcW w:w="1849" w:type="dxa"/>
            <w:vMerge/>
          </w:tcPr>
          <w:p w14:paraId="501C81F3"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70B22AA1" w14:textId="77777777" w:rsidR="00131812" w:rsidRPr="0073054F" w:rsidRDefault="00131812" w:rsidP="00131812">
            <w:pPr>
              <w:pStyle w:val="RepStandard"/>
              <w:rPr>
                <w:color w:val="FF0000"/>
                <w:sz w:val="20"/>
                <w:szCs w:val="20"/>
                <w:highlight w:val="yellow"/>
                <w:lang w:val="es-ES"/>
              </w:rPr>
            </w:pPr>
          </w:p>
        </w:tc>
        <w:tc>
          <w:tcPr>
            <w:tcW w:w="1345" w:type="dxa"/>
            <w:vMerge/>
          </w:tcPr>
          <w:p w14:paraId="7E1A5D24" w14:textId="77777777" w:rsidR="00131812" w:rsidRPr="0073054F" w:rsidRDefault="00131812" w:rsidP="00131812">
            <w:pPr>
              <w:pStyle w:val="RepStandard"/>
              <w:rPr>
                <w:color w:val="FF0000"/>
                <w:sz w:val="20"/>
                <w:szCs w:val="20"/>
                <w:highlight w:val="yellow"/>
                <w:lang w:val="es-ES"/>
              </w:rPr>
            </w:pPr>
          </w:p>
        </w:tc>
        <w:tc>
          <w:tcPr>
            <w:tcW w:w="1202" w:type="dxa"/>
            <w:vMerge/>
          </w:tcPr>
          <w:p w14:paraId="54743B9E" w14:textId="77777777" w:rsidR="00131812" w:rsidRPr="0073054F" w:rsidRDefault="00131812" w:rsidP="00131812">
            <w:pPr>
              <w:pStyle w:val="RepStandard"/>
              <w:rPr>
                <w:color w:val="FF0000"/>
                <w:sz w:val="20"/>
                <w:szCs w:val="20"/>
                <w:highlight w:val="yellow"/>
                <w:lang w:val="es-ES"/>
              </w:rPr>
            </w:pPr>
          </w:p>
        </w:tc>
        <w:tc>
          <w:tcPr>
            <w:tcW w:w="1011" w:type="dxa"/>
          </w:tcPr>
          <w:p w14:paraId="0A1FFAE3" w14:textId="0B8AA7CE" w:rsidR="00131812" w:rsidRPr="00131812" w:rsidRDefault="00131812" w:rsidP="00131812">
            <w:pPr>
              <w:pStyle w:val="RepStandard"/>
              <w:rPr>
                <w:sz w:val="20"/>
                <w:szCs w:val="20"/>
                <w:lang w:val="es-ES"/>
              </w:rPr>
            </w:pPr>
            <w:r w:rsidRPr="00131812">
              <w:rPr>
                <w:sz w:val="20"/>
                <w:szCs w:val="20"/>
              </w:rPr>
              <w:t>3.69</w:t>
            </w:r>
          </w:p>
        </w:tc>
        <w:tc>
          <w:tcPr>
            <w:tcW w:w="808" w:type="dxa"/>
          </w:tcPr>
          <w:p w14:paraId="07E88BD1" w14:textId="77777777" w:rsidR="00131812" w:rsidRPr="00DD4713" w:rsidRDefault="00131812" w:rsidP="00131812">
            <w:pPr>
              <w:pStyle w:val="RepStandard"/>
              <w:rPr>
                <w:sz w:val="20"/>
                <w:szCs w:val="20"/>
                <w:lang w:val="es-ES"/>
              </w:rPr>
            </w:pPr>
            <w:r w:rsidRPr="00DD4713">
              <w:rPr>
                <w:sz w:val="20"/>
                <w:szCs w:val="20"/>
                <w:lang w:val="es-ES"/>
              </w:rPr>
              <w:t>1</w:t>
            </w:r>
          </w:p>
        </w:tc>
        <w:tc>
          <w:tcPr>
            <w:tcW w:w="808" w:type="dxa"/>
            <w:vMerge/>
          </w:tcPr>
          <w:p w14:paraId="7F4890FC" w14:textId="77777777" w:rsidR="00131812" w:rsidRPr="0073054F" w:rsidRDefault="00131812" w:rsidP="00131812">
            <w:pPr>
              <w:pStyle w:val="RepStandard"/>
              <w:rPr>
                <w:color w:val="FF0000"/>
                <w:sz w:val="20"/>
                <w:szCs w:val="20"/>
                <w:highlight w:val="yellow"/>
                <w:lang w:val="es-ES"/>
              </w:rPr>
            </w:pPr>
          </w:p>
        </w:tc>
      </w:tr>
      <w:tr w:rsidR="00131812" w:rsidRPr="0073054F" w14:paraId="05CD1306" w14:textId="77777777" w:rsidTr="00131812">
        <w:tc>
          <w:tcPr>
            <w:tcW w:w="974" w:type="dxa"/>
            <w:vMerge/>
          </w:tcPr>
          <w:p w14:paraId="79930A86" w14:textId="77777777" w:rsidR="00131812" w:rsidRPr="0073054F" w:rsidRDefault="00131812" w:rsidP="00131812">
            <w:pPr>
              <w:pStyle w:val="RepStandard"/>
              <w:rPr>
                <w:color w:val="FF0000"/>
                <w:sz w:val="20"/>
                <w:szCs w:val="20"/>
                <w:highlight w:val="yellow"/>
                <w:lang w:val="es-ES"/>
              </w:rPr>
            </w:pPr>
          </w:p>
        </w:tc>
        <w:tc>
          <w:tcPr>
            <w:tcW w:w="1849" w:type="dxa"/>
            <w:vMerge/>
          </w:tcPr>
          <w:p w14:paraId="1907AB6C"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564801B6" w14:textId="77777777" w:rsidR="00131812" w:rsidRPr="0073054F" w:rsidRDefault="00131812" w:rsidP="00131812">
            <w:pPr>
              <w:pStyle w:val="RepStandard"/>
              <w:rPr>
                <w:color w:val="FF0000"/>
                <w:sz w:val="20"/>
                <w:szCs w:val="20"/>
                <w:highlight w:val="yellow"/>
                <w:lang w:val="es-ES"/>
              </w:rPr>
            </w:pPr>
          </w:p>
        </w:tc>
        <w:tc>
          <w:tcPr>
            <w:tcW w:w="1345" w:type="dxa"/>
            <w:vMerge/>
          </w:tcPr>
          <w:p w14:paraId="237674CB" w14:textId="77777777" w:rsidR="00131812" w:rsidRPr="0073054F" w:rsidRDefault="00131812" w:rsidP="00131812">
            <w:pPr>
              <w:pStyle w:val="RepStandard"/>
              <w:rPr>
                <w:color w:val="FF0000"/>
                <w:sz w:val="20"/>
                <w:szCs w:val="20"/>
                <w:highlight w:val="yellow"/>
                <w:lang w:val="es-ES"/>
              </w:rPr>
            </w:pPr>
          </w:p>
        </w:tc>
        <w:tc>
          <w:tcPr>
            <w:tcW w:w="1202" w:type="dxa"/>
            <w:vMerge/>
          </w:tcPr>
          <w:p w14:paraId="126B42C6" w14:textId="77777777" w:rsidR="00131812" w:rsidRPr="0073054F" w:rsidRDefault="00131812" w:rsidP="00131812">
            <w:pPr>
              <w:pStyle w:val="RepStandard"/>
              <w:rPr>
                <w:color w:val="FF0000"/>
                <w:sz w:val="20"/>
                <w:szCs w:val="20"/>
                <w:highlight w:val="yellow"/>
                <w:lang w:val="es-ES"/>
              </w:rPr>
            </w:pPr>
          </w:p>
        </w:tc>
        <w:tc>
          <w:tcPr>
            <w:tcW w:w="1011" w:type="dxa"/>
          </w:tcPr>
          <w:p w14:paraId="37ED7428" w14:textId="78E06ACC" w:rsidR="00131812" w:rsidRPr="00131812" w:rsidRDefault="00131812" w:rsidP="00131812">
            <w:pPr>
              <w:pStyle w:val="RepStandard"/>
              <w:rPr>
                <w:sz w:val="20"/>
                <w:szCs w:val="20"/>
                <w:lang w:val="es-ES"/>
              </w:rPr>
            </w:pPr>
            <w:r w:rsidRPr="00131812">
              <w:rPr>
                <w:sz w:val="20"/>
                <w:szCs w:val="20"/>
              </w:rPr>
              <w:t>3.42</w:t>
            </w:r>
          </w:p>
        </w:tc>
        <w:tc>
          <w:tcPr>
            <w:tcW w:w="808" w:type="dxa"/>
          </w:tcPr>
          <w:p w14:paraId="2B8DEE49" w14:textId="77777777" w:rsidR="00131812" w:rsidRPr="00DD4713" w:rsidRDefault="00131812" w:rsidP="00131812">
            <w:pPr>
              <w:pStyle w:val="RepStandard"/>
              <w:rPr>
                <w:sz w:val="20"/>
                <w:szCs w:val="20"/>
                <w:lang w:val="es-ES"/>
              </w:rPr>
            </w:pPr>
            <w:r w:rsidRPr="00DD4713">
              <w:rPr>
                <w:sz w:val="20"/>
                <w:szCs w:val="20"/>
                <w:lang w:val="es-ES"/>
              </w:rPr>
              <w:t>2</w:t>
            </w:r>
          </w:p>
        </w:tc>
        <w:tc>
          <w:tcPr>
            <w:tcW w:w="808" w:type="dxa"/>
            <w:vMerge/>
          </w:tcPr>
          <w:p w14:paraId="7EFB327E" w14:textId="77777777" w:rsidR="00131812" w:rsidRPr="0073054F" w:rsidRDefault="00131812" w:rsidP="00131812">
            <w:pPr>
              <w:pStyle w:val="RepStandard"/>
              <w:rPr>
                <w:color w:val="FF0000"/>
                <w:sz w:val="20"/>
                <w:szCs w:val="20"/>
                <w:highlight w:val="yellow"/>
                <w:lang w:val="es-ES"/>
              </w:rPr>
            </w:pPr>
          </w:p>
        </w:tc>
      </w:tr>
      <w:tr w:rsidR="00131812" w:rsidRPr="0073054F" w14:paraId="2EA9983C" w14:textId="77777777" w:rsidTr="00131812">
        <w:tc>
          <w:tcPr>
            <w:tcW w:w="974" w:type="dxa"/>
            <w:vMerge/>
          </w:tcPr>
          <w:p w14:paraId="275F7B6A" w14:textId="77777777" w:rsidR="00131812" w:rsidRPr="0073054F" w:rsidRDefault="00131812" w:rsidP="00131812">
            <w:pPr>
              <w:pStyle w:val="RepStandard"/>
              <w:rPr>
                <w:color w:val="FF0000"/>
                <w:sz w:val="20"/>
                <w:szCs w:val="20"/>
                <w:highlight w:val="yellow"/>
                <w:lang w:val="es-ES"/>
              </w:rPr>
            </w:pPr>
          </w:p>
        </w:tc>
        <w:tc>
          <w:tcPr>
            <w:tcW w:w="1849" w:type="dxa"/>
            <w:vMerge/>
          </w:tcPr>
          <w:p w14:paraId="150E47C2"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5FE3A46F" w14:textId="77777777" w:rsidR="00131812" w:rsidRPr="0073054F" w:rsidRDefault="00131812" w:rsidP="00131812">
            <w:pPr>
              <w:pStyle w:val="RepStandard"/>
              <w:rPr>
                <w:color w:val="FF0000"/>
                <w:sz w:val="20"/>
                <w:szCs w:val="20"/>
                <w:highlight w:val="yellow"/>
                <w:lang w:val="es-ES"/>
              </w:rPr>
            </w:pPr>
          </w:p>
        </w:tc>
        <w:tc>
          <w:tcPr>
            <w:tcW w:w="1345" w:type="dxa"/>
            <w:vMerge/>
          </w:tcPr>
          <w:p w14:paraId="3B2810B0" w14:textId="77777777" w:rsidR="00131812" w:rsidRPr="0073054F" w:rsidRDefault="00131812" w:rsidP="00131812">
            <w:pPr>
              <w:pStyle w:val="RepStandard"/>
              <w:rPr>
                <w:color w:val="FF0000"/>
                <w:sz w:val="20"/>
                <w:szCs w:val="20"/>
                <w:highlight w:val="yellow"/>
                <w:lang w:val="es-ES"/>
              </w:rPr>
            </w:pPr>
          </w:p>
        </w:tc>
        <w:tc>
          <w:tcPr>
            <w:tcW w:w="1202" w:type="dxa"/>
            <w:vMerge/>
          </w:tcPr>
          <w:p w14:paraId="0B150C07" w14:textId="77777777" w:rsidR="00131812" w:rsidRPr="0073054F" w:rsidRDefault="00131812" w:rsidP="00131812">
            <w:pPr>
              <w:pStyle w:val="RepStandard"/>
              <w:rPr>
                <w:color w:val="FF0000"/>
                <w:sz w:val="20"/>
                <w:szCs w:val="20"/>
                <w:highlight w:val="yellow"/>
                <w:lang w:val="es-ES"/>
              </w:rPr>
            </w:pPr>
          </w:p>
        </w:tc>
        <w:tc>
          <w:tcPr>
            <w:tcW w:w="1011" w:type="dxa"/>
          </w:tcPr>
          <w:p w14:paraId="417B2516" w14:textId="1F784284" w:rsidR="00131812" w:rsidRPr="00131812" w:rsidRDefault="00131812" w:rsidP="00131812">
            <w:pPr>
              <w:pStyle w:val="RepStandard"/>
              <w:rPr>
                <w:sz w:val="20"/>
                <w:szCs w:val="20"/>
                <w:lang w:val="es-ES"/>
              </w:rPr>
            </w:pPr>
            <w:r w:rsidRPr="00131812">
              <w:rPr>
                <w:sz w:val="20"/>
                <w:szCs w:val="20"/>
              </w:rPr>
              <w:t>1.39</w:t>
            </w:r>
          </w:p>
        </w:tc>
        <w:tc>
          <w:tcPr>
            <w:tcW w:w="808" w:type="dxa"/>
          </w:tcPr>
          <w:p w14:paraId="2C4A8DD7" w14:textId="77777777" w:rsidR="00131812" w:rsidRPr="00DD4713" w:rsidRDefault="00131812" w:rsidP="00131812">
            <w:pPr>
              <w:pStyle w:val="RepStandard"/>
              <w:rPr>
                <w:sz w:val="20"/>
                <w:szCs w:val="20"/>
                <w:lang w:val="es-ES"/>
              </w:rPr>
            </w:pPr>
            <w:r w:rsidRPr="00DD4713">
              <w:rPr>
                <w:sz w:val="20"/>
                <w:szCs w:val="20"/>
                <w:lang w:val="es-ES"/>
              </w:rPr>
              <w:t>3</w:t>
            </w:r>
          </w:p>
        </w:tc>
        <w:tc>
          <w:tcPr>
            <w:tcW w:w="808" w:type="dxa"/>
            <w:vMerge/>
          </w:tcPr>
          <w:p w14:paraId="43304A92" w14:textId="77777777" w:rsidR="00131812" w:rsidRPr="0073054F" w:rsidRDefault="00131812" w:rsidP="00131812">
            <w:pPr>
              <w:pStyle w:val="RepStandard"/>
              <w:rPr>
                <w:color w:val="FF0000"/>
                <w:sz w:val="20"/>
                <w:szCs w:val="20"/>
                <w:highlight w:val="yellow"/>
                <w:lang w:val="es-ES"/>
              </w:rPr>
            </w:pPr>
          </w:p>
        </w:tc>
      </w:tr>
      <w:tr w:rsidR="00131812" w:rsidRPr="0073054F" w14:paraId="7526D025" w14:textId="77777777" w:rsidTr="00131812">
        <w:tc>
          <w:tcPr>
            <w:tcW w:w="974" w:type="dxa"/>
            <w:vMerge/>
          </w:tcPr>
          <w:p w14:paraId="3B41FD6E" w14:textId="77777777" w:rsidR="00131812" w:rsidRPr="0073054F" w:rsidRDefault="00131812" w:rsidP="00131812">
            <w:pPr>
              <w:pStyle w:val="RepStandard"/>
              <w:rPr>
                <w:color w:val="FF0000"/>
                <w:sz w:val="20"/>
                <w:szCs w:val="20"/>
                <w:highlight w:val="yellow"/>
                <w:lang w:val="es-ES"/>
              </w:rPr>
            </w:pPr>
          </w:p>
        </w:tc>
        <w:tc>
          <w:tcPr>
            <w:tcW w:w="1849" w:type="dxa"/>
            <w:vMerge/>
          </w:tcPr>
          <w:p w14:paraId="6DA4314F"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4F04A76C" w14:textId="77777777" w:rsidR="00131812" w:rsidRPr="0073054F" w:rsidRDefault="00131812" w:rsidP="00131812">
            <w:pPr>
              <w:pStyle w:val="RepStandard"/>
              <w:rPr>
                <w:color w:val="FF0000"/>
                <w:sz w:val="20"/>
                <w:szCs w:val="20"/>
                <w:highlight w:val="yellow"/>
                <w:lang w:val="es-ES"/>
              </w:rPr>
            </w:pPr>
          </w:p>
        </w:tc>
        <w:tc>
          <w:tcPr>
            <w:tcW w:w="1345" w:type="dxa"/>
            <w:vMerge/>
          </w:tcPr>
          <w:p w14:paraId="0097C0AA" w14:textId="77777777" w:rsidR="00131812" w:rsidRPr="0073054F" w:rsidRDefault="00131812" w:rsidP="00131812">
            <w:pPr>
              <w:pStyle w:val="RepStandard"/>
              <w:rPr>
                <w:color w:val="FF0000"/>
                <w:sz w:val="20"/>
                <w:szCs w:val="20"/>
                <w:highlight w:val="yellow"/>
                <w:lang w:val="es-ES"/>
              </w:rPr>
            </w:pPr>
          </w:p>
        </w:tc>
        <w:tc>
          <w:tcPr>
            <w:tcW w:w="1202" w:type="dxa"/>
            <w:vMerge/>
          </w:tcPr>
          <w:p w14:paraId="58C6F8D9" w14:textId="77777777" w:rsidR="00131812" w:rsidRPr="0073054F" w:rsidRDefault="00131812" w:rsidP="00131812">
            <w:pPr>
              <w:pStyle w:val="RepStandard"/>
              <w:rPr>
                <w:color w:val="FF0000"/>
                <w:sz w:val="20"/>
                <w:szCs w:val="20"/>
                <w:highlight w:val="yellow"/>
                <w:lang w:val="es-ES"/>
              </w:rPr>
            </w:pPr>
          </w:p>
        </w:tc>
        <w:tc>
          <w:tcPr>
            <w:tcW w:w="1011" w:type="dxa"/>
          </w:tcPr>
          <w:p w14:paraId="6445746C" w14:textId="07F8049B" w:rsidR="00131812" w:rsidRPr="00131812" w:rsidRDefault="00131812" w:rsidP="00131812">
            <w:pPr>
              <w:pStyle w:val="RepStandard"/>
              <w:rPr>
                <w:sz w:val="20"/>
                <w:szCs w:val="20"/>
                <w:lang w:val="es-ES"/>
              </w:rPr>
            </w:pPr>
            <w:r w:rsidRPr="00131812">
              <w:rPr>
                <w:sz w:val="20"/>
                <w:szCs w:val="20"/>
              </w:rPr>
              <w:t>1.19</w:t>
            </w:r>
          </w:p>
        </w:tc>
        <w:tc>
          <w:tcPr>
            <w:tcW w:w="808" w:type="dxa"/>
          </w:tcPr>
          <w:p w14:paraId="57904580" w14:textId="77777777" w:rsidR="00131812" w:rsidRPr="00DD4713" w:rsidRDefault="00131812" w:rsidP="00131812">
            <w:pPr>
              <w:pStyle w:val="RepStandard"/>
              <w:rPr>
                <w:sz w:val="20"/>
                <w:szCs w:val="20"/>
                <w:lang w:val="es-ES"/>
              </w:rPr>
            </w:pPr>
            <w:r w:rsidRPr="00DD4713">
              <w:rPr>
                <w:sz w:val="20"/>
                <w:szCs w:val="20"/>
                <w:lang w:val="es-ES"/>
              </w:rPr>
              <w:t>4</w:t>
            </w:r>
          </w:p>
        </w:tc>
        <w:tc>
          <w:tcPr>
            <w:tcW w:w="808" w:type="dxa"/>
            <w:vMerge/>
          </w:tcPr>
          <w:p w14:paraId="54C7196A" w14:textId="77777777" w:rsidR="00131812" w:rsidRPr="0073054F" w:rsidRDefault="00131812" w:rsidP="00131812">
            <w:pPr>
              <w:pStyle w:val="RepStandard"/>
              <w:rPr>
                <w:color w:val="FF0000"/>
                <w:sz w:val="20"/>
                <w:szCs w:val="20"/>
                <w:highlight w:val="yellow"/>
                <w:lang w:val="es-ES"/>
              </w:rPr>
            </w:pPr>
          </w:p>
        </w:tc>
      </w:tr>
      <w:tr w:rsidR="00131812" w:rsidRPr="0073054F" w14:paraId="21AB6644" w14:textId="77777777" w:rsidTr="00131812">
        <w:tc>
          <w:tcPr>
            <w:tcW w:w="974" w:type="dxa"/>
            <w:vMerge/>
          </w:tcPr>
          <w:p w14:paraId="6D0C1712" w14:textId="77777777" w:rsidR="00131812" w:rsidRPr="0073054F" w:rsidRDefault="00131812" w:rsidP="00131812">
            <w:pPr>
              <w:pStyle w:val="RepStandard"/>
              <w:rPr>
                <w:color w:val="FF0000"/>
                <w:sz w:val="20"/>
                <w:szCs w:val="20"/>
                <w:highlight w:val="yellow"/>
                <w:lang w:val="es-ES"/>
              </w:rPr>
            </w:pPr>
          </w:p>
        </w:tc>
        <w:tc>
          <w:tcPr>
            <w:tcW w:w="1849" w:type="dxa"/>
            <w:vMerge/>
          </w:tcPr>
          <w:p w14:paraId="03DE02A8"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771896E8" w14:textId="77777777" w:rsidR="00131812" w:rsidRPr="0073054F" w:rsidRDefault="00131812" w:rsidP="00131812">
            <w:pPr>
              <w:pStyle w:val="RepStandard"/>
              <w:rPr>
                <w:color w:val="FF0000"/>
                <w:sz w:val="20"/>
                <w:szCs w:val="20"/>
                <w:highlight w:val="yellow"/>
                <w:lang w:val="es-ES"/>
              </w:rPr>
            </w:pPr>
          </w:p>
        </w:tc>
        <w:tc>
          <w:tcPr>
            <w:tcW w:w="1345" w:type="dxa"/>
            <w:vMerge/>
          </w:tcPr>
          <w:p w14:paraId="0562451C" w14:textId="77777777" w:rsidR="00131812" w:rsidRPr="0073054F" w:rsidRDefault="00131812" w:rsidP="00131812">
            <w:pPr>
              <w:pStyle w:val="RepStandard"/>
              <w:rPr>
                <w:color w:val="FF0000"/>
                <w:sz w:val="20"/>
                <w:szCs w:val="20"/>
                <w:highlight w:val="yellow"/>
                <w:lang w:val="es-ES"/>
              </w:rPr>
            </w:pPr>
          </w:p>
        </w:tc>
        <w:tc>
          <w:tcPr>
            <w:tcW w:w="1202" w:type="dxa"/>
            <w:vMerge/>
          </w:tcPr>
          <w:p w14:paraId="2601FC58" w14:textId="77777777" w:rsidR="00131812" w:rsidRPr="0073054F" w:rsidRDefault="00131812" w:rsidP="00131812">
            <w:pPr>
              <w:pStyle w:val="RepStandard"/>
              <w:rPr>
                <w:color w:val="FF0000"/>
                <w:sz w:val="20"/>
                <w:szCs w:val="20"/>
                <w:highlight w:val="yellow"/>
                <w:lang w:val="es-ES"/>
              </w:rPr>
            </w:pPr>
          </w:p>
        </w:tc>
        <w:tc>
          <w:tcPr>
            <w:tcW w:w="1011" w:type="dxa"/>
          </w:tcPr>
          <w:p w14:paraId="353A8626" w14:textId="258548A6" w:rsidR="00131812" w:rsidRPr="00131812" w:rsidRDefault="00131812" w:rsidP="00131812">
            <w:pPr>
              <w:pStyle w:val="RepStandard"/>
              <w:rPr>
                <w:sz w:val="20"/>
                <w:szCs w:val="20"/>
                <w:lang w:val="es-ES"/>
              </w:rPr>
            </w:pPr>
            <w:r w:rsidRPr="00131812">
              <w:rPr>
                <w:sz w:val="20"/>
                <w:szCs w:val="20"/>
              </w:rPr>
              <w:t>1.21</w:t>
            </w:r>
          </w:p>
        </w:tc>
        <w:tc>
          <w:tcPr>
            <w:tcW w:w="808" w:type="dxa"/>
          </w:tcPr>
          <w:p w14:paraId="213932E7" w14:textId="77777777" w:rsidR="00131812" w:rsidRPr="00DD4713" w:rsidRDefault="00131812" w:rsidP="00131812">
            <w:pPr>
              <w:pStyle w:val="RepStandard"/>
              <w:rPr>
                <w:sz w:val="20"/>
                <w:szCs w:val="20"/>
                <w:lang w:val="es-ES"/>
              </w:rPr>
            </w:pPr>
            <w:r w:rsidRPr="00DD4713">
              <w:rPr>
                <w:sz w:val="20"/>
                <w:szCs w:val="20"/>
                <w:lang w:val="es-ES"/>
              </w:rPr>
              <w:t>5</w:t>
            </w:r>
          </w:p>
        </w:tc>
        <w:tc>
          <w:tcPr>
            <w:tcW w:w="808" w:type="dxa"/>
            <w:vMerge/>
          </w:tcPr>
          <w:p w14:paraId="2A628C41" w14:textId="77777777" w:rsidR="00131812" w:rsidRPr="0073054F" w:rsidRDefault="00131812" w:rsidP="00131812">
            <w:pPr>
              <w:pStyle w:val="RepStandard"/>
              <w:rPr>
                <w:color w:val="FF0000"/>
                <w:sz w:val="20"/>
                <w:szCs w:val="20"/>
                <w:highlight w:val="yellow"/>
                <w:lang w:val="es-ES"/>
              </w:rPr>
            </w:pPr>
          </w:p>
        </w:tc>
      </w:tr>
      <w:tr w:rsidR="00131812" w:rsidRPr="0073054F" w14:paraId="254200A5" w14:textId="77777777" w:rsidTr="00131812">
        <w:tc>
          <w:tcPr>
            <w:tcW w:w="974" w:type="dxa"/>
            <w:vMerge/>
          </w:tcPr>
          <w:p w14:paraId="477F1193" w14:textId="77777777" w:rsidR="00131812" w:rsidRPr="0073054F" w:rsidRDefault="00131812" w:rsidP="00131812">
            <w:pPr>
              <w:pStyle w:val="RepStandard"/>
              <w:rPr>
                <w:color w:val="FF0000"/>
                <w:sz w:val="20"/>
                <w:szCs w:val="20"/>
                <w:highlight w:val="yellow"/>
                <w:lang w:val="es-ES"/>
              </w:rPr>
            </w:pPr>
          </w:p>
        </w:tc>
        <w:tc>
          <w:tcPr>
            <w:tcW w:w="1849" w:type="dxa"/>
            <w:vMerge/>
          </w:tcPr>
          <w:p w14:paraId="70D20A31"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44DDF92E" w14:textId="77777777" w:rsidR="00131812" w:rsidRPr="0073054F" w:rsidRDefault="00131812" w:rsidP="00131812">
            <w:pPr>
              <w:pStyle w:val="RepStandard"/>
              <w:rPr>
                <w:color w:val="FF0000"/>
                <w:sz w:val="20"/>
                <w:szCs w:val="20"/>
                <w:highlight w:val="yellow"/>
                <w:lang w:val="es-ES"/>
              </w:rPr>
            </w:pPr>
          </w:p>
        </w:tc>
        <w:tc>
          <w:tcPr>
            <w:tcW w:w="1345" w:type="dxa"/>
            <w:vMerge/>
          </w:tcPr>
          <w:p w14:paraId="12AD2B76" w14:textId="77777777" w:rsidR="00131812" w:rsidRPr="0073054F" w:rsidRDefault="00131812" w:rsidP="00131812">
            <w:pPr>
              <w:pStyle w:val="RepStandard"/>
              <w:rPr>
                <w:color w:val="FF0000"/>
                <w:sz w:val="20"/>
                <w:szCs w:val="20"/>
                <w:highlight w:val="yellow"/>
                <w:lang w:val="es-ES"/>
              </w:rPr>
            </w:pPr>
          </w:p>
        </w:tc>
        <w:tc>
          <w:tcPr>
            <w:tcW w:w="1202" w:type="dxa"/>
            <w:vMerge/>
          </w:tcPr>
          <w:p w14:paraId="186907DD" w14:textId="77777777" w:rsidR="00131812" w:rsidRPr="0073054F" w:rsidRDefault="00131812" w:rsidP="00131812">
            <w:pPr>
              <w:pStyle w:val="RepStandard"/>
              <w:rPr>
                <w:color w:val="FF0000"/>
                <w:sz w:val="20"/>
                <w:szCs w:val="20"/>
                <w:highlight w:val="yellow"/>
                <w:lang w:val="es-ES"/>
              </w:rPr>
            </w:pPr>
          </w:p>
        </w:tc>
        <w:tc>
          <w:tcPr>
            <w:tcW w:w="1011" w:type="dxa"/>
          </w:tcPr>
          <w:p w14:paraId="105F7364" w14:textId="24086470" w:rsidR="00131812" w:rsidRPr="00131812" w:rsidRDefault="00131812" w:rsidP="00131812">
            <w:pPr>
              <w:pStyle w:val="RepStandard"/>
              <w:rPr>
                <w:sz w:val="20"/>
                <w:szCs w:val="20"/>
                <w:lang w:val="es-ES"/>
              </w:rPr>
            </w:pPr>
            <w:r w:rsidRPr="00131812">
              <w:rPr>
                <w:sz w:val="20"/>
                <w:szCs w:val="20"/>
              </w:rPr>
              <w:t>0.31</w:t>
            </w:r>
          </w:p>
        </w:tc>
        <w:tc>
          <w:tcPr>
            <w:tcW w:w="808" w:type="dxa"/>
          </w:tcPr>
          <w:p w14:paraId="38DA8F75" w14:textId="77777777" w:rsidR="00131812" w:rsidRPr="00DD4713" w:rsidRDefault="00131812" w:rsidP="00131812">
            <w:pPr>
              <w:pStyle w:val="RepStandard"/>
              <w:rPr>
                <w:sz w:val="20"/>
                <w:szCs w:val="20"/>
                <w:lang w:val="es-ES"/>
              </w:rPr>
            </w:pPr>
            <w:r w:rsidRPr="00DD4713">
              <w:rPr>
                <w:sz w:val="20"/>
                <w:szCs w:val="20"/>
                <w:lang w:val="es-ES"/>
              </w:rPr>
              <w:t>6</w:t>
            </w:r>
          </w:p>
        </w:tc>
        <w:tc>
          <w:tcPr>
            <w:tcW w:w="808" w:type="dxa"/>
            <w:vMerge/>
          </w:tcPr>
          <w:p w14:paraId="33BE43F6" w14:textId="77777777" w:rsidR="00131812" w:rsidRPr="0073054F" w:rsidRDefault="00131812" w:rsidP="00131812">
            <w:pPr>
              <w:pStyle w:val="RepStandard"/>
              <w:rPr>
                <w:color w:val="FF0000"/>
                <w:sz w:val="20"/>
                <w:szCs w:val="20"/>
                <w:highlight w:val="yellow"/>
                <w:lang w:val="es-ES"/>
              </w:rPr>
            </w:pPr>
          </w:p>
        </w:tc>
      </w:tr>
      <w:tr w:rsidR="00131812" w:rsidRPr="0073054F" w14:paraId="4E6E2A81" w14:textId="77777777" w:rsidTr="00131812">
        <w:tc>
          <w:tcPr>
            <w:tcW w:w="974" w:type="dxa"/>
            <w:vMerge/>
          </w:tcPr>
          <w:p w14:paraId="701F9055" w14:textId="77777777" w:rsidR="00131812" w:rsidRPr="0073054F" w:rsidRDefault="00131812" w:rsidP="00131812">
            <w:pPr>
              <w:pStyle w:val="RepStandard"/>
              <w:rPr>
                <w:color w:val="FF0000"/>
                <w:sz w:val="20"/>
                <w:szCs w:val="20"/>
                <w:highlight w:val="yellow"/>
                <w:lang w:val="es-ES"/>
              </w:rPr>
            </w:pPr>
          </w:p>
        </w:tc>
        <w:tc>
          <w:tcPr>
            <w:tcW w:w="1849" w:type="dxa"/>
            <w:vMerge/>
          </w:tcPr>
          <w:p w14:paraId="05F0F748"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084B35F0" w14:textId="77777777" w:rsidR="00131812" w:rsidRPr="0073054F" w:rsidRDefault="00131812" w:rsidP="00131812">
            <w:pPr>
              <w:pStyle w:val="RepStandard"/>
              <w:rPr>
                <w:color w:val="FF0000"/>
                <w:sz w:val="20"/>
                <w:szCs w:val="20"/>
                <w:highlight w:val="yellow"/>
                <w:lang w:val="es-ES"/>
              </w:rPr>
            </w:pPr>
          </w:p>
        </w:tc>
        <w:tc>
          <w:tcPr>
            <w:tcW w:w="1345" w:type="dxa"/>
            <w:vMerge/>
          </w:tcPr>
          <w:p w14:paraId="4860F52E" w14:textId="77777777" w:rsidR="00131812" w:rsidRPr="0073054F" w:rsidRDefault="00131812" w:rsidP="00131812">
            <w:pPr>
              <w:pStyle w:val="RepStandard"/>
              <w:rPr>
                <w:color w:val="FF0000"/>
                <w:sz w:val="20"/>
                <w:szCs w:val="20"/>
                <w:highlight w:val="yellow"/>
                <w:lang w:val="es-ES"/>
              </w:rPr>
            </w:pPr>
          </w:p>
        </w:tc>
        <w:tc>
          <w:tcPr>
            <w:tcW w:w="1202" w:type="dxa"/>
            <w:vMerge/>
          </w:tcPr>
          <w:p w14:paraId="4AAABA01" w14:textId="77777777" w:rsidR="00131812" w:rsidRPr="0073054F" w:rsidRDefault="00131812" w:rsidP="00131812">
            <w:pPr>
              <w:pStyle w:val="RepStandard"/>
              <w:rPr>
                <w:color w:val="FF0000"/>
                <w:sz w:val="20"/>
                <w:szCs w:val="20"/>
                <w:highlight w:val="yellow"/>
                <w:lang w:val="es-ES"/>
              </w:rPr>
            </w:pPr>
          </w:p>
        </w:tc>
        <w:tc>
          <w:tcPr>
            <w:tcW w:w="1011" w:type="dxa"/>
          </w:tcPr>
          <w:p w14:paraId="12AE9F78" w14:textId="6DE9496F" w:rsidR="00131812" w:rsidRPr="00131812" w:rsidRDefault="00131812" w:rsidP="00131812">
            <w:pPr>
              <w:pStyle w:val="RepStandard"/>
              <w:rPr>
                <w:sz w:val="20"/>
                <w:szCs w:val="20"/>
                <w:lang w:val="es-ES"/>
              </w:rPr>
            </w:pPr>
            <w:r w:rsidRPr="00131812">
              <w:rPr>
                <w:sz w:val="20"/>
                <w:szCs w:val="20"/>
              </w:rPr>
              <w:t>0.34</w:t>
            </w:r>
          </w:p>
        </w:tc>
        <w:tc>
          <w:tcPr>
            <w:tcW w:w="808" w:type="dxa"/>
          </w:tcPr>
          <w:p w14:paraId="50286FAC" w14:textId="77777777" w:rsidR="00131812" w:rsidRPr="00DD4713" w:rsidRDefault="00131812" w:rsidP="00131812">
            <w:pPr>
              <w:pStyle w:val="RepStandard"/>
              <w:rPr>
                <w:sz w:val="20"/>
                <w:szCs w:val="20"/>
                <w:lang w:val="es-ES"/>
              </w:rPr>
            </w:pPr>
            <w:r w:rsidRPr="00DD4713">
              <w:rPr>
                <w:sz w:val="20"/>
                <w:szCs w:val="20"/>
                <w:lang w:val="es-ES"/>
              </w:rPr>
              <w:t>7</w:t>
            </w:r>
          </w:p>
        </w:tc>
        <w:tc>
          <w:tcPr>
            <w:tcW w:w="808" w:type="dxa"/>
            <w:vMerge/>
          </w:tcPr>
          <w:p w14:paraId="3A50F25A" w14:textId="77777777" w:rsidR="00131812" w:rsidRPr="0073054F" w:rsidRDefault="00131812" w:rsidP="00131812">
            <w:pPr>
              <w:pStyle w:val="RepStandard"/>
              <w:rPr>
                <w:color w:val="FF0000"/>
                <w:sz w:val="20"/>
                <w:szCs w:val="20"/>
                <w:highlight w:val="yellow"/>
                <w:lang w:val="es-ES"/>
              </w:rPr>
            </w:pPr>
          </w:p>
        </w:tc>
      </w:tr>
      <w:tr w:rsidR="00131812" w:rsidRPr="0073054F" w14:paraId="32F65EDD" w14:textId="77777777" w:rsidTr="00131812">
        <w:tc>
          <w:tcPr>
            <w:tcW w:w="974" w:type="dxa"/>
            <w:vMerge/>
          </w:tcPr>
          <w:p w14:paraId="73617F76" w14:textId="77777777" w:rsidR="00131812" w:rsidRPr="0073054F" w:rsidRDefault="00131812" w:rsidP="00131812">
            <w:pPr>
              <w:pStyle w:val="RepStandard"/>
              <w:rPr>
                <w:color w:val="FF0000"/>
                <w:sz w:val="20"/>
                <w:szCs w:val="20"/>
                <w:highlight w:val="yellow"/>
                <w:lang w:val="es-ES"/>
              </w:rPr>
            </w:pPr>
          </w:p>
        </w:tc>
        <w:tc>
          <w:tcPr>
            <w:tcW w:w="1849" w:type="dxa"/>
            <w:vMerge/>
          </w:tcPr>
          <w:p w14:paraId="7E63C195"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54066ABD" w14:textId="77777777" w:rsidR="00131812" w:rsidRPr="0073054F" w:rsidRDefault="00131812" w:rsidP="00131812">
            <w:pPr>
              <w:pStyle w:val="RepStandard"/>
              <w:rPr>
                <w:color w:val="FF0000"/>
                <w:sz w:val="20"/>
                <w:szCs w:val="20"/>
                <w:highlight w:val="yellow"/>
                <w:lang w:val="es-ES"/>
              </w:rPr>
            </w:pPr>
          </w:p>
        </w:tc>
        <w:tc>
          <w:tcPr>
            <w:tcW w:w="1345" w:type="dxa"/>
            <w:vMerge/>
          </w:tcPr>
          <w:p w14:paraId="1539A702" w14:textId="77777777" w:rsidR="00131812" w:rsidRPr="0073054F" w:rsidRDefault="00131812" w:rsidP="00131812">
            <w:pPr>
              <w:pStyle w:val="RepStandard"/>
              <w:rPr>
                <w:color w:val="FF0000"/>
                <w:sz w:val="20"/>
                <w:szCs w:val="20"/>
                <w:highlight w:val="yellow"/>
                <w:lang w:val="es-ES"/>
              </w:rPr>
            </w:pPr>
          </w:p>
        </w:tc>
        <w:tc>
          <w:tcPr>
            <w:tcW w:w="1202" w:type="dxa"/>
            <w:vMerge/>
          </w:tcPr>
          <w:p w14:paraId="5FC8C31A" w14:textId="77777777" w:rsidR="00131812" w:rsidRPr="0073054F" w:rsidRDefault="00131812" w:rsidP="00131812">
            <w:pPr>
              <w:pStyle w:val="RepStandard"/>
              <w:rPr>
                <w:color w:val="FF0000"/>
                <w:sz w:val="20"/>
                <w:szCs w:val="20"/>
                <w:highlight w:val="yellow"/>
                <w:lang w:val="es-ES"/>
              </w:rPr>
            </w:pPr>
          </w:p>
        </w:tc>
        <w:tc>
          <w:tcPr>
            <w:tcW w:w="1011" w:type="dxa"/>
          </w:tcPr>
          <w:p w14:paraId="33F1B24F" w14:textId="598471D7" w:rsidR="00131812" w:rsidRPr="00131812" w:rsidRDefault="00131812" w:rsidP="00131812">
            <w:pPr>
              <w:pStyle w:val="RepStandard"/>
              <w:rPr>
                <w:sz w:val="20"/>
                <w:szCs w:val="20"/>
                <w:lang w:val="es-ES"/>
              </w:rPr>
            </w:pPr>
            <w:r w:rsidRPr="00131812">
              <w:rPr>
                <w:sz w:val="20"/>
                <w:szCs w:val="20"/>
              </w:rPr>
              <w:t>0.21</w:t>
            </w:r>
          </w:p>
        </w:tc>
        <w:tc>
          <w:tcPr>
            <w:tcW w:w="808" w:type="dxa"/>
          </w:tcPr>
          <w:p w14:paraId="5A524FD2" w14:textId="77777777" w:rsidR="00131812" w:rsidRPr="00DD4713" w:rsidRDefault="00131812" w:rsidP="00131812">
            <w:pPr>
              <w:pStyle w:val="RepStandard"/>
              <w:rPr>
                <w:sz w:val="20"/>
                <w:szCs w:val="20"/>
                <w:lang w:val="es-ES"/>
              </w:rPr>
            </w:pPr>
            <w:r w:rsidRPr="00DD4713">
              <w:rPr>
                <w:sz w:val="20"/>
                <w:szCs w:val="20"/>
                <w:lang w:val="es-ES"/>
              </w:rPr>
              <w:t>8</w:t>
            </w:r>
          </w:p>
        </w:tc>
        <w:tc>
          <w:tcPr>
            <w:tcW w:w="808" w:type="dxa"/>
            <w:vMerge/>
          </w:tcPr>
          <w:p w14:paraId="22CD244D" w14:textId="77777777" w:rsidR="00131812" w:rsidRPr="0073054F" w:rsidRDefault="00131812" w:rsidP="00131812">
            <w:pPr>
              <w:pStyle w:val="RepStandard"/>
              <w:rPr>
                <w:color w:val="FF0000"/>
                <w:sz w:val="20"/>
                <w:szCs w:val="20"/>
                <w:highlight w:val="yellow"/>
                <w:lang w:val="es-ES"/>
              </w:rPr>
            </w:pPr>
          </w:p>
        </w:tc>
      </w:tr>
      <w:tr w:rsidR="00131812" w:rsidRPr="0073054F" w14:paraId="14A15AEE" w14:textId="77777777" w:rsidTr="00131812">
        <w:tc>
          <w:tcPr>
            <w:tcW w:w="974" w:type="dxa"/>
            <w:vMerge/>
          </w:tcPr>
          <w:p w14:paraId="30A2034D" w14:textId="77777777" w:rsidR="00131812" w:rsidRPr="0073054F" w:rsidRDefault="00131812" w:rsidP="00131812">
            <w:pPr>
              <w:pStyle w:val="RepStandard"/>
              <w:rPr>
                <w:color w:val="FF0000"/>
                <w:sz w:val="20"/>
                <w:szCs w:val="20"/>
                <w:highlight w:val="yellow"/>
                <w:lang w:val="es-ES"/>
              </w:rPr>
            </w:pPr>
          </w:p>
        </w:tc>
        <w:tc>
          <w:tcPr>
            <w:tcW w:w="1849" w:type="dxa"/>
            <w:vMerge/>
          </w:tcPr>
          <w:p w14:paraId="52657198"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18C3BF25" w14:textId="77777777" w:rsidR="00131812" w:rsidRPr="0073054F" w:rsidRDefault="00131812" w:rsidP="00131812">
            <w:pPr>
              <w:pStyle w:val="RepStandard"/>
              <w:rPr>
                <w:color w:val="FF0000"/>
                <w:sz w:val="20"/>
                <w:szCs w:val="20"/>
                <w:highlight w:val="yellow"/>
                <w:lang w:val="es-ES"/>
              </w:rPr>
            </w:pPr>
          </w:p>
        </w:tc>
        <w:tc>
          <w:tcPr>
            <w:tcW w:w="1345" w:type="dxa"/>
            <w:vMerge/>
          </w:tcPr>
          <w:p w14:paraId="2888A9A3" w14:textId="77777777" w:rsidR="00131812" w:rsidRPr="0073054F" w:rsidRDefault="00131812" w:rsidP="00131812">
            <w:pPr>
              <w:pStyle w:val="RepStandard"/>
              <w:rPr>
                <w:color w:val="FF0000"/>
                <w:sz w:val="20"/>
                <w:szCs w:val="20"/>
                <w:highlight w:val="yellow"/>
                <w:lang w:val="es-ES"/>
              </w:rPr>
            </w:pPr>
          </w:p>
        </w:tc>
        <w:tc>
          <w:tcPr>
            <w:tcW w:w="1202" w:type="dxa"/>
            <w:vMerge/>
          </w:tcPr>
          <w:p w14:paraId="1DE098BA" w14:textId="77777777" w:rsidR="00131812" w:rsidRPr="0073054F" w:rsidRDefault="00131812" w:rsidP="00131812">
            <w:pPr>
              <w:pStyle w:val="RepStandard"/>
              <w:rPr>
                <w:color w:val="FF0000"/>
                <w:sz w:val="20"/>
                <w:szCs w:val="20"/>
                <w:highlight w:val="yellow"/>
                <w:lang w:val="es-ES"/>
              </w:rPr>
            </w:pPr>
          </w:p>
        </w:tc>
        <w:tc>
          <w:tcPr>
            <w:tcW w:w="1011" w:type="dxa"/>
          </w:tcPr>
          <w:p w14:paraId="4C4FC820" w14:textId="0BD04C75" w:rsidR="00131812" w:rsidRPr="00131812" w:rsidRDefault="00131812" w:rsidP="00131812">
            <w:pPr>
              <w:pStyle w:val="RepStandard"/>
              <w:rPr>
                <w:sz w:val="20"/>
                <w:szCs w:val="20"/>
                <w:lang w:val="es-ES"/>
              </w:rPr>
            </w:pPr>
            <w:r w:rsidRPr="00131812">
              <w:rPr>
                <w:sz w:val="20"/>
                <w:szCs w:val="20"/>
              </w:rPr>
              <w:t>0.03</w:t>
            </w:r>
          </w:p>
        </w:tc>
        <w:tc>
          <w:tcPr>
            <w:tcW w:w="808" w:type="dxa"/>
          </w:tcPr>
          <w:p w14:paraId="2BBD4214" w14:textId="77777777" w:rsidR="00131812" w:rsidRPr="00DD4713" w:rsidRDefault="00131812" w:rsidP="00131812">
            <w:pPr>
              <w:pStyle w:val="RepStandard"/>
              <w:rPr>
                <w:sz w:val="20"/>
                <w:szCs w:val="20"/>
                <w:lang w:val="es-ES"/>
              </w:rPr>
            </w:pPr>
            <w:r w:rsidRPr="00DD4713">
              <w:rPr>
                <w:sz w:val="20"/>
                <w:szCs w:val="20"/>
                <w:lang w:val="es-ES"/>
              </w:rPr>
              <w:t>9</w:t>
            </w:r>
          </w:p>
        </w:tc>
        <w:tc>
          <w:tcPr>
            <w:tcW w:w="808" w:type="dxa"/>
            <w:vMerge/>
          </w:tcPr>
          <w:p w14:paraId="169CB390" w14:textId="77777777" w:rsidR="00131812" w:rsidRPr="0073054F" w:rsidRDefault="00131812" w:rsidP="00131812">
            <w:pPr>
              <w:pStyle w:val="RepStandard"/>
              <w:rPr>
                <w:color w:val="FF0000"/>
                <w:sz w:val="20"/>
                <w:szCs w:val="20"/>
                <w:highlight w:val="yellow"/>
                <w:lang w:val="es-ES"/>
              </w:rPr>
            </w:pPr>
          </w:p>
        </w:tc>
      </w:tr>
      <w:tr w:rsidR="00131812" w:rsidRPr="0073054F" w14:paraId="2CEF2254" w14:textId="77777777" w:rsidTr="00131812">
        <w:tc>
          <w:tcPr>
            <w:tcW w:w="974" w:type="dxa"/>
            <w:vMerge/>
          </w:tcPr>
          <w:p w14:paraId="0D2A181B" w14:textId="77777777" w:rsidR="00131812" w:rsidRPr="0073054F" w:rsidRDefault="00131812" w:rsidP="00131812">
            <w:pPr>
              <w:pStyle w:val="RepStandard"/>
              <w:rPr>
                <w:color w:val="FF0000"/>
                <w:sz w:val="20"/>
                <w:szCs w:val="20"/>
                <w:highlight w:val="yellow"/>
                <w:lang w:val="es-ES"/>
              </w:rPr>
            </w:pPr>
          </w:p>
        </w:tc>
        <w:tc>
          <w:tcPr>
            <w:tcW w:w="1849" w:type="dxa"/>
            <w:vMerge/>
          </w:tcPr>
          <w:p w14:paraId="22EB8DC4"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41AA5665" w14:textId="77777777" w:rsidR="00131812" w:rsidRPr="0073054F" w:rsidRDefault="00131812" w:rsidP="00131812">
            <w:pPr>
              <w:pStyle w:val="RepStandard"/>
              <w:rPr>
                <w:color w:val="FF0000"/>
                <w:sz w:val="20"/>
                <w:szCs w:val="20"/>
                <w:highlight w:val="yellow"/>
                <w:lang w:val="es-ES"/>
              </w:rPr>
            </w:pPr>
          </w:p>
        </w:tc>
        <w:tc>
          <w:tcPr>
            <w:tcW w:w="1345" w:type="dxa"/>
            <w:vMerge/>
          </w:tcPr>
          <w:p w14:paraId="3EC13164" w14:textId="77777777" w:rsidR="00131812" w:rsidRPr="0073054F" w:rsidRDefault="00131812" w:rsidP="00131812">
            <w:pPr>
              <w:pStyle w:val="RepStandard"/>
              <w:rPr>
                <w:color w:val="FF0000"/>
                <w:sz w:val="20"/>
                <w:szCs w:val="20"/>
                <w:highlight w:val="yellow"/>
                <w:lang w:val="es-ES"/>
              </w:rPr>
            </w:pPr>
          </w:p>
        </w:tc>
        <w:tc>
          <w:tcPr>
            <w:tcW w:w="1202" w:type="dxa"/>
            <w:vMerge/>
          </w:tcPr>
          <w:p w14:paraId="149094DC" w14:textId="77777777" w:rsidR="00131812" w:rsidRPr="0073054F" w:rsidRDefault="00131812" w:rsidP="00131812">
            <w:pPr>
              <w:pStyle w:val="RepStandard"/>
              <w:rPr>
                <w:color w:val="FF0000"/>
                <w:sz w:val="20"/>
                <w:szCs w:val="20"/>
                <w:highlight w:val="yellow"/>
                <w:lang w:val="es-ES"/>
              </w:rPr>
            </w:pPr>
          </w:p>
        </w:tc>
        <w:tc>
          <w:tcPr>
            <w:tcW w:w="1011" w:type="dxa"/>
          </w:tcPr>
          <w:p w14:paraId="09AB72FF" w14:textId="37018E0D" w:rsidR="00131812" w:rsidRPr="00131812" w:rsidRDefault="00131812" w:rsidP="00131812">
            <w:pPr>
              <w:pStyle w:val="RepStandard"/>
              <w:rPr>
                <w:sz w:val="20"/>
                <w:szCs w:val="20"/>
                <w:lang w:val="es-ES"/>
              </w:rPr>
            </w:pPr>
            <w:r w:rsidRPr="00131812">
              <w:rPr>
                <w:sz w:val="20"/>
                <w:szCs w:val="20"/>
              </w:rPr>
              <w:t>0.19</w:t>
            </w:r>
          </w:p>
        </w:tc>
        <w:tc>
          <w:tcPr>
            <w:tcW w:w="808" w:type="dxa"/>
          </w:tcPr>
          <w:p w14:paraId="11676786" w14:textId="77777777" w:rsidR="00131812" w:rsidRPr="00DD4713" w:rsidRDefault="00131812" w:rsidP="00131812">
            <w:pPr>
              <w:pStyle w:val="RepStandard"/>
              <w:rPr>
                <w:sz w:val="20"/>
                <w:szCs w:val="20"/>
                <w:lang w:val="es-ES"/>
              </w:rPr>
            </w:pPr>
            <w:r w:rsidRPr="00DD4713">
              <w:rPr>
                <w:sz w:val="20"/>
                <w:szCs w:val="20"/>
                <w:lang w:val="es-ES"/>
              </w:rPr>
              <w:t>10</w:t>
            </w:r>
          </w:p>
        </w:tc>
        <w:tc>
          <w:tcPr>
            <w:tcW w:w="808" w:type="dxa"/>
            <w:vMerge/>
          </w:tcPr>
          <w:p w14:paraId="46FB2CB6" w14:textId="77777777" w:rsidR="00131812" w:rsidRPr="0073054F" w:rsidRDefault="00131812" w:rsidP="00131812">
            <w:pPr>
              <w:pStyle w:val="RepStandard"/>
              <w:rPr>
                <w:color w:val="FF0000"/>
                <w:sz w:val="20"/>
                <w:szCs w:val="20"/>
                <w:highlight w:val="yellow"/>
                <w:lang w:val="es-ES"/>
              </w:rPr>
            </w:pPr>
          </w:p>
        </w:tc>
      </w:tr>
      <w:tr w:rsidR="00131812" w:rsidRPr="0073054F" w14:paraId="2DE6B7E5" w14:textId="77777777" w:rsidTr="00131812">
        <w:tc>
          <w:tcPr>
            <w:tcW w:w="974" w:type="dxa"/>
            <w:vMerge/>
          </w:tcPr>
          <w:p w14:paraId="6D04ACAE" w14:textId="77777777" w:rsidR="00131812" w:rsidRPr="0073054F" w:rsidRDefault="00131812" w:rsidP="00131812">
            <w:pPr>
              <w:pStyle w:val="RepStandard"/>
              <w:rPr>
                <w:color w:val="FF0000"/>
                <w:sz w:val="20"/>
                <w:szCs w:val="20"/>
                <w:highlight w:val="yellow"/>
                <w:lang w:val="es-ES"/>
              </w:rPr>
            </w:pPr>
          </w:p>
        </w:tc>
        <w:tc>
          <w:tcPr>
            <w:tcW w:w="1849" w:type="dxa"/>
            <w:vMerge/>
          </w:tcPr>
          <w:p w14:paraId="676189F1" w14:textId="77777777" w:rsidR="00131812" w:rsidRPr="00131812" w:rsidRDefault="00131812" w:rsidP="00131812">
            <w:pPr>
              <w:pStyle w:val="RepStandard"/>
              <w:jc w:val="left"/>
              <w:rPr>
                <w:color w:val="FF0000"/>
                <w:sz w:val="20"/>
                <w:szCs w:val="20"/>
                <w:highlight w:val="yellow"/>
                <w:lang w:val="es-ES"/>
              </w:rPr>
            </w:pPr>
          </w:p>
        </w:tc>
        <w:tc>
          <w:tcPr>
            <w:tcW w:w="1026" w:type="dxa"/>
            <w:vMerge/>
          </w:tcPr>
          <w:p w14:paraId="23F5D0C6" w14:textId="77777777" w:rsidR="00131812" w:rsidRPr="0073054F" w:rsidRDefault="00131812" w:rsidP="00131812">
            <w:pPr>
              <w:pStyle w:val="RepStandard"/>
              <w:rPr>
                <w:color w:val="FF0000"/>
                <w:sz w:val="20"/>
                <w:szCs w:val="20"/>
                <w:highlight w:val="yellow"/>
                <w:lang w:val="es-ES"/>
              </w:rPr>
            </w:pPr>
          </w:p>
        </w:tc>
        <w:tc>
          <w:tcPr>
            <w:tcW w:w="1345" w:type="dxa"/>
            <w:vMerge/>
          </w:tcPr>
          <w:p w14:paraId="2856F6D3" w14:textId="77777777" w:rsidR="00131812" w:rsidRPr="0073054F" w:rsidRDefault="00131812" w:rsidP="00131812">
            <w:pPr>
              <w:pStyle w:val="RepStandard"/>
              <w:rPr>
                <w:color w:val="FF0000"/>
                <w:sz w:val="20"/>
                <w:szCs w:val="20"/>
                <w:highlight w:val="yellow"/>
                <w:lang w:val="es-ES"/>
              </w:rPr>
            </w:pPr>
          </w:p>
        </w:tc>
        <w:tc>
          <w:tcPr>
            <w:tcW w:w="1202" w:type="dxa"/>
            <w:vMerge/>
          </w:tcPr>
          <w:p w14:paraId="2B47CDA7" w14:textId="77777777" w:rsidR="00131812" w:rsidRPr="0073054F" w:rsidRDefault="00131812" w:rsidP="00131812">
            <w:pPr>
              <w:pStyle w:val="RepStandard"/>
              <w:rPr>
                <w:color w:val="FF0000"/>
                <w:sz w:val="20"/>
                <w:szCs w:val="20"/>
                <w:highlight w:val="yellow"/>
                <w:lang w:val="es-ES"/>
              </w:rPr>
            </w:pPr>
          </w:p>
        </w:tc>
        <w:tc>
          <w:tcPr>
            <w:tcW w:w="1011" w:type="dxa"/>
          </w:tcPr>
          <w:p w14:paraId="7CA940B4" w14:textId="693AE718" w:rsidR="00131812" w:rsidRPr="00131812" w:rsidRDefault="00131812" w:rsidP="00131812">
            <w:pPr>
              <w:pStyle w:val="RepStandard"/>
              <w:rPr>
                <w:sz w:val="20"/>
                <w:szCs w:val="20"/>
                <w:lang w:val="es-ES"/>
              </w:rPr>
            </w:pPr>
            <w:r w:rsidRPr="00131812">
              <w:rPr>
                <w:sz w:val="20"/>
                <w:szCs w:val="20"/>
              </w:rPr>
              <w:t>0.07</w:t>
            </w:r>
          </w:p>
        </w:tc>
        <w:tc>
          <w:tcPr>
            <w:tcW w:w="808" w:type="dxa"/>
          </w:tcPr>
          <w:p w14:paraId="04242CB6" w14:textId="77777777" w:rsidR="00131812" w:rsidRPr="00DD4713" w:rsidRDefault="00131812" w:rsidP="00131812">
            <w:pPr>
              <w:pStyle w:val="RepStandard"/>
              <w:rPr>
                <w:sz w:val="20"/>
                <w:szCs w:val="20"/>
                <w:lang w:val="es-ES"/>
              </w:rPr>
            </w:pPr>
            <w:r w:rsidRPr="00DD4713">
              <w:rPr>
                <w:sz w:val="20"/>
                <w:szCs w:val="20"/>
                <w:lang w:val="es-ES"/>
              </w:rPr>
              <w:t>12</w:t>
            </w:r>
          </w:p>
        </w:tc>
        <w:tc>
          <w:tcPr>
            <w:tcW w:w="808" w:type="dxa"/>
            <w:vMerge/>
          </w:tcPr>
          <w:p w14:paraId="7AD3E435" w14:textId="77777777" w:rsidR="00131812" w:rsidRPr="0073054F" w:rsidRDefault="00131812" w:rsidP="00131812">
            <w:pPr>
              <w:pStyle w:val="RepStandard"/>
              <w:rPr>
                <w:color w:val="FF0000"/>
                <w:sz w:val="20"/>
                <w:szCs w:val="20"/>
                <w:highlight w:val="yellow"/>
                <w:lang w:val="es-ES"/>
              </w:rPr>
            </w:pPr>
          </w:p>
        </w:tc>
      </w:tr>
      <w:tr w:rsidR="00131812" w:rsidRPr="0073054F" w14:paraId="1423705B" w14:textId="77777777" w:rsidTr="00131812">
        <w:trPr>
          <w:trHeight w:val="240"/>
        </w:trPr>
        <w:tc>
          <w:tcPr>
            <w:tcW w:w="974" w:type="dxa"/>
            <w:vMerge/>
            <w:tcBorders>
              <w:bottom w:val="single" w:sz="4" w:space="0" w:color="auto"/>
            </w:tcBorders>
          </w:tcPr>
          <w:p w14:paraId="0729A2BD" w14:textId="77777777" w:rsidR="00131812" w:rsidRPr="0073054F" w:rsidRDefault="00131812" w:rsidP="00131812">
            <w:pPr>
              <w:pStyle w:val="RepStandard"/>
              <w:rPr>
                <w:color w:val="FF0000"/>
                <w:sz w:val="20"/>
                <w:szCs w:val="20"/>
                <w:highlight w:val="yellow"/>
                <w:lang w:val="es-ES"/>
              </w:rPr>
            </w:pPr>
          </w:p>
        </w:tc>
        <w:tc>
          <w:tcPr>
            <w:tcW w:w="1849" w:type="dxa"/>
            <w:vMerge/>
            <w:tcBorders>
              <w:bottom w:val="single" w:sz="4" w:space="0" w:color="auto"/>
            </w:tcBorders>
          </w:tcPr>
          <w:p w14:paraId="6354D844" w14:textId="77777777" w:rsidR="00131812" w:rsidRPr="00131812" w:rsidRDefault="00131812" w:rsidP="00131812">
            <w:pPr>
              <w:pStyle w:val="RepStandard"/>
              <w:jc w:val="left"/>
              <w:rPr>
                <w:color w:val="FF0000"/>
                <w:sz w:val="20"/>
                <w:szCs w:val="20"/>
                <w:highlight w:val="yellow"/>
                <w:lang w:val="es-ES"/>
              </w:rPr>
            </w:pPr>
          </w:p>
        </w:tc>
        <w:tc>
          <w:tcPr>
            <w:tcW w:w="1026" w:type="dxa"/>
            <w:vMerge/>
            <w:tcBorders>
              <w:bottom w:val="single" w:sz="4" w:space="0" w:color="auto"/>
            </w:tcBorders>
          </w:tcPr>
          <w:p w14:paraId="48F99DF7" w14:textId="77777777" w:rsidR="00131812" w:rsidRPr="0073054F" w:rsidRDefault="00131812" w:rsidP="00131812">
            <w:pPr>
              <w:pStyle w:val="RepStandard"/>
              <w:rPr>
                <w:color w:val="FF0000"/>
                <w:sz w:val="20"/>
                <w:szCs w:val="20"/>
                <w:highlight w:val="yellow"/>
                <w:lang w:val="es-ES"/>
              </w:rPr>
            </w:pPr>
          </w:p>
        </w:tc>
        <w:tc>
          <w:tcPr>
            <w:tcW w:w="1345" w:type="dxa"/>
            <w:vMerge/>
            <w:tcBorders>
              <w:bottom w:val="single" w:sz="4" w:space="0" w:color="auto"/>
            </w:tcBorders>
          </w:tcPr>
          <w:p w14:paraId="2B2DF0D6" w14:textId="77777777" w:rsidR="00131812" w:rsidRPr="0073054F" w:rsidRDefault="00131812" w:rsidP="00131812">
            <w:pPr>
              <w:pStyle w:val="RepStandard"/>
              <w:rPr>
                <w:color w:val="FF0000"/>
                <w:sz w:val="20"/>
                <w:szCs w:val="20"/>
                <w:highlight w:val="yellow"/>
                <w:lang w:val="es-ES"/>
              </w:rPr>
            </w:pPr>
          </w:p>
        </w:tc>
        <w:tc>
          <w:tcPr>
            <w:tcW w:w="1202" w:type="dxa"/>
            <w:vMerge/>
            <w:tcBorders>
              <w:bottom w:val="single" w:sz="4" w:space="0" w:color="auto"/>
            </w:tcBorders>
          </w:tcPr>
          <w:p w14:paraId="1C7D0EFF" w14:textId="77777777" w:rsidR="00131812" w:rsidRPr="0073054F" w:rsidRDefault="00131812" w:rsidP="00131812">
            <w:pPr>
              <w:pStyle w:val="RepStandard"/>
              <w:rPr>
                <w:color w:val="FF0000"/>
                <w:sz w:val="20"/>
                <w:szCs w:val="20"/>
                <w:highlight w:val="yellow"/>
                <w:lang w:val="es-ES"/>
              </w:rPr>
            </w:pPr>
          </w:p>
        </w:tc>
        <w:tc>
          <w:tcPr>
            <w:tcW w:w="1011" w:type="dxa"/>
            <w:tcBorders>
              <w:bottom w:val="single" w:sz="4" w:space="0" w:color="auto"/>
            </w:tcBorders>
          </w:tcPr>
          <w:p w14:paraId="04B50A88" w14:textId="5AF96D42" w:rsidR="00131812" w:rsidRPr="00131812" w:rsidRDefault="00131812" w:rsidP="00131812">
            <w:pPr>
              <w:pStyle w:val="RepStandard"/>
              <w:rPr>
                <w:sz w:val="20"/>
                <w:szCs w:val="20"/>
                <w:lang w:val="es-ES"/>
              </w:rPr>
            </w:pPr>
            <w:r w:rsidRPr="00131812">
              <w:rPr>
                <w:sz w:val="20"/>
                <w:szCs w:val="20"/>
              </w:rPr>
              <w:t>0.12</w:t>
            </w:r>
          </w:p>
        </w:tc>
        <w:tc>
          <w:tcPr>
            <w:tcW w:w="808" w:type="dxa"/>
            <w:tcBorders>
              <w:bottom w:val="single" w:sz="4" w:space="0" w:color="auto"/>
            </w:tcBorders>
          </w:tcPr>
          <w:p w14:paraId="3061B83B" w14:textId="77777777" w:rsidR="00131812" w:rsidRPr="00DD4713" w:rsidRDefault="00131812" w:rsidP="00131812">
            <w:pPr>
              <w:pStyle w:val="RepStandard"/>
              <w:rPr>
                <w:sz w:val="20"/>
                <w:szCs w:val="20"/>
                <w:lang w:val="es-ES"/>
              </w:rPr>
            </w:pPr>
            <w:r w:rsidRPr="00DD4713">
              <w:rPr>
                <w:sz w:val="20"/>
                <w:szCs w:val="20"/>
                <w:lang w:val="es-ES"/>
              </w:rPr>
              <w:t>14</w:t>
            </w:r>
          </w:p>
        </w:tc>
        <w:tc>
          <w:tcPr>
            <w:tcW w:w="808" w:type="dxa"/>
            <w:vMerge/>
            <w:tcBorders>
              <w:bottom w:val="single" w:sz="4" w:space="0" w:color="auto"/>
            </w:tcBorders>
          </w:tcPr>
          <w:p w14:paraId="2FE58B72" w14:textId="77777777" w:rsidR="00131812" w:rsidRPr="0073054F" w:rsidRDefault="00131812" w:rsidP="00131812">
            <w:pPr>
              <w:pStyle w:val="RepStandard"/>
              <w:rPr>
                <w:color w:val="FF0000"/>
                <w:sz w:val="20"/>
                <w:szCs w:val="20"/>
                <w:highlight w:val="yellow"/>
                <w:lang w:val="es-ES"/>
              </w:rPr>
            </w:pPr>
          </w:p>
        </w:tc>
      </w:tr>
      <w:tr w:rsidR="00131812" w:rsidRPr="0073054F" w14:paraId="5F771FB9" w14:textId="77777777" w:rsidTr="00131812">
        <w:tc>
          <w:tcPr>
            <w:tcW w:w="974" w:type="dxa"/>
            <w:vMerge w:val="restart"/>
          </w:tcPr>
          <w:p w14:paraId="2E9A01AA" w14:textId="77777777" w:rsidR="00131812" w:rsidRPr="00DD4713" w:rsidRDefault="00131812" w:rsidP="00131812">
            <w:pPr>
              <w:pStyle w:val="RepStandard"/>
              <w:rPr>
                <w:sz w:val="20"/>
                <w:szCs w:val="20"/>
                <w:lang w:val="es-ES"/>
              </w:rPr>
            </w:pPr>
            <w:r w:rsidRPr="00DD4713">
              <w:rPr>
                <w:sz w:val="20"/>
                <w:szCs w:val="20"/>
                <w:lang w:val="es-ES"/>
              </w:rPr>
              <w:t>Wheat</w:t>
            </w:r>
          </w:p>
        </w:tc>
        <w:tc>
          <w:tcPr>
            <w:tcW w:w="1849" w:type="dxa"/>
            <w:vMerge w:val="restart"/>
          </w:tcPr>
          <w:p w14:paraId="4493600E" w14:textId="77777777" w:rsidR="00131812" w:rsidRPr="00131812" w:rsidRDefault="00131812" w:rsidP="00131812">
            <w:pPr>
              <w:pStyle w:val="RepTableSmall"/>
              <w:keepNext/>
              <w:keepLines/>
              <w:rPr>
                <w:sz w:val="20"/>
                <w:lang w:val="en-GB"/>
              </w:rPr>
            </w:pPr>
            <w:r w:rsidRPr="00131812">
              <w:rPr>
                <w:sz w:val="20"/>
                <w:lang w:val="en-GB"/>
              </w:rPr>
              <w:t xml:space="preserve">SRHU19-207-034HR/ </w:t>
            </w:r>
          </w:p>
          <w:p w14:paraId="64D8DD43" w14:textId="77777777" w:rsidR="00131812" w:rsidRPr="00131812" w:rsidRDefault="00131812" w:rsidP="00131812">
            <w:pPr>
              <w:pStyle w:val="RepTableSmall"/>
              <w:keepNext/>
              <w:keepLines/>
              <w:rPr>
                <w:sz w:val="20"/>
                <w:lang w:val="en-GB"/>
              </w:rPr>
            </w:pPr>
            <w:r w:rsidRPr="00131812">
              <w:rPr>
                <w:sz w:val="20"/>
                <w:lang w:val="en-GB"/>
              </w:rPr>
              <w:t>Hungary/</w:t>
            </w:r>
          </w:p>
          <w:p w14:paraId="6EAD4DEC" w14:textId="77777777" w:rsidR="00131812" w:rsidRPr="00131812" w:rsidRDefault="00131812" w:rsidP="00131812">
            <w:pPr>
              <w:pStyle w:val="RepTableSmall"/>
              <w:keepNext/>
              <w:keepLines/>
              <w:rPr>
                <w:sz w:val="20"/>
                <w:lang w:val="en-GB"/>
              </w:rPr>
            </w:pPr>
            <w:r w:rsidRPr="00131812">
              <w:rPr>
                <w:sz w:val="20"/>
                <w:lang w:val="en-GB"/>
              </w:rPr>
              <w:t>NEU/</w:t>
            </w:r>
          </w:p>
          <w:p w14:paraId="653EAFD8" w14:textId="099336DF" w:rsidR="00131812" w:rsidRPr="00131812" w:rsidRDefault="00131812" w:rsidP="00131812">
            <w:pPr>
              <w:pStyle w:val="RepStandard"/>
              <w:jc w:val="left"/>
              <w:rPr>
                <w:sz w:val="20"/>
                <w:szCs w:val="20"/>
              </w:rPr>
            </w:pPr>
            <w:r w:rsidRPr="00131812">
              <w:rPr>
                <w:sz w:val="20"/>
                <w:szCs w:val="20"/>
              </w:rPr>
              <w:t>2019</w:t>
            </w:r>
          </w:p>
        </w:tc>
        <w:tc>
          <w:tcPr>
            <w:tcW w:w="1026" w:type="dxa"/>
            <w:vMerge w:val="restart"/>
          </w:tcPr>
          <w:p w14:paraId="30ECF08C" w14:textId="2CAF22C3" w:rsidR="00131812" w:rsidRPr="00DD4713" w:rsidRDefault="00131812" w:rsidP="00131812">
            <w:pPr>
              <w:pStyle w:val="RepStandard"/>
              <w:rPr>
                <w:sz w:val="20"/>
                <w:szCs w:val="20"/>
                <w:lang w:val="es-ES"/>
              </w:rPr>
            </w:pPr>
            <w:r w:rsidRPr="00DD4713">
              <w:rPr>
                <w:sz w:val="20"/>
                <w:szCs w:val="20"/>
                <w:lang w:val="es-ES"/>
              </w:rPr>
              <w:t xml:space="preserve">BBCH </w:t>
            </w:r>
            <w:r>
              <w:rPr>
                <w:sz w:val="20"/>
                <w:szCs w:val="20"/>
                <w:lang w:val="es-ES"/>
              </w:rPr>
              <w:t>30</w:t>
            </w:r>
          </w:p>
        </w:tc>
        <w:tc>
          <w:tcPr>
            <w:tcW w:w="1345" w:type="dxa"/>
            <w:vMerge w:val="restart"/>
          </w:tcPr>
          <w:p w14:paraId="0CD50719" w14:textId="753532E8" w:rsidR="00131812" w:rsidRPr="00DD4713" w:rsidRDefault="00131812" w:rsidP="00131812">
            <w:pPr>
              <w:pStyle w:val="RepStandard"/>
              <w:jc w:val="left"/>
              <w:rPr>
                <w:sz w:val="20"/>
                <w:szCs w:val="20"/>
                <w:lang w:val="es-ES"/>
              </w:rPr>
            </w:pPr>
            <w:r w:rsidRPr="00DD4713">
              <w:rPr>
                <w:sz w:val="20"/>
                <w:szCs w:val="20"/>
                <w:lang w:val="es-ES"/>
              </w:rPr>
              <w:t>16</w:t>
            </w:r>
            <w:r>
              <w:rPr>
                <w:sz w:val="20"/>
                <w:szCs w:val="20"/>
                <w:lang w:val="es-ES"/>
              </w:rPr>
              <w:t>35.399</w:t>
            </w:r>
            <w:r w:rsidRPr="00DD4713">
              <w:rPr>
                <w:sz w:val="20"/>
                <w:szCs w:val="20"/>
                <w:lang w:val="es-ES"/>
              </w:rPr>
              <w:t xml:space="preserve"> g a.s./ha</w:t>
            </w:r>
          </w:p>
        </w:tc>
        <w:tc>
          <w:tcPr>
            <w:tcW w:w="1202" w:type="dxa"/>
            <w:vMerge w:val="restart"/>
          </w:tcPr>
          <w:p w14:paraId="637E148F" w14:textId="77777777" w:rsidR="00131812" w:rsidRPr="00DD4713" w:rsidRDefault="00131812" w:rsidP="00131812">
            <w:pPr>
              <w:pStyle w:val="RepStandard"/>
              <w:rPr>
                <w:sz w:val="20"/>
                <w:szCs w:val="20"/>
                <w:lang w:val="es-ES"/>
              </w:rPr>
            </w:pPr>
            <w:r w:rsidRPr="00DD4713">
              <w:rPr>
                <w:sz w:val="20"/>
                <w:szCs w:val="20"/>
                <w:lang w:val="es-ES"/>
              </w:rPr>
              <w:t>Whole plant</w:t>
            </w:r>
          </w:p>
        </w:tc>
        <w:tc>
          <w:tcPr>
            <w:tcW w:w="1011" w:type="dxa"/>
          </w:tcPr>
          <w:p w14:paraId="76E7A0EA" w14:textId="6E8D4203" w:rsidR="00131812" w:rsidRPr="00131812" w:rsidRDefault="00131812" w:rsidP="00131812">
            <w:pPr>
              <w:pStyle w:val="RepStandard"/>
              <w:rPr>
                <w:sz w:val="20"/>
                <w:szCs w:val="20"/>
                <w:lang w:val="es-ES"/>
              </w:rPr>
            </w:pPr>
            <w:r w:rsidRPr="00131812">
              <w:rPr>
                <w:sz w:val="20"/>
                <w:szCs w:val="20"/>
              </w:rPr>
              <w:t>146.48</w:t>
            </w:r>
          </w:p>
        </w:tc>
        <w:tc>
          <w:tcPr>
            <w:tcW w:w="808" w:type="dxa"/>
          </w:tcPr>
          <w:p w14:paraId="2F153196" w14:textId="77777777" w:rsidR="00131812" w:rsidRPr="00DD4713" w:rsidRDefault="00131812" w:rsidP="00131812">
            <w:pPr>
              <w:pStyle w:val="RepStandard"/>
              <w:rPr>
                <w:sz w:val="20"/>
                <w:szCs w:val="20"/>
                <w:lang w:val="es-ES"/>
              </w:rPr>
            </w:pPr>
            <w:r w:rsidRPr="00DD4713">
              <w:rPr>
                <w:sz w:val="20"/>
                <w:szCs w:val="20"/>
                <w:lang w:val="es-ES"/>
              </w:rPr>
              <w:t>0</w:t>
            </w:r>
          </w:p>
        </w:tc>
        <w:tc>
          <w:tcPr>
            <w:tcW w:w="808" w:type="dxa"/>
            <w:vMerge w:val="restart"/>
            <w:vAlign w:val="center"/>
          </w:tcPr>
          <w:p w14:paraId="5B1C15A4" w14:textId="2D611316" w:rsidR="00131812" w:rsidRPr="00DD4713" w:rsidRDefault="00131812" w:rsidP="00131812">
            <w:pPr>
              <w:pStyle w:val="RepStandard"/>
              <w:rPr>
                <w:sz w:val="20"/>
                <w:szCs w:val="20"/>
                <w:lang w:val="es-ES"/>
              </w:rPr>
            </w:pPr>
            <w:r w:rsidRPr="00DD4713">
              <w:rPr>
                <w:sz w:val="20"/>
                <w:szCs w:val="20"/>
                <w:lang w:val="es-ES"/>
              </w:rPr>
              <w:t>2.7</w:t>
            </w:r>
            <w:r>
              <w:rPr>
                <w:sz w:val="20"/>
                <w:szCs w:val="20"/>
                <w:lang w:val="es-ES"/>
              </w:rPr>
              <w:t>9</w:t>
            </w:r>
          </w:p>
        </w:tc>
      </w:tr>
      <w:tr w:rsidR="00131812" w:rsidRPr="0073054F" w14:paraId="0A9122D7" w14:textId="77777777" w:rsidTr="00131812">
        <w:tc>
          <w:tcPr>
            <w:tcW w:w="974" w:type="dxa"/>
            <w:vMerge/>
          </w:tcPr>
          <w:p w14:paraId="7808F2AA" w14:textId="77777777" w:rsidR="00131812" w:rsidRPr="0073054F" w:rsidRDefault="00131812" w:rsidP="00131812">
            <w:pPr>
              <w:pStyle w:val="RepStandard"/>
              <w:rPr>
                <w:color w:val="FF0000"/>
                <w:sz w:val="20"/>
                <w:szCs w:val="20"/>
                <w:highlight w:val="yellow"/>
                <w:lang w:val="es-ES"/>
              </w:rPr>
            </w:pPr>
          </w:p>
        </w:tc>
        <w:tc>
          <w:tcPr>
            <w:tcW w:w="1849" w:type="dxa"/>
            <w:vMerge/>
          </w:tcPr>
          <w:p w14:paraId="0A526AA2" w14:textId="77777777" w:rsidR="00131812" w:rsidRPr="0073054F" w:rsidRDefault="00131812" w:rsidP="00131812">
            <w:pPr>
              <w:pStyle w:val="RepStandard"/>
              <w:rPr>
                <w:color w:val="FF0000"/>
                <w:sz w:val="20"/>
                <w:szCs w:val="20"/>
                <w:highlight w:val="yellow"/>
                <w:lang w:val="es-ES"/>
              </w:rPr>
            </w:pPr>
          </w:p>
        </w:tc>
        <w:tc>
          <w:tcPr>
            <w:tcW w:w="1026" w:type="dxa"/>
            <w:vMerge/>
          </w:tcPr>
          <w:p w14:paraId="16D17A88" w14:textId="77777777" w:rsidR="00131812" w:rsidRPr="0073054F" w:rsidRDefault="00131812" w:rsidP="00131812">
            <w:pPr>
              <w:pStyle w:val="RepStandard"/>
              <w:rPr>
                <w:color w:val="FF0000"/>
                <w:sz w:val="20"/>
                <w:szCs w:val="20"/>
                <w:highlight w:val="yellow"/>
                <w:lang w:val="es-ES"/>
              </w:rPr>
            </w:pPr>
          </w:p>
        </w:tc>
        <w:tc>
          <w:tcPr>
            <w:tcW w:w="1345" w:type="dxa"/>
            <w:vMerge/>
          </w:tcPr>
          <w:p w14:paraId="7D56774A" w14:textId="77777777" w:rsidR="00131812" w:rsidRPr="0073054F" w:rsidRDefault="00131812" w:rsidP="00131812">
            <w:pPr>
              <w:pStyle w:val="RepStandard"/>
              <w:rPr>
                <w:color w:val="FF0000"/>
                <w:sz w:val="20"/>
                <w:szCs w:val="20"/>
                <w:highlight w:val="yellow"/>
                <w:lang w:val="es-ES"/>
              </w:rPr>
            </w:pPr>
          </w:p>
        </w:tc>
        <w:tc>
          <w:tcPr>
            <w:tcW w:w="1202" w:type="dxa"/>
            <w:vMerge/>
          </w:tcPr>
          <w:p w14:paraId="792B4173" w14:textId="77777777" w:rsidR="00131812" w:rsidRPr="0073054F" w:rsidRDefault="00131812" w:rsidP="00131812">
            <w:pPr>
              <w:pStyle w:val="RepStandard"/>
              <w:rPr>
                <w:color w:val="FF0000"/>
                <w:sz w:val="20"/>
                <w:szCs w:val="20"/>
                <w:highlight w:val="yellow"/>
                <w:lang w:val="es-ES"/>
              </w:rPr>
            </w:pPr>
          </w:p>
        </w:tc>
        <w:tc>
          <w:tcPr>
            <w:tcW w:w="1011" w:type="dxa"/>
          </w:tcPr>
          <w:p w14:paraId="0B7AC474" w14:textId="401A85BD" w:rsidR="00131812" w:rsidRPr="00131812" w:rsidRDefault="00131812" w:rsidP="00131812">
            <w:pPr>
              <w:pStyle w:val="RepStandard"/>
              <w:rPr>
                <w:sz w:val="20"/>
                <w:szCs w:val="20"/>
                <w:lang w:val="es-ES"/>
              </w:rPr>
            </w:pPr>
            <w:r w:rsidRPr="00131812">
              <w:rPr>
                <w:sz w:val="20"/>
                <w:szCs w:val="20"/>
              </w:rPr>
              <w:t>102.99</w:t>
            </w:r>
          </w:p>
        </w:tc>
        <w:tc>
          <w:tcPr>
            <w:tcW w:w="808" w:type="dxa"/>
          </w:tcPr>
          <w:p w14:paraId="7FCF4A5D" w14:textId="77777777" w:rsidR="00131812" w:rsidRPr="00DD4713" w:rsidRDefault="00131812" w:rsidP="00131812">
            <w:pPr>
              <w:pStyle w:val="RepStandard"/>
              <w:rPr>
                <w:sz w:val="20"/>
                <w:szCs w:val="20"/>
                <w:lang w:val="es-ES"/>
              </w:rPr>
            </w:pPr>
            <w:r w:rsidRPr="00DD4713">
              <w:rPr>
                <w:sz w:val="20"/>
                <w:szCs w:val="20"/>
                <w:lang w:val="es-ES"/>
              </w:rPr>
              <w:t>1</w:t>
            </w:r>
          </w:p>
        </w:tc>
        <w:tc>
          <w:tcPr>
            <w:tcW w:w="808" w:type="dxa"/>
            <w:vMerge/>
          </w:tcPr>
          <w:p w14:paraId="4E64C2C7" w14:textId="77777777" w:rsidR="00131812" w:rsidRPr="00DD4713" w:rsidRDefault="00131812" w:rsidP="00131812">
            <w:pPr>
              <w:pStyle w:val="RepStandard"/>
              <w:rPr>
                <w:sz w:val="20"/>
                <w:szCs w:val="20"/>
                <w:lang w:val="es-ES"/>
              </w:rPr>
            </w:pPr>
          </w:p>
        </w:tc>
      </w:tr>
      <w:tr w:rsidR="00131812" w:rsidRPr="0073054F" w14:paraId="6E4C016B" w14:textId="77777777" w:rsidTr="00131812">
        <w:tc>
          <w:tcPr>
            <w:tcW w:w="974" w:type="dxa"/>
            <w:vMerge/>
          </w:tcPr>
          <w:p w14:paraId="7CF23DB6" w14:textId="77777777" w:rsidR="00131812" w:rsidRPr="0073054F" w:rsidRDefault="00131812" w:rsidP="00131812">
            <w:pPr>
              <w:pStyle w:val="RepStandard"/>
              <w:rPr>
                <w:color w:val="FF0000"/>
                <w:sz w:val="20"/>
                <w:szCs w:val="20"/>
                <w:highlight w:val="yellow"/>
                <w:lang w:val="es-ES"/>
              </w:rPr>
            </w:pPr>
          </w:p>
        </w:tc>
        <w:tc>
          <w:tcPr>
            <w:tcW w:w="1849" w:type="dxa"/>
            <w:vMerge/>
          </w:tcPr>
          <w:p w14:paraId="74366461" w14:textId="77777777" w:rsidR="00131812" w:rsidRPr="0073054F" w:rsidRDefault="00131812" w:rsidP="00131812">
            <w:pPr>
              <w:pStyle w:val="RepStandard"/>
              <w:rPr>
                <w:color w:val="FF0000"/>
                <w:sz w:val="20"/>
                <w:szCs w:val="20"/>
                <w:highlight w:val="yellow"/>
                <w:lang w:val="es-ES"/>
              </w:rPr>
            </w:pPr>
          </w:p>
        </w:tc>
        <w:tc>
          <w:tcPr>
            <w:tcW w:w="1026" w:type="dxa"/>
            <w:vMerge/>
          </w:tcPr>
          <w:p w14:paraId="65B5C16A" w14:textId="77777777" w:rsidR="00131812" w:rsidRPr="0073054F" w:rsidRDefault="00131812" w:rsidP="00131812">
            <w:pPr>
              <w:pStyle w:val="RepStandard"/>
              <w:rPr>
                <w:color w:val="FF0000"/>
                <w:sz w:val="20"/>
                <w:szCs w:val="20"/>
                <w:highlight w:val="yellow"/>
                <w:lang w:val="es-ES"/>
              </w:rPr>
            </w:pPr>
          </w:p>
        </w:tc>
        <w:tc>
          <w:tcPr>
            <w:tcW w:w="1345" w:type="dxa"/>
            <w:vMerge/>
          </w:tcPr>
          <w:p w14:paraId="08C9FA2B" w14:textId="77777777" w:rsidR="00131812" w:rsidRPr="0073054F" w:rsidRDefault="00131812" w:rsidP="00131812">
            <w:pPr>
              <w:pStyle w:val="RepStandard"/>
              <w:rPr>
                <w:color w:val="FF0000"/>
                <w:sz w:val="20"/>
                <w:szCs w:val="20"/>
                <w:highlight w:val="yellow"/>
                <w:lang w:val="es-ES"/>
              </w:rPr>
            </w:pPr>
          </w:p>
        </w:tc>
        <w:tc>
          <w:tcPr>
            <w:tcW w:w="1202" w:type="dxa"/>
            <w:vMerge/>
          </w:tcPr>
          <w:p w14:paraId="478F045C" w14:textId="77777777" w:rsidR="00131812" w:rsidRPr="0073054F" w:rsidRDefault="00131812" w:rsidP="00131812">
            <w:pPr>
              <w:pStyle w:val="RepStandard"/>
              <w:rPr>
                <w:color w:val="FF0000"/>
                <w:sz w:val="20"/>
                <w:szCs w:val="20"/>
                <w:highlight w:val="yellow"/>
                <w:lang w:val="es-ES"/>
              </w:rPr>
            </w:pPr>
          </w:p>
        </w:tc>
        <w:tc>
          <w:tcPr>
            <w:tcW w:w="1011" w:type="dxa"/>
          </w:tcPr>
          <w:p w14:paraId="54A714DD" w14:textId="38EB5152" w:rsidR="00131812" w:rsidRPr="00131812" w:rsidRDefault="00131812" w:rsidP="00131812">
            <w:pPr>
              <w:pStyle w:val="RepStandard"/>
              <w:rPr>
                <w:sz w:val="20"/>
                <w:szCs w:val="20"/>
                <w:lang w:val="es-ES"/>
              </w:rPr>
            </w:pPr>
            <w:r w:rsidRPr="00131812">
              <w:rPr>
                <w:sz w:val="20"/>
                <w:szCs w:val="20"/>
              </w:rPr>
              <w:t>90.25</w:t>
            </w:r>
          </w:p>
        </w:tc>
        <w:tc>
          <w:tcPr>
            <w:tcW w:w="808" w:type="dxa"/>
          </w:tcPr>
          <w:p w14:paraId="28D83B27" w14:textId="77777777" w:rsidR="00131812" w:rsidRPr="00DD4713" w:rsidRDefault="00131812" w:rsidP="00131812">
            <w:pPr>
              <w:pStyle w:val="RepStandard"/>
              <w:rPr>
                <w:sz w:val="20"/>
                <w:szCs w:val="20"/>
                <w:lang w:val="es-ES"/>
              </w:rPr>
            </w:pPr>
            <w:r w:rsidRPr="00DD4713">
              <w:rPr>
                <w:sz w:val="20"/>
                <w:szCs w:val="20"/>
                <w:lang w:val="es-ES"/>
              </w:rPr>
              <w:t>2</w:t>
            </w:r>
          </w:p>
        </w:tc>
        <w:tc>
          <w:tcPr>
            <w:tcW w:w="808" w:type="dxa"/>
            <w:vMerge/>
          </w:tcPr>
          <w:p w14:paraId="0A620AFB" w14:textId="77777777" w:rsidR="00131812" w:rsidRPr="00DD4713" w:rsidRDefault="00131812" w:rsidP="00131812">
            <w:pPr>
              <w:pStyle w:val="RepStandard"/>
              <w:rPr>
                <w:sz w:val="20"/>
                <w:szCs w:val="20"/>
                <w:lang w:val="es-ES"/>
              </w:rPr>
            </w:pPr>
          </w:p>
        </w:tc>
      </w:tr>
      <w:tr w:rsidR="00131812" w:rsidRPr="0073054F" w14:paraId="0C93EFEF" w14:textId="77777777" w:rsidTr="00131812">
        <w:tc>
          <w:tcPr>
            <w:tcW w:w="974" w:type="dxa"/>
            <w:vMerge/>
          </w:tcPr>
          <w:p w14:paraId="74DF5596" w14:textId="77777777" w:rsidR="00131812" w:rsidRPr="0073054F" w:rsidRDefault="00131812" w:rsidP="00131812">
            <w:pPr>
              <w:pStyle w:val="RepStandard"/>
              <w:rPr>
                <w:color w:val="FF0000"/>
                <w:sz w:val="20"/>
                <w:szCs w:val="20"/>
                <w:highlight w:val="yellow"/>
                <w:lang w:val="es-ES"/>
              </w:rPr>
            </w:pPr>
          </w:p>
        </w:tc>
        <w:tc>
          <w:tcPr>
            <w:tcW w:w="1849" w:type="dxa"/>
            <w:vMerge/>
          </w:tcPr>
          <w:p w14:paraId="36E3551A" w14:textId="77777777" w:rsidR="00131812" w:rsidRPr="0073054F" w:rsidRDefault="00131812" w:rsidP="00131812">
            <w:pPr>
              <w:pStyle w:val="RepStandard"/>
              <w:rPr>
                <w:color w:val="FF0000"/>
                <w:sz w:val="20"/>
                <w:szCs w:val="20"/>
                <w:highlight w:val="yellow"/>
                <w:lang w:val="es-ES"/>
              </w:rPr>
            </w:pPr>
          </w:p>
        </w:tc>
        <w:tc>
          <w:tcPr>
            <w:tcW w:w="1026" w:type="dxa"/>
            <w:vMerge/>
          </w:tcPr>
          <w:p w14:paraId="4A4498CB" w14:textId="77777777" w:rsidR="00131812" w:rsidRPr="0073054F" w:rsidRDefault="00131812" w:rsidP="00131812">
            <w:pPr>
              <w:pStyle w:val="RepStandard"/>
              <w:rPr>
                <w:color w:val="FF0000"/>
                <w:sz w:val="20"/>
                <w:szCs w:val="20"/>
                <w:highlight w:val="yellow"/>
                <w:lang w:val="es-ES"/>
              </w:rPr>
            </w:pPr>
          </w:p>
        </w:tc>
        <w:tc>
          <w:tcPr>
            <w:tcW w:w="1345" w:type="dxa"/>
            <w:vMerge/>
          </w:tcPr>
          <w:p w14:paraId="44A66F20" w14:textId="77777777" w:rsidR="00131812" w:rsidRPr="0073054F" w:rsidRDefault="00131812" w:rsidP="00131812">
            <w:pPr>
              <w:pStyle w:val="RepStandard"/>
              <w:rPr>
                <w:color w:val="FF0000"/>
                <w:sz w:val="20"/>
                <w:szCs w:val="20"/>
                <w:highlight w:val="yellow"/>
                <w:lang w:val="es-ES"/>
              </w:rPr>
            </w:pPr>
          </w:p>
        </w:tc>
        <w:tc>
          <w:tcPr>
            <w:tcW w:w="1202" w:type="dxa"/>
            <w:vMerge/>
          </w:tcPr>
          <w:p w14:paraId="4001EE20" w14:textId="77777777" w:rsidR="00131812" w:rsidRPr="0073054F" w:rsidRDefault="00131812" w:rsidP="00131812">
            <w:pPr>
              <w:pStyle w:val="RepStandard"/>
              <w:rPr>
                <w:color w:val="FF0000"/>
                <w:sz w:val="20"/>
                <w:szCs w:val="20"/>
                <w:highlight w:val="yellow"/>
                <w:lang w:val="es-ES"/>
              </w:rPr>
            </w:pPr>
          </w:p>
        </w:tc>
        <w:tc>
          <w:tcPr>
            <w:tcW w:w="1011" w:type="dxa"/>
          </w:tcPr>
          <w:p w14:paraId="251910C0" w14:textId="07A0F254" w:rsidR="00131812" w:rsidRPr="00131812" w:rsidRDefault="00131812" w:rsidP="00131812">
            <w:pPr>
              <w:pStyle w:val="RepStandard"/>
              <w:rPr>
                <w:sz w:val="20"/>
                <w:szCs w:val="20"/>
                <w:lang w:val="es-ES"/>
              </w:rPr>
            </w:pPr>
            <w:r w:rsidRPr="00131812">
              <w:rPr>
                <w:sz w:val="20"/>
                <w:szCs w:val="20"/>
              </w:rPr>
              <w:t>83.17</w:t>
            </w:r>
          </w:p>
        </w:tc>
        <w:tc>
          <w:tcPr>
            <w:tcW w:w="808" w:type="dxa"/>
          </w:tcPr>
          <w:p w14:paraId="4DA46865" w14:textId="77777777" w:rsidR="00131812" w:rsidRPr="00DD4713" w:rsidRDefault="00131812" w:rsidP="00131812">
            <w:pPr>
              <w:pStyle w:val="RepStandard"/>
              <w:rPr>
                <w:sz w:val="20"/>
                <w:szCs w:val="20"/>
                <w:lang w:val="es-ES"/>
              </w:rPr>
            </w:pPr>
            <w:r w:rsidRPr="00DD4713">
              <w:rPr>
                <w:sz w:val="20"/>
                <w:szCs w:val="20"/>
                <w:lang w:val="es-ES"/>
              </w:rPr>
              <w:t>3</w:t>
            </w:r>
          </w:p>
        </w:tc>
        <w:tc>
          <w:tcPr>
            <w:tcW w:w="808" w:type="dxa"/>
            <w:vMerge/>
          </w:tcPr>
          <w:p w14:paraId="3745D1F2" w14:textId="77777777" w:rsidR="00131812" w:rsidRPr="00DD4713" w:rsidRDefault="00131812" w:rsidP="00131812">
            <w:pPr>
              <w:pStyle w:val="RepStandard"/>
              <w:rPr>
                <w:sz w:val="20"/>
                <w:szCs w:val="20"/>
                <w:lang w:val="es-ES"/>
              </w:rPr>
            </w:pPr>
          </w:p>
        </w:tc>
      </w:tr>
      <w:tr w:rsidR="00131812" w:rsidRPr="0073054F" w14:paraId="7B8D63DB" w14:textId="77777777" w:rsidTr="00131812">
        <w:tc>
          <w:tcPr>
            <w:tcW w:w="974" w:type="dxa"/>
            <w:vMerge/>
          </w:tcPr>
          <w:p w14:paraId="22684E16" w14:textId="77777777" w:rsidR="00131812" w:rsidRPr="0073054F" w:rsidRDefault="00131812" w:rsidP="00131812">
            <w:pPr>
              <w:pStyle w:val="RepStandard"/>
              <w:rPr>
                <w:color w:val="FF0000"/>
                <w:sz w:val="20"/>
                <w:szCs w:val="20"/>
                <w:highlight w:val="yellow"/>
                <w:lang w:val="es-ES"/>
              </w:rPr>
            </w:pPr>
          </w:p>
        </w:tc>
        <w:tc>
          <w:tcPr>
            <w:tcW w:w="1849" w:type="dxa"/>
            <w:vMerge/>
          </w:tcPr>
          <w:p w14:paraId="1688668E" w14:textId="77777777" w:rsidR="00131812" w:rsidRPr="0073054F" w:rsidRDefault="00131812" w:rsidP="00131812">
            <w:pPr>
              <w:pStyle w:val="RepStandard"/>
              <w:rPr>
                <w:color w:val="FF0000"/>
                <w:sz w:val="20"/>
                <w:szCs w:val="20"/>
                <w:highlight w:val="yellow"/>
                <w:lang w:val="es-ES"/>
              </w:rPr>
            </w:pPr>
          </w:p>
        </w:tc>
        <w:tc>
          <w:tcPr>
            <w:tcW w:w="1026" w:type="dxa"/>
            <w:vMerge/>
          </w:tcPr>
          <w:p w14:paraId="09D310C8" w14:textId="77777777" w:rsidR="00131812" w:rsidRPr="0073054F" w:rsidRDefault="00131812" w:rsidP="00131812">
            <w:pPr>
              <w:pStyle w:val="RepStandard"/>
              <w:rPr>
                <w:color w:val="FF0000"/>
                <w:sz w:val="20"/>
                <w:szCs w:val="20"/>
                <w:highlight w:val="yellow"/>
                <w:lang w:val="es-ES"/>
              </w:rPr>
            </w:pPr>
          </w:p>
        </w:tc>
        <w:tc>
          <w:tcPr>
            <w:tcW w:w="1345" w:type="dxa"/>
            <w:vMerge/>
          </w:tcPr>
          <w:p w14:paraId="01378F2B" w14:textId="77777777" w:rsidR="00131812" w:rsidRPr="0073054F" w:rsidRDefault="00131812" w:rsidP="00131812">
            <w:pPr>
              <w:pStyle w:val="RepStandard"/>
              <w:rPr>
                <w:color w:val="FF0000"/>
                <w:sz w:val="20"/>
                <w:szCs w:val="20"/>
                <w:highlight w:val="yellow"/>
                <w:lang w:val="es-ES"/>
              </w:rPr>
            </w:pPr>
          </w:p>
        </w:tc>
        <w:tc>
          <w:tcPr>
            <w:tcW w:w="1202" w:type="dxa"/>
            <w:vMerge/>
          </w:tcPr>
          <w:p w14:paraId="4B7C152D" w14:textId="77777777" w:rsidR="00131812" w:rsidRPr="0073054F" w:rsidRDefault="00131812" w:rsidP="00131812">
            <w:pPr>
              <w:pStyle w:val="RepStandard"/>
              <w:rPr>
                <w:color w:val="FF0000"/>
                <w:sz w:val="20"/>
                <w:szCs w:val="20"/>
                <w:highlight w:val="yellow"/>
                <w:lang w:val="es-ES"/>
              </w:rPr>
            </w:pPr>
          </w:p>
        </w:tc>
        <w:tc>
          <w:tcPr>
            <w:tcW w:w="1011" w:type="dxa"/>
          </w:tcPr>
          <w:p w14:paraId="72452DCC" w14:textId="14A4AD67" w:rsidR="00131812" w:rsidRPr="00131812" w:rsidRDefault="00131812" w:rsidP="00131812">
            <w:pPr>
              <w:pStyle w:val="RepStandard"/>
              <w:rPr>
                <w:sz w:val="20"/>
                <w:szCs w:val="20"/>
                <w:lang w:val="es-ES"/>
              </w:rPr>
            </w:pPr>
            <w:r w:rsidRPr="00131812">
              <w:rPr>
                <w:sz w:val="20"/>
                <w:szCs w:val="20"/>
              </w:rPr>
              <w:t>27.51</w:t>
            </w:r>
          </w:p>
        </w:tc>
        <w:tc>
          <w:tcPr>
            <w:tcW w:w="808" w:type="dxa"/>
          </w:tcPr>
          <w:p w14:paraId="62FAD73B" w14:textId="77777777" w:rsidR="00131812" w:rsidRPr="00DD4713" w:rsidRDefault="00131812" w:rsidP="00131812">
            <w:pPr>
              <w:pStyle w:val="RepStandard"/>
              <w:rPr>
                <w:sz w:val="20"/>
                <w:szCs w:val="20"/>
                <w:lang w:val="es-ES"/>
              </w:rPr>
            </w:pPr>
            <w:r w:rsidRPr="00DD4713">
              <w:rPr>
                <w:sz w:val="20"/>
                <w:szCs w:val="20"/>
                <w:lang w:val="es-ES"/>
              </w:rPr>
              <w:t>4</w:t>
            </w:r>
          </w:p>
        </w:tc>
        <w:tc>
          <w:tcPr>
            <w:tcW w:w="808" w:type="dxa"/>
            <w:vMerge/>
          </w:tcPr>
          <w:p w14:paraId="4C1FD078" w14:textId="77777777" w:rsidR="00131812" w:rsidRPr="00DD4713" w:rsidRDefault="00131812" w:rsidP="00131812">
            <w:pPr>
              <w:pStyle w:val="RepStandard"/>
              <w:rPr>
                <w:sz w:val="20"/>
                <w:szCs w:val="20"/>
                <w:lang w:val="es-ES"/>
              </w:rPr>
            </w:pPr>
          </w:p>
        </w:tc>
      </w:tr>
      <w:tr w:rsidR="00131812" w:rsidRPr="0073054F" w14:paraId="71846AF7" w14:textId="77777777" w:rsidTr="00131812">
        <w:tc>
          <w:tcPr>
            <w:tcW w:w="974" w:type="dxa"/>
            <w:vMerge/>
          </w:tcPr>
          <w:p w14:paraId="7A3CC7B5" w14:textId="77777777" w:rsidR="00131812" w:rsidRPr="0073054F" w:rsidRDefault="00131812" w:rsidP="00131812">
            <w:pPr>
              <w:pStyle w:val="RepStandard"/>
              <w:rPr>
                <w:color w:val="FF0000"/>
                <w:sz w:val="20"/>
                <w:szCs w:val="20"/>
                <w:highlight w:val="yellow"/>
                <w:lang w:val="es-ES"/>
              </w:rPr>
            </w:pPr>
          </w:p>
        </w:tc>
        <w:tc>
          <w:tcPr>
            <w:tcW w:w="1849" w:type="dxa"/>
            <w:vMerge/>
          </w:tcPr>
          <w:p w14:paraId="08C67467" w14:textId="77777777" w:rsidR="00131812" w:rsidRPr="0073054F" w:rsidRDefault="00131812" w:rsidP="00131812">
            <w:pPr>
              <w:pStyle w:val="RepStandard"/>
              <w:rPr>
                <w:color w:val="FF0000"/>
                <w:sz w:val="20"/>
                <w:szCs w:val="20"/>
                <w:highlight w:val="yellow"/>
                <w:lang w:val="es-ES"/>
              </w:rPr>
            </w:pPr>
          </w:p>
        </w:tc>
        <w:tc>
          <w:tcPr>
            <w:tcW w:w="1026" w:type="dxa"/>
            <w:vMerge/>
          </w:tcPr>
          <w:p w14:paraId="406C3A75" w14:textId="77777777" w:rsidR="00131812" w:rsidRPr="0073054F" w:rsidRDefault="00131812" w:rsidP="00131812">
            <w:pPr>
              <w:pStyle w:val="RepStandard"/>
              <w:rPr>
                <w:color w:val="FF0000"/>
                <w:sz w:val="20"/>
                <w:szCs w:val="20"/>
                <w:highlight w:val="yellow"/>
                <w:lang w:val="es-ES"/>
              </w:rPr>
            </w:pPr>
          </w:p>
        </w:tc>
        <w:tc>
          <w:tcPr>
            <w:tcW w:w="1345" w:type="dxa"/>
            <w:vMerge/>
          </w:tcPr>
          <w:p w14:paraId="130B6656" w14:textId="77777777" w:rsidR="00131812" w:rsidRPr="0073054F" w:rsidRDefault="00131812" w:rsidP="00131812">
            <w:pPr>
              <w:pStyle w:val="RepStandard"/>
              <w:rPr>
                <w:color w:val="FF0000"/>
                <w:sz w:val="20"/>
                <w:szCs w:val="20"/>
                <w:highlight w:val="yellow"/>
                <w:lang w:val="es-ES"/>
              </w:rPr>
            </w:pPr>
          </w:p>
        </w:tc>
        <w:tc>
          <w:tcPr>
            <w:tcW w:w="1202" w:type="dxa"/>
            <w:vMerge/>
          </w:tcPr>
          <w:p w14:paraId="37619DD3" w14:textId="77777777" w:rsidR="00131812" w:rsidRPr="0073054F" w:rsidRDefault="00131812" w:rsidP="00131812">
            <w:pPr>
              <w:pStyle w:val="RepStandard"/>
              <w:rPr>
                <w:color w:val="FF0000"/>
                <w:sz w:val="20"/>
                <w:szCs w:val="20"/>
                <w:highlight w:val="yellow"/>
                <w:lang w:val="es-ES"/>
              </w:rPr>
            </w:pPr>
          </w:p>
        </w:tc>
        <w:tc>
          <w:tcPr>
            <w:tcW w:w="1011" w:type="dxa"/>
          </w:tcPr>
          <w:p w14:paraId="36F0846A" w14:textId="7E166ABF" w:rsidR="00131812" w:rsidRPr="00131812" w:rsidRDefault="00131812" w:rsidP="00131812">
            <w:pPr>
              <w:pStyle w:val="RepStandard"/>
              <w:rPr>
                <w:sz w:val="20"/>
                <w:szCs w:val="20"/>
                <w:lang w:val="es-ES"/>
              </w:rPr>
            </w:pPr>
            <w:r w:rsidRPr="00131812">
              <w:rPr>
                <w:sz w:val="20"/>
                <w:szCs w:val="20"/>
              </w:rPr>
              <w:t>17.14</w:t>
            </w:r>
          </w:p>
        </w:tc>
        <w:tc>
          <w:tcPr>
            <w:tcW w:w="808" w:type="dxa"/>
          </w:tcPr>
          <w:p w14:paraId="4414AB67" w14:textId="77777777" w:rsidR="00131812" w:rsidRPr="00DD4713" w:rsidRDefault="00131812" w:rsidP="00131812">
            <w:pPr>
              <w:pStyle w:val="RepStandard"/>
              <w:rPr>
                <w:sz w:val="20"/>
                <w:szCs w:val="20"/>
                <w:lang w:val="es-ES"/>
              </w:rPr>
            </w:pPr>
            <w:r w:rsidRPr="00DD4713">
              <w:rPr>
                <w:sz w:val="20"/>
                <w:szCs w:val="20"/>
                <w:lang w:val="es-ES"/>
              </w:rPr>
              <w:t>5</w:t>
            </w:r>
          </w:p>
        </w:tc>
        <w:tc>
          <w:tcPr>
            <w:tcW w:w="808" w:type="dxa"/>
            <w:vMerge/>
          </w:tcPr>
          <w:p w14:paraId="6800608A" w14:textId="77777777" w:rsidR="00131812" w:rsidRPr="00DD4713" w:rsidRDefault="00131812" w:rsidP="00131812">
            <w:pPr>
              <w:pStyle w:val="RepStandard"/>
              <w:rPr>
                <w:sz w:val="20"/>
                <w:szCs w:val="20"/>
                <w:lang w:val="es-ES"/>
              </w:rPr>
            </w:pPr>
          </w:p>
        </w:tc>
      </w:tr>
      <w:tr w:rsidR="00131812" w:rsidRPr="0073054F" w14:paraId="346818DB" w14:textId="77777777" w:rsidTr="00131812">
        <w:tc>
          <w:tcPr>
            <w:tcW w:w="974" w:type="dxa"/>
            <w:vMerge/>
          </w:tcPr>
          <w:p w14:paraId="000887F6" w14:textId="77777777" w:rsidR="00131812" w:rsidRPr="0073054F" w:rsidRDefault="00131812" w:rsidP="00131812">
            <w:pPr>
              <w:pStyle w:val="RepStandard"/>
              <w:rPr>
                <w:color w:val="FF0000"/>
                <w:sz w:val="20"/>
                <w:szCs w:val="20"/>
                <w:highlight w:val="yellow"/>
                <w:lang w:val="es-ES"/>
              </w:rPr>
            </w:pPr>
          </w:p>
        </w:tc>
        <w:tc>
          <w:tcPr>
            <w:tcW w:w="1849" w:type="dxa"/>
            <w:vMerge/>
          </w:tcPr>
          <w:p w14:paraId="62549027" w14:textId="77777777" w:rsidR="00131812" w:rsidRPr="0073054F" w:rsidRDefault="00131812" w:rsidP="00131812">
            <w:pPr>
              <w:pStyle w:val="RepStandard"/>
              <w:rPr>
                <w:color w:val="FF0000"/>
                <w:sz w:val="20"/>
                <w:szCs w:val="20"/>
                <w:highlight w:val="yellow"/>
                <w:lang w:val="es-ES"/>
              </w:rPr>
            </w:pPr>
          </w:p>
        </w:tc>
        <w:tc>
          <w:tcPr>
            <w:tcW w:w="1026" w:type="dxa"/>
            <w:vMerge/>
          </w:tcPr>
          <w:p w14:paraId="612B1351" w14:textId="77777777" w:rsidR="00131812" w:rsidRPr="0073054F" w:rsidRDefault="00131812" w:rsidP="00131812">
            <w:pPr>
              <w:pStyle w:val="RepStandard"/>
              <w:rPr>
                <w:color w:val="FF0000"/>
                <w:sz w:val="20"/>
                <w:szCs w:val="20"/>
                <w:highlight w:val="yellow"/>
                <w:lang w:val="es-ES"/>
              </w:rPr>
            </w:pPr>
          </w:p>
        </w:tc>
        <w:tc>
          <w:tcPr>
            <w:tcW w:w="1345" w:type="dxa"/>
            <w:vMerge/>
          </w:tcPr>
          <w:p w14:paraId="4C90E829" w14:textId="77777777" w:rsidR="00131812" w:rsidRPr="0073054F" w:rsidRDefault="00131812" w:rsidP="00131812">
            <w:pPr>
              <w:pStyle w:val="RepStandard"/>
              <w:rPr>
                <w:color w:val="FF0000"/>
                <w:sz w:val="20"/>
                <w:szCs w:val="20"/>
                <w:highlight w:val="yellow"/>
                <w:lang w:val="es-ES"/>
              </w:rPr>
            </w:pPr>
          </w:p>
        </w:tc>
        <w:tc>
          <w:tcPr>
            <w:tcW w:w="1202" w:type="dxa"/>
            <w:vMerge/>
          </w:tcPr>
          <w:p w14:paraId="6E274FA6" w14:textId="77777777" w:rsidR="00131812" w:rsidRPr="0073054F" w:rsidRDefault="00131812" w:rsidP="00131812">
            <w:pPr>
              <w:pStyle w:val="RepStandard"/>
              <w:rPr>
                <w:color w:val="FF0000"/>
                <w:sz w:val="20"/>
                <w:szCs w:val="20"/>
                <w:highlight w:val="yellow"/>
                <w:lang w:val="es-ES"/>
              </w:rPr>
            </w:pPr>
          </w:p>
        </w:tc>
        <w:tc>
          <w:tcPr>
            <w:tcW w:w="1011" w:type="dxa"/>
          </w:tcPr>
          <w:p w14:paraId="75277C93" w14:textId="492D4A3A" w:rsidR="00131812" w:rsidRPr="00131812" w:rsidRDefault="00131812" w:rsidP="00131812">
            <w:pPr>
              <w:pStyle w:val="RepStandard"/>
              <w:rPr>
                <w:sz w:val="20"/>
                <w:szCs w:val="20"/>
                <w:lang w:val="es-ES"/>
              </w:rPr>
            </w:pPr>
            <w:r w:rsidRPr="00131812">
              <w:rPr>
                <w:sz w:val="20"/>
                <w:szCs w:val="20"/>
              </w:rPr>
              <w:t>27.56</w:t>
            </w:r>
          </w:p>
        </w:tc>
        <w:tc>
          <w:tcPr>
            <w:tcW w:w="808" w:type="dxa"/>
          </w:tcPr>
          <w:p w14:paraId="06E31B8D" w14:textId="77777777" w:rsidR="00131812" w:rsidRPr="00DD4713" w:rsidRDefault="00131812" w:rsidP="00131812">
            <w:pPr>
              <w:pStyle w:val="RepStandard"/>
              <w:rPr>
                <w:sz w:val="20"/>
                <w:szCs w:val="20"/>
                <w:lang w:val="es-ES"/>
              </w:rPr>
            </w:pPr>
            <w:r w:rsidRPr="00DD4713">
              <w:rPr>
                <w:sz w:val="20"/>
                <w:szCs w:val="20"/>
                <w:lang w:val="es-ES"/>
              </w:rPr>
              <w:t>6</w:t>
            </w:r>
          </w:p>
        </w:tc>
        <w:tc>
          <w:tcPr>
            <w:tcW w:w="808" w:type="dxa"/>
            <w:vMerge/>
          </w:tcPr>
          <w:p w14:paraId="51A4A559" w14:textId="77777777" w:rsidR="00131812" w:rsidRPr="00DD4713" w:rsidRDefault="00131812" w:rsidP="00131812">
            <w:pPr>
              <w:pStyle w:val="RepStandard"/>
              <w:rPr>
                <w:sz w:val="20"/>
                <w:szCs w:val="20"/>
                <w:lang w:val="es-ES"/>
              </w:rPr>
            </w:pPr>
          </w:p>
        </w:tc>
      </w:tr>
      <w:tr w:rsidR="00131812" w:rsidRPr="0073054F" w14:paraId="263EFE64" w14:textId="77777777" w:rsidTr="00131812">
        <w:tc>
          <w:tcPr>
            <w:tcW w:w="974" w:type="dxa"/>
            <w:vMerge/>
          </w:tcPr>
          <w:p w14:paraId="188E5504" w14:textId="77777777" w:rsidR="00131812" w:rsidRPr="0073054F" w:rsidRDefault="00131812" w:rsidP="00131812">
            <w:pPr>
              <w:pStyle w:val="RepStandard"/>
              <w:rPr>
                <w:color w:val="FF0000"/>
                <w:sz w:val="20"/>
                <w:szCs w:val="20"/>
                <w:highlight w:val="yellow"/>
                <w:lang w:val="es-ES"/>
              </w:rPr>
            </w:pPr>
          </w:p>
        </w:tc>
        <w:tc>
          <w:tcPr>
            <w:tcW w:w="1849" w:type="dxa"/>
            <w:vMerge/>
          </w:tcPr>
          <w:p w14:paraId="27602A8F" w14:textId="77777777" w:rsidR="00131812" w:rsidRPr="0073054F" w:rsidRDefault="00131812" w:rsidP="00131812">
            <w:pPr>
              <w:pStyle w:val="RepStandard"/>
              <w:rPr>
                <w:color w:val="FF0000"/>
                <w:sz w:val="20"/>
                <w:szCs w:val="20"/>
                <w:highlight w:val="yellow"/>
                <w:lang w:val="es-ES"/>
              </w:rPr>
            </w:pPr>
          </w:p>
        </w:tc>
        <w:tc>
          <w:tcPr>
            <w:tcW w:w="1026" w:type="dxa"/>
            <w:vMerge/>
          </w:tcPr>
          <w:p w14:paraId="2F4D7AF4" w14:textId="77777777" w:rsidR="00131812" w:rsidRPr="0073054F" w:rsidRDefault="00131812" w:rsidP="00131812">
            <w:pPr>
              <w:pStyle w:val="RepStandard"/>
              <w:rPr>
                <w:color w:val="FF0000"/>
                <w:sz w:val="20"/>
                <w:szCs w:val="20"/>
                <w:highlight w:val="yellow"/>
                <w:lang w:val="es-ES"/>
              </w:rPr>
            </w:pPr>
          </w:p>
        </w:tc>
        <w:tc>
          <w:tcPr>
            <w:tcW w:w="1345" w:type="dxa"/>
            <w:vMerge/>
          </w:tcPr>
          <w:p w14:paraId="4A72B5A9" w14:textId="77777777" w:rsidR="00131812" w:rsidRPr="0073054F" w:rsidRDefault="00131812" w:rsidP="00131812">
            <w:pPr>
              <w:pStyle w:val="RepStandard"/>
              <w:rPr>
                <w:color w:val="FF0000"/>
                <w:sz w:val="20"/>
                <w:szCs w:val="20"/>
                <w:highlight w:val="yellow"/>
                <w:lang w:val="es-ES"/>
              </w:rPr>
            </w:pPr>
          </w:p>
        </w:tc>
        <w:tc>
          <w:tcPr>
            <w:tcW w:w="1202" w:type="dxa"/>
            <w:vMerge/>
          </w:tcPr>
          <w:p w14:paraId="2DAFF820" w14:textId="77777777" w:rsidR="00131812" w:rsidRPr="0073054F" w:rsidRDefault="00131812" w:rsidP="00131812">
            <w:pPr>
              <w:pStyle w:val="RepStandard"/>
              <w:rPr>
                <w:color w:val="FF0000"/>
                <w:sz w:val="20"/>
                <w:szCs w:val="20"/>
                <w:highlight w:val="yellow"/>
                <w:lang w:val="es-ES"/>
              </w:rPr>
            </w:pPr>
          </w:p>
        </w:tc>
        <w:tc>
          <w:tcPr>
            <w:tcW w:w="1011" w:type="dxa"/>
          </w:tcPr>
          <w:p w14:paraId="52CEB466" w14:textId="3C4BB3DD" w:rsidR="00131812" w:rsidRPr="00131812" w:rsidRDefault="00131812" w:rsidP="00131812">
            <w:pPr>
              <w:pStyle w:val="RepStandard"/>
              <w:rPr>
                <w:sz w:val="20"/>
                <w:szCs w:val="20"/>
                <w:lang w:val="es-ES"/>
              </w:rPr>
            </w:pPr>
            <w:r w:rsidRPr="00131812">
              <w:rPr>
                <w:sz w:val="20"/>
                <w:szCs w:val="20"/>
              </w:rPr>
              <w:t>26.83</w:t>
            </w:r>
          </w:p>
        </w:tc>
        <w:tc>
          <w:tcPr>
            <w:tcW w:w="808" w:type="dxa"/>
          </w:tcPr>
          <w:p w14:paraId="5EEB7F8D" w14:textId="77777777" w:rsidR="00131812" w:rsidRPr="00DD4713" w:rsidRDefault="00131812" w:rsidP="00131812">
            <w:pPr>
              <w:pStyle w:val="RepStandard"/>
              <w:rPr>
                <w:sz w:val="20"/>
                <w:szCs w:val="20"/>
                <w:lang w:val="es-ES"/>
              </w:rPr>
            </w:pPr>
            <w:r w:rsidRPr="00DD4713">
              <w:rPr>
                <w:sz w:val="20"/>
                <w:szCs w:val="20"/>
                <w:lang w:val="es-ES"/>
              </w:rPr>
              <w:t>7</w:t>
            </w:r>
          </w:p>
        </w:tc>
        <w:tc>
          <w:tcPr>
            <w:tcW w:w="808" w:type="dxa"/>
            <w:vMerge/>
          </w:tcPr>
          <w:p w14:paraId="0B891D8A" w14:textId="77777777" w:rsidR="00131812" w:rsidRPr="0073054F" w:rsidRDefault="00131812" w:rsidP="00131812">
            <w:pPr>
              <w:pStyle w:val="RepStandard"/>
              <w:rPr>
                <w:color w:val="FF0000"/>
                <w:sz w:val="20"/>
                <w:szCs w:val="20"/>
                <w:highlight w:val="yellow"/>
                <w:lang w:val="es-ES"/>
              </w:rPr>
            </w:pPr>
          </w:p>
        </w:tc>
      </w:tr>
      <w:tr w:rsidR="00131812" w:rsidRPr="0073054F" w14:paraId="7682605A" w14:textId="77777777" w:rsidTr="00131812">
        <w:tc>
          <w:tcPr>
            <w:tcW w:w="974" w:type="dxa"/>
            <w:vMerge/>
          </w:tcPr>
          <w:p w14:paraId="59B21233" w14:textId="77777777" w:rsidR="00131812" w:rsidRPr="0073054F" w:rsidRDefault="00131812" w:rsidP="00131812">
            <w:pPr>
              <w:pStyle w:val="RepStandard"/>
              <w:rPr>
                <w:color w:val="FF0000"/>
                <w:sz w:val="20"/>
                <w:szCs w:val="20"/>
                <w:highlight w:val="yellow"/>
                <w:lang w:val="es-ES"/>
              </w:rPr>
            </w:pPr>
          </w:p>
        </w:tc>
        <w:tc>
          <w:tcPr>
            <w:tcW w:w="1849" w:type="dxa"/>
            <w:vMerge/>
          </w:tcPr>
          <w:p w14:paraId="1F71207F" w14:textId="77777777" w:rsidR="00131812" w:rsidRPr="0073054F" w:rsidRDefault="00131812" w:rsidP="00131812">
            <w:pPr>
              <w:pStyle w:val="RepStandard"/>
              <w:rPr>
                <w:color w:val="FF0000"/>
                <w:sz w:val="20"/>
                <w:szCs w:val="20"/>
                <w:highlight w:val="yellow"/>
                <w:lang w:val="es-ES"/>
              </w:rPr>
            </w:pPr>
          </w:p>
        </w:tc>
        <w:tc>
          <w:tcPr>
            <w:tcW w:w="1026" w:type="dxa"/>
            <w:vMerge/>
          </w:tcPr>
          <w:p w14:paraId="51F8662D" w14:textId="77777777" w:rsidR="00131812" w:rsidRPr="0073054F" w:rsidRDefault="00131812" w:rsidP="00131812">
            <w:pPr>
              <w:pStyle w:val="RepStandard"/>
              <w:rPr>
                <w:color w:val="FF0000"/>
                <w:sz w:val="20"/>
                <w:szCs w:val="20"/>
                <w:highlight w:val="yellow"/>
                <w:lang w:val="es-ES"/>
              </w:rPr>
            </w:pPr>
          </w:p>
        </w:tc>
        <w:tc>
          <w:tcPr>
            <w:tcW w:w="1345" w:type="dxa"/>
            <w:vMerge/>
          </w:tcPr>
          <w:p w14:paraId="4174B579" w14:textId="77777777" w:rsidR="00131812" w:rsidRPr="0073054F" w:rsidRDefault="00131812" w:rsidP="00131812">
            <w:pPr>
              <w:pStyle w:val="RepStandard"/>
              <w:rPr>
                <w:color w:val="FF0000"/>
                <w:sz w:val="20"/>
                <w:szCs w:val="20"/>
                <w:highlight w:val="yellow"/>
                <w:lang w:val="es-ES"/>
              </w:rPr>
            </w:pPr>
          </w:p>
        </w:tc>
        <w:tc>
          <w:tcPr>
            <w:tcW w:w="1202" w:type="dxa"/>
            <w:vMerge/>
          </w:tcPr>
          <w:p w14:paraId="3562B6BA" w14:textId="77777777" w:rsidR="00131812" w:rsidRPr="0073054F" w:rsidRDefault="00131812" w:rsidP="00131812">
            <w:pPr>
              <w:pStyle w:val="RepStandard"/>
              <w:rPr>
                <w:color w:val="FF0000"/>
                <w:sz w:val="20"/>
                <w:szCs w:val="20"/>
                <w:highlight w:val="yellow"/>
                <w:lang w:val="es-ES"/>
              </w:rPr>
            </w:pPr>
          </w:p>
        </w:tc>
        <w:tc>
          <w:tcPr>
            <w:tcW w:w="1011" w:type="dxa"/>
          </w:tcPr>
          <w:p w14:paraId="2708DA42" w14:textId="146AA8F7" w:rsidR="00131812" w:rsidRPr="00131812" w:rsidRDefault="00131812" w:rsidP="00131812">
            <w:pPr>
              <w:pStyle w:val="RepStandard"/>
              <w:rPr>
                <w:sz w:val="20"/>
                <w:szCs w:val="20"/>
                <w:lang w:val="es-ES"/>
              </w:rPr>
            </w:pPr>
            <w:r w:rsidRPr="00131812">
              <w:rPr>
                <w:sz w:val="20"/>
                <w:szCs w:val="20"/>
              </w:rPr>
              <w:t>16.54</w:t>
            </w:r>
          </w:p>
        </w:tc>
        <w:tc>
          <w:tcPr>
            <w:tcW w:w="808" w:type="dxa"/>
          </w:tcPr>
          <w:p w14:paraId="19A9E3E8" w14:textId="77777777" w:rsidR="00131812" w:rsidRPr="00DD4713" w:rsidRDefault="00131812" w:rsidP="00131812">
            <w:pPr>
              <w:pStyle w:val="RepStandard"/>
              <w:rPr>
                <w:sz w:val="20"/>
                <w:szCs w:val="20"/>
                <w:lang w:val="es-ES"/>
              </w:rPr>
            </w:pPr>
            <w:r w:rsidRPr="00DD4713">
              <w:rPr>
                <w:sz w:val="20"/>
                <w:szCs w:val="20"/>
                <w:lang w:val="es-ES"/>
              </w:rPr>
              <w:t>8</w:t>
            </w:r>
          </w:p>
        </w:tc>
        <w:tc>
          <w:tcPr>
            <w:tcW w:w="808" w:type="dxa"/>
            <w:vMerge/>
          </w:tcPr>
          <w:p w14:paraId="2598EB2A" w14:textId="77777777" w:rsidR="00131812" w:rsidRPr="0073054F" w:rsidRDefault="00131812" w:rsidP="00131812">
            <w:pPr>
              <w:pStyle w:val="RepStandard"/>
              <w:rPr>
                <w:color w:val="FF0000"/>
                <w:sz w:val="20"/>
                <w:szCs w:val="20"/>
                <w:highlight w:val="yellow"/>
                <w:lang w:val="es-ES"/>
              </w:rPr>
            </w:pPr>
          </w:p>
        </w:tc>
      </w:tr>
      <w:tr w:rsidR="00131812" w:rsidRPr="0073054F" w14:paraId="28409750" w14:textId="77777777" w:rsidTr="00131812">
        <w:tc>
          <w:tcPr>
            <w:tcW w:w="974" w:type="dxa"/>
            <w:vMerge/>
          </w:tcPr>
          <w:p w14:paraId="02B76272" w14:textId="77777777" w:rsidR="00131812" w:rsidRPr="0073054F" w:rsidRDefault="00131812" w:rsidP="00131812">
            <w:pPr>
              <w:pStyle w:val="RepStandard"/>
              <w:rPr>
                <w:color w:val="FF0000"/>
                <w:sz w:val="20"/>
                <w:szCs w:val="20"/>
                <w:highlight w:val="yellow"/>
                <w:lang w:val="es-ES"/>
              </w:rPr>
            </w:pPr>
          </w:p>
        </w:tc>
        <w:tc>
          <w:tcPr>
            <w:tcW w:w="1849" w:type="dxa"/>
            <w:vMerge/>
          </w:tcPr>
          <w:p w14:paraId="50486BBB" w14:textId="77777777" w:rsidR="00131812" w:rsidRPr="0073054F" w:rsidRDefault="00131812" w:rsidP="00131812">
            <w:pPr>
              <w:pStyle w:val="RepStandard"/>
              <w:rPr>
                <w:color w:val="FF0000"/>
                <w:sz w:val="20"/>
                <w:szCs w:val="20"/>
                <w:highlight w:val="yellow"/>
                <w:lang w:val="es-ES"/>
              </w:rPr>
            </w:pPr>
          </w:p>
        </w:tc>
        <w:tc>
          <w:tcPr>
            <w:tcW w:w="1026" w:type="dxa"/>
            <w:vMerge/>
          </w:tcPr>
          <w:p w14:paraId="0559C73F" w14:textId="77777777" w:rsidR="00131812" w:rsidRPr="0073054F" w:rsidRDefault="00131812" w:rsidP="00131812">
            <w:pPr>
              <w:pStyle w:val="RepStandard"/>
              <w:rPr>
                <w:color w:val="FF0000"/>
                <w:sz w:val="20"/>
                <w:szCs w:val="20"/>
                <w:highlight w:val="yellow"/>
                <w:lang w:val="es-ES"/>
              </w:rPr>
            </w:pPr>
          </w:p>
        </w:tc>
        <w:tc>
          <w:tcPr>
            <w:tcW w:w="1345" w:type="dxa"/>
            <w:vMerge/>
          </w:tcPr>
          <w:p w14:paraId="603D6BFD" w14:textId="77777777" w:rsidR="00131812" w:rsidRPr="0073054F" w:rsidRDefault="00131812" w:rsidP="00131812">
            <w:pPr>
              <w:pStyle w:val="RepStandard"/>
              <w:rPr>
                <w:color w:val="FF0000"/>
                <w:sz w:val="20"/>
                <w:szCs w:val="20"/>
                <w:highlight w:val="yellow"/>
                <w:lang w:val="es-ES"/>
              </w:rPr>
            </w:pPr>
          </w:p>
        </w:tc>
        <w:tc>
          <w:tcPr>
            <w:tcW w:w="1202" w:type="dxa"/>
            <w:vMerge/>
          </w:tcPr>
          <w:p w14:paraId="2F64BA47" w14:textId="77777777" w:rsidR="00131812" w:rsidRPr="0073054F" w:rsidRDefault="00131812" w:rsidP="00131812">
            <w:pPr>
              <w:pStyle w:val="RepStandard"/>
              <w:rPr>
                <w:color w:val="FF0000"/>
                <w:sz w:val="20"/>
                <w:szCs w:val="20"/>
                <w:highlight w:val="yellow"/>
                <w:lang w:val="es-ES"/>
              </w:rPr>
            </w:pPr>
          </w:p>
        </w:tc>
        <w:tc>
          <w:tcPr>
            <w:tcW w:w="1011" w:type="dxa"/>
          </w:tcPr>
          <w:p w14:paraId="464B08D0" w14:textId="7C2539A3" w:rsidR="00131812" w:rsidRPr="00131812" w:rsidRDefault="00131812" w:rsidP="00131812">
            <w:pPr>
              <w:pStyle w:val="RepStandard"/>
              <w:rPr>
                <w:sz w:val="20"/>
                <w:szCs w:val="20"/>
                <w:lang w:val="es-ES"/>
              </w:rPr>
            </w:pPr>
            <w:r w:rsidRPr="00131812">
              <w:rPr>
                <w:sz w:val="20"/>
                <w:szCs w:val="20"/>
              </w:rPr>
              <w:t>31.34</w:t>
            </w:r>
          </w:p>
        </w:tc>
        <w:tc>
          <w:tcPr>
            <w:tcW w:w="808" w:type="dxa"/>
          </w:tcPr>
          <w:p w14:paraId="479DF74B" w14:textId="77777777" w:rsidR="00131812" w:rsidRPr="00DD4713" w:rsidRDefault="00131812" w:rsidP="00131812">
            <w:pPr>
              <w:pStyle w:val="RepStandard"/>
              <w:rPr>
                <w:sz w:val="20"/>
                <w:szCs w:val="20"/>
                <w:lang w:val="es-ES"/>
              </w:rPr>
            </w:pPr>
            <w:r w:rsidRPr="00DD4713">
              <w:rPr>
                <w:sz w:val="20"/>
                <w:szCs w:val="20"/>
                <w:lang w:val="es-ES"/>
              </w:rPr>
              <w:t>9</w:t>
            </w:r>
          </w:p>
        </w:tc>
        <w:tc>
          <w:tcPr>
            <w:tcW w:w="808" w:type="dxa"/>
            <w:vMerge/>
          </w:tcPr>
          <w:p w14:paraId="1224C906" w14:textId="77777777" w:rsidR="00131812" w:rsidRPr="0073054F" w:rsidRDefault="00131812" w:rsidP="00131812">
            <w:pPr>
              <w:pStyle w:val="RepStandard"/>
              <w:rPr>
                <w:color w:val="FF0000"/>
                <w:sz w:val="20"/>
                <w:szCs w:val="20"/>
                <w:highlight w:val="yellow"/>
                <w:lang w:val="es-ES"/>
              </w:rPr>
            </w:pPr>
          </w:p>
        </w:tc>
      </w:tr>
      <w:tr w:rsidR="00131812" w:rsidRPr="0073054F" w14:paraId="37941D7D" w14:textId="77777777" w:rsidTr="00131812">
        <w:tc>
          <w:tcPr>
            <w:tcW w:w="974" w:type="dxa"/>
            <w:vMerge/>
          </w:tcPr>
          <w:p w14:paraId="50F9B160" w14:textId="77777777" w:rsidR="00131812" w:rsidRPr="0073054F" w:rsidRDefault="00131812" w:rsidP="00131812">
            <w:pPr>
              <w:pStyle w:val="RepStandard"/>
              <w:rPr>
                <w:color w:val="FF0000"/>
                <w:sz w:val="20"/>
                <w:szCs w:val="20"/>
                <w:highlight w:val="yellow"/>
                <w:lang w:val="es-ES"/>
              </w:rPr>
            </w:pPr>
          </w:p>
        </w:tc>
        <w:tc>
          <w:tcPr>
            <w:tcW w:w="1849" w:type="dxa"/>
            <w:vMerge/>
          </w:tcPr>
          <w:p w14:paraId="16169D7F" w14:textId="77777777" w:rsidR="00131812" w:rsidRPr="0073054F" w:rsidRDefault="00131812" w:rsidP="00131812">
            <w:pPr>
              <w:pStyle w:val="RepStandard"/>
              <w:rPr>
                <w:color w:val="FF0000"/>
                <w:sz w:val="20"/>
                <w:szCs w:val="20"/>
                <w:highlight w:val="yellow"/>
                <w:lang w:val="es-ES"/>
              </w:rPr>
            </w:pPr>
          </w:p>
        </w:tc>
        <w:tc>
          <w:tcPr>
            <w:tcW w:w="1026" w:type="dxa"/>
            <w:vMerge/>
          </w:tcPr>
          <w:p w14:paraId="7CA4E102" w14:textId="77777777" w:rsidR="00131812" w:rsidRPr="0073054F" w:rsidRDefault="00131812" w:rsidP="00131812">
            <w:pPr>
              <w:pStyle w:val="RepStandard"/>
              <w:rPr>
                <w:color w:val="FF0000"/>
                <w:sz w:val="20"/>
                <w:szCs w:val="20"/>
                <w:highlight w:val="yellow"/>
                <w:lang w:val="es-ES"/>
              </w:rPr>
            </w:pPr>
          </w:p>
        </w:tc>
        <w:tc>
          <w:tcPr>
            <w:tcW w:w="1345" w:type="dxa"/>
            <w:vMerge/>
          </w:tcPr>
          <w:p w14:paraId="5C58FBB1" w14:textId="77777777" w:rsidR="00131812" w:rsidRPr="0073054F" w:rsidRDefault="00131812" w:rsidP="00131812">
            <w:pPr>
              <w:pStyle w:val="RepStandard"/>
              <w:rPr>
                <w:color w:val="FF0000"/>
                <w:sz w:val="20"/>
                <w:szCs w:val="20"/>
                <w:highlight w:val="yellow"/>
                <w:lang w:val="es-ES"/>
              </w:rPr>
            </w:pPr>
          </w:p>
        </w:tc>
        <w:tc>
          <w:tcPr>
            <w:tcW w:w="1202" w:type="dxa"/>
            <w:vMerge/>
          </w:tcPr>
          <w:p w14:paraId="5CBC99C7" w14:textId="77777777" w:rsidR="00131812" w:rsidRPr="0073054F" w:rsidRDefault="00131812" w:rsidP="00131812">
            <w:pPr>
              <w:pStyle w:val="RepStandard"/>
              <w:rPr>
                <w:color w:val="FF0000"/>
                <w:sz w:val="20"/>
                <w:szCs w:val="20"/>
                <w:highlight w:val="yellow"/>
                <w:lang w:val="es-ES"/>
              </w:rPr>
            </w:pPr>
          </w:p>
        </w:tc>
        <w:tc>
          <w:tcPr>
            <w:tcW w:w="1011" w:type="dxa"/>
          </w:tcPr>
          <w:p w14:paraId="4A645763" w14:textId="7FF322E5" w:rsidR="00131812" w:rsidRPr="00131812" w:rsidRDefault="00131812" w:rsidP="00131812">
            <w:pPr>
              <w:pStyle w:val="RepStandard"/>
              <w:rPr>
                <w:sz w:val="20"/>
                <w:szCs w:val="20"/>
                <w:lang w:val="es-ES"/>
              </w:rPr>
            </w:pPr>
            <w:r w:rsidRPr="00131812">
              <w:rPr>
                <w:sz w:val="20"/>
                <w:szCs w:val="20"/>
              </w:rPr>
              <w:t>13.47</w:t>
            </w:r>
          </w:p>
        </w:tc>
        <w:tc>
          <w:tcPr>
            <w:tcW w:w="808" w:type="dxa"/>
          </w:tcPr>
          <w:p w14:paraId="0679409E" w14:textId="77777777" w:rsidR="00131812" w:rsidRPr="00DD4713" w:rsidRDefault="00131812" w:rsidP="00131812">
            <w:pPr>
              <w:pStyle w:val="RepStandard"/>
              <w:rPr>
                <w:sz w:val="20"/>
                <w:szCs w:val="20"/>
                <w:lang w:val="es-ES"/>
              </w:rPr>
            </w:pPr>
            <w:r w:rsidRPr="00DD4713">
              <w:rPr>
                <w:sz w:val="20"/>
                <w:szCs w:val="20"/>
                <w:lang w:val="es-ES"/>
              </w:rPr>
              <w:t>10</w:t>
            </w:r>
          </w:p>
        </w:tc>
        <w:tc>
          <w:tcPr>
            <w:tcW w:w="808" w:type="dxa"/>
            <w:vMerge/>
          </w:tcPr>
          <w:p w14:paraId="74B0A418" w14:textId="77777777" w:rsidR="00131812" w:rsidRPr="0073054F" w:rsidRDefault="00131812" w:rsidP="00131812">
            <w:pPr>
              <w:pStyle w:val="RepStandard"/>
              <w:rPr>
                <w:color w:val="FF0000"/>
                <w:sz w:val="20"/>
                <w:szCs w:val="20"/>
                <w:highlight w:val="yellow"/>
                <w:lang w:val="es-ES"/>
              </w:rPr>
            </w:pPr>
          </w:p>
        </w:tc>
      </w:tr>
      <w:tr w:rsidR="00131812" w:rsidRPr="0073054F" w14:paraId="3813100D" w14:textId="77777777" w:rsidTr="00131812">
        <w:tc>
          <w:tcPr>
            <w:tcW w:w="974" w:type="dxa"/>
            <w:vMerge/>
          </w:tcPr>
          <w:p w14:paraId="483C061F" w14:textId="77777777" w:rsidR="00131812" w:rsidRPr="0073054F" w:rsidRDefault="00131812" w:rsidP="00131812">
            <w:pPr>
              <w:pStyle w:val="RepStandard"/>
              <w:rPr>
                <w:color w:val="FF0000"/>
                <w:sz w:val="20"/>
                <w:szCs w:val="20"/>
                <w:highlight w:val="yellow"/>
                <w:lang w:val="es-ES"/>
              </w:rPr>
            </w:pPr>
          </w:p>
        </w:tc>
        <w:tc>
          <w:tcPr>
            <w:tcW w:w="1849" w:type="dxa"/>
            <w:vMerge/>
          </w:tcPr>
          <w:p w14:paraId="41C3B891" w14:textId="77777777" w:rsidR="00131812" w:rsidRPr="0073054F" w:rsidRDefault="00131812" w:rsidP="00131812">
            <w:pPr>
              <w:pStyle w:val="RepStandard"/>
              <w:rPr>
                <w:color w:val="FF0000"/>
                <w:sz w:val="20"/>
                <w:szCs w:val="20"/>
                <w:highlight w:val="yellow"/>
                <w:lang w:val="es-ES"/>
              </w:rPr>
            </w:pPr>
          </w:p>
        </w:tc>
        <w:tc>
          <w:tcPr>
            <w:tcW w:w="1026" w:type="dxa"/>
            <w:vMerge/>
          </w:tcPr>
          <w:p w14:paraId="0C8C5C55" w14:textId="77777777" w:rsidR="00131812" w:rsidRPr="0073054F" w:rsidRDefault="00131812" w:rsidP="00131812">
            <w:pPr>
              <w:pStyle w:val="RepStandard"/>
              <w:rPr>
                <w:color w:val="FF0000"/>
                <w:sz w:val="20"/>
                <w:szCs w:val="20"/>
                <w:highlight w:val="yellow"/>
                <w:lang w:val="es-ES"/>
              </w:rPr>
            </w:pPr>
          </w:p>
        </w:tc>
        <w:tc>
          <w:tcPr>
            <w:tcW w:w="1345" w:type="dxa"/>
            <w:vMerge/>
          </w:tcPr>
          <w:p w14:paraId="7FBEF18E" w14:textId="77777777" w:rsidR="00131812" w:rsidRPr="0073054F" w:rsidRDefault="00131812" w:rsidP="00131812">
            <w:pPr>
              <w:pStyle w:val="RepStandard"/>
              <w:rPr>
                <w:color w:val="FF0000"/>
                <w:sz w:val="20"/>
                <w:szCs w:val="20"/>
                <w:highlight w:val="yellow"/>
                <w:lang w:val="es-ES"/>
              </w:rPr>
            </w:pPr>
          </w:p>
        </w:tc>
        <w:tc>
          <w:tcPr>
            <w:tcW w:w="1202" w:type="dxa"/>
            <w:vMerge/>
          </w:tcPr>
          <w:p w14:paraId="5B45DC21" w14:textId="77777777" w:rsidR="00131812" w:rsidRPr="0073054F" w:rsidRDefault="00131812" w:rsidP="00131812">
            <w:pPr>
              <w:pStyle w:val="RepStandard"/>
              <w:rPr>
                <w:color w:val="FF0000"/>
                <w:sz w:val="20"/>
                <w:szCs w:val="20"/>
                <w:highlight w:val="yellow"/>
                <w:lang w:val="es-ES"/>
              </w:rPr>
            </w:pPr>
          </w:p>
        </w:tc>
        <w:tc>
          <w:tcPr>
            <w:tcW w:w="1011" w:type="dxa"/>
          </w:tcPr>
          <w:p w14:paraId="221ACE75" w14:textId="54D0B955" w:rsidR="00131812" w:rsidRPr="00131812" w:rsidRDefault="00131812" w:rsidP="00131812">
            <w:pPr>
              <w:pStyle w:val="RepStandard"/>
              <w:rPr>
                <w:sz w:val="20"/>
                <w:szCs w:val="20"/>
                <w:lang w:val="es-ES"/>
              </w:rPr>
            </w:pPr>
            <w:r w:rsidRPr="00131812">
              <w:rPr>
                <w:sz w:val="20"/>
                <w:szCs w:val="20"/>
              </w:rPr>
              <w:t>11.03</w:t>
            </w:r>
          </w:p>
        </w:tc>
        <w:tc>
          <w:tcPr>
            <w:tcW w:w="808" w:type="dxa"/>
          </w:tcPr>
          <w:p w14:paraId="796F2AA1" w14:textId="77777777" w:rsidR="00131812" w:rsidRPr="00DD4713" w:rsidRDefault="00131812" w:rsidP="00131812">
            <w:pPr>
              <w:pStyle w:val="RepStandard"/>
              <w:rPr>
                <w:sz w:val="20"/>
                <w:szCs w:val="20"/>
                <w:lang w:val="es-ES"/>
              </w:rPr>
            </w:pPr>
            <w:r w:rsidRPr="00DD4713">
              <w:rPr>
                <w:sz w:val="20"/>
                <w:szCs w:val="20"/>
                <w:lang w:val="es-ES"/>
              </w:rPr>
              <w:t>12</w:t>
            </w:r>
          </w:p>
        </w:tc>
        <w:tc>
          <w:tcPr>
            <w:tcW w:w="808" w:type="dxa"/>
            <w:vMerge/>
          </w:tcPr>
          <w:p w14:paraId="38C3514F" w14:textId="77777777" w:rsidR="00131812" w:rsidRPr="0073054F" w:rsidRDefault="00131812" w:rsidP="00131812">
            <w:pPr>
              <w:pStyle w:val="RepStandard"/>
              <w:rPr>
                <w:color w:val="FF0000"/>
                <w:sz w:val="20"/>
                <w:szCs w:val="20"/>
                <w:highlight w:val="yellow"/>
                <w:lang w:val="es-ES"/>
              </w:rPr>
            </w:pPr>
          </w:p>
        </w:tc>
      </w:tr>
      <w:tr w:rsidR="00131812" w:rsidRPr="0073054F" w14:paraId="58DFEB8F" w14:textId="77777777" w:rsidTr="00131812">
        <w:trPr>
          <w:trHeight w:val="240"/>
        </w:trPr>
        <w:tc>
          <w:tcPr>
            <w:tcW w:w="974" w:type="dxa"/>
            <w:vMerge/>
            <w:tcBorders>
              <w:bottom w:val="single" w:sz="4" w:space="0" w:color="auto"/>
            </w:tcBorders>
          </w:tcPr>
          <w:p w14:paraId="4E5BA015" w14:textId="77777777" w:rsidR="00131812" w:rsidRPr="0073054F" w:rsidRDefault="00131812" w:rsidP="00131812">
            <w:pPr>
              <w:pStyle w:val="RepStandard"/>
              <w:rPr>
                <w:color w:val="FF0000"/>
                <w:sz w:val="20"/>
                <w:szCs w:val="20"/>
                <w:highlight w:val="yellow"/>
                <w:lang w:val="es-ES"/>
              </w:rPr>
            </w:pPr>
          </w:p>
        </w:tc>
        <w:tc>
          <w:tcPr>
            <w:tcW w:w="1849" w:type="dxa"/>
            <w:vMerge/>
            <w:tcBorders>
              <w:bottom w:val="single" w:sz="4" w:space="0" w:color="auto"/>
            </w:tcBorders>
          </w:tcPr>
          <w:p w14:paraId="2C192BE8" w14:textId="77777777" w:rsidR="00131812" w:rsidRPr="0073054F" w:rsidRDefault="00131812" w:rsidP="00131812">
            <w:pPr>
              <w:pStyle w:val="RepStandard"/>
              <w:rPr>
                <w:color w:val="FF0000"/>
                <w:sz w:val="20"/>
                <w:szCs w:val="20"/>
                <w:highlight w:val="yellow"/>
                <w:lang w:val="es-ES"/>
              </w:rPr>
            </w:pPr>
          </w:p>
        </w:tc>
        <w:tc>
          <w:tcPr>
            <w:tcW w:w="1026" w:type="dxa"/>
            <w:vMerge/>
            <w:tcBorders>
              <w:bottom w:val="single" w:sz="4" w:space="0" w:color="auto"/>
            </w:tcBorders>
          </w:tcPr>
          <w:p w14:paraId="5CB63ACC" w14:textId="77777777" w:rsidR="00131812" w:rsidRPr="0073054F" w:rsidRDefault="00131812" w:rsidP="00131812">
            <w:pPr>
              <w:pStyle w:val="RepStandard"/>
              <w:rPr>
                <w:color w:val="FF0000"/>
                <w:sz w:val="20"/>
                <w:szCs w:val="20"/>
                <w:highlight w:val="yellow"/>
                <w:lang w:val="es-ES"/>
              </w:rPr>
            </w:pPr>
          </w:p>
        </w:tc>
        <w:tc>
          <w:tcPr>
            <w:tcW w:w="1345" w:type="dxa"/>
            <w:vMerge/>
            <w:tcBorders>
              <w:bottom w:val="single" w:sz="4" w:space="0" w:color="auto"/>
            </w:tcBorders>
          </w:tcPr>
          <w:p w14:paraId="55FA83F1" w14:textId="77777777" w:rsidR="00131812" w:rsidRPr="0073054F" w:rsidRDefault="00131812" w:rsidP="00131812">
            <w:pPr>
              <w:pStyle w:val="RepStandard"/>
              <w:rPr>
                <w:color w:val="FF0000"/>
                <w:sz w:val="20"/>
                <w:szCs w:val="20"/>
                <w:highlight w:val="yellow"/>
                <w:lang w:val="es-ES"/>
              </w:rPr>
            </w:pPr>
          </w:p>
        </w:tc>
        <w:tc>
          <w:tcPr>
            <w:tcW w:w="1202" w:type="dxa"/>
            <w:vMerge/>
            <w:tcBorders>
              <w:bottom w:val="single" w:sz="4" w:space="0" w:color="auto"/>
            </w:tcBorders>
          </w:tcPr>
          <w:p w14:paraId="06A49A9B" w14:textId="77777777" w:rsidR="00131812" w:rsidRPr="0073054F" w:rsidRDefault="00131812" w:rsidP="00131812">
            <w:pPr>
              <w:pStyle w:val="RepStandard"/>
              <w:rPr>
                <w:color w:val="FF0000"/>
                <w:sz w:val="20"/>
                <w:szCs w:val="20"/>
                <w:highlight w:val="yellow"/>
                <w:lang w:val="es-ES"/>
              </w:rPr>
            </w:pPr>
          </w:p>
        </w:tc>
        <w:tc>
          <w:tcPr>
            <w:tcW w:w="1011" w:type="dxa"/>
            <w:tcBorders>
              <w:bottom w:val="single" w:sz="4" w:space="0" w:color="auto"/>
            </w:tcBorders>
          </w:tcPr>
          <w:p w14:paraId="73CBEEEB" w14:textId="783F373A" w:rsidR="00131812" w:rsidRPr="00131812" w:rsidRDefault="00131812" w:rsidP="00131812">
            <w:pPr>
              <w:pStyle w:val="RepStandard"/>
              <w:rPr>
                <w:sz w:val="20"/>
                <w:szCs w:val="20"/>
                <w:lang w:val="es-ES"/>
              </w:rPr>
            </w:pPr>
            <w:r w:rsidRPr="00131812">
              <w:rPr>
                <w:sz w:val="20"/>
                <w:szCs w:val="20"/>
              </w:rPr>
              <w:t>2.91</w:t>
            </w:r>
          </w:p>
        </w:tc>
        <w:tc>
          <w:tcPr>
            <w:tcW w:w="808" w:type="dxa"/>
            <w:tcBorders>
              <w:bottom w:val="single" w:sz="4" w:space="0" w:color="auto"/>
            </w:tcBorders>
          </w:tcPr>
          <w:p w14:paraId="71999991" w14:textId="77777777" w:rsidR="00131812" w:rsidRPr="00DD4713" w:rsidRDefault="00131812" w:rsidP="00131812">
            <w:pPr>
              <w:pStyle w:val="RepStandard"/>
              <w:rPr>
                <w:sz w:val="20"/>
                <w:szCs w:val="20"/>
                <w:lang w:val="es-ES"/>
              </w:rPr>
            </w:pPr>
            <w:r w:rsidRPr="00DD4713">
              <w:rPr>
                <w:sz w:val="20"/>
                <w:szCs w:val="20"/>
                <w:lang w:val="es-ES"/>
              </w:rPr>
              <w:t>14</w:t>
            </w:r>
          </w:p>
        </w:tc>
        <w:tc>
          <w:tcPr>
            <w:tcW w:w="808" w:type="dxa"/>
            <w:vMerge/>
            <w:tcBorders>
              <w:bottom w:val="single" w:sz="4" w:space="0" w:color="auto"/>
            </w:tcBorders>
          </w:tcPr>
          <w:p w14:paraId="2CA5349B" w14:textId="77777777" w:rsidR="00131812" w:rsidRPr="0073054F" w:rsidRDefault="00131812" w:rsidP="00131812">
            <w:pPr>
              <w:pStyle w:val="RepStandard"/>
              <w:rPr>
                <w:color w:val="FF0000"/>
                <w:sz w:val="20"/>
                <w:szCs w:val="20"/>
                <w:highlight w:val="yellow"/>
                <w:lang w:val="es-ES"/>
              </w:rPr>
            </w:pPr>
          </w:p>
        </w:tc>
      </w:tr>
    </w:tbl>
    <w:p w14:paraId="6B48D7C5" w14:textId="77777777" w:rsidR="002B1658" w:rsidRPr="0073054F" w:rsidRDefault="002B1658" w:rsidP="00133EAF">
      <w:pPr>
        <w:pStyle w:val="RepStandard"/>
        <w:rPr>
          <w:color w:val="FF0000"/>
          <w:highlight w:val="yellow"/>
          <w:lang w:val="es-ES"/>
        </w:rPr>
      </w:pPr>
    </w:p>
    <w:p w14:paraId="648A83EB" w14:textId="77777777" w:rsidR="0040402F" w:rsidRPr="009E71F7" w:rsidRDefault="0040402F" w:rsidP="0040402F">
      <w:pPr>
        <w:pStyle w:val="RepStandard"/>
      </w:pPr>
      <w:r w:rsidRPr="009E71F7">
        <w:t>The DT</w:t>
      </w:r>
      <w:r w:rsidRPr="009E71F7">
        <w:rPr>
          <w:vertAlign w:val="subscript"/>
        </w:rPr>
        <w:t>50</w:t>
      </w:r>
      <w:r w:rsidRPr="009E71F7">
        <w:t xml:space="preserve"> values have been calculated according to the formula given in Appendix H of the EFSA Journal 2009; 7(12):1438:</w:t>
      </w:r>
    </w:p>
    <w:p w14:paraId="30F3C92E" w14:textId="77777777" w:rsidR="0040402F" w:rsidRPr="00C029F2" w:rsidRDefault="0040402F" w:rsidP="0040402F">
      <w:pPr>
        <w:pStyle w:val="RepStandard"/>
        <w:rPr>
          <w:lang w:val="de-DE"/>
        </w:rPr>
      </w:pPr>
      <w:r w:rsidRPr="00C029F2">
        <w:rPr>
          <w:lang w:val="de-DE"/>
        </w:rPr>
        <w:t>DT50 = - (t x ln2) / ln (C</w:t>
      </w:r>
      <w:r w:rsidRPr="00C029F2">
        <w:rPr>
          <w:vertAlign w:val="subscript"/>
          <w:lang w:val="de-DE"/>
        </w:rPr>
        <w:t>final</w:t>
      </w:r>
      <w:r w:rsidRPr="00C029F2">
        <w:rPr>
          <w:lang w:val="de-DE"/>
        </w:rPr>
        <w:t>/C</w:t>
      </w:r>
      <w:r w:rsidRPr="00C029F2">
        <w:rPr>
          <w:vertAlign w:val="subscript"/>
          <w:lang w:val="de-DE"/>
        </w:rPr>
        <w:t>max</w:t>
      </w:r>
      <w:r w:rsidRPr="00C029F2">
        <w:rPr>
          <w:lang w:val="de-DE"/>
        </w:rPr>
        <w:t>)</w:t>
      </w:r>
    </w:p>
    <w:p w14:paraId="1379B864" w14:textId="77777777" w:rsidR="0040402F" w:rsidRPr="009E71F7" w:rsidRDefault="0040402F" w:rsidP="0040402F">
      <w:pPr>
        <w:pStyle w:val="RepStandard"/>
      </w:pPr>
      <w:r w:rsidRPr="009E71F7">
        <w:t xml:space="preserve">Being: </w:t>
      </w:r>
    </w:p>
    <w:p w14:paraId="3FA37D2A" w14:textId="77777777" w:rsidR="0040402F" w:rsidRPr="0040402F" w:rsidRDefault="0040402F" w:rsidP="0040402F">
      <w:pPr>
        <w:pStyle w:val="RepStandard"/>
        <w:ind w:firstLine="708"/>
        <w:rPr>
          <w:sz w:val="20"/>
          <w:szCs w:val="20"/>
        </w:rPr>
      </w:pPr>
      <w:r w:rsidRPr="0040402F">
        <w:rPr>
          <w:sz w:val="20"/>
          <w:szCs w:val="20"/>
        </w:rPr>
        <w:t>t = time interval between sampling dates</w:t>
      </w:r>
    </w:p>
    <w:p w14:paraId="7E058DDE" w14:textId="77777777" w:rsidR="0040402F" w:rsidRPr="0040402F" w:rsidRDefault="0040402F" w:rsidP="0040402F">
      <w:pPr>
        <w:pStyle w:val="RepStandard"/>
        <w:ind w:firstLine="708"/>
        <w:rPr>
          <w:sz w:val="20"/>
          <w:szCs w:val="20"/>
        </w:rPr>
      </w:pPr>
      <w:r w:rsidRPr="0040402F">
        <w:rPr>
          <w:sz w:val="20"/>
          <w:szCs w:val="20"/>
        </w:rPr>
        <w:t>C</w:t>
      </w:r>
      <w:r w:rsidRPr="0040402F">
        <w:rPr>
          <w:sz w:val="20"/>
          <w:szCs w:val="20"/>
          <w:vertAlign w:val="subscript"/>
        </w:rPr>
        <w:t>max</w:t>
      </w:r>
      <w:r w:rsidRPr="0040402F">
        <w:rPr>
          <w:sz w:val="20"/>
          <w:szCs w:val="20"/>
        </w:rPr>
        <w:t>: maximum residue level</w:t>
      </w:r>
    </w:p>
    <w:p w14:paraId="36208725" w14:textId="77777777" w:rsidR="0040402F" w:rsidRPr="0040402F" w:rsidRDefault="0040402F" w:rsidP="0040402F">
      <w:pPr>
        <w:pStyle w:val="RepStandard"/>
        <w:ind w:firstLine="708"/>
        <w:rPr>
          <w:sz w:val="20"/>
          <w:szCs w:val="20"/>
        </w:rPr>
      </w:pPr>
      <w:r w:rsidRPr="0040402F">
        <w:rPr>
          <w:sz w:val="20"/>
          <w:szCs w:val="20"/>
        </w:rPr>
        <w:t>C</w:t>
      </w:r>
      <w:r w:rsidRPr="0040402F">
        <w:rPr>
          <w:sz w:val="20"/>
          <w:szCs w:val="20"/>
          <w:vertAlign w:val="subscript"/>
        </w:rPr>
        <w:t>final</w:t>
      </w:r>
      <w:r w:rsidRPr="0040402F">
        <w:rPr>
          <w:sz w:val="20"/>
          <w:szCs w:val="20"/>
        </w:rPr>
        <w:t>: last measured residue level</w:t>
      </w:r>
    </w:p>
    <w:p w14:paraId="18ED55E9" w14:textId="77777777" w:rsidR="0040402F" w:rsidRPr="009E71F7" w:rsidRDefault="0040402F" w:rsidP="0040402F">
      <w:pPr>
        <w:pStyle w:val="RepStandard"/>
      </w:pPr>
    </w:p>
    <w:p w14:paraId="64057959" w14:textId="72CE45BA" w:rsidR="0040402F" w:rsidRDefault="0040402F" w:rsidP="0040402F">
      <w:pPr>
        <w:pStyle w:val="OECD-BASIS-TEXT"/>
        <w:rPr>
          <w:color w:val="auto"/>
          <w:lang w:eastAsia="de-DE"/>
        </w:rPr>
      </w:pPr>
      <w:r w:rsidRPr="009E71F7">
        <w:rPr>
          <w:color w:val="auto"/>
          <w:lang w:eastAsia="de-DE"/>
        </w:rPr>
        <w:t>The resulting DT</w:t>
      </w:r>
      <w:r w:rsidRPr="0040402F">
        <w:rPr>
          <w:color w:val="auto"/>
          <w:vertAlign w:val="subscript"/>
          <w:lang w:eastAsia="de-DE"/>
        </w:rPr>
        <w:t>50</w:t>
      </w:r>
      <w:r w:rsidRPr="009E71F7">
        <w:rPr>
          <w:color w:val="auto"/>
          <w:lang w:eastAsia="de-DE"/>
        </w:rPr>
        <w:t xml:space="preserve"> values were </w:t>
      </w:r>
      <w:r w:rsidR="00597A85">
        <w:rPr>
          <w:color w:val="auto"/>
          <w:lang w:eastAsia="de-DE"/>
        </w:rPr>
        <w:t>5.73, 1.81</w:t>
      </w:r>
      <w:r w:rsidRPr="009E71F7">
        <w:rPr>
          <w:color w:val="auto"/>
          <w:lang w:eastAsia="de-DE"/>
        </w:rPr>
        <w:t xml:space="preserve"> and 2.</w:t>
      </w:r>
      <w:r w:rsidR="00597A85">
        <w:rPr>
          <w:color w:val="auto"/>
          <w:lang w:eastAsia="de-DE"/>
        </w:rPr>
        <w:t>79</w:t>
      </w:r>
      <w:r w:rsidRPr="009E71F7">
        <w:rPr>
          <w:color w:val="auto"/>
          <w:lang w:eastAsia="de-DE"/>
        </w:rPr>
        <w:t xml:space="preserve"> days. Based on those values, the geometric mean DT</w:t>
      </w:r>
      <w:r w:rsidRPr="0040402F">
        <w:rPr>
          <w:color w:val="auto"/>
          <w:vertAlign w:val="subscript"/>
          <w:lang w:eastAsia="de-DE"/>
        </w:rPr>
        <w:t>50</w:t>
      </w:r>
      <w:r w:rsidRPr="009E71F7">
        <w:rPr>
          <w:color w:val="auto"/>
          <w:lang w:eastAsia="de-DE"/>
        </w:rPr>
        <w:t xml:space="preserve"> resulted to be 3.</w:t>
      </w:r>
      <w:r w:rsidR="00597A85">
        <w:rPr>
          <w:color w:val="auto"/>
          <w:lang w:eastAsia="de-DE"/>
        </w:rPr>
        <w:t>07</w:t>
      </w:r>
      <w:r w:rsidRPr="009E71F7">
        <w:rPr>
          <w:color w:val="auto"/>
          <w:lang w:eastAsia="de-DE"/>
        </w:rPr>
        <w:t xml:space="preserve"> days</w:t>
      </w:r>
      <w:r>
        <w:rPr>
          <w:color w:val="auto"/>
          <w:lang w:eastAsia="de-DE"/>
        </w:rPr>
        <w:t>. This DT</w:t>
      </w:r>
      <w:r w:rsidRPr="0040402F">
        <w:rPr>
          <w:color w:val="auto"/>
          <w:vertAlign w:val="subscript"/>
          <w:lang w:eastAsia="de-DE"/>
        </w:rPr>
        <w:t>50</w:t>
      </w:r>
      <w:r>
        <w:rPr>
          <w:color w:val="auto"/>
          <w:lang w:eastAsia="de-DE"/>
        </w:rPr>
        <w:t xml:space="preserve"> value was </w:t>
      </w:r>
      <w:r w:rsidRPr="009E71F7">
        <w:rPr>
          <w:color w:val="auto"/>
          <w:lang w:eastAsia="de-DE"/>
        </w:rPr>
        <w:t xml:space="preserve">used to refine the ftwa value and the resulting </w:t>
      </w:r>
      <w:r>
        <w:rPr>
          <w:color w:val="auto"/>
          <w:lang w:eastAsia="de-DE"/>
        </w:rPr>
        <w:t>Twa</w:t>
      </w:r>
      <w:r w:rsidRPr="00D7794E">
        <w:rPr>
          <w:color w:val="auto"/>
          <w:lang w:eastAsia="de-DE"/>
        </w:rPr>
        <w:t xml:space="preserve"> value was 0.2</w:t>
      </w:r>
      <w:r w:rsidR="00597A85">
        <w:rPr>
          <w:color w:val="auto"/>
          <w:lang w:eastAsia="de-DE"/>
        </w:rPr>
        <w:t>1</w:t>
      </w:r>
      <w:r w:rsidRPr="00D7794E">
        <w:rPr>
          <w:color w:val="auto"/>
          <w:lang w:eastAsia="de-DE"/>
        </w:rPr>
        <w:t>.</w:t>
      </w:r>
    </w:p>
    <w:p w14:paraId="410D43E4" w14:textId="77777777" w:rsidR="0040402F" w:rsidRDefault="0040402F" w:rsidP="0040402F">
      <w:pPr>
        <w:pStyle w:val="OECD-BASIS-TEXT"/>
        <w:rPr>
          <w:color w:val="auto"/>
          <w:lang w:eastAsia="de-DE"/>
        </w:rPr>
      </w:pPr>
    </w:p>
    <w:p w14:paraId="373C804D" w14:textId="2A3FFEC1" w:rsidR="00CD379D" w:rsidRDefault="00CD379D" w:rsidP="00597A85">
      <w:pPr>
        <w:pStyle w:val="RepStandard"/>
      </w:pPr>
      <w:r w:rsidRPr="000050D4">
        <w:t xml:space="preserve">The </w:t>
      </w:r>
      <w:r w:rsidR="00597A85">
        <w:t>highest</w:t>
      </w:r>
      <w:r w:rsidRPr="000050D4">
        <w:t xml:space="preserve"> DT</w:t>
      </w:r>
      <w:r w:rsidRPr="000050D4">
        <w:rPr>
          <w:vertAlign w:val="subscript"/>
        </w:rPr>
        <w:t>50</w:t>
      </w:r>
      <w:r w:rsidRPr="000050D4">
        <w:t xml:space="preserve"> value of </w:t>
      </w:r>
      <w:r w:rsidR="00597A85">
        <w:t>5.73</w:t>
      </w:r>
      <w:r w:rsidRPr="000050D4">
        <w:t xml:space="preserve"> d obtained from kinetic</w:t>
      </w:r>
      <w:r w:rsidR="00597A85">
        <w:t xml:space="preserve">, </w:t>
      </w:r>
      <w:r w:rsidR="00597A85" w:rsidRPr="00BD3AEC">
        <w:t>which results in a MAFxTwa of 0.36</w:t>
      </w:r>
      <w:r w:rsidR="00597A85">
        <w:t xml:space="preserve"> will be used in calculations belowe</w:t>
      </w:r>
      <w:r w:rsidR="00597A85" w:rsidRPr="00BD3AEC">
        <w:t xml:space="preserve">.  </w:t>
      </w:r>
    </w:p>
    <w:p w14:paraId="3955731A" w14:textId="77777777" w:rsidR="00DC52C7" w:rsidRDefault="00DC52C7" w:rsidP="00597A85">
      <w:pPr>
        <w:pStyle w:val="RepStandard"/>
      </w:pPr>
    </w:p>
    <w:p w14:paraId="7989BA85" w14:textId="7C0A14A4" w:rsidR="00DC52C7" w:rsidRPr="00673B8F" w:rsidRDefault="00DC52C7" w:rsidP="00DC52C7">
      <w:pPr>
        <w:pStyle w:val="RepStandard"/>
        <w:shd w:val="clear" w:color="auto" w:fill="BFBFBF" w:themeFill="background1" w:themeFillShade="BF"/>
        <w:rPr>
          <w:lang w:val="fr-FR"/>
        </w:rPr>
      </w:pPr>
      <w:r w:rsidRPr="00E47C1E">
        <w:rPr>
          <w:b/>
        </w:rPr>
        <w:t>zRMS comment:</w:t>
      </w:r>
      <w:r>
        <w:rPr>
          <w:b/>
        </w:rPr>
        <w:t xml:space="preserve"> </w:t>
      </w:r>
      <w:r w:rsidRPr="00DC52C7">
        <w:t>The new value of DT</w:t>
      </w:r>
      <w:r w:rsidRPr="00DC52C7">
        <w:rPr>
          <w:vertAlign w:val="subscript"/>
        </w:rPr>
        <w:t xml:space="preserve">50 </w:t>
      </w:r>
      <w:r w:rsidRPr="00DC52C7">
        <w:t xml:space="preserve">= </w:t>
      </w:r>
      <w:r>
        <w:t>5.73</w:t>
      </w:r>
      <w:r w:rsidRPr="00DC52C7">
        <w:t xml:space="preserve"> d was not considered by zRMS-PL for using in refined risk assessment for mammals for </w:t>
      </w:r>
      <w:r>
        <w:t>cereals.</w:t>
      </w:r>
      <w:r w:rsidR="00673B8F">
        <w:t xml:space="preserve"> </w:t>
      </w:r>
      <w:r w:rsidR="00673B8F" w:rsidRPr="003037A7">
        <w:rPr>
          <w:lang w:val="en-US"/>
        </w:rPr>
        <w:t>T</w:t>
      </w:r>
      <w:r w:rsidR="00673B8F" w:rsidRPr="003037A7">
        <w:rPr>
          <w:bCs/>
        </w:rPr>
        <w:t xml:space="preserve">he </w:t>
      </w:r>
      <w:r w:rsidR="00673B8F" w:rsidRPr="003037A7">
        <w:rPr>
          <w:lang w:val="en-US"/>
        </w:rPr>
        <w:t>minimum requirement in order to have a reliable refinement of the dissipation as defined by the EFSA (four sites per regulatory zone) is</w:t>
      </w:r>
      <w:r w:rsidR="00673B8F">
        <w:rPr>
          <w:lang w:val="en-US"/>
        </w:rPr>
        <w:t xml:space="preserve"> also </w:t>
      </w:r>
      <w:r w:rsidR="00673B8F" w:rsidRPr="003037A7">
        <w:rPr>
          <w:lang w:val="en-US"/>
        </w:rPr>
        <w:t>not fulfilled</w:t>
      </w:r>
      <w:r w:rsidR="00673B8F">
        <w:rPr>
          <w:lang w:val="en-US"/>
        </w:rPr>
        <w:t>.</w:t>
      </w:r>
      <w:r w:rsidR="00673B8F" w:rsidRPr="00673B8F">
        <w:rPr>
          <w:bCs/>
        </w:rPr>
        <w:t xml:space="preserve"> </w:t>
      </w:r>
      <w:r w:rsidR="00673B8F" w:rsidRPr="00673B8F">
        <w:rPr>
          <w:bCs/>
          <w:lang w:val="fr-FR"/>
        </w:rPr>
        <w:t xml:space="preserve">As </w:t>
      </w:r>
      <w:r w:rsidR="00673B8F" w:rsidRPr="00673B8F">
        <w:rPr>
          <w:b/>
          <w:bCs/>
          <w:lang w:val="fr-FR"/>
        </w:rPr>
        <w:t>PENTAGON</w:t>
      </w:r>
      <w:r w:rsidR="00673B8F" w:rsidRPr="00673B8F">
        <w:rPr>
          <w:bCs/>
          <w:lang w:val="fr-FR"/>
        </w:rPr>
        <w:t xml:space="preserve"> is intended for a use in central Europe and for a growth stage of  winter cereals including pre-emergence and post emergence  application </w:t>
      </w:r>
      <w:r w:rsidR="00673B8F">
        <w:rPr>
          <w:bCs/>
          <w:lang w:val="fr-FR"/>
        </w:rPr>
        <w:t>(BBCH 00-9 and BBCH 10-13</w:t>
      </w:r>
      <w:r w:rsidR="00673B8F" w:rsidRPr="00673B8F">
        <w:rPr>
          <w:bCs/>
          <w:lang w:val="fr-FR"/>
        </w:rPr>
        <w:t>), the refinement based on DT</w:t>
      </w:r>
      <w:r w:rsidR="00673B8F" w:rsidRPr="00673B8F">
        <w:rPr>
          <w:bCs/>
          <w:vertAlign w:val="subscript"/>
          <w:lang w:val="fr-FR"/>
        </w:rPr>
        <w:t xml:space="preserve">50 </w:t>
      </w:r>
      <w:r w:rsidR="00673B8F">
        <w:rPr>
          <w:bCs/>
          <w:lang w:val="fr-FR"/>
        </w:rPr>
        <w:t>of 5.73</w:t>
      </w:r>
      <w:r w:rsidR="00673B8F" w:rsidRPr="00673B8F">
        <w:rPr>
          <w:bCs/>
          <w:lang w:val="fr-FR"/>
        </w:rPr>
        <w:t xml:space="preserve"> d is only applicable for post-emergence applications (BBCH </w:t>
      </w:r>
      <w:r w:rsidR="00673B8F">
        <w:rPr>
          <w:bCs/>
          <w:lang w:val="fr-FR"/>
        </w:rPr>
        <w:t>25-30</w:t>
      </w:r>
      <w:r w:rsidR="00673B8F" w:rsidRPr="00673B8F">
        <w:rPr>
          <w:bCs/>
          <w:lang w:val="fr-FR"/>
        </w:rPr>
        <w:t xml:space="preserve">) but </w:t>
      </w:r>
      <w:r w:rsidR="00673B8F">
        <w:rPr>
          <w:bCs/>
          <w:lang w:val="fr-FR"/>
        </w:rPr>
        <w:t>mostly</w:t>
      </w:r>
      <w:r w:rsidR="00673B8F" w:rsidRPr="00673B8F">
        <w:rPr>
          <w:bCs/>
          <w:lang w:val="fr-FR"/>
        </w:rPr>
        <w:t xml:space="preserve"> </w:t>
      </w:r>
      <w:r w:rsidR="00673B8F" w:rsidRPr="00673B8F">
        <w:rPr>
          <w:b/>
          <w:bCs/>
          <w:lang w:val="fr-FR"/>
        </w:rPr>
        <w:t xml:space="preserve">in spring cereals </w:t>
      </w:r>
      <w:r w:rsidR="00673B8F" w:rsidRPr="00673B8F">
        <w:rPr>
          <w:bCs/>
          <w:lang w:val="fr-FR"/>
        </w:rPr>
        <w:t>for Central Zone. No spring cerelas are included in the GAP table.</w:t>
      </w:r>
      <w:r w:rsidR="006666B0" w:rsidRPr="006666B0">
        <w:t xml:space="preserve"> </w:t>
      </w:r>
      <w:r w:rsidR="006666B0">
        <w:t>The refinement risk assessment should be considered by MSs level.</w:t>
      </w:r>
    </w:p>
    <w:p w14:paraId="0FD5768B" w14:textId="77777777" w:rsidR="00673B8F" w:rsidRPr="00673B8F" w:rsidRDefault="00673B8F" w:rsidP="00673B8F">
      <w:pPr>
        <w:pStyle w:val="RepStandard"/>
        <w:shd w:val="clear" w:color="auto" w:fill="BFBFBF" w:themeFill="background1" w:themeFillShade="BF"/>
        <w:rPr>
          <w:b/>
        </w:rPr>
      </w:pPr>
      <w:r w:rsidRPr="00673B8F">
        <w:rPr>
          <w:b/>
        </w:rPr>
        <w:lastRenderedPageBreak/>
        <w:t>In conclusion:</w:t>
      </w:r>
    </w:p>
    <w:p w14:paraId="0207C8C9" w14:textId="77777777" w:rsidR="00673B8F" w:rsidRPr="00673B8F" w:rsidRDefault="00673B8F" w:rsidP="00673B8F">
      <w:pPr>
        <w:pStyle w:val="RepStandard"/>
        <w:shd w:val="clear" w:color="auto" w:fill="BFBFBF" w:themeFill="background1" w:themeFillShade="BF"/>
      </w:pPr>
      <w:r w:rsidRPr="00673B8F">
        <w:t>The defult value of DT</w:t>
      </w:r>
      <w:r w:rsidRPr="00673B8F">
        <w:rPr>
          <w:vertAlign w:val="subscript"/>
        </w:rPr>
        <w:t xml:space="preserve">50 </w:t>
      </w:r>
      <w:r w:rsidRPr="00673B8F">
        <w:t>for winter cereals/weeds should be used. However, it should be noted that DT</w:t>
      </w:r>
      <w:r w:rsidRPr="00673B8F">
        <w:rPr>
          <w:vertAlign w:val="subscript"/>
        </w:rPr>
        <w:t xml:space="preserve">50 </w:t>
      </w:r>
      <w:r w:rsidRPr="00673B8F">
        <w:t>seems to be less than 10 days.</w:t>
      </w:r>
    </w:p>
    <w:p w14:paraId="465902C3" w14:textId="4D39C93D" w:rsidR="00DC52C7" w:rsidRPr="00673B8F" w:rsidRDefault="00673B8F" w:rsidP="00DC52C7">
      <w:pPr>
        <w:pStyle w:val="RepStandard"/>
        <w:shd w:val="clear" w:color="auto" w:fill="BFBFBF" w:themeFill="background1" w:themeFillShade="BF"/>
      </w:pPr>
      <w:r w:rsidRPr="00673B8F">
        <w:t>For non-grass herbs the DT</w:t>
      </w:r>
      <w:r w:rsidRPr="00673B8F">
        <w:rPr>
          <w:vertAlign w:val="subscript"/>
        </w:rPr>
        <w:t xml:space="preserve">50 </w:t>
      </w:r>
      <w:r w:rsidRPr="00673B8F">
        <w:t>of 3 days (from dicot plants, EFSA Conclusion) was used by zRMS in the risk assessment.</w:t>
      </w:r>
      <w:r w:rsidR="006666B0" w:rsidRPr="006666B0">
        <w:t xml:space="preserve"> </w:t>
      </w:r>
      <w:r w:rsidR="006666B0">
        <w:t>The refinement risk assessment should be considered by MSs level.</w:t>
      </w:r>
    </w:p>
    <w:p w14:paraId="1E2D78A6" w14:textId="77777777" w:rsidR="00DC52C7" w:rsidRPr="00DC52C7" w:rsidRDefault="00DC52C7" w:rsidP="00597A85">
      <w:pPr>
        <w:pStyle w:val="RepStandard"/>
        <w:rPr>
          <w:lang w:val="en-US"/>
        </w:rPr>
      </w:pPr>
    </w:p>
    <w:p w14:paraId="517A47BA" w14:textId="77777777" w:rsidR="00DC52C7" w:rsidRDefault="00DC52C7" w:rsidP="00597A85">
      <w:pPr>
        <w:pStyle w:val="RepStandard"/>
      </w:pPr>
    </w:p>
    <w:p w14:paraId="33D53EA9" w14:textId="1CEA2FD0" w:rsidR="003145D0" w:rsidRPr="008052EB" w:rsidRDefault="003145D0" w:rsidP="00CD379D">
      <w:pPr>
        <w:pStyle w:val="RepStandard"/>
        <w:rPr>
          <w:i/>
          <w:iCs/>
        </w:rPr>
      </w:pPr>
      <w:r w:rsidRPr="008052EB">
        <w:rPr>
          <w:i/>
          <w:iCs/>
        </w:rPr>
        <w:t>Consideration of focal species</w:t>
      </w:r>
    </w:p>
    <w:p w14:paraId="3D7A574A" w14:textId="5C555FAF" w:rsidR="009E539F" w:rsidRPr="008052EB" w:rsidRDefault="009E539F" w:rsidP="00CD379D">
      <w:pPr>
        <w:pStyle w:val="RepStandard"/>
        <w:rPr>
          <w:u w:val="single"/>
        </w:rPr>
      </w:pPr>
      <w:r w:rsidRPr="008052EB">
        <w:rPr>
          <w:u w:val="single"/>
        </w:rPr>
        <w:t>Large herbivorous</w:t>
      </w:r>
    </w:p>
    <w:p w14:paraId="1BD1B339" w14:textId="6CEA49F5" w:rsidR="00A008A5" w:rsidRPr="008052EB" w:rsidRDefault="003145D0" w:rsidP="00CD379D">
      <w:pPr>
        <w:pStyle w:val="RepStandard"/>
      </w:pPr>
      <w:r w:rsidRPr="008052EB">
        <w:t xml:space="preserve">In </w:t>
      </w:r>
      <w:r w:rsidR="00534FD8">
        <w:t>cereals</w:t>
      </w:r>
      <w:r w:rsidR="00921516" w:rsidRPr="008052EB">
        <w:t xml:space="preserve"> the generic focal species </w:t>
      </w:r>
      <w:r w:rsidR="00A008A5" w:rsidRPr="008052EB">
        <w:t xml:space="preserve">for large herbivorous </w:t>
      </w:r>
      <w:r w:rsidR="00921516" w:rsidRPr="008052EB">
        <w:t xml:space="preserve">is </w:t>
      </w:r>
      <w:r w:rsidR="00534FD8">
        <w:t>lagomorph</w:t>
      </w:r>
      <w:r w:rsidR="00921516" w:rsidRPr="008052EB">
        <w:t xml:space="preserve">. </w:t>
      </w:r>
      <w:r w:rsidR="00FF7B32" w:rsidRPr="008052EB">
        <w:t xml:space="preserve">Both </w:t>
      </w:r>
      <w:r w:rsidR="00534FD8">
        <w:t>the rabbit and the hare</w:t>
      </w:r>
      <w:r w:rsidR="00FF7B32" w:rsidRPr="008052EB">
        <w:t xml:space="preserve"> can be present in all crops but its presence</w:t>
      </w:r>
      <w:r w:rsidR="003C7B05" w:rsidRPr="008052EB">
        <w:t xml:space="preserve"> or absence can depend upon the surrounding habitat suitability rather that the crop itself.</w:t>
      </w:r>
      <w:r w:rsidR="00534FD8">
        <w:t xml:space="preserve"> </w:t>
      </w:r>
      <w:r w:rsidR="00534FD8" w:rsidRPr="00534FD8">
        <w:rPr>
          <w:rFonts w:eastAsia="Calibri"/>
          <w:lang w:eastAsia="en-US"/>
        </w:rPr>
        <w:t>In the Northern Zone guidance for selection of species and scenarios for higher tier risk assessment (version 2.1; Northern Zone, 2020</w:t>
      </w:r>
      <w:r w:rsidR="00534FD8" w:rsidRPr="00534FD8">
        <w:rPr>
          <w:rFonts w:eastAsia="Calibri"/>
          <w:vertAlign w:val="superscript"/>
          <w:lang w:eastAsia="en-US"/>
        </w:rPr>
        <w:footnoteReference w:id="5"/>
      </w:r>
      <w:r w:rsidR="00534FD8" w:rsidRPr="00534FD8">
        <w:rPr>
          <w:rFonts w:eastAsia="Calibri"/>
          <w:lang w:eastAsia="en-US"/>
        </w:rPr>
        <w:t xml:space="preserve">) the brown Hare </w:t>
      </w:r>
      <w:r w:rsidR="00534FD8" w:rsidRPr="00534FD8">
        <w:rPr>
          <w:rFonts w:eastAsia="Calibri"/>
          <w:i/>
          <w:iCs/>
          <w:lang w:eastAsia="en-US"/>
        </w:rPr>
        <w:t>Lepus europaeus</w:t>
      </w:r>
      <w:r w:rsidR="00534FD8" w:rsidRPr="00534FD8">
        <w:rPr>
          <w:rFonts w:eastAsia="Calibri"/>
          <w:lang w:eastAsia="en-US"/>
        </w:rPr>
        <w:t xml:space="preserve"> is suggested as a focal species for winter and spring cereals at BBCH growth stage 10-29</w:t>
      </w:r>
      <w:r w:rsidR="00B6776E">
        <w:rPr>
          <w:rFonts w:eastAsia="Calibri"/>
          <w:lang w:eastAsia="en-US"/>
        </w:rPr>
        <w:t>.</w:t>
      </w:r>
      <w:r w:rsidR="00534FD8" w:rsidRPr="00534FD8">
        <w:rPr>
          <w:rFonts w:eastAsia="Calibri"/>
          <w:lang w:eastAsia="en-US"/>
        </w:rPr>
        <w:t xml:space="preserve"> </w:t>
      </w:r>
      <w:r w:rsidR="003C7B05" w:rsidRPr="008052EB">
        <w:t xml:space="preserve"> The hare is considered to be more vulnerable species than the rabbit at population level either in abundance and/or distribution (Topping &amp; Weyman 2017) and hence it is more relevant for the risk assessment. </w:t>
      </w:r>
    </w:p>
    <w:p w14:paraId="77598B52" w14:textId="25BE8011" w:rsidR="003145D0" w:rsidRPr="008052EB" w:rsidRDefault="003C7B05" w:rsidP="00CD379D">
      <w:pPr>
        <w:pStyle w:val="RepStandard"/>
      </w:pPr>
      <w:r w:rsidRPr="008052EB">
        <w:t>Therefore, for the refined risk assessment</w:t>
      </w:r>
      <w:r w:rsidR="00A008A5" w:rsidRPr="008052EB">
        <w:t xml:space="preserve"> of</w:t>
      </w:r>
      <w:r w:rsidR="00534FD8">
        <w:t xml:space="preserve"> the</w:t>
      </w:r>
      <w:r w:rsidR="00A008A5" w:rsidRPr="008052EB">
        <w:t xml:space="preserve"> large herbivorous</w:t>
      </w:r>
      <w:r w:rsidR="00534FD8">
        <w:t xml:space="preserve"> mammal</w:t>
      </w:r>
      <w:r w:rsidRPr="008052EB">
        <w:t>, the European hare (</w:t>
      </w:r>
      <w:r w:rsidRPr="008052EB">
        <w:rPr>
          <w:i/>
          <w:iCs/>
        </w:rPr>
        <w:t>Lepus europaeus</w:t>
      </w:r>
      <w:r w:rsidRPr="008052EB">
        <w:t>) will be used</w:t>
      </w:r>
      <w:r w:rsidR="00671838" w:rsidRPr="008052EB">
        <w:t xml:space="preserve">. A body weight of 3800 g </w:t>
      </w:r>
      <w:r w:rsidR="00A008A5" w:rsidRPr="008052EB">
        <w:t>a</w:t>
      </w:r>
      <w:r w:rsidR="00534FD8">
        <w:t>nd a</w:t>
      </w:r>
      <w:r w:rsidR="00A008A5" w:rsidRPr="008052EB">
        <w:t xml:space="preserve"> FIR/bw of 0.32 (as given in EFSA guideline for grassland) will be considered since in this case it is assumed the conservative case of eating 100% grass (grass+cereals). </w:t>
      </w:r>
    </w:p>
    <w:p w14:paraId="657D38F6" w14:textId="1C683E78" w:rsidR="003233DD" w:rsidRPr="008052EB" w:rsidRDefault="003233DD" w:rsidP="009E539F">
      <w:pPr>
        <w:pStyle w:val="RepStandard"/>
      </w:pPr>
    </w:p>
    <w:p w14:paraId="45268DD5" w14:textId="2C66D3DC" w:rsidR="005E445F" w:rsidRPr="000050D4" w:rsidRDefault="005E445F" w:rsidP="005E445F">
      <w:pPr>
        <w:pStyle w:val="RepLabel"/>
      </w:pPr>
      <w:r w:rsidRPr="000050D4">
        <w:t xml:space="preserve">Table </w:t>
      </w:r>
      <w:r w:rsidRPr="000050D4">
        <w:fldChar w:fldCharType="begin"/>
      </w:r>
      <w:r w:rsidRPr="000050D4">
        <w:instrText xml:space="preserve"> STYLEREF 2 \s </w:instrText>
      </w:r>
      <w:r w:rsidRPr="000050D4">
        <w:fldChar w:fldCharType="separate"/>
      </w:r>
      <w:r w:rsidR="003567EA">
        <w:rPr>
          <w:noProof/>
        </w:rPr>
        <w:t>9.3</w:t>
      </w:r>
      <w:r w:rsidRPr="000050D4">
        <w:fldChar w:fldCharType="end"/>
      </w:r>
      <w:r w:rsidRPr="000050D4">
        <w:noBreakHyphen/>
      </w:r>
      <w:r w:rsidR="0053637A">
        <w:t>8</w:t>
      </w:r>
      <w:r w:rsidRPr="000050D4">
        <w:t xml:space="preserve">: </w:t>
      </w:r>
      <w:r w:rsidRPr="000050D4">
        <w:tab/>
        <w:t xml:space="preserve">Higher-tier assessment of the long-term risk for mammals due to the use of Pendimethalin 45.5% CS in </w:t>
      </w:r>
      <w:r w:rsidR="003233DD" w:rsidRPr="000050D4">
        <w:t>c</w:t>
      </w:r>
      <w:r w:rsidRPr="000050D4">
        <w:t>ereals – refined parameters (*) are further described and justified in the text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656"/>
        <w:gridCol w:w="1131"/>
        <w:gridCol w:w="340"/>
        <w:gridCol w:w="697"/>
        <w:gridCol w:w="976"/>
        <w:gridCol w:w="1537"/>
        <w:gridCol w:w="779"/>
        <w:gridCol w:w="1254"/>
        <w:gridCol w:w="978"/>
      </w:tblGrid>
      <w:tr w:rsidR="000050D4" w:rsidRPr="003717EE" w14:paraId="61841F21" w14:textId="77777777" w:rsidTr="00597A85">
        <w:tc>
          <w:tcPr>
            <w:tcW w:w="1493" w:type="pct"/>
            <w:gridSpan w:val="2"/>
            <w:tcBorders>
              <w:bottom w:val="nil"/>
            </w:tcBorders>
          </w:tcPr>
          <w:p w14:paraId="12A291FF" w14:textId="77777777" w:rsidR="000050D4" w:rsidRPr="003717EE" w:rsidRDefault="000050D4" w:rsidP="00D2552F">
            <w:pPr>
              <w:pStyle w:val="RepTableBold"/>
              <w:rPr>
                <w:lang w:val="en-GB"/>
              </w:rPr>
            </w:pPr>
            <w:r w:rsidRPr="00E561B6">
              <w:rPr>
                <w:lang w:val="en-GB"/>
              </w:rPr>
              <w:t>Intended use</w:t>
            </w:r>
          </w:p>
        </w:tc>
        <w:tc>
          <w:tcPr>
            <w:tcW w:w="3507" w:type="pct"/>
            <w:gridSpan w:val="7"/>
            <w:tcBorders>
              <w:bottom w:val="nil"/>
            </w:tcBorders>
          </w:tcPr>
          <w:p w14:paraId="01C79AA3" w14:textId="77777777" w:rsidR="000050D4" w:rsidRPr="003717EE" w:rsidRDefault="000050D4" w:rsidP="00D2552F">
            <w:pPr>
              <w:pStyle w:val="RepTable"/>
            </w:pPr>
            <w:r w:rsidRPr="003717EE">
              <w:t>Cereals</w:t>
            </w:r>
          </w:p>
        </w:tc>
      </w:tr>
      <w:tr w:rsidR="000050D4" w:rsidRPr="003717EE" w14:paraId="472D5B03" w14:textId="77777777" w:rsidTr="00597A85">
        <w:tc>
          <w:tcPr>
            <w:tcW w:w="1493" w:type="pct"/>
            <w:gridSpan w:val="2"/>
            <w:tcBorders>
              <w:top w:val="nil"/>
              <w:bottom w:val="nil"/>
            </w:tcBorders>
          </w:tcPr>
          <w:p w14:paraId="24AB0C82" w14:textId="77777777" w:rsidR="000050D4" w:rsidRPr="003717EE" w:rsidRDefault="000050D4" w:rsidP="00D2552F">
            <w:pPr>
              <w:pStyle w:val="RepTableBold"/>
              <w:rPr>
                <w:lang w:val="en-GB"/>
              </w:rPr>
            </w:pPr>
            <w:r w:rsidRPr="003717EE">
              <w:rPr>
                <w:lang w:val="en-GB"/>
              </w:rPr>
              <w:t>Active substance/product</w:t>
            </w:r>
          </w:p>
        </w:tc>
        <w:tc>
          <w:tcPr>
            <w:tcW w:w="3507" w:type="pct"/>
            <w:gridSpan w:val="7"/>
            <w:tcBorders>
              <w:top w:val="nil"/>
              <w:bottom w:val="nil"/>
            </w:tcBorders>
          </w:tcPr>
          <w:p w14:paraId="510BA7B3" w14:textId="77777777" w:rsidR="000050D4" w:rsidRPr="003717EE" w:rsidRDefault="000050D4" w:rsidP="00D2552F">
            <w:pPr>
              <w:pStyle w:val="RepTable"/>
            </w:pPr>
            <w:r w:rsidRPr="003717EE">
              <w:t>pendimethalin</w:t>
            </w:r>
          </w:p>
        </w:tc>
      </w:tr>
      <w:tr w:rsidR="000050D4" w:rsidRPr="003717EE" w14:paraId="05348B75" w14:textId="77777777" w:rsidTr="00597A85">
        <w:tc>
          <w:tcPr>
            <w:tcW w:w="1493" w:type="pct"/>
            <w:gridSpan w:val="2"/>
            <w:tcBorders>
              <w:top w:val="nil"/>
              <w:bottom w:val="single" w:sz="4" w:space="0" w:color="auto"/>
            </w:tcBorders>
          </w:tcPr>
          <w:p w14:paraId="32096BE4" w14:textId="77777777" w:rsidR="000050D4" w:rsidRPr="003717EE" w:rsidRDefault="000050D4" w:rsidP="00D2552F">
            <w:pPr>
              <w:pStyle w:val="RepTableBold"/>
              <w:rPr>
                <w:lang w:val="en-GB"/>
              </w:rPr>
            </w:pPr>
            <w:r w:rsidRPr="003717EE">
              <w:rPr>
                <w:lang w:val="en-GB"/>
              </w:rPr>
              <w:t>Application rate (g/ha)</w:t>
            </w:r>
          </w:p>
        </w:tc>
        <w:tc>
          <w:tcPr>
            <w:tcW w:w="3507" w:type="pct"/>
            <w:gridSpan w:val="7"/>
            <w:tcBorders>
              <w:top w:val="nil"/>
              <w:bottom w:val="single" w:sz="4" w:space="0" w:color="auto"/>
            </w:tcBorders>
          </w:tcPr>
          <w:p w14:paraId="2E7CCF96" w14:textId="174C9D91" w:rsidR="000050D4" w:rsidRPr="003717EE" w:rsidRDefault="000050D4" w:rsidP="00D2552F">
            <w:pPr>
              <w:pStyle w:val="RepTable"/>
            </w:pPr>
            <w:r w:rsidRPr="003717EE">
              <w:t xml:space="preserve">1 × </w:t>
            </w:r>
            <w:r w:rsidR="005F145D">
              <w:t>1137</w:t>
            </w:r>
          </w:p>
        </w:tc>
      </w:tr>
      <w:tr w:rsidR="000050D4" w:rsidRPr="0073054F" w14:paraId="1A43EDFB" w14:textId="77777777" w:rsidTr="00597A85">
        <w:tc>
          <w:tcPr>
            <w:tcW w:w="1493" w:type="pct"/>
            <w:gridSpan w:val="2"/>
            <w:tcBorders>
              <w:bottom w:val="nil"/>
            </w:tcBorders>
          </w:tcPr>
          <w:p w14:paraId="19774816" w14:textId="77777777" w:rsidR="000050D4" w:rsidRPr="003717EE" w:rsidRDefault="000050D4" w:rsidP="00D2552F">
            <w:pPr>
              <w:pStyle w:val="RepTableBold"/>
              <w:rPr>
                <w:lang w:val="en-GB"/>
              </w:rPr>
            </w:pPr>
            <w:r w:rsidRPr="003717EE">
              <w:rPr>
                <w:lang w:val="en-GB"/>
              </w:rPr>
              <w:t>Reprod. toxicity (mg/kg bw/d)</w:t>
            </w:r>
          </w:p>
        </w:tc>
        <w:tc>
          <w:tcPr>
            <w:tcW w:w="3507" w:type="pct"/>
            <w:gridSpan w:val="7"/>
            <w:tcBorders>
              <w:bottom w:val="nil"/>
            </w:tcBorders>
          </w:tcPr>
          <w:p w14:paraId="10153FF9" w14:textId="77777777" w:rsidR="000050D4" w:rsidRPr="003717EE" w:rsidRDefault="000050D4" w:rsidP="00D2552F">
            <w:pPr>
              <w:pStyle w:val="RepTable"/>
            </w:pPr>
            <w:r w:rsidRPr="003717EE">
              <w:t>30</w:t>
            </w:r>
          </w:p>
        </w:tc>
      </w:tr>
      <w:tr w:rsidR="000050D4" w:rsidRPr="0073054F" w14:paraId="26EDE954" w14:textId="77777777" w:rsidTr="00597A85">
        <w:tc>
          <w:tcPr>
            <w:tcW w:w="1493" w:type="pct"/>
            <w:gridSpan w:val="2"/>
            <w:tcBorders>
              <w:top w:val="nil"/>
            </w:tcBorders>
          </w:tcPr>
          <w:p w14:paraId="3B0D6457" w14:textId="77777777" w:rsidR="000050D4" w:rsidRPr="003717EE" w:rsidRDefault="000050D4" w:rsidP="00D2552F">
            <w:pPr>
              <w:pStyle w:val="RepTableBold"/>
              <w:rPr>
                <w:lang w:val="en-GB"/>
              </w:rPr>
            </w:pPr>
            <w:r w:rsidRPr="003717EE">
              <w:rPr>
                <w:lang w:val="en-GB"/>
              </w:rPr>
              <w:t>TER criterion</w:t>
            </w:r>
          </w:p>
        </w:tc>
        <w:tc>
          <w:tcPr>
            <w:tcW w:w="3507" w:type="pct"/>
            <w:gridSpan w:val="7"/>
            <w:tcBorders>
              <w:top w:val="nil"/>
            </w:tcBorders>
          </w:tcPr>
          <w:p w14:paraId="0BCF3341" w14:textId="77777777" w:rsidR="000050D4" w:rsidRPr="003717EE" w:rsidRDefault="000050D4" w:rsidP="00D2552F">
            <w:pPr>
              <w:pStyle w:val="RepTable"/>
            </w:pPr>
            <w:r w:rsidRPr="003717EE">
              <w:t>5</w:t>
            </w:r>
          </w:p>
        </w:tc>
      </w:tr>
      <w:tr w:rsidR="000050D4" w:rsidRPr="000050D4" w14:paraId="6E1BD84B" w14:textId="77777777" w:rsidTr="00597A85">
        <w:tblPrEx>
          <w:tblLook w:val="01E0" w:firstRow="1" w:lastRow="1" w:firstColumn="1" w:lastColumn="1" w:noHBand="0" w:noVBand="0"/>
        </w:tblPrEx>
        <w:tc>
          <w:tcPr>
            <w:tcW w:w="887" w:type="pct"/>
            <w:shd w:val="clear" w:color="auto" w:fill="auto"/>
          </w:tcPr>
          <w:p w14:paraId="2B6EAFF0" w14:textId="77777777" w:rsidR="000050D4" w:rsidRPr="000050D4" w:rsidRDefault="000050D4" w:rsidP="00D2552F">
            <w:pPr>
              <w:pStyle w:val="RepTableBold"/>
              <w:keepNext/>
              <w:jc w:val="both"/>
              <w:rPr>
                <w:lang w:val="en-GB"/>
              </w:rPr>
            </w:pPr>
            <w:r w:rsidRPr="000050D4">
              <w:rPr>
                <w:lang w:val="en-GB"/>
              </w:rPr>
              <w:t>Crop scenario</w:t>
            </w:r>
          </w:p>
          <w:p w14:paraId="50605830" w14:textId="77777777" w:rsidR="000050D4" w:rsidRPr="000050D4" w:rsidRDefault="000050D4" w:rsidP="00D2552F">
            <w:pPr>
              <w:pStyle w:val="RepTableBold"/>
              <w:keepNext/>
              <w:jc w:val="both"/>
              <w:rPr>
                <w:lang w:val="en-GB"/>
              </w:rPr>
            </w:pPr>
            <w:r w:rsidRPr="000050D4">
              <w:rPr>
                <w:lang w:val="en-GB"/>
              </w:rPr>
              <w:t>Growth stage</w:t>
            </w:r>
          </w:p>
        </w:tc>
        <w:tc>
          <w:tcPr>
            <w:tcW w:w="789" w:type="pct"/>
            <w:gridSpan w:val="2"/>
            <w:shd w:val="clear" w:color="auto" w:fill="auto"/>
          </w:tcPr>
          <w:p w14:paraId="1B2406A7" w14:textId="77777777" w:rsidR="000050D4" w:rsidRPr="000050D4" w:rsidRDefault="000050D4" w:rsidP="00D2552F">
            <w:pPr>
              <w:pStyle w:val="RepTableBold"/>
              <w:keepNext/>
              <w:jc w:val="both"/>
              <w:rPr>
                <w:lang w:val="en-GB"/>
              </w:rPr>
            </w:pPr>
            <w:r w:rsidRPr="000050D4">
              <w:rPr>
                <w:lang w:val="en-GB"/>
              </w:rPr>
              <w:t>Focal species</w:t>
            </w:r>
          </w:p>
        </w:tc>
        <w:tc>
          <w:tcPr>
            <w:tcW w:w="374" w:type="pct"/>
            <w:shd w:val="clear" w:color="auto" w:fill="auto"/>
          </w:tcPr>
          <w:p w14:paraId="501FE6A5" w14:textId="77777777" w:rsidR="000050D4" w:rsidRPr="000050D4" w:rsidRDefault="000050D4" w:rsidP="00D2552F">
            <w:pPr>
              <w:pStyle w:val="RepTableBold"/>
              <w:keepNext/>
              <w:jc w:val="both"/>
              <w:rPr>
                <w:lang w:val="en-GB"/>
              </w:rPr>
            </w:pPr>
            <w:r w:rsidRPr="000050D4">
              <w:rPr>
                <w:lang w:val="en-GB"/>
              </w:rPr>
              <w:t>RUD</w:t>
            </w:r>
          </w:p>
        </w:tc>
        <w:tc>
          <w:tcPr>
            <w:tcW w:w="523" w:type="pct"/>
            <w:shd w:val="clear" w:color="auto" w:fill="auto"/>
          </w:tcPr>
          <w:p w14:paraId="72E027B2" w14:textId="77777777" w:rsidR="000050D4" w:rsidRPr="000050D4" w:rsidRDefault="000050D4" w:rsidP="00D2552F">
            <w:pPr>
              <w:pStyle w:val="RepTableBold"/>
              <w:keepNext/>
              <w:jc w:val="both"/>
              <w:rPr>
                <w:lang w:val="en-GB"/>
              </w:rPr>
            </w:pPr>
            <w:r w:rsidRPr="000050D4">
              <w:rPr>
                <w:lang w:val="en-GB"/>
              </w:rPr>
              <w:t>FIR/bw</w:t>
            </w:r>
          </w:p>
        </w:tc>
        <w:tc>
          <w:tcPr>
            <w:tcW w:w="823" w:type="pct"/>
            <w:shd w:val="clear" w:color="auto" w:fill="auto"/>
          </w:tcPr>
          <w:p w14:paraId="1C5FDD1D" w14:textId="00BA54D7" w:rsidR="000050D4" w:rsidRPr="000050D4" w:rsidRDefault="000050D4" w:rsidP="00D2552F">
            <w:pPr>
              <w:pStyle w:val="RepTableBold"/>
              <w:keepNext/>
              <w:jc w:val="both"/>
              <w:rPr>
                <w:lang w:val="en-GB"/>
              </w:rPr>
            </w:pPr>
            <w:r w:rsidRPr="000050D4">
              <w:rPr>
                <w:lang w:val="en-GB"/>
              </w:rPr>
              <w:t>MAF × fTWA</w:t>
            </w:r>
          </w:p>
        </w:tc>
        <w:tc>
          <w:tcPr>
            <w:tcW w:w="418" w:type="pct"/>
            <w:shd w:val="clear" w:color="auto" w:fill="auto"/>
          </w:tcPr>
          <w:p w14:paraId="24B26858" w14:textId="77777777" w:rsidR="000050D4" w:rsidRPr="000050D4" w:rsidRDefault="000050D4" w:rsidP="00D2552F">
            <w:pPr>
              <w:pStyle w:val="RepTableBold"/>
              <w:keepNext/>
              <w:jc w:val="both"/>
              <w:rPr>
                <w:lang w:val="en-GB"/>
              </w:rPr>
            </w:pPr>
            <w:r w:rsidRPr="000050D4">
              <w:rPr>
                <w:lang w:val="en-GB"/>
              </w:rPr>
              <w:t>PT</w:t>
            </w:r>
          </w:p>
        </w:tc>
        <w:tc>
          <w:tcPr>
            <w:tcW w:w="662" w:type="pct"/>
            <w:shd w:val="clear" w:color="auto" w:fill="auto"/>
          </w:tcPr>
          <w:p w14:paraId="6B59C465" w14:textId="77777777" w:rsidR="000050D4" w:rsidRPr="000050D4" w:rsidRDefault="000050D4" w:rsidP="00D2552F">
            <w:pPr>
              <w:pStyle w:val="RepTableBold"/>
              <w:keepNext/>
              <w:jc w:val="both"/>
              <w:rPr>
                <w:lang w:val="en-GB"/>
              </w:rPr>
            </w:pPr>
            <w:r w:rsidRPr="000050D4">
              <w:rPr>
                <w:lang w:val="en-GB"/>
              </w:rPr>
              <w:t>DDDm</w:t>
            </w:r>
          </w:p>
          <w:p w14:paraId="6DD03B05" w14:textId="77777777" w:rsidR="000050D4" w:rsidRPr="000050D4" w:rsidRDefault="000050D4" w:rsidP="00D2552F">
            <w:pPr>
              <w:pStyle w:val="RepTableBold"/>
              <w:keepNext/>
              <w:jc w:val="both"/>
              <w:rPr>
                <w:lang w:val="en-GB"/>
              </w:rPr>
            </w:pPr>
            <w:r w:rsidRPr="000050D4">
              <w:rPr>
                <w:lang w:val="en-GB"/>
              </w:rPr>
              <w:t>(mg/kg bw/d)</w:t>
            </w:r>
          </w:p>
        </w:tc>
        <w:tc>
          <w:tcPr>
            <w:tcW w:w="523" w:type="pct"/>
            <w:shd w:val="clear" w:color="auto" w:fill="auto"/>
          </w:tcPr>
          <w:p w14:paraId="6875110C" w14:textId="77777777" w:rsidR="000050D4" w:rsidRPr="000050D4" w:rsidRDefault="000050D4" w:rsidP="00D2552F">
            <w:pPr>
              <w:pStyle w:val="RepTableBold"/>
              <w:keepNext/>
              <w:jc w:val="both"/>
              <w:rPr>
                <w:lang w:val="en-GB"/>
              </w:rPr>
            </w:pPr>
            <w:r w:rsidRPr="000050D4">
              <w:rPr>
                <w:lang w:val="en-GB"/>
              </w:rPr>
              <w:t>TERlt</w:t>
            </w:r>
          </w:p>
        </w:tc>
      </w:tr>
      <w:tr w:rsidR="000050D4" w:rsidRPr="000050D4" w14:paraId="5653D0A4" w14:textId="77777777" w:rsidTr="00597A85">
        <w:tblPrEx>
          <w:tblLook w:val="01E0" w:firstRow="1" w:lastRow="1" w:firstColumn="1" w:lastColumn="1" w:noHBand="0" w:noVBand="0"/>
        </w:tblPrEx>
        <w:tc>
          <w:tcPr>
            <w:tcW w:w="887" w:type="pct"/>
            <w:shd w:val="clear" w:color="auto" w:fill="auto"/>
          </w:tcPr>
          <w:p w14:paraId="3D459468" w14:textId="77777777" w:rsidR="000050D4" w:rsidRPr="000050D4" w:rsidRDefault="000050D4" w:rsidP="00D2552F">
            <w:pPr>
              <w:pStyle w:val="RepTable"/>
              <w:keepNext/>
              <w:rPr>
                <w:noProof w:val="0"/>
                <w:szCs w:val="20"/>
              </w:rPr>
            </w:pPr>
            <w:r w:rsidRPr="000050D4">
              <w:rPr>
                <w:noProof w:val="0"/>
                <w:szCs w:val="20"/>
              </w:rPr>
              <w:t>Cereals early shoots</w:t>
            </w:r>
          </w:p>
        </w:tc>
        <w:tc>
          <w:tcPr>
            <w:tcW w:w="789" w:type="pct"/>
            <w:gridSpan w:val="2"/>
            <w:shd w:val="clear" w:color="auto" w:fill="auto"/>
          </w:tcPr>
          <w:p w14:paraId="315B27A2" w14:textId="77777777" w:rsidR="000050D4" w:rsidRPr="000050D4" w:rsidRDefault="000050D4" w:rsidP="00D2552F">
            <w:pPr>
              <w:pStyle w:val="RepTable"/>
              <w:keepNext/>
              <w:jc w:val="both"/>
              <w:rPr>
                <w:noProof w:val="0"/>
                <w:szCs w:val="20"/>
              </w:rPr>
            </w:pPr>
            <w:r w:rsidRPr="000050D4">
              <w:rPr>
                <w:noProof w:val="0"/>
                <w:szCs w:val="20"/>
              </w:rPr>
              <w:t>European hare</w:t>
            </w:r>
          </w:p>
        </w:tc>
        <w:tc>
          <w:tcPr>
            <w:tcW w:w="374" w:type="pct"/>
            <w:shd w:val="clear" w:color="auto" w:fill="auto"/>
          </w:tcPr>
          <w:p w14:paraId="110C4121" w14:textId="77777777" w:rsidR="000050D4" w:rsidRPr="000050D4" w:rsidRDefault="000050D4" w:rsidP="00D2552F">
            <w:pPr>
              <w:pStyle w:val="RepTable"/>
              <w:keepNext/>
              <w:jc w:val="both"/>
              <w:rPr>
                <w:noProof w:val="0"/>
                <w:szCs w:val="20"/>
              </w:rPr>
            </w:pPr>
            <w:r w:rsidRPr="000050D4">
              <w:rPr>
                <w:noProof w:val="0"/>
                <w:szCs w:val="20"/>
              </w:rPr>
              <w:t>54.2</w:t>
            </w:r>
          </w:p>
        </w:tc>
        <w:tc>
          <w:tcPr>
            <w:tcW w:w="523" w:type="pct"/>
            <w:shd w:val="clear" w:color="auto" w:fill="auto"/>
          </w:tcPr>
          <w:p w14:paraId="1E2B4936" w14:textId="7DCEE0D6" w:rsidR="00F83B00" w:rsidRDefault="000050D4" w:rsidP="00D2552F">
            <w:pPr>
              <w:pStyle w:val="RepTable"/>
              <w:keepNext/>
              <w:jc w:val="both"/>
              <w:rPr>
                <w:noProof w:val="0"/>
                <w:szCs w:val="20"/>
              </w:rPr>
            </w:pPr>
            <w:r w:rsidRPr="000050D4">
              <w:rPr>
                <w:noProof w:val="0"/>
                <w:szCs w:val="20"/>
              </w:rPr>
              <w:t>0.32 *</w:t>
            </w:r>
          </w:p>
          <w:p w14:paraId="04947D7D" w14:textId="77777777" w:rsidR="000050D4" w:rsidRPr="00F83B00" w:rsidRDefault="000050D4" w:rsidP="00F83B00">
            <w:pPr>
              <w:rPr>
                <w:lang w:val="en-GB"/>
              </w:rPr>
            </w:pPr>
          </w:p>
        </w:tc>
        <w:tc>
          <w:tcPr>
            <w:tcW w:w="823" w:type="pct"/>
            <w:shd w:val="clear" w:color="auto" w:fill="auto"/>
          </w:tcPr>
          <w:p w14:paraId="7A10C1E0" w14:textId="77777777" w:rsidR="000050D4" w:rsidRDefault="00597A85" w:rsidP="00D2552F">
            <w:pPr>
              <w:keepNext/>
              <w:rPr>
                <w:strike/>
                <w:sz w:val="20"/>
                <w:szCs w:val="20"/>
              </w:rPr>
            </w:pPr>
            <w:r w:rsidRPr="00EB5314">
              <w:rPr>
                <w:strike/>
                <w:sz w:val="20"/>
                <w:szCs w:val="20"/>
                <w:highlight w:val="lightGray"/>
              </w:rPr>
              <w:t>0.36</w:t>
            </w:r>
          </w:p>
          <w:p w14:paraId="7DA45542" w14:textId="10A5F331" w:rsidR="00EB5314" w:rsidRPr="00EB5314" w:rsidRDefault="00EB5314" w:rsidP="00D2552F">
            <w:pPr>
              <w:keepNext/>
              <w:rPr>
                <w:sz w:val="20"/>
                <w:szCs w:val="20"/>
              </w:rPr>
            </w:pPr>
            <w:r w:rsidRPr="00EB5314">
              <w:rPr>
                <w:sz w:val="20"/>
                <w:szCs w:val="20"/>
                <w:highlight w:val="lightGray"/>
              </w:rPr>
              <w:t>1 x 0.53</w:t>
            </w:r>
          </w:p>
        </w:tc>
        <w:tc>
          <w:tcPr>
            <w:tcW w:w="418" w:type="pct"/>
            <w:shd w:val="clear" w:color="auto" w:fill="auto"/>
          </w:tcPr>
          <w:p w14:paraId="2467D178" w14:textId="30C45C32" w:rsidR="000050D4" w:rsidRPr="000050D4" w:rsidRDefault="008D34E9" w:rsidP="00D2552F">
            <w:pPr>
              <w:keepNext/>
              <w:rPr>
                <w:sz w:val="20"/>
                <w:szCs w:val="20"/>
              </w:rPr>
            </w:pPr>
            <w:r>
              <w:rPr>
                <w:sz w:val="20"/>
                <w:szCs w:val="20"/>
              </w:rPr>
              <w:t>0.69</w:t>
            </w:r>
          </w:p>
        </w:tc>
        <w:tc>
          <w:tcPr>
            <w:tcW w:w="662" w:type="pct"/>
            <w:shd w:val="clear" w:color="auto" w:fill="auto"/>
          </w:tcPr>
          <w:p w14:paraId="496F63E2" w14:textId="77777777" w:rsidR="000050D4" w:rsidRDefault="00597A85" w:rsidP="00D2552F">
            <w:pPr>
              <w:pStyle w:val="RepTable"/>
              <w:keepNext/>
              <w:jc w:val="both"/>
              <w:rPr>
                <w:strike/>
                <w:noProof w:val="0"/>
                <w:szCs w:val="20"/>
                <w:highlight w:val="lightGray"/>
              </w:rPr>
            </w:pPr>
            <w:r w:rsidRPr="00EB5314">
              <w:rPr>
                <w:strike/>
                <w:noProof w:val="0"/>
                <w:szCs w:val="20"/>
                <w:highlight w:val="lightGray"/>
              </w:rPr>
              <w:t>4.90</w:t>
            </w:r>
          </w:p>
          <w:p w14:paraId="3DDBB240" w14:textId="2E96C5ED" w:rsidR="00EB5314" w:rsidRPr="00EB5314" w:rsidRDefault="00EB5314" w:rsidP="00D2552F">
            <w:pPr>
              <w:pStyle w:val="RepTable"/>
              <w:keepNext/>
              <w:jc w:val="both"/>
              <w:rPr>
                <w:noProof w:val="0"/>
                <w:szCs w:val="20"/>
                <w:highlight w:val="lightGray"/>
              </w:rPr>
            </w:pPr>
            <w:r w:rsidRPr="00EB5314">
              <w:rPr>
                <w:noProof w:val="0"/>
                <w:szCs w:val="20"/>
                <w:highlight w:val="lightGray"/>
              </w:rPr>
              <w:t>7.21</w:t>
            </w:r>
          </w:p>
        </w:tc>
        <w:tc>
          <w:tcPr>
            <w:tcW w:w="523" w:type="pct"/>
            <w:shd w:val="clear" w:color="auto" w:fill="auto"/>
          </w:tcPr>
          <w:p w14:paraId="6933EEA3" w14:textId="77777777" w:rsidR="000050D4" w:rsidRDefault="00597A85" w:rsidP="00D2552F">
            <w:pPr>
              <w:pStyle w:val="RepTable"/>
              <w:keepNext/>
              <w:jc w:val="both"/>
              <w:rPr>
                <w:bCs/>
                <w:strike/>
                <w:noProof w:val="0"/>
                <w:szCs w:val="20"/>
                <w:highlight w:val="lightGray"/>
              </w:rPr>
            </w:pPr>
            <w:r w:rsidRPr="00EB5314">
              <w:rPr>
                <w:bCs/>
                <w:strike/>
                <w:noProof w:val="0"/>
                <w:szCs w:val="20"/>
                <w:highlight w:val="lightGray"/>
              </w:rPr>
              <w:t>6.12</w:t>
            </w:r>
          </w:p>
          <w:p w14:paraId="305209EF" w14:textId="0856BF61" w:rsidR="00EB5314" w:rsidRPr="00EB5314" w:rsidRDefault="00EB5314" w:rsidP="00D2552F">
            <w:pPr>
              <w:pStyle w:val="RepTable"/>
              <w:keepNext/>
              <w:jc w:val="both"/>
              <w:rPr>
                <w:b/>
                <w:bCs/>
                <w:noProof w:val="0"/>
                <w:szCs w:val="20"/>
                <w:highlight w:val="lightGray"/>
              </w:rPr>
            </w:pPr>
            <w:r w:rsidRPr="00EB5314">
              <w:rPr>
                <w:b/>
                <w:bCs/>
                <w:noProof w:val="0"/>
                <w:szCs w:val="20"/>
                <w:highlight w:val="lightGray"/>
              </w:rPr>
              <w:t>4.1</w:t>
            </w:r>
          </w:p>
        </w:tc>
      </w:tr>
    </w:tbl>
    <w:p w14:paraId="5F751085" w14:textId="77777777" w:rsidR="000050D4" w:rsidRPr="000050D4" w:rsidRDefault="000050D4" w:rsidP="000050D4">
      <w:pPr>
        <w:pStyle w:val="RepTableFootnote"/>
        <w:tabs>
          <w:tab w:val="clear" w:pos="425"/>
          <w:tab w:val="left" w:pos="0"/>
        </w:tabs>
        <w:ind w:left="0" w:firstLine="0"/>
        <w:rPr>
          <w:lang w:val="en-GB"/>
        </w:rPr>
      </w:pPr>
      <w:r w:rsidRPr="000050D4">
        <w:rPr>
          <w:lang w:val="en-GB"/>
        </w:rPr>
        <w:t>FIR/bw: Food intake rate per body weight; RUD: residue unit dose; DF: deposition factor (considering possible interception by the crop); MAF: multiple application factor; DDD: daily dietary dose; TER: toxicity to exposure ratio. TER values shown in bold fall below the relevant trigger.</w:t>
      </w:r>
    </w:p>
    <w:p w14:paraId="084FD2FC" w14:textId="795DD09B" w:rsidR="000050D4" w:rsidRDefault="000050D4" w:rsidP="000050D4">
      <w:pPr>
        <w:pStyle w:val="RepStandard"/>
        <w:rPr>
          <w:highlight w:val="darkCyan"/>
        </w:rPr>
      </w:pPr>
    </w:p>
    <w:p w14:paraId="01E6DB2C" w14:textId="1072E70D" w:rsidR="00C9577C" w:rsidRPr="00C87885" w:rsidRDefault="00C9577C" w:rsidP="00C9577C">
      <w:pPr>
        <w:pStyle w:val="RepStandard"/>
        <w:rPr>
          <w:highlight w:val="darkCyan"/>
        </w:rPr>
      </w:pPr>
    </w:p>
    <w:p w14:paraId="23169CD1" w14:textId="7E519982" w:rsidR="00C9577C" w:rsidRDefault="00C9577C" w:rsidP="00C9577C">
      <w:pPr>
        <w:pStyle w:val="RepStandard"/>
      </w:pPr>
      <w:r w:rsidRPr="000050D4">
        <w:t>Pre-emergence applications in cereals were covered by scenario bare soil and the risk was acceptable. For post-emergence applications the TER values are above the trigger after refinement, showing no risk.</w:t>
      </w:r>
    </w:p>
    <w:p w14:paraId="1B6F7492" w14:textId="77777777" w:rsidR="00EB5314" w:rsidRDefault="00EB5314" w:rsidP="00C9577C">
      <w:pPr>
        <w:pStyle w:val="RepStandard"/>
      </w:pPr>
    </w:p>
    <w:p w14:paraId="0BACB444" w14:textId="58EFACC8" w:rsidR="001C6ED4" w:rsidRPr="005C04C5" w:rsidRDefault="00EB5314" w:rsidP="005C04C5">
      <w:pPr>
        <w:pStyle w:val="RepStandard"/>
        <w:rPr>
          <w:rStyle w:val="rynqvb"/>
          <w:highlight w:val="yellow"/>
        </w:rPr>
      </w:pPr>
      <w:r w:rsidRPr="00E47C1E">
        <w:rPr>
          <w:b/>
        </w:rPr>
        <w:t>zRMS comment:</w:t>
      </w:r>
      <w:r>
        <w:rPr>
          <w:b/>
        </w:rPr>
        <w:t xml:space="preserve"> </w:t>
      </w:r>
      <w:r w:rsidRPr="001C6ED4">
        <w:t xml:space="preserve">The risk for </w:t>
      </w:r>
      <w:r w:rsidR="009B0AB8" w:rsidRPr="001C6ED4">
        <w:t>large herbivorous</w:t>
      </w:r>
      <w:r w:rsidRPr="001C6ED4">
        <w:t xml:space="preserve"> needs further refinement.</w:t>
      </w:r>
      <w:r w:rsidR="009B0AB8" w:rsidRPr="001C6ED4">
        <w:t xml:space="preserve"> The zRMS performed the refinement risk assessment for rabbit winter cereals (BBCH 10-13).</w:t>
      </w:r>
      <w:r w:rsidR="001C6ED4" w:rsidRPr="001C6ED4">
        <w:t xml:space="preserve"> </w:t>
      </w:r>
      <w:r w:rsidR="00081658">
        <w:t xml:space="preserve">For </w:t>
      </w:r>
      <w:r w:rsidR="001C6ED4" w:rsidRPr="001C6ED4">
        <w:t xml:space="preserve">refinement risk assessment  for cereals the PD 50/50 % value by </w:t>
      </w:r>
      <w:r w:rsidR="001C6ED4" w:rsidRPr="001C6ED4">
        <w:rPr>
          <w:lang w:val="en-US"/>
        </w:rPr>
        <w:t xml:space="preserve">Zoerner (1989) </w:t>
      </w:r>
      <w:r w:rsidR="001C6ED4" w:rsidRPr="001C6ED4">
        <w:t>and</w:t>
      </w:r>
      <w:r w:rsidR="001C6ED4" w:rsidRPr="001C6ED4">
        <w:rPr>
          <w:lang w:val="en-US"/>
        </w:rPr>
        <w:t xml:space="preserve"> </w:t>
      </w:r>
      <w:r w:rsidR="00F17069">
        <w:rPr>
          <w:lang w:val="en-US"/>
        </w:rPr>
        <w:t xml:space="preserve">FIR/bw=0.45 </w:t>
      </w:r>
      <w:r w:rsidR="001C6ED4" w:rsidRPr="001C6ED4">
        <w:rPr>
          <w:lang w:val="en-US"/>
        </w:rPr>
        <w:t>were considered by zRMS.</w:t>
      </w:r>
      <w:r w:rsidR="00F17069">
        <w:rPr>
          <w:lang w:val="en-US"/>
        </w:rPr>
        <w:t xml:space="preserve"> This refinement </w:t>
      </w:r>
      <w:r w:rsidR="00F17069">
        <w:rPr>
          <w:lang w:val="en-US"/>
        </w:rPr>
        <w:lastRenderedPageBreak/>
        <w:t xml:space="preserve">value was accepted in report for </w:t>
      </w:r>
      <w:r w:rsidR="00F17069" w:rsidRPr="004B17B2">
        <w:rPr>
          <w:b/>
          <w:lang w:val="en-US"/>
        </w:rPr>
        <w:t>PENSHUI</w:t>
      </w:r>
      <w:r w:rsidR="004B17B2">
        <w:rPr>
          <w:lang w:val="en-US"/>
        </w:rPr>
        <w:t xml:space="preserve"> (2022).</w:t>
      </w:r>
      <w:r w:rsidR="00AB55A5" w:rsidRPr="00AB55A5">
        <w:rPr>
          <w:lang w:val="en"/>
        </w:rPr>
        <w:t xml:space="preserve"> </w:t>
      </w:r>
      <w:r w:rsidR="00AB55A5" w:rsidRPr="00AB55A5">
        <w:rPr>
          <w:rStyle w:val="rynqvb"/>
          <w:highlight w:val="yellow"/>
          <w:lang w:val="en"/>
        </w:rPr>
        <w:t>Penshui is a plant protection product similar to Pentagon (it contains the same active substance content in the product, Applicant: Sharda Cropchem España SL).</w:t>
      </w:r>
      <w:r w:rsidR="00AB55A5" w:rsidRPr="00AB55A5">
        <w:rPr>
          <w:rStyle w:val="hwtze"/>
          <w:highlight w:val="yellow"/>
          <w:lang w:val="en"/>
        </w:rPr>
        <w:t xml:space="preserve"> </w:t>
      </w:r>
      <w:r w:rsidR="00AB55A5" w:rsidRPr="00AB55A5">
        <w:rPr>
          <w:rStyle w:val="rynqvb"/>
          <w:highlight w:val="yellow"/>
          <w:lang w:val="en"/>
        </w:rPr>
        <w:t>The ecotoxicology assessment report of this product is available on the CIRCA website</w:t>
      </w:r>
      <w:r w:rsidR="00AB55A5" w:rsidRPr="005C04C5">
        <w:rPr>
          <w:rStyle w:val="rynqvb"/>
          <w:highlight w:val="yellow"/>
          <w:lang w:val="en"/>
        </w:rPr>
        <w:t>.</w:t>
      </w:r>
      <w:r w:rsidR="005C04C5" w:rsidRPr="005C04C5">
        <w:rPr>
          <w:highlight w:val="yellow"/>
        </w:rPr>
        <w:t xml:space="preserve"> </w:t>
      </w:r>
      <w:r w:rsidR="005C04C5" w:rsidRPr="005C04C5">
        <w:rPr>
          <w:rStyle w:val="rynqvb"/>
          <w:highlight w:val="yellow"/>
          <w:lang w:val="en"/>
        </w:rPr>
        <w:t>Zoerner (1989) [Zoerner, H. (1989): Lepus europaeus (Pallas), 286-321. In: Stubble, M. Buch der Hege Band 1 Haarwild. Deutscher Landwirtschaftsverlag, Berlin] summarises data from a study by Onder-scheka, et al., (1981) looking at hare diet from analysis of botanical composition of stomach contents (366 hares in 8 regions of Austria). This study showed that the average percentage stomach content of beet ranged from 0.0 to 9.1% and that cereals and grasses dominate the diet of hares (about 50% to 70%) which is supplemented by beets, alfalfa, red clover and various plants that often occur only individually.</w:t>
      </w:r>
      <w:r w:rsidR="005C04C5" w:rsidRPr="005C04C5">
        <w:rPr>
          <w:i/>
          <w:highlight w:val="yellow"/>
        </w:rPr>
        <w:t xml:space="preserve"> </w:t>
      </w:r>
      <w:r w:rsidR="005C04C5" w:rsidRPr="005C04C5">
        <w:rPr>
          <w:highlight w:val="yellow"/>
        </w:rPr>
        <w:t xml:space="preserve">In a study by </w:t>
      </w:r>
      <w:r w:rsidR="005C04C5" w:rsidRPr="005C04C5">
        <w:rPr>
          <w:b/>
          <w:highlight w:val="yellow"/>
        </w:rPr>
        <w:t xml:space="preserve">Reitz &amp; Léonard (1994) </w:t>
      </w:r>
      <w:r w:rsidR="005C04C5" w:rsidRPr="005C04C5">
        <w:rPr>
          <w:highlight w:val="yellow"/>
        </w:rPr>
        <w:t>[Reitz, F., Leonard, Y. (1994) characteristics of European hare Lepus europaeus use of space in a French agricultural region of intensive farming. Acta Theriologica 39 (2): 143-157] French hares were monitored for at least one month by radio-tracking in an intensely farmed landscape. The mean home range size was about 100 ha and the associated crops within the monitored area were wheat (47% of the area), sugar beet (19%), peas (11%), maize (5%) and potatoes (4%)</w:t>
      </w:r>
      <w:r w:rsidR="005C04C5">
        <w:rPr>
          <w:highlight w:val="yellow"/>
        </w:rPr>
        <w:t xml:space="preserve">. </w:t>
      </w:r>
      <w:r w:rsidR="005C04C5" w:rsidRPr="005C04C5">
        <w:rPr>
          <w:highlight w:val="yellow"/>
        </w:rPr>
        <w:t xml:space="preserve">According to above, it </w:t>
      </w:r>
      <w:r w:rsidR="005C04C5" w:rsidRPr="005C04C5">
        <w:rPr>
          <w:highlight w:val="yellow"/>
          <w:lang w:val="en-US"/>
        </w:rPr>
        <w:t>is considered that the same approach is adequate to assess the risk following application to cereals: the proportion of diet obtained from the treated area could be as high as 54% (crop leaves) to 72% (non-crop leaves).</w:t>
      </w:r>
      <w:r w:rsidR="005C04C5">
        <w:rPr>
          <w:highlight w:val="yellow"/>
        </w:rPr>
        <w:t xml:space="preserve"> </w:t>
      </w:r>
      <w:r w:rsidR="005C04C5" w:rsidRPr="005C04C5">
        <w:rPr>
          <w:highlight w:val="yellow"/>
        </w:rPr>
        <w:t>A generic PD value for rabbit should be 0.5 for non-grass herbs and 0.5 of grasses.</w:t>
      </w:r>
      <w:r w:rsidR="005C04C5">
        <w:rPr>
          <w:highlight w:val="yellow"/>
        </w:rPr>
        <w:t xml:space="preserve"> The PD value should be considered by MSs level.</w:t>
      </w:r>
    </w:p>
    <w:p w14:paraId="27800DFA" w14:textId="77777777" w:rsidR="009C170B" w:rsidRPr="00940934" w:rsidRDefault="009C170B" w:rsidP="00EB5314">
      <w:pPr>
        <w:pStyle w:val="RepStandard"/>
        <w:shd w:val="clear" w:color="auto" w:fill="BFBFBF" w:themeFill="background1" w:themeFillShade="BF"/>
        <w:rPr>
          <w:b/>
          <w:lang w:val="en-US"/>
        </w:rPr>
      </w:pPr>
    </w:p>
    <w:tbl>
      <w:tblPr>
        <w:tblW w:w="98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A0" w:firstRow="1" w:lastRow="0" w:firstColumn="1" w:lastColumn="0" w:noHBand="0" w:noVBand="0"/>
      </w:tblPr>
      <w:tblGrid>
        <w:gridCol w:w="1336"/>
        <w:gridCol w:w="2024"/>
        <w:gridCol w:w="65"/>
        <w:gridCol w:w="844"/>
        <w:gridCol w:w="1297"/>
        <w:gridCol w:w="990"/>
        <w:gridCol w:w="689"/>
        <w:gridCol w:w="567"/>
        <w:gridCol w:w="709"/>
        <w:gridCol w:w="571"/>
        <w:gridCol w:w="750"/>
      </w:tblGrid>
      <w:tr w:rsidR="001C6ED4" w:rsidRPr="001C6ED4" w14:paraId="04915E52" w14:textId="77777777" w:rsidTr="004D7A21">
        <w:tc>
          <w:tcPr>
            <w:tcW w:w="1740" w:type="pct"/>
            <w:gridSpan w:val="3"/>
            <w:tcBorders>
              <w:bottom w:val="nil"/>
            </w:tcBorders>
          </w:tcPr>
          <w:p w14:paraId="602F9874" w14:textId="77777777" w:rsidR="001C6ED4" w:rsidRPr="001C6ED4" w:rsidRDefault="001C6ED4" w:rsidP="001C6ED4">
            <w:pPr>
              <w:pStyle w:val="RepStandard"/>
              <w:shd w:val="clear" w:color="auto" w:fill="BFBFBF" w:themeFill="background1" w:themeFillShade="BF"/>
              <w:rPr>
                <w:b/>
                <w:bCs/>
              </w:rPr>
            </w:pPr>
            <w:r w:rsidRPr="001C6ED4">
              <w:rPr>
                <w:b/>
                <w:bCs/>
              </w:rPr>
              <w:t>Intended use</w:t>
            </w:r>
          </w:p>
        </w:tc>
        <w:tc>
          <w:tcPr>
            <w:tcW w:w="3260" w:type="pct"/>
            <w:gridSpan w:val="8"/>
            <w:tcBorders>
              <w:bottom w:val="nil"/>
            </w:tcBorders>
          </w:tcPr>
          <w:p w14:paraId="1CF8819E" w14:textId="77777777" w:rsidR="001C6ED4" w:rsidRPr="001C6ED4" w:rsidRDefault="001C6ED4" w:rsidP="001C6ED4">
            <w:pPr>
              <w:pStyle w:val="RepStandard"/>
              <w:shd w:val="clear" w:color="auto" w:fill="BFBFBF" w:themeFill="background1" w:themeFillShade="BF"/>
              <w:rPr>
                <w:lang w:val="en-US"/>
              </w:rPr>
            </w:pPr>
            <w:r w:rsidRPr="001C6ED4">
              <w:rPr>
                <w:lang w:val="en-US"/>
              </w:rPr>
              <w:t>Winter cereals, BBCH 10-13</w:t>
            </w:r>
          </w:p>
        </w:tc>
      </w:tr>
      <w:tr w:rsidR="001C6ED4" w:rsidRPr="001C6ED4" w14:paraId="790E18C5" w14:textId="77777777" w:rsidTr="004D7A21">
        <w:tc>
          <w:tcPr>
            <w:tcW w:w="1740" w:type="pct"/>
            <w:gridSpan w:val="3"/>
            <w:tcBorders>
              <w:top w:val="nil"/>
              <w:bottom w:val="nil"/>
            </w:tcBorders>
          </w:tcPr>
          <w:p w14:paraId="57DC340C" w14:textId="77777777" w:rsidR="001C6ED4" w:rsidRPr="001C6ED4" w:rsidRDefault="001C6ED4" w:rsidP="001C6ED4">
            <w:pPr>
              <w:pStyle w:val="RepStandard"/>
              <w:shd w:val="clear" w:color="auto" w:fill="BFBFBF" w:themeFill="background1" w:themeFillShade="BF"/>
              <w:rPr>
                <w:b/>
                <w:bCs/>
              </w:rPr>
            </w:pPr>
            <w:r w:rsidRPr="001C6ED4">
              <w:rPr>
                <w:b/>
                <w:bCs/>
              </w:rPr>
              <w:t>Active substance/product</w:t>
            </w:r>
          </w:p>
        </w:tc>
        <w:tc>
          <w:tcPr>
            <w:tcW w:w="3260" w:type="pct"/>
            <w:gridSpan w:val="8"/>
            <w:tcBorders>
              <w:top w:val="nil"/>
              <w:bottom w:val="nil"/>
            </w:tcBorders>
          </w:tcPr>
          <w:p w14:paraId="35C59C68" w14:textId="77777777" w:rsidR="001C6ED4" w:rsidRPr="001C6ED4" w:rsidRDefault="001C6ED4" w:rsidP="001C6ED4">
            <w:pPr>
              <w:pStyle w:val="RepStandard"/>
              <w:shd w:val="clear" w:color="auto" w:fill="BFBFBF" w:themeFill="background1" w:themeFillShade="BF"/>
              <w:rPr>
                <w:lang w:val="en-US"/>
              </w:rPr>
            </w:pPr>
            <w:r w:rsidRPr="001C6ED4">
              <w:rPr>
                <w:lang w:val="en-US"/>
              </w:rPr>
              <w:t>Pendimethalin</w:t>
            </w:r>
          </w:p>
        </w:tc>
      </w:tr>
      <w:tr w:rsidR="001C6ED4" w:rsidRPr="001C6ED4" w14:paraId="73C115FF" w14:textId="77777777" w:rsidTr="004D7A21">
        <w:trPr>
          <w:trHeight w:val="26"/>
        </w:trPr>
        <w:tc>
          <w:tcPr>
            <w:tcW w:w="1740" w:type="pct"/>
            <w:gridSpan w:val="3"/>
            <w:tcBorders>
              <w:top w:val="nil"/>
            </w:tcBorders>
          </w:tcPr>
          <w:p w14:paraId="2CD93959" w14:textId="77777777" w:rsidR="001C6ED4" w:rsidRPr="001C6ED4" w:rsidRDefault="001C6ED4" w:rsidP="001C6ED4">
            <w:pPr>
              <w:pStyle w:val="RepStandard"/>
              <w:shd w:val="clear" w:color="auto" w:fill="BFBFBF" w:themeFill="background1" w:themeFillShade="BF"/>
              <w:rPr>
                <w:b/>
                <w:bCs/>
              </w:rPr>
            </w:pPr>
            <w:r w:rsidRPr="001C6ED4">
              <w:rPr>
                <w:b/>
                <w:bCs/>
              </w:rPr>
              <w:t>Application rate (g/ha)</w:t>
            </w:r>
          </w:p>
        </w:tc>
        <w:tc>
          <w:tcPr>
            <w:tcW w:w="3260" w:type="pct"/>
            <w:gridSpan w:val="8"/>
            <w:tcBorders>
              <w:top w:val="nil"/>
            </w:tcBorders>
          </w:tcPr>
          <w:p w14:paraId="2479E7DF" w14:textId="77777777" w:rsidR="001C6ED4" w:rsidRPr="001C6ED4" w:rsidRDefault="001C6ED4" w:rsidP="001C6ED4">
            <w:pPr>
              <w:pStyle w:val="RepStandard"/>
              <w:shd w:val="clear" w:color="auto" w:fill="BFBFBF" w:themeFill="background1" w:themeFillShade="BF"/>
              <w:rPr>
                <w:lang w:val="en-US"/>
              </w:rPr>
            </w:pPr>
            <w:r w:rsidRPr="001C6ED4">
              <w:rPr>
                <w:lang w:val="en-US"/>
              </w:rPr>
              <w:t>1 × 1137</w:t>
            </w:r>
          </w:p>
        </w:tc>
      </w:tr>
      <w:tr w:rsidR="001C6ED4" w:rsidRPr="001C6ED4" w14:paraId="3D2E44C6" w14:textId="77777777" w:rsidTr="004D7A21">
        <w:tc>
          <w:tcPr>
            <w:tcW w:w="1740" w:type="pct"/>
            <w:gridSpan w:val="3"/>
            <w:tcBorders>
              <w:bottom w:val="nil"/>
            </w:tcBorders>
          </w:tcPr>
          <w:p w14:paraId="5175DC7C" w14:textId="77777777" w:rsidR="001C6ED4" w:rsidRPr="001C6ED4" w:rsidRDefault="001C6ED4" w:rsidP="001C6ED4">
            <w:pPr>
              <w:pStyle w:val="RepStandard"/>
              <w:shd w:val="clear" w:color="auto" w:fill="BFBFBF" w:themeFill="background1" w:themeFillShade="BF"/>
              <w:rPr>
                <w:b/>
                <w:bCs/>
              </w:rPr>
            </w:pPr>
            <w:r w:rsidRPr="001C6ED4">
              <w:rPr>
                <w:b/>
                <w:bCs/>
              </w:rPr>
              <w:t>Reprod. toxicity (mg/kg bw/d)</w:t>
            </w:r>
          </w:p>
        </w:tc>
        <w:tc>
          <w:tcPr>
            <w:tcW w:w="3260" w:type="pct"/>
            <w:gridSpan w:val="8"/>
            <w:tcBorders>
              <w:bottom w:val="nil"/>
            </w:tcBorders>
          </w:tcPr>
          <w:p w14:paraId="31985CD6" w14:textId="77777777" w:rsidR="001C6ED4" w:rsidRPr="001C6ED4" w:rsidRDefault="001C6ED4" w:rsidP="001C6ED4">
            <w:pPr>
              <w:pStyle w:val="RepStandard"/>
              <w:shd w:val="clear" w:color="auto" w:fill="BFBFBF" w:themeFill="background1" w:themeFillShade="BF"/>
              <w:rPr>
                <w:lang w:val="en-US"/>
              </w:rPr>
            </w:pPr>
            <w:r w:rsidRPr="001C6ED4">
              <w:rPr>
                <w:lang w:val="en-US"/>
              </w:rPr>
              <w:t>30</w:t>
            </w:r>
          </w:p>
        </w:tc>
      </w:tr>
      <w:tr w:rsidR="001C6ED4" w:rsidRPr="001C6ED4" w14:paraId="2C7DB69E" w14:textId="77777777" w:rsidTr="004D7A21">
        <w:tc>
          <w:tcPr>
            <w:tcW w:w="1740" w:type="pct"/>
            <w:gridSpan w:val="3"/>
            <w:tcBorders>
              <w:top w:val="nil"/>
            </w:tcBorders>
          </w:tcPr>
          <w:p w14:paraId="33114143" w14:textId="77777777" w:rsidR="001C6ED4" w:rsidRPr="001C6ED4" w:rsidRDefault="001C6ED4" w:rsidP="001C6ED4">
            <w:pPr>
              <w:pStyle w:val="RepStandard"/>
              <w:shd w:val="clear" w:color="auto" w:fill="BFBFBF" w:themeFill="background1" w:themeFillShade="BF"/>
              <w:rPr>
                <w:b/>
                <w:bCs/>
              </w:rPr>
            </w:pPr>
            <w:r w:rsidRPr="001C6ED4">
              <w:rPr>
                <w:b/>
                <w:bCs/>
              </w:rPr>
              <w:t>TER criterion</w:t>
            </w:r>
          </w:p>
        </w:tc>
        <w:tc>
          <w:tcPr>
            <w:tcW w:w="3260" w:type="pct"/>
            <w:gridSpan w:val="8"/>
            <w:tcBorders>
              <w:top w:val="nil"/>
            </w:tcBorders>
          </w:tcPr>
          <w:p w14:paraId="38017F4E" w14:textId="77777777" w:rsidR="001C6ED4" w:rsidRPr="001C6ED4" w:rsidRDefault="001C6ED4" w:rsidP="001C6ED4">
            <w:pPr>
              <w:pStyle w:val="RepStandard"/>
              <w:shd w:val="clear" w:color="auto" w:fill="BFBFBF" w:themeFill="background1" w:themeFillShade="BF"/>
              <w:rPr>
                <w:lang w:val="en-US"/>
              </w:rPr>
            </w:pPr>
            <w:r w:rsidRPr="001C6ED4">
              <w:rPr>
                <w:lang w:val="en-US"/>
              </w:rPr>
              <w:t>5</w:t>
            </w:r>
          </w:p>
        </w:tc>
      </w:tr>
      <w:tr w:rsidR="001C6ED4" w:rsidRPr="001C6ED4" w14:paraId="4D013A91" w14:textId="77777777" w:rsidTr="004D7A21">
        <w:tc>
          <w:tcPr>
            <w:tcW w:w="679" w:type="pct"/>
            <w:tcBorders>
              <w:bottom w:val="single" w:sz="4" w:space="0" w:color="auto"/>
            </w:tcBorders>
          </w:tcPr>
          <w:p w14:paraId="6DD398B9" w14:textId="77777777" w:rsidR="001C6ED4" w:rsidRPr="001C6ED4" w:rsidRDefault="001C6ED4" w:rsidP="001C6ED4">
            <w:pPr>
              <w:pStyle w:val="RepStandard"/>
              <w:shd w:val="clear" w:color="auto" w:fill="BFBFBF" w:themeFill="background1" w:themeFillShade="BF"/>
              <w:rPr>
                <w:b/>
                <w:bCs/>
              </w:rPr>
            </w:pPr>
            <w:r w:rsidRPr="001C6ED4">
              <w:rPr>
                <w:b/>
                <w:bCs/>
              </w:rPr>
              <w:t>Focal species</w:t>
            </w:r>
          </w:p>
        </w:tc>
        <w:tc>
          <w:tcPr>
            <w:tcW w:w="1028" w:type="pct"/>
          </w:tcPr>
          <w:p w14:paraId="6996DC6D" w14:textId="77777777" w:rsidR="001C6ED4" w:rsidRPr="001C6ED4" w:rsidRDefault="001C6ED4" w:rsidP="001C6ED4">
            <w:pPr>
              <w:pStyle w:val="RepStandard"/>
              <w:shd w:val="clear" w:color="auto" w:fill="BFBFBF" w:themeFill="background1" w:themeFillShade="BF"/>
              <w:rPr>
                <w:b/>
                <w:bCs/>
              </w:rPr>
            </w:pPr>
            <w:r w:rsidRPr="001C6ED4">
              <w:rPr>
                <w:b/>
                <w:bCs/>
              </w:rPr>
              <w:t>Food category,</w:t>
            </w:r>
          </w:p>
          <w:p w14:paraId="5B933F1A" w14:textId="77777777" w:rsidR="001C6ED4" w:rsidRPr="001C6ED4" w:rsidRDefault="001C6ED4" w:rsidP="001C6ED4">
            <w:pPr>
              <w:pStyle w:val="RepStandard"/>
              <w:shd w:val="clear" w:color="auto" w:fill="BFBFBF" w:themeFill="background1" w:themeFillShade="BF"/>
              <w:rPr>
                <w:b/>
                <w:bCs/>
              </w:rPr>
            </w:pPr>
            <w:r w:rsidRPr="001C6ED4">
              <w:rPr>
                <w:b/>
                <w:bCs/>
              </w:rPr>
              <w:t>% in diet</w:t>
            </w:r>
          </w:p>
        </w:tc>
        <w:tc>
          <w:tcPr>
            <w:tcW w:w="462" w:type="pct"/>
            <w:gridSpan w:val="2"/>
          </w:tcPr>
          <w:p w14:paraId="3AE8ABCD" w14:textId="77777777" w:rsidR="001C6ED4" w:rsidRPr="001C6ED4" w:rsidRDefault="001C6ED4" w:rsidP="001C6ED4">
            <w:pPr>
              <w:pStyle w:val="RepStandard"/>
              <w:shd w:val="clear" w:color="auto" w:fill="BFBFBF" w:themeFill="background1" w:themeFillShade="BF"/>
              <w:rPr>
                <w:b/>
                <w:bCs/>
              </w:rPr>
            </w:pPr>
            <w:r w:rsidRPr="001C6ED4">
              <w:rPr>
                <w:b/>
                <w:bCs/>
              </w:rPr>
              <w:t>FIR/bw*</w:t>
            </w:r>
          </w:p>
        </w:tc>
        <w:tc>
          <w:tcPr>
            <w:tcW w:w="659" w:type="pct"/>
          </w:tcPr>
          <w:p w14:paraId="0B13ABC5" w14:textId="77777777" w:rsidR="001C6ED4" w:rsidRPr="001C6ED4" w:rsidRDefault="001C6ED4" w:rsidP="001C6ED4">
            <w:pPr>
              <w:pStyle w:val="RepStandard"/>
              <w:shd w:val="clear" w:color="auto" w:fill="BFBFBF" w:themeFill="background1" w:themeFillShade="BF"/>
              <w:rPr>
                <w:b/>
                <w:bCs/>
              </w:rPr>
            </w:pPr>
            <w:r w:rsidRPr="001C6ED4">
              <w:rPr>
                <w:b/>
                <w:bCs/>
              </w:rPr>
              <w:t>RUD</w:t>
            </w:r>
            <w:r w:rsidRPr="001C6ED4">
              <w:rPr>
                <w:b/>
                <w:bCs/>
                <w:vertAlign w:val="subscript"/>
              </w:rPr>
              <w:t>m</w:t>
            </w:r>
            <w:r w:rsidRPr="001C6ED4">
              <w:rPr>
                <w:b/>
                <w:bCs/>
              </w:rPr>
              <w:t xml:space="preserve"> × DF</w:t>
            </w:r>
          </w:p>
          <w:p w14:paraId="0CB1654F" w14:textId="77777777" w:rsidR="001C6ED4" w:rsidRPr="001C6ED4" w:rsidRDefault="001C6ED4" w:rsidP="001C6ED4">
            <w:pPr>
              <w:pStyle w:val="RepStandard"/>
              <w:shd w:val="clear" w:color="auto" w:fill="BFBFBF" w:themeFill="background1" w:themeFillShade="BF"/>
              <w:rPr>
                <w:b/>
                <w:bCs/>
              </w:rPr>
            </w:pPr>
            <w:r w:rsidRPr="001C6ED4">
              <w:rPr>
                <w:b/>
                <w:bCs/>
              </w:rPr>
              <w:t>(mg/kg food)</w:t>
            </w:r>
          </w:p>
        </w:tc>
        <w:tc>
          <w:tcPr>
            <w:tcW w:w="503" w:type="pct"/>
          </w:tcPr>
          <w:p w14:paraId="0C8838C8" w14:textId="77777777" w:rsidR="001C6ED4" w:rsidRPr="001C6ED4" w:rsidRDefault="001C6ED4" w:rsidP="001C6ED4">
            <w:pPr>
              <w:pStyle w:val="RepStandard"/>
              <w:shd w:val="clear" w:color="auto" w:fill="BFBFBF" w:themeFill="background1" w:themeFillShade="BF"/>
              <w:rPr>
                <w:b/>
                <w:bCs/>
              </w:rPr>
            </w:pPr>
            <w:r w:rsidRPr="001C6ED4">
              <w:rPr>
                <w:b/>
                <w:bCs/>
              </w:rPr>
              <w:t>MAF</w:t>
            </w:r>
            <w:r w:rsidRPr="001C6ED4">
              <w:rPr>
                <w:b/>
                <w:bCs/>
                <w:vertAlign w:val="subscript"/>
              </w:rPr>
              <w:t>m</w:t>
            </w:r>
            <w:r w:rsidRPr="001C6ED4">
              <w:rPr>
                <w:b/>
                <w:bCs/>
              </w:rPr>
              <w:t xml:space="preserve"> × TWA</w:t>
            </w:r>
          </w:p>
        </w:tc>
        <w:tc>
          <w:tcPr>
            <w:tcW w:w="350" w:type="pct"/>
          </w:tcPr>
          <w:p w14:paraId="60F70328" w14:textId="77777777" w:rsidR="001C6ED4" w:rsidRPr="001C6ED4" w:rsidRDefault="001C6ED4" w:rsidP="001C6ED4">
            <w:pPr>
              <w:pStyle w:val="RepStandard"/>
              <w:shd w:val="clear" w:color="auto" w:fill="BFBFBF" w:themeFill="background1" w:themeFillShade="BF"/>
              <w:rPr>
                <w:b/>
                <w:bCs/>
              </w:rPr>
            </w:pPr>
            <w:r w:rsidRPr="001C6ED4">
              <w:rPr>
                <w:b/>
                <w:bCs/>
              </w:rPr>
              <w:t>PT</w:t>
            </w:r>
          </w:p>
        </w:tc>
        <w:tc>
          <w:tcPr>
            <w:tcW w:w="288" w:type="pct"/>
          </w:tcPr>
          <w:p w14:paraId="7F40FFB3" w14:textId="77777777" w:rsidR="001C6ED4" w:rsidRPr="001C6ED4" w:rsidRDefault="001C6ED4" w:rsidP="001C6ED4">
            <w:pPr>
              <w:pStyle w:val="RepStandard"/>
              <w:shd w:val="clear" w:color="auto" w:fill="BFBFBF" w:themeFill="background1" w:themeFillShade="BF"/>
              <w:rPr>
                <w:b/>
                <w:bCs/>
                <w:vertAlign w:val="superscript"/>
              </w:rPr>
            </w:pPr>
            <w:r w:rsidRPr="001C6ED4">
              <w:rPr>
                <w:b/>
                <w:bCs/>
              </w:rPr>
              <w:t>PD</w:t>
            </w:r>
          </w:p>
        </w:tc>
        <w:tc>
          <w:tcPr>
            <w:tcW w:w="650" w:type="pct"/>
            <w:gridSpan w:val="2"/>
          </w:tcPr>
          <w:p w14:paraId="7B9E84FD" w14:textId="77777777" w:rsidR="001C6ED4" w:rsidRPr="001C6ED4" w:rsidRDefault="001C6ED4" w:rsidP="001C6ED4">
            <w:pPr>
              <w:pStyle w:val="RepStandard"/>
              <w:shd w:val="clear" w:color="auto" w:fill="BFBFBF" w:themeFill="background1" w:themeFillShade="BF"/>
              <w:rPr>
                <w:b/>
                <w:bCs/>
                <w:lang w:val="de-DE"/>
              </w:rPr>
            </w:pPr>
            <w:r w:rsidRPr="001C6ED4">
              <w:rPr>
                <w:b/>
                <w:bCs/>
                <w:lang w:val="de-DE"/>
              </w:rPr>
              <w:t>DDD</w:t>
            </w:r>
            <w:r w:rsidRPr="001C6ED4">
              <w:rPr>
                <w:b/>
                <w:bCs/>
                <w:vertAlign w:val="subscript"/>
                <w:lang w:val="de-DE"/>
              </w:rPr>
              <w:t>m</w:t>
            </w:r>
          </w:p>
          <w:p w14:paraId="0B60CDA2" w14:textId="77777777" w:rsidR="001C6ED4" w:rsidRPr="001C6ED4" w:rsidRDefault="001C6ED4" w:rsidP="001C6ED4">
            <w:pPr>
              <w:pStyle w:val="RepStandard"/>
              <w:shd w:val="clear" w:color="auto" w:fill="BFBFBF" w:themeFill="background1" w:themeFillShade="BF"/>
              <w:rPr>
                <w:b/>
                <w:bCs/>
                <w:lang w:val="de-DE"/>
              </w:rPr>
            </w:pPr>
            <w:r w:rsidRPr="001C6ED4">
              <w:rPr>
                <w:b/>
                <w:bCs/>
                <w:lang w:val="de-DE"/>
              </w:rPr>
              <w:t>(mg/kg bw/d)</w:t>
            </w:r>
          </w:p>
        </w:tc>
        <w:tc>
          <w:tcPr>
            <w:tcW w:w="381" w:type="pct"/>
          </w:tcPr>
          <w:p w14:paraId="1BBD6CBC" w14:textId="77777777" w:rsidR="001C6ED4" w:rsidRPr="001C6ED4" w:rsidRDefault="001C6ED4" w:rsidP="001C6ED4">
            <w:pPr>
              <w:pStyle w:val="RepStandard"/>
              <w:shd w:val="clear" w:color="auto" w:fill="BFBFBF" w:themeFill="background1" w:themeFillShade="BF"/>
              <w:rPr>
                <w:b/>
                <w:bCs/>
              </w:rPr>
            </w:pPr>
            <w:r w:rsidRPr="001C6ED4">
              <w:rPr>
                <w:b/>
                <w:bCs/>
              </w:rPr>
              <w:t>TER</w:t>
            </w:r>
            <w:r w:rsidRPr="001C6ED4">
              <w:rPr>
                <w:b/>
                <w:bCs/>
                <w:vertAlign w:val="subscript"/>
              </w:rPr>
              <w:t>lt</w:t>
            </w:r>
          </w:p>
        </w:tc>
      </w:tr>
      <w:tr w:rsidR="001C6ED4" w:rsidRPr="001C6ED4" w14:paraId="67FCFD36" w14:textId="77777777" w:rsidTr="004D7A21">
        <w:tc>
          <w:tcPr>
            <w:tcW w:w="679" w:type="pct"/>
            <w:vMerge w:val="restart"/>
          </w:tcPr>
          <w:p w14:paraId="4330B773" w14:textId="77777777" w:rsidR="001C6ED4" w:rsidRPr="001C6ED4" w:rsidRDefault="001C6ED4" w:rsidP="001C6ED4">
            <w:pPr>
              <w:pStyle w:val="RepStandard"/>
              <w:shd w:val="clear" w:color="auto" w:fill="BFBFBF" w:themeFill="background1" w:themeFillShade="BF"/>
            </w:pPr>
            <w:r w:rsidRPr="001C6ED4">
              <w:t>Rabbit (</w:t>
            </w:r>
            <w:r w:rsidRPr="001C6ED4">
              <w:rPr>
                <w:i/>
              </w:rPr>
              <w:t>Oryctolagus cuniculus</w:t>
            </w:r>
            <w:r w:rsidRPr="001C6ED4">
              <w:t>)</w:t>
            </w:r>
          </w:p>
        </w:tc>
        <w:tc>
          <w:tcPr>
            <w:tcW w:w="1028" w:type="pct"/>
          </w:tcPr>
          <w:p w14:paraId="3EFA8A66" w14:textId="77777777" w:rsidR="001C6ED4" w:rsidRPr="001C6ED4" w:rsidRDefault="001C6ED4" w:rsidP="001C6ED4">
            <w:pPr>
              <w:pStyle w:val="RepStandard"/>
              <w:shd w:val="clear" w:color="auto" w:fill="BFBFBF" w:themeFill="background1" w:themeFillShade="BF"/>
            </w:pPr>
            <w:r w:rsidRPr="001C6ED4">
              <w:t>Cereals and grasses</w:t>
            </w:r>
          </w:p>
        </w:tc>
        <w:tc>
          <w:tcPr>
            <w:tcW w:w="462" w:type="pct"/>
            <w:gridSpan w:val="2"/>
          </w:tcPr>
          <w:p w14:paraId="2C9C39CE" w14:textId="77777777" w:rsidR="001C6ED4" w:rsidRPr="001C6ED4" w:rsidRDefault="001C6ED4" w:rsidP="001C6ED4">
            <w:pPr>
              <w:pStyle w:val="RepStandard"/>
              <w:shd w:val="clear" w:color="auto" w:fill="BFBFBF" w:themeFill="background1" w:themeFillShade="BF"/>
            </w:pPr>
            <w:r w:rsidRPr="001C6ED4">
              <w:t>0.45</w:t>
            </w:r>
          </w:p>
        </w:tc>
        <w:tc>
          <w:tcPr>
            <w:tcW w:w="659" w:type="pct"/>
          </w:tcPr>
          <w:p w14:paraId="00626A02" w14:textId="77777777" w:rsidR="001C6ED4" w:rsidRPr="001C6ED4" w:rsidRDefault="001C6ED4" w:rsidP="001C6ED4">
            <w:pPr>
              <w:pStyle w:val="RepStandard"/>
              <w:shd w:val="clear" w:color="auto" w:fill="BFBFBF" w:themeFill="background1" w:themeFillShade="BF"/>
            </w:pPr>
            <w:r w:rsidRPr="001C6ED4">
              <w:t>54.2 x 1</w:t>
            </w:r>
          </w:p>
        </w:tc>
        <w:tc>
          <w:tcPr>
            <w:tcW w:w="503" w:type="pct"/>
          </w:tcPr>
          <w:p w14:paraId="5A897DDB" w14:textId="77777777" w:rsidR="001C6ED4" w:rsidRPr="001C6ED4" w:rsidRDefault="001C6ED4" w:rsidP="001C6ED4">
            <w:pPr>
              <w:pStyle w:val="RepStandard"/>
              <w:shd w:val="clear" w:color="auto" w:fill="BFBFBF" w:themeFill="background1" w:themeFillShade="BF"/>
            </w:pPr>
            <w:r w:rsidRPr="001C6ED4">
              <w:t>0.53</w:t>
            </w:r>
          </w:p>
        </w:tc>
        <w:tc>
          <w:tcPr>
            <w:tcW w:w="350" w:type="pct"/>
          </w:tcPr>
          <w:p w14:paraId="67AE1E10" w14:textId="77777777" w:rsidR="001C6ED4" w:rsidRPr="001C6ED4" w:rsidRDefault="001C6ED4" w:rsidP="001C6ED4">
            <w:pPr>
              <w:pStyle w:val="RepStandard"/>
              <w:shd w:val="clear" w:color="auto" w:fill="BFBFBF" w:themeFill="background1" w:themeFillShade="BF"/>
            </w:pPr>
            <w:r w:rsidRPr="001C6ED4">
              <w:t>1</w:t>
            </w:r>
          </w:p>
        </w:tc>
        <w:tc>
          <w:tcPr>
            <w:tcW w:w="288" w:type="pct"/>
          </w:tcPr>
          <w:p w14:paraId="1DC43C6F" w14:textId="77777777" w:rsidR="001C6ED4" w:rsidRPr="001C6ED4" w:rsidRDefault="001C6ED4" w:rsidP="001C6ED4">
            <w:pPr>
              <w:pStyle w:val="RepStandard"/>
              <w:shd w:val="clear" w:color="auto" w:fill="BFBFBF" w:themeFill="background1" w:themeFillShade="BF"/>
            </w:pPr>
            <w:r w:rsidRPr="001C6ED4">
              <w:t>0.5</w:t>
            </w:r>
          </w:p>
        </w:tc>
        <w:tc>
          <w:tcPr>
            <w:tcW w:w="360" w:type="pct"/>
          </w:tcPr>
          <w:p w14:paraId="0C4F2207" w14:textId="77777777" w:rsidR="001C6ED4" w:rsidRPr="001C6ED4" w:rsidRDefault="001C6ED4" w:rsidP="001C6ED4">
            <w:pPr>
              <w:pStyle w:val="RepStandard"/>
              <w:shd w:val="clear" w:color="auto" w:fill="BFBFBF" w:themeFill="background1" w:themeFillShade="BF"/>
            </w:pPr>
            <w:r w:rsidRPr="001C6ED4">
              <w:t>7.34</w:t>
            </w:r>
          </w:p>
        </w:tc>
        <w:tc>
          <w:tcPr>
            <w:tcW w:w="290" w:type="pct"/>
            <w:vMerge w:val="restart"/>
            <w:vAlign w:val="center"/>
          </w:tcPr>
          <w:p w14:paraId="52D926C1" w14:textId="28F8746C" w:rsidR="001C6ED4" w:rsidRPr="001C6ED4" w:rsidRDefault="001C6ED4" w:rsidP="00A05347">
            <w:pPr>
              <w:pStyle w:val="RepStandard"/>
              <w:shd w:val="clear" w:color="auto" w:fill="BFBFBF" w:themeFill="background1" w:themeFillShade="BF"/>
            </w:pPr>
            <w:r w:rsidRPr="001C6ED4">
              <w:t>8.</w:t>
            </w:r>
            <w:r w:rsidR="00A05347">
              <w:t>8</w:t>
            </w:r>
          </w:p>
        </w:tc>
        <w:tc>
          <w:tcPr>
            <w:tcW w:w="381" w:type="pct"/>
            <w:vMerge w:val="restart"/>
            <w:vAlign w:val="center"/>
          </w:tcPr>
          <w:p w14:paraId="6FB0AD80" w14:textId="5E3C50B1" w:rsidR="001C6ED4" w:rsidRPr="001C6ED4" w:rsidRDefault="001C6ED4" w:rsidP="001C6ED4">
            <w:pPr>
              <w:pStyle w:val="RepStandard"/>
              <w:shd w:val="clear" w:color="auto" w:fill="BFBFBF" w:themeFill="background1" w:themeFillShade="BF"/>
              <w:rPr>
                <w:b/>
              </w:rPr>
            </w:pPr>
            <w:r w:rsidRPr="001C6ED4">
              <w:rPr>
                <w:b/>
              </w:rPr>
              <w:t>3.</w:t>
            </w:r>
            <w:r w:rsidR="007223A1">
              <w:rPr>
                <w:b/>
              </w:rPr>
              <w:t>41</w:t>
            </w:r>
          </w:p>
        </w:tc>
      </w:tr>
      <w:tr w:rsidR="001C6ED4" w:rsidRPr="001C6ED4" w14:paraId="163738DD" w14:textId="77777777" w:rsidTr="004D7A21">
        <w:tc>
          <w:tcPr>
            <w:tcW w:w="679" w:type="pct"/>
            <w:vMerge/>
          </w:tcPr>
          <w:p w14:paraId="6F8AE83E" w14:textId="77777777" w:rsidR="001C6ED4" w:rsidRPr="001C6ED4" w:rsidRDefault="001C6ED4" w:rsidP="001C6ED4">
            <w:pPr>
              <w:pStyle w:val="RepStandard"/>
              <w:shd w:val="clear" w:color="auto" w:fill="BFBFBF" w:themeFill="background1" w:themeFillShade="BF"/>
            </w:pPr>
          </w:p>
        </w:tc>
        <w:tc>
          <w:tcPr>
            <w:tcW w:w="1028" w:type="pct"/>
          </w:tcPr>
          <w:p w14:paraId="3EFC7461" w14:textId="77777777" w:rsidR="001C6ED4" w:rsidRPr="001C6ED4" w:rsidRDefault="001C6ED4" w:rsidP="001C6ED4">
            <w:pPr>
              <w:pStyle w:val="RepStandard"/>
              <w:shd w:val="clear" w:color="auto" w:fill="BFBFBF" w:themeFill="background1" w:themeFillShade="BF"/>
            </w:pPr>
            <w:r w:rsidRPr="001C6ED4">
              <w:t>Non-grass herbs</w:t>
            </w:r>
          </w:p>
        </w:tc>
        <w:tc>
          <w:tcPr>
            <w:tcW w:w="462" w:type="pct"/>
            <w:gridSpan w:val="2"/>
          </w:tcPr>
          <w:p w14:paraId="76098FC4" w14:textId="77777777" w:rsidR="001C6ED4" w:rsidRPr="001C6ED4" w:rsidRDefault="001C6ED4" w:rsidP="001C6ED4">
            <w:pPr>
              <w:pStyle w:val="RepStandard"/>
              <w:shd w:val="clear" w:color="auto" w:fill="BFBFBF" w:themeFill="background1" w:themeFillShade="BF"/>
            </w:pPr>
            <w:r w:rsidRPr="001C6ED4">
              <w:t>0.45</w:t>
            </w:r>
          </w:p>
        </w:tc>
        <w:tc>
          <w:tcPr>
            <w:tcW w:w="659" w:type="pct"/>
          </w:tcPr>
          <w:p w14:paraId="67DD4CEF" w14:textId="77777777" w:rsidR="001C6ED4" w:rsidRPr="001C6ED4" w:rsidRDefault="001C6ED4" w:rsidP="001C6ED4">
            <w:pPr>
              <w:pStyle w:val="RepStandard"/>
              <w:shd w:val="clear" w:color="auto" w:fill="BFBFBF" w:themeFill="background1" w:themeFillShade="BF"/>
            </w:pPr>
            <w:r w:rsidRPr="001C6ED4">
              <w:t>28.7 x 1</w:t>
            </w:r>
          </w:p>
        </w:tc>
        <w:tc>
          <w:tcPr>
            <w:tcW w:w="503" w:type="pct"/>
          </w:tcPr>
          <w:p w14:paraId="2FDD5B0C" w14:textId="77777777" w:rsidR="001C6ED4" w:rsidRPr="001C6ED4" w:rsidRDefault="001C6ED4" w:rsidP="001C6ED4">
            <w:pPr>
              <w:pStyle w:val="RepStandard"/>
              <w:shd w:val="clear" w:color="auto" w:fill="BFBFBF" w:themeFill="background1" w:themeFillShade="BF"/>
            </w:pPr>
            <w:r w:rsidRPr="001C6ED4">
              <w:t>0.2</w:t>
            </w:r>
          </w:p>
        </w:tc>
        <w:tc>
          <w:tcPr>
            <w:tcW w:w="350" w:type="pct"/>
          </w:tcPr>
          <w:p w14:paraId="59FA9640" w14:textId="77777777" w:rsidR="001C6ED4" w:rsidRPr="001C6ED4" w:rsidRDefault="001C6ED4" w:rsidP="001C6ED4">
            <w:pPr>
              <w:pStyle w:val="RepStandard"/>
              <w:shd w:val="clear" w:color="auto" w:fill="BFBFBF" w:themeFill="background1" w:themeFillShade="BF"/>
            </w:pPr>
            <w:r w:rsidRPr="001C6ED4">
              <w:t>1</w:t>
            </w:r>
          </w:p>
        </w:tc>
        <w:tc>
          <w:tcPr>
            <w:tcW w:w="288" w:type="pct"/>
          </w:tcPr>
          <w:p w14:paraId="7D630C9B" w14:textId="77777777" w:rsidR="001C6ED4" w:rsidRPr="001C6ED4" w:rsidRDefault="001C6ED4" w:rsidP="001C6ED4">
            <w:pPr>
              <w:pStyle w:val="RepStandard"/>
              <w:shd w:val="clear" w:color="auto" w:fill="BFBFBF" w:themeFill="background1" w:themeFillShade="BF"/>
            </w:pPr>
            <w:r w:rsidRPr="001C6ED4">
              <w:t>0.5</w:t>
            </w:r>
          </w:p>
        </w:tc>
        <w:tc>
          <w:tcPr>
            <w:tcW w:w="360" w:type="pct"/>
          </w:tcPr>
          <w:p w14:paraId="5BE7A412" w14:textId="2EA181A6" w:rsidR="001C6ED4" w:rsidRPr="001C6ED4" w:rsidRDefault="00A05347" w:rsidP="001C6ED4">
            <w:pPr>
              <w:pStyle w:val="RepStandard"/>
              <w:shd w:val="clear" w:color="auto" w:fill="BFBFBF" w:themeFill="background1" w:themeFillShade="BF"/>
            </w:pPr>
            <w:r>
              <w:t>1.47</w:t>
            </w:r>
          </w:p>
        </w:tc>
        <w:tc>
          <w:tcPr>
            <w:tcW w:w="290" w:type="pct"/>
            <w:vMerge/>
          </w:tcPr>
          <w:p w14:paraId="608E39DA" w14:textId="77777777" w:rsidR="001C6ED4" w:rsidRPr="001C6ED4" w:rsidRDefault="001C6ED4" w:rsidP="001C6ED4">
            <w:pPr>
              <w:pStyle w:val="RepStandard"/>
              <w:shd w:val="clear" w:color="auto" w:fill="BFBFBF" w:themeFill="background1" w:themeFillShade="BF"/>
            </w:pPr>
          </w:p>
        </w:tc>
        <w:tc>
          <w:tcPr>
            <w:tcW w:w="381" w:type="pct"/>
            <w:vMerge/>
          </w:tcPr>
          <w:p w14:paraId="4B4E4EF0" w14:textId="77777777" w:rsidR="001C6ED4" w:rsidRPr="001C6ED4" w:rsidRDefault="001C6ED4" w:rsidP="001C6ED4">
            <w:pPr>
              <w:pStyle w:val="RepStandard"/>
              <w:shd w:val="clear" w:color="auto" w:fill="BFBFBF" w:themeFill="background1" w:themeFillShade="BF"/>
            </w:pPr>
          </w:p>
        </w:tc>
      </w:tr>
    </w:tbl>
    <w:p w14:paraId="315DDAB3" w14:textId="77777777" w:rsidR="001C6ED4" w:rsidRPr="001C6ED4" w:rsidRDefault="001C6ED4" w:rsidP="001C6ED4">
      <w:pPr>
        <w:pStyle w:val="RepStandard"/>
        <w:shd w:val="clear" w:color="auto" w:fill="BFBFBF" w:themeFill="background1" w:themeFillShade="BF"/>
        <w:rPr>
          <w:sz w:val="18"/>
          <w:szCs w:val="18"/>
        </w:rPr>
      </w:pPr>
      <w:r w:rsidRPr="001C6ED4">
        <w:rPr>
          <w:sz w:val="18"/>
          <w:szCs w:val="18"/>
        </w:rPr>
        <w:t>FIR/bw: Food intake rate per body weight; RUD: residue unit dose; DF: deposition factor (considering possible interception by the crop); MAF: multiple application factor; DDD: daily dietary dose; TER: toxicity to exposure ratio. TER values shown in bold fall below the relevant trigger.</w:t>
      </w:r>
    </w:p>
    <w:p w14:paraId="789BE35C" w14:textId="77777777" w:rsidR="001C6ED4" w:rsidRPr="001C6ED4" w:rsidRDefault="001C6ED4" w:rsidP="001C6ED4">
      <w:pPr>
        <w:pStyle w:val="RepStandard"/>
        <w:shd w:val="clear" w:color="auto" w:fill="BFBFBF" w:themeFill="background1" w:themeFillShade="BF"/>
      </w:pPr>
    </w:p>
    <w:p w14:paraId="0F6E3490" w14:textId="77777777" w:rsidR="001C6ED4" w:rsidRDefault="001C6ED4" w:rsidP="001C6ED4">
      <w:pPr>
        <w:pStyle w:val="RepStandard"/>
        <w:shd w:val="clear" w:color="auto" w:fill="BFBFBF" w:themeFill="background1" w:themeFillShade="BF"/>
      </w:pPr>
      <w:r w:rsidRPr="001C6ED4">
        <w:t>TER</w:t>
      </w:r>
      <w:r w:rsidRPr="001C6ED4">
        <w:rPr>
          <w:vertAlign w:val="subscript"/>
        </w:rPr>
        <w:t>LT</w:t>
      </w:r>
      <w:r w:rsidRPr="001C6ED4">
        <w:t xml:space="preserve"> is below the trigger of 5 when  default value of DT</w:t>
      </w:r>
      <w:r w:rsidRPr="001C6ED4">
        <w:rPr>
          <w:vertAlign w:val="subscript"/>
        </w:rPr>
        <w:t xml:space="preserve">50 </w:t>
      </w:r>
      <w:r w:rsidRPr="001C6ED4">
        <w:t>=10 d for grasses/cereals is taken into consideration as the most conservative approach in case of pendimethalin.</w:t>
      </w:r>
    </w:p>
    <w:p w14:paraId="7DF904D0" w14:textId="77777777" w:rsidR="001C6ED4" w:rsidRPr="001C6ED4" w:rsidRDefault="001C6ED4" w:rsidP="001C6ED4">
      <w:pPr>
        <w:pStyle w:val="RepStandard"/>
        <w:shd w:val="clear" w:color="auto" w:fill="BFBFBF" w:themeFill="background1" w:themeFillShade="BF"/>
      </w:pPr>
    </w:p>
    <w:p w14:paraId="443B3D85" w14:textId="49AAC449" w:rsidR="001C6ED4" w:rsidRDefault="001C6ED4" w:rsidP="001C6ED4">
      <w:pPr>
        <w:pStyle w:val="RepStandard"/>
        <w:shd w:val="clear" w:color="auto" w:fill="BFBFBF" w:themeFill="background1" w:themeFillShade="BF"/>
      </w:pPr>
      <w:r w:rsidRPr="001C6ED4">
        <w:t>For further refinement PT value by Prosser, 2010 for brownhare was proposed by the applicant. zRMS is in the opinion that PT= 0.69 value, 90</w:t>
      </w:r>
      <w:r w:rsidRPr="001C6ED4">
        <w:rPr>
          <w:vertAlign w:val="superscript"/>
        </w:rPr>
        <w:t xml:space="preserve">th </w:t>
      </w:r>
      <w:r w:rsidRPr="001C6ED4">
        <w:t xml:space="preserve">percentile  by Prosser 2010 for brown hare (consumer only) is </w:t>
      </w:r>
      <w:r>
        <w:t xml:space="preserve">appropriate </w:t>
      </w:r>
      <w:r w:rsidRPr="001C6ED4">
        <w:t>to use in the risk assessment and may be considered at MSs level, if relevant.</w:t>
      </w:r>
    </w:p>
    <w:tbl>
      <w:tblPr>
        <w:tblW w:w="98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A0" w:firstRow="1" w:lastRow="0" w:firstColumn="1" w:lastColumn="0" w:noHBand="0" w:noVBand="0"/>
      </w:tblPr>
      <w:tblGrid>
        <w:gridCol w:w="1336"/>
        <w:gridCol w:w="2024"/>
        <w:gridCol w:w="65"/>
        <w:gridCol w:w="844"/>
        <w:gridCol w:w="1297"/>
        <w:gridCol w:w="990"/>
        <w:gridCol w:w="689"/>
        <w:gridCol w:w="567"/>
        <w:gridCol w:w="709"/>
        <w:gridCol w:w="571"/>
        <w:gridCol w:w="750"/>
      </w:tblGrid>
      <w:tr w:rsidR="001C6ED4" w:rsidRPr="00761483" w14:paraId="5CC24ABA" w14:textId="77777777" w:rsidTr="00A05347">
        <w:tc>
          <w:tcPr>
            <w:tcW w:w="1740" w:type="pct"/>
            <w:gridSpan w:val="3"/>
            <w:tcBorders>
              <w:bottom w:val="nil"/>
            </w:tcBorders>
            <w:shd w:val="clear" w:color="auto" w:fill="auto"/>
          </w:tcPr>
          <w:p w14:paraId="62F87A25" w14:textId="77777777" w:rsidR="001C6ED4" w:rsidRPr="00761483" w:rsidRDefault="001C6ED4" w:rsidP="004D7A21">
            <w:pPr>
              <w:pStyle w:val="RepTableBold"/>
              <w:shd w:val="clear" w:color="auto" w:fill="FFFFCC"/>
              <w:rPr>
                <w:lang w:val="en-GB"/>
              </w:rPr>
            </w:pPr>
            <w:r w:rsidRPr="00761483">
              <w:rPr>
                <w:lang w:val="en-GB"/>
              </w:rPr>
              <w:t>Intended use</w:t>
            </w:r>
          </w:p>
        </w:tc>
        <w:tc>
          <w:tcPr>
            <w:tcW w:w="3260" w:type="pct"/>
            <w:gridSpan w:val="8"/>
            <w:tcBorders>
              <w:bottom w:val="nil"/>
            </w:tcBorders>
            <w:shd w:val="clear" w:color="auto" w:fill="auto"/>
          </w:tcPr>
          <w:p w14:paraId="7172D0D4" w14:textId="77777777" w:rsidR="001C6ED4" w:rsidRPr="00761483" w:rsidRDefault="001C6ED4" w:rsidP="004D7A21">
            <w:pPr>
              <w:shd w:val="clear" w:color="auto" w:fill="FFFFCC"/>
              <w:rPr>
                <w:sz w:val="20"/>
                <w:szCs w:val="20"/>
              </w:rPr>
            </w:pPr>
            <w:r w:rsidRPr="00761483">
              <w:rPr>
                <w:sz w:val="20"/>
                <w:szCs w:val="20"/>
              </w:rPr>
              <w:t>Winter cereals, BBCH 10-13</w:t>
            </w:r>
          </w:p>
        </w:tc>
      </w:tr>
      <w:tr w:rsidR="001C6ED4" w:rsidRPr="00761483" w14:paraId="763F3332" w14:textId="77777777" w:rsidTr="00A05347">
        <w:tc>
          <w:tcPr>
            <w:tcW w:w="1740" w:type="pct"/>
            <w:gridSpan w:val="3"/>
            <w:tcBorders>
              <w:top w:val="nil"/>
              <w:bottom w:val="nil"/>
            </w:tcBorders>
            <w:shd w:val="clear" w:color="auto" w:fill="auto"/>
          </w:tcPr>
          <w:p w14:paraId="24B9A933" w14:textId="77777777" w:rsidR="001C6ED4" w:rsidRPr="00761483" w:rsidRDefault="001C6ED4" w:rsidP="004D7A21">
            <w:pPr>
              <w:pStyle w:val="RepTableBold"/>
              <w:shd w:val="clear" w:color="auto" w:fill="FFFFCC"/>
              <w:rPr>
                <w:lang w:val="en-GB"/>
              </w:rPr>
            </w:pPr>
            <w:r w:rsidRPr="00761483">
              <w:rPr>
                <w:lang w:val="en-GB"/>
              </w:rPr>
              <w:t>Active substance/product</w:t>
            </w:r>
          </w:p>
        </w:tc>
        <w:tc>
          <w:tcPr>
            <w:tcW w:w="3260" w:type="pct"/>
            <w:gridSpan w:val="8"/>
            <w:tcBorders>
              <w:top w:val="nil"/>
              <w:bottom w:val="nil"/>
            </w:tcBorders>
            <w:shd w:val="clear" w:color="auto" w:fill="auto"/>
          </w:tcPr>
          <w:p w14:paraId="019CC506" w14:textId="77777777" w:rsidR="001C6ED4" w:rsidRPr="00761483" w:rsidRDefault="001C6ED4" w:rsidP="004D7A21">
            <w:pPr>
              <w:shd w:val="clear" w:color="auto" w:fill="FFFFCC"/>
              <w:rPr>
                <w:sz w:val="20"/>
                <w:szCs w:val="20"/>
              </w:rPr>
            </w:pPr>
            <w:r w:rsidRPr="00761483">
              <w:rPr>
                <w:sz w:val="20"/>
                <w:szCs w:val="20"/>
              </w:rPr>
              <w:t>Pendimethalin</w:t>
            </w:r>
          </w:p>
        </w:tc>
      </w:tr>
      <w:tr w:rsidR="001C6ED4" w:rsidRPr="00761483" w14:paraId="00EAB429" w14:textId="77777777" w:rsidTr="00A05347">
        <w:trPr>
          <w:trHeight w:val="26"/>
        </w:trPr>
        <w:tc>
          <w:tcPr>
            <w:tcW w:w="1740" w:type="pct"/>
            <w:gridSpan w:val="3"/>
            <w:tcBorders>
              <w:top w:val="nil"/>
            </w:tcBorders>
            <w:shd w:val="clear" w:color="auto" w:fill="auto"/>
          </w:tcPr>
          <w:p w14:paraId="719BF1F5" w14:textId="77777777" w:rsidR="001C6ED4" w:rsidRPr="00761483" w:rsidRDefault="001C6ED4" w:rsidP="004D7A21">
            <w:pPr>
              <w:pStyle w:val="RepTableBold"/>
              <w:shd w:val="clear" w:color="auto" w:fill="FFFFCC"/>
              <w:rPr>
                <w:lang w:val="en-GB"/>
              </w:rPr>
            </w:pPr>
            <w:r w:rsidRPr="00761483">
              <w:rPr>
                <w:lang w:val="en-GB"/>
              </w:rPr>
              <w:t>Application rate (g/ha)</w:t>
            </w:r>
          </w:p>
        </w:tc>
        <w:tc>
          <w:tcPr>
            <w:tcW w:w="3260" w:type="pct"/>
            <w:gridSpan w:val="8"/>
            <w:tcBorders>
              <w:top w:val="nil"/>
            </w:tcBorders>
            <w:shd w:val="clear" w:color="auto" w:fill="auto"/>
          </w:tcPr>
          <w:p w14:paraId="069E45DC" w14:textId="77777777" w:rsidR="001C6ED4" w:rsidRPr="00761483" w:rsidRDefault="001C6ED4" w:rsidP="004D7A21">
            <w:pPr>
              <w:shd w:val="clear" w:color="auto" w:fill="FFFFCC"/>
              <w:rPr>
                <w:sz w:val="20"/>
                <w:szCs w:val="20"/>
              </w:rPr>
            </w:pPr>
            <w:r w:rsidRPr="00761483">
              <w:rPr>
                <w:sz w:val="20"/>
                <w:szCs w:val="20"/>
              </w:rPr>
              <w:t>1 × 1137</w:t>
            </w:r>
          </w:p>
        </w:tc>
      </w:tr>
      <w:tr w:rsidR="001C6ED4" w:rsidRPr="00761483" w14:paraId="633A2EC0" w14:textId="77777777" w:rsidTr="00A05347">
        <w:tc>
          <w:tcPr>
            <w:tcW w:w="1740" w:type="pct"/>
            <w:gridSpan w:val="3"/>
            <w:tcBorders>
              <w:bottom w:val="nil"/>
            </w:tcBorders>
            <w:shd w:val="clear" w:color="auto" w:fill="auto"/>
          </w:tcPr>
          <w:p w14:paraId="470E34F4" w14:textId="77777777" w:rsidR="001C6ED4" w:rsidRPr="00761483" w:rsidRDefault="001C6ED4" w:rsidP="004D7A21">
            <w:pPr>
              <w:pStyle w:val="RepTableBold"/>
              <w:shd w:val="clear" w:color="auto" w:fill="FFFFCC"/>
              <w:rPr>
                <w:lang w:val="en-GB"/>
              </w:rPr>
            </w:pPr>
            <w:r w:rsidRPr="00761483">
              <w:rPr>
                <w:lang w:val="en-GB"/>
              </w:rPr>
              <w:t>Reprod. toxicity (mg/kg bw/d)</w:t>
            </w:r>
          </w:p>
        </w:tc>
        <w:tc>
          <w:tcPr>
            <w:tcW w:w="3260" w:type="pct"/>
            <w:gridSpan w:val="8"/>
            <w:tcBorders>
              <w:bottom w:val="nil"/>
            </w:tcBorders>
            <w:shd w:val="clear" w:color="auto" w:fill="auto"/>
          </w:tcPr>
          <w:p w14:paraId="071246FE" w14:textId="77777777" w:rsidR="001C6ED4" w:rsidRPr="00761483" w:rsidRDefault="001C6ED4" w:rsidP="004D7A21">
            <w:pPr>
              <w:shd w:val="clear" w:color="auto" w:fill="FFFFCC"/>
              <w:rPr>
                <w:sz w:val="20"/>
                <w:szCs w:val="20"/>
              </w:rPr>
            </w:pPr>
            <w:r w:rsidRPr="00761483">
              <w:rPr>
                <w:sz w:val="20"/>
                <w:szCs w:val="20"/>
              </w:rPr>
              <w:t>30</w:t>
            </w:r>
          </w:p>
        </w:tc>
      </w:tr>
      <w:tr w:rsidR="001C6ED4" w:rsidRPr="00761483" w14:paraId="3A81AC3D" w14:textId="77777777" w:rsidTr="00A05347">
        <w:tc>
          <w:tcPr>
            <w:tcW w:w="1740" w:type="pct"/>
            <w:gridSpan w:val="3"/>
            <w:tcBorders>
              <w:top w:val="nil"/>
            </w:tcBorders>
            <w:shd w:val="clear" w:color="auto" w:fill="auto"/>
          </w:tcPr>
          <w:p w14:paraId="4A206998" w14:textId="77777777" w:rsidR="001C6ED4" w:rsidRPr="00761483" w:rsidRDefault="001C6ED4" w:rsidP="004D7A21">
            <w:pPr>
              <w:pStyle w:val="RepTableBold"/>
              <w:shd w:val="clear" w:color="auto" w:fill="FFFFCC"/>
              <w:rPr>
                <w:lang w:val="en-GB"/>
              </w:rPr>
            </w:pPr>
            <w:r w:rsidRPr="00761483">
              <w:rPr>
                <w:lang w:val="en-GB"/>
              </w:rPr>
              <w:t>TER criterion</w:t>
            </w:r>
          </w:p>
        </w:tc>
        <w:tc>
          <w:tcPr>
            <w:tcW w:w="3260" w:type="pct"/>
            <w:gridSpan w:val="8"/>
            <w:tcBorders>
              <w:top w:val="nil"/>
            </w:tcBorders>
            <w:shd w:val="clear" w:color="auto" w:fill="auto"/>
          </w:tcPr>
          <w:p w14:paraId="587FD0FF" w14:textId="77777777" w:rsidR="001C6ED4" w:rsidRPr="00761483" w:rsidRDefault="001C6ED4" w:rsidP="004D7A21">
            <w:pPr>
              <w:shd w:val="clear" w:color="auto" w:fill="FFFFCC"/>
              <w:rPr>
                <w:sz w:val="20"/>
                <w:szCs w:val="20"/>
              </w:rPr>
            </w:pPr>
            <w:r w:rsidRPr="00761483">
              <w:rPr>
                <w:sz w:val="20"/>
                <w:szCs w:val="20"/>
              </w:rPr>
              <w:t>5</w:t>
            </w:r>
          </w:p>
        </w:tc>
      </w:tr>
      <w:tr w:rsidR="001C6ED4" w:rsidRPr="00761483" w14:paraId="7FC8D9F8" w14:textId="77777777" w:rsidTr="00A05347">
        <w:tc>
          <w:tcPr>
            <w:tcW w:w="679" w:type="pct"/>
            <w:tcBorders>
              <w:bottom w:val="single" w:sz="4" w:space="0" w:color="auto"/>
            </w:tcBorders>
            <w:shd w:val="clear" w:color="auto" w:fill="auto"/>
          </w:tcPr>
          <w:p w14:paraId="1BB985B1" w14:textId="77777777" w:rsidR="001C6ED4" w:rsidRPr="00761483" w:rsidRDefault="001C6ED4" w:rsidP="004D7A21">
            <w:pPr>
              <w:pStyle w:val="RepTableBold"/>
              <w:shd w:val="clear" w:color="auto" w:fill="FFFFCC"/>
              <w:rPr>
                <w:lang w:val="en-GB"/>
              </w:rPr>
            </w:pPr>
            <w:r w:rsidRPr="00761483">
              <w:rPr>
                <w:lang w:val="en-GB"/>
              </w:rPr>
              <w:t>Focal species</w:t>
            </w:r>
          </w:p>
        </w:tc>
        <w:tc>
          <w:tcPr>
            <w:tcW w:w="1028" w:type="pct"/>
            <w:shd w:val="clear" w:color="auto" w:fill="auto"/>
          </w:tcPr>
          <w:p w14:paraId="374A8F7F" w14:textId="77777777" w:rsidR="001C6ED4" w:rsidRPr="00761483" w:rsidRDefault="001C6ED4" w:rsidP="004D7A21">
            <w:pPr>
              <w:pStyle w:val="RepTableBold"/>
              <w:shd w:val="clear" w:color="auto" w:fill="FFFFCC"/>
              <w:rPr>
                <w:lang w:val="en-GB"/>
              </w:rPr>
            </w:pPr>
            <w:r w:rsidRPr="00761483">
              <w:rPr>
                <w:lang w:val="en-GB"/>
              </w:rPr>
              <w:t>Food category,</w:t>
            </w:r>
          </w:p>
          <w:p w14:paraId="426FDDD1" w14:textId="77777777" w:rsidR="001C6ED4" w:rsidRPr="00761483" w:rsidRDefault="001C6ED4" w:rsidP="004D7A21">
            <w:pPr>
              <w:pStyle w:val="RepTableBold"/>
              <w:shd w:val="clear" w:color="auto" w:fill="FFFFCC"/>
              <w:rPr>
                <w:lang w:val="en-GB"/>
              </w:rPr>
            </w:pPr>
            <w:r w:rsidRPr="00761483">
              <w:rPr>
                <w:lang w:val="en-GB"/>
              </w:rPr>
              <w:t>% in diet</w:t>
            </w:r>
          </w:p>
        </w:tc>
        <w:tc>
          <w:tcPr>
            <w:tcW w:w="462" w:type="pct"/>
            <w:gridSpan w:val="2"/>
            <w:shd w:val="clear" w:color="auto" w:fill="auto"/>
          </w:tcPr>
          <w:p w14:paraId="589D7D3B" w14:textId="77777777" w:rsidR="001C6ED4" w:rsidRPr="00761483" w:rsidRDefault="001C6ED4" w:rsidP="004D7A21">
            <w:pPr>
              <w:pStyle w:val="RepTableBold"/>
              <w:shd w:val="clear" w:color="auto" w:fill="FFFFCC"/>
              <w:rPr>
                <w:lang w:val="en-GB"/>
              </w:rPr>
            </w:pPr>
            <w:r w:rsidRPr="00761483">
              <w:rPr>
                <w:lang w:val="en-GB"/>
              </w:rPr>
              <w:t>FIR/bw*</w:t>
            </w:r>
          </w:p>
        </w:tc>
        <w:tc>
          <w:tcPr>
            <w:tcW w:w="659" w:type="pct"/>
            <w:shd w:val="clear" w:color="auto" w:fill="auto"/>
          </w:tcPr>
          <w:p w14:paraId="2CDA2643" w14:textId="77777777" w:rsidR="001C6ED4" w:rsidRPr="00761483" w:rsidRDefault="001C6ED4" w:rsidP="004D7A21">
            <w:pPr>
              <w:pStyle w:val="RepTableBold"/>
              <w:shd w:val="clear" w:color="auto" w:fill="FFFFCC"/>
              <w:rPr>
                <w:lang w:val="en-GB"/>
              </w:rPr>
            </w:pPr>
            <w:r w:rsidRPr="00761483">
              <w:rPr>
                <w:lang w:val="en-GB"/>
              </w:rPr>
              <w:t>RUD</w:t>
            </w:r>
            <w:r w:rsidRPr="00761483">
              <w:rPr>
                <w:vertAlign w:val="subscript"/>
                <w:lang w:val="en-GB"/>
              </w:rPr>
              <w:t>m</w:t>
            </w:r>
            <w:r w:rsidRPr="00761483">
              <w:rPr>
                <w:lang w:val="en-GB"/>
              </w:rPr>
              <w:t xml:space="preserve"> × DF</w:t>
            </w:r>
          </w:p>
          <w:p w14:paraId="47FAAC69" w14:textId="77777777" w:rsidR="001C6ED4" w:rsidRPr="00761483" w:rsidRDefault="001C6ED4" w:rsidP="004D7A21">
            <w:pPr>
              <w:pStyle w:val="RepTableBold"/>
              <w:shd w:val="clear" w:color="auto" w:fill="FFFFCC"/>
              <w:rPr>
                <w:lang w:val="en-GB"/>
              </w:rPr>
            </w:pPr>
            <w:r w:rsidRPr="00761483">
              <w:rPr>
                <w:lang w:val="en-GB"/>
              </w:rPr>
              <w:t>(mg/kg food)</w:t>
            </w:r>
          </w:p>
        </w:tc>
        <w:tc>
          <w:tcPr>
            <w:tcW w:w="503" w:type="pct"/>
            <w:shd w:val="clear" w:color="auto" w:fill="auto"/>
          </w:tcPr>
          <w:p w14:paraId="76B50A56" w14:textId="77777777" w:rsidR="001C6ED4" w:rsidRPr="00761483" w:rsidRDefault="001C6ED4" w:rsidP="004D7A21">
            <w:pPr>
              <w:pStyle w:val="RepTableBold"/>
              <w:shd w:val="clear" w:color="auto" w:fill="FFFFCC"/>
              <w:rPr>
                <w:lang w:val="en-GB"/>
              </w:rPr>
            </w:pPr>
            <w:r w:rsidRPr="00761483">
              <w:rPr>
                <w:lang w:val="en-GB"/>
              </w:rPr>
              <w:t>MAF</w:t>
            </w:r>
            <w:r w:rsidRPr="00761483">
              <w:rPr>
                <w:vertAlign w:val="subscript"/>
                <w:lang w:val="en-GB"/>
              </w:rPr>
              <w:t>m</w:t>
            </w:r>
            <w:r w:rsidRPr="00761483">
              <w:rPr>
                <w:lang w:val="en-GB"/>
              </w:rPr>
              <w:t xml:space="preserve"> × TWA</w:t>
            </w:r>
          </w:p>
        </w:tc>
        <w:tc>
          <w:tcPr>
            <w:tcW w:w="350" w:type="pct"/>
            <w:shd w:val="clear" w:color="auto" w:fill="auto"/>
          </w:tcPr>
          <w:p w14:paraId="1A5A8F6A" w14:textId="77777777" w:rsidR="001C6ED4" w:rsidRPr="00761483" w:rsidRDefault="001C6ED4" w:rsidP="004D7A21">
            <w:pPr>
              <w:pStyle w:val="RepTableBold"/>
              <w:shd w:val="clear" w:color="auto" w:fill="FFFFCC"/>
              <w:rPr>
                <w:lang w:val="en-GB"/>
              </w:rPr>
            </w:pPr>
            <w:r>
              <w:rPr>
                <w:lang w:val="en-GB"/>
              </w:rPr>
              <w:t>PT</w:t>
            </w:r>
          </w:p>
        </w:tc>
        <w:tc>
          <w:tcPr>
            <w:tcW w:w="288" w:type="pct"/>
            <w:shd w:val="clear" w:color="auto" w:fill="auto"/>
          </w:tcPr>
          <w:p w14:paraId="1F3C86E3" w14:textId="77777777" w:rsidR="001C6ED4" w:rsidRPr="00761483" w:rsidRDefault="001C6ED4" w:rsidP="004D7A21">
            <w:pPr>
              <w:pStyle w:val="RepTableBold"/>
              <w:shd w:val="clear" w:color="auto" w:fill="FFFFCC"/>
              <w:rPr>
                <w:vertAlign w:val="superscript"/>
                <w:lang w:val="en-GB"/>
              </w:rPr>
            </w:pPr>
            <w:r w:rsidRPr="00761483">
              <w:rPr>
                <w:lang w:val="en-GB"/>
              </w:rPr>
              <w:t>PD</w:t>
            </w:r>
          </w:p>
        </w:tc>
        <w:tc>
          <w:tcPr>
            <w:tcW w:w="650" w:type="pct"/>
            <w:gridSpan w:val="2"/>
            <w:shd w:val="clear" w:color="auto" w:fill="auto"/>
          </w:tcPr>
          <w:p w14:paraId="700F80D6" w14:textId="77777777" w:rsidR="001C6ED4" w:rsidRPr="00761483" w:rsidRDefault="001C6ED4" w:rsidP="004D7A21">
            <w:pPr>
              <w:pStyle w:val="RepTableBold"/>
              <w:shd w:val="clear" w:color="auto" w:fill="FFFFCC"/>
              <w:rPr>
                <w:lang w:val="de-DE"/>
              </w:rPr>
            </w:pPr>
            <w:r w:rsidRPr="00761483">
              <w:rPr>
                <w:lang w:val="de-DE"/>
              </w:rPr>
              <w:t>DDD</w:t>
            </w:r>
            <w:r w:rsidRPr="00761483">
              <w:rPr>
                <w:vertAlign w:val="subscript"/>
                <w:lang w:val="de-DE"/>
              </w:rPr>
              <w:t>m</w:t>
            </w:r>
          </w:p>
          <w:p w14:paraId="1DCE91CC" w14:textId="77777777" w:rsidR="001C6ED4" w:rsidRPr="00761483" w:rsidRDefault="001C6ED4" w:rsidP="004D7A21">
            <w:pPr>
              <w:pStyle w:val="RepTableBold"/>
              <w:shd w:val="clear" w:color="auto" w:fill="FFFFCC"/>
              <w:rPr>
                <w:lang w:val="de-DE"/>
              </w:rPr>
            </w:pPr>
            <w:r w:rsidRPr="00761483">
              <w:rPr>
                <w:lang w:val="de-DE"/>
              </w:rPr>
              <w:t>(mg/kg bw/d)</w:t>
            </w:r>
          </w:p>
        </w:tc>
        <w:tc>
          <w:tcPr>
            <w:tcW w:w="381" w:type="pct"/>
            <w:shd w:val="clear" w:color="auto" w:fill="auto"/>
          </w:tcPr>
          <w:p w14:paraId="18BC02EC" w14:textId="77777777" w:rsidR="001C6ED4" w:rsidRPr="00761483" w:rsidRDefault="001C6ED4" w:rsidP="004D7A21">
            <w:pPr>
              <w:pStyle w:val="RepTableBold"/>
              <w:shd w:val="clear" w:color="auto" w:fill="FFFFCC"/>
              <w:rPr>
                <w:lang w:val="en-GB"/>
              </w:rPr>
            </w:pPr>
            <w:r w:rsidRPr="00761483">
              <w:rPr>
                <w:lang w:val="en-GB"/>
              </w:rPr>
              <w:t>TER</w:t>
            </w:r>
            <w:r w:rsidRPr="00761483">
              <w:rPr>
                <w:vertAlign w:val="subscript"/>
                <w:lang w:val="en-GB"/>
              </w:rPr>
              <w:t>lt</w:t>
            </w:r>
          </w:p>
        </w:tc>
      </w:tr>
      <w:tr w:rsidR="001C6ED4" w:rsidRPr="00761483" w14:paraId="71224C3B" w14:textId="77777777" w:rsidTr="00A05347">
        <w:tc>
          <w:tcPr>
            <w:tcW w:w="679" w:type="pct"/>
            <w:vMerge w:val="restart"/>
            <w:shd w:val="clear" w:color="auto" w:fill="auto"/>
          </w:tcPr>
          <w:p w14:paraId="575EEED0" w14:textId="77777777" w:rsidR="001C6ED4" w:rsidRPr="00761483" w:rsidRDefault="001C6ED4" w:rsidP="004D7A21">
            <w:pPr>
              <w:pStyle w:val="RepTable"/>
              <w:shd w:val="clear" w:color="auto" w:fill="FFFFCC"/>
              <w:rPr>
                <w:szCs w:val="20"/>
              </w:rPr>
            </w:pPr>
            <w:r w:rsidRPr="00761483">
              <w:rPr>
                <w:szCs w:val="20"/>
              </w:rPr>
              <w:lastRenderedPageBreak/>
              <w:t>Rabbit (</w:t>
            </w:r>
            <w:r w:rsidRPr="00761483">
              <w:rPr>
                <w:i/>
                <w:szCs w:val="20"/>
              </w:rPr>
              <w:t>Oryctolagus cuniculus</w:t>
            </w:r>
            <w:r w:rsidRPr="00761483">
              <w:rPr>
                <w:szCs w:val="20"/>
              </w:rPr>
              <w:t>)</w:t>
            </w:r>
          </w:p>
        </w:tc>
        <w:tc>
          <w:tcPr>
            <w:tcW w:w="1028" w:type="pct"/>
            <w:shd w:val="clear" w:color="auto" w:fill="auto"/>
          </w:tcPr>
          <w:p w14:paraId="6FFC74CE" w14:textId="77777777" w:rsidR="001C6ED4" w:rsidRPr="00761483" w:rsidRDefault="001C6ED4" w:rsidP="004D7A21">
            <w:pPr>
              <w:pStyle w:val="RepTable"/>
              <w:shd w:val="clear" w:color="auto" w:fill="FFFFCC"/>
              <w:rPr>
                <w:szCs w:val="20"/>
              </w:rPr>
            </w:pPr>
            <w:r w:rsidRPr="00761483">
              <w:rPr>
                <w:szCs w:val="20"/>
              </w:rPr>
              <w:t>Cereals and grasses</w:t>
            </w:r>
          </w:p>
        </w:tc>
        <w:tc>
          <w:tcPr>
            <w:tcW w:w="462" w:type="pct"/>
            <w:gridSpan w:val="2"/>
            <w:shd w:val="clear" w:color="auto" w:fill="auto"/>
          </w:tcPr>
          <w:p w14:paraId="4319FB78" w14:textId="77777777" w:rsidR="001C6ED4" w:rsidRPr="00761483" w:rsidRDefault="001C6ED4" w:rsidP="004D7A21">
            <w:pPr>
              <w:pStyle w:val="RepTable"/>
              <w:shd w:val="clear" w:color="auto" w:fill="FFFFCC"/>
              <w:rPr>
                <w:szCs w:val="20"/>
              </w:rPr>
            </w:pPr>
            <w:r w:rsidRPr="00761483">
              <w:rPr>
                <w:szCs w:val="20"/>
              </w:rPr>
              <w:t>0.4</w:t>
            </w:r>
            <w:r>
              <w:rPr>
                <w:szCs w:val="20"/>
              </w:rPr>
              <w:t>5</w:t>
            </w:r>
          </w:p>
        </w:tc>
        <w:tc>
          <w:tcPr>
            <w:tcW w:w="659" w:type="pct"/>
            <w:shd w:val="clear" w:color="auto" w:fill="auto"/>
          </w:tcPr>
          <w:p w14:paraId="56D11584" w14:textId="77777777" w:rsidR="001C6ED4" w:rsidRPr="00761483" w:rsidRDefault="001C6ED4" w:rsidP="004D7A21">
            <w:pPr>
              <w:pStyle w:val="RepTable"/>
              <w:shd w:val="clear" w:color="auto" w:fill="FFFFCC"/>
              <w:rPr>
                <w:szCs w:val="20"/>
              </w:rPr>
            </w:pPr>
            <w:r w:rsidRPr="00761483">
              <w:rPr>
                <w:szCs w:val="20"/>
              </w:rPr>
              <w:t>54.2 x 1</w:t>
            </w:r>
          </w:p>
        </w:tc>
        <w:tc>
          <w:tcPr>
            <w:tcW w:w="503" w:type="pct"/>
            <w:shd w:val="clear" w:color="auto" w:fill="auto"/>
          </w:tcPr>
          <w:p w14:paraId="2E334A83" w14:textId="77777777" w:rsidR="001C6ED4" w:rsidRPr="00761483" w:rsidRDefault="001C6ED4" w:rsidP="004D7A21">
            <w:pPr>
              <w:pStyle w:val="RepTable"/>
              <w:shd w:val="clear" w:color="auto" w:fill="FFFFCC"/>
              <w:rPr>
                <w:szCs w:val="20"/>
              </w:rPr>
            </w:pPr>
            <w:r w:rsidRPr="00761483">
              <w:rPr>
                <w:szCs w:val="20"/>
              </w:rPr>
              <w:t>0.53</w:t>
            </w:r>
          </w:p>
        </w:tc>
        <w:tc>
          <w:tcPr>
            <w:tcW w:w="350" w:type="pct"/>
            <w:shd w:val="clear" w:color="auto" w:fill="auto"/>
          </w:tcPr>
          <w:p w14:paraId="00BE4A1A" w14:textId="0EB9E810" w:rsidR="001C6ED4" w:rsidRPr="00761483" w:rsidRDefault="00A05347" w:rsidP="004D7A21">
            <w:pPr>
              <w:pStyle w:val="RepTable"/>
              <w:shd w:val="clear" w:color="auto" w:fill="FFFFCC"/>
              <w:rPr>
                <w:szCs w:val="20"/>
              </w:rPr>
            </w:pPr>
            <w:r>
              <w:rPr>
                <w:szCs w:val="20"/>
              </w:rPr>
              <w:t>0.69</w:t>
            </w:r>
          </w:p>
        </w:tc>
        <w:tc>
          <w:tcPr>
            <w:tcW w:w="288" w:type="pct"/>
            <w:shd w:val="clear" w:color="auto" w:fill="auto"/>
          </w:tcPr>
          <w:p w14:paraId="1F2D7800" w14:textId="77777777" w:rsidR="001C6ED4" w:rsidRPr="00761483" w:rsidRDefault="001C6ED4" w:rsidP="004D7A21">
            <w:pPr>
              <w:pStyle w:val="RepTable"/>
              <w:shd w:val="clear" w:color="auto" w:fill="FFFFCC"/>
              <w:rPr>
                <w:szCs w:val="20"/>
              </w:rPr>
            </w:pPr>
            <w:r>
              <w:rPr>
                <w:szCs w:val="20"/>
              </w:rPr>
              <w:t>0.5</w:t>
            </w:r>
          </w:p>
        </w:tc>
        <w:tc>
          <w:tcPr>
            <w:tcW w:w="360" w:type="pct"/>
            <w:shd w:val="clear" w:color="auto" w:fill="auto"/>
          </w:tcPr>
          <w:p w14:paraId="2E616674" w14:textId="1CC8A9B6" w:rsidR="001C6ED4" w:rsidRPr="00761483" w:rsidRDefault="00A05347" w:rsidP="004D7A21">
            <w:pPr>
              <w:pStyle w:val="RepTable"/>
              <w:shd w:val="clear" w:color="auto" w:fill="FFFFCC"/>
              <w:rPr>
                <w:szCs w:val="20"/>
              </w:rPr>
            </w:pPr>
            <w:r>
              <w:rPr>
                <w:szCs w:val="20"/>
              </w:rPr>
              <w:t>5.07</w:t>
            </w:r>
          </w:p>
        </w:tc>
        <w:tc>
          <w:tcPr>
            <w:tcW w:w="290" w:type="pct"/>
            <w:vMerge w:val="restart"/>
            <w:shd w:val="clear" w:color="auto" w:fill="auto"/>
            <w:vAlign w:val="center"/>
          </w:tcPr>
          <w:p w14:paraId="69A435EF" w14:textId="3E079259" w:rsidR="001C6ED4" w:rsidRPr="00761483" w:rsidRDefault="00A05347" w:rsidP="004D7A21">
            <w:pPr>
              <w:pStyle w:val="RepTable"/>
              <w:shd w:val="clear" w:color="auto" w:fill="FFFFCC"/>
              <w:jc w:val="center"/>
              <w:rPr>
                <w:szCs w:val="20"/>
              </w:rPr>
            </w:pPr>
            <w:r>
              <w:rPr>
                <w:szCs w:val="20"/>
              </w:rPr>
              <w:t>6.08</w:t>
            </w:r>
          </w:p>
        </w:tc>
        <w:tc>
          <w:tcPr>
            <w:tcW w:w="381" w:type="pct"/>
            <w:vMerge w:val="restart"/>
            <w:shd w:val="clear" w:color="auto" w:fill="auto"/>
            <w:vAlign w:val="center"/>
          </w:tcPr>
          <w:p w14:paraId="5BB60673" w14:textId="4386299D" w:rsidR="001C6ED4" w:rsidRPr="00761483" w:rsidRDefault="00A05347" w:rsidP="004D7A21">
            <w:pPr>
              <w:pStyle w:val="RepTable"/>
              <w:shd w:val="clear" w:color="auto" w:fill="FFFFCC"/>
              <w:jc w:val="center"/>
              <w:rPr>
                <w:b/>
                <w:szCs w:val="20"/>
              </w:rPr>
            </w:pPr>
            <w:r>
              <w:rPr>
                <w:b/>
                <w:szCs w:val="20"/>
              </w:rPr>
              <w:t>4.93</w:t>
            </w:r>
          </w:p>
        </w:tc>
      </w:tr>
      <w:tr w:rsidR="001C6ED4" w:rsidRPr="00761483" w14:paraId="0E8E4775" w14:textId="77777777" w:rsidTr="00A05347">
        <w:tc>
          <w:tcPr>
            <w:tcW w:w="679" w:type="pct"/>
            <w:vMerge/>
            <w:shd w:val="clear" w:color="auto" w:fill="auto"/>
          </w:tcPr>
          <w:p w14:paraId="4BD36733" w14:textId="77777777" w:rsidR="001C6ED4" w:rsidRPr="00761483" w:rsidRDefault="001C6ED4" w:rsidP="004D7A21">
            <w:pPr>
              <w:pStyle w:val="RepTable"/>
              <w:shd w:val="clear" w:color="auto" w:fill="FFFFCC"/>
              <w:rPr>
                <w:szCs w:val="20"/>
              </w:rPr>
            </w:pPr>
          </w:p>
        </w:tc>
        <w:tc>
          <w:tcPr>
            <w:tcW w:w="1028" w:type="pct"/>
            <w:shd w:val="clear" w:color="auto" w:fill="auto"/>
          </w:tcPr>
          <w:p w14:paraId="082ADB6F" w14:textId="77777777" w:rsidR="001C6ED4" w:rsidRPr="00761483" w:rsidRDefault="001C6ED4" w:rsidP="004D7A21">
            <w:pPr>
              <w:pStyle w:val="RepTable"/>
              <w:shd w:val="clear" w:color="auto" w:fill="FFFFCC"/>
              <w:rPr>
                <w:szCs w:val="20"/>
              </w:rPr>
            </w:pPr>
            <w:r w:rsidRPr="00761483">
              <w:rPr>
                <w:szCs w:val="20"/>
              </w:rPr>
              <w:t>Non-grass herbs</w:t>
            </w:r>
          </w:p>
        </w:tc>
        <w:tc>
          <w:tcPr>
            <w:tcW w:w="462" w:type="pct"/>
            <w:gridSpan w:val="2"/>
            <w:shd w:val="clear" w:color="auto" w:fill="auto"/>
          </w:tcPr>
          <w:p w14:paraId="6F30E4DF" w14:textId="77777777" w:rsidR="001C6ED4" w:rsidRPr="00761483" w:rsidRDefault="001C6ED4" w:rsidP="004D7A21">
            <w:pPr>
              <w:pStyle w:val="RepTable"/>
              <w:shd w:val="clear" w:color="auto" w:fill="FFFFCC"/>
              <w:rPr>
                <w:szCs w:val="20"/>
              </w:rPr>
            </w:pPr>
            <w:r w:rsidRPr="00761483">
              <w:rPr>
                <w:szCs w:val="20"/>
              </w:rPr>
              <w:t>0.4</w:t>
            </w:r>
            <w:r>
              <w:rPr>
                <w:szCs w:val="20"/>
              </w:rPr>
              <w:t>5</w:t>
            </w:r>
          </w:p>
        </w:tc>
        <w:tc>
          <w:tcPr>
            <w:tcW w:w="659" w:type="pct"/>
            <w:shd w:val="clear" w:color="auto" w:fill="auto"/>
          </w:tcPr>
          <w:p w14:paraId="41C93E04" w14:textId="77777777" w:rsidR="001C6ED4" w:rsidRPr="00761483" w:rsidRDefault="001C6ED4" w:rsidP="004D7A21">
            <w:pPr>
              <w:pStyle w:val="RepTable"/>
              <w:shd w:val="clear" w:color="auto" w:fill="FFFFCC"/>
              <w:rPr>
                <w:szCs w:val="20"/>
              </w:rPr>
            </w:pPr>
            <w:r w:rsidRPr="00761483">
              <w:rPr>
                <w:szCs w:val="20"/>
              </w:rPr>
              <w:t>28.7 x 1</w:t>
            </w:r>
          </w:p>
        </w:tc>
        <w:tc>
          <w:tcPr>
            <w:tcW w:w="503" w:type="pct"/>
            <w:shd w:val="clear" w:color="auto" w:fill="auto"/>
          </w:tcPr>
          <w:p w14:paraId="605CF4CB" w14:textId="77777777" w:rsidR="001C6ED4" w:rsidRPr="00761483" w:rsidRDefault="001C6ED4" w:rsidP="004D7A21">
            <w:pPr>
              <w:pStyle w:val="RepTable"/>
              <w:shd w:val="clear" w:color="auto" w:fill="FFFFCC"/>
              <w:rPr>
                <w:szCs w:val="20"/>
              </w:rPr>
            </w:pPr>
            <w:r w:rsidRPr="00761483">
              <w:rPr>
                <w:szCs w:val="20"/>
              </w:rPr>
              <w:t>0.2</w:t>
            </w:r>
          </w:p>
        </w:tc>
        <w:tc>
          <w:tcPr>
            <w:tcW w:w="350" w:type="pct"/>
            <w:shd w:val="clear" w:color="auto" w:fill="auto"/>
          </w:tcPr>
          <w:p w14:paraId="69280BAD" w14:textId="15A02486" w:rsidR="001C6ED4" w:rsidRPr="00761483" w:rsidRDefault="00A05347" w:rsidP="004D7A21">
            <w:pPr>
              <w:pStyle w:val="RepTable"/>
              <w:shd w:val="clear" w:color="auto" w:fill="FFFFCC"/>
              <w:rPr>
                <w:szCs w:val="20"/>
              </w:rPr>
            </w:pPr>
            <w:r>
              <w:rPr>
                <w:szCs w:val="20"/>
              </w:rPr>
              <w:t>0.69</w:t>
            </w:r>
          </w:p>
        </w:tc>
        <w:tc>
          <w:tcPr>
            <w:tcW w:w="288" w:type="pct"/>
            <w:shd w:val="clear" w:color="auto" w:fill="auto"/>
          </w:tcPr>
          <w:p w14:paraId="4054D652" w14:textId="77777777" w:rsidR="001C6ED4" w:rsidRPr="00761483" w:rsidRDefault="001C6ED4" w:rsidP="004D7A21">
            <w:pPr>
              <w:pStyle w:val="RepTable"/>
              <w:shd w:val="clear" w:color="auto" w:fill="FFFFCC"/>
              <w:rPr>
                <w:szCs w:val="20"/>
              </w:rPr>
            </w:pPr>
            <w:r>
              <w:rPr>
                <w:szCs w:val="20"/>
              </w:rPr>
              <w:t>0.5</w:t>
            </w:r>
          </w:p>
        </w:tc>
        <w:tc>
          <w:tcPr>
            <w:tcW w:w="360" w:type="pct"/>
            <w:shd w:val="clear" w:color="auto" w:fill="auto"/>
          </w:tcPr>
          <w:p w14:paraId="11AEE5E7" w14:textId="592365DC" w:rsidR="001C6ED4" w:rsidRPr="00761483" w:rsidRDefault="00A05347" w:rsidP="004D7A21">
            <w:pPr>
              <w:pStyle w:val="RepTable"/>
              <w:shd w:val="clear" w:color="auto" w:fill="FFFFCC"/>
              <w:rPr>
                <w:szCs w:val="20"/>
              </w:rPr>
            </w:pPr>
            <w:r>
              <w:rPr>
                <w:szCs w:val="20"/>
              </w:rPr>
              <w:t>1.01</w:t>
            </w:r>
          </w:p>
        </w:tc>
        <w:tc>
          <w:tcPr>
            <w:tcW w:w="290" w:type="pct"/>
            <w:vMerge/>
            <w:shd w:val="clear" w:color="auto" w:fill="auto"/>
          </w:tcPr>
          <w:p w14:paraId="7DB687C9" w14:textId="77777777" w:rsidR="001C6ED4" w:rsidRPr="00761483" w:rsidRDefault="001C6ED4" w:rsidP="004D7A21">
            <w:pPr>
              <w:pStyle w:val="RepTable"/>
              <w:shd w:val="clear" w:color="auto" w:fill="FFFFCC"/>
              <w:rPr>
                <w:szCs w:val="20"/>
              </w:rPr>
            </w:pPr>
          </w:p>
        </w:tc>
        <w:tc>
          <w:tcPr>
            <w:tcW w:w="381" w:type="pct"/>
            <w:vMerge/>
            <w:shd w:val="clear" w:color="auto" w:fill="auto"/>
          </w:tcPr>
          <w:p w14:paraId="5E84250D" w14:textId="77777777" w:rsidR="001C6ED4" w:rsidRPr="00761483" w:rsidRDefault="001C6ED4" w:rsidP="004D7A21">
            <w:pPr>
              <w:pStyle w:val="RepTable"/>
              <w:shd w:val="clear" w:color="auto" w:fill="FFFFCC"/>
              <w:rPr>
                <w:szCs w:val="20"/>
              </w:rPr>
            </w:pPr>
          </w:p>
        </w:tc>
      </w:tr>
    </w:tbl>
    <w:p w14:paraId="2FB3F5BA" w14:textId="77777777" w:rsidR="001C6ED4" w:rsidRDefault="001C6ED4" w:rsidP="001C6ED4">
      <w:pPr>
        <w:pStyle w:val="RepStandard"/>
        <w:shd w:val="clear" w:color="auto" w:fill="BFBFBF" w:themeFill="background1" w:themeFillShade="BF"/>
      </w:pPr>
    </w:p>
    <w:p w14:paraId="25E6B551" w14:textId="77777777" w:rsidR="001C6ED4" w:rsidRDefault="001C6ED4" w:rsidP="001C6ED4">
      <w:pPr>
        <w:pStyle w:val="RepStandard"/>
        <w:shd w:val="clear" w:color="auto" w:fill="BFBFBF" w:themeFill="background1" w:themeFillShade="BF"/>
      </w:pPr>
    </w:p>
    <w:p w14:paraId="455A1888" w14:textId="0307E559" w:rsidR="00673B8F" w:rsidRDefault="005D2697" w:rsidP="00673B8F">
      <w:pPr>
        <w:pStyle w:val="RepStandard"/>
        <w:shd w:val="clear" w:color="auto" w:fill="BFBFBF" w:themeFill="background1" w:themeFillShade="BF"/>
        <w:rPr>
          <w:lang w:val="en-US"/>
        </w:rPr>
      </w:pPr>
      <w:r>
        <w:t>The trigger value at the higher tier is only slight below trigger of 5 (</w:t>
      </w:r>
      <w:r>
        <w:rPr>
          <w:b/>
        </w:rPr>
        <w:t>4.93</w:t>
      </w:r>
      <w:r>
        <w:t xml:space="preserve">) </w:t>
      </w:r>
      <w:r w:rsidRPr="009E37A0">
        <w:t xml:space="preserve">the risk can be considered as an acceptable. </w:t>
      </w:r>
      <w:r w:rsidR="00673B8F" w:rsidRPr="00673B8F">
        <w:rPr>
          <w:lang w:val="en-US"/>
        </w:rPr>
        <w:t>However, it should be noted that DT</w:t>
      </w:r>
      <w:r w:rsidR="00673B8F" w:rsidRPr="00673B8F">
        <w:rPr>
          <w:vertAlign w:val="subscript"/>
          <w:lang w:val="en-US"/>
        </w:rPr>
        <w:t xml:space="preserve">50 </w:t>
      </w:r>
      <w:r w:rsidR="00673B8F" w:rsidRPr="00673B8F">
        <w:rPr>
          <w:lang w:val="en-US"/>
        </w:rPr>
        <w:t>seems to be less than 10 days.</w:t>
      </w:r>
      <w:r w:rsidR="00673B8F">
        <w:rPr>
          <w:lang w:val="en-US"/>
        </w:rPr>
        <w:t xml:space="preserve"> </w:t>
      </w:r>
      <w:r w:rsidR="00673B8F" w:rsidRPr="00673B8F">
        <w:rPr>
          <w:lang w:val="en-US"/>
        </w:rPr>
        <w:t>For non-grass herbs the DT</w:t>
      </w:r>
      <w:r w:rsidR="00673B8F" w:rsidRPr="00673B8F">
        <w:rPr>
          <w:vertAlign w:val="subscript"/>
          <w:lang w:val="en-US"/>
        </w:rPr>
        <w:t xml:space="preserve">50 </w:t>
      </w:r>
      <w:r w:rsidR="00673B8F" w:rsidRPr="00673B8F">
        <w:rPr>
          <w:lang w:val="en-US"/>
        </w:rPr>
        <w:t>of 3 days (from dicot plants, EFSA Conclusion) was used by zRMS in the risk assessment.</w:t>
      </w:r>
    </w:p>
    <w:p w14:paraId="3F255E49" w14:textId="77777777" w:rsidR="00E810F7" w:rsidRDefault="00E810F7" w:rsidP="00673B8F">
      <w:pPr>
        <w:pStyle w:val="RepStandard"/>
        <w:shd w:val="clear" w:color="auto" w:fill="BFBFBF" w:themeFill="background1" w:themeFillShade="BF"/>
        <w:rPr>
          <w:lang w:val="en-US"/>
        </w:rPr>
      </w:pPr>
    </w:p>
    <w:p w14:paraId="179EE772" w14:textId="1D9F4F6D" w:rsidR="00E810F7" w:rsidRPr="00E810F7" w:rsidRDefault="00E810F7" w:rsidP="00673B8F">
      <w:pPr>
        <w:pStyle w:val="RepStandard"/>
        <w:shd w:val="clear" w:color="auto" w:fill="BFBFBF" w:themeFill="background1" w:themeFillShade="BF"/>
        <w:rPr>
          <w:b/>
          <w:lang w:val="en-US"/>
        </w:rPr>
      </w:pPr>
      <w:r w:rsidRPr="00E810F7">
        <w:rPr>
          <w:b/>
          <w:highlight w:val="yellow"/>
          <w:lang w:val="en-US"/>
        </w:rPr>
        <w:t>Updated November 2024</w:t>
      </w:r>
    </w:p>
    <w:p w14:paraId="4621BA7C" w14:textId="77777777" w:rsidR="00E810F7" w:rsidRDefault="00E810F7" w:rsidP="00673B8F">
      <w:pPr>
        <w:pStyle w:val="RepStandard"/>
        <w:shd w:val="clear" w:color="auto" w:fill="BFBFBF" w:themeFill="background1" w:themeFillShade="BF"/>
        <w:rPr>
          <w:lang w:val="en-US"/>
        </w:rPr>
      </w:pPr>
    </w:p>
    <w:p w14:paraId="53E5E3F5" w14:textId="6835BA35" w:rsidR="00E810F7" w:rsidRPr="00E810F7" w:rsidRDefault="00E810F7" w:rsidP="00E810F7">
      <w:pPr>
        <w:pStyle w:val="RepStandard"/>
        <w:shd w:val="clear" w:color="auto" w:fill="BFBFBF" w:themeFill="background1" w:themeFillShade="BF"/>
      </w:pPr>
      <w:r w:rsidRPr="00E810F7">
        <w:rPr>
          <w:highlight w:val="yellow"/>
        </w:rPr>
        <w:t>According NL comment: The PT from a study with hares cannot be used for rabbit. Any justification is missing. Please remove.</w:t>
      </w:r>
    </w:p>
    <w:p w14:paraId="16FBF81F" w14:textId="77777777" w:rsidR="00E810F7" w:rsidRPr="00E810F7" w:rsidRDefault="00E810F7" w:rsidP="00673B8F">
      <w:pPr>
        <w:pStyle w:val="RepStandard"/>
        <w:shd w:val="clear" w:color="auto" w:fill="BFBFBF" w:themeFill="background1" w:themeFillShade="BF"/>
      </w:pPr>
    </w:p>
    <w:p w14:paraId="4E050902" w14:textId="77777777" w:rsidR="00345642" w:rsidRDefault="00E810F7" w:rsidP="00345642">
      <w:pPr>
        <w:pStyle w:val="RepStandard"/>
        <w:shd w:val="clear" w:color="auto" w:fill="BFBFBF" w:themeFill="background1" w:themeFillShade="BF"/>
        <w:rPr>
          <w:highlight w:val="yellow"/>
          <w:lang w:val="en-US"/>
        </w:rPr>
      </w:pPr>
      <w:r w:rsidRPr="00E810F7">
        <w:rPr>
          <w:highlight w:val="yellow"/>
          <w:lang w:val="en-US"/>
        </w:rPr>
        <w:t xml:space="preserve">RMS comment: We agree that using PT data from hares in risk assessments for rabbits </w:t>
      </w:r>
      <w:r w:rsidRPr="00E810F7">
        <w:rPr>
          <w:highlight w:val="yellow"/>
          <w:lang w:val="en"/>
        </w:rPr>
        <w:t>may have some uncertainties</w:t>
      </w:r>
      <w:r w:rsidRPr="00E810F7">
        <w:rPr>
          <w:highlight w:val="yellow"/>
          <w:lang w:val="en-US"/>
        </w:rPr>
        <w:t xml:space="preserve">. However, in our opinion </w:t>
      </w:r>
      <w:r w:rsidRPr="00E810F7">
        <w:rPr>
          <w:highlight w:val="yellow"/>
          <w:lang w:val="en"/>
        </w:rPr>
        <w:t>in this case it is valid.</w:t>
      </w:r>
    </w:p>
    <w:p w14:paraId="0702F050" w14:textId="323765A6" w:rsidR="00E810F7" w:rsidRPr="00345642" w:rsidRDefault="00E810F7" w:rsidP="00345642">
      <w:pPr>
        <w:pStyle w:val="RepStandard"/>
        <w:shd w:val="clear" w:color="auto" w:fill="BFBFBF" w:themeFill="background1" w:themeFillShade="BF"/>
        <w:rPr>
          <w:highlight w:val="yellow"/>
          <w:lang w:val="en-US"/>
        </w:rPr>
      </w:pPr>
      <w:r w:rsidRPr="00345642">
        <w:rPr>
          <w:highlight w:val="yellow"/>
          <w:lang w:val="en-US"/>
        </w:rPr>
        <w:t>Justification:</w:t>
      </w:r>
    </w:p>
    <w:p w14:paraId="0ED52215" w14:textId="77777777" w:rsidR="00E810F7" w:rsidRPr="00345642" w:rsidRDefault="00E810F7" w:rsidP="00345642">
      <w:pPr>
        <w:pStyle w:val="RepStandard"/>
        <w:numPr>
          <w:ilvl w:val="0"/>
          <w:numId w:val="39"/>
        </w:numPr>
        <w:shd w:val="clear" w:color="auto" w:fill="BFBFBF" w:themeFill="background1" w:themeFillShade="BF"/>
        <w:rPr>
          <w:highlight w:val="yellow"/>
          <w:lang w:val="pl-PL"/>
        </w:rPr>
      </w:pPr>
      <w:r w:rsidRPr="00345642">
        <w:rPr>
          <w:b/>
          <w:bCs/>
          <w:highlight w:val="yellow"/>
          <w:lang w:val="pl-PL"/>
        </w:rPr>
        <w:t>Similar Behavioral Ecology</w:t>
      </w:r>
    </w:p>
    <w:p w14:paraId="2189453D" w14:textId="77777777" w:rsidR="00E810F7" w:rsidRPr="00345642" w:rsidRDefault="00E810F7" w:rsidP="00345642">
      <w:pPr>
        <w:pStyle w:val="RepStandard"/>
        <w:shd w:val="clear" w:color="auto" w:fill="BFBFBF" w:themeFill="background1" w:themeFillShade="BF"/>
        <w:ind w:left="720"/>
        <w:rPr>
          <w:highlight w:val="yellow"/>
          <w:lang w:val="en-US"/>
        </w:rPr>
      </w:pPr>
      <w:r w:rsidRPr="00345642">
        <w:rPr>
          <w:highlight w:val="yellow"/>
          <w:lang w:val="en-US"/>
        </w:rPr>
        <w:t>Hares and rabbits have overlapping behavioral patterns, such as grazing and resting in open fields. Although hares tend to range farther than rabbits, their activity patterns within similar habitats make their PT values comparable, especially in agricultural landscapes.</w:t>
      </w:r>
    </w:p>
    <w:p w14:paraId="2A32052F" w14:textId="77777777" w:rsidR="00E810F7" w:rsidRPr="00345642" w:rsidRDefault="00E810F7" w:rsidP="00345642">
      <w:pPr>
        <w:pStyle w:val="RepStandard"/>
        <w:numPr>
          <w:ilvl w:val="0"/>
          <w:numId w:val="39"/>
        </w:numPr>
        <w:shd w:val="clear" w:color="auto" w:fill="BFBFBF" w:themeFill="background1" w:themeFillShade="BF"/>
        <w:rPr>
          <w:highlight w:val="yellow"/>
          <w:lang w:val="pl-PL"/>
        </w:rPr>
      </w:pPr>
      <w:r w:rsidRPr="00345642">
        <w:rPr>
          <w:b/>
          <w:bCs/>
          <w:highlight w:val="yellow"/>
          <w:lang w:val="pl-PL"/>
        </w:rPr>
        <w:t>Shared Habitat Use</w:t>
      </w:r>
    </w:p>
    <w:p w14:paraId="5BFDB59D" w14:textId="77777777" w:rsidR="00E810F7" w:rsidRPr="00345642" w:rsidRDefault="00E810F7" w:rsidP="00345642">
      <w:pPr>
        <w:pStyle w:val="RepStandard"/>
        <w:shd w:val="clear" w:color="auto" w:fill="BFBFBF" w:themeFill="background1" w:themeFillShade="BF"/>
        <w:ind w:left="720"/>
        <w:rPr>
          <w:highlight w:val="yellow"/>
          <w:lang w:val="en-US"/>
        </w:rPr>
      </w:pPr>
      <w:r w:rsidRPr="00345642">
        <w:rPr>
          <w:highlight w:val="yellow"/>
          <w:lang w:val="en-US"/>
        </w:rPr>
        <w:t>Both species often inhabit similar environments, such as farmland, grasslands, and forest edges. This shared habitat use suggests that their field exposure to pesticides will overlap in terms of time spent in treated areas.</w:t>
      </w:r>
    </w:p>
    <w:p w14:paraId="02520E0B" w14:textId="77777777" w:rsidR="00E810F7" w:rsidRPr="00345642" w:rsidRDefault="00E810F7" w:rsidP="00345642">
      <w:pPr>
        <w:pStyle w:val="RepStandard"/>
        <w:numPr>
          <w:ilvl w:val="0"/>
          <w:numId w:val="39"/>
        </w:numPr>
        <w:shd w:val="clear" w:color="auto" w:fill="BFBFBF" w:themeFill="background1" w:themeFillShade="BF"/>
        <w:rPr>
          <w:highlight w:val="yellow"/>
          <w:lang w:val="pl-PL"/>
        </w:rPr>
      </w:pPr>
      <w:r w:rsidRPr="00345642">
        <w:rPr>
          <w:b/>
          <w:bCs/>
          <w:highlight w:val="yellow"/>
          <w:lang w:val="pl-PL"/>
        </w:rPr>
        <w:t>Dietary Overlap</w:t>
      </w:r>
    </w:p>
    <w:p w14:paraId="20F1697B" w14:textId="77777777" w:rsidR="00E810F7" w:rsidRPr="00345642" w:rsidRDefault="00E810F7" w:rsidP="00345642">
      <w:pPr>
        <w:pStyle w:val="RepStandard"/>
        <w:shd w:val="clear" w:color="auto" w:fill="BFBFBF" w:themeFill="background1" w:themeFillShade="BF"/>
        <w:ind w:left="720"/>
        <w:rPr>
          <w:highlight w:val="yellow"/>
          <w:lang w:val="en-US"/>
        </w:rPr>
      </w:pPr>
      <w:r w:rsidRPr="00345642">
        <w:rPr>
          <w:highlight w:val="yellow"/>
          <w:lang w:val="en-US"/>
        </w:rPr>
        <w:t>Hares and rabbits consume similar vegetation, including crops often treated with pesticides. Their foraging behaviors, particularly in agricultural fields, lead to comparable risks, making hare PT data relevant to rabbit exposure assessment.</w:t>
      </w:r>
    </w:p>
    <w:p w14:paraId="686850FA" w14:textId="77777777" w:rsidR="00E810F7" w:rsidRPr="00345642" w:rsidRDefault="00E810F7" w:rsidP="00345642">
      <w:pPr>
        <w:pStyle w:val="RepStandard"/>
        <w:numPr>
          <w:ilvl w:val="0"/>
          <w:numId w:val="39"/>
        </w:numPr>
        <w:shd w:val="clear" w:color="auto" w:fill="BFBFBF" w:themeFill="background1" w:themeFillShade="BF"/>
        <w:rPr>
          <w:highlight w:val="yellow"/>
          <w:lang w:val="pl-PL"/>
        </w:rPr>
      </w:pPr>
      <w:r w:rsidRPr="00345642">
        <w:rPr>
          <w:b/>
          <w:bCs/>
          <w:highlight w:val="yellow"/>
          <w:lang w:val="pl-PL"/>
        </w:rPr>
        <w:t>Conservation of Risk Factors</w:t>
      </w:r>
    </w:p>
    <w:p w14:paraId="04F767A2" w14:textId="77777777" w:rsidR="00E810F7" w:rsidRPr="00345642" w:rsidRDefault="00E810F7" w:rsidP="00345642">
      <w:pPr>
        <w:pStyle w:val="RepStandard"/>
        <w:shd w:val="clear" w:color="auto" w:fill="BFBFBF" w:themeFill="background1" w:themeFillShade="BF"/>
        <w:ind w:left="720"/>
        <w:rPr>
          <w:highlight w:val="yellow"/>
          <w:lang w:val="en-US"/>
        </w:rPr>
      </w:pPr>
      <w:r w:rsidRPr="00345642">
        <w:rPr>
          <w:highlight w:val="yellow"/>
          <w:lang w:val="en-US"/>
        </w:rPr>
        <w:t>The factors influencing PT—such as food availability, predator presence, and shelter—are broadly conserved between hares and rabbits, making data transferable between these species for risk modeling.</w:t>
      </w:r>
    </w:p>
    <w:p w14:paraId="224F590B" w14:textId="77777777" w:rsidR="00E810F7" w:rsidRPr="00345642" w:rsidRDefault="00E810F7" w:rsidP="00345642">
      <w:pPr>
        <w:pStyle w:val="RepStandard"/>
        <w:numPr>
          <w:ilvl w:val="0"/>
          <w:numId w:val="39"/>
        </w:numPr>
        <w:shd w:val="clear" w:color="auto" w:fill="BFBFBF" w:themeFill="background1" w:themeFillShade="BF"/>
        <w:rPr>
          <w:highlight w:val="yellow"/>
          <w:lang w:val="pl-PL"/>
        </w:rPr>
      </w:pPr>
      <w:r w:rsidRPr="00345642">
        <w:rPr>
          <w:b/>
          <w:bCs/>
          <w:highlight w:val="yellow"/>
          <w:lang w:val="pl-PL"/>
        </w:rPr>
        <w:t>Empirical Comparisons</w:t>
      </w:r>
    </w:p>
    <w:p w14:paraId="5917AE65" w14:textId="77777777" w:rsidR="00E810F7" w:rsidRDefault="00E810F7" w:rsidP="00345642">
      <w:pPr>
        <w:pStyle w:val="RepStandard"/>
        <w:shd w:val="clear" w:color="auto" w:fill="BFBFBF" w:themeFill="background1" w:themeFillShade="BF"/>
        <w:ind w:left="720"/>
        <w:rPr>
          <w:highlight w:val="yellow"/>
          <w:lang w:val="en-US"/>
        </w:rPr>
      </w:pPr>
      <w:r w:rsidRPr="00345642">
        <w:rPr>
          <w:highlight w:val="yellow"/>
          <w:lang w:val="en-US"/>
        </w:rPr>
        <w:t>Studies on PT for hares and rabbits in shared environments often show similar exposure patterns, especially in areas with consistent agricultural practices. This empirical evidence supports the use of hare PT data as a proxy.</w:t>
      </w:r>
    </w:p>
    <w:p w14:paraId="4E3CF088" w14:textId="77777777" w:rsidR="00546784" w:rsidRDefault="00546784" w:rsidP="00345642">
      <w:pPr>
        <w:pStyle w:val="RepStandard"/>
        <w:shd w:val="clear" w:color="auto" w:fill="BFBFBF" w:themeFill="background1" w:themeFillShade="BF"/>
        <w:ind w:left="720"/>
        <w:rPr>
          <w:highlight w:val="yellow"/>
          <w:lang w:val="en-US"/>
        </w:rPr>
      </w:pPr>
    </w:p>
    <w:p w14:paraId="12E47344" w14:textId="4A545ACC" w:rsidR="00546784" w:rsidRPr="00345642" w:rsidRDefault="00546784" w:rsidP="00345642">
      <w:pPr>
        <w:pStyle w:val="RepStandard"/>
        <w:shd w:val="clear" w:color="auto" w:fill="BFBFBF" w:themeFill="background1" w:themeFillShade="BF"/>
        <w:ind w:left="720"/>
        <w:rPr>
          <w:highlight w:val="yellow"/>
          <w:lang w:val="en-US"/>
        </w:rPr>
      </w:pPr>
      <w:r>
        <w:rPr>
          <w:highlight w:val="yellow"/>
          <w:lang w:val="en-US"/>
        </w:rPr>
        <w:t xml:space="preserve">The </w:t>
      </w:r>
      <w:r w:rsidRPr="00E810F7">
        <w:rPr>
          <w:highlight w:val="yellow"/>
          <w:lang w:val="en-US"/>
        </w:rPr>
        <w:t>using PT data from hares in risk assessments for rabbits</w:t>
      </w:r>
      <w:r>
        <w:rPr>
          <w:highlight w:val="yellow"/>
          <w:lang w:val="en-US"/>
        </w:rPr>
        <w:t xml:space="preserve"> should be considered by MSs level.</w:t>
      </w:r>
    </w:p>
    <w:p w14:paraId="17520112" w14:textId="77777777" w:rsidR="00E810F7" w:rsidRDefault="00E810F7" w:rsidP="00673B8F">
      <w:pPr>
        <w:pStyle w:val="RepStandard"/>
        <w:shd w:val="clear" w:color="auto" w:fill="BFBFBF" w:themeFill="background1" w:themeFillShade="BF"/>
        <w:rPr>
          <w:lang w:val="en-US"/>
        </w:rPr>
      </w:pPr>
    </w:p>
    <w:p w14:paraId="49EA5EAA" w14:textId="3CEA0938" w:rsidR="00FF7B32" w:rsidRPr="00673B8F" w:rsidRDefault="005D2697" w:rsidP="00673B8F">
      <w:pPr>
        <w:pStyle w:val="RepStandard"/>
        <w:shd w:val="clear" w:color="auto" w:fill="BFBFBF" w:themeFill="background1" w:themeFillShade="BF"/>
      </w:pPr>
      <w:r>
        <w:t>The risk assessment for mammals should be considered by MSs level</w:t>
      </w:r>
      <w:r w:rsidR="006666B0">
        <w:t>.</w:t>
      </w:r>
    </w:p>
    <w:p w14:paraId="142CCB5B" w14:textId="77777777" w:rsidR="00D526BE" w:rsidRPr="007C653E" w:rsidRDefault="00D526BE" w:rsidP="00AA32CE">
      <w:pPr>
        <w:pStyle w:val="Nagwek4"/>
        <w:rPr>
          <w:lang w:val="en-GB"/>
        </w:rPr>
      </w:pPr>
      <w:bookmarkStart w:id="324" w:name="_Toc39830373"/>
      <w:r w:rsidRPr="007C653E">
        <w:rPr>
          <w:lang w:val="en-GB"/>
        </w:rPr>
        <w:t>Drinking water exposure</w:t>
      </w:r>
      <w:bookmarkEnd w:id="316"/>
      <w:bookmarkEnd w:id="317"/>
      <w:bookmarkEnd w:id="318"/>
      <w:bookmarkEnd w:id="319"/>
      <w:bookmarkEnd w:id="320"/>
      <w:bookmarkEnd w:id="321"/>
      <w:bookmarkEnd w:id="322"/>
      <w:bookmarkEnd w:id="323"/>
      <w:bookmarkEnd w:id="324"/>
      <w:r w:rsidRPr="007C653E">
        <w:rPr>
          <w:lang w:val="en-GB"/>
        </w:rPr>
        <w:t xml:space="preserve"> </w:t>
      </w:r>
    </w:p>
    <w:p w14:paraId="15821A1C" w14:textId="77777777" w:rsidR="00E620FB" w:rsidRPr="007C653E" w:rsidRDefault="00D526BE" w:rsidP="00AA32CE">
      <w:pPr>
        <w:pStyle w:val="RepStandard"/>
      </w:pPr>
      <w:r w:rsidRPr="007C653E">
        <w:t>Whe</w:t>
      </w:r>
      <w:r w:rsidR="00EE027F" w:rsidRPr="007C653E">
        <w:t>n</w:t>
      </w:r>
      <w:r w:rsidRPr="007C653E">
        <w:t xml:space="preserve"> necessary, the assessment of the risk for mammals due to uptake of contaminated drinking water is conducted for a small omnivorous mammal with a body weight of 21.7 g (</w:t>
      </w:r>
      <w:r w:rsidRPr="007C653E">
        <w:rPr>
          <w:i/>
        </w:rPr>
        <w:t>Apodemus sylvaticus</w:t>
      </w:r>
      <w:r w:rsidRPr="007C653E">
        <w:t>) and a drinking water uptake rate of 0.24 L/kg bw/d (</w:t>
      </w:r>
      <w:r w:rsidRPr="007C653E">
        <w:rPr>
          <w:i/>
        </w:rPr>
        <w:t>cf</w:t>
      </w:r>
      <w:r w:rsidRPr="007C653E">
        <w:t>. Appendix K of EFSA/2009/1438).</w:t>
      </w:r>
    </w:p>
    <w:p w14:paraId="3B30528E" w14:textId="77777777" w:rsidR="007C653E" w:rsidRPr="007C653E" w:rsidRDefault="007C653E" w:rsidP="00AA32CE">
      <w:pPr>
        <w:pStyle w:val="RepStandard"/>
      </w:pPr>
    </w:p>
    <w:p w14:paraId="47DBD5C5" w14:textId="77777777" w:rsidR="00934461" w:rsidRPr="007C653E" w:rsidRDefault="007C653E" w:rsidP="001452B0">
      <w:pPr>
        <w:pStyle w:val="RepStandard"/>
        <w:rPr>
          <w:u w:val="single"/>
        </w:rPr>
      </w:pPr>
      <w:r w:rsidRPr="007C653E">
        <w:rPr>
          <w:b/>
        </w:rPr>
        <w:t>Puddle scenario</w:t>
      </w:r>
    </w:p>
    <w:p w14:paraId="57A4CBA5" w14:textId="77777777" w:rsidR="001452B0" w:rsidRPr="007C653E" w:rsidRDefault="001452B0" w:rsidP="001452B0">
      <w:pPr>
        <w:pStyle w:val="RepStandard"/>
      </w:pPr>
      <w:r w:rsidRPr="007C653E">
        <w:t xml:space="preserve">Due to the characteristics of the exposure scenario in connection with the standard assumptions for water uptake by animals, no specific calculations of exposure and TER are necessary when the ratio of effective </w:t>
      </w:r>
      <w:r w:rsidRPr="007C653E">
        <w:lastRenderedPageBreak/>
        <w:t>application rate (in g/ha) to relevant endpoint (in mg/kg bw/d) does not exceed 50 in the case of less sorptive substances (Koc &lt; 500 L/kg) or 3000 in the case of more sorptive substances (Koc ≥ 500 L/kg).</w:t>
      </w:r>
    </w:p>
    <w:p w14:paraId="6825540D" w14:textId="77777777" w:rsidR="001452B0" w:rsidRPr="007C653E" w:rsidRDefault="001452B0" w:rsidP="001452B0">
      <w:pPr>
        <w:pStyle w:val="RepStandard"/>
      </w:pPr>
    </w:p>
    <w:p w14:paraId="7B167220" w14:textId="77777777" w:rsidR="001452B0" w:rsidRPr="007C653E" w:rsidRDefault="001452B0" w:rsidP="001452B0">
      <w:pPr>
        <w:pStyle w:val="RepStandard"/>
      </w:pPr>
      <w:r w:rsidRPr="007C653E">
        <w:t xml:space="preserve">With a K(f)oc of 13792 (EFSA Journal 2016;14(3):4420), pendimethalin belongs to the group of more sorptive substances. To achieve a concise risk assessment, the risk envelope approach is applied. Here, the assessment for the use group </w:t>
      </w:r>
      <w:r w:rsidR="007C653E" w:rsidRPr="007C653E">
        <w:t>cotton</w:t>
      </w:r>
      <w:r w:rsidR="00934461" w:rsidRPr="007C653E">
        <w:t xml:space="preserve"> also cov</w:t>
      </w:r>
      <w:r w:rsidR="00514438" w:rsidRPr="007C653E">
        <w:t xml:space="preserve">ers the risk for </w:t>
      </w:r>
      <w:r w:rsidR="00934461" w:rsidRPr="007C653E">
        <w:t>mammals</w:t>
      </w:r>
      <w:r w:rsidR="00514438" w:rsidRPr="007C653E">
        <w:t xml:space="preserve"> from all other intended uses </w:t>
      </w:r>
      <w:r w:rsidRPr="007C653E">
        <w:t xml:space="preserve">(see </w:t>
      </w:r>
      <w:r w:rsidRPr="007C653E">
        <w:fldChar w:fldCharType="begin"/>
      </w:r>
      <w:r w:rsidRPr="007C653E">
        <w:instrText xml:space="preserve"> REF _Ref414959601 \r \h  \* MERGEFORMAT </w:instrText>
      </w:r>
      <w:r w:rsidRPr="007C653E">
        <w:fldChar w:fldCharType="separate"/>
      </w:r>
      <w:r w:rsidR="003567EA">
        <w:t>9.1.1</w:t>
      </w:r>
      <w:r w:rsidRPr="007C653E">
        <w:fldChar w:fldCharType="end"/>
      </w:r>
      <w:r w:rsidRPr="007C653E">
        <w:t>).</w:t>
      </w:r>
    </w:p>
    <w:p w14:paraId="27253C0C" w14:textId="77777777" w:rsidR="00934461" w:rsidRPr="007C653E" w:rsidRDefault="00934461" w:rsidP="001452B0">
      <w:pPr>
        <w:pStyle w:val="RepStandard"/>
      </w:pPr>
    </w:p>
    <w:tbl>
      <w:tblPr>
        <w:tblpPr w:leftFromText="141" w:rightFromText="141" w:vertAnchor="text" w:horzAnchor="margin" w:tblpY="-6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7C653E" w:rsidRPr="007C653E" w14:paraId="5ED7DA3E" w14:textId="77777777" w:rsidTr="00934461">
        <w:tc>
          <w:tcPr>
            <w:tcW w:w="2269" w:type="pct"/>
          </w:tcPr>
          <w:p w14:paraId="5A7D6D1A" w14:textId="77777777" w:rsidR="00934461" w:rsidRPr="007C653E" w:rsidRDefault="00934461" w:rsidP="00934461">
            <w:pPr>
              <w:pStyle w:val="RepStandard"/>
            </w:pPr>
            <w:r w:rsidRPr="007C653E">
              <w:t>Effective application rate (g/ha)</w:t>
            </w:r>
            <w:r w:rsidRPr="007C653E">
              <w:tab/>
              <w:t>=</w:t>
            </w:r>
          </w:p>
        </w:tc>
        <w:tc>
          <w:tcPr>
            <w:tcW w:w="789" w:type="pct"/>
          </w:tcPr>
          <w:p w14:paraId="18CF68FF" w14:textId="7584F859" w:rsidR="00934461" w:rsidRPr="007C653E" w:rsidRDefault="00827E22" w:rsidP="00934461">
            <w:pPr>
              <w:rPr>
                <w:lang w:val="en-GB"/>
              </w:rPr>
            </w:pPr>
            <w:r>
              <w:rPr>
                <w:lang w:val="en-GB"/>
              </w:rPr>
              <w:t>1600</w:t>
            </w:r>
          </w:p>
        </w:tc>
        <w:tc>
          <w:tcPr>
            <w:tcW w:w="1110" w:type="pct"/>
          </w:tcPr>
          <w:p w14:paraId="67FBBD59" w14:textId="77777777" w:rsidR="00934461" w:rsidRPr="007C653E" w:rsidRDefault="00934461" w:rsidP="00934461">
            <w:pPr>
              <w:tabs>
                <w:tab w:val="right" w:pos="992"/>
              </w:tabs>
              <w:rPr>
                <w:lang w:val="en-GB"/>
              </w:rPr>
            </w:pPr>
          </w:p>
        </w:tc>
        <w:tc>
          <w:tcPr>
            <w:tcW w:w="832" w:type="pct"/>
          </w:tcPr>
          <w:p w14:paraId="3F9C00CF" w14:textId="77777777" w:rsidR="00934461" w:rsidRPr="007C653E" w:rsidRDefault="00934461" w:rsidP="00934461">
            <w:pPr>
              <w:rPr>
                <w:lang w:val="en-GB"/>
              </w:rPr>
            </w:pPr>
          </w:p>
        </w:tc>
      </w:tr>
      <w:tr w:rsidR="007C653E" w:rsidRPr="007C653E" w14:paraId="3C3C0F40" w14:textId="77777777" w:rsidTr="00934461">
        <w:tc>
          <w:tcPr>
            <w:tcW w:w="2269" w:type="pct"/>
          </w:tcPr>
          <w:p w14:paraId="19DC5C96" w14:textId="77777777" w:rsidR="00934461" w:rsidRPr="007C653E" w:rsidRDefault="00934461" w:rsidP="00934461">
            <w:pPr>
              <w:pStyle w:val="RepStandard"/>
            </w:pPr>
            <w:r w:rsidRPr="007C653E">
              <w:t>Acute toxicity (mg/kg bw)</w:t>
            </w:r>
            <w:r w:rsidRPr="007C653E">
              <w:tab/>
              <w:t>=</w:t>
            </w:r>
          </w:p>
        </w:tc>
        <w:tc>
          <w:tcPr>
            <w:tcW w:w="789" w:type="pct"/>
          </w:tcPr>
          <w:p w14:paraId="35D894B9" w14:textId="77777777" w:rsidR="00934461" w:rsidRPr="007C653E" w:rsidRDefault="00934461" w:rsidP="00934461">
            <w:pPr>
              <w:pStyle w:val="RepStandard"/>
            </w:pPr>
            <w:r w:rsidRPr="007C653E">
              <w:t>3927</w:t>
            </w:r>
          </w:p>
        </w:tc>
        <w:tc>
          <w:tcPr>
            <w:tcW w:w="1110" w:type="pct"/>
          </w:tcPr>
          <w:p w14:paraId="50CE59D1" w14:textId="77777777" w:rsidR="00934461" w:rsidRPr="007C653E" w:rsidRDefault="00934461" w:rsidP="00934461">
            <w:pPr>
              <w:pStyle w:val="RepStandard"/>
            </w:pPr>
            <w:r w:rsidRPr="007C653E">
              <w:t>quotient</w:t>
            </w:r>
            <w:r w:rsidRPr="007C653E">
              <w:tab/>
              <w:t>=</w:t>
            </w:r>
          </w:p>
        </w:tc>
        <w:tc>
          <w:tcPr>
            <w:tcW w:w="832" w:type="pct"/>
          </w:tcPr>
          <w:p w14:paraId="17589440" w14:textId="24EF8E1B" w:rsidR="00934461" w:rsidRPr="007C653E" w:rsidRDefault="007C653E" w:rsidP="00934461">
            <w:pPr>
              <w:rPr>
                <w:lang w:val="en-GB"/>
              </w:rPr>
            </w:pPr>
            <w:r w:rsidRPr="007C653E">
              <w:rPr>
                <w:lang w:val="en-GB"/>
              </w:rPr>
              <w:t>0.</w:t>
            </w:r>
            <w:r w:rsidR="00A50D9B">
              <w:rPr>
                <w:lang w:val="en-GB"/>
              </w:rPr>
              <w:t>41</w:t>
            </w:r>
          </w:p>
        </w:tc>
      </w:tr>
      <w:tr w:rsidR="0073054F" w:rsidRPr="007C653E" w14:paraId="72FE038B" w14:textId="77777777" w:rsidTr="00934461">
        <w:tc>
          <w:tcPr>
            <w:tcW w:w="2269" w:type="pct"/>
          </w:tcPr>
          <w:p w14:paraId="6721E656" w14:textId="77777777" w:rsidR="00934461" w:rsidRPr="007C653E" w:rsidRDefault="00934461" w:rsidP="00934461">
            <w:pPr>
              <w:pStyle w:val="RepStandard"/>
            </w:pPr>
            <w:r w:rsidRPr="007C653E">
              <w:t>Reprod. toxicity (mg/kg bw/d)</w:t>
            </w:r>
            <w:r w:rsidRPr="007C653E">
              <w:tab/>
              <w:t>=</w:t>
            </w:r>
          </w:p>
        </w:tc>
        <w:tc>
          <w:tcPr>
            <w:tcW w:w="789" w:type="pct"/>
          </w:tcPr>
          <w:p w14:paraId="1A8E5426" w14:textId="77777777" w:rsidR="00934461" w:rsidRPr="007C653E" w:rsidRDefault="00934461" w:rsidP="00934461">
            <w:pPr>
              <w:pStyle w:val="RepStandard"/>
            </w:pPr>
            <w:r w:rsidRPr="007C653E">
              <w:t>30</w:t>
            </w:r>
          </w:p>
        </w:tc>
        <w:tc>
          <w:tcPr>
            <w:tcW w:w="1110" w:type="pct"/>
          </w:tcPr>
          <w:p w14:paraId="613F06A7" w14:textId="77777777" w:rsidR="00934461" w:rsidRPr="007C653E" w:rsidRDefault="00934461" w:rsidP="00934461">
            <w:pPr>
              <w:pStyle w:val="RepStandard"/>
            </w:pPr>
            <w:r w:rsidRPr="007C653E">
              <w:t>quotient</w:t>
            </w:r>
            <w:r w:rsidRPr="007C653E">
              <w:tab/>
              <w:t>=</w:t>
            </w:r>
          </w:p>
        </w:tc>
        <w:tc>
          <w:tcPr>
            <w:tcW w:w="832" w:type="pct"/>
          </w:tcPr>
          <w:p w14:paraId="49EF0E22" w14:textId="068403B4" w:rsidR="00934461" w:rsidRPr="007C653E" w:rsidRDefault="00A50D9B" w:rsidP="00934461">
            <w:pPr>
              <w:pStyle w:val="RepStandard"/>
            </w:pPr>
            <w:r>
              <w:t>53.33</w:t>
            </w:r>
          </w:p>
        </w:tc>
      </w:tr>
    </w:tbl>
    <w:p w14:paraId="7C825C37" w14:textId="32392E9A" w:rsidR="00D26085" w:rsidRDefault="00934461" w:rsidP="00934461">
      <w:pPr>
        <w:pStyle w:val="RepStandard"/>
      </w:pPr>
      <w:r w:rsidRPr="007C653E">
        <w:t>Since the ratio of effective application rate (in g/ha) to relevant endpoint (in mg/kg bw/d) does not exceed the critical value of 3000 a quantitative risk assessment (calculation of TER values) is not necessary.</w:t>
      </w:r>
    </w:p>
    <w:p w14:paraId="3FC3E576" w14:textId="77777777" w:rsidR="007A4873" w:rsidRDefault="007A4873" w:rsidP="00934461">
      <w:pPr>
        <w:pStyle w:val="RepStandard"/>
      </w:pPr>
    </w:p>
    <w:tbl>
      <w:tblPr>
        <w:tblStyle w:val="Tabela-Siatka"/>
        <w:tblW w:w="0" w:type="auto"/>
        <w:tblLook w:val="04A0" w:firstRow="1" w:lastRow="0" w:firstColumn="1" w:lastColumn="0" w:noHBand="0" w:noVBand="1"/>
      </w:tblPr>
      <w:tblGrid>
        <w:gridCol w:w="9348"/>
      </w:tblGrid>
      <w:tr w:rsidR="007A4873" w:rsidRPr="000C2F1E" w14:paraId="6AA3107A" w14:textId="77777777" w:rsidTr="00965C44">
        <w:tc>
          <w:tcPr>
            <w:tcW w:w="9348" w:type="dxa"/>
            <w:shd w:val="clear" w:color="auto" w:fill="BFBFBF" w:themeFill="background1" w:themeFillShade="BF"/>
          </w:tcPr>
          <w:p w14:paraId="0952064D" w14:textId="77777777" w:rsidR="007A4873" w:rsidRPr="000C2F1E" w:rsidRDefault="007A4873" w:rsidP="00965C44">
            <w:pPr>
              <w:pStyle w:val="RepStandard"/>
              <w:rPr>
                <w:b/>
              </w:rPr>
            </w:pPr>
            <w:r w:rsidRPr="000C2F1E">
              <w:rPr>
                <w:b/>
              </w:rPr>
              <w:t>zRMS comments:</w:t>
            </w:r>
          </w:p>
          <w:p w14:paraId="2AC866E1" w14:textId="77777777" w:rsidR="007A4873" w:rsidRDefault="007A4873" w:rsidP="00965C44">
            <w:pPr>
              <w:pStyle w:val="RepStandard"/>
            </w:pPr>
          </w:p>
          <w:p w14:paraId="651F9456" w14:textId="77777777" w:rsidR="007A4873" w:rsidRDefault="007A4873" w:rsidP="00965C44">
            <w:pPr>
              <w:pStyle w:val="RepStandard"/>
            </w:pPr>
            <w:r>
              <w:t>We agree that s</w:t>
            </w:r>
            <w:r w:rsidRPr="00E63B74">
              <w:t>ince the ratio of effective application rate (in</w:t>
            </w:r>
            <w:r w:rsidRPr="00B660CE">
              <w:t xml:space="preserve"> g/ha) to relevant endpoint (in mg/kg bw/d) does not exceed the critical value of 3000 a quantitative risk assessment (calculation of TER values) is not necessary</w:t>
            </w:r>
            <w:r>
              <w:t>.</w:t>
            </w:r>
          </w:p>
          <w:p w14:paraId="078A95D7" w14:textId="77777777" w:rsidR="007A4873" w:rsidRPr="000C2F1E" w:rsidRDefault="007A4873" w:rsidP="00965C44">
            <w:pPr>
              <w:pStyle w:val="RepStandard"/>
            </w:pPr>
          </w:p>
        </w:tc>
      </w:tr>
    </w:tbl>
    <w:p w14:paraId="5946B9C8" w14:textId="77777777" w:rsidR="007A4873" w:rsidRPr="007C653E" w:rsidRDefault="007A4873" w:rsidP="00934461">
      <w:pPr>
        <w:pStyle w:val="RepStandard"/>
      </w:pPr>
    </w:p>
    <w:p w14:paraId="07D68321" w14:textId="77777777" w:rsidR="00D526BE" w:rsidRPr="007C653E" w:rsidRDefault="00D526BE" w:rsidP="00AA32CE">
      <w:pPr>
        <w:pStyle w:val="Nagwek4"/>
        <w:rPr>
          <w:lang w:val="en-GB"/>
        </w:rPr>
      </w:pPr>
      <w:bookmarkStart w:id="325" w:name="_Toc412643989"/>
      <w:bookmarkStart w:id="326" w:name="_Toc413916835"/>
      <w:bookmarkStart w:id="327" w:name="_Toc413916977"/>
      <w:bookmarkStart w:id="328" w:name="_Toc413922038"/>
      <w:bookmarkStart w:id="329" w:name="_Toc413922527"/>
      <w:bookmarkStart w:id="330" w:name="_Toc413922631"/>
      <w:bookmarkStart w:id="331" w:name="_Toc414955268"/>
      <w:bookmarkStart w:id="332" w:name="_Toc415214575"/>
      <w:bookmarkStart w:id="333" w:name="_Toc39830374"/>
      <w:r w:rsidRPr="007C653E">
        <w:rPr>
          <w:lang w:val="en-GB"/>
        </w:rPr>
        <w:t>Effects of secondary poisoning</w:t>
      </w:r>
      <w:bookmarkEnd w:id="325"/>
      <w:bookmarkEnd w:id="326"/>
      <w:bookmarkEnd w:id="327"/>
      <w:bookmarkEnd w:id="328"/>
      <w:bookmarkEnd w:id="329"/>
      <w:bookmarkEnd w:id="330"/>
      <w:bookmarkEnd w:id="331"/>
      <w:bookmarkEnd w:id="332"/>
      <w:bookmarkEnd w:id="333"/>
    </w:p>
    <w:p w14:paraId="4B713FFC" w14:textId="77777777" w:rsidR="00DF482F" w:rsidRPr="007C653E" w:rsidRDefault="00DF482F" w:rsidP="00DF482F">
      <w:pPr>
        <w:pStyle w:val="RepStandard"/>
      </w:pPr>
      <w:r w:rsidRPr="007C653E">
        <w:t>The log Pow of pendimethalin amounts to 5.4 and thus exceeds the trigger value of 3. A risk assessment for effects due to secondary poisoning is required</w:t>
      </w:r>
    </w:p>
    <w:p w14:paraId="52B08CD3" w14:textId="77777777" w:rsidR="00DF482F" w:rsidRPr="007C653E" w:rsidRDefault="00DF482F" w:rsidP="00AA32CE">
      <w:pPr>
        <w:pStyle w:val="RepStandard"/>
      </w:pPr>
    </w:p>
    <w:p w14:paraId="5A17522B" w14:textId="77777777" w:rsidR="00D526BE" w:rsidRPr="007C653E" w:rsidRDefault="00D526BE" w:rsidP="00AA32CE">
      <w:pPr>
        <w:pStyle w:val="RepNewPart"/>
      </w:pPr>
      <w:r w:rsidRPr="007C653E">
        <w:t>Risk assessment for earthworm-eating mammals via secondary poisoning</w:t>
      </w:r>
    </w:p>
    <w:p w14:paraId="4BB81B74" w14:textId="77777777" w:rsidR="00D526BE" w:rsidRPr="007C653E" w:rsidRDefault="00D526BE" w:rsidP="00AA32CE">
      <w:pPr>
        <w:pStyle w:val="RepStandard"/>
      </w:pPr>
      <w:r w:rsidRPr="007C653E">
        <w:t>According to EFSA/2009/1438, the risk for vermivorous mammals is assessed for a small mammal of 10 g body weight with a daily food consumption of 12.8 g. Bioaccumulation in earthworms is estimated based on p</w:t>
      </w:r>
      <w:r w:rsidR="00D50E67" w:rsidRPr="007C653E">
        <w:t>redicted concentrations in soil</w:t>
      </w:r>
      <w:r w:rsidRPr="007C653E">
        <w:t>.</w:t>
      </w:r>
    </w:p>
    <w:p w14:paraId="71021731" w14:textId="77777777" w:rsidR="00F92630" w:rsidRPr="007C653E" w:rsidRDefault="00F92630" w:rsidP="00167DED">
      <w:pPr>
        <w:pStyle w:val="RepStandard"/>
        <w:rPr>
          <w:u w:val="single"/>
        </w:rPr>
      </w:pPr>
    </w:p>
    <w:p w14:paraId="78409BC6" w14:textId="77777777" w:rsidR="00F92630" w:rsidRPr="007C653E" w:rsidRDefault="00F92630" w:rsidP="00167DED">
      <w:pPr>
        <w:pStyle w:val="RepStandard"/>
      </w:pPr>
      <w:r w:rsidRPr="007C653E">
        <w:t>To achieve a concise risk assessment, the risk envelope approach is applied. Here</w:t>
      </w:r>
      <w:r w:rsidR="006C2F7B" w:rsidRPr="007C653E">
        <w:t>, the assessment for the use gro</w:t>
      </w:r>
      <w:r w:rsidRPr="007C653E">
        <w:t xml:space="preserve">up </w:t>
      </w:r>
      <w:r w:rsidR="007C653E" w:rsidRPr="007C653E">
        <w:t>cotton</w:t>
      </w:r>
      <w:r w:rsidRPr="007C653E">
        <w:t xml:space="preserve"> also covers the risk for mammals from all other intended uses (see 9.1.2).</w:t>
      </w:r>
    </w:p>
    <w:p w14:paraId="61A4E733" w14:textId="783E4634" w:rsidR="00F92630" w:rsidRPr="007C653E" w:rsidRDefault="00F92630" w:rsidP="00F92630">
      <w:pPr>
        <w:pStyle w:val="RepLabel"/>
      </w:pPr>
      <w:r w:rsidRPr="007C653E">
        <w:t xml:space="preserve">Table </w:t>
      </w:r>
      <w:r w:rsidRPr="007C653E">
        <w:fldChar w:fldCharType="begin"/>
      </w:r>
      <w:r w:rsidRPr="007C653E">
        <w:instrText xml:space="preserve"> STYLEREF 2 \s </w:instrText>
      </w:r>
      <w:r w:rsidRPr="007C653E">
        <w:fldChar w:fldCharType="separate"/>
      </w:r>
      <w:r w:rsidR="003567EA">
        <w:rPr>
          <w:noProof/>
        </w:rPr>
        <w:t>9.3</w:t>
      </w:r>
      <w:r w:rsidRPr="007C653E">
        <w:fldChar w:fldCharType="end"/>
      </w:r>
      <w:r w:rsidRPr="007C653E">
        <w:noBreakHyphen/>
      </w:r>
      <w:r w:rsidR="0053637A">
        <w:t>9</w:t>
      </w:r>
      <w:r w:rsidRPr="007C653E">
        <w:t>:</w:t>
      </w:r>
      <w:r w:rsidRPr="007C653E">
        <w:tab/>
        <w:t xml:space="preserve">Assessment of the risk for earthworm-eating mammals due to exposure to Pendimethalin via bioaccumulation in earthworms (secondary poisoning) for the intended use in </w:t>
      </w:r>
      <w:r w:rsidR="007C653E" w:rsidRPr="007C653E">
        <w:t>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7C653E" w:rsidRPr="007C653E" w14:paraId="7E7C8B81" w14:textId="77777777" w:rsidTr="00F92630">
        <w:trPr>
          <w:tblHeader/>
        </w:trPr>
        <w:tc>
          <w:tcPr>
            <w:tcW w:w="1500" w:type="pct"/>
            <w:shd w:val="clear" w:color="auto" w:fill="auto"/>
          </w:tcPr>
          <w:p w14:paraId="0E467B81" w14:textId="77777777" w:rsidR="00F92630" w:rsidRPr="007C653E" w:rsidRDefault="00F92630" w:rsidP="00F92630">
            <w:pPr>
              <w:pStyle w:val="RepTableHeader"/>
              <w:jc w:val="center"/>
              <w:rPr>
                <w:lang w:val="en-GB"/>
              </w:rPr>
            </w:pPr>
            <w:r w:rsidRPr="007C653E">
              <w:rPr>
                <w:lang w:val="en-GB"/>
              </w:rPr>
              <w:t>Parameter</w:t>
            </w:r>
          </w:p>
        </w:tc>
        <w:tc>
          <w:tcPr>
            <w:tcW w:w="1250" w:type="pct"/>
            <w:shd w:val="clear" w:color="auto" w:fill="auto"/>
          </w:tcPr>
          <w:p w14:paraId="40FCAD86" w14:textId="77777777" w:rsidR="00F92630" w:rsidRPr="007C653E" w:rsidRDefault="00F92630" w:rsidP="00F92630">
            <w:pPr>
              <w:pStyle w:val="RepTableHeader"/>
              <w:jc w:val="center"/>
              <w:rPr>
                <w:lang w:val="en-GB"/>
              </w:rPr>
            </w:pPr>
            <w:r w:rsidRPr="007C653E">
              <w:rPr>
                <w:lang w:val="en-GB"/>
              </w:rPr>
              <w:t>Pendimethalin</w:t>
            </w:r>
          </w:p>
        </w:tc>
        <w:tc>
          <w:tcPr>
            <w:tcW w:w="2250" w:type="pct"/>
            <w:shd w:val="clear" w:color="auto" w:fill="auto"/>
          </w:tcPr>
          <w:p w14:paraId="3899C738" w14:textId="77777777" w:rsidR="00F92630" w:rsidRPr="007C653E" w:rsidRDefault="00F92630" w:rsidP="00F92630">
            <w:pPr>
              <w:pStyle w:val="RepTableHeader"/>
              <w:jc w:val="center"/>
              <w:rPr>
                <w:lang w:val="en-GB"/>
              </w:rPr>
            </w:pPr>
            <w:r w:rsidRPr="007C653E">
              <w:rPr>
                <w:lang w:val="en-GB"/>
              </w:rPr>
              <w:t>comments</w:t>
            </w:r>
          </w:p>
        </w:tc>
      </w:tr>
      <w:tr w:rsidR="007C653E" w:rsidRPr="0073054F" w14:paraId="6052B566" w14:textId="77777777" w:rsidTr="00F92630">
        <w:tc>
          <w:tcPr>
            <w:tcW w:w="1500" w:type="pct"/>
            <w:shd w:val="clear" w:color="auto" w:fill="auto"/>
          </w:tcPr>
          <w:p w14:paraId="0B00BDBE" w14:textId="77777777" w:rsidR="007C653E" w:rsidRPr="007C653E" w:rsidRDefault="007C653E" w:rsidP="007C653E">
            <w:pPr>
              <w:pStyle w:val="RepTable"/>
            </w:pPr>
            <w:r w:rsidRPr="007C653E">
              <w:t>PEC</w:t>
            </w:r>
            <w:r w:rsidRPr="007C653E">
              <w:rPr>
                <w:vertAlign w:val="subscript"/>
              </w:rPr>
              <w:t>soil</w:t>
            </w:r>
            <w:r w:rsidRPr="007C653E">
              <w:t xml:space="preserve"> (twa = 21 d) (mg/kg soil)</w:t>
            </w:r>
          </w:p>
        </w:tc>
        <w:tc>
          <w:tcPr>
            <w:tcW w:w="1250" w:type="pct"/>
            <w:shd w:val="clear" w:color="auto" w:fill="auto"/>
          </w:tcPr>
          <w:p w14:paraId="367BC876" w14:textId="0878C4C8" w:rsidR="007C653E" w:rsidRPr="007C653E" w:rsidRDefault="007C653E" w:rsidP="007C653E">
            <w:pPr>
              <w:pStyle w:val="RepTable"/>
            </w:pPr>
            <w:r w:rsidRPr="007C653E">
              <w:t>1.</w:t>
            </w:r>
            <w:r w:rsidR="00962993">
              <w:t>956</w:t>
            </w:r>
          </w:p>
        </w:tc>
        <w:tc>
          <w:tcPr>
            <w:tcW w:w="2250" w:type="pct"/>
            <w:shd w:val="clear" w:color="auto" w:fill="auto"/>
          </w:tcPr>
          <w:p w14:paraId="45C637AD" w14:textId="77777777" w:rsidR="007C653E" w:rsidRPr="007C653E" w:rsidRDefault="007C653E" w:rsidP="007C653E">
            <w:pPr>
              <w:pStyle w:val="RepTable"/>
            </w:pPr>
            <w:r w:rsidRPr="007C653E">
              <w:t>Section 8, Chapter 8.7.2</w:t>
            </w:r>
            <w:r>
              <w:t xml:space="preserve"> (cotton was worst case)</w:t>
            </w:r>
          </w:p>
        </w:tc>
      </w:tr>
      <w:tr w:rsidR="0073054F" w:rsidRPr="0073054F" w14:paraId="5EC846DE" w14:textId="77777777" w:rsidTr="00F92630">
        <w:tc>
          <w:tcPr>
            <w:tcW w:w="1500" w:type="pct"/>
            <w:shd w:val="clear" w:color="auto" w:fill="auto"/>
          </w:tcPr>
          <w:p w14:paraId="6005E3D1" w14:textId="77777777" w:rsidR="00F92630" w:rsidRPr="007C653E" w:rsidRDefault="00F92630" w:rsidP="00F92630">
            <w:pPr>
              <w:pStyle w:val="RepTable"/>
            </w:pPr>
            <w:r w:rsidRPr="007C653E">
              <w:t>log P</w:t>
            </w:r>
            <w:r w:rsidRPr="007C653E">
              <w:rPr>
                <w:vertAlign w:val="subscript"/>
              </w:rPr>
              <w:t>ow</w:t>
            </w:r>
            <w:r w:rsidRPr="007C653E">
              <w:t xml:space="preserve"> / P</w:t>
            </w:r>
            <w:r w:rsidRPr="007C653E">
              <w:rPr>
                <w:vertAlign w:val="subscript"/>
              </w:rPr>
              <w:t>ow</w:t>
            </w:r>
          </w:p>
        </w:tc>
        <w:tc>
          <w:tcPr>
            <w:tcW w:w="1250" w:type="pct"/>
            <w:shd w:val="clear" w:color="auto" w:fill="auto"/>
          </w:tcPr>
          <w:p w14:paraId="5D01B9FE" w14:textId="77777777" w:rsidR="00F92630" w:rsidRPr="007C653E" w:rsidRDefault="003B61A1" w:rsidP="006C2F7B">
            <w:pPr>
              <w:pStyle w:val="RepTable"/>
            </w:pPr>
            <w:r w:rsidRPr="007C653E">
              <w:t xml:space="preserve">5.4 </w:t>
            </w:r>
          </w:p>
        </w:tc>
        <w:tc>
          <w:tcPr>
            <w:tcW w:w="2250" w:type="pct"/>
            <w:shd w:val="clear" w:color="auto" w:fill="auto"/>
          </w:tcPr>
          <w:p w14:paraId="264922C9" w14:textId="77777777" w:rsidR="00F92630" w:rsidRPr="007C653E" w:rsidRDefault="00F92630" w:rsidP="00F92630">
            <w:pPr>
              <w:pStyle w:val="RepTable"/>
            </w:pPr>
            <w:r w:rsidRPr="007C653E">
              <w:t>EFSA Journal 2009;7(12):1438</w:t>
            </w:r>
          </w:p>
        </w:tc>
      </w:tr>
      <w:tr w:rsidR="0073054F" w:rsidRPr="0073054F" w14:paraId="602FDD44" w14:textId="77777777" w:rsidTr="00F92630">
        <w:tc>
          <w:tcPr>
            <w:tcW w:w="1500" w:type="pct"/>
            <w:shd w:val="clear" w:color="auto" w:fill="auto"/>
          </w:tcPr>
          <w:p w14:paraId="4453A849" w14:textId="77777777" w:rsidR="00F92630" w:rsidRPr="007C653E" w:rsidRDefault="00F92630" w:rsidP="00F92630">
            <w:pPr>
              <w:pStyle w:val="RepTable"/>
            </w:pPr>
            <w:r w:rsidRPr="007C653E">
              <w:t>Koc</w:t>
            </w:r>
          </w:p>
        </w:tc>
        <w:tc>
          <w:tcPr>
            <w:tcW w:w="1250" w:type="pct"/>
            <w:shd w:val="clear" w:color="auto" w:fill="auto"/>
          </w:tcPr>
          <w:p w14:paraId="586BD91A" w14:textId="77777777" w:rsidR="00F92630" w:rsidRPr="007C653E" w:rsidRDefault="003B61A1" w:rsidP="00F92630">
            <w:pPr>
              <w:pStyle w:val="RepTable"/>
            </w:pPr>
            <w:r w:rsidRPr="007C653E">
              <w:t>13792</w:t>
            </w:r>
          </w:p>
        </w:tc>
        <w:tc>
          <w:tcPr>
            <w:tcW w:w="2250" w:type="pct"/>
            <w:shd w:val="clear" w:color="auto" w:fill="auto"/>
          </w:tcPr>
          <w:p w14:paraId="3C749974" w14:textId="77777777" w:rsidR="00F92630" w:rsidRPr="007C653E" w:rsidRDefault="00F92630" w:rsidP="00F92630">
            <w:pPr>
              <w:pStyle w:val="RepTable"/>
            </w:pPr>
            <w:r w:rsidRPr="007C653E">
              <w:t>Mean</w:t>
            </w:r>
          </w:p>
        </w:tc>
      </w:tr>
      <w:tr w:rsidR="0073054F" w:rsidRPr="0073054F" w14:paraId="485CE122" w14:textId="77777777" w:rsidTr="00F92630">
        <w:tc>
          <w:tcPr>
            <w:tcW w:w="1500" w:type="pct"/>
            <w:shd w:val="clear" w:color="auto" w:fill="auto"/>
          </w:tcPr>
          <w:p w14:paraId="274869A6" w14:textId="77777777" w:rsidR="00F92630" w:rsidRPr="007C653E" w:rsidRDefault="00F92630" w:rsidP="00F92630">
            <w:pPr>
              <w:pStyle w:val="RepTable"/>
            </w:pPr>
            <w:r w:rsidRPr="007C653E">
              <w:t>foc</w:t>
            </w:r>
          </w:p>
        </w:tc>
        <w:tc>
          <w:tcPr>
            <w:tcW w:w="1250" w:type="pct"/>
            <w:shd w:val="clear" w:color="auto" w:fill="auto"/>
          </w:tcPr>
          <w:p w14:paraId="2009C705" w14:textId="77777777" w:rsidR="00F92630" w:rsidRPr="007C653E" w:rsidRDefault="00F92630" w:rsidP="00F92630">
            <w:pPr>
              <w:pStyle w:val="RepTable"/>
            </w:pPr>
            <w:r w:rsidRPr="007C653E">
              <w:t>0.02</w:t>
            </w:r>
          </w:p>
        </w:tc>
        <w:tc>
          <w:tcPr>
            <w:tcW w:w="2250" w:type="pct"/>
            <w:shd w:val="clear" w:color="auto" w:fill="auto"/>
          </w:tcPr>
          <w:p w14:paraId="3224C9C2" w14:textId="77777777" w:rsidR="00F92630" w:rsidRPr="007C653E" w:rsidRDefault="00F92630" w:rsidP="00F92630">
            <w:pPr>
              <w:pStyle w:val="RepTable"/>
            </w:pPr>
            <w:r w:rsidRPr="007C653E">
              <w:t>Default</w:t>
            </w:r>
          </w:p>
        </w:tc>
      </w:tr>
      <w:tr w:rsidR="0073054F" w:rsidRPr="0073054F" w14:paraId="6C37311F" w14:textId="77777777" w:rsidTr="00F92630">
        <w:tc>
          <w:tcPr>
            <w:tcW w:w="1500" w:type="pct"/>
            <w:shd w:val="clear" w:color="auto" w:fill="auto"/>
          </w:tcPr>
          <w:p w14:paraId="2E359E09" w14:textId="77777777" w:rsidR="00F92630" w:rsidRPr="007C653E" w:rsidRDefault="00F92630" w:rsidP="00F92630">
            <w:pPr>
              <w:pStyle w:val="RepTable"/>
            </w:pPr>
            <w:r w:rsidRPr="007C653E">
              <w:t>BCF</w:t>
            </w:r>
            <w:r w:rsidRPr="007C653E">
              <w:rPr>
                <w:vertAlign w:val="subscript"/>
              </w:rPr>
              <w:t>worm</w:t>
            </w:r>
          </w:p>
        </w:tc>
        <w:tc>
          <w:tcPr>
            <w:tcW w:w="1250" w:type="pct"/>
            <w:shd w:val="clear" w:color="auto" w:fill="auto"/>
          </w:tcPr>
          <w:p w14:paraId="59FC7A16" w14:textId="44464E83" w:rsidR="00F92630" w:rsidRPr="007C653E" w:rsidRDefault="00962993" w:rsidP="00F92630">
            <w:pPr>
              <w:pStyle w:val="RepTable"/>
            </w:pPr>
            <w:r>
              <w:t>10.93</w:t>
            </w:r>
          </w:p>
        </w:tc>
        <w:tc>
          <w:tcPr>
            <w:tcW w:w="2250" w:type="pct"/>
            <w:shd w:val="clear" w:color="auto" w:fill="auto"/>
          </w:tcPr>
          <w:p w14:paraId="45E48E62" w14:textId="77777777" w:rsidR="00F92630" w:rsidRPr="007C653E" w:rsidRDefault="00F92630" w:rsidP="00F92630">
            <w:pPr>
              <w:pStyle w:val="RepTable"/>
            </w:pPr>
            <w:r w:rsidRPr="007C653E">
              <w:t>BCF</w:t>
            </w:r>
            <w:r w:rsidRPr="007C653E">
              <w:rPr>
                <w:vertAlign w:val="subscript"/>
              </w:rPr>
              <w:t xml:space="preserve">worm/soil </w:t>
            </w:r>
            <w:r w:rsidRPr="007C653E">
              <w:t>= (PEC</w:t>
            </w:r>
            <w:r w:rsidRPr="007C653E">
              <w:rPr>
                <w:vertAlign w:val="subscript"/>
              </w:rPr>
              <w:t>worm,ww</w:t>
            </w:r>
            <w:r w:rsidRPr="007C653E">
              <w:t>/PEC</w:t>
            </w:r>
            <w:r w:rsidRPr="007C653E">
              <w:rPr>
                <w:vertAlign w:val="subscript"/>
              </w:rPr>
              <w:t>soil,dw</w:t>
            </w:r>
            <w:r w:rsidRPr="007C653E">
              <w:t>)</w:t>
            </w:r>
            <w:r w:rsidRPr="007C653E">
              <w:br/>
              <w:t>= (0.84 + 0.</w:t>
            </w:r>
            <w:r w:rsidR="003B61A1" w:rsidRPr="007C653E">
              <w:t>0</w:t>
            </w:r>
            <w:r w:rsidRPr="007C653E">
              <w:t>12 × P</w:t>
            </w:r>
            <w:r w:rsidRPr="007C653E">
              <w:rPr>
                <w:vertAlign w:val="subscript"/>
              </w:rPr>
              <w:t>ow</w:t>
            </w:r>
            <w:r w:rsidRPr="007C653E">
              <w:t>) / foc × Koc</w:t>
            </w:r>
          </w:p>
        </w:tc>
      </w:tr>
      <w:tr w:rsidR="0073054F" w:rsidRPr="0073054F" w14:paraId="5E6ECFD1" w14:textId="77777777" w:rsidTr="00F92630">
        <w:tc>
          <w:tcPr>
            <w:tcW w:w="1500" w:type="pct"/>
            <w:shd w:val="clear" w:color="auto" w:fill="auto"/>
          </w:tcPr>
          <w:p w14:paraId="1C646534" w14:textId="77777777" w:rsidR="00F92630" w:rsidRPr="007C653E" w:rsidRDefault="00F92630" w:rsidP="00F92630">
            <w:pPr>
              <w:pStyle w:val="RepTable"/>
            </w:pPr>
            <w:r w:rsidRPr="007C653E">
              <w:lastRenderedPageBreak/>
              <w:t>PEC</w:t>
            </w:r>
            <w:r w:rsidRPr="007C653E">
              <w:rPr>
                <w:vertAlign w:val="subscript"/>
              </w:rPr>
              <w:t>worm</w:t>
            </w:r>
          </w:p>
        </w:tc>
        <w:tc>
          <w:tcPr>
            <w:tcW w:w="1250" w:type="pct"/>
            <w:shd w:val="clear" w:color="auto" w:fill="auto"/>
          </w:tcPr>
          <w:p w14:paraId="528B47F1" w14:textId="732366BC" w:rsidR="00F92630" w:rsidRPr="007C653E" w:rsidRDefault="00962993" w:rsidP="00F92630">
            <w:pPr>
              <w:pStyle w:val="RepTable"/>
            </w:pPr>
            <w:r>
              <w:t>21.38</w:t>
            </w:r>
          </w:p>
        </w:tc>
        <w:tc>
          <w:tcPr>
            <w:tcW w:w="2250" w:type="pct"/>
            <w:shd w:val="clear" w:color="auto" w:fill="auto"/>
          </w:tcPr>
          <w:p w14:paraId="4453D067" w14:textId="77777777" w:rsidR="00F92630" w:rsidRPr="007C653E" w:rsidRDefault="00F92630" w:rsidP="00F92630">
            <w:pPr>
              <w:pStyle w:val="RepTable"/>
            </w:pPr>
            <w:r w:rsidRPr="007C653E">
              <w:t>PEC</w:t>
            </w:r>
            <w:r w:rsidRPr="007C653E">
              <w:rPr>
                <w:vertAlign w:val="subscript"/>
              </w:rPr>
              <w:t>worm</w:t>
            </w:r>
            <w:r w:rsidRPr="007C653E">
              <w:t xml:space="preserve"> = PEC</w:t>
            </w:r>
            <w:r w:rsidRPr="007C653E">
              <w:rPr>
                <w:vertAlign w:val="subscript"/>
              </w:rPr>
              <w:t>soil</w:t>
            </w:r>
            <w:r w:rsidRPr="007C653E">
              <w:t xml:space="preserve"> × BCF</w:t>
            </w:r>
            <w:r w:rsidRPr="007C653E">
              <w:rPr>
                <w:vertAlign w:val="subscript"/>
              </w:rPr>
              <w:t>worm/soil</w:t>
            </w:r>
          </w:p>
        </w:tc>
      </w:tr>
      <w:tr w:rsidR="007C653E" w:rsidRPr="007C653E" w14:paraId="08533B3E" w14:textId="77777777" w:rsidTr="00F92630">
        <w:tc>
          <w:tcPr>
            <w:tcW w:w="1500" w:type="pct"/>
            <w:shd w:val="clear" w:color="auto" w:fill="auto"/>
          </w:tcPr>
          <w:p w14:paraId="5C275AF1" w14:textId="77777777" w:rsidR="00F92630" w:rsidRPr="007C653E" w:rsidRDefault="00F92630" w:rsidP="00F92630">
            <w:pPr>
              <w:pStyle w:val="RepTable"/>
            </w:pPr>
            <w:r w:rsidRPr="007C653E">
              <w:t>Daily dietary dose (mg/kg bw/d)</w:t>
            </w:r>
          </w:p>
        </w:tc>
        <w:tc>
          <w:tcPr>
            <w:tcW w:w="1250" w:type="pct"/>
            <w:shd w:val="clear" w:color="auto" w:fill="auto"/>
          </w:tcPr>
          <w:p w14:paraId="6CD8BD78" w14:textId="72958C79" w:rsidR="00F92630" w:rsidRPr="007C653E" w:rsidRDefault="00962993" w:rsidP="00F92630">
            <w:pPr>
              <w:pStyle w:val="RepTable"/>
            </w:pPr>
            <w:r>
              <w:t>27.37</w:t>
            </w:r>
          </w:p>
        </w:tc>
        <w:tc>
          <w:tcPr>
            <w:tcW w:w="2250" w:type="pct"/>
            <w:shd w:val="clear" w:color="auto" w:fill="auto"/>
          </w:tcPr>
          <w:p w14:paraId="51E99057" w14:textId="77777777" w:rsidR="00F92630" w:rsidRPr="007C653E" w:rsidRDefault="00F92630" w:rsidP="00F92630">
            <w:pPr>
              <w:pStyle w:val="RepTable"/>
            </w:pPr>
            <w:r w:rsidRPr="007C653E">
              <w:t>DDD = PEC</w:t>
            </w:r>
            <w:r w:rsidRPr="007C653E">
              <w:rPr>
                <w:vertAlign w:val="subscript"/>
              </w:rPr>
              <w:t>worm</w:t>
            </w:r>
            <w:r w:rsidRPr="007C653E">
              <w:t xml:space="preserve"> × 1.28</w:t>
            </w:r>
          </w:p>
        </w:tc>
      </w:tr>
      <w:tr w:rsidR="007C653E" w:rsidRPr="007C653E" w14:paraId="6E8E8B03" w14:textId="77777777" w:rsidTr="00F92630">
        <w:tc>
          <w:tcPr>
            <w:tcW w:w="1500" w:type="pct"/>
            <w:shd w:val="clear" w:color="auto" w:fill="auto"/>
          </w:tcPr>
          <w:p w14:paraId="7C1460A2" w14:textId="77777777" w:rsidR="00F92630" w:rsidRPr="007C653E" w:rsidRDefault="00F92630" w:rsidP="00F92630">
            <w:pPr>
              <w:pStyle w:val="RepTable"/>
              <w:rPr>
                <w:lang w:val="de-DE"/>
              </w:rPr>
            </w:pPr>
            <w:r w:rsidRPr="007C653E">
              <w:rPr>
                <w:lang w:val="de-DE"/>
              </w:rPr>
              <w:t>NOEL (mg/kg bw/d)</w:t>
            </w:r>
          </w:p>
        </w:tc>
        <w:tc>
          <w:tcPr>
            <w:tcW w:w="1250" w:type="pct"/>
            <w:shd w:val="clear" w:color="auto" w:fill="auto"/>
          </w:tcPr>
          <w:p w14:paraId="34CC2003" w14:textId="77777777" w:rsidR="00F92630" w:rsidRPr="007C653E" w:rsidRDefault="00F92630" w:rsidP="00F92630">
            <w:pPr>
              <w:pStyle w:val="RepTable"/>
              <w:rPr>
                <w:lang w:val="de-DE"/>
              </w:rPr>
            </w:pPr>
            <w:r w:rsidRPr="007C653E">
              <w:rPr>
                <w:lang w:val="de-DE"/>
              </w:rPr>
              <w:t>30</w:t>
            </w:r>
          </w:p>
        </w:tc>
        <w:tc>
          <w:tcPr>
            <w:tcW w:w="2250" w:type="pct"/>
            <w:shd w:val="clear" w:color="auto" w:fill="auto"/>
          </w:tcPr>
          <w:p w14:paraId="15F4E1FE" w14:textId="77777777" w:rsidR="00F92630" w:rsidRPr="007C653E" w:rsidRDefault="00F92630" w:rsidP="00F92630">
            <w:pPr>
              <w:pStyle w:val="RepTable"/>
              <w:jc w:val="both"/>
              <w:rPr>
                <w:lang w:val="de-DE"/>
              </w:rPr>
            </w:pPr>
            <w:r w:rsidRPr="007C653E">
              <w:t>EFSA Journal 2009;7(12):1438</w:t>
            </w:r>
          </w:p>
        </w:tc>
      </w:tr>
      <w:tr w:rsidR="007C653E" w:rsidRPr="007C653E" w14:paraId="2AD536C3" w14:textId="77777777" w:rsidTr="00F92630">
        <w:tc>
          <w:tcPr>
            <w:tcW w:w="1500" w:type="pct"/>
            <w:shd w:val="clear" w:color="auto" w:fill="auto"/>
          </w:tcPr>
          <w:p w14:paraId="6D77E5B4" w14:textId="77777777" w:rsidR="00F92630" w:rsidRPr="007C653E" w:rsidRDefault="00F92630" w:rsidP="00F92630">
            <w:pPr>
              <w:pStyle w:val="RepTable"/>
            </w:pPr>
            <w:r w:rsidRPr="007C653E">
              <w:t>TER</w:t>
            </w:r>
            <w:r w:rsidRPr="007C653E">
              <w:rPr>
                <w:vertAlign w:val="subscript"/>
              </w:rPr>
              <w:t>lt</w:t>
            </w:r>
          </w:p>
        </w:tc>
        <w:tc>
          <w:tcPr>
            <w:tcW w:w="1250" w:type="pct"/>
            <w:shd w:val="clear" w:color="auto" w:fill="auto"/>
          </w:tcPr>
          <w:p w14:paraId="2BB40EB9" w14:textId="26F173AD" w:rsidR="00F92630" w:rsidRPr="007C653E" w:rsidRDefault="007C653E" w:rsidP="00F92630">
            <w:pPr>
              <w:pStyle w:val="RepTable"/>
              <w:rPr>
                <w:b/>
              </w:rPr>
            </w:pPr>
            <w:r w:rsidRPr="007C653E">
              <w:rPr>
                <w:b/>
              </w:rPr>
              <w:t>1.</w:t>
            </w:r>
            <w:r w:rsidR="00962993">
              <w:rPr>
                <w:b/>
              </w:rPr>
              <w:t>10</w:t>
            </w:r>
          </w:p>
        </w:tc>
        <w:tc>
          <w:tcPr>
            <w:tcW w:w="2250" w:type="pct"/>
            <w:shd w:val="clear" w:color="auto" w:fill="auto"/>
          </w:tcPr>
          <w:p w14:paraId="35A58B13" w14:textId="77777777" w:rsidR="00F92630" w:rsidRPr="007C653E" w:rsidRDefault="00F92630" w:rsidP="00F92630">
            <w:pPr>
              <w:pStyle w:val="RepTable"/>
            </w:pPr>
            <w:r w:rsidRPr="007C653E">
              <w:t>Risk, TERlt&lt;5</w:t>
            </w:r>
          </w:p>
        </w:tc>
      </w:tr>
    </w:tbl>
    <w:p w14:paraId="50A2AF08" w14:textId="77777777" w:rsidR="00F92630" w:rsidRPr="007C653E" w:rsidRDefault="00F92630" w:rsidP="00F92630">
      <w:pPr>
        <w:pStyle w:val="RepTableFootnote"/>
        <w:rPr>
          <w:lang w:val="en-GB"/>
        </w:rPr>
      </w:pPr>
      <w:r w:rsidRPr="007C653E">
        <w:rPr>
          <w:lang w:val="en-GB"/>
        </w:rPr>
        <w:t>TER values shown in bold fall below the relevant trigger.</w:t>
      </w:r>
    </w:p>
    <w:p w14:paraId="0C2197BB" w14:textId="77777777" w:rsidR="00F92630" w:rsidRPr="007C653E" w:rsidRDefault="00F92630" w:rsidP="00167DED">
      <w:pPr>
        <w:pStyle w:val="RepStandard"/>
        <w:rPr>
          <w:strike/>
        </w:rPr>
      </w:pPr>
    </w:p>
    <w:p w14:paraId="7FC6A1E5" w14:textId="77777777" w:rsidR="00F20AB3" w:rsidRPr="007C653E" w:rsidRDefault="009C164A" w:rsidP="00167DED">
      <w:pPr>
        <w:pStyle w:val="RepStandard"/>
        <w:rPr>
          <w:strike/>
        </w:rPr>
      </w:pPr>
      <w:r w:rsidRPr="007C653E">
        <w:t xml:space="preserve">Since the TER is below the trigger value, </w:t>
      </w:r>
      <w:r w:rsidR="00315923" w:rsidRPr="007C653E">
        <w:t>a mean BCF of 0.81 is used in the refined risk assessment for earthworm-eating mammals, based on the study</w:t>
      </w:r>
      <w:r w:rsidR="00167DED" w:rsidRPr="007C653E">
        <w:t xml:space="preserve"> </w:t>
      </w:r>
      <w:r w:rsidR="00167DED" w:rsidRPr="007C653E">
        <w:rPr>
          <w:i/>
        </w:rPr>
        <w:t xml:space="preserve">Bioaccumulation in earthworms (laboratory study) </w:t>
      </w:r>
      <w:r w:rsidR="00167DED" w:rsidRPr="007C653E">
        <w:t xml:space="preserve">(Garret, </w:t>
      </w:r>
      <w:r w:rsidR="00315923" w:rsidRPr="007C653E">
        <w:t>2000)</w:t>
      </w:r>
      <w:r w:rsidR="00167DED" w:rsidRPr="007C653E">
        <w:t xml:space="preserve"> (</w:t>
      </w:r>
      <w:r w:rsidR="00167DED" w:rsidRPr="007C653E">
        <w:rPr>
          <w:i/>
        </w:rPr>
        <w:t>Data from old dossier (Addendum B-8 Ecotoxicology, February 2002).</w:t>
      </w:r>
      <w:r w:rsidR="00BF0083" w:rsidRPr="007C653E">
        <w:rPr>
          <w:i/>
        </w:rPr>
        <w:t xml:space="preserve"> </w:t>
      </w:r>
      <w:r w:rsidR="00BF0083" w:rsidRPr="007C653E">
        <w:t xml:space="preserve">According to the </w:t>
      </w:r>
      <w:r w:rsidR="00BF0083" w:rsidRPr="007C653E">
        <w:rPr>
          <w:i/>
          <w:lang w:val="en-US"/>
        </w:rPr>
        <w:t>Conclusions of the</w:t>
      </w:r>
      <w:r w:rsidR="00BF0083" w:rsidRPr="007C653E">
        <w:rPr>
          <w:lang w:val="en-US"/>
        </w:rPr>
        <w:t xml:space="preserve"> </w:t>
      </w:r>
      <w:r w:rsidR="00BF0083" w:rsidRPr="007C653E">
        <w:rPr>
          <w:i/>
          <w:lang w:val="en-US"/>
        </w:rPr>
        <w:t xml:space="preserve">peer review of the pesticide risk assessment of the active substance pendimethalin </w:t>
      </w:r>
      <w:r w:rsidR="00BF0083" w:rsidRPr="007C653E">
        <w:rPr>
          <w:lang w:val="en-US"/>
        </w:rPr>
        <w:t xml:space="preserve">(EFSA Journal 2016;14(3):4420), it is derived from </w:t>
      </w:r>
      <w:r w:rsidR="001951BB" w:rsidRPr="007C653E">
        <w:rPr>
          <w:lang w:val="en-US"/>
        </w:rPr>
        <w:t xml:space="preserve">the most </w:t>
      </w:r>
      <w:r w:rsidR="00BF0083" w:rsidRPr="007C653E">
        <w:rPr>
          <w:lang w:val="en-US"/>
        </w:rPr>
        <w:t>reliable study and EFSA agrees on the use of this endpoint in the refinement.</w:t>
      </w:r>
    </w:p>
    <w:p w14:paraId="023DBA8B" w14:textId="614EDCB4" w:rsidR="00F20AB3" w:rsidRPr="007C653E" w:rsidRDefault="00F20AB3" w:rsidP="00F20AB3">
      <w:pPr>
        <w:pStyle w:val="RepLabel"/>
      </w:pPr>
      <w:r w:rsidRPr="007C653E">
        <w:t xml:space="preserve">Table </w:t>
      </w:r>
      <w:r w:rsidR="00307F3C" w:rsidRPr="007C653E">
        <w:fldChar w:fldCharType="begin"/>
      </w:r>
      <w:r w:rsidRPr="007C653E">
        <w:instrText xml:space="preserve"> STYLEREF 2 \s </w:instrText>
      </w:r>
      <w:r w:rsidR="00307F3C" w:rsidRPr="007C653E">
        <w:fldChar w:fldCharType="separate"/>
      </w:r>
      <w:r w:rsidR="003567EA">
        <w:rPr>
          <w:noProof/>
        </w:rPr>
        <w:t>9.3</w:t>
      </w:r>
      <w:r w:rsidR="00307F3C" w:rsidRPr="007C653E">
        <w:fldChar w:fldCharType="end"/>
      </w:r>
      <w:r w:rsidRPr="007C653E">
        <w:noBreakHyphen/>
      </w:r>
      <w:r w:rsidR="0053637A">
        <w:t>10</w:t>
      </w:r>
      <w:r w:rsidRPr="007C653E">
        <w:t>:</w:t>
      </w:r>
      <w:r w:rsidRPr="007C653E">
        <w:tab/>
      </w:r>
      <w:r w:rsidR="007C653E" w:rsidRPr="007C653E">
        <w:t xml:space="preserve">Assessment of the risk </w:t>
      </w:r>
      <w:r w:rsidRPr="007C653E">
        <w:t xml:space="preserve">for earthworm-eating mammals due to exposure to Pendimethalin via bioaccumulation in earthworms (secondary poisoning) for the intended use in </w:t>
      </w:r>
      <w:r w:rsidR="007C653E" w:rsidRPr="007C653E">
        <w:t>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7C653E" w:rsidRPr="007C653E" w14:paraId="77809A12" w14:textId="77777777" w:rsidTr="009A5747">
        <w:trPr>
          <w:tblHeader/>
        </w:trPr>
        <w:tc>
          <w:tcPr>
            <w:tcW w:w="1500" w:type="pct"/>
            <w:shd w:val="clear" w:color="auto" w:fill="auto"/>
          </w:tcPr>
          <w:p w14:paraId="152A0CCA" w14:textId="77777777" w:rsidR="00F20AB3" w:rsidRPr="007C653E" w:rsidRDefault="00F20AB3" w:rsidP="009A5747">
            <w:pPr>
              <w:pStyle w:val="RepTableHeader"/>
              <w:jc w:val="center"/>
              <w:rPr>
                <w:lang w:val="en-GB"/>
              </w:rPr>
            </w:pPr>
            <w:r w:rsidRPr="007C653E">
              <w:rPr>
                <w:lang w:val="en-GB"/>
              </w:rPr>
              <w:t>Parameter</w:t>
            </w:r>
          </w:p>
        </w:tc>
        <w:tc>
          <w:tcPr>
            <w:tcW w:w="1250" w:type="pct"/>
            <w:shd w:val="clear" w:color="auto" w:fill="auto"/>
          </w:tcPr>
          <w:p w14:paraId="09394DE5" w14:textId="77777777" w:rsidR="00F20AB3" w:rsidRPr="007C653E" w:rsidRDefault="00F20AB3" w:rsidP="009A5747">
            <w:pPr>
              <w:pStyle w:val="RepTableHeader"/>
              <w:jc w:val="center"/>
              <w:rPr>
                <w:lang w:val="en-GB"/>
              </w:rPr>
            </w:pPr>
            <w:r w:rsidRPr="007C653E">
              <w:rPr>
                <w:lang w:val="en-GB"/>
              </w:rPr>
              <w:t>Pendimethalin</w:t>
            </w:r>
          </w:p>
        </w:tc>
        <w:tc>
          <w:tcPr>
            <w:tcW w:w="2250" w:type="pct"/>
            <w:shd w:val="clear" w:color="auto" w:fill="auto"/>
          </w:tcPr>
          <w:p w14:paraId="766E109F" w14:textId="77777777" w:rsidR="00F20AB3" w:rsidRPr="007C653E" w:rsidRDefault="00F20AB3" w:rsidP="009A5747">
            <w:pPr>
              <w:pStyle w:val="RepTableHeader"/>
              <w:jc w:val="center"/>
              <w:rPr>
                <w:lang w:val="en-GB"/>
              </w:rPr>
            </w:pPr>
            <w:r w:rsidRPr="007C653E">
              <w:rPr>
                <w:lang w:val="en-GB"/>
              </w:rPr>
              <w:t>comments</w:t>
            </w:r>
          </w:p>
        </w:tc>
      </w:tr>
      <w:tr w:rsidR="007C653E" w:rsidRPr="0073054F" w14:paraId="1B5639E3" w14:textId="77777777" w:rsidTr="009A5747">
        <w:tc>
          <w:tcPr>
            <w:tcW w:w="1500" w:type="pct"/>
            <w:shd w:val="clear" w:color="auto" w:fill="auto"/>
          </w:tcPr>
          <w:p w14:paraId="1BA39D8D" w14:textId="77777777" w:rsidR="007C653E" w:rsidRPr="007C653E" w:rsidRDefault="007C653E" w:rsidP="007C653E">
            <w:pPr>
              <w:pStyle w:val="RepTable"/>
            </w:pPr>
            <w:r w:rsidRPr="007C653E">
              <w:t>PEC</w:t>
            </w:r>
            <w:r w:rsidRPr="007C653E">
              <w:rPr>
                <w:vertAlign w:val="subscript"/>
              </w:rPr>
              <w:t>soil</w:t>
            </w:r>
            <w:r w:rsidRPr="007C653E">
              <w:t xml:space="preserve"> (twa = 21 d) (mg/kg soil)</w:t>
            </w:r>
          </w:p>
        </w:tc>
        <w:tc>
          <w:tcPr>
            <w:tcW w:w="1250" w:type="pct"/>
            <w:shd w:val="clear" w:color="auto" w:fill="auto"/>
          </w:tcPr>
          <w:p w14:paraId="6EDFEB2F" w14:textId="7A2EBADB" w:rsidR="007C653E" w:rsidRPr="007C653E" w:rsidRDefault="00A50D9B" w:rsidP="007C653E">
            <w:pPr>
              <w:pStyle w:val="RepTable"/>
            </w:pPr>
            <w:r>
              <w:t>2.133</w:t>
            </w:r>
          </w:p>
        </w:tc>
        <w:tc>
          <w:tcPr>
            <w:tcW w:w="2250" w:type="pct"/>
            <w:shd w:val="clear" w:color="auto" w:fill="auto"/>
          </w:tcPr>
          <w:p w14:paraId="1F4E566C" w14:textId="6DC365B5" w:rsidR="007C653E" w:rsidRPr="007C653E" w:rsidRDefault="007C653E" w:rsidP="007C653E">
            <w:pPr>
              <w:pStyle w:val="RepTable"/>
            </w:pPr>
            <w:r w:rsidRPr="007C653E">
              <w:t xml:space="preserve">Section 8, Chapter 8.7.2 </w:t>
            </w:r>
          </w:p>
        </w:tc>
      </w:tr>
      <w:tr w:rsidR="0073054F" w:rsidRPr="0073054F" w14:paraId="4DA8E944" w14:textId="77777777" w:rsidTr="009A5747">
        <w:tc>
          <w:tcPr>
            <w:tcW w:w="1500" w:type="pct"/>
            <w:shd w:val="clear" w:color="auto" w:fill="auto"/>
          </w:tcPr>
          <w:p w14:paraId="55F78C56" w14:textId="77777777" w:rsidR="006C2F7B" w:rsidRPr="007C653E" w:rsidRDefault="006C2F7B" w:rsidP="006C2F7B">
            <w:pPr>
              <w:pStyle w:val="RepTable"/>
            </w:pPr>
            <w:r w:rsidRPr="007C653E">
              <w:t>log P</w:t>
            </w:r>
            <w:r w:rsidRPr="007C653E">
              <w:rPr>
                <w:vertAlign w:val="subscript"/>
              </w:rPr>
              <w:t>ow</w:t>
            </w:r>
            <w:r w:rsidRPr="007C653E">
              <w:t xml:space="preserve"> / P</w:t>
            </w:r>
            <w:r w:rsidRPr="007C653E">
              <w:rPr>
                <w:vertAlign w:val="subscript"/>
              </w:rPr>
              <w:t>ow</w:t>
            </w:r>
          </w:p>
        </w:tc>
        <w:tc>
          <w:tcPr>
            <w:tcW w:w="1250" w:type="pct"/>
            <w:shd w:val="clear" w:color="auto" w:fill="auto"/>
          </w:tcPr>
          <w:p w14:paraId="14CF950A" w14:textId="77777777" w:rsidR="006C2F7B" w:rsidRPr="007C653E" w:rsidRDefault="006C2F7B" w:rsidP="006C2F7B">
            <w:pPr>
              <w:pStyle w:val="RepTable"/>
            </w:pPr>
            <w:r w:rsidRPr="007C653E">
              <w:t xml:space="preserve">5.4 </w:t>
            </w:r>
          </w:p>
        </w:tc>
        <w:tc>
          <w:tcPr>
            <w:tcW w:w="2250" w:type="pct"/>
            <w:shd w:val="clear" w:color="auto" w:fill="auto"/>
          </w:tcPr>
          <w:p w14:paraId="7A955348" w14:textId="77777777" w:rsidR="006C2F7B" w:rsidRPr="007C653E" w:rsidRDefault="006C2F7B" w:rsidP="006C2F7B">
            <w:pPr>
              <w:pStyle w:val="RepTable"/>
            </w:pPr>
            <w:r w:rsidRPr="007C653E">
              <w:t>EFSA Journal 2016;14(3):4420</w:t>
            </w:r>
          </w:p>
        </w:tc>
      </w:tr>
      <w:tr w:rsidR="0073054F" w:rsidRPr="0073054F" w14:paraId="314ED329" w14:textId="77777777" w:rsidTr="009A5747">
        <w:tc>
          <w:tcPr>
            <w:tcW w:w="1500" w:type="pct"/>
            <w:shd w:val="clear" w:color="auto" w:fill="auto"/>
          </w:tcPr>
          <w:p w14:paraId="6409B622" w14:textId="77777777" w:rsidR="006C2F7B" w:rsidRPr="007C653E" w:rsidRDefault="006C2F7B" w:rsidP="006C2F7B">
            <w:pPr>
              <w:pStyle w:val="RepTable"/>
            </w:pPr>
            <w:r w:rsidRPr="007C653E">
              <w:t>Koc</w:t>
            </w:r>
          </w:p>
        </w:tc>
        <w:tc>
          <w:tcPr>
            <w:tcW w:w="1250" w:type="pct"/>
            <w:shd w:val="clear" w:color="auto" w:fill="auto"/>
          </w:tcPr>
          <w:p w14:paraId="639D2DC9" w14:textId="77777777" w:rsidR="006C2F7B" w:rsidRPr="007C653E" w:rsidRDefault="006C2F7B" w:rsidP="006C2F7B">
            <w:pPr>
              <w:pStyle w:val="RepTable"/>
            </w:pPr>
            <w:r w:rsidRPr="007C653E">
              <w:t>13792</w:t>
            </w:r>
          </w:p>
        </w:tc>
        <w:tc>
          <w:tcPr>
            <w:tcW w:w="2250" w:type="pct"/>
            <w:shd w:val="clear" w:color="auto" w:fill="auto"/>
          </w:tcPr>
          <w:p w14:paraId="1FF26664" w14:textId="77777777" w:rsidR="006C2F7B" w:rsidRPr="007C653E" w:rsidRDefault="006C2F7B" w:rsidP="006C2F7B">
            <w:pPr>
              <w:pStyle w:val="RepTable"/>
            </w:pPr>
            <w:r w:rsidRPr="007C653E">
              <w:t>EFSA Journal 2016;14(3):4420</w:t>
            </w:r>
          </w:p>
        </w:tc>
      </w:tr>
      <w:tr w:rsidR="0073054F" w:rsidRPr="0073054F" w14:paraId="61CAEA0A" w14:textId="77777777" w:rsidTr="009A5747">
        <w:tc>
          <w:tcPr>
            <w:tcW w:w="1500" w:type="pct"/>
            <w:shd w:val="clear" w:color="auto" w:fill="auto"/>
          </w:tcPr>
          <w:p w14:paraId="380794A7" w14:textId="77777777" w:rsidR="006C2F7B" w:rsidRPr="007C653E" w:rsidRDefault="006C2F7B" w:rsidP="006C2F7B">
            <w:pPr>
              <w:pStyle w:val="RepTable"/>
            </w:pPr>
            <w:r w:rsidRPr="007C653E">
              <w:t>foc</w:t>
            </w:r>
          </w:p>
        </w:tc>
        <w:tc>
          <w:tcPr>
            <w:tcW w:w="1250" w:type="pct"/>
            <w:shd w:val="clear" w:color="auto" w:fill="auto"/>
          </w:tcPr>
          <w:p w14:paraId="15DE8C75" w14:textId="77777777" w:rsidR="006C2F7B" w:rsidRPr="007C653E" w:rsidRDefault="006C2F7B" w:rsidP="006C2F7B">
            <w:pPr>
              <w:pStyle w:val="RepTable"/>
            </w:pPr>
            <w:r w:rsidRPr="007C653E">
              <w:t>0.02</w:t>
            </w:r>
          </w:p>
        </w:tc>
        <w:tc>
          <w:tcPr>
            <w:tcW w:w="2250" w:type="pct"/>
            <w:shd w:val="clear" w:color="auto" w:fill="auto"/>
          </w:tcPr>
          <w:p w14:paraId="15BF2A6A" w14:textId="77777777" w:rsidR="006C2F7B" w:rsidRPr="007C653E" w:rsidRDefault="006C2F7B" w:rsidP="006C2F7B">
            <w:pPr>
              <w:pStyle w:val="RepTable"/>
            </w:pPr>
            <w:r w:rsidRPr="007C653E">
              <w:t>Default</w:t>
            </w:r>
          </w:p>
        </w:tc>
      </w:tr>
      <w:tr w:rsidR="0073054F" w:rsidRPr="0073054F" w14:paraId="6EBFC75C" w14:textId="77777777" w:rsidTr="009A5747">
        <w:tc>
          <w:tcPr>
            <w:tcW w:w="1500" w:type="pct"/>
            <w:shd w:val="clear" w:color="auto" w:fill="auto"/>
          </w:tcPr>
          <w:p w14:paraId="4081710D" w14:textId="77777777" w:rsidR="00D11210" w:rsidRPr="007C653E" w:rsidRDefault="00D11210" w:rsidP="00D11210">
            <w:pPr>
              <w:pStyle w:val="RepTable"/>
            </w:pPr>
            <w:r w:rsidRPr="007C653E">
              <w:t>BCF</w:t>
            </w:r>
            <w:r w:rsidRPr="007C653E">
              <w:rPr>
                <w:vertAlign w:val="subscript"/>
              </w:rPr>
              <w:t>worm</w:t>
            </w:r>
          </w:p>
        </w:tc>
        <w:tc>
          <w:tcPr>
            <w:tcW w:w="1250" w:type="pct"/>
            <w:shd w:val="clear" w:color="auto" w:fill="auto"/>
          </w:tcPr>
          <w:p w14:paraId="40DADD62" w14:textId="77777777" w:rsidR="00D11210" w:rsidRPr="007C653E" w:rsidRDefault="00D11210" w:rsidP="00D11210">
            <w:pPr>
              <w:pStyle w:val="RepTable"/>
            </w:pPr>
            <w:r w:rsidRPr="007C653E">
              <w:t>0.81</w:t>
            </w:r>
          </w:p>
        </w:tc>
        <w:tc>
          <w:tcPr>
            <w:tcW w:w="2250" w:type="pct"/>
            <w:shd w:val="clear" w:color="auto" w:fill="auto"/>
          </w:tcPr>
          <w:p w14:paraId="276BD464" w14:textId="77777777" w:rsidR="00D11210" w:rsidRPr="007C653E" w:rsidRDefault="001951BB" w:rsidP="00D11210">
            <w:pPr>
              <w:pStyle w:val="RepTable"/>
            </w:pPr>
            <w:r w:rsidRPr="007C653E">
              <w:t>Study from RAR of bioaccumulation on earthworms (Garret, 2000)</w:t>
            </w:r>
          </w:p>
        </w:tc>
      </w:tr>
      <w:tr w:rsidR="0073054F" w:rsidRPr="0073054F" w14:paraId="0D2FF93B" w14:textId="77777777" w:rsidTr="009A5747">
        <w:tc>
          <w:tcPr>
            <w:tcW w:w="1500" w:type="pct"/>
            <w:shd w:val="clear" w:color="auto" w:fill="auto"/>
          </w:tcPr>
          <w:p w14:paraId="4E4FF5C1" w14:textId="77777777" w:rsidR="00D11210" w:rsidRPr="007C653E" w:rsidRDefault="00D11210" w:rsidP="00D11210">
            <w:pPr>
              <w:pStyle w:val="RepTable"/>
            </w:pPr>
            <w:r w:rsidRPr="007C653E">
              <w:t>PEC</w:t>
            </w:r>
            <w:r w:rsidRPr="007C653E">
              <w:rPr>
                <w:vertAlign w:val="subscript"/>
              </w:rPr>
              <w:t>worm</w:t>
            </w:r>
          </w:p>
        </w:tc>
        <w:tc>
          <w:tcPr>
            <w:tcW w:w="1250" w:type="pct"/>
            <w:shd w:val="clear" w:color="auto" w:fill="auto"/>
          </w:tcPr>
          <w:p w14:paraId="6C93C527" w14:textId="59172718" w:rsidR="00D11210" w:rsidRPr="007C653E" w:rsidRDefault="007C653E" w:rsidP="00D11210">
            <w:pPr>
              <w:pStyle w:val="RepTable"/>
            </w:pPr>
            <w:r w:rsidRPr="007C653E">
              <w:t>1.</w:t>
            </w:r>
            <w:r w:rsidR="00461302">
              <w:t>73</w:t>
            </w:r>
          </w:p>
        </w:tc>
        <w:tc>
          <w:tcPr>
            <w:tcW w:w="2250" w:type="pct"/>
            <w:shd w:val="clear" w:color="auto" w:fill="auto"/>
          </w:tcPr>
          <w:p w14:paraId="7BFF536A" w14:textId="77777777" w:rsidR="00D11210" w:rsidRPr="007C653E" w:rsidRDefault="00D11210" w:rsidP="00D11210">
            <w:pPr>
              <w:pStyle w:val="RepTable"/>
            </w:pPr>
            <w:r w:rsidRPr="007C653E">
              <w:t>PEC</w:t>
            </w:r>
            <w:r w:rsidRPr="007C653E">
              <w:rPr>
                <w:vertAlign w:val="subscript"/>
              </w:rPr>
              <w:t>worm</w:t>
            </w:r>
            <w:r w:rsidRPr="007C653E">
              <w:t xml:space="preserve"> = PEC</w:t>
            </w:r>
            <w:r w:rsidRPr="007C653E">
              <w:rPr>
                <w:vertAlign w:val="subscript"/>
              </w:rPr>
              <w:t>soil</w:t>
            </w:r>
            <w:r w:rsidRPr="007C653E">
              <w:t xml:space="preserve"> × BCF</w:t>
            </w:r>
            <w:r w:rsidRPr="007C653E">
              <w:rPr>
                <w:vertAlign w:val="subscript"/>
              </w:rPr>
              <w:t>worm/soil</w:t>
            </w:r>
          </w:p>
        </w:tc>
      </w:tr>
      <w:tr w:rsidR="0073054F" w:rsidRPr="0073054F" w14:paraId="2B47B14F" w14:textId="77777777" w:rsidTr="009A5747">
        <w:tc>
          <w:tcPr>
            <w:tcW w:w="1500" w:type="pct"/>
            <w:shd w:val="clear" w:color="auto" w:fill="auto"/>
          </w:tcPr>
          <w:p w14:paraId="0478F952" w14:textId="77777777" w:rsidR="00D11210" w:rsidRPr="007C653E" w:rsidRDefault="00D11210" w:rsidP="00D11210">
            <w:pPr>
              <w:pStyle w:val="RepTable"/>
            </w:pPr>
            <w:r w:rsidRPr="007C653E">
              <w:t>Daily dietary dose (mg/kg bw/d)</w:t>
            </w:r>
          </w:p>
        </w:tc>
        <w:tc>
          <w:tcPr>
            <w:tcW w:w="1250" w:type="pct"/>
            <w:shd w:val="clear" w:color="auto" w:fill="auto"/>
          </w:tcPr>
          <w:p w14:paraId="30016AB3" w14:textId="1FD8735A" w:rsidR="00D11210" w:rsidRPr="007C653E" w:rsidRDefault="00962993" w:rsidP="00D11210">
            <w:pPr>
              <w:pStyle w:val="RepTable"/>
            </w:pPr>
            <w:r>
              <w:t>2.</w:t>
            </w:r>
            <w:r w:rsidR="00461302">
              <w:t>21</w:t>
            </w:r>
          </w:p>
        </w:tc>
        <w:tc>
          <w:tcPr>
            <w:tcW w:w="2250" w:type="pct"/>
            <w:shd w:val="clear" w:color="auto" w:fill="auto"/>
          </w:tcPr>
          <w:p w14:paraId="41671970" w14:textId="77777777" w:rsidR="00D11210" w:rsidRPr="007C653E" w:rsidRDefault="00D11210" w:rsidP="00D11210">
            <w:pPr>
              <w:pStyle w:val="RepTable"/>
            </w:pPr>
            <w:r w:rsidRPr="007C653E">
              <w:t>DDD = PEC</w:t>
            </w:r>
            <w:r w:rsidRPr="007C653E">
              <w:rPr>
                <w:vertAlign w:val="subscript"/>
              </w:rPr>
              <w:t>worm</w:t>
            </w:r>
            <w:r w:rsidRPr="007C653E">
              <w:t xml:space="preserve"> × 1.28</w:t>
            </w:r>
          </w:p>
        </w:tc>
      </w:tr>
      <w:tr w:rsidR="00F738A3" w:rsidRPr="00F738A3" w14:paraId="06F86108" w14:textId="77777777" w:rsidTr="009A5747">
        <w:tc>
          <w:tcPr>
            <w:tcW w:w="1500" w:type="pct"/>
            <w:shd w:val="clear" w:color="auto" w:fill="auto"/>
          </w:tcPr>
          <w:p w14:paraId="7869F272" w14:textId="77777777" w:rsidR="00D11210" w:rsidRPr="00F738A3" w:rsidRDefault="00D11210" w:rsidP="00D11210">
            <w:pPr>
              <w:pStyle w:val="RepTable"/>
              <w:rPr>
                <w:lang w:val="de-DE"/>
              </w:rPr>
            </w:pPr>
            <w:r w:rsidRPr="00F738A3">
              <w:rPr>
                <w:lang w:val="de-DE"/>
              </w:rPr>
              <w:t>NOEL (mg/kg bw/d)</w:t>
            </w:r>
          </w:p>
        </w:tc>
        <w:tc>
          <w:tcPr>
            <w:tcW w:w="1250" w:type="pct"/>
            <w:shd w:val="clear" w:color="auto" w:fill="auto"/>
          </w:tcPr>
          <w:p w14:paraId="1386FBF3" w14:textId="77777777" w:rsidR="00D11210" w:rsidRPr="00F738A3" w:rsidRDefault="00D11210" w:rsidP="00D11210">
            <w:pPr>
              <w:pStyle w:val="RepTable"/>
              <w:rPr>
                <w:lang w:val="de-DE"/>
              </w:rPr>
            </w:pPr>
            <w:r w:rsidRPr="00F738A3">
              <w:rPr>
                <w:lang w:val="de-DE"/>
              </w:rPr>
              <w:t xml:space="preserve">30 </w:t>
            </w:r>
          </w:p>
        </w:tc>
        <w:tc>
          <w:tcPr>
            <w:tcW w:w="2250" w:type="pct"/>
            <w:shd w:val="clear" w:color="auto" w:fill="auto"/>
          </w:tcPr>
          <w:p w14:paraId="3C7C488F" w14:textId="77777777" w:rsidR="00D11210" w:rsidRPr="00F738A3" w:rsidRDefault="00D11210" w:rsidP="00D11210">
            <w:pPr>
              <w:pStyle w:val="RepTable"/>
              <w:jc w:val="both"/>
              <w:rPr>
                <w:lang w:val="de-DE"/>
              </w:rPr>
            </w:pPr>
            <w:r w:rsidRPr="00F738A3">
              <w:rPr>
                <w:lang w:val="en-US"/>
              </w:rPr>
              <w:t>EFSA Journal 2016;14(3):4420</w:t>
            </w:r>
          </w:p>
        </w:tc>
      </w:tr>
      <w:tr w:rsidR="00F738A3" w:rsidRPr="00F738A3" w14:paraId="7A9C33EB" w14:textId="77777777" w:rsidTr="009A5747">
        <w:tc>
          <w:tcPr>
            <w:tcW w:w="1500" w:type="pct"/>
            <w:shd w:val="clear" w:color="auto" w:fill="auto"/>
          </w:tcPr>
          <w:p w14:paraId="01AF2389" w14:textId="77777777" w:rsidR="00D11210" w:rsidRPr="00F738A3" w:rsidRDefault="00D11210" w:rsidP="00D11210">
            <w:pPr>
              <w:pStyle w:val="RepTable"/>
            </w:pPr>
            <w:r w:rsidRPr="00F738A3">
              <w:t>TER</w:t>
            </w:r>
            <w:r w:rsidRPr="00F738A3">
              <w:rPr>
                <w:vertAlign w:val="subscript"/>
              </w:rPr>
              <w:t>lt</w:t>
            </w:r>
          </w:p>
        </w:tc>
        <w:tc>
          <w:tcPr>
            <w:tcW w:w="1250" w:type="pct"/>
            <w:shd w:val="clear" w:color="auto" w:fill="auto"/>
          </w:tcPr>
          <w:p w14:paraId="36F2F804" w14:textId="77692F6C" w:rsidR="00D11210" w:rsidRPr="00F738A3" w:rsidRDefault="00461302" w:rsidP="00D11210">
            <w:pPr>
              <w:pStyle w:val="RepTable"/>
            </w:pPr>
            <w:r>
              <w:t>13.57</w:t>
            </w:r>
          </w:p>
        </w:tc>
        <w:tc>
          <w:tcPr>
            <w:tcW w:w="2250" w:type="pct"/>
            <w:shd w:val="clear" w:color="auto" w:fill="auto"/>
          </w:tcPr>
          <w:p w14:paraId="2221829B" w14:textId="77777777" w:rsidR="00D11210" w:rsidRPr="00F738A3" w:rsidRDefault="00D11210" w:rsidP="00D11210">
            <w:pPr>
              <w:pStyle w:val="RepTable"/>
            </w:pPr>
            <w:r w:rsidRPr="00F738A3">
              <w:t>No risk, TERlt&gt;5</w:t>
            </w:r>
          </w:p>
        </w:tc>
      </w:tr>
    </w:tbl>
    <w:p w14:paraId="5580C6BD" w14:textId="77777777" w:rsidR="00F20AB3" w:rsidRPr="00F738A3" w:rsidRDefault="00F20AB3" w:rsidP="00F20AB3">
      <w:pPr>
        <w:pStyle w:val="RepTableFootnote"/>
        <w:rPr>
          <w:lang w:val="en-GB"/>
        </w:rPr>
      </w:pPr>
      <w:r w:rsidRPr="00F738A3">
        <w:rPr>
          <w:lang w:val="en-GB"/>
        </w:rPr>
        <w:t>TER values shown in bold fall below the relevant trigger.</w:t>
      </w:r>
    </w:p>
    <w:p w14:paraId="485530FA" w14:textId="77777777" w:rsidR="000B7C8C" w:rsidRPr="00F738A3" w:rsidRDefault="000B7C8C" w:rsidP="000B7C8C">
      <w:pPr>
        <w:pStyle w:val="RepStandard"/>
      </w:pPr>
    </w:p>
    <w:p w14:paraId="0744CB61" w14:textId="77777777" w:rsidR="000B7C8C" w:rsidRDefault="000B7C8C" w:rsidP="000B7C8C">
      <w:pPr>
        <w:pStyle w:val="RepStandard"/>
      </w:pPr>
      <w:r w:rsidRPr="00F738A3">
        <w:t>Since the TERlt is above the trigger, the long-term risk of secondary poisoning to earthworm eating mammals from the use of Pendimethalin 4</w:t>
      </w:r>
      <w:r w:rsidR="00F738A3" w:rsidRPr="00F738A3">
        <w:t>5.5</w:t>
      </w:r>
      <w:r w:rsidRPr="00F738A3">
        <w:t xml:space="preserve">% </w:t>
      </w:r>
      <w:r w:rsidR="00F738A3" w:rsidRPr="00F738A3">
        <w:t>C</w:t>
      </w:r>
      <w:r w:rsidRPr="00F738A3">
        <w:t>S is acceptable.</w:t>
      </w:r>
    </w:p>
    <w:p w14:paraId="0CBBFB14" w14:textId="77777777" w:rsidR="007A4873" w:rsidRDefault="007A4873" w:rsidP="000B7C8C">
      <w:pPr>
        <w:pStyle w:val="RepStandard"/>
      </w:pPr>
    </w:p>
    <w:p w14:paraId="229BF12E" w14:textId="77777777" w:rsidR="007A4873" w:rsidRDefault="007A4873" w:rsidP="000B7C8C">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7A4873" w:rsidRPr="002A04E9" w14:paraId="0C5E2436" w14:textId="77777777" w:rsidTr="00965C44">
        <w:tc>
          <w:tcPr>
            <w:tcW w:w="9348" w:type="dxa"/>
            <w:shd w:val="clear" w:color="auto" w:fill="D9D9D9"/>
          </w:tcPr>
          <w:p w14:paraId="777C4757" w14:textId="77777777" w:rsidR="007A4873" w:rsidRPr="002A04E9" w:rsidRDefault="007A4873" w:rsidP="00965C44">
            <w:pPr>
              <w:pStyle w:val="RepStandard"/>
              <w:rPr>
                <w:b/>
                <w:color w:val="000000"/>
              </w:rPr>
            </w:pPr>
            <w:r w:rsidRPr="002A04E9">
              <w:rPr>
                <w:b/>
                <w:color w:val="000000"/>
              </w:rPr>
              <w:t>zRMS comment:</w:t>
            </w:r>
          </w:p>
          <w:p w14:paraId="75C9BCC1" w14:textId="77777777" w:rsidR="007A4873" w:rsidRPr="002A04E9" w:rsidRDefault="007A4873" w:rsidP="00965C44">
            <w:pPr>
              <w:pStyle w:val="RepStandard"/>
              <w:rPr>
                <w:color w:val="000000"/>
              </w:rPr>
            </w:pPr>
          </w:p>
          <w:p w14:paraId="575B2489" w14:textId="77777777" w:rsidR="007A4873" w:rsidRPr="002A04E9" w:rsidRDefault="007A4873" w:rsidP="00956D4B">
            <w:pPr>
              <w:pStyle w:val="RepLabel"/>
              <w:spacing w:before="0" w:after="0"/>
              <w:jc w:val="both"/>
              <w:rPr>
                <w:b w:val="0"/>
                <w:color w:val="000000"/>
              </w:rPr>
            </w:pPr>
            <w:r w:rsidRPr="002A04E9">
              <w:rPr>
                <w:b w:val="0"/>
                <w:color w:val="000000"/>
              </w:rPr>
              <w:t>zRMS verified the risk for earthworm-eating m</w:t>
            </w:r>
            <w:r>
              <w:rPr>
                <w:b w:val="0"/>
                <w:color w:val="000000"/>
              </w:rPr>
              <w:t xml:space="preserve">ammals </w:t>
            </w:r>
            <w:r w:rsidRPr="002A04E9">
              <w:rPr>
                <w:b w:val="0"/>
                <w:color w:val="000000"/>
              </w:rPr>
              <w:t xml:space="preserve">due to exposure to pendimethalin via </w:t>
            </w:r>
          </w:p>
          <w:p w14:paraId="5E956F50" w14:textId="77777777" w:rsidR="007A4873" w:rsidRPr="002A04E9" w:rsidRDefault="007A4873" w:rsidP="00956D4B">
            <w:pPr>
              <w:pStyle w:val="RepLabel"/>
              <w:spacing w:before="0" w:after="0"/>
              <w:jc w:val="both"/>
              <w:rPr>
                <w:color w:val="000000"/>
              </w:rPr>
            </w:pPr>
            <w:r w:rsidRPr="002A04E9">
              <w:rPr>
                <w:b w:val="0"/>
                <w:color w:val="000000"/>
              </w:rPr>
              <w:t xml:space="preserve">bioaccumulation in earthworms (secondary poisoning) taking into account the highest available </w:t>
            </w:r>
          </w:p>
          <w:p w14:paraId="25DC3E36" w14:textId="129FD5BB" w:rsidR="007A4873" w:rsidRPr="002A04E9" w:rsidRDefault="007A4873" w:rsidP="00956D4B">
            <w:pPr>
              <w:pStyle w:val="RepLabel"/>
              <w:spacing w:before="0" w:after="0"/>
              <w:jc w:val="both"/>
              <w:rPr>
                <w:color w:val="000000"/>
                <w:vertAlign w:val="subscript"/>
              </w:rPr>
            </w:pPr>
            <w:r w:rsidRPr="002A04E9">
              <w:rPr>
                <w:b w:val="0"/>
                <w:color w:val="000000"/>
              </w:rPr>
              <w:t>BAF applied as a refined worst-case approach and PEC</w:t>
            </w:r>
            <w:r w:rsidRPr="001B35CB">
              <w:rPr>
                <w:b w:val="0"/>
                <w:color w:val="000000"/>
                <w:vertAlign w:val="subscript"/>
              </w:rPr>
              <w:t>s</w:t>
            </w:r>
            <w:r w:rsidRPr="002A04E9">
              <w:rPr>
                <w:b w:val="0"/>
                <w:color w:val="000000"/>
                <w:vertAlign w:val="subscript"/>
              </w:rPr>
              <w:t>accum</w:t>
            </w:r>
            <w:r>
              <w:rPr>
                <w:b w:val="0"/>
                <w:color w:val="000000"/>
                <w:vertAlign w:val="subscript"/>
              </w:rPr>
              <w:t>.</w:t>
            </w:r>
          </w:p>
          <w:p w14:paraId="0D4B518C" w14:textId="77777777" w:rsidR="007A4873" w:rsidRPr="002A04E9" w:rsidRDefault="007A4873" w:rsidP="00965C44">
            <w:pPr>
              <w:pStyle w:val="RepStandard"/>
              <w:rPr>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36"/>
              <w:gridCol w:w="2281"/>
              <w:gridCol w:w="4105"/>
            </w:tblGrid>
            <w:tr w:rsidR="007A4873" w:rsidRPr="00D52003" w14:paraId="5F3737A7" w14:textId="77777777" w:rsidTr="00965C44">
              <w:trPr>
                <w:cantSplit/>
                <w:tblHeader/>
              </w:trPr>
              <w:tc>
                <w:tcPr>
                  <w:tcW w:w="1500" w:type="pct"/>
                  <w:tcBorders>
                    <w:bottom w:val="double" w:sz="4" w:space="0" w:color="auto"/>
                  </w:tcBorders>
                </w:tcPr>
                <w:p w14:paraId="1D84169E" w14:textId="77777777" w:rsidR="007A4873" w:rsidRPr="00D772F5" w:rsidRDefault="007A4873" w:rsidP="00965C44">
                  <w:pPr>
                    <w:pStyle w:val="RepTableHeader"/>
                    <w:jc w:val="center"/>
                  </w:pPr>
                  <w:r w:rsidRPr="00D772F5">
                    <w:lastRenderedPageBreak/>
                    <w:t>Parameter</w:t>
                  </w:r>
                </w:p>
              </w:tc>
              <w:tc>
                <w:tcPr>
                  <w:tcW w:w="1250" w:type="pct"/>
                  <w:tcBorders>
                    <w:bottom w:val="double" w:sz="4" w:space="0" w:color="auto"/>
                  </w:tcBorders>
                </w:tcPr>
                <w:p w14:paraId="6F646C0F" w14:textId="77777777" w:rsidR="007A4873" w:rsidRPr="00D52003" w:rsidRDefault="007A4873" w:rsidP="00965C44">
                  <w:pPr>
                    <w:pStyle w:val="RepTableHeader"/>
                    <w:jc w:val="center"/>
                  </w:pPr>
                  <w:r w:rsidRPr="00820601">
                    <w:t>P</w:t>
                  </w:r>
                  <w:r w:rsidRPr="00D52003">
                    <w:t>endimethalin</w:t>
                  </w:r>
                </w:p>
              </w:tc>
              <w:tc>
                <w:tcPr>
                  <w:tcW w:w="2250" w:type="pct"/>
                  <w:tcBorders>
                    <w:bottom w:val="double" w:sz="4" w:space="0" w:color="auto"/>
                  </w:tcBorders>
                </w:tcPr>
                <w:p w14:paraId="7A927248" w14:textId="77777777" w:rsidR="007A4873" w:rsidRPr="00D52003" w:rsidRDefault="007A4873" w:rsidP="00965C44">
                  <w:pPr>
                    <w:pStyle w:val="RepTableHeader"/>
                    <w:jc w:val="center"/>
                  </w:pPr>
                  <w:r w:rsidRPr="00D52003">
                    <w:t>Comments</w:t>
                  </w:r>
                </w:p>
              </w:tc>
            </w:tr>
            <w:tr w:rsidR="007A4873" w:rsidRPr="00D52003" w14:paraId="12E86640" w14:textId="77777777" w:rsidTr="00965C44">
              <w:trPr>
                <w:cantSplit/>
                <w:tblHeader/>
              </w:trPr>
              <w:tc>
                <w:tcPr>
                  <w:tcW w:w="1500" w:type="pct"/>
                  <w:tcBorders>
                    <w:top w:val="double" w:sz="4" w:space="0" w:color="auto"/>
                  </w:tcBorders>
                </w:tcPr>
                <w:p w14:paraId="645EF97A" w14:textId="77777777" w:rsidR="007A4873" w:rsidRPr="00D52003" w:rsidRDefault="007A4873" w:rsidP="00965C44">
                  <w:pPr>
                    <w:pStyle w:val="RepTable"/>
                    <w:jc w:val="center"/>
                    <w:rPr>
                      <w:lang w:val="en-US"/>
                    </w:rPr>
                  </w:pPr>
                  <w:r w:rsidRPr="00D52003">
                    <w:rPr>
                      <w:lang w:val="en-US"/>
                    </w:rPr>
                    <w:t>PEC</w:t>
                  </w:r>
                  <w:r w:rsidRPr="00D52003">
                    <w:rPr>
                      <w:vertAlign w:val="subscript"/>
                      <w:lang w:val="en-US"/>
                    </w:rPr>
                    <w:t xml:space="preserve">soil accumulation, </w:t>
                  </w:r>
                  <w:r w:rsidRPr="00D52003">
                    <w:rPr>
                      <w:lang w:val="en-US"/>
                    </w:rPr>
                    <w:t>(mg/kg soil)</w:t>
                  </w:r>
                </w:p>
              </w:tc>
              <w:tc>
                <w:tcPr>
                  <w:tcW w:w="1250" w:type="pct"/>
                  <w:tcBorders>
                    <w:top w:val="double" w:sz="4" w:space="0" w:color="auto"/>
                  </w:tcBorders>
                </w:tcPr>
                <w:p w14:paraId="2A95A82B" w14:textId="783B030F" w:rsidR="007A4873" w:rsidRPr="00D52003" w:rsidRDefault="00956D4B" w:rsidP="00965C44">
                  <w:pPr>
                    <w:pStyle w:val="RepTable"/>
                    <w:jc w:val="center"/>
                    <w:rPr>
                      <w:lang w:val="en-US"/>
                    </w:rPr>
                  </w:pPr>
                  <w:r w:rsidRPr="00192AF6">
                    <w:rPr>
                      <w:szCs w:val="20"/>
                    </w:rPr>
                    <w:t>2.</w:t>
                  </w:r>
                  <w:r>
                    <w:rPr>
                      <w:szCs w:val="20"/>
                    </w:rPr>
                    <w:t>877</w:t>
                  </w:r>
                </w:p>
              </w:tc>
              <w:tc>
                <w:tcPr>
                  <w:tcW w:w="2250" w:type="pct"/>
                  <w:tcBorders>
                    <w:top w:val="double" w:sz="4" w:space="0" w:color="auto"/>
                  </w:tcBorders>
                </w:tcPr>
                <w:p w14:paraId="4A615436" w14:textId="77777777" w:rsidR="007A4873" w:rsidRPr="00D52003" w:rsidRDefault="007A4873" w:rsidP="00965C44">
                  <w:pPr>
                    <w:pStyle w:val="RepTable"/>
                    <w:jc w:val="center"/>
                    <w:rPr>
                      <w:lang w:val="it-IT"/>
                    </w:rPr>
                  </w:pPr>
                  <w:r w:rsidRPr="00D52003">
                    <w:rPr>
                      <w:noProof w:val="0"/>
                    </w:rPr>
                    <w:t>PEC</w:t>
                  </w:r>
                  <w:r w:rsidRPr="00D52003">
                    <w:rPr>
                      <w:noProof w:val="0"/>
                      <w:vertAlign w:val="subscript"/>
                    </w:rPr>
                    <w:t>soil accumulation</w:t>
                  </w:r>
                  <w:r w:rsidRPr="00D52003">
                    <w:rPr>
                      <w:noProof w:val="0"/>
                    </w:rPr>
                    <w:t xml:space="preserve"> (PEC</w:t>
                  </w:r>
                  <w:r w:rsidRPr="00D52003">
                    <w:rPr>
                      <w:noProof w:val="0"/>
                      <w:vertAlign w:val="subscript"/>
                    </w:rPr>
                    <w:t>act</w:t>
                  </w:r>
                  <w:r w:rsidRPr="00D52003">
                    <w:rPr>
                      <w:noProof w:val="0"/>
                    </w:rPr>
                    <w:t xml:space="preserve"> + PEC</w:t>
                  </w:r>
                  <w:r w:rsidRPr="00D52003">
                    <w:rPr>
                      <w:noProof w:val="0"/>
                      <w:vertAlign w:val="subscript"/>
                    </w:rPr>
                    <w:t>soil plateau</w:t>
                  </w:r>
                  <w:r w:rsidRPr="00D52003">
                    <w:rPr>
                      <w:noProof w:val="0"/>
                    </w:rPr>
                    <w:t>)</w:t>
                  </w:r>
                </w:p>
              </w:tc>
            </w:tr>
            <w:tr w:rsidR="007A4873" w:rsidRPr="00D52003" w14:paraId="36F93E0E" w14:textId="77777777" w:rsidTr="00965C44">
              <w:trPr>
                <w:cantSplit/>
                <w:tblHeader/>
              </w:trPr>
              <w:tc>
                <w:tcPr>
                  <w:tcW w:w="1500" w:type="pct"/>
                  <w:vAlign w:val="center"/>
                </w:tcPr>
                <w:p w14:paraId="78A7556D" w14:textId="77777777" w:rsidR="007A4873" w:rsidRPr="00D52003" w:rsidRDefault="007A4873" w:rsidP="00965C44">
                  <w:pPr>
                    <w:pStyle w:val="RepTable"/>
                    <w:jc w:val="center"/>
                    <w:rPr>
                      <w:highlight w:val="yellow"/>
                      <w:lang w:val="en-US"/>
                    </w:rPr>
                  </w:pPr>
                  <w:r w:rsidRPr="00D52003">
                    <w:rPr>
                      <w:noProof w:val="0"/>
                    </w:rPr>
                    <w:t>log P</w:t>
                  </w:r>
                  <w:r w:rsidRPr="00D52003">
                    <w:rPr>
                      <w:noProof w:val="0"/>
                      <w:vertAlign w:val="subscript"/>
                    </w:rPr>
                    <w:t>OW</w:t>
                  </w:r>
                  <w:r w:rsidRPr="00D52003">
                    <w:rPr>
                      <w:noProof w:val="0"/>
                    </w:rPr>
                    <w:t>; P</w:t>
                  </w:r>
                  <w:r w:rsidRPr="00D52003">
                    <w:rPr>
                      <w:noProof w:val="0"/>
                      <w:vertAlign w:val="subscript"/>
                    </w:rPr>
                    <w:t>OW</w:t>
                  </w:r>
                </w:p>
              </w:tc>
              <w:tc>
                <w:tcPr>
                  <w:tcW w:w="1250" w:type="pct"/>
                </w:tcPr>
                <w:p w14:paraId="46852EEF" w14:textId="77777777" w:rsidR="007A4873" w:rsidRPr="00D52003" w:rsidRDefault="007A4873" w:rsidP="00965C44">
                  <w:pPr>
                    <w:pStyle w:val="RepTable"/>
                    <w:jc w:val="center"/>
                    <w:rPr>
                      <w:vertAlign w:val="superscript"/>
                      <w:lang w:val="en-US"/>
                    </w:rPr>
                  </w:pPr>
                  <w:r w:rsidRPr="00D52003">
                    <w:rPr>
                      <w:lang w:val="en-US"/>
                    </w:rPr>
                    <w:t>5.4</w:t>
                  </w:r>
                  <w:r w:rsidRPr="00D52003">
                    <w:rPr>
                      <w:vertAlign w:val="superscript"/>
                      <w:lang w:val="en-US"/>
                    </w:rPr>
                    <w:t>*</w:t>
                  </w:r>
                  <w:r w:rsidRPr="00D52003">
                    <w:rPr>
                      <w:lang w:val="en-US"/>
                    </w:rPr>
                    <w:t>; 251188</w:t>
                  </w:r>
                </w:p>
              </w:tc>
              <w:tc>
                <w:tcPr>
                  <w:tcW w:w="2250" w:type="pct"/>
                  <w:vAlign w:val="center"/>
                </w:tcPr>
                <w:p w14:paraId="7E6655DF" w14:textId="77777777" w:rsidR="007A4873" w:rsidRPr="00D52003" w:rsidRDefault="007A4873" w:rsidP="00965C44">
                  <w:pPr>
                    <w:pStyle w:val="RepTable"/>
                    <w:jc w:val="center"/>
                    <w:rPr>
                      <w:lang w:val="en-US"/>
                    </w:rPr>
                  </w:pPr>
                  <w:r w:rsidRPr="00D52003">
                    <w:rPr>
                      <w:lang w:val="en-US"/>
                    </w:rPr>
                    <w:t>-</w:t>
                  </w:r>
                </w:p>
              </w:tc>
            </w:tr>
            <w:tr w:rsidR="007A4873" w:rsidRPr="00D52003" w14:paraId="3BBF4844" w14:textId="77777777" w:rsidTr="00965C44">
              <w:trPr>
                <w:cantSplit/>
                <w:tblHeader/>
              </w:trPr>
              <w:tc>
                <w:tcPr>
                  <w:tcW w:w="1500" w:type="pct"/>
                  <w:vAlign w:val="center"/>
                </w:tcPr>
                <w:p w14:paraId="12CE643F" w14:textId="77777777" w:rsidR="007A4873" w:rsidRPr="00D52003" w:rsidRDefault="007A4873" w:rsidP="00965C44">
                  <w:pPr>
                    <w:pStyle w:val="RepTable"/>
                    <w:jc w:val="center"/>
                    <w:rPr>
                      <w:highlight w:val="yellow"/>
                      <w:lang w:val="en-US"/>
                    </w:rPr>
                  </w:pPr>
                  <w:r w:rsidRPr="00D52003">
                    <w:rPr>
                      <w:noProof w:val="0"/>
                    </w:rPr>
                    <w:t>K</w:t>
                  </w:r>
                  <w:r w:rsidRPr="00D52003">
                    <w:rPr>
                      <w:noProof w:val="0"/>
                      <w:vertAlign w:val="subscript"/>
                    </w:rPr>
                    <w:t>OC</w:t>
                  </w:r>
                </w:p>
              </w:tc>
              <w:tc>
                <w:tcPr>
                  <w:tcW w:w="1250" w:type="pct"/>
                </w:tcPr>
                <w:p w14:paraId="12E89177" w14:textId="77777777" w:rsidR="007A4873" w:rsidRPr="00D52003" w:rsidRDefault="007A4873" w:rsidP="00965C44">
                  <w:pPr>
                    <w:pStyle w:val="RepTable"/>
                    <w:jc w:val="center"/>
                    <w:rPr>
                      <w:lang w:val="en-US"/>
                    </w:rPr>
                  </w:pPr>
                  <w:r w:rsidRPr="00D52003">
                    <w:rPr>
                      <w:lang w:val="en-US"/>
                    </w:rPr>
                    <w:t>13792</w:t>
                  </w:r>
                </w:p>
              </w:tc>
              <w:tc>
                <w:tcPr>
                  <w:tcW w:w="2250" w:type="pct"/>
                  <w:vAlign w:val="center"/>
                </w:tcPr>
                <w:p w14:paraId="7F214E21" w14:textId="77777777" w:rsidR="007A4873" w:rsidRPr="00D52003" w:rsidRDefault="007A4873" w:rsidP="00965C44">
                  <w:pPr>
                    <w:pStyle w:val="RepTable"/>
                    <w:jc w:val="center"/>
                    <w:rPr>
                      <w:lang w:val="en-US"/>
                    </w:rPr>
                  </w:pPr>
                  <w:r w:rsidRPr="00D52003">
                    <w:rPr>
                      <w:lang w:val="en-US"/>
                    </w:rPr>
                    <w:t>Arithmetic mean (n = 9)</w:t>
                  </w:r>
                </w:p>
              </w:tc>
            </w:tr>
            <w:tr w:rsidR="007A4873" w:rsidRPr="00D52003" w14:paraId="1ACACD13" w14:textId="77777777" w:rsidTr="00965C44">
              <w:trPr>
                <w:cantSplit/>
                <w:tblHeader/>
              </w:trPr>
              <w:tc>
                <w:tcPr>
                  <w:tcW w:w="1500" w:type="pct"/>
                  <w:vAlign w:val="center"/>
                </w:tcPr>
                <w:p w14:paraId="34443158" w14:textId="77777777" w:rsidR="007A4873" w:rsidRPr="00D52003" w:rsidRDefault="007A4873" w:rsidP="00965C44">
                  <w:pPr>
                    <w:pStyle w:val="RepTable"/>
                    <w:jc w:val="center"/>
                    <w:rPr>
                      <w:highlight w:val="yellow"/>
                      <w:lang w:val="en-US"/>
                    </w:rPr>
                  </w:pPr>
                  <w:r w:rsidRPr="00D52003">
                    <w:rPr>
                      <w:noProof w:val="0"/>
                    </w:rPr>
                    <w:t>f</w:t>
                  </w:r>
                  <w:r w:rsidRPr="00D52003">
                    <w:rPr>
                      <w:noProof w:val="0"/>
                      <w:vertAlign w:val="subscript"/>
                    </w:rPr>
                    <w:t>OC</w:t>
                  </w:r>
                </w:p>
              </w:tc>
              <w:tc>
                <w:tcPr>
                  <w:tcW w:w="1250" w:type="pct"/>
                </w:tcPr>
                <w:p w14:paraId="3725D23D" w14:textId="77777777" w:rsidR="007A4873" w:rsidRPr="00D52003" w:rsidRDefault="007A4873" w:rsidP="00965C44">
                  <w:pPr>
                    <w:pStyle w:val="RepTable"/>
                    <w:jc w:val="center"/>
                    <w:rPr>
                      <w:lang w:val="en-US"/>
                    </w:rPr>
                  </w:pPr>
                  <w:r w:rsidRPr="00D52003">
                    <w:rPr>
                      <w:lang w:val="en-US"/>
                    </w:rPr>
                    <w:t>0.02</w:t>
                  </w:r>
                </w:p>
              </w:tc>
              <w:tc>
                <w:tcPr>
                  <w:tcW w:w="2250" w:type="pct"/>
                  <w:vAlign w:val="center"/>
                </w:tcPr>
                <w:p w14:paraId="40FF3CC3" w14:textId="77777777" w:rsidR="007A4873" w:rsidRPr="00D52003" w:rsidRDefault="007A4873" w:rsidP="00965C44">
                  <w:pPr>
                    <w:pStyle w:val="RepTable"/>
                    <w:jc w:val="center"/>
                    <w:rPr>
                      <w:lang w:val="en-US"/>
                    </w:rPr>
                  </w:pPr>
                  <w:r w:rsidRPr="00D52003">
                    <w:rPr>
                      <w:lang w:val="en-US"/>
                    </w:rPr>
                    <w:t>Default</w:t>
                  </w:r>
                </w:p>
              </w:tc>
            </w:tr>
            <w:tr w:rsidR="007A4873" w:rsidRPr="00D52003" w14:paraId="06AC28DC" w14:textId="77777777" w:rsidTr="00965C44">
              <w:trPr>
                <w:cantSplit/>
                <w:tblHeader/>
              </w:trPr>
              <w:tc>
                <w:tcPr>
                  <w:tcW w:w="1500" w:type="pct"/>
                  <w:vAlign w:val="center"/>
                </w:tcPr>
                <w:p w14:paraId="712A0946" w14:textId="77777777" w:rsidR="007A4873" w:rsidRPr="00D52003" w:rsidRDefault="007A4873" w:rsidP="00965C44">
                  <w:pPr>
                    <w:pStyle w:val="RepTable"/>
                    <w:jc w:val="center"/>
                    <w:rPr>
                      <w:highlight w:val="yellow"/>
                      <w:lang w:val="en-US"/>
                    </w:rPr>
                  </w:pPr>
                  <w:r w:rsidRPr="00D52003">
                    <w:rPr>
                      <w:noProof w:val="0"/>
                    </w:rPr>
                    <w:t>BAF</w:t>
                  </w:r>
                  <w:r w:rsidRPr="00D52003">
                    <w:rPr>
                      <w:noProof w:val="0"/>
                      <w:vertAlign w:val="subscript"/>
                    </w:rPr>
                    <w:t>Worm</w:t>
                  </w:r>
                </w:p>
              </w:tc>
              <w:tc>
                <w:tcPr>
                  <w:tcW w:w="1250" w:type="pct"/>
                </w:tcPr>
                <w:p w14:paraId="74B2A52F" w14:textId="77777777" w:rsidR="007A4873" w:rsidRPr="00D52003" w:rsidRDefault="007A4873" w:rsidP="00965C44">
                  <w:pPr>
                    <w:pStyle w:val="RepTable"/>
                    <w:jc w:val="center"/>
                    <w:rPr>
                      <w:lang w:val="en-US"/>
                    </w:rPr>
                  </w:pPr>
                  <w:r>
                    <w:rPr>
                      <w:lang w:val="en-US"/>
                    </w:rPr>
                    <w:t>0.81</w:t>
                  </w:r>
                </w:p>
              </w:tc>
              <w:tc>
                <w:tcPr>
                  <w:tcW w:w="2250" w:type="pct"/>
                  <w:vAlign w:val="center"/>
                </w:tcPr>
                <w:p w14:paraId="0477E581" w14:textId="77777777" w:rsidR="007A4873" w:rsidRPr="00D52003" w:rsidRDefault="007A4873" w:rsidP="00965C44">
                  <w:pPr>
                    <w:pStyle w:val="RepTable"/>
                    <w:jc w:val="center"/>
                    <w:rPr>
                      <w:lang w:val="en-US"/>
                    </w:rPr>
                  </w:pPr>
                  <w:r w:rsidRPr="00D52003">
                    <w:rPr>
                      <w:lang w:val="en-US"/>
                    </w:rPr>
                    <w:t>Refined BAF; worst-case approach</w:t>
                  </w:r>
                </w:p>
              </w:tc>
            </w:tr>
            <w:tr w:rsidR="007A4873" w:rsidRPr="00D52003" w14:paraId="2A280A8C" w14:textId="77777777" w:rsidTr="00965C44">
              <w:trPr>
                <w:cantSplit/>
                <w:trHeight w:val="263"/>
                <w:tblHeader/>
              </w:trPr>
              <w:tc>
                <w:tcPr>
                  <w:tcW w:w="1500" w:type="pct"/>
                  <w:vAlign w:val="center"/>
                </w:tcPr>
                <w:p w14:paraId="15A82CBB" w14:textId="77777777" w:rsidR="007A4873" w:rsidRPr="00D52003" w:rsidRDefault="007A4873" w:rsidP="00965C44">
                  <w:pPr>
                    <w:pStyle w:val="RepTable"/>
                    <w:jc w:val="center"/>
                    <w:rPr>
                      <w:highlight w:val="yellow"/>
                      <w:lang w:val="en-US"/>
                    </w:rPr>
                  </w:pPr>
                  <w:r w:rsidRPr="00D52003">
                    <w:rPr>
                      <w:noProof w:val="0"/>
                    </w:rPr>
                    <w:t>PEC</w:t>
                  </w:r>
                  <w:r w:rsidRPr="00D52003">
                    <w:rPr>
                      <w:noProof w:val="0"/>
                      <w:vertAlign w:val="subscript"/>
                    </w:rPr>
                    <w:t>Worm</w:t>
                  </w:r>
                </w:p>
              </w:tc>
              <w:tc>
                <w:tcPr>
                  <w:tcW w:w="1250" w:type="pct"/>
                </w:tcPr>
                <w:p w14:paraId="6FC8CD3C" w14:textId="4684C702" w:rsidR="007A4873" w:rsidRPr="00D52003" w:rsidRDefault="00956D4B" w:rsidP="00956D4B">
                  <w:pPr>
                    <w:pStyle w:val="RepTable"/>
                    <w:jc w:val="center"/>
                    <w:rPr>
                      <w:lang w:val="en-US"/>
                    </w:rPr>
                  </w:pPr>
                  <w:r>
                    <w:rPr>
                      <w:lang w:val="en-US"/>
                    </w:rPr>
                    <w:t>2.877</w:t>
                  </w:r>
                  <w:r w:rsidR="007A4873">
                    <w:rPr>
                      <w:lang w:val="en-US"/>
                    </w:rPr>
                    <w:t xml:space="preserve"> </w:t>
                  </w:r>
                  <w:r w:rsidR="007A4873" w:rsidRPr="00D52003">
                    <w:rPr>
                      <w:lang w:val="en-US"/>
                    </w:rPr>
                    <w:t xml:space="preserve">x </w:t>
                  </w:r>
                  <w:r w:rsidR="007A4873">
                    <w:rPr>
                      <w:lang w:val="en-US"/>
                    </w:rPr>
                    <w:t>0.81 =</w:t>
                  </w:r>
                  <w:r>
                    <w:rPr>
                      <w:lang w:val="en-US"/>
                    </w:rPr>
                    <w:t xml:space="preserve"> 2.33</w:t>
                  </w:r>
                </w:p>
              </w:tc>
              <w:tc>
                <w:tcPr>
                  <w:tcW w:w="2250" w:type="pct"/>
                  <w:vAlign w:val="center"/>
                </w:tcPr>
                <w:p w14:paraId="057665B2" w14:textId="77777777" w:rsidR="007A4873" w:rsidRPr="00D52003" w:rsidRDefault="007A4873" w:rsidP="00965C44">
                  <w:pPr>
                    <w:pStyle w:val="RepTable"/>
                    <w:jc w:val="center"/>
                    <w:rPr>
                      <w:lang w:val="en-US"/>
                    </w:rPr>
                  </w:pPr>
                  <w:r w:rsidRPr="00D52003">
                    <w:rPr>
                      <w:lang w:val="en-US"/>
                    </w:rPr>
                    <w:t>PEC</w:t>
                  </w:r>
                  <w:r w:rsidRPr="00D52003">
                    <w:rPr>
                      <w:vertAlign w:val="subscript"/>
                      <w:lang w:val="en-US"/>
                    </w:rPr>
                    <w:t>worm</w:t>
                  </w:r>
                  <w:r w:rsidRPr="00D52003">
                    <w:rPr>
                      <w:lang w:val="en-US"/>
                    </w:rPr>
                    <w:t xml:space="preserve"> = PEC</w:t>
                  </w:r>
                  <w:r w:rsidRPr="00D52003">
                    <w:rPr>
                      <w:vertAlign w:val="subscript"/>
                      <w:lang w:val="en-US"/>
                    </w:rPr>
                    <w:t>soil</w:t>
                  </w:r>
                  <w:r w:rsidRPr="00D52003">
                    <w:rPr>
                      <w:lang w:val="en-US"/>
                    </w:rPr>
                    <w:t xml:space="preserve"> × BAF</w:t>
                  </w:r>
                  <w:r w:rsidRPr="00D52003">
                    <w:rPr>
                      <w:vertAlign w:val="subscript"/>
                      <w:lang w:val="en-US"/>
                    </w:rPr>
                    <w:t>worm/soil</w:t>
                  </w:r>
                </w:p>
              </w:tc>
            </w:tr>
            <w:tr w:rsidR="007A4873" w:rsidRPr="00D52003" w14:paraId="7925C09D" w14:textId="77777777" w:rsidTr="00965C44">
              <w:trPr>
                <w:cantSplit/>
                <w:tblHeader/>
              </w:trPr>
              <w:tc>
                <w:tcPr>
                  <w:tcW w:w="1500" w:type="pct"/>
                  <w:vAlign w:val="center"/>
                </w:tcPr>
                <w:p w14:paraId="5D296F21" w14:textId="77777777" w:rsidR="007A4873" w:rsidRPr="00D52003" w:rsidRDefault="007A4873" w:rsidP="00965C44">
                  <w:pPr>
                    <w:pStyle w:val="RepTable"/>
                    <w:jc w:val="center"/>
                    <w:rPr>
                      <w:highlight w:val="yellow"/>
                      <w:lang w:val="en-US"/>
                    </w:rPr>
                  </w:pPr>
                  <w:r w:rsidRPr="00D52003">
                    <w:rPr>
                      <w:noProof w:val="0"/>
                    </w:rPr>
                    <w:t>Daily dietary dose (mg/kg bw/d)</w:t>
                  </w:r>
                </w:p>
              </w:tc>
              <w:tc>
                <w:tcPr>
                  <w:tcW w:w="1250" w:type="pct"/>
                </w:tcPr>
                <w:p w14:paraId="19992FC4" w14:textId="44317AAE" w:rsidR="007A4873" w:rsidRPr="00D52003" w:rsidRDefault="00956D4B" w:rsidP="00965C44">
                  <w:pPr>
                    <w:pStyle w:val="RepTable"/>
                    <w:jc w:val="center"/>
                    <w:rPr>
                      <w:lang w:val="en-US"/>
                    </w:rPr>
                  </w:pPr>
                  <w:r>
                    <w:rPr>
                      <w:lang w:val="en-US"/>
                    </w:rPr>
                    <w:t>2.33</w:t>
                  </w:r>
                  <w:r w:rsidR="007A4873">
                    <w:rPr>
                      <w:lang w:val="en-US"/>
                    </w:rPr>
                    <w:t xml:space="preserve"> x 1.28</w:t>
                  </w:r>
                  <w:r w:rsidR="007A4873" w:rsidRPr="00D52003">
                    <w:rPr>
                      <w:lang w:val="en-US"/>
                    </w:rPr>
                    <w:t xml:space="preserve"> = </w:t>
                  </w:r>
                  <w:r>
                    <w:rPr>
                      <w:lang w:val="en-US"/>
                    </w:rPr>
                    <w:t>2.98</w:t>
                  </w:r>
                </w:p>
              </w:tc>
              <w:tc>
                <w:tcPr>
                  <w:tcW w:w="2250" w:type="pct"/>
                  <w:vAlign w:val="center"/>
                </w:tcPr>
                <w:p w14:paraId="24CA1F76" w14:textId="77777777" w:rsidR="007A4873" w:rsidRPr="00D52003" w:rsidRDefault="007A4873" w:rsidP="00965C44">
                  <w:pPr>
                    <w:pStyle w:val="RepTable"/>
                    <w:jc w:val="center"/>
                    <w:rPr>
                      <w:lang w:val="en-US"/>
                    </w:rPr>
                  </w:pPr>
                  <w:r w:rsidRPr="00D52003">
                    <w:rPr>
                      <w:lang w:val="en-US"/>
                    </w:rPr>
                    <w:t>DDD = PEC</w:t>
                  </w:r>
                  <w:r w:rsidRPr="00D52003">
                    <w:rPr>
                      <w:vertAlign w:val="subscript"/>
                      <w:lang w:val="en-US"/>
                    </w:rPr>
                    <w:t>worm</w:t>
                  </w:r>
                  <w:r>
                    <w:rPr>
                      <w:lang w:val="en-US"/>
                    </w:rPr>
                    <w:t xml:space="preserve"> × 1.28</w:t>
                  </w:r>
                </w:p>
              </w:tc>
            </w:tr>
            <w:tr w:rsidR="007A4873" w:rsidRPr="00D52003" w14:paraId="0DD5C1A4" w14:textId="77777777" w:rsidTr="00965C44">
              <w:trPr>
                <w:cantSplit/>
                <w:tblHeader/>
              </w:trPr>
              <w:tc>
                <w:tcPr>
                  <w:tcW w:w="1500" w:type="pct"/>
                  <w:vAlign w:val="center"/>
                </w:tcPr>
                <w:p w14:paraId="385B4391" w14:textId="77777777" w:rsidR="007A4873" w:rsidRPr="00BF1B0F" w:rsidRDefault="007A4873" w:rsidP="00965C44">
                  <w:pPr>
                    <w:pStyle w:val="RepTable"/>
                    <w:jc w:val="center"/>
                    <w:rPr>
                      <w:highlight w:val="yellow"/>
                      <w:lang w:val="de-DE"/>
                    </w:rPr>
                  </w:pPr>
                  <w:r w:rsidRPr="00BF1B0F">
                    <w:rPr>
                      <w:noProof w:val="0"/>
                      <w:lang w:val="de-DE"/>
                    </w:rPr>
                    <w:t>NOEL (mg/kg bw/d)</w:t>
                  </w:r>
                </w:p>
              </w:tc>
              <w:tc>
                <w:tcPr>
                  <w:tcW w:w="1250" w:type="pct"/>
                </w:tcPr>
                <w:p w14:paraId="203BE752" w14:textId="77777777" w:rsidR="007A4873" w:rsidRPr="00D52003" w:rsidRDefault="007A4873" w:rsidP="00965C44">
                  <w:pPr>
                    <w:pStyle w:val="RepTable"/>
                    <w:jc w:val="center"/>
                    <w:rPr>
                      <w:lang w:val="en-US"/>
                    </w:rPr>
                  </w:pPr>
                  <w:r>
                    <w:rPr>
                      <w:lang w:val="en-US"/>
                    </w:rPr>
                    <w:t>30</w:t>
                  </w:r>
                </w:p>
              </w:tc>
              <w:tc>
                <w:tcPr>
                  <w:tcW w:w="2250" w:type="pct"/>
                  <w:vAlign w:val="center"/>
                </w:tcPr>
                <w:p w14:paraId="3525FFDE" w14:textId="77777777" w:rsidR="007A4873" w:rsidRPr="00D52003" w:rsidRDefault="007A4873" w:rsidP="00965C44">
                  <w:pPr>
                    <w:pStyle w:val="RepTable"/>
                    <w:jc w:val="center"/>
                    <w:rPr>
                      <w:lang w:val="en-US"/>
                    </w:rPr>
                  </w:pPr>
                  <w:r w:rsidRPr="00D52003">
                    <w:rPr>
                      <w:lang w:val="en-US"/>
                    </w:rPr>
                    <w:t>Refined endpoint: BMDL5</w:t>
                  </w:r>
                </w:p>
              </w:tc>
            </w:tr>
            <w:tr w:rsidR="007A4873" w:rsidRPr="00D52003" w14:paraId="20123F7D" w14:textId="77777777" w:rsidTr="00965C44">
              <w:trPr>
                <w:cantSplit/>
                <w:tblHeader/>
              </w:trPr>
              <w:tc>
                <w:tcPr>
                  <w:tcW w:w="1500" w:type="pct"/>
                  <w:vAlign w:val="center"/>
                </w:tcPr>
                <w:p w14:paraId="5C7269D2" w14:textId="77777777" w:rsidR="007A4873" w:rsidRPr="00D52003" w:rsidRDefault="007A4873" w:rsidP="00965C44">
                  <w:pPr>
                    <w:pStyle w:val="RepTable"/>
                    <w:jc w:val="center"/>
                    <w:rPr>
                      <w:lang w:val="en-US"/>
                    </w:rPr>
                  </w:pPr>
                  <w:r w:rsidRPr="00D52003">
                    <w:rPr>
                      <w:noProof w:val="0"/>
                    </w:rPr>
                    <w:t>TER</w:t>
                  </w:r>
                  <w:r w:rsidRPr="00D52003">
                    <w:rPr>
                      <w:noProof w:val="0"/>
                      <w:vertAlign w:val="subscript"/>
                    </w:rPr>
                    <w:t>LT</w:t>
                  </w:r>
                </w:p>
              </w:tc>
              <w:tc>
                <w:tcPr>
                  <w:tcW w:w="1250" w:type="pct"/>
                </w:tcPr>
                <w:p w14:paraId="2C5294CD" w14:textId="629E3D22" w:rsidR="007A4873" w:rsidRPr="00375137" w:rsidRDefault="00956D4B" w:rsidP="00965C44">
                  <w:pPr>
                    <w:pStyle w:val="RepTable"/>
                    <w:jc w:val="center"/>
                    <w:rPr>
                      <w:lang w:val="en-US"/>
                    </w:rPr>
                  </w:pPr>
                  <w:r>
                    <w:rPr>
                      <w:lang w:val="en-US"/>
                    </w:rPr>
                    <w:t>10.06</w:t>
                  </w:r>
                </w:p>
              </w:tc>
              <w:tc>
                <w:tcPr>
                  <w:tcW w:w="2250" w:type="pct"/>
                </w:tcPr>
                <w:p w14:paraId="77234B72" w14:textId="77777777" w:rsidR="007A4873" w:rsidRPr="00D52003" w:rsidRDefault="007A4873" w:rsidP="00965C44">
                  <w:pPr>
                    <w:pStyle w:val="RepTable"/>
                    <w:jc w:val="center"/>
                    <w:rPr>
                      <w:lang w:val="en-US"/>
                    </w:rPr>
                  </w:pPr>
                  <w:r w:rsidRPr="00D52003">
                    <w:rPr>
                      <w:noProof w:val="0"/>
                    </w:rPr>
                    <w:t>TER</w:t>
                  </w:r>
                  <w:r w:rsidRPr="00D52003">
                    <w:rPr>
                      <w:noProof w:val="0"/>
                      <w:vertAlign w:val="subscript"/>
                    </w:rPr>
                    <w:t>LT</w:t>
                  </w:r>
                  <w:r w:rsidRPr="00D52003">
                    <w:rPr>
                      <w:noProof w:val="0"/>
                    </w:rPr>
                    <w:t xml:space="preserve"> = NOEL / DDD</w:t>
                  </w:r>
                </w:p>
              </w:tc>
            </w:tr>
          </w:tbl>
          <w:p w14:paraId="771A679D" w14:textId="77777777" w:rsidR="007A4873" w:rsidRPr="002A04E9" w:rsidRDefault="007A4873" w:rsidP="00965C44">
            <w:pPr>
              <w:pStyle w:val="RepTableFootnote"/>
              <w:jc w:val="both"/>
              <w:rPr>
                <w:lang w:val="en-US"/>
              </w:rPr>
            </w:pPr>
            <w:r w:rsidRPr="002A04E9">
              <w:rPr>
                <w:lang w:val="en-US"/>
              </w:rPr>
              <w:t>TER values shown in bold fall below the relevant trigger.</w:t>
            </w:r>
          </w:p>
          <w:p w14:paraId="4B05DDA2" w14:textId="77777777" w:rsidR="007A4873" w:rsidRPr="002A04E9" w:rsidRDefault="007A4873" w:rsidP="00965C44">
            <w:pPr>
              <w:pStyle w:val="RepStandard"/>
              <w:rPr>
                <w:sz w:val="18"/>
                <w:szCs w:val="18"/>
              </w:rPr>
            </w:pPr>
            <w:r w:rsidRPr="002A04E9">
              <w:rPr>
                <w:sz w:val="18"/>
                <w:szCs w:val="18"/>
                <w:vertAlign w:val="superscript"/>
              </w:rPr>
              <w:t>*</w:t>
            </w:r>
            <w:r w:rsidRPr="002A04E9">
              <w:rPr>
                <w:sz w:val="18"/>
                <w:szCs w:val="18"/>
              </w:rPr>
              <w:t xml:space="preserve"> EFSA Journal 2016;14(3):4420</w:t>
            </w:r>
          </w:p>
          <w:p w14:paraId="3B146366" w14:textId="77777777" w:rsidR="007A4873" w:rsidRPr="002A04E9" w:rsidRDefault="007A4873" w:rsidP="00965C44">
            <w:pPr>
              <w:pStyle w:val="RepStandard"/>
              <w:rPr>
                <w:color w:val="FF0000"/>
              </w:rPr>
            </w:pPr>
          </w:p>
          <w:p w14:paraId="183607D7" w14:textId="77777777" w:rsidR="007A4873" w:rsidRPr="002A04E9" w:rsidRDefault="007A4873" w:rsidP="00965C44">
            <w:pPr>
              <w:pStyle w:val="RepLabel"/>
              <w:spacing w:before="0" w:after="0"/>
              <w:rPr>
                <w:b w:val="0"/>
                <w:color w:val="000000"/>
              </w:rPr>
            </w:pPr>
            <w:r w:rsidRPr="002A04E9">
              <w:rPr>
                <w:b w:val="0"/>
                <w:color w:val="000000"/>
              </w:rPr>
              <w:t xml:space="preserve">The risk for earthworm-eating mammals due to exposure to pendimethalin via bioaccumulation in </w:t>
            </w:r>
          </w:p>
          <w:p w14:paraId="6BD77707" w14:textId="77777777" w:rsidR="007A4873" w:rsidRPr="002A04E9" w:rsidRDefault="007A4873" w:rsidP="00965C44">
            <w:pPr>
              <w:pStyle w:val="RepLabel"/>
              <w:spacing w:before="0" w:after="0"/>
              <w:rPr>
                <w:b w:val="0"/>
                <w:color w:val="000000"/>
              </w:rPr>
            </w:pPr>
            <w:r w:rsidRPr="002A04E9">
              <w:rPr>
                <w:b w:val="0"/>
                <w:color w:val="000000"/>
              </w:rPr>
              <w:t>ea</w:t>
            </w:r>
            <w:r>
              <w:rPr>
                <w:b w:val="0"/>
                <w:color w:val="000000"/>
              </w:rPr>
              <w:t xml:space="preserve">rthworms (secondary poisoning) </w:t>
            </w:r>
            <w:r w:rsidRPr="002A04E9">
              <w:rPr>
                <w:b w:val="0"/>
                <w:color w:val="000000"/>
              </w:rPr>
              <w:t>is considered as acceptable.</w:t>
            </w:r>
          </w:p>
          <w:p w14:paraId="43FE4306" w14:textId="77777777" w:rsidR="007A4873" w:rsidRPr="002A04E9" w:rsidRDefault="007A4873" w:rsidP="00965C44">
            <w:pPr>
              <w:pStyle w:val="RepStandard"/>
              <w:rPr>
                <w:color w:val="FF0000"/>
              </w:rPr>
            </w:pPr>
          </w:p>
        </w:tc>
      </w:tr>
    </w:tbl>
    <w:p w14:paraId="53802D0E" w14:textId="77777777" w:rsidR="007A4873" w:rsidRDefault="007A4873" w:rsidP="000B7C8C">
      <w:pPr>
        <w:pStyle w:val="RepStandard"/>
      </w:pPr>
    </w:p>
    <w:p w14:paraId="753AF292" w14:textId="77777777" w:rsidR="00D526BE" w:rsidRPr="00C20AE6" w:rsidRDefault="00D526BE" w:rsidP="00AA32CE">
      <w:pPr>
        <w:pStyle w:val="RepNewPart"/>
      </w:pPr>
      <w:r w:rsidRPr="00C20AE6">
        <w:t>Risk assessment for fish-eating mammals via secondary poisoning</w:t>
      </w:r>
    </w:p>
    <w:p w14:paraId="7178BCED" w14:textId="77777777" w:rsidR="00D526BE" w:rsidRPr="00C20AE6" w:rsidRDefault="00D526BE" w:rsidP="00AA32CE">
      <w:pPr>
        <w:pStyle w:val="RepStandard"/>
      </w:pPr>
      <w:r w:rsidRPr="00C20AE6">
        <w:t>According to EFSA/2009/1438, the risk for piscivorous mammals is assessed for a mammal of 3000 g body weight with a daily food consumption of 425 g. Bioaccumulation in fish is estimated based on predicted concentrations in surface water.</w:t>
      </w:r>
    </w:p>
    <w:p w14:paraId="3FF4D3E6" w14:textId="092730D0" w:rsidR="000B7C8C" w:rsidRPr="00C20AE6" w:rsidRDefault="000B7C8C" w:rsidP="000B7C8C">
      <w:pPr>
        <w:pStyle w:val="RepLabel"/>
      </w:pPr>
      <w:r w:rsidRPr="00C20AE6">
        <w:t xml:space="preserve">Table </w:t>
      </w:r>
      <w:r w:rsidRPr="00C20AE6">
        <w:fldChar w:fldCharType="begin"/>
      </w:r>
      <w:r w:rsidRPr="00C20AE6">
        <w:instrText xml:space="preserve"> STYLEREF 2 \s </w:instrText>
      </w:r>
      <w:r w:rsidRPr="00C20AE6">
        <w:fldChar w:fldCharType="separate"/>
      </w:r>
      <w:r w:rsidR="003567EA">
        <w:rPr>
          <w:noProof/>
        </w:rPr>
        <w:t>9.3</w:t>
      </w:r>
      <w:r w:rsidRPr="00C20AE6">
        <w:fldChar w:fldCharType="end"/>
      </w:r>
      <w:r w:rsidRPr="00C20AE6">
        <w:noBreakHyphen/>
      </w:r>
      <w:r w:rsidR="0053637A">
        <w:t>11</w:t>
      </w:r>
      <w:r w:rsidRPr="00C20AE6">
        <w:t>:</w:t>
      </w:r>
      <w:r w:rsidRPr="00C20AE6">
        <w:tab/>
        <w:t xml:space="preserve">Assessment of the risk for fish-eating mammals due to exposure to Pendimethalin via bioaccumulation in fish (secondary poisoning) for the intended use </w:t>
      </w:r>
      <w:r w:rsidR="00C20AE6" w:rsidRPr="00C20AE6">
        <w:t>in cotton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04"/>
        <w:gridCol w:w="2337"/>
        <w:gridCol w:w="4207"/>
      </w:tblGrid>
      <w:tr w:rsidR="00C20AE6" w:rsidRPr="00C20AE6" w14:paraId="00960A7B"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2E71E583" w14:textId="77777777" w:rsidR="000B7C8C" w:rsidRPr="00C20AE6" w:rsidRDefault="000B7C8C" w:rsidP="00772BCB">
            <w:pPr>
              <w:pStyle w:val="RepTableBold"/>
              <w:rPr>
                <w:lang w:val="en-GB"/>
              </w:rPr>
            </w:pPr>
            <w:r w:rsidRPr="00C20AE6">
              <w:rPr>
                <w:lang w:val="en-GB"/>
              </w:rPr>
              <w:t>Parameter</w:t>
            </w:r>
          </w:p>
        </w:tc>
        <w:tc>
          <w:tcPr>
            <w:tcW w:w="1250" w:type="pct"/>
            <w:tcBorders>
              <w:top w:val="single" w:sz="4" w:space="0" w:color="auto"/>
              <w:left w:val="single" w:sz="4" w:space="0" w:color="auto"/>
              <w:bottom w:val="single" w:sz="4" w:space="0" w:color="auto"/>
              <w:right w:val="single" w:sz="4" w:space="0" w:color="auto"/>
            </w:tcBorders>
          </w:tcPr>
          <w:p w14:paraId="627EACF4" w14:textId="77777777" w:rsidR="000B7C8C" w:rsidRPr="00C20AE6" w:rsidRDefault="000B7C8C" w:rsidP="00772BCB">
            <w:pPr>
              <w:pStyle w:val="RepTableBold"/>
              <w:rPr>
                <w:lang w:val="en-GB"/>
              </w:rPr>
            </w:pPr>
            <w:r w:rsidRPr="00C20AE6">
              <w:rPr>
                <w:lang w:val="en-GB"/>
              </w:rPr>
              <w:t>Pendimethalin</w:t>
            </w:r>
          </w:p>
        </w:tc>
        <w:tc>
          <w:tcPr>
            <w:tcW w:w="2250" w:type="pct"/>
            <w:tcBorders>
              <w:top w:val="single" w:sz="4" w:space="0" w:color="auto"/>
              <w:left w:val="single" w:sz="4" w:space="0" w:color="auto"/>
              <w:bottom w:val="single" w:sz="4" w:space="0" w:color="auto"/>
              <w:right w:val="single" w:sz="4" w:space="0" w:color="auto"/>
            </w:tcBorders>
          </w:tcPr>
          <w:p w14:paraId="30BDE8BB" w14:textId="77777777" w:rsidR="000B7C8C" w:rsidRPr="00C20AE6" w:rsidRDefault="000B7C8C" w:rsidP="00772BCB">
            <w:pPr>
              <w:pStyle w:val="RepTableBold"/>
              <w:rPr>
                <w:lang w:val="en-GB"/>
              </w:rPr>
            </w:pPr>
            <w:r w:rsidRPr="00C20AE6">
              <w:rPr>
                <w:lang w:val="en-GB"/>
              </w:rPr>
              <w:t>comments</w:t>
            </w:r>
          </w:p>
        </w:tc>
      </w:tr>
      <w:tr w:rsidR="00C20AE6" w:rsidRPr="00C20AE6" w14:paraId="52BBBC41"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171CBB2C" w14:textId="77777777" w:rsidR="00C20AE6" w:rsidRPr="00C20AE6" w:rsidRDefault="00C20AE6" w:rsidP="00C20AE6">
            <w:pPr>
              <w:pStyle w:val="RepTable"/>
              <w:rPr>
                <w:lang w:val="de-DE"/>
              </w:rPr>
            </w:pPr>
            <w:r w:rsidRPr="00C20AE6">
              <w:rPr>
                <w:lang w:val="de-DE"/>
              </w:rPr>
              <w:t>PEC</w:t>
            </w:r>
            <w:r w:rsidRPr="00C20AE6">
              <w:rPr>
                <w:vertAlign w:val="subscript"/>
                <w:lang w:val="de-DE"/>
              </w:rPr>
              <w:t>sw</w:t>
            </w:r>
            <w:r w:rsidRPr="00C20AE6">
              <w:rPr>
                <w:lang w:val="de-DE"/>
              </w:rPr>
              <w:t xml:space="preserve"> (</w:t>
            </w:r>
            <w:r w:rsidRPr="00484F36">
              <w:rPr>
                <w:strike/>
                <w:highlight w:val="lightGray"/>
                <w:lang w:val="de-DE"/>
              </w:rPr>
              <w:t>twa = 21 d</w:t>
            </w:r>
            <w:r w:rsidRPr="00C20AE6">
              <w:rPr>
                <w:lang w:val="de-DE"/>
              </w:rPr>
              <w:t>) (mg/L)</w:t>
            </w:r>
          </w:p>
        </w:tc>
        <w:tc>
          <w:tcPr>
            <w:tcW w:w="1250" w:type="pct"/>
            <w:tcBorders>
              <w:top w:val="single" w:sz="4" w:space="0" w:color="auto"/>
              <w:left w:val="single" w:sz="4" w:space="0" w:color="auto"/>
              <w:bottom w:val="single" w:sz="4" w:space="0" w:color="auto"/>
              <w:right w:val="single" w:sz="4" w:space="0" w:color="auto"/>
            </w:tcBorders>
          </w:tcPr>
          <w:p w14:paraId="44453A16" w14:textId="5C5B71F1" w:rsidR="00C20AE6" w:rsidRPr="00C20AE6" w:rsidRDefault="00C20AE6" w:rsidP="00C20AE6">
            <w:pPr>
              <w:pStyle w:val="RepTable"/>
              <w:rPr>
                <w:lang w:val="de-DE"/>
              </w:rPr>
            </w:pPr>
            <w:r w:rsidRPr="007D4E76">
              <w:rPr>
                <w:lang w:val="de-DE"/>
              </w:rPr>
              <w:t>0.0</w:t>
            </w:r>
            <w:r w:rsidR="00962993">
              <w:rPr>
                <w:lang w:val="de-DE"/>
              </w:rPr>
              <w:t>1</w:t>
            </w:r>
            <w:r w:rsidR="00461302">
              <w:rPr>
                <w:lang w:val="de-DE"/>
              </w:rPr>
              <w:t>471</w:t>
            </w:r>
          </w:p>
        </w:tc>
        <w:tc>
          <w:tcPr>
            <w:tcW w:w="2250" w:type="pct"/>
            <w:tcBorders>
              <w:top w:val="single" w:sz="4" w:space="0" w:color="auto"/>
              <w:left w:val="single" w:sz="4" w:space="0" w:color="auto"/>
              <w:bottom w:val="single" w:sz="4" w:space="0" w:color="auto"/>
              <w:right w:val="single" w:sz="4" w:space="0" w:color="auto"/>
            </w:tcBorders>
          </w:tcPr>
          <w:p w14:paraId="21566693" w14:textId="77777777" w:rsidR="00C20AE6" w:rsidRDefault="00C20AE6" w:rsidP="00C20AE6">
            <w:pPr>
              <w:pStyle w:val="RepTable"/>
              <w:rPr>
                <w:strike/>
              </w:rPr>
            </w:pPr>
            <w:r w:rsidRPr="00C029F2">
              <w:t xml:space="preserve">Section 8, point 8.9.2 </w:t>
            </w:r>
            <w:r w:rsidRPr="00484F36">
              <w:rPr>
                <w:strike/>
                <w:highlight w:val="lightGray"/>
              </w:rPr>
              <w:t>(PECsw twa 21d, step 2; appln.hand crop &lt; 50cm)</w:t>
            </w:r>
          </w:p>
          <w:p w14:paraId="2ED23EB0" w14:textId="0AA9E02F" w:rsidR="00484F36" w:rsidRPr="00C029F2" w:rsidRDefault="00484F36" w:rsidP="00C20AE6">
            <w:pPr>
              <w:pStyle w:val="RepTable"/>
            </w:pPr>
            <w:r w:rsidRPr="00484F36">
              <w:rPr>
                <w:highlight w:val="lightGray"/>
                <w:lang w:val="en-US"/>
              </w:rPr>
              <w:t>FOCUS Step 2, m</w:t>
            </w:r>
            <w:r w:rsidRPr="00484F36">
              <w:rPr>
                <w:noProof w:val="0"/>
                <w:highlight w:val="lightGray"/>
              </w:rPr>
              <w:t>ax PEC</w:t>
            </w:r>
            <w:r w:rsidRPr="00484F36">
              <w:rPr>
                <w:noProof w:val="0"/>
                <w:highlight w:val="lightGray"/>
                <w:vertAlign w:val="subscript"/>
              </w:rPr>
              <w:t>SW</w:t>
            </w:r>
          </w:p>
        </w:tc>
      </w:tr>
      <w:tr w:rsidR="00C20AE6" w:rsidRPr="00C20AE6" w14:paraId="029D66D3"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0731ED0C" w14:textId="77777777" w:rsidR="000B7C8C" w:rsidRPr="00C20AE6" w:rsidRDefault="000B7C8C" w:rsidP="00772BCB">
            <w:pPr>
              <w:pStyle w:val="RepTable"/>
            </w:pPr>
            <w:r w:rsidRPr="00C20AE6">
              <w:t>BCF</w:t>
            </w:r>
            <w:r w:rsidRPr="00C20AE6">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215F9A43" w14:textId="77777777" w:rsidR="000B7C8C" w:rsidRPr="00C20AE6" w:rsidRDefault="00D31D80" w:rsidP="00772BCB">
            <w:pPr>
              <w:pStyle w:val="RepTable"/>
            </w:pPr>
            <w:r w:rsidRPr="00C20AE6">
              <w:t>931</w:t>
            </w:r>
          </w:p>
        </w:tc>
        <w:tc>
          <w:tcPr>
            <w:tcW w:w="2250" w:type="pct"/>
            <w:tcBorders>
              <w:top w:val="single" w:sz="4" w:space="0" w:color="auto"/>
              <w:left w:val="single" w:sz="4" w:space="0" w:color="auto"/>
              <w:bottom w:val="single" w:sz="4" w:space="0" w:color="auto"/>
              <w:right w:val="single" w:sz="4" w:space="0" w:color="auto"/>
            </w:tcBorders>
          </w:tcPr>
          <w:p w14:paraId="6BADB8F4" w14:textId="77777777" w:rsidR="000B7C8C" w:rsidRPr="00C20AE6" w:rsidRDefault="00D31D80" w:rsidP="00772BCB">
            <w:pPr>
              <w:pStyle w:val="RepTable"/>
            </w:pPr>
            <w:r w:rsidRPr="00C20AE6">
              <w:rPr>
                <w:lang w:val="en-US"/>
              </w:rPr>
              <w:t>EFSA Journal 2016;14(3):4420</w:t>
            </w:r>
            <w:r w:rsidR="00072755" w:rsidRPr="00C20AE6">
              <w:rPr>
                <w:lang w:val="en-US"/>
              </w:rPr>
              <w:t xml:space="preserve"> (most reliable endpoint)</w:t>
            </w:r>
          </w:p>
        </w:tc>
      </w:tr>
      <w:tr w:rsidR="00C20AE6" w:rsidRPr="00C20AE6" w14:paraId="57CA1DBE"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6B7E5BA1" w14:textId="77777777" w:rsidR="000B7C8C" w:rsidRPr="00C20AE6" w:rsidRDefault="000B7C8C" w:rsidP="00772BCB">
            <w:pPr>
              <w:pStyle w:val="RepTable"/>
            </w:pPr>
            <w:r w:rsidRPr="00C20AE6">
              <w:lastRenderedPageBreak/>
              <w:t>BMF</w:t>
            </w:r>
          </w:p>
        </w:tc>
        <w:tc>
          <w:tcPr>
            <w:tcW w:w="1250" w:type="pct"/>
            <w:tcBorders>
              <w:top w:val="single" w:sz="4" w:space="0" w:color="auto"/>
              <w:left w:val="single" w:sz="4" w:space="0" w:color="auto"/>
              <w:bottom w:val="single" w:sz="4" w:space="0" w:color="auto"/>
              <w:right w:val="single" w:sz="4" w:space="0" w:color="auto"/>
            </w:tcBorders>
          </w:tcPr>
          <w:p w14:paraId="698E2B6B" w14:textId="77777777" w:rsidR="000B7C8C" w:rsidRPr="00C20AE6" w:rsidRDefault="000B7C8C" w:rsidP="00772BCB">
            <w:pPr>
              <w:pStyle w:val="RepTable"/>
            </w:pPr>
            <w:r w:rsidRPr="00C20AE6">
              <w:t>CT</w:t>
            </w:r>
            <w:r w:rsidRPr="00C20AE6">
              <w:rPr>
                <w:vertAlign w:val="subscript"/>
              </w:rPr>
              <w:t>50</w:t>
            </w:r>
            <w:r w:rsidRPr="00C20AE6">
              <w:t>=5.1 days, 1.34 d ; 2.5 – 4.4 d</w:t>
            </w:r>
          </w:p>
          <w:p w14:paraId="0E24A96D" w14:textId="77777777" w:rsidR="000B7C8C" w:rsidRPr="00C20AE6" w:rsidRDefault="000B7C8C" w:rsidP="00772BCB">
            <w:pPr>
              <w:pStyle w:val="RepTable"/>
              <w:rPr>
                <w:lang w:val="fr-FR"/>
              </w:rPr>
            </w:pPr>
            <w:r w:rsidRPr="00C20AE6">
              <w:t>CT</w:t>
            </w:r>
            <w:r w:rsidRPr="00C20AE6">
              <w:rPr>
                <w:vertAlign w:val="subscript"/>
              </w:rPr>
              <w:t>90</w:t>
            </w:r>
            <w:r w:rsidRPr="00C20AE6">
              <w:t>: 87% depuration in 14 d; -; 96-97% clearance within 21 d (CT90 8.3-15 d)</w:t>
            </w:r>
          </w:p>
          <w:p w14:paraId="2F84703F" w14:textId="77777777" w:rsidR="000B7C8C" w:rsidRPr="00C20AE6" w:rsidRDefault="000B7C8C" w:rsidP="00772BCB">
            <w:pPr>
              <w:pStyle w:val="RepTable"/>
            </w:pPr>
            <w:r w:rsidRPr="00C20AE6">
              <w:t>Two outdoor mesocosm studies with a.s. pedimethalin targeted at bioconcentration are available:</w:t>
            </w:r>
          </w:p>
          <w:p w14:paraId="06D2FCD4" w14:textId="77777777" w:rsidR="000B7C8C" w:rsidRPr="00C20AE6" w:rsidRDefault="000B7C8C" w:rsidP="00772BCB">
            <w:pPr>
              <w:pStyle w:val="RepTable"/>
            </w:pPr>
            <w:r w:rsidRPr="00C20AE6">
              <w:rPr>
                <w:i/>
              </w:rPr>
              <w:t>Lepomis macrochirus</w:t>
            </w:r>
            <w:r w:rsidRPr="00C20AE6">
              <w:t>, BMF</w:t>
            </w:r>
            <w:r w:rsidRPr="00C20AE6">
              <w:rPr>
                <w:vertAlign w:val="subscript"/>
              </w:rPr>
              <w:t>KGL</w:t>
            </w:r>
            <w:r w:rsidRPr="00C20AE6">
              <w:t>= 0.1054</w:t>
            </w:r>
          </w:p>
          <w:p w14:paraId="6739FF9E" w14:textId="77777777" w:rsidR="000B7C8C" w:rsidRPr="00C20AE6" w:rsidRDefault="000B7C8C" w:rsidP="00772BCB">
            <w:pPr>
              <w:pStyle w:val="RepTable"/>
              <w:rPr>
                <w:i/>
              </w:rPr>
            </w:pPr>
            <w:r w:rsidRPr="00C20AE6">
              <w:rPr>
                <w:i/>
              </w:rPr>
              <w:t>Oncorhynchus mykiss</w:t>
            </w:r>
          </w:p>
          <w:p w14:paraId="37104FDA" w14:textId="77777777" w:rsidR="000B7C8C" w:rsidRPr="00C20AE6" w:rsidRDefault="000B7C8C" w:rsidP="00772BCB">
            <w:pPr>
              <w:pStyle w:val="RepTable"/>
            </w:pPr>
            <w:r w:rsidRPr="00C20AE6">
              <w:t>BMF</w:t>
            </w:r>
            <w:r w:rsidRPr="00C20AE6">
              <w:rPr>
                <w:vertAlign w:val="subscript"/>
              </w:rPr>
              <w:t>KGL</w:t>
            </w:r>
            <w:r w:rsidRPr="00C20AE6">
              <w:t>= 0.0402</w:t>
            </w:r>
          </w:p>
          <w:p w14:paraId="07D436EA" w14:textId="77777777" w:rsidR="000B7C8C" w:rsidRPr="00C20AE6" w:rsidRDefault="000B7C8C" w:rsidP="00772BCB">
            <w:pPr>
              <w:pStyle w:val="RepTable"/>
            </w:pPr>
            <w:r w:rsidRPr="00C20AE6">
              <w:t>BMF</w:t>
            </w:r>
            <w:r w:rsidRPr="00C20AE6">
              <w:rPr>
                <w:vertAlign w:val="subscript"/>
              </w:rPr>
              <w:t>KGL</w:t>
            </w:r>
            <w:r w:rsidRPr="00C20AE6">
              <w:t>= 0.0423</w:t>
            </w:r>
          </w:p>
          <w:p w14:paraId="734B64E1" w14:textId="77777777" w:rsidR="000B7C8C" w:rsidRPr="00C20AE6" w:rsidRDefault="000B7C8C" w:rsidP="00772BCB">
            <w:pPr>
              <w:pStyle w:val="RepTable"/>
            </w:pPr>
          </w:p>
          <w:p w14:paraId="2E69FC95" w14:textId="77777777" w:rsidR="000B7C8C" w:rsidRPr="00C20AE6" w:rsidRDefault="000B7C8C" w:rsidP="00772BCB">
            <w:pPr>
              <w:pStyle w:val="RepTable"/>
            </w:pPr>
            <w:r w:rsidRPr="00C20AE6">
              <w:t>Outdoor mesocosms</w:t>
            </w:r>
          </w:p>
          <w:p w14:paraId="330BA8E3" w14:textId="77777777" w:rsidR="000B7C8C" w:rsidRPr="00C20AE6" w:rsidRDefault="000B7C8C" w:rsidP="00772BCB">
            <w:pPr>
              <w:pStyle w:val="RepTable"/>
            </w:pPr>
          </w:p>
          <w:p w14:paraId="615ACE40" w14:textId="77777777" w:rsidR="000B7C8C" w:rsidRPr="00C20AE6" w:rsidRDefault="000B7C8C" w:rsidP="00772BCB">
            <w:pPr>
              <w:pStyle w:val="RepTable"/>
              <w:rPr>
                <w:i/>
              </w:rPr>
            </w:pPr>
            <w:r w:rsidRPr="00C20AE6">
              <w:rPr>
                <w:i/>
              </w:rPr>
              <w:t>Leuciscus idus melanotus</w:t>
            </w:r>
          </w:p>
          <w:p w14:paraId="73A75985" w14:textId="77777777" w:rsidR="000B7C8C" w:rsidRPr="00C20AE6" w:rsidRDefault="000B7C8C" w:rsidP="00772BCB">
            <w:pPr>
              <w:pStyle w:val="RepTable"/>
            </w:pPr>
            <w:r w:rsidRPr="00C20AE6">
              <w:t>mean BCF</w:t>
            </w:r>
            <w:r w:rsidRPr="00C20AE6">
              <w:rPr>
                <w:vertAlign w:val="subscript"/>
              </w:rPr>
              <w:t>actual conc</w:t>
            </w:r>
            <w:r w:rsidRPr="00C20AE6">
              <w:t xml:space="preserve"> = 199</w:t>
            </w:r>
          </w:p>
          <w:p w14:paraId="76222F36" w14:textId="77777777" w:rsidR="000B7C8C" w:rsidRPr="00C20AE6" w:rsidRDefault="000B7C8C" w:rsidP="00772BCB">
            <w:pPr>
              <w:pStyle w:val="RepTable"/>
            </w:pPr>
          </w:p>
          <w:p w14:paraId="187A1A0A" w14:textId="77777777" w:rsidR="000B7C8C" w:rsidRPr="00C20AE6" w:rsidRDefault="000B7C8C" w:rsidP="00772BCB">
            <w:pPr>
              <w:pStyle w:val="RepTable"/>
            </w:pPr>
            <w:r w:rsidRPr="00C20AE6">
              <w:t>aquatic community in outdoor mesocosms including fish</w:t>
            </w:r>
          </w:p>
          <w:p w14:paraId="1F45A902" w14:textId="77777777" w:rsidR="000B7C8C" w:rsidRPr="00C20AE6" w:rsidRDefault="000B7C8C" w:rsidP="00772BCB">
            <w:pPr>
              <w:pStyle w:val="RepTable"/>
            </w:pPr>
            <w:r w:rsidRPr="00C20AE6">
              <w:t>No evidence of biomagnification of either pendimethalin, its metabolites or equivalent radioactivity within the aquatic food chain.</w:t>
            </w:r>
          </w:p>
          <w:p w14:paraId="4E716E1E" w14:textId="77777777" w:rsidR="000B7C8C" w:rsidRPr="00C20AE6" w:rsidRDefault="000B7C8C" w:rsidP="00772BCB">
            <w:pPr>
              <w:pStyle w:val="RepTable"/>
            </w:pPr>
            <w:r w:rsidRPr="00C20AE6">
              <w:t>NOEC fish: 0.0050 mg a.s./L</w:t>
            </w:r>
          </w:p>
        </w:tc>
        <w:tc>
          <w:tcPr>
            <w:tcW w:w="2250" w:type="pct"/>
            <w:tcBorders>
              <w:top w:val="single" w:sz="4" w:space="0" w:color="auto"/>
              <w:left w:val="single" w:sz="4" w:space="0" w:color="auto"/>
              <w:bottom w:val="single" w:sz="4" w:space="0" w:color="auto"/>
              <w:right w:val="single" w:sz="4" w:space="0" w:color="auto"/>
            </w:tcBorders>
          </w:tcPr>
          <w:p w14:paraId="709A5E2C" w14:textId="77777777" w:rsidR="000B7C8C" w:rsidRPr="00C20AE6" w:rsidRDefault="000B7C8C" w:rsidP="00772BCB">
            <w:pPr>
              <w:pStyle w:val="RepTable"/>
            </w:pPr>
            <w:r w:rsidRPr="00C20AE6">
              <w:t>biomagnification factor (relevant for BCF ≥ 2000)</w:t>
            </w:r>
          </w:p>
          <w:p w14:paraId="6D1B9FB0" w14:textId="77777777" w:rsidR="000B7C8C" w:rsidRPr="00C20AE6" w:rsidRDefault="000B7C8C" w:rsidP="00772BCB">
            <w:pPr>
              <w:pStyle w:val="RepTable"/>
            </w:pPr>
            <w:r w:rsidRPr="00C20AE6">
              <w:rPr>
                <w:lang w:val="en-US"/>
              </w:rPr>
              <w:t>EFSA Journal 2016;14(3):4420</w:t>
            </w:r>
          </w:p>
        </w:tc>
      </w:tr>
      <w:tr w:rsidR="00C20AE6" w:rsidRPr="00C20AE6" w14:paraId="1D13F878"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7FE3F722" w14:textId="77777777" w:rsidR="000B7C8C" w:rsidRPr="00C20AE6" w:rsidRDefault="000B7C8C" w:rsidP="00772BCB">
            <w:pPr>
              <w:pStyle w:val="RepTable"/>
            </w:pPr>
            <w:r w:rsidRPr="00C20AE6">
              <w:t>PEC</w:t>
            </w:r>
            <w:r w:rsidRPr="00C20AE6">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678CCFE1" w14:textId="3A739EFC" w:rsidR="000B7C8C" w:rsidRPr="00C20AE6" w:rsidRDefault="00F82DDC" w:rsidP="00772BCB">
            <w:pPr>
              <w:pStyle w:val="RepTable"/>
            </w:pPr>
            <w:r>
              <w:t>7.258</w:t>
            </w:r>
          </w:p>
        </w:tc>
        <w:tc>
          <w:tcPr>
            <w:tcW w:w="2250" w:type="pct"/>
            <w:tcBorders>
              <w:top w:val="single" w:sz="4" w:space="0" w:color="auto"/>
              <w:left w:val="single" w:sz="4" w:space="0" w:color="auto"/>
              <w:bottom w:val="single" w:sz="4" w:space="0" w:color="auto"/>
              <w:right w:val="single" w:sz="4" w:space="0" w:color="auto"/>
            </w:tcBorders>
          </w:tcPr>
          <w:p w14:paraId="200FE6BF" w14:textId="48783B77" w:rsidR="000B7C8C" w:rsidRPr="0094548E" w:rsidRDefault="000B7C8C" w:rsidP="00772BCB">
            <w:pPr>
              <w:pStyle w:val="RepTable"/>
            </w:pPr>
            <w:r w:rsidRPr="00C20AE6">
              <w:t>PEC</w:t>
            </w:r>
            <w:r w:rsidRPr="00C20AE6">
              <w:rPr>
                <w:vertAlign w:val="subscript"/>
              </w:rPr>
              <w:t>fish</w:t>
            </w:r>
            <w:r w:rsidRPr="00C20AE6">
              <w:t xml:space="preserve"> = PEC</w:t>
            </w:r>
            <w:r w:rsidRPr="00C20AE6">
              <w:rPr>
                <w:vertAlign w:val="subscript"/>
              </w:rPr>
              <w:t>water</w:t>
            </w:r>
            <w:r w:rsidRPr="00C20AE6">
              <w:t xml:space="preserve"> × BCF</w:t>
            </w:r>
            <w:r w:rsidRPr="00C20AE6">
              <w:rPr>
                <w:vertAlign w:val="subscript"/>
              </w:rPr>
              <w:t>fish</w:t>
            </w:r>
            <w:r w:rsidR="0094548E">
              <w:rPr>
                <w:vertAlign w:val="subscript"/>
              </w:rPr>
              <w:t xml:space="preserve"> </w:t>
            </w:r>
            <w:r w:rsidR="0094548E" w:rsidRPr="00C20AE6">
              <w:t>×</w:t>
            </w:r>
            <w:r w:rsidR="0094548E">
              <w:t xml:space="preserve"> twa</w:t>
            </w:r>
          </w:p>
        </w:tc>
      </w:tr>
      <w:tr w:rsidR="00C20AE6" w:rsidRPr="00C20AE6" w14:paraId="4710CF5B"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222FC739" w14:textId="77777777" w:rsidR="000B7C8C" w:rsidRPr="00C20AE6" w:rsidRDefault="000B7C8C" w:rsidP="00772BCB">
            <w:pPr>
              <w:pStyle w:val="RepTable"/>
            </w:pPr>
            <w:r w:rsidRPr="00C20AE6">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1DFA8EF4" w14:textId="623E2995" w:rsidR="000B7C8C" w:rsidRPr="00C20AE6" w:rsidRDefault="00C20AE6" w:rsidP="00772BCB">
            <w:pPr>
              <w:pStyle w:val="RepTable"/>
            </w:pPr>
            <w:r w:rsidRPr="00C20AE6">
              <w:t>1.</w:t>
            </w:r>
            <w:r w:rsidR="00F82DDC">
              <w:t>154</w:t>
            </w:r>
          </w:p>
        </w:tc>
        <w:tc>
          <w:tcPr>
            <w:tcW w:w="2250" w:type="pct"/>
            <w:tcBorders>
              <w:top w:val="single" w:sz="4" w:space="0" w:color="auto"/>
              <w:left w:val="single" w:sz="4" w:space="0" w:color="auto"/>
              <w:bottom w:val="single" w:sz="4" w:space="0" w:color="auto"/>
              <w:right w:val="single" w:sz="4" w:space="0" w:color="auto"/>
            </w:tcBorders>
          </w:tcPr>
          <w:p w14:paraId="304AF7CA" w14:textId="77777777" w:rsidR="000B7C8C" w:rsidRPr="00C20AE6" w:rsidRDefault="000B7C8C" w:rsidP="00772BCB">
            <w:pPr>
              <w:pStyle w:val="RepTable"/>
            </w:pPr>
            <w:r w:rsidRPr="00C20AE6">
              <w:t>DDD = PEC</w:t>
            </w:r>
            <w:r w:rsidRPr="00C20AE6">
              <w:rPr>
                <w:vertAlign w:val="subscript"/>
              </w:rPr>
              <w:t xml:space="preserve">fish </w:t>
            </w:r>
            <w:r w:rsidRPr="00C20AE6">
              <w:t>× 0.142</w:t>
            </w:r>
          </w:p>
        </w:tc>
      </w:tr>
      <w:tr w:rsidR="00C20AE6" w:rsidRPr="00C20AE6" w14:paraId="676969BA"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6AEFC121" w14:textId="77777777" w:rsidR="000B7C8C" w:rsidRPr="00C20AE6" w:rsidRDefault="000B7C8C" w:rsidP="00772BCB">
            <w:pPr>
              <w:pStyle w:val="RepTable"/>
              <w:rPr>
                <w:lang w:val="de-DE"/>
              </w:rPr>
            </w:pPr>
            <w:r w:rsidRPr="00C20AE6">
              <w:rPr>
                <w:lang w:val="de-DE"/>
              </w:rPr>
              <w:t>NOEL (mg/kg bw/d)</w:t>
            </w:r>
          </w:p>
        </w:tc>
        <w:tc>
          <w:tcPr>
            <w:tcW w:w="1250" w:type="pct"/>
            <w:tcBorders>
              <w:top w:val="single" w:sz="4" w:space="0" w:color="auto"/>
              <w:left w:val="single" w:sz="4" w:space="0" w:color="auto"/>
              <w:bottom w:val="single" w:sz="4" w:space="0" w:color="auto"/>
              <w:right w:val="single" w:sz="4" w:space="0" w:color="auto"/>
            </w:tcBorders>
          </w:tcPr>
          <w:p w14:paraId="0AD0FE7C" w14:textId="77777777" w:rsidR="000B7C8C" w:rsidRPr="00C20AE6" w:rsidRDefault="000B7C8C" w:rsidP="00772BCB">
            <w:pPr>
              <w:pStyle w:val="RepTable"/>
              <w:rPr>
                <w:lang w:val="de-DE"/>
              </w:rPr>
            </w:pPr>
            <w:r w:rsidRPr="00C20AE6">
              <w:rPr>
                <w:lang w:val="de-DE"/>
              </w:rPr>
              <w:t>30</w:t>
            </w:r>
          </w:p>
        </w:tc>
        <w:tc>
          <w:tcPr>
            <w:tcW w:w="2250" w:type="pct"/>
            <w:tcBorders>
              <w:top w:val="single" w:sz="4" w:space="0" w:color="auto"/>
              <w:left w:val="single" w:sz="4" w:space="0" w:color="auto"/>
              <w:bottom w:val="single" w:sz="4" w:space="0" w:color="auto"/>
              <w:right w:val="single" w:sz="4" w:space="0" w:color="auto"/>
            </w:tcBorders>
          </w:tcPr>
          <w:p w14:paraId="0EBF9951" w14:textId="77777777" w:rsidR="000B7C8C" w:rsidRPr="00C20AE6" w:rsidRDefault="000B7C8C" w:rsidP="00772BCB">
            <w:pPr>
              <w:pStyle w:val="RepTable"/>
              <w:jc w:val="both"/>
              <w:rPr>
                <w:lang w:val="de-DE"/>
              </w:rPr>
            </w:pPr>
            <w:r w:rsidRPr="00C20AE6">
              <w:rPr>
                <w:lang w:val="en-US"/>
              </w:rPr>
              <w:t>EFSA Journal 2016;14(3):4420</w:t>
            </w:r>
          </w:p>
        </w:tc>
      </w:tr>
      <w:tr w:rsidR="00C20AE6" w:rsidRPr="00C20AE6" w14:paraId="4FF6F196" w14:textId="77777777" w:rsidTr="00772BCB">
        <w:trPr>
          <w:cantSplit/>
        </w:trPr>
        <w:tc>
          <w:tcPr>
            <w:tcW w:w="1500" w:type="pct"/>
            <w:tcBorders>
              <w:top w:val="single" w:sz="4" w:space="0" w:color="auto"/>
              <w:left w:val="single" w:sz="4" w:space="0" w:color="auto"/>
              <w:bottom w:val="single" w:sz="4" w:space="0" w:color="auto"/>
              <w:right w:val="single" w:sz="4" w:space="0" w:color="auto"/>
            </w:tcBorders>
          </w:tcPr>
          <w:p w14:paraId="5209F257" w14:textId="77777777" w:rsidR="000B7C8C" w:rsidRPr="00C20AE6" w:rsidRDefault="000B7C8C" w:rsidP="00772BCB">
            <w:pPr>
              <w:pStyle w:val="RepTable"/>
              <w:rPr>
                <w:vertAlign w:val="subscript"/>
              </w:rPr>
            </w:pPr>
            <w:r w:rsidRPr="00C20AE6">
              <w:t>TER</w:t>
            </w:r>
            <w:r w:rsidRPr="00C20AE6">
              <w:rPr>
                <w:vertAlign w:val="subscript"/>
              </w:rPr>
              <w:t>lt</w:t>
            </w:r>
          </w:p>
        </w:tc>
        <w:tc>
          <w:tcPr>
            <w:tcW w:w="1250" w:type="pct"/>
            <w:tcBorders>
              <w:top w:val="single" w:sz="4" w:space="0" w:color="auto"/>
              <w:left w:val="single" w:sz="4" w:space="0" w:color="auto"/>
              <w:bottom w:val="single" w:sz="4" w:space="0" w:color="auto"/>
              <w:right w:val="single" w:sz="4" w:space="0" w:color="auto"/>
            </w:tcBorders>
          </w:tcPr>
          <w:p w14:paraId="62A2D16A" w14:textId="331B7E2D" w:rsidR="000B7C8C" w:rsidRPr="00C20AE6" w:rsidRDefault="00F82DDC" w:rsidP="00772BCB">
            <w:pPr>
              <w:pStyle w:val="RepTable"/>
            </w:pPr>
            <w:r>
              <w:t>25.99</w:t>
            </w:r>
          </w:p>
        </w:tc>
        <w:tc>
          <w:tcPr>
            <w:tcW w:w="2250" w:type="pct"/>
            <w:tcBorders>
              <w:top w:val="single" w:sz="4" w:space="0" w:color="auto"/>
              <w:left w:val="single" w:sz="4" w:space="0" w:color="auto"/>
              <w:bottom w:val="single" w:sz="4" w:space="0" w:color="auto"/>
              <w:right w:val="single" w:sz="4" w:space="0" w:color="auto"/>
            </w:tcBorders>
          </w:tcPr>
          <w:p w14:paraId="1B48B93C" w14:textId="77777777" w:rsidR="000B7C8C" w:rsidRPr="00C20AE6" w:rsidRDefault="00072755" w:rsidP="00D31D80">
            <w:pPr>
              <w:pStyle w:val="RepTable"/>
            </w:pPr>
            <w:r w:rsidRPr="00C20AE6">
              <w:t>No r</w:t>
            </w:r>
            <w:r w:rsidR="00D31D80" w:rsidRPr="00C20AE6">
              <w:t>isk</w:t>
            </w:r>
            <w:r w:rsidR="000B7C8C" w:rsidRPr="00C20AE6">
              <w:t xml:space="preserve">, TER </w:t>
            </w:r>
            <w:r w:rsidRPr="00C20AE6">
              <w:t>&gt;</w:t>
            </w:r>
            <w:r w:rsidR="000B7C8C" w:rsidRPr="00C20AE6">
              <w:t xml:space="preserve"> 5</w:t>
            </w:r>
          </w:p>
        </w:tc>
      </w:tr>
    </w:tbl>
    <w:p w14:paraId="4F9EE993" w14:textId="77777777" w:rsidR="000B7C8C" w:rsidRPr="00C20AE6" w:rsidRDefault="000B7C8C" w:rsidP="000B7C8C">
      <w:pPr>
        <w:pStyle w:val="RepTableFootnote"/>
        <w:rPr>
          <w:lang w:val="en-GB"/>
        </w:rPr>
      </w:pPr>
      <w:r w:rsidRPr="00C20AE6">
        <w:rPr>
          <w:lang w:val="en-GB"/>
        </w:rPr>
        <w:t>TER values shown in bold fall below the relevant trigger.</w:t>
      </w:r>
    </w:p>
    <w:p w14:paraId="1E737D54" w14:textId="77777777" w:rsidR="000B7C8C" w:rsidRPr="00C20AE6" w:rsidRDefault="000B7C8C" w:rsidP="000B7C8C">
      <w:pPr>
        <w:pStyle w:val="RepStandard"/>
      </w:pPr>
    </w:p>
    <w:p w14:paraId="519695F3" w14:textId="302B2FE8" w:rsidR="007A0D3D" w:rsidRDefault="00072755" w:rsidP="000B7C8C">
      <w:pPr>
        <w:pStyle w:val="RepStandard"/>
      </w:pPr>
      <w:r w:rsidRPr="00C20AE6">
        <w:t>The TER is above the trigger, showing no risk for mammals of secondary poisoning by fish.</w:t>
      </w:r>
    </w:p>
    <w:p w14:paraId="5B0ED345" w14:textId="77777777" w:rsidR="00484F36" w:rsidRDefault="00484F36" w:rsidP="000B7C8C">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484F36" w:rsidRPr="002A04E9" w14:paraId="50FFD53F" w14:textId="77777777" w:rsidTr="00965C44">
        <w:tc>
          <w:tcPr>
            <w:tcW w:w="9348" w:type="dxa"/>
            <w:shd w:val="clear" w:color="auto" w:fill="D9D9D9"/>
          </w:tcPr>
          <w:p w14:paraId="432659EF" w14:textId="77777777" w:rsidR="00484F36" w:rsidRPr="002A04E9" w:rsidRDefault="00484F36" w:rsidP="00965C44">
            <w:pPr>
              <w:pStyle w:val="RepStandard"/>
              <w:rPr>
                <w:b/>
                <w:color w:val="000000"/>
              </w:rPr>
            </w:pPr>
            <w:r w:rsidRPr="002A04E9">
              <w:rPr>
                <w:b/>
                <w:color w:val="000000"/>
              </w:rPr>
              <w:t>zRMS comment:</w:t>
            </w:r>
          </w:p>
          <w:p w14:paraId="3154FA92" w14:textId="77777777" w:rsidR="00484F36" w:rsidRPr="002A04E9" w:rsidRDefault="00484F36" w:rsidP="00965C44">
            <w:pPr>
              <w:pStyle w:val="RepStandard"/>
              <w:rPr>
                <w:b/>
                <w:color w:val="000000"/>
              </w:rPr>
            </w:pPr>
          </w:p>
          <w:p w14:paraId="241D773A" w14:textId="77777777" w:rsidR="00484F36" w:rsidRPr="002A04E9" w:rsidRDefault="00484F36" w:rsidP="00965C44">
            <w:pPr>
              <w:pStyle w:val="RepLabel"/>
              <w:spacing w:before="0" w:after="0"/>
              <w:rPr>
                <w:b w:val="0"/>
                <w:color w:val="000000"/>
              </w:rPr>
            </w:pPr>
            <w:r w:rsidRPr="002A04E9">
              <w:rPr>
                <w:b w:val="0"/>
                <w:color w:val="000000"/>
              </w:rPr>
              <w:t>zRMS</w:t>
            </w:r>
            <w:r>
              <w:rPr>
                <w:b w:val="0"/>
                <w:color w:val="000000"/>
              </w:rPr>
              <w:t xml:space="preserve"> verified the risk for fish</w:t>
            </w:r>
            <w:r w:rsidRPr="002A04E9">
              <w:rPr>
                <w:b w:val="0"/>
                <w:color w:val="000000"/>
              </w:rPr>
              <w:t xml:space="preserve">-eating birds due to exposure to pendimethalin via </w:t>
            </w:r>
          </w:p>
          <w:p w14:paraId="1973AACA" w14:textId="77777777" w:rsidR="00484F36" w:rsidRPr="002A04E9" w:rsidRDefault="00484F36" w:rsidP="00965C44">
            <w:pPr>
              <w:pStyle w:val="RepLabel"/>
              <w:spacing w:before="0" w:after="0"/>
              <w:ind w:left="0" w:firstLine="0"/>
              <w:rPr>
                <w:b w:val="0"/>
                <w:color w:val="000000"/>
              </w:rPr>
            </w:pPr>
            <w:r w:rsidRPr="002A04E9">
              <w:rPr>
                <w:b w:val="0"/>
                <w:color w:val="000000"/>
              </w:rPr>
              <w:t xml:space="preserve">bioaccumulation in fish (secondary poisoning) taking into account the lowest and the highest available </w:t>
            </w:r>
          </w:p>
          <w:p w14:paraId="056BBC23" w14:textId="277FD298" w:rsidR="00484F36" w:rsidRPr="002A04E9" w:rsidRDefault="00484F36" w:rsidP="00965C44">
            <w:pPr>
              <w:pStyle w:val="RepLabel"/>
              <w:spacing w:before="0" w:after="0"/>
              <w:rPr>
                <w:color w:val="FF0000"/>
              </w:rPr>
            </w:pPr>
            <w:r w:rsidRPr="002A04E9">
              <w:rPr>
                <w:b w:val="0"/>
                <w:color w:val="000000"/>
              </w:rPr>
              <w:t>BCF values applied as a refined wors</w:t>
            </w:r>
            <w:r w:rsidR="001C3F17">
              <w:rPr>
                <w:b w:val="0"/>
                <w:color w:val="000000"/>
              </w:rPr>
              <w:t>t-case approach and max PECsw (</w:t>
            </w:r>
            <w:r w:rsidRPr="002A04E9">
              <w:rPr>
                <w:b w:val="0"/>
                <w:color w:val="000000"/>
              </w:rPr>
              <w:t>Step 2).</w:t>
            </w:r>
          </w:p>
          <w:p w14:paraId="111D3966" w14:textId="77777777" w:rsidR="00484F36" w:rsidRPr="002A04E9" w:rsidRDefault="00484F36" w:rsidP="00965C44">
            <w:pPr>
              <w:pStyle w:val="RepStandard"/>
              <w:rPr>
                <w:color w:val="FF0000"/>
              </w:rPr>
            </w:pPr>
          </w:p>
          <w:tbl>
            <w:tblPr>
              <w:tblW w:w="48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36"/>
              <w:gridCol w:w="1823"/>
              <w:gridCol w:w="4370"/>
            </w:tblGrid>
            <w:tr w:rsidR="00484F36" w:rsidRPr="00D52003" w14:paraId="2BA3F416" w14:textId="77777777" w:rsidTr="00965C44">
              <w:trPr>
                <w:tblHeader/>
              </w:trPr>
              <w:tc>
                <w:tcPr>
                  <w:tcW w:w="1532" w:type="pct"/>
                </w:tcPr>
                <w:p w14:paraId="292FB7C0" w14:textId="77777777" w:rsidR="00484F36" w:rsidRPr="00820601" w:rsidRDefault="00484F36" w:rsidP="00965C44">
                  <w:pPr>
                    <w:pStyle w:val="RepTableHeader"/>
                    <w:jc w:val="both"/>
                  </w:pPr>
                  <w:r w:rsidRPr="00820601">
                    <w:t>Parameter</w:t>
                  </w:r>
                </w:p>
              </w:tc>
              <w:tc>
                <w:tcPr>
                  <w:tcW w:w="1021" w:type="pct"/>
                </w:tcPr>
                <w:p w14:paraId="26A91559" w14:textId="77777777" w:rsidR="00484F36" w:rsidRPr="00D52003" w:rsidRDefault="00484F36" w:rsidP="00965C44">
                  <w:pPr>
                    <w:pStyle w:val="RepTableHeader"/>
                    <w:jc w:val="both"/>
                  </w:pPr>
                  <w:r w:rsidRPr="00D52003">
                    <w:t>Pendimethalin</w:t>
                  </w:r>
                </w:p>
              </w:tc>
              <w:tc>
                <w:tcPr>
                  <w:tcW w:w="2447" w:type="pct"/>
                </w:tcPr>
                <w:p w14:paraId="3FA4AD95" w14:textId="77777777" w:rsidR="00484F36" w:rsidRPr="00D52003" w:rsidRDefault="00484F36" w:rsidP="00965C44">
                  <w:pPr>
                    <w:pStyle w:val="RepTableHeader"/>
                    <w:jc w:val="both"/>
                  </w:pPr>
                  <w:r w:rsidRPr="00D52003">
                    <w:t>Comments</w:t>
                  </w:r>
                </w:p>
              </w:tc>
            </w:tr>
            <w:tr w:rsidR="00484F36" w:rsidRPr="00D52003" w14:paraId="54B7C62E" w14:textId="77777777" w:rsidTr="00965C44">
              <w:tc>
                <w:tcPr>
                  <w:tcW w:w="1532" w:type="pct"/>
                </w:tcPr>
                <w:p w14:paraId="4BD7CA5B" w14:textId="77777777" w:rsidR="00484F36" w:rsidRPr="00D52003" w:rsidRDefault="00484F36" w:rsidP="00965C44">
                  <w:pPr>
                    <w:pStyle w:val="RepTable"/>
                    <w:jc w:val="both"/>
                    <w:rPr>
                      <w:lang w:val="de-DE"/>
                    </w:rPr>
                  </w:pPr>
                  <w:r w:rsidRPr="00D52003">
                    <w:rPr>
                      <w:noProof w:val="0"/>
                      <w:lang w:val="de-DE"/>
                    </w:rPr>
                    <w:t>PEC</w:t>
                  </w:r>
                  <w:r w:rsidRPr="00D52003">
                    <w:rPr>
                      <w:noProof w:val="0"/>
                      <w:vertAlign w:val="subscript"/>
                      <w:lang w:val="de-DE"/>
                    </w:rPr>
                    <w:t>SW</w:t>
                  </w:r>
                  <w:r w:rsidRPr="00D52003">
                    <w:rPr>
                      <w:noProof w:val="0"/>
                      <w:lang w:val="de-DE"/>
                    </w:rPr>
                    <w:t xml:space="preserve"> (mg/L)</w:t>
                  </w:r>
                </w:p>
              </w:tc>
              <w:tc>
                <w:tcPr>
                  <w:tcW w:w="1021" w:type="pct"/>
                </w:tcPr>
                <w:p w14:paraId="307AE126" w14:textId="114B7DEC" w:rsidR="00484F36" w:rsidRPr="00484F36" w:rsidRDefault="00484F36" w:rsidP="00965C44">
                  <w:pPr>
                    <w:pStyle w:val="RepTable"/>
                    <w:jc w:val="both"/>
                    <w:rPr>
                      <w:b/>
                      <w:lang w:val="en-US"/>
                    </w:rPr>
                  </w:pPr>
                  <w:r w:rsidRPr="007D4E76">
                    <w:rPr>
                      <w:lang w:val="de-DE"/>
                    </w:rPr>
                    <w:t>0.0</w:t>
                  </w:r>
                  <w:r>
                    <w:rPr>
                      <w:lang w:val="de-DE"/>
                    </w:rPr>
                    <w:t>1471</w:t>
                  </w:r>
                </w:p>
              </w:tc>
              <w:tc>
                <w:tcPr>
                  <w:tcW w:w="2447" w:type="pct"/>
                </w:tcPr>
                <w:p w14:paraId="751C2B58" w14:textId="77777777" w:rsidR="00484F36" w:rsidRPr="00D52003" w:rsidRDefault="00484F36" w:rsidP="00965C44">
                  <w:pPr>
                    <w:pStyle w:val="RepTable"/>
                    <w:jc w:val="both"/>
                    <w:rPr>
                      <w:lang w:val="en-US"/>
                    </w:rPr>
                  </w:pPr>
                  <w:r w:rsidRPr="00D52003">
                    <w:rPr>
                      <w:lang w:val="en-US"/>
                    </w:rPr>
                    <w:t xml:space="preserve">FOCUS Step 2, </w:t>
                  </w:r>
                  <w:r>
                    <w:rPr>
                      <w:lang w:val="en-US"/>
                    </w:rPr>
                    <w:t>m</w:t>
                  </w:r>
                  <w:r w:rsidRPr="00D52003">
                    <w:rPr>
                      <w:noProof w:val="0"/>
                    </w:rPr>
                    <w:t>ax PEC</w:t>
                  </w:r>
                  <w:r w:rsidRPr="00D52003">
                    <w:rPr>
                      <w:noProof w:val="0"/>
                      <w:vertAlign w:val="subscript"/>
                    </w:rPr>
                    <w:t>SW</w:t>
                  </w:r>
                </w:p>
              </w:tc>
            </w:tr>
            <w:tr w:rsidR="00484F36" w:rsidRPr="00D52003" w14:paraId="4226818B" w14:textId="77777777" w:rsidTr="00965C44">
              <w:tc>
                <w:tcPr>
                  <w:tcW w:w="1532" w:type="pct"/>
                </w:tcPr>
                <w:p w14:paraId="293AAC41" w14:textId="77777777" w:rsidR="00484F36" w:rsidRPr="00D52003" w:rsidRDefault="00484F36" w:rsidP="00965C44">
                  <w:pPr>
                    <w:pStyle w:val="RepTable"/>
                    <w:jc w:val="both"/>
                    <w:rPr>
                      <w:lang w:val="en-US"/>
                    </w:rPr>
                  </w:pPr>
                  <w:r w:rsidRPr="00D52003">
                    <w:rPr>
                      <w:noProof w:val="0"/>
                    </w:rPr>
                    <w:t>BCF</w:t>
                  </w:r>
                  <w:r w:rsidRPr="00D52003">
                    <w:rPr>
                      <w:noProof w:val="0"/>
                      <w:vertAlign w:val="subscript"/>
                    </w:rPr>
                    <w:t>Fish</w:t>
                  </w:r>
                </w:p>
              </w:tc>
              <w:tc>
                <w:tcPr>
                  <w:tcW w:w="1021" w:type="pct"/>
                </w:tcPr>
                <w:p w14:paraId="4AEEEF69" w14:textId="77777777" w:rsidR="00484F36" w:rsidRPr="00D52003" w:rsidRDefault="00484F36" w:rsidP="00965C44">
                  <w:pPr>
                    <w:pStyle w:val="RepTable"/>
                    <w:jc w:val="both"/>
                    <w:rPr>
                      <w:lang w:val="en-US"/>
                    </w:rPr>
                  </w:pPr>
                  <w:r w:rsidRPr="00D52003">
                    <w:rPr>
                      <w:lang w:val="en-US"/>
                    </w:rPr>
                    <w:t>931 / 3300</w:t>
                  </w:r>
                  <w:r w:rsidRPr="00D52003">
                    <w:rPr>
                      <w:vertAlign w:val="superscript"/>
                      <w:lang w:val="en-US"/>
                    </w:rPr>
                    <w:t>*</w:t>
                  </w:r>
                </w:p>
              </w:tc>
              <w:tc>
                <w:tcPr>
                  <w:tcW w:w="2447" w:type="pct"/>
                </w:tcPr>
                <w:p w14:paraId="4B637905" w14:textId="77777777" w:rsidR="00484F36" w:rsidRPr="00D52003" w:rsidRDefault="00484F36" w:rsidP="00965C44">
                  <w:pPr>
                    <w:pStyle w:val="RepTable"/>
                    <w:jc w:val="both"/>
                    <w:rPr>
                      <w:lang w:val="en-US"/>
                    </w:rPr>
                  </w:pPr>
                  <w:r w:rsidRPr="00D52003">
                    <w:rPr>
                      <w:lang w:val="en-US"/>
                    </w:rPr>
                    <w:t>Lowest and highest available BCF values</w:t>
                  </w:r>
                </w:p>
              </w:tc>
            </w:tr>
            <w:tr w:rsidR="00484F36" w:rsidRPr="00D52003" w14:paraId="06412449" w14:textId="77777777" w:rsidTr="00965C44">
              <w:tc>
                <w:tcPr>
                  <w:tcW w:w="1532" w:type="pct"/>
                </w:tcPr>
                <w:p w14:paraId="5A448B55" w14:textId="77777777" w:rsidR="00484F36" w:rsidRPr="00D52003" w:rsidRDefault="00484F36" w:rsidP="00965C44">
                  <w:pPr>
                    <w:pStyle w:val="RepTable"/>
                    <w:jc w:val="both"/>
                    <w:rPr>
                      <w:lang w:val="en-US"/>
                    </w:rPr>
                  </w:pPr>
                  <w:r w:rsidRPr="00D52003">
                    <w:rPr>
                      <w:noProof w:val="0"/>
                    </w:rPr>
                    <w:t>PEC</w:t>
                  </w:r>
                  <w:r w:rsidRPr="00D52003">
                    <w:rPr>
                      <w:noProof w:val="0"/>
                      <w:vertAlign w:val="subscript"/>
                    </w:rPr>
                    <w:t>Fish</w:t>
                  </w:r>
                </w:p>
              </w:tc>
              <w:tc>
                <w:tcPr>
                  <w:tcW w:w="1021" w:type="pct"/>
                </w:tcPr>
                <w:p w14:paraId="12A233EB" w14:textId="2F6EAE6F" w:rsidR="00484F36" w:rsidRPr="00D52003" w:rsidRDefault="005D1664" w:rsidP="00965C44">
                  <w:pPr>
                    <w:pStyle w:val="RepTable"/>
                    <w:jc w:val="both"/>
                    <w:rPr>
                      <w:lang w:val="en-US"/>
                    </w:rPr>
                  </w:pPr>
                  <w:r>
                    <w:rPr>
                      <w:lang w:val="en-US"/>
                    </w:rPr>
                    <w:t>13.69/48.54</w:t>
                  </w:r>
                </w:p>
              </w:tc>
              <w:tc>
                <w:tcPr>
                  <w:tcW w:w="2447" w:type="pct"/>
                </w:tcPr>
                <w:p w14:paraId="73AE7165" w14:textId="77777777" w:rsidR="00484F36" w:rsidRPr="00D52003" w:rsidRDefault="00484F36" w:rsidP="00965C44">
                  <w:pPr>
                    <w:pStyle w:val="RepTable"/>
                    <w:jc w:val="both"/>
                    <w:rPr>
                      <w:lang w:val="en-US"/>
                    </w:rPr>
                  </w:pPr>
                  <w:r w:rsidRPr="00D52003">
                    <w:rPr>
                      <w:lang w:val="en-US"/>
                    </w:rPr>
                    <w:t>PEC</w:t>
                  </w:r>
                  <w:r w:rsidRPr="00D52003">
                    <w:rPr>
                      <w:vertAlign w:val="subscript"/>
                      <w:lang w:val="en-US"/>
                    </w:rPr>
                    <w:t>fish</w:t>
                  </w:r>
                  <w:r w:rsidRPr="00D52003">
                    <w:rPr>
                      <w:lang w:val="en-US"/>
                    </w:rPr>
                    <w:t xml:space="preserve"> = PEC</w:t>
                  </w:r>
                  <w:r w:rsidRPr="00D52003">
                    <w:rPr>
                      <w:vertAlign w:val="subscript"/>
                      <w:lang w:val="en-US"/>
                    </w:rPr>
                    <w:t>water</w:t>
                  </w:r>
                  <w:r w:rsidRPr="00D52003">
                    <w:rPr>
                      <w:lang w:val="en-US"/>
                    </w:rPr>
                    <w:t xml:space="preserve"> × BCF</w:t>
                  </w:r>
                  <w:r w:rsidRPr="00D52003">
                    <w:rPr>
                      <w:vertAlign w:val="subscript"/>
                      <w:lang w:val="en-US"/>
                    </w:rPr>
                    <w:t>fish</w:t>
                  </w:r>
                </w:p>
              </w:tc>
            </w:tr>
            <w:tr w:rsidR="00484F36" w:rsidRPr="00D52003" w14:paraId="598F2576" w14:textId="77777777" w:rsidTr="00965C44">
              <w:tc>
                <w:tcPr>
                  <w:tcW w:w="1532" w:type="pct"/>
                </w:tcPr>
                <w:p w14:paraId="0C19A9EA" w14:textId="77777777" w:rsidR="00484F36" w:rsidRPr="00D52003" w:rsidRDefault="00484F36" w:rsidP="00965C44">
                  <w:pPr>
                    <w:pStyle w:val="RepTable"/>
                    <w:jc w:val="both"/>
                  </w:pPr>
                  <w:r w:rsidRPr="00D52003">
                    <w:rPr>
                      <w:noProof w:val="0"/>
                    </w:rPr>
                    <w:lastRenderedPageBreak/>
                    <w:t>Daily dietary dose (mg/kg bw/d)</w:t>
                  </w:r>
                </w:p>
              </w:tc>
              <w:tc>
                <w:tcPr>
                  <w:tcW w:w="1021" w:type="pct"/>
                </w:tcPr>
                <w:p w14:paraId="4F981B9F" w14:textId="4426A62D" w:rsidR="00484F36" w:rsidRPr="00D52003" w:rsidRDefault="005D1664" w:rsidP="00965C44">
                  <w:pPr>
                    <w:pStyle w:val="RepTable"/>
                    <w:jc w:val="both"/>
                    <w:rPr>
                      <w:lang w:val="en-US"/>
                    </w:rPr>
                  </w:pPr>
                  <w:r>
                    <w:rPr>
                      <w:lang w:val="en-US"/>
                    </w:rPr>
                    <w:t>2.17/7.72</w:t>
                  </w:r>
                </w:p>
              </w:tc>
              <w:tc>
                <w:tcPr>
                  <w:tcW w:w="2447" w:type="pct"/>
                </w:tcPr>
                <w:p w14:paraId="196883A6" w14:textId="7E2A5689" w:rsidR="00484F36" w:rsidRPr="00D52003" w:rsidRDefault="003C2004" w:rsidP="00965C44">
                  <w:pPr>
                    <w:pStyle w:val="RepTable"/>
                    <w:jc w:val="both"/>
                    <w:rPr>
                      <w:lang w:val="en-US"/>
                    </w:rPr>
                  </w:pPr>
                  <w:r w:rsidRPr="00D52003">
                    <w:rPr>
                      <w:lang w:val="en-US"/>
                    </w:rPr>
                    <w:t>DDD = PEC</w:t>
                  </w:r>
                  <w:r w:rsidRPr="00D52003">
                    <w:rPr>
                      <w:vertAlign w:val="subscript"/>
                      <w:lang w:val="en-US"/>
                    </w:rPr>
                    <w:t>fish</w:t>
                  </w:r>
                  <w:r w:rsidRPr="00D52003">
                    <w:rPr>
                      <w:lang w:val="en-US"/>
                    </w:rPr>
                    <w:t xml:space="preserve"> × 0.159</w:t>
                  </w:r>
                </w:p>
              </w:tc>
            </w:tr>
            <w:tr w:rsidR="00484F36" w:rsidRPr="00D52003" w14:paraId="7ED0F8C7" w14:textId="77777777" w:rsidTr="00965C44">
              <w:tc>
                <w:tcPr>
                  <w:tcW w:w="1532" w:type="pct"/>
                </w:tcPr>
                <w:p w14:paraId="639CF582" w14:textId="77777777" w:rsidR="00484F36" w:rsidRPr="00D52003" w:rsidRDefault="00484F36" w:rsidP="00965C44">
                  <w:pPr>
                    <w:pStyle w:val="RepTable"/>
                    <w:jc w:val="both"/>
                    <w:rPr>
                      <w:lang w:val="de-DE"/>
                    </w:rPr>
                  </w:pPr>
                  <w:r w:rsidRPr="00D52003">
                    <w:rPr>
                      <w:noProof w:val="0"/>
                      <w:lang w:val="de-DE"/>
                    </w:rPr>
                    <w:t>NOEL (mg/kg bw/d)</w:t>
                  </w:r>
                </w:p>
              </w:tc>
              <w:tc>
                <w:tcPr>
                  <w:tcW w:w="1021" w:type="pct"/>
                </w:tcPr>
                <w:p w14:paraId="17836DAC" w14:textId="77777777" w:rsidR="00484F36" w:rsidRPr="00D52003" w:rsidRDefault="00484F36" w:rsidP="00965C44">
                  <w:pPr>
                    <w:pStyle w:val="RepTable"/>
                    <w:jc w:val="both"/>
                    <w:rPr>
                      <w:lang w:val="en-US"/>
                    </w:rPr>
                  </w:pPr>
                  <w:r>
                    <w:rPr>
                      <w:lang w:val="en-US"/>
                    </w:rPr>
                    <w:t>30</w:t>
                  </w:r>
                </w:p>
              </w:tc>
              <w:tc>
                <w:tcPr>
                  <w:tcW w:w="2447" w:type="pct"/>
                </w:tcPr>
                <w:p w14:paraId="2813131D" w14:textId="77777777" w:rsidR="00484F36" w:rsidRPr="00D52003" w:rsidRDefault="00484F36" w:rsidP="00965C44">
                  <w:pPr>
                    <w:pStyle w:val="RepTable"/>
                    <w:jc w:val="both"/>
                    <w:rPr>
                      <w:lang w:val="en-US"/>
                    </w:rPr>
                  </w:pPr>
                  <w:r w:rsidRPr="00D52003">
                    <w:rPr>
                      <w:lang w:val="en-US"/>
                    </w:rPr>
                    <w:t>Refined endpoint: BMDL5</w:t>
                  </w:r>
                </w:p>
              </w:tc>
            </w:tr>
            <w:tr w:rsidR="00484F36" w:rsidRPr="00D52003" w14:paraId="51381A73" w14:textId="77777777" w:rsidTr="00965C44">
              <w:tc>
                <w:tcPr>
                  <w:tcW w:w="1532" w:type="pct"/>
                </w:tcPr>
                <w:p w14:paraId="31E4E1CE" w14:textId="77777777" w:rsidR="00484F36" w:rsidRPr="00D52003" w:rsidRDefault="00484F36" w:rsidP="00965C44">
                  <w:pPr>
                    <w:pStyle w:val="RepTable"/>
                    <w:jc w:val="both"/>
                    <w:rPr>
                      <w:lang w:val="en-US"/>
                    </w:rPr>
                  </w:pPr>
                  <w:r w:rsidRPr="00D52003">
                    <w:rPr>
                      <w:noProof w:val="0"/>
                    </w:rPr>
                    <w:t>TER</w:t>
                  </w:r>
                  <w:r w:rsidRPr="00D52003">
                    <w:rPr>
                      <w:noProof w:val="0"/>
                      <w:vertAlign w:val="subscript"/>
                    </w:rPr>
                    <w:t>LT</w:t>
                  </w:r>
                </w:p>
              </w:tc>
              <w:tc>
                <w:tcPr>
                  <w:tcW w:w="1021" w:type="pct"/>
                </w:tcPr>
                <w:p w14:paraId="34B76AE3" w14:textId="19C1DBA0" w:rsidR="00484F36" w:rsidRPr="00D52003" w:rsidRDefault="005D1664" w:rsidP="00965C44">
                  <w:pPr>
                    <w:pStyle w:val="RepTable"/>
                    <w:jc w:val="both"/>
                    <w:rPr>
                      <w:lang w:val="en-US"/>
                    </w:rPr>
                  </w:pPr>
                  <w:r>
                    <w:rPr>
                      <w:lang w:val="en-US"/>
                    </w:rPr>
                    <w:t>13.82/</w:t>
                  </w:r>
                  <w:r w:rsidRPr="005D1664">
                    <w:rPr>
                      <w:b/>
                      <w:lang w:val="en-US"/>
                    </w:rPr>
                    <w:t>3.89</w:t>
                  </w:r>
                </w:p>
              </w:tc>
              <w:tc>
                <w:tcPr>
                  <w:tcW w:w="2447" w:type="pct"/>
                </w:tcPr>
                <w:p w14:paraId="7B8C5224" w14:textId="77777777" w:rsidR="00484F36" w:rsidRPr="00D52003" w:rsidRDefault="00484F36" w:rsidP="00965C44">
                  <w:pPr>
                    <w:pStyle w:val="RepTable"/>
                    <w:jc w:val="both"/>
                    <w:rPr>
                      <w:lang w:val="en-US"/>
                    </w:rPr>
                  </w:pPr>
                  <w:r w:rsidRPr="00D52003">
                    <w:rPr>
                      <w:noProof w:val="0"/>
                    </w:rPr>
                    <w:t>TER</w:t>
                  </w:r>
                  <w:r w:rsidRPr="00D52003">
                    <w:rPr>
                      <w:noProof w:val="0"/>
                      <w:vertAlign w:val="subscript"/>
                    </w:rPr>
                    <w:t>LT</w:t>
                  </w:r>
                  <w:r w:rsidRPr="00D52003">
                    <w:rPr>
                      <w:noProof w:val="0"/>
                    </w:rPr>
                    <w:t xml:space="preserve"> = NOEL / DDD</w:t>
                  </w:r>
                </w:p>
              </w:tc>
            </w:tr>
          </w:tbl>
          <w:p w14:paraId="705B92DA" w14:textId="77777777" w:rsidR="00484F36" w:rsidRPr="002A04E9" w:rsidRDefault="00484F36" w:rsidP="00965C44">
            <w:pPr>
              <w:pStyle w:val="RepTableFootnote"/>
              <w:jc w:val="both"/>
              <w:rPr>
                <w:lang w:val="en-US"/>
              </w:rPr>
            </w:pPr>
            <w:r w:rsidRPr="002A04E9">
              <w:rPr>
                <w:lang w:val="en-US"/>
              </w:rPr>
              <w:t>TER values shown in bold fall below the relevant trigger.</w:t>
            </w:r>
          </w:p>
          <w:p w14:paraId="505ACF79" w14:textId="46D6402E" w:rsidR="001C3F17" w:rsidRPr="002A04E9" w:rsidRDefault="00484F36" w:rsidP="00965C44">
            <w:pPr>
              <w:pStyle w:val="RepStandard"/>
              <w:rPr>
                <w:sz w:val="18"/>
                <w:szCs w:val="18"/>
              </w:rPr>
            </w:pPr>
            <w:r w:rsidRPr="002A04E9">
              <w:rPr>
                <w:sz w:val="20"/>
                <w:vertAlign w:val="superscript"/>
                <w:lang w:val="en-US"/>
              </w:rPr>
              <w:t xml:space="preserve">*  </w:t>
            </w:r>
            <w:r w:rsidRPr="002A04E9">
              <w:rPr>
                <w:sz w:val="18"/>
                <w:szCs w:val="18"/>
                <w:lang w:val="en-US"/>
              </w:rPr>
              <w:t>Highest and lowest BCF values available from</w:t>
            </w:r>
            <w:r w:rsidRPr="002A04E9">
              <w:rPr>
                <w:sz w:val="18"/>
                <w:szCs w:val="18"/>
              </w:rPr>
              <w:t xml:space="preserve"> EFSA Journal 2016;14(3):4420</w:t>
            </w:r>
          </w:p>
          <w:p w14:paraId="02F5B988" w14:textId="77777777" w:rsidR="00484F36" w:rsidRPr="002A04E9" w:rsidRDefault="00484F36" w:rsidP="00965C44">
            <w:pPr>
              <w:pStyle w:val="RepStandard"/>
              <w:rPr>
                <w:color w:val="FF0000"/>
              </w:rPr>
            </w:pPr>
          </w:p>
          <w:p w14:paraId="6466CECB" w14:textId="4D4875FF" w:rsidR="001C3F17" w:rsidRDefault="00484F36" w:rsidP="001C3F17">
            <w:pPr>
              <w:pStyle w:val="RepLabel"/>
              <w:spacing w:before="0" w:after="0"/>
              <w:ind w:left="0" w:firstLine="0"/>
              <w:jc w:val="both"/>
              <w:rPr>
                <w:b w:val="0"/>
                <w:color w:val="000000"/>
                <w:lang w:val="en-US"/>
              </w:rPr>
            </w:pPr>
            <w:r w:rsidRPr="002A04E9">
              <w:rPr>
                <w:b w:val="0"/>
                <w:color w:val="000000"/>
              </w:rPr>
              <w:t xml:space="preserve">The risk for  fish -eating </w:t>
            </w:r>
            <w:r w:rsidR="003C2004">
              <w:rPr>
                <w:b w:val="0"/>
                <w:color w:val="000000"/>
              </w:rPr>
              <w:t>mammals</w:t>
            </w:r>
            <w:r w:rsidRPr="002A04E9">
              <w:rPr>
                <w:b w:val="0"/>
                <w:color w:val="000000"/>
              </w:rPr>
              <w:t xml:space="preserve"> due to exposure to pendimethalin via bioaccumulation in earthw</w:t>
            </w:r>
            <w:r>
              <w:rPr>
                <w:b w:val="0"/>
                <w:color w:val="000000"/>
              </w:rPr>
              <w:t>orms (secondary poisoning)</w:t>
            </w:r>
            <w:r w:rsidRPr="002A04E9">
              <w:rPr>
                <w:b w:val="0"/>
                <w:color w:val="000000"/>
              </w:rPr>
              <w:t xml:space="preserve"> is </w:t>
            </w:r>
            <w:r w:rsidR="001C3F17">
              <w:rPr>
                <w:b w:val="0"/>
                <w:color w:val="000000"/>
              </w:rPr>
              <w:t xml:space="preserve">below trigger value. The </w:t>
            </w:r>
            <w:r w:rsidR="001C3F17" w:rsidRPr="001C3F17">
              <w:rPr>
                <w:b w:val="0"/>
                <w:color w:val="000000"/>
                <w:lang w:val="en-US"/>
              </w:rPr>
              <w:t>21d- PEC</w:t>
            </w:r>
            <w:r w:rsidR="001C3F17" w:rsidRPr="001C3F17">
              <w:rPr>
                <w:b w:val="0"/>
                <w:color w:val="000000"/>
                <w:vertAlign w:val="subscript"/>
                <w:lang w:val="en-US"/>
              </w:rPr>
              <w:t>sw,twa</w:t>
            </w:r>
            <w:r w:rsidR="001C3F17">
              <w:rPr>
                <w:b w:val="0"/>
                <w:color w:val="000000"/>
                <w:lang w:val="en-US"/>
              </w:rPr>
              <w:t xml:space="preserve"> was used in risk assessment by zRMS.</w:t>
            </w:r>
          </w:p>
          <w:p w14:paraId="6B23A88C" w14:textId="77777777" w:rsidR="001C3F17" w:rsidRPr="001C3F17" w:rsidRDefault="001C3F17" w:rsidP="001C3F17">
            <w:pPr>
              <w:pStyle w:val="RepStandard"/>
              <w:rPr>
                <w:lang w:val="en-US"/>
              </w:rPr>
            </w:pPr>
          </w:p>
          <w:tbl>
            <w:tblPr>
              <w:tblW w:w="48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36"/>
              <w:gridCol w:w="1823"/>
              <w:gridCol w:w="4370"/>
            </w:tblGrid>
            <w:tr w:rsidR="001C3F17" w:rsidRPr="00D52003" w14:paraId="28559A7A" w14:textId="77777777" w:rsidTr="00965C44">
              <w:trPr>
                <w:tblHeader/>
              </w:trPr>
              <w:tc>
                <w:tcPr>
                  <w:tcW w:w="1532" w:type="pct"/>
                </w:tcPr>
                <w:p w14:paraId="46C97EC1" w14:textId="77777777" w:rsidR="001C3F17" w:rsidRPr="00820601" w:rsidRDefault="001C3F17" w:rsidP="001C3F17">
                  <w:pPr>
                    <w:pStyle w:val="RepTableHeader"/>
                    <w:jc w:val="both"/>
                  </w:pPr>
                  <w:r w:rsidRPr="00820601">
                    <w:t>Parameter</w:t>
                  </w:r>
                </w:p>
              </w:tc>
              <w:tc>
                <w:tcPr>
                  <w:tcW w:w="1021" w:type="pct"/>
                </w:tcPr>
                <w:p w14:paraId="3B107EEA" w14:textId="77777777" w:rsidR="001C3F17" w:rsidRPr="00D52003" w:rsidRDefault="001C3F17" w:rsidP="001C3F17">
                  <w:pPr>
                    <w:pStyle w:val="RepTableHeader"/>
                    <w:jc w:val="both"/>
                  </w:pPr>
                  <w:r w:rsidRPr="00D52003">
                    <w:t>Pendimethalin</w:t>
                  </w:r>
                </w:p>
              </w:tc>
              <w:tc>
                <w:tcPr>
                  <w:tcW w:w="2447" w:type="pct"/>
                </w:tcPr>
                <w:p w14:paraId="02E1B7D2" w14:textId="77777777" w:rsidR="001C3F17" w:rsidRPr="00D52003" w:rsidRDefault="001C3F17" w:rsidP="001C3F17">
                  <w:pPr>
                    <w:pStyle w:val="RepTableHeader"/>
                    <w:jc w:val="both"/>
                  </w:pPr>
                  <w:r w:rsidRPr="00D52003">
                    <w:t>Comments</w:t>
                  </w:r>
                </w:p>
              </w:tc>
            </w:tr>
            <w:tr w:rsidR="001C3F17" w:rsidRPr="00D52003" w14:paraId="1E4154A2" w14:textId="77777777" w:rsidTr="00965C44">
              <w:tc>
                <w:tcPr>
                  <w:tcW w:w="1532" w:type="pct"/>
                </w:tcPr>
                <w:p w14:paraId="77141415" w14:textId="77777777" w:rsidR="001C3F17" w:rsidRPr="00D52003" w:rsidRDefault="001C3F17" w:rsidP="001C3F17">
                  <w:pPr>
                    <w:pStyle w:val="RepTable"/>
                    <w:jc w:val="both"/>
                    <w:rPr>
                      <w:lang w:val="de-DE"/>
                    </w:rPr>
                  </w:pPr>
                  <w:r w:rsidRPr="00D52003">
                    <w:rPr>
                      <w:noProof w:val="0"/>
                      <w:lang w:val="de-DE"/>
                    </w:rPr>
                    <w:t>PEC</w:t>
                  </w:r>
                  <w:r w:rsidRPr="00D52003">
                    <w:rPr>
                      <w:noProof w:val="0"/>
                      <w:vertAlign w:val="subscript"/>
                      <w:lang w:val="de-DE"/>
                    </w:rPr>
                    <w:t>SW</w:t>
                  </w:r>
                  <w:r w:rsidRPr="00D52003">
                    <w:rPr>
                      <w:noProof w:val="0"/>
                      <w:lang w:val="de-DE"/>
                    </w:rPr>
                    <w:t xml:space="preserve"> (mg/L)</w:t>
                  </w:r>
                </w:p>
              </w:tc>
              <w:tc>
                <w:tcPr>
                  <w:tcW w:w="1021" w:type="pct"/>
                </w:tcPr>
                <w:p w14:paraId="585371B3" w14:textId="7A945612" w:rsidR="001C3F17" w:rsidRPr="00484F36" w:rsidRDefault="001C3F17" w:rsidP="001C3F17">
                  <w:pPr>
                    <w:pStyle w:val="RepTable"/>
                    <w:jc w:val="both"/>
                    <w:rPr>
                      <w:b/>
                      <w:lang w:val="en-US"/>
                    </w:rPr>
                  </w:pPr>
                  <w:r>
                    <w:rPr>
                      <w:lang w:val="de-DE"/>
                    </w:rPr>
                    <w:t>0.00965</w:t>
                  </w:r>
                </w:p>
              </w:tc>
              <w:tc>
                <w:tcPr>
                  <w:tcW w:w="2447" w:type="pct"/>
                </w:tcPr>
                <w:p w14:paraId="143DB479" w14:textId="244543E6" w:rsidR="001C3F17" w:rsidRPr="001C3F17" w:rsidRDefault="001C3F17" w:rsidP="001C3F17">
                  <w:pPr>
                    <w:pStyle w:val="RepTable"/>
                    <w:jc w:val="both"/>
                    <w:rPr>
                      <w:sz w:val="22"/>
                      <w:lang w:val="en-US"/>
                    </w:rPr>
                  </w:pPr>
                  <w:r w:rsidRPr="001C3F17">
                    <w:rPr>
                      <w:bCs/>
                      <w:sz w:val="22"/>
                      <w:lang w:val="en-US"/>
                    </w:rPr>
                    <w:t>21d- PEC</w:t>
                  </w:r>
                  <w:r w:rsidRPr="001C3F17">
                    <w:rPr>
                      <w:bCs/>
                      <w:sz w:val="22"/>
                      <w:vertAlign w:val="subscript"/>
                      <w:lang w:val="en-US"/>
                    </w:rPr>
                    <w:t>sw,twa</w:t>
                  </w:r>
                </w:p>
              </w:tc>
            </w:tr>
            <w:tr w:rsidR="001C3F17" w:rsidRPr="00D52003" w14:paraId="45213E44" w14:textId="77777777" w:rsidTr="00965C44">
              <w:tc>
                <w:tcPr>
                  <w:tcW w:w="1532" w:type="pct"/>
                </w:tcPr>
                <w:p w14:paraId="4B589A0D" w14:textId="77777777" w:rsidR="001C3F17" w:rsidRPr="00D52003" w:rsidRDefault="001C3F17" w:rsidP="001C3F17">
                  <w:pPr>
                    <w:pStyle w:val="RepTable"/>
                    <w:jc w:val="both"/>
                    <w:rPr>
                      <w:lang w:val="en-US"/>
                    </w:rPr>
                  </w:pPr>
                  <w:r w:rsidRPr="00D52003">
                    <w:rPr>
                      <w:noProof w:val="0"/>
                    </w:rPr>
                    <w:t>BCF</w:t>
                  </w:r>
                  <w:r w:rsidRPr="00D52003">
                    <w:rPr>
                      <w:noProof w:val="0"/>
                      <w:vertAlign w:val="subscript"/>
                    </w:rPr>
                    <w:t>Fish</w:t>
                  </w:r>
                </w:p>
              </w:tc>
              <w:tc>
                <w:tcPr>
                  <w:tcW w:w="1021" w:type="pct"/>
                </w:tcPr>
                <w:p w14:paraId="211ABE57" w14:textId="77777777" w:rsidR="001C3F17" w:rsidRPr="00D52003" w:rsidRDefault="001C3F17" w:rsidP="001C3F17">
                  <w:pPr>
                    <w:pStyle w:val="RepTable"/>
                    <w:jc w:val="both"/>
                    <w:rPr>
                      <w:lang w:val="en-US"/>
                    </w:rPr>
                  </w:pPr>
                  <w:r w:rsidRPr="00D52003">
                    <w:rPr>
                      <w:lang w:val="en-US"/>
                    </w:rPr>
                    <w:t>931 / 3300</w:t>
                  </w:r>
                  <w:r w:rsidRPr="00D52003">
                    <w:rPr>
                      <w:vertAlign w:val="superscript"/>
                      <w:lang w:val="en-US"/>
                    </w:rPr>
                    <w:t>*</w:t>
                  </w:r>
                </w:p>
              </w:tc>
              <w:tc>
                <w:tcPr>
                  <w:tcW w:w="2447" w:type="pct"/>
                </w:tcPr>
                <w:p w14:paraId="1A04CC60" w14:textId="77777777" w:rsidR="001C3F17" w:rsidRPr="00D52003" w:rsidRDefault="001C3F17" w:rsidP="001C3F17">
                  <w:pPr>
                    <w:pStyle w:val="RepTable"/>
                    <w:jc w:val="both"/>
                    <w:rPr>
                      <w:lang w:val="en-US"/>
                    </w:rPr>
                  </w:pPr>
                  <w:r w:rsidRPr="00D52003">
                    <w:rPr>
                      <w:lang w:val="en-US"/>
                    </w:rPr>
                    <w:t>Lowest and highest available BCF values</w:t>
                  </w:r>
                </w:p>
              </w:tc>
            </w:tr>
            <w:tr w:rsidR="001C3F17" w:rsidRPr="00D52003" w14:paraId="71D663EB" w14:textId="77777777" w:rsidTr="00965C44">
              <w:tc>
                <w:tcPr>
                  <w:tcW w:w="1532" w:type="pct"/>
                </w:tcPr>
                <w:p w14:paraId="275E83CE" w14:textId="77777777" w:rsidR="001C3F17" w:rsidRPr="00D52003" w:rsidRDefault="001C3F17" w:rsidP="001C3F17">
                  <w:pPr>
                    <w:pStyle w:val="RepTable"/>
                    <w:jc w:val="both"/>
                    <w:rPr>
                      <w:lang w:val="en-US"/>
                    </w:rPr>
                  </w:pPr>
                  <w:r w:rsidRPr="00D52003">
                    <w:rPr>
                      <w:noProof w:val="0"/>
                    </w:rPr>
                    <w:t>PEC</w:t>
                  </w:r>
                  <w:r w:rsidRPr="00D52003">
                    <w:rPr>
                      <w:noProof w:val="0"/>
                      <w:vertAlign w:val="subscript"/>
                    </w:rPr>
                    <w:t>Fish</w:t>
                  </w:r>
                </w:p>
              </w:tc>
              <w:tc>
                <w:tcPr>
                  <w:tcW w:w="1021" w:type="pct"/>
                </w:tcPr>
                <w:p w14:paraId="6FF34C27" w14:textId="3D134358" w:rsidR="001C3F17" w:rsidRPr="00D52003" w:rsidRDefault="005D1664" w:rsidP="001C3F17">
                  <w:pPr>
                    <w:pStyle w:val="RepTable"/>
                    <w:jc w:val="both"/>
                    <w:rPr>
                      <w:lang w:val="en-US"/>
                    </w:rPr>
                  </w:pPr>
                  <w:r>
                    <w:rPr>
                      <w:lang w:val="en-US"/>
                    </w:rPr>
                    <w:t>8.98/31.85</w:t>
                  </w:r>
                </w:p>
              </w:tc>
              <w:tc>
                <w:tcPr>
                  <w:tcW w:w="2447" w:type="pct"/>
                </w:tcPr>
                <w:p w14:paraId="63BD5799" w14:textId="77777777" w:rsidR="001C3F17" w:rsidRPr="00D52003" w:rsidRDefault="001C3F17" w:rsidP="001C3F17">
                  <w:pPr>
                    <w:pStyle w:val="RepTable"/>
                    <w:jc w:val="both"/>
                    <w:rPr>
                      <w:lang w:val="en-US"/>
                    </w:rPr>
                  </w:pPr>
                  <w:r w:rsidRPr="00D52003">
                    <w:rPr>
                      <w:lang w:val="en-US"/>
                    </w:rPr>
                    <w:t>PEC</w:t>
                  </w:r>
                  <w:r w:rsidRPr="00D52003">
                    <w:rPr>
                      <w:vertAlign w:val="subscript"/>
                      <w:lang w:val="en-US"/>
                    </w:rPr>
                    <w:t>fish</w:t>
                  </w:r>
                  <w:r w:rsidRPr="00D52003">
                    <w:rPr>
                      <w:lang w:val="en-US"/>
                    </w:rPr>
                    <w:t xml:space="preserve"> = PEC</w:t>
                  </w:r>
                  <w:r w:rsidRPr="00D52003">
                    <w:rPr>
                      <w:vertAlign w:val="subscript"/>
                      <w:lang w:val="en-US"/>
                    </w:rPr>
                    <w:t>water</w:t>
                  </w:r>
                  <w:r w:rsidRPr="00D52003">
                    <w:rPr>
                      <w:lang w:val="en-US"/>
                    </w:rPr>
                    <w:t xml:space="preserve"> × BCF</w:t>
                  </w:r>
                  <w:r w:rsidRPr="00D52003">
                    <w:rPr>
                      <w:vertAlign w:val="subscript"/>
                      <w:lang w:val="en-US"/>
                    </w:rPr>
                    <w:t>fish</w:t>
                  </w:r>
                </w:p>
              </w:tc>
            </w:tr>
            <w:tr w:rsidR="001C3F17" w:rsidRPr="00D52003" w14:paraId="5691C408" w14:textId="77777777" w:rsidTr="00965C44">
              <w:tc>
                <w:tcPr>
                  <w:tcW w:w="1532" w:type="pct"/>
                </w:tcPr>
                <w:p w14:paraId="48C41852" w14:textId="77777777" w:rsidR="001C3F17" w:rsidRPr="00D52003" w:rsidRDefault="001C3F17" w:rsidP="001C3F17">
                  <w:pPr>
                    <w:pStyle w:val="RepTable"/>
                    <w:jc w:val="both"/>
                  </w:pPr>
                  <w:r w:rsidRPr="00D52003">
                    <w:rPr>
                      <w:noProof w:val="0"/>
                    </w:rPr>
                    <w:t>Daily dietary dose (mg/kg bw/d)</w:t>
                  </w:r>
                </w:p>
              </w:tc>
              <w:tc>
                <w:tcPr>
                  <w:tcW w:w="1021" w:type="pct"/>
                </w:tcPr>
                <w:p w14:paraId="25E5D5A3" w14:textId="270B65FB" w:rsidR="001C3F17" w:rsidRPr="00D52003" w:rsidRDefault="005D1664" w:rsidP="001C3F17">
                  <w:pPr>
                    <w:pStyle w:val="RepTable"/>
                    <w:jc w:val="both"/>
                    <w:rPr>
                      <w:lang w:val="en-US"/>
                    </w:rPr>
                  </w:pPr>
                  <w:r>
                    <w:rPr>
                      <w:lang w:val="en-US"/>
                    </w:rPr>
                    <w:t>1.43/5.06</w:t>
                  </w:r>
                </w:p>
              </w:tc>
              <w:tc>
                <w:tcPr>
                  <w:tcW w:w="2447" w:type="pct"/>
                </w:tcPr>
                <w:p w14:paraId="7D418B81" w14:textId="6C81837A" w:rsidR="001C3F17" w:rsidRPr="00D52003" w:rsidRDefault="003C2004" w:rsidP="001C3F17">
                  <w:pPr>
                    <w:pStyle w:val="RepTable"/>
                    <w:jc w:val="both"/>
                    <w:rPr>
                      <w:lang w:val="en-US"/>
                    </w:rPr>
                  </w:pPr>
                  <w:r w:rsidRPr="00D52003">
                    <w:rPr>
                      <w:lang w:val="en-US"/>
                    </w:rPr>
                    <w:t>DDD = PEC</w:t>
                  </w:r>
                  <w:r w:rsidRPr="00D52003">
                    <w:rPr>
                      <w:vertAlign w:val="subscript"/>
                      <w:lang w:val="en-US"/>
                    </w:rPr>
                    <w:t>fish</w:t>
                  </w:r>
                  <w:r w:rsidRPr="00D52003">
                    <w:rPr>
                      <w:lang w:val="en-US"/>
                    </w:rPr>
                    <w:t xml:space="preserve"> × 0.159</w:t>
                  </w:r>
                </w:p>
              </w:tc>
            </w:tr>
            <w:tr w:rsidR="001C3F17" w:rsidRPr="00D52003" w14:paraId="152D8ED1" w14:textId="77777777" w:rsidTr="00965C44">
              <w:tc>
                <w:tcPr>
                  <w:tcW w:w="1532" w:type="pct"/>
                </w:tcPr>
                <w:p w14:paraId="311A3D99" w14:textId="77777777" w:rsidR="001C3F17" w:rsidRPr="00D52003" w:rsidRDefault="001C3F17" w:rsidP="001C3F17">
                  <w:pPr>
                    <w:pStyle w:val="RepTable"/>
                    <w:jc w:val="both"/>
                    <w:rPr>
                      <w:lang w:val="de-DE"/>
                    </w:rPr>
                  </w:pPr>
                  <w:r w:rsidRPr="00D52003">
                    <w:rPr>
                      <w:noProof w:val="0"/>
                      <w:lang w:val="de-DE"/>
                    </w:rPr>
                    <w:t>NOEL (mg/kg bw/d)</w:t>
                  </w:r>
                </w:p>
              </w:tc>
              <w:tc>
                <w:tcPr>
                  <w:tcW w:w="1021" w:type="pct"/>
                </w:tcPr>
                <w:p w14:paraId="56B9F67D" w14:textId="77777777" w:rsidR="001C3F17" w:rsidRPr="00D52003" w:rsidRDefault="001C3F17" w:rsidP="001C3F17">
                  <w:pPr>
                    <w:pStyle w:val="RepTable"/>
                    <w:jc w:val="both"/>
                    <w:rPr>
                      <w:lang w:val="en-US"/>
                    </w:rPr>
                  </w:pPr>
                  <w:r>
                    <w:rPr>
                      <w:lang w:val="en-US"/>
                    </w:rPr>
                    <w:t>30</w:t>
                  </w:r>
                </w:p>
              </w:tc>
              <w:tc>
                <w:tcPr>
                  <w:tcW w:w="2447" w:type="pct"/>
                </w:tcPr>
                <w:p w14:paraId="3732066F" w14:textId="77777777" w:rsidR="001C3F17" w:rsidRPr="00D52003" w:rsidRDefault="001C3F17" w:rsidP="001C3F17">
                  <w:pPr>
                    <w:pStyle w:val="RepTable"/>
                    <w:jc w:val="both"/>
                    <w:rPr>
                      <w:lang w:val="en-US"/>
                    </w:rPr>
                  </w:pPr>
                  <w:r w:rsidRPr="00D52003">
                    <w:rPr>
                      <w:lang w:val="en-US"/>
                    </w:rPr>
                    <w:t>Refined endpoint: BMDL5</w:t>
                  </w:r>
                </w:p>
              </w:tc>
            </w:tr>
            <w:tr w:rsidR="001C3F17" w:rsidRPr="00D52003" w14:paraId="21000F4E" w14:textId="77777777" w:rsidTr="00965C44">
              <w:tc>
                <w:tcPr>
                  <w:tcW w:w="1532" w:type="pct"/>
                </w:tcPr>
                <w:p w14:paraId="0FCCAE23" w14:textId="77777777" w:rsidR="001C3F17" w:rsidRPr="00D52003" w:rsidRDefault="001C3F17" w:rsidP="001C3F17">
                  <w:pPr>
                    <w:pStyle w:val="RepTable"/>
                    <w:jc w:val="both"/>
                    <w:rPr>
                      <w:lang w:val="en-US"/>
                    </w:rPr>
                  </w:pPr>
                  <w:r w:rsidRPr="00D52003">
                    <w:rPr>
                      <w:noProof w:val="0"/>
                    </w:rPr>
                    <w:t>TER</w:t>
                  </w:r>
                  <w:r w:rsidRPr="00D52003">
                    <w:rPr>
                      <w:noProof w:val="0"/>
                      <w:vertAlign w:val="subscript"/>
                    </w:rPr>
                    <w:t>LT</w:t>
                  </w:r>
                </w:p>
              </w:tc>
              <w:tc>
                <w:tcPr>
                  <w:tcW w:w="1021" w:type="pct"/>
                </w:tcPr>
                <w:p w14:paraId="3A412FC2" w14:textId="7B540DF2" w:rsidR="001C3F17" w:rsidRPr="00A818BC" w:rsidRDefault="005D1664" w:rsidP="001C3F17">
                  <w:pPr>
                    <w:pStyle w:val="RepTable"/>
                    <w:jc w:val="both"/>
                    <w:rPr>
                      <w:lang w:val="en-US"/>
                    </w:rPr>
                  </w:pPr>
                  <w:r>
                    <w:rPr>
                      <w:lang w:val="en-US"/>
                    </w:rPr>
                    <w:t>20.98/5.93</w:t>
                  </w:r>
                </w:p>
              </w:tc>
              <w:tc>
                <w:tcPr>
                  <w:tcW w:w="2447" w:type="pct"/>
                </w:tcPr>
                <w:p w14:paraId="71D20468" w14:textId="77777777" w:rsidR="001C3F17" w:rsidRPr="00D52003" w:rsidRDefault="001C3F17" w:rsidP="001C3F17">
                  <w:pPr>
                    <w:pStyle w:val="RepTable"/>
                    <w:jc w:val="both"/>
                    <w:rPr>
                      <w:lang w:val="en-US"/>
                    </w:rPr>
                  </w:pPr>
                  <w:r w:rsidRPr="00D52003">
                    <w:rPr>
                      <w:noProof w:val="0"/>
                    </w:rPr>
                    <w:t>TER</w:t>
                  </w:r>
                  <w:r w:rsidRPr="00D52003">
                    <w:rPr>
                      <w:noProof w:val="0"/>
                      <w:vertAlign w:val="subscript"/>
                    </w:rPr>
                    <w:t>LT</w:t>
                  </w:r>
                  <w:r w:rsidRPr="00D52003">
                    <w:rPr>
                      <w:noProof w:val="0"/>
                    </w:rPr>
                    <w:t xml:space="preserve"> = NOEL / DDD</w:t>
                  </w:r>
                </w:p>
              </w:tc>
            </w:tr>
          </w:tbl>
          <w:p w14:paraId="1A57F130" w14:textId="77777777" w:rsidR="001C3F17" w:rsidRPr="002A04E9" w:rsidRDefault="001C3F17" w:rsidP="001C3F17">
            <w:pPr>
              <w:pStyle w:val="RepTableFootnote"/>
              <w:jc w:val="both"/>
              <w:rPr>
                <w:lang w:val="en-US"/>
              </w:rPr>
            </w:pPr>
            <w:r w:rsidRPr="002A04E9">
              <w:rPr>
                <w:lang w:val="en-US"/>
              </w:rPr>
              <w:t>TER values shown in bold fall below the relevant trigger.</w:t>
            </w:r>
          </w:p>
          <w:p w14:paraId="3ACC8DB6" w14:textId="77777777" w:rsidR="001C3F17" w:rsidRPr="002A04E9" w:rsidRDefault="001C3F17" w:rsidP="001C3F17">
            <w:pPr>
              <w:pStyle w:val="RepStandard"/>
              <w:rPr>
                <w:sz w:val="18"/>
                <w:szCs w:val="18"/>
              </w:rPr>
            </w:pPr>
            <w:r w:rsidRPr="002A04E9">
              <w:rPr>
                <w:sz w:val="20"/>
                <w:vertAlign w:val="superscript"/>
                <w:lang w:val="en-US"/>
              </w:rPr>
              <w:t xml:space="preserve">*  </w:t>
            </w:r>
            <w:r w:rsidRPr="002A04E9">
              <w:rPr>
                <w:sz w:val="18"/>
                <w:szCs w:val="18"/>
                <w:lang w:val="en-US"/>
              </w:rPr>
              <w:t>Highest and lowest BCF values available from</w:t>
            </w:r>
            <w:r w:rsidRPr="002A04E9">
              <w:rPr>
                <w:sz w:val="18"/>
                <w:szCs w:val="18"/>
              </w:rPr>
              <w:t xml:space="preserve"> EFSA Journal 2016;14(3):4420</w:t>
            </w:r>
          </w:p>
          <w:p w14:paraId="27DB501A" w14:textId="42C90C1D" w:rsidR="00484F36" w:rsidRPr="001C3F17" w:rsidRDefault="00484F36" w:rsidP="00965C44">
            <w:pPr>
              <w:pStyle w:val="RepLabel"/>
              <w:tabs>
                <w:tab w:val="clear" w:pos="1985"/>
              </w:tabs>
              <w:spacing w:before="0" w:after="0"/>
              <w:ind w:left="0" w:firstLine="0"/>
              <w:rPr>
                <w:b w:val="0"/>
                <w:color w:val="000000"/>
              </w:rPr>
            </w:pPr>
          </w:p>
          <w:p w14:paraId="239CCA0B" w14:textId="314A9DF9" w:rsidR="00484F36" w:rsidRPr="00A818BC" w:rsidRDefault="00A818BC" w:rsidP="003C2004">
            <w:pPr>
              <w:pStyle w:val="RepLabel"/>
              <w:tabs>
                <w:tab w:val="clear" w:pos="1985"/>
              </w:tabs>
              <w:spacing w:before="0" w:after="0"/>
              <w:ind w:left="0" w:firstLine="0"/>
              <w:jc w:val="both"/>
              <w:rPr>
                <w:b w:val="0"/>
                <w:color w:val="000000"/>
              </w:rPr>
            </w:pPr>
            <w:r w:rsidRPr="002A04E9">
              <w:rPr>
                <w:b w:val="0"/>
                <w:color w:val="000000"/>
              </w:rPr>
              <w:t xml:space="preserve">The risk for  fish -eating </w:t>
            </w:r>
            <w:r w:rsidR="003C2004">
              <w:rPr>
                <w:b w:val="0"/>
                <w:color w:val="000000"/>
              </w:rPr>
              <w:t>mammals</w:t>
            </w:r>
            <w:r w:rsidRPr="002A04E9">
              <w:rPr>
                <w:b w:val="0"/>
                <w:color w:val="000000"/>
              </w:rPr>
              <w:t xml:space="preserve"> due to exposure to pendimethalin via bioaccumulation in earthw</w:t>
            </w:r>
            <w:r>
              <w:rPr>
                <w:b w:val="0"/>
                <w:color w:val="000000"/>
              </w:rPr>
              <w:t>orms (secondary poisoning)</w:t>
            </w:r>
            <w:r w:rsidRPr="002A04E9">
              <w:rPr>
                <w:b w:val="0"/>
                <w:color w:val="000000"/>
              </w:rPr>
              <w:t xml:space="preserve"> is considered as acceptable.</w:t>
            </w:r>
          </w:p>
        </w:tc>
      </w:tr>
    </w:tbl>
    <w:p w14:paraId="62CBE53E" w14:textId="5205E35E" w:rsidR="00484F36" w:rsidRPr="00484F36" w:rsidRDefault="00484F36" w:rsidP="000B7C8C">
      <w:pPr>
        <w:pStyle w:val="RepStandard"/>
        <w:rPr>
          <w:lang w:val="en-US"/>
        </w:rPr>
      </w:pPr>
    </w:p>
    <w:p w14:paraId="242B8091" w14:textId="77777777" w:rsidR="000B7C8C" w:rsidRPr="00C20AE6" w:rsidRDefault="00D526BE" w:rsidP="0061066C">
      <w:pPr>
        <w:pStyle w:val="Nagwek4"/>
        <w:rPr>
          <w:lang w:val="en-GB"/>
        </w:rPr>
      </w:pPr>
      <w:bookmarkStart w:id="334" w:name="_Toc412643990"/>
      <w:bookmarkStart w:id="335" w:name="_Toc413916836"/>
      <w:bookmarkStart w:id="336" w:name="_Toc413916978"/>
      <w:bookmarkStart w:id="337" w:name="_Toc413922039"/>
      <w:bookmarkStart w:id="338" w:name="_Toc413922528"/>
      <w:bookmarkStart w:id="339" w:name="_Toc413922632"/>
      <w:bookmarkStart w:id="340" w:name="_Toc414955269"/>
      <w:bookmarkStart w:id="341" w:name="_Toc415214576"/>
      <w:bookmarkStart w:id="342" w:name="_Toc39830375"/>
      <w:r w:rsidRPr="00C20AE6">
        <w:rPr>
          <w:lang w:val="en-GB"/>
        </w:rPr>
        <w:t>Biomagnification in terrestrial food chains</w:t>
      </w:r>
      <w:bookmarkEnd w:id="334"/>
      <w:bookmarkEnd w:id="335"/>
      <w:bookmarkEnd w:id="336"/>
      <w:bookmarkEnd w:id="337"/>
      <w:bookmarkEnd w:id="338"/>
      <w:bookmarkEnd w:id="339"/>
      <w:bookmarkEnd w:id="340"/>
      <w:bookmarkEnd w:id="341"/>
      <w:bookmarkEnd w:id="342"/>
    </w:p>
    <w:p w14:paraId="33F002AF" w14:textId="77777777" w:rsidR="00D526BE" w:rsidRPr="00C20AE6" w:rsidRDefault="00F72236" w:rsidP="0061066C">
      <w:pPr>
        <w:pStyle w:val="RepStandard"/>
      </w:pPr>
      <w:r w:rsidRPr="00C20AE6">
        <w:t xml:space="preserve">According to </w:t>
      </w:r>
      <w:r w:rsidRPr="00C20AE6">
        <w:rPr>
          <w:i/>
        </w:rPr>
        <w:t xml:space="preserve">Peer review of the pesticide risk assessment of the active substance pendimethalin </w:t>
      </w:r>
      <w:r w:rsidRPr="00C20AE6">
        <w:t>(EFSA Journal 2016;14(3):4420):</w:t>
      </w:r>
      <w:r w:rsidRPr="00C20AE6">
        <w:rPr>
          <w:i/>
        </w:rPr>
        <w:t>“studies on three different species were available for assessing the bioconcentration factor (BCF) of pendimethalin in fish. The kinetic BCF ranged from 931 L/kg to 3,300 L/kg. The study providing the lowest BCF value was considered reliable, while the other two had some methodological flaws. However, the large difference between BCFs indicated that the bioconcentration of pendimethalin might be species-dependent, with higher bioconcentration for bluegill sunfish. This is consistent with the finding of the two available biomagnification (BMF) studies. These BMF studies were very much comparable (same protocol, author, laboratory, year, and tested batch) and showed that the BMF calculated for rainbow trout was less than a half of the BMF calculated for bluegill sunfish”.</w:t>
      </w:r>
    </w:p>
    <w:p w14:paraId="19A3BC68" w14:textId="77777777" w:rsidR="00D526BE" w:rsidRPr="00C20AE6" w:rsidRDefault="00D526BE" w:rsidP="00AA32CE">
      <w:pPr>
        <w:pStyle w:val="Nagwek3"/>
      </w:pPr>
      <w:bookmarkStart w:id="343" w:name="_Toc412643991"/>
      <w:bookmarkStart w:id="344" w:name="_Toc413916837"/>
      <w:bookmarkStart w:id="345" w:name="_Toc413916979"/>
      <w:bookmarkStart w:id="346" w:name="_Toc413922040"/>
      <w:bookmarkStart w:id="347" w:name="_Toc413922529"/>
      <w:bookmarkStart w:id="348" w:name="_Toc413922633"/>
      <w:bookmarkStart w:id="349" w:name="_Toc414955270"/>
      <w:bookmarkStart w:id="350" w:name="_Toc415214577"/>
      <w:bookmarkStart w:id="351" w:name="_Toc39830376"/>
      <w:r w:rsidRPr="00C20AE6">
        <w:t>Risk assessment for baits, pellets, granules, prills or treated seed</w:t>
      </w:r>
      <w:bookmarkEnd w:id="343"/>
      <w:bookmarkEnd w:id="344"/>
      <w:bookmarkEnd w:id="345"/>
      <w:bookmarkEnd w:id="346"/>
      <w:bookmarkEnd w:id="347"/>
      <w:bookmarkEnd w:id="348"/>
      <w:bookmarkEnd w:id="349"/>
      <w:bookmarkEnd w:id="350"/>
      <w:bookmarkEnd w:id="351"/>
    </w:p>
    <w:p w14:paraId="397FAA8A" w14:textId="77777777" w:rsidR="00D526BE" w:rsidRPr="00C20AE6" w:rsidRDefault="00D526BE" w:rsidP="00AA32CE">
      <w:pPr>
        <w:pStyle w:val="RepStandard"/>
      </w:pPr>
      <w:r w:rsidRPr="00C20AE6">
        <w:t>Not relevant.</w:t>
      </w:r>
      <w:r w:rsidR="008773AA" w:rsidRPr="00C20AE6">
        <w:t xml:space="preserve"> Pendimethalin 4</w:t>
      </w:r>
      <w:r w:rsidR="00C20AE6" w:rsidRPr="00C20AE6">
        <w:t>5.5</w:t>
      </w:r>
      <w:r w:rsidR="008773AA" w:rsidRPr="00C20AE6">
        <w:t xml:space="preserve">% </w:t>
      </w:r>
      <w:r w:rsidR="00C20AE6" w:rsidRPr="00C20AE6">
        <w:t>C</w:t>
      </w:r>
      <w:r w:rsidR="008773AA" w:rsidRPr="00C20AE6">
        <w:t>S is not a granule, nor is it inten</w:t>
      </w:r>
      <w:r w:rsidR="002F0827" w:rsidRPr="00C20AE6">
        <w:t>d</w:t>
      </w:r>
      <w:r w:rsidR="008773AA" w:rsidRPr="00C20AE6">
        <w:t>ed for use as a bait or as seed treatment</w:t>
      </w:r>
    </w:p>
    <w:p w14:paraId="71BE31EB" w14:textId="77777777" w:rsidR="00D526BE" w:rsidRPr="00646E50" w:rsidRDefault="00D526BE" w:rsidP="00AA32CE">
      <w:pPr>
        <w:pStyle w:val="Nagwek3"/>
      </w:pPr>
      <w:bookmarkStart w:id="352" w:name="_Toc412643992"/>
      <w:bookmarkStart w:id="353" w:name="_Toc413916838"/>
      <w:bookmarkStart w:id="354" w:name="_Toc413916980"/>
      <w:bookmarkStart w:id="355" w:name="_Toc413922041"/>
      <w:bookmarkStart w:id="356" w:name="_Toc413922530"/>
      <w:bookmarkStart w:id="357" w:name="_Toc413922634"/>
      <w:bookmarkStart w:id="358" w:name="_Toc414955271"/>
      <w:bookmarkStart w:id="359" w:name="_Toc415214578"/>
      <w:bookmarkStart w:id="360" w:name="_Toc39830377"/>
      <w:r w:rsidRPr="00646E50">
        <w:t>Overall conclusions</w:t>
      </w:r>
      <w:bookmarkEnd w:id="352"/>
      <w:bookmarkEnd w:id="353"/>
      <w:bookmarkEnd w:id="354"/>
      <w:bookmarkEnd w:id="355"/>
      <w:bookmarkEnd w:id="356"/>
      <w:bookmarkEnd w:id="357"/>
      <w:bookmarkEnd w:id="358"/>
      <w:bookmarkEnd w:id="359"/>
      <w:bookmarkEnd w:id="360"/>
    </w:p>
    <w:p w14:paraId="288DF0A5" w14:textId="531F76D9" w:rsidR="000E2A01" w:rsidRPr="00646E50" w:rsidRDefault="000E2A01" w:rsidP="000E2A01">
      <w:pPr>
        <w:pStyle w:val="RepStandard"/>
      </w:pPr>
      <w:bookmarkStart w:id="361" w:name="_Hlk133588530"/>
      <w:bookmarkStart w:id="362" w:name="_Toc399487270"/>
      <w:bookmarkStart w:id="363" w:name="_Ref405399513"/>
      <w:r w:rsidRPr="00646E50">
        <w:t xml:space="preserve">The risk assessment shows that there is no acute risk for mammals after exposure to Pendimethalin 45.5% CS. </w:t>
      </w:r>
      <w:r w:rsidR="00646E50" w:rsidRPr="00646E50">
        <w:t>No long-term risk was observed for mammals in bare soil</w:t>
      </w:r>
      <w:r w:rsidR="00F82DDC">
        <w:t xml:space="preserve"> and</w:t>
      </w:r>
      <w:r w:rsidR="00646E50" w:rsidRPr="00646E50">
        <w:t xml:space="preserve"> bulbs and onion like crops, whereas for the other crops long-term risk was observed in some scenarios and further assessment was needed. After </w:t>
      </w:r>
      <w:r w:rsidR="00646E50" w:rsidRPr="00646E50">
        <w:lastRenderedPageBreak/>
        <w:t xml:space="preserve">the refinement </w:t>
      </w:r>
      <w:r w:rsidRPr="00646E50">
        <w:t xml:space="preserve">showed an acceptable long-term risk for </w:t>
      </w:r>
      <w:r w:rsidR="00646E50" w:rsidRPr="00646E50">
        <w:t>mammals</w:t>
      </w:r>
      <w:r w:rsidRPr="00646E50">
        <w:t xml:space="preserve">. </w:t>
      </w:r>
    </w:p>
    <w:p w14:paraId="6855AF8C" w14:textId="791F48CE" w:rsidR="000E2A01" w:rsidRDefault="000E2A01" w:rsidP="000E2A01">
      <w:pPr>
        <w:pStyle w:val="RepStandard"/>
      </w:pPr>
      <w:r w:rsidRPr="000E2A01">
        <w:t xml:space="preserve">No unacceptable risk is expected from exposure to via drinking water and via secondary poisoning from fish-eating </w:t>
      </w:r>
      <w:r w:rsidR="00646E50">
        <w:t>mammals</w:t>
      </w:r>
      <w:r w:rsidRPr="000E2A01">
        <w:t xml:space="preserve">. The risk of secondary poisoning to earthworm eating </w:t>
      </w:r>
      <w:r w:rsidR="00646E50">
        <w:t>mammals</w:t>
      </w:r>
      <w:r w:rsidRPr="000E2A01">
        <w:t xml:space="preserve"> was found acceptable.</w:t>
      </w:r>
      <w:bookmarkEnd w:id="361"/>
      <w:r w:rsidRPr="000E2A01">
        <w:t xml:space="preserve"> </w:t>
      </w:r>
    </w:p>
    <w:p w14:paraId="79707DEF" w14:textId="77777777" w:rsidR="006666B0" w:rsidRDefault="006666B0" w:rsidP="000E2A01">
      <w:pPr>
        <w:pStyle w:val="RepStandard"/>
      </w:pPr>
    </w:p>
    <w:p w14:paraId="1F5F4D1D" w14:textId="261E09F5" w:rsidR="006666B0" w:rsidRPr="000E2A01" w:rsidRDefault="006666B0" w:rsidP="000E2A01">
      <w:pPr>
        <w:pStyle w:val="RepStandard"/>
      </w:pPr>
      <w:r w:rsidRPr="006666B0">
        <w:rPr>
          <w:highlight w:val="lightGray"/>
        </w:rPr>
        <w:t>The refinement risk assessment should be considered by MSs level.</w:t>
      </w:r>
    </w:p>
    <w:p w14:paraId="3A3C843F" w14:textId="77777777" w:rsidR="008773AA" w:rsidRPr="00C20AE6" w:rsidRDefault="00D526BE" w:rsidP="0033101E">
      <w:pPr>
        <w:pStyle w:val="Nagwek2"/>
      </w:pPr>
      <w:bookmarkStart w:id="364" w:name="_Ref405923370"/>
      <w:bookmarkStart w:id="365" w:name="_Toc412643993"/>
      <w:bookmarkStart w:id="366" w:name="_Toc413916839"/>
      <w:bookmarkStart w:id="367" w:name="_Toc413916981"/>
      <w:bookmarkStart w:id="368" w:name="_Toc413922042"/>
      <w:bookmarkStart w:id="369" w:name="_Toc413922531"/>
      <w:bookmarkStart w:id="370" w:name="_Toc413922635"/>
      <w:bookmarkStart w:id="371" w:name="_Toc414955272"/>
      <w:bookmarkStart w:id="372" w:name="_Toc415214579"/>
      <w:bookmarkStart w:id="373" w:name="_Toc39830378"/>
      <w:r w:rsidRPr="00C20AE6">
        <w:t>Effects on other terrestrial vertebrate wildlife (reptiles and amphibians) (KCP 10.1.3)</w:t>
      </w:r>
      <w:bookmarkEnd w:id="362"/>
      <w:bookmarkEnd w:id="363"/>
      <w:bookmarkEnd w:id="364"/>
      <w:bookmarkEnd w:id="365"/>
      <w:bookmarkEnd w:id="366"/>
      <w:bookmarkEnd w:id="367"/>
      <w:bookmarkEnd w:id="368"/>
      <w:bookmarkEnd w:id="369"/>
      <w:bookmarkEnd w:id="370"/>
      <w:bookmarkEnd w:id="371"/>
      <w:bookmarkEnd w:id="372"/>
      <w:bookmarkEnd w:id="373"/>
    </w:p>
    <w:p w14:paraId="3EAA3E6D" w14:textId="77777777" w:rsidR="0033101E" w:rsidRPr="00C20AE6" w:rsidRDefault="00FF65F5" w:rsidP="0033101E">
      <w:pPr>
        <w:pStyle w:val="RepStandard"/>
      </w:pPr>
      <w:r w:rsidRPr="00C20AE6">
        <w:t xml:space="preserve">According to </w:t>
      </w:r>
      <w:r w:rsidRPr="00C20AE6">
        <w:rPr>
          <w:lang w:val="en-US"/>
        </w:rPr>
        <w:t>EFSA Journal 2016;14(3):4420 for Pendimethalin: “</w:t>
      </w:r>
      <w:r w:rsidRPr="00C20AE6">
        <w:rPr>
          <w:i/>
          <w:lang w:val="en-US"/>
        </w:rPr>
        <w:t>Based on information from the public literature, RMS concludes that the available data indicate that the risk for amphibians and reptiles is covered by the risk assessments for birds and mammals and aquatic organisms.</w:t>
      </w:r>
    </w:p>
    <w:p w14:paraId="2429B7C3" w14:textId="77777777" w:rsidR="00D526BE" w:rsidRPr="007C30D1" w:rsidRDefault="00D526BE" w:rsidP="00AA32CE">
      <w:pPr>
        <w:pStyle w:val="Nagwek2"/>
      </w:pPr>
      <w:bookmarkStart w:id="374" w:name="_Toc399487271"/>
      <w:bookmarkStart w:id="375" w:name="_Ref405399214"/>
      <w:bookmarkStart w:id="376" w:name="_Toc412643994"/>
      <w:bookmarkStart w:id="377" w:name="_Toc413916840"/>
      <w:bookmarkStart w:id="378" w:name="_Toc413916982"/>
      <w:bookmarkStart w:id="379" w:name="_Toc413922043"/>
      <w:bookmarkStart w:id="380" w:name="_Toc413922532"/>
      <w:bookmarkStart w:id="381" w:name="_Toc413922636"/>
      <w:bookmarkStart w:id="382" w:name="_Toc414955273"/>
      <w:bookmarkStart w:id="383" w:name="_Toc415214580"/>
      <w:bookmarkStart w:id="384" w:name="_Toc39830379"/>
      <w:r w:rsidRPr="007C30D1">
        <w:t>Effects on aquatic organisms (KCP 10.2)</w:t>
      </w:r>
      <w:bookmarkEnd w:id="374"/>
      <w:bookmarkEnd w:id="375"/>
      <w:bookmarkEnd w:id="376"/>
      <w:bookmarkEnd w:id="377"/>
      <w:bookmarkEnd w:id="378"/>
      <w:bookmarkEnd w:id="379"/>
      <w:bookmarkEnd w:id="380"/>
      <w:bookmarkEnd w:id="381"/>
      <w:bookmarkEnd w:id="382"/>
      <w:bookmarkEnd w:id="383"/>
      <w:bookmarkEnd w:id="384"/>
    </w:p>
    <w:p w14:paraId="6F7B7759" w14:textId="77777777" w:rsidR="00D526BE" w:rsidRPr="007C30D1" w:rsidRDefault="00D526BE" w:rsidP="00AA32CE">
      <w:pPr>
        <w:pStyle w:val="Nagwek3"/>
      </w:pPr>
      <w:bookmarkStart w:id="385" w:name="_Toc412643995"/>
      <w:bookmarkStart w:id="386" w:name="_Toc413916841"/>
      <w:bookmarkStart w:id="387" w:name="_Toc413916983"/>
      <w:bookmarkStart w:id="388" w:name="_Toc413922044"/>
      <w:bookmarkStart w:id="389" w:name="_Toc413922533"/>
      <w:bookmarkStart w:id="390" w:name="_Toc413922637"/>
      <w:bookmarkStart w:id="391" w:name="_Toc414955274"/>
      <w:bookmarkStart w:id="392" w:name="_Toc415214581"/>
      <w:bookmarkStart w:id="393" w:name="_Toc39830380"/>
      <w:r w:rsidRPr="007C30D1">
        <w:t>Toxicity data</w:t>
      </w:r>
      <w:bookmarkEnd w:id="385"/>
      <w:bookmarkEnd w:id="386"/>
      <w:bookmarkEnd w:id="387"/>
      <w:bookmarkEnd w:id="388"/>
      <w:bookmarkEnd w:id="389"/>
      <w:bookmarkEnd w:id="390"/>
      <w:bookmarkEnd w:id="391"/>
      <w:bookmarkEnd w:id="392"/>
      <w:bookmarkEnd w:id="393"/>
    </w:p>
    <w:p w14:paraId="6E9E846B" w14:textId="77777777" w:rsidR="00D526BE" w:rsidRPr="00646E50" w:rsidRDefault="00D526BE" w:rsidP="00AA32CE">
      <w:pPr>
        <w:pStyle w:val="RepStandard"/>
      </w:pPr>
      <w:r w:rsidRPr="007C30D1">
        <w:t xml:space="preserve">Studies on the toxicity to aquatic organisms have been carried out with </w:t>
      </w:r>
      <w:r w:rsidR="00EC4BBC" w:rsidRPr="007C30D1">
        <w:t>P</w:t>
      </w:r>
      <w:r w:rsidR="005932AE" w:rsidRPr="007C30D1">
        <w:t>endimethalin</w:t>
      </w:r>
      <w:r w:rsidR="00646E50" w:rsidRPr="007C30D1">
        <w:t xml:space="preserve"> and its relevant metabolties</w:t>
      </w:r>
      <w:r w:rsidRPr="007C30D1">
        <w:t>. Full details of these studies are provided i</w:t>
      </w:r>
      <w:r w:rsidR="00EC4BBC" w:rsidRPr="007C30D1">
        <w:t>n the</w:t>
      </w:r>
      <w:r w:rsidR="00646E50" w:rsidRPr="007C30D1">
        <w:t xml:space="preserve"> respective</w:t>
      </w:r>
      <w:r w:rsidR="00646E50" w:rsidRPr="00646E50">
        <w:t xml:space="preserve"> EU R</w:t>
      </w:r>
      <w:r w:rsidRPr="00646E50">
        <w:t>AR and related documents.</w:t>
      </w:r>
    </w:p>
    <w:p w14:paraId="524AFD13" w14:textId="77777777" w:rsidR="00014B92" w:rsidRPr="00646E50" w:rsidRDefault="00014B92" w:rsidP="00AA32CE">
      <w:pPr>
        <w:pStyle w:val="RepStandard"/>
      </w:pPr>
    </w:p>
    <w:p w14:paraId="21DB93A7" w14:textId="77777777" w:rsidR="00AA32CE" w:rsidRDefault="00D526BE" w:rsidP="00AA32CE">
      <w:pPr>
        <w:pStyle w:val="RepStandard"/>
        <w:rPr>
          <w:rStyle w:val="RepEditorNote"/>
          <w:color w:val="FF0000"/>
        </w:rPr>
      </w:pPr>
      <w:r w:rsidRPr="00646E50">
        <w:t xml:space="preserve">Effects on aquatic organisms of </w:t>
      </w:r>
      <w:r w:rsidR="00EC4BBC" w:rsidRPr="00646E50">
        <w:t>Pendimethalin 4</w:t>
      </w:r>
      <w:r w:rsidR="00646E50" w:rsidRPr="00646E50">
        <w:t>5.5</w:t>
      </w:r>
      <w:r w:rsidR="00EC4BBC" w:rsidRPr="00646E50">
        <w:t>% SC</w:t>
      </w:r>
      <w:r w:rsidRPr="00646E50">
        <w:t xml:space="preserve"> were not evaluated as part of the EU assessment of</w:t>
      </w:r>
      <w:r w:rsidR="007B40CA" w:rsidRPr="00646E50">
        <w:t xml:space="preserve"> </w:t>
      </w:r>
      <w:r w:rsidR="00EC4BBC" w:rsidRPr="000543EF">
        <w:t>P</w:t>
      </w:r>
      <w:r w:rsidR="005932AE" w:rsidRPr="000543EF">
        <w:t>endimethalin</w:t>
      </w:r>
      <w:r w:rsidR="00DD29D1" w:rsidRPr="000543EF">
        <w:t xml:space="preserve">. </w:t>
      </w:r>
      <w:r w:rsidRPr="000543EF">
        <w:t xml:space="preserve">New data submitted with this application are listed in </w:t>
      </w:r>
      <w:r w:rsidR="00403414" w:rsidRPr="000543EF">
        <w:fldChar w:fldCharType="begin"/>
      </w:r>
      <w:r w:rsidR="00403414" w:rsidRPr="000543EF">
        <w:instrText xml:space="preserve"> REF _Ref414979066 \r \h  \* MERGEFORMAT </w:instrText>
      </w:r>
      <w:r w:rsidR="00403414" w:rsidRPr="000543EF">
        <w:fldChar w:fldCharType="separate"/>
      </w:r>
      <w:r w:rsidR="003567EA">
        <w:t>Appendix 1</w:t>
      </w:r>
      <w:r w:rsidR="00403414" w:rsidRPr="000543EF">
        <w:fldChar w:fldCharType="end"/>
      </w:r>
      <w:r w:rsidRPr="000543EF">
        <w:t xml:space="preserve"> and summarised in </w:t>
      </w:r>
      <w:r w:rsidR="00403414" w:rsidRPr="000543EF">
        <w:fldChar w:fldCharType="begin"/>
      </w:r>
      <w:r w:rsidR="00403414" w:rsidRPr="000543EF">
        <w:instrText xml:space="preserve"> REF _Ref414963503 \r \h  \* MERGEFORMAT </w:instrText>
      </w:r>
      <w:r w:rsidR="00403414" w:rsidRPr="000543EF">
        <w:fldChar w:fldCharType="separate"/>
      </w:r>
      <w:r w:rsidR="003567EA">
        <w:t>Appendix 2</w:t>
      </w:r>
      <w:r w:rsidR="00403414" w:rsidRPr="000543EF">
        <w:fldChar w:fldCharType="end"/>
      </w:r>
      <w:r w:rsidRPr="000543EF">
        <w:t>.</w:t>
      </w:r>
      <w:r w:rsidRPr="0073054F">
        <w:rPr>
          <w:rStyle w:val="RepEditorNote"/>
          <w:color w:val="FF0000"/>
        </w:rPr>
        <w:t xml:space="preserve"> </w:t>
      </w:r>
    </w:p>
    <w:p w14:paraId="7FBC27A9" w14:textId="77777777" w:rsidR="00646E50" w:rsidRPr="00646E50" w:rsidRDefault="00646E50" w:rsidP="00AA32CE">
      <w:pPr>
        <w:pStyle w:val="RepStandard"/>
        <w:rPr>
          <w:rStyle w:val="RepEditorNote"/>
          <w:color w:val="auto"/>
        </w:rPr>
      </w:pPr>
    </w:p>
    <w:p w14:paraId="704A6EDC" w14:textId="77777777" w:rsidR="00D526BE" w:rsidRPr="00646E50" w:rsidRDefault="00D526BE" w:rsidP="00AA32CE">
      <w:pPr>
        <w:pStyle w:val="RepStandard"/>
      </w:pPr>
      <w:r w:rsidRPr="00646E50">
        <w:t xml:space="preserve">The selection of studies and endpoints for the risk assessment is in line with the results of the EU review process. </w:t>
      </w:r>
    </w:p>
    <w:p w14:paraId="728BE07C" w14:textId="77777777" w:rsidR="001F52F8" w:rsidRPr="0073054F" w:rsidRDefault="001F52F8" w:rsidP="001F52F8">
      <w:pPr>
        <w:pStyle w:val="RepStandard"/>
        <w:rPr>
          <w:color w:val="FF0000"/>
        </w:rPr>
      </w:pPr>
    </w:p>
    <w:p w14:paraId="7B2FEAE8" w14:textId="77777777" w:rsidR="00100F4F" w:rsidRPr="00646E50" w:rsidRDefault="00100F4F" w:rsidP="00100F4F">
      <w:pPr>
        <w:pStyle w:val="RepLabel"/>
      </w:pPr>
      <w:r w:rsidRPr="00646E50">
        <w:t xml:space="preserve">Table </w:t>
      </w:r>
      <w:r w:rsidRPr="00646E50">
        <w:fldChar w:fldCharType="begin"/>
      </w:r>
      <w:r w:rsidRPr="00646E50">
        <w:instrText xml:space="preserve"> STYLEREF 2 \s </w:instrText>
      </w:r>
      <w:r w:rsidRPr="00646E50">
        <w:fldChar w:fldCharType="separate"/>
      </w:r>
      <w:r w:rsidR="003567EA">
        <w:rPr>
          <w:noProof/>
        </w:rPr>
        <w:t>9.5</w:t>
      </w:r>
      <w:r w:rsidRPr="00646E50">
        <w:fldChar w:fldCharType="end"/>
      </w:r>
      <w:r w:rsidRPr="00646E50">
        <w:noBreakHyphen/>
      </w:r>
      <w:r w:rsidRPr="00646E50">
        <w:fldChar w:fldCharType="begin"/>
      </w:r>
      <w:r w:rsidRPr="00646E50">
        <w:instrText xml:space="preserve"> SEQ Table \* ARABIC \s 2 </w:instrText>
      </w:r>
      <w:r w:rsidRPr="00646E50">
        <w:fldChar w:fldCharType="separate"/>
      </w:r>
      <w:r w:rsidR="003567EA">
        <w:rPr>
          <w:noProof/>
        </w:rPr>
        <w:t>1</w:t>
      </w:r>
      <w:r w:rsidRPr="00646E50">
        <w:fldChar w:fldCharType="end"/>
      </w:r>
      <w:r w:rsidRPr="00646E50">
        <w:t>:</w:t>
      </w:r>
      <w:r w:rsidRPr="00646E50">
        <w:tab/>
        <w:t>Endpoints and effect values relevant for the risk assessment for aquatic organisms regarding Pendimethalin and relevant metabolites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70"/>
        <w:gridCol w:w="1870"/>
        <w:gridCol w:w="1866"/>
        <w:gridCol w:w="1871"/>
        <w:gridCol w:w="1871"/>
      </w:tblGrid>
      <w:tr w:rsidR="0073054F" w:rsidRPr="00646E50" w14:paraId="76EFEAD8" w14:textId="77777777" w:rsidTr="00100F4F">
        <w:trPr>
          <w:cantSplit/>
          <w:tblHeader/>
        </w:trPr>
        <w:tc>
          <w:tcPr>
            <w:tcW w:w="1000" w:type="pct"/>
            <w:shd w:val="clear" w:color="auto" w:fill="auto"/>
          </w:tcPr>
          <w:p w14:paraId="7853BBD7" w14:textId="77777777" w:rsidR="00100F4F" w:rsidRPr="00646E50" w:rsidRDefault="00100F4F" w:rsidP="00100F4F">
            <w:pPr>
              <w:pStyle w:val="RepTableHeader"/>
              <w:jc w:val="center"/>
              <w:rPr>
                <w:lang w:val="en-GB"/>
              </w:rPr>
            </w:pPr>
            <w:r w:rsidRPr="00646E50">
              <w:rPr>
                <w:lang w:val="en-GB"/>
              </w:rPr>
              <w:t>Species</w:t>
            </w:r>
          </w:p>
        </w:tc>
        <w:tc>
          <w:tcPr>
            <w:tcW w:w="1000" w:type="pct"/>
            <w:shd w:val="clear" w:color="auto" w:fill="auto"/>
          </w:tcPr>
          <w:p w14:paraId="3F5A2729" w14:textId="77777777" w:rsidR="00100F4F" w:rsidRPr="00646E50" w:rsidRDefault="00100F4F" w:rsidP="00100F4F">
            <w:pPr>
              <w:pStyle w:val="RepTableHeader"/>
              <w:jc w:val="center"/>
              <w:rPr>
                <w:lang w:val="en-GB"/>
              </w:rPr>
            </w:pPr>
            <w:r w:rsidRPr="00646E50">
              <w:rPr>
                <w:lang w:val="en-GB"/>
              </w:rPr>
              <w:t>Substance</w:t>
            </w:r>
          </w:p>
        </w:tc>
        <w:tc>
          <w:tcPr>
            <w:tcW w:w="998" w:type="pct"/>
            <w:shd w:val="clear" w:color="auto" w:fill="auto"/>
          </w:tcPr>
          <w:p w14:paraId="009D13B5" w14:textId="77777777" w:rsidR="00100F4F" w:rsidRPr="00646E50" w:rsidRDefault="00100F4F" w:rsidP="00100F4F">
            <w:pPr>
              <w:pStyle w:val="RepTableHeader"/>
              <w:jc w:val="center"/>
              <w:rPr>
                <w:lang w:val="en-GB"/>
              </w:rPr>
            </w:pPr>
            <w:r w:rsidRPr="00646E50">
              <w:rPr>
                <w:lang w:val="en-GB"/>
              </w:rPr>
              <w:t>Exposure</w:t>
            </w:r>
          </w:p>
          <w:p w14:paraId="2509C8FE" w14:textId="77777777" w:rsidR="00100F4F" w:rsidRPr="00646E50" w:rsidRDefault="00100F4F" w:rsidP="00100F4F">
            <w:pPr>
              <w:pStyle w:val="RepTableHeader"/>
              <w:jc w:val="center"/>
              <w:rPr>
                <w:lang w:val="en-GB"/>
              </w:rPr>
            </w:pPr>
            <w:r w:rsidRPr="00646E50">
              <w:rPr>
                <w:lang w:val="en-GB"/>
              </w:rPr>
              <w:t>System</w:t>
            </w:r>
          </w:p>
        </w:tc>
        <w:tc>
          <w:tcPr>
            <w:tcW w:w="1001" w:type="pct"/>
            <w:shd w:val="clear" w:color="auto" w:fill="auto"/>
          </w:tcPr>
          <w:p w14:paraId="037081A2" w14:textId="77777777" w:rsidR="00100F4F" w:rsidRPr="00646E50" w:rsidRDefault="00100F4F" w:rsidP="00100F4F">
            <w:pPr>
              <w:pStyle w:val="RepTableHeader"/>
              <w:jc w:val="center"/>
              <w:rPr>
                <w:lang w:val="en-GB"/>
              </w:rPr>
            </w:pPr>
            <w:r w:rsidRPr="00646E50">
              <w:rPr>
                <w:lang w:val="en-GB"/>
              </w:rPr>
              <w:t>Results</w:t>
            </w:r>
          </w:p>
        </w:tc>
        <w:tc>
          <w:tcPr>
            <w:tcW w:w="1001" w:type="pct"/>
            <w:shd w:val="clear" w:color="auto" w:fill="auto"/>
          </w:tcPr>
          <w:p w14:paraId="0E29DC2A" w14:textId="77777777" w:rsidR="00100F4F" w:rsidRPr="00646E50" w:rsidRDefault="00100F4F" w:rsidP="00100F4F">
            <w:pPr>
              <w:pStyle w:val="RepTableHeader"/>
              <w:jc w:val="center"/>
              <w:rPr>
                <w:lang w:val="en-GB"/>
              </w:rPr>
            </w:pPr>
            <w:r w:rsidRPr="00646E50">
              <w:rPr>
                <w:lang w:val="en-GB"/>
              </w:rPr>
              <w:t>Reference</w:t>
            </w:r>
          </w:p>
        </w:tc>
      </w:tr>
      <w:tr w:rsidR="0073054F" w:rsidRPr="00646E50" w14:paraId="4C2E455B" w14:textId="77777777" w:rsidTr="00100F4F">
        <w:trPr>
          <w:cantSplit/>
        </w:trPr>
        <w:tc>
          <w:tcPr>
            <w:tcW w:w="5000" w:type="pct"/>
            <w:gridSpan w:val="5"/>
            <w:shd w:val="clear" w:color="auto" w:fill="auto"/>
          </w:tcPr>
          <w:p w14:paraId="6D114FC6" w14:textId="77777777" w:rsidR="00100F4F" w:rsidRPr="00646E50" w:rsidRDefault="00100F4F" w:rsidP="00100F4F">
            <w:pPr>
              <w:pStyle w:val="RepTable"/>
              <w:jc w:val="both"/>
              <w:rPr>
                <w:b/>
              </w:rPr>
            </w:pPr>
            <w:r w:rsidRPr="00646E50">
              <w:rPr>
                <w:b/>
              </w:rPr>
              <w:t>Fish</w:t>
            </w:r>
          </w:p>
        </w:tc>
      </w:tr>
      <w:tr w:rsidR="0073054F" w:rsidRPr="00646E50" w14:paraId="368BEB05" w14:textId="77777777" w:rsidTr="00100F4F">
        <w:trPr>
          <w:cantSplit/>
        </w:trPr>
        <w:tc>
          <w:tcPr>
            <w:tcW w:w="1000" w:type="pct"/>
            <w:shd w:val="clear" w:color="auto" w:fill="auto"/>
          </w:tcPr>
          <w:p w14:paraId="26279997" w14:textId="77777777" w:rsidR="00100F4F" w:rsidRPr="00646E50" w:rsidRDefault="00100F4F" w:rsidP="00100F4F">
            <w:pPr>
              <w:pStyle w:val="RepTable"/>
              <w:rPr>
                <w:i/>
              </w:rPr>
            </w:pPr>
            <w:r w:rsidRPr="00646E50">
              <w:rPr>
                <w:i/>
              </w:rPr>
              <w:t>Oncorhynchus mykiss</w:t>
            </w:r>
          </w:p>
        </w:tc>
        <w:tc>
          <w:tcPr>
            <w:tcW w:w="1000" w:type="pct"/>
            <w:shd w:val="clear" w:color="auto" w:fill="auto"/>
          </w:tcPr>
          <w:p w14:paraId="583BEE0D" w14:textId="77777777" w:rsidR="00100F4F" w:rsidRPr="00646E50" w:rsidRDefault="00100F4F" w:rsidP="00100F4F">
            <w:pPr>
              <w:pStyle w:val="RepTable"/>
            </w:pPr>
            <w:r w:rsidRPr="00646E50">
              <w:t>Pendimethalin</w:t>
            </w:r>
          </w:p>
        </w:tc>
        <w:tc>
          <w:tcPr>
            <w:tcW w:w="998" w:type="pct"/>
            <w:shd w:val="clear" w:color="auto" w:fill="auto"/>
          </w:tcPr>
          <w:p w14:paraId="0E284B68" w14:textId="77777777" w:rsidR="00100F4F" w:rsidRPr="00646E50" w:rsidRDefault="00100F4F" w:rsidP="00100F4F">
            <w:pPr>
              <w:pStyle w:val="RepTable"/>
            </w:pPr>
            <w:r w:rsidRPr="00646E50">
              <w:t>Acute 96 hr (static, with and without sediment)</w:t>
            </w:r>
          </w:p>
        </w:tc>
        <w:tc>
          <w:tcPr>
            <w:tcW w:w="1001" w:type="pct"/>
            <w:shd w:val="clear" w:color="auto" w:fill="auto"/>
          </w:tcPr>
          <w:p w14:paraId="3AE190B9" w14:textId="77777777" w:rsidR="00100F4F" w:rsidRPr="00646E50" w:rsidRDefault="00100F4F" w:rsidP="00100F4F">
            <w:pPr>
              <w:pStyle w:val="RepTable"/>
            </w:pPr>
            <w:r w:rsidRPr="00646E50">
              <w:t>Without sediment:</w:t>
            </w:r>
          </w:p>
          <w:p w14:paraId="7A79EF08" w14:textId="77777777" w:rsidR="00100F4F" w:rsidRPr="00646E50" w:rsidRDefault="00100F4F" w:rsidP="00100F4F">
            <w:pPr>
              <w:pStyle w:val="RepTable"/>
              <w:rPr>
                <w:vertAlign w:val="subscript"/>
              </w:rPr>
            </w:pPr>
            <w:r w:rsidRPr="00646E50">
              <w:t>LC</w:t>
            </w:r>
            <w:r w:rsidRPr="00646E50">
              <w:rPr>
                <w:vertAlign w:val="subscript"/>
              </w:rPr>
              <w:t>50</w:t>
            </w:r>
            <w:r w:rsidRPr="00646E50">
              <w:t xml:space="preserve"> = </w:t>
            </w:r>
            <w:r w:rsidRPr="00646E50">
              <w:rPr>
                <w:b/>
              </w:rPr>
              <w:t>0.196</w:t>
            </w:r>
            <w:r w:rsidRPr="00646E50">
              <w:t xml:space="preserve"> mg a.s./L </w:t>
            </w:r>
            <w:r w:rsidRPr="00646E50">
              <w:rPr>
                <w:vertAlign w:val="subscript"/>
              </w:rPr>
              <w:t>mm</w:t>
            </w:r>
          </w:p>
          <w:p w14:paraId="32D40057" w14:textId="77777777" w:rsidR="00100F4F" w:rsidRPr="00646E50" w:rsidRDefault="00100F4F" w:rsidP="00100F4F">
            <w:pPr>
              <w:pStyle w:val="RepTable"/>
              <w:rPr>
                <w:vertAlign w:val="subscript"/>
              </w:rPr>
            </w:pPr>
            <w:r w:rsidRPr="00646E50">
              <w:t>LC</w:t>
            </w:r>
            <w:r w:rsidRPr="00646E50">
              <w:rPr>
                <w:vertAlign w:val="subscript"/>
              </w:rPr>
              <w:t>50</w:t>
            </w:r>
            <w:r w:rsidRPr="00646E50">
              <w:t xml:space="preserve"> = 0.283 mg a.s./L </w:t>
            </w:r>
            <w:r w:rsidRPr="00646E50">
              <w:rPr>
                <w:vertAlign w:val="subscript"/>
              </w:rPr>
              <w:t>mm</w:t>
            </w:r>
          </w:p>
        </w:tc>
        <w:tc>
          <w:tcPr>
            <w:tcW w:w="1001" w:type="pct"/>
            <w:shd w:val="clear" w:color="auto" w:fill="auto"/>
          </w:tcPr>
          <w:p w14:paraId="0A1DDBF5" w14:textId="77777777" w:rsidR="00100F4F" w:rsidRPr="00646E50" w:rsidRDefault="00100F4F" w:rsidP="00100F4F">
            <w:pPr>
              <w:pStyle w:val="RepTable"/>
            </w:pPr>
            <w:r w:rsidRPr="00646E50">
              <w:t>EFSA Journal 2016;14(3):4420</w:t>
            </w:r>
          </w:p>
        </w:tc>
      </w:tr>
      <w:tr w:rsidR="0073054F" w:rsidRPr="00646E50" w14:paraId="10747786" w14:textId="77777777" w:rsidTr="00100F4F">
        <w:trPr>
          <w:cantSplit/>
        </w:trPr>
        <w:tc>
          <w:tcPr>
            <w:tcW w:w="1000" w:type="pct"/>
            <w:shd w:val="clear" w:color="auto" w:fill="auto"/>
          </w:tcPr>
          <w:p w14:paraId="30C3EE51" w14:textId="77777777" w:rsidR="00100F4F" w:rsidRPr="00646E50" w:rsidRDefault="00100F4F" w:rsidP="00100F4F">
            <w:pPr>
              <w:pStyle w:val="RepTable"/>
              <w:rPr>
                <w:i/>
              </w:rPr>
            </w:pPr>
            <w:r w:rsidRPr="00646E50">
              <w:rPr>
                <w:i/>
              </w:rPr>
              <w:t>Pimephales promelas</w:t>
            </w:r>
          </w:p>
        </w:tc>
        <w:tc>
          <w:tcPr>
            <w:tcW w:w="1000" w:type="pct"/>
            <w:shd w:val="clear" w:color="auto" w:fill="auto"/>
          </w:tcPr>
          <w:p w14:paraId="679A688C" w14:textId="77777777" w:rsidR="00100F4F" w:rsidRPr="00646E50" w:rsidRDefault="00100F4F" w:rsidP="00100F4F">
            <w:pPr>
              <w:pStyle w:val="RepTable"/>
            </w:pPr>
            <w:r w:rsidRPr="00646E50">
              <w:t>Pendimethalin</w:t>
            </w:r>
          </w:p>
        </w:tc>
        <w:tc>
          <w:tcPr>
            <w:tcW w:w="998" w:type="pct"/>
            <w:shd w:val="clear" w:color="auto" w:fill="auto"/>
          </w:tcPr>
          <w:p w14:paraId="29A9BBDF" w14:textId="77777777" w:rsidR="00100F4F" w:rsidRPr="00646E50" w:rsidRDefault="00100F4F" w:rsidP="00100F4F">
            <w:pPr>
              <w:pStyle w:val="RepTable"/>
            </w:pPr>
            <w:r w:rsidRPr="00646E50">
              <w:t>Acute 96 hr (flow-through)</w:t>
            </w:r>
          </w:p>
        </w:tc>
        <w:tc>
          <w:tcPr>
            <w:tcW w:w="1001" w:type="pct"/>
            <w:shd w:val="clear" w:color="auto" w:fill="auto"/>
          </w:tcPr>
          <w:p w14:paraId="6F991AE6" w14:textId="77777777" w:rsidR="00100F4F" w:rsidRPr="00646E50" w:rsidRDefault="00100F4F" w:rsidP="00100F4F">
            <w:pPr>
              <w:pStyle w:val="RepTable"/>
            </w:pPr>
            <w:r w:rsidRPr="00646E50">
              <w:t>LC</w:t>
            </w:r>
            <w:r w:rsidRPr="00646E50">
              <w:rPr>
                <w:vertAlign w:val="subscript"/>
              </w:rPr>
              <w:t>50</w:t>
            </w:r>
            <w:r w:rsidRPr="00646E50">
              <w:t xml:space="preserve"> &gt; 0.240 mg a.s./L </w:t>
            </w:r>
            <w:r w:rsidRPr="00646E50">
              <w:rPr>
                <w:vertAlign w:val="subscript"/>
              </w:rPr>
              <w:t>mm</w:t>
            </w:r>
          </w:p>
        </w:tc>
        <w:tc>
          <w:tcPr>
            <w:tcW w:w="1001" w:type="pct"/>
            <w:shd w:val="clear" w:color="auto" w:fill="auto"/>
          </w:tcPr>
          <w:p w14:paraId="5FA9CEEE" w14:textId="77777777" w:rsidR="00100F4F" w:rsidRPr="00646E50" w:rsidRDefault="00100F4F" w:rsidP="00100F4F">
            <w:pPr>
              <w:pStyle w:val="RepTable"/>
            </w:pPr>
            <w:r w:rsidRPr="00646E50">
              <w:t>EFSA Journal 2016;14(3):4420</w:t>
            </w:r>
          </w:p>
        </w:tc>
      </w:tr>
      <w:tr w:rsidR="0073054F" w:rsidRPr="00646E50" w14:paraId="70BAC8BB" w14:textId="77777777" w:rsidTr="00100F4F">
        <w:trPr>
          <w:cantSplit/>
        </w:trPr>
        <w:tc>
          <w:tcPr>
            <w:tcW w:w="1000" w:type="pct"/>
            <w:shd w:val="clear" w:color="auto" w:fill="auto"/>
          </w:tcPr>
          <w:p w14:paraId="5F1A1B35" w14:textId="77777777" w:rsidR="00100F4F" w:rsidRPr="00646E50" w:rsidRDefault="00100F4F" w:rsidP="00100F4F">
            <w:pPr>
              <w:pStyle w:val="RepTable"/>
              <w:rPr>
                <w:i/>
              </w:rPr>
            </w:pPr>
            <w:r w:rsidRPr="00646E50">
              <w:rPr>
                <w:i/>
              </w:rPr>
              <w:t>Oncorhynchus mykiss</w:t>
            </w:r>
          </w:p>
        </w:tc>
        <w:tc>
          <w:tcPr>
            <w:tcW w:w="1000" w:type="pct"/>
            <w:shd w:val="clear" w:color="auto" w:fill="auto"/>
          </w:tcPr>
          <w:p w14:paraId="07929DB1" w14:textId="77777777" w:rsidR="00100F4F" w:rsidRPr="00646E50" w:rsidRDefault="00100F4F" w:rsidP="00100F4F">
            <w:pPr>
              <w:pStyle w:val="RepTable"/>
            </w:pPr>
            <w:r w:rsidRPr="00646E50">
              <w:t>BAS 455 48 H</w:t>
            </w:r>
          </w:p>
        </w:tc>
        <w:tc>
          <w:tcPr>
            <w:tcW w:w="998" w:type="pct"/>
            <w:shd w:val="clear" w:color="auto" w:fill="auto"/>
          </w:tcPr>
          <w:p w14:paraId="1EB8562F" w14:textId="77777777" w:rsidR="00100F4F" w:rsidRPr="00646E50" w:rsidRDefault="00100F4F" w:rsidP="00100F4F">
            <w:pPr>
              <w:pStyle w:val="RepTable"/>
            </w:pPr>
            <w:r w:rsidRPr="00646E50">
              <w:t>Acute 96 hr (static)</w:t>
            </w:r>
          </w:p>
        </w:tc>
        <w:tc>
          <w:tcPr>
            <w:tcW w:w="1001" w:type="pct"/>
            <w:shd w:val="clear" w:color="auto" w:fill="auto"/>
          </w:tcPr>
          <w:p w14:paraId="20CF1C79" w14:textId="77777777" w:rsidR="00100F4F" w:rsidRPr="00646E50" w:rsidRDefault="00100F4F" w:rsidP="00100F4F">
            <w:pPr>
              <w:pStyle w:val="RepTable"/>
            </w:pPr>
            <w:r w:rsidRPr="00646E50">
              <w:t>LC</w:t>
            </w:r>
            <w:r w:rsidRPr="00646E50">
              <w:rPr>
                <w:vertAlign w:val="subscript"/>
              </w:rPr>
              <w:t>50</w:t>
            </w:r>
            <w:r w:rsidRPr="00646E50">
              <w:t xml:space="preserve"> = 8.427 mg prep./L</w:t>
            </w:r>
          </w:p>
          <w:p w14:paraId="448407CD" w14:textId="77777777" w:rsidR="00100F4F" w:rsidRPr="00646E50" w:rsidRDefault="00100F4F" w:rsidP="00100F4F">
            <w:pPr>
              <w:pStyle w:val="RepTable"/>
            </w:pPr>
            <w:r w:rsidRPr="00646E50">
              <w:t xml:space="preserve">(3.263 mg a.s./L </w:t>
            </w:r>
            <w:r w:rsidRPr="00646E50">
              <w:rPr>
                <w:vertAlign w:val="subscript"/>
              </w:rPr>
              <w:t>(mm)</w:t>
            </w:r>
            <w:r w:rsidRPr="00646E50">
              <w:t>)</w:t>
            </w:r>
          </w:p>
        </w:tc>
        <w:tc>
          <w:tcPr>
            <w:tcW w:w="1001" w:type="pct"/>
            <w:shd w:val="clear" w:color="auto" w:fill="auto"/>
          </w:tcPr>
          <w:p w14:paraId="182C2602" w14:textId="77777777" w:rsidR="00100F4F" w:rsidRPr="00646E50" w:rsidRDefault="00100F4F" w:rsidP="00100F4F">
            <w:pPr>
              <w:pStyle w:val="RepTable"/>
            </w:pPr>
            <w:r w:rsidRPr="00646E50">
              <w:t>EFSA Journal 2016;14(3):4420</w:t>
            </w:r>
          </w:p>
        </w:tc>
      </w:tr>
      <w:tr w:rsidR="0073054F" w:rsidRPr="00646E50" w14:paraId="7C198114" w14:textId="77777777" w:rsidTr="00100F4F">
        <w:trPr>
          <w:cantSplit/>
        </w:trPr>
        <w:tc>
          <w:tcPr>
            <w:tcW w:w="1000" w:type="pct"/>
            <w:shd w:val="clear" w:color="auto" w:fill="auto"/>
          </w:tcPr>
          <w:p w14:paraId="48B39C01" w14:textId="77777777" w:rsidR="00100F4F" w:rsidRPr="00646E50" w:rsidRDefault="00100F4F" w:rsidP="00100F4F">
            <w:pPr>
              <w:pStyle w:val="RepTable"/>
              <w:rPr>
                <w:i/>
              </w:rPr>
            </w:pPr>
            <w:r w:rsidRPr="00646E50">
              <w:rPr>
                <w:i/>
              </w:rPr>
              <w:t>Cyprinus carpio</w:t>
            </w:r>
          </w:p>
        </w:tc>
        <w:tc>
          <w:tcPr>
            <w:tcW w:w="1000" w:type="pct"/>
            <w:shd w:val="clear" w:color="auto" w:fill="auto"/>
          </w:tcPr>
          <w:p w14:paraId="2D74A5C3" w14:textId="77777777" w:rsidR="00100F4F" w:rsidRPr="00646E50" w:rsidRDefault="00100F4F" w:rsidP="00100F4F">
            <w:pPr>
              <w:pStyle w:val="RepTable"/>
            </w:pPr>
            <w:r w:rsidRPr="00646E50">
              <w:t>BAS 455 48 H</w:t>
            </w:r>
          </w:p>
        </w:tc>
        <w:tc>
          <w:tcPr>
            <w:tcW w:w="998" w:type="pct"/>
            <w:shd w:val="clear" w:color="auto" w:fill="auto"/>
          </w:tcPr>
          <w:p w14:paraId="6F07E3AF" w14:textId="77777777" w:rsidR="00100F4F" w:rsidRPr="00646E50" w:rsidRDefault="00100F4F" w:rsidP="00100F4F">
            <w:pPr>
              <w:pStyle w:val="RepTable"/>
            </w:pPr>
            <w:r w:rsidRPr="00646E50">
              <w:t>Acute 96 hr (static)</w:t>
            </w:r>
          </w:p>
        </w:tc>
        <w:tc>
          <w:tcPr>
            <w:tcW w:w="1001" w:type="pct"/>
            <w:shd w:val="clear" w:color="auto" w:fill="auto"/>
          </w:tcPr>
          <w:p w14:paraId="1CB6931B" w14:textId="77777777" w:rsidR="00100F4F" w:rsidRPr="00646E50" w:rsidRDefault="00100F4F" w:rsidP="00100F4F">
            <w:pPr>
              <w:pStyle w:val="RepTable"/>
            </w:pPr>
            <w:r w:rsidRPr="00646E50">
              <w:t>LC</w:t>
            </w:r>
            <w:r w:rsidRPr="00646E50">
              <w:rPr>
                <w:vertAlign w:val="subscript"/>
              </w:rPr>
              <w:t>50</w:t>
            </w:r>
            <w:r w:rsidRPr="00646E50">
              <w:t xml:space="preserve"> = 27.8 mg prep./L </w:t>
            </w:r>
          </w:p>
          <w:p w14:paraId="23364741" w14:textId="77777777" w:rsidR="00100F4F" w:rsidRPr="00646E50" w:rsidRDefault="00100F4F" w:rsidP="00100F4F">
            <w:pPr>
              <w:pStyle w:val="RepTable"/>
            </w:pPr>
            <w:r w:rsidRPr="00646E50">
              <w:t xml:space="preserve">(10.6 mg a.s./L </w:t>
            </w:r>
            <w:r w:rsidRPr="00646E50">
              <w:rPr>
                <w:vertAlign w:val="subscript"/>
              </w:rPr>
              <w:t>(mm)</w:t>
            </w:r>
            <w:r w:rsidRPr="00646E50">
              <w:t xml:space="preserve">) </w:t>
            </w:r>
          </w:p>
        </w:tc>
        <w:tc>
          <w:tcPr>
            <w:tcW w:w="1001" w:type="pct"/>
            <w:shd w:val="clear" w:color="auto" w:fill="auto"/>
          </w:tcPr>
          <w:p w14:paraId="74585749" w14:textId="77777777" w:rsidR="00100F4F" w:rsidRPr="00646E50" w:rsidRDefault="00100F4F" w:rsidP="00100F4F">
            <w:pPr>
              <w:pStyle w:val="RepTable"/>
            </w:pPr>
            <w:r w:rsidRPr="00646E50">
              <w:t>EFSA Journal 2016;14(3):4420</w:t>
            </w:r>
          </w:p>
        </w:tc>
      </w:tr>
      <w:tr w:rsidR="0073054F" w:rsidRPr="00646E50" w14:paraId="0F10A9EF" w14:textId="77777777" w:rsidTr="00100F4F">
        <w:trPr>
          <w:cantSplit/>
        </w:trPr>
        <w:tc>
          <w:tcPr>
            <w:tcW w:w="1000" w:type="pct"/>
            <w:shd w:val="clear" w:color="auto" w:fill="auto"/>
          </w:tcPr>
          <w:p w14:paraId="7979DC51" w14:textId="77777777" w:rsidR="00100F4F" w:rsidRPr="00646E50" w:rsidRDefault="00100F4F" w:rsidP="00100F4F">
            <w:pPr>
              <w:pStyle w:val="RepTable"/>
              <w:rPr>
                <w:i/>
              </w:rPr>
            </w:pPr>
            <w:r w:rsidRPr="00646E50">
              <w:rPr>
                <w:i/>
              </w:rPr>
              <w:lastRenderedPageBreak/>
              <w:t>Oncorhynchus mykiss</w:t>
            </w:r>
          </w:p>
        </w:tc>
        <w:tc>
          <w:tcPr>
            <w:tcW w:w="1000" w:type="pct"/>
            <w:shd w:val="clear" w:color="auto" w:fill="auto"/>
          </w:tcPr>
          <w:p w14:paraId="5305F999" w14:textId="77777777" w:rsidR="00100F4F" w:rsidRPr="00646E50" w:rsidRDefault="00100F4F" w:rsidP="00100F4F">
            <w:pPr>
              <w:pStyle w:val="RepTable"/>
            </w:pPr>
            <w:r w:rsidRPr="00646E50">
              <w:t>AG-P4-400-SC</w:t>
            </w:r>
          </w:p>
        </w:tc>
        <w:tc>
          <w:tcPr>
            <w:tcW w:w="998" w:type="pct"/>
            <w:shd w:val="clear" w:color="auto" w:fill="auto"/>
          </w:tcPr>
          <w:p w14:paraId="27454B42" w14:textId="77777777" w:rsidR="00100F4F" w:rsidRPr="00646E50" w:rsidRDefault="00100F4F" w:rsidP="00100F4F">
            <w:pPr>
              <w:pStyle w:val="RepTable"/>
            </w:pPr>
            <w:r w:rsidRPr="00646E50">
              <w:t>Acute 96 hr (semi-static)</w:t>
            </w:r>
          </w:p>
        </w:tc>
        <w:tc>
          <w:tcPr>
            <w:tcW w:w="1001" w:type="pct"/>
            <w:shd w:val="clear" w:color="auto" w:fill="auto"/>
          </w:tcPr>
          <w:p w14:paraId="2864F34D" w14:textId="77777777" w:rsidR="00100F4F" w:rsidRPr="00646E50" w:rsidRDefault="00100F4F" w:rsidP="00100F4F">
            <w:pPr>
              <w:pStyle w:val="RepTable"/>
            </w:pPr>
            <w:r w:rsidRPr="00646E50">
              <w:t>LC</w:t>
            </w:r>
            <w:r w:rsidRPr="00646E50">
              <w:rPr>
                <w:vertAlign w:val="subscript"/>
              </w:rPr>
              <w:t>50</w:t>
            </w:r>
            <w:r w:rsidRPr="00646E50">
              <w:t xml:space="preserve"> = 41.1 mg prep./L</w:t>
            </w:r>
          </w:p>
          <w:p w14:paraId="43D6A006" w14:textId="77777777" w:rsidR="00100F4F" w:rsidRPr="00646E50" w:rsidRDefault="00100F4F" w:rsidP="00100F4F">
            <w:pPr>
              <w:pStyle w:val="RepTable"/>
            </w:pPr>
            <w:r w:rsidRPr="00646E50">
              <w:t xml:space="preserve">(14.7 mg a.s./L </w:t>
            </w:r>
            <w:r w:rsidRPr="00646E50">
              <w:rPr>
                <w:vertAlign w:val="subscript"/>
              </w:rPr>
              <w:t>(mm)</w:t>
            </w:r>
            <w:r w:rsidRPr="00646E50">
              <w:t>)</w:t>
            </w:r>
          </w:p>
        </w:tc>
        <w:tc>
          <w:tcPr>
            <w:tcW w:w="1001" w:type="pct"/>
            <w:shd w:val="clear" w:color="auto" w:fill="auto"/>
          </w:tcPr>
          <w:p w14:paraId="1BC5D1DC" w14:textId="77777777" w:rsidR="00100F4F" w:rsidRPr="00646E50" w:rsidRDefault="00100F4F" w:rsidP="00100F4F">
            <w:pPr>
              <w:pStyle w:val="RepTable"/>
            </w:pPr>
            <w:r w:rsidRPr="00646E50">
              <w:t>EFSA Journal 2016;14(3):4420</w:t>
            </w:r>
          </w:p>
        </w:tc>
      </w:tr>
      <w:tr w:rsidR="0073054F" w:rsidRPr="00646E50" w14:paraId="163A7CBD" w14:textId="77777777" w:rsidTr="00100F4F">
        <w:trPr>
          <w:cantSplit/>
        </w:trPr>
        <w:tc>
          <w:tcPr>
            <w:tcW w:w="1000" w:type="pct"/>
            <w:shd w:val="clear" w:color="auto" w:fill="auto"/>
          </w:tcPr>
          <w:p w14:paraId="0D53F478" w14:textId="77777777" w:rsidR="00100F4F" w:rsidRPr="00646E50" w:rsidRDefault="00100F4F" w:rsidP="00100F4F">
            <w:pPr>
              <w:pStyle w:val="RepTable"/>
              <w:rPr>
                <w:i/>
              </w:rPr>
            </w:pPr>
            <w:r w:rsidRPr="00646E50">
              <w:rPr>
                <w:i/>
              </w:rPr>
              <w:t>Oncorhynchus mykiss</w:t>
            </w:r>
          </w:p>
        </w:tc>
        <w:tc>
          <w:tcPr>
            <w:tcW w:w="1000" w:type="pct"/>
            <w:shd w:val="clear" w:color="auto" w:fill="auto"/>
          </w:tcPr>
          <w:p w14:paraId="68D64D5F" w14:textId="77777777" w:rsidR="00100F4F" w:rsidRPr="00646E50" w:rsidRDefault="00100F4F" w:rsidP="00100F4F">
            <w:pPr>
              <w:pStyle w:val="RepTable"/>
            </w:pPr>
            <w:r w:rsidRPr="00646E50">
              <w:t>M455H001 (P44)</w:t>
            </w:r>
          </w:p>
        </w:tc>
        <w:tc>
          <w:tcPr>
            <w:tcW w:w="998" w:type="pct"/>
            <w:shd w:val="clear" w:color="auto" w:fill="auto"/>
          </w:tcPr>
          <w:p w14:paraId="0063350B" w14:textId="77777777" w:rsidR="00100F4F" w:rsidRPr="00646E50" w:rsidRDefault="00100F4F" w:rsidP="00100F4F">
            <w:pPr>
              <w:pStyle w:val="RepTable"/>
              <w:rPr>
                <w:lang w:val="fr-FR"/>
              </w:rPr>
            </w:pPr>
            <w:r w:rsidRPr="00646E50">
              <w:rPr>
                <w:lang w:val="fr-FR"/>
              </w:rPr>
              <w:t>Acute 96 hr (static)</w:t>
            </w:r>
          </w:p>
        </w:tc>
        <w:tc>
          <w:tcPr>
            <w:tcW w:w="1001" w:type="pct"/>
            <w:shd w:val="clear" w:color="auto" w:fill="auto"/>
          </w:tcPr>
          <w:p w14:paraId="78F6A050" w14:textId="77777777" w:rsidR="00100F4F" w:rsidRPr="00646E50" w:rsidRDefault="00100F4F" w:rsidP="00100F4F">
            <w:pPr>
              <w:pStyle w:val="RepTable"/>
            </w:pPr>
            <w:r w:rsidRPr="00646E50">
              <w:t>LC</w:t>
            </w:r>
            <w:r w:rsidRPr="00646E50">
              <w:rPr>
                <w:vertAlign w:val="subscript"/>
              </w:rPr>
              <w:t>50</w:t>
            </w:r>
            <w:r w:rsidRPr="00646E50">
              <w:t xml:space="preserve"> = 8.28 mg/L(nom)</w:t>
            </w:r>
          </w:p>
        </w:tc>
        <w:tc>
          <w:tcPr>
            <w:tcW w:w="1001" w:type="pct"/>
            <w:shd w:val="clear" w:color="auto" w:fill="auto"/>
          </w:tcPr>
          <w:p w14:paraId="28711B8B" w14:textId="77777777" w:rsidR="00100F4F" w:rsidRPr="00646E50" w:rsidRDefault="00100F4F" w:rsidP="00100F4F">
            <w:pPr>
              <w:pStyle w:val="RepTable"/>
            </w:pPr>
            <w:r w:rsidRPr="00646E50">
              <w:t>EFSA Journal 2016;14(3):4420</w:t>
            </w:r>
          </w:p>
        </w:tc>
      </w:tr>
      <w:tr w:rsidR="0073054F" w:rsidRPr="00646E50" w14:paraId="51F257D1" w14:textId="77777777" w:rsidTr="00100F4F">
        <w:trPr>
          <w:cantSplit/>
        </w:trPr>
        <w:tc>
          <w:tcPr>
            <w:tcW w:w="1000" w:type="pct"/>
            <w:shd w:val="clear" w:color="auto" w:fill="auto"/>
          </w:tcPr>
          <w:p w14:paraId="5CD01EF2" w14:textId="77777777" w:rsidR="00100F4F" w:rsidRPr="00646E50" w:rsidRDefault="00100F4F" w:rsidP="00100F4F">
            <w:pPr>
              <w:pStyle w:val="RepTable"/>
              <w:rPr>
                <w:i/>
              </w:rPr>
            </w:pPr>
            <w:r w:rsidRPr="00646E50">
              <w:rPr>
                <w:i/>
              </w:rPr>
              <w:t>Danio rerio</w:t>
            </w:r>
          </w:p>
        </w:tc>
        <w:tc>
          <w:tcPr>
            <w:tcW w:w="1000" w:type="pct"/>
            <w:shd w:val="clear" w:color="auto" w:fill="auto"/>
          </w:tcPr>
          <w:p w14:paraId="37402446" w14:textId="77777777" w:rsidR="00100F4F" w:rsidRPr="00646E50" w:rsidRDefault="00100F4F" w:rsidP="00100F4F">
            <w:pPr>
              <w:pStyle w:val="RepTable"/>
            </w:pPr>
            <w:r w:rsidRPr="00646E50">
              <w:t>Pendimethalin</w:t>
            </w:r>
          </w:p>
        </w:tc>
        <w:tc>
          <w:tcPr>
            <w:tcW w:w="998" w:type="pct"/>
            <w:shd w:val="clear" w:color="auto" w:fill="auto"/>
          </w:tcPr>
          <w:p w14:paraId="32BC5CA9" w14:textId="77777777" w:rsidR="00100F4F" w:rsidRPr="00646E50" w:rsidRDefault="00100F4F" w:rsidP="00100F4F">
            <w:pPr>
              <w:pStyle w:val="RepTable"/>
              <w:rPr>
                <w:lang w:val="fr-FR"/>
              </w:rPr>
            </w:pPr>
            <w:r w:rsidRPr="00646E50">
              <w:rPr>
                <w:lang w:val="fr-FR"/>
              </w:rPr>
              <w:t>Chronic (ELS) (static, in presence of sediment*)</w:t>
            </w:r>
          </w:p>
        </w:tc>
        <w:tc>
          <w:tcPr>
            <w:tcW w:w="1001" w:type="pct"/>
            <w:shd w:val="clear" w:color="auto" w:fill="auto"/>
          </w:tcPr>
          <w:p w14:paraId="7F3B80F4" w14:textId="77777777" w:rsidR="00100F4F" w:rsidRPr="00646E50" w:rsidRDefault="00100F4F" w:rsidP="00100F4F">
            <w:pPr>
              <w:pStyle w:val="RepTable"/>
            </w:pPr>
            <w:r w:rsidRPr="00646E50">
              <w:t>NOEC (growth) = 0.108 mg a.s./L(nom)</w:t>
            </w:r>
          </w:p>
          <w:p w14:paraId="28CF0E5F" w14:textId="77777777" w:rsidR="00100F4F" w:rsidRPr="00646E50" w:rsidRDefault="00100F4F" w:rsidP="00100F4F">
            <w:pPr>
              <w:pStyle w:val="RepTable"/>
            </w:pPr>
            <w:r w:rsidRPr="00646E50">
              <w:t>NOEAEC (35 d) = 0.300 mg a.s./L(nom)</w:t>
            </w:r>
          </w:p>
        </w:tc>
        <w:tc>
          <w:tcPr>
            <w:tcW w:w="1001" w:type="pct"/>
            <w:shd w:val="clear" w:color="auto" w:fill="auto"/>
          </w:tcPr>
          <w:p w14:paraId="2A67248F" w14:textId="77777777" w:rsidR="00100F4F" w:rsidRPr="00646E50" w:rsidRDefault="00100F4F" w:rsidP="00100F4F">
            <w:pPr>
              <w:pStyle w:val="RepTable"/>
            </w:pPr>
            <w:r w:rsidRPr="00646E50">
              <w:t>EFSA Journal 2016;14(3):4420</w:t>
            </w:r>
          </w:p>
        </w:tc>
      </w:tr>
      <w:tr w:rsidR="0073054F" w:rsidRPr="00646E50" w14:paraId="11E91DED" w14:textId="77777777" w:rsidTr="00100F4F">
        <w:trPr>
          <w:cantSplit/>
        </w:trPr>
        <w:tc>
          <w:tcPr>
            <w:tcW w:w="1000" w:type="pct"/>
            <w:shd w:val="clear" w:color="auto" w:fill="auto"/>
          </w:tcPr>
          <w:p w14:paraId="591FCCE8" w14:textId="77777777" w:rsidR="00100F4F" w:rsidRPr="00646E50" w:rsidRDefault="00100F4F" w:rsidP="00100F4F">
            <w:pPr>
              <w:pStyle w:val="RepTable"/>
              <w:rPr>
                <w:i/>
              </w:rPr>
            </w:pPr>
            <w:r w:rsidRPr="00646E50">
              <w:rPr>
                <w:i/>
              </w:rPr>
              <w:t>Pimephales promelas</w:t>
            </w:r>
          </w:p>
        </w:tc>
        <w:tc>
          <w:tcPr>
            <w:tcW w:w="1000" w:type="pct"/>
            <w:shd w:val="clear" w:color="auto" w:fill="auto"/>
          </w:tcPr>
          <w:p w14:paraId="3404D445" w14:textId="77777777" w:rsidR="00100F4F" w:rsidRPr="00646E50" w:rsidRDefault="00100F4F" w:rsidP="00100F4F">
            <w:pPr>
              <w:pStyle w:val="RepTable"/>
            </w:pPr>
            <w:r w:rsidRPr="00646E50">
              <w:t>Pendimethalin</w:t>
            </w:r>
          </w:p>
        </w:tc>
        <w:tc>
          <w:tcPr>
            <w:tcW w:w="998" w:type="pct"/>
            <w:shd w:val="clear" w:color="auto" w:fill="auto"/>
          </w:tcPr>
          <w:p w14:paraId="38503BCD" w14:textId="77777777" w:rsidR="00100F4F" w:rsidRPr="00646E50" w:rsidRDefault="00100F4F" w:rsidP="00100F4F">
            <w:pPr>
              <w:pStyle w:val="RepTable"/>
            </w:pPr>
            <w:r w:rsidRPr="00646E50">
              <w:t>Chronic (FFLC) (flow-through)</w:t>
            </w:r>
          </w:p>
        </w:tc>
        <w:tc>
          <w:tcPr>
            <w:tcW w:w="1001" w:type="pct"/>
            <w:shd w:val="clear" w:color="auto" w:fill="auto"/>
          </w:tcPr>
          <w:p w14:paraId="7912EE0D" w14:textId="77777777" w:rsidR="00100F4F" w:rsidRPr="00646E50" w:rsidRDefault="00100F4F" w:rsidP="00100F4F">
            <w:pPr>
              <w:pStyle w:val="RepTable"/>
            </w:pPr>
            <w:r w:rsidRPr="00646E50">
              <w:t xml:space="preserve">Reproduction NOEC = </w:t>
            </w:r>
            <w:r w:rsidRPr="00646E50">
              <w:rPr>
                <w:b/>
              </w:rPr>
              <w:t>0.0063 mg a.s./L(mm)</w:t>
            </w:r>
          </w:p>
          <w:p w14:paraId="66436CF8" w14:textId="77777777" w:rsidR="00100F4F" w:rsidRPr="00646E50" w:rsidRDefault="00100F4F" w:rsidP="00100F4F">
            <w:pPr>
              <w:pStyle w:val="RepTable"/>
            </w:pPr>
            <w:r w:rsidRPr="00646E50">
              <w:t>BCF = 1810 L/Kg</w:t>
            </w:r>
          </w:p>
        </w:tc>
        <w:tc>
          <w:tcPr>
            <w:tcW w:w="1001" w:type="pct"/>
            <w:shd w:val="clear" w:color="auto" w:fill="auto"/>
          </w:tcPr>
          <w:p w14:paraId="43B856DC" w14:textId="77777777" w:rsidR="00100F4F" w:rsidRPr="00646E50" w:rsidRDefault="00100F4F" w:rsidP="00100F4F">
            <w:pPr>
              <w:pStyle w:val="RepTable"/>
            </w:pPr>
            <w:r w:rsidRPr="00646E50">
              <w:t>EFSA Journal 2016;14(3):4420</w:t>
            </w:r>
          </w:p>
        </w:tc>
      </w:tr>
      <w:tr w:rsidR="0073054F" w:rsidRPr="00646E50" w14:paraId="294B4960" w14:textId="77777777" w:rsidTr="00100F4F">
        <w:trPr>
          <w:cantSplit/>
        </w:trPr>
        <w:tc>
          <w:tcPr>
            <w:tcW w:w="1000" w:type="pct"/>
            <w:shd w:val="clear" w:color="auto" w:fill="auto"/>
          </w:tcPr>
          <w:p w14:paraId="372DC512" w14:textId="77777777" w:rsidR="00100F4F" w:rsidRPr="00646E50" w:rsidRDefault="00100F4F" w:rsidP="00100F4F">
            <w:pPr>
              <w:pStyle w:val="RepTable"/>
              <w:rPr>
                <w:i/>
              </w:rPr>
            </w:pPr>
            <w:r w:rsidRPr="00646E50">
              <w:rPr>
                <w:i/>
              </w:rPr>
              <w:t>Danio rerio</w:t>
            </w:r>
          </w:p>
        </w:tc>
        <w:tc>
          <w:tcPr>
            <w:tcW w:w="1000" w:type="pct"/>
            <w:shd w:val="clear" w:color="auto" w:fill="auto"/>
          </w:tcPr>
          <w:p w14:paraId="71EE1150" w14:textId="77777777" w:rsidR="00100F4F" w:rsidRPr="00646E50" w:rsidRDefault="00100F4F" w:rsidP="00100F4F">
            <w:pPr>
              <w:pStyle w:val="RepTable"/>
            </w:pPr>
            <w:r w:rsidRPr="00646E50">
              <w:t>Pendimethalin</w:t>
            </w:r>
          </w:p>
        </w:tc>
        <w:tc>
          <w:tcPr>
            <w:tcW w:w="998" w:type="pct"/>
            <w:shd w:val="clear" w:color="auto" w:fill="auto"/>
          </w:tcPr>
          <w:p w14:paraId="551B18BB" w14:textId="77777777" w:rsidR="00100F4F" w:rsidRPr="00646E50" w:rsidRDefault="00100F4F" w:rsidP="00100F4F">
            <w:pPr>
              <w:pStyle w:val="RepTable"/>
            </w:pPr>
            <w:r w:rsidRPr="00646E50">
              <w:t>Chronic (FFLC) (static, with sediment – exposure profile considered realistic to worst case)</w:t>
            </w:r>
          </w:p>
        </w:tc>
        <w:tc>
          <w:tcPr>
            <w:tcW w:w="1001" w:type="pct"/>
            <w:shd w:val="clear" w:color="auto" w:fill="auto"/>
          </w:tcPr>
          <w:p w14:paraId="0B90A2B7" w14:textId="77777777" w:rsidR="00100F4F" w:rsidRPr="00646E50" w:rsidRDefault="00100F4F" w:rsidP="00100F4F">
            <w:pPr>
              <w:pStyle w:val="RepTable"/>
            </w:pPr>
            <w:r w:rsidRPr="00646E50">
              <w:t>NOEC (survival) = 20 µg a.s./L (nom)</w:t>
            </w:r>
          </w:p>
        </w:tc>
        <w:tc>
          <w:tcPr>
            <w:tcW w:w="1001" w:type="pct"/>
            <w:shd w:val="clear" w:color="auto" w:fill="auto"/>
          </w:tcPr>
          <w:p w14:paraId="46BF05B8" w14:textId="77777777" w:rsidR="00100F4F" w:rsidRPr="00646E50" w:rsidRDefault="00100F4F" w:rsidP="00100F4F">
            <w:pPr>
              <w:pStyle w:val="RepTable"/>
            </w:pPr>
            <w:r w:rsidRPr="00646E50">
              <w:t>EFSA Journal 2016;14(3):4420</w:t>
            </w:r>
          </w:p>
        </w:tc>
      </w:tr>
      <w:tr w:rsidR="0073054F" w:rsidRPr="00646E50" w14:paraId="56DD364D" w14:textId="77777777" w:rsidTr="00100F4F">
        <w:trPr>
          <w:cantSplit/>
        </w:trPr>
        <w:tc>
          <w:tcPr>
            <w:tcW w:w="1000" w:type="pct"/>
            <w:shd w:val="clear" w:color="auto" w:fill="auto"/>
          </w:tcPr>
          <w:p w14:paraId="484AA012" w14:textId="77777777" w:rsidR="00100F4F" w:rsidRPr="00646E50" w:rsidRDefault="00100F4F" w:rsidP="00100F4F">
            <w:pPr>
              <w:pStyle w:val="RepTable"/>
              <w:rPr>
                <w:i/>
              </w:rPr>
            </w:pPr>
            <w:r w:rsidRPr="00646E50">
              <w:rPr>
                <w:i/>
              </w:rPr>
              <w:t>Danio rerio</w:t>
            </w:r>
          </w:p>
        </w:tc>
        <w:tc>
          <w:tcPr>
            <w:tcW w:w="1000" w:type="pct"/>
            <w:shd w:val="clear" w:color="auto" w:fill="auto"/>
          </w:tcPr>
          <w:p w14:paraId="71EBB538" w14:textId="77777777" w:rsidR="00100F4F" w:rsidRPr="00646E50" w:rsidRDefault="00100F4F" w:rsidP="00100F4F">
            <w:pPr>
              <w:pStyle w:val="RepTable"/>
            </w:pPr>
            <w:r w:rsidRPr="00646E50">
              <w:t>Pendimethalin</w:t>
            </w:r>
          </w:p>
        </w:tc>
        <w:tc>
          <w:tcPr>
            <w:tcW w:w="998" w:type="pct"/>
            <w:shd w:val="clear" w:color="auto" w:fill="auto"/>
          </w:tcPr>
          <w:p w14:paraId="7A9407A5" w14:textId="77777777" w:rsidR="00100F4F" w:rsidRPr="00646E50" w:rsidRDefault="00100F4F" w:rsidP="00100F4F">
            <w:pPr>
              <w:pStyle w:val="RepTable"/>
              <w:rPr>
                <w:lang w:val="fr-FR"/>
              </w:rPr>
            </w:pPr>
            <w:r w:rsidRPr="00646E50">
              <w:rPr>
                <w:lang w:val="fr-FR"/>
              </w:rPr>
              <w:t>Chronic (FFLC) (static, with sediment – exposure profile considered realistic to worst case)</w:t>
            </w:r>
          </w:p>
        </w:tc>
        <w:tc>
          <w:tcPr>
            <w:tcW w:w="1001" w:type="pct"/>
            <w:shd w:val="clear" w:color="auto" w:fill="auto"/>
          </w:tcPr>
          <w:p w14:paraId="1BF65123" w14:textId="77777777" w:rsidR="00100F4F" w:rsidRPr="00646E50" w:rsidRDefault="00100F4F" w:rsidP="00100F4F">
            <w:pPr>
              <w:pStyle w:val="RepTable"/>
            </w:pPr>
            <w:r w:rsidRPr="00646E50">
              <w:t>NOEC (highest test concentration) = 50 µg a.s./L (nom)</w:t>
            </w:r>
          </w:p>
        </w:tc>
        <w:tc>
          <w:tcPr>
            <w:tcW w:w="1001" w:type="pct"/>
            <w:shd w:val="clear" w:color="auto" w:fill="auto"/>
          </w:tcPr>
          <w:p w14:paraId="5393597F" w14:textId="77777777" w:rsidR="00100F4F" w:rsidRPr="00646E50" w:rsidRDefault="00100F4F" w:rsidP="00100F4F">
            <w:pPr>
              <w:pStyle w:val="RepTable"/>
            </w:pPr>
            <w:r w:rsidRPr="00646E50">
              <w:t>EFSA Journal 2016;14(3):4420</w:t>
            </w:r>
          </w:p>
        </w:tc>
      </w:tr>
      <w:tr w:rsidR="0073054F" w:rsidRPr="00646E50" w14:paraId="217FC19C" w14:textId="77777777" w:rsidTr="00100F4F">
        <w:trPr>
          <w:cantSplit/>
        </w:trPr>
        <w:tc>
          <w:tcPr>
            <w:tcW w:w="1000" w:type="pct"/>
            <w:shd w:val="clear" w:color="auto" w:fill="auto"/>
          </w:tcPr>
          <w:p w14:paraId="7F7907A7" w14:textId="77777777" w:rsidR="00100F4F" w:rsidRPr="00646E50" w:rsidRDefault="00100F4F" w:rsidP="00100F4F">
            <w:pPr>
              <w:pStyle w:val="RepTable"/>
              <w:rPr>
                <w:i/>
              </w:rPr>
            </w:pPr>
          </w:p>
        </w:tc>
        <w:tc>
          <w:tcPr>
            <w:tcW w:w="1000" w:type="pct"/>
            <w:shd w:val="clear" w:color="auto" w:fill="auto"/>
          </w:tcPr>
          <w:p w14:paraId="61279025" w14:textId="77777777" w:rsidR="00100F4F" w:rsidRPr="00646E50" w:rsidRDefault="00100F4F" w:rsidP="00100F4F">
            <w:pPr>
              <w:pStyle w:val="RepTable"/>
            </w:pPr>
          </w:p>
        </w:tc>
        <w:tc>
          <w:tcPr>
            <w:tcW w:w="998" w:type="pct"/>
            <w:shd w:val="clear" w:color="auto" w:fill="auto"/>
          </w:tcPr>
          <w:p w14:paraId="45D1CCA8" w14:textId="77777777" w:rsidR="00100F4F" w:rsidRPr="00646E50" w:rsidRDefault="00100F4F" w:rsidP="00100F4F">
            <w:pPr>
              <w:pStyle w:val="RepTable"/>
            </w:pPr>
          </w:p>
        </w:tc>
        <w:tc>
          <w:tcPr>
            <w:tcW w:w="1001" w:type="pct"/>
            <w:shd w:val="clear" w:color="auto" w:fill="auto"/>
          </w:tcPr>
          <w:p w14:paraId="1CA5347B" w14:textId="77777777" w:rsidR="00100F4F" w:rsidRPr="00646E50" w:rsidRDefault="00100F4F" w:rsidP="00100F4F">
            <w:pPr>
              <w:pStyle w:val="RepTable"/>
              <w:rPr>
                <w:b/>
              </w:rPr>
            </w:pPr>
            <w:r w:rsidRPr="00646E50">
              <w:rPr>
                <w:b/>
              </w:rPr>
              <w:t xml:space="preserve">Geomean </w:t>
            </w:r>
            <w:r w:rsidRPr="00646E50">
              <w:rPr>
                <w:b/>
                <w:i/>
              </w:rPr>
              <w:t>D. rerio</w:t>
            </w:r>
            <w:r w:rsidRPr="00646E50">
              <w:rPr>
                <w:b/>
              </w:rPr>
              <w:t xml:space="preserve"> FFLC: 32 µg a.s./L (nom)*</w:t>
            </w:r>
          </w:p>
          <w:p w14:paraId="08DB184C" w14:textId="77777777" w:rsidR="00100F4F" w:rsidRPr="00646E50" w:rsidRDefault="00100F4F" w:rsidP="00100F4F">
            <w:pPr>
              <w:pStyle w:val="RepTable"/>
              <w:rPr>
                <w:b/>
              </w:rPr>
            </w:pPr>
            <w:r w:rsidRPr="00646E50">
              <w:rPr>
                <w:b/>
              </w:rPr>
              <w:t>* nominal endpoint applicable for single peak exposure scenario’s only</w:t>
            </w:r>
          </w:p>
        </w:tc>
        <w:tc>
          <w:tcPr>
            <w:tcW w:w="1001" w:type="pct"/>
            <w:shd w:val="clear" w:color="auto" w:fill="auto"/>
          </w:tcPr>
          <w:p w14:paraId="583FC545" w14:textId="77777777" w:rsidR="00100F4F" w:rsidRPr="00646E50" w:rsidRDefault="00100F4F" w:rsidP="00100F4F">
            <w:pPr>
              <w:pStyle w:val="RepTable"/>
            </w:pPr>
            <w:r w:rsidRPr="00646E50">
              <w:t>EFSA Journal 2016;14(3):4420</w:t>
            </w:r>
          </w:p>
        </w:tc>
      </w:tr>
      <w:tr w:rsidR="0073054F" w:rsidRPr="00646E50" w14:paraId="704A6C77" w14:textId="77777777" w:rsidTr="00100F4F">
        <w:trPr>
          <w:cantSplit/>
        </w:trPr>
        <w:tc>
          <w:tcPr>
            <w:tcW w:w="5000" w:type="pct"/>
            <w:gridSpan w:val="5"/>
            <w:shd w:val="clear" w:color="auto" w:fill="auto"/>
          </w:tcPr>
          <w:p w14:paraId="3D333379" w14:textId="77777777" w:rsidR="00100F4F" w:rsidRPr="00646E50" w:rsidRDefault="00100F4F" w:rsidP="00100F4F">
            <w:pPr>
              <w:pStyle w:val="RepTable"/>
              <w:rPr>
                <w:b/>
              </w:rPr>
            </w:pPr>
            <w:r w:rsidRPr="00646E50">
              <w:rPr>
                <w:b/>
              </w:rPr>
              <w:t>Aquatic invertebrates</w:t>
            </w:r>
          </w:p>
        </w:tc>
      </w:tr>
      <w:tr w:rsidR="0073054F" w:rsidRPr="00646E50" w14:paraId="6E80306A" w14:textId="77777777" w:rsidTr="00100F4F">
        <w:trPr>
          <w:cantSplit/>
        </w:trPr>
        <w:tc>
          <w:tcPr>
            <w:tcW w:w="1000" w:type="pct"/>
            <w:shd w:val="clear" w:color="auto" w:fill="auto"/>
          </w:tcPr>
          <w:p w14:paraId="72300451" w14:textId="77777777" w:rsidR="00100F4F" w:rsidRPr="00646E50" w:rsidRDefault="00100F4F" w:rsidP="00100F4F">
            <w:pPr>
              <w:pStyle w:val="RepTable"/>
              <w:rPr>
                <w:i/>
              </w:rPr>
            </w:pPr>
            <w:r w:rsidRPr="00646E50">
              <w:rPr>
                <w:i/>
              </w:rPr>
              <w:t>Daphnia magna</w:t>
            </w:r>
          </w:p>
        </w:tc>
        <w:tc>
          <w:tcPr>
            <w:tcW w:w="1000" w:type="pct"/>
            <w:shd w:val="clear" w:color="auto" w:fill="auto"/>
          </w:tcPr>
          <w:p w14:paraId="372297A1" w14:textId="77777777" w:rsidR="00100F4F" w:rsidRPr="00646E50" w:rsidRDefault="00100F4F" w:rsidP="00100F4F">
            <w:pPr>
              <w:pStyle w:val="RepTable"/>
            </w:pPr>
            <w:r w:rsidRPr="00646E50">
              <w:t>Pendimethalin</w:t>
            </w:r>
          </w:p>
        </w:tc>
        <w:tc>
          <w:tcPr>
            <w:tcW w:w="998" w:type="pct"/>
            <w:shd w:val="clear" w:color="auto" w:fill="auto"/>
          </w:tcPr>
          <w:p w14:paraId="451FCD3C" w14:textId="77777777" w:rsidR="00100F4F" w:rsidRPr="00646E50" w:rsidRDefault="00100F4F" w:rsidP="00100F4F">
            <w:pPr>
              <w:pStyle w:val="RepTable"/>
            </w:pPr>
            <w:r w:rsidRPr="00646E50">
              <w:t>48 h, s</w:t>
            </w:r>
          </w:p>
        </w:tc>
        <w:tc>
          <w:tcPr>
            <w:tcW w:w="1001" w:type="pct"/>
            <w:shd w:val="clear" w:color="auto" w:fill="auto"/>
          </w:tcPr>
          <w:p w14:paraId="70115727" w14:textId="77777777" w:rsidR="00100F4F" w:rsidRPr="00646E50" w:rsidRDefault="00100F4F" w:rsidP="00100F4F">
            <w:pPr>
              <w:pStyle w:val="RepTable"/>
              <w:rPr>
                <w:b/>
              </w:rPr>
            </w:pPr>
            <w:r w:rsidRPr="00646E50">
              <w:t>EC</w:t>
            </w:r>
            <w:r w:rsidRPr="00646E50">
              <w:rPr>
                <w:vertAlign w:val="subscript"/>
              </w:rPr>
              <w:t>50</w:t>
            </w:r>
            <w:r w:rsidRPr="00646E50">
              <w:t xml:space="preserve"> = </w:t>
            </w:r>
            <w:r w:rsidRPr="00646E50">
              <w:rPr>
                <w:b/>
              </w:rPr>
              <w:t>0.147</w:t>
            </w:r>
            <w:r w:rsidRPr="00646E50">
              <w:t xml:space="preserve"> mg a.s./L </w:t>
            </w:r>
            <w:r w:rsidRPr="00646E50">
              <w:rPr>
                <w:vertAlign w:val="subscript"/>
              </w:rPr>
              <w:t>mm</w:t>
            </w:r>
          </w:p>
        </w:tc>
        <w:tc>
          <w:tcPr>
            <w:tcW w:w="1001" w:type="pct"/>
            <w:shd w:val="clear" w:color="auto" w:fill="auto"/>
          </w:tcPr>
          <w:p w14:paraId="644963A2" w14:textId="77777777" w:rsidR="00100F4F" w:rsidRPr="00646E50" w:rsidRDefault="00100F4F" w:rsidP="00100F4F">
            <w:pPr>
              <w:pStyle w:val="RepTable"/>
            </w:pPr>
            <w:r w:rsidRPr="00646E50">
              <w:t>EFSA Journal 2016;14(3):4420</w:t>
            </w:r>
          </w:p>
        </w:tc>
      </w:tr>
      <w:tr w:rsidR="0073054F" w:rsidRPr="00646E50" w14:paraId="2D3818E0" w14:textId="77777777" w:rsidTr="00100F4F">
        <w:trPr>
          <w:cantSplit/>
        </w:trPr>
        <w:tc>
          <w:tcPr>
            <w:tcW w:w="1000" w:type="pct"/>
            <w:shd w:val="clear" w:color="auto" w:fill="auto"/>
          </w:tcPr>
          <w:p w14:paraId="46CE484C" w14:textId="77777777" w:rsidR="00100F4F" w:rsidRPr="00646E50" w:rsidRDefault="00100F4F" w:rsidP="00100F4F">
            <w:pPr>
              <w:pStyle w:val="RepTable"/>
              <w:rPr>
                <w:i/>
              </w:rPr>
            </w:pPr>
            <w:r w:rsidRPr="00646E50">
              <w:rPr>
                <w:i/>
              </w:rPr>
              <w:t>Daphnia magna</w:t>
            </w:r>
          </w:p>
        </w:tc>
        <w:tc>
          <w:tcPr>
            <w:tcW w:w="1000" w:type="pct"/>
            <w:shd w:val="clear" w:color="auto" w:fill="auto"/>
          </w:tcPr>
          <w:p w14:paraId="72B853C3" w14:textId="77777777" w:rsidR="00100F4F" w:rsidRPr="00646E50" w:rsidRDefault="00100F4F" w:rsidP="00100F4F">
            <w:pPr>
              <w:pStyle w:val="RepTable"/>
            </w:pPr>
            <w:r w:rsidRPr="00646E50">
              <w:t>Pendimethalin</w:t>
            </w:r>
          </w:p>
        </w:tc>
        <w:tc>
          <w:tcPr>
            <w:tcW w:w="998" w:type="pct"/>
            <w:shd w:val="clear" w:color="auto" w:fill="auto"/>
          </w:tcPr>
          <w:p w14:paraId="24725CF9" w14:textId="77777777" w:rsidR="00100F4F" w:rsidRPr="00646E50" w:rsidRDefault="00100F4F" w:rsidP="00100F4F">
            <w:pPr>
              <w:pStyle w:val="RepTable"/>
              <w:rPr>
                <w:lang w:val="fr-FR"/>
              </w:rPr>
            </w:pPr>
            <w:r w:rsidRPr="00646E50">
              <w:rPr>
                <w:lang w:val="fr-FR"/>
              </w:rPr>
              <w:t>48 h (static, with and without sediment*)</w:t>
            </w:r>
          </w:p>
        </w:tc>
        <w:tc>
          <w:tcPr>
            <w:tcW w:w="1001" w:type="pct"/>
            <w:shd w:val="clear" w:color="auto" w:fill="auto"/>
          </w:tcPr>
          <w:p w14:paraId="52657D1F" w14:textId="77777777" w:rsidR="00100F4F" w:rsidRPr="00646E50" w:rsidRDefault="00100F4F" w:rsidP="00100F4F">
            <w:pPr>
              <w:pStyle w:val="RepTable"/>
            </w:pPr>
            <w:r w:rsidRPr="00646E50">
              <w:t>Without sediment:</w:t>
            </w:r>
          </w:p>
          <w:p w14:paraId="1A7DDEBD" w14:textId="77777777" w:rsidR="00100F4F" w:rsidRPr="00646E50" w:rsidRDefault="00100F4F" w:rsidP="00100F4F">
            <w:pPr>
              <w:pStyle w:val="RepTable"/>
            </w:pPr>
            <w:r w:rsidRPr="00646E50">
              <w:t>EC</w:t>
            </w:r>
            <w:r w:rsidRPr="00646E50">
              <w:rPr>
                <w:vertAlign w:val="subscript"/>
              </w:rPr>
              <w:t>50</w:t>
            </w:r>
            <w:r w:rsidRPr="00646E50">
              <w:t>&gt; 1.0 mg a.s./L (nom) / 0.701 (mm)</w:t>
            </w:r>
          </w:p>
          <w:p w14:paraId="69D6AF48" w14:textId="77777777" w:rsidR="00100F4F" w:rsidRPr="00646E50" w:rsidRDefault="00100F4F" w:rsidP="00100F4F">
            <w:pPr>
              <w:pStyle w:val="RepTable"/>
            </w:pPr>
            <w:r w:rsidRPr="00646E50">
              <w:t>With sediment :</w:t>
            </w:r>
          </w:p>
          <w:p w14:paraId="6C0F46F4" w14:textId="77777777" w:rsidR="00100F4F" w:rsidRPr="00646E50" w:rsidRDefault="00100F4F" w:rsidP="00100F4F">
            <w:pPr>
              <w:pStyle w:val="RepTable"/>
            </w:pPr>
            <w:r w:rsidRPr="00646E50">
              <w:t>EC</w:t>
            </w:r>
            <w:r w:rsidRPr="00646E50">
              <w:rPr>
                <w:vertAlign w:val="subscript"/>
              </w:rPr>
              <w:t>50</w:t>
            </w:r>
            <w:r w:rsidRPr="00646E50">
              <w:t>&gt; 1.0 mg a.s./L (nom) / 0.606 (mm)</w:t>
            </w:r>
          </w:p>
        </w:tc>
        <w:tc>
          <w:tcPr>
            <w:tcW w:w="1001" w:type="pct"/>
            <w:shd w:val="clear" w:color="auto" w:fill="auto"/>
          </w:tcPr>
          <w:p w14:paraId="2121EAC4" w14:textId="77777777" w:rsidR="00100F4F" w:rsidRPr="00646E50" w:rsidRDefault="00100F4F" w:rsidP="00100F4F">
            <w:pPr>
              <w:pStyle w:val="RepTable"/>
            </w:pPr>
            <w:r w:rsidRPr="00646E50">
              <w:t>EFSA Journal 2016;14(3):4420</w:t>
            </w:r>
          </w:p>
        </w:tc>
      </w:tr>
      <w:tr w:rsidR="0073054F" w:rsidRPr="00646E50" w14:paraId="6C9FCF69" w14:textId="77777777" w:rsidTr="00100F4F">
        <w:trPr>
          <w:cantSplit/>
        </w:trPr>
        <w:tc>
          <w:tcPr>
            <w:tcW w:w="1000" w:type="pct"/>
            <w:shd w:val="clear" w:color="auto" w:fill="auto"/>
          </w:tcPr>
          <w:p w14:paraId="5C1F21A4" w14:textId="77777777" w:rsidR="00100F4F" w:rsidRPr="00646E50" w:rsidRDefault="00100F4F" w:rsidP="00100F4F">
            <w:pPr>
              <w:pStyle w:val="RepTable"/>
              <w:rPr>
                <w:i/>
              </w:rPr>
            </w:pPr>
            <w:r w:rsidRPr="00646E50">
              <w:rPr>
                <w:i/>
              </w:rPr>
              <w:t>Daphnia magna</w:t>
            </w:r>
          </w:p>
        </w:tc>
        <w:tc>
          <w:tcPr>
            <w:tcW w:w="1000" w:type="pct"/>
            <w:shd w:val="clear" w:color="auto" w:fill="auto"/>
          </w:tcPr>
          <w:p w14:paraId="315A695F" w14:textId="77777777" w:rsidR="00100F4F" w:rsidRPr="00646E50" w:rsidRDefault="00100F4F" w:rsidP="00100F4F">
            <w:pPr>
              <w:pStyle w:val="RepTable"/>
            </w:pPr>
            <w:r w:rsidRPr="00646E50">
              <w:t>BAS 455 48 H</w:t>
            </w:r>
          </w:p>
        </w:tc>
        <w:tc>
          <w:tcPr>
            <w:tcW w:w="998" w:type="pct"/>
            <w:shd w:val="clear" w:color="auto" w:fill="auto"/>
          </w:tcPr>
          <w:p w14:paraId="74891E5A" w14:textId="77777777" w:rsidR="00100F4F" w:rsidRPr="00646E50" w:rsidRDefault="00100F4F" w:rsidP="00100F4F">
            <w:pPr>
              <w:pStyle w:val="RepTable"/>
            </w:pPr>
            <w:r w:rsidRPr="00646E50">
              <w:t>48 h, s</w:t>
            </w:r>
          </w:p>
        </w:tc>
        <w:tc>
          <w:tcPr>
            <w:tcW w:w="1001" w:type="pct"/>
            <w:shd w:val="clear" w:color="auto" w:fill="auto"/>
          </w:tcPr>
          <w:p w14:paraId="4B5E4F6A" w14:textId="77777777" w:rsidR="00100F4F" w:rsidRPr="00646E50" w:rsidRDefault="00100F4F" w:rsidP="00100F4F">
            <w:pPr>
              <w:pStyle w:val="RepTable"/>
            </w:pPr>
            <w:r w:rsidRPr="00646E50">
              <w:t>EC</w:t>
            </w:r>
            <w:r w:rsidRPr="00646E50">
              <w:rPr>
                <w:vertAlign w:val="subscript"/>
              </w:rPr>
              <w:t>50</w:t>
            </w:r>
            <w:r w:rsidRPr="00646E50">
              <w:t xml:space="preserve"> &gt; 41.6 mg prep./L</w:t>
            </w:r>
          </w:p>
          <w:p w14:paraId="7C1984EC" w14:textId="77777777" w:rsidR="00100F4F" w:rsidRPr="00646E50" w:rsidRDefault="00100F4F" w:rsidP="00100F4F">
            <w:pPr>
              <w:pStyle w:val="RepTable"/>
            </w:pPr>
            <w:r w:rsidRPr="00646E50">
              <w:t xml:space="preserve">(&gt; 16.1 mg a.s./L </w:t>
            </w:r>
            <w:r w:rsidRPr="00646E50">
              <w:rPr>
                <w:vertAlign w:val="subscript"/>
              </w:rPr>
              <w:t>(mm)</w:t>
            </w:r>
            <w:r w:rsidRPr="00646E50">
              <w:t>)</w:t>
            </w:r>
          </w:p>
        </w:tc>
        <w:tc>
          <w:tcPr>
            <w:tcW w:w="1001" w:type="pct"/>
            <w:shd w:val="clear" w:color="auto" w:fill="auto"/>
          </w:tcPr>
          <w:p w14:paraId="7A0D55C1" w14:textId="77777777" w:rsidR="00100F4F" w:rsidRPr="00646E50" w:rsidRDefault="00100F4F" w:rsidP="00100F4F">
            <w:pPr>
              <w:pStyle w:val="RepTable"/>
            </w:pPr>
            <w:r w:rsidRPr="00646E50">
              <w:t>EFSA Journal 2016;14(3):4420</w:t>
            </w:r>
          </w:p>
        </w:tc>
      </w:tr>
      <w:tr w:rsidR="0073054F" w:rsidRPr="00646E50" w14:paraId="34B2915D" w14:textId="77777777" w:rsidTr="00100F4F">
        <w:trPr>
          <w:cantSplit/>
        </w:trPr>
        <w:tc>
          <w:tcPr>
            <w:tcW w:w="1000" w:type="pct"/>
            <w:shd w:val="clear" w:color="auto" w:fill="auto"/>
          </w:tcPr>
          <w:p w14:paraId="49E4EA8D" w14:textId="77777777" w:rsidR="00100F4F" w:rsidRPr="00646E50" w:rsidRDefault="00100F4F" w:rsidP="00100F4F">
            <w:pPr>
              <w:pStyle w:val="RepTable"/>
              <w:rPr>
                <w:i/>
              </w:rPr>
            </w:pPr>
            <w:r w:rsidRPr="00646E50">
              <w:rPr>
                <w:i/>
              </w:rPr>
              <w:t>Daphnia magna</w:t>
            </w:r>
          </w:p>
        </w:tc>
        <w:tc>
          <w:tcPr>
            <w:tcW w:w="1000" w:type="pct"/>
            <w:shd w:val="clear" w:color="auto" w:fill="auto"/>
          </w:tcPr>
          <w:p w14:paraId="6E07035A" w14:textId="77777777" w:rsidR="00100F4F" w:rsidRPr="00646E50" w:rsidRDefault="00100F4F" w:rsidP="00100F4F">
            <w:pPr>
              <w:pStyle w:val="RepTable"/>
            </w:pPr>
            <w:r w:rsidRPr="00646E50">
              <w:t>AG-P4-400-SC</w:t>
            </w:r>
          </w:p>
        </w:tc>
        <w:tc>
          <w:tcPr>
            <w:tcW w:w="998" w:type="pct"/>
            <w:shd w:val="clear" w:color="auto" w:fill="auto"/>
          </w:tcPr>
          <w:p w14:paraId="1E1895A0" w14:textId="77777777" w:rsidR="00100F4F" w:rsidRPr="00646E50" w:rsidRDefault="00100F4F" w:rsidP="00100F4F">
            <w:pPr>
              <w:pStyle w:val="RepTable"/>
              <w:rPr>
                <w:lang w:val="fr-FR"/>
              </w:rPr>
            </w:pPr>
            <w:r w:rsidRPr="00646E50">
              <w:rPr>
                <w:lang w:val="fr-FR"/>
              </w:rPr>
              <w:t>48 h (semi-static)</w:t>
            </w:r>
          </w:p>
        </w:tc>
        <w:tc>
          <w:tcPr>
            <w:tcW w:w="1001" w:type="pct"/>
            <w:shd w:val="clear" w:color="auto" w:fill="auto"/>
          </w:tcPr>
          <w:p w14:paraId="3030CD67" w14:textId="77777777" w:rsidR="00100F4F" w:rsidRPr="00646E50" w:rsidRDefault="00100F4F" w:rsidP="00100F4F">
            <w:pPr>
              <w:pStyle w:val="RepTable"/>
            </w:pPr>
            <w:r w:rsidRPr="00646E50">
              <w:t>EC</w:t>
            </w:r>
            <w:r w:rsidRPr="00646E50">
              <w:rPr>
                <w:vertAlign w:val="subscript"/>
              </w:rPr>
              <w:t xml:space="preserve">50 </w:t>
            </w:r>
            <w:r w:rsidRPr="00646E50">
              <w:t>= 6.55 mg prep./L</w:t>
            </w:r>
          </w:p>
          <w:p w14:paraId="5B44BDAF" w14:textId="77777777" w:rsidR="00100F4F" w:rsidRPr="00646E50" w:rsidRDefault="00100F4F" w:rsidP="00100F4F">
            <w:pPr>
              <w:pStyle w:val="RepTable"/>
            </w:pPr>
            <w:r w:rsidRPr="00646E50">
              <w:t xml:space="preserve">(2.33 mg a.s./L </w:t>
            </w:r>
            <w:r w:rsidRPr="00646E50">
              <w:rPr>
                <w:vertAlign w:val="subscript"/>
              </w:rPr>
              <w:t>(mm)</w:t>
            </w:r>
            <w:r w:rsidRPr="00646E50">
              <w:t>)</w:t>
            </w:r>
          </w:p>
        </w:tc>
        <w:tc>
          <w:tcPr>
            <w:tcW w:w="1001" w:type="pct"/>
            <w:shd w:val="clear" w:color="auto" w:fill="auto"/>
          </w:tcPr>
          <w:p w14:paraId="772DD789" w14:textId="77777777" w:rsidR="00100F4F" w:rsidRPr="00646E50" w:rsidRDefault="00100F4F" w:rsidP="00100F4F">
            <w:pPr>
              <w:pStyle w:val="RepTable"/>
            </w:pPr>
            <w:r w:rsidRPr="00646E50">
              <w:t>EFSA Journal 2016;14(3):4420</w:t>
            </w:r>
          </w:p>
        </w:tc>
      </w:tr>
      <w:tr w:rsidR="0073054F" w:rsidRPr="00646E50" w14:paraId="10FFDE45" w14:textId="77777777" w:rsidTr="00100F4F">
        <w:trPr>
          <w:cantSplit/>
        </w:trPr>
        <w:tc>
          <w:tcPr>
            <w:tcW w:w="1000" w:type="pct"/>
            <w:shd w:val="clear" w:color="auto" w:fill="auto"/>
          </w:tcPr>
          <w:p w14:paraId="417F7A85" w14:textId="77777777" w:rsidR="00100F4F" w:rsidRPr="00646E50" w:rsidRDefault="00100F4F" w:rsidP="00100F4F">
            <w:pPr>
              <w:pStyle w:val="RepTable"/>
              <w:rPr>
                <w:i/>
              </w:rPr>
            </w:pPr>
            <w:r w:rsidRPr="00646E50">
              <w:rPr>
                <w:i/>
              </w:rPr>
              <w:lastRenderedPageBreak/>
              <w:t>Daphnia magna</w:t>
            </w:r>
          </w:p>
        </w:tc>
        <w:tc>
          <w:tcPr>
            <w:tcW w:w="1000" w:type="pct"/>
            <w:shd w:val="clear" w:color="auto" w:fill="auto"/>
          </w:tcPr>
          <w:p w14:paraId="528C2312" w14:textId="77777777" w:rsidR="00100F4F" w:rsidRPr="00646E50" w:rsidRDefault="00100F4F" w:rsidP="00100F4F">
            <w:pPr>
              <w:pStyle w:val="RepTable"/>
            </w:pPr>
            <w:r w:rsidRPr="00646E50">
              <w:t>M455H033 (P48)</w:t>
            </w:r>
          </w:p>
        </w:tc>
        <w:tc>
          <w:tcPr>
            <w:tcW w:w="998" w:type="pct"/>
            <w:shd w:val="clear" w:color="auto" w:fill="auto"/>
          </w:tcPr>
          <w:p w14:paraId="652A52D0" w14:textId="77777777" w:rsidR="00100F4F" w:rsidRPr="00646E50" w:rsidRDefault="00100F4F" w:rsidP="00100F4F">
            <w:pPr>
              <w:pStyle w:val="RepTable"/>
            </w:pPr>
            <w:r w:rsidRPr="00646E50">
              <w:t>48 h, s</w:t>
            </w:r>
          </w:p>
        </w:tc>
        <w:tc>
          <w:tcPr>
            <w:tcW w:w="1001" w:type="pct"/>
            <w:shd w:val="clear" w:color="auto" w:fill="auto"/>
          </w:tcPr>
          <w:p w14:paraId="23B7D745" w14:textId="77777777" w:rsidR="00100F4F" w:rsidRPr="00646E50" w:rsidRDefault="00100F4F" w:rsidP="00100F4F">
            <w:pPr>
              <w:pStyle w:val="RepTable"/>
            </w:pPr>
            <w:r w:rsidRPr="00646E50">
              <w:t>EC</w:t>
            </w:r>
            <w:r w:rsidRPr="00646E50">
              <w:rPr>
                <w:vertAlign w:val="subscript"/>
              </w:rPr>
              <w:t xml:space="preserve">50 </w:t>
            </w:r>
            <w:r w:rsidRPr="00646E50">
              <w:t>= 0.613 mg/L(mm)</w:t>
            </w:r>
          </w:p>
        </w:tc>
        <w:tc>
          <w:tcPr>
            <w:tcW w:w="1001" w:type="pct"/>
            <w:shd w:val="clear" w:color="auto" w:fill="auto"/>
          </w:tcPr>
          <w:p w14:paraId="5ECA4682" w14:textId="77777777" w:rsidR="00100F4F" w:rsidRPr="00646E50" w:rsidRDefault="00100F4F" w:rsidP="00100F4F">
            <w:pPr>
              <w:pStyle w:val="RepTable"/>
            </w:pPr>
            <w:r w:rsidRPr="00646E50">
              <w:t>EFSA Journal 2016;14(3):4420</w:t>
            </w:r>
          </w:p>
        </w:tc>
      </w:tr>
      <w:tr w:rsidR="0073054F" w:rsidRPr="00646E50" w14:paraId="0D8C5CFA" w14:textId="77777777" w:rsidTr="00100F4F">
        <w:trPr>
          <w:cantSplit/>
        </w:trPr>
        <w:tc>
          <w:tcPr>
            <w:tcW w:w="1000" w:type="pct"/>
            <w:shd w:val="clear" w:color="auto" w:fill="auto"/>
          </w:tcPr>
          <w:p w14:paraId="42FEA5E7" w14:textId="77777777" w:rsidR="00100F4F" w:rsidRPr="00646E50" w:rsidRDefault="00100F4F" w:rsidP="00100F4F">
            <w:pPr>
              <w:pStyle w:val="RepTable"/>
              <w:rPr>
                <w:i/>
              </w:rPr>
            </w:pPr>
            <w:r w:rsidRPr="00646E50">
              <w:rPr>
                <w:i/>
              </w:rPr>
              <w:t>Daphnia magna</w:t>
            </w:r>
          </w:p>
        </w:tc>
        <w:tc>
          <w:tcPr>
            <w:tcW w:w="1000" w:type="pct"/>
            <w:shd w:val="clear" w:color="auto" w:fill="auto"/>
          </w:tcPr>
          <w:p w14:paraId="3E2F6888" w14:textId="77777777" w:rsidR="00100F4F" w:rsidRPr="00646E50" w:rsidRDefault="00100F4F" w:rsidP="00100F4F">
            <w:pPr>
              <w:pStyle w:val="RepTable"/>
            </w:pPr>
            <w:r w:rsidRPr="00646E50">
              <w:t>M455H001 (P44)</w:t>
            </w:r>
          </w:p>
        </w:tc>
        <w:tc>
          <w:tcPr>
            <w:tcW w:w="998" w:type="pct"/>
            <w:shd w:val="clear" w:color="auto" w:fill="auto"/>
          </w:tcPr>
          <w:p w14:paraId="3BCA0C89" w14:textId="77777777" w:rsidR="00100F4F" w:rsidRPr="00646E50" w:rsidRDefault="00100F4F" w:rsidP="00100F4F">
            <w:pPr>
              <w:pStyle w:val="RepTable"/>
            </w:pPr>
            <w:r w:rsidRPr="00646E50">
              <w:t>48 h, s</w:t>
            </w:r>
          </w:p>
        </w:tc>
        <w:tc>
          <w:tcPr>
            <w:tcW w:w="1001" w:type="pct"/>
            <w:shd w:val="clear" w:color="auto" w:fill="auto"/>
          </w:tcPr>
          <w:p w14:paraId="514FC985" w14:textId="77777777" w:rsidR="00100F4F" w:rsidRPr="00646E50" w:rsidRDefault="00100F4F" w:rsidP="00100F4F">
            <w:pPr>
              <w:pStyle w:val="RepTable"/>
            </w:pPr>
            <w:r w:rsidRPr="00646E50">
              <w:t>EC</w:t>
            </w:r>
            <w:r w:rsidRPr="00646E50">
              <w:rPr>
                <w:vertAlign w:val="subscript"/>
              </w:rPr>
              <w:t xml:space="preserve">50 </w:t>
            </w:r>
            <w:r w:rsidRPr="00646E50">
              <w:t>= 7.73 mg/L(nom)</w:t>
            </w:r>
          </w:p>
        </w:tc>
        <w:tc>
          <w:tcPr>
            <w:tcW w:w="1001" w:type="pct"/>
            <w:shd w:val="clear" w:color="auto" w:fill="auto"/>
          </w:tcPr>
          <w:p w14:paraId="7CF2E6C7" w14:textId="77777777" w:rsidR="00100F4F" w:rsidRPr="00646E50" w:rsidRDefault="00100F4F" w:rsidP="00100F4F">
            <w:pPr>
              <w:pStyle w:val="RepTable"/>
            </w:pPr>
            <w:r w:rsidRPr="00646E50">
              <w:t>EFSA Journal 2016;14(3):4420</w:t>
            </w:r>
          </w:p>
        </w:tc>
      </w:tr>
      <w:tr w:rsidR="0073054F" w:rsidRPr="00646E50" w14:paraId="4A1B5D63" w14:textId="77777777" w:rsidTr="00100F4F">
        <w:trPr>
          <w:cantSplit/>
        </w:trPr>
        <w:tc>
          <w:tcPr>
            <w:tcW w:w="1000" w:type="pct"/>
            <w:shd w:val="clear" w:color="auto" w:fill="auto"/>
          </w:tcPr>
          <w:p w14:paraId="5CD79FE3" w14:textId="77777777" w:rsidR="00100F4F" w:rsidRPr="00646E50" w:rsidRDefault="00100F4F" w:rsidP="00100F4F">
            <w:pPr>
              <w:pStyle w:val="RepTable"/>
              <w:rPr>
                <w:i/>
              </w:rPr>
            </w:pPr>
            <w:r w:rsidRPr="00646E50">
              <w:rPr>
                <w:i/>
              </w:rPr>
              <w:t>Daphnia magna</w:t>
            </w:r>
          </w:p>
        </w:tc>
        <w:tc>
          <w:tcPr>
            <w:tcW w:w="1000" w:type="pct"/>
            <w:shd w:val="clear" w:color="auto" w:fill="auto"/>
          </w:tcPr>
          <w:p w14:paraId="571DA2BA" w14:textId="77777777" w:rsidR="00100F4F" w:rsidRPr="00646E50" w:rsidRDefault="00100F4F" w:rsidP="00100F4F">
            <w:pPr>
              <w:pStyle w:val="RepTable"/>
            </w:pPr>
            <w:r w:rsidRPr="00646E50">
              <w:t>Pendimethalin</w:t>
            </w:r>
          </w:p>
        </w:tc>
        <w:tc>
          <w:tcPr>
            <w:tcW w:w="998" w:type="pct"/>
            <w:shd w:val="clear" w:color="auto" w:fill="auto"/>
          </w:tcPr>
          <w:p w14:paraId="26F89C8D" w14:textId="77777777" w:rsidR="00100F4F" w:rsidRPr="00646E50" w:rsidRDefault="00100F4F" w:rsidP="00100F4F">
            <w:pPr>
              <w:pStyle w:val="RepTable"/>
            </w:pPr>
            <w:r w:rsidRPr="00646E50">
              <w:t>21 d, f</w:t>
            </w:r>
          </w:p>
        </w:tc>
        <w:tc>
          <w:tcPr>
            <w:tcW w:w="1001" w:type="pct"/>
            <w:shd w:val="clear" w:color="auto" w:fill="auto"/>
          </w:tcPr>
          <w:p w14:paraId="2A9AA50A" w14:textId="77777777" w:rsidR="00100F4F" w:rsidRPr="00646E50" w:rsidRDefault="00100F4F" w:rsidP="00100F4F">
            <w:pPr>
              <w:pStyle w:val="RepTable"/>
              <w:rPr>
                <w:lang w:val="fr-FR"/>
              </w:rPr>
            </w:pPr>
            <w:r w:rsidRPr="00646E50">
              <w:rPr>
                <w:lang w:val="fr-FR"/>
              </w:rPr>
              <w:t>NOEC</w:t>
            </w:r>
            <w:r w:rsidRPr="00646E50">
              <w:rPr>
                <w:vertAlign w:val="subscript"/>
                <w:lang w:val="fr-FR"/>
              </w:rPr>
              <w:t>(reproduction)</w:t>
            </w:r>
            <w:r w:rsidRPr="00646E50">
              <w:rPr>
                <w:lang w:val="fr-FR"/>
              </w:rPr>
              <w:t xml:space="preserve"> = </w:t>
            </w:r>
            <w:r w:rsidRPr="00646E50">
              <w:rPr>
                <w:b/>
                <w:lang w:val="fr-FR"/>
              </w:rPr>
              <w:t>0.0145 mg a.s./L </w:t>
            </w:r>
            <w:r w:rsidRPr="00646E50">
              <w:rPr>
                <w:b/>
                <w:vertAlign w:val="subscript"/>
                <w:lang w:val="fr-FR"/>
              </w:rPr>
              <w:t>nom</w:t>
            </w:r>
          </w:p>
        </w:tc>
        <w:tc>
          <w:tcPr>
            <w:tcW w:w="1001" w:type="pct"/>
            <w:shd w:val="clear" w:color="auto" w:fill="auto"/>
          </w:tcPr>
          <w:p w14:paraId="09BA45FB" w14:textId="77777777" w:rsidR="00100F4F" w:rsidRPr="00646E50" w:rsidRDefault="00100F4F" w:rsidP="00100F4F">
            <w:pPr>
              <w:pStyle w:val="RepTable"/>
            </w:pPr>
            <w:r w:rsidRPr="00646E50">
              <w:t>EFSA Journal 2016;14(3):4420</w:t>
            </w:r>
          </w:p>
        </w:tc>
      </w:tr>
      <w:tr w:rsidR="0073054F" w:rsidRPr="00646E50" w14:paraId="290718F2" w14:textId="77777777" w:rsidTr="00100F4F">
        <w:trPr>
          <w:cantSplit/>
        </w:trPr>
        <w:tc>
          <w:tcPr>
            <w:tcW w:w="1000" w:type="pct"/>
            <w:shd w:val="clear" w:color="auto" w:fill="auto"/>
          </w:tcPr>
          <w:p w14:paraId="16DA8971" w14:textId="77777777" w:rsidR="00100F4F" w:rsidRPr="00646E50" w:rsidRDefault="00100F4F" w:rsidP="00100F4F">
            <w:pPr>
              <w:pStyle w:val="RepTable"/>
              <w:rPr>
                <w:i/>
              </w:rPr>
            </w:pPr>
            <w:r w:rsidRPr="00646E50">
              <w:rPr>
                <w:i/>
              </w:rPr>
              <w:t>Daphnia magna</w:t>
            </w:r>
          </w:p>
        </w:tc>
        <w:tc>
          <w:tcPr>
            <w:tcW w:w="1000" w:type="pct"/>
            <w:shd w:val="clear" w:color="auto" w:fill="auto"/>
          </w:tcPr>
          <w:p w14:paraId="58D76BCC" w14:textId="77777777" w:rsidR="00100F4F" w:rsidRPr="00646E50" w:rsidRDefault="00100F4F" w:rsidP="00100F4F">
            <w:pPr>
              <w:pStyle w:val="RepTable"/>
            </w:pPr>
            <w:r w:rsidRPr="00646E50">
              <w:t>Pendimethalin</w:t>
            </w:r>
          </w:p>
        </w:tc>
        <w:tc>
          <w:tcPr>
            <w:tcW w:w="998" w:type="pct"/>
            <w:shd w:val="clear" w:color="auto" w:fill="auto"/>
          </w:tcPr>
          <w:p w14:paraId="5B4F5058" w14:textId="77777777" w:rsidR="00100F4F" w:rsidRPr="00646E50" w:rsidRDefault="00100F4F" w:rsidP="00100F4F">
            <w:pPr>
              <w:pStyle w:val="RepTable"/>
            </w:pPr>
            <w:r w:rsidRPr="00646E50">
              <w:t>21 d (semi-static)</w:t>
            </w:r>
          </w:p>
        </w:tc>
        <w:tc>
          <w:tcPr>
            <w:tcW w:w="1001" w:type="pct"/>
            <w:shd w:val="clear" w:color="auto" w:fill="auto"/>
          </w:tcPr>
          <w:p w14:paraId="0CCA14A4" w14:textId="77777777" w:rsidR="00100F4F" w:rsidRPr="00646E50" w:rsidRDefault="00100F4F" w:rsidP="00100F4F">
            <w:pPr>
              <w:pStyle w:val="RepTable"/>
              <w:rPr>
                <w:lang w:val="fr-FR"/>
              </w:rPr>
            </w:pPr>
            <w:r w:rsidRPr="00646E50">
              <w:rPr>
                <w:lang w:val="fr-FR"/>
              </w:rPr>
              <w:t>NOEC</w:t>
            </w:r>
            <w:r w:rsidRPr="00646E50">
              <w:rPr>
                <w:vertAlign w:val="subscript"/>
                <w:lang w:val="fr-FR"/>
              </w:rPr>
              <w:t>(reproduction)</w:t>
            </w:r>
            <w:r w:rsidRPr="00646E50">
              <w:rPr>
                <w:lang w:val="fr-FR"/>
              </w:rPr>
              <w:t xml:space="preserve"> = 0.0173 mg a.s./L </w:t>
            </w:r>
            <w:r w:rsidRPr="00646E50">
              <w:rPr>
                <w:vertAlign w:val="subscript"/>
                <w:lang w:val="fr-FR"/>
              </w:rPr>
              <w:t>nom</w:t>
            </w:r>
          </w:p>
        </w:tc>
        <w:tc>
          <w:tcPr>
            <w:tcW w:w="1001" w:type="pct"/>
            <w:shd w:val="clear" w:color="auto" w:fill="auto"/>
          </w:tcPr>
          <w:p w14:paraId="3F8694CB" w14:textId="77777777" w:rsidR="00100F4F" w:rsidRPr="00646E50" w:rsidRDefault="00100F4F" w:rsidP="00100F4F">
            <w:pPr>
              <w:pStyle w:val="RepTable"/>
            </w:pPr>
            <w:r w:rsidRPr="00646E50">
              <w:t>EFSA Journal 2016;14(3):4420</w:t>
            </w:r>
          </w:p>
        </w:tc>
      </w:tr>
      <w:tr w:rsidR="0073054F" w:rsidRPr="00646E50" w14:paraId="21BB9D3C" w14:textId="77777777" w:rsidTr="00100F4F">
        <w:trPr>
          <w:cantSplit/>
        </w:trPr>
        <w:tc>
          <w:tcPr>
            <w:tcW w:w="5000" w:type="pct"/>
            <w:gridSpan w:val="5"/>
            <w:shd w:val="clear" w:color="auto" w:fill="auto"/>
          </w:tcPr>
          <w:p w14:paraId="1054D6A8" w14:textId="77777777" w:rsidR="00100F4F" w:rsidRPr="00646E50" w:rsidRDefault="00100F4F" w:rsidP="00100F4F">
            <w:pPr>
              <w:pStyle w:val="RepTable"/>
              <w:rPr>
                <w:b/>
              </w:rPr>
            </w:pPr>
            <w:r w:rsidRPr="00646E50">
              <w:rPr>
                <w:b/>
              </w:rPr>
              <w:t>Sediment-dwelling organisms</w:t>
            </w:r>
          </w:p>
        </w:tc>
      </w:tr>
      <w:tr w:rsidR="0073054F" w:rsidRPr="00646E50" w14:paraId="1B36B040" w14:textId="77777777" w:rsidTr="00100F4F">
        <w:trPr>
          <w:cantSplit/>
        </w:trPr>
        <w:tc>
          <w:tcPr>
            <w:tcW w:w="1000" w:type="pct"/>
            <w:shd w:val="clear" w:color="auto" w:fill="auto"/>
          </w:tcPr>
          <w:p w14:paraId="358BD519" w14:textId="77777777" w:rsidR="00100F4F" w:rsidRPr="00646E50" w:rsidRDefault="00100F4F" w:rsidP="00100F4F">
            <w:pPr>
              <w:pStyle w:val="RepTable"/>
              <w:rPr>
                <w:i/>
              </w:rPr>
            </w:pPr>
            <w:r w:rsidRPr="00646E50">
              <w:rPr>
                <w:i/>
              </w:rPr>
              <w:t>Chironomus riparius</w:t>
            </w:r>
          </w:p>
        </w:tc>
        <w:tc>
          <w:tcPr>
            <w:tcW w:w="1000" w:type="pct"/>
            <w:shd w:val="clear" w:color="auto" w:fill="auto"/>
          </w:tcPr>
          <w:p w14:paraId="507AF2CD" w14:textId="77777777" w:rsidR="00100F4F" w:rsidRPr="00646E50" w:rsidRDefault="00100F4F" w:rsidP="00100F4F">
            <w:pPr>
              <w:pStyle w:val="RepTable"/>
            </w:pPr>
            <w:r w:rsidRPr="00646E50">
              <w:t xml:space="preserve">Pendimethalin </w:t>
            </w:r>
          </w:p>
        </w:tc>
        <w:tc>
          <w:tcPr>
            <w:tcW w:w="998" w:type="pct"/>
            <w:shd w:val="clear" w:color="auto" w:fill="auto"/>
          </w:tcPr>
          <w:p w14:paraId="17C190B2" w14:textId="77777777" w:rsidR="00100F4F" w:rsidRPr="00646E50" w:rsidRDefault="00100F4F" w:rsidP="00100F4F">
            <w:pPr>
              <w:pStyle w:val="RepTable"/>
            </w:pPr>
            <w:r w:rsidRPr="00646E50">
              <w:t>30 d, s, spiked water</w:t>
            </w:r>
          </w:p>
        </w:tc>
        <w:tc>
          <w:tcPr>
            <w:tcW w:w="1001" w:type="pct"/>
            <w:shd w:val="clear" w:color="auto" w:fill="auto"/>
          </w:tcPr>
          <w:p w14:paraId="77D8B78E" w14:textId="77777777" w:rsidR="00100F4F" w:rsidRPr="00646E50" w:rsidRDefault="00100F4F" w:rsidP="00100F4F">
            <w:pPr>
              <w:pStyle w:val="RepTable"/>
              <w:rPr>
                <w:b/>
              </w:rPr>
            </w:pPr>
            <w:r w:rsidRPr="00646E50">
              <w:t xml:space="preserve">NOEC = </w:t>
            </w:r>
            <w:r w:rsidRPr="00646E50">
              <w:rPr>
                <w:b/>
              </w:rPr>
              <w:t>0.082 mg a.s./l</w:t>
            </w:r>
          </w:p>
          <w:p w14:paraId="5006B9F2" w14:textId="77777777" w:rsidR="00100F4F" w:rsidRPr="00646E50" w:rsidRDefault="00100F4F" w:rsidP="00100F4F">
            <w:pPr>
              <w:pStyle w:val="RepTable"/>
            </w:pPr>
            <w:r w:rsidRPr="00646E50">
              <w:t>(219 mg a.s./kg sed dw (</w:t>
            </w:r>
            <w:r w:rsidRPr="00646E50">
              <w:rPr>
                <w:vertAlign w:val="subscript"/>
              </w:rPr>
              <w:t>mm</w:t>
            </w:r>
            <w:r w:rsidRPr="00646E50">
              <w:t>))</w:t>
            </w:r>
          </w:p>
        </w:tc>
        <w:tc>
          <w:tcPr>
            <w:tcW w:w="1001" w:type="pct"/>
            <w:shd w:val="clear" w:color="auto" w:fill="auto"/>
          </w:tcPr>
          <w:p w14:paraId="2D186064" w14:textId="77777777" w:rsidR="00100F4F" w:rsidRPr="00646E50" w:rsidRDefault="00100F4F" w:rsidP="00100F4F">
            <w:pPr>
              <w:pStyle w:val="RepTable"/>
            </w:pPr>
            <w:r w:rsidRPr="00646E50">
              <w:t>EFSA Journal 2016;14(3):4420</w:t>
            </w:r>
          </w:p>
        </w:tc>
      </w:tr>
      <w:tr w:rsidR="0073054F" w:rsidRPr="00646E50" w14:paraId="351D763E" w14:textId="77777777" w:rsidTr="00100F4F">
        <w:trPr>
          <w:cantSplit/>
        </w:trPr>
        <w:tc>
          <w:tcPr>
            <w:tcW w:w="1000" w:type="pct"/>
            <w:shd w:val="clear" w:color="auto" w:fill="auto"/>
          </w:tcPr>
          <w:p w14:paraId="1C144B83" w14:textId="77777777" w:rsidR="00100F4F" w:rsidRPr="00646E50" w:rsidRDefault="00100F4F" w:rsidP="00100F4F">
            <w:pPr>
              <w:pStyle w:val="RepTable"/>
              <w:rPr>
                <w:i/>
              </w:rPr>
            </w:pPr>
            <w:r w:rsidRPr="00646E50">
              <w:rPr>
                <w:i/>
              </w:rPr>
              <w:t>Chironomus riparius</w:t>
            </w:r>
          </w:p>
        </w:tc>
        <w:tc>
          <w:tcPr>
            <w:tcW w:w="1000" w:type="pct"/>
            <w:shd w:val="clear" w:color="auto" w:fill="auto"/>
          </w:tcPr>
          <w:p w14:paraId="51A1A646" w14:textId="77777777" w:rsidR="00100F4F" w:rsidRPr="00646E50" w:rsidRDefault="00100F4F" w:rsidP="00100F4F">
            <w:pPr>
              <w:pStyle w:val="RepTable"/>
            </w:pPr>
            <w:r w:rsidRPr="00646E50">
              <w:t xml:space="preserve">Pendimethalin </w:t>
            </w:r>
          </w:p>
        </w:tc>
        <w:tc>
          <w:tcPr>
            <w:tcW w:w="998" w:type="pct"/>
            <w:shd w:val="clear" w:color="auto" w:fill="auto"/>
          </w:tcPr>
          <w:p w14:paraId="4174A26C" w14:textId="77777777" w:rsidR="00100F4F" w:rsidRPr="00646E50" w:rsidRDefault="00100F4F" w:rsidP="00100F4F">
            <w:pPr>
              <w:pStyle w:val="RepTable"/>
            </w:pPr>
            <w:r w:rsidRPr="00646E50">
              <w:t>28 d (static, spiked water)</w:t>
            </w:r>
          </w:p>
        </w:tc>
        <w:tc>
          <w:tcPr>
            <w:tcW w:w="1001" w:type="pct"/>
            <w:shd w:val="clear" w:color="auto" w:fill="auto"/>
          </w:tcPr>
          <w:p w14:paraId="3287DEA7" w14:textId="77777777" w:rsidR="00100F4F" w:rsidRPr="00646E50" w:rsidRDefault="00100F4F" w:rsidP="00100F4F">
            <w:pPr>
              <w:pStyle w:val="RepTable"/>
            </w:pPr>
            <w:r w:rsidRPr="00646E50">
              <w:t>NOEC ≥0.0011 mg a.s./L (</w:t>
            </w:r>
            <w:r w:rsidRPr="00646E50">
              <w:rPr>
                <w:vertAlign w:val="subscript"/>
              </w:rPr>
              <w:t>mm</w:t>
            </w:r>
            <w:r w:rsidRPr="00646E50">
              <w:t>)</w:t>
            </w:r>
          </w:p>
        </w:tc>
        <w:tc>
          <w:tcPr>
            <w:tcW w:w="1001" w:type="pct"/>
            <w:shd w:val="clear" w:color="auto" w:fill="auto"/>
          </w:tcPr>
          <w:p w14:paraId="21758935" w14:textId="77777777" w:rsidR="00100F4F" w:rsidRPr="00646E50" w:rsidRDefault="00100F4F" w:rsidP="00100F4F">
            <w:pPr>
              <w:pStyle w:val="RepTable"/>
            </w:pPr>
            <w:r w:rsidRPr="00646E50">
              <w:t>EFSA Journal 2016;14(3):4420</w:t>
            </w:r>
          </w:p>
        </w:tc>
      </w:tr>
      <w:tr w:rsidR="0073054F" w:rsidRPr="00646E50" w14:paraId="10B45CE8" w14:textId="77777777" w:rsidTr="00100F4F">
        <w:trPr>
          <w:cantSplit/>
        </w:trPr>
        <w:tc>
          <w:tcPr>
            <w:tcW w:w="1000" w:type="pct"/>
            <w:shd w:val="clear" w:color="auto" w:fill="auto"/>
          </w:tcPr>
          <w:p w14:paraId="464E0702" w14:textId="77777777" w:rsidR="00100F4F" w:rsidRPr="00646E50" w:rsidRDefault="00100F4F" w:rsidP="00100F4F">
            <w:pPr>
              <w:pStyle w:val="RepTable"/>
              <w:rPr>
                <w:i/>
              </w:rPr>
            </w:pPr>
            <w:r w:rsidRPr="00646E50">
              <w:rPr>
                <w:i/>
              </w:rPr>
              <w:t>Chironomus riparius</w:t>
            </w:r>
          </w:p>
        </w:tc>
        <w:tc>
          <w:tcPr>
            <w:tcW w:w="1000" w:type="pct"/>
            <w:shd w:val="clear" w:color="auto" w:fill="auto"/>
          </w:tcPr>
          <w:p w14:paraId="3A6FB371" w14:textId="77777777" w:rsidR="00100F4F" w:rsidRPr="00646E50" w:rsidRDefault="00100F4F" w:rsidP="00100F4F">
            <w:pPr>
              <w:pStyle w:val="RepTable"/>
            </w:pPr>
            <w:r w:rsidRPr="00646E50">
              <w:t xml:space="preserve">Pendimethalin </w:t>
            </w:r>
          </w:p>
        </w:tc>
        <w:tc>
          <w:tcPr>
            <w:tcW w:w="998" w:type="pct"/>
            <w:shd w:val="clear" w:color="auto" w:fill="auto"/>
          </w:tcPr>
          <w:p w14:paraId="6A43B61D" w14:textId="77777777" w:rsidR="00100F4F" w:rsidRPr="00646E50" w:rsidRDefault="00100F4F" w:rsidP="00100F4F">
            <w:pPr>
              <w:pStyle w:val="RepTable"/>
            </w:pPr>
            <w:r w:rsidRPr="00646E50">
              <w:t>28 d (static, spiked sediment)</w:t>
            </w:r>
          </w:p>
        </w:tc>
        <w:tc>
          <w:tcPr>
            <w:tcW w:w="1001" w:type="pct"/>
            <w:shd w:val="clear" w:color="auto" w:fill="auto"/>
          </w:tcPr>
          <w:p w14:paraId="42AE5BFD" w14:textId="77777777" w:rsidR="00100F4F" w:rsidRPr="00C029F2" w:rsidRDefault="00100F4F" w:rsidP="00100F4F">
            <w:pPr>
              <w:pStyle w:val="RepTable"/>
              <w:rPr>
                <w:lang w:val="de-DE"/>
              </w:rPr>
            </w:pPr>
            <w:r w:rsidRPr="00C029F2">
              <w:rPr>
                <w:lang w:val="de-DE"/>
              </w:rPr>
              <w:t xml:space="preserve">NOEC = </w:t>
            </w:r>
            <w:r w:rsidRPr="00C029F2">
              <w:rPr>
                <w:b/>
                <w:lang w:val="de-DE"/>
              </w:rPr>
              <w:t>227.3 mg a.s./kg dry sediment</w:t>
            </w:r>
            <w:r w:rsidRPr="00C029F2">
              <w:rPr>
                <w:lang w:val="de-DE"/>
              </w:rPr>
              <w:t xml:space="preserve"> </w:t>
            </w:r>
            <w:r w:rsidRPr="00C029F2">
              <w:rPr>
                <w:b/>
                <w:lang w:val="de-DE"/>
              </w:rPr>
              <w:t>(</w:t>
            </w:r>
            <w:r w:rsidRPr="00C029F2">
              <w:rPr>
                <w:b/>
                <w:vertAlign w:val="subscript"/>
                <w:lang w:val="de-DE"/>
              </w:rPr>
              <w:t>im</w:t>
            </w:r>
            <w:r w:rsidRPr="00C029F2">
              <w:rPr>
                <w:b/>
                <w:lang w:val="de-DE"/>
              </w:rPr>
              <w:t>)</w:t>
            </w:r>
          </w:p>
          <w:p w14:paraId="360BD081" w14:textId="77777777" w:rsidR="00100F4F" w:rsidRPr="00C029F2" w:rsidRDefault="00100F4F" w:rsidP="00100F4F">
            <w:pPr>
              <w:pStyle w:val="RepTable"/>
              <w:rPr>
                <w:lang w:val="de-DE"/>
              </w:rPr>
            </w:pPr>
            <w:r w:rsidRPr="00C029F2">
              <w:rPr>
                <w:lang w:val="de-DE"/>
              </w:rPr>
              <w:t>(0.1099 mg a.s./L (im). 0.080 mg a.s./L(</w:t>
            </w:r>
            <w:r w:rsidRPr="00C029F2">
              <w:rPr>
                <w:vertAlign w:val="subscript"/>
                <w:lang w:val="de-DE"/>
              </w:rPr>
              <w:t>mm</w:t>
            </w:r>
            <w:r w:rsidRPr="00C029F2">
              <w:rPr>
                <w:lang w:val="de-DE"/>
              </w:rPr>
              <w:t>))</w:t>
            </w:r>
          </w:p>
        </w:tc>
        <w:tc>
          <w:tcPr>
            <w:tcW w:w="1001" w:type="pct"/>
            <w:shd w:val="clear" w:color="auto" w:fill="auto"/>
          </w:tcPr>
          <w:p w14:paraId="7E4AA54C" w14:textId="77777777" w:rsidR="00100F4F" w:rsidRPr="00646E50" w:rsidRDefault="00100F4F" w:rsidP="00100F4F">
            <w:pPr>
              <w:pStyle w:val="RepTable"/>
            </w:pPr>
            <w:r w:rsidRPr="00646E50">
              <w:t>EFSA Journal 2016;14(3):4420</w:t>
            </w:r>
          </w:p>
        </w:tc>
      </w:tr>
      <w:tr w:rsidR="0073054F" w:rsidRPr="00646E50" w14:paraId="72F0403F" w14:textId="77777777" w:rsidTr="00100F4F">
        <w:trPr>
          <w:cantSplit/>
        </w:trPr>
        <w:tc>
          <w:tcPr>
            <w:tcW w:w="5000" w:type="pct"/>
            <w:gridSpan w:val="5"/>
            <w:shd w:val="clear" w:color="auto" w:fill="auto"/>
          </w:tcPr>
          <w:p w14:paraId="725CF357" w14:textId="77777777" w:rsidR="00100F4F" w:rsidRPr="00646E50" w:rsidRDefault="00100F4F" w:rsidP="00100F4F">
            <w:pPr>
              <w:pStyle w:val="RepTable"/>
              <w:rPr>
                <w:b/>
              </w:rPr>
            </w:pPr>
            <w:r w:rsidRPr="00646E50">
              <w:rPr>
                <w:b/>
              </w:rPr>
              <w:t>Algae</w:t>
            </w:r>
          </w:p>
        </w:tc>
      </w:tr>
      <w:tr w:rsidR="0073054F" w:rsidRPr="00646E50" w14:paraId="2FA56505" w14:textId="77777777" w:rsidTr="00100F4F">
        <w:trPr>
          <w:cantSplit/>
        </w:trPr>
        <w:tc>
          <w:tcPr>
            <w:tcW w:w="1000" w:type="pct"/>
            <w:vMerge w:val="restart"/>
            <w:shd w:val="clear" w:color="auto" w:fill="auto"/>
          </w:tcPr>
          <w:p w14:paraId="05DDA39B" w14:textId="77777777" w:rsidR="00100F4F" w:rsidRPr="00646E50" w:rsidRDefault="00100F4F" w:rsidP="00100F4F">
            <w:pPr>
              <w:pStyle w:val="RepTable"/>
              <w:rPr>
                <w:i/>
                <w:lang w:val="es-ES"/>
              </w:rPr>
            </w:pPr>
            <w:r w:rsidRPr="00646E50">
              <w:rPr>
                <w:i/>
                <w:lang w:val="es-ES"/>
              </w:rPr>
              <w:t>Selenastrum capricornutum (syn. Pseudokirchneriella subcapitata)</w:t>
            </w:r>
          </w:p>
          <w:p w14:paraId="22DA2862" w14:textId="77777777" w:rsidR="00100F4F" w:rsidRPr="00646E50" w:rsidRDefault="00100F4F" w:rsidP="00100F4F">
            <w:pPr>
              <w:pStyle w:val="RepTable"/>
            </w:pPr>
            <w:r w:rsidRPr="00646E50">
              <w:t>(freshwater green algae)</w:t>
            </w:r>
          </w:p>
        </w:tc>
        <w:tc>
          <w:tcPr>
            <w:tcW w:w="1000" w:type="pct"/>
            <w:shd w:val="clear" w:color="auto" w:fill="auto"/>
          </w:tcPr>
          <w:p w14:paraId="264BFE7C" w14:textId="77777777" w:rsidR="00100F4F" w:rsidRPr="00646E50" w:rsidRDefault="00100F4F" w:rsidP="00100F4F">
            <w:pPr>
              <w:pStyle w:val="RepTable"/>
            </w:pPr>
            <w:r w:rsidRPr="00646E50">
              <w:t>Pendimethalin</w:t>
            </w:r>
          </w:p>
        </w:tc>
        <w:tc>
          <w:tcPr>
            <w:tcW w:w="998" w:type="pct"/>
            <w:shd w:val="clear" w:color="auto" w:fill="auto"/>
          </w:tcPr>
          <w:p w14:paraId="4C6EAE71" w14:textId="77777777" w:rsidR="00100F4F" w:rsidRPr="00646E50" w:rsidRDefault="00100F4F" w:rsidP="00100F4F">
            <w:pPr>
              <w:pStyle w:val="RepTable"/>
            </w:pPr>
            <w:r w:rsidRPr="00646E50">
              <w:t>72 h (static)</w:t>
            </w:r>
          </w:p>
        </w:tc>
        <w:tc>
          <w:tcPr>
            <w:tcW w:w="1001" w:type="pct"/>
            <w:shd w:val="clear" w:color="auto" w:fill="auto"/>
          </w:tcPr>
          <w:p w14:paraId="4D270542" w14:textId="77777777" w:rsidR="00100F4F" w:rsidRPr="00646E50" w:rsidRDefault="00100F4F" w:rsidP="00100F4F">
            <w:pPr>
              <w:pStyle w:val="RepTable"/>
            </w:pPr>
            <w:r w:rsidRPr="00646E50">
              <w:t>E</w:t>
            </w:r>
            <w:r w:rsidRPr="00646E50">
              <w:rPr>
                <w:vertAlign w:val="subscript"/>
              </w:rPr>
              <w:t>b</w:t>
            </w:r>
            <w:r w:rsidRPr="00646E50">
              <w:t>C</w:t>
            </w:r>
            <w:r w:rsidRPr="00646E50">
              <w:rPr>
                <w:vertAlign w:val="subscript"/>
              </w:rPr>
              <w:t>50</w:t>
            </w:r>
            <w:r w:rsidRPr="00646E50">
              <w:t xml:space="preserve"> = 0.0041 mg a.s./L (mm)</w:t>
            </w:r>
          </w:p>
          <w:p w14:paraId="6D019781" w14:textId="77777777" w:rsidR="00100F4F" w:rsidRPr="006A5E83" w:rsidRDefault="00100F4F" w:rsidP="00100F4F">
            <w:pPr>
              <w:pStyle w:val="RepTable"/>
              <w:rPr>
                <w:b/>
              </w:rPr>
            </w:pPr>
            <w:r w:rsidRPr="006A5E83">
              <w:rPr>
                <w:b/>
                <w:highlight w:val="yellow"/>
              </w:rPr>
              <w:t>E</w:t>
            </w:r>
            <w:r w:rsidRPr="006A5E83">
              <w:rPr>
                <w:b/>
                <w:highlight w:val="yellow"/>
                <w:vertAlign w:val="subscript"/>
              </w:rPr>
              <w:t>r</w:t>
            </w:r>
            <w:r w:rsidRPr="006A5E83">
              <w:rPr>
                <w:b/>
                <w:highlight w:val="yellow"/>
              </w:rPr>
              <w:t>C</w:t>
            </w:r>
            <w:r w:rsidRPr="006A5E83">
              <w:rPr>
                <w:b/>
                <w:highlight w:val="yellow"/>
                <w:vertAlign w:val="subscript"/>
              </w:rPr>
              <w:t>50</w:t>
            </w:r>
            <w:r w:rsidRPr="006A5E83">
              <w:rPr>
                <w:b/>
                <w:highlight w:val="yellow"/>
              </w:rPr>
              <w:t xml:space="preserve"> = 0.0093 mg a.s./L (mm)</w:t>
            </w:r>
          </w:p>
          <w:p w14:paraId="711E2A98" w14:textId="77777777" w:rsidR="00100F4F" w:rsidRPr="006A5E83" w:rsidRDefault="00100F4F" w:rsidP="00100F4F">
            <w:pPr>
              <w:pStyle w:val="RepTable"/>
            </w:pPr>
            <w:r w:rsidRPr="006A5E83">
              <w:t>E</w:t>
            </w:r>
            <w:r w:rsidRPr="006A5E83">
              <w:rPr>
                <w:vertAlign w:val="subscript"/>
              </w:rPr>
              <w:t>y</w:t>
            </w:r>
            <w:r w:rsidRPr="006A5E83">
              <w:t>C</w:t>
            </w:r>
            <w:r w:rsidRPr="006A5E83">
              <w:rPr>
                <w:vertAlign w:val="subscript"/>
              </w:rPr>
              <w:t>50</w:t>
            </w:r>
            <w:r w:rsidRPr="006A5E83">
              <w:t xml:space="preserve"> = 0.0038 mg a.s./L (mm)</w:t>
            </w:r>
          </w:p>
        </w:tc>
        <w:tc>
          <w:tcPr>
            <w:tcW w:w="1001" w:type="pct"/>
            <w:shd w:val="clear" w:color="auto" w:fill="auto"/>
          </w:tcPr>
          <w:p w14:paraId="2D54F771" w14:textId="77777777" w:rsidR="00100F4F" w:rsidRPr="00646E50" w:rsidRDefault="00100F4F" w:rsidP="00100F4F">
            <w:pPr>
              <w:pStyle w:val="RepTable"/>
            </w:pPr>
            <w:r w:rsidRPr="00646E50">
              <w:t>EFSA Journal 2016;14(3):4420</w:t>
            </w:r>
          </w:p>
        </w:tc>
      </w:tr>
      <w:tr w:rsidR="0073054F" w:rsidRPr="00646E50" w14:paraId="059DE650" w14:textId="77777777" w:rsidTr="00100F4F">
        <w:trPr>
          <w:cantSplit/>
        </w:trPr>
        <w:tc>
          <w:tcPr>
            <w:tcW w:w="1000" w:type="pct"/>
            <w:vMerge/>
            <w:shd w:val="clear" w:color="auto" w:fill="auto"/>
          </w:tcPr>
          <w:p w14:paraId="772148C7" w14:textId="77777777" w:rsidR="00100F4F" w:rsidRPr="00646E50" w:rsidRDefault="00100F4F" w:rsidP="00100F4F">
            <w:pPr>
              <w:pStyle w:val="RepTable"/>
              <w:rPr>
                <w:i/>
                <w:lang w:val="es-ES"/>
              </w:rPr>
            </w:pPr>
          </w:p>
        </w:tc>
        <w:tc>
          <w:tcPr>
            <w:tcW w:w="1000" w:type="pct"/>
            <w:shd w:val="clear" w:color="auto" w:fill="auto"/>
          </w:tcPr>
          <w:p w14:paraId="52F203EF" w14:textId="77777777" w:rsidR="00100F4F" w:rsidRPr="00646E50" w:rsidRDefault="00100F4F" w:rsidP="00100F4F">
            <w:pPr>
              <w:pStyle w:val="RepTable"/>
            </w:pPr>
            <w:r w:rsidRPr="00646E50">
              <w:t>Pendimethalin</w:t>
            </w:r>
          </w:p>
        </w:tc>
        <w:tc>
          <w:tcPr>
            <w:tcW w:w="998" w:type="pct"/>
            <w:shd w:val="clear" w:color="auto" w:fill="auto"/>
          </w:tcPr>
          <w:p w14:paraId="298DDB97" w14:textId="77777777" w:rsidR="00100F4F" w:rsidRPr="00646E50" w:rsidRDefault="00100F4F" w:rsidP="00100F4F">
            <w:pPr>
              <w:pStyle w:val="RepTable"/>
            </w:pPr>
            <w:r w:rsidRPr="00646E50">
              <w:t>72 h (static)</w:t>
            </w:r>
          </w:p>
        </w:tc>
        <w:tc>
          <w:tcPr>
            <w:tcW w:w="1001" w:type="pct"/>
            <w:shd w:val="clear" w:color="auto" w:fill="auto"/>
          </w:tcPr>
          <w:p w14:paraId="422DFBAF"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&gt;0.055 mg a.s./L (mm)</w:t>
            </w:r>
          </w:p>
          <w:p w14:paraId="791D3B84"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0.0043 mg a.s./L (mm)</w:t>
            </w:r>
          </w:p>
        </w:tc>
        <w:tc>
          <w:tcPr>
            <w:tcW w:w="1001" w:type="pct"/>
            <w:shd w:val="clear" w:color="auto" w:fill="auto"/>
          </w:tcPr>
          <w:p w14:paraId="71813A13" w14:textId="77777777" w:rsidR="00100F4F" w:rsidRPr="00646E50" w:rsidRDefault="00100F4F" w:rsidP="00100F4F">
            <w:pPr>
              <w:pStyle w:val="RepTable"/>
            </w:pPr>
            <w:r w:rsidRPr="00646E50">
              <w:t>EFSA Journal 2016;14(3):4420</w:t>
            </w:r>
          </w:p>
        </w:tc>
      </w:tr>
      <w:tr w:rsidR="0073054F" w:rsidRPr="00646E50" w14:paraId="69F3A244" w14:textId="77777777" w:rsidTr="00100F4F">
        <w:trPr>
          <w:cantSplit/>
        </w:trPr>
        <w:tc>
          <w:tcPr>
            <w:tcW w:w="1000" w:type="pct"/>
            <w:vMerge/>
            <w:shd w:val="clear" w:color="auto" w:fill="auto"/>
          </w:tcPr>
          <w:p w14:paraId="159944D6" w14:textId="77777777" w:rsidR="00100F4F" w:rsidRPr="00646E50" w:rsidRDefault="00100F4F" w:rsidP="00100F4F">
            <w:pPr>
              <w:pStyle w:val="RepTable"/>
              <w:rPr>
                <w:i/>
              </w:rPr>
            </w:pPr>
          </w:p>
        </w:tc>
        <w:tc>
          <w:tcPr>
            <w:tcW w:w="1000" w:type="pct"/>
            <w:shd w:val="clear" w:color="auto" w:fill="auto"/>
          </w:tcPr>
          <w:p w14:paraId="33F27AF1" w14:textId="77777777" w:rsidR="00100F4F" w:rsidRPr="00646E50" w:rsidRDefault="00100F4F" w:rsidP="00100F4F">
            <w:pPr>
              <w:pStyle w:val="RepTable"/>
            </w:pPr>
            <w:r w:rsidRPr="00646E50">
              <w:t>Pendimethalin</w:t>
            </w:r>
          </w:p>
        </w:tc>
        <w:tc>
          <w:tcPr>
            <w:tcW w:w="998" w:type="pct"/>
            <w:shd w:val="clear" w:color="auto" w:fill="auto"/>
          </w:tcPr>
          <w:p w14:paraId="7863480A" w14:textId="77777777" w:rsidR="00100F4F" w:rsidRPr="00646E50" w:rsidRDefault="00100F4F" w:rsidP="00100F4F">
            <w:pPr>
              <w:pStyle w:val="RepTable"/>
            </w:pPr>
            <w:r w:rsidRPr="00646E50">
              <w:t>72 h (static)</w:t>
            </w:r>
          </w:p>
        </w:tc>
        <w:tc>
          <w:tcPr>
            <w:tcW w:w="1001" w:type="pct"/>
            <w:shd w:val="clear" w:color="auto" w:fill="auto"/>
          </w:tcPr>
          <w:p w14:paraId="13CF9555"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 0.0243 mg a.s./L (mm)</w:t>
            </w:r>
          </w:p>
          <w:p w14:paraId="1DA08E5C"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0.0127 mg a.s./L (mm)</w:t>
            </w:r>
          </w:p>
          <w:p w14:paraId="338226E8" w14:textId="77777777" w:rsidR="00100F4F" w:rsidRPr="00646E50" w:rsidRDefault="00100F4F" w:rsidP="00100F4F">
            <w:pPr>
              <w:pStyle w:val="RepTable"/>
            </w:pPr>
            <w:r w:rsidRPr="00646E50">
              <w:t>72 h + 7 d recovery period NOEC = &gt; 0.050 (nom)</w:t>
            </w:r>
          </w:p>
        </w:tc>
        <w:tc>
          <w:tcPr>
            <w:tcW w:w="1001" w:type="pct"/>
            <w:shd w:val="clear" w:color="auto" w:fill="auto"/>
          </w:tcPr>
          <w:p w14:paraId="231B50B3" w14:textId="77777777" w:rsidR="00100F4F" w:rsidRPr="00646E50" w:rsidRDefault="00100F4F" w:rsidP="00100F4F">
            <w:pPr>
              <w:pStyle w:val="RepTable"/>
            </w:pPr>
            <w:r w:rsidRPr="00646E50">
              <w:t>EFSA Journal 2016;14(3):4420</w:t>
            </w:r>
          </w:p>
        </w:tc>
      </w:tr>
      <w:tr w:rsidR="0073054F" w:rsidRPr="00646E50" w14:paraId="287A61EB" w14:textId="77777777" w:rsidTr="00100F4F">
        <w:trPr>
          <w:cantSplit/>
        </w:trPr>
        <w:tc>
          <w:tcPr>
            <w:tcW w:w="1000" w:type="pct"/>
            <w:shd w:val="clear" w:color="auto" w:fill="auto"/>
          </w:tcPr>
          <w:p w14:paraId="42A4F03B" w14:textId="77777777" w:rsidR="00100F4F" w:rsidRPr="00646E50" w:rsidRDefault="00100F4F" w:rsidP="00100F4F">
            <w:pPr>
              <w:pStyle w:val="RepTable"/>
              <w:rPr>
                <w:i/>
                <w:lang w:val="es-ES"/>
              </w:rPr>
            </w:pPr>
            <w:r w:rsidRPr="00646E50">
              <w:rPr>
                <w:i/>
                <w:lang w:val="es-ES"/>
              </w:rPr>
              <w:t>Anabaena flos-aquae</w:t>
            </w:r>
          </w:p>
          <w:p w14:paraId="4CA0E5FE" w14:textId="77777777" w:rsidR="00100F4F" w:rsidRPr="00646E50" w:rsidRDefault="00100F4F" w:rsidP="00100F4F">
            <w:pPr>
              <w:pStyle w:val="RepTable"/>
              <w:rPr>
                <w:lang w:val="es-ES"/>
              </w:rPr>
            </w:pPr>
            <w:r w:rsidRPr="00646E50">
              <w:rPr>
                <w:lang w:val="es-ES"/>
              </w:rPr>
              <w:t>(blue green algae)</w:t>
            </w:r>
          </w:p>
        </w:tc>
        <w:tc>
          <w:tcPr>
            <w:tcW w:w="1000" w:type="pct"/>
            <w:shd w:val="clear" w:color="auto" w:fill="auto"/>
          </w:tcPr>
          <w:p w14:paraId="53A423F4" w14:textId="77777777" w:rsidR="00100F4F" w:rsidRPr="00646E50" w:rsidRDefault="00100F4F" w:rsidP="00100F4F">
            <w:pPr>
              <w:pStyle w:val="RepTable"/>
            </w:pPr>
            <w:r w:rsidRPr="00646E50">
              <w:t>Pendimethalin</w:t>
            </w:r>
          </w:p>
        </w:tc>
        <w:tc>
          <w:tcPr>
            <w:tcW w:w="998" w:type="pct"/>
            <w:shd w:val="clear" w:color="auto" w:fill="auto"/>
          </w:tcPr>
          <w:p w14:paraId="5B0429F2" w14:textId="77777777" w:rsidR="00100F4F" w:rsidRPr="00646E50" w:rsidRDefault="00100F4F" w:rsidP="00100F4F">
            <w:pPr>
              <w:pStyle w:val="RepTable"/>
            </w:pPr>
            <w:r w:rsidRPr="00646E50">
              <w:t>120 h (static)</w:t>
            </w:r>
          </w:p>
        </w:tc>
        <w:tc>
          <w:tcPr>
            <w:tcW w:w="1001" w:type="pct"/>
            <w:shd w:val="clear" w:color="auto" w:fill="auto"/>
          </w:tcPr>
          <w:p w14:paraId="49CA0EBE"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&gt; 0.174 (mm)</w:t>
            </w:r>
          </w:p>
        </w:tc>
        <w:tc>
          <w:tcPr>
            <w:tcW w:w="1001" w:type="pct"/>
            <w:shd w:val="clear" w:color="auto" w:fill="auto"/>
          </w:tcPr>
          <w:p w14:paraId="67A46317" w14:textId="77777777" w:rsidR="00100F4F" w:rsidRPr="00646E50" w:rsidRDefault="00100F4F" w:rsidP="00100F4F">
            <w:pPr>
              <w:pStyle w:val="RepTable"/>
            </w:pPr>
            <w:r w:rsidRPr="00646E50">
              <w:t>EFSA Journal 2016;14(3):4420</w:t>
            </w:r>
          </w:p>
        </w:tc>
      </w:tr>
      <w:tr w:rsidR="0073054F" w:rsidRPr="00646E50" w14:paraId="3F6FE859" w14:textId="77777777" w:rsidTr="00100F4F">
        <w:trPr>
          <w:cantSplit/>
        </w:trPr>
        <w:tc>
          <w:tcPr>
            <w:tcW w:w="1000" w:type="pct"/>
            <w:shd w:val="clear" w:color="auto" w:fill="auto"/>
          </w:tcPr>
          <w:p w14:paraId="7A0B31CF" w14:textId="77777777" w:rsidR="00100F4F" w:rsidRPr="00646E50" w:rsidRDefault="00100F4F" w:rsidP="00100F4F">
            <w:pPr>
              <w:pStyle w:val="RepTable"/>
              <w:rPr>
                <w:i/>
                <w:lang w:val="es-ES"/>
              </w:rPr>
            </w:pPr>
            <w:r w:rsidRPr="00646E50">
              <w:rPr>
                <w:i/>
                <w:lang w:val="es-ES"/>
              </w:rPr>
              <w:t>Pseudokirchneriella subcapitata</w:t>
            </w:r>
          </w:p>
        </w:tc>
        <w:tc>
          <w:tcPr>
            <w:tcW w:w="1000" w:type="pct"/>
            <w:shd w:val="clear" w:color="auto" w:fill="auto"/>
          </w:tcPr>
          <w:p w14:paraId="1A82D04E" w14:textId="77777777" w:rsidR="00100F4F" w:rsidRPr="00646E50" w:rsidRDefault="00100F4F" w:rsidP="00100F4F">
            <w:pPr>
              <w:pStyle w:val="RepTable"/>
            </w:pPr>
            <w:r w:rsidRPr="00646E50">
              <w:t>BAS 455 48 H</w:t>
            </w:r>
          </w:p>
        </w:tc>
        <w:tc>
          <w:tcPr>
            <w:tcW w:w="998" w:type="pct"/>
            <w:shd w:val="clear" w:color="auto" w:fill="auto"/>
          </w:tcPr>
          <w:p w14:paraId="277E0ECA" w14:textId="77777777" w:rsidR="00100F4F" w:rsidRPr="00646E50" w:rsidRDefault="00100F4F" w:rsidP="00100F4F">
            <w:pPr>
              <w:pStyle w:val="RepTable"/>
            </w:pPr>
            <w:r w:rsidRPr="00646E50">
              <w:t>72 h (static)</w:t>
            </w:r>
          </w:p>
        </w:tc>
        <w:tc>
          <w:tcPr>
            <w:tcW w:w="1001" w:type="pct"/>
            <w:shd w:val="clear" w:color="auto" w:fill="auto"/>
          </w:tcPr>
          <w:p w14:paraId="2A0A15AE"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 1.13 mg prep./L (0.438 mg a.s./L </w:t>
            </w:r>
            <w:r w:rsidRPr="00646E50">
              <w:rPr>
                <w:vertAlign w:val="subscript"/>
              </w:rPr>
              <w:t>(mm)</w:t>
            </w:r>
            <w:r w:rsidRPr="00646E50">
              <w:t>)</w:t>
            </w:r>
          </w:p>
          <w:p w14:paraId="5FEE73D3"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0.164 mg prep./L (0.0635 mg a.s./L </w:t>
            </w:r>
            <w:r w:rsidRPr="00646E50">
              <w:rPr>
                <w:vertAlign w:val="subscript"/>
              </w:rPr>
              <w:t>(mm)</w:t>
            </w:r>
            <w:r w:rsidRPr="00646E50">
              <w:t>)</w:t>
            </w:r>
          </w:p>
        </w:tc>
        <w:tc>
          <w:tcPr>
            <w:tcW w:w="1001" w:type="pct"/>
            <w:shd w:val="clear" w:color="auto" w:fill="auto"/>
          </w:tcPr>
          <w:p w14:paraId="59DE47A8" w14:textId="77777777" w:rsidR="00100F4F" w:rsidRPr="00646E50" w:rsidRDefault="00100F4F" w:rsidP="00100F4F">
            <w:pPr>
              <w:pStyle w:val="RepTable"/>
            </w:pPr>
            <w:r w:rsidRPr="00646E50">
              <w:t>EFSA Journal 2016;14(3):4420</w:t>
            </w:r>
          </w:p>
        </w:tc>
      </w:tr>
      <w:tr w:rsidR="0073054F" w:rsidRPr="00646E50" w14:paraId="2CBEDAA2" w14:textId="77777777" w:rsidTr="00100F4F">
        <w:trPr>
          <w:cantSplit/>
        </w:trPr>
        <w:tc>
          <w:tcPr>
            <w:tcW w:w="1000" w:type="pct"/>
            <w:shd w:val="clear" w:color="auto" w:fill="auto"/>
          </w:tcPr>
          <w:p w14:paraId="433182E3" w14:textId="77777777" w:rsidR="00100F4F" w:rsidRPr="00646E50" w:rsidRDefault="00100F4F" w:rsidP="00100F4F">
            <w:pPr>
              <w:pStyle w:val="RepTable"/>
              <w:rPr>
                <w:i/>
              </w:rPr>
            </w:pPr>
            <w:r w:rsidRPr="00646E50">
              <w:rPr>
                <w:i/>
              </w:rPr>
              <w:lastRenderedPageBreak/>
              <w:t>Pseudokirchneriella subcapitata</w:t>
            </w:r>
          </w:p>
        </w:tc>
        <w:tc>
          <w:tcPr>
            <w:tcW w:w="1000" w:type="pct"/>
            <w:shd w:val="clear" w:color="auto" w:fill="auto"/>
          </w:tcPr>
          <w:p w14:paraId="5D770F29" w14:textId="77777777" w:rsidR="00100F4F" w:rsidRPr="00646E50" w:rsidRDefault="00100F4F" w:rsidP="00100F4F">
            <w:pPr>
              <w:pStyle w:val="RepTable"/>
            </w:pPr>
            <w:r w:rsidRPr="00646E50">
              <w:t>AG-P4-400-SC</w:t>
            </w:r>
          </w:p>
        </w:tc>
        <w:tc>
          <w:tcPr>
            <w:tcW w:w="998" w:type="pct"/>
            <w:shd w:val="clear" w:color="auto" w:fill="auto"/>
          </w:tcPr>
          <w:p w14:paraId="3B8D89C9" w14:textId="77777777" w:rsidR="00100F4F" w:rsidRPr="00646E50" w:rsidRDefault="00100F4F" w:rsidP="00100F4F">
            <w:pPr>
              <w:pStyle w:val="RepTable"/>
            </w:pPr>
            <w:r w:rsidRPr="00646E50">
              <w:t>72 h (static)</w:t>
            </w:r>
          </w:p>
        </w:tc>
        <w:tc>
          <w:tcPr>
            <w:tcW w:w="1001" w:type="pct"/>
            <w:shd w:val="clear" w:color="auto" w:fill="auto"/>
          </w:tcPr>
          <w:p w14:paraId="3FEBC175"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 0.120 mg prep./L (0.0429 mg a.s./L (</w:t>
            </w:r>
            <w:r w:rsidRPr="00646E50">
              <w:rPr>
                <w:vertAlign w:val="subscript"/>
              </w:rPr>
              <w:t>mm</w:t>
            </w:r>
            <w:r w:rsidRPr="00646E50">
              <w:t>))</w:t>
            </w:r>
          </w:p>
          <w:p w14:paraId="52696C63"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0.0256 mg prep./L (0.00915 mg a.s./L </w:t>
            </w:r>
            <w:r w:rsidRPr="00646E50">
              <w:rPr>
                <w:vertAlign w:val="subscript"/>
              </w:rPr>
              <w:t>(mm)</w:t>
            </w:r>
            <w:r w:rsidRPr="00646E50">
              <w:t>)</w:t>
            </w:r>
          </w:p>
        </w:tc>
        <w:tc>
          <w:tcPr>
            <w:tcW w:w="1001" w:type="pct"/>
            <w:shd w:val="clear" w:color="auto" w:fill="auto"/>
          </w:tcPr>
          <w:p w14:paraId="316FE55C" w14:textId="77777777" w:rsidR="00100F4F" w:rsidRPr="00646E50" w:rsidRDefault="00100F4F" w:rsidP="00100F4F">
            <w:pPr>
              <w:pStyle w:val="RepTable"/>
            </w:pPr>
            <w:r w:rsidRPr="00646E50">
              <w:t>EFSA Journal 2016;14(3):4420</w:t>
            </w:r>
          </w:p>
        </w:tc>
      </w:tr>
      <w:tr w:rsidR="0073054F" w:rsidRPr="00646E50" w14:paraId="31CCAE5E" w14:textId="77777777" w:rsidTr="00100F4F">
        <w:trPr>
          <w:cantSplit/>
        </w:trPr>
        <w:tc>
          <w:tcPr>
            <w:tcW w:w="1000" w:type="pct"/>
            <w:shd w:val="clear" w:color="auto" w:fill="auto"/>
          </w:tcPr>
          <w:p w14:paraId="30D63505" w14:textId="77777777" w:rsidR="00100F4F" w:rsidRPr="00646E50" w:rsidRDefault="00100F4F" w:rsidP="00100F4F">
            <w:pPr>
              <w:pStyle w:val="RepTable"/>
              <w:rPr>
                <w:i/>
              </w:rPr>
            </w:pPr>
          </w:p>
        </w:tc>
        <w:tc>
          <w:tcPr>
            <w:tcW w:w="1000" w:type="pct"/>
            <w:shd w:val="clear" w:color="auto" w:fill="auto"/>
          </w:tcPr>
          <w:p w14:paraId="24BCD530" w14:textId="77777777" w:rsidR="00100F4F" w:rsidRPr="00646E50" w:rsidRDefault="00100F4F" w:rsidP="00100F4F">
            <w:pPr>
              <w:pStyle w:val="RepTable"/>
            </w:pPr>
            <w:r w:rsidRPr="00646E50">
              <w:t>M455H033 (P48)</w:t>
            </w:r>
          </w:p>
        </w:tc>
        <w:tc>
          <w:tcPr>
            <w:tcW w:w="998" w:type="pct"/>
            <w:shd w:val="clear" w:color="auto" w:fill="auto"/>
          </w:tcPr>
          <w:p w14:paraId="7B4B5A24" w14:textId="77777777" w:rsidR="00100F4F" w:rsidRPr="00646E50" w:rsidRDefault="00100F4F" w:rsidP="00100F4F">
            <w:pPr>
              <w:pStyle w:val="RepTable"/>
            </w:pPr>
            <w:r w:rsidRPr="00646E50">
              <w:t>72 h (static)</w:t>
            </w:r>
          </w:p>
        </w:tc>
        <w:tc>
          <w:tcPr>
            <w:tcW w:w="1001" w:type="pct"/>
            <w:shd w:val="clear" w:color="auto" w:fill="auto"/>
          </w:tcPr>
          <w:p w14:paraId="14CE10C4"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&gt; 1.45 mg/L(</w:t>
            </w:r>
            <w:r w:rsidRPr="00646E50">
              <w:rPr>
                <w:vertAlign w:val="subscript"/>
              </w:rPr>
              <w:t>mm</w:t>
            </w:r>
            <w:r w:rsidRPr="00646E50">
              <w:t>)</w:t>
            </w:r>
          </w:p>
          <w:p w14:paraId="4065E214"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0.498 mg/L(</w:t>
            </w:r>
            <w:r w:rsidRPr="00646E50">
              <w:rPr>
                <w:vertAlign w:val="subscript"/>
              </w:rPr>
              <w:t>mm</w:t>
            </w:r>
            <w:r w:rsidRPr="00646E50">
              <w:t>)</w:t>
            </w:r>
          </w:p>
        </w:tc>
        <w:tc>
          <w:tcPr>
            <w:tcW w:w="1001" w:type="pct"/>
            <w:shd w:val="clear" w:color="auto" w:fill="auto"/>
          </w:tcPr>
          <w:p w14:paraId="1F9EFFEB" w14:textId="77777777" w:rsidR="00100F4F" w:rsidRPr="00646E50" w:rsidRDefault="00100F4F" w:rsidP="00100F4F">
            <w:pPr>
              <w:pStyle w:val="RepTable"/>
            </w:pPr>
            <w:r w:rsidRPr="00646E50">
              <w:t>EFSA Journal 2016;14(3):4420</w:t>
            </w:r>
          </w:p>
        </w:tc>
      </w:tr>
      <w:tr w:rsidR="0073054F" w:rsidRPr="00646E50" w14:paraId="04299051" w14:textId="77777777" w:rsidTr="00100F4F">
        <w:trPr>
          <w:cantSplit/>
        </w:trPr>
        <w:tc>
          <w:tcPr>
            <w:tcW w:w="1000" w:type="pct"/>
            <w:shd w:val="clear" w:color="auto" w:fill="auto"/>
          </w:tcPr>
          <w:p w14:paraId="144A1761" w14:textId="77777777" w:rsidR="00100F4F" w:rsidRPr="00646E50" w:rsidRDefault="00100F4F" w:rsidP="00100F4F">
            <w:pPr>
              <w:pStyle w:val="RepTable"/>
              <w:rPr>
                <w:i/>
              </w:rPr>
            </w:pPr>
          </w:p>
        </w:tc>
        <w:tc>
          <w:tcPr>
            <w:tcW w:w="1000" w:type="pct"/>
            <w:shd w:val="clear" w:color="auto" w:fill="auto"/>
          </w:tcPr>
          <w:p w14:paraId="796FA5CC" w14:textId="77777777" w:rsidR="00100F4F" w:rsidRPr="00646E50" w:rsidRDefault="00100F4F" w:rsidP="00100F4F">
            <w:pPr>
              <w:pStyle w:val="RepTable"/>
            </w:pPr>
            <w:r w:rsidRPr="00646E50">
              <w:t>M455H001 (P44)</w:t>
            </w:r>
          </w:p>
        </w:tc>
        <w:tc>
          <w:tcPr>
            <w:tcW w:w="998" w:type="pct"/>
            <w:shd w:val="clear" w:color="auto" w:fill="auto"/>
          </w:tcPr>
          <w:p w14:paraId="4B3880D7" w14:textId="77777777" w:rsidR="00100F4F" w:rsidRPr="00646E50" w:rsidRDefault="00100F4F" w:rsidP="00100F4F">
            <w:pPr>
              <w:pStyle w:val="RepTable"/>
            </w:pPr>
            <w:r w:rsidRPr="00646E50">
              <w:t>72 h (static)</w:t>
            </w:r>
          </w:p>
        </w:tc>
        <w:tc>
          <w:tcPr>
            <w:tcW w:w="1001" w:type="pct"/>
            <w:shd w:val="clear" w:color="auto" w:fill="auto"/>
          </w:tcPr>
          <w:p w14:paraId="51B38A27"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&gt; 2.5 mg/L(</w:t>
            </w:r>
            <w:r w:rsidRPr="00646E50">
              <w:rPr>
                <w:vertAlign w:val="subscript"/>
              </w:rPr>
              <w:t>nom</w:t>
            </w:r>
            <w:r w:rsidRPr="00646E50">
              <w:t>)</w:t>
            </w:r>
          </w:p>
          <w:p w14:paraId="6FC7D008"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&gt; 2.5 mg/L(</w:t>
            </w:r>
            <w:r w:rsidRPr="00646E50">
              <w:rPr>
                <w:vertAlign w:val="subscript"/>
              </w:rPr>
              <w:t>nom</w:t>
            </w:r>
            <w:r w:rsidRPr="00646E50">
              <w:t>)</w:t>
            </w:r>
          </w:p>
        </w:tc>
        <w:tc>
          <w:tcPr>
            <w:tcW w:w="1001" w:type="pct"/>
            <w:shd w:val="clear" w:color="auto" w:fill="auto"/>
          </w:tcPr>
          <w:p w14:paraId="5F84C940" w14:textId="77777777" w:rsidR="00100F4F" w:rsidRPr="00646E50" w:rsidRDefault="00100F4F" w:rsidP="00100F4F">
            <w:pPr>
              <w:pStyle w:val="RepTable"/>
            </w:pPr>
            <w:r w:rsidRPr="00646E50">
              <w:t>EFSA Journal 2016;14(3):4420</w:t>
            </w:r>
          </w:p>
        </w:tc>
      </w:tr>
      <w:tr w:rsidR="0073054F" w:rsidRPr="00646E50" w14:paraId="2DC29E21" w14:textId="77777777" w:rsidTr="00100F4F">
        <w:trPr>
          <w:cantSplit/>
        </w:trPr>
        <w:tc>
          <w:tcPr>
            <w:tcW w:w="1000" w:type="pct"/>
            <w:shd w:val="clear" w:color="auto" w:fill="auto"/>
          </w:tcPr>
          <w:p w14:paraId="499234C3" w14:textId="77777777" w:rsidR="00100F4F" w:rsidRPr="00646E50" w:rsidRDefault="00100F4F" w:rsidP="00100F4F">
            <w:pPr>
              <w:pStyle w:val="RepTable"/>
              <w:rPr>
                <w:i/>
              </w:rPr>
            </w:pPr>
          </w:p>
        </w:tc>
        <w:tc>
          <w:tcPr>
            <w:tcW w:w="1000" w:type="pct"/>
            <w:shd w:val="clear" w:color="auto" w:fill="auto"/>
          </w:tcPr>
          <w:p w14:paraId="08FF05AB" w14:textId="77777777" w:rsidR="00100F4F" w:rsidRPr="00646E50" w:rsidRDefault="00100F4F" w:rsidP="00100F4F">
            <w:pPr>
              <w:pStyle w:val="RepTable"/>
            </w:pPr>
            <w:r w:rsidRPr="00646E50">
              <w:t>M455H032</w:t>
            </w:r>
          </w:p>
        </w:tc>
        <w:tc>
          <w:tcPr>
            <w:tcW w:w="998" w:type="pct"/>
            <w:shd w:val="clear" w:color="auto" w:fill="auto"/>
          </w:tcPr>
          <w:p w14:paraId="3A892905" w14:textId="77777777" w:rsidR="00100F4F" w:rsidRPr="00646E50" w:rsidRDefault="00100F4F" w:rsidP="00100F4F">
            <w:pPr>
              <w:pStyle w:val="RepTable"/>
            </w:pPr>
            <w:r w:rsidRPr="00646E50">
              <w:t>72 h (static)</w:t>
            </w:r>
          </w:p>
        </w:tc>
        <w:tc>
          <w:tcPr>
            <w:tcW w:w="1001" w:type="pct"/>
            <w:shd w:val="clear" w:color="auto" w:fill="auto"/>
          </w:tcPr>
          <w:p w14:paraId="3AF76BA0"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50</w:t>
            </w:r>
            <w:r w:rsidRPr="00646E50">
              <w:t xml:space="preserve"> =  1.48 mg/L(</w:t>
            </w:r>
            <w:r w:rsidRPr="00646E50">
              <w:rPr>
                <w:vertAlign w:val="subscript"/>
              </w:rPr>
              <w:t>nom</w:t>
            </w:r>
            <w:r w:rsidRPr="00646E50">
              <w:t xml:space="preserve">) </w:t>
            </w:r>
          </w:p>
          <w:p w14:paraId="40E8A58D" w14:textId="77777777" w:rsidR="00100F4F" w:rsidRPr="00646E50" w:rsidRDefault="00100F4F" w:rsidP="00100F4F">
            <w:pPr>
              <w:pStyle w:val="RepTable"/>
            </w:pPr>
          </w:p>
          <w:p w14:paraId="3823F68D" w14:textId="77777777" w:rsidR="00100F4F" w:rsidRPr="00646E50" w:rsidRDefault="00100F4F" w:rsidP="00100F4F">
            <w:pPr>
              <w:pStyle w:val="RepTable"/>
            </w:pPr>
            <w:r w:rsidRPr="00646E50">
              <w:t>E</w:t>
            </w:r>
            <w:r w:rsidRPr="00646E50">
              <w:rPr>
                <w:vertAlign w:val="subscript"/>
              </w:rPr>
              <w:t>b</w:t>
            </w:r>
            <w:r w:rsidRPr="00646E50">
              <w:t>C</w:t>
            </w:r>
            <w:r w:rsidRPr="00646E50">
              <w:rPr>
                <w:vertAlign w:val="subscript"/>
              </w:rPr>
              <w:t>50</w:t>
            </w:r>
            <w:r w:rsidRPr="00646E50">
              <w:t xml:space="preserve"> = 0.90 mg/L(</w:t>
            </w:r>
            <w:r w:rsidRPr="00646E50">
              <w:rPr>
                <w:vertAlign w:val="subscript"/>
              </w:rPr>
              <w:t>nom</w:t>
            </w:r>
            <w:r w:rsidRPr="00646E50">
              <w:t>)</w:t>
            </w:r>
          </w:p>
        </w:tc>
        <w:tc>
          <w:tcPr>
            <w:tcW w:w="1001" w:type="pct"/>
            <w:shd w:val="clear" w:color="auto" w:fill="auto"/>
          </w:tcPr>
          <w:p w14:paraId="56B66161" w14:textId="77777777" w:rsidR="00100F4F" w:rsidRPr="00646E50" w:rsidRDefault="00100F4F" w:rsidP="00100F4F">
            <w:pPr>
              <w:pStyle w:val="RepTable"/>
            </w:pPr>
            <w:r w:rsidRPr="00646E50">
              <w:t>EFSA Journal 2016;14(3):4420</w:t>
            </w:r>
          </w:p>
        </w:tc>
      </w:tr>
      <w:tr w:rsidR="0073054F" w:rsidRPr="00646E50" w14:paraId="13983F6C" w14:textId="77777777" w:rsidTr="00100F4F">
        <w:trPr>
          <w:cantSplit/>
        </w:trPr>
        <w:tc>
          <w:tcPr>
            <w:tcW w:w="5000" w:type="pct"/>
            <w:gridSpan w:val="5"/>
            <w:shd w:val="clear" w:color="auto" w:fill="auto"/>
          </w:tcPr>
          <w:p w14:paraId="1E39344D" w14:textId="77777777" w:rsidR="00100F4F" w:rsidRPr="00646E50" w:rsidRDefault="00100F4F" w:rsidP="00100F4F">
            <w:pPr>
              <w:pStyle w:val="RepTable"/>
              <w:rPr>
                <w:b/>
              </w:rPr>
            </w:pPr>
            <w:r w:rsidRPr="00646E50">
              <w:rPr>
                <w:b/>
              </w:rPr>
              <w:t>Higher plant</w:t>
            </w:r>
          </w:p>
        </w:tc>
      </w:tr>
      <w:tr w:rsidR="0073054F" w:rsidRPr="00646E50" w14:paraId="3C12E4E1" w14:textId="77777777" w:rsidTr="00100F4F">
        <w:trPr>
          <w:cantSplit/>
        </w:trPr>
        <w:tc>
          <w:tcPr>
            <w:tcW w:w="1000" w:type="pct"/>
            <w:shd w:val="clear" w:color="auto" w:fill="auto"/>
          </w:tcPr>
          <w:p w14:paraId="52C5D6B8" w14:textId="77777777" w:rsidR="00100F4F" w:rsidRPr="00646E50" w:rsidRDefault="00100F4F" w:rsidP="00100F4F">
            <w:pPr>
              <w:pStyle w:val="RepTable"/>
              <w:rPr>
                <w:i/>
              </w:rPr>
            </w:pPr>
            <w:r w:rsidRPr="00646E50">
              <w:rPr>
                <w:i/>
              </w:rPr>
              <w:t>Lemna gibba</w:t>
            </w:r>
          </w:p>
        </w:tc>
        <w:tc>
          <w:tcPr>
            <w:tcW w:w="1000" w:type="pct"/>
            <w:shd w:val="clear" w:color="auto" w:fill="auto"/>
          </w:tcPr>
          <w:p w14:paraId="0ACB2B70" w14:textId="77777777" w:rsidR="00100F4F" w:rsidRPr="00646E50" w:rsidRDefault="00100F4F" w:rsidP="00100F4F">
            <w:pPr>
              <w:pStyle w:val="RepTable"/>
            </w:pPr>
            <w:r w:rsidRPr="00646E50">
              <w:t>Pendimethalin</w:t>
            </w:r>
          </w:p>
        </w:tc>
        <w:tc>
          <w:tcPr>
            <w:tcW w:w="998" w:type="pct"/>
            <w:shd w:val="clear" w:color="auto" w:fill="auto"/>
          </w:tcPr>
          <w:p w14:paraId="2F4E0BF4" w14:textId="77777777" w:rsidR="00100F4F" w:rsidRPr="00646E50" w:rsidRDefault="00100F4F" w:rsidP="00100F4F">
            <w:pPr>
              <w:pStyle w:val="RepTable"/>
            </w:pPr>
            <w:r w:rsidRPr="00646E50">
              <w:t>14 d, s</w:t>
            </w:r>
          </w:p>
        </w:tc>
        <w:tc>
          <w:tcPr>
            <w:tcW w:w="1001" w:type="pct"/>
            <w:shd w:val="clear" w:color="auto" w:fill="auto"/>
          </w:tcPr>
          <w:p w14:paraId="602D662E" w14:textId="77777777" w:rsidR="00100F4F" w:rsidRPr="00646E50" w:rsidRDefault="00100F4F" w:rsidP="00100F4F">
            <w:pPr>
              <w:pStyle w:val="RepTable"/>
            </w:pPr>
            <w:r w:rsidRPr="00646E50">
              <w:t>Frond number</w:t>
            </w:r>
          </w:p>
          <w:p w14:paraId="48B5EB0C" w14:textId="77777777" w:rsidR="00100F4F" w:rsidRPr="00646E50" w:rsidRDefault="00100F4F" w:rsidP="00100F4F">
            <w:pPr>
              <w:pStyle w:val="RepTable"/>
            </w:pPr>
            <w:r w:rsidRPr="00646E50">
              <w:t>E</w:t>
            </w:r>
            <w:r w:rsidRPr="00646E50">
              <w:rPr>
                <w:vertAlign w:val="subscript"/>
              </w:rPr>
              <w:t>r</w:t>
            </w:r>
            <w:r w:rsidRPr="00646E50">
              <w:t>C</w:t>
            </w:r>
            <w:r w:rsidRPr="00646E50">
              <w:rPr>
                <w:vertAlign w:val="subscript"/>
              </w:rPr>
              <w:t xml:space="preserve">50 </w:t>
            </w:r>
            <w:r w:rsidRPr="00646E50">
              <w:t>= 0.022 mg a.s./L (</w:t>
            </w:r>
            <w:r w:rsidRPr="00646E50">
              <w:rPr>
                <w:vertAlign w:val="subscript"/>
              </w:rPr>
              <w:t>mm</w:t>
            </w:r>
            <w:r w:rsidRPr="00646E50">
              <w:t>)</w:t>
            </w:r>
          </w:p>
          <w:p w14:paraId="0606FA43"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0.0084 mg a.s./L </w:t>
            </w:r>
            <w:r w:rsidRPr="00646E50">
              <w:rPr>
                <w:vertAlign w:val="subscript"/>
              </w:rPr>
              <w:t>mm</w:t>
            </w:r>
            <w:r w:rsidRPr="00646E50">
              <w:t>)</w:t>
            </w:r>
          </w:p>
        </w:tc>
        <w:tc>
          <w:tcPr>
            <w:tcW w:w="1001" w:type="pct"/>
            <w:shd w:val="clear" w:color="auto" w:fill="auto"/>
          </w:tcPr>
          <w:p w14:paraId="54BB9A14" w14:textId="77777777" w:rsidR="00100F4F" w:rsidRPr="00646E50" w:rsidRDefault="00100F4F" w:rsidP="00100F4F">
            <w:pPr>
              <w:pStyle w:val="RepTable"/>
            </w:pPr>
            <w:r w:rsidRPr="00646E50">
              <w:t>EFSA Journal 2016;14(3):4420</w:t>
            </w:r>
          </w:p>
        </w:tc>
      </w:tr>
      <w:tr w:rsidR="0073054F" w:rsidRPr="00646E50" w14:paraId="2F75F2BB" w14:textId="77777777" w:rsidTr="00100F4F">
        <w:trPr>
          <w:cantSplit/>
        </w:trPr>
        <w:tc>
          <w:tcPr>
            <w:tcW w:w="1000" w:type="pct"/>
            <w:shd w:val="clear" w:color="auto" w:fill="auto"/>
          </w:tcPr>
          <w:p w14:paraId="3BE36FFE" w14:textId="77777777" w:rsidR="00100F4F" w:rsidRPr="00646E50" w:rsidRDefault="00100F4F" w:rsidP="00100F4F">
            <w:pPr>
              <w:pStyle w:val="RepTable"/>
              <w:rPr>
                <w:i/>
              </w:rPr>
            </w:pPr>
            <w:r w:rsidRPr="00646E50">
              <w:rPr>
                <w:i/>
              </w:rPr>
              <w:t>Lemna gibba</w:t>
            </w:r>
          </w:p>
        </w:tc>
        <w:tc>
          <w:tcPr>
            <w:tcW w:w="1000" w:type="pct"/>
            <w:shd w:val="clear" w:color="auto" w:fill="auto"/>
          </w:tcPr>
          <w:p w14:paraId="1F4C3E77" w14:textId="77777777" w:rsidR="00100F4F" w:rsidRPr="00646E50" w:rsidRDefault="00100F4F" w:rsidP="00100F4F">
            <w:pPr>
              <w:pStyle w:val="RepTable"/>
            </w:pPr>
            <w:r w:rsidRPr="00646E50">
              <w:t>Pendimethalin</w:t>
            </w:r>
          </w:p>
        </w:tc>
        <w:tc>
          <w:tcPr>
            <w:tcW w:w="998" w:type="pct"/>
            <w:shd w:val="clear" w:color="auto" w:fill="auto"/>
          </w:tcPr>
          <w:p w14:paraId="4B0510E1" w14:textId="77777777" w:rsidR="00100F4F" w:rsidRPr="00646E50" w:rsidRDefault="00100F4F" w:rsidP="00100F4F">
            <w:pPr>
              <w:pStyle w:val="RepTable"/>
            </w:pPr>
            <w:r w:rsidRPr="00646E50">
              <w:t>7 d, s</w:t>
            </w:r>
          </w:p>
        </w:tc>
        <w:tc>
          <w:tcPr>
            <w:tcW w:w="1001" w:type="pct"/>
            <w:shd w:val="clear" w:color="auto" w:fill="auto"/>
          </w:tcPr>
          <w:p w14:paraId="1C6563AE" w14:textId="77777777" w:rsidR="00100F4F" w:rsidRPr="00646E50" w:rsidRDefault="00100F4F" w:rsidP="00100F4F">
            <w:pPr>
              <w:pStyle w:val="RepTable"/>
            </w:pPr>
            <w:r w:rsidRPr="00646E50">
              <w:t>Frond number</w:t>
            </w:r>
          </w:p>
          <w:p w14:paraId="78ADB8D0" w14:textId="77777777" w:rsidR="00100F4F" w:rsidRPr="006A5E83" w:rsidRDefault="00100F4F" w:rsidP="00100F4F">
            <w:pPr>
              <w:pStyle w:val="RepTable"/>
              <w:rPr>
                <w:b/>
                <w:lang w:val="fr-FR"/>
              </w:rPr>
            </w:pPr>
            <w:r w:rsidRPr="006A5E83">
              <w:rPr>
                <w:b/>
                <w:highlight w:val="yellow"/>
              </w:rPr>
              <w:t>E</w:t>
            </w:r>
            <w:r w:rsidRPr="006A5E83">
              <w:rPr>
                <w:b/>
                <w:highlight w:val="yellow"/>
                <w:vertAlign w:val="subscript"/>
              </w:rPr>
              <w:t>r</w:t>
            </w:r>
            <w:r w:rsidRPr="006A5E83">
              <w:rPr>
                <w:b/>
                <w:highlight w:val="yellow"/>
              </w:rPr>
              <w:t>C</w:t>
            </w:r>
            <w:r w:rsidRPr="006A5E83">
              <w:rPr>
                <w:b/>
                <w:highlight w:val="yellow"/>
                <w:vertAlign w:val="subscript"/>
              </w:rPr>
              <w:t xml:space="preserve">50 </w:t>
            </w:r>
            <w:r w:rsidRPr="006A5E83">
              <w:rPr>
                <w:b/>
                <w:highlight w:val="yellow"/>
              </w:rPr>
              <w:t>= 0.0156 mg a.s./L (im)/ 0.012 mg a.s./L (</w:t>
            </w:r>
            <w:r w:rsidRPr="006A5E83">
              <w:rPr>
                <w:b/>
                <w:highlight w:val="yellow"/>
                <w:vertAlign w:val="subscript"/>
              </w:rPr>
              <w:t>mm</w:t>
            </w:r>
            <w:r w:rsidRPr="006A5E83">
              <w:rPr>
                <w:b/>
                <w:highlight w:val="yellow"/>
              </w:rPr>
              <w:t>)</w:t>
            </w:r>
          </w:p>
          <w:p w14:paraId="3B980304" w14:textId="77777777" w:rsidR="00100F4F" w:rsidRPr="006A5E83" w:rsidRDefault="00100F4F" w:rsidP="00100F4F">
            <w:pPr>
              <w:pStyle w:val="RepTable"/>
              <w:rPr>
                <w:lang w:val="fr-FR"/>
              </w:rPr>
            </w:pPr>
            <w:r w:rsidRPr="006A5E83">
              <w:rPr>
                <w:lang w:val="fr-FR"/>
              </w:rPr>
              <w:t>E</w:t>
            </w:r>
            <w:r w:rsidRPr="006A5E83">
              <w:rPr>
                <w:vertAlign w:val="subscript"/>
                <w:lang w:val="fr-FR"/>
              </w:rPr>
              <w:t>y</w:t>
            </w:r>
            <w:r w:rsidRPr="006A5E83">
              <w:rPr>
                <w:lang w:val="fr-FR"/>
              </w:rPr>
              <w:t>C</w:t>
            </w:r>
            <w:r w:rsidRPr="006A5E83">
              <w:rPr>
                <w:vertAlign w:val="subscript"/>
                <w:lang w:val="fr-FR"/>
              </w:rPr>
              <w:t>50</w:t>
            </w:r>
            <w:r w:rsidRPr="006A5E83">
              <w:rPr>
                <w:lang w:val="fr-FR"/>
              </w:rPr>
              <w:t xml:space="preserve"> = 0.0064 mg a.s./L (im) /0.0049 mg a.s./L (</w:t>
            </w:r>
            <w:r w:rsidRPr="006A5E83">
              <w:rPr>
                <w:vertAlign w:val="subscript"/>
                <w:lang w:val="fr-FR"/>
              </w:rPr>
              <w:t>mm</w:t>
            </w:r>
            <w:r w:rsidRPr="006A5E83">
              <w:rPr>
                <w:lang w:val="fr-FR"/>
              </w:rPr>
              <w:t>)</w:t>
            </w:r>
          </w:p>
        </w:tc>
        <w:tc>
          <w:tcPr>
            <w:tcW w:w="1001" w:type="pct"/>
            <w:shd w:val="clear" w:color="auto" w:fill="auto"/>
          </w:tcPr>
          <w:p w14:paraId="51B8893E" w14:textId="77777777" w:rsidR="00100F4F" w:rsidRPr="00646E50" w:rsidRDefault="00100F4F" w:rsidP="00100F4F">
            <w:pPr>
              <w:pStyle w:val="RepTable"/>
            </w:pPr>
            <w:r w:rsidRPr="00646E50">
              <w:t>EFSA Journal 2016;14(3):4420</w:t>
            </w:r>
          </w:p>
        </w:tc>
      </w:tr>
      <w:tr w:rsidR="0073054F" w:rsidRPr="00646E50" w14:paraId="333EB88D" w14:textId="77777777" w:rsidTr="00100F4F">
        <w:trPr>
          <w:cantSplit/>
        </w:trPr>
        <w:tc>
          <w:tcPr>
            <w:tcW w:w="1000" w:type="pct"/>
            <w:shd w:val="clear" w:color="auto" w:fill="auto"/>
          </w:tcPr>
          <w:p w14:paraId="5AEDB64A" w14:textId="77777777" w:rsidR="00100F4F" w:rsidRPr="00646E50" w:rsidRDefault="00100F4F" w:rsidP="00100F4F">
            <w:pPr>
              <w:pStyle w:val="RepTable"/>
              <w:rPr>
                <w:i/>
              </w:rPr>
            </w:pPr>
            <w:r w:rsidRPr="00646E50">
              <w:rPr>
                <w:i/>
              </w:rPr>
              <w:t>Lemna gibba</w:t>
            </w:r>
          </w:p>
        </w:tc>
        <w:tc>
          <w:tcPr>
            <w:tcW w:w="1000" w:type="pct"/>
            <w:shd w:val="clear" w:color="auto" w:fill="auto"/>
          </w:tcPr>
          <w:p w14:paraId="6C772439" w14:textId="77777777" w:rsidR="00100F4F" w:rsidRPr="00646E50" w:rsidRDefault="00100F4F" w:rsidP="00100F4F">
            <w:pPr>
              <w:pStyle w:val="RepTable"/>
            </w:pPr>
            <w:r w:rsidRPr="00646E50">
              <w:t>BAS 455 48 H</w:t>
            </w:r>
          </w:p>
        </w:tc>
        <w:tc>
          <w:tcPr>
            <w:tcW w:w="998" w:type="pct"/>
            <w:shd w:val="clear" w:color="auto" w:fill="auto"/>
          </w:tcPr>
          <w:p w14:paraId="31B59BC3" w14:textId="77777777" w:rsidR="00100F4F" w:rsidRPr="00646E50" w:rsidRDefault="00100F4F" w:rsidP="00100F4F">
            <w:pPr>
              <w:pStyle w:val="RepTable"/>
            </w:pPr>
            <w:r w:rsidRPr="00646E50">
              <w:t>7 d, ss</w:t>
            </w:r>
          </w:p>
        </w:tc>
        <w:tc>
          <w:tcPr>
            <w:tcW w:w="1001" w:type="pct"/>
            <w:shd w:val="clear" w:color="auto" w:fill="auto"/>
          </w:tcPr>
          <w:p w14:paraId="1F2567D3" w14:textId="77777777" w:rsidR="00100F4F" w:rsidRPr="00646E50" w:rsidRDefault="00100F4F" w:rsidP="00100F4F">
            <w:pPr>
              <w:pStyle w:val="RepTable"/>
            </w:pPr>
            <w:r w:rsidRPr="00646E50">
              <w:t>Frond number</w:t>
            </w:r>
          </w:p>
          <w:p w14:paraId="790CD746" w14:textId="77777777" w:rsidR="00100F4F" w:rsidRPr="00646E50" w:rsidRDefault="00100F4F" w:rsidP="00100F4F">
            <w:pPr>
              <w:pStyle w:val="RepTable"/>
              <w:rPr>
                <w:lang w:val="fr-FR"/>
              </w:rPr>
            </w:pPr>
            <w:r w:rsidRPr="00646E50">
              <w:t>E</w:t>
            </w:r>
            <w:r w:rsidRPr="00646E50">
              <w:rPr>
                <w:vertAlign w:val="subscript"/>
              </w:rPr>
              <w:t>r</w:t>
            </w:r>
            <w:r w:rsidRPr="00646E50">
              <w:t>C</w:t>
            </w:r>
            <w:r w:rsidRPr="00646E50">
              <w:rPr>
                <w:vertAlign w:val="subscript"/>
              </w:rPr>
              <w:t xml:space="preserve">50 </w:t>
            </w:r>
            <w:r w:rsidRPr="00646E50">
              <w:t>= 7.55 mg a.s./L (nom)</w:t>
            </w:r>
          </w:p>
          <w:p w14:paraId="7CAB9F86"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1.74 mg a.s./L (</w:t>
            </w:r>
            <w:r w:rsidRPr="00646E50">
              <w:rPr>
                <w:vertAlign w:val="subscript"/>
              </w:rPr>
              <w:t>nom</w:t>
            </w:r>
            <w:r w:rsidRPr="00646E50">
              <w:t>)</w:t>
            </w:r>
          </w:p>
          <w:p w14:paraId="5F13C4B3" w14:textId="77777777" w:rsidR="00100F4F" w:rsidRPr="00646E50" w:rsidRDefault="00100F4F" w:rsidP="00100F4F">
            <w:pPr>
              <w:pStyle w:val="RepTable"/>
            </w:pPr>
          </w:p>
          <w:p w14:paraId="146DEBF5" w14:textId="77777777" w:rsidR="00100F4F" w:rsidRPr="00646E50" w:rsidRDefault="00100F4F" w:rsidP="00100F4F">
            <w:pPr>
              <w:pStyle w:val="RepTable"/>
            </w:pPr>
            <w:r w:rsidRPr="00646E50">
              <w:t xml:space="preserve">Dry weight </w:t>
            </w:r>
          </w:p>
          <w:p w14:paraId="5801E32E" w14:textId="77777777" w:rsidR="00100F4F" w:rsidRPr="00646E50" w:rsidRDefault="00100F4F" w:rsidP="00100F4F">
            <w:pPr>
              <w:pStyle w:val="RepTable"/>
              <w:rPr>
                <w:lang w:val="fr-FR"/>
              </w:rPr>
            </w:pPr>
            <w:r w:rsidRPr="00646E50">
              <w:t>E</w:t>
            </w:r>
            <w:r w:rsidRPr="00646E50">
              <w:rPr>
                <w:vertAlign w:val="subscript"/>
              </w:rPr>
              <w:t>r</w:t>
            </w:r>
            <w:r w:rsidRPr="00646E50">
              <w:t>C</w:t>
            </w:r>
            <w:r w:rsidRPr="00646E50">
              <w:rPr>
                <w:vertAlign w:val="subscript"/>
              </w:rPr>
              <w:t xml:space="preserve">50 </w:t>
            </w:r>
            <w:r w:rsidRPr="00646E50">
              <w:t>&gt;39.2 mg a.s./L (nom)</w:t>
            </w:r>
          </w:p>
          <w:p w14:paraId="5B7538FF"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23.2 mg a.s./L (</w:t>
            </w:r>
            <w:r w:rsidRPr="00646E50">
              <w:rPr>
                <w:vertAlign w:val="subscript"/>
              </w:rPr>
              <w:t>nom</w:t>
            </w:r>
            <w:r w:rsidRPr="00646E50">
              <w:t>)</w:t>
            </w:r>
          </w:p>
        </w:tc>
        <w:tc>
          <w:tcPr>
            <w:tcW w:w="1001" w:type="pct"/>
            <w:shd w:val="clear" w:color="auto" w:fill="auto"/>
          </w:tcPr>
          <w:p w14:paraId="3B186DF2" w14:textId="77777777" w:rsidR="00100F4F" w:rsidRPr="00646E50" w:rsidRDefault="00100F4F" w:rsidP="00100F4F">
            <w:pPr>
              <w:pStyle w:val="RepTable"/>
            </w:pPr>
            <w:r w:rsidRPr="00646E50">
              <w:t>EFSA Journal 2016;14(3):4420</w:t>
            </w:r>
          </w:p>
        </w:tc>
      </w:tr>
      <w:tr w:rsidR="0073054F" w:rsidRPr="00646E50" w14:paraId="367E1776" w14:textId="77777777" w:rsidTr="00100F4F">
        <w:trPr>
          <w:cantSplit/>
        </w:trPr>
        <w:tc>
          <w:tcPr>
            <w:tcW w:w="1000" w:type="pct"/>
            <w:shd w:val="clear" w:color="auto" w:fill="auto"/>
          </w:tcPr>
          <w:p w14:paraId="083AD8AF" w14:textId="77777777" w:rsidR="00100F4F" w:rsidRPr="00646E50" w:rsidRDefault="00100F4F" w:rsidP="00100F4F">
            <w:pPr>
              <w:pStyle w:val="RepTable"/>
              <w:rPr>
                <w:i/>
              </w:rPr>
            </w:pPr>
            <w:r w:rsidRPr="00646E50">
              <w:rPr>
                <w:i/>
              </w:rPr>
              <w:lastRenderedPageBreak/>
              <w:t>Lemna gibba</w:t>
            </w:r>
          </w:p>
        </w:tc>
        <w:tc>
          <w:tcPr>
            <w:tcW w:w="1000" w:type="pct"/>
            <w:shd w:val="clear" w:color="auto" w:fill="auto"/>
          </w:tcPr>
          <w:p w14:paraId="549774C9" w14:textId="77777777" w:rsidR="00100F4F" w:rsidRPr="00646E50" w:rsidRDefault="00100F4F" w:rsidP="00100F4F">
            <w:pPr>
              <w:pStyle w:val="RepTable"/>
            </w:pPr>
            <w:r w:rsidRPr="00646E50">
              <w:t>AG-P4-400-SC</w:t>
            </w:r>
          </w:p>
        </w:tc>
        <w:tc>
          <w:tcPr>
            <w:tcW w:w="998" w:type="pct"/>
            <w:shd w:val="clear" w:color="auto" w:fill="auto"/>
          </w:tcPr>
          <w:p w14:paraId="51681A3C" w14:textId="77777777" w:rsidR="00100F4F" w:rsidRPr="00646E50" w:rsidRDefault="00100F4F" w:rsidP="00100F4F">
            <w:pPr>
              <w:pStyle w:val="RepTable"/>
            </w:pPr>
            <w:r w:rsidRPr="00646E50">
              <w:t>7 d, ss</w:t>
            </w:r>
          </w:p>
        </w:tc>
        <w:tc>
          <w:tcPr>
            <w:tcW w:w="1001" w:type="pct"/>
            <w:shd w:val="clear" w:color="auto" w:fill="auto"/>
          </w:tcPr>
          <w:p w14:paraId="21C35A1F" w14:textId="77777777" w:rsidR="00100F4F" w:rsidRPr="00646E50" w:rsidRDefault="00100F4F" w:rsidP="00100F4F">
            <w:pPr>
              <w:pStyle w:val="RepTable"/>
            </w:pPr>
            <w:r w:rsidRPr="00646E50">
              <w:t>Frond number</w:t>
            </w:r>
          </w:p>
          <w:p w14:paraId="5E65276F" w14:textId="77777777" w:rsidR="00100F4F" w:rsidRPr="00646E50" w:rsidRDefault="00100F4F" w:rsidP="00100F4F">
            <w:pPr>
              <w:pStyle w:val="RepTable"/>
              <w:rPr>
                <w:lang w:val="fr-FR"/>
              </w:rPr>
            </w:pPr>
            <w:r w:rsidRPr="00646E50">
              <w:t>E</w:t>
            </w:r>
            <w:r w:rsidRPr="00646E50">
              <w:rPr>
                <w:vertAlign w:val="subscript"/>
              </w:rPr>
              <w:t>r</w:t>
            </w:r>
            <w:r w:rsidRPr="00646E50">
              <w:t>C</w:t>
            </w:r>
            <w:r w:rsidRPr="00646E50">
              <w:rPr>
                <w:vertAlign w:val="subscript"/>
              </w:rPr>
              <w:t xml:space="preserve">50 </w:t>
            </w:r>
            <w:r w:rsidRPr="00646E50">
              <w:t>= 0.0366 mg a.s./L (</w:t>
            </w:r>
            <w:r w:rsidRPr="00646E50">
              <w:rPr>
                <w:vertAlign w:val="subscript"/>
              </w:rPr>
              <w:t>nom</w:t>
            </w:r>
            <w:r w:rsidRPr="00646E50">
              <w:t>)</w:t>
            </w:r>
          </w:p>
          <w:p w14:paraId="69A6B4CC"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0.0122 mg a.s./L (</w:t>
            </w:r>
            <w:r w:rsidRPr="00646E50">
              <w:rPr>
                <w:vertAlign w:val="subscript"/>
              </w:rPr>
              <w:t>nom</w:t>
            </w:r>
            <w:r w:rsidRPr="00646E50">
              <w:t>)</w:t>
            </w:r>
          </w:p>
          <w:p w14:paraId="3B72F065" w14:textId="77777777" w:rsidR="00100F4F" w:rsidRPr="00646E50" w:rsidRDefault="00100F4F" w:rsidP="00100F4F">
            <w:pPr>
              <w:pStyle w:val="RepTable"/>
            </w:pPr>
          </w:p>
          <w:p w14:paraId="437D16F4" w14:textId="77777777" w:rsidR="00100F4F" w:rsidRPr="00646E50" w:rsidRDefault="00100F4F" w:rsidP="00100F4F">
            <w:pPr>
              <w:pStyle w:val="RepTable"/>
            </w:pPr>
            <w:r w:rsidRPr="00646E50">
              <w:t xml:space="preserve">Dry weight </w:t>
            </w:r>
          </w:p>
          <w:p w14:paraId="30E65453" w14:textId="77777777" w:rsidR="00100F4F" w:rsidRPr="00646E50" w:rsidRDefault="00100F4F" w:rsidP="00100F4F">
            <w:pPr>
              <w:pStyle w:val="RepTable"/>
              <w:rPr>
                <w:lang w:val="fr-FR"/>
              </w:rPr>
            </w:pPr>
            <w:r w:rsidRPr="00646E50">
              <w:t>E</w:t>
            </w:r>
            <w:r w:rsidRPr="00646E50">
              <w:rPr>
                <w:vertAlign w:val="subscript"/>
              </w:rPr>
              <w:t>r</w:t>
            </w:r>
            <w:r w:rsidRPr="00646E50">
              <w:t>C</w:t>
            </w:r>
            <w:r w:rsidRPr="00646E50">
              <w:rPr>
                <w:vertAlign w:val="subscript"/>
              </w:rPr>
              <w:t xml:space="preserve">50 </w:t>
            </w:r>
            <w:r w:rsidRPr="00646E50">
              <w:t>&gt;0.263 mg a.s./L (</w:t>
            </w:r>
            <w:r w:rsidRPr="00646E50">
              <w:rPr>
                <w:vertAlign w:val="subscript"/>
              </w:rPr>
              <w:t>nom</w:t>
            </w:r>
            <w:r w:rsidRPr="00646E50">
              <w:t>)</w:t>
            </w:r>
          </w:p>
          <w:p w14:paraId="0F3DCB26" w14:textId="77777777" w:rsidR="00100F4F" w:rsidRPr="00646E50" w:rsidRDefault="00100F4F" w:rsidP="00100F4F">
            <w:pPr>
              <w:pStyle w:val="RepTable"/>
            </w:pPr>
            <w:r w:rsidRPr="00646E50">
              <w:t>E</w:t>
            </w:r>
            <w:r w:rsidRPr="00646E50">
              <w:rPr>
                <w:vertAlign w:val="subscript"/>
              </w:rPr>
              <w:t>y</w:t>
            </w:r>
            <w:r w:rsidRPr="00646E50">
              <w:t>C</w:t>
            </w:r>
            <w:r w:rsidRPr="00646E50">
              <w:rPr>
                <w:vertAlign w:val="subscript"/>
              </w:rPr>
              <w:t>50</w:t>
            </w:r>
            <w:r w:rsidRPr="00646E50">
              <w:t xml:space="preserve"> = 0.0366 mg a.s./L (</w:t>
            </w:r>
            <w:r w:rsidRPr="00646E50">
              <w:rPr>
                <w:vertAlign w:val="subscript"/>
              </w:rPr>
              <w:t>nom</w:t>
            </w:r>
            <w:r w:rsidRPr="00646E50">
              <w:t>)</w:t>
            </w:r>
          </w:p>
        </w:tc>
        <w:tc>
          <w:tcPr>
            <w:tcW w:w="1001" w:type="pct"/>
            <w:shd w:val="clear" w:color="auto" w:fill="auto"/>
          </w:tcPr>
          <w:p w14:paraId="50A71FDC" w14:textId="77777777" w:rsidR="00100F4F" w:rsidRPr="00646E50" w:rsidRDefault="00100F4F" w:rsidP="00100F4F">
            <w:pPr>
              <w:pStyle w:val="RepTable"/>
            </w:pPr>
            <w:r w:rsidRPr="00646E50">
              <w:t>EFSA Journal 2016;14(3):4420</w:t>
            </w:r>
          </w:p>
        </w:tc>
      </w:tr>
      <w:tr w:rsidR="0073054F" w:rsidRPr="00646E50" w14:paraId="028AB50C" w14:textId="77777777" w:rsidTr="00100F4F">
        <w:trPr>
          <w:cantSplit/>
        </w:trPr>
        <w:tc>
          <w:tcPr>
            <w:tcW w:w="5000" w:type="pct"/>
            <w:gridSpan w:val="5"/>
            <w:shd w:val="clear" w:color="auto" w:fill="auto"/>
          </w:tcPr>
          <w:p w14:paraId="1E56C9DC" w14:textId="77777777" w:rsidR="00100F4F" w:rsidRPr="00646E50" w:rsidRDefault="00100F4F" w:rsidP="00100F4F">
            <w:pPr>
              <w:pStyle w:val="RepTableBold"/>
              <w:rPr>
                <w:lang w:val="en-GB"/>
              </w:rPr>
            </w:pPr>
            <w:r w:rsidRPr="00646E50">
              <w:rPr>
                <w:lang w:val="en-GB"/>
              </w:rPr>
              <w:t>Further testing on aquatic organisms</w:t>
            </w:r>
          </w:p>
        </w:tc>
      </w:tr>
      <w:tr w:rsidR="0073054F" w:rsidRPr="00646E50" w14:paraId="05712729" w14:textId="77777777" w:rsidTr="00100F4F">
        <w:trPr>
          <w:cantSplit/>
        </w:trPr>
        <w:tc>
          <w:tcPr>
            <w:tcW w:w="5000" w:type="pct"/>
            <w:gridSpan w:val="5"/>
            <w:shd w:val="clear" w:color="auto" w:fill="auto"/>
          </w:tcPr>
          <w:p w14:paraId="1E5042B6" w14:textId="77777777" w:rsidR="00100F4F" w:rsidRPr="00646E50" w:rsidRDefault="00100F4F" w:rsidP="00100F4F">
            <w:pPr>
              <w:pStyle w:val="RepTableBold"/>
              <w:jc w:val="both"/>
              <w:rPr>
                <w:b w:val="0"/>
                <w:lang w:val="en-GB"/>
              </w:rPr>
            </w:pPr>
            <w:r w:rsidRPr="00646E50">
              <w:rPr>
                <w:b w:val="0"/>
                <w:lang w:val="en-GB"/>
              </w:rPr>
              <w:t>In total 4 mesocosms are available. Since the representative formulations from both notifiers do not indicate a higher toxicity than the a.s. and the mesocosms show consistent results, it is considered acceptable to combine all mesocoms for the current risk assessment. However, it is noted that the study of Kubitza (2004) used a formulation containing pendimethanil together with picolinafen and therefore this study is considered as supportive information (agreement TC123).</w:t>
            </w:r>
          </w:p>
          <w:p w14:paraId="081C0030" w14:textId="77777777" w:rsidR="00100F4F" w:rsidRPr="00646E50" w:rsidRDefault="00100F4F" w:rsidP="00100F4F">
            <w:pPr>
              <w:pStyle w:val="RepTableBold"/>
              <w:jc w:val="both"/>
              <w:rPr>
                <w:b w:val="0"/>
                <w:lang w:val="en-GB"/>
              </w:rPr>
            </w:pPr>
            <w:r w:rsidRPr="00646E50">
              <w:rPr>
                <w:b w:val="0"/>
                <w:lang w:val="en-GB"/>
              </w:rPr>
              <w:t xml:space="preserve">In the study with Pendimethalin 330 EC the NOEAEC was determined in a range from 4 to 16 µg a.s./L (within the most sensitive groups phytoplankton and zooplankton). Taking into account however that the number of endpoints showing a class 3A effect was considerably lower in the 4 μg a.s./L treatment than in the 16 μg a.s./L treatment, and that in the study with the formulation BAS 455 48 H there were clear effects at 8.5 and 18.5 µg a.s./L, including class 5A effects, RMS derived </w:t>
            </w:r>
            <w:r w:rsidRPr="00646E50">
              <w:rPr>
                <w:lang w:val="en-GB"/>
              </w:rPr>
              <w:t>an overall NOEAC for all available mesocosms of 5 µg a.s./L.</w:t>
            </w:r>
          </w:p>
          <w:p w14:paraId="353FE12B" w14:textId="77777777" w:rsidR="00100F4F" w:rsidRPr="00646E50" w:rsidRDefault="00100F4F" w:rsidP="00100F4F">
            <w:pPr>
              <w:pStyle w:val="RepTableBold"/>
              <w:jc w:val="both"/>
              <w:rPr>
                <w:b w:val="0"/>
                <w:lang w:val="en-GB"/>
              </w:rPr>
            </w:pPr>
            <w:r w:rsidRPr="00646E50">
              <w:rPr>
                <w:b w:val="0"/>
                <w:lang w:val="en-GB"/>
              </w:rPr>
              <w:t>In TC 123 it was discussed if NOEAEC values can be used for risk assessment, since the applications may be in autumn, while all studies have been performed in spring/summer. If effects occur as result of the applications in autumn, then recovery may not be possible because of different climatic and ecological circumstances. Therefore it was agreed by the participants of the TC to use the NOEC values from the mesocosm studies for risk assessment.</w:t>
            </w:r>
          </w:p>
          <w:p w14:paraId="6EADFD25" w14:textId="77777777" w:rsidR="00100F4F" w:rsidRPr="00646E50" w:rsidRDefault="00100F4F" w:rsidP="00100F4F">
            <w:pPr>
              <w:pStyle w:val="RepTableBold"/>
              <w:jc w:val="both"/>
              <w:rPr>
                <w:b w:val="0"/>
                <w:lang w:val="en-GB"/>
              </w:rPr>
            </w:pPr>
            <w:r w:rsidRPr="00646E50">
              <w:rPr>
                <w:b w:val="0"/>
                <w:lang w:val="en-GB"/>
              </w:rPr>
              <w:t>Furthermore it was not agreed by the TC participants to take a geomean of the available mesocosm endpoints given that they are not equivalent endpoints and based on different ecological thresholds. It was agreed to take the lowest NOEC value of the studies and to lower the safety factor to take into account that several mesocosm studies are available.</w:t>
            </w:r>
          </w:p>
          <w:p w14:paraId="23D55C12" w14:textId="77777777" w:rsidR="00100F4F" w:rsidRPr="00646E50" w:rsidRDefault="00100F4F" w:rsidP="00100F4F">
            <w:pPr>
              <w:pStyle w:val="RepTableBold"/>
              <w:jc w:val="both"/>
              <w:rPr>
                <w:b w:val="0"/>
                <w:lang w:val="en-GB"/>
              </w:rPr>
            </w:pPr>
            <w:r w:rsidRPr="00646E50">
              <w:rPr>
                <w:b w:val="0"/>
                <w:lang w:val="en-GB"/>
              </w:rPr>
              <w:t xml:space="preserve">Hence, based on all available information and the agreements from TC123 the </w:t>
            </w:r>
            <w:r w:rsidRPr="00885E4B">
              <w:rPr>
                <w:bCs w:val="0"/>
                <w:lang w:val="en-GB"/>
              </w:rPr>
              <w:t>NOEC of 0.23 μg as/</w:t>
            </w:r>
            <w:r w:rsidRPr="00646E50">
              <w:rPr>
                <w:b w:val="0"/>
                <w:lang w:val="en-GB"/>
              </w:rPr>
              <w:t>L from the study of Ebke (2001) together with a safety factor of 1 should be used for risk assessment. This endpoint covers the higher tier risk assessment for all aquatic organisms groups, including sediment dwellers, except fish.</w:t>
            </w:r>
          </w:p>
          <w:p w14:paraId="4E7040B8" w14:textId="77777777" w:rsidR="00100F4F" w:rsidRDefault="00100F4F" w:rsidP="00100F4F">
            <w:pPr>
              <w:pStyle w:val="RepTableBold"/>
              <w:jc w:val="both"/>
              <w:rPr>
                <w:b w:val="0"/>
                <w:lang w:val="en-GB"/>
              </w:rPr>
            </w:pPr>
            <w:r w:rsidRPr="00646E50">
              <w:rPr>
                <w:b w:val="0"/>
                <w:lang w:val="en-GB"/>
              </w:rPr>
              <w:t>The exposure profiles in the mesocosms were checked by RMS and the use of nominal concentrations was considered acceptable.</w:t>
            </w:r>
          </w:p>
          <w:p w14:paraId="193C8167" w14:textId="77777777" w:rsidR="0079268A" w:rsidRPr="00273ECD" w:rsidRDefault="0079268A" w:rsidP="00100F4F">
            <w:pPr>
              <w:pStyle w:val="RepTableBold"/>
              <w:jc w:val="both"/>
              <w:rPr>
                <w:b w:val="0"/>
                <w:color w:val="000000" w:themeColor="text1"/>
                <w:lang w:val="en-GB"/>
              </w:rPr>
            </w:pPr>
          </w:p>
          <w:p w14:paraId="4B39DA1B" w14:textId="083C0C9C" w:rsidR="0079268A" w:rsidRPr="006666B0" w:rsidRDefault="0079268A" w:rsidP="006666B0">
            <w:pPr>
              <w:autoSpaceDE w:val="0"/>
              <w:autoSpaceDN w:val="0"/>
              <w:adjustRightInd w:val="0"/>
              <w:jc w:val="both"/>
              <w:rPr>
                <w:b/>
                <w:color w:val="000000" w:themeColor="text1"/>
                <w:lang w:val="en-GB"/>
              </w:rPr>
            </w:pPr>
            <w:r w:rsidRPr="006666B0">
              <w:rPr>
                <w:color w:val="000000" w:themeColor="text1"/>
                <w:sz w:val="20"/>
                <w:szCs w:val="20"/>
                <w:lang w:eastAsia="nl-NL"/>
              </w:rPr>
              <w:t xml:space="preserve">However, looking at the RAC of 0.23 μg as/L based on the mesocosm studies, it appears that this value is lower than the lowest RAC based on tier 1 laboratory studies (0.38 μg as/L based on an algae study together with a safety factor of 10). Hence, the lowest NOEC form the mesocosm study with an SF of 1 is too much worst-case. It could be that this low value is the consequence of dose spacing in the study of Ebke (2001). Therefore Applicant proposes in this case to take the geomean of the NOEC values of the three valid mesocosm studies together with a safety factor of 2. The geomean value is 0.96 μg as/Land the </w:t>
            </w:r>
            <w:r w:rsidRPr="006666B0">
              <w:rPr>
                <w:b/>
                <w:bCs/>
                <w:color w:val="000000" w:themeColor="text1"/>
                <w:sz w:val="20"/>
                <w:szCs w:val="20"/>
                <w:lang w:eastAsia="nl-NL"/>
              </w:rPr>
              <w:t>RAC is 0.48 μg as/L.</w:t>
            </w:r>
          </w:p>
        </w:tc>
      </w:tr>
      <w:tr w:rsidR="0073054F" w:rsidRPr="00646E50" w14:paraId="588D8831" w14:textId="77777777" w:rsidTr="00100F4F">
        <w:trPr>
          <w:cantSplit/>
        </w:trPr>
        <w:tc>
          <w:tcPr>
            <w:tcW w:w="1000" w:type="pct"/>
            <w:shd w:val="clear" w:color="auto" w:fill="auto"/>
          </w:tcPr>
          <w:p w14:paraId="60F81234" w14:textId="77777777" w:rsidR="00100F4F" w:rsidRPr="00646E50" w:rsidRDefault="00100F4F" w:rsidP="00100F4F">
            <w:pPr>
              <w:pStyle w:val="RepTable"/>
            </w:pPr>
            <w:r w:rsidRPr="00646E50">
              <w:t>Aquatic community in outdoor mesocosms; single treatment.</w:t>
            </w:r>
          </w:p>
          <w:p w14:paraId="27DF4B94" w14:textId="77777777" w:rsidR="00100F4F" w:rsidRPr="00646E50" w:rsidRDefault="00100F4F" w:rsidP="00100F4F">
            <w:pPr>
              <w:pStyle w:val="RepTable"/>
            </w:pPr>
            <w:r w:rsidRPr="00646E50">
              <w:t>Endpoints:</w:t>
            </w:r>
          </w:p>
          <w:p w14:paraId="3C633BD1" w14:textId="77777777" w:rsidR="00100F4F" w:rsidRPr="00646E50" w:rsidRDefault="00100F4F" w:rsidP="00100F4F">
            <w:pPr>
              <w:pStyle w:val="RepTable"/>
            </w:pPr>
            <w:r w:rsidRPr="00646E50">
              <w:t>Impact on pelagic and bentic species, phytoplankton and peryphyton, macrophytes.</w:t>
            </w:r>
          </w:p>
        </w:tc>
        <w:tc>
          <w:tcPr>
            <w:tcW w:w="1000" w:type="pct"/>
            <w:shd w:val="clear" w:color="auto" w:fill="auto"/>
          </w:tcPr>
          <w:p w14:paraId="45FA8C9A" w14:textId="77777777" w:rsidR="00100F4F" w:rsidRPr="00646E50" w:rsidRDefault="00100F4F" w:rsidP="00100F4F">
            <w:pPr>
              <w:pStyle w:val="RepTable"/>
              <w:rPr>
                <w:lang w:val="fr-FR"/>
              </w:rPr>
            </w:pPr>
            <w:r w:rsidRPr="00646E50">
              <w:t>BAS 455 24 H (400 g/L pendimethalin SC)</w:t>
            </w:r>
          </w:p>
        </w:tc>
        <w:tc>
          <w:tcPr>
            <w:tcW w:w="998" w:type="pct"/>
            <w:shd w:val="clear" w:color="auto" w:fill="auto"/>
          </w:tcPr>
          <w:p w14:paraId="37F0DB52" w14:textId="77777777" w:rsidR="00100F4F" w:rsidRPr="00646E50" w:rsidRDefault="00100F4F" w:rsidP="00100F4F">
            <w:pPr>
              <w:pStyle w:val="RepTable"/>
            </w:pPr>
            <w:r w:rsidRPr="00646E50">
              <w:t>128 d</w:t>
            </w:r>
          </w:p>
        </w:tc>
        <w:tc>
          <w:tcPr>
            <w:tcW w:w="1001" w:type="pct"/>
            <w:shd w:val="clear" w:color="auto" w:fill="auto"/>
          </w:tcPr>
          <w:p w14:paraId="2E1A976E" w14:textId="77777777" w:rsidR="00100F4F" w:rsidRPr="00646E50" w:rsidRDefault="00100F4F" w:rsidP="00100F4F">
            <w:pPr>
              <w:pStyle w:val="RepTable"/>
            </w:pPr>
            <w:r w:rsidRPr="00646E50">
              <w:t>NOEC = 0.00023 mg a.s./L (nom)</w:t>
            </w:r>
          </w:p>
          <w:p w14:paraId="4D302B1B" w14:textId="77777777" w:rsidR="00100F4F" w:rsidRPr="00646E50" w:rsidRDefault="00100F4F" w:rsidP="00100F4F">
            <w:pPr>
              <w:pStyle w:val="RepTable"/>
            </w:pPr>
          </w:p>
          <w:p w14:paraId="4BF283F9" w14:textId="77777777" w:rsidR="00100F4F" w:rsidRPr="00646E50" w:rsidRDefault="00100F4F" w:rsidP="00100F4F">
            <w:pPr>
              <w:pStyle w:val="RepTable"/>
            </w:pPr>
            <w:r w:rsidRPr="00646E50">
              <w:t>NOEAEC = 0.0011 mg a.s./L (nom)</w:t>
            </w:r>
          </w:p>
        </w:tc>
        <w:tc>
          <w:tcPr>
            <w:tcW w:w="1001" w:type="pct"/>
            <w:shd w:val="clear" w:color="auto" w:fill="auto"/>
          </w:tcPr>
          <w:p w14:paraId="31BDC724" w14:textId="77777777" w:rsidR="00100F4F" w:rsidRPr="00646E50" w:rsidRDefault="00100F4F" w:rsidP="00100F4F">
            <w:pPr>
              <w:pStyle w:val="RepTable"/>
            </w:pPr>
            <w:r w:rsidRPr="00646E50">
              <w:t>EFSA Journal 2016;14(3):4420</w:t>
            </w:r>
          </w:p>
        </w:tc>
      </w:tr>
      <w:tr w:rsidR="0073054F" w:rsidRPr="00646E50" w14:paraId="1521E1B5" w14:textId="77777777" w:rsidTr="00100F4F">
        <w:trPr>
          <w:cantSplit/>
        </w:trPr>
        <w:tc>
          <w:tcPr>
            <w:tcW w:w="1000" w:type="pct"/>
            <w:shd w:val="clear" w:color="auto" w:fill="auto"/>
          </w:tcPr>
          <w:p w14:paraId="48AEB104" w14:textId="77777777" w:rsidR="00100F4F" w:rsidRPr="00646E50" w:rsidRDefault="00100F4F" w:rsidP="00100F4F">
            <w:pPr>
              <w:pStyle w:val="RepTable"/>
            </w:pPr>
            <w:r w:rsidRPr="00646E50">
              <w:lastRenderedPageBreak/>
              <w:t>Aquatic community in outdoor mesocosms; single treatment..</w:t>
            </w:r>
          </w:p>
          <w:p w14:paraId="70C9D1E6" w14:textId="77777777" w:rsidR="00100F4F" w:rsidRPr="00646E50" w:rsidRDefault="00100F4F" w:rsidP="00100F4F">
            <w:pPr>
              <w:pStyle w:val="RepTable"/>
            </w:pPr>
            <w:r w:rsidRPr="00646E50">
              <w:t>Endpoints:</w:t>
            </w:r>
          </w:p>
          <w:p w14:paraId="09865088" w14:textId="77777777" w:rsidR="00100F4F" w:rsidRPr="00646E50" w:rsidRDefault="00100F4F" w:rsidP="00100F4F">
            <w:pPr>
              <w:pStyle w:val="RepTable"/>
            </w:pPr>
            <w:r w:rsidRPr="00646E50">
              <w:t>-macrophytes</w:t>
            </w:r>
          </w:p>
          <w:p w14:paraId="00CC1B25" w14:textId="77777777" w:rsidR="00100F4F" w:rsidRPr="00646E50" w:rsidRDefault="00100F4F" w:rsidP="00100F4F">
            <w:pPr>
              <w:pStyle w:val="RepTable"/>
            </w:pPr>
            <w:r w:rsidRPr="00646E50">
              <w:t>-phytoplankton</w:t>
            </w:r>
          </w:p>
          <w:p w14:paraId="313A1496" w14:textId="77777777" w:rsidR="00100F4F" w:rsidRPr="00646E50" w:rsidRDefault="00100F4F" w:rsidP="00100F4F">
            <w:pPr>
              <w:pStyle w:val="RepTable"/>
            </w:pPr>
            <w:r w:rsidRPr="00646E50">
              <w:t>-periphyton</w:t>
            </w:r>
          </w:p>
          <w:p w14:paraId="1C349689" w14:textId="77777777" w:rsidR="00100F4F" w:rsidRPr="00646E50" w:rsidRDefault="00100F4F" w:rsidP="00100F4F">
            <w:pPr>
              <w:pStyle w:val="RepTable"/>
            </w:pPr>
            <w:r w:rsidRPr="00646E50">
              <w:t>-zooplankton</w:t>
            </w:r>
          </w:p>
          <w:p w14:paraId="287FD528" w14:textId="77777777" w:rsidR="00100F4F" w:rsidRPr="00646E50" w:rsidRDefault="00100F4F" w:rsidP="00100F4F">
            <w:pPr>
              <w:pStyle w:val="RepTable"/>
            </w:pPr>
            <w:r w:rsidRPr="00646E50">
              <w:t>-functional pa-</w:t>
            </w:r>
          </w:p>
          <w:p w14:paraId="4B213762" w14:textId="77777777" w:rsidR="00100F4F" w:rsidRPr="00646E50" w:rsidRDefault="00100F4F" w:rsidP="00100F4F">
            <w:pPr>
              <w:pStyle w:val="RepTable"/>
            </w:pPr>
            <w:r w:rsidRPr="00646E50">
              <w:t>rameters</w:t>
            </w:r>
          </w:p>
          <w:p w14:paraId="5456969C" w14:textId="77777777" w:rsidR="00100F4F" w:rsidRPr="00646E50" w:rsidRDefault="00100F4F" w:rsidP="00100F4F">
            <w:pPr>
              <w:pStyle w:val="RepTable"/>
            </w:pPr>
            <w:r w:rsidRPr="00646E50">
              <w:t>(only supportive information)</w:t>
            </w:r>
          </w:p>
        </w:tc>
        <w:tc>
          <w:tcPr>
            <w:tcW w:w="1000" w:type="pct"/>
            <w:shd w:val="clear" w:color="auto" w:fill="auto"/>
          </w:tcPr>
          <w:p w14:paraId="18DCC554" w14:textId="77777777" w:rsidR="00100F4F" w:rsidRPr="00646E50" w:rsidRDefault="00100F4F" w:rsidP="00100F4F">
            <w:pPr>
              <w:pStyle w:val="RepTable"/>
              <w:rPr>
                <w:lang w:val="fr-FR"/>
              </w:rPr>
            </w:pPr>
            <w:r w:rsidRPr="00646E50">
              <w:rPr>
                <w:lang w:val="fr-FR"/>
              </w:rPr>
              <w:t>BAS 701 00H (320 g/L pendimethalin + 16 g/L picolinafen)</w:t>
            </w:r>
          </w:p>
        </w:tc>
        <w:tc>
          <w:tcPr>
            <w:tcW w:w="998" w:type="pct"/>
            <w:shd w:val="clear" w:color="auto" w:fill="auto"/>
          </w:tcPr>
          <w:p w14:paraId="688AD525" w14:textId="77777777" w:rsidR="00100F4F" w:rsidRPr="00646E50" w:rsidRDefault="00100F4F" w:rsidP="00100F4F">
            <w:pPr>
              <w:pStyle w:val="RepTable"/>
            </w:pPr>
            <w:r w:rsidRPr="00646E50">
              <w:t>70 d</w:t>
            </w:r>
          </w:p>
        </w:tc>
        <w:tc>
          <w:tcPr>
            <w:tcW w:w="1001" w:type="pct"/>
            <w:shd w:val="clear" w:color="auto" w:fill="auto"/>
          </w:tcPr>
          <w:p w14:paraId="311FDE09" w14:textId="77777777" w:rsidR="00100F4F" w:rsidRPr="00646E50" w:rsidRDefault="00100F4F" w:rsidP="00100F4F">
            <w:pPr>
              <w:pStyle w:val="RepTable"/>
            </w:pPr>
            <w:r w:rsidRPr="00646E50">
              <w:t>NOECpop = 0.0012 mg a.s./L (nom)</w:t>
            </w:r>
          </w:p>
          <w:p w14:paraId="2E95C0D5" w14:textId="77777777" w:rsidR="00100F4F" w:rsidRPr="00646E50" w:rsidRDefault="00100F4F" w:rsidP="00100F4F">
            <w:pPr>
              <w:pStyle w:val="RepTable"/>
            </w:pPr>
          </w:p>
          <w:p w14:paraId="421382BF" w14:textId="77777777" w:rsidR="00100F4F" w:rsidRPr="00646E50" w:rsidRDefault="00100F4F" w:rsidP="00100F4F">
            <w:pPr>
              <w:pStyle w:val="RepTable"/>
            </w:pPr>
            <w:r w:rsidRPr="00646E50">
              <w:t>NOECcom = 0.0012 mg a.s./L (nom)</w:t>
            </w:r>
          </w:p>
          <w:p w14:paraId="018BAB4A" w14:textId="77777777" w:rsidR="00100F4F" w:rsidRPr="00646E50" w:rsidRDefault="00100F4F" w:rsidP="00100F4F">
            <w:pPr>
              <w:pStyle w:val="RepTable"/>
            </w:pPr>
          </w:p>
          <w:p w14:paraId="6636D773" w14:textId="77777777" w:rsidR="00100F4F" w:rsidRPr="00646E50" w:rsidRDefault="00100F4F" w:rsidP="00100F4F">
            <w:pPr>
              <w:pStyle w:val="RepTable"/>
            </w:pPr>
            <w:r w:rsidRPr="00646E50">
              <w:t>NOEAEC = 0.005 mg a.s./L (nom)</w:t>
            </w:r>
          </w:p>
        </w:tc>
        <w:tc>
          <w:tcPr>
            <w:tcW w:w="1001" w:type="pct"/>
            <w:shd w:val="clear" w:color="auto" w:fill="auto"/>
          </w:tcPr>
          <w:p w14:paraId="60F43F01" w14:textId="77777777" w:rsidR="00100F4F" w:rsidRPr="00646E50" w:rsidRDefault="00100F4F" w:rsidP="00100F4F">
            <w:pPr>
              <w:pStyle w:val="RepTable"/>
            </w:pPr>
            <w:r w:rsidRPr="00646E50">
              <w:t>EFSA Journal 2016;14(3):4420</w:t>
            </w:r>
          </w:p>
        </w:tc>
      </w:tr>
      <w:tr w:rsidR="0073054F" w:rsidRPr="00646E50" w14:paraId="6AD0E4B0" w14:textId="77777777" w:rsidTr="00100F4F">
        <w:trPr>
          <w:cantSplit/>
        </w:trPr>
        <w:tc>
          <w:tcPr>
            <w:tcW w:w="1000" w:type="pct"/>
            <w:shd w:val="clear" w:color="auto" w:fill="auto"/>
          </w:tcPr>
          <w:p w14:paraId="4FDC9626" w14:textId="77777777" w:rsidR="00100F4F" w:rsidRPr="00646E50" w:rsidRDefault="00100F4F" w:rsidP="00100F4F">
            <w:pPr>
              <w:pStyle w:val="RepTable"/>
            </w:pPr>
            <w:r w:rsidRPr="00646E50">
              <w:t>Aquatic community in outdoor mesocosms; single treatment.</w:t>
            </w:r>
          </w:p>
          <w:p w14:paraId="5C790EE3" w14:textId="77777777" w:rsidR="00100F4F" w:rsidRPr="00646E50" w:rsidRDefault="00100F4F" w:rsidP="00100F4F">
            <w:pPr>
              <w:pStyle w:val="RepTable"/>
            </w:pPr>
            <w:r w:rsidRPr="00646E50">
              <w:t>Endpoints:</w:t>
            </w:r>
          </w:p>
          <w:p w14:paraId="2B3D0790" w14:textId="77777777" w:rsidR="00100F4F" w:rsidRPr="00646E50" w:rsidRDefault="00100F4F" w:rsidP="00100F4F">
            <w:pPr>
              <w:pStyle w:val="RepTable"/>
            </w:pPr>
            <w:r w:rsidRPr="00646E50">
              <w:t>macrophytes; phytoplankton</w:t>
            </w:r>
          </w:p>
          <w:p w14:paraId="5F57E4C5" w14:textId="77777777" w:rsidR="00100F4F" w:rsidRPr="00646E50" w:rsidRDefault="00100F4F" w:rsidP="00100F4F">
            <w:pPr>
              <w:pStyle w:val="RepTable"/>
            </w:pPr>
            <w:r w:rsidRPr="00646E50">
              <w:t>periphyton;</w:t>
            </w:r>
          </w:p>
          <w:p w14:paraId="49F04204" w14:textId="77777777" w:rsidR="00100F4F" w:rsidRPr="00646E50" w:rsidRDefault="00100F4F" w:rsidP="00100F4F">
            <w:pPr>
              <w:pStyle w:val="RepTable"/>
            </w:pPr>
            <w:r w:rsidRPr="00646E50">
              <w:t>zooplankton;</w:t>
            </w:r>
          </w:p>
          <w:p w14:paraId="2121753D" w14:textId="77777777" w:rsidR="00100F4F" w:rsidRPr="00646E50" w:rsidRDefault="00100F4F" w:rsidP="00100F4F">
            <w:pPr>
              <w:pStyle w:val="RepTable"/>
            </w:pPr>
            <w:r w:rsidRPr="00646E50">
              <w:t>macorzoobenthos.</w:t>
            </w:r>
          </w:p>
        </w:tc>
        <w:tc>
          <w:tcPr>
            <w:tcW w:w="1000" w:type="pct"/>
            <w:shd w:val="clear" w:color="auto" w:fill="auto"/>
          </w:tcPr>
          <w:p w14:paraId="1B9B5A36" w14:textId="77777777" w:rsidR="00100F4F" w:rsidRPr="00646E50" w:rsidRDefault="00100F4F" w:rsidP="00100F4F">
            <w:pPr>
              <w:pStyle w:val="RepTable"/>
            </w:pPr>
            <w:r w:rsidRPr="00646E50">
              <w:t>Pendimethalin 330 EC</w:t>
            </w:r>
          </w:p>
        </w:tc>
        <w:tc>
          <w:tcPr>
            <w:tcW w:w="998" w:type="pct"/>
            <w:shd w:val="clear" w:color="auto" w:fill="auto"/>
          </w:tcPr>
          <w:p w14:paraId="31E0942C" w14:textId="77777777" w:rsidR="00100F4F" w:rsidRPr="00646E50" w:rsidRDefault="00100F4F" w:rsidP="00100F4F">
            <w:pPr>
              <w:pStyle w:val="RepTable"/>
            </w:pPr>
            <w:r w:rsidRPr="00646E50">
              <w:t>84 d</w:t>
            </w:r>
          </w:p>
        </w:tc>
        <w:tc>
          <w:tcPr>
            <w:tcW w:w="1001" w:type="pct"/>
            <w:shd w:val="clear" w:color="auto" w:fill="auto"/>
          </w:tcPr>
          <w:p w14:paraId="0FA12B90" w14:textId="77777777" w:rsidR="00100F4F" w:rsidRPr="00646E50" w:rsidRDefault="00100F4F" w:rsidP="00100F4F">
            <w:pPr>
              <w:pStyle w:val="RepTable"/>
            </w:pPr>
            <w:r w:rsidRPr="00646E50">
              <w:t>NOECpop = 0.001 mg a.s./L (nom)</w:t>
            </w:r>
          </w:p>
          <w:p w14:paraId="3510E30B" w14:textId="77777777" w:rsidR="00100F4F" w:rsidRPr="00646E50" w:rsidRDefault="00100F4F" w:rsidP="00100F4F">
            <w:pPr>
              <w:pStyle w:val="RepTable"/>
            </w:pPr>
          </w:p>
          <w:p w14:paraId="63E2EB85" w14:textId="77777777" w:rsidR="00100F4F" w:rsidRPr="00646E50" w:rsidRDefault="00100F4F" w:rsidP="00100F4F">
            <w:pPr>
              <w:pStyle w:val="RepTable"/>
            </w:pPr>
            <w:r w:rsidRPr="00646E50">
              <w:t>NOECcom = 0.001 mg a.s./L (nom)</w:t>
            </w:r>
          </w:p>
          <w:p w14:paraId="137234F2" w14:textId="77777777" w:rsidR="00100F4F" w:rsidRPr="00646E50" w:rsidRDefault="00100F4F" w:rsidP="00100F4F">
            <w:pPr>
              <w:pStyle w:val="RepTable"/>
            </w:pPr>
          </w:p>
          <w:p w14:paraId="1F65E369" w14:textId="77777777" w:rsidR="00100F4F" w:rsidRPr="00646E50" w:rsidRDefault="00100F4F" w:rsidP="00100F4F">
            <w:pPr>
              <w:pStyle w:val="RepTable"/>
              <w:rPr>
                <w:lang w:val="fr-FR"/>
              </w:rPr>
            </w:pPr>
            <w:r w:rsidRPr="00646E50">
              <w:t>NOEAEC = 0.004 to 0.016 mg a.s./L (nom)</w:t>
            </w:r>
          </w:p>
        </w:tc>
        <w:tc>
          <w:tcPr>
            <w:tcW w:w="1001" w:type="pct"/>
            <w:shd w:val="clear" w:color="auto" w:fill="auto"/>
          </w:tcPr>
          <w:p w14:paraId="22D1EF2A" w14:textId="77777777" w:rsidR="00100F4F" w:rsidRPr="00646E50" w:rsidRDefault="00100F4F" w:rsidP="00100F4F">
            <w:pPr>
              <w:pStyle w:val="RepTable"/>
            </w:pPr>
            <w:r w:rsidRPr="00646E50">
              <w:t>EFSA Journal 2016;14(3):4420</w:t>
            </w:r>
          </w:p>
        </w:tc>
      </w:tr>
      <w:tr w:rsidR="0073054F" w:rsidRPr="00646E50" w14:paraId="6388B752" w14:textId="77777777" w:rsidTr="00100F4F">
        <w:trPr>
          <w:cantSplit/>
        </w:trPr>
        <w:tc>
          <w:tcPr>
            <w:tcW w:w="1000" w:type="pct"/>
            <w:shd w:val="clear" w:color="auto" w:fill="auto"/>
          </w:tcPr>
          <w:p w14:paraId="6AE22A3F" w14:textId="77777777" w:rsidR="00100F4F" w:rsidRPr="00646E50" w:rsidRDefault="00100F4F" w:rsidP="00100F4F">
            <w:pPr>
              <w:pStyle w:val="RepTable"/>
            </w:pPr>
            <w:r w:rsidRPr="00646E50">
              <w:t>Aquatic community in outdoor mesocosms; single treatment.</w:t>
            </w:r>
          </w:p>
          <w:p w14:paraId="017BABE6" w14:textId="77777777" w:rsidR="00100F4F" w:rsidRPr="00646E50" w:rsidRDefault="00100F4F" w:rsidP="00100F4F">
            <w:pPr>
              <w:pStyle w:val="RepTable"/>
            </w:pPr>
            <w:r w:rsidRPr="00646E50">
              <w:t>Endpoints:</w:t>
            </w:r>
          </w:p>
          <w:p w14:paraId="007E5786" w14:textId="77777777" w:rsidR="00100F4F" w:rsidRPr="00646E50" w:rsidRDefault="00100F4F" w:rsidP="00100F4F">
            <w:pPr>
              <w:pStyle w:val="RepTable"/>
            </w:pPr>
            <w:r w:rsidRPr="00646E50">
              <w:t>-macrophytes</w:t>
            </w:r>
          </w:p>
          <w:p w14:paraId="09F04F4E" w14:textId="77777777" w:rsidR="00100F4F" w:rsidRPr="00646E50" w:rsidRDefault="00100F4F" w:rsidP="00100F4F">
            <w:pPr>
              <w:pStyle w:val="RepTable"/>
            </w:pPr>
            <w:r w:rsidRPr="00646E50">
              <w:t>-phytoplankton</w:t>
            </w:r>
          </w:p>
          <w:p w14:paraId="631F14F9" w14:textId="77777777" w:rsidR="00100F4F" w:rsidRPr="00646E50" w:rsidRDefault="00100F4F" w:rsidP="00100F4F">
            <w:pPr>
              <w:pStyle w:val="RepTable"/>
            </w:pPr>
            <w:r w:rsidRPr="00646E50">
              <w:t>-periphyton</w:t>
            </w:r>
          </w:p>
          <w:p w14:paraId="3A747769" w14:textId="77777777" w:rsidR="00100F4F" w:rsidRPr="00646E50" w:rsidRDefault="00100F4F" w:rsidP="00100F4F">
            <w:pPr>
              <w:pStyle w:val="RepTable"/>
            </w:pPr>
            <w:r w:rsidRPr="00646E50">
              <w:t>-zooplankton</w:t>
            </w:r>
          </w:p>
          <w:p w14:paraId="2115C78B" w14:textId="77777777" w:rsidR="00100F4F" w:rsidRPr="00646E50" w:rsidRDefault="00100F4F" w:rsidP="00100F4F">
            <w:pPr>
              <w:pStyle w:val="RepTable"/>
            </w:pPr>
            <w:r w:rsidRPr="00646E50">
              <w:t>-functional pa-</w:t>
            </w:r>
          </w:p>
          <w:p w14:paraId="5B94F583" w14:textId="77777777" w:rsidR="00100F4F" w:rsidRPr="00646E50" w:rsidRDefault="00100F4F" w:rsidP="00100F4F">
            <w:pPr>
              <w:pStyle w:val="RepTable"/>
            </w:pPr>
            <w:r w:rsidRPr="00646E50">
              <w:t>rameters</w:t>
            </w:r>
          </w:p>
        </w:tc>
        <w:tc>
          <w:tcPr>
            <w:tcW w:w="1000" w:type="pct"/>
            <w:shd w:val="clear" w:color="auto" w:fill="auto"/>
          </w:tcPr>
          <w:p w14:paraId="7C9B9082" w14:textId="77777777" w:rsidR="00100F4F" w:rsidRPr="00646E50" w:rsidRDefault="00100F4F" w:rsidP="00100F4F">
            <w:pPr>
              <w:pStyle w:val="RepTable"/>
            </w:pPr>
            <w:r w:rsidRPr="00646E50">
              <w:t>BAS 455 48 H</w:t>
            </w:r>
          </w:p>
        </w:tc>
        <w:tc>
          <w:tcPr>
            <w:tcW w:w="998" w:type="pct"/>
            <w:shd w:val="clear" w:color="auto" w:fill="auto"/>
          </w:tcPr>
          <w:p w14:paraId="7703B6F8" w14:textId="77777777" w:rsidR="00100F4F" w:rsidRPr="00646E50" w:rsidRDefault="00100F4F" w:rsidP="00100F4F">
            <w:pPr>
              <w:pStyle w:val="RepTable"/>
            </w:pPr>
            <w:r w:rsidRPr="00646E50">
              <w:t>140 d</w:t>
            </w:r>
          </w:p>
        </w:tc>
        <w:tc>
          <w:tcPr>
            <w:tcW w:w="1001" w:type="pct"/>
            <w:shd w:val="clear" w:color="auto" w:fill="auto"/>
          </w:tcPr>
          <w:p w14:paraId="648F5016" w14:textId="77777777" w:rsidR="00100F4F" w:rsidRPr="00646E50" w:rsidRDefault="00100F4F" w:rsidP="00100F4F">
            <w:pPr>
              <w:pStyle w:val="RepTable"/>
            </w:pPr>
            <w:r w:rsidRPr="00646E50">
              <w:t>NOEC = 0.0038 mg a.s./L</w:t>
            </w:r>
          </w:p>
          <w:p w14:paraId="69004FE7" w14:textId="77777777" w:rsidR="00100F4F" w:rsidRPr="00646E50" w:rsidRDefault="00100F4F" w:rsidP="00100F4F">
            <w:pPr>
              <w:pStyle w:val="RepTable"/>
            </w:pPr>
          </w:p>
          <w:p w14:paraId="4C06510C" w14:textId="77777777" w:rsidR="00100F4F" w:rsidRPr="00646E50" w:rsidRDefault="00100F4F" w:rsidP="00100F4F">
            <w:pPr>
              <w:pStyle w:val="RepTable"/>
            </w:pPr>
            <w:r w:rsidRPr="00646E50">
              <w:t>NOEAEC = 0.0038 mg a.s./L</w:t>
            </w:r>
          </w:p>
        </w:tc>
        <w:tc>
          <w:tcPr>
            <w:tcW w:w="1001" w:type="pct"/>
            <w:shd w:val="clear" w:color="auto" w:fill="auto"/>
          </w:tcPr>
          <w:p w14:paraId="29600411" w14:textId="77777777" w:rsidR="00100F4F" w:rsidRPr="00646E50" w:rsidRDefault="00100F4F" w:rsidP="00100F4F">
            <w:pPr>
              <w:pStyle w:val="RepTable"/>
            </w:pPr>
            <w:r w:rsidRPr="00646E50">
              <w:t>EFSA Journal 2016;14(3):4420</w:t>
            </w:r>
          </w:p>
        </w:tc>
      </w:tr>
      <w:tr w:rsidR="0073054F" w:rsidRPr="00646E50" w14:paraId="1860641F" w14:textId="77777777" w:rsidTr="00100F4F">
        <w:trPr>
          <w:cantSplit/>
        </w:trPr>
        <w:tc>
          <w:tcPr>
            <w:tcW w:w="5000" w:type="pct"/>
            <w:gridSpan w:val="5"/>
            <w:shd w:val="clear" w:color="auto" w:fill="auto"/>
          </w:tcPr>
          <w:p w14:paraId="0EEDB902" w14:textId="77777777" w:rsidR="00100F4F" w:rsidRPr="00646E50" w:rsidRDefault="00100F4F" w:rsidP="00100F4F">
            <w:pPr>
              <w:pStyle w:val="RepTableBold"/>
              <w:rPr>
                <w:lang w:val="en-GB"/>
              </w:rPr>
            </w:pPr>
            <w:r w:rsidRPr="00646E50">
              <w:rPr>
                <w:lang w:val="en-GB"/>
              </w:rPr>
              <w:t xml:space="preserve">Potential endocrine disrupting properties (Annex Part A, point 8.2.3) </w:t>
            </w:r>
          </w:p>
          <w:p w14:paraId="50DF2AA3" w14:textId="77777777" w:rsidR="00100F4F" w:rsidRPr="00646E50" w:rsidRDefault="00100F4F" w:rsidP="00100F4F">
            <w:pPr>
              <w:pStyle w:val="RepTableBold"/>
              <w:jc w:val="both"/>
              <w:rPr>
                <w:b w:val="0"/>
                <w:lang w:val="en-GB"/>
              </w:rPr>
            </w:pPr>
            <w:r w:rsidRPr="00646E50">
              <w:rPr>
                <w:b w:val="0"/>
                <w:lang w:val="en-GB"/>
              </w:rPr>
              <w:t xml:space="preserve">Fish full life cycle (FFLC) testing with zebrafish suggest a weak estrogenic or anti-androgenic effects. Adult male zebrafish exposed to pendimethalin at levels &lt;10μ/L showed increased vitellogenin and decreased 11-keto-testosterone levels. Adult male fish are most sensitive to this category of subsances and changes in these two biomarkers are commonly used to indicate substances which may interact with the estrogen receptor. In vitro assays and one modified uterotrophic assay from the literature, along with data from ToxCast indicate a potential interaction with ERα and/or ERβ. No effects upon reproduction (number, quality or survival of offspring) were seen in either the FFLCs nor the mammalian toxicology section that would indicate an ecological relevance of this potential interaction. </w:t>
            </w:r>
          </w:p>
          <w:p w14:paraId="1C738FCD" w14:textId="77777777" w:rsidR="00100F4F" w:rsidRPr="00646E50" w:rsidRDefault="00100F4F" w:rsidP="00100F4F">
            <w:pPr>
              <w:pStyle w:val="RepTableBold"/>
              <w:jc w:val="both"/>
              <w:rPr>
                <w:b w:val="0"/>
                <w:lang w:val="en-GB"/>
              </w:rPr>
            </w:pPr>
            <w:r w:rsidRPr="00646E50">
              <w:rPr>
                <w:b w:val="0"/>
                <w:lang w:val="en-GB"/>
              </w:rPr>
              <w:t xml:space="preserve">The results taken together indicate that pendimethalin interacts with the endocrine system in fish. In order to determine if this interaction leads to adverse effects on the population level, effects on population relevant endocrine related parameters need to be considered (i.e. growth, reproduction, sex ratio). The lowest concentration where such effects were observed in the two higher tier FFLC tests with D. rerio was: 80 μg/L (F1 single fish weight group A). This endpoint is higher than the lowest endpoint used in the long-term risk assessment for fish (i.e. NOEC 20 μg/L, based on day 28 F1 survival group B ), indicating that toxicity is driving the aquatic risk assessment. </w:t>
            </w:r>
          </w:p>
        </w:tc>
      </w:tr>
    </w:tbl>
    <w:p w14:paraId="44EDB907" w14:textId="77777777" w:rsidR="00A6161E" w:rsidRPr="00646E50" w:rsidRDefault="00A6161E" w:rsidP="00A6161E">
      <w:pPr>
        <w:pStyle w:val="Default"/>
        <w:rPr>
          <w:rFonts w:ascii="Times New Roman" w:hAnsi="Times New Roman" w:cs="Times New Roman"/>
          <w:color w:val="auto"/>
          <w:sz w:val="18"/>
          <w:szCs w:val="18"/>
        </w:rPr>
      </w:pPr>
      <w:r w:rsidRPr="00646E50">
        <w:rPr>
          <w:rFonts w:ascii="Times New Roman" w:hAnsi="Times New Roman" w:cs="Times New Roman"/>
          <w:color w:val="auto"/>
          <w:sz w:val="18"/>
          <w:szCs w:val="18"/>
        </w:rPr>
        <w:t xml:space="preserve"> (nom) nominal concentration; (mm) mean measured concentration; prep: preparation; a.s.: active substance </w:t>
      </w:r>
    </w:p>
    <w:p w14:paraId="6EE00B1F" w14:textId="77777777" w:rsidR="004A0E5C" w:rsidRPr="00646E50" w:rsidRDefault="00A6161E" w:rsidP="00A6161E">
      <w:pPr>
        <w:pStyle w:val="RepStandard"/>
        <w:rPr>
          <w:sz w:val="18"/>
          <w:szCs w:val="18"/>
        </w:rPr>
      </w:pPr>
      <w:r w:rsidRPr="00646E50">
        <w:rPr>
          <w:sz w:val="18"/>
          <w:szCs w:val="18"/>
        </w:rPr>
        <w:t xml:space="preserve">* Exposure profile in the study in presence of sediment was not considered realistic to worst case by RMS and therefore the use of the endpoint based nominal concentration as included in the study report is not justified. The study report contains analytical </w:t>
      </w:r>
      <w:r w:rsidRPr="00646E50">
        <w:rPr>
          <w:sz w:val="18"/>
          <w:szCs w:val="18"/>
        </w:rPr>
        <w:lastRenderedPageBreak/>
        <w:t>measurements, which can be used for a higher tier endpoint based on geomean measured concentrations if necessary at member state level.</w:t>
      </w:r>
    </w:p>
    <w:p w14:paraId="24178C57" w14:textId="77777777" w:rsidR="00D526BE" w:rsidRPr="00163218" w:rsidRDefault="00D526BE" w:rsidP="00AA32CE">
      <w:pPr>
        <w:pStyle w:val="RepLabel"/>
      </w:pPr>
      <w:r w:rsidRPr="00163218">
        <w:t xml:space="preserve">Table </w:t>
      </w:r>
      <w:r w:rsidR="00307F3C" w:rsidRPr="00163218">
        <w:fldChar w:fldCharType="begin"/>
      </w:r>
      <w:r w:rsidRPr="00163218">
        <w:instrText xml:space="preserve"> STYLEREF 2 \s </w:instrText>
      </w:r>
      <w:r w:rsidR="00307F3C" w:rsidRPr="00163218">
        <w:fldChar w:fldCharType="separate"/>
      </w:r>
      <w:r w:rsidR="003567EA">
        <w:rPr>
          <w:noProof/>
        </w:rPr>
        <w:t>9.5</w:t>
      </w:r>
      <w:r w:rsidR="00307F3C" w:rsidRPr="00163218">
        <w:fldChar w:fldCharType="end"/>
      </w:r>
      <w:r w:rsidRPr="00163218">
        <w:noBreakHyphen/>
      </w:r>
      <w:r w:rsidR="00307F3C" w:rsidRPr="00163218">
        <w:fldChar w:fldCharType="begin"/>
      </w:r>
      <w:r w:rsidRPr="00163218">
        <w:instrText xml:space="preserve"> SEQ Table \* ARABIC \s 2 </w:instrText>
      </w:r>
      <w:r w:rsidR="00307F3C" w:rsidRPr="00163218">
        <w:fldChar w:fldCharType="separate"/>
      </w:r>
      <w:r w:rsidR="003567EA">
        <w:rPr>
          <w:noProof/>
        </w:rPr>
        <w:t>2</w:t>
      </w:r>
      <w:r w:rsidR="00307F3C" w:rsidRPr="00163218">
        <w:fldChar w:fldCharType="end"/>
      </w:r>
      <w:r w:rsidRPr="00163218">
        <w:t>:</w:t>
      </w:r>
      <w:r w:rsidRPr="00163218">
        <w:tab/>
        <w:t>Endpoints and effect values relevant for the risk as</w:t>
      </w:r>
      <w:r w:rsidR="00CE3F44" w:rsidRPr="00163218">
        <w:t xml:space="preserve">sessment for aquatic organisms </w:t>
      </w:r>
      <w:r w:rsidR="000F33DA" w:rsidRPr="00163218">
        <w:t>– Pendimethalin 4</w:t>
      </w:r>
      <w:r w:rsidR="00FF48FC" w:rsidRPr="00163218">
        <w:t>5.5</w:t>
      </w:r>
      <w:r w:rsidR="000F33DA" w:rsidRPr="00163218">
        <w:t xml:space="preserve">% </w:t>
      </w:r>
      <w:r w:rsidR="00FF48FC" w:rsidRPr="00163218">
        <w:t>C</w:t>
      </w:r>
      <w:r w:rsidR="000F33DA" w:rsidRPr="00163218">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70"/>
        <w:gridCol w:w="1870"/>
        <w:gridCol w:w="1866"/>
        <w:gridCol w:w="1871"/>
        <w:gridCol w:w="1871"/>
      </w:tblGrid>
      <w:tr w:rsidR="00163218" w:rsidRPr="00163218" w14:paraId="69115D2D" w14:textId="77777777" w:rsidTr="00A911C9">
        <w:trPr>
          <w:tblHeader/>
        </w:trPr>
        <w:tc>
          <w:tcPr>
            <w:tcW w:w="1000" w:type="pct"/>
            <w:shd w:val="clear" w:color="auto" w:fill="auto"/>
          </w:tcPr>
          <w:p w14:paraId="366FA49F" w14:textId="77777777" w:rsidR="00D526BE" w:rsidRPr="00163218" w:rsidRDefault="00D526BE" w:rsidP="00A911C9">
            <w:pPr>
              <w:pStyle w:val="RepTableHeader"/>
              <w:jc w:val="center"/>
              <w:rPr>
                <w:lang w:val="en-GB"/>
              </w:rPr>
            </w:pPr>
            <w:r w:rsidRPr="00163218">
              <w:rPr>
                <w:lang w:val="en-GB"/>
              </w:rPr>
              <w:t>Species</w:t>
            </w:r>
          </w:p>
        </w:tc>
        <w:tc>
          <w:tcPr>
            <w:tcW w:w="1000" w:type="pct"/>
            <w:shd w:val="clear" w:color="auto" w:fill="auto"/>
          </w:tcPr>
          <w:p w14:paraId="740B3862" w14:textId="77777777" w:rsidR="00D526BE" w:rsidRPr="00163218" w:rsidRDefault="00D526BE" w:rsidP="00A911C9">
            <w:pPr>
              <w:pStyle w:val="RepTableHeader"/>
              <w:jc w:val="center"/>
              <w:rPr>
                <w:lang w:val="en-GB"/>
              </w:rPr>
            </w:pPr>
            <w:r w:rsidRPr="00163218">
              <w:rPr>
                <w:lang w:val="en-GB"/>
              </w:rPr>
              <w:t>Substance</w:t>
            </w:r>
          </w:p>
        </w:tc>
        <w:tc>
          <w:tcPr>
            <w:tcW w:w="998" w:type="pct"/>
            <w:shd w:val="clear" w:color="auto" w:fill="auto"/>
          </w:tcPr>
          <w:p w14:paraId="6D7EF286" w14:textId="77777777" w:rsidR="00D526BE" w:rsidRPr="00163218" w:rsidRDefault="00D526BE" w:rsidP="00A911C9">
            <w:pPr>
              <w:pStyle w:val="RepTableHeader"/>
              <w:jc w:val="center"/>
              <w:rPr>
                <w:lang w:val="en-GB"/>
              </w:rPr>
            </w:pPr>
            <w:r w:rsidRPr="00163218">
              <w:rPr>
                <w:lang w:val="en-GB"/>
              </w:rPr>
              <w:t>Exposure</w:t>
            </w:r>
          </w:p>
          <w:p w14:paraId="3A2AE050" w14:textId="77777777" w:rsidR="00D526BE" w:rsidRPr="00163218" w:rsidRDefault="00D526BE" w:rsidP="00A911C9">
            <w:pPr>
              <w:pStyle w:val="RepTableHeader"/>
              <w:jc w:val="center"/>
              <w:rPr>
                <w:lang w:val="en-GB"/>
              </w:rPr>
            </w:pPr>
            <w:r w:rsidRPr="00163218">
              <w:rPr>
                <w:lang w:val="en-GB"/>
              </w:rPr>
              <w:t>System</w:t>
            </w:r>
          </w:p>
        </w:tc>
        <w:tc>
          <w:tcPr>
            <w:tcW w:w="1001" w:type="pct"/>
            <w:shd w:val="clear" w:color="auto" w:fill="auto"/>
          </w:tcPr>
          <w:p w14:paraId="19EC2A9E" w14:textId="77777777" w:rsidR="00D526BE" w:rsidRPr="00163218" w:rsidRDefault="00D526BE" w:rsidP="00A911C9">
            <w:pPr>
              <w:pStyle w:val="RepTableHeader"/>
              <w:jc w:val="center"/>
              <w:rPr>
                <w:lang w:val="en-GB"/>
              </w:rPr>
            </w:pPr>
            <w:r w:rsidRPr="00163218">
              <w:rPr>
                <w:lang w:val="en-GB"/>
              </w:rPr>
              <w:t>Results</w:t>
            </w:r>
          </w:p>
        </w:tc>
        <w:tc>
          <w:tcPr>
            <w:tcW w:w="1001" w:type="pct"/>
            <w:shd w:val="clear" w:color="auto" w:fill="auto"/>
          </w:tcPr>
          <w:p w14:paraId="142BA2CD" w14:textId="77777777" w:rsidR="00D526BE" w:rsidRPr="00163218" w:rsidRDefault="00D526BE" w:rsidP="00A911C9">
            <w:pPr>
              <w:pStyle w:val="RepTableHeader"/>
              <w:jc w:val="center"/>
              <w:rPr>
                <w:lang w:val="en-GB"/>
              </w:rPr>
            </w:pPr>
            <w:r w:rsidRPr="00163218">
              <w:rPr>
                <w:lang w:val="en-GB"/>
              </w:rPr>
              <w:t>Reference</w:t>
            </w:r>
          </w:p>
        </w:tc>
      </w:tr>
      <w:tr w:rsidR="007B6AF8" w:rsidRPr="00163218" w14:paraId="272FF6B8" w14:textId="77777777" w:rsidTr="00A95224">
        <w:trPr>
          <w:cantSplit/>
        </w:trPr>
        <w:tc>
          <w:tcPr>
            <w:tcW w:w="1000" w:type="pct"/>
            <w:shd w:val="clear" w:color="auto" w:fill="auto"/>
          </w:tcPr>
          <w:p w14:paraId="3AC25DFE" w14:textId="77777777" w:rsidR="007B6AF8" w:rsidRPr="00A51B40" w:rsidRDefault="007B6AF8" w:rsidP="00100F4F">
            <w:pPr>
              <w:pStyle w:val="RepTable"/>
              <w:rPr>
                <w:i/>
              </w:rPr>
            </w:pPr>
            <w:r w:rsidRPr="00A51B40">
              <w:rPr>
                <w:i/>
              </w:rPr>
              <w:t>Oncorhynchus mykiss</w:t>
            </w:r>
          </w:p>
        </w:tc>
        <w:tc>
          <w:tcPr>
            <w:tcW w:w="1000" w:type="pct"/>
            <w:shd w:val="clear" w:color="auto" w:fill="auto"/>
          </w:tcPr>
          <w:p w14:paraId="4D9CA3D4" w14:textId="77777777" w:rsidR="007B6AF8" w:rsidRPr="00A51B40" w:rsidRDefault="007B6AF8" w:rsidP="00B178CF">
            <w:pPr>
              <w:pStyle w:val="RepTable"/>
            </w:pPr>
            <w:r w:rsidRPr="00A51B40">
              <w:t>Pendimethalin 45.5% CS</w:t>
            </w:r>
          </w:p>
        </w:tc>
        <w:tc>
          <w:tcPr>
            <w:tcW w:w="998" w:type="pct"/>
            <w:shd w:val="clear" w:color="auto" w:fill="auto"/>
          </w:tcPr>
          <w:p w14:paraId="0D45CB98" w14:textId="77777777" w:rsidR="007B6AF8" w:rsidRPr="00A51B40" w:rsidRDefault="007B6AF8" w:rsidP="00B178CF">
            <w:pPr>
              <w:pStyle w:val="RepTable"/>
            </w:pPr>
            <w:r w:rsidRPr="00A51B40">
              <w:t>96</w:t>
            </w:r>
            <w:r w:rsidR="00654115" w:rsidRPr="00A51B40">
              <w:t xml:space="preserve"> </w:t>
            </w:r>
            <w:r w:rsidRPr="00A51B40">
              <w:t>h, static</w:t>
            </w:r>
          </w:p>
        </w:tc>
        <w:tc>
          <w:tcPr>
            <w:tcW w:w="1001" w:type="pct"/>
            <w:shd w:val="clear" w:color="auto" w:fill="auto"/>
          </w:tcPr>
          <w:p w14:paraId="49A035F3" w14:textId="77777777" w:rsidR="007B6AF8" w:rsidRPr="00A51B40" w:rsidRDefault="007B6AF8" w:rsidP="00C0776B">
            <w:pPr>
              <w:pStyle w:val="RepTable"/>
            </w:pPr>
            <w:r w:rsidRPr="00A51B40">
              <w:t>LC</w:t>
            </w:r>
            <w:r w:rsidRPr="00A51B40">
              <w:rPr>
                <w:vertAlign w:val="subscript"/>
              </w:rPr>
              <w:t>50</w:t>
            </w:r>
            <w:r w:rsidRPr="00A51B40">
              <w:t xml:space="preserve"> = 9.24 mg f.p./L (3.57 mg a.s./L)</w:t>
            </w:r>
          </w:p>
        </w:tc>
        <w:tc>
          <w:tcPr>
            <w:tcW w:w="1001" w:type="pct"/>
            <w:shd w:val="clear" w:color="auto" w:fill="auto"/>
          </w:tcPr>
          <w:p w14:paraId="224279CE" w14:textId="280420A2" w:rsidR="007B6AF8" w:rsidRPr="00A51B40" w:rsidRDefault="007B6AF8" w:rsidP="00B178CF">
            <w:pPr>
              <w:pStyle w:val="RepTable"/>
            </w:pPr>
            <w:r w:rsidRPr="00A51B40">
              <w:t>KCP 10.2.1-0</w:t>
            </w:r>
            <w:r w:rsidR="00A51B40" w:rsidRPr="00A51B40">
              <w:t>1</w:t>
            </w:r>
          </w:p>
          <w:p w14:paraId="6B479519" w14:textId="77777777" w:rsidR="007B6AF8" w:rsidRPr="00A51B40" w:rsidRDefault="007B6AF8" w:rsidP="00B178CF">
            <w:pPr>
              <w:pStyle w:val="RepTable"/>
            </w:pPr>
            <w:r w:rsidRPr="00A51B40">
              <w:t>Murali, K. 2020</w:t>
            </w:r>
          </w:p>
          <w:p w14:paraId="342FC1F0" w14:textId="77777777" w:rsidR="007B6AF8" w:rsidRPr="00A51B40" w:rsidRDefault="007B6AF8" w:rsidP="00B178CF">
            <w:pPr>
              <w:pStyle w:val="RepTable"/>
            </w:pPr>
            <w:r w:rsidRPr="00A51B40">
              <w:t>7887/2020</w:t>
            </w:r>
          </w:p>
        </w:tc>
      </w:tr>
      <w:tr w:rsidR="007B6AF8" w:rsidRPr="00163218" w14:paraId="6FF2C25B" w14:textId="77777777" w:rsidTr="00A95224">
        <w:trPr>
          <w:cantSplit/>
        </w:trPr>
        <w:tc>
          <w:tcPr>
            <w:tcW w:w="1000" w:type="pct"/>
            <w:shd w:val="clear" w:color="auto" w:fill="auto"/>
          </w:tcPr>
          <w:p w14:paraId="7618C536" w14:textId="77777777" w:rsidR="007B6AF8" w:rsidRPr="00A51B40" w:rsidRDefault="007B6AF8" w:rsidP="007B6AF8">
            <w:pPr>
              <w:pStyle w:val="RepTable"/>
              <w:rPr>
                <w:i/>
              </w:rPr>
            </w:pPr>
            <w:r w:rsidRPr="00A51B40">
              <w:rPr>
                <w:i/>
              </w:rPr>
              <w:t>Daphnia magna</w:t>
            </w:r>
          </w:p>
        </w:tc>
        <w:tc>
          <w:tcPr>
            <w:tcW w:w="1000" w:type="pct"/>
            <w:shd w:val="clear" w:color="auto" w:fill="auto"/>
          </w:tcPr>
          <w:p w14:paraId="2F5296B0" w14:textId="77777777" w:rsidR="007B6AF8" w:rsidRPr="00A51B40" w:rsidRDefault="007B6AF8" w:rsidP="00B178CF">
            <w:pPr>
              <w:pStyle w:val="RepTable"/>
            </w:pPr>
            <w:r w:rsidRPr="00A51B40">
              <w:t>Pendimethalin 45.5% CS</w:t>
            </w:r>
          </w:p>
        </w:tc>
        <w:tc>
          <w:tcPr>
            <w:tcW w:w="998" w:type="pct"/>
            <w:shd w:val="clear" w:color="auto" w:fill="auto"/>
          </w:tcPr>
          <w:p w14:paraId="0E6BB156" w14:textId="77777777" w:rsidR="007B6AF8" w:rsidRPr="00A51B40" w:rsidRDefault="007B6AF8" w:rsidP="00B178CF">
            <w:pPr>
              <w:pStyle w:val="RepTable"/>
            </w:pPr>
            <w:r w:rsidRPr="00A51B40">
              <w:t>48</w:t>
            </w:r>
            <w:r w:rsidR="00654115" w:rsidRPr="00A51B40">
              <w:t xml:space="preserve"> </w:t>
            </w:r>
            <w:r w:rsidRPr="00A51B40">
              <w:t>h, static</w:t>
            </w:r>
          </w:p>
        </w:tc>
        <w:tc>
          <w:tcPr>
            <w:tcW w:w="1001" w:type="pct"/>
            <w:shd w:val="clear" w:color="auto" w:fill="auto"/>
          </w:tcPr>
          <w:p w14:paraId="547EEA16" w14:textId="77777777" w:rsidR="007B6AF8" w:rsidRPr="00A51B40" w:rsidRDefault="007B6AF8" w:rsidP="00C0776B">
            <w:pPr>
              <w:pStyle w:val="RepTable"/>
            </w:pPr>
            <w:r w:rsidRPr="00A51B40">
              <w:t>EC</w:t>
            </w:r>
            <w:r w:rsidRPr="00A51B40">
              <w:rPr>
                <w:vertAlign w:val="subscript"/>
              </w:rPr>
              <w:t>50</w:t>
            </w:r>
            <w:r w:rsidRPr="00A51B40">
              <w:t xml:space="preserve"> = 47.16 mg f.p./L (18.22 mg a.s./L)</w:t>
            </w:r>
          </w:p>
        </w:tc>
        <w:tc>
          <w:tcPr>
            <w:tcW w:w="1001" w:type="pct"/>
            <w:shd w:val="clear" w:color="auto" w:fill="auto"/>
          </w:tcPr>
          <w:p w14:paraId="23E73086" w14:textId="4D980222" w:rsidR="007B6AF8" w:rsidRPr="00A51B40" w:rsidRDefault="007B6AF8" w:rsidP="00B178CF">
            <w:pPr>
              <w:pStyle w:val="RepTable"/>
            </w:pPr>
            <w:r w:rsidRPr="00A51B40">
              <w:t>KCP 10.2.1-0</w:t>
            </w:r>
            <w:r w:rsidR="00A51B40" w:rsidRPr="00A51B40">
              <w:t>2</w:t>
            </w:r>
          </w:p>
          <w:p w14:paraId="773D590C" w14:textId="77777777" w:rsidR="00654115" w:rsidRPr="00A51B40" w:rsidRDefault="00654115" w:rsidP="00B178CF">
            <w:pPr>
              <w:pStyle w:val="RepTable"/>
            </w:pPr>
            <w:r w:rsidRPr="00A51B40">
              <w:t>Rajeshwari, K. 2021</w:t>
            </w:r>
          </w:p>
          <w:p w14:paraId="078E0F6F" w14:textId="77777777" w:rsidR="00654115" w:rsidRPr="00A51B40" w:rsidRDefault="00654115" w:rsidP="00B178CF">
            <w:pPr>
              <w:pStyle w:val="RepTable"/>
            </w:pPr>
            <w:r w:rsidRPr="00A51B40">
              <w:t>9010/2021</w:t>
            </w:r>
          </w:p>
        </w:tc>
      </w:tr>
      <w:tr w:rsidR="007B6AF8" w:rsidRPr="00163218" w14:paraId="560EE02F" w14:textId="77777777" w:rsidTr="00A95224">
        <w:trPr>
          <w:cantSplit/>
        </w:trPr>
        <w:tc>
          <w:tcPr>
            <w:tcW w:w="1000" w:type="pct"/>
            <w:shd w:val="clear" w:color="auto" w:fill="auto"/>
          </w:tcPr>
          <w:p w14:paraId="4F16FD44" w14:textId="77777777" w:rsidR="007B6AF8" w:rsidRPr="00A51B40" w:rsidRDefault="00654115" w:rsidP="00100F4F">
            <w:pPr>
              <w:pStyle w:val="RepTable"/>
              <w:rPr>
                <w:i/>
              </w:rPr>
            </w:pPr>
            <w:r w:rsidRPr="00A51B40">
              <w:rPr>
                <w:i/>
              </w:rPr>
              <w:t>Raphidocelus subcapitata</w:t>
            </w:r>
          </w:p>
        </w:tc>
        <w:tc>
          <w:tcPr>
            <w:tcW w:w="1000" w:type="pct"/>
            <w:shd w:val="clear" w:color="auto" w:fill="auto"/>
          </w:tcPr>
          <w:p w14:paraId="3FFEFC3C" w14:textId="77777777" w:rsidR="007B6AF8" w:rsidRPr="00A51B40" w:rsidRDefault="00654115" w:rsidP="00B178CF">
            <w:pPr>
              <w:pStyle w:val="RepTable"/>
            </w:pPr>
            <w:r w:rsidRPr="00A51B40">
              <w:t>Pendimethalin 45.5% CS</w:t>
            </w:r>
          </w:p>
        </w:tc>
        <w:tc>
          <w:tcPr>
            <w:tcW w:w="998" w:type="pct"/>
            <w:shd w:val="clear" w:color="auto" w:fill="auto"/>
          </w:tcPr>
          <w:p w14:paraId="341F5E2B" w14:textId="77777777" w:rsidR="007B6AF8" w:rsidRPr="00A51B40" w:rsidRDefault="00E15645" w:rsidP="00B178CF">
            <w:pPr>
              <w:pStyle w:val="RepTable"/>
            </w:pPr>
            <w:r w:rsidRPr="00A51B40">
              <w:t>72 h</w:t>
            </w:r>
          </w:p>
        </w:tc>
        <w:tc>
          <w:tcPr>
            <w:tcW w:w="1001" w:type="pct"/>
            <w:shd w:val="clear" w:color="auto" w:fill="auto"/>
          </w:tcPr>
          <w:p w14:paraId="326C5F54" w14:textId="77777777" w:rsidR="007B6AF8" w:rsidRPr="00A51B40" w:rsidRDefault="00E15645" w:rsidP="00C0776B">
            <w:pPr>
              <w:pStyle w:val="RepTable"/>
            </w:pPr>
            <w:r w:rsidRPr="00A51B40">
              <w:t>ErC50 = 1.233 mg f.p./L (0.476 mg a.s./L)</w:t>
            </w:r>
          </w:p>
          <w:p w14:paraId="0291ECD7" w14:textId="77777777" w:rsidR="00E15645" w:rsidRPr="00A51B40" w:rsidRDefault="00E15645" w:rsidP="00C0776B">
            <w:pPr>
              <w:pStyle w:val="RepTable"/>
            </w:pPr>
            <w:r w:rsidRPr="00A51B40">
              <w:t>EyC50 = 0.386 mg f.p./L (0.149 mg a.s./L)</w:t>
            </w:r>
          </w:p>
        </w:tc>
        <w:tc>
          <w:tcPr>
            <w:tcW w:w="1001" w:type="pct"/>
            <w:shd w:val="clear" w:color="auto" w:fill="auto"/>
          </w:tcPr>
          <w:p w14:paraId="3337A6FC" w14:textId="3E6424F5" w:rsidR="007B6AF8" w:rsidRPr="00A51B40" w:rsidRDefault="00E15645" w:rsidP="00B178CF">
            <w:pPr>
              <w:pStyle w:val="RepTable"/>
            </w:pPr>
            <w:r w:rsidRPr="00A51B40">
              <w:t>KCP 10.2.1-0</w:t>
            </w:r>
            <w:r w:rsidR="00A51B40" w:rsidRPr="00A51B40">
              <w:t>3</w:t>
            </w:r>
          </w:p>
          <w:p w14:paraId="790DD1D6" w14:textId="77777777" w:rsidR="00E15645" w:rsidRPr="00A51B40" w:rsidRDefault="00E15645" w:rsidP="00B178CF">
            <w:pPr>
              <w:pStyle w:val="RepTable"/>
            </w:pPr>
            <w:r w:rsidRPr="00A51B40">
              <w:t>Radha, S. 2021</w:t>
            </w:r>
          </w:p>
          <w:p w14:paraId="2237E9BE" w14:textId="77777777" w:rsidR="00E15645" w:rsidRPr="00A51B40" w:rsidRDefault="00E15645" w:rsidP="00B178CF">
            <w:pPr>
              <w:pStyle w:val="RepTable"/>
            </w:pPr>
            <w:r w:rsidRPr="00A51B40">
              <w:t>9008/2021</w:t>
            </w:r>
          </w:p>
        </w:tc>
      </w:tr>
      <w:tr w:rsidR="007B6AF8" w:rsidRPr="00163218" w14:paraId="14872D5C" w14:textId="77777777" w:rsidTr="00A95224">
        <w:trPr>
          <w:cantSplit/>
        </w:trPr>
        <w:tc>
          <w:tcPr>
            <w:tcW w:w="1000" w:type="pct"/>
            <w:shd w:val="clear" w:color="auto" w:fill="auto"/>
          </w:tcPr>
          <w:p w14:paraId="13BB53D4" w14:textId="77777777" w:rsidR="007B6AF8" w:rsidRPr="00A51B40" w:rsidRDefault="00E15645" w:rsidP="00100F4F">
            <w:pPr>
              <w:pStyle w:val="RepTable"/>
              <w:rPr>
                <w:i/>
              </w:rPr>
            </w:pPr>
            <w:r w:rsidRPr="00A51B40">
              <w:rPr>
                <w:i/>
              </w:rPr>
              <w:t>Lemna gibba</w:t>
            </w:r>
          </w:p>
        </w:tc>
        <w:tc>
          <w:tcPr>
            <w:tcW w:w="1000" w:type="pct"/>
            <w:shd w:val="clear" w:color="auto" w:fill="auto"/>
          </w:tcPr>
          <w:p w14:paraId="148B9CF2" w14:textId="77777777" w:rsidR="007B6AF8" w:rsidRPr="00A51B40" w:rsidRDefault="00E15645" w:rsidP="00B178CF">
            <w:pPr>
              <w:pStyle w:val="RepTable"/>
            </w:pPr>
            <w:r w:rsidRPr="00A51B40">
              <w:t>Pendimethalin 45.5% CS</w:t>
            </w:r>
          </w:p>
        </w:tc>
        <w:tc>
          <w:tcPr>
            <w:tcW w:w="998" w:type="pct"/>
            <w:shd w:val="clear" w:color="auto" w:fill="auto"/>
          </w:tcPr>
          <w:p w14:paraId="4B10BAD8" w14:textId="77777777" w:rsidR="007B6AF8" w:rsidRPr="00A51B40" w:rsidRDefault="00E15645" w:rsidP="00B178CF">
            <w:pPr>
              <w:pStyle w:val="RepTable"/>
            </w:pPr>
            <w:r w:rsidRPr="00A51B40">
              <w:t>7 d</w:t>
            </w:r>
          </w:p>
        </w:tc>
        <w:tc>
          <w:tcPr>
            <w:tcW w:w="1001" w:type="pct"/>
            <w:shd w:val="clear" w:color="auto" w:fill="auto"/>
          </w:tcPr>
          <w:p w14:paraId="5BDCBC85" w14:textId="77777777" w:rsidR="007B6AF8" w:rsidRPr="00A51B40" w:rsidRDefault="00E15645" w:rsidP="00C0776B">
            <w:pPr>
              <w:pStyle w:val="RepTable"/>
            </w:pPr>
            <w:r w:rsidRPr="00A51B40">
              <w:t xml:space="preserve">ErC50 = </w:t>
            </w:r>
            <w:r w:rsidR="00671042" w:rsidRPr="00A51B40">
              <w:t>19.271 mg f.p./L (7.4 mg a.s./L)</w:t>
            </w:r>
          </w:p>
          <w:p w14:paraId="3E39222B" w14:textId="77777777" w:rsidR="00671042" w:rsidRPr="00A51B40" w:rsidRDefault="00671042" w:rsidP="00C0776B">
            <w:pPr>
              <w:pStyle w:val="RepTable"/>
            </w:pPr>
            <w:r w:rsidRPr="00A51B40">
              <w:t>EyC50 &gt; 100 mg f.p./L (&gt; 38.64 mg a.s./L)</w:t>
            </w:r>
          </w:p>
        </w:tc>
        <w:tc>
          <w:tcPr>
            <w:tcW w:w="1001" w:type="pct"/>
            <w:shd w:val="clear" w:color="auto" w:fill="auto"/>
          </w:tcPr>
          <w:p w14:paraId="30E09C05" w14:textId="1C39215F" w:rsidR="007B6AF8" w:rsidRPr="00A51B40" w:rsidRDefault="00E15645" w:rsidP="00B178CF">
            <w:pPr>
              <w:pStyle w:val="RepTable"/>
            </w:pPr>
            <w:r w:rsidRPr="00A51B40">
              <w:t>KCP 10.2.1-0</w:t>
            </w:r>
            <w:r w:rsidR="00A51B40" w:rsidRPr="00A51B40">
              <w:t>4</w:t>
            </w:r>
          </w:p>
          <w:p w14:paraId="33CE41D6" w14:textId="77777777" w:rsidR="00E15645" w:rsidRPr="00A51B40" w:rsidRDefault="00E15645" w:rsidP="00B178CF">
            <w:pPr>
              <w:pStyle w:val="RepTable"/>
            </w:pPr>
            <w:r w:rsidRPr="00A51B40">
              <w:t>Radha, S. 2021</w:t>
            </w:r>
          </w:p>
          <w:p w14:paraId="0AC0764D" w14:textId="77777777" w:rsidR="00E15645" w:rsidRPr="00A51B40" w:rsidRDefault="00E15645" w:rsidP="00B178CF">
            <w:pPr>
              <w:pStyle w:val="RepTable"/>
            </w:pPr>
            <w:r w:rsidRPr="00A51B40">
              <w:t>9009/2021</w:t>
            </w:r>
          </w:p>
        </w:tc>
      </w:tr>
      <w:tr w:rsidR="00163218" w:rsidRPr="00163218" w14:paraId="60B6DD09" w14:textId="77777777" w:rsidTr="00A911C9">
        <w:tc>
          <w:tcPr>
            <w:tcW w:w="5000" w:type="pct"/>
            <w:gridSpan w:val="5"/>
            <w:shd w:val="clear" w:color="auto" w:fill="auto"/>
          </w:tcPr>
          <w:p w14:paraId="20E3DD8B" w14:textId="77777777" w:rsidR="00B178CF" w:rsidRPr="00163218" w:rsidRDefault="00B178CF" w:rsidP="00B178CF">
            <w:pPr>
              <w:pStyle w:val="RepTableBold"/>
              <w:rPr>
                <w:lang w:val="en-GB"/>
              </w:rPr>
            </w:pPr>
            <w:r w:rsidRPr="00163218">
              <w:rPr>
                <w:lang w:val="en-GB"/>
              </w:rPr>
              <w:t>Higher-tier studies (micro- or mesocosm studies)</w:t>
            </w:r>
          </w:p>
        </w:tc>
      </w:tr>
      <w:tr w:rsidR="00163218" w:rsidRPr="00163218" w14:paraId="5EB60DC6" w14:textId="77777777" w:rsidTr="00A911C9">
        <w:tc>
          <w:tcPr>
            <w:tcW w:w="5000" w:type="pct"/>
            <w:gridSpan w:val="5"/>
            <w:shd w:val="clear" w:color="auto" w:fill="auto"/>
          </w:tcPr>
          <w:p w14:paraId="624A7D4E" w14:textId="77777777" w:rsidR="00B178CF" w:rsidRPr="00163218" w:rsidRDefault="00B178CF" w:rsidP="00B178CF">
            <w:pPr>
              <w:pStyle w:val="RepTable"/>
            </w:pPr>
            <w:r w:rsidRPr="00163218">
              <w:t>None</w:t>
            </w:r>
          </w:p>
        </w:tc>
      </w:tr>
    </w:tbl>
    <w:p w14:paraId="093B491D" w14:textId="77777777" w:rsidR="00D526BE" w:rsidRPr="007C30D1" w:rsidRDefault="00D526BE" w:rsidP="00AA32CE">
      <w:pPr>
        <w:pStyle w:val="RepTableFootnote"/>
        <w:rPr>
          <w:lang w:val="en-GB"/>
        </w:rPr>
      </w:pPr>
      <w:r w:rsidRPr="007C30D1">
        <w:rPr>
          <w:lang w:val="en-GB"/>
        </w:rPr>
        <w:t>s: static; ss: semi-static; f: flow-through</w:t>
      </w:r>
      <w:r w:rsidR="003846B8" w:rsidRPr="007C30D1">
        <w:rPr>
          <w:lang w:val="en-GB"/>
        </w:rPr>
        <w:t xml:space="preserve">; </w:t>
      </w:r>
      <w:r w:rsidRPr="007C30D1">
        <w:rPr>
          <w:lang w:val="en-GB"/>
        </w:rPr>
        <w:t>nom:</w:t>
      </w:r>
      <w:r w:rsidR="003846B8" w:rsidRPr="007C30D1">
        <w:rPr>
          <w:lang w:val="en-GB"/>
        </w:rPr>
        <w:t xml:space="preserve"> based on nominal concentrations;</w:t>
      </w:r>
      <w:r w:rsidRPr="007C30D1">
        <w:rPr>
          <w:lang w:val="en-GB"/>
        </w:rPr>
        <w:t xml:space="preserve"> mm: based on mean measured concentrations</w:t>
      </w:r>
    </w:p>
    <w:p w14:paraId="42708B64" w14:textId="77777777" w:rsidR="00D526BE" w:rsidRPr="007C30D1" w:rsidRDefault="00D526BE" w:rsidP="00AA32CE">
      <w:pPr>
        <w:pStyle w:val="Nagwek4"/>
        <w:rPr>
          <w:lang w:val="en-GB"/>
        </w:rPr>
      </w:pPr>
      <w:bookmarkStart w:id="394" w:name="_Toc412643996"/>
      <w:bookmarkStart w:id="395" w:name="_Toc413916842"/>
      <w:bookmarkStart w:id="396" w:name="_Toc413916984"/>
      <w:bookmarkStart w:id="397" w:name="_Toc413922045"/>
      <w:bookmarkStart w:id="398" w:name="_Toc413922534"/>
      <w:bookmarkStart w:id="399" w:name="_Toc413922638"/>
      <w:bookmarkStart w:id="400" w:name="_Toc414955275"/>
      <w:bookmarkStart w:id="401" w:name="_Toc415214582"/>
      <w:bookmarkStart w:id="402" w:name="_Toc39830381"/>
      <w:r w:rsidRPr="007C30D1">
        <w:rPr>
          <w:lang w:val="en-GB"/>
        </w:rPr>
        <w:t>Justification for new endpoints</w:t>
      </w:r>
      <w:bookmarkEnd w:id="394"/>
      <w:bookmarkEnd w:id="395"/>
      <w:bookmarkEnd w:id="396"/>
      <w:bookmarkEnd w:id="397"/>
      <w:bookmarkEnd w:id="398"/>
      <w:bookmarkEnd w:id="399"/>
      <w:bookmarkEnd w:id="400"/>
      <w:bookmarkEnd w:id="401"/>
      <w:bookmarkEnd w:id="402"/>
    </w:p>
    <w:p w14:paraId="72A05B75" w14:textId="77777777" w:rsidR="00EE73E9" w:rsidRPr="00163218" w:rsidRDefault="007C30D1" w:rsidP="00EE73E9">
      <w:pPr>
        <w:pStyle w:val="RepStandard"/>
      </w:pPr>
      <w:bookmarkStart w:id="403" w:name="_Toc399353271"/>
      <w:r w:rsidRPr="007C30D1">
        <w:t>Except for the formulation, t</w:t>
      </w:r>
      <w:r w:rsidR="00EE73E9" w:rsidRPr="007C30D1">
        <w:t>he used endpoints a</w:t>
      </w:r>
      <w:r w:rsidRPr="007C30D1">
        <w:t>re the EU agreed ones. However, f</w:t>
      </w:r>
      <w:r w:rsidR="00EE73E9" w:rsidRPr="007C30D1">
        <w:t>or algae and aquatic macrophytes, the endpoints considered for the risk assessment were the ErC</w:t>
      </w:r>
      <w:r w:rsidR="00EE73E9" w:rsidRPr="007C30D1">
        <w:rPr>
          <w:vertAlign w:val="subscript"/>
        </w:rPr>
        <w:t xml:space="preserve">50 </w:t>
      </w:r>
      <w:r w:rsidR="00EE73E9" w:rsidRPr="007C30D1">
        <w:t>instead of EyC</w:t>
      </w:r>
      <w:r w:rsidR="00EE73E9" w:rsidRPr="007C30D1">
        <w:rPr>
          <w:vertAlign w:val="subscript"/>
        </w:rPr>
        <w:t>50</w:t>
      </w:r>
      <w:r w:rsidR="00EE73E9" w:rsidRPr="007C30D1">
        <w:t xml:space="preserve">, since </w:t>
      </w:r>
      <w:r w:rsidR="00EE73E9" w:rsidRPr="00163218">
        <w:t xml:space="preserve">according to the EFSA Journal  2013;11(/):3290, for algae and macrophytes, </w:t>
      </w:r>
      <w:r w:rsidR="00EE73E9" w:rsidRPr="00163218">
        <w:rPr>
          <w:i/>
        </w:rPr>
        <w:t>growth rate is the preferred endpoint to be used</w:t>
      </w:r>
      <w:r w:rsidR="00EE73E9" w:rsidRPr="00163218">
        <w:t>.</w:t>
      </w:r>
    </w:p>
    <w:p w14:paraId="0CE1996F" w14:textId="77777777" w:rsidR="007C30D1" w:rsidRPr="00163218" w:rsidRDefault="007C30D1" w:rsidP="00EE73E9">
      <w:pPr>
        <w:pStyle w:val="RepStandard"/>
      </w:pPr>
    </w:p>
    <w:p w14:paraId="157B7735" w14:textId="77777777" w:rsidR="0039454E" w:rsidRPr="004333D6" w:rsidRDefault="0039454E" w:rsidP="0039454E">
      <w:pPr>
        <w:pStyle w:val="RepStandard"/>
      </w:pPr>
      <w:r w:rsidRPr="00A51B40">
        <w:t xml:space="preserve">Applicant has conducted studies with the formulation </w:t>
      </w:r>
      <w:r w:rsidRPr="00A51B40">
        <w:rPr>
          <w:lang w:val="en-US"/>
        </w:rPr>
        <w:t>Pendimethalin 45.5% CS and the endpoints of these studies were also used in the risk assessment.</w:t>
      </w:r>
    </w:p>
    <w:p w14:paraId="78CABE64" w14:textId="77777777" w:rsidR="0039454E" w:rsidRPr="00FF48FC" w:rsidRDefault="0039454E" w:rsidP="007C30D1">
      <w:pPr>
        <w:pStyle w:val="RepStandard"/>
      </w:pPr>
    </w:p>
    <w:p w14:paraId="50B6F65C" w14:textId="77777777" w:rsidR="00D526BE" w:rsidRPr="00FF48FC" w:rsidRDefault="00D526BE" w:rsidP="00AA32CE">
      <w:pPr>
        <w:pStyle w:val="Nagwek3"/>
      </w:pPr>
      <w:bookmarkStart w:id="404" w:name="_Toc412643997"/>
      <w:bookmarkStart w:id="405" w:name="_Toc413916843"/>
      <w:bookmarkStart w:id="406" w:name="_Toc413916985"/>
      <w:bookmarkStart w:id="407" w:name="_Toc413922046"/>
      <w:bookmarkStart w:id="408" w:name="_Toc413922535"/>
      <w:bookmarkStart w:id="409" w:name="_Toc413922639"/>
      <w:bookmarkStart w:id="410" w:name="_Toc414955276"/>
      <w:bookmarkStart w:id="411" w:name="_Toc415214583"/>
      <w:bookmarkStart w:id="412" w:name="_Toc39830382"/>
      <w:r w:rsidRPr="00FF48FC">
        <w:t>Risk assessment</w:t>
      </w:r>
      <w:bookmarkEnd w:id="403"/>
      <w:bookmarkEnd w:id="404"/>
      <w:bookmarkEnd w:id="405"/>
      <w:bookmarkEnd w:id="406"/>
      <w:bookmarkEnd w:id="407"/>
      <w:bookmarkEnd w:id="408"/>
      <w:bookmarkEnd w:id="409"/>
      <w:bookmarkEnd w:id="410"/>
      <w:bookmarkEnd w:id="411"/>
      <w:bookmarkEnd w:id="412"/>
    </w:p>
    <w:p w14:paraId="16160529" w14:textId="77777777" w:rsidR="00D526BE" w:rsidRPr="00FF48FC" w:rsidRDefault="00D526BE" w:rsidP="00AA32CE">
      <w:pPr>
        <w:pStyle w:val="RepStandard"/>
      </w:pPr>
      <w:r w:rsidRPr="00FF48FC">
        <w:t>The evaluation of the risk for aquatic and sediment-dwelling organisms was performed in accordance with the recommendations of the “Guidance document on tiered risk assessment for plant protection products for aquatic organisms in edge-of-field surface waters in the context of Regulation (EC) No 1107/2009”, as provided by the Commission Services (SANTE-2015-00080, 15 January 2015).</w:t>
      </w:r>
    </w:p>
    <w:p w14:paraId="65D0B249" w14:textId="77777777" w:rsidR="000A7324" w:rsidRPr="00FF48FC" w:rsidRDefault="000A7324" w:rsidP="00AA32CE">
      <w:pPr>
        <w:pStyle w:val="RepStandard"/>
      </w:pPr>
    </w:p>
    <w:p w14:paraId="125483CC" w14:textId="77777777" w:rsidR="000A7324" w:rsidRPr="00ED35F1" w:rsidRDefault="000A7324" w:rsidP="000A7324">
      <w:pPr>
        <w:pStyle w:val="RepStandard"/>
      </w:pPr>
      <w:r w:rsidRPr="00FF48FC">
        <w:t xml:space="preserve">The </w:t>
      </w:r>
      <w:r w:rsidRPr="00ED35F1">
        <w:t>relevant global maximum FOCUS Step 1, 2 and 3 PEC</w:t>
      </w:r>
      <w:r w:rsidRPr="00ED35F1">
        <w:rPr>
          <w:vertAlign w:val="subscript"/>
        </w:rPr>
        <w:t>SW</w:t>
      </w:r>
      <w:r w:rsidRPr="00ED35F1">
        <w:t xml:space="preserve"> for risk assessments covering the proposed use pattern and the resulting PEC/RAC ratios are presented in the table</w:t>
      </w:r>
      <w:r w:rsidR="00100F4F" w:rsidRPr="00ED35F1">
        <w:t>s</w:t>
      </w:r>
      <w:r w:rsidRPr="00ED35F1">
        <w:t xml:space="preserve"> below.</w:t>
      </w:r>
    </w:p>
    <w:p w14:paraId="4F50E474" w14:textId="77777777" w:rsidR="000A7324" w:rsidRPr="00ED35F1" w:rsidRDefault="000A7324" w:rsidP="000A7324">
      <w:pPr>
        <w:pStyle w:val="RepStandard"/>
      </w:pPr>
    </w:p>
    <w:p w14:paraId="6D590A95" w14:textId="77777777" w:rsidR="009660AC" w:rsidRPr="00ED35F1" w:rsidRDefault="009660AC" w:rsidP="009660AC">
      <w:pPr>
        <w:pStyle w:val="RepStandard"/>
      </w:pPr>
    </w:p>
    <w:p w14:paraId="0BF7EB2C" w14:textId="77777777" w:rsidR="009660AC" w:rsidRPr="0073054F" w:rsidRDefault="009660AC" w:rsidP="009660AC">
      <w:pPr>
        <w:pStyle w:val="RepStandard"/>
        <w:rPr>
          <w:color w:val="FF0000"/>
        </w:rPr>
        <w:sectPr w:rsidR="009660AC" w:rsidRPr="0073054F" w:rsidSect="002B1114">
          <w:headerReference w:type="even" r:id="rId14"/>
          <w:headerReference w:type="first" r:id="rId15"/>
          <w:pgSz w:w="11909" w:h="16834" w:code="9"/>
          <w:pgMar w:top="1417" w:right="1134" w:bottom="1134" w:left="1417" w:header="709" w:footer="142" w:gutter="0"/>
          <w:pgNumType w:chapSep="period"/>
          <w:cols w:space="720"/>
          <w:noEndnote/>
          <w:docGrid w:linePitch="299"/>
        </w:sectPr>
      </w:pPr>
    </w:p>
    <w:p w14:paraId="41059FF8" w14:textId="77777777" w:rsidR="008E6436" w:rsidRPr="00FF48FC" w:rsidRDefault="008E6436" w:rsidP="00CC55AB">
      <w:pPr>
        <w:pStyle w:val="RepStandard"/>
      </w:pPr>
    </w:p>
    <w:p w14:paraId="0FD6D4A6" w14:textId="77777777" w:rsidR="00B53A48" w:rsidRDefault="00B53A48" w:rsidP="00B53A48">
      <w:pPr>
        <w:pStyle w:val="RepLabel"/>
        <w:spacing w:before="0" w:after="0"/>
        <w:ind w:left="0" w:firstLine="0"/>
        <w:jc w:val="both"/>
        <w:rPr>
          <w:b w:val="0"/>
        </w:rPr>
      </w:pPr>
      <w:r w:rsidRPr="00FF48FC">
        <w:rPr>
          <w:b w:val="0"/>
        </w:rPr>
        <w:t>In the following table, the ratios between predicted environmental concentrations in surface water bodies (PEC</w:t>
      </w:r>
      <w:r w:rsidRPr="00FF48FC">
        <w:rPr>
          <w:b w:val="0"/>
          <w:vertAlign w:val="subscript"/>
        </w:rPr>
        <w:t>SW</w:t>
      </w:r>
      <w:r w:rsidRPr="00FF48FC">
        <w:rPr>
          <w:b w:val="0"/>
        </w:rPr>
        <w:t>, PEC</w:t>
      </w:r>
      <w:r w:rsidRPr="00FF48FC">
        <w:rPr>
          <w:b w:val="0"/>
          <w:vertAlign w:val="subscript"/>
        </w:rPr>
        <w:t>SED</w:t>
      </w:r>
      <w:r w:rsidRPr="00FF48FC">
        <w:rPr>
          <w:b w:val="0"/>
        </w:rPr>
        <w:t>) and regulatory acceptable concentrations (RAC) for aquatic organisms are given per intended use for each FOCUS scenario and each organism group.</w:t>
      </w:r>
    </w:p>
    <w:p w14:paraId="199E262D" w14:textId="08C57CA3" w:rsidR="00A8252A" w:rsidRPr="00393AE5" w:rsidRDefault="00A8252A" w:rsidP="00A8252A">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Pr="00393AE5">
        <w:fldChar w:fldCharType="begin"/>
      </w:r>
      <w:r w:rsidRPr="00393AE5">
        <w:instrText xml:space="preserve"> SEQ Table \* ARABIC \s 2 </w:instrText>
      </w:r>
      <w:r w:rsidRPr="00393AE5">
        <w:fldChar w:fldCharType="separate"/>
      </w:r>
      <w:r w:rsidR="003567EA">
        <w:rPr>
          <w:noProof/>
        </w:rPr>
        <w:t>3</w:t>
      </w:r>
      <w:r w:rsidRPr="00393AE5">
        <w:fldChar w:fldCharType="end"/>
      </w:r>
      <w:r w:rsidRPr="00393AE5">
        <w:t>:</w:t>
      </w:r>
      <w:r w:rsidRPr="00393AE5">
        <w:tab/>
        <w:t xml:space="preserve">Aquatic organisms: acceptability of risk (PEC/RAC &lt; 1) for Pendimethalin for each organism group based on FOCUS Steps </w:t>
      </w:r>
      <w:r w:rsidR="00D4633D">
        <w:t>1-2</w:t>
      </w:r>
      <w:r w:rsidRPr="00393AE5">
        <w:t xml:space="preserve"> calculations for the use of </w:t>
      </w:r>
      <w:r w:rsidR="00D4633D">
        <w:t>PE</w:t>
      </w:r>
      <w:r w:rsidR="00D26BAA">
        <w:t>NTAGON</w:t>
      </w:r>
      <w:r w:rsidRPr="00393AE5">
        <w:t xml:space="preserve"> </w:t>
      </w:r>
      <w:r w:rsidR="00D4633D" w:rsidRPr="002C3346">
        <w:t xml:space="preserve">to </w:t>
      </w:r>
      <w:r w:rsidR="004A698B">
        <w:t>Potato</w:t>
      </w:r>
      <w:r w:rsidR="004A698B" w:rsidRPr="002C3346">
        <w:t xml:space="preserve"> (1 x 1</w:t>
      </w:r>
      <w:r w:rsidR="004A698B">
        <w:t>600</w:t>
      </w:r>
      <w:r w:rsidR="004A698B" w:rsidRPr="002C3346">
        <w:t xml:space="preserve"> g as/ha</w:t>
      </w:r>
      <w:r w:rsidR="004A698B">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9"/>
        <w:gridCol w:w="828"/>
        <w:gridCol w:w="1581"/>
        <w:gridCol w:w="1188"/>
        <w:gridCol w:w="1076"/>
        <w:gridCol w:w="1076"/>
        <w:gridCol w:w="1182"/>
        <w:gridCol w:w="1767"/>
        <w:gridCol w:w="1373"/>
        <w:gridCol w:w="979"/>
        <w:gridCol w:w="979"/>
        <w:gridCol w:w="1145"/>
      </w:tblGrid>
      <w:tr w:rsidR="00A8252A" w:rsidRPr="00393AE5" w14:paraId="2C932496" w14:textId="77777777" w:rsidTr="00D2552F">
        <w:trPr>
          <w:cantSplit/>
          <w:trHeight w:val="675"/>
          <w:tblHeader/>
        </w:trPr>
        <w:tc>
          <w:tcPr>
            <w:tcW w:w="385" w:type="pct"/>
            <w:shd w:val="clear" w:color="auto" w:fill="auto"/>
            <w:vAlign w:val="center"/>
          </w:tcPr>
          <w:p w14:paraId="632B40F2" w14:textId="77777777" w:rsidR="00A8252A" w:rsidRPr="00393AE5" w:rsidRDefault="00A8252A"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0D677163" w14:textId="77777777" w:rsidR="00A8252A" w:rsidRPr="00393AE5" w:rsidRDefault="00A8252A" w:rsidP="00D2552F">
            <w:pPr>
              <w:pStyle w:val="RepTable"/>
            </w:pPr>
          </w:p>
        </w:tc>
        <w:tc>
          <w:tcPr>
            <w:tcW w:w="554" w:type="pct"/>
            <w:shd w:val="clear" w:color="auto" w:fill="auto"/>
            <w:vAlign w:val="center"/>
          </w:tcPr>
          <w:p w14:paraId="5475A4E7" w14:textId="77777777" w:rsidR="00A8252A" w:rsidRPr="00393AE5" w:rsidRDefault="00A8252A" w:rsidP="00D2552F">
            <w:pPr>
              <w:pStyle w:val="RepTableBold"/>
              <w:rPr>
                <w:lang w:val="en-GB"/>
              </w:rPr>
            </w:pPr>
            <w:r w:rsidRPr="00393AE5">
              <w:rPr>
                <w:lang w:val="en-GB"/>
              </w:rPr>
              <w:t>Fish acute</w:t>
            </w:r>
          </w:p>
        </w:tc>
        <w:tc>
          <w:tcPr>
            <w:tcW w:w="416" w:type="pct"/>
            <w:shd w:val="clear" w:color="auto" w:fill="auto"/>
            <w:vAlign w:val="center"/>
          </w:tcPr>
          <w:p w14:paraId="404405C3" w14:textId="77777777" w:rsidR="00A8252A" w:rsidRPr="00393AE5" w:rsidRDefault="00A8252A" w:rsidP="00D2552F">
            <w:pPr>
              <w:pStyle w:val="RepTableBold"/>
              <w:rPr>
                <w:lang w:val="en-GB"/>
              </w:rPr>
            </w:pPr>
            <w:r w:rsidRPr="00393AE5">
              <w:rPr>
                <w:lang w:val="en-GB"/>
              </w:rPr>
              <w:t>Fish prolonged</w:t>
            </w:r>
          </w:p>
        </w:tc>
        <w:tc>
          <w:tcPr>
            <w:tcW w:w="377" w:type="pct"/>
            <w:vAlign w:val="center"/>
          </w:tcPr>
          <w:p w14:paraId="0C9DED7F" w14:textId="77777777" w:rsidR="00A8252A" w:rsidRPr="00393AE5" w:rsidRDefault="00A8252A" w:rsidP="00D2552F">
            <w:pPr>
              <w:pStyle w:val="RepTableBold"/>
              <w:rPr>
                <w:lang w:val="en-GB"/>
              </w:rPr>
            </w:pPr>
            <w:r w:rsidRPr="00393AE5">
              <w:rPr>
                <w:lang w:val="en-GB"/>
              </w:rPr>
              <w:t>Fish prolonged</w:t>
            </w:r>
          </w:p>
        </w:tc>
        <w:tc>
          <w:tcPr>
            <w:tcW w:w="377" w:type="pct"/>
            <w:shd w:val="clear" w:color="auto" w:fill="auto"/>
            <w:vAlign w:val="center"/>
          </w:tcPr>
          <w:p w14:paraId="21ACEAF1" w14:textId="77777777" w:rsidR="00A8252A" w:rsidRPr="00393AE5" w:rsidRDefault="00A8252A" w:rsidP="00D2552F">
            <w:pPr>
              <w:pStyle w:val="RepTableBold"/>
              <w:rPr>
                <w:lang w:val="en-GB"/>
              </w:rPr>
            </w:pPr>
            <w:r w:rsidRPr="00393AE5">
              <w:rPr>
                <w:lang w:val="en-GB"/>
              </w:rPr>
              <w:t>Inverteb. acute</w:t>
            </w:r>
          </w:p>
        </w:tc>
        <w:tc>
          <w:tcPr>
            <w:tcW w:w="414" w:type="pct"/>
            <w:shd w:val="clear" w:color="auto" w:fill="auto"/>
            <w:vAlign w:val="center"/>
          </w:tcPr>
          <w:p w14:paraId="01BDF62C" w14:textId="77777777" w:rsidR="00A8252A" w:rsidRPr="00393AE5" w:rsidRDefault="00A8252A" w:rsidP="00D2552F">
            <w:pPr>
              <w:pStyle w:val="RepTableBold"/>
              <w:rPr>
                <w:lang w:val="en-GB"/>
              </w:rPr>
            </w:pPr>
            <w:r w:rsidRPr="00393AE5">
              <w:rPr>
                <w:lang w:val="en-GB"/>
              </w:rPr>
              <w:t>Inverteb. prolonged</w:t>
            </w:r>
          </w:p>
        </w:tc>
        <w:tc>
          <w:tcPr>
            <w:tcW w:w="619" w:type="pct"/>
            <w:shd w:val="clear" w:color="auto" w:fill="auto"/>
            <w:vAlign w:val="center"/>
          </w:tcPr>
          <w:p w14:paraId="6F99A88F" w14:textId="77777777" w:rsidR="00A8252A" w:rsidRPr="00393AE5" w:rsidRDefault="00A8252A" w:rsidP="00D2552F">
            <w:pPr>
              <w:pStyle w:val="RepTableBold"/>
              <w:rPr>
                <w:lang w:val="en-GB"/>
              </w:rPr>
            </w:pPr>
            <w:r w:rsidRPr="00393AE5">
              <w:rPr>
                <w:lang w:val="en-GB"/>
              </w:rPr>
              <w:t>Algae</w:t>
            </w:r>
          </w:p>
        </w:tc>
        <w:tc>
          <w:tcPr>
            <w:tcW w:w="481" w:type="pct"/>
            <w:shd w:val="clear" w:color="auto" w:fill="auto"/>
            <w:vAlign w:val="center"/>
          </w:tcPr>
          <w:p w14:paraId="74E46717" w14:textId="77777777" w:rsidR="00A8252A" w:rsidRPr="00393AE5" w:rsidRDefault="00A8252A" w:rsidP="00D2552F">
            <w:pPr>
              <w:pStyle w:val="RepTableBold"/>
              <w:rPr>
                <w:lang w:val="en-GB"/>
              </w:rPr>
            </w:pPr>
            <w:r w:rsidRPr="00393AE5">
              <w:rPr>
                <w:lang w:val="en-GB"/>
              </w:rPr>
              <w:t>Sed. dwell. prolonged</w:t>
            </w:r>
          </w:p>
        </w:tc>
        <w:tc>
          <w:tcPr>
            <w:tcW w:w="343" w:type="pct"/>
            <w:shd w:val="clear" w:color="auto" w:fill="auto"/>
            <w:vAlign w:val="center"/>
          </w:tcPr>
          <w:p w14:paraId="7953D8E9" w14:textId="77777777" w:rsidR="00A8252A" w:rsidRPr="00393AE5" w:rsidRDefault="00A8252A" w:rsidP="00D2552F">
            <w:pPr>
              <w:pStyle w:val="RepTableBold"/>
              <w:rPr>
                <w:lang w:val="en-GB"/>
              </w:rPr>
            </w:pPr>
            <w:r w:rsidRPr="00393AE5">
              <w:rPr>
                <w:lang w:val="en-GB"/>
              </w:rPr>
              <w:t>Higher plant</w:t>
            </w:r>
          </w:p>
        </w:tc>
        <w:tc>
          <w:tcPr>
            <w:tcW w:w="343" w:type="pct"/>
            <w:vAlign w:val="center"/>
          </w:tcPr>
          <w:p w14:paraId="20B550B7" w14:textId="77777777" w:rsidR="00A8252A" w:rsidRPr="00393AE5" w:rsidRDefault="00A8252A" w:rsidP="00D2552F">
            <w:pPr>
              <w:pStyle w:val="RepTable"/>
            </w:pPr>
          </w:p>
        </w:tc>
        <w:tc>
          <w:tcPr>
            <w:tcW w:w="401" w:type="pct"/>
          </w:tcPr>
          <w:p w14:paraId="66E64FE0" w14:textId="77777777" w:rsidR="00A8252A" w:rsidRPr="00393AE5" w:rsidRDefault="00A8252A" w:rsidP="00D2552F">
            <w:pPr>
              <w:pStyle w:val="RepTableBold"/>
              <w:rPr>
                <w:lang w:val="en-GB"/>
              </w:rPr>
            </w:pPr>
            <w:r w:rsidRPr="00393AE5">
              <w:rPr>
                <w:lang w:val="en-GB"/>
              </w:rPr>
              <w:t>Sed. dweller prolonged</w:t>
            </w:r>
          </w:p>
        </w:tc>
      </w:tr>
      <w:tr w:rsidR="00A8252A" w:rsidRPr="00393AE5" w14:paraId="26A9C75C" w14:textId="77777777" w:rsidTr="00D2552F">
        <w:trPr>
          <w:cantSplit/>
          <w:trHeight w:val="690"/>
        </w:trPr>
        <w:tc>
          <w:tcPr>
            <w:tcW w:w="385" w:type="pct"/>
            <w:shd w:val="clear" w:color="auto" w:fill="auto"/>
            <w:vAlign w:val="center"/>
          </w:tcPr>
          <w:p w14:paraId="23EF4AA9" w14:textId="77777777" w:rsidR="00A8252A" w:rsidRPr="00393AE5" w:rsidRDefault="00A8252A"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2E1009C4" w14:textId="77777777" w:rsidR="00A8252A" w:rsidRPr="00393AE5" w:rsidRDefault="00A8252A" w:rsidP="00D2552F">
            <w:pPr>
              <w:pStyle w:val="RepTable"/>
            </w:pPr>
          </w:p>
        </w:tc>
        <w:tc>
          <w:tcPr>
            <w:tcW w:w="554" w:type="pct"/>
            <w:shd w:val="clear" w:color="auto" w:fill="auto"/>
            <w:vAlign w:val="center"/>
          </w:tcPr>
          <w:p w14:paraId="38536BE9" w14:textId="77777777" w:rsidR="00A8252A" w:rsidRPr="00393AE5" w:rsidRDefault="00A8252A" w:rsidP="00D2552F">
            <w:pPr>
              <w:pStyle w:val="RepTableBold"/>
              <w:rPr>
                <w:lang w:val="es-ES"/>
              </w:rPr>
            </w:pPr>
            <w:r w:rsidRPr="00393AE5">
              <w:rPr>
                <w:i/>
                <w:lang w:val="es-ES"/>
              </w:rPr>
              <w:t>O. mykiss</w:t>
            </w:r>
          </w:p>
        </w:tc>
        <w:tc>
          <w:tcPr>
            <w:tcW w:w="416" w:type="pct"/>
            <w:shd w:val="clear" w:color="auto" w:fill="auto"/>
            <w:vAlign w:val="center"/>
          </w:tcPr>
          <w:p w14:paraId="735F9CF6" w14:textId="77777777" w:rsidR="00A8252A" w:rsidRPr="00393AE5" w:rsidRDefault="00A8252A" w:rsidP="00D2552F">
            <w:pPr>
              <w:pStyle w:val="RepTableBold"/>
              <w:rPr>
                <w:lang w:val="es-ES"/>
              </w:rPr>
            </w:pPr>
            <w:r w:rsidRPr="00393AE5">
              <w:rPr>
                <w:i/>
                <w:lang w:val="es-ES"/>
              </w:rPr>
              <w:t>P.promelas</w:t>
            </w:r>
          </w:p>
        </w:tc>
        <w:tc>
          <w:tcPr>
            <w:tcW w:w="377" w:type="pct"/>
            <w:vAlign w:val="center"/>
          </w:tcPr>
          <w:p w14:paraId="361588F9" w14:textId="77777777" w:rsidR="00A8252A" w:rsidRPr="00393AE5" w:rsidRDefault="00A8252A" w:rsidP="00D2552F">
            <w:pPr>
              <w:pStyle w:val="RepTableBold"/>
              <w:rPr>
                <w:lang w:val="es-ES"/>
              </w:rPr>
            </w:pPr>
            <w:r w:rsidRPr="00393AE5">
              <w:rPr>
                <w:i/>
                <w:lang w:val="es-ES"/>
              </w:rPr>
              <w:t>Danio rerio</w:t>
            </w:r>
          </w:p>
        </w:tc>
        <w:tc>
          <w:tcPr>
            <w:tcW w:w="377" w:type="pct"/>
            <w:shd w:val="clear" w:color="auto" w:fill="auto"/>
            <w:vAlign w:val="center"/>
          </w:tcPr>
          <w:p w14:paraId="733478D1" w14:textId="77777777" w:rsidR="00A8252A" w:rsidRPr="00393AE5" w:rsidRDefault="00A8252A" w:rsidP="00D2552F">
            <w:pPr>
              <w:pStyle w:val="RepTableBold"/>
              <w:rPr>
                <w:lang w:val="es-ES"/>
              </w:rPr>
            </w:pPr>
            <w:r w:rsidRPr="00393AE5">
              <w:rPr>
                <w:i/>
                <w:lang w:val="es-ES"/>
              </w:rPr>
              <w:t>Daphnia magna</w:t>
            </w:r>
          </w:p>
        </w:tc>
        <w:tc>
          <w:tcPr>
            <w:tcW w:w="414" w:type="pct"/>
            <w:shd w:val="clear" w:color="auto" w:fill="auto"/>
            <w:vAlign w:val="center"/>
          </w:tcPr>
          <w:p w14:paraId="3F0BEB41" w14:textId="77777777" w:rsidR="00A8252A" w:rsidRPr="00393AE5" w:rsidRDefault="00A8252A" w:rsidP="00D2552F">
            <w:pPr>
              <w:pStyle w:val="RepTableBold"/>
              <w:rPr>
                <w:lang w:val="es-ES"/>
              </w:rPr>
            </w:pPr>
            <w:r w:rsidRPr="00393AE5">
              <w:rPr>
                <w:i/>
                <w:lang w:val="es-ES"/>
              </w:rPr>
              <w:t>Daphnia magna</w:t>
            </w:r>
          </w:p>
        </w:tc>
        <w:tc>
          <w:tcPr>
            <w:tcW w:w="619" w:type="pct"/>
            <w:shd w:val="clear" w:color="auto" w:fill="auto"/>
            <w:vAlign w:val="center"/>
          </w:tcPr>
          <w:p w14:paraId="474CE3DF" w14:textId="77777777" w:rsidR="00A8252A" w:rsidRPr="00393AE5" w:rsidRDefault="00A8252A" w:rsidP="00D2552F">
            <w:pPr>
              <w:pStyle w:val="RepTableBold"/>
              <w:rPr>
                <w:lang w:val="es-ES"/>
              </w:rPr>
            </w:pPr>
            <w:r w:rsidRPr="00393AE5">
              <w:rPr>
                <w:i/>
                <w:lang w:val="es-ES"/>
              </w:rPr>
              <w:t>P. subcapitata</w:t>
            </w:r>
          </w:p>
        </w:tc>
        <w:tc>
          <w:tcPr>
            <w:tcW w:w="481" w:type="pct"/>
            <w:shd w:val="clear" w:color="auto" w:fill="auto"/>
            <w:vAlign w:val="center"/>
          </w:tcPr>
          <w:p w14:paraId="6BCEB1E2" w14:textId="77777777" w:rsidR="00A8252A" w:rsidRPr="00393AE5" w:rsidRDefault="00A8252A" w:rsidP="00D2552F">
            <w:pPr>
              <w:pStyle w:val="RepTableBold"/>
              <w:rPr>
                <w:lang w:val="es-ES"/>
              </w:rPr>
            </w:pPr>
            <w:r w:rsidRPr="00393AE5">
              <w:rPr>
                <w:i/>
                <w:lang w:val="es-ES"/>
              </w:rPr>
              <w:t>C. riparius</w:t>
            </w:r>
          </w:p>
        </w:tc>
        <w:tc>
          <w:tcPr>
            <w:tcW w:w="343" w:type="pct"/>
            <w:shd w:val="clear" w:color="auto" w:fill="auto"/>
            <w:vAlign w:val="center"/>
          </w:tcPr>
          <w:p w14:paraId="738B1D11" w14:textId="77777777" w:rsidR="00A8252A" w:rsidRPr="00393AE5" w:rsidRDefault="00A8252A" w:rsidP="00D2552F">
            <w:pPr>
              <w:pStyle w:val="RepTableBold"/>
              <w:rPr>
                <w:lang w:val="es-ES"/>
              </w:rPr>
            </w:pPr>
            <w:r w:rsidRPr="00393AE5">
              <w:rPr>
                <w:i/>
                <w:lang w:val="es-ES"/>
              </w:rPr>
              <w:t>Lemna gibba</w:t>
            </w:r>
          </w:p>
        </w:tc>
        <w:tc>
          <w:tcPr>
            <w:tcW w:w="343" w:type="pct"/>
            <w:vAlign w:val="center"/>
          </w:tcPr>
          <w:p w14:paraId="3AE6F9A8" w14:textId="77777777" w:rsidR="00A8252A" w:rsidRPr="00393AE5" w:rsidRDefault="00A8252A" w:rsidP="00D2552F">
            <w:pPr>
              <w:pStyle w:val="RepTable"/>
              <w:rPr>
                <w:lang w:val="es-ES"/>
              </w:rPr>
            </w:pPr>
          </w:p>
        </w:tc>
        <w:tc>
          <w:tcPr>
            <w:tcW w:w="401" w:type="pct"/>
          </w:tcPr>
          <w:p w14:paraId="4A046BD6" w14:textId="77777777" w:rsidR="00A8252A" w:rsidRPr="00393AE5" w:rsidRDefault="00A8252A" w:rsidP="00D2552F">
            <w:pPr>
              <w:pStyle w:val="RepTableBold"/>
              <w:rPr>
                <w:i/>
                <w:iCs/>
                <w:lang w:val="es-ES"/>
              </w:rPr>
            </w:pPr>
            <w:r w:rsidRPr="00393AE5">
              <w:rPr>
                <w:i/>
                <w:lang w:val="es-ES"/>
              </w:rPr>
              <w:t>C. riparius</w:t>
            </w:r>
          </w:p>
        </w:tc>
      </w:tr>
      <w:tr w:rsidR="00A8252A" w:rsidRPr="00393AE5" w14:paraId="43D3DFFF" w14:textId="77777777" w:rsidTr="00D2552F">
        <w:trPr>
          <w:cantSplit/>
          <w:trHeight w:val="435"/>
        </w:trPr>
        <w:tc>
          <w:tcPr>
            <w:tcW w:w="385" w:type="pct"/>
            <w:tcBorders>
              <w:bottom w:val="nil"/>
            </w:tcBorders>
            <w:shd w:val="clear" w:color="auto" w:fill="auto"/>
            <w:vAlign w:val="center"/>
          </w:tcPr>
          <w:p w14:paraId="5A51ED5C" w14:textId="77777777" w:rsidR="00A8252A" w:rsidRPr="00393AE5" w:rsidRDefault="00A8252A" w:rsidP="00D2552F">
            <w:pPr>
              <w:pStyle w:val="RepTableBold"/>
              <w:rPr>
                <w:lang w:val="es-ES"/>
              </w:rPr>
            </w:pPr>
            <w:r w:rsidRPr="00393AE5">
              <w:rPr>
                <w:lang w:val="es-ES"/>
              </w:rPr>
              <w:t>Endpoint</w:t>
            </w:r>
          </w:p>
        </w:tc>
        <w:tc>
          <w:tcPr>
            <w:tcW w:w="290" w:type="pct"/>
            <w:tcBorders>
              <w:top w:val="nil"/>
              <w:bottom w:val="nil"/>
            </w:tcBorders>
            <w:shd w:val="clear" w:color="auto" w:fill="auto"/>
            <w:vAlign w:val="center"/>
          </w:tcPr>
          <w:p w14:paraId="140BD391" w14:textId="77777777" w:rsidR="00A8252A" w:rsidRPr="00393AE5" w:rsidRDefault="00A8252A" w:rsidP="00D2552F">
            <w:pPr>
              <w:pStyle w:val="RepTable"/>
              <w:keepNext/>
              <w:keepLines/>
              <w:jc w:val="center"/>
              <w:rPr>
                <w:lang w:val="es-ES"/>
              </w:rPr>
            </w:pPr>
          </w:p>
        </w:tc>
        <w:tc>
          <w:tcPr>
            <w:tcW w:w="554" w:type="pct"/>
            <w:tcBorders>
              <w:bottom w:val="nil"/>
            </w:tcBorders>
            <w:shd w:val="clear" w:color="auto" w:fill="auto"/>
            <w:vAlign w:val="center"/>
          </w:tcPr>
          <w:p w14:paraId="24C01FCB" w14:textId="77777777" w:rsidR="00A8252A" w:rsidRPr="00393AE5" w:rsidRDefault="00A8252A" w:rsidP="00D2552F">
            <w:pPr>
              <w:pStyle w:val="RepTable"/>
              <w:rPr>
                <w:lang w:val="es-ES"/>
              </w:rPr>
            </w:pPr>
            <w:r w:rsidRPr="00393AE5">
              <w:rPr>
                <w:lang w:val="es-ES"/>
              </w:rPr>
              <w:t>LC</w:t>
            </w:r>
            <w:r w:rsidRPr="00393AE5">
              <w:rPr>
                <w:vertAlign w:val="subscript"/>
                <w:lang w:val="es-ES"/>
              </w:rPr>
              <w:t>50</w:t>
            </w:r>
          </w:p>
        </w:tc>
        <w:tc>
          <w:tcPr>
            <w:tcW w:w="416" w:type="pct"/>
            <w:tcBorders>
              <w:bottom w:val="nil"/>
            </w:tcBorders>
            <w:shd w:val="clear" w:color="auto" w:fill="auto"/>
            <w:vAlign w:val="center"/>
          </w:tcPr>
          <w:p w14:paraId="79907879" w14:textId="77777777" w:rsidR="00A8252A" w:rsidRPr="00393AE5" w:rsidRDefault="00A8252A" w:rsidP="00D2552F">
            <w:pPr>
              <w:pStyle w:val="RepTable"/>
              <w:rPr>
                <w:lang w:val="es-ES"/>
              </w:rPr>
            </w:pPr>
            <w:r w:rsidRPr="00393AE5">
              <w:rPr>
                <w:lang w:val="es-ES"/>
              </w:rPr>
              <w:t>NOEC</w:t>
            </w:r>
          </w:p>
        </w:tc>
        <w:tc>
          <w:tcPr>
            <w:tcW w:w="377" w:type="pct"/>
            <w:tcBorders>
              <w:bottom w:val="nil"/>
            </w:tcBorders>
          </w:tcPr>
          <w:p w14:paraId="366AAFF8" w14:textId="77777777" w:rsidR="00A8252A" w:rsidRPr="00393AE5" w:rsidRDefault="00A8252A"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35ED9A3B" w14:textId="77777777" w:rsidR="00A8252A" w:rsidRPr="00393AE5" w:rsidRDefault="00A8252A"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77429ACD" w14:textId="77777777" w:rsidR="00A8252A" w:rsidRPr="00393AE5" w:rsidRDefault="00A8252A" w:rsidP="00D2552F">
            <w:pPr>
              <w:pStyle w:val="RepTable"/>
              <w:rPr>
                <w:lang w:val="es-ES"/>
              </w:rPr>
            </w:pPr>
            <w:r w:rsidRPr="00393AE5">
              <w:rPr>
                <w:lang w:val="es-ES"/>
              </w:rPr>
              <w:t>NOEC</w:t>
            </w:r>
          </w:p>
        </w:tc>
        <w:tc>
          <w:tcPr>
            <w:tcW w:w="619" w:type="pct"/>
            <w:tcBorders>
              <w:bottom w:val="nil"/>
            </w:tcBorders>
            <w:shd w:val="clear" w:color="auto" w:fill="auto"/>
            <w:vAlign w:val="center"/>
          </w:tcPr>
          <w:p w14:paraId="5139B4B7" w14:textId="77777777" w:rsidR="00A8252A" w:rsidRPr="00393AE5" w:rsidRDefault="00A8252A"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2DD6AF44" w14:textId="77777777" w:rsidR="00A8252A" w:rsidRPr="00393AE5" w:rsidRDefault="00A8252A" w:rsidP="00D2552F">
            <w:pPr>
              <w:pStyle w:val="RepTable"/>
              <w:rPr>
                <w:lang w:val="es-ES"/>
              </w:rPr>
            </w:pPr>
            <w:r w:rsidRPr="00393AE5">
              <w:rPr>
                <w:lang w:val="es-ES"/>
              </w:rPr>
              <w:t>NOEC</w:t>
            </w:r>
          </w:p>
        </w:tc>
        <w:tc>
          <w:tcPr>
            <w:tcW w:w="343" w:type="pct"/>
            <w:tcBorders>
              <w:bottom w:val="nil"/>
            </w:tcBorders>
            <w:shd w:val="clear" w:color="auto" w:fill="auto"/>
            <w:vAlign w:val="center"/>
          </w:tcPr>
          <w:p w14:paraId="200E94ED" w14:textId="77777777" w:rsidR="00A8252A" w:rsidRPr="00393AE5" w:rsidRDefault="00A8252A"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6A741E0A" w14:textId="77777777" w:rsidR="00A8252A" w:rsidRPr="00393AE5" w:rsidRDefault="00A8252A" w:rsidP="00D2552F">
            <w:pPr>
              <w:pStyle w:val="RepTable"/>
              <w:keepNext/>
              <w:keepLines/>
              <w:jc w:val="center"/>
              <w:rPr>
                <w:lang w:val="es-ES"/>
              </w:rPr>
            </w:pPr>
          </w:p>
        </w:tc>
        <w:tc>
          <w:tcPr>
            <w:tcW w:w="401" w:type="pct"/>
            <w:tcBorders>
              <w:bottom w:val="nil"/>
            </w:tcBorders>
            <w:vAlign w:val="center"/>
          </w:tcPr>
          <w:p w14:paraId="03B14C97" w14:textId="77777777" w:rsidR="00A8252A" w:rsidRPr="00393AE5" w:rsidRDefault="00A8252A" w:rsidP="00D2552F">
            <w:pPr>
              <w:pStyle w:val="RepTable"/>
              <w:rPr>
                <w:lang w:val="es-ES"/>
              </w:rPr>
            </w:pPr>
            <w:r w:rsidRPr="00393AE5">
              <w:rPr>
                <w:lang w:val="es-ES"/>
              </w:rPr>
              <w:t>NOEC</w:t>
            </w:r>
          </w:p>
        </w:tc>
      </w:tr>
      <w:tr w:rsidR="00A8252A" w:rsidRPr="00393AE5" w14:paraId="32D2A199" w14:textId="77777777" w:rsidTr="00D2552F">
        <w:trPr>
          <w:cantSplit/>
          <w:trHeight w:val="224"/>
        </w:trPr>
        <w:tc>
          <w:tcPr>
            <w:tcW w:w="385" w:type="pct"/>
            <w:tcBorders>
              <w:top w:val="nil"/>
            </w:tcBorders>
            <w:shd w:val="clear" w:color="auto" w:fill="auto"/>
            <w:vAlign w:val="center"/>
          </w:tcPr>
          <w:p w14:paraId="32451ABF" w14:textId="77777777" w:rsidR="00A8252A" w:rsidRPr="00393AE5" w:rsidRDefault="00A8252A" w:rsidP="00D2552F">
            <w:pPr>
              <w:pStyle w:val="RepTableBold"/>
              <w:rPr>
                <w:lang w:val="es-ES"/>
              </w:rPr>
            </w:pPr>
            <w:r w:rsidRPr="00393AE5">
              <w:rPr>
                <w:lang w:val="es-ES"/>
              </w:rPr>
              <w:t>(µg/L)</w:t>
            </w:r>
          </w:p>
        </w:tc>
        <w:tc>
          <w:tcPr>
            <w:tcW w:w="290" w:type="pct"/>
            <w:tcBorders>
              <w:top w:val="nil"/>
              <w:bottom w:val="nil"/>
            </w:tcBorders>
            <w:shd w:val="clear" w:color="auto" w:fill="auto"/>
            <w:vAlign w:val="center"/>
          </w:tcPr>
          <w:p w14:paraId="201FD473" w14:textId="77777777" w:rsidR="00A8252A" w:rsidRPr="00393AE5" w:rsidRDefault="00A8252A" w:rsidP="00D2552F">
            <w:pPr>
              <w:pStyle w:val="RepTable"/>
              <w:keepNext/>
              <w:keepLines/>
              <w:jc w:val="center"/>
              <w:rPr>
                <w:lang w:val="es-ES"/>
              </w:rPr>
            </w:pPr>
          </w:p>
        </w:tc>
        <w:tc>
          <w:tcPr>
            <w:tcW w:w="554" w:type="pct"/>
            <w:tcBorders>
              <w:top w:val="nil"/>
            </w:tcBorders>
            <w:shd w:val="clear" w:color="auto" w:fill="auto"/>
            <w:vAlign w:val="center"/>
          </w:tcPr>
          <w:p w14:paraId="00260910" w14:textId="77777777" w:rsidR="00A8252A" w:rsidRPr="00393AE5" w:rsidRDefault="00A8252A" w:rsidP="00D2552F">
            <w:pPr>
              <w:pStyle w:val="RepTable"/>
              <w:rPr>
                <w:lang w:val="es-ES"/>
              </w:rPr>
            </w:pPr>
            <w:r w:rsidRPr="00393AE5">
              <w:rPr>
                <w:lang w:val="es-ES"/>
              </w:rPr>
              <w:t>196</w:t>
            </w:r>
          </w:p>
        </w:tc>
        <w:tc>
          <w:tcPr>
            <w:tcW w:w="416" w:type="pct"/>
            <w:tcBorders>
              <w:top w:val="nil"/>
            </w:tcBorders>
            <w:shd w:val="clear" w:color="auto" w:fill="auto"/>
            <w:vAlign w:val="center"/>
          </w:tcPr>
          <w:p w14:paraId="4E3650A7" w14:textId="77777777" w:rsidR="00A8252A" w:rsidRPr="00393AE5" w:rsidRDefault="00A8252A" w:rsidP="00D2552F">
            <w:pPr>
              <w:pStyle w:val="RepTable"/>
              <w:rPr>
                <w:lang w:val="es-ES"/>
              </w:rPr>
            </w:pPr>
            <w:r w:rsidRPr="00393AE5">
              <w:rPr>
                <w:lang w:val="es-ES"/>
              </w:rPr>
              <w:t>6.3</w:t>
            </w:r>
          </w:p>
        </w:tc>
        <w:tc>
          <w:tcPr>
            <w:tcW w:w="377" w:type="pct"/>
            <w:tcBorders>
              <w:top w:val="nil"/>
            </w:tcBorders>
          </w:tcPr>
          <w:p w14:paraId="14C0E619" w14:textId="77777777" w:rsidR="00A8252A" w:rsidRPr="00393AE5" w:rsidRDefault="00A8252A" w:rsidP="00D2552F">
            <w:pPr>
              <w:pStyle w:val="RepTable"/>
              <w:rPr>
                <w:lang w:val="es-ES"/>
              </w:rPr>
            </w:pPr>
            <w:r w:rsidRPr="00393AE5">
              <w:rPr>
                <w:lang w:val="es-ES"/>
              </w:rPr>
              <w:t>32</w:t>
            </w:r>
          </w:p>
        </w:tc>
        <w:tc>
          <w:tcPr>
            <w:tcW w:w="377" w:type="pct"/>
            <w:tcBorders>
              <w:top w:val="nil"/>
            </w:tcBorders>
            <w:shd w:val="clear" w:color="auto" w:fill="auto"/>
            <w:vAlign w:val="center"/>
          </w:tcPr>
          <w:p w14:paraId="4747FD43" w14:textId="77777777" w:rsidR="00A8252A" w:rsidRPr="00393AE5" w:rsidRDefault="00A8252A"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2FCBC550" w14:textId="77777777" w:rsidR="00A8252A" w:rsidRPr="00393AE5" w:rsidRDefault="00A8252A" w:rsidP="00D2552F">
            <w:pPr>
              <w:pStyle w:val="RepTable"/>
            </w:pPr>
            <w:r w:rsidRPr="00393AE5">
              <w:rPr>
                <w:lang w:val="es-ES"/>
              </w:rPr>
              <w:t>14</w:t>
            </w:r>
            <w:r w:rsidRPr="00393AE5">
              <w:t>.5</w:t>
            </w:r>
          </w:p>
        </w:tc>
        <w:tc>
          <w:tcPr>
            <w:tcW w:w="619" w:type="pct"/>
            <w:tcBorders>
              <w:top w:val="nil"/>
            </w:tcBorders>
            <w:shd w:val="clear" w:color="auto" w:fill="auto"/>
            <w:vAlign w:val="center"/>
          </w:tcPr>
          <w:p w14:paraId="375D5CF6" w14:textId="77777777" w:rsidR="00A8252A" w:rsidRPr="00393AE5" w:rsidRDefault="00A8252A" w:rsidP="00D2552F">
            <w:pPr>
              <w:pStyle w:val="RepTable"/>
              <w:rPr>
                <w:strike/>
              </w:rPr>
            </w:pPr>
            <w:r w:rsidRPr="00393AE5">
              <w:t>9.3</w:t>
            </w:r>
          </w:p>
        </w:tc>
        <w:tc>
          <w:tcPr>
            <w:tcW w:w="481" w:type="pct"/>
            <w:tcBorders>
              <w:top w:val="nil"/>
            </w:tcBorders>
            <w:shd w:val="clear" w:color="auto" w:fill="auto"/>
            <w:vAlign w:val="center"/>
          </w:tcPr>
          <w:p w14:paraId="13C42D79" w14:textId="77777777" w:rsidR="00A8252A" w:rsidRPr="00393AE5" w:rsidRDefault="00A8252A" w:rsidP="00D2552F">
            <w:pPr>
              <w:pStyle w:val="RepTable"/>
              <w:rPr>
                <w:strike/>
              </w:rPr>
            </w:pPr>
            <w:r w:rsidRPr="00393AE5">
              <w:t>82</w:t>
            </w:r>
          </w:p>
        </w:tc>
        <w:tc>
          <w:tcPr>
            <w:tcW w:w="343" w:type="pct"/>
            <w:tcBorders>
              <w:top w:val="nil"/>
            </w:tcBorders>
            <w:shd w:val="clear" w:color="auto" w:fill="auto"/>
            <w:vAlign w:val="center"/>
          </w:tcPr>
          <w:p w14:paraId="68114835" w14:textId="77777777" w:rsidR="00A8252A" w:rsidRPr="00393AE5" w:rsidRDefault="00A8252A" w:rsidP="00D2552F">
            <w:pPr>
              <w:pStyle w:val="RepTable"/>
            </w:pPr>
            <w:r w:rsidRPr="00393AE5">
              <w:t>12</w:t>
            </w:r>
          </w:p>
        </w:tc>
        <w:tc>
          <w:tcPr>
            <w:tcW w:w="343" w:type="pct"/>
            <w:tcBorders>
              <w:top w:val="nil"/>
            </w:tcBorders>
            <w:vAlign w:val="center"/>
          </w:tcPr>
          <w:p w14:paraId="7A0BFD81" w14:textId="77777777" w:rsidR="00A8252A" w:rsidRPr="00393AE5" w:rsidRDefault="00A8252A" w:rsidP="00D2552F">
            <w:pPr>
              <w:pStyle w:val="RepTable"/>
              <w:keepNext/>
              <w:keepLines/>
              <w:jc w:val="center"/>
            </w:pPr>
          </w:p>
        </w:tc>
        <w:tc>
          <w:tcPr>
            <w:tcW w:w="401" w:type="pct"/>
            <w:tcBorders>
              <w:top w:val="nil"/>
            </w:tcBorders>
            <w:vAlign w:val="center"/>
          </w:tcPr>
          <w:p w14:paraId="39093F6A" w14:textId="77777777" w:rsidR="00A8252A" w:rsidRPr="00393AE5" w:rsidRDefault="00A8252A" w:rsidP="00D2552F">
            <w:pPr>
              <w:pStyle w:val="RepTable"/>
            </w:pPr>
            <w:r w:rsidRPr="00393AE5">
              <w:t>227300</w:t>
            </w:r>
          </w:p>
        </w:tc>
      </w:tr>
      <w:tr w:rsidR="00A8252A" w:rsidRPr="00393AE5" w14:paraId="6E5EDB93" w14:textId="77777777" w:rsidTr="00D2552F">
        <w:trPr>
          <w:cantSplit/>
          <w:trHeight w:val="224"/>
        </w:trPr>
        <w:tc>
          <w:tcPr>
            <w:tcW w:w="385" w:type="pct"/>
            <w:shd w:val="clear" w:color="auto" w:fill="auto"/>
            <w:vAlign w:val="center"/>
          </w:tcPr>
          <w:p w14:paraId="558E2720" w14:textId="77777777" w:rsidR="00A8252A" w:rsidRPr="00393AE5" w:rsidRDefault="00A8252A"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497FC779" w14:textId="77777777" w:rsidR="00A8252A" w:rsidRPr="00393AE5" w:rsidRDefault="00A8252A" w:rsidP="00D2552F">
            <w:pPr>
              <w:pStyle w:val="RepTable"/>
              <w:keepNext/>
              <w:keepLines/>
              <w:jc w:val="center"/>
            </w:pPr>
          </w:p>
        </w:tc>
        <w:tc>
          <w:tcPr>
            <w:tcW w:w="554" w:type="pct"/>
            <w:shd w:val="clear" w:color="auto" w:fill="auto"/>
            <w:vAlign w:val="center"/>
          </w:tcPr>
          <w:p w14:paraId="4614466C" w14:textId="77777777" w:rsidR="00A8252A" w:rsidRPr="00393AE5" w:rsidRDefault="00A8252A" w:rsidP="00D2552F">
            <w:pPr>
              <w:pStyle w:val="RepTable"/>
            </w:pPr>
            <w:r w:rsidRPr="00393AE5">
              <w:t>100</w:t>
            </w:r>
          </w:p>
        </w:tc>
        <w:tc>
          <w:tcPr>
            <w:tcW w:w="416" w:type="pct"/>
            <w:shd w:val="clear" w:color="auto" w:fill="auto"/>
            <w:vAlign w:val="center"/>
          </w:tcPr>
          <w:p w14:paraId="12DE726E" w14:textId="77777777" w:rsidR="00A8252A" w:rsidRPr="00393AE5" w:rsidRDefault="00A8252A" w:rsidP="00D2552F">
            <w:pPr>
              <w:pStyle w:val="RepTable"/>
            </w:pPr>
            <w:r w:rsidRPr="00393AE5">
              <w:t>10</w:t>
            </w:r>
          </w:p>
        </w:tc>
        <w:tc>
          <w:tcPr>
            <w:tcW w:w="377" w:type="pct"/>
          </w:tcPr>
          <w:p w14:paraId="7AD8AD97" w14:textId="77777777" w:rsidR="00A8252A" w:rsidRPr="00393AE5" w:rsidRDefault="00A8252A" w:rsidP="00D2552F">
            <w:pPr>
              <w:pStyle w:val="RepTable"/>
            </w:pPr>
            <w:r w:rsidRPr="00393AE5">
              <w:t>10</w:t>
            </w:r>
          </w:p>
        </w:tc>
        <w:tc>
          <w:tcPr>
            <w:tcW w:w="377" w:type="pct"/>
            <w:shd w:val="clear" w:color="auto" w:fill="auto"/>
            <w:vAlign w:val="center"/>
          </w:tcPr>
          <w:p w14:paraId="65886C92" w14:textId="77777777" w:rsidR="00A8252A" w:rsidRPr="00393AE5" w:rsidRDefault="00A8252A" w:rsidP="00D2552F">
            <w:pPr>
              <w:pStyle w:val="RepTable"/>
            </w:pPr>
            <w:r w:rsidRPr="00393AE5">
              <w:t>100</w:t>
            </w:r>
          </w:p>
        </w:tc>
        <w:tc>
          <w:tcPr>
            <w:tcW w:w="414" w:type="pct"/>
            <w:shd w:val="clear" w:color="auto" w:fill="auto"/>
            <w:vAlign w:val="center"/>
          </w:tcPr>
          <w:p w14:paraId="3DB9FA7A" w14:textId="77777777" w:rsidR="00A8252A" w:rsidRPr="00393AE5" w:rsidRDefault="00A8252A" w:rsidP="00D2552F">
            <w:pPr>
              <w:pStyle w:val="RepTable"/>
            </w:pPr>
            <w:r w:rsidRPr="00393AE5">
              <w:t>10</w:t>
            </w:r>
          </w:p>
        </w:tc>
        <w:tc>
          <w:tcPr>
            <w:tcW w:w="619" w:type="pct"/>
            <w:shd w:val="clear" w:color="auto" w:fill="auto"/>
            <w:vAlign w:val="center"/>
          </w:tcPr>
          <w:p w14:paraId="22CAE134" w14:textId="77777777" w:rsidR="00A8252A" w:rsidRPr="00393AE5" w:rsidRDefault="00A8252A" w:rsidP="00D2552F">
            <w:pPr>
              <w:pStyle w:val="RepTable"/>
            </w:pPr>
            <w:r w:rsidRPr="00393AE5">
              <w:t>10</w:t>
            </w:r>
          </w:p>
        </w:tc>
        <w:tc>
          <w:tcPr>
            <w:tcW w:w="481" w:type="pct"/>
            <w:shd w:val="clear" w:color="auto" w:fill="auto"/>
            <w:vAlign w:val="center"/>
          </w:tcPr>
          <w:p w14:paraId="5C2E5B49" w14:textId="77777777" w:rsidR="00A8252A" w:rsidRPr="00393AE5" w:rsidRDefault="00A8252A" w:rsidP="00D2552F">
            <w:pPr>
              <w:pStyle w:val="RepTable"/>
            </w:pPr>
            <w:r w:rsidRPr="00393AE5">
              <w:t>10</w:t>
            </w:r>
          </w:p>
        </w:tc>
        <w:tc>
          <w:tcPr>
            <w:tcW w:w="343" w:type="pct"/>
            <w:shd w:val="clear" w:color="auto" w:fill="auto"/>
            <w:vAlign w:val="center"/>
          </w:tcPr>
          <w:p w14:paraId="7970DFB9" w14:textId="77777777" w:rsidR="00A8252A" w:rsidRPr="00393AE5" w:rsidRDefault="00A8252A" w:rsidP="00D2552F">
            <w:pPr>
              <w:pStyle w:val="RepTable"/>
            </w:pPr>
            <w:r w:rsidRPr="00393AE5">
              <w:t>10</w:t>
            </w:r>
          </w:p>
        </w:tc>
        <w:tc>
          <w:tcPr>
            <w:tcW w:w="343" w:type="pct"/>
            <w:vAlign w:val="center"/>
          </w:tcPr>
          <w:p w14:paraId="7A43C519" w14:textId="77777777" w:rsidR="00A8252A" w:rsidRPr="00393AE5" w:rsidRDefault="00A8252A" w:rsidP="00D2552F">
            <w:pPr>
              <w:pStyle w:val="RepTable"/>
              <w:keepNext/>
              <w:keepLines/>
              <w:jc w:val="center"/>
            </w:pPr>
          </w:p>
        </w:tc>
        <w:tc>
          <w:tcPr>
            <w:tcW w:w="401" w:type="pct"/>
            <w:vAlign w:val="center"/>
          </w:tcPr>
          <w:p w14:paraId="14ED4AE4" w14:textId="77777777" w:rsidR="00A8252A" w:rsidRPr="00393AE5" w:rsidRDefault="00A8252A" w:rsidP="00D2552F">
            <w:pPr>
              <w:pStyle w:val="RepTable"/>
            </w:pPr>
            <w:r w:rsidRPr="00393AE5">
              <w:t>10</w:t>
            </w:r>
          </w:p>
        </w:tc>
      </w:tr>
      <w:tr w:rsidR="00A8252A" w:rsidRPr="00393AE5" w14:paraId="1D63E3E6" w14:textId="77777777" w:rsidTr="00D2552F">
        <w:trPr>
          <w:cantSplit/>
          <w:trHeight w:val="450"/>
        </w:trPr>
        <w:tc>
          <w:tcPr>
            <w:tcW w:w="385" w:type="pct"/>
            <w:shd w:val="clear" w:color="auto" w:fill="auto"/>
            <w:vAlign w:val="center"/>
          </w:tcPr>
          <w:p w14:paraId="481A92EF" w14:textId="77777777" w:rsidR="00A8252A" w:rsidRPr="00393AE5" w:rsidRDefault="00A8252A"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3E83B078" w14:textId="77777777" w:rsidR="00A8252A" w:rsidRPr="00393AE5" w:rsidRDefault="00A8252A" w:rsidP="00D2552F">
            <w:pPr>
              <w:pStyle w:val="RepTable"/>
              <w:keepNext/>
              <w:keepLines/>
              <w:jc w:val="center"/>
            </w:pPr>
          </w:p>
        </w:tc>
        <w:tc>
          <w:tcPr>
            <w:tcW w:w="554" w:type="pct"/>
            <w:shd w:val="clear" w:color="auto" w:fill="auto"/>
            <w:vAlign w:val="center"/>
          </w:tcPr>
          <w:p w14:paraId="5D15B6AC" w14:textId="77777777" w:rsidR="00A8252A" w:rsidRPr="00393AE5" w:rsidRDefault="00A8252A" w:rsidP="00D2552F">
            <w:pPr>
              <w:pStyle w:val="RepTable"/>
            </w:pPr>
            <w:r w:rsidRPr="00393AE5">
              <w:t>1.96</w:t>
            </w:r>
          </w:p>
        </w:tc>
        <w:tc>
          <w:tcPr>
            <w:tcW w:w="416" w:type="pct"/>
            <w:shd w:val="clear" w:color="auto" w:fill="auto"/>
            <w:vAlign w:val="center"/>
          </w:tcPr>
          <w:p w14:paraId="250DBE7A" w14:textId="77777777" w:rsidR="00A8252A" w:rsidRPr="00393AE5" w:rsidRDefault="00A8252A" w:rsidP="00D2552F">
            <w:pPr>
              <w:pStyle w:val="RepTable"/>
            </w:pPr>
            <w:r w:rsidRPr="00393AE5">
              <w:t>0.63</w:t>
            </w:r>
          </w:p>
        </w:tc>
        <w:tc>
          <w:tcPr>
            <w:tcW w:w="377" w:type="pct"/>
            <w:vAlign w:val="center"/>
          </w:tcPr>
          <w:p w14:paraId="1B510791" w14:textId="77777777" w:rsidR="00A8252A" w:rsidRPr="00393AE5" w:rsidRDefault="00A8252A" w:rsidP="00D2552F">
            <w:pPr>
              <w:pStyle w:val="RepTable"/>
            </w:pPr>
            <w:r w:rsidRPr="00393AE5">
              <w:t>3.2</w:t>
            </w:r>
          </w:p>
        </w:tc>
        <w:tc>
          <w:tcPr>
            <w:tcW w:w="377" w:type="pct"/>
            <w:shd w:val="clear" w:color="auto" w:fill="auto"/>
            <w:vAlign w:val="center"/>
          </w:tcPr>
          <w:p w14:paraId="0E9C16D4" w14:textId="77777777" w:rsidR="00A8252A" w:rsidRPr="00393AE5" w:rsidRDefault="00A8252A" w:rsidP="00D2552F">
            <w:pPr>
              <w:pStyle w:val="RepTable"/>
            </w:pPr>
            <w:r w:rsidRPr="00393AE5">
              <w:t>1.47</w:t>
            </w:r>
          </w:p>
        </w:tc>
        <w:tc>
          <w:tcPr>
            <w:tcW w:w="414" w:type="pct"/>
            <w:shd w:val="clear" w:color="auto" w:fill="auto"/>
            <w:vAlign w:val="center"/>
          </w:tcPr>
          <w:p w14:paraId="15246BA1" w14:textId="77777777" w:rsidR="00A8252A" w:rsidRPr="00393AE5" w:rsidRDefault="00A8252A" w:rsidP="00D2552F">
            <w:pPr>
              <w:pStyle w:val="RepTable"/>
            </w:pPr>
            <w:r w:rsidRPr="00393AE5">
              <w:t>1.45</w:t>
            </w:r>
          </w:p>
        </w:tc>
        <w:tc>
          <w:tcPr>
            <w:tcW w:w="619" w:type="pct"/>
            <w:shd w:val="clear" w:color="auto" w:fill="auto"/>
            <w:vAlign w:val="center"/>
          </w:tcPr>
          <w:p w14:paraId="3141C433" w14:textId="77777777" w:rsidR="00A8252A" w:rsidRPr="00393AE5" w:rsidRDefault="00A8252A" w:rsidP="00D2552F">
            <w:pPr>
              <w:pStyle w:val="RepTable"/>
            </w:pPr>
            <w:r w:rsidRPr="00393AE5">
              <w:t>0.93</w:t>
            </w:r>
          </w:p>
        </w:tc>
        <w:tc>
          <w:tcPr>
            <w:tcW w:w="481" w:type="pct"/>
            <w:shd w:val="clear" w:color="auto" w:fill="auto"/>
            <w:vAlign w:val="center"/>
          </w:tcPr>
          <w:p w14:paraId="4310A1A8" w14:textId="77777777" w:rsidR="00A8252A" w:rsidRPr="00393AE5" w:rsidRDefault="00A8252A" w:rsidP="00D2552F">
            <w:pPr>
              <w:pStyle w:val="RepTable"/>
            </w:pPr>
            <w:r w:rsidRPr="00393AE5">
              <w:t>8.2</w:t>
            </w:r>
          </w:p>
        </w:tc>
        <w:tc>
          <w:tcPr>
            <w:tcW w:w="343" w:type="pct"/>
            <w:shd w:val="clear" w:color="auto" w:fill="auto"/>
            <w:vAlign w:val="center"/>
          </w:tcPr>
          <w:p w14:paraId="70168EA8" w14:textId="77777777" w:rsidR="00A8252A" w:rsidRPr="00393AE5" w:rsidRDefault="00A8252A" w:rsidP="00D2552F">
            <w:pPr>
              <w:pStyle w:val="RepTable"/>
            </w:pPr>
            <w:r w:rsidRPr="00393AE5">
              <w:t>1.2</w:t>
            </w:r>
          </w:p>
        </w:tc>
        <w:tc>
          <w:tcPr>
            <w:tcW w:w="343" w:type="pct"/>
            <w:vAlign w:val="center"/>
          </w:tcPr>
          <w:p w14:paraId="2C6BC110" w14:textId="77777777" w:rsidR="00A8252A" w:rsidRPr="00393AE5" w:rsidRDefault="00A8252A" w:rsidP="00D2552F">
            <w:pPr>
              <w:pStyle w:val="RepTable"/>
              <w:keepNext/>
              <w:keepLines/>
              <w:jc w:val="center"/>
            </w:pPr>
          </w:p>
        </w:tc>
        <w:tc>
          <w:tcPr>
            <w:tcW w:w="401" w:type="pct"/>
            <w:vAlign w:val="center"/>
          </w:tcPr>
          <w:p w14:paraId="3CDA4A5F" w14:textId="77777777" w:rsidR="00A8252A" w:rsidRPr="00393AE5" w:rsidRDefault="00A8252A" w:rsidP="00D2552F">
            <w:pPr>
              <w:pStyle w:val="RepTable"/>
            </w:pPr>
            <w:r w:rsidRPr="00393AE5">
              <w:t>22730</w:t>
            </w:r>
          </w:p>
        </w:tc>
      </w:tr>
      <w:tr w:rsidR="00A8252A" w:rsidRPr="005D23E5" w14:paraId="7C36B2B4" w14:textId="77777777" w:rsidTr="00D2552F">
        <w:trPr>
          <w:cantSplit/>
          <w:trHeight w:val="675"/>
        </w:trPr>
        <w:tc>
          <w:tcPr>
            <w:tcW w:w="385" w:type="pct"/>
            <w:tcBorders>
              <w:bottom w:val="single" w:sz="4" w:space="0" w:color="auto"/>
            </w:tcBorders>
            <w:shd w:val="clear" w:color="auto" w:fill="auto"/>
            <w:vAlign w:val="center"/>
          </w:tcPr>
          <w:p w14:paraId="1C2AA9AD" w14:textId="77777777" w:rsidR="00A8252A" w:rsidRPr="005D23E5" w:rsidRDefault="00A8252A"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2BBC1163" w14:textId="77777777" w:rsidR="00A8252A" w:rsidRPr="005D23E5" w:rsidRDefault="00A8252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54" w:type="pct"/>
            <w:tcBorders>
              <w:bottom w:val="single" w:sz="4" w:space="0" w:color="auto"/>
            </w:tcBorders>
            <w:shd w:val="clear" w:color="auto" w:fill="auto"/>
            <w:vAlign w:val="center"/>
          </w:tcPr>
          <w:p w14:paraId="68F3DE00" w14:textId="77777777" w:rsidR="00A8252A" w:rsidRPr="005D23E5" w:rsidRDefault="00A8252A" w:rsidP="00D2552F">
            <w:pPr>
              <w:pStyle w:val="RepTable"/>
              <w:keepNext/>
              <w:keepLines/>
              <w:jc w:val="center"/>
            </w:pPr>
          </w:p>
        </w:tc>
        <w:tc>
          <w:tcPr>
            <w:tcW w:w="416" w:type="pct"/>
            <w:tcBorders>
              <w:bottom w:val="single" w:sz="4" w:space="0" w:color="auto"/>
            </w:tcBorders>
            <w:shd w:val="clear" w:color="auto" w:fill="auto"/>
            <w:vAlign w:val="center"/>
          </w:tcPr>
          <w:p w14:paraId="6E989A70" w14:textId="77777777" w:rsidR="00A8252A" w:rsidRPr="005D23E5" w:rsidRDefault="00A8252A" w:rsidP="00D2552F">
            <w:pPr>
              <w:pStyle w:val="RepTable"/>
              <w:keepNext/>
              <w:keepLines/>
              <w:jc w:val="center"/>
            </w:pPr>
          </w:p>
        </w:tc>
        <w:tc>
          <w:tcPr>
            <w:tcW w:w="377" w:type="pct"/>
            <w:tcBorders>
              <w:bottom w:val="single" w:sz="4" w:space="0" w:color="auto"/>
            </w:tcBorders>
          </w:tcPr>
          <w:p w14:paraId="6F699EDD" w14:textId="77777777" w:rsidR="00A8252A" w:rsidRPr="005D23E5" w:rsidRDefault="00A8252A" w:rsidP="00D2552F">
            <w:pPr>
              <w:pStyle w:val="RepTable"/>
              <w:keepNext/>
              <w:keepLines/>
              <w:jc w:val="center"/>
            </w:pPr>
          </w:p>
        </w:tc>
        <w:tc>
          <w:tcPr>
            <w:tcW w:w="377" w:type="pct"/>
            <w:tcBorders>
              <w:bottom w:val="single" w:sz="4" w:space="0" w:color="auto"/>
            </w:tcBorders>
            <w:shd w:val="clear" w:color="auto" w:fill="auto"/>
            <w:vAlign w:val="center"/>
          </w:tcPr>
          <w:p w14:paraId="42007EF1" w14:textId="77777777" w:rsidR="00A8252A" w:rsidRPr="005D23E5" w:rsidRDefault="00A8252A" w:rsidP="00D2552F">
            <w:pPr>
              <w:pStyle w:val="RepTable"/>
              <w:keepNext/>
              <w:keepLines/>
              <w:jc w:val="center"/>
            </w:pPr>
          </w:p>
        </w:tc>
        <w:tc>
          <w:tcPr>
            <w:tcW w:w="414" w:type="pct"/>
            <w:tcBorders>
              <w:bottom w:val="single" w:sz="4" w:space="0" w:color="auto"/>
            </w:tcBorders>
            <w:shd w:val="clear" w:color="auto" w:fill="auto"/>
            <w:vAlign w:val="center"/>
          </w:tcPr>
          <w:p w14:paraId="2812CABB" w14:textId="77777777" w:rsidR="00A8252A" w:rsidRPr="005D23E5" w:rsidRDefault="00A8252A" w:rsidP="00D2552F">
            <w:pPr>
              <w:pStyle w:val="RepTable"/>
              <w:keepNext/>
              <w:keepLines/>
              <w:jc w:val="center"/>
            </w:pPr>
          </w:p>
        </w:tc>
        <w:tc>
          <w:tcPr>
            <w:tcW w:w="619" w:type="pct"/>
            <w:tcBorders>
              <w:bottom w:val="single" w:sz="4" w:space="0" w:color="auto"/>
            </w:tcBorders>
            <w:shd w:val="clear" w:color="auto" w:fill="auto"/>
            <w:vAlign w:val="center"/>
          </w:tcPr>
          <w:p w14:paraId="73F81FFA" w14:textId="77777777" w:rsidR="00A8252A" w:rsidRPr="005D23E5" w:rsidRDefault="00A8252A" w:rsidP="00D2552F">
            <w:pPr>
              <w:pStyle w:val="RepTable"/>
              <w:keepNext/>
              <w:keepLines/>
              <w:jc w:val="center"/>
            </w:pPr>
          </w:p>
        </w:tc>
        <w:tc>
          <w:tcPr>
            <w:tcW w:w="481" w:type="pct"/>
            <w:tcBorders>
              <w:bottom w:val="single" w:sz="4" w:space="0" w:color="auto"/>
            </w:tcBorders>
            <w:shd w:val="clear" w:color="auto" w:fill="auto"/>
            <w:vAlign w:val="center"/>
          </w:tcPr>
          <w:p w14:paraId="10EFB4EE" w14:textId="77777777" w:rsidR="00A8252A" w:rsidRPr="005D23E5" w:rsidRDefault="00A8252A" w:rsidP="00D2552F">
            <w:pPr>
              <w:pStyle w:val="RepTable"/>
              <w:keepNext/>
              <w:keepLines/>
              <w:jc w:val="center"/>
            </w:pPr>
          </w:p>
        </w:tc>
        <w:tc>
          <w:tcPr>
            <w:tcW w:w="343" w:type="pct"/>
            <w:tcBorders>
              <w:bottom w:val="single" w:sz="4" w:space="0" w:color="auto"/>
            </w:tcBorders>
            <w:shd w:val="clear" w:color="auto" w:fill="auto"/>
            <w:vAlign w:val="center"/>
          </w:tcPr>
          <w:p w14:paraId="56FCD2B8" w14:textId="77777777" w:rsidR="00A8252A" w:rsidRPr="005D23E5" w:rsidRDefault="00A8252A" w:rsidP="00D2552F">
            <w:pPr>
              <w:pStyle w:val="RepTable"/>
            </w:pPr>
          </w:p>
        </w:tc>
        <w:tc>
          <w:tcPr>
            <w:tcW w:w="343" w:type="pct"/>
            <w:tcBorders>
              <w:bottom w:val="single" w:sz="4" w:space="0" w:color="auto"/>
            </w:tcBorders>
            <w:vAlign w:val="center"/>
          </w:tcPr>
          <w:p w14:paraId="3C2CC8E4" w14:textId="77777777" w:rsidR="00A8252A" w:rsidRPr="005D23E5" w:rsidRDefault="00A8252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1D23A9D3" w14:textId="77777777" w:rsidR="00A8252A" w:rsidRPr="005D23E5" w:rsidRDefault="00A8252A" w:rsidP="00D2552F">
            <w:pPr>
              <w:pStyle w:val="RepTable"/>
            </w:pPr>
          </w:p>
        </w:tc>
      </w:tr>
      <w:tr w:rsidR="00A8252A" w:rsidRPr="005D23E5" w14:paraId="1E624B50" w14:textId="77777777" w:rsidTr="00D2552F">
        <w:trPr>
          <w:cantSplit/>
          <w:trHeight w:val="227"/>
        </w:trPr>
        <w:tc>
          <w:tcPr>
            <w:tcW w:w="5000" w:type="pct"/>
            <w:gridSpan w:val="12"/>
            <w:tcBorders>
              <w:bottom w:val="single" w:sz="4" w:space="0" w:color="auto"/>
            </w:tcBorders>
            <w:shd w:val="clear" w:color="auto" w:fill="auto"/>
            <w:vAlign w:val="center"/>
          </w:tcPr>
          <w:p w14:paraId="5972A64A" w14:textId="77777777" w:rsidR="00A8252A" w:rsidRPr="00A8252A" w:rsidRDefault="00A8252A" w:rsidP="00D2552F">
            <w:pPr>
              <w:pStyle w:val="RepTable"/>
              <w:rPr>
                <w:b/>
                <w:bCs/>
              </w:rPr>
            </w:pPr>
            <w:r w:rsidRPr="00A8252A">
              <w:rPr>
                <w:b/>
                <w:bCs/>
              </w:rPr>
              <w:t>Step 1</w:t>
            </w:r>
          </w:p>
        </w:tc>
      </w:tr>
      <w:tr w:rsidR="00B66209" w:rsidRPr="005D23E5" w14:paraId="07FAAE31" w14:textId="77777777" w:rsidTr="00D2552F">
        <w:trPr>
          <w:cantSplit/>
          <w:trHeight w:val="227"/>
        </w:trPr>
        <w:tc>
          <w:tcPr>
            <w:tcW w:w="385" w:type="pct"/>
            <w:tcBorders>
              <w:bottom w:val="single" w:sz="4" w:space="0" w:color="auto"/>
            </w:tcBorders>
            <w:shd w:val="clear" w:color="auto" w:fill="auto"/>
            <w:vAlign w:val="center"/>
          </w:tcPr>
          <w:p w14:paraId="3BEFFB27" w14:textId="77777777" w:rsidR="00B66209" w:rsidRPr="005D23E5" w:rsidRDefault="00B66209" w:rsidP="00B66209">
            <w:pPr>
              <w:pStyle w:val="RepTableBold"/>
              <w:rPr>
                <w:lang w:val="en-GB"/>
              </w:rPr>
            </w:pPr>
          </w:p>
        </w:tc>
        <w:tc>
          <w:tcPr>
            <w:tcW w:w="290" w:type="pct"/>
            <w:tcBorders>
              <w:bottom w:val="single" w:sz="4" w:space="0" w:color="auto"/>
            </w:tcBorders>
            <w:shd w:val="clear" w:color="auto" w:fill="auto"/>
            <w:vAlign w:val="center"/>
          </w:tcPr>
          <w:p w14:paraId="0082DEC3" w14:textId="65EB874E" w:rsidR="00B66209" w:rsidRPr="00A8252A" w:rsidRDefault="00B66209" w:rsidP="00B66209">
            <w:pPr>
              <w:pStyle w:val="RepTableBold"/>
              <w:rPr>
                <w:b w:val="0"/>
                <w:bCs w:val="0"/>
                <w:lang w:val="en-GB"/>
              </w:rPr>
            </w:pPr>
            <w:r>
              <w:rPr>
                <w:b w:val="0"/>
                <w:bCs w:val="0"/>
                <w:lang w:val="en-GB"/>
              </w:rPr>
              <w:t>43.93</w:t>
            </w:r>
          </w:p>
        </w:tc>
        <w:tc>
          <w:tcPr>
            <w:tcW w:w="554" w:type="pct"/>
            <w:tcBorders>
              <w:bottom w:val="single" w:sz="4" w:space="0" w:color="auto"/>
            </w:tcBorders>
            <w:shd w:val="clear" w:color="auto" w:fill="auto"/>
            <w:vAlign w:val="center"/>
          </w:tcPr>
          <w:p w14:paraId="37A89F47" w14:textId="765C19C4" w:rsidR="00B66209" w:rsidRPr="005D23E5" w:rsidRDefault="00B66209" w:rsidP="00B66209">
            <w:pPr>
              <w:pStyle w:val="RepTable"/>
              <w:keepNext/>
              <w:keepLines/>
              <w:jc w:val="center"/>
            </w:pPr>
            <w:r>
              <w:rPr>
                <w:b/>
                <w:bCs/>
                <w:color w:val="000000"/>
                <w:szCs w:val="20"/>
              </w:rPr>
              <w:t>22.413</w:t>
            </w:r>
          </w:p>
        </w:tc>
        <w:tc>
          <w:tcPr>
            <w:tcW w:w="416" w:type="pct"/>
            <w:tcBorders>
              <w:bottom w:val="single" w:sz="4" w:space="0" w:color="auto"/>
            </w:tcBorders>
            <w:shd w:val="clear" w:color="auto" w:fill="auto"/>
            <w:vAlign w:val="center"/>
          </w:tcPr>
          <w:p w14:paraId="5AF348B9" w14:textId="547CCCD7" w:rsidR="00B66209" w:rsidRPr="005D23E5" w:rsidRDefault="00B66209" w:rsidP="00B66209">
            <w:pPr>
              <w:pStyle w:val="RepTable"/>
              <w:keepNext/>
              <w:keepLines/>
              <w:jc w:val="center"/>
            </w:pPr>
            <w:r>
              <w:rPr>
                <w:b/>
                <w:bCs/>
                <w:color w:val="000000"/>
                <w:szCs w:val="20"/>
              </w:rPr>
              <w:t>69.730</w:t>
            </w:r>
          </w:p>
        </w:tc>
        <w:tc>
          <w:tcPr>
            <w:tcW w:w="377" w:type="pct"/>
            <w:tcBorders>
              <w:bottom w:val="single" w:sz="4" w:space="0" w:color="auto"/>
            </w:tcBorders>
            <w:vAlign w:val="center"/>
          </w:tcPr>
          <w:p w14:paraId="4239D605" w14:textId="5772114D" w:rsidR="00B66209" w:rsidRPr="005D23E5" w:rsidRDefault="00B66209" w:rsidP="00B66209">
            <w:pPr>
              <w:pStyle w:val="RepTable"/>
              <w:keepNext/>
              <w:keepLines/>
              <w:jc w:val="center"/>
            </w:pPr>
            <w:r>
              <w:rPr>
                <w:b/>
                <w:bCs/>
                <w:color w:val="000000"/>
                <w:szCs w:val="20"/>
              </w:rPr>
              <w:t>13.728</w:t>
            </w:r>
          </w:p>
        </w:tc>
        <w:tc>
          <w:tcPr>
            <w:tcW w:w="377" w:type="pct"/>
            <w:tcBorders>
              <w:bottom w:val="single" w:sz="4" w:space="0" w:color="auto"/>
            </w:tcBorders>
            <w:shd w:val="clear" w:color="auto" w:fill="auto"/>
            <w:vAlign w:val="center"/>
          </w:tcPr>
          <w:p w14:paraId="3FD45E79" w14:textId="213D9D12" w:rsidR="00B66209" w:rsidRPr="005D23E5" w:rsidRDefault="00B66209" w:rsidP="00B66209">
            <w:pPr>
              <w:pStyle w:val="RepTable"/>
              <w:keepNext/>
              <w:keepLines/>
              <w:jc w:val="center"/>
            </w:pPr>
            <w:r>
              <w:rPr>
                <w:b/>
                <w:bCs/>
                <w:color w:val="000000"/>
                <w:szCs w:val="20"/>
              </w:rPr>
              <w:t>29.884</w:t>
            </w:r>
          </w:p>
        </w:tc>
        <w:tc>
          <w:tcPr>
            <w:tcW w:w="414" w:type="pct"/>
            <w:tcBorders>
              <w:bottom w:val="single" w:sz="4" w:space="0" w:color="auto"/>
            </w:tcBorders>
            <w:shd w:val="clear" w:color="auto" w:fill="auto"/>
            <w:vAlign w:val="center"/>
          </w:tcPr>
          <w:p w14:paraId="51392DEF" w14:textId="754BB901" w:rsidR="00B66209" w:rsidRPr="005D23E5" w:rsidRDefault="00B66209" w:rsidP="00B66209">
            <w:pPr>
              <w:pStyle w:val="RepTable"/>
              <w:keepNext/>
              <w:keepLines/>
              <w:jc w:val="center"/>
            </w:pPr>
            <w:r>
              <w:rPr>
                <w:b/>
                <w:bCs/>
                <w:color w:val="000000"/>
                <w:szCs w:val="20"/>
              </w:rPr>
              <w:t>30.297</w:t>
            </w:r>
          </w:p>
        </w:tc>
        <w:tc>
          <w:tcPr>
            <w:tcW w:w="619" w:type="pct"/>
            <w:tcBorders>
              <w:bottom w:val="single" w:sz="4" w:space="0" w:color="auto"/>
            </w:tcBorders>
            <w:shd w:val="clear" w:color="auto" w:fill="auto"/>
            <w:vAlign w:val="center"/>
          </w:tcPr>
          <w:p w14:paraId="19A40BD5" w14:textId="6A7F70DF" w:rsidR="00B66209" w:rsidRPr="005D23E5" w:rsidRDefault="00B66209" w:rsidP="00B66209">
            <w:pPr>
              <w:pStyle w:val="RepTable"/>
              <w:keepNext/>
              <w:keepLines/>
              <w:jc w:val="center"/>
            </w:pPr>
            <w:r>
              <w:rPr>
                <w:b/>
                <w:bCs/>
                <w:color w:val="000000"/>
                <w:szCs w:val="20"/>
              </w:rPr>
              <w:t>47.237</w:t>
            </w:r>
          </w:p>
        </w:tc>
        <w:tc>
          <w:tcPr>
            <w:tcW w:w="481" w:type="pct"/>
            <w:tcBorders>
              <w:bottom w:val="single" w:sz="4" w:space="0" w:color="auto"/>
            </w:tcBorders>
            <w:shd w:val="clear" w:color="auto" w:fill="auto"/>
            <w:vAlign w:val="center"/>
          </w:tcPr>
          <w:p w14:paraId="4566B455" w14:textId="1E7C8DBB" w:rsidR="00B66209" w:rsidRPr="005D23E5" w:rsidRDefault="00B66209" w:rsidP="00B66209">
            <w:pPr>
              <w:pStyle w:val="RepTable"/>
              <w:keepNext/>
              <w:keepLines/>
              <w:jc w:val="center"/>
            </w:pPr>
            <w:r>
              <w:rPr>
                <w:b/>
                <w:bCs/>
                <w:color w:val="000000"/>
                <w:szCs w:val="20"/>
              </w:rPr>
              <w:t>5.357</w:t>
            </w:r>
          </w:p>
        </w:tc>
        <w:tc>
          <w:tcPr>
            <w:tcW w:w="343" w:type="pct"/>
            <w:tcBorders>
              <w:bottom w:val="single" w:sz="4" w:space="0" w:color="auto"/>
            </w:tcBorders>
            <w:shd w:val="clear" w:color="auto" w:fill="auto"/>
            <w:vAlign w:val="center"/>
          </w:tcPr>
          <w:p w14:paraId="10210570" w14:textId="1BC5B1DF" w:rsidR="00B66209" w:rsidRPr="005D23E5" w:rsidRDefault="00B66209" w:rsidP="00B66209">
            <w:pPr>
              <w:pStyle w:val="RepTable"/>
            </w:pPr>
            <w:r>
              <w:rPr>
                <w:b/>
                <w:bCs/>
                <w:color w:val="000000"/>
                <w:szCs w:val="20"/>
              </w:rPr>
              <w:t>36.608</w:t>
            </w:r>
          </w:p>
        </w:tc>
        <w:tc>
          <w:tcPr>
            <w:tcW w:w="343" w:type="pct"/>
            <w:tcBorders>
              <w:bottom w:val="single" w:sz="4" w:space="0" w:color="auto"/>
            </w:tcBorders>
            <w:vAlign w:val="center"/>
          </w:tcPr>
          <w:p w14:paraId="5DDA4405" w14:textId="04C579DC" w:rsidR="00B66209" w:rsidRPr="00A8252A" w:rsidRDefault="00B66209" w:rsidP="00B66209">
            <w:pPr>
              <w:pStyle w:val="RepTableBold"/>
              <w:rPr>
                <w:b w:val="0"/>
                <w:bCs w:val="0"/>
                <w:lang w:val="en-GB"/>
              </w:rPr>
            </w:pPr>
            <w:r w:rsidRPr="00A8252A">
              <w:rPr>
                <w:b w:val="0"/>
                <w:bCs w:val="0"/>
                <w:lang w:val="en-GB"/>
              </w:rPr>
              <w:t>3</w:t>
            </w:r>
            <w:r w:rsidR="00E96E14">
              <w:rPr>
                <w:b w:val="0"/>
                <w:bCs w:val="0"/>
                <w:lang w:val="en-GB"/>
              </w:rPr>
              <w:t>800</w:t>
            </w:r>
          </w:p>
        </w:tc>
        <w:tc>
          <w:tcPr>
            <w:tcW w:w="401" w:type="pct"/>
            <w:tcBorders>
              <w:bottom w:val="single" w:sz="4" w:space="0" w:color="auto"/>
            </w:tcBorders>
          </w:tcPr>
          <w:p w14:paraId="197065B6" w14:textId="2BC9B638" w:rsidR="00B66209" w:rsidRPr="005D23E5" w:rsidRDefault="00B66209" w:rsidP="00B66209">
            <w:pPr>
              <w:pStyle w:val="RepTable"/>
            </w:pPr>
            <w:r>
              <w:t>0.1</w:t>
            </w:r>
            <w:r w:rsidR="00A9731F">
              <w:t>67</w:t>
            </w:r>
          </w:p>
        </w:tc>
      </w:tr>
      <w:tr w:rsidR="00A8252A" w:rsidRPr="005D23E5" w14:paraId="163290F9" w14:textId="77777777" w:rsidTr="00D2552F">
        <w:trPr>
          <w:cantSplit/>
          <w:trHeight w:val="227"/>
        </w:trPr>
        <w:tc>
          <w:tcPr>
            <w:tcW w:w="5000" w:type="pct"/>
            <w:gridSpan w:val="12"/>
            <w:tcBorders>
              <w:bottom w:val="single" w:sz="4" w:space="0" w:color="auto"/>
            </w:tcBorders>
            <w:shd w:val="clear" w:color="auto" w:fill="auto"/>
            <w:vAlign w:val="center"/>
          </w:tcPr>
          <w:p w14:paraId="36F954AF" w14:textId="77777777" w:rsidR="00A8252A" w:rsidRPr="00A8252A" w:rsidRDefault="00A8252A" w:rsidP="00D2552F">
            <w:pPr>
              <w:pStyle w:val="RepTable"/>
              <w:rPr>
                <w:b/>
                <w:bCs/>
              </w:rPr>
            </w:pPr>
            <w:r w:rsidRPr="00A8252A">
              <w:rPr>
                <w:b/>
                <w:bCs/>
              </w:rPr>
              <w:t>Step 2</w:t>
            </w:r>
          </w:p>
        </w:tc>
      </w:tr>
      <w:tr w:rsidR="008E1636" w:rsidRPr="005D23E5" w14:paraId="54AAD5F0" w14:textId="77777777" w:rsidTr="00D2552F">
        <w:trPr>
          <w:cantSplit/>
          <w:trHeight w:val="227"/>
        </w:trPr>
        <w:tc>
          <w:tcPr>
            <w:tcW w:w="385" w:type="pct"/>
            <w:tcBorders>
              <w:bottom w:val="single" w:sz="4" w:space="0" w:color="auto"/>
            </w:tcBorders>
            <w:shd w:val="clear" w:color="auto" w:fill="auto"/>
            <w:vAlign w:val="center"/>
          </w:tcPr>
          <w:p w14:paraId="2CF05A4E" w14:textId="7A5C5DAA" w:rsidR="008E1636" w:rsidRPr="00A8252A" w:rsidRDefault="008E1636" w:rsidP="008E1636">
            <w:pPr>
              <w:pStyle w:val="RepTableBold"/>
              <w:rPr>
                <w:b w:val="0"/>
                <w:bCs w:val="0"/>
                <w:lang w:val="en-GB"/>
              </w:rPr>
            </w:pPr>
            <w:r w:rsidRPr="00A8252A">
              <w:rPr>
                <w:b w:val="0"/>
                <w:bCs w:val="0"/>
              </w:rPr>
              <w:t>S-Europe</w:t>
            </w:r>
            <w:r>
              <w:rPr>
                <w:b w:val="0"/>
                <w:bCs w:val="0"/>
              </w:rPr>
              <w:t xml:space="preserve"> (March-May)</w:t>
            </w:r>
          </w:p>
        </w:tc>
        <w:tc>
          <w:tcPr>
            <w:tcW w:w="290" w:type="pct"/>
            <w:vMerge w:val="restart"/>
            <w:shd w:val="clear" w:color="auto" w:fill="auto"/>
            <w:vAlign w:val="center"/>
          </w:tcPr>
          <w:p w14:paraId="1BC51E82" w14:textId="2BC9C68A" w:rsidR="008E1636" w:rsidRPr="00A8252A" w:rsidRDefault="008E1636" w:rsidP="008E1636">
            <w:pPr>
              <w:pStyle w:val="RepTableBold"/>
              <w:rPr>
                <w:b w:val="0"/>
                <w:bCs w:val="0"/>
                <w:lang w:val="en-GB"/>
              </w:rPr>
            </w:pPr>
            <w:r>
              <w:rPr>
                <w:b w:val="0"/>
                <w:bCs w:val="0"/>
                <w:lang w:val="en-GB"/>
              </w:rPr>
              <w:t>14.71</w:t>
            </w:r>
          </w:p>
        </w:tc>
        <w:tc>
          <w:tcPr>
            <w:tcW w:w="554" w:type="pct"/>
            <w:vMerge w:val="restart"/>
            <w:shd w:val="clear" w:color="auto" w:fill="auto"/>
            <w:vAlign w:val="center"/>
          </w:tcPr>
          <w:p w14:paraId="74300F3B" w14:textId="36B36199" w:rsidR="008E1636" w:rsidRPr="005D23E5" w:rsidRDefault="008E1636" w:rsidP="008E1636">
            <w:pPr>
              <w:pStyle w:val="RepTable"/>
              <w:keepNext/>
              <w:keepLines/>
              <w:jc w:val="center"/>
            </w:pPr>
            <w:r>
              <w:rPr>
                <w:b/>
                <w:bCs/>
                <w:color w:val="000000"/>
                <w:szCs w:val="20"/>
              </w:rPr>
              <w:t>7.230</w:t>
            </w:r>
          </w:p>
        </w:tc>
        <w:tc>
          <w:tcPr>
            <w:tcW w:w="416" w:type="pct"/>
            <w:vMerge w:val="restart"/>
            <w:shd w:val="clear" w:color="auto" w:fill="auto"/>
            <w:vAlign w:val="center"/>
          </w:tcPr>
          <w:p w14:paraId="72C53880" w14:textId="070C158F" w:rsidR="008E1636" w:rsidRPr="005D23E5" w:rsidRDefault="008E1636" w:rsidP="008E1636">
            <w:pPr>
              <w:pStyle w:val="RepTable"/>
              <w:keepNext/>
              <w:keepLines/>
              <w:jc w:val="center"/>
            </w:pPr>
            <w:r>
              <w:rPr>
                <w:b/>
                <w:bCs/>
                <w:color w:val="000000"/>
                <w:szCs w:val="20"/>
              </w:rPr>
              <w:t>22.492</w:t>
            </w:r>
          </w:p>
        </w:tc>
        <w:tc>
          <w:tcPr>
            <w:tcW w:w="377" w:type="pct"/>
            <w:vMerge w:val="restart"/>
            <w:vAlign w:val="center"/>
          </w:tcPr>
          <w:p w14:paraId="13158043" w14:textId="23AC20B3" w:rsidR="008E1636" w:rsidRPr="005D23E5" w:rsidRDefault="008E1636" w:rsidP="008E1636">
            <w:pPr>
              <w:pStyle w:val="RepTable"/>
              <w:keepNext/>
              <w:keepLines/>
              <w:jc w:val="center"/>
            </w:pPr>
            <w:r>
              <w:rPr>
                <w:b/>
                <w:bCs/>
                <w:color w:val="000000"/>
                <w:szCs w:val="20"/>
              </w:rPr>
              <w:t>4.428</w:t>
            </w:r>
          </w:p>
        </w:tc>
        <w:tc>
          <w:tcPr>
            <w:tcW w:w="377" w:type="pct"/>
            <w:vMerge w:val="restart"/>
            <w:shd w:val="clear" w:color="auto" w:fill="auto"/>
            <w:vAlign w:val="center"/>
          </w:tcPr>
          <w:p w14:paraId="3AE64443" w14:textId="4CAEEE54" w:rsidR="008E1636" w:rsidRPr="005D23E5" w:rsidRDefault="008E1636" w:rsidP="008E1636">
            <w:pPr>
              <w:pStyle w:val="RepTable"/>
              <w:keepNext/>
              <w:keepLines/>
              <w:jc w:val="center"/>
            </w:pPr>
            <w:r>
              <w:rPr>
                <w:b/>
                <w:bCs/>
                <w:color w:val="000000"/>
                <w:szCs w:val="20"/>
              </w:rPr>
              <w:t>9.639</w:t>
            </w:r>
          </w:p>
        </w:tc>
        <w:tc>
          <w:tcPr>
            <w:tcW w:w="414" w:type="pct"/>
            <w:vMerge w:val="restart"/>
            <w:shd w:val="clear" w:color="auto" w:fill="auto"/>
            <w:vAlign w:val="center"/>
          </w:tcPr>
          <w:p w14:paraId="2ED5817A" w14:textId="260FCDDB" w:rsidR="008E1636" w:rsidRPr="005D23E5" w:rsidRDefault="008E1636" w:rsidP="008E1636">
            <w:pPr>
              <w:pStyle w:val="RepTable"/>
              <w:keepNext/>
              <w:keepLines/>
              <w:jc w:val="center"/>
            </w:pPr>
            <w:r>
              <w:rPr>
                <w:b/>
                <w:bCs/>
                <w:color w:val="000000"/>
                <w:szCs w:val="20"/>
              </w:rPr>
              <w:t>9.772</w:t>
            </w:r>
          </w:p>
        </w:tc>
        <w:tc>
          <w:tcPr>
            <w:tcW w:w="619" w:type="pct"/>
            <w:vMerge w:val="restart"/>
            <w:shd w:val="clear" w:color="auto" w:fill="auto"/>
            <w:vAlign w:val="center"/>
          </w:tcPr>
          <w:p w14:paraId="4FD4F591" w14:textId="3D63E1F1" w:rsidR="008E1636" w:rsidRPr="005D23E5" w:rsidRDefault="008E1636" w:rsidP="008E1636">
            <w:pPr>
              <w:pStyle w:val="RepTable"/>
              <w:keepNext/>
              <w:keepLines/>
              <w:jc w:val="center"/>
            </w:pPr>
            <w:r>
              <w:rPr>
                <w:b/>
                <w:bCs/>
                <w:color w:val="000000"/>
                <w:szCs w:val="20"/>
              </w:rPr>
              <w:t>15.237</w:t>
            </w:r>
          </w:p>
        </w:tc>
        <w:tc>
          <w:tcPr>
            <w:tcW w:w="481" w:type="pct"/>
            <w:vMerge w:val="restart"/>
            <w:shd w:val="clear" w:color="auto" w:fill="auto"/>
            <w:vAlign w:val="center"/>
          </w:tcPr>
          <w:p w14:paraId="37DDAA1F" w14:textId="0D60914D" w:rsidR="008E1636" w:rsidRPr="005D23E5" w:rsidRDefault="008E1636" w:rsidP="008E1636">
            <w:pPr>
              <w:pStyle w:val="RepTable"/>
              <w:keepNext/>
              <w:keepLines/>
              <w:jc w:val="center"/>
            </w:pPr>
            <w:r>
              <w:rPr>
                <w:b/>
                <w:bCs/>
                <w:color w:val="000000"/>
                <w:szCs w:val="20"/>
              </w:rPr>
              <w:t>1.728</w:t>
            </w:r>
          </w:p>
        </w:tc>
        <w:tc>
          <w:tcPr>
            <w:tcW w:w="343" w:type="pct"/>
            <w:vMerge w:val="restart"/>
            <w:shd w:val="clear" w:color="auto" w:fill="auto"/>
            <w:vAlign w:val="center"/>
          </w:tcPr>
          <w:p w14:paraId="4DD4370F" w14:textId="06C2107D" w:rsidR="008E1636" w:rsidRPr="005D23E5" w:rsidRDefault="008E1636" w:rsidP="008E1636">
            <w:pPr>
              <w:pStyle w:val="RepTable"/>
            </w:pPr>
            <w:r>
              <w:rPr>
                <w:b/>
                <w:bCs/>
                <w:color w:val="000000"/>
                <w:szCs w:val="20"/>
              </w:rPr>
              <w:t>11.808</w:t>
            </w:r>
          </w:p>
        </w:tc>
        <w:tc>
          <w:tcPr>
            <w:tcW w:w="343" w:type="pct"/>
            <w:tcBorders>
              <w:bottom w:val="single" w:sz="4" w:space="0" w:color="auto"/>
            </w:tcBorders>
            <w:vAlign w:val="center"/>
          </w:tcPr>
          <w:p w14:paraId="61512572" w14:textId="0B7F7C95" w:rsidR="008E1636" w:rsidRPr="00A8252A" w:rsidRDefault="00E96E14" w:rsidP="008E1636">
            <w:pPr>
              <w:pStyle w:val="RepTableBold"/>
              <w:rPr>
                <w:b w:val="0"/>
                <w:bCs w:val="0"/>
                <w:lang w:val="en-GB"/>
              </w:rPr>
            </w:pPr>
            <w:r>
              <w:rPr>
                <w:b w:val="0"/>
                <w:bCs w:val="0"/>
                <w:lang w:val="en-GB"/>
              </w:rPr>
              <w:t>1580</w:t>
            </w:r>
          </w:p>
        </w:tc>
        <w:tc>
          <w:tcPr>
            <w:tcW w:w="401" w:type="pct"/>
            <w:tcBorders>
              <w:bottom w:val="single" w:sz="4" w:space="0" w:color="auto"/>
            </w:tcBorders>
            <w:vAlign w:val="center"/>
          </w:tcPr>
          <w:p w14:paraId="01166EF1" w14:textId="40A4C610" w:rsidR="008E1636" w:rsidRPr="005D23E5" w:rsidRDefault="008E1636" w:rsidP="008E1636">
            <w:pPr>
              <w:pStyle w:val="RepTable"/>
            </w:pPr>
            <w:r>
              <w:t>0.</w:t>
            </w:r>
            <w:r w:rsidR="00A9731F">
              <w:t>070</w:t>
            </w:r>
          </w:p>
        </w:tc>
      </w:tr>
      <w:tr w:rsidR="00B66209" w:rsidRPr="005D23E5" w14:paraId="52897B41" w14:textId="77777777" w:rsidTr="00D2552F">
        <w:trPr>
          <w:cantSplit/>
          <w:trHeight w:val="227"/>
        </w:trPr>
        <w:tc>
          <w:tcPr>
            <w:tcW w:w="385" w:type="pct"/>
            <w:tcBorders>
              <w:bottom w:val="single" w:sz="4" w:space="0" w:color="auto"/>
            </w:tcBorders>
            <w:shd w:val="clear" w:color="auto" w:fill="auto"/>
            <w:vAlign w:val="center"/>
          </w:tcPr>
          <w:p w14:paraId="3ED05814" w14:textId="3365C121" w:rsidR="00B66209" w:rsidRPr="00A8252A" w:rsidRDefault="00B66209" w:rsidP="00D2552F">
            <w:pPr>
              <w:pStyle w:val="RepTableBold"/>
              <w:rPr>
                <w:b w:val="0"/>
                <w:bCs w:val="0"/>
                <w:lang w:val="en-GB"/>
              </w:rPr>
            </w:pPr>
            <w:r w:rsidRPr="00A8252A">
              <w:rPr>
                <w:b w:val="0"/>
                <w:bCs w:val="0"/>
              </w:rPr>
              <w:lastRenderedPageBreak/>
              <w:t>S-Europe</w:t>
            </w:r>
            <w:r w:rsidRPr="00A8252A">
              <w:rPr>
                <w:b w:val="0"/>
                <w:bCs w:val="0"/>
                <w:lang w:val="en-GB"/>
              </w:rPr>
              <w:t xml:space="preserve"> (</w:t>
            </w:r>
            <w:r>
              <w:rPr>
                <w:b w:val="0"/>
                <w:bCs w:val="0"/>
                <w:lang w:val="en-GB"/>
              </w:rPr>
              <w:t>June-Sept</w:t>
            </w:r>
            <w:r w:rsidRPr="00A8252A">
              <w:rPr>
                <w:b w:val="0"/>
                <w:bCs w:val="0"/>
                <w:lang w:val="en-GB"/>
              </w:rPr>
              <w:t>)</w:t>
            </w:r>
          </w:p>
        </w:tc>
        <w:tc>
          <w:tcPr>
            <w:tcW w:w="290" w:type="pct"/>
            <w:vMerge/>
            <w:shd w:val="clear" w:color="auto" w:fill="auto"/>
            <w:vAlign w:val="center"/>
          </w:tcPr>
          <w:p w14:paraId="59CFBB4D" w14:textId="3196FA80" w:rsidR="00B66209" w:rsidRPr="00A8252A" w:rsidRDefault="00B66209" w:rsidP="00B3529E">
            <w:pPr>
              <w:pStyle w:val="RepTableBold"/>
              <w:rPr>
                <w:b w:val="0"/>
                <w:bCs w:val="0"/>
                <w:lang w:val="en-GB"/>
              </w:rPr>
            </w:pPr>
          </w:p>
        </w:tc>
        <w:tc>
          <w:tcPr>
            <w:tcW w:w="554" w:type="pct"/>
            <w:vMerge/>
            <w:shd w:val="clear" w:color="auto" w:fill="auto"/>
            <w:vAlign w:val="center"/>
          </w:tcPr>
          <w:p w14:paraId="1151501E" w14:textId="15F9BC90" w:rsidR="00B66209" w:rsidRPr="005D23E5" w:rsidRDefault="00B66209" w:rsidP="00D2552F">
            <w:pPr>
              <w:pStyle w:val="RepTable"/>
              <w:keepNext/>
              <w:keepLines/>
              <w:jc w:val="center"/>
            </w:pPr>
          </w:p>
        </w:tc>
        <w:tc>
          <w:tcPr>
            <w:tcW w:w="416" w:type="pct"/>
            <w:vMerge/>
            <w:shd w:val="clear" w:color="auto" w:fill="auto"/>
            <w:vAlign w:val="center"/>
          </w:tcPr>
          <w:p w14:paraId="777B4BE3" w14:textId="0366B350" w:rsidR="00B66209" w:rsidRPr="005D23E5" w:rsidRDefault="00B66209" w:rsidP="00D2552F">
            <w:pPr>
              <w:pStyle w:val="RepTable"/>
              <w:keepNext/>
              <w:keepLines/>
              <w:jc w:val="center"/>
            </w:pPr>
          </w:p>
        </w:tc>
        <w:tc>
          <w:tcPr>
            <w:tcW w:w="377" w:type="pct"/>
            <w:vMerge/>
            <w:vAlign w:val="center"/>
          </w:tcPr>
          <w:p w14:paraId="501B3E1F" w14:textId="26075C25" w:rsidR="00B66209" w:rsidRPr="005D23E5" w:rsidRDefault="00B66209" w:rsidP="00D2552F">
            <w:pPr>
              <w:pStyle w:val="RepTable"/>
              <w:keepNext/>
              <w:keepLines/>
              <w:jc w:val="center"/>
            </w:pPr>
          </w:p>
        </w:tc>
        <w:tc>
          <w:tcPr>
            <w:tcW w:w="377" w:type="pct"/>
            <w:vMerge/>
            <w:shd w:val="clear" w:color="auto" w:fill="auto"/>
            <w:vAlign w:val="center"/>
          </w:tcPr>
          <w:p w14:paraId="402B1270" w14:textId="78F33A0F" w:rsidR="00B66209" w:rsidRPr="005D23E5" w:rsidRDefault="00B66209" w:rsidP="00D2552F">
            <w:pPr>
              <w:pStyle w:val="RepTable"/>
              <w:keepNext/>
              <w:keepLines/>
              <w:jc w:val="center"/>
            </w:pPr>
          </w:p>
        </w:tc>
        <w:tc>
          <w:tcPr>
            <w:tcW w:w="414" w:type="pct"/>
            <w:vMerge/>
            <w:shd w:val="clear" w:color="auto" w:fill="auto"/>
            <w:vAlign w:val="center"/>
          </w:tcPr>
          <w:p w14:paraId="4F6F3119" w14:textId="7F6FA3FE" w:rsidR="00B66209" w:rsidRPr="005D23E5" w:rsidRDefault="00B66209" w:rsidP="00D2552F">
            <w:pPr>
              <w:pStyle w:val="RepTable"/>
              <w:keepNext/>
              <w:keepLines/>
              <w:jc w:val="center"/>
            </w:pPr>
          </w:p>
        </w:tc>
        <w:tc>
          <w:tcPr>
            <w:tcW w:w="619" w:type="pct"/>
            <w:vMerge/>
            <w:shd w:val="clear" w:color="auto" w:fill="auto"/>
            <w:vAlign w:val="center"/>
          </w:tcPr>
          <w:p w14:paraId="77BB60D3" w14:textId="62C01EEF" w:rsidR="00B66209" w:rsidRPr="005D23E5" w:rsidRDefault="00B66209" w:rsidP="00D2552F">
            <w:pPr>
              <w:pStyle w:val="RepTable"/>
              <w:keepNext/>
              <w:keepLines/>
              <w:jc w:val="center"/>
            </w:pPr>
          </w:p>
        </w:tc>
        <w:tc>
          <w:tcPr>
            <w:tcW w:w="481" w:type="pct"/>
            <w:vMerge/>
            <w:shd w:val="clear" w:color="auto" w:fill="auto"/>
            <w:vAlign w:val="center"/>
          </w:tcPr>
          <w:p w14:paraId="6A7E6933" w14:textId="4C6F3E91" w:rsidR="00B66209" w:rsidRPr="005D23E5" w:rsidRDefault="00B66209" w:rsidP="00D2552F">
            <w:pPr>
              <w:pStyle w:val="RepTable"/>
              <w:keepNext/>
              <w:keepLines/>
              <w:jc w:val="center"/>
            </w:pPr>
          </w:p>
        </w:tc>
        <w:tc>
          <w:tcPr>
            <w:tcW w:w="343" w:type="pct"/>
            <w:vMerge/>
            <w:shd w:val="clear" w:color="auto" w:fill="auto"/>
            <w:vAlign w:val="center"/>
          </w:tcPr>
          <w:p w14:paraId="0E96AEC2" w14:textId="1D1F14D7" w:rsidR="00B66209" w:rsidRPr="005D23E5" w:rsidRDefault="00B66209" w:rsidP="00D2552F">
            <w:pPr>
              <w:pStyle w:val="RepTable"/>
            </w:pPr>
          </w:p>
        </w:tc>
        <w:tc>
          <w:tcPr>
            <w:tcW w:w="343" w:type="pct"/>
            <w:tcBorders>
              <w:bottom w:val="single" w:sz="4" w:space="0" w:color="auto"/>
            </w:tcBorders>
            <w:vAlign w:val="center"/>
          </w:tcPr>
          <w:p w14:paraId="45BB0B2A" w14:textId="796F0FF0" w:rsidR="00B66209" w:rsidRPr="00A8252A" w:rsidRDefault="00E96E14" w:rsidP="00D2552F">
            <w:pPr>
              <w:pStyle w:val="RepTableBold"/>
              <w:rPr>
                <w:b w:val="0"/>
                <w:bCs w:val="0"/>
                <w:lang w:val="en-GB"/>
              </w:rPr>
            </w:pPr>
            <w:r>
              <w:rPr>
                <w:b w:val="0"/>
                <w:bCs w:val="0"/>
                <w:lang w:val="en-GB"/>
              </w:rPr>
              <w:t>1210</w:t>
            </w:r>
          </w:p>
        </w:tc>
        <w:tc>
          <w:tcPr>
            <w:tcW w:w="401" w:type="pct"/>
            <w:tcBorders>
              <w:bottom w:val="single" w:sz="4" w:space="0" w:color="auto"/>
            </w:tcBorders>
            <w:vAlign w:val="center"/>
          </w:tcPr>
          <w:p w14:paraId="33A8170F" w14:textId="4178E6B2" w:rsidR="00B66209" w:rsidRPr="005D23E5" w:rsidRDefault="00B66209" w:rsidP="00D2552F">
            <w:pPr>
              <w:pStyle w:val="RepTable"/>
            </w:pPr>
            <w:r>
              <w:t>0.0</w:t>
            </w:r>
            <w:r w:rsidR="00A9731F">
              <w:t>53</w:t>
            </w:r>
          </w:p>
        </w:tc>
      </w:tr>
      <w:tr w:rsidR="00E96E14" w:rsidRPr="005D23E5" w14:paraId="2EF8C462" w14:textId="77777777" w:rsidTr="00B3529E">
        <w:trPr>
          <w:cantSplit/>
          <w:trHeight w:val="227"/>
        </w:trPr>
        <w:tc>
          <w:tcPr>
            <w:tcW w:w="385" w:type="pct"/>
            <w:shd w:val="clear" w:color="auto" w:fill="auto"/>
            <w:vAlign w:val="center"/>
          </w:tcPr>
          <w:p w14:paraId="3925DA75" w14:textId="77777777" w:rsidR="00E96E14" w:rsidRPr="00A8252A" w:rsidRDefault="00E96E14" w:rsidP="00B3529E">
            <w:pPr>
              <w:pStyle w:val="RepTableBold"/>
              <w:rPr>
                <w:b w:val="0"/>
                <w:bCs w:val="0"/>
                <w:lang w:val="en-GB"/>
              </w:rPr>
            </w:pPr>
            <w:r w:rsidRPr="00A8252A">
              <w:rPr>
                <w:b w:val="0"/>
                <w:bCs w:val="0"/>
                <w:lang w:val="en-GB"/>
              </w:rPr>
              <w:t>N-Europe</w:t>
            </w:r>
          </w:p>
          <w:p w14:paraId="6365F4CE" w14:textId="4A23B80F" w:rsidR="00E96E14" w:rsidRPr="00A8252A" w:rsidRDefault="00E96E14" w:rsidP="00B3529E">
            <w:pPr>
              <w:pStyle w:val="RepTableBold"/>
              <w:rPr>
                <w:b w:val="0"/>
                <w:bCs w:val="0"/>
                <w:lang w:val="en-GB"/>
              </w:rPr>
            </w:pPr>
            <w:r w:rsidRPr="00A8252A">
              <w:rPr>
                <w:b w:val="0"/>
                <w:bCs w:val="0"/>
                <w:lang w:val="en-GB"/>
              </w:rPr>
              <w:t>(</w:t>
            </w:r>
            <w:r>
              <w:rPr>
                <w:b w:val="0"/>
                <w:bCs w:val="0"/>
                <w:lang w:val="en-GB"/>
              </w:rPr>
              <w:t>March-May</w:t>
            </w:r>
            <w:r w:rsidRPr="00A8252A">
              <w:rPr>
                <w:b w:val="0"/>
                <w:bCs w:val="0"/>
                <w:lang w:val="en-GB"/>
              </w:rPr>
              <w:t>)</w:t>
            </w:r>
          </w:p>
        </w:tc>
        <w:tc>
          <w:tcPr>
            <w:tcW w:w="290" w:type="pct"/>
            <w:vMerge/>
            <w:shd w:val="clear" w:color="auto" w:fill="auto"/>
            <w:vAlign w:val="center"/>
          </w:tcPr>
          <w:p w14:paraId="596D740D" w14:textId="152ED21A" w:rsidR="00E96E14" w:rsidRPr="00A8252A" w:rsidRDefault="00E96E14" w:rsidP="00B3529E">
            <w:pPr>
              <w:pStyle w:val="RepTableBold"/>
              <w:rPr>
                <w:b w:val="0"/>
                <w:bCs w:val="0"/>
                <w:lang w:val="en-GB"/>
              </w:rPr>
            </w:pPr>
          </w:p>
        </w:tc>
        <w:tc>
          <w:tcPr>
            <w:tcW w:w="554" w:type="pct"/>
            <w:vMerge/>
            <w:shd w:val="clear" w:color="auto" w:fill="auto"/>
            <w:vAlign w:val="center"/>
          </w:tcPr>
          <w:p w14:paraId="570A022B" w14:textId="50715821" w:rsidR="00E96E14" w:rsidRPr="005D23E5" w:rsidRDefault="00E96E14" w:rsidP="00B3529E">
            <w:pPr>
              <w:pStyle w:val="RepTable"/>
              <w:keepNext/>
              <w:keepLines/>
              <w:jc w:val="center"/>
            </w:pPr>
          </w:p>
        </w:tc>
        <w:tc>
          <w:tcPr>
            <w:tcW w:w="416" w:type="pct"/>
            <w:vMerge/>
            <w:shd w:val="clear" w:color="auto" w:fill="auto"/>
            <w:vAlign w:val="center"/>
          </w:tcPr>
          <w:p w14:paraId="36021798" w14:textId="2CBFAD8A" w:rsidR="00E96E14" w:rsidRPr="005D23E5" w:rsidRDefault="00E96E14" w:rsidP="00B3529E">
            <w:pPr>
              <w:pStyle w:val="RepTable"/>
              <w:keepNext/>
              <w:keepLines/>
              <w:jc w:val="center"/>
            </w:pPr>
          </w:p>
        </w:tc>
        <w:tc>
          <w:tcPr>
            <w:tcW w:w="377" w:type="pct"/>
            <w:vMerge/>
            <w:vAlign w:val="center"/>
          </w:tcPr>
          <w:p w14:paraId="094FF23F" w14:textId="2DBFA8E9" w:rsidR="00E96E14" w:rsidRPr="005D23E5" w:rsidRDefault="00E96E14" w:rsidP="00B3529E">
            <w:pPr>
              <w:pStyle w:val="RepTable"/>
              <w:keepNext/>
              <w:keepLines/>
              <w:jc w:val="center"/>
            </w:pPr>
          </w:p>
        </w:tc>
        <w:tc>
          <w:tcPr>
            <w:tcW w:w="377" w:type="pct"/>
            <w:vMerge/>
            <w:shd w:val="clear" w:color="auto" w:fill="auto"/>
            <w:vAlign w:val="center"/>
          </w:tcPr>
          <w:p w14:paraId="5B0D0E10" w14:textId="54E69A70" w:rsidR="00E96E14" w:rsidRPr="005D23E5" w:rsidRDefault="00E96E14" w:rsidP="00B3529E">
            <w:pPr>
              <w:pStyle w:val="RepTable"/>
              <w:keepNext/>
              <w:keepLines/>
              <w:jc w:val="center"/>
            </w:pPr>
          </w:p>
        </w:tc>
        <w:tc>
          <w:tcPr>
            <w:tcW w:w="414" w:type="pct"/>
            <w:vMerge/>
            <w:shd w:val="clear" w:color="auto" w:fill="auto"/>
            <w:vAlign w:val="center"/>
          </w:tcPr>
          <w:p w14:paraId="1EE157FA" w14:textId="6C640A28" w:rsidR="00E96E14" w:rsidRPr="005D23E5" w:rsidRDefault="00E96E14" w:rsidP="00B3529E">
            <w:pPr>
              <w:pStyle w:val="RepTable"/>
              <w:keepNext/>
              <w:keepLines/>
              <w:jc w:val="center"/>
            </w:pPr>
          </w:p>
        </w:tc>
        <w:tc>
          <w:tcPr>
            <w:tcW w:w="619" w:type="pct"/>
            <w:vMerge/>
            <w:shd w:val="clear" w:color="auto" w:fill="auto"/>
            <w:vAlign w:val="center"/>
          </w:tcPr>
          <w:p w14:paraId="45F8D555" w14:textId="77289EE1" w:rsidR="00E96E14" w:rsidRPr="005D23E5" w:rsidRDefault="00E96E14" w:rsidP="00B3529E">
            <w:pPr>
              <w:pStyle w:val="RepTable"/>
              <w:keepNext/>
              <w:keepLines/>
              <w:jc w:val="center"/>
            </w:pPr>
          </w:p>
        </w:tc>
        <w:tc>
          <w:tcPr>
            <w:tcW w:w="481" w:type="pct"/>
            <w:vMerge/>
            <w:shd w:val="clear" w:color="auto" w:fill="auto"/>
            <w:vAlign w:val="center"/>
          </w:tcPr>
          <w:p w14:paraId="761CEA9A" w14:textId="71CA40E6" w:rsidR="00E96E14" w:rsidRPr="005D23E5" w:rsidRDefault="00E96E14" w:rsidP="00B3529E">
            <w:pPr>
              <w:pStyle w:val="RepTable"/>
              <w:keepNext/>
              <w:keepLines/>
              <w:jc w:val="center"/>
            </w:pPr>
          </w:p>
        </w:tc>
        <w:tc>
          <w:tcPr>
            <w:tcW w:w="343" w:type="pct"/>
            <w:vMerge/>
            <w:shd w:val="clear" w:color="auto" w:fill="auto"/>
            <w:vAlign w:val="center"/>
          </w:tcPr>
          <w:p w14:paraId="4E611626" w14:textId="28C39224" w:rsidR="00E96E14" w:rsidRPr="005D23E5" w:rsidRDefault="00E96E14" w:rsidP="00B3529E">
            <w:pPr>
              <w:pStyle w:val="RepTable"/>
            </w:pPr>
          </w:p>
        </w:tc>
        <w:tc>
          <w:tcPr>
            <w:tcW w:w="343" w:type="pct"/>
            <w:vMerge w:val="restart"/>
            <w:vAlign w:val="center"/>
          </w:tcPr>
          <w:p w14:paraId="7D9B818C" w14:textId="06234AEB" w:rsidR="00E96E14" w:rsidRPr="00A8252A" w:rsidRDefault="00E96E14" w:rsidP="00B3529E">
            <w:pPr>
              <w:pStyle w:val="RepTableBold"/>
              <w:rPr>
                <w:b w:val="0"/>
                <w:bCs w:val="0"/>
                <w:lang w:val="en-GB"/>
              </w:rPr>
            </w:pPr>
            <w:r>
              <w:rPr>
                <w:b w:val="0"/>
                <w:bCs w:val="0"/>
                <w:lang w:val="en-GB"/>
              </w:rPr>
              <w:t>838.08</w:t>
            </w:r>
          </w:p>
        </w:tc>
        <w:tc>
          <w:tcPr>
            <w:tcW w:w="401" w:type="pct"/>
            <w:vMerge w:val="restart"/>
            <w:vAlign w:val="center"/>
          </w:tcPr>
          <w:p w14:paraId="51C5DE94" w14:textId="42636969" w:rsidR="00E96E14" w:rsidRPr="005D23E5" w:rsidRDefault="00A9731F" w:rsidP="00B3529E">
            <w:pPr>
              <w:pStyle w:val="RepTable"/>
            </w:pPr>
            <w:r>
              <w:t>0.034</w:t>
            </w:r>
          </w:p>
        </w:tc>
      </w:tr>
      <w:tr w:rsidR="00E96E14" w:rsidRPr="005D23E5" w14:paraId="1B50BD6F" w14:textId="77777777" w:rsidTr="00D2552F">
        <w:trPr>
          <w:cantSplit/>
          <w:trHeight w:val="227"/>
        </w:trPr>
        <w:tc>
          <w:tcPr>
            <w:tcW w:w="385" w:type="pct"/>
            <w:tcBorders>
              <w:bottom w:val="single" w:sz="4" w:space="0" w:color="auto"/>
            </w:tcBorders>
            <w:shd w:val="clear" w:color="auto" w:fill="auto"/>
            <w:vAlign w:val="center"/>
          </w:tcPr>
          <w:p w14:paraId="6EEF3EEA" w14:textId="77777777" w:rsidR="00E96E14" w:rsidRPr="00A8252A" w:rsidRDefault="00E96E14" w:rsidP="00B3529E">
            <w:pPr>
              <w:pStyle w:val="RepTableBold"/>
              <w:rPr>
                <w:b w:val="0"/>
                <w:bCs w:val="0"/>
                <w:lang w:val="en-GB"/>
              </w:rPr>
            </w:pPr>
            <w:r w:rsidRPr="00A8252A">
              <w:rPr>
                <w:b w:val="0"/>
                <w:bCs w:val="0"/>
                <w:lang w:val="en-GB"/>
              </w:rPr>
              <w:t>N-Europe</w:t>
            </w:r>
          </w:p>
          <w:p w14:paraId="451E65EB" w14:textId="7162DCAD" w:rsidR="00E96E14" w:rsidRPr="00A8252A" w:rsidRDefault="00E96E14" w:rsidP="00B3529E">
            <w:pPr>
              <w:pStyle w:val="RepTableBold"/>
              <w:rPr>
                <w:b w:val="0"/>
                <w:bCs w:val="0"/>
                <w:lang w:val="en-GB"/>
              </w:rPr>
            </w:pPr>
            <w:r w:rsidRPr="00A8252A">
              <w:rPr>
                <w:b w:val="0"/>
                <w:bCs w:val="0"/>
                <w:lang w:val="en-GB"/>
              </w:rPr>
              <w:t>(</w:t>
            </w:r>
            <w:r>
              <w:rPr>
                <w:b w:val="0"/>
                <w:bCs w:val="0"/>
                <w:lang w:val="en-GB"/>
              </w:rPr>
              <w:t>June</w:t>
            </w:r>
            <w:r w:rsidRPr="00A8252A">
              <w:rPr>
                <w:b w:val="0"/>
                <w:bCs w:val="0"/>
                <w:lang w:val="en-GB"/>
              </w:rPr>
              <w:t>-Sept)</w:t>
            </w:r>
          </w:p>
        </w:tc>
        <w:tc>
          <w:tcPr>
            <w:tcW w:w="290" w:type="pct"/>
            <w:vMerge/>
            <w:tcBorders>
              <w:bottom w:val="single" w:sz="4" w:space="0" w:color="auto"/>
            </w:tcBorders>
            <w:shd w:val="clear" w:color="auto" w:fill="auto"/>
            <w:vAlign w:val="center"/>
          </w:tcPr>
          <w:p w14:paraId="3A38BADE" w14:textId="77777777" w:rsidR="00E96E14" w:rsidRPr="00A8252A" w:rsidRDefault="00E96E14" w:rsidP="00B3529E">
            <w:pPr>
              <w:pStyle w:val="RepTableBold"/>
              <w:rPr>
                <w:b w:val="0"/>
                <w:bCs w:val="0"/>
                <w:lang w:val="en-GB"/>
              </w:rPr>
            </w:pPr>
          </w:p>
        </w:tc>
        <w:tc>
          <w:tcPr>
            <w:tcW w:w="554" w:type="pct"/>
            <w:vMerge/>
            <w:tcBorders>
              <w:bottom w:val="single" w:sz="4" w:space="0" w:color="auto"/>
            </w:tcBorders>
            <w:shd w:val="clear" w:color="auto" w:fill="auto"/>
            <w:vAlign w:val="center"/>
          </w:tcPr>
          <w:p w14:paraId="2D65AFF7" w14:textId="77777777" w:rsidR="00E96E14" w:rsidRDefault="00E96E14" w:rsidP="00B3529E">
            <w:pPr>
              <w:pStyle w:val="RepTable"/>
              <w:keepNext/>
              <w:keepLines/>
              <w:jc w:val="center"/>
              <w:rPr>
                <w:b/>
                <w:bCs/>
                <w:color w:val="000000"/>
                <w:szCs w:val="20"/>
              </w:rPr>
            </w:pPr>
          </w:p>
        </w:tc>
        <w:tc>
          <w:tcPr>
            <w:tcW w:w="416" w:type="pct"/>
            <w:vMerge/>
            <w:tcBorders>
              <w:bottom w:val="single" w:sz="4" w:space="0" w:color="auto"/>
            </w:tcBorders>
            <w:shd w:val="clear" w:color="auto" w:fill="auto"/>
            <w:vAlign w:val="center"/>
          </w:tcPr>
          <w:p w14:paraId="311C5DFD" w14:textId="77777777" w:rsidR="00E96E14" w:rsidRDefault="00E96E14" w:rsidP="00B3529E">
            <w:pPr>
              <w:pStyle w:val="RepTable"/>
              <w:keepNext/>
              <w:keepLines/>
              <w:jc w:val="center"/>
              <w:rPr>
                <w:b/>
                <w:bCs/>
                <w:color w:val="000000"/>
                <w:szCs w:val="20"/>
              </w:rPr>
            </w:pPr>
          </w:p>
        </w:tc>
        <w:tc>
          <w:tcPr>
            <w:tcW w:w="377" w:type="pct"/>
            <w:vMerge/>
            <w:tcBorders>
              <w:bottom w:val="single" w:sz="4" w:space="0" w:color="auto"/>
            </w:tcBorders>
            <w:vAlign w:val="center"/>
          </w:tcPr>
          <w:p w14:paraId="284E82C9" w14:textId="77777777" w:rsidR="00E96E14" w:rsidRDefault="00E96E14" w:rsidP="00B3529E">
            <w:pPr>
              <w:pStyle w:val="RepTable"/>
              <w:keepNext/>
              <w:keepLines/>
              <w:jc w:val="center"/>
              <w:rPr>
                <w:b/>
                <w:bCs/>
                <w:color w:val="000000"/>
                <w:szCs w:val="20"/>
              </w:rPr>
            </w:pPr>
          </w:p>
        </w:tc>
        <w:tc>
          <w:tcPr>
            <w:tcW w:w="377" w:type="pct"/>
            <w:vMerge/>
            <w:tcBorders>
              <w:bottom w:val="single" w:sz="4" w:space="0" w:color="auto"/>
            </w:tcBorders>
            <w:shd w:val="clear" w:color="auto" w:fill="auto"/>
            <w:vAlign w:val="center"/>
          </w:tcPr>
          <w:p w14:paraId="66FC249F" w14:textId="77777777" w:rsidR="00E96E14" w:rsidRDefault="00E96E14" w:rsidP="00B3529E">
            <w:pPr>
              <w:pStyle w:val="RepTable"/>
              <w:keepNext/>
              <w:keepLines/>
              <w:jc w:val="center"/>
              <w:rPr>
                <w:b/>
                <w:bCs/>
                <w:color w:val="000000"/>
                <w:szCs w:val="20"/>
              </w:rPr>
            </w:pPr>
          </w:p>
        </w:tc>
        <w:tc>
          <w:tcPr>
            <w:tcW w:w="414" w:type="pct"/>
            <w:vMerge/>
            <w:tcBorders>
              <w:bottom w:val="single" w:sz="4" w:space="0" w:color="auto"/>
            </w:tcBorders>
            <w:shd w:val="clear" w:color="auto" w:fill="auto"/>
            <w:vAlign w:val="center"/>
          </w:tcPr>
          <w:p w14:paraId="7215CC2A" w14:textId="77777777" w:rsidR="00E96E14" w:rsidRDefault="00E96E14" w:rsidP="00B3529E">
            <w:pPr>
              <w:pStyle w:val="RepTable"/>
              <w:keepNext/>
              <w:keepLines/>
              <w:jc w:val="center"/>
              <w:rPr>
                <w:b/>
                <w:bCs/>
                <w:color w:val="000000"/>
                <w:szCs w:val="20"/>
              </w:rPr>
            </w:pPr>
          </w:p>
        </w:tc>
        <w:tc>
          <w:tcPr>
            <w:tcW w:w="619" w:type="pct"/>
            <w:vMerge/>
            <w:tcBorders>
              <w:bottom w:val="single" w:sz="4" w:space="0" w:color="auto"/>
            </w:tcBorders>
            <w:shd w:val="clear" w:color="auto" w:fill="auto"/>
            <w:vAlign w:val="center"/>
          </w:tcPr>
          <w:p w14:paraId="49465062" w14:textId="77777777" w:rsidR="00E96E14" w:rsidRDefault="00E96E14" w:rsidP="00B3529E">
            <w:pPr>
              <w:pStyle w:val="RepTable"/>
              <w:keepNext/>
              <w:keepLines/>
              <w:jc w:val="center"/>
              <w:rPr>
                <w:b/>
                <w:bCs/>
                <w:color w:val="000000"/>
                <w:szCs w:val="20"/>
              </w:rPr>
            </w:pPr>
          </w:p>
        </w:tc>
        <w:tc>
          <w:tcPr>
            <w:tcW w:w="481" w:type="pct"/>
            <w:vMerge/>
            <w:tcBorders>
              <w:bottom w:val="single" w:sz="4" w:space="0" w:color="auto"/>
            </w:tcBorders>
            <w:shd w:val="clear" w:color="auto" w:fill="auto"/>
            <w:vAlign w:val="center"/>
          </w:tcPr>
          <w:p w14:paraId="29869373" w14:textId="77777777" w:rsidR="00E96E14" w:rsidRDefault="00E96E14" w:rsidP="00B3529E">
            <w:pPr>
              <w:pStyle w:val="RepTable"/>
              <w:keepNext/>
              <w:keepLines/>
              <w:jc w:val="center"/>
              <w:rPr>
                <w:b/>
                <w:bCs/>
                <w:color w:val="000000"/>
                <w:szCs w:val="20"/>
              </w:rPr>
            </w:pPr>
          </w:p>
        </w:tc>
        <w:tc>
          <w:tcPr>
            <w:tcW w:w="343" w:type="pct"/>
            <w:vMerge/>
            <w:tcBorders>
              <w:bottom w:val="single" w:sz="4" w:space="0" w:color="auto"/>
            </w:tcBorders>
            <w:shd w:val="clear" w:color="auto" w:fill="auto"/>
            <w:vAlign w:val="center"/>
          </w:tcPr>
          <w:p w14:paraId="2AD36012" w14:textId="77777777" w:rsidR="00E96E14" w:rsidRDefault="00E96E14" w:rsidP="00B3529E">
            <w:pPr>
              <w:pStyle w:val="RepTable"/>
              <w:rPr>
                <w:b/>
                <w:bCs/>
                <w:color w:val="000000"/>
                <w:szCs w:val="20"/>
              </w:rPr>
            </w:pPr>
          </w:p>
        </w:tc>
        <w:tc>
          <w:tcPr>
            <w:tcW w:w="343" w:type="pct"/>
            <w:vMerge/>
            <w:tcBorders>
              <w:bottom w:val="single" w:sz="4" w:space="0" w:color="auto"/>
            </w:tcBorders>
            <w:vAlign w:val="center"/>
          </w:tcPr>
          <w:p w14:paraId="0A195C59" w14:textId="77777777" w:rsidR="00E96E14" w:rsidRPr="00A8252A" w:rsidRDefault="00E96E14" w:rsidP="00B3529E">
            <w:pPr>
              <w:pStyle w:val="RepTableBold"/>
              <w:rPr>
                <w:b w:val="0"/>
                <w:bCs w:val="0"/>
                <w:lang w:val="en-GB"/>
              </w:rPr>
            </w:pPr>
          </w:p>
        </w:tc>
        <w:tc>
          <w:tcPr>
            <w:tcW w:w="401" w:type="pct"/>
            <w:vMerge/>
            <w:tcBorders>
              <w:bottom w:val="single" w:sz="4" w:space="0" w:color="auto"/>
            </w:tcBorders>
            <w:vAlign w:val="center"/>
          </w:tcPr>
          <w:p w14:paraId="09F87297" w14:textId="77777777" w:rsidR="00E96E14" w:rsidRDefault="00E96E14" w:rsidP="00B3529E">
            <w:pPr>
              <w:pStyle w:val="RepTable"/>
            </w:pPr>
          </w:p>
        </w:tc>
      </w:tr>
    </w:tbl>
    <w:p w14:paraId="19F63115" w14:textId="77777777" w:rsidR="00A8252A" w:rsidRPr="005D23E5" w:rsidRDefault="00A8252A" w:rsidP="00A8252A">
      <w:pPr>
        <w:pStyle w:val="RepTableFootnote"/>
        <w:rPr>
          <w:lang w:val="en-GB"/>
        </w:rPr>
      </w:pPr>
      <w:r w:rsidRPr="005D23E5">
        <w:rPr>
          <w:lang w:val="en-GB"/>
        </w:rPr>
        <w:t>AF: Assessment factor; PEC: Predicted environmental concentration; RAC: Regulatory acceptable concentration; PEC/RAC ratios above the relevant trigger of 1 are shown in bold</w:t>
      </w:r>
    </w:p>
    <w:p w14:paraId="14C5B698" w14:textId="77777777" w:rsidR="00A8252A" w:rsidRPr="005D23E5" w:rsidRDefault="00A8252A" w:rsidP="00A8252A">
      <w:pPr>
        <w:pStyle w:val="RepStandard"/>
      </w:pPr>
    </w:p>
    <w:p w14:paraId="41FBE385" w14:textId="695BBAAD" w:rsidR="00393AE5" w:rsidRPr="00393AE5" w:rsidRDefault="00393AE5" w:rsidP="00393AE5">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4</w:t>
      </w:r>
      <w:r w:rsidRPr="00393AE5">
        <w:t>:</w:t>
      </w:r>
      <w:r w:rsidRPr="00393AE5">
        <w:tab/>
        <w:t xml:space="preserve">Aquatic organisms: acceptability of risk (PEC/RAC &lt; 1) for Pendimethalin for each organism group based on FOCUS Steps 3 calculations for the use of </w:t>
      </w:r>
      <w:r w:rsidR="00F9635E">
        <w:t>PENTAGON</w:t>
      </w:r>
      <w:r w:rsidR="00F9635E" w:rsidRPr="00393AE5">
        <w:t xml:space="preserve"> </w:t>
      </w:r>
      <w:r w:rsidR="00F9635E" w:rsidRPr="002C3346">
        <w:t xml:space="preserve">to </w:t>
      </w:r>
      <w:r w:rsidR="00F9635E">
        <w:t>Potato</w:t>
      </w:r>
      <w:r w:rsidR="00F9635E" w:rsidRPr="002C3346">
        <w:t xml:space="preserve"> (1 x 1</w:t>
      </w:r>
      <w:r w:rsidR="00F9635E">
        <w:t>600</w:t>
      </w:r>
      <w:r w:rsidR="00F9635E" w:rsidRPr="002C3346">
        <w:t xml:space="preserve"> g as/ha</w:t>
      </w:r>
      <w:r w:rsidR="00F9635E">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9"/>
        <w:gridCol w:w="828"/>
        <w:gridCol w:w="1581"/>
        <w:gridCol w:w="1188"/>
        <w:gridCol w:w="1076"/>
        <w:gridCol w:w="1076"/>
        <w:gridCol w:w="1182"/>
        <w:gridCol w:w="1767"/>
        <w:gridCol w:w="1373"/>
        <w:gridCol w:w="979"/>
        <w:gridCol w:w="979"/>
        <w:gridCol w:w="1145"/>
      </w:tblGrid>
      <w:tr w:rsidR="00393AE5" w:rsidRPr="00393AE5" w14:paraId="0DB36237" w14:textId="77777777" w:rsidTr="00A8252A">
        <w:trPr>
          <w:cantSplit/>
          <w:trHeight w:val="675"/>
          <w:tblHeader/>
        </w:trPr>
        <w:tc>
          <w:tcPr>
            <w:tcW w:w="385" w:type="pct"/>
            <w:shd w:val="clear" w:color="auto" w:fill="auto"/>
            <w:vAlign w:val="center"/>
          </w:tcPr>
          <w:p w14:paraId="77542B5F" w14:textId="77777777" w:rsidR="00393AE5" w:rsidRPr="00393AE5" w:rsidRDefault="00393AE5" w:rsidP="00014C45">
            <w:pPr>
              <w:pStyle w:val="RepTableBold"/>
              <w:rPr>
                <w:lang w:val="en-GB"/>
              </w:rPr>
            </w:pPr>
            <w:r w:rsidRPr="00393AE5">
              <w:rPr>
                <w:lang w:val="en-GB"/>
              </w:rPr>
              <w:t>Group</w:t>
            </w:r>
          </w:p>
        </w:tc>
        <w:tc>
          <w:tcPr>
            <w:tcW w:w="290" w:type="pct"/>
            <w:tcBorders>
              <w:bottom w:val="nil"/>
            </w:tcBorders>
            <w:shd w:val="clear" w:color="auto" w:fill="auto"/>
            <w:vAlign w:val="center"/>
          </w:tcPr>
          <w:p w14:paraId="7310D558" w14:textId="77777777" w:rsidR="00393AE5" w:rsidRPr="00393AE5" w:rsidRDefault="00393AE5" w:rsidP="00014C45">
            <w:pPr>
              <w:pStyle w:val="RepTable"/>
            </w:pPr>
          </w:p>
        </w:tc>
        <w:tc>
          <w:tcPr>
            <w:tcW w:w="554" w:type="pct"/>
            <w:shd w:val="clear" w:color="auto" w:fill="auto"/>
            <w:vAlign w:val="center"/>
          </w:tcPr>
          <w:p w14:paraId="67D5784B" w14:textId="77777777" w:rsidR="00393AE5" w:rsidRPr="00393AE5" w:rsidRDefault="00393AE5" w:rsidP="00014C45">
            <w:pPr>
              <w:pStyle w:val="RepTableBold"/>
              <w:rPr>
                <w:lang w:val="en-GB"/>
              </w:rPr>
            </w:pPr>
            <w:r w:rsidRPr="00393AE5">
              <w:rPr>
                <w:lang w:val="en-GB"/>
              </w:rPr>
              <w:t>Fish acute</w:t>
            </w:r>
          </w:p>
        </w:tc>
        <w:tc>
          <w:tcPr>
            <w:tcW w:w="416" w:type="pct"/>
            <w:shd w:val="clear" w:color="auto" w:fill="auto"/>
            <w:vAlign w:val="center"/>
          </w:tcPr>
          <w:p w14:paraId="0374C1AC" w14:textId="77777777" w:rsidR="00393AE5" w:rsidRPr="00393AE5" w:rsidRDefault="00393AE5" w:rsidP="00014C45">
            <w:pPr>
              <w:pStyle w:val="RepTableBold"/>
              <w:rPr>
                <w:lang w:val="en-GB"/>
              </w:rPr>
            </w:pPr>
            <w:r w:rsidRPr="00393AE5">
              <w:rPr>
                <w:lang w:val="en-GB"/>
              </w:rPr>
              <w:t>Fish prolonged</w:t>
            </w:r>
          </w:p>
        </w:tc>
        <w:tc>
          <w:tcPr>
            <w:tcW w:w="377" w:type="pct"/>
            <w:vAlign w:val="center"/>
          </w:tcPr>
          <w:p w14:paraId="31369098" w14:textId="77777777" w:rsidR="00393AE5" w:rsidRPr="00393AE5" w:rsidRDefault="00393AE5" w:rsidP="00014C45">
            <w:pPr>
              <w:pStyle w:val="RepTableBold"/>
              <w:rPr>
                <w:lang w:val="en-GB"/>
              </w:rPr>
            </w:pPr>
            <w:r w:rsidRPr="00393AE5">
              <w:rPr>
                <w:lang w:val="en-GB"/>
              </w:rPr>
              <w:t>Fish prolonged</w:t>
            </w:r>
          </w:p>
        </w:tc>
        <w:tc>
          <w:tcPr>
            <w:tcW w:w="377" w:type="pct"/>
            <w:shd w:val="clear" w:color="auto" w:fill="auto"/>
            <w:vAlign w:val="center"/>
          </w:tcPr>
          <w:p w14:paraId="1555D809" w14:textId="77777777" w:rsidR="00393AE5" w:rsidRPr="00393AE5" w:rsidRDefault="00393AE5" w:rsidP="00014C45">
            <w:pPr>
              <w:pStyle w:val="RepTableBold"/>
              <w:rPr>
                <w:lang w:val="en-GB"/>
              </w:rPr>
            </w:pPr>
            <w:r w:rsidRPr="00393AE5">
              <w:rPr>
                <w:lang w:val="en-GB"/>
              </w:rPr>
              <w:t>Inverteb. acute</w:t>
            </w:r>
          </w:p>
        </w:tc>
        <w:tc>
          <w:tcPr>
            <w:tcW w:w="414" w:type="pct"/>
            <w:shd w:val="clear" w:color="auto" w:fill="auto"/>
            <w:vAlign w:val="center"/>
          </w:tcPr>
          <w:p w14:paraId="194D8952" w14:textId="77777777" w:rsidR="00393AE5" w:rsidRPr="00393AE5" w:rsidRDefault="00393AE5" w:rsidP="00014C45">
            <w:pPr>
              <w:pStyle w:val="RepTableBold"/>
              <w:rPr>
                <w:lang w:val="en-GB"/>
              </w:rPr>
            </w:pPr>
            <w:r w:rsidRPr="00393AE5">
              <w:rPr>
                <w:lang w:val="en-GB"/>
              </w:rPr>
              <w:t>Inverteb. prolonged</w:t>
            </w:r>
          </w:p>
        </w:tc>
        <w:tc>
          <w:tcPr>
            <w:tcW w:w="619" w:type="pct"/>
            <w:shd w:val="clear" w:color="auto" w:fill="auto"/>
            <w:vAlign w:val="center"/>
          </w:tcPr>
          <w:p w14:paraId="4E99BD2B" w14:textId="77777777" w:rsidR="00393AE5" w:rsidRPr="00393AE5" w:rsidRDefault="00393AE5" w:rsidP="00014C45">
            <w:pPr>
              <w:pStyle w:val="RepTableBold"/>
              <w:rPr>
                <w:lang w:val="en-GB"/>
              </w:rPr>
            </w:pPr>
            <w:r w:rsidRPr="00393AE5">
              <w:rPr>
                <w:lang w:val="en-GB"/>
              </w:rPr>
              <w:t>Algae</w:t>
            </w:r>
          </w:p>
        </w:tc>
        <w:tc>
          <w:tcPr>
            <w:tcW w:w="481" w:type="pct"/>
            <w:shd w:val="clear" w:color="auto" w:fill="auto"/>
            <w:vAlign w:val="center"/>
          </w:tcPr>
          <w:p w14:paraId="7AFB052A" w14:textId="77777777" w:rsidR="00393AE5" w:rsidRPr="00393AE5" w:rsidRDefault="00393AE5" w:rsidP="00014C45">
            <w:pPr>
              <w:pStyle w:val="RepTableBold"/>
              <w:rPr>
                <w:lang w:val="en-GB"/>
              </w:rPr>
            </w:pPr>
            <w:r w:rsidRPr="00393AE5">
              <w:rPr>
                <w:lang w:val="en-GB"/>
              </w:rPr>
              <w:t>Sed. dwell. prolonged</w:t>
            </w:r>
          </w:p>
        </w:tc>
        <w:tc>
          <w:tcPr>
            <w:tcW w:w="343" w:type="pct"/>
            <w:shd w:val="clear" w:color="auto" w:fill="auto"/>
            <w:vAlign w:val="center"/>
          </w:tcPr>
          <w:p w14:paraId="0B0227B4" w14:textId="77777777" w:rsidR="00393AE5" w:rsidRPr="00393AE5" w:rsidRDefault="00393AE5" w:rsidP="00014C45">
            <w:pPr>
              <w:pStyle w:val="RepTableBold"/>
              <w:rPr>
                <w:lang w:val="en-GB"/>
              </w:rPr>
            </w:pPr>
            <w:r w:rsidRPr="00393AE5">
              <w:rPr>
                <w:lang w:val="en-GB"/>
              </w:rPr>
              <w:t>Higher plant</w:t>
            </w:r>
          </w:p>
        </w:tc>
        <w:tc>
          <w:tcPr>
            <w:tcW w:w="343" w:type="pct"/>
            <w:vAlign w:val="center"/>
          </w:tcPr>
          <w:p w14:paraId="6CB9D936" w14:textId="77777777" w:rsidR="00393AE5" w:rsidRPr="00393AE5" w:rsidRDefault="00393AE5" w:rsidP="00014C45">
            <w:pPr>
              <w:pStyle w:val="RepTable"/>
            </w:pPr>
          </w:p>
        </w:tc>
        <w:tc>
          <w:tcPr>
            <w:tcW w:w="401" w:type="pct"/>
          </w:tcPr>
          <w:p w14:paraId="30CEEEFE" w14:textId="77777777" w:rsidR="00393AE5" w:rsidRPr="00393AE5" w:rsidRDefault="00393AE5" w:rsidP="00014C45">
            <w:pPr>
              <w:pStyle w:val="RepTableBold"/>
              <w:rPr>
                <w:lang w:val="en-GB"/>
              </w:rPr>
            </w:pPr>
            <w:r w:rsidRPr="00393AE5">
              <w:rPr>
                <w:lang w:val="en-GB"/>
              </w:rPr>
              <w:t>Sed. dweller prolonged</w:t>
            </w:r>
          </w:p>
        </w:tc>
      </w:tr>
      <w:tr w:rsidR="00393AE5" w:rsidRPr="00393AE5" w14:paraId="100D3F34" w14:textId="77777777" w:rsidTr="00A8252A">
        <w:trPr>
          <w:cantSplit/>
          <w:trHeight w:val="690"/>
        </w:trPr>
        <w:tc>
          <w:tcPr>
            <w:tcW w:w="385" w:type="pct"/>
            <w:shd w:val="clear" w:color="auto" w:fill="auto"/>
            <w:vAlign w:val="center"/>
          </w:tcPr>
          <w:p w14:paraId="35CB8696" w14:textId="77777777" w:rsidR="00393AE5" w:rsidRPr="00393AE5" w:rsidRDefault="00393AE5" w:rsidP="00014C45">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5BF70195" w14:textId="77777777" w:rsidR="00393AE5" w:rsidRPr="00393AE5" w:rsidRDefault="00393AE5" w:rsidP="00014C45">
            <w:pPr>
              <w:pStyle w:val="RepTable"/>
            </w:pPr>
          </w:p>
        </w:tc>
        <w:tc>
          <w:tcPr>
            <w:tcW w:w="554" w:type="pct"/>
            <w:shd w:val="clear" w:color="auto" w:fill="auto"/>
            <w:vAlign w:val="center"/>
          </w:tcPr>
          <w:p w14:paraId="2E0489D8" w14:textId="77777777" w:rsidR="00393AE5" w:rsidRPr="00393AE5" w:rsidRDefault="00393AE5" w:rsidP="00014C45">
            <w:pPr>
              <w:pStyle w:val="RepTableBold"/>
              <w:rPr>
                <w:lang w:val="es-ES"/>
              </w:rPr>
            </w:pPr>
            <w:r w:rsidRPr="00393AE5">
              <w:rPr>
                <w:i/>
                <w:lang w:val="es-ES"/>
              </w:rPr>
              <w:t>O. mykiss</w:t>
            </w:r>
          </w:p>
        </w:tc>
        <w:tc>
          <w:tcPr>
            <w:tcW w:w="416" w:type="pct"/>
            <w:shd w:val="clear" w:color="auto" w:fill="auto"/>
            <w:vAlign w:val="center"/>
          </w:tcPr>
          <w:p w14:paraId="7F28FFB4" w14:textId="77777777" w:rsidR="00393AE5" w:rsidRPr="00393AE5" w:rsidRDefault="00393AE5" w:rsidP="00014C45">
            <w:pPr>
              <w:pStyle w:val="RepTableBold"/>
              <w:rPr>
                <w:lang w:val="es-ES"/>
              </w:rPr>
            </w:pPr>
            <w:r w:rsidRPr="00393AE5">
              <w:rPr>
                <w:i/>
                <w:lang w:val="es-ES"/>
              </w:rPr>
              <w:t>P.promelas</w:t>
            </w:r>
          </w:p>
        </w:tc>
        <w:tc>
          <w:tcPr>
            <w:tcW w:w="377" w:type="pct"/>
            <w:vAlign w:val="center"/>
          </w:tcPr>
          <w:p w14:paraId="62E68D3B" w14:textId="77777777" w:rsidR="00393AE5" w:rsidRPr="00393AE5" w:rsidRDefault="00393AE5" w:rsidP="00014C45">
            <w:pPr>
              <w:pStyle w:val="RepTableBold"/>
              <w:rPr>
                <w:lang w:val="es-ES"/>
              </w:rPr>
            </w:pPr>
            <w:r w:rsidRPr="00393AE5">
              <w:rPr>
                <w:i/>
                <w:lang w:val="es-ES"/>
              </w:rPr>
              <w:t>Danio rerio</w:t>
            </w:r>
          </w:p>
        </w:tc>
        <w:tc>
          <w:tcPr>
            <w:tcW w:w="377" w:type="pct"/>
            <w:shd w:val="clear" w:color="auto" w:fill="auto"/>
            <w:vAlign w:val="center"/>
          </w:tcPr>
          <w:p w14:paraId="41C4FF8D" w14:textId="77777777" w:rsidR="00393AE5" w:rsidRPr="00393AE5" w:rsidRDefault="00393AE5" w:rsidP="00014C45">
            <w:pPr>
              <w:pStyle w:val="RepTableBold"/>
              <w:rPr>
                <w:lang w:val="es-ES"/>
              </w:rPr>
            </w:pPr>
            <w:r w:rsidRPr="00393AE5">
              <w:rPr>
                <w:i/>
                <w:lang w:val="es-ES"/>
              </w:rPr>
              <w:t>Daphnia magna</w:t>
            </w:r>
          </w:p>
        </w:tc>
        <w:tc>
          <w:tcPr>
            <w:tcW w:w="414" w:type="pct"/>
            <w:shd w:val="clear" w:color="auto" w:fill="auto"/>
            <w:vAlign w:val="center"/>
          </w:tcPr>
          <w:p w14:paraId="3D8CAC60" w14:textId="77777777" w:rsidR="00393AE5" w:rsidRPr="00393AE5" w:rsidRDefault="00393AE5" w:rsidP="00014C45">
            <w:pPr>
              <w:pStyle w:val="RepTableBold"/>
              <w:rPr>
                <w:lang w:val="es-ES"/>
              </w:rPr>
            </w:pPr>
            <w:r w:rsidRPr="00393AE5">
              <w:rPr>
                <w:i/>
                <w:lang w:val="es-ES"/>
              </w:rPr>
              <w:t>Daphnia magna</w:t>
            </w:r>
          </w:p>
        </w:tc>
        <w:tc>
          <w:tcPr>
            <w:tcW w:w="619" w:type="pct"/>
            <w:shd w:val="clear" w:color="auto" w:fill="auto"/>
            <w:vAlign w:val="center"/>
          </w:tcPr>
          <w:p w14:paraId="58BDA4C8" w14:textId="77777777" w:rsidR="00393AE5" w:rsidRPr="00393AE5" w:rsidRDefault="00393AE5" w:rsidP="00014C45">
            <w:pPr>
              <w:pStyle w:val="RepTableBold"/>
              <w:rPr>
                <w:lang w:val="es-ES"/>
              </w:rPr>
            </w:pPr>
            <w:r w:rsidRPr="00393AE5">
              <w:rPr>
                <w:i/>
                <w:lang w:val="es-ES"/>
              </w:rPr>
              <w:t>P. subcapitata</w:t>
            </w:r>
          </w:p>
        </w:tc>
        <w:tc>
          <w:tcPr>
            <w:tcW w:w="481" w:type="pct"/>
            <w:shd w:val="clear" w:color="auto" w:fill="auto"/>
            <w:vAlign w:val="center"/>
          </w:tcPr>
          <w:p w14:paraId="7E67788D" w14:textId="77777777" w:rsidR="00393AE5" w:rsidRPr="00393AE5" w:rsidRDefault="00393AE5" w:rsidP="00014C45">
            <w:pPr>
              <w:pStyle w:val="RepTableBold"/>
              <w:rPr>
                <w:lang w:val="es-ES"/>
              </w:rPr>
            </w:pPr>
            <w:r w:rsidRPr="00393AE5">
              <w:rPr>
                <w:i/>
                <w:lang w:val="es-ES"/>
              </w:rPr>
              <w:t>C. riparius</w:t>
            </w:r>
          </w:p>
        </w:tc>
        <w:tc>
          <w:tcPr>
            <w:tcW w:w="343" w:type="pct"/>
            <w:shd w:val="clear" w:color="auto" w:fill="auto"/>
            <w:vAlign w:val="center"/>
          </w:tcPr>
          <w:p w14:paraId="6288A8A4" w14:textId="77777777" w:rsidR="00393AE5" w:rsidRPr="00393AE5" w:rsidRDefault="00393AE5" w:rsidP="00014C45">
            <w:pPr>
              <w:pStyle w:val="RepTableBold"/>
              <w:rPr>
                <w:lang w:val="es-ES"/>
              </w:rPr>
            </w:pPr>
            <w:r w:rsidRPr="00393AE5">
              <w:rPr>
                <w:i/>
                <w:lang w:val="es-ES"/>
              </w:rPr>
              <w:t>Lemna gibba</w:t>
            </w:r>
          </w:p>
        </w:tc>
        <w:tc>
          <w:tcPr>
            <w:tcW w:w="343" w:type="pct"/>
            <w:vAlign w:val="center"/>
          </w:tcPr>
          <w:p w14:paraId="2FBA7951" w14:textId="77777777" w:rsidR="00393AE5" w:rsidRPr="00393AE5" w:rsidRDefault="00393AE5" w:rsidP="00014C45">
            <w:pPr>
              <w:pStyle w:val="RepTable"/>
              <w:rPr>
                <w:lang w:val="es-ES"/>
              </w:rPr>
            </w:pPr>
          </w:p>
        </w:tc>
        <w:tc>
          <w:tcPr>
            <w:tcW w:w="401" w:type="pct"/>
          </w:tcPr>
          <w:p w14:paraId="1FCCD4D2" w14:textId="77777777" w:rsidR="00393AE5" w:rsidRPr="00393AE5" w:rsidRDefault="00393AE5" w:rsidP="00014C45">
            <w:pPr>
              <w:pStyle w:val="RepTableBold"/>
              <w:rPr>
                <w:i/>
                <w:iCs/>
                <w:lang w:val="es-ES"/>
              </w:rPr>
            </w:pPr>
            <w:r w:rsidRPr="00393AE5">
              <w:rPr>
                <w:i/>
                <w:lang w:val="es-ES"/>
              </w:rPr>
              <w:t>C. riparius</w:t>
            </w:r>
          </w:p>
        </w:tc>
      </w:tr>
      <w:tr w:rsidR="00393AE5" w:rsidRPr="00393AE5" w14:paraId="01F9E6E2" w14:textId="77777777" w:rsidTr="00A8252A">
        <w:trPr>
          <w:cantSplit/>
          <w:trHeight w:val="435"/>
        </w:trPr>
        <w:tc>
          <w:tcPr>
            <w:tcW w:w="385" w:type="pct"/>
            <w:tcBorders>
              <w:bottom w:val="nil"/>
            </w:tcBorders>
            <w:shd w:val="clear" w:color="auto" w:fill="auto"/>
            <w:vAlign w:val="center"/>
          </w:tcPr>
          <w:p w14:paraId="673E693B" w14:textId="77777777" w:rsidR="00393AE5" w:rsidRPr="00393AE5" w:rsidRDefault="00393AE5" w:rsidP="00014C45">
            <w:pPr>
              <w:pStyle w:val="RepTableBold"/>
              <w:rPr>
                <w:lang w:val="es-ES"/>
              </w:rPr>
            </w:pPr>
            <w:r w:rsidRPr="00393AE5">
              <w:rPr>
                <w:lang w:val="es-ES"/>
              </w:rPr>
              <w:t>Endpoint</w:t>
            </w:r>
          </w:p>
        </w:tc>
        <w:tc>
          <w:tcPr>
            <w:tcW w:w="290" w:type="pct"/>
            <w:tcBorders>
              <w:top w:val="nil"/>
              <w:bottom w:val="nil"/>
            </w:tcBorders>
            <w:shd w:val="clear" w:color="auto" w:fill="auto"/>
            <w:vAlign w:val="center"/>
          </w:tcPr>
          <w:p w14:paraId="6057F73D" w14:textId="77777777" w:rsidR="00393AE5" w:rsidRPr="00393AE5" w:rsidRDefault="00393AE5" w:rsidP="00014C45">
            <w:pPr>
              <w:pStyle w:val="RepTable"/>
              <w:keepNext/>
              <w:keepLines/>
              <w:jc w:val="center"/>
              <w:rPr>
                <w:lang w:val="es-ES"/>
              </w:rPr>
            </w:pPr>
          </w:p>
        </w:tc>
        <w:tc>
          <w:tcPr>
            <w:tcW w:w="554" w:type="pct"/>
            <w:tcBorders>
              <w:bottom w:val="nil"/>
            </w:tcBorders>
            <w:shd w:val="clear" w:color="auto" w:fill="auto"/>
            <w:vAlign w:val="center"/>
          </w:tcPr>
          <w:p w14:paraId="29B4D433" w14:textId="77777777" w:rsidR="00393AE5" w:rsidRPr="00393AE5" w:rsidRDefault="00393AE5" w:rsidP="00014C45">
            <w:pPr>
              <w:pStyle w:val="RepTable"/>
              <w:rPr>
                <w:lang w:val="es-ES"/>
              </w:rPr>
            </w:pPr>
            <w:r w:rsidRPr="00393AE5">
              <w:rPr>
                <w:lang w:val="es-ES"/>
              </w:rPr>
              <w:t>LC</w:t>
            </w:r>
            <w:r w:rsidRPr="00393AE5">
              <w:rPr>
                <w:vertAlign w:val="subscript"/>
                <w:lang w:val="es-ES"/>
              </w:rPr>
              <w:t>50</w:t>
            </w:r>
          </w:p>
        </w:tc>
        <w:tc>
          <w:tcPr>
            <w:tcW w:w="416" w:type="pct"/>
            <w:tcBorders>
              <w:bottom w:val="nil"/>
            </w:tcBorders>
            <w:shd w:val="clear" w:color="auto" w:fill="auto"/>
            <w:vAlign w:val="center"/>
          </w:tcPr>
          <w:p w14:paraId="193D77BB" w14:textId="77777777" w:rsidR="00393AE5" w:rsidRPr="00393AE5" w:rsidRDefault="00393AE5" w:rsidP="00014C45">
            <w:pPr>
              <w:pStyle w:val="RepTable"/>
              <w:rPr>
                <w:lang w:val="es-ES"/>
              </w:rPr>
            </w:pPr>
            <w:r w:rsidRPr="00393AE5">
              <w:rPr>
                <w:lang w:val="es-ES"/>
              </w:rPr>
              <w:t>NOEC</w:t>
            </w:r>
          </w:p>
        </w:tc>
        <w:tc>
          <w:tcPr>
            <w:tcW w:w="377" w:type="pct"/>
            <w:tcBorders>
              <w:bottom w:val="nil"/>
            </w:tcBorders>
          </w:tcPr>
          <w:p w14:paraId="6626F42F" w14:textId="77777777" w:rsidR="00393AE5" w:rsidRPr="00393AE5" w:rsidRDefault="00393AE5" w:rsidP="00014C45">
            <w:pPr>
              <w:pStyle w:val="RepTable"/>
              <w:rPr>
                <w:lang w:val="es-ES"/>
              </w:rPr>
            </w:pPr>
            <w:r w:rsidRPr="00393AE5">
              <w:rPr>
                <w:lang w:val="es-ES"/>
              </w:rPr>
              <w:t>NOEC geomean</w:t>
            </w:r>
          </w:p>
        </w:tc>
        <w:tc>
          <w:tcPr>
            <w:tcW w:w="377" w:type="pct"/>
            <w:tcBorders>
              <w:bottom w:val="nil"/>
            </w:tcBorders>
            <w:shd w:val="clear" w:color="auto" w:fill="auto"/>
            <w:vAlign w:val="center"/>
          </w:tcPr>
          <w:p w14:paraId="7F729233" w14:textId="77777777" w:rsidR="00393AE5" w:rsidRPr="00393AE5" w:rsidRDefault="00393AE5" w:rsidP="00014C45">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695FBAA4" w14:textId="77777777" w:rsidR="00393AE5" w:rsidRPr="00393AE5" w:rsidRDefault="00393AE5" w:rsidP="00014C45">
            <w:pPr>
              <w:pStyle w:val="RepTable"/>
              <w:rPr>
                <w:lang w:val="es-ES"/>
              </w:rPr>
            </w:pPr>
            <w:r w:rsidRPr="00393AE5">
              <w:rPr>
                <w:lang w:val="es-ES"/>
              </w:rPr>
              <w:t>NOEC</w:t>
            </w:r>
          </w:p>
        </w:tc>
        <w:tc>
          <w:tcPr>
            <w:tcW w:w="619" w:type="pct"/>
            <w:tcBorders>
              <w:bottom w:val="nil"/>
            </w:tcBorders>
            <w:shd w:val="clear" w:color="auto" w:fill="auto"/>
            <w:vAlign w:val="center"/>
          </w:tcPr>
          <w:p w14:paraId="18881932" w14:textId="77777777" w:rsidR="00393AE5" w:rsidRPr="00393AE5" w:rsidRDefault="00393AE5" w:rsidP="00014C45">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383B510E" w14:textId="77777777" w:rsidR="00393AE5" w:rsidRPr="00393AE5" w:rsidRDefault="00393AE5" w:rsidP="00014C45">
            <w:pPr>
              <w:pStyle w:val="RepTable"/>
              <w:rPr>
                <w:lang w:val="es-ES"/>
              </w:rPr>
            </w:pPr>
            <w:r w:rsidRPr="00393AE5">
              <w:rPr>
                <w:lang w:val="es-ES"/>
              </w:rPr>
              <w:t>NOEC</w:t>
            </w:r>
          </w:p>
        </w:tc>
        <w:tc>
          <w:tcPr>
            <w:tcW w:w="343" w:type="pct"/>
            <w:tcBorders>
              <w:bottom w:val="nil"/>
            </w:tcBorders>
            <w:shd w:val="clear" w:color="auto" w:fill="auto"/>
            <w:vAlign w:val="center"/>
          </w:tcPr>
          <w:p w14:paraId="56A16146" w14:textId="77777777" w:rsidR="00393AE5" w:rsidRPr="00393AE5" w:rsidRDefault="00393AE5" w:rsidP="00014C45">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081D9672" w14:textId="77777777" w:rsidR="00393AE5" w:rsidRPr="00393AE5" w:rsidRDefault="00393AE5" w:rsidP="00014C45">
            <w:pPr>
              <w:pStyle w:val="RepTable"/>
              <w:keepNext/>
              <w:keepLines/>
              <w:jc w:val="center"/>
              <w:rPr>
                <w:lang w:val="es-ES"/>
              </w:rPr>
            </w:pPr>
          </w:p>
        </w:tc>
        <w:tc>
          <w:tcPr>
            <w:tcW w:w="401" w:type="pct"/>
            <w:tcBorders>
              <w:bottom w:val="nil"/>
            </w:tcBorders>
            <w:vAlign w:val="center"/>
          </w:tcPr>
          <w:p w14:paraId="722148FC" w14:textId="77777777" w:rsidR="00393AE5" w:rsidRPr="00393AE5" w:rsidRDefault="00393AE5" w:rsidP="00014C45">
            <w:pPr>
              <w:pStyle w:val="RepTable"/>
              <w:rPr>
                <w:lang w:val="es-ES"/>
              </w:rPr>
            </w:pPr>
            <w:r w:rsidRPr="00393AE5">
              <w:rPr>
                <w:lang w:val="es-ES"/>
              </w:rPr>
              <w:t>NOEC</w:t>
            </w:r>
          </w:p>
        </w:tc>
      </w:tr>
      <w:tr w:rsidR="00393AE5" w:rsidRPr="00393AE5" w14:paraId="58FF88EB" w14:textId="77777777" w:rsidTr="00A8252A">
        <w:trPr>
          <w:cantSplit/>
          <w:trHeight w:val="224"/>
        </w:trPr>
        <w:tc>
          <w:tcPr>
            <w:tcW w:w="385" w:type="pct"/>
            <w:tcBorders>
              <w:top w:val="nil"/>
            </w:tcBorders>
            <w:shd w:val="clear" w:color="auto" w:fill="auto"/>
            <w:vAlign w:val="center"/>
          </w:tcPr>
          <w:p w14:paraId="6B1B1EFA" w14:textId="77777777" w:rsidR="00393AE5" w:rsidRPr="00393AE5" w:rsidRDefault="00393AE5" w:rsidP="00014C45">
            <w:pPr>
              <w:pStyle w:val="RepTableBold"/>
              <w:rPr>
                <w:lang w:val="es-ES"/>
              </w:rPr>
            </w:pPr>
            <w:r w:rsidRPr="00393AE5">
              <w:rPr>
                <w:lang w:val="es-ES"/>
              </w:rPr>
              <w:t>(µg/L)</w:t>
            </w:r>
          </w:p>
        </w:tc>
        <w:tc>
          <w:tcPr>
            <w:tcW w:w="290" w:type="pct"/>
            <w:tcBorders>
              <w:top w:val="nil"/>
              <w:bottom w:val="nil"/>
            </w:tcBorders>
            <w:shd w:val="clear" w:color="auto" w:fill="auto"/>
            <w:vAlign w:val="center"/>
          </w:tcPr>
          <w:p w14:paraId="0A80437A" w14:textId="77777777" w:rsidR="00393AE5" w:rsidRPr="00393AE5" w:rsidRDefault="00393AE5" w:rsidP="00014C45">
            <w:pPr>
              <w:pStyle w:val="RepTable"/>
              <w:keepNext/>
              <w:keepLines/>
              <w:jc w:val="center"/>
              <w:rPr>
                <w:lang w:val="es-ES"/>
              </w:rPr>
            </w:pPr>
          </w:p>
        </w:tc>
        <w:tc>
          <w:tcPr>
            <w:tcW w:w="554" w:type="pct"/>
            <w:tcBorders>
              <w:top w:val="nil"/>
            </w:tcBorders>
            <w:shd w:val="clear" w:color="auto" w:fill="auto"/>
            <w:vAlign w:val="center"/>
          </w:tcPr>
          <w:p w14:paraId="75A96407" w14:textId="77777777" w:rsidR="00393AE5" w:rsidRPr="00393AE5" w:rsidRDefault="00393AE5" w:rsidP="00014C45">
            <w:pPr>
              <w:pStyle w:val="RepTable"/>
              <w:rPr>
                <w:lang w:val="es-ES"/>
              </w:rPr>
            </w:pPr>
            <w:r w:rsidRPr="00393AE5">
              <w:rPr>
                <w:lang w:val="es-ES"/>
              </w:rPr>
              <w:t>196</w:t>
            </w:r>
          </w:p>
        </w:tc>
        <w:tc>
          <w:tcPr>
            <w:tcW w:w="416" w:type="pct"/>
            <w:tcBorders>
              <w:top w:val="nil"/>
            </w:tcBorders>
            <w:shd w:val="clear" w:color="auto" w:fill="auto"/>
            <w:vAlign w:val="center"/>
          </w:tcPr>
          <w:p w14:paraId="7E6F5008" w14:textId="77777777" w:rsidR="00393AE5" w:rsidRPr="00393AE5" w:rsidRDefault="00393AE5" w:rsidP="00014C45">
            <w:pPr>
              <w:pStyle w:val="RepTable"/>
              <w:rPr>
                <w:lang w:val="es-ES"/>
              </w:rPr>
            </w:pPr>
            <w:r w:rsidRPr="00393AE5">
              <w:rPr>
                <w:lang w:val="es-ES"/>
              </w:rPr>
              <w:t>6.3</w:t>
            </w:r>
          </w:p>
        </w:tc>
        <w:tc>
          <w:tcPr>
            <w:tcW w:w="377" w:type="pct"/>
            <w:tcBorders>
              <w:top w:val="nil"/>
            </w:tcBorders>
          </w:tcPr>
          <w:p w14:paraId="0F5E4DE7" w14:textId="77777777" w:rsidR="00393AE5" w:rsidRPr="00393AE5" w:rsidRDefault="00393AE5" w:rsidP="00014C45">
            <w:pPr>
              <w:pStyle w:val="RepTable"/>
              <w:rPr>
                <w:lang w:val="es-ES"/>
              </w:rPr>
            </w:pPr>
            <w:r w:rsidRPr="00393AE5">
              <w:rPr>
                <w:lang w:val="es-ES"/>
              </w:rPr>
              <w:t>32</w:t>
            </w:r>
          </w:p>
        </w:tc>
        <w:tc>
          <w:tcPr>
            <w:tcW w:w="377" w:type="pct"/>
            <w:tcBorders>
              <w:top w:val="nil"/>
            </w:tcBorders>
            <w:shd w:val="clear" w:color="auto" w:fill="auto"/>
            <w:vAlign w:val="center"/>
          </w:tcPr>
          <w:p w14:paraId="2FDF484C" w14:textId="77777777" w:rsidR="00393AE5" w:rsidRPr="00393AE5" w:rsidRDefault="00393AE5" w:rsidP="00014C45">
            <w:pPr>
              <w:pStyle w:val="RepTable"/>
              <w:rPr>
                <w:strike/>
                <w:lang w:val="es-ES"/>
              </w:rPr>
            </w:pPr>
            <w:r w:rsidRPr="00393AE5">
              <w:rPr>
                <w:lang w:val="es-ES"/>
              </w:rPr>
              <w:t>147</w:t>
            </w:r>
          </w:p>
        </w:tc>
        <w:tc>
          <w:tcPr>
            <w:tcW w:w="414" w:type="pct"/>
            <w:tcBorders>
              <w:top w:val="nil"/>
            </w:tcBorders>
            <w:shd w:val="clear" w:color="auto" w:fill="auto"/>
            <w:vAlign w:val="center"/>
          </w:tcPr>
          <w:p w14:paraId="23E559FD" w14:textId="77777777" w:rsidR="00393AE5" w:rsidRPr="00393AE5" w:rsidRDefault="00393AE5" w:rsidP="00014C45">
            <w:pPr>
              <w:pStyle w:val="RepTable"/>
            </w:pPr>
            <w:r w:rsidRPr="00393AE5">
              <w:rPr>
                <w:lang w:val="es-ES"/>
              </w:rPr>
              <w:t>14</w:t>
            </w:r>
            <w:r w:rsidRPr="00393AE5">
              <w:t>.5</w:t>
            </w:r>
          </w:p>
        </w:tc>
        <w:tc>
          <w:tcPr>
            <w:tcW w:w="619" w:type="pct"/>
            <w:tcBorders>
              <w:top w:val="nil"/>
            </w:tcBorders>
            <w:shd w:val="clear" w:color="auto" w:fill="auto"/>
            <w:vAlign w:val="center"/>
          </w:tcPr>
          <w:p w14:paraId="30B9F23D" w14:textId="77777777" w:rsidR="00393AE5" w:rsidRPr="00393AE5" w:rsidRDefault="00393AE5" w:rsidP="00014C45">
            <w:pPr>
              <w:pStyle w:val="RepTable"/>
              <w:rPr>
                <w:strike/>
              </w:rPr>
            </w:pPr>
            <w:r w:rsidRPr="00393AE5">
              <w:t>9.3</w:t>
            </w:r>
          </w:p>
        </w:tc>
        <w:tc>
          <w:tcPr>
            <w:tcW w:w="481" w:type="pct"/>
            <w:tcBorders>
              <w:top w:val="nil"/>
            </w:tcBorders>
            <w:shd w:val="clear" w:color="auto" w:fill="auto"/>
            <w:vAlign w:val="center"/>
          </w:tcPr>
          <w:p w14:paraId="688ED1E5" w14:textId="77777777" w:rsidR="00393AE5" w:rsidRPr="00393AE5" w:rsidRDefault="00393AE5" w:rsidP="00014C45">
            <w:pPr>
              <w:pStyle w:val="RepTable"/>
              <w:rPr>
                <w:strike/>
              </w:rPr>
            </w:pPr>
            <w:r w:rsidRPr="00393AE5">
              <w:t>82</w:t>
            </w:r>
          </w:p>
        </w:tc>
        <w:tc>
          <w:tcPr>
            <w:tcW w:w="343" w:type="pct"/>
            <w:tcBorders>
              <w:top w:val="nil"/>
            </w:tcBorders>
            <w:shd w:val="clear" w:color="auto" w:fill="auto"/>
            <w:vAlign w:val="center"/>
          </w:tcPr>
          <w:p w14:paraId="4A171FD3" w14:textId="77777777" w:rsidR="00393AE5" w:rsidRPr="00393AE5" w:rsidRDefault="00393AE5" w:rsidP="00014C45">
            <w:pPr>
              <w:pStyle w:val="RepTable"/>
            </w:pPr>
            <w:r w:rsidRPr="00393AE5">
              <w:t>12</w:t>
            </w:r>
          </w:p>
        </w:tc>
        <w:tc>
          <w:tcPr>
            <w:tcW w:w="343" w:type="pct"/>
            <w:tcBorders>
              <w:top w:val="nil"/>
            </w:tcBorders>
            <w:vAlign w:val="center"/>
          </w:tcPr>
          <w:p w14:paraId="742CAF20" w14:textId="77777777" w:rsidR="00393AE5" w:rsidRPr="00393AE5" w:rsidRDefault="00393AE5" w:rsidP="00014C45">
            <w:pPr>
              <w:pStyle w:val="RepTable"/>
              <w:keepNext/>
              <w:keepLines/>
              <w:jc w:val="center"/>
            </w:pPr>
          </w:p>
        </w:tc>
        <w:tc>
          <w:tcPr>
            <w:tcW w:w="401" w:type="pct"/>
            <w:tcBorders>
              <w:top w:val="nil"/>
            </w:tcBorders>
            <w:vAlign w:val="center"/>
          </w:tcPr>
          <w:p w14:paraId="714757C8" w14:textId="77777777" w:rsidR="00393AE5" w:rsidRPr="00393AE5" w:rsidRDefault="00393AE5" w:rsidP="00014C45">
            <w:pPr>
              <w:pStyle w:val="RepTable"/>
            </w:pPr>
            <w:r w:rsidRPr="00393AE5">
              <w:t>227300</w:t>
            </w:r>
          </w:p>
        </w:tc>
      </w:tr>
      <w:tr w:rsidR="00393AE5" w:rsidRPr="00393AE5" w14:paraId="74595876" w14:textId="77777777" w:rsidTr="00A8252A">
        <w:trPr>
          <w:cantSplit/>
          <w:trHeight w:val="224"/>
        </w:trPr>
        <w:tc>
          <w:tcPr>
            <w:tcW w:w="385" w:type="pct"/>
            <w:shd w:val="clear" w:color="auto" w:fill="auto"/>
            <w:vAlign w:val="center"/>
          </w:tcPr>
          <w:p w14:paraId="5E34838C" w14:textId="77777777" w:rsidR="00393AE5" w:rsidRPr="00393AE5" w:rsidRDefault="00393AE5" w:rsidP="00014C45">
            <w:pPr>
              <w:pStyle w:val="RepTableBold"/>
              <w:rPr>
                <w:lang w:val="en-GB"/>
              </w:rPr>
            </w:pPr>
            <w:r w:rsidRPr="00393AE5">
              <w:rPr>
                <w:lang w:val="en-GB"/>
              </w:rPr>
              <w:t>AF</w:t>
            </w:r>
          </w:p>
        </w:tc>
        <w:tc>
          <w:tcPr>
            <w:tcW w:w="290" w:type="pct"/>
            <w:tcBorders>
              <w:top w:val="nil"/>
              <w:bottom w:val="nil"/>
            </w:tcBorders>
            <w:shd w:val="clear" w:color="auto" w:fill="auto"/>
            <w:vAlign w:val="center"/>
          </w:tcPr>
          <w:p w14:paraId="1FA78C72" w14:textId="77777777" w:rsidR="00393AE5" w:rsidRPr="00393AE5" w:rsidRDefault="00393AE5" w:rsidP="00014C45">
            <w:pPr>
              <w:pStyle w:val="RepTable"/>
              <w:keepNext/>
              <w:keepLines/>
              <w:jc w:val="center"/>
            </w:pPr>
          </w:p>
        </w:tc>
        <w:tc>
          <w:tcPr>
            <w:tcW w:w="554" w:type="pct"/>
            <w:shd w:val="clear" w:color="auto" w:fill="auto"/>
            <w:vAlign w:val="center"/>
          </w:tcPr>
          <w:p w14:paraId="79C3AB2E" w14:textId="77777777" w:rsidR="00393AE5" w:rsidRPr="00393AE5" w:rsidRDefault="00393AE5" w:rsidP="00014C45">
            <w:pPr>
              <w:pStyle w:val="RepTable"/>
            </w:pPr>
            <w:r w:rsidRPr="00393AE5">
              <w:t>100</w:t>
            </w:r>
          </w:p>
        </w:tc>
        <w:tc>
          <w:tcPr>
            <w:tcW w:w="416" w:type="pct"/>
            <w:shd w:val="clear" w:color="auto" w:fill="auto"/>
            <w:vAlign w:val="center"/>
          </w:tcPr>
          <w:p w14:paraId="628B05A3" w14:textId="77777777" w:rsidR="00393AE5" w:rsidRPr="00393AE5" w:rsidRDefault="00393AE5" w:rsidP="00014C45">
            <w:pPr>
              <w:pStyle w:val="RepTable"/>
            </w:pPr>
            <w:r w:rsidRPr="00393AE5">
              <w:t>10</w:t>
            </w:r>
          </w:p>
        </w:tc>
        <w:tc>
          <w:tcPr>
            <w:tcW w:w="377" w:type="pct"/>
          </w:tcPr>
          <w:p w14:paraId="0A6416DC" w14:textId="77777777" w:rsidR="00393AE5" w:rsidRPr="00393AE5" w:rsidRDefault="00393AE5" w:rsidP="00014C45">
            <w:pPr>
              <w:pStyle w:val="RepTable"/>
            </w:pPr>
            <w:r w:rsidRPr="00393AE5">
              <w:t>10</w:t>
            </w:r>
          </w:p>
        </w:tc>
        <w:tc>
          <w:tcPr>
            <w:tcW w:w="377" w:type="pct"/>
            <w:shd w:val="clear" w:color="auto" w:fill="auto"/>
            <w:vAlign w:val="center"/>
          </w:tcPr>
          <w:p w14:paraId="3CCDA4D4" w14:textId="77777777" w:rsidR="00393AE5" w:rsidRPr="00393AE5" w:rsidRDefault="00393AE5" w:rsidP="00014C45">
            <w:pPr>
              <w:pStyle w:val="RepTable"/>
            </w:pPr>
            <w:r w:rsidRPr="00393AE5">
              <w:t>100</w:t>
            </w:r>
          </w:p>
        </w:tc>
        <w:tc>
          <w:tcPr>
            <w:tcW w:w="414" w:type="pct"/>
            <w:shd w:val="clear" w:color="auto" w:fill="auto"/>
            <w:vAlign w:val="center"/>
          </w:tcPr>
          <w:p w14:paraId="3839279E" w14:textId="77777777" w:rsidR="00393AE5" w:rsidRPr="00393AE5" w:rsidRDefault="00393AE5" w:rsidP="00014C45">
            <w:pPr>
              <w:pStyle w:val="RepTable"/>
            </w:pPr>
            <w:r w:rsidRPr="00393AE5">
              <w:t>10</w:t>
            </w:r>
          </w:p>
        </w:tc>
        <w:tc>
          <w:tcPr>
            <w:tcW w:w="619" w:type="pct"/>
            <w:shd w:val="clear" w:color="auto" w:fill="auto"/>
            <w:vAlign w:val="center"/>
          </w:tcPr>
          <w:p w14:paraId="03B1A0A2" w14:textId="77777777" w:rsidR="00393AE5" w:rsidRPr="00393AE5" w:rsidRDefault="00393AE5" w:rsidP="00014C45">
            <w:pPr>
              <w:pStyle w:val="RepTable"/>
            </w:pPr>
            <w:r w:rsidRPr="00393AE5">
              <w:t>10</w:t>
            </w:r>
          </w:p>
        </w:tc>
        <w:tc>
          <w:tcPr>
            <w:tcW w:w="481" w:type="pct"/>
            <w:shd w:val="clear" w:color="auto" w:fill="auto"/>
            <w:vAlign w:val="center"/>
          </w:tcPr>
          <w:p w14:paraId="506C1E39" w14:textId="77777777" w:rsidR="00393AE5" w:rsidRPr="00393AE5" w:rsidRDefault="00393AE5" w:rsidP="00014C45">
            <w:pPr>
              <w:pStyle w:val="RepTable"/>
            </w:pPr>
            <w:r w:rsidRPr="00393AE5">
              <w:t>10</w:t>
            </w:r>
          </w:p>
        </w:tc>
        <w:tc>
          <w:tcPr>
            <w:tcW w:w="343" w:type="pct"/>
            <w:shd w:val="clear" w:color="auto" w:fill="auto"/>
            <w:vAlign w:val="center"/>
          </w:tcPr>
          <w:p w14:paraId="5ED05376" w14:textId="77777777" w:rsidR="00393AE5" w:rsidRPr="00393AE5" w:rsidRDefault="00393AE5" w:rsidP="00014C45">
            <w:pPr>
              <w:pStyle w:val="RepTable"/>
            </w:pPr>
            <w:r w:rsidRPr="00393AE5">
              <w:t>10</w:t>
            </w:r>
          </w:p>
        </w:tc>
        <w:tc>
          <w:tcPr>
            <w:tcW w:w="343" w:type="pct"/>
            <w:vAlign w:val="center"/>
          </w:tcPr>
          <w:p w14:paraId="791EBF23" w14:textId="77777777" w:rsidR="00393AE5" w:rsidRPr="00393AE5" w:rsidRDefault="00393AE5" w:rsidP="00014C45">
            <w:pPr>
              <w:pStyle w:val="RepTable"/>
              <w:keepNext/>
              <w:keepLines/>
              <w:jc w:val="center"/>
            </w:pPr>
          </w:p>
        </w:tc>
        <w:tc>
          <w:tcPr>
            <w:tcW w:w="401" w:type="pct"/>
            <w:vAlign w:val="center"/>
          </w:tcPr>
          <w:p w14:paraId="2B97A9C9" w14:textId="77777777" w:rsidR="00393AE5" w:rsidRPr="00393AE5" w:rsidRDefault="00393AE5" w:rsidP="00014C45">
            <w:pPr>
              <w:pStyle w:val="RepTable"/>
            </w:pPr>
            <w:r w:rsidRPr="00393AE5">
              <w:t>10</w:t>
            </w:r>
          </w:p>
        </w:tc>
      </w:tr>
      <w:tr w:rsidR="00393AE5" w:rsidRPr="00393AE5" w14:paraId="353736C5" w14:textId="77777777" w:rsidTr="00A8252A">
        <w:trPr>
          <w:cantSplit/>
          <w:trHeight w:val="450"/>
        </w:trPr>
        <w:tc>
          <w:tcPr>
            <w:tcW w:w="385" w:type="pct"/>
            <w:shd w:val="clear" w:color="auto" w:fill="auto"/>
            <w:vAlign w:val="center"/>
          </w:tcPr>
          <w:p w14:paraId="22A39BE8" w14:textId="77777777" w:rsidR="00393AE5" w:rsidRPr="00393AE5" w:rsidRDefault="00393AE5" w:rsidP="00014C45">
            <w:pPr>
              <w:pStyle w:val="RepTableBold"/>
              <w:rPr>
                <w:lang w:val="en-GB"/>
              </w:rPr>
            </w:pPr>
            <w:r w:rsidRPr="00393AE5">
              <w:rPr>
                <w:lang w:val="en-GB"/>
              </w:rPr>
              <w:t>RAC (µg/L)</w:t>
            </w:r>
          </w:p>
        </w:tc>
        <w:tc>
          <w:tcPr>
            <w:tcW w:w="290" w:type="pct"/>
            <w:tcBorders>
              <w:top w:val="nil"/>
            </w:tcBorders>
            <w:shd w:val="clear" w:color="auto" w:fill="auto"/>
            <w:vAlign w:val="center"/>
          </w:tcPr>
          <w:p w14:paraId="79A0E2A1" w14:textId="77777777" w:rsidR="00393AE5" w:rsidRPr="00393AE5" w:rsidRDefault="00393AE5" w:rsidP="00014C45">
            <w:pPr>
              <w:pStyle w:val="RepTable"/>
              <w:keepNext/>
              <w:keepLines/>
              <w:jc w:val="center"/>
            </w:pPr>
          </w:p>
        </w:tc>
        <w:tc>
          <w:tcPr>
            <w:tcW w:w="554" w:type="pct"/>
            <w:shd w:val="clear" w:color="auto" w:fill="auto"/>
            <w:vAlign w:val="center"/>
          </w:tcPr>
          <w:p w14:paraId="2C23220A" w14:textId="77777777" w:rsidR="00393AE5" w:rsidRPr="00393AE5" w:rsidRDefault="00393AE5" w:rsidP="00014C45">
            <w:pPr>
              <w:pStyle w:val="RepTable"/>
            </w:pPr>
            <w:r w:rsidRPr="00393AE5">
              <w:t>1.96</w:t>
            </w:r>
          </w:p>
        </w:tc>
        <w:tc>
          <w:tcPr>
            <w:tcW w:w="416" w:type="pct"/>
            <w:shd w:val="clear" w:color="auto" w:fill="auto"/>
            <w:vAlign w:val="center"/>
          </w:tcPr>
          <w:p w14:paraId="5ADDB4AB" w14:textId="77777777" w:rsidR="00393AE5" w:rsidRPr="00393AE5" w:rsidRDefault="00393AE5" w:rsidP="00014C45">
            <w:pPr>
              <w:pStyle w:val="RepTable"/>
            </w:pPr>
            <w:r w:rsidRPr="00393AE5">
              <w:t>0.63</w:t>
            </w:r>
          </w:p>
        </w:tc>
        <w:tc>
          <w:tcPr>
            <w:tcW w:w="377" w:type="pct"/>
            <w:vAlign w:val="center"/>
          </w:tcPr>
          <w:p w14:paraId="0668F890" w14:textId="77777777" w:rsidR="00393AE5" w:rsidRPr="00393AE5" w:rsidRDefault="00393AE5" w:rsidP="00014C45">
            <w:pPr>
              <w:pStyle w:val="RepTable"/>
            </w:pPr>
            <w:r w:rsidRPr="00393AE5">
              <w:t>3.2</w:t>
            </w:r>
          </w:p>
        </w:tc>
        <w:tc>
          <w:tcPr>
            <w:tcW w:w="377" w:type="pct"/>
            <w:shd w:val="clear" w:color="auto" w:fill="auto"/>
            <w:vAlign w:val="center"/>
          </w:tcPr>
          <w:p w14:paraId="04146A22" w14:textId="77777777" w:rsidR="00393AE5" w:rsidRPr="00393AE5" w:rsidRDefault="00393AE5" w:rsidP="00014C45">
            <w:pPr>
              <w:pStyle w:val="RepTable"/>
            </w:pPr>
            <w:r w:rsidRPr="00393AE5">
              <w:t>1.47</w:t>
            </w:r>
          </w:p>
        </w:tc>
        <w:tc>
          <w:tcPr>
            <w:tcW w:w="414" w:type="pct"/>
            <w:shd w:val="clear" w:color="auto" w:fill="auto"/>
            <w:vAlign w:val="center"/>
          </w:tcPr>
          <w:p w14:paraId="1E384836" w14:textId="77777777" w:rsidR="00393AE5" w:rsidRPr="00393AE5" w:rsidRDefault="00393AE5" w:rsidP="00014C45">
            <w:pPr>
              <w:pStyle w:val="RepTable"/>
            </w:pPr>
            <w:r w:rsidRPr="00393AE5">
              <w:t>1.45</w:t>
            </w:r>
          </w:p>
        </w:tc>
        <w:tc>
          <w:tcPr>
            <w:tcW w:w="619" w:type="pct"/>
            <w:shd w:val="clear" w:color="auto" w:fill="auto"/>
            <w:vAlign w:val="center"/>
          </w:tcPr>
          <w:p w14:paraId="7036F962" w14:textId="77777777" w:rsidR="00393AE5" w:rsidRPr="00393AE5" w:rsidRDefault="00393AE5" w:rsidP="00014C45">
            <w:pPr>
              <w:pStyle w:val="RepTable"/>
            </w:pPr>
            <w:r w:rsidRPr="00393AE5">
              <w:t>0.93</w:t>
            </w:r>
          </w:p>
        </w:tc>
        <w:tc>
          <w:tcPr>
            <w:tcW w:w="481" w:type="pct"/>
            <w:shd w:val="clear" w:color="auto" w:fill="auto"/>
            <w:vAlign w:val="center"/>
          </w:tcPr>
          <w:p w14:paraId="080A2688" w14:textId="77777777" w:rsidR="00393AE5" w:rsidRPr="00393AE5" w:rsidRDefault="00393AE5" w:rsidP="00014C45">
            <w:pPr>
              <w:pStyle w:val="RepTable"/>
            </w:pPr>
            <w:r w:rsidRPr="00393AE5">
              <w:t>8.2</w:t>
            </w:r>
          </w:p>
        </w:tc>
        <w:tc>
          <w:tcPr>
            <w:tcW w:w="343" w:type="pct"/>
            <w:shd w:val="clear" w:color="auto" w:fill="auto"/>
            <w:vAlign w:val="center"/>
          </w:tcPr>
          <w:p w14:paraId="0874E1B0" w14:textId="77777777" w:rsidR="00393AE5" w:rsidRPr="00393AE5" w:rsidRDefault="00393AE5" w:rsidP="00014C45">
            <w:pPr>
              <w:pStyle w:val="RepTable"/>
            </w:pPr>
            <w:r w:rsidRPr="00393AE5">
              <w:t>1.2</w:t>
            </w:r>
          </w:p>
        </w:tc>
        <w:tc>
          <w:tcPr>
            <w:tcW w:w="343" w:type="pct"/>
            <w:vAlign w:val="center"/>
          </w:tcPr>
          <w:p w14:paraId="0702CBD9" w14:textId="77777777" w:rsidR="00393AE5" w:rsidRPr="00393AE5" w:rsidRDefault="00393AE5" w:rsidP="00014C45">
            <w:pPr>
              <w:pStyle w:val="RepTable"/>
              <w:keepNext/>
              <w:keepLines/>
              <w:jc w:val="center"/>
            </w:pPr>
          </w:p>
        </w:tc>
        <w:tc>
          <w:tcPr>
            <w:tcW w:w="401" w:type="pct"/>
            <w:vAlign w:val="center"/>
          </w:tcPr>
          <w:p w14:paraId="1152EC12" w14:textId="77777777" w:rsidR="00393AE5" w:rsidRPr="00393AE5" w:rsidRDefault="00393AE5" w:rsidP="00014C45">
            <w:pPr>
              <w:pStyle w:val="RepTable"/>
            </w:pPr>
            <w:r w:rsidRPr="00393AE5">
              <w:t>22730</w:t>
            </w:r>
          </w:p>
        </w:tc>
      </w:tr>
      <w:tr w:rsidR="005D23E5" w:rsidRPr="005D23E5" w14:paraId="7E5D8E09" w14:textId="77777777" w:rsidTr="00A8252A">
        <w:trPr>
          <w:cantSplit/>
          <w:trHeight w:val="675"/>
        </w:trPr>
        <w:tc>
          <w:tcPr>
            <w:tcW w:w="385" w:type="pct"/>
            <w:tcBorders>
              <w:bottom w:val="single" w:sz="4" w:space="0" w:color="auto"/>
            </w:tcBorders>
            <w:shd w:val="clear" w:color="auto" w:fill="auto"/>
            <w:vAlign w:val="center"/>
          </w:tcPr>
          <w:p w14:paraId="223D014E" w14:textId="77777777" w:rsidR="00393AE5" w:rsidRPr="005D23E5" w:rsidRDefault="00393AE5" w:rsidP="00014C45">
            <w:pPr>
              <w:pStyle w:val="RepTableBold"/>
              <w:rPr>
                <w:lang w:val="en-GB"/>
              </w:rPr>
            </w:pPr>
            <w:r w:rsidRPr="005D23E5">
              <w:rPr>
                <w:lang w:val="en-GB"/>
              </w:rPr>
              <w:lastRenderedPageBreak/>
              <w:t>FOCUS Scenario</w:t>
            </w:r>
          </w:p>
        </w:tc>
        <w:tc>
          <w:tcPr>
            <w:tcW w:w="290" w:type="pct"/>
            <w:tcBorders>
              <w:bottom w:val="single" w:sz="4" w:space="0" w:color="auto"/>
            </w:tcBorders>
            <w:shd w:val="clear" w:color="auto" w:fill="auto"/>
            <w:vAlign w:val="center"/>
          </w:tcPr>
          <w:p w14:paraId="1967C9BB" w14:textId="77777777" w:rsidR="00393AE5" w:rsidRPr="005D23E5" w:rsidRDefault="00393AE5" w:rsidP="00014C45">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54" w:type="pct"/>
            <w:tcBorders>
              <w:bottom w:val="single" w:sz="4" w:space="0" w:color="auto"/>
            </w:tcBorders>
            <w:shd w:val="clear" w:color="auto" w:fill="auto"/>
            <w:vAlign w:val="center"/>
          </w:tcPr>
          <w:p w14:paraId="3DB2CDD8" w14:textId="77777777" w:rsidR="00393AE5" w:rsidRPr="005D23E5" w:rsidRDefault="00393AE5" w:rsidP="00014C45">
            <w:pPr>
              <w:pStyle w:val="RepTable"/>
              <w:keepNext/>
              <w:keepLines/>
              <w:jc w:val="center"/>
            </w:pPr>
          </w:p>
        </w:tc>
        <w:tc>
          <w:tcPr>
            <w:tcW w:w="416" w:type="pct"/>
            <w:tcBorders>
              <w:bottom w:val="single" w:sz="4" w:space="0" w:color="auto"/>
            </w:tcBorders>
            <w:shd w:val="clear" w:color="auto" w:fill="auto"/>
            <w:vAlign w:val="center"/>
          </w:tcPr>
          <w:p w14:paraId="0F8FB92E" w14:textId="77777777" w:rsidR="00393AE5" w:rsidRPr="005D23E5" w:rsidRDefault="00393AE5" w:rsidP="00014C45">
            <w:pPr>
              <w:pStyle w:val="RepTable"/>
              <w:keepNext/>
              <w:keepLines/>
              <w:jc w:val="center"/>
            </w:pPr>
          </w:p>
        </w:tc>
        <w:tc>
          <w:tcPr>
            <w:tcW w:w="377" w:type="pct"/>
            <w:tcBorders>
              <w:bottom w:val="single" w:sz="4" w:space="0" w:color="auto"/>
            </w:tcBorders>
          </w:tcPr>
          <w:p w14:paraId="17BFC7CB" w14:textId="77777777" w:rsidR="00393AE5" w:rsidRPr="005D23E5" w:rsidRDefault="00393AE5" w:rsidP="00014C45">
            <w:pPr>
              <w:pStyle w:val="RepTable"/>
              <w:keepNext/>
              <w:keepLines/>
              <w:jc w:val="center"/>
            </w:pPr>
          </w:p>
        </w:tc>
        <w:tc>
          <w:tcPr>
            <w:tcW w:w="377" w:type="pct"/>
            <w:tcBorders>
              <w:bottom w:val="single" w:sz="4" w:space="0" w:color="auto"/>
            </w:tcBorders>
            <w:shd w:val="clear" w:color="auto" w:fill="auto"/>
            <w:vAlign w:val="center"/>
          </w:tcPr>
          <w:p w14:paraId="3360856C" w14:textId="77777777" w:rsidR="00393AE5" w:rsidRPr="005D23E5" w:rsidRDefault="00393AE5" w:rsidP="00014C45">
            <w:pPr>
              <w:pStyle w:val="RepTable"/>
              <w:keepNext/>
              <w:keepLines/>
              <w:jc w:val="center"/>
            </w:pPr>
          </w:p>
        </w:tc>
        <w:tc>
          <w:tcPr>
            <w:tcW w:w="414" w:type="pct"/>
            <w:tcBorders>
              <w:bottom w:val="single" w:sz="4" w:space="0" w:color="auto"/>
            </w:tcBorders>
            <w:shd w:val="clear" w:color="auto" w:fill="auto"/>
            <w:vAlign w:val="center"/>
          </w:tcPr>
          <w:p w14:paraId="18EB4F70" w14:textId="77777777" w:rsidR="00393AE5" w:rsidRPr="005D23E5" w:rsidRDefault="00393AE5" w:rsidP="00014C45">
            <w:pPr>
              <w:pStyle w:val="RepTable"/>
              <w:keepNext/>
              <w:keepLines/>
              <w:jc w:val="center"/>
            </w:pPr>
          </w:p>
        </w:tc>
        <w:tc>
          <w:tcPr>
            <w:tcW w:w="619" w:type="pct"/>
            <w:tcBorders>
              <w:bottom w:val="single" w:sz="4" w:space="0" w:color="auto"/>
            </w:tcBorders>
            <w:shd w:val="clear" w:color="auto" w:fill="auto"/>
            <w:vAlign w:val="center"/>
          </w:tcPr>
          <w:p w14:paraId="16532EF1" w14:textId="77777777" w:rsidR="00393AE5" w:rsidRPr="005D23E5" w:rsidRDefault="00393AE5" w:rsidP="00014C45">
            <w:pPr>
              <w:pStyle w:val="RepTable"/>
              <w:keepNext/>
              <w:keepLines/>
              <w:jc w:val="center"/>
            </w:pPr>
          </w:p>
        </w:tc>
        <w:tc>
          <w:tcPr>
            <w:tcW w:w="481" w:type="pct"/>
            <w:tcBorders>
              <w:bottom w:val="single" w:sz="4" w:space="0" w:color="auto"/>
            </w:tcBorders>
            <w:shd w:val="clear" w:color="auto" w:fill="auto"/>
            <w:vAlign w:val="center"/>
          </w:tcPr>
          <w:p w14:paraId="103C9052" w14:textId="77777777" w:rsidR="00393AE5" w:rsidRPr="005D23E5" w:rsidRDefault="00393AE5" w:rsidP="00014C45">
            <w:pPr>
              <w:pStyle w:val="RepTable"/>
              <w:keepNext/>
              <w:keepLines/>
              <w:jc w:val="center"/>
            </w:pPr>
          </w:p>
        </w:tc>
        <w:tc>
          <w:tcPr>
            <w:tcW w:w="343" w:type="pct"/>
            <w:tcBorders>
              <w:bottom w:val="single" w:sz="4" w:space="0" w:color="auto"/>
            </w:tcBorders>
            <w:shd w:val="clear" w:color="auto" w:fill="auto"/>
            <w:vAlign w:val="center"/>
          </w:tcPr>
          <w:p w14:paraId="7E79592D" w14:textId="77777777" w:rsidR="00393AE5" w:rsidRPr="005D23E5" w:rsidRDefault="00393AE5" w:rsidP="00014C45">
            <w:pPr>
              <w:pStyle w:val="RepTable"/>
            </w:pPr>
          </w:p>
        </w:tc>
        <w:tc>
          <w:tcPr>
            <w:tcW w:w="343" w:type="pct"/>
            <w:tcBorders>
              <w:bottom w:val="single" w:sz="4" w:space="0" w:color="auto"/>
            </w:tcBorders>
            <w:vAlign w:val="center"/>
          </w:tcPr>
          <w:p w14:paraId="105F06D1" w14:textId="77777777" w:rsidR="00393AE5" w:rsidRPr="005D23E5" w:rsidRDefault="00393AE5" w:rsidP="00014C45">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28952FF5" w14:textId="77777777" w:rsidR="00393AE5" w:rsidRPr="005D23E5" w:rsidRDefault="00393AE5" w:rsidP="00014C45">
            <w:pPr>
              <w:pStyle w:val="RepTable"/>
            </w:pPr>
          </w:p>
        </w:tc>
      </w:tr>
      <w:tr w:rsidR="005D23E5" w:rsidRPr="005D23E5" w14:paraId="69BED252" w14:textId="77777777" w:rsidTr="006C2468">
        <w:trPr>
          <w:cantSplit/>
          <w:trHeight w:val="209"/>
        </w:trPr>
        <w:tc>
          <w:tcPr>
            <w:tcW w:w="385" w:type="pct"/>
            <w:tcBorders>
              <w:bottom w:val="single" w:sz="4" w:space="0" w:color="auto"/>
              <w:right w:val="nil"/>
            </w:tcBorders>
            <w:shd w:val="clear" w:color="auto" w:fill="auto"/>
            <w:vAlign w:val="center"/>
          </w:tcPr>
          <w:p w14:paraId="661EECC6" w14:textId="77777777" w:rsidR="00393AE5" w:rsidRPr="005D23E5" w:rsidRDefault="00393AE5" w:rsidP="00014C45">
            <w:pPr>
              <w:pStyle w:val="RepTableBold"/>
              <w:rPr>
                <w:lang w:val="en-GB"/>
              </w:rPr>
            </w:pPr>
            <w:r w:rsidRPr="005D23E5">
              <w:rPr>
                <w:lang w:val="en-GB"/>
              </w:rPr>
              <w:t>Step 3</w:t>
            </w:r>
          </w:p>
        </w:tc>
        <w:tc>
          <w:tcPr>
            <w:tcW w:w="290" w:type="pct"/>
            <w:tcBorders>
              <w:left w:val="nil"/>
              <w:bottom w:val="single" w:sz="4" w:space="0" w:color="auto"/>
              <w:right w:val="nil"/>
            </w:tcBorders>
            <w:shd w:val="clear" w:color="auto" w:fill="auto"/>
            <w:vAlign w:val="center"/>
          </w:tcPr>
          <w:p w14:paraId="4B6E4B5C" w14:textId="77777777" w:rsidR="00393AE5" w:rsidRPr="005D23E5" w:rsidRDefault="00393AE5" w:rsidP="00014C45">
            <w:pPr>
              <w:pStyle w:val="RepTable"/>
              <w:keepNext/>
              <w:keepLines/>
              <w:jc w:val="center"/>
            </w:pPr>
          </w:p>
        </w:tc>
        <w:tc>
          <w:tcPr>
            <w:tcW w:w="554" w:type="pct"/>
            <w:tcBorders>
              <w:left w:val="nil"/>
              <w:bottom w:val="single" w:sz="4" w:space="0" w:color="auto"/>
              <w:right w:val="nil"/>
            </w:tcBorders>
            <w:shd w:val="clear" w:color="auto" w:fill="auto"/>
            <w:vAlign w:val="center"/>
          </w:tcPr>
          <w:p w14:paraId="614DE3AF" w14:textId="77777777" w:rsidR="00393AE5" w:rsidRPr="005D23E5" w:rsidRDefault="00393AE5" w:rsidP="00014C45">
            <w:pPr>
              <w:pStyle w:val="RepTable"/>
              <w:jc w:val="right"/>
              <w:rPr>
                <w:b/>
              </w:rPr>
            </w:pPr>
          </w:p>
        </w:tc>
        <w:tc>
          <w:tcPr>
            <w:tcW w:w="416" w:type="pct"/>
            <w:tcBorders>
              <w:left w:val="nil"/>
              <w:bottom w:val="single" w:sz="4" w:space="0" w:color="auto"/>
              <w:right w:val="nil"/>
            </w:tcBorders>
            <w:shd w:val="clear" w:color="auto" w:fill="auto"/>
            <w:vAlign w:val="center"/>
          </w:tcPr>
          <w:p w14:paraId="0424938F" w14:textId="77777777" w:rsidR="00393AE5" w:rsidRPr="005D23E5" w:rsidRDefault="00393AE5" w:rsidP="00014C45">
            <w:pPr>
              <w:pStyle w:val="RepTable"/>
              <w:jc w:val="right"/>
              <w:rPr>
                <w:b/>
              </w:rPr>
            </w:pPr>
          </w:p>
        </w:tc>
        <w:tc>
          <w:tcPr>
            <w:tcW w:w="377" w:type="pct"/>
            <w:tcBorders>
              <w:left w:val="nil"/>
              <w:bottom w:val="single" w:sz="4" w:space="0" w:color="auto"/>
              <w:right w:val="nil"/>
            </w:tcBorders>
          </w:tcPr>
          <w:p w14:paraId="0A3D8668" w14:textId="77777777" w:rsidR="00393AE5" w:rsidRPr="005D23E5" w:rsidRDefault="00393AE5" w:rsidP="00014C45">
            <w:pPr>
              <w:pStyle w:val="RepTable"/>
              <w:jc w:val="right"/>
              <w:rPr>
                <w:b/>
              </w:rPr>
            </w:pPr>
          </w:p>
        </w:tc>
        <w:tc>
          <w:tcPr>
            <w:tcW w:w="377" w:type="pct"/>
            <w:tcBorders>
              <w:left w:val="nil"/>
              <w:bottom w:val="single" w:sz="4" w:space="0" w:color="auto"/>
              <w:right w:val="nil"/>
            </w:tcBorders>
            <w:shd w:val="clear" w:color="auto" w:fill="auto"/>
            <w:vAlign w:val="center"/>
          </w:tcPr>
          <w:p w14:paraId="7559F2C2" w14:textId="77777777" w:rsidR="00393AE5" w:rsidRPr="005D23E5" w:rsidRDefault="00393AE5" w:rsidP="00014C45">
            <w:pPr>
              <w:pStyle w:val="RepTable"/>
              <w:jc w:val="right"/>
              <w:rPr>
                <w:b/>
              </w:rPr>
            </w:pPr>
          </w:p>
        </w:tc>
        <w:tc>
          <w:tcPr>
            <w:tcW w:w="414" w:type="pct"/>
            <w:tcBorders>
              <w:left w:val="nil"/>
              <w:bottom w:val="single" w:sz="4" w:space="0" w:color="auto"/>
              <w:right w:val="nil"/>
            </w:tcBorders>
            <w:shd w:val="clear" w:color="auto" w:fill="auto"/>
            <w:vAlign w:val="center"/>
          </w:tcPr>
          <w:p w14:paraId="16C2F869" w14:textId="77777777" w:rsidR="00393AE5" w:rsidRPr="005D23E5" w:rsidRDefault="00393AE5" w:rsidP="00014C45">
            <w:pPr>
              <w:pStyle w:val="RepTable"/>
              <w:jc w:val="right"/>
              <w:rPr>
                <w:b/>
              </w:rPr>
            </w:pPr>
          </w:p>
        </w:tc>
        <w:tc>
          <w:tcPr>
            <w:tcW w:w="619" w:type="pct"/>
            <w:tcBorders>
              <w:left w:val="nil"/>
              <w:bottom w:val="single" w:sz="4" w:space="0" w:color="auto"/>
              <w:right w:val="nil"/>
            </w:tcBorders>
            <w:shd w:val="clear" w:color="auto" w:fill="auto"/>
            <w:vAlign w:val="center"/>
          </w:tcPr>
          <w:p w14:paraId="50C09867" w14:textId="77777777" w:rsidR="00393AE5" w:rsidRPr="005D23E5" w:rsidRDefault="00393AE5" w:rsidP="00014C45">
            <w:pPr>
              <w:pStyle w:val="RepTable"/>
              <w:jc w:val="right"/>
              <w:rPr>
                <w:b/>
              </w:rPr>
            </w:pPr>
          </w:p>
        </w:tc>
        <w:tc>
          <w:tcPr>
            <w:tcW w:w="481" w:type="pct"/>
            <w:tcBorders>
              <w:left w:val="nil"/>
              <w:bottom w:val="single" w:sz="4" w:space="0" w:color="auto"/>
              <w:right w:val="nil"/>
            </w:tcBorders>
            <w:shd w:val="clear" w:color="auto" w:fill="auto"/>
            <w:vAlign w:val="center"/>
          </w:tcPr>
          <w:p w14:paraId="07A39378" w14:textId="77777777" w:rsidR="00393AE5" w:rsidRPr="005D23E5" w:rsidRDefault="00393AE5" w:rsidP="00014C45">
            <w:pPr>
              <w:pStyle w:val="RepTable"/>
              <w:jc w:val="right"/>
              <w:rPr>
                <w:b/>
              </w:rPr>
            </w:pPr>
          </w:p>
        </w:tc>
        <w:tc>
          <w:tcPr>
            <w:tcW w:w="343" w:type="pct"/>
            <w:tcBorders>
              <w:left w:val="nil"/>
              <w:bottom w:val="single" w:sz="4" w:space="0" w:color="auto"/>
              <w:right w:val="nil"/>
            </w:tcBorders>
            <w:shd w:val="clear" w:color="auto" w:fill="auto"/>
            <w:vAlign w:val="center"/>
          </w:tcPr>
          <w:p w14:paraId="295D1339" w14:textId="77777777" w:rsidR="00393AE5" w:rsidRPr="005D23E5" w:rsidRDefault="00393AE5" w:rsidP="00014C45">
            <w:pPr>
              <w:pStyle w:val="RepTable"/>
              <w:jc w:val="right"/>
              <w:rPr>
                <w:b/>
              </w:rPr>
            </w:pPr>
          </w:p>
        </w:tc>
        <w:tc>
          <w:tcPr>
            <w:tcW w:w="343" w:type="pct"/>
            <w:tcBorders>
              <w:left w:val="nil"/>
              <w:bottom w:val="single" w:sz="4" w:space="0" w:color="auto"/>
              <w:right w:val="nil"/>
            </w:tcBorders>
            <w:vAlign w:val="center"/>
          </w:tcPr>
          <w:p w14:paraId="72B7471F" w14:textId="77777777" w:rsidR="00393AE5" w:rsidRPr="005D23E5" w:rsidRDefault="00393AE5" w:rsidP="00014C45">
            <w:pPr>
              <w:pStyle w:val="RepTable"/>
              <w:keepNext/>
              <w:keepLines/>
              <w:jc w:val="center"/>
            </w:pPr>
          </w:p>
        </w:tc>
        <w:tc>
          <w:tcPr>
            <w:tcW w:w="401" w:type="pct"/>
            <w:tcBorders>
              <w:left w:val="nil"/>
              <w:bottom w:val="single" w:sz="4" w:space="0" w:color="auto"/>
              <w:right w:val="nil"/>
            </w:tcBorders>
          </w:tcPr>
          <w:p w14:paraId="7C307328" w14:textId="77777777" w:rsidR="00393AE5" w:rsidRPr="005D23E5" w:rsidRDefault="00393AE5" w:rsidP="00014C45">
            <w:pPr>
              <w:pStyle w:val="RepTable"/>
              <w:jc w:val="right"/>
              <w:rPr>
                <w:b/>
              </w:rPr>
            </w:pPr>
          </w:p>
        </w:tc>
      </w:tr>
      <w:tr w:rsidR="00D168E7" w:rsidRPr="005D23E5" w14:paraId="6F69D559" w14:textId="77777777" w:rsidTr="006C2468">
        <w:trPr>
          <w:cantSplit/>
          <w:trHeight w:val="224"/>
        </w:trPr>
        <w:tc>
          <w:tcPr>
            <w:tcW w:w="385" w:type="pct"/>
            <w:shd w:val="pct25" w:color="auto" w:fill="auto"/>
            <w:vAlign w:val="center"/>
          </w:tcPr>
          <w:p w14:paraId="639147B7" w14:textId="77777777" w:rsidR="00D168E7" w:rsidRPr="005D23E5" w:rsidRDefault="00D168E7" w:rsidP="00D168E7">
            <w:pPr>
              <w:pStyle w:val="RepTable"/>
            </w:pPr>
            <w:r w:rsidRPr="005D23E5">
              <w:t>D3 ditch</w:t>
            </w:r>
          </w:p>
        </w:tc>
        <w:tc>
          <w:tcPr>
            <w:tcW w:w="290" w:type="pct"/>
            <w:shd w:val="pct25" w:color="auto" w:fill="auto"/>
            <w:vAlign w:val="center"/>
          </w:tcPr>
          <w:p w14:paraId="57792E2A" w14:textId="6725E01C" w:rsidR="00D168E7" w:rsidRPr="005D23E5" w:rsidRDefault="00D168E7" w:rsidP="00D168E7">
            <w:pPr>
              <w:pStyle w:val="RepTable"/>
              <w:jc w:val="center"/>
            </w:pPr>
            <w:r w:rsidRPr="002C3346">
              <w:rPr>
                <w:bCs/>
                <w:noProof w:val="0"/>
                <w:szCs w:val="20"/>
              </w:rPr>
              <w:t>8.524</w:t>
            </w:r>
          </w:p>
        </w:tc>
        <w:tc>
          <w:tcPr>
            <w:tcW w:w="554" w:type="pct"/>
            <w:shd w:val="pct25" w:color="auto" w:fill="auto"/>
            <w:vAlign w:val="center"/>
          </w:tcPr>
          <w:p w14:paraId="5EECF6AB" w14:textId="5537A5F2" w:rsidR="00D168E7" w:rsidRPr="005D23E5" w:rsidRDefault="00D168E7" w:rsidP="00D168E7">
            <w:pPr>
              <w:pStyle w:val="RepTable"/>
              <w:jc w:val="center"/>
              <w:rPr>
                <w:b/>
              </w:rPr>
            </w:pPr>
            <w:r>
              <w:t>8.289</w:t>
            </w:r>
          </w:p>
        </w:tc>
        <w:tc>
          <w:tcPr>
            <w:tcW w:w="416" w:type="pct"/>
            <w:shd w:val="pct25" w:color="auto" w:fill="auto"/>
            <w:vAlign w:val="center"/>
          </w:tcPr>
          <w:p w14:paraId="43BFF029" w14:textId="5C1B8C77" w:rsidR="00D168E7" w:rsidRPr="005D23E5" w:rsidRDefault="00D168E7" w:rsidP="00D168E7">
            <w:pPr>
              <w:pStyle w:val="RepTable"/>
              <w:jc w:val="center"/>
              <w:rPr>
                <w:b/>
              </w:rPr>
            </w:pPr>
            <w:r>
              <w:rPr>
                <w:b/>
                <w:bCs/>
                <w:color w:val="000000"/>
                <w:szCs w:val="20"/>
              </w:rPr>
              <w:t>4.229</w:t>
            </w:r>
          </w:p>
        </w:tc>
        <w:tc>
          <w:tcPr>
            <w:tcW w:w="377" w:type="pct"/>
            <w:shd w:val="pct25" w:color="auto" w:fill="auto"/>
            <w:vAlign w:val="center"/>
          </w:tcPr>
          <w:p w14:paraId="356D4045" w14:textId="2328754D" w:rsidR="00D168E7" w:rsidRPr="005D23E5" w:rsidRDefault="00D168E7" w:rsidP="00D168E7">
            <w:pPr>
              <w:pStyle w:val="RepTable"/>
              <w:jc w:val="center"/>
              <w:rPr>
                <w:b/>
              </w:rPr>
            </w:pPr>
            <w:r>
              <w:rPr>
                <w:b/>
                <w:bCs/>
                <w:color w:val="000000"/>
                <w:szCs w:val="20"/>
              </w:rPr>
              <w:t>13.157</w:t>
            </w:r>
          </w:p>
        </w:tc>
        <w:tc>
          <w:tcPr>
            <w:tcW w:w="377" w:type="pct"/>
            <w:shd w:val="pct25" w:color="auto" w:fill="auto"/>
            <w:vAlign w:val="center"/>
          </w:tcPr>
          <w:p w14:paraId="3B4755B5" w14:textId="55073AEF" w:rsidR="00D168E7" w:rsidRPr="005D23E5" w:rsidRDefault="00D168E7" w:rsidP="00D168E7">
            <w:pPr>
              <w:pStyle w:val="RepTable"/>
              <w:jc w:val="center"/>
              <w:rPr>
                <w:b/>
              </w:rPr>
            </w:pPr>
            <w:r>
              <w:rPr>
                <w:b/>
                <w:bCs/>
                <w:color w:val="000000"/>
                <w:szCs w:val="20"/>
              </w:rPr>
              <w:t>2.590</w:t>
            </w:r>
          </w:p>
        </w:tc>
        <w:tc>
          <w:tcPr>
            <w:tcW w:w="414" w:type="pct"/>
            <w:shd w:val="pct25" w:color="auto" w:fill="auto"/>
            <w:vAlign w:val="center"/>
          </w:tcPr>
          <w:p w14:paraId="3AAFD4E6" w14:textId="13D0B475" w:rsidR="00D168E7" w:rsidRPr="005D23E5" w:rsidRDefault="00D168E7" w:rsidP="00D168E7">
            <w:pPr>
              <w:pStyle w:val="RepTable"/>
              <w:jc w:val="center"/>
              <w:rPr>
                <w:b/>
              </w:rPr>
            </w:pPr>
            <w:r>
              <w:rPr>
                <w:b/>
                <w:bCs/>
                <w:color w:val="000000"/>
                <w:szCs w:val="20"/>
              </w:rPr>
              <w:t>5.639</w:t>
            </w:r>
          </w:p>
        </w:tc>
        <w:tc>
          <w:tcPr>
            <w:tcW w:w="619" w:type="pct"/>
            <w:shd w:val="pct25" w:color="auto" w:fill="auto"/>
            <w:vAlign w:val="center"/>
          </w:tcPr>
          <w:p w14:paraId="068754B9" w14:textId="64AAEF95" w:rsidR="00D168E7" w:rsidRPr="005D23E5" w:rsidRDefault="00D168E7" w:rsidP="00D168E7">
            <w:pPr>
              <w:pStyle w:val="RepTable"/>
              <w:jc w:val="center"/>
              <w:rPr>
                <w:b/>
              </w:rPr>
            </w:pPr>
            <w:r>
              <w:rPr>
                <w:b/>
                <w:bCs/>
                <w:color w:val="000000"/>
                <w:szCs w:val="20"/>
              </w:rPr>
              <w:t>5.717</w:t>
            </w:r>
          </w:p>
        </w:tc>
        <w:tc>
          <w:tcPr>
            <w:tcW w:w="481" w:type="pct"/>
            <w:shd w:val="pct25" w:color="auto" w:fill="auto"/>
            <w:vAlign w:val="center"/>
          </w:tcPr>
          <w:p w14:paraId="10C9F688" w14:textId="404F793C" w:rsidR="00D168E7" w:rsidRPr="005D23E5" w:rsidRDefault="00D168E7" w:rsidP="00D168E7">
            <w:pPr>
              <w:pStyle w:val="RepTable"/>
              <w:jc w:val="center"/>
              <w:rPr>
                <w:b/>
              </w:rPr>
            </w:pPr>
            <w:r>
              <w:rPr>
                <w:b/>
                <w:bCs/>
                <w:color w:val="000000"/>
                <w:szCs w:val="20"/>
              </w:rPr>
              <w:t>8.913</w:t>
            </w:r>
          </w:p>
        </w:tc>
        <w:tc>
          <w:tcPr>
            <w:tcW w:w="343" w:type="pct"/>
            <w:shd w:val="pct25" w:color="auto" w:fill="auto"/>
            <w:vAlign w:val="center"/>
          </w:tcPr>
          <w:p w14:paraId="2F037129" w14:textId="237CA696" w:rsidR="00D168E7" w:rsidRPr="005D23E5" w:rsidRDefault="00D168E7" w:rsidP="00D168E7">
            <w:pPr>
              <w:pStyle w:val="RepTable"/>
              <w:jc w:val="center"/>
              <w:rPr>
                <w:b/>
              </w:rPr>
            </w:pPr>
            <w:r>
              <w:rPr>
                <w:b/>
                <w:bCs/>
                <w:color w:val="000000"/>
                <w:szCs w:val="20"/>
              </w:rPr>
              <w:t>1.011</w:t>
            </w:r>
          </w:p>
        </w:tc>
        <w:tc>
          <w:tcPr>
            <w:tcW w:w="343" w:type="pct"/>
            <w:shd w:val="pct25" w:color="auto" w:fill="auto"/>
            <w:vAlign w:val="center"/>
          </w:tcPr>
          <w:p w14:paraId="3218FCC0" w14:textId="5BA513C3" w:rsidR="00D168E7" w:rsidRPr="005D23E5" w:rsidRDefault="00D168E7" w:rsidP="00D168E7">
            <w:pPr>
              <w:pStyle w:val="RepTable"/>
              <w:jc w:val="center"/>
            </w:pPr>
            <w:r>
              <w:t>5.412</w:t>
            </w:r>
          </w:p>
        </w:tc>
        <w:tc>
          <w:tcPr>
            <w:tcW w:w="401" w:type="pct"/>
            <w:shd w:val="pct25" w:color="auto" w:fill="auto"/>
            <w:vAlign w:val="center"/>
          </w:tcPr>
          <w:p w14:paraId="03A516D7" w14:textId="5A33A438" w:rsidR="00D168E7" w:rsidRPr="00D168E7" w:rsidRDefault="00D168E7" w:rsidP="00D168E7">
            <w:pPr>
              <w:pStyle w:val="RepTable"/>
              <w:jc w:val="center"/>
            </w:pPr>
            <w:r w:rsidRPr="00D168E7">
              <w:rPr>
                <w:color w:val="000000"/>
                <w:szCs w:val="20"/>
              </w:rPr>
              <w:t>0.0002</w:t>
            </w:r>
          </w:p>
        </w:tc>
      </w:tr>
      <w:tr w:rsidR="00D168E7" w:rsidRPr="005D23E5" w14:paraId="76266D1D" w14:textId="77777777" w:rsidTr="006C2468">
        <w:trPr>
          <w:cantSplit/>
          <w:trHeight w:val="224"/>
        </w:trPr>
        <w:tc>
          <w:tcPr>
            <w:tcW w:w="385" w:type="pct"/>
            <w:shd w:val="pct25" w:color="auto" w:fill="auto"/>
            <w:vAlign w:val="center"/>
          </w:tcPr>
          <w:p w14:paraId="4A2AADB8" w14:textId="77777777" w:rsidR="00D168E7" w:rsidRPr="005D23E5" w:rsidRDefault="00D168E7" w:rsidP="00D168E7">
            <w:pPr>
              <w:pStyle w:val="RepTable"/>
            </w:pPr>
            <w:r w:rsidRPr="005D23E5">
              <w:t>D4 pond</w:t>
            </w:r>
          </w:p>
        </w:tc>
        <w:tc>
          <w:tcPr>
            <w:tcW w:w="290" w:type="pct"/>
            <w:shd w:val="pct25" w:color="auto" w:fill="auto"/>
            <w:vAlign w:val="center"/>
          </w:tcPr>
          <w:p w14:paraId="62574562" w14:textId="0BBBD9E9" w:rsidR="00D168E7" w:rsidRPr="005D23E5" w:rsidRDefault="00D168E7" w:rsidP="00D168E7">
            <w:pPr>
              <w:pStyle w:val="RepTable"/>
              <w:jc w:val="center"/>
            </w:pPr>
            <w:r w:rsidRPr="002C3346">
              <w:rPr>
                <w:bCs/>
                <w:noProof w:val="0"/>
                <w:szCs w:val="20"/>
              </w:rPr>
              <w:t>0.294</w:t>
            </w:r>
          </w:p>
        </w:tc>
        <w:tc>
          <w:tcPr>
            <w:tcW w:w="554" w:type="pct"/>
            <w:shd w:val="pct25" w:color="auto" w:fill="auto"/>
            <w:vAlign w:val="center"/>
          </w:tcPr>
          <w:p w14:paraId="490D9CC3" w14:textId="52E61A24" w:rsidR="00D168E7" w:rsidRPr="00D4633D" w:rsidRDefault="00D168E7" w:rsidP="00D168E7">
            <w:pPr>
              <w:pStyle w:val="RepTable"/>
              <w:jc w:val="center"/>
            </w:pPr>
            <w:r>
              <w:t>0.334</w:t>
            </w:r>
          </w:p>
        </w:tc>
        <w:tc>
          <w:tcPr>
            <w:tcW w:w="416" w:type="pct"/>
            <w:shd w:val="pct25" w:color="auto" w:fill="auto"/>
            <w:vAlign w:val="center"/>
          </w:tcPr>
          <w:p w14:paraId="2A43CEB7" w14:textId="6DC8C29E" w:rsidR="00D168E7" w:rsidRPr="00D168E7" w:rsidRDefault="00D168E7" w:rsidP="00D168E7">
            <w:pPr>
              <w:pStyle w:val="RepTable"/>
              <w:jc w:val="center"/>
            </w:pPr>
            <w:r w:rsidRPr="00D168E7">
              <w:rPr>
                <w:color w:val="000000"/>
                <w:szCs w:val="20"/>
              </w:rPr>
              <w:t>0.170</w:t>
            </w:r>
          </w:p>
        </w:tc>
        <w:tc>
          <w:tcPr>
            <w:tcW w:w="377" w:type="pct"/>
            <w:shd w:val="pct25" w:color="auto" w:fill="auto"/>
            <w:vAlign w:val="center"/>
          </w:tcPr>
          <w:p w14:paraId="065E0F36" w14:textId="0C843202" w:rsidR="00D168E7" w:rsidRPr="00D168E7" w:rsidRDefault="00D168E7" w:rsidP="00D168E7">
            <w:pPr>
              <w:pStyle w:val="RepTable"/>
              <w:jc w:val="center"/>
            </w:pPr>
            <w:r w:rsidRPr="00D168E7">
              <w:rPr>
                <w:color w:val="000000"/>
                <w:szCs w:val="20"/>
              </w:rPr>
              <w:t>0.530</w:t>
            </w:r>
          </w:p>
        </w:tc>
        <w:tc>
          <w:tcPr>
            <w:tcW w:w="377" w:type="pct"/>
            <w:shd w:val="pct25" w:color="auto" w:fill="auto"/>
            <w:vAlign w:val="center"/>
          </w:tcPr>
          <w:p w14:paraId="617A3E17" w14:textId="19126C97" w:rsidR="00D168E7" w:rsidRPr="00D168E7" w:rsidRDefault="00D168E7" w:rsidP="00D168E7">
            <w:pPr>
              <w:pStyle w:val="RepTable"/>
              <w:jc w:val="center"/>
            </w:pPr>
            <w:r w:rsidRPr="00D168E7">
              <w:rPr>
                <w:color w:val="000000"/>
                <w:szCs w:val="20"/>
              </w:rPr>
              <w:t>0.104</w:t>
            </w:r>
          </w:p>
        </w:tc>
        <w:tc>
          <w:tcPr>
            <w:tcW w:w="414" w:type="pct"/>
            <w:shd w:val="pct25" w:color="auto" w:fill="auto"/>
            <w:vAlign w:val="center"/>
          </w:tcPr>
          <w:p w14:paraId="29ACF064" w14:textId="12ED3ACE" w:rsidR="00D168E7" w:rsidRPr="00D168E7" w:rsidRDefault="00D168E7" w:rsidP="00D168E7">
            <w:pPr>
              <w:pStyle w:val="RepTable"/>
              <w:jc w:val="center"/>
            </w:pPr>
            <w:r w:rsidRPr="00D168E7">
              <w:rPr>
                <w:color w:val="000000"/>
                <w:szCs w:val="20"/>
              </w:rPr>
              <w:t>0.227</w:t>
            </w:r>
          </w:p>
        </w:tc>
        <w:tc>
          <w:tcPr>
            <w:tcW w:w="619" w:type="pct"/>
            <w:shd w:val="pct25" w:color="auto" w:fill="auto"/>
            <w:vAlign w:val="center"/>
          </w:tcPr>
          <w:p w14:paraId="6A8F05B7" w14:textId="36F56B03" w:rsidR="00D168E7" w:rsidRPr="00D168E7" w:rsidRDefault="00D168E7" w:rsidP="00D168E7">
            <w:pPr>
              <w:pStyle w:val="RepTable"/>
              <w:jc w:val="center"/>
            </w:pPr>
            <w:r w:rsidRPr="00D168E7">
              <w:rPr>
                <w:color w:val="000000"/>
                <w:szCs w:val="20"/>
              </w:rPr>
              <w:t>0.230</w:t>
            </w:r>
          </w:p>
        </w:tc>
        <w:tc>
          <w:tcPr>
            <w:tcW w:w="481" w:type="pct"/>
            <w:shd w:val="pct25" w:color="auto" w:fill="auto"/>
            <w:vAlign w:val="center"/>
          </w:tcPr>
          <w:p w14:paraId="0BDB3213" w14:textId="1333E430" w:rsidR="00D168E7" w:rsidRPr="00D168E7" w:rsidRDefault="00D168E7" w:rsidP="00D168E7">
            <w:pPr>
              <w:pStyle w:val="RepTable"/>
              <w:jc w:val="center"/>
            </w:pPr>
            <w:r w:rsidRPr="00D168E7">
              <w:rPr>
                <w:color w:val="000000"/>
                <w:szCs w:val="20"/>
              </w:rPr>
              <w:t>0.359</w:t>
            </w:r>
          </w:p>
        </w:tc>
        <w:tc>
          <w:tcPr>
            <w:tcW w:w="343" w:type="pct"/>
            <w:shd w:val="pct25" w:color="auto" w:fill="auto"/>
            <w:vAlign w:val="center"/>
          </w:tcPr>
          <w:p w14:paraId="731CA84A" w14:textId="673F26B5" w:rsidR="00D168E7" w:rsidRPr="00D168E7" w:rsidRDefault="00D168E7" w:rsidP="00D168E7">
            <w:pPr>
              <w:pStyle w:val="RepTable"/>
              <w:jc w:val="center"/>
            </w:pPr>
            <w:r w:rsidRPr="00D168E7">
              <w:rPr>
                <w:color w:val="000000"/>
                <w:szCs w:val="20"/>
              </w:rPr>
              <w:t>0.041</w:t>
            </w:r>
          </w:p>
        </w:tc>
        <w:tc>
          <w:tcPr>
            <w:tcW w:w="343" w:type="pct"/>
            <w:shd w:val="pct25" w:color="auto" w:fill="auto"/>
            <w:vAlign w:val="center"/>
          </w:tcPr>
          <w:p w14:paraId="2D71113A" w14:textId="3B7E9A33" w:rsidR="00D168E7" w:rsidRPr="005D23E5" w:rsidRDefault="00D168E7" w:rsidP="00D168E7">
            <w:pPr>
              <w:pStyle w:val="RepTable"/>
              <w:jc w:val="center"/>
            </w:pPr>
            <w:r>
              <w:t>1.654</w:t>
            </w:r>
          </w:p>
        </w:tc>
        <w:tc>
          <w:tcPr>
            <w:tcW w:w="401" w:type="pct"/>
            <w:shd w:val="pct25" w:color="auto" w:fill="auto"/>
            <w:vAlign w:val="center"/>
          </w:tcPr>
          <w:p w14:paraId="65AE98BD" w14:textId="6BDDB5DC" w:rsidR="00D168E7" w:rsidRPr="00D168E7" w:rsidRDefault="00D168E7" w:rsidP="00D168E7">
            <w:pPr>
              <w:pStyle w:val="RepTable"/>
              <w:jc w:val="center"/>
            </w:pPr>
            <w:r w:rsidRPr="00D168E7">
              <w:rPr>
                <w:color w:val="000000"/>
                <w:szCs w:val="20"/>
              </w:rPr>
              <w:t>0.0001</w:t>
            </w:r>
          </w:p>
        </w:tc>
      </w:tr>
      <w:tr w:rsidR="00D168E7" w:rsidRPr="005D23E5" w14:paraId="4EECA260" w14:textId="77777777" w:rsidTr="006C2468">
        <w:trPr>
          <w:cantSplit/>
          <w:trHeight w:val="224"/>
        </w:trPr>
        <w:tc>
          <w:tcPr>
            <w:tcW w:w="385" w:type="pct"/>
            <w:shd w:val="pct25" w:color="auto" w:fill="auto"/>
            <w:vAlign w:val="center"/>
          </w:tcPr>
          <w:p w14:paraId="3B34E54D" w14:textId="77777777" w:rsidR="00D168E7" w:rsidRPr="005D23E5" w:rsidRDefault="00D168E7" w:rsidP="00D168E7">
            <w:pPr>
              <w:pStyle w:val="RepTable"/>
            </w:pPr>
            <w:r w:rsidRPr="005D23E5">
              <w:t>D4 stream</w:t>
            </w:r>
          </w:p>
        </w:tc>
        <w:tc>
          <w:tcPr>
            <w:tcW w:w="290" w:type="pct"/>
            <w:shd w:val="pct25" w:color="auto" w:fill="auto"/>
            <w:vAlign w:val="center"/>
          </w:tcPr>
          <w:p w14:paraId="774D86DF" w14:textId="5B364A67" w:rsidR="00D168E7" w:rsidRPr="005D23E5" w:rsidRDefault="00D168E7" w:rsidP="00D168E7">
            <w:pPr>
              <w:pStyle w:val="RepTable"/>
              <w:jc w:val="center"/>
            </w:pPr>
            <w:r w:rsidRPr="002C3346">
              <w:rPr>
                <w:bCs/>
                <w:noProof w:val="0"/>
                <w:szCs w:val="20"/>
              </w:rPr>
              <w:t>7.389</w:t>
            </w:r>
          </w:p>
        </w:tc>
        <w:tc>
          <w:tcPr>
            <w:tcW w:w="554" w:type="pct"/>
            <w:shd w:val="pct25" w:color="auto" w:fill="auto"/>
            <w:vAlign w:val="center"/>
          </w:tcPr>
          <w:p w14:paraId="743C1949" w14:textId="6085C020" w:rsidR="00D168E7" w:rsidRPr="005D23E5" w:rsidRDefault="00D168E7" w:rsidP="00D168E7">
            <w:pPr>
              <w:pStyle w:val="RepTable"/>
              <w:jc w:val="center"/>
              <w:rPr>
                <w:b/>
              </w:rPr>
            </w:pPr>
            <w:r>
              <w:t>6.842</w:t>
            </w:r>
          </w:p>
        </w:tc>
        <w:tc>
          <w:tcPr>
            <w:tcW w:w="416" w:type="pct"/>
            <w:shd w:val="pct25" w:color="auto" w:fill="auto"/>
            <w:vAlign w:val="center"/>
          </w:tcPr>
          <w:p w14:paraId="40A30486" w14:textId="7680477E" w:rsidR="00D168E7" w:rsidRPr="005D23E5" w:rsidRDefault="00D168E7" w:rsidP="00D168E7">
            <w:pPr>
              <w:pStyle w:val="RepTable"/>
              <w:jc w:val="center"/>
              <w:rPr>
                <w:b/>
              </w:rPr>
            </w:pPr>
            <w:r>
              <w:rPr>
                <w:b/>
                <w:bCs/>
                <w:color w:val="000000"/>
                <w:szCs w:val="20"/>
              </w:rPr>
              <w:t>3.491</w:t>
            </w:r>
          </w:p>
        </w:tc>
        <w:tc>
          <w:tcPr>
            <w:tcW w:w="377" w:type="pct"/>
            <w:shd w:val="pct25" w:color="auto" w:fill="auto"/>
            <w:vAlign w:val="center"/>
          </w:tcPr>
          <w:p w14:paraId="48F15E06" w14:textId="684D1034" w:rsidR="00D168E7" w:rsidRPr="005D23E5" w:rsidRDefault="00D168E7" w:rsidP="00D168E7">
            <w:pPr>
              <w:pStyle w:val="RepTable"/>
              <w:jc w:val="center"/>
              <w:rPr>
                <w:b/>
              </w:rPr>
            </w:pPr>
            <w:r>
              <w:rPr>
                <w:b/>
                <w:bCs/>
                <w:color w:val="000000"/>
                <w:szCs w:val="20"/>
              </w:rPr>
              <w:t>10.860</w:t>
            </w:r>
          </w:p>
        </w:tc>
        <w:tc>
          <w:tcPr>
            <w:tcW w:w="377" w:type="pct"/>
            <w:shd w:val="pct25" w:color="auto" w:fill="auto"/>
            <w:vAlign w:val="center"/>
          </w:tcPr>
          <w:p w14:paraId="6EB0E1BF" w14:textId="40232420" w:rsidR="00D168E7" w:rsidRPr="005D23E5" w:rsidRDefault="00D168E7" w:rsidP="00D168E7">
            <w:pPr>
              <w:pStyle w:val="RepTable"/>
              <w:jc w:val="center"/>
              <w:rPr>
                <w:b/>
              </w:rPr>
            </w:pPr>
            <w:r>
              <w:rPr>
                <w:b/>
                <w:bCs/>
                <w:color w:val="000000"/>
                <w:szCs w:val="20"/>
              </w:rPr>
              <w:t>2.138</w:t>
            </w:r>
          </w:p>
        </w:tc>
        <w:tc>
          <w:tcPr>
            <w:tcW w:w="414" w:type="pct"/>
            <w:shd w:val="pct25" w:color="auto" w:fill="auto"/>
            <w:vAlign w:val="center"/>
          </w:tcPr>
          <w:p w14:paraId="12D146DD" w14:textId="37A6E21C" w:rsidR="00D168E7" w:rsidRPr="005D23E5" w:rsidRDefault="00D168E7" w:rsidP="00D168E7">
            <w:pPr>
              <w:pStyle w:val="RepTable"/>
              <w:jc w:val="center"/>
              <w:rPr>
                <w:b/>
              </w:rPr>
            </w:pPr>
            <w:r>
              <w:rPr>
                <w:b/>
                <w:bCs/>
                <w:color w:val="000000"/>
                <w:szCs w:val="20"/>
              </w:rPr>
              <w:t>4.654</w:t>
            </w:r>
          </w:p>
        </w:tc>
        <w:tc>
          <w:tcPr>
            <w:tcW w:w="619" w:type="pct"/>
            <w:shd w:val="pct25" w:color="auto" w:fill="auto"/>
            <w:vAlign w:val="center"/>
          </w:tcPr>
          <w:p w14:paraId="0198441C" w14:textId="7DBCC930" w:rsidR="00D168E7" w:rsidRPr="005D23E5" w:rsidRDefault="00D168E7" w:rsidP="00D168E7">
            <w:pPr>
              <w:pStyle w:val="RepTable"/>
              <w:jc w:val="center"/>
              <w:rPr>
                <w:b/>
              </w:rPr>
            </w:pPr>
            <w:r>
              <w:rPr>
                <w:b/>
                <w:bCs/>
                <w:color w:val="000000"/>
                <w:szCs w:val="20"/>
              </w:rPr>
              <w:t>4.719</w:t>
            </w:r>
          </w:p>
        </w:tc>
        <w:tc>
          <w:tcPr>
            <w:tcW w:w="481" w:type="pct"/>
            <w:shd w:val="pct25" w:color="auto" w:fill="auto"/>
            <w:vAlign w:val="center"/>
          </w:tcPr>
          <w:p w14:paraId="4979A603" w14:textId="019980BE" w:rsidR="00D168E7" w:rsidRPr="00D4633D" w:rsidRDefault="00D168E7" w:rsidP="00D168E7">
            <w:pPr>
              <w:pStyle w:val="RepTable"/>
              <w:jc w:val="center"/>
            </w:pPr>
            <w:r>
              <w:rPr>
                <w:b/>
                <w:bCs/>
                <w:color w:val="000000"/>
                <w:szCs w:val="20"/>
              </w:rPr>
              <w:t>7.357</w:t>
            </w:r>
          </w:p>
        </w:tc>
        <w:tc>
          <w:tcPr>
            <w:tcW w:w="343" w:type="pct"/>
            <w:shd w:val="pct25" w:color="auto" w:fill="auto"/>
            <w:vAlign w:val="center"/>
          </w:tcPr>
          <w:p w14:paraId="5AE291A3" w14:textId="2AC21AC1" w:rsidR="00D168E7" w:rsidRPr="00D168E7" w:rsidRDefault="00D168E7" w:rsidP="00D168E7">
            <w:pPr>
              <w:pStyle w:val="RepTable"/>
              <w:jc w:val="center"/>
            </w:pPr>
            <w:r w:rsidRPr="00D168E7">
              <w:rPr>
                <w:color w:val="000000"/>
                <w:szCs w:val="20"/>
              </w:rPr>
              <w:t>0.834</w:t>
            </w:r>
          </w:p>
        </w:tc>
        <w:tc>
          <w:tcPr>
            <w:tcW w:w="343" w:type="pct"/>
            <w:shd w:val="pct25" w:color="auto" w:fill="auto"/>
            <w:vAlign w:val="center"/>
          </w:tcPr>
          <w:p w14:paraId="40FA09A2" w14:textId="0E73CDAE" w:rsidR="00D168E7" w:rsidRPr="005D23E5" w:rsidRDefault="00D168E7" w:rsidP="00D168E7">
            <w:pPr>
              <w:pStyle w:val="RepTable"/>
              <w:jc w:val="center"/>
            </w:pPr>
            <w:r>
              <w:t>0.316</w:t>
            </w:r>
          </w:p>
        </w:tc>
        <w:tc>
          <w:tcPr>
            <w:tcW w:w="401" w:type="pct"/>
            <w:shd w:val="pct25" w:color="auto" w:fill="auto"/>
            <w:vAlign w:val="center"/>
          </w:tcPr>
          <w:p w14:paraId="53506983" w14:textId="34BC7B3D" w:rsidR="00D168E7" w:rsidRPr="00D168E7" w:rsidRDefault="00D168E7" w:rsidP="00D168E7">
            <w:pPr>
              <w:pStyle w:val="RepTable"/>
              <w:jc w:val="center"/>
            </w:pPr>
            <w:r w:rsidRPr="00D168E7">
              <w:rPr>
                <w:color w:val="000000"/>
                <w:szCs w:val="20"/>
              </w:rPr>
              <w:t>0.0000</w:t>
            </w:r>
          </w:p>
        </w:tc>
      </w:tr>
      <w:tr w:rsidR="00D168E7" w:rsidRPr="005D23E5" w14:paraId="3CF3F44D" w14:textId="77777777" w:rsidTr="00D2552F">
        <w:trPr>
          <w:cantSplit/>
          <w:trHeight w:val="224"/>
        </w:trPr>
        <w:tc>
          <w:tcPr>
            <w:tcW w:w="385" w:type="pct"/>
            <w:shd w:val="clear" w:color="auto" w:fill="auto"/>
            <w:vAlign w:val="center"/>
          </w:tcPr>
          <w:p w14:paraId="4CE24CD4" w14:textId="1C47D64B" w:rsidR="00D168E7" w:rsidRPr="005D23E5" w:rsidRDefault="00D168E7" w:rsidP="00D168E7">
            <w:pPr>
              <w:pStyle w:val="RepTable"/>
            </w:pPr>
            <w:r w:rsidRPr="005D23E5">
              <w:t>D6</w:t>
            </w:r>
            <w:r>
              <w:t xml:space="preserve"> </w:t>
            </w:r>
            <w:r w:rsidRPr="001F0232">
              <w:t>1</w:t>
            </w:r>
            <w:r w:rsidRPr="001F0232">
              <w:rPr>
                <w:vertAlign w:val="superscript"/>
              </w:rPr>
              <w:t>st</w:t>
            </w:r>
            <w:r w:rsidRPr="005D23E5">
              <w:t xml:space="preserve"> ditch</w:t>
            </w:r>
          </w:p>
        </w:tc>
        <w:tc>
          <w:tcPr>
            <w:tcW w:w="290" w:type="pct"/>
            <w:shd w:val="clear" w:color="auto" w:fill="auto"/>
            <w:vAlign w:val="center"/>
          </w:tcPr>
          <w:p w14:paraId="20AA3C95" w14:textId="0F9BC394" w:rsidR="00D168E7" w:rsidRPr="005D23E5" w:rsidRDefault="00D168E7" w:rsidP="00D168E7">
            <w:pPr>
              <w:pStyle w:val="RepTable"/>
              <w:jc w:val="center"/>
            </w:pPr>
            <w:r w:rsidRPr="002C3346">
              <w:rPr>
                <w:bCs/>
                <w:noProof w:val="0"/>
                <w:szCs w:val="20"/>
              </w:rPr>
              <w:t>7.972</w:t>
            </w:r>
          </w:p>
        </w:tc>
        <w:tc>
          <w:tcPr>
            <w:tcW w:w="554" w:type="pct"/>
            <w:shd w:val="clear" w:color="auto" w:fill="auto"/>
            <w:vAlign w:val="center"/>
          </w:tcPr>
          <w:p w14:paraId="3DE2D242" w14:textId="06287ECB" w:rsidR="00D168E7" w:rsidRPr="005D23E5" w:rsidRDefault="00D168E7" w:rsidP="00D168E7">
            <w:pPr>
              <w:pStyle w:val="RepTable"/>
              <w:jc w:val="center"/>
              <w:rPr>
                <w:b/>
              </w:rPr>
            </w:pPr>
            <w:r>
              <w:t>8.197</w:t>
            </w:r>
          </w:p>
        </w:tc>
        <w:tc>
          <w:tcPr>
            <w:tcW w:w="416" w:type="pct"/>
            <w:shd w:val="clear" w:color="auto" w:fill="auto"/>
            <w:vAlign w:val="center"/>
          </w:tcPr>
          <w:p w14:paraId="41A8F54F" w14:textId="6D159848" w:rsidR="00D168E7" w:rsidRPr="005D23E5" w:rsidRDefault="00D168E7" w:rsidP="00D168E7">
            <w:pPr>
              <w:pStyle w:val="RepTable"/>
              <w:jc w:val="center"/>
              <w:rPr>
                <w:b/>
              </w:rPr>
            </w:pPr>
            <w:r>
              <w:rPr>
                <w:b/>
                <w:bCs/>
                <w:color w:val="000000"/>
                <w:szCs w:val="20"/>
              </w:rPr>
              <w:t>4.182</w:t>
            </w:r>
          </w:p>
        </w:tc>
        <w:tc>
          <w:tcPr>
            <w:tcW w:w="377" w:type="pct"/>
            <w:vAlign w:val="center"/>
          </w:tcPr>
          <w:p w14:paraId="09D7AE8B" w14:textId="79C4D6B8" w:rsidR="00D168E7" w:rsidRPr="005D23E5" w:rsidRDefault="00D168E7" w:rsidP="00D168E7">
            <w:pPr>
              <w:pStyle w:val="RepTable"/>
              <w:jc w:val="center"/>
              <w:rPr>
                <w:b/>
              </w:rPr>
            </w:pPr>
            <w:r>
              <w:rPr>
                <w:b/>
                <w:bCs/>
                <w:color w:val="000000"/>
                <w:szCs w:val="20"/>
              </w:rPr>
              <w:t>13.011</w:t>
            </w:r>
          </w:p>
        </w:tc>
        <w:tc>
          <w:tcPr>
            <w:tcW w:w="377" w:type="pct"/>
            <w:shd w:val="clear" w:color="auto" w:fill="auto"/>
            <w:vAlign w:val="center"/>
          </w:tcPr>
          <w:p w14:paraId="324FD1FB" w14:textId="130EAECE" w:rsidR="00D168E7" w:rsidRPr="005D23E5" w:rsidRDefault="00D168E7" w:rsidP="00D168E7">
            <w:pPr>
              <w:pStyle w:val="RepTable"/>
              <w:jc w:val="center"/>
              <w:rPr>
                <w:b/>
              </w:rPr>
            </w:pPr>
            <w:r>
              <w:rPr>
                <w:b/>
                <w:bCs/>
                <w:color w:val="000000"/>
                <w:szCs w:val="20"/>
              </w:rPr>
              <w:t>2.562</w:t>
            </w:r>
          </w:p>
        </w:tc>
        <w:tc>
          <w:tcPr>
            <w:tcW w:w="414" w:type="pct"/>
            <w:shd w:val="clear" w:color="auto" w:fill="auto"/>
            <w:vAlign w:val="center"/>
          </w:tcPr>
          <w:p w14:paraId="3B374899" w14:textId="0F8A22C4" w:rsidR="00D168E7" w:rsidRPr="005D23E5" w:rsidRDefault="00D168E7" w:rsidP="00D168E7">
            <w:pPr>
              <w:pStyle w:val="RepTable"/>
              <w:jc w:val="center"/>
              <w:rPr>
                <w:b/>
              </w:rPr>
            </w:pPr>
            <w:r>
              <w:rPr>
                <w:b/>
                <w:bCs/>
                <w:color w:val="000000"/>
                <w:szCs w:val="20"/>
              </w:rPr>
              <w:t>5.576</w:t>
            </w:r>
          </w:p>
        </w:tc>
        <w:tc>
          <w:tcPr>
            <w:tcW w:w="619" w:type="pct"/>
            <w:shd w:val="clear" w:color="auto" w:fill="auto"/>
            <w:vAlign w:val="center"/>
          </w:tcPr>
          <w:p w14:paraId="52E8FB2F" w14:textId="448A824E" w:rsidR="00D168E7" w:rsidRPr="005D23E5" w:rsidRDefault="00D168E7" w:rsidP="00D168E7">
            <w:pPr>
              <w:pStyle w:val="RepTable"/>
              <w:jc w:val="center"/>
              <w:rPr>
                <w:b/>
              </w:rPr>
            </w:pPr>
            <w:r>
              <w:rPr>
                <w:b/>
                <w:bCs/>
                <w:color w:val="000000"/>
                <w:szCs w:val="20"/>
              </w:rPr>
              <w:t>5.653</w:t>
            </w:r>
          </w:p>
        </w:tc>
        <w:tc>
          <w:tcPr>
            <w:tcW w:w="481" w:type="pct"/>
            <w:shd w:val="clear" w:color="auto" w:fill="auto"/>
            <w:vAlign w:val="center"/>
          </w:tcPr>
          <w:p w14:paraId="4EF91F9A" w14:textId="292DD8C5" w:rsidR="00D168E7" w:rsidRPr="005D23E5" w:rsidRDefault="00D168E7" w:rsidP="00D168E7">
            <w:pPr>
              <w:pStyle w:val="RepTable"/>
              <w:jc w:val="center"/>
              <w:rPr>
                <w:b/>
              </w:rPr>
            </w:pPr>
            <w:r>
              <w:rPr>
                <w:b/>
                <w:bCs/>
                <w:color w:val="000000"/>
                <w:szCs w:val="20"/>
              </w:rPr>
              <w:t>8.814</w:t>
            </w:r>
          </w:p>
        </w:tc>
        <w:tc>
          <w:tcPr>
            <w:tcW w:w="343" w:type="pct"/>
            <w:shd w:val="clear" w:color="auto" w:fill="auto"/>
            <w:vAlign w:val="center"/>
          </w:tcPr>
          <w:p w14:paraId="463E3581" w14:textId="17037A1F" w:rsidR="00D168E7" w:rsidRPr="005D23E5" w:rsidRDefault="00D168E7" w:rsidP="00D168E7">
            <w:pPr>
              <w:pStyle w:val="RepTable"/>
              <w:jc w:val="center"/>
              <w:rPr>
                <w:b/>
              </w:rPr>
            </w:pPr>
            <w:r>
              <w:rPr>
                <w:b/>
                <w:bCs/>
                <w:color w:val="000000"/>
                <w:szCs w:val="20"/>
              </w:rPr>
              <w:t>1.000</w:t>
            </w:r>
          </w:p>
        </w:tc>
        <w:tc>
          <w:tcPr>
            <w:tcW w:w="343" w:type="pct"/>
            <w:vAlign w:val="center"/>
          </w:tcPr>
          <w:p w14:paraId="5B97788B" w14:textId="04B8022D" w:rsidR="00D168E7" w:rsidRPr="005D23E5" w:rsidRDefault="00D168E7" w:rsidP="00D168E7">
            <w:pPr>
              <w:pStyle w:val="RepTable"/>
              <w:jc w:val="center"/>
            </w:pPr>
            <w:r>
              <w:t>2.724</w:t>
            </w:r>
          </w:p>
        </w:tc>
        <w:tc>
          <w:tcPr>
            <w:tcW w:w="401" w:type="pct"/>
            <w:vAlign w:val="center"/>
          </w:tcPr>
          <w:p w14:paraId="5CF84ECD" w14:textId="0A33430C" w:rsidR="00D168E7" w:rsidRPr="00D168E7" w:rsidRDefault="00D168E7" w:rsidP="00D168E7">
            <w:pPr>
              <w:pStyle w:val="RepTable"/>
              <w:jc w:val="center"/>
            </w:pPr>
            <w:r w:rsidRPr="00D168E7">
              <w:rPr>
                <w:color w:val="000000"/>
                <w:szCs w:val="20"/>
              </w:rPr>
              <w:t>0.0001</w:t>
            </w:r>
          </w:p>
        </w:tc>
      </w:tr>
      <w:tr w:rsidR="00D168E7" w:rsidRPr="005D23E5" w14:paraId="15FF23EE" w14:textId="77777777" w:rsidTr="006C2468">
        <w:trPr>
          <w:cantSplit/>
          <w:trHeight w:val="224"/>
        </w:trPr>
        <w:tc>
          <w:tcPr>
            <w:tcW w:w="385" w:type="pct"/>
            <w:tcBorders>
              <w:bottom w:val="single" w:sz="4" w:space="0" w:color="auto"/>
            </w:tcBorders>
            <w:shd w:val="clear" w:color="auto" w:fill="auto"/>
            <w:vAlign w:val="center"/>
          </w:tcPr>
          <w:p w14:paraId="75F0020A" w14:textId="44B78DB2" w:rsidR="00D168E7" w:rsidRPr="005D23E5" w:rsidRDefault="00D168E7" w:rsidP="00D168E7">
            <w:pPr>
              <w:pStyle w:val="RepTable"/>
            </w:pPr>
            <w:r w:rsidRPr="005D23E5">
              <w:t xml:space="preserve">D6 </w:t>
            </w:r>
            <w:r w:rsidRPr="001F0232">
              <w:t>2</w:t>
            </w:r>
            <w:r w:rsidRPr="001F0232">
              <w:rPr>
                <w:vertAlign w:val="superscript"/>
              </w:rPr>
              <w:t>nd</w:t>
            </w:r>
            <w:r w:rsidRPr="005D23E5">
              <w:t xml:space="preserve"> ditch</w:t>
            </w:r>
          </w:p>
        </w:tc>
        <w:tc>
          <w:tcPr>
            <w:tcW w:w="290" w:type="pct"/>
            <w:tcBorders>
              <w:bottom w:val="single" w:sz="4" w:space="0" w:color="auto"/>
            </w:tcBorders>
            <w:shd w:val="clear" w:color="auto" w:fill="auto"/>
            <w:vAlign w:val="center"/>
          </w:tcPr>
          <w:p w14:paraId="138B3232" w14:textId="64A10F35" w:rsidR="00D168E7" w:rsidRPr="005D23E5" w:rsidRDefault="00D168E7" w:rsidP="00D168E7">
            <w:pPr>
              <w:pStyle w:val="RepTable"/>
              <w:jc w:val="center"/>
            </w:pPr>
            <w:r w:rsidRPr="002C3346">
              <w:rPr>
                <w:bCs/>
                <w:noProof w:val="0"/>
                <w:szCs w:val="20"/>
              </w:rPr>
              <w:t>8.617</w:t>
            </w:r>
          </w:p>
        </w:tc>
        <w:tc>
          <w:tcPr>
            <w:tcW w:w="554" w:type="pct"/>
            <w:tcBorders>
              <w:bottom w:val="single" w:sz="4" w:space="0" w:color="auto"/>
            </w:tcBorders>
            <w:shd w:val="clear" w:color="auto" w:fill="auto"/>
            <w:vAlign w:val="center"/>
          </w:tcPr>
          <w:p w14:paraId="5E1165AE" w14:textId="5A94EC30" w:rsidR="00D168E7" w:rsidRPr="005D23E5" w:rsidRDefault="00D168E7" w:rsidP="00D168E7">
            <w:pPr>
              <w:pStyle w:val="RepTable"/>
              <w:jc w:val="center"/>
              <w:rPr>
                <w:b/>
              </w:rPr>
            </w:pPr>
            <w:r>
              <w:t>8.332</w:t>
            </w:r>
          </w:p>
        </w:tc>
        <w:tc>
          <w:tcPr>
            <w:tcW w:w="416" w:type="pct"/>
            <w:tcBorders>
              <w:bottom w:val="single" w:sz="4" w:space="0" w:color="auto"/>
            </w:tcBorders>
            <w:shd w:val="clear" w:color="auto" w:fill="auto"/>
            <w:vAlign w:val="center"/>
          </w:tcPr>
          <w:p w14:paraId="5C76A2EB" w14:textId="300A5B87" w:rsidR="00D168E7" w:rsidRPr="005D23E5" w:rsidRDefault="00D168E7" w:rsidP="00D168E7">
            <w:pPr>
              <w:pStyle w:val="RepTable"/>
              <w:jc w:val="center"/>
              <w:rPr>
                <w:b/>
              </w:rPr>
            </w:pPr>
            <w:r>
              <w:rPr>
                <w:b/>
                <w:bCs/>
                <w:color w:val="000000"/>
                <w:szCs w:val="20"/>
              </w:rPr>
              <w:t>4.251</w:t>
            </w:r>
          </w:p>
        </w:tc>
        <w:tc>
          <w:tcPr>
            <w:tcW w:w="377" w:type="pct"/>
            <w:tcBorders>
              <w:bottom w:val="single" w:sz="4" w:space="0" w:color="auto"/>
            </w:tcBorders>
            <w:vAlign w:val="center"/>
          </w:tcPr>
          <w:p w14:paraId="4E5501FD" w14:textId="1E39CC48" w:rsidR="00D168E7" w:rsidRPr="005D23E5" w:rsidRDefault="00D168E7" w:rsidP="00D168E7">
            <w:pPr>
              <w:pStyle w:val="RepTable"/>
              <w:jc w:val="center"/>
              <w:rPr>
                <w:b/>
              </w:rPr>
            </w:pPr>
            <w:r>
              <w:rPr>
                <w:b/>
                <w:bCs/>
                <w:color w:val="000000"/>
                <w:szCs w:val="20"/>
              </w:rPr>
              <w:t>13.225</w:t>
            </w:r>
          </w:p>
        </w:tc>
        <w:tc>
          <w:tcPr>
            <w:tcW w:w="377" w:type="pct"/>
            <w:tcBorders>
              <w:bottom w:val="single" w:sz="4" w:space="0" w:color="auto"/>
            </w:tcBorders>
            <w:shd w:val="clear" w:color="auto" w:fill="auto"/>
            <w:vAlign w:val="center"/>
          </w:tcPr>
          <w:p w14:paraId="2E3A20FA" w14:textId="0B07A437" w:rsidR="00D168E7" w:rsidRPr="005D23E5" w:rsidRDefault="00D168E7" w:rsidP="00D168E7">
            <w:pPr>
              <w:pStyle w:val="RepTable"/>
              <w:jc w:val="center"/>
              <w:rPr>
                <w:b/>
              </w:rPr>
            </w:pPr>
            <w:r>
              <w:rPr>
                <w:b/>
                <w:bCs/>
                <w:color w:val="000000"/>
                <w:szCs w:val="20"/>
              </w:rPr>
              <w:t>2.604</w:t>
            </w:r>
          </w:p>
        </w:tc>
        <w:tc>
          <w:tcPr>
            <w:tcW w:w="414" w:type="pct"/>
            <w:tcBorders>
              <w:bottom w:val="single" w:sz="4" w:space="0" w:color="auto"/>
            </w:tcBorders>
            <w:shd w:val="clear" w:color="auto" w:fill="auto"/>
            <w:vAlign w:val="center"/>
          </w:tcPr>
          <w:p w14:paraId="070FD70A" w14:textId="38095A5D" w:rsidR="00D168E7" w:rsidRPr="005D23E5" w:rsidRDefault="00D168E7" w:rsidP="00D168E7">
            <w:pPr>
              <w:pStyle w:val="RepTable"/>
              <w:jc w:val="center"/>
              <w:rPr>
                <w:b/>
              </w:rPr>
            </w:pPr>
            <w:r>
              <w:rPr>
                <w:b/>
                <w:bCs/>
                <w:color w:val="000000"/>
                <w:szCs w:val="20"/>
              </w:rPr>
              <w:t>5.668</w:t>
            </w:r>
          </w:p>
        </w:tc>
        <w:tc>
          <w:tcPr>
            <w:tcW w:w="619" w:type="pct"/>
            <w:tcBorders>
              <w:bottom w:val="single" w:sz="4" w:space="0" w:color="auto"/>
            </w:tcBorders>
            <w:shd w:val="clear" w:color="auto" w:fill="auto"/>
            <w:vAlign w:val="center"/>
          </w:tcPr>
          <w:p w14:paraId="05B9414D" w14:textId="7AA1F93E" w:rsidR="00D168E7" w:rsidRPr="005D23E5" w:rsidRDefault="00D168E7" w:rsidP="00D168E7">
            <w:pPr>
              <w:pStyle w:val="RepTable"/>
              <w:jc w:val="center"/>
              <w:rPr>
                <w:b/>
              </w:rPr>
            </w:pPr>
            <w:r>
              <w:rPr>
                <w:b/>
                <w:bCs/>
                <w:color w:val="000000"/>
                <w:szCs w:val="20"/>
              </w:rPr>
              <w:t>5.746</w:t>
            </w:r>
          </w:p>
        </w:tc>
        <w:tc>
          <w:tcPr>
            <w:tcW w:w="481" w:type="pct"/>
            <w:tcBorders>
              <w:bottom w:val="single" w:sz="4" w:space="0" w:color="auto"/>
            </w:tcBorders>
            <w:shd w:val="clear" w:color="auto" w:fill="auto"/>
            <w:vAlign w:val="center"/>
          </w:tcPr>
          <w:p w14:paraId="2F0ACFF6" w14:textId="6484683B" w:rsidR="00D168E7" w:rsidRPr="005D23E5" w:rsidRDefault="00D168E7" w:rsidP="00D168E7">
            <w:pPr>
              <w:pStyle w:val="RepTable"/>
              <w:jc w:val="center"/>
              <w:rPr>
                <w:b/>
              </w:rPr>
            </w:pPr>
            <w:r>
              <w:rPr>
                <w:b/>
                <w:bCs/>
                <w:color w:val="000000"/>
                <w:szCs w:val="20"/>
              </w:rPr>
              <w:t>8.959</w:t>
            </w:r>
          </w:p>
        </w:tc>
        <w:tc>
          <w:tcPr>
            <w:tcW w:w="343" w:type="pct"/>
            <w:tcBorders>
              <w:bottom w:val="single" w:sz="4" w:space="0" w:color="auto"/>
            </w:tcBorders>
            <w:shd w:val="clear" w:color="auto" w:fill="auto"/>
            <w:vAlign w:val="center"/>
          </w:tcPr>
          <w:p w14:paraId="4CD8D18E" w14:textId="731574E5" w:rsidR="00D168E7" w:rsidRPr="005D23E5" w:rsidRDefault="00D168E7" w:rsidP="00D168E7">
            <w:pPr>
              <w:pStyle w:val="RepTable"/>
              <w:jc w:val="center"/>
              <w:rPr>
                <w:b/>
              </w:rPr>
            </w:pPr>
            <w:r>
              <w:rPr>
                <w:b/>
                <w:bCs/>
                <w:color w:val="000000"/>
                <w:szCs w:val="20"/>
              </w:rPr>
              <w:t>1.016</w:t>
            </w:r>
          </w:p>
        </w:tc>
        <w:tc>
          <w:tcPr>
            <w:tcW w:w="343" w:type="pct"/>
            <w:tcBorders>
              <w:bottom w:val="single" w:sz="4" w:space="0" w:color="auto"/>
            </w:tcBorders>
            <w:vAlign w:val="center"/>
          </w:tcPr>
          <w:p w14:paraId="34EC0F7A" w14:textId="5F71D546" w:rsidR="00D168E7" w:rsidRPr="005D23E5" w:rsidRDefault="00D168E7" w:rsidP="00D168E7">
            <w:pPr>
              <w:pStyle w:val="RepTable"/>
              <w:jc w:val="center"/>
            </w:pPr>
            <w:r>
              <w:t>7.270</w:t>
            </w:r>
          </w:p>
        </w:tc>
        <w:tc>
          <w:tcPr>
            <w:tcW w:w="401" w:type="pct"/>
            <w:tcBorders>
              <w:bottom w:val="single" w:sz="4" w:space="0" w:color="auto"/>
            </w:tcBorders>
            <w:vAlign w:val="center"/>
          </w:tcPr>
          <w:p w14:paraId="5F1A7B75" w14:textId="6BFF1890" w:rsidR="00D168E7" w:rsidRPr="00D168E7" w:rsidRDefault="00D168E7" w:rsidP="00D168E7">
            <w:pPr>
              <w:pStyle w:val="RepTable"/>
              <w:jc w:val="center"/>
            </w:pPr>
            <w:r w:rsidRPr="00D168E7">
              <w:rPr>
                <w:color w:val="000000"/>
                <w:szCs w:val="20"/>
              </w:rPr>
              <w:t>0.0003</w:t>
            </w:r>
          </w:p>
        </w:tc>
      </w:tr>
      <w:tr w:rsidR="00D168E7" w:rsidRPr="005D23E5" w14:paraId="67C314B4" w14:textId="77777777" w:rsidTr="006C2468">
        <w:trPr>
          <w:cantSplit/>
          <w:trHeight w:val="224"/>
        </w:trPr>
        <w:tc>
          <w:tcPr>
            <w:tcW w:w="385" w:type="pct"/>
            <w:shd w:val="pct25" w:color="auto" w:fill="auto"/>
            <w:vAlign w:val="center"/>
          </w:tcPr>
          <w:p w14:paraId="78120E91" w14:textId="77777777" w:rsidR="00D168E7" w:rsidRPr="005D23E5" w:rsidRDefault="00D168E7" w:rsidP="00D168E7">
            <w:pPr>
              <w:pStyle w:val="RepTable"/>
            </w:pPr>
            <w:r w:rsidRPr="005D23E5">
              <w:t>R1 pond</w:t>
            </w:r>
          </w:p>
        </w:tc>
        <w:tc>
          <w:tcPr>
            <w:tcW w:w="290" w:type="pct"/>
            <w:shd w:val="pct25" w:color="auto" w:fill="auto"/>
            <w:vAlign w:val="center"/>
          </w:tcPr>
          <w:p w14:paraId="67C5B7DA" w14:textId="24CEDECE" w:rsidR="00D168E7" w:rsidRPr="005D23E5" w:rsidRDefault="00D168E7" w:rsidP="00D168E7">
            <w:pPr>
              <w:pStyle w:val="RepTable"/>
              <w:jc w:val="center"/>
            </w:pPr>
            <w:r w:rsidRPr="002C3346">
              <w:rPr>
                <w:bCs/>
                <w:noProof w:val="0"/>
                <w:szCs w:val="20"/>
              </w:rPr>
              <w:t>0.300</w:t>
            </w:r>
          </w:p>
        </w:tc>
        <w:tc>
          <w:tcPr>
            <w:tcW w:w="554" w:type="pct"/>
            <w:shd w:val="pct25" w:color="auto" w:fill="auto"/>
            <w:vAlign w:val="center"/>
          </w:tcPr>
          <w:p w14:paraId="272B04AF" w14:textId="1E35E15B" w:rsidR="00D168E7" w:rsidRPr="005D23E5" w:rsidRDefault="00D168E7" w:rsidP="00D168E7">
            <w:pPr>
              <w:pStyle w:val="RepTable"/>
              <w:jc w:val="center"/>
              <w:rPr>
                <w:b/>
              </w:rPr>
            </w:pPr>
            <w:r>
              <w:t>0.357</w:t>
            </w:r>
          </w:p>
        </w:tc>
        <w:tc>
          <w:tcPr>
            <w:tcW w:w="416" w:type="pct"/>
            <w:shd w:val="pct25" w:color="auto" w:fill="auto"/>
            <w:vAlign w:val="center"/>
          </w:tcPr>
          <w:p w14:paraId="385F62ED" w14:textId="3E89A421" w:rsidR="00D168E7" w:rsidRPr="00D168E7" w:rsidRDefault="00D168E7" w:rsidP="00D168E7">
            <w:pPr>
              <w:pStyle w:val="RepTable"/>
              <w:jc w:val="center"/>
            </w:pPr>
            <w:r w:rsidRPr="00D168E7">
              <w:rPr>
                <w:color w:val="000000"/>
                <w:szCs w:val="20"/>
              </w:rPr>
              <w:t>0.182</w:t>
            </w:r>
          </w:p>
        </w:tc>
        <w:tc>
          <w:tcPr>
            <w:tcW w:w="377" w:type="pct"/>
            <w:shd w:val="pct25" w:color="auto" w:fill="auto"/>
            <w:vAlign w:val="center"/>
          </w:tcPr>
          <w:p w14:paraId="3E62DE29" w14:textId="25FCDB72" w:rsidR="00D168E7" w:rsidRPr="00D168E7" w:rsidRDefault="00D168E7" w:rsidP="00D168E7">
            <w:pPr>
              <w:pStyle w:val="RepTable"/>
              <w:jc w:val="center"/>
            </w:pPr>
            <w:r w:rsidRPr="00D168E7">
              <w:rPr>
                <w:color w:val="000000"/>
                <w:szCs w:val="20"/>
              </w:rPr>
              <w:t>0.567</w:t>
            </w:r>
          </w:p>
        </w:tc>
        <w:tc>
          <w:tcPr>
            <w:tcW w:w="377" w:type="pct"/>
            <w:shd w:val="pct25" w:color="auto" w:fill="auto"/>
            <w:vAlign w:val="center"/>
          </w:tcPr>
          <w:p w14:paraId="71F1B058" w14:textId="470CF5D2" w:rsidR="00D168E7" w:rsidRPr="00D168E7" w:rsidRDefault="00D168E7" w:rsidP="00D168E7">
            <w:pPr>
              <w:pStyle w:val="RepTable"/>
              <w:jc w:val="center"/>
            </w:pPr>
            <w:r w:rsidRPr="00D168E7">
              <w:rPr>
                <w:color w:val="000000"/>
                <w:szCs w:val="20"/>
              </w:rPr>
              <w:t>0.112</w:t>
            </w:r>
          </w:p>
        </w:tc>
        <w:tc>
          <w:tcPr>
            <w:tcW w:w="414" w:type="pct"/>
            <w:shd w:val="pct25" w:color="auto" w:fill="auto"/>
            <w:vAlign w:val="center"/>
          </w:tcPr>
          <w:p w14:paraId="60071DEC" w14:textId="310F0590" w:rsidR="00D168E7" w:rsidRPr="00D168E7" w:rsidRDefault="00D168E7" w:rsidP="00D168E7">
            <w:pPr>
              <w:pStyle w:val="RepTable"/>
              <w:jc w:val="center"/>
            </w:pPr>
            <w:r w:rsidRPr="00D168E7">
              <w:rPr>
                <w:color w:val="000000"/>
                <w:szCs w:val="20"/>
              </w:rPr>
              <w:t>0.243</w:t>
            </w:r>
          </w:p>
        </w:tc>
        <w:tc>
          <w:tcPr>
            <w:tcW w:w="619" w:type="pct"/>
            <w:shd w:val="pct25" w:color="auto" w:fill="auto"/>
            <w:vAlign w:val="center"/>
          </w:tcPr>
          <w:p w14:paraId="0C13CD9D" w14:textId="658D7911" w:rsidR="00D168E7" w:rsidRPr="00D168E7" w:rsidRDefault="00D168E7" w:rsidP="00D168E7">
            <w:pPr>
              <w:pStyle w:val="RepTable"/>
              <w:jc w:val="center"/>
            </w:pPr>
            <w:r w:rsidRPr="00D168E7">
              <w:rPr>
                <w:color w:val="000000"/>
                <w:szCs w:val="20"/>
              </w:rPr>
              <w:t>0.246</w:t>
            </w:r>
          </w:p>
        </w:tc>
        <w:tc>
          <w:tcPr>
            <w:tcW w:w="481" w:type="pct"/>
            <w:shd w:val="pct25" w:color="auto" w:fill="auto"/>
            <w:vAlign w:val="center"/>
          </w:tcPr>
          <w:p w14:paraId="6EC3C292" w14:textId="325FCA04" w:rsidR="00D168E7" w:rsidRPr="00D168E7" w:rsidRDefault="00D168E7" w:rsidP="00D168E7">
            <w:pPr>
              <w:pStyle w:val="RepTable"/>
              <w:jc w:val="center"/>
            </w:pPr>
            <w:r w:rsidRPr="00D168E7">
              <w:rPr>
                <w:color w:val="000000"/>
                <w:szCs w:val="20"/>
              </w:rPr>
              <w:t>0.384</w:t>
            </w:r>
          </w:p>
        </w:tc>
        <w:tc>
          <w:tcPr>
            <w:tcW w:w="343" w:type="pct"/>
            <w:shd w:val="pct25" w:color="auto" w:fill="auto"/>
            <w:vAlign w:val="center"/>
          </w:tcPr>
          <w:p w14:paraId="670C4044" w14:textId="69926DD9" w:rsidR="00D168E7" w:rsidRPr="00D168E7" w:rsidRDefault="00D168E7" w:rsidP="00D168E7">
            <w:pPr>
              <w:pStyle w:val="RepTable"/>
              <w:jc w:val="center"/>
            </w:pPr>
            <w:r w:rsidRPr="00D168E7">
              <w:rPr>
                <w:color w:val="000000"/>
                <w:szCs w:val="20"/>
              </w:rPr>
              <w:t>0.044</w:t>
            </w:r>
          </w:p>
        </w:tc>
        <w:tc>
          <w:tcPr>
            <w:tcW w:w="343" w:type="pct"/>
            <w:shd w:val="pct25" w:color="auto" w:fill="auto"/>
            <w:vAlign w:val="center"/>
          </w:tcPr>
          <w:p w14:paraId="5C0A59D3" w14:textId="4EB58565" w:rsidR="00D168E7" w:rsidRPr="005D23E5" w:rsidRDefault="00D168E7" w:rsidP="00D168E7">
            <w:pPr>
              <w:pStyle w:val="RepTable"/>
              <w:jc w:val="center"/>
            </w:pPr>
            <w:r>
              <w:t>3.901</w:t>
            </w:r>
          </w:p>
        </w:tc>
        <w:tc>
          <w:tcPr>
            <w:tcW w:w="401" w:type="pct"/>
            <w:shd w:val="pct25" w:color="auto" w:fill="auto"/>
            <w:vAlign w:val="center"/>
          </w:tcPr>
          <w:p w14:paraId="1424EDCA" w14:textId="1C2C696F" w:rsidR="00D168E7" w:rsidRPr="00D168E7" w:rsidRDefault="00D168E7" w:rsidP="00D168E7">
            <w:pPr>
              <w:pStyle w:val="RepTable"/>
              <w:jc w:val="center"/>
            </w:pPr>
            <w:r w:rsidRPr="00D168E7">
              <w:rPr>
                <w:color w:val="000000"/>
                <w:szCs w:val="20"/>
              </w:rPr>
              <w:t>0.0002</w:t>
            </w:r>
          </w:p>
        </w:tc>
      </w:tr>
      <w:tr w:rsidR="00D168E7" w:rsidRPr="005D23E5" w14:paraId="71AB5F27" w14:textId="77777777" w:rsidTr="006C2468">
        <w:trPr>
          <w:cantSplit/>
          <w:trHeight w:val="224"/>
        </w:trPr>
        <w:tc>
          <w:tcPr>
            <w:tcW w:w="385" w:type="pct"/>
            <w:shd w:val="pct25" w:color="auto" w:fill="auto"/>
            <w:vAlign w:val="center"/>
          </w:tcPr>
          <w:p w14:paraId="41FE31AE" w14:textId="77777777" w:rsidR="00D168E7" w:rsidRPr="005D23E5" w:rsidRDefault="00D168E7" w:rsidP="00D168E7">
            <w:pPr>
              <w:pStyle w:val="RepTable"/>
            </w:pPr>
            <w:r w:rsidRPr="005D23E5">
              <w:t>R1 stream</w:t>
            </w:r>
          </w:p>
        </w:tc>
        <w:tc>
          <w:tcPr>
            <w:tcW w:w="290" w:type="pct"/>
            <w:shd w:val="pct25" w:color="auto" w:fill="auto"/>
            <w:vAlign w:val="center"/>
          </w:tcPr>
          <w:p w14:paraId="4FC4B674" w14:textId="3618CDA5" w:rsidR="00D168E7" w:rsidRPr="005D23E5" w:rsidRDefault="00D168E7" w:rsidP="00D168E7">
            <w:pPr>
              <w:pStyle w:val="RepTable"/>
              <w:jc w:val="center"/>
            </w:pPr>
            <w:r w:rsidRPr="002C3346">
              <w:rPr>
                <w:bCs/>
                <w:noProof w:val="0"/>
                <w:szCs w:val="20"/>
              </w:rPr>
              <w:t>5.616</w:t>
            </w:r>
          </w:p>
        </w:tc>
        <w:tc>
          <w:tcPr>
            <w:tcW w:w="554" w:type="pct"/>
            <w:shd w:val="pct25" w:color="auto" w:fill="auto"/>
            <w:vAlign w:val="center"/>
          </w:tcPr>
          <w:p w14:paraId="48985C9A" w14:textId="14131376" w:rsidR="00D168E7" w:rsidRPr="005D23E5" w:rsidRDefault="00D168E7" w:rsidP="00D168E7">
            <w:pPr>
              <w:pStyle w:val="RepTable"/>
              <w:jc w:val="center"/>
              <w:rPr>
                <w:b/>
              </w:rPr>
            </w:pPr>
            <w:r>
              <w:t>5.727</w:t>
            </w:r>
          </w:p>
        </w:tc>
        <w:tc>
          <w:tcPr>
            <w:tcW w:w="416" w:type="pct"/>
            <w:shd w:val="pct25" w:color="auto" w:fill="auto"/>
            <w:vAlign w:val="center"/>
          </w:tcPr>
          <w:p w14:paraId="18255F55" w14:textId="09930150" w:rsidR="00D168E7" w:rsidRPr="005D23E5" w:rsidRDefault="00D168E7" w:rsidP="00D168E7">
            <w:pPr>
              <w:pStyle w:val="RepTable"/>
              <w:jc w:val="center"/>
              <w:rPr>
                <w:b/>
              </w:rPr>
            </w:pPr>
            <w:r>
              <w:rPr>
                <w:b/>
                <w:bCs/>
                <w:color w:val="000000"/>
                <w:szCs w:val="20"/>
              </w:rPr>
              <w:t>2.922</w:t>
            </w:r>
          </w:p>
        </w:tc>
        <w:tc>
          <w:tcPr>
            <w:tcW w:w="377" w:type="pct"/>
            <w:shd w:val="pct25" w:color="auto" w:fill="auto"/>
            <w:vAlign w:val="center"/>
          </w:tcPr>
          <w:p w14:paraId="6CC6FC1E" w14:textId="6953ADF0" w:rsidR="00D168E7" w:rsidRPr="005D23E5" w:rsidRDefault="00D168E7" w:rsidP="00D168E7">
            <w:pPr>
              <w:pStyle w:val="RepTable"/>
              <w:jc w:val="center"/>
              <w:rPr>
                <w:b/>
              </w:rPr>
            </w:pPr>
            <w:r>
              <w:rPr>
                <w:b/>
                <w:bCs/>
                <w:color w:val="000000"/>
                <w:szCs w:val="20"/>
              </w:rPr>
              <w:t>9.090</w:t>
            </w:r>
          </w:p>
        </w:tc>
        <w:tc>
          <w:tcPr>
            <w:tcW w:w="377" w:type="pct"/>
            <w:shd w:val="pct25" w:color="auto" w:fill="auto"/>
            <w:vAlign w:val="center"/>
          </w:tcPr>
          <w:p w14:paraId="28C30C9A" w14:textId="4CC7A054" w:rsidR="00D168E7" w:rsidRPr="005D23E5" w:rsidRDefault="00D168E7" w:rsidP="00D168E7">
            <w:pPr>
              <w:pStyle w:val="RepTable"/>
              <w:jc w:val="center"/>
              <w:rPr>
                <w:b/>
              </w:rPr>
            </w:pPr>
            <w:r>
              <w:rPr>
                <w:b/>
                <w:bCs/>
                <w:color w:val="000000"/>
                <w:szCs w:val="20"/>
              </w:rPr>
              <w:t>1.790</w:t>
            </w:r>
          </w:p>
        </w:tc>
        <w:tc>
          <w:tcPr>
            <w:tcW w:w="414" w:type="pct"/>
            <w:shd w:val="pct25" w:color="auto" w:fill="auto"/>
            <w:vAlign w:val="center"/>
          </w:tcPr>
          <w:p w14:paraId="5DC7339B" w14:textId="4361C9E7" w:rsidR="00D168E7" w:rsidRPr="005D23E5" w:rsidRDefault="00D168E7" w:rsidP="00D168E7">
            <w:pPr>
              <w:pStyle w:val="RepTable"/>
              <w:jc w:val="center"/>
              <w:rPr>
                <w:b/>
              </w:rPr>
            </w:pPr>
            <w:r>
              <w:rPr>
                <w:b/>
                <w:bCs/>
                <w:color w:val="000000"/>
                <w:szCs w:val="20"/>
              </w:rPr>
              <w:t>3.896</w:t>
            </w:r>
          </w:p>
        </w:tc>
        <w:tc>
          <w:tcPr>
            <w:tcW w:w="619" w:type="pct"/>
            <w:shd w:val="pct25" w:color="auto" w:fill="auto"/>
            <w:vAlign w:val="center"/>
          </w:tcPr>
          <w:p w14:paraId="3E139BF9" w14:textId="18E19D45" w:rsidR="00D168E7" w:rsidRPr="005D23E5" w:rsidRDefault="00D168E7" w:rsidP="00D168E7">
            <w:pPr>
              <w:pStyle w:val="RepTable"/>
              <w:jc w:val="center"/>
              <w:rPr>
                <w:b/>
              </w:rPr>
            </w:pPr>
            <w:r>
              <w:rPr>
                <w:b/>
                <w:bCs/>
                <w:color w:val="000000"/>
                <w:szCs w:val="20"/>
              </w:rPr>
              <w:t>3.950</w:t>
            </w:r>
          </w:p>
        </w:tc>
        <w:tc>
          <w:tcPr>
            <w:tcW w:w="481" w:type="pct"/>
            <w:shd w:val="pct25" w:color="auto" w:fill="auto"/>
            <w:vAlign w:val="center"/>
          </w:tcPr>
          <w:p w14:paraId="1153710F" w14:textId="1CC9F8FF" w:rsidR="00D168E7" w:rsidRPr="005D23E5" w:rsidRDefault="00D168E7" w:rsidP="00D168E7">
            <w:pPr>
              <w:pStyle w:val="RepTable"/>
              <w:jc w:val="center"/>
              <w:rPr>
                <w:b/>
              </w:rPr>
            </w:pPr>
            <w:r>
              <w:rPr>
                <w:b/>
                <w:bCs/>
                <w:color w:val="000000"/>
                <w:szCs w:val="20"/>
              </w:rPr>
              <w:t>6.158</w:t>
            </w:r>
          </w:p>
        </w:tc>
        <w:tc>
          <w:tcPr>
            <w:tcW w:w="343" w:type="pct"/>
            <w:shd w:val="pct25" w:color="auto" w:fill="auto"/>
            <w:vAlign w:val="center"/>
          </w:tcPr>
          <w:p w14:paraId="4924F882" w14:textId="4B4B14F2" w:rsidR="00D168E7" w:rsidRPr="00D168E7" w:rsidRDefault="00D168E7" w:rsidP="00D168E7">
            <w:pPr>
              <w:pStyle w:val="RepTable"/>
              <w:jc w:val="center"/>
            </w:pPr>
            <w:r w:rsidRPr="00D168E7">
              <w:rPr>
                <w:color w:val="000000"/>
                <w:szCs w:val="20"/>
              </w:rPr>
              <w:t>0.698</w:t>
            </w:r>
          </w:p>
        </w:tc>
        <w:tc>
          <w:tcPr>
            <w:tcW w:w="343" w:type="pct"/>
            <w:shd w:val="pct25" w:color="auto" w:fill="auto"/>
            <w:vAlign w:val="center"/>
          </w:tcPr>
          <w:p w14:paraId="2A5E6593" w14:textId="259575A6" w:rsidR="00D168E7" w:rsidRPr="005D23E5" w:rsidRDefault="00D168E7" w:rsidP="00D168E7">
            <w:pPr>
              <w:pStyle w:val="RepTable"/>
              <w:jc w:val="center"/>
            </w:pPr>
            <w:r>
              <w:t>7.532</w:t>
            </w:r>
          </w:p>
        </w:tc>
        <w:tc>
          <w:tcPr>
            <w:tcW w:w="401" w:type="pct"/>
            <w:shd w:val="pct25" w:color="auto" w:fill="auto"/>
            <w:vAlign w:val="center"/>
          </w:tcPr>
          <w:p w14:paraId="026B83C9" w14:textId="0FA0F2F7" w:rsidR="00D168E7" w:rsidRPr="00D168E7" w:rsidRDefault="00D168E7" w:rsidP="00D168E7">
            <w:pPr>
              <w:pStyle w:val="RepTable"/>
              <w:jc w:val="center"/>
            </w:pPr>
            <w:r w:rsidRPr="00D168E7">
              <w:rPr>
                <w:color w:val="000000"/>
                <w:szCs w:val="20"/>
              </w:rPr>
              <w:t>0.0003</w:t>
            </w:r>
          </w:p>
        </w:tc>
      </w:tr>
      <w:tr w:rsidR="00D168E7" w:rsidRPr="005D23E5" w14:paraId="7BEA15EA" w14:textId="77777777" w:rsidTr="00D2552F">
        <w:trPr>
          <w:cantSplit/>
          <w:trHeight w:val="224"/>
        </w:trPr>
        <w:tc>
          <w:tcPr>
            <w:tcW w:w="385" w:type="pct"/>
            <w:shd w:val="clear" w:color="auto" w:fill="auto"/>
            <w:vAlign w:val="center"/>
          </w:tcPr>
          <w:p w14:paraId="566E50A8" w14:textId="011DA376" w:rsidR="00D168E7" w:rsidRPr="005D23E5" w:rsidRDefault="00D168E7" w:rsidP="00D168E7">
            <w:pPr>
              <w:pStyle w:val="RepTable"/>
            </w:pPr>
            <w:r w:rsidRPr="005D23E5">
              <w:t>R</w:t>
            </w:r>
            <w:r>
              <w:t>2</w:t>
            </w:r>
            <w:r w:rsidRPr="005D23E5">
              <w:t xml:space="preserve"> stream</w:t>
            </w:r>
          </w:p>
        </w:tc>
        <w:tc>
          <w:tcPr>
            <w:tcW w:w="290" w:type="pct"/>
            <w:shd w:val="clear" w:color="auto" w:fill="auto"/>
            <w:vAlign w:val="center"/>
          </w:tcPr>
          <w:p w14:paraId="611926C1" w14:textId="484F9C80" w:rsidR="00D168E7" w:rsidRPr="005D23E5" w:rsidRDefault="00D168E7" w:rsidP="00D168E7">
            <w:pPr>
              <w:pStyle w:val="RepTable"/>
              <w:jc w:val="center"/>
            </w:pPr>
            <w:r w:rsidRPr="002C3346">
              <w:rPr>
                <w:bCs/>
                <w:noProof w:val="0"/>
                <w:szCs w:val="20"/>
              </w:rPr>
              <w:t>7.798</w:t>
            </w:r>
          </w:p>
        </w:tc>
        <w:tc>
          <w:tcPr>
            <w:tcW w:w="554" w:type="pct"/>
            <w:shd w:val="clear" w:color="auto" w:fill="auto"/>
            <w:vAlign w:val="center"/>
          </w:tcPr>
          <w:p w14:paraId="1CF09F45" w14:textId="3ADE6092" w:rsidR="00D168E7" w:rsidRPr="005D23E5" w:rsidRDefault="00D168E7" w:rsidP="00D168E7">
            <w:pPr>
              <w:pStyle w:val="RepTable"/>
              <w:jc w:val="center"/>
              <w:rPr>
                <w:b/>
              </w:rPr>
            </w:pPr>
            <w:r>
              <w:t>7.584</w:t>
            </w:r>
          </w:p>
        </w:tc>
        <w:tc>
          <w:tcPr>
            <w:tcW w:w="416" w:type="pct"/>
            <w:shd w:val="clear" w:color="auto" w:fill="auto"/>
            <w:vAlign w:val="center"/>
          </w:tcPr>
          <w:p w14:paraId="561AD5C9" w14:textId="3FD1E618" w:rsidR="00D168E7" w:rsidRPr="005D23E5" w:rsidRDefault="00D168E7" w:rsidP="00D168E7">
            <w:pPr>
              <w:pStyle w:val="RepTable"/>
              <w:jc w:val="center"/>
              <w:rPr>
                <w:b/>
              </w:rPr>
            </w:pPr>
            <w:r>
              <w:rPr>
                <w:b/>
                <w:bCs/>
                <w:color w:val="000000"/>
                <w:szCs w:val="20"/>
              </w:rPr>
              <w:t>3.869</w:t>
            </w:r>
          </w:p>
        </w:tc>
        <w:tc>
          <w:tcPr>
            <w:tcW w:w="377" w:type="pct"/>
            <w:vAlign w:val="center"/>
          </w:tcPr>
          <w:p w14:paraId="5E8850F1" w14:textId="0C7E0CD1" w:rsidR="00D168E7" w:rsidRPr="005D23E5" w:rsidRDefault="00D168E7" w:rsidP="00D168E7">
            <w:pPr>
              <w:pStyle w:val="RepTable"/>
              <w:jc w:val="center"/>
              <w:rPr>
                <w:b/>
              </w:rPr>
            </w:pPr>
            <w:r>
              <w:rPr>
                <w:b/>
                <w:bCs/>
                <w:color w:val="000000"/>
                <w:szCs w:val="20"/>
              </w:rPr>
              <w:t>12.038</w:t>
            </w:r>
          </w:p>
        </w:tc>
        <w:tc>
          <w:tcPr>
            <w:tcW w:w="377" w:type="pct"/>
            <w:shd w:val="clear" w:color="auto" w:fill="auto"/>
            <w:vAlign w:val="center"/>
          </w:tcPr>
          <w:p w14:paraId="2E960DFC" w14:textId="545B01B6" w:rsidR="00D168E7" w:rsidRPr="005D23E5" w:rsidRDefault="00D168E7" w:rsidP="00D168E7">
            <w:pPr>
              <w:pStyle w:val="RepTable"/>
              <w:jc w:val="center"/>
              <w:rPr>
                <w:b/>
              </w:rPr>
            </w:pPr>
            <w:r>
              <w:rPr>
                <w:b/>
                <w:bCs/>
                <w:color w:val="000000"/>
                <w:szCs w:val="20"/>
              </w:rPr>
              <w:t>2.370</w:t>
            </w:r>
          </w:p>
        </w:tc>
        <w:tc>
          <w:tcPr>
            <w:tcW w:w="414" w:type="pct"/>
            <w:shd w:val="clear" w:color="auto" w:fill="auto"/>
            <w:vAlign w:val="center"/>
          </w:tcPr>
          <w:p w14:paraId="4DA34D9E" w14:textId="1789D4F0" w:rsidR="00D168E7" w:rsidRPr="005D23E5" w:rsidRDefault="00D168E7" w:rsidP="00D168E7">
            <w:pPr>
              <w:pStyle w:val="RepTable"/>
              <w:jc w:val="center"/>
              <w:rPr>
                <w:b/>
              </w:rPr>
            </w:pPr>
            <w:r>
              <w:rPr>
                <w:b/>
                <w:bCs/>
                <w:color w:val="000000"/>
                <w:szCs w:val="20"/>
              </w:rPr>
              <w:t>5.159</w:t>
            </w:r>
          </w:p>
        </w:tc>
        <w:tc>
          <w:tcPr>
            <w:tcW w:w="619" w:type="pct"/>
            <w:shd w:val="clear" w:color="auto" w:fill="auto"/>
            <w:vAlign w:val="center"/>
          </w:tcPr>
          <w:p w14:paraId="0CE594C5" w14:textId="1EF673FB" w:rsidR="00D168E7" w:rsidRPr="005D23E5" w:rsidRDefault="00D168E7" w:rsidP="00D168E7">
            <w:pPr>
              <w:pStyle w:val="RepTable"/>
              <w:jc w:val="center"/>
              <w:rPr>
                <w:b/>
              </w:rPr>
            </w:pPr>
            <w:r>
              <w:rPr>
                <w:b/>
                <w:bCs/>
                <w:color w:val="000000"/>
                <w:szCs w:val="20"/>
              </w:rPr>
              <w:t>5.230</w:t>
            </w:r>
          </w:p>
        </w:tc>
        <w:tc>
          <w:tcPr>
            <w:tcW w:w="481" w:type="pct"/>
            <w:shd w:val="clear" w:color="auto" w:fill="auto"/>
            <w:vAlign w:val="center"/>
          </w:tcPr>
          <w:p w14:paraId="5E891265" w14:textId="08660A03" w:rsidR="00D168E7" w:rsidRPr="005D23E5" w:rsidRDefault="00D168E7" w:rsidP="00D168E7">
            <w:pPr>
              <w:pStyle w:val="RepTable"/>
              <w:jc w:val="center"/>
              <w:rPr>
                <w:b/>
              </w:rPr>
            </w:pPr>
            <w:r>
              <w:rPr>
                <w:b/>
                <w:bCs/>
                <w:color w:val="000000"/>
                <w:szCs w:val="20"/>
              </w:rPr>
              <w:t>8.155</w:t>
            </w:r>
          </w:p>
        </w:tc>
        <w:tc>
          <w:tcPr>
            <w:tcW w:w="343" w:type="pct"/>
            <w:shd w:val="clear" w:color="auto" w:fill="auto"/>
            <w:vAlign w:val="center"/>
          </w:tcPr>
          <w:p w14:paraId="4B939BCF" w14:textId="468BAEA8" w:rsidR="00D168E7" w:rsidRPr="00D168E7" w:rsidRDefault="00D168E7" w:rsidP="00D168E7">
            <w:pPr>
              <w:pStyle w:val="RepTable"/>
              <w:jc w:val="center"/>
            </w:pPr>
            <w:r w:rsidRPr="00D168E7">
              <w:rPr>
                <w:color w:val="000000"/>
                <w:szCs w:val="20"/>
              </w:rPr>
              <w:t>0.925</w:t>
            </w:r>
          </w:p>
        </w:tc>
        <w:tc>
          <w:tcPr>
            <w:tcW w:w="343" w:type="pct"/>
            <w:vAlign w:val="center"/>
          </w:tcPr>
          <w:p w14:paraId="78CD3C59" w14:textId="35C0D041" w:rsidR="00D168E7" w:rsidRPr="005D23E5" w:rsidRDefault="00D168E7" w:rsidP="00D168E7">
            <w:pPr>
              <w:pStyle w:val="RepTable"/>
              <w:jc w:val="center"/>
            </w:pPr>
            <w:r>
              <w:t>131.2</w:t>
            </w:r>
          </w:p>
        </w:tc>
        <w:tc>
          <w:tcPr>
            <w:tcW w:w="401" w:type="pct"/>
            <w:vAlign w:val="center"/>
          </w:tcPr>
          <w:p w14:paraId="74910E9A" w14:textId="056CE7E0" w:rsidR="00D168E7" w:rsidRPr="00D168E7" w:rsidRDefault="00D168E7" w:rsidP="00D168E7">
            <w:pPr>
              <w:pStyle w:val="RepTable"/>
              <w:jc w:val="center"/>
            </w:pPr>
            <w:r w:rsidRPr="00D168E7">
              <w:rPr>
                <w:color w:val="000000"/>
                <w:szCs w:val="20"/>
              </w:rPr>
              <w:t>0.0058</w:t>
            </w:r>
          </w:p>
        </w:tc>
      </w:tr>
      <w:tr w:rsidR="00D168E7" w:rsidRPr="005D23E5" w14:paraId="7B843805" w14:textId="77777777" w:rsidTr="00D2552F">
        <w:trPr>
          <w:cantSplit/>
          <w:trHeight w:val="224"/>
        </w:trPr>
        <w:tc>
          <w:tcPr>
            <w:tcW w:w="385" w:type="pct"/>
            <w:shd w:val="clear" w:color="auto" w:fill="auto"/>
            <w:vAlign w:val="center"/>
          </w:tcPr>
          <w:p w14:paraId="5E57A878" w14:textId="55F27AA6" w:rsidR="00D168E7" w:rsidRPr="005D23E5" w:rsidRDefault="00D168E7" w:rsidP="00D168E7">
            <w:pPr>
              <w:pStyle w:val="RepTable"/>
            </w:pPr>
            <w:r w:rsidRPr="005D23E5">
              <w:t>R</w:t>
            </w:r>
            <w:r>
              <w:t>3</w:t>
            </w:r>
            <w:r w:rsidRPr="005D23E5">
              <w:t xml:space="preserve"> stream</w:t>
            </w:r>
          </w:p>
        </w:tc>
        <w:tc>
          <w:tcPr>
            <w:tcW w:w="290" w:type="pct"/>
            <w:shd w:val="clear" w:color="auto" w:fill="auto"/>
            <w:vAlign w:val="center"/>
          </w:tcPr>
          <w:p w14:paraId="63E6E42D" w14:textId="269D4AA9" w:rsidR="00D168E7" w:rsidRPr="005D23E5" w:rsidRDefault="00D168E7" w:rsidP="00D168E7">
            <w:pPr>
              <w:pStyle w:val="RepTable"/>
              <w:jc w:val="center"/>
            </w:pPr>
            <w:r w:rsidRPr="002C3346">
              <w:rPr>
                <w:bCs/>
                <w:noProof w:val="0"/>
                <w:szCs w:val="20"/>
              </w:rPr>
              <w:t>5.651</w:t>
            </w:r>
          </w:p>
        </w:tc>
        <w:tc>
          <w:tcPr>
            <w:tcW w:w="554" w:type="pct"/>
            <w:shd w:val="clear" w:color="auto" w:fill="auto"/>
            <w:vAlign w:val="center"/>
          </w:tcPr>
          <w:p w14:paraId="2BCC715C" w14:textId="002B9E8E" w:rsidR="00D168E7" w:rsidRPr="005D23E5" w:rsidRDefault="00D168E7" w:rsidP="00D168E7">
            <w:pPr>
              <w:pStyle w:val="RepTable"/>
              <w:jc w:val="center"/>
              <w:rPr>
                <w:b/>
              </w:rPr>
            </w:pPr>
            <w:r>
              <w:t>8.063</w:t>
            </w:r>
          </w:p>
        </w:tc>
        <w:tc>
          <w:tcPr>
            <w:tcW w:w="416" w:type="pct"/>
            <w:shd w:val="clear" w:color="auto" w:fill="auto"/>
            <w:vAlign w:val="center"/>
          </w:tcPr>
          <w:p w14:paraId="5D25962F" w14:textId="7385375A" w:rsidR="00D168E7" w:rsidRPr="005D23E5" w:rsidRDefault="00D168E7" w:rsidP="00D168E7">
            <w:pPr>
              <w:pStyle w:val="RepTable"/>
              <w:jc w:val="center"/>
              <w:rPr>
                <w:b/>
              </w:rPr>
            </w:pPr>
            <w:r>
              <w:rPr>
                <w:b/>
                <w:bCs/>
                <w:color w:val="000000"/>
                <w:szCs w:val="20"/>
              </w:rPr>
              <w:t>4.114</w:t>
            </w:r>
          </w:p>
        </w:tc>
        <w:tc>
          <w:tcPr>
            <w:tcW w:w="377" w:type="pct"/>
            <w:vAlign w:val="center"/>
          </w:tcPr>
          <w:p w14:paraId="05FF7905" w14:textId="76139F33" w:rsidR="00D168E7" w:rsidRPr="005D23E5" w:rsidRDefault="00D168E7" w:rsidP="00D168E7">
            <w:pPr>
              <w:pStyle w:val="RepTable"/>
              <w:jc w:val="center"/>
              <w:rPr>
                <w:b/>
              </w:rPr>
            </w:pPr>
            <w:r>
              <w:rPr>
                <w:b/>
                <w:bCs/>
                <w:color w:val="000000"/>
                <w:szCs w:val="20"/>
              </w:rPr>
              <w:t>12.798</w:t>
            </w:r>
          </w:p>
        </w:tc>
        <w:tc>
          <w:tcPr>
            <w:tcW w:w="377" w:type="pct"/>
            <w:shd w:val="clear" w:color="auto" w:fill="auto"/>
            <w:vAlign w:val="center"/>
          </w:tcPr>
          <w:p w14:paraId="34D27688" w14:textId="51FF82F5" w:rsidR="00D168E7" w:rsidRPr="005D23E5" w:rsidRDefault="00D168E7" w:rsidP="00D168E7">
            <w:pPr>
              <w:pStyle w:val="RepTable"/>
              <w:jc w:val="center"/>
              <w:rPr>
                <w:b/>
              </w:rPr>
            </w:pPr>
            <w:r>
              <w:rPr>
                <w:b/>
                <w:bCs/>
                <w:color w:val="000000"/>
                <w:szCs w:val="20"/>
              </w:rPr>
              <w:t>2.520</w:t>
            </w:r>
          </w:p>
        </w:tc>
        <w:tc>
          <w:tcPr>
            <w:tcW w:w="414" w:type="pct"/>
            <w:shd w:val="clear" w:color="auto" w:fill="auto"/>
            <w:vAlign w:val="center"/>
          </w:tcPr>
          <w:p w14:paraId="0919FE5A" w14:textId="5AB82B8B" w:rsidR="00D168E7" w:rsidRPr="005D23E5" w:rsidRDefault="00D168E7" w:rsidP="00D168E7">
            <w:pPr>
              <w:pStyle w:val="RepTable"/>
              <w:jc w:val="center"/>
              <w:rPr>
                <w:b/>
              </w:rPr>
            </w:pPr>
            <w:r>
              <w:rPr>
                <w:b/>
                <w:bCs/>
                <w:color w:val="000000"/>
                <w:szCs w:val="20"/>
              </w:rPr>
              <w:t>5.485</w:t>
            </w:r>
          </w:p>
        </w:tc>
        <w:tc>
          <w:tcPr>
            <w:tcW w:w="619" w:type="pct"/>
            <w:shd w:val="clear" w:color="auto" w:fill="auto"/>
            <w:vAlign w:val="center"/>
          </w:tcPr>
          <w:p w14:paraId="453F65FD" w14:textId="4070EC29" w:rsidR="00D168E7" w:rsidRPr="005D23E5" w:rsidRDefault="00D168E7" w:rsidP="00D168E7">
            <w:pPr>
              <w:pStyle w:val="RepTable"/>
              <w:jc w:val="center"/>
              <w:rPr>
                <w:b/>
              </w:rPr>
            </w:pPr>
            <w:r>
              <w:rPr>
                <w:b/>
                <w:bCs/>
                <w:color w:val="000000"/>
                <w:szCs w:val="20"/>
              </w:rPr>
              <w:t>5.561</w:t>
            </w:r>
          </w:p>
        </w:tc>
        <w:tc>
          <w:tcPr>
            <w:tcW w:w="481" w:type="pct"/>
            <w:shd w:val="clear" w:color="auto" w:fill="auto"/>
            <w:vAlign w:val="center"/>
          </w:tcPr>
          <w:p w14:paraId="2C386398" w14:textId="4D60B334" w:rsidR="00D168E7" w:rsidRPr="005D23E5" w:rsidRDefault="00D168E7" w:rsidP="00D168E7">
            <w:pPr>
              <w:pStyle w:val="RepTable"/>
              <w:jc w:val="center"/>
              <w:rPr>
                <w:b/>
              </w:rPr>
            </w:pPr>
            <w:r>
              <w:rPr>
                <w:b/>
                <w:bCs/>
                <w:color w:val="000000"/>
                <w:szCs w:val="20"/>
              </w:rPr>
              <w:t>8.670</w:t>
            </w:r>
          </w:p>
        </w:tc>
        <w:tc>
          <w:tcPr>
            <w:tcW w:w="343" w:type="pct"/>
            <w:shd w:val="clear" w:color="auto" w:fill="auto"/>
            <w:vAlign w:val="center"/>
          </w:tcPr>
          <w:p w14:paraId="0A51790B" w14:textId="3233EC34" w:rsidR="00D168E7" w:rsidRPr="00D168E7" w:rsidRDefault="00D168E7" w:rsidP="00D168E7">
            <w:pPr>
              <w:pStyle w:val="RepTable"/>
              <w:jc w:val="center"/>
            </w:pPr>
            <w:r w:rsidRPr="00D168E7">
              <w:rPr>
                <w:color w:val="000000"/>
                <w:szCs w:val="20"/>
              </w:rPr>
              <w:t>0.983</w:t>
            </w:r>
          </w:p>
        </w:tc>
        <w:tc>
          <w:tcPr>
            <w:tcW w:w="343" w:type="pct"/>
            <w:vAlign w:val="center"/>
          </w:tcPr>
          <w:p w14:paraId="729D3EA9" w14:textId="07690494" w:rsidR="00D168E7" w:rsidRPr="005D23E5" w:rsidRDefault="00D168E7" w:rsidP="00D168E7">
            <w:pPr>
              <w:pStyle w:val="RepTable"/>
              <w:jc w:val="center"/>
            </w:pPr>
            <w:r>
              <w:t>8.541</w:t>
            </w:r>
          </w:p>
        </w:tc>
        <w:tc>
          <w:tcPr>
            <w:tcW w:w="401" w:type="pct"/>
            <w:vAlign w:val="center"/>
          </w:tcPr>
          <w:p w14:paraId="1579C4EB" w14:textId="5B2C0F59" w:rsidR="00D168E7" w:rsidRPr="00D168E7" w:rsidRDefault="00D168E7" w:rsidP="00D168E7">
            <w:pPr>
              <w:pStyle w:val="RepTable"/>
              <w:jc w:val="center"/>
            </w:pPr>
            <w:r w:rsidRPr="00D168E7">
              <w:rPr>
                <w:color w:val="000000"/>
                <w:szCs w:val="20"/>
              </w:rPr>
              <w:t>0.0004</w:t>
            </w:r>
          </w:p>
        </w:tc>
      </w:tr>
    </w:tbl>
    <w:p w14:paraId="1A66110E" w14:textId="77777777" w:rsidR="00393AE5" w:rsidRPr="005D23E5" w:rsidRDefault="00393AE5" w:rsidP="00393AE5">
      <w:pPr>
        <w:pStyle w:val="RepTableFootnote"/>
        <w:rPr>
          <w:lang w:val="en-GB"/>
        </w:rPr>
      </w:pPr>
      <w:r w:rsidRPr="005D23E5">
        <w:rPr>
          <w:lang w:val="en-GB"/>
        </w:rPr>
        <w:t>AF: Assessment factor; PEC: Predicted environmental concentration; RAC: Regulatory acceptable concentration; PEC/RAC ratios above the relevant trigger of 1 are shown in bold</w:t>
      </w:r>
    </w:p>
    <w:p w14:paraId="58A8F5AA" w14:textId="77777777" w:rsidR="00393AE5" w:rsidRDefault="00393AE5" w:rsidP="00393AE5">
      <w:pPr>
        <w:pStyle w:val="RepStandard"/>
      </w:pPr>
    </w:p>
    <w:p w14:paraId="7F9568FF" w14:textId="744263B7" w:rsidR="00AA1294" w:rsidRPr="00393AE5" w:rsidRDefault="00AA1294" w:rsidP="00AA1294">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5</w:t>
      </w:r>
      <w:r w:rsidRPr="00393AE5">
        <w:t>:</w:t>
      </w:r>
      <w:r w:rsidRPr="00393AE5">
        <w:tab/>
        <w:t xml:space="preserve">Aquatic organisms: acceptability of risk (PEC/RAC &lt; 1) for Pendimethalin for each organism group based on FOCUS Steps 3 calculations for the use of </w:t>
      </w:r>
      <w:r>
        <w:t>PENTAGON</w:t>
      </w:r>
      <w:r w:rsidRPr="00393AE5">
        <w:t xml:space="preserve"> </w:t>
      </w:r>
      <w:r w:rsidRPr="002C3346">
        <w:t xml:space="preserve">to </w:t>
      </w:r>
      <w:r>
        <w:t>Potato</w:t>
      </w:r>
      <w:r w:rsidRPr="002C3346">
        <w:t xml:space="preserve"> (1 x 1</w:t>
      </w:r>
      <w:r>
        <w:t>600</w:t>
      </w:r>
      <w:r w:rsidRPr="002C3346">
        <w:t xml:space="preserve"> g as/ha</w:t>
      </w:r>
      <w:r>
        <w:t>) as refinement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9"/>
        <w:gridCol w:w="828"/>
        <w:gridCol w:w="1581"/>
        <w:gridCol w:w="1188"/>
        <w:gridCol w:w="1076"/>
        <w:gridCol w:w="1076"/>
        <w:gridCol w:w="1182"/>
        <w:gridCol w:w="1767"/>
        <w:gridCol w:w="1373"/>
        <w:gridCol w:w="979"/>
        <w:gridCol w:w="979"/>
        <w:gridCol w:w="1145"/>
      </w:tblGrid>
      <w:tr w:rsidR="00AA1294" w:rsidRPr="00393AE5" w14:paraId="4B85DE21" w14:textId="77777777" w:rsidTr="00D2552F">
        <w:trPr>
          <w:cantSplit/>
          <w:trHeight w:val="675"/>
          <w:tblHeader/>
        </w:trPr>
        <w:tc>
          <w:tcPr>
            <w:tcW w:w="385" w:type="pct"/>
            <w:shd w:val="clear" w:color="auto" w:fill="auto"/>
            <w:vAlign w:val="center"/>
          </w:tcPr>
          <w:p w14:paraId="21EA0AC1" w14:textId="77777777" w:rsidR="00AA1294" w:rsidRPr="00393AE5" w:rsidRDefault="00AA1294"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2AAB5B5E" w14:textId="77777777" w:rsidR="00AA1294" w:rsidRPr="00393AE5" w:rsidRDefault="00AA1294" w:rsidP="00D2552F">
            <w:pPr>
              <w:pStyle w:val="RepTable"/>
            </w:pPr>
          </w:p>
        </w:tc>
        <w:tc>
          <w:tcPr>
            <w:tcW w:w="554" w:type="pct"/>
            <w:shd w:val="clear" w:color="auto" w:fill="auto"/>
            <w:vAlign w:val="center"/>
          </w:tcPr>
          <w:p w14:paraId="0ADCE30B" w14:textId="77777777" w:rsidR="00AA1294" w:rsidRPr="00393AE5" w:rsidRDefault="00AA1294" w:rsidP="00D2552F">
            <w:pPr>
              <w:pStyle w:val="RepTableBold"/>
              <w:rPr>
                <w:lang w:val="en-GB"/>
              </w:rPr>
            </w:pPr>
            <w:r w:rsidRPr="00393AE5">
              <w:rPr>
                <w:lang w:val="en-GB"/>
              </w:rPr>
              <w:t>Fish acute</w:t>
            </w:r>
          </w:p>
        </w:tc>
        <w:tc>
          <w:tcPr>
            <w:tcW w:w="416" w:type="pct"/>
            <w:shd w:val="clear" w:color="auto" w:fill="auto"/>
            <w:vAlign w:val="center"/>
          </w:tcPr>
          <w:p w14:paraId="56FED1D2" w14:textId="77777777" w:rsidR="00AA1294" w:rsidRPr="00393AE5" w:rsidRDefault="00AA1294" w:rsidP="00D2552F">
            <w:pPr>
              <w:pStyle w:val="RepTableBold"/>
              <w:rPr>
                <w:lang w:val="en-GB"/>
              </w:rPr>
            </w:pPr>
            <w:r w:rsidRPr="00393AE5">
              <w:rPr>
                <w:lang w:val="en-GB"/>
              </w:rPr>
              <w:t>Fish prolonged</w:t>
            </w:r>
          </w:p>
        </w:tc>
        <w:tc>
          <w:tcPr>
            <w:tcW w:w="377" w:type="pct"/>
            <w:vAlign w:val="center"/>
          </w:tcPr>
          <w:p w14:paraId="08C4414E" w14:textId="77777777" w:rsidR="00AA1294" w:rsidRPr="00393AE5" w:rsidRDefault="00AA1294" w:rsidP="00D2552F">
            <w:pPr>
              <w:pStyle w:val="RepTableBold"/>
              <w:rPr>
                <w:lang w:val="en-GB"/>
              </w:rPr>
            </w:pPr>
            <w:r w:rsidRPr="00393AE5">
              <w:rPr>
                <w:lang w:val="en-GB"/>
              </w:rPr>
              <w:t>Fish prolonged</w:t>
            </w:r>
          </w:p>
        </w:tc>
        <w:tc>
          <w:tcPr>
            <w:tcW w:w="377" w:type="pct"/>
            <w:shd w:val="clear" w:color="auto" w:fill="auto"/>
            <w:vAlign w:val="center"/>
          </w:tcPr>
          <w:p w14:paraId="6C0A02E8" w14:textId="77777777" w:rsidR="00AA1294" w:rsidRPr="00393AE5" w:rsidRDefault="00AA1294" w:rsidP="00D2552F">
            <w:pPr>
              <w:pStyle w:val="RepTableBold"/>
              <w:rPr>
                <w:lang w:val="en-GB"/>
              </w:rPr>
            </w:pPr>
            <w:r w:rsidRPr="00393AE5">
              <w:rPr>
                <w:lang w:val="en-GB"/>
              </w:rPr>
              <w:t>Inverteb. acute</w:t>
            </w:r>
          </w:p>
        </w:tc>
        <w:tc>
          <w:tcPr>
            <w:tcW w:w="414" w:type="pct"/>
            <w:shd w:val="clear" w:color="auto" w:fill="auto"/>
            <w:vAlign w:val="center"/>
          </w:tcPr>
          <w:p w14:paraId="571E799D" w14:textId="77777777" w:rsidR="00AA1294" w:rsidRPr="00393AE5" w:rsidRDefault="00AA1294" w:rsidP="00D2552F">
            <w:pPr>
              <w:pStyle w:val="RepTableBold"/>
              <w:rPr>
                <w:lang w:val="en-GB"/>
              </w:rPr>
            </w:pPr>
            <w:r w:rsidRPr="00393AE5">
              <w:rPr>
                <w:lang w:val="en-GB"/>
              </w:rPr>
              <w:t>Inverteb. prolonged</w:t>
            </w:r>
          </w:p>
        </w:tc>
        <w:tc>
          <w:tcPr>
            <w:tcW w:w="619" w:type="pct"/>
            <w:shd w:val="clear" w:color="auto" w:fill="auto"/>
            <w:vAlign w:val="center"/>
          </w:tcPr>
          <w:p w14:paraId="472C5546" w14:textId="77777777" w:rsidR="00AA1294" w:rsidRPr="00393AE5" w:rsidRDefault="00AA1294" w:rsidP="00D2552F">
            <w:pPr>
              <w:pStyle w:val="RepTableBold"/>
              <w:rPr>
                <w:lang w:val="en-GB"/>
              </w:rPr>
            </w:pPr>
            <w:r w:rsidRPr="00393AE5">
              <w:rPr>
                <w:lang w:val="en-GB"/>
              </w:rPr>
              <w:t>Algae</w:t>
            </w:r>
          </w:p>
        </w:tc>
        <w:tc>
          <w:tcPr>
            <w:tcW w:w="481" w:type="pct"/>
            <w:shd w:val="clear" w:color="auto" w:fill="auto"/>
            <w:vAlign w:val="center"/>
          </w:tcPr>
          <w:p w14:paraId="0AD04516" w14:textId="77777777" w:rsidR="00AA1294" w:rsidRPr="00393AE5" w:rsidRDefault="00AA1294" w:rsidP="00D2552F">
            <w:pPr>
              <w:pStyle w:val="RepTableBold"/>
              <w:rPr>
                <w:lang w:val="en-GB"/>
              </w:rPr>
            </w:pPr>
            <w:r w:rsidRPr="00393AE5">
              <w:rPr>
                <w:lang w:val="en-GB"/>
              </w:rPr>
              <w:t>Sed. dwell. prolonged</w:t>
            </w:r>
          </w:p>
        </w:tc>
        <w:tc>
          <w:tcPr>
            <w:tcW w:w="343" w:type="pct"/>
            <w:shd w:val="clear" w:color="auto" w:fill="auto"/>
            <w:vAlign w:val="center"/>
          </w:tcPr>
          <w:p w14:paraId="72F70A9F" w14:textId="77777777" w:rsidR="00AA1294" w:rsidRPr="00393AE5" w:rsidRDefault="00AA1294" w:rsidP="00D2552F">
            <w:pPr>
              <w:pStyle w:val="RepTableBold"/>
              <w:rPr>
                <w:lang w:val="en-GB"/>
              </w:rPr>
            </w:pPr>
            <w:r w:rsidRPr="00393AE5">
              <w:rPr>
                <w:lang w:val="en-GB"/>
              </w:rPr>
              <w:t>Higher plant</w:t>
            </w:r>
          </w:p>
        </w:tc>
        <w:tc>
          <w:tcPr>
            <w:tcW w:w="343" w:type="pct"/>
            <w:vAlign w:val="center"/>
          </w:tcPr>
          <w:p w14:paraId="0A5F675B" w14:textId="77777777" w:rsidR="00AA1294" w:rsidRPr="00393AE5" w:rsidRDefault="00AA1294" w:rsidP="00D2552F">
            <w:pPr>
              <w:pStyle w:val="RepTable"/>
            </w:pPr>
          </w:p>
        </w:tc>
        <w:tc>
          <w:tcPr>
            <w:tcW w:w="401" w:type="pct"/>
          </w:tcPr>
          <w:p w14:paraId="090CCFA0" w14:textId="77777777" w:rsidR="00AA1294" w:rsidRPr="00393AE5" w:rsidRDefault="00AA1294" w:rsidP="00D2552F">
            <w:pPr>
              <w:pStyle w:val="RepTableBold"/>
              <w:rPr>
                <w:lang w:val="en-GB"/>
              </w:rPr>
            </w:pPr>
            <w:r w:rsidRPr="00393AE5">
              <w:rPr>
                <w:lang w:val="en-GB"/>
              </w:rPr>
              <w:t>Sed. dweller prolonged</w:t>
            </w:r>
          </w:p>
        </w:tc>
      </w:tr>
      <w:tr w:rsidR="00AA1294" w:rsidRPr="00393AE5" w14:paraId="75E0DCFF" w14:textId="77777777" w:rsidTr="00D2552F">
        <w:trPr>
          <w:cantSplit/>
          <w:trHeight w:val="690"/>
        </w:trPr>
        <w:tc>
          <w:tcPr>
            <w:tcW w:w="385" w:type="pct"/>
            <w:shd w:val="clear" w:color="auto" w:fill="auto"/>
            <w:vAlign w:val="center"/>
          </w:tcPr>
          <w:p w14:paraId="69A769E2" w14:textId="77777777" w:rsidR="00AA1294" w:rsidRPr="00393AE5" w:rsidRDefault="00AA1294"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5695F165" w14:textId="77777777" w:rsidR="00AA1294" w:rsidRPr="00393AE5" w:rsidRDefault="00AA1294" w:rsidP="00D2552F">
            <w:pPr>
              <w:pStyle w:val="RepTable"/>
            </w:pPr>
          </w:p>
        </w:tc>
        <w:tc>
          <w:tcPr>
            <w:tcW w:w="554" w:type="pct"/>
            <w:shd w:val="clear" w:color="auto" w:fill="auto"/>
            <w:vAlign w:val="center"/>
          </w:tcPr>
          <w:p w14:paraId="515A97EA" w14:textId="77777777" w:rsidR="00AA1294" w:rsidRPr="00393AE5" w:rsidRDefault="00AA1294" w:rsidP="00D2552F">
            <w:pPr>
              <w:pStyle w:val="RepTableBold"/>
              <w:rPr>
                <w:lang w:val="es-ES"/>
              </w:rPr>
            </w:pPr>
            <w:r w:rsidRPr="00393AE5">
              <w:rPr>
                <w:i/>
                <w:lang w:val="es-ES"/>
              </w:rPr>
              <w:t>O. mykiss</w:t>
            </w:r>
          </w:p>
        </w:tc>
        <w:tc>
          <w:tcPr>
            <w:tcW w:w="416" w:type="pct"/>
            <w:shd w:val="clear" w:color="auto" w:fill="auto"/>
            <w:vAlign w:val="center"/>
          </w:tcPr>
          <w:p w14:paraId="1B82DF40" w14:textId="77777777" w:rsidR="00AA1294" w:rsidRPr="00393AE5" w:rsidRDefault="00AA1294" w:rsidP="00D2552F">
            <w:pPr>
              <w:pStyle w:val="RepTableBold"/>
              <w:rPr>
                <w:lang w:val="es-ES"/>
              </w:rPr>
            </w:pPr>
            <w:r w:rsidRPr="00393AE5">
              <w:rPr>
                <w:i/>
                <w:lang w:val="es-ES"/>
              </w:rPr>
              <w:t>P.promelas</w:t>
            </w:r>
          </w:p>
        </w:tc>
        <w:tc>
          <w:tcPr>
            <w:tcW w:w="377" w:type="pct"/>
            <w:vAlign w:val="center"/>
          </w:tcPr>
          <w:p w14:paraId="06BB5BAB" w14:textId="77777777" w:rsidR="00AA1294" w:rsidRPr="00393AE5" w:rsidRDefault="00AA1294" w:rsidP="00D2552F">
            <w:pPr>
              <w:pStyle w:val="RepTableBold"/>
              <w:rPr>
                <w:lang w:val="es-ES"/>
              </w:rPr>
            </w:pPr>
            <w:r w:rsidRPr="00393AE5">
              <w:rPr>
                <w:i/>
                <w:lang w:val="es-ES"/>
              </w:rPr>
              <w:t>Danio rerio</w:t>
            </w:r>
          </w:p>
        </w:tc>
        <w:tc>
          <w:tcPr>
            <w:tcW w:w="377" w:type="pct"/>
            <w:shd w:val="clear" w:color="auto" w:fill="auto"/>
            <w:vAlign w:val="center"/>
          </w:tcPr>
          <w:p w14:paraId="5CB85230" w14:textId="77777777" w:rsidR="00AA1294" w:rsidRPr="00393AE5" w:rsidRDefault="00AA1294" w:rsidP="00D2552F">
            <w:pPr>
              <w:pStyle w:val="RepTableBold"/>
              <w:rPr>
                <w:lang w:val="es-ES"/>
              </w:rPr>
            </w:pPr>
            <w:r w:rsidRPr="00393AE5">
              <w:rPr>
                <w:i/>
                <w:lang w:val="es-ES"/>
              </w:rPr>
              <w:t>Daphnia magna</w:t>
            </w:r>
          </w:p>
        </w:tc>
        <w:tc>
          <w:tcPr>
            <w:tcW w:w="414" w:type="pct"/>
            <w:shd w:val="clear" w:color="auto" w:fill="auto"/>
            <w:vAlign w:val="center"/>
          </w:tcPr>
          <w:p w14:paraId="2635D594" w14:textId="77777777" w:rsidR="00AA1294" w:rsidRPr="00393AE5" w:rsidRDefault="00AA1294" w:rsidP="00D2552F">
            <w:pPr>
              <w:pStyle w:val="RepTableBold"/>
              <w:rPr>
                <w:lang w:val="es-ES"/>
              </w:rPr>
            </w:pPr>
            <w:r w:rsidRPr="00393AE5">
              <w:rPr>
                <w:i/>
                <w:lang w:val="es-ES"/>
              </w:rPr>
              <w:t>Daphnia magna</w:t>
            </w:r>
          </w:p>
        </w:tc>
        <w:tc>
          <w:tcPr>
            <w:tcW w:w="619" w:type="pct"/>
            <w:shd w:val="clear" w:color="auto" w:fill="auto"/>
            <w:vAlign w:val="center"/>
          </w:tcPr>
          <w:p w14:paraId="7A4F55F2" w14:textId="77777777" w:rsidR="00AA1294" w:rsidRPr="00393AE5" w:rsidRDefault="00AA1294" w:rsidP="00D2552F">
            <w:pPr>
              <w:pStyle w:val="RepTableBold"/>
              <w:rPr>
                <w:lang w:val="es-ES"/>
              </w:rPr>
            </w:pPr>
            <w:r w:rsidRPr="00393AE5">
              <w:rPr>
                <w:i/>
                <w:lang w:val="es-ES"/>
              </w:rPr>
              <w:t>P. subcapitata</w:t>
            </w:r>
          </w:p>
        </w:tc>
        <w:tc>
          <w:tcPr>
            <w:tcW w:w="481" w:type="pct"/>
            <w:shd w:val="clear" w:color="auto" w:fill="auto"/>
            <w:vAlign w:val="center"/>
          </w:tcPr>
          <w:p w14:paraId="50A1142F" w14:textId="77777777" w:rsidR="00AA1294" w:rsidRPr="00393AE5" w:rsidRDefault="00AA1294" w:rsidP="00D2552F">
            <w:pPr>
              <w:pStyle w:val="RepTableBold"/>
              <w:rPr>
                <w:lang w:val="es-ES"/>
              </w:rPr>
            </w:pPr>
            <w:r w:rsidRPr="00393AE5">
              <w:rPr>
                <w:i/>
                <w:lang w:val="es-ES"/>
              </w:rPr>
              <w:t>C. riparius</w:t>
            </w:r>
          </w:p>
        </w:tc>
        <w:tc>
          <w:tcPr>
            <w:tcW w:w="343" w:type="pct"/>
            <w:shd w:val="clear" w:color="auto" w:fill="auto"/>
            <w:vAlign w:val="center"/>
          </w:tcPr>
          <w:p w14:paraId="4E901EDF" w14:textId="77777777" w:rsidR="00AA1294" w:rsidRPr="00393AE5" w:rsidRDefault="00AA1294" w:rsidP="00D2552F">
            <w:pPr>
              <w:pStyle w:val="RepTableBold"/>
              <w:rPr>
                <w:lang w:val="es-ES"/>
              </w:rPr>
            </w:pPr>
            <w:r w:rsidRPr="00393AE5">
              <w:rPr>
                <w:i/>
                <w:lang w:val="es-ES"/>
              </w:rPr>
              <w:t>Lemna gibba</w:t>
            </w:r>
          </w:p>
        </w:tc>
        <w:tc>
          <w:tcPr>
            <w:tcW w:w="343" w:type="pct"/>
            <w:vAlign w:val="center"/>
          </w:tcPr>
          <w:p w14:paraId="09FD3C03" w14:textId="77777777" w:rsidR="00AA1294" w:rsidRPr="00393AE5" w:rsidRDefault="00AA1294" w:rsidP="00D2552F">
            <w:pPr>
              <w:pStyle w:val="RepTable"/>
              <w:rPr>
                <w:lang w:val="es-ES"/>
              </w:rPr>
            </w:pPr>
          </w:p>
        </w:tc>
        <w:tc>
          <w:tcPr>
            <w:tcW w:w="401" w:type="pct"/>
          </w:tcPr>
          <w:p w14:paraId="52F40140" w14:textId="77777777" w:rsidR="00AA1294" w:rsidRPr="00393AE5" w:rsidRDefault="00AA1294" w:rsidP="00D2552F">
            <w:pPr>
              <w:pStyle w:val="RepTableBold"/>
              <w:rPr>
                <w:i/>
                <w:iCs/>
                <w:lang w:val="es-ES"/>
              </w:rPr>
            </w:pPr>
            <w:r w:rsidRPr="00393AE5">
              <w:rPr>
                <w:i/>
                <w:lang w:val="es-ES"/>
              </w:rPr>
              <w:t>C. riparius</w:t>
            </w:r>
          </w:p>
        </w:tc>
      </w:tr>
      <w:tr w:rsidR="00AA1294" w:rsidRPr="00393AE5" w14:paraId="141B708D" w14:textId="77777777" w:rsidTr="00D2552F">
        <w:trPr>
          <w:cantSplit/>
          <w:trHeight w:val="435"/>
        </w:trPr>
        <w:tc>
          <w:tcPr>
            <w:tcW w:w="385" w:type="pct"/>
            <w:tcBorders>
              <w:bottom w:val="nil"/>
            </w:tcBorders>
            <w:shd w:val="clear" w:color="auto" w:fill="auto"/>
            <w:vAlign w:val="center"/>
          </w:tcPr>
          <w:p w14:paraId="4E8B204A" w14:textId="77777777" w:rsidR="00AA1294" w:rsidRPr="00393AE5" w:rsidRDefault="00AA1294" w:rsidP="00D2552F">
            <w:pPr>
              <w:pStyle w:val="RepTableBold"/>
              <w:rPr>
                <w:lang w:val="es-ES"/>
              </w:rPr>
            </w:pPr>
            <w:r w:rsidRPr="00393AE5">
              <w:rPr>
                <w:lang w:val="es-ES"/>
              </w:rPr>
              <w:lastRenderedPageBreak/>
              <w:t>Endpoint</w:t>
            </w:r>
          </w:p>
        </w:tc>
        <w:tc>
          <w:tcPr>
            <w:tcW w:w="290" w:type="pct"/>
            <w:tcBorders>
              <w:top w:val="nil"/>
              <w:bottom w:val="nil"/>
            </w:tcBorders>
            <w:shd w:val="clear" w:color="auto" w:fill="auto"/>
            <w:vAlign w:val="center"/>
          </w:tcPr>
          <w:p w14:paraId="4A62A840" w14:textId="77777777" w:rsidR="00AA1294" w:rsidRPr="00393AE5" w:rsidRDefault="00AA1294" w:rsidP="00D2552F">
            <w:pPr>
              <w:pStyle w:val="RepTable"/>
              <w:keepNext/>
              <w:keepLines/>
              <w:jc w:val="center"/>
              <w:rPr>
                <w:lang w:val="es-ES"/>
              </w:rPr>
            </w:pPr>
          </w:p>
        </w:tc>
        <w:tc>
          <w:tcPr>
            <w:tcW w:w="554" w:type="pct"/>
            <w:tcBorders>
              <w:bottom w:val="nil"/>
            </w:tcBorders>
            <w:shd w:val="clear" w:color="auto" w:fill="auto"/>
            <w:vAlign w:val="center"/>
          </w:tcPr>
          <w:p w14:paraId="45DD7245" w14:textId="77777777" w:rsidR="00AA1294" w:rsidRPr="00393AE5" w:rsidRDefault="00AA1294" w:rsidP="00D2552F">
            <w:pPr>
              <w:pStyle w:val="RepTable"/>
              <w:rPr>
                <w:lang w:val="es-ES"/>
              </w:rPr>
            </w:pPr>
            <w:r w:rsidRPr="00393AE5">
              <w:rPr>
                <w:lang w:val="es-ES"/>
              </w:rPr>
              <w:t>LC</w:t>
            </w:r>
            <w:r w:rsidRPr="00393AE5">
              <w:rPr>
                <w:vertAlign w:val="subscript"/>
                <w:lang w:val="es-ES"/>
              </w:rPr>
              <w:t>50</w:t>
            </w:r>
          </w:p>
        </w:tc>
        <w:tc>
          <w:tcPr>
            <w:tcW w:w="416" w:type="pct"/>
            <w:tcBorders>
              <w:bottom w:val="nil"/>
            </w:tcBorders>
            <w:shd w:val="clear" w:color="auto" w:fill="auto"/>
            <w:vAlign w:val="center"/>
          </w:tcPr>
          <w:p w14:paraId="5B75A4CB" w14:textId="77777777" w:rsidR="00AA1294" w:rsidRPr="00393AE5" w:rsidRDefault="00AA1294" w:rsidP="00D2552F">
            <w:pPr>
              <w:pStyle w:val="RepTable"/>
              <w:rPr>
                <w:lang w:val="es-ES"/>
              </w:rPr>
            </w:pPr>
            <w:r w:rsidRPr="00393AE5">
              <w:rPr>
                <w:lang w:val="es-ES"/>
              </w:rPr>
              <w:t>NOEC</w:t>
            </w:r>
          </w:p>
        </w:tc>
        <w:tc>
          <w:tcPr>
            <w:tcW w:w="377" w:type="pct"/>
            <w:tcBorders>
              <w:bottom w:val="nil"/>
            </w:tcBorders>
          </w:tcPr>
          <w:p w14:paraId="4B3FF6E2" w14:textId="77777777" w:rsidR="00AA1294" w:rsidRPr="00393AE5" w:rsidRDefault="00AA1294"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6FEF0E98" w14:textId="77777777" w:rsidR="00AA1294" w:rsidRPr="00393AE5" w:rsidRDefault="00AA1294"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410FDCE6" w14:textId="77777777" w:rsidR="00AA1294" w:rsidRPr="00393AE5" w:rsidRDefault="00AA1294" w:rsidP="00D2552F">
            <w:pPr>
              <w:pStyle w:val="RepTable"/>
              <w:rPr>
                <w:lang w:val="es-ES"/>
              </w:rPr>
            </w:pPr>
            <w:r w:rsidRPr="00393AE5">
              <w:rPr>
                <w:lang w:val="es-ES"/>
              </w:rPr>
              <w:t>NOEC</w:t>
            </w:r>
          </w:p>
        </w:tc>
        <w:tc>
          <w:tcPr>
            <w:tcW w:w="619" w:type="pct"/>
            <w:tcBorders>
              <w:bottom w:val="nil"/>
            </w:tcBorders>
            <w:shd w:val="clear" w:color="auto" w:fill="auto"/>
            <w:vAlign w:val="center"/>
          </w:tcPr>
          <w:p w14:paraId="189A2AD0" w14:textId="77777777" w:rsidR="00AA1294" w:rsidRPr="00393AE5" w:rsidRDefault="00AA1294"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6D693D6F" w14:textId="77777777" w:rsidR="00AA1294" w:rsidRPr="00393AE5" w:rsidRDefault="00AA1294" w:rsidP="00D2552F">
            <w:pPr>
              <w:pStyle w:val="RepTable"/>
              <w:rPr>
                <w:lang w:val="es-ES"/>
              </w:rPr>
            </w:pPr>
            <w:r w:rsidRPr="00393AE5">
              <w:rPr>
                <w:lang w:val="es-ES"/>
              </w:rPr>
              <w:t>NOEC</w:t>
            </w:r>
          </w:p>
        </w:tc>
        <w:tc>
          <w:tcPr>
            <w:tcW w:w="343" w:type="pct"/>
            <w:tcBorders>
              <w:bottom w:val="nil"/>
            </w:tcBorders>
            <w:shd w:val="clear" w:color="auto" w:fill="auto"/>
            <w:vAlign w:val="center"/>
          </w:tcPr>
          <w:p w14:paraId="7966BD49" w14:textId="77777777" w:rsidR="00AA1294" w:rsidRPr="00393AE5" w:rsidRDefault="00AA1294"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7578A45C" w14:textId="77777777" w:rsidR="00AA1294" w:rsidRPr="00393AE5" w:rsidRDefault="00AA1294" w:rsidP="00D2552F">
            <w:pPr>
              <w:pStyle w:val="RepTable"/>
              <w:keepNext/>
              <w:keepLines/>
              <w:jc w:val="center"/>
              <w:rPr>
                <w:lang w:val="es-ES"/>
              </w:rPr>
            </w:pPr>
          </w:p>
        </w:tc>
        <w:tc>
          <w:tcPr>
            <w:tcW w:w="401" w:type="pct"/>
            <w:tcBorders>
              <w:bottom w:val="nil"/>
            </w:tcBorders>
            <w:vAlign w:val="center"/>
          </w:tcPr>
          <w:p w14:paraId="30464D97" w14:textId="77777777" w:rsidR="00AA1294" w:rsidRPr="00393AE5" w:rsidRDefault="00AA1294" w:rsidP="00D2552F">
            <w:pPr>
              <w:pStyle w:val="RepTable"/>
              <w:rPr>
                <w:lang w:val="es-ES"/>
              </w:rPr>
            </w:pPr>
            <w:r w:rsidRPr="00393AE5">
              <w:rPr>
                <w:lang w:val="es-ES"/>
              </w:rPr>
              <w:t>NOEC</w:t>
            </w:r>
          </w:p>
        </w:tc>
      </w:tr>
      <w:tr w:rsidR="00AA1294" w:rsidRPr="00393AE5" w14:paraId="20F47418" w14:textId="77777777" w:rsidTr="00D2552F">
        <w:trPr>
          <w:cantSplit/>
          <w:trHeight w:val="224"/>
        </w:trPr>
        <w:tc>
          <w:tcPr>
            <w:tcW w:w="385" w:type="pct"/>
            <w:tcBorders>
              <w:top w:val="nil"/>
            </w:tcBorders>
            <w:shd w:val="clear" w:color="auto" w:fill="auto"/>
            <w:vAlign w:val="center"/>
          </w:tcPr>
          <w:p w14:paraId="7BB98AC4" w14:textId="77777777" w:rsidR="00AA1294" w:rsidRPr="00393AE5" w:rsidRDefault="00AA1294" w:rsidP="00D2552F">
            <w:pPr>
              <w:pStyle w:val="RepTableBold"/>
              <w:rPr>
                <w:lang w:val="es-ES"/>
              </w:rPr>
            </w:pPr>
            <w:r w:rsidRPr="00393AE5">
              <w:rPr>
                <w:lang w:val="es-ES"/>
              </w:rPr>
              <w:t>(µg/L)</w:t>
            </w:r>
          </w:p>
        </w:tc>
        <w:tc>
          <w:tcPr>
            <w:tcW w:w="290" w:type="pct"/>
            <w:tcBorders>
              <w:top w:val="nil"/>
              <w:bottom w:val="nil"/>
            </w:tcBorders>
            <w:shd w:val="clear" w:color="auto" w:fill="auto"/>
            <w:vAlign w:val="center"/>
          </w:tcPr>
          <w:p w14:paraId="180D6E3A" w14:textId="77777777" w:rsidR="00AA1294" w:rsidRPr="00393AE5" w:rsidRDefault="00AA1294" w:rsidP="00D2552F">
            <w:pPr>
              <w:pStyle w:val="RepTable"/>
              <w:keepNext/>
              <w:keepLines/>
              <w:jc w:val="center"/>
              <w:rPr>
                <w:lang w:val="es-ES"/>
              </w:rPr>
            </w:pPr>
          </w:p>
        </w:tc>
        <w:tc>
          <w:tcPr>
            <w:tcW w:w="554" w:type="pct"/>
            <w:tcBorders>
              <w:top w:val="nil"/>
            </w:tcBorders>
            <w:shd w:val="clear" w:color="auto" w:fill="auto"/>
            <w:vAlign w:val="center"/>
          </w:tcPr>
          <w:p w14:paraId="564A65A2" w14:textId="77777777" w:rsidR="00AA1294" w:rsidRPr="00393AE5" w:rsidRDefault="00AA1294" w:rsidP="00D2552F">
            <w:pPr>
              <w:pStyle w:val="RepTable"/>
              <w:rPr>
                <w:lang w:val="es-ES"/>
              </w:rPr>
            </w:pPr>
            <w:r w:rsidRPr="00393AE5">
              <w:rPr>
                <w:lang w:val="es-ES"/>
              </w:rPr>
              <w:t>196</w:t>
            </w:r>
          </w:p>
        </w:tc>
        <w:tc>
          <w:tcPr>
            <w:tcW w:w="416" w:type="pct"/>
            <w:tcBorders>
              <w:top w:val="nil"/>
            </w:tcBorders>
            <w:shd w:val="clear" w:color="auto" w:fill="auto"/>
            <w:vAlign w:val="center"/>
          </w:tcPr>
          <w:p w14:paraId="7F29EB63" w14:textId="77777777" w:rsidR="00AA1294" w:rsidRPr="00393AE5" w:rsidRDefault="00AA1294" w:rsidP="00D2552F">
            <w:pPr>
              <w:pStyle w:val="RepTable"/>
              <w:rPr>
                <w:lang w:val="es-ES"/>
              </w:rPr>
            </w:pPr>
            <w:r w:rsidRPr="00393AE5">
              <w:rPr>
                <w:lang w:val="es-ES"/>
              </w:rPr>
              <w:t>6.3</w:t>
            </w:r>
          </w:p>
        </w:tc>
        <w:tc>
          <w:tcPr>
            <w:tcW w:w="377" w:type="pct"/>
            <w:tcBorders>
              <w:top w:val="nil"/>
            </w:tcBorders>
          </w:tcPr>
          <w:p w14:paraId="0638389E" w14:textId="77777777" w:rsidR="00AA1294" w:rsidRPr="00393AE5" w:rsidRDefault="00AA1294" w:rsidP="00D2552F">
            <w:pPr>
              <w:pStyle w:val="RepTable"/>
              <w:rPr>
                <w:lang w:val="es-ES"/>
              </w:rPr>
            </w:pPr>
            <w:r w:rsidRPr="00393AE5">
              <w:rPr>
                <w:lang w:val="es-ES"/>
              </w:rPr>
              <w:t>32</w:t>
            </w:r>
          </w:p>
        </w:tc>
        <w:tc>
          <w:tcPr>
            <w:tcW w:w="377" w:type="pct"/>
            <w:tcBorders>
              <w:top w:val="nil"/>
            </w:tcBorders>
            <w:shd w:val="clear" w:color="auto" w:fill="auto"/>
            <w:vAlign w:val="center"/>
          </w:tcPr>
          <w:p w14:paraId="35E0BE6B" w14:textId="77777777" w:rsidR="00AA1294" w:rsidRPr="00393AE5" w:rsidRDefault="00AA1294"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09F5F17B" w14:textId="77777777" w:rsidR="00AA1294" w:rsidRPr="00393AE5" w:rsidRDefault="00AA1294" w:rsidP="00D2552F">
            <w:pPr>
              <w:pStyle w:val="RepTable"/>
            </w:pPr>
            <w:r w:rsidRPr="00393AE5">
              <w:rPr>
                <w:lang w:val="es-ES"/>
              </w:rPr>
              <w:t>14</w:t>
            </w:r>
            <w:r w:rsidRPr="00393AE5">
              <w:t>.5</w:t>
            </w:r>
          </w:p>
        </w:tc>
        <w:tc>
          <w:tcPr>
            <w:tcW w:w="619" w:type="pct"/>
            <w:tcBorders>
              <w:top w:val="nil"/>
            </w:tcBorders>
            <w:shd w:val="clear" w:color="auto" w:fill="auto"/>
            <w:vAlign w:val="center"/>
          </w:tcPr>
          <w:p w14:paraId="3B3DB0A9" w14:textId="77777777" w:rsidR="00AA1294" w:rsidRPr="00393AE5" w:rsidRDefault="00AA1294" w:rsidP="00D2552F">
            <w:pPr>
              <w:pStyle w:val="RepTable"/>
              <w:rPr>
                <w:strike/>
              </w:rPr>
            </w:pPr>
            <w:r w:rsidRPr="00393AE5">
              <w:t>9.3</w:t>
            </w:r>
          </w:p>
        </w:tc>
        <w:tc>
          <w:tcPr>
            <w:tcW w:w="481" w:type="pct"/>
            <w:tcBorders>
              <w:top w:val="nil"/>
            </w:tcBorders>
            <w:shd w:val="clear" w:color="auto" w:fill="auto"/>
            <w:vAlign w:val="center"/>
          </w:tcPr>
          <w:p w14:paraId="48AF06FB" w14:textId="77777777" w:rsidR="00AA1294" w:rsidRPr="00393AE5" w:rsidRDefault="00AA1294" w:rsidP="00D2552F">
            <w:pPr>
              <w:pStyle w:val="RepTable"/>
              <w:rPr>
                <w:strike/>
              </w:rPr>
            </w:pPr>
            <w:r w:rsidRPr="00393AE5">
              <w:t>82</w:t>
            </w:r>
          </w:p>
        </w:tc>
        <w:tc>
          <w:tcPr>
            <w:tcW w:w="343" w:type="pct"/>
            <w:tcBorders>
              <w:top w:val="nil"/>
            </w:tcBorders>
            <w:shd w:val="clear" w:color="auto" w:fill="auto"/>
            <w:vAlign w:val="center"/>
          </w:tcPr>
          <w:p w14:paraId="7DAB9EE0" w14:textId="77777777" w:rsidR="00AA1294" w:rsidRPr="00393AE5" w:rsidRDefault="00AA1294" w:rsidP="00D2552F">
            <w:pPr>
              <w:pStyle w:val="RepTable"/>
            </w:pPr>
            <w:r w:rsidRPr="00393AE5">
              <w:t>12</w:t>
            </w:r>
          </w:p>
        </w:tc>
        <w:tc>
          <w:tcPr>
            <w:tcW w:w="343" w:type="pct"/>
            <w:tcBorders>
              <w:top w:val="nil"/>
            </w:tcBorders>
            <w:vAlign w:val="center"/>
          </w:tcPr>
          <w:p w14:paraId="3BFAF375" w14:textId="77777777" w:rsidR="00AA1294" w:rsidRPr="00393AE5" w:rsidRDefault="00AA1294" w:rsidP="00D2552F">
            <w:pPr>
              <w:pStyle w:val="RepTable"/>
              <w:keepNext/>
              <w:keepLines/>
              <w:jc w:val="center"/>
            </w:pPr>
          </w:p>
        </w:tc>
        <w:tc>
          <w:tcPr>
            <w:tcW w:w="401" w:type="pct"/>
            <w:tcBorders>
              <w:top w:val="nil"/>
            </w:tcBorders>
            <w:vAlign w:val="center"/>
          </w:tcPr>
          <w:p w14:paraId="255AA18D" w14:textId="77777777" w:rsidR="00AA1294" w:rsidRPr="00393AE5" w:rsidRDefault="00AA1294" w:rsidP="00D2552F">
            <w:pPr>
              <w:pStyle w:val="RepTable"/>
            </w:pPr>
            <w:r w:rsidRPr="00393AE5">
              <w:t>227300</w:t>
            </w:r>
          </w:p>
        </w:tc>
      </w:tr>
      <w:tr w:rsidR="00AA1294" w:rsidRPr="00393AE5" w14:paraId="526363B5" w14:textId="77777777" w:rsidTr="00D2552F">
        <w:trPr>
          <w:cantSplit/>
          <w:trHeight w:val="224"/>
        </w:trPr>
        <w:tc>
          <w:tcPr>
            <w:tcW w:w="385" w:type="pct"/>
            <w:shd w:val="clear" w:color="auto" w:fill="auto"/>
            <w:vAlign w:val="center"/>
          </w:tcPr>
          <w:p w14:paraId="5D167656" w14:textId="77777777" w:rsidR="00AA1294" w:rsidRPr="00393AE5" w:rsidRDefault="00AA1294"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41C6B53B" w14:textId="77777777" w:rsidR="00AA1294" w:rsidRPr="00393AE5" w:rsidRDefault="00AA1294" w:rsidP="00D2552F">
            <w:pPr>
              <w:pStyle w:val="RepTable"/>
              <w:keepNext/>
              <w:keepLines/>
              <w:jc w:val="center"/>
            </w:pPr>
          </w:p>
        </w:tc>
        <w:tc>
          <w:tcPr>
            <w:tcW w:w="554" w:type="pct"/>
            <w:shd w:val="clear" w:color="auto" w:fill="auto"/>
            <w:vAlign w:val="center"/>
          </w:tcPr>
          <w:p w14:paraId="7F23792A" w14:textId="77777777" w:rsidR="00AA1294" w:rsidRPr="00393AE5" w:rsidRDefault="00AA1294" w:rsidP="00D2552F">
            <w:pPr>
              <w:pStyle w:val="RepTable"/>
            </w:pPr>
            <w:r w:rsidRPr="00393AE5">
              <w:t>100</w:t>
            </w:r>
          </w:p>
        </w:tc>
        <w:tc>
          <w:tcPr>
            <w:tcW w:w="416" w:type="pct"/>
            <w:shd w:val="clear" w:color="auto" w:fill="auto"/>
            <w:vAlign w:val="center"/>
          </w:tcPr>
          <w:p w14:paraId="0EEC2D35" w14:textId="77777777" w:rsidR="00AA1294" w:rsidRPr="00393AE5" w:rsidRDefault="00AA1294" w:rsidP="00D2552F">
            <w:pPr>
              <w:pStyle w:val="RepTable"/>
            </w:pPr>
            <w:r w:rsidRPr="00393AE5">
              <w:t>10</w:t>
            </w:r>
          </w:p>
        </w:tc>
        <w:tc>
          <w:tcPr>
            <w:tcW w:w="377" w:type="pct"/>
          </w:tcPr>
          <w:p w14:paraId="158F01EE" w14:textId="77777777" w:rsidR="00AA1294" w:rsidRPr="00393AE5" w:rsidRDefault="00AA1294" w:rsidP="00D2552F">
            <w:pPr>
              <w:pStyle w:val="RepTable"/>
            </w:pPr>
            <w:r w:rsidRPr="00393AE5">
              <w:t>10</w:t>
            </w:r>
          </w:p>
        </w:tc>
        <w:tc>
          <w:tcPr>
            <w:tcW w:w="377" w:type="pct"/>
            <w:shd w:val="clear" w:color="auto" w:fill="auto"/>
            <w:vAlign w:val="center"/>
          </w:tcPr>
          <w:p w14:paraId="2A49B95D" w14:textId="77777777" w:rsidR="00AA1294" w:rsidRPr="00393AE5" w:rsidRDefault="00AA1294" w:rsidP="00D2552F">
            <w:pPr>
              <w:pStyle w:val="RepTable"/>
            </w:pPr>
            <w:r w:rsidRPr="00393AE5">
              <w:t>100</w:t>
            </w:r>
          </w:p>
        </w:tc>
        <w:tc>
          <w:tcPr>
            <w:tcW w:w="414" w:type="pct"/>
            <w:shd w:val="clear" w:color="auto" w:fill="auto"/>
            <w:vAlign w:val="center"/>
          </w:tcPr>
          <w:p w14:paraId="6958FD93" w14:textId="77777777" w:rsidR="00AA1294" w:rsidRPr="00393AE5" w:rsidRDefault="00AA1294" w:rsidP="00D2552F">
            <w:pPr>
              <w:pStyle w:val="RepTable"/>
            </w:pPr>
            <w:r w:rsidRPr="00393AE5">
              <w:t>10</w:t>
            </w:r>
          </w:p>
        </w:tc>
        <w:tc>
          <w:tcPr>
            <w:tcW w:w="619" w:type="pct"/>
            <w:shd w:val="clear" w:color="auto" w:fill="auto"/>
            <w:vAlign w:val="center"/>
          </w:tcPr>
          <w:p w14:paraId="1604D39C" w14:textId="77777777" w:rsidR="00AA1294" w:rsidRPr="00393AE5" w:rsidRDefault="00AA1294" w:rsidP="00D2552F">
            <w:pPr>
              <w:pStyle w:val="RepTable"/>
            </w:pPr>
            <w:r w:rsidRPr="00393AE5">
              <w:t>10</w:t>
            </w:r>
          </w:p>
        </w:tc>
        <w:tc>
          <w:tcPr>
            <w:tcW w:w="481" w:type="pct"/>
            <w:shd w:val="clear" w:color="auto" w:fill="auto"/>
            <w:vAlign w:val="center"/>
          </w:tcPr>
          <w:p w14:paraId="5236CE07" w14:textId="77777777" w:rsidR="00AA1294" w:rsidRPr="00393AE5" w:rsidRDefault="00AA1294" w:rsidP="00D2552F">
            <w:pPr>
              <w:pStyle w:val="RepTable"/>
            </w:pPr>
            <w:r w:rsidRPr="00393AE5">
              <w:t>10</w:t>
            </w:r>
          </w:p>
        </w:tc>
        <w:tc>
          <w:tcPr>
            <w:tcW w:w="343" w:type="pct"/>
            <w:shd w:val="clear" w:color="auto" w:fill="auto"/>
            <w:vAlign w:val="center"/>
          </w:tcPr>
          <w:p w14:paraId="1B8AD1E4" w14:textId="77777777" w:rsidR="00AA1294" w:rsidRPr="00393AE5" w:rsidRDefault="00AA1294" w:rsidP="00D2552F">
            <w:pPr>
              <w:pStyle w:val="RepTable"/>
            </w:pPr>
            <w:r w:rsidRPr="00393AE5">
              <w:t>10</w:t>
            </w:r>
          </w:p>
        </w:tc>
        <w:tc>
          <w:tcPr>
            <w:tcW w:w="343" w:type="pct"/>
            <w:vAlign w:val="center"/>
          </w:tcPr>
          <w:p w14:paraId="37A2C828" w14:textId="77777777" w:rsidR="00AA1294" w:rsidRPr="00393AE5" w:rsidRDefault="00AA1294" w:rsidP="00D2552F">
            <w:pPr>
              <w:pStyle w:val="RepTable"/>
              <w:keepNext/>
              <w:keepLines/>
              <w:jc w:val="center"/>
            </w:pPr>
          </w:p>
        </w:tc>
        <w:tc>
          <w:tcPr>
            <w:tcW w:w="401" w:type="pct"/>
            <w:vAlign w:val="center"/>
          </w:tcPr>
          <w:p w14:paraId="7AE58670" w14:textId="77777777" w:rsidR="00AA1294" w:rsidRPr="00393AE5" w:rsidRDefault="00AA1294" w:rsidP="00D2552F">
            <w:pPr>
              <w:pStyle w:val="RepTable"/>
            </w:pPr>
            <w:r w:rsidRPr="00393AE5">
              <w:t>10</w:t>
            </w:r>
          </w:p>
        </w:tc>
      </w:tr>
      <w:tr w:rsidR="00AA1294" w:rsidRPr="00393AE5" w14:paraId="71C0F574" w14:textId="77777777" w:rsidTr="00D2552F">
        <w:trPr>
          <w:cantSplit/>
          <w:trHeight w:val="450"/>
        </w:trPr>
        <w:tc>
          <w:tcPr>
            <w:tcW w:w="385" w:type="pct"/>
            <w:shd w:val="clear" w:color="auto" w:fill="auto"/>
            <w:vAlign w:val="center"/>
          </w:tcPr>
          <w:p w14:paraId="49F4FBAF" w14:textId="77777777" w:rsidR="00AA1294" w:rsidRPr="00393AE5" w:rsidRDefault="00AA1294"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566835C0" w14:textId="77777777" w:rsidR="00AA1294" w:rsidRPr="00393AE5" w:rsidRDefault="00AA1294" w:rsidP="00D2552F">
            <w:pPr>
              <w:pStyle w:val="RepTable"/>
              <w:keepNext/>
              <w:keepLines/>
              <w:jc w:val="center"/>
            </w:pPr>
          </w:p>
        </w:tc>
        <w:tc>
          <w:tcPr>
            <w:tcW w:w="554" w:type="pct"/>
            <w:shd w:val="clear" w:color="auto" w:fill="auto"/>
            <w:vAlign w:val="center"/>
          </w:tcPr>
          <w:p w14:paraId="76E2E408" w14:textId="77777777" w:rsidR="00AA1294" w:rsidRPr="00393AE5" w:rsidRDefault="00AA1294" w:rsidP="00D2552F">
            <w:pPr>
              <w:pStyle w:val="RepTable"/>
            </w:pPr>
            <w:r w:rsidRPr="00393AE5">
              <w:t>1.96</w:t>
            </w:r>
          </w:p>
        </w:tc>
        <w:tc>
          <w:tcPr>
            <w:tcW w:w="416" w:type="pct"/>
            <w:shd w:val="clear" w:color="auto" w:fill="auto"/>
            <w:vAlign w:val="center"/>
          </w:tcPr>
          <w:p w14:paraId="79530C93" w14:textId="77777777" w:rsidR="00AA1294" w:rsidRPr="00393AE5" w:rsidRDefault="00AA1294" w:rsidP="00D2552F">
            <w:pPr>
              <w:pStyle w:val="RepTable"/>
            </w:pPr>
            <w:r w:rsidRPr="00393AE5">
              <w:t>0.63</w:t>
            </w:r>
          </w:p>
        </w:tc>
        <w:tc>
          <w:tcPr>
            <w:tcW w:w="377" w:type="pct"/>
            <w:vAlign w:val="center"/>
          </w:tcPr>
          <w:p w14:paraId="02166568" w14:textId="77777777" w:rsidR="00AA1294" w:rsidRPr="00393AE5" w:rsidRDefault="00AA1294" w:rsidP="00D2552F">
            <w:pPr>
              <w:pStyle w:val="RepTable"/>
            </w:pPr>
            <w:r w:rsidRPr="00393AE5">
              <w:t>3.2</w:t>
            </w:r>
          </w:p>
        </w:tc>
        <w:tc>
          <w:tcPr>
            <w:tcW w:w="377" w:type="pct"/>
            <w:shd w:val="clear" w:color="auto" w:fill="auto"/>
            <w:vAlign w:val="center"/>
          </w:tcPr>
          <w:p w14:paraId="303CFFF4" w14:textId="77777777" w:rsidR="00AA1294" w:rsidRPr="00393AE5" w:rsidRDefault="00AA1294" w:rsidP="00D2552F">
            <w:pPr>
              <w:pStyle w:val="RepTable"/>
            </w:pPr>
            <w:r w:rsidRPr="00393AE5">
              <w:t>1.47</w:t>
            </w:r>
          </w:p>
        </w:tc>
        <w:tc>
          <w:tcPr>
            <w:tcW w:w="414" w:type="pct"/>
            <w:shd w:val="clear" w:color="auto" w:fill="auto"/>
            <w:vAlign w:val="center"/>
          </w:tcPr>
          <w:p w14:paraId="2F33FDD3" w14:textId="77777777" w:rsidR="00AA1294" w:rsidRPr="00393AE5" w:rsidRDefault="00AA1294" w:rsidP="00D2552F">
            <w:pPr>
              <w:pStyle w:val="RepTable"/>
            </w:pPr>
            <w:r w:rsidRPr="00393AE5">
              <w:t>1.45</w:t>
            </w:r>
          </w:p>
        </w:tc>
        <w:tc>
          <w:tcPr>
            <w:tcW w:w="619" w:type="pct"/>
            <w:shd w:val="clear" w:color="auto" w:fill="auto"/>
            <w:vAlign w:val="center"/>
          </w:tcPr>
          <w:p w14:paraId="789D4B62" w14:textId="77777777" w:rsidR="00AA1294" w:rsidRPr="00393AE5" w:rsidRDefault="00AA1294" w:rsidP="00D2552F">
            <w:pPr>
              <w:pStyle w:val="RepTable"/>
            </w:pPr>
            <w:r w:rsidRPr="00393AE5">
              <w:t>0.93</w:t>
            </w:r>
          </w:p>
        </w:tc>
        <w:tc>
          <w:tcPr>
            <w:tcW w:w="481" w:type="pct"/>
            <w:shd w:val="clear" w:color="auto" w:fill="auto"/>
            <w:vAlign w:val="center"/>
          </w:tcPr>
          <w:p w14:paraId="4561F699" w14:textId="77777777" w:rsidR="00AA1294" w:rsidRPr="00393AE5" w:rsidRDefault="00AA1294" w:rsidP="00D2552F">
            <w:pPr>
              <w:pStyle w:val="RepTable"/>
            </w:pPr>
            <w:r w:rsidRPr="00393AE5">
              <w:t>8.2</w:t>
            </w:r>
          </w:p>
        </w:tc>
        <w:tc>
          <w:tcPr>
            <w:tcW w:w="343" w:type="pct"/>
            <w:shd w:val="clear" w:color="auto" w:fill="auto"/>
            <w:vAlign w:val="center"/>
          </w:tcPr>
          <w:p w14:paraId="5A3E1922" w14:textId="77777777" w:rsidR="00AA1294" w:rsidRPr="00393AE5" w:rsidRDefault="00AA1294" w:rsidP="00D2552F">
            <w:pPr>
              <w:pStyle w:val="RepTable"/>
            </w:pPr>
            <w:r w:rsidRPr="00393AE5">
              <w:t>1.2</w:t>
            </w:r>
          </w:p>
        </w:tc>
        <w:tc>
          <w:tcPr>
            <w:tcW w:w="343" w:type="pct"/>
            <w:vAlign w:val="center"/>
          </w:tcPr>
          <w:p w14:paraId="1B57071E" w14:textId="77777777" w:rsidR="00AA1294" w:rsidRPr="00393AE5" w:rsidRDefault="00AA1294" w:rsidP="00D2552F">
            <w:pPr>
              <w:pStyle w:val="RepTable"/>
              <w:keepNext/>
              <w:keepLines/>
              <w:jc w:val="center"/>
            </w:pPr>
          </w:p>
        </w:tc>
        <w:tc>
          <w:tcPr>
            <w:tcW w:w="401" w:type="pct"/>
            <w:vAlign w:val="center"/>
          </w:tcPr>
          <w:p w14:paraId="74B8D499" w14:textId="77777777" w:rsidR="00AA1294" w:rsidRPr="00393AE5" w:rsidRDefault="00AA1294" w:rsidP="00D2552F">
            <w:pPr>
              <w:pStyle w:val="RepTable"/>
            </w:pPr>
            <w:r w:rsidRPr="00393AE5">
              <w:t>22730</w:t>
            </w:r>
          </w:p>
        </w:tc>
      </w:tr>
      <w:tr w:rsidR="00AA1294" w:rsidRPr="005D23E5" w14:paraId="2379B224" w14:textId="77777777" w:rsidTr="00D2552F">
        <w:trPr>
          <w:cantSplit/>
          <w:trHeight w:val="675"/>
        </w:trPr>
        <w:tc>
          <w:tcPr>
            <w:tcW w:w="385" w:type="pct"/>
            <w:tcBorders>
              <w:bottom w:val="single" w:sz="4" w:space="0" w:color="auto"/>
            </w:tcBorders>
            <w:shd w:val="clear" w:color="auto" w:fill="auto"/>
            <w:vAlign w:val="center"/>
          </w:tcPr>
          <w:p w14:paraId="1295575C" w14:textId="77777777" w:rsidR="00AA1294" w:rsidRPr="005D23E5" w:rsidRDefault="00AA1294"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06450D69" w14:textId="77777777" w:rsidR="00AA1294" w:rsidRPr="005D23E5" w:rsidRDefault="00AA1294"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54" w:type="pct"/>
            <w:tcBorders>
              <w:bottom w:val="single" w:sz="4" w:space="0" w:color="auto"/>
            </w:tcBorders>
            <w:shd w:val="clear" w:color="auto" w:fill="auto"/>
            <w:vAlign w:val="center"/>
          </w:tcPr>
          <w:p w14:paraId="22203656" w14:textId="77777777" w:rsidR="00AA1294" w:rsidRPr="005D23E5" w:rsidRDefault="00AA1294" w:rsidP="00D2552F">
            <w:pPr>
              <w:pStyle w:val="RepTable"/>
              <w:keepNext/>
              <w:keepLines/>
              <w:jc w:val="center"/>
            </w:pPr>
          </w:p>
        </w:tc>
        <w:tc>
          <w:tcPr>
            <w:tcW w:w="416" w:type="pct"/>
            <w:tcBorders>
              <w:bottom w:val="single" w:sz="4" w:space="0" w:color="auto"/>
            </w:tcBorders>
            <w:shd w:val="clear" w:color="auto" w:fill="auto"/>
            <w:vAlign w:val="center"/>
          </w:tcPr>
          <w:p w14:paraId="48D135C4" w14:textId="77777777" w:rsidR="00AA1294" w:rsidRPr="005D23E5" w:rsidRDefault="00AA1294" w:rsidP="00D2552F">
            <w:pPr>
              <w:pStyle w:val="RepTable"/>
              <w:keepNext/>
              <w:keepLines/>
              <w:jc w:val="center"/>
            </w:pPr>
          </w:p>
        </w:tc>
        <w:tc>
          <w:tcPr>
            <w:tcW w:w="377" w:type="pct"/>
            <w:tcBorders>
              <w:bottom w:val="single" w:sz="4" w:space="0" w:color="auto"/>
            </w:tcBorders>
          </w:tcPr>
          <w:p w14:paraId="1D0886B5" w14:textId="77777777" w:rsidR="00AA1294" w:rsidRPr="005D23E5" w:rsidRDefault="00AA1294" w:rsidP="00D2552F">
            <w:pPr>
              <w:pStyle w:val="RepTable"/>
              <w:keepNext/>
              <w:keepLines/>
              <w:jc w:val="center"/>
            </w:pPr>
          </w:p>
        </w:tc>
        <w:tc>
          <w:tcPr>
            <w:tcW w:w="377" w:type="pct"/>
            <w:tcBorders>
              <w:bottom w:val="single" w:sz="4" w:space="0" w:color="auto"/>
            </w:tcBorders>
            <w:shd w:val="clear" w:color="auto" w:fill="auto"/>
            <w:vAlign w:val="center"/>
          </w:tcPr>
          <w:p w14:paraId="6B2493CF" w14:textId="77777777" w:rsidR="00AA1294" w:rsidRPr="005D23E5" w:rsidRDefault="00AA1294" w:rsidP="00D2552F">
            <w:pPr>
              <w:pStyle w:val="RepTable"/>
              <w:keepNext/>
              <w:keepLines/>
              <w:jc w:val="center"/>
            </w:pPr>
          </w:p>
        </w:tc>
        <w:tc>
          <w:tcPr>
            <w:tcW w:w="414" w:type="pct"/>
            <w:tcBorders>
              <w:bottom w:val="single" w:sz="4" w:space="0" w:color="auto"/>
            </w:tcBorders>
            <w:shd w:val="clear" w:color="auto" w:fill="auto"/>
            <w:vAlign w:val="center"/>
          </w:tcPr>
          <w:p w14:paraId="75476608" w14:textId="77777777" w:rsidR="00AA1294" w:rsidRPr="005D23E5" w:rsidRDefault="00AA1294" w:rsidP="00D2552F">
            <w:pPr>
              <w:pStyle w:val="RepTable"/>
              <w:keepNext/>
              <w:keepLines/>
              <w:jc w:val="center"/>
            </w:pPr>
          </w:p>
        </w:tc>
        <w:tc>
          <w:tcPr>
            <w:tcW w:w="619" w:type="pct"/>
            <w:tcBorders>
              <w:bottom w:val="single" w:sz="4" w:space="0" w:color="auto"/>
            </w:tcBorders>
            <w:shd w:val="clear" w:color="auto" w:fill="auto"/>
            <w:vAlign w:val="center"/>
          </w:tcPr>
          <w:p w14:paraId="4F22283B" w14:textId="77777777" w:rsidR="00AA1294" w:rsidRPr="005D23E5" w:rsidRDefault="00AA1294" w:rsidP="00D2552F">
            <w:pPr>
              <w:pStyle w:val="RepTable"/>
              <w:keepNext/>
              <w:keepLines/>
              <w:jc w:val="center"/>
            </w:pPr>
          </w:p>
        </w:tc>
        <w:tc>
          <w:tcPr>
            <w:tcW w:w="481" w:type="pct"/>
            <w:tcBorders>
              <w:bottom w:val="single" w:sz="4" w:space="0" w:color="auto"/>
            </w:tcBorders>
            <w:shd w:val="clear" w:color="auto" w:fill="auto"/>
            <w:vAlign w:val="center"/>
          </w:tcPr>
          <w:p w14:paraId="6C6E4BDA" w14:textId="77777777" w:rsidR="00AA1294" w:rsidRPr="005D23E5" w:rsidRDefault="00AA1294" w:rsidP="00D2552F">
            <w:pPr>
              <w:pStyle w:val="RepTable"/>
              <w:keepNext/>
              <w:keepLines/>
              <w:jc w:val="center"/>
            </w:pPr>
          </w:p>
        </w:tc>
        <w:tc>
          <w:tcPr>
            <w:tcW w:w="343" w:type="pct"/>
            <w:tcBorders>
              <w:bottom w:val="single" w:sz="4" w:space="0" w:color="auto"/>
            </w:tcBorders>
            <w:shd w:val="clear" w:color="auto" w:fill="auto"/>
            <w:vAlign w:val="center"/>
          </w:tcPr>
          <w:p w14:paraId="5E60E407" w14:textId="77777777" w:rsidR="00AA1294" w:rsidRPr="005D23E5" w:rsidRDefault="00AA1294" w:rsidP="00D2552F">
            <w:pPr>
              <w:pStyle w:val="RepTable"/>
            </w:pPr>
          </w:p>
        </w:tc>
        <w:tc>
          <w:tcPr>
            <w:tcW w:w="343" w:type="pct"/>
            <w:tcBorders>
              <w:bottom w:val="single" w:sz="4" w:space="0" w:color="auto"/>
            </w:tcBorders>
            <w:vAlign w:val="center"/>
          </w:tcPr>
          <w:p w14:paraId="4618C7DE" w14:textId="77777777" w:rsidR="00AA1294" w:rsidRPr="005D23E5" w:rsidRDefault="00AA1294"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3FB87BFF" w14:textId="77777777" w:rsidR="00AA1294" w:rsidRPr="005D23E5" w:rsidRDefault="00AA1294" w:rsidP="00D2552F">
            <w:pPr>
              <w:pStyle w:val="RepTable"/>
            </w:pPr>
          </w:p>
        </w:tc>
      </w:tr>
      <w:tr w:rsidR="00AA1294" w:rsidRPr="005D23E5" w14:paraId="2A6AF0E3" w14:textId="77777777" w:rsidTr="001E22A7">
        <w:trPr>
          <w:cantSplit/>
          <w:trHeight w:val="209"/>
        </w:trPr>
        <w:tc>
          <w:tcPr>
            <w:tcW w:w="385" w:type="pct"/>
            <w:tcBorders>
              <w:bottom w:val="single" w:sz="4" w:space="0" w:color="auto"/>
              <w:right w:val="nil"/>
            </w:tcBorders>
            <w:shd w:val="clear" w:color="auto" w:fill="auto"/>
            <w:vAlign w:val="center"/>
          </w:tcPr>
          <w:p w14:paraId="0EB3D404" w14:textId="77777777" w:rsidR="00AA1294" w:rsidRPr="005D23E5" w:rsidRDefault="00AA1294" w:rsidP="00D2552F">
            <w:pPr>
              <w:pStyle w:val="RepTableBold"/>
              <w:rPr>
                <w:lang w:val="en-GB"/>
              </w:rPr>
            </w:pPr>
            <w:r w:rsidRPr="005D23E5">
              <w:rPr>
                <w:lang w:val="en-GB"/>
              </w:rPr>
              <w:t>Step 3</w:t>
            </w:r>
          </w:p>
        </w:tc>
        <w:tc>
          <w:tcPr>
            <w:tcW w:w="290" w:type="pct"/>
            <w:tcBorders>
              <w:left w:val="nil"/>
              <w:bottom w:val="single" w:sz="4" w:space="0" w:color="auto"/>
              <w:right w:val="nil"/>
            </w:tcBorders>
            <w:shd w:val="clear" w:color="auto" w:fill="auto"/>
            <w:vAlign w:val="center"/>
          </w:tcPr>
          <w:p w14:paraId="23D95520" w14:textId="77777777" w:rsidR="00AA1294" w:rsidRPr="005D23E5" w:rsidRDefault="00AA1294" w:rsidP="00D2552F">
            <w:pPr>
              <w:pStyle w:val="RepTable"/>
              <w:keepNext/>
              <w:keepLines/>
              <w:jc w:val="center"/>
            </w:pPr>
          </w:p>
        </w:tc>
        <w:tc>
          <w:tcPr>
            <w:tcW w:w="554" w:type="pct"/>
            <w:tcBorders>
              <w:left w:val="nil"/>
              <w:bottom w:val="single" w:sz="4" w:space="0" w:color="auto"/>
              <w:right w:val="nil"/>
            </w:tcBorders>
            <w:shd w:val="clear" w:color="auto" w:fill="auto"/>
            <w:vAlign w:val="center"/>
          </w:tcPr>
          <w:p w14:paraId="63A384E4" w14:textId="77777777" w:rsidR="00AA1294" w:rsidRPr="005D23E5" w:rsidRDefault="00AA1294" w:rsidP="00D2552F">
            <w:pPr>
              <w:pStyle w:val="RepTable"/>
              <w:jc w:val="right"/>
              <w:rPr>
                <w:b/>
              </w:rPr>
            </w:pPr>
          </w:p>
        </w:tc>
        <w:tc>
          <w:tcPr>
            <w:tcW w:w="416" w:type="pct"/>
            <w:tcBorders>
              <w:left w:val="nil"/>
              <w:bottom w:val="single" w:sz="4" w:space="0" w:color="auto"/>
              <w:right w:val="nil"/>
            </w:tcBorders>
            <w:shd w:val="clear" w:color="auto" w:fill="auto"/>
            <w:vAlign w:val="center"/>
          </w:tcPr>
          <w:p w14:paraId="132DF79F" w14:textId="77777777" w:rsidR="00AA1294" w:rsidRPr="005D23E5" w:rsidRDefault="00AA1294" w:rsidP="00D2552F">
            <w:pPr>
              <w:pStyle w:val="RepTable"/>
              <w:jc w:val="right"/>
              <w:rPr>
                <w:b/>
              </w:rPr>
            </w:pPr>
          </w:p>
        </w:tc>
        <w:tc>
          <w:tcPr>
            <w:tcW w:w="377" w:type="pct"/>
            <w:tcBorders>
              <w:left w:val="nil"/>
              <w:bottom w:val="single" w:sz="4" w:space="0" w:color="auto"/>
              <w:right w:val="nil"/>
            </w:tcBorders>
          </w:tcPr>
          <w:p w14:paraId="65814B9A" w14:textId="77777777" w:rsidR="00AA1294" w:rsidRPr="005D23E5" w:rsidRDefault="00AA1294" w:rsidP="00D2552F">
            <w:pPr>
              <w:pStyle w:val="RepTable"/>
              <w:jc w:val="right"/>
              <w:rPr>
                <w:b/>
              </w:rPr>
            </w:pPr>
          </w:p>
        </w:tc>
        <w:tc>
          <w:tcPr>
            <w:tcW w:w="377" w:type="pct"/>
            <w:tcBorders>
              <w:left w:val="nil"/>
              <w:bottom w:val="single" w:sz="4" w:space="0" w:color="auto"/>
              <w:right w:val="nil"/>
            </w:tcBorders>
            <w:shd w:val="clear" w:color="auto" w:fill="auto"/>
            <w:vAlign w:val="center"/>
          </w:tcPr>
          <w:p w14:paraId="2C3E3FAB" w14:textId="77777777" w:rsidR="00AA1294" w:rsidRPr="005D23E5" w:rsidRDefault="00AA1294" w:rsidP="00D2552F">
            <w:pPr>
              <w:pStyle w:val="RepTable"/>
              <w:jc w:val="right"/>
              <w:rPr>
                <w:b/>
              </w:rPr>
            </w:pPr>
          </w:p>
        </w:tc>
        <w:tc>
          <w:tcPr>
            <w:tcW w:w="414" w:type="pct"/>
            <w:tcBorders>
              <w:left w:val="nil"/>
              <w:bottom w:val="single" w:sz="4" w:space="0" w:color="auto"/>
              <w:right w:val="nil"/>
            </w:tcBorders>
            <w:shd w:val="clear" w:color="auto" w:fill="auto"/>
            <w:vAlign w:val="center"/>
          </w:tcPr>
          <w:p w14:paraId="6B1D4C19" w14:textId="77777777" w:rsidR="00AA1294" w:rsidRPr="005D23E5" w:rsidRDefault="00AA1294" w:rsidP="00D2552F">
            <w:pPr>
              <w:pStyle w:val="RepTable"/>
              <w:jc w:val="right"/>
              <w:rPr>
                <w:b/>
              </w:rPr>
            </w:pPr>
          </w:p>
        </w:tc>
        <w:tc>
          <w:tcPr>
            <w:tcW w:w="619" w:type="pct"/>
            <w:tcBorders>
              <w:left w:val="nil"/>
              <w:bottom w:val="single" w:sz="4" w:space="0" w:color="auto"/>
              <w:right w:val="nil"/>
            </w:tcBorders>
            <w:shd w:val="clear" w:color="auto" w:fill="auto"/>
            <w:vAlign w:val="center"/>
          </w:tcPr>
          <w:p w14:paraId="5DFD5823" w14:textId="77777777" w:rsidR="00AA1294" w:rsidRPr="005D23E5" w:rsidRDefault="00AA1294" w:rsidP="00D2552F">
            <w:pPr>
              <w:pStyle w:val="RepTable"/>
              <w:jc w:val="right"/>
              <w:rPr>
                <w:b/>
              </w:rPr>
            </w:pPr>
          </w:p>
        </w:tc>
        <w:tc>
          <w:tcPr>
            <w:tcW w:w="481" w:type="pct"/>
            <w:tcBorders>
              <w:left w:val="nil"/>
              <w:bottom w:val="single" w:sz="4" w:space="0" w:color="auto"/>
              <w:right w:val="nil"/>
            </w:tcBorders>
            <w:shd w:val="clear" w:color="auto" w:fill="auto"/>
            <w:vAlign w:val="center"/>
          </w:tcPr>
          <w:p w14:paraId="5B2B16B2" w14:textId="77777777" w:rsidR="00AA1294" w:rsidRPr="005D23E5" w:rsidRDefault="00AA1294" w:rsidP="00D2552F">
            <w:pPr>
              <w:pStyle w:val="RepTable"/>
              <w:jc w:val="right"/>
              <w:rPr>
                <w:b/>
              </w:rPr>
            </w:pPr>
          </w:p>
        </w:tc>
        <w:tc>
          <w:tcPr>
            <w:tcW w:w="343" w:type="pct"/>
            <w:tcBorders>
              <w:left w:val="nil"/>
              <w:bottom w:val="single" w:sz="4" w:space="0" w:color="auto"/>
              <w:right w:val="nil"/>
            </w:tcBorders>
            <w:shd w:val="clear" w:color="auto" w:fill="auto"/>
            <w:vAlign w:val="center"/>
          </w:tcPr>
          <w:p w14:paraId="1F129EA8" w14:textId="77777777" w:rsidR="00AA1294" w:rsidRPr="005D23E5" w:rsidRDefault="00AA1294" w:rsidP="00D2552F">
            <w:pPr>
              <w:pStyle w:val="RepTable"/>
              <w:jc w:val="right"/>
              <w:rPr>
                <w:b/>
              </w:rPr>
            </w:pPr>
          </w:p>
        </w:tc>
        <w:tc>
          <w:tcPr>
            <w:tcW w:w="343" w:type="pct"/>
            <w:tcBorders>
              <w:left w:val="nil"/>
              <w:bottom w:val="single" w:sz="4" w:space="0" w:color="auto"/>
              <w:right w:val="nil"/>
            </w:tcBorders>
            <w:vAlign w:val="center"/>
          </w:tcPr>
          <w:p w14:paraId="285D4D67" w14:textId="77777777" w:rsidR="00AA1294" w:rsidRPr="005D23E5" w:rsidRDefault="00AA1294" w:rsidP="00D2552F">
            <w:pPr>
              <w:pStyle w:val="RepTable"/>
              <w:keepNext/>
              <w:keepLines/>
              <w:jc w:val="center"/>
            </w:pPr>
          </w:p>
        </w:tc>
        <w:tc>
          <w:tcPr>
            <w:tcW w:w="401" w:type="pct"/>
            <w:tcBorders>
              <w:left w:val="nil"/>
              <w:bottom w:val="single" w:sz="4" w:space="0" w:color="auto"/>
              <w:right w:val="nil"/>
            </w:tcBorders>
          </w:tcPr>
          <w:p w14:paraId="1E6F2F01" w14:textId="77777777" w:rsidR="00AA1294" w:rsidRPr="005D23E5" w:rsidRDefault="00AA1294" w:rsidP="00D2552F">
            <w:pPr>
              <w:pStyle w:val="RepTable"/>
              <w:jc w:val="right"/>
              <w:rPr>
                <w:b/>
              </w:rPr>
            </w:pPr>
          </w:p>
        </w:tc>
      </w:tr>
      <w:tr w:rsidR="002C0D03" w:rsidRPr="005D23E5" w14:paraId="6AE700A4" w14:textId="77777777" w:rsidTr="001E22A7">
        <w:trPr>
          <w:cantSplit/>
          <w:trHeight w:val="224"/>
        </w:trPr>
        <w:tc>
          <w:tcPr>
            <w:tcW w:w="385" w:type="pct"/>
            <w:shd w:val="pct25" w:color="auto" w:fill="auto"/>
            <w:vAlign w:val="center"/>
          </w:tcPr>
          <w:p w14:paraId="63A7FECB" w14:textId="77777777" w:rsidR="002C0D03" w:rsidRPr="005D23E5" w:rsidRDefault="002C0D03" w:rsidP="002C0D03">
            <w:pPr>
              <w:pStyle w:val="RepTable"/>
            </w:pPr>
            <w:r w:rsidRPr="005D23E5">
              <w:t>D3 ditch</w:t>
            </w:r>
          </w:p>
        </w:tc>
        <w:tc>
          <w:tcPr>
            <w:tcW w:w="290" w:type="pct"/>
            <w:shd w:val="pct25" w:color="auto" w:fill="auto"/>
            <w:vAlign w:val="center"/>
          </w:tcPr>
          <w:p w14:paraId="3EE692C7" w14:textId="39EE4F17" w:rsidR="002C0D03" w:rsidRPr="005D23E5" w:rsidRDefault="002C0D03" w:rsidP="002C0D03">
            <w:pPr>
              <w:pStyle w:val="RepTable"/>
              <w:jc w:val="center"/>
            </w:pPr>
            <w:r>
              <w:t>5.890</w:t>
            </w:r>
          </w:p>
        </w:tc>
        <w:tc>
          <w:tcPr>
            <w:tcW w:w="554" w:type="pct"/>
            <w:shd w:val="pct25" w:color="auto" w:fill="auto"/>
            <w:vAlign w:val="center"/>
          </w:tcPr>
          <w:p w14:paraId="2E99BEC0" w14:textId="3EFBBB82" w:rsidR="002C0D03" w:rsidRPr="005D23E5" w:rsidRDefault="002C0D03" w:rsidP="002C0D03">
            <w:pPr>
              <w:pStyle w:val="RepTable"/>
              <w:jc w:val="center"/>
              <w:rPr>
                <w:b/>
              </w:rPr>
            </w:pPr>
            <w:r>
              <w:rPr>
                <w:b/>
                <w:bCs/>
                <w:color w:val="000000"/>
                <w:szCs w:val="20"/>
              </w:rPr>
              <w:t>3.005</w:t>
            </w:r>
          </w:p>
        </w:tc>
        <w:tc>
          <w:tcPr>
            <w:tcW w:w="416" w:type="pct"/>
            <w:shd w:val="pct25" w:color="auto" w:fill="auto"/>
            <w:vAlign w:val="center"/>
          </w:tcPr>
          <w:p w14:paraId="5B379926" w14:textId="10FC3610" w:rsidR="002C0D03" w:rsidRPr="005D23E5" w:rsidRDefault="002C0D03" w:rsidP="002C0D03">
            <w:pPr>
              <w:pStyle w:val="RepTable"/>
              <w:jc w:val="center"/>
              <w:rPr>
                <w:b/>
              </w:rPr>
            </w:pPr>
            <w:r>
              <w:rPr>
                <w:b/>
                <w:bCs/>
                <w:color w:val="000000"/>
                <w:szCs w:val="20"/>
              </w:rPr>
              <w:t>9.349</w:t>
            </w:r>
          </w:p>
        </w:tc>
        <w:tc>
          <w:tcPr>
            <w:tcW w:w="377" w:type="pct"/>
            <w:shd w:val="pct25" w:color="auto" w:fill="auto"/>
            <w:vAlign w:val="center"/>
          </w:tcPr>
          <w:p w14:paraId="7EFB38FE" w14:textId="01901F29" w:rsidR="002C0D03" w:rsidRPr="005D23E5" w:rsidRDefault="002C0D03" w:rsidP="002C0D03">
            <w:pPr>
              <w:pStyle w:val="RepTable"/>
              <w:jc w:val="center"/>
              <w:rPr>
                <w:b/>
              </w:rPr>
            </w:pPr>
            <w:r>
              <w:rPr>
                <w:b/>
                <w:bCs/>
                <w:color w:val="000000"/>
                <w:szCs w:val="20"/>
              </w:rPr>
              <w:t>1.841</w:t>
            </w:r>
          </w:p>
        </w:tc>
        <w:tc>
          <w:tcPr>
            <w:tcW w:w="377" w:type="pct"/>
            <w:shd w:val="pct25" w:color="auto" w:fill="auto"/>
            <w:vAlign w:val="center"/>
          </w:tcPr>
          <w:p w14:paraId="06C66196" w14:textId="00FD46F2" w:rsidR="002C0D03" w:rsidRPr="005D23E5" w:rsidRDefault="002C0D03" w:rsidP="002C0D03">
            <w:pPr>
              <w:pStyle w:val="RepTable"/>
              <w:jc w:val="center"/>
              <w:rPr>
                <w:b/>
              </w:rPr>
            </w:pPr>
            <w:r>
              <w:rPr>
                <w:b/>
                <w:bCs/>
                <w:color w:val="000000"/>
                <w:szCs w:val="20"/>
              </w:rPr>
              <w:t>4.007</w:t>
            </w:r>
          </w:p>
        </w:tc>
        <w:tc>
          <w:tcPr>
            <w:tcW w:w="414" w:type="pct"/>
            <w:shd w:val="pct25" w:color="auto" w:fill="auto"/>
            <w:vAlign w:val="center"/>
          </w:tcPr>
          <w:p w14:paraId="039A6DF8" w14:textId="3D041B7B" w:rsidR="002C0D03" w:rsidRPr="005D23E5" w:rsidRDefault="002C0D03" w:rsidP="002C0D03">
            <w:pPr>
              <w:pStyle w:val="RepTable"/>
              <w:jc w:val="center"/>
              <w:rPr>
                <w:b/>
              </w:rPr>
            </w:pPr>
            <w:r>
              <w:rPr>
                <w:b/>
                <w:bCs/>
                <w:color w:val="000000"/>
                <w:szCs w:val="20"/>
              </w:rPr>
              <w:t>4.062</w:t>
            </w:r>
          </w:p>
        </w:tc>
        <w:tc>
          <w:tcPr>
            <w:tcW w:w="619" w:type="pct"/>
            <w:shd w:val="pct25" w:color="auto" w:fill="auto"/>
            <w:vAlign w:val="center"/>
          </w:tcPr>
          <w:p w14:paraId="56797897" w14:textId="30395723" w:rsidR="002C0D03" w:rsidRPr="005D23E5" w:rsidRDefault="002C0D03" w:rsidP="002C0D03">
            <w:pPr>
              <w:pStyle w:val="RepTable"/>
              <w:jc w:val="center"/>
              <w:rPr>
                <w:b/>
              </w:rPr>
            </w:pPr>
            <w:r>
              <w:rPr>
                <w:b/>
                <w:bCs/>
                <w:color w:val="000000"/>
                <w:szCs w:val="20"/>
              </w:rPr>
              <w:t>6.333</w:t>
            </w:r>
          </w:p>
        </w:tc>
        <w:tc>
          <w:tcPr>
            <w:tcW w:w="481" w:type="pct"/>
            <w:shd w:val="pct25" w:color="auto" w:fill="auto"/>
            <w:vAlign w:val="center"/>
          </w:tcPr>
          <w:p w14:paraId="0D142D39" w14:textId="38A8213D" w:rsidR="002C0D03" w:rsidRPr="002C0D03" w:rsidRDefault="002C0D03" w:rsidP="002C0D03">
            <w:pPr>
              <w:pStyle w:val="RepTable"/>
              <w:jc w:val="center"/>
            </w:pPr>
            <w:r w:rsidRPr="002C0D03">
              <w:rPr>
                <w:color w:val="000000"/>
                <w:szCs w:val="20"/>
              </w:rPr>
              <w:t>0.718</w:t>
            </w:r>
          </w:p>
        </w:tc>
        <w:tc>
          <w:tcPr>
            <w:tcW w:w="343" w:type="pct"/>
            <w:shd w:val="pct25" w:color="auto" w:fill="auto"/>
            <w:vAlign w:val="center"/>
          </w:tcPr>
          <w:p w14:paraId="5A179A8E" w14:textId="6D8DC9AA" w:rsidR="002C0D03" w:rsidRPr="005D23E5" w:rsidRDefault="002C0D03" w:rsidP="002C0D03">
            <w:pPr>
              <w:pStyle w:val="RepTable"/>
              <w:jc w:val="center"/>
              <w:rPr>
                <w:b/>
              </w:rPr>
            </w:pPr>
            <w:r>
              <w:rPr>
                <w:b/>
                <w:bCs/>
                <w:color w:val="000000"/>
                <w:szCs w:val="20"/>
              </w:rPr>
              <w:t>4.908</w:t>
            </w:r>
          </w:p>
        </w:tc>
        <w:tc>
          <w:tcPr>
            <w:tcW w:w="343" w:type="pct"/>
            <w:shd w:val="pct25" w:color="auto" w:fill="auto"/>
            <w:vAlign w:val="center"/>
          </w:tcPr>
          <w:p w14:paraId="569111ED" w14:textId="57DD3A9B" w:rsidR="002C0D03" w:rsidRPr="005D23E5" w:rsidRDefault="002C0D03" w:rsidP="002C0D03">
            <w:pPr>
              <w:pStyle w:val="RepTable"/>
              <w:jc w:val="center"/>
            </w:pPr>
            <w:r>
              <w:t>3.849</w:t>
            </w:r>
          </w:p>
        </w:tc>
        <w:tc>
          <w:tcPr>
            <w:tcW w:w="401" w:type="pct"/>
            <w:shd w:val="pct25" w:color="auto" w:fill="auto"/>
            <w:vAlign w:val="center"/>
          </w:tcPr>
          <w:p w14:paraId="166990DC" w14:textId="6C178FB5" w:rsidR="002C0D03" w:rsidRPr="002C0D03" w:rsidRDefault="002C0D03" w:rsidP="002C0D03">
            <w:pPr>
              <w:pStyle w:val="RepTable"/>
              <w:jc w:val="center"/>
            </w:pPr>
            <w:r w:rsidRPr="002C0D03">
              <w:rPr>
                <w:color w:val="000000"/>
                <w:szCs w:val="20"/>
              </w:rPr>
              <w:t>0.0002</w:t>
            </w:r>
          </w:p>
        </w:tc>
      </w:tr>
      <w:tr w:rsidR="002C0D03" w:rsidRPr="005D23E5" w14:paraId="395B98A1" w14:textId="77777777" w:rsidTr="001E22A7">
        <w:trPr>
          <w:cantSplit/>
          <w:trHeight w:val="224"/>
        </w:trPr>
        <w:tc>
          <w:tcPr>
            <w:tcW w:w="385" w:type="pct"/>
            <w:shd w:val="pct25" w:color="auto" w:fill="auto"/>
            <w:vAlign w:val="center"/>
          </w:tcPr>
          <w:p w14:paraId="3B1080AD" w14:textId="77777777" w:rsidR="002C0D03" w:rsidRPr="005D23E5" w:rsidRDefault="002C0D03" w:rsidP="002C0D03">
            <w:pPr>
              <w:pStyle w:val="RepTable"/>
            </w:pPr>
            <w:r w:rsidRPr="005D23E5">
              <w:t>D4 pond</w:t>
            </w:r>
          </w:p>
        </w:tc>
        <w:tc>
          <w:tcPr>
            <w:tcW w:w="290" w:type="pct"/>
            <w:shd w:val="pct25" w:color="auto" w:fill="auto"/>
            <w:vAlign w:val="center"/>
          </w:tcPr>
          <w:p w14:paraId="0325324F" w14:textId="3691EB8A" w:rsidR="002C0D03" w:rsidRPr="005D23E5" w:rsidRDefault="002C0D03" w:rsidP="002C0D03">
            <w:pPr>
              <w:pStyle w:val="RepTable"/>
              <w:jc w:val="center"/>
            </w:pPr>
            <w:r>
              <w:t>0.237</w:t>
            </w:r>
          </w:p>
        </w:tc>
        <w:tc>
          <w:tcPr>
            <w:tcW w:w="554" w:type="pct"/>
            <w:shd w:val="pct25" w:color="auto" w:fill="auto"/>
            <w:vAlign w:val="center"/>
          </w:tcPr>
          <w:p w14:paraId="4507C2C9" w14:textId="5715D252" w:rsidR="002C0D03" w:rsidRPr="002C0D03" w:rsidRDefault="002C0D03" w:rsidP="002C0D03">
            <w:pPr>
              <w:pStyle w:val="RepTable"/>
              <w:jc w:val="center"/>
            </w:pPr>
            <w:r w:rsidRPr="002C0D03">
              <w:rPr>
                <w:color w:val="000000"/>
                <w:szCs w:val="20"/>
              </w:rPr>
              <w:t>0.121</w:t>
            </w:r>
          </w:p>
        </w:tc>
        <w:tc>
          <w:tcPr>
            <w:tcW w:w="416" w:type="pct"/>
            <w:shd w:val="pct25" w:color="auto" w:fill="auto"/>
            <w:vAlign w:val="center"/>
          </w:tcPr>
          <w:p w14:paraId="55C87ACD" w14:textId="5CDD5A88" w:rsidR="002C0D03" w:rsidRPr="002C0D03" w:rsidRDefault="002C0D03" w:rsidP="002C0D03">
            <w:pPr>
              <w:pStyle w:val="RepTable"/>
              <w:jc w:val="center"/>
            </w:pPr>
            <w:r w:rsidRPr="002C0D03">
              <w:rPr>
                <w:color w:val="000000"/>
                <w:szCs w:val="20"/>
              </w:rPr>
              <w:t>0.376</w:t>
            </w:r>
          </w:p>
        </w:tc>
        <w:tc>
          <w:tcPr>
            <w:tcW w:w="377" w:type="pct"/>
            <w:shd w:val="pct25" w:color="auto" w:fill="auto"/>
            <w:vAlign w:val="center"/>
          </w:tcPr>
          <w:p w14:paraId="071BFCE4" w14:textId="639DB3B9" w:rsidR="002C0D03" w:rsidRPr="002C0D03" w:rsidRDefault="002C0D03" w:rsidP="002C0D03">
            <w:pPr>
              <w:pStyle w:val="RepTable"/>
              <w:jc w:val="center"/>
            </w:pPr>
            <w:r w:rsidRPr="002C0D03">
              <w:rPr>
                <w:color w:val="000000"/>
                <w:szCs w:val="20"/>
              </w:rPr>
              <w:t>0.074</w:t>
            </w:r>
          </w:p>
        </w:tc>
        <w:tc>
          <w:tcPr>
            <w:tcW w:w="377" w:type="pct"/>
            <w:shd w:val="pct25" w:color="auto" w:fill="auto"/>
            <w:vAlign w:val="center"/>
          </w:tcPr>
          <w:p w14:paraId="57C17850" w14:textId="34C69449" w:rsidR="002C0D03" w:rsidRPr="002C0D03" w:rsidRDefault="002C0D03" w:rsidP="002C0D03">
            <w:pPr>
              <w:pStyle w:val="RepTable"/>
              <w:jc w:val="center"/>
            </w:pPr>
            <w:r w:rsidRPr="002C0D03">
              <w:rPr>
                <w:color w:val="000000"/>
                <w:szCs w:val="20"/>
              </w:rPr>
              <w:t>0.161</w:t>
            </w:r>
          </w:p>
        </w:tc>
        <w:tc>
          <w:tcPr>
            <w:tcW w:w="414" w:type="pct"/>
            <w:shd w:val="pct25" w:color="auto" w:fill="auto"/>
            <w:vAlign w:val="center"/>
          </w:tcPr>
          <w:p w14:paraId="34318BD3" w14:textId="6E3A5B83" w:rsidR="002C0D03" w:rsidRPr="002C0D03" w:rsidRDefault="002C0D03" w:rsidP="002C0D03">
            <w:pPr>
              <w:pStyle w:val="RepTable"/>
              <w:jc w:val="center"/>
            </w:pPr>
            <w:r w:rsidRPr="002C0D03">
              <w:rPr>
                <w:color w:val="000000"/>
                <w:szCs w:val="20"/>
              </w:rPr>
              <w:t>0.163</w:t>
            </w:r>
          </w:p>
        </w:tc>
        <w:tc>
          <w:tcPr>
            <w:tcW w:w="619" w:type="pct"/>
            <w:shd w:val="pct25" w:color="auto" w:fill="auto"/>
            <w:vAlign w:val="center"/>
          </w:tcPr>
          <w:p w14:paraId="6BCDF3AB" w14:textId="4F7420F7" w:rsidR="002C0D03" w:rsidRPr="002C0D03" w:rsidRDefault="002C0D03" w:rsidP="002C0D03">
            <w:pPr>
              <w:pStyle w:val="RepTable"/>
              <w:jc w:val="center"/>
            </w:pPr>
            <w:r w:rsidRPr="002C0D03">
              <w:rPr>
                <w:color w:val="000000"/>
                <w:szCs w:val="20"/>
              </w:rPr>
              <w:t>0.255</w:t>
            </w:r>
          </w:p>
        </w:tc>
        <w:tc>
          <w:tcPr>
            <w:tcW w:w="481" w:type="pct"/>
            <w:shd w:val="pct25" w:color="auto" w:fill="auto"/>
            <w:vAlign w:val="center"/>
          </w:tcPr>
          <w:p w14:paraId="5709D50A" w14:textId="606B00C1" w:rsidR="002C0D03" w:rsidRPr="002C0D03" w:rsidRDefault="002C0D03" w:rsidP="002C0D03">
            <w:pPr>
              <w:pStyle w:val="RepTable"/>
              <w:jc w:val="center"/>
            </w:pPr>
            <w:r w:rsidRPr="002C0D03">
              <w:rPr>
                <w:color w:val="000000"/>
                <w:szCs w:val="20"/>
              </w:rPr>
              <w:t>0.029</w:t>
            </w:r>
          </w:p>
        </w:tc>
        <w:tc>
          <w:tcPr>
            <w:tcW w:w="343" w:type="pct"/>
            <w:shd w:val="pct25" w:color="auto" w:fill="auto"/>
            <w:vAlign w:val="center"/>
          </w:tcPr>
          <w:p w14:paraId="2F3ECC75" w14:textId="60A4878B" w:rsidR="002C0D03" w:rsidRPr="002C0D03" w:rsidRDefault="002C0D03" w:rsidP="002C0D03">
            <w:pPr>
              <w:pStyle w:val="RepTable"/>
              <w:jc w:val="center"/>
            </w:pPr>
            <w:r w:rsidRPr="002C0D03">
              <w:rPr>
                <w:color w:val="000000"/>
                <w:szCs w:val="20"/>
              </w:rPr>
              <w:t>0.198</w:t>
            </w:r>
          </w:p>
        </w:tc>
        <w:tc>
          <w:tcPr>
            <w:tcW w:w="343" w:type="pct"/>
            <w:shd w:val="pct25" w:color="auto" w:fill="auto"/>
            <w:vAlign w:val="center"/>
          </w:tcPr>
          <w:p w14:paraId="17366698" w14:textId="6C36A89B" w:rsidR="002C0D03" w:rsidRPr="005D23E5" w:rsidRDefault="002C0D03" w:rsidP="002C0D03">
            <w:pPr>
              <w:pStyle w:val="RepTable"/>
              <w:jc w:val="center"/>
            </w:pPr>
            <w:r>
              <w:t>1.180</w:t>
            </w:r>
          </w:p>
        </w:tc>
        <w:tc>
          <w:tcPr>
            <w:tcW w:w="401" w:type="pct"/>
            <w:shd w:val="pct25" w:color="auto" w:fill="auto"/>
            <w:vAlign w:val="center"/>
          </w:tcPr>
          <w:p w14:paraId="1D0A90A4" w14:textId="5CBF9FBC" w:rsidR="002C0D03" w:rsidRPr="002C0D03" w:rsidRDefault="002C0D03" w:rsidP="002C0D03">
            <w:pPr>
              <w:pStyle w:val="RepTable"/>
              <w:jc w:val="center"/>
            </w:pPr>
            <w:r w:rsidRPr="002C0D03">
              <w:rPr>
                <w:color w:val="000000"/>
                <w:szCs w:val="20"/>
              </w:rPr>
              <w:t>0.0001</w:t>
            </w:r>
          </w:p>
        </w:tc>
      </w:tr>
      <w:tr w:rsidR="002C0D03" w:rsidRPr="005D23E5" w14:paraId="24646207" w14:textId="77777777" w:rsidTr="001E22A7">
        <w:trPr>
          <w:cantSplit/>
          <w:trHeight w:val="224"/>
        </w:trPr>
        <w:tc>
          <w:tcPr>
            <w:tcW w:w="385" w:type="pct"/>
            <w:shd w:val="pct25" w:color="auto" w:fill="auto"/>
            <w:vAlign w:val="center"/>
          </w:tcPr>
          <w:p w14:paraId="09FB230C" w14:textId="77777777" w:rsidR="002C0D03" w:rsidRPr="005D23E5" w:rsidRDefault="002C0D03" w:rsidP="002C0D03">
            <w:pPr>
              <w:pStyle w:val="RepTable"/>
            </w:pPr>
            <w:r w:rsidRPr="005D23E5">
              <w:t>D4 stream</w:t>
            </w:r>
          </w:p>
        </w:tc>
        <w:tc>
          <w:tcPr>
            <w:tcW w:w="290" w:type="pct"/>
            <w:shd w:val="pct25" w:color="auto" w:fill="auto"/>
            <w:vAlign w:val="center"/>
          </w:tcPr>
          <w:p w14:paraId="027C2C93" w14:textId="55A370D9" w:rsidR="002C0D03" w:rsidRPr="005D23E5" w:rsidRDefault="002C0D03" w:rsidP="002C0D03">
            <w:pPr>
              <w:pStyle w:val="RepTable"/>
              <w:jc w:val="center"/>
            </w:pPr>
            <w:r>
              <w:t>4.861</w:t>
            </w:r>
          </w:p>
        </w:tc>
        <w:tc>
          <w:tcPr>
            <w:tcW w:w="554" w:type="pct"/>
            <w:shd w:val="pct25" w:color="auto" w:fill="auto"/>
            <w:vAlign w:val="center"/>
          </w:tcPr>
          <w:p w14:paraId="70C6B321" w14:textId="093C3BD2" w:rsidR="002C0D03" w:rsidRPr="005D23E5" w:rsidRDefault="002C0D03" w:rsidP="002C0D03">
            <w:pPr>
              <w:pStyle w:val="RepTable"/>
              <w:jc w:val="center"/>
              <w:rPr>
                <w:b/>
              </w:rPr>
            </w:pPr>
            <w:r>
              <w:rPr>
                <w:b/>
                <w:bCs/>
                <w:color w:val="000000"/>
                <w:szCs w:val="20"/>
              </w:rPr>
              <w:t>2.480</w:t>
            </w:r>
          </w:p>
        </w:tc>
        <w:tc>
          <w:tcPr>
            <w:tcW w:w="416" w:type="pct"/>
            <w:shd w:val="pct25" w:color="auto" w:fill="auto"/>
            <w:vAlign w:val="center"/>
          </w:tcPr>
          <w:p w14:paraId="11D2EDE2" w14:textId="470C3062" w:rsidR="002C0D03" w:rsidRPr="005D23E5" w:rsidRDefault="002C0D03" w:rsidP="002C0D03">
            <w:pPr>
              <w:pStyle w:val="RepTable"/>
              <w:jc w:val="center"/>
              <w:rPr>
                <w:b/>
              </w:rPr>
            </w:pPr>
            <w:r>
              <w:rPr>
                <w:b/>
                <w:bCs/>
                <w:color w:val="000000"/>
                <w:szCs w:val="20"/>
              </w:rPr>
              <w:t>7.716</w:t>
            </w:r>
          </w:p>
        </w:tc>
        <w:tc>
          <w:tcPr>
            <w:tcW w:w="377" w:type="pct"/>
            <w:shd w:val="pct25" w:color="auto" w:fill="auto"/>
            <w:vAlign w:val="center"/>
          </w:tcPr>
          <w:p w14:paraId="63FCA914" w14:textId="20512E6D" w:rsidR="002C0D03" w:rsidRPr="005D23E5" w:rsidRDefault="002C0D03" w:rsidP="002C0D03">
            <w:pPr>
              <w:pStyle w:val="RepTable"/>
              <w:jc w:val="center"/>
              <w:rPr>
                <w:b/>
              </w:rPr>
            </w:pPr>
            <w:r>
              <w:rPr>
                <w:b/>
                <w:bCs/>
                <w:color w:val="000000"/>
                <w:szCs w:val="20"/>
              </w:rPr>
              <w:t>1.519</w:t>
            </w:r>
          </w:p>
        </w:tc>
        <w:tc>
          <w:tcPr>
            <w:tcW w:w="377" w:type="pct"/>
            <w:shd w:val="pct25" w:color="auto" w:fill="auto"/>
            <w:vAlign w:val="center"/>
          </w:tcPr>
          <w:p w14:paraId="6EEF4405" w14:textId="678D8C14" w:rsidR="002C0D03" w:rsidRPr="005D23E5" w:rsidRDefault="002C0D03" w:rsidP="002C0D03">
            <w:pPr>
              <w:pStyle w:val="RepTable"/>
              <w:jc w:val="center"/>
              <w:rPr>
                <w:b/>
              </w:rPr>
            </w:pPr>
            <w:r>
              <w:rPr>
                <w:b/>
                <w:bCs/>
                <w:color w:val="000000"/>
                <w:szCs w:val="20"/>
              </w:rPr>
              <w:t>3.307</w:t>
            </w:r>
          </w:p>
        </w:tc>
        <w:tc>
          <w:tcPr>
            <w:tcW w:w="414" w:type="pct"/>
            <w:shd w:val="pct25" w:color="auto" w:fill="auto"/>
            <w:vAlign w:val="center"/>
          </w:tcPr>
          <w:p w14:paraId="6C117943" w14:textId="0D7BF37E" w:rsidR="002C0D03" w:rsidRPr="005D23E5" w:rsidRDefault="002C0D03" w:rsidP="002C0D03">
            <w:pPr>
              <w:pStyle w:val="RepTable"/>
              <w:jc w:val="center"/>
              <w:rPr>
                <w:b/>
              </w:rPr>
            </w:pPr>
            <w:r>
              <w:rPr>
                <w:b/>
                <w:bCs/>
                <w:color w:val="000000"/>
                <w:szCs w:val="20"/>
              </w:rPr>
              <w:t>3.352</w:t>
            </w:r>
          </w:p>
        </w:tc>
        <w:tc>
          <w:tcPr>
            <w:tcW w:w="619" w:type="pct"/>
            <w:shd w:val="pct25" w:color="auto" w:fill="auto"/>
            <w:vAlign w:val="center"/>
          </w:tcPr>
          <w:p w14:paraId="7565EC82" w14:textId="0A947E5E" w:rsidR="002C0D03" w:rsidRPr="005D23E5" w:rsidRDefault="002C0D03" w:rsidP="002C0D03">
            <w:pPr>
              <w:pStyle w:val="RepTable"/>
              <w:jc w:val="center"/>
              <w:rPr>
                <w:b/>
              </w:rPr>
            </w:pPr>
            <w:r>
              <w:rPr>
                <w:b/>
                <w:bCs/>
                <w:color w:val="000000"/>
                <w:szCs w:val="20"/>
              </w:rPr>
              <w:t>5.227</w:t>
            </w:r>
          </w:p>
        </w:tc>
        <w:tc>
          <w:tcPr>
            <w:tcW w:w="481" w:type="pct"/>
            <w:shd w:val="pct25" w:color="auto" w:fill="auto"/>
            <w:vAlign w:val="center"/>
          </w:tcPr>
          <w:p w14:paraId="622F2A17" w14:textId="5E58AA0C" w:rsidR="002C0D03" w:rsidRPr="002C0D03" w:rsidRDefault="002C0D03" w:rsidP="002C0D03">
            <w:pPr>
              <w:pStyle w:val="RepTable"/>
              <w:jc w:val="center"/>
            </w:pPr>
            <w:r w:rsidRPr="002C0D03">
              <w:rPr>
                <w:color w:val="000000"/>
                <w:szCs w:val="20"/>
              </w:rPr>
              <w:t>0.593</w:t>
            </w:r>
          </w:p>
        </w:tc>
        <w:tc>
          <w:tcPr>
            <w:tcW w:w="343" w:type="pct"/>
            <w:shd w:val="pct25" w:color="auto" w:fill="auto"/>
            <w:vAlign w:val="center"/>
          </w:tcPr>
          <w:p w14:paraId="466E9FBA" w14:textId="7D18A7F4" w:rsidR="002C0D03" w:rsidRPr="00D168E7" w:rsidRDefault="002C0D03" w:rsidP="002C0D03">
            <w:pPr>
              <w:pStyle w:val="RepTable"/>
              <w:jc w:val="center"/>
            </w:pPr>
            <w:r>
              <w:rPr>
                <w:b/>
                <w:bCs/>
                <w:color w:val="000000"/>
                <w:szCs w:val="20"/>
              </w:rPr>
              <w:t>4.051</w:t>
            </w:r>
          </w:p>
        </w:tc>
        <w:tc>
          <w:tcPr>
            <w:tcW w:w="343" w:type="pct"/>
            <w:shd w:val="pct25" w:color="auto" w:fill="auto"/>
            <w:vAlign w:val="center"/>
          </w:tcPr>
          <w:p w14:paraId="1CF28793" w14:textId="0116AA7F" w:rsidR="002C0D03" w:rsidRPr="005D23E5" w:rsidRDefault="002C0D03" w:rsidP="002C0D03">
            <w:pPr>
              <w:pStyle w:val="RepTable"/>
              <w:jc w:val="center"/>
            </w:pPr>
            <w:r>
              <w:t>0.224</w:t>
            </w:r>
          </w:p>
        </w:tc>
        <w:tc>
          <w:tcPr>
            <w:tcW w:w="401" w:type="pct"/>
            <w:shd w:val="pct25" w:color="auto" w:fill="auto"/>
            <w:vAlign w:val="center"/>
          </w:tcPr>
          <w:p w14:paraId="1F47E68D" w14:textId="7F770A0F" w:rsidR="002C0D03" w:rsidRPr="002C0D03" w:rsidRDefault="002C0D03" w:rsidP="002C0D03">
            <w:pPr>
              <w:pStyle w:val="RepTable"/>
              <w:jc w:val="center"/>
            </w:pPr>
            <w:r w:rsidRPr="002C0D03">
              <w:rPr>
                <w:color w:val="000000"/>
                <w:szCs w:val="20"/>
              </w:rPr>
              <w:t>0.0000</w:t>
            </w:r>
          </w:p>
        </w:tc>
      </w:tr>
      <w:tr w:rsidR="002C0D03" w:rsidRPr="005D23E5" w14:paraId="5C7F077E" w14:textId="77777777" w:rsidTr="00D2552F">
        <w:trPr>
          <w:cantSplit/>
          <w:trHeight w:val="224"/>
        </w:trPr>
        <w:tc>
          <w:tcPr>
            <w:tcW w:w="385" w:type="pct"/>
            <w:shd w:val="clear" w:color="auto" w:fill="auto"/>
            <w:vAlign w:val="center"/>
          </w:tcPr>
          <w:p w14:paraId="3A115FDD" w14:textId="77777777" w:rsidR="002C0D03" w:rsidRPr="005D23E5" w:rsidRDefault="002C0D03" w:rsidP="002C0D03">
            <w:pPr>
              <w:pStyle w:val="RepTable"/>
            </w:pPr>
            <w:r w:rsidRPr="005D23E5">
              <w:t>D6</w:t>
            </w:r>
            <w:r>
              <w:t xml:space="preserve"> </w:t>
            </w:r>
            <w:r w:rsidRPr="001F0232">
              <w:t>1</w:t>
            </w:r>
            <w:r w:rsidRPr="001F0232">
              <w:rPr>
                <w:vertAlign w:val="superscript"/>
              </w:rPr>
              <w:t>st</w:t>
            </w:r>
            <w:r w:rsidRPr="005D23E5">
              <w:t xml:space="preserve"> ditch</w:t>
            </w:r>
          </w:p>
        </w:tc>
        <w:tc>
          <w:tcPr>
            <w:tcW w:w="290" w:type="pct"/>
            <w:shd w:val="clear" w:color="auto" w:fill="auto"/>
            <w:vAlign w:val="center"/>
          </w:tcPr>
          <w:p w14:paraId="47977967" w14:textId="2E8D032A" w:rsidR="002C0D03" w:rsidRPr="005D23E5" w:rsidRDefault="002C0D03" w:rsidP="002C0D03">
            <w:pPr>
              <w:pStyle w:val="RepTable"/>
              <w:jc w:val="center"/>
            </w:pPr>
            <w:r>
              <w:t>5.824</w:t>
            </w:r>
          </w:p>
        </w:tc>
        <w:tc>
          <w:tcPr>
            <w:tcW w:w="554" w:type="pct"/>
            <w:shd w:val="clear" w:color="auto" w:fill="auto"/>
            <w:vAlign w:val="center"/>
          </w:tcPr>
          <w:p w14:paraId="19192F46" w14:textId="5965FF8C" w:rsidR="002C0D03" w:rsidRPr="005D23E5" w:rsidRDefault="002C0D03" w:rsidP="002C0D03">
            <w:pPr>
              <w:pStyle w:val="RepTable"/>
              <w:jc w:val="center"/>
              <w:rPr>
                <w:b/>
              </w:rPr>
            </w:pPr>
            <w:r>
              <w:rPr>
                <w:b/>
                <w:bCs/>
                <w:color w:val="000000"/>
                <w:szCs w:val="20"/>
              </w:rPr>
              <w:t>2.971</w:t>
            </w:r>
          </w:p>
        </w:tc>
        <w:tc>
          <w:tcPr>
            <w:tcW w:w="416" w:type="pct"/>
            <w:shd w:val="clear" w:color="auto" w:fill="auto"/>
            <w:vAlign w:val="center"/>
          </w:tcPr>
          <w:p w14:paraId="76375583" w14:textId="3B673E05" w:rsidR="002C0D03" w:rsidRPr="005D23E5" w:rsidRDefault="002C0D03" w:rsidP="002C0D03">
            <w:pPr>
              <w:pStyle w:val="RepTable"/>
              <w:jc w:val="center"/>
              <w:rPr>
                <w:b/>
              </w:rPr>
            </w:pPr>
            <w:r>
              <w:rPr>
                <w:b/>
                <w:bCs/>
                <w:color w:val="000000"/>
                <w:szCs w:val="20"/>
              </w:rPr>
              <w:t>9.244</w:t>
            </w:r>
          </w:p>
        </w:tc>
        <w:tc>
          <w:tcPr>
            <w:tcW w:w="377" w:type="pct"/>
            <w:vAlign w:val="center"/>
          </w:tcPr>
          <w:p w14:paraId="43D86E90" w14:textId="10497CBC" w:rsidR="002C0D03" w:rsidRPr="005D23E5" w:rsidRDefault="002C0D03" w:rsidP="002C0D03">
            <w:pPr>
              <w:pStyle w:val="RepTable"/>
              <w:jc w:val="center"/>
              <w:rPr>
                <w:b/>
              </w:rPr>
            </w:pPr>
            <w:r>
              <w:rPr>
                <w:b/>
                <w:bCs/>
                <w:color w:val="000000"/>
                <w:szCs w:val="20"/>
              </w:rPr>
              <w:t>1.820</w:t>
            </w:r>
          </w:p>
        </w:tc>
        <w:tc>
          <w:tcPr>
            <w:tcW w:w="377" w:type="pct"/>
            <w:shd w:val="clear" w:color="auto" w:fill="auto"/>
            <w:vAlign w:val="center"/>
          </w:tcPr>
          <w:p w14:paraId="61165A69" w14:textId="1AE2B682" w:rsidR="002C0D03" w:rsidRPr="005D23E5" w:rsidRDefault="002C0D03" w:rsidP="002C0D03">
            <w:pPr>
              <w:pStyle w:val="RepTable"/>
              <w:jc w:val="center"/>
              <w:rPr>
                <w:b/>
              </w:rPr>
            </w:pPr>
            <w:r>
              <w:rPr>
                <w:b/>
                <w:bCs/>
                <w:color w:val="000000"/>
                <w:szCs w:val="20"/>
              </w:rPr>
              <w:t>3.962</w:t>
            </w:r>
          </w:p>
        </w:tc>
        <w:tc>
          <w:tcPr>
            <w:tcW w:w="414" w:type="pct"/>
            <w:shd w:val="clear" w:color="auto" w:fill="auto"/>
            <w:vAlign w:val="center"/>
          </w:tcPr>
          <w:p w14:paraId="31974EA7" w14:textId="0669C045" w:rsidR="002C0D03" w:rsidRPr="005D23E5" w:rsidRDefault="002C0D03" w:rsidP="002C0D03">
            <w:pPr>
              <w:pStyle w:val="RepTable"/>
              <w:jc w:val="center"/>
              <w:rPr>
                <w:b/>
              </w:rPr>
            </w:pPr>
            <w:r>
              <w:rPr>
                <w:b/>
                <w:bCs/>
                <w:color w:val="000000"/>
                <w:szCs w:val="20"/>
              </w:rPr>
              <w:t>4.017</w:t>
            </w:r>
          </w:p>
        </w:tc>
        <w:tc>
          <w:tcPr>
            <w:tcW w:w="619" w:type="pct"/>
            <w:shd w:val="clear" w:color="auto" w:fill="auto"/>
            <w:vAlign w:val="center"/>
          </w:tcPr>
          <w:p w14:paraId="14B134B6" w14:textId="386557F2" w:rsidR="002C0D03" w:rsidRPr="005D23E5" w:rsidRDefault="002C0D03" w:rsidP="002C0D03">
            <w:pPr>
              <w:pStyle w:val="RepTable"/>
              <w:jc w:val="center"/>
              <w:rPr>
                <w:b/>
              </w:rPr>
            </w:pPr>
            <w:r>
              <w:rPr>
                <w:b/>
                <w:bCs/>
                <w:color w:val="000000"/>
                <w:szCs w:val="20"/>
              </w:rPr>
              <w:t>6.262</w:t>
            </w:r>
          </w:p>
        </w:tc>
        <w:tc>
          <w:tcPr>
            <w:tcW w:w="481" w:type="pct"/>
            <w:shd w:val="clear" w:color="auto" w:fill="auto"/>
            <w:vAlign w:val="center"/>
          </w:tcPr>
          <w:p w14:paraId="6D3FEE00" w14:textId="48A58F94" w:rsidR="002C0D03" w:rsidRPr="002C0D03" w:rsidRDefault="002C0D03" w:rsidP="002C0D03">
            <w:pPr>
              <w:pStyle w:val="RepTable"/>
              <w:jc w:val="center"/>
            </w:pPr>
            <w:r w:rsidRPr="002C0D03">
              <w:rPr>
                <w:color w:val="000000"/>
                <w:szCs w:val="20"/>
              </w:rPr>
              <w:t>0.710</w:t>
            </w:r>
          </w:p>
        </w:tc>
        <w:tc>
          <w:tcPr>
            <w:tcW w:w="343" w:type="pct"/>
            <w:shd w:val="clear" w:color="auto" w:fill="auto"/>
            <w:vAlign w:val="center"/>
          </w:tcPr>
          <w:p w14:paraId="489A6591" w14:textId="1E80A91B" w:rsidR="002C0D03" w:rsidRPr="005D23E5" w:rsidRDefault="002C0D03" w:rsidP="002C0D03">
            <w:pPr>
              <w:pStyle w:val="RepTable"/>
              <w:jc w:val="center"/>
              <w:rPr>
                <w:b/>
              </w:rPr>
            </w:pPr>
            <w:r>
              <w:rPr>
                <w:b/>
                <w:bCs/>
                <w:color w:val="000000"/>
                <w:szCs w:val="20"/>
              </w:rPr>
              <w:t>4.853</w:t>
            </w:r>
          </w:p>
        </w:tc>
        <w:tc>
          <w:tcPr>
            <w:tcW w:w="343" w:type="pct"/>
            <w:vAlign w:val="center"/>
          </w:tcPr>
          <w:p w14:paraId="66375759" w14:textId="169E2E84" w:rsidR="002C0D03" w:rsidRPr="005D23E5" w:rsidRDefault="002C0D03" w:rsidP="002C0D03">
            <w:pPr>
              <w:pStyle w:val="RepTable"/>
              <w:jc w:val="center"/>
            </w:pPr>
            <w:r>
              <w:t>1.936</w:t>
            </w:r>
          </w:p>
        </w:tc>
        <w:tc>
          <w:tcPr>
            <w:tcW w:w="401" w:type="pct"/>
            <w:vAlign w:val="center"/>
          </w:tcPr>
          <w:p w14:paraId="741ECBD8" w14:textId="1FE57536" w:rsidR="002C0D03" w:rsidRPr="002C0D03" w:rsidRDefault="002C0D03" w:rsidP="002C0D03">
            <w:pPr>
              <w:pStyle w:val="RepTable"/>
              <w:jc w:val="center"/>
            </w:pPr>
            <w:r w:rsidRPr="002C0D03">
              <w:rPr>
                <w:color w:val="000000"/>
                <w:szCs w:val="20"/>
              </w:rPr>
              <w:t>0.0001</w:t>
            </w:r>
          </w:p>
        </w:tc>
      </w:tr>
      <w:tr w:rsidR="002C0D03" w:rsidRPr="005D23E5" w14:paraId="296ED58B" w14:textId="77777777" w:rsidTr="001E22A7">
        <w:trPr>
          <w:cantSplit/>
          <w:trHeight w:val="224"/>
        </w:trPr>
        <w:tc>
          <w:tcPr>
            <w:tcW w:w="385" w:type="pct"/>
            <w:tcBorders>
              <w:bottom w:val="single" w:sz="4" w:space="0" w:color="auto"/>
            </w:tcBorders>
            <w:shd w:val="clear" w:color="auto" w:fill="auto"/>
            <w:vAlign w:val="center"/>
          </w:tcPr>
          <w:p w14:paraId="104F4784" w14:textId="77777777" w:rsidR="002C0D03" w:rsidRPr="005D23E5" w:rsidRDefault="002C0D03" w:rsidP="002C0D03">
            <w:pPr>
              <w:pStyle w:val="RepTable"/>
            </w:pPr>
            <w:r w:rsidRPr="005D23E5">
              <w:t xml:space="preserve">D6 </w:t>
            </w:r>
            <w:r w:rsidRPr="001F0232">
              <w:t>2</w:t>
            </w:r>
            <w:r w:rsidRPr="001F0232">
              <w:rPr>
                <w:vertAlign w:val="superscript"/>
              </w:rPr>
              <w:t>nd</w:t>
            </w:r>
            <w:r w:rsidRPr="005D23E5">
              <w:t xml:space="preserve"> ditch</w:t>
            </w:r>
          </w:p>
        </w:tc>
        <w:tc>
          <w:tcPr>
            <w:tcW w:w="290" w:type="pct"/>
            <w:tcBorders>
              <w:bottom w:val="single" w:sz="4" w:space="0" w:color="auto"/>
            </w:tcBorders>
            <w:shd w:val="clear" w:color="auto" w:fill="auto"/>
            <w:vAlign w:val="center"/>
          </w:tcPr>
          <w:p w14:paraId="4C774528" w14:textId="2CA26611" w:rsidR="002C0D03" w:rsidRPr="005D23E5" w:rsidRDefault="002C0D03" w:rsidP="002C0D03">
            <w:pPr>
              <w:pStyle w:val="RepTable"/>
              <w:jc w:val="center"/>
            </w:pPr>
            <w:r>
              <w:t>5.920</w:t>
            </w:r>
          </w:p>
        </w:tc>
        <w:tc>
          <w:tcPr>
            <w:tcW w:w="554" w:type="pct"/>
            <w:tcBorders>
              <w:bottom w:val="single" w:sz="4" w:space="0" w:color="auto"/>
            </w:tcBorders>
            <w:shd w:val="clear" w:color="auto" w:fill="auto"/>
            <w:vAlign w:val="center"/>
          </w:tcPr>
          <w:p w14:paraId="16A4DDD6" w14:textId="749E4730" w:rsidR="002C0D03" w:rsidRPr="005D23E5" w:rsidRDefault="002C0D03" w:rsidP="002C0D03">
            <w:pPr>
              <w:pStyle w:val="RepTable"/>
              <w:jc w:val="center"/>
              <w:rPr>
                <w:b/>
              </w:rPr>
            </w:pPr>
            <w:r>
              <w:rPr>
                <w:b/>
                <w:bCs/>
                <w:color w:val="000000"/>
                <w:szCs w:val="20"/>
              </w:rPr>
              <w:t>3.020</w:t>
            </w:r>
          </w:p>
        </w:tc>
        <w:tc>
          <w:tcPr>
            <w:tcW w:w="416" w:type="pct"/>
            <w:tcBorders>
              <w:bottom w:val="single" w:sz="4" w:space="0" w:color="auto"/>
            </w:tcBorders>
            <w:shd w:val="clear" w:color="auto" w:fill="auto"/>
            <w:vAlign w:val="center"/>
          </w:tcPr>
          <w:p w14:paraId="4DDF0719" w14:textId="51BA509F" w:rsidR="002C0D03" w:rsidRPr="005D23E5" w:rsidRDefault="002C0D03" w:rsidP="002C0D03">
            <w:pPr>
              <w:pStyle w:val="RepTable"/>
              <w:jc w:val="center"/>
              <w:rPr>
                <w:b/>
              </w:rPr>
            </w:pPr>
            <w:r>
              <w:rPr>
                <w:b/>
                <w:bCs/>
                <w:color w:val="000000"/>
                <w:szCs w:val="20"/>
              </w:rPr>
              <w:t>9.397</w:t>
            </w:r>
          </w:p>
        </w:tc>
        <w:tc>
          <w:tcPr>
            <w:tcW w:w="377" w:type="pct"/>
            <w:tcBorders>
              <w:bottom w:val="single" w:sz="4" w:space="0" w:color="auto"/>
            </w:tcBorders>
            <w:vAlign w:val="center"/>
          </w:tcPr>
          <w:p w14:paraId="0020384E" w14:textId="5274C37F" w:rsidR="002C0D03" w:rsidRPr="005D23E5" w:rsidRDefault="002C0D03" w:rsidP="002C0D03">
            <w:pPr>
              <w:pStyle w:val="RepTable"/>
              <w:jc w:val="center"/>
              <w:rPr>
                <w:b/>
              </w:rPr>
            </w:pPr>
            <w:r>
              <w:rPr>
                <w:b/>
                <w:bCs/>
                <w:color w:val="000000"/>
                <w:szCs w:val="20"/>
              </w:rPr>
              <w:t>1.850</w:t>
            </w:r>
          </w:p>
        </w:tc>
        <w:tc>
          <w:tcPr>
            <w:tcW w:w="377" w:type="pct"/>
            <w:tcBorders>
              <w:bottom w:val="single" w:sz="4" w:space="0" w:color="auto"/>
            </w:tcBorders>
            <w:shd w:val="clear" w:color="auto" w:fill="auto"/>
            <w:vAlign w:val="center"/>
          </w:tcPr>
          <w:p w14:paraId="6F1CC33A" w14:textId="1E61310C" w:rsidR="002C0D03" w:rsidRPr="005D23E5" w:rsidRDefault="002C0D03" w:rsidP="002C0D03">
            <w:pPr>
              <w:pStyle w:val="RepTable"/>
              <w:jc w:val="center"/>
              <w:rPr>
                <w:b/>
              </w:rPr>
            </w:pPr>
            <w:r>
              <w:rPr>
                <w:b/>
                <w:bCs/>
                <w:color w:val="000000"/>
                <w:szCs w:val="20"/>
              </w:rPr>
              <w:t>4.027</w:t>
            </w:r>
          </w:p>
        </w:tc>
        <w:tc>
          <w:tcPr>
            <w:tcW w:w="414" w:type="pct"/>
            <w:tcBorders>
              <w:bottom w:val="single" w:sz="4" w:space="0" w:color="auto"/>
            </w:tcBorders>
            <w:shd w:val="clear" w:color="auto" w:fill="auto"/>
            <w:vAlign w:val="center"/>
          </w:tcPr>
          <w:p w14:paraId="3D7A7F6F" w14:textId="45060E87" w:rsidR="002C0D03" w:rsidRPr="005D23E5" w:rsidRDefault="002C0D03" w:rsidP="002C0D03">
            <w:pPr>
              <w:pStyle w:val="RepTable"/>
              <w:jc w:val="center"/>
              <w:rPr>
                <w:b/>
              </w:rPr>
            </w:pPr>
            <w:r>
              <w:rPr>
                <w:b/>
                <w:bCs/>
                <w:color w:val="000000"/>
                <w:szCs w:val="20"/>
              </w:rPr>
              <w:t>4.083</w:t>
            </w:r>
          </w:p>
        </w:tc>
        <w:tc>
          <w:tcPr>
            <w:tcW w:w="619" w:type="pct"/>
            <w:tcBorders>
              <w:bottom w:val="single" w:sz="4" w:space="0" w:color="auto"/>
            </w:tcBorders>
            <w:shd w:val="clear" w:color="auto" w:fill="auto"/>
            <w:vAlign w:val="center"/>
          </w:tcPr>
          <w:p w14:paraId="1F7794D3" w14:textId="7D75586C" w:rsidR="002C0D03" w:rsidRPr="005D23E5" w:rsidRDefault="002C0D03" w:rsidP="002C0D03">
            <w:pPr>
              <w:pStyle w:val="RepTable"/>
              <w:jc w:val="center"/>
              <w:rPr>
                <w:b/>
              </w:rPr>
            </w:pPr>
            <w:r>
              <w:rPr>
                <w:b/>
                <w:bCs/>
                <w:color w:val="000000"/>
                <w:szCs w:val="20"/>
              </w:rPr>
              <w:t>6.366</w:t>
            </w:r>
          </w:p>
        </w:tc>
        <w:tc>
          <w:tcPr>
            <w:tcW w:w="481" w:type="pct"/>
            <w:tcBorders>
              <w:bottom w:val="single" w:sz="4" w:space="0" w:color="auto"/>
            </w:tcBorders>
            <w:shd w:val="clear" w:color="auto" w:fill="auto"/>
            <w:vAlign w:val="center"/>
          </w:tcPr>
          <w:p w14:paraId="499531C7" w14:textId="146A09D6" w:rsidR="002C0D03" w:rsidRPr="002C0D03" w:rsidRDefault="002C0D03" w:rsidP="002C0D03">
            <w:pPr>
              <w:pStyle w:val="RepTable"/>
              <w:jc w:val="center"/>
            </w:pPr>
            <w:r w:rsidRPr="002C0D03">
              <w:rPr>
                <w:color w:val="000000"/>
                <w:szCs w:val="20"/>
              </w:rPr>
              <w:t>0.722</w:t>
            </w:r>
          </w:p>
        </w:tc>
        <w:tc>
          <w:tcPr>
            <w:tcW w:w="343" w:type="pct"/>
            <w:tcBorders>
              <w:bottom w:val="single" w:sz="4" w:space="0" w:color="auto"/>
            </w:tcBorders>
            <w:shd w:val="clear" w:color="auto" w:fill="auto"/>
            <w:vAlign w:val="center"/>
          </w:tcPr>
          <w:p w14:paraId="7BA371F0" w14:textId="257743C9" w:rsidR="002C0D03" w:rsidRPr="005D23E5" w:rsidRDefault="002C0D03" w:rsidP="002C0D03">
            <w:pPr>
              <w:pStyle w:val="RepTable"/>
              <w:jc w:val="center"/>
              <w:rPr>
                <w:b/>
              </w:rPr>
            </w:pPr>
            <w:r>
              <w:rPr>
                <w:b/>
                <w:bCs/>
                <w:color w:val="000000"/>
                <w:szCs w:val="20"/>
              </w:rPr>
              <w:t>4.933</w:t>
            </w:r>
          </w:p>
        </w:tc>
        <w:tc>
          <w:tcPr>
            <w:tcW w:w="343" w:type="pct"/>
            <w:tcBorders>
              <w:bottom w:val="single" w:sz="4" w:space="0" w:color="auto"/>
            </w:tcBorders>
            <w:vAlign w:val="center"/>
          </w:tcPr>
          <w:p w14:paraId="4856EB70" w14:textId="23E11FCF" w:rsidR="002C0D03" w:rsidRPr="005D23E5" w:rsidRDefault="002C0D03" w:rsidP="002C0D03">
            <w:pPr>
              <w:pStyle w:val="RepTable"/>
              <w:jc w:val="center"/>
            </w:pPr>
            <w:r>
              <w:t>5.172</w:t>
            </w:r>
          </w:p>
        </w:tc>
        <w:tc>
          <w:tcPr>
            <w:tcW w:w="401" w:type="pct"/>
            <w:tcBorders>
              <w:bottom w:val="single" w:sz="4" w:space="0" w:color="auto"/>
            </w:tcBorders>
            <w:vAlign w:val="center"/>
          </w:tcPr>
          <w:p w14:paraId="49930D37" w14:textId="4A5A6C10" w:rsidR="002C0D03" w:rsidRPr="002C0D03" w:rsidRDefault="002C0D03" w:rsidP="002C0D03">
            <w:pPr>
              <w:pStyle w:val="RepTable"/>
              <w:jc w:val="center"/>
            </w:pPr>
            <w:r w:rsidRPr="002C0D03">
              <w:rPr>
                <w:color w:val="000000"/>
                <w:szCs w:val="20"/>
              </w:rPr>
              <w:t>0.0002</w:t>
            </w:r>
          </w:p>
        </w:tc>
      </w:tr>
      <w:tr w:rsidR="002C0D03" w:rsidRPr="005D23E5" w14:paraId="0367F59F" w14:textId="77777777" w:rsidTr="001E22A7">
        <w:trPr>
          <w:cantSplit/>
          <w:trHeight w:val="224"/>
        </w:trPr>
        <w:tc>
          <w:tcPr>
            <w:tcW w:w="385" w:type="pct"/>
            <w:shd w:val="pct25" w:color="auto" w:fill="auto"/>
            <w:vAlign w:val="center"/>
          </w:tcPr>
          <w:p w14:paraId="1C02F1D1" w14:textId="77777777" w:rsidR="002C0D03" w:rsidRPr="005D23E5" w:rsidRDefault="002C0D03" w:rsidP="002C0D03">
            <w:pPr>
              <w:pStyle w:val="RepTable"/>
            </w:pPr>
            <w:r w:rsidRPr="005D23E5">
              <w:t>R1 pond</w:t>
            </w:r>
          </w:p>
        </w:tc>
        <w:tc>
          <w:tcPr>
            <w:tcW w:w="290" w:type="pct"/>
            <w:shd w:val="pct25" w:color="auto" w:fill="auto"/>
            <w:vAlign w:val="center"/>
          </w:tcPr>
          <w:p w14:paraId="38039ADF" w14:textId="4207213B" w:rsidR="002C0D03" w:rsidRPr="005D23E5" w:rsidRDefault="002C0D03" w:rsidP="002C0D03">
            <w:pPr>
              <w:pStyle w:val="RepTable"/>
              <w:jc w:val="center"/>
            </w:pPr>
            <w:r>
              <w:t>0.254</w:t>
            </w:r>
          </w:p>
        </w:tc>
        <w:tc>
          <w:tcPr>
            <w:tcW w:w="554" w:type="pct"/>
            <w:shd w:val="pct25" w:color="auto" w:fill="auto"/>
            <w:vAlign w:val="center"/>
          </w:tcPr>
          <w:p w14:paraId="7D591C79" w14:textId="4D58AC3E" w:rsidR="002C0D03" w:rsidRPr="002C0D03" w:rsidRDefault="002C0D03" w:rsidP="002C0D03">
            <w:pPr>
              <w:pStyle w:val="RepTable"/>
              <w:jc w:val="center"/>
            </w:pPr>
            <w:r w:rsidRPr="002C0D03">
              <w:rPr>
                <w:color w:val="000000"/>
                <w:szCs w:val="20"/>
              </w:rPr>
              <w:t>0.130</w:t>
            </w:r>
          </w:p>
        </w:tc>
        <w:tc>
          <w:tcPr>
            <w:tcW w:w="416" w:type="pct"/>
            <w:shd w:val="pct25" w:color="auto" w:fill="auto"/>
            <w:vAlign w:val="center"/>
          </w:tcPr>
          <w:p w14:paraId="5EA64863" w14:textId="4107A23C" w:rsidR="002C0D03" w:rsidRPr="002C0D03" w:rsidRDefault="002C0D03" w:rsidP="002C0D03">
            <w:pPr>
              <w:pStyle w:val="RepTable"/>
              <w:jc w:val="center"/>
            </w:pPr>
            <w:r w:rsidRPr="002C0D03">
              <w:rPr>
                <w:color w:val="000000"/>
                <w:szCs w:val="20"/>
              </w:rPr>
              <w:t>0.403</w:t>
            </w:r>
          </w:p>
        </w:tc>
        <w:tc>
          <w:tcPr>
            <w:tcW w:w="377" w:type="pct"/>
            <w:shd w:val="pct25" w:color="auto" w:fill="auto"/>
            <w:vAlign w:val="center"/>
          </w:tcPr>
          <w:p w14:paraId="2C33F6AD" w14:textId="3D7A2433" w:rsidR="002C0D03" w:rsidRPr="002C0D03" w:rsidRDefault="002C0D03" w:rsidP="002C0D03">
            <w:pPr>
              <w:pStyle w:val="RepTable"/>
              <w:jc w:val="center"/>
            </w:pPr>
            <w:r w:rsidRPr="002C0D03">
              <w:rPr>
                <w:color w:val="000000"/>
                <w:szCs w:val="20"/>
              </w:rPr>
              <w:t>0.079</w:t>
            </w:r>
          </w:p>
        </w:tc>
        <w:tc>
          <w:tcPr>
            <w:tcW w:w="377" w:type="pct"/>
            <w:shd w:val="pct25" w:color="auto" w:fill="auto"/>
            <w:vAlign w:val="center"/>
          </w:tcPr>
          <w:p w14:paraId="608B1639" w14:textId="4AC925AA" w:rsidR="002C0D03" w:rsidRPr="002C0D03" w:rsidRDefault="002C0D03" w:rsidP="002C0D03">
            <w:pPr>
              <w:pStyle w:val="RepTable"/>
              <w:jc w:val="center"/>
            </w:pPr>
            <w:r w:rsidRPr="002C0D03">
              <w:rPr>
                <w:color w:val="000000"/>
                <w:szCs w:val="20"/>
              </w:rPr>
              <w:t>0.173</w:t>
            </w:r>
          </w:p>
        </w:tc>
        <w:tc>
          <w:tcPr>
            <w:tcW w:w="414" w:type="pct"/>
            <w:shd w:val="pct25" w:color="auto" w:fill="auto"/>
            <w:vAlign w:val="center"/>
          </w:tcPr>
          <w:p w14:paraId="52E07E92" w14:textId="7AFFFA7E" w:rsidR="002C0D03" w:rsidRPr="002C0D03" w:rsidRDefault="002C0D03" w:rsidP="002C0D03">
            <w:pPr>
              <w:pStyle w:val="RepTable"/>
              <w:jc w:val="center"/>
            </w:pPr>
            <w:r w:rsidRPr="002C0D03">
              <w:rPr>
                <w:color w:val="000000"/>
                <w:szCs w:val="20"/>
              </w:rPr>
              <w:t>0.175</w:t>
            </w:r>
          </w:p>
        </w:tc>
        <w:tc>
          <w:tcPr>
            <w:tcW w:w="619" w:type="pct"/>
            <w:shd w:val="pct25" w:color="auto" w:fill="auto"/>
            <w:vAlign w:val="center"/>
          </w:tcPr>
          <w:p w14:paraId="0964762B" w14:textId="45C00F4F" w:rsidR="002C0D03" w:rsidRPr="002C0D03" w:rsidRDefault="002C0D03" w:rsidP="002C0D03">
            <w:pPr>
              <w:pStyle w:val="RepTable"/>
              <w:jc w:val="center"/>
            </w:pPr>
            <w:r w:rsidRPr="002C0D03">
              <w:rPr>
                <w:color w:val="000000"/>
                <w:szCs w:val="20"/>
              </w:rPr>
              <w:t>0.273</w:t>
            </w:r>
          </w:p>
        </w:tc>
        <w:tc>
          <w:tcPr>
            <w:tcW w:w="481" w:type="pct"/>
            <w:shd w:val="pct25" w:color="auto" w:fill="auto"/>
            <w:vAlign w:val="center"/>
          </w:tcPr>
          <w:p w14:paraId="6E15FBE7" w14:textId="5CD619C7" w:rsidR="002C0D03" w:rsidRPr="002C0D03" w:rsidRDefault="002C0D03" w:rsidP="002C0D03">
            <w:pPr>
              <w:pStyle w:val="RepTable"/>
              <w:jc w:val="center"/>
            </w:pPr>
            <w:r w:rsidRPr="002C0D03">
              <w:rPr>
                <w:color w:val="000000"/>
                <w:szCs w:val="20"/>
              </w:rPr>
              <w:t>0.031</w:t>
            </w:r>
          </w:p>
        </w:tc>
        <w:tc>
          <w:tcPr>
            <w:tcW w:w="343" w:type="pct"/>
            <w:shd w:val="pct25" w:color="auto" w:fill="auto"/>
            <w:vAlign w:val="center"/>
          </w:tcPr>
          <w:p w14:paraId="5C6DB42B" w14:textId="6D4F6880" w:rsidR="002C0D03" w:rsidRPr="002C0D03" w:rsidRDefault="002C0D03" w:rsidP="002C0D03">
            <w:pPr>
              <w:pStyle w:val="RepTable"/>
              <w:jc w:val="center"/>
            </w:pPr>
            <w:r w:rsidRPr="002C0D03">
              <w:rPr>
                <w:color w:val="000000"/>
                <w:szCs w:val="20"/>
              </w:rPr>
              <w:t>0.212</w:t>
            </w:r>
          </w:p>
        </w:tc>
        <w:tc>
          <w:tcPr>
            <w:tcW w:w="343" w:type="pct"/>
            <w:shd w:val="pct25" w:color="auto" w:fill="auto"/>
            <w:vAlign w:val="center"/>
          </w:tcPr>
          <w:p w14:paraId="77A5BB25" w14:textId="79A09AA2" w:rsidR="002C0D03" w:rsidRPr="005D23E5" w:rsidRDefault="002C0D03" w:rsidP="002C0D03">
            <w:pPr>
              <w:pStyle w:val="RepTable"/>
              <w:jc w:val="center"/>
            </w:pPr>
            <w:r>
              <w:t>2.763</w:t>
            </w:r>
          </w:p>
        </w:tc>
        <w:tc>
          <w:tcPr>
            <w:tcW w:w="401" w:type="pct"/>
            <w:shd w:val="pct25" w:color="auto" w:fill="auto"/>
            <w:vAlign w:val="center"/>
          </w:tcPr>
          <w:p w14:paraId="2C097F5E" w14:textId="6CE0C384" w:rsidR="002C0D03" w:rsidRPr="002C0D03" w:rsidRDefault="002C0D03" w:rsidP="002C0D03">
            <w:pPr>
              <w:pStyle w:val="RepTable"/>
              <w:jc w:val="center"/>
            </w:pPr>
            <w:r w:rsidRPr="002C0D03">
              <w:rPr>
                <w:color w:val="000000"/>
                <w:szCs w:val="20"/>
              </w:rPr>
              <w:t>0.0001</w:t>
            </w:r>
          </w:p>
        </w:tc>
      </w:tr>
      <w:tr w:rsidR="002C0D03" w:rsidRPr="005D23E5" w14:paraId="474E3BA1" w14:textId="77777777" w:rsidTr="001E22A7">
        <w:trPr>
          <w:cantSplit/>
          <w:trHeight w:val="224"/>
        </w:trPr>
        <w:tc>
          <w:tcPr>
            <w:tcW w:w="385" w:type="pct"/>
            <w:shd w:val="pct25" w:color="auto" w:fill="auto"/>
            <w:vAlign w:val="center"/>
          </w:tcPr>
          <w:p w14:paraId="46467847" w14:textId="77777777" w:rsidR="002C0D03" w:rsidRPr="005D23E5" w:rsidRDefault="002C0D03" w:rsidP="002C0D03">
            <w:pPr>
              <w:pStyle w:val="RepTable"/>
            </w:pPr>
            <w:r w:rsidRPr="005D23E5">
              <w:t>R1 stream</w:t>
            </w:r>
          </w:p>
        </w:tc>
        <w:tc>
          <w:tcPr>
            <w:tcW w:w="290" w:type="pct"/>
            <w:shd w:val="pct25" w:color="auto" w:fill="auto"/>
            <w:vAlign w:val="center"/>
          </w:tcPr>
          <w:p w14:paraId="18811962" w14:textId="64628308" w:rsidR="002C0D03" w:rsidRPr="005D23E5" w:rsidRDefault="002C0D03" w:rsidP="002C0D03">
            <w:pPr>
              <w:pStyle w:val="RepTable"/>
              <w:jc w:val="center"/>
            </w:pPr>
            <w:r>
              <w:t>4.069</w:t>
            </w:r>
          </w:p>
        </w:tc>
        <w:tc>
          <w:tcPr>
            <w:tcW w:w="554" w:type="pct"/>
            <w:shd w:val="pct25" w:color="auto" w:fill="auto"/>
            <w:vAlign w:val="center"/>
          </w:tcPr>
          <w:p w14:paraId="2BB7730F" w14:textId="45B68131" w:rsidR="002C0D03" w:rsidRPr="005D23E5" w:rsidRDefault="002C0D03" w:rsidP="002C0D03">
            <w:pPr>
              <w:pStyle w:val="RepTable"/>
              <w:jc w:val="center"/>
              <w:rPr>
                <w:b/>
              </w:rPr>
            </w:pPr>
            <w:r>
              <w:rPr>
                <w:b/>
                <w:bCs/>
                <w:color w:val="000000"/>
                <w:szCs w:val="20"/>
              </w:rPr>
              <w:t>2.076</w:t>
            </w:r>
          </w:p>
        </w:tc>
        <w:tc>
          <w:tcPr>
            <w:tcW w:w="416" w:type="pct"/>
            <w:shd w:val="pct25" w:color="auto" w:fill="auto"/>
            <w:vAlign w:val="center"/>
          </w:tcPr>
          <w:p w14:paraId="37C5D19A" w14:textId="2A26D14B" w:rsidR="002C0D03" w:rsidRPr="005D23E5" w:rsidRDefault="002C0D03" w:rsidP="002C0D03">
            <w:pPr>
              <w:pStyle w:val="RepTable"/>
              <w:jc w:val="center"/>
              <w:rPr>
                <w:b/>
              </w:rPr>
            </w:pPr>
            <w:r>
              <w:rPr>
                <w:b/>
                <w:bCs/>
                <w:color w:val="000000"/>
                <w:szCs w:val="20"/>
              </w:rPr>
              <w:t>6.459</w:t>
            </w:r>
          </w:p>
        </w:tc>
        <w:tc>
          <w:tcPr>
            <w:tcW w:w="377" w:type="pct"/>
            <w:shd w:val="pct25" w:color="auto" w:fill="auto"/>
            <w:vAlign w:val="center"/>
          </w:tcPr>
          <w:p w14:paraId="3B06E1E7" w14:textId="3460C46B" w:rsidR="002C0D03" w:rsidRPr="005D23E5" w:rsidRDefault="002C0D03" w:rsidP="002C0D03">
            <w:pPr>
              <w:pStyle w:val="RepTable"/>
              <w:jc w:val="center"/>
              <w:rPr>
                <w:b/>
              </w:rPr>
            </w:pPr>
            <w:r>
              <w:rPr>
                <w:b/>
                <w:bCs/>
                <w:color w:val="000000"/>
                <w:szCs w:val="20"/>
              </w:rPr>
              <w:t>1.272</w:t>
            </w:r>
          </w:p>
        </w:tc>
        <w:tc>
          <w:tcPr>
            <w:tcW w:w="377" w:type="pct"/>
            <w:shd w:val="pct25" w:color="auto" w:fill="auto"/>
            <w:vAlign w:val="center"/>
          </w:tcPr>
          <w:p w14:paraId="12153669" w14:textId="085F12A2" w:rsidR="002C0D03" w:rsidRPr="005D23E5" w:rsidRDefault="002C0D03" w:rsidP="002C0D03">
            <w:pPr>
              <w:pStyle w:val="RepTable"/>
              <w:jc w:val="center"/>
              <w:rPr>
                <w:b/>
              </w:rPr>
            </w:pPr>
            <w:r>
              <w:rPr>
                <w:b/>
                <w:bCs/>
                <w:color w:val="000000"/>
                <w:szCs w:val="20"/>
              </w:rPr>
              <w:t>2.768</w:t>
            </w:r>
          </w:p>
        </w:tc>
        <w:tc>
          <w:tcPr>
            <w:tcW w:w="414" w:type="pct"/>
            <w:shd w:val="pct25" w:color="auto" w:fill="auto"/>
            <w:vAlign w:val="center"/>
          </w:tcPr>
          <w:p w14:paraId="52D5054D" w14:textId="2542DFCF" w:rsidR="002C0D03" w:rsidRPr="005D23E5" w:rsidRDefault="002C0D03" w:rsidP="002C0D03">
            <w:pPr>
              <w:pStyle w:val="RepTable"/>
              <w:jc w:val="center"/>
              <w:rPr>
                <w:b/>
              </w:rPr>
            </w:pPr>
            <w:r>
              <w:rPr>
                <w:b/>
                <w:bCs/>
                <w:color w:val="000000"/>
                <w:szCs w:val="20"/>
              </w:rPr>
              <w:t>2.806</w:t>
            </w:r>
          </w:p>
        </w:tc>
        <w:tc>
          <w:tcPr>
            <w:tcW w:w="619" w:type="pct"/>
            <w:shd w:val="pct25" w:color="auto" w:fill="auto"/>
            <w:vAlign w:val="center"/>
          </w:tcPr>
          <w:p w14:paraId="51394CCA" w14:textId="7E36AB8F" w:rsidR="002C0D03" w:rsidRPr="005D23E5" w:rsidRDefault="002C0D03" w:rsidP="002C0D03">
            <w:pPr>
              <w:pStyle w:val="RepTable"/>
              <w:jc w:val="center"/>
              <w:rPr>
                <w:b/>
              </w:rPr>
            </w:pPr>
            <w:r>
              <w:rPr>
                <w:b/>
                <w:bCs/>
                <w:color w:val="000000"/>
                <w:szCs w:val="20"/>
              </w:rPr>
              <w:t>4.375</w:t>
            </w:r>
          </w:p>
        </w:tc>
        <w:tc>
          <w:tcPr>
            <w:tcW w:w="481" w:type="pct"/>
            <w:shd w:val="pct25" w:color="auto" w:fill="auto"/>
            <w:vAlign w:val="center"/>
          </w:tcPr>
          <w:p w14:paraId="1E43B7DA" w14:textId="1E3ED578" w:rsidR="002C0D03" w:rsidRPr="002C0D03" w:rsidRDefault="002C0D03" w:rsidP="002C0D03">
            <w:pPr>
              <w:pStyle w:val="RepTable"/>
              <w:jc w:val="center"/>
            </w:pPr>
            <w:r w:rsidRPr="002C0D03">
              <w:rPr>
                <w:color w:val="000000"/>
                <w:szCs w:val="20"/>
              </w:rPr>
              <w:t>0.496</w:t>
            </w:r>
          </w:p>
        </w:tc>
        <w:tc>
          <w:tcPr>
            <w:tcW w:w="343" w:type="pct"/>
            <w:shd w:val="pct25" w:color="auto" w:fill="auto"/>
            <w:vAlign w:val="center"/>
          </w:tcPr>
          <w:p w14:paraId="26F0F133" w14:textId="10C27458" w:rsidR="002C0D03" w:rsidRPr="00D168E7" w:rsidRDefault="002C0D03" w:rsidP="002C0D03">
            <w:pPr>
              <w:pStyle w:val="RepTable"/>
              <w:jc w:val="center"/>
            </w:pPr>
            <w:r>
              <w:rPr>
                <w:b/>
                <w:bCs/>
                <w:color w:val="000000"/>
                <w:szCs w:val="20"/>
              </w:rPr>
              <w:t>3.391</w:t>
            </w:r>
          </w:p>
        </w:tc>
        <w:tc>
          <w:tcPr>
            <w:tcW w:w="343" w:type="pct"/>
            <w:shd w:val="pct25" w:color="auto" w:fill="auto"/>
            <w:vAlign w:val="center"/>
          </w:tcPr>
          <w:p w14:paraId="0462048D" w14:textId="78AF0BA8" w:rsidR="002C0D03" w:rsidRPr="005D23E5" w:rsidRDefault="002C0D03" w:rsidP="002C0D03">
            <w:pPr>
              <w:pStyle w:val="RepTable"/>
              <w:jc w:val="center"/>
            </w:pPr>
            <w:r>
              <w:t>5.462</w:t>
            </w:r>
          </w:p>
        </w:tc>
        <w:tc>
          <w:tcPr>
            <w:tcW w:w="401" w:type="pct"/>
            <w:shd w:val="pct25" w:color="auto" w:fill="auto"/>
            <w:vAlign w:val="center"/>
          </w:tcPr>
          <w:p w14:paraId="3F555297" w14:textId="38B1E62E" w:rsidR="002C0D03" w:rsidRPr="002C0D03" w:rsidRDefault="002C0D03" w:rsidP="002C0D03">
            <w:pPr>
              <w:pStyle w:val="RepTable"/>
              <w:jc w:val="center"/>
            </w:pPr>
            <w:r w:rsidRPr="002C0D03">
              <w:rPr>
                <w:color w:val="000000"/>
                <w:szCs w:val="20"/>
              </w:rPr>
              <w:t>0.0002</w:t>
            </w:r>
          </w:p>
        </w:tc>
      </w:tr>
      <w:tr w:rsidR="002C0D03" w:rsidRPr="005D23E5" w14:paraId="33299371" w14:textId="77777777" w:rsidTr="00D2552F">
        <w:trPr>
          <w:cantSplit/>
          <w:trHeight w:val="224"/>
        </w:trPr>
        <w:tc>
          <w:tcPr>
            <w:tcW w:w="385" w:type="pct"/>
            <w:shd w:val="clear" w:color="auto" w:fill="auto"/>
            <w:vAlign w:val="center"/>
          </w:tcPr>
          <w:p w14:paraId="1F5261FD" w14:textId="77777777" w:rsidR="002C0D03" w:rsidRPr="005D23E5" w:rsidRDefault="002C0D03" w:rsidP="002C0D03">
            <w:pPr>
              <w:pStyle w:val="RepTable"/>
            </w:pPr>
            <w:r w:rsidRPr="005D23E5">
              <w:t>R</w:t>
            </w:r>
            <w:r>
              <w:t>2</w:t>
            </w:r>
            <w:r w:rsidRPr="005D23E5">
              <w:t xml:space="preserve"> stream</w:t>
            </w:r>
          </w:p>
        </w:tc>
        <w:tc>
          <w:tcPr>
            <w:tcW w:w="290" w:type="pct"/>
            <w:shd w:val="clear" w:color="auto" w:fill="auto"/>
            <w:vAlign w:val="center"/>
          </w:tcPr>
          <w:p w14:paraId="3685D9DD" w14:textId="4FA85636" w:rsidR="002C0D03" w:rsidRPr="005D23E5" w:rsidRDefault="002C0D03" w:rsidP="002C0D03">
            <w:pPr>
              <w:pStyle w:val="RepTable"/>
              <w:jc w:val="center"/>
            </w:pPr>
            <w:r>
              <w:t>5.389</w:t>
            </w:r>
          </w:p>
        </w:tc>
        <w:tc>
          <w:tcPr>
            <w:tcW w:w="554" w:type="pct"/>
            <w:shd w:val="clear" w:color="auto" w:fill="auto"/>
            <w:vAlign w:val="center"/>
          </w:tcPr>
          <w:p w14:paraId="4803BA8B" w14:textId="10182B9F" w:rsidR="002C0D03" w:rsidRPr="005D23E5" w:rsidRDefault="002C0D03" w:rsidP="002C0D03">
            <w:pPr>
              <w:pStyle w:val="RepTable"/>
              <w:jc w:val="center"/>
              <w:rPr>
                <w:b/>
              </w:rPr>
            </w:pPr>
            <w:r>
              <w:rPr>
                <w:b/>
                <w:bCs/>
                <w:color w:val="000000"/>
                <w:szCs w:val="20"/>
              </w:rPr>
              <w:t>2.749</w:t>
            </w:r>
          </w:p>
        </w:tc>
        <w:tc>
          <w:tcPr>
            <w:tcW w:w="416" w:type="pct"/>
            <w:shd w:val="clear" w:color="auto" w:fill="auto"/>
            <w:vAlign w:val="center"/>
          </w:tcPr>
          <w:p w14:paraId="5218365E" w14:textId="76AA1AF6" w:rsidR="002C0D03" w:rsidRPr="005D23E5" w:rsidRDefault="002C0D03" w:rsidP="002C0D03">
            <w:pPr>
              <w:pStyle w:val="RepTable"/>
              <w:jc w:val="center"/>
              <w:rPr>
                <w:b/>
              </w:rPr>
            </w:pPr>
            <w:r>
              <w:rPr>
                <w:b/>
                <w:bCs/>
                <w:color w:val="000000"/>
                <w:szCs w:val="20"/>
              </w:rPr>
              <w:t>8.554</w:t>
            </w:r>
          </w:p>
        </w:tc>
        <w:tc>
          <w:tcPr>
            <w:tcW w:w="377" w:type="pct"/>
            <w:vAlign w:val="center"/>
          </w:tcPr>
          <w:p w14:paraId="05EAA61E" w14:textId="0A0DA2F2" w:rsidR="002C0D03" w:rsidRPr="005D23E5" w:rsidRDefault="002C0D03" w:rsidP="002C0D03">
            <w:pPr>
              <w:pStyle w:val="RepTable"/>
              <w:jc w:val="center"/>
              <w:rPr>
                <w:b/>
              </w:rPr>
            </w:pPr>
            <w:r>
              <w:rPr>
                <w:b/>
                <w:bCs/>
                <w:color w:val="000000"/>
                <w:szCs w:val="20"/>
              </w:rPr>
              <w:t>1.684</w:t>
            </w:r>
          </w:p>
        </w:tc>
        <w:tc>
          <w:tcPr>
            <w:tcW w:w="377" w:type="pct"/>
            <w:shd w:val="clear" w:color="auto" w:fill="auto"/>
            <w:vAlign w:val="center"/>
          </w:tcPr>
          <w:p w14:paraId="15F38AF1" w14:textId="12C407AD" w:rsidR="002C0D03" w:rsidRPr="005D23E5" w:rsidRDefault="002C0D03" w:rsidP="002C0D03">
            <w:pPr>
              <w:pStyle w:val="RepTable"/>
              <w:jc w:val="center"/>
              <w:rPr>
                <w:b/>
              </w:rPr>
            </w:pPr>
            <w:r>
              <w:rPr>
                <w:b/>
                <w:bCs/>
                <w:color w:val="000000"/>
                <w:szCs w:val="20"/>
              </w:rPr>
              <w:t>3.666</w:t>
            </w:r>
          </w:p>
        </w:tc>
        <w:tc>
          <w:tcPr>
            <w:tcW w:w="414" w:type="pct"/>
            <w:shd w:val="clear" w:color="auto" w:fill="auto"/>
            <w:vAlign w:val="center"/>
          </w:tcPr>
          <w:p w14:paraId="3B260250" w14:textId="64ECBEAE" w:rsidR="002C0D03" w:rsidRPr="005D23E5" w:rsidRDefault="002C0D03" w:rsidP="002C0D03">
            <w:pPr>
              <w:pStyle w:val="RepTable"/>
              <w:jc w:val="center"/>
              <w:rPr>
                <w:b/>
              </w:rPr>
            </w:pPr>
            <w:r>
              <w:rPr>
                <w:b/>
                <w:bCs/>
                <w:color w:val="000000"/>
                <w:szCs w:val="20"/>
              </w:rPr>
              <w:t>3.717</w:t>
            </w:r>
          </w:p>
        </w:tc>
        <w:tc>
          <w:tcPr>
            <w:tcW w:w="619" w:type="pct"/>
            <w:shd w:val="clear" w:color="auto" w:fill="auto"/>
            <w:vAlign w:val="center"/>
          </w:tcPr>
          <w:p w14:paraId="3C338AD5" w14:textId="0B25A1C1" w:rsidR="002C0D03" w:rsidRPr="005D23E5" w:rsidRDefault="002C0D03" w:rsidP="002C0D03">
            <w:pPr>
              <w:pStyle w:val="RepTable"/>
              <w:jc w:val="center"/>
              <w:rPr>
                <w:b/>
              </w:rPr>
            </w:pPr>
            <w:r>
              <w:rPr>
                <w:b/>
                <w:bCs/>
                <w:color w:val="000000"/>
                <w:szCs w:val="20"/>
              </w:rPr>
              <w:t>5.795</w:t>
            </w:r>
          </w:p>
        </w:tc>
        <w:tc>
          <w:tcPr>
            <w:tcW w:w="481" w:type="pct"/>
            <w:shd w:val="clear" w:color="auto" w:fill="auto"/>
            <w:vAlign w:val="center"/>
          </w:tcPr>
          <w:p w14:paraId="2061EA11" w14:textId="508F0425" w:rsidR="002C0D03" w:rsidRPr="002C0D03" w:rsidRDefault="002C0D03" w:rsidP="002C0D03">
            <w:pPr>
              <w:pStyle w:val="RepTable"/>
              <w:jc w:val="center"/>
            </w:pPr>
            <w:r w:rsidRPr="002C0D03">
              <w:rPr>
                <w:color w:val="000000"/>
                <w:szCs w:val="20"/>
              </w:rPr>
              <w:t>0.657</w:t>
            </w:r>
          </w:p>
        </w:tc>
        <w:tc>
          <w:tcPr>
            <w:tcW w:w="343" w:type="pct"/>
            <w:shd w:val="clear" w:color="auto" w:fill="auto"/>
            <w:vAlign w:val="center"/>
          </w:tcPr>
          <w:p w14:paraId="675D5C19" w14:textId="7E6FABE9" w:rsidR="002C0D03" w:rsidRPr="00D168E7" w:rsidRDefault="002C0D03" w:rsidP="002C0D03">
            <w:pPr>
              <w:pStyle w:val="RepTable"/>
              <w:jc w:val="center"/>
            </w:pPr>
            <w:r>
              <w:rPr>
                <w:b/>
                <w:bCs/>
                <w:color w:val="000000"/>
                <w:szCs w:val="20"/>
              </w:rPr>
              <w:t>4.491</w:t>
            </w:r>
          </w:p>
        </w:tc>
        <w:tc>
          <w:tcPr>
            <w:tcW w:w="343" w:type="pct"/>
            <w:vAlign w:val="center"/>
          </w:tcPr>
          <w:p w14:paraId="03A327B1" w14:textId="50CF928C" w:rsidR="002C0D03" w:rsidRPr="005D23E5" w:rsidRDefault="002C0D03" w:rsidP="002C0D03">
            <w:pPr>
              <w:pStyle w:val="RepTable"/>
              <w:jc w:val="center"/>
            </w:pPr>
            <w:r>
              <w:t>94.02</w:t>
            </w:r>
          </w:p>
        </w:tc>
        <w:tc>
          <w:tcPr>
            <w:tcW w:w="401" w:type="pct"/>
            <w:vAlign w:val="center"/>
          </w:tcPr>
          <w:p w14:paraId="25366767" w14:textId="51824B7A" w:rsidR="002C0D03" w:rsidRPr="002C0D03" w:rsidRDefault="002C0D03" w:rsidP="002C0D03">
            <w:pPr>
              <w:pStyle w:val="RepTable"/>
              <w:jc w:val="center"/>
            </w:pPr>
            <w:r w:rsidRPr="002C0D03">
              <w:rPr>
                <w:color w:val="000000"/>
                <w:szCs w:val="20"/>
              </w:rPr>
              <w:t>0.0041</w:t>
            </w:r>
          </w:p>
        </w:tc>
      </w:tr>
      <w:tr w:rsidR="002C0D03" w:rsidRPr="005D23E5" w14:paraId="32099DAD" w14:textId="77777777" w:rsidTr="00D2552F">
        <w:trPr>
          <w:cantSplit/>
          <w:trHeight w:val="224"/>
        </w:trPr>
        <w:tc>
          <w:tcPr>
            <w:tcW w:w="385" w:type="pct"/>
            <w:shd w:val="clear" w:color="auto" w:fill="auto"/>
            <w:vAlign w:val="center"/>
          </w:tcPr>
          <w:p w14:paraId="5D0A124B" w14:textId="77777777" w:rsidR="002C0D03" w:rsidRPr="005D23E5" w:rsidRDefault="002C0D03" w:rsidP="002C0D03">
            <w:pPr>
              <w:pStyle w:val="RepTable"/>
            </w:pPr>
            <w:r w:rsidRPr="005D23E5">
              <w:t>R</w:t>
            </w:r>
            <w:r>
              <w:t>3</w:t>
            </w:r>
            <w:r w:rsidRPr="005D23E5">
              <w:t xml:space="preserve"> stream</w:t>
            </w:r>
          </w:p>
        </w:tc>
        <w:tc>
          <w:tcPr>
            <w:tcW w:w="290" w:type="pct"/>
            <w:shd w:val="clear" w:color="auto" w:fill="auto"/>
            <w:vAlign w:val="center"/>
          </w:tcPr>
          <w:p w14:paraId="666CA295" w14:textId="0B1AE251" w:rsidR="002C0D03" w:rsidRPr="005D23E5" w:rsidRDefault="002C0D03" w:rsidP="002C0D03">
            <w:pPr>
              <w:pStyle w:val="RepTable"/>
              <w:jc w:val="center"/>
            </w:pPr>
            <w:r>
              <w:t>5.729</w:t>
            </w:r>
          </w:p>
        </w:tc>
        <w:tc>
          <w:tcPr>
            <w:tcW w:w="554" w:type="pct"/>
            <w:shd w:val="clear" w:color="auto" w:fill="auto"/>
            <w:vAlign w:val="center"/>
          </w:tcPr>
          <w:p w14:paraId="70A61813" w14:textId="63B3A1C9" w:rsidR="002C0D03" w:rsidRPr="005D23E5" w:rsidRDefault="002C0D03" w:rsidP="002C0D03">
            <w:pPr>
              <w:pStyle w:val="RepTable"/>
              <w:jc w:val="center"/>
              <w:rPr>
                <w:b/>
              </w:rPr>
            </w:pPr>
            <w:r>
              <w:rPr>
                <w:b/>
                <w:bCs/>
                <w:color w:val="000000"/>
                <w:szCs w:val="20"/>
              </w:rPr>
              <w:t>2.923</w:t>
            </w:r>
          </w:p>
        </w:tc>
        <w:tc>
          <w:tcPr>
            <w:tcW w:w="416" w:type="pct"/>
            <w:shd w:val="clear" w:color="auto" w:fill="auto"/>
            <w:vAlign w:val="center"/>
          </w:tcPr>
          <w:p w14:paraId="2EF68AF6" w14:textId="616054FF" w:rsidR="002C0D03" w:rsidRPr="005D23E5" w:rsidRDefault="002C0D03" w:rsidP="002C0D03">
            <w:pPr>
              <w:pStyle w:val="RepTable"/>
              <w:jc w:val="center"/>
              <w:rPr>
                <w:b/>
              </w:rPr>
            </w:pPr>
            <w:r>
              <w:rPr>
                <w:b/>
                <w:bCs/>
                <w:color w:val="000000"/>
                <w:szCs w:val="20"/>
              </w:rPr>
              <w:t>9.094</w:t>
            </w:r>
          </w:p>
        </w:tc>
        <w:tc>
          <w:tcPr>
            <w:tcW w:w="377" w:type="pct"/>
            <w:vAlign w:val="center"/>
          </w:tcPr>
          <w:p w14:paraId="433DD529" w14:textId="4FFC9AA1" w:rsidR="002C0D03" w:rsidRPr="005D23E5" w:rsidRDefault="002C0D03" w:rsidP="002C0D03">
            <w:pPr>
              <w:pStyle w:val="RepTable"/>
              <w:jc w:val="center"/>
              <w:rPr>
                <w:b/>
              </w:rPr>
            </w:pPr>
            <w:r>
              <w:rPr>
                <w:b/>
                <w:bCs/>
                <w:color w:val="000000"/>
                <w:szCs w:val="20"/>
              </w:rPr>
              <w:t>1.790</w:t>
            </w:r>
          </w:p>
        </w:tc>
        <w:tc>
          <w:tcPr>
            <w:tcW w:w="377" w:type="pct"/>
            <w:shd w:val="clear" w:color="auto" w:fill="auto"/>
            <w:vAlign w:val="center"/>
          </w:tcPr>
          <w:p w14:paraId="36275EE9" w14:textId="26CA9742" w:rsidR="002C0D03" w:rsidRPr="005D23E5" w:rsidRDefault="002C0D03" w:rsidP="002C0D03">
            <w:pPr>
              <w:pStyle w:val="RepTable"/>
              <w:jc w:val="center"/>
              <w:rPr>
                <w:b/>
              </w:rPr>
            </w:pPr>
            <w:r>
              <w:rPr>
                <w:b/>
                <w:bCs/>
                <w:color w:val="000000"/>
                <w:szCs w:val="20"/>
              </w:rPr>
              <w:t>3.897</w:t>
            </w:r>
          </w:p>
        </w:tc>
        <w:tc>
          <w:tcPr>
            <w:tcW w:w="414" w:type="pct"/>
            <w:shd w:val="clear" w:color="auto" w:fill="auto"/>
            <w:vAlign w:val="center"/>
          </w:tcPr>
          <w:p w14:paraId="1F70E265" w14:textId="7DB2CD84" w:rsidR="002C0D03" w:rsidRPr="005D23E5" w:rsidRDefault="002C0D03" w:rsidP="002C0D03">
            <w:pPr>
              <w:pStyle w:val="RepTable"/>
              <w:jc w:val="center"/>
              <w:rPr>
                <w:b/>
              </w:rPr>
            </w:pPr>
            <w:r>
              <w:rPr>
                <w:b/>
                <w:bCs/>
                <w:color w:val="000000"/>
                <w:szCs w:val="20"/>
              </w:rPr>
              <w:t>3.951</w:t>
            </w:r>
          </w:p>
        </w:tc>
        <w:tc>
          <w:tcPr>
            <w:tcW w:w="619" w:type="pct"/>
            <w:shd w:val="clear" w:color="auto" w:fill="auto"/>
            <w:vAlign w:val="center"/>
          </w:tcPr>
          <w:p w14:paraId="48A9F6B0" w14:textId="7642917C" w:rsidR="002C0D03" w:rsidRPr="005D23E5" w:rsidRDefault="002C0D03" w:rsidP="002C0D03">
            <w:pPr>
              <w:pStyle w:val="RepTable"/>
              <w:jc w:val="center"/>
              <w:rPr>
                <w:b/>
              </w:rPr>
            </w:pPr>
            <w:r>
              <w:rPr>
                <w:b/>
                <w:bCs/>
                <w:color w:val="000000"/>
                <w:szCs w:val="20"/>
              </w:rPr>
              <w:t>6.160</w:t>
            </w:r>
          </w:p>
        </w:tc>
        <w:tc>
          <w:tcPr>
            <w:tcW w:w="481" w:type="pct"/>
            <w:shd w:val="clear" w:color="auto" w:fill="auto"/>
            <w:vAlign w:val="center"/>
          </w:tcPr>
          <w:p w14:paraId="3B69880B" w14:textId="556B72A5" w:rsidR="002C0D03" w:rsidRPr="002C0D03" w:rsidRDefault="002C0D03" w:rsidP="002C0D03">
            <w:pPr>
              <w:pStyle w:val="RepTable"/>
              <w:jc w:val="center"/>
            </w:pPr>
            <w:r w:rsidRPr="002C0D03">
              <w:rPr>
                <w:color w:val="000000"/>
                <w:szCs w:val="20"/>
              </w:rPr>
              <w:t>0.699</w:t>
            </w:r>
          </w:p>
        </w:tc>
        <w:tc>
          <w:tcPr>
            <w:tcW w:w="343" w:type="pct"/>
            <w:shd w:val="clear" w:color="auto" w:fill="auto"/>
            <w:vAlign w:val="center"/>
          </w:tcPr>
          <w:p w14:paraId="5A94DA1F" w14:textId="02400442" w:rsidR="002C0D03" w:rsidRPr="00D168E7" w:rsidRDefault="002C0D03" w:rsidP="002C0D03">
            <w:pPr>
              <w:pStyle w:val="RepTable"/>
              <w:jc w:val="center"/>
            </w:pPr>
            <w:r>
              <w:rPr>
                <w:b/>
                <w:bCs/>
                <w:color w:val="000000"/>
                <w:szCs w:val="20"/>
              </w:rPr>
              <w:t>4.774</w:t>
            </w:r>
          </w:p>
        </w:tc>
        <w:tc>
          <w:tcPr>
            <w:tcW w:w="343" w:type="pct"/>
            <w:vAlign w:val="center"/>
          </w:tcPr>
          <w:p w14:paraId="1B80C615" w14:textId="19E15F65" w:rsidR="002C0D03" w:rsidRPr="005D23E5" w:rsidRDefault="002C0D03" w:rsidP="002C0D03">
            <w:pPr>
              <w:pStyle w:val="RepTable"/>
              <w:jc w:val="center"/>
            </w:pPr>
            <w:r>
              <w:t>6.135</w:t>
            </w:r>
          </w:p>
        </w:tc>
        <w:tc>
          <w:tcPr>
            <w:tcW w:w="401" w:type="pct"/>
            <w:vAlign w:val="center"/>
          </w:tcPr>
          <w:p w14:paraId="363BDFE8" w14:textId="388AA58B" w:rsidR="002C0D03" w:rsidRPr="002C0D03" w:rsidRDefault="002C0D03" w:rsidP="002C0D03">
            <w:pPr>
              <w:pStyle w:val="RepTable"/>
              <w:jc w:val="center"/>
            </w:pPr>
            <w:r w:rsidRPr="002C0D03">
              <w:rPr>
                <w:color w:val="000000"/>
                <w:szCs w:val="20"/>
              </w:rPr>
              <w:t>0.0003</w:t>
            </w:r>
          </w:p>
        </w:tc>
      </w:tr>
    </w:tbl>
    <w:p w14:paraId="35F2B9E2" w14:textId="77777777" w:rsidR="00AA1294" w:rsidRPr="005D23E5" w:rsidRDefault="00AA1294" w:rsidP="00AA1294">
      <w:pPr>
        <w:pStyle w:val="RepTableFootnote"/>
        <w:rPr>
          <w:lang w:val="en-GB"/>
        </w:rPr>
      </w:pPr>
      <w:r w:rsidRPr="005D23E5">
        <w:rPr>
          <w:lang w:val="en-GB"/>
        </w:rPr>
        <w:t>AF: Assessment factor; PEC: Predicted environmental concentration; RAC: Regulatory acceptable concentration; PEC/RAC ratios above the relevant trigger of 1 are shown in bold</w:t>
      </w:r>
    </w:p>
    <w:p w14:paraId="3BD1EA3E" w14:textId="77777777" w:rsidR="00AA1294" w:rsidRPr="005D23E5" w:rsidRDefault="00AA1294" w:rsidP="00AA1294">
      <w:pPr>
        <w:pStyle w:val="RepStandard"/>
      </w:pPr>
    </w:p>
    <w:p w14:paraId="1EFC3928" w14:textId="1E4C2265" w:rsidR="002C0D03" w:rsidRPr="00393AE5" w:rsidRDefault="002C0D03" w:rsidP="002C0D03">
      <w:pPr>
        <w:pStyle w:val="RepLabel"/>
      </w:pPr>
      <w:r w:rsidRPr="00393AE5">
        <w:lastRenderedPageBreak/>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6</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2C3346">
        <w:t xml:space="preserve"> to </w:t>
      </w:r>
      <w:r>
        <w:t>Winter cereals</w:t>
      </w:r>
      <w:r w:rsidRPr="002C3346">
        <w:t xml:space="preserve"> (1 x 1</w:t>
      </w:r>
      <w:r>
        <w:t>137</w:t>
      </w:r>
      <w:r w:rsidRPr="002C3346">
        <w:t xml:space="preserve"> g as/ha</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8"/>
        <w:gridCol w:w="828"/>
        <w:gridCol w:w="1502"/>
        <w:gridCol w:w="1265"/>
        <w:gridCol w:w="1076"/>
        <w:gridCol w:w="1076"/>
        <w:gridCol w:w="1182"/>
        <w:gridCol w:w="1767"/>
        <w:gridCol w:w="1373"/>
        <w:gridCol w:w="979"/>
        <w:gridCol w:w="979"/>
        <w:gridCol w:w="1148"/>
      </w:tblGrid>
      <w:tr w:rsidR="002C0D03" w:rsidRPr="00393AE5" w14:paraId="2A5AA5FD" w14:textId="77777777" w:rsidTr="002C0D03">
        <w:trPr>
          <w:cantSplit/>
          <w:trHeight w:val="675"/>
          <w:tblHeader/>
        </w:trPr>
        <w:tc>
          <w:tcPr>
            <w:tcW w:w="385" w:type="pct"/>
            <w:shd w:val="clear" w:color="auto" w:fill="auto"/>
            <w:vAlign w:val="center"/>
          </w:tcPr>
          <w:p w14:paraId="4D296416" w14:textId="77777777" w:rsidR="002C0D03" w:rsidRPr="00393AE5" w:rsidRDefault="002C0D03"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47F16E71" w14:textId="77777777" w:rsidR="002C0D03" w:rsidRPr="00393AE5" w:rsidRDefault="002C0D03" w:rsidP="00D2552F">
            <w:pPr>
              <w:pStyle w:val="RepTable"/>
            </w:pPr>
          </w:p>
        </w:tc>
        <w:tc>
          <w:tcPr>
            <w:tcW w:w="526" w:type="pct"/>
            <w:shd w:val="clear" w:color="auto" w:fill="auto"/>
            <w:vAlign w:val="center"/>
          </w:tcPr>
          <w:p w14:paraId="1426C5B6" w14:textId="77777777" w:rsidR="002C0D03" w:rsidRPr="00393AE5" w:rsidRDefault="002C0D03" w:rsidP="00D2552F">
            <w:pPr>
              <w:pStyle w:val="RepTableBold"/>
              <w:rPr>
                <w:lang w:val="en-GB"/>
              </w:rPr>
            </w:pPr>
            <w:r w:rsidRPr="00393AE5">
              <w:rPr>
                <w:lang w:val="en-GB"/>
              </w:rPr>
              <w:t>Fish acute</w:t>
            </w:r>
          </w:p>
        </w:tc>
        <w:tc>
          <w:tcPr>
            <w:tcW w:w="443" w:type="pct"/>
            <w:shd w:val="clear" w:color="auto" w:fill="auto"/>
            <w:vAlign w:val="center"/>
          </w:tcPr>
          <w:p w14:paraId="2E7B96BC" w14:textId="77777777" w:rsidR="002C0D03" w:rsidRPr="00393AE5" w:rsidRDefault="002C0D03" w:rsidP="00D2552F">
            <w:pPr>
              <w:pStyle w:val="RepTableBold"/>
              <w:rPr>
                <w:lang w:val="en-GB"/>
              </w:rPr>
            </w:pPr>
            <w:r w:rsidRPr="00393AE5">
              <w:rPr>
                <w:lang w:val="en-GB"/>
              </w:rPr>
              <w:t>Fish prolonged</w:t>
            </w:r>
          </w:p>
        </w:tc>
        <w:tc>
          <w:tcPr>
            <w:tcW w:w="377" w:type="pct"/>
            <w:vAlign w:val="center"/>
          </w:tcPr>
          <w:p w14:paraId="565265F0" w14:textId="77777777" w:rsidR="002C0D03" w:rsidRPr="00393AE5" w:rsidRDefault="002C0D03" w:rsidP="00D2552F">
            <w:pPr>
              <w:pStyle w:val="RepTableBold"/>
              <w:rPr>
                <w:lang w:val="en-GB"/>
              </w:rPr>
            </w:pPr>
            <w:r w:rsidRPr="00393AE5">
              <w:rPr>
                <w:lang w:val="en-GB"/>
              </w:rPr>
              <w:t>Fish prolonged</w:t>
            </w:r>
          </w:p>
        </w:tc>
        <w:tc>
          <w:tcPr>
            <w:tcW w:w="377" w:type="pct"/>
            <w:shd w:val="clear" w:color="auto" w:fill="auto"/>
            <w:vAlign w:val="center"/>
          </w:tcPr>
          <w:p w14:paraId="321D9882" w14:textId="77777777" w:rsidR="002C0D03" w:rsidRPr="00393AE5" w:rsidRDefault="002C0D03" w:rsidP="00D2552F">
            <w:pPr>
              <w:pStyle w:val="RepTableBold"/>
              <w:rPr>
                <w:lang w:val="en-GB"/>
              </w:rPr>
            </w:pPr>
            <w:r w:rsidRPr="00393AE5">
              <w:rPr>
                <w:lang w:val="en-GB"/>
              </w:rPr>
              <w:t>Inverteb. acute</w:t>
            </w:r>
          </w:p>
        </w:tc>
        <w:tc>
          <w:tcPr>
            <w:tcW w:w="414" w:type="pct"/>
            <w:shd w:val="clear" w:color="auto" w:fill="auto"/>
            <w:vAlign w:val="center"/>
          </w:tcPr>
          <w:p w14:paraId="3470716B" w14:textId="77777777" w:rsidR="002C0D03" w:rsidRPr="00393AE5" w:rsidRDefault="002C0D03" w:rsidP="00D2552F">
            <w:pPr>
              <w:pStyle w:val="RepTableBold"/>
              <w:rPr>
                <w:lang w:val="en-GB"/>
              </w:rPr>
            </w:pPr>
            <w:r w:rsidRPr="00393AE5">
              <w:rPr>
                <w:lang w:val="en-GB"/>
              </w:rPr>
              <w:t>Inverteb. prolonged</w:t>
            </w:r>
          </w:p>
        </w:tc>
        <w:tc>
          <w:tcPr>
            <w:tcW w:w="619" w:type="pct"/>
            <w:shd w:val="clear" w:color="auto" w:fill="auto"/>
            <w:vAlign w:val="center"/>
          </w:tcPr>
          <w:p w14:paraId="58BBE691" w14:textId="77777777" w:rsidR="002C0D03" w:rsidRPr="00393AE5" w:rsidRDefault="002C0D03" w:rsidP="00D2552F">
            <w:pPr>
              <w:pStyle w:val="RepTableBold"/>
              <w:rPr>
                <w:lang w:val="en-GB"/>
              </w:rPr>
            </w:pPr>
            <w:r w:rsidRPr="00393AE5">
              <w:rPr>
                <w:lang w:val="en-GB"/>
              </w:rPr>
              <w:t>Algae</w:t>
            </w:r>
          </w:p>
        </w:tc>
        <w:tc>
          <w:tcPr>
            <w:tcW w:w="481" w:type="pct"/>
            <w:shd w:val="clear" w:color="auto" w:fill="auto"/>
            <w:vAlign w:val="center"/>
          </w:tcPr>
          <w:p w14:paraId="3B893A91" w14:textId="77777777" w:rsidR="002C0D03" w:rsidRPr="00393AE5" w:rsidRDefault="002C0D03" w:rsidP="00D2552F">
            <w:pPr>
              <w:pStyle w:val="RepTableBold"/>
              <w:rPr>
                <w:lang w:val="en-GB"/>
              </w:rPr>
            </w:pPr>
            <w:r w:rsidRPr="00393AE5">
              <w:rPr>
                <w:lang w:val="en-GB"/>
              </w:rPr>
              <w:t>Sed. dwell. prolonged</w:t>
            </w:r>
          </w:p>
        </w:tc>
        <w:tc>
          <w:tcPr>
            <w:tcW w:w="343" w:type="pct"/>
            <w:shd w:val="clear" w:color="auto" w:fill="auto"/>
            <w:vAlign w:val="center"/>
          </w:tcPr>
          <w:p w14:paraId="1A98AA1D" w14:textId="77777777" w:rsidR="002C0D03" w:rsidRPr="00393AE5" w:rsidRDefault="002C0D03" w:rsidP="00D2552F">
            <w:pPr>
              <w:pStyle w:val="RepTableBold"/>
              <w:rPr>
                <w:lang w:val="en-GB"/>
              </w:rPr>
            </w:pPr>
            <w:r w:rsidRPr="00393AE5">
              <w:rPr>
                <w:lang w:val="en-GB"/>
              </w:rPr>
              <w:t>Higher plant</w:t>
            </w:r>
          </w:p>
        </w:tc>
        <w:tc>
          <w:tcPr>
            <w:tcW w:w="343" w:type="pct"/>
            <w:vAlign w:val="center"/>
          </w:tcPr>
          <w:p w14:paraId="6DC2E16A" w14:textId="77777777" w:rsidR="002C0D03" w:rsidRPr="00393AE5" w:rsidRDefault="002C0D03" w:rsidP="00D2552F">
            <w:pPr>
              <w:pStyle w:val="RepTable"/>
            </w:pPr>
          </w:p>
        </w:tc>
        <w:tc>
          <w:tcPr>
            <w:tcW w:w="402" w:type="pct"/>
          </w:tcPr>
          <w:p w14:paraId="684E9944" w14:textId="77777777" w:rsidR="002C0D03" w:rsidRPr="00393AE5" w:rsidRDefault="002C0D03" w:rsidP="00D2552F">
            <w:pPr>
              <w:pStyle w:val="RepTableBold"/>
              <w:rPr>
                <w:lang w:val="en-GB"/>
              </w:rPr>
            </w:pPr>
            <w:r w:rsidRPr="00393AE5">
              <w:rPr>
                <w:lang w:val="en-GB"/>
              </w:rPr>
              <w:t>Sed. dweller prolonged</w:t>
            </w:r>
          </w:p>
        </w:tc>
      </w:tr>
      <w:tr w:rsidR="002C0D03" w:rsidRPr="00393AE5" w14:paraId="6AD22306" w14:textId="77777777" w:rsidTr="002C0D03">
        <w:trPr>
          <w:cantSplit/>
          <w:trHeight w:val="690"/>
        </w:trPr>
        <w:tc>
          <w:tcPr>
            <w:tcW w:w="385" w:type="pct"/>
            <w:shd w:val="clear" w:color="auto" w:fill="auto"/>
            <w:vAlign w:val="center"/>
          </w:tcPr>
          <w:p w14:paraId="729E9E0B" w14:textId="77777777" w:rsidR="002C0D03" w:rsidRPr="00393AE5" w:rsidRDefault="002C0D03"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4A22029B" w14:textId="77777777" w:rsidR="002C0D03" w:rsidRPr="00393AE5" w:rsidRDefault="002C0D03" w:rsidP="00D2552F">
            <w:pPr>
              <w:pStyle w:val="RepTable"/>
            </w:pPr>
          </w:p>
        </w:tc>
        <w:tc>
          <w:tcPr>
            <w:tcW w:w="526" w:type="pct"/>
            <w:shd w:val="clear" w:color="auto" w:fill="auto"/>
            <w:vAlign w:val="center"/>
          </w:tcPr>
          <w:p w14:paraId="15CAE2D5" w14:textId="77777777" w:rsidR="002C0D03" w:rsidRPr="00393AE5" w:rsidRDefault="002C0D03" w:rsidP="00D2552F">
            <w:pPr>
              <w:pStyle w:val="RepTableBold"/>
              <w:rPr>
                <w:lang w:val="es-ES"/>
              </w:rPr>
            </w:pPr>
            <w:r w:rsidRPr="00393AE5">
              <w:rPr>
                <w:i/>
                <w:lang w:val="es-ES"/>
              </w:rPr>
              <w:t>O. mykiss</w:t>
            </w:r>
          </w:p>
        </w:tc>
        <w:tc>
          <w:tcPr>
            <w:tcW w:w="443" w:type="pct"/>
            <w:shd w:val="clear" w:color="auto" w:fill="auto"/>
            <w:vAlign w:val="center"/>
          </w:tcPr>
          <w:p w14:paraId="236CB5C9" w14:textId="77777777" w:rsidR="002C0D03" w:rsidRPr="00393AE5" w:rsidRDefault="002C0D03" w:rsidP="00D2552F">
            <w:pPr>
              <w:pStyle w:val="RepTableBold"/>
              <w:rPr>
                <w:lang w:val="es-ES"/>
              </w:rPr>
            </w:pPr>
            <w:r w:rsidRPr="00393AE5">
              <w:rPr>
                <w:i/>
                <w:lang w:val="es-ES"/>
              </w:rPr>
              <w:t>P.promelas</w:t>
            </w:r>
          </w:p>
        </w:tc>
        <w:tc>
          <w:tcPr>
            <w:tcW w:w="377" w:type="pct"/>
            <w:vAlign w:val="center"/>
          </w:tcPr>
          <w:p w14:paraId="1C86A089" w14:textId="77777777" w:rsidR="002C0D03" w:rsidRPr="00393AE5" w:rsidRDefault="002C0D03" w:rsidP="00D2552F">
            <w:pPr>
              <w:pStyle w:val="RepTableBold"/>
              <w:rPr>
                <w:lang w:val="es-ES"/>
              </w:rPr>
            </w:pPr>
            <w:r w:rsidRPr="00393AE5">
              <w:rPr>
                <w:i/>
                <w:lang w:val="es-ES"/>
              </w:rPr>
              <w:t>Danio rerio</w:t>
            </w:r>
          </w:p>
        </w:tc>
        <w:tc>
          <w:tcPr>
            <w:tcW w:w="377" w:type="pct"/>
            <w:shd w:val="clear" w:color="auto" w:fill="auto"/>
            <w:vAlign w:val="center"/>
          </w:tcPr>
          <w:p w14:paraId="73C96A4E" w14:textId="77777777" w:rsidR="002C0D03" w:rsidRPr="00393AE5" w:rsidRDefault="002C0D03" w:rsidP="00D2552F">
            <w:pPr>
              <w:pStyle w:val="RepTableBold"/>
              <w:rPr>
                <w:lang w:val="es-ES"/>
              </w:rPr>
            </w:pPr>
            <w:r w:rsidRPr="00393AE5">
              <w:rPr>
                <w:i/>
                <w:lang w:val="es-ES"/>
              </w:rPr>
              <w:t>Daphnia magna</w:t>
            </w:r>
          </w:p>
        </w:tc>
        <w:tc>
          <w:tcPr>
            <w:tcW w:w="414" w:type="pct"/>
            <w:shd w:val="clear" w:color="auto" w:fill="auto"/>
            <w:vAlign w:val="center"/>
          </w:tcPr>
          <w:p w14:paraId="11001791" w14:textId="77777777" w:rsidR="002C0D03" w:rsidRPr="00393AE5" w:rsidRDefault="002C0D03" w:rsidP="00D2552F">
            <w:pPr>
              <w:pStyle w:val="RepTableBold"/>
              <w:rPr>
                <w:lang w:val="es-ES"/>
              </w:rPr>
            </w:pPr>
            <w:r w:rsidRPr="00393AE5">
              <w:rPr>
                <w:i/>
                <w:lang w:val="es-ES"/>
              </w:rPr>
              <w:t>Daphnia magna</w:t>
            </w:r>
          </w:p>
        </w:tc>
        <w:tc>
          <w:tcPr>
            <w:tcW w:w="619" w:type="pct"/>
            <w:shd w:val="clear" w:color="auto" w:fill="auto"/>
            <w:vAlign w:val="center"/>
          </w:tcPr>
          <w:p w14:paraId="4B94D870" w14:textId="77777777" w:rsidR="002C0D03" w:rsidRPr="00393AE5" w:rsidRDefault="002C0D03" w:rsidP="00D2552F">
            <w:pPr>
              <w:pStyle w:val="RepTableBold"/>
              <w:rPr>
                <w:lang w:val="es-ES"/>
              </w:rPr>
            </w:pPr>
            <w:r w:rsidRPr="00393AE5">
              <w:rPr>
                <w:i/>
                <w:lang w:val="es-ES"/>
              </w:rPr>
              <w:t>P. subcapitata</w:t>
            </w:r>
          </w:p>
        </w:tc>
        <w:tc>
          <w:tcPr>
            <w:tcW w:w="481" w:type="pct"/>
            <w:shd w:val="clear" w:color="auto" w:fill="auto"/>
            <w:vAlign w:val="center"/>
          </w:tcPr>
          <w:p w14:paraId="28401476" w14:textId="77777777" w:rsidR="002C0D03" w:rsidRPr="00393AE5" w:rsidRDefault="002C0D03" w:rsidP="00D2552F">
            <w:pPr>
              <w:pStyle w:val="RepTableBold"/>
              <w:rPr>
                <w:lang w:val="es-ES"/>
              </w:rPr>
            </w:pPr>
            <w:r w:rsidRPr="00393AE5">
              <w:rPr>
                <w:i/>
                <w:lang w:val="es-ES"/>
              </w:rPr>
              <w:t>C. riparius</w:t>
            </w:r>
          </w:p>
        </w:tc>
        <w:tc>
          <w:tcPr>
            <w:tcW w:w="343" w:type="pct"/>
            <w:shd w:val="clear" w:color="auto" w:fill="auto"/>
            <w:vAlign w:val="center"/>
          </w:tcPr>
          <w:p w14:paraId="3D5DA931" w14:textId="77777777" w:rsidR="002C0D03" w:rsidRPr="00393AE5" w:rsidRDefault="002C0D03" w:rsidP="00D2552F">
            <w:pPr>
              <w:pStyle w:val="RepTableBold"/>
              <w:rPr>
                <w:lang w:val="es-ES"/>
              </w:rPr>
            </w:pPr>
            <w:r w:rsidRPr="00393AE5">
              <w:rPr>
                <w:i/>
                <w:lang w:val="es-ES"/>
              </w:rPr>
              <w:t>Lemna gibba</w:t>
            </w:r>
          </w:p>
        </w:tc>
        <w:tc>
          <w:tcPr>
            <w:tcW w:w="343" w:type="pct"/>
            <w:vAlign w:val="center"/>
          </w:tcPr>
          <w:p w14:paraId="4D308ABA" w14:textId="77777777" w:rsidR="002C0D03" w:rsidRPr="00393AE5" w:rsidRDefault="002C0D03" w:rsidP="00D2552F">
            <w:pPr>
              <w:pStyle w:val="RepTable"/>
              <w:rPr>
                <w:lang w:val="es-ES"/>
              </w:rPr>
            </w:pPr>
          </w:p>
        </w:tc>
        <w:tc>
          <w:tcPr>
            <w:tcW w:w="402" w:type="pct"/>
          </w:tcPr>
          <w:p w14:paraId="5A46D7D0" w14:textId="77777777" w:rsidR="002C0D03" w:rsidRPr="00393AE5" w:rsidRDefault="002C0D03" w:rsidP="00D2552F">
            <w:pPr>
              <w:pStyle w:val="RepTableBold"/>
              <w:rPr>
                <w:i/>
                <w:iCs/>
                <w:lang w:val="es-ES"/>
              </w:rPr>
            </w:pPr>
            <w:r w:rsidRPr="00393AE5">
              <w:rPr>
                <w:i/>
                <w:lang w:val="es-ES"/>
              </w:rPr>
              <w:t>C. riparius</w:t>
            </w:r>
          </w:p>
        </w:tc>
      </w:tr>
      <w:tr w:rsidR="002C0D03" w:rsidRPr="00393AE5" w14:paraId="25C4D598" w14:textId="77777777" w:rsidTr="002C0D03">
        <w:trPr>
          <w:cantSplit/>
          <w:trHeight w:val="435"/>
        </w:trPr>
        <w:tc>
          <w:tcPr>
            <w:tcW w:w="385" w:type="pct"/>
            <w:tcBorders>
              <w:bottom w:val="nil"/>
            </w:tcBorders>
            <w:shd w:val="clear" w:color="auto" w:fill="auto"/>
            <w:vAlign w:val="center"/>
          </w:tcPr>
          <w:p w14:paraId="1A967C91" w14:textId="77777777" w:rsidR="002C0D03" w:rsidRPr="00393AE5" w:rsidRDefault="002C0D03" w:rsidP="00D2552F">
            <w:pPr>
              <w:pStyle w:val="RepTableBold"/>
              <w:rPr>
                <w:lang w:val="es-ES"/>
              </w:rPr>
            </w:pPr>
            <w:r w:rsidRPr="00393AE5">
              <w:rPr>
                <w:lang w:val="es-ES"/>
              </w:rPr>
              <w:t>Endpoint</w:t>
            </w:r>
          </w:p>
        </w:tc>
        <w:tc>
          <w:tcPr>
            <w:tcW w:w="290" w:type="pct"/>
            <w:tcBorders>
              <w:top w:val="nil"/>
              <w:bottom w:val="nil"/>
            </w:tcBorders>
            <w:shd w:val="clear" w:color="auto" w:fill="auto"/>
            <w:vAlign w:val="center"/>
          </w:tcPr>
          <w:p w14:paraId="1A3582FF" w14:textId="77777777" w:rsidR="002C0D03" w:rsidRPr="00393AE5" w:rsidRDefault="002C0D03" w:rsidP="00D2552F">
            <w:pPr>
              <w:pStyle w:val="RepTable"/>
              <w:keepNext/>
              <w:keepLines/>
              <w:jc w:val="center"/>
              <w:rPr>
                <w:lang w:val="es-ES"/>
              </w:rPr>
            </w:pPr>
          </w:p>
        </w:tc>
        <w:tc>
          <w:tcPr>
            <w:tcW w:w="526" w:type="pct"/>
            <w:tcBorders>
              <w:bottom w:val="nil"/>
            </w:tcBorders>
            <w:shd w:val="clear" w:color="auto" w:fill="auto"/>
            <w:vAlign w:val="center"/>
          </w:tcPr>
          <w:p w14:paraId="11EF2C95" w14:textId="77777777" w:rsidR="002C0D03" w:rsidRPr="00393AE5" w:rsidRDefault="002C0D03" w:rsidP="00D2552F">
            <w:pPr>
              <w:pStyle w:val="RepTable"/>
              <w:rPr>
                <w:lang w:val="es-ES"/>
              </w:rPr>
            </w:pPr>
            <w:r w:rsidRPr="00393AE5">
              <w:rPr>
                <w:lang w:val="es-ES"/>
              </w:rPr>
              <w:t>LC</w:t>
            </w:r>
            <w:r w:rsidRPr="00393AE5">
              <w:rPr>
                <w:vertAlign w:val="subscript"/>
                <w:lang w:val="es-ES"/>
              </w:rPr>
              <w:t>50</w:t>
            </w:r>
          </w:p>
        </w:tc>
        <w:tc>
          <w:tcPr>
            <w:tcW w:w="443" w:type="pct"/>
            <w:tcBorders>
              <w:bottom w:val="nil"/>
            </w:tcBorders>
            <w:shd w:val="clear" w:color="auto" w:fill="auto"/>
            <w:vAlign w:val="center"/>
          </w:tcPr>
          <w:p w14:paraId="1F8E0F98" w14:textId="77777777" w:rsidR="002C0D03" w:rsidRPr="00393AE5" w:rsidRDefault="002C0D03" w:rsidP="00D2552F">
            <w:pPr>
              <w:pStyle w:val="RepTable"/>
              <w:rPr>
                <w:lang w:val="es-ES"/>
              </w:rPr>
            </w:pPr>
            <w:r w:rsidRPr="00393AE5">
              <w:rPr>
                <w:lang w:val="es-ES"/>
              </w:rPr>
              <w:t>NOEC</w:t>
            </w:r>
          </w:p>
        </w:tc>
        <w:tc>
          <w:tcPr>
            <w:tcW w:w="377" w:type="pct"/>
            <w:tcBorders>
              <w:bottom w:val="nil"/>
            </w:tcBorders>
          </w:tcPr>
          <w:p w14:paraId="27F90E4A" w14:textId="77777777" w:rsidR="002C0D03" w:rsidRPr="00393AE5" w:rsidRDefault="002C0D03"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18A5FF15" w14:textId="77777777" w:rsidR="002C0D03" w:rsidRPr="00393AE5" w:rsidRDefault="002C0D03"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33378612" w14:textId="77777777" w:rsidR="002C0D03" w:rsidRPr="00393AE5" w:rsidRDefault="002C0D03" w:rsidP="00D2552F">
            <w:pPr>
              <w:pStyle w:val="RepTable"/>
              <w:rPr>
                <w:lang w:val="es-ES"/>
              </w:rPr>
            </w:pPr>
            <w:r w:rsidRPr="00393AE5">
              <w:rPr>
                <w:lang w:val="es-ES"/>
              </w:rPr>
              <w:t>NOEC</w:t>
            </w:r>
          </w:p>
        </w:tc>
        <w:tc>
          <w:tcPr>
            <w:tcW w:w="619" w:type="pct"/>
            <w:tcBorders>
              <w:bottom w:val="nil"/>
            </w:tcBorders>
            <w:shd w:val="clear" w:color="auto" w:fill="auto"/>
            <w:vAlign w:val="center"/>
          </w:tcPr>
          <w:p w14:paraId="741F3847" w14:textId="77777777" w:rsidR="002C0D03" w:rsidRPr="00393AE5" w:rsidRDefault="002C0D03"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6CBEF087" w14:textId="77777777" w:rsidR="002C0D03" w:rsidRPr="00393AE5" w:rsidRDefault="002C0D03" w:rsidP="00D2552F">
            <w:pPr>
              <w:pStyle w:val="RepTable"/>
              <w:rPr>
                <w:lang w:val="es-ES"/>
              </w:rPr>
            </w:pPr>
            <w:r w:rsidRPr="00393AE5">
              <w:rPr>
                <w:lang w:val="es-ES"/>
              </w:rPr>
              <w:t>NOEC</w:t>
            </w:r>
          </w:p>
        </w:tc>
        <w:tc>
          <w:tcPr>
            <w:tcW w:w="343" w:type="pct"/>
            <w:tcBorders>
              <w:bottom w:val="nil"/>
            </w:tcBorders>
            <w:shd w:val="clear" w:color="auto" w:fill="auto"/>
            <w:vAlign w:val="center"/>
          </w:tcPr>
          <w:p w14:paraId="741E6B3E" w14:textId="77777777" w:rsidR="002C0D03" w:rsidRPr="00393AE5" w:rsidRDefault="002C0D03"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4E0521A2" w14:textId="77777777" w:rsidR="002C0D03" w:rsidRPr="00393AE5" w:rsidRDefault="002C0D03" w:rsidP="00D2552F">
            <w:pPr>
              <w:pStyle w:val="RepTable"/>
              <w:keepNext/>
              <w:keepLines/>
              <w:jc w:val="center"/>
              <w:rPr>
                <w:lang w:val="es-ES"/>
              </w:rPr>
            </w:pPr>
          </w:p>
        </w:tc>
        <w:tc>
          <w:tcPr>
            <w:tcW w:w="402" w:type="pct"/>
            <w:tcBorders>
              <w:bottom w:val="nil"/>
            </w:tcBorders>
            <w:vAlign w:val="center"/>
          </w:tcPr>
          <w:p w14:paraId="35E82449" w14:textId="77777777" w:rsidR="002C0D03" w:rsidRPr="00393AE5" w:rsidRDefault="002C0D03" w:rsidP="00D2552F">
            <w:pPr>
              <w:pStyle w:val="RepTable"/>
              <w:rPr>
                <w:lang w:val="es-ES"/>
              </w:rPr>
            </w:pPr>
            <w:r w:rsidRPr="00393AE5">
              <w:rPr>
                <w:lang w:val="es-ES"/>
              </w:rPr>
              <w:t>NOEC</w:t>
            </w:r>
          </w:p>
        </w:tc>
      </w:tr>
      <w:tr w:rsidR="002C0D03" w:rsidRPr="00393AE5" w14:paraId="7F755661" w14:textId="77777777" w:rsidTr="002C0D03">
        <w:trPr>
          <w:cantSplit/>
          <w:trHeight w:val="224"/>
        </w:trPr>
        <w:tc>
          <w:tcPr>
            <w:tcW w:w="385" w:type="pct"/>
            <w:tcBorders>
              <w:top w:val="nil"/>
            </w:tcBorders>
            <w:shd w:val="clear" w:color="auto" w:fill="auto"/>
            <w:vAlign w:val="center"/>
          </w:tcPr>
          <w:p w14:paraId="0B42F03A" w14:textId="77777777" w:rsidR="002C0D03" w:rsidRPr="00393AE5" w:rsidRDefault="002C0D03" w:rsidP="00D2552F">
            <w:pPr>
              <w:pStyle w:val="RepTableBold"/>
              <w:rPr>
                <w:lang w:val="es-ES"/>
              </w:rPr>
            </w:pPr>
            <w:r w:rsidRPr="00393AE5">
              <w:rPr>
                <w:lang w:val="es-ES"/>
              </w:rPr>
              <w:t>(µg/L)</w:t>
            </w:r>
          </w:p>
        </w:tc>
        <w:tc>
          <w:tcPr>
            <w:tcW w:w="290" w:type="pct"/>
            <w:tcBorders>
              <w:top w:val="nil"/>
              <w:bottom w:val="nil"/>
            </w:tcBorders>
            <w:shd w:val="clear" w:color="auto" w:fill="auto"/>
            <w:vAlign w:val="center"/>
          </w:tcPr>
          <w:p w14:paraId="2206A9E7" w14:textId="77777777" w:rsidR="002C0D03" w:rsidRPr="00393AE5" w:rsidRDefault="002C0D03" w:rsidP="00D2552F">
            <w:pPr>
              <w:pStyle w:val="RepTable"/>
              <w:keepNext/>
              <w:keepLines/>
              <w:jc w:val="center"/>
              <w:rPr>
                <w:lang w:val="es-ES"/>
              </w:rPr>
            </w:pPr>
          </w:p>
        </w:tc>
        <w:tc>
          <w:tcPr>
            <w:tcW w:w="526" w:type="pct"/>
            <w:tcBorders>
              <w:top w:val="nil"/>
            </w:tcBorders>
            <w:shd w:val="clear" w:color="auto" w:fill="auto"/>
            <w:vAlign w:val="center"/>
          </w:tcPr>
          <w:p w14:paraId="74B0CBAC" w14:textId="77777777" w:rsidR="002C0D03" w:rsidRPr="00393AE5" w:rsidRDefault="002C0D03" w:rsidP="00D2552F">
            <w:pPr>
              <w:pStyle w:val="RepTable"/>
              <w:rPr>
                <w:lang w:val="es-ES"/>
              </w:rPr>
            </w:pPr>
            <w:r w:rsidRPr="00393AE5">
              <w:rPr>
                <w:lang w:val="es-ES"/>
              </w:rPr>
              <w:t>196</w:t>
            </w:r>
          </w:p>
        </w:tc>
        <w:tc>
          <w:tcPr>
            <w:tcW w:w="443" w:type="pct"/>
            <w:tcBorders>
              <w:top w:val="nil"/>
            </w:tcBorders>
            <w:shd w:val="clear" w:color="auto" w:fill="auto"/>
            <w:vAlign w:val="center"/>
          </w:tcPr>
          <w:p w14:paraId="3D826DA3" w14:textId="77777777" w:rsidR="002C0D03" w:rsidRPr="00393AE5" w:rsidRDefault="002C0D03" w:rsidP="00D2552F">
            <w:pPr>
              <w:pStyle w:val="RepTable"/>
              <w:rPr>
                <w:lang w:val="es-ES"/>
              </w:rPr>
            </w:pPr>
            <w:r w:rsidRPr="00393AE5">
              <w:rPr>
                <w:lang w:val="es-ES"/>
              </w:rPr>
              <w:t>6.3</w:t>
            </w:r>
          </w:p>
        </w:tc>
        <w:tc>
          <w:tcPr>
            <w:tcW w:w="377" w:type="pct"/>
            <w:tcBorders>
              <w:top w:val="nil"/>
            </w:tcBorders>
          </w:tcPr>
          <w:p w14:paraId="4FB4CC46" w14:textId="77777777" w:rsidR="002C0D03" w:rsidRPr="00393AE5" w:rsidRDefault="002C0D03" w:rsidP="00D2552F">
            <w:pPr>
              <w:pStyle w:val="RepTable"/>
              <w:rPr>
                <w:lang w:val="es-ES"/>
              </w:rPr>
            </w:pPr>
            <w:r w:rsidRPr="00393AE5">
              <w:rPr>
                <w:lang w:val="es-ES"/>
              </w:rPr>
              <w:t>32</w:t>
            </w:r>
          </w:p>
        </w:tc>
        <w:tc>
          <w:tcPr>
            <w:tcW w:w="377" w:type="pct"/>
            <w:tcBorders>
              <w:top w:val="nil"/>
            </w:tcBorders>
            <w:shd w:val="clear" w:color="auto" w:fill="auto"/>
            <w:vAlign w:val="center"/>
          </w:tcPr>
          <w:p w14:paraId="660D6CE6" w14:textId="77777777" w:rsidR="002C0D03" w:rsidRPr="00393AE5" w:rsidRDefault="002C0D03"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2C179ABC" w14:textId="77777777" w:rsidR="002C0D03" w:rsidRPr="00393AE5" w:rsidRDefault="002C0D03" w:rsidP="00D2552F">
            <w:pPr>
              <w:pStyle w:val="RepTable"/>
            </w:pPr>
            <w:r w:rsidRPr="00393AE5">
              <w:rPr>
                <w:lang w:val="es-ES"/>
              </w:rPr>
              <w:t>14</w:t>
            </w:r>
            <w:r w:rsidRPr="00393AE5">
              <w:t>.5</w:t>
            </w:r>
          </w:p>
        </w:tc>
        <w:tc>
          <w:tcPr>
            <w:tcW w:w="619" w:type="pct"/>
            <w:tcBorders>
              <w:top w:val="nil"/>
            </w:tcBorders>
            <w:shd w:val="clear" w:color="auto" w:fill="auto"/>
            <w:vAlign w:val="center"/>
          </w:tcPr>
          <w:p w14:paraId="2097D658" w14:textId="77777777" w:rsidR="002C0D03" w:rsidRPr="00393AE5" w:rsidRDefault="002C0D03" w:rsidP="00D2552F">
            <w:pPr>
              <w:pStyle w:val="RepTable"/>
              <w:rPr>
                <w:strike/>
              </w:rPr>
            </w:pPr>
            <w:r w:rsidRPr="00393AE5">
              <w:t>9.3</w:t>
            </w:r>
          </w:p>
        </w:tc>
        <w:tc>
          <w:tcPr>
            <w:tcW w:w="481" w:type="pct"/>
            <w:tcBorders>
              <w:top w:val="nil"/>
            </w:tcBorders>
            <w:shd w:val="clear" w:color="auto" w:fill="auto"/>
            <w:vAlign w:val="center"/>
          </w:tcPr>
          <w:p w14:paraId="7C06C2B6" w14:textId="77777777" w:rsidR="002C0D03" w:rsidRPr="00393AE5" w:rsidRDefault="002C0D03" w:rsidP="00D2552F">
            <w:pPr>
              <w:pStyle w:val="RepTable"/>
              <w:rPr>
                <w:strike/>
              </w:rPr>
            </w:pPr>
            <w:r w:rsidRPr="00393AE5">
              <w:t>82</w:t>
            </w:r>
          </w:p>
        </w:tc>
        <w:tc>
          <w:tcPr>
            <w:tcW w:w="343" w:type="pct"/>
            <w:tcBorders>
              <w:top w:val="nil"/>
            </w:tcBorders>
            <w:shd w:val="clear" w:color="auto" w:fill="auto"/>
            <w:vAlign w:val="center"/>
          </w:tcPr>
          <w:p w14:paraId="2A68AAAB" w14:textId="77777777" w:rsidR="002C0D03" w:rsidRPr="00393AE5" w:rsidRDefault="002C0D03" w:rsidP="00D2552F">
            <w:pPr>
              <w:pStyle w:val="RepTable"/>
            </w:pPr>
            <w:r w:rsidRPr="00393AE5">
              <w:t>12</w:t>
            </w:r>
          </w:p>
        </w:tc>
        <w:tc>
          <w:tcPr>
            <w:tcW w:w="343" w:type="pct"/>
            <w:tcBorders>
              <w:top w:val="nil"/>
            </w:tcBorders>
            <w:vAlign w:val="center"/>
          </w:tcPr>
          <w:p w14:paraId="0C6820FD" w14:textId="77777777" w:rsidR="002C0D03" w:rsidRPr="00393AE5" w:rsidRDefault="002C0D03" w:rsidP="00D2552F">
            <w:pPr>
              <w:pStyle w:val="RepTable"/>
              <w:keepNext/>
              <w:keepLines/>
              <w:jc w:val="center"/>
            </w:pPr>
          </w:p>
        </w:tc>
        <w:tc>
          <w:tcPr>
            <w:tcW w:w="402" w:type="pct"/>
            <w:tcBorders>
              <w:top w:val="nil"/>
            </w:tcBorders>
            <w:vAlign w:val="center"/>
          </w:tcPr>
          <w:p w14:paraId="11C64C99" w14:textId="77777777" w:rsidR="002C0D03" w:rsidRPr="00393AE5" w:rsidRDefault="002C0D03" w:rsidP="00D2552F">
            <w:pPr>
              <w:pStyle w:val="RepTable"/>
            </w:pPr>
            <w:r w:rsidRPr="00393AE5">
              <w:t>227300</w:t>
            </w:r>
          </w:p>
        </w:tc>
      </w:tr>
      <w:tr w:rsidR="002C0D03" w:rsidRPr="00393AE5" w14:paraId="0B6B4ABE" w14:textId="77777777" w:rsidTr="002C0D03">
        <w:trPr>
          <w:cantSplit/>
          <w:trHeight w:val="224"/>
        </w:trPr>
        <w:tc>
          <w:tcPr>
            <w:tcW w:w="385" w:type="pct"/>
            <w:shd w:val="clear" w:color="auto" w:fill="auto"/>
            <w:vAlign w:val="center"/>
          </w:tcPr>
          <w:p w14:paraId="537FCE68" w14:textId="77777777" w:rsidR="002C0D03" w:rsidRPr="00393AE5" w:rsidRDefault="002C0D03"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691E5FB1" w14:textId="77777777" w:rsidR="002C0D03" w:rsidRPr="00393AE5" w:rsidRDefault="002C0D03" w:rsidP="00D2552F">
            <w:pPr>
              <w:pStyle w:val="RepTable"/>
              <w:keepNext/>
              <w:keepLines/>
              <w:jc w:val="center"/>
            </w:pPr>
          </w:p>
        </w:tc>
        <w:tc>
          <w:tcPr>
            <w:tcW w:w="526" w:type="pct"/>
            <w:shd w:val="clear" w:color="auto" w:fill="auto"/>
            <w:vAlign w:val="center"/>
          </w:tcPr>
          <w:p w14:paraId="4D4A096D" w14:textId="77777777" w:rsidR="002C0D03" w:rsidRPr="00393AE5" w:rsidRDefault="002C0D03" w:rsidP="00D2552F">
            <w:pPr>
              <w:pStyle w:val="RepTable"/>
            </w:pPr>
            <w:r w:rsidRPr="00393AE5">
              <w:t>100</w:t>
            </w:r>
          </w:p>
        </w:tc>
        <w:tc>
          <w:tcPr>
            <w:tcW w:w="443" w:type="pct"/>
            <w:shd w:val="clear" w:color="auto" w:fill="auto"/>
            <w:vAlign w:val="center"/>
          </w:tcPr>
          <w:p w14:paraId="2C588BAA" w14:textId="77777777" w:rsidR="002C0D03" w:rsidRPr="00393AE5" w:rsidRDefault="002C0D03" w:rsidP="00D2552F">
            <w:pPr>
              <w:pStyle w:val="RepTable"/>
            </w:pPr>
            <w:r w:rsidRPr="00393AE5">
              <w:t>10</w:t>
            </w:r>
          </w:p>
        </w:tc>
        <w:tc>
          <w:tcPr>
            <w:tcW w:w="377" w:type="pct"/>
          </w:tcPr>
          <w:p w14:paraId="5BF2D644" w14:textId="77777777" w:rsidR="002C0D03" w:rsidRPr="00393AE5" w:rsidRDefault="002C0D03" w:rsidP="00D2552F">
            <w:pPr>
              <w:pStyle w:val="RepTable"/>
            </w:pPr>
            <w:r w:rsidRPr="00393AE5">
              <w:t>10</w:t>
            </w:r>
          </w:p>
        </w:tc>
        <w:tc>
          <w:tcPr>
            <w:tcW w:w="377" w:type="pct"/>
            <w:shd w:val="clear" w:color="auto" w:fill="auto"/>
            <w:vAlign w:val="center"/>
          </w:tcPr>
          <w:p w14:paraId="0E12E2EC" w14:textId="77777777" w:rsidR="002C0D03" w:rsidRPr="00393AE5" w:rsidRDefault="002C0D03" w:rsidP="00D2552F">
            <w:pPr>
              <w:pStyle w:val="RepTable"/>
            </w:pPr>
            <w:r w:rsidRPr="00393AE5">
              <w:t>100</w:t>
            </w:r>
          </w:p>
        </w:tc>
        <w:tc>
          <w:tcPr>
            <w:tcW w:w="414" w:type="pct"/>
            <w:shd w:val="clear" w:color="auto" w:fill="auto"/>
            <w:vAlign w:val="center"/>
          </w:tcPr>
          <w:p w14:paraId="059820A6" w14:textId="77777777" w:rsidR="002C0D03" w:rsidRPr="00393AE5" w:rsidRDefault="002C0D03" w:rsidP="00D2552F">
            <w:pPr>
              <w:pStyle w:val="RepTable"/>
            </w:pPr>
            <w:r w:rsidRPr="00393AE5">
              <w:t>10</w:t>
            </w:r>
          </w:p>
        </w:tc>
        <w:tc>
          <w:tcPr>
            <w:tcW w:w="619" w:type="pct"/>
            <w:shd w:val="clear" w:color="auto" w:fill="auto"/>
            <w:vAlign w:val="center"/>
          </w:tcPr>
          <w:p w14:paraId="38293A86" w14:textId="77777777" w:rsidR="002C0D03" w:rsidRPr="00393AE5" w:rsidRDefault="002C0D03" w:rsidP="00D2552F">
            <w:pPr>
              <w:pStyle w:val="RepTable"/>
            </w:pPr>
            <w:r w:rsidRPr="00393AE5">
              <w:t>10</w:t>
            </w:r>
          </w:p>
        </w:tc>
        <w:tc>
          <w:tcPr>
            <w:tcW w:w="481" w:type="pct"/>
            <w:shd w:val="clear" w:color="auto" w:fill="auto"/>
            <w:vAlign w:val="center"/>
          </w:tcPr>
          <w:p w14:paraId="20B705B1" w14:textId="77777777" w:rsidR="002C0D03" w:rsidRPr="00393AE5" w:rsidRDefault="002C0D03" w:rsidP="00D2552F">
            <w:pPr>
              <w:pStyle w:val="RepTable"/>
            </w:pPr>
            <w:r w:rsidRPr="00393AE5">
              <w:t>10</w:t>
            </w:r>
          </w:p>
        </w:tc>
        <w:tc>
          <w:tcPr>
            <w:tcW w:w="343" w:type="pct"/>
            <w:shd w:val="clear" w:color="auto" w:fill="auto"/>
            <w:vAlign w:val="center"/>
          </w:tcPr>
          <w:p w14:paraId="28621711" w14:textId="77777777" w:rsidR="002C0D03" w:rsidRPr="00393AE5" w:rsidRDefault="002C0D03" w:rsidP="00D2552F">
            <w:pPr>
              <w:pStyle w:val="RepTable"/>
            </w:pPr>
            <w:r w:rsidRPr="00393AE5">
              <w:t>10</w:t>
            </w:r>
          </w:p>
        </w:tc>
        <w:tc>
          <w:tcPr>
            <w:tcW w:w="343" w:type="pct"/>
            <w:vAlign w:val="center"/>
          </w:tcPr>
          <w:p w14:paraId="561BB0C1" w14:textId="77777777" w:rsidR="002C0D03" w:rsidRPr="00393AE5" w:rsidRDefault="002C0D03" w:rsidP="00D2552F">
            <w:pPr>
              <w:pStyle w:val="RepTable"/>
              <w:keepNext/>
              <w:keepLines/>
              <w:jc w:val="center"/>
            </w:pPr>
          </w:p>
        </w:tc>
        <w:tc>
          <w:tcPr>
            <w:tcW w:w="402" w:type="pct"/>
            <w:vAlign w:val="center"/>
          </w:tcPr>
          <w:p w14:paraId="7F58C42F" w14:textId="77777777" w:rsidR="002C0D03" w:rsidRPr="00393AE5" w:rsidRDefault="002C0D03" w:rsidP="00D2552F">
            <w:pPr>
              <w:pStyle w:val="RepTable"/>
            </w:pPr>
            <w:r w:rsidRPr="00393AE5">
              <w:t>10</w:t>
            </w:r>
          </w:p>
        </w:tc>
      </w:tr>
      <w:tr w:rsidR="002C0D03" w:rsidRPr="00393AE5" w14:paraId="113CCCAF" w14:textId="77777777" w:rsidTr="002C0D03">
        <w:trPr>
          <w:cantSplit/>
          <w:trHeight w:val="450"/>
        </w:trPr>
        <w:tc>
          <w:tcPr>
            <w:tcW w:w="385" w:type="pct"/>
            <w:shd w:val="clear" w:color="auto" w:fill="auto"/>
            <w:vAlign w:val="center"/>
          </w:tcPr>
          <w:p w14:paraId="2E1F24AE" w14:textId="77777777" w:rsidR="002C0D03" w:rsidRPr="00393AE5" w:rsidRDefault="002C0D03"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7BCEEFE3" w14:textId="77777777" w:rsidR="002C0D03" w:rsidRPr="00393AE5" w:rsidRDefault="002C0D03" w:rsidP="00D2552F">
            <w:pPr>
              <w:pStyle w:val="RepTable"/>
              <w:keepNext/>
              <w:keepLines/>
              <w:jc w:val="center"/>
            </w:pPr>
          </w:p>
        </w:tc>
        <w:tc>
          <w:tcPr>
            <w:tcW w:w="526" w:type="pct"/>
            <w:shd w:val="clear" w:color="auto" w:fill="auto"/>
            <w:vAlign w:val="center"/>
          </w:tcPr>
          <w:p w14:paraId="4CD5DF02" w14:textId="77777777" w:rsidR="002C0D03" w:rsidRPr="00393AE5" w:rsidRDefault="002C0D03" w:rsidP="00D2552F">
            <w:pPr>
              <w:pStyle w:val="RepTable"/>
            </w:pPr>
            <w:r w:rsidRPr="00393AE5">
              <w:t>1.96</w:t>
            </w:r>
          </w:p>
        </w:tc>
        <w:tc>
          <w:tcPr>
            <w:tcW w:w="443" w:type="pct"/>
            <w:shd w:val="clear" w:color="auto" w:fill="auto"/>
            <w:vAlign w:val="center"/>
          </w:tcPr>
          <w:p w14:paraId="43D94032" w14:textId="77777777" w:rsidR="002C0D03" w:rsidRPr="00393AE5" w:rsidRDefault="002C0D03" w:rsidP="00D2552F">
            <w:pPr>
              <w:pStyle w:val="RepTable"/>
            </w:pPr>
            <w:r w:rsidRPr="00393AE5">
              <w:t>0.63</w:t>
            </w:r>
          </w:p>
        </w:tc>
        <w:tc>
          <w:tcPr>
            <w:tcW w:w="377" w:type="pct"/>
            <w:vAlign w:val="center"/>
          </w:tcPr>
          <w:p w14:paraId="00808A4C" w14:textId="77777777" w:rsidR="002C0D03" w:rsidRPr="00393AE5" w:rsidRDefault="002C0D03" w:rsidP="00D2552F">
            <w:pPr>
              <w:pStyle w:val="RepTable"/>
            </w:pPr>
            <w:r w:rsidRPr="00393AE5">
              <w:t>3.2</w:t>
            </w:r>
          </w:p>
        </w:tc>
        <w:tc>
          <w:tcPr>
            <w:tcW w:w="377" w:type="pct"/>
            <w:shd w:val="clear" w:color="auto" w:fill="auto"/>
            <w:vAlign w:val="center"/>
          </w:tcPr>
          <w:p w14:paraId="5E4627B3" w14:textId="77777777" w:rsidR="002C0D03" w:rsidRPr="00393AE5" w:rsidRDefault="002C0D03" w:rsidP="00D2552F">
            <w:pPr>
              <w:pStyle w:val="RepTable"/>
            </w:pPr>
            <w:r w:rsidRPr="00393AE5">
              <w:t>1.47</w:t>
            </w:r>
          </w:p>
        </w:tc>
        <w:tc>
          <w:tcPr>
            <w:tcW w:w="414" w:type="pct"/>
            <w:shd w:val="clear" w:color="auto" w:fill="auto"/>
            <w:vAlign w:val="center"/>
          </w:tcPr>
          <w:p w14:paraId="446DF0AB" w14:textId="77777777" w:rsidR="002C0D03" w:rsidRPr="00393AE5" w:rsidRDefault="002C0D03" w:rsidP="00D2552F">
            <w:pPr>
              <w:pStyle w:val="RepTable"/>
            </w:pPr>
            <w:r w:rsidRPr="00393AE5">
              <w:t>1.45</w:t>
            </w:r>
          </w:p>
        </w:tc>
        <w:tc>
          <w:tcPr>
            <w:tcW w:w="619" w:type="pct"/>
            <w:shd w:val="clear" w:color="auto" w:fill="auto"/>
            <w:vAlign w:val="center"/>
          </w:tcPr>
          <w:p w14:paraId="48B6B1FA" w14:textId="77777777" w:rsidR="002C0D03" w:rsidRPr="00393AE5" w:rsidRDefault="002C0D03" w:rsidP="00D2552F">
            <w:pPr>
              <w:pStyle w:val="RepTable"/>
            </w:pPr>
            <w:r w:rsidRPr="00393AE5">
              <w:t>0.93</w:t>
            </w:r>
          </w:p>
        </w:tc>
        <w:tc>
          <w:tcPr>
            <w:tcW w:w="481" w:type="pct"/>
            <w:shd w:val="clear" w:color="auto" w:fill="auto"/>
            <w:vAlign w:val="center"/>
          </w:tcPr>
          <w:p w14:paraId="23D6A634" w14:textId="77777777" w:rsidR="002C0D03" w:rsidRPr="00393AE5" w:rsidRDefault="002C0D03" w:rsidP="00D2552F">
            <w:pPr>
              <w:pStyle w:val="RepTable"/>
            </w:pPr>
            <w:r w:rsidRPr="00393AE5">
              <w:t>8.2</w:t>
            </w:r>
          </w:p>
        </w:tc>
        <w:tc>
          <w:tcPr>
            <w:tcW w:w="343" w:type="pct"/>
            <w:shd w:val="clear" w:color="auto" w:fill="auto"/>
            <w:vAlign w:val="center"/>
          </w:tcPr>
          <w:p w14:paraId="7CB2DF52" w14:textId="77777777" w:rsidR="002C0D03" w:rsidRPr="00393AE5" w:rsidRDefault="002C0D03" w:rsidP="00D2552F">
            <w:pPr>
              <w:pStyle w:val="RepTable"/>
            </w:pPr>
            <w:r w:rsidRPr="00393AE5">
              <w:t>1.2</w:t>
            </w:r>
          </w:p>
        </w:tc>
        <w:tc>
          <w:tcPr>
            <w:tcW w:w="343" w:type="pct"/>
            <w:vAlign w:val="center"/>
          </w:tcPr>
          <w:p w14:paraId="752E4319" w14:textId="77777777" w:rsidR="002C0D03" w:rsidRPr="00393AE5" w:rsidRDefault="002C0D03" w:rsidP="00D2552F">
            <w:pPr>
              <w:pStyle w:val="RepTable"/>
              <w:keepNext/>
              <w:keepLines/>
              <w:jc w:val="center"/>
            </w:pPr>
          </w:p>
        </w:tc>
        <w:tc>
          <w:tcPr>
            <w:tcW w:w="402" w:type="pct"/>
            <w:vAlign w:val="center"/>
          </w:tcPr>
          <w:p w14:paraId="0AD10F18" w14:textId="77777777" w:rsidR="002C0D03" w:rsidRPr="00393AE5" w:rsidRDefault="002C0D03" w:rsidP="00D2552F">
            <w:pPr>
              <w:pStyle w:val="RepTable"/>
            </w:pPr>
            <w:r w:rsidRPr="00393AE5">
              <w:t>22730</w:t>
            </w:r>
          </w:p>
        </w:tc>
      </w:tr>
      <w:tr w:rsidR="002C0D03" w:rsidRPr="005D23E5" w14:paraId="301CCF0E" w14:textId="77777777" w:rsidTr="002C0D03">
        <w:trPr>
          <w:cantSplit/>
          <w:trHeight w:val="675"/>
        </w:trPr>
        <w:tc>
          <w:tcPr>
            <w:tcW w:w="385" w:type="pct"/>
            <w:tcBorders>
              <w:bottom w:val="single" w:sz="4" w:space="0" w:color="auto"/>
            </w:tcBorders>
            <w:shd w:val="clear" w:color="auto" w:fill="auto"/>
            <w:vAlign w:val="center"/>
          </w:tcPr>
          <w:p w14:paraId="64851B8E" w14:textId="77777777" w:rsidR="002C0D03" w:rsidRPr="005D23E5" w:rsidRDefault="002C0D03"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617F0973" w14:textId="77777777" w:rsidR="002C0D03" w:rsidRPr="005D23E5" w:rsidRDefault="002C0D03"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26" w:type="pct"/>
            <w:tcBorders>
              <w:bottom w:val="single" w:sz="4" w:space="0" w:color="auto"/>
            </w:tcBorders>
            <w:shd w:val="clear" w:color="auto" w:fill="auto"/>
            <w:vAlign w:val="center"/>
          </w:tcPr>
          <w:p w14:paraId="619A6C13" w14:textId="77777777" w:rsidR="002C0D03" w:rsidRPr="005D23E5" w:rsidRDefault="002C0D03" w:rsidP="00D2552F">
            <w:pPr>
              <w:pStyle w:val="RepTable"/>
              <w:keepNext/>
              <w:keepLines/>
              <w:jc w:val="center"/>
            </w:pPr>
          </w:p>
        </w:tc>
        <w:tc>
          <w:tcPr>
            <w:tcW w:w="443" w:type="pct"/>
            <w:tcBorders>
              <w:bottom w:val="single" w:sz="4" w:space="0" w:color="auto"/>
            </w:tcBorders>
            <w:shd w:val="clear" w:color="auto" w:fill="auto"/>
            <w:vAlign w:val="center"/>
          </w:tcPr>
          <w:p w14:paraId="7C30F2EF" w14:textId="77777777" w:rsidR="002C0D03" w:rsidRPr="005D23E5" w:rsidRDefault="002C0D03" w:rsidP="00D2552F">
            <w:pPr>
              <w:pStyle w:val="RepTable"/>
              <w:keepNext/>
              <w:keepLines/>
              <w:jc w:val="center"/>
            </w:pPr>
          </w:p>
        </w:tc>
        <w:tc>
          <w:tcPr>
            <w:tcW w:w="377" w:type="pct"/>
            <w:tcBorders>
              <w:bottom w:val="single" w:sz="4" w:space="0" w:color="auto"/>
            </w:tcBorders>
          </w:tcPr>
          <w:p w14:paraId="7CE4B973" w14:textId="77777777" w:rsidR="002C0D03" w:rsidRPr="005D23E5" w:rsidRDefault="002C0D03" w:rsidP="00D2552F">
            <w:pPr>
              <w:pStyle w:val="RepTable"/>
              <w:keepNext/>
              <w:keepLines/>
              <w:jc w:val="center"/>
            </w:pPr>
          </w:p>
        </w:tc>
        <w:tc>
          <w:tcPr>
            <w:tcW w:w="377" w:type="pct"/>
            <w:tcBorders>
              <w:bottom w:val="single" w:sz="4" w:space="0" w:color="auto"/>
            </w:tcBorders>
            <w:shd w:val="clear" w:color="auto" w:fill="auto"/>
            <w:vAlign w:val="center"/>
          </w:tcPr>
          <w:p w14:paraId="6DAB7014" w14:textId="77777777" w:rsidR="002C0D03" w:rsidRPr="005D23E5" w:rsidRDefault="002C0D03" w:rsidP="00D2552F">
            <w:pPr>
              <w:pStyle w:val="RepTable"/>
              <w:keepNext/>
              <w:keepLines/>
              <w:jc w:val="center"/>
            </w:pPr>
          </w:p>
        </w:tc>
        <w:tc>
          <w:tcPr>
            <w:tcW w:w="414" w:type="pct"/>
            <w:tcBorders>
              <w:bottom w:val="single" w:sz="4" w:space="0" w:color="auto"/>
            </w:tcBorders>
            <w:shd w:val="clear" w:color="auto" w:fill="auto"/>
            <w:vAlign w:val="center"/>
          </w:tcPr>
          <w:p w14:paraId="64F7A07B" w14:textId="77777777" w:rsidR="002C0D03" w:rsidRPr="005D23E5" w:rsidRDefault="002C0D03" w:rsidP="00D2552F">
            <w:pPr>
              <w:pStyle w:val="RepTable"/>
              <w:keepNext/>
              <w:keepLines/>
              <w:jc w:val="center"/>
            </w:pPr>
          </w:p>
        </w:tc>
        <w:tc>
          <w:tcPr>
            <w:tcW w:w="619" w:type="pct"/>
            <w:tcBorders>
              <w:bottom w:val="single" w:sz="4" w:space="0" w:color="auto"/>
            </w:tcBorders>
            <w:shd w:val="clear" w:color="auto" w:fill="auto"/>
            <w:vAlign w:val="center"/>
          </w:tcPr>
          <w:p w14:paraId="0AD47A36" w14:textId="77777777" w:rsidR="002C0D03" w:rsidRPr="005D23E5" w:rsidRDefault="002C0D03" w:rsidP="00D2552F">
            <w:pPr>
              <w:pStyle w:val="RepTable"/>
              <w:keepNext/>
              <w:keepLines/>
              <w:jc w:val="center"/>
            </w:pPr>
          </w:p>
        </w:tc>
        <w:tc>
          <w:tcPr>
            <w:tcW w:w="481" w:type="pct"/>
            <w:tcBorders>
              <w:bottom w:val="single" w:sz="4" w:space="0" w:color="auto"/>
            </w:tcBorders>
            <w:shd w:val="clear" w:color="auto" w:fill="auto"/>
            <w:vAlign w:val="center"/>
          </w:tcPr>
          <w:p w14:paraId="14610FD5" w14:textId="77777777" w:rsidR="002C0D03" w:rsidRPr="005D23E5" w:rsidRDefault="002C0D03" w:rsidP="00D2552F">
            <w:pPr>
              <w:pStyle w:val="RepTable"/>
              <w:keepNext/>
              <w:keepLines/>
              <w:jc w:val="center"/>
            </w:pPr>
          </w:p>
        </w:tc>
        <w:tc>
          <w:tcPr>
            <w:tcW w:w="343" w:type="pct"/>
            <w:tcBorders>
              <w:bottom w:val="single" w:sz="4" w:space="0" w:color="auto"/>
            </w:tcBorders>
            <w:shd w:val="clear" w:color="auto" w:fill="auto"/>
            <w:vAlign w:val="center"/>
          </w:tcPr>
          <w:p w14:paraId="6AA92A47" w14:textId="77777777" w:rsidR="002C0D03" w:rsidRPr="005D23E5" w:rsidRDefault="002C0D03" w:rsidP="00D2552F">
            <w:pPr>
              <w:pStyle w:val="RepTable"/>
            </w:pPr>
          </w:p>
        </w:tc>
        <w:tc>
          <w:tcPr>
            <w:tcW w:w="343" w:type="pct"/>
            <w:tcBorders>
              <w:bottom w:val="single" w:sz="4" w:space="0" w:color="auto"/>
            </w:tcBorders>
            <w:vAlign w:val="center"/>
          </w:tcPr>
          <w:p w14:paraId="76C7E611" w14:textId="77777777" w:rsidR="002C0D03" w:rsidRPr="005D23E5" w:rsidRDefault="002C0D03"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2" w:type="pct"/>
            <w:tcBorders>
              <w:bottom w:val="single" w:sz="4" w:space="0" w:color="auto"/>
            </w:tcBorders>
          </w:tcPr>
          <w:p w14:paraId="6DD2192D" w14:textId="77777777" w:rsidR="002C0D03" w:rsidRPr="005D23E5" w:rsidRDefault="002C0D03" w:rsidP="00D2552F">
            <w:pPr>
              <w:pStyle w:val="RepTable"/>
            </w:pPr>
          </w:p>
        </w:tc>
      </w:tr>
      <w:tr w:rsidR="002C0D03" w:rsidRPr="005D23E5" w14:paraId="235ACE04" w14:textId="77777777" w:rsidTr="00D2552F">
        <w:trPr>
          <w:cantSplit/>
          <w:trHeight w:val="227"/>
        </w:trPr>
        <w:tc>
          <w:tcPr>
            <w:tcW w:w="5000" w:type="pct"/>
            <w:gridSpan w:val="12"/>
            <w:tcBorders>
              <w:bottom w:val="single" w:sz="4" w:space="0" w:color="auto"/>
            </w:tcBorders>
            <w:shd w:val="clear" w:color="auto" w:fill="auto"/>
            <w:vAlign w:val="center"/>
          </w:tcPr>
          <w:p w14:paraId="5C4021BA" w14:textId="77777777" w:rsidR="002C0D03" w:rsidRPr="00A8252A" w:rsidRDefault="002C0D03" w:rsidP="00D2552F">
            <w:pPr>
              <w:pStyle w:val="RepTable"/>
              <w:rPr>
                <w:b/>
                <w:bCs/>
              </w:rPr>
            </w:pPr>
            <w:r w:rsidRPr="00A8252A">
              <w:rPr>
                <w:b/>
                <w:bCs/>
              </w:rPr>
              <w:t>Step 1</w:t>
            </w:r>
          </w:p>
        </w:tc>
      </w:tr>
      <w:tr w:rsidR="00807F7E" w:rsidRPr="005D23E5" w14:paraId="1ED31AC3" w14:textId="77777777" w:rsidTr="002C0D03">
        <w:trPr>
          <w:cantSplit/>
          <w:trHeight w:val="227"/>
        </w:trPr>
        <w:tc>
          <w:tcPr>
            <w:tcW w:w="385" w:type="pct"/>
            <w:tcBorders>
              <w:bottom w:val="single" w:sz="4" w:space="0" w:color="auto"/>
            </w:tcBorders>
            <w:shd w:val="clear" w:color="auto" w:fill="auto"/>
            <w:vAlign w:val="center"/>
          </w:tcPr>
          <w:p w14:paraId="6D9E2314" w14:textId="77777777" w:rsidR="00807F7E" w:rsidRPr="005D23E5" w:rsidRDefault="00807F7E" w:rsidP="00807F7E">
            <w:pPr>
              <w:pStyle w:val="RepTableBold"/>
              <w:rPr>
                <w:lang w:val="en-GB"/>
              </w:rPr>
            </w:pPr>
          </w:p>
        </w:tc>
        <w:tc>
          <w:tcPr>
            <w:tcW w:w="290" w:type="pct"/>
            <w:tcBorders>
              <w:bottom w:val="single" w:sz="4" w:space="0" w:color="auto"/>
            </w:tcBorders>
            <w:shd w:val="clear" w:color="auto" w:fill="auto"/>
            <w:vAlign w:val="center"/>
          </w:tcPr>
          <w:p w14:paraId="66B495DF" w14:textId="0420D34D" w:rsidR="00807F7E" w:rsidRPr="00A8252A" w:rsidRDefault="00807F7E" w:rsidP="00807F7E">
            <w:pPr>
              <w:pStyle w:val="RepTableBold"/>
              <w:rPr>
                <w:b w:val="0"/>
                <w:bCs w:val="0"/>
                <w:lang w:val="en-GB"/>
              </w:rPr>
            </w:pPr>
            <w:r>
              <w:rPr>
                <w:b w:val="0"/>
                <w:bCs w:val="0"/>
                <w:lang w:val="en-GB"/>
              </w:rPr>
              <w:t>31.22</w:t>
            </w:r>
          </w:p>
        </w:tc>
        <w:tc>
          <w:tcPr>
            <w:tcW w:w="526" w:type="pct"/>
            <w:tcBorders>
              <w:bottom w:val="single" w:sz="4" w:space="0" w:color="auto"/>
            </w:tcBorders>
            <w:shd w:val="clear" w:color="auto" w:fill="auto"/>
            <w:vAlign w:val="center"/>
          </w:tcPr>
          <w:p w14:paraId="38E68386" w14:textId="2E90B9A2" w:rsidR="00807F7E" w:rsidRPr="005D23E5" w:rsidRDefault="00807F7E" w:rsidP="00807F7E">
            <w:pPr>
              <w:pStyle w:val="RepTable"/>
              <w:keepNext/>
              <w:keepLines/>
              <w:jc w:val="center"/>
            </w:pPr>
            <w:r>
              <w:rPr>
                <w:b/>
                <w:bCs/>
                <w:color w:val="000000"/>
                <w:szCs w:val="20"/>
              </w:rPr>
              <w:t>15.929</w:t>
            </w:r>
          </w:p>
        </w:tc>
        <w:tc>
          <w:tcPr>
            <w:tcW w:w="443" w:type="pct"/>
            <w:tcBorders>
              <w:bottom w:val="single" w:sz="4" w:space="0" w:color="auto"/>
            </w:tcBorders>
            <w:shd w:val="clear" w:color="auto" w:fill="auto"/>
            <w:vAlign w:val="center"/>
          </w:tcPr>
          <w:p w14:paraId="7E507AA7" w14:textId="6866A6CF" w:rsidR="00807F7E" w:rsidRPr="005D23E5" w:rsidRDefault="00807F7E" w:rsidP="00807F7E">
            <w:pPr>
              <w:pStyle w:val="RepTable"/>
              <w:keepNext/>
              <w:keepLines/>
              <w:jc w:val="center"/>
            </w:pPr>
            <w:r>
              <w:rPr>
                <w:b/>
                <w:bCs/>
                <w:color w:val="000000"/>
                <w:szCs w:val="20"/>
              </w:rPr>
              <w:t>49.556</w:t>
            </w:r>
          </w:p>
        </w:tc>
        <w:tc>
          <w:tcPr>
            <w:tcW w:w="377" w:type="pct"/>
            <w:tcBorders>
              <w:bottom w:val="single" w:sz="4" w:space="0" w:color="auto"/>
            </w:tcBorders>
            <w:vAlign w:val="center"/>
          </w:tcPr>
          <w:p w14:paraId="707E43BD" w14:textId="1B04B5D4" w:rsidR="00807F7E" w:rsidRPr="005D23E5" w:rsidRDefault="00807F7E" w:rsidP="00807F7E">
            <w:pPr>
              <w:pStyle w:val="RepTable"/>
              <w:keepNext/>
              <w:keepLines/>
              <w:jc w:val="center"/>
            </w:pPr>
            <w:r>
              <w:rPr>
                <w:b/>
                <w:bCs/>
                <w:color w:val="000000"/>
                <w:szCs w:val="20"/>
              </w:rPr>
              <w:t>9.756</w:t>
            </w:r>
          </w:p>
        </w:tc>
        <w:tc>
          <w:tcPr>
            <w:tcW w:w="377" w:type="pct"/>
            <w:tcBorders>
              <w:bottom w:val="single" w:sz="4" w:space="0" w:color="auto"/>
            </w:tcBorders>
            <w:shd w:val="clear" w:color="auto" w:fill="auto"/>
            <w:vAlign w:val="center"/>
          </w:tcPr>
          <w:p w14:paraId="36F9993B" w14:textId="50D49826" w:rsidR="00807F7E" w:rsidRPr="005D23E5" w:rsidRDefault="00807F7E" w:rsidP="00807F7E">
            <w:pPr>
              <w:pStyle w:val="RepTable"/>
              <w:keepNext/>
              <w:keepLines/>
              <w:jc w:val="center"/>
            </w:pPr>
            <w:r>
              <w:rPr>
                <w:b/>
                <w:bCs/>
                <w:color w:val="000000"/>
                <w:szCs w:val="20"/>
              </w:rPr>
              <w:t>21.238</w:t>
            </w:r>
          </w:p>
        </w:tc>
        <w:tc>
          <w:tcPr>
            <w:tcW w:w="414" w:type="pct"/>
            <w:tcBorders>
              <w:bottom w:val="single" w:sz="4" w:space="0" w:color="auto"/>
            </w:tcBorders>
            <w:shd w:val="clear" w:color="auto" w:fill="auto"/>
            <w:vAlign w:val="center"/>
          </w:tcPr>
          <w:p w14:paraId="207831BF" w14:textId="0742449D" w:rsidR="00807F7E" w:rsidRPr="005D23E5" w:rsidRDefault="00807F7E" w:rsidP="00807F7E">
            <w:pPr>
              <w:pStyle w:val="RepTable"/>
              <w:keepNext/>
              <w:keepLines/>
              <w:jc w:val="center"/>
            </w:pPr>
            <w:r>
              <w:rPr>
                <w:b/>
                <w:bCs/>
                <w:color w:val="000000"/>
                <w:szCs w:val="20"/>
              </w:rPr>
              <w:t>21.531</w:t>
            </w:r>
          </w:p>
        </w:tc>
        <w:tc>
          <w:tcPr>
            <w:tcW w:w="619" w:type="pct"/>
            <w:tcBorders>
              <w:bottom w:val="single" w:sz="4" w:space="0" w:color="auto"/>
            </w:tcBorders>
            <w:shd w:val="clear" w:color="auto" w:fill="auto"/>
            <w:vAlign w:val="center"/>
          </w:tcPr>
          <w:p w14:paraId="3E19208A" w14:textId="3382A4DE" w:rsidR="00807F7E" w:rsidRPr="005D23E5" w:rsidRDefault="00807F7E" w:rsidP="00807F7E">
            <w:pPr>
              <w:pStyle w:val="RepTable"/>
              <w:keepNext/>
              <w:keepLines/>
              <w:jc w:val="center"/>
            </w:pPr>
            <w:r>
              <w:rPr>
                <w:b/>
                <w:bCs/>
                <w:color w:val="000000"/>
                <w:szCs w:val="20"/>
              </w:rPr>
              <w:t>33.570</w:t>
            </w:r>
          </w:p>
        </w:tc>
        <w:tc>
          <w:tcPr>
            <w:tcW w:w="481" w:type="pct"/>
            <w:tcBorders>
              <w:bottom w:val="single" w:sz="4" w:space="0" w:color="auto"/>
            </w:tcBorders>
            <w:shd w:val="clear" w:color="auto" w:fill="auto"/>
            <w:vAlign w:val="center"/>
          </w:tcPr>
          <w:p w14:paraId="650211CB" w14:textId="1029E30E" w:rsidR="00807F7E" w:rsidRPr="005D23E5" w:rsidRDefault="00807F7E" w:rsidP="00807F7E">
            <w:pPr>
              <w:pStyle w:val="RepTable"/>
              <w:keepNext/>
              <w:keepLines/>
              <w:jc w:val="center"/>
            </w:pPr>
            <w:r>
              <w:rPr>
                <w:b/>
                <w:bCs/>
                <w:color w:val="000000"/>
                <w:szCs w:val="20"/>
              </w:rPr>
              <w:t>3.807</w:t>
            </w:r>
          </w:p>
        </w:tc>
        <w:tc>
          <w:tcPr>
            <w:tcW w:w="343" w:type="pct"/>
            <w:tcBorders>
              <w:bottom w:val="single" w:sz="4" w:space="0" w:color="auto"/>
            </w:tcBorders>
            <w:shd w:val="clear" w:color="auto" w:fill="auto"/>
            <w:vAlign w:val="center"/>
          </w:tcPr>
          <w:p w14:paraId="1B717369" w14:textId="1F35DB1A" w:rsidR="00807F7E" w:rsidRPr="005D23E5" w:rsidRDefault="00807F7E" w:rsidP="00807F7E">
            <w:pPr>
              <w:pStyle w:val="RepTable"/>
            </w:pPr>
            <w:r>
              <w:rPr>
                <w:b/>
                <w:bCs/>
                <w:color w:val="000000"/>
                <w:szCs w:val="20"/>
              </w:rPr>
              <w:t>26.017</w:t>
            </w:r>
          </w:p>
        </w:tc>
        <w:tc>
          <w:tcPr>
            <w:tcW w:w="343" w:type="pct"/>
            <w:tcBorders>
              <w:bottom w:val="single" w:sz="4" w:space="0" w:color="auto"/>
            </w:tcBorders>
            <w:vAlign w:val="center"/>
          </w:tcPr>
          <w:p w14:paraId="6A6554BD" w14:textId="1B310B9C" w:rsidR="00807F7E" w:rsidRPr="00A8252A" w:rsidRDefault="00807F7E" w:rsidP="00807F7E">
            <w:pPr>
              <w:pStyle w:val="RepTableBold"/>
              <w:rPr>
                <w:b w:val="0"/>
                <w:bCs w:val="0"/>
                <w:lang w:val="en-GB"/>
              </w:rPr>
            </w:pPr>
            <w:r>
              <w:rPr>
                <w:b w:val="0"/>
                <w:bCs w:val="0"/>
                <w:lang w:val="en-GB"/>
              </w:rPr>
              <w:t>2700</w:t>
            </w:r>
          </w:p>
        </w:tc>
        <w:tc>
          <w:tcPr>
            <w:tcW w:w="402" w:type="pct"/>
            <w:tcBorders>
              <w:bottom w:val="single" w:sz="4" w:space="0" w:color="auto"/>
            </w:tcBorders>
          </w:tcPr>
          <w:p w14:paraId="4C70CF72" w14:textId="71901D8E" w:rsidR="00807F7E" w:rsidRPr="005D23E5" w:rsidRDefault="00807F7E" w:rsidP="00807F7E">
            <w:pPr>
              <w:pStyle w:val="RepTable"/>
            </w:pPr>
            <w:r>
              <w:t>0.119</w:t>
            </w:r>
          </w:p>
        </w:tc>
      </w:tr>
      <w:tr w:rsidR="002C0D03" w:rsidRPr="005D23E5" w14:paraId="29E211D8" w14:textId="77777777" w:rsidTr="00D2552F">
        <w:trPr>
          <w:cantSplit/>
          <w:trHeight w:val="227"/>
        </w:trPr>
        <w:tc>
          <w:tcPr>
            <w:tcW w:w="5000" w:type="pct"/>
            <w:gridSpan w:val="12"/>
            <w:tcBorders>
              <w:bottom w:val="single" w:sz="4" w:space="0" w:color="auto"/>
            </w:tcBorders>
            <w:shd w:val="clear" w:color="auto" w:fill="auto"/>
            <w:vAlign w:val="center"/>
          </w:tcPr>
          <w:p w14:paraId="23B67638" w14:textId="77777777" w:rsidR="002C0D03" w:rsidRPr="00A8252A" w:rsidRDefault="002C0D03" w:rsidP="00D2552F">
            <w:pPr>
              <w:pStyle w:val="RepTable"/>
              <w:rPr>
                <w:b/>
                <w:bCs/>
              </w:rPr>
            </w:pPr>
            <w:r w:rsidRPr="00A8252A">
              <w:rPr>
                <w:b/>
                <w:bCs/>
              </w:rPr>
              <w:t>Step 2</w:t>
            </w:r>
          </w:p>
        </w:tc>
      </w:tr>
      <w:tr w:rsidR="007712E6" w:rsidRPr="005D23E5" w14:paraId="05C3B924" w14:textId="77777777" w:rsidTr="002C0D03">
        <w:trPr>
          <w:cantSplit/>
          <w:trHeight w:val="227"/>
        </w:trPr>
        <w:tc>
          <w:tcPr>
            <w:tcW w:w="385" w:type="pct"/>
            <w:tcBorders>
              <w:bottom w:val="single" w:sz="4" w:space="0" w:color="auto"/>
            </w:tcBorders>
            <w:shd w:val="clear" w:color="auto" w:fill="auto"/>
            <w:vAlign w:val="center"/>
          </w:tcPr>
          <w:p w14:paraId="60D35A97" w14:textId="21190F49" w:rsidR="00807F7E" w:rsidRPr="00A8252A" w:rsidRDefault="00807F7E" w:rsidP="00807F7E">
            <w:pPr>
              <w:pStyle w:val="RepTableBold"/>
              <w:rPr>
                <w:b w:val="0"/>
                <w:bCs w:val="0"/>
                <w:lang w:val="en-GB"/>
              </w:rPr>
            </w:pPr>
            <w:r w:rsidRPr="00A8252A">
              <w:rPr>
                <w:b w:val="0"/>
                <w:bCs w:val="0"/>
              </w:rPr>
              <w:t>S-Europe</w:t>
            </w:r>
            <w:r>
              <w:rPr>
                <w:b w:val="0"/>
                <w:bCs w:val="0"/>
              </w:rPr>
              <w:t xml:space="preserve"> (June-Sept)</w:t>
            </w:r>
          </w:p>
        </w:tc>
        <w:tc>
          <w:tcPr>
            <w:tcW w:w="290" w:type="pct"/>
            <w:vMerge w:val="restart"/>
            <w:shd w:val="clear" w:color="auto" w:fill="auto"/>
            <w:vAlign w:val="center"/>
          </w:tcPr>
          <w:p w14:paraId="1A079E55" w14:textId="6C9FFE44" w:rsidR="00807F7E" w:rsidRPr="00A8252A" w:rsidRDefault="00807F7E" w:rsidP="00807F7E">
            <w:pPr>
              <w:pStyle w:val="RepTableBold"/>
              <w:rPr>
                <w:b w:val="0"/>
                <w:bCs w:val="0"/>
                <w:lang w:val="en-GB"/>
              </w:rPr>
            </w:pPr>
            <w:r>
              <w:rPr>
                <w:b w:val="0"/>
                <w:bCs w:val="0"/>
                <w:lang w:val="en-GB"/>
              </w:rPr>
              <w:t>10.46</w:t>
            </w:r>
          </w:p>
        </w:tc>
        <w:tc>
          <w:tcPr>
            <w:tcW w:w="526" w:type="pct"/>
            <w:vMerge w:val="restart"/>
            <w:shd w:val="clear" w:color="auto" w:fill="auto"/>
            <w:vAlign w:val="center"/>
          </w:tcPr>
          <w:p w14:paraId="30414223" w14:textId="60DE6681" w:rsidR="00807F7E" w:rsidRPr="005D23E5" w:rsidRDefault="00807F7E" w:rsidP="00807F7E">
            <w:pPr>
              <w:pStyle w:val="RepTable"/>
              <w:keepNext/>
              <w:keepLines/>
              <w:jc w:val="center"/>
            </w:pPr>
            <w:r>
              <w:rPr>
                <w:b/>
                <w:bCs/>
                <w:color w:val="000000"/>
                <w:szCs w:val="20"/>
              </w:rPr>
              <w:t>5.337</w:t>
            </w:r>
          </w:p>
        </w:tc>
        <w:tc>
          <w:tcPr>
            <w:tcW w:w="443" w:type="pct"/>
            <w:vMerge w:val="restart"/>
            <w:shd w:val="clear" w:color="auto" w:fill="auto"/>
            <w:vAlign w:val="center"/>
          </w:tcPr>
          <w:p w14:paraId="147D5F44" w14:textId="18814114" w:rsidR="00807F7E" w:rsidRPr="005D23E5" w:rsidRDefault="00807F7E" w:rsidP="00807F7E">
            <w:pPr>
              <w:pStyle w:val="RepTable"/>
              <w:keepNext/>
              <w:keepLines/>
              <w:jc w:val="center"/>
            </w:pPr>
            <w:r>
              <w:rPr>
                <w:b/>
                <w:bCs/>
                <w:color w:val="000000"/>
                <w:szCs w:val="20"/>
              </w:rPr>
              <w:t>16.603</w:t>
            </w:r>
          </w:p>
        </w:tc>
        <w:tc>
          <w:tcPr>
            <w:tcW w:w="377" w:type="pct"/>
            <w:vMerge w:val="restart"/>
            <w:shd w:val="clear" w:color="auto" w:fill="auto"/>
            <w:vAlign w:val="center"/>
          </w:tcPr>
          <w:p w14:paraId="0E608633" w14:textId="71EF4D95" w:rsidR="00807F7E" w:rsidRPr="005D23E5" w:rsidRDefault="00807F7E" w:rsidP="00807F7E">
            <w:pPr>
              <w:pStyle w:val="RepTable"/>
              <w:keepNext/>
              <w:keepLines/>
              <w:jc w:val="center"/>
            </w:pPr>
            <w:r>
              <w:rPr>
                <w:b/>
                <w:bCs/>
                <w:color w:val="000000"/>
                <w:szCs w:val="20"/>
              </w:rPr>
              <w:t>3.269</w:t>
            </w:r>
          </w:p>
        </w:tc>
        <w:tc>
          <w:tcPr>
            <w:tcW w:w="377" w:type="pct"/>
            <w:vMerge w:val="restart"/>
            <w:shd w:val="clear" w:color="auto" w:fill="auto"/>
            <w:vAlign w:val="center"/>
          </w:tcPr>
          <w:p w14:paraId="54DA795A" w14:textId="494BC5D1" w:rsidR="00807F7E" w:rsidRPr="005D23E5" w:rsidRDefault="00807F7E" w:rsidP="00807F7E">
            <w:pPr>
              <w:pStyle w:val="RepTable"/>
              <w:keepNext/>
              <w:keepLines/>
              <w:jc w:val="center"/>
            </w:pPr>
            <w:r>
              <w:rPr>
                <w:b/>
                <w:bCs/>
                <w:color w:val="000000"/>
                <w:szCs w:val="20"/>
              </w:rPr>
              <w:t>7.116</w:t>
            </w:r>
          </w:p>
        </w:tc>
        <w:tc>
          <w:tcPr>
            <w:tcW w:w="414" w:type="pct"/>
            <w:vMerge w:val="restart"/>
            <w:shd w:val="clear" w:color="auto" w:fill="auto"/>
            <w:vAlign w:val="center"/>
          </w:tcPr>
          <w:p w14:paraId="3715FCC7" w14:textId="7E9AF2FC" w:rsidR="00807F7E" w:rsidRPr="005D23E5" w:rsidRDefault="00807F7E" w:rsidP="00807F7E">
            <w:pPr>
              <w:pStyle w:val="RepTable"/>
              <w:keepNext/>
              <w:keepLines/>
              <w:jc w:val="center"/>
            </w:pPr>
            <w:r>
              <w:rPr>
                <w:b/>
                <w:bCs/>
                <w:color w:val="000000"/>
                <w:szCs w:val="20"/>
              </w:rPr>
              <w:t>7.214</w:t>
            </w:r>
          </w:p>
        </w:tc>
        <w:tc>
          <w:tcPr>
            <w:tcW w:w="619" w:type="pct"/>
            <w:vMerge w:val="restart"/>
            <w:shd w:val="clear" w:color="auto" w:fill="auto"/>
            <w:vAlign w:val="center"/>
          </w:tcPr>
          <w:p w14:paraId="3E750528" w14:textId="61EF58B3" w:rsidR="00807F7E" w:rsidRPr="005D23E5" w:rsidRDefault="00807F7E" w:rsidP="00807F7E">
            <w:pPr>
              <w:pStyle w:val="RepTable"/>
              <w:keepNext/>
              <w:keepLines/>
              <w:jc w:val="center"/>
            </w:pPr>
            <w:r>
              <w:rPr>
                <w:b/>
                <w:bCs/>
                <w:color w:val="000000"/>
                <w:szCs w:val="20"/>
              </w:rPr>
              <w:t>11.247</w:t>
            </w:r>
          </w:p>
        </w:tc>
        <w:tc>
          <w:tcPr>
            <w:tcW w:w="481" w:type="pct"/>
            <w:vMerge w:val="restart"/>
            <w:shd w:val="clear" w:color="auto" w:fill="auto"/>
            <w:vAlign w:val="center"/>
          </w:tcPr>
          <w:p w14:paraId="412C75CA" w14:textId="1F56AF8D" w:rsidR="00807F7E" w:rsidRPr="005D23E5" w:rsidRDefault="00807F7E" w:rsidP="00807F7E">
            <w:pPr>
              <w:pStyle w:val="RepTable"/>
              <w:keepNext/>
              <w:keepLines/>
              <w:jc w:val="center"/>
            </w:pPr>
            <w:r>
              <w:rPr>
                <w:b/>
                <w:bCs/>
                <w:color w:val="000000"/>
                <w:szCs w:val="20"/>
              </w:rPr>
              <w:t>1.276</w:t>
            </w:r>
          </w:p>
        </w:tc>
        <w:tc>
          <w:tcPr>
            <w:tcW w:w="343" w:type="pct"/>
            <w:vMerge w:val="restart"/>
            <w:shd w:val="clear" w:color="auto" w:fill="auto"/>
            <w:vAlign w:val="center"/>
          </w:tcPr>
          <w:p w14:paraId="26C1BF40" w14:textId="2B7EBDE9" w:rsidR="00807F7E" w:rsidRPr="005D23E5" w:rsidRDefault="00807F7E" w:rsidP="00807F7E">
            <w:pPr>
              <w:pStyle w:val="RepTable"/>
            </w:pPr>
            <w:r>
              <w:rPr>
                <w:b/>
                <w:bCs/>
                <w:color w:val="000000"/>
                <w:szCs w:val="20"/>
              </w:rPr>
              <w:t>8.717</w:t>
            </w:r>
          </w:p>
        </w:tc>
        <w:tc>
          <w:tcPr>
            <w:tcW w:w="343" w:type="pct"/>
            <w:tcBorders>
              <w:bottom w:val="single" w:sz="4" w:space="0" w:color="auto"/>
            </w:tcBorders>
            <w:vAlign w:val="center"/>
          </w:tcPr>
          <w:p w14:paraId="71D2BD62" w14:textId="2A0E0BE6" w:rsidR="00807F7E" w:rsidRPr="00807F7E" w:rsidRDefault="00807F7E" w:rsidP="00807F7E">
            <w:pPr>
              <w:pStyle w:val="RepTableBold"/>
              <w:rPr>
                <w:b w:val="0"/>
                <w:bCs w:val="0"/>
                <w:lang w:val="en-GB"/>
              </w:rPr>
            </w:pPr>
            <w:r w:rsidRPr="00807F7E">
              <w:rPr>
                <w:b w:val="0"/>
                <w:bCs w:val="0"/>
              </w:rPr>
              <w:t>860.19</w:t>
            </w:r>
          </w:p>
        </w:tc>
        <w:tc>
          <w:tcPr>
            <w:tcW w:w="402" w:type="pct"/>
            <w:tcBorders>
              <w:bottom w:val="single" w:sz="4" w:space="0" w:color="auto"/>
            </w:tcBorders>
            <w:vAlign w:val="center"/>
          </w:tcPr>
          <w:p w14:paraId="3CB84F37" w14:textId="4E05DCB7" w:rsidR="00807F7E" w:rsidRPr="005D23E5" w:rsidRDefault="00807F7E" w:rsidP="00807F7E">
            <w:pPr>
              <w:pStyle w:val="RepTable"/>
            </w:pPr>
            <w:r>
              <w:rPr>
                <w:b/>
                <w:bCs/>
                <w:color w:val="000000"/>
                <w:szCs w:val="20"/>
              </w:rPr>
              <w:t>0.038</w:t>
            </w:r>
          </w:p>
        </w:tc>
      </w:tr>
      <w:tr w:rsidR="007712E6" w:rsidRPr="005D23E5" w14:paraId="584969EC" w14:textId="77777777" w:rsidTr="002C0D03">
        <w:trPr>
          <w:cantSplit/>
          <w:trHeight w:val="227"/>
        </w:trPr>
        <w:tc>
          <w:tcPr>
            <w:tcW w:w="385" w:type="pct"/>
            <w:tcBorders>
              <w:bottom w:val="single" w:sz="4" w:space="0" w:color="auto"/>
            </w:tcBorders>
            <w:shd w:val="clear" w:color="auto" w:fill="auto"/>
            <w:vAlign w:val="center"/>
          </w:tcPr>
          <w:p w14:paraId="40A24A7B" w14:textId="4DD2EBAA" w:rsidR="00807F7E" w:rsidRPr="00A8252A" w:rsidRDefault="00807F7E" w:rsidP="00807F7E">
            <w:pPr>
              <w:pStyle w:val="RepTableBold"/>
              <w:rPr>
                <w:b w:val="0"/>
                <w:bCs w:val="0"/>
                <w:lang w:val="en-GB"/>
              </w:rPr>
            </w:pPr>
            <w:r w:rsidRPr="00A8252A">
              <w:rPr>
                <w:b w:val="0"/>
                <w:bCs w:val="0"/>
              </w:rPr>
              <w:t>S-Europe</w:t>
            </w:r>
            <w:r w:rsidRPr="00A8252A">
              <w:rPr>
                <w:b w:val="0"/>
                <w:bCs w:val="0"/>
                <w:lang w:val="en-GB"/>
              </w:rPr>
              <w:t xml:space="preserve"> (</w:t>
            </w:r>
            <w:r>
              <w:rPr>
                <w:b w:val="0"/>
                <w:bCs w:val="0"/>
                <w:lang w:val="en-GB"/>
              </w:rPr>
              <w:t>Oct-Feb</w:t>
            </w:r>
            <w:r w:rsidRPr="00A8252A">
              <w:rPr>
                <w:b w:val="0"/>
                <w:bCs w:val="0"/>
                <w:lang w:val="en-GB"/>
              </w:rPr>
              <w:t>)</w:t>
            </w:r>
          </w:p>
        </w:tc>
        <w:tc>
          <w:tcPr>
            <w:tcW w:w="290" w:type="pct"/>
            <w:vMerge/>
            <w:shd w:val="clear" w:color="auto" w:fill="auto"/>
            <w:vAlign w:val="center"/>
          </w:tcPr>
          <w:p w14:paraId="6AF2AF4F" w14:textId="77777777" w:rsidR="00807F7E" w:rsidRPr="005D23E5" w:rsidRDefault="00807F7E" w:rsidP="00807F7E">
            <w:pPr>
              <w:pStyle w:val="RepTable"/>
            </w:pPr>
          </w:p>
        </w:tc>
        <w:tc>
          <w:tcPr>
            <w:tcW w:w="526" w:type="pct"/>
            <w:vMerge/>
            <w:shd w:val="clear" w:color="auto" w:fill="auto"/>
            <w:vAlign w:val="center"/>
          </w:tcPr>
          <w:p w14:paraId="7B3C49E7" w14:textId="77777777" w:rsidR="00807F7E" w:rsidRPr="005D23E5" w:rsidRDefault="00807F7E" w:rsidP="00807F7E">
            <w:pPr>
              <w:pStyle w:val="RepTable"/>
            </w:pPr>
          </w:p>
        </w:tc>
        <w:tc>
          <w:tcPr>
            <w:tcW w:w="443" w:type="pct"/>
            <w:vMerge/>
            <w:shd w:val="clear" w:color="auto" w:fill="auto"/>
            <w:vAlign w:val="center"/>
          </w:tcPr>
          <w:p w14:paraId="52EC2BD0" w14:textId="77777777" w:rsidR="00807F7E" w:rsidRPr="005D23E5" w:rsidRDefault="00807F7E" w:rsidP="00807F7E">
            <w:pPr>
              <w:pStyle w:val="RepTable"/>
            </w:pPr>
          </w:p>
        </w:tc>
        <w:tc>
          <w:tcPr>
            <w:tcW w:w="377" w:type="pct"/>
            <w:vMerge/>
            <w:shd w:val="clear" w:color="auto" w:fill="auto"/>
            <w:vAlign w:val="center"/>
          </w:tcPr>
          <w:p w14:paraId="49599F02" w14:textId="77777777" w:rsidR="00807F7E" w:rsidRPr="005D23E5" w:rsidRDefault="00807F7E" w:rsidP="00807F7E">
            <w:pPr>
              <w:pStyle w:val="RepTable"/>
            </w:pPr>
          </w:p>
        </w:tc>
        <w:tc>
          <w:tcPr>
            <w:tcW w:w="377" w:type="pct"/>
            <w:vMerge/>
            <w:shd w:val="clear" w:color="auto" w:fill="auto"/>
            <w:vAlign w:val="center"/>
          </w:tcPr>
          <w:p w14:paraId="0E35DE68" w14:textId="77777777" w:rsidR="00807F7E" w:rsidRPr="005D23E5" w:rsidRDefault="00807F7E" w:rsidP="00807F7E">
            <w:pPr>
              <w:pStyle w:val="RepTable"/>
            </w:pPr>
          </w:p>
        </w:tc>
        <w:tc>
          <w:tcPr>
            <w:tcW w:w="414" w:type="pct"/>
            <w:vMerge/>
            <w:shd w:val="clear" w:color="auto" w:fill="auto"/>
            <w:vAlign w:val="center"/>
          </w:tcPr>
          <w:p w14:paraId="43A1E49E" w14:textId="77777777" w:rsidR="00807F7E" w:rsidRPr="005D23E5" w:rsidRDefault="00807F7E" w:rsidP="00807F7E">
            <w:pPr>
              <w:pStyle w:val="RepTable"/>
            </w:pPr>
          </w:p>
        </w:tc>
        <w:tc>
          <w:tcPr>
            <w:tcW w:w="619" w:type="pct"/>
            <w:vMerge/>
            <w:shd w:val="clear" w:color="auto" w:fill="auto"/>
            <w:vAlign w:val="center"/>
          </w:tcPr>
          <w:p w14:paraId="34CC5B04" w14:textId="77777777" w:rsidR="00807F7E" w:rsidRPr="005D23E5" w:rsidRDefault="00807F7E" w:rsidP="00807F7E">
            <w:pPr>
              <w:pStyle w:val="RepTable"/>
            </w:pPr>
          </w:p>
        </w:tc>
        <w:tc>
          <w:tcPr>
            <w:tcW w:w="481" w:type="pct"/>
            <w:vMerge/>
            <w:shd w:val="clear" w:color="auto" w:fill="auto"/>
            <w:vAlign w:val="center"/>
          </w:tcPr>
          <w:p w14:paraId="1ECC6539" w14:textId="77777777" w:rsidR="00807F7E" w:rsidRPr="005D23E5" w:rsidRDefault="00807F7E" w:rsidP="00807F7E">
            <w:pPr>
              <w:pStyle w:val="RepTable"/>
            </w:pPr>
          </w:p>
        </w:tc>
        <w:tc>
          <w:tcPr>
            <w:tcW w:w="343" w:type="pct"/>
            <w:vMerge/>
            <w:shd w:val="clear" w:color="auto" w:fill="auto"/>
            <w:vAlign w:val="center"/>
          </w:tcPr>
          <w:p w14:paraId="0B5EC277" w14:textId="0C7E78F3" w:rsidR="00807F7E" w:rsidRPr="005D23E5" w:rsidRDefault="00807F7E" w:rsidP="00807F7E">
            <w:pPr>
              <w:pStyle w:val="RepTable"/>
            </w:pPr>
          </w:p>
        </w:tc>
        <w:tc>
          <w:tcPr>
            <w:tcW w:w="343" w:type="pct"/>
            <w:tcBorders>
              <w:bottom w:val="single" w:sz="4" w:space="0" w:color="auto"/>
            </w:tcBorders>
            <w:vAlign w:val="center"/>
          </w:tcPr>
          <w:p w14:paraId="4D570002" w14:textId="189D8E32" w:rsidR="00807F7E" w:rsidRPr="00807F7E" w:rsidRDefault="00807F7E" w:rsidP="00807F7E">
            <w:pPr>
              <w:pStyle w:val="RepTableBold"/>
              <w:rPr>
                <w:b w:val="0"/>
                <w:bCs w:val="0"/>
                <w:lang w:val="en-GB"/>
              </w:rPr>
            </w:pPr>
            <w:r w:rsidRPr="00807F7E">
              <w:rPr>
                <w:b w:val="0"/>
                <w:bCs w:val="0"/>
              </w:rPr>
              <w:t>1120</w:t>
            </w:r>
          </w:p>
        </w:tc>
        <w:tc>
          <w:tcPr>
            <w:tcW w:w="402" w:type="pct"/>
            <w:tcBorders>
              <w:bottom w:val="single" w:sz="4" w:space="0" w:color="auto"/>
            </w:tcBorders>
            <w:vAlign w:val="center"/>
          </w:tcPr>
          <w:p w14:paraId="1DA83015" w14:textId="2ED931CE" w:rsidR="00807F7E" w:rsidRPr="005D23E5" w:rsidRDefault="00807F7E" w:rsidP="00807F7E">
            <w:pPr>
              <w:pStyle w:val="RepTable"/>
            </w:pPr>
            <w:r>
              <w:rPr>
                <w:b/>
                <w:bCs/>
                <w:color w:val="000000"/>
                <w:szCs w:val="20"/>
              </w:rPr>
              <w:t>0.049</w:t>
            </w:r>
          </w:p>
        </w:tc>
      </w:tr>
      <w:tr w:rsidR="007712E6" w:rsidRPr="005D23E5" w14:paraId="031F01E5" w14:textId="77777777" w:rsidTr="002C0D03">
        <w:trPr>
          <w:cantSplit/>
          <w:trHeight w:val="227"/>
        </w:trPr>
        <w:tc>
          <w:tcPr>
            <w:tcW w:w="385" w:type="pct"/>
            <w:shd w:val="clear" w:color="auto" w:fill="auto"/>
            <w:vAlign w:val="center"/>
          </w:tcPr>
          <w:p w14:paraId="137169D7" w14:textId="77777777" w:rsidR="00807F7E" w:rsidRPr="00A8252A" w:rsidRDefault="00807F7E" w:rsidP="00807F7E">
            <w:pPr>
              <w:pStyle w:val="RepTableBold"/>
              <w:rPr>
                <w:b w:val="0"/>
                <w:bCs w:val="0"/>
                <w:lang w:val="en-GB"/>
              </w:rPr>
            </w:pPr>
            <w:r w:rsidRPr="00A8252A">
              <w:rPr>
                <w:b w:val="0"/>
                <w:bCs w:val="0"/>
                <w:lang w:val="en-GB"/>
              </w:rPr>
              <w:t>N-Europe</w:t>
            </w:r>
          </w:p>
          <w:p w14:paraId="00F60E30" w14:textId="61E0321D" w:rsidR="00807F7E" w:rsidRPr="00A8252A" w:rsidRDefault="00807F7E" w:rsidP="00807F7E">
            <w:pPr>
              <w:pStyle w:val="RepTableBold"/>
              <w:rPr>
                <w:b w:val="0"/>
                <w:bCs w:val="0"/>
                <w:lang w:val="en-GB"/>
              </w:rPr>
            </w:pPr>
            <w:r w:rsidRPr="00A8252A">
              <w:rPr>
                <w:b w:val="0"/>
                <w:bCs w:val="0"/>
                <w:lang w:val="en-GB"/>
              </w:rPr>
              <w:t>(</w:t>
            </w:r>
            <w:r>
              <w:rPr>
                <w:b w:val="0"/>
                <w:bCs w:val="0"/>
              </w:rPr>
              <w:t>June-Sept</w:t>
            </w:r>
            <w:r w:rsidRPr="00A8252A">
              <w:rPr>
                <w:b w:val="0"/>
                <w:bCs w:val="0"/>
                <w:lang w:val="en-GB"/>
              </w:rPr>
              <w:t>)</w:t>
            </w:r>
          </w:p>
        </w:tc>
        <w:tc>
          <w:tcPr>
            <w:tcW w:w="290" w:type="pct"/>
            <w:vMerge/>
            <w:shd w:val="clear" w:color="auto" w:fill="auto"/>
            <w:vAlign w:val="center"/>
          </w:tcPr>
          <w:p w14:paraId="008F14DB" w14:textId="77777777" w:rsidR="00807F7E" w:rsidRPr="005D23E5" w:rsidRDefault="00807F7E" w:rsidP="00807F7E">
            <w:pPr>
              <w:pStyle w:val="RepTable"/>
            </w:pPr>
          </w:p>
        </w:tc>
        <w:tc>
          <w:tcPr>
            <w:tcW w:w="526" w:type="pct"/>
            <w:vMerge/>
            <w:shd w:val="clear" w:color="auto" w:fill="auto"/>
            <w:vAlign w:val="center"/>
          </w:tcPr>
          <w:p w14:paraId="0C1FC8AA" w14:textId="77777777" w:rsidR="00807F7E" w:rsidRPr="005D23E5" w:rsidRDefault="00807F7E" w:rsidP="00807F7E">
            <w:pPr>
              <w:pStyle w:val="RepTable"/>
            </w:pPr>
          </w:p>
        </w:tc>
        <w:tc>
          <w:tcPr>
            <w:tcW w:w="443" w:type="pct"/>
            <w:vMerge/>
            <w:shd w:val="clear" w:color="auto" w:fill="auto"/>
            <w:vAlign w:val="center"/>
          </w:tcPr>
          <w:p w14:paraId="3A61D097" w14:textId="77777777" w:rsidR="00807F7E" w:rsidRPr="005D23E5" w:rsidRDefault="00807F7E" w:rsidP="00807F7E">
            <w:pPr>
              <w:pStyle w:val="RepTable"/>
            </w:pPr>
          </w:p>
        </w:tc>
        <w:tc>
          <w:tcPr>
            <w:tcW w:w="377" w:type="pct"/>
            <w:vMerge/>
            <w:shd w:val="clear" w:color="auto" w:fill="auto"/>
            <w:vAlign w:val="center"/>
          </w:tcPr>
          <w:p w14:paraId="558C03FD" w14:textId="77777777" w:rsidR="00807F7E" w:rsidRPr="005D23E5" w:rsidRDefault="00807F7E" w:rsidP="00807F7E">
            <w:pPr>
              <w:pStyle w:val="RepTable"/>
            </w:pPr>
          </w:p>
        </w:tc>
        <w:tc>
          <w:tcPr>
            <w:tcW w:w="377" w:type="pct"/>
            <w:vMerge/>
            <w:shd w:val="clear" w:color="auto" w:fill="auto"/>
            <w:vAlign w:val="center"/>
          </w:tcPr>
          <w:p w14:paraId="7781DBDF" w14:textId="77777777" w:rsidR="00807F7E" w:rsidRPr="005D23E5" w:rsidRDefault="00807F7E" w:rsidP="00807F7E">
            <w:pPr>
              <w:pStyle w:val="RepTable"/>
            </w:pPr>
          </w:p>
        </w:tc>
        <w:tc>
          <w:tcPr>
            <w:tcW w:w="414" w:type="pct"/>
            <w:vMerge/>
            <w:shd w:val="clear" w:color="auto" w:fill="auto"/>
            <w:vAlign w:val="center"/>
          </w:tcPr>
          <w:p w14:paraId="4BDCE77B" w14:textId="77777777" w:rsidR="00807F7E" w:rsidRPr="005D23E5" w:rsidRDefault="00807F7E" w:rsidP="00807F7E">
            <w:pPr>
              <w:pStyle w:val="RepTable"/>
            </w:pPr>
          </w:p>
        </w:tc>
        <w:tc>
          <w:tcPr>
            <w:tcW w:w="619" w:type="pct"/>
            <w:vMerge/>
            <w:shd w:val="clear" w:color="auto" w:fill="auto"/>
            <w:vAlign w:val="center"/>
          </w:tcPr>
          <w:p w14:paraId="74A9420E" w14:textId="77777777" w:rsidR="00807F7E" w:rsidRPr="005D23E5" w:rsidRDefault="00807F7E" w:rsidP="00807F7E">
            <w:pPr>
              <w:pStyle w:val="RepTable"/>
            </w:pPr>
          </w:p>
        </w:tc>
        <w:tc>
          <w:tcPr>
            <w:tcW w:w="481" w:type="pct"/>
            <w:vMerge/>
            <w:shd w:val="clear" w:color="auto" w:fill="auto"/>
            <w:vAlign w:val="center"/>
          </w:tcPr>
          <w:p w14:paraId="1C581444" w14:textId="77777777" w:rsidR="00807F7E" w:rsidRPr="005D23E5" w:rsidRDefault="00807F7E" w:rsidP="00807F7E">
            <w:pPr>
              <w:pStyle w:val="RepTable"/>
            </w:pPr>
          </w:p>
        </w:tc>
        <w:tc>
          <w:tcPr>
            <w:tcW w:w="343" w:type="pct"/>
            <w:vMerge/>
            <w:shd w:val="clear" w:color="auto" w:fill="auto"/>
            <w:vAlign w:val="center"/>
          </w:tcPr>
          <w:p w14:paraId="20A6FE5D" w14:textId="3240F1F5" w:rsidR="00807F7E" w:rsidRPr="005D23E5" w:rsidRDefault="00807F7E" w:rsidP="00807F7E">
            <w:pPr>
              <w:pStyle w:val="RepTable"/>
            </w:pPr>
          </w:p>
        </w:tc>
        <w:tc>
          <w:tcPr>
            <w:tcW w:w="343" w:type="pct"/>
            <w:vAlign w:val="center"/>
          </w:tcPr>
          <w:p w14:paraId="7283BE59" w14:textId="0931A5E8" w:rsidR="00807F7E" w:rsidRPr="00807F7E" w:rsidRDefault="00807F7E" w:rsidP="00807F7E">
            <w:pPr>
              <w:pStyle w:val="RepTableBold"/>
              <w:rPr>
                <w:b w:val="0"/>
                <w:bCs w:val="0"/>
                <w:lang w:val="en-GB"/>
              </w:rPr>
            </w:pPr>
            <w:r w:rsidRPr="00807F7E">
              <w:rPr>
                <w:b w:val="0"/>
                <w:bCs w:val="0"/>
              </w:rPr>
              <w:t>595.56</w:t>
            </w:r>
          </w:p>
        </w:tc>
        <w:tc>
          <w:tcPr>
            <w:tcW w:w="402" w:type="pct"/>
            <w:vAlign w:val="center"/>
          </w:tcPr>
          <w:p w14:paraId="57CA334D" w14:textId="2618E606" w:rsidR="00807F7E" w:rsidRPr="005D23E5" w:rsidRDefault="00807F7E" w:rsidP="00807F7E">
            <w:pPr>
              <w:pStyle w:val="RepTable"/>
            </w:pPr>
            <w:r>
              <w:rPr>
                <w:b/>
                <w:bCs/>
                <w:color w:val="000000"/>
                <w:szCs w:val="20"/>
              </w:rPr>
              <w:t>0.026</w:t>
            </w:r>
          </w:p>
        </w:tc>
      </w:tr>
      <w:tr w:rsidR="007712E6" w:rsidRPr="005D23E5" w14:paraId="4BF0391D" w14:textId="77777777" w:rsidTr="00807F7E">
        <w:trPr>
          <w:cantSplit/>
          <w:trHeight w:val="227"/>
        </w:trPr>
        <w:tc>
          <w:tcPr>
            <w:tcW w:w="385" w:type="pct"/>
            <w:tcBorders>
              <w:bottom w:val="single" w:sz="4" w:space="0" w:color="auto"/>
            </w:tcBorders>
            <w:shd w:val="clear" w:color="auto" w:fill="auto"/>
            <w:vAlign w:val="center"/>
          </w:tcPr>
          <w:p w14:paraId="57985767" w14:textId="77777777" w:rsidR="00807F7E" w:rsidRPr="00A8252A" w:rsidRDefault="00807F7E" w:rsidP="00807F7E">
            <w:pPr>
              <w:pStyle w:val="RepTableBold"/>
              <w:rPr>
                <w:b w:val="0"/>
                <w:bCs w:val="0"/>
                <w:lang w:val="en-GB"/>
              </w:rPr>
            </w:pPr>
            <w:r w:rsidRPr="00A8252A">
              <w:rPr>
                <w:b w:val="0"/>
                <w:bCs w:val="0"/>
                <w:lang w:val="en-GB"/>
              </w:rPr>
              <w:lastRenderedPageBreak/>
              <w:t>N-Europe</w:t>
            </w:r>
          </w:p>
          <w:p w14:paraId="0A5DE084" w14:textId="740DBB2F" w:rsidR="00807F7E" w:rsidRPr="00A8252A" w:rsidRDefault="00807F7E" w:rsidP="00807F7E">
            <w:pPr>
              <w:pStyle w:val="RepTableBold"/>
              <w:rPr>
                <w:b w:val="0"/>
                <w:bCs w:val="0"/>
                <w:lang w:val="en-GB"/>
              </w:rPr>
            </w:pPr>
            <w:r w:rsidRPr="00A8252A">
              <w:rPr>
                <w:b w:val="0"/>
                <w:bCs w:val="0"/>
                <w:lang w:val="en-GB"/>
              </w:rPr>
              <w:t>(</w:t>
            </w:r>
            <w:r>
              <w:rPr>
                <w:b w:val="0"/>
                <w:bCs w:val="0"/>
                <w:lang w:val="en-GB"/>
              </w:rPr>
              <w:t>Oct-Feb</w:t>
            </w:r>
            <w:r w:rsidRPr="00A8252A">
              <w:rPr>
                <w:b w:val="0"/>
                <w:bCs w:val="0"/>
                <w:lang w:val="en-GB"/>
              </w:rPr>
              <w:t>)</w:t>
            </w:r>
          </w:p>
        </w:tc>
        <w:tc>
          <w:tcPr>
            <w:tcW w:w="290" w:type="pct"/>
            <w:tcBorders>
              <w:bottom w:val="single" w:sz="4" w:space="0" w:color="auto"/>
            </w:tcBorders>
            <w:shd w:val="clear" w:color="auto" w:fill="auto"/>
            <w:vAlign w:val="center"/>
          </w:tcPr>
          <w:p w14:paraId="39D6180F" w14:textId="5E1782F7" w:rsidR="00807F7E" w:rsidRPr="002C0D03" w:rsidRDefault="00807F7E" w:rsidP="00807F7E">
            <w:pPr>
              <w:pStyle w:val="RepTable"/>
              <w:rPr>
                <w:color w:val="000000"/>
                <w:szCs w:val="20"/>
              </w:rPr>
            </w:pPr>
            <w:r w:rsidRPr="002C0D03">
              <w:rPr>
                <w:color w:val="000000"/>
                <w:szCs w:val="20"/>
              </w:rPr>
              <w:t>11.12</w:t>
            </w:r>
          </w:p>
        </w:tc>
        <w:tc>
          <w:tcPr>
            <w:tcW w:w="526" w:type="pct"/>
            <w:tcBorders>
              <w:bottom w:val="single" w:sz="4" w:space="0" w:color="auto"/>
            </w:tcBorders>
            <w:shd w:val="clear" w:color="auto" w:fill="auto"/>
            <w:vAlign w:val="center"/>
          </w:tcPr>
          <w:p w14:paraId="6565CC44" w14:textId="44962E1B" w:rsidR="00807F7E" w:rsidRDefault="00807F7E" w:rsidP="00807F7E">
            <w:pPr>
              <w:pStyle w:val="RepTable"/>
              <w:jc w:val="center"/>
              <w:rPr>
                <w:b/>
                <w:bCs/>
                <w:color w:val="000000"/>
                <w:szCs w:val="20"/>
              </w:rPr>
            </w:pPr>
            <w:r>
              <w:rPr>
                <w:b/>
                <w:bCs/>
                <w:color w:val="000000"/>
                <w:szCs w:val="20"/>
              </w:rPr>
              <w:t>5.673</w:t>
            </w:r>
          </w:p>
        </w:tc>
        <w:tc>
          <w:tcPr>
            <w:tcW w:w="443" w:type="pct"/>
            <w:tcBorders>
              <w:bottom w:val="single" w:sz="4" w:space="0" w:color="auto"/>
            </w:tcBorders>
            <w:shd w:val="clear" w:color="auto" w:fill="auto"/>
            <w:vAlign w:val="center"/>
          </w:tcPr>
          <w:p w14:paraId="0D5A3E39" w14:textId="7CCB309F" w:rsidR="00807F7E" w:rsidRDefault="00807F7E" w:rsidP="00807F7E">
            <w:pPr>
              <w:pStyle w:val="RepTable"/>
              <w:jc w:val="center"/>
              <w:rPr>
                <w:b/>
                <w:bCs/>
                <w:color w:val="000000"/>
                <w:szCs w:val="20"/>
              </w:rPr>
            </w:pPr>
            <w:r>
              <w:rPr>
                <w:b/>
                <w:bCs/>
                <w:color w:val="000000"/>
                <w:szCs w:val="20"/>
              </w:rPr>
              <w:t>17.651</w:t>
            </w:r>
          </w:p>
        </w:tc>
        <w:tc>
          <w:tcPr>
            <w:tcW w:w="377" w:type="pct"/>
            <w:tcBorders>
              <w:bottom w:val="single" w:sz="4" w:space="0" w:color="auto"/>
            </w:tcBorders>
            <w:shd w:val="clear" w:color="auto" w:fill="auto"/>
            <w:vAlign w:val="center"/>
          </w:tcPr>
          <w:p w14:paraId="5A11CB4D" w14:textId="3CC90D4F" w:rsidR="00807F7E" w:rsidRDefault="00807F7E" w:rsidP="00807F7E">
            <w:pPr>
              <w:pStyle w:val="RepTable"/>
              <w:jc w:val="center"/>
              <w:rPr>
                <w:b/>
                <w:bCs/>
                <w:color w:val="000000"/>
                <w:szCs w:val="20"/>
              </w:rPr>
            </w:pPr>
            <w:r>
              <w:rPr>
                <w:b/>
                <w:bCs/>
                <w:color w:val="000000"/>
                <w:szCs w:val="20"/>
              </w:rPr>
              <w:t>3.475</w:t>
            </w:r>
          </w:p>
        </w:tc>
        <w:tc>
          <w:tcPr>
            <w:tcW w:w="377" w:type="pct"/>
            <w:tcBorders>
              <w:bottom w:val="single" w:sz="4" w:space="0" w:color="auto"/>
            </w:tcBorders>
            <w:shd w:val="clear" w:color="auto" w:fill="auto"/>
            <w:vAlign w:val="center"/>
          </w:tcPr>
          <w:p w14:paraId="77B12475" w14:textId="772F5600" w:rsidR="00807F7E" w:rsidRDefault="00807F7E" w:rsidP="00807F7E">
            <w:pPr>
              <w:pStyle w:val="RepTable"/>
              <w:jc w:val="center"/>
              <w:rPr>
                <w:b/>
                <w:bCs/>
                <w:color w:val="000000"/>
                <w:szCs w:val="20"/>
              </w:rPr>
            </w:pPr>
            <w:r>
              <w:rPr>
                <w:b/>
                <w:bCs/>
                <w:color w:val="000000"/>
                <w:szCs w:val="20"/>
              </w:rPr>
              <w:t>7.565</w:t>
            </w:r>
          </w:p>
        </w:tc>
        <w:tc>
          <w:tcPr>
            <w:tcW w:w="414" w:type="pct"/>
            <w:tcBorders>
              <w:bottom w:val="single" w:sz="4" w:space="0" w:color="auto"/>
            </w:tcBorders>
            <w:shd w:val="clear" w:color="auto" w:fill="auto"/>
            <w:vAlign w:val="center"/>
          </w:tcPr>
          <w:p w14:paraId="61D09463" w14:textId="0F0B7055" w:rsidR="00807F7E" w:rsidRDefault="00807F7E" w:rsidP="00807F7E">
            <w:pPr>
              <w:pStyle w:val="RepTable"/>
              <w:jc w:val="center"/>
              <w:rPr>
                <w:b/>
                <w:bCs/>
                <w:color w:val="000000"/>
                <w:szCs w:val="20"/>
              </w:rPr>
            </w:pPr>
            <w:r>
              <w:rPr>
                <w:b/>
                <w:bCs/>
                <w:color w:val="000000"/>
                <w:szCs w:val="20"/>
              </w:rPr>
              <w:t>7.669</w:t>
            </w:r>
          </w:p>
        </w:tc>
        <w:tc>
          <w:tcPr>
            <w:tcW w:w="619" w:type="pct"/>
            <w:tcBorders>
              <w:bottom w:val="single" w:sz="4" w:space="0" w:color="auto"/>
            </w:tcBorders>
            <w:shd w:val="clear" w:color="auto" w:fill="auto"/>
            <w:vAlign w:val="center"/>
          </w:tcPr>
          <w:p w14:paraId="19D98BC9" w14:textId="0ABD1F15" w:rsidR="00807F7E" w:rsidRDefault="00807F7E" w:rsidP="00807F7E">
            <w:pPr>
              <w:pStyle w:val="RepTable"/>
              <w:jc w:val="center"/>
              <w:rPr>
                <w:b/>
                <w:bCs/>
                <w:color w:val="000000"/>
                <w:szCs w:val="20"/>
              </w:rPr>
            </w:pPr>
            <w:bookmarkStart w:id="413" w:name="RANGE!H13"/>
            <w:r>
              <w:rPr>
                <w:b/>
                <w:bCs/>
                <w:color w:val="000000"/>
                <w:szCs w:val="20"/>
              </w:rPr>
              <w:t>11.957</w:t>
            </w:r>
            <w:bookmarkEnd w:id="413"/>
          </w:p>
        </w:tc>
        <w:tc>
          <w:tcPr>
            <w:tcW w:w="481" w:type="pct"/>
            <w:tcBorders>
              <w:bottom w:val="single" w:sz="4" w:space="0" w:color="auto"/>
            </w:tcBorders>
            <w:shd w:val="clear" w:color="auto" w:fill="auto"/>
            <w:vAlign w:val="center"/>
          </w:tcPr>
          <w:p w14:paraId="49D44E20" w14:textId="33444A10" w:rsidR="00807F7E" w:rsidRDefault="00807F7E" w:rsidP="00807F7E">
            <w:pPr>
              <w:pStyle w:val="RepTable"/>
              <w:jc w:val="center"/>
              <w:rPr>
                <w:b/>
                <w:bCs/>
                <w:color w:val="000000"/>
                <w:szCs w:val="20"/>
              </w:rPr>
            </w:pPr>
            <w:r>
              <w:rPr>
                <w:b/>
                <w:bCs/>
                <w:color w:val="000000"/>
                <w:szCs w:val="20"/>
              </w:rPr>
              <w:t>1.356</w:t>
            </w:r>
          </w:p>
        </w:tc>
        <w:tc>
          <w:tcPr>
            <w:tcW w:w="343" w:type="pct"/>
            <w:tcBorders>
              <w:bottom w:val="single" w:sz="4" w:space="0" w:color="auto"/>
            </w:tcBorders>
            <w:shd w:val="clear" w:color="auto" w:fill="auto"/>
            <w:vAlign w:val="center"/>
          </w:tcPr>
          <w:p w14:paraId="66507CEF" w14:textId="14E7EE3B" w:rsidR="00807F7E" w:rsidRDefault="00807F7E" w:rsidP="00807F7E">
            <w:pPr>
              <w:pStyle w:val="RepTable"/>
              <w:jc w:val="center"/>
              <w:rPr>
                <w:b/>
                <w:bCs/>
                <w:color w:val="000000"/>
                <w:szCs w:val="20"/>
              </w:rPr>
            </w:pPr>
            <w:r>
              <w:rPr>
                <w:b/>
                <w:bCs/>
                <w:color w:val="000000"/>
                <w:szCs w:val="20"/>
              </w:rPr>
              <w:t>9.267</w:t>
            </w:r>
          </w:p>
        </w:tc>
        <w:tc>
          <w:tcPr>
            <w:tcW w:w="343" w:type="pct"/>
            <w:tcBorders>
              <w:bottom w:val="single" w:sz="4" w:space="0" w:color="auto"/>
            </w:tcBorders>
            <w:vAlign w:val="center"/>
          </w:tcPr>
          <w:p w14:paraId="1ADA1FA1" w14:textId="50B6780B" w:rsidR="00807F7E" w:rsidRDefault="00807F7E" w:rsidP="00807F7E">
            <w:pPr>
              <w:pStyle w:val="RepTable"/>
            </w:pPr>
            <w:r>
              <w:t>1390</w:t>
            </w:r>
          </w:p>
        </w:tc>
        <w:tc>
          <w:tcPr>
            <w:tcW w:w="402" w:type="pct"/>
            <w:tcBorders>
              <w:bottom w:val="single" w:sz="4" w:space="0" w:color="auto"/>
            </w:tcBorders>
            <w:vAlign w:val="center"/>
          </w:tcPr>
          <w:p w14:paraId="7D37421C" w14:textId="5D0F7CB2" w:rsidR="00807F7E" w:rsidRDefault="00807F7E" w:rsidP="00807F7E">
            <w:pPr>
              <w:pStyle w:val="RepTable"/>
            </w:pPr>
            <w:r>
              <w:rPr>
                <w:b/>
                <w:bCs/>
                <w:color w:val="000000"/>
                <w:szCs w:val="20"/>
              </w:rPr>
              <w:t>0.061</w:t>
            </w:r>
          </w:p>
        </w:tc>
      </w:tr>
      <w:tr w:rsidR="002C0D03" w:rsidRPr="005D23E5" w14:paraId="754C2ECD" w14:textId="77777777" w:rsidTr="002C0D03">
        <w:trPr>
          <w:cantSplit/>
          <w:trHeight w:val="209"/>
        </w:trPr>
        <w:tc>
          <w:tcPr>
            <w:tcW w:w="385" w:type="pct"/>
            <w:tcBorders>
              <w:right w:val="nil"/>
            </w:tcBorders>
            <w:shd w:val="clear" w:color="auto" w:fill="auto"/>
            <w:vAlign w:val="center"/>
          </w:tcPr>
          <w:p w14:paraId="688D0F4F" w14:textId="77777777" w:rsidR="002C0D03" w:rsidRPr="005D23E5" w:rsidRDefault="002C0D03" w:rsidP="00D2552F">
            <w:pPr>
              <w:pStyle w:val="RepTableBold"/>
              <w:rPr>
                <w:lang w:val="en-GB"/>
              </w:rPr>
            </w:pPr>
            <w:r w:rsidRPr="005D23E5">
              <w:rPr>
                <w:lang w:val="en-GB"/>
              </w:rPr>
              <w:t>Step 3</w:t>
            </w:r>
          </w:p>
        </w:tc>
        <w:tc>
          <w:tcPr>
            <w:tcW w:w="290" w:type="pct"/>
            <w:tcBorders>
              <w:left w:val="nil"/>
              <w:right w:val="nil"/>
            </w:tcBorders>
            <w:shd w:val="clear" w:color="auto" w:fill="auto"/>
            <w:vAlign w:val="center"/>
          </w:tcPr>
          <w:p w14:paraId="069132FA" w14:textId="77777777" w:rsidR="002C0D03" w:rsidRPr="005D23E5" w:rsidRDefault="002C0D03" w:rsidP="00D2552F">
            <w:pPr>
              <w:pStyle w:val="RepTable"/>
              <w:keepNext/>
              <w:keepLines/>
              <w:jc w:val="center"/>
            </w:pPr>
          </w:p>
        </w:tc>
        <w:tc>
          <w:tcPr>
            <w:tcW w:w="526" w:type="pct"/>
            <w:tcBorders>
              <w:left w:val="nil"/>
              <w:right w:val="nil"/>
            </w:tcBorders>
            <w:shd w:val="clear" w:color="auto" w:fill="auto"/>
            <w:vAlign w:val="center"/>
          </w:tcPr>
          <w:p w14:paraId="0B5D5C2B" w14:textId="77777777" w:rsidR="002C0D03" w:rsidRPr="005D23E5" w:rsidRDefault="002C0D03" w:rsidP="00D2552F">
            <w:pPr>
              <w:pStyle w:val="RepTable"/>
              <w:jc w:val="right"/>
              <w:rPr>
                <w:b/>
              </w:rPr>
            </w:pPr>
          </w:p>
        </w:tc>
        <w:tc>
          <w:tcPr>
            <w:tcW w:w="443" w:type="pct"/>
            <w:tcBorders>
              <w:left w:val="nil"/>
              <w:right w:val="nil"/>
            </w:tcBorders>
            <w:shd w:val="clear" w:color="auto" w:fill="auto"/>
            <w:vAlign w:val="center"/>
          </w:tcPr>
          <w:p w14:paraId="17A58BB4" w14:textId="77777777" w:rsidR="002C0D03" w:rsidRPr="005D23E5" w:rsidRDefault="002C0D03" w:rsidP="00D2552F">
            <w:pPr>
              <w:pStyle w:val="RepTable"/>
              <w:jc w:val="right"/>
              <w:rPr>
                <w:b/>
              </w:rPr>
            </w:pPr>
          </w:p>
        </w:tc>
        <w:tc>
          <w:tcPr>
            <w:tcW w:w="377" w:type="pct"/>
            <w:tcBorders>
              <w:left w:val="nil"/>
              <w:right w:val="nil"/>
            </w:tcBorders>
          </w:tcPr>
          <w:p w14:paraId="44ED4711" w14:textId="77777777" w:rsidR="002C0D03" w:rsidRPr="005D23E5" w:rsidRDefault="002C0D03" w:rsidP="00D2552F">
            <w:pPr>
              <w:pStyle w:val="RepTable"/>
              <w:jc w:val="right"/>
              <w:rPr>
                <w:b/>
              </w:rPr>
            </w:pPr>
          </w:p>
        </w:tc>
        <w:tc>
          <w:tcPr>
            <w:tcW w:w="377" w:type="pct"/>
            <w:tcBorders>
              <w:left w:val="nil"/>
              <w:right w:val="nil"/>
            </w:tcBorders>
            <w:shd w:val="clear" w:color="auto" w:fill="auto"/>
            <w:vAlign w:val="center"/>
          </w:tcPr>
          <w:p w14:paraId="5DCC2660" w14:textId="77777777" w:rsidR="002C0D03" w:rsidRPr="005D23E5" w:rsidRDefault="002C0D03" w:rsidP="00D2552F">
            <w:pPr>
              <w:pStyle w:val="RepTable"/>
              <w:jc w:val="right"/>
              <w:rPr>
                <w:b/>
              </w:rPr>
            </w:pPr>
          </w:p>
        </w:tc>
        <w:tc>
          <w:tcPr>
            <w:tcW w:w="414" w:type="pct"/>
            <w:tcBorders>
              <w:left w:val="nil"/>
              <w:right w:val="nil"/>
            </w:tcBorders>
            <w:shd w:val="clear" w:color="auto" w:fill="auto"/>
            <w:vAlign w:val="center"/>
          </w:tcPr>
          <w:p w14:paraId="7BE90A7C" w14:textId="77777777" w:rsidR="002C0D03" w:rsidRPr="005D23E5" w:rsidRDefault="002C0D03" w:rsidP="00D2552F">
            <w:pPr>
              <w:pStyle w:val="RepTable"/>
              <w:jc w:val="right"/>
              <w:rPr>
                <w:b/>
              </w:rPr>
            </w:pPr>
          </w:p>
        </w:tc>
        <w:tc>
          <w:tcPr>
            <w:tcW w:w="619" w:type="pct"/>
            <w:tcBorders>
              <w:left w:val="nil"/>
              <w:right w:val="nil"/>
            </w:tcBorders>
            <w:shd w:val="clear" w:color="auto" w:fill="auto"/>
            <w:vAlign w:val="center"/>
          </w:tcPr>
          <w:p w14:paraId="3644408B" w14:textId="77777777" w:rsidR="002C0D03" w:rsidRPr="005D23E5" w:rsidRDefault="002C0D03" w:rsidP="00D2552F">
            <w:pPr>
              <w:pStyle w:val="RepTable"/>
              <w:jc w:val="right"/>
              <w:rPr>
                <w:b/>
              </w:rPr>
            </w:pPr>
          </w:p>
        </w:tc>
        <w:tc>
          <w:tcPr>
            <w:tcW w:w="481" w:type="pct"/>
            <w:tcBorders>
              <w:left w:val="nil"/>
              <w:right w:val="nil"/>
            </w:tcBorders>
            <w:shd w:val="clear" w:color="auto" w:fill="auto"/>
            <w:vAlign w:val="center"/>
          </w:tcPr>
          <w:p w14:paraId="736CD3F5" w14:textId="77777777" w:rsidR="002C0D03" w:rsidRPr="005D23E5" w:rsidRDefault="002C0D03" w:rsidP="00D2552F">
            <w:pPr>
              <w:pStyle w:val="RepTable"/>
              <w:jc w:val="right"/>
              <w:rPr>
                <w:b/>
              </w:rPr>
            </w:pPr>
          </w:p>
        </w:tc>
        <w:tc>
          <w:tcPr>
            <w:tcW w:w="343" w:type="pct"/>
            <w:tcBorders>
              <w:left w:val="nil"/>
              <w:right w:val="nil"/>
            </w:tcBorders>
            <w:shd w:val="clear" w:color="auto" w:fill="auto"/>
            <w:vAlign w:val="center"/>
          </w:tcPr>
          <w:p w14:paraId="310C5870" w14:textId="77777777" w:rsidR="002C0D03" w:rsidRPr="005D23E5" w:rsidRDefault="002C0D03" w:rsidP="00D2552F">
            <w:pPr>
              <w:pStyle w:val="RepTable"/>
              <w:jc w:val="right"/>
              <w:rPr>
                <w:b/>
              </w:rPr>
            </w:pPr>
          </w:p>
        </w:tc>
        <w:tc>
          <w:tcPr>
            <w:tcW w:w="343" w:type="pct"/>
            <w:tcBorders>
              <w:left w:val="nil"/>
              <w:right w:val="nil"/>
            </w:tcBorders>
            <w:vAlign w:val="center"/>
          </w:tcPr>
          <w:p w14:paraId="41A99309" w14:textId="77777777" w:rsidR="002C0D03" w:rsidRPr="005D23E5" w:rsidRDefault="002C0D03" w:rsidP="00D2552F">
            <w:pPr>
              <w:pStyle w:val="RepTable"/>
              <w:keepNext/>
              <w:keepLines/>
              <w:jc w:val="center"/>
            </w:pPr>
          </w:p>
        </w:tc>
        <w:tc>
          <w:tcPr>
            <w:tcW w:w="402" w:type="pct"/>
            <w:tcBorders>
              <w:left w:val="nil"/>
              <w:right w:val="single" w:sz="4" w:space="0" w:color="auto"/>
            </w:tcBorders>
          </w:tcPr>
          <w:p w14:paraId="217A8BA6" w14:textId="77777777" w:rsidR="002C0D03" w:rsidRPr="005D23E5" w:rsidRDefault="002C0D03" w:rsidP="00D2552F">
            <w:pPr>
              <w:pStyle w:val="RepTable"/>
              <w:jc w:val="right"/>
              <w:rPr>
                <w:b/>
              </w:rPr>
            </w:pPr>
          </w:p>
        </w:tc>
      </w:tr>
      <w:tr w:rsidR="0081777F" w:rsidRPr="005D23E5" w14:paraId="24A4665D" w14:textId="77777777" w:rsidTr="002C0D03">
        <w:trPr>
          <w:cantSplit/>
          <w:trHeight w:val="224"/>
        </w:trPr>
        <w:tc>
          <w:tcPr>
            <w:tcW w:w="385" w:type="pct"/>
            <w:shd w:val="clear" w:color="auto" w:fill="auto"/>
            <w:vAlign w:val="center"/>
          </w:tcPr>
          <w:p w14:paraId="05678E46" w14:textId="4A00CAA6" w:rsidR="0081777F" w:rsidRPr="005D23E5" w:rsidRDefault="0081777F" w:rsidP="0081777F">
            <w:pPr>
              <w:pStyle w:val="RepTable"/>
            </w:pPr>
            <w:r w:rsidRPr="005D23E5">
              <w:t>D</w:t>
            </w:r>
            <w:r>
              <w:t>1</w:t>
            </w:r>
            <w:r w:rsidRPr="005D23E5">
              <w:t xml:space="preserve"> ditch</w:t>
            </w:r>
          </w:p>
        </w:tc>
        <w:tc>
          <w:tcPr>
            <w:tcW w:w="290" w:type="pct"/>
            <w:shd w:val="clear" w:color="auto" w:fill="auto"/>
            <w:vAlign w:val="center"/>
          </w:tcPr>
          <w:p w14:paraId="70C9D1C4" w14:textId="45A2EE7C" w:rsidR="0081777F" w:rsidRDefault="0081777F" w:rsidP="0081777F">
            <w:pPr>
              <w:pStyle w:val="RepTable"/>
              <w:jc w:val="center"/>
            </w:pPr>
            <w:r>
              <w:t>7.201</w:t>
            </w:r>
          </w:p>
        </w:tc>
        <w:tc>
          <w:tcPr>
            <w:tcW w:w="526" w:type="pct"/>
            <w:shd w:val="clear" w:color="auto" w:fill="auto"/>
            <w:vAlign w:val="center"/>
          </w:tcPr>
          <w:p w14:paraId="09815134" w14:textId="7259BB94" w:rsidR="0081777F" w:rsidRDefault="0081777F" w:rsidP="0081777F">
            <w:pPr>
              <w:pStyle w:val="RepTable"/>
              <w:jc w:val="center"/>
              <w:rPr>
                <w:b/>
                <w:bCs/>
                <w:color w:val="000000"/>
                <w:szCs w:val="20"/>
              </w:rPr>
            </w:pPr>
            <w:r>
              <w:rPr>
                <w:b/>
                <w:bCs/>
                <w:color w:val="000000"/>
                <w:szCs w:val="20"/>
              </w:rPr>
              <w:t>3.674</w:t>
            </w:r>
          </w:p>
        </w:tc>
        <w:tc>
          <w:tcPr>
            <w:tcW w:w="443" w:type="pct"/>
            <w:shd w:val="clear" w:color="auto" w:fill="auto"/>
            <w:vAlign w:val="center"/>
          </w:tcPr>
          <w:p w14:paraId="4114FB40" w14:textId="38E2CD9B" w:rsidR="0081777F" w:rsidRDefault="0081777F" w:rsidP="0081777F">
            <w:pPr>
              <w:pStyle w:val="RepTable"/>
              <w:jc w:val="center"/>
              <w:rPr>
                <w:b/>
                <w:bCs/>
                <w:color w:val="000000"/>
                <w:szCs w:val="20"/>
              </w:rPr>
            </w:pPr>
            <w:r>
              <w:rPr>
                <w:b/>
                <w:bCs/>
                <w:color w:val="000000"/>
                <w:szCs w:val="20"/>
              </w:rPr>
              <w:t>11.430</w:t>
            </w:r>
          </w:p>
        </w:tc>
        <w:tc>
          <w:tcPr>
            <w:tcW w:w="377" w:type="pct"/>
            <w:vAlign w:val="center"/>
          </w:tcPr>
          <w:p w14:paraId="5CF7AB67" w14:textId="5DEB5AFF" w:rsidR="0081777F" w:rsidRDefault="0081777F" w:rsidP="0081777F">
            <w:pPr>
              <w:pStyle w:val="RepTable"/>
              <w:jc w:val="center"/>
              <w:rPr>
                <w:b/>
                <w:bCs/>
                <w:color w:val="000000"/>
                <w:szCs w:val="20"/>
              </w:rPr>
            </w:pPr>
            <w:r>
              <w:rPr>
                <w:b/>
                <w:bCs/>
                <w:color w:val="000000"/>
                <w:szCs w:val="20"/>
              </w:rPr>
              <w:t>2.250</w:t>
            </w:r>
          </w:p>
        </w:tc>
        <w:tc>
          <w:tcPr>
            <w:tcW w:w="377" w:type="pct"/>
            <w:shd w:val="clear" w:color="auto" w:fill="auto"/>
            <w:vAlign w:val="center"/>
          </w:tcPr>
          <w:p w14:paraId="24777080" w14:textId="38417D3B" w:rsidR="0081777F" w:rsidRDefault="0081777F" w:rsidP="0081777F">
            <w:pPr>
              <w:pStyle w:val="RepTable"/>
              <w:jc w:val="center"/>
              <w:rPr>
                <w:b/>
                <w:bCs/>
                <w:color w:val="000000"/>
                <w:szCs w:val="20"/>
              </w:rPr>
            </w:pPr>
            <w:r>
              <w:rPr>
                <w:b/>
                <w:bCs/>
                <w:color w:val="000000"/>
                <w:szCs w:val="20"/>
              </w:rPr>
              <w:t>4.899</w:t>
            </w:r>
          </w:p>
        </w:tc>
        <w:tc>
          <w:tcPr>
            <w:tcW w:w="414" w:type="pct"/>
            <w:shd w:val="clear" w:color="auto" w:fill="auto"/>
            <w:vAlign w:val="center"/>
          </w:tcPr>
          <w:p w14:paraId="1523AF6D" w14:textId="726B7BAB" w:rsidR="0081777F" w:rsidRDefault="0081777F" w:rsidP="0081777F">
            <w:pPr>
              <w:pStyle w:val="RepTable"/>
              <w:jc w:val="center"/>
              <w:rPr>
                <w:b/>
                <w:bCs/>
                <w:color w:val="000000"/>
                <w:szCs w:val="20"/>
              </w:rPr>
            </w:pPr>
            <w:r>
              <w:rPr>
                <w:b/>
                <w:bCs/>
                <w:color w:val="000000"/>
                <w:szCs w:val="20"/>
              </w:rPr>
              <w:t>4.966</w:t>
            </w:r>
          </w:p>
        </w:tc>
        <w:tc>
          <w:tcPr>
            <w:tcW w:w="619" w:type="pct"/>
            <w:shd w:val="clear" w:color="auto" w:fill="auto"/>
            <w:vAlign w:val="center"/>
          </w:tcPr>
          <w:p w14:paraId="150DA2AC" w14:textId="2611978F" w:rsidR="0081777F" w:rsidRDefault="0081777F" w:rsidP="0081777F">
            <w:pPr>
              <w:pStyle w:val="RepTable"/>
              <w:jc w:val="center"/>
              <w:rPr>
                <w:b/>
                <w:bCs/>
                <w:color w:val="000000"/>
                <w:szCs w:val="20"/>
              </w:rPr>
            </w:pPr>
            <w:r>
              <w:rPr>
                <w:b/>
                <w:bCs/>
                <w:color w:val="000000"/>
                <w:szCs w:val="20"/>
              </w:rPr>
              <w:t>7.743</w:t>
            </w:r>
          </w:p>
        </w:tc>
        <w:tc>
          <w:tcPr>
            <w:tcW w:w="481" w:type="pct"/>
            <w:shd w:val="clear" w:color="auto" w:fill="auto"/>
            <w:vAlign w:val="center"/>
          </w:tcPr>
          <w:p w14:paraId="47264B32" w14:textId="163713C6" w:rsidR="0081777F" w:rsidRPr="0081777F" w:rsidRDefault="0081777F" w:rsidP="0081777F">
            <w:pPr>
              <w:pStyle w:val="RepTable"/>
              <w:jc w:val="center"/>
              <w:rPr>
                <w:color w:val="000000"/>
                <w:szCs w:val="20"/>
              </w:rPr>
            </w:pPr>
            <w:r w:rsidRPr="0081777F">
              <w:rPr>
                <w:color w:val="000000"/>
                <w:szCs w:val="20"/>
              </w:rPr>
              <w:t>0.878</w:t>
            </w:r>
          </w:p>
        </w:tc>
        <w:tc>
          <w:tcPr>
            <w:tcW w:w="343" w:type="pct"/>
            <w:shd w:val="clear" w:color="auto" w:fill="auto"/>
            <w:vAlign w:val="center"/>
          </w:tcPr>
          <w:p w14:paraId="231F852C" w14:textId="0C47254A" w:rsidR="0081777F" w:rsidRDefault="0081777F" w:rsidP="0081777F">
            <w:pPr>
              <w:pStyle w:val="RepTable"/>
              <w:jc w:val="center"/>
              <w:rPr>
                <w:b/>
                <w:bCs/>
                <w:color w:val="000000"/>
                <w:szCs w:val="20"/>
              </w:rPr>
            </w:pPr>
            <w:r>
              <w:rPr>
                <w:b/>
                <w:bCs/>
                <w:color w:val="000000"/>
                <w:szCs w:val="20"/>
              </w:rPr>
              <w:t>6.001</w:t>
            </w:r>
          </w:p>
        </w:tc>
        <w:tc>
          <w:tcPr>
            <w:tcW w:w="343" w:type="pct"/>
            <w:vAlign w:val="center"/>
          </w:tcPr>
          <w:p w14:paraId="0B44B1D1" w14:textId="69748970" w:rsidR="0081777F" w:rsidRDefault="0081777F" w:rsidP="0081777F">
            <w:pPr>
              <w:pStyle w:val="RepTable"/>
              <w:jc w:val="center"/>
            </w:pPr>
            <w:r>
              <w:t>14.88</w:t>
            </w:r>
          </w:p>
        </w:tc>
        <w:tc>
          <w:tcPr>
            <w:tcW w:w="402" w:type="pct"/>
            <w:vAlign w:val="center"/>
          </w:tcPr>
          <w:p w14:paraId="656667AE" w14:textId="05C8FADD" w:rsidR="0081777F" w:rsidRPr="0081777F" w:rsidRDefault="0081777F" w:rsidP="0081777F">
            <w:pPr>
              <w:pStyle w:val="RepTable"/>
              <w:jc w:val="center"/>
              <w:rPr>
                <w:color w:val="000000"/>
                <w:szCs w:val="20"/>
              </w:rPr>
            </w:pPr>
            <w:r w:rsidRPr="0081777F">
              <w:rPr>
                <w:color w:val="000000"/>
                <w:szCs w:val="20"/>
              </w:rPr>
              <w:t>0.0007</w:t>
            </w:r>
          </w:p>
        </w:tc>
      </w:tr>
      <w:tr w:rsidR="0081777F" w:rsidRPr="005D23E5" w14:paraId="7CE6F32A" w14:textId="77777777" w:rsidTr="002C0D03">
        <w:trPr>
          <w:cantSplit/>
          <w:trHeight w:val="224"/>
        </w:trPr>
        <w:tc>
          <w:tcPr>
            <w:tcW w:w="385" w:type="pct"/>
            <w:shd w:val="clear" w:color="auto" w:fill="auto"/>
            <w:vAlign w:val="center"/>
          </w:tcPr>
          <w:p w14:paraId="51F7C3B1" w14:textId="7623B49F" w:rsidR="0081777F" w:rsidRPr="005D23E5" w:rsidRDefault="0081777F" w:rsidP="0081777F">
            <w:pPr>
              <w:pStyle w:val="RepTable"/>
            </w:pPr>
            <w:r w:rsidRPr="005D23E5">
              <w:t>D</w:t>
            </w:r>
            <w:r>
              <w:t>1</w:t>
            </w:r>
            <w:r w:rsidRPr="005D23E5">
              <w:t xml:space="preserve"> stream</w:t>
            </w:r>
          </w:p>
        </w:tc>
        <w:tc>
          <w:tcPr>
            <w:tcW w:w="290" w:type="pct"/>
            <w:shd w:val="clear" w:color="auto" w:fill="auto"/>
            <w:vAlign w:val="center"/>
          </w:tcPr>
          <w:p w14:paraId="291B4933" w14:textId="16A3EB42" w:rsidR="0081777F" w:rsidRDefault="0081777F" w:rsidP="0081777F">
            <w:pPr>
              <w:pStyle w:val="RepTable"/>
              <w:jc w:val="center"/>
            </w:pPr>
            <w:r>
              <w:t>6.298</w:t>
            </w:r>
          </w:p>
        </w:tc>
        <w:tc>
          <w:tcPr>
            <w:tcW w:w="526" w:type="pct"/>
            <w:shd w:val="clear" w:color="auto" w:fill="auto"/>
            <w:vAlign w:val="center"/>
          </w:tcPr>
          <w:p w14:paraId="16D3F296" w14:textId="432104FA" w:rsidR="0081777F" w:rsidRDefault="0081777F" w:rsidP="0081777F">
            <w:pPr>
              <w:pStyle w:val="RepTable"/>
              <w:jc w:val="center"/>
              <w:rPr>
                <w:b/>
                <w:bCs/>
                <w:color w:val="000000"/>
                <w:szCs w:val="20"/>
              </w:rPr>
            </w:pPr>
            <w:r>
              <w:rPr>
                <w:b/>
                <w:bCs/>
                <w:color w:val="000000"/>
                <w:szCs w:val="20"/>
              </w:rPr>
              <w:t>3.213</w:t>
            </w:r>
          </w:p>
        </w:tc>
        <w:tc>
          <w:tcPr>
            <w:tcW w:w="443" w:type="pct"/>
            <w:shd w:val="clear" w:color="auto" w:fill="auto"/>
            <w:vAlign w:val="center"/>
          </w:tcPr>
          <w:p w14:paraId="5C0E1BCA" w14:textId="06162E98" w:rsidR="0081777F" w:rsidRDefault="0081777F" w:rsidP="0081777F">
            <w:pPr>
              <w:pStyle w:val="RepTable"/>
              <w:jc w:val="center"/>
              <w:rPr>
                <w:b/>
                <w:bCs/>
                <w:color w:val="000000"/>
                <w:szCs w:val="20"/>
              </w:rPr>
            </w:pPr>
            <w:r>
              <w:rPr>
                <w:b/>
                <w:bCs/>
                <w:color w:val="000000"/>
                <w:szCs w:val="20"/>
              </w:rPr>
              <w:t>9.997</w:t>
            </w:r>
          </w:p>
        </w:tc>
        <w:tc>
          <w:tcPr>
            <w:tcW w:w="377" w:type="pct"/>
            <w:vAlign w:val="center"/>
          </w:tcPr>
          <w:p w14:paraId="244CF02C" w14:textId="362D7B53" w:rsidR="0081777F" w:rsidRDefault="0081777F" w:rsidP="0081777F">
            <w:pPr>
              <w:pStyle w:val="RepTable"/>
              <w:jc w:val="center"/>
              <w:rPr>
                <w:b/>
                <w:bCs/>
                <w:color w:val="000000"/>
                <w:szCs w:val="20"/>
              </w:rPr>
            </w:pPr>
            <w:r>
              <w:rPr>
                <w:b/>
                <w:bCs/>
                <w:color w:val="000000"/>
                <w:szCs w:val="20"/>
              </w:rPr>
              <w:t>1.968</w:t>
            </w:r>
          </w:p>
        </w:tc>
        <w:tc>
          <w:tcPr>
            <w:tcW w:w="377" w:type="pct"/>
            <w:shd w:val="clear" w:color="auto" w:fill="auto"/>
            <w:vAlign w:val="center"/>
          </w:tcPr>
          <w:p w14:paraId="36A68F04" w14:textId="17DF4CE3" w:rsidR="0081777F" w:rsidRDefault="0081777F" w:rsidP="0081777F">
            <w:pPr>
              <w:pStyle w:val="RepTable"/>
              <w:jc w:val="center"/>
              <w:rPr>
                <w:b/>
                <w:bCs/>
                <w:color w:val="000000"/>
                <w:szCs w:val="20"/>
              </w:rPr>
            </w:pPr>
            <w:r>
              <w:rPr>
                <w:b/>
                <w:bCs/>
                <w:color w:val="000000"/>
                <w:szCs w:val="20"/>
              </w:rPr>
              <w:t>4.284</w:t>
            </w:r>
          </w:p>
        </w:tc>
        <w:tc>
          <w:tcPr>
            <w:tcW w:w="414" w:type="pct"/>
            <w:shd w:val="clear" w:color="auto" w:fill="auto"/>
            <w:vAlign w:val="center"/>
          </w:tcPr>
          <w:p w14:paraId="2EC96DC9" w14:textId="388E2D0B" w:rsidR="0081777F" w:rsidRDefault="0081777F" w:rsidP="0081777F">
            <w:pPr>
              <w:pStyle w:val="RepTable"/>
              <w:jc w:val="center"/>
              <w:rPr>
                <w:b/>
                <w:bCs/>
                <w:color w:val="000000"/>
                <w:szCs w:val="20"/>
              </w:rPr>
            </w:pPr>
            <w:r>
              <w:rPr>
                <w:b/>
                <w:bCs/>
                <w:color w:val="000000"/>
                <w:szCs w:val="20"/>
              </w:rPr>
              <w:t>4.343</w:t>
            </w:r>
          </w:p>
        </w:tc>
        <w:tc>
          <w:tcPr>
            <w:tcW w:w="619" w:type="pct"/>
            <w:shd w:val="clear" w:color="auto" w:fill="auto"/>
            <w:vAlign w:val="center"/>
          </w:tcPr>
          <w:p w14:paraId="00858FFD" w14:textId="047C4594" w:rsidR="0081777F" w:rsidRDefault="0081777F" w:rsidP="0081777F">
            <w:pPr>
              <w:pStyle w:val="RepTable"/>
              <w:jc w:val="center"/>
              <w:rPr>
                <w:b/>
                <w:bCs/>
                <w:color w:val="000000"/>
                <w:szCs w:val="20"/>
              </w:rPr>
            </w:pPr>
            <w:r>
              <w:rPr>
                <w:b/>
                <w:bCs/>
                <w:color w:val="000000"/>
                <w:szCs w:val="20"/>
              </w:rPr>
              <w:t>6.772</w:t>
            </w:r>
          </w:p>
        </w:tc>
        <w:tc>
          <w:tcPr>
            <w:tcW w:w="481" w:type="pct"/>
            <w:shd w:val="clear" w:color="auto" w:fill="auto"/>
            <w:vAlign w:val="center"/>
          </w:tcPr>
          <w:p w14:paraId="1EF199D4" w14:textId="63B685AD" w:rsidR="0081777F" w:rsidRPr="0081777F" w:rsidRDefault="0081777F" w:rsidP="0081777F">
            <w:pPr>
              <w:pStyle w:val="RepTable"/>
              <w:jc w:val="center"/>
              <w:rPr>
                <w:color w:val="000000"/>
                <w:szCs w:val="20"/>
              </w:rPr>
            </w:pPr>
            <w:r w:rsidRPr="0081777F">
              <w:rPr>
                <w:color w:val="000000"/>
                <w:szCs w:val="20"/>
              </w:rPr>
              <w:t>0.768</w:t>
            </w:r>
          </w:p>
        </w:tc>
        <w:tc>
          <w:tcPr>
            <w:tcW w:w="343" w:type="pct"/>
            <w:shd w:val="clear" w:color="auto" w:fill="auto"/>
            <w:vAlign w:val="center"/>
          </w:tcPr>
          <w:p w14:paraId="35A72758" w14:textId="0256A7A0" w:rsidR="0081777F" w:rsidRDefault="0081777F" w:rsidP="0081777F">
            <w:pPr>
              <w:pStyle w:val="RepTable"/>
              <w:jc w:val="center"/>
              <w:rPr>
                <w:b/>
                <w:bCs/>
                <w:color w:val="000000"/>
                <w:szCs w:val="20"/>
              </w:rPr>
            </w:pPr>
            <w:r>
              <w:rPr>
                <w:b/>
                <w:bCs/>
                <w:color w:val="000000"/>
                <w:szCs w:val="20"/>
              </w:rPr>
              <w:t>5.248</w:t>
            </w:r>
          </w:p>
        </w:tc>
        <w:tc>
          <w:tcPr>
            <w:tcW w:w="343" w:type="pct"/>
            <w:vAlign w:val="center"/>
          </w:tcPr>
          <w:p w14:paraId="689D2B54" w14:textId="36C98EA4" w:rsidR="0081777F" w:rsidRDefault="0081777F" w:rsidP="0081777F">
            <w:pPr>
              <w:pStyle w:val="RepTable"/>
              <w:jc w:val="center"/>
            </w:pPr>
            <w:r>
              <w:t>3.687</w:t>
            </w:r>
          </w:p>
        </w:tc>
        <w:tc>
          <w:tcPr>
            <w:tcW w:w="402" w:type="pct"/>
            <w:vAlign w:val="center"/>
          </w:tcPr>
          <w:p w14:paraId="70941B44" w14:textId="3A8C31FE" w:rsidR="0081777F" w:rsidRPr="0081777F" w:rsidRDefault="0081777F" w:rsidP="0081777F">
            <w:pPr>
              <w:pStyle w:val="RepTable"/>
              <w:jc w:val="center"/>
              <w:rPr>
                <w:color w:val="000000"/>
                <w:szCs w:val="20"/>
              </w:rPr>
            </w:pPr>
            <w:r w:rsidRPr="0081777F">
              <w:rPr>
                <w:color w:val="000000"/>
                <w:szCs w:val="20"/>
              </w:rPr>
              <w:t>0.0002</w:t>
            </w:r>
          </w:p>
        </w:tc>
      </w:tr>
      <w:tr w:rsidR="0081777F" w:rsidRPr="005D23E5" w14:paraId="1400E23F" w14:textId="77777777" w:rsidTr="002C0D03">
        <w:trPr>
          <w:cantSplit/>
          <w:trHeight w:val="224"/>
        </w:trPr>
        <w:tc>
          <w:tcPr>
            <w:tcW w:w="385" w:type="pct"/>
            <w:shd w:val="clear" w:color="auto" w:fill="auto"/>
            <w:vAlign w:val="center"/>
          </w:tcPr>
          <w:p w14:paraId="430B8F03" w14:textId="5638CE47" w:rsidR="0081777F" w:rsidRPr="005D23E5" w:rsidRDefault="0081777F" w:rsidP="0081777F">
            <w:pPr>
              <w:pStyle w:val="RepTable"/>
            </w:pPr>
            <w:r w:rsidRPr="005D23E5">
              <w:t>D</w:t>
            </w:r>
            <w:r>
              <w:t>2</w:t>
            </w:r>
            <w:r w:rsidRPr="005D23E5">
              <w:t xml:space="preserve"> ditch</w:t>
            </w:r>
          </w:p>
        </w:tc>
        <w:tc>
          <w:tcPr>
            <w:tcW w:w="290" w:type="pct"/>
            <w:shd w:val="clear" w:color="auto" w:fill="auto"/>
            <w:vAlign w:val="center"/>
          </w:tcPr>
          <w:p w14:paraId="2D7A5090" w14:textId="2984FF25" w:rsidR="0081777F" w:rsidRDefault="0081777F" w:rsidP="0081777F">
            <w:pPr>
              <w:pStyle w:val="RepTable"/>
              <w:jc w:val="center"/>
            </w:pPr>
            <w:r>
              <w:t>7.208</w:t>
            </w:r>
          </w:p>
        </w:tc>
        <w:tc>
          <w:tcPr>
            <w:tcW w:w="526" w:type="pct"/>
            <w:shd w:val="clear" w:color="auto" w:fill="auto"/>
            <w:vAlign w:val="center"/>
          </w:tcPr>
          <w:p w14:paraId="4871826C" w14:textId="52FFCC08" w:rsidR="0081777F" w:rsidRDefault="0081777F" w:rsidP="0081777F">
            <w:pPr>
              <w:pStyle w:val="RepTable"/>
              <w:jc w:val="center"/>
              <w:rPr>
                <w:b/>
                <w:bCs/>
                <w:color w:val="000000"/>
                <w:szCs w:val="20"/>
              </w:rPr>
            </w:pPr>
            <w:r>
              <w:rPr>
                <w:b/>
                <w:bCs/>
                <w:color w:val="000000"/>
                <w:szCs w:val="20"/>
              </w:rPr>
              <w:t>3.678</w:t>
            </w:r>
          </w:p>
        </w:tc>
        <w:tc>
          <w:tcPr>
            <w:tcW w:w="443" w:type="pct"/>
            <w:shd w:val="clear" w:color="auto" w:fill="auto"/>
            <w:vAlign w:val="center"/>
          </w:tcPr>
          <w:p w14:paraId="45A54878" w14:textId="3D5F5A7B" w:rsidR="0081777F" w:rsidRDefault="0081777F" w:rsidP="0081777F">
            <w:pPr>
              <w:pStyle w:val="RepTable"/>
              <w:jc w:val="center"/>
              <w:rPr>
                <w:b/>
                <w:bCs/>
                <w:color w:val="000000"/>
                <w:szCs w:val="20"/>
              </w:rPr>
            </w:pPr>
            <w:r>
              <w:rPr>
                <w:b/>
                <w:bCs/>
                <w:color w:val="000000"/>
                <w:szCs w:val="20"/>
              </w:rPr>
              <w:t>11.441</w:t>
            </w:r>
          </w:p>
        </w:tc>
        <w:tc>
          <w:tcPr>
            <w:tcW w:w="377" w:type="pct"/>
            <w:vAlign w:val="center"/>
          </w:tcPr>
          <w:p w14:paraId="70D9F843" w14:textId="5677CD19" w:rsidR="0081777F" w:rsidRDefault="0081777F" w:rsidP="0081777F">
            <w:pPr>
              <w:pStyle w:val="RepTable"/>
              <w:jc w:val="center"/>
              <w:rPr>
                <w:b/>
                <w:bCs/>
                <w:color w:val="000000"/>
                <w:szCs w:val="20"/>
              </w:rPr>
            </w:pPr>
            <w:r>
              <w:rPr>
                <w:b/>
                <w:bCs/>
                <w:color w:val="000000"/>
                <w:szCs w:val="20"/>
              </w:rPr>
              <w:t>2.253</w:t>
            </w:r>
          </w:p>
        </w:tc>
        <w:tc>
          <w:tcPr>
            <w:tcW w:w="377" w:type="pct"/>
            <w:shd w:val="clear" w:color="auto" w:fill="auto"/>
            <w:vAlign w:val="center"/>
          </w:tcPr>
          <w:p w14:paraId="751605EB" w14:textId="33E211DC" w:rsidR="0081777F" w:rsidRDefault="0081777F" w:rsidP="0081777F">
            <w:pPr>
              <w:pStyle w:val="RepTable"/>
              <w:jc w:val="center"/>
              <w:rPr>
                <w:b/>
                <w:bCs/>
                <w:color w:val="000000"/>
                <w:szCs w:val="20"/>
              </w:rPr>
            </w:pPr>
            <w:r>
              <w:rPr>
                <w:b/>
                <w:bCs/>
                <w:color w:val="000000"/>
                <w:szCs w:val="20"/>
              </w:rPr>
              <w:t>4.903</w:t>
            </w:r>
          </w:p>
        </w:tc>
        <w:tc>
          <w:tcPr>
            <w:tcW w:w="414" w:type="pct"/>
            <w:shd w:val="clear" w:color="auto" w:fill="auto"/>
            <w:vAlign w:val="center"/>
          </w:tcPr>
          <w:p w14:paraId="68EDF1A5" w14:textId="17D907EC" w:rsidR="0081777F" w:rsidRDefault="0081777F" w:rsidP="0081777F">
            <w:pPr>
              <w:pStyle w:val="RepTable"/>
              <w:jc w:val="center"/>
              <w:rPr>
                <w:b/>
                <w:bCs/>
                <w:color w:val="000000"/>
                <w:szCs w:val="20"/>
              </w:rPr>
            </w:pPr>
            <w:r>
              <w:rPr>
                <w:b/>
                <w:bCs/>
                <w:color w:val="000000"/>
                <w:szCs w:val="20"/>
              </w:rPr>
              <w:t>4.971</w:t>
            </w:r>
          </w:p>
        </w:tc>
        <w:tc>
          <w:tcPr>
            <w:tcW w:w="619" w:type="pct"/>
            <w:shd w:val="clear" w:color="auto" w:fill="auto"/>
            <w:vAlign w:val="center"/>
          </w:tcPr>
          <w:p w14:paraId="0B5C28BA" w14:textId="4D1DEFB6" w:rsidR="0081777F" w:rsidRDefault="0081777F" w:rsidP="0081777F">
            <w:pPr>
              <w:pStyle w:val="RepTable"/>
              <w:jc w:val="center"/>
              <w:rPr>
                <w:b/>
                <w:bCs/>
                <w:color w:val="000000"/>
                <w:szCs w:val="20"/>
              </w:rPr>
            </w:pPr>
            <w:r>
              <w:rPr>
                <w:b/>
                <w:bCs/>
                <w:color w:val="000000"/>
                <w:szCs w:val="20"/>
              </w:rPr>
              <w:t>7.751</w:t>
            </w:r>
          </w:p>
        </w:tc>
        <w:tc>
          <w:tcPr>
            <w:tcW w:w="481" w:type="pct"/>
            <w:shd w:val="clear" w:color="auto" w:fill="auto"/>
            <w:vAlign w:val="center"/>
          </w:tcPr>
          <w:p w14:paraId="69931C9E" w14:textId="646971A4" w:rsidR="0081777F" w:rsidRPr="0081777F" w:rsidRDefault="0081777F" w:rsidP="0081777F">
            <w:pPr>
              <w:pStyle w:val="RepTable"/>
              <w:jc w:val="center"/>
              <w:rPr>
                <w:color w:val="000000"/>
                <w:szCs w:val="20"/>
              </w:rPr>
            </w:pPr>
            <w:r w:rsidRPr="0081777F">
              <w:rPr>
                <w:color w:val="000000"/>
                <w:szCs w:val="20"/>
              </w:rPr>
              <w:t>0.879</w:t>
            </w:r>
          </w:p>
        </w:tc>
        <w:tc>
          <w:tcPr>
            <w:tcW w:w="343" w:type="pct"/>
            <w:shd w:val="clear" w:color="auto" w:fill="auto"/>
            <w:vAlign w:val="center"/>
          </w:tcPr>
          <w:p w14:paraId="4BBDCA51" w14:textId="04D7E403" w:rsidR="0081777F" w:rsidRDefault="0081777F" w:rsidP="0081777F">
            <w:pPr>
              <w:pStyle w:val="RepTable"/>
              <w:jc w:val="center"/>
              <w:rPr>
                <w:b/>
                <w:bCs/>
                <w:color w:val="000000"/>
                <w:szCs w:val="20"/>
              </w:rPr>
            </w:pPr>
            <w:r>
              <w:rPr>
                <w:b/>
                <w:bCs/>
                <w:color w:val="000000"/>
                <w:szCs w:val="20"/>
              </w:rPr>
              <w:t>6.007</w:t>
            </w:r>
          </w:p>
        </w:tc>
        <w:tc>
          <w:tcPr>
            <w:tcW w:w="343" w:type="pct"/>
            <w:vAlign w:val="center"/>
          </w:tcPr>
          <w:p w14:paraId="4B075500" w14:textId="6D71F434" w:rsidR="0081777F" w:rsidRDefault="0081777F" w:rsidP="0081777F">
            <w:pPr>
              <w:pStyle w:val="RepTable"/>
              <w:jc w:val="center"/>
            </w:pPr>
            <w:r>
              <w:t>15.41</w:t>
            </w:r>
          </w:p>
        </w:tc>
        <w:tc>
          <w:tcPr>
            <w:tcW w:w="402" w:type="pct"/>
            <w:vAlign w:val="center"/>
          </w:tcPr>
          <w:p w14:paraId="7354B717" w14:textId="131B5EBE" w:rsidR="0081777F" w:rsidRPr="0081777F" w:rsidRDefault="0081777F" w:rsidP="0081777F">
            <w:pPr>
              <w:pStyle w:val="RepTable"/>
              <w:jc w:val="center"/>
              <w:rPr>
                <w:color w:val="000000"/>
                <w:szCs w:val="20"/>
              </w:rPr>
            </w:pPr>
            <w:r w:rsidRPr="0081777F">
              <w:rPr>
                <w:color w:val="000000"/>
                <w:szCs w:val="20"/>
              </w:rPr>
              <w:t>0.0007</w:t>
            </w:r>
          </w:p>
        </w:tc>
      </w:tr>
      <w:tr w:rsidR="0081777F" w:rsidRPr="005D23E5" w14:paraId="14FC4A28" w14:textId="77777777" w:rsidTr="001E22A7">
        <w:trPr>
          <w:cantSplit/>
          <w:trHeight w:val="224"/>
        </w:trPr>
        <w:tc>
          <w:tcPr>
            <w:tcW w:w="385" w:type="pct"/>
            <w:tcBorders>
              <w:bottom w:val="single" w:sz="4" w:space="0" w:color="auto"/>
            </w:tcBorders>
            <w:shd w:val="clear" w:color="auto" w:fill="auto"/>
            <w:vAlign w:val="center"/>
          </w:tcPr>
          <w:p w14:paraId="40CDD131" w14:textId="54225FC3" w:rsidR="0081777F" w:rsidRPr="005D23E5" w:rsidRDefault="0081777F" w:rsidP="0081777F">
            <w:pPr>
              <w:pStyle w:val="RepTable"/>
            </w:pPr>
            <w:r w:rsidRPr="005D23E5">
              <w:t>D</w:t>
            </w:r>
            <w:r>
              <w:t>2</w:t>
            </w:r>
            <w:r w:rsidRPr="005D23E5">
              <w:t xml:space="preserve"> stream</w:t>
            </w:r>
          </w:p>
        </w:tc>
        <w:tc>
          <w:tcPr>
            <w:tcW w:w="290" w:type="pct"/>
            <w:tcBorders>
              <w:bottom w:val="single" w:sz="4" w:space="0" w:color="auto"/>
            </w:tcBorders>
            <w:shd w:val="clear" w:color="auto" w:fill="auto"/>
            <w:vAlign w:val="center"/>
          </w:tcPr>
          <w:p w14:paraId="32DF114E" w14:textId="6E3D02CF" w:rsidR="0081777F" w:rsidRDefault="0081777F" w:rsidP="0081777F">
            <w:pPr>
              <w:pStyle w:val="RepTable"/>
              <w:jc w:val="center"/>
            </w:pPr>
            <w:r>
              <w:t>6.413</w:t>
            </w:r>
          </w:p>
        </w:tc>
        <w:tc>
          <w:tcPr>
            <w:tcW w:w="526" w:type="pct"/>
            <w:tcBorders>
              <w:bottom w:val="single" w:sz="4" w:space="0" w:color="auto"/>
            </w:tcBorders>
            <w:shd w:val="clear" w:color="auto" w:fill="auto"/>
            <w:vAlign w:val="center"/>
          </w:tcPr>
          <w:p w14:paraId="32A7A245" w14:textId="2ECDE513" w:rsidR="0081777F" w:rsidRDefault="0081777F" w:rsidP="0081777F">
            <w:pPr>
              <w:pStyle w:val="RepTable"/>
              <w:jc w:val="center"/>
              <w:rPr>
                <w:b/>
                <w:bCs/>
                <w:color w:val="000000"/>
                <w:szCs w:val="20"/>
              </w:rPr>
            </w:pPr>
            <w:r>
              <w:rPr>
                <w:b/>
                <w:bCs/>
                <w:color w:val="000000"/>
                <w:szCs w:val="20"/>
              </w:rPr>
              <w:t>3.272</w:t>
            </w:r>
          </w:p>
        </w:tc>
        <w:tc>
          <w:tcPr>
            <w:tcW w:w="443" w:type="pct"/>
            <w:tcBorders>
              <w:bottom w:val="single" w:sz="4" w:space="0" w:color="auto"/>
            </w:tcBorders>
            <w:shd w:val="clear" w:color="auto" w:fill="auto"/>
            <w:vAlign w:val="center"/>
          </w:tcPr>
          <w:p w14:paraId="64090F19" w14:textId="5E901DE3" w:rsidR="0081777F" w:rsidRDefault="0081777F" w:rsidP="0081777F">
            <w:pPr>
              <w:pStyle w:val="RepTable"/>
              <w:jc w:val="center"/>
              <w:rPr>
                <w:b/>
                <w:bCs/>
                <w:color w:val="000000"/>
                <w:szCs w:val="20"/>
              </w:rPr>
            </w:pPr>
            <w:r>
              <w:rPr>
                <w:b/>
                <w:bCs/>
                <w:color w:val="000000"/>
                <w:szCs w:val="20"/>
              </w:rPr>
              <w:t>10.179</w:t>
            </w:r>
          </w:p>
        </w:tc>
        <w:tc>
          <w:tcPr>
            <w:tcW w:w="377" w:type="pct"/>
            <w:tcBorders>
              <w:bottom w:val="single" w:sz="4" w:space="0" w:color="auto"/>
            </w:tcBorders>
            <w:vAlign w:val="center"/>
          </w:tcPr>
          <w:p w14:paraId="4A9530B6" w14:textId="39F8D21C" w:rsidR="0081777F" w:rsidRDefault="0081777F" w:rsidP="0081777F">
            <w:pPr>
              <w:pStyle w:val="RepTable"/>
              <w:jc w:val="center"/>
              <w:rPr>
                <w:b/>
                <w:bCs/>
                <w:color w:val="000000"/>
                <w:szCs w:val="20"/>
              </w:rPr>
            </w:pPr>
            <w:r>
              <w:rPr>
                <w:b/>
                <w:bCs/>
                <w:color w:val="000000"/>
                <w:szCs w:val="20"/>
              </w:rPr>
              <w:t>2.004</w:t>
            </w:r>
          </w:p>
        </w:tc>
        <w:tc>
          <w:tcPr>
            <w:tcW w:w="377" w:type="pct"/>
            <w:tcBorders>
              <w:bottom w:val="single" w:sz="4" w:space="0" w:color="auto"/>
            </w:tcBorders>
            <w:shd w:val="clear" w:color="auto" w:fill="auto"/>
            <w:vAlign w:val="center"/>
          </w:tcPr>
          <w:p w14:paraId="587A8EE8" w14:textId="5B625A4C" w:rsidR="0081777F" w:rsidRDefault="0081777F" w:rsidP="0081777F">
            <w:pPr>
              <w:pStyle w:val="RepTable"/>
              <w:jc w:val="center"/>
              <w:rPr>
                <w:b/>
                <w:bCs/>
                <w:color w:val="000000"/>
                <w:szCs w:val="20"/>
              </w:rPr>
            </w:pPr>
            <w:r>
              <w:rPr>
                <w:b/>
                <w:bCs/>
                <w:color w:val="000000"/>
                <w:szCs w:val="20"/>
              </w:rPr>
              <w:t>4.363</w:t>
            </w:r>
          </w:p>
        </w:tc>
        <w:tc>
          <w:tcPr>
            <w:tcW w:w="414" w:type="pct"/>
            <w:tcBorders>
              <w:bottom w:val="single" w:sz="4" w:space="0" w:color="auto"/>
            </w:tcBorders>
            <w:shd w:val="clear" w:color="auto" w:fill="auto"/>
            <w:vAlign w:val="center"/>
          </w:tcPr>
          <w:p w14:paraId="70C93D7C" w14:textId="11BE3CC2" w:rsidR="0081777F" w:rsidRDefault="0081777F" w:rsidP="0081777F">
            <w:pPr>
              <w:pStyle w:val="RepTable"/>
              <w:jc w:val="center"/>
              <w:rPr>
                <w:b/>
                <w:bCs/>
                <w:color w:val="000000"/>
                <w:szCs w:val="20"/>
              </w:rPr>
            </w:pPr>
            <w:r>
              <w:rPr>
                <w:b/>
                <w:bCs/>
                <w:color w:val="000000"/>
                <w:szCs w:val="20"/>
              </w:rPr>
              <w:t>4.423</w:t>
            </w:r>
          </w:p>
        </w:tc>
        <w:tc>
          <w:tcPr>
            <w:tcW w:w="619" w:type="pct"/>
            <w:tcBorders>
              <w:bottom w:val="single" w:sz="4" w:space="0" w:color="auto"/>
            </w:tcBorders>
            <w:shd w:val="clear" w:color="auto" w:fill="auto"/>
            <w:vAlign w:val="center"/>
          </w:tcPr>
          <w:p w14:paraId="7348AAC4" w14:textId="533938CF" w:rsidR="0081777F" w:rsidRDefault="0081777F" w:rsidP="0081777F">
            <w:pPr>
              <w:pStyle w:val="RepTable"/>
              <w:jc w:val="center"/>
              <w:rPr>
                <w:b/>
                <w:bCs/>
                <w:color w:val="000000"/>
                <w:szCs w:val="20"/>
              </w:rPr>
            </w:pPr>
            <w:r>
              <w:rPr>
                <w:b/>
                <w:bCs/>
                <w:color w:val="000000"/>
                <w:szCs w:val="20"/>
              </w:rPr>
              <w:t>6.896</w:t>
            </w:r>
          </w:p>
        </w:tc>
        <w:tc>
          <w:tcPr>
            <w:tcW w:w="481" w:type="pct"/>
            <w:tcBorders>
              <w:bottom w:val="single" w:sz="4" w:space="0" w:color="auto"/>
            </w:tcBorders>
            <w:shd w:val="clear" w:color="auto" w:fill="auto"/>
            <w:vAlign w:val="center"/>
          </w:tcPr>
          <w:p w14:paraId="45CC109F" w14:textId="5D1238A5" w:rsidR="0081777F" w:rsidRPr="0081777F" w:rsidRDefault="0081777F" w:rsidP="0081777F">
            <w:pPr>
              <w:pStyle w:val="RepTable"/>
              <w:jc w:val="center"/>
              <w:rPr>
                <w:color w:val="000000"/>
                <w:szCs w:val="20"/>
              </w:rPr>
            </w:pPr>
            <w:r w:rsidRPr="0081777F">
              <w:rPr>
                <w:color w:val="000000"/>
                <w:szCs w:val="20"/>
              </w:rPr>
              <w:t>0.782</w:t>
            </w:r>
          </w:p>
        </w:tc>
        <w:tc>
          <w:tcPr>
            <w:tcW w:w="343" w:type="pct"/>
            <w:tcBorders>
              <w:bottom w:val="single" w:sz="4" w:space="0" w:color="auto"/>
            </w:tcBorders>
            <w:shd w:val="clear" w:color="auto" w:fill="auto"/>
            <w:vAlign w:val="center"/>
          </w:tcPr>
          <w:p w14:paraId="40A6817F" w14:textId="5E14BD9D" w:rsidR="0081777F" w:rsidRDefault="0081777F" w:rsidP="0081777F">
            <w:pPr>
              <w:pStyle w:val="RepTable"/>
              <w:jc w:val="center"/>
              <w:rPr>
                <w:b/>
                <w:bCs/>
                <w:color w:val="000000"/>
                <w:szCs w:val="20"/>
              </w:rPr>
            </w:pPr>
            <w:r>
              <w:rPr>
                <w:b/>
                <w:bCs/>
                <w:color w:val="000000"/>
                <w:szCs w:val="20"/>
              </w:rPr>
              <w:t>5.344</w:t>
            </w:r>
          </w:p>
        </w:tc>
        <w:tc>
          <w:tcPr>
            <w:tcW w:w="343" w:type="pct"/>
            <w:tcBorders>
              <w:bottom w:val="single" w:sz="4" w:space="0" w:color="auto"/>
            </w:tcBorders>
            <w:vAlign w:val="center"/>
          </w:tcPr>
          <w:p w14:paraId="4EC2C7E4" w14:textId="47B26BCC" w:rsidR="0081777F" w:rsidRDefault="0081777F" w:rsidP="0081777F">
            <w:pPr>
              <w:pStyle w:val="RepTable"/>
              <w:jc w:val="center"/>
            </w:pPr>
            <w:r>
              <w:t>13.72</w:t>
            </w:r>
          </w:p>
        </w:tc>
        <w:tc>
          <w:tcPr>
            <w:tcW w:w="402" w:type="pct"/>
            <w:tcBorders>
              <w:bottom w:val="single" w:sz="4" w:space="0" w:color="auto"/>
            </w:tcBorders>
            <w:vAlign w:val="center"/>
          </w:tcPr>
          <w:p w14:paraId="217B5F1B" w14:textId="700C214D" w:rsidR="0081777F" w:rsidRPr="0081777F" w:rsidRDefault="0081777F" w:rsidP="0081777F">
            <w:pPr>
              <w:pStyle w:val="RepTable"/>
              <w:jc w:val="center"/>
              <w:rPr>
                <w:color w:val="000000"/>
                <w:szCs w:val="20"/>
              </w:rPr>
            </w:pPr>
            <w:r w:rsidRPr="0081777F">
              <w:rPr>
                <w:color w:val="000000"/>
                <w:szCs w:val="20"/>
              </w:rPr>
              <w:t>0.0006</w:t>
            </w:r>
          </w:p>
        </w:tc>
      </w:tr>
      <w:tr w:rsidR="0081777F" w:rsidRPr="005D23E5" w14:paraId="4D978B71" w14:textId="77777777" w:rsidTr="001E22A7">
        <w:trPr>
          <w:cantSplit/>
          <w:trHeight w:val="224"/>
        </w:trPr>
        <w:tc>
          <w:tcPr>
            <w:tcW w:w="385" w:type="pct"/>
            <w:shd w:val="pct25" w:color="auto" w:fill="auto"/>
            <w:vAlign w:val="center"/>
          </w:tcPr>
          <w:p w14:paraId="06AC63F7" w14:textId="77777777" w:rsidR="0081777F" w:rsidRPr="005D23E5" w:rsidRDefault="0081777F" w:rsidP="0081777F">
            <w:pPr>
              <w:pStyle w:val="RepTable"/>
            </w:pPr>
            <w:r w:rsidRPr="005D23E5">
              <w:t>D3 ditch</w:t>
            </w:r>
          </w:p>
        </w:tc>
        <w:tc>
          <w:tcPr>
            <w:tcW w:w="290" w:type="pct"/>
            <w:shd w:val="pct25" w:color="auto" w:fill="auto"/>
            <w:vAlign w:val="center"/>
          </w:tcPr>
          <w:p w14:paraId="1E83A704" w14:textId="16810377" w:rsidR="0081777F" w:rsidRPr="005D23E5" w:rsidRDefault="0081777F" w:rsidP="0081777F">
            <w:pPr>
              <w:pStyle w:val="RepTable"/>
              <w:jc w:val="center"/>
            </w:pPr>
            <w:r>
              <w:t>7.099</w:t>
            </w:r>
          </w:p>
        </w:tc>
        <w:tc>
          <w:tcPr>
            <w:tcW w:w="526" w:type="pct"/>
            <w:shd w:val="pct25" w:color="auto" w:fill="auto"/>
            <w:vAlign w:val="center"/>
          </w:tcPr>
          <w:p w14:paraId="3BAB0557" w14:textId="125EFB0B" w:rsidR="0081777F" w:rsidRPr="005D23E5" w:rsidRDefault="0081777F" w:rsidP="0081777F">
            <w:pPr>
              <w:pStyle w:val="RepTable"/>
              <w:jc w:val="center"/>
              <w:rPr>
                <w:b/>
              </w:rPr>
            </w:pPr>
            <w:r>
              <w:rPr>
                <w:b/>
                <w:bCs/>
                <w:color w:val="000000"/>
                <w:szCs w:val="20"/>
              </w:rPr>
              <w:t>3.622</w:t>
            </w:r>
          </w:p>
        </w:tc>
        <w:tc>
          <w:tcPr>
            <w:tcW w:w="443" w:type="pct"/>
            <w:shd w:val="pct25" w:color="auto" w:fill="auto"/>
            <w:vAlign w:val="center"/>
          </w:tcPr>
          <w:p w14:paraId="2AF8BFFC" w14:textId="64E87389" w:rsidR="0081777F" w:rsidRPr="005D23E5" w:rsidRDefault="0081777F" w:rsidP="0081777F">
            <w:pPr>
              <w:pStyle w:val="RepTable"/>
              <w:jc w:val="center"/>
              <w:rPr>
                <w:b/>
              </w:rPr>
            </w:pPr>
            <w:r>
              <w:rPr>
                <w:b/>
                <w:bCs/>
                <w:color w:val="000000"/>
                <w:szCs w:val="20"/>
              </w:rPr>
              <w:t>11.268</w:t>
            </w:r>
          </w:p>
        </w:tc>
        <w:tc>
          <w:tcPr>
            <w:tcW w:w="377" w:type="pct"/>
            <w:shd w:val="pct25" w:color="auto" w:fill="auto"/>
            <w:vAlign w:val="center"/>
          </w:tcPr>
          <w:p w14:paraId="23E9F72C" w14:textId="13078CD3" w:rsidR="0081777F" w:rsidRPr="005D23E5" w:rsidRDefault="0081777F" w:rsidP="0081777F">
            <w:pPr>
              <w:pStyle w:val="RepTable"/>
              <w:jc w:val="center"/>
              <w:rPr>
                <w:b/>
              </w:rPr>
            </w:pPr>
            <w:r>
              <w:rPr>
                <w:b/>
                <w:bCs/>
                <w:color w:val="000000"/>
                <w:szCs w:val="20"/>
              </w:rPr>
              <w:t>2.218</w:t>
            </w:r>
          </w:p>
        </w:tc>
        <w:tc>
          <w:tcPr>
            <w:tcW w:w="377" w:type="pct"/>
            <w:shd w:val="pct25" w:color="auto" w:fill="auto"/>
            <w:vAlign w:val="center"/>
          </w:tcPr>
          <w:p w14:paraId="61BC178B" w14:textId="06A32E06" w:rsidR="0081777F" w:rsidRPr="005D23E5" w:rsidRDefault="0081777F" w:rsidP="0081777F">
            <w:pPr>
              <w:pStyle w:val="RepTable"/>
              <w:jc w:val="center"/>
              <w:rPr>
                <w:b/>
              </w:rPr>
            </w:pPr>
            <w:r>
              <w:rPr>
                <w:b/>
                <w:bCs/>
                <w:color w:val="000000"/>
                <w:szCs w:val="20"/>
              </w:rPr>
              <w:t>4.829</w:t>
            </w:r>
          </w:p>
        </w:tc>
        <w:tc>
          <w:tcPr>
            <w:tcW w:w="414" w:type="pct"/>
            <w:shd w:val="pct25" w:color="auto" w:fill="auto"/>
            <w:vAlign w:val="center"/>
          </w:tcPr>
          <w:p w14:paraId="07E0110E" w14:textId="76B91C7E" w:rsidR="0081777F" w:rsidRPr="005D23E5" w:rsidRDefault="0081777F" w:rsidP="0081777F">
            <w:pPr>
              <w:pStyle w:val="RepTable"/>
              <w:jc w:val="center"/>
              <w:rPr>
                <w:b/>
              </w:rPr>
            </w:pPr>
            <w:r>
              <w:rPr>
                <w:b/>
                <w:bCs/>
                <w:color w:val="000000"/>
                <w:szCs w:val="20"/>
              </w:rPr>
              <w:t>4.896</w:t>
            </w:r>
          </w:p>
        </w:tc>
        <w:tc>
          <w:tcPr>
            <w:tcW w:w="619" w:type="pct"/>
            <w:shd w:val="pct25" w:color="auto" w:fill="auto"/>
            <w:vAlign w:val="center"/>
          </w:tcPr>
          <w:p w14:paraId="39FB0C98" w14:textId="72926B35" w:rsidR="0081777F" w:rsidRPr="005D23E5" w:rsidRDefault="0081777F" w:rsidP="0081777F">
            <w:pPr>
              <w:pStyle w:val="RepTable"/>
              <w:jc w:val="center"/>
              <w:rPr>
                <w:b/>
              </w:rPr>
            </w:pPr>
            <w:r>
              <w:rPr>
                <w:b/>
                <w:bCs/>
                <w:color w:val="000000"/>
                <w:szCs w:val="20"/>
              </w:rPr>
              <w:t>7.633</w:t>
            </w:r>
          </w:p>
        </w:tc>
        <w:tc>
          <w:tcPr>
            <w:tcW w:w="481" w:type="pct"/>
            <w:shd w:val="pct25" w:color="auto" w:fill="auto"/>
            <w:vAlign w:val="center"/>
          </w:tcPr>
          <w:p w14:paraId="6F1EFA22" w14:textId="6F135A15" w:rsidR="0081777F" w:rsidRPr="0081777F" w:rsidRDefault="0081777F" w:rsidP="0081777F">
            <w:pPr>
              <w:pStyle w:val="RepTable"/>
              <w:jc w:val="center"/>
            </w:pPr>
            <w:r w:rsidRPr="0081777F">
              <w:rPr>
                <w:color w:val="000000"/>
                <w:szCs w:val="20"/>
              </w:rPr>
              <w:t>0.866</w:t>
            </w:r>
          </w:p>
        </w:tc>
        <w:tc>
          <w:tcPr>
            <w:tcW w:w="343" w:type="pct"/>
            <w:shd w:val="pct25" w:color="auto" w:fill="auto"/>
            <w:vAlign w:val="center"/>
          </w:tcPr>
          <w:p w14:paraId="126EDF2B" w14:textId="76970CE3" w:rsidR="0081777F" w:rsidRPr="005D23E5" w:rsidRDefault="0081777F" w:rsidP="0081777F">
            <w:pPr>
              <w:pStyle w:val="RepTable"/>
              <w:jc w:val="center"/>
              <w:rPr>
                <w:b/>
              </w:rPr>
            </w:pPr>
            <w:r>
              <w:rPr>
                <w:b/>
                <w:bCs/>
                <w:color w:val="000000"/>
                <w:szCs w:val="20"/>
              </w:rPr>
              <w:t>5.916</w:t>
            </w:r>
          </w:p>
        </w:tc>
        <w:tc>
          <w:tcPr>
            <w:tcW w:w="343" w:type="pct"/>
            <w:shd w:val="pct25" w:color="auto" w:fill="auto"/>
            <w:vAlign w:val="center"/>
          </w:tcPr>
          <w:p w14:paraId="42742EFE" w14:textId="43C32B66" w:rsidR="0081777F" w:rsidRPr="005D23E5" w:rsidRDefault="0081777F" w:rsidP="0081777F">
            <w:pPr>
              <w:pStyle w:val="RepTable"/>
              <w:jc w:val="center"/>
            </w:pPr>
            <w:r>
              <w:t>3.890</w:t>
            </w:r>
          </w:p>
        </w:tc>
        <w:tc>
          <w:tcPr>
            <w:tcW w:w="402" w:type="pct"/>
            <w:shd w:val="pct25" w:color="auto" w:fill="auto"/>
            <w:vAlign w:val="center"/>
          </w:tcPr>
          <w:p w14:paraId="7E3B8CDA" w14:textId="249BD840" w:rsidR="0081777F" w:rsidRPr="0081777F" w:rsidRDefault="0081777F" w:rsidP="0081777F">
            <w:pPr>
              <w:pStyle w:val="RepTable"/>
              <w:jc w:val="center"/>
            </w:pPr>
            <w:r w:rsidRPr="0081777F">
              <w:rPr>
                <w:color w:val="000000"/>
                <w:szCs w:val="20"/>
              </w:rPr>
              <w:t>0.0002</w:t>
            </w:r>
          </w:p>
        </w:tc>
      </w:tr>
      <w:tr w:rsidR="0081777F" w:rsidRPr="005D23E5" w14:paraId="0FAB89D9" w14:textId="77777777" w:rsidTr="001E22A7">
        <w:trPr>
          <w:cantSplit/>
          <w:trHeight w:val="224"/>
        </w:trPr>
        <w:tc>
          <w:tcPr>
            <w:tcW w:w="385" w:type="pct"/>
            <w:shd w:val="pct25" w:color="auto" w:fill="auto"/>
            <w:vAlign w:val="center"/>
          </w:tcPr>
          <w:p w14:paraId="49CD5ED1" w14:textId="77777777" w:rsidR="0081777F" w:rsidRPr="005D23E5" w:rsidRDefault="0081777F" w:rsidP="0081777F">
            <w:pPr>
              <w:pStyle w:val="RepTable"/>
            </w:pPr>
            <w:r w:rsidRPr="005D23E5">
              <w:t>D4 pond</w:t>
            </w:r>
          </w:p>
        </w:tc>
        <w:tc>
          <w:tcPr>
            <w:tcW w:w="290" w:type="pct"/>
            <w:shd w:val="pct25" w:color="auto" w:fill="auto"/>
            <w:vAlign w:val="center"/>
          </w:tcPr>
          <w:p w14:paraId="66BB5FED" w14:textId="25E6096F" w:rsidR="0081777F" w:rsidRPr="005D23E5" w:rsidRDefault="0081777F" w:rsidP="0081777F">
            <w:pPr>
              <w:pStyle w:val="RepTable"/>
              <w:jc w:val="center"/>
            </w:pPr>
            <w:r>
              <w:t>0.245</w:t>
            </w:r>
          </w:p>
        </w:tc>
        <w:tc>
          <w:tcPr>
            <w:tcW w:w="526" w:type="pct"/>
            <w:shd w:val="pct25" w:color="auto" w:fill="auto"/>
            <w:vAlign w:val="center"/>
          </w:tcPr>
          <w:p w14:paraId="3D5BE56F" w14:textId="0A447213" w:rsidR="0081777F" w:rsidRPr="0081777F" w:rsidRDefault="0081777F" w:rsidP="0081777F">
            <w:pPr>
              <w:pStyle w:val="RepTable"/>
              <w:jc w:val="center"/>
            </w:pPr>
            <w:r w:rsidRPr="0081777F">
              <w:rPr>
                <w:color w:val="000000"/>
                <w:szCs w:val="20"/>
              </w:rPr>
              <w:t>0.125</w:t>
            </w:r>
          </w:p>
        </w:tc>
        <w:tc>
          <w:tcPr>
            <w:tcW w:w="443" w:type="pct"/>
            <w:shd w:val="pct25" w:color="auto" w:fill="auto"/>
            <w:vAlign w:val="center"/>
          </w:tcPr>
          <w:p w14:paraId="097DA11A" w14:textId="67143A84" w:rsidR="0081777F" w:rsidRPr="0081777F" w:rsidRDefault="0081777F" w:rsidP="0081777F">
            <w:pPr>
              <w:pStyle w:val="RepTable"/>
              <w:jc w:val="center"/>
            </w:pPr>
            <w:r w:rsidRPr="0081777F">
              <w:rPr>
                <w:color w:val="000000"/>
                <w:szCs w:val="20"/>
              </w:rPr>
              <w:t>0.389</w:t>
            </w:r>
          </w:p>
        </w:tc>
        <w:tc>
          <w:tcPr>
            <w:tcW w:w="377" w:type="pct"/>
            <w:shd w:val="pct25" w:color="auto" w:fill="auto"/>
            <w:vAlign w:val="center"/>
          </w:tcPr>
          <w:p w14:paraId="339A2AC1" w14:textId="75E95303" w:rsidR="0081777F" w:rsidRPr="0081777F" w:rsidRDefault="0081777F" w:rsidP="0081777F">
            <w:pPr>
              <w:pStyle w:val="RepTable"/>
              <w:jc w:val="center"/>
            </w:pPr>
            <w:r w:rsidRPr="0081777F">
              <w:rPr>
                <w:color w:val="000000"/>
                <w:szCs w:val="20"/>
              </w:rPr>
              <w:t>0.077</w:t>
            </w:r>
          </w:p>
        </w:tc>
        <w:tc>
          <w:tcPr>
            <w:tcW w:w="377" w:type="pct"/>
            <w:shd w:val="pct25" w:color="auto" w:fill="auto"/>
            <w:vAlign w:val="center"/>
          </w:tcPr>
          <w:p w14:paraId="3C66EC74" w14:textId="31410419" w:rsidR="0081777F" w:rsidRPr="0081777F" w:rsidRDefault="0081777F" w:rsidP="0081777F">
            <w:pPr>
              <w:pStyle w:val="RepTable"/>
              <w:jc w:val="center"/>
            </w:pPr>
            <w:r w:rsidRPr="0081777F">
              <w:rPr>
                <w:color w:val="000000"/>
                <w:szCs w:val="20"/>
              </w:rPr>
              <w:t>0.167</w:t>
            </w:r>
          </w:p>
        </w:tc>
        <w:tc>
          <w:tcPr>
            <w:tcW w:w="414" w:type="pct"/>
            <w:shd w:val="pct25" w:color="auto" w:fill="auto"/>
            <w:vAlign w:val="center"/>
          </w:tcPr>
          <w:p w14:paraId="5389FCC6" w14:textId="0D54BC18" w:rsidR="0081777F" w:rsidRPr="0081777F" w:rsidRDefault="0081777F" w:rsidP="0081777F">
            <w:pPr>
              <w:pStyle w:val="RepTable"/>
              <w:jc w:val="center"/>
            </w:pPr>
            <w:r w:rsidRPr="0081777F">
              <w:rPr>
                <w:color w:val="000000"/>
                <w:szCs w:val="20"/>
              </w:rPr>
              <w:t>0.169</w:t>
            </w:r>
          </w:p>
        </w:tc>
        <w:tc>
          <w:tcPr>
            <w:tcW w:w="619" w:type="pct"/>
            <w:shd w:val="pct25" w:color="auto" w:fill="auto"/>
            <w:vAlign w:val="center"/>
          </w:tcPr>
          <w:p w14:paraId="6FB32193" w14:textId="24B8720E" w:rsidR="0081777F" w:rsidRPr="0081777F" w:rsidRDefault="0081777F" w:rsidP="0081777F">
            <w:pPr>
              <w:pStyle w:val="RepTable"/>
              <w:jc w:val="center"/>
            </w:pPr>
            <w:r w:rsidRPr="0081777F">
              <w:rPr>
                <w:color w:val="000000"/>
                <w:szCs w:val="20"/>
              </w:rPr>
              <w:t>0.263</w:t>
            </w:r>
          </w:p>
        </w:tc>
        <w:tc>
          <w:tcPr>
            <w:tcW w:w="481" w:type="pct"/>
            <w:shd w:val="pct25" w:color="auto" w:fill="auto"/>
            <w:vAlign w:val="center"/>
          </w:tcPr>
          <w:p w14:paraId="461C08F3" w14:textId="3380848F" w:rsidR="0081777F" w:rsidRPr="0081777F" w:rsidRDefault="0081777F" w:rsidP="0081777F">
            <w:pPr>
              <w:pStyle w:val="RepTable"/>
              <w:jc w:val="center"/>
            </w:pPr>
            <w:r w:rsidRPr="0081777F">
              <w:rPr>
                <w:color w:val="000000"/>
                <w:szCs w:val="20"/>
              </w:rPr>
              <w:t>0.030</w:t>
            </w:r>
          </w:p>
        </w:tc>
        <w:tc>
          <w:tcPr>
            <w:tcW w:w="343" w:type="pct"/>
            <w:shd w:val="pct25" w:color="auto" w:fill="auto"/>
            <w:vAlign w:val="center"/>
          </w:tcPr>
          <w:p w14:paraId="3C90388E" w14:textId="59DAEDAF" w:rsidR="0081777F" w:rsidRPr="0081777F" w:rsidRDefault="0081777F" w:rsidP="0081777F">
            <w:pPr>
              <w:pStyle w:val="RepTable"/>
              <w:jc w:val="center"/>
            </w:pPr>
            <w:r w:rsidRPr="0081777F">
              <w:rPr>
                <w:color w:val="000000"/>
                <w:szCs w:val="20"/>
              </w:rPr>
              <w:t>0.204</w:t>
            </w:r>
          </w:p>
        </w:tc>
        <w:tc>
          <w:tcPr>
            <w:tcW w:w="343" w:type="pct"/>
            <w:shd w:val="pct25" w:color="auto" w:fill="auto"/>
            <w:vAlign w:val="center"/>
          </w:tcPr>
          <w:p w14:paraId="03D6771B" w14:textId="025AF543" w:rsidR="0081777F" w:rsidRPr="005D23E5" w:rsidRDefault="0081777F" w:rsidP="0081777F">
            <w:pPr>
              <w:pStyle w:val="RepTable"/>
              <w:jc w:val="center"/>
            </w:pPr>
            <w:r>
              <w:t>1.146</w:t>
            </w:r>
          </w:p>
        </w:tc>
        <w:tc>
          <w:tcPr>
            <w:tcW w:w="402" w:type="pct"/>
            <w:shd w:val="pct25" w:color="auto" w:fill="auto"/>
            <w:vAlign w:val="center"/>
          </w:tcPr>
          <w:p w14:paraId="55A40047" w14:textId="3AB555D5" w:rsidR="0081777F" w:rsidRPr="0081777F" w:rsidRDefault="0081777F" w:rsidP="0081777F">
            <w:pPr>
              <w:pStyle w:val="RepTable"/>
              <w:jc w:val="center"/>
            </w:pPr>
            <w:r w:rsidRPr="0081777F">
              <w:rPr>
                <w:color w:val="000000"/>
                <w:szCs w:val="20"/>
              </w:rPr>
              <w:t>0.0001</w:t>
            </w:r>
          </w:p>
        </w:tc>
      </w:tr>
      <w:tr w:rsidR="0081777F" w:rsidRPr="005D23E5" w14:paraId="71EBC6E7" w14:textId="77777777" w:rsidTr="001E22A7">
        <w:trPr>
          <w:cantSplit/>
          <w:trHeight w:val="224"/>
        </w:trPr>
        <w:tc>
          <w:tcPr>
            <w:tcW w:w="385" w:type="pct"/>
            <w:shd w:val="pct25" w:color="auto" w:fill="auto"/>
            <w:vAlign w:val="center"/>
          </w:tcPr>
          <w:p w14:paraId="42D40C72" w14:textId="77777777" w:rsidR="0081777F" w:rsidRPr="005D23E5" w:rsidRDefault="0081777F" w:rsidP="0081777F">
            <w:pPr>
              <w:pStyle w:val="RepTable"/>
            </w:pPr>
            <w:r w:rsidRPr="005D23E5">
              <w:t>D4 stream</w:t>
            </w:r>
          </w:p>
        </w:tc>
        <w:tc>
          <w:tcPr>
            <w:tcW w:w="290" w:type="pct"/>
            <w:shd w:val="pct25" w:color="auto" w:fill="auto"/>
            <w:vAlign w:val="center"/>
          </w:tcPr>
          <w:p w14:paraId="5BEE373F" w14:textId="21A4433E" w:rsidR="0081777F" w:rsidRPr="005D23E5" w:rsidRDefault="0081777F" w:rsidP="0081777F">
            <w:pPr>
              <w:pStyle w:val="RepTable"/>
              <w:jc w:val="center"/>
            </w:pPr>
            <w:r>
              <w:t>6.154</w:t>
            </w:r>
          </w:p>
        </w:tc>
        <w:tc>
          <w:tcPr>
            <w:tcW w:w="526" w:type="pct"/>
            <w:shd w:val="pct25" w:color="auto" w:fill="auto"/>
            <w:vAlign w:val="center"/>
          </w:tcPr>
          <w:p w14:paraId="5CCA50D0" w14:textId="47DDBA95" w:rsidR="0081777F" w:rsidRPr="005D23E5" w:rsidRDefault="0081777F" w:rsidP="0081777F">
            <w:pPr>
              <w:pStyle w:val="RepTable"/>
              <w:jc w:val="center"/>
              <w:rPr>
                <w:b/>
              </w:rPr>
            </w:pPr>
            <w:r>
              <w:rPr>
                <w:b/>
                <w:bCs/>
                <w:color w:val="000000"/>
                <w:szCs w:val="20"/>
              </w:rPr>
              <w:t>3.140</w:t>
            </w:r>
          </w:p>
        </w:tc>
        <w:tc>
          <w:tcPr>
            <w:tcW w:w="443" w:type="pct"/>
            <w:shd w:val="pct25" w:color="auto" w:fill="auto"/>
            <w:vAlign w:val="center"/>
          </w:tcPr>
          <w:p w14:paraId="588B2F1A" w14:textId="15583B89" w:rsidR="0081777F" w:rsidRPr="005D23E5" w:rsidRDefault="0081777F" w:rsidP="0081777F">
            <w:pPr>
              <w:pStyle w:val="RepTable"/>
              <w:jc w:val="center"/>
              <w:rPr>
                <w:b/>
              </w:rPr>
            </w:pPr>
            <w:r>
              <w:rPr>
                <w:b/>
                <w:bCs/>
                <w:color w:val="000000"/>
                <w:szCs w:val="20"/>
              </w:rPr>
              <w:t>9.768</w:t>
            </w:r>
          </w:p>
        </w:tc>
        <w:tc>
          <w:tcPr>
            <w:tcW w:w="377" w:type="pct"/>
            <w:shd w:val="pct25" w:color="auto" w:fill="auto"/>
            <w:vAlign w:val="center"/>
          </w:tcPr>
          <w:p w14:paraId="6E9AD5BB" w14:textId="517D9083" w:rsidR="0081777F" w:rsidRPr="005D23E5" w:rsidRDefault="0081777F" w:rsidP="0081777F">
            <w:pPr>
              <w:pStyle w:val="RepTable"/>
              <w:jc w:val="center"/>
              <w:rPr>
                <w:b/>
              </w:rPr>
            </w:pPr>
            <w:r>
              <w:rPr>
                <w:b/>
                <w:bCs/>
                <w:color w:val="000000"/>
                <w:szCs w:val="20"/>
              </w:rPr>
              <w:t>1.923</w:t>
            </w:r>
          </w:p>
        </w:tc>
        <w:tc>
          <w:tcPr>
            <w:tcW w:w="377" w:type="pct"/>
            <w:shd w:val="pct25" w:color="auto" w:fill="auto"/>
            <w:vAlign w:val="center"/>
          </w:tcPr>
          <w:p w14:paraId="4506463E" w14:textId="69063621" w:rsidR="0081777F" w:rsidRPr="005D23E5" w:rsidRDefault="0081777F" w:rsidP="0081777F">
            <w:pPr>
              <w:pStyle w:val="RepTable"/>
              <w:jc w:val="center"/>
              <w:rPr>
                <w:b/>
              </w:rPr>
            </w:pPr>
            <w:r>
              <w:rPr>
                <w:b/>
                <w:bCs/>
                <w:color w:val="000000"/>
                <w:szCs w:val="20"/>
              </w:rPr>
              <w:t>4.186</w:t>
            </w:r>
          </w:p>
        </w:tc>
        <w:tc>
          <w:tcPr>
            <w:tcW w:w="414" w:type="pct"/>
            <w:shd w:val="pct25" w:color="auto" w:fill="auto"/>
            <w:vAlign w:val="center"/>
          </w:tcPr>
          <w:p w14:paraId="1CC1942A" w14:textId="6C38A807" w:rsidR="0081777F" w:rsidRPr="005D23E5" w:rsidRDefault="0081777F" w:rsidP="0081777F">
            <w:pPr>
              <w:pStyle w:val="RepTable"/>
              <w:jc w:val="center"/>
              <w:rPr>
                <w:b/>
              </w:rPr>
            </w:pPr>
            <w:r>
              <w:rPr>
                <w:b/>
                <w:bCs/>
                <w:color w:val="000000"/>
                <w:szCs w:val="20"/>
              </w:rPr>
              <w:t>4.244</w:t>
            </w:r>
          </w:p>
        </w:tc>
        <w:tc>
          <w:tcPr>
            <w:tcW w:w="619" w:type="pct"/>
            <w:shd w:val="pct25" w:color="auto" w:fill="auto"/>
            <w:vAlign w:val="center"/>
          </w:tcPr>
          <w:p w14:paraId="495DC85A" w14:textId="279B8BA3" w:rsidR="0081777F" w:rsidRPr="005D23E5" w:rsidRDefault="0081777F" w:rsidP="0081777F">
            <w:pPr>
              <w:pStyle w:val="RepTable"/>
              <w:jc w:val="center"/>
              <w:rPr>
                <w:b/>
              </w:rPr>
            </w:pPr>
            <w:r>
              <w:rPr>
                <w:b/>
                <w:bCs/>
                <w:color w:val="000000"/>
                <w:szCs w:val="20"/>
              </w:rPr>
              <w:t>6.617</w:t>
            </w:r>
          </w:p>
        </w:tc>
        <w:tc>
          <w:tcPr>
            <w:tcW w:w="481" w:type="pct"/>
            <w:shd w:val="pct25" w:color="auto" w:fill="auto"/>
            <w:vAlign w:val="center"/>
          </w:tcPr>
          <w:p w14:paraId="2DDC0E45" w14:textId="2316C1F1" w:rsidR="0081777F" w:rsidRPr="0081777F" w:rsidRDefault="0081777F" w:rsidP="0081777F">
            <w:pPr>
              <w:pStyle w:val="RepTable"/>
              <w:jc w:val="center"/>
            </w:pPr>
            <w:r w:rsidRPr="0081777F">
              <w:rPr>
                <w:color w:val="000000"/>
                <w:szCs w:val="20"/>
              </w:rPr>
              <w:t>0.750</w:t>
            </w:r>
          </w:p>
        </w:tc>
        <w:tc>
          <w:tcPr>
            <w:tcW w:w="343" w:type="pct"/>
            <w:shd w:val="pct25" w:color="auto" w:fill="auto"/>
            <w:vAlign w:val="center"/>
          </w:tcPr>
          <w:p w14:paraId="6E1C4448" w14:textId="16B3CB7B" w:rsidR="0081777F" w:rsidRPr="00D168E7" w:rsidRDefault="0081777F" w:rsidP="0081777F">
            <w:pPr>
              <w:pStyle w:val="RepTable"/>
              <w:jc w:val="center"/>
            </w:pPr>
            <w:r>
              <w:rPr>
                <w:b/>
                <w:bCs/>
                <w:color w:val="000000"/>
                <w:szCs w:val="20"/>
              </w:rPr>
              <w:t>5.128</w:t>
            </w:r>
          </w:p>
        </w:tc>
        <w:tc>
          <w:tcPr>
            <w:tcW w:w="343" w:type="pct"/>
            <w:shd w:val="pct25" w:color="auto" w:fill="auto"/>
            <w:vAlign w:val="center"/>
          </w:tcPr>
          <w:p w14:paraId="4D74687B" w14:textId="1ED09DB4" w:rsidR="0081777F" w:rsidRPr="005D23E5" w:rsidRDefault="0081777F" w:rsidP="0081777F">
            <w:pPr>
              <w:pStyle w:val="RepTable"/>
              <w:jc w:val="center"/>
            </w:pPr>
            <w:r>
              <w:t>1.303</w:t>
            </w:r>
          </w:p>
        </w:tc>
        <w:tc>
          <w:tcPr>
            <w:tcW w:w="402" w:type="pct"/>
            <w:shd w:val="pct25" w:color="auto" w:fill="auto"/>
            <w:vAlign w:val="center"/>
          </w:tcPr>
          <w:p w14:paraId="05D906F0" w14:textId="008CBCFB" w:rsidR="0081777F" w:rsidRPr="0081777F" w:rsidRDefault="0081777F" w:rsidP="0081777F">
            <w:pPr>
              <w:pStyle w:val="RepTable"/>
              <w:jc w:val="center"/>
            </w:pPr>
            <w:r w:rsidRPr="0081777F">
              <w:rPr>
                <w:color w:val="000000"/>
                <w:szCs w:val="20"/>
              </w:rPr>
              <w:t>0.0001</w:t>
            </w:r>
          </w:p>
        </w:tc>
      </w:tr>
      <w:tr w:rsidR="0081777F" w:rsidRPr="005D23E5" w14:paraId="59B2693C" w14:textId="77777777" w:rsidTr="002C0D03">
        <w:trPr>
          <w:cantSplit/>
          <w:trHeight w:val="224"/>
        </w:trPr>
        <w:tc>
          <w:tcPr>
            <w:tcW w:w="385" w:type="pct"/>
            <w:shd w:val="clear" w:color="auto" w:fill="auto"/>
            <w:vAlign w:val="center"/>
          </w:tcPr>
          <w:p w14:paraId="33B8D896" w14:textId="6EC55F15" w:rsidR="0081777F" w:rsidRPr="005D23E5" w:rsidRDefault="0081777F" w:rsidP="0081777F">
            <w:pPr>
              <w:pStyle w:val="RepTable"/>
            </w:pPr>
            <w:r w:rsidRPr="005D23E5">
              <w:t>D</w:t>
            </w:r>
            <w:r>
              <w:t>5</w:t>
            </w:r>
            <w:r w:rsidRPr="005D23E5">
              <w:t xml:space="preserve"> pond</w:t>
            </w:r>
          </w:p>
        </w:tc>
        <w:tc>
          <w:tcPr>
            <w:tcW w:w="290" w:type="pct"/>
            <w:shd w:val="clear" w:color="auto" w:fill="auto"/>
            <w:vAlign w:val="center"/>
          </w:tcPr>
          <w:p w14:paraId="5559AFB5" w14:textId="35B470B9" w:rsidR="0081777F" w:rsidRDefault="0081777F" w:rsidP="0081777F">
            <w:pPr>
              <w:pStyle w:val="RepTable"/>
              <w:jc w:val="center"/>
            </w:pPr>
            <w:r>
              <w:t>0.245</w:t>
            </w:r>
          </w:p>
        </w:tc>
        <w:tc>
          <w:tcPr>
            <w:tcW w:w="526" w:type="pct"/>
            <w:shd w:val="clear" w:color="auto" w:fill="auto"/>
            <w:vAlign w:val="center"/>
          </w:tcPr>
          <w:p w14:paraId="6CB69BF3" w14:textId="1A55099C" w:rsidR="0081777F" w:rsidRPr="0081777F" w:rsidRDefault="0081777F" w:rsidP="0081777F">
            <w:pPr>
              <w:pStyle w:val="RepTable"/>
              <w:jc w:val="center"/>
              <w:rPr>
                <w:color w:val="000000"/>
                <w:szCs w:val="20"/>
              </w:rPr>
            </w:pPr>
            <w:r w:rsidRPr="0081777F">
              <w:rPr>
                <w:color w:val="000000"/>
                <w:szCs w:val="20"/>
              </w:rPr>
              <w:t>0.125</w:t>
            </w:r>
          </w:p>
        </w:tc>
        <w:tc>
          <w:tcPr>
            <w:tcW w:w="443" w:type="pct"/>
            <w:shd w:val="clear" w:color="auto" w:fill="auto"/>
            <w:vAlign w:val="center"/>
          </w:tcPr>
          <w:p w14:paraId="3489BA61" w14:textId="01ADC905" w:rsidR="0081777F" w:rsidRPr="0081777F" w:rsidRDefault="0081777F" w:rsidP="0081777F">
            <w:pPr>
              <w:pStyle w:val="RepTable"/>
              <w:jc w:val="center"/>
              <w:rPr>
                <w:color w:val="000000"/>
                <w:szCs w:val="20"/>
              </w:rPr>
            </w:pPr>
            <w:r w:rsidRPr="0081777F">
              <w:rPr>
                <w:color w:val="000000"/>
                <w:szCs w:val="20"/>
              </w:rPr>
              <w:t>0.389</w:t>
            </w:r>
          </w:p>
        </w:tc>
        <w:tc>
          <w:tcPr>
            <w:tcW w:w="377" w:type="pct"/>
            <w:vAlign w:val="center"/>
          </w:tcPr>
          <w:p w14:paraId="22BFF3E1" w14:textId="0163A3C4" w:rsidR="0081777F" w:rsidRPr="0081777F" w:rsidRDefault="0081777F" w:rsidP="0081777F">
            <w:pPr>
              <w:pStyle w:val="RepTable"/>
              <w:jc w:val="center"/>
              <w:rPr>
                <w:color w:val="000000"/>
                <w:szCs w:val="20"/>
              </w:rPr>
            </w:pPr>
            <w:r w:rsidRPr="0081777F">
              <w:rPr>
                <w:color w:val="000000"/>
                <w:szCs w:val="20"/>
              </w:rPr>
              <w:t>0.077</w:t>
            </w:r>
          </w:p>
        </w:tc>
        <w:tc>
          <w:tcPr>
            <w:tcW w:w="377" w:type="pct"/>
            <w:shd w:val="clear" w:color="auto" w:fill="auto"/>
            <w:vAlign w:val="center"/>
          </w:tcPr>
          <w:p w14:paraId="38FBD402" w14:textId="790C9A27" w:rsidR="0081777F" w:rsidRPr="0081777F" w:rsidRDefault="0081777F" w:rsidP="0081777F">
            <w:pPr>
              <w:pStyle w:val="RepTable"/>
              <w:jc w:val="center"/>
              <w:rPr>
                <w:color w:val="000000"/>
                <w:szCs w:val="20"/>
              </w:rPr>
            </w:pPr>
            <w:r w:rsidRPr="0081777F">
              <w:rPr>
                <w:color w:val="000000"/>
                <w:szCs w:val="20"/>
              </w:rPr>
              <w:t>0.167</w:t>
            </w:r>
          </w:p>
        </w:tc>
        <w:tc>
          <w:tcPr>
            <w:tcW w:w="414" w:type="pct"/>
            <w:shd w:val="clear" w:color="auto" w:fill="auto"/>
            <w:vAlign w:val="center"/>
          </w:tcPr>
          <w:p w14:paraId="30011F54" w14:textId="78B1F1AD" w:rsidR="0081777F" w:rsidRPr="0081777F" w:rsidRDefault="0081777F" w:rsidP="0081777F">
            <w:pPr>
              <w:pStyle w:val="RepTable"/>
              <w:jc w:val="center"/>
              <w:rPr>
                <w:color w:val="000000"/>
                <w:szCs w:val="20"/>
              </w:rPr>
            </w:pPr>
            <w:r w:rsidRPr="0081777F">
              <w:rPr>
                <w:color w:val="000000"/>
                <w:szCs w:val="20"/>
              </w:rPr>
              <w:t>0.169</w:t>
            </w:r>
          </w:p>
        </w:tc>
        <w:tc>
          <w:tcPr>
            <w:tcW w:w="619" w:type="pct"/>
            <w:shd w:val="clear" w:color="auto" w:fill="auto"/>
            <w:vAlign w:val="center"/>
          </w:tcPr>
          <w:p w14:paraId="361BA1BF" w14:textId="2FF022E3" w:rsidR="0081777F" w:rsidRPr="0081777F" w:rsidRDefault="0081777F" w:rsidP="0081777F">
            <w:pPr>
              <w:pStyle w:val="RepTable"/>
              <w:jc w:val="center"/>
              <w:rPr>
                <w:color w:val="000000"/>
                <w:szCs w:val="20"/>
              </w:rPr>
            </w:pPr>
            <w:r w:rsidRPr="0081777F">
              <w:rPr>
                <w:color w:val="000000"/>
                <w:szCs w:val="20"/>
              </w:rPr>
              <w:t>0.263</w:t>
            </w:r>
          </w:p>
        </w:tc>
        <w:tc>
          <w:tcPr>
            <w:tcW w:w="481" w:type="pct"/>
            <w:shd w:val="clear" w:color="auto" w:fill="auto"/>
            <w:vAlign w:val="center"/>
          </w:tcPr>
          <w:p w14:paraId="5D18FA1F" w14:textId="37BE1C48" w:rsidR="0081777F" w:rsidRPr="0081777F" w:rsidRDefault="0081777F" w:rsidP="0081777F">
            <w:pPr>
              <w:pStyle w:val="RepTable"/>
              <w:jc w:val="center"/>
              <w:rPr>
                <w:color w:val="000000"/>
                <w:szCs w:val="20"/>
              </w:rPr>
            </w:pPr>
            <w:r w:rsidRPr="0081777F">
              <w:rPr>
                <w:color w:val="000000"/>
                <w:szCs w:val="20"/>
              </w:rPr>
              <w:t>0.030</w:t>
            </w:r>
          </w:p>
        </w:tc>
        <w:tc>
          <w:tcPr>
            <w:tcW w:w="343" w:type="pct"/>
            <w:shd w:val="clear" w:color="auto" w:fill="auto"/>
            <w:vAlign w:val="center"/>
          </w:tcPr>
          <w:p w14:paraId="22405A05" w14:textId="74C93F63" w:rsidR="0081777F" w:rsidRPr="0081777F" w:rsidRDefault="0081777F" w:rsidP="0081777F">
            <w:pPr>
              <w:pStyle w:val="RepTable"/>
              <w:jc w:val="center"/>
              <w:rPr>
                <w:color w:val="000000"/>
                <w:szCs w:val="20"/>
              </w:rPr>
            </w:pPr>
            <w:r w:rsidRPr="0081777F">
              <w:rPr>
                <w:color w:val="000000"/>
                <w:szCs w:val="20"/>
              </w:rPr>
              <w:t>0.204</w:t>
            </w:r>
          </w:p>
        </w:tc>
        <w:tc>
          <w:tcPr>
            <w:tcW w:w="343" w:type="pct"/>
            <w:vAlign w:val="center"/>
          </w:tcPr>
          <w:p w14:paraId="19CA34BB" w14:textId="443ED0FE" w:rsidR="0081777F" w:rsidRDefault="0081777F" w:rsidP="0081777F">
            <w:pPr>
              <w:pStyle w:val="RepTable"/>
              <w:jc w:val="center"/>
            </w:pPr>
            <w:r>
              <w:t>1.449</w:t>
            </w:r>
          </w:p>
        </w:tc>
        <w:tc>
          <w:tcPr>
            <w:tcW w:w="402" w:type="pct"/>
            <w:vAlign w:val="center"/>
          </w:tcPr>
          <w:p w14:paraId="7D55A546" w14:textId="0BFDC391" w:rsidR="0081777F" w:rsidRPr="0081777F" w:rsidRDefault="0081777F" w:rsidP="0081777F">
            <w:pPr>
              <w:pStyle w:val="RepTable"/>
              <w:jc w:val="center"/>
              <w:rPr>
                <w:color w:val="000000"/>
                <w:szCs w:val="20"/>
              </w:rPr>
            </w:pPr>
            <w:r w:rsidRPr="0081777F">
              <w:rPr>
                <w:color w:val="000000"/>
                <w:szCs w:val="20"/>
              </w:rPr>
              <w:t>0.0001</w:t>
            </w:r>
          </w:p>
        </w:tc>
      </w:tr>
      <w:tr w:rsidR="0081777F" w:rsidRPr="005D23E5" w14:paraId="7671CF3A" w14:textId="77777777" w:rsidTr="002C0D03">
        <w:trPr>
          <w:cantSplit/>
          <w:trHeight w:val="224"/>
        </w:trPr>
        <w:tc>
          <w:tcPr>
            <w:tcW w:w="385" w:type="pct"/>
            <w:shd w:val="clear" w:color="auto" w:fill="auto"/>
            <w:vAlign w:val="center"/>
          </w:tcPr>
          <w:p w14:paraId="7D3A8214" w14:textId="1C58DFAB" w:rsidR="0081777F" w:rsidRPr="005D23E5" w:rsidRDefault="0081777F" w:rsidP="0081777F">
            <w:pPr>
              <w:pStyle w:val="RepTable"/>
            </w:pPr>
            <w:r w:rsidRPr="005D23E5">
              <w:t>D</w:t>
            </w:r>
            <w:r>
              <w:t>5</w:t>
            </w:r>
            <w:r w:rsidRPr="005D23E5">
              <w:t xml:space="preserve"> stream</w:t>
            </w:r>
          </w:p>
        </w:tc>
        <w:tc>
          <w:tcPr>
            <w:tcW w:w="290" w:type="pct"/>
            <w:shd w:val="clear" w:color="auto" w:fill="auto"/>
            <w:vAlign w:val="center"/>
          </w:tcPr>
          <w:p w14:paraId="489D2457" w14:textId="6FF1556B" w:rsidR="0081777F" w:rsidRPr="005D23E5" w:rsidRDefault="0081777F" w:rsidP="0081777F">
            <w:pPr>
              <w:pStyle w:val="RepTable"/>
              <w:jc w:val="center"/>
            </w:pPr>
            <w:r>
              <w:t>6.640</w:t>
            </w:r>
          </w:p>
        </w:tc>
        <w:tc>
          <w:tcPr>
            <w:tcW w:w="526" w:type="pct"/>
            <w:shd w:val="clear" w:color="auto" w:fill="auto"/>
            <w:vAlign w:val="center"/>
          </w:tcPr>
          <w:p w14:paraId="4F87E6CF" w14:textId="5C3D1B28" w:rsidR="0081777F" w:rsidRPr="005D23E5" w:rsidRDefault="0081777F" w:rsidP="0081777F">
            <w:pPr>
              <w:pStyle w:val="RepTable"/>
              <w:jc w:val="center"/>
              <w:rPr>
                <w:b/>
              </w:rPr>
            </w:pPr>
            <w:r>
              <w:rPr>
                <w:b/>
                <w:bCs/>
                <w:color w:val="000000"/>
                <w:szCs w:val="20"/>
              </w:rPr>
              <w:t>3.388</w:t>
            </w:r>
          </w:p>
        </w:tc>
        <w:tc>
          <w:tcPr>
            <w:tcW w:w="443" w:type="pct"/>
            <w:shd w:val="clear" w:color="auto" w:fill="auto"/>
            <w:vAlign w:val="center"/>
          </w:tcPr>
          <w:p w14:paraId="2BAE7ECC" w14:textId="6E6AB0F6" w:rsidR="0081777F" w:rsidRPr="005D23E5" w:rsidRDefault="0081777F" w:rsidP="0081777F">
            <w:pPr>
              <w:pStyle w:val="RepTable"/>
              <w:jc w:val="center"/>
              <w:rPr>
                <w:b/>
              </w:rPr>
            </w:pPr>
            <w:r>
              <w:rPr>
                <w:b/>
                <w:bCs/>
                <w:color w:val="000000"/>
                <w:szCs w:val="20"/>
              </w:rPr>
              <w:t>10.540</w:t>
            </w:r>
          </w:p>
        </w:tc>
        <w:tc>
          <w:tcPr>
            <w:tcW w:w="377" w:type="pct"/>
            <w:vAlign w:val="center"/>
          </w:tcPr>
          <w:p w14:paraId="60432BA7" w14:textId="26582785" w:rsidR="0081777F" w:rsidRPr="005D23E5" w:rsidRDefault="0081777F" w:rsidP="0081777F">
            <w:pPr>
              <w:pStyle w:val="RepTable"/>
              <w:jc w:val="center"/>
              <w:rPr>
                <w:b/>
              </w:rPr>
            </w:pPr>
            <w:r>
              <w:rPr>
                <w:b/>
                <w:bCs/>
                <w:color w:val="000000"/>
                <w:szCs w:val="20"/>
              </w:rPr>
              <w:t>2.075</w:t>
            </w:r>
          </w:p>
        </w:tc>
        <w:tc>
          <w:tcPr>
            <w:tcW w:w="377" w:type="pct"/>
            <w:shd w:val="clear" w:color="auto" w:fill="auto"/>
            <w:vAlign w:val="center"/>
          </w:tcPr>
          <w:p w14:paraId="0BEE93D1" w14:textId="1768F3DC" w:rsidR="0081777F" w:rsidRPr="005D23E5" w:rsidRDefault="0081777F" w:rsidP="0081777F">
            <w:pPr>
              <w:pStyle w:val="RepTable"/>
              <w:jc w:val="center"/>
              <w:rPr>
                <w:b/>
              </w:rPr>
            </w:pPr>
            <w:r>
              <w:rPr>
                <w:b/>
                <w:bCs/>
                <w:color w:val="000000"/>
                <w:szCs w:val="20"/>
              </w:rPr>
              <w:t>4.517</w:t>
            </w:r>
          </w:p>
        </w:tc>
        <w:tc>
          <w:tcPr>
            <w:tcW w:w="414" w:type="pct"/>
            <w:shd w:val="clear" w:color="auto" w:fill="auto"/>
            <w:vAlign w:val="center"/>
          </w:tcPr>
          <w:p w14:paraId="5AA96CDA" w14:textId="6E024C48" w:rsidR="0081777F" w:rsidRPr="005D23E5" w:rsidRDefault="0081777F" w:rsidP="0081777F">
            <w:pPr>
              <w:pStyle w:val="RepTable"/>
              <w:jc w:val="center"/>
              <w:rPr>
                <w:b/>
              </w:rPr>
            </w:pPr>
            <w:r>
              <w:rPr>
                <w:b/>
                <w:bCs/>
                <w:color w:val="000000"/>
                <w:szCs w:val="20"/>
              </w:rPr>
              <w:t>4.579</w:t>
            </w:r>
          </w:p>
        </w:tc>
        <w:tc>
          <w:tcPr>
            <w:tcW w:w="619" w:type="pct"/>
            <w:shd w:val="clear" w:color="auto" w:fill="auto"/>
            <w:vAlign w:val="center"/>
          </w:tcPr>
          <w:p w14:paraId="30C1BC51" w14:textId="3ED5DE11" w:rsidR="0081777F" w:rsidRPr="005D23E5" w:rsidRDefault="0081777F" w:rsidP="0081777F">
            <w:pPr>
              <w:pStyle w:val="RepTable"/>
              <w:jc w:val="center"/>
              <w:rPr>
                <w:b/>
              </w:rPr>
            </w:pPr>
            <w:r>
              <w:rPr>
                <w:b/>
                <w:bCs/>
                <w:color w:val="000000"/>
                <w:szCs w:val="20"/>
              </w:rPr>
              <w:t>7.140</w:t>
            </w:r>
          </w:p>
        </w:tc>
        <w:tc>
          <w:tcPr>
            <w:tcW w:w="481" w:type="pct"/>
            <w:shd w:val="clear" w:color="auto" w:fill="auto"/>
            <w:vAlign w:val="center"/>
          </w:tcPr>
          <w:p w14:paraId="13623018" w14:textId="13927E89" w:rsidR="0081777F" w:rsidRPr="0081777F" w:rsidRDefault="0081777F" w:rsidP="0081777F">
            <w:pPr>
              <w:pStyle w:val="RepTable"/>
              <w:jc w:val="center"/>
            </w:pPr>
            <w:r w:rsidRPr="0081777F">
              <w:rPr>
                <w:color w:val="000000"/>
                <w:szCs w:val="20"/>
              </w:rPr>
              <w:t>0.810</w:t>
            </w:r>
          </w:p>
        </w:tc>
        <w:tc>
          <w:tcPr>
            <w:tcW w:w="343" w:type="pct"/>
            <w:shd w:val="clear" w:color="auto" w:fill="auto"/>
            <w:vAlign w:val="center"/>
          </w:tcPr>
          <w:p w14:paraId="38DBB2D4" w14:textId="6E70E2FA" w:rsidR="0081777F" w:rsidRPr="005D23E5" w:rsidRDefault="0081777F" w:rsidP="0081777F">
            <w:pPr>
              <w:pStyle w:val="RepTable"/>
              <w:jc w:val="center"/>
              <w:rPr>
                <w:b/>
              </w:rPr>
            </w:pPr>
            <w:r>
              <w:rPr>
                <w:b/>
                <w:bCs/>
                <w:color w:val="000000"/>
                <w:szCs w:val="20"/>
              </w:rPr>
              <w:t>5.533</w:t>
            </w:r>
          </w:p>
        </w:tc>
        <w:tc>
          <w:tcPr>
            <w:tcW w:w="343" w:type="pct"/>
            <w:vAlign w:val="center"/>
          </w:tcPr>
          <w:p w14:paraId="5F684C00" w14:textId="2D89FA9A" w:rsidR="0081777F" w:rsidRPr="005D23E5" w:rsidRDefault="0081777F" w:rsidP="0081777F">
            <w:pPr>
              <w:pStyle w:val="RepTable"/>
              <w:jc w:val="center"/>
            </w:pPr>
            <w:r>
              <w:t>1.845</w:t>
            </w:r>
          </w:p>
        </w:tc>
        <w:tc>
          <w:tcPr>
            <w:tcW w:w="402" w:type="pct"/>
            <w:vAlign w:val="center"/>
          </w:tcPr>
          <w:p w14:paraId="3F3885CD" w14:textId="5119C20E" w:rsidR="0081777F" w:rsidRPr="0081777F" w:rsidRDefault="0081777F" w:rsidP="0081777F">
            <w:pPr>
              <w:pStyle w:val="RepTable"/>
              <w:jc w:val="center"/>
            </w:pPr>
            <w:r w:rsidRPr="0081777F">
              <w:rPr>
                <w:color w:val="000000"/>
                <w:szCs w:val="20"/>
              </w:rPr>
              <w:t>0.0001</w:t>
            </w:r>
          </w:p>
        </w:tc>
      </w:tr>
      <w:tr w:rsidR="0081777F" w:rsidRPr="005D23E5" w14:paraId="1D89BF8D" w14:textId="77777777" w:rsidTr="003717DB">
        <w:trPr>
          <w:cantSplit/>
          <w:trHeight w:val="224"/>
        </w:trPr>
        <w:tc>
          <w:tcPr>
            <w:tcW w:w="385" w:type="pct"/>
            <w:tcBorders>
              <w:bottom w:val="single" w:sz="4" w:space="0" w:color="auto"/>
            </w:tcBorders>
            <w:shd w:val="clear" w:color="auto" w:fill="auto"/>
            <w:vAlign w:val="center"/>
          </w:tcPr>
          <w:p w14:paraId="0727E866" w14:textId="2BBF8C21" w:rsidR="0081777F" w:rsidRPr="005D23E5" w:rsidRDefault="0081777F" w:rsidP="0081777F">
            <w:pPr>
              <w:pStyle w:val="RepTable"/>
            </w:pPr>
            <w:r w:rsidRPr="005D23E5">
              <w:t>D6 ditch</w:t>
            </w:r>
          </w:p>
        </w:tc>
        <w:tc>
          <w:tcPr>
            <w:tcW w:w="290" w:type="pct"/>
            <w:tcBorders>
              <w:bottom w:val="single" w:sz="4" w:space="0" w:color="auto"/>
            </w:tcBorders>
            <w:shd w:val="clear" w:color="auto" w:fill="auto"/>
            <w:vAlign w:val="center"/>
          </w:tcPr>
          <w:p w14:paraId="210B3C24" w14:textId="3B37FA60" w:rsidR="0081777F" w:rsidRPr="005D23E5" w:rsidRDefault="0081777F" w:rsidP="0081777F">
            <w:pPr>
              <w:pStyle w:val="RepTable"/>
              <w:jc w:val="center"/>
            </w:pPr>
            <w:r>
              <w:t>7.177</w:t>
            </w:r>
          </w:p>
        </w:tc>
        <w:tc>
          <w:tcPr>
            <w:tcW w:w="526" w:type="pct"/>
            <w:tcBorders>
              <w:bottom w:val="single" w:sz="4" w:space="0" w:color="auto"/>
            </w:tcBorders>
            <w:shd w:val="clear" w:color="auto" w:fill="auto"/>
            <w:vAlign w:val="center"/>
          </w:tcPr>
          <w:p w14:paraId="470EF590" w14:textId="4B40F371" w:rsidR="0081777F" w:rsidRPr="005D23E5" w:rsidRDefault="0081777F" w:rsidP="0081777F">
            <w:pPr>
              <w:pStyle w:val="RepTable"/>
              <w:jc w:val="center"/>
              <w:rPr>
                <w:b/>
              </w:rPr>
            </w:pPr>
            <w:r>
              <w:rPr>
                <w:b/>
                <w:bCs/>
                <w:color w:val="000000"/>
                <w:szCs w:val="20"/>
              </w:rPr>
              <w:t>3.662</w:t>
            </w:r>
          </w:p>
        </w:tc>
        <w:tc>
          <w:tcPr>
            <w:tcW w:w="443" w:type="pct"/>
            <w:tcBorders>
              <w:bottom w:val="single" w:sz="4" w:space="0" w:color="auto"/>
            </w:tcBorders>
            <w:shd w:val="clear" w:color="auto" w:fill="auto"/>
            <w:vAlign w:val="center"/>
          </w:tcPr>
          <w:p w14:paraId="23EF6FE7" w14:textId="37726B5D" w:rsidR="0081777F" w:rsidRPr="005D23E5" w:rsidRDefault="0081777F" w:rsidP="0081777F">
            <w:pPr>
              <w:pStyle w:val="RepTable"/>
              <w:jc w:val="center"/>
              <w:rPr>
                <w:b/>
              </w:rPr>
            </w:pPr>
            <w:r>
              <w:rPr>
                <w:b/>
                <w:bCs/>
                <w:color w:val="000000"/>
                <w:szCs w:val="20"/>
              </w:rPr>
              <w:t>11.392</w:t>
            </w:r>
          </w:p>
        </w:tc>
        <w:tc>
          <w:tcPr>
            <w:tcW w:w="377" w:type="pct"/>
            <w:tcBorders>
              <w:bottom w:val="single" w:sz="4" w:space="0" w:color="auto"/>
            </w:tcBorders>
            <w:vAlign w:val="center"/>
          </w:tcPr>
          <w:p w14:paraId="33A4BB8C" w14:textId="41F5B18B" w:rsidR="0081777F" w:rsidRPr="005D23E5" w:rsidRDefault="0081777F" w:rsidP="0081777F">
            <w:pPr>
              <w:pStyle w:val="RepTable"/>
              <w:jc w:val="center"/>
              <w:rPr>
                <w:b/>
              </w:rPr>
            </w:pPr>
            <w:r>
              <w:rPr>
                <w:b/>
                <w:bCs/>
                <w:color w:val="000000"/>
                <w:szCs w:val="20"/>
              </w:rPr>
              <w:t>2.243</w:t>
            </w:r>
          </w:p>
        </w:tc>
        <w:tc>
          <w:tcPr>
            <w:tcW w:w="377" w:type="pct"/>
            <w:tcBorders>
              <w:bottom w:val="single" w:sz="4" w:space="0" w:color="auto"/>
            </w:tcBorders>
            <w:shd w:val="clear" w:color="auto" w:fill="auto"/>
            <w:vAlign w:val="center"/>
          </w:tcPr>
          <w:p w14:paraId="51BBC067" w14:textId="30FE7817" w:rsidR="0081777F" w:rsidRPr="005D23E5" w:rsidRDefault="0081777F" w:rsidP="0081777F">
            <w:pPr>
              <w:pStyle w:val="RepTable"/>
              <w:jc w:val="center"/>
              <w:rPr>
                <w:b/>
              </w:rPr>
            </w:pPr>
            <w:r>
              <w:rPr>
                <w:b/>
                <w:bCs/>
                <w:color w:val="000000"/>
                <w:szCs w:val="20"/>
              </w:rPr>
              <w:t>4.882</w:t>
            </w:r>
          </w:p>
        </w:tc>
        <w:tc>
          <w:tcPr>
            <w:tcW w:w="414" w:type="pct"/>
            <w:tcBorders>
              <w:bottom w:val="single" w:sz="4" w:space="0" w:color="auto"/>
            </w:tcBorders>
            <w:shd w:val="clear" w:color="auto" w:fill="auto"/>
            <w:vAlign w:val="center"/>
          </w:tcPr>
          <w:p w14:paraId="2AD10164" w14:textId="383674A6" w:rsidR="0081777F" w:rsidRPr="005D23E5" w:rsidRDefault="0081777F" w:rsidP="0081777F">
            <w:pPr>
              <w:pStyle w:val="RepTable"/>
              <w:jc w:val="center"/>
              <w:rPr>
                <w:b/>
              </w:rPr>
            </w:pPr>
            <w:r>
              <w:rPr>
                <w:b/>
                <w:bCs/>
                <w:color w:val="000000"/>
                <w:szCs w:val="20"/>
              </w:rPr>
              <w:t>4.950</w:t>
            </w:r>
          </w:p>
        </w:tc>
        <w:tc>
          <w:tcPr>
            <w:tcW w:w="619" w:type="pct"/>
            <w:tcBorders>
              <w:bottom w:val="single" w:sz="4" w:space="0" w:color="auto"/>
            </w:tcBorders>
            <w:shd w:val="clear" w:color="auto" w:fill="auto"/>
            <w:vAlign w:val="center"/>
          </w:tcPr>
          <w:p w14:paraId="2F2F283B" w14:textId="73830637" w:rsidR="0081777F" w:rsidRPr="005D23E5" w:rsidRDefault="0081777F" w:rsidP="0081777F">
            <w:pPr>
              <w:pStyle w:val="RepTable"/>
              <w:jc w:val="center"/>
              <w:rPr>
                <w:b/>
              </w:rPr>
            </w:pPr>
            <w:r>
              <w:rPr>
                <w:b/>
                <w:bCs/>
                <w:color w:val="000000"/>
                <w:szCs w:val="20"/>
              </w:rPr>
              <w:t>7.717</w:t>
            </w:r>
          </w:p>
        </w:tc>
        <w:tc>
          <w:tcPr>
            <w:tcW w:w="481" w:type="pct"/>
            <w:tcBorders>
              <w:bottom w:val="single" w:sz="4" w:space="0" w:color="auto"/>
            </w:tcBorders>
            <w:shd w:val="clear" w:color="auto" w:fill="auto"/>
            <w:vAlign w:val="center"/>
          </w:tcPr>
          <w:p w14:paraId="3F271D2D" w14:textId="7DCEF587" w:rsidR="0081777F" w:rsidRPr="0081777F" w:rsidRDefault="0081777F" w:rsidP="0081777F">
            <w:pPr>
              <w:pStyle w:val="RepTable"/>
              <w:jc w:val="center"/>
            </w:pPr>
            <w:r w:rsidRPr="0081777F">
              <w:rPr>
                <w:color w:val="000000"/>
                <w:szCs w:val="20"/>
              </w:rPr>
              <w:t>0.875</w:t>
            </w:r>
          </w:p>
        </w:tc>
        <w:tc>
          <w:tcPr>
            <w:tcW w:w="343" w:type="pct"/>
            <w:tcBorders>
              <w:bottom w:val="single" w:sz="4" w:space="0" w:color="auto"/>
            </w:tcBorders>
            <w:shd w:val="clear" w:color="auto" w:fill="auto"/>
            <w:vAlign w:val="center"/>
          </w:tcPr>
          <w:p w14:paraId="5A971499" w14:textId="4263ED65" w:rsidR="0081777F" w:rsidRPr="005D23E5" w:rsidRDefault="0081777F" w:rsidP="0081777F">
            <w:pPr>
              <w:pStyle w:val="RepTable"/>
              <w:jc w:val="center"/>
              <w:rPr>
                <w:b/>
              </w:rPr>
            </w:pPr>
            <w:r>
              <w:rPr>
                <w:b/>
                <w:bCs/>
                <w:color w:val="000000"/>
                <w:szCs w:val="20"/>
              </w:rPr>
              <w:t>5.981</w:t>
            </w:r>
          </w:p>
        </w:tc>
        <w:tc>
          <w:tcPr>
            <w:tcW w:w="343" w:type="pct"/>
            <w:tcBorders>
              <w:bottom w:val="single" w:sz="4" w:space="0" w:color="auto"/>
            </w:tcBorders>
            <w:vAlign w:val="center"/>
          </w:tcPr>
          <w:p w14:paraId="70FE15D5" w14:textId="6CE3A684" w:rsidR="0081777F" w:rsidRPr="005D23E5" w:rsidRDefault="0081777F" w:rsidP="0081777F">
            <w:pPr>
              <w:pStyle w:val="RepTable"/>
              <w:jc w:val="center"/>
            </w:pPr>
            <w:r>
              <w:t>15.00</w:t>
            </w:r>
          </w:p>
        </w:tc>
        <w:tc>
          <w:tcPr>
            <w:tcW w:w="402" w:type="pct"/>
            <w:tcBorders>
              <w:bottom w:val="single" w:sz="4" w:space="0" w:color="auto"/>
            </w:tcBorders>
            <w:vAlign w:val="center"/>
          </w:tcPr>
          <w:p w14:paraId="5E988DEE" w14:textId="15ABD0EE" w:rsidR="0081777F" w:rsidRPr="0081777F" w:rsidRDefault="0081777F" w:rsidP="0081777F">
            <w:pPr>
              <w:pStyle w:val="RepTable"/>
              <w:jc w:val="center"/>
            </w:pPr>
            <w:r w:rsidRPr="0081777F">
              <w:rPr>
                <w:color w:val="000000"/>
                <w:szCs w:val="20"/>
              </w:rPr>
              <w:t>0.0007</w:t>
            </w:r>
          </w:p>
        </w:tc>
      </w:tr>
      <w:tr w:rsidR="0081777F" w:rsidRPr="005D23E5" w14:paraId="66CC54DE" w14:textId="77777777" w:rsidTr="003717DB">
        <w:trPr>
          <w:cantSplit/>
          <w:trHeight w:val="224"/>
        </w:trPr>
        <w:tc>
          <w:tcPr>
            <w:tcW w:w="385" w:type="pct"/>
            <w:shd w:val="pct25" w:color="auto" w:fill="auto"/>
            <w:vAlign w:val="center"/>
          </w:tcPr>
          <w:p w14:paraId="488640C4" w14:textId="77777777" w:rsidR="0081777F" w:rsidRPr="005D23E5" w:rsidRDefault="0081777F" w:rsidP="0081777F">
            <w:pPr>
              <w:pStyle w:val="RepTable"/>
            </w:pPr>
            <w:r w:rsidRPr="005D23E5">
              <w:t>R1 pond</w:t>
            </w:r>
          </w:p>
        </w:tc>
        <w:tc>
          <w:tcPr>
            <w:tcW w:w="290" w:type="pct"/>
            <w:shd w:val="pct25" w:color="auto" w:fill="auto"/>
            <w:vAlign w:val="center"/>
          </w:tcPr>
          <w:p w14:paraId="616F700D" w14:textId="5909E22D" w:rsidR="0081777F" w:rsidRPr="005D23E5" w:rsidRDefault="0081777F" w:rsidP="0081777F">
            <w:pPr>
              <w:pStyle w:val="RepTable"/>
              <w:jc w:val="center"/>
            </w:pPr>
            <w:r>
              <w:t>0.249</w:t>
            </w:r>
          </w:p>
        </w:tc>
        <w:tc>
          <w:tcPr>
            <w:tcW w:w="526" w:type="pct"/>
            <w:shd w:val="pct25" w:color="auto" w:fill="auto"/>
            <w:vAlign w:val="center"/>
          </w:tcPr>
          <w:p w14:paraId="0B2A7C31" w14:textId="554172A8" w:rsidR="0081777F" w:rsidRPr="0081777F" w:rsidRDefault="0081777F" w:rsidP="0081777F">
            <w:pPr>
              <w:pStyle w:val="RepTable"/>
              <w:jc w:val="center"/>
            </w:pPr>
            <w:r w:rsidRPr="0081777F">
              <w:rPr>
                <w:color w:val="000000"/>
                <w:szCs w:val="20"/>
              </w:rPr>
              <w:t>0.127</w:t>
            </w:r>
          </w:p>
        </w:tc>
        <w:tc>
          <w:tcPr>
            <w:tcW w:w="443" w:type="pct"/>
            <w:shd w:val="pct25" w:color="auto" w:fill="auto"/>
            <w:vAlign w:val="center"/>
          </w:tcPr>
          <w:p w14:paraId="77EB12A1" w14:textId="6B52597C" w:rsidR="0081777F" w:rsidRPr="0081777F" w:rsidRDefault="0081777F" w:rsidP="0081777F">
            <w:pPr>
              <w:pStyle w:val="RepTable"/>
              <w:jc w:val="center"/>
            </w:pPr>
            <w:r w:rsidRPr="0081777F">
              <w:rPr>
                <w:color w:val="000000"/>
                <w:szCs w:val="20"/>
              </w:rPr>
              <w:t>0.395</w:t>
            </w:r>
          </w:p>
        </w:tc>
        <w:tc>
          <w:tcPr>
            <w:tcW w:w="377" w:type="pct"/>
            <w:shd w:val="pct25" w:color="auto" w:fill="auto"/>
            <w:vAlign w:val="center"/>
          </w:tcPr>
          <w:p w14:paraId="1036987C" w14:textId="19DFA409" w:rsidR="0081777F" w:rsidRPr="0081777F" w:rsidRDefault="0081777F" w:rsidP="0081777F">
            <w:pPr>
              <w:pStyle w:val="RepTable"/>
              <w:jc w:val="center"/>
            </w:pPr>
            <w:r w:rsidRPr="0081777F">
              <w:rPr>
                <w:color w:val="000000"/>
                <w:szCs w:val="20"/>
              </w:rPr>
              <w:t>0.078</w:t>
            </w:r>
          </w:p>
        </w:tc>
        <w:tc>
          <w:tcPr>
            <w:tcW w:w="377" w:type="pct"/>
            <w:shd w:val="pct25" w:color="auto" w:fill="auto"/>
            <w:vAlign w:val="center"/>
          </w:tcPr>
          <w:p w14:paraId="19849967" w14:textId="4E332B7F" w:rsidR="0081777F" w:rsidRPr="0081777F" w:rsidRDefault="0081777F" w:rsidP="0081777F">
            <w:pPr>
              <w:pStyle w:val="RepTable"/>
              <w:jc w:val="center"/>
            </w:pPr>
            <w:r w:rsidRPr="0081777F">
              <w:rPr>
                <w:color w:val="000000"/>
                <w:szCs w:val="20"/>
              </w:rPr>
              <w:t>0.169</w:t>
            </w:r>
          </w:p>
        </w:tc>
        <w:tc>
          <w:tcPr>
            <w:tcW w:w="414" w:type="pct"/>
            <w:shd w:val="pct25" w:color="auto" w:fill="auto"/>
            <w:vAlign w:val="center"/>
          </w:tcPr>
          <w:p w14:paraId="0EFDBB6B" w14:textId="7538100C" w:rsidR="0081777F" w:rsidRPr="0081777F" w:rsidRDefault="0081777F" w:rsidP="0081777F">
            <w:pPr>
              <w:pStyle w:val="RepTable"/>
              <w:jc w:val="center"/>
            </w:pPr>
            <w:r w:rsidRPr="0081777F">
              <w:rPr>
                <w:color w:val="000000"/>
                <w:szCs w:val="20"/>
              </w:rPr>
              <w:t>0.172</w:t>
            </w:r>
          </w:p>
        </w:tc>
        <w:tc>
          <w:tcPr>
            <w:tcW w:w="619" w:type="pct"/>
            <w:shd w:val="pct25" w:color="auto" w:fill="auto"/>
            <w:vAlign w:val="center"/>
          </w:tcPr>
          <w:p w14:paraId="370BB7C9" w14:textId="7CD046F4" w:rsidR="0081777F" w:rsidRPr="0081777F" w:rsidRDefault="0081777F" w:rsidP="0081777F">
            <w:pPr>
              <w:pStyle w:val="RepTable"/>
              <w:jc w:val="center"/>
            </w:pPr>
            <w:r w:rsidRPr="0081777F">
              <w:rPr>
                <w:color w:val="000000"/>
                <w:szCs w:val="20"/>
              </w:rPr>
              <w:t>0.268</w:t>
            </w:r>
          </w:p>
        </w:tc>
        <w:tc>
          <w:tcPr>
            <w:tcW w:w="481" w:type="pct"/>
            <w:shd w:val="pct25" w:color="auto" w:fill="auto"/>
            <w:vAlign w:val="center"/>
          </w:tcPr>
          <w:p w14:paraId="57967189" w14:textId="52BB44A0" w:rsidR="0081777F" w:rsidRPr="0081777F" w:rsidRDefault="0081777F" w:rsidP="0081777F">
            <w:pPr>
              <w:pStyle w:val="RepTable"/>
              <w:jc w:val="center"/>
            </w:pPr>
            <w:r w:rsidRPr="0081777F">
              <w:rPr>
                <w:color w:val="000000"/>
                <w:szCs w:val="20"/>
              </w:rPr>
              <w:t>0.030</w:t>
            </w:r>
          </w:p>
        </w:tc>
        <w:tc>
          <w:tcPr>
            <w:tcW w:w="343" w:type="pct"/>
            <w:shd w:val="pct25" w:color="auto" w:fill="auto"/>
            <w:vAlign w:val="center"/>
          </w:tcPr>
          <w:p w14:paraId="418E749A" w14:textId="634BA771" w:rsidR="0081777F" w:rsidRPr="0081777F" w:rsidRDefault="0081777F" w:rsidP="0081777F">
            <w:pPr>
              <w:pStyle w:val="RepTable"/>
              <w:jc w:val="center"/>
            </w:pPr>
            <w:r w:rsidRPr="0081777F">
              <w:rPr>
                <w:color w:val="000000"/>
                <w:szCs w:val="20"/>
              </w:rPr>
              <w:t>0.208</w:t>
            </w:r>
          </w:p>
        </w:tc>
        <w:tc>
          <w:tcPr>
            <w:tcW w:w="343" w:type="pct"/>
            <w:shd w:val="pct25" w:color="auto" w:fill="auto"/>
            <w:vAlign w:val="center"/>
          </w:tcPr>
          <w:p w14:paraId="111C1E00" w14:textId="3964E2D7" w:rsidR="0081777F" w:rsidRPr="005D23E5" w:rsidRDefault="0081777F" w:rsidP="0081777F">
            <w:pPr>
              <w:pStyle w:val="RepTable"/>
              <w:jc w:val="center"/>
            </w:pPr>
            <w:r>
              <w:t>3.052</w:t>
            </w:r>
          </w:p>
        </w:tc>
        <w:tc>
          <w:tcPr>
            <w:tcW w:w="402" w:type="pct"/>
            <w:shd w:val="pct25" w:color="auto" w:fill="auto"/>
            <w:vAlign w:val="center"/>
          </w:tcPr>
          <w:p w14:paraId="7EB7A89C" w14:textId="39037F76" w:rsidR="0081777F" w:rsidRPr="0081777F" w:rsidRDefault="0081777F" w:rsidP="0081777F">
            <w:pPr>
              <w:pStyle w:val="RepTable"/>
              <w:jc w:val="center"/>
            </w:pPr>
            <w:r w:rsidRPr="0081777F">
              <w:rPr>
                <w:color w:val="000000"/>
                <w:szCs w:val="20"/>
              </w:rPr>
              <w:t>0.0001</w:t>
            </w:r>
          </w:p>
        </w:tc>
      </w:tr>
      <w:tr w:rsidR="0081777F" w:rsidRPr="005D23E5" w14:paraId="3ED8D90F" w14:textId="77777777" w:rsidTr="003717DB">
        <w:trPr>
          <w:cantSplit/>
          <w:trHeight w:val="224"/>
        </w:trPr>
        <w:tc>
          <w:tcPr>
            <w:tcW w:w="385" w:type="pct"/>
            <w:shd w:val="pct25" w:color="auto" w:fill="auto"/>
            <w:vAlign w:val="center"/>
          </w:tcPr>
          <w:p w14:paraId="47E0AD94" w14:textId="77777777" w:rsidR="0081777F" w:rsidRPr="005D23E5" w:rsidRDefault="0081777F" w:rsidP="0081777F">
            <w:pPr>
              <w:pStyle w:val="RepTable"/>
            </w:pPr>
            <w:r w:rsidRPr="005D23E5">
              <w:t>R1 stream</w:t>
            </w:r>
          </w:p>
        </w:tc>
        <w:tc>
          <w:tcPr>
            <w:tcW w:w="290" w:type="pct"/>
            <w:shd w:val="pct25" w:color="auto" w:fill="auto"/>
            <w:vAlign w:val="center"/>
          </w:tcPr>
          <w:p w14:paraId="116FD3F2" w14:textId="2CB4E93B" w:rsidR="0081777F" w:rsidRPr="005D23E5" w:rsidRDefault="0081777F" w:rsidP="0081777F">
            <w:pPr>
              <w:pStyle w:val="RepTable"/>
              <w:jc w:val="center"/>
            </w:pPr>
            <w:r>
              <w:t>4.678</w:t>
            </w:r>
          </w:p>
        </w:tc>
        <w:tc>
          <w:tcPr>
            <w:tcW w:w="526" w:type="pct"/>
            <w:shd w:val="pct25" w:color="auto" w:fill="auto"/>
            <w:vAlign w:val="center"/>
          </w:tcPr>
          <w:p w14:paraId="0A22A1D7" w14:textId="4BDD326E" w:rsidR="0081777F" w:rsidRPr="005D23E5" w:rsidRDefault="0081777F" w:rsidP="0081777F">
            <w:pPr>
              <w:pStyle w:val="RepTable"/>
              <w:jc w:val="center"/>
              <w:rPr>
                <w:b/>
              </w:rPr>
            </w:pPr>
            <w:r>
              <w:rPr>
                <w:b/>
                <w:bCs/>
                <w:color w:val="000000"/>
                <w:szCs w:val="20"/>
              </w:rPr>
              <w:t>2.387</w:t>
            </w:r>
          </w:p>
        </w:tc>
        <w:tc>
          <w:tcPr>
            <w:tcW w:w="443" w:type="pct"/>
            <w:shd w:val="pct25" w:color="auto" w:fill="auto"/>
            <w:vAlign w:val="center"/>
          </w:tcPr>
          <w:p w14:paraId="6DA76E0C" w14:textId="7AEDF9D1" w:rsidR="0081777F" w:rsidRPr="005D23E5" w:rsidRDefault="0081777F" w:rsidP="0081777F">
            <w:pPr>
              <w:pStyle w:val="RepTable"/>
              <w:jc w:val="center"/>
              <w:rPr>
                <w:b/>
              </w:rPr>
            </w:pPr>
            <w:r>
              <w:rPr>
                <w:b/>
                <w:bCs/>
                <w:color w:val="000000"/>
                <w:szCs w:val="20"/>
              </w:rPr>
              <w:t>7.425</w:t>
            </w:r>
          </w:p>
        </w:tc>
        <w:tc>
          <w:tcPr>
            <w:tcW w:w="377" w:type="pct"/>
            <w:shd w:val="pct25" w:color="auto" w:fill="auto"/>
            <w:vAlign w:val="center"/>
          </w:tcPr>
          <w:p w14:paraId="4B35C45C" w14:textId="083C2ED0" w:rsidR="0081777F" w:rsidRPr="005D23E5" w:rsidRDefault="0081777F" w:rsidP="0081777F">
            <w:pPr>
              <w:pStyle w:val="RepTable"/>
              <w:jc w:val="center"/>
              <w:rPr>
                <w:b/>
              </w:rPr>
            </w:pPr>
            <w:r>
              <w:rPr>
                <w:b/>
                <w:bCs/>
                <w:color w:val="000000"/>
                <w:szCs w:val="20"/>
              </w:rPr>
              <w:t>1.462</w:t>
            </w:r>
          </w:p>
        </w:tc>
        <w:tc>
          <w:tcPr>
            <w:tcW w:w="377" w:type="pct"/>
            <w:shd w:val="pct25" w:color="auto" w:fill="auto"/>
            <w:vAlign w:val="center"/>
          </w:tcPr>
          <w:p w14:paraId="68BADCF4" w14:textId="33379EDA" w:rsidR="0081777F" w:rsidRPr="005D23E5" w:rsidRDefault="0081777F" w:rsidP="0081777F">
            <w:pPr>
              <w:pStyle w:val="RepTable"/>
              <w:jc w:val="center"/>
              <w:rPr>
                <w:b/>
              </w:rPr>
            </w:pPr>
            <w:r>
              <w:rPr>
                <w:b/>
                <w:bCs/>
                <w:color w:val="000000"/>
                <w:szCs w:val="20"/>
              </w:rPr>
              <w:t>3.182</w:t>
            </w:r>
          </w:p>
        </w:tc>
        <w:tc>
          <w:tcPr>
            <w:tcW w:w="414" w:type="pct"/>
            <w:shd w:val="pct25" w:color="auto" w:fill="auto"/>
            <w:vAlign w:val="center"/>
          </w:tcPr>
          <w:p w14:paraId="63BB6D2E" w14:textId="613F9120" w:rsidR="0081777F" w:rsidRPr="005D23E5" w:rsidRDefault="0081777F" w:rsidP="0081777F">
            <w:pPr>
              <w:pStyle w:val="RepTable"/>
              <w:jc w:val="center"/>
              <w:rPr>
                <w:b/>
              </w:rPr>
            </w:pPr>
            <w:r>
              <w:rPr>
                <w:b/>
                <w:bCs/>
                <w:color w:val="000000"/>
                <w:szCs w:val="20"/>
              </w:rPr>
              <w:t>3.226</w:t>
            </w:r>
          </w:p>
        </w:tc>
        <w:tc>
          <w:tcPr>
            <w:tcW w:w="619" w:type="pct"/>
            <w:shd w:val="pct25" w:color="auto" w:fill="auto"/>
            <w:vAlign w:val="center"/>
          </w:tcPr>
          <w:p w14:paraId="2858772C" w14:textId="0A14CD36" w:rsidR="0081777F" w:rsidRPr="005D23E5" w:rsidRDefault="0081777F" w:rsidP="0081777F">
            <w:pPr>
              <w:pStyle w:val="RepTable"/>
              <w:jc w:val="center"/>
              <w:rPr>
                <w:b/>
              </w:rPr>
            </w:pPr>
            <w:r>
              <w:rPr>
                <w:b/>
                <w:bCs/>
                <w:color w:val="000000"/>
                <w:szCs w:val="20"/>
              </w:rPr>
              <w:t>5.030</w:t>
            </w:r>
          </w:p>
        </w:tc>
        <w:tc>
          <w:tcPr>
            <w:tcW w:w="481" w:type="pct"/>
            <w:shd w:val="pct25" w:color="auto" w:fill="auto"/>
            <w:vAlign w:val="center"/>
          </w:tcPr>
          <w:p w14:paraId="64E09751" w14:textId="426247E3" w:rsidR="0081777F" w:rsidRPr="0081777F" w:rsidRDefault="0081777F" w:rsidP="0081777F">
            <w:pPr>
              <w:pStyle w:val="RepTable"/>
              <w:jc w:val="center"/>
            </w:pPr>
            <w:r w:rsidRPr="0081777F">
              <w:rPr>
                <w:color w:val="000000"/>
                <w:szCs w:val="20"/>
              </w:rPr>
              <w:t>0.570</w:t>
            </w:r>
          </w:p>
        </w:tc>
        <w:tc>
          <w:tcPr>
            <w:tcW w:w="343" w:type="pct"/>
            <w:shd w:val="pct25" w:color="auto" w:fill="auto"/>
            <w:vAlign w:val="center"/>
          </w:tcPr>
          <w:p w14:paraId="1719F172" w14:textId="185CD35A" w:rsidR="0081777F" w:rsidRPr="00D168E7" w:rsidRDefault="0081777F" w:rsidP="0081777F">
            <w:pPr>
              <w:pStyle w:val="RepTable"/>
              <w:jc w:val="center"/>
            </w:pPr>
            <w:r>
              <w:rPr>
                <w:b/>
                <w:bCs/>
                <w:color w:val="000000"/>
                <w:szCs w:val="20"/>
              </w:rPr>
              <w:t>3.898</w:t>
            </w:r>
          </w:p>
        </w:tc>
        <w:tc>
          <w:tcPr>
            <w:tcW w:w="343" w:type="pct"/>
            <w:shd w:val="pct25" w:color="auto" w:fill="auto"/>
            <w:vAlign w:val="center"/>
          </w:tcPr>
          <w:p w14:paraId="59504EEC" w14:textId="527C47BA" w:rsidR="0081777F" w:rsidRPr="005D23E5" w:rsidRDefault="0081777F" w:rsidP="0081777F">
            <w:pPr>
              <w:pStyle w:val="RepTable"/>
              <w:jc w:val="center"/>
            </w:pPr>
            <w:r>
              <w:t>9.833</w:t>
            </w:r>
          </w:p>
        </w:tc>
        <w:tc>
          <w:tcPr>
            <w:tcW w:w="402" w:type="pct"/>
            <w:shd w:val="pct25" w:color="auto" w:fill="auto"/>
            <w:vAlign w:val="center"/>
          </w:tcPr>
          <w:p w14:paraId="78F08986" w14:textId="1392B73A" w:rsidR="0081777F" w:rsidRPr="0081777F" w:rsidRDefault="0081777F" w:rsidP="0081777F">
            <w:pPr>
              <w:pStyle w:val="RepTable"/>
              <w:jc w:val="center"/>
            </w:pPr>
            <w:r w:rsidRPr="0081777F">
              <w:rPr>
                <w:color w:val="000000"/>
                <w:szCs w:val="20"/>
              </w:rPr>
              <w:t>0.0004</w:t>
            </w:r>
          </w:p>
        </w:tc>
      </w:tr>
      <w:tr w:rsidR="0081777F" w:rsidRPr="005D23E5" w14:paraId="33D51363" w14:textId="77777777" w:rsidTr="002C0D03">
        <w:trPr>
          <w:cantSplit/>
          <w:trHeight w:val="224"/>
        </w:trPr>
        <w:tc>
          <w:tcPr>
            <w:tcW w:w="385" w:type="pct"/>
            <w:shd w:val="clear" w:color="auto" w:fill="auto"/>
            <w:vAlign w:val="center"/>
          </w:tcPr>
          <w:p w14:paraId="0D89CFA3" w14:textId="77777777" w:rsidR="0081777F" w:rsidRPr="005D23E5" w:rsidRDefault="0081777F" w:rsidP="0081777F">
            <w:pPr>
              <w:pStyle w:val="RepTable"/>
            </w:pPr>
            <w:r w:rsidRPr="005D23E5">
              <w:t>R</w:t>
            </w:r>
            <w:r>
              <w:t>3</w:t>
            </w:r>
            <w:r w:rsidRPr="005D23E5">
              <w:t xml:space="preserve"> stream</w:t>
            </w:r>
          </w:p>
        </w:tc>
        <w:tc>
          <w:tcPr>
            <w:tcW w:w="290" w:type="pct"/>
            <w:shd w:val="clear" w:color="auto" w:fill="auto"/>
            <w:vAlign w:val="center"/>
          </w:tcPr>
          <w:p w14:paraId="7AEF4FCB" w14:textId="29F59C9F" w:rsidR="0081777F" w:rsidRPr="005D23E5" w:rsidRDefault="0081777F" w:rsidP="0081777F">
            <w:pPr>
              <w:pStyle w:val="RepTable"/>
              <w:jc w:val="center"/>
            </w:pPr>
            <w:r>
              <w:t>6.495</w:t>
            </w:r>
          </w:p>
        </w:tc>
        <w:tc>
          <w:tcPr>
            <w:tcW w:w="526" w:type="pct"/>
            <w:shd w:val="clear" w:color="auto" w:fill="auto"/>
            <w:vAlign w:val="center"/>
          </w:tcPr>
          <w:p w14:paraId="49D505B3" w14:textId="702B18F1" w:rsidR="0081777F" w:rsidRPr="005D23E5" w:rsidRDefault="0081777F" w:rsidP="0081777F">
            <w:pPr>
              <w:pStyle w:val="RepTable"/>
              <w:jc w:val="center"/>
              <w:rPr>
                <w:b/>
              </w:rPr>
            </w:pPr>
            <w:r>
              <w:rPr>
                <w:b/>
                <w:bCs/>
                <w:color w:val="000000"/>
                <w:szCs w:val="20"/>
              </w:rPr>
              <w:t>3.314</w:t>
            </w:r>
          </w:p>
        </w:tc>
        <w:tc>
          <w:tcPr>
            <w:tcW w:w="443" w:type="pct"/>
            <w:shd w:val="clear" w:color="auto" w:fill="auto"/>
            <w:vAlign w:val="center"/>
          </w:tcPr>
          <w:p w14:paraId="0C486DAF" w14:textId="0F05B413" w:rsidR="0081777F" w:rsidRPr="005D23E5" w:rsidRDefault="0081777F" w:rsidP="0081777F">
            <w:pPr>
              <w:pStyle w:val="RepTable"/>
              <w:jc w:val="center"/>
              <w:rPr>
                <w:b/>
              </w:rPr>
            </w:pPr>
            <w:r>
              <w:rPr>
                <w:b/>
                <w:bCs/>
                <w:color w:val="000000"/>
                <w:szCs w:val="20"/>
              </w:rPr>
              <w:t>10.310</w:t>
            </w:r>
          </w:p>
        </w:tc>
        <w:tc>
          <w:tcPr>
            <w:tcW w:w="377" w:type="pct"/>
            <w:vAlign w:val="center"/>
          </w:tcPr>
          <w:p w14:paraId="51A49B41" w14:textId="0AAE3903" w:rsidR="0081777F" w:rsidRPr="005D23E5" w:rsidRDefault="0081777F" w:rsidP="0081777F">
            <w:pPr>
              <w:pStyle w:val="RepTable"/>
              <w:jc w:val="center"/>
              <w:rPr>
                <w:b/>
              </w:rPr>
            </w:pPr>
            <w:r>
              <w:rPr>
                <w:b/>
                <w:bCs/>
                <w:color w:val="000000"/>
                <w:szCs w:val="20"/>
              </w:rPr>
              <w:t>2.030</w:t>
            </w:r>
          </w:p>
        </w:tc>
        <w:tc>
          <w:tcPr>
            <w:tcW w:w="377" w:type="pct"/>
            <w:shd w:val="clear" w:color="auto" w:fill="auto"/>
            <w:vAlign w:val="center"/>
          </w:tcPr>
          <w:p w14:paraId="32E4EDCC" w14:textId="6AAF8F64" w:rsidR="0081777F" w:rsidRPr="005D23E5" w:rsidRDefault="0081777F" w:rsidP="0081777F">
            <w:pPr>
              <w:pStyle w:val="RepTable"/>
              <w:jc w:val="center"/>
              <w:rPr>
                <w:b/>
              </w:rPr>
            </w:pPr>
            <w:r>
              <w:rPr>
                <w:b/>
                <w:bCs/>
                <w:color w:val="000000"/>
                <w:szCs w:val="20"/>
              </w:rPr>
              <w:t>4.418</w:t>
            </w:r>
          </w:p>
        </w:tc>
        <w:tc>
          <w:tcPr>
            <w:tcW w:w="414" w:type="pct"/>
            <w:shd w:val="clear" w:color="auto" w:fill="auto"/>
            <w:vAlign w:val="center"/>
          </w:tcPr>
          <w:p w14:paraId="13837524" w14:textId="2B0A3E01" w:rsidR="0081777F" w:rsidRPr="005D23E5" w:rsidRDefault="0081777F" w:rsidP="0081777F">
            <w:pPr>
              <w:pStyle w:val="RepTable"/>
              <w:jc w:val="center"/>
              <w:rPr>
                <w:b/>
              </w:rPr>
            </w:pPr>
            <w:r>
              <w:rPr>
                <w:b/>
                <w:bCs/>
                <w:color w:val="000000"/>
                <w:szCs w:val="20"/>
              </w:rPr>
              <w:t>4.479</w:t>
            </w:r>
          </w:p>
        </w:tc>
        <w:tc>
          <w:tcPr>
            <w:tcW w:w="619" w:type="pct"/>
            <w:shd w:val="clear" w:color="auto" w:fill="auto"/>
            <w:vAlign w:val="center"/>
          </w:tcPr>
          <w:p w14:paraId="3531AB3D" w14:textId="78D5139D" w:rsidR="0081777F" w:rsidRPr="005D23E5" w:rsidRDefault="0081777F" w:rsidP="0081777F">
            <w:pPr>
              <w:pStyle w:val="RepTable"/>
              <w:jc w:val="center"/>
              <w:rPr>
                <w:b/>
              </w:rPr>
            </w:pPr>
            <w:r>
              <w:rPr>
                <w:b/>
                <w:bCs/>
                <w:color w:val="000000"/>
                <w:szCs w:val="20"/>
              </w:rPr>
              <w:t>6.984</w:t>
            </w:r>
          </w:p>
        </w:tc>
        <w:tc>
          <w:tcPr>
            <w:tcW w:w="481" w:type="pct"/>
            <w:shd w:val="clear" w:color="auto" w:fill="auto"/>
            <w:vAlign w:val="center"/>
          </w:tcPr>
          <w:p w14:paraId="4D830FBD" w14:textId="3BE38C7F" w:rsidR="0081777F" w:rsidRPr="0081777F" w:rsidRDefault="0081777F" w:rsidP="0081777F">
            <w:pPr>
              <w:pStyle w:val="RepTable"/>
              <w:jc w:val="center"/>
            </w:pPr>
            <w:r w:rsidRPr="0081777F">
              <w:rPr>
                <w:color w:val="000000"/>
                <w:szCs w:val="20"/>
              </w:rPr>
              <w:t>0.792</w:t>
            </w:r>
          </w:p>
        </w:tc>
        <w:tc>
          <w:tcPr>
            <w:tcW w:w="343" w:type="pct"/>
            <w:shd w:val="clear" w:color="auto" w:fill="auto"/>
            <w:vAlign w:val="center"/>
          </w:tcPr>
          <w:p w14:paraId="37FF9190" w14:textId="2A938196" w:rsidR="0081777F" w:rsidRPr="00D168E7" w:rsidRDefault="0081777F" w:rsidP="0081777F">
            <w:pPr>
              <w:pStyle w:val="RepTable"/>
              <w:jc w:val="center"/>
            </w:pPr>
            <w:r>
              <w:rPr>
                <w:b/>
                <w:bCs/>
                <w:color w:val="000000"/>
                <w:szCs w:val="20"/>
              </w:rPr>
              <w:t>5.413</w:t>
            </w:r>
          </w:p>
        </w:tc>
        <w:tc>
          <w:tcPr>
            <w:tcW w:w="343" w:type="pct"/>
            <w:vAlign w:val="center"/>
          </w:tcPr>
          <w:p w14:paraId="62801B3A" w14:textId="00BB8910" w:rsidR="0081777F" w:rsidRPr="005D23E5" w:rsidRDefault="0081777F" w:rsidP="0081777F">
            <w:pPr>
              <w:pStyle w:val="RepTable"/>
              <w:jc w:val="center"/>
            </w:pPr>
            <w:r>
              <w:t>346.4</w:t>
            </w:r>
          </w:p>
        </w:tc>
        <w:tc>
          <w:tcPr>
            <w:tcW w:w="402" w:type="pct"/>
            <w:vAlign w:val="center"/>
          </w:tcPr>
          <w:p w14:paraId="67A158B5" w14:textId="5848014E" w:rsidR="0081777F" w:rsidRPr="0081777F" w:rsidRDefault="0081777F" w:rsidP="0081777F">
            <w:pPr>
              <w:pStyle w:val="RepTable"/>
              <w:jc w:val="center"/>
            </w:pPr>
            <w:r w:rsidRPr="0081777F">
              <w:rPr>
                <w:color w:val="000000"/>
                <w:szCs w:val="20"/>
              </w:rPr>
              <w:t>0.0152</w:t>
            </w:r>
          </w:p>
        </w:tc>
      </w:tr>
      <w:tr w:rsidR="0081777F" w:rsidRPr="005D23E5" w14:paraId="790749BF" w14:textId="77777777" w:rsidTr="002C0D03">
        <w:trPr>
          <w:cantSplit/>
          <w:trHeight w:val="224"/>
        </w:trPr>
        <w:tc>
          <w:tcPr>
            <w:tcW w:w="385" w:type="pct"/>
            <w:shd w:val="clear" w:color="auto" w:fill="auto"/>
            <w:vAlign w:val="center"/>
          </w:tcPr>
          <w:p w14:paraId="32687822" w14:textId="66D82641" w:rsidR="0081777F" w:rsidRPr="005D23E5" w:rsidRDefault="0081777F" w:rsidP="0081777F">
            <w:pPr>
              <w:pStyle w:val="RepTable"/>
            </w:pPr>
            <w:r w:rsidRPr="005D23E5">
              <w:t>R</w:t>
            </w:r>
            <w:r>
              <w:t>4</w:t>
            </w:r>
            <w:r w:rsidRPr="005D23E5">
              <w:t xml:space="preserve"> stream</w:t>
            </w:r>
          </w:p>
        </w:tc>
        <w:tc>
          <w:tcPr>
            <w:tcW w:w="290" w:type="pct"/>
            <w:shd w:val="clear" w:color="auto" w:fill="auto"/>
            <w:vAlign w:val="center"/>
          </w:tcPr>
          <w:p w14:paraId="6CD56FBD" w14:textId="4E8654F4" w:rsidR="0081777F" w:rsidRDefault="0081777F" w:rsidP="0081777F">
            <w:pPr>
              <w:pStyle w:val="RepTable"/>
              <w:jc w:val="center"/>
            </w:pPr>
            <w:r>
              <w:t>4.707</w:t>
            </w:r>
          </w:p>
        </w:tc>
        <w:tc>
          <w:tcPr>
            <w:tcW w:w="526" w:type="pct"/>
            <w:shd w:val="clear" w:color="auto" w:fill="auto"/>
            <w:vAlign w:val="center"/>
          </w:tcPr>
          <w:p w14:paraId="532C9920" w14:textId="4729CA6C" w:rsidR="0081777F" w:rsidRDefault="0081777F" w:rsidP="0081777F">
            <w:pPr>
              <w:pStyle w:val="RepTable"/>
              <w:jc w:val="center"/>
              <w:rPr>
                <w:b/>
                <w:bCs/>
                <w:color w:val="000000"/>
                <w:szCs w:val="20"/>
              </w:rPr>
            </w:pPr>
            <w:r>
              <w:rPr>
                <w:b/>
                <w:bCs/>
                <w:color w:val="000000"/>
                <w:szCs w:val="20"/>
              </w:rPr>
              <w:t>2.402</w:t>
            </w:r>
          </w:p>
        </w:tc>
        <w:tc>
          <w:tcPr>
            <w:tcW w:w="443" w:type="pct"/>
            <w:shd w:val="clear" w:color="auto" w:fill="auto"/>
            <w:vAlign w:val="center"/>
          </w:tcPr>
          <w:p w14:paraId="70FB3704" w14:textId="35DD72D0" w:rsidR="0081777F" w:rsidRDefault="0081777F" w:rsidP="0081777F">
            <w:pPr>
              <w:pStyle w:val="RepTable"/>
              <w:jc w:val="center"/>
              <w:rPr>
                <w:b/>
                <w:bCs/>
                <w:color w:val="000000"/>
                <w:szCs w:val="20"/>
              </w:rPr>
            </w:pPr>
            <w:r>
              <w:rPr>
                <w:b/>
                <w:bCs/>
                <w:color w:val="000000"/>
                <w:szCs w:val="20"/>
              </w:rPr>
              <w:t>7.471</w:t>
            </w:r>
          </w:p>
        </w:tc>
        <w:tc>
          <w:tcPr>
            <w:tcW w:w="377" w:type="pct"/>
            <w:vAlign w:val="center"/>
          </w:tcPr>
          <w:p w14:paraId="707A7ED9" w14:textId="59594EA8" w:rsidR="0081777F" w:rsidRDefault="0081777F" w:rsidP="0081777F">
            <w:pPr>
              <w:pStyle w:val="RepTable"/>
              <w:jc w:val="center"/>
              <w:rPr>
                <w:b/>
                <w:bCs/>
                <w:color w:val="000000"/>
                <w:szCs w:val="20"/>
              </w:rPr>
            </w:pPr>
            <w:r>
              <w:rPr>
                <w:b/>
                <w:bCs/>
                <w:color w:val="000000"/>
                <w:szCs w:val="20"/>
              </w:rPr>
              <w:t>1.471</w:t>
            </w:r>
          </w:p>
        </w:tc>
        <w:tc>
          <w:tcPr>
            <w:tcW w:w="377" w:type="pct"/>
            <w:shd w:val="clear" w:color="auto" w:fill="auto"/>
            <w:vAlign w:val="center"/>
          </w:tcPr>
          <w:p w14:paraId="26614857" w14:textId="67540920" w:rsidR="0081777F" w:rsidRDefault="0081777F" w:rsidP="0081777F">
            <w:pPr>
              <w:pStyle w:val="RepTable"/>
              <w:jc w:val="center"/>
              <w:rPr>
                <w:b/>
                <w:bCs/>
                <w:color w:val="000000"/>
                <w:szCs w:val="20"/>
              </w:rPr>
            </w:pPr>
            <w:r>
              <w:rPr>
                <w:b/>
                <w:bCs/>
                <w:color w:val="000000"/>
                <w:szCs w:val="20"/>
              </w:rPr>
              <w:t>3.202</w:t>
            </w:r>
          </w:p>
        </w:tc>
        <w:tc>
          <w:tcPr>
            <w:tcW w:w="414" w:type="pct"/>
            <w:shd w:val="clear" w:color="auto" w:fill="auto"/>
            <w:vAlign w:val="center"/>
          </w:tcPr>
          <w:p w14:paraId="7D20EEAB" w14:textId="761DB56D" w:rsidR="0081777F" w:rsidRDefault="0081777F" w:rsidP="0081777F">
            <w:pPr>
              <w:pStyle w:val="RepTable"/>
              <w:jc w:val="center"/>
              <w:rPr>
                <w:b/>
                <w:bCs/>
                <w:color w:val="000000"/>
                <w:szCs w:val="20"/>
              </w:rPr>
            </w:pPr>
            <w:r>
              <w:rPr>
                <w:b/>
                <w:bCs/>
                <w:color w:val="000000"/>
                <w:szCs w:val="20"/>
              </w:rPr>
              <w:t>3.246</w:t>
            </w:r>
          </w:p>
        </w:tc>
        <w:tc>
          <w:tcPr>
            <w:tcW w:w="619" w:type="pct"/>
            <w:shd w:val="clear" w:color="auto" w:fill="auto"/>
            <w:vAlign w:val="center"/>
          </w:tcPr>
          <w:p w14:paraId="737117BF" w14:textId="07BE78B4" w:rsidR="0081777F" w:rsidRDefault="0081777F" w:rsidP="0081777F">
            <w:pPr>
              <w:pStyle w:val="RepTable"/>
              <w:jc w:val="center"/>
              <w:rPr>
                <w:b/>
                <w:bCs/>
                <w:color w:val="000000"/>
                <w:szCs w:val="20"/>
              </w:rPr>
            </w:pPr>
            <w:r>
              <w:rPr>
                <w:b/>
                <w:bCs/>
                <w:color w:val="000000"/>
                <w:szCs w:val="20"/>
              </w:rPr>
              <w:t>5.061</w:t>
            </w:r>
          </w:p>
        </w:tc>
        <w:tc>
          <w:tcPr>
            <w:tcW w:w="481" w:type="pct"/>
            <w:shd w:val="clear" w:color="auto" w:fill="auto"/>
            <w:vAlign w:val="center"/>
          </w:tcPr>
          <w:p w14:paraId="54A8DD84" w14:textId="18E1B7B3" w:rsidR="0081777F" w:rsidRPr="0081777F" w:rsidRDefault="0081777F" w:rsidP="0081777F">
            <w:pPr>
              <w:pStyle w:val="RepTable"/>
              <w:jc w:val="center"/>
              <w:rPr>
                <w:color w:val="000000"/>
                <w:szCs w:val="20"/>
              </w:rPr>
            </w:pPr>
            <w:r w:rsidRPr="0081777F">
              <w:rPr>
                <w:color w:val="000000"/>
                <w:szCs w:val="20"/>
              </w:rPr>
              <w:t>0.574</w:t>
            </w:r>
          </w:p>
        </w:tc>
        <w:tc>
          <w:tcPr>
            <w:tcW w:w="343" w:type="pct"/>
            <w:shd w:val="clear" w:color="auto" w:fill="auto"/>
            <w:vAlign w:val="center"/>
          </w:tcPr>
          <w:p w14:paraId="6D46F6C7" w14:textId="0FB02123" w:rsidR="0081777F" w:rsidRDefault="0081777F" w:rsidP="0081777F">
            <w:pPr>
              <w:pStyle w:val="RepTable"/>
              <w:jc w:val="center"/>
              <w:rPr>
                <w:b/>
                <w:bCs/>
                <w:color w:val="000000"/>
                <w:szCs w:val="20"/>
              </w:rPr>
            </w:pPr>
            <w:r>
              <w:rPr>
                <w:b/>
                <w:bCs/>
                <w:color w:val="000000"/>
                <w:szCs w:val="20"/>
              </w:rPr>
              <w:t>3.923</w:t>
            </w:r>
          </w:p>
        </w:tc>
        <w:tc>
          <w:tcPr>
            <w:tcW w:w="343" w:type="pct"/>
            <w:vAlign w:val="center"/>
          </w:tcPr>
          <w:p w14:paraId="56762ABA" w14:textId="3585DE70" w:rsidR="0081777F" w:rsidRDefault="0081777F" w:rsidP="0081777F">
            <w:pPr>
              <w:pStyle w:val="RepTable"/>
              <w:jc w:val="center"/>
            </w:pPr>
            <w:r>
              <w:t>3.625</w:t>
            </w:r>
          </w:p>
        </w:tc>
        <w:tc>
          <w:tcPr>
            <w:tcW w:w="402" w:type="pct"/>
            <w:vAlign w:val="center"/>
          </w:tcPr>
          <w:p w14:paraId="0E51F3EB" w14:textId="50BC6FA3" w:rsidR="0081777F" w:rsidRPr="0081777F" w:rsidRDefault="0081777F" w:rsidP="0081777F">
            <w:pPr>
              <w:pStyle w:val="RepTable"/>
              <w:jc w:val="center"/>
              <w:rPr>
                <w:color w:val="000000"/>
                <w:szCs w:val="20"/>
              </w:rPr>
            </w:pPr>
            <w:r w:rsidRPr="0081777F">
              <w:rPr>
                <w:color w:val="000000"/>
                <w:szCs w:val="20"/>
              </w:rPr>
              <w:t>0.0002</w:t>
            </w:r>
          </w:p>
        </w:tc>
      </w:tr>
    </w:tbl>
    <w:p w14:paraId="04EF39E7" w14:textId="77777777" w:rsidR="002C0D03" w:rsidRDefault="002C0D03" w:rsidP="00393AE5">
      <w:pPr>
        <w:pStyle w:val="RepStandard"/>
      </w:pPr>
    </w:p>
    <w:p w14:paraId="7390A79C" w14:textId="777D9D9F" w:rsidR="0081777F" w:rsidRPr="00393AE5" w:rsidRDefault="0081777F" w:rsidP="0081777F">
      <w:pPr>
        <w:pStyle w:val="RepLabel"/>
      </w:pPr>
      <w:r w:rsidRPr="00393AE5">
        <w:lastRenderedPageBreak/>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7</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393AE5">
        <w:t xml:space="preserve"> </w:t>
      </w:r>
      <w:r w:rsidRPr="002C3346">
        <w:t xml:space="preserve">to </w:t>
      </w:r>
      <w:r>
        <w:t>Bulb vegetables</w:t>
      </w:r>
      <w:r w:rsidRPr="002C3346">
        <w:t xml:space="preserve"> (1 x 1</w:t>
      </w:r>
      <w:r>
        <w:t>600</w:t>
      </w:r>
      <w:r w:rsidRPr="002C3346">
        <w:t xml:space="preserve"> g as/ha</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8"/>
        <w:gridCol w:w="828"/>
        <w:gridCol w:w="1502"/>
        <w:gridCol w:w="1265"/>
        <w:gridCol w:w="1076"/>
        <w:gridCol w:w="1076"/>
        <w:gridCol w:w="1182"/>
        <w:gridCol w:w="1767"/>
        <w:gridCol w:w="1373"/>
        <w:gridCol w:w="982"/>
        <w:gridCol w:w="979"/>
        <w:gridCol w:w="1145"/>
      </w:tblGrid>
      <w:tr w:rsidR="007712E6" w:rsidRPr="00393AE5" w14:paraId="1C30950C" w14:textId="77777777" w:rsidTr="00230C9C">
        <w:trPr>
          <w:cantSplit/>
          <w:trHeight w:val="675"/>
          <w:tblHeader/>
        </w:trPr>
        <w:tc>
          <w:tcPr>
            <w:tcW w:w="385" w:type="pct"/>
            <w:shd w:val="clear" w:color="auto" w:fill="auto"/>
            <w:vAlign w:val="center"/>
          </w:tcPr>
          <w:p w14:paraId="0F7AF865" w14:textId="77777777" w:rsidR="0081777F" w:rsidRPr="00393AE5" w:rsidRDefault="0081777F"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7B9803BE" w14:textId="77777777" w:rsidR="0081777F" w:rsidRPr="00393AE5" w:rsidRDefault="0081777F" w:rsidP="00D2552F">
            <w:pPr>
              <w:pStyle w:val="RepTable"/>
            </w:pPr>
          </w:p>
        </w:tc>
        <w:tc>
          <w:tcPr>
            <w:tcW w:w="526" w:type="pct"/>
            <w:shd w:val="clear" w:color="auto" w:fill="auto"/>
            <w:vAlign w:val="center"/>
          </w:tcPr>
          <w:p w14:paraId="11D4940D" w14:textId="77777777" w:rsidR="0081777F" w:rsidRPr="00393AE5" w:rsidRDefault="0081777F" w:rsidP="00D2552F">
            <w:pPr>
              <w:pStyle w:val="RepTableBold"/>
              <w:rPr>
                <w:lang w:val="en-GB"/>
              </w:rPr>
            </w:pPr>
            <w:r w:rsidRPr="00393AE5">
              <w:rPr>
                <w:lang w:val="en-GB"/>
              </w:rPr>
              <w:t>Fish acute</w:t>
            </w:r>
          </w:p>
        </w:tc>
        <w:tc>
          <w:tcPr>
            <w:tcW w:w="443" w:type="pct"/>
            <w:shd w:val="clear" w:color="auto" w:fill="auto"/>
            <w:vAlign w:val="center"/>
          </w:tcPr>
          <w:p w14:paraId="23406C4C" w14:textId="77777777" w:rsidR="0081777F" w:rsidRPr="00393AE5" w:rsidRDefault="0081777F" w:rsidP="00D2552F">
            <w:pPr>
              <w:pStyle w:val="RepTableBold"/>
              <w:rPr>
                <w:lang w:val="en-GB"/>
              </w:rPr>
            </w:pPr>
            <w:r w:rsidRPr="00393AE5">
              <w:rPr>
                <w:lang w:val="en-GB"/>
              </w:rPr>
              <w:t>Fish prolonged</w:t>
            </w:r>
          </w:p>
        </w:tc>
        <w:tc>
          <w:tcPr>
            <w:tcW w:w="377" w:type="pct"/>
            <w:vAlign w:val="center"/>
          </w:tcPr>
          <w:p w14:paraId="79877493" w14:textId="77777777" w:rsidR="0081777F" w:rsidRPr="00393AE5" w:rsidRDefault="0081777F" w:rsidP="00D2552F">
            <w:pPr>
              <w:pStyle w:val="RepTableBold"/>
              <w:rPr>
                <w:lang w:val="en-GB"/>
              </w:rPr>
            </w:pPr>
            <w:r w:rsidRPr="00393AE5">
              <w:rPr>
                <w:lang w:val="en-GB"/>
              </w:rPr>
              <w:t>Fish prolonged</w:t>
            </w:r>
          </w:p>
        </w:tc>
        <w:tc>
          <w:tcPr>
            <w:tcW w:w="377" w:type="pct"/>
            <w:shd w:val="clear" w:color="auto" w:fill="auto"/>
            <w:vAlign w:val="center"/>
          </w:tcPr>
          <w:p w14:paraId="5C902ADB" w14:textId="77777777" w:rsidR="0081777F" w:rsidRPr="00393AE5" w:rsidRDefault="0081777F" w:rsidP="00D2552F">
            <w:pPr>
              <w:pStyle w:val="RepTableBold"/>
              <w:rPr>
                <w:lang w:val="en-GB"/>
              </w:rPr>
            </w:pPr>
            <w:r w:rsidRPr="00393AE5">
              <w:rPr>
                <w:lang w:val="en-GB"/>
              </w:rPr>
              <w:t>Inverteb. acute</w:t>
            </w:r>
          </w:p>
        </w:tc>
        <w:tc>
          <w:tcPr>
            <w:tcW w:w="414" w:type="pct"/>
            <w:shd w:val="clear" w:color="auto" w:fill="auto"/>
            <w:vAlign w:val="center"/>
          </w:tcPr>
          <w:p w14:paraId="21C8EC5A" w14:textId="77777777" w:rsidR="0081777F" w:rsidRPr="00393AE5" w:rsidRDefault="0081777F" w:rsidP="00D2552F">
            <w:pPr>
              <w:pStyle w:val="RepTableBold"/>
              <w:rPr>
                <w:lang w:val="en-GB"/>
              </w:rPr>
            </w:pPr>
            <w:r w:rsidRPr="00393AE5">
              <w:rPr>
                <w:lang w:val="en-GB"/>
              </w:rPr>
              <w:t>Inverteb. prolonged</w:t>
            </w:r>
          </w:p>
        </w:tc>
        <w:tc>
          <w:tcPr>
            <w:tcW w:w="619" w:type="pct"/>
            <w:shd w:val="clear" w:color="auto" w:fill="auto"/>
            <w:vAlign w:val="center"/>
          </w:tcPr>
          <w:p w14:paraId="341FF58A" w14:textId="77777777" w:rsidR="0081777F" w:rsidRPr="00393AE5" w:rsidRDefault="0081777F" w:rsidP="00D2552F">
            <w:pPr>
              <w:pStyle w:val="RepTableBold"/>
              <w:rPr>
                <w:lang w:val="en-GB"/>
              </w:rPr>
            </w:pPr>
            <w:r w:rsidRPr="00393AE5">
              <w:rPr>
                <w:lang w:val="en-GB"/>
              </w:rPr>
              <w:t>Algae</w:t>
            </w:r>
          </w:p>
        </w:tc>
        <w:tc>
          <w:tcPr>
            <w:tcW w:w="481" w:type="pct"/>
            <w:shd w:val="clear" w:color="auto" w:fill="auto"/>
            <w:vAlign w:val="center"/>
          </w:tcPr>
          <w:p w14:paraId="491B757E" w14:textId="77777777" w:rsidR="0081777F" w:rsidRPr="00393AE5" w:rsidRDefault="0081777F" w:rsidP="00D2552F">
            <w:pPr>
              <w:pStyle w:val="RepTableBold"/>
              <w:rPr>
                <w:lang w:val="en-GB"/>
              </w:rPr>
            </w:pPr>
            <w:r w:rsidRPr="00393AE5">
              <w:rPr>
                <w:lang w:val="en-GB"/>
              </w:rPr>
              <w:t>Sed. dwell. prolonged</w:t>
            </w:r>
          </w:p>
        </w:tc>
        <w:tc>
          <w:tcPr>
            <w:tcW w:w="344" w:type="pct"/>
            <w:shd w:val="clear" w:color="auto" w:fill="auto"/>
            <w:vAlign w:val="center"/>
          </w:tcPr>
          <w:p w14:paraId="3D772BC1" w14:textId="77777777" w:rsidR="0081777F" w:rsidRPr="00393AE5" w:rsidRDefault="0081777F" w:rsidP="00D2552F">
            <w:pPr>
              <w:pStyle w:val="RepTableBold"/>
              <w:rPr>
                <w:lang w:val="en-GB"/>
              </w:rPr>
            </w:pPr>
            <w:r w:rsidRPr="00393AE5">
              <w:rPr>
                <w:lang w:val="en-GB"/>
              </w:rPr>
              <w:t>Higher plant</w:t>
            </w:r>
          </w:p>
        </w:tc>
        <w:tc>
          <w:tcPr>
            <w:tcW w:w="343" w:type="pct"/>
            <w:vAlign w:val="center"/>
          </w:tcPr>
          <w:p w14:paraId="1FD661CF" w14:textId="77777777" w:rsidR="0081777F" w:rsidRPr="00393AE5" w:rsidRDefault="0081777F" w:rsidP="00D2552F">
            <w:pPr>
              <w:pStyle w:val="RepTable"/>
            </w:pPr>
          </w:p>
        </w:tc>
        <w:tc>
          <w:tcPr>
            <w:tcW w:w="401" w:type="pct"/>
          </w:tcPr>
          <w:p w14:paraId="7E72FBBE" w14:textId="77777777" w:rsidR="0081777F" w:rsidRPr="00393AE5" w:rsidRDefault="0081777F" w:rsidP="00D2552F">
            <w:pPr>
              <w:pStyle w:val="RepTableBold"/>
              <w:rPr>
                <w:lang w:val="en-GB"/>
              </w:rPr>
            </w:pPr>
            <w:r w:rsidRPr="00393AE5">
              <w:rPr>
                <w:lang w:val="en-GB"/>
              </w:rPr>
              <w:t>Sed. dweller prolonged</w:t>
            </w:r>
          </w:p>
        </w:tc>
      </w:tr>
      <w:tr w:rsidR="007712E6" w:rsidRPr="00393AE5" w14:paraId="2B9CEA5A" w14:textId="77777777" w:rsidTr="00230C9C">
        <w:trPr>
          <w:cantSplit/>
          <w:trHeight w:val="690"/>
        </w:trPr>
        <w:tc>
          <w:tcPr>
            <w:tcW w:w="385" w:type="pct"/>
            <w:shd w:val="clear" w:color="auto" w:fill="auto"/>
            <w:vAlign w:val="center"/>
          </w:tcPr>
          <w:p w14:paraId="0ED2ABEE" w14:textId="77777777" w:rsidR="0081777F" w:rsidRPr="00393AE5" w:rsidRDefault="0081777F"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431A7046" w14:textId="77777777" w:rsidR="0081777F" w:rsidRPr="00393AE5" w:rsidRDefault="0081777F" w:rsidP="00D2552F">
            <w:pPr>
              <w:pStyle w:val="RepTable"/>
            </w:pPr>
          </w:p>
        </w:tc>
        <w:tc>
          <w:tcPr>
            <w:tcW w:w="526" w:type="pct"/>
            <w:shd w:val="clear" w:color="auto" w:fill="auto"/>
            <w:vAlign w:val="center"/>
          </w:tcPr>
          <w:p w14:paraId="68520AB7" w14:textId="77777777" w:rsidR="0081777F" w:rsidRPr="00393AE5" w:rsidRDefault="0081777F" w:rsidP="00D2552F">
            <w:pPr>
              <w:pStyle w:val="RepTableBold"/>
              <w:rPr>
                <w:lang w:val="es-ES"/>
              </w:rPr>
            </w:pPr>
            <w:r w:rsidRPr="00393AE5">
              <w:rPr>
                <w:i/>
                <w:lang w:val="es-ES"/>
              </w:rPr>
              <w:t>O. mykiss</w:t>
            </w:r>
          </w:p>
        </w:tc>
        <w:tc>
          <w:tcPr>
            <w:tcW w:w="443" w:type="pct"/>
            <w:shd w:val="clear" w:color="auto" w:fill="auto"/>
            <w:vAlign w:val="center"/>
          </w:tcPr>
          <w:p w14:paraId="2E71EDCA" w14:textId="77777777" w:rsidR="0081777F" w:rsidRPr="00393AE5" w:rsidRDefault="0081777F" w:rsidP="00D2552F">
            <w:pPr>
              <w:pStyle w:val="RepTableBold"/>
              <w:rPr>
                <w:lang w:val="es-ES"/>
              </w:rPr>
            </w:pPr>
            <w:r w:rsidRPr="00393AE5">
              <w:rPr>
                <w:i/>
                <w:lang w:val="es-ES"/>
              </w:rPr>
              <w:t>P.promelas</w:t>
            </w:r>
          </w:p>
        </w:tc>
        <w:tc>
          <w:tcPr>
            <w:tcW w:w="377" w:type="pct"/>
            <w:vAlign w:val="center"/>
          </w:tcPr>
          <w:p w14:paraId="63BC3A05" w14:textId="77777777" w:rsidR="0081777F" w:rsidRPr="00393AE5" w:rsidRDefault="0081777F" w:rsidP="00D2552F">
            <w:pPr>
              <w:pStyle w:val="RepTableBold"/>
              <w:rPr>
                <w:lang w:val="es-ES"/>
              </w:rPr>
            </w:pPr>
            <w:r w:rsidRPr="00393AE5">
              <w:rPr>
                <w:i/>
                <w:lang w:val="es-ES"/>
              </w:rPr>
              <w:t>Danio rerio</w:t>
            </w:r>
          </w:p>
        </w:tc>
        <w:tc>
          <w:tcPr>
            <w:tcW w:w="377" w:type="pct"/>
            <w:shd w:val="clear" w:color="auto" w:fill="auto"/>
            <w:vAlign w:val="center"/>
          </w:tcPr>
          <w:p w14:paraId="470AB146" w14:textId="77777777" w:rsidR="0081777F" w:rsidRPr="00393AE5" w:rsidRDefault="0081777F" w:rsidP="00D2552F">
            <w:pPr>
              <w:pStyle w:val="RepTableBold"/>
              <w:rPr>
                <w:lang w:val="es-ES"/>
              </w:rPr>
            </w:pPr>
            <w:r w:rsidRPr="00393AE5">
              <w:rPr>
                <w:i/>
                <w:lang w:val="es-ES"/>
              </w:rPr>
              <w:t>Daphnia magna</w:t>
            </w:r>
          </w:p>
        </w:tc>
        <w:tc>
          <w:tcPr>
            <w:tcW w:w="414" w:type="pct"/>
            <w:shd w:val="clear" w:color="auto" w:fill="auto"/>
            <w:vAlign w:val="center"/>
          </w:tcPr>
          <w:p w14:paraId="003FB402" w14:textId="77777777" w:rsidR="0081777F" w:rsidRPr="00393AE5" w:rsidRDefault="0081777F" w:rsidP="00D2552F">
            <w:pPr>
              <w:pStyle w:val="RepTableBold"/>
              <w:rPr>
                <w:lang w:val="es-ES"/>
              </w:rPr>
            </w:pPr>
            <w:r w:rsidRPr="00393AE5">
              <w:rPr>
                <w:i/>
                <w:lang w:val="es-ES"/>
              </w:rPr>
              <w:t>Daphnia magna</w:t>
            </w:r>
          </w:p>
        </w:tc>
        <w:tc>
          <w:tcPr>
            <w:tcW w:w="619" w:type="pct"/>
            <w:shd w:val="clear" w:color="auto" w:fill="auto"/>
            <w:vAlign w:val="center"/>
          </w:tcPr>
          <w:p w14:paraId="26E96195" w14:textId="77777777" w:rsidR="0081777F" w:rsidRPr="00393AE5" w:rsidRDefault="0081777F" w:rsidP="00D2552F">
            <w:pPr>
              <w:pStyle w:val="RepTableBold"/>
              <w:rPr>
                <w:lang w:val="es-ES"/>
              </w:rPr>
            </w:pPr>
            <w:r w:rsidRPr="00393AE5">
              <w:rPr>
                <w:i/>
                <w:lang w:val="es-ES"/>
              </w:rPr>
              <w:t>P. subcapitata</w:t>
            </w:r>
          </w:p>
        </w:tc>
        <w:tc>
          <w:tcPr>
            <w:tcW w:w="481" w:type="pct"/>
            <w:shd w:val="clear" w:color="auto" w:fill="auto"/>
            <w:vAlign w:val="center"/>
          </w:tcPr>
          <w:p w14:paraId="62515517" w14:textId="77777777" w:rsidR="0081777F" w:rsidRPr="00393AE5" w:rsidRDefault="0081777F" w:rsidP="00D2552F">
            <w:pPr>
              <w:pStyle w:val="RepTableBold"/>
              <w:rPr>
                <w:lang w:val="es-ES"/>
              </w:rPr>
            </w:pPr>
            <w:r w:rsidRPr="00393AE5">
              <w:rPr>
                <w:i/>
                <w:lang w:val="es-ES"/>
              </w:rPr>
              <w:t>C. riparius</w:t>
            </w:r>
          </w:p>
        </w:tc>
        <w:tc>
          <w:tcPr>
            <w:tcW w:w="344" w:type="pct"/>
            <w:shd w:val="clear" w:color="auto" w:fill="auto"/>
            <w:vAlign w:val="center"/>
          </w:tcPr>
          <w:p w14:paraId="653A31EA" w14:textId="77777777" w:rsidR="0081777F" w:rsidRPr="00393AE5" w:rsidRDefault="0081777F" w:rsidP="00D2552F">
            <w:pPr>
              <w:pStyle w:val="RepTableBold"/>
              <w:rPr>
                <w:lang w:val="es-ES"/>
              </w:rPr>
            </w:pPr>
            <w:r w:rsidRPr="00393AE5">
              <w:rPr>
                <w:i/>
                <w:lang w:val="es-ES"/>
              </w:rPr>
              <w:t>Lemna gibba</w:t>
            </w:r>
          </w:p>
        </w:tc>
        <w:tc>
          <w:tcPr>
            <w:tcW w:w="343" w:type="pct"/>
            <w:vAlign w:val="center"/>
          </w:tcPr>
          <w:p w14:paraId="0499C0B1" w14:textId="77777777" w:rsidR="0081777F" w:rsidRPr="00393AE5" w:rsidRDefault="0081777F" w:rsidP="00D2552F">
            <w:pPr>
              <w:pStyle w:val="RepTable"/>
              <w:rPr>
                <w:lang w:val="es-ES"/>
              </w:rPr>
            </w:pPr>
          </w:p>
        </w:tc>
        <w:tc>
          <w:tcPr>
            <w:tcW w:w="401" w:type="pct"/>
          </w:tcPr>
          <w:p w14:paraId="1982023F" w14:textId="77777777" w:rsidR="0081777F" w:rsidRPr="00393AE5" w:rsidRDefault="0081777F" w:rsidP="00D2552F">
            <w:pPr>
              <w:pStyle w:val="RepTableBold"/>
              <w:rPr>
                <w:i/>
                <w:iCs/>
                <w:lang w:val="es-ES"/>
              </w:rPr>
            </w:pPr>
            <w:r w:rsidRPr="00393AE5">
              <w:rPr>
                <w:i/>
                <w:lang w:val="es-ES"/>
              </w:rPr>
              <w:t>C. riparius</w:t>
            </w:r>
          </w:p>
        </w:tc>
      </w:tr>
      <w:tr w:rsidR="007712E6" w:rsidRPr="00393AE5" w14:paraId="2DC0917C" w14:textId="77777777" w:rsidTr="00230C9C">
        <w:trPr>
          <w:cantSplit/>
          <w:trHeight w:val="435"/>
        </w:trPr>
        <w:tc>
          <w:tcPr>
            <w:tcW w:w="385" w:type="pct"/>
            <w:tcBorders>
              <w:bottom w:val="nil"/>
            </w:tcBorders>
            <w:shd w:val="clear" w:color="auto" w:fill="auto"/>
            <w:vAlign w:val="center"/>
          </w:tcPr>
          <w:p w14:paraId="3DD752C4" w14:textId="77777777" w:rsidR="0081777F" w:rsidRPr="00393AE5" w:rsidRDefault="0081777F" w:rsidP="00D2552F">
            <w:pPr>
              <w:pStyle w:val="RepTableBold"/>
              <w:rPr>
                <w:lang w:val="es-ES"/>
              </w:rPr>
            </w:pPr>
            <w:r w:rsidRPr="00393AE5">
              <w:rPr>
                <w:lang w:val="es-ES"/>
              </w:rPr>
              <w:t>Endpoint</w:t>
            </w:r>
          </w:p>
        </w:tc>
        <w:tc>
          <w:tcPr>
            <w:tcW w:w="290" w:type="pct"/>
            <w:tcBorders>
              <w:top w:val="nil"/>
              <w:bottom w:val="nil"/>
            </w:tcBorders>
            <w:shd w:val="clear" w:color="auto" w:fill="auto"/>
            <w:vAlign w:val="center"/>
          </w:tcPr>
          <w:p w14:paraId="088EFB67" w14:textId="77777777" w:rsidR="0081777F" w:rsidRPr="00393AE5" w:rsidRDefault="0081777F" w:rsidP="00D2552F">
            <w:pPr>
              <w:pStyle w:val="RepTable"/>
              <w:keepNext/>
              <w:keepLines/>
              <w:jc w:val="center"/>
              <w:rPr>
                <w:lang w:val="es-ES"/>
              </w:rPr>
            </w:pPr>
          </w:p>
        </w:tc>
        <w:tc>
          <w:tcPr>
            <w:tcW w:w="526" w:type="pct"/>
            <w:tcBorders>
              <w:bottom w:val="nil"/>
            </w:tcBorders>
            <w:shd w:val="clear" w:color="auto" w:fill="auto"/>
            <w:vAlign w:val="center"/>
          </w:tcPr>
          <w:p w14:paraId="704F5BDB" w14:textId="77777777" w:rsidR="0081777F" w:rsidRPr="00393AE5" w:rsidRDefault="0081777F" w:rsidP="00D2552F">
            <w:pPr>
              <w:pStyle w:val="RepTable"/>
              <w:rPr>
                <w:lang w:val="es-ES"/>
              </w:rPr>
            </w:pPr>
            <w:r w:rsidRPr="00393AE5">
              <w:rPr>
                <w:lang w:val="es-ES"/>
              </w:rPr>
              <w:t>LC</w:t>
            </w:r>
            <w:r w:rsidRPr="00393AE5">
              <w:rPr>
                <w:vertAlign w:val="subscript"/>
                <w:lang w:val="es-ES"/>
              </w:rPr>
              <w:t>50</w:t>
            </w:r>
          </w:p>
        </w:tc>
        <w:tc>
          <w:tcPr>
            <w:tcW w:w="443" w:type="pct"/>
            <w:tcBorders>
              <w:bottom w:val="nil"/>
            </w:tcBorders>
            <w:shd w:val="clear" w:color="auto" w:fill="auto"/>
            <w:vAlign w:val="center"/>
          </w:tcPr>
          <w:p w14:paraId="2F83DEAA" w14:textId="77777777" w:rsidR="0081777F" w:rsidRPr="00393AE5" w:rsidRDefault="0081777F" w:rsidP="00D2552F">
            <w:pPr>
              <w:pStyle w:val="RepTable"/>
              <w:rPr>
                <w:lang w:val="es-ES"/>
              </w:rPr>
            </w:pPr>
            <w:r w:rsidRPr="00393AE5">
              <w:rPr>
                <w:lang w:val="es-ES"/>
              </w:rPr>
              <w:t>NOEC</w:t>
            </w:r>
          </w:p>
        </w:tc>
        <w:tc>
          <w:tcPr>
            <w:tcW w:w="377" w:type="pct"/>
            <w:tcBorders>
              <w:bottom w:val="nil"/>
            </w:tcBorders>
          </w:tcPr>
          <w:p w14:paraId="7101EE34" w14:textId="77777777" w:rsidR="0081777F" w:rsidRPr="00393AE5" w:rsidRDefault="0081777F"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721C47E9" w14:textId="77777777" w:rsidR="0081777F" w:rsidRPr="00393AE5" w:rsidRDefault="0081777F"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41FF9BC6" w14:textId="77777777" w:rsidR="0081777F" w:rsidRPr="00393AE5" w:rsidRDefault="0081777F" w:rsidP="00D2552F">
            <w:pPr>
              <w:pStyle w:val="RepTable"/>
              <w:rPr>
                <w:lang w:val="es-ES"/>
              </w:rPr>
            </w:pPr>
            <w:r w:rsidRPr="00393AE5">
              <w:rPr>
                <w:lang w:val="es-ES"/>
              </w:rPr>
              <w:t>NOEC</w:t>
            </w:r>
          </w:p>
        </w:tc>
        <w:tc>
          <w:tcPr>
            <w:tcW w:w="619" w:type="pct"/>
            <w:tcBorders>
              <w:bottom w:val="nil"/>
            </w:tcBorders>
            <w:shd w:val="clear" w:color="auto" w:fill="auto"/>
            <w:vAlign w:val="center"/>
          </w:tcPr>
          <w:p w14:paraId="0607C497" w14:textId="77777777" w:rsidR="0081777F" w:rsidRPr="00393AE5" w:rsidRDefault="0081777F"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730D772B" w14:textId="77777777" w:rsidR="0081777F" w:rsidRPr="00393AE5" w:rsidRDefault="0081777F" w:rsidP="00D2552F">
            <w:pPr>
              <w:pStyle w:val="RepTable"/>
              <w:rPr>
                <w:lang w:val="es-ES"/>
              </w:rPr>
            </w:pPr>
            <w:r w:rsidRPr="00393AE5">
              <w:rPr>
                <w:lang w:val="es-ES"/>
              </w:rPr>
              <w:t>NOEC</w:t>
            </w:r>
          </w:p>
        </w:tc>
        <w:tc>
          <w:tcPr>
            <w:tcW w:w="344" w:type="pct"/>
            <w:tcBorders>
              <w:bottom w:val="nil"/>
            </w:tcBorders>
            <w:shd w:val="clear" w:color="auto" w:fill="auto"/>
            <w:vAlign w:val="center"/>
          </w:tcPr>
          <w:p w14:paraId="66A1B42A" w14:textId="77777777" w:rsidR="0081777F" w:rsidRPr="00393AE5" w:rsidRDefault="0081777F"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64899FB9" w14:textId="77777777" w:rsidR="0081777F" w:rsidRPr="00393AE5" w:rsidRDefault="0081777F" w:rsidP="00D2552F">
            <w:pPr>
              <w:pStyle w:val="RepTable"/>
              <w:keepNext/>
              <w:keepLines/>
              <w:jc w:val="center"/>
              <w:rPr>
                <w:lang w:val="es-ES"/>
              </w:rPr>
            </w:pPr>
          </w:p>
        </w:tc>
        <w:tc>
          <w:tcPr>
            <w:tcW w:w="401" w:type="pct"/>
            <w:tcBorders>
              <w:bottom w:val="nil"/>
            </w:tcBorders>
            <w:vAlign w:val="center"/>
          </w:tcPr>
          <w:p w14:paraId="0EC16EB3" w14:textId="77777777" w:rsidR="0081777F" w:rsidRPr="00393AE5" w:rsidRDefault="0081777F" w:rsidP="00D2552F">
            <w:pPr>
              <w:pStyle w:val="RepTable"/>
              <w:rPr>
                <w:lang w:val="es-ES"/>
              </w:rPr>
            </w:pPr>
            <w:r w:rsidRPr="00393AE5">
              <w:rPr>
                <w:lang w:val="es-ES"/>
              </w:rPr>
              <w:t>NOEC</w:t>
            </w:r>
          </w:p>
        </w:tc>
      </w:tr>
      <w:tr w:rsidR="007712E6" w:rsidRPr="00393AE5" w14:paraId="16EEFA5C" w14:textId="77777777" w:rsidTr="00230C9C">
        <w:trPr>
          <w:cantSplit/>
          <w:trHeight w:val="224"/>
        </w:trPr>
        <w:tc>
          <w:tcPr>
            <w:tcW w:w="385" w:type="pct"/>
            <w:tcBorders>
              <w:top w:val="nil"/>
            </w:tcBorders>
            <w:shd w:val="clear" w:color="auto" w:fill="auto"/>
            <w:vAlign w:val="center"/>
          </w:tcPr>
          <w:p w14:paraId="4F9A0E53" w14:textId="77777777" w:rsidR="0081777F" w:rsidRPr="00393AE5" w:rsidRDefault="0081777F" w:rsidP="00D2552F">
            <w:pPr>
              <w:pStyle w:val="RepTableBold"/>
              <w:rPr>
                <w:lang w:val="es-ES"/>
              </w:rPr>
            </w:pPr>
            <w:r w:rsidRPr="00393AE5">
              <w:rPr>
                <w:lang w:val="es-ES"/>
              </w:rPr>
              <w:t>(µg/L)</w:t>
            </w:r>
          </w:p>
        </w:tc>
        <w:tc>
          <w:tcPr>
            <w:tcW w:w="290" w:type="pct"/>
            <w:tcBorders>
              <w:top w:val="nil"/>
              <w:bottom w:val="nil"/>
            </w:tcBorders>
            <w:shd w:val="clear" w:color="auto" w:fill="auto"/>
            <w:vAlign w:val="center"/>
          </w:tcPr>
          <w:p w14:paraId="64245C8B" w14:textId="77777777" w:rsidR="0081777F" w:rsidRPr="00393AE5" w:rsidRDefault="0081777F" w:rsidP="00D2552F">
            <w:pPr>
              <w:pStyle w:val="RepTable"/>
              <w:keepNext/>
              <w:keepLines/>
              <w:jc w:val="center"/>
              <w:rPr>
                <w:lang w:val="es-ES"/>
              </w:rPr>
            </w:pPr>
          </w:p>
        </w:tc>
        <w:tc>
          <w:tcPr>
            <w:tcW w:w="526" w:type="pct"/>
            <w:tcBorders>
              <w:top w:val="nil"/>
            </w:tcBorders>
            <w:shd w:val="clear" w:color="auto" w:fill="auto"/>
            <w:vAlign w:val="center"/>
          </w:tcPr>
          <w:p w14:paraId="61FF2AE4" w14:textId="77777777" w:rsidR="0081777F" w:rsidRPr="00393AE5" w:rsidRDefault="0081777F" w:rsidP="00D2552F">
            <w:pPr>
              <w:pStyle w:val="RepTable"/>
              <w:rPr>
                <w:lang w:val="es-ES"/>
              </w:rPr>
            </w:pPr>
            <w:r w:rsidRPr="00393AE5">
              <w:rPr>
                <w:lang w:val="es-ES"/>
              </w:rPr>
              <w:t>196</w:t>
            </w:r>
          </w:p>
        </w:tc>
        <w:tc>
          <w:tcPr>
            <w:tcW w:w="443" w:type="pct"/>
            <w:tcBorders>
              <w:top w:val="nil"/>
            </w:tcBorders>
            <w:shd w:val="clear" w:color="auto" w:fill="auto"/>
            <w:vAlign w:val="center"/>
          </w:tcPr>
          <w:p w14:paraId="151D6A56" w14:textId="77777777" w:rsidR="0081777F" w:rsidRPr="00393AE5" w:rsidRDefault="0081777F" w:rsidP="00D2552F">
            <w:pPr>
              <w:pStyle w:val="RepTable"/>
              <w:rPr>
                <w:lang w:val="es-ES"/>
              </w:rPr>
            </w:pPr>
            <w:r w:rsidRPr="00393AE5">
              <w:rPr>
                <w:lang w:val="es-ES"/>
              </w:rPr>
              <w:t>6.3</w:t>
            </w:r>
          </w:p>
        </w:tc>
        <w:tc>
          <w:tcPr>
            <w:tcW w:w="377" w:type="pct"/>
            <w:tcBorders>
              <w:top w:val="nil"/>
            </w:tcBorders>
          </w:tcPr>
          <w:p w14:paraId="2485223C" w14:textId="77777777" w:rsidR="0081777F" w:rsidRPr="00393AE5" w:rsidRDefault="0081777F" w:rsidP="00D2552F">
            <w:pPr>
              <w:pStyle w:val="RepTable"/>
              <w:rPr>
                <w:lang w:val="es-ES"/>
              </w:rPr>
            </w:pPr>
            <w:r w:rsidRPr="00393AE5">
              <w:rPr>
                <w:lang w:val="es-ES"/>
              </w:rPr>
              <w:t>32</w:t>
            </w:r>
          </w:p>
        </w:tc>
        <w:tc>
          <w:tcPr>
            <w:tcW w:w="377" w:type="pct"/>
            <w:tcBorders>
              <w:top w:val="nil"/>
            </w:tcBorders>
            <w:shd w:val="clear" w:color="auto" w:fill="auto"/>
            <w:vAlign w:val="center"/>
          </w:tcPr>
          <w:p w14:paraId="227F2C18" w14:textId="77777777" w:rsidR="0081777F" w:rsidRPr="00393AE5" w:rsidRDefault="0081777F"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03CB5576" w14:textId="77777777" w:rsidR="0081777F" w:rsidRPr="00393AE5" w:rsidRDefault="0081777F" w:rsidP="00D2552F">
            <w:pPr>
              <w:pStyle w:val="RepTable"/>
            </w:pPr>
            <w:r w:rsidRPr="00393AE5">
              <w:rPr>
                <w:lang w:val="es-ES"/>
              </w:rPr>
              <w:t>14</w:t>
            </w:r>
            <w:r w:rsidRPr="00393AE5">
              <w:t>.5</w:t>
            </w:r>
          </w:p>
        </w:tc>
        <w:tc>
          <w:tcPr>
            <w:tcW w:w="619" w:type="pct"/>
            <w:tcBorders>
              <w:top w:val="nil"/>
            </w:tcBorders>
            <w:shd w:val="clear" w:color="auto" w:fill="auto"/>
            <w:vAlign w:val="center"/>
          </w:tcPr>
          <w:p w14:paraId="2A9A40F2" w14:textId="77777777" w:rsidR="0081777F" w:rsidRPr="00393AE5" w:rsidRDefault="0081777F" w:rsidP="00D2552F">
            <w:pPr>
              <w:pStyle w:val="RepTable"/>
              <w:rPr>
                <w:strike/>
              </w:rPr>
            </w:pPr>
            <w:r w:rsidRPr="00393AE5">
              <w:t>9.3</w:t>
            </w:r>
          </w:p>
        </w:tc>
        <w:tc>
          <w:tcPr>
            <w:tcW w:w="481" w:type="pct"/>
            <w:tcBorders>
              <w:top w:val="nil"/>
            </w:tcBorders>
            <w:shd w:val="clear" w:color="auto" w:fill="auto"/>
            <w:vAlign w:val="center"/>
          </w:tcPr>
          <w:p w14:paraId="7ABA5CC7" w14:textId="77777777" w:rsidR="0081777F" w:rsidRPr="00393AE5" w:rsidRDefault="0081777F" w:rsidP="00D2552F">
            <w:pPr>
              <w:pStyle w:val="RepTable"/>
              <w:rPr>
                <w:strike/>
              </w:rPr>
            </w:pPr>
            <w:r w:rsidRPr="00393AE5">
              <w:t>82</w:t>
            </w:r>
          </w:p>
        </w:tc>
        <w:tc>
          <w:tcPr>
            <w:tcW w:w="344" w:type="pct"/>
            <w:tcBorders>
              <w:top w:val="nil"/>
            </w:tcBorders>
            <w:shd w:val="clear" w:color="auto" w:fill="auto"/>
            <w:vAlign w:val="center"/>
          </w:tcPr>
          <w:p w14:paraId="5A862877" w14:textId="77777777" w:rsidR="0081777F" w:rsidRPr="00393AE5" w:rsidRDefault="0081777F" w:rsidP="00D2552F">
            <w:pPr>
              <w:pStyle w:val="RepTable"/>
            </w:pPr>
            <w:r w:rsidRPr="00393AE5">
              <w:t>12</w:t>
            </w:r>
          </w:p>
        </w:tc>
        <w:tc>
          <w:tcPr>
            <w:tcW w:w="343" w:type="pct"/>
            <w:tcBorders>
              <w:top w:val="nil"/>
            </w:tcBorders>
            <w:vAlign w:val="center"/>
          </w:tcPr>
          <w:p w14:paraId="67CB45E7" w14:textId="77777777" w:rsidR="0081777F" w:rsidRPr="00393AE5" w:rsidRDefault="0081777F" w:rsidP="00D2552F">
            <w:pPr>
              <w:pStyle w:val="RepTable"/>
              <w:keepNext/>
              <w:keepLines/>
              <w:jc w:val="center"/>
            </w:pPr>
          </w:p>
        </w:tc>
        <w:tc>
          <w:tcPr>
            <w:tcW w:w="401" w:type="pct"/>
            <w:tcBorders>
              <w:top w:val="nil"/>
            </w:tcBorders>
            <w:vAlign w:val="center"/>
          </w:tcPr>
          <w:p w14:paraId="7C45A59A" w14:textId="77777777" w:rsidR="0081777F" w:rsidRPr="00393AE5" w:rsidRDefault="0081777F" w:rsidP="00D2552F">
            <w:pPr>
              <w:pStyle w:val="RepTable"/>
            </w:pPr>
            <w:r w:rsidRPr="00393AE5">
              <w:t>227300</w:t>
            </w:r>
          </w:p>
        </w:tc>
      </w:tr>
      <w:tr w:rsidR="007712E6" w:rsidRPr="00393AE5" w14:paraId="713DD206" w14:textId="77777777" w:rsidTr="00230C9C">
        <w:trPr>
          <w:cantSplit/>
          <w:trHeight w:val="224"/>
        </w:trPr>
        <w:tc>
          <w:tcPr>
            <w:tcW w:w="385" w:type="pct"/>
            <w:shd w:val="clear" w:color="auto" w:fill="auto"/>
            <w:vAlign w:val="center"/>
          </w:tcPr>
          <w:p w14:paraId="6907672C" w14:textId="77777777" w:rsidR="0081777F" w:rsidRPr="00393AE5" w:rsidRDefault="0081777F"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5C0DF553" w14:textId="77777777" w:rsidR="0081777F" w:rsidRPr="00393AE5" w:rsidRDefault="0081777F" w:rsidP="00D2552F">
            <w:pPr>
              <w:pStyle w:val="RepTable"/>
              <w:keepNext/>
              <w:keepLines/>
              <w:jc w:val="center"/>
            </w:pPr>
          </w:p>
        </w:tc>
        <w:tc>
          <w:tcPr>
            <w:tcW w:w="526" w:type="pct"/>
            <w:shd w:val="clear" w:color="auto" w:fill="auto"/>
            <w:vAlign w:val="center"/>
          </w:tcPr>
          <w:p w14:paraId="1E895209" w14:textId="77777777" w:rsidR="0081777F" w:rsidRPr="00393AE5" w:rsidRDefault="0081777F" w:rsidP="00D2552F">
            <w:pPr>
              <w:pStyle w:val="RepTable"/>
            </w:pPr>
            <w:r w:rsidRPr="00393AE5">
              <w:t>100</w:t>
            </w:r>
          </w:p>
        </w:tc>
        <w:tc>
          <w:tcPr>
            <w:tcW w:w="443" w:type="pct"/>
            <w:shd w:val="clear" w:color="auto" w:fill="auto"/>
            <w:vAlign w:val="center"/>
          </w:tcPr>
          <w:p w14:paraId="151CF7CB" w14:textId="77777777" w:rsidR="0081777F" w:rsidRPr="00393AE5" w:rsidRDefault="0081777F" w:rsidP="00D2552F">
            <w:pPr>
              <w:pStyle w:val="RepTable"/>
            </w:pPr>
            <w:r w:rsidRPr="00393AE5">
              <w:t>10</w:t>
            </w:r>
          </w:p>
        </w:tc>
        <w:tc>
          <w:tcPr>
            <w:tcW w:w="377" w:type="pct"/>
          </w:tcPr>
          <w:p w14:paraId="135AD607" w14:textId="77777777" w:rsidR="0081777F" w:rsidRPr="00393AE5" w:rsidRDefault="0081777F" w:rsidP="00D2552F">
            <w:pPr>
              <w:pStyle w:val="RepTable"/>
            </w:pPr>
            <w:r w:rsidRPr="00393AE5">
              <w:t>10</w:t>
            </w:r>
          </w:p>
        </w:tc>
        <w:tc>
          <w:tcPr>
            <w:tcW w:w="377" w:type="pct"/>
            <w:shd w:val="clear" w:color="auto" w:fill="auto"/>
            <w:vAlign w:val="center"/>
          </w:tcPr>
          <w:p w14:paraId="1ED195A0" w14:textId="77777777" w:rsidR="0081777F" w:rsidRPr="00393AE5" w:rsidRDefault="0081777F" w:rsidP="00D2552F">
            <w:pPr>
              <w:pStyle w:val="RepTable"/>
            </w:pPr>
            <w:r w:rsidRPr="00393AE5">
              <w:t>100</w:t>
            </w:r>
          </w:p>
        </w:tc>
        <w:tc>
          <w:tcPr>
            <w:tcW w:w="414" w:type="pct"/>
            <w:shd w:val="clear" w:color="auto" w:fill="auto"/>
            <w:vAlign w:val="center"/>
          </w:tcPr>
          <w:p w14:paraId="6965CEC0" w14:textId="77777777" w:rsidR="0081777F" w:rsidRPr="00393AE5" w:rsidRDefault="0081777F" w:rsidP="00D2552F">
            <w:pPr>
              <w:pStyle w:val="RepTable"/>
            </w:pPr>
            <w:r w:rsidRPr="00393AE5">
              <w:t>10</w:t>
            </w:r>
          </w:p>
        </w:tc>
        <w:tc>
          <w:tcPr>
            <w:tcW w:w="619" w:type="pct"/>
            <w:shd w:val="clear" w:color="auto" w:fill="auto"/>
            <w:vAlign w:val="center"/>
          </w:tcPr>
          <w:p w14:paraId="01B97B5D" w14:textId="77777777" w:rsidR="0081777F" w:rsidRPr="00393AE5" w:rsidRDefault="0081777F" w:rsidP="00D2552F">
            <w:pPr>
              <w:pStyle w:val="RepTable"/>
            </w:pPr>
            <w:r w:rsidRPr="00393AE5">
              <w:t>10</w:t>
            </w:r>
          </w:p>
        </w:tc>
        <w:tc>
          <w:tcPr>
            <w:tcW w:w="481" w:type="pct"/>
            <w:shd w:val="clear" w:color="auto" w:fill="auto"/>
            <w:vAlign w:val="center"/>
          </w:tcPr>
          <w:p w14:paraId="43BE4992" w14:textId="77777777" w:rsidR="0081777F" w:rsidRPr="00393AE5" w:rsidRDefault="0081777F" w:rsidP="00D2552F">
            <w:pPr>
              <w:pStyle w:val="RepTable"/>
            </w:pPr>
            <w:r w:rsidRPr="00393AE5">
              <w:t>10</w:t>
            </w:r>
          </w:p>
        </w:tc>
        <w:tc>
          <w:tcPr>
            <w:tcW w:w="344" w:type="pct"/>
            <w:shd w:val="clear" w:color="auto" w:fill="auto"/>
            <w:vAlign w:val="center"/>
          </w:tcPr>
          <w:p w14:paraId="76193503" w14:textId="77777777" w:rsidR="0081777F" w:rsidRPr="00393AE5" w:rsidRDefault="0081777F" w:rsidP="00D2552F">
            <w:pPr>
              <w:pStyle w:val="RepTable"/>
            </w:pPr>
            <w:r w:rsidRPr="00393AE5">
              <w:t>10</w:t>
            </w:r>
          </w:p>
        </w:tc>
        <w:tc>
          <w:tcPr>
            <w:tcW w:w="343" w:type="pct"/>
            <w:vAlign w:val="center"/>
          </w:tcPr>
          <w:p w14:paraId="4013B62A" w14:textId="77777777" w:rsidR="0081777F" w:rsidRPr="00393AE5" w:rsidRDefault="0081777F" w:rsidP="00D2552F">
            <w:pPr>
              <w:pStyle w:val="RepTable"/>
              <w:keepNext/>
              <w:keepLines/>
              <w:jc w:val="center"/>
            </w:pPr>
          </w:p>
        </w:tc>
        <w:tc>
          <w:tcPr>
            <w:tcW w:w="401" w:type="pct"/>
            <w:vAlign w:val="center"/>
          </w:tcPr>
          <w:p w14:paraId="4F404FAF" w14:textId="77777777" w:rsidR="0081777F" w:rsidRPr="00393AE5" w:rsidRDefault="0081777F" w:rsidP="00D2552F">
            <w:pPr>
              <w:pStyle w:val="RepTable"/>
            </w:pPr>
            <w:r w:rsidRPr="00393AE5">
              <w:t>10</w:t>
            </w:r>
          </w:p>
        </w:tc>
      </w:tr>
      <w:tr w:rsidR="007712E6" w:rsidRPr="00393AE5" w14:paraId="5036D3A5" w14:textId="77777777" w:rsidTr="00230C9C">
        <w:trPr>
          <w:cantSplit/>
          <w:trHeight w:val="450"/>
        </w:trPr>
        <w:tc>
          <w:tcPr>
            <w:tcW w:w="385" w:type="pct"/>
            <w:shd w:val="clear" w:color="auto" w:fill="auto"/>
            <w:vAlign w:val="center"/>
          </w:tcPr>
          <w:p w14:paraId="6BAF2E22" w14:textId="77777777" w:rsidR="0081777F" w:rsidRPr="00393AE5" w:rsidRDefault="0081777F"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3A89B53B" w14:textId="77777777" w:rsidR="0081777F" w:rsidRPr="00393AE5" w:rsidRDefault="0081777F" w:rsidP="00D2552F">
            <w:pPr>
              <w:pStyle w:val="RepTable"/>
              <w:keepNext/>
              <w:keepLines/>
              <w:jc w:val="center"/>
            </w:pPr>
          </w:p>
        </w:tc>
        <w:tc>
          <w:tcPr>
            <w:tcW w:w="526" w:type="pct"/>
            <w:shd w:val="clear" w:color="auto" w:fill="auto"/>
            <w:vAlign w:val="center"/>
          </w:tcPr>
          <w:p w14:paraId="4FFA5B0B" w14:textId="77777777" w:rsidR="0081777F" w:rsidRPr="00393AE5" w:rsidRDefault="0081777F" w:rsidP="00D2552F">
            <w:pPr>
              <w:pStyle w:val="RepTable"/>
            </w:pPr>
            <w:r w:rsidRPr="00393AE5">
              <w:t>1.96</w:t>
            </w:r>
          </w:p>
        </w:tc>
        <w:tc>
          <w:tcPr>
            <w:tcW w:w="443" w:type="pct"/>
            <w:shd w:val="clear" w:color="auto" w:fill="auto"/>
            <w:vAlign w:val="center"/>
          </w:tcPr>
          <w:p w14:paraId="5283A131" w14:textId="77777777" w:rsidR="0081777F" w:rsidRPr="00393AE5" w:rsidRDefault="0081777F" w:rsidP="00D2552F">
            <w:pPr>
              <w:pStyle w:val="RepTable"/>
            </w:pPr>
            <w:r w:rsidRPr="00393AE5">
              <w:t>0.63</w:t>
            </w:r>
          </w:p>
        </w:tc>
        <w:tc>
          <w:tcPr>
            <w:tcW w:w="377" w:type="pct"/>
            <w:vAlign w:val="center"/>
          </w:tcPr>
          <w:p w14:paraId="1ECBB9BB" w14:textId="77777777" w:rsidR="0081777F" w:rsidRPr="00393AE5" w:rsidRDefault="0081777F" w:rsidP="00D2552F">
            <w:pPr>
              <w:pStyle w:val="RepTable"/>
            </w:pPr>
            <w:r w:rsidRPr="00393AE5">
              <w:t>3.2</w:t>
            </w:r>
          </w:p>
        </w:tc>
        <w:tc>
          <w:tcPr>
            <w:tcW w:w="377" w:type="pct"/>
            <w:shd w:val="clear" w:color="auto" w:fill="auto"/>
            <w:vAlign w:val="center"/>
          </w:tcPr>
          <w:p w14:paraId="08A1081D" w14:textId="77777777" w:rsidR="0081777F" w:rsidRPr="00393AE5" w:rsidRDefault="0081777F" w:rsidP="00D2552F">
            <w:pPr>
              <w:pStyle w:val="RepTable"/>
            </w:pPr>
            <w:r w:rsidRPr="00393AE5">
              <w:t>1.47</w:t>
            </w:r>
          </w:p>
        </w:tc>
        <w:tc>
          <w:tcPr>
            <w:tcW w:w="414" w:type="pct"/>
            <w:shd w:val="clear" w:color="auto" w:fill="auto"/>
            <w:vAlign w:val="center"/>
          </w:tcPr>
          <w:p w14:paraId="24C0F776" w14:textId="77777777" w:rsidR="0081777F" w:rsidRPr="00393AE5" w:rsidRDefault="0081777F" w:rsidP="00D2552F">
            <w:pPr>
              <w:pStyle w:val="RepTable"/>
            </w:pPr>
            <w:r w:rsidRPr="00393AE5">
              <w:t>1.45</w:t>
            </w:r>
          </w:p>
        </w:tc>
        <w:tc>
          <w:tcPr>
            <w:tcW w:w="619" w:type="pct"/>
            <w:shd w:val="clear" w:color="auto" w:fill="auto"/>
            <w:vAlign w:val="center"/>
          </w:tcPr>
          <w:p w14:paraId="19E222D1" w14:textId="77777777" w:rsidR="0081777F" w:rsidRPr="00393AE5" w:rsidRDefault="0081777F" w:rsidP="00D2552F">
            <w:pPr>
              <w:pStyle w:val="RepTable"/>
            </w:pPr>
            <w:r w:rsidRPr="00393AE5">
              <w:t>0.93</w:t>
            </w:r>
          </w:p>
        </w:tc>
        <w:tc>
          <w:tcPr>
            <w:tcW w:w="481" w:type="pct"/>
            <w:shd w:val="clear" w:color="auto" w:fill="auto"/>
            <w:vAlign w:val="center"/>
          </w:tcPr>
          <w:p w14:paraId="135E6134" w14:textId="77777777" w:rsidR="0081777F" w:rsidRPr="00393AE5" w:rsidRDefault="0081777F" w:rsidP="00D2552F">
            <w:pPr>
              <w:pStyle w:val="RepTable"/>
            </w:pPr>
            <w:r w:rsidRPr="00393AE5">
              <w:t>8.2</w:t>
            </w:r>
          </w:p>
        </w:tc>
        <w:tc>
          <w:tcPr>
            <w:tcW w:w="344" w:type="pct"/>
            <w:shd w:val="clear" w:color="auto" w:fill="auto"/>
            <w:vAlign w:val="center"/>
          </w:tcPr>
          <w:p w14:paraId="26C3C0FD" w14:textId="77777777" w:rsidR="0081777F" w:rsidRPr="00393AE5" w:rsidRDefault="0081777F" w:rsidP="00D2552F">
            <w:pPr>
              <w:pStyle w:val="RepTable"/>
            </w:pPr>
            <w:r w:rsidRPr="00393AE5">
              <w:t>1.2</w:t>
            </w:r>
          </w:p>
        </w:tc>
        <w:tc>
          <w:tcPr>
            <w:tcW w:w="343" w:type="pct"/>
            <w:vAlign w:val="center"/>
          </w:tcPr>
          <w:p w14:paraId="3ECF6D1F" w14:textId="77777777" w:rsidR="0081777F" w:rsidRPr="00393AE5" w:rsidRDefault="0081777F" w:rsidP="00D2552F">
            <w:pPr>
              <w:pStyle w:val="RepTable"/>
              <w:keepNext/>
              <w:keepLines/>
              <w:jc w:val="center"/>
            </w:pPr>
          </w:p>
        </w:tc>
        <w:tc>
          <w:tcPr>
            <w:tcW w:w="401" w:type="pct"/>
            <w:vAlign w:val="center"/>
          </w:tcPr>
          <w:p w14:paraId="369A157B" w14:textId="77777777" w:rsidR="0081777F" w:rsidRPr="00393AE5" w:rsidRDefault="0081777F" w:rsidP="00D2552F">
            <w:pPr>
              <w:pStyle w:val="RepTable"/>
            </w:pPr>
            <w:r w:rsidRPr="00393AE5">
              <w:t>22730</w:t>
            </w:r>
          </w:p>
        </w:tc>
      </w:tr>
      <w:tr w:rsidR="007712E6" w:rsidRPr="005D23E5" w14:paraId="01CE0358" w14:textId="77777777" w:rsidTr="00230C9C">
        <w:trPr>
          <w:cantSplit/>
          <w:trHeight w:val="675"/>
        </w:trPr>
        <w:tc>
          <w:tcPr>
            <w:tcW w:w="385" w:type="pct"/>
            <w:tcBorders>
              <w:bottom w:val="single" w:sz="4" w:space="0" w:color="auto"/>
            </w:tcBorders>
            <w:shd w:val="clear" w:color="auto" w:fill="auto"/>
            <w:vAlign w:val="center"/>
          </w:tcPr>
          <w:p w14:paraId="6262311D" w14:textId="77777777" w:rsidR="0081777F" w:rsidRPr="005D23E5" w:rsidRDefault="0081777F"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6C030D02" w14:textId="77777777" w:rsidR="0081777F" w:rsidRPr="005D23E5" w:rsidRDefault="0081777F"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26" w:type="pct"/>
            <w:tcBorders>
              <w:bottom w:val="single" w:sz="4" w:space="0" w:color="auto"/>
            </w:tcBorders>
            <w:shd w:val="clear" w:color="auto" w:fill="auto"/>
            <w:vAlign w:val="center"/>
          </w:tcPr>
          <w:p w14:paraId="4C170002" w14:textId="77777777" w:rsidR="0081777F" w:rsidRPr="005D23E5" w:rsidRDefault="0081777F" w:rsidP="00D2552F">
            <w:pPr>
              <w:pStyle w:val="RepTable"/>
              <w:keepNext/>
              <w:keepLines/>
              <w:jc w:val="center"/>
            </w:pPr>
          </w:p>
        </w:tc>
        <w:tc>
          <w:tcPr>
            <w:tcW w:w="443" w:type="pct"/>
            <w:tcBorders>
              <w:bottom w:val="single" w:sz="4" w:space="0" w:color="auto"/>
            </w:tcBorders>
            <w:shd w:val="clear" w:color="auto" w:fill="auto"/>
            <w:vAlign w:val="center"/>
          </w:tcPr>
          <w:p w14:paraId="2968375A" w14:textId="77777777" w:rsidR="0081777F" w:rsidRPr="005D23E5" w:rsidRDefault="0081777F" w:rsidP="00D2552F">
            <w:pPr>
              <w:pStyle w:val="RepTable"/>
              <w:keepNext/>
              <w:keepLines/>
              <w:jc w:val="center"/>
            </w:pPr>
          </w:p>
        </w:tc>
        <w:tc>
          <w:tcPr>
            <w:tcW w:w="377" w:type="pct"/>
            <w:tcBorders>
              <w:bottom w:val="single" w:sz="4" w:space="0" w:color="auto"/>
            </w:tcBorders>
          </w:tcPr>
          <w:p w14:paraId="1E203D62" w14:textId="77777777" w:rsidR="0081777F" w:rsidRPr="005D23E5" w:rsidRDefault="0081777F" w:rsidP="00D2552F">
            <w:pPr>
              <w:pStyle w:val="RepTable"/>
              <w:keepNext/>
              <w:keepLines/>
              <w:jc w:val="center"/>
            </w:pPr>
          </w:p>
        </w:tc>
        <w:tc>
          <w:tcPr>
            <w:tcW w:w="377" w:type="pct"/>
            <w:tcBorders>
              <w:bottom w:val="single" w:sz="4" w:space="0" w:color="auto"/>
            </w:tcBorders>
            <w:shd w:val="clear" w:color="auto" w:fill="auto"/>
            <w:vAlign w:val="center"/>
          </w:tcPr>
          <w:p w14:paraId="55DF893B" w14:textId="77777777" w:rsidR="0081777F" w:rsidRPr="005D23E5" w:rsidRDefault="0081777F" w:rsidP="00D2552F">
            <w:pPr>
              <w:pStyle w:val="RepTable"/>
              <w:keepNext/>
              <w:keepLines/>
              <w:jc w:val="center"/>
            </w:pPr>
          </w:p>
        </w:tc>
        <w:tc>
          <w:tcPr>
            <w:tcW w:w="414" w:type="pct"/>
            <w:tcBorders>
              <w:bottom w:val="single" w:sz="4" w:space="0" w:color="auto"/>
            </w:tcBorders>
            <w:shd w:val="clear" w:color="auto" w:fill="auto"/>
            <w:vAlign w:val="center"/>
          </w:tcPr>
          <w:p w14:paraId="7BA071D9" w14:textId="77777777" w:rsidR="0081777F" w:rsidRPr="005D23E5" w:rsidRDefault="0081777F" w:rsidP="00D2552F">
            <w:pPr>
              <w:pStyle w:val="RepTable"/>
              <w:keepNext/>
              <w:keepLines/>
              <w:jc w:val="center"/>
            </w:pPr>
          </w:p>
        </w:tc>
        <w:tc>
          <w:tcPr>
            <w:tcW w:w="619" w:type="pct"/>
            <w:tcBorders>
              <w:bottom w:val="single" w:sz="4" w:space="0" w:color="auto"/>
            </w:tcBorders>
            <w:shd w:val="clear" w:color="auto" w:fill="auto"/>
            <w:vAlign w:val="center"/>
          </w:tcPr>
          <w:p w14:paraId="553C94BB" w14:textId="77777777" w:rsidR="0081777F" w:rsidRPr="005D23E5" w:rsidRDefault="0081777F" w:rsidP="00D2552F">
            <w:pPr>
              <w:pStyle w:val="RepTable"/>
              <w:keepNext/>
              <w:keepLines/>
              <w:jc w:val="center"/>
            </w:pPr>
          </w:p>
        </w:tc>
        <w:tc>
          <w:tcPr>
            <w:tcW w:w="481" w:type="pct"/>
            <w:tcBorders>
              <w:bottom w:val="single" w:sz="4" w:space="0" w:color="auto"/>
            </w:tcBorders>
            <w:shd w:val="clear" w:color="auto" w:fill="auto"/>
            <w:vAlign w:val="center"/>
          </w:tcPr>
          <w:p w14:paraId="1022B05D" w14:textId="77777777" w:rsidR="0081777F" w:rsidRPr="005D23E5" w:rsidRDefault="0081777F" w:rsidP="00D2552F">
            <w:pPr>
              <w:pStyle w:val="RepTable"/>
              <w:keepNext/>
              <w:keepLines/>
              <w:jc w:val="center"/>
            </w:pPr>
          </w:p>
        </w:tc>
        <w:tc>
          <w:tcPr>
            <w:tcW w:w="344" w:type="pct"/>
            <w:tcBorders>
              <w:bottom w:val="single" w:sz="4" w:space="0" w:color="auto"/>
            </w:tcBorders>
            <w:shd w:val="clear" w:color="auto" w:fill="auto"/>
            <w:vAlign w:val="center"/>
          </w:tcPr>
          <w:p w14:paraId="1DD49EE1" w14:textId="77777777" w:rsidR="0081777F" w:rsidRPr="005D23E5" w:rsidRDefault="0081777F" w:rsidP="00D2552F">
            <w:pPr>
              <w:pStyle w:val="RepTable"/>
            </w:pPr>
          </w:p>
        </w:tc>
        <w:tc>
          <w:tcPr>
            <w:tcW w:w="343" w:type="pct"/>
            <w:tcBorders>
              <w:bottom w:val="single" w:sz="4" w:space="0" w:color="auto"/>
            </w:tcBorders>
            <w:vAlign w:val="center"/>
          </w:tcPr>
          <w:p w14:paraId="00DFCEF8" w14:textId="77777777" w:rsidR="0081777F" w:rsidRPr="005D23E5" w:rsidRDefault="0081777F"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2513C089" w14:textId="77777777" w:rsidR="0081777F" w:rsidRPr="005D23E5" w:rsidRDefault="0081777F" w:rsidP="00D2552F">
            <w:pPr>
              <w:pStyle w:val="RepTable"/>
            </w:pPr>
          </w:p>
        </w:tc>
      </w:tr>
      <w:tr w:rsidR="0081777F" w:rsidRPr="005D23E5" w14:paraId="097B3CAF" w14:textId="77777777" w:rsidTr="00D2552F">
        <w:trPr>
          <w:cantSplit/>
          <w:trHeight w:val="227"/>
        </w:trPr>
        <w:tc>
          <w:tcPr>
            <w:tcW w:w="5000" w:type="pct"/>
            <w:gridSpan w:val="12"/>
            <w:tcBorders>
              <w:bottom w:val="single" w:sz="4" w:space="0" w:color="auto"/>
            </w:tcBorders>
            <w:shd w:val="clear" w:color="auto" w:fill="auto"/>
            <w:vAlign w:val="center"/>
          </w:tcPr>
          <w:p w14:paraId="5762EF17" w14:textId="77777777" w:rsidR="0081777F" w:rsidRPr="00A8252A" w:rsidRDefault="0081777F" w:rsidP="00D2552F">
            <w:pPr>
              <w:pStyle w:val="RepTable"/>
              <w:rPr>
                <w:b/>
                <w:bCs/>
              </w:rPr>
            </w:pPr>
            <w:r w:rsidRPr="00A8252A">
              <w:rPr>
                <w:b/>
                <w:bCs/>
              </w:rPr>
              <w:t>Step 1</w:t>
            </w:r>
          </w:p>
        </w:tc>
      </w:tr>
      <w:tr w:rsidR="007712E6" w:rsidRPr="005D23E5" w14:paraId="019E8D87" w14:textId="77777777" w:rsidTr="00230C9C">
        <w:trPr>
          <w:cantSplit/>
          <w:trHeight w:val="227"/>
        </w:trPr>
        <w:tc>
          <w:tcPr>
            <w:tcW w:w="385" w:type="pct"/>
            <w:tcBorders>
              <w:bottom w:val="single" w:sz="4" w:space="0" w:color="auto"/>
            </w:tcBorders>
            <w:shd w:val="clear" w:color="auto" w:fill="auto"/>
            <w:vAlign w:val="center"/>
          </w:tcPr>
          <w:p w14:paraId="57D3C6E9" w14:textId="77777777" w:rsidR="00230C9C" w:rsidRPr="005D23E5" w:rsidRDefault="00230C9C" w:rsidP="00230C9C">
            <w:pPr>
              <w:pStyle w:val="RepTableBold"/>
              <w:rPr>
                <w:lang w:val="en-GB"/>
              </w:rPr>
            </w:pPr>
          </w:p>
        </w:tc>
        <w:tc>
          <w:tcPr>
            <w:tcW w:w="290" w:type="pct"/>
            <w:tcBorders>
              <w:bottom w:val="single" w:sz="4" w:space="0" w:color="auto"/>
            </w:tcBorders>
            <w:shd w:val="clear" w:color="auto" w:fill="auto"/>
            <w:vAlign w:val="center"/>
          </w:tcPr>
          <w:p w14:paraId="7282C177" w14:textId="4A2FBD72" w:rsidR="00230C9C" w:rsidRPr="00A8252A" w:rsidRDefault="00230C9C" w:rsidP="00230C9C">
            <w:pPr>
              <w:pStyle w:val="RepTableBold"/>
              <w:rPr>
                <w:b w:val="0"/>
                <w:bCs w:val="0"/>
                <w:lang w:val="en-GB"/>
              </w:rPr>
            </w:pPr>
            <w:r>
              <w:rPr>
                <w:b w:val="0"/>
                <w:bCs w:val="0"/>
                <w:lang w:val="en-GB"/>
              </w:rPr>
              <w:t>43.93</w:t>
            </w:r>
          </w:p>
        </w:tc>
        <w:tc>
          <w:tcPr>
            <w:tcW w:w="526" w:type="pct"/>
            <w:tcBorders>
              <w:bottom w:val="single" w:sz="4" w:space="0" w:color="auto"/>
            </w:tcBorders>
            <w:shd w:val="clear" w:color="auto" w:fill="auto"/>
            <w:vAlign w:val="center"/>
          </w:tcPr>
          <w:p w14:paraId="1D44F6DB" w14:textId="66BEA5B4" w:rsidR="00230C9C" w:rsidRPr="005D23E5" w:rsidRDefault="00230C9C" w:rsidP="00230C9C">
            <w:pPr>
              <w:pStyle w:val="RepTable"/>
              <w:keepNext/>
              <w:keepLines/>
              <w:jc w:val="center"/>
            </w:pPr>
            <w:r>
              <w:rPr>
                <w:b/>
                <w:bCs/>
                <w:color w:val="000000"/>
                <w:szCs w:val="20"/>
              </w:rPr>
              <w:t>22.413</w:t>
            </w:r>
          </w:p>
        </w:tc>
        <w:tc>
          <w:tcPr>
            <w:tcW w:w="443" w:type="pct"/>
            <w:tcBorders>
              <w:bottom w:val="single" w:sz="4" w:space="0" w:color="auto"/>
            </w:tcBorders>
            <w:shd w:val="clear" w:color="auto" w:fill="auto"/>
            <w:vAlign w:val="center"/>
          </w:tcPr>
          <w:p w14:paraId="79BEF683" w14:textId="6CB84B0E" w:rsidR="00230C9C" w:rsidRPr="005D23E5" w:rsidRDefault="00230C9C" w:rsidP="00230C9C">
            <w:pPr>
              <w:pStyle w:val="RepTable"/>
              <w:keepNext/>
              <w:keepLines/>
              <w:jc w:val="center"/>
            </w:pPr>
            <w:r>
              <w:rPr>
                <w:b/>
                <w:bCs/>
                <w:color w:val="000000"/>
                <w:szCs w:val="20"/>
              </w:rPr>
              <w:t>69.730</w:t>
            </w:r>
          </w:p>
        </w:tc>
        <w:tc>
          <w:tcPr>
            <w:tcW w:w="377" w:type="pct"/>
            <w:tcBorders>
              <w:bottom w:val="single" w:sz="4" w:space="0" w:color="auto"/>
            </w:tcBorders>
            <w:vAlign w:val="center"/>
          </w:tcPr>
          <w:p w14:paraId="2E040051" w14:textId="0B00673A" w:rsidR="00230C9C" w:rsidRPr="005D23E5" w:rsidRDefault="00230C9C" w:rsidP="00230C9C">
            <w:pPr>
              <w:pStyle w:val="RepTable"/>
              <w:keepNext/>
              <w:keepLines/>
              <w:jc w:val="center"/>
            </w:pPr>
            <w:r>
              <w:rPr>
                <w:b/>
                <w:bCs/>
                <w:color w:val="000000"/>
                <w:szCs w:val="20"/>
              </w:rPr>
              <w:t>13.728</w:t>
            </w:r>
          </w:p>
        </w:tc>
        <w:tc>
          <w:tcPr>
            <w:tcW w:w="377" w:type="pct"/>
            <w:tcBorders>
              <w:bottom w:val="single" w:sz="4" w:space="0" w:color="auto"/>
            </w:tcBorders>
            <w:shd w:val="clear" w:color="auto" w:fill="auto"/>
            <w:vAlign w:val="center"/>
          </w:tcPr>
          <w:p w14:paraId="6A8CFFA9" w14:textId="67BBF849" w:rsidR="00230C9C" w:rsidRPr="005D23E5" w:rsidRDefault="00230C9C" w:rsidP="00230C9C">
            <w:pPr>
              <w:pStyle w:val="RepTable"/>
              <w:keepNext/>
              <w:keepLines/>
              <w:jc w:val="center"/>
            </w:pPr>
            <w:r>
              <w:rPr>
                <w:b/>
                <w:bCs/>
                <w:color w:val="000000"/>
                <w:szCs w:val="20"/>
              </w:rPr>
              <w:t>29.884</w:t>
            </w:r>
          </w:p>
        </w:tc>
        <w:tc>
          <w:tcPr>
            <w:tcW w:w="414" w:type="pct"/>
            <w:tcBorders>
              <w:bottom w:val="single" w:sz="4" w:space="0" w:color="auto"/>
            </w:tcBorders>
            <w:shd w:val="clear" w:color="auto" w:fill="auto"/>
            <w:vAlign w:val="center"/>
          </w:tcPr>
          <w:p w14:paraId="3E38E73D" w14:textId="410034B1" w:rsidR="00230C9C" w:rsidRPr="005D23E5" w:rsidRDefault="00230C9C" w:rsidP="00230C9C">
            <w:pPr>
              <w:pStyle w:val="RepTable"/>
              <w:keepNext/>
              <w:keepLines/>
              <w:jc w:val="center"/>
            </w:pPr>
            <w:r>
              <w:rPr>
                <w:b/>
                <w:bCs/>
                <w:color w:val="000000"/>
                <w:szCs w:val="20"/>
              </w:rPr>
              <w:t>30.297</w:t>
            </w:r>
          </w:p>
        </w:tc>
        <w:tc>
          <w:tcPr>
            <w:tcW w:w="619" w:type="pct"/>
            <w:tcBorders>
              <w:bottom w:val="single" w:sz="4" w:space="0" w:color="auto"/>
            </w:tcBorders>
            <w:shd w:val="clear" w:color="auto" w:fill="auto"/>
            <w:vAlign w:val="center"/>
          </w:tcPr>
          <w:p w14:paraId="280BD7C4" w14:textId="49418C60" w:rsidR="00230C9C" w:rsidRPr="005D23E5" w:rsidRDefault="00230C9C" w:rsidP="00230C9C">
            <w:pPr>
              <w:pStyle w:val="RepTable"/>
              <w:keepNext/>
              <w:keepLines/>
              <w:jc w:val="center"/>
            </w:pPr>
            <w:r>
              <w:rPr>
                <w:b/>
                <w:bCs/>
                <w:color w:val="000000"/>
                <w:szCs w:val="20"/>
              </w:rPr>
              <w:t>47.237</w:t>
            </w:r>
          </w:p>
        </w:tc>
        <w:tc>
          <w:tcPr>
            <w:tcW w:w="481" w:type="pct"/>
            <w:tcBorders>
              <w:bottom w:val="single" w:sz="4" w:space="0" w:color="auto"/>
            </w:tcBorders>
            <w:shd w:val="clear" w:color="auto" w:fill="auto"/>
            <w:vAlign w:val="center"/>
          </w:tcPr>
          <w:p w14:paraId="6961546A" w14:textId="5B4F3B95" w:rsidR="00230C9C" w:rsidRPr="005D23E5" w:rsidRDefault="00230C9C" w:rsidP="00230C9C">
            <w:pPr>
              <w:pStyle w:val="RepTable"/>
              <w:keepNext/>
              <w:keepLines/>
              <w:jc w:val="center"/>
            </w:pPr>
            <w:r>
              <w:rPr>
                <w:b/>
                <w:bCs/>
                <w:color w:val="000000"/>
                <w:szCs w:val="20"/>
              </w:rPr>
              <w:t>5.357</w:t>
            </w:r>
          </w:p>
        </w:tc>
        <w:tc>
          <w:tcPr>
            <w:tcW w:w="344" w:type="pct"/>
            <w:tcBorders>
              <w:bottom w:val="single" w:sz="4" w:space="0" w:color="auto"/>
            </w:tcBorders>
            <w:shd w:val="clear" w:color="auto" w:fill="auto"/>
            <w:vAlign w:val="center"/>
          </w:tcPr>
          <w:p w14:paraId="55F05B05" w14:textId="674B86A8" w:rsidR="00230C9C" w:rsidRPr="005D23E5" w:rsidRDefault="00230C9C" w:rsidP="00230C9C">
            <w:pPr>
              <w:pStyle w:val="RepTable"/>
            </w:pPr>
            <w:r>
              <w:rPr>
                <w:b/>
                <w:bCs/>
                <w:color w:val="000000"/>
                <w:szCs w:val="20"/>
              </w:rPr>
              <w:t>36.608</w:t>
            </w:r>
          </w:p>
        </w:tc>
        <w:tc>
          <w:tcPr>
            <w:tcW w:w="343" w:type="pct"/>
            <w:tcBorders>
              <w:bottom w:val="single" w:sz="4" w:space="0" w:color="auto"/>
            </w:tcBorders>
            <w:vAlign w:val="center"/>
          </w:tcPr>
          <w:p w14:paraId="00E0B9F8" w14:textId="66C5851C" w:rsidR="00230C9C" w:rsidRPr="00A8252A" w:rsidRDefault="00230C9C" w:rsidP="00230C9C">
            <w:pPr>
              <w:pStyle w:val="RepTableBold"/>
              <w:rPr>
                <w:b w:val="0"/>
                <w:bCs w:val="0"/>
                <w:lang w:val="en-GB"/>
              </w:rPr>
            </w:pPr>
            <w:r>
              <w:rPr>
                <w:b w:val="0"/>
                <w:bCs w:val="0"/>
                <w:lang w:val="en-GB"/>
              </w:rPr>
              <w:t>3800</w:t>
            </w:r>
          </w:p>
        </w:tc>
        <w:tc>
          <w:tcPr>
            <w:tcW w:w="401" w:type="pct"/>
            <w:tcBorders>
              <w:bottom w:val="single" w:sz="4" w:space="0" w:color="auto"/>
            </w:tcBorders>
            <w:vAlign w:val="center"/>
          </w:tcPr>
          <w:p w14:paraId="484B08D4" w14:textId="6EEBE3E0" w:rsidR="00230C9C" w:rsidRPr="005D23E5" w:rsidRDefault="00230C9C" w:rsidP="00230C9C">
            <w:pPr>
              <w:pStyle w:val="RepTable"/>
              <w:jc w:val="center"/>
            </w:pPr>
            <w:r>
              <w:t>0.167</w:t>
            </w:r>
          </w:p>
        </w:tc>
      </w:tr>
      <w:tr w:rsidR="0081777F" w:rsidRPr="005D23E5" w14:paraId="6173BA4E" w14:textId="77777777" w:rsidTr="00D2552F">
        <w:trPr>
          <w:cantSplit/>
          <w:trHeight w:val="227"/>
        </w:trPr>
        <w:tc>
          <w:tcPr>
            <w:tcW w:w="5000" w:type="pct"/>
            <w:gridSpan w:val="12"/>
            <w:tcBorders>
              <w:bottom w:val="single" w:sz="4" w:space="0" w:color="auto"/>
            </w:tcBorders>
            <w:shd w:val="clear" w:color="auto" w:fill="auto"/>
            <w:vAlign w:val="center"/>
          </w:tcPr>
          <w:p w14:paraId="3AA8312F" w14:textId="77777777" w:rsidR="0081777F" w:rsidRPr="00A8252A" w:rsidRDefault="0081777F" w:rsidP="00D2552F">
            <w:pPr>
              <w:pStyle w:val="RepTable"/>
              <w:rPr>
                <w:b/>
                <w:bCs/>
              </w:rPr>
            </w:pPr>
            <w:r w:rsidRPr="00A8252A">
              <w:rPr>
                <w:b/>
                <w:bCs/>
              </w:rPr>
              <w:t>Step 2</w:t>
            </w:r>
          </w:p>
        </w:tc>
      </w:tr>
      <w:tr w:rsidR="00230C9C" w:rsidRPr="005D23E5" w14:paraId="53D34318" w14:textId="77777777" w:rsidTr="00230C9C">
        <w:trPr>
          <w:cantSplit/>
          <w:trHeight w:val="227"/>
        </w:trPr>
        <w:tc>
          <w:tcPr>
            <w:tcW w:w="385" w:type="pct"/>
            <w:tcBorders>
              <w:bottom w:val="single" w:sz="4" w:space="0" w:color="auto"/>
            </w:tcBorders>
            <w:shd w:val="clear" w:color="auto" w:fill="auto"/>
            <w:vAlign w:val="center"/>
          </w:tcPr>
          <w:p w14:paraId="2FBF2CA9" w14:textId="77777777" w:rsidR="00230C9C" w:rsidRPr="00A8252A" w:rsidRDefault="00230C9C" w:rsidP="00230C9C">
            <w:pPr>
              <w:pStyle w:val="RepTableBold"/>
              <w:rPr>
                <w:b w:val="0"/>
                <w:bCs w:val="0"/>
                <w:lang w:val="en-GB"/>
              </w:rPr>
            </w:pPr>
            <w:r w:rsidRPr="00A8252A">
              <w:rPr>
                <w:b w:val="0"/>
                <w:bCs w:val="0"/>
              </w:rPr>
              <w:t>S-Europe</w:t>
            </w:r>
            <w:r>
              <w:rPr>
                <w:b w:val="0"/>
                <w:bCs w:val="0"/>
              </w:rPr>
              <w:t xml:space="preserve"> (June-Sept)</w:t>
            </w:r>
          </w:p>
        </w:tc>
        <w:tc>
          <w:tcPr>
            <w:tcW w:w="290" w:type="pct"/>
            <w:vMerge w:val="restart"/>
            <w:shd w:val="clear" w:color="auto" w:fill="auto"/>
            <w:vAlign w:val="center"/>
          </w:tcPr>
          <w:p w14:paraId="54211F91" w14:textId="44AA83FF" w:rsidR="00230C9C" w:rsidRPr="00230C9C" w:rsidRDefault="00230C9C" w:rsidP="00230C9C">
            <w:pPr>
              <w:pStyle w:val="RepTable"/>
            </w:pPr>
            <w:r w:rsidRPr="00230C9C">
              <w:t>14.71</w:t>
            </w:r>
          </w:p>
        </w:tc>
        <w:tc>
          <w:tcPr>
            <w:tcW w:w="526" w:type="pct"/>
            <w:vMerge w:val="restart"/>
            <w:shd w:val="clear" w:color="auto" w:fill="auto"/>
            <w:vAlign w:val="center"/>
          </w:tcPr>
          <w:p w14:paraId="72B55449" w14:textId="0CC84D3A" w:rsidR="00230C9C" w:rsidRPr="005D23E5" w:rsidRDefault="00230C9C" w:rsidP="00230C9C">
            <w:pPr>
              <w:pStyle w:val="RepTable"/>
              <w:keepNext/>
              <w:keepLines/>
              <w:jc w:val="center"/>
            </w:pPr>
            <w:r>
              <w:rPr>
                <w:b/>
                <w:bCs/>
                <w:color w:val="000000"/>
                <w:szCs w:val="20"/>
              </w:rPr>
              <w:t>7.505</w:t>
            </w:r>
          </w:p>
        </w:tc>
        <w:tc>
          <w:tcPr>
            <w:tcW w:w="443" w:type="pct"/>
            <w:vMerge w:val="restart"/>
            <w:shd w:val="clear" w:color="auto" w:fill="auto"/>
            <w:vAlign w:val="center"/>
          </w:tcPr>
          <w:p w14:paraId="346CBEA8" w14:textId="79F9AB41" w:rsidR="00230C9C" w:rsidRPr="005D23E5" w:rsidRDefault="00230C9C" w:rsidP="00230C9C">
            <w:pPr>
              <w:pStyle w:val="RepTable"/>
              <w:keepNext/>
              <w:keepLines/>
              <w:jc w:val="center"/>
            </w:pPr>
            <w:r>
              <w:rPr>
                <w:b/>
                <w:bCs/>
                <w:color w:val="000000"/>
                <w:szCs w:val="20"/>
              </w:rPr>
              <w:t>23.349</w:t>
            </w:r>
          </w:p>
        </w:tc>
        <w:tc>
          <w:tcPr>
            <w:tcW w:w="377" w:type="pct"/>
            <w:vMerge w:val="restart"/>
            <w:shd w:val="clear" w:color="auto" w:fill="auto"/>
            <w:vAlign w:val="center"/>
          </w:tcPr>
          <w:p w14:paraId="2C379CF0" w14:textId="7FFC8D15" w:rsidR="00230C9C" w:rsidRPr="005D23E5" w:rsidRDefault="00230C9C" w:rsidP="00230C9C">
            <w:pPr>
              <w:pStyle w:val="RepTable"/>
              <w:keepNext/>
              <w:keepLines/>
              <w:jc w:val="center"/>
            </w:pPr>
            <w:r>
              <w:rPr>
                <w:b/>
                <w:bCs/>
                <w:color w:val="000000"/>
                <w:szCs w:val="20"/>
              </w:rPr>
              <w:t>4.597</w:t>
            </w:r>
          </w:p>
        </w:tc>
        <w:tc>
          <w:tcPr>
            <w:tcW w:w="377" w:type="pct"/>
            <w:vMerge w:val="restart"/>
            <w:shd w:val="clear" w:color="auto" w:fill="auto"/>
            <w:vAlign w:val="center"/>
          </w:tcPr>
          <w:p w14:paraId="0BC8C7C2" w14:textId="7A0E6192" w:rsidR="00230C9C" w:rsidRPr="005D23E5" w:rsidRDefault="00230C9C" w:rsidP="00230C9C">
            <w:pPr>
              <w:pStyle w:val="RepTable"/>
              <w:keepNext/>
              <w:keepLines/>
              <w:jc w:val="center"/>
            </w:pPr>
            <w:r>
              <w:rPr>
                <w:b/>
                <w:bCs/>
                <w:color w:val="000000"/>
                <w:szCs w:val="20"/>
              </w:rPr>
              <w:t>10.007</w:t>
            </w:r>
          </w:p>
        </w:tc>
        <w:tc>
          <w:tcPr>
            <w:tcW w:w="414" w:type="pct"/>
            <w:vMerge w:val="restart"/>
            <w:shd w:val="clear" w:color="auto" w:fill="auto"/>
            <w:vAlign w:val="center"/>
          </w:tcPr>
          <w:p w14:paraId="283F31B1" w14:textId="755FAA3B" w:rsidR="00230C9C" w:rsidRPr="005D23E5" w:rsidRDefault="00230C9C" w:rsidP="00230C9C">
            <w:pPr>
              <w:pStyle w:val="RepTable"/>
              <w:keepNext/>
              <w:keepLines/>
              <w:jc w:val="center"/>
            </w:pPr>
            <w:r>
              <w:rPr>
                <w:b/>
                <w:bCs/>
                <w:color w:val="000000"/>
                <w:szCs w:val="20"/>
              </w:rPr>
              <w:t>10.145</w:t>
            </w:r>
          </w:p>
        </w:tc>
        <w:tc>
          <w:tcPr>
            <w:tcW w:w="619" w:type="pct"/>
            <w:vMerge w:val="restart"/>
            <w:shd w:val="clear" w:color="auto" w:fill="auto"/>
            <w:vAlign w:val="center"/>
          </w:tcPr>
          <w:p w14:paraId="0783A9AE" w14:textId="4E0FFA5F" w:rsidR="00230C9C" w:rsidRPr="005D23E5" w:rsidRDefault="00230C9C" w:rsidP="00230C9C">
            <w:pPr>
              <w:pStyle w:val="RepTable"/>
              <w:keepNext/>
              <w:keepLines/>
              <w:jc w:val="center"/>
            </w:pPr>
            <w:r>
              <w:rPr>
                <w:b/>
                <w:bCs/>
                <w:color w:val="000000"/>
                <w:szCs w:val="20"/>
              </w:rPr>
              <w:t>15.817</w:t>
            </w:r>
          </w:p>
        </w:tc>
        <w:tc>
          <w:tcPr>
            <w:tcW w:w="481" w:type="pct"/>
            <w:vMerge w:val="restart"/>
            <w:shd w:val="clear" w:color="auto" w:fill="auto"/>
            <w:vAlign w:val="center"/>
          </w:tcPr>
          <w:p w14:paraId="67699698" w14:textId="18DEED81" w:rsidR="00230C9C" w:rsidRPr="005D23E5" w:rsidRDefault="00230C9C" w:rsidP="00230C9C">
            <w:pPr>
              <w:pStyle w:val="RepTable"/>
              <w:keepNext/>
              <w:keepLines/>
              <w:jc w:val="center"/>
            </w:pPr>
            <w:r>
              <w:rPr>
                <w:b/>
                <w:bCs/>
                <w:color w:val="000000"/>
                <w:szCs w:val="20"/>
              </w:rPr>
              <w:t>1.794</w:t>
            </w:r>
          </w:p>
        </w:tc>
        <w:tc>
          <w:tcPr>
            <w:tcW w:w="344" w:type="pct"/>
            <w:vMerge w:val="restart"/>
            <w:shd w:val="clear" w:color="auto" w:fill="auto"/>
            <w:vAlign w:val="center"/>
          </w:tcPr>
          <w:p w14:paraId="24BC873E" w14:textId="262D156F" w:rsidR="00230C9C" w:rsidRPr="005D23E5" w:rsidRDefault="00230C9C" w:rsidP="00230C9C">
            <w:pPr>
              <w:pStyle w:val="RepTable"/>
              <w:jc w:val="center"/>
            </w:pPr>
            <w:r>
              <w:rPr>
                <w:b/>
                <w:bCs/>
                <w:color w:val="000000"/>
                <w:szCs w:val="20"/>
              </w:rPr>
              <w:t>12.258</w:t>
            </w:r>
          </w:p>
        </w:tc>
        <w:tc>
          <w:tcPr>
            <w:tcW w:w="343" w:type="pct"/>
            <w:vMerge w:val="restart"/>
            <w:vAlign w:val="center"/>
          </w:tcPr>
          <w:p w14:paraId="6F9D0DA4" w14:textId="0CAB70E2" w:rsidR="00230C9C" w:rsidRPr="00807F7E" w:rsidRDefault="00230C9C" w:rsidP="00230C9C">
            <w:pPr>
              <w:pStyle w:val="RepTableBold"/>
              <w:rPr>
                <w:b w:val="0"/>
                <w:bCs w:val="0"/>
                <w:lang w:val="en-GB"/>
              </w:rPr>
            </w:pPr>
            <w:r>
              <w:rPr>
                <w:b w:val="0"/>
                <w:bCs w:val="0"/>
                <w:lang w:val="en-GB"/>
              </w:rPr>
              <w:t>1580</w:t>
            </w:r>
          </w:p>
        </w:tc>
        <w:tc>
          <w:tcPr>
            <w:tcW w:w="401" w:type="pct"/>
            <w:vMerge w:val="restart"/>
            <w:vAlign w:val="center"/>
          </w:tcPr>
          <w:p w14:paraId="77214EA7" w14:textId="6ED157CB" w:rsidR="00230C9C" w:rsidRPr="005D23E5" w:rsidRDefault="00230C9C" w:rsidP="00230C9C">
            <w:pPr>
              <w:pStyle w:val="RepTable"/>
              <w:jc w:val="center"/>
            </w:pPr>
            <w:r>
              <w:t>0.070</w:t>
            </w:r>
          </w:p>
        </w:tc>
      </w:tr>
      <w:tr w:rsidR="00230C9C" w:rsidRPr="005D23E5" w14:paraId="732DD920" w14:textId="77777777" w:rsidTr="00230C9C">
        <w:trPr>
          <w:cantSplit/>
          <w:trHeight w:val="227"/>
        </w:trPr>
        <w:tc>
          <w:tcPr>
            <w:tcW w:w="385" w:type="pct"/>
            <w:tcBorders>
              <w:bottom w:val="single" w:sz="4" w:space="0" w:color="auto"/>
            </w:tcBorders>
            <w:shd w:val="clear" w:color="auto" w:fill="auto"/>
            <w:vAlign w:val="center"/>
          </w:tcPr>
          <w:p w14:paraId="6AC1D53F" w14:textId="77777777" w:rsidR="00230C9C" w:rsidRPr="00A8252A" w:rsidRDefault="00230C9C" w:rsidP="00230C9C">
            <w:pPr>
              <w:pStyle w:val="RepTableBold"/>
              <w:rPr>
                <w:b w:val="0"/>
                <w:bCs w:val="0"/>
                <w:lang w:val="en-GB"/>
              </w:rPr>
            </w:pPr>
            <w:r w:rsidRPr="00A8252A">
              <w:rPr>
                <w:b w:val="0"/>
                <w:bCs w:val="0"/>
              </w:rPr>
              <w:t>S-Europe</w:t>
            </w:r>
            <w:r w:rsidRPr="00A8252A">
              <w:rPr>
                <w:b w:val="0"/>
                <w:bCs w:val="0"/>
                <w:lang w:val="en-GB"/>
              </w:rPr>
              <w:t xml:space="preserve"> (</w:t>
            </w:r>
            <w:r>
              <w:rPr>
                <w:b w:val="0"/>
                <w:bCs w:val="0"/>
                <w:lang w:val="en-GB"/>
              </w:rPr>
              <w:t>Oct-Feb</w:t>
            </w:r>
            <w:r w:rsidRPr="00A8252A">
              <w:rPr>
                <w:b w:val="0"/>
                <w:bCs w:val="0"/>
                <w:lang w:val="en-GB"/>
              </w:rPr>
              <w:t>)</w:t>
            </w:r>
          </w:p>
        </w:tc>
        <w:tc>
          <w:tcPr>
            <w:tcW w:w="290" w:type="pct"/>
            <w:vMerge/>
            <w:shd w:val="clear" w:color="auto" w:fill="auto"/>
            <w:vAlign w:val="center"/>
          </w:tcPr>
          <w:p w14:paraId="291EB073" w14:textId="7E1D9814" w:rsidR="00230C9C" w:rsidRPr="005D23E5" w:rsidRDefault="00230C9C" w:rsidP="00230C9C">
            <w:pPr>
              <w:pStyle w:val="RepTable"/>
            </w:pPr>
          </w:p>
        </w:tc>
        <w:tc>
          <w:tcPr>
            <w:tcW w:w="526" w:type="pct"/>
            <w:vMerge/>
            <w:shd w:val="clear" w:color="auto" w:fill="auto"/>
            <w:vAlign w:val="center"/>
          </w:tcPr>
          <w:p w14:paraId="4641AFEA" w14:textId="77777777" w:rsidR="00230C9C" w:rsidRPr="005D23E5" w:rsidRDefault="00230C9C" w:rsidP="00230C9C">
            <w:pPr>
              <w:pStyle w:val="RepTable"/>
              <w:jc w:val="center"/>
            </w:pPr>
          </w:p>
        </w:tc>
        <w:tc>
          <w:tcPr>
            <w:tcW w:w="443" w:type="pct"/>
            <w:vMerge/>
            <w:shd w:val="clear" w:color="auto" w:fill="auto"/>
            <w:vAlign w:val="center"/>
          </w:tcPr>
          <w:p w14:paraId="610677ED" w14:textId="77777777" w:rsidR="00230C9C" w:rsidRPr="005D23E5" w:rsidRDefault="00230C9C" w:rsidP="00230C9C">
            <w:pPr>
              <w:pStyle w:val="RepTable"/>
              <w:jc w:val="center"/>
            </w:pPr>
          </w:p>
        </w:tc>
        <w:tc>
          <w:tcPr>
            <w:tcW w:w="377" w:type="pct"/>
            <w:vMerge/>
            <w:shd w:val="clear" w:color="auto" w:fill="auto"/>
            <w:vAlign w:val="center"/>
          </w:tcPr>
          <w:p w14:paraId="5033A9B8" w14:textId="77777777" w:rsidR="00230C9C" w:rsidRPr="005D23E5" w:rsidRDefault="00230C9C" w:rsidP="00230C9C">
            <w:pPr>
              <w:pStyle w:val="RepTable"/>
              <w:jc w:val="center"/>
            </w:pPr>
          </w:p>
        </w:tc>
        <w:tc>
          <w:tcPr>
            <w:tcW w:w="377" w:type="pct"/>
            <w:vMerge/>
            <w:shd w:val="clear" w:color="auto" w:fill="auto"/>
            <w:vAlign w:val="center"/>
          </w:tcPr>
          <w:p w14:paraId="6902E3E3" w14:textId="77777777" w:rsidR="00230C9C" w:rsidRPr="005D23E5" w:rsidRDefault="00230C9C" w:rsidP="00230C9C">
            <w:pPr>
              <w:pStyle w:val="RepTable"/>
              <w:jc w:val="center"/>
            </w:pPr>
          </w:p>
        </w:tc>
        <w:tc>
          <w:tcPr>
            <w:tcW w:w="414" w:type="pct"/>
            <w:vMerge/>
            <w:shd w:val="clear" w:color="auto" w:fill="auto"/>
            <w:vAlign w:val="center"/>
          </w:tcPr>
          <w:p w14:paraId="2EED78D2" w14:textId="77777777" w:rsidR="00230C9C" w:rsidRPr="005D23E5" w:rsidRDefault="00230C9C" w:rsidP="00230C9C">
            <w:pPr>
              <w:pStyle w:val="RepTable"/>
              <w:jc w:val="center"/>
            </w:pPr>
          </w:p>
        </w:tc>
        <w:tc>
          <w:tcPr>
            <w:tcW w:w="619" w:type="pct"/>
            <w:vMerge/>
            <w:shd w:val="clear" w:color="auto" w:fill="auto"/>
            <w:vAlign w:val="center"/>
          </w:tcPr>
          <w:p w14:paraId="6740E5B5" w14:textId="77777777" w:rsidR="00230C9C" w:rsidRPr="005D23E5" w:rsidRDefault="00230C9C" w:rsidP="00230C9C">
            <w:pPr>
              <w:pStyle w:val="RepTable"/>
              <w:jc w:val="center"/>
            </w:pPr>
          </w:p>
        </w:tc>
        <w:tc>
          <w:tcPr>
            <w:tcW w:w="481" w:type="pct"/>
            <w:vMerge/>
            <w:shd w:val="clear" w:color="auto" w:fill="auto"/>
            <w:vAlign w:val="center"/>
          </w:tcPr>
          <w:p w14:paraId="3FB92D4A" w14:textId="77777777" w:rsidR="00230C9C" w:rsidRPr="005D23E5" w:rsidRDefault="00230C9C" w:rsidP="00230C9C">
            <w:pPr>
              <w:pStyle w:val="RepTable"/>
              <w:jc w:val="center"/>
            </w:pPr>
          </w:p>
        </w:tc>
        <w:tc>
          <w:tcPr>
            <w:tcW w:w="344" w:type="pct"/>
            <w:vMerge/>
            <w:shd w:val="clear" w:color="auto" w:fill="auto"/>
            <w:vAlign w:val="center"/>
          </w:tcPr>
          <w:p w14:paraId="5206AB8E" w14:textId="64FC8330" w:rsidR="00230C9C" w:rsidRPr="005D23E5" w:rsidRDefault="00230C9C" w:rsidP="00230C9C">
            <w:pPr>
              <w:pStyle w:val="RepTable"/>
              <w:jc w:val="center"/>
            </w:pPr>
          </w:p>
        </w:tc>
        <w:tc>
          <w:tcPr>
            <w:tcW w:w="343" w:type="pct"/>
            <w:vMerge/>
            <w:tcBorders>
              <w:bottom w:val="single" w:sz="4" w:space="0" w:color="auto"/>
            </w:tcBorders>
            <w:vAlign w:val="center"/>
          </w:tcPr>
          <w:p w14:paraId="64F040A6" w14:textId="71486E42" w:rsidR="00230C9C" w:rsidRPr="00807F7E" w:rsidRDefault="00230C9C" w:rsidP="00230C9C">
            <w:pPr>
              <w:pStyle w:val="RepTableBold"/>
              <w:rPr>
                <w:b w:val="0"/>
                <w:bCs w:val="0"/>
                <w:lang w:val="en-GB"/>
              </w:rPr>
            </w:pPr>
          </w:p>
        </w:tc>
        <w:tc>
          <w:tcPr>
            <w:tcW w:w="401" w:type="pct"/>
            <w:vMerge/>
            <w:tcBorders>
              <w:bottom w:val="single" w:sz="4" w:space="0" w:color="auto"/>
            </w:tcBorders>
            <w:vAlign w:val="center"/>
          </w:tcPr>
          <w:p w14:paraId="6FED06E1" w14:textId="4A0674A1" w:rsidR="00230C9C" w:rsidRPr="005D23E5" w:rsidRDefault="00230C9C" w:rsidP="00230C9C">
            <w:pPr>
              <w:pStyle w:val="RepTable"/>
              <w:jc w:val="center"/>
            </w:pPr>
          </w:p>
        </w:tc>
      </w:tr>
      <w:tr w:rsidR="00230C9C" w:rsidRPr="005D23E5" w14:paraId="429E33CC" w14:textId="77777777" w:rsidTr="00230C9C">
        <w:trPr>
          <w:cantSplit/>
          <w:trHeight w:val="227"/>
        </w:trPr>
        <w:tc>
          <w:tcPr>
            <w:tcW w:w="385" w:type="pct"/>
            <w:shd w:val="clear" w:color="auto" w:fill="auto"/>
            <w:vAlign w:val="center"/>
          </w:tcPr>
          <w:p w14:paraId="40EF9656" w14:textId="77777777" w:rsidR="00230C9C" w:rsidRPr="00A8252A" w:rsidRDefault="00230C9C" w:rsidP="00230C9C">
            <w:pPr>
              <w:pStyle w:val="RepTableBold"/>
              <w:rPr>
                <w:b w:val="0"/>
                <w:bCs w:val="0"/>
                <w:lang w:val="en-GB"/>
              </w:rPr>
            </w:pPr>
            <w:r w:rsidRPr="00A8252A">
              <w:rPr>
                <w:b w:val="0"/>
                <w:bCs w:val="0"/>
                <w:lang w:val="en-GB"/>
              </w:rPr>
              <w:t>N-Europe</w:t>
            </w:r>
          </w:p>
          <w:p w14:paraId="426748DE" w14:textId="77777777" w:rsidR="00230C9C" w:rsidRPr="00A8252A" w:rsidRDefault="00230C9C" w:rsidP="00230C9C">
            <w:pPr>
              <w:pStyle w:val="RepTableBold"/>
              <w:rPr>
                <w:b w:val="0"/>
                <w:bCs w:val="0"/>
                <w:lang w:val="en-GB"/>
              </w:rPr>
            </w:pPr>
            <w:r w:rsidRPr="00A8252A">
              <w:rPr>
                <w:b w:val="0"/>
                <w:bCs w:val="0"/>
                <w:lang w:val="en-GB"/>
              </w:rPr>
              <w:t>(</w:t>
            </w:r>
            <w:r>
              <w:rPr>
                <w:b w:val="0"/>
                <w:bCs w:val="0"/>
              </w:rPr>
              <w:t>June-Sept</w:t>
            </w:r>
            <w:r w:rsidRPr="00A8252A">
              <w:rPr>
                <w:b w:val="0"/>
                <w:bCs w:val="0"/>
                <w:lang w:val="en-GB"/>
              </w:rPr>
              <w:t>)</w:t>
            </w:r>
          </w:p>
        </w:tc>
        <w:tc>
          <w:tcPr>
            <w:tcW w:w="290" w:type="pct"/>
            <w:shd w:val="clear" w:color="auto" w:fill="auto"/>
            <w:vAlign w:val="center"/>
          </w:tcPr>
          <w:p w14:paraId="0F634E82" w14:textId="1A7D591F" w:rsidR="00230C9C" w:rsidRPr="005D23E5" w:rsidRDefault="00230C9C" w:rsidP="00230C9C">
            <w:pPr>
              <w:pStyle w:val="RepTable"/>
            </w:pPr>
            <w:r>
              <w:t>15.64</w:t>
            </w:r>
          </w:p>
        </w:tc>
        <w:tc>
          <w:tcPr>
            <w:tcW w:w="526" w:type="pct"/>
            <w:shd w:val="clear" w:color="auto" w:fill="auto"/>
            <w:vAlign w:val="center"/>
          </w:tcPr>
          <w:p w14:paraId="78C7F29A" w14:textId="4D563105" w:rsidR="00230C9C" w:rsidRPr="005D23E5" w:rsidRDefault="00230C9C" w:rsidP="00230C9C">
            <w:pPr>
              <w:pStyle w:val="RepTable"/>
              <w:jc w:val="center"/>
            </w:pPr>
            <w:r>
              <w:rPr>
                <w:b/>
                <w:bCs/>
                <w:color w:val="000000"/>
                <w:szCs w:val="20"/>
              </w:rPr>
              <w:t>7.980</w:t>
            </w:r>
          </w:p>
        </w:tc>
        <w:tc>
          <w:tcPr>
            <w:tcW w:w="443" w:type="pct"/>
            <w:shd w:val="clear" w:color="auto" w:fill="auto"/>
            <w:vAlign w:val="center"/>
          </w:tcPr>
          <w:p w14:paraId="29B2F250" w14:textId="5C27BDE7" w:rsidR="00230C9C" w:rsidRPr="005D23E5" w:rsidRDefault="00230C9C" w:rsidP="00230C9C">
            <w:pPr>
              <w:pStyle w:val="RepTable"/>
              <w:jc w:val="center"/>
            </w:pPr>
            <w:r>
              <w:rPr>
                <w:b/>
                <w:bCs/>
                <w:color w:val="000000"/>
                <w:szCs w:val="20"/>
              </w:rPr>
              <w:t>24.825</w:t>
            </w:r>
          </w:p>
        </w:tc>
        <w:tc>
          <w:tcPr>
            <w:tcW w:w="377" w:type="pct"/>
            <w:shd w:val="clear" w:color="auto" w:fill="auto"/>
            <w:vAlign w:val="center"/>
          </w:tcPr>
          <w:p w14:paraId="51069DFC" w14:textId="3D66B1C9" w:rsidR="00230C9C" w:rsidRPr="005D23E5" w:rsidRDefault="00230C9C" w:rsidP="00230C9C">
            <w:pPr>
              <w:pStyle w:val="RepTable"/>
              <w:jc w:val="center"/>
            </w:pPr>
            <w:r>
              <w:rPr>
                <w:b/>
                <w:bCs/>
                <w:color w:val="000000"/>
                <w:szCs w:val="20"/>
              </w:rPr>
              <w:t>4.888</w:t>
            </w:r>
          </w:p>
        </w:tc>
        <w:tc>
          <w:tcPr>
            <w:tcW w:w="377" w:type="pct"/>
            <w:shd w:val="clear" w:color="auto" w:fill="auto"/>
            <w:vAlign w:val="center"/>
          </w:tcPr>
          <w:p w14:paraId="05E7ABDC" w14:textId="6E60EC2E" w:rsidR="00230C9C" w:rsidRPr="005D23E5" w:rsidRDefault="00230C9C" w:rsidP="00230C9C">
            <w:pPr>
              <w:pStyle w:val="RepTable"/>
              <w:jc w:val="center"/>
            </w:pPr>
            <w:r>
              <w:rPr>
                <w:b/>
                <w:bCs/>
                <w:color w:val="000000"/>
                <w:szCs w:val="20"/>
              </w:rPr>
              <w:t>10.639</w:t>
            </w:r>
          </w:p>
        </w:tc>
        <w:tc>
          <w:tcPr>
            <w:tcW w:w="414" w:type="pct"/>
            <w:shd w:val="clear" w:color="auto" w:fill="auto"/>
            <w:vAlign w:val="center"/>
          </w:tcPr>
          <w:p w14:paraId="23B8CC33" w14:textId="2F46DD66" w:rsidR="00230C9C" w:rsidRPr="005D23E5" w:rsidRDefault="00230C9C" w:rsidP="00230C9C">
            <w:pPr>
              <w:pStyle w:val="RepTable"/>
              <w:jc w:val="center"/>
            </w:pPr>
            <w:r>
              <w:rPr>
                <w:b/>
                <w:bCs/>
                <w:color w:val="000000"/>
                <w:szCs w:val="20"/>
              </w:rPr>
              <w:t>10.786</w:t>
            </w:r>
          </w:p>
        </w:tc>
        <w:tc>
          <w:tcPr>
            <w:tcW w:w="619" w:type="pct"/>
            <w:shd w:val="clear" w:color="auto" w:fill="auto"/>
            <w:vAlign w:val="center"/>
          </w:tcPr>
          <w:p w14:paraId="037E79A0" w14:textId="7038104A" w:rsidR="00230C9C" w:rsidRPr="005D23E5" w:rsidRDefault="00230C9C" w:rsidP="00230C9C">
            <w:pPr>
              <w:pStyle w:val="RepTable"/>
              <w:jc w:val="center"/>
            </w:pPr>
            <w:r>
              <w:rPr>
                <w:b/>
                <w:bCs/>
                <w:color w:val="000000"/>
                <w:szCs w:val="20"/>
              </w:rPr>
              <w:t>16.817</w:t>
            </w:r>
          </w:p>
        </w:tc>
        <w:tc>
          <w:tcPr>
            <w:tcW w:w="481" w:type="pct"/>
            <w:shd w:val="clear" w:color="auto" w:fill="auto"/>
            <w:vAlign w:val="center"/>
          </w:tcPr>
          <w:p w14:paraId="260CB256" w14:textId="737CC66D" w:rsidR="00230C9C" w:rsidRPr="005D23E5" w:rsidRDefault="00230C9C" w:rsidP="00230C9C">
            <w:pPr>
              <w:pStyle w:val="RepTable"/>
              <w:jc w:val="center"/>
            </w:pPr>
            <w:r>
              <w:rPr>
                <w:b/>
                <w:bCs/>
                <w:color w:val="000000"/>
                <w:szCs w:val="20"/>
              </w:rPr>
              <w:t>1.907</w:t>
            </w:r>
          </w:p>
        </w:tc>
        <w:tc>
          <w:tcPr>
            <w:tcW w:w="344" w:type="pct"/>
            <w:shd w:val="clear" w:color="auto" w:fill="auto"/>
            <w:vAlign w:val="center"/>
          </w:tcPr>
          <w:p w14:paraId="323C9D69" w14:textId="544F0487" w:rsidR="00230C9C" w:rsidRPr="005D23E5" w:rsidRDefault="00230C9C" w:rsidP="00230C9C">
            <w:pPr>
              <w:pStyle w:val="RepTable"/>
              <w:jc w:val="center"/>
            </w:pPr>
            <w:r>
              <w:rPr>
                <w:b/>
                <w:bCs/>
                <w:color w:val="000000"/>
                <w:szCs w:val="20"/>
              </w:rPr>
              <w:t>13.033</w:t>
            </w:r>
          </w:p>
        </w:tc>
        <w:tc>
          <w:tcPr>
            <w:tcW w:w="343" w:type="pct"/>
            <w:vAlign w:val="center"/>
          </w:tcPr>
          <w:p w14:paraId="5A6F8595" w14:textId="6E2B59F6" w:rsidR="00230C9C" w:rsidRPr="00807F7E" w:rsidRDefault="00230C9C" w:rsidP="00230C9C">
            <w:pPr>
              <w:pStyle w:val="RepTableBold"/>
              <w:rPr>
                <w:b w:val="0"/>
                <w:bCs w:val="0"/>
                <w:lang w:val="en-GB"/>
              </w:rPr>
            </w:pPr>
            <w:r>
              <w:rPr>
                <w:b w:val="0"/>
                <w:bCs w:val="0"/>
                <w:lang w:val="en-GB"/>
              </w:rPr>
              <w:t>1960</w:t>
            </w:r>
          </w:p>
        </w:tc>
        <w:tc>
          <w:tcPr>
            <w:tcW w:w="401" w:type="pct"/>
            <w:vAlign w:val="center"/>
          </w:tcPr>
          <w:p w14:paraId="03648710" w14:textId="6EE43E4C" w:rsidR="00230C9C" w:rsidRPr="005D23E5" w:rsidRDefault="00230C9C" w:rsidP="00230C9C">
            <w:pPr>
              <w:pStyle w:val="RepTable"/>
              <w:jc w:val="center"/>
            </w:pPr>
            <w:r>
              <w:t>0.086</w:t>
            </w:r>
          </w:p>
        </w:tc>
      </w:tr>
      <w:tr w:rsidR="00230C9C" w:rsidRPr="005D23E5" w14:paraId="3A8F89A4" w14:textId="77777777" w:rsidTr="00230C9C">
        <w:trPr>
          <w:cantSplit/>
          <w:trHeight w:val="227"/>
        </w:trPr>
        <w:tc>
          <w:tcPr>
            <w:tcW w:w="385" w:type="pct"/>
            <w:tcBorders>
              <w:bottom w:val="single" w:sz="4" w:space="0" w:color="auto"/>
            </w:tcBorders>
            <w:shd w:val="clear" w:color="auto" w:fill="auto"/>
            <w:vAlign w:val="center"/>
          </w:tcPr>
          <w:p w14:paraId="4A3601C9" w14:textId="77777777" w:rsidR="00230C9C" w:rsidRPr="00A8252A" w:rsidRDefault="00230C9C" w:rsidP="00230C9C">
            <w:pPr>
              <w:pStyle w:val="RepTableBold"/>
              <w:rPr>
                <w:b w:val="0"/>
                <w:bCs w:val="0"/>
                <w:lang w:val="en-GB"/>
              </w:rPr>
            </w:pPr>
            <w:r w:rsidRPr="00A8252A">
              <w:rPr>
                <w:b w:val="0"/>
                <w:bCs w:val="0"/>
                <w:lang w:val="en-GB"/>
              </w:rPr>
              <w:lastRenderedPageBreak/>
              <w:t>N-Europe</w:t>
            </w:r>
          </w:p>
          <w:p w14:paraId="14EF4C58" w14:textId="77777777" w:rsidR="00230C9C" w:rsidRPr="00A8252A" w:rsidRDefault="00230C9C" w:rsidP="00230C9C">
            <w:pPr>
              <w:pStyle w:val="RepTableBold"/>
              <w:rPr>
                <w:b w:val="0"/>
                <w:bCs w:val="0"/>
                <w:lang w:val="en-GB"/>
              </w:rPr>
            </w:pPr>
            <w:r w:rsidRPr="00A8252A">
              <w:rPr>
                <w:b w:val="0"/>
                <w:bCs w:val="0"/>
                <w:lang w:val="en-GB"/>
              </w:rPr>
              <w:t>(</w:t>
            </w:r>
            <w:r>
              <w:rPr>
                <w:b w:val="0"/>
                <w:bCs w:val="0"/>
                <w:lang w:val="en-GB"/>
              </w:rPr>
              <w:t>Oct-Feb</w:t>
            </w:r>
            <w:r w:rsidRPr="00A8252A">
              <w:rPr>
                <w:b w:val="0"/>
                <w:bCs w:val="0"/>
                <w:lang w:val="en-GB"/>
              </w:rPr>
              <w:t>)</w:t>
            </w:r>
          </w:p>
        </w:tc>
        <w:tc>
          <w:tcPr>
            <w:tcW w:w="290" w:type="pct"/>
            <w:tcBorders>
              <w:bottom w:val="single" w:sz="4" w:space="0" w:color="auto"/>
            </w:tcBorders>
            <w:shd w:val="clear" w:color="auto" w:fill="auto"/>
            <w:vAlign w:val="center"/>
          </w:tcPr>
          <w:p w14:paraId="3B509B05" w14:textId="2534A479" w:rsidR="00230C9C" w:rsidRPr="002C0D03" w:rsidRDefault="00230C9C" w:rsidP="00230C9C">
            <w:pPr>
              <w:pStyle w:val="RepTable"/>
              <w:rPr>
                <w:color w:val="000000"/>
                <w:szCs w:val="20"/>
              </w:rPr>
            </w:pPr>
            <w:r>
              <w:rPr>
                <w:color w:val="000000"/>
                <w:szCs w:val="20"/>
              </w:rPr>
              <w:t>14.71</w:t>
            </w:r>
          </w:p>
        </w:tc>
        <w:tc>
          <w:tcPr>
            <w:tcW w:w="526" w:type="pct"/>
            <w:tcBorders>
              <w:bottom w:val="single" w:sz="4" w:space="0" w:color="auto"/>
            </w:tcBorders>
            <w:shd w:val="clear" w:color="auto" w:fill="auto"/>
            <w:vAlign w:val="center"/>
          </w:tcPr>
          <w:p w14:paraId="1E57DA7F" w14:textId="05CC105E" w:rsidR="00230C9C" w:rsidRDefault="00230C9C" w:rsidP="00230C9C">
            <w:pPr>
              <w:pStyle w:val="RepTable"/>
              <w:jc w:val="center"/>
              <w:rPr>
                <w:b/>
                <w:bCs/>
                <w:color w:val="000000"/>
                <w:szCs w:val="20"/>
              </w:rPr>
            </w:pPr>
            <w:r>
              <w:rPr>
                <w:b/>
                <w:bCs/>
                <w:color w:val="000000"/>
                <w:szCs w:val="20"/>
              </w:rPr>
              <w:t>7.505</w:t>
            </w:r>
          </w:p>
        </w:tc>
        <w:tc>
          <w:tcPr>
            <w:tcW w:w="443" w:type="pct"/>
            <w:tcBorders>
              <w:bottom w:val="single" w:sz="4" w:space="0" w:color="auto"/>
            </w:tcBorders>
            <w:shd w:val="clear" w:color="auto" w:fill="auto"/>
            <w:vAlign w:val="center"/>
          </w:tcPr>
          <w:p w14:paraId="2B65FF26" w14:textId="009C8A7E" w:rsidR="00230C9C" w:rsidRDefault="00230C9C" w:rsidP="00230C9C">
            <w:pPr>
              <w:pStyle w:val="RepTable"/>
              <w:jc w:val="center"/>
              <w:rPr>
                <w:b/>
                <w:bCs/>
                <w:color w:val="000000"/>
                <w:szCs w:val="20"/>
              </w:rPr>
            </w:pPr>
            <w:r>
              <w:rPr>
                <w:b/>
                <w:bCs/>
                <w:color w:val="000000"/>
                <w:szCs w:val="20"/>
              </w:rPr>
              <w:t>23.349</w:t>
            </w:r>
          </w:p>
        </w:tc>
        <w:tc>
          <w:tcPr>
            <w:tcW w:w="377" w:type="pct"/>
            <w:tcBorders>
              <w:bottom w:val="single" w:sz="4" w:space="0" w:color="auto"/>
            </w:tcBorders>
            <w:shd w:val="clear" w:color="auto" w:fill="auto"/>
            <w:vAlign w:val="center"/>
          </w:tcPr>
          <w:p w14:paraId="02FA1373" w14:textId="1079BAED" w:rsidR="00230C9C" w:rsidRDefault="00230C9C" w:rsidP="00230C9C">
            <w:pPr>
              <w:pStyle w:val="RepTable"/>
              <w:jc w:val="center"/>
              <w:rPr>
                <w:b/>
                <w:bCs/>
                <w:color w:val="000000"/>
                <w:szCs w:val="20"/>
              </w:rPr>
            </w:pPr>
            <w:r>
              <w:rPr>
                <w:b/>
                <w:bCs/>
                <w:color w:val="000000"/>
                <w:szCs w:val="20"/>
              </w:rPr>
              <w:t>4.597</w:t>
            </w:r>
          </w:p>
        </w:tc>
        <w:tc>
          <w:tcPr>
            <w:tcW w:w="377" w:type="pct"/>
            <w:tcBorders>
              <w:bottom w:val="single" w:sz="4" w:space="0" w:color="auto"/>
            </w:tcBorders>
            <w:shd w:val="clear" w:color="auto" w:fill="auto"/>
            <w:vAlign w:val="center"/>
          </w:tcPr>
          <w:p w14:paraId="4EC8D08F" w14:textId="2904BD96" w:rsidR="00230C9C" w:rsidRDefault="00230C9C" w:rsidP="00230C9C">
            <w:pPr>
              <w:pStyle w:val="RepTable"/>
              <w:jc w:val="center"/>
              <w:rPr>
                <w:b/>
                <w:bCs/>
                <w:color w:val="000000"/>
                <w:szCs w:val="20"/>
              </w:rPr>
            </w:pPr>
            <w:r>
              <w:rPr>
                <w:b/>
                <w:bCs/>
                <w:color w:val="000000"/>
                <w:szCs w:val="20"/>
              </w:rPr>
              <w:t>10.007</w:t>
            </w:r>
          </w:p>
        </w:tc>
        <w:tc>
          <w:tcPr>
            <w:tcW w:w="414" w:type="pct"/>
            <w:tcBorders>
              <w:bottom w:val="single" w:sz="4" w:space="0" w:color="auto"/>
            </w:tcBorders>
            <w:shd w:val="clear" w:color="auto" w:fill="auto"/>
            <w:vAlign w:val="center"/>
          </w:tcPr>
          <w:p w14:paraId="08F5D71F" w14:textId="35E9FE45" w:rsidR="00230C9C" w:rsidRDefault="00230C9C" w:rsidP="00230C9C">
            <w:pPr>
              <w:pStyle w:val="RepTable"/>
              <w:jc w:val="center"/>
              <w:rPr>
                <w:b/>
                <w:bCs/>
                <w:color w:val="000000"/>
                <w:szCs w:val="20"/>
              </w:rPr>
            </w:pPr>
            <w:r>
              <w:rPr>
                <w:b/>
                <w:bCs/>
                <w:color w:val="000000"/>
                <w:szCs w:val="20"/>
              </w:rPr>
              <w:t>10.145</w:t>
            </w:r>
          </w:p>
        </w:tc>
        <w:tc>
          <w:tcPr>
            <w:tcW w:w="619" w:type="pct"/>
            <w:tcBorders>
              <w:bottom w:val="single" w:sz="4" w:space="0" w:color="auto"/>
            </w:tcBorders>
            <w:shd w:val="clear" w:color="auto" w:fill="auto"/>
            <w:vAlign w:val="center"/>
          </w:tcPr>
          <w:p w14:paraId="5A4A6A38" w14:textId="6CCC65EF" w:rsidR="00230C9C" w:rsidRDefault="00230C9C" w:rsidP="00230C9C">
            <w:pPr>
              <w:pStyle w:val="RepTable"/>
              <w:jc w:val="center"/>
              <w:rPr>
                <w:b/>
                <w:bCs/>
                <w:color w:val="000000"/>
                <w:szCs w:val="20"/>
              </w:rPr>
            </w:pPr>
            <w:r>
              <w:rPr>
                <w:b/>
                <w:bCs/>
                <w:color w:val="000000"/>
                <w:szCs w:val="20"/>
              </w:rPr>
              <w:t>15.817</w:t>
            </w:r>
          </w:p>
        </w:tc>
        <w:tc>
          <w:tcPr>
            <w:tcW w:w="481" w:type="pct"/>
            <w:tcBorders>
              <w:bottom w:val="single" w:sz="4" w:space="0" w:color="auto"/>
            </w:tcBorders>
            <w:shd w:val="clear" w:color="auto" w:fill="auto"/>
            <w:vAlign w:val="center"/>
          </w:tcPr>
          <w:p w14:paraId="73D9DBC1" w14:textId="786F6148" w:rsidR="00230C9C" w:rsidRDefault="00230C9C" w:rsidP="00230C9C">
            <w:pPr>
              <w:pStyle w:val="RepTable"/>
              <w:jc w:val="center"/>
              <w:rPr>
                <w:b/>
                <w:bCs/>
                <w:color w:val="000000"/>
                <w:szCs w:val="20"/>
              </w:rPr>
            </w:pPr>
            <w:r>
              <w:rPr>
                <w:b/>
                <w:bCs/>
                <w:color w:val="000000"/>
                <w:szCs w:val="20"/>
              </w:rPr>
              <w:t>1.794</w:t>
            </w:r>
          </w:p>
        </w:tc>
        <w:tc>
          <w:tcPr>
            <w:tcW w:w="344" w:type="pct"/>
            <w:tcBorders>
              <w:bottom w:val="single" w:sz="4" w:space="0" w:color="auto"/>
            </w:tcBorders>
            <w:shd w:val="clear" w:color="auto" w:fill="auto"/>
            <w:vAlign w:val="center"/>
          </w:tcPr>
          <w:p w14:paraId="07D06D28" w14:textId="63F3F0E1" w:rsidR="00230C9C" w:rsidRDefault="00230C9C" w:rsidP="00230C9C">
            <w:pPr>
              <w:pStyle w:val="RepTable"/>
              <w:jc w:val="center"/>
              <w:rPr>
                <w:b/>
                <w:bCs/>
                <w:color w:val="000000"/>
                <w:szCs w:val="20"/>
              </w:rPr>
            </w:pPr>
            <w:r>
              <w:rPr>
                <w:b/>
                <w:bCs/>
                <w:color w:val="000000"/>
                <w:szCs w:val="20"/>
              </w:rPr>
              <w:t>12.258</w:t>
            </w:r>
          </w:p>
        </w:tc>
        <w:tc>
          <w:tcPr>
            <w:tcW w:w="343" w:type="pct"/>
            <w:tcBorders>
              <w:bottom w:val="single" w:sz="4" w:space="0" w:color="auto"/>
            </w:tcBorders>
            <w:vAlign w:val="center"/>
          </w:tcPr>
          <w:p w14:paraId="61F85CB0" w14:textId="2ABED8C4" w:rsidR="00230C9C" w:rsidRDefault="00230C9C" w:rsidP="00230C9C">
            <w:pPr>
              <w:pStyle w:val="RepTable"/>
            </w:pPr>
            <w:r>
              <w:t>838.08</w:t>
            </w:r>
          </w:p>
        </w:tc>
        <w:tc>
          <w:tcPr>
            <w:tcW w:w="401" w:type="pct"/>
            <w:tcBorders>
              <w:bottom w:val="single" w:sz="4" w:space="0" w:color="auto"/>
            </w:tcBorders>
            <w:vAlign w:val="center"/>
          </w:tcPr>
          <w:p w14:paraId="1008BEE1" w14:textId="34424F2D" w:rsidR="00230C9C" w:rsidRDefault="00230C9C" w:rsidP="00230C9C">
            <w:pPr>
              <w:pStyle w:val="RepTable"/>
              <w:jc w:val="center"/>
            </w:pPr>
            <w:r>
              <w:t>0.037</w:t>
            </w:r>
          </w:p>
        </w:tc>
      </w:tr>
      <w:tr w:rsidR="007712E6" w:rsidRPr="005D23E5" w14:paraId="2FACF23A" w14:textId="77777777" w:rsidTr="003717DB">
        <w:trPr>
          <w:cantSplit/>
          <w:trHeight w:val="209"/>
        </w:trPr>
        <w:tc>
          <w:tcPr>
            <w:tcW w:w="385" w:type="pct"/>
            <w:tcBorders>
              <w:bottom w:val="single" w:sz="4" w:space="0" w:color="auto"/>
              <w:right w:val="nil"/>
            </w:tcBorders>
            <w:shd w:val="clear" w:color="auto" w:fill="auto"/>
            <w:vAlign w:val="center"/>
          </w:tcPr>
          <w:p w14:paraId="2FA0327E" w14:textId="77777777" w:rsidR="0081777F" w:rsidRPr="005D23E5" w:rsidRDefault="0081777F" w:rsidP="00D2552F">
            <w:pPr>
              <w:pStyle w:val="RepTableBold"/>
              <w:rPr>
                <w:lang w:val="en-GB"/>
              </w:rPr>
            </w:pPr>
            <w:r w:rsidRPr="005D23E5">
              <w:rPr>
                <w:lang w:val="en-GB"/>
              </w:rPr>
              <w:t>Step 3</w:t>
            </w:r>
          </w:p>
        </w:tc>
        <w:tc>
          <w:tcPr>
            <w:tcW w:w="290" w:type="pct"/>
            <w:tcBorders>
              <w:left w:val="nil"/>
              <w:bottom w:val="single" w:sz="4" w:space="0" w:color="auto"/>
              <w:right w:val="nil"/>
            </w:tcBorders>
            <w:shd w:val="clear" w:color="auto" w:fill="auto"/>
            <w:vAlign w:val="center"/>
          </w:tcPr>
          <w:p w14:paraId="2FBDE46A" w14:textId="77777777" w:rsidR="0081777F" w:rsidRPr="005D23E5" w:rsidRDefault="0081777F" w:rsidP="00D2552F">
            <w:pPr>
              <w:pStyle w:val="RepTable"/>
              <w:keepNext/>
              <w:keepLines/>
              <w:jc w:val="center"/>
            </w:pPr>
          </w:p>
        </w:tc>
        <w:tc>
          <w:tcPr>
            <w:tcW w:w="526" w:type="pct"/>
            <w:tcBorders>
              <w:left w:val="nil"/>
              <w:bottom w:val="single" w:sz="4" w:space="0" w:color="auto"/>
              <w:right w:val="nil"/>
            </w:tcBorders>
            <w:shd w:val="clear" w:color="auto" w:fill="auto"/>
            <w:vAlign w:val="center"/>
          </w:tcPr>
          <w:p w14:paraId="22F08BC7" w14:textId="77777777" w:rsidR="0081777F" w:rsidRPr="005D23E5" w:rsidRDefault="0081777F" w:rsidP="00D2552F">
            <w:pPr>
              <w:pStyle w:val="RepTable"/>
              <w:jc w:val="right"/>
              <w:rPr>
                <w:b/>
              </w:rPr>
            </w:pPr>
          </w:p>
        </w:tc>
        <w:tc>
          <w:tcPr>
            <w:tcW w:w="443" w:type="pct"/>
            <w:tcBorders>
              <w:left w:val="nil"/>
              <w:bottom w:val="single" w:sz="4" w:space="0" w:color="auto"/>
              <w:right w:val="nil"/>
            </w:tcBorders>
            <w:shd w:val="clear" w:color="auto" w:fill="auto"/>
            <w:vAlign w:val="center"/>
          </w:tcPr>
          <w:p w14:paraId="012F1FE6" w14:textId="77777777" w:rsidR="0081777F" w:rsidRPr="005D23E5" w:rsidRDefault="0081777F" w:rsidP="00D2552F">
            <w:pPr>
              <w:pStyle w:val="RepTable"/>
              <w:jc w:val="right"/>
              <w:rPr>
                <w:b/>
              </w:rPr>
            </w:pPr>
          </w:p>
        </w:tc>
        <w:tc>
          <w:tcPr>
            <w:tcW w:w="377" w:type="pct"/>
            <w:tcBorders>
              <w:left w:val="nil"/>
              <w:bottom w:val="single" w:sz="4" w:space="0" w:color="auto"/>
              <w:right w:val="nil"/>
            </w:tcBorders>
          </w:tcPr>
          <w:p w14:paraId="07E75C6D" w14:textId="77777777" w:rsidR="0081777F" w:rsidRPr="005D23E5" w:rsidRDefault="0081777F" w:rsidP="00D2552F">
            <w:pPr>
              <w:pStyle w:val="RepTable"/>
              <w:jc w:val="right"/>
              <w:rPr>
                <w:b/>
              </w:rPr>
            </w:pPr>
          </w:p>
        </w:tc>
        <w:tc>
          <w:tcPr>
            <w:tcW w:w="377" w:type="pct"/>
            <w:tcBorders>
              <w:left w:val="nil"/>
              <w:bottom w:val="single" w:sz="4" w:space="0" w:color="auto"/>
              <w:right w:val="nil"/>
            </w:tcBorders>
            <w:shd w:val="clear" w:color="auto" w:fill="auto"/>
            <w:vAlign w:val="center"/>
          </w:tcPr>
          <w:p w14:paraId="51D178F8" w14:textId="77777777" w:rsidR="0081777F" w:rsidRPr="005D23E5" w:rsidRDefault="0081777F" w:rsidP="00D2552F">
            <w:pPr>
              <w:pStyle w:val="RepTable"/>
              <w:jc w:val="right"/>
              <w:rPr>
                <w:b/>
              </w:rPr>
            </w:pPr>
          </w:p>
        </w:tc>
        <w:tc>
          <w:tcPr>
            <w:tcW w:w="414" w:type="pct"/>
            <w:tcBorders>
              <w:left w:val="nil"/>
              <w:bottom w:val="single" w:sz="4" w:space="0" w:color="auto"/>
              <w:right w:val="nil"/>
            </w:tcBorders>
            <w:shd w:val="clear" w:color="auto" w:fill="auto"/>
            <w:vAlign w:val="center"/>
          </w:tcPr>
          <w:p w14:paraId="6C1AB059" w14:textId="77777777" w:rsidR="0081777F" w:rsidRPr="005D23E5" w:rsidRDefault="0081777F" w:rsidP="00D2552F">
            <w:pPr>
              <w:pStyle w:val="RepTable"/>
              <w:jc w:val="right"/>
              <w:rPr>
                <w:b/>
              </w:rPr>
            </w:pPr>
          </w:p>
        </w:tc>
        <w:tc>
          <w:tcPr>
            <w:tcW w:w="619" w:type="pct"/>
            <w:tcBorders>
              <w:left w:val="nil"/>
              <w:bottom w:val="single" w:sz="4" w:space="0" w:color="auto"/>
              <w:right w:val="nil"/>
            </w:tcBorders>
            <w:shd w:val="clear" w:color="auto" w:fill="auto"/>
            <w:vAlign w:val="center"/>
          </w:tcPr>
          <w:p w14:paraId="56EC3E37" w14:textId="77777777" w:rsidR="0081777F" w:rsidRPr="005D23E5" w:rsidRDefault="0081777F" w:rsidP="00D2552F">
            <w:pPr>
              <w:pStyle w:val="RepTable"/>
              <w:jc w:val="right"/>
              <w:rPr>
                <w:b/>
              </w:rPr>
            </w:pPr>
          </w:p>
        </w:tc>
        <w:tc>
          <w:tcPr>
            <w:tcW w:w="481" w:type="pct"/>
            <w:tcBorders>
              <w:left w:val="nil"/>
              <w:bottom w:val="single" w:sz="4" w:space="0" w:color="auto"/>
              <w:right w:val="nil"/>
            </w:tcBorders>
            <w:shd w:val="clear" w:color="auto" w:fill="auto"/>
            <w:vAlign w:val="center"/>
          </w:tcPr>
          <w:p w14:paraId="401BB5CC" w14:textId="77777777" w:rsidR="0081777F" w:rsidRPr="005D23E5" w:rsidRDefault="0081777F" w:rsidP="00D2552F">
            <w:pPr>
              <w:pStyle w:val="RepTable"/>
              <w:jc w:val="right"/>
              <w:rPr>
                <w:b/>
              </w:rPr>
            </w:pPr>
          </w:p>
        </w:tc>
        <w:tc>
          <w:tcPr>
            <w:tcW w:w="344" w:type="pct"/>
            <w:tcBorders>
              <w:left w:val="nil"/>
              <w:bottom w:val="single" w:sz="4" w:space="0" w:color="auto"/>
              <w:right w:val="nil"/>
            </w:tcBorders>
            <w:shd w:val="clear" w:color="auto" w:fill="auto"/>
            <w:vAlign w:val="center"/>
          </w:tcPr>
          <w:p w14:paraId="021A2995" w14:textId="77777777" w:rsidR="0081777F" w:rsidRPr="005D23E5" w:rsidRDefault="0081777F" w:rsidP="00D2552F">
            <w:pPr>
              <w:pStyle w:val="RepTable"/>
              <w:jc w:val="right"/>
              <w:rPr>
                <w:b/>
              </w:rPr>
            </w:pPr>
          </w:p>
        </w:tc>
        <w:tc>
          <w:tcPr>
            <w:tcW w:w="343" w:type="pct"/>
            <w:tcBorders>
              <w:left w:val="nil"/>
              <w:bottom w:val="single" w:sz="4" w:space="0" w:color="auto"/>
              <w:right w:val="nil"/>
            </w:tcBorders>
            <w:vAlign w:val="center"/>
          </w:tcPr>
          <w:p w14:paraId="40B9DDC5" w14:textId="77777777" w:rsidR="0081777F" w:rsidRPr="005D23E5" w:rsidRDefault="0081777F" w:rsidP="00D2552F">
            <w:pPr>
              <w:pStyle w:val="RepTable"/>
              <w:keepNext/>
              <w:keepLines/>
              <w:jc w:val="center"/>
            </w:pPr>
          </w:p>
        </w:tc>
        <w:tc>
          <w:tcPr>
            <w:tcW w:w="401" w:type="pct"/>
            <w:tcBorders>
              <w:left w:val="nil"/>
              <w:bottom w:val="single" w:sz="4" w:space="0" w:color="auto"/>
              <w:right w:val="single" w:sz="4" w:space="0" w:color="auto"/>
            </w:tcBorders>
          </w:tcPr>
          <w:p w14:paraId="357DA197" w14:textId="77777777" w:rsidR="0081777F" w:rsidRPr="005D23E5" w:rsidRDefault="0081777F" w:rsidP="00D2552F">
            <w:pPr>
              <w:pStyle w:val="RepTable"/>
              <w:jc w:val="right"/>
              <w:rPr>
                <w:b/>
              </w:rPr>
            </w:pPr>
          </w:p>
        </w:tc>
      </w:tr>
      <w:tr w:rsidR="007712E6" w:rsidRPr="005D23E5" w14:paraId="3DFAFFF6" w14:textId="77777777" w:rsidTr="003717DB">
        <w:trPr>
          <w:cantSplit/>
          <w:trHeight w:val="224"/>
        </w:trPr>
        <w:tc>
          <w:tcPr>
            <w:tcW w:w="385" w:type="pct"/>
            <w:shd w:val="pct25" w:color="auto" w:fill="auto"/>
            <w:vAlign w:val="center"/>
          </w:tcPr>
          <w:p w14:paraId="0673B1E5" w14:textId="77777777" w:rsidR="00230C9C" w:rsidRPr="005D23E5" w:rsidRDefault="00230C9C" w:rsidP="00230C9C">
            <w:pPr>
              <w:pStyle w:val="RepTable"/>
            </w:pPr>
            <w:r w:rsidRPr="005D23E5">
              <w:t>D3 ditch</w:t>
            </w:r>
          </w:p>
        </w:tc>
        <w:tc>
          <w:tcPr>
            <w:tcW w:w="290" w:type="pct"/>
            <w:shd w:val="pct25" w:color="auto" w:fill="auto"/>
            <w:vAlign w:val="center"/>
          </w:tcPr>
          <w:p w14:paraId="1F7C5CFC" w14:textId="68BDC68A" w:rsidR="00230C9C" w:rsidRPr="005D23E5" w:rsidRDefault="00230C9C" w:rsidP="00230C9C">
            <w:pPr>
              <w:pStyle w:val="RepTable"/>
              <w:jc w:val="center"/>
            </w:pPr>
            <w:r>
              <w:t>10.01</w:t>
            </w:r>
          </w:p>
        </w:tc>
        <w:tc>
          <w:tcPr>
            <w:tcW w:w="526" w:type="pct"/>
            <w:shd w:val="pct25" w:color="auto" w:fill="auto"/>
            <w:vAlign w:val="center"/>
          </w:tcPr>
          <w:p w14:paraId="0107EB45" w14:textId="271F4D94" w:rsidR="00230C9C" w:rsidRPr="005D23E5" w:rsidRDefault="00230C9C" w:rsidP="00230C9C">
            <w:pPr>
              <w:pStyle w:val="RepTable"/>
              <w:jc w:val="center"/>
              <w:rPr>
                <w:b/>
              </w:rPr>
            </w:pPr>
            <w:r>
              <w:rPr>
                <w:b/>
                <w:bCs/>
                <w:color w:val="000000"/>
                <w:szCs w:val="20"/>
              </w:rPr>
              <w:t>5.107</w:t>
            </w:r>
          </w:p>
        </w:tc>
        <w:tc>
          <w:tcPr>
            <w:tcW w:w="443" w:type="pct"/>
            <w:shd w:val="pct25" w:color="auto" w:fill="auto"/>
            <w:vAlign w:val="center"/>
          </w:tcPr>
          <w:p w14:paraId="27D960A1" w14:textId="6DCA6935" w:rsidR="00230C9C" w:rsidRPr="005D23E5" w:rsidRDefault="00230C9C" w:rsidP="00230C9C">
            <w:pPr>
              <w:pStyle w:val="RepTable"/>
              <w:jc w:val="center"/>
              <w:rPr>
                <w:b/>
              </w:rPr>
            </w:pPr>
            <w:r>
              <w:rPr>
                <w:b/>
                <w:bCs/>
                <w:color w:val="000000"/>
                <w:szCs w:val="20"/>
              </w:rPr>
              <w:t>15.889</w:t>
            </w:r>
          </w:p>
        </w:tc>
        <w:tc>
          <w:tcPr>
            <w:tcW w:w="377" w:type="pct"/>
            <w:shd w:val="pct25" w:color="auto" w:fill="auto"/>
            <w:vAlign w:val="center"/>
          </w:tcPr>
          <w:p w14:paraId="595CBA8F" w14:textId="03B888E2" w:rsidR="00230C9C" w:rsidRPr="005D23E5" w:rsidRDefault="00230C9C" w:rsidP="00230C9C">
            <w:pPr>
              <w:pStyle w:val="RepTable"/>
              <w:jc w:val="center"/>
              <w:rPr>
                <w:b/>
              </w:rPr>
            </w:pPr>
            <w:r>
              <w:rPr>
                <w:b/>
                <w:bCs/>
                <w:color w:val="000000"/>
                <w:szCs w:val="20"/>
              </w:rPr>
              <w:t>3.128</w:t>
            </w:r>
          </w:p>
        </w:tc>
        <w:tc>
          <w:tcPr>
            <w:tcW w:w="377" w:type="pct"/>
            <w:shd w:val="pct25" w:color="auto" w:fill="auto"/>
            <w:vAlign w:val="center"/>
          </w:tcPr>
          <w:p w14:paraId="556DDC86" w14:textId="0257B18A" w:rsidR="00230C9C" w:rsidRPr="005D23E5" w:rsidRDefault="00230C9C" w:rsidP="00230C9C">
            <w:pPr>
              <w:pStyle w:val="RepTable"/>
              <w:jc w:val="center"/>
              <w:rPr>
                <w:b/>
              </w:rPr>
            </w:pPr>
            <w:r>
              <w:rPr>
                <w:b/>
                <w:bCs/>
                <w:color w:val="000000"/>
                <w:szCs w:val="20"/>
              </w:rPr>
              <w:t>6.810</w:t>
            </w:r>
          </w:p>
        </w:tc>
        <w:tc>
          <w:tcPr>
            <w:tcW w:w="414" w:type="pct"/>
            <w:shd w:val="pct25" w:color="auto" w:fill="auto"/>
            <w:vAlign w:val="center"/>
          </w:tcPr>
          <w:p w14:paraId="72B1D74B" w14:textId="0F1A3DE0" w:rsidR="00230C9C" w:rsidRPr="005D23E5" w:rsidRDefault="00230C9C" w:rsidP="00230C9C">
            <w:pPr>
              <w:pStyle w:val="RepTable"/>
              <w:jc w:val="center"/>
              <w:rPr>
                <w:b/>
              </w:rPr>
            </w:pPr>
            <w:r>
              <w:rPr>
                <w:b/>
                <w:bCs/>
                <w:color w:val="000000"/>
                <w:szCs w:val="20"/>
              </w:rPr>
              <w:t>6.903</w:t>
            </w:r>
          </w:p>
        </w:tc>
        <w:tc>
          <w:tcPr>
            <w:tcW w:w="619" w:type="pct"/>
            <w:shd w:val="pct25" w:color="auto" w:fill="auto"/>
            <w:vAlign w:val="center"/>
          </w:tcPr>
          <w:p w14:paraId="2B9D578D" w14:textId="16105D5F" w:rsidR="00230C9C" w:rsidRPr="005D23E5" w:rsidRDefault="00230C9C" w:rsidP="00230C9C">
            <w:pPr>
              <w:pStyle w:val="RepTable"/>
              <w:jc w:val="center"/>
              <w:rPr>
                <w:b/>
              </w:rPr>
            </w:pPr>
            <w:r>
              <w:rPr>
                <w:b/>
                <w:bCs/>
                <w:color w:val="000000"/>
                <w:szCs w:val="20"/>
              </w:rPr>
              <w:t>10.763</w:t>
            </w:r>
          </w:p>
        </w:tc>
        <w:tc>
          <w:tcPr>
            <w:tcW w:w="481" w:type="pct"/>
            <w:shd w:val="pct25" w:color="auto" w:fill="auto"/>
            <w:vAlign w:val="center"/>
          </w:tcPr>
          <w:p w14:paraId="4E348713" w14:textId="3F398519" w:rsidR="00230C9C" w:rsidRPr="0081777F" w:rsidRDefault="00230C9C" w:rsidP="00230C9C">
            <w:pPr>
              <w:pStyle w:val="RepTable"/>
              <w:jc w:val="center"/>
            </w:pPr>
            <w:r>
              <w:rPr>
                <w:b/>
                <w:bCs/>
                <w:color w:val="000000"/>
                <w:szCs w:val="20"/>
              </w:rPr>
              <w:t>1.221</w:t>
            </w:r>
          </w:p>
        </w:tc>
        <w:tc>
          <w:tcPr>
            <w:tcW w:w="344" w:type="pct"/>
            <w:shd w:val="pct25" w:color="auto" w:fill="auto"/>
            <w:vAlign w:val="center"/>
          </w:tcPr>
          <w:p w14:paraId="502ECF59" w14:textId="3CE29740" w:rsidR="00230C9C" w:rsidRPr="005D23E5" w:rsidRDefault="00230C9C" w:rsidP="00230C9C">
            <w:pPr>
              <w:pStyle w:val="RepTable"/>
              <w:jc w:val="center"/>
              <w:rPr>
                <w:b/>
              </w:rPr>
            </w:pPr>
            <w:r>
              <w:rPr>
                <w:b/>
                <w:bCs/>
                <w:color w:val="000000"/>
                <w:szCs w:val="20"/>
              </w:rPr>
              <w:t>8.342</w:t>
            </w:r>
          </w:p>
        </w:tc>
        <w:tc>
          <w:tcPr>
            <w:tcW w:w="343" w:type="pct"/>
            <w:shd w:val="pct25" w:color="auto" w:fill="auto"/>
            <w:vAlign w:val="center"/>
          </w:tcPr>
          <w:p w14:paraId="2ED5754E" w14:textId="48CD7BDD" w:rsidR="00230C9C" w:rsidRPr="005D23E5" w:rsidRDefault="00230C9C" w:rsidP="00230C9C">
            <w:pPr>
              <w:pStyle w:val="RepTable"/>
              <w:jc w:val="center"/>
            </w:pPr>
            <w:r>
              <w:t>6.158</w:t>
            </w:r>
          </w:p>
        </w:tc>
        <w:tc>
          <w:tcPr>
            <w:tcW w:w="401" w:type="pct"/>
            <w:shd w:val="pct25" w:color="auto" w:fill="auto"/>
            <w:vAlign w:val="center"/>
          </w:tcPr>
          <w:p w14:paraId="4E02015C" w14:textId="212AA9C0" w:rsidR="00230C9C" w:rsidRPr="00230C9C" w:rsidRDefault="00230C9C" w:rsidP="00230C9C">
            <w:pPr>
              <w:pStyle w:val="RepTable"/>
              <w:jc w:val="center"/>
            </w:pPr>
            <w:r w:rsidRPr="00230C9C">
              <w:rPr>
                <w:color w:val="000000"/>
                <w:szCs w:val="20"/>
              </w:rPr>
              <w:t>0.0003</w:t>
            </w:r>
          </w:p>
        </w:tc>
      </w:tr>
      <w:tr w:rsidR="007712E6" w:rsidRPr="005D23E5" w14:paraId="5C195B1A" w14:textId="77777777" w:rsidTr="003717DB">
        <w:trPr>
          <w:cantSplit/>
          <w:trHeight w:val="224"/>
        </w:trPr>
        <w:tc>
          <w:tcPr>
            <w:tcW w:w="385" w:type="pct"/>
            <w:shd w:val="pct25" w:color="auto" w:fill="auto"/>
            <w:vAlign w:val="center"/>
          </w:tcPr>
          <w:p w14:paraId="613A5C87" w14:textId="77777777" w:rsidR="00230C9C" w:rsidRPr="005D23E5" w:rsidRDefault="00230C9C" w:rsidP="00230C9C">
            <w:pPr>
              <w:pStyle w:val="RepTable"/>
            </w:pPr>
            <w:r w:rsidRPr="005D23E5">
              <w:t>D4 pond</w:t>
            </w:r>
          </w:p>
        </w:tc>
        <w:tc>
          <w:tcPr>
            <w:tcW w:w="290" w:type="pct"/>
            <w:shd w:val="pct25" w:color="auto" w:fill="auto"/>
            <w:vAlign w:val="center"/>
          </w:tcPr>
          <w:p w14:paraId="16FC90EB" w14:textId="05DD1D80" w:rsidR="00230C9C" w:rsidRPr="005D23E5" w:rsidRDefault="00230C9C" w:rsidP="00230C9C">
            <w:pPr>
              <w:pStyle w:val="RepTable"/>
              <w:jc w:val="center"/>
            </w:pPr>
            <w:r>
              <w:t>0.345</w:t>
            </w:r>
          </w:p>
        </w:tc>
        <w:tc>
          <w:tcPr>
            <w:tcW w:w="526" w:type="pct"/>
            <w:shd w:val="pct25" w:color="auto" w:fill="auto"/>
            <w:vAlign w:val="center"/>
          </w:tcPr>
          <w:p w14:paraId="72505418" w14:textId="096648C1" w:rsidR="00230C9C" w:rsidRPr="00230C9C" w:rsidRDefault="00230C9C" w:rsidP="00230C9C">
            <w:pPr>
              <w:pStyle w:val="RepTable"/>
              <w:jc w:val="center"/>
            </w:pPr>
            <w:r w:rsidRPr="00230C9C">
              <w:rPr>
                <w:color w:val="000000"/>
                <w:szCs w:val="20"/>
              </w:rPr>
              <w:t>0.176</w:t>
            </w:r>
          </w:p>
        </w:tc>
        <w:tc>
          <w:tcPr>
            <w:tcW w:w="443" w:type="pct"/>
            <w:shd w:val="pct25" w:color="auto" w:fill="auto"/>
            <w:vAlign w:val="center"/>
          </w:tcPr>
          <w:p w14:paraId="0EB71CED" w14:textId="4153148C" w:rsidR="00230C9C" w:rsidRPr="00230C9C" w:rsidRDefault="00230C9C" w:rsidP="00230C9C">
            <w:pPr>
              <w:pStyle w:val="RepTable"/>
              <w:jc w:val="center"/>
            </w:pPr>
            <w:r w:rsidRPr="00230C9C">
              <w:rPr>
                <w:color w:val="000000"/>
                <w:szCs w:val="20"/>
              </w:rPr>
              <w:t>0.548</w:t>
            </w:r>
          </w:p>
        </w:tc>
        <w:tc>
          <w:tcPr>
            <w:tcW w:w="377" w:type="pct"/>
            <w:shd w:val="pct25" w:color="auto" w:fill="auto"/>
            <w:vAlign w:val="center"/>
          </w:tcPr>
          <w:p w14:paraId="21DD5B7C" w14:textId="08895576" w:rsidR="00230C9C" w:rsidRPr="00230C9C" w:rsidRDefault="00230C9C" w:rsidP="00230C9C">
            <w:pPr>
              <w:pStyle w:val="RepTable"/>
              <w:jc w:val="center"/>
            </w:pPr>
            <w:r w:rsidRPr="00230C9C">
              <w:rPr>
                <w:color w:val="000000"/>
                <w:szCs w:val="20"/>
              </w:rPr>
              <w:t>0.108</w:t>
            </w:r>
          </w:p>
        </w:tc>
        <w:tc>
          <w:tcPr>
            <w:tcW w:w="377" w:type="pct"/>
            <w:shd w:val="pct25" w:color="auto" w:fill="auto"/>
            <w:vAlign w:val="center"/>
          </w:tcPr>
          <w:p w14:paraId="440B5E0B" w14:textId="7A1C1A73" w:rsidR="00230C9C" w:rsidRPr="00230C9C" w:rsidRDefault="00230C9C" w:rsidP="00230C9C">
            <w:pPr>
              <w:pStyle w:val="RepTable"/>
              <w:jc w:val="center"/>
            </w:pPr>
            <w:r w:rsidRPr="00230C9C">
              <w:rPr>
                <w:color w:val="000000"/>
                <w:szCs w:val="20"/>
              </w:rPr>
              <w:t>0.235</w:t>
            </w:r>
          </w:p>
        </w:tc>
        <w:tc>
          <w:tcPr>
            <w:tcW w:w="414" w:type="pct"/>
            <w:shd w:val="pct25" w:color="auto" w:fill="auto"/>
            <w:vAlign w:val="center"/>
          </w:tcPr>
          <w:p w14:paraId="0323961B" w14:textId="7446E98D" w:rsidR="00230C9C" w:rsidRPr="00230C9C" w:rsidRDefault="00230C9C" w:rsidP="00230C9C">
            <w:pPr>
              <w:pStyle w:val="RepTable"/>
              <w:jc w:val="center"/>
            </w:pPr>
            <w:r w:rsidRPr="00230C9C">
              <w:rPr>
                <w:color w:val="000000"/>
                <w:szCs w:val="20"/>
              </w:rPr>
              <w:t>0.238</w:t>
            </w:r>
          </w:p>
        </w:tc>
        <w:tc>
          <w:tcPr>
            <w:tcW w:w="619" w:type="pct"/>
            <w:shd w:val="pct25" w:color="auto" w:fill="auto"/>
            <w:vAlign w:val="center"/>
          </w:tcPr>
          <w:p w14:paraId="07422F94" w14:textId="04ADAED4" w:rsidR="00230C9C" w:rsidRPr="00230C9C" w:rsidRDefault="00230C9C" w:rsidP="00230C9C">
            <w:pPr>
              <w:pStyle w:val="RepTable"/>
              <w:jc w:val="center"/>
            </w:pPr>
            <w:r w:rsidRPr="00230C9C">
              <w:rPr>
                <w:color w:val="000000"/>
                <w:szCs w:val="20"/>
              </w:rPr>
              <w:t>0.371</w:t>
            </w:r>
          </w:p>
        </w:tc>
        <w:tc>
          <w:tcPr>
            <w:tcW w:w="481" w:type="pct"/>
            <w:shd w:val="pct25" w:color="auto" w:fill="auto"/>
            <w:vAlign w:val="center"/>
          </w:tcPr>
          <w:p w14:paraId="1127E2DD" w14:textId="4B3011DA" w:rsidR="00230C9C" w:rsidRPr="00230C9C" w:rsidRDefault="00230C9C" w:rsidP="00230C9C">
            <w:pPr>
              <w:pStyle w:val="RepTable"/>
              <w:jc w:val="center"/>
            </w:pPr>
            <w:r w:rsidRPr="00230C9C">
              <w:rPr>
                <w:color w:val="000000"/>
                <w:szCs w:val="20"/>
              </w:rPr>
              <w:t>0.042</w:t>
            </w:r>
          </w:p>
        </w:tc>
        <w:tc>
          <w:tcPr>
            <w:tcW w:w="344" w:type="pct"/>
            <w:shd w:val="pct25" w:color="auto" w:fill="auto"/>
            <w:vAlign w:val="center"/>
          </w:tcPr>
          <w:p w14:paraId="4236F531" w14:textId="7074B6E1" w:rsidR="00230C9C" w:rsidRPr="00230C9C" w:rsidRDefault="00230C9C" w:rsidP="00230C9C">
            <w:pPr>
              <w:pStyle w:val="RepTable"/>
              <w:jc w:val="center"/>
            </w:pPr>
            <w:r w:rsidRPr="00230C9C">
              <w:rPr>
                <w:color w:val="000000"/>
                <w:szCs w:val="20"/>
              </w:rPr>
              <w:t>0.288</w:t>
            </w:r>
          </w:p>
        </w:tc>
        <w:tc>
          <w:tcPr>
            <w:tcW w:w="343" w:type="pct"/>
            <w:shd w:val="pct25" w:color="auto" w:fill="auto"/>
            <w:vAlign w:val="center"/>
          </w:tcPr>
          <w:p w14:paraId="51693D3E" w14:textId="6D356543" w:rsidR="00230C9C" w:rsidRPr="005D23E5" w:rsidRDefault="00230C9C" w:rsidP="00230C9C">
            <w:pPr>
              <w:pStyle w:val="RepTable"/>
              <w:jc w:val="center"/>
            </w:pPr>
            <w:r>
              <w:t>2.050</w:t>
            </w:r>
          </w:p>
        </w:tc>
        <w:tc>
          <w:tcPr>
            <w:tcW w:w="401" w:type="pct"/>
            <w:shd w:val="pct25" w:color="auto" w:fill="auto"/>
            <w:vAlign w:val="center"/>
          </w:tcPr>
          <w:p w14:paraId="4D5F4CFD" w14:textId="417727B5" w:rsidR="00230C9C" w:rsidRPr="00230C9C" w:rsidRDefault="00230C9C" w:rsidP="00230C9C">
            <w:pPr>
              <w:pStyle w:val="RepTable"/>
              <w:jc w:val="center"/>
            </w:pPr>
            <w:r w:rsidRPr="00230C9C">
              <w:rPr>
                <w:color w:val="000000"/>
                <w:szCs w:val="20"/>
              </w:rPr>
              <w:t>0.0001</w:t>
            </w:r>
          </w:p>
        </w:tc>
      </w:tr>
      <w:tr w:rsidR="007712E6" w:rsidRPr="005D23E5" w14:paraId="1D911D33" w14:textId="77777777" w:rsidTr="003717DB">
        <w:trPr>
          <w:cantSplit/>
          <w:trHeight w:val="224"/>
        </w:trPr>
        <w:tc>
          <w:tcPr>
            <w:tcW w:w="385" w:type="pct"/>
            <w:shd w:val="pct25" w:color="auto" w:fill="auto"/>
            <w:vAlign w:val="center"/>
          </w:tcPr>
          <w:p w14:paraId="53C8E270" w14:textId="77777777" w:rsidR="00230C9C" w:rsidRPr="005D23E5" w:rsidRDefault="00230C9C" w:rsidP="00230C9C">
            <w:pPr>
              <w:pStyle w:val="RepTable"/>
            </w:pPr>
            <w:r w:rsidRPr="005D23E5">
              <w:t>D4 stream</w:t>
            </w:r>
          </w:p>
        </w:tc>
        <w:tc>
          <w:tcPr>
            <w:tcW w:w="290" w:type="pct"/>
            <w:shd w:val="pct25" w:color="auto" w:fill="auto"/>
            <w:vAlign w:val="center"/>
          </w:tcPr>
          <w:p w14:paraId="5CA3D567" w14:textId="2BA23C78" w:rsidR="00230C9C" w:rsidRPr="005D23E5" w:rsidRDefault="00230C9C" w:rsidP="00230C9C">
            <w:pPr>
              <w:pStyle w:val="RepTable"/>
              <w:jc w:val="center"/>
            </w:pPr>
            <w:r>
              <w:t>7.642</w:t>
            </w:r>
          </w:p>
        </w:tc>
        <w:tc>
          <w:tcPr>
            <w:tcW w:w="526" w:type="pct"/>
            <w:shd w:val="pct25" w:color="auto" w:fill="auto"/>
            <w:vAlign w:val="center"/>
          </w:tcPr>
          <w:p w14:paraId="143EADC8" w14:textId="28070AE3" w:rsidR="00230C9C" w:rsidRPr="005D23E5" w:rsidRDefault="00230C9C" w:rsidP="00230C9C">
            <w:pPr>
              <w:pStyle w:val="RepTable"/>
              <w:jc w:val="center"/>
              <w:rPr>
                <w:b/>
              </w:rPr>
            </w:pPr>
            <w:r>
              <w:rPr>
                <w:b/>
                <w:bCs/>
                <w:color w:val="000000"/>
                <w:szCs w:val="20"/>
              </w:rPr>
              <w:t>3.899</w:t>
            </w:r>
          </w:p>
        </w:tc>
        <w:tc>
          <w:tcPr>
            <w:tcW w:w="443" w:type="pct"/>
            <w:shd w:val="pct25" w:color="auto" w:fill="auto"/>
            <w:vAlign w:val="center"/>
          </w:tcPr>
          <w:p w14:paraId="439D9192" w14:textId="02614B87" w:rsidR="00230C9C" w:rsidRPr="005D23E5" w:rsidRDefault="00230C9C" w:rsidP="00230C9C">
            <w:pPr>
              <w:pStyle w:val="RepTable"/>
              <w:jc w:val="center"/>
              <w:rPr>
                <w:b/>
              </w:rPr>
            </w:pPr>
            <w:r>
              <w:rPr>
                <w:b/>
                <w:bCs/>
                <w:color w:val="000000"/>
                <w:szCs w:val="20"/>
              </w:rPr>
              <w:t>12.130</w:t>
            </w:r>
          </w:p>
        </w:tc>
        <w:tc>
          <w:tcPr>
            <w:tcW w:w="377" w:type="pct"/>
            <w:shd w:val="pct25" w:color="auto" w:fill="auto"/>
            <w:vAlign w:val="center"/>
          </w:tcPr>
          <w:p w14:paraId="0EE6658F" w14:textId="7E231C09" w:rsidR="00230C9C" w:rsidRPr="005D23E5" w:rsidRDefault="00230C9C" w:rsidP="00230C9C">
            <w:pPr>
              <w:pStyle w:val="RepTable"/>
              <w:jc w:val="center"/>
              <w:rPr>
                <w:b/>
              </w:rPr>
            </w:pPr>
            <w:r>
              <w:rPr>
                <w:b/>
                <w:bCs/>
                <w:color w:val="000000"/>
                <w:szCs w:val="20"/>
              </w:rPr>
              <w:t>2.388</w:t>
            </w:r>
          </w:p>
        </w:tc>
        <w:tc>
          <w:tcPr>
            <w:tcW w:w="377" w:type="pct"/>
            <w:shd w:val="pct25" w:color="auto" w:fill="auto"/>
            <w:vAlign w:val="center"/>
          </w:tcPr>
          <w:p w14:paraId="37D2D86C" w14:textId="680D989E" w:rsidR="00230C9C" w:rsidRPr="005D23E5" w:rsidRDefault="00230C9C" w:rsidP="00230C9C">
            <w:pPr>
              <w:pStyle w:val="RepTable"/>
              <w:jc w:val="center"/>
              <w:rPr>
                <w:b/>
              </w:rPr>
            </w:pPr>
            <w:r>
              <w:rPr>
                <w:b/>
                <w:bCs/>
                <w:color w:val="000000"/>
                <w:szCs w:val="20"/>
              </w:rPr>
              <w:t>5.199</w:t>
            </w:r>
          </w:p>
        </w:tc>
        <w:tc>
          <w:tcPr>
            <w:tcW w:w="414" w:type="pct"/>
            <w:shd w:val="pct25" w:color="auto" w:fill="auto"/>
            <w:vAlign w:val="center"/>
          </w:tcPr>
          <w:p w14:paraId="2EC566ED" w14:textId="0B6289A2" w:rsidR="00230C9C" w:rsidRPr="005D23E5" w:rsidRDefault="00230C9C" w:rsidP="00230C9C">
            <w:pPr>
              <w:pStyle w:val="RepTable"/>
              <w:jc w:val="center"/>
              <w:rPr>
                <w:b/>
              </w:rPr>
            </w:pPr>
            <w:r>
              <w:rPr>
                <w:b/>
                <w:bCs/>
                <w:color w:val="000000"/>
                <w:szCs w:val="20"/>
              </w:rPr>
              <w:t>5.270</w:t>
            </w:r>
          </w:p>
        </w:tc>
        <w:tc>
          <w:tcPr>
            <w:tcW w:w="619" w:type="pct"/>
            <w:shd w:val="pct25" w:color="auto" w:fill="auto"/>
            <w:vAlign w:val="center"/>
          </w:tcPr>
          <w:p w14:paraId="660A54B5" w14:textId="59E4D9AC" w:rsidR="00230C9C" w:rsidRPr="005D23E5" w:rsidRDefault="00230C9C" w:rsidP="00230C9C">
            <w:pPr>
              <w:pStyle w:val="RepTable"/>
              <w:jc w:val="center"/>
              <w:rPr>
                <w:b/>
              </w:rPr>
            </w:pPr>
            <w:r>
              <w:rPr>
                <w:b/>
                <w:bCs/>
                <w:color w:val="000000"/>
                <w:szCs w:val="20"/>
              </w:rPr>
              <w:t>8.217</w:t>
            </w:r>
          </w:p>
        </w:tc>
        <w:tc>
          <w:tcPr>
            <w:tcW w:w="481" w:type="pct"/>
            <w:shd w:val="pct25" w:color="auto" w:fill="auto"/>
            <w:vAlign w:val="center"/>
          </w:tcPr>
          <w:p w14:paraId="35608FF4" w14:textId="23E18188" w:rsidR="00230C9C" w:rsidRPr="00230C9C" w:rsidRDefault="00230C9C" w:rsidP="00230C9C">
            <w:pPr>
              <w:pStyle w:val="RepTable"/>
              <w:jc w:val="center"/>
            </w:pPr>
            <w:r w:rsidRPr="00230C9C">
              <w:rPr>
                <w:color w:val="000000"/>
                <w:szCs w:val="20"/>
              </w:rPr>
              <w:t>0.932</w:t>
            </w:r>
          </w:p>
        </w:tc>
        <w:tc>
          <w:tcPr>
            <w:tcW w:w="344" w:type="pct"/>
            <w:shd w:val="pct25" w:color="auto" w:fill="auto"/>
            <w:vAlign w:val="center"/>
          </w:tcPr>
          <w:p w14:paraId="547F4234" w14:textId="4BB78040" w:rsidR="00230C9C" w:rsidRPr="00D168E7" w:rsidRDefault="00230C9C" w:rsidP="00230C9C">
            <w:pPr>
              <w:pStyle w:val="RepTable"/>
              <w:jc w:val="center"/>
            </w:pPr>
            <w:r>
              <w:rPr>
                <w:b/>
                <w:bCs/>
                <w:color w:val="000000"/>
                <w:szCs w:val="20"/>
              </w:rPr>
              <w:t>6.368</w:t>
            </w:r>
          </w:p>
        </w:tc>
        <w:tc>
          <w:tcPr>
            <w:tcW w:w="343" w:type="pct"/>
            <w:shd w:val="pct25" w:color="auto" w:fill="auto"/>
            <w:vAlign w:val="center"/>
          </w:tcPr>
          <w:p w14:paraId="311BB86E" w14:textId="63C451E1" w:rsidR="00230C9C" w:rsidRPr="005D23E5" w:rsidRDefault="00230C9C" w:rsidP="00230C9C">
            <w:pPr>
              <w:pStyle w:val="RepTable"/>
              <w:jc w:val="center"/>
            </w:pPr>
            <w:r>
              <w:t>0.277</w:t>
            </w:r>
          </w:p>
        </w:tc>
        <w:tc>
          <w:tcPr>
            <w:tcW w:w="401" w:type="pct"/>
            <w:shd w:val="pct25" w:color="auto" w:fill="auto"/>
            <w:vAlign w:val="center"/>
          </w:tcPr>
          <w:p w14:paraId="0F7F3140" w14:textId="5FBB2418" w:rsidR="00230C9C" w:rsidRPr="00230C9C" w:rsidRDefault="00230C9C" w:rsidP="00230C9C">
            <w:pPr>
              <w:pStyle w:val="RepTable"/>
              <w:jc w:val="center"/>
            </w:pPr>
            <w:r w:rsidRPr="00230C9C">
              <w:rPr>
                <w:color w:val="000000"/>
                <w:szCs w:val="20"/>
              </w:rPr>
              <w:t>0.0000</w:t>
            </w:r>
          </w:p>
        </w:tc>
      </w:tr>
      <w:tr w:rsidR="00230C9C" w:rsidRPr="005D23E5" w14:paraId="1FB0EFFC" w14:textId="77777777" w:rsidTr="00230C9C">
        <w:trPr>
          <w:cantSplit/>
          <w:trHeight w:val="224"/>
        </w:trPr>
        <w:tc>
          <w:tcPr>
            <w:tcW w:w="385" w:type="pct"/>
            <w:shd w:val="clear" w:color="auto" w:fill="auto"/>
            <w:vAlign w:val="center"/>
          </w:tcPr>
          <w:p w14:paraId="6319E2CD" w14:textId="5334EF6D" w:rsidR="00230C9C" w:rsidRPr="005D23E5" w:rsidRDefault="00230C9C" w:rsidP="00230C9C">
            <w:pPr>
              <w:pStyle w:val="RepTable"/>
            </w:pPr>
            <w:r w:rsidRPr="005D23E5">
              <w:t>D6</w:t>
            </w:r>
            <w:r>
              <w:t xml:space="preserve"> </w:t>
            </w:r>
            <w:r w:rsidRPr="001F0232">
              <w:t>1</w:t>
            </w:r>
            <w:r w:rsidRPr="001F0232">
              <w:rPr>
                <w:vertAlign w:val="superscript"/>
              </w:rPr>
              <w:t>st</w:t>
            </w:r>
            <w:r w:rsidRPr="005D23E5">
              <w:t xml:space="preserve"> ditch</w:t>
            </w:r>
          </w:p>
        </w:tc>
        <w:tc>
          <w:tcPr>
            <w:tcW w:w="290" w:type="pct"/>
            <w:shd w:val="clear" w:color="auto" w:fill="auto"/>
            <w:vAlign w:val="center"/>
          </w:tcPr>
          <w:p w14:paraId="731EB1EE" w14:textId="5526164C" w:rsidR="00230C9C" w:rsidRDefault="00230C9C" w:rsidP="00230C9C">
            <w:pPr>
              <w:pStyle w:val="RepTable"/>
              <w:jc w:val="center"/>
            </w:pPr>
            <w:r w:rsidRPr="0037415C">
              <w:t>9.862</w:t>
            </w:r>
          </w:p>
        </w:tc>
        <w:tc>
          <w:tcPr>
            <w:tcW w:w="526" w:type="pct"/>
            <w:shd w:val="clear" w:color="auto" w:fill="auto"/>
            <w:vAlign w:val="center"/>
          </w:tcPr>
          <w:p w14:paraId="7B9CE108" w14:textId="31ED23E9" w:rsidR="00230C9C" w:rsidRPr="0081777F" w:rsidRDefault="00230C9C" w:rsidP="00230C9C">
            <w:pPr>
              <w:pStyle w:val="RepTable"/>
              <w:jc w:val="center"/>
              <w:rPr>
                <w:color w:val="000000"/>
                <w:szCs w:val="20"/>
              </w:rPr>
            </w:pPr>
            <w:r>
              <w:rPr>
                <w:b/>
                <w:bCs/>
                <w:color w:val="000000"/>
                <w:szCs w:val="20"/>
              </w:rPr>
              <w:t>5.032</w:t>
            </w:r>
          </w:p>
        </w:tc>
        <w:tc>
          <w:tcPr>
            <w:tcW w:w="443" w:type="pct"/>
            <w:shd w:val="clear" w:color="auto" w:fill="auto"/>
            <w:vAlign w:val="center"/>
          </w:tcPr>
          <w:p w14:paraId="4C71ED90" w14:textId="73B62B71" w:rsidR="00230C9C" w:rsidRPr="0081777F" w:rsidRDefault="00230C9C" w:rsidP="00230C9C">
            <w:pPr>
              <w:pStyle w:val="RepTable"/>
              <w:jc w:val="center"/>
              <w:rPr>
                <w:color w:val="000000"/>
                <w:szCs w:val="20"/>
              </w:rPr>
            </w:pPr>
            <w:r>
              <w:rPr>
                <w:b/>
                <w:bCs/>
                <w:color w:val="000000"/>
                <w:szCs w:val="20"/>
              </w:rPr>
              <w:t>15.654</w:t>
            </w:r>
          </w:p>
        </w:tc>
        <w:tc>
          <w:tcPr>
            <w:tcW w:w="377" w:type="pct"/>
            <w:vAlign w:val="center"/>
          </w:tcPr>
          <w:p w14:paraId="49B37851" w14:textId="5370A2C6" w:rsidR="00230C9C" w:rsidRPr="0081777F" w:rsidRDefault="00230C9C" w:rsidP="00230C9C">
            <w:pPr>
              <w:pStyle w:val="RepTable"/>
              <w:jc w:val="center"/>
              <w:rPr>
                <w:color w:val="000000"/>
                <w:szCs w:val="20"/>
              </w:rPr>
            </w:pPr>
            <w:r>
              <w:rPr>
                <w:b/>
                <w:bCs/>
                <w:color w:val="000000"/>
                <w:szCs w:val="20"/>
              </w:rPr>
              <w:t>3.082</w:t>
            </w:r>
          </w:p>
        </w:tc>
        <w:tc>
          <w:tcPr>
            <w:tcW w:w="377" w:type="pct"/>
            <w:shd w:val="clear" w:color="auto" w:fill="auto"/>
            <w:vAlign w:val="center"/>
          </w:tcPr>
          <w:p w14:paraId="051B8E73" w14:textId="528378D1" w:rsidR="00230C9C" w:rsidRPr="0081777F" w:rsidRDefault="00230C9C" w:rsidP="00230C9C">
            <w:pPr>
              <w:pStyle w:val="RepTable"/>
              <w:jc w:val="center"/>
              <w:rPr>
                <w:color w:val="000000"/>
                <w:szCs w:val="20"/>
              </w:rPr>
            </w:pPr>
            <w:r>
              <w:rPr>
                <w:b/>
                <w:bCs/>
                <w:color w:val="000000"/>
                <w:szCs w:val="20"/>
              </w:rPr>
              <w:t>6.709</w:t>
            </w:r>
          </w:p>
        </w:tc>
        <w:tc>
          <w:tcPr>
            <w:tcW w:w="414" w:type="pct"/>
            <w:shd w:val="clear" w:color="auto" w:fill="auto"/>
            <w:vAlign w:val="center"/>
          </w:tcPr>
          <w:p w14:paraId="0D348F26" w14:textId="684C74AD" w:rsidR="00230C9C" w:rsidRPr="0081777F" w:rsidRDefault="00230C9C" w:rsidP="00230C9C">
            <w:pPr>
              <w:pStyle w:val="RepTable"/>
              <w:jc w:val="center"/>
              <w:rPr>
                <w:color w:val="000000"/>
                <w:szCs w:val="20"/>
              </w:rPr>
            </w:pPr>
            <w:r>
              <w:rPr>
                <w:b/>
                <w:bCs/>
                <w:color w:val="000000"/>
                <w:szCs w:val="20"/>
              </w:rPr>
              <w:t>6.801</w:t>
            </w:r>
          </w:p>
        </w:tc>
        <w:tc>
          <w:tcPr>
            <w:tcW w:w="619" w:type="pct"/>
            <w:shd w:val="clear" w:color="auto" w:fill="auto"/>
            <w:vAlign w:val="center"/>
          </w:tcPr>
          <w:p w14:paraId="34644F37" w14:textId="1EE12A5B" w:rsidR="00230C9C" w:rsidRPr="0081777F" w:rsidRDefault="00230C9C" w:rsidP="00230C9C">
            <w:pPr>
              <w:pStyle w:val="RepTable"/>
              <w:jc w:val="center"/>
              <w:rPr>
                <w:color w:val="000000"/>
                <w:szCs w:val="20"/>
              </w:rPr>
            </w:pPr>
            <w:r>
              <w:rPr>
                <w:b/>
                <w:bCs/>
                <w:color w:val="000000"/>
                <w:szCs w:val="20"/>
              </w:rPr>
              <w:t>10.604</w:t>
            </w:r>
          </w:p>
        </w:tc>
        <w:tc>
          <w:tcPr>
            <w:tcW w:w="481" w:type="pct"/>
            <w:shd w:val="clear" w:color="auto" w:fill="auto"/>
            <w:vAlign w:val="center"/>
          </w:tcPr>
          <w:p w14:paraId="073FC37B" w14:textId="316741B9" w:rsidR="00230C9C" w:rsidRPr="0081777F" w:rsidRDefault="00230C9C" w:rsidP="00230C9C">
            <w:pPr>
              <w:pStyle w:val="RepTable"/>
              <w:jc w:val="center"/>
              <w:rPr>
                <w:color w:val="000000"/>
                <w:szCs w:val="20"/>
              </w:rPr>
            </w:pPr>
            <w:r>
              <w:rPr>
                <w:b/>
                <w:bCs/>
                <w:color w:val="000000"/>
                <w:szCs w:val="20"/>
              </w:rPr>
              <w:t>1.203</w:t>
            </w:r>
          </w:p>
        </w:tc>
        <w:tc>
          <w:tcPr>
            <w:tcW w:w="344" w:type="pct"/>
            <w:shd w:val="clear" w:color="auto" w:fill="auto"/>
            <w:vAlign w:val="center"/>
          </w:tcPr>
          <w:p w14:paraId="343AF8A3" w14:textId="7EEFD918" w:rsidR="00230C9C" w:rsidRPr="0081777F" w:rsidRDefault="00230C9C" w:rsidP="00230C9C">
            <w:pPr>
              <w:pStyle w:val="RepTable"/>
              <w:jc w:val="center"/>
              <w:rPr>
                <w:color w:val="000000"/>
                <w:szCs w:val="20"/>
              </w:rPr>
            </w:pPr>
            <w:r>
              <w:rPr>
                <w:b/>
                <w:bCs/>
                <w:color w:val="000000"/>
                <w:szCs w:val="20"/>
              </w:rPr>
              <w:t>8.218</w:t>
            </w:r>
          </w:p>
        </w:tc>
        <w:tc>
          <w:tcPr>
            <w:tcW w:w="343" w:type="pct"/>
            <w:vAlign w:val="center"/>
          </w:tcPr>
          <w:p w14:paraId="55614C78" w14:textId="1AAF0C7B" w:rsidR="00230C9C" w:rsidRDefault="00230C9C" w:rsidP="00230C9C">
            <w:pPr>
              <w:pStyle w:val="RepTable"/>
              <w:jc w:val="center"/>
            </w:pPr>
            <w:r w:rsidRPr="0037415C">
              <w:t>2.500</w:t>
            </w:r>
          </w:p>
        </w:tc>
        <w:tc>
          <w:tcPr>
            <w:tcW w:w="401" w:type="pct"/>
            <w:vAlign w:val="center"/>
          </w:tcPr>
          <w:p w14:paraId="10BF8DD5" w14:textId="1479005C" w:rsidR="00230C9C" w:rsidRPr="00230C9C" w:rsidRDefault="00230C9C" w:rsidP="00230C9C">
            <w:pPr>
              <w:pStyle w:val="RepTable"/>
              <w:jc w:val="center"/>
              <w:rPr>
                <w:color w:val="000000"/>
                <w:szCs w:val="20"/>
              </w:rPr>
            </w:pPr>
            <w:r w:rsidRPr="00230C9C">
              <w:rPr>
                <w:color w:val="000000"/>
                <w:szCs w:val="20"/>
              </w:rPr>
              <w:t>0.0001</w:t>
            </w:r>
          </w:p>
        </w:tc>
      </w:tr>
      <w:tr w:rsidR="007712E6" w:rsidRPr="005D23E5" w14:paraId="5DBA38E1" w14:textId="77777777" w:rsidTr="003717DB">
        <w:trPr>
          <w:cantSplit/>
          <w:trHeight w:val="224"/>
        </w:trPr>
        <w:tc>
          <w:tcPr>
            <w:tcW w:w="385" w:type="pct"/>
            <w:tcBorders>
              <w:bottom w:val="single" w:sz="4" w:space="0" w:color="auto"/>
            </w:tcBorders>
            <w:shd w:val="clear" w:color="auto" w:fill="auto"/>
            <w:vAlign w:val="center"/>
          </w:tcPr>
          <w:p w14:paraId="61F35496" w14:textId="079407BF" w:rsidR="00230C9C" w:rsidRPr="005D23E5" w:rsidRDefault="00230C9C" w:rsidP="00230C9C">
            <w:pPr>
              <w:pStyle w:val="RepTable"/>
            </w:pPr>
            <w:r w:rsidRPr="005D23E5">
              <w:t xml:space="preserve">D6 </w:t>
            </w:r>
            <w:r w:rsidRPr="001F0232">
              <w:t>2</w:t>
            </w:r>
            <w:r w:rsidRPr="001F0232">
              <w:rPr>
                <w:vertAlign w:val="superscript"/>
              </w:rPr>
              <w:t>nd</w:t>
            </w:r>
            <w:r w:rsidRPr="005D23E5">
              <w:t xml:space="preserve"> ditch</w:t>
            </w:r>
          </w:p>
        </w:tc>
        <w:tc>
          <w:tcPr>
            <w:tcW w:w="290" w:type="pct"/>
            <w:tcBorders>
              <w:bottom w:val="single" w:sz="4" w:space="0" w:color="auto"/>
            </w:tcBorders>
            <w:shd w:val="clear" w:color="auto" w:fill="auto"/>
            <w:vAlign w:val="center"/>
          </w:tcPr>
          <w:p w14:paraId="4F00E79E" w14:textId="71614274" w:rsidR="00230C9C" w:rsidRPr="005D23E5" w:rsidRDefault="00230C9C" w:rsidP="00230C9C">
            <w:pPr>
              <w:pStyle w:val="RepTable"/>
              <w:jc w:val="center"/>
            </w:pPr>
            <w:r>
              <w:t>10.10</w:t>
            </w:r>
          </w:p>
        </w:tc>
        <w:tc>
          <w:tcPr>
            <w:tcW w:w="526" w:type="pct"/>
            <w:tcBorders>
              <w:bottom w:val="single" w:sz="4" w:space="0" w:color="auto"/>
            </w:tcBorders>
            <w:shd w:val="clear" w:color="auto" w:fill="auto"/>
            <w:vAlign w:val="center"/>
          </w:tcPr>
          <w:p w14:paraId="70C26C2A" w14:textId="09EC3851" w:rsidR="00230C9C" w:rsidRPr="005D23E5" w:rsidRDefault="00230C9C" w:rsidP="00230C9C">
            <w:pPr>
              <w:pStyle w:val="RepTable"/>
              <w:jc w:val="center"/>
              <w:rPr>
                <w:b/>
              </w:rPr>
            </w:pPr>
            <w:r>
              <w:rPr>
                <w:b/>
                <w:bCs/>
                <w:color w:val="000000"/>
                <w:szCs w:val="20"/>
              </w:rPr>
              <w:t>5.153</w:t>
            </w:r>
          </w:p>
        </w:tc>
        <w:tc>
          <w:tcPr>
            <w:tcW w:w="443" w:type="pct"/>
            <w:tcBorders>
              <w:bottom w:val="single" w:sz="4" w:space="0" w:color="auto"/>
            </w:tcBorders>
            <w:shd w:val="clear" w:color="auto" w:fill="auto"/>
            <w:vAlign w:val="center"/>
          </w:tcPr>
          <w:p w14:paraId="6DBC8A4E" w14:textId="1BF13846" w:rsidR="00230C9C" w:rsidRPr="005D23E5" w:rsidRDefault="00230C9C" w:rsidP="00230C9C">
            <w:pPr>
              <w:pStyle w:val="RepTable"/>
              <w:jc w:val="center"/>
              <w:rPr>
                <w:b/>
              </w:rPr>
            </w:pPr>
            <w:r>
              <w:rPr>
                <w:b/>
                <w:bCs/>
                <w:color w:val="000000"/>
                <w:szCs w:val="20"/>
              </w:rPr>
              <w:t>16.032</w:t>
            </w:r>
          </w:p>
        </w:tc>
        <w:tc>
          <w:tcPr>
            <w:tcW w:w="377" w:type="pct"/>
            <w:tcBorders>
              <w:bottom w:val="single" w:sz="4" w:space="0" w:color="auto"/>
            </w:tcBorders>
            <w:vAlign w:val="center"/>
          </w:tcPr>
          <w:p w14:paraId="7512C6B2" w14:textId="3208E2FF" w:rsidR="00230C9C" w:rsidRPr="005D23E5" w:rsidRDefault="00230C9C" w:rsidP="00230C9C">
            <w:pPr>
              <w:pStyle w:val="RepTable"/>
              <w:jc w:val="center"/>
              <w:rPr>
                <w:b/>
              </w:rPr>
            </w:pPr>
            <w:r>
              <w:rPr>
                <w:b/>
                <w:bCs/>
                <w:color w:val="000000"/>
                <w:szCs w:val="20"/>
              </w:rPr>
              <w:t>3.156</w:t>
            </w:r>
          </w:p>
        </w:tc>
        <w:tc>
          <w:tcPr>
            <w:tcW w:w="377" w:type="pct"/>
            <w:tcBorders>
              <w:bottom w:val="single" w:sz="4" w:space="0" w:color="auto"/>
            </w:tcBorders>
            <w:shd w:val="clear" w:color="auto" w:fill="auto"/>
            <w:vAlign w:val="center"/>
          </w:tcPr>
          <w:p w14:paraId="6C5D9E50" w14:textId="07E4F03A" w:rsidR="00230C9C" w:rsidRPr="005D23E5" w:rsidRDefault="00230C9C" w:rsidP="00230C9C">
            <w:pPr>
              <w:pStyle w:val="RepTable"/>
              <w:jc w:val="center"/>
              <w:rPr>
                <w:b/>
              </w:rPr>
            </w:pPr>
            <w:r>
              <w:rPr>
                <w:b/>
                <w:bCs/>
                <w:color w:val="000000"/>
                <w:szCs w:val="20"/>
              </w:rPr>
              <w:t>6.871</w:t>
            </w:r>
          </w:p>
        </w:tc>
        <w:tc>
          <w:tcPr>
            <w:tcW w:w="414" w:type="pct"/>
            <w:tcBorders>
              <w:bottom w:val="single" w:sz="4" w:space="0" w:color="auto"/>
            </w:tcBorders>
            <w:shd w:val="clear" w:color="auto" w:fill="auto"/>
            <w:vAlign w:val="center"/>
          </w:tcPr>
          <w:p w14:paraId="5E8F4272" w14:textId="67E8E26F" w:rsidR="00230C9C" w:rsidRPr="005D23E5" w:rsidRDefault="00230C9C" w:rsidP="00230C9C">
            <w:pPr>
              <w:pStyle w:val="RepTable"/>
              <w:jc w:val="center"/>
              <w:rPr>
                <w:b/>
              </w:rPr>
            </w:pPr>
            <w:r>
              <w:rPr>
                <w:b/>
                <w:bCs/>
                <w:color w:val="000000"/>
                <w:szCs w:val="20"/>
              </w:rPr>
              <w:t>6.966</w:t>
            </w:r>
          </w:p>
        </w:tc>
        <w:tc>
          <w:tcPr>
            <w:tcW w:w="619" w:type="pct"/>
            <w:tcBorders>
              <w:bottom w:val="single" w:sz="4" w:space="0" w:color="auto"/>
            </w:tcBorders>
            <w:shd w:val="clear" w:color="auto" w:fill="auto"/>
            <w:vAlign w:val="center"/>
          </w:tcPr>
          <w:p w14:paraId="38F4F218" w14:textId="7982884E" w:rsidR="00230C9C" w:rsidRPr="005D23E5" w:rsidRDefault="00230C9C" w:rsidP="00230C9C">
            <w:pPr>
              <w:pStyle w:val="RepTable"/>
              <w:jc w:val="center"/>
              <w:rPr>
                <w:b/>
              </w:rPr>
            </w:pPr>
            <w:r>
              <w:rPr>
                <w:b/>
                <w:bCs/>
                <w:color w:val="000000"/>
                <w:szCs w:val="20"/>
              </w:rPr>
              <w:t>10.860</w:t>
            </w:r>
          </w:p>
        </w:tc>
        <w:tc>
          <w:tcPr>
            <w:tcW w:w="481" w:type="pct"/>
            <w:tcBorders>
              <w:bottom w:val="single" w:sz="4" w:space="0" w:color="auto"/>
            </w:tcBorders>
            <w:shd w:val="clear" w:color="auto" w:fill="auto"/>
            <w:vAlign w:val="center"/>
          </w:tcPr>
          <w:p w14:paraId="27F86507" w14:textId="5860D76F" w:rsidR="00230C9C" w:rsidRPr="0081777F" w:rsidRDefault="00230C9C" w:rsidP="00230C9C">
            <w:pPr>
              <w:pStyle w:val="RepTable"/>
              <w:jc w:val="center"/>
            </w:pPr>
            <w:r>
              <w:rPr>
                <w:b/>
                <w:bCs/>
                <w:color w:val="000000"/>
                <w:szCs w:val="20"/>
              </w:rPr>
              <w:t>1.232</w:t>
            </w:r>
          </w:p>
        </w:tc>
        <w:tc>
          <w:tcPr>
            <w:tcW w:w="344" w:type="pct"/>
            <w:tcBorders>
              <w:bottom w:val="single" w:sz="4" w:space="0" w:color="auto"/>
            </w:tcBorders>
            <w:shd w:val="clear" w:color="auto" w:fill="auto"/>
            <w:vAlign w:val="center"/>
          </w:tcPr>
          <w:p w14:paraId="7F487D01" w14:textId="23257EB7" w:rsidR="00230C9C" w:rsidRPr="005D23E5" w:rsidRDefault="00230C9C" w:rsidP="00230C9C">
            <w:pPr>
              <w:pStyle w:val="RepTable"/>
              <w:jc w:val="center"/>
              <w:rPr>
                <w:b/>
              </w:rPr>
            </w:pPr>
            <w:r>
              <w:rPr>
                <w:b/>
                <w:bCs/>
                <w:color w:val="000000"/>
                <w:szCs w:val="20"/>
              </w:rPr>
              <w:t>8.417</w:t>
            </w:r>
          </w:p>
        </w:tc>
        <w:tc>
          <w:tcPr>
            <w:tcW w:w="343" w:type="pct"/>
            <w:tcBorders>
              <w:bottom w:val="single" w:sz="4" w:space="0" w:color="auto"/>
            </w:tcBorders>
            <w:vAlign w:val="center"/>
          </w:tcPr>
          <w:p w14:paraId="1AF089CC" w14:textId="39362B7F" w:rsidR="00230C9C" w:rsidRPr="005D23E5" w:rsidRDefault="00230C9C" w:rsidP="00230C9C">
            <w:pPr>
              <w:pStyle w:val="RepTable"/>
              <w:jc w:val="center"/>
            </w:pPr>
            <w:r>
              <w:t>14.30</w:t>
            </w:r>
          </w:p>
        </w:tc>
        <w:tc>
          <w:tcPr>
            <w:tcW w:w="401" w:type="pct"/>
            <w:tcBorders>
              <w:bottom w:val="single" w:sz="4" w:space="0" w:color="auto"/>
            </w:tcBorders>
            <w:vAlign w:val="center"/>
          </w:tcPr>
          <w:p w14:paraId="18E32975" w14:textId="4C763B5C" w:rsidR="00230C9C" w:rsidRPr="00230C9C" w:rsidRDefault="00230C9C" w:rsidP="00230C9C">
            <w:pPr>
              <w:pStyle w:val="RepTable"/>
              <w:jc w:val="center"/>
            </w:pPr>
            <w:r w:rsidRPr="00230C9C">
              <w:rPr>
                <w:color w:val="000000"/>
                <w:szCs w:val="20"/>
              </w:rPr>
              <w:t>0.0006</w:t>
            </w:r>
          </w:p>
        </w:tc>
      </w:tr>
      <w:tr w:rsidR="007712E6" w:rsidRPr="005D23E5" w14:paraId="78E23D37" w14:textId="77777777" w:rsidTr="003717DB">
        <w:trPr>
          <w:cantSplit/>
          <w:trHeight w:val="224"/>
        </w:trPr>
        <w:tc>
          <w:tcPr>
            <w:tcW w:w="385" w:type="pct"/>
            <w:shd w:val="pct25" w:color="auto" w:fill="auto"/>
            <w:vAlign w:val="center"/>
          </w:tcPr>
          <w:p w14:paraId="58631BDC" w14:textId="77777777" w:rsidR="00230C9C" w:rsidRPr="005D23E5" w:rsidRDefault="00230C9C" w:rsidP="00230C9C">
            <w:pPr>
              <w:pStyle w:val="RepTable"/>
            </w:pPr>
            <w:r w:rsidRPr="005D23E5">
              <w:t>R1 pond</w:t>
            </w:r>
          </w:p>
        </w:tc>
        <w:tc>
          <w:tcPr>
            <w:tcW w:w="290" w:type="pct"/>
            <w:shd w:val="pct25" w:color="auto" w:fill="auto"/>
            <w:vAlign w:val="center"/>
          </w:tcPr>
          <w:p w14:paraId="6D30A82D" w14:textId="054E35C2" w:rsidR="00230C9C" w:rsidRPr="005D23E5" w:rsidRDefault="00230C9C" w:rsidP="00230C9C">
            <w:pPr>
              <w:pStyle w:val="RepTable"/>
              <w:jc w:val="center"/>
            </w:pPr>
            <w:r>
              <w:t>0.367</w:t>
            </w:r>
          </w:p>
        </w:tc>
        <w:tc>
          <w:tcPr>
            <w:tcW w:w="526" w:type="pct"/>
            <w:shd w:val="pct25" w:color="auto" w:fill="auto"/>
            <w:vAlign w:val="center"/>
          </w:tcPr>
          <w:p w14:paraId="7EB0BDB4" w14:textId="361116F6" w:rsidR="00230C9C" w:rsidRPr="00230C9C" w:rsidRDefault="00230C9C" w:rsidP="00230C9C">
            <w:pPr>
              <w:pStyle w:val="RepTable"/>
              <w:jc w:val="center"/>
            </w:pPr>
            <w:r w:rsidRPr="00230C9C">
              <w:rPr>
                <w:color w:val="000000"/>
                <w:szCs w:val="20"/>
              </w:rPr>
              <w:t>0.187</w:t>
            </w:r>
          </w:p>
        </w:tc>
        <w:tc>
          <w:tcPr>
            <w:tcW w:w="443" w:type="pct"/>
            <w:shd w:val="pct25" w:color="auto" w:fill="auto"/>
            <w:vAlign w:val="center"/>
          </w:tcPr>
          <w:p w14:paraId="5D6AB03A" w14:textId="566F9583" w:rsidR="00230C9C" w:rsidRPr="00230C9C" w:rsidRDefault="00230C9C" w:rsidP="00230C9C">
            <w:pPr>
              <w:pStyle w:val="RepTable"/>
              <w:jc w:val="center"/>
            </w:pPr>
            <w:r w:rsidRPr="00230C9C">
              <w:rPr>
                <w:color w:val="000000"/>
                <w:szCs w:val="20"/>
              </w:rPr>
              <w:t>0.583</w:t>
            </w:r>
          </w:p>
        </w:tc>
        <w:tc>
          <w:tcPr>
            <w:tcW w:w="377" w:type="pct"/>
            <w:shd w:val="pct25" w:color="auto" w:fill="auto"/>
            <w:vAlign w:val="center"/>
          </w:tcPr>
          <w:p w14:paraId="60F79B6D" w14:textId="3538920F" w:rsidR="00230C9C" w:rsidRPr="00230C9C" w:rsidRDefault="00230C9C" w:rsidP="00230C9C">
            <w:pPr>
              <w:pStyle w:val="RepTable"/>
              <w:jc w:val="center"/>
            </w:pPr>
            <w:r w:rsidRPr="00230C9C">
              <w:rPr>
                <w:color w:val="000000"/>
                <w:szCs w:val="20"/>
              </w:rPr>
              <w:t>0.115</w:t>
            </w:r>
          </w:p>
        </w:tc>
        <w:tc>
          <w:tcPr>
            <w:tcW w:w="377" w:type="pct"/>
            <w:shd w:val="pct25" w:color="auto" w:fill="auto"/>
            <w:vAlign w:val="center"/>
          </w:tcPr>
          <w:p w14:paraId="16129631" w14:textId="292B17CC" w:rsidR="00230C9C" w:rsidRPr="00230C9C" w:rsidRDefault="00230C9C" w:rsidP="00230C9C">
            <w:pPr>
              <w:pStyle w:val="RepTable"/>
              <w:jc w:val="center"/>
            </w:pPr>
            <w:r w:rsidRPr="00230C9C">
              <w:rPr>
                <w:color w:val="000000"/>
                <w:szCs w:val="20"/>
              </w:rPr>
              <w:t>0.250</w:t>
            </w:r>
          </w:p>
        </w:tc>
        <w:tc>
          <w:tcPr>
            <w:tcW w:w="414" w:type="pct"/>
            <w:shd w:val="pct25" w:color="auto" w:fill="auto"/>
            <w:vAlign w:val="center"/>
          </w:tcPr>
          <w:p w14:paraId="6218975C" w14:textId="35088836" w:rsidR="00230C9C" w:rsidRPr="00230C9C" w:rsidRDefault="00230C9C" w:rsidP="00230C9C">
            <w:pPr>
              <w:pStyle w:val="RepTable"/>
              <w:jc w:val="center"/>
            </w:pPr>
            <w:r w:rsidRPr="00230C9C">
              <w:rPr>
                <w:color w:val="000000"/>
                <w:szCs w:val="20"/>
              </w:rPr>
              <w:t>0.253</w:t>
            </w:r>
          </w:p>
        </w:tc>
        <w:tc>
          <w:tcPr>
            <w:tcW w:w="619" w:type="pct"/>
            <w:shd w:val="pct25" w:color="auto" w:fill="auto"/>
            <w:vAlign w:val="center"/>
          </w:tcPr>
          <w:p w14:paraId="6473A226" w14:textId="7652A6E5" w:rsidR="00230C9C" w:rsidRPr="00230C9C" w:rsidRDefault="00230C9C" w:rsidP="00230C9C">
            <w:pPr>
              <w:pStyle w:val="RepTable"/>
              <w:jc w:val="center"/>
            </w:pPr>
            <w:r w:rsidRPr="00230C9C">
              <w:rPr>
                <w:color w:val="000000"/>
                <w:szCs w:val="20"/>
              </w:rPr>
              <w:t>0.395</w:t>
            </w:r>
          </w:p>
        </w:tc>
        <w:tc>
          <w:tcPr>
            <w:tcW w:w="481" w:type="pct"/>
            <w:shd w:val="pct25" w:color="auto" w:fill="auto"/>
            <w:vAlign w:val="center"/>
          </w:tcPr>
          <w:p w14:paraId="43208411" w14:textId="476B6FF0" w:rsidR="00230C9C" w:rsidRPr="00230C9C" w:rsidRDefault="00230C9C" w:rsidP="00230C9C">
            <w:pPr>
              <w:pStyle w:val="RepTable"/>
              <w:jc w:val="center"/>
            </w:pPr>
            <w:r w:rsidRPr="00230C9C">
              <w:rPr>
                <w:color w:val="000000"/>
                <w:szCs w:val="20"/>
              </w:rPr>
              <w:t>0.045</w:t>
            </w:r>
          </w:p>
        </w:tc>
        <w:tc>
          <w:tcPr>
            <w:tcW w:w="344" w:type="pct"/>
            <w:shd w:val="pct25" w:color="auto" w:fill="auto"/>
            <w:vAlign w:val="center"/>
          </w:tcPr>
          <w:p w14:paraId="5177481B" w14:textId="6FC3D639" w:rsidR="00230C9C" w:rsidRPr="00230C9C" w:rsidRDefault="00230C9C" w:rsidP="00230C9C">
            <w:pPr>
              <w:pStyle w:val="RepTable"/>
              <w:jc w:val="center"/>
            </w:pPr>
            <w:r w:rsidRPr="00230C9C">
              <w:rPr>
                <w:color w:val="000000"/>
                <w:szCs w:val="20"/>
              </w:rPr>
              <w:t>0.306</w:t>
            </w:r>
          </w:p>
        </w:tc>
        <w:tc>
          <w:tcPr>
            <w:tcW w:w="343" w:type="pct"/>
            <w:shd w:val="pct25" w:color="auto" w:fill="auto"/>
            <w:vAlign w:val="center"/>
          </w:tcPr>
          <w:p w14:paraId="68161C08" w14:textId="2E5A152B" w:rsidR="00230C9C" w:rsidRPr="005D23E5" w:rsidRDefault="00230C9C" w:rsidP="00230C9C">
            <w:pPr>
              <w:pStyle w:val="RepTable"/>
              <w:jc w:val="center"/>
            </w:pPr>
            <w:r>
              <w:t>3.863</w:t>
            </w:r>
          </w:p>
        </w:tc>
        <w:tc>
          <w:tcPr>
            <w:tcW w:w="401" w:type="pct"/>
            <w:shd w:val="pct25" w:color="auto" w:fill="auto"/>
            <w:vAlign w:val="center"/>
          </w:tcPr>
          <w:p w14:paraId="333E5226" w14:textId="423F101C" w:rsidR="00230C9C" w:rsidRPr="00230C9C" w:rsidRDefault="00230C9C" w:rsidP="00230C9C">
            <w:pPr>
              <w:pStyle w:val="RepTable"/>
              <w:jc w:val="center"/>
            </w:pPr>
            <w:r w:rsidRPr="00230C9C">
              <w:rPr>
                <w:color w:val="000000"/>
                <w:szCs w:val="20"/>
              </w:rPr>
              <w:t>0.0002</w:t>
            </w:r>
          </w:p>
        </w:tc>
      </w:tr>
      <w:tr w:rsidR="007712E6" w:rsidRPr="005D23E5" w14:paraId="27D6B318" w14:textId="77777777" w:rsidTr="003717DB">
        <w:trPr>
          <w:cantSplit/>
          <w:trHeight w:val="224"/>
        </w:trPr>
        <w:tc>
          <w:tcPr>
            <w:tcW w:w="385" w:type="pct"/>
            <w:shd w:val="pct25" w:color="auto" w:fill="auto"/>
            <w:vAlign w:val="center"/>
          </w:tcPr>
          <w:p w14:paraId="1A5356C7" w14:textId="77777777" w:rsidR="00230C9C" w:rsidRPr="005D23E5" w:rsidRDefault="00230C9C" w:rsidP="00230C9C">
            <w:pPr>
              <w:pStyle w:val="RepTable"/>
            </w:pPr>
            <w:r w:rsidRPr="005D23E5">
              <w:t>R1 stream</w:t>
            </w:r>
          </w:p>
        </w:tc>
        <w:tc>
          <w:tcPr>
            <w:tcW w:w="290" w:type="pct"/>
            <w:shd w:val="pct25" w:color="auto" w:fill="auto"/>
            <w:vAlign w:val="center"/>
          </w:tcPr>
          <w:p w14:paraId="0A34C412" w14:textId="1C86CE73" w:rsidR="00230C9C" w:rsidRPr="005D23E5" w:rsidRDefault="00230C9C" w:rsidP="00230C9C">
            <w:pPr>
              <w:pStyle w:val="RepTable"/>
              <w:jc w:val="center"/>
            </w:pPr>
            <w:r>
              <w:t>6.598</w:t>
            </w:r>
          </w:p>
        </w:tc>
        <w:tc>
          <w:tcPr>
            <w:tcW w:w="526" w:type="pct"/>
            <w:shd w:val="pct25" w:color="auto" w:fill="auto"/>
            <w:vAlign w:val="center"/>
          </w:tcPr>
          <w:p w14:paraId="2552ADB9" w14:textId="20579166" w:rsidR="00230C9C" w:rsidRPr="005D23E5" w:rsidRDefault="00230C9C" w:rsidP="00230C9C">
            <w:pPr>
              <w:pStyle w:val="RepTable"/>
              <w:jc w:val="center"/>
              <w:rPr>
                <w:b/>
              </w:rPr>
            </w:pPr>
            <w:r>
              <w:rPr>
                <w:b/>
                <w:bCs/>
                <w:color w:val="000000"/>
                <w:szCs w:val="20"/>
              </w:rPr>
              <w:t>3.366</w:t>
            </w:r>
          </w:p>
        </w:tc>
        <w:tc>
          <w:tcPr>
            <w:tcW w:w="443" w:type="pct"/>
            <w:shd w:val="pct25" w:color="auto" w:fill="auto"/>
            <w:vAlign w:val="center"/>
          </w:tcPr>
          <w:p w14:paraId="6FDF5B1C" w14:textId="58AF137A" w:rsidR="00230C9C" w:rsidRPr="005D23E5" w:rsidRDefault="00230C9C" w:rsidP="00230C9C">
            <w:pPr>
              <w:pStyle w:val="RepTable"/>
              <w:jc w:val="center"/>
              <w:rPr>
                <w:b/>
              </w:rPr>
            </w:pPr>
            <w:r>
              <w:rPr>
                <w:b/>
                <w:bCs/>
                <w:color w:val="000000"/>
                <w:szCs w:val="20"/>
              </w:rPr>
              <w:t>10.473</w:t>
            </w:r>
          </w:p>
        </w:tc>
        <w:tc>
          <w:tcPr>
            <w:tcW w:w="377" w:type="pct"/>
            <w:shd w:val="pct25" w:color="auto" w:fill="auto"/>
            <w:vAlign w:val="center"/>
          </w:tcPr>
          <w:p w14:paraId="66B73742" w14:textId="274C74A4" w:rsidR="00230C9C" w:rsidRPr="005D23E5" w:rsidRDefault="00230C9C" w:rsidP="00230C9C">
            <w:pPr>
              <w:pStyle w:val="RepTable"/>
              <w:jc w:val="center"/>
              <w:rPr>
                <w:b/>
              </w:rPr>
            </w:pPr>
            <w:r>
              <w:rPr>
                <w:b/>
                <w:bCs/>
                <w:color w:val="000000"/>
                <w:szCs w:val="20"/>
              </w:rPr>
              <w:t>2.062</w:t>
            </w:r>
          </w:p>
        </w:tc>
        <w:tc>
          <w:tcPr>
            <w:tcW w:w="377" w:type="pct"/>
            <w:shd w:val="pct25" w:color="auto" w:fill="auto"/>
            <w:vAlign w:val="center"/>
          </w:tcPr>
          <w:p w14:paraId="1DCFC302" w14:textId="5C91BE6F" w:rsidR="00230C9C" w:rsidRPr="005D23E5" w:rsidRDefault="00230C9C" w:rsidP="00230C9C">
            <w:pPr>
              <w:pStyle w:val="RepTable"/>
              <w:jc w:val="center"/>
              <w:rPr>
                <w:b/>
              </w:rPr>
            </w:pPr>
            <w:r>
              <w:rPr>
                <w:b/>
                <w:bCs/>
                <w:color w:val="000000"/>
                <w:szCs w:val="20"/>
              </w:rPr>
              <w:t>4.488</w:t>
            </w:r>
          </w:p>
        </w:tc>
        <w:tc>
          <w:tcPr>
            <w:tcW w:w="414" w:type="pct"/>
            <w:shd w:val="pct25" w:color="auto" w:fill="auto"/>
            <w:vAlign w:val="center"/>
          </w:tcPr>
          <w:p w14:paraId="4678EA02" w14:textId="5EE836CC" w:rsidR="00230C9C" w:rsidRPr="005D23E5" w:rsidRDefault="00230C9C" w:rsidP="00230C9C">
            <w:pPr>
              <w:pStyle w:val="RepTable"/>
              <w:jc w:val="center"/>
              <w:rPr>
                <w:b/>
              </w:rPr>
            </w:pPr>
            <w:r>
              <w:rPr>
                <w:b/>
                <w:bCs/>
                <w:color w:val="000000"/>
                <w:szCs w:val="20"/>
              </w:rPr>
              <w:t>4.550</w:t>
            </w:r>
          </w:p>
        </w:tc>
        <w:tc>
          <w:tcPr>
            <w:tcW w:w="619" w:type="pct"/>
            <w:shd w:val="pct25" w:color="auto" w:fill="auto"/>
            <w:vAlign w:val="center"/>
          </w:tcPr>
          <w:p w14:paraId="27B6371A" w14:textId="2F19E6A0" w:rsidR="00230C9C" w:rsidRPr="005D23E5" w:rsidRDefault="00230C9C" w:rsidP="00230C9C">
            <w:pPr>
              <w:pStyle w:val="RepTable"/>
              <w:jc w:val="center"/>
              <w:rPr>
                <w:b/>
              </w:rPr>
            </w:pPr>
            <w:r>
              <w:rPr>
                <w:b/>
                <w:bCs/>
                <w:color w:val="000000"/>
                <w:szCs w:val="20"/>
              </w:rPr>
              <w:t>7.095</w:t>
            </w:r>
          </w:p>
        </w:tc>
        <w:tc>
          <w:tcPr>
            <w:tcW w:w="481" w:type="pct"/>
            <w:shd w:val="pct25" w:color="auto" w:fill="auto"/>
            <w:vAlign w:val="center"/>
          </w:tcPr>
          <w:p w14:paraId="146CBB43" w14:textId="206490CC" w:rsidR="00230C9C" w:rsidRPr="00230C9C" w:rsidRDefault="00230C9C" w:rsidP="00230C9C">
            <w:pPr>
              <w:pStyle w:val="RepTable"/>
              <w:jc w:val="center"/>
            </w:pPr>
            <w:r w:rsidRPr="00230C9C">
              <w:rPr>
                <w:color w:val="000000"/>
                <w:szCs w:val="20"/>
              </w:rPr>
              <w:t>0.805</w:t>
            </w:r>
          </w:p>
        </w:tc>
        <w:tc>
          <w:tcPr>
            <w:tcW w:w="344" w:type="pct"/>
            <w:shd w:val="pct25" w:color="auto" w:fill="auto"/>
            <w:vAlign w:val="center"/>
          </w:tcPr>
          <w:p w14:paraId="2A58B283" w14:textId="04B47DC7" w:rsidR="00230C9C" w:rsidRPr="00D168E7" w:rsidRDefault="00230C9C" w:rsidP="00230C9C">
            <w:pPr>
              <w:pStyle w:val="RepTable"/>
              <w:jc w:val="center"/>
            </w:pPr>
            <w:r>
              <w:rPr>
                <w:b/>
                <w:bCs/>
                <w:color w:val="000000"/>
                <w:szCs w:val="20"/>
              </w:rPr>
              <w:t>5.498</w:t>
            </w:r>
          </w:p>
        </w:tc>
        <w:tc>
          <w:tcPr>
            <w:tcW w:w="343" w:type="pct"/>
            <w:shd w:val="pct25" w:color="auto" w:fill="auto"/>
            <w:vAlign w:val="center"/>
          </w:tcPr>
          <w:p w14:paraId="27C515C5" w14:textId="5CB55C9C" w:rsidR="00230C9C" w:rsidRPr="005D23E5" w:rsidRDefault="00230C9C" w:rsidP="00230C9C">
            <w:pPr>
              <w:pStyle w:val="RepTable"/>
              <w:jc w:val="center"/>
            </w:pPr>
            <w:r>
              <w:t>8.996</w:t>
            </w:r>
          </w:p>
        </w:tc>
        <w:tc>
          <w:tcPr>
            <w:tcW w:w="401" w:type="pct"/>
            <w:shd w:val="pct25" w:color="auto" w:fill="auto"/>
            <w:vAlign w:val="center"/>
          </w:tcPr>
          <w:p w14:paraId="4EE0F9A9" w14:textId="7ABBEC5D" w:rsidR="00230C9C" w:rsidRPr="00230C9C" w:rsidRDefault="00230C9C" w:rsidP="00230C9C">
            <w:pPr>
              <w:pStyle w:val="RepTable"/>
              <w:jc w:val="center"/>
            </w:pPr>
            <w:r w:rsidRPr="00230C9C">
              <w:rPr>
                <w:color w:val="000000"/>
                <w:szCs w:val="20"/>
              </w:rPr>
              <w:t>0.0004</w:t>
            </w:r>
          </w:p>
        </w:tc>
      </w:tr>
      <w:tr w:rsidR="00230C9C" w:rsidRPr="005D23E5" w14:paraId="0E411B81" w14:textId="77777777" w:rsidTr="00230C9C">
        <w:trPr>
          <w:cantSplit/>
          <w:trHeight w:val="224"/>
        </w:trPr>
        <w:tc>
          <w:tcPr>
            <w:tcW w:w="385" w:type="pct"/>
            <w:shd w:val="clear" w:color="auto" w:fill="auto"/>
            <w:vAlign w:val="center"/>
          </w:tcPr>
          <w:p w14:paraId="1E67C577" w14:textId="24237997" w:rsidR="00230C9C" w:rsidRPr="005D23E5" w:rsidRDefault="00230C9C" w:rsidP="00230C9C">
            <w:pPr>
              <w:pStyle w:val="RepTable"/>
            </w:pPr>
            <w:r w:rsidRPr="005D23E5">
              <w:t>R</w:t>
            </w:r>
            <w:r>
              <w:t>2</w:t>
            </w:r>
            <w:r w:rsidRPr="005D23E5">
              <w:t xml:space="preserve"> stream</w:t>
            </w:r>
          </w:p>
        </w:tc>
        <w:tc>
          <w:tcPr>
            <w:tcW w:w="290" w:type="pct"/>
            <w:shd w:val="clear" w:color="auto" w:fill="auto"/>
            <w:vAlign w:val="center"/>
          </w:tcPr>
          <w:p w14:paraId="0E0F1AFC" w14:textId="7AAAC5ED" w:rsidR="00230C9C" w:rsidRDefault="00230C9C" w:rsidP="00230C9C">
            <w:pPr>
              <w:pStyle w:val="RepTable"/>
              <w:jc w:val="center"/>
            </w:pPr>
            <w:r>
              <w:t>8.656</w:t>
            </w:r>
          </w:p>
        </w:tc>
        <w:tc>
          <w:tcPr>
            <w:tcW w:w="526" w:type="pct"/>
            <w:shd w:val="clear" w:color="auto" w:fill="auto"/>
            <w:vAlign w:val="center"/>
          </w:tcPr>
          <w:p w14:paraId="748AE439" w14:textId="7F879FA8" w:rsidR="00230C9C" w:rsidRDefault="00230C9C" w:rsidP="00230C9C">
            <w:pPr>
              <w:pStyle w:val="RepTable"/>
              <w:jc w:val="center"/>
              <w:rPr>
                <w:b/>
                <w:bCs/>
                <w:color w:val="000000"/>
                <w:szCs w:val="20"/>
              </w:rPr>
            </w:pPr>
            <w:r>
              <w:rPr>
                <w:b/>
                <w:bCs/>
                <w:color w:val="000000"/>
                <w:szCs w:val="20"/>
              </w:rPr>
              <w:t>4.416</w:t>
            </w:r>
          </w:p>
        </w:tc>
        <w:tc>
          <w:tcPr>
            <w:tcW w:w="443" w:type="pct"/>
            <w:shd w:val="clear" w:color="auto" w:fill="auto"/>
            <w:vAlign w:val="center"/>
          </w:tcPr>
          <w:p w14:paraId="0F626522" w14:textId="03D4B2E4" w:rsidR="00230C9C" w:rsidRDefault="00230C9C" w:rsidP="00230C9C">
            <w:pPr>
              <w:pStyle w:val="RepTable"/>
              <w:jc w:val="center"/>
              <w:rPr>
                <w:b/>
                <w:bCs/>
                <w:color w:val="000000"/>
                <w:szCs w:val="20"/>
              </w:rPr>
            </w:pPr>
            <w:r>
              <w:rPr>
                <w:b/>
                <w:bCs/>
                <w:color w:val="000000"/>
                <w:szCs w:val="20"/>
              </w:rPr>
              <w:t>13.740</w:t>
            </w:r>
          </w:p>
        </w:tc>
        <w:tc>
          <w:tcPr>
            <w:tcW w:w="377" w:type="pct"/>
            <w:vAlign w:val="center"/>
          </w:tcPr>
          <w:p w14:paraId="4CCE77BB" w14:textId="498AF257" w:rsidR="00230C9C" w:rsidRDefault="00230C9C" w:rsidP="00230C9C">
            <w:pPr>
              <w:pStyle w:val="RepTable"/>
              <w:jc w:val="center"/>
              <w:rPr>
                <w:b/>
                <w:bCs/>
                <w:color w:val="000000"/>
                <w:szCs w:val="20"/>
              </w:rPr>
            </w:pPr>
            <w:r>
              <w:rPr>
                <w:b/>
                <w:bCs/>
                <w:color w:val="000000"/>
                <w:szCs w:val="20"/>
              </w:rPr>
              <w:t>2.705</w:t>
            </w:r>
          </w:p>
        </w:tc>
        <w:tc>
          <w:tcPr>
            <w:tcW w:w="377" w:type="pct"/>
            <w:shd w:val="clear" w:color="auto" w:fill="auto"/>
            <w:vAlign w:val="center"/>
          </w:tcPr>
          <w:p w14:paraId="27D42B7C" w14:textId="2DDF2A3B" w:rsidR="00230C9C" w:rsidRDefault="00230C9C" w:rsidP="00230C9C">
            <w:pPr>
              <w:pStyle w:val="RepTable"/>
              <w:jc w:val="center"/>
              <w:rPr>
                <w:b/>
                <w:bCs/>
                <w:color w:val="000000"/>
                <w:szCs w:val="20"/>
              </w:rPr>
            </w:pPr>
            <w:r>
              <w:rPr>
                <w:b/>
                <w:bCs/>
                <w:color w:val="000000"/>
                <w:szCs w:val="20"/>
              </w:rPr>
              <w:t>5.888</w:t>
            </w:r>
          </w:p>
        </w:tc>
        <w:tc>
          <w:tcPr>
            <w:tcW w:w="414" w:type="pct"/>
            <w:shd w:val="clear" w:color="auto" w:fill="auto"/>
            <w:vAlign w:val="center"/>
          </w:tcPr>
          <w:p w14:paraId="1194F2C4" w14:textId="458720F7" w:rsidR="00230C9C" w:rsidRDefault="00230C9C" w:rsidP="00230C9C">
            <w:pPr>
              <w:pStyle w:val="RepTable"/>
              <w:jc w:val="center"/>
              <w:rPr>
                <w:b/>
                <w:bCs/>
                <w:color w:val="000000"/>
                <w:szCs w:val="20"/>
              </w:rPr>
            </w:pPr>
            <w:r>
              <w:rPr>
                <w:b/>
                <w:bCs/>
                <w:color w:val="000000"/>
                <w:szCs w:val="20"/>
              </w:rPr>
              <w:t>5.970</w:t>
            </w:r>
          </w:p>
        </w:tc>
        <w:tc>
          <w:tcPr>
            <w:tcW w:w="619" w:type="pct"/>
            <w:shd w:val="clear" w:color="auto" w:fill="auto"/>
            <w:vAlign w:val="center"/>
          </w:tcPr>
          <w:p w14:paraId="1A31FDF5" w14:textId="1CD75AF0" w:rsidR="00230C9C" w:rsidRDefault="00230C9C" w:rsidP="00230C9C">
            <w:pPr>
              <w:pStyle w:val="RepTable"/>
              <w:jc w:val="center"/>
              <w:rPr>
                <w:b/>
                <w:bCs/>
                <w:color w:val="000000"/>
                <w:szCs w:val="20"/>
              </w:rPr>
            </w:pPr>
            <w:r>
              <w:rPr>
                <w:b/>
                <w:bCs/>
                <w:color w:val="000000"/>
                <w:szCs w:val="20"/>
              </w:rPr>
              <w:t>9.308</w:t>
            </w:r>
          </w:p>
        </w:tc>
        <w:tc>
          <w:tcPr>
            <w:tcW w:w="481" w:type="pct"/>
            <w:shd w:val="clear" w:color="auto" w:fill="auto"/>
            <w:vAlign w:val="center"/>
          </w:tcPr>
          <w:p w14:paraId="0AE84EB0" w14:textId="7F91A0AA" w:rsidR="00230C9C" w:rsidRPr="0081777F" w:rsidRDefault="00230C9C" w:rsidP="00230C9C">
            <w:pPr>
              <w:pStyle w:val="RepTable"/>
              <w:jc w:val="center"/>
              <w:rPr>
                <w:color w:val="000000"/>
                <w:szCs w:val="20"/>
              </w:rPr>
            </w:pPr>
            <w:r>
              <w:rPr>
                <w:b/>
                <w:bCs/>
                <w:color w:val="000000"/>
                <w:szCs w:val="20"/>
              </w:rPr>
              <w:t>1.056</w:t>
            </w:r>
          </w:p>
        </w:tc>
        <w:tc>
          <w:tcPr>
            <w:tcW w:w="344" w:type="pct"/>
            <w:shd w:val="clear" w:color="auto" w:fill="auto"/>
            <w:vAlign w:val="center"/>
          </w:tcPr>
          <w:p w14:paraId="0D1F6FA3" w14:textId="3B10FEAF" w:rsidR="00230C9C" w:rsidRDefault="00230C9C" w:rsidP="00230C9C">
            <w:pPr>
              <w:pStyle w:val="RepTable"/>
              <w:jc w:val="center"/>
              <w:rPr>
                <w:b/>
                <w:bCs/>
                <w:color w:val="000000"/>
                <w:szCs w:val="20"/>
              </w:rPr>
            </w:pPr>
            <w:r>
              <w:rPr>
                <w:b/>
                <w:bCs/>
                <w:color w:val="000000"/>
                <w:szCs w:val="20"/>
              </w:rPr>
              <w:t>7.213</w:t>
            </w:r>
          </w:p>
        </w:tc>
        <w:tc>
          <w:tcPr>
            <w:tcW w:w="343" w:type="pct"/>
            <w:vAlign w:val="center"/>
          </w:tcPr>
          <w:p w14:paraId="0A0A6E73" w14:textId="34AEBEA4" w:rsidR="00230C9C" w:rsidRDefault="00230C9C" w:rsidP="00230C9C">
            <w:pPr>
              <w:pStyle w:val="RepTable"/>
              <w:jc w:val="center"/>
            </w:pPr>
            <w:r>
              <w:t>27.60</w:t>
            </w:r>
          </w:p>
        </w:tc>
        <w:tc>
          <w:tcPr>
            <w:tcW w:w="401" w:type="pct"/>
            <w:vAlign w:val="center"/>
          </w:tcPr>
          <w:p w14:paraId="4D3BE806" w14:textId="1E6C86A1" w:rsidR="00230C9C" w:rsidRPr="00230C9C" w:rsidRDefault="00230C9C" w:rsidP="00230C9C">
            <w:pPr>
              <w:pStyle w:val="RepTable"/>
              <w:jc w:val="center"/>
              <w:rPr>
                <w:color w:val="000000"/>
                <w:szCs w:val="20"/>
              </w:rPr>
            </w:pPr>
            <w:r w:rsidRPr="00230C9C">
              <w:rPr>
                <w:color w:val="000000"/>
                <w:szCs w:val="20"/>
              </w:rPr>
              <w:t>0.0012</w:t>
            </w:r>
          </w:p>
        </w:tc>
      </w:tr>
      <w:tr w:rsidR="007712E6" w:rsidRPr="005D23E5" w14:paraId="4BBDAFDD" w14:textId="77777777" w:rsidTr="00230C9C">
        <w:trPr>
          <w:cantSplit/>
          <w:trHeight w:val="224"/>
        </w:trPr>
        <w:tc>
          <w:tcPr>
            <w:tcW w:w="385" w:type="pct"/>
            <w:shd w:val="clear" w:color="auto" w:fill="auto"/>
            <w:vAlign w:val="center"/>
          </w:tcPr>
          <w:p w14:paraId="72A16C5E" w14:textId="77777777" w:rsidR="00230C9C" w:rsidRPr="005D23E5" w:rsidRDefault="00230C9C" w:rsidP="00230C9C">
            <w:pPr>
              <w:pStyle w:val="RepTable"/>
            </w:pPr>
            <w:r w:rsidRPr="005D23E5">
              <w:t>R</w:t>
            </w:r>
            <w:r>
              <w:t>3</w:t>
            </w:r>
            <w:r w:rsidRPr="005D23E5">
              <w:t xml:space="preserve"> stream</w:t>
            </w:r>
          </w:p>
        </w:tc>
        <w:tc>
          <w:tcPr>
            <w:tcW w:w="290" w:type="pct"/>
            <w:shd w:val="clear" w:color="auto" w:fill="auto"/>
            <w:vAlign w:val="center"/>
          </w:tcPr>
          <w:p w14:paraId="35C74B62" w14:textId="0A832301" w:rsidR="00230C9C" w:rsidRPr="005D23E5" w:rsidRDefault="00230C9C" w:rsidP="00230C9C">
            <w:pPr>
              <w:pStyle w:val="RepTable"/>
              <w:jc w:val="center"/>
            </w:pPr>
            <w:r>
              <w:t>9.338</w:t>
            </w:r>
          </w:p>
        </w:tc>
        <w:tc>
          <w:tcPr>
            <w:tcW w:w="526" w:type="pct"/>
            <w:shd w:val="clear" w:color="auto" w:fill="auto"/>
            <w:vAlign w:val="center"/>
          </w:tcPr>
          <w:p w14:paraId="39A3C48C" w14:textId="3106FFD0" w:rsidR="00230C9C" w:rsidRPr="005D23E5" w:rsidRDefault="00230C9C" w:rsidP="00230C9C">
            <w:pPr>
              <w:pStyle w:val="RepTable"/>
              <w:jc w:val="center"/>
              <w:rPr>
                <w:b/>
              </w:rPr>
            </w:pPr>
            <w:r>
              <w:rPr>
                <w:b/>
                <w:bCs/>
                <w:color w:val="000000"/>
                <w:szCs w:val="20"/>
              </w:rPr>
              <w:t>4.764</w:t>
            </w:r>
          </w:p>
        </w:tc>
        <w:tc>
          <w:tcPr>
            <w:tcW w:w="443" w:type="pct"/>
            <w:shd w:val="clear" w:color="auto" w:fill="auto"/>
            <w:vAlign w:val="center"/>
          </w:tcPr>
          <w:p w14:paraId="5AB7EF72" w14:textId="6B5FF72F" w:rsidR="00230C9C" w:rsidRPr="005D23E5" w:rsidRDefault="00230C9C" w:rsidP="00230C9C">
            <w:pPr>
              <w:pStyle w:val="RepTable"/>
              <w:jc w:val="center"/>
              <w:rPr>
                <w:b/>
              </w:rPr>
            </w:pPr>
            <w:r>
              <w:rPr>
                <w:b/>
                <w:bCs/>
                <w:color w:val="000000"/>
                <w:szCs w:val="20"/>
              </w:rPr>
              <w:t>14.822</w:t>
            </w:r>
          </w:p>
        </w:tc>
        <w:tc>
          <w:tcPr>
            <w:tcW w:w="377" w:type="pct"/>
            <w:vAlign w:val="center"/>
          </w:tcPr>
          <w:p w14:paraId="5D69D848" w14:textId="59FAB774" w:rsidR="00230C9C" w:rsidRPr="005D23E5" w:rsidRDefault="00230C9C" w:rsidP="00230C9C">
            <w:pPr>
              <w:pStyle w:val="RepTable"/>
              <w:jc w:val="center"/>
              <w:rPr>
                <w:b/>
              </w:rPr>
            </w:pPr>
            <w:r>
              <w:rPr>
                <w:b/>
                <w:bCs/>
                <w:color w:val="000000"/>
                <w:szCs w:val="20"/>
              </w:rPr>
              <w:t>2.918</w:t>
            </w:r>
          </w:p>
        </w:tc>
        <w:tc>
          <w:tcPr>
            <w:tcW w:w="377" w:type="pct"/>
            <w:shd w:val="clear" w:color="auto" w:fill="auto"/>
            <w:vAlign w:val="center"/>
          </w:tcPr>
          <w:p w14:paraId="409B2343" w14:textId="3DFDBDA7" w:rsidR="00230C9C" w:rsidRPr="005D23E5" w:rsidRDefault="00230C9C" w:rsidP="00230C9C">
            <w:pPr>
              <w:pStyle w:val="RepTable"/>
              <w:jc w:val="center"/>
              <w:rPr>
                <w:b/>
              </w:rPr>
            </w:pPr>
            <w:r>
              <w:rPr>
                <w:b/>
                <w:bCs/>
                <w:color w:val="000000"/>
                <w:szCs w:val="20"/>
              </w:rPr>
              <w:t>6.352</w:t>
            </w:r>
          </w:p>
        </w:tc>
        <w:tc>
          <w:tcPr>
            <w:tcW w:w="414" w:type="pct"/>
            <w:shd w:val="clear" w:color="auto" w:fill="auto"/>
            <w:vAlign w:val="center"/>
          </w:tcPr>
          <w:p w14:paraId="1AA4AAC4" w14:textId="19A05785" w:rsidR="00230C9C" w:rsidRPr="005D23E5" w:rsidRDefault="00230C9C" w:rsidP="00230C9C">
            <w:pPr>
              <w:pStyle w:val="RepTable"/>
              <w:jc w:val="center"/>
              <w:rPr>
                <w:b/>
              </w:rPr>
            </w:pPr>
            <w:r>
              <w:rPr>
                <w:b/>
                <w:bCs/>
                <w:color w:val="000000"/>
                <w:szCs w:val="20"/>
              </w:rPr>
              <w:t>6.440</w:t>
            </w:r>
          </w:p>
        </w:tc>
        <w:tc>
          <w:tcPr>
            <w:tcW w:w="619" w:type="pct"/>
            <w:shd w:val="clear" w:color="auto" w:fill="auto"/>
            <w:vAlign w:val="center"/>
          </w:tcPr>
          <w:p w14:paraId="3A37EA7C" w14:textId="356A10A9" w:rsidR="00230C9C" w:rsidRPr="005D23E5" w:rsidRDefault="00230C9C" w:rsidP="00230C9C">
            <w:pPr>
              <w:pStyle w:val="RepTable"/>
              <w:jc w:val="center"/>
              <w:rPr>
                <w:b/>
              </w:rPr>
            </w:pPr>
            <w:r>
              <w:rPr>
                <w:b/>
                <w:bCs/>
                <w:color w:val="000000"/>
                <w:szCs w:val="20"/>
              </w:rPr>
              <w:t>10.041</w:t>
            </w:r>
          </w:p>
        </w:tc>
        <w:tc>
          <w:tcPr>
            <w:tcW w:w="481" w:type="pct"/>
            <w:shd w:val="clear" w:color="auto" w:fill="auto"/>
            <w:vAlign w:val="center"/>
          </w:tcPr>
          <w:p w14:paraId="0E2B6341" w14:textId="50BE7836" w:rsidR="00230C9C" w:rsidRPr="0081777F" w:rsidRDefault="00230C9C" w:rsidP="00230C9C">
            <w:pPr>
              <w:pStyle w:val="RepTable"/>
              <w:jc w:val="center"/>
            </w:pPr>
            <w:r>
              <w:rPr>
                <w:b/>
                <w:bCs/>
                <w:color w:val="000000"/>
                <w:szCs w:val="20"/>
              </w:rPr>
              <w:t>1.139</w:t>
            </w:r>
          </w:p>
        </w:tc>
        <w:tc>
          <w:tcPr>
            <w:tcW w:w="344" w:type="pct"/>
            <w:shd w:val="clear" w:color="auto" w:fill="auto"/>
            <w:vAlign w:val="center"/>
          </w:tcPr>
          <w:p w14:paraId="318B5DAD" w14:textId="1856AE2E" w:rsidR="00230C9C" w:rsidRPr="00D168E7" w:rsidRDefault="00230C9C" w:rsidP="00230C9C">
            <w:pPr>
              <w:pStyle w:val="RepTable"/>
              <w:jc w:val="center"/>
            </w:pPr>
            <w:r>
              <w:rPr>
                <w:b/>
                <w:bCs/>
                <w:color w:val="000000"/>
                <w:szCs w:val="20"/>
              </w:rPr>
              <w:t>7.782</w:t>
            </w:r>
          </w:p>
        </w:tc>
        <w:tc>
          <w:tcPr>
            <w:tcW w:w="343" w:type="pct"/>
            <w:vAlign w:val="center"/>
          </w:tcPr>
          <w:p w14:paraId="4A957E01" w14:textId="23323186" w:rsidR="00230C9C" w:rsidRPr="005D23E5" w:rsidRDefault="00230C9C" w:rsidP="00230C9C">
            <w:pPr>
              <w:pStyle w:val="RepTable"/>
              <w:jc w:val="center"/>
            </w:pPr>
            <w:r>
              <w:t>3.027</w:t>
            </w:r>
          </w:p>
        </w:tc>
        <w:tc>
          <w:tcPr>
            <w:tcW w:w="401" w:type="pct"/>
            <w:vAlign w:val="center"/>
          </w:tcPr>
          <w:p w14:paraId="640FC321" w14:textId="6F04247D" w:rsidR="00230C9C" w:rsidRPr="00230C9C" w:rsidRDefault="00230C9C" w:rsidP="00230C9C">
            <w:pPr>
              <w:pStyle w:val="RepTable"/>
              <w:jc w:val="center"/>
            </w:pPr>
            <w:r w:rsidRPr="00230C9C">
              <w:rPr>
                <w:color w:val="000000"/>
                <w:szCs w:val="20"/>
              </w:rPr>
              <w:t>0.0001</w:t>
            </w:r>
          </w:p>
        </w:tc>
      </w:tr>
      <w:tr w:rsidR="00230C9C" w:rsidRPr="005D23E5" w14:paraId="0B6A584B" w14:textId="77777777" w:rsidTr="00230C9C">
        <w:trPr>
          <w:cantSplit/>
          <w:trHeight w:val="224"/>
        </w:trPr>
        <w:tc>
          <w:tcPr>
            <w:tcW w:w="385" w:type="pct"/>
            <w:shd w:val="clear" w:color="auto" w:fill="auto"/>
            <w:vAlign w:val="center"/>
          </w:tcPr>
          <w:p w14:paraId="47109A2F" w14:textId="77777777" w:rsidR="00230C9C" w:rsidRPr="005D23E5" w:rsidRDefault="00230C9C" w:rsidP="00230C9C">
            <w:pPr>
              <w:pStyle w:val="RepTable"/>
            </w:pPr>
            <w:r w:rsidRPr="005D23E5">
              <w:t>R</w:t>
            </w:r>
            <w:r>
              <w:t>4</w:t>
            </w:r>
            <w:r w:rsidRPr="005D23E5">
              <w:t xml:space="preserve"> stream</w:t>
            </w:r>
          </w:p>
        </w:tc>
        <w:tc>
          <w:tcPr>
            <w:tcW w:w="290" w:type="pct"/>
            <w:shd w:val="clear" w:color="auto" w:fill="auto"/>
            <w:vAlign w:val="center"/>
          </w:tcPr>
          <w:p w14:paraId="62F7E24D" w14:textId="05AA7BFB" w:rsidR="00230C9C" w:rsidRDefault="00230C9C" w:rsidP="00230C9C">
            <w:pPr>
              <w:pStyle w:val="RepTable"/>
              <w:jc w:val="center"/>
            </w:pPr>
            <w:r>
              <w:t>6.624</w:t>
            </w:r>
          </w:p>
        </w:tc>
        <w:tc>
          <w:tcPr>
            <w:tcW w:w="526" w:type="pct"/>
            <w:shd w:val="clear" w:color="auto" w:fill="auto"/>
            <w:vAlign w:val="center"/>
          </w:tcPr>
          <w:p w14:paraId="5AB18D05" w14:textId="48DBFB5D" w:rsidR="00230C9C" w:rsidRDefault="00230C9C" w:rsidP="00230C9C">
            <w:pPr>
              <w:pStyle w:val="RepTable"/>
              <w:jc w:val="center"/>
              <w:rPr>
                <w:b/>
                <w:bCs/>
                <w:color w:val="000000"/>
                <w:szCs w:val="20"/>
              </w:rPr>
            </w:pPr>
            <w:r>
              <w:rPr>
                <w:b/>
                <w:bCs/>
                <w:color w:val="000000"/>
                <w:szCs w:val="20"/>
              </w:rPr>
              <w:t>3.380</w:t>
            </w:r>
          </w:p>
        </w:tc>
        <w:tc>
          <w:tcPr>
            <w:tcW w:w="443" w:type="pct"/>
            <w:shd w:val="clear" w:color="auto" w:fill="auto"/>
            <w:vAlign w:val="center"/>
          </w:tcPr>
          <w:p w14:paraId="687BEBFB" w14:textId="515AD12C" w:rsidR="00230C9C" w:rsidRDefault="00230C9C" w:rsidP="00230C9C">
            <w:pPr>
              <w:pStyle w:val="RepTable"/>
              <w:jc w:val="center"/>
              <w:rPr>
                <w:b/>
                <w:bCs/>
                <w:color w:val="000000"/>
                <w:szCs w:val="20"/>
              </w:rPr>
            </w:pPr>
            <w:r>
              <w:rPr>
                <w:b/>
                <w:bCs/>
                <w:color w:val="000000"/>
                <w:szCs w:val="20"/>
              </w:rPr>
              <w:t>10.514</w:t>
            </w:r>
          </w:p>
        </w:tc>
        <w:tc>
          <w:tcPr>
            <w:tcW w:w="377" w:type="pct"/>
            <w:vAlign w:val="center"/>
          </w:tcPr>
          <w:p w14:paraId="7518DCFD" w14:textId="329A33ED" w:rsidR="00230C9C" w:rsidRDefault="00230C9C" w:rsidP="00230C9C">
            <w:pPr>
              <w:pStyle w:val="RepTable"/>
              <w:jc w:val="center"/>
              <w:rPr>
                <w:b/>
                <w:bCs/>
                <w:color w:val="000000"/>
                <w:szCs w:val="20"/>
              </w:rPr>
            </w:pPr>
            <w:r>
              <w:rPr>
                <w:b/>
                <w:bCs/>
                <w:color w:val="000000"/>
                <w:szCs w:val="20"/>
              </w:rPr>
              <w:t>2.070</w:t>
            </w:r>
          </w:p>
        </w:tc>
        <w:tc>
          <w:tcPr>
            <w:tcW w:w="377" w:type="pct"/>
            <w:shd w:val="clear" w:color="auto" w:fill="auto"/>
            <w:vAlign w:val="center"/>
          </w:tcPr>
          <w:p w14:paraId="55E2C9D3" w14:textId="45EB43A8" w:rsidR="00230C9C" w:rsidRDefault="00230C9C" w:rsidP="00230C9C">
            <w:pPr>
              <w:pStyle w:val="RepTable"/>
              <w:jc w:val="center"/>
              <w:rPr>
                <w:b/>
                <w:bCs/>
                <w:color w:val="000000"/>
                <w:szCs w:val="20"/>
              </w:rPr>
            </w:pPr>
            <w:r>
              <w:rPr>
                <w:b/>
                <w:bCs/>
                <w:color w:val="000000"/>
                <w:szCs w:val="20"/>
              </w:rPr>
              <w:t>4.506</w:t>
            </w:r>
          </w:p>
        </w:tc>
        <w:tc>
          <w:tcPr>
            <w:tcW w:w="414" w:type="pct"/>
            <w:shd w:val="clear" w:color="auto" w:fill="auto"/>
            <w:vAlign w:val="center"/>
          </w:tcPr>
          <w:p w14:paraId="78657D7D" w14:textId="314D3775" w:rsidR="00230C9C" w:rsidRDefault="00230C9C" w:rsidP="00230C9C">
            <w:pPr>
              <w:pStyle w:val="RepTable"/>
              <w:jc w:val="center"/>
              <w:rPr>
                <w:b/>
                <w:bCs/>
                <w:color w:val="000000"/>
                <w:szCs w:val="20"/>
              </w:rPr>
            </w:pPr>
            <w:r>
              <w:rPr>
                <w:b/>
                <w:bCs/>
                <w:color w:val="000000"/>
                <w:szCs w:val="20"/>
              </w:rPr>
              <w:t>4.568</w:t>
            </w:r>
          </w:p>
        </w:tc>
        <w:tc>
          <w:tcPr>
            <w:tcW w:w="619" w:type="pct"/>
            <w:shd w:val="clear" w:color="auto" w:fill="auto"/>
            <w:vAlign w:val="center"/>
          </w:tcPr>
          <w:p w14:paraId="688C1C71" w14:textId="38E7BF43" w:rsidR="00230C9C" w:rsidRDefault="00230C9C" w:rsidP="00230C9C">
            <w:pPr>
              <w:pStyle w:val="RepTable"/>
              <w:jc w:val="center"/>
              <w:rPr>
                <w:b/>
                <w:bCs/>
                <w:color w:val="000000"/>
                <w:szCs w:val="20"/>
              </w:rPr>
            </w:pPr>
            <w:r>
              <w:rPr>
                <w:b/>
                <w:bCs/>
                <w:color w:val="000000"/>
                <w:szCs w:val="20"/>
              </w:rPr>
              <w:t>7.123</w:t>
            </w:r>
          </w:p>
        </w:tc>
        <w:tc>
          <w:tcPr>
            <w:tcW w:w="481" w:type="pct"/>
            <w:shd w:val="clear" w:color="auto" w:fill="auto"/>
            <w:vAlign w:val="center"/>
          </w:tcPr>
          <w:p w14:paraId="622C1AF4" w14:textId="1C8E1FE8" w:rsidR="00230C9C" w:rsidRPr="00230C9C" w:rsidRDefault="00230C9C" w:rsidP="00230C9C">
            <w:pPr>
              <w:pStyle w:val="RepTable"/>
              <w:jc w:val="center"/>
              <w:rPr>
                <w:color w:val="000000"/>
                <w:szCs w:val="20"/>
              </w:rPr>
            </w:pPr>
            <w:r w:rsidRPr="00230C9C">
              <w:rPr>
                <w:color w:val="000000"/>
                <w:szCs w:val="20"/>
              </w:rPr>
              <w:t>0.808</w:t>
            </w:r>
          </w:p>
        </w:tc>
        <w:tc>
          <w:tcPr>
            <w:tcW w:w="344" w:type="pct"/>
            <w:shd w:val="clear" w:color="auto" w:fill="auto"/>
            <w:vAlign w:val="center"/>
          </w:tcPr>
          <w:p w14:paraId="5112DECD" w14:textId="027F9FA6" w:rsidR="00230C9C" w:rsidRDefault="00230C9C" w:rsidP="00230C9C">
            <w:pPr>
              <w:pStyle w:val="RepTable"/>
              <w:jc w:val="center"/>
              <w:rPr>
                <w:b/>
                <w:bCs/>
                <w:color w:val="000000"/>
                <w:szCs w:val="20"/>
              </w:rPr>
            </w:pPr>
            <w:r>
              <w:rPr>
                <w:b/>
                <w:bCs/>
                <w:color w:val="000000"/>
                <w:szCs w:val="20"/>
              </w:rPr>
              <w:t>5.520</w:t>
            </w:r>
          </w:p>
        </w:tc>
        <w:tc>
          <w:tcPr>
            <w:tcW w:w="343" w:type="pct"/>
            <w:vAlign w:val="center"/>
          </w:tcPr>
          <w:p w14:paraId="5BFA4858" w14:textId="1817D977" w:rsidR="00230C9C" w:rsidRDefault="00230C9C" w:rsidP="00230C9C">
            <w:pPr>
              <w:pStyle w:val="RepTable"/>
              <w:jc w:val="center"/>
            </w:pPr>
            <w:r>
              <w:t>14.44</w:t>
            </w:r>
          </w:p>
        </w:tc>
        <w:tc>
          <w:tcPr>
            <w:tcW w:w="401" w:type="pct"/>
            <w:vAlign w:val="center"/>
          </w:tcPr>
          <w:p w14:paraId="2BB64B0F" w14:textId="3F69F568" w:rsidR="00230C9C" w:rsidRPr="00230C9C" w:rsidRDefault="00230C9C" w:rsidP="00230C9C">
            <w:pPr>
              <w:pStyle w:val="RepTable"/>
              <w:jc w:val="center"/>
              <w:rPr>
                <w:color w:val="000000"/>
                <w:szCs w:val="20"/>
              </w:rPr>
            </w:pPr>
            <w:r w:rsidRPr="00230C9C">
              <w:rPr>
                <w:color w:val="000000"/>
                <w:szCs w:val="20"/>
              </w:rPr>
              <w:t>0.0006</w:t>
            </w:r>
          </w:p>
        </w:tc>
      </w:tr>
    </w:tbl>
    <w:p w14:paraId="09C9E08F" w14:textId="77777777" w:rsidR="0081777F" w:rsidRDefault="0081777F" w:rsidP="0081777F">
      <w:pPr>
        <w:pStyle w:val="RepStandard"/>
      </w:pPr>
    </w:p>
    <w:p w14:paraId="1D8697FA" w14:textId="1D06C897" w:rsidR="00230C9C" w:rsidRPr="00393AE5" w:rsidRDefault="00230C9C" w:rsidP="00230C9C">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8</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393AE5">
        <w:t xml:space="preserve"> </w:t>
      </w:r>
      <w:r w:rsidRPr="002C3346">
        <w:t xml:space="preserve">to </w:t>
      </w:r>
      <w:r>
        <w:t>Bulb vegetables</w:t>
      </w:r>
      <w:r w:rsidRPr="002C3346">
        <w:t xml:space="preserve"> (1 x 1</w:t>
      </w:r>
      <w:r>
        <w:t>300</w:t>
      </w:r>
      <w:r w:rsidRPr="002C3346">
        <w:t xml:space="preserve"> g as/ha</w:t>
      </w:r>
      <w:r>
        <w:t>) as first refinement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8"/>
        <w:gridCol w:w="828"/>
        <w:gridCol w:w="1502"/>
        <w:gridCol w:w="1265"/>
        <w:gridCol w:w="1076"/>
        <w:gridCol w:w="1076"/>
        <w:gridCol w:w="1182"/>
        <w:gridCol w:w="1767"/>
        <w:gridCol w:w="1373"/>
        <w:gridCol w:w="982"/>
        <w:gridCol w:w="979"/>
        <w:gridCol w:w="1145"/>
      </w:tblGrid>
      <w:tr w:rsidR="007712E6" w:rsidRPr="00393AE5" w14:paraId="358AF59A" w14:textId="77777777" w:rsidTr="00D2552F">
        <w:trPr>
          <w:cantSplit/>
          <w:trHeight w:val="675"/>
          <w:tblHeader/>
        </w:trPr>
        <w:tc>
          <w:tcPr>
            <w:tcW w:w="385" w:type="pct"/>
            <w:shd w:val="clear" w:color="auto" w:fill="auto"/>
            <w:vAlign w:val="center"/>
          </w:tcPr>
          <w:p w14:paraId="4F811ABA" w14:textId="77777777" w:rsidR="00230C9C" w:rsidRPr="00393AE5" w:rsidRDefault="00230C9C"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26EB214C" w14:textId="77777777" w:rsidR="00230C9C" w:rsidRPr="00393AE5" w:rsidRDefault="00230C9C" w:rsidP="00D2552F">
            <w:pPr>
              <w:pStyle w:val="RepTable"/>
            </w:pPr>
          </w:p>
        </w:tc>
        <w:tc>
          <w:tcPr>
            <w:tcW w:w="526" w:type="pct"/>
            <w:shd w:val="clear" w:color="auto" w:fill="auto"/>
            <w:vAlign w:val="center"/>
          </w:tcPr>
          <w:p w14:paraId="25691E47" w14:textId="77777777" w:rsidR="00230C9C" w:rsidRPr="00393AE5" w:rsidRDefault="00230C9C" w:rsidP="00D2552F">
            <w:pPr>
              <w:pStyle w:val="RepTableBold"/>
              <w:rPr>
                <w:lang w:val="en-GB"/>
              </w:rPr>
            </w:pPr>
            <w:r w:rsidRPr="00393AE5">
              <w:rPr>
                <w:lang w:val="en-GB"/>
              </w:rPr>
              <w:t>Fish acute</w:t>
            </w:r>
          </w:p>
        </w:tc>
        <w:tc>
          <w:tcPr>
            <w:tcW w:w="443" w:type="pct"/>
            <w:shd w:val="clear" w:color="auto" w:fill="auto"/>
            <w:vAlign w:val="center"/>
          </w:tcPr>
          <w:p w14:paraId="4CBB5013" w14:textId="77777777" w:rsidR="00230C9C" w:rsidRPr="00393AE5" w:rsidRDefault="00230C9C" w:rsidP="00D2552F">
            <w:pPr>
              <w:pStyle w:val="RepTableBold"/>
              <w:rPr>
                <w:lang w:val="en-GB"/>
              </w:rPr>
            </w:pPr>
            <w:r w:rsidRPr="00393AE5">
              <w:rPr>
                <w:lang w:val="en-GB"/>
              </w:rPr>
              <w:t>Fish prolonged</w:t>
            </w:r>
          </w:p>
        </w:tc>
        <w:tc>
          <w:tcPr>
            <w:tcW w:w="377" w:type="pct"/>
            <w:vAlign w:val="center"/>
          </w:tcPr>
          <w:p w14:paraId="48FBD147" w14:textId="77777777" w:rsidR="00230C9C" w:rsidRPr="00393AE5" w:rsidRDefault="00230C9C" w:rsidP="00D2552F">
            <w:pPr>
              <w:pStyle w:val="RepTableBold"/>
              <w:rPr>
                <w:lang w:val="en-GB"/>
              </w:rPr>
            </w:pPr>
            <w:r w:rsidRPr="00393AE5">
              <w:rPr>
                <w:lang w:val="en-GB"/>
              </w:rPr>
              <w:t>Fish prolonged</w:t>
            </w:r>
          </w:p>
        </w:tc>
        <w:tc>
          <w:tcPr>
            <w:tcW w:w="377" w:type="pct"/>
            <w:shd w:val="clear" w:color="auto" w:fill="auto"/>
            <w:vAlign w:val="center"/>
          </w:tcPr>
          <w:p w14:paraId="7F986B9A" w14:textId="77777777" w:rsidR="00230C9C" w:rsidRPr="00393AE5" w:rsidRDefault="00230C9C" w:rsidP="00D2552F">
            <w:pPr>
              <w:pStyle w:val="RepTableBold"/>
              <w:rPr>
                <w:lang w:val="en-GB"/>
              </w:rPr>
            </w:pPr>
            <w:r w:rsidRPr="00393AE5">
              <w:rPr>
                <w:lang w:val="en-GB"/>
              </w:rPr>
              <w:t>Inverteb. acute</w:t>
            </w:r>
          </w:p>
        </w:tc>
        <w:tc>
          <w:tcPr>
            <w:tcW w:w="414" w:type="pct"/>
            <w:shd w:val="clear" w:color="auto" w:fill="auto"/>
            <w:vAlign w:val="center"/>
          </w:tcPr>
          <w:p w14:paraId="1564F8D8" w14:textId="77777777" w:rsidR="00230C9C" w:rsidRPr="00393AE5" w:rsidRDefault="00230C9C" w:rsidP="00D2552F">
            <w:pPr>
              <w:pStyle w:val="RepTableBold"/>
              <w:rPr>
                <w:lang w:val="en-GB"/>
              </w:rPr>
            </w:pPr>
            <w:r w:rsidRPr="00393AE5">
              <w:rPr>
                <w:lang w:val="en-GB"/>
              </w:rPr>
              <w:t>Inverteb. prolonged</w:t>
            </w:r>
          </w:p>
        </w:tc>
        <w:tc>
          <w:tcPr>
            <w:tcW w:w="619" w:type="pct"/>
            <w:shd w:val="clear" w:color="auto" w:fill="auto"/>
            <w:vAlign w:val="center"/>
          </w:tcPr>
          <w:p w14:paraId="5DAB40B9" w14:textId="77777777" w:rsidR="00230C9C" w:rsidRPr="00393AE5" w:rsidRDefault="00230C9C" w:rsidP="00D2552F">
            <w:pPr>
              <w:pStyle w:val="RepTableBold"/>
              <w:rPr>
                <w:lang w:val="en-GB"/>
              </w:rPr>
            </w:pPr>
            <w:r w:rsidRPr="00393AE5">
              <w:rPr>
                <w:lang w:val="en-GB"/>
              </w:rPr>
              <w:t>Algae</w:t>
            </w:r>
          </w:p>
        </w:tc>
        <w:tc>
          <w:tcPr>
            <w:tcW w:w="481" w:type="pct"/>
            <w:shd w:val="clear" w:color="auto" w:fill="auto"/>
            <w:vAlign w:val="center"/>
          </w:tcPr>
          <w:p w14:paraId="0DDED346" w14:textId="77777777" w:rsidR="00230C9C" w:rsidRPr="00393AE5" w:rsidRDefault="00230C9C" w:rsidP="00D2552F">
            <w:pPr>
              <w:pStyle w:val="RepTableBold"/>
              <w:rPr>
                <w:lang w:val="en-GB"/>
              </w:rPr>
            </w:pPr>
            <w:r w:rsidRPr="00393AE5">
              <w:rPr>
                <w:lang w:val="en-GB"/>
              </w:rPr>
              <w:t>Sed. dwell. prolonged</w:t>
            </w:r>
          </w:p>
        </w:tc>
        <w:tc>
          <w:tcPr>
            <w:tcW w:w="344" w:type="pct"/>
            <w:shd w:val="clear" w:color="auto" w:fill="auto"/>
            <w:vAlign w:val="center"/>
          </w:tcPr>
          <w:p w14:paraId="385BE4A5" w14:textId="77777777" w:rsidR="00230C9C" w:rsidRPr="00393AE5" w:rsidRDefault="00230C9C" w:rsidP="00D2552F">
            <w:pPr>
              <w:pStyle w:val="RepTableBold"/>
              <w:rPr>
                <w:lang w:val="en-GB"/>
              </w:rPr>
            </w:pPr>
            <w:r w:rsidRPr="00393AE5">
              <w:rPr>
                <w:lang w:val="en-GB"/>
              </w:rPr>
              <w:t>Higher plant</w:t>
            </w:r>
          </w:p>
        </w:tc>
        <w:tc>
          <w:tcPr>
            <w:tcW w:w="343" w:type="pct"/>
            <w:vAlign w:val="center"/>
          </w:tcPr>
          <w:p w14:paraId="385F5AF8" w14:textId="77777777" w:rsidR="00230C9C" w:rsidRPr="00393AE5" w:rsidRDefault="00230C9C" w:rsidP="00D2552F">
            <w:pPr>
              <w:pStyle w:val="RepTable"/>
            </w:pPr>
          </w:p>
        </w:tc>
        <w:tc>
          <w:tcPr>
            <w:tcW w:w="401" w:type="pct"/>
          </w:tcPr>
          <w:p w14:paraId="3D31AB71" w14:textId="77777777" w:rsidR="00230C9C" w:rsidRPr="00393AE5" w:rsidRDefault="00230C9C" w:rsidP="00D2552F">
            <w:pPr>
              <w:pStyle w:val="RepTableBold"/>
              <w:rPr>
                <w:lang w:val="en-GB"/>
              </w:rPr>
            </w:pPr>
            <w:r w:rsidRPr="00393AE5">
              <w:rPr>
                <w:lang w:val="en-GB"/>
              </w:rPr>
              <w:t>Sed. dweller prolonged</w:t>
            </w:r>
          </w:p>
        </w:tc>
      </w:tr>
      <w:tr w:rsidR="007712E6" w:rsidRPr="00393AE5" w14:paraId="40A7BA44" w14:textId="77777777" w:rsidTr="00D2552F">
        <w:trPr>
          <w:cantSplit/>
          <w:trHeight w:val="690"/>
        </w:trPr>
        <w:tc>
          <w:tcPr>
            <w:tcW w:w="385" w:type="pct"/>
            <w:shd w:val="clear" w:color="auto" w:fill="auto"/>
            <w:vAlign w:val="center"/>
          </w:tcPr>
          <w:p w14:paraId="2EFCEFD6" w14:textId="77777777" w:rsidR="00230C9C" w:rsidRPr="00393AE5" w:rsidRDefault="00230C9C"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3889A4E2" w14:textId="77777777" w:rsidR="00230C9C" w:rsidRPr="00393AE5" w:rsidRDefault="00230C9C" w:rsidP="00D2552F">
            <w:pPr>
              <w:pStyle w:val="RepTable"/>
            </w:pPr>
          </w:p>
        </w:tc>
        <w:tc>
          <w:tcPr>
            <w:tcW w:w="526" w:type="pct"/>
            <w:shd w:val="clear" w:color="auto" w:fill="auto"/>
            <w:vAlign w:val="center"/>
          </w:tcPr>
          <w:p w14:paraId="1387382A" w14:textId="77777777" w:rsidR="00230C9C" w:rsidRPr="00393AE5" w:rsidRDefault="00230C9C" w:rsidP="00D2552F">
            <w:pPr>
              <w:pStyle w:val="RepTableBold"/>
              <w:rPr>
                <w:lang w:val="es-ES"/>
              </w:rPr>
            </w:pPr>
            <w:r w:rsidRPr="00393AE5">
              <w:rPr>
                <w:i/>
                <w:lang w:val="es-ES"/>
              </w:rPr>
              <w:t>O. mykiss</w:t>
            </w:r>
          </w:p>
        </w:tc>
        <w:tc>
          <w:tcPr>
            <w:tcW w:w="443" w:type="pct"/>
            <w:shd w:val="clear" w:color="auto" w:fill="auto"/>
            <w:vAlign w:val="center"/>
          </w:tcPr>
          <w:p w14:paraId="4582505D" w14:textId="77777777" w:rsidR="00230C9C" w:rsidRPr="00393AE5" w:rsidRDefault="00230C9C" w:rsidP="00D2552F">
            <w:pPr>
              <w:pStyle w:val="RepTableBold"/>
              <w:rPr>
                <w:lang w:val="es-ES"/>
              </w:rPr>
            </w:pPr>
            <w:r w:rsidRPr="00393AE5">
              <w:rPr>
                <w:i/>
                <w:lang w:val="es-ES"/>
              </w:rPr>
              <w:t>P.promelas</w:t>
            </w:r>
          </w:p>
        </w:tc>
        <w:tc>
          <w:tcPr>
            <w:tcW w:w="377" w:type="pct"/>
            <w:vAlign w:val="center"/>
          </w:tcPr>
          <w:p w14:paraId="3351E6F6" w14:textId="77777777" w:rsidR="00230C9C" w:rsidRPr="00393AE5" w:rsidRDefault="00230C9C" w:rsidP="00D2552F">
            <w:pPr>
              <w:pStyle w:val="RepTableBold"/>
              <w:rPr>
                <w:lang w:val="es-ES"/>
              </w:rPr>
            </w:pPr>
            <w:r w:rsidRPr="00393AE5">
              <w:rPr>
                <w:i/>
                <w:lang w:val="es-ES"/>
              </w:rPr>
              <w:t>Danio rerio</w:t>
            </w:r>
          </w:p>
        </w:tc>
        <w:tc>
          <w:tcPr>
            <w:tcW w:w="377" w:type="pct"/>
            <w:shd w:val="clear" w:color="auto" w:fill="auto"/>
            <w:vAlign w:val="center"/>
          </w:tcPr>
          <w:p w14:paraId="681649C6" w14:textId="77777777" w:rsidR="00230C9C" w:rsidRPr="00393AE5" w:rsidRDefault="00230C9C" w:rsidP="00D2552F">
            <w:pPr>
              <w:pStyle w:val="RepTableBold"/>
              <w:rPr>
                <w:lang w:val="es-ES"/>
              </w:rPr>
            </w:pPr>
            <w:r w:rsidRPr="00393AE5">
              <w:rPr>
                <w:i/>
                <w:lang w:val="es-ES"/>
              </w:rPr>
              <w:t>Daphnia magna</w:t>
            </w:r>
          </w:p>
        </w:tc>
        <w:tc>
          <w:tcPr>
            <w:tcW w:w="414" w:type="pct"/>
            <w:shd w:val="clear" w:color="auto" w:fill="auto"/>
            <w:vAlign w:val="center"/>
          </w:tcPr>
          <w:p w14:paraId="3A192C0A" w14:textId="77777777" w:rsidR="00230C9C" w:rsidRPr="00393AE5" w:rsidRDefault="00230C9C" w:rsidP="00D2552F">
            <w:pPr>
              <w:pStyle w:val="RepTableBold"/>
              <w:rPr>
                <w:lang w:val="es-ES"/>
              </w:rPr>
            </w:pPr>
            <w:r w:rsidRPr="00393AE5">
              <w:rPr>
                <w:i/>
                <w:lang w:val="es-ES"/>
              </w:rPr>
              <w:t>Daphnia magna</w:t>
            </w:r>
          </w:p>
        </w:tc>
        <w:tc>
          <w:tcPr>
            <w:tcW w:w="619" w:type="pct"/>
            <w:shd w:val="clear" w:color="auto" w:fill="auto"/>
            <w:vAlign w:val="center"/>
          </w:tcPr>
          <w:p w14:paraId="72BB3FD1" w14:textId="77777777" w:rsidR="00230C9C" w:rsidRPr="00393AE5" w:rsidRDefault="00230C9C" w:rsidP="00D2552F">
            <w:pPr>
              <w:pStyle w:val="RepTableBold"/>
              <w:rPr>
                <w:lang w:val="es-ES"/>
              </w:rPr>
            </w:pPr>
            <w:r w:rsidRPr="00393AE5">
              <w:rPr>
                <w:i/>
                <w:lang w:val="es-ES"/>
              </w:rPr>
              <w:t>P. subcapitata</w:t>
            </w:r>
          </w:p>
        </w:tc>
        <w:tc>
          <w:tcPr>
            <w:tcW w:w="481" w:type="pct"/>
            <w:shd w:val="clear" w:color="auto" w:fill="auto"/>
            <w:vAlign w:val="center"/>
          </w:tcPr>
          <w:p w14:paraId="148C1A02" w14:textId="77777777" w:rsidR="00230C9C" w:rsidRPr="00393AE5" w:rsidRDefault="00230C9C" w:rsidP="00D2552F">
            <w:pPr>
              <w:pStyle w:val="RepTableBold"/>
              <w:rPr>
                <w:lang w:val="es-ES"/>
              </w:rPr>
            </w:pPr>
            <w:r w:rsidRPr="00393AE5">
              <w:rPr>
                <w:i/>
                <w:lang w:val="es-ES"/>
              </w:rPr>
              <w:t>C. riparius</w:t>
            </w:r>
          </w:p>
        </w:tc>
        <w:tc>
          <w:tcPr>
            <w:tcW w:w="344" w:type="pct"/>
            <w:shd w:val="clear" w:color="auto" w:fill="auto"/>
            <w:vAlign w:val="center"/>
          </w:tcPr>
          <w:p w14:paraId="5DCE738D" w14:textId="77777777" w:rsidR="00230C9C" w:rsidRPr="00393AE5" w:rsidRDefault="00230C9C" w:rsidP="00D2552F">
            <w:pPr>
              <w:pStyle w:val="RepTableBold"/>
              <w:rPr>
                <w:lang w:val="es-ES"/>
              </w:rPr>
            </w:pPr>
            <w:r w:rsidRPr="00393AE5">
              <w:rPr>
                <w:i/>
                <w:lang w:val="es-ES"/>
              </w:rPr>
              <w:t>Lemna gibba</w:t>
            </w:r>
          </w:p>
        </w:tc>
        <w:tc>
          <w:tcPr>
            <w:tcW w:w="343" w:type="pct"/>
            <w:vAlign w:val="center"/>
          </w:tcPr>
          <w:p w14:paraId="5433C43C" w14:textId="77777777" w:rsidR="00230C9C" w:rsidRPr="00393AE5" w:rsidRDefault="00230C9C" w:rsidP="00D2552F">
            <w:pPr>
              <w:pStyle w:val="RepTable"/>
              <w:rPr>
                <w:lang w:val="es-ES"/>
              </w:rPr>
            </w:pPr>
          </w:p>
        </w:tc>
        <w:tc>
          <w:tcPr>
            <w:tcW w:w="401" w:type="pct"/>
          </w:tcPr>
          <w:p w14:paraId="60FC0DBB" w14:textId="77777777" w:rsidR="00230C9C" w:rsidRPr="00393AE5" w:rsidRDefault="00230C9C" w:rsidP="00D2552F">
            <w:pPr>
              <w:pStyle w:val="RepTableBold"/>
              <w:rPr>
                <w:i/>
                <w:iCs/>
                <w:lang w:val="es-ES"/>
              </w:rPr>
            </w:pPr>
            <w:r w:rsidRPr="00393AE5">
              <w:rPr>
                <w:i/>
                <w:lang w:val="es-ES"/>
              </w:rPr>
              <w:t>C. riparius</w:t>
            </w:r>
          </w:p>
        </w:tc>
      </w:tr>
      <w:tr w:rsidR="007712E6" w:rsidRPr="00393AE5" w14:paraId="6E1203CA" w14:textId="77777777" w:rsidTr="00D2552F">
        <w:trPr>
          <w:cantSplit/>
          <w:trHeight w:val="435"/>
        </w:trPr>
        <w:tc>
          <w:tcPr>
            <w:tcW w:w="385" w:type="pct"/>
            <w:tcBorders>
              <w:bottom w:val="nil"/>
            </w:tcBorders>
            <w:shd w:val="clear" w:color="auto" w:fill="auto"/>
            <w:vAlign w:val="center"/>
          </w:tcPr>
          <w:p w14:paraId="7DA19BCA" w14:textId="77777777" w:rsidR="00230C9C" w:rsidRPr="00393AE5" w:rsidRDefault="00230C9C" w:rsidP="00D2552F">
            <w:pPr>
              <w:pStyle w:val="RepTableBold"/>
              <w:rPr>
                <w:lang w:val="es-ES"/>
              </w:rPr>
            </w:pPr>
            <w:r w:rsidRPr="00393AE5">
              <w:rPr>
                <w:lang w:val="es-ES"/>
              </w:rPr>
              <w:lastRenderedPageBreak/>
              <w:t>Endpoint</w:t>
            </w:r>
          </w:p>
        </w:tc>
        <w:tc>
          <w:tcPr>
            <w:tcW w:w="290" w:type="pct"/>
            <w:tcBorders>
              <w:top w:val="nil"/>
              <w:bottom w:val="nil"/>
            </w:tcBorders>
            <w:shd w:val="clear" w:color="auto" w:fill="auto"/>
            <w:vAlign w:val="center"/>
          </w:tcPr>
          <w:p w14:paraId="3BE29376" w14:textId="77777777" w:rsidR="00230C9C" w:rsidRPr="00393AE5" w:rsidRDefault="00230C9C" w:rsidP="00D2552F">
            <w:pPr>
              <w:pStyle w:val="RepTable"/>
              <w:keepNext/>
              <w:keepLines/>
              <w:jc w:val="center"/>
              <w:rPr>
                <w:lang w:val="es-ES"/>
              </w:rPr>
            </w:pPr>
          </w:p>
        </w:tc>
        <w:tc>
          <w:tcPr>
            <w:tcW w:w="526" w:type="pct"/>
            <w:tcBorders>
              <w:bottom w:val="nil"/>
            </w:tcBorders>
            <w:shd w:val="clear" w:color="auto" w:fill="auto"/>
            <w:vAlign w:val="center"/>
          </w:tcPr>
          <w:p w14:paraId="7E3FF21A" w14:textId="77777777" w:rsidR="00230C9C" w:rsidRPr="00393AE5" w:rsidRDefault="00230C9C" w:rsidP="00D2552F">
            <w:pPr>
              <w:pStyle w:val="RepTable"/>
              <w:rPr>
                <w:lang w:val="es-ES"/>
              </w:rPr>
            </w:pPr>
            <w:r w:rsidRPr="00393AE5">
              <w:rPr>
                <w:lang w:val="es-ES"/>
              </w:rPr>
              <w:t>LC</w:t>
            </w:r>
            <w:r w:rsidRPr="00393AE5">
              <w:rPr>
                <w:vertAlign w:val="subscript"/>
                <w:lang w:val="es-ES"/>
              </w:rPr>
              <w:t>50</w:t>
            </w:r>
          </w:p>
        </w:tc>
        <w:tc>
          <w:tcPr>
            <w:tcW w:w="443" w:type="pct"/>
            <w:tcBorders>
              <w:bottom w:val="nil"/>
            </w:tcBorders>
            <w:shd w:val="clear" w:color="auto" w:fill="auto"/>
            <w:vAlign w:val="center"/>
          </w:tcPr>
          <w:p w14:paraId="7637C049" w14:textId="77777777" w:rsidR="00230C9C" w:rsidRPr="00393AE5" w:rsidRDefault="00230C9C" w:rsidP="00D2552F">
            <w:pPr>
              <w:pStyle w:val="RepTable"/>
              <w:rPr>
                <w:lang w:val="es-ES"/>
              </w:rPr>
            </w:pPr>
            <w:r w:rsidRPr="00393AE5">
              <w:rPr>
                <w:lang w:val="es-ES"/>
              </w:rPr>
              <w:t>NOEC</w:t>
            </w:r>
          </w:p>
        </w:tc>
        <w:tc>
          <w:tcPr>
            <w:tcW w:w="377" w:type="pct"/>
            <w:tcBorders>
              <w:bottom w:val="nil"/>
            </w:tcBorders>
          </w:tcPr>
          <w:p w14:paraId="53D89FA3" w14:textId="77777777" w:rsidR="00230C9C" w:rsidRPr="00393AE5" w:rsidRDefault="00230C9C"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38711871" w14:textId="77777777" w:rsidR="00230C9C" w:rsidRPr="00393AE5" w:rsidRDefault="00230C9C"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65C373ED" w14:textId="77777777" w:rsidR="00230C9C" w:rsidRPr="00393AE5" w:rsidRDefault="00230C9C" w:rsidP="00D2552F">
            <w:pPr>
              <w:pStyle w:val="RepTable"/>
              <w:rPr>
                <w:lang w:val="es-ES"/>
              </w:rPr>
            </w:pPr>
            <w:r w:rsidRPr="00393AE5">
              <w:rPr>
                <w:lang w:val="es-ES"/>
              </w:rPr>
              <w:t>NOEC</w:t>
            </w:r>
          </w:p>
        </w:tc>
        <w:tc>
          <w:tcPr>
            <w:tcW w:w="619" w:type="pct"/>
            <w:tcBorders>
              <w:bottom w:val="nil"/>
            </w:tcBorders>
            <w:shd w:val="clear" w:color="auto" w:fill="auto"/>
            <w:vAlign w:val="center"/>
          </w:tcPr>
          <w:p w14:paraId="164332E0" w14:textId="77777777" w:rsidR="00230C9C" w:rsidRPr="00393AE5" w:rsidRDefault="00230C9C"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2B0384CE" w14:textId="77777777" w:rsidR="00230C9C" w:rsidRPr="00393AE5" w:rsidRDefault="00230C9C" w:rsidP="00D2552F">
            <w:pPr>
              <w:pStyle w:val="RepTable"/>
              <w:rPr>
                <w:lang w:val="es-ES"/>
              </w:rPr>
            </w:pPr>
            <w:r w:rsidRPr="00393AE5">
              <w:rPr>
                <w:lang w:val="es-ES"/>
              </w:rPr>
              <w:t>NOEC</w:t>
            </w:r>
          </w:p>
        </w:tc>
        <w:tc>
          <w:tcPr>
            <w:tcW w:w="344" w:type="pct"/>
            <w:tcBorders>
              <w:bottom w:val="nil"/>
            </w:tcBorders>
            <w:shd w:val="clear" w:color="auto" w:fill="auto"/>
            <w:vAlign w:val="center"/>
          </w:tcPr>
          <w:p w14:paraId="410AACFA" w14:textId="77777777" w:rsidR="00230C9C" w:rsidRPr="00393AE5" w:rsidRDefault="00230C9C"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519ABA00" w14:textId="77777777" w:rsidR="00230C9C" w:rsidRPr="00393AE5" w:rsidRDefault="00230C9C" w:rsidP="00D2552F">
            <w:pPr>
              <w:pStyle w:val="RepTable"/>
              <w:keepNext/>
              <w:keepLines/>
              <w:jc w:val="center"/>
              <w:rPr>
                <w:lang w:val="es-ES"/>
              </w:rPr>
            </w:pPr>
          </w:p>
        </w:tc>
        <w:tc>
          <w:tcPr>
            <w:tcW w:w="401" w:type="pct"/>
            <w:tcBorders>
              <w:bottom w:val="nil"/>
            </w:tcBorders>
            <w:vAlign w:val="center"/>
          </w:tcPr>
          <w:p w14:paraId="37DE8145" w14:textId="77777777" w:rsidR="00230C9C" w:rsidRPr="00393AE5" w:rsidRDefault="00230C9C" w:rsidP="00D2552F">
            <w:pPr>
              <w:pStyle w:val="RepTable"/>
              <w:rPr>
                <w:lang w:val="es-ES"/>
              </w:rPr>
            </w:pPr>
            <w:r w:rsidRPr="00393AE5">
              <w:rPr>
                <w:lang w:val="es-ES"/>
              </w:rPr>
              <w:t>NOEC</w:t>
            </w:r>
          </w:p>
        </w:tc>
      </w:tr>
      <w:tr w:rsidR="007712E6" w:rsidRPr="00393AE5" w14:paraId="69F5C0B9" w14:textId="77777777" w:rsidTr="00D2552F">
        <w:trPr>
          <w:cantSplit/>
          <w:trHeight w:val="224"/>
        </w:trPr>
        <w:tc>
          <w:tcPr>
            <w:tcW w:w="385" w:type="pct"/>
            <w:tcBorders>
              <w:top w:val="nil"/>
            </w:tcBorders>
            <w:shd w:val="clear" w:color="auto" w:fill="auto"/>
            <w:vAlign w:val="center"/>
          </w:tcPr>
          <w:p w14:paraId="4428406A" w14:textId="77777777" w:rsidR="00230C9C" w:rsidRPr="00393AE5" w:rsidRDefault="00230C9C" w:rsidP="00D2552F">
            <w:pPr>
              <w:pStyle w:val="RepTableBold"/>
              <w:rPr>
                <w:lang w:val="es-ES"/>
              </w:rPr>
            </w:pPr>
            <w:r w:rsidRPr="00393AE5">
              <w:rPr>
                <w:lang w:val="es-ES"/>
              </w:rPr>
              <w:t>(µg/L)</w:t>
            </w:r>
          </w:p>
        </w:tc>
        <w:tc>
          <w:tcPr>
            <w:tcW w:w="290" w:type="pct"/>
            <w:tcBorders>
              <w:top w:val="nil"/>
              <w:bottom w:val="nil"/>
            </w:tcBorders>
            <w:shd w:val="clear" w:color="auto" w:fill="auto"/>
            <w:vAlign w:val="center"/>
          </w:tcPr>
          <w:p w14:paraId="573BE8DD" w14:textId="77777777" w:rsidR="00230C9C" w:rsidRPr="00393AE5" w:rsidRDefault="00230C9C" w:rsidP="00D2552F">
            <w:pPr>
              <w:pStyle w:val="RepTable"/>
              <w:keepNext/>
              <w:keepLines/>
              <w:jc w:val="center"/>
              <w:rPr>
                <w:lang w:val="es-ES"/>
              </w:rPr>
            </w:pPr>
          </w:p>
        </w:tc>
        <w:tc>
          <w:tcPr>
            <w:tcW w:w="526" w:type="pct"/>
            <w:tcBorders>
              <w:top w:val="nil"/>
            </w:tcBorders>
            <w:shd w:val="clear" w:color="auto" w:fill="auto"/>
            <w:vAlign w:val="center"/>
          </w:tcPr>
          <w:p w14:paraId="306155A1" w14:textId="77777777" w:rsidR="00230C9C" w:rsidRPr="00393AE5" w:rsidRDefault="00230C9C" w:rsidP="00D2552F">
            <w:pPr>
              <w:pStyle w:val="RepTable"/>
              <w:rPr>
                <w:lang w:val="es-ES"/>
              </w:rPr>
            </w:pPr>
            <w:r w:rsidRPr="00393AE5">
              <w:rPr>
                <w:lang w:val="es-ES"/>
              </w:rPr>
              <w:t>196</w:t>
            </w:r>
          </w:p>
        </w:tc>
        <w:tc>
          <w:tcPr>
            <w:tcW w:w="443" w:type="pct"/>
            <w:tcBorders>
              <w:top w:val="nil"/>
            </w:tcBorders>
            <w:shd w:val="clear" w:color="auto" w:fill="auto"/>
            <w:vAlign w:val="center"/>
          </w:tcPr>
          <w:p w14:paraId="211ED82F" w14:textId="77777777" w:rsidR="00230C9C" w:rsidRPr="00393AE5" w:rsidRDefault="00230C9C" w:rsidP="00D2552F">
            <w:pPr>
              <w:pStyle w:val="RepTable"/>
              <w:rPr>
                <w:lang w:val="es-ES"/>
              </w:rPr>
            </w:pPr>
            <w:r w:rsidRPr="00393AE5">
              <w:rPr>
                <w:lang w:val="es-ES"/>
              </w:rPr>
              <w:t>6.3</w:t>
            </w:r>
          </w:p>
        </w:tc>
        <w:tc>
          <w:tcPr>
            <w:tcW w:w="377" w:type="pct"/>
            <w:tcBorders>
              <w:top w:val="nil"/>
            </w:tcBorders>
          </w:tcPr>
          <w:p w14:paraId="37583C9F" w14:textId="77777777" w:rsidR="00230C9C" w:rsidRPr="00393AE5" w:rsidRDefault="00230C9C" w:rsidP="00D2552F">
            <w:pPr>
              <w:pStyle w:val="RepTable"/>
              <w:rPr>
                <w:lang w:val="es-ES"/>
              </w:rPr>
            </w:pPr>
            <w:r w:rsidRPr="00393AE5">
              <w:rPr>
                <w:lang w:val="es-ES"/>
              </w:rPr>
              <w:t>32</w:t>
            </w:r>
          </w:p>
        </w:tc>
        <w:tc>
          <w:tcPr>
            <w:tcW w:w="377" w:type="pct"/>
            <w:tcBorders>
              <w:top w:val="nil"/>
            </w:tcBorders>
            <w:shd w:val="clear" w:color="auto" w:fill="auto"/>
            <w:vAlign w:val="center"/>
          </w:tcPr>
          <w:p w14:paraId="4F1A666B" w14:textId="77777777" w:rsidR="00230C9C" w:rsidRPr="00393AE5" w:rsidRDefault="00230C9C"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42D7FBBA" w14:textId="77777777" w:rsidR="00230C9C" w:rsidRPr="00393AE5" w:rsidRDefault="00230C9C" w:rsidP="00D2552F">
            <w:pPr>
              <w:pStyle w:val="RepTable"/>
            </w:pPr>
            <w:r w:rsidRPr="00393AE5">
              <w:rPr>
                <w:lang w:val="es-ES"/>
              </w:rPr>
              <w:t>14</w:t>
            </w:r>
            <w:r w:rsidRPr="00393AE5">
              <w:t>.5</w:t>
            </w:r>
          </w:p>
        </w:tc>
        <w:tc>
          <w:tcPr>
            <w:tcW w:w="619" w:type="pct"/>
            <w:tcBorders>
              <w:top w:val="nil"/>
            </w:tcBorders>
            <w:shd w:val="clear" w:color="auto" w:fill="auto"/>
            <w:vAlign w:val="center"/>
          </w:tcPr>
          <w:p w14:paraId="72E0D4C6" w14:textId="77777777" w:rsidR="00230C9C" w:rsidRPr="00393AE5" w:rsidRDefault="00230C9C" w:rsidP="00D2552F">
            <w:pPr>
              <w:pStyle w:val="RepTable"/>
              <w:rPr>
                <w:strike/>
              </w:rPr>
            </w:pPr>
            <w:r w:rsidRPr="00393AE5">
              <w:t>9.3</w:t>
            </w:r>
          </w:p>
        </w:tc>
        <w:tc>
          <w:tcPr>
            <w:tcW w:w="481" w:type="pct"/>
            <w:tcBorders>
              <w:top w:val="nil"/>
            </w:tcBorders>
            <w:shd w:val="clear" w:color="auto" w:fill="auto"/>
            <w:vAlign w:val="center"/>
          </w:tcPr>
          <w:p w14:paraId="364FB7B3" w14:textId="77777777" w:rsidR="00230C9C" w:rsidRPr="00393AE5" w:rsidRDefault="00230C9C" w:rsidP="00D2552F">
            <w:pPr>
              <w:pStyle w:val="RepTable"/>
              <w:rPr>
                <w:strike/>
              </w:rPr>
            </w:pPr>
            <w:r w:rsidRPr="00393AE5">
              <w:t>82</w:t>
            </w:r>
          </w:p>
        </w:tc>
        <w:tc>
          <w:tcPr>
            <w:tcW w:w="344" w:type="pct"/>
            <w:tcBorders>
              <w:top w:val="nil"/>
            </w:tcBorders>
            <w:shd w:val="clear" w:color="auto" w:fill="auto"/>
            <w:vAlign w:val="center"/>
          </w:tcPr>
          <w:p w14:paraId="2B472CF7" w14:textId="77777777" w:rsidR="00230C9C" w:rsidRPr="00393AE5" w:rsidRDefault="00230C9C" w:rsidP="00D2552F">
            <w:pPr>
              <w:pStyle w:val="RepTable"/>
            </w:pPr>
            <w:r w:rsidRPr="00393AE5">
              <w:t>12</w:t>
            </w:r>
          </w:p>
        </w:tc>
        <w:tc>
          <w:tcPr>
            <w:tcW w:w="343" w:type="pct"/>
            <w:tcBorders>
              <w:top w:val="nil"/>
            </w:tcBorders>
            <w:vAlign w:val="center"/>
          </w:tcPr>
          <w:p w14:paraId="6494B886" w14:textId="77777777" w:rsidR="00230C9C" w:rsidRPr="00393AE5" w:rsidRDefault="00230C9C" w:rsidP="00D2552F">
            <w:pPr>
              <w:pStyle w:val="RepTable"/>
              <w:keepNext/>
              <w:keepLines/>
              <w:jc w:val="center"/>
            </w:pPr>
          </w:p>
        </w:tc>
        <w:tc>
          <w:tcPr>
            <w:tcW w:w="401" w:type="pct"/>
            <w:tcBorders>
              <w:top w:val="nil"/>
            </w:tcBorders>
            <w:vAlign w:val="center"/>
          </w:tcPr>
          <w:p w14:paraId="3877E0BF" w14:textId="77777777" w:rsidR="00230C9C" w:rsidRPr="00393AE5" w:rsidRDefault="00230C9C" w:rsidP="00D2552F">
            <w:pPr>
              <w:pStyle w:val="RepTable"/>
            </w:pPr>
            <w:r w:rsidRPr="00393AE5">
              <w:t>227300</w:t>
            </w:r>
          </w:p>
        </w:tc>
      </w:tr>
      <w:tr w:rsidR="007712E6" w:rsidRPr="00393AE5" w14:paraId="4081F7E1" w14:textId="77777777" w:rsidTr="00D2552F">
        <w:trPr>
          <w:cantSplit/>
          <w:trHeight w:val="224"/>
        </w:trPr>
        <w:tc>
          <w:tcPr>
            <w:tcW w:w="385" w:type="pct"/>
            <w:shd w:val="clear" w:color="auto" w:fill="auto"/>
            <w:vAlign w:val="center"/>
          </w:tcPr>
          <w:p w14:paraId="13EF6209" w14:textId="77777777" w:rsidR="00230C9C" w:rsidRPr="00393AE5" w:rsidRDefault="00230C9C"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6190AB2A" w14:textId="77777777" w:rsidR="00230C9C" w:rsidRPr="00393AE5" w:rsidRDefault="00230C9C" w:rsidP="00D2552F">
            <w:pPr>
              <w:pStyle w:val="RepTable"/>
              <w:keepNext/>
              <w:keepLines/>
              <w:jc w:val="center"/>
            </w:pPr>
          </w:p>
        </w:tc>
        <w:tc>
          <w:tcPr>
            <w:tcW w:w="526" w:type="pct"/>
            <w:shd w:val="clear" w:color="auto" w:fill="auto"/>
            <w:vAlign w:val="center"/>
          </w:tcPr>
          <w:p w14:paraId="0603576F" w14:textId="77777777" w:rsidR="00230C9C" w:rsidRPr="00393AE5" w:rsidRDefault="00230C9C" w:rsidP="00D2552F">
            <w:pPr>
              <w:pStyle w:val="RepTable"/>
            </w:pPr>
            <w:r w:rsidRPr="00393AE5">
              <w:t>100</w:t>
            </w:r>
          </w:p>
        </w:tc>
        <w:tc>
          <w:tcPr>
            <w:tcW w:w="443" w:type="pct"/>
            <w:shd w:val="clear" w:color="auto" w:fill="auto"/>
            <w:vAlign w:val="center"/>
          </w:tcPr>
          <w:p w14:paraId="493DE363" w14:textId="77777777" w:rsidR="00230C9C" w:rsidRPr="00393AE5" w:rsidRDefault="00230C9C" w:rsidP="00D2552F">
            <w:pPr>
              <w:pStyle w:val="RepTable"/>
            </w:pPr>
            <w:r w:rsidRPr="00393AE5">
              <w:t>10</w:t>
            </w:r>
          </w:p>
        </w:tc>
        <w:tc>
          <w:tcPr>
            <w:tcW w:w="377" w:type="pct"/>
          </w:tcPr>
          <w:p w14:paraId="6649314B" w14:textId="77777777" w:rsidR="00230C9C" w:rsidRPr="00393AE5" w:rsidRDefault="00230C9C" w:rsidP="00D2552F">
            <w:pPr>
              <w:pStyle w:val="RepTable"/>
            </w:pPr>
            <w:r w:rsidRPr="00393AE5">
              <w:t>10</w:t>
            </w:r>
          </w:p>
        </w:tc>
        <w:tc>
          <w:tcPr>
            <w:tcW w:w="377" w:type="pct"/>
            <w:shd w:val="clear" w:color="auto" w:fill="auto"/>
            <w:vAlign w:val="center"/>
          </w:tcPr>
          <w:p w14:paraId="20F4EC68" w14:textId="77777777" w:rsidR="00230C9C" w:rsidRPr="00393AE5" w:rsidRDefault="00230C9C" w:rsidP="00D2552F">
            <w:pPr>
              <w:pStyle w:val="RepTable"/>
            </w:pPr>
            <w:r w:rsidRPr="00393AE5">
              <w:t>100</w:t>
            </w:r>
          </w:p>
        </w:tc>
        <w:tc>
          <w:tcPr>
            <w:tcW w:w="414" w:type="pct"/>
            <w:shd w:val="clear" w:color="auto" w:fill="auto"/>
            <w:vAlign w:val="center"/>
          </w:tcPr>
          <w:p w14:paraId="6F1E034E" w14:textId="77777777" w:rsidR="00230C9C" w:rsidRPr="00393AE5" w:rsidRDefault="00230C9C" w:rsidP="00D2552F">
            <w:pPr>
              <w:pStyle w:val="RepTable"/>
            </w:pPr>
            <w:r w:rsidRPr="00393AE5">
              <w:t>10</w:t>
            </w:r>
          </w:p>
        </w:tc>
        <w:tc>
          <w:tcPr>
            <w:tcW w:w="619" w:type="pct"/>
            <w:shd w:val="clear" w:color="auto" w:fill="auto"/>
            <w:vAlign w:val="center"/>
          </w:tcPr>
          <w:p w14:paraId="6D71CA02" w14:textId="77777777" w:rsidR="00230C9C" w:rsidRPr="00393AE5" w:rsidRDefault="00230C9C" w:rsidP="00D2552F">
            <w:pPr>
              <w:pStyle w:val="RepTable"/>
            </w:pPr>
            <w:r w:rsidRPr="00393AE5">
              <w:t>10</w:t>
            </w:r>
          </w:p>
        </w:tc>
        <w:tc>
          <w:tcPr>
            <w:tcW w:w="481" w:type="pct"/>
            <w:shd w:val="clear" w:color="auto" w:fill="auto"/>
            <w:vAlign w:val="center"/>
          </w:tcPr>
          <w:p w14:paraId="415FA68A" w14:textId="77777777" w:rsidR="00230C9C" w:rsidRPr="00393AE5" w:rsidRDefault="00230C9C" w:rsidP="00D2552F">
            <w:pPr>
              <w:pStyle w:val="RepTable"/>
            </w:pPr>
            <w:r w:rsidRPr="00393AE5">
              <w:t>10</w:t>
            </w:r>
          </w:p>
        </w:tc>
        <w:tc>
          <w:tcPr>
            <w:tcW w:w="344" w:type="pct"/>
            <w:shd w:val="clear" w:color="auto" w:fill="auto"/>
            <w:vAlign w:val="center"/>
          </w:tcPr>
          <w:p w14:paraId="0D84C0B2" w14:textId="77777777" w:rsidR="00230C9C" w:rsidRPr="00393AE5" w:rsidRDefault="00230C9C" w:rsidP="00D2552F">
            <w:pPr>
              <w:pStyle w:val="RepTable"/>
            </w:pPr>
            <w:r w:rsidRPr="00393AE5">
              <w:t>10</w:t>
            </w:r>
          </w:p>
        </w:tc>
        <w:tc>
          <w:tcPr>
            <w:tcW w:w="343" w:type="pct"/>
            <w:vAlign w:val="center"/>
          </w:tcPr>
          <w:p w14:paraId="38E127DC" w14:textId="77777777" w:rsidR="00230C9C" w:rsidRPr="00393AE5" w:rsidRDefault="00230C9C" w:rsidP="00D2552F">
            <w:pPr>
              <w:pStyle w:val="RepTable"/>
              <w:keepNext/>
              <w:keepLines/>
              <w:jc w:val="center"/>
            </w:pPr>
          </w:p>
        </w:tc>
        <w:tc>
          <w:tcPr>
            <w:tcW w:w="401" w:type="pct"/>
            <w:vAlign w:val="center"/>
          </w:tcPr>
          <w:p w14:paraId="30C2E96E" w14:textId="77777777" w:rsidR="00230C9C" w:rsidRPr="00393AE5" w:rsidRDefault="00230C9C" w:rsidP="00D2552F">
            <w:pPr>
              <w:pStyle w:val="RepTable"/>
            </w:pPr>
            <w:r w:rsidRPr="00393AE5">
              <w:t>10</w:t>
            </w:r>
          </w:p>
        </w:tc>
      </w:tr>
      <w:tr w:rsidR="007712E6" w:rsidRPr="00393AE5" w14:paraId="66E6E563" w14:textId="77777777" w:rsidTr="00D2552F">
        <w:trPr>
          <w:cantSplit/>
          <w:trHeight w:val="450"/>
        </w:trPr>
        <w:tc>
          <w:tcPr>
            <w:tcW w:w="385" w:type="pct"/>
            <w:shd w:val="clear" w:color="auto" w:fill="auto"/>
            <w:vAlign w:val="center"/>
          </w:tcPr>
          <w:p w14:paraId="550F4130" w14:textId="77777777" w:rsidR="00230C9C" w:rsidRPr="00393AE5" w:rsidRDefault="00230C9C"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4544AF18" w14:textId="77777777" w:rsidR="00230C9C" w:rsidRPr="00393AE5" w:rsidRDefault="00230C9C" w:rsidP="00D2552F">
            <w:pPr>
              <w:pStyle w:val="RepTable"/>
              <w:keepNext/>
              <w:keepLines/>
              <w:jc w:val="center"/>
            </w:pPr>
          </w:p>
        </w:tc>
        <w:tc>
          <w:tcPr>
            <w:tcW w:w="526" w:type="pct"/>
            <w:shd w:val="clear" w:color="auto" w:fill="auto"/>
            <w:vAlign w:val="center"/>
          </w:tcPr>
          <w:p w14:paraId="76FE11B1" w14:textId="77777777" w:rsidR="00230C9C" w:rsidRPr="00393AE5" w:rsidRDefault="00230C9C" w:rsidP="00D2552F">
            <w:pPr>
              <w:pStyle w:val="RepTable"/>
            </w:pPr>
            <w:r w:rsidRPr="00393AE5">
              <w:t>1.96</w:t>
            </w:r>
          </w:p>
        </w:tc>
        <w:tc>
          <w:tcPr>
            <w:tcW w:w="443" w:type="pct"/>
            <w:shd w:val="clear" w:color="auto" w:fill="auto"/>
            <w:vAlign w:val="center"/>
          </w:tcPr>
          <w:p w14:paraId="0BF9BBAC" w14:textId="77777777" w:rsidR="00230C9C" w:rsidRPr="00393AE5" w:rsidRDefault="00230C9C" w:rsidP="00D2552F">
            <w:pPr>
              <w:pStyle w:val="RepTable"/>
            </w:pPr>
            <w:r w:rsidRPr="00393AE5">
              <w:t>0.63</w:t>
            </w:r>
          </w:p>
        </w:tc>
        <w:tc>
          <w:tcPr>
            <w:tcW w:w="377" w:type="pct"/>
            <w:vAlign w:val="center"/>
          </w:tcPr>
          <w:p w14:paraId="06A17F71" w14:textId="77777777" w:rsidR="00230C9C" w:rsidRPr="00393AE5" w:rsidRDefault="00230C9C" w:rsidP="00D2552F">
            <w:pPr>
              <w:pStyle w:val="RepTable"/>
            </w:pPr>
            <w:r w:rsidRPr="00393AE5">
              <w:t>3.2</w:t>
            </w:r>
          </w:p>
        </w:tc>
        <w:tc>
          <w:tcPr>
            <w:tcW w:w="377" w:type="pct"/>
            <w:shd w:val="clear" w:color="auto" w:fill="auto"/>
            <w:vAlign w:val="center"/>
          </w:tcPr>
          <w:p w14:paraId="7CA2D03D" w14:textId="77777777" w:rsidR="00230C9C" w:rsidRPr="00393AE5" w:rsidRDefault="00230C9C" w:rsidP="00D2552F">
            <w:pPr>
              <w:pStyle w:val="RepTable"/>
            </w:pPr>
            <w:r w:rsidRPr="00393AE5">
              <w:t>1.47</w:t>
            </w:r>
          </w:p>
        </w:tc>
        <w:tc>
          <w:tcPr>
            <w:tcW w:w="414" w:type="pct"/>
            <w:shd w:val="clear" w:color="auto" w:fill="auto"/>
            <w:vAlign w:val="center"/>
          </w:tcPr>
          <w:p w14:paraId="0D1BAB3A" w14:textId="77777777" w:rsidR="00230C9C" w:rsidRPr="00393AE5" w:rsidRDefault="00230C9C" w:rsidP="00D2552F">
            <w:pPr>
              <w:pStyle w:val="RepTable"/>
            </w:pPr>
            <w:r w:rsidRPr="00393AE5">
              <w:t>1.45</w:t>
            </w:r>
          </w:p>
        </w:tc>
        <w:tc>
          <w:tcPr>
            <w:tcW w:w="619" w:type="pct"/>
            <w:shd w:val="clear" w:color="auto" w:fill="auto"/>
            <w:vAlign w:val="center"/>
          </w:tcPr>
          <w:p w14:paraId="7984754E" w14:textId="77777777" w:rsidR="00230C9C" w:rsidRPr="00393AE5" w:rsidRDefault="00230C9C" w:rsidP="00D2552F">
            <w:pPr>
              <w:pStyle w:val="RepTable"/>
            </w:pPr>
            <w:r w:rsidRPr="00393AE5">
              <w:t>0.93</w:t>
            </w:r>
          </w:p>
        </w:tc>
        <w:tc>
          <w:tcPr>
            <w:tcW w:w="481" w:type="pct"/>
            <w:shd w:val="clear" w:color="auto" w:fill="auto"/>
            <w:vAlign w:val="center"/>
          </w:tcPr>
          <w:p w14:paraId="69953C1A" w14:textId="77777777" w:rsidR="00230C9C" w:rsidRPr="00393AE5" w:rsidRDefault="00230C9C" w:rsidP="00D2552F">
            <w:pPr>
              <w:pStyle w:val="RepTable"/>
            </w:pPr>
            <w:r w:rsidRPr="00393AE5">
              <w:t>8.2</w:t>
            </w:r>
          </w:p>
        </w:tc>
        <w:tc>
          <w:tcPr>
            <w:tcW w:w="344" w:type="pct"/>
            <w:shd w:val="clear" w:color="auto" w:fill="auto"/>
            <w:vAlign w:val="center"/>
          </w:tcPr>
          <w:p w14:paraId="1D2F9A92" w14:textId="77777777" w:rsidR="00230C9C" w:rsidRPr="00393AE5" w:rsidRDefault="00230C9C" w:rsidP="00D2552F">
            <w:pPr>
              <w:pStyle w:val="RepTable"/>
            </w:pPr>
            <w:r w:rsidRPr="00393AE5">
              <w:t>1.2</w:t>
            </w:r>
          </w:p>
        </w:tc>
        <w:tc>
          <w:tcPr>
            <w:tcW w:w="343" w:type="pct"/>
            <w:vAlign w:val="center"/>
          </w:tcPr>
          <w:p w14:paraId="4649A6CF" w14:textId="77777777" w:rsidR="00230C9C" w:rsidRPr="00393AE5" w:rsidRDefault="00230C9C" w:rsidP="00D2552F">
            <w:pPr>
              <w:pStyle w:val="RepTable"/>
              <w:keepNext/>
              <w:keepLines/>
              <w:jc w:val="center"/>
            </w:pPr>
          </w:p>
        </w:tc>
        <w:tc>
          <w:tcPr>
            <w:tcW w:w="401" w:type="pct"/>
            <w:vAlign w:val="center"/>
          </w:tcPr>
          <w:p w14:paraId="12912FE3" w14:textId="77777777" w:rsidR="00230C9C" w:rsidRPr="00393AE5" w:rsidRDefault="00230C9C" w:rsidP="00D2552F">
            <w:pPr>
              <w:pStyle w:val="RepTable"/>
            </w:pPr>
            <w:r w:rsidRPr="00393AE5">
              <w:t>22730</w:t>
            </w:r>
          </w:p>
        </w:tc>
      </w:tr>
      <w:tr w:rsidR="007712E6" w:rsidRPr="005D23E5" w14:paraId="21CC56C6" w14:textId="77777777" w:rsidTr="00D2552F">
        <w:trPr>
          <w:cantSplit/>
          <w:trHeight w:val="675"/>
        </w:trPr>
        <w:tc>
          <w:tcPr>
            <w:tcW w:w="385" w:type="pct"/>
            <w:tcBorders>
              <w:bottom w:val="single" w:sz="4" w:space="0" w:color="auto"/>
            </w:tcBorders>
            <w:shd w:val="clear" w:color="auto" w:fill="auto"/>
            <w:vAlign w:val="center"/>
          </w:tcPr>
          <w:p w14:paraId="42FB0392" w14:textId="77777777" w:rsidR="00230C9C" w:rsidRPr="005D23E5" w:rsidRDefault="00230C9C"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32C4D480" w14:textId="77777777" w:rsidR="00230C9C" w:rsidRPr="005D23E5" w:rsidRDefault="00230C9C"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26" w:type="pct"/>
            <w:tcBorders>
              <w:bottom w:val="single" w:sz="4" w:space="0" w:color="auto"/>
            </w:tcBorders>
            <w:shd w:val="clear" w:color="auto" w:fill="auto"/>
            <w:vAlign w:val="center"/>
          </w:tcPr>
          <w:p w14:paraId="441911E2" w14:textId="77777777" w:rsidR="00230C9C" w:rsidRPr="005D23E5" w:rsidRDefault="00230C9C" w:rsidP="00D2552F">
            <w:pPr>
              <w:pStyle w:val="RepTable"/>
              <w:keepNext/>
              <w:keepLines/>
              <w:jc w:val="center"/>
            </w:pPr>
          </w:p>
        </w:tc>
        <w:tc>
          <w:tcPr>
            <w:tcW w:w="443" w:type="pct"/>
            <w:tcBorders>
              <w:bottom w:val="single" w:sz="4" w:space="0" w:color="auto"/>
            </w:tcBorders>
            <w:shd w:val="clear" w:color="auto" w:fill="auto"/>
            <w:vAlign w:val="center"/>
          </w:tcPr>
          <w:p w14:paraId="10CFEDB6" w14:textId="77777777" w:rsidR="00230C9C" w:rsidRPr="005D23E5" w:rsidRDefault="00230C9C" w:rsidP="00D2552F">
            <w:pPr>
              <w:pStyle w:val="RepTable"/>
              <w:keepNext/>
              <w:keepLines/>
              <w:jc w:val="center"/>
            </w:pPr>
          </w:p>
        </w:tc>
        <w:tc>
          <w:tcPr>
            <w:tcW w:w="377" w:type="pct"/>
            <w:tcBorders>
              <w:bottom w:val="single" w:sz="4" w:space="0" w:color="auto"/>
            </w:tcBorders>
          </w:tcPr>
          <w:p w14:paraId="13DF1418" w14:textId="77777777" w:rsidR="00230C9C" w:rsidRPr="005D23E5" w:rsidRDefault="00230C9C" w:rsidP="00D2552F">
            <w:pPr>
              <w:pStyle w:val="RepTable"/>
              <w:keepNext/>
              <w:keepLines/>
              <w:jc w:val="center"/>
            </w:pPr>
          </w:p>
        </w:tc>
        <w:tc>
          <w:tcPr>
            <w:tcW w:w="377" w:type="pct"/>
            <w:tcBorders>
              <w:bottom w:val="single" w:sz="4" w:space="0" w:color="auto"/>
            </w:tcBorders>
            <w:shd w:val="clear" w:color="auto" w:fill="auto"/>
            <w:vAlign w:val="center"/>
          </w:tcPr>
          <w:p w14:paraId="7012A04D" w14:textId="77777777" w:rsidR="00230C9C" w:rsidRPr="005D23E5" w:rsidRDefault="00230C9C" w:rsidP="00D2552F">
            <w:pPr>
              <w:pStyle w:val="RepTable"/>
              <w:keepNext/>
              <w:keepLines/>
              <w:jc w:val="center"/>
            </w:pPr>
          </w:p>
        </w:tc>
        <w:tc>
          <w:tcPr>
            <w:tcW w:w="414" w:type="pct"/>
            <w:tcBorders>
              <w:bottom w:val="single" w:sz="4" w:space="0" w:color="auto"/>
            </w:tcBorders>
            <w:shd w:val="clear" w:color="auto" w:fill="auto"/>
            <w:vAlign w:val="center"/>
          </w:tcPr>
          <w:p w14:paraId="159CA409" w14:textId="77777777" w:rsidR="00230C9C" w:rsidRPr="005D23E5" w:rsidRDefault="00230C9C" w:rsidP="00D2552F">
            <w:pPr>
              <w:pStyle w:val="RepTable"/>
              <w:keepNext/>
              <w:keepLines/>
              <w:jc w:val="center"/>
            </w:pPr>
          </w:p>
        </w:tc>
        <w:tc>
          <w:tcPr>
            <w:tcW w:w="619" w:type="pct"/>
            <w:tcBorders>
              <w:bottom w:val="single" w:sz="4" w:space="0" w:color="auto"/>
            </w:tcBorders>
            <w:shd w:val="clear" w:color="auto" w:fill="auto"/>
            <w:vAlign w:val="center"/>
          </w:tcPr>
          <w:p w14:paraId="354D9CB3" w14:textId="77777777" w:rsidR="00230C9C" w:rsidRPr="005D23E5" w:rsidRDefault="00230C9C" w:rsidP="00D2552F">
            <w:pPr>
              <w:pStyle w:val="RepTable"/>
              <w:keepNext/>
              <w:keepLines/>
              <w:jc w:val="center"/>
            </w:pPr>
          </w:p>
        </w:tc>
        <w:tc>
          <w:tcPr>
            <w:tcW w:w="481" w:type="pct"/>
            <w:tcBorders>
              <w:bottom w:val="single" w:sz="4" w:space="0" w:color="auto"/>
            </w:tcBorders>
            <w:shd w:val="clear" w:color="auto" w:fill="auto"/>
            <w:vAlign w:val="center"/>
          </w:tcPr>
          <w:p w14:paraId="7D81580A" w14:textId="77777777" w:rsidR="00230C9C" w:rsidRPr="005D23E5" w:rsidRDefault="00230C9C" w:rsidP="00D2552F">
            <w:pPr>
              <w:pStyle w:val="RepTable"/>
              <w:keepNext/>
              <w:keepLines/>
              <w:jc w:val="center"/>
            </w:pPr>
          </w:p>
        </w:tc>
        <w:tc>
          <w:tcPr>
            <w:tcW w:w="344" w:type="pct"/>
            <w:tcBorders>
              <w:bottom w:val="single" w:sz="4" w:space="0" w:color="auto"/>
            </w:tcBorders>
            <w:shd w:val="clear" w:color="auto" w:fill="auto"/>
            <w:vAlign w:val="center"/>
          </w:tcPr>
          <w:p w14:paraId="661B6FBE" w14:textId="77777777" w:rsidR="00230C9C" w:rsidRPr="005D23E5" w:rsidRDefault="00230C9C" w:rsidP="00D2552F">
            <w:pPr>
              <w:pStyle w:val="RepTable"/>
            </w:pPr>
          </w:p>
        </w:tc>
        <w:tc>
          <w:tcPr>
            <w:tcW w:w="343" w:type="pct"/>
            <w:tcBorders>
              <w:bottom w:val="single" w:sz="4" w:space="0" w:color="auto"/>
            </w:tcBorders>
            <w:vAlign w:val="center"/>
          </w:tcPr>
          <w:p w14:paraId="459AAC75" w14:textId="77777777" w:rsidR="00230C9C" w:rsidRPr="005D23E5" w:rsidRDefault="00230C9C"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59D6D593" w14:textId="77777777" w:rsidR="00230C9C" w:rsidRPr="005D23E5" w:rsidRDefault="00230C9C" w:rsidP="00D2552F">
            <w:pPr>
              <w:pStyle w:val="RepTable"/>
            </w:pPr>
          </w:p>
        </w:tc>
      </w:tr>
      <w:tr w:rsidR="007712E6" w:rsidRPr="005D23E5" w14:paraId="719C7E9D" w14:textId="77777777" w:rsidTr="003717DB">
        <w:trPr>
          <w:cantSplit/>
          <w:trHeight w:val="209"/>
        </w:trPr>
        <w:tc>
          <w:tcPr>
            <w:tcW w:w="385" w:type="pct"/>
            <w:tcBorders>
              <w:bottom w:val="single" w:sz="4" w:space="0" w:color="auto"/>
              <w:right w:val="nil"/>
            </w:tcBorders>
            <w:shd w:val="clear" w:color="auto" w:fill="auto"/>
            <w:vAlign w:val="center"/>
          </w:tcPr>
          <w:p w14:paraId="2330D988" w14:textId="77777777" w:rsidR="00230C9C" w:rsidRPr="005D23E5" w:rsidRDefault="00230C9C" w:rsidP="00D2552F">
            <w:pPr>
              <w:pStyle w:val="RepTableBold"/>
              <w:rPr>
                <w:lang w:val="en-GB"/>
              </w:rPr>
            </w:pPr>
            <w:r w:rsidRPr="005D23E5">
              <w:rPr>
                <w:lang w:val="en-GB"/>
              </w:rPr>
              <w:t>Step 3</w:t>
            </w:r>
          </w:p>
        </w:tc>
        <w:tc>
          <w:tcPr>
            <w:tcW w:w="290" w:type="pct"/>
            <w:tcBorders>
              <w:left w:val="nil"/>
              <w:bottom w:val="single" w:sz="4" w:space="0" w:color="auto"/>
              <w:right w:val="nil"/>
            </w:tcBorders>
            <w:shd w:val="clear" w:color="auto" w:fill="auto"/>
            <w:vAlign w:val="center"/>
          </w:tcPr>
          <w:p w14:paraId="24160409" w14:textId="77777777" w:rsidR="00230C9C" w:rsidRPr="005D23E5" w:rsidRDefault="00230C9C" w:rsidP="00D2552F">
            <w:pPr>
              <w:pStyle w:val="RepTable"/>
              <w:keepNext/>
              <w:keepLines/>
              <w:jc w:val="center"/>
            </w:pPr>
          </w:p>
        </w:tc>
        <w:tc>
          <w:tcPr>
            <w:tcW w:w="526" w:type="pct"/>
            <w:tcBorders>
              <w:left w:val="nil"/>
              <w:bottom w:val="single" w:sz="4" w:space="0" w:color="auto"/>
              <w:right w:val="nil"/>
            </w:tcBorders>
            <w:shd w:val="clear" w:color="auto" w:fill="auto"/>
            <w:vAlign w:val="center"/>
          </w:tcPr>
          <w:p w14:paraId="7BA587A3" w14:textId="77777777" w:rsidR="00230C9C" w:rsidRPr="005D23E5" w:rsidRDefault="00230C9C" w:rsidP="00D2552F">
            <w:pPr>
              <w:pStyle w:val="RepTable"/>
              <w:jc w:val="right"/>
              <w:rPr>
                <w:b/>
              </w:rPr>
            </w:pPr>
          </w:p>
        </w:tc>
        <w:tc>
          <w:tcPr>
            <w:tcW w:w="443" w:type="pct"/>
            <w:tcBorders>
              <w:left w:val="nil"/>
              <w:bottom w:val="single" w:sz="4" w:space="0" w:color="auto"/>
              <w:right w:val="nil"/>
            </w:tcBorders>
            <w:shd w:val="clear" w:color="auto" w:fill="auto"/>
            <w:vAlign w:val="center"/>
          </w:tcPr>
          <w:p w14:paraId="1851652A" w14:textId="77777777" w:rsidR="00230C9C" w:rsidRPr="005D23E5" w:rsidRDefault="00230C9C" w:rsidP="00D2552F">
            <w:pPr>
              <w:pStyle w:val="RepTable"/>
              <w:jc w:val="right"/>
              <w:rPr>
                <w:b/>
              </w:rPr>
            </w:pPr>
          </w:p>
        </w:tc>
        <w:tc>
          <w:tcPr>
            <w:tcW w:w="377" w:type="pct"/>
            <w:tcBorders>
              <w:left w:val="nil"/>
              <w:bottom w:val="single" w:sz="4" w:space="0" w:color="auto"/>
              <w:right w:val="nil"/>
            </w:tcBorders>
          </w:tcPr>
          <w:p w14:paraId="05A2B3EF" w14:textId="77777777" w:rsidR="00230C9C" w:rsidRPr="005D23E5" w:rsidRDefault="00230C9C" w:rsidP="00D2552F">
            <w:pPr>
              <w:pStyle w:val="RepTable"/>
              <w:jc w:val="right"/>
              <w:rPr>
                <w:b/>
              </w:rPr>
            </w:pPr>
          </w:p>
        </w:tc>
        <w:tc>
          <w:tcPr>
            <w:tcW w:w="377" w:type="pct"/>
            <w:tcBorders>
              <w:left w:val="nil"/>
              <w:bottom w:val="single" w:sz="4" w:space="0" w:color="auto"/>
              <w:right w:val="nil"/>
            </w:tcBorders>
            <w:shd w:val="clear" w:color="auto" w:fill="auto"/>
            <w:vAlign w:val="center"/>
          </w:tcPr>
          <w:p w14:paraId="4DDD89BA" w14:textId="77777777" w:rsidR="00230C9C" w:rsidRPr="005D23E5" w:rsidRDefault="00230C9C" w:rsidP="00D2552F">
            <w:pPr>
              <w:pStyle w:val="RepTable"/>
              <w:jc w:val="right"/>
              <w:rPr>
                <w:b/>
              </w:rPr>
            </w:pPr>
          </w:p>
        </w:tc>
        <w:tc>
          <w:tcPr>
            <w:tcW w:w="414" w:type="pct"/>
            <w:tcBorders>
              <w:left w:val="nil"/>
              <w:bottom w:val="single" w:sz="4" w:space="0" w:color="auto"/>
              <w:right w:val="nil"/>
            </w:tcBorders>
            <w:shd w:val="clear" w:color="auto" w:fill="auto"/>
            <w:vAlign w:val="center"/>
          </w:tcPr>
          <w:p w14:paraId="46F97D5C" w14:textId="77777777" w:rsidR="00230C9C" w:rsidRPr="005D23E5" w:rsidRDefault="00230C9C" w:rsidP="00D2552F">
            <w:pPr>
              <w:pStyle w:val="RepTable"/>
              <w:jc w:val="right"/>
              <w:rPr>
                <w:b/>
              </w:rPr>
            </w:pPr>
          </w:p>
        </w:tc>
        <w:tc>
          <w:tcPr>
            <w:tcW w:w="619" w:type="pct"/>
            <w:tcBorders>
              <w:left w:val="nil"/>
              <w:bottom w:val="single" w:sz="4" w:space="0" w:color="auto"/>
              <w:right w:val="nil"/>
            </w:tcBorders>
            <w:shd w:val="clear" w:color="auto" w:fill="auto"/>
            <w:vAlign w:val="center"/>
          </w:tcPr>
          <w:p w14:paraId="6C4B15A0" w14:textId="77777777" w:rsidR="00230C9C" w:rsidRPr="005D23E5" w:rsidRDefault="00230C9C" w:rsidP="00D2552F">
            <w:pPr>
              <w:pStyle w:val="RepTable"/>
              <w:jc w:val="right"/>
              <w:rPr>
                <w:b/>
              </w:rPr>
            </w:pPr>
          </w:p>
        </w:tc>
        <w:tc>
          <w:tcPr>
            <w:tcW w:w="481" w:type="pct"/>
            <w:tcBorders>
              <w:left w:val="nil"/>
              <w:bottom w:val="single" w:sz="4" w:space="0" w:color="auto"/>
              <w:right w:val="nil"/>
            </w:tcBorders>
            <w:shd w:val="clear" w:color="auto" w:fill="auto"/>
            <w:vAlign w:val="center"/>
          </w:tcPr>
          <w:p w14:paraId="178987D9" w14:textId="77777777" w:rsidR="00230C9C" w:rsidRPr="005D23E5" w:rsidRDefault="00230C9C" w:rsidP="00D2552F">
            <w:pPr>
              <w:pStyle w:val="RepTable"/>
              <w:jc w:val="right"/>
              <w:rPr>
                <w:b/>
              </w:rPr>
            </w:pPr>
          </w:p>
        </w:tc>
        <w:tc>
          <w:tcPr>
            <w:tcW w:w="344" w:type="pct"/>
            <w:tcBorders>
              <w:left w:val="nil"/>
              <w:bottom w:val="single" w:sz="4" w:space="0" w:color="auto"/>
              <w:right w:val="nil"/>
            </w:tcBorders>
            <w:shd w:val="clear" w:color="auto" w:fill="auto"/>
            <w:vAlign w:val="center"/>
          </w:tcPr>
          <w:p w14:paraId="122D58E4" w14:textId="77777777" w:rsidR="00230C9C" w:rsidRPr="005D23E5" w:rsidRDefault="00230C9C" w:rsidP="00D2552F">
            <w:pPr>
              <w:pStyle w:val="RepTable"/>
              <w:jc w:val="right"/>
              <w:rPr>
                <w:b/>
              </w:rPr>
            </w:pPr>
          </w:p>
        </w:tc>
        <w:tc>
          <w:tcPr>
            <w:tcW w:w="343" w:type="pct"/>
            <w:tcBorders>
              <w:left w:val="nil"/>
              <w:bottom w:val="single" w:sz="4" w:space="0" w:color="auto"/>
              <w:right w:val="nil"/>
            </w:tcBorders>
            <w:vAlign w:val="center"/>
          </w:tcPr>
          <w:p w14:paraId="70B7DA1F" w14:textId="77777777" w:rsidR="00230C9C" w:rsidRPr="005D23E5" w:rsidRDefault="00230C9C" w:rsidP="00D2552F">
            <w:pPr>
              <w:pStyle w:val="RepTable"/>
              <w:keepNext/>
              <w:keepLines/>
              <w:jc w:val="center"/>
            </w:pPr>
          </w:p>
        </w:tc>
        <w:tc>
          <w:tcPr>
            <w:tcW w:w="401" w:type="pct"/>
            <w:tcBorders>
              <w:left w:val="nil"/>
              <w:bottom w:val="single" w:sz="4" w:space="0" w:color="auto"/>
              <w:right w:val="single" w:sz="4" w:space="0" w:color="auto"/>
            </w:tcBorders>
          </w:tcPr>
          <w:p w14:paraId="5837D969" w14:textId="77777777" w:rsidR="00230C9C" w:rsidRPr="005D23E5" w:rsidRDefault="00230C9C" w:rsidP="00D2552F">
            <w:pPr>
              <w:pStyle w:val="RepTable"/>
              <w:jc w:val="right"/>
              <w:rPr>
                <w:b/>
              </w:rPr>
            </w:pPr>
          </w:p>
        </w:tc>
      </w:tr>
      <w:tr w:rsidR="007712E6" w:rsidRPr="005D23E5" w14:paraId="46C9CD03" w14:textId="77777777" w:rsidTr="003717DB">
        <w:trPr>
          <w:cantSplit/>
          <w:trHeight w:val="224"/>
        </w:trPr>
        <w:tc>
          <w:tcPr>
            <w:tcW w:w="385" w:type="pct"/>
            <w:shd w:val="pct25" w:color="auto" w:fill="auto"/>
            <w:vAlign w:val="center"/>
          </w:tcPr>
          <w:p w14:paraId="1BB23556" w14:textId="77777777" w:rsidR="005C2939" w:rsidRPr="005D23E5" w:rsidRDefault="005C2939" w:rsidP="005C2939">
            <w:pPr>
              <w:pStyle w:val="RepTable"/>
            </w:pPr>
            <w:r w:rsidRPr="005D23E5">
              <w:t>D3 ditch</w:t>
            </w:r>
          </w:p>
        </w:tc>
        <w:tc>
          <w:tcPr>
            <w:tcW w:w="290" w:type="pct"/>
            <w:shd w:val="pct25" w:color="auto" w:fill="auto"/>
            <w:vAlign w:val="center"/>
          </w:tcPr>
          <w:p w14:paraId="1EB4F817" w14:textId="1CB1DFA8" w:rsidR="005C2939" w:rsidRPr="005D23E5" w:rsidRDefault="005C2939" w:rsidP="005C2939">
            <w:pPr>
              <w:pStyle w:val="RepTable"/>
              <w:jc w:val="center"/>
            </w:pPr>
            <w:r>
              <w:t>8.129</w:t>
            </w:r>
          </w:p>
        </w:tc>
        <w:tc>
          <w:tcPr>
            <w:tcW w:w="526" w:type="pct"/>
            <w:shd w:val="pct25" w:color="auto" w:fill="auto"/>
            <w:vAlign w:val="center"/>
          </w:tcPr>
          <w:p w14:paraId="1F9E47A6" w14:textId="2A301065" w:rsidR="005C2939" w:rsidRPr="005D23E5" w:rsidRDefault="005C2939" w:rsidP="005C2939">
            <w:pPr>
              <w:pStyle w:val="RepTable"/>
              <w:jc w:val="center"/>
              <w:rPr>
                <w:b/>
              </w:rPr>
            </w:pPr>
            <w:r>
              <w:rPr>
                <w:b/>
                <w:bCs/>
                <w:color w:val="000000"/>
                <w:szCs w:val="20"/>
              </w:rPr>
              <w:t>4.147</w:t>
            </w:r>
          </w:p>
        </w:tc>
        <w:tc>
          <w:tcPr>
            <w:tcW w:w="443" w:type="pct"/>
            <w:shd w:val="pct25" w:color="auto" w:fill="auto"/>
            <w:vAlign w:val="center"/>
          </w:tcPr>
          <w:p w14:paraId="162F751D" w14:textId="271DD0A2" w:rsidR="005C2939" w:rsidRPr="005D23E5" w:rsidRDefault="005C2939" w:rsidP="005C2939">
            <w:pPr>
              <w:pStyle w:val="RepTable"/>
              <w:jc w:val="center"/>
              <w:rPr>
                <w:b/>
              </w:rPr>
            </w:pPr>
            <w:r>
              <w:rPr>
                <w:b/>
                <w:bCs/>
                <w:color w:val="000000"/>
                <w:szCs w:val="20"/>
              </w:rPr>
              <w:t>12.903</w:t>
            </w:r>
          </w:p>
        </w:tc>
        <w:tc>
          <w:tcPr>
            <w:tcW w:w="377" w:type="pct"/>
            <w:shd w:val="pct25" w:color="auto" w:fill="auto"/>
            <w:vAlign w:val="center"/>
          </w:tcPr>
          <w:p w14:paraId="35AC89CA" w14:textId="5F34B7D2" w:rsidR="005C2939" w:rsidRPr="005D23E5" w:rsidRDefault="005C2939" w:rsidP="005C2939">
            <w:pPr>
              <w:pStyle w:val="RepTable"/>
              <w:jc w:val="center"/>
              <w:rPr>
                <w:b/>
              </w:rPr>
            </w:pPr>
            <w:r>
              <w:rPr>
                <w:b/>
                <w:bCs/>
                <w:color w:val="000000"/>
                <w:szCs w:val="20"/>
              </w:rPr>
              <w:t>2.540</w:t>
            </w:r>
          </w:p>
        </w:tc>
        <w:tc>
          <w:tcPr>
            <w:tcW w:w="377" w:type="pct"/>
            <w:shd w:val="pct25" w:color="auto" w:fill="auto"/>
            <w:vAlign w:val="center"/>
          </w:tcPr>
          <w:p w14:paraId="372EE353" w14:textId="470F0C09" w:rsidR="005C2939" w:rsidRPr="005D23E5" w:rsidRDefault="005C2939" w:rsidP="005C2939">
            <w:pPr>
              <w:pStyle w:val="RepTable"/>
              <w:jc w:val="center"/>
              <w:rPr>
                <w:b/>
              </w:rPr>
            </w:pPr>
            <w:r>
              <w:rPr>
                <w:b/>
                <w:bCs/>
                <w:color w:val="000000"/>
                <w:szCs w:val="20"/>
              </w:rPr>
              <w:t>5.530</w:t>
            </w:r>
          </w:p>
        </w:tc>
        <w:tc>
          <w:tcPr>
            <w:tcW w:w="414" w:type="pct"/>
            <w:shd w:val="pct25" w:color="auto" w:fill="auto"/>
            <w:vAlign w:val="center"/>
          </w:tcPr>
          <w:p w14:paraId="1CD3B1EF" w14:textId="6327D17C" w:rsidR="005C2939" w:rsidRPr="005D23E5" w:rsidRDefault="005C2939" w:rsidP="005C2939">
            <w:pPr>
              <w:pStyle w:val="RepTable"/>
              <w:jc w:val="center"/>
              <w:rPr>
                <w:b/>
              </w:rPr>
            </w:pPr>
            <w:r>
              <w:rPr>
                <w:b/>
                <w:bCs/>
                <w:color w:val="000000"/>
                <w:szCs w:val="20"/>
              </w:rPr>
              <w:t>5.606</w:t>
            </w:r>
          </w:p>
        </w:tc>
        <w:tc>
          <w:tcPr>
            <w:tcW w:w="619" w:type="pct"/>
            <w:shd w:val="pct25" w:color="auto" w:fill="auto"/>
            <w:vAlign w:val="center"/>
          </w:tcPr>
          <w:p w14:paraId="005DDBF2" w14:textId="4F2A5D60" w:rsidR="005C2939" w:rsidRPr="005D23E5" w:rsidRDefault="005C2939" w:rsidP="005C2939">
            <w:pPr>
              <w:pStyle w:val="RepTable"/>
              <w:jc w:val="center"/>
              <w:rPr>
                <w:b/>
              </w:rPr>
            </w:pPr>
            <w:r>
              <w:rPr>
                <w:b/>
                <w:bCs/>
                <w:color w:val="000000"/>
                <w:szCs w:val="20"/>
              </w:rPr>
              <w:t>8.741</w:t>
            </w:r>
          </w:p>
        </w:tc>
        <w:tc>
          <w:tcPr>
            <w:tcW w:w="481" w:type="pct"/>
            <w:shd w:val="pct25" w:color="auto" w:fill="auto"/>
            <w:vAlign w:val="center"/>
          </w:tcPr>
          <w:p w14:paraId="2BCB7648" w14:textId="54002B33" w:rsidR="005C2939" w:rsidRPr="005C2939" w:rsidRDefault="005C2939" w:rsidP="005C2939">
            <w:pPr>
              <w:pStyle w:val="RepTable"/>
              <w:jc w:val="center"/>
            </w:pPr>
            <w:r w:rsidRPr="005C2939">
              <w:rPr>
                <w:color w:val="000000"/>
                <w:szCs w:val="20"/>
              </w:rPr>
              <w:t>0.991</w:t>
            </w:r>
          </w:p>
        </w:tc>
        <w:tc>
          <w:tcPr>
            <w:tcW w:w="344" w:type="pct"/>
            <w:shd w:val="pct25" w:color="auto" w:fill="auto"/>
            <w:vAlign w:val="center"/>
          </w:tcPr>
          <w:p w14:paraId="378577CF" w14:textId="25D9688C" w:rsidR="005C2939" w:rsidRPr="005D23E5" w:rsidRDefault="005C2939" w:rsidP="005C2939">
            <w:pPr>
              <w:pStyle w:val="RepTable"/>
              <w:jc w:val="center"/>
              <w:rPr>
                <w:b/>
              </w:rPr>
            </w:pPr>
            <w:r>
              <w:rPr>
                <w:b/>
                <w:bCs/>
                <w:color w:val="000000"/>
                <w:szCs w:val="20"/>
              </w:rPr>
              <w:t>6.774</w:t>
            </w:r>
          </w:p>
        </w:tc>
        <w:tc>
          <w:tcPr>
            <w:tcW w:w="343" w:type="pct"/>
            <w:shd w:val="pct25" w:color="auto" w:fill="auto"/>
            <w:vAlign w:val="center"/>
          </w:tcPr>
          <w:p w14:paraId="16520549" w14:textId="5F979441" w:rsidR="005C2939" w:rsidRPr="005D23E5" w:rsidRDefault="005C2939" w:rsidP="005C2939">
            <w:pPr>
              <w:pStyle w:val="RepTable"/>
              <w:jc w:val="center"/>
            </w:pPr>
            <w:r>
              <w:t>5.005</w:t>
            </w:r>
          </w:p>
        </w:tc>
        <w:tc>
          <w:tcPr>
            <w:tcW w:w="401" w:type="pct"/>
            <w:shd w:val="pct25" w:color="auto" w:fill="auto"/>
            <w:vAlign w:val="center"/>
          </w:tcPr>
          <w:p w14:paraId="63A18720" w14:textId="5AD11542" w:rsidR="005C2939" w:rsidRPr="005C2939" w:rsidRDefault="005C2939" w:rsidP="005C2939">
            <w:pPr>
              <w:pStyle w:val="RepTable"/>
              <w:jc w:val="center"/>
            </w:pPr>
            <w:r w:rsidRPr="005C2939">
              <w:rPr>
                <w:color w:val="000000"/>
                <w:szCs w:val="20"/>
              </w:rPr>
              <w:t>0.0002</w:t>
            </w:r>
          </w:p>
        </w:tc>
      </w:tr>
      <w:tr w:rsidR="007712E6" w:rsidRPr="005D23E5" w14:paraId="7AD32622" w14:textId="77777777" w:rsidTr="003717DB">
        <w:trPr>
          <w:cantSplit/>
          <w:trHeight w:val="224"/>
        </w:trPr>
        <w:tc>
          <w:tcPr>
            <w:tcW w:w="385" w:type="pct"/>
            <w:shd w:val="pct25" w:color="auto" w:fill="auto"/>
            <w:vAlign w:val="center"/>
          </w:tcPr>
          <w:p w14:paraId="46CAC5A1" w14:textId="77777777" w:rsidR="005C2939" w:rsidRPr="005D23E5" w:rsidRDefault="005C2939" w:rsidP="005C2939">
            <w:pPr>
              <w:pStyle w:val="RepTable"/>
            </w:pPr>
            <w:r w:rsidRPr="005D23E5">
              <w:t>D4 pond</w:t>
            </w:r>
          </w:p>
        </w:tc>
        <w:tc>
          <w:tcPr>
            <w:tcW w:w="290" w:type="pct"/>
            <w:shd w:val="pct25" w:color="auto" w:fill="auto"/>
            <w:vAlign w:val="center"/>
          </w:tcPr>
          <w:p w14:paraId="6C0C8DA6" w14:textId="545082A9" w:rsidR="005C2939" w:rsidRPr="005D23E5" w:rsidRDefault="005C2939" w:rsidP="005C2939">
            <w:pPr>
              <w:pStyle w:val="RepTable"/>
              <w:jc w:val="center"/>
            </w:pPr>
            <w:r>
              <w:t>0.280</w:t>
            </w:r>
          </w:p>
        </w:tc>
        <w:tc>
          <w:tcPr>
            <w:tcW w:w="526" w:type="pct"/>
            <w:shd w:val="pct25" w:color="auto" w:fill="auto"/>
            <w:vAlign w:val="center"/>
          </w:tcPr>
          <w:p w14:paraId="38A3032E" w14:textId="484B4B6A" w:rsidR="005C2939" w:rsidRPr="005C2939" w:rsidRDefault="005C2939" w:rsidP="005C2939">
            <w:pPr>
              <w:pStyle w:val="RepTable"/>
              <w:jc w:val="center"/>
            </w:pPr>
            <w:r w:rsidRPr="005C2939">
              <w:rPr>
                <w:color w:val="000000"/>
                <w:szCs w:val="20"/>
              </w:rPr>
              <w:t>0.143</w:t>
            </w:r>
          </w:p>
        </w:tc>
        <w:tc>
          <w:tcPr>
            <w:tcW w:w="443" w:type="pct"/>
            <w:shd w:val="pct25" w:color="auto" w:fill="auto"/>
            <w:vAlign w:val="center"/>
          </w:tcPr>
          <w:p w14:paraId="60BDC883" w14:textId="058AE70B" w:rsidR="005C2939" w:rsidRPr="005C2939" w:rsidRDefault="005C2939" w:rsidP="005C2939">
            <w:pPr>
              <w:pStyle w:val="RepTable"/>
              <w:jc w:val="center"/>
            </w:pPr>
            <w:r w:rsidRPr="005C2939">
              <w:rPr>
                <w:color w:val="000000"/>
                <w:szCs w:val="20"/>
              </w:rPr>
              <w:t>0.444</w:t>
            </w:r>
          </w:p>
        </w:tc>
        <w:tc>
          <w:tcPr>
            <w:tcW w:w="377" w:type="pct"/>
            <w:shd w:val="pct25" w:color="auto" w:fill="auto"/>
            <w:vAlign w:val="center"/>
          </w:tcPr>
          <w:p w14:paraId="6BC22A65" w14:textId="51EBD332" w:rsidR="005C2939" w:rsidRPr="005C2939" w:rsidRDefault="005C2939" w:rsidP="005C2939">
            <w:pPr>
              <w:pStyle w:val="RepTable"/>
              <w:jc w:val="center"/>
            </w:pPr>
            <w:r w:rsidRPr="005C2939">
              <w:rPr>
                <w:color w:val="000000"/>
                <w:szCs w:val="20"/>
              </w:rPr>
              <w:t>0.088</w:t>
            </w:r>
          </w:p>
        </w:tc>
        <w:tc>
          <w:tcPr>
            <w:tcW w:w="377" w:type="pct"/>
            <w:shd w:val="pct25" w:color="auto" w:fill="auto"/>
            <w:vAlign w:val="center"/>
          </w:tcPr>
          <w:p w14:paraId="12E1589C" w14:textId="50879A00" w:rsidR="005C2939" w:rsidRPr="005C2939" w:rsidRDefault="005C2939" w:rsidP="005C2939">
            <w:pPr>
              <w:pStyle w:val="RepTable"/>
              <w:jc w:val="center"/>
            </w:pPr>
            <w:r w:rsidRPr="005C2939">
              <w:rPr>
                <w:color w:val="000000"/>
                <w:szCs w:val="20"/>
              </w:rPr>
              <w:t>0.190</w:t>
            </w:r>
          </w:p>
        </w:tc>
        <w:tc>
          <w:tcPr>
            <w:tcW w:w="414" w:type="pct"/>
            <w:shd w:val="pct25" w:color="auto" w:fill="auto"/>
            <w:vAlign w:val="center"/>
          </w:tcPr>
          <w:p w14:paraId="6A110C25" w14:textId="14F5803F" w:rsidR="005C2939" w:rsidRPr="005C2939" w:rsidRDefault="005C2939" w:rsidP="005C2939">
            <w:pPr>
              <w:pStyle w:val="RepTable"/>
              <w:jc w:val="center"/>
            </w:pPr>
            <w:r w:rsidRPr="005C2939">
              <w:rPr>
                <w:color w:val="000000"/>
                <w:szCs w:val="20"/>
              </w:rPr>
              <w:t>0.193</w:t>
            </w:r>
          </w:p>
        </w:tc>
        <w:tc>
          <w:tcPr>
            <w:tcW w:w="619" w:type="pct"/>
            <w:shd w:val="pct25" w:color="auto" w:fill="auto"/>
            <w:vAlign w:val="center"/>
          </w:tcPr>
          <w:p w14:paraId="2B0BDF7A" w14:textId="6F29DC2E" w:rsidR="005C2939" w:rsidRPr="005C2939" w:rsidRDefault="005C2939" w:rsidP="005C2939">
            <w:pPr>
              <w:pStyle w:val="RepTable"/>
              <w:jc w:val="center"/>
            </w:pPr>
            <w:r w:rsidRPr="005C2939">
              <w:rPr>
                <w:color w:val="000000"/>
                <w:szCs w:val="20"/>
              </w:rPr>
              <w:t>0.301</w:t>
            </w:r>
          </w:p>
        </w:tc>
        <w:tc>
          <w:tcPr>
            <w:tcW w:w="481" w:type="pct"/>
            <w:shd w:val="pct25" w:color="auto" w:fill="auto"/>
            <w:vAlign w:val="center"/>
          </w:tcPr>
          <w:p w14:paraId="018924B7" w14:textId="3618CEF3" w:rsidR="005C2939" w:rsidRPr="005C2939" w:rsidRDefault="005C2939" w:rsidP="005C2939">
            <w:pPr>
              <w:pStyle w:val="RepTable"/>
              <w:jc w:val="center"/>
            </w:pPr>
            <w:r w:rsidRPr="005C2939">
              <w:rPr>
                <w:color w:val="000000"/>
                <w:szCs w:val="20"/>
              </w:rPr>
              <w:t>0.034</w:t>
            </w:r>
          </w:p>
        </w:tc>
        <w:tc>
          <w:tcPr>
            <w:tcW w:w="344" w:type="pct"/>
            <w:shd w:val="pct25" w:color="auto" w:fill="auto"/>
            <w:vAlign w:val="center"/>
          </w:tcPr>
          <w:p w14:paraId="05522859" w14:textId="45403DDC" w:rsidR="005C2939" w:rsidRPr="005C2939" w:rsidRDefault="005C2939" w:rsidP="005C2939">
            <w:pPr>
              <w:pStyle w:val="RepTable"/>
              <w:jc w:val="center"/>
            </w:pPr>
            <w:r w:rsidRPr="005C2939">
              <w:rPr>
                <w:color w:val="000000"/>
                <w:szCs w:val="20"/>
              </w:rPr>
              <w:t>0.233</w:t>
            </w:r>
          </w:p>
        </w:tc>
        <w:tc>
          <w:tcPr>
            <w:tcW w:w="343" w:type="pct"/>
            <w:shd w:val="pct25" w:color="auto" w:fill="auto"/>
            <w:vAlign w:val="center"/>
          </w:tcPr>
          <w:p w14:paraId="3BE283B9" w14:textId="30B36F6A" w:rsidR="005C2939" w:rsidRPr="005D23E5" w:rsidRDefault="005C2939" w:rsidP="005C2939">
            <w:pPr>
              <w:pStyle w:val="RepTable"/>
              <w:jc w:val="center"/>
            </w:pPr>
            <w:r>
              <w:t>1.669</w:t>
            </w:r>
          </w:p>
        </w:tc>
        <w:tc>
          <w:tcPr>
            <w:tcW w:w="401" w:type="pct"/>
            <w:shd w:val="pct25" w:color="auto" w:fill="auto"/>
            <w:vAlign w:val="center"/>
          </w:tcPr>
          <w:p w14:paraId="7BE427AE" w14:textId="27C2C521" w:rsidR="005C2939" w:rsidRPr="005C2939" w:rsidRDefault="005C2939" w:rsidP="005C2939">
            <w:pPr>
              <w:pStyle w:val="RepTable"/>
              <w:jc w:val="center"/>
            </w:pPr>
            <w:r w:rsidRPr="005C2939">
              <w:rPr>
                <w:color w:val="000000"/>
                <w:szCs w:val="20"/>
              </w:rPr>
              <w:t>0.0001</w:t>
            </w:r>
          </w:p>
        </w:tc>
      </w:tr>
      <w:tr w:rsidR="007712E6" w:rsidRPr="005D23E5" w14:paraId="55807EC1" w14:textId="77777777" w:rsidTr="003717DB">
        <w:trPr>
          <w:cantSplit/>
          <w:trHeight w:val="224"/>
        </w:trPr>
        <w:tc>
          <w:tcPr>
            <w:tcW w:w="385" w:type="pct"/>
            <w:shd w:val="pct25" w:color="auto" w:fill="auto"/>
            <w:vAlign w:val="center"/>
          </w:tcPr>
          <w:p w14:paraId="116AE429" w14:textId="77777777" w:rsidR="005C2939" w:rsidRPr="005D23E5" w:rsidRDefault="005C2939" w:rsidP="005C2939">
            <w:pPr>
              <w:pStyle w:val="RepTable"/>
            </w:pPr>
            <w:r w:rsidRPr="005D23E5">
              <w:t>D4 stream</w:t>
            </w:r>
          </w:p>
        </w:tc>
        <w:tc>
          <w:tcPr>
            <w:tcW w:w="290" w:type="pct"/>
            <w:shd w:val="pct25" w:color="auto" w:fill="auto"/>
            <w:vAlign w:val="center"/>
          </w:tcPr>
          <w:p w14:paraId="4CBFAB78" w14:textId="4605A11F" w:rsidR="005C2939" w:rsidRPr="005D23E5" w:rsidRDefault="005C2939" w:rsidP="005C2939">
            <w:pPr>
              <w:pStyle w:val="RepTable"/>
              <w:jc w:val="center"/>
            </w:pPr>
            <w:r>
              <w:t>6.209</w:t>
            </w:r>
          </w:p>
        </w:tc>
        <w:tc>
          <w:tcPr>
            <w:tcW w:w="526" w:type="pct"/>
            <w:shd w:val="pct25" w:color="auto" w:fill="auto"/>
            <w:vAlign w:val="center"/>
          </w:tcPr>
          <w:p w14:paraId="70220BBC" w14:textId="1553F347" w:rsidR="005C2939" w:rsidRPr="005D23E5" w:rsidRDefault="005C2939" w:rsidP="005C2939">
            <w:pPr>
              <w:pStyle w:val="RepTable"/>
              <w:jc w:val="center"/>
              <w:rPr>
                <w:b/>
              </w:rPr>
            </w:pPr>
            <w:r>
              <w:rPr>
                <w:b/>
                <w:bCs/>
                <w:color w:val="000000"/>
                <w:szCs w:val="20"/>
              </w:rPr>
              <w:t>3.168</w:t>
            </w:r>
          </w:p>
        </w:tc>
        <w:tc>
          <w:tcPr>
            <w:tcW w:w="443" w:type="pct"/>
            <w:shd w:val="pct25" w:color="auto" w:fill="auto"/>
            <w:vAlign w:val="center"/>
          </w:tcPr>
          <w:p w14:paraId="65290FC6" w14:textId="6F3155B8" w:rsidR="005C2939" w:rsidRPr="005D23E5" w:rsidRDefault="005C2939" w:rsidP="005C2939">
            <w:pPr>
              <w:pStyle w:val="RepTable"/>
              <w:jc w:val="center"/>
              <w:rPr>
                <w:b/>
              </w:rPr>
            </w:pPr>
            <w:r>
              <w:rPr>
                <w:b/>
                <w:bCs/>
                <w:color w:val="000000"/>
                <w:szCs w:val="20"/>
              </w:rPr>
              <w:t>9.856</w:t>
            </w:r>
          </w:p>
        </w:tc>
        <w:tc>
          <w:tcPr>
            <w:tcW w:w="377" w:type="pct"/>
            <w:shd w:val="pct25" w:color="auto" w:fill="auto"/>
            <w:vAlign w:val="center"/>
          </w:tcPr>
          <w:p w14:paraId="734F0F18" w14:textId="21E45013" w:rsidR="005C2939" w:rsidRPr="005D23E5" w:rsidRDefault="005C2939" w:rsidP="005C2939">
            <w:pPr>
              <w:pStyle w:val="RepTable"/>
              <w:jc w:val="center"/>
              <w:rPr>
                <w:b/>
              </w:rPr>
            </w:pPr>
            <w:r>
              <w:rPr>
                <w:b/>
                <w:bCs/>
                <w:color w:val="000000"/>
                <w:szCs w:val="20"/>
              </w:rPr>
              <w:t>1.940</w:t>
            </w:r>
          </w:p>
        </w:tc>
        <w:tc>
          <w:tcPr>
            <w:tcW w:w="377" w:type="pct"/>
            <w:shd w:val="pct25" w:color="auto" w:fill="auto"/>
            <w:vAlign w:val="center"/>
          </w:tcPr>
          <w:p w14:paraId="3B0308B3" w14:textId="1E4B73D4" w:rsidR="005C2939" w:rsidRPr="005D23E5" w:rsidRDefault="005C2939" w:rsidP="005C2939">
            <w:pPr>
              <w:pStyle w:val="RepTable"/>
              <w:jc w:val="center"/>
              <w:rPr>
                <w:b/>
              </w:rPr>
            </w:pPr>
            <w:r>
              <w:rPr>
                <w:b/>
                <w:bCs/>
                <w:color w:val="000000"/>
                <w:szCs w:val="20"/>
              </w:rPr>
              <w:t>4.224</w:t>
            </w:r>
          </w:p>
        </w:tc>
        <w:tc>
          <w:tcPr>
            <w:tcW w:w="414" w:type="pct"/>
            <w:shd w:val="pct25" w:color="auto" w:fill="auto"/>
            <w:vAlign w:val="center"/>
          </w:tcPr>
          <w:p w14:paraId="7E7193F7" w14:textId="616ED196" w:rsidR="005C2939" w:rsidRPr="005D23E5" w:rsidRDefault="005C2939" w:rsidP="005C2939">
            <w:pPr>
              <w:pStyle w:val="RepTable"/>
              <w:jc w:val="center"/>
              <w:rPr>
                <w:b/>
              </w:rPr>
            </w:pPr>
            <w:r>
              <w:rPr>
                <w:b/>
                <w:bCs/>
                <w:color w:val="000000"/>
                <w:szCs w:val="20"/>
              </w:rPr>
              <w:t>4.282</w:t>
            </w:r>
          </w:p>
        </w:tc>
        <w:tc>
          <w:tcPr>
            <w:tcW w:w="619" w:type="pct"/>
            <w:shd w:val="pct25" w:color="auto" w:fill="auto"/>
            <w:vAlign w:val="center"/>
          </w:tcPr>
          <w:p w14:paraId="66465BDF" w14:textId="76DB32D9" w:rsidR="005C2939" w:rsidRPr="005D23E5" w:rsidRDefault="005C2939" w:rsidP="005C2939">
            <w:pPr>
              <w:pStyle w:val="RepTable"/>
              <w:jc w:val="center"/>
              <w:rPr>
                <w:b/>
              </w:rPr>
            </w:pPr>
            <w:r>
              <w:rPr>
                <w:b/>
                <w:bCs/>
                <w:color w:val="000000"/>
                <w:szCs w:val="20"/>
              </w:rPr>
              <w:t>6.676</w:t>
            </w:r>
          </w:p>
        </w:tc>
        <w:tc>
          <w:tcPr>
            <w:tcW w:w="481" w:type="pct"/>
            <w:shd w:val="pct25" w:color="auto" w:fill="auto"/>
            <w:vAlign w:val="center"/>
          </w:tcPr>
          <w:p w14:paraId="343F5EA4" w14:textId="2D51A0F0" w:rsidR="005C2939" w:rsidRPr="005C2939" w:rsidRDefault="005C2939" w:rsidP="005C2939">
            <w:pPr>
              <w:pStyle w:val="RepTable"/>
              <w:jc w:val="center"/>
            </w:pPr>
            <w:r w:rsidRPr="005C2939">
              <w:rPr>
                <w:color w:val="000000"/>
                <w:szCs w:val="20"/>
              </w:rPr>
              <w:t>0.757</w:t>
            </w:r>
          </w:p>
        </w:tc>
        <w:tc>
          <w:tcPr>
            <w:tcW w:w="344" w:type="pct"/>
            <w:shd w:val="pct25" w:color="auto" w:fill="auto"/>
            <w:vAlign w:val="center"/>
          </w:tcPr>
          <w:p w14:paraId="7E1E913E" w14:textId="6E4681EB" w:rsidR="005C2939" w:rsidRPr="00D168E7" w:rsidRDefault="005C2939" w:rsidP="005C2939">
            <w:pPr>
              <w:pStyle w:val="RepTable"/>
              <w:jc w:val="center"/>
            </w:pPr>
            <w:r>
              <w:rPr>
                <w:b/>
                <w:bCs/>
                <w:color w:val="000000"/>
                <w:szCs w:val="20"/>
              </w:rPr>
              <w:t>5.174</w:t>
            </w:r>
          </w:p>
        </w:tc>
        <w:tc>
          <w:tcPr>
            <w:tcW w:w="343" w:type="pct"/>
            <w:shd w:val="pct25" w:color="auto" w:fill="auto"/>
            <w:vAlign w:val="center"/>
          </w:tcPr>
          <w:p w14:paraId="75B6E54A" w14:textId="3E8FA348" w:rsidR="005C2939" w:rsidRPr="005D23E5" w:rsidRDefault="005C2939" w:rsidP="005C2939">
            <w:pPr>
              <w:pStyle w:val="RepTable"/>
              <w:jc w:val="center"/>
            </w:pPr>
            <w:r>
              <w:t>0.225</w:t>
            </w:r>
          </w:p>
        </w:tc>
        <w:tc>
          <w:tcPr>
            <w:tcW w:w="401" w:type="pct"/>
            <w:shd w:val="pct25" w:color="auto" w:fill="auto"/>
            <w:vAlign w:val="center"/>
          </w:tcPr>
          <w:p w14:paraId="04874C23" w14:textId="10546306" w:rsidR="005C2939" w:rsidRPr="005C2939" w:rsidRDefault="005C2939" w:rsidP="005C2939">
            <w:pPr>
              <w:pStyle w:val="RepTable"/>
              <w:jc w:val="center"/>
            </w:pPr>
            <w:r w:rsidRPr="005C2939">
              <w:rPr>
                <w:color w:val="000000"/>
                <w:szCs w:val="20"/>
              </w:rPr>
              <w:t>0.0000</w:t>
            </w:r>
          </w:p>
        </w:tc>
      </w:tr>
      <w:tr w:rsidR="005C2939" w:rsidRPr="005D23E5" w14:paraId="1D4F4444" w14:textId="77777777" w:rsidTr="00D2552F">
        <w:trPr>
          <w:cantSplit/>
          <w:trHeight w:val="224"/>
        </w:trPr>
        <w:tc>
          <w:tcPr>
            <w:tcW w:w="385" w:type="pct"/>
            <w:shd w:val="clear" w:color="auto" w:fill="auto"/>
            <w:vAlign w:val="center"/>
          </w:tcPr>
          <w:p w14:paraId="3D8B9A1D" w14:textId="77777777" w:rsidR="005C2939" w:rsidRPr="005D23E5" w:rsidRDefault="005C2939" w:rsidP="005C2939">
            <w:pPr>
              <w:pStyle w:val="RepTable"/>
            </w:pPr>
            <w:r w:rsidRPr="005D23E5">
              <w:t>D6</w:t>
            </w:r>
            <w:r>
              <w:t xml:space="preserve"> </w:t>
            </w:r>
            <w:r w:rsidRPr="001F0232">
              <w:t>1</w:t>
            </w:r>
            <w:r w:rsidRPr="001F0232">
              <w:rPr>
                <w:vertAlign w:val="superscript"/>
              </w:rPr>
              <w:t>st</w:t>
            </w:r>
            <w:r w:rsidRPr="005D23E5">
              <w:t xml:space="preserve"> ditch</w:t>
            </w:r>
          </w:p>
        </w:tc>
        <w:tc>
          <w:tcPr>
            <w:tcW w:w="290" w:type="pct"/>
            <w:shd w:val="clear" w:color="auto" w:fill="auto"/>
            <w:vAlign w:val="center"/>
          </w:tcPr>
          <w:p w14:paraId="2FA428DF" w14:textId="4A2C8784" w:rsidR="005C2939" w:rsidRDefault="005C2939" w:rsidP="005C2939">
            <w:pPr>
              <w:pStyle w:val="RepTable"/>
              <w:jc w:val="center"/>
            </w:pPr>
            <w:r>
              <w:t>8.012</w:t>
            </w:r>
          </w:p>
        </w:tc>
        <w:tc>
          <w:tcPr>
            <w:tcW w:w="526" w:type="pct"/>
            <w:shd w:val="clear" w:color="auto" w:fill="auto"/>
            <w:vAlign w:val="center"/>
          </w:tcPr>
          <w:p w14:paraId="47C0C0CA" w14:textId="021EE31F" w:rsidR="005C2939" w:rsidRPr="0081777F" w:rsidRDefault="005C2939" w:rsidP="005C2939">
            <w:pPr>
              <w:pStyle w:val="RepTable"/>
              <w:jc w:val="center"/>
              <w:rPr>
                <w:color w:val="000000"/>
                <w:szCs w:val="20"/>
              </w:rPr>
            </w:pPr>
            <w:r>
              <w:rPr>
                <w:b/>
                <w:bCs/>
                <w:color w:val="000000"/>
                <w:szCs w:val="20"/>
              </w:rPr>
              <w:t>4.088</w:t>
            </w:r>
          </w:p>
        </w:tc>
        <w:tc>
          <w:tcPr>
            <w:tcW w:w="443" w:type="pct"/>
            <w:shd w:val="clear" w:color="auto" w:fill="auto"/>
            <w:vAlign w:val="center"/>
          </w:tcPr>
          <w:p w14:paraId="48B0CDB0" w14:textId="575D82D8" w:rsidR="005C2939" w:rsidRPr="0081777F" w:rsidRDefault="005C2939" w:rsidP="005C2939">
            <w:pPr>
              <w:pStyle w:val="RepTable"/>
              <w:jc w:val="center"/>
              <w:rPr>
                <w:color w:val="000000"/>
                <w:szCs w:val="20"/>
              </w:rPr>
            </w:pPr>
            <w:r>
              <w:rPr>
                <w:b/>
                <w:bCs/>
                <w:color w:val="000000"/>
                <w:szCs w:val="20"/>
              </w:rPr>
              <w:t>12.717</w:t>
            </w:r>
          </w:p>
        </w:tc>
        <w:tc>
          <w:tcPr>
            <w:tcW w:w="377" w:type="pct"/>
            <w:vAlign w:val="center"/>
          </w:tcPr>
          <w:p w14:paraId="41CFBDA4" w14:textId="5115888B" w:rsidR="005C2939" w:rsidRPr="0081777F" w:rsidRDefault="005C2939" w:rsidP="005C2939">
            <w:pPr>
              <w:pStyle w:val="RepTable"/>
              <w:jc w:val="center"/>
              <w:rPr>
                <w:color w:val="000000"/>
                <w:szCs w:val="20"/>
              </w:rPr>
            </w:pPr>
            <w:r>
              <w:rPr>
                <w:b/>
                <w:bCs/>
                <w:color w:val="000000"/>
                <w:szCs w:val="20"/>
              </w:rPr>
              <w:t>2.504</w:t>
            </w:r>
          </w:p>
        </w:tc>
        <w:tc>
          <w:tcPr>
            <w:tcW w:w="377" w:type="pct"/>
            <w:shd w:val="clear" w:color="auto" w:fill="auto"/>
            <w:vAlign w:val="center"/>
          </w:tcPr>
          <w:p w14:paraId="59AB1B36" w14:textId="7C76FE8D" w:rsidR="005C2939" w:rsidRPr="0081777F" w:rsidRDefault="005C2939" w:rsidP="005C2939">
            <w:pPr>
              <w:pStyle w:val="RepTable"/>
              <w:jc w:val="center"/>
              <w:rPr>
                <w:color w:val="000000"/>
                <w:szCs w:val="20"/>
              </w:rPr>
            </w:pPr>
            <w:r>
              <w:rPr>
                <w:b/>
                <w:bCs/>
                <w:color w:val="000000"/>
                <w:szCs w:val="20"/>
              </w:rPr>
              <w:t>5.450</w:t>
            </w:r>
          </w:p>
        </w:tc>
        <w:tc>
          <w:tcPr>
            <w:tcW w:w="414" w:type="pct"/>
            <w:shd w:val="clear" w:color="auto" w:fill="auto"/>
            <w:vAlign w:val="center"/>
          </w:tcPr>
          <w:p w14:paraId="143FD045" w14:textId="1A62A91C" w:rsidR="005C2939" w:rsidRPr="0081777F" w:rsidRDefault="005C2939" w:rsidP="005C2939">
            <w:pPr>
              <w:pStyle w:val="RepTable"/>
              <w:jc w:val="center"/>
              <w:rPr>
                <w:color w:val="000000"/>
                <w:szCs w:val="20"/>
              </w:rPr>
            </w:pPr>
            <w:r>
              <w:rPr>
                <w:b/>
                <w:bCs/>
                <w:color w:val="000000"/>
                <w:szCs w:val="20"/>
              </w:rPr>
              <w:t>5.526</w:t>
            </w:r>
          </w:p>
        </w:tc>
        <w:tc>
          <w:tcPr>
            <w:tcW w:w="619" w:type="pct"/>
            <w:shd w:val="clear" w:color="auto" w:fill="auto"/>
            <w:vAlign w:val="center"/>
          </w:tcPr>
          <w:p w14:paraId="6F259EE3" w14:textId="17F58ECE" w:rsidR="005C2939" w:rsidRPr="0081777F" w:rsidRDefault="005C2939" w:rsidP="005C2939">
            <w:pPr>
              <w:pStyle w:val="RepTable"/>
              <w:jc w:val="center"/>
              <w:rPr>
                <w:color w:val="000000"/>
                <w:szCs w:val="20"/>
              </w:rPr>
            </w:pPr>
            <w:r>
              <w:rPr>
                <w:b/>
                <w:bCs/>
                <w:color w:val="000000"/>
                <w:szCs w:val="20"/>
              </w:rPr>
              <w:t>8.615</w:t>
            </w:r>
          </w:p>
        </w:tc>
        <w:tc>
          <w:tcPr>
            <w:tcW w:w="481" w:type="pct"/>
            <w:shd w:val="clear" w:color="auto" w:fill="auto"/>
            <w:vAlign w:val="center"/>
          </w:tcPr>
          <w:p w14:paraId="114D50AC" w14:textId="0134E8F5" w:rsidR="005C2939" w:rsidRPr="005C2939" w:rsidRDefault="005C2939" w:rsidP="005C2939">
            <w:pPr>
              <w:pStyle w:val="RepTable"/>
              <w:jc w:val="center"/>
              <w:rPr>
                <w:color w:val="000000"/>
                <w:szCs w:val="20"/>
              </w:rPr>
            </w:pPr>
            <w:r w:rsidRPr="005C2939">
              <w:rPr>
                <w:color w:val="000000"/>
                <w:szCs w:val="20"/>
              </w:rPr>
              <w:t>0.977</w:t>
            </w:r>
          </w:p>
        </w:tc>
        <w:tc>
          <w:tcPr>
            <w:tcW w:w="344" w:type="pct"/>
            <w:shd w:val="clear" w:color="auto" w:fill="auto"/>
            <w:vAlign w:val="center"/>
          </w:tcPr>
          <w:p w14:paraId="5E1C80AB" w14:textId="6B676CF1" w:rsidR="005C2939" w:rsidRPr="0081777F" w:rsidRDefault="005C2939" w:rsidP="005C2939">
            <w:pPr>
              <w:pStyle w:val="RepTable"/>
              <w:jc w:val="center"/>
              <w:rPr>
                <w:color w:val="000000"/>
                <w:szCs w:val="20"/>
              </w:rPr>
            </w:pPr>
            <w:r>
              <w:rPr>
                <w:b/>
                <w:bCs/>
                <w:color w:val="000000"/>
                <w:szCs w:val="20"/>
              </w:rPr>
              <w:t>6.677</w:t>
            </w:r>
          </w:p>
        </w:tc>
        <w:tc>
          <w:tcPr>
            <w:tcW w:w="343" w:type="pct"/>
            <w:vAlign w:val="center"/>
          </w:tcPr>
          <w:p w14:paraId="06810414" w14:textId="3B55C31A" w:rsidR="005C2939" w:rsidRDefault="005C2939" w:rsidP="005C2939">
            <w:pPr>
              <w:pStyle w:val="RepTable"/>
              <w:jc w:val="center"/>
            </w:pPr>
            <w:r>
              <w:t>2.030</w:t>
            </w:r>
          </w:p>
        </w:tc>
        <w:tc>
          <w:tcPr>
            <w:tcW w:w="401" w:type="pct"/>
            <w:vAlign w:val="center"/>
          </w:tcPr>
          <w:p w14:paraId="1E863295" w14:textId="6F3F590C" w:rsidR="005C2939" w:rsidRPr="005C2939" w:rsidRDefault="005C2939" w:rsidP="005C2939">
            <w:pPr>
              <w:pStyle w:val="RepTable"/>
              <w:jc w:val="center"/>
              <w:rPr>
                <w:color w:val="000000"/>
                <w:szCs w:val="20"/>
              </w:rPr>
            </w:pPr>
            <w:r w:rsidRPr="005C2939">
              <w:rPr>
                <w:color w:val="000000"/>
                <w:szCs w:val="20"/>
              </w:rPr>
              <w:t>0.0001</w:t>
            </w:r>
          </w:p>
        </w:tc>
      </w:tr>
      <w:tr w:rsidR="007712E6" w:rsidRPr="005D23E5" w14:paraId="3D92E429" w14:textId="77777777" w:rsidTr="003717DB">
        <w:trPr>
          <w:cantSplit/>
          <w:trHeight w:val="224"/>
        </w:trPr>
        <w:tc>
          <w:tcPr>
            <w:tcW w:w="385" w:type="pct"/>
            <w:tcBorders>
              <w:bottom w:val="single" w:sz="4" w:space="0" w:color="auto"/>
            </w:tcBorders>
            <w:shd w:val="clear" w:color="auto" w:fill="auto"/>
            <w:vAlign w:val="center"/>
          </w:tcPr>
          <w:p w14:paraId="04FA98C8" w14:textId="77777777" w:rsidR="005C2939" w:rsidRPr="005D23E5" w:rsidRDefault="005C2939" w:rsidP="005C2939">
            <w:pPr>
              <w:pStyle w:val="RepTable"/>
            </w:pPr>
            <w:r w:rsidRPr="005D23E5">
              <w:t xml:space="preserve">D6 </w:t>
            </w:r>
            <w:r w:rsidRPr="001F0232">
              <w:t>2</w:t>
            </w:r>
            <w:r w:rsidRPr="001F0232">
              <w:rPr>
                <w:vertAlign w:val="superscript"/>
              </w:rPr>
              <w:t>nd</w:t>
            </w:r>
            <w:r w:rsidRPr="005D23E5">
              <w:t xml:space="preserve"> ditch</w:t>
            </w:r>
          </w:p>
        </w:tc>
        <w:tc>
          <w:tcPr>
            <w:tcW w:w="290" w:type="pct"/>
            <w:tcBorders>
              <w:bottom w:val="single" w:sz="4" w:space="0" w:color="auto"/>
            </w:tcBorders>
            <w:shd w:val="clear" w:color="auto" w:fill="auto"/>
            <w:vAlign w:val="center"/>
          </w:tcPr>
          <w:p w14:paraId="1CC3ED5A" w14:textId="217BD137" w:rsidR="005C2939" w:rsidRPr="005D23E5" w:rsidRDefault="005C2939" w:rsidP="005C2939">
            <w:pPr>
              <w:pStyle w:val="RepTable"/>
              <w:jc w:val="center"/>
            </w:pPr>
            <w:r>
              <w:t>8.209</w:t>
            </w:r>
          </w:p>
        </w:tc>
        <w:tc>
          <w:tcPr>
            <w:tcW w:w="526" w:type="pct"/>
            <w:tcBorders>
              <w:bottom w:val="single" w:sz="4" w:space="0" w:color="auto"/>
            </w:tcBorders>
            <w:shd w:val="clear" w:color="auto" w:fill="auto"/>
            <w:vAlign w:val="center"/>
          </w:tcPr>
          <w:p w14:paraId="23754E1E" w14:textId="06005850" w:rsidR="005C2939" w:rsidRPr="005D23E5" w:rsidRDefault="005C2939" w:rsidP="005C2939">
            <w:pPr>
              <w:pStyle w:val="RepTable"/>
              <w:jc w:val="center"/>
              <w:rPr>
                <w:b/>
              </w:rPr>
            </w:pPr>
            <w:r>
              <w:rPr>
                <w:b/>
                <w:bCs/>
                <w:color w:val="000000"/>
                <w:szCs w:val="20"/>
              </w:rPr>
              <w:t>4.188</w:t>
            </w:r>
          </w:p>
        </w:tc>
        <w:tc>
          <w:tcPr>
            <w:tcW w:w="443" w:type="pct"/>
            <w:tcBorders>
              <w:bottom w:val="single" w:sz="4" w:space="0" w:color="auto"/>
            </w:tcBorders>
            <w:shd w:val="clear" w:color="auto" w:fill="auto"/>
            <w:vAlign w:val="center"/>
          </w:tcPr>
          <w:p w14:paraId="6642A61E" w14:textId="3EC0ED6C" w:rsidR="005C2939" w:rsidRPr="005D23E5" w:rsidRDefault="005C2939" w:rsidP="005C2939">
            <w:pPr>
              <w:pStyle w:val="RepTable"/>
              <w:jc w:val="center"/>
              <w:rPr>
                <w:b/>
              </w:rPr>
            </w:pPr>
            <w:r>
              <w:rPr>
                <w:b/>
                <w:bCs/>
                <w:color w:val="000000"/>
                <w:szCs w:val="20"/>
              </w:rPr>
              <w:t>13.030</w:t>
            </w:r>
          </w:p>
        </w:tc>
        <w:tc>
          <w:tcPr>
            <w:tcW w:w="377" w:type="pct"/>
            <w:tcBorders>
              <w:bottom w:val="single" w:sz="4" w:space="0" w:color="auto"/>
            </w:tcBorders>
            <w:vAlign w:val="center"/>
          </w:tcPr>
          <w:p w14:paraId="25EBC935" w14:textId="4BD23FA9" w:rsidR="005C2939" w:rsidRPr="005D23E5" w:rsidRDefault="005C2939" w:rsidP="005C2939">
            <w:pPr>
              <w:pStyle w:val="RepTable"/>
              <w:jc w:val="center"/>
              <w:rPr>
                <w:b/>
              </w:rPr>
            </w:pPr>
            <w:r>
              <w:rPr>
                <w:b/>
                <w:bCs/>
                <w:color w:val="000000"/>
                <w:szCs w:val="20"/>
              </w:rPr>
              <w:t>2.565</w:t>
            </w:r>
          </w:p>
        </w:tc>
        <w:tc>
          <w:tcPr>
            <w:tcW w:w="377" w:type="pct"/>
            <w:tcBorders>
              <w:bottom w:val="single" w:sz="4" w:space="0" w:color="auto"/>
            </w:tcBorders>
            <w:shd w:val="clear" w:color="auto" w:fill="auto"/>
            <w:vAlign w:val="center"/>
          </w:tcPr>
          <w:p w14:paraId="6192B6D7" w14:textId="63AEA5AD" w:rsidR="005C2939" w:rsidRPr="005D23E5" w:rsidRDefault="005C2939" w:rsidP="005C2939">
            <w:pPr>
              <w:pStyle w:val="RepTable"/>
              <w:jc w:val="center"/>
              <w:rPr>
                <w:b/>
              </w:rPr>
            </w:pPr>
            <w:r>
              <w:rPr>
                <w:b/>
                <w:bCs/>
                <w:color w:val="000000"/>
                <w:szCs w:val="20"/>
              </w:rPr>
              <w:t>5.584</w:t>
            </w:r>
          </w:p>
        </w:tc>
        <w:tc>
          <w:tcPr>
            <w:tcW w:w="414" w:type="pct"/>
            <w:tcBorders>
              <w:bottom w:val="single" w:sz="4" w:space="0" w:color="auto"/>
            </w:tcBorders>
            <w:shd w:val="clear" w:color="auto" w:fill="auto"/>
            <w:vAlign w:val="center"/>
          </w:tcPr>
          <w:p w14:paraId="547D45F9" w14:textId="0966630B" w:rsidR="005C2939" w:rsidRPr="005D23E5" w:rsidRDefault="005C2939" w:rsidP="005C2939">
            <w:pPr>
              <w:pStyle w:val="RepTable"/>
              <w:jc w:val="center"/>
              <w:rPr>
                <w:b/>
              </w:rPr>
            </w:pPr>
            <w:r>
              <w:rPr>
                <w:b/>
                <w:bCs/>
                <w:color w:val="000000"/>
                <w:szCs w:val="20"/>
              </w:rPr>
              <w:t>5.661</w:t>
            </w:r>
          </w:p>
        </w:tc>
        <w:tc>
          <w:tcPr>
            <w:tcW w:w="619" w:type="pct"/>
            <w:tcBorders>
              <w:bottom w:val="single" w:sz="4" w:space="0" w:color="auto"/>
            </w:tcBorders>
            <w:shd w:val="clear" w:color="auto" w:fill="auto"/>
            <w:vAlign w:val="center"/>
          </w:tcPr>
          <w:p w14:paraId="64F24290" w14:textId="663F810A" w:rsidR="005C2939" w:rsidRPr="005D23E5" w:rsidRDefault="005C2939" w:rsidP="005C2939">
            <w:pPr>
              <w:pStyle w:val="RepTable"/>
              <w:jc w:val="center"/>
              <w:rPr>
                <w:b/>
              </w:rPr>
            </w:pPr>
            <w:r>
              <w:rPr>
                <w:b/>
                <w:bCs/>
                <w:color w:val="000000"/>
                <w:szCs w:val="20"/>
              </w:rPr>
              <w:t>8.827</w:t>
            </w:r>
          </w:p>
        </w:tc>
        <w:tc>
          <w:tcPr>
            <w:tcW w:w="481" w:type="pct"/>
            <w:tcBorders>
              <w:bottom w:val="single" w:sz="4" w:space="0" w:color="auto"/>
            </w:tcBorders>
            <w:shd w:val="clear" w:color="auto" w:fill="auto"/>
            <w:vAlign w:val="center"/>
          </w:tcPr>
          <w:p w14:paraId="3CF077BD" w14:textId="7E789A04" w:rsidR="005C2939" w:rsidRPr="0081777F" w:rsidRDefault="005C2939" w:rsidP="005C2939">
            <w:pPr>
              <w:pStyle w:val="RepTable"/>
              <w:jc w:val="center"/>
            </w:pPr>
            <w:r>
              <w:rPr>
                <w:b/>
                <w:bCs/>
                <w:color w:val="000000"/>
                <w:szCs w:val="20"/>
              </w:rPr>
              <w:t>1.001</w:t>
            </w:r>
          </w:p>
        </w:tc>
        <w:tc>
          <w:tcPr>
            <w:tcW w:w="344" w:type="pct"/>
            <w:tcBorders>
              <w:bottom w:val="single" w:sz="4" w:space="0" w:color="auto"/>
            </w:tcBorders>
            <w:shd w:val="clear" w:color="auto" w:fill="auto"/>
            <w:vAlign w:val="center"/>
          </w:tcPr>
          <w:p w14:paraId="702E56F0" w14:textId="2F048B3B" w:rsidR="005C2939" w:rsidRPr="005D23E5" w:rsidRDefault="005C2939" w:rsidP="005C2939">
            <w:pPr>
              <w:pStyle w:val="RepTable"/>
              <w:jc w:val="center"/>
              <w:rPr>
                <w:b/>
              </w:rPr>
            </w:pPr>
            <w:r>
              <w:rPr>
                <w:b/>
                <w:bCs/>
                <w:color w:val="000000"/>
                <w:szCs w:val="20"/>
              </w:rPr>
              <w:t>6.841</w:t>
            </w:r>
          </w:p>
        </w:tc>
        <w:tc>
          <w:tcPr>
            <w:tcW w:w="343" w:type="pct"/>
            <w:tcBorders>
              <w:bottom w:val="single" w:sz="4" w:space="0" w:color="auto"/>
            </w:tcBorders>
            <w:vAlign w:val="center"/>
          </w:tcPr>
          <w:p w14:paraId="3CCA27C1" w14:textId="52836CCB" w:rsidR="005C2939" w:rsidRPr="005D23E5" w:rsidRDefault="005C2939" w:rsidP="005C2939">
            <w:pPr>
              <w:pStyle w:val="RepTable"/>
              <w:jc w:val="center"/>
            </w:pPr>
            <w:r>
              <w:t>11.63</w:t>
            </w:r>
          </w:p>
        </w:tc>
        <w:tc>
          <w:tcPr>
            <w:tcW w:w="401" w:type="pct"/>
            <w:tcBorders>
              <w:bottom w:val="single" w:sz="4" w:space="0" w:color="auto"/>
            </w:tcBorders>
            <w:vAlign w:val="center"/>
          </w:tcPr>
          <w:p w14:paraId="3263E69D" w14:textId="23D53EBD" w:rsidR="005C2939" w:rsidRPr="005C2939" w:rsidRDefault="005C2939" w:rsidP="005C2939">
            <w:pPr>
              <w:pStyle w:val="RepTable"/>
              <w:jc w:val="center"/>
            </w:pPr>
            <w:r w:rsidRPr="005C2939">
              <w:rPr>
                <w:color w:val="000000"/>
                <w:szCs w:val="20"/>
              </w:rPr>
              <w:t>0.0005</w:t>
            </w:r>
          </w:p>
        </w:tc>
      </w:tr>
      <w:tr w:rsidR="007712E6" w:rsidRPr="005D23E5" w14:paraId="2386DF0A" w14:textId="77777777" w:rsidTr="003717DB">
        <w:trPr>
          <w:cantSplit/>
          <w:trHeight w:val="224"/>
        </w:trPr>
        <w:tc>
          <w:tcPr>
            <w:tcW w:w="385" w:type="pct"/>
            <w:shd w:val="pct25" w:color="auto" w:fill="auto"/>
            <w:vAlign w:val="center"/>
          </w:tcPr>
          <w:p w14:paraId="4747CB8A" w14:textId="77777777" w:rsidR="005C2939" w:rsidRPr="005D23E5" w:rsidRDefault="005C2939" w:rsidP="005C2939">
            <w:pPr>
              <w:pStyle w:val="RepTable"/>
            </w:pPr>
            <w:r w:rsidRPr="005D23E5">
              <w:t>R1 pond</w:t>
            </w:r>
          </w:p>
        </w:tc>
        <w:tc>
          <w:tcPr>
            <w:tcW w:w="290" w:type="pct"/>
            <w:shd w:val="pct25" w:color="auto" w:fill="auto"/>
            <w:vAlign w:val="center"/>
          </w:tcPr>
          <w:p w14:paraId="28585463" w14:textId="34598E42" w:rsidR="005C2939" w:rsidRPr="005D23E5" w:rsidRDefault="005C2939" w:rsidP="005C2939">
            <w:pPr>
              <w:pStyle w:val="RepTable"/>
              <w:jc w:val="center"/>
            </w:pPr>
            <w:r>
              <w:t>0.298</w:t>
            </w:r>
          </w:p>
        </w:tc>
        <w:tc>
          <w:tcPr>
            <w:tcW w:w="526" w:type="pct"/>
            <w:shd w:val="pct25" w:color="auto" w:fill="auto"/>
            <w:vAlign w:val="center"/>
          </w:tcPr>
          <w:p w14:paraId="5FAA18FA" w14:textId="20A8EA8F" w:rsidR="005C2939" w:rsidRPr="005C2939" w:rsidRDefault="005C2939" w:rsidP="005C2939">
            <w:pPr>
              <w:pStyle w:val="RepTable"/>
              <w:jc w:val="center"/>
            </w:pPr>
            <w:r w:rsidRPr="005C2939">
              <w:rPr>
                <w:color w:val="000000"/>
                <w:szCs w:val="20"/>
              </w:rPr>
              <w:t>0.152</w:t>
            </w:r>
          </w:p>
        </w:tc>
        <w:tc>
          <w:tcPr>
            <w:tcW w:w="443" w:type="pct"/>
            <w:shd w:val="pct25" w:color="auto" w:fill="auto"/>
            <w:vAlign w:val="center"/>
          </w:tcPr>
          <w:p w14:paraId="1B8D25CF" w14:textId="774398D6" w:rsidR="005C2939" w:rsidRPr="005C2939" w:rsidRDefault="005C2939" w:rsidP="005C2939">
            <w:pPr>
              <w:pStyle w:val="RepTable"/>
              <w:jc w:val="center"/>
            </w:pPr>
            <w:r w:rsidRPr="005C2939">
              <w:rPr>
                <w:color w:val="000000"/>
                <w:szCs w:val="20"/>
              </w:rPr>
              <w:t>0.473</w:t>
            </w:r>
          </w:p>
        </w:tc>
        <w:tc>
          <w:tcPr>
            <w:tcW w:w="377" w:type="pct"/>
            <w:shd w:val="pct25" w:color="auto" w:fill="auto"/>
            <w:vAlign w:val="center"/>
          </w:tcPr>
          <w:p w14:paraId="10F03AC3" w14:textId="1B5E3D53" w:rsidR="005C2939" w:rsidRPr="005C2939" w:rsidRDefault="005C2939" w:rsidP="005C2939">
            <w:pPr>
              <w:pStyle w:val="RepTable"/>
              <w:jc w:val="center"/>
            </w:pPr>
            <w:r w:rsidRPr="005C2939">
              <w:rPr>
                <w:color w:val="000000"/>
                <w:szCs w:val="20"/>
              </w:rPr>
              <w:t>0.093</w:t>
            </w:r>
          </w:p>
        </w:tc>
        <w:tc>
          <w:tcPr>
            <w:tcW w:w="377" w:type="pct"/>
            <w:shd w:val="pct25" w:color="auto" w:fill="auto"/>
            <w:vAlign w:val="center"/>
          </w:tcPr>
          <w:p w14:paraId="6B0B0608" w14:textId="414610BF" w:rsidR="005C2939" w:rsidRPr="005C2939" w:rsidRDefault="005C2939" w:rsidP="005C2939">
            <w:pPr>
              <w:pStyle w:val="RepTable"/>
              <w:jc w:val="center"/>
            </w:pPr>
            <w:r w:rsidRPr="005C2939">
              <w:rPr>
                <w:color w:val="000000"/>
                <w:szCs w:val="20"/>
              </w:rPr>
              <w:t>0.203</w:t>
            </w:r>
          </w:p>
        </w:tc>
        <w:tc>
          <w:tcPr>
            <w:tcW w:w="414" w:type="pct"/>
            <w:shd w:val="pct25" w:color="auto" w:fill="auto"/>
            <w:vAlign w:val="center"/>
          </w:tcPr>
          <w:p w14:paraId="20F34DC7" w14:textId="0BB83EB1" w:rsidR="005C2939" w:rsidRPr="005C2939" w:rsidRDefault="005C2939" w:rsidP="005C2939">
            <w:pPr>
              <w:pStyle w:val="RepTable"/>
              <w:jc w:val="center"/>
            </w:pPr>
            <w:r w:rsidRPr="005C2939">
              <w:rPr>
                <w:color w:val="000000"/>
                <w:szCs w:val="20"/>
              </w:rPr>
              <w:t>0.206</w:t>
            </w:r>
          </w:p>
        </w:tc>
        <w:tc>
          <w:tcPr>
            <w:tcW w:w="619" w:type="pct"/>
            <w:shd w:val="pct25" w:color="auto" w:fill="auto"/>
            <w:vAlign w:val="center"/>
          </w:tcPr>
          <w:p w14:paraId="30FBA249" w14:textId="4900E7ED" w:rsidR="005C2939" w:rsidRPr="005C2939" w:rsidRDefault="005C2939" w:rsidP="005C2939">
            <w:pPr>
              <w:pStyle w:val="RepTable"/>
              <w:jc w:val="center"/>
            </w:pPr>
            <w:r w:rsidRPr="005C2939">
              <w:rPr>
                <w:color w:val="000000"/>
                <w:szCs w:val="20"/>
              </w:rPr>
              <w:t>0.320</w:t>
            </w:r>
          </w:p>
        </w:tc>
        <w:tc>
          <w:tcPr>
            <w:tcW w:w="481" w:type="pct"/>
            <w:shd w:val="pct25" w:color="auto" w:fill="auto"/>
            <w:vAlign w:val="center"/>
          </w:tcPr>
          <w:p w14:paraId="408D9FF0" w14:textId="0001A328" w:rsidR="005C2939" w:rsidRPr="005C2939" w:rsidRDefault="005C2939" w:rsidP="005C2939">
            <w:pPr>
              <w:pStyle w:val="RepTable"/>
              <w:jc w:val="center"/>
            </w:pPr>
            <w:r w:rsidRPr="005C2939">
              <w:rPr>
                <w:color w:val="000000"/>
                <w:szCs w:val="20"/>
              </w:rPr>
              <w:t>0.036</w:t>
            </w:r>
          </w:p>
        </w:tc>
        <w:tc>
          <w:tcPr>
            <w:tcW w:w="344" w:type="pct"/>
            <w:shd w:val="pct25" w:color="auto" w:fill="auto"/>
            <w:vAlign w:val="center"/>
          </w:tcPr>
          <w:p w14:paraId="143D96BA" w14:textId="08995DC9" w:rsidR="005C2939" w:rsidRPr="005C2939" w:rsidRDefault="005C2939" w:rsidP="005C2939">
            <w:pPr>
              <w:pStyle w:val="RepTable"/>
              <w:jc w:val="center"/>
            </w:pPr>
            <w:r w:rsidRPr="005C2939">
              <w:rPr>
                <w:color w:val="000000"/>
                <w:szCs w:val="20"/>
              </w:rPr>
              <w:t>0.248</w:t>
            </w:r>
          </w:p>
        </w:tc>
        <w:tc>
          <w:tcPr>
            <w:tcW w:w="343" w:type="pct"/>
            <w:shd w:val="pct25" w:color="auto" w:fill="auto"/>
            <w:vAlign w:val="center"/>
          </w:tcPr>
          <w:p w14:paraId="19CC1D90" w14:textId="494D3171" w:rsidR="005C2939" w:rsidRPr="005D23E5" w:rsidRDefault="005C2939" w:rsidP="005C2939">
            <w:pPr>
              <w:pStyle w:val="RepTable"/>
              <w:jc w:val="center"/>
            </w:pPr>
            <w:r>
              <w:t>3.133</w:t>
            </w:r>
          </w:p>
        </w:tc>
        <w:tc>
          <w:tcPr>
            <w:tcW w:w="401" w:type="pct"/>
            <w:shd w:val="pct25" w:color="auto" w:fill="auto"/>
            <w:vAlign w:val="center"/>
          </w:tcPr>
          <w:p w14:paraId="4696D56F" w14:textId="63FCA1C8" w:rsidR="005C2939" w:rsidRPr="005C2939" w:rsidRDefault="005C2939" w:rsidP="005C2939">
            <w:pPr>
              <w:pStyle w:val="RepTable"/>
              <w:jc w:val="center"/>
            </w:pPr>
            <w:r w:rsidRPr="005C2939">
              <w:rPr>
                <w:color w:val="000000"/>
                <w:szCs w:val="20"/>
              </w:rPr>
              <w:t>0.0001</w:t>
            </w:r>
          </w:p>
        </w:tc>
      </w:tr>
      <w:tr w:rsidR="007712E6" w:rsidRPr="005D23E5" w14:paraId="41023560" w14:textId="77777777" w:rsidTr="003717DB">
        <w:trPr>
          <w:cantSplit/>
          <w:trHeight w:val="224"/>
        </w:trPr>
        <w:tc>
          <w:tcPr>
            <w:tcW w:w="385" w:type="pct"/>
            <w:shd w:val="pct25" w:color="auto" w:fill="auto"/>
            <w:vAlign w:val="center"/>
          </w:tcPr>
          <w:p w14:paraId="082742B3" w14:textId="77777777" w:rsidR="005C2939" w:rsidRPr="005D23E5" w:rsidRDefault="005C2939" w:rsidP="005C2939">
            <w:pPr>
              <w:pStyle w:val="RepTable"/>
            </w:pPr>
            <w:r w:rsidRPr="005D23E5">
              <w:t>R1 stream</w:t>
            </w:r>
          </w:p>
        </w:tc>
        <w:tc>
          <w:tcPr>
            <w:tcW w:w="290" w:type="pct"/>
            <w:shd w:val="pct25" w:color="auto" w:fill="auto"/>
            <w:vAlign w:val="center"/>
          </w:tcPr>
          <w:p w14:paraId="65368C1D" w14:textId="79E5EA26" w:rsidR="005C2939" w:rsidRPr="005D23E5" w:rsidRDefault="005C2939" w:rsidP="005C2939">
            <w:pPr>
              <w:pStyle w:val="RepTable"/>
              <w:jc w:val="center"/>
            </w:pPr>
            <w:r>
              <w:t>5.360</w:t>
            </w:r>
          </w:p>
        </w:tc>
        <w:tc>
          <w:tcPr>
            <w:tcW w:w="526" w:type="pct"/>
            <w:shd w:val="pct25" w:color="auto" w:fill="auto"/>
            <w:vAlign w:val="center"/>
          </w:tcPr>
          <w:p w14:paraId="78AA327D" w14:textId="3371375A" w:rsidR="005C2939" w:rsidRPr="005D23E5" w:rsidRDefault="005C2939" w:rsidP="005C2939">
            <w:pPr>
              <w:pStyle w:val="RepTable"/>
              <w:jc w:val="center"/>
              <w:rPr>
                <w:b/>
              </w:rPr>
            </w:pPr>
            <w:r>
              <w:rPr>
                <w:b/>
                <w:bCs/>
                <w:color w:val="000000"/>
                <w:szCs w:val="20"/>
              </w:rPr>
              <w:t>2.735</w:t>
            </w:r>
          </w:p>
        </w:tc>
        <w:tc>
          <w:tcPr>
            <w:tcW w:w="443" w:type="pct"/>
            <w:shd w:val="pct25" w:color="auto" w:fill="auto"/>
            <w:vAlign w:val="center"/>
          </w:tcPr>
          <w:p w14:paraId="345FCC36" w14:textId="5C04A853" w:rsidR="005C2939" w:rsidRPr="005D23E5" w:rsidRDefault="005C2939" w:rsidP="005C2939">
            <w:pPr>
              <w:pStyle w:val="RepTable"/>
              <w:jc w:val="center"/>
              <w:rPr>
                <w:b/>
              </w:rPr>
            </w:pPr>
            <w:r>
              <w:rPr>
                <w:b/>
                <w:bCs/>
                <w:color w:val="000000"/>
                <w:szCs w:val="20"/>
              </w:rPr>
              <w:t>8.508</w:t>
            </w:r>
          </w:p>
        </w:tc>
        <w:tc>
          <w:tcPr>
            <w:tcW w:w="377" w:type="pct"/>
            <w:shd w:val="pct25" w:color="auto" w:fill="auto"/>
            <w:vAlign w:val="center"/>
          </w:tcPr>
          <w:p w14:paraId="5A2A158C" w14:textId="3CABC627" w:rsidR="005C2939" w:rsidRPr="005D23E5" w:rsidRDefault="005C2939" w:rsidP="005C2939">
            <w:pPr>
              <w:pStyle w:val="RepTable"/>
              <w:jc w:val="center"/>
              <w:rPr>
                <w:b/>
              </w:rPr>
            </w:pPr>
            <w:r>
              <w:rPr>
                <w:b/>
                <w:bCs/>
                <w:color w:val="000000"/>
                <w:szCs w:val="20"/>
              </w:rPr>
              <w:t>1.675</w:t>
            </w:r>
          </w:p>
        </w:tc>
        <w:tc>
          <w:tcPr>
            <w:tcW w:w="377" w:type="pct"/>
            <w:shd w:val="pct25" w:color="auto" w:fill="auto"/>
            <w:vAlign w:val="center"/>
          </w:tcPr>
          <w:p w14:paraId="1B898536" w14:textId="637E9359" w:rsidR="005C2939" w:rsidRPr="005D23E5" w:rsidRDefault="005C2939" w:rsidP="005C2939">
            <w:pPr>
              <w:pStyle w:val="RepTable"/>
              <w:jc w:val="center"/>
              <w:rPr>
                <w:b/>
              </w:rPr>
            </w:pPr>
            <w:r>
              <w:rPr>
                <w:b/>
                <w:bCs/>
                <w:color w:val="000000"/>
                <w:szCs w:val="20"/>
              </w:rPr>
              <w:t>3.646</w:t>
            </w:r>
          </w:p>
        </w:tc>
        <w:tc>
          <w:tcPr>
            <w:tcW w:w="414" w:type="pct"/>
            <w:shd w:val="pct25" w:color="auto" w:fill="auto"/>
            <w:vAlign w:val="center"/>
          </w:tcPr>
          <w:p w14:paraId="05C82AEF" w14:textId="16DE2ACB" w:rsidR="005C2939" w:rsidRPr="005D23E5" w:rsidRDefault="005C2939" w:rsidP="005C2939">
            <w:pPr>
              <w:pStyle w:val="RepTable"/>
              <w:jc w:val="center"/>
              <w:rPr>
                <w:b/>
              </w:rPr>
            </w:pPr>
            <w:r>
              <w:rPr>
                <w:b/>
                <w:bCs/>
                <w:color w:val="000000"/>
                <w:szCs w:val="20"/>
              </w:rPr>
              <w:t>3.697</w:t>
            </w:r>
          </w:p>
        </w:tc>
        <w:tc>
          <w:tcPr>
            <w:tcW w:w="619" w:type="pct"/>
            <w:shd w:val="pct25" w:color="auto" w:fill="auto"/>
            <w:vAlign w:val="center"/>
          </w:tcPr>
          <w:p w14:paraId="6B23BCC8" w14:textId="32B03804" w:rsidR="005C2939" w:rsidRPr="005D23E5" w:rsidRDefault="005C2939" w:rsidP="005C2939">
            <w:pPr>
              <w:pStyle w:val="RepTable"/>
              <w:jc w:val="center"/>
              <w:rPr>
                <w:b/>
              </w:rPr>
            </w:pPr>
            <w:r>
              <w:rPr>
                <w:b/>
                <w:bCs/>
                <w:color w:val="000000"/>
                <w:szCs w:val="20"/>
              </w:rPr>
              <w:t>5.763</w:t>
            </w:r>
          </w:p>
        </w:tc>
        <w:tc>
          <w:tcPr>
            <w:tcW w:w="481" w:type="pct"/>
            <w:shd w:val="pct25" w:color="auto" w:fill="auto"/>
            <w:vAlign w:val="center"/>
          </w:tcPr>
          <w:p w14:paraId="550E3A11" w14:textId="17937E08" w:rsidR="005C2939" w:rsidRPr="005C2939" w:rsidRDefault="005C2939" w:rsidP="005C2939">
            <w:pPr>
              <w:pStyle w:val="RepTable"/>
              <w:jc w:val="center"/>
            </w:pPr>
            <w:r w:rsidRPr="005C2939">
              <w:rPr>
                <w:color w:val="000000"/>
                <w:szCs w:val="20"/>
              </w:rPr>
              <w:t>0.654</w:t>
            </w:r>
          </w:p>
        </w:tc>
        <w:tc>
          <w:tcPr>
            <w:tcW w:w="344" w:type="pct"/>
            <w:shd w:val="pct25" w:color="auto" w:fill="auto"/>
            <w:vAlign w:val="center"/>
          </w:tcPr>
          <w:p w14:paraId="1DD6904B" w14:textId="67D540A2" w:rsidR="005C2939" w:rsidRPr="00D168E7" w:rsidRDefault="005C2939" w:rsidP="005C2939">
            <w:pPr>
              <w:pStyle w:val="RepTable"/>
              <w:jc w:val="center"/>
            </w:pPr>
            <w:r>
              <w:rPr>
                <w:b/>
                <w:bCs/>
                <w:color w:val="000000"/>
                <w:szCs w:val="20"/>
              </w:rPr>
              <w:t>4.467</w:t>
            </w:r>
          </w:p>
        </w:tc>
        <w:tc>
          <w:tcPr>
            <w:tcW w:w="343" w:type="pct"/>
            <w:shd w:val="pct25" w:color="auto" w:fill="auto"/>
            <w:vAlign w:val="center"/>
          </w:tcPr>
          <w:p w14:paraId="4B6A5939" w14:textId="79AFE68D" w:rsidR="005C2939" w:rsidRPr="005D23E5" w:rsidRDefault="005C2939" w:rsidP="005C2939">
            <w:pPr>
              <w:pStyle w:val="RepTable"/>
              <w:jc w:val="center"/>
            </w:pPr>
            <w:r>
              <w:t>7.398</w:t>
            </w:r>
          </w:p>
        </w:tc>
        <w:tc>
          <w:tcPr>
            <w:tcW w:w="401" w:type="pct"/>
            <w:shd w:val="pct25" w:color="auto" w:fill="auto"/>
            <w:vAlign w:val="center"/>
          </w:tcPr>
          <w:p w14:paraId="49EDC097" w14:textId="791A00E8" w:rsidR="005C2939" w:rsidRPr="005C2939" w:rsidRDefault="005C2939" w:rsidP="005C2939">
            <w:pPr>
              <w:pStyle w:val="RepTable"/>
              <w:jc w:val="center"/>
            </w:pPr>
            <w:r w:rsidRPr="005C2939">
              <w:rPr>
                <w:color w:val="000000"/>
                <w:szCs w:val="20"/>
              </w:rPr>
              <w:t>0.0003</w:t>
            </w:r>
          </w:p>
        </w:tc>
      </w:tr>
      <w:tr w:rsidR="005C2939" w:rsidRPr="005D23E5" w14:paraId="1D99A26A" w14:textId="77777777" w:rsidTr="00D2552F">
        <w:trPr>
          <w:cantSplit/>
          <w:trHeight w:val="224"/>
        </w:trPr>
        <w:tc>
          <w:tcPr>
            <w:tcW w:w="385" w:type="pct"/>
            <w:shd w:val="clear" w:color="auto" w:fill="auto"/>
            <w:vAlign w:val="center"/>
          </w:tcPr>
          <w:p w14:paraId="0CC67986" w14:textId="77777777" w:rsidR="005C2939" w:rsidRPr="005D23E5" w:rsidRDefault="005C2939" w:rsidP="005C2939">
            <w:pPr>
              <w:pStyle w:val="RepTable"/>
            </w:pPr>
            <w:r w:rsidRPr="005D23E5">
              <w:t>R</w:t>
            </w:r>
            <w:r>
              <w:t>2</w:t>
            </w:r>
            <w:r w:rsidRPr="005D23E5">
              <w:t xml:space="preserve"> stream</w:t>
            </w:r>
          </w:p>
        </w:tc>
        <w:tc>
          <w:tcPr>
            <w:tcW w:w="290" w:type="pct"/>
            <w:shd w:val="clear" w:color="auto" w:fill="auto"/>
            <w:vAlign w:val="center"/>
          </w:tcPr>
          <w:p w14:paraId="3530AE65" w14:textId="41AFB548" w:rsidR="005C2939" w:rsidRDefault="005C2939" w:rsidP="005C2939">
            <w:pPr>
              <w:pStyle w:val="RepTable"/>
              <w:jc w:val="center"/>
            </w:pPr>
            <w:r>
              <w:t>7.032</w:t>
            </w:r>
          </w:p>
        </w:tc>
        <w:tc>
          <w:tcPr>
            <w:tcW w:w="526" w:type="pct"/>
            <w:shd w:val="clear" w:color="auto" w:fill="auto"/>
            <w:vAlign w:val="center"/>
          </w:tcPr>
          <w:p w14:paraId="279F32AF" w14:textId="3591043E" w:rsidR="005C2939" w:rsidRDefault="005C2939" w:rsidP="005C2939">
            <w:pPr>
              <w:pStyle w:val="RepTable"/>
              <w:jc w:val="center"/>
              <w:rPr>
                <w:b/>
                <w:bCs/>
                <w:color w:val="000000"/>
                <w:szCs w:val="20"/>
              </w:rPr>
            </w:pPr>
            <w:r>
              <w:rPr>
                <w:b/>
                <w:bCs/>
                <w:color w:val="000000"/>
                <w:szCs w:val="20"/>
              </w:rPr>
              <w:t>3.588</w:t>
            </w:r>
          </w:p>
        </w:tc>
        <w:tc>
          <w:tcPr>
            <w:tcW w:w="443" w:type="pct"/>
            <w:shd w:val="clear" w:color="auto" w:fill="auto"/>
            <w:vAlign w:val="center"/>
          </w:tcPr>
          <w:p w14:paraId="21681CD2" w14:textId="567077E7" w:rsidR="005C2939" w:rsidRDefault="005C2939" w:rsidP="005C2939">
            <w:pPr>
              <w:pStyle w:val="RepTable"/>
              <w:jc w:val="center"/>
              <w:rPr>
                <w:b/>
                <w:bCs/>
                <w:color w:val="000000"/>
                <w:szCs w:val="20"/>
              </w:rPr>
            </w:pPr>
            <w:r>
              <w:rPr>
                <w:b/>
                <w:bCs/>
                <w:color w:val="000000"/>
                <w:szCs w:val="20"/>
              </w:rPr>
              <w:t>11.162</w:t>
            </w:r>
          </w:p>
        </w:tc>
        <w:tc>
          <w:tcPr>
            <w:tcW w:w="377" w:type="pct"/>
            <w:vAlign w:val="center"/>
          </w:tcPr>
          <w:p w14:paraId="32267570" w14:textId="3A3F9FDA" w:rsidR="005C2939" w:rsidRDefault="005C2939" w:rsidP="005C2939">
            <w:pPr>
              <w:pStyle w:val="RepTable"/>
              <w:jc w:val="center"/>
              <w:rPr>
                <w:b/>
                <w:bCs/>
                <w:color w:val="000000"/>
                <w:szCs w:val="20"/>
              </w:rPr>
            </w:pPr>
            <w:r>
              <w:rPr>
                <w:b/>
                <w:bCs/>
                <w:color w:val="000000"/>
                <w:szCs w:val="20"/>
              </w:rPr>
              <w:t>2.198</w:t>
            </w:r>
          </w:p>
        </w:tc>
        <w:tc>
          <w:tcPr>
            <w:tcW w:w="377" w:type="pct"/>
            <w:shd w:val="clear" w:color="auto" w:fill="auto"/>
            <w:vAlign w:val="center"/>
          </w:tcPr>
          <w:p w14:paraId="087418AA" w14:textId="0EFA71FC" w:rsidR="005C2939" w:rsidRDefault="005C2939" w:rsidP="005C2939">
            <w:pPr>
              <w:pStyle w:val="RepTable"/>
              <w:jc w:val="center"/>
              <w:rPr>
                <w:b/>
                <w:bCs/>
                <w:color w:val="000000"/>
                <w:szCs w:val="20"/>
              </w:rPr>
            </w:pPr>
            <w:r>
              <w:rPr>
                <w:b/>
                <w:bCs/>
                <w:color w:val="000000"/>
                <w:szCs w:val="20"/>
              </w:rPr>
              <w:t>4.784</w:t>
            </w:r>
          </w:p>
        </w:tc>
        <w:tc>
          <w:tcPr>
            <w:tcW w:w="414" w:type="pct"/>
            <w:shd w:val="clear" w:color="auto" w:fill="auto"/>
            <w:vAlign w:val="center"/>
          </w:tcPr>
          <w:p w14:paraId="68E2F677" w14:textId="6FC97B1C" w:rsidR="005C2939" w:rsidRDefault="005C2939" w:rsidP="005C2939">
            <w:pPr>
              <w:pStyle w:val="RepTable"/>
              <w:jc w:val="center"/>
              <w:rPr>
                <w:b/>
                <w:bCs/>
                <w:color w:val="000000"/>
                <w:szCs w:val="20"/>
              </w:rPr>
            </w:pPr>
            <w:r>
              <w:rPr>
                <w:b/>
                <w:bCs/>
                <w:color w:val="000000"/>
                <w:szCs w:val="20"/>
              </w:rPr>
              <w:t>4.850</w:t>
            </w:r>
          </w:p>
        </w:tc>
        <w:tc>
          <w:tcPr>
            <w:tcW w:w="619" w:type="pct"/>
            <w:shd w:val="clear" w:color="auto" w:fill="auto"/>
            <w:vAlign w:val="center"/>
          </w:tcPr>
          <w:p w14:paraId="661622B9" w14:textId="45D887DE" w:rsidR="005C2939" w:rsidRDefault="005C2939" w:rsidP="005C2939">
            <w:pPr>
              <w:pStyle w:val="RepTable"/>
              <w:jc w:val="center"/>
              <w:rPr>
                <w:b/>
                <w:bCs/>
                <w:color w:val="000000"/>
                <w:szCs w:val="20"/>
              </w:rPr>
            </w:pPr>
            <w:r>
              <w:rPr>
                <w:b/>
                <w:bCs/>
                <w:color w:val="000000"/>
                <w:szCs w:val="20"/>
              </w:rPr>
              <w:t>7.561</w:t>
            </w:r>
          </w:p>
        </w:tc>
        <w:tc>
          <w:tcPr>
            <w:tcW w:w="481" w:type="pct"/>
            <w:shd w:val="clear" w:color="auto" w:fill="auto"/>
            <w:vAlign w:val="center"/>
          </w:tcPr>
          <w:p w14:paraId="7A3EF7D5" w14:textId="3CF9297E" w:rsidR="005C2939" w:rsidRPr="005C2939" w:rsidRDefault="005C2939" w:rsidP="005C2939">
            <w:pPr>
              <w:pStyle w:val="RepTable"/>
              <w:jc w:val="center"/>
              <w:rPr>
                <w:color w:val="000000"/>
                <w:szCs w:val="20"/>
              </w:rPr>
            </w:pPr>
            <w:r w:rsidRPr="005C2939">
              <w:rPr>
                <w:color w:val="000000"/>
                <w:szCs w:val="20"/>
              </w:rPr>
              <w:t>0.858</w:t>
            </w:r>
          </w:p>
        </w:tc>
        <w:tc>
          <w:tcPr>
            <w:tcW w:w="344" w:type="pct"/>
            <w:shd w:val="clear" w:color="auto" w:fill="auto"/>
            <w:vAlign w:val="center"/>
          </w:tcPr>
          <w:p w14:paraId="5CB6A468" w14:textId="120EFE58" w:rsidR="005C2939" w:rsidRDefault="005C2939" w:rsidP="005C2939">
            <w:pPr>
              <w:pStyle w:val="RepTable"/>
              <w:jc w:val="center"/>
              <w:rPr>
                <w:b/>
                <w:bCs/>
                <w:color w:val="000000"/>
                <w:szCs w:val="20"/>
              </w:rPr>
            </w:pPr>
            <w:r>
              <w:rPr>
                <w:b/>
                <w:bCs/>
                <w:color w:val="000000"/>
                <w:szCs w:val="20"/>
              </w:rPr>
              <w:t>5.860</w:t>
            </w:r>
          </w:p>
        </w:tc>
        <w:tc>
          <w:tcPr>
            <w:tcW w:w="343" w:type="pct"/>
            <w:vAlign w:val="center"/>
          </w:tcPr>
          <w:p w14:paraId="65CE17B3" w14:textId="067E5AF0" w:rsidR="005C2939" w:rsidRDefault="005C2939" w:rsidP="005C2939">
            <w:pPr>
              <w:pStyle w:val="RepTable"/>
              <w:jc w:val="center"/>
            </w:pPr>
            <w:r>
              <w:t>22.68</w:t>
            </w:r>
          </w:p>
        </w:tc>
        <w:tc>
          <w:tcPr>
            <w:tcW w:w="401" w:type="pct"/>
            <w:vAlign w:val="center"/>
          </w:tcPr>
          <w:p w14:paraId="2E7019C7" w14:textId="5A9C938D" w:rsidR="005C2939" w:rsidRPr="005C2939" w:rsidRDefault="005C2939" w:rsidP="005C2939">
            <w:pPr>
              <w:pStyle w:val="RepTable"/>
              <w:jc w:val="center"/>
              <w:rPr>
                <w:color w:val="000000"/>
                <w:szCs w:val="20"/>
              </w:rPr>
            </w:pPr>
            <w:r w:rsidRPr="005C2939">
              <w:rPr>
                <w:color w:val="000000"/>
                <w:szCs w:val="20"/>
              </w:rPr>
              <w:t>0.0010</w:t>
            </w:r>
          </w:p>
        </w:tc>
      </w:tr>
      <w:tr w:rsidR="007712E6" w:rsidRPr="005D23E5" w14:paraId="010142CD" w14:textId="77777777" w:rsidTr="00D2552F">
        <w:trPr>
          <w:cantSplit/>
          <w:trHeight w:val="224"/>
        </w:trPr>
        <w:tc>
          <w:tcPr>
            <w:tcW w:w="385" w:type="pct"/>
            <w:shd w:val="clear" w:color="auto" w:fill="auto"/>
            <w:vAlign w:val="center"/>
          </w:tcPr>
          <w:p w14:paraId="29F87C0C" w14:textId="77777777" w:rsidR="005C2939" w:rsidRPr="005D23E5" w:rsidRDefault="005C2939" w:rsidP="005C2939">
            <w:pPr>
              <w:pStyle w:val="RepTable"/>
            </w:pPr>
            <w:r w:rsidRPr="005D23E5">
              <w:t>R</w:t>
            </w:r>
            <w:r>
              <w:t>3</w:t>
            </w:r>
            <w:r w:rsidRPr="005D23E5">
              <w:t xml:space="preserve"> stream</w:t>
            </w:r>
          </w:p>
        </w:tc>
        <w:tc>
          <w:tcPr>
            <w:tcW w:w="290" w:type="pct"/>
            <w:shd w:val="clear" w:color="auto" w:fill="auto"/>
            <w:vAlign w:val="center"/>
          </w:tcPr>
          <w:p w14:paraId="3CBBB366" w14:textId="4CCAAE36" w:rsidR="005C2939" w:rsidRPr="005D23E5" w:rsidRDefault="005C2939" w:rsidP="005C2939">
            <w:pPr>
              <w:pStyle w:val="RepTable"/>
              <w:jc w:val="center"/>
            </w:pPr>
            <w:r>
              <w:t>7.587</w:t>
            </w:r>
          </w:p>
        </w:tc>
        <w:tc>
          <w:tcPr>
            <w:tcW w:w="526" w:type="pct"/>
            <w:shd w:val="clear" w:color="auto" w:fill="auto"/>
            <w:vAlign w:val="center"/>
          </w:tcPr>
          <w:p w14:paraId="07DE1E22" w14:textId="0DEFDBAA" w:rsidR="005C2939" w:rsidRPr="005D23E5" w:rsidRDefault="005C2939" w:rsidP="005C2939">
            <w:pPr>
              <w:pStyle w:val="RepTable"/>
              <w:jc w:val="center"/>
              <w:rPr>
                <w:b/>
              </w:rPr>
            </w:pPr>
            <w:r>
              <w:rPr>
                <w:b/>
                <w:bCs/>
                <w:color w:val="000000"/>
                <w:szCs w:val="20"/>
              </w:rPr>
              <w:t>3.871</w:t>
            </w:r>
          </w:p>
        </w:tc>
        <w:tc>
          <w:tcPr>
            <w:tcW w:w="443" w:type="pct"/>
            <w:shd w:val="clear" w:color="auto" w:fill="auto"/>
            <w:vAlign w:val="center"/>
          </w:tcPr>
          <w:p w14:paraId="6F36BC2A" w14:textId="0FA0E495" w:rsidR="005C2939" w:rsidRPr="005D23E5" w:rsidRDefault="005C2939" w:rsidP="005C2939">
            <w:pPr>
              <w:pStyle w:val="RepTable"/>
              <w:jc w:val="center"/>
              <w:rPr>
                <w:b/>
              </w:rPr>
            </w:pPr>
            <w:r>
              <w:rPr>
                <w:b/>
                <w:bCs/>
                <w:color w:val="000000"/>
                <w:szCs w:val="20"/>
              </w:rPr>
              <w:t>12.043</w:t>
            </w:r>
          </w:p>
        </w:tc>
        <w:tc>
          <w:tcPr>
            <w:tcW w:w="377" w:type="pct"/>
            <w:vAlign w:val="center"/>
          </w:tcPr>
          <w:p w14:paraId="21DD91D8" w14:textId="53693CA9" w:rsidR="005C2939" w:rsidRPr="005D23E5" w:rsidRDefault="005C2939" w:rsidP="005C2939">
            <w:pPr>
              <w:pStyle w:val="RepTable"/>
              <w:jc w:val="center"/>
              <w:rPr>
                <w:b/>
              </w:rPr>
            </w:pPr>
            <w:r>
              <w:rPr>
                <w:b/>
                <w:bCs/>
                <w:color w:val="000000"/>
                <w:szCs w:val="20"/>
              </w:rPr>
              <w:t>2.371</w:t>
            </w:r>
          </w:p>
        </w:tc>
        <w:tc>
          <w:tcPr>
            <w:tcW w:w="377" w:type="pct"/>
            <w:shd w:val="clear" w:color="auto" w:fill="auto"/>
            <w:vAlign w:val="center"/>
          </w:tcPr>
          <w:p w14:paraId="4C30C53D" w14:textId="17C48AFF" w:rsidR="005C2939" w:rsidRPr="005D23E5" w:rsidRDefault="005C2939" w:rsidP="005C2939">
            <w:pPr>
              <w:pStyle w:val="RepTable"/>
              <w:jc w:val="center"/>
              <w:rPr>
                <w:b/>
              </w:rPr>
            </w:pPr>
            <w:r>
              <w:rPr>
                <w:b/>
                <w:bCs/>
                <w:color w:val="000000"/>
                <w:szCs w:val="20"/>
              </w:rPr>
              <w:t>5.161</w:t>
            </w:r>
          </w:p>
        </w:tc>
        <w:tc>
          <w:tcPr>
            <w:tcW w:w="414" w:type="pct"/>
            <w:shd w:val="clear" w:color="auto" w:fill="auto"/>
            <w:vAlign w:val="center"/>
          </w:tcPr>
          <w:p w14:paraId="060B90BA" w14:textId="437EB1B8" w:rsidR="005C2939" w:rsidRPr="005D23E5" w:rsidRDefault="005C2939" w:rsidP="005C2939">
            <w:pPr>
              <w:pStyle w:val="RepTable"/>
              <w:jc w:val="center"/>
              <w:rPr>
                <w:b/>
              </w:rPr>
            </w:pPr>
            <w:r>
              <w:rPr>
                <w:b/>
                <w:bCs/>
                <w:color w:val="000000"/>
                <w:szCs w:val="20"/>
              </w:rPr>
              <w:t>5.232</w:t>
            </w:r>
          </w:p>
        </w:tc>
        <w:tc>
          <w:tcPr>
            <w:tcW w:w="619" w:type="pct"/>
            <w:shd w:val="clear" w:color="auto" w:fill="auto"/>
            <w:vAlign w:val="center"/>
          </w:tcPr>
          <w:p w14:paraId="04BBE1B4" w14:textId="0C6C3E20" w:rsidR="005C2939" w:rsidRPr="005D23E5" w:rsidRDefault="005C2939" w:rsidP="005C2939">
            <w:pPr>
              <w:pStyle w:val="RepTable"/>
              <w:jc w:val="center"/>
              <w:rPr>
                <w:b/>
              </w:rPr>
            </w:pPr>
            <w:r>
              <w:rPr>
                <w:b/>
                <w:bCs/>
                <w:color w:val="000000"/>
                <w:szCs w:val="20"/>
              </w:rPr>
              <w:t>8.158</w:t>
            </w:r>
          </w:p>
        </w:tc>
        <w:tc>
          <w:tcPr>
            <w:tcW w:w="481" w:type="pct"/>
            <w:shd w:val="clear" w:color="auto" w:fill="auto"/>
            <w:vAlign w:val="center"/>
          </w:tcPr>
          <w:p w14:paraId="36CE575C" w14:textId="74E9150C" w:rsidR="005C2939" w:rsidRPr="005C2939" w:rsidRDefault="005C2939" w:rsidP="005C2939">
            <w:pPr>
              <w:pStyle w:val="RepTable"/>
              <w:jc w:val="center"/>
            </w:pPr>
            <w:r w:rsidRPr="005C2939">
              <w:rPr>
                <w:color w:val="000000"/>
                <w:szCs w:val="20"/>
              </w:rPr>
              <w:t>0.925</w:t>
            </w:r>
          </w:p>
        </w:tc>
        <w:tc>
          <w:tcPr>
            <w:tcW w:w="344" w:type="pct"/>
            <w:shd w:val="clear" w:color="auto" w:fill="auto"/>
            <w:vAlign w:val="center"/>
          </w:tcPr>
          <w:p w14:paraId="24FA3B44" w14:textId="2AC050E8" w:rsidR="005C2939" w:rsidRPr="00D168E7" w:rsidRDefault="005C2939" w:rsidP="005C2939">
            <w:pPr>
              <w:pStyle w:val="RepTable"/>
              <w:jc w:val="center"/>
            </w:pPr>
            <w:r>
              <w:rPr>
                <w:b/>
                <w:bCs/>
                <w:color w:val="000000"/>
                <w:szCs w:val="20"/>
              </w:rPr>
              <w:t>6.323</w:t>
            </w:r>
          </w:p>
        </w:tc>
        <w:tc>
          <w:tcPr>
            <w:tcW w:w="343" w:type="pct"/>
            <w:vAlign w:val="center"/>
          </w:tcPr>
          <w:p w14:paraId="2EC06730" w14:textId="3E1B2765" w:rsidR="005C2939" w:rsidRPr="005D23E5" w:rsidRDefault="005C2939" w:rsidP="005C2939">
            <w:pPr>
              <w:pStyle w:val="RepTable"/>
              <w:jc w:val="center"/>
            </w:pPr>
            <w:r>
              <w:t>2.463</w:t>
            </w:r>
          </w:p>
        </w:tc>
        <w:tc>
          <w:tcPr>
            <w:tcW w:w="401" w:type="pct"/>
            <w:vAlign w:val="center"/>
          </w:tcPr>
          <w:p w14:paraId="26435ADB" w14:textId="6D05C723" w:rsidR="005C2939" w:rsidRPr="005C2939" w:rsidRDefault="005C2939" w:rsidP="005C2939">
            <w:pPr>
              <w:pStyle w:val="RepTable"/>
              <w:jc w:val="center"/>
            </w:pPr>
            <w:r w:rsidRPr="005C2939">
              <w:rPr>
                <w:color w:val="000000"/>
                <w:szCs w:val="20"/>
              </w:rPr>
              <w:t>0.0001</w:t>
            </w:r>
          </w:p>
        </w:tc>
      </w:tr>
      <w:tr w:rsidR="005C2939" w:rsidRPr="005D23E5" w14:paraId="353A6EEB" w14:textId="77777777" w:rsidTr="00D2552F">
        <w:trPr>
          <w:cantSplit/>
          <w:trHeight w:val="224"/>
        </w:trPr>
        <w:tc>
          <w:tcPr>
            <w:tcW w:w="385" w:type="pct"/>
            <w:shd w:val="clear" w:color="auto" w:fill="auto"/>
            <w:vAlign w:val="center"/>
          </w:tcPr>
          <w:p w14:paraId="286C71A4" w14:textId="77777777" w:rsidR="005C2939" w:rsidRPr="005D23E5" w:rsidRDefault="005C2939" w:rsidP="005C2939">
            <w:pPr>
              <w:pStyle w:val="RepTable"/>
            </w:pPr>
            <w:r w:rsidRPr="005D23E5">
              <w:t>R</w:t>
            </w:r>
            <w:r>
              <w:t>4</w:t>
            </w:r>
            <w:r w:rsidRPr="005D23E5">
              <w:t xml:space="preserve"> stream</w:t>
            </w:r>
          </w:p>
        </w:tc>
        <w:tc>
          <w:tcPr>
            <w:tcW w:w="290" w:type="pct"/>
            <w:shd w:val="clear" w:color="auto" w:fill="auto"/>
            <w:vAlign w:val="center"/>
          </w:tcPr>
          <w:p w14:paraId="635058C6" w14:textId="4EB392AE" w:rsidR="005C2939" w:rsidRDefault="005C2939" w:rsidP="005C2939">
            <w:pPr>
              <w:pStyle w:val="RepTable"/>
              <w:jc w:val="center"/>
            </w:pPr>
            <w:r>
              <w:t>5.381</w:t>
            </w:r>
          </w:p>
        </w:tc>
        <w:tc>
          <w:tcPr>
            <w:tcW w:w="526" w:type="pct"/>
            <w:shd w:val="clear" w:color="auto" w:fill="auto"/>
            <w:vAlign w:val="center"/>
          </w:tcPr>
          <w:p w14:paraId="1C6A921D" w14:textId="48D80D52" w:rsidR="005C2939" w:rsidRDefault="005C2939" w:rsidP="005C2939">
            <w:pPr>
              <w:pStyle w:val="RepTable"/>
              <w:jc w:val="center"/>
              <w:rPr>
                <w:b/>
                <w:bCs/>
                <w:color w:val="000000"/>
                <w:szCs w:val="20"/>
              </w:rPr>
            </w:pPr>
            <w:r>
              <w:rPr>
                <w:b/>
                <w:bCs/>
                <w:color w:val="000000"/>
                <w:szCs w:val="20"/>
              </w:rPr>
              <w:t>2.745</w:t>
            </w:r>
          </w:p>
        </w:tc>
        <w:tc>
          <w:tcPr>
            <w:tcW w:w="443" w:type="pct"/>
            <w:shd w:val="clear" w:color="auto" w:fill="auto"/>
            <w:vAlign w:val="center"/>
          </w:tcPr>
          <w:p w14:paraId="3F742D2A" w14:textId="167CE99A" w:rsidR="005C2939" w:rsidRDefault="005C2939" w:rsidP="005C2939">
            <w:pPr>
              <w:pStyle w:val="RepTable"/>
              <w:jc w:val="center"/>
              <w:rPr>
                <w:b/>
                <w:bCs/>
                <w:color w:val="000000"/>
                <w:szCs w:val="20"/>
              </w:rPr>
            </w:pPr>
            <w:r>
              <w:rPr>
                <w:b/>
                <w:bCs/>
                <w:color w:val="000000"/>
                <w:szCs w:val="20"/>
              </w:rPr>
              <w:t>8.541</w:t>
            </w:r>
          </w:p>
        </w:tc>
        <w:tc>
          <w:tcPr>
            <w:tcW w:w="377" w:type="pct"/>
            <w:vAlign w:val="center"/>
          </w:tcPr>
          <w:p w14:paraId="66F57ACC" w14:textId="7D3722FB" w:rsidR="005C2939" w:rsidRDefault="005C2939" w:rsidP="005C2939">
            <w:pPr>
              <w:pStyle w:val="RepTable"/>
              <w:jc w:val="center"/>
              <w:rPr>
                <w:b/>
                <w:bCs/>
                <w:color w:val="000000"/>
                <w:szCs w:val="20"/>
              </w:rPr>
            </w:pPr>
            <w:r>
              <w:rPr>
                <w:b/>
                <w:bCs/>
                <w:color w:val="000000"/>
                <w:szCs w:val="20"/>
              </w:rPr>
              <w:t>1.682</w:t>
            </w:r>
          </w:p>
        </w:tc>
        <w:tc>
          <w:tcPr>
            <w:tcW w:w="377" w:type="pct"/>
            <w:shd w:val="clear" w:color="auto" w:fill="auto"/>
            <w:vAlign w:val="center"/>
          </w:tcPr>
          <w:p w14:paraId="7274DC71" w14:textId="62670054" w:rsidR="005C2939" w:rsidRDefault="005C2939" w:rsidP="005C2939">
            <w:pPr>
              <w:pStyle w:val="RepTable"/>
              <w:jc w:val="center"/>
              <w:rPr>
                <w:b/>
                <w:bCs/>
                <w:color w:val="000000"/>
                <w:szCs w:val="20"/>
              </w:rPr>
            </w:pPr>
            <w:r>
              <w:rPr>
                <w:b/>
                <w:bCs/>
                <w:color w:val="000000"/>
                <w:szCs w:val="20"/>
              </w:rPr>
              <w:t>3.661</w:t>
            </w:r>
          </w:p>
        </w:tc>
        <w:tc>
          <w:tcPr>
            <w:tcW w:w="414" w:type="pct"/>
            <w:shd w:val="clear" w:color="auto" w:fill="auto"/>
            <w:vAlign w:val="center"/>
          </w:tcPr>
          <w:p w14:paraId="0839D051" w14:textId="09A0302C" w:rsidR="005C2939" w:rsidRDefault="005C2939" w:rsidP="005C2939">
            <w:pPr>
              <w:pStyle w:val="RepTable"/>
              <w:jc w:val="center"/>
              <w:rPr>
                <w:b/>
                <w:bCs/>
                <w:color w:val="000000"/>
                <w:szCs w:val="20"/>
              </w:rPr>
            </w:pPr>
            <w:r>
              <w:rPr>
                <w:b/>
                <w:bCs/>
                <w:color w:val="000000"/>
                <w:szCs w:val="20"/>
              </w:rPr>
              <w:t>3.711</w:t>
            </w:r>
          </w:p>
        </w:tc>
        <w:tc>
          <w:tcPr>
            <w:tcW w:w="619" w:type="pct"/>
            <w:shd w:val="clear" w:color="auto" w:fill="auto"/>
            <w:vAlign w:val="center"/>
          </w:tcPr>
          <w:p w14:paraId="2CF9713E" w14:textId="6FF1559D" w:rsidR="005C2939" w:rsidRDefault="005C2939" w:rsidP="005C2939">
            <w:pPr>
              <w:pStyle w:val="RepTable"/>
              <w:jc w:val="center"/>
              <w:rPr>
                <w:b/>
                <w:bCs/>
                <w:color w:val="000000"/>
                <w:szCs w:val="20"/>
              </w:rPr>
            </w:pPr>
            <w:r>
              <w:rPr>
                <w:b/>
                <w:bCs/>
                <w:color w:val="000000"/>
                <w:szCs w:val="20"/>
              </w:rPr>
              <w:t>5.786</w:t>
            </w:r>
          </w:p>
        </w:tc>
        <w:tc>
          <w:tcPr>
            <w:tcW w:w="481" w:type="pct"/>
            <w:shd w:val="clear" w:color="auto" w:fill="auto"/>
            <w:vAlign w:val="center"/>
          </w:tcPr>
          <w:p w14:paraId="787A2BBD" w14:textId="5ED85B86" w:rsidR="005C2939" w:rsidRPr="005C2939" w:rsidRDefault="005C2939" w:rsidP="005C2939">
            <w:pPr>
              <w:pStyle w:val="RepTable"/>
              <w:jc w:val="center"/>
              <w:rPr>
                <w:color w:val="000000"/>
                <w:szCs w:val="20"/>
              </w:rPr>
            </w:pPr>
            <w:r w:rsidRPr="005C2939">
              <w:rPr>
                <w:color w:val="000000"/>
                <w:szCs w:val="20"/>
              </w:rPr>
              <w:t>0.656</w:t>
            </w:r>
          </w:p>
        </w:tc>
        <w:tc>
          <w:tcPr>
            <w:tcW w:w="344" w:type="pct"/>
            <w:shd w:val="clear" w:color="auto" w:fill="auto"/>
            <w:vAlign w:val="center"/>
          </w:tcPr>
          <w:p w14:paraId="01ECF829" w14:textId="7342B46C" w:rsidR="005C2939" w:rsidRDefault="005C2939" w:rsidP="005C2939">
            <w:pPr>
              <w:pStyle w:val="RepTable"/>
              <w:jc w:val="center"/>
              <w:rPr>
                <w:b/>
                <w:bCs/>
                <w:color w:val="000000"/>
                <w:szCs w:val="20"/>
              </w:rPr>
            </w:pPr>
            <w:r>
              <w:rPr>
                <w:b/>
                <w:bCs/>
                <w:color w:val="000000"/>
                <w:szCs w:val="20"/>
              </w:rPr>
              <w:t>4.484</w:t>
            </w:r>
          </w:p>
        </w:tc>
        <w:tc>
          <w:tcPr>
            <w:tcW w:w="343" w:type="pct"/>
            <w:vAlign w:val="center"/>
          </w:tcPr>
          <w:p w14:paraId="7AF8F22A" w14:textId="01E7B411" w:rsidR="005C2939" w:rsidRDefault="005C2939" w:rsidP="005C2939">
            <w:pPr>
              <w:pStyle w:val="RepTable"/>
              <w:jc w:val="center"/>
            </w:pPr>
            <w:r>
              <w:t>11.83</w:t>
            </w:r>
          </w:p>
        </w:tc>
        <w:tc>
          <w:tcPr>
            <w:tcW w:w="401" w:type="pct"/>
            <w:vAlign w:val="center"/>
          </w:tcPr>
          <w:p w14:paraId="3B6F3B15" w14:textId="78FDB635" w:rsidR="005C2939" w:rsidRPr="005C2939" w:rsidRDefault="005C2939" w:rsidP="005C2939">
            <w:pPr>
              <w:pStyle w:val="RepTable"/>
              <w:jc w:val="center"/>
              <w:rPr>
                <w:color w:val="000000"/>
                <w:szCs w:val="20"/>
              </w:rPr>
            </w:pPr>
            <w:r w:rsidRPr="005C2939">
              <w:rPr>
                <w:color w:val="000000"/>
                <w:szCs w:val="20"/>
              </w:rPr>
              <w:t>0.0005</w:t>
            </w:r>
          </w:p>
        </w:tc>
      </w:tr>
    </w:tbl>
    <w:p w14:paraId="5B3F1146" w14:textId="77777777" w:rsidR="00230C9C" w:rsidRDefault="00230C9C" w:rsidP="0081777F">
      <w:pPr>
        <w:pStyle w:val="RepStandard"/>
      </w:pPr>
    </w:p>
    <w:p w14:paraId="7B5150CC" w14:textId="3C7896FD" w:rsidR="001F799A" w:rsidRPr="00393AE5" w:rsidRDefault="001F799A" w:rsidP="001F799A">
      <w:pPr>
        <w:pStyle w:val="RepLabel"/>
      </w:pPr>
      <w:r w:rsidRPr="00393AE5">
        <w:lastRenderedPageBreak/>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9</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393AE5">
        <w:t xml:space="preserve"> </w:t>
      </w:r>
      <w:r w:rsidRPr="002C3346">
        <w:t xml:space="preserve">to </w:t>
      </w:r>
      <w:r w:rsidRPr="00684C59">
        <w:t>Bulb vegetables (1 x 1000 g/ha + 1 x 300 g/ha) as second refinement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01"/>
        <w:gridCol w:w="1070"/>
        <w:gridCol w:w="1399"/>
        <w:gridCol w:w="1176"/>
        <w:gridCol w:w="1070"/>
        <w:gridCol w:w="1070"/>
        <w:gridCol w:w="1090"/>
        <w:gridCol w:w="1676"/>
        <w:gridCol w:w="1285"/>
        <w:gridCol w:w="1070"/>
        <w:gridCol w:w="1070"/>
        <w:gridCol w:w="1296"/>
      </w:tblGrid>
      <w:tr w:rsidR="001F799A" w:rsidRPr="00393AE5" w14:paraId="03969E86" w14:textId="77777777" w:rsidTr="001F799A">
        <w:trPr>
          <w:cantSplit/>
          <w:trHeight w:val="675"/>
          <w:tblHeader/>
        </w:trPr>
        <w:tc>
          <w:tcPr>
            <w:tcW w:w="372" w:type="pct"/>
            <w:shd w:val="clear" w:color="auto" w:fill="auto"/>
            <w:vAlign w:val="center"/>
          </w:tcPr>
          <w:p w14:paraId="7995A6F4" w14:textId="77777777" w:rsidR="001F799A" w:rsidRPr="00393AE5" w:rsidRDefault="001F799A" w:rsidP="00D2552F">
            <w:pPr>
              <w:pStyle w:val="RepTableBold"/>
              <w:rPr>
                <w:lang w:val="en-GB"/>
              </w:rPr>
            </w:pPr>
            <w:r w:rsidRPr="00393AE5">
              <w:rPr>
                <w:lang w:val="en-GB"/>
              </w:rPr>
              <w:t>Group</w:t>
            </w:r>
          </w:p>
        </w:tc>
        <w:tc>
          <w:tcPr>
            <w:tcW w:w="372" w:type="pct"/>
            <w:tcBorders>
              <w:bottom w:val="nil"/>
            </w:tcBorders>
            <w:shd w:val="clear" w:color="auto" w:fill="auto"/>
            <w:vAlign w:val="center"/>
          </w:tcPr>
          <w:p w14:paraId="7D32E0CA" w14:textId="77777777" w:rsidR="001F799A" w:rsidRPr="00393AE5" w:rsidRDefault="001F799A" w:rsidP="00D2552F">
            <w:pPr>
              <w:pStyle w:val="RepTable"/>
            </w:pPr>
          </w:p>
        </w:tc>
        <w:tc>
          <w:tcPr>
            <w:tcW w:w="511" w:type="pct"/>
            <w:shd w:val="clear" w:color="auto" w:fill="auto"/>
            <w:vAlign w:val="center"/>
          </w:tcPr>
          <w:p w14:paraId="23E692DB" w14:textId="77777777" w:rsidR="001F799A" w:rsidRPr="00393AE5" w:rsidRDefault="001F799A" w:rsidP="00D2552F">
            <w:pPr>
              <w:pStyle w:val="RepTableBold"/>
              <w:rPr>
                <w:lang w:val="en-GB"/>
              </w:rPr>
            </w:pPr>
            <w:r w:rsidRPr="00393AE5">
              <w:rPr>
                <w:lang w:val="en-GB"/>
              </w:rPr>
              <w:t>Fish acute</w:t>
            </w:r>
          </w:p>
        </w:tc>
        <w:tc>
          <w:tcPr>
            <w:tcW w:w="433" w:type="pct"/>
            <w:shd w:val="clear" w:color="auto" w:fill="auto"/>
            <w:vAlign w:val="center"/>
          </w:tcPr>
          <w:p w14:paraId="5F9C9D92" w14:textId="77777777" w:rsidR="001F799A" w:rsidRPr="00393AE5" w:rsidRDefault="001F799A" w:rsidP="00D2552F">
            <w:pPr>
              <w:pStyle w:val="RepTableBold"/>
              <w:rPr>
                <w:lang w:val="en-GB"/>
              </w:rPr>
            </w:pPr>
            <w:r w:rsidRPr="00393AE5">
              <w:rPr>
                <w:lang w:val="en-GB"/>
              </w:rPr>
              <w:t>Fish prolonged</w:t>
            </w:r>
          </w:p>
        </w:tc>
        <w:tc>
          <w:tcPr>
            <w:tcW w:w="372" w:type="pct"/>
            <w:vAlign w:val="center"/>
          </w:tcPr>
          <w:p w14:paraId="1655C4DB" w14:textId="77777777" w:rsidR="001F799A" w:rsidRPr="00393AE5" w:rsidRDefault="001F799A" w:rsidP="00D2552F">
            <w:pPr>
              <w:pStyle w:val="RepTableBold"/>
              <w:rPr>
                <w:lang w:val="en-GB"/>
              </w:rPr>
            </w:pPr>
            <w:r w:rsidRPr="00393AE5">
              <w:rPr>
                <w:lang w:val="en-GB"/>
              </w:rPr>
              <w:t>Fish prolonged</w:t>
            </w:r>
          </w:p>
        </w:tc>
        <w:tc>
          <w:tcPr>
            <w:tcW w:w="372" w:type="pct"/>
            <w:shd w:val="clear" w:color="auto" w:fill="auto"/>
            <w:vAlign w:val="center"/>
          </w:tcPr>
          <w:p w14:paraId="736DBEBA" w14:textId="77777777" w:rsidR="001F799A" w:rsidRPr="00393AE5" w:rsidRDefault="001F799A" w:rsidP="00D2552F">
            <w:pPr>
              <w:pStyle w:val="RepTableBold"/>
              <w:rPr>
                <w:lang w:val="en-GB"/>
              </w:rPr>
            </w:pPr>
            <w:r w:rsidRPr="00393AE5">
              <w:rPr>
                <w:lang w:val="en-GB"/>
              </w:rPr>
              <w:t>Inverteb. acute</w:t>
            </w:r>
          </w:p>
        </w:tc>
        <w:tc>
          <w:tcPr>
            <w:tcW w:w="403" w:type="pct"/>
            <w:shd w:val="clear" w:color="auto" w:fill="auto"/>
            <w:vAlign w:val="center"/>
          </w:tcPr>
          <w:p w14:paraId="543AD61D" w14:textId="77777777" w:rsidR="001F799A" w:rsidRPr="00393AE5" w:rsidRDefault="001F799A" w:rsidP="00D2552F">
            <w:pPr>
              <w:pStyle w:val="RepTableBold"/>
              <w:rPr>
                <w:lang w:val="en-GB"/>
              </w:rPr>
            </w:pPr>
            <w:r w:rsidRPr="00393AE5">
              <w:rPr>
                <w:lang w:val="en-GB"/>
              </w:rPr>
              <w:t>Inverteb. prolonged</w:t>
            </w:r>
          </w:p>
        </w:tc>
        <w:tc>
          <w:tcPr>
            <w:tcW w:w="608" w:type="pct"/>
            <w:shd w:val="clear" w:color="auto" w:fill="auto"/>
            <w:vAlign w:val="center"/>
          </w:tcPr>
          <w:p w14:paraId="7034E9C7" w14:textId="77777777" w:rsidR="001F799A" w:rsidRPr="00393AE5" w:rsidRDefault="001F799A" w:rsidP="00D2552F">
            <w:pPr>
              <w:pStyle w:val="RepTableBold"/>
              <w:rPr>
                <w:lang w:val="en-GB"/>
              </w:rPr>
            </w:pPr>
            <w:r w:rsidRPr="00393AE5">
              <w:rPr>
                <w:lang w:val="en-GB"/>
              </w:rPr>
              <w:t>Algae</w:t>
            </w:r>
          </w:p>
        </w:tc>
        <w:tc>
          <w:tcPr>
            <w:tcW w:w="471" w:type="pct"/>
            <w:shd w:val="clear" w:color="auto" w:fill="auto"/>
            <w:vAlign w:val="center"/>
          </w:tcPr>
          <w:p w14:paraId="38F96FEE" w14:textId="77777777" w:rsidR="001F799A" w:rsidRPr="00393AE5" w:rsidRDefault="001F799A" w:rsidP="00D2552F">
            <w:pPr>
              <w:pStyle w:val="RepTableBold"/>
              <w:rPr>
                <w:lang w:val="en-GB"/>
              </w:rPr>
            </w:pPr>
            <w:r w:rsidRPr="00393AE5">
              <w:rPr>
                <w:lang w:val="en-GB"/>
              </w:rPr>
              <w:t>Sed. dwell. prolonged</w:t>
            </w:r>
          </w:p>
        </w:tc>
        <w:tc>
          <w:tcPr>
            <w:tcW w:w="334" w:type="pct"/>
            <w:shd w:val="clear" w:color="auto" w:fill="auto"/>
            <w:vAlign w:val="center"/>
          </w:tcPr>
          <w:p w14:paraId="5447C205" w14:textId="77777777" w:rsidR="001F799A" w:rsidRPr="00393AE5" w:rsidRDefault="001F799A" w:rsidP="00D2552F">
            <w:pPr>
              <w:pStyle w:val="RepTableBold"/>
              <w:rPr>
                <w:lang w:val="en-GB"/>
              </w:rPr>
            </w:pPr>
            <w:r w:rsidRPr="00393AE5">
              <w:rPr>
                <w:lang w:val="en-GB"/>
              </w:rPr>
              <w:t>Higher plant</w:t>
            </w:r>
          </w:p>
        </w:tc>
        <w:tc>
          <w:tcPr>
            <w:tcW w:w="372" w:type="pct"/>
            <w:vAlign w:val="center"/>
          </w:tcPr>
          <w:p w14:paraId="5FEB1B5F" w14:textId="77777777" w:rsidR="001F799A" w:rsidRPr="00393AE5" w:rsidRDefault="001F799A" w:rsidP="00D2552F">
            <w:pPr>
              <w:pStyle w:val="RepTable"/>
            </w:pPr>
          </w:p>
        </w:tc>
        <w:tc>
          <w:tcPr>
            <w:tcW w:w="380" w:type="pct"/>
          </w:tcPr>
          <w:p w14:paraId="5985F862" w14:textId="77777777" w:rsidR="001F799A" w:rsidRPr="00393AE5" w:rsidRDefault="001F799A" w:rsidP="00D2552F">
            <w:pPr>
              <w:pStyle w:val="RepTableBold"/>
              <w:rPr>
                <w:lang w:val="en-GB"/>
              </w:rPr>
            </w:pPr>
            <w:r w:rsidRPr="00393AE5">
              <w:rPr>
                <w:lang w:val="en-GB"/>
              </w:rPr>
              <w:t>Sed. dweller prolonged</w:t>
            </w:r>
          </w:p>
        </w:tc>
      </w:tr>
      <w:tr w:rsidR="001F799A" w:rsidRPr="00393AE5" w14:paraId="454C0B23" w14:textId="77777777" w:rsidTr="001F799A">
        <w:trPr>
          <w:cantSplit/>
          <w:trHeight w:val="690"/>
        </w:trPr>
        <w:tc>
          <w:tcPr>
            <w:tcW w:w="372" w:type="pct"/>
            <w:shd w:val="clear" w:color="auto" w:fill="auto"/>
            <w:vAlign w:val="center"/>
          </w:tcPr>
          <w:p w14:paraId="444C22C4" w14:textId="77777777" w:rsidR="001F799A" w:rsidRPr="00393AE5" w:rsidRDefault="001F799A" w:rsidP="00D2552F">
            <w:pPr>
              <w:pStyle w:val="RepTableBold"/>
              <w:rPr>
                <w:lang w:val="en-GB"/>
              </w:rPr>
            </w:pPr>
            <w:r w:rsidRPr="00393AE5">
              <w:rPr>
                <w:lang w:val="en-GB"/>
              </w:rPr>
              <w:t>Test species</w:t>
            </w:r>
          </w:p>
        </w:tc>
        <w:tc>
          <w:tcPr>
            <w:tcW w:w="372" w:type="pct"/>
            <w:tcBorders>
              <w:top w:val="nil"/>
              <w:bottom w:val="nil"/>
            </w:tcBorders>
            <w:shd w:val="clear" w:color="auto" w:fill="auto"/>
            <w:vAlign w:val="center"/>
          </w:tcPr>
          <w:p w14:paraId="37DE99DD" w14:textId="77777777" w:rsidR="001F799A" w:rsidRPr="00393AE5" w:rsidRDefault="001F799A" w:rsidP="00D2552F">
            <w:pPr>
              <w:pStyle w:val="RepTable"/>
            </w:pPr>
          </w:p>
        </w:tc>
        <w:tc>
          <w:tcPr>
            <w:tcW w:w="511" w:type="pct"/>
            <w:shd w:val="clear" w:color="auto" w:fill="auto"/>
            <w:vAlign w:val="center"/>
          </w:tcPr>
          <w:p w14:paraId="71C172E6" w14:textId="77777777" w:rsidR="001F799A" w:rsidRPr="00393AE5" w:rsidRDefault="001F799A" w:rsidP="00D2552F">
            <w:pPr>
              <w:pStyle w:val="RepTableBold"/>
              <w:rPr>
                <w:lang w:val="es-ES"/>
              </w:rPr>
            </w:pPr>
            <w:r w:rsidRPr="00393AE5">
              <w:rPr>
                <w:i/>
                <w:lang w:val="es-ES"/>
              </w:rPr>
              <w:t>O. mykiss</w:t>
            </w:r>
          </w:p>
        </w:tc>
        <w:tc>
          <w:tcPr>
            <w:tcW w:w="433" w:type="pct"/>
            <w:shd w:val="clear" w:color="auto" w:fill="auto"/>
            <w:vAlign w:val="center"/>
          </w:tcPr>
          <w:p w14:paraId="2561C390" w14:textId="77777777" w:rsidR="001F799A" w:rsidRPr="00393AE5" w:rsidRDefault="001F799A" w:rsidP="00D2552F">
            <w:pPr>
              <w:pStyle w:val="RepTableBold"/>
              <w:rPr>
                <w:lang w:val="es-ES"/>
              </w:rPr>
            </w:pPr>
            <w:r w:rsidRPr="00393AE5">
              <w:rPr>
                <w:i/>
                <w:lang w:val="es-ES"/>
              </w:rPr>
              <w:t>P.promelas</w:t>
            </w:r>
          </w:p>
        </w:tc>
        <w:tc>
          <w:tcPr>
            <w:tcW w:w="372" w:type="pct"/>
            <w:vAlign w:val="center"/>
          </w:tcPr>
          <w:p w14:paraId="32983545" w14:textId="77777777" w:rsidR="001F799A" w:rsidRPr="00393AE5" w:rsidRDefault="001F799A" w:rsidP="00D2552F">
            <w:pPr>
              <w:pStyle w:val="RepTableBold"/>
              <w:rPr>
                <w:lang w:val="es-ES"/>
              </w:rPr>
            </w:pPr>
            <w:r w:rsidRPr="00393AE5">
              <w:rPr>
                <w:i/>
                <w:lang w:val="es-ES"/>
              </w:rPr>
              <w:t>Danio rerio</w:t>
            </w:r>
          </w:p>
        </w:tc>
        <w:tc>
          <w:tcPr>
            <w:tcW w:w="372" w:type="pct"/>
            <w:shd w:val="clear" w:color="auto" w:fill="auto"/>
            <w:vAlign w:val="center"/>
          </w:tcPr>
          <w:p w14:paraId="14405643" w14:textId="77777777" w:rsidR="001F799A" w:rsidRPr="00393AE5" w:rsidRDefault="001F799A" w:rsidP="00D2552F">
            <w:pPr>
              <w:pStyle w:val="RepTableBold"/>
              <w:rPr>
                <w:lang w:val="es-ES"/>
              </w:rPr>
            </w:pPr>
            <w:r w:rsidRPr="00393AE5">
              <w:rPr>
                <w:i/>
                <w:lang w:val="es-ES"/>
              </w:rPr>
              <w:t>Daphnia magna</w:t>
            </w:r>
          </w:p>
        </w:tc>
        <w:tc>
          <w:tcPr>
            <w:tcW w:w="403" w:type="pct"/>
            <w:shd w:val="clear" w:color="auto" w:fill="auto"/>
            <w:vAlign w:val="center"/>
          </w:tcPr>
          <w:p w14:paraId="0339F2AE" w14:textId="77777777" w:rsidR="001F799A" w:rsidRPr="00393AE5" w:rsidRDefault="001F799A" w:rsidP="00D2552F">
            <w:pPr>
              <w:pStyle w:val="RepTableBold"/>
              <w:rPr>
                <w:lang w:val="es-ES"/>
              </w:rPr>
            </w:pPr>
            <w:r w:rsidRPr="00393AE5">
              <w:rPr>
                <w:i/>
                <w:lang w:val="es-ES"/>
              </w:rPr>
              <w:t>Daphnia magna</w:t>
            </w:r>
          </w:p>
        </w:tc>
        <w:tc>
          <w:tcPr>
            <w:tcW w:w="608" w:type="pct"/>
            <w:shd w:val="clear" w:color="auto" w:fill="auto"/>
            <w:vAlign w:val="center"/>
          </w:tcPr>
          <w:p w14:paraId="611FA260" w14:textId="77777777" w:rsidR="001F799A" w:rsidRPr="00393AE5" w:rsidRDefault="001F799A" w:rsidP="00D2552F">
            <w:pPr>
              <w:pStyle w:val="RepTableBold"/>
              <w:rPr>
                <w:lang w:val="es-ES"/>
              </w:rPr>
            </w:pPr>
            <w:r w:rsidRPr="00393AE5">
              <w:rPr>
                <w:i/>
                <w:lang w:val="es-ES"/>
              </w:rPr>
              <w:t>P. subcapitata</w:t>
            </w:r>
          </w:p>
        </w:tc>
        <w:tc>
          <w:tcPr>
            <w:tcW w:w="471" w:type="pct"/>
            <w:shd w:val="clear" w:color="auto" w:fill="auto"/>
            <w:vAlign w:val="center"/>
          </w:tcPr>
          <w:p w14:paraId="15A51A51" w14:textId="77777777" w:rsidR="001F799A" w:rsidRPr="00393AE5" w:rsidRDefault="001F799A" w:rsidP="00D2552F">
            <w:pPr>
              <w:pStyle w:val="RepTableBold"/>
              <w:rPr>
                <w:lang w:val="es-ES"/>
              </w:rPr>
            </w:pPr>
            <w:r w:rsidRPr="00393AE5">
              <w:rPr>
                <w:i/>
                <w:lang w:val="es-ES"/>
              </w:rPr>
              <w:t>C. riparius</w:t>
            </w:r>
          </w:p>
        </w:tc>
        <w:tc>
          <w:tcPr>
            <w:tcW w:w="334" w:type="pct"/>
            <w:shd w:val="clear" w:color="auto" w:fill="auto"/>
            <w:vAlign w:val="center"/>
          </w:tcPr>
          <w:p w14:paraId="79EF4CF2" w14:textId="77777777" w:rsidR="001F799A" w:rsidRPr="00393AE5" w:rsidRDefault="001F799A" w:rsidP="00D2552F">
            <w:pPr>
              <w:pStyle w:val="RepTableBold"/>
              <w:rPr>
                <w:lang w:val="es-ES"/>
              </w:rPr>
            </w:pPr>
            <w:r w:rsidRPr="00393AE5">
              <w:rPr>
                <w:i/>
                <w:lang w:val="es-ES"/>
              </w:rPr>
              <w:t>Lemna gibba</w:t>
            </w:r>
          </w:p>
        </w:tc>
        <w:tc>
          <w:tcPr>
            <w:tcW w:w="372" w:type="pct"/>
            <w:vAlign w:val="center"/>
          </w:tcPr>
          <w:p w14:paraId="6C67D09B" w14:textId="77777777" w:rsidR="001F799A" w:rsidRPr="00393AE5" w:rsidRDefault="001F799A" w:rsidP="00D2552F">
            <w:pPr>
              <w:pStyle w:val="RepTable"/>
              <w:rPr>
                <w:lang w:val="es-ES"/>
              </w:rPr>
            </w:pPr>
          </w:p>
        </w:tc>
        <w:tc>
          <w:tcPr>
            <w:tcW w:w="380" w:type="pct"/>
          </w:tcPr>
          <w:p w14:paraId="65BAAB57" w14:textId="77777777" w:rsidR="001F799A" w:rsidRPr="00393AE5" w:rsidRDefault="001F799A" w:rsidP="00D2552F">
            <w:pPr>
              <w:pStyle w:val="RepTableBold"/>
              <w:rPr>
                <w:i/>
                <w:iCs/>
                <w:lang w:val="es-ES"/>
              </w:rPr>
            </w:pPr>
            <w:r w:rsidRPr="00393AE5">
              <w:rPr>
                <w:i/>
                <w:lang w:val="es-ES"/>
              </w:rPr>
              <w:t>C. riparius</w:t>
            </w:r>
          </w:p>
        </w:tc>
      </w:tr>
      <w:tr w:rsidR="001F799A" w:rsidRPr="00393AE5" w14:paraId="612C1AC9" w14:textId="77777777" w:rsidTr="001F799A">
        <w:trPr>
          <w:cantSplit/>
          <w:trHeight w:val="435"/>
        </w:trPr>
        <w:tc>
          <w:tcPr>
            <w:tcW w:w="372" w:type="pct"/>
            <w:tcBorders>
              <w:bottom w:val="nil"/>
            </w:tcBorders>
            <w:shd w:val="clear" w:color="auto" w:fill="auto"/>
            <w:vAlign w:val="center"/>
          </w:tcPr>
          <w:p w14:paraId="11541216" w14:textId="77777777" w:rsidR="001F799A" w:rsidRPr="00393AE5" w:rsidRDefault="001F799A" w:rsidP="00D2552F">
            <w:pPr>
              <w:pStyle w:val="RepTableBold"/>
              <w:rPr>
                <w:lang w:val="es-ES"/>
              </w:rPr>
            </w:pPr>
            <w:r w:rsidRPr="00393AE5">
              <w:rPr>
                <w:lang w:val="es-ES"/>
              </w:rPr>
              <w:t>Endpoint</w:t>
            </w:r>
          </w:p>
        </w:tc>
        <w:tc>
          <w:tcPr>
            <w:tcW w:w="372" w:type="pct"/>
            <w:tcBorders>
              <w:top w:val="nil"/>
              <w:bottom w:val="nil"/>
            </w:tcBorders>
            <w:shd w:val="clear" w:color="auto" w:fill="auto"/>
            <w:vAlign w:val="center"/>
          </w:tcPr>
          <w:p w14:paraId="61469DB2" w14:textId="77777777" w:rsidR="001F799A" w:rsidRPr="00393AE5" w:rsidRDefault="001F799A" w:rsidP="00D2552F">
            <w:pPr>
              <w:pStyle w:val="RepTable"/>
              <w:keepNext/>
              <w:keepLines/>
              <w:jc w:val="center"/>
              <w:rPr>
                <w:lang w:val="es-ES"/>
              </w:rPr>
            </w:pPr>
          </w:p>
        </w:tc>
        <w:tc>
          <w:tcPr>
            <w:tcW w:w="511" w:type="pct"/>
            <w:tcBorders>
              <w:bottom w:val="nil"/>
            </w:tcBorders>
            <w:shd w:val="clear" w:color="auto" w:fill="auto"/>
            <w:vAlign w:val="center"/>
          </w:tcPr>
          <w:p w14:paraId="6D1CAF58" w14:textId="77777777" w:rsidR="001F799A" w:rsidRPr="00393AE5" w:rsidRDefault="001F799A" w:rsidP="00D2552F">
            <w:pPr>
              <w:pStyle w:val="RepTable"/>
              <w:rPr>
                <w:lang w:val="es-ES"/>
              </w:rPr>
            </w:pPr>
            <w:r w:rsidRPr="00393AE5">
              <w:rPr>
                <w:lang w:val="es-ES"/>
              </w:rPr>
              <w:t>LC</w:t>
            </w:r>
            <w:r w:rsidRPr="00393AE5">
              <w:rPr>
                <w:vertAlign w:val="subscript"/>
                <w:lang w:val="es-ES"/>
              </w:rPr>
              <w:t>50</w:t>
            </w:r>
          </w:p>
        </w:tc>
        <w:tc>
          <w:tcPr>
            <w:tcW w:w="433" w:type="pct"/>
            <w:tcBorders>
              <w:bottom w:val="nil"/>
            </w:tcBorders>
            <w:shd w:val="clear" w:color="auto" w:fill="auto"/>
            <w:vAlign w:val="center"/>
          </w:tcPr>
          <w:p w14:paraId="007FC293" w14:textId="77777777" w:rsidR="001F799A" w:rsidRPr="00393AE5" w:rsidRDefault="001F799A" w:rsidP="00D2552F">
            <w:pPr>
              <w:pStyle w:val="RepTable"/>
              <w:rPr>
                <w:lang w:val="es-ES"/>
              </w:rPr>
            </w:pPr>
            <w:r w:rsidRPr="00393AE5">
              <w:rPr>
                <w:lang w:val="es-ES"/>
              </w:rPr>
              <w:t>NOEC</w:t>
            </w:r>
          </w:p>
        </w:tc>
        <w:tc>
          <w:tcPr>
            <w:tcW w:w="372" w:type="pct"/>
            <w:tcBorders>
              <w:bottom w:val="nil"/>
            </w:tcBorders>
          </w:tcPr>
          <w:p w14:paraId="405841C4" w14:textId="77777777" w:rsidR="001F799A" w:rsidRPr="00393AE5" w:rsidRDefault="001F799A" w:rsidP="00D2552F">
            <w:pPr>
              <w:pStyle w:val="RepTable"/>
              <w:rPr>
                <w:lang w:val="es-ES"/>
              </w:rPr>
            </w:pPr>
            <w:r w:rsidRPr="00393AE5">
              <w:rPr>
                <w:lang w:val="es-ES"/>
              </w:rPr>
              <w:t>NOEC geomean</w:t>
            </w:r>
          </w:p>
        </w:tc>
        <w:tc>
          <w:tcPr>
            <w:tcW w:w="372" w:type="pct"/>
            <w:tcBorders>
              <w:bottom w:val="nil"/>
            </w:tcBorders>
            <w:shd w:val="clear" w:color="auto" w:fill="auto"/>
            <w:vAlign w:val="center"/>
          </w:tcPr>
          <w:p w14:paraId="14DFD72C" w14:textId="77777777" w:rsidR="001F799A" w:rsidRPr="00393AE5" w:rsidRDefault="001F799A" w:rsidP="00D2552F">
            <w:pPr>
              <w:pStyle w:val="RepTable"/>
              <w:rPr>
                <w:lang w:val="es-ES"/>
              </w:rPr>
            </w:pPr>
            <w:r w:rsidRPr="00393AE5">
              <w:rPr>
                <w:lang w:val="es-ES"/>
              </w:rPr>
              <w:t>EC</w:t>
            </w:r>
            <w:r w:rsidRPr="00393AE5">
              <w:rPr>
                <w:vertAlign w:val="subscript"/>
                <w:lang w:val="es-ES"/>
              </w:rPr>
              <w:t>50</w:t>
            </w:r>
          </w:p>
        </w:tc>
        <w:tc>
          <w:tcPr>
            <w:tcW w:w="403" w:type="pct"/>
            <w:tcBorders>
              <w:bottom w:val="nil"/>
            </w:tcBorders>
            <w:shd w:val="clear" w:color="auto" w:fill="auto"/>
            <w:vAlign w:val="center"/>
          </w:tcPr>
          <w:p w14:paraId="6A4E5F31" w14:textId="77777777" w:rsidR="001F799A" w:rsidRPr="00393AE5" w:rsidRDefault="001F799A" w:rsidP="00D2552F">
            <w:pPr>
              <w:pStyle w:val="RepTable"/>
              <w:rPr>
                <w:lang w:val="es-ES"/>
              </w:rPr>
            </w:pPr>
            <w:r w:rsidRPr="00393AE5">
              <w:rPr>
                <w:lang w:val="es-ES"/>
              </w:rPr>
              <w:t>NOEC</w:t>
            </w:r>
          </w:p>
        </w:tc>
        <w:tc>
          <w:tcPr>
            <w:tcW w:w="608" w:type="pct"/>
            <w:tcBorders>
              <w:bottom w:val="nil"/>
            </w:tcBorders>
            <w:shd w:val="clear" w:color="auto" w:fill="auto"/>
            <w:vAlign w:val="center"/>
          </w:tcPr>
          <w:p w14:paraId="5BA6BB15" w14:textId="77777777" w:rsidR="001F799A" w:rsidRPr="00393AE5" w:rsidRDefault="001F799A"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71" w:type="pct"/>
            <w:tcBorders>
              <w:bottom w:val="nil"/>
            </w:tcBorders>
            <w:shd w:val="clear" w:color="auto" w:fill="auto"/>
            <w:vAlign w:val="center"/>
          </w:tcPr>
          <w:p w14:paraId="2663FE21" w14:textId="77777777" w:rsidR="001F799A" w:rsidRPr="00393AE5" w:rsidRDefault="001F799A" w:rsidP="00D2552F">
            <w:pPr>
              <w:pStyle w:val="RepTable"/>
              <w:rPr>
                <w:lang w:val="es-ES"/>
              </w:rPr>
            </w:pPr>
            <w:r w:rsidRPr="00393AE5">
              <w:rPr>
                <w:lang w:val="es-ES"/>
              </w:rPr>
              <w:t>NOEC</w:t>
            </w:r>
          </w:p>
        </w:tc>
        <w:tc>
          <w:tcPr>
            <w:tcW w:w="334" w:type="pct"/>
            <w:tcBorders>
              <w:bottom w:val="nil"/>
            </w:tcBorders>
            <w:shd w:val="clear" w:color="auto" w:fill="auto"/>
            <w:vAlign w:val="center"/>
          </w:tcPr>
          <w:p w14:paraId="6519083C" w14:textId="77777777" w:rsidR="001F799A" w:rsidRPr="00393AE5" w:rsidRDefault="001F799A" w:rsidP="00D2552F">
            <w:pPr>
              <w:pStyle w:val="RepTable"/>
              <w:rPr>
                <w:lang w:val="es-ES"/>
              </w:rPr>
            </w:pPr>
            <w:r w:rsidRPr="00393AE5">
              <w:rPr>
                <w:lang w:val="es-ES"/>
              </w:rPr>
              <w:t>ErC</w:t>
            </w:r>
            <w:r w:rsidRPr="00393AE5">
              <w:rPr>
                <w:vertAlign w:val="subscript"/>
                <w:lang w:val="es-ES"/>
              </w:rPr>
              <w:t>50</w:t>
            </w:r>
          </w:p>
        </w:tc>
        <w:tc>
          <w:tcPr>
            <w:tcW w:w="372" w:type="pct"/>
            <w:tcBorders>
              <w:bottom w:val="nil"/>
            </w:tcBorders>
            <w:vAlign w:val="center"/>
          </w:tcPr>
          <w:p w14:paraId="0C5DD43F" w14:textId="77777777" w:rsidR="001F799A" w:rsidRPr="00393AE5" w:rsidRDefault="001F799A" w:rsidP="00D2552F">
            <w:pPr>
              <w:pStyle w:val="RepTable"/>
              <w:keepNext/>
              <w:keepLines/>
              <w:jc w:val="center"/>
              <w:rPr>
                <w:lang w:val="es-ES"/>
              </w:rPr>
            </w:pPr>
          </w:p>
        </w:tc>
        <w:tc>
          <w:tcPr>
            <w:tcW w:w="380" w:type="pct"/>
            <w:tcBorders>
              <w:bottom w:val="nil"/>
            </w:tcBorders>
            <w:vAlign w:val="center"/>
          </w:tcPr>
          <w:p w14:paraId="06A41E53" w14:textId="77777777" w:rsidR="001F799A" w:rsidRPr="00393AE5" w:rsidRDefault="001F799A" w:rsidP="00D2552F">
            <w:pPr>
              <w:pStyle w:val="RepTable"/>
              <w:rPr>
                <w:lang w:val="es-ES"/>
              </w:rPr>
            </w:pPr>
            <w:r w:rsidRPr="00393AE5">
              <w:rPr>
                <w:lang w:val="es-ES"/>
              </w:rPr>
              <w:t>NOEC</w:t>
            </w:r>
          </w:p>
        </w:tc>
      </w:tr>
      <w:tr w:rsidR="001F799A" w:rsidRPr="00393AE5" w14:paraId="7AE8F8CC" w14:textId="77777777" w:rsidTr="001F799A">
        <w:trPr>
          <w:cantSplit/>
          <w:trHeight w:val="224"/>
        </w:trPr>
        <w:tc>
          <w:tcPr>
            <w:tcW w:w="372" w:type="pct"/>
            <w:tcBorders>
              <w:top w:val="nil"/>
            </w:tcBorders>
            <w:shd w:val="clear" w:color="auto" w:fill="auto"/>
            <w:vAlign w:val="center"/>
          </w:tcPr>
          <w:p w14:paraId="740C798B" w14:textId="77777777" w:rsidR="001F799A" w:rsidRPr="00393AE5" w:rsidRDefault="001F799A" w:rsidP="00D2552F">
            <w:pPr>
              <w:pStyle w:val="RepTableBold"/>
              <w:rPr>
                <w:lang w:val="es-ES"/>
              </w:rPr>
            </w:pPr>
            <w:r w:rsidRPr="00393AE5">
              <w:rPr>
                <w:lang w:val="es-ES"/>
              </w:rPr>
              <w:t>(µg/L)</w:t>
            </w:r>
          </w:p>
        </w:tc>
        <w:tc>
          <w:tcPr>
            <w:tcW w:w="372" w:type="pct"/>
            <w:tcBorders>
              <w:top w:val="nil"/>
              <w:bottom w:val="nil"/>
            </w:tcBorders>
            <w:shd w:val="clear" w:color="auto" w:fill="auto"/>
            <w:vAlign w:val="center"/>
          </w:tcPr>
          <w:p w14:paraId="1D9FB240" w14:textId="77777777" w:rsidR="001F799A" w:rsidRPr="00393AE5" w:rsidRDefault="001F799A" w:rsidP="00D2552F">
            <w:pPr>
              <w:pStyle w:val="RepTable"/>
              <w:keepNext/>
              <w:keepLines/>
              <w:jc w:val="center"/>
              <w:rPr>
                <w:lang w:val="es-ES"/>
              </w:rPr>
            </w:pPr>
          </w:p>
        </w:tc>
        <w:tc>
          <w:tcPr>
            <w:tcW w:w="511" w:type="pct"/>
            <w:tcBorders>
              <w:top w:val="nil"/>
            </w:tcBorders>
            <w:shd w:val="clear" w:color="auto" w:fill="auto"/>
            <w:vAlign w:val="center"/>
          </w:tcPr>
          <w:p w14:paraId="1285F255" w14:textId="77777777" w:rsidR="001F799A" w:rsidRPr="00393AE5" w:rsidRDefault="001F799A" w:rsidP="00D2552F">
            <w:pPr>
              <w:pStyle w:val="RepTable"/>
              <w:rPr>
                <w:lang w:val="es-ES"/>
              </w:rPr>
            </w:pPr>
            <w:r w:rsidRPr="00393AE5">
              <w:rPr>
                <w:lang w:val="es-ES"/>
              </w:rPr>
              <w:t>196</w:t>
            </w:r>
          </w:p>
        </w:tc>
        <w:tc>
          <w:tcPr>
            <w:tcW w:w="433" w:type="pct"/>
            <w:tcBorders>
              <w:top w:val="nil"/>
            </w:tcBorders>
            <w:shd w:val="clear" w:color="auto" w:fill="auto"/>
            <w:vAlign w:val="center"/>
          </w:tcPr>
          <w:p w14:paraId="37AE5962" w14:textId="77777777" w:rsidR="001F799A" w:rsidRPr="00393AE5" w:rsidRDefault="001F799A" w:rsidP="00D2552F">
            <w:pPr>
              <w:pStyle w:val="RepTable"/>
              <w:rPr>
                <w:lang w:val="es-ES"/>
              </w:rPr>
            </w:pPr>
            <w:r w:rsidRPr="00393AE5">
              <w:rPr>
                <w:lang w:val="es-ES"/>
              </w:rPr>
              <w:t>6.3</w:t>
            </w:r>
          </w:p>
        </w:tc>
        <w:tc>
          <w:tcPr>
            <w:tcW w:w="372" w:type="pct"/>
            <w:tcBorders>
              <w:top w:val="nil"/>
            </w:tcBorders>
          </w:tcPr>
          <w:p w14:paraId="36A7C86A" w14:textId="77777777" w:rsidR="001F799A" w:rsidRPr="00393AE5" w:rsidRDefault="001F799A" w:rsidP="00D2552F">
            <w:pPr>
              <w:pStyle w:val="RepTable"/>
              <w:rPr>
                <w:lang w:val="es-ES"/>
              </w:rPr>
            </w:pPr>
            <w:r w:rsidRPr="00393AE5">
              <w:rPr>
                <w:lang w:val="es-ES"/>
              </w:rPr>
              <w:t>32</w:t>
            </w:r>
          </w:p>
        </w:tc>
        <w:tc>
          <w:tcPr>
            <w:tcW w:w="372" w:type="pct"/>
            <w:tcBorders>
              <w:top w:val="nil"/>
            </w:tcBorders>
            <w:shd w:val="clear" w:color="auto" w:fill="auto"/>
            <w:vAlign w:val="center"/>
          </w:tcPr>
          <w:p w14:paraId="5DC04CBE" w14:textId="77777777" w:rsidR="001F799A" w:rsidRPr="00393AE5" w:rsidRDefault="001F799A" w:rsidP="00D2552F">
            <w:pPr>
              <w:pStyle w:val="RepTable"/>
              <w:rPr>
                <w:strike/>
                <w:lang w:val="es-ES"/>
              </w:rPr>
            </w:pPr>
            <w:r w:rsidRPr="00393AE5">
              <w:rPr>
                <w:lang w:val="es-ES"/>
              </w:rPr>
              <w:t>147</w:t>
            </w:r>
          </w:p>
        </w:tc>
        <w:tc>
          <w:tcPr>
            <w:tcW w:w="403" w:type="pct"/>
            <w:tcBorders>
              <w:top w:val="nil"/>
            </w:tcBorders>
            <w:shd w:val="clear" w:color="auto" w:fill="auto"/>
            <w:vAlign w:val="center"/>
          </w:tcPr>
          <w:p w14:paraId="354D04BE" w14:textId="77777777" w:rsidR="001F799A" w:rsidRPr="00393AE5" w:rsidRDefault="001F799A" w:rsidP="00D2552F">
            <w:pPr>
              <w:pStyle w:val="RepTable"/>
            </w:pPr>
            <w:r w:rsidRPr="00393AE5">
              <w:rPr>
                <w:lang w:val="es-ES"/>
              </w:rPr>
              <w:t>14</w:t>
            </w:r>
            <w:r w:rsidRPr="00393AE5">
              <w:t>.5</w:t>
            </w:r>
          </w:p>
        </w:tc>
        <w:tc>
          <w:tcPr>
            <w:tcW w:w="608" w:type="pct"/>
            <w:tcBorders>
              <w:top w:val="nil"/>
            </w:tcBorders>
            <w:shd w:val="clear" w:color="auto" w:fill="auto"/>
            <w:vAlign w:val="center"/>
          </w:tcPr>
          <w:p w14:paraId="66BBC031" w14:textId="77777777" w:rsidR="001F799A" w:rsidRPr="00393AE5" w:rsidRDefault="001F799A" w:rsidP="00D2552F">
            <w:pPr>
              <w:pStyle w:val="RepTable"/>
              <w:rPr>
                <w:strike/>
              </w:rPr>
            </w:pPr>
            <w:r w:rsidRPr="00393AE5">
              <w:t>9.3</w:t>
            </w:r>
          </w:p>
        </w:tc>
        <w:tc>
          <w:tcPr>
            <w:tcW w:w="471" w:type="pct"/>
            <w:tcBorders>
              <w:top w:val="nil"/>
            </w:tcBorders>
            <w:shd w:val="clear" w:color="auto" w:fill="auto"/>
            <w:vAlign w:val="center"/>
          </w:tcPr>
          <w:p w14:paraId="4BC90977" w14:textId="77777777" w:rsidR="001F799A" w:rsidRPr="00393AE5" w:rsidRDefault="001F799A" w:rsidP="00D2552F">
            <w:pPr>
              <w:pStyle w:val="RepTable"/>
              <w:rPr>
                <w:strike/>
              </w:rPr>
            </w:pPr>
            <w:r w:rsidRPr="00393AE5">
              <w:t>82</w:t>
            </w:r>
          </w:p>
        </w:tc>
        <w:tc>
          <w:tcPr>
            <w:tcW w:w="334" w:type="pct"/>
            <w:tcBorders>
              <w:top w:val="nil"/>
            </w:tcBorders>
            <w:shd w:val="clear" w:color="auto" w:fill="auto"/>
            <w:vAlign w:val="center"/>
          </w:tcPr>
          <w:p w14:paraId="7A7D091F" w14:textId="77777777" w:rsidR="001F799A" w:rsidRPr="00393AE5" w:rsidRDefault="001F799A" w:rsidP="00D2552F">
            <w:pPr>
              <w:pStyle w:val="RepTable"/>
            </w:pPr>
            <w:r w:rsidRPr="00393AE5">
              <w:t>12</w:t>
            </w:r>
          </w:p>
        </w:tc>
        <w:tc>
          <w:tcPr>
            <w:tcW w:w="372" w:type="pct"/>
            <w:tcBorders>
              <w:top w:val="nil"/>
            </w:tcBorders>
            <w:vAlign w:val="center"/>
          </w:tcPr>
          <w:p w14:paraId="29D3E3DF" w14:textId="77777777" w:rsidR="001F799A" w:rsidRPr="00393AE5" w:rsidRDefault="001F799A" w:rsidP="00D2552F">
            <w:pPr>
              <w:pStyle w:val="RepTable"/>
              <w:keepNext/>
              <w:keepLines/>
              <w:jc w:val="center"/>
            </w:pPr>
          </w:p>
        </w:tc>
        <w:tc>
          <w:tcPr>
            <w:tcW w:w="380" w:type="pct"/>
            <w:tcBorders>
              <w:top w:val="nil"/>
            </w:tcBorders>
            <w:vAlign w:val="center"/>
          </w:tcPr>
          <w:p w14:paraId="40D9B45C" w14:textId="77777777" w:rsidR="001F799A" w:rsidRPr="00393AE5" w:rsidRDefault="001F799A" w:rsidP="00D2552F">
            <w:pPr>
              <w:pStyle w:val="RepTable"/>
            </w:pPr>
            <w:r w:rsidRPr="00393AE5">
              <w:t>227300</w:t>
            </w:r>
          </w:p>
        </w:tc>
      </w:tr>
      <w:tr w:rsidR="001F799A" w:rsidRPr="00393AE5" w14:paraId="2DC8FB01" w14:textId="77777777" w:rsidTr="001F799A">
        <w:trPr>
          <w:cantSplit/>
          <w:trHeight w:val="224"/>
        </w:trPr>
        <w:tc>
          <w:tcPr>
            <w:tcW w:w="372" w:type="pct"/>
            <w:shd w:val="clear" w:color="auto" w:fill="auto"/>
            <w:vAlign w:val="center"/>
          </w:tcPr>
          <w:p w14:paraId="569D9FF8" w14:textId="77777777" w:rsidR="001F799A" w:rsidRPr="00393AE5" w:rsidRDefault="001F799A" w:rsidP="00D2552F">
            <w:pPr>
              <w:pStyle w:val="RepTableBold"/>
              <w:rPr>
                <w:lang w:val="en-GB"/>
              </w:rPr>
            </w:pPr>
            <w:r w:rsidRPr="00393AE5">
              <w:rPr>
                <w:lang w:val="en-GB"/>
              </w:rPr>
              <w:t>AF</w:t>
            </w:r>
          </w:p>
        </w:tc>
        <w:tc>
          <w:tcPr>
            <w:tcW w:w="372" w:type="pct"/>
            <w:tcBorders>
              <w:top w:val="nil"/>
              <w:bottom w:val="nil"/>
            </w:tcBorders>
            <w:shd w:val="clear" w:color="auto" w:fill="auto"/>
            <w:vAlign w:val="center"/>
          </w:tcPr>
          <w:p w14:paraId="780EE2A7" w14:textId="77777777" w:rsidR="001F799A" w:rsidRPr="00393AE5" w:rsidRDefault="001F799A" w:rsidP="00D2552F">
            <w:pPr>
              <w:pStyle w:val="RepTable"/>
              <w:keepNext/>
              <w:keepLines/>
              <w:jc w:val="center"/>
            </w:pPr>
          </w:p>
        </w:tc>
        <w:tc>
          <w:tcPr>
            <w:tcW w:w="511" w:type="pct"/>
            <w:shd w:val="clear" w:color="auto" w:fill="auto"/>
            <w:vAlign w:val="center"/>
          </w:tcPr>
          <w:p w14:paraId="6E1A20A5" w14:textId="77777777" w:rsidR="001F799A" w:rsidRPr="00393AE5" w:rsidRDefault="001F799A" w:rsidP="00D2552F">
            <w:pPr>
              <w:pStyle w:val="RepTable"/>
            </w:pPr>
            <w:r w:rsidRPr="00393AE5">
              <w:t>100</w:t>
            </w:r>
          </w:p>
        </w:tc>
        <w:tc>
          <w:tcPr>
            <w:tcW w:w="433" w:type="pct"/>
            <w:shd w:val="clear" w:color="auto" w:fill="auto"/>
            <w:vAlign w:val="center"/>
          </w:tcPr>
          <w:p w14:paraId="7B633D11" w14:textId="77777777" w:rsidR="001F799A" w:rsidRPr="00393AE5" w:rsidRDefault="001F799A" w:rsidP="00D2552F">
            <w:pPr>
              <w:pStyle w:val="RepTable"/>
            </w:pPr>
            <w:r w:rsidRPr="00393AE5">
              <w:t>10</w:t>
            </w:r>
          </w:p>
        </w:tc>
        <w:tc>
          <w:tcPr>
            <w:tcW w:w="372" w:type="pct"/>
          </w:tcPr>
          <w:p w14:paraId="292AC15E" w14:textId="77777777" w:rsidR="001F799A" w:rsidRPr="00393AE5" w:rsidRDefault="001F799A" w:rsidP="00D2552F">
            <w:pPr>
              <w:pStyle w:val="RepTable"/>
            </w:pPr>
            <w:r w:rsidRPr="00393AE5">
              <w:t>10</w:t>
            </w:r>
          </w:p>
        </w:tc>
        <w:tc>
          <w:tcPr>
            <w:tcW w:w="372" w:type="pct"/>
            <w:shd w:val="clear" w:color="auto" w:fill="auto"/>
            <w:vAlign w:val="center"/>
          </w:tcPr>
          <w:p w14:paraId="6849074A" w14:textId="77777777" w:rsidR="001F799A" w:rsidRPr="00393AE5" w:rsidRDefault="001F799A" w:rsidP="00D2552F">
            <w:pPr>
              <w:pStyle w:val="RepTable"/>
            </w:pPr>
            <w:r w:rsidRPr="00393AE5">
              <w:t>100</w:t>
            </w:r>
          </w:p>
        </w:tc>
        <w:tc>
          <w:tcPr>
            <w:tcW w:w="403" w:type="pct"/>
            <w:shd w:val="clear" w:color="auto" w:fill="auto"/>
            <w:vAlign w:val="center"/>
          </w:tcPr>
          <w:p w14:paraId="54A9A169" w14:textId="77777777" w:rsidR="001F799A" w:rsidRPr="00393AE5" w:rsidRDefault="001F799A" w:rsidP="00D2552F">
            <w:pPr>
              <w:pStyle w:val="RepTable"/>
            </w:pPr>
            <w:r w:rsidRPr="00393AE5">
              <w:t>10</w:t>
            </w:r>
          </w:p>
        </w:tc>
        <w:tc>
          <w:tcPr>
            <w:tcW w:w="608" w:type="pct"/>
            <w:shd w:val="clear" w:color="auto" w:fill="auto"/>
            <w:vAlign w:val="center"/>
          </w:tcPr>
          <w:p w14:paraId="0AA218D5" w14:textId="77777777" w:rsidR="001F799A" w:rsidRPr="00393AE5" w:rsidRDefault="001F799A" w:rsidP="00D2552F">
            <w:pPr>
              <w:pStyle w:val="RepTable"/>
            </w:pPr>
            <w:r w:rsidRPr="00393AE5">
              <w:t>10</w:t>
            </w:r>
          </w:p>
        </w:tc>
        <w:tc>
          <w:tcPr>
            <w:tcW w:w="471" w:type="pct"/>
            <w:shd w:val="clear" w:color="auto" w:fill="auto"/>
            <w:vAlign w:val="center"/>
          </w:tcPr>
          <w:p w14:paraId="079F5523" w14:textId="77777777" w:rsidR="001F799A" w:rsidRPr="00393AE5" w:rsidRDefault="001F799A" w:rsidP="00D2552F">
            <w:pPr>
              <w:pStyle w:val="RepTable"/>
            </w:pPr>
            <w:r w:rsidRPr="00393AE5">
              <w:t>10</w:t>
            </w:r>
          </w:p>
        </w:tc>
        <w:tc>
          <w:tcPr>
            <w:tcW w:w="334" w:type="pct"/>
            <w:shd w:val="clear" w:color="auto" w:fill="auto"/>
            <w:vAlign w:val="center"/>
          </w:tcPr>
          <w:p w14:paraId="0691C435" w14:textId="77777777" w:rsidR="001F799A" w:rsidRPr="00393AE5" w:rsidRDefault="001F799A" w:rsidP="00D2552F">
            <w:pPr>
              <w:pStyle w:val="RepTable"/>
            </w:pPr>
            <w:r w:rsidRPr="00393AE5">
              <w:t>10</w:t>
            </w:r>
          </w:p>
        </w:tc>
        <w:tc>
          <w:tcPr>
            <w:tcW w:w="372" w:type="pct"/>
            <w:vAlign w:val="center"/>
          </w:tcPr>
          <w:p w14:paraId="2120EA57" w14:textId="77777777" w:rsidR="001F799A" w:rsidRPr="00393AE5" w:rsidRDefault="001F799A" w:rsidP="00D2552F">
            <w:pPr>
              <w:pStyle w:val="RepTable"/>
              <w:keepNext/>
              <w:keepLines/>
              <w:jc w:val="center"/>
            </w:pPr>
          </w:p>
        </w:tc>
        <w:tc>
          <w:tcPr>
            <w:tcW w:w="380" w:type="pct"/>
            <w:vAlign w:val="center"/>
          </w:tcPr>
          <w:p w14:paraId="06CAD138" w14:textId="77777777" w:rsidR="001F799A" w:rsidRPr="00393AE5" w:rsidRDefault="001F799A" w:rsidP="00D2552F">
            <w:pPr>
              <w:pStyle w:val="RepTable"/>
            </w:pPr>
            <w:r w:rsidRPr="00393AE5">
              <w:t>10</w:t>
            </w:r>
          </w:p>
        </w:tc>
      </w:tr>
      <w:tr w:rsidR="001F799A" w:rsidRPr="00393AE5" w14:paraId="21162C0F" w14:textId="77777777" w:rsidTr="001F799A">
        <w:trPr>
          <w:cantSplit/>
          <w:trHeight w:val="450"/>
        </w:trPr>
        <w:tc>
          <w:tcPr>
            <w:tcW w:w="372" w:type="pct"/>
            <w:shd w:val="clear" w:color="auto" w:fill="auto"/>
            <w:vAlign w:val="center"/>
          </w:tcPr>
          <w:p w14:paraId="12522EE8" w14:textId="77777777" w:rsidR="001F799A" w:rsidRPr="00393AE5" w:rsidRDefault="001F799A" w:rsidP="00D2552F">
            <w:pPr>
              <w:pStyle w:val="RepTableBold"/>
              <w:rPr>
                <w:lang w:val="en-GB"/>
              </w:rPr>
            </w:pPr>
            <w:r w:rsidRPr="00393AE5">
              <w:rPr>
                <w:lang w:val="en-GB"/>
              </w:rPr>
              <w:t>RAC (µg/L)</w:t>
            </w:r>
          </w:p>
        </w:tc>
        <w:tc>
          <w:tcPr>
            <w:tcW w:w="372" w:type="pct"/>
            <w:tcBorders>
              <w:top w:val="nil"/>
            </w:tcBorders>
            <w:shd w:val="clear" w:color="auto" w:fill="auto"/>
            <w:vAlign w:val="center"/>
          </w:tcPr>
          <w:p w14:paraId="75DE3014" w14:textId="77777777" w:rsidR="001F799A" w:rsidRPr="00393AE5" w:rsidRDefault="001F799A" w:rsidP="00D2552F">
            <w:pPr>
              <w:pStyle w:val="RepTable"/>
              <w:keepNext/>
              <w:keepLines/>
              <w:jc w:val="center"/>
            </w:pPr>
          </w:p>
        </w:tc>
        <w:tc>
          <w:tcPr>
            <w:tcW w:w="511" w:type="pct"/>
            <w:shd w:val="clear" w:color="auto" w:fill="auto"/>
            <w:vAlign w:val="center"/>
          </w:tcPr>
          <w:p w14:paraId="67E75923" w14:textId="77777777" w:rsidR="001F799A" w:rsidRPr="00393AE5" w:rsidRDefault="001F799A" w:rsidP="00D2552F">
            <w:pPr>
              <w:pStyle w:val="RepTable"/>
            </w:pPr>
            <w:r w:rsidRPr="00393AE5">
              <w:t>1.96</w:t>
            </w:r>
          </w:p>
        </w:tc>
        <w:tc>
          <w:tcPr>
            <w:tcW w:w="433" w:type="pct"/>
            <w:shd w:val="clear" w:color="auto" w:fill="auto"/>
            <w:vAlign w:val="center"/>
          </w:tcPr>
          <w:p w14:paraId="315386E1" w14:textId="77777777" w:rsidR="001F799A" w:rsidRPr="00393AE5" w:rsidRDefault="001F799A" w:rsidP="00D2552F">
            <w:pPr>
              <w:pStyle w:val="RepTable"/>
            </w:pPr>
            <w:r w:rsidRPr="00393AE5">
              <w:t>0.63</w:t>
            </w:r>
          </w:p>
        </w:tc>
        <w:tc>
          <w:tcPr>
            <w:tcW w:w="372" w:type="pct"/>
            <w:vAlign w:val="center"/>
          </w:tcPr>
          <w:p w14:paraId="6C6A468B" w14:textId="77777777" w:rsidR="001F799A" w:rsidRPr="00393AE5" w:rsidRDefault="001F799A" w:rsidP="00D2552F">
            <w:pPr>
              <w:pStyle w:val="RepTable"/>
            </w:pPr>
            <w:r w:rsidRPr="00393AE5">
              <w:t>3.2</w:t>
            </w:r>
          </w:p>
        </w:tc>
        <w:tc>
          <w:tcPr>
            <w:tcW w:w="372" w:type="pct"/>
            <w:shd w:val="clear" w:color="auto" w:fill="auto"/>
            <w:vAlign w:val="center"/>
          </w:tcPr>
          <w:p w14:paraId="44213669" w14:textId="77777777" w:rsidR="001F799A" w:rsidRPr="00393AE5" w:rsidRDefault="001F799A" w:rsidP="00D2552F">
            <w:pPr>
              <w:pStyle w:val="RepTable"/>
            </w:pPr>
            <w:r w:rsidRPr="00393AE5">
              <w:t>1.47</w:t>
            </w:r>
          </w:p>
        </w:tc>
        <w:tc>
          <w:tcPr>
            <w:tcW w:w="403" w:type="pct"/>
            <w:shd w:val="clear" w:color="auto" w:fill="auto"/>
            <w:vAlign w:val="center"/>
          </w:tcPr>
          <w:p w14:paraId="493133FC" w14:textId="77777777" w:rsidR="001F799A" w:rsidRPr="00393AE5" w:rsidRDefault="001F799A" w:rsidP="00D2552F">
            <w:pPr>
              <w:pStyle w:val="RepTable"/>
            </w:pPr>
            <w:r w:rsidRPr="00393AE5">
              <w:t>1.45</w:t>
            </w:r>
          </w:p>
        </w:tc>
        <w:tc>
          <w:tcPr>
            <w:tcW w:w="608" w:type="pct"/>
            <w:shd w:val="clear" w:color="auto" w:fill="auto"/>
            <w:vAlign w:val="center"/>
          </w:tcPr>
          <w:p w14:paraId="7FA41C37" w14:textId="77777777" w:rsidR="001F799A" w:rsidRPr="00393AE5" w:rsidRDefault="001F799A" w:rsidP="00D2552F">
            <w:pPr>
              <w:pStyle w:val="RepTable"/>
            </w:pPr>
            <w:r w:rsidRPr="00393AE5">
              <w:t>0.93</w:t>
            </w:r>
          </w:p>
        </w:tc>
        <w:tc>
          <w:tcPr>
            <w:tcW w:w="471" w:type="pct"/>
            <w:shd w:val="clear" w:color="auto" w:fill="auto"/>
            <w:vAlign w:val="center"/>
          </w:tcPr>
          <w:p w14:paraId="55DB69BB" w14:textId="77777777" w:rsidR="001F799A" w:rsidRPr="00393AE5" w:rsidRDefault="001F799A" w:rsidP="00D2552F">
            <w:pPr>
              <w:pStyle w:val="RepTable"/>
            </w:pPr>
            <w:r w:rsidRPr="00393AE5">
              <w:t>8.2</w:t>
            </w:r>
          </w:p>
        </w:tc>
        <w:tc>
          <w:tcPr>
            <w:tcW w:w="334" w:type="pct"/>
            <w:shd w:val="clear" w:color="auto" w:fill="auto"/>
            <w:vAlign w:val="center"/>
          </w:tcPr>
          <w:p w14:paraId="5D741F98" w14:textId="77777777" w:rsidR="001F799A" w:rsidRPr="00393AE5" w:rsidRDefault="001F799A" w:rsidP="00D2552F">
            <w:pPr>
              <w:pStyle w:val="RepTable"/>
            </w:pPr>
            <w:r w:rsidRPr="00393AE5">
              <w:t>1.2</w:t>
            </w:r>
          </w:p>
        </w:tc>
        <w:tc>
          <w:tcPr>
            <w:tcW w:w="372" w:type="pct"/>
            <w:vAlign w:val="center"/>
          </w:tcPr>
          <w:p w14:paraId="4AED034D" w14:textId="77777777" w:rsidR="001F799A" w:rsidRPr="00393AE5" w:rsidRDefault="001F799A" w:rsidP="00D2552F">
            <w:pPr>
              <w:pStyle w:val="RepTable"/>
              <w:keepNext/>
              <w:keepLines/>
              <w:jc w:val="center"/>
            </w:pPr>
          </w:p>
        </w:tc>
        <w:tc>
          <w:tcPr>
            <w:tcW w:w="380" w:type="pct"/>
            <w:vAlign w:val="center"/>
          </w:tcPr>
          <w:p w14:paraId="01A48F32" w14:textId="77777777" w:rsidR="001F799A" w:rsidRPr="00393AE5" w:rsidRDefault="001F799A" w:rsidP="00D2552F">
            <w:pPr>
              <w:pStyle w:val="RepTable"/>
            </w:pPr>
            <w:r w:rsidRPr="00393AE5">
              <w:t>22730</w:t>
            </w:r>
          </w:p>
        </w:tc>
      </w:tr>
      <w:tr w:rsidR="001F799A" w:rsidRPr="005D23E5" w14:paraId="693505F8" w14:textId="77777777" w:rsidTr="001F799A">
        <w:trPr>
          <w:cantSplit/>
          <w:trHeight w:val="675"/>
        </w:trPr>
        <w:tc>
          <w:tcPr>
            <w:tcW w:w="372" w:type="pct"/>
            <w:tcBorders>
              <w:bottom w:val="single" w:sz="4" w:space="0" w:color="auto"/>
            </w:tcBorders>
            <w:shd w:val="clear" w:color="auto" w:fill="auto"/>
            <w:vAlign w:val="center"/>
          </w:tcPr>
          <w:p w14:paraId="6AA50C72" w14:textId="77777777" w:rsidR="001F799A" w:rsidRPr="005D23E5" w:rsidRDefault="001F799A" w:rsidP="00D2552F">
            <w:pPr>
              <w:pStyle w:val="RepTableBold"/>
              <w:rPr>
                <w:lang w:val="en-GB"/>
              </w:rPr>
            </w:pPr>
            <w:r w:rsidRPr="005D23E5">
              <w:rPr>
                <w:lang w:val="en-GB"/>
              </w:rPr>
              <w:t>FOCUS Scenario</w:t>
            </w:r>
          </w:p>
        </w:tc>
        <w:tc>
          <w:tcPr>
            <w:tcW w:w="372" w:type="pct"/>
            <w:tcBorders>
              <w:bottom w:val="single" w:sz="4" w:space="0" w:color="auto"/>
            </w:tcBorders>
            <w:shd w:val="clear" w:color="auto" w:fill="auto"/>
            <w:vAlign w:val="center"/>
          </w:tcPr>
          <w:p w14:paraId="58DB6451" w14:textId="77777777" w:rsidR="001F799A" w:rsidRPr="005D23E5" w:rsidRDefault="001F799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11" w:type="pct"/>
            <w:tcBorders>
              <w:bottom w:val="single" w:sz="4" w:space="0" w:color="auto"/>
            </w:tcBorders>
            <w:shd w:val="clear" w:color="auto" w:fill="auto"/>
            <w:vAlign w:val="center"/>
          </w:tcPr>
          <w:p w14:paraId="73A452FC" w14:textId="77777777" w:rsidR="001F799A" w:rsidRPr="005D23E5" w:rsidRDefault="001F799A" w:rsidP="00D2552F">
            <w:pPr>
              <w:pStyle w:val="RepTable"/>
              <w:keepNext/>
              <w:keepLines/>
              <w:jc w:val="center"/>
            </w:pPr>
          </w:p>
        </w:tc>
        <w:tc>
          <w:tcPr>
            <w:tcW w:w="433" w:type="pct"/>
            <w:tcBorders>
              <w:bottom w:val="single" w:sz="4" w:space="0" w:color="auto"/>
            </w:tcBorders>
            <w:shd w:val="clear" w:color="auto" w:fill="auto"/>
            <w:vAlign w:val="center"/>
          </w:tcPr>
          <w:p w14:paraId="02108C68" w14:textId="77777777" w:rsidR="001F799A" w:rsidRPr="005D23E5" w:rsidRDefault="001F799A" w:rsidP="00D2552F">
            <w:pPr>
              <w:pStyle w:val="RepTable"/>
              <w:keepNext/>
              <w:keepLines/>
              <w:jc w:val="center"/>
            </w:pPr>
          </w:p>
        </w:tc>
        <w:tc>
          <w:tcPr>
            <w:tcW w:w="372" w:type="pct"/>
            <w:tcBorders>
              <w:bottom w:val="single" w:sz="4" w:space="0" w:color="auto"/>
            </w:tcBorders>
          </w:tcPr>
          <w:p w14:paraId="4FE712D3" w14:textId="77777777" w:rsidR="001F799A" w:rsidRPr="005D23E5" w:rsidRDefault="001F799A" w:rsidP="00D2552F">
            <w:pPr>
              <w:pStyle w:val="RepTable"/>
              <w:keepNext/>
              <w:keepLines/>
              <w:jc w:val="center"/>
            </w:pPr>
          </w:p>
        </w:tc>
        <w:tc>
          <w:tcPr>
            <w:tcW w:w="372" w:type="pct"/>
            <w:tcBorders>
              <w:bottom w:val="single" w:sz="4" w:space="0" w:color="auto"/>
            </w:tcBorders>
            <w:shd w:val="clear" w:color="auto" w:fill="auto"/>
            <w:vAlign w:val="center"/>
          </w:tcPr>
          <w:p w14:paraId="6ECA0676" w14:textId="77777777" w:rsidR="001F799A" w:rsidRPr="005D23E5" w:rsidRDefault="001F799A" w:rsidP="00D2552F">
            <w:pPr>
              <w:pStyle w:val="RepTable"/>
              <w:keepNext/>
              <w:keepLines/>
              <w:jc w:val="center"/>
            </w:pPr>
          </w:p>
        </w:tc>
        <w:tc>
          <w:tcPr>
            <w:tcW w:w="403" w:type="pct"/>
            <w:tcBorders>
              <w:bottom w:val="single" w:sz="4" w:space="0" w:color="auto"/>
            </w:tcBorders>
            <w:shd w:val="clear" w:color="auto" w:fill="auto"/>
            <w:vAlign w:val="center"/>
          </w:tcPr>
          <w:p w14:paraId="5766DD98" w14:textId="77777777" w:rsidR="001F799A" w:rsidRPr="005D23E5" w:rsidRDefault="001F799A" w:rsidP="00D2552F">
            <w:pPr>
              <w:pStyle w:val="RepTable"/>
              <w:keepNext/>
              <w:keepLines/>
              <w:jc w:val="center"/>
            </w:pPr>
          </w:p>
        </w:tc>
        <w:tc>
          <w:tcPr>
            <w:tcW w:w="608" w:type="pct"/>
            <w:tcBorders>
              <w:bottom w:val="single" w:sz="4" w:space="0" w:color="auto"/>
            </w:tcBorders>
            <w:shd w:val="clear" w:color="auto" w:fill="auto"/>
            <w:vAlign w:val="center"/>
          </w:tcPr>
          <w:p w14:paraId="204FEC75" w14:textId="77777777" w:rsidR="001F799A" w:rsidRPr="005D23E5" w:rsidRDefault="001F799A" w:rsidP="00D2552F">
            <w:pPr>
              <w:pStyle w:val="RepTable"/>
              <w:keepNext/>
              <w:keepLines/>
              <w:jc w:val="center"/>
            </w:pPr>
          </w:p>
        </w:tc>
        <w:tc>
          <w:tcPr>
            <w:tcW w:w="471" w:type="pct"/>
            <w:tcBorders>
              <w:bottom w:val="single" w:sz="4" w:space="0" w:color="auto"/>
            </w:tcBorders>
            <w:shd w:val="clear" w:color="auto" w:fill="auto"/>
            <w:vAlign w:val="center"/>
          </w:tcPr>
          <w:p w14:paraId="352F0EFC" w14:textId="77777777" w:rsidR="001F799A" w:rsidRPr="005D23E5" w:rsidRDefault="001F799A" w:rsidP="00D2552F">
            <w:pPr>
              <w:pStyle w:val="RepTable"/>
              <w:keepNext/>
              <w:keepLines/>
              <w:jc w:val="center"/>
            </w:pPr>
          </w:p>
        </w:tc>
        <w:tc>
          <w:tcPr>
            <w:tcW w:w="334" w:type="pct"/>
            <w:tcBorders>
              <w:bottom w:val="single" w:sz="4" w:space="0" w:color="auto"/>
            </w:tcBorders>
            <w:shd w:val="clear" w:color="auto" w:fill="auto"/>
            <w:vAlign w:val="center"/>
          </w:tcPr>
          <w:p w14:paraId="695EA226" w14:textId="77777777" w:rsidR="001F799A" w:rsidRPr="005D23E5" w:rsidRDefault="001F799A" w:rsidP="00D2552F">
            <w:pPr>
              <w:pStyle w:val="RepTable"/>
            </w:pPr>
          </w:p>
        </w:tc>
        <w:tc>
          <w:tcPr>
            <w:tcW w:w="372" w:type="pct"/>
            <w:tcBorders>
              <w:bottom w:val="single" w:sz="4" w:space="0" w:color="auto"/>
            </w:tcBorders>
            <w:vAlign w:val="center"/>
          </w:tcPr>
          <w:p w14:paraId="6E7F8C61" w14:textId="77777777" w:rsidR="001F799A" w:rsidRPr="005D23E5" w:rsidRDefault="001F799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380" w:type="pct"/>
            <w:tcBorders>
              <w:bottom w:val="single" w:sz="4" w:space="0" w:color="auto"/>
            </w:tcBorders>
          </w:tcPr>
          <w:p w14:paraId="2E3959C1" w14:textId="77777777" w:rsidR="001F799A" w:rsidRPr="005D23E5" w:rsidRDefault="001F799A" w:rsidP="00D2552F">
            <w:pPr>
              <w:pStyle w:val="RepTable"/>
            </w:pPr>
          </w:p>
        </w:tc>
      </w:tr>
      <w:tr w:rsidR="001F799A" w:rsidRPr="005D23E5" w14:paraId="6BBC8628" w14:textId="77777777" w:rsidTr="003717DB">
        <w:trPr>
          <w:cantSplit/>
          <w:trHeight w:val="209"/>
        </w:trPr>
        <w:tc>
          <w:tcPr>
            <w:tcW w:w="372" w:type="pct"/>
            <w:tcBorders>
              <w:bottom w:val="single" w:sz="4" w:space="0" w:color="auto"/>
              <w:right w:val="nil"/>
            </w:tcBorders>
            <w:shd w:val="clear" w:color="auto" w:fill="auto"/>
            <w:vAlign w:val="center"/>
          </w:tcPr>
          <w:p w14:paraId="3232F886" w14:textId="77777777" w:rsidR="001F799A" w:rsidRPr="005D23E5" w:rsidRDefault="001F799A" w:rsidP="00D2552F">
            <w:pPr>
              <w:pStyle w:val="RepTableBold"/>
              <w:rPr>
                <w:lang w:val="en-GB"/>
              </w:rPr>
            </w:pPr>
            <w:r w:rsidRPr="005D23E5">
              <w:rPr>
                <w:lang w:val="en-GB"/>
              </w:rPr>
              <w:t>Step 3</w:t>
            </w:r>
          </w:p>
        </w:tc>
        <w:tc>
          <w:tcPr>
            <w:tcW w:w="372" w:type="pct"/>
            <w:tcBorders>
              <w:left w:val="nil"/>
              <w:bottom w:val="single" w:sz="4" w:space="0" w:color="auto"/>
              <w:right w:val="nil"/>
            </w:tcBorders>
            <w:shd w:val="clear" w:color="auto" w:fill="auto"/>
            <w:vAlign w:val="center"/>
          </w:tcPr>
          <w:p w14:paraId="68750910" w14:textId="77777777" w:rsidR="001F799A" w:rsidRPr="005D23E5" w:rsidRDefault="001F799A" w:rsidP="00D2552F">
            <w:pPr>
              <w:pStyle w:val="RepTable"/>
              <w:keepNext/>
              <w:keepLines/>
              <w:jc w:val="center"/>
            </w:pPr>
          </w:p>
        </w:tc>
        <w:tc>
          <w:tcPr>
            <w:tcW w:w="511" w:type="pct"/>
            <w:tcBorders>
              <w:left w:val="nil"/>
              <w:bottom w:val="single" w:sz="4" w:space="0" w:color="auto"/>
              <w:right w:val="nil"/>
            </w:tcBorders>
            <w:shd w:val="clear" w:color="auto" w:fill="auto"/>
            <w:vAlign w:val="center"/>
          </w:tcPr>
          <w:p w14:paraId="6CE9A997" w14:textId="77777777" w:rsidR="001F799A" w:rsidRPr="005D23E5" w:rsidRDefault="001F799A" w:rsidP="00D2552F">
            <w:pPr>
              <w:pStyle w:val="RepTable"/>
              <w:jc w:val="right"/>
              <w:rPr>
                <w:b/>
              </w:rPr>
            </w:pPr>
          </w:p>
        </w:tc>
        <w:tc>
          <w:tcPr>
            <w:tcW w:w="433" w:type="pct"/>
            <w:tcBorders>
              <w:left w:val="nil"/>
              <w:bottom w:val="single" w:sz="4" w:space="0" w:color="auto"/>
              <w:right w:val="nil"/>
            </w:tcBorders>
            <w:shd w:val="clear" w:color="auto" w:fill="auto"/>
            <w:vAlign w:val="center"/>
          </w:tcPr>
          <w:p w14:paraId="5B1BEC95" w14:textId="77777777" w:rsidR="001F799A" w:rsidRPr="005D23E5" w:rsidRDefault="001F799A" w:rsidP="00D2552F">
            <w:pPr>
              <w:pStyle w:val="RepTable"/>
              <w:jc w:val="right"/>
              <w:rPr>
                <w:b/>
              </w:rPr>
            </w:pPr>
          </w:p>
        </w:tc>
        <w:tc>
          <w:tcPr>
            <w:tcW w:w="372" w:type="pct"/>
            <w:tcBorders>
              <w:left w:val="nil"/>
              <w:bottom w:val="single" w:sz="4" w:space="0" w:color="auto"/>
              <w:right w:val="nil"/>
            </w:tcBorders>
          </w:tcPr>
          <w:p w14:paraId="594FEB2A" w14:textId="77777777" w:rsidR="001F799A" w:rsidRPr="005D23E5" w:rsidRDefault="001F799A" w:rsidP="00D2552F">
            <w:pPr>
              <w:pStyle w:val="RepTable"/>
              <w:jc w:val="right"/>
              <w:rPr>
                <w:b/>
              </w:rPr>
            </w:pPr>
          </w:p>
        </w:tc>
        <w:tc>
          <w:tcPr>
            <w:tcW w:w="372" w:type="pct"/>
            <w:tcBorders>
              <w:left w:val="nil"/>
              <w:bottom w:val="single" w:sz="4" w:space="0" w:color="auto"/>
              <w:right w:val="nil"/>
            </w:tcBorders>
            <w:shd w:val="clear" w:color="auto" w:fill="auto"/>
            <w:vAlign w:val="center"/>
          </w:tcPr>
          <w:p w14:paraId="69FD9EB2" w14:textId="77777777" w:rsidR="001F799A" w:rsidRPr="005D23E5" w:rsidRDefault="001F799A" w:rsidP="00D2552F">
            <w:pPr>
              <w:pStyle w:val="RepTable"/>
              <w:jc w:val="right"/>
              <w:rPr>
                <w:b/>
              </w:rPr>
            </w:pPr>
          </w:p>
        </w:tc>
        <w:tc>
          <w:tcPr>
            <w:tcW w:w="403" w:type="pct"/>
            <w:tcBorders>
              <w:left w:val="nil"/>
              <w:bottom w:val="single" w:sz="4" w:space="0" w:color="auto"/>
              <w:right w:val="nil"/>
            </w:tcBorders>
            <w:shd w:val="clear" w:color="auto" w:fill="auto"/>
            <w:vAlign w:val="center"/>
          </w:tcPr>
          <w:p w14:paraId="41BDF6D8" w14:textId="77777777" w:rsidR="001F799A" w:rsidRPr="005D23E5" w:rsidRDefault="001F799A" w:rsidP="00D2552F">
            <w:pPr>
              <w:pStyle w:val="RepTable"/>
              <w:jc w:val="right"/>
              <w:rPr>
                <w:b/>
              </w:rPr>
            </w:pPr>
          </w:p>
        </w:tc>
        <w:tc>
          <w:tcPr>
            <w:tcW w:w="608" w:type="pct"/>
            <w:tcBorders>
              <w:left w:val="nil"/>
              <w:bottom w:val="single" w:sz="4" w:space="0" w:color="auto"/>
              <w:right w:val="nil"/>
            </w:tcBorders>
            <w:shd w:val="clear" w:color="auto" w:fill="auto"/>
            <w:vAlign w:val="center"/>
          </w:tcPr>
          <w:p w14:paraId="2FB390B1" w14:textId="77777777" w:rsidR="001F799A" w:rsidRPr="005D23E5" w:rsidRDefault="001F799A" w:rsidP="00D2552F">
            <w:pPr>
              <w:pStyle w:val="RepTable"/>
              <w:jc w:val="right"/>
              <w:rPr>
                <w:b/>
              </w:rPr>
            </w:pPr>
          </w:p>
        </w:tc>
        <w:tc>
          <w:tcPr>
            <w:tcW w:w="471" w:type="pct"/>
            <w:tcBorders>
              <w:left w:val="nil"/>
              <w:bottom w:val="single" w:sz="4" w:space="0" w:color="auto"/>
              <w:right w:val="nil"/>
            </w:tcBorders>
            <w:shd w:val="clear" w:color="auto" w:fill="auto"/>
            <w:vAlign w:val="center"/>
          </w:tcPr>
          <w:p w14:paraId="16C29013" w14:textId="77777777" w:rsidR="001F799A" w:rsidRPr="005D23E5" w:rsidRDefault="001F799A" w:rsidP="00D2552F">
            <w:pPr>
              <w:pStyle w:val="RepTable"/>
              <w:jc w:val="right"/>
              <w:rPr>
                <w:b/>
              </w:rPr>
            </w:pPr>
          </w:p>
        </w:tc>
        <w:tc>
          <w:tcPr>
            <w:tcW w:w="334" w:type="pct"/>
            <w:tcBorders>
              <w:left w:val="nil"/>
              <w:bottom w:val="single" w:sz="4" w:space="0" w:color="auto"/>
              <w:right w:val="nil"/>
            </w:tcBorders>
            <w:shd w:val="clear" w:color="auto" w:fill="auto"/>
            <w:vAlign w:val="center"/>
          </w:tcPr>
          <w:p w14:paraId="411DDE1A" w14:textId="77777777" w:rsidR="001F799A" w:rsidRPr="005D23E5" w:rsidRDefault="001F799A" w:rsidP="00D2552F">
            <w:pPr>
              <w:pStyle w:val="RepTable"/>
              <w:jc w:val="right"/>
              <w:rPr>
                <w:b/>
              </w:rPr>
            </w:pPr>
          </w:p>
        </w:tc>
        <w:tc>
          <w:tcPr>
            <w:tcW w:w="372" w:type="pct"/>
            <w:tcBorders>
              <w:left w:val="nil"/>
              <w:bottom w:val="single" w:sz="4" w:space="0" w:color="auto"/>
              <w:right w:val="nil"/>
            </w:tcBorders>
            <w:vAlign w:val="center"/>
          </w:tcPr>
          <w:p w14:paraId="31DE63F0" w14:textId="77777777" w:rsidR="001F799A" w:rsidRPr="005D23E5" w:rsidRDefault="001F799A" w:rsidP="00D2552F">
            <w:pPr>
              <w:pStyle w:val="RepTable"/>
              <w:keepNext/>
              <w:keepLines/>
              <w:jc w:val="center"/>
            </w:pPr>
          </w:p>
        </w:tc>
        <w:tc>
          <w:tcPr>
            <w:tcW w:w="380" w:type="pct"/>
            <w:tcBorders>
              <w:left w:val="nil"/>
              <w:bottom w:val="single" w:sz="4" w:space="0" w:color="auto"/>
              <w:right w:val="single" w:sz="4" w:space="0" w:color="auto"/>
            </w:tcBorders>
          </w:tcPr>
          <w:p w14:paraId="3BACB585" w14:textId="77777777" w:rsidR="001F799A" w:rsidRPr="005D23E5" w:rsidRDefault="001F799A" w:rsidP="00D2552F">
            <w:pPr>
              <w:pStyle w:val="RepTable"/>
              <w:jc w:val="right"/>
              <w:rPr>
                <w:b/>
              </w:rPr>
            </w:pPr>
          </w:p>
        </w:tc>
      </w:tr>
      <w:tr w:rsidR="001F799A" w:rsidRPr="005D23E5" w14:paraId="42868F0E" w14:textId="77777777" w:rsidTr="003717DB">
        <w:trPr>
          <w:cantSplit/>
          <w:trHeight w:val="224"/>
        </w:trPr>
        <w:tc>
          <w:tcPr>
            <w:tcW w:w="372" w:type="pct"/>
            <w:shd w:val="pct20" w:color="auto" w:fill="auto"/>
            <w:vAlign w:val="center"/>
          </w:tcPr>
          <w:p w14:paraId="34B7366F" w14:textId="77777777" w:rsidR="001F799A" w:rsidRPr="005D23E5" w:rsidRDefault="001F799A" w:rsidP="001F799A">
            <w:pPr>
              <w:pStyle w:val="RepTable"/>
            </w:pPr>
            <w:r w:rsidRPr="005D23E5">
              <w:t>D4 pond</w:t>
            </w:r>
          </w:p>
        </w:tc>
        <w:tc>
          <w:tcPr>
            <w:tcW w:w="372" w:type="pct"/>
            <w:shd w:val="pct20" w:color="auto" w:fill="auto"/>
            <w:vAlign w:val="center"/>
          </w:tcPr>
          <w:p w14:paraId="73AFFCF0" w14:textId="6165A107" w:rsidR="001F799A" w:rsidRPr="005D23E5" w:rsidRDefault="001F799A" w:rsidP="001F799A">
            <w:pPr>
              <w:pStyle w:val="RepTable"/>
              <w:jc w:val="center"/>
            </w:pPr>
            <w:r>
              <w:t>0.215/0.176</w:t>
            </w:r>
          </w:p>
        </w:tc>
        <w:tc>
          <w:tcPr>
            <w:tcW w:w="511" w:type="pct"/>
            <w:shd w:val="pct20" w:color="auto" w:fill="auto"/>
            <w:vAlign w:val="center"/>
          </w:tcPr>
          <w:p w14:paraId="4187815E" w14:textId="7DAAB6D1" w:rsidR="001F799A" w:rsidRPr="001F799A" w:rsidRDefault="001F799A" w:rsidP="001F799A">
            <w:pPr>
              <w:pStyle w:val="RepTable"/>
              <w:jc w:val="center"/>
            </w:pPr>
            <w:r w:rsidRPr="001F799A">
              <w:rPr>
                <w:color w:val="000000"/>
                <w:szCs w:val="20"/>
              </w:rPr>
              <w:t>0.11/0.09</w:t>
            </w:r>
          </w:p>
        </w:tc>
        <w:tc>
          <w:tcPr>
            <w:tcW w:w="433" w:type="pct"/>
            <w:shd w:val="pct20" w:color="auto" w:fill="auto"/>
            <w:vAlign w:val="center"/>
          </w:tcPr>
          <w:p w14:paraId="067AC87F" w14:textId="145ED22A" w:rsidR="001F799A" w:rsidRPr="001F799A" w:rsidRDefault="001F799A" w:rsidP="001F799A">
            <w:pPr>
              <w:pStyle w:val="RepTable"/>
              <w:jc w:val="center"/>
            </w:pPr>
            <w:r w:rsidRPr="001F799A">
              <w:rPr>
                <w:color w:val="000000"/>
                <w:szCs w:val="20"/>
              </w:rPr>
              <w:t>0.341/0.279</w:t>
            </w:r>
          </w:p>
        </w:tc>
        <w:tc>
          <w:tcPr>
            <w:tcW w:w="372" w:type="pct"/>
            <w:shd w:val="pct20" w:color="auto" w:fill="auto"/>
            <w:vAlign w:val="center"/>
          </w:tcPr>
          <w:p w14:paraId="2F6A5F58" w14:textId="0737B743" w:rsidR="001F799A" w:rsidRPr="001F799A" w:rsidRDefault="001F799A" w:rsidP="001F799A">
            <w:pPr>
              <w:pStyle w:val="RepTable"/>
              <w:jc w:val="center"/>
            </w:pPr>
            <w:r w:rsidRPr="001F799A">
              <w:rPr>
                <w:color w:val="000000"/>
                <w:szCs w:val="20"/>
              </w:rPr>
              <w:t>0.067/0.055</w:t>
            </w:r>
          </w:p>
        </w:tc>
        <w:tc>
          <w:tcPr>
            <w:tcW w:w="372" w:type="pct"/>
            <w:shd w:val="pct20" w:color="auto" w:fill="auto"/>
            <w:vAlign w:val="center"/>
          </w:tcPr>
          <w:p w14:paraId="1ED87715" w14:textId="51CEC45D" w:rsidR="001F799A" w:rsidRPr="001F799A" w:rsidRDefault="001F799A" w:rsidP="001F799A">
            <w:pPr>
              <w:pStyle w:val="RepTable"/>
              <w:jc w:val="center"/>
            </w:pPr>
            <w:r w:rsidRPr="001F799A">
              <w:rPr>
                <w:color w:val="000000"/>
                <w:szCs w:val="20"/>
              </w:rPr>
              <w:t>0.146/0.12</w:t>
            </w:r>
          </w:p>
        </w:tc>
        <w:tc>
          <w:tcPr>
            <w:tcW w:w="403" w:type="pct"/>
            <w:shd w:val="pct20" w:color="auto" w:fill="auto"/>
            <w:vAlign w:val="center"/>
          </w:tcPr>
          <w:p w14:paraId="715D185F" w14:textId="78AEB7D5" w:rsidR="001F799A" w:rsidRPr="001F799A" w:rsidRDefault="001F799A" w:rsidP="001F799A">
            <w:pPr>
              <w:pStyle w:val="RepTable"/>
              <w:jc w:val="center"/>
            </w:pPr>
            <w:r w:rsidRPr="001F799A">
              <w:rPr>
                <w:color w:val="000000"/>
                <w:szCs w:val="20"/>
              </w:rPr>
              <w:t>0.148/0.121</w:t>
            </w:r>
          </w:p>
        </w:tc>
        <w:tc>
          <w:tcPr>
            <w:tcW w:w="608" w:type="pct"/>
            <w:shd w:val="pct20" w:color="auto" w:fill="auto"/>
            <w:vAlign w:val="center"/>
          </w:tcPr>
          <w:p w14:paraId="1B7CFA1D" w14:textId="7C7DCA7E" w:rsidR="001F799A" w:rsidRPr="001F799A" w:rsidRDefault="001F799A" w:rsidP="001F799A">
            <w:pPr>
              <w:pStyle w:val="RepTable"/>
              <w:jc w:val="center"/>
            </w:pPr>
            <w:r w:rsidRPr="001F799A">
              <w:rPr>
                <w:color w:val="000000"/>
                <w:szCs w:val="20"/>
              </w:rPr>
              <w:t>0.231/0.189</w:t>
            </w:r>
          </w:p>
        </w:tc>
        <w:tc>
          <w:tcPr>
            <w:tcW w:w="471" w:type="pct"/>
            <w:shd w:val="pct20" w:color="auto" w:fill="auto"/>
            <w:vAlign w:val="center"/>
          </w:tcPr>
          <w:p w14:paraId="2493D8EB" w14:textId="0FC55E58" w:rsidR="001F799A" w:rsidRPr="001F799A" w:rsidRDefault="001F799A" w:rsidP="001F799A">
            <w:pPr>
              <w:pStyle w:val="RepTable"/>
              <w:jc w:val="center"/>
            </w:pPr>
            <w:r w:rsidRPr="001F799A">
              <w:rPr>
                <w:color w:val="000000"/>
                <w:szCs w:val="20"/>
              </w:rPr>
              <w:t>0.026/0.021</w:t>
            </w:r>
          </w:p>
        </w:tc>
        <w:tc>
          <w:tcPr>
            <w:tcW w:w="334" w:type="pct"/>
            <w:shd w:val="pct20" w:color="auto" w:fill="auto"/>
            <w:vAlign w:val="center"/>
          </w:tcPr>
          <w:p w14:paraId="56F5738E" w14:textId="159CCD72" w:rsidR="001F799A" w:rsidRPr="001F799A" w:rsidRDefault="001F799A" w:rsidP="001F799A">
            <w:pPr>
              <w:pStyle w:val="RepTable"/>
              <w:jc w:val="center"/>
            </w:pPr>
            <w:r w:rsidRPr="001F799A">
              <w:rPr>
                <w:color w:val="000000"/>
                <w:szCs w:val="20"/>
              </w:rPr>
              <w:t>0.179/0.147</w:t>
            </w:r>
          </w:p>
        </w:tc>
        <w:tc>
          <w:tcPr>
            <w:tcW w:w="372" w:type="pct"/>
            <w:shd w:val="pct20" w:color="auto" w:fill="auto"/>
            <w:vAlign w:val="center"/>
          </w:tcPr>
          <w:p w14:paraId="215EF3AB" w14:textId="0C56E524" w:rsidR="001F799A" w:rsidRPr="005D23E5" w:rsidRDefault="001F799A" w:rsidP="001F799A">
            <w:pPr>
              <w:pStyle w:val="RepTable"/>
              <w:jc w:val="center"/>
            </w:pPr>
            <w:r>
              <w:t>1.288/1.188</w:t>
            </w:r>
          </w:p>
        </w:tc>
        <w:tc>
          <w:tcPr>
            <w:tcW w:w="380" w:type="pct"/>
            <w:shd w:val="pct20" w:color="auto" w:fill="auto"/>
            <w:vAlign w:val="center"/>
          </w:tcPr>
          <w:p w14:paraId="52B69BDF" w14:textId="4BD76450" w:rsidR="001F799A" w:rsidRPr="005C2939" w:rsidRDefault="001F799A" w:rsidP="001F799A">
            <w:pPr>
              <w:pStyle w:val="RepTable"/>
              <w:jc w:val="center"/>
            </w:pPr>
            <w:r>
              <w:t>&lt;0.001/&lt;0.001</w:t>
            </w:r>
          </w:p>
        </w:tc>
      </w:tr>
      <w:tr w:rsidR="001F799A" w:rsidRPr="005D23E5" w14:paraId="3B17BE8C" w14:textId="77777777" w:rsidTr="003717DB">
        <w:trPr>
          <w:cantSplit/>
          <w:trHeight w:val="224"/>
        </w:trPr>
        <w:tc>
          <w:tcPr>
            <w:tcW w:w="372" w:type="pct"/>
            <w:shd w:val="pct20" w:color="auto" w:fill="auto"/>
            <w:vAlign w:val="center"/>
          </w:tcPr>
          <w:p w14:paraId="3F2AEC25" w14:textId="77777777" w:rsidR="001F799A" w:rsidRPr="005D23E5" w:rsidRDefault="001F799A" w:rsidP="001F799A">
            <w:pPr>
              <w:pStyle w:val="RepTable"/>
            </w:pPr>
            <w:r w:rsidRPr="005D23E5">
              <w:t>D4 stream</w:t>
            </w:r>
          </w:p>
        </w:tc>
        <w:tc>
          <w:tcPr>
            <w:tcW w:w="372" w:type="pct"/>
            <w:shd w:val="pct20" w:color="auto" w:fill="auto"/>
            <w:vAlign w:val="center"/>
          </w:tcPr>
          <w:p w14:paraId="6CB21C08" w14:textId="20C34374" w:rsidR="001F799A" w:rsidRPr="005D23E5" w:rsidRDefault="001F799A" w:rsidP="001F799A">
            <w:pPr>
              <w:pStyle w:val="RepTable"/>
              <w:jc w:val="center"/>
            </w:pPr>
            <w:r>
              <w:t>4.775/4.129</w:t>
            </w:r>
          </w:p>
        </w:tc>
        <w:tc>
          <w:tcPr>
            <w:tcW w:w="511" w:type="pct"/>
            <w:shd w:val="pct20" w:color="auto" w:fill="auto"/>
            <w:vAlign w:val="center"/>
          </w:tcPr>
          <w:p w14:paraId="07EA61E2" w14:textId="51A58CD5" w:rsidR="001F799A" w:rsidRPr="005D23E5" w:rsidRDefault="001F799A" w:rsidP="001F799A">
            <w:pPr>
              <w:pStyle w:val="RepTable"/>
              <w:jc w:val="center"/>
              <w:rPr>
                <w:b/>
              </w:rPr>
            </w:pPr>
            <w:r>
              <w:rPr>
                <w:b/>
                <w:bCs/>
                <w:color w:val="000000"/>
                <w:szCs w:val="20"/>
              </w:rPr>
              <w:t>2.436/2.107</w:t>
            </w:r>
          </w:p>
        </w:tc>
        <w:tc>
          <w:tcPr>
            <w:tcW w:w="433" w:type="pct"/>
            <w:shd w:val="pct20" w:color="auto" w:fill="auto"/>
            <w:vAlign w:val="center"/>
          </w:tcPr>
          <w:p w14:paraId="45B9E20F" w14:textId="2FA20FE4" w:rsidR="001F799A" w:rsidRPr="005D23E5" w:rsidRDefault="001F799A" w:rsidP="001F799A">
            <w:pPr>
              <w:pStyle w:val="RepTable"/>
              <w:jc w:val="center"/>
              <w:rPr>
                <w:b/>
              </w:rPr>
            </w:pPr>
            <w:r>
              <w:rPr>
                <w:b/>
                <w:bCs/>
                <w:color w:val="000000"/>
                <w:szCs w:val="20"/>
              </w:rPr>
              <w:t>7.579/6.554</w:t>
            </w:r>
          </w:p>
        </w:tc>
        <w:tc>
          <w:tcPr>
            <w:tcW w:w="372" w:type="pct"/>
            <w:shd w:val="pct20" w:color="auto" w:fill="auto"/>
            <w:vAlign w:val="center"/>
          </w:tcPr>
          <w:p w14:paraId="072233D1" w14:textId="399D57C4" w:rsidR="001F799A" w:rsidRPr="005D23E5" w:rsidRDefault="001F799A" w:rsidP="001F799A">
            <w:pPr>
              <w:pStyle w:val="RepTable"/>
              <w:jc w:val="center"/>
              <w:rPr>
                <w:b/>
              </w:rPr>
            </w:pPr>
            <w:r>
              <w:rPr>
                <w:b/>
                <w:bCs/>
                <w:color w:val="000000"/>
                <w:szCs w:val="20"/>
              </w:rPr>
              <w:t>1.492/1.29</w:t>
            </w:r>
          </w:p>
        </w:tc>
        <w:tc>
          <w:tcPr>
            <w:tcW w:w="372" w:type="pct"/>
            <w:shd w:val="pct20" w:color="auto" w:fill="auto"/>
            <w:vAlign w:val="center"/>
          </w:tcPr>
          <w:p w14:paraId="462A8EA6" w14:textId="545F6450" w:rsidR="001F799A" w:rsidRPr="005D23E5" w:rsidRDefault="001F799A" w:rsidP="001F799A">
            <w:pPr>
              <w:pStyle w:val="RepTable"/>
              <w:jc w:val="center"/>
              <w:rPr>
                <w:b/>
              </w:rPr>
            </w:pPr>
            <w:r>
              <w:rPr>
                <w:b/>
                <w:bCs/>
                <w:color w:val="000000"/>
                <w:szCs w:val="20"/>
              </w:rPr>
              <w:t>3.248/2.809</w:t>
            </w:r>
          </w:p>
        </w:tc>
        <w:tc>
          <w:tcPr>
            <w:tcW w:w="403" w:type="pct"/>
            <w:shd w:val="pct20" w:color="auto" w:fill="auto"/>
            <w:vAlign w:val="center"/>
          </w:tcPr>
          <w:p w14:paraId="69AF5935" w14:textId="2DE8053F" w:rsidR="001F799A" w:rsidRPr="005D23E5" w:rsidRDefault="001F799A" w:rsidP="001F799A">
            <w:pPr>
              <w:pStyle w:val="RepTable"/>
              <w:jc w:val="center"/>
              <w:rPr>
                <w:b/>
              </w:rPr>
            </w:pPr>
            <w:r>
              <w:rPr>
                <w:b/>
                <w:bCs/>
                <w:color w:val="000000"/>
                <w:szCs w:val="20"/>
              </w:rPr>
              <w:t>3.293/2.848</w:t>
            </w:r>
          </w:p>
        </w:tc>
        <w:tc>
          <w:tcPr>
            <w:tcW w:w="608" w:type="pct"/>
            <w:shd w:val="pct20" w:color="auto" w:fill="auto"/>
            <w:vAlign w:val="center"/>
          </w:tcPr>
          <w:p w14:paraId="06FE3D78" w14:textId="76B0C533" w:rsidR="001F799A" w:rsidRPr="005D23E5" w:rsidRDefault="001F799A" w:rsidP="001F799A">
            <w:pPr>
              <w:pStyle w:val="RepTable"/>
              <w:jc w:val="center"/>
              <w:rPr>
                <w:b/>
              </w:rPr>
            </w:pPr>
            <w:r>
              <w:rPr>
                <w:b/>
                <w:bCs/>
                <w:color w:val="000000"/>
                <w:szCs w:val="20"/>
              </w:rPr>
              <w:t>5.134/4.44</w:t>
            </w:r>
          </w:p>
        </w:tc>
        <w:tc>
          <w:tcPr>
            <w:tcW w:w="471" w:type="pct"/>
            <w:shd w:val="pct20" w:color="auto" w:fill="auto"/>
            <w:vAlign w:val="center"/>
          </w:tcPr>
          <w:p w14:paraId="6288D7B1" w14:textId="481B65E2" w:rsidR="001F799A" w:rsidRPr="001F799A" w:rsidRDefault="001F799A" w:rsidP="001F799A">
            <w:pPr>
              <w:pStyle w:val="RepTable"/>
              <w:jc w:val="center"/>
            </w:pPr>
            <w:r w:rsidRPr="001F799A">
              <w:rPr>
                <w:color w:val="000000"/>
                <w:szCs w:val="20"/>
              </w:rPr>
              <w:t>0.582/0.504</w:t>
            </w:r>
          </w:p>
        </w:tc>
        <w:tc>
          <w:tcPr>
            <w:tcW w:w="334" w:type="pct"/>
            <w:shd w:val="pct20" w:color="auto" w:fill="auto"/>
            <w:vAlign w:val="center"/>
          </w:tcPr>
          <w:p w14:paraId="36C79CDC" w14:textId="4FDBF80C" w:rsidR="001F799A" w:rsidRPr="00D168E7" w:rsidRDefault="001F799A" w:rsidP="001F799A">
            <w:pPr>
              <w:pStyle w:val="RepTable"/>
              <w:jc w:val="center"/>
            </w:pPr>
            <w:r>
              <w:rPr>
                <w:b/>
                <w:bCs/>
                <w:color w:val="000000"/>
                <w:szCs w:val="20"/>
              </w:rPr>
              <w:t>3.979/3.441</w:t>
            </w:r>
          </w:p>
        </w:tc>
        <w:tc>
          <w:tcPr>
            <w:tcW w:w="372" w:type="pct"/>
            <w:shd w:val="pct20" w:color="auto" w:fill="auto"/>
            <w:vAlign w:val="center"/>
          </w:tcPr>
          <w:p w14:paraId="22D96B8E" w14:textId="52C07C0F" w:rsidR="001F799A" w:rsidRPr="005D23E5" w:rsidRDefault="001F799A" w:rsidP="001F799A">
            <w:pPr>
              <w:pStyle w:val="RepTable"/>
              <w:jc w:val="center"/>
            </w:pPr>
            <w:r>
              <w:t>0.173/0.186</w:t>
            </w:r>
          </w:p>
        </w:tc>
        <w:tc>
          <w:tcPr>
            <w:tcW w:w="380" w:type="pct"/>
            <w:shd w:val="pct20" w:color="auto" w:fill="auto"/>
            <w:vAlign w:val="center"/>
          </w:tcPr>
          <w:p w14:paraId="09FFF2F1" w14:textId="07595B15" w:rsidR="001F799A" w:rsidRPr="005C2939" w:rsidRDefault="001F799A" w:rsidP="001F799A">
            <w:pPr>
              <w:pStyle w:val="RepTable"/>
              <w:jc w:val="center"/>
            </w:pPr>
            <w:r>
              <w:t>&lt;0.001/&lt;0.001</w:t>
            </w:r>
          </w:p>
        </w:tc>
      </w:tr>
      <w:tr w:rsidR="007712E6" w:rsidRPr="005D23E5" w14:paraId="669066FA" w14:textId="77777777" w:rsidTr="001F799A">
        <w:trPr>
          <w:cantSplit/>
          <w:trHeight w:val="224"/>
        </w:trPr>
        <w:tc>
          <w:tcPr>
            <w:tcW w:w="372" w:type="pct"/>
            <w:shd w:val="clear" w:color="auto" w:fill="auto"/>
            <w:vAlign w:val="center"/>
          </w:tcPr>
          <w:p w14:paraId="18F5E724" w14:textId="77777777" w:rsidR="001F799A" w:rsidRPr="005D23E5" w:rsidRDefault="001F799A" w:rsidP="001F799A">
            <w:pPr>
              <w:pStyle w:val="RepTable"/>
            </w:pPr>
            <w:r w:rsidRPr="005D23E5">
              <w:t>D6</w:t>
            </w:r>
            <w:r>
              <w:t xml:space="preserve"> </w:t>
            </w:r>
            <w:r w:rsidRPr="001F0232">
              <w:t>1</w:t>
            </w:r>
            <w:r w:rsidRPr="001F0232">
              <w:rPr>
                <w:vertAlign w:val="superscript"/>
              </w:rPr>
              <w:t>st</w:t>
            </w:r>
            <w:r w:rsidRPr="005D23E5">
              <w:t xml:space="preserve"> ditch</w:t>
            </w:r>
          </w:p>
        </w:tc>
        <w:tc>
          <w:tcPr>
            <w:tcW w:w="372" w:type="pct"/>
            <w:shd w:val="clear" w:color="auto" w:fill="auto"/>
            <w:vAlign w:val="center"/>
          </w:tcPr>
          <w:p w14:paraId="2CB1013C" w14:textId="4EF32D29" w:rsidR="001F799A" w:rsidRDefault="001F799A" w:rsidP="001F799A">
            <w:pPr>
              <w:pStyle w:val="RepTable"/>
              <w:jc w:val="center"/>
            </w:pPr>
            <w:r>
              <w:t>6.162/5.385</w:t>
            </w:r>
          </w:p>
        </w:tc>
        <w:tc>
          <w:tcPr>
            <w:tcW w:w="511" w:type="pct"/>
            <w:shd w:val="clear" w:color="auto" w:fill="auto"/>
            <w:vAlign w:val="center"/>
          </w:tcPr>
          <w:p w14:paraId="1D891445" w14:textId="1C7B8D1B" w:rsidR="001F799A" w:rsidRPr="0081777F" w:rsidRDefault="001F799A" w:rsidP="001F799A">
            <w:pPr>
              <w:pStyle w:val="RepTable"/>
              <w:jc w:val="center"/>
              <w:rPr>
                <w:color w:val="000000"/>
                <w:szCs w:val="20"/>
              </w:rPr>
            </w:pPr>
            <w:r>
              <w:rPr>
                <w:b/>
                <w:bCs/>
                <w:color w:val="000000"/>
                <w:szCs w:val="20"/>
              </w:rPr>
              <w:t>3.144/2.747</w:t>
            </w:r>
          </w:p>
        </w:tc>
        <w:tc>
          <w:tcPr>
            <w:tcW w:w="433" w:type="pct"/>
            <w:shd w:val="clear" w:color="auto" w:fill="auto"/>
            <w:vAlign w:val="center"/>
          </w:tcPr>
          <w:p w14:paraId="2EDB5AC2" w14:textId="129A135F" w:rsidR="001F799A" w:rsidRPr="0081777F" w:rsidRDefault="001F799A" w:rsidP="001F799A">
            <w:pPr>
              <w:pStyle w:val="RepTable"/>
              <w:jc w:val="center"/>
              <w:rPr>
                <w:color w:val="000000"/>
                <w:szCs w:val="20"/>
              </w:rPr>
            </w:pPr>
            <w:r>
              <w:rPr>
                <w:b/>
                <w:bCs/>
                <w:color w:val="000000"/>
                <w:szCs w:val="20"/>
              </w:rPr>
              <w:t>9.781/8.548</w:t>
            </w:r>
          </w:p>
        </w:tc>
        <w:tc>
          <w:tcPr>
            <w:tcW w:w="372" w:type="pct"/>
            <w:vAlign w:val="center"/>
          </w:tcPr>
          <w:p w14:paraId="30358717" w14:textId="54EC19DC" w:rsidR="001F799A" w:rsidRPr="0081777F" w:rsidRDefault="001F799A" w:rsidP="001F799A">
            <w:pPr>
              <w:pStyle w:val="RepTable"/>
              <w:jc w:val="center"/>
              <w:rPr>
                <w:color w:val="000000"/>
                <w:szCs w:val="20"/>
              </w:rPr>
            </w:pPr>
            <w:r>
              <w:rPr>
                <w:b/>
                <w:bCs/>
                <w:color w:val="000000"/>
                <w:szCs w:val="20"/>
              </w:rPr>
              <w:t>1.926/1.683</w:t>
            </w:r>
          </w:p>
        </w:tc>
        <w:tc>
          <w:tcPr>
            <w:tcW w:w="372" w:type="pct"/>
            <w:shd w:val="clear" w:color="auto" w:fill="auto"/>
            <w:vAlign w:val="center"/>
          </w:tcPr>
          <w:p w14:paraId="108C4331" w14:textId="6C3E94D6" w:rsidR="001F799A" w:rsidRPr="0081777F" w:rsidRDefault="001F799A" w:rsidP="001F799A">
            <w:pPr>
              <w:pStyle w:val="RepTable"/>
              <w:jc w:val="center"/>
              <w:rPr>
                <w:color w:val="000000"/>
                <w:szCs w:val="20"/>
              </w:rPr>
            </w:pPr>
            <w:r>
              <w:rPr>
                <w:b/>
                <w:bCs/>
                <w:color w:val="000000"/>
                <w:szCs w:val="20"/>
              </w:rPr>
              <w:t>4.192/3.663</w:t>
            </w:r>
          </w:p>
        </w:tc>
        <w:tc>
          <w:tcPr>
            <w:tcW w:w="403" w:type="pct"/>
            <w:shd w:val="clear" w:color="auto" w:fill="auto"/>
            <w:vAlign w:val="center"/>
          </w:tcPr>
          <w:p w14:paraId="6FFA6D5D" w14:textId="62A63A65" w:rsidR="001F799A" w:rsidRPr="0081777F" w:rsidRDefault="001F799A" w:rsidP="001F799A">
            <w:pPr>
              <w:pStyle w:val="RepTable"/>
              <w:jc w:val="center"/>
              <w:rPr>
                <w:color w:val="000000"/>
                <w:szCs w:val="20"/>
              </w:rPr>
            </w:pPr>
            <w:r>
              <w:rPr>
                <w:b/>
                <w:bCs/>
                <w:color w:val="000000"/>
                <w:szCs w:val="20"/>
              </w:rPr>
              <w:t>4.25/3.714</w:t>
            </w:r>
          </w:p>
        </w:tc>
        <w:tc>
          <w:tcPr>
            <w:tcW w:w="608" w:type="pct"/>
            <w:shd w:val="clear" w:color="auto" w:fill="auto"/>
            <w:vAlign w:val="center"/>
          </w:tcPr>
          <w:p w14:paraId="75427C52" w14:textId="0B6BACDE" w:rsidR="001F799A" w:rsidRPr="0081777F" w:rsidRDefault="001F799A" w:rsidP="001F799A">
            <w:pPr>
              <w:pStyle w:val="RepTable"/>
              <w:jc w:val="center"/>
              <w:rPr>
                <w:color w:val="000000"/>
                <w:szCs w:val="20"/>
              </w:rPr>
            </w:pPr>
            <w:r>
              <w:rPr>
                <w:b/>
                <w:bCs/>
                <w:color w:val="000000"/>
                <w:szCs w:val="20"/>
              </w:rPr>
              <w:t>6.626/5.79</w:t>
            </w:r>
          </w:p>
        </w:tc>
        <w:tc>
          <w:tcPr>
            <w:tcW w:w="471" w:type="pct"/>
            <w:shd w:val="clear" w:color="auto" w:fill="auto"/>
            <w:vAlign w:val="center"/>
          </w:tcPr>
          <w:p w14:paraId="12A85997" w14:textId="596685F5" w:rsidR="001F799A" w:rsidRPr="001F799A" w:rsidRDefault="001F799A" w:rsidP="001F799A">
            <w:pPr>
              <w:pStyle w:val="RepTable"/>
              <w:jc w:val="center"/>
              <w:rPr>
                <w:color w:val="000000"/>
                <w:szCs w:val="20"/>
              </w:rPr>
            </w:pPr>
            <w:r w:rsidRPr="001F799A">
              <w:rPr>
                <w:color w:val="000000"/>
                <w:szCs w:val="20"/>
              </w:rPr>
              <w:t>0.751/0.657</w:t>
            </w:r>
          </w:p>
        </w:tc>
        <w:tc>
          <w:tcPr>
            <w:tcW w:w="334" w:type="pct"/>
            <w:shd w:val="clear" w:color="auto" w:fill="auto"/>
            <w:vAlign w:val="center"/>
          </w:tcPr>
          <w:p w14:paraId="5F81BCD0" w14:textId="7B5894CD" w:rsidR="001F799A" w:rsidRPr="0081777F" w:rsidRDefault="001F799A" w:rsidP="001F799A">
            <w:pPr>
              <w:pStyle w:val="RepTable"/>
              <w:jc w:val="center"/>
              <w:rPr>
                <w:color w:val="000000"/>
                <w:szCs w:val="20"/>
              </w:rPr>
            </w:pPr>
            <w:r>
              <w:rPr>
                <w:b/>
                <w:bCs/>
                <w:color w:val="000000"/>
                <w:szCs w:val="20"/>
              </w:rPr>
              <w:t>5.135/4.488</w:t>
            </w:r>
          </w:p>
        </w:tc>
        <w:tc>
          <w:tcPr>
            <w:tcW w:w="372" w:type="pct"/>
            <w:vAlign w:val="center"/>
          </w:tcPr>
          <w:p w14:paraId="0F3551EE" w14:textId="46E8CEB1" w:rsidR="001F799A" w:rsidRDefault="001F799A" w:rsidP="001F799A">
            <w:pPr>
              <w:pStyle w:val="RepTable"/>
              <w:jc w:val="center"/>
            </w:pPr>
            <w:r>
              <w:t>1.561/1.924</w:t>
            </w:r>
          </w:p>
        </w:tc>
        <w:tc>
          <w:tcPr>
            <w:tcW w:w="380" w:type="pct"/>
            <w:vAlign w:val="center"/>
          </w:tcPr>
          <w:p w14:paraId="0B94CD30" w14:textId="21303073" w:rsidR="001F799A" w:rsidRPr="005C2939" w:rsidRDefault="001F799A" w:rsidP="001F799A">
            <w:pPr>
              <w:pStyle w:val="RepTable"/>
              <w:jc w:val="center"/>
              <w:rPr>
                <w:color w:val="000000"/>
                <w:szCs w:val="20"/>
              </w:rPr>
            </w:pPr>
            <w:r>
              <w:t>&lt;0.001/&lt;0.001</w:t>
            </w:r>
          </w:p>
        </w:tc>
      </w:tr>
      <w:tr w:rsidR="001F799A" w:rsidRPr="005D23E5" w14:paraId="121C5A1E" w14:textId="77777777" w:rsidTr="003717DB">
        <w:trPr>
          <w:cantSplit/>
          <w:trHeight w:val="224"/>
        </w:trPr>
        <w:tc>
          <w:tcPr>
            <w:tcW w:w="372" w:type="pct"/>
            <w:tcBorders>
              <w:bottom w:val="single" w:sz="4" w:space="0" w:color="auto"/>
            </w:tcBorders>
            <w:shd w:val="clear" w:color="auto" w:fill="auto"/>
            <w:vAlign w:val="center"/>
          </w:tcPr>
          <w:p w14:paraId="4CCB7C08" w14:textId="77777777" w:rsidR="001F799A" w:rsidRPr="005D23E5" w:rsidRDefault="001F799A" w:rsidP="001F799A">
            <w:pPr>
              <w:pStyle w:val="RepTable"/>
            </w:pPr>
            <w:r w:rsidRPr="005D23E5">
              <w:t xml:space="preserve">D6 </w:t>
            </w:r>
            <w:r w:rsidRPr="001F0232">
              <w:t>2</w:t>
            </w:r>
            <w:r w:rsidRPr="001F0232">
              <w:rPr>
                <w:vertAlign w:val="superscript"/>
              </w:rPr>
              <w:t>nd</w:t>
            </w:r>
            <w:r w:rsidRPr="005D23E5">
              <w:t xml:space="preserve"> ditch</w:t>
            </w:r>
          </w:p>
        </w:tc>
        <w:tc>
          <w:tcPr>
            <w:tcW w:w="372" w:type="pct"/>
            <w:tcBorders>
              <w:bottom w:val="single" w:sz="4" w:space="0" w:color="auto"/>
            </w:tcBorders>
            <w:shd w:val="clear" w:color="auto" w:fill="auto"/>
            <w:vAlign w:val="center"/>
          </w:tcPr>
          <w:p w14:paraId="3562185F" w14:textId="5A15E28A" w:rsidR="001F799A" w:rsidRPr="005D23E5" w:rsidRDefault="001F799A" w:rsidP="001F799A">
            <w:pPr>
              <w:pStyle w:val="RepTable"/>
              <w:jc w:val="center"/>
            </w:pPr>
            <w:r>
              <w:t>6.313/5.517</w:t>
            </w:r>
          </w:p>
        </w:tc>
        <w:tc>
          <w:tcPr>
            <w:tcW w:w="511" w:type="pct"/>
            <w:tcBorders>
              <w:bottom w:val="single" w:sz="4" w:space="0" w:color="auto"/>
            </w:tcBorders>
            <w:shd w:val="clear" w:color="auto" w:fill="auto"/>
            <w:vAlign w:val="center"/>
          </w:tcPr>
          <w:p w14:paraId="0F4DC9B5" w14:textId="4DD0EB92" w:rsidR="001F799A" w:rsidRPr="005D23E5" w:rsidRDefault="001F799A" w:rsidP="001F799A">
            <w:pPr>
              <w:pStyle w:val="RepTable"/>
              <w:jc w:val="center"/>
              <w:rPr>
                <w:b/>
              </w:rPr>
            </w:pPr>
            <w:r>
              <w:rPr>
                <w:b/>
                <w:bCs/>
                <w:color w:val="000000"/>
                <w:szCs w:val="20"/>
              </w:rPr>
              <w:t>3.221/2.815</w:t>
            </w:r>
          </w:p>
        </w:tc>
        <w:tc>
          <w:tcPr>
            <w:tcW w:w="433" w:type="pct"/>
            <w:tcBorders>
              <w:bottom w:val="single" w:sz="4" w:space="0" w:color="auto"/>
            </w:tcBorders>
            <w:shd w:val="clear" w:color="auto" w:fill="auto"/>
            <w:vAlign w:val="center"/>
          </w:tcPr>
          <w:p w14:paraId="363FEC63" w14:textId="6703BA7C" w:rsidR="001F799A" w:rsidRPr="005D23E5" w:rsidRDefault="001F799A" w:rsidP="001F799A">
            <w:pPr>
              <w:pStyle w:val="RepTable"/>
              <w:jc w:val="center"/>
              <w:rPr>
                <w:b/>
              </w:rPr>
            </w:pPr>
            <w:r>
              <w:rPr>
                <w:b/>
                <w:bCs/>
                <w:color w:val="000000"/>
                <w:szCs w:val="20"/>
              </w:rPr>
              <w:t>10.021/8.757</w:t>
            </w:r>
          </w:p>
        </w:tc>
        <w:tc>
          <w:tcPr>
            <w:tcW w:w="372" w:type="pct"/>
            <w:tcBorders>
              <w:bottom w:val="single" w:sz="4" w:space="0" w:color="auto"/>
            </w:tcBorders>
            <w:vAlign w:val="center"/>
          </w:tcPr>
          <w:p w14:paraId="4D5C5E51" w14:textId="431E55B6" w:rsidR="001F799A" w:rsidRPr="005D23E5" w:rsidRDefault="001F799A" w:rsidP="001F799A">
            <w:pPr>
              <w:pStyle w:val="RepTable"/>
              <w:jc w:val="center"/>
              <w:rPr>
                <w:b/>
              </w:rPr>
            </w:pPr>
            <w:r>
              <w:rPr>
                <w:b/>
                <w:bCs/>
                <w:color w:val="000000"/>
                <w:szCs w:val="20"/>
              </w:rPr>
              <w:t>1.973/1.724</w:t>
            </w:r>
          </w:p>
        </w:tc>
        <w:tc>
          <w:tcPr>
            <w:tcW w:w="372" w:type="pct"/>
            <w:tcBorders>
              <w:bottom w:val="single" w:sz="4" w:space="0" w:color="auto"/>
            </w:tcBorders>
            <w:shd w:val="clear" w:color="auto" w:fill="auto"/>
            <w:vAlign w:val="center"/>
          </w:tcPr>
          <w:p w14:paraId="6B9B26C9" w14:textId="21CE5F94" w:rsidR="001F799A" w:rsidRPr="005D23E5" w:rsidRDefault="001F799A" w:rsidP="001F799A">
            <w:pPr>
              <w:pStyle w:val="RepTable"/>
              <w:jc w:val="center"/>
              <w:rPr>
                <w:b/>
              </w:rPr>
            </w:pPr>
            <w:r>
              <w:rPr>
                <w:b/>
                <w:bCs/>
                <w:color w:val="000000"/>
                <w:szCs w:val="20"/>
              </w:rPr>
              <w:t>4.295/3.753</w:t>
            </w:r>
          </w:p>
        </w:tc>
        <w:tc>
          <w:tcPr>
            <w:tcW w:w="403" w:type="pct"/>
            <w:tcBorders>
              <w:bottom w:val="single" w:sz="4" w:space="0" w:color="auto"/>
            </w:tcBorders>
            <w:shd w:val="clear" w:color="auto" w:fill="auto"/>
            <w:vAlign w:val="center"/>
          </w:tcPr>
          <w:p w14:paraId="3A2BD34C" w14:textId="7BFEB51A" w:rsidR="001F799A" w:rsidRPr="005D23E5" w:rsidRDefault="001F799A" w:rsidP="001F799A">
            <w:pPr>
              <w:pStyle w:val="RepTable"/>
              <w:jc w:val="center"/>
              <w:rPr>
                <w:b/>
              </w:rPr>
            </w:pPr>
            <w:r>
              <w:rPr>
                <w:b/>
                <w:bCs/>
                <w:color w:val="000000"/>
                <w:szCs w:val="20"/>
              </w:rPr>
              <w:t>4.354/3.805</w:t>
            </w:r>
          </w:p>
        </w:tc>
        <w:tc>
          <w:tcPr>
            <w:tcW w:w="608" w:type="pct"/>
            <w:tcBorders>
              <w:bottom w:val="single" w:sz="4" w:space="0" w:color="auto"/>
            </w:tcBorders>
            <w:shd w:val="clear" w:color="auto" w:fill="auto"/>
            <w:vAlign w:val="center"/>
          </w:tcPr>
          <w:p w14:paraId="3E55E233" w14:textId="3BCC0BB1" w:rsidR="001F799A" w:rsidRPr="005D23E5" w:rsidRDefault="001F799A" w:rsidP="001F799A">
            <w:pPr>
              <w:pStyle w:val="RepTable"/>
              <w:jc w:val="center"/>
              <w:rPr>
                <w:b/>
              </w:rPr>
            </w:pPr>
            <w:r>
              <w:rPr>
                <w:b/>
                <w:bCs/>
                <w:color w:val="000000"/>
                <w:szCs w:val="20"/>
              </w:rPr>
              <w:t>6.788/5.932</w:t>
            </w:r>
          </w:p>
        </w:tc>
        <w:tc>
          <w:tcPr>
            <w:tcW w:w="471" w:type="pct"/>
            <w:tcBorders>
              <w:bottom w:val="single" w:sz="4" w:space="0" w:color="auto"/>
            </w:tcBorders>
            <w:shd w:val="clear" w:color="auto" w:fill="auto"/>
            <w:vAlign w:val="center"/>
          </w:tcPr>
          <w:p w14:paraId="7FD3A553" w14:textId="44F25616" w:rsidR="001F799A" w:rsidRPr="001F799A" w:rsidRDefault="001F799A" w:rsidP="001F799A">
            <w:pPr>
              <w:pStyle w:val="RepTable"/>
              <w:jc w:val="center"/>
            </w:pPr>
            <w:r w:rsidRPr="001F799A">
              <w:rPr>
                <w:color w:val="000000"/>
                <w:szCs w:val="20"/>
              </w:rPr>
              <w:t>0.77/0.673</w:t>
            </w:r>
          </w:p>
        </w:tc>
        <w:tc>
          <w:tcPr>
            <w:tcW w:w="334" w:type="pct"/>
            <w:tcBorders>
              <w:bottom w:val="single" w:sz="4" w:space="0" w:color="auto"/>
            </w:tcBorders>
            <w:shd w:val="clear" w:color="auto" w:fill="auto"/>
            <w:vAlign w:val="center"/>
          </w:tcPr>
          <w:p w14:paraId="757A6972" w14:textId="661309D1" w:rsidR="001F799A" w:rsidRPr="005D23E5" w:rsidRDefault="001F799A" w:rsidP="001F799A">
            <w:pPr>
              <w:pStyle w:val="RepTable"/>
              <w:jc w:val="center"/>
              <w:rPr>
                <w:b/>
              </w:rPr>
            </w:pPr>
            <w:r>
              <w:rPr>
                <w:b/>
                <w:bCs/>
                <w:color w:val="000000"/>
                <w:szCs w:val="20"/>
              </w:rPr>
              <w:t>5.261/4.598</w:t>
            </w:r>
          </w:p>
        </w:tc>
        <w:tc>
          <w:tcPr>
            <w:tcW w:w="372" w:type="pct"/>
            <w:tcBorders>
              <w:bottom w:val="single" w:sz="4" w:space="0" w:color="auto"/>
            </w:tcBorders>
            <w:vAlign w:val="center"/>
          </w:tcPr>
          <w:p w14:paraId="742C23D6" w14:textId="0F4C1715" w:rsidR="001F799A" w:rsidRPr="005D23E5" w:rsidRDefault="001F799A" w:rsidP="001F799A">
            <w:pPr>
              <w:pStyle w:val="RepTable"/>
              <w:jc w:val="center"/>
            </w:pPr>
            <w:r>
              <w:t>8.959/8.936</w:t>
            </w:r>
          </w:p>
        </w:tc>
        <w:tc>
          <w:tcPr>
            <w:tcW w:w="380" w:type="pct"/>
            <w:tcBorders>
              <w:bottom w:val="single" w:sz="4" w:space="0" w:color="auto"/>
            </w:tcBorders>
            <w:vAlign w:val="center"/>
          </w:tcPr>
          <w:p w14:paraId="5C67B875" w14:textId="50BF6805" w:rsidR="001F799A" w:rsidRPr="005C2939" w:rsidRDefault="001F799A" w:rsidP="001F799A">
            <w:pPr>
              <w:pStyle w:val="RepTable"/>
              <w:jc w:val="center"/>
            </w:pPr>
            <w:r>
              <w:t>&lt;0.001/&lt;0.001</w:t>
            </w:r>
          </w:p>
        </w:tc>
      </w:tr>
      <w:tr w:rsidR="001F799A" w:rsidRPr="005D23E5" w14:paraId="708983C7" w14:textId="77777777" w:rsidTr="003717DB">
        <w:trPr>
          <w:cantSplit/>
          <w:trHeight w:val="224"/>
        </w:trPr>
        <w:tc>
          <w:tcPr>
            <w:tcW w:w="372" w:type="pct"/>
            <w:shd w:val="pct25" w:color="auto" w:fill="auto"/>
            <w:vAlign w:val="center"/>
          </w:tcPr>
          <w:p w14:paraId="64B9DCCE" w14:textId="77777777" w:rsidR="001F799A" w:rsidRPr="005D23E5" w:rsidRDefault="001F799A" w:rsidP="001F799A">
            <w:pPr>
              <w:pStyle w:val="RepTable"/>
            </w:pPr>
            <w:r w:rsidRPr="005D23E5">
              <w:t>R1 pond</w:t>
            </w:r>
          </w:p>
        </w:tc>
        <w:tc>
          <w:tcPr>
            <w:tcW w:w="372" w:type="pct"/>
            <w:shd w:val="pct25" w:color="auto" w:fill="auto"/>
            <w:vAlign w:val="center"/>
          </w:tcPr>
          <w:p w14:paraId="4958B59C" w14:textId="7116A344" w:rsidR="001F799A" w:rsidRPr="005D23E5" w:rsidRDefault="001F799A" w:rsidP="001F799A">
            <w:pPr>
              <w:pStyle w:val="RepTable"/>
              <w:jc w:val="center"/>
            </w:pPr>
            <w:r>
              <w:t>0.229/0.210</w:t>
            </w:r>
          </w:p>
        </w:tc>
        <w:tc>
          <w:tcPr>
            <w:tcW w:w="511" w:type="pct"/>
            <w:shd w:val="pct25" w:color="auto" w:fill="auto"/>
            <w:vAlign w:val="center"/>
          </w:tcPr>
          <w:p w14:paraId="6B3BF54A" w14:textId="66C23821" w:rsidR="001F799A" w:rsidRPr="001F799A" w:rsidRDefault="001F799A" w:rsidP="001F799A">
            <w:pPr>
              <w:pStyle w:val="RepTable"/>
              <w:jc w:val="center"/>
            </w:pPr>
            <w:r w:rsidRPr="001F799A">
              <w:rPr>
                <w:color w:val="000000"/>
                <w:szCs w:val="20"/>
              </w:rPr>
              <w:t>0.117/0.107</w:t>
            </w:r>
          </w:p>
        </w:tc>
        <w:tc>
          <w:tcPr>
            <w:tcW w:w="433" w:type="pct"/>
            <w:shd w:val="pct25" w:color="auto" w:fill="auto"/>
            <w:vAlign w:val="center"/>
          </w:tcPr>
          <w:p w14:paraId="763E0CFE" w14:textId="30DB4D53" w:rsidR="001F799A" w:rsidRPr="001F799A" w:rsidRDefault="001F799A" w:rsidP="001F799A">
            <w:pPr>
              <w:pStyle w:val="RepTable"/>
              <w:jc w:val="center"/>
            </w:pPr>
            <w:r w:rsidRPr="001F799A">
              <w:rPr>
                <w:color w:val="000000"/>
                <w:szCs w:val="20"/>
              </w:rPr>
              <w:t>0.363/0.333</w:t>
            </w:r>
          </w:p>
        </w:tc>
        <w:tc>
          <w:tcPr>
            <w:tcW w:w="372" w:type="pct"/>
            <w:shd w:val="pct25" w:color="auto" w:fill="auto"/>
            <w:vAlign w:val="center"/>
          </w:tcPr>
          <w:p w14:paraId="458568E1" w14:textId="1B453835" w:rsidR="001F799A" w:rsidRPr="001F799A" w:rsidRDefault="001F799A" w:rsidP="001F799A">
            <w:pPr>
              <w:pStyle w:val="RepTable"/>
              <w:jc w:val="center"/>
            </w:pPr>
            <w:r w:rsidRPr="001F799A">
              <w:rPr>
                <w:color w:val="000000"/>
                <w:szCs w:val="20"/>
              </w:rPr>
              <w:t>0.072/0.066</w:t>
            </w:r>
          </w:p>
        </w:tc>
        <w:tc>
          <w:tcPr>
            <w:tcW w:w="372" w:type="pct"/>
            <w:shd w:val="pct25" w:color="auto" w:fill="auto"/>
            <w:vAlign w:val="center"/>
          </w:tcPr>
          <w:p w14:paraId="2A155C47" w14:textId="17A0CA89" w:rsidR="001F799A" w:rsidRPr="001F799A" w:rsidRDefault="001F799A" w:rsidP="001F799A">
            <w:pPr>
              <w:pStyle w:val="RepTable"/>
              <w:jc w:val="center"/>
            </w:pPr>
            <w:r w:rsidRPr="001F799A">
              <w:rPr>
                <w:color w:val="000000"/>
                <w:szCs w:val="20"/>
              </w:rPr>
              <w:t>0.156/0.143</w:t>
            </w:r>
          </w:p>
        </w:tc>
        <w:tc>
          <w:tcPr>
            <w:tcW w:w="403" w:type="pct"/>
            <w:shd w:val="pct25" w:color="auto" w:fill="auto"/>
            <w:vAlign w:val="center"/>
          </w:tcPr>
          <w:p w14:paraId="1081CFC9" w14:textId="2C1D920E" w:rsidR="001F799A" w:rsidRPr="001F799A" w:rsidRDefault="001F799A" w:rsidP="001F799A">
            <w:pPr>
              <w:pStyle w:val="RepTable"/>
              <w:jc w:val="center"/>
            </w:pPr>
            <w:r w:rsidRPr="001F799A">
              <w:rPr>
                <w:color w:val="000000"/>
                <w:szCs w:val="20"/>
              </w:rPr>
              <w:t>0.158/0.145</w:t>
            </w:r>
          </w:p>
        </w:tc>
        <w:tc>
          <w:tcPr>
            <w:tcW w:w="608" w:type="pct"/>
            <w:shd w:val="pct25" w:color="auto" w:fill="auto"/>
            <w:vAlign w:val="center"/>
          </w:tcPr>
          <w:p w14:paraId="5F0D0A24" w14:textId="613122BC" w:rsidR="001F799A" w:rsidRPr="001F799A" w:rsidRDefault="001F799A" w:rsidP="001F799A">
            <w:pPr>
              <w:pStyle w:val="RepTable"/>
              <w:jc w:val="center"/>
            </w:pPr>
            <w:r w:rsidRPr="001F799A">
              <w:rPr>
                <w:color w:val="000000"/>
                <w:szCs w:val="20"/>
              </w:rPr>
              <w:t>0.246/0.226</w:t>
            </w:r>
          </w:p>
        </w:tc>
        <w:tc>
          <w:tcPr>
            <w:tcW w:w="471" w:type="pct"/>
            <w:shd w:val="pct25" w:color="auto" w:fill="auto"/>
            <w:vAlign w:val="center"/>
          </w:tcPr>
          <w:p w14:paraId="124AE2CB" w14:textId="59A2E1AF" w:rsidR="001F799A" w:rsidRPr="001F799A" w:rsidRDefault="001F799A" w:rsidP="001F799A">
            <w:pPr>
              <w:pStyle w:val="RepTable"/>
              <w:jc w:val="center"/>
            </w:pPr>
            <w:r w:rsidRPr="001F799A">
              <w:rPr>
                <w:color w:val="000000"/>
                <w:szCs w:val="20"/>
              </w:rPr>
              <w:t>0.028/0.026</w:t>
            </w:r>
          </w:p>
        </w:tc>
        <w:tc>
          <w:tcPr>
            <w:tcW w:w="334" w:type="pct"/>
            <w:shd w:val="pct25" w:color="auto" w:fill="auto"/>
            <w:vAlign w:val="center"/>
          </w:tcPr>
          <w:p w14:paraId="5DEB45CF" w14:textId="57761F54" w:rsidR="001F799A" w:rsidRPr="001F799A" w:rsidRDefault="001F799A" w:rsidP="001F799A">
            <w:pPr>
              <w:pStyle w:val="RepTable"/>
              <w:jc w:val="center"/>
            </w:pPr>
            <w:r w:rsidRPr="001F799A">
              <w:rPr>
                <w:color w:val="000000"/>
                <w:szCs w:val="20"/>
              </w:rPr>
              <w:t>0.191/0.175</w:t>
            </w:r>
          </w:p>
        </w:tc>
        <w:tc>
          <w:tcPr>
            <w:tcW w:w="372" w:type="pct"/>
            <w:shd w:val="pct25" w:color="auto" w:fill="auto"/>
            <w:vAlign w:val="center"/>
          </w:tcPr>
          <w:p w14:paraId="25E1FBA7" w14:textId="224EC6A8" w:rsidR="001F799A" w:rsidRPr="005D23E5" w:rsidRDefault="001F799A" w:rsidP="001F799A">
            <w:pPr>
              <w:pStyle w:val="RepTable"/>
              <w:jc w:val="center"/>
            </w:pPr>
            <w:r>
              <w:t>2.404/3.133</w:t>
            </w:r>
          </w:p>
        </w:tc>
        <w:tc>
          <w:tcPr>
            <w:tcW w:w="380" w:type="pct"/>
            <w:shd w:val="pct25" w:color="auto" w:fill="auto"/>
            <w:vAlign w:val="center"/>
          </w:tcPr>
          <w:p w14:paraId="69800D42" w14:textId="5A066327" w:rsidR="001F799A" w:rsidRPr="005C2939" w:rsidRDefault="001F799A" w:rsidP="001F799A">
            <w:pPr>
              <w:pStyle w:val="RepTable"/>
              <w:jc w:val="center"/>
            </w:pPr>
            <w:r>
              <w:t>&lt;0.001/&lt;0.001</w:t>
            </w:r>
          </w:p>
        </w:tc>
      </w:tr>
      <w:tr w:rsidR="001F799A" w:rsidRPr="005D23E5" w14:paraId="4B0EAB48" w14:textId="77777777" w:rsidTr="003717DB">
        <w:trPr>
          <w:cantSplit/>
          <w:trHeight w:val="224"/>
        </w:trPr>
        <w:tc>
          <w:tcPr>
            <w:tcW w:w="372" w:type="pct"/>
            <w:shd w:val="pct25" w:color="auto" w:fill="auto"/>
            <w:vAlign w:val="center"/>
          </w:tcPr>
          <w:p w14:paraId="66914B39" w14:textId="77777777" w:rsidR="001F799A" w:rsidRPr="005D23E5" w:rsidRDefault="001F799A" w:rsidP="001F799A">
            <w:pPr>
              <w:pStyle w:val="RepTable"/>
            </w:pPr>
            <w:r w:rsidRPr="005D23E5">
              <w:t>R1 stream</w:t>
            </w:r>
          </w:p>
        </w:tc>
        <w:tc>
          <w:tcPr>
            <w:tcW w:w="372" w:type="pct"/>
            <w:shd w:val="pct25" w:color="auto" w:fill="auto"/>
            <w:vAlign w:val="center"/>
          </w:tcPr>
          <w:p w14:paraId="6EFFB321" w14:textId="7E8BE70C" w:rsidR="001F799A" w:rsidRPr="005D23E5" w:rsidRDefault="001F799A" w:rsidP="001F799A">
            <w:pPr>
              <w:pStyle w:val="RepTable"/>
              <w:jc w:val="center"/>
            </w:pPr>
            <w:r>
              <w:t>4.123/3.565</w:t>
            </w:r>
          </w:p>
        </w:tc>
        <w:tc>
          <w:tcPr>
            <w:tcW w:w="511" w:type="pct"/>
            <w:shd w:val="pct25" w:color="auto" w:fill="auto"/>
            <w:vAlign w:val="center"/>
          </w:tcPr>
          <w:p w14:paraId="6287E8A1" w14:textId="04941D57" w:rsidR="001F799A" w:rsidRPr="005D23E5" w:rsidRDefault="001F799A" w:rsidP="001F799A">
            <w:pPr>
              <w:pStyle w:val="RepTable"/>
              <w:jc w:val="center"/>
              <w:rPr>
                <w:b/>
              </w:rPr>
            </w:pPr>
            <w:r>
              <w:rPr>
                <w:b/>
                <w:bCs/>
                <w:color w:val="000000"/>
                <w:szCs w:val="20"/>
              </w:rPr>
              <w:t>2.104/1.819</w:t>
            </w:r>
          </w:p>
        </w:tc>
        <w:tc>
          <w:tcPr>
            <w:tcW w:w="433" w:type="pct"/>
            <w:shd w:val="pct25" w:color="auto" w:fill="auto"/>
            <w:vAlign w:val="center"/>
          </w:tcPr>
          <w:p w14:paraId="12F45B35" w14:textId="5A026B56" w:rsidR="001F799A" w:rsidRPr="005D23E5" w:rsidRDefault="001F799A" w:rsidP="001F799A">
            <w:pPr>
              <w:pStyle w:val="RepTable"/>
              <w:jc w:val="center"/>
              <w:rPr>
                <w:b/>
              </w:rPr>
            </w:pPr>
            <w:r>
              <w:rPr>
                <w:b/>
                <w:bCs/>
                <w:color w:val="000000"/>
                <w:szCs w:val="20"/>
              </w:rPr>
              <w:t>6.544/5.659</w:t>
            </w:r>
          </w:p>
        </w:tc>
        <w:tc>
          <w:tcPr>
            <w:tcW w:w="372" w:type="pct"/>
            <w:shd w:val="pct25" w:color="auto" w:fill="auto"/>
            <w:vAlign w:val="center"/>
          </w:tcPr>
          <w:p w14:paraId="435BB740" w14:textId="57557A97" w:rsidR="001F799A" w:rsidRPr="005D23E5" w:rsidRDefault="001F799A" w:rsidP="001F799A">
            <w:pPr>
              <w:pStyle w:val="RepTable"/>
              <w:jc w:val="center"/>
              <w:rPr>
                <w:b/>
              </w:rPr>
            </w:pPr>
            <w:r>
              <w:rPr>
                <w:b/>
                <w:bCs/>
                <w:color w:val="000000"/>
                <w:szCs w:val="20"/>
              </w:rPr>
              <w:t>1.288/1.114</w:t>
            </w:r>
          </w:p>
        </w:tc>
        <w:tc>
          <w:tcPr>
            <w:tcW w:w="372" w:type="pct"/>
            <w:shd w:val="pct25" w:color="auto" w:fill="auto"/>
            <w:vAlign w:val="center"/>
          </w:tcPr>
          <w:p w14:paraId="3091F887" w14:textId="578F500E" w:rsidR="001F799A" w:rsidRPr="005D23E5" w:rsidRDefault="001F799A" w:rsidP="001F799A">
            <w:pPr>
              <w:pStyle w:val="RepTable"/>
              <w:jc w:val="center"/>
              <w:rPr>
                <w:b/>
              </w:rPr>
            </w:pPr>
            <w:r>
              <w:rPr>
                <w:b/>
                <w:bCs/>
                <w:color w:val="000000"/>
                <w:szCs w:val="20"/>
              </w:rPr>
              <w:t>2.805/2.425</w:t>
            </w:r>
          </w:p>
        </w:tc>
        <w:tc>
          <w:tcPr>
            <w:tcW w:w="403" w:type="pct"/>
            <w:shd w:val="pct25" w:color="auto" w:fill="auto"/>
            <w:vAlign w:val="center"/>
          </w:tcPr>
          <w:p w14:paraId="6AF82A8F" w14:textId="3B2DAD62" w:rsidR="001F799A" w:rsidRPr="005D23E5" w:rsidRDefault="001F799A" w:rsidP="001F799A">
            <w:pPr>
              <w:pStyle w:val="RepTable"/>
              <w:jc w:val="center"/>
              <w:rPr>
                <w:b/>
              </w:rPr>
            </w:pPr>
            <w:r>
              <w:rPr>
                <w:b/>
                <w:bCs/>
                <w:color w:val="000000"/>
                <w:szCs w:val="20"/>
              </w:rPr>
              <w:t>2.843/2.459</w:t>
            </w:r>
          </w:p>
        </w:tc>
        <w:tc>
          <w:tcPr>
            <w:tcW w:w="608" w:type="pct"/>
            <w:shd w:val="pct25" w:color="auto" w:fill="auto"/>
            <w:vAlign w:val="center"/>
          </w:tcPr>
          <w:p w14:paraId="4D858FC8" w14:textId="07A0B49F" w:rsidR="001F799A" w:rsidRPr="005D23E5" w:rsidRDefault="001F799A" w:rsidP="001F799A">
            <w:pPr>
              <w:pStyle w:val="RepTable"/>
              <w:jc w:val="center"/>
              <w:rPr>
                <w:b/>
              </w:rPr>
            </w:pPr>
            <w:r>
              <w:rPr>
                <w:b/>
                <w:bCs/>
                <w:color w:val="000000"/>
                <w:szCs w:val="20"/>
              </w:rPr>
              <w:t>4.433/3.833</w:t>
            </w:r>
          </w:p>
        </w:tc>
        <w:tc>
          <w:tcPr>
            <w:tcW w:w="471" w:type="pct"/>
            <w:shd w:val="pct25" w:color="auto" w:fill="auto"/>
            <w:vAlign w:val="center"/>
          </w:tcPr>
          <w:p w14:paraId="17E9D1C9" w14:textId="56C33F0E" w:rsidR="001F799A" w:rsidRPr="001F799A" w:rsidRDefault="001F799A" w:rsidP="001F799A">
            <w:pPr>
              <w:pStyle w:val="RepTable"/>
              <w:jc w:val="center"/>
            </w:pPr>
            <w:r w:rsidRPr="001F799A">
              <w:rPr>
                <w:color w:val="000000"/>
                <w:szCs w:val="20"/>
              </w:rPr>
              <w:t>0.503/0.435</w:t>
            </w:r>
          </w:p>
        </w:tc>
        <w:tc>
          <w:tcPr>
            <w:tcW w:w="334" w:type="pct"/>
            <w:shd w:val="pct25" w:color="auto" w:fill="auto"/>
            <w:vAlign w:val="center"/>
          </w:tcPr>
          <w:p w14:paraId="0021D59A" w14:textId="0FED781C" w:rsidR="001F799A" w:rsidRPr="00D168E7" w:rsidRDefault="001F799A" w:rsidP="001F799A">
            <w:pPr>
              <w:pStyle w:val="RepTable"/>
              <w:jc w:val="center"/>
            </w:pPr>
            <w:r>
              <w:rPr>
                <w:b/>
                <w:bCs/>
                <w:color w:val="000000"/>
                <w:szCs w:val="20"/>
              </w:rPr>
              <w:t>3.436/2.971</w:t>
            </w:r>
          </w:p>
        </w:tc>
        <w:tc>
          <w:tcPr>
            <w:tcW w:w="372" w:type="pct"/>
            <w:shd w:val="pct25" w:color="auto" w:fill="auto"/>
            <w:vAlign w:val="center"/>
          </w:tcPr>
          <w:p w14:paraId="2D0C36A9" w14:textId="6AD38FC2" w:rsidR="001F799A" w:rsidRPr="005D23E5" w:rsidRDefault="001F799A" w:rsidP="001F799A">
            <w:pPr>
              <w:pStyle w:val="RepTable"/>
              <w:jc w:val="center"/>
            </w:pPr>
            <w:r>
              <w:t>5.777/7.938</w:t>
            </w:r>
          </w:p>
        </w:tc>
        <w:tc>
          <w:tcPr>
            <w:tcW w:w="380" w:type="pct"/>
            <w:shd w:val="pct25" w:color="auto" w:fill="auto"/>
            <w:vAlign w:val="center"/>
          </w:tcPr>
          <w:p w14:paraId="4899B056" w14:textId="4216B91E" w:rsidR="001F799A" w:rsidRPr="005C2939" w:rsidRDefault="001F799A" w:rsidP="001F799A">
            <w:pPr>
              <w:pStyle w:val="RepTable"/>
              <w:jc w:val="center"/>
            </w:pPr>
            <w:r>
              <w:t>&lt;0.001/&lt;0.001</w:t>
            </w:r>
          </w:p>
        </w:tc>
      </w:tr>
      <w:tr w:rsidR="001F799A" w:rsidRPr="005D23E5" w14:paraId="7C3EA11C" w14:textId="77777777" w:rsidTr="001F799A">
        <w:trPr>
          <w:cantSplit/>
          <w:trHeight w:val="224"/>
        </w:trPr>
        <w:tc>
          <w:tcPr>
            <w:tcW w:w="372" w:type="pct"/>
            <w:shd w:val="clear" w:color="auto" w:fill="auto"/>
            <w:vAlign w:val="center"/>
          </w:tcPr>
          <w:p w14:paraId="77FB2796" w14:textId="77777777" w:rsidR="001F799A" w:rsidRPr="005D23E5" w:rsidRDefault="001F799A" w:rsidP="001F799A">
            <w:pPr>
              <w:pStyle w:val="RepTable"/>
            </w:pPr>
            <w:r w:rsidRPr="005D23E5">
              <w:lastRenderedPageBreak/>
              <w:t>R</w:t>
            </w:r>
            <w:r>
              <w:t>3</w:t>
            </w:r>
            <w:r w:rsidRPr="005D23E5">
              <w:t xml:space="preserve"> stream</w:t>
            </w:r>
          </w:p>
        </w:tc>
        <w:tc>
          <w:tcPr>
            <w:tcW w:w="372" w:type="pct"/>
            <w:shd w:val="clear" w:color="auto" w:fill="auto"/>
            <w:vAlign w:val="center"/>
          </w:tcPr>
          <w:p w14:paraId="792AA5EB" w14:textId="1EC0D169" w:rsidR="001F799A" w:rsidRPr="005D23E5" w:rsidRDefault="001F799A" w:rsidP="001F799A">
            <w:pPr>
              <w:pStyle w:val="RepTable"/>
              <w:jc w:val="center"/>
            </w:pPr>
            <w:r>
              <w:t>5.835/5.046</w:t>
            </w:r>
          </w:p>
        </w:tc>
        <w:tc>
          <w:tcPr>
            <w:tcW w:w="511" w:type="pct"/>
            <w:shd w:val="clear" w:color="auto" w:fill="auto"/>
            <w:vAlign w:val="center"/>
          </w:tcPr>
          <w:p w14:paraId="742C0F18" w14:textId="1DD2774F" w:rsidR="001F799A" w:rsidRPr="005D23E5" w:rsidRDefault="001F799A" w:rsidP="001F799A">
            <w:pPr>
              <w:pStyle w:val="RepTable"/>
              <w:jc w:val="center"/>
              <w:rPr>
                <w:b/>
              </w:rPr>
            </w:pPr>
            <w:r>
              <w:rPr>
                <w:b/>
                <w:bCs/>
                <w:color w:val="000000"/>
                <w:szCs w:val="20"/>
              </w:rPr>
              <w:t>2.977/2.574</w:t>
            </w:r>
          </w:p>
        </w:tc>
        <w:tc>
          <w:tcPr>
            <w:tcW w:w="433" w:type="pct"/>
            <w:shd w:val="clear" w:color="auto" w:fill="auto"/>
            <w:vAlign w:val="center"/>
          </w:tcPr>
          <w:p w14:paraId="594C0D1E" w14:textId="5160FA54" w:rsidR="001F799A" w:rsidRPr="005D23E5" w:rsidRDefault="001F799A" w:rsidP="001F799A">
            <w:pPr>
              <w:pStyle w:val="RepTable"/>
              <w:jc w:val="center"/>
              <w:rPr>
                <w:b/>
              </w:rPr>
            </w:pPr>
            <w:r>
              <w:rPr>
                <w:b/>
                <w:bCs/>
                <w:color w:val="000000"/>
                <w:szCs w:val="20"/>
              </w:rPr>
              <w:t>9.262/8.01</w:t>
            </w:r>
          </w:p>
        </w:tc>
        <w:tc>
          <w:tcPr>
            <w:tcW w:w="372" w:type="pct"/>
            <w:vAlign w:val="center"/>
          </w:tcPr>
          <w:p w14:paraId="55A02C69" w14:textId="46113EF4" w:rsidR="001F799A" w:rsidRPr="005D23E5" w:rsidRDefault="001F799A" w:rsidP="001F799A">
            <w:pPr>
              <w:pStyle w:val="RepTable"/>
              <w:jc w:val="center"/>
              <w:rPr>
                <w:b/>
              </w:rPr>
            </w:pPr>
            <w:r>
              <w:rPr>
                <w:b/>
                <w:bCs/>
                <w:color w:val="000000"/>
                <w:szCs w:val="20"/>
              </w:rPr>
              <w:t>1.823/1.577</w:t>
            </w:r>
          </w:p>
        </w:tc>
        <w:tc>
          <w:tcPr>
            <w:tcW w:w="372" w:type="pct"/>
            <w:shd w:val="clear" w:color="auto" w:fill="auto"/>
            <w:vAlign w:val="center"/>
          </w:tcPr>
          <w:p w14:paraId="7CD4A34A" w14:textId="5829FD19" w:rsidR="001F799A" w:rsidRPr="005D23E5" w:rsidRDefault="001F799A" w:rsidP="001F799A">
            <w:pPr>
              <w:pStyle w:val="RepTable"/>
              <w:jc w:val="center"/>
              <w:rPr>
                <w:b/>
              </w:rPr>
            </w:pPr>
            <w:r>
              <w:rPr>
                <w:b/>
                <w:bCs/>
                <w:color w:val="000000"/>
                <w:szCs w:val="20"/>
              </w:rPr>
              <w:t>3.969/3.433</w:t>
            </w:r>
          </w:p>
        </w:tc>
        <w:tc>
          <w:tcPr>
            <w:tcW w:w="403" w:type="pct"/>
            <w:shd w:val="clear" w:color="auto" w:fill="auto"/>
            <w:vAlign w:val="center"/>
          </w:tcPr>
          <w:p w14:paraId="04894459" w14:textId="33A680CE" w:rsidR="001F799A" w:rsidRPr="005D23E5" w:rsidRDefault="001F799A" w:rsidP="001F799A">
            <w:pPr>
              <w:pStyle w:val="RepTable"/>
              <w:jc w:val="center"/>
              <w:rPr>
                <w:b/>
              </w:rPr>
            </w:pPr>
            <w:r>
              <w:rPr>
                <w:b/>
                <w:bCs/>
                <w:color w:val="000000"/>
                <w:szCs w:val="20"/>
              </w:rPr>
              <w:t>4.024/3.48</w:t>
            </w:r>
          </w:p>
        </w:tc>
        <w:tc>
          <w:tcPr>
            <w:tcW w:w="608" w:type="pct"/>
            <w:shd w:val="clear" w:color="auto" w:fill="auto"/>
            <w:vAlign w:val="center"/>
          </w:tcPr>
          <w:p w14:paraId="210FC48E" w14:textId="5287E43B" w:rsidR="001F799A" w:rsidRPr="005D23E5" w:rsidRDefault="001F799A" w:rsidP="001F799A">
            <w:pPr>
              <w:pStyle w:val="RepTable"/>
              <w:jc w:val="center"/>
              <w:rPr>
                <w:b/>
              </w:rPr>
            </w:pPr>
            <w:r>
              <w:rPr>
                <w:b/>
                <w:bCs/>
                <w:color w:val="000000"/>
                <w:szCs w:val="20"/>
              </w:rPr>
              <w:t>6.274/5.426</w:t>
            </w:r>
          </w:p>
        </w:tc>
        <w:tc>
          <w:tcPr>
            <w:tcW w:w="471" w:type="pct"/>
            <w:shd w:val="clear" w:color="auto" w:fill="auto"/>
            <w:vAlign w:val="center"/>
          </w:tcPr>
          <w:p w14:paraId="74F4343B" w14:textId="0B7B69AD" w:rsidR="001F799A" w:rsidRPr="001F799A" w:rsidRDefault="001F799A" w:rsidP="001F799A">
            <w:pPr>
              <w:pStyle w:val="RepTable"/>
              <w:jc w:val="center"/>
            </w:pPr>
            <w:r w:rsidRPr="001F799A">
              <w:rPr>
                <w:color w:val="000000"/>
                <w:szCs w:val="20"/>
              </w:rPr>
              <w:t>0.712/0.615</w:t>
            </w:r>
          </w:p>
        </w:tc>
        <w:tc>
          <w:tcPr>
            <w:tcW w:w="334" w:type="pct"/>
            <w:shd w:val="clear" w:color="auto" w:fill="auto"/>
            <w:vAlign w:val="center"/>
          </w:tcPr>
          <w:p w14:paraId="5784A18F" w14:textId="35DFF58A" w:rsidR="001F799A" w:rsidRPr="00D168E7" w:rsidRDefault="001F799A" w:rsidP="001F799A">
            <w:pPr>
              <w:pStyle w:val="RepTable"/>
              <w:jc w:val="center"/>
            </w:pPr>
            <w:r>
              <w:rPr>
                <w:b/>
                <w:bCs/>
                <w:color w:val="000000"/>
                <w:szCs w:val="20"/>
              </w:rPr>
              <w:t>4.862/4.205</w:t>
            </w:r>
          </w:p>
        </w:tc>
        <w:tc>
          <w:tcPr>
            <w:tcW w:w="372" w:type="pct"/>
            <w:vAlign w:val="center"/>
          </w:tcPr>
          <w:p w14:paraId="1636DAF8" w14:textId="748E3238" w:rsidR="001F799A" w:rsidRPr="005D23E5" w:rsidRDefault="001F799A" w:rsidP="001F799A">
            <w:pPr>
              <w:pStyle w:val="RepTable"/>
              <w:jc w:val="center"/>
            </w:pPr>
            <w:r>
              <w:t>1.898/2.381</w:t>
            </w:r>
          </w:p>
        </w:tc>
        <w:tc>
          <w:tcPr>
            <w:tcW w:w="380" w:type="pct"/>
            <w:vAlign w:val="center"/>
          </w:tcPr>
          <w:p w14:paraId="517B24C6" w14:textId="7CC88797" w:rsidR="001F799A" w:rsidRPr="005C2939" w:rsidRDefault="001F799A" w:rsidP="001F799A">
            <w:pPr>
              <w:pStyle w:val="RepTable"/>
              <w:jc w:val="center"/>
            </w:pPr>
            <w:r>
              <w:t>&lt;0.001/&lt;0.001</w:t>
            </w:r>
          </w:p>
        </w:tc>
      </w:tr>
      <w:tr w:rsidR="007712E6" w:rsidRPr="005D23E5" w14:paraId="2ACA59DD" w14:textId="77777777" w:rsidTr="001F799A">
        <w:trPr>
          <w:cantSplit/>
          <w:trHeight w:val="224"/>
        </w:trPr>
        <w:tc>
          <w:tcPr>
            <w:tcW w:w="372" w:type="pct"/>
            <w:shd w:val="clear" w:color="auto" w:fill="auto"/>
            <w:vAlign w:val="center"/>
          </w:tcPr>
          <w:p w14:paraId="09B79F91" w14:textId="77777777" w:rsidR="001F799A" w:rsidRPr="005D23E5" w:rsidRDefault="001F799A" w:rsidP="001F799A">
            <w:pPr>
              <w:pStyle w:val="RepTable"/>
            </w:pPr>
            <w:r w:rsidRPr="005D23E5">
              <w:t>R</w:t>
            </w:r>
            <w:r>
              <w:t>4</w:t>
            </w:r>
            <w:r w:rsidRPr="005D23E5">
              <w:t xml:space="preserve"> stream</w:t>
            </w:r>
          </w:p>
        </w:tc>
        <w:tc>
          <w:tcPr>
            <w:tcW w:w="372" w:type="pct"/>
            <w:shd w:val="clear" w:color="auto" w:fill="auto"/>
            <w:vAlign w:val="center"/>
          </w:tcPr>
          <w:p w14:paraId="647142D5" w14:textId="1F4487AA" w:rsidR="001F799A" w:rsidRDefault="001F799A" w:rsidP="001F799A">
            <w:pPr>
              <w:pStyle w:val="RepTable"/>
              <w:jc w:val="center"/>
            </w:pPr>
            <w:r>
              <w:t>4.139/3.579</w:t>
            </w:r>
          </w:p>
        </w:tc>
        <w:tc>
          <w:tcPr>
            <w:tcW w:w="511" w:type="pct"/>
            <w:shd w:val="clear" w:color="auto" w:fill="auto"/>
            <w:vAlign w:val="center"/>
          </w:tcPr>
          <w:p w14:paraId="681DD851" w14:textId="0657883F" w:rsidR="001F799A" w:rsidRDefault="001F799A" w:rsidP="001F799A">
            <w:pPr>
              <w:pStyle w:val="RepTable"/>
              <w:jc w:val="center"/>
              <w:rPr>
                <w:b/>
                <w:bCs/>
                <w:color w:val="000000"/>
                <w:szCs w:val="20"/>
              </w:rPr>
            </w:pPr>
            <w:r>
              <w:rPr>
                <w:b/>
                <w:bCs/>
                <w:color w:val="000000"/>
                <w:szCs w:val="20"/>
              </w:rPr>
              <w:t>2.112/1.826</w:t>
            </w:r>
          </w:p>
        </w:tc>
        <w:tc>
          <w:tcPr>
            <w:tcW w:w="433" w:type="pct"/>
            <w:shd w:val="clear" w:color="auto" w:fill="auto"/>
            <w:vAlign w:val="center"/>
          </w:tcPr>
          <w:p w14:paraId="5C008DB1" w14:textId="0780DBBE" w:rsidR="001F799A" w:rsidRDefault="001F799A" w:rsidP="001F799A">
            <w:pPr>
              <w:pStyle w:val="RepTable"/>
              <w:jc w:val="center"/>
              <w:rPr>
                <w:b/>
                <w:bCs/>
                <w:color w:val="000000"/>
                <w:szCs w:val="20"/>
              </w:rPr>
            </w:pPr>
            <w:r>
              <w:rPr>
                <w:b/>
                <w:bCs/>
                <w:color w:val="000000"/>
                <w:szCs w:val="20"/>
              </w:rPr>
              <w:t>6.57/5.681</w:t>
            </w:r>
          </w:p>
        </w:tc>
        <w:tc>
          <w:tcPr>
            <w:tcW w:w="372" w:type="pct"/>
            <w:vAlign w:val="center"/>
          </w:tcPr>
          <w:p w14:paraId="1C489938" w14:textId="659539EE" w:rsidR="001F799A" w:rsidRDefault="001F799A" w:rsidP="001F799A">
            <w:pPr>
              <w:pStyle w:val="RepTable"/>
              <w:jc w:val="center"/>
              <w:rPr>
                <w:b/>
                <w:bCs/>
                <w:color w:val="000000"/>
                <w:szCs w:val="20"/>
              </w:rPr>
            </w:pPr>
            <w:r>
              <w:rPr>
                <w:b/>
                <w:bCs/>
                <w:color w:val="000000"/>
                <w:szCs w:val="20"/>
              </w:rPr>
              <w:t>1.293/1.118</w:t>
            </w:r>
          </w:p>
        </w:tc>
        <w:tc>
          <w:tcPr>
            <w:tcW w:w="372" w:type="pct"/>
            <w:shd w:val="clear" w:color="auto" w:fill="auto"/>
            <w:vAlign w:val="center"/>
          </w:tcPr>
          <w:p w14:paraId="282AAB9F" w14:textId="24A4C3BF" w:rsidR="001F799A" w:rsidRDefault="001F799A" w:rsidP="001F799A">
            <w:pPr>
              <w:pStyle w:val="RepTable"/>
              <w:jc w:val="center"/>
              <w:rPr>
                <w:b/>
                <w:bCs/>
                <w:color w:val="000000"/>
                <w:szCs w:val="20"/>
              </w:rPr>
            </w:pPr>
            <w:r>
              <w:rPr>
                <w:b/>
                <w:bCs/>
                <w:color w:val="000000"/>
                <w:szCs w:val="20"/>
              </w:rPr>
              <w:t>2.816/2.435</w:t>
            </w:r>
          </w:p>
        </w:tc>
        <w:tc>
          <w:tcPr>
            <w:tcW w:w="403" w:type="pct"/>
            <w:shd w:val="clear" w:color="auto" w:fill="auto"/>
            <w:vAlign w:val="center"/>
          </w:tcPr>
          <w:p w14:paraId="0806C809" w14:textId="27836809" w:rsidR="001F799A" w:rsidRDefault="001F799A" w:rsidP="001F799A">
            <w:pPr>
              <w:pStyle w:val="RepTable"/>
              <w:jc w:val="center"/>
              <w:rPr>
                <w:b/>
                <w:bCs/>
                <w:color w:val="000000"/>
                <w:szCs w:val="20"/>
              </w:rPr>
            </w:pPr>
            <w:r>
              <w:rPr>
                <w:b/>
                <w:bCs/>
                <w:color w:val="000000"/>
                <w:szCs w:val="20"/>
              </w:rPr>
              <w:t>2.854/2.468</w:t>
            </w:r>
          </w:p>
        </w:tc>
        <w:tc>
          <w:tcPr>
            <w:tcW w:w="608" w:type="pct"/>
            <w:shd w:val="clear" w:color="auto" w:fill="auto"/>
            <w:vAlign w:val="center"/>
          </w:tcPr>
          <w:p w14:paraId="0734A983" w14:textId="10D444F5" w:rsidR="001F799A" w:rsidRDefault="001F799A" w:rsidP="001F799A">
            <w:pPr>
              <w:pStyle w:val="RepTable"/>
              <w:jc w:val="center"/>
              <w:rPr>
                <w:b/>
                <w:bCs/>
                <w:color w:val="000000"/>
                <w:szCs w:val="20"/>
              </w:rPr>
            </w:pPr>
            <w:r>
              <w:rPr>
                <w:b/>
                <w:bCs/>
                <w:color w:val="000000"/>
                <w:szCs w:val="20"/>
              </w:rPr>
              <w:t>4.451/3.848</w:t>
            </w:r>
          </w:p>
        </w:tc>
        <w:tc>
          <w:tcPr>
            <w:tcW w:w="471" w:type="pct"/>
            <w:shd w:val="clear" w:color="auto" w:fill="auto"/>
            <w:vAlign w:val="center"/>
          </w:tcPr>
          <w:p w14:paraId="0A57A876" w14:textId="45179E4A" w:rsidR="001F799A" w:rsidRPr="001F799A" w:rsidRDefault="001F799A" w:rsidP="001F799A">
            <w:pPr>
              <w:pStyle w:val="RepTable"/>
              <w:jc w:val="center"/>
              <w:rPr>
                <w:color w:val="000000"/>
                <w:szCs w:val="20"/>
              </w:rPr>
            </w:pPr>
            <w:r w:rsidRPr="001F799A">
              <w:rPr>
                <w:color w:val="000000"/>
                <w:szCs w:val="20"/>
              </w:rPr>
              <w:t>0.505/0.436</w:t>
            </w:r>
          </w:p>
        </w:tc>
        <w:tc>
          <w:tcPr>
            <w:tcW w:w="334" w:type="pct"/>
            <w:shd w:val="clear" w:color="auto" w:fill="auto"/>
            <w:vAlign w:val="center"/>
          </w:tcPr>
          <w:p w14:paraId="5FE66E3D" w14:textId="31FBDB4C" w:rsidR="001F799A" w:rsidRDefault="001F799A" w:rsidP="001F799A">
            <w:pPr>
              <w:pStyle w:val="RepTable"/>
              <w:jc w:val="center"/>
              <w:rPr>
                <w:b/>
                <w:bCs/>
                <w:color w:val="000000"/>
                <w:szCs w:val="20"/>
              </w:rPr>
            </w:pPr>
            <w:r>
              <w:rPr>
                <w:b/>
                <w:bCs/>
                <w:color w:val="000000"/>
                <w:szCs w:val="20"/>
              </w:rPr>
              <w:t>3.449/2.983</w:t>
            </w:r>
          </w:p>
        </w:tc>
        <w:tc>
          <w:tcPr>
            <w:tcW w:w="372" w:type="pct"/>
            <w:vAlign w:val="center"/>
          </w:tcPr>
          <w:p w14:paraId="261FFCEB" w14:textId="6C9EB366" w:rsidR="001F799A" w:rsidRDefault="001F799A" w:rsidP="001F799A">
            <w:pPr>
              <w:pStyle w:val="RepTable"/>
              <w:jc w:val="center"/>
            </w:pPr>
            <w:r>
              <w:t>9.199/12.65</w:t>
            </w:r>
          </w:p>
        </w:tc>
        <w:tc>
          <w:tcPr>
            <w:tcW w:w="380" w:type="pct"/>
            <w:vAlign w:val="center"/>
          </w:tcPr>
          <w:p w14:paraId="34368648" w14:textId="7E65743B" w:rsidR="001F799A" w:rsidRPr="005C2939" w:rsidRDefault="001F799A" w:rsidP="001F799A">
            <w:pPr>
              <w:pStyle w:val="RepTable"/>
              <w:jc w:val="center"/>
              <w:rPr>
                <w:color w:val="000000"/>
                <w:szCs w:val="20"/>
              </w:rPr>
            </w:pPr>
            <w:r>
              <w:t>&lt;0.001/0.001</w:t>
            </w:r>
          </w:p>
        </w:tc>
      </w:tr>
    </w:tbl>
    <w:p w14:paraId="09722710" w14:textId="77777777" w:rsidR="001F799A" w:rsidRDefault="001F799A" w:rsidP="0081777F">
      <w:pPr>
        <w:pStyle w:val="RepStandard"/>
      </w:pPr>
    </w:p>
    <w:p w14:paraId="676C9674" w14:textId="1528DDA5" w:rsidR="001F799A" w:rsidRPr="00393AE5" w:rsidRDefault="001F799A" w:rsidP="001F799A">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10</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393AE5">
        <w:t xml:space="preserve"> </w:t>
      </w:r>
      <w:r w:rsidRPr="002C3346">
        <w:t xml:space="preserve">to </w:t>
      </w:r>
      <w:r>
        <w:t>Bulb vegetables</w:t>
      </w:r>
      <w:r w:rsidRPr="002C3346">
        <w:t xml:space="preserve"> (</w:t>
      </w:r>
      <w:r>
        <w:t>2</w:t>
      </w:r>
      <w:r w:rsidRPr="002C3346">
        <w:t xml:space="preserve"> x </w:t>
      </w:r>
      <w:r>
        <w:t>650 g as/ha) as third refinement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8"/>
        <w:gridCol w:w="828"/>
        <w:gridCol w:w="1502"/>
        <w:gridCol w:w="1265"/>
        <w:gridCol w:w="1076"/>
        <w:gridCol w:w="1076"/>
        <w:gridCol w:w="1182"/>
        <w:gridCol w:w="1767"/>
        <w:gridCol w:w="1373"/>
        <w:gridCol w:w="982"/>
        <w:gridCol w:w="979"/>
        <w:gridCol w:w="1145"/>
      </w:tblGrid>
      <w:tr w:rsidR="007712E6" w:rsidRPr="00393AE5" w14:paraId="75E7F534" w14:textId="77777777" w:rsidTr="00D2552F">
        <w:trPr>
          <w:cantSplit/>
          <w:trHeight w:val="675"/>
          <w:tblHeader/>
        </w:trPr>
        <w:tc>
          <w:tcPr>
            <w:tcW w:w="385" w:type="pct"/>
            <w:shd w:val="clear" w:color="auto" w:fill="auto"/>
            <w:vAlign w:val="center"/>
          </w:tcPr>
          <w:p w14:paraId="4BD4C9A4" w14:textId="77777777" w:rsidR="001F799A" w:rsidRPr="00393AE5" w:rsidRDefault="001F799A"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3D4868D4" w14:textId="77777777" w:rsidR="001F799A" w:rsidRPr="00393AE5" w:rsidRDefault="001F799A" w:rsidP="00D2552F">
            <w:pPr>
              <w:pStyle w:val="RepTable"/>
            </w:pPr>
          </w:p>
        </w:tc>
        <w:tc>
          <w:tcPr>
            <w:tcW w:w="526" w:type="pct"/>
            <w:shd w:val="clear" w:color="auto" w:fill="auto"/>
            <w:vAlign w:val="center"/>
          </w:tcPr>
          <w:p w14:paraId="1DEA5519" w14:textId="77777777" w:rsidR="001F799A" w:rsidRPr="00393AE5" w:rsidRDefault="001F799A" w:rsidP="00D2552F">
            <w:pPr>
              <w:pStyle w:val="RepTableBold"/>
              <w:rPr>
                <w:lang w:val="en-GB"/>
              </w:rPr>
            </w:pPr>
            <w:r w:rsidRPr="00393AE5">
              <w:rPr>
                <w:lang w:val="en-GB"/>
              </w:rPr>
              <w:t>Fish acute</w:t>
            </w:r>
          </w:p>
        </w:tc>
        <w:tc>
          <w:tcPr>
            <w:tcW w:w="443" w:type="pct"/>
            <w:shd w:val="clear" w:color="auto" w:fill="auto"/>
            <w:vAlign w:val="center"/>
          </w:tcPr>
          <w:p w14:paraId="41CF6FE2" w14:textId="77777777" w:rsidR="001F799A" w:rsidRPr="00393AE5" w:rsidRDefault="001F799A" w:rsidP="00D2552F">
            <w:pPr>
              <w:pStyle w:val="RepTableBold"/>
              <w:rPr>
                <w:lang w:val="en-GB"/>
              </w:rPr>
            </w:pPr>
            <w:r w:rsidRPr="00393AE5">
              <w:rPr>
                <w:lang w:val="en-GB"/>
              </w:rPr>
              <w:t>Fish prolonged</w:t>
            </w:r>
          </w:p>
        </w:tc>
        <w:tc>
          <w:tcPr>
            <w:tcW w:w="377" w:type="pct"/>
            <w:vAlign w:val="center"/>
          </w:tcPr>
          <w:p w14:paraId="4E03F5BC" w14:textId="77777777" w:rsidR="001F799A" w:rsidRPr="00393AE5" w:rsidRDefault="001F799A" w:rsidP="00D2552F">
            <w:pPr>
              <w:pStyle w:val="RepTableBold"/>
              <w:rPr>
                <w:lang w:val="en-GB"/>
              </w:rPr>
            </w:pPr>
            <w:r w:rsidRPr="00393AE5">
              <w:rPr>
                <w:lang w:val="en-GB"/>
              </w:rPr>
              <w:t>Fish prolonged</w:t>
            </w:r>
          </w:p>
        </w:tc>
        <w:tc>
          <w:tcPr>
            <w:tcW w:w="377" w:type="pct"/>
            <w:shd w:val="clear" w:color="auto" w:fill="auto"/>
            <w:vAlign w:val="center"/>
          </w:tcPr>
          <w:p w14:paraId="08F715D3" w14:textId="77777777" w:rsidR="001F799A" w:rsidRPr="00393AE5" w:rsidRDefault="001F799A" w:rsidP="00D2552F">
            <w:pPr>
              <w:pStyle w:val="RepTableBold"/>
              <w:rPr>
                <w:lang w:val="en-GB"/>
              </w:rPr>
            </w:pPr>
            <w:r w:rsidRPr="00393AE5">
              <w:rPr>
                <w:lang w:val="en-GB"/>
              </w:rPr>
              <w:t>Inverteb. acute</w:t>
            </w:r>
          </w:p>
        </w:tc>
        <w:tc>
          <w:tcPr>
            <w:tcW w:w="414" w:type="pct"/>
            <w:shd w:val="clear" w:color="auto" w:fill="auto"/>
            <w:vAlign w:val="center"/>
          </w:tcPr>
          <w:p w14:paraId="0A0D020B" w14:textId="77777777" w:rsidR="001F799A" w:rsidRPr="00393AE5" w:rsidRDefault="001F799A" w:rsidP="00D2552F">
            <w:pPr>
              <w:pStyle w:val="RepTableBold"/>
              <w:rPr>
                <w:lang w:val="en-GB"/>
              </w:rPr>
            </w:pPr>
            <w:r w:rsidRPr="00393AE5">
              <w:rPr>
                <w:lang w:val="en-GB"/>
              </w:rPr>
              <w:t>Inverteb. prolonged</w:t>
            </w:r>
          </w:p>
        </w:tc>
        <w:tc>
          <w:tcPr>
            <w:tcW w:w="619" w:type="pct"/>
            <w:shd w:val="clear" w:color="auto" w:fill="auto"/>
            <w:vAlign w:val="center"/>
          </w:tcPr>
          <w:p w14:paraId="301410ED" w14:textId="77777777" w:rsidR="001F799A" w:rsidRPr="00393AE5" w:rsidRDefault="001F799A" w:rsidP="00D2552F">
            <w:pPr>
              <w:pStyle w:val="RepTableBold"/>
              <w:rPr>
                <w:lang w:val="en-GB"/>
              </w:rPr>
            </w:pPr>
            <w:r w:rsidRPr="00393AE5">
              <w:rPr>
                <w:lang w:val="en-GB"/>
              </w:rPr>
              <w:t>Algae</w:t>
            </w:r>
          </w:p>
        </w:tc>
        <w:tc>
          <w:tcPr>
            <w:tcW w:w="481" w:type="pct"/>
            <w:shd w:val="clear" w:color="auto" w:fill="auto"/>
            <w:vAlign w:val="center"/>
          </w:tcPr>
          <w:p w14:paraId="0CDA1F08" w14:textId="77777777" w:rsidR="001F799A" w:rsidRPr="00393AE5" w:rsidRDefault="001F799A" w:rsidP="00D2552F">
            <w:pPr>
              <w:pStyle w:val="RepTableBold"/>
              <w:rPr>
                <w:lang w:val="en-GB"/>
              </w:rPr>
            </w:pPr>
            <w:r w:rsidRPr="00393AE5">
              <w:rPr>
                <w:lang w:val="en-GB"/>
              </w:rPr>
              <w:t>Sed. dwell. prolonged</w:t>
            </w:r>
          </w:p>
        </w:tc>
        <w:tc>
          <w:tcPr>
            <w:tcW w:w="344" w:type="pct"/>
            <w:shd w:val="clear" w:color="auto" w:fill="auto"/>
            <w:vAlign w:val="center"/>
          </w:tcPr>
          <w:p w14:paraId="26E51B99" w14:textId="77777777" w:rsidR="001F799A" w:rsidRPr="00393AE5" w:rsidRDefault="001F799A" w:rsidP="00D2552F">
            <w:pPr>
              <w:pStyle w:val="RepTableBold"/>
              <w:rPr>
                <w:lang w:val="en-GB"/>
              </w:rPr>
            </w:pPr>
            <w:r w:rsidRPr="00393AE5">
              <w:rPr>
                <w:lang w:val="en-GB"/>
              </w:rPr>
              <w:t>Higher plant</w:t>
            </w:r>
          </w:p>
        </w:tc>
        <w:tc>
          <w:tcPr>
            <w:tcW w:w="343" w:type="pct"/>
            <w:vAlign w:val="center"/>
          </w:tcPr>
          <w:p w14:paraId="3E607E12" w14:textId="77777777" w:rsidR="001F799A" w:rsidRPr="00393AE5" w:rsidRDefault="001F799A" w:rsidP="00D2552F">
            <w:pPr>
              <w:pStyle w:val="RepTable"/>
            </w:pPr>
          </w:p>
        </w:tc>
        <w:tc>
          <w:tcPr>
            <w:tcW w:w="401" w:type="pct"/>
          </w:tcPr>
          <w:p w14:paraId="16D148F1" w14:textId="77777777" w:rsidR="001F799A" w:rsidRPr="00393AE5" w:rsidRDefault="001F799A" w:rsidP="00D2552F">
            <w:pPr>
              <w:pStyle w:val="RepTableBold"/>
              <w:rPr>
                <w:lang w:val="en-GB"/>
              </w:rPr>
            </w:pPr>
            <w:r w:rsidRPr="00393AE5">
              <w:rPr>
                <w:lang w:val="en-GB"/>
              </w:rPr>
              <w:t>Sed. dweller prolonged</w:t>
            </w:r>
          </w:p>
        </w:tc>
      </w:tr>
      <w:tr w:rsidR="007712E6" w:rsidRPr="00393AE5" w14:paraId="3A8008FA" w14:textId="77777777" w:rsidTr="00D2552F">
        <w:trPr>
          <w:cantSplit/>
          <w:trHeight w:val="690"/>
        </w:trPr>
        <w:tc>
          <w:tcPr>
            <w:tcW w:w="385" w:type="pct"/>
            <w:shd w:val="clear" w:color="auto" w:fill="auto"/>
            <w:vAlign w:val="center"/>
          </w:tcPr>
          <w:p w14:paraId="5EB6B9CF" w14:textId="77777777" w:rsidR="001F799A" w:rsidRPr="00393AE5" w:rsidRDefault="001F799A"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23032606" w14:textId="77777777" w:rsidR="001F799A" w:rsidRPr="00393AE5" w:rsidRDefault="001F799A" w:rsidP="00D2552F">
            <w:pPr>
              <w:pStyle w:val="RepTable"/>
            </w:pPr>
          </w:p>
        </w:tc>
        <w:tc>
          <w:tcPr>
            <w:tcW w:w="526" w:type="pct"/>
            <w:shd w:val="clear" w:color="auto" w:fill="auto"/>
            <w:vAlign w:val="center"/>
          </w:tcPr>
          <w:p w14:paraId="4AD67644" w14:textId="77777777" w:rsidR="001F799A" w:rsidRPr="00393AE5" w:rsidRDefault="001F799A" w:rsidP="00D2552F">
            <w:pPr>
              <w:pStyle w:val="RepTableBold"/>
              <w:rPr>
                <w:lang w:val="es-ES"/>
              </w:rPr>
            </w:pPr>
            <w:r w:rsidRPr="00393AE5">
              <w:rPr>
                <w:i/>
                <w:lang w:val="es-ES"/>
              </w:rPr>
              <w:t>O. mykiss</w:t>
            </w:r>
          </w:p>
        </w:tc>
        <w:tc>
          <w:tcPr>
            <w:tcW w:w="443" w:type="pct"/>
            <w:shd w:val="clear" w:color="auto" w:fill="auto"/>
            <w:vAlign w:val="center"/>
          </w:tcPr>
          <w:p w14:paraId="2083F07D" w14:textId="77777777" w:rsidR="001F799A" w:rsidRPr="00393AE5" w:rsidRDefault="001F799A" w:rsidP="00D2552F">
            <w:pPr>
              <w:pStyle w:val="RepTableBold"/>
              <w:rPr>
                <w:lang w:val="es-ES"/>
              </w:rPr>
            </w:pPr>
            <w:r w:rsidRPr="00393AE5">
              <w:rPr>
                <w:i/>
                <w:lang w:val="es-ES"/>
              </w:rPr>
              <w:t>P.promelas</w:t>
            </w:r>
          </w:p>
        </w:tc>
        <w:tc>
          <w:tcPr>
            <w:tcW w:w="377" w:type="pct"/>
            <w:vAlign w:val="center"/>
          </w:tcPr>
          <w:p w14:paraId="00ADA077" w14:textId="77777777" w:rsidR="001F799A" w:rsidRPr="00393AE5" w:rsidRDefault="001F799A" w:rsidP="00D2552F">
            <w:pPr>
              <w:pStyle w:val="RepTableBold"/>
              <w:rPr>
                <w:lang w:val="es-ES"/>
              </w:rPr>
            </w:pPr>
            <w:r w:rsidRPr="00393AE5">
              <w:rPr>
                <w:i/>
                <w:lang w:val="es-ES"/>
              </w:rPr>
              <w:t>Danio rerio</w:t>
            </w:r>
          </w:p>
        </w:tc>
        <w:tc>
          <w:tcPr>
            <w:tcW w:w="377" w:type="pct"/>
            <w:shd w:val="clear" w:color="auto" w:fill="auto"/>
            <w:vAlign w:val="center"/>
          </w:tcPr>
          <w:p w14:paraId="1FF1996C" w14:textId="77777777" w:rsidR="001F799A" w:rsidRPr="00393AE5" w:rsidRDefault="001F799A" w:rsidP="00D2552F">
            <w:pPr>
              <w:pStyle w:val="RepTableBold"/>
              <w:rPr>
                <w:lang w:val="es-ES"/>
              </w:rPr>
            </w:pPr>
            <w:r w:rsidRPr="00393AE5">
              <w:rPr>
                <w:i/>
                <w:lang w:val="es-ES"/>
              </w:rPr>
              <w:t>Daphnia magna</w:t>
            </w:r>
          </w:p>
        </w:tc>
        <w:tc>
          <w:tcPr>
            <w:tcW w:w="414" w:type="pct"/>
            <w:shd w:val="clear" w:color="auto" w:fill="auto"/>
            <w:vAlign w:val="center"/>
          </w:tcPr>
          <w:p w14:paraId="129793D0" w14:textId="77777777" w:rsidR="001F799A" w:rsidRPr="00393AE5" w:rsidRDefault="001F799A" w:rsidP="00D2552F">
            <w:pPr>
              <w:pStyle w:val="RepTableBold"/>
              <w:rPr>
                <w:lang w:val="es-ES"/>
              </w:rPr>
            </w:pPr>
            <w:r w:rsidRPr="00393AE5">
              <w:rPr>
                <w:i/>
                <w:lang w:val="es-ES"/>
              </w:rPr>
              <w:t>Daphnia magna</w:t>
            </w:r>
          </w:p>
        </w:tc>
        <w:tc>
          <w:tcPr>
            <w:tcW w:w="619" w:type="pct"/>
            <w:shd w:val="clear" w:color="auto" w:fill="auto"/>
            <w:vAlign w:val="center"/>
          </w:tcPr>
          <w:p w14:paraId="5C0E4DCB" w14:textId="77777777" w:rsidR="001F799A" w:rsidRPr="00393AE5" w:rsidRDefault="001F799A" w:rsidP="00D2552F">
            <w:pPr>
              <w:pStyle w:val="RepTableBold"/>
              <w:rPr>
                <w:lang w:val="es-ES"/>
              </w:rPr>
            </w:pPr>
            <w:r w:rsidRPr="00393AE5">
              <w:rPr>
                <w:i/>
                <w:lang w:val="es-ES"/>
              </w:rPr>
              <w:t>P. subcapitata</w:t>
            </w:r>
          </w:p>
        </w:tc>
        <w:tc>
          <w:tcPr>
            <w:tcW w:w="481" w:type="pct"/>
            <w:shd w:val="clear" w:color="auto" w:fill="auto"/>
            <w:vAlign w:val="center"/>
          </w:tcPr>
          <w:p w14:paraId="2BCB41EC" w14:textId="77777777" w:rsidR="001F799A" w:rsidRPr="00393AE5" w:rsidRDefault="001F799A" w:rsidP="00D2552F">
            <w:pPr>
              <w:pStyle w:val="RepTableBold"/>
              <w:rPr>
                <w:lang w:val="es-ES"/>
              </w:rPr>
            </w:pPr>
            <w:r w:rsidRPr="00393AE5">
              <w:rPr>
                <w:i/>
                <w:lang w:val="es-ES"/>
              </w:rPr>
              <w:t>C. riparius</w:t>
            </w:r>
          </w:p>
        </w:tc>
        <w:tc>
          <w:tcPr>
            <w:tcW w:w="344" w:type="pct"/>
            <w:shd w:val="clear" w:color="auto" w:fill="auto"/>
            <w:vAlign w:val="center"/>
          </w:tcPr>
          <w:p w14:paraId="2FACBC5F" w14:textId="77777777" w:rsidR="001F799A" w:rsidRPr="00393AE5" w:rsidRDefault="001F799A" w:rsidP="00D2552F">
            <w:pPr>
              <w:pStyle w:val="RepTableBold"/>
              <w:rPr>
                <w:lang w:val="es-ES"/>
              </w:rPr>
            </w:pPr>
            <w:r w:rsidRPr="00393AE5">
              <w:rPr>
                <w:i/>
                <w:lang w:val="es-ES"/>
              </w:rPr>
              <w:t>Lemna gibba</w:t>
            </w:r>
          </w:p>
        </w:tc>
        <w:tc>
          <w:tcPr>
            <w:tcW w:w="343" w:type="pct"/>
            <w:vAlign w:val="center"/>
          </w:tcPr>
          <w:p w14:paraId="10C366DA" w14:textId="77777777" w:rsidR="001F799A" w:rsidRPr="00393AE5" w:rsidRDefault="001F799A" w:rsidP="00D2552F">
            <w:pPr>
              <w:pStyle w:val="RepTable"/>
              <w:rPr>
                <w:lang w:val="es-ES"/>
              </w:rPr>
            </w:pPr>
          </w:p>
        </w:tc>
        <w:tc>
          <w:tcPr>
            <w:tcW w:w="401" w:type="pct"/>
          </w:tcPr>
          <w:p w14:paraId="334D609C" w14:textId="77777777" w:rsidR="001F799A" w:rsidRPr="00393AE5" w:rsidRDefault="001F799A" w:rsidP="00D2552F">
            <w:pPr>
              <w:pStyle w:val="RepTableBold"/>
              <w:rPr>
                <w:i/>
                <w:iCs/>
                <w:lang w:val="es-ES"/>
              </w:rPr>
            </w:pPr>
            <w:r w:rsidRPr="00393AE5">
              <w:rPr>
                <w:i/>
                <w:lang w:val="es-ES"/>
              </w:rPr>
              <w:t>C. riparius</w:t>
            </w:r>
          </w:p>
        </w:tc>
      </w:tr>
      <w:tr w:rsidR="007712E6" w:rsidRPr="00393AE5" w14:paraId="577FD9E1" w14:textId="77777777" w:rsidTr="00D2552F">
        <w:trPr>
          <w:cantSplit/>
          <w:trHeight w:val="435"/>
        </w:trPr>
        <w:tc>
          <w:tcPr>
            <w:tcW w:w="385" w:type="pct"/>
            <w:tcBorders>
              <w:bottom w:val="nil"/>
            </w:tcBorders>
            <w:shd w:val="clear" w:color="auto" w:fill="auto"/>
            <w:vAlign w:val="center"/>
          </w:tcPr>
          <w:p w14:paraId="5CE54386" w14:textId="77777777" w:rsidR="001F799A" w:rsidRPr="00393AE5" w:rsidRDefault="001F799A" w:rsidP="00D2552F">
            <w:pPr>
              <w:pStyle w:val="RepTableBold"/>
              <w:rPr>
                <w:lang w:val="es-ES"/>
              </w:rPr>
            </w:pPr>
            <w:r w:rsidRPr="00393AE5">
              <w:rPr>
                <w:lang w:val="es-ES"/>
              </w:rPr>
              <w:t>Endpoint</w:t>
            </w:r>
          </w:p>
        </w:tc>
        <w:tc>
          <w:tcPr>
            <w:tcW w:w="290" w:type="pct"/>
            <w:tcBorders>
              <w:top w:val="nil"/>
              <w:bottom w:val="nil"/>
            </w:tcBorders>
            <w:shd w:val="clear" w:color="auto" w:fill="auto"/>
            <w:vAlign w:val="center"/>
          </w:tcPr>
          <w:p w14:paraId="625C4A50" w14:textId="77777777" w:rsidR="001F799A" w:rsidRPr="00393AE5" w:rsidRDefault="001F799A" w:rsidP="00D2552F">
            <w:pPr>
              <w:pStyle w:val="RepTable"/>
              <w:keepNext/>
              <w:keepLines/>
              <w:jc w:val="center"/>
              <w:rPr>
                <w:lang w:val="es-ES"/>
              </w:rPr>
            </w:pPr>
          </w:p>
        </w:tc>
        <w:tc>
          <w:tcPr>
            <w:tcW w:w="526" w:type="pct"/>
            <w:tcBorders>
              <w:bottom w:val="nil"/>
            </w:tcBorders>
            <w:shd w:val="clear" w:color="auto" w:fill="auto"/>
            <w:vAlign w:val="center"/>
          </w:tcPr>
          <w:p w14:paraId="099BC8B7" w14:textId="77777777" w:rsidR="001F799A" w:rsidRPr="00393AE5" w:rsidRDefault="001F799A" w:rsidP="00D2552F">
            <w:pPr>
              <w:pStyle w:val="RepTable"/>
              <w:rPr>
                <w:lang w:val="es-ES"/>
              </w:rPr>
            </w:pPr>
            <w:r w:rsidRPr="00393AE5">
              <w:rPr>
                <w:lang w:val="es-ES"/>
              </w:rPr>
              <w:t>LC</w:t>
            </w:r>
            <w:r w:rsidRPr="00393AE5">
              <w:rPr>
                <w:vertAlign w:val="subscript"/>
                <w:lang w:val="es-ES"/>
              </w:rPr>
              <w:t>50</w:t>
            </w:r>
          </w:p>
        </w:tc>
        <w:tc>
          <w:tcPr>
            <w:tcW w:w="443" w:type="pct"/>
            <w:tcBorders>
              <w:bottom w:val="nil"/>
            </w:tcBorders>
            <w:shd w:val="clear" w:color="auto" w:fill="auto"/>
            <w:vAlign w:val="center"/>
          </w:tcPr>
          <w:p w14:paraId="386FCC4E" w14:textId="77777777" w:rsidR="001F799A" w:rsidRPr="00393AE5" w:rsidRDefault="001F799A" w:rsidP="00D2552F">
            <w:pPr>
              <w:pStyle w:val="RepTable"/>
              <w:rPr>
                <w:lang w:val="es-ES"/>
              </w:rPr>
            </w:pPr>
            <w:r w:rsidRPr="00393AE5">
              <w:rPr>
                <w:lang w:val="es-ES"/>
              </w:rPr>
              <w:t>NOEC</w:t>
            </w:r>
          </w:p>
        </w:tc>
        <w:tc>
          <w:tcPr>
            <w:tcW w:w="377" w:type="pct"/>
            <w:tcBorders>
              <w:bottom w:val="nil"/>
            </w:tcBorders>
          </w:tcPr>
          <w:p w14:paraId="33FD8C2D" w14:textId="77777777" w:rsidR="001F799A" w:rsidRPr="00393AE5" w:rsidRDefault="001F799A"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20F76AE6" w14:textId="77777777" w:rsidR="001F799A" w:rsidRPr="00393AE5" w:rsidRDefault="001F799A"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4ECCB725" w14:textId="77777777" w:rsidR="001F799A" w:rsidRPr="00393AE5" w:rsidRDefault="001F799A" w:rsidP="00D2552F">
            <w:pPr>
              <w:pStyle w:val="RepTable"/>
              <w:rPr>
                <w:lang w:val="es-ES"/>
              </w:rPr>
            </w:pPr>
            <w:r w:rsidRPr="00393AE5">
              <w:rPr>
                <w:lang w:val="es-ES"/>
              </w:rPr>
              <w:t>NOEC</w:t>
            </w:r>
          </w:p>
        </w:tc>
        <w:tc>
          <w:tcPr>
            <w:tcW w:w="619" w:type="pct"/>
            <w:tcBorders>
              <w:bottom w:val="nil"/>
            </w:tcBorders>
            <w:shd w:val="clear" w:color="auto" w:fill="auto"/>
            <w:vAlign w:val="center"/>
          </w:tcPr>
          <w:p w14:paraId="1E9AEC1F" w14:textId="77777777" w:rsidR="001F799A" w:rsidRPr="00393AE5" w:rsidRDefault="001F799A"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38612765" w14:textId="77777777" w:rsidR="001F799A" w:rsidRPr="00393AE5" w:rsidRDefault="001F799A" w:rsidP="00D2552F">
            <w:pPr>
              <w:pStyle w:val="RepTable"/>
              <w:rPr>
                <w:lang w:val="es-ES"/>
              </w:rPr>
            </w:pPr>
            <w:r w:rsidRPr="00393AE5">
              <w:rPr>
                <w:lang w:val="es-ES"/>
              </w:rPr>
              <w:t>NOEC</w:t>
            </w:r>
          </w:p>
        </w:tc>
        <w:tc>
          <w:tcPr>
            <w:tcW w:w="344" w:type="pct"/>
            <w:tcBorders>
              <w:bottom w:val="nil"/>
            </w:tcBorders>
            <w:shd w:val="clear" w:color="auto" w:fill="auto"/>
            <w:vAlign w:val="center"/>
          </w:tcPr>
          <w:p w14:paraId="02312822" w14:textId="77777777" w:rsidR="001F799A" w:rsidRPr="00393AE5" w:rsidRDefault="001F799A"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32DD5D0B" w14:textId="77777777" w:rsidR="001F799A" w:rsidRPr="00393AE5" w:rsidRDefault="001F799A" w:rsidP="00D2552F">
            <w:pPr>
              <w:pStyle w:val="RepTable"/>
              <w:keepNext/>
              <w:keepLines/>
              <w:jc w:val="center"/>
              <w:rPr>
                <w:lang w:val="es-ES"/>
              </w:rPr>
            </w:pPr>
          </w:p>
        </w:tc>
        <w:tc>
          <w:tcPr>
            <w:tcW w:w="401" w:type="pct"/>
            <w:tcBorders>
              <w:bottom w:val="nil"/>
            </w:tcBorders>
            <w:vAlign w:val="center"/>
          </w:tcPr>
          <w:p w14:paraId="71474DC8" w14:textId="77777777" w:rsidR="001F799A" w:rsidRPr="00393AE5" w:rsidRDefault="001F799A" w:rsidP="00D2552F">
            <w:pPr>
              <w:pStyle w:val="RepTable"/>
              <w:rPr>
                <w:lang w:val="es-ES"/>
              </w:rPr>
            </w:pPr>
            <w:r w:rsidRPr="00393AE5">
              <w:rPr>
                <w:lang w:val="es-ES"/>
              </w:rPr>
              <w:t>NOEC</w:t>
            </w:r>
          </w:p>
        </w:tc>
      </w:tr>
      <w:tr w:rsidR="007712E6" w:rsidRPr="00393AE5" w14:paraId="039843E3" w14:textId="77777777" w:rsidTr="00D2552F">
        <w:trPr>
          <w:cantSplit/>
          <w:trHeight w:val="224"/>
        </w:trPr>
        <w:tc>
          <w:tcPr>
            <w:tcW w:w="385" w:type="pct"/>
            <w:tcBorders>
              <w:top w:val="nil"/>
            </w:tcBorders>
            <w:shd w:val="clear" w:color="auto" w:fill="auto"/>
            <w:vAlign w:val="center"/>
          </w:tcPr>
          <w:p w14:paraId="5ED6800D" w14:textId="77777777" w:rsidR="001F799A" w:rsidRPr="00393AE5" w:rsidRDefault="001F799A" w:rsidP="00D2552F">
            <w:pPr>
              <w:pStyle w:val="RepTableBold"/>
              <w:rPr>
                <w:lang w:val="es-ES"/>
              </w:rPr>
            </w:pPr>
            <w:r w:rsidRPr="00393AE5">
              <w:rPr>
                <w:lang w:val="es-ES"/>
              </w:rPr>
              <w:t>(µg/L)</w:t>
            </w:r>
          </w:p>
        </w:tc>
        <w:tc>
          <w:tcPr>
            <w:tcW w:w="290" w:type="pct"/>
            <w:tcBorders>
              <w:top w:val="nil"/>
              <w:bottom w:val="nil"/>
            </w:tcBorders>
            <w:shd w:val="clear" w:color="auto" w:fill="auto"/>
            <w:vAlign w:val="center"/>
          </w:tcPr>
          <w:p w14:paraId="65FB6177" w14:textId="77777777" w:rsidR="001F799A" w:rsidRPr="00393AE5" w:rsidRDefault="001F799A" w:rsidP="00D2552F">
            <w:pPr>
              <w:pStyle w:val="RepTable"/>
              <w:keepNext/>
              <w:keepLines/>
              <w:jc w:val="center"/>
              <w:rPr>
                <w:lang w:val="es-ES"/>
              </w:rPr>
            </w:pPr>
          </w:p>
        </w:tc>
        <w:tc>
          <w:tcPr>
            <w:tcW w:w="526" w:type="pct"/>
            <w:tcBorders>
              <w:top w:val="nil"/>
            </w:tcBorders>
            <w:shd w:val="clear" w:color="auto" w:fill="auto"/>
            <w:vAlign w:val="center"/>
          </w:tcPr>
          <w:p w14:paraId="77D6FDE6" w14:textId="77777777" w:rsidR="001F799A" w:rsidRPr="00393AE5" w:rsidRDefault="001F799A" w:rsidP="00D2552F">
            <w:pPr>
              <w:pStyle w:val="RepTable"/>
              <w:rPr>
                <w:lang w:val="es-ES"/>
              </w:rPr>
            </w:pPr>
            <w:r w:rsidRPr="00393AE5">
              <w:rPr>
                <w:lang w:val="es-ES"/>
              </w:rPr>
              <w:t>196</w:t>
            </w:r>
          </w:p>
        </w:tc>
        <w:tc>
          <w:tcPr>
            <w:tcW w:w="443" w:type="pct"/>
            <w:tcBorders>
              <w:top w:val="nil"/>
            </w:tcBorders>
            <w:shd w:val="clear" w:color="auto" w:fill="auto"/>
            <w:vAlign w:val="center"/>
          </w:tcPr>
          <w:p w14:paraId="0DD7616F" w14:textId="77777777" w:rsidR="001F799A" w:rsidRPr="00393AE5" w:rsidRDefault="001F799A" w:rsidP="00D2552F">
            <w:pPr>
              <w:pStyle w:val="RepTable"/>
              <w:rPr>
                <w:lang w:val="es-ES"/>
              </w:rPr>
            </w:pPr>
            <w:r w:rsidRPr="00393AE5">
              <w:rPr>
                <w:lang w:val="es-ES"/>
              </w:rPr>
              <w:t>6.3</w:t>
            </w:r>
          </w:p>
        </w:tc>
        <w:tc>
          <w:tcPr>
            <w:tcW w:w="377" w:type="pct"/>
            <w:tcBorders>
              <w:top w:val="nil"/>
            </w:tcBorders>
          </w:tcPr>
          <w:p w14:paraId="1AC1A2FD" w14:textId="77777777" w:rsidR="001F799A" w:rsidRPr="00393AE5" w:rsidRDefault="001F799A" w:rsidP="00D2552F">
            <w:pPr>
              <w:pStyle w:val="RepTable"/>
              <w:rPr>
                <w:lang w:val="es-ES"/>
              </w:rPr>
            </w:pPr>
            <w:r w:rsidRPr="00393AE5">
              <w:rPr>
                <w:lang w:val="es-ES"/>
              </w:rPr>
              <w:t>32</w:t>
            </w:r>
          </w:p>
        </w:tc>
        <w:tc>
          <w:tcPr>
            <w:tcW w:w="377" w:type="pct"/>
            <w:tcBorders>
              <w:top w:val="nil"/>
            </w:tcBorders>
            <w:shd w:val="clear" w:color="auto" w:fill="auto"/>
            <w:vAlign w:val="center"/>
          </w:tcPr>
          <w:p w14:paraId="11967837" w14:textId="77777777" w:rsidR="001F799A" w:rsidRPr="00393AE5" w:rsidRDefault="001F799A"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548E8137" w14:textId="77777777" w:rsidR="001F799A" w:rsidRPr="00393AE5" w:rsidRDefault="001F799A" w:rsidP="00D2552F">
            <w:pPr>
              <w:pStyle w:val="RepTable"/>
            </w:pPr>
            <w:r w:rsidRPr="00393AE5">
              <w:rPr>
                <w:lang w:val="es-ES"/>
              </w:rPr>
              <w:t>14</w:t>
            </w:r>
            <w:r w:rsidRPr="00393AE5">
              <w:t>.5</w:t>
            </w:r>
          </w:p>
        </w:tc>
        <w:tc>
          <w:tcPr>
            <w:tcW w:w="619" w:type="pct"/>
            <w:tcBorders>
              <w:top w:val="nil"/>
            </w:tcBorders>
            <w:shd w:val="clear" w:color="auto" w:fill="auto"/>
            <w:vAlign w:val="center"/>
          </w:tcPr>
          <w:p w14:paraId="79FFED66" w14:textId="77777777" w:rsidR="001F799A" w:rsidRPr="00393AE5" w:rsidRDefault="001F799A" w:rsidP="00D2552F">
            <w:pPr>
              <w:pStyle w:val="RepTable"/>
              <w:rPr>
                <w:strike/>
              </w:rPr>
            </w:pPr>
            <w:r w:rsidRPr="00393AE5">
              <w:t>9.3</w:t>
            </w:r>
          </w:p>
        </w:tc>
        <w:tc>
          <w:tcPr>
            <w:tcW w:w="481" w:type="pct"/>
            <w:tcBorders>
              <w:top w:val="nil"/>
            </w:tcBorders>
            <w:shd w:val="clear" w:color="auto" w:fill="auto"/>
            <w:vAlign w:val="center"/>
          </w:tcPr>
          <w:p w14:paraId="6A435AC3" w14:textId="77777777" w:rsidR="001F799A" w:rsidRPr="00393AE5" w:rsidRDefault="001F799A" w:rsidP="00D2552F">
            <w:pPr>
              <w:pStyle w:val="RepTable"/>
              <w:rPr>
                <w:strike/>
              </w:rPr>
            </w:pPr>
            <w:r w:rsidRPr="00393AE5">
              <w:t>82</w:t>
            </w:r>
          </w:p>
        </w:tc>
        <w:tc>
          <w:tcPr>
            <w:tcW w:w="344" w:type="pct"/>
            <w:tcBorders>
              <w:top w:val="nil"/>
            </w:tcBorders>
            <w:shd w:val="clear" w:color="auto" w:fill="auto"/>
            <w:vAlign w:val="center"/>
          </w:tcPr>
          <w:p w14:paraId="34FDDCA8" w14:textId="77777777" w:rsidR="001F799A" w:rsidRPr="00393AE5" w:rsidRDefault="001F799A" w:rsidP="00D2552F">
            <w:pPr>
              <w:pStyle w:val="RepTable"/>
            </w:pPr>
            <w:r w:rsidRPr="00393AE5">
              <w:t>12</w:t>
            </w:r>
          </w:p>
        </w:tc>
        <w:tc>
          <w:tcPr>
            <w:tcW w:w="343" w:type="pct"/>
            <w:tcBorders>
              <w:top w:val="nil"/>
            </w:tcBorders>
            <w:vAlign w:val="center"/>
          </w:tcPr>
          <w:p w14:paraId="0A06EF81" w14:textId="77777777" w:rsidR="001F799A" w:rsidRPr="00393AE5" w:rsidRDefault="001F799A" w:rsidP="00D2552F">
            <w:pPr>
              <w:pStyle w:val="RepTable"/>
              <w:keepNext/>
              <w:keepLines/>
              <w:jc w:val="center"/>
            </w:pPr>
          </w:p>
        </w:tc>
        <w:tc>
          <w:tcPr>
            <w:tcW w:w="401" w:type="pct"/>
            <w:tcBorders>
              <w:top w:val="nil"/>
            </w:tcBorders>
            <w:vAlign w:val="center"/>
          </w:tcPr>
          <w:p w14:paraId="471ECC81" w14:textId="77777777" w:rsidR="001F799A" w:rsidRPr="00393AE5" w:rsidRDefault="001F799A" w:rsidP="00D2552F">
            <w:pPr>
              <w:pStyle w:val="RepTable"/>
            </w:pPr>
            <w:r w:rsidRPr="00393AE5">
              <w:t>227300</w:t>
            </w:r>
          </w:p>
        </w:tc>
      </w:tr>
      <w:tr w:rsidR="007712E6" w:rsidRPr="00393AE5" w14:paraId="222498C9" w14:textId="77777777" w:rsidTr="00D2552F">
        <w:trPr>
          <w:cantSplit/>
          <w:trHeight w:val="224"/>
        </w:trPr>
        <w:tc>
          <w:tcPr>
            <w:tcW w:w="385" w:type="pct"/>
            <w:shd w:val="clear" w:color="auto" w:fill="auto"/>
            <w:vAlign w:val="center"/>
          </w:tcPr>
          <w:p w14:paraId="037118D6" w14:textId="77777777" w:rsidR="001F799A" w:rsidRPr="00393AE5" w:rsidRDefault="001F799A"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24D27427" w14:textId="77777777" w:rsidR="001F799A" w:rsidRPr="00393AE5" w:rsidRDefault="001F799A" w:rsidP="00D2552F">
            <w:pPr>
              <w:pStyle w:val="RepTable"/>
              <w:keepNext/>
              <w:keepLines/>
              <w:jc w:val="center"/>
            </w:pPr>
          </w:p>
        </w:tc>
        <w:tc>
          <w:tcPr>
            <w:tcW w:w="526" w:type="pct"/>
            <w:shd w:val="clear" w:color="auto" w:fill="auto"/>
            <w:vAlign w:val="center"/>
          </w:tcPr>
          <w:p w14:paraId="38BECEAA" w14:textId="77777777" w:rsidR="001F799A" w:rsidRPr="00393AE5" w:rsidRDefault="001F799A" w:rsidP="00D2552F">
            <w:pPr>
              <w:pStyle w:val="RepTable"/>
            </w:pPr>
            <w:r w:rsidRPr="00393AE5">
              <w:t>100</w:t>
            </w:r>
          </w:p>
        </w:tc>
        <w:tc>
          <w:tcPr>
            <w:tcW w:w="443" w:type="pct"/>
            <w:shd w:val="clear" w:color="auto" w:fill="auto"/>
            <w:vAlign w:val="center"/>
          </w:tcPr>
          <w:p w14:paraId="0B0B2913" w14:textId="77777777" w:rsidR="001F799A" w:rsidRPr="00393AE5" w:rsidRDefault="001F799A" w:rsidP="00D2552F">
            <w:pPr>
              <w:pStyle w:val="RepTable"/>
            </w:pPr>
            <w:r w:rsidRPr="00393AE5">
              <w:t>10</w:t>
            </w:r>
          </w:p>
        </w:tc>
        <w:tc>
          <w:tcPr>
            <w:tcW w:w="377" w:type="pct"/>
          </w:tcPr>
          <w:p w14:paraId="46338529" w14:textId="77777777" w:rsidR="001F799A" w:rsidRPr="00393AE5" w:rsidRDefault="001F799A" w:rsidP="00D2552F">
            <w:pPr>
              <w:pStyle w:val="RepTable"/>
            </w:pPr>
            <w:r w:rsidRPr="00393AE5">
              <w:t>10</w:t>
            </w:r>
          </w:p>
        </w:tc>
        <w:tc>
          <w:tcPr>
            <w:tcW w:w="377" w:type="pct"/>
            <w:shd w:val="clear" w:color="auto" w:fill="auto"/>
            <w:vAlign w:val="center"/>
          </w:tcPr>
          <w:p w14:paraId="418845C5" w14:textId="77777777" w:rsidR="001F799A" w:rsidRPr="00393AE5" w:rsidRDefault="001F799A" w:rsidP="00D2552F">
            <w:pPr>
              <w:pStyle w:val="RepTable"/>
            </w:pPr>
            <w:r w:rsidRPr="00393AE5">
              <w:t>100</w:t>
            </w:r>
          </w:p>
        </w:tc>
        <w:tc>
          <w:tcPr>
            <w:tcW w:w="414" w:type="pct"/>
            <w:shd w:val="clear" w:color="auto" w:fill="auto"/>
            <w:vAlign w:val="center"/>
          </w:tcPr>
          <w:p w14:paraId="23E9622C" w14:textId="77777777" w:rsidR="001F799A" w:rsidRPr="00393AE5" w:rsidRDefault="001F799A" w:rsidP="00D2552F">
            <w:pPr>
              <w:pStyle w:val="RepTable"/>
            </w:pPr>
            <w:r w:rsidRPr="00393AE5">
              <w:t>10</w:t>
            </w:r>
          </w:p>
        </w:tc>
        <w:tc>
          <w:tcPr>
            <w:tcW w:w="619" w:type="pct"/>
            <w:shd w:val="clear" w:color="auto" w:fill="auto"/>
            <w:vAlign w:val="center"/>
          </w:tcPr>
          <w:p w14:paraId="4B67F006" w14:textId="77777777" w:rsidR="001F799A" w:rsidRPr="00393AE5" w:rsidRDefault="001F799A" w:rsidP="00D2552F">
            <w:pPr>
              <w:pStyle w:val="RepTable"/>
            </w:pPr>
            <w:r w:rsidRPr="00393AE5">
              <w:t>10</w:t>
            </w:r>
          </w:p>
        </w:tc>
        <w:tc>
          <w:tcPr>
            <w:tcW w:w="481" w:type="pct"/>
            <w:shd w:val="clear" w:color="auto" w:fill="auto"/>
            <w:vAlign w:val="center"/>
          </w:tcPr>
          <w:p w14:paraId="6D6FFF4D" w14:textId="77777777" w:rsidR="001F799A" w:rsidRPr="00393AE5" w:rsidRDefault="001F799A" w:rsidP="00D2552F">
            <w:pPr>
              <w:pStyle w:val="RepTable"/>
            </w:pPr>
            <w:r w:rsidRPr="00393AE5">
              <w:t>10</w:t>
            </w:r>
          </w:p>
        </w:tc>
        <w:tc>
          <w:tcPr>
            <w:tcW w:w="344" w:type="pct"/>
            <w:shd w:val="clear" w:color="auto" w:fill="auto"/>
            <w:vAlign w:val="center"/>
          </w:tcPr>
          <w:p w14:paraId="7CA2271A" w14:textId="77777777" w:rsidR="001F799A" w:rsidRPr="00393AE5" w:rsidRDefault="001F799A" w:rsidP="00D2552F">
            <w:pPr>
              <w:pStyle w:val="RepTable"/>
            </w:pPr>
            <w:r w:rsidRPr="00393AE5">
              <w:t>10</w:t>
            </w:r>
          </w:p>
        </w:tc>
        <w:tc>
          <w:tcPr>
            <w:tcW w:w="343" w:type="pct"/>
            <w:vAlign w:val="center"/>
          </w:tcPr>
          <w:p w14:paraId="73C313A4" w14:textId="77777777" w:rsidR="001F799A" w:rsidRPr="00393AE5" w:rsidRDefault="001F799A" w:rsidP="00D2552F">
            <w:pPr>
              <w:pStyle w:val="RepTable"/>
              <w:keepNext/>
              <w:keepLines/>
              <w:jc w:val="center"/>
            </w:pPr>
          </w:p>
        </w:tc>
        <w:tc>
          <w:tcPr>
            <w:tcW w:w="401" w:type="pct"/>
            <w:vAlign w:val="center"/>
          </w:tcPr>
          <w:p w14:paraId="1DD57CE1" w14:textId="77777777" w:rsidR="001F799A" w:rsidRPr="00393AE5" w:rsidRDefault="001F799A" w:rsidP="00D2552F">
            <w:pPr>
              <w:pStyle w:val="RepTable"/>
            </w:pPr>
            <w:r w:rsidRPr="00393AE5">
              <w:t>10</w:t>
            </w:r>
          </w:p>
        </w:tc>
      </w:tr>
      <w:tr w:rsidR="007712E6" w:rsidRPr="00393AE5" w14:paraId="5DA40CAA" w14:textId="77777777" w:rsidTr="00D2552F">
        <w:trPr>
          <w:cantSplit/>
          <w:trHeight w:val="450"/>
        </w:trPr>
        <w:tc>
          <w:tcPr>
            <w:tcW w:w="385" w:type="pct"/>
            <w:shd w:val="clear" w:color="auto" w:fill="auto"/>
            <w:vAlign w:val="center"/>
          </w:tcPr>
          <w:p w14:paraId="710610B6" w14:textId="77777777" w:rsidR="001F799A" w:rsidRPr="00393AE5" w:rsidRDefault="001F799A"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10BC1114" w14:textId="77777777" w:rsidR="001F799A" w:rsidRPr="00393AE5" w:rsidRDefault="001F799A" w:rsidP="00D2552F">
            <w:pPr>
              <w:pStyle w:val="RepTable"/>
              <w:keepNext/>
              <w:keepLines/>
              <w:jc w:val="center"/>
            </w:pPr>
          </w:p>
        </w:tc>
        <w:tc>
          <w:tcPr>
            <w:tcW w:w="526" w:type="pct"/>
            <w:shd w:val="clear" w:color="auto" w:fill="auto"/>
            <w:vAlign w:val="center"/>
          </w:tcPr>
          <w:p w14:paraId="19E7E297" w14:textId="77777777" w:rsidR="001F799A" w:rsidRPr="00393AE5" w:rsidRDefault="001F799A" w:rsidP="00D2552F">
            <w:pPr>
              <w:pStyle w:val="RepTable"/>
            </w:pPr>
            <w:r w:rsidRPr="00393AE5">
              <w:t>1.96</w:t>
            </w:r>
          </w:p>
        </w:tc>
        <w:tc>
          <w:tcPr>
            <w:tcW w:w="443" w:type="pct"/>
            <w:shd w:val="clear" w:color="auto" w:fill="auto"/>
            <w:vAlign w:val="center"/>
          </w:tcPr>
          <w:p w14:paraId="6FEC88C7" w14:textId="77777777" w:rsidR="001F799A" w:rsidRPr="00393AE5" w:rsidRDefault="001F799A" w:rsidP="00D2552F">
            <w:pPr>
              <w:pStyle w:val="RepTable"/>
            </w:pPr>
            <w:r w:rsidRPr="00393AE5">
              <w:t>0.63</w:t>
            </w:r>
          </w:p>
        </w:tc>
        <w:tc>
          <w:tcPr>
            <w:tcW w:w="377" w:type="pct"/>
            <w:vAlign w:val="center"/>
          </w:tcPr>
          <w:p w14:paraId="604836E6" w14:textId="77777777" w:rsidR="001F799A" w:rsidRPr="00393AE5" w:rsidRDefault="001F799A" w:rsidP="00D2552F">
            <w:pPr>
              <w:pStyle w:val="RepTable"/>
            </w:pPr>
            <w:r w:rsidRPr="00393AE5">
              <w:t>3.2</w:t>
            </w:r>
          </w:p>
        </w:tc>
        <w:tc>
          <w:tcPr>
            <w:tcW w:w="377" w:type="pct"/>
            <w:shd w:val="clear" w:color="auto" w:fill="auto"/>
            <w:vAlign w:val="center"/>
          </w:tcPr>
          <w:p w14:paraId="4D6EF217" w14:textId="77777777" w:rsidR="001F799A" w:rsidRPr="00393AE5" w:rsidRDefault="001F799A" w:rsidP="00D2552F">
            <w:pPr>
              <w:pStyle w:val="RepTable"/>
            </w:pPr>
            <w:r w:rsidRPr="00393AE5">
              <w:t>1.47</w:t>
            </w:r>
          </w:p>
        </w:tc>
        <w:tc>
          <w:tcPr>
            <w:tcW w:w="414" w:type="pct"/>
            <w:shd w:val="clear" w:color="auto" w:fill="auto"/>
            <w:vAlign w:val="center"/>
          </w:tcPr>
          <w:p w14:paraId="344A42B5" w14:textId="77777777" w:rsidR="001F799A" w:rsidRPr="00393AE5" w:rsidRDefault="001F799A" w:rsidP="00D2552F">
            <w:pPr>
              <w:pStyle w:val="RepTable"/>
            </w:pPr>
            <w:r w:rsidRPr="00393AE5">
              <w:t>1.45</w:t>
            </w:r>
          </w:p>
        </w:tc>
        <w:tc>
          <w:tcPr>
            <w:tcW w:w="619" w:type="pct"/>
            <w:shd w:val="clear" w:color="auto" w:fill="auto"/>
            <w:vAlign w:val="center"/>
          </w:tcPr>
          <w:p w14:paraId="1FEDF83E" w14:textId="77777777" w:rsidR="001F799A" w:rsidRPr="00393AE5" w:rsidRDefault="001F799A" w:rsidP="00D2552F">
            <w:pPr>
              <w:pStyle w:val="RepTable"/>
            </w:pPr>
            <w:r w:rsidRPr="00393AE5">
              <w:t>0.93</w:t>
            </w:r>
          </w:p>
        </w:tc>
        <w:tc>
          <w:tcPr>
            <w:tcW w:w="481" w:type="pct"/>
            <w:shd w:val="clear" w:color="auto" w:fill="auto"/>
            <w:vAlign w:val="center"/>
          </w:tcPr>
          <w:p w14:paraId="075917E0" w14:textId="77777777" w:rsidR="001F799A" w:rsidRPr="00393AE5" w:rsidRDefault="001F799A" w:rsidP="00D2552F">
            <w:pPr>
              <w:pStyle w:val="RepTable"/>
            </w:pPr>
            <w:r w:rsidRPr="00393AE5">
              <w:t>8.2</w:t>
            </w:r>
          </w:p>
        </w:tc>
        <w:tc>
          <w:tcPr>
            <w:tcW w:w="344" w:type="pct"/>
            <w:shd w:val="clear" w:color="auto" w:fill="auto"/>
            <w:vAlign w:val="center"/>
          </w:tcPr>
          <w:p w14:paraId="7FF5AC6F" w14:textId="77777777" w:rsidR="001F799A" w:rsidRPr="00393AE5" w:rsidRDefault="001F799A" w:rsidP="00D2552F">
            <w:pPr>
              <w:pStyle w:val="RepTable"/>
            </w:pPr>
            <w:r w:rsidRPr="00393AE5">
              <w:t>1.2</w:t>
            </w:r>
          </w:p>
        </w:tc>
        <w:tc>
          <w:tcPr>
            <w:tcW w:w="343" w:type="pct"/>
            <w:vAlign w:val="center"/>
          </w:tcPr>
          <w:p w14:paraId="0EE52A25" w14:textId="77777777" w:rsidR="001F799A" w:rsidRPr="00393AE5" w:rsidRDefault="001F799A" w:rsidP="00D2552F">
            <w:pPr>
              <w:pStyle w:val="RepTable"/>
              <w:keepNext/>
              <w:keepLines/>
              <w:jc w:val="center"/>
            </w:pPr>
          </w:p>
        </w:tc>
        <w:tc>
          <w:tcPr>
            <w:tcW w:w="401" w:type="pct"/>
            <w:vAlign w:val="center"/>
          </w:tcPr>
          <w:p w14:paraId="088E7ED3" w14:textId="77777777" w:rsidR="001F799A" w:rsidRPr="00393AE5" w:rsidRDefault="001F799A" w:rsidP="00D2552F">
            <w:pPr>
              <w:pStyle w:val="RepTable"/>
            </w:pPr>
            <w:r w:rsidRPr="00393AE5">
              <w:t>22730</w:t>
            </w:r>
          </w:p>
        </w:tc>
      </w:tr>
      <w:tr w:rsidR="007712E6" w:rsidRPr="005D23E5" w14:paraId="5ACF9797" w14:textId="77777777" w:rsidTr="00D2552F">
        <w:trPr>
          <w:cantSplit/>
          <w:trHeight w:val="675"/>
        </w:trPr>
        <w:tc>
          <w:tcPr>
            <w:tcW w:w="385" w:type="pct"/>
            <w:tcBorders>
              <w:bottom w:val="single" w:sz="4" w:space="0" w:color="auto"/>
            </w:tcBorders>
            <w:shd w:val="clear" w:color="auto" w:fill="auto"/>
            <w:vAlign w:val="center"/>
          </w:tcPr>
          <w:p w14:paraId="7986AF72" w14:textId="77777777" w:rsidR="001F799A" w:rsidRPr="005D23E5" w:rsidRDefault="001F799A"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3F059283" w14:textId="77777777" w:rsidR="001F799A" w:rsidRPr="005D23E5" w:rsidRDefault="001F799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26" w:type="pct"/>
            <w:tcBorders>
              <w:bottom w:val="single" w:sz="4" w:space="0" w:color="auto"/>
            </w:tcBorders>
            <w:shd w:val="clear" w:color="auto" w:fill="auto"/>
            <w:vAlign w:val="center"/>
          </w:tcPr>
          <w:p w14:paraId="53D28D38" w14:textId="77777777" w:rsidR="001F799A" w:rsidRPr="005D23E5" w:rsidRDefault="001F799A" w:rsidP="00D2552F">
            <w:pPr>
              <w:pStyle w:val="RepTable"/>
              <w:keepNext/>
              <w:keepLines/>
              <w:jc w:val="center"/>
            </w:pPr>
          </w:p>
        </w:tc>
        <w:tc>
          <w:tcPr>
            <w:tcW w:w="443" w:type="pct"/>
            <w:tcBorders>
              <w:bottom w:val="single" w:sz="4" w:space="0" w:color="auto"/>
            </w:tcBorders>
            <w:shd w:val="clear" w:color="auto" w:fill="auto"/>
            <w:vAlign w:val="center"/>
          </w:tcPr>
          <w:p w14:paraId="4F80912F" w14:textId="77777777" w:rsidR="001F799A" w:rsidRPr="005D23E5" w:rsidRDefault="001F799A" w:rsidP="00D2552F">
            <w:pPr>
              <w:pStyle w:val="RepTable"/>
              <w:keepNext/>
              <w:keepLines/>
              <w:jc w:val="center"/>
            </w:pPr>
          </w:p>
        </w:tc>
        <w:tc>
          <w:tcPr>
            <w:tcW w:w="377" w:type="pct"/>
            <w:tcBorders>
              <w:bottom w:val="single" w:sz="4" w:space="0" w:color="auto"/>
            </w:tcBorders>
          </w:tcPr>
          <w:p w14:paraId="124E8AE0" w14:textId="77777777" w:rsidR="001F799A" w:rsidRPr="005D23E5" w:rsidRDefault="001F799A" w:rsidP="00D2552F">
            <w:pPr>
              <w:pStyle w:val="RepTable"/>
              <w:keepNext/>
              <w:keepLines/>
              <w:jc w:val="center"/>
            </w:pPr>
          </w:p>
        </w:tc>
        <w:tc>
          <w:tcPr>
            <w:tcW w:w="377" w:type="pct"/>
            <w:tcBorders>
              <w:bottom w:val="single" w:sz="4" w:space="0" w:color="auto"/>
            </w:tcBorders>
            <w:shd w:val="clear" w:color="auto" w:fill="auto"/>
            <w:vAlign w:val="center"/>
          </w:tcPr>
          <w:p w14:paraId="6A325BD6" w14:textId="77777777" w:rsidR="001F799A" w:rsidRPr="005D23E5" w:rsidRDefault="001F799A" w:rsidP="00D2552F">
            <w:pPr>
              <w:pStyle w:val="RepTable"/>
              <w:keepNext/>
              <w:keepLines/>
              <w:jc w:val="center"/>
            </w:pPr>
          </w:p>
        </w:tc>
        <w:tc>
          <w:tcPr>
            <w:tcW w:w="414" w:type="pct"/>
            <w:tcBorders>
              <w:bottom w:val="single" w:sz="4" w:space="0" w:color="auto"/>
            </w:tcBorders>
            <w:shd w:val="clear" w:color="auto" w:fill="auto"/>
            <w:vAlign w:val="center"/>
          </w:tcPr>
          <w:p w14:paraId="28F9FDE1" w14:textId="77777777" w:rsidR="001F799A" w:rsidRPr="005D23E5" w:rsidRDefault="001F799A" w:rsidP="00D2552F">
            <w:pPr>
              <w:pStyle w:val="RepTable"/>
              <w:keepNext/>
              <w:keepLines/>
              <w:jc w:val="center"/>
            </w:pPr>
          </w:p>
        </w:tc>
        <w:tc>
          <w:tcPr>
            <w:tcW w:w="619" w:type="pct"/>
            <w:tcBorders>
              <w:bottom w:val="single" w:sz="4" w:space="0" w:color="auto"/>
            </w:tcBorders>
            <w:shd w:val="clear" w:color="auto" w:fill="auto"/>
            <w:vAlign w:val="center"/>
          </w:tcPr>
          <w:p w14:paraId="198D721D" w14:textId="77777777" w:rsidR="001F799A" w:rsidRPr="005D23E5" w:rsidRDefault="001F799A" w:rsidP="00D2552F">
            <w:pPr>
              <w:pStyle w:val="RepTable"/>
              <w:keepNext/>
              <w:keepLines/>
              <w:jc w:val="center"/>
            </w:pPr>
          </w:p>
        </w:tc>
        <w:tc>
          <w:tcPr>
            <w:tcW w:w="481" w:type="pct"/>
            <w:tcBorders>
              <w:bottom w:val="single" w:sz="4" w:space="0" w:color="auto"/>
            </w:tcBorders>
            <w:shd w:val="clear" w:color="auto" w:fill="auto"/>
            <w:vAlign w:val="center"/>
          </w:tcPr>
          <w:p w14:paraId="625F800D" w14:textId="77777777" w:rsidR="001F799A" w:rsidRPr="005D23E5" w:rsidRDefault="001F799A" w:rsidP="00D2552F">
            <w:pPr>
              <w:pStyle w:val="RepTable"/>
              <w:keepNext/>
              <w:keepLines/>
              <w:jc w:val="center"/>
            </w:pPr>
          </w:p>
        </w:tc>
        <w:tc>
          <w:tcPr>
            <w:tcW w:w="344" w:type="pct"/>
            <w:tcBorders>
              <w:bottom w:val="single" w:sz="4" w:space="0" w:color="auto"/>
            </w:tcBorders>
            <w:shd w:val="clear" w:color="auto" w:fill="auto"/>
            <w:vAlign w:val="center"/>
          </w:tcPr>
          <w:p w14:paraId="04C05170" w14:textId="77777777" w:rsidR="001F799A" w:rsidRPr="005D23E5" w:rsidRDefault="001F799A" w:rsidP="00D2552F">
            <w:pPr>
              <w:pStyle w:val="RepTable"/>
            </w:pPr>
          </w:p>
        </w:tc>
        <w:tc>
          <w:tcPr>
            <w:tcW w:w="343" w:type="pct"/>
            <w:tcBorders>
              <w:bottom w:val="single" w:sz="4" w:space="0" w:color="auto"/>
            </w:tcBorders>
            <w:vAlign w:val="center"/>
          </w:tcPr>
          <w:p w14:paraId="6100D994" w14:textId="77777777" w:rsidR="001F799A" w:rsidRPr="005D23E5" w:rsidRDefault="001F799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78A7DCD4" w14:textId="77777777" w:rsidR="001F799A" w:rsidRPr="005D23E5" w:rsidRDefault="001F799A" w:rsidP="00D2552F">
            <w:pPr>
              <w:pStyle w:val="RepTable"/>
            </w:pPr>
          </w:p>
        </w:tc>
      </w:tr>
      <w:tr w:rsidR="007712E6" w:rsidRPr="005D23E5" w14:paraId="7152142F" w14:textId="77777777" w:rsidTr="003717DB">
        <w:trPr>
          <w:cantSplit/>
          <w:trHeight w:val="209"/>
        </w:trPr>
        <w:tc>
          <w:tcPr>
            <w:tcW w:w="385" w:type="pct"/>
            <w:tcBorders>
              <w:bottom w:val="single" w:sz="4" w:space="0" w:color="auto"/>
              <w:right w:val="nil"/>
            </w:tcBorders>
            <w:shd w:val="clear" w:color="auto" w:fill="auto"/>
            <w:vAlign w:val="center"/>
          </w:tcPr>
          <w:p w14:paraId="68F76F51" w14:textId="77777777" w:rsidR="001F799A" w:rsidRPr="005D23E5" w:rsidRDefault="001F799A" w:rsidP="00D2552F">
            <w:pPr>
              <w:pStyle w:val="RepTableBold"/>
              <w:rPr>
                <w:lang w:val="en-GB"/>
              </w:rPr>
            </w:pPr>
            <w:r w:rsidRPr="005D23E5">
              <w:rPr>
                <w:lang w:val="en-GB"/>
              </w:rPr>
              <w:t>Step 3</w:t>
            </w:r>
          </w:p>
        </w:tc>
        <w:tc>
          <w:tcPr>
            <w:tcW w:w="290" w:type="pct"/>
            <w:tcBorders>
              <w:left w:val="nil"/>
              <w:bottom w:val="single" w:sz="4" w:space="0" w:color="auto"/>
              <w:right w:val="nil"/>
            </w:tcBorders>
            <w:shd w:val="clear" w:color="auto" w:fill="auto"/>
            <w:vAlign w:val="center"/>
          </w:tcPr>
          <w:p w14:paraId="7776731A" w14:textId="77777777" w:rsidR="001F799A" w:rsidRPr="005D23E5" w:rsidRDefault="001F799A" w:rsidP="00D2552F">
            <w:pPr>
              <w:pStyle w:val="RepTable"/>
              <w:keepNext/>
              <w:keepLines/>
              <w:jc w:val="center"/>
            </w:pPr>
          </w:p>
        </w:tc>
        <w:tc>
          <w:tcPr>
            <w:tcW w:w="526" w:type="pct"/>
            <w:tcBorders>
              <w:left w:val="nil"/>
              <w:bottom w:val="single" w:sz="4" w:space="0" w:color="auto"/>
              <w:right w:val="nil"/>
            </w:tcBorders>
            <w:shd w:val="clear" w:color="auto" w:fill="auto"/>
            <w:vAlign w:val="center"/>
          </w:tcPr>
          <w:p w14:paraId="162AB63E" w14:textId="77777777" w:rsidR="001F799A" w:rsidRPr="005D23E5" w:rsidRDefault="001F799A" w:rsidP="00D2552F">
            <w:pPr>
              <w:pStyle w:val="RepTable"/>
              <w:jc w:val="right"/>
              <w:rPr>
                <w:b/>
              </w:rPr>
            </w:pPr>
          </w:p>
        </w:tc>
        <w:tc>
          <w:tcPr>
            <w:tcW w:w="443" w:type="pct"/>
            <w:tcBorders>
              <w:left w:val="nil"/>
              <w:bottom w:val="single" w:sz="4" w:space="0" w:color="auto"/>
              <w:right w:val="nil"/>
            </w:tcBorders>
            <w:shd w:val="clear" w:color="auto" w:fill="auto"/>
            <w:vAlign w:val="center"/>
          </w:tcPr>
          <w:p w14:paraId="7F9E1D7F" w14:textId="77777777" w:rsidR="001F799A" w:rsidRPr="005D23E5" w:rsidRDefault="001F799A" w:rsidP="00D2552F">
            <w:pPr>
              <w:pStyle w:val="RepTable"/>
              <w:jc w:val="right"/>
              <w:rPr>
                <w:b/>
              </w:rPr>
            </w:pPr>
          </w:p>
        </w:tc>
        <w:tc>
          <w:tcPr>
            <w:tcW w:w="377" w:type="pct"/>
            <w:tcBorders>
              <w:left w:val="nil"/>
              <w:bottom w:val="single" w:sz="4" w:space="0" w:color="auto"/>
              <w:right w:val="nil"/>
            </w:tcBorders>
          </w:tcPr>
          <w:p w14:paraId="6FDE7B15" w14:textId="77777777" w:rsidR="001F799A" w:rsidRPr="005D23E5" w:rsidRDefault="001F799A" w:rsidP="00D2552F">
            <w:pPr>
              <w:pStyle w:val="RepTable"/>
              <w:jc w:val="right"/>
              <w:rPr>
                <w:b/>
              </w:rPr>
            </w:pPr>
          </w:p>
        </w:tc>
        <w:tc>
          <w:tcPr>
            <w:tcW w:w="377" w:type="pct"/>
            <w:tcBorders>
              <w:left w:val="nil"/>
              <w:bottom w:val="single" w:sz="4" w:space="0" w:color="auto"/>
              <w:right w:val="nil"/>
            </w:tcBorders>
            <w:shd w:val="clear" w:color="auto" w:fill="auto"/>
            <w:vAlign w:val="center"/>
          </w:tcPr>
          <w:p w14:paraId="4524CED6" w14:textId="77777777" w:rsidR="001F799A" w:rsidRPr="005D23E5" w:rsidRDefault="001F799A" w:rsidP="00D2552F">
            <w:pPr>
              <w:pStyle w:val="RepTable"/>
              <w:jc w:val="right"/>
              <w:rPr>
                <w:b/>
              </w:rPr>
            </w:pPr>
          </w:p>
        </w:tc>
        <w:tc>
          <w:tcPr>
            <w:tcW w:w="414" w:type="pct"/>
            <w:tcBorders>
              <w:left w:val="nil"/>
              <w:bottom w:val="single" w:sz="4" w:space="0" w:color="auto"/>
              <w:right w:val="nil"/>
            </w:tcBorders>
            <w:shd w:val="clear" w:color="auto" w:fill="auto"/>
            <w:vAlign w:val="center"/>
          </w:tcPr>
          <w:p w14:paraId="301FCB79" w14:textId="77777777" w:rsidR="001F799A" w:rsidRPr="005D23E5" w:rsidRDefault="001F799A" w:rsidP="00D2552F">
            <w:pPr>
              <w:pStyle w:val="RepTable"/>
              <w:jc w:val="right"/>
              <w:rPr>
                <w:b/>
              </w:rPr>
            </w:pPr>
          </w:p>
        </w:tc>
        <w:tc>
          <w:tcPr>
            <w:tcW w:w="619" w:type="pct"/>
            <w:tcBorders>
              <w:left w:val="nil"/>
              <w:bottom w:val="single" w:sz="4" w:space="0" w:color="auto"/>
              <w:right w:val="nil"/>
            </w:tcBorders>
            <w:shd w:val="clear" w:color="auto" w:fill="auto"/>
            <w:vAlign w:val="center"/>
          </w:tcPr>
          <w:p w14:paraId="4ECDB1BB" w14:textId="77777777" w:rsidR="001F799A" w:rsidRPr="005D23E5" w:rsidRDefault="001F799A" w:rsidP="00D2552F">
            <w:pPr>
              <w:pStyle w:val="RepTable"/>
              <w:jc w:val="right"/>
              <w:rPr>
                <w:b/>
              </w:rPr>
            </w:pPr>
          </w:p>
        </w:tc>
        <w:tc>
          <w:tcPr>
            <w:tcW w:w="481" w:type="pct"/>
            <w:tcBorders>
              <w:left w:val="nil"/>
              <w:bottom w:val="single" w:sz="4" w:space="0" w:color="auto"/>
              <w:right w:val="nil"/>
            </w:tcBorders>
            <w:shd w:val="clear" w:color="auto" w:fill="auto"/>
            <w:vAlign w:val="center"/>
          </w:tcPr>
          <w:p w14:paraId="4428256E" w14:textId="77777777" w:rsidR="001F799A" w:rsidRPr="005D23E5" w:rsidRDefault="001F799A" w:rsidP="00D2552F">
            <w:pPr>
              <w:pStyle w:val="RepTable"/>
              <w:jc w:val="right"/>
              <w:rPr>
                <w:b/>
              </w:rPr>
            </w:pPr>
          </w:p>
        </w:tc>
        <w:tc>
          <w:tcPr>
            <w:tcW w:w="344" w:type="pct"/>
            <w:tcBorders>
              <w:left w:val="nil"/>
              <w:bottom w:val="single" w:sz="4" w:space="0" w:color="auto"/>
              <w:right w:val="nil"/>
            </w:tcBorders>
            <w:shd w:val="clear" w:color="auto" w:fill="auto"/>
            <w:vAlign w:val="center"/>
          </w:tcPr>
          <w:p w14:paraId="5330C646" w14:textId="77777777" w:rsidR="001F799A" w:rsidRPr="005D23E5" w:rsidRDefault="001F799A" w:rsidP="00D2552F">
            <w:pPr>
              <w:pStyle w:val="RepTable"/>
              <w:jc w:val="right"/>
              <w:rPr>
                <w:b/>
              </w:rPr>
            </w:pPr>
          </w:p>
        </w:tc>
        <w:tc>
          <w:tcPr>
            <w:tcW w:w="343" w:type="pct"/>
            <w:tcBorders>
              <w:left w:val="nil"/>
              <w:bottom w:val="single" w:sz="4" w:space="0" w:color="auto"/>
              <w:right w:val="nil"/>
            </w:tcBorders>
            <w:vAlign w:val="center"/>
          </w:tcPr>
          <w:p w14:paraId="1133590E" w14:textId="77777777" w:rsidR="001F799A" w:rsidRPr="005D23E5" w:rsidRDefault="001F799A" w:rsidP="00D2552F">
            <w:pPr>
              <w:pStyle w:val="RepTable"/>
              <w:keepNext/>
              <w:keepLines/>
              <w:jc w:val="center"/>
            </w:pPr>
          </w:p>
        </w:tc>
        <w:tc>
          <w:tcPr>
            <w:tcW w:w="401" w:type="pct"/>
            <w:tcBorders>
              <w:left w:val="nil"/>
              <w:bottom w:val="single" w:sz="4" w:space="0" w:color="auto"/>
              <w:right w:val="single" w:sz="4" w:space="0" w:color="auto"/>
            </w:tcBorders>
          </w:tcPr>
          <w:p w14:paraId="79EC1798" w14:textId="77777777" w:rsidR="001F799A" w:rsidRPr="005D23E5" w:rsidRDefault="001F799A" w:rsidP="00D2552F">
            <w:pPr>
              <w:pStyle w:val="RepTable"/>
              <w:jc w:val="right"/>
              <w:rPr>
                <w:b/>
              </w:rPr>
            </w:pPr>
          </w:p>
        </w:tc>
      </w:tr>
      <w:tr w:rsidR="007712E6" w:rsidRPr="005D23E5" w14:paraId="77F88174" w14:textId="77777777" w:rsidTr="003717DB">
        <w:trPr>
          <w:cantSplit/>
          <w:trHeight w:val="224"/>
        </w:trPr>
        <w:tc>
          <w:tcPr>
            <w:tcW w:w="385" w:type="pct"/>
            <w:shd w:val="pct25" w:color="auto" w:fill="auto"/>
            <w:vAlign w:val="center"/>
          </w:tcPr>
          <w:p w14:paraId="722D5522" w14:textId="77777777" w:rsidR="001F799A" w:rsidRPr="005D23E5" w:rsidRDefault="001F799A" w:rsidP="001F799A">
            <w:pPr>
              <w:pStyle w:val="RepTable"/>
            </w:pPr>
            <w:r w:rsidRPr="005D23E5">
              <w:t>D4 stream</w:t>
            </w:r>
          </w:p>
        </w:tc>
        <w:tc>
          <w:tcPr>
            <w:tcW w:w="290" w:type="pct"/>
            <w:shd w:val="pct25" w:color="auto" w:fill="auto"/>
            <w:vAlign w:val="center"/>
          </w:tcPr>
          <w:p w14:paraId="5027FEA6" w14:textId="63827CC2" w:rsidR="001F799A" w:rsidRPr="005D23E5" w:rsidRDefault="001F799A" w:rsidP="001F799A">
            <w:pPr>
              <w:pStyle w:val="RepTable"/>
              <w:jc w:val="center"/>
            </w:pPr>
            <w:r>
              <w:t>2.700</w:t>
            </w:r>
          </w:p>
        </w:tc>
        <w:tc>
          <w:tcPr>
            <w:tcW w:w="526" w:type="pct"/>
            <w:shd w:val="pct25" w:color="auto" w:fill="auto"/>
            <w:vAlign w:val="center"/>
          </w:tcPr>
          <w:p w14:paraId="2961058A" w14:textId="2DF6457B" w:rsidR="001F799A" w:rsidRPr="005D23E5" w:rsidRDefault="001F799A" w:rsidP="001F799A">
            <w:pPr>
              <w:pStyle w:val="RepTable"/>
              <w:jc w:val="center"/>
              <w:rPr>
                <w:b/>
              </w:rPr>
            </w:pPr>
            <w:r>
              <w:rPr>
                <w:b/>
                <w:bCs/>
                <w:color w:val="000000"/>
                <w:szCs w:val="20"/>
              </w:rPr>
              <w:t>1.378</w:t>
            </w:r>
          </w:p>
        </w:tc>
        <w:tc>
          <w:tcPr>
            <w:tcW w:w="443" w:type="pct"/>
            <w:shd w:val="pct25" w:color="auto" w:fill="auto"/>
            <w:vAlign w:val="center"/>
          </w:tcPr>
          <w:p w14:paraId="0A1E53CE" w14:textId="792581C2" w:rsidR="001F799A" w:rsidRPr="005D23E5" w:rsidRDefault="001F799A" w:rsidP="001F799A">
            <w:pPr>
              <w:pStyle w:val="RepTable"/>
              <w:jc w:val="center"/>
              <w:rPr>
                <w:b/>
              </w:rPr>
            </w:pPr>
            <w:r>
              <w:rPr>
                <w:b/>
                <w:bCs/>
                <w:color w:val="000000"/>
                <w:szCs w:val="20"/>
              </w:rPr>
              <w:t>4.286</w:t>
            </w:r>
          </w:p>
        </w:tc>
        <w:tc>
          <w:tcPr>
            <w:tcW w:w="377" w:type="pct"/>
            <w:shd w:val="pct25" w:color="auto" w:fill="auto"/>
            <w:vAlign w:val="center"/>
          </w:tcPr>
          <w:p w14:paraId="4881C30D" w14:textId="452C9EFF" w:rsidR="001F799A" w:rsidRPr="001F799A" w:rsidRDefault="001F799A" w:rsidP="001F799A">
            <w:pPr>
              <w:pStyle w:val="RepTable"/>
              <w:jc w:val="center"/>
            </w:pPr>
            <w:r w:rsidRPr="001F799A">
              <w:rPr>
                <w:color w:val="000000"/>
                <w:szCs w:val="20"/>
              </w:rPr>
              <w:t>0.844</w:t>
            </w:r>
          </w:p>
        </w:tc>
        <w:tc>
          <w:tcPr>
            <w:tcW w:w="377" w:type="pct"/>
            <w:shd w:val="pct25" w:color="auto" w:fill="auto"/>
            <w:vAlign w:val="center"/>
          </w:tcPr>
          <w:p w14:paraId="3524B2EC" w14:textId="33219ED9" w:rsidR="001F799A" w:rsidRPr="005D23E5" w:rsidRDefault="001F799A" w:rsidP="001F799A">
            <w:pPr>
              <w:pStyle w:val="RepTable"/>
              <w:jc w:val="center"/>
              <w:rPr>
                <w:b/>
              </w:rPr>
            </w:pPr>
            <w:r>
              <w:rPr>
                <w:b/>
                <w:bCs/>
                <w:color w:val="000000"/>
                <w:szCs w:val="20"/>
              </w:rPr>
              <w:t>1.837</w:t>
            </w:r>
          </w:p>
        </w:tc>
        <w:tc>
          <w:tcPr>
            <w:tcW w:w="414" w:type="pct"/>
            <w:shd w:val="pct25" w:color="auto" w:fill="auto"/>
            <w:vAlign w:val="center"/>
          </w:tcPr>
          <w:p w14:paraId="5BF0E279" w14:textId="0DCC413D" w:rsidR="001F799A" w:rsidRPr="005D23E5" w:rsidRDefault="001F799A" w:rsidP="001F799A">
            <w:pPr>
              <w:pStyle w:val="RepTable"/>
              <w:jc w:val="center"/>
              <w:rPr>
                <w:b/>
              </w:rPr>
            </w:pPr>
            <w:r>
              <w:rPr>
                <w:b/>
                <w:bCs/>
                <w:color w:val="000000"/>
                <w:szCs w:val="20"/>
              </w:rPr>
              <w:t>1.862</w:t>
            </w:r>
          </w:p>
        </w:tc>
        <w:tc>
          <w:tcPr>
            <w:tcW w:w="619" w:type="pct"/>
            <w:shd w:val="pct25" w:color="auto" w:fill="auto"/>
            <w:vAlign w:val="center"/>
          </w:tcPr>
          <w:p w14:paraId="432D1486" w14:textId="533761E8" w:rsidR="001F799A" w:rsidRPr="005D23E5" w:rsidRDefault="001F799A" w:rsidP="001F799A">
            <w:pPr>
              <w:pStyle w:val="RepTable"/>
              <w:jc w:val="center"/>
              <w:rPr>
                <w:b/>
              </w:rPr>
            </w:pPr>
            <w:r>
              <w:rPr>
                <w:b/>
                <w:bCs/>
                <w:color w:val="000000"/>
                <w:szCs w:val="20"/>
              </w:rPr>
              <w:t>2.903</w:t>
            </w:r>
          </w:p>
        </w:tc>
        <w:tc>
          <w:tcPr>
            <w:tcW w:w="481" w:type="pct"/>
            <w:shd w:val="pct25" w:color="auto" w:fill="auto"/>
            <w:vAlign w:val="center"/>
          </w:tcPr>
          <w:p w14:paraId="337926FB" w14:textId="28599E5D" w:rsidR="001F799A" w:rsidRPr="001F799A" w:rsidRDefault="001F799A" w:rsidP="001F799A">
            <w:pPr>
              <w:pStyle w:val="RepTable"/>
              <w:jc w:val="center"/>
            </w:pPr>
            <w:r w:rsidRPr="001F799A">
              <w:rPr>
                <w:color w:val="000000"/>
                <w:szCs w:val="20"/>
              </w:rPr>
              <w:t>0.329</w:t>
            </w:r>
          </w:p>
        </w:tc>
        <w:tc>
          <w:tcPr>
            <w:tcW w:w="344" w:type="pct"/>
            <w:shd w:val="pct25" w:color="auto" w:fill="auto"/>
            <w:vAlign w:val="center"/>
          </w:tcPr>
          <w:p w14:paraId="49D93DE7" w14:textId="22A59941" w:rsidR="001F799A" w:rsidRPr="00D168E7" w:rsidRDefault="001F799A" w:rsidP="001F799A">
            <w:pPr>
              <w:pStyle w:val="RepTable"/>
              <w:jc w:val="center"/>
            </w:pPr>
            <w:r>
              <w:rPr>
                <w:b/>
                <w:bCs/>
                <w:color w:val="000000"/>
                <w:szCs w:val="20"/>
              </w:rPr>
              <w:t>2.250</w:t>
            </w:r>
          </w:p>
        </w:tc>
        <w:tc>
          <w:tcPr>
            <w:tcW w:w="343" w:type="pct"/>
            <w:shd w:val="pct25" w:color="auto" w:fill="auto"/>
            <w:vAlign w:val="center"/>
          </w:tcPr>
          <w:p w14:paraId="2E28B524" w14:textId="6BA888D3" w:rsidR="001F799A" w:rsidRPr="005D23E5" w:rsidRDefault="001F799A" w:rsidP="001F799A">
            <w:pPr>
              <w:pStyle w:val="RepTable"/>
              <w:jc w:val="center"/>
            </w:pPr>
            <w:r>
              <w:t>0.187</w:t>
            </w:r>
          </w:p>
        </w:tc>
        <w:tc>
          <w:tcPr>
            <w:tcW w:w="401" w:type="pct"/>
            <w:shd w:val="pct25" w:color="auto" w:fill="auto"/>
            <w:vAlign w:val="center"/>
          </w:tcPr>
          <w:p w14:paraId="6AB9E0F8" w14:textId="5A788258" w:rsidR="001F799A" w:rsidRPr="005C2939" w:rsidRDefault="001F799A" w:rsidP="001F799A">
            <w:pPr>
              <w:pStyle w:val="RepTable"/>
              <w:jc w:val="center"/>
            </w:pPr>
            <w:r>
              <w:rPr>
                <w:b/>
                <w:bCs/>
                <w:color w:val="000000"/>
                <w:szCs w:val="20"/>
              </w:rPr>
              <w:t>&lt;0.0001</w:t>
            </w:r>
          </w:p>
        </w:tc>
      </w:tr>
      <w:tr w:rsidR="001F799A" w:rsidRPr="005D23E5" w14:paraId="525E834C" w14:textId="77777777" w:rsidTr="00D2552F">
        <w:trPr>
          <w:cantSplit/>
          <w:trHeight w:val="224"/>
        </w:trPr>
        <w:tc>
          <w:tcPr>
            <w:tcW w:w="385" w:type="pct"/>
            <w:shd w:val="clear" w:color="auto" w:fill="auto"/>
            <w:vAlign w:val="center"/>
          </w:tcPr>
          <w:p w14:paraId="138B268B" w14:textId="77777777" w:rsidR="001F799A" w:rsidRPr="005D23E5" w:rsidRDefault="001F799A" w:rsidP="001F799A">
            <w:pPr>
              <w:pStyle w:val="RepTable"/>
            </w:pPr>
            <w:r w:rsidRPr="005D23E5">
              <w:t>D6</w:t>
            </w:r>
            <w:r>
              <w:t xml:space="preserve"> </w:t>
            </w:r>
            <w:r w:rsidRPr="001F0232">
              <w:t>1</w:t>
            </w:r>
            <w:r w:rsidRPr="001F0232">
              <w:rPr>
                <w:vertAlign w:val="superscript"/>
              </w:rPr>
              <w:t>st</w:t>
            </w:r>
            <w:r w:rsidRPr="005D23E5">
              <w:t xml:space="preserve"> ditch</w:t>
            </w:r>
          </w:p>
        </w:tc>
        <w:tc>
          <w:tcPr>
            <w:tcW w:w="290" w:type="pct"/>
            <w:shd w:val="clear" w:color="auto" w:fill="auto"/>
            <w:vAlign w:val="center"/>
          </w:tcPr>
          <w:p w14:paraId="5C526F72" w14:textId="2FE1D000" w:rsidR="001F799A" w:rsidRDefault="001F799A" w:rsidP="001F799A">
            <w:pPr>
              <w:pStyle w:val="RepTable"/>
              <w:jc w:val="center"/>
            </w:pPr>
            <w:r>
              <w:t>3.557</w:t>
            </w:r>
          </w:p>
        </w:tc>
        <w:tc>
          <w:tcPr>
            <w:tcW w:w="526" w:type="pct"/>
            <w:shd w:val="clear" w:color="auto" w:fill="auto"/>
            <w:vAlign w:val="center"/>
          </w:tcPr>
          <w:p w14:paraId="618A5728" w14:textId="67168E13" w:rsidR="001F799A" w:rsidRPr="0081777F" w:rsidRDefault="001F799A" w:rsidP="001F799A">
            <w:pPr>
              <w:pStyle w:val="RepTable"/>
              <w:jc w:val="center"/>
              <w:rPr>
                <w:color w:val="000000"/>
                <w:szCs w:val="20"/>
              </w:rPr>
            </w:pPr>
            <w:r>
              <w:rPr>
                <w:b/>
                <w:bCs/>
                <w:color w:val="000000"/>
                <w:szCs w:val="20"/>
              </w:rPr>
              <w:t>1.815</w:t>
            </w:r>
          </w:p>
        </w:tc>
        <w:tc>
          <w:tcPr>
            <w:tcW w:w="443" w:type="pct"/>
            <w:shd w:val="clear" w:color="auto" w:fill="auto"/>
            <w:vAlign w:val="center"/>
          </w:tcPr>
          <w:p w14:paraId="133E8535" w14:textId="4E8C6A6B" w:rsidR="001F799A" w:rsidRPr="0081777F" w:rsidRDefault="001F799A" w:rsidP="001F799A">
            <w:pPr>
              <w:pStyle w:val="RepTable"/>
              <w:jc w:val="center"/>
              <w:rPr>
                <w:color w:val="000000"/>
                <w:szCs w:val="20"/>
              </w:rPr>
            </w:pPr>
            <w:r>
              <w:rPr>
                <w:b/>
                <w:bCs/>
                <w:color w:val="000000"/>
                <w:szCs w:val="20"/>
              </w:rPr>
              <w:t>5.646</w:t>
            </w:r>
          </w:p>
        </w:tc>
        <w:tc>
          <w:tcPr>
            <w:tcW w:w="377" w:type="pct"/>
            <w:vAlign w:val="center"/>
          </w:tcPr>
          <w:p w14:paraId="6088F667" w14:textId="2B5A244A" w:rsidR="001F799A" w:rsidRPr="0081777F" w:rsidRDefault="001F799A" w:rsidP="001F799A">
            <w:pPr>
              <w:pStyle w:val="RepTable"/>
              <w:jc w:val="center"/>
              <w:rPr>
                <w:color w:val="000000"/>
                <w:szCs w:val="20"/>
              </w:rPr>
            </w:pPr>
            <w:r>
              <w:rPr>
                <w:b/>
                <w:bCs/>
                <w:color w:val="000000"/>
                <w:szCs w:val="20"/>
              </w:rPr>
              <w:t>1.112</w:t>
            </w:r>
          </w:p>
        </w:tc>
        <w:tc>
          <w:tcPr>
            <w:tcW w:w="377" w:type="pct"/>
            <w:shd w:val="clear" w:color="auto" w:fill="auto"/>
            <w:vAlign w:val="center"/>
          </w:tcPr>
          <w:p w14:paraId="0161B772" w14:textId="71708EEA" w:rsidR="001F799A" w:rsidRPr="0081777F" w:rsidRDefault="001F799A" w:rsidP="001F799A">
            <w:pPr>
              <w:pStyle w:val="RepTable"/>
              <w:jc w:val="center"/>
              <w:rPr>
                <w:color w:val="000000"/>
                <w:szCs w:val="20"/>
              </w:rPr>
            </w:pPr>
            <w:r>
              <w:rPr>
                <w:b/>
                <w:bCs/>
                <w:color w:val="000000"/>
                <w:szCs w:val="20"/>
              </w:rPr>
              <w:t>2.420</w:t>
            </w:r>
          </w:p>
        </w:tc>
        <w:tc>
          <w:tcPr>
            <w:tcW w:w="414" w:type="pct"/>
            <w:shd w:val="clear" w:color="auto" w:fill="auto"/>
            <w:vAlign w:val="center"/>
          </w:tcPr>
          <w:p w14:paraId="1CC744B7" w14:textId="364D0225" w:rsidR="001F799A" w:rsidRPr="0081777F" w:rsidRDefault="001F799A" w:rsidP="001F799A">
            <w:pPr>
              <w:pStyle w:val="RepTable"/>
              <w:jc w:val="center"/>
              <w:rPr>
                <w:color w:val="000000"/>
                <w:szCs w:val="20"/>
              </w:rPr>
            </w:pPr>
            <w:r>
              <w:rPr>
                <w:b/>
                <w:bCs/>
                <w:color w:val="000000"/>
                <w:szCs w:val="20"/>
              </w:rPr>
              <w:t>2.453</w:t>
            </w:r>
          </w:p>
        </w:tc>
        <w:tc>
          <w:tcPr>
            <w:tcW w:w="619" w:type="pct"/>
            <w:shd w:val="clear" w:color="auto" w:fill="auto"/>
            <w:vAlign w:val="center"/>
          </w:tcPr>
          <w:p w14:paraId="23A3F215" w14:textId="27D731C5" w:rsidR="001F799A" w:rsidRPr="0081777F" w:rsidRDefault="001F799A" w:rsidP="001F799A">
            <w:pPr>
              <w:pStyle w:val="RepTable"/>
              <w:jc w:val="center"/>
              <w:rPr>
                <w:color w:val="000000"/>
                <w:szCs w:val="20"/>
              </w:rPr>
            </w:pPr>
            <w:r>
              <w:rPr>
                <w:b/>
                <w:bCs/>
                <w:color w:val="000000"/>
                <w:szCs w:val="20"/>
              </w:rPr>
              <w:t>3.825</w:t>
            </w:r>
          </w:p>
        </w:tc>
        <w:tc>
          <w:tcPr>
            <w:tcW w:w="481" w:type="pct"/>
            <w:shd w:val="clear" w:color="auto" w:fill="auto"/>
            <w:vAlign w:val="center"/>
          </w:tcPr>
          <w:p w14:paraId="638AC730" w14:textId="74C9BC7C" w:rsidR="001F799A" w:rsidRPr="001F799A" w:rsidRDefault="001F799A" w:rsidP="001F799A">
            <w:pPr>
              <w:pStyle w:val="RepTable"/>
              <w:jc w:val="center"/>
              <w:rPr>
                <w:color w:val="000000"/>
                <w:szCs w:val="20"/>
              </w:rPr>
            </w:pPr>
            <w:r w:rsidRPr="001F799A">
              <w:rPr>
                <w:color w:val="000000"/>
                <w:szCs w:val="20"/>
              </w:rPr>
              <w:t>0.434</w:t>
            </w:r>
          </w:p>
        </w:tc>
        <w:tc>
          <w:tcPr>
            <w:tcW w:w="344" w:type="pct"/>
            <w:shd w:val="clear" w:color="auto" w:fill="auto"/>
            <w:vAlign w:val="center"/>
          </w:tcPr>
          <w:p w14:paraId="5E085D6E" w14:textId="08323037" w:rsidR="001F799A" w:rsidRPr="0081777F" w:rsidRDefault="001F799A" w:rsidP="001F799A">
            <w:pPr>
              <w:pStyle w:val="RepTable"/>
              <w:jc w:val="center"/>
              <w:rPr>
                <w:color w:val="000000"/>
                <w:szCs w:val="20"/>
              </w:rPr>
            </w:pPr>
            <w:r>
              <w:rPr>
                <w:b/>
                <w:bCs/>
                <w:color w:val="000000"/>
                <w:szCs w:val="20"/>
              </w:rPr>
              <w:t>2.964</w:t>
            </w:r>
          </w:p>
        </w:tc>
        <w:tc>
          <w:tcPr>
            <w:tcW w:w="343" w:type="pct"/>
            <w:vAlign w:val="center"/>
          </w:tcPr>
          <w:p w14:paraId="01F53728" w14:textId="0064AD01" w:rsidR="001F799A" w:rsidRDefault="001F799A" w:rsidP="001F799A">
            <w:pPr>
              <w:pStyle w:val="RepTable"/>
              <w:jc w:val="center"/>
            </w:pPr>
            <w:r>
              <w:t>2.920</w:t>
            </w:r>
          </w:p>
        </w:tc>
        <w:tc>
          <w:tcPr>
            <w:tcW w:w="401" w:type="pct"/>
            <w:vAlign w:val="center"/>
          </w:tcPr>
          <w:p w14:paraId="3751A61D" w14:textId="44BD986C" w:rsidR="001F799A" w:rsidRPr="005C2939" w:rsidRDefault="001F799A" w:rsidP="001F799A">
            <w:pPr>
              <w:pStyle w:val="RepTable"/>
              <w:jc w:val="center"/>
              <w:rPr>
                <w:color w:val="000000"/>
                <w:szCs w:val="20"/>
              </w:rPr>
            </w:pPr>
            <w:r>
              <w:rPr>
                <w:b/>
                <w:bCs/>
                <w:color w:val="000000"/>
                <w:szCs w:val="20"/>
              </w:rPr>
              <w:t>0.0001</w:t>
            </w:r>
          </w:p>
        </w:tc>
      </w:tr>
      <w:tr w:rsidR="007712E6" w:rsidRPr="005D23E5" w14:paraId="4279B0BD" w14:textId="77777777" w:rsidTr="003717DB">
        <w:trPr>
          <w:cantSplit/>
          <w:trHeight w:val="224"/>
        </w:trPr>
        <w:tc>
          <w:tcPr>
            <w:tcW w:w="385" w:type="pct"/>
            <w:tcBorders>
              <w:bottom w:val="single" w:sz="4" w:space="0" w:color="auto"/>
            </w:tcBorders>
            <w:shd w:val="clear" w:color="auto" w:fill="auto"/>
            <w:vAlign w:val="center"/>
          </w:tcPr>
          <w:p w14:paraId="0EDFE682" w14:textId="77777777" w:rsidR="001F799A" w:rsidRPr="005D23E5" w:rsidRDefault="001F799A" w:rsidP="001F799A">
            <w:pPr>
              <w:pStyle w:val="RepTable"/>
            </w:pPr>
            <w:r w:rsidRPr="005D23E5">
              <w:lastRenderedPageBreak/>
              <w:t xml:space="preserve">D6 </w:t>
            </w:r>
            <w:r w:rsidRPr="001F0232">
              <w:t>2</w:t>
            </w:r>
            <w:r w:rsidRPr="001F0232">
              <w:rPr>
                <w:vertAlign w:val="superscript"/>
              </w:rPr>
              <w:t>nd</w:t>
            </w:r>
            <w:r w:rsidRPr="005D23E5">
              <w:t xml:space="preserve"> ditch</w:t>
            </w:r>
          </w:p>
        </w:tc>
        <w:tc>
          <w:tcPr>
            <w:tcW w:w="290" w:type="pct"/>
            <w:tcBorders>
              <w:bottom w:val="single" w:sz="4" w:space="0" w:color="auto"/>
            </w:tcBorders>
            <w:shd w:val="clear" w:color="auto" w:fill="auto"/>
            <w:vAlign w:val="center"/>
          </w:tcPr>
          <w:p w14:paraId="3E9AD248" w14:textId="54DEDACE" w:rsidR="001F799A" w:rsidRPr="005D23E5" w:rsidRDefault="001F799A" w:rsidP="001F799A">
            <w:pPr>
              <w:pStyle w:val="RepTable"/>
              <w:jc w:val="center"/>
            </w:pPr>
            <w:r>
              <w:t>3.768</w:t>
            </w:r>
          </w:p>
        </w:tc>
        <w:tc>
          <w:tcPr>
            <w:tcW w:w="526" w:type="pct"/>
            <w:tcBorders>
              <w:bottom w:val="single" w:sz="4" w:space="0" w:color="auto"/>
            </w:tcBorders>
            <w:shd w:val="clear" w:color="auto" w:fill="auto"/>
            <w:vAlign w:val="center"/>
          </w:tcPr>
          <w:p w14:paraId="5481F1D1" w14:textId="5B040F6A" w:rsidR="001F799A" w:rsidRPr="005D23E5" w:rsidRDefault="001F799A" w:rsidP="001F799A">
            <w:pPr>
              <w:pStyle w:val="RepTable"/>
              <w:jc w:val="center"/>
              <w:rPr>
                <w:b/>
              </w:rPr>
            </w:pPr>
            <w:r>
              <w:rPr>
                <w:b/>
                <w:bCs/>
                <w:color w:val="000000"/>
                <w:szCs w:val="20"/>
              </w:rPr>
              <w:t>1.922</w:t>
            </w:r>
          </w:p>
        </w:tc>
        <w:tc>
          <w:tcPr>
            <w:tcW w:w="443" w:type="pct"/>
            <w:tcBorders>
              <w:bottom w:val="single" w:sz="4" w:space="0" w:color="auto"/>
            </w:tcBorders>
            <w:shd w:val="clear" w:color="auto" w:fill="auto"/>
            <w:vAlign w:val="center"/>
          </w:tcPr>
          <w:p w14:paraId="1826BAB7" w14:textId="61D4570D" w:rsidR="001F799A" w:rsidRPr="005D23E5" w:rsidRDefault="001F799A" w:rsidP="001F799A">
            <w:pPr>
              <w:pStyle w:val="RepTable"/>
              <w:jc w:val="center"/>
              <w:rPr>
                <w:b/>
              </w:rPr>
            </w:pPr>
            <w:r>
              <w:rPr>
                <w:b/>
                <w:bCs/>
                <w:color w:val="000000"/>
                <w:szCs w:val="20"/>
              </w:rPr>
              <w:t>5.981</w:t>
            </w:r>
          </w:p>
        </w:tc>
        <w:tc>
          <w:tcPr>
            <w:tcW w:w="377" w:type="pct"/>
            <w:tcBorders>
              <w:bottom w:val="single" w:sz="4" w:space="0" w:color="auto"/>
            </w:tcBorders>
            <w:vAlign w:val="center"/>
          </w:tcPr>
          <w:p w14:paraId="20D5C584" w14:textId="1F75C8B6" w:rsidR="001F799A" w:rsidRPr="005D23E5" w:rsidRDefault="001F799A" w:rsidP="001F799A">
            <w:pPr>
              <w:pStyle w:val="RepTable"/>
              <w:jc w:val="center"/>
              <w:rPr>
                <w:b/>
              </w:rPr>
            </w:pPr>
            <w:r>
              <w:rPr>
                <w:b/>
                <w:bCs/>
                <w:color w:val="000000"/>
                <w:szCs w:val="20"/>
              </w:rPr>
              <w:t>1.178</w:t>
            </w:r>
          </w:p>
        </w:tc>
        <w:tc>
          <w:tcPr>
            <w:tcW w:w="377" w:type="pct"/>
            <w:tcBorders>
              <w:bottom w:val="single" w:sz="4" w:space="0" w:color="auto"/>
            </w:tcBorders>
            <w:shd w:val="clear" w:color="auto" w:fill="auto"/>
            <w:vAlign w:val="center"/>
          </w:tcPr>
          <w:p w14:paraId="440713EC" w14:textId="4867CE64" w:rsidR="001F799A" w:rsidRPr="005D23E5" w:rsidRDefault="001F799A" w:rsidP="001F799A">
            <w:pPr>
              <w:pStyle w:val="RepTable"/>
              <w:jc w:val="center"/>
              <w:rPr>
                <w:b/>
              </w:rPr>
            </w:pPr>
            <w:r>
              <w:rPr>
                <w:b/>
                <w:bCs/>
                <w:color w:val="000000"/>
                <w:szCs w:val="20"/>
              </w:rPr>
              <w:t>2.563</w:t>
            </w:r>
          </w:p>
        </w:tc>
        <w:tc>
          <w:tcPr>
            <w:tcW w:w="414" w:type="pct"/>
            <w:tcBorders>
              <w:bottom w:val="single" w:sz="4" w:space="0" w:color="auto"/>
            </w:tcBorders>
            <w:shd w:val="clear" w:color="auto" w:fill="auto"/>
            <w:vAlign w:val="center"/>
          </w:tcPr>
          <w:p w14:paraId="5E941CB3" w14:textId="43264F54" w:rsidR="001F799A" w:rsidRPr="005D23E5" w:rsidRDefault="001F799A" w:rsidP="001F799A">
            <w:pPr>
              <w:pStyle w:val="RepTable"/>
              <w:jc w:val="center"/>
              <w:rPr>
                <w:b/>
              </w:rPr>
            </w:pPr>
            <w:r>
              <w:rPr>
                <w:b/>
                <w:bCs/>
                <w:color w:val="000000"/>
                <w:szCs w:val="20"/>
              </w:rPr>
              <w:t>2.599</w:t>
            </w:r>
          </w:p>
        </w:tc>
        <w:tc>
          <w:tcPr>
            <w:tcW w:w="619" w:type="pct"/>
            <w:tcBorders>
              <w:bottom w:val="single" w:sz="4" w:space="0" w:color="auto"/>
            </w:tcBorders>
            <w:shd w:val="clear" w:color="auto" w:fill="auto"/>
            <w:vAlign w:val="center"/>
          </w:tcPr>
          <w:p w14:paraId="731DE24E" w14:textId="2E25574C" w:rsidR="001F799A" w:rsidRPr="005D23E5" w:rsidRDefault="001F799A" w:rsidP="001F799A">
            <w:pPr>
              <w:pStyle w:val="RepTable"/>
              <w:jc w:val="center"/>
              <w:rPr>
                <w:b/>
              </w:rPr>
            </w:pPr>
            <w:r>
              <w:rPr>
                <w:b/>
                <w:bCs/>
                <w:color w:val="000000"/>
                <w:szCs w:val="20"/>
              </w:rPr>
              <w:t>4.052</w:t>
            </w:r>
          </w:p>
        </w:tc>
        <w:tc>
          <w:tcPr>
            <w:tcW w:w="481" w:type="pct"/>
            <w:tcBorders>
              <w:bottom w:val="single" w:sz="4" w:space="0" w:color="auto"/>
            </w:tcBorders>
            <w:shd w:val="clear" w:color="auto" w:fill="auto"/>
            <w:vAlign w:val="center"/>
          </w:tcPr>
          <w:p w14:paraId="5C7FBE06" w14:textId="419D846A" w:rsidR="001F799A" w:rsidRPr="001F799A" w:rsidRDefault="001F799A" w:rsidP="001F799A">
            <w:pPr>
              <w:pStyle w:val="RepTable"/>
              <w:jc w:val="center"/>
            </w:pPr>
            <w:r w:rsidRPr="001F799A">
              <w:rPr>
                <w:color w:val="000000"/>
                <w:szCs w:val="20"/>
              </w:rPr>
              <w:t>0.460</w:t>
            </w:r>
          </w:p>
        </w:tc>
        <w:tc>
          <w:tcPr>
            <w:tcW w:w="344" w:type="pct"/>
            <w:tcBorders>
              <w:bottom w:val="single" w:sz="4" w:space="0" w:color="auto"/>
            </w:tcBorders>
            <w:shd w:val="clear" w:color="auto" w:fill="auto"/>
            <w:vAlign w:val="center"/>
          </w:tcPr>
          <w:p w14:paraId="2BA9D767" w14:textId="0450CF79" w:rsidR="001F799A" w:rsidRPr="005D23E5" w:rsidRDefault="001F799A" w:rsidP="001F799A">
            <w:pPr>
              <w:pStyle w:val="RepTable"/>
              <w:jc w:val="center"/>
              <w:rPr>
                <w:b/>
              </w:rPr>
            </w:pPr>
            <w:r>
              <w:rPr>
                <w:b/>
                <w:bCs/>
                <w:color w:val="000000"/>
                <w:szCs w:val="20"/>
              </w:rPr>
              <w:t>3.140</w:t>
            </w:r>
          </w:p>
        </w:tc>
        <w:tc>
          <w:tcPr>
            <w:tcW w:w="343" w:type="pct"/>
            <w:tcBorders>
              <w:bottom w:val="single" w:sz="4" w:space="0" w:color="auto"/>
            </w:tcBorders>
            <w:vAlign w:val="center"/>
          </w:tcPr>
          <w:p w14:paraId="2DB9617C" w14:textId="0C17DC30" w:rsidR="001F799A" w:rsidRPr="005D23E5" w:rsidRDefault="001F799A" w:rsidP="001F799A">
            <w:pPr>
              <w:pStyle w:val="RepTable"/>
              <w:jc w:val="center"/>
            </w:pPr>
            <w:r>
              <w:t>9.217</w:t>
            </w:r>
          </w:p>
        </w:tc>
        <w:tc>
          <w:tcPr>
            <w:tcW w:w="401" w:type="pct"/>
            <w:tcBorders>
              <w:bottom w:val="single" w:sz="4" w:space="0" w:color="auto"/>
            </w:tcBorders>
            <w:vAlign w:val="center"/>
          </w:tcPr>
          <w:p w14:paraId="3BDDAE6F" w14:textId="1B1AE934" w:rsidR="001F799A" w:rsidRPr="005C2939" w:rsidRDefault="001F799A" w:rsidP="001F799A">
            <w:pPr>
              <w:pStyle w:val="RepTable"/>
              <w:jc w:val="center"/>
            </w:pPr>
            <w:r>
              <w:rPr>
                <w:b/>
                <w:bCs/>
                <w:color w:val="000000"/>
                <w:szCs w:val="20"/>
              </w:rPr>
              <w:t>0.0004</w:t>
            </w:r>
          </w:p>
        </w:tc>
      </w:tr>
      <w:tr w:rsidR="007712E6" w:rsidRPr="005D23E5" w14:paraId="0CB1C4D4" w14:textId="77777777" w:rsidTr="003717DB">
        <w:trPr>
          <w:cantSplit/>
          <w:trHeight w:val="224"/>
        </w:trPr>
        <w:tc>
          <w:tcPr>
            <w:tcW w:w="385" w:type="pct"/>
            <w:shd w:val="pct25" w:color="auto" w:fill="auto"/>
            <w:vAlign w:val="center"/>
          </w:tcPr>
          <w:p w14:paraId="089A0E2C" w14:textId="77777777" w:rsidR="001F799A" w:rsidRPr="005D23E5" w:rsidRDefault="001F799A" w:rsidP="001F799A">
            <w:pPr>
              <w:pStyle w:val="RepTable"/>
            </w:pPr>
            <w:r w:rsidRPr="005D23E5">
              <w:t>R1 stream</w:t>
            </w:r>
          </w:p>
        </w:tc>
        <w:tc>
          <w:tcPr>
            <w:tcW w:w="290" w:type="pct"/>
            <w:shd w:val="pct25" w:color="auto" w:fill="auto"/>
            <w:vAlign w:val="center"/>
          </w:tcPr>
          <w:p w14:paraId="191E67FB" w14:textId="472421F1" w:rsidR="001F799A" w:rsidRPr="005D23E5" w:rsidRDefault="001F799A" w:rsidP="001F799A">
            <w:pPr>
              <w:pStyle w:val="RepTable"/>
              <w:jc w:val="center"/>
            </w:pPr>
            <w:r>
              <w:t>2.317</w:t>
            </w:r>
          </w:p>
        </w:tc>
        <w:tc>
          <w:tcPr>
            <w:tcW w:w="526" w:type="pct"/>
            <w:shd w:val="pct25" w:color="auto" w:fill="auto"/>
            <w:vAlign w:val="center"/>
          </w:tcPr>
          <w:p w14:paraId="3E87D24A" w14:textId="059EE2BA" w:rsidR="001F799A" w:rsidRPr="005D23E5" w:rsidRDefault="001F799A" w:rsidP="001F799A">
            <w:pPr>
              <w:pStyle w:val="RepTable"/>
              <w:jc w:val="center"/>
              <w:rPr>
                <w:b/>
              </w:rPr>
            </w:pPr>
            <w:r>
              <w:rPr>
                <w:b/>
                <w:bCs/>
                <w:color w:val="000000"/>
                <w:szCs w:val="20"/>
              </w:rPr>
              <w:t>1.182</w:t>
            </w:r>
          </w:p>
        </w:tc>
        <w:tc>
          <w:tcPr>
            <w:tcW w:w="443" w:type="pct"/>
            <w:shd w:val="pct25" w:color="auto" w:fill="auto"/>
            <w:vAlign w:val="center"/>
          </w:tcPr>
          <w:p w14:paraId="7B9B2D02" w14:textId="50C4D339" w:rsidR="001F799A" w:rsidRPr="005D23E5" w:rsidRDefault="001F799A" w:rsidP="001F799A">
            <w:pPr>
              <w:pStyle w:val="RepTable"/>
              <w:jc w:val="center"/>
              <w:rPr>
                <w:b/>
              </w:rPr>
            </w:pPr>
            <w:r>
              <w:rPr>
                <w:b/>
                <w:bCs/>
                <w:color w:val="000000"/>
                <w:szCs w:val="20"/>
              </w:rPr>
              <w:t>3.678</w:t>
            </w:r>
          </w:p>
        </w:tc>
        <w:tc>
          <w:tcPr>
            <w:tcW w:w="377" w:type="pct"/>
            <w:shd w:val="pct25" w:color="auto" w:fill="auto"/>
            <w:vAlign w:val="center"/>
          </w:tcPr>
          <w:p w14:paraId="0B1A948D" w14:textId="4865B0A2" w:rsidR="001F799A" w:rsidRPr="001F799A" w:rsidRDefault="001F799A" w:rsidP="001F799A">
            <w:pPr>
              <w:pStyle w:val="RepTable"/>
              <w:jc w:val="center"/>
            </w:pPr>
            <w:r w:rsidRPr="001F799A">
              <w:rPr>
                <w:color w:val="000000"/>
                <w:szCs w:val="20"/>
              </w:rPr>
              <w:t>0.724</w:t>
            </w:r>
          </w:p>
        </w:tc>
        <w:tc>
          <w:tcPr>
            <w:tcW w:w="377" w:type="pct"/>
            <w:shd w:val="pct25" w:color="auto" w:fill="auto"/>
            <w:vAlign w:val="center"/>
          </w:tcPr>
          <w:p w14:paraId="15C18B37" w14:textId="331FFF83" w:rsidR="001F799A" w:rsidRPr="005D23E5" w:rsidRDefault="001F799A" w:rsidP="001F799A">
            <w:pPr>
              <w:pStyle w:val="RepTable"/>
              <w:jc w:val="center"/>
              <w:rPr>
                <w:b/>
              </w:rPr>
            </w:pPr>
            <w:r>
              <w:rPr>
                <w:b/>
                <w:bCs/>
                <w:color w:val="000000"/>
                <w:szCs w:val="20"/>
              </w:rPr>
              <w:t>1.576</w:t>
            </w:r>
          </w:p>
        </w:tc>
        <w:tc>
          <w:tcPr>
            <w:tcW w:w="414" w:type="pct"/>
            <w:shd w:val="pct25" w:color="auto" w:fill="auto"/>
            <w:vAlign w:val="center"/>
          </w:tcPr>
          <w:p w14:paraId="3D0673FA" w14:textId="49E7E08A" w:rsidR="001F799A" w:rsidRPr="005D23E5" w:rsidRDefault="001F799A" w:rsidP="001F799A">
            <w:pPr>
              <w:pStyle w:val="RepTable"/>
              <w:jc w:val="center"/>
              <w:rPr>
                <w:b/>
              </w:rPr>
            </w:pPr>
            <w:r>
              <w:rPr>
                <w:b/>
                <w:bCs/>
                <w:color w:val="000000"/>
                <w:szCs w:val="20"/>
              </w:rPr>
              <w:t>1.598</w:t>
            </w:r>
          </w:p>
        </w:tc>
        <w:tc>
          <w:tcPr>
            <w:tcW w:w="619" w:type="pct"/>
            <w:shd w:val="pct25" w:color="auto" w:fill="auto"/>
            <w:vAlign w:val="center"/>
          </w:tcPr>
          <w:p w14:paraId="3B9C2419" w14:textId="491AFEA5" w:rsidR="001F799A" w:rsidRPr="005D23E5" w:rsidRDefault="001F799A" w:rsidP="001F799A">
            <w:pPr>
              <w:pStyle w:val="RepTable"/>
              <w:jc w:val="center"/>
              <w:rPr>
                <w:b/>
              </w:rPr>
            </w:pPr>
            <w:r>
              <w:rPr>
                <w:b/>
                <w:bCs/>
                <w:color w:val="000000"/>
                <w:szCs w:val="20"/>
              </w:rPr>
              <w:t>2.491</w:t>
            </w:r>
          </w:p>
        </w:tc>
        <w:tc>
          <w:tcPr>
            <w:tcW w:w="481" w:type="pct"/>
            <w:shd w:val="pct25" w:color="auto" w:fill="auto"/>
            <w:vAlign w:val="center"/>
          </w:tcPr>
          <w:p w14:paraId="7021AA98" w14:textId="611B622C" w:rsidR="001F799A" w:rsidRPr="001F799A" w:rsidRDefault="001F799A" w:rsidP="001F799A">
            <w:pPr>
              <w:pStyle w:val="RepTable"/>
              <w:jc w:val="center"/>
            </w:pPr>
            <w:r w:rsidRPr="001F799A">
              <w:rPr>
                <w:color w:val="000000"/>
                <w:szCs w:val="20"/>
              </w:rPr>
              <w:t>0.283</w:t>
            </w:r>
          </w:p>
        </w:tc>
        <w:tc>
          <w:tcPr>
            <w:tcW w:w="344" w:type="pct"/>
            <w:shd w:val="pct25" w:color="auto" w:fill="auto"/>
            <w:vAlign w:val="center"/>
          </w:tcPr>
          <w:p w14:paraId="569A8F6A" w14:textId="69E1D80B" w:rsidR="001F799A" w:rsidRPr="00D168E7" w:rsidRDefault="001F799A" w:rsidP="001F799A">
            <w:pPr>
              <w:pStyle w:val="RepTable"/>
              <w:jc w:val="center"/>
            </w:pPr>
            <w:r>
              <w:rPr>
                <w:b/>
                <w:bCs/>
                <w:color w:val="000000"/>
                <w:szCs w:val="20"/>
              </w:rPr>
              <w:t>1.931</w:t>
            </w:r>
          </w:p>
        </w:tc>
        <w:tc>
          <w:tcPr>
            <w:tcW w:w="343" w:type="pct"/>
            <w:shd w:val="pct25" w:color="auto" w:fill="auto"/>
            <w:vAlign w:val="center"/>
          </w:tcPr>
          <w:p w14:paraId="027CBBA4" w14:textId="27663BCA" w:rsidR="001F799A" w:rsidRPr="005D23E5" w:rsidRDefault="001F799A" w:rsidP="001F799A">
            <w:pPr>
              <w:pStyle w:val="RepTable"/>
              <w:jc w:val="center"/>
            </w:pPr>
            <w:r>
              <w:t>8.602</w:t>
            </w:r>
          </w:p>
        </w:tc>
        <w:tc>
          <w:tcPr>
            <w:tcW w:w="401" w:type="pct"/>
            <w:shd w:val="pct25" w:color="auto" w:fill="auto"/>
            <w:vAlign w:val="center"/>
          </w:tcPr>
          <w:p w14:paraId="063725CC" w14:textId="78EDE440" w:rsidR="001F799A" w:rsidRPr="005C2939" w:rsidRDefault="001F799A" w:rsidP="001F799A">
            <w:pPr>
              <w:pStyle w:val="RepTable"/>
              <w:jc w:val="center"/>
            </w:pPr>
            <w:r>
              <w:rPr>
                <w:b/>
                <w:bCs/>
                <w:color w:val="000000"/>
                <w:szCs w:val="20"/>
              </w:rPr>
              <w:t>0.0004</w:t>
            </w:r>
          </w:p>
        </w:tc>
      </w:tr>
      <w:tr w:rsidR="007712E6" w:rsidRPr="005D23E5" w14:paraId="75D45A1B" w14:textId="77777777" w:rsidTr="00D2552F">
        <w:trPr>
          <w:cantSplit/>
          <w:trHeight w:val="224"/>
        </w:trPr>
        <w:tc>
          <w:tcPr>
            <w:tcW w:w="385" w:type="pct"/>
            <w:shd w:val="clear" w:color="auto" w:fill="auto"/>
            <w:vAlign w:val="center"/>
          </w:tcPr>
          <w:p w14:paraId="18E52D0D" w14:textId="77777777" w:rsidR="001F799A" w:rsidRPr="005D23E5" w:rsidRDefault="001F799A" w:rsidP="001F799A">
            <w:pPr>
              <w:pStyle w:val="RepTable"/>
            </w:pPr>
            <w:r w:rsidRPr="005D23E5">
              <w:t>R</w:t>
            </w:r>
            <w:r>
              <w:t>3</w:t>
            </w:r>
            <w:r w:rsidRPr="005D23E5">
              <w:t xml:space="preserve"> stream</w:t>
            </w:r>
          </w:p>
        </w:tc>
        <w:tc>
          <w:tcPr>
            <w:tcW w:w="290" w:type="pct"/>
            <w:shd w:val="clear" w:color="auto" w:fill="auto"/>
            <w:vAlign w:val="center"/>
          </w:tcPr>
          <w:p w14:paraId="2AFE0A70" w14:textId="684486BF" w:rsidR="001F799A" w:rsidRPr="005D23E5" w:rsidRDefault="001F799A" w:rsidP="001F799A">
            <w:pPr>
              <w:pStyle w:val="RepTable"/>
              <w:jc w:val="center"/>
            </w:pPr>
            <w:r>
              <w:t>3.280</w:t>
            </w:r>
          </w:p>
        </w:tc>
        <w:tc>
          <w:tcPr>
            <w:tcW w:w="526" w:type="pct"/>
            <w:shd w:val="clear" w:color="auto" w:fill="auto"/>
            <w:vAlign w:val="center"/>
          </w:tcPr>
          <w:p w14:paraId="6EE345CC" w14:textId="20DB72F6" w:rsidR="001F799A" w:rsidRPr="005D23E5" w:rsidRDefault="001F799A" w:rsidP="001F799A">
            <w:pPr>
              <w:pStyle w:val="RepTable"/>
              <w:jc w:val="center"/>
              <w:rPr>
                <w:b/>
              </w:rPr>
            </w:pPr>
            <w:r>
              <w:rPr>
                <w:b/>
                <w:bCs/>
                <w:color w:val="000000"/>
                <w:szCs w:val="20"/>
              </w:rPr>
              <w:t>1.673</w:t>
            </w:r>
          </w:p>
        </w:tc>
        <w:tc>
          <w:tcPr>
            <w:tcW w:w="443" w:type="pct"/>
            <w:shd w:val="clear" w:color="auto" w:fill="auto"/>
            <w:vAlign w:val="center"/>
          </w:tcPr>
          <w:p w14:paraId="1FF99E85" w14:textId="3A2986E9" w:rsidR="001F799A" w:rsidRPr="005D23E5" w:rsidRDefault="001F799A" w:rsidP="001F799A">
            <w:pPr>
              <w:pStyle w:val="RepTable"/>
              <w:jc w:val="center"/>
              <w:rPr>
                <w:b/>
              </w:rPr>
            </w:pPr>
            <w:r>
              <w:rPr>
                <w:b/>
                <w:bCs/>
                <w:color w:val="000000"/>
                <w:szCs w:val="20"/>
              </w:rPr>
              <w:t>5.206</w:t>
            </w:r>
          </w:p>
        </w:tc>
        <w:tc>
          <w:tcPr>
            <w:tcW w:w="377" w:type="pct"/>
            <w:vAlign w:val="center"/>
          </w:tcPr>
          <w:p w14:paraId="46430E16" w14:textId="5DE35EAF" w:rsidR="001F799A" w:rsidRPr="005D23E5" w:rsidRDefault="001F799A" w:rsidP="001F799A">
            <w:pPr>
              <w:pStyle w:val="RepTable"/>
              <w:jc w:val="center"/>
              <w:rPr>
                <w:b/>
              </w:rPr>
            </w:pPr>
            <w:r>
              <w:rPr>
                <w:b/>
                <w:bCs/>
                <w:color w:val="000000"/>
                <w:szCs w:val="20"/>
              </w:rPr>
              <w:t>1.025</w:t>
            </w:r>
          </w:p>
        </w:tc>
        <w:tc>
          <w:tcPr>
            <w:tcW w:w="377" w:type="pct"/>
            <w:shd w:val="clear" w:color="auto" w:fill="auto"/>
            <w:vAlign w:val="center"/>
          </w:tcPr>
          <w:p w14:paraId="15803D8F" w14:textId="7E6F821F" w:rsidR="001F799A" w:rsidRPr="005D23E5" w:rsidRDefault="001F799A" w:rsidP="001F799A">
            <w:pPr>
              <w:pStyle w:val="RepTable"/>
              <w:jc w:val="center"/>
              <w:rPr>
                <w:b/>
              </w:rPr>
            </w:pPr>
            <w:r>
              <w:rPr>
                <w:b/>
                <w:bCs/>
                <w:color w:val="000000"/>
                <w:szCs w:val="20"/>
              </w:rPr>
              <w:t>2.231</w:t>
            </w:r>
          </w:p>
        </w:tc>
        <w:tc>
          <w:tcPr>
            <w:tcW w:w="414" w:type="pct"/>
            <w:shd w:val="clear" w:color="auto" w:fill="auto"/>
            <w:vAlign w:val="center"/>
          </w:tcPr>
          <w:p w14:paraId="73C64913" w14:textId="22F1C7FC" w:rsidR="001F799A" w:rsidRPr="005D23E5" w:rsidRDefault="001F799A" w:rsidP="001F799A">
            <w:pPr>
              <w:pStyle w:val="RepTable"/>
              <w:jc w:val="center"/>
              <w:rPr>
                <w:b/>
              </w:rPr>
            </w:pPr>
            <w:r>
              <w:rPr>
                <w:b/>
                <w:bCs/>
                <w:color w:val="000000"/>
                <w:szCs w:val="20"/>
              </w:rPr>
              <w:t>2.262</w:t>
            </w:r>
          </w:p>
        </w:tc>
        <w:tc>
          <w:tcPr>
            <w:tcW w:w="619" w:type="pct"/>
            <w:shd w:val="clear" w:color="auto" w:fill="auto"/>
            <w:vAlign w:val="center"/>
          </w:tcPr>
          <w:p w14:paraId="18EE4B9A" w14:textId="63544BC5" w:rsidR="001F799A" w:rsidRPr="005D23E5" w:rsidRDefault="001F799A" w:rsidP="001F799A">
            <w:pPr>
              <w:pStyle w:val="RepTable"/>
              <w:jc w:val="center"/>
              <w:rPr>
                <w:b/>
              </w:rPr>
            </w:pPr>
            <w:r>
              <w:rPr>
                <w:b/>
                <w:bCs/>
                <w:color w:val="000000"/>
                <w:szCs w:val="20"/>
              </w:rPr>
              <w:t>3.527</w:t>
            </w:r>
          </w:p>
        </w:tc>
        <w:tc>
          <w:tcPr>
            <w:tcW w:w="481" w:type="pct"/>
            <w:shd w:val="clear" w:color="auto" w:fill="auto"/>
            <w:vAlign w:val="center"/>
          </w:tcPr>
          <w:p w14:paraId="08D7036D" w14:textId="768F6F3F" w:rsidR="001F799A" w:rsidRPr="001F799A" w:rsidRDefault="001F799A" w:rsidP="001F799A">
            <w:pPr>
              <w:pStyle w:val="RepTable"/>
              <w:jc w:val="center"/>
            </w:pPr>
            <w:r w:rsidRPr="001F799A">
              <w:rPr>
                <w:color w:val="000000"/>
                <w:szCs w:val="20"/>
              </w:rPr>
              <w:t>0.400</w:t>
            </w:r>
          </w:p>
        </w:tc>
        <w:tc>
          <w:tcPr>
            <w:tcW w:w="344" w:type="pct"/>
            <w:shd w:val="clear" w:color="auto" w:fill="auto"/>
            <w:vAlign w:val="center"/>
          </w:tcPr>
          <w:p w14:paraId="3BAB3414" w14:textId="0FA34551" w:rsidR="001F799A" w:rsidRPr="00D168E7" w:rsidRDefault="001F799A" w:rsidP="001F799A">
            <w:pPr>
              <w:pStyle w:val="RepTable"/>
              <w:jc w:val="center"/>
            </w:pPr>
            <w:r>
              <w:rPr>
                <w:b/>
                <w:bCs/>
                <w:color w:val="000000"/>
                <w:szCs w:val="20"/>
              </w:rPr>
              <w:t>2.733</w:t>
            </w:r>
          </w:p>
        </w:tc>
        <w:tc>
          <w:tcPr>
            <w:tcW w:w="343" w:type="pct"/>
            <w:vAlign w:val="center"/>
          </w:tcPr>
          <w:p w14:paraId="31F9C80C" w14:textId="4E07940F" w:rsidR="001F799A" w:rsidRPr="005D23E5" w:rsidRDefault="001F799A" w:rsidP="001F799A">
            <w:pPr>
              <w:pStyle w:val="RepTable"/>
              <w:jc w:val="center"/>
            </w:pPr>
            <w:r>
              <w:t>2.405</w:t>
            </w:r>
          </w:p>
        </w:tc>
        <w:tc>
          <w:tcPr>
            <w:tcW w:w="401" w:type="pct"/>
            <w:vAlign w:val="center"/>
          </w:tcPr>
          <w:p w14:paraId="567C3399" w14:textId="79F933FE" w:rsidR="001F799A" w:rsidRPr="005C2939" w:rsidRDefault="001F799A" w:rsidP="001F799A">
            <w:pPr>
              <w:pStyle w:val="RepTable"/>
              <w:jc w:val="center"/>
            </w:pPr>
            <w:r>
              <w:rPr>
                <w:b/>
                <w:bCs/>
                <w:color w:val="000000"/>
                <w:szCs w:val="20"/>
              </w:rPr>
              <w:t>0.0001</w:t>
            </w:r>
          </w:p>
        </w:tc>
      </w:tr>
      <w:tr w:rsidR="001F799A" w:rsidRPr="005D23E5" w14:paraId="60D8960B" w14:textId="77777777" w:rsidTr="00D2552F">
        <w:trPr>
          <w:cantSplit/>
          <w:trHeight w:val="224"/>
        </w:trPr>
        <w:tc>
          <w:tcPr>
            <w:tcW w:w="385" w:type="pct"/>
            <w:shd w:val="clear" w:color="auto" w:fill="auto"/>
            <w:vAlign w:val="center"/>
          </w:tcPr>
          <w:p w14:paraId="6E91C2BB" w14:textId="77777777" w:rsidR="001F799A" w:rsidRPr="005D23E5" w:rsidRDefault="001F799A" w:rsidP="001F799A">
            <w:pPr>
              <w:pStyle w:val="RepTable"/>
            </w:pPr>
            <w:r w:rsidRPr="005D23E5">
              <w:t>R</w:t>
            </w:r>
            <w:r>
              <w:t>4</w:t>
            </w:r>
            <w:r w:rsidRPr="005D23E5">
              <w:t xml:space="preserve"> stream</w:t>
            </w:r>
          </w:p>
        </w:tc>
        <w:tc>
          <w:tcPr>
            <w:tcW w:w="290" w:type="pct"/>
            <w:shd w:val="clear" w:color="auto" w:fill="auto"/>
            <w:vAlign w:val="center"/>
          </w:tcPr>
          <w:p w14:paraId="68E862C3" w14:textId="13896332" w:rsidR="001F799A" w:rsidRDefault="001F799A" w:rsidP="001F799A">
            <w:pPr>
              <w:pStyle w:val="RepTable"/>
              <w:jc w:val="center"/>
            </w:pPr>
            <w:r>
              <w:t>2.326</w:t>
            </w:r>
          </w:p>
        </w:tc>
        <w:tc>
          <w:tcPr>
            <w:tcW w:w="526" w:type="pct"/>
            <w:shd w:val="clear" w:color="auto" w:fill="auto"/>
            <w:vAlign w:val="center"/>
          </w:tcPr>
          <w:p w14:paraId="3621C329" w14:textId="6E3564EF" w:rsidR="001F799A" w:rsidRDefault="001F799A" w:rsidP="001F799A">
            <w:pPr>
              <w:pStyle w:val="RepTable"/>
              <w:jc w:val="center"/>
              <w:rPr>
                <w:b/>
                <w:bCs/>
                <w:color w:val="000000"/>
                <w:szCs w:val="20"/>
              </w:rPr>
            </w:pPr>
            <w:r>
              <w:rPr>
                <w:b/>
                <w:bCs/>
                <w:color w:val="000000"/>
                <w:szCs w:val="20"/>
              </w:rPr>
              <w:t>1.187</w:t>
            </w:r>
          </w:p>
        </w:tc>
        <w:tc>
          <w:tcPr>
            <w:tcW w:w="443" w:type="pct"/>
            <w:shd w:val="clear" w:color="auto" w:fill="auto"/>
            <w:vAlign w:val="center"/>
          </w:tcPr>
          <w:p w14:paraId="4848BA16" w14:textId="47282AF7" w:rsidR="001F799A" w:rsidRDefault="001F799A" w:rsidP="001F799A">
            <w:pPr>
              <w:pStyle w:val="RepTable"/>
              <w:jc w:val="center"/>
              <w:rPr>
                <w:b/>
                <w:bCs/>
                <w:color w:val="000000"/>
                <w:szCs w:val="20"/>
              </w:rPr>
            </w:pPr>
            <w:r>
              <w:rPr>
                <w:b/>
                <w:bCs/>
                <w:color w:val="000000"/>
                <w:szCs w:val="20"/>
              </w:rPr>
              <w:t>3.692</w:t>
            </w:r>
          </w:p>
        </w:tc>
        <w:tc>
          <w:tcPr>
            <w:tcW w:w="377" w:type="pct"/>
            <w:vAlign w:val="center"/>
          </w:tcPr>
          <w:p w14:paraId="2917AEB1" w14:textId="3F81CB3C" w:rsidR="001F799A" w:rsidRPr="001F799A" w:rsidRDefault="001F799A" w:rsidP="001F799A">
            <w:pPr>
              <w:pStyle w:val="RepTable"/>
              <w:jc w:val="center"/>
              <w:rPr>
                <w:color w:val="000000"/>
                <w:szCs w:val="20"/>
              </w:rPr>
            </w:pPr>
            <w:r w:rsidRPr="001F799A">
              <w:rPr>
                <w:color w:val="000000"/>
                <w:szCs w:val="20"/>
              </w:rPr>
              <w:t>0.727</w:t>
            </w:r>
          </w:p>
        </w:tc>
        <w:tc>
          <w:tcPr>
            <w:tcW w:w="377" w:type="pct"/>
            <w:shd w:val="clear" w:color="auto" w:fill="auto"/>
            <w:vAlign w:val="center"/>
          </w:tcPr>
          <w:p w14:paraId="0C9587D5" w14:textId="566F29BF" w:rsidR="001F799A" w:rsidRDefault="001F799A" w:rsidP="001F799A">
            <w:pPr>
              <w:pStyle w:val="RepTable"/>
              <w:jc w:val="center"/>
              <w:rPr>
                <w:b/>
                <w:bCs/>
                <w:color w:val="000000"/>
                <w:szCs w:val="20"/>
              </w:rPr>
            </w:pPr>
            <w:r>
              <w:rPr>
                <w:b/>
                <w:bCs/>
                <w:color w:val="000000"/>
                <w:szCs w:val="20"/>
              </w:rPr>
              <w:t>1.582</w:t>
            </w:r>
          </w:p>
        </w:tc>
        <w:tc>
          <w:tcPr>
            <w:tcW w:w="414" w:type="pct"/>
            <w:shd w:val="clear" w:color="auto" w:fill="auto"/>
            <w:vAlign w:val="center"/>
          </w:tcPr>
          <w:p w14:paraId="5F88AD73" w14:textId="2732A289" w:rsidR="001F799A" w:rsidRDefault="001F799A" w:rsidP="001F799A">
            <w:pPr>
              <w:pStyle w:val="RepTable"/>
              <w:jc w:val="center"/>
              <w:rPr>
                <w:b/>
                <w:bCs/>
                <w:color w:val="000000"/>
                <w:szCs w:val="20"/>
              </w:rPr>
            </w:pPr>
            <w:r>
              <w:rPr>
                <w:b/>
                <w:bCs/>
                <w:color w:val="000000"/>
                <w:szCs w:val="20"/>
              </w:rPr>
              <w:t>1.604</w:t>
            </w:r>
          </w:p>
        </w:tc>
        <w:tc>
          <w:tcPr>
            <w:tcW w:w="619" w:type="pct"/>
            <w:shd w:val="clear" w:color="auto" w:fill="auto"/>
            <w:vAlign w:val="center"/>
          </w:tcPr>
          <w:p w14:paraId="19730207" w14:textId="700E77F7" w:rsidR="001F799A" w:rsidRDefault="001F799A" w:rsidP="001F799A">
            <w:pPr>
              <w:pStyle w:val="RepTable"/>
              <w:jc w:val="center"/>
              <w:rPr>
                <w:b/>
                <w:bCs/>
                <w:color w:val="000000"/>
                <w:szCs w:val="20"/>
              </w:rPr>
            </w:pPr>
            <w:r>
              <w:rPr>
                <w:b/>
                <w:bCs/>
                <w:color w:val="000000"/>
                <w:szCs w:val="20"/>
              </w:rPr>
              <w:t>2.501</w:t>
            </w:r>
          </w:p>
        </w:tc>
        <w:tc>
          <w:tcPr>
            <w:tcW w:w="481" w:type="pct"/>
            <w:shd w:val="clear" w:color="auto" w:fill="auto"/>
            <w:vAlign w:val="center"/>
          </w:tcPr>
          <w:p w14:paraId="6C217393" w14:textId="58C262A4" w:rsidR="001F799A" w:rsidRPr="001F799A" w:rsidRDefault="001F799A" w:rsidP="001F799A">
            <w:pPr>
              <w:pStyle w:val="RepTable"/>
              <w:jc w:val="center"/>
              <w:rPr>
                <w:color w:val="000000"/>
                <w:szCs w:val="20"/>
              </w:rPr>
            </w:pPr>
            <w:r w:rsidRPr="001F799A">
              <w:rPr>
                <w:color w:val="000000"/>
                <w:szCs w:val="20"/>
              </w:rPr>
              <w:t>0.284</w:t>
            </w:r>
          </w:p>
        </w:tc>
        <w:tc>
          <w:tcPr>
            <w:tcW w:w="344" w:type="pct"/>
            <w:shd w:val="clear" w:color="auto" w:fill="auto"/>
            <w:vAlign w:val="center"/>
          </w:tcPr>
          <w:p w14:paraId="5A5BAE9C" w14:textId="568BE92A" w:rsidR="001F799A" w:rsidRDefault="001F799A" w:rsidP="001F799A">
            <w:pPr>
              <w:pStyle w:val="RepTable"/>
              <w:jc w:val="center"/>
              <w:rPr>
                <w:b/>
                <w:bCs/>
                <w:color w:val="000000"/>
                <w:szCs w:val="20"/>
              </w:rPr>
            </w:pPr>
            <w:r>
              <w:rPr>
                <w:b/>
                <w:bCs/>
                <w:color w:val="000000"/>
                <w:szCs w:val="20"/>
              </w:rPr>
              <w:t>1.938</w:t>
            </w:r>
          </w:p>
        </w:tc>
        <w:tc>
          <w:tcPr>
            <w:tcW w:w="343" w:type="pct"/>
            <w:vAlign w:val="center"/>
          </w:tcPr>
          <w:p w14:paraId="0A467935" w14:textId="77B77813" w:rsidR="001F799A" w:rsidRDefault="001F799A" w:rsidP="001F799A">
            <w:pPr>
              <w:pStyle w:val="RepTable"/>
              <w:jc w:val="center"/>
            </w:pPr>
            <w:r>
              <w:t>13.61</w:t>
            </w:r>
          </w:p>
        </w:tc>
        <w:tc>
          <w:tcPr>
            <w:tcW w:w="401" w:type="pct"/>
            <w:vAlign w:val="center"/>
          </w:tcPr>
          <w:p w14:paraId="4CA49442" w14:textId="5B762AFF" w:rsidR="001F799A" w:rsidRPr="005C2939" w:rsidRDefault="001F799A" w:rsidP="001F799A">
            <w:pPr>
              <w:pStyle w:val="RepTable"/>
              <w:jc w:val="center"/>
              <w:rPr>
                <w:color w:val="000000"/>
                <w:szCs w:val="20"/>
              </w:rPr>
            </w:pPr>
            <w:r>
              <w:rPr>
                <w:b/>
                <w:bCs/>
                <w:color w:val="000000"/>
                <w:szCs w:val="20"/>
              </w:rPr>
              <w:t>0.0006</w:t>
            </w:r>
          </w:p>
        </w:tc>
      </w:tr>
    </w:tbl>
    <w:p w14:paraId="1889541D" w14:textId="77777777" w:rsidR="001F799A" w:rsidRPr="005D23E5" w:rsidRDefault="001F799A" w:rsidP="0081777F">
      <w:pPr>
        <w:pStyle w:val="RepStandard"/>
      </w:pPr>
    </w:p>
    <w:p w14:paraId="00581863" w14:textId="57C99753" w:rsidR="001F799A" w:rsidRPr="00393AE5" w:rsidRDefault="001F799A" w:rsidP="001F799A">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11</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393AE5">
        <w:t xml:space="preserve"> </w:t>
      </w:r>
      <w:r w:rsidRPr="002C3346">
        <w:t xml:space="preserve">to </w:t>
      </w:r>
      <w:r>
        <w:t>Bulb vegetables</w:t>
      </w:r>
      <w:r w:rsidRPr="002C3346">
        <w:t xml:space="preserve"> (</w:t>
      </w:r>
      <w:r>
        <w:t>2</w:t>
      </w:r>
      <w:r w:rsidRPr="002C3346">
        <w:t xml:space="preserve"> x </w:t>
      </w:r>
      <w:r>
        <w:t>400</w:t>
      </w:r>
      <w:r w:rsidRPr="002C3346">
        <w:t xml:space="preserve"> g as/ha</w:t>
      </w:r>
      <w:r>
        <w:t>) as fourth refinement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12"/>
        <w:gridCol w:w="1070"/>
        <w:gridCol w:w="1380"/>
        <w:gridCol w:w="1186"/>
        <w:gridCol w:w="1070"/>
        <w:gridCol w:w="1070"/>
        <w:gridCol w:w="1070"/>
        <w:gridCol w:w="1685"/>
        <w:gridCol w:w="1294"/>
        <w:gridCol w:w="1070"/>
        <w:gridCol w:w="1070"/>
        <w:gridCol w:w="1296"/>
      </w:tblGrid>
      <w:tr w:rsidR="001F799A" w:rsidRPr="00393AE5" w14:paraId="6FD2708E" w14:textId="77777777" w:rsidTr="00642B37">
        <w:trPr>
          <w:cantSplit/>
          <w:trHeight w:val="675"/>
          <w:tblHeader/>
        </w:trPr>
        <w:tc>
          <w:tcPr>
            <w:tcW w:w="359" w:type="pct"/>
            <w:shd w:val="clear" w:color="auto" w:fill="auto"/>
            <w:vAlign w:val="center"/>
          </w:tcPr>
          <w:p w14:paraId="4EAC4DA7" w14:textId="77777777" w:rsidR="001F799A" w:rsidRPr="00393AE5" w:rsidRDefault="001F799A" w:rsidP="00D2552F">
            <w:pPr>
              <w:pStyle w:val="RepTableBold"/>
              <w:rPr>
                <w:lang w:val="en-GB"/>
              </w:rPr>
            </w:pPr>
            <w:r w:rsidRPr="00393AE5">
              <w:rPr>
                <w:lang w:val="en-GB"/>
              </w:rPr>
              <w:t>Group</w:t>
            </w:r>
          </w:p>
        </w:tc>
        <w:tc>
          <w:tcPr>
            <w:tcW w:w="372" w:type="pct"/>
            <w:tcBorders>
              <w:bottom w:val="nil"/>
            </w:tcBorders>
            <w:shd w:val="clear" w:color="auto" w:fill="auto"/>
            <w:vAlign w:val="center"/>
          </w:tcPr>
          <w:p w14:paraId="432BE8A5" w14:textId="77777777" w:rsidR="001F799A" w:rsidRPr="00393AE5" w:rsidRDefault="001F799A" w:rsidP="00D2552F">
            <w:pPr>
              <w:pStyle w:val="RepTable"/>
            </w:pPr>
          </w:p>
        </w:tc>
        <w:tc>
          <w:tcPr>
            <w:tcW w:w="488" w:type="pct"/>
            <w:shd w:val="clear" w:color="auto" w:fill="auto"/>
            <w:vAlign w:val="center"/>
          </w:tcPr>
          <w:p w14:paraId="0688D62A" w14:textId="77777777" w:rsidR="001F799A" w:rsidRPr="00393AE5" w:rsidRDefault="001F799A" w:rsidP="00D2552F">
            <w:pPr>
              <w:pStyle w:val="RepTableBold"/>
              <w:rPr>
                <w:lang w:val="en-GB"/>
              </w:rPr>
            </w:pPr>
            <w:r w:rsidRPr="00393AE5">
              <w:rPr>
                <w:lang w:val="en-GB"/>
              </w:rPr>
              <w:t>Fish acute</w:t>
            </w:r>
          </w:p>
        </w:tc>
        <w:tc>
          <w:tcPr>
            <w:tcW w:w="420" w:type="pct"/>
            <w:shd w:val="clear" w:color="auto" w:fill="auto"/>
            <w:vAlign w:val="center"/>
          </w:tcPr>
          <w:p w14:paraId="4A8CC307" w14:textId="77777777" w:rsidR="001F799A" w:rsidRPr="00393AE5" w:rsidRDefault="001F799A" w:rsidP="00D2552F">
            <w:pPr>
              <w:pStyle w:val="RepTableBold"/>
              <w:rPr>
                <w:lang w:val="en-GB"/>
              </w:rPr>
            </w:pPr>
            <w:r w:rsidRPr="00393AE5">
              <w:rPr>
                <w:lang w:val="en-GB"/>
              </w:rPr>
              <w:t>Fish prolonged</w:t>
            </w:r>
          </w:p>
        </w:tc>
        <w:tc>
          <w:tcPr>
            <w:tcW w:w="372" w:type="pct"/>
            <w:vAlign w:val="center"/>
          </w:tcPr>
          <w:p w14:paraId="1522BF1C" w14:textId="77777777" w:rsidR="001F799A" w:rsidRPr="00393AE5" w:rsidRDefault="001F799A" w:rsidP="00D2552F">
            <w:pPr>
              <w:pStyle w:val="RepTableBold"/>
              <w:rPr>
                <w:lang w:val="en-GB"/>
              </w:rPr>
            </w:pPr>
            <w:r w:rsidRPr="00393AE5">
              <w:rPr>
                <w:lang w:val="en-GB"/>
              </w:rPr>
              <w:t>Fish prolonged</w:t>
            </w:r>
          </w:p>
        </w:tc>
        <w:tc>
          <w:tcPr>
            <w:tcW w:w="372" w:type="pct"/>
            <w:shd w:val="clear" w:color="auto" w:fill="auto"/>
            <w:vAlign w:val="center"/>
          </w:tcPr>
          <w:p w14:paraId="710A474C" w14:textId="77777777" w:rsidR="001F799A" w:rsidRPr="00393AE5" w:rsidRDefault="001F799A" w:rsidP="00D2552F">
            <w:pPr>
              <w:pStyle w:val="RepTableBold"/>
              <w:rPr>
                <w:lang w:val="en-GB"/>
              </w:rPr>
            </w:pPr>
            <w:r w:rsidRPr="00393AE5">
              <w:rPr>
                <w:lang w:val="en-GB"/>
              </w:rPr>
              <w:t>Inverteb. acute</w:t>
            </w:r>
          </w:p>
        </w:tc>
        <w:tc>
          <w:tcPr>
            <w:tcW w:w="372" w:type="pct"/>
            <w:shd w:val="clear" w:color="auto" w:fill="auto"/>
            <w:vAlign w:val="center"/>
          </w:tcPr>
          <w:p w14:paraId="325E1C4E" w14:textId="77777777" w:rsidR="001F799A" w:rsidRPr="00393AE5" w:rsidRDefault="001F799A" w:rsidP="00D2552F">
            <w:pPr>
              <w:pStyle w:val="RepTableBold"/>
              <w:rPr>
                <w:lang w:val="en-GB"/>
              </w:rPr>
            </w:pPr>
            <w:r w:rsidRPr="00393AE5">
              <w:rPr>
                <w:lang w:val="en-GB"/>
              </w:rPr>
              <w:t>Inverteb. prolonged</w:t>
            </w:r>
          </w:p>
        </w:tc>
        <w:tc>
          <w:tcPr>
            <w:tcW w:w="595" w:type="pct"/>
            <w:shd w:val="clear" w:color="auto" w:fill="auto"/>
            <w:vAlign w:val="center"/>
          </w:tcPr>
          <w:p w14:paraId="5F70B32D" w14:textId="77777777" w:rsidR="001F799A" w:rsidRPr="00393AE5" w:rsidRDefault="001F799A" w:rsidP="00D2552F">
            <w:pPr>
              <w:pStyle w:val="RepTableBold"/>
              <w:rPr>
                <w:lang w:val="en-GB"/>
              </w:rPr>
            </w:pPr>
            <w:r w:rsidRPr="00393AE5">
              <w:rPr>
                <w:lang w:val="en-GB"/>
              </w:rPr>
              <w:t>Algae</w:t>
            </w:r>
          </w:p>
        </w:tc>
        <w:tc>
          <w:tcPr>
            <w:tcW w:w="458" w:type="pct"/>
            <w:shd w:val="clear" w:color="auto" w:fill="auto"/>
            <w:vAlign w:val="center"/>
          </w:tcPr>
          <w:p w14:paraId="0196B332" w14:textId="77777777" w:rsidR="001F799A" w:rsidRPr="00393AE5" w:rsidRDefault="001F799A" w:rsidP="00D2552F">
            <w:pPr>
              <w:pStyle w:val="RepTableBold"/>
              <w:rPr>
                <w:lang w:val="en-GB"/>
              </w:rPr>
            </w:pPr>
            <w:r w:rsidRPr="00393AE5">
              <w:rPr>
                <w:lang w:val="en-GB"/>
              </w:rPr>
              <w:t>Sed. dwell. prolonged</w:t>
            </w:r>
          </w:p>
        </w:tc>
        <w:tc>
          <w:tcPr>
            <w:tcW w:w="372" w:type="pct"/>
            <w:shd w:val="clear" w:color="auto" w:fill="auto"/>
            <w:vAlign w:val="center"/>
          </w:tcPr>
          <w:p w14:paraId="0D654395" w14:textId="77777777" w:rsidR="001F799A" w:rsidRPr="00393AE5" w:rsidRDefault="001F799A" w:rsidP="00D2552F">
            <w:pPr>
              <w:pStyle w:val="RepTableBold"/>
              <w:rPr>
                <w:lang w:val="en-GB"/>
              </w:rPr>
            </w:pPr>
            <w:r w:rsidRPr="00393AE5">
              <w:rPr>
                <w:lang w:val="en-GB"/>
              </w:rPr>
              <w:t>Higher plant</w:t>
            </w:r>
          </w:p>
        </w:tc>
        <w:tc>
          <w:tcPr>
            <w:tcW w:w="372" w:type="pct"/>
            <w:vAlign w:val="center"/>
          </w:tcPr>
          <w:p w14:paraId="00DE6A60" w14:textId="77777777" w:rsidR="001F799A" w:rsidRPr="00393AE5" w:rsidRDefault="001F799A" w:rsidP="00D2552F">
            <w:pPr>
              <w:pStyle w:val="RepTable"/>
            </w:pPr>
          </w:p>
        </w:tc>
        <w:tc>
          <w:tcPr>
            <w:tcW w:w="448" w:type="pct"/>
          </w:tcPr>
          <w:p w14:paraId="6FA3892D" w14:textId="77777777" w:rsidR="001F799A" w:rsidRPr="00393AE5" w:rsidRDefault="001F799A" w:rsidP="00D2552F">
            <w:pPr>
              <w:pStyle w:val="RepTableBold"/>
              <w:rPr>
                <w:lang w:val="en-GB"/>
              </w:rPr>
            </w:pPr>
            <w:r w:rsidRPr="00393AE5">
              <w:rPr>
                <w:lang w:val="en-GB"/>
              </w:rPr>
              <w:t>Sed. dweller prolonged</w:t>
            </w:r>
          </w:p>
        </w:tc>
      </w:tr>
      <w:tr w:rsidR="001F799A" w:rsidRPr="00393AE5" w14:paraId="6BCF32A0" w14:textId="77777777" w:rsidTr="00642B37">
        <w:trPr>
          <w:cantSplit/>
          <w:trHeight w:val="690"/>
        </w:trPr>
        <w:tc>
          <w:tcPr>
            <w:tcW w:w="359" w:type="pct"/>
            <w:shd w:val="clear" w:color="auto" w:fill="auto"/>
            <w:vAlign w:val="center"/>
          </w:tcPr>
          <w:p w14:paraId="7734E641" w14:textId="77777777" w:rsidR="001F799A" w:rsidRPr="00393AE5" w:rsidRDefault="001F799A" w:rsidP="00D2552F">
            <w:pPr>
              <w:pStyle w:val="RepTableBold"/>
              <w:rPr>
                <w:lang w:val="en-GB"/>
              </w:rPr>
            </w:pPr>
            <w:r w:rsidRPr="00393AE5">
              <w:rPr>
                <w:lang w:val="en-GB"/>
              </w:rPr>
              <w:t>Test species</w:t>
            </w:r>
          </w:p>
        </w:tc>
        <w:tc>
          <w:tcPr>
            <w:tcW w:w="372" w:type="pct"/>
            <w:tcBorders>
              <w:top w:val="nil"/>
              <w:bottom w:val="nil"/>
            </w:tcBorders>
            <w:shd w:val="clear" w:color="auto" w:fill="auto"/>
            <w:vAlign w:val="center"/>
          </w:tcPr>
          <w:p w14:paraId="43723064" w14:textId="77777777" w:rsidR="001F799A" w:rsidRPr="00393AE5" w:rsidRDefault="001F799A" w:rsidP="00D2552F">
            <w:pPr>
              <w:pStyle w:val="RepTable"/>
            </w:pPr>
          </w:p>
        </w:tc>
        <w:tc>
          <w:tcPr>
            <w:tcW w:w="488" w:type="pct"/>
            <w:shd w:val="clear" w:color="auto" w:fill="auto"/>
            <w:vAlign w:val="center"/>
          </w:tcPr>
          <w:p w14:paraId="0EB75202" w14:textId="77777777" w:rsidR="001F799A" w:rsidRPr="00393AE5" w:rsidRDefault="001F799A" w:rsidP="00D2552F">
            <w:pPr>
              <w:pStyle w:val="RepTableBold"/>
              <w:rPr>
                <w:lang w:val="es-ES"/>
              </w:rPr>
            </w:pPr>
            <w:r w:rsidRPr="00393AE5">
              <w:rPr>
                <w:i/>
                <w:lang w:val="es-ES"/>
              </w:rPr>
              <w:t>O. mykiss</w:t>
            </w:r>
          </w:p>
        </w:tc>
        <w:tc>
          <w:tcPr>
            <w:tcW w:w="420" w:type="pct"/>
            <w:shd w:val="clear" w:color="auto" w:fill="auto"/>
            <w:vAlign w:val="center"/>
          </w:tcPr>
          <w:p w14:paraId="29D1DCDC" w14:textId="77777777" w:rsidR="001F799A" w:rsidRPr="00393AE5" w:rsidRDefault="001F799A" w:rsidP="00D2552F">
            <w:pPr>
              <w:pStyle w:val="RepTableBold"/>
              <w:rPr>
                <w:lang w:val="es-ES"/>
              </w:rPr>
            </w:pPr>
            <w:r w:rsidRPr="00393AE5">
              <w:rPr>
                <w:i/>
                <w:lang w:val="es-ES"/>
              </w:rPr>
              <w:t>P.promelas</w:t>
            </w:r>
          </w:p>
        </w:tc>
        <w:tc>
          <w:tcPr>
            <w:tcW w:w="372" w:type="pct"/>
            <w:vAlign w:val="center"/>
          </w:tcPr>
          <w:p w14:paraId="7312BE5C" w14:textId="77777777" w:rsidR="001F799A" w:rsidRPr="00393AE5" w:rsidRDefault="001F799A" w:rsidP="00D2552F">
            <w:pPr>
              <w:pStyle w:val="RepTableBold"/>
              <w:rPr>
                <w:lang w:val="es-ES"/>
              </w:rPr>
            </w:pPr>
            <w:r w:rsidRPr="00393AE5">
              <w:rPr>
                <w:i/>
                <w:lang w:val="es-ES"/>
              </w:rPr>
              <w:t>Danio rerio</w:t>
            </w:r>
          </w:p>
        </w:tc>
        <w:tc>
          <w:tcPr>
            <w:tcW w:w="372" w:type="pct"/>
            <w:shd w:val="clear" w:color="auto" w:fill="auto"/>
            <w:vAlign w:val="center"/>
          </w:tcPr>
          <w:p w14:paraId="311DB27A" w14:textId="77777777" w:rsidR="001F799A" w:rsidRPr="00393AE5" w:rsidRDefault="001F799A" w:rsidP="00D2552F">
            <w:pPr>
              <w:pStyle w:val="RepTableBold"/>
              <w:rPr>
                <w:lang w:val="es-ES"/>
              </w:rPr>
            </w:pPr>
            <w:r w:rsidRPr="00393AE5">
              <w:rPr>
                <w:i/>
                <w:lang w:val="es-ES"/>
              </w:rPr>
              <w:t>Daphnia magna</w:t>
            </w:r>
          </w:p>
        </w:tc>
        <w:tc>
          <w:tcPr>
            <w:tcW w:w="372" w:type="pct"/>
            <w:shd w:val="clear" w:color="auto" w:fill="auto"/>
            <w:vAlign w:val="center"/>
          </w:tcPr>
          <w:p w14:paraId="5B54D141" w14:textId="77777777" w:rsidR="001F799A" w:rsidRPr="00393AE5" w:rsidRDefault="001F799A" w:rsidP="00D2552F">
            <w:pPr>
              <w:pStyle w:val="RepTableBold"/>
              <w:rPr>
                <w:lang w:val="es-ES"/>
              </w:rPr>
            </w:pPr>
            <w:r w:rsidRPr="00393AE5">
              <w:rPr>
                <w:i/>
                <w:lang w:val="es-ES"/>
              </w:rPr>
              <w:t>Daphnia magna</w:t>
            </w:r>
          </w:p>
        </w:tc>
        <w:tc>
          <w:tcPr>
            <w:tcW w:w="595" w:type="pct"/>
            <w:shd w:val="clear" w:color="auto" w:fill="auto"/>
            <w:vAlign w:val="center"/>
          </w:tcPr>
          <w:p w14:paraId="5FEC89C5" w14:textId="77777777" w:rsidR="001F799A" w:rsidRPr="00393AE5" w:rsidRDefault="001F799A" w:rsidP="00D2552F">
            <w:pPr>
              <w:pStyle w:val="RepTableBold"/>
              <w:rPr>
                <w:lang w:val="es-ES"/>
              </w:rPr>
            </w:pPr>
            <w:r w:rsidRPr="00393AE5">
              <w:rPr>
                <w:i/>
                <w:lang w:val="es-ES"/>
              </w:rPr>
              <w:t>P. subcapitata</w:t>
            </w:r>
          </w:p>
        </w:tc>
        <w:tc>
          <w:tcPr>
            <w:tcW w:w="458" w:type="pct"/>
            <w:shd w:val="clear" w:color="auto" w:fill="auto"/>
            <w:vAlign w:val="center"/>
          </w:tcPr>
          <w:p w14:paraId="106E3EA2" w14:textId="77777777" w:rsidR="001F799A" w:rsidRPr="00393AE5" w:rsidRDefault="001F799A" w:rsidP="00D2552F">
            <w:pPr>
              <w:pStyle w:val="RepTableBold"/>
              <w:rPr>
                <w:lang w:val="es-ES"/>
              </w:rPr>
            </w:pPr>
            <w:r w:rsidRPr="00393AE5">
              <w:rPr>
                <w:i/>
                <w:lang w:val="es-ES"/>
              </w:rPr>
              <w:t>C. riparius</w:t>
            </w:r>
          </w:p>
        </w:tc>
        <w:tc>
          <w:tcPr>
            <w:tcW w:w="372" w:type="pct"/>
            <w:shd w:val="clear" w:color="auto" w:fill="auto"/>
            <w:vAlign w:val="center"/>
          </w:tcPr>
          <w:p w14:paraId="70658E30" w14:textId="77777777" w:rsidR="001F799A" w:rsidRPr="00393AE5" w:rsidRDefault="001F799A" w:rsidP="00D2552F">
            <w:pPr>
              <w:pStyle w:val="RepTableBold"/>
              <w:rPr>
                <w:lang w:val="es-ES"/>
              </w:rPr>
            </w:pPr>
            <w:r w:rsidRPr="00393AE5">
              <w:rPr>
                <w:i/>
                <w:lang w:val="es-ES"/>
              </w:rPr>
              <w:t>Lemna gibba</w:t>
            </w:r>
          </w:p>
        </w:tc>
        <w:tc>
          <w:tcPr>
            <w:tcW w:w="372" w:type="pct"/>
            <w:vAlign w:val="center"/>
          </w:tcPr>
          <w:p w14:paraId="030CB044" w14:textId="77777777" w:rsidR="001F799A" w:rsidRPr="00393AE5" w:rsidRDefault="001F799A" w:rsidP="00D2552F">
            <w:pPr>
              <w:pStyle w:val="RepTable"/>
              <w:rPr>
                <w:lang w:val="es-ES"/>
              </w:rPr>
            </w:pPr>
          </w:p>
        </w:tc>
        <w:tc>
          <w:tcPr>
            <w:tcW w:w="448" w:type="pct"/>
          </w:tcPr>
          <w:p w14:paraId="18D2D8AD" w14:textId="77777777" w:rsidR="001F799A" w:rsidRPr="00393AE5" w:rsidRDefault="001F799A" w:rsidP="00D2552F">
            <w:pPr>
              <w:pStyle w:val="RepTableBold"/>
              <w:rPr>
                <w:i/>
                <w:iCs/>
                <w:lang w:val="es-ES"/>
              </w:rPr>
            </w:pPr>
            <w:r w:rsidRPr="00393AE5">
              <w:rPr>
                <w:i/>
                <w:lang w:val="es-ES"/>
              </w:rPr>
              <w:t>C. riparius</w:t>
            </w:r>
          </w:p>
        </w:tc>
      </w:tr>
      <w:tr w:rsidR="001F799A" w:rsidRPr="00393AE5" w14:paraId="1A216B6F" w14:textId="77777777" w:rsidTr="00642B37">
        <w:trPr>
          <w:cantSplit/>
          <w:trHeight w:val="435"/>
        </w:trPr>
        <w:tc>
          <w:tcPr>
            <w:tcW w:w="359" w:type="pct"/>
            <w:tcBorders>
              <w:bottom w:val="nil"/>
            </w:tcBorders>
            <w:shd w:val="clear" w:color="auto" w:fill="auto"/>
            <w:vAlign w:val="center"/>
          </w:tcPr>
          <w:p w14:paraId="06D60370" w14:textId="77777777" w:rsidR="001F799A" w:rsidRPr="00393AE5" w:rsidRDefault="001F799A" w:rsidP="00D2552F">
            <w:pPr>
              <w:pStyle w:val="RepTableBold"/>
              <w:rPr>
                <w:lang w:val="es-ES"/>
              </w:rPr>
            </w:pPr>
            <w:r w:rsidRPr="00393AE5">
              <w:rPr>
                <w:lang w:val="es-ES"/>
              </w:rPr>
              <w:t>Endpoint</w:t>
            </w:r>
          </w:p>
        </w:tc>
        <w:tc>
          <w:tcPr>
            <w:tcW w:w="372" w:type="pct"/>
            <w:tcBorders>
              <w:top w:val="nil"/>
              <w:bottom w:val="nil"/>
            </w:tcBorders>
            <w:shd w:val="clear" w:color="auto" w:fill="auto"/>
            <w:vAlign w:val="center"/>
          </w:tcPr>
          <w:p w14:paraId="5B4E94F6" w14:textId="77777777" w:rsidR="001F799A" w:rsidRPr="00393AE5" w:rsidRDefault="001F799A" w:rsidP="00D2552F">
            <w:pPr>
              <w:pStyle w:val="RepTable"/>
              <w:keepNext/>
              <w:keepLines/>
              <w:jc w:val="center"/>
              <w:rPr>
                <w:lang w:val="es-ES"/>
              </w:rPr>
            </w:pPr>
          </w:p>
        </w:tc>
        <w:tc>
          <w:tcPr>
            <w:tcW w:w="488" w:type="pct"/>
            <w:tcBorders>
              <w:bottom w:val="nil"/>
            </w:tcBorders>
            <w:shd w:val="clear" w:color="auto" w:fill="auto"/>
            <w:vAlign w:val="center"/>
          </w:tcPr>
          <w:p w14:paraId="70B580D3" w14:textId="77777777" w:rsidR="001F799A" w:rsidRPr="00393AE5" w:rsidRDefault="001F799A" w:rsidP="00D2552F">
            <w:pPr>
              <w:pStyle w:val="RepTable"/>
              <w:rPr>
                <w:lang w:val="es-ES"/>
              </w:rPr>
            </w:pPr>
            <w:r w:rsidRPr="00393AE5">
              <w:rPr>
                <w:lang w:val="es-ES"/>
              </w:rPr>
              <w:t>LC</w:t>
            </w:r>
            <w:r w:rsidRPr="00393AE5">
              <w:rPr>
                <w:vertAlign w:val="subscript"/>
                <w:lang w:val="es-ES"/>
              </w:rPr>
              <w:t>50</w:t>
            </w:r>
          </w:p>
        </w:tc>
        <w:tc>
          <w:tcPr>
            <w:tcW w:w="420" w:type="pct"/>
            <w:tcBorders>
              <w:bottom w:val="nil"/>
            </w:tcBorders>
            <w:shd w:val="clear" w:color="auto" w:fill="auto"/>
            <w:vAlign w:val="center"/>
          </w:tcPr>
          <w:p w14:paraId="7E1C0839" w14:textId="77777777" w:rsidR="001F799A" w:rsidRPr="00393AE5" w:rsidRDefault="001F799A" w:rsidP="00D2552F">
            <w:pPr>
              <w:pStyle w:val="RepTable"/>
              <w:rPr>
                <w:lang w:val="es-ES"/>
              </w:rPr>
            </w:pPr>
            <w:r w:rsidRPr="00393AE5">
              <w:rPr>
                <w:lang w:val="es-ES"/>
              </w:rPr>
              <w:t>NOEC</w:t>
            </w:r>
          </w:p>
        </w:tc>
        <w:tc>
          <w:tcPr>
            <w:tcW w:w="372" w:type="pct"/>
            <w:tcBorders>
              <w:bottom w:val="nil"/>
            </w:tcBorders>
          </w:tcPr>
          <w:p w14:paraId="1474705D" w14:textId="77777777" w:rsidR="001F799A" w:rsidRPr="00393AE5" w:rsidRDefault="001F799A" w:rsidP="00D2552F">
            <w:pPr>
              <w:pStyle w:val="RepTable"/>
              <w:rPr>
                <w:lang w:val="es-ES"/>
              </w:rPr>
            </w:pPr>
            <w:r w:rsidRPr="00393AE5">
              <w:rPr>
                <w:lang w:val="es-ES"/>
              </w:rPr>
              <w:t>NOEC geomean</w:t>
            </w:r>
          </w:p>
        </w:tc>
        <w:tc>
          <w:tcPr>
            <w:tcW w:w="372" w:type="pct"/>
            <w:tcBorders>
              <w:bottom w:val="nil"/>
            </w:tcBorders>
            <w:shd w:val="clear" w:color="auto" w:fill="auto"/>
            <w:vAlign w:val="center"/>
          </w:tcPr>
          <w:p w14:paraId="52076ACA" w14:textId="77777777" w:rsidR="001F799A" w:rsidRPr="00393AE5" w:rsidRDefault="001F799A" w:rsidP="00D2552F">
            <w:pPr>
              <w:pStyle w:val="RepTable"/>
              <w:rPr>
                <w:lang w:val="es-ES"/>
              </w:rPr>
            </w:pPr>
            <w:r w:rsidRPr="00393AE5">
              <w:rPr>
                <w:lang w:val="es-ES"/>
              </w:rPr>
              <w:t>EC</w:t>
            </w:r>
            <w:r w:rsidRPr="00393AE5">
              <w:rPr>
                <w:vertAlign w:val="subscript"/>
                <w:lang w:val="es-ES"/>
              </w:rPr>
              <w:t>50</w:t>
            </w:r>
          </w:p>
        </w:tc>
        <w:tc>
          <w:tcPr>
            <w:tcW w:w="372" w:type="pct"/>
            <w:tcBorders>
              <w:bottom w:val="nil"/>
            </w:tcBorders>
            <w:shd w:val="clear" w:color="auto" w:fill="auto"/>
            <w:vAlign w:val="center"/>
          </w:tcPr>
          <w:p w14:paraId="01989A68" w14:textId="77777777" w:rsidR="001F799A" w:rsidRPr="00393AE5" w:rsidRDefault="001F799A" w:rsidP="00D2552F">
            <w:pPr>
              <w:pStyle w:val="RepTable"/>
              <w:rPr>
                <w:lang w:val="es-ES"/>
              </w:rPr>
            </w:pPr>
            <w:r w:rsidRPr="00393AE5">
              <w:rPr>
                <w:lang w:val="es-ES"/>
              </w:rPr>
              <w:t>NOEC</w:t>
            </w:r>
          </w:p>
        </w:tc>
        <w:tc>
          <w:tcPr>
            <w:tcW w:w="595" w:type="pct"/>
            <w:tcBorders>
              <w:bottom w:val="nil"/>
            </w:tcBorders>
            <w:shd w:val="clear" w:color="auto" w:fill="auto"/>
            <w:vAlign w:val="center"/>
          </w:tcPr>
          <w:p w14:paraId="56684525" w14:textId="77777777" w:rsidR="001F799A" w:rsidRPr="00393AE5" w:rsidRDefault="001F799A"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58" w:type="pct"/>
            <w:tcBorders>
              <w:bottom w:val="nil"/>
            </w:tcBorders>
            <w:shd w:val="clear" w:color="auto" w:fill="auto"/>
            <w:vAlign w:val="center"/>
          </w:tcPr>
          <w:p w14:paraId="79319393" w14:textId="77777777" w:rsidR="001F799A" w:rsidRPr="00393AE5" w:rsidRDefault="001F799A" w:rsidP="00D2552F">
            <w:pPr>
              <w:pStyle w:val="RepTable"/>
              <w:rPr>
                <w:lang w:val="es-ES"/>
              </w:rPr>
            </w:pPr>
            <w:r w:rsidRPr="00393AE5">
              <w:rPr>
                <w:lang w:val="es-ES"/>
              </w:rPr>
              <w:t>NOEC</w:t>
            </w:r>
          </w:p>
        </w:tc>
        <w:tc>
          <w:tcPr>
            <w:tcW w:w="372" w:type="pct"/>
            <w:tcBorders>
              <w:bottom w:val="nil"/>
            </w:tcBorders>
            <w:shd w:val="clear" w:color="auto" w:fill="auto"/>
            <w:vAlign w:val="center"/>
          </w:tcPr>
          <w:p w14:paraId="7DF772B9" w14:textId="77777777" w:rsidR="001F799A" w:rsidRPr="00393AE5" w:rsidRDefault="001F799A" w:rsidP="00D2552F">
            <w:pPr>
              <w:pStyle w:val="RepTable"/>
              <w:rPr>
                <w:lang w:val="es-ES"/>
              </w:rPr>
            </w:pPr>
            <w:r w:rsidRPr="00393AE5">
              <w:rPr>
                <w:lang w:val="es-ES"/>
              </w:rPr>
              <w:t>ErC</w:t>
            </w:r>
            <w:r w:rsidRPr="00393AE5">
              <w:rPr>
                <w:vertAlign w:val="subscript"/>
                <w:lang w:val="es-ES"/>
              </w:rPr>
              <w:t>50</w:t>
            </w:r>
          </w:p>
        </w:tc>
        <w:tc>
          <w:tcPr>
            <w:tcW w:w="372" w:type="pct"/>
            <w:tcBorders>
              <w:bottom w:val="nil"/>
            </w:tcBorders>
            <w:vAlign w:val="center"/>
          </w:tcPr>
          <w:p w14:paraId="18F91B05" w14:textId="77777777" w:rsidR="001F799A" w:rsidRPr="00393AE5" w:rsidRDefault="001F799A" w:rsidP="00D2552F">
            <w:pPr>
              <w:pStyle w:val="RepTable"/>
              <w:keepNext/>
              <w:keepLines/>
              <w:jc w:val="center"/>
              <w:rPr>
                <w:lang w:val="es-ES"/>
              </w:rPr>
            </w:pPr>
          </w:p>
        </w:tc>
        <w:tc>
          <w:tcPr>
            <w:tcW w:w="448" w:type="pct"/>
            <w:tcBorders>
              <w:bottom w:val="nil"/>
            </w:tcBorders>
            <w:vAlign w:val="center"/>
          </w:tcPr>
          <w:p w14:paraId="278E5361" w14:textId="77777777" w:rsidR="001F799A" w:rsidRPr="00393AE5" w:rsidRDefault="001F799A" w:rsidP="00D2552F">
            <w:pPr>
              <w:pStyle w:val="RepTable"/>
              <w:rPr>
                <w:lang w:val="es-ES"/>
              </w:rPr>
            </w:pPr>
            <w:r w:rsidRPr="00393AE5">
              <w:rPr>
                <w:lang w:val="es-ES"/>
              </w:rPr>
              <w:t>NOEC</w:t>
            </w:r>
          </w:p>
        </w:tc>
      </w:tr>
      <w:tr w:rsidR="001F799A" w:rsidRPr="00393AE5" w14:paraId="2AD5CB8C" w14:textId="77777777" w:rsidTr="00642B37">
        <w:trPr>
          <w:cantSplit/>
          <w:trHeight w:val="224"/>
        </w:trPr>
        <w:tc>
          <w:tcPr>
            <w:tcW w:w="359" w:type="pct"/>
            <w:tcBorders>
              <w:top w:val="nil"/>
            </w:tcBorders>
            <w:shd w:val="clear" w:color="auto" w:fill="auto"/>
            <w:vAlign w:val="center"/>
          </w:tcPr>
          <w:p w14:paraId="0F2347D6" w14:textId="77777777" w:rsidR="001F799A" w:rsidRPr="00393AE5" w:rsidRDefault="001F799A" w:rsidP="00D2552F">
            <w:pPr>
              <w:pStyle w:val="RepTableBold"/>
              <w:rPr>
                <w:lang w:val="es-ES"/>
              </w:rPr>
            </w:pPr>
            <w:r w:rsidRPr="00393AE5">
              <w:rPr>
                <w:lang w:val="es-ES"/>
              </w:rPr>
              <w:t>(µg/L)</w:t>
            </w:r>
          </w:p>
        </w:tc>
        <w:tc>
          <w:tcPr>
            <w:tcW w:w="372" w:type="pct"/>
            <w:tcBorders>
              <w:top w:val="nil"/>
              <w:bottom w:val="nil"/>
            </w:tcBorders>
            <w:shd w:val="clear" w:color="auto" w:fill="auto"/>
            <w:vAlign w:val="center"/>
          </w:tcPr>
          <w:p w14:paraId="57878D4B" w14:textId="77777777" w:rsidR="001F799A" w:rsidRPr="00393AE5" w:rsidRDefault="001F799A" w:rsidP="00D2552F">
            <w:pPr>
              <w:pStyle w:val="RepTable"/>
              <w:keepNext/>
              <w:keepLines/>
              <w:jc w:val="center"/>
              <w:rPr>
                <w:lang w:val="es-ES"/>
              </w:rPr>
            </w:pPr>
          </w:p>
        </w:tc>
        <w:tc>
          <w:tcPr>
            <w:tcW w:w="488" w:type="pct"/>
            <w:tcBorders>
              <w:top w:val="nil"/>
            </w:tcBorders>
            <w:shd w:val="clear" w:color="auto" w:fill="auto"/>
            <w:vAlign w:val="center"/>
          </w:tcPr>
          <w:p w14:paraId="06446B10" w14:textId="77777777" w:rsidR="001F799A" w:rsidRPr="00393AE5" w:rsidRDefault="001F799A" w:rsidP="00D2552F">
            <w:pPr>
              <w:pStyle w:val="RepTable"/>
              <w:rPr>
                <w:lang w:val="es-ES"/>
              </w:rPr>
            </w:pPr>
            <w:r w:rsidRPr="00393AE5">
              <w:rPr>
                <w:lang w:val="es-ES"/>
              </w:rPr>
              <w:t>196</w:t>
            </w:r>
          </w:p>
        </w:tc>
        <w:tc>
          <w:tcPr>
            <w:tcW w:w="420" w:type="pct"/>
            <w:tcBorders>
              <w:top w:val="nil"/>
            </w:tcBorders>
            <w:shd w:val="clear" w:color="auto" w:fill="auto"/>
            <w:vAlign w:val="center"/>
          </w:tcPr>
          <w:p w14:paraId="09CBFF1C" w14:textId="77777777" w:rsidR="001F799A" w:rsidRPr="00393AE5" w:rsidRDefault="001F799A" w:rsidP="00D2552F">
            <w:pPr>
              <w:pStyle w:val="RepTable"/>
              <w:rPr>
                <w:lang w:val="es-ES"/>
              </w:rPr>
            </w:pPr>
            <w:r w:rsidRPr="00393AE5">
              <w:rPr>
                <w:lang w:val="es-ES"/>
              </w:rPr>
              <w:t>6.3</w:t>
            </w:r>
          </w:p>
        </w:tc>
        <w:tc>
          <w:tcPr>
            <w:tcW w:w="372" w:type="pct"/>
            <w:tcBorders>
              <w:top w:val="nil"/>
            </w:tcBorders>
          </w:tcPr>
          <w:p w14:paraId="720694C9" w14:textId="77777777" w:rsidR="001F799A" w:rsidRPr="00393AE5" w:rsidRDefault="001F799A" w:rsidP="00D2552F">
            <w:pPr>
              <w:pStyle w:val="RepTable"/>
              <w:rPr>
                <w:lang w:val="es-ES"/>
              </w:rPr>
            </w:pPr>
            <w:r w:rsidRPr="00393AE5">
              <w:rPr>
                <w:lang w:val="es-ES"/>
              </w:rPr>
              <w:t>32</w:t>
            </w:r>
          </w:p>
        </w:tc>
        <w:tc>
          <w:tcPr>
            <w:tcW w:w="372" w:type="pct"/>
            <w:tcBorders>
              <w:top w:val="nil"/>
            </w:tcBorders>
            <w:shd w:val="clear" w:color="auto" w:fill="auto"/>
            <w:vAlign w:val="center"/>
          </w:tcPr>
          <w:p w14:paraId="0186C508" w14:textId="77777777" w:rsidR="001F799A" w:rsidRPr="00393AE5" w:rsidRDefault="001F799A" w:rsidP="00D2552F">
            <w:pPr>
              <w:pStyle w:val="RepTable"/>
              <w:rPr>
                <w:strike/>
                <w:lang w:val="es-ES"/>
              </w:rPr>
            </w:pPr>
            <w:r w:rsidRPr="00393AE5">
              <w:rPr>
                <w:lang w:val="es-ES"/>
              </w:rPr>
              <w:t>147</w:t>
            </w:r>
          </w:p>
        </w:tc>
        <w:tc>
          <w:tcPr>
            <w:tcW w:w="372" w:type="pct"/>
            <w:tcBorders>
              <w:top w:val="nil"/>
            </w:tcBorders>
            <w:shd w:val="clear" w:color="auto" w:fill="auto"/>
            <w:vAlign w:val="center"/>
          </w:tcPr>
          <w:p w14:paraId="2A416780" w14:textId="77777777" w:rsidR="001F799A" w:rsidRPr="00393AE5" w:rsidRDefault="001F799A" w:rsidP="00D2552F">
            <w:pPr>
              <w:pStyle w:val="RepTable"/>
            </w:pPr>
            <w:r w:rsidRPr="00393AE5">
              <w:rPr>
                <w:lang w:val="es-ES"/>
              </w:rPr>
              <w:t>14</w:t>
            </w:r>
            <w:r w:rsidRPr="00393AE5">
              <w:t>.5</w:t>
            </w:r>
          </w:p>
        </w:tc>
        <w:tc>
          <w:tcPr>
            <w:tcW w:w="595" w:type="pct"/>
            <w:tcBorders>
              <w:top w:val="nil"/>
            </w:tcBorders>
            <w:shd w:val="clear" w:color="auto" w:fill="auto"/>
            <w:vAlign w:val="center"/>
          </w:tcPr>
          <w:p w14:paraId="2A2C57B1" w14:textId="77777777" w:rsidR="001F799A" w:rsidRPr="00393AE5" w:rsidRDefault="001F799A" w:rsidP="00D2552F">
            <w:pPr>
              <w:pStyle w:val="RepTable"/>
              <w:rPr>
                <w:strike/>
              </w:rPr>
            </w:pPr>
            <w:r w:rsidRPr="00393AE5">
              <w:t>9.3</w:t>
            </w:r>
          </w:p>
        </w:tc>
        <w:tc>
          <w:tcPr>
            <w:tcW w:w="458" w:type="pct"/>
            <w:tcBorders>
              <w:top w:val="nil"/>
            </w:tcBorders>
            <w:shd w:val="clear" w:color="auto" w:fill="auto"/>
            <w:vAlign w:val="center"/>
          </w:tcPr>
          <w:p w14:paraId="022CFD81" w14:textId="77777777" w:rsidR="001F799A" w:rsidRPr="00393AE5" w:rsidRDefault="001F799A" w:rsidP="00D2552F">
            <w:pPr>
              <w:pStyle w:val="RepTable"/>
              <w:rPr>
                <w:strike/>
              </w:rPr>
            </w:pPr>
            <w:r w:rsidRPr="00393AE5">
              <w:t>82</w:t>
            </w:r>
          </w:p>
        </w:tc>
        <w:tc>
          <w:tcPr>
            <w:tcW w:w="372" w:type="pct"/>
            <w:tcBorders>
              <w:top w:val="nil"/>
            </w:tcBorders>
            <w:shd w:val="clear" w:color="auto" w:fill="auto"/>
            <w:vAlign w:val="center"/>
          </w:tcPr>
          <w:p w14:paraId="1305F1AE" w14:textId="77777777" w:rsidR="001F799A" w:rsidRPr="00393AE5" w:rsidRDefault="001F799A" w:rsidP="00D2552F">
            <w:pPr>
              <w:pStyle w:val="RepTable"/>
            </w:pPr>
            <w:r w:rsidRPr="00393AE5">
              <w:t>12</w:t>
            </w:r>
          </w:p>
        </w:tc>
        <w:tc>
          <w:tcPr>
            <w:tcW w:w="372" w:type="pct"/>
            <w:tcBorders>
              <w:top w:val="nil"/>
            </w:tcBorders>
            <w:vAlign w:val="center"/>
          </w:tcPr>
          <w:p w14:paraId="661557B2" w14:textId="77777777" w:rsidR="001F799A" w:rsidRPr="00393AE5" w:rsidRDefault="001F799A" w:rsidP="00D2552F">
            <w:pPr>
              <w:pStyle w:val="RepTable"/>
              <w:keepNext/>
              <w:keepLines/>
              <w:jc w:val="center"/>
            </w:pPr>
          </w:p>
        </w:tc>
        <w:tc>
          <w:tcPr>
            <w:tcW w:w="448" w:type="pct"/>
            <w:tcBorders>
              <w:top w:val="nil"/>
            </w:tcBorders>
            <w:vAlign w:val="center"/>
          </w:tcPr>
          <w:p w14:paraId="5BD238B1" w14:textId="77777777" w:rsidR="001F799A" w:rsidRPr="00393AE5" w:rsidRDefault="001F799A" w:rsidP="00D2552F">
            <w:pPr>
              <w:pStyle w:val="RepTable"/>
            </w:pPr>
            <w:r w:rsidRPr="00393AE5">
              <w:t>227300</w:t>
            </w:r>
          </w:p>
        </w:tc>
      </w:tr>
      <w:tr w:rsidR="001F799A" w:rsidRPr="00393AE5" w14:paraId="58FE5BAE" w14:textId="77777777" w:rsidTr="00642B37">
        <w:trPr>
          <w:cantSplit/>
          <w:trHeight w:val="224"/>
        </w:trPr>
        <w:tc>
          <w:tcPr>
            <w:tcW w:w="359" w:type="pct"/>
            <w:shd w:val="clear" w:color="auto" w:fill="auto"/>
            <w:vAlign w:val="center"/>
          </w:tcPr>
          <w:p w14:paraId="66EE8D41" w14:textId="77777777" w:rsidR="001F799A" w:rsidRPr="00393AE5" w:rsidRDefault="001F799A" w:rsidP="00D2552F">
            <w:pPr>
              <w:pStyle w:val="RepTableBold"/>
              <w:rPr>
                <w:lang w:val="en-GB"/>
              </w:rPr>
            </w:pPr>
            <w:r w:rsidRPr="00393AE5">
              <w:rPr>
                <w:lang w:val="en-GB"/>
              </w:rPr>
              <w:t>AF</w:t>
            </w:r>
          </w:p>
        </w:tc>
        <w:tc>
          <w:tcPr>
            <w:tcW w:w="372" w:type="pct"/>
            <w:tcBorders>
              <w:top w:val="nil"/>
              <w:bottom w:val="nil"/>
            </w:tcBorders>
            <w:shd w:val="clear" w:color="auto" w:fill="auto"/>
            <w:vAlign w:val="center"/>
          </w:tcPr>
          <w:p w14:paraId="68ADD6D2" w14:textId="77777777" w:rsidR="001F799A" w:rsidRPr="00393AE5" w:rsidRDefault="001F799A" w:rsidP="00D2552F">
            <w:pPr>
              <w:pStyle w:val="RepTable"/>
              <w:keepNext/>
              <w:keepLines/>
              <w:jc w:val="center"/>
            </w:pPr>
          </w:p>
        </w:tc>
        <w:tc>
          <w:tcPr>
            <w:tcW w:w="488" w:type="pct"/>
            <w:shd w:val="clear" w:color="auto" w:fill="auto"/>
            <w:vAlign w:val="center"/>
          </w:tcPr>
          <w:p w14:paraId="701718D1" w14:textId="77777777" w:rsidR="001F799A" w:rsidRPr="00393AE5" w:rsidRDefault="001F799A" w:rsidP="00D2552F">
            <w:pPr>
              <w:pStyle w:val="RepTable"/>
            </w:pPr>
            <w:r w:rsidRPr="00393AE5">
              <w:t>100</w:t>
            </w:r>
          </w:p>
        </w:tc>
        <w:tc>
          <w:tcPr>
            <w:tcW w:w="420" w:type="pct"/>
            <w:shd w:val="clear" w:color="auto" w:fill="auto"/>
            <w:vAlign w:val="center"/>
          </w:tcPr>
          <w:p w14:paraId="412004A9" w14:textId="77777777" w:rsidR="001F799A" w:rsidRPr="00393AE5" w:rsidRDefault="001F799A" w:rsidP="00D2552F">
            <w:pPr>
              <w:pStyle w:val="RepTable"/>
            </w:pPr>
            <w:r w:rsidRPr="00393AE5">
              <w:t>10</w:t>
            </w:r>
          </w:p>
        </w:tc>
        <w:tc>
          <w:tcPr>
            <w:tcW w:w="372" w:type="pct"/>
          </w:tcPr>
          <w:p w14:paraId="045F8F41" w14:textId="77777777" w:rsidR="001F799A" w:rsidRPr="00393AE5" w:rsidRDefault="001F799A" w:rsidP="00D2552F">
            <w:pPr>
              <w:pStyle w:val="RepTable"/>
            </w:pPr>
            <w:r w:rsidRPr="00393AE5">
              <w:t>10</w:t>
            </w:r>
          </w:p>
        </w:tc>
        <w:tc>
          <w:tcPr>
            <w:tcW w:w="372" w:type="pct"/>
            <w:shd w:val="clear" w:color="auto" w:fill="auto"/>
            <w:vAlign w:val="center"/>
          </w:tcPr>
          <w:p w14:paraId="61076B81" w14:textId="77777777" w:rsidR="001F799A" w:rsidRPr="00393AE5" w:rsidRDefault="001F799A" w:rsidP="00D2552F">
            <w:pPr>
              <w:pStyle w:val="RepTable"/>
            </w:pPr>
            <w:r w:rsidRPr="00393AE5">
              <w:t>100</w:t>
            </w:r>
          </w:p>
        </w:tc>
        <w:tc>
          <w:tcPr>
            <w:tcW w:w="372" w:type="pct"/>
            <w:shd w:val="clear" w:color="auto" w:fill="auto"/>
            <w:vAlign w:val="center"/>
          </w:tcPr>
          <w:p w14:paraId="74B42B39" w14:textId="77777777" w:rsidR="001F799A" w:rsidRPr="00393AE5" w:rsidRDefault="001F799A" w:rsidP="00D2552F">
            <w:pPr>
              <w:pStyle w:val="RepTable"/>
            </w:pPr>
            <w:r w:rsidRPr="00393AE5">
              <w:t>10</w:t>
            </w:r>
          </w:p>
        </w:tc>
        <w:tc>
          <w:tcPr>
            <w:tcW w:w="595" w:type="pct"/>
            <w:shd w:val="clear" w:color="auto" w:fill="auto"/>
            <w:vAlign w:val="center"/>
          </w:tcPr>
          <w:p w14:paraId="3EEB111C" w14:textId="77777777" w:rsidR="001F799A" w:rsidRPr="00393AE5" w:rsidRDefault="001F799A" w:rsidP="00D2552F">
            <w:pPr>
              <w:pStyle w:val="RepTable"/>
            </w:pPr>
            <w:r w:rsidRPr="00393AE5">
              <w:t>10</w:t>
            </w:r>
          </w:p>
        </w:tc>
        <w:tc>
          <w:tcPr>
            <w:tcW w:w="458" w:type="pct"/>
            <w:shd w:val="clear" w:color="auto" w:fill="auto"/>
            <w:vAlign w:val="center"/>
          </w:tcPr>
          <w:p w14:paraId="5AFC2C1F" w14:textId="77777777" w:rsidR="001F799A" w:rsidRPr="00393AE5" w:rsidRDefault="001F799A" w:rsidP="00D2552F">
            <w:pPr>
              <w:pStyle w:val="RepTable"/>
            </w:pPr>
            <w:r w:rsidRPr="00393AE5">
              <w:t>10</w:t>
            </w:r>
          </w:p>
        </w:tc>
        <w:tc>
          <w:tcPr>
            <w:tcW w:w="372" w:type="pct"/>
            <w:shd w:val="clear" w:color="auto" w:fill="auto"/>
            <w:vAlign w:val="center"/>
          </w:tcPr>
          <w:p w14:paraId="17359002" w14:textId="77777777" w:rsidR="001F799A" w:rsidRPr="00393AE5" w:rsidRDefault="001F799A" w:rsidP="00D2552F">
            <w:pPr>
              <w:pStyle w:val="RepTable"/>
            </w:pPr>
            <w:r w:rsidRPr="00393AE5">
              <w:t>10</w:t>
            </w:r>
          </w:p>
        </w:tc>
        <w:tc>
          <w:tcPr>
            <w:tcW w:w="372" w:type="pct"/>
            <w:vAlign w:val="center"/>
          </w:tcPr>
          <w:p w14:paraId="7CE26208" w14:textId="77777777" w:rsidR="001F799A" w:rsidRPr="00393AE5" w:rsidRDefault="001F799A" w:rsidP="00D2552F">
            <w:pPr>
              <w:pStyle w:val="RepTable"/>
              <w:keepNext/>
              <w:keepLines/>
              <w:jc w:val="center"/>
            </w:pPr>
          </w:p>
        </w:tc>
        <w:tc>
          <w:tcPr>
            <w:tcW w:w="448" w:type="pct"/>
            <w:vAlign w:val="center"/>
          </w:tcPr>
          <w:p w14:paraId="13D7CDC9" w14:textId="77777777" w:rsidR="001F799A" w:rsidRPr="00393AE5" w:rsidRDefault="001F799A" w:rsidP="00D2552F">
            <w:pPr>
              <w:pStyle w:val="RepTable"/>
            </w:pPr>
            <w:r w:rsidRPr="00393AE5">
              <w:t>10</w:t>
            </w:r>
          </w:p>
        </w:tc>
      </w:tr>
      <w:tr w:rsidR="001F799A" w:rsidRPr="00393AE5" w14:paraId="4501C267" w14:textId="77777777" w:rsidTr="00642B37">
        <w:trPr>
          <w:cantSplit/>
          <w:trHeight w:val="450"/>
        </w:trPr>
        <w:tc>
          <w:tcPr>
            <w:tcW w:w="359" w:type="pct"/>
            <w:shd w:val="clear" w:color="auto" w:fill="auto"/>
            <w:vAlign w:val="center"/>
          </w:tcPr>
          <w:p w14:paraId="310FFCE0" w14:textId="77777777" w:rsidR="001F799A" w:rsidRPr="00393AE5" w:rsidRDefault="001F799A" w:rsidP="00D2552F">
            <w:pPr>
              <w:pStyle w:val="RepTableBold"/>
              <w:rPr>
                <w:lang w:val="en-GB"/>
              </w:rPr>
            </w:pPr>
            <w:r w:rsidRPr="00393AE5">
              <w:rPr>
                <w:lang w:val="en-GB"/>
              </w:rPr>
              <w:t>RAC (µg/L)</w:t>
            </w:r>
          </w:p>
        </w:tc>
        <w:tc>
          <w:tcPr>
            <w:tcW w:w="372" w:type="pct"/>
            <w:tcBorders>
              <w:top w:val="nil"/>
            </w:tcBorders>
            <w:shd w:val="clear" w:color="auto" w:fill="auto"/>
            <w:vAlign w:val="center"/>
          </w:tcPr>
          <w:p w14:paraId="4D64EEF9" w14:textId="77777777" w:rsidR="001F799A" w:rsidRPr="00393AE5" w:rsidRDefault="001F799A" w:rsidP="00D2552F">
            <w:pPr>
              <w:pStyle w:val="RepTable"/>
              <w:keepNext/>
              <w:keepLines/>
              <w:jc w:val="center"/>
            </w:pPr>
          </w:p>
        </w:tc>
        <w:tc>
          <w:tcPr>
            <w:tcW w:w="488" w:type="pct"/>
            <w:shd w:val="clear" w:color="auto" w:fill="auto"/>
            <w:vAlign w:val="center"/>
          </w:tcPr>
          <w:p w14:paraId="343098E1" w14:textId="77777777" w:rsidR="001F799A" w:rsidRPr="00393AE5" w:rsidRDefault="001F799A" w:rsidP="00D2552F">
            <w:pPr>
              <w:pStyle w:val="RepTable"/>
            </w:pPr>
            <w:r w:rsidRPr="00393AE5">
              <w:t>1.96</w:t>
            </w:r>
          </w:p>
        </w:tc>
        <w:tc>
          <w:tcPr>
            <w:tcW w:w="420" w:type="pct"/>
            <w:shd w:val="clear" w:color="auto" w:fill="auto"/>
            <w:vAlign w:val="center"/>
          </w:tcPr>
          <w:p w14:paraId="4765C216" w14:textId="77777777" w:rsidR="001F799A" w:rsidRPr="00393AE5" w:rsidRDefault="001F799A" w:rsidP="00D2552F">
            <w:pPr>
              <w:pStyle w:val="RepTable"/>
            </w:pPr>
            <w:r w:rsidRPr="00393AE5">
              <w:t>0.63</w:t>
            </w:r>
          </w:p>
        </w:tc>
        <w:tc>
          <w:tcPr>
            <w:tcW w:w="372" w:type="pct"/>
            <w:vAlign w:val="center"/>
          </w:tcPr>
          <w:p w14:paraId="25D3915F" w14:textId="77777777" w:rsidR="001F799A" w:rsidRPr="00393AE5" w:rsidRDefault="001F799A" w:rsidP="00D2552F">
            <w:pPr>
              <w:pStyle w:val="RepTable"/>
            </w:pPr>
            <w:r w:rsidRPr="00393AE5">
              <w:t>3.2</w:t>
            </w:r>
          </w:p>
        </w:tc>
        <w:tc>
          <w:tcPr>
            <w:tcW w:w="372" w:type="pct"/>
            <w:shd w:val="clear" w:color="auto" w:fill="auto"/>
            <w:vAlign w:val="center"/>
          </w:tcPr>
          <w:p w14:paraId="407CB903" w14:textId="77777777" w:rsidR="001F799A" w:rsidRPr="00393AE5" w:rsidRDefault="001F799A" w:rsidP="00D2552F">
            <w:pPr>
              <w:pStyle w:val="RepTable"/>
            </w:pPr>
            <w:r w:rsidRPr="00393AE5">
              <w:t>1.47</w:t>
            </w:r>
          </w:p>
        </w:tc>
        <w:tc>
          <w:tcPr>
            <w:tcW w:w="372" w:type="pct"/>
            <w:shd w:val="clear" w:color="auto" w:fill="auto"/>
            <w:vAlign w:val="center"/>
          </w:tcPr>
          <w:p w14:paraId="0BD27738" w14:textId="77777777" w:rsidR="001F799A" w:rsidRPr="00393AE5" w:rsidRDefault="001F799A" w:rsidP="00D2552F">
            <w:pPr>
              <w:pStyle w:val="RepTable"/>
            </w:pPr>
            <w:r w:rsidRPr="00393AE5">
              <w:t>1.45</w:t>
            </w:r>
          </w:p>
        </w:tc>
        <w:tc>
          <w:tcPr>
            <w:tcW w:w="595" w:type="pct"/>
            <w:shd w:val="clear" w:color="auto" w:fill="auto"/>
            <w:vAlign w:val="center"/>
          </w:tcPr>
          <w:p w14:paraId="24344BA1" w14:textId="77777777" w:rsidR="001F799A" w:rsidRPr="00393AE5" w:rsidRDefault="001F799A" w:rsidP="00D2552F">
            <w:pPr>
              <w:pStyle w:val="RepTable"/>
            </w:pPr>
            <w:r w:rsidRPr="00393AE5">
              <w:t>0.93</w:t>
            </w:r>
          </w:p>
        </w:tc>
        <w:tc>
          <w:tcPr>
            <w:tcW w:w="458" w:type="pct"/>
            <w:shd w:val="clear" w:color="auto" w:fill="auto"/>
            <w:vAlign w:val="center"/>
          </w:tcPr>
          <w:p w14:paraId="05462061" w14:textId="77777777" w:rsidR="001F799A" w:rsidRPr="00393AE5" w:rsidRDefault="001F799A" w:rsidP="00D2552F">
            <w:pPr>
              <w:pStyle w:val="RepTable"/>
            </w:pPr>
            <w:r w:rsidRPr="00393AE5">
              <w:t>8.2</w:t>
            </w:r>
          </w:p>
        </w:tc>
        <w:tc>
          <w:tcPr>
            <w:tcW w:w="372" w:type="pct"/>
            <w:shd w:val="clear" w:color="auto" w:fill="auto"/>
            <w:vAlign w:val="center"/>
          </w:tcPr>
          <w:p w14:paraId="6E54E840" w14:textId="77777777" w:rsidR="001F799A" w:rsidRPr="00393AE5" w:rsidRDefault="001F799A" w:rsidP="00D2552F">
            <w:pPr>
              <w:pStyle w:val="RepTable"/>
            </w:pPr>
            <w:r w:rsidRPr="00393AE5">
              <w:t>1.2</w:t>
            </w:r>
          </w:p>
        </w:tc>
        <w:tc>
          <w:tcPr>
            <w:tcW w:w="372" w:type="pct"/>
            <w:vAlign w:val="center"/>
          </w:tcPr>
          <w:p w14:paraId="4A5ED63C" w14:textId="77777777" w:rsidR="001F799A" w:rsidRPr="00393AE5" w:rsidRDefault="001F799A" w:rsidP="00D2552F">
            <w:pPr>
              <w:pStyle w:val="RepTable"/>
              <w:keepNext/>
              <w:keepLines/>
              <w:jc w:val="center"/>
            </w:pPr>
          </w:p>
        </w:tc>
        <w:tc>
          <w:tcPr>
            <w:tcW w:w="448" w:type="pct"/>
            <w:vAlign w:val="center"/>
          </w:tcPr>
          <w:p w14:paraId="334DA6B8" w14:textId="77777777" w:rsidR="001F799A" w:rsidRPr="00393AE5" w:rsidRDefault="001F799A" w:rsidP="00D2552F">
            <w:pPr>
              <w:pStyle w:val="RepTable"/>
            </w:pPr>
            <w:r w:rsidRPr="00393AE5">
              <w:t>22730</w:t>
            </w:r>
          </w:p>
        </w:tc>
      </w:tr>
      <w:tr w:rsidR="001F799A" w:rsidRPr="005D23E5" w14:paraId="5D3C4D4E" w14:textId="77777777" w:rsidTr="00642B37">
        <w:trPr>
          <w:cantSplit/>
          <w:trHeight w:val="675"/>
        </w:trPr>
        <w:tc>
          <w:tcPr>
            <w:tcW w:w="359" w:type="pct"/>
            <w:tcBorders>
              <w:bottom w:val="single" w:sz="4" w:space="0" w:color="auto"/>
            </w:tcBorders>
            <w:shd w:val="clear" w:color="auto" w:fill="auto"/>
            <w:vAlign w:val="center"/>
          </w:tcPr>
          <w:p w14:paraId="6F8BAFEC" w14:textId="77777777" w:rsidR="001F799A" w:rsidRPr="005D23E5" w:rsidRDefault="001F799A" w:rsidP="00D2552F">
            <w:pPr>
              <w:pStyle w:val="RepTableBold"/>
              <w:rPr>
                <w:lang w:val="en-GB"/>
              </w:rPr>
            </w:pPr>
            <w:r w:rsidRPr="005D23E5">
              <w:rPr>
                <w:lang w:val="en-GB"/>
              </w:rPr>
              <w:t>FOCUS Scenario</w:t>
            </w:r>
          </w:p>
        </w:tc>
        <w:tc>
          <w:tcPr>
            <w:tcW w:w="372" w:type="pct"/>
            <w:tcBorders>
              <w:bottom w:val="single" w:sz="4" w:space="0" w:color="auto"/>
            </w:tcBorders>
            <w:shd w:val="clear" w:color="auto" w:fill="auto"/>
            <w:vAlign w:val="center"/>
          </w:tcPr>
          <w:p w14:paraId="5CE8EE03" w14:textId="77777777" w:rsidR="001F799A" w:rsidRPr="005D23E5" w:rsidRDefault="001F799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488" w:type="pct"/>
            <w:tcBorders>
              <w:bottom w:val="single" w:sz="4" w:space="0" w:color="auto"/>
            </w:tcBorders>
            <w:shd w:val="clear" w:color="auto" w:fill="auto"/>
            <w:vAlign w:val="center"/>
          </w:tcPr>
          <w:p w14:paraId="6EFFDDE7" w14:textId="77777777" w:rsidR="001F799A" w:rsidRPr="005D23E5" w:rsidRDefault="001F799A" w:rsidP="00D2552F">
            <w:pPr>
              <w:pStyle w:val="RepTable"/>
              <w:keepNext/>
              <w:keepLines/>
              <w:jc w:val="center"/>
            </w:pPr>
          </w:p>
        </w:tc>
        <w:tc>
          <w:tcPr>
            <w:tcW w:w="420" w:type="pct"/>
            <w:tcBorders>
              <w:bottom w:val="single" w:sz="4" w:space="0" w:color="auto"/>
            </w:tcBorders>
            <w:shd w:val="clear" w:color="auto" w:fill="auto"/>
            <w:vAlign w:val="center"/>
          </w:tcPr>
          <w:p w14:paraId="68F0C793" w14:textId="77777777" w:rsidR="001F799A" w:rsidRPr="005D23E5" w:rsidRDefault="001F799A" w:rsidP="00D2552F">
            <w:pPr>
              <w:pStyle w:val="RepTable"/>
              <w:keepNext/>
              <w:keepLines/>
              <w:jc w:val="center"/>
            </w:pPr>
          </w:p>
        </w:tc>
        <w:tc>
          <w:tcPr>
            <w:tcW w:w="372" w:type="pct"/>
            <w:tcBorders>
              <w:bottom w:val="single" w:sz="4" w:space="0" w:color="auto"/>
            </w:tcBorders>
          </w:tcPr>
          <w:p w14:paraId="78253887" w14:textId="77777777" w:rsidR="001F799A" w:rsidRPr="005D23E5" w:rsidRDefault="001F799A" w:rsidP="00D2552F">
            <w:pPr>
              <w:pStyle w:val="RepTable"/>
              <w:keepNext/>
              <w:keepLines/>
              <w:jc w:val="center"/>
            </w:pPr>
          </w:p>
        </w:tc>
        <w:tc>
          <w:tcPr>
            <w:tcW w:w="372" w:type="pct"/>
            <w:tcBorders>
              <w:bottom w:val="single" w:sz="4" w:space="0" w:color="auto"/>
            </w:tcBorders>
            <w:shd w:val="clear" w:color="auto" w:fill="auto"/>
            <w:vAlign w:val="center"/>
          </w:tcPr>
          <w:p w14:paraId="46F682FC" w14:textId="77777777" w:rsidR="001F799A" w:rsidRPr="005D23E5" w:rsidRDefault="001F799A" w:rsidP="00D2552F">
            <w:pPr>
              <w:pStyle w:val="RepTable"/>
              <w:keepNext/>
              <w:keepLines/>
              <w:jc w:val="center"/>
            </w:pPr>
          </w:p>
        </w:tc>
        <w:tc>
          <w:tcPr>
            <w:tcW w:w="372" w:type="pct"/>
            <w:tcBorders>
              <w:bottom w:val="single" w:sz="4" w:space="0" w:color="auto"/>
            </w:tcBorders>
            <w:shd w:val="clear" w:color="auto" w:fill="auto"/>
            <w:vAlign w:val="center"/>
          </w:tcPr>
          <w:p w14:paraId="7A0BE5C5" w14:textId="77777777" w:rsidR="001F799A" w:rsidRPr="005D23E5" w:rsidRDefault="001F799A" w:rsidP="00D2552F">
            <w:pPr>
              <w:pStyle w:val="RepTable"/>
              <w:keepNext/>
              <w:keepLines/>
              <w:jc w:val="center"/>
            </w:pPr>
          </w:p>
        </w:tc>
        <w:tc>
          <w:tcPr>
            <w:tcW w:w="595" w:type="pct"/>
            <w:tcBorders>
              <w:bottom w:val="single" w:sz="4" w:space="0" w:color="auto"/>
            </w:tcBorders>
            <w:shd w:val="clear" w:color="auto" w:fill="auto"/>
            <w:vAlign w:val="center"/>
          </w:tcPr>
          <w:p w14:paraId="357AA9CF" w14:textId="77777777" w:rsidR="001F799A" w:rsidRPr="005D23E5" w:rsidRDefault="001F799A" w:rsidP="00D2552F">
            <w:pPr>
              <w:pStyle w:val="RepTable"/>
              <w:keepNext/>
              <w:keepLines/>
              <w:jc w:val="center"/>
            </w:pPr>
          </w:p>
        </w:tc>
        <w:tc>
          <w:tcPr>
            <w:tcW w:w="458" w:type="pct"/>
            <w:tcBorders>
              <w:bottom w:val="single" w:sz="4" w:space="0" w:color="auto"/>
            </w:tcBorders>
            <w:shd w:val="clear" w:color="auto" w:fill="auto"/>
            <w:vAlign w:val="center"/>
          </w:tcPr>
          <w:p w14:paraId="3DD12BC3" w14:textId="77777777" w:rsidR="001F799A" w:rsidRPr="005D23E5" w:rsidRDefault="001F799A" w:rsidP="00D2552F">
            <w:pPr>
              <w:pStyle w:val="RepTable"/>
              <w:keepNext/>
              <w:keepLines/>
              <w:jc w:val="center"/>
            </w:pPr>
          </w:p>
        </w:tc>
        <w:tc>
          <w:tcPr>
            <w:tcW w:w="372" w:type="pct"/>
            <w:tcBorders>
              <w:bottom w:val="single" w:sz="4" w:space="0" w:color="auto"/>
            </w:tcBorders>
            <w:shd w:val="clear" w:color="auto" w:fill="auto"/>
            <w:vAlign w:val="center"/>
          </w:tcPr>
          <w:p w14:paraId="1C88AF35" w14:textId="77777777" w:rsidR="001F799A" w:rsidRPr="005D23E5" w:rsidRDefault="001F799A" w:rsidP="00D2552F">
            <w:pPr>
              <w:pStyle w:val="RepTable"/>
            </w:pPr>
          </w:p>
        </w:tc>
        <w:tc>
          <w:tcPr>
            <w:tcW w:w="372" w:type="pct"/>
            <w:tcBorders>
              <w:bottom w:val="single" w:sz="4" w:space="0" w:color="auto"/>
            </w:tcBorders>
            <w:vAlign w:val="center"/>
          </w:tcPr>
          <w:p w14:paraId="42B65627" w14:textId="77777777" w:rsidR="001F799A" w:rsidRPr="005D23E5" w:rsidRDefault="001F799A"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48" w:type="pct"/>
            <w:tcBorders>
              <w:bottom w:val="single" w:sz="4" w:space="0" w:color="auto"/>
            </w:tcBorders>
          </w:tcPr>
          <w:p w14:paraId="6813DE19" w14:textId="77777777" w:rsidR="001F799A" w:rsidRPr="005D23E5" w:rsidRDefault="001F799A" w:rsidP="00D2552F">
            <w:pPr>
              <w:pStyle w:val="RepTable"/>
            </w:pPr>
          </w:p>
        </w:tc>
      </w:tr>
      <w:tr w:rsidR="001F799A" w:rsidRPr="005D23E5" w14:paraId="49FEE554" w14:textId="77777777" w:rsidTr="003717DB">
        <w:trPr>
          <w:cantSplit/>
          <w:trHeight w:val="209"/>
        </w:trPr>
        <w:tc>
          <w:tcPr>
            <w:tcW w:w="359" w:type="pct"/>
            <w:tcBorders>
              <w:bottom w:val="single" w:sz="4" w:space="0" w:color="auto"/>
              <w:right w:val="nil"/>
            </w:tcBorders>
            <w:shd w:val="clear" w:color="auto" w:fill="auto"/>
            <w:vAlign w:val="center"/>
          </w:tcPr>
          <w:p w14:paraId="6D6E9C93" w14:textId="77777777" w:rsidR="001F799A" w:rsidRPr="005D23E5" w:rsidRDefault="001F799A" w:rsidP="00D2552F">
            <w:pPr>
              <w:pStyle w:val="RepTableBold"/>
              <w:rPr>
                <w:lang w:val="en-GB"/>
              </w:rPr>
            </w:pPr>
            <w:r w:rsidRPr="005D23E5">
              <w:rPr>
                <w:lang w:val="en-GB"/>
              </w:rPr>
              <w:t>Step 3</w:t>
            </w:r>
          </w:p>
        </w:tc>
        <w:tc>
          <w:tcPr>
            <w:tcW w:w="372" w:type="pct"/>
            <w:tcBorders>
              <w:left w:val="nil"/>
              <w:bottom w:val="single" w:sz="4" w:space="0" w:color="auto"/>
              <w:right w:val="nil"/>
            </w:tcBorders>
            <w:shd w:val="clear" w:color="auto" w:fill="auto"/>
            <w:vAlign w:val="center"/>
          </w:tcPr>
          <w:p w14:paraId="47799B2E" w14:textId="77777777" w:rsidR="001F799A" w:rsidRPr="005D23E5" w:rsidRDefault="001F799A" w:rsidP="00D2552F">
            <w:pPr>
              <w:pStyle w:val="RepTable"/>
              <w:keepNext/>
              <w:keepLines/>
              <w:jc w:val="center"/>
            </w:pPr>
          </w:p>
        </w:tc>
        <w:tc>
          <w:tcPr>
            <w:tcW w:w="488" w:type="pct"/>
            <w:tcBorders>
              <w:left w:val="nil"/>
              <w:bottom w:val="single" w:sz="4" w:space="0" w:color="auto"/>
              <w:right w:val="nil"/>
            </w:tcBorders>
            <w:shd w:val="clear" w:color="auto" w:fill="auto"/>
            <w:vAlign w:val="center"/>
          </w:tcPr>
          <w:p w14:paraId="1F42FD38" w14:textId="77777777" w:rsidR="001F799A" w:rsidRPr="005D23E5" w:rsidRDefault="001F799A" w:rsidP="00D2552F">
            <w:pPr>
              <w:pStyle w:val="RepTable"/>
              <w:jc w:val="right"/>
              <w:rPr>
                <w:b/>
              </w:rPr>
            </w:pPr>
          </w:p>
        </w:tc>
        <w:tc>
          <w:tcPr>
            <w:tcW w:w="420" w:type="pct"/>
            <w:tcBorders>
              <w:left w:val="nil"/>
              <w:bottom w:val="single" w:sz="4" w:space="0" w:color="auto"/>
              <w:right w:val="nil"/>
            </w:tcBorders>
            <w:shd w:val="clear" w:color="auto" w:fill="auto"/>
            <w:vAlign w:val="center"/>
          </w:tcPr>
          <w:p w14:paraId="67F90816" w14:textId="77777777" w:rsidR="001F799A" w:rsidRPr="005D23E5" w:rsidRDefault="001F799A" w:rsidP="00D2552F">
            <w:pPr>
              <w:pStyle w:val="RepTable"/>
              <w:jc w:val="right"/>
              <w:rPr>
                <w:b/>
              </w:rPr>
            </w:pPr>
          </w:p>
        </w:tc>
        <w:tc>
          <w:tcPr>
            <w:tcW w:w="372" w:type="pct"/>
            <w:tcBorders>
              <w:left w:val="nil"/>
              <w:bottom w:val="single" w:sz="4" w:space="0" w:color="auto"/>
              <w:right w:val="nil"/>
            </w:tcBorders>
          </w:tcPr>
          <w:p w14:paraId="57B81D6A" w14:textId="77777777" w:rsidR="001F799A" w:rsidRPr="005D23E5" w:rsidRDefault="001F799A" w:rsidP="00D2552F">
            <w:pPr>
              <w:pStyle w:val="RepTable"/>
              <w:jc w:val="right"/>
              <w:rPr>
                <w:b/>
              </w:rPr>
            </w:pPr>
          </w:p>
        </w:tc>
        <w:tc>
          <w:tcPr>
            <w:tcW w:w="372" w:type="pct"/>
            <w:tcBorders>
              <w:left w:val="nil"/>
              <w:bottom w:val="single" w:sz="4" w:space="0" w:color="auto"/>
              <w:right w:val="nil"/>
            </w:tcBorders>
            <w:shd w:val="clear" w:color="auto" w:fill="auto"/>
            <w:vAlign w:val="center"/>
          </w:tcPr>
          <w:p w14:paraId="4D4D5B27" w14:textId="77777777" w:rsidR="001F799A" w:rsidRPr="005D23E5" w:rsidRDefault="001F799A" w:rsidP="00D2552F">
            <w:pPr>
              <w:pStyle w:val="RepTable"/>
              <w:jc w:val="right"/>
              <w:rPr>
                <w:b/>
              </w:rPr>
            </w:pPr>
          </w:p>
        </w:tc>
        <w:tc>
          <w:tcPr>
            <w:tcW w:w="372" w:type="pct"/>
            <w:tcBorders>
              <w:left w:val="nil"/>
              <w:bottom w:val="single" w:sz="4" w:space="0" w:color="auto"/>
              <w:right w:val="nil"/>
            </w:tcBorders>
            <w:shd w:val="clear" w:color="auto" w:fill="auto"/>
            <w:vAlign w:val="center"/>
          </w:tcPr>
          <w:p w14:paraId="2BAEB35F" w14:textId="77777777" w:rsidR="001F799A" w:rsidRPr="005D23E5" w:rsidRDefault="001F799A" w:rsidP="00D2552F">
            <w:pPr>
              <w:pStyle w:val="RepTable"/>
              <w:jc w:val="right"/>
              <w:rPr>
                <w:b/>
              </w:rPr>
            </w:pPr>
          </w:p>
        </w:tc>
        <w:tc>
          <w:tcPr>
            <w:tcW w:w="595" w:type="pct"/>
            <w:tcBorders>
              <w:left w:val="nil"/>
              <w:bottom w:val="single" w:sz="4" w:space="0" w:color="auto"/>
              <w:right w:val="nil"/>
            </w:tcBorders>
            <w:shd w:val="clear" w:color="auto" w:fill="auto"/>
            <w:vAlign w:val="center"/>
          </w:tcPr>
          <w:p w14:paraId="682412EF" w14:textId="77777777" w:rsidR="001F799A" w:rsidRPr="005D23E5" w:rsidRDefault="001F799A" w:rsidP="00D2552F">
            <w:pPr>
              <w:pStyle w:val="RepTable"/>
              <w:jc w:val="right"/>
              <w:rPr>
                <w:b/>
              </w:rPr>
            </w:pPr>
          </w:p>
        </w:tc>
        <w:tc>
          <w:tcPr>
            <w:tcW w:w="458" w:type="pct"/>
            <w:tcBorders>
              <w:left w:val="nil"/>
              <w:bottom w:val="single" w:sz="4" w:space="0" w:color="auto"/>
              <w:right w:val="nil"/>
            </w:tcBorders>
            <w:shd w:val="clear" w:color="auto" w:fill="auto"/>
            <w:vAlign w:val="center"/>
          </w:tcPr>
          <w:p w14:paraId="4AF74958" w14:textId="77777777" w:rsidR="001F799A" w:rsidRPr="005D23E5" w:rsidRDefault="001F799A" w:rsidP="00D2552F">
            <w:pPr>
              <w:pStyle w:val="RepTable"/>
              <w:jc w:val="right"/>
              <w:rPr>
                <w:b/>
              </w:rPr>
            </w:pPr>
          </w:p>
        </w:tc>
        <w:tc>
          <w:tcPr>
            <w:tcW w:w="372" w:type="pct"/>
            <w:tcBorders>
              <w:left w:val="nil"/>
              <w:bottom w:val="single" w:sz="4" w:space="0" w:color="auto"/>
              <w:right w:val="nil"/>
            </w:tcBorders>
            <w:shd w:val="clear" w:color="auto" w:fill="auto"/>
            <w:vAlign w:val="center"/>
          </w:tcPr>
          <w:p w14:paraId="0BC58BBD" w14:textId="77777777" w:rsidR="001F799A" w:rsidRPr="005D23E5" w:rsidRDefault="001F799A" w:rsidP="00D2552F">
            <w:pPr>
              <w:pStyle w:val="RepTable"/>
              <w:jc w:val="right"/>
              <w:rPr>
                <w:b/>
              </w:rPr>
            </w:pPr>
          </w:p>
        </w:tc>
        <w:tc>
          <w:tcPr>
            <w:tcW w:w="372" w:type="pct"/>
            <w:tcBorders>
              <w:left w:val="nil"/>
              <w:bottom w:val="single" w:sz="4" w:space="0" w:color="auto"/>
              <w:right w:val="nil"/>
            </w:tcBorders>
            <w:vAlign w:val="center"/>
          </w:tcPr>
          <w:p w14:paraId="348E922D" w14:textId="77777777" w:rsidR="001F799A" w:rsidRPr="005D23E5" w:rsidRDefault="001F799A" w:rsidP="00D2552F">
            <w:pPr>
              <w:pStyle w:val="RepTable"/>
              <w:keepNext/>
              <w:keepLines/>
              <w:jc w:val="center"/>
            </w:pPr>
          </w:p>
        </w:tc>
        <w:tc>
          <w:tcPr>
            <w:tcW w:w="448" w:type="pct"/>
            <w:tcBorders>
              <w:left w:val="nil"/>
              <w:bottom w:val="single" w:sz="4" w:space="0" w:color="auto"/>
              <w:right w:val="single" w:sz="4" w:space="0" w:color="auto"/>
            </w:tcBorders>
          </w:tcPr>
          <w:p w14:paraId="5C8A8AE2" w14:textId="77777777" w:rsidR="001F799A" w:rsidRPr="005D23E5" w:rsidRDefault="001F799A" w:rsidP="00D2552F">
            <w:pPr>
              <w:pStyle w:val="RepTable"/>
              <w:jc w:val="right"/>
              <w:rPr>
                <w:b/>
              </w:rPr>
            </w:pPr>
          </w:p>
        </w:tc>
      </w:tr>
      <w:tr w:rsidR="00642B37" w:rsidRPr="005D23E5" w14:paraId="47A7D378" w14:textId="77777777" w:rsidTr="003717DB">
        <w:trPr>
          <w:cantSplit/>
          <w:trHeight w:val="224"/>
        </w:trPr>
        <w:tc>
          <w:tcPr>
            <w:tcW w:w="359" w:type="pct"/>
            <w:shd w:val="pct25" w:color="auto" w:fill="auto"/>
            <w:vAlign w:val="center"/>
          </w:tcPr>
          <w:p w14:paraId="1AEEB360" w14:textId="74931C3E" w:rsidR="00642B37" w:rsidRPr="005D23E5" w:rsidRDefault="00642B37" w:rsidP="00642B37">
            <w:pPr>
              <w:pStyle w:val="RepTable"/>
            </w:pPr>
            <w:r w:rsidRPr="005D23E5">
              <w:lastRenderedPageBreak/>
              <w:t>D</w:t>
            </w:r>
            <w:r>
              <w:t xml:space="preserve">3 </w:t>
            </w:r>
            <w:r w:rsidRPr="005D23E5">
              <w:t>ditch</w:t>
            </w:r>
          </w:p>
        </w:tc>
        <w:tc>
          <w:tcPr>
            <w:tcW w:w="372" w:type="pct"/>
            <w:shd w:val="pct25" w:color="auto" w:fill="auto"/>
            <w:vAlign w:val="center"/>
          </w:tcPr>
          <w:p w14:paraId="526426F1" w14:textId="1434AE86" w:rsidR="00642B37" w:rsidRDefault="00642B37" w:rsidP="00642B37">
            <w:pPr>
              <w:pStyle w:val="RepTable"/>
              <w:jc w:val="center"/>
            </w:pPr>
            <w:r>
              <w:t>2.500/2.188</w:t>
            </w:r>
          </w:p>
        </w:tc>
        <w:tc>
          <w:tcPr>
            <w:tcW w:w="488" w:type="pct"/>
            <w:shd w:val="pct25" w:color="auto" w:fill="auto"/>
            <w:vAlign w:val="center"/>
          </w:tcPr>
          <w:p w14:paraId="6736C6D0" w14:textId="004D6819" w:rsidR="00642B37" w:rsidRPr="001F799A" w:rsidRDefault="00642B37" w:rsidP="00642B37">
            <w:pPr>
              <w:pStyle w:val="RepTable"/>
              <w:jc w:val="center"/>
              <w:rPr>
                <w:color w:val="000000"/>
                <w:szCs w:val="20"/>
              </w:rPr>
            </w:pPr>
            <w:r>
              <w:rPr>
                <w:b/>
                <w:bCs/>
                <w:color w:val="000000"/>
                <w:szCs w:val="20"/>
              </w:rPr>
              <w:t>1.276/1.116</w:t>
            </w:r>
          </w:p>
        </w:tc>
        <w:tc>
          <w:tcPr>
            <w:tcW w:w="420" w:type="pct"/>
            <w:shd w:val="pct25" w:color="auto" w:fill="auto"/>
            <w:vAlign w:val="center"/>
          </w:tcPr>
          <w:p w14:paraId="3B75FC8B" w14:textId="1AA7350F" w:rsidR="00642B37" w:rsidRPr="001F799A" w:rsidRDefault="00642B37" w:rsidP="00642B37">
            <w:pPr>
              <w:pStyle w:val="RepTable"/>
              <w:jc w:val="center"/>
              <w:rPr>
                <w:color w:val="000000"/>
                <w:szCs w:val="20"/>
              </w:rPr>
            </w:pPr>
            <w:r>
              <w:rPr>
                <w:b/>
                <w:bCs/>
                <w:color w:val="000000"/>
                <w:szCs w:val="20"/>
              </w:rPr>
              <w:t>3.968/3.473</w:t>
            </w:r>
          </w:p>
        </w:tc>
        <w:tc>
          <w:tcPr>
            <w:tcW w:w="372" w:type="pct"/>
            <w:shd w:val="pct25" w:color="auto" w:fill="auto"/>
            <w:vAlign w:val="center"/>
          </w:tcPr>
          <w:p w14:paraId="38663850" w14:textId="5DC1E405" w:rsidR="00642B37" w:rsidRPr="00642B37" w:rsidRDefault="00642B37" w:rsidP="00642B37">
            <w:pPr>
              <w:pStyle w:val="RepTable"/>
              <w:jc w:val="center"/>
              <w:rPr>
                <w:color w:val="000000"/>
                <w:szCs w:val="20"/>
              </w:rPr>
            </w:pPr>
            <w:r w:rsidRPr="00642B37">
              <w:rPr>
                <w:color w:val="000000"/>
                <w:szCs w:val="20"/>
              </w:rPr>
              <w:t>0.781/0.684</w:t>
            </w:r>
          </w:p>
        </w:tc>
        <w:tc>
          <w:tcPr>
            <w:tcW w:w="372" w:type="pct"/>
            <w:shd w:val="pct25" w:color="auto" w:fill="auto"/>
            <w:vAlign w:val="center"/>
          </w:tcPr>
          <w:p w14:paraId="448B2A68" w14:textId="08D1DE14" w:rsidR="00642B37" w:rsidRPr="001F799A" w:rsidRDefault="00642B37" w:rsidP="00642B37">
            <w:pPr>
              <w:pStyle w:val="RepTable"/>
              <w:jc w:val="center"/>
              <w:rPr>
                <w:color w:val="000000"/>
                <w:szCs w:val="20"/>
              </w:rPr>
            </w:pPr>
            <w:r>
              <w:rPr>
                <w:b/>
                <w:bCs/>
                <w:color w:val="000000"/>
                <w:szCs w:val="20"/>
              </w:rPr>
              <w:t>1.701/1.488</w:t>
            </w:r>
          </w:p>
        </w:tc>
        <w:tc>
          <w:tcPr>
            <w:tcW w:w="372" w:type="pct"/>
            <w:shd w:val="pct25" w:color="auto" w:fill="auto"/>
            <w:vAlign w:val="center"/>
          </w:tcPr>
          <w:p w14:paraId="29E6AD5A" w14:textId="3A0FF677" w:rsidR="00642B37" w:rsidRPr="001F799A" w:rsidRDefault="00642B37" w:rsidP="00642B37">
            <w:pPr>
              <w:pStyle w:val="RepTable"/>
              <w:jc w:val="center"/>
              <w:rPr>
                <w:color w:val="000000"/>
                <w:szCs w:val="20"/>
              </w:rPr>
            </w:pPr>
            <w:r>
              <w:rPr>
                <w:b/>
                <w:bCs/>
                <w:color w:val="000000"/>
                <w:szCs w:val="20"/>
              </w:rPr>
              <w:t>1.724/1.509</w:t>
            </w:r>
          </w:p>
        </w:tc>
        <w:tc>
          <w:tcPr>
            <w:tcW w:w="595" w:type="pct"/>
            <w:shd w:val="pct25" w:color="auto" w:fill="auto"/>
            <w:vAlign w:val="center"/>
          </w:tcPr>
          <w:p w14:paraId="119519CF" w14:textId="5E22F2F6" w:rsidR="00642B37" w:rsidRPr="001F799A" w:rsidRDefault="00642B37" w:rsidP="00642B37">
            <w:pPr>
              <w:pStyle w:val="RepTable"/>
              <w:jc w:val="center"/>
              <w:rPr>
                <w:color w:val="000000"/>
                <w:szCs w:val="20"/>
              </w:rPr>
            </w:pPr>
            <w:r>
              <w:rPr>
                <w:b/>
                <w:bCs/>
                <w:color w:val="000000"/>
                <w:szCs w:val="20"/>
              </w:rPr>
              <w:t>2.688/2.353</w:t>
            </w:r>
          </w:p>
        </w:tc>
        <w:tc>
          <w:tcPr>
            <w:tcW w:w="458" w:type="pct"/>
            <w:shd w:val="pct25" w:color="auto" w:fill="auto"/>
            <w:vAlign w:val="center"/>
          </w:tcPr>
          <w:p w14:paraId="200BD1F3" w14:textId="1C919DE1" w:rsidR="00642B37" w:rsidRPr="00642B37" w:rsidRDefault="00642B37" w:rsidP="00642B37">
            <w:pPr>
              <w:pStyle w:val="RepTable"/>
              <w:jc w:val="center"/>
              <w:rPr>
                <w:color w:val="000000"/>
                <w:szCs w:val="20"/>
              </w:rPr>
            </w:pPr>
            <w:r w:rsidRPr="00642B37">
              <w:rPr>
                <w:color w:val="000000"/>
                <w:szCs w:val="20"/>
              </w:rPr>
              <w:t>0.305/0.267</w:t>
            </w:r>
          </w:p>
        </w:tc>
        <w:tc>
          <w:tcPr>
            <w:tcW w:w="372" w:type="pct"/>
            <w:shd w:val="pct25" w:color="auto" w:fill="auto"/>
            <w:vAlign w:val="center"/>
          </w:tcPr>
          <w:p w14:paraId="00821027" w14:textId="54AA944A" w:rsidR="00642B37" w:rsidRPr="001F799A" w:rsidRDefault="00642B37" w:rsidP="00642B37">
            <w:pPr>
              <w:pStyle w:val="RepTable"/>
              <w:jc w:val="center"/>
              <w:rPr>
                <w:color w:val="000000"/>
                <w:szCs w:val="20"/>
              </w:rPr>
            </w:pPr>
            <w:r>
              <w:rPr>
                <w:b/>
                <w:bCs/>
                <w:color w:val="000000"/>
                <w:szCs w:val="20"/>
              </w:rPr>
              <w:t>2.083/1.823</w:t>
            </w:r>
          </w:p>
        </w:tc>
        <w:tc>
          <w:tcPr>
            <w:tcW w:w="372" w:type="pct"/>
            <w:shd w:val="pct25" w:color="auto" w:fill="auto"/>
            <w:vAlign w:val="center"/>
          </w:tcPr>
          <w:p w14:paraId="18B2567A" w14:textId="6B01E1BA" w:rsidR="00642B37" w:rsidRDefault="00642B37" w:rsidP="00642B37">
            <w:pPr>
              <w:pStyle w:val="RepTable"/>
              <w:jc w:val="center"/>
            </w:pPr>
            <w:r>
              <w:t>1.543/2.366</w:t>
            </w:r>
          </w:p>
        </w:tc>
        <w:tc>
          <w:tcPr>
            <w:tcW w:w="448" w:type="pct"/>
            <w:shd w:val="pct25" w:color="auto" w:fill="auto"/>
            <w:vAlign w:val="center"/>
          </w:tcPr>
          <w:p w14:paraId="0CAC438B" w14:textId="5036B4CA" w:rsidR="00642B37" w:rsidRDefault="00642B37" w:rsidP="00642B37">
            <w:pPr>
              <w:pStyle w:val="RepTable"/>
              <w:jc w:val="center"/>
            </w:pPr>
            <w:r>
              <w:t>&lt;0.001/&lt;0.001</w:t>
            </w:r>
          </w:p>
        </w:tc>
      </w:tr>
      <w:tr w:rsidR="00642B37" w:rsidRPr="005D23E5" w14:paraId="3FC4C139" w14:textId="77777777" w:rsidTr="003717DB">
        <w:trPr>
          <w:cantSplit/>
          <w:trHeight w:val="224"/>
        </w:trPr>
        <w:tc>
          <w:tcPr>
            <w:tcW w:w="359" w:type="pct"/>
            <w:shd w:val="pct25" w:color="auto" w:fill="auto"/>
            <w:vAlign w:val="center"/>
          </w:tcPr>
          <w:p w14:paraId="52B0B090" w14:textId="77777777" w:rsidR="00642B37" w:rsidRPr="005D23E5" w:rsidRDefault="00642B37" w:rsidP="00642B37">
            <w:pPr>
              <w:pStyle w:val="RepTable"/>
            </w:pPr>
            <w:r w:rsidRPr="005D23E5">
              <w:t>D4 pond</w:t>
            </w:r>
          </w:p>
        </w:tc>
        <w:tc>
          <w:tcPr>
            <w:tcW w:w="372" w:type="pct"/>
            <w:shd w:val="pct25" w:color="auto" w:fill="auto"/>
            <w:vAlign w:val="center"/>
          </w:tcPr>
          <w:p w14:paraId="5F72777A" w14:textId="69FF195C" w:rsidR="00642B37" w:rsidRPr="005D23E5" w:rsidRDefault="00642B37" w:rsidP="00642B37">
            <w:pPr>
              <w:pStyle w:val="RepTable"/>
              <w:jc w:val="center"/>
            </w:pPr>
            <w:r>
              <w:t>0.086/0.088</w:t>
            </w:r>
          </w:p>
        </w:tc>
        <w:tc>
          <w:tcPr>
            <w:tcW w:w="488" w:type="pct"/>
            <w:shd w:val="pct25" w:color="auto" w:fill="auto"/>
            <w:vAlign w:val="center"/>
          </w:tcPr>
          <w:p w14:paraId="455E6421" w14:textId="4EA8A9FA" w:rsidR="00642B37" w:rsidRPr="00642B37" w:rsidRDefault="00642B37" w:rsidP="00642B37">
            <w:pPr>
              <w:pStyle w:val="RepTable"/>
              <w:jc w:val="center"/>
            </w:pPr>
            <w:r w:rsidRPr="00642B37">
              <w:rPr>
                <w:color w:val="000000"/>
                <w:szCs w:val="20"/>
              </w:rPr>
              <w:t>0.044/0.045</w:t>
            </w:r>
          </w:p>
        </w:tc>
        <w:tc>
          <w:tcPr>
            <w:tcW w:w="420" w:type="pct"/>
            <w:shd w:val="pct25" w:color="auto" w:fill="auto"/>
            <w:vAlign w:val="center"/>
          </w:tcPr>
          <w:p w14:paraId="5134138A" w14:textId="27A2AD1F" w:rsidR="00642B37" w:rsidRPr="00642B37" w:rsidRDefault="00642B37" w:rsidP="00642B37">
            <w:pPr>
              <w:pStyle w:val="RepTable"/>
              <w:jc w:val="center"/>
            </w:pPr>
            <w:r w:rsidRPr="00642B37">
              <w:rPr>
                <w:color w:val="000000"/>
                <w:szCs w:val="20"/>
              </w:rPr>
              <w:t>0.137/0.14</w:t>
            </w:r>
          </w:p>
        </w:tc>
        <w:tc>
          <w:tcPr>
            <w:tcW w:w="372" w:type="pct"/>
            <w:shd w:val="pct25" w:color="auto" w:fill="auto"/>
            <w:vAlign w:val="center"/>
          </w:tcPr>
          <w:p w14:paraId="55DE6EE5" w14:textId="6F132D52" w:rsidR="00642B37" w:rsidRPr="00642B37" w:rsidRDefault="00642B37" w:rsidP="00642B37">
            <w:pPr>
              <w:pStyle w:val="RepTable"/>
              <w:jc w:val="center"/>
            </w:pPr>
            <w:r w:rsidRPr="00642B37">
              <w:rPr>
                <w:color w:val="000000"/>
                <w:szCs w:val="20"/>
              </w:rPr>
              <w:t>0.027/0.027</w:t>
            </w:r>
          </w:p>
        </w:tc>
        <w:tc>
          <w:tcPr>
            <w:tcW w:w="372" w:type="pct"/>
            <w:shd w:val="pct25" w:color="auto" w:fill="auto"/>
            <w:vAlign w:val="center"/>
          </w:tcPr>
          <w:p w14:paraId="51513842" w14:textId="73F0BC57" w:rsidR="00642B37" w:rsidRPr="00642B37" w:rsidRDefault="00642B37" w:rsidP="00642B37">
            <w:pPr>
              <w:pStyle w:val="RepTable"/>
              <w:jc w:val="center"/>
            </w:pPr>
            <w:r w:rsidRPr="00642B37">
              <w:rPr>
                <w:color w:val="000000"/>
                <w:szCs w:val="20"/>
              </w:rPr>
              <w:t>0.059/0.06</w:t>
            </w:r>
          </w:p>
        </w:tc>
        <w:tc>
          <w:tcPr>
            <w:tcW w:w="372" w:type="pct"/>
            <w:shd w:val="pct25" w:color="auto" w:fill="auto"/>
            <w:vAlign w:val="center"/>
          </w:tcPr>
          <w:p w14:paraId="33E8197D" w14:textId="6E17436F" w:rsidR="00642B37" w:rsidRPr="00642B37" w:rsidRDefault="00642B37" w:rsidP="00642B37">
            <w:pPr>
              <w:pStyle w:val="RepTable"/>
              <w:jc w:val="center"/>
            </w:pPr>
            <w:r w:rsidRPr="00642B37">
              <w:rPr>
                <w:color w:val="000000"/>
                <w:szCs w:val="20"/>
              </w:rPr>
              <w:t>0.059/0.061</w:t>
            </w:r>
          </w:p>
        </w:tc>
        <w:tc>
          <w:tcPr>
            <w:tcW w:w="595" w:type="pct"/>
            <w:shd w:val="pct25" w:color="auto" w:fill="auto"/>
            <w:vAlign w:val="center"/>
          </w:tcPr>
          <w:p w14:paraId="6A269E42" w14:textId="21F31A67" w:rsidR="00642B37" w:rsidRPr="00642B37" w:rsidRDefault="00642B37" w:rsidP="00642B37">
            <w:pPr>
              <w:pStyle w:val="RepTable"/>
              <w:jc w:val="center"/>
            </w:pPr>
            <w:r w:rsidRPr="00642B37">
              <w:rPr>
                <w:color w:val="000000"/>
                <w:szCs w:val="20"/>
              </w:rPr>
              <w:t>0.092/0.095</w:t>
            </w:r>
          </w:p>
        </w:tc>
        <w:tc>
          <w:tcPr>
            <w:tcW w:w="458" w:type="pct"/>
            <w:shd w:val="pct25" w:color="auto" w:fill="auto"/>
            <w:vAlign w:val="center"/>
          </w:tcPr>
          <w:p w14:paraId="66923F9D" w14:textId="5CFD8E99" w:rsidR="00642B37" w:rsidRPr="00642B37" w:rsidRDefault="00642B37" w:rsidP="00642B37">
            <w:pPr>
              <w:pStyle w:val="RepTable"/>
              <w:jc w:val="center"/>
            </w:pPr>
            <w:r w:rsidRPr="00642B37">
              <w:rPr>
                <w:color w:val="000000"/>
                <w:szCs w:val="20"/>
              </w:rPr>
              <w:t>0.01/0.011</w:t>
            </w:r>
          </w:p>
        </w:tc>
        <w:tc>
          <w:tcPr>
            <w:tcW w:w="372" w:type="pct"/>
            <w:shd w:val="pct25" w:color="auto" w:fill="auto"/>
            <w:vAlign w:val="center"/>
          </w:tcPr>
          <w:p w14:paraId="139F4A9F" w14:textId="3942FAE5" w:rsidR="00642B37" w:rsidRPr="00642B37" w:rsidRDefault="00642B37" w:rsidP="00642B37">
            <w:pPr>
              <w:pStyle w:val="RepTable"/>
              <w:jc w:val="center"/>
            </w:pPr>
            <w:r w:rsidRPr="00642B37">
              <w:rPr>
                <w:color w:val="000000"/>
                <w:szCs w:val="20"/>
              </w:rPr>
              <w:t>0.072/0.073</w:t>
            </w:r>
          </w:p>
        </w:tc>
        <w:tc>
          <w:tcPr>
            <w:tcW w:w="372" w:type="pct"/>
            <w:shd w:val="pct25" w:color="auto" w:fill="auto"/>
            <w:vAlign w:val="center"/>
          </w:tcPr>
          <w:p w14:paraId="60FE6E68" w14:textId="423D97FA" w:rsidR="00642B37" w:rsidRPr="005D23E5" w:rsidRDefault="00642B37" w:rsidP="00642B37">
            <w:pPr>
              <w:pStyle w:val="RepTable"/>
              <w:jc w:val="center"/>
            </w:pPr>
            <w:r>
              <w:t>0.521/0.710</w:t>
            </w:r>
          </w:p>
        </w:tc>
        <w:tc>
          <w:tcPr>
            <w:tcW w:w="448" w:type="pct"/>
            <w:shd w:val="pct25" w:color="auto" w:fill="auto"/>
            <w:vAlign w:val="center"/>
          </w:tcPr>
          <w:p w14:paraId="1BDE71E9" w14:textId="40298461" w:rsidR="00642B37" w:rsidRPr="005C2939" w:rsidRDefault="00642B37" w:rsidP="00642B37">
            <w:pPr>
              <w:pStyle w:val="RepTable"/>
              <w:jc w:val="center"/>
            </w:pPr>
            <w:r>
              <w:t>&lt;0.001/&lt;0.001</w:t>
            </w:r>
          </w:p>
        </w:tc>
      </w:tr>
      <w:tr w:rsidR="00642B37" w:rsidRPr="005D23E5" w14:paraId="56EF41E1" w14:textId="77777777" w:rsidTr="003717DB">
        <w:trPr>
          <w:cantSplit/>
          <w:trHeight w:val="224"/>
        </w:trPr>
        <w:tc>
          <w:tcPr>
            <w:tcW w:w="359" w:type="pct"/>
            <w:shd w:val="pct25" w:color="auto" w:fill="auto"/>
            <w:vAlign w:val="center"/>
          </w:tcPr>
          <w:p w14:paraId="7A358FC7" w14:textId="77777777" w:rsidR="00642B37" w:rsidRPr="005D23E5" w:rsidRDefault="00642B37" w:rsidP="00642B37">
            <w:pPr>
              <w:pStyle w:val="RepTable"/>
            </w:pPr>
            <w:r w:rsidRPr="005D23E5">
              <w:t>D4 stream</w:t>
            </w:r>
          </w:p>
        </w:tc>
        <w:tc>
          <w:tcPr>
            <w:tcW w:w="372" w:type="pct"/>
            <w:shd w:val="pct25" w:color="auto" w:fill="auto"/>
            <w:vAlign w:val="center"/>
          </w:tcPr>
          <w:p w14:paraId="73D9D0F5" w14:textId="23A64F9A" w:rsidR="00642B37" w:rsidRPr="005D23E5" w:rsidRDefault="00642B37" w:rsidP="00642B37">
            <w:pPr>
              <w:pStyle w:val="RepTable"/>
              <w:jc w:val="center"/>
            </w:pPr>
            <w:r>
              <w:t>1.909/1.661</w:t>
            </w:r>
          </w:p>
        </w:tc>
        <w:tc>
          <w:tcPr>
            <w:tcW w:w="488" w:type="pct"/>
            <w:shd w:val="pct25" w:color="auto" w:fill="auto"/>
            <w:vAlign w:val="center"/>
          </w:tcPr>
          <w:p w14:paraId="06323707" w14:textId="2B330F94" w:rsidR="00642B37" w:rsidRPr="00642B37" w:rsidRDefault="00642B37" w:rsidP="00642B37">
            <w:pPr>
              <w:pStyle w:val="RepTable"/>
              <w:jc w:val="center"/>
            </w:pPr>
            <w:r w:rsidRPr="00642B37">
              <w:rPr>
                <w:color w:val="000000"/>
                <w:szCs w:val="20"/>
              </w:rPr>
              <w:t>0.974/0.847</w:t>
            </w:r>
          </w:p>
        </w:tc>
        <w:tc>
          <w:tcPr>
            <w:tcW w:w="420" w:type="pct"/>
            <w:shd w:val="pct25" w:color="auto" w:fill="auto"/>
            <w:vAlign w:val="center"/>
          </w:tcPr>
          <w:p w14:paraId="4F75A9EF" w14:textId="502A7F0F" w:rsidR="00642B37" w:rsidRPr="005D23E5" w:rsidRDefault="00642B37" w:rsidP="00642B37">
            <w:pPr>
              <w:pStyle w:val="RepTable"/>
              <w:jc w:val="center"/>
              <w:rPr>
                <w:b/>
              </w:rPr>
            </w:pPr>
            <w:r>
              <w:rPr>
                <w:b/>
                <w:bCs/>
                <w:color w:val="000000"/>
                <w:szCs w:val="20"/>
              </w:rPr>
              <w:t>3.03/2.637</w:t>
            </w:r>
          </w:p>
        </w:tc>
        <w:tc>
          <w:tcPr>
            <w:tcW w:w="372" w:type="pct"/>
            <w:shd w:val="pct25" w:color="auto" w:fill="auto"/>
            <w:vAlign w:val="center"/>
          </w:tcPr>
          <w:p w14:paraId="70051DF9" w14:textId="622BE816" w:rsidR="00642B37" w:rsidRPr="00642B37" w:rsidRDefault="00642B37" w:rsidP="00642B37">
            <w:pPr>
              <w:pStyle w:val="RepTable"/>
              <w:jc w:val="center"/>
            </w:pPr>
            <w:r w:rsidRPr="00642B37">
              <w:rPr>
                <w:color w:val="000000"/>
                <w:szCs w:val="20"/>
              </w:rPr>
              <w:t>0.597/0.519</w:t>
            </w:r>
          </w:p>
        </w:tc>
        <w:tc>
          <w:tcPr>
            <w:tcW w:w="372" w:type="pct"/>
            <w:shd w:val="pct25" w:color="auto" w:fill="auto"/>
            <w:vAlign w:val="center"/>
          </w:tcPr>
          <w:p w14:paraId="0F5BC5BB" w14:textId="2D11ABB6" w:rsidR="00642B37" w:rsidRPr="005D23E5" w:rsidRDefault="00642B37" w:rsidP="00642B37">
            <w:pPr>
              <w:pStyle w:val="RepTable"/>
              <w:jc w:val="center"/>
              <w:rPr>
                <w:b/>
              </w:rPr>
            </w:pPr>
            <w:r>
              <w:rPr>
                <w:b/>
                <w:bCs/>
                <w:color w:val="000000"/>
                <w:szCs w:val="20"/>
              </w:rPr>
              <w:t>1.299/1.13</w:t>
            </w:r>
          </w:p>
        </w:tc>
        <w:tc>
          <w:tcPr>
            <w:tcW w:w="372" w:type="pct"/>
            <w:shd w:val="pct25" w:color="auto" w:fill="auto"/>
            <w:vAlign w:val="center"/>
          </w:tcPr>
          <w:p w14:paraId="4EBD5C8B" w14:textId="7F42414C" w:rsidR="00642B37" w:rsidRPr="005D23E5" w:rsidRDefault="00642B37" w:rsidP="00642B37">
            <w:pPr>
              <w:pStyle w:val="RepTable"/>
              <w:jc w:val="center"/>
              <w:rPr>
                <w:b/>
              </w:rPr>
            </w:pPr>
            <w:r>
              <w:rPr>
                <w:b/>
                <w:bCs/>
                <w:color w:val="000000"/>
                <w:szCs w:val="20"/>
              </w:rPr>
              <w:t>1.317/1.146</w:t>
            </w:r>
          </w:p>
        </w:tc>
        <w:tc>
          <w:tcPr>
            <w:tcW w:w="595" w:type="pct"/>
            <w:shd w:val="pct25" w:color="auto" w:fill="auto"/>
            <w:vAlign w:val="center"/>
          </w:tcPr>
          <w:p w14:paraId="51941085" w14:textId="5F051293" w:rsidR="00642B37" w:rsidRPr="005D23E5" w:rsidRDefault="00642B37" w:rsidP="00642B37">
            <w:pPr>
              <w:pStyle w:val="RepTable"/>
              <w:jc w:val="center"/>
              <w:rPr>
                <w:b/>
              </w:rPr>
            </w:pPr>
            <w:r>
              <w:rPr>
                <w:b/>
                <w:bCs/>
                <w:color w:val="000000"/>
                <w:szCs w:val="20"/>
              </w:rPr>
              <w:t>2.053/1.786</w:t>
            </w:r>
          </w:p>
        </w:tc>
        <w:tc>
          <w:tcPr>
            <w:tcW w:w="458" w:type="pct"/>
            <w:shd w:val="pct25" w:color="auto" w:fill="auto"/>
            <w:vAlign w:val="center"/>
          </w:tcPr>
          <w:p w14:paraId="384A97DB" w14:textId="26A82476" w:rsidR="00642B37" w:rsidRPr="00642B37" w:rsidRDefault="00642B37" w:rsidP="00642B37">
            <w:pPr>
              <w:pStyle w:val="RepTable"/>
              <w:jc w:val="center"/>
            </w:pPr>
            <w:r w:rsidRPr="00642B37">
              <w:rPr>
                <w:color w:val="000000"/>
                <w:szCs w:val="20"/>
              </w:rPr>
              <w:t>0.233/0.203</w:t>
            </w:r>
          </w:p>
        </w:tc>
        <w:tc>
          <w:tcPr>
            <w:tcW w:w="372" w:type="pct"/>
            <w:shd w:val="pct25" w:color="auto" w:fill="auto"/>
            <w:vAlign w:val="center"/>
          </w:tcPr>
          <w:p w14:paraId="20B088B9" w14:textId="243FF4B4" w:rsidR="00642B37" w:rsidRPr="00D168E7" w:rsidRDefault="00642B37" w:rsidP="00642B37">
            <w:pPr>
              <w:pStyle w:val="RepTable"/>
              <w:jc w:val="center"/>
            </w:pPr>
            <w:r>
              <w:rPr>
                <w:b/>
                <w:bCs/>
                <w:color w:val="000000"/>
                <w:szCs w:val="20"/>
              </w:rPr>
              <w:t>1.591/1.384</w:t>
            </w:r>
          </w:p>
        </w:tc>
        <w:tc>
          <w:tcPr>
            <w:tcW w:w="372" w:type="pct"/>
            <w:shd w:val="pct25" w:color="auto" w:fill="auto"/>
            <w:vAlign w:val="center"/>
          </w:tcPr>
          <w:p w14:paraId="2F79E4B8" w14:textId="4FFC31F4" w:rsidR="00642B37" w:rsidRPr="005D23E5" w:rsidRDefault="00642B37" w:rsidP="00642B37">
            <w:pPr>
              <w:pStyle w:val="RepTable"/>
              <w:jc w:val="center"/>
            </w:pPr>
            <w:r>
              <w:t>0.069/0.109</w:t>
            </w:r>
          </w:p>
        </w:tc>
        <w:tc>
          <w:tcPr>
            <w:tcW w:w="448" w:type="pct"/>
            <w:shd w:val="pct25" w:color="auto" w:fill="auto"/>
            <w:vAlign w:val="center"/>
          </w:tcPr>
          <w:p w14:paraId="72483391" w14:textId="13C85D73" w:rsidR="00642B37" w:rsidRPr="005C2939" w:rsidRDefault="00642B37" w:rsidP="00642B37">
            <w:pPr>
              <w:pStyle w:val="RepTable"/>
              <w:jc w:val="center"/>
            </w:pPr>
            <w:r>
              <w:t>&lt;0.001/&lt;0.001</w:t>
            </w:r>
          </w:p>
        </w:tc>
      </w:tr>
      <w:tr w:rsidR="00642B37" w:rsidRPr="005D23E5" w14:paraId="259CE62A" w14:textId="77777777" w:rsidTr="00642B37">
        <w:trPr>
          <w:cantSplit/>
          <w:trHeight w:val="224"/>
        </w:trPr>
        <w:tc>
          <w:tcPr>
            <w:tcW w:w="359" w:type="pct"/>
            <w:shd w:val="clear" w:color="auto" w:fill="auto"/>
            <w:vAlign w:val="center"/>
          </w:tcPr>
          <w:p w14:paraId="33BF267C" w14:textId="77777777" w:rsidR="00642B37" w:rsidRPr="005D23E5" w:rsidRDefault="00642B37" w:rsidP="00642B37">
            <w:pPr>
              <w:pStyle w:val="RepTable"/>
            </w:pPr>
            <w:r w:rsidRPr="005D23E5">
              <w:t>D6</w:t>
            </w:r>
            <w:r>
              <w:t xml:space="preserve"> </w:t>
            </w:r>
            <w:r w:rsidRPr="001F0232">
              <w:t>1</w:t>
            </w:r>
            <w:r w:rsidRPr="001F0232">
              <w:rPr>
                <w:vertAlign w:val="superscript"/>
              </w:rPr>
              <w:t>st</w:t>
            </w:r>
            <w:r w:rsidRPr="005D23E5">
              <w:t xml:space="preserve"> ditch</w:t>
            </w:r>
          </w:p>
        </w:tc>
        <w:tc>
          <w:tcPr>
            <w:tcW w:w="372" w:type="pct"/>
            <w:shd w:val="clear" w:color="auto" w:fill="auto"/>
            <w:vAlign w:val="center"/>
          </w:tcPr>
          <w:p w14:paraId="47344368" w14:textId="7E7EC80A" w:rsidR="00642B37" w:rsidRDefault="00642B37" w:rsidP="00642B37">
            <w:pPr>
              <w:pStyle w:val="RepTable"/>
              <w:jc w:val="center"/>
            </w:pPr>
            <w:r>
              <w:t>2.464/2.188</w:t>
            </w:r>
          </w:p>
        </w:tc>
        <w:tc>
          <w:tcPr>
            <w:tcW w:w="488" w:type="pct"/>
            <w:shd w:val="clear" w:color="auto" w:fill="auto"/>
            <w:vAlign w:val="center"/>
          </w:tcPr>
          <w:p w14:paraId="3B0AB6E3" w14:textId="643A33DC" w:rsidR="00642B37" w:rsidRPr="0081777F" w:rsidRDefault="00642B37" w:rsidP="00642B37">
            <w:pPr>
              <w:pStyle w:val="RepTable"/>
              <w:jc w:val="center"/>
              <w:rPr>
                <w:color w:val="000000"/>
                <w:szCs w:val="20"/>
              </w:rPr>
            </w:pPr>
            <w:r>
              <w:rPr>
                <w:b/>
                <w:bCs/>
                <w:color w:val="000000"/>
                <w:szCs w:val="20"/>
              </w:rPr>
              <w:t>1.257/1.116</w:t>
            </w:r>
          </w:p>
        </w:tc>
        <w:tc>
          <w:tcPr>
            <w:tcW w:w="420" w:type="pct"/>
            <w:shd w:val="clear" w:color="auto" w:fill="auto"/>
            <w:vAlign w:val="center"/>
          </w:tcPr>
          <w:p w14:paraId="2516EE98" w14:textId="1F259ADC" w:rsidR="00642B37" w:rsidRPr="0081777F" w:rsidRDefault="00642B37" w:rsidP="00642B37">
            <w:pPr>
              <w:pStyle w:val="RepTable"/>
              <w:jc w:val="center"/>
              <w:rPr>
                <w:color w:val="000000"/>
                <w:szCs w:val="20"/>
              </w:rPr>
            </w:pPr>
            <w:r>
              <w:rPr>
                <w:b/>
                <w:bCs/>
                <w:color w:val="000000"/>
                <w:szCs w:val="20"/>
              </w:rPr>
              <w:t>3.911/3.473</w:t>
            </w:r>
          </w:p>
        </w:tc>
        <w:tc>
          <w:tcPr>
            <w:tcW w:w="372" w:type="pct"/>
            <w:vAlign w:val="center"/>
          </w:tcPr>
          <w:p w14:paraId="7BCC05AC" w14:textId="2210C3AF" w:rsidR="00642B37" w:rsidRPr="00642B37" w:rsidRDefault="00642B37" w:rsidP="00642B37">
            <w:pPr>
              <w:pStyle w:val="RepTable"/>
              <w:jc w:val="center"/>
              <w:rPr>
                <w:color w:val="000000"/>
                <w:szCs w:val="20"/>
              </w:rPr>
            </w:pPr>
            <w:r w:rsidRPr="00642B37">
              <w:rPr>
                <w:color w:val="000000"/>
                <w:szCs w:val="20"/>
              </w:rPr>
              <w:t>0.77/0.684</w:t>
            </w:r>
          </w:p>
        </w:tc>
        <w:tc>
          <w:tcPr>
            <w:tcW w:w="372" w:type="pct"/>
            <w:shd w:val="clear" w:color="auto" w:fill="auto"/>
            <w:vAlign w:val="center"/>
          </w:tcPr>
          <w:p w14:paraId="5D028A20" w14:textId="47B6D74D" w:rsidR="00642B37" w:rsidRPr="0081777F" w:rsidRDefault="00642B37" w:rsidP="00642B37">
            <w:pPr>
              <w:pStyle w:val="RepTable"/>
              <w:jc w:val="center"/>
              <w:rPr>
                <w:color w:val="000000"/>
                <w:szCs w:val="20"/>
              </w:rPr>
            </w:pPr>
            <w:r>
              <w:rPr>
                <w:b/>
                <w:bCs/>
                <w:color w:val="000000"/>
                <w:szCs w:val="20"/>
              </w:rPr>
              <w:t>1.676/1.488</w:t>
            </w:r>
          </w:p>
        </w:tc>
        <w:tc>
          <w:tcPr>
            <w:tcW w:w="372" w:type="pct"/>
            <w:shd w:val="clear" w:color="auto" w:fill="auto"/>
            <w:vAlign w:val="center"/>
          </w:tcPr>
          <w:p w14:paraId="4579C42B" w14:textId="048E9EFE" w:rsidR="00642B37" w:rsidRPr="0081777F" w:rsidRDefault="00642B37" w:rsidP="00642B37">
            <w:pPr>
              <w:pStyle w:val="RepTable"/>
              <w:jc w:val="center"/>
              <w:rPr>
                <w:color w:val="000000"/>
                <w:szCs w:val="20"/>
              </w:rPr>
            </w:pPr>
            <w:r>
              <w:rPr>
                <w:b/>
                <w:bCs/>
                <w:color w:val="000000"/>
                <w:szCs w:val="20"/>
              </w:rPr>
              <w:t>1.699/1.509</w:t>
            </w:r>
          </w:p>
        </w:tc>
        <w:tc>
          <w:tcPr>
            <w:tcW w:w="595" w:type="pct"/>
            <w:shd w:val="clear" w:color="auto" w:fill="auto"/>
            <w:vAlign w:val="center"/>
          </w:tcPr>
          <w:p w14:paraId="6B677797" w14:textId="6CF3D6EE" w:rsidR="00642B37" w:rsidRPr="0081777F" w:rsidRDefault="00642B37" w:rsidP="00642B37">
            <w:pPr>
              <w:pStyle w:val="RepTable"/>
              <w:jc w:val="center"/>
              <w:rPr>
                <w:color w:val="000000"/>
                <w:szCs w:val="20"/>
              </w:rPr>
            </w:pPr>
            <w:r>
              <w:rPr>
                <w:b/>
                <w:bCs/>
                <w:color w:val="000000"/>
                <w:szCs w:val="20"/>
              </w:rPr>
              <w:t>2.649/2.353</w:t>
            </w:r>
          </w:p>
        </w:tc>
        <w:tc>
          <w:tcPr>
            <w:tcW w:w="458" w:type="pct"/>
            <w:shd w:val="clear" w:color="auto" w:fill="auto"/>
            <w:vAlign w:val="center"/>
          </w:tcPr>
          <w:p w14:paraId="7B63D11D" w14:textId="01A61DE7" w:rsidR="00642B37" w:rsidRPr="00642B37" w:rsidRDefault="00642B37" w:rsidP="00642B37">
            <w:pPr>
              <w:pStyle w:val="RepTable"/>
              <w:jc w:val="center"/>
              <w:rPr>
                <w:color w:val="000000"/>
                <w:szCs w:val="20"/>
              </w:rPr>
            </w:pPr>
            <w:r w:rsidRPr="00642B37">
              <w:rPr>
                <w:color w:val="000000"/>
                <w:szCs w:val="20"/>
              </w:rPr>
              <w:t>0.3/0.267</w:t>
            </w:r>
          </w:p>
        </w:tc>
        <w:tc>
          <w:tcPr>
            <w:tcW w:w="372" w:type="pct"/>
            <w:shd w:val="clear" w:color="auto" w:fill="auto"/>
            <w:vAlign w:val="center"/>
          </w:tcPr>
          <w:p w14:paraId="3F5A5014" w14:textId="0B19DD19" w:rsidR="00642B37" w:rsidRPr="0081777F" w:rsidRDefault="00642B37" w:rsidP="00642B37">
            <w:pPr>
              <w:pStyle w:val="RepTable"/>
              <w:jc w:val="center"/>
              <w:rPr>
                <w:color w:val="000000"/>
                <w:szCs w:val="20"/>
              </w:rPr>
            </w:pPr>
            <w:r>
              <w:rPr>
                <w:b/>
                <w:bCs/>
                <w:color w:val="000000"/>
                <w:szCs w:val="20"/>
              </w:rPr>
              <w:t>2.053/1.823</w:t>
            </w:r>
          </w:p>
        </w:tc>
        <w:tc>
          <w:tcPr>
            <w:tcW w:w="372" w:type="pct"/>
            <w:vAlign w:val="center"/>
          </w:tcPr>
          <w:p w14:paraId="06BEE390" w14:textId="19153935" w:rsidR="00642B37" w:rsidRDefault="00642B37" w:rsidP="00642B37">
            <w:pPr>
              <w:pStyle w:val="RepTable"/>
              <w:jc w:val="center"/>
            </w:pPr>
            <w:r>
              <w:t>0.623/1.800</w:t>
            </w:r>
          </w:p>
        </w:tc>
        <w:tc>
          <w:tcPr>
            <w:tcW w:w="448" w:type="pct"/>
            <w:vAlign w:val="center"/>
          </w:tcPr>
          <w:p w14:paraId="642CCC0C" w14:textId="08B5C0F3" w:rsidR="00642B37" w:rsidRPr="005C2939" w:rsidRDefault="00642B37" w:rsidP="00642B37">
            <w:pPr>
              <w:pStyle w:val="RepTable"/>
              <w:jc w:val="center"/>
              <w:rPr>
                <w:color w:val="000000"/>
                <w:szCs w:val="20"/>
              </w:rPr>
            </w:pPr>
            <w:r>
              <w:t>&lt;0.001/&lt;0.001</w:t>
            </w:r>
          </w:p>
        </w:tc>
      </w:tr>
      <w:tr w:rsidR="00642B37" w:rsidRPr="005D23E5" w14:paraId="773DEB45" w14:textId="77777777" w:rsidTr="003717DB">
        <w:trPr>
          <w:cantSplit/>
          <w:trHeight w:val="224"/>
        </w:trPr>
        <w:tc>
          <w:tcPr>
            <w:tcW w:w="359" w:type="pct"/>
            <w:tcBorders>
              <w:bottom w:val="single" w:sz="4" w:space="0" w:color="auto"/>
            </w:tcBorders>
            <w:shd w:val="clear" w:color="auto" w:fill="auto"/>
            <w:vAlign w:val="center"/>
          </w:tcPr>
          <w:p w14:paraId="0F36B220" w14:textId="77777777" w:rsidR="00642B37" w:rsidRPr="005D23E5" w:rsidRDefault="00642B37" w:rsidP="00642B37">
            <w:pPr>
              <w:pStyle w:val="RepTable"/>
            </w:pPr>
            <w:r w:rsidRPr="005D23E5">
              <w:t xml:space="preserve">D6 </w:t>
            </w:r>
            <w:r w:rsidRPr="001F0232">
              <w:t>2</w:t>
            </w:r>
            <w:r w:rsidRPr="001F0232">
              <w:rPr>
                <w:vertAlign w:val="superscript"/>
              </w:rPr>
              <w:t>nd</w:t>
            </w:r>
            <w:r w:rsidRPr="005D23E5">
              <w:t xml:space="preserve"> ditch</w:t>
            </w:r>
          </w:p>
        </w:tc>
        <w:tc>
          <w:tcPr>
            <w:tcW w:w="372" w:type="pct"/>
            <w:tcBorders>
              <w:bottom w:val="single" w:sz="4" w:space="0" w:color="auto"/>
            </w:tcBorders>
            <w:shd w:val="clear" w:color="auto" w:fill="auto"/>
            <w:vAlign w:val="center"/>
          </w:tcPr>
          <w:p w14:paraId="405C396F" w14:textId="394A50D1" w:rsidR="00642B37" w:rsidRPr="005D23E5" w:rsidRDefault="00642B37" w:rsidP="00642B37">
            <w:pPr>
              <w:pStyle w:val="RepTable"/>
              <w:jc w:val="center"/>
            </w:pPr>
            <w:r>
              <w:t>2.524/2.317</w:t>
            </w:r>
          </w:p>
        </w:tc>
        <w:tc>
          <w:tcPr>
            <w:tcW w:w="488" w:type="pct"/>
            <w:tcBorders>
              <w:bottom w:val="single" w:sz="4" w:space="0" w:color="auto"/>
            </w:tcBorders>
            <w:shd w:val="clear" w:color="auto" w:fill="auto"/>
            <w:vAlign w:val="center"/>
          </w:tcPr>
          <w:p w14:paraId="2D143FED" w14:textId="6D7EB4A7" w:rsidR="00642B37" w:rsidRPr="005D23E5" w:rsidRDefault="00642B37" w:rsidP="00642B37">
            <w:pPr>
              <w:pStyle w:val="RepTable"/>
              <w:jc w:val="center"/>
              <w:rPr>
                <w:b/>
              </w:rPr>
            </w:pPr>
            <w:r>
              <w:rPr>
                <w:b/>
                <w:bCs/>
                <w:color w:val="000000"/>
                <w:szCs w:val="20"/>
              </w:rPr>
              <w:t>1.288/1.182</w:t>
            </w:r>
          </w:p>
        </w:tc>
        <w:tc>
          <w:tcPr>
            <w:tcW w:w="420" w:type="pct"/>
            <w:tcBorders>
              <w:bottom w:val="single" w:sz="4" w:space="0" w:color="auto"/>
            </w:tcBorders>
            <w:shd w:val="clear" w:color="auto" w:fill="auto"/>
            <w:vAlign w:val="center"/>
          </w:tcPr>
          <w:p w14:paraId="7CE53073" w14:textId="790CFBEB" w:rsidR="00642B37" w:rsidRPr="005D23E5" w:rsidRDefault="00642B37" w:rsidP="00642B37">
            <w:pPr>
              <w:pStyle w:val="RepTable"/>
              <w:jc w:val="center"/>
              <w:rPr>
                <w:b/>
              </w:rPr>
            </w:pPr>
            <w:r>
              <w:rPr>
                <w:b/>
                <w:bCs/>
                <w:color w:val="000000"/>
                <w:szCs w:val="20"/>
              </w:rPr>
              <w:t>4.006/3.678</w:t>
            </w:r>
          </w:p>
        </w:tc>
        <w:tc>
          <w:tcPr>
            <w:tcW w:w="372" w:type="pct"/>
            <w:tcBorders>
              <w:bottom w:val="single" w:sz="4" w:space="0" w:color="auto"/>
            </w:tcBorders>
            <w:vAlign w:val="center"/>
          </w:tcPr>
          <w:p w14:paraId="7F80A54F" w14:textId="0DA4B8B5" w:rsidR="00642B37" w:rsidRPr="00642B37" w:rsidRDefault="00642B37" w:rsidP="00642B37">
            <w:pPr>
              <w:pStyle w:val="RepTable"/>
              <w:jc w:val="center"/>
            </w:pPr>
            <w:r w:rsidRPr="00642B37">
              <w:rPr>
                <w:color w:val="000000"/>
                <w:szCs w:val="20"/>
              </w:rPr>
              <w:t>0.789/0.724</w:t>
            </w:r>
          </w:p>
        </w:tc>
        <w:tc>
          <w:tcPr>
            <w:tcW w:w="372" w:type="pct"/>
            <w:tcBorders>
              <w:bottom w:val="single" w:sz="4" w:space="0" w:color="auto"/>
            </w:tcBorders>
            <w:shd w:val="clear" w:color="auto" w:fill="auto"/>
            <w:vAlign w:val="center"/>
          </w:tcPr>
          <w:p w14:paraId="0552B985" w14:textId="1BA58CF6" w:rsidR="00642B37" w:rsidRPr="005D23E5" w:rsidRDefault="00642B37" w:rsidP="00642B37">
            <w:pPr>
              <w:pStyle w:val="RepTable"/>
              <w:jc w:val="center"/>
              <w:rPr>
                <w:b/>
              </w:rPr>
            </w:pPr>
            <w:r>
              <w:rPr>
                <w:b/>
                <w:bCs/>
                <w:color w:val="000000"/>
                <w:szCs w:val="20"/>
              </w:rPr>
              <w:t>1.717/1.576</w:t>
            </w:r>
          </w:p>
        </w:tc>
        <w:tc>
          <w:tcPr>
            <w:tcW w:w="372" w:type="pct"/>
            <w:tcBorders>
              <w:bottom w:val="single" w:sz="4" w:space="0" w:color="auto"/>
            </w:tcBorders>
            <w:shd w:val="clear" w:color="auto" w:fill="auto"/>
            <w:vAlign w:val="center"/>
          </w:tcPr>
          <w:p w14:paraId="51A3D37F" w14:textId="7406D56C" w:rsidR="00642B37" w:rsidRPr="005D23E5" w:rsidRDefault="00642B37" w:rsidP="00642B37">
            <w:pPr>
              <w:pStyle w:val="RepTable"/>
              <w:jc w:val="center"/>
              <w:rPr>
                <w:b/>
              </w:rPr>
            </w:pPr>
            <w:r>
              <w:rPr>
                <w:b/>
                <w:bCs/>
                <w:color w:val="000000"/>
                <w:szCs w:val="20"/>
              </w:rPr>
              <w:t>1.741/1.598</w:t>
            </w:r>
          </w:p>
        </w:tc>
        <w:tc>
          <w:tcPr>
            <w:tcW w:w="595" w:type="pct"/>
            <w:tcBorders>
              <w:bottom w:val="single" w:sz="4" w:space="0" w:color="auto"/>
            </w:tcBorders>
            <w:shd w:val="clear" w:color="auto" w:fill="auto"/>
            <w:vAlign w:val="center"/>
          </w:tcPr>
          <w:p w14:paraId="14F5811C" w14:textId="6DB7C9FD" w:rsidR="00642B37" w:rsidRPr="005D23E5" w:rsidRDefault="00642B37" w:rsidP="00642B37">
            <w:pPr>
              <w:pStyle w:val="RepTable"/>
              <w:jc w:val="center"/>
              <w:rPr>
                <w:b/>
              </w:rPr>
            </w:pPr>
            <w:r>
              <w:rPr>
                <w:b/>
                <w:bCs/>
                <w:color w:val="000000"/>
                <w:szCs w:val="20"/>
              </w:rPr>
              <w:t>2.714/2.491</w:t>
            </w:r>
          </w:p>
        </w:tc>
        <w:tc>
          <w:tcPr>
            <w:tcW w:w="458" w:type="pct"/>
            <w:tcBorders>
              <w:bottom w:val="single" w:sz="4" w:space="0" w:color="auto"/>
            </w:tcBorders>
            <w:shd w:val="clear" w:color="auto" w:fill="auto"/>
            <w:vAlign w:val="center"/>
          </w:tcPr>
          <w:p w14:paraId="2966DE13" w14:textId="7B88A50B" w:rsidR="00642B37" w:rsidRPr="00642B37" w:rsidRDefault="00642B37" w:rsidP="00642B37">
            <w:pPr>
              <w:pStyle w:val="RepTable"/>
              <w:jc w:val="center"/>
            </w:pPr>
            <w:r w:rsidRPr="00642B37">
              <w:rPr>
                <w:color w:val="000000"/>
                <w:szCs w:val="20"/>
              </w:rPr>
              <w:t>0.308/0.283</w:t>
            </w:r>
          </w:p>
        </w:tc>
        <w:tc>
          <w:tcPr>
            <w:tcW w:w="372" w:type="pct"/>
            <w:tcBorders>
              <w:bottom w:val="single" w:sz="4" w:space="0" w:color="auto"/>
            </w:tcBorders>
            <w:shd w:val="clear" w:color="auto" w:fill="auto"/>
            <w:vAlign w:val="center"/>
          </w:tcPr>
          <w:p w14:paraId="6A623CA4" w14:textId="72D0548D" w:rsidR="00642B37" w:rsidRPr="005D23E5" w:rsidRDefault="00642B37" w:rsidP="00642B37">
            <w:pPr>
              <w:pStyle w:val="RepTable"/>
              <w:jc w:val="center"/>
              <w:rPr>
                <w:b/>
              </w:rPr>
            </w:pPr>
            <w:r>
              <w:rPr>
                <w:b/>
                <w:bCs/>
                <w:color w:val="000000"/>
                <w:szCs w:val="20"/>
              </w:rPr>
              <w:t>2.103/1.931</w:t>
            </w:r>
          </w:p>
        </w:tc>
        <w:tc>
          <w:tcPr>
            <w:tcW w:w="372" w:type="pct"/>
            <w:tcBorders>
              <w:bottom w:val="single" w:sz="4" w:space="0" w:color="auto"/>
            </w:tcBorders>
            <w:vAlign w:val="center"/>
          </w:tcPr>
          <w:p w14:paraId="55BD5331" w14:textId="5E405861" w:rsidR="00642B37" w:rsidRPr="005D23E5" w:rsidRDefault="00642B37" w:rsidP="00642B37">
            <w:pPr>
              <w:pStyle w:val="RepTable"/>
              <w:jc w:val="center"/>
            </w:pPr>
            <w:r>
              <w:t>3.601/5.692</w:t>
            </w:r>
          </w:p>
        </w:tc>
        <w:tc>
          <w:tcPr>
            <w:tcW w:w="448" w:type="pct"/>
            <w:tcBorders>
              <w:bottom w:val="single" w:sz="4" w:space="0" w:color="auto"/>
            </w:tcBorders>
            <w:vAlign w:val="center"/>
          </w:tcPr>
          <w:p w14:paraId="5B2D630E" w14:textId="3FB7D849" w:rsidR="00642B37" w:rsidRPr="005C2939" w:rsidRDefault="00642B37" w:rsidP="00642B37">
            <w:pPr>
              <w:pStyle w:val="RepTable"/>
              <w:jc w:val="center"/>
            </w:pPr>
            <w:r>
              <w:t>&lt;0.001/&lt;0.001</w:t>
            </w:r>
          </w:p>
        </w:tc>
      </w:tr>
      <w:tr w:rsidR="00642B37" w:rsidRPr="005D23E5" w14:paraId="2F861415" w14:textId="77777777" w:rsidTr="003717DB">
        <w:trPr>
          <w:cantSplit/>
          <w:trHeight w:val="224"/>
        </w:trPr>
        <w:tc>
          <w:tcPr>
            <w:tcW w:w="359" w:type="pct"/>
            <w:shd w:val="pct25" w:color="auto" w:fill="auto"/>
            <w:vAlign w:val="center"/>
          </w:tcPr>
          <w:p w14:paraId="1D77B872" w14:textId="77777777" w:rsidR="00642B37" w:rsidRPr="005D23E5" w:rsidRDefault="00642B37" w:rsidP="00642B37">
            <w:pPr>
              <w:pStyle w:val="RepTable"/>
            </w:pPr>
            <w:r w:rsidRPr="005D23E5">
              <w:t>R1 pond</w:t>
            </w:r>
          </w:p>
        </w:tc>
        <w:tc>
          <w:tcPr>
            <w:tcW w:w="372" w:type="pct"/>
            <w:shd w:val="pct25" w:color="auto" w:fill="auto"/>
            <w:vAlign w:val="center"/>
          </w:tcPr>
          <w:p w14:paraId="14EBA2FE" w14:textId="1198F906" w:rsidR="00642B37" w:rsidRPr="005D23E5" w:rsidRDefault="00642B37" w:rsidP="00642B37">
            <w:pPr>
              <w:pStyle w:val="RepTable"/>
              <w:jc w:val="center"/>
            </w:pPr>
            <w:r>
              <w:t>0.092/0.128</w:t>
            </w:r>
          </w:p>
        </w:tc>
        <w:tc>
          <w:tcPr>
            <w:tcW w:w="488" w:type="pct"/>
            <w:shd w:val="pct25" w:color="auto" w:fill="auto"/>
            <w:vAlign w:val="center"/>
          </w:tcPr>
          <w:p w14:paraId="2ED898E1" w14:textId="4F2A2FBE" w:rsidR="00642B37" w:rsidRPr="00642B37" w:rsidRDefault="00642B37" w:rsidP="00642B37">
            <w:pPr>
              <w:pStyle w:val="RepTable"/>
              <w:jc w:val="center"/>
            </w:pPr>
            <w:r w:rsidRPr="00642B37">
              <w:rPr>
                <w:color w:val="000000"/>
                <w:szCs w:val="20"/>
              </w:rPr>
              <w:t>0.047/0.065</w:t>
            </w:r>
          </w:p>
        </w:tc>
        <w:tc>
          <w:tcPr>
            <w:tcW w:w="420" w:type="pct"/>
            <w:shd w:val="pct25" w:color="auto" w:fill="auto"/>
            <w:vAlign w:val="center"/>
          </w:tcPr>
          <w:p w14:paraId="466DC8D4" w14:textId="6EC0C31C" w:rsidR="00642B37" w:rsidRPr="00642B37" w:rsidRDefault="00642B37" w:rsidP="00642B37">
            <w:pPr>
              <w:pStyle w:val="RepTable"/>
              <w:jc w:val="center"/>
            </w:pPr>
            <w:r w:rsidRPr="00642B37">
              <w:rPr>
                <w:color w:val="000000"/>
                <w:szCs w:val="20"/>
              </w:rPr>
              <w:t>0.146/0.203</w:t>
            </w:r>
          </w:p>
        </w:tc>
        <w:tc>
          <w:tcPr>
            <w:tcW w:w="372" w:type="pct"/>
            <w:shd w:val="pct25" w:color="auto" w:fill="auto"/>
            <w:vAlign w:val="center"/>
          </w:tcPr>
          <w:p w14:paraId="7CBE45BA" w14:textId="62DA3C14" w:rsidR="00642B37" w:rsidRPr="00642B37" w:rsidRDefault="00642B37" w:rsidP="00642B37">
            <w:pPr>
              <w:pStyle w:val="RepTable"/>
              <w:jc w:val="center"/>
            </w:pPr>
            <w:r w:rsidRPr="00642B37">
              <w:rPr>
                <w:color w:val="000000"/>
                <w:szCs w:val="20"/>
              </w:rPr>
              <w:t>0.029/0.04</w:t>
            </w:r>
          </w:p>
        </w:tc>
        <w:tc>
          <w:tcPr>
            <w:tcW w:w="372" w:type="pct"/>
            <w:shd w:val="pct25" w:color="auto" w:fill="auto"/>
            <w:vAlign w:val="center"/>
          </w:tcPr>
          <w:p w14:paraId="2A85F32C" w14:textId="2DC43757" w:rsidR="00642B37" w:rsidRPr="00642B37" w:rsidRDefault="00642B37" w:rsidP="00642B37">
            <w:pPr>
              <w:pStyle w:val="RepTable"/>
              <w:jc w:val="center"/>
            </w:pPr>
            <w:r w:rsidRPr="00642B37">
              <w:rPr>
                <w:color w:val="000000"/>
                <w:szCs w:val="20"/>
              </w:rPr>
              <w:t>0.063/0.087</w:t>
            </w:r>
          </w:p>
        </w:tc>
        <w:tc>
          <w:tcPr>
            <w:tcW w:w="372" w:type="pct"/>
            <w:shd w:val="pct25" w:color="auto" w:fill="auto"/>
            <w:vAlign w:val="center"/>
          </w:tcPr>
          <w:p w14:paraId="6FCEA989" w14:textId="5105477A" w:rsidR="00642B37" w:rsidRPr="00642B37" w:rsidRDefault="00642B37" w:rsidP="00642B37">
            <w:pPr>
              <w:pStyle w:val="RepTable"/>
              <w:jc w:val="center"/>
            </w:pPr>
            <w:r w:rsidRPr="00642B37">
              <w:rPr>
                <w:color w:val="000000"/>
                <w:szCs w:val="20"/>
              </w:rPr>
              <w:t>0.063/0.088</w:t>
            </w:r>
          </w:p>
        </w:tc>
        <w:tc>
          <w:tcPr>
            <w:tcW w:w="595" w:type="pct"/>
            <w:shd w:val="pct25" w:color="auto" w:fill="auto"/>
            <w:vAlign w:val="center"/>
          </w:tcPr>
          <w:p w14:paraId="664AE2B4" w14:textId="4EC163C7" w:rsidR="00642B37" w:rsidRPr="00642B37" w:rsidRDefault="00642B37" w:rsidP="00642B37">
            <w:pPr>
              <w:pStyle w:val="RepTable"/>
              <w:jc w:val="center"/>
            </w:pPr>
            <w:r w:rsidRPr="00642B37">
              <w:rPr>
                <w:color w:val="000000"/>
                <w:szCs w:val="20"/>
              </w:rPr>
              <w:t>0.099/0.138</w:t>
            </w:r>
          </w:p>
        </w:tc>
        <w:tc>
          <w:tcPr>
            <w:tcW w:w="458" w:type="pct"/>
            <w:shd w:val="pct25" w:color="auto" w:fill="auto"/>
            <w:vAlign w:val="center"/>
          </w:tcPr>
          <w:p w14:paraId="61E80FFF" w14:textId="134AA121" w:rsidR="00642B37" w:rsidRPr="00642B37" w:rsidRDefault="00642B37" w:rsidP="00642B37">
            <w:pPr>
              <w:pStyle w:val="RepTable"/>
              <w:jc w:val="center"/>
            </w:pPr>
            <w:r w:rsidRPr="00642B37">
              <w:rPr>
                <w:color w:val="000000"/>
                <w:szCs w:val="20"/>
              </w:rPr>
              <w:t>0.011/0.016</w:t>
            </w:r>
          </w:p>
        </w:tc>
        <w:tc>
          <w:tcPr>
            <w:tcW w:w="372" w:type="pct"/>
            <w:shd w:val="pct25" w:color="auto" w:fill="auto"/>
            <w:vAlign w:val="center"/>
          </w:tcPr>
          <w:p w14:paraId="1EBA861A" w14:textId="179E3109" w:rsidR="00642B37" w:rsidRPr="00642B37" w:rsidRDefault="00642B37" w:rsidP="00642B37">
            <w:pPr>
              <w:pStyle w:val="RepTable"/>
              <w:jc w:val="center"/>
            </w:pPr>
            <w:r w:rsidRPr="00642B37">
              <w:rPr>
                <w:color w:val="000000"/>
                <w:szCs w:val="20"/>
              </w:rPr>
              <w:t>0.077/0.107</w:t>
            </w:r>
          </w:p>
        </w:tc>
        <w:tc>
          <w:tcPr>
            <w:tcW w:w="372" w:type="pct"/>
            <w:shd w:val="pct25" w:color="auto" w:fill="auto"/>
            <w:vAlign w:val="center"/>
          </w:tcPr>
          <w:p w14:paraId="74B74C76" w14:textId="658B6EEE" w:rsidR="00642B37" w:rsidRPr="005D23E5" w:rsidRDefault="00642B37" w:rsidP="00642B37">
            <w:pPr>
              <w:pStyle w:val="RepTable"/>
              <w:jc w:val="center"/>
            </w:pPr>
            <w:r>
              <w:t>0.954/1.929</w:t>
            </w:r>
          </w:p>
        </w:tc>
        <w:tc>
          <w:tcPr>
            <w:tcW w:w="448" w:type="pct"/>
            <w:shd w:val="pct25" w:color="auto" w:fill="auto"/>
            <w:vAlign w:val="center"/>
          </w:tcPr>
          <w:p w14:paraId="36FD53D6" w14:textId="0AF1303B" w:rsidR="00642B37" w:rsidRPr="005C2939" w:rsidRDefault="00642B37" w:rsidP="00642B37">
            <w:pPr>
              <w:pStyle w:val="RepTable"/>
              <w:jc w:val="center"/>
            </w:pPr>
            <w:r>
              <w:t>&lt;0.001/&lt;0.001</w:t>
            </w:r>
          </w:p>
        </w:tc>
      </w:tr>
      <w:tr w:rsidR="00642B37" w:rsidRPr="005D23E5" w14:paraId="300925B0" w14:textId="77777777" w:rsidTr="003717DB">
        <w:trPr>
          <w:cantSplit/>
          <w:trHeight w:val="224"/>
        </w:trPr>
        <w:tc>
          <w:tcPr>
            <w:tcW w:w="359" w:type="pct"/>
            <w:shd w:val="pct25" w:color="auto" w:fill="auto"/>
            <w:vAlign w:val="center"/>
          </w:tcPr>
          <w:p w14:paraId="45BD2D37" w14:textId="77777777" w:rsidR="00642B37" w:rsidRPr="005D23E5" w:rsidRDefault="00642B37" w:rsidP="00642B37">
            <w:pPr>
              <w:pStyle w:val="RepTable"/>
            </w:pPr>
            <w:r w:rsidRPr="005D23E5">
              <w:t>R1 stream</w:t>
            </w:r>
          </w:p>
        </w:tc>
        <w:tc>
          <w:tcPr>
            <w:tcW w:w="372" w:type="pct"/>
            <w:shd w:val="pct25" w:color="auto" w:fill="auto"/>
            <w:vAlign w:val="center"/>
          </w:tcPr>
          <w:p w14:paraId="057C6AAE" w14:textId="7D72010B" w:rsidR="00642B37" w:rsidRPr="005D23E5" w:rsidRDefault="00642B37" w:rsidP="00642B37">
            <w:pPr>
              <w:pStyle w:val="RepTable"/>
              <w:jc w:val="center"/>
            </w:pPr>
            <w:r>
              <w:t>1.648/1.425</w:t>
            </w:r>
          </w:p>
        </w:tc>
        <w:tc>
          <w:tcPr>
            <w:tcW w:w="488" w:type="pct"/>
            <w:shd w:val="pct25" w:color="auto" w:fill="auto"/>
            <w:vAlign w:val="center"/>
          </w:tcPr>
          <w:p w14:paraId="11154492" w14:textId="0CCB9F49" w:rsidR="00642B37" w:rsidRPr="00642B37" w:rsidRDefault="00642B37" w:rsidP="00642B37">
            <w:pPr>
              <w:pStyle w:val="RepTable"/>
              <w:jc w:val="center"/>
            </w:pPr>
            <w:r w:rsidRPr="00642B37">
              <w:rPr>
                <w:color w:val="000000"/>
                <w:szCs w:val="20"/>
              </w:rPr>
              <w:t>0.841/0.727</w:t>
            </w:r>
          </w:p>
        </w:tc>
        <w:tc>
          <w:tcPr>
            <w:tcW w:w="420" w:type="pct"/>
            <w:shd w:val="pct25" w:color="auto" w:fill="auto"/>
            <w:vAlign w:val="center"/>
          </w:tcPr>
          <w:p w14:paraId="77F440B8" w14:textId="10A97500" w:rsidR="00642B37" w:rsidRPr="005D23E5" w:rsidRDefault="00642B37" w:rsidP="00642B37">
            <w:pPr>
              <w:pStyle w:val="RepTable"/>
              <w:jc w:val="center"/>
              <w:rPr>
                <w:b/>
              </w:rPr>
            </w:pPr>
            <w:r>
              <w:rPr>
                <w:b/>
                <w:bCs/>
                <w:color w:val="000000"/>
                <w:szCs w:val="20"/>
              </w:rPr>
              <w:t>2.616/2.262</w:t>
            </w:r>
          </w:p>
        </w:tc>
        <w:tc>
          <w:tcPr>
            <w:tcW w:w="372" w:type="pct"/>
            <w:shd w:val="pct25" w:color="auto" w:fill="auto"/>
            <w:vAlign w:val="center"/>
          </w:tcPr>
          <w:p w14:paraId="7063CF12" w14:textId="30AA0775" w:rsidR="00642B37" w:rsidRPr="00642B37" w:rsidRDefault="00642B37" w:rsidP="00642B37">
            <w:pPr>
              <w:pStyle w:val="RepTable"/>
              <w:jc w:val="center"/>
            </w:pPr>
            <w:r w:rsidRPr="00642B37">
              <w:rPr>
                <w:color w:val="000000"/>
                <w:szCs w:val="20"/>
              </w:rPr>
              <w:t>0.515/0.445</w:t>
            </w:r>
          </w:p>
        </w:tc>
        <w:tc>
          <w:tcPr>
            <w:tcW w:w="372" w:type="pct"/>
            <w:shd w:val="pct25" w:color="auto" w:fill="auto"/>
            <w:vAlign w:val="center"/>
          </w:tcPr>
          <w:p w14:paraId="400BEC09" w14:textId="514F5E56" w:rsidR="00642B37" w:rsidRPr="005D23E5" w:rsidRDefault="00642B37" w:rsidP="00642B37">
            <w:pPr>
              <w:pStyle w:val="RepTable"/>
              <w:jc w:val="center"/>
              <w:rPr>
                <w:b/>
              </w:rPr>
            </w:pPr>
            <w:r>
              <w:rPr>
                <w:b/>
                <w:bCs/>
                <w:color w:val="000000"/>
                <w:szCs w:val="20"/>
              </w:rPr>
              <w:t>1.121/0.969</w:t>
            </w:r>
          </w:p>
        </w:tc>
        <w:tc>
          <w:tcPr>
            <w:tcW w:w="372" w:type="pct"/>
            <w:shd w:val="pct25" w:color="auto" w:fill="auto"/>
            <w:vAlign w:val="center"/>
          </w:tcPr>
          <w:p w14:paraId="246AF0E9" w14:textId="61770A6B" w:rsidR="00642B37" w:rsidRPr="005D23E5" w:rsidRDefault="00642B37" w:rsidP="00642B37">
            <w:pPr>
              <w:pStyle w:val="RepTable"/>
              <w:jc w:val="center"/>
              <w:rPr>
                <w:b/>
              </w:rPr>
            </w:pPr>
            <w:r>
              <w:rPr>
                <w:b/>
                <w:bCs/>
                <w:color w:val="000000"/>
                <w:szCs w:val="20"/>
              </w:rPr>
              <w:t>1.137/0.983</w:t>
            </w:r>
          </w:p>
        </w:tc>
        <w:tc>
          <w:tcPr>
            <w:tcW w:w="595" w:type="pct"/>
            <w:shd w:val="pct25" w:color="auto" w:fill="auto"/>
            <w:vAlign w:val="center"/>
          </w:tcPr>
          <w:p w14:paraId="35A8D3BE" w14:textId="2977440B" w:rsidR="00642B37" w:rsidRPr="005D23E5" w:rsidRDefault="00642B37" w:rsidP="00642B37">
            <w:pPr>
              <w:pStyle w:val="RepTable"/>
              <w:jc w:val="center"/>
              <w:rPr>
                <w:b/>
              </w:rPr>
            </w:pPr>
            <w:r>
              <w:rPr>
                <w:b/>
                <w:bCs/>
                <w:color w:val="000000"/>
                <w:szCs w:val="20"/>
              </w:rPr>
              <w:t>1.772/1.532</w:t>
            </w:r>
          </w:p>
        </w:tc>
        <w:tc>
          <w:tcPr>
            <w:tcW w:w="458" w:type="pct"/>
            <w:shd w:val="pct25" w:color="auto" w:fill="auto"/>
            <w:vAlign w:val="center"/>
          </w:tcPr>
          <w:p w14:paraId="28CFE33C" w14:textId="082A61BB" w:rsidR="00642B37" w:rsidRPr="00642B37" w:rsidRDefault="00642B37" w:rsidP="00642B37">
            <w:pPr>
              <w:pStyle w:val="RepTable"/>
              <w:jc w:val="center"/>
            </w:pPr>
            <w:r w:rsidRPr="00642B37">
              <w:rPr>
                <w:color w:val="000000"/>
                <w:szCs w:val="20"/>
              </w:rPr>
              <w:t>0.201/0.174</w:t>
            </w:r>
          </w:p>
        </w:tc>
        <w:tc>
          <w:tcPr>
            <w:tcW w:w="372" w:type="pct"/>
            <w:shd w:val="pct25" w:color="auto" w:fill="auto"/>
            <w:vAlign w:val="center"/>
          </w:tcPr>
          <w:p w14:paraId="4A4D4C03" w14:textId="2AB0C92F" w:rsidR="00642B37" w:rsidRPr="00D168E7" w:rsidRDefault="00642B37" w:rsidP="00642B37">
            <w:pPr>
              <w:pStyle w:val="RepTable"/>
              <w:jc w:val="center"/>
            </w:pPr>
            <w:r>
              <w:rPr>
                <w:b/>
                <w:bCs/>
                <w:color w:val="000000"/>
                <w:szCs w:val="20"/>
              </w:rPr>
              <w:t>1.373/1.188</w:t>
            </w:r>
          </w:p>
        </w:tc>
        <w:tc>
          <w:tcPr>
            <w:tcW w:w="372" w:type="pct"/>
            <w:shd w:val="pct25" w:color="auto" w:fill="auto"/>
            <w:vAlign w:val="center"/>
          </w:tcPr>
          <w:p w14:paraId="1269F96B" w14:textId="312B9DAB" w:rsidR="00642B37" w:rsidRPr="005D23E5" w:rsidRDefault="00642B37" w:rsidP="00642B37">
            <w:pPr>
              <w:pStyle w:val="RepTable"/>
              <w:jc w:val="center"/>
            </w:pPr>
            <w:r>
              <w:t>2.436/5.435</w:t>
            </w:r>
          </w:p>
        </w:tc>
        <w:tc>
          <w:tcPr>
            <w:tcW w:w="448" w:type="pct"/>
            <w:shd w:val="pct25" w:color="auto" w:fill="auto"/>
            <w:vAlign w:val="center"/>
          </w:tcPr>
          <w:p w14:paraId="069227AF" w14:textId="6813A5A9" w:rsidR="00642B37" w:rsidRPr="005C2939" w:rsidRDefault="00642B37" w:rsidP="00642B37">
            <w:pPr>
              <w:pStyle w:val="RepTable"/>
              <w:jc w:val="center"/>
            </w:pPr>
            <w:r>
              <w:t>&lt;0.001/&lt;0.001</w:t>
            </w:r>
          </w:p>
        </w:tc>
      </w:tr>
      <w:tr w:rsidR="00642B37" w:rsidRPr="005D23E5" w14:paraId="49BE6751" w14:textId="77777777" w:rsidTr="00642B37">
        <w:trPr>
          <w:cantSplit/>
          <w:trHeight w:val="224"/>
        </w:trPr>
        <w:tc>
          <w:tcPr>
            <w:tcW w:w="359" w:type="pct"/>
            <w:shd w:val="clear" w:color="auto" w:fill="auto"/>
            <w:vAlign w:val="center"/>
          </w:tcPr>
          <w:p w14:paraId="54210E42" w14:textId="300EF728" w:rsidR="00642B37" w:rsidRPr="005D23E5" w:rsidRDefault="00642B37" w:rsidP="00642B37">
            <w:pPr>
              <w:pStyle w:val="RepTable"/>
            </w:pPr>
            <w:r w:rsidRPr="005D23E5">
              <w:t>R</w:t>
            </w:r>
            <w:r>
              <w:t>2</w:t>
            </w:r>
            <w:r w:rsidRPr="005D23E5">
              <w:t xml:space="preserve"> stream</w:t>
            </w:r>
          </w:p>
        </w:tc>
        <w:tc>
          <w:tcPr>
            <w:tcW w:w="372" w:type="pct"/>
            <w:shd w:val="clear" w:color="auto" w:fill="auto"/>
            <w:vAlign w:val="center"/>
          </w:tcPr>
          <w:p w14:paraId="132CD4F1" w14:textId="199EF62A" w:rsidR="00642B37" w:rsidRDefault="00642B37" w:rsidP="00642B37">
            <w:pPr>
              <w:pStyle w:val="RepTable"/>
              <w:jc w:val="center"/>
            </w:pPr>
            <w:r>
              <w:t>2.162/1.999</w:t>
            </w:r>
          </w:p>
        </w:tc>
        <w:tc>
          <w:tcPr>
            <w:tcW w:w="488" w:type="pct"/>
            <w:shd w:val="clear" w:color="auto" w:fill="auto"/>
            <w:vAlign w:val="center"/>
          </w:tcPr>
          <w:p w14:paraId="39F1E8A9" w14:textId="30A81EB8" w:rsidR="00642B37" w:rsidRDefault="00642B37" w:rsidP="00642B37">
            <w:pPr>
              <w:pStyle w:val="RepTable"/>
              <w:jc w:val="center"/>
              <w:rPr>
                <w:b/>
                <w:bCs/>
                <w:color w:val="000000"/>
                <w:szCs w:val="20"/>
              </w:rPr>
            </w:pPr>
            <w:r>
              <w:rPr>
                <w:b/>
                <w:bCs/>
                <w:color w:val="000000"/>
                <w:szCs w:val="20"/>
              </w:rPr>
              <w:t>1.103/1.02</w:t>
            </w:r>
          </w:p>
        </w:tc>
        <w:tc>
          <w:tcPr>
            <w:tcW w:w="420" w:type="pct"/>
            <w:shd w:val="clear" w:color="auto" w:fill="auto"/>
            <w:vAlign w:val="center"/>
          </w:tcPr>
          <w:p w14:paraId="10775D56" w14:textId="3A208749" w:rsidR="00642B37" w:rsidRDefault="00642B37" w:rsidP="00642B37">
            <w:pPr>
              <w:pStyle w:val="RepTable"/>
              <w:jc w:val="center"/>
              <w:rPr>
                <w:b/>
                <w:bCs/>
                <w:color w:val="000000"/>
                <w:szCs w:val="20"/>
              </w:rPr>
            </w:pPr>
            <w:r>
              <w:rPr>
                <w:b/>
                <w:bCs/>
                <w:color w:val="000000"/>
                <w:szCs w:val="20"/>
              </w:rPr>
              <w:t>3.432/3.173</w:t>
            </w:r>
          </w:p>
        </w:tc>
        <w:tc>
          <w:tcPr>
            <w:tcW w:w="372" w:type="pct"/>
            <w:vAlign w:val="center"/>
          </w:tcPr>
          <w:p w14:paraId="4E4459B9" w14:textId="3A658A74" w:rsidR="00642B37" w:rsidRPr="00642B37" w:rsidRDefault="00642B37" w:rsidP="00642B37">
            <w:pPr>
              <w:pStyle w:val="RepTable"/>
              <w:jc w:val="center"/>
              <w:rPr>
                <w:color w:val="000000"/>
                <w:szCs w:val="20"/>
              </w:rPr>
            </w:pPr>
            <w:r w:rsidRPr="00642B37">
              <w:rPr>
                <w:color w:val="000000"/>
                <w:szCs w:val="20"/>
              </w:rPr>
              <w:t>0.676/0.625</w:t>
            </w:r>
          </w:p>
        </w:tc>
        <w:tc>
          <w:tcPr>
            <w:tcW w:w="372" w:type="pct"/>
            <w:shd w:val="clear" w:color="auto" w:fill="auto"/>
            <w:vAlign w:val="center"/>
          </w:tcPr>
          <w:p w14:paraId="2F32F1DD" w14:textId="20EC946B" w:rsidR="00642B37" w:rsidRDefault="00642B37" w:rsidP="00642B37">
            <w:pPr>
              <w:pStyle w:val="RepTable"/>
              <w:jc w:val="center"/>
              <w:rPr>
                <w:b/>
                <w:bCs/>
                <w:color w:val="000000"/>
                <w:szCs w:val="20"/>
              </w:rPr>
            </w:pPr>
            <w:r>
              <w:rPr>
                <w:b/>
                <w:bCs/>
                <w:color w:val="000000"/>
                <w:szCs w:val="20"/>
              </w:rPr>
              <w:t>1.471/1.36</w:t>
            </w:r>
          </w:p>
        </w:tc>
        <w:tc>
          <w:tcPr>
            <w:tcW w:w="372" w:type="pct"/>
            <w:shd w:val="clear" w:color="auto" w:fill="auto"/>
            <w:vAlign w:val="center"/>
          </w:tcPr>
          <w:p w14:paraId="50757517" w14:textId="38CC146D" w:rsidR="00642B37" w:rsidRDefault="00642B37" w:rsidP="00642B37">
            <w:pPr>
              <w:pStyle w:val="RepTable"/>
              <w:jc w:val="center"/>
              <w:rPr>
                <w:b/>
                <w:bCs/>
                <w:color w:val="000000"/>
                <w:szCs w:val="20"/>
              </w:rPr>
            </w:pPr>
            <w:r>
              <w:rPr>
                <w:b/>
                <w:bCs/>
                <w:color w:val="000000"/>
                <w:szCs w:val="20"/>
              </w:rPr>
              <w:t>1.491/1.379</w:t>
            </w:r>
          </w:p>
        </w:tc>
        <w:tc>
          <w:tcPr>
            <w:tcW w:w="595" w:type="pct"/>
            <w:shd w:val="clear" w:color="auto" w:fill="auto"/>
            <w:vAlign w:val="center"/>
          </w:tcPr>
          <w:p w14:paraId="4519C9F9" w14:textId="3818C00D" w:rsidR="00642B37" w:rsidRDefault="00642B37" w:rsidP="00642B37">
            <w:pPr>
              <w:pStyle w:val="RepTable"/>
              <w:jc w:val="center"/>
              <w:rPr>
                <w:b/>
                <w:bCs/>
                <w:color w:val="000000"/>
                <w:szCs w:val="20"/>
              </w:rPr>
            </w:pPr>
            <w:r>
              <w:rPr>
                <w:b/>
                <w:bCs/>
                <w:color w:val="000000"/>
                <w:szCs w:val="20"/>
              </w:rPr>
              <w:t>2.325/2.149</w:t>
            </w:r>
          </w:p>
        </w:tc>
        <w:tc>
          <w:tcPr>
            <w:tcW w:w="458" w:type="pct"/>
            <w:shd w:val="clear" w:color="auto" w:fill="auto"/>
            <w:vAlign w:val="center"/>
          </w:tcPr>
          <w:p w14:paraId="09662E67" w14:textId="75026149" w:rsidR="00642B37" w:rsidRPr="00642B37" w:rsidRDefault="00642B37" w:rsidP="00642B37">
            <w:pPr>
              <w:pStyle w:val="RepTable"/>
              <w:jc w:val="center"/>
              <w:rPr>
                <w:color w:val="000000"/>
                <w:szCs w:val="20"/>
              </w:rPr>
            </w:pPr>
            <w:r w:rsidRPr="00642B37">
              <w:rPr>
                <w:color w:val="000000"/>
                <w:szCs w:val="20"/>
              </w:rPr>
              <w:t>0.264/0.244</w:t>
            </w:r>
          </w:p>
        </w:tc>
        <w:tc>
          <w:tcPr>
            <w:tcW w:w="372" w:type="pct"/>
            <w:shd w:val="clear" w:color="auto" w:fill="auto"/>
            <w:vAlign w:val="center"/>
          </w:tcPr>
          <w:p w14:paraId="300EC9D6" w14:textId="0FA67369" w:rsidR="00642B37" w:rsidRDefault="00642B37" w:rsidP="00642B37">
            <w:pPr>
              <w:pStyle w:val="RepTable"/>
              <w:jc w:val="center"/>
              <w:rPr>
                <w:b/>
                <w:bCs/>
                <w:color w:val="000000"/>
                <w:szCs w:val="20"/>
              </w:rPr>
            </w:pPr>
            <w:r>
              <w:rPr>
                <w:b/>
                <w:bCs/>
                <w:color w:val="000000"/>
                <w:szCs w:val="20"/>
              </w:rPr>
              <w:t>1.802/1.666</w:t>
            </w:r>
          </w:p>
        </w:tc>
        <w:tc>
          <w:tcPr>
            <w:tcW w:w="372" w:type="pct"/>
            <w:vAlign w:val="center"/>
          </w:tcPr>
          <w:p w14:paraId="4261D4DC" w14:textId="714C709A" w:rsidR="00642B37" w:rsidRDefault="00642B37" w:rsidP="00642B37">
            <w:pPr>
              <w:pStyle w:val="RepTable"/>
              <w:jc w:val="center"/>
            </w:pPr>
            <w:r>
              <w:t>7.445/103.7</w:t>
            </w:r>
          </w:p>
        </w:tc>
        <w:tc>
          <w:tcPr>
            <w:tcW w:w="448" w:type="pct"/>
            <w:vAlign w:val="center"/>
          </w:tcPr>
          <w:p w14:paraId="3E2FC5A7" w14:textId="3E7A4663" w:rsidR="00642B37" w:rsidRDefault="00642B37" w:rsidP="00642B37">
            <w:pPr>
              <w:pStyle w:val="RepTable"/>
              <w:jc w:val="center"/>
            </w:pPr>
            <w:r>
              <w:t>&lt;0.001/0.005</w:t>
            </w:r>
          </w:p>
        </w:tc>
      </w:tr>
      <w:tr w:rsidR="00642B37" w:rsidRPr="005D23E5" w14:paraId="3B3FC034" w14:textId="77777777" w:rsidTr="00642B37">
        <w:trPr>
          <w:cantSplit/>
          <w:trHeight w:val="224"/>
        </w:trPr>
        <w:tc>
          <w:tcPr>
            <w:tcW w:w="359" w:type="pct"/>
            <w:shd w:val="clear" w:color="auto" w:fill="auto"/>
            <w:vAlign w:val="center"/>
          </w:tcPr>
          <w:p w14:paraId="69F7A4DB" w14:textId="77777777" w:rsidR="00642B37" w:rsidRPr="005D23E5" w:rsidRDefault="00642B37" w:rsidP="00642B37">
            <w:pPr>
              <w:pStyle w:val="RepTable"/>
            </w:pPr>
            <w:r w:rsidRPr="005D23E5">
              <w:t>R</w:t>
            </w:r>
            <w:r>
              <w:t>3</w:t>
            </w:r>
            <w:r w:rsidRPr="005D23E5">
              <w:t xml:space="preserve"> stream</w:t>
            </w:r>
          </w:p>
        </w:tc>
        <w:tc>
          <w:tcPr>
            <w:tcW w:w="372" w:type="pct"/>
            <w:shd w:val="clear" w:color="auto" w:fill="auto"/>
            <w:vAlign w:val="center"/>
          </w:tcPr>
          <w:p w14:paraId="5C7C502E" w14:textId="473E9DD0" w:rsidR="00642B37" w:rsidRPr="005D23E5" w:rsidRDefault="00642B37" w:rsidP="00642B37">
            <w:pPr>
              <w:pStyle w:val="RepTable"/>
              <w:jc w:val="center"/>
            </w:pPr>
            <w:r>
              <w:t>2.333/2.018</w:t>
            </w:r>
          </w:p>
        </w:tc>
        <w:tc>
          <w:tcPr>
            <w:tcW w:w="488" w:type="pct"/>
            <w:shd w:val="clear" w:color="auto" w:fill="auto"/>
            <w:vAlign w:val="center"/>
          </w:tcPr>
          <w:p w14:paraId="281CE0C2" w14:textId="1320F36B" w:rsidR="00642B37" w:rsidRPr="005D23E5" w:rsidRDefault="00642B37" w:rsidP="00642B37">
            <w:pPr>
              <w:pStyle w:val="RepTable"/>
              <w:jc w:val="center"/>
              <w:rPr>
                <w:b/>
              </w:rPr>
            </w:pPr>
            <w:r>
              <w:rPr>
                <w:b/>
                <w:bCs/>
                <w:color w:val="000000"/>
                <w:szCs w:val="20"/>
              </w:rPr>
              <w:t>1.19/1.03</w:t>
            </w:r>
          </w:p>
        </w:tc>
        <w:tc>
          <w:tcPr>
            <w:tcW w:w="420" w:type="pct"/>
            <w:shd w:val="clear" w:color="auto" w:fill="auto"/>
            <w:vAlign w:val="center"/>
          </w:tcPr>
          <w:p w14:paraId="76E74977" w14:textId="5A33E1DE" w:rsidR="00642B37" w:rsidRPr="005D23E5" w:rsidRDefault="00642B37" w:rsidP="00642B37">
            <w:pPr>
              <w:pStyle w:val="RepTable"/>
              <w:jc w:val="center"/>
              <w:rPr>
                <w:b/>
              </w:rPr>
            </w:pPr>
            <w:r>
              <w:rPr>
                <w:b/>
                <w:bCs/>
                <w:color w:val="000000"/>
                <w:szCs w:val="20"/>
              </w:rPr>
              <w:t>3.703/3.203</w:t>
            </w:r>
          </w:p>
        </w:tc>
        <w:tc>
          <w:tcPr>
            <w:tcW w:w="372" w:type="pct"/>
            <w:vAlign w:val="center"/>
          </w:tcPr>
          <w:p w14:paraId="21FA5604" w14:textId="2FA25F4B" w:rsidR="00642B37" w:rsidRPr="00642B37" w:rsidRDefault="00642B37" w:rsidP="00642B37">
            <w:pPr>
              <w:pStyle w:val="RepTable"/>
              <w:jc w:val="center"/>
            </w:pPr>
            <w:r w:rsidRPr="00642B37">
              <w:rPr>
                <w:color w:val="000000"/>
                <w:szCs w:val="20"/>
              </w:rPr>
              <w:t>0.729/0.631</w:t>
            </w:r>
          </w:p>
        </w:tc>
        <w:tc>
          <w:tcPr>
            <w:tcW w:w="372" w:type="pct"/>
            <w:shd w:val="clear" w:color="auto" w:fill="auto"/>
            <w:vAlign w:val="center"/>
          </w:tcPr>
          <w:p w14:paraId="1BC28DA1" w14:textId="37354426" w:rsidR="00642B37" w:rsidRPr="005D23E5" w:rsidRDefault="00642B37" w:rsidP="00642B37">
            <w:pPr>
              <w:pStyle w:val="RepTable"/>
              <w:jc w:val="center"/>
              <w:rPr>
                <w:b/>
              </w:rPr>
            </w:pPr>
            <w:r>
              <w:rPr>
                <w:b/>
                <w:bCs/>
                <w:color w:val="000000"/>
                <w:szCs w:val="20"/>
              </w:rPr>
              <w:t>1.587/1.373</w:t>
            </w:r>
          </w:p>
        </w:tc>
        <w:tc>
          <w:tcPr>
            <w:tcW w:w="372" w:type="pct"/>
            <w:shd w:val="clear" w:color="auto" w:fill="auto"/>
            <w:vAlign w:val="center"/>
          </w:tcPr>
          <w:p w14:paraId="11C0197B" w14:textId="2E99BA1A" w:rsidR="00642B37" w:rsidRPr="005D23E5" w:rsidRDefault="00642B37" w:rsidP="00642B37">
            <w:pPr>
              <w:pStyle w:val="RepTable"/>
              <w:jc w:val="center"/>
              <w:rPr>
                <w:b/>
              </w:rPr>
            </w:pPr>
            <w:r>
              <w:rPr>
                <w:b/>
                <w:bCs/>
                <w:color w:val="000000"/>
                <w:szCs w:val="20"/>
              </w:rPr>
              <w:t>1.609/1.392</w:t>
            </w:r>
          </w:p>
        </w:tc>
        <w:tc>
          <w:tcPr>
            <w:tcW w:w="595" w:type="pct"/>
            <w:shd w:val="clear" w:color="auto" w:fill="auto"/>
            <w:vAlign w:val="center"/>
          </w:tcPr>
          <w:p w14:paraId="119E3BCF" w14:textId="0AC348F1" w:rsidR="00642B37" w:rsidRPr="005D23E5" w:rsidRDefault="00642B37" w:rsidP="00642B37">
            <w:pPr>
              <w:pStyle w:val="RepTable"/>
              <w:jc w:val="center"/>
              <w:rPr>
                <w:b/>
              </w:rPr>
            </w:pPr>
            <w:r>
              <w:rPr>
                <w:b/>
                <w:bCs/>
                <w:color w:val="000000"/>
                <w:szCs w:val="20"/>
              </w:rPr>
              <w:t>2.509/2.17</w:t>
            </w:r>
          </w:p>
        </w:tc>
        <w:tc>
          <w:tcPr>
            <w:tcW w:w="458" w:type="pct"/>
            <w:shd w:val="clear" w:color="auto" w:fill="auto"/>
            <w:vAlign w:val="center"/>
          </w:tcPr>
          <w:p w14:paraId="7E69298B" w14:textId="21CD9695" w:rsidR="00642B37" w:rsidRPr="00642B37" w:rsidRDefault="00642B37" w:rsidP="00642B37">
            <w:pPr>
              <w:pStyle w:val="RepTable"/>
              <w:jc w:val="center"/>
            </w:pPr>
            <w:r w:rsidRPr="00642B37">
              <w:rPr>
                <w:color w:val="000000"/>
                <w:szCs w:val="20"/>
              </w:rPr>
              <w:t>0.285/0.246</w:t>
            </w:r>
          </w:p>
        </w:tc>
        <w:tc>
          <w:tcPr>
            <w:tcW w:w="372" w:type="pct"/>
            <w:shd w:val="clear" w:color="auto" w:fill="auto"/>
            <w:vAlign w:val="center"/>
          </w:tcPr>
          <w:p w14:paraId="236BC64A" w14:textId="08B9824E" w:rsidR="00642B37" w:rsidRPr="00D168E7" w:rsidRDefault="00642B37" w:rsidP="00642B37">
            <w:pPr>
              <w:pStyle w:val="RepTable"/>
              <w:jc w:val="center"/>
            </w:pPr>
            <w:r>
              <w:rPr>
                <w:b/>
                <w:bCs/>
                <w:color w:val="000000"/>
                <w:szCs w:val="20"/>
              </w:rPr>
              <w:t>1.944/1.682</w:t>
            </w:r>
          </w:p>
        </w:tc>
        <w:tc>
          <w:tcPr>
            <w:tcW w:w="372" w:type="pct"/>
            <w:vAlign w:val="center"/>
          </w:tcPr>
          <w:p w14:paraId="78A2C40B" w14:textId="1C88A8BA" w:rsidR="00642B37" w:rsidRPr="005D23E5" w:rsidRDefault="00642B37" w:rsidP="00642B37">
            <w:pPr>
              <w:pStyle w:val="RepTable"/>
              <w:jc w:val="center"/>
            </w:pPr>
            <w:r>
              <w:t>0.765/1.491</w:t>
            </w:r>
          </w:p>
        </w:tc>
        <w:tc>
          <w:tcPr>
            <w:tcW w:w="448" w:type="pct"/>
            <w:vAlign w:val="center"/>
          </w:tcPr>
          <w:p w14:paraId="1747DEEC" w14:textId="54C7433F" w:rsidR="00642B37" w:rsidRPr="005C2939" w:rsidRDefault="00642B37" w:rsidP="00642B37">
            <w:pPr>
              <w:pStyle w:val="RepTable"/>
              <w:jc w:val="center"/>
            </w:pPr>
            <w:r>
              <w:t>&lt;0.001/&lt;0.001</w:t>
            </w:r>
          </w:p>
        </w:tc>
      </w:tr>
      <w:tr w:rsidR="00642B37" w:rsidRPr="005D23E5" w14:paraId="47094B3F" w14:textId="77777777" w:rsidTr="00642B37">
        <w:trPr>
          <w:cantSplit/>
          <w:trHeight w:val="224"/>
        </w:trPr>
        <w:tc>
          <w:tcPr>
            <w:tcW w:w="359" w:type="pct"/>
            <w:shd w:val="clear" w:color="auto" w:fill="auto"/>
            <w:vAlign w:val="center"/>
          </w:tcPr>
          <w:p w14:paraId="17BD54C6" w14:textId="77777777" w:rsidR="00642B37" w:rsidRPr="005D23E5" w:rsidRDefault="00642B37" w:rsidP="00642B37">
            <w:pPr>
              <w:pStyle w:val="RepTable"/>
            </w:pPr>
            <w:r w:rsidRPr="005D23E5">
              <w:t>R</w:t>
            </w:r>
            <w:r>
              <w:t>4</w:t>
            </w:r>
            <w:r w:rsidRPr="005D23E5">
              <w:t xml:space="preserve"> stream</w:t>
            </w:r>
          </w:p>
        </w:tc>
        <w:tc>
          <w:tcPr>
            <w:tcW w:w="372" w:type="pct"/>
            <w:shd w:val="clear" w:color="auto" w:fill="auto"/>
            <w:vAlign w:val="center"/>
          </w:tcPr>
          <w:p w14:paraId="5569E727" w14:textId="4F497556" w:rsidR="00642B37" w:rsidRDefault="00642B37" w:rsidP="00642B37">
            <w:pPr>
              <w:pStyle w:val="RepTable"/>
              <w:jc w:val="center"/>
            </w:pPr>
            <w:r>
              <w:t>1.655/1.431</w:t>
            </w:r>
          </w:p>
        </w:tc>
        <w:tc>
          <w:tcPr>
            <w:tcW w:w="488" w:type="pct"/>
            <w:shd w:val="clear" w:color="auto" w:fill="auto"/>
            <w:vAlign w:val="center"/>
          </w:tcPr>
          <w:p w14:paraId="5AD597FC" w14:textId="05FC79FA" w:rsidR="00642B37" w:rsidRPr="00642B37" w:rsidRDefault="00642B37" w:rsidP="00642B37">
            <w:pPr>
              <w:pStyle w:val="RepTable"/>
              <w:jc w:val="center"/>
              <w:rPr>
                <w:color w:val="000000"/>
                <w:szCs w:val="20"/>
              </w:rPr>
            </w:pPr>
            <w:r w:rsidRPr="00642B37">
              <w:rPr>
                <w:color w:val="000000"/>
                <w:szCs w:val="20"/>
              </w:rPr>
              <w:t>0.844/0.73</w:t>
            </w:r>
          </w:p>
        </w:tc>
        <w:tc>
          <w:tcPr>
            <w:tcW w:w="420" w:type="pct"/>
            <w:shd w:val="clear" w:color="auto" w:fill="auto"/>
            <w:vAlign w:val="center"/>
          </w:tcPr>
          <w:p w14:paraId="4F349010" w14:textId="59130501" w:rsidR="00642B37" w:rsidRDefault="00642B37" w:rsidP="00642B37">
            <w:pPr>
              <w:pStyle w:val="RepTable"/>
              <w:jc w:val="center"/>
              <w:rPr>
                <w:b/>
                <w:bCs/>
                <w:color w:val="000000"/>
                <w:szCs w:val="20"/>
              </w:rPr>
            </w:pPr>
            <w:r>
              <w:rPr>
                <w:b/>
                <w:bCs/>
                <w:color w:val="000000"/>
                <w:szCs w:val="20"/>
              </w:rPr>
              <w:t>2.627/2.271</w:t>
            </w:r>
          </w:p>
        </w:tc>
        <w:tc>
          <w:tcPr>
            <w:tcW w:w="372" w:type="pct"/>
            <w:vAlign w:val="center"/>
          </w:tcPr>
          <w:p w14:paraId="2E8796C5" w14:textId="036356F3" w:rsidR="00642B37" w:rsidRPr="00642B37" w:rsidRDefault="00642B37" w:rsidP="00642B37">
            <w:pPr>
              <w:pStyle w:val="RepTable"/>
              <w:jc w:val="center"/>
              <w:rPr>
                <w:color w:val="000000"/>
                <w:szCs w:val="20"/>
              </w:rPr>
            </w:pPr>
            <w:r w:rsidRPr="00642B37">
              <w:rPr>
                <w:color w:val="000000"/>
                <w:szCs w:val="20"/>
              </w:rPr>
              <w:t>0.517/0.447</w:t>
            </w:r>
          </w:p>
        </w:tc>
        <w:tc>
          <w:tcPr>
            <w:tcW w:w="372" w:type="pct"/>
            <w:shd w:val="clear" w:color="auto" w:fill="auto"/>
            <w:vAlign w:val="center"/>
          </w:tcPr>
          <w:p w14:paraId="22AFDF0E" w14:textId="6E5A0972" w:rsidR="00642B37" w:rsidRDefault="00642B37" w:rsidP="00642B37">
            <w:pPr>
              <w:pStyle w:val="RepTable"/>
              <w:jc w:val="center"/>
              <w:rPr>
                <w:b/>
                <w:bCs/>
                <w:color w:val="000000"/>
                <w:szCs w:val="20"/>
              </w:rPr>
            </w:pPr>
            <w:r>
              <w:rPr>
                <w:b/>
                <w:bCs/>
                <w:color w:val="000000"/>
                <w:szCs w:val="20"/>
              </w:rPr>
              <w:t>1.126/0.973</w:t>
            </w:r>
          </w:p>
        </w:tc>
        <w:tc>
          <w:tcPr>
            <w:tcW w:w="372" w:type="pct"/>
            <w:shd w:val="clear" w:color="auto" w:fill="auto"/>
            <w:vAlign w:val="center"/>
          </w:tcPr>
          <w:p w14:paraId="500CED9B" w14:textId="3440CA17" w:rsidR="00642B37" w:rsidRDefault="00642B37" w:rsidP="00642B37">
            <w:pPr>
              <w:pStyle w:val="RepTable"/>
              <w:jc w:val="center"/>
              <w:rPr>
                <w:b/>
                <w:bCs/>
                <w:color w:val="000000"/>
                <w:szCs w:val="20"/>
              </w:rPr>
            </w:pPr>
            <w:r>
              <w:rPr>
                <w:b/>
                <w:bCs/>
                <w:color w:val="000000"/>
                <w:szCs w:val="20"/>
              </w:rPr>
              <w:t>1.141/0.987</w:t>
            </w:r>
          </w:p>
        </w:tc>
        <w:tc>
          <w:tcPr>
            <w:tcW w:w="595" w:type="pct"/>
            <w:shd w:val="clear" w:color="auto" w:fill="auto"/>
            <w:vAlign w:val="center"/>
          </w:tcPr>
          <w:p w14:paraId="1B044521" w14:textId="29F50207" w:rsidR="00642B37" w:rsidRDefault="00642B37" w:rsidP="00642B37">
            <w:pPr>
              <w:pStyle w:val="RepTable"/>
              <w:jc w:val="center"/>
              <w:rPr>
                <w:b/>
                <w:bCs/>
                <w:color w:val="000000"/>
                <w:szCs w:val="20"/>
              </w:rPr>
            </w:pPr>
            <w:r>
              <w:rPr>
                <w:b/>
                <w:bCs/>
                <w:color w:val="000000"/>
                <w:szCs w:val="20"/>
              </w:rPr>
              <w:t>1.78/1.539</w:t>
            </w:r>
          </w:p>
        </w:tc>
        <w:tc>
          <w:tcPr>
            <w:tcW w:w="458" w:type="pct"/>
            <w:shd w:val="clear" w:color="auto" w:fill="auto"/>
            <w:vAlign w:val="center"/>
          </w:tcPr>
          <w:p w14:paraId="0DDCB318" w14:textId="7194592E" w:rsidR="00642B37" w:rsidRPr="00642B37" w:rsidRDefault="00642B37" w:rsidP="00642B37">
            <w:pPr>
              <w:pStyle w:val="RepTable"/>
              <w:jc w:val="center"/>
              <w:rPr>
                <w:color w:val="000000"/>
                <w:szCs w:val="20"/>
              </w:rPr>
            </w:pPr>
            <w:r w:rsidRPr="00642B37">
              <w:rPr>
                <w:color w:val="000000"/>
                <w:szCs w:val="20"/>
              </w:rPr>
              <w:t>0.202/0.175</w:t>
            </w:r>
          </w:p>
        </w:tc>
        <w:tc>
          <w:tcPr>
            <w:tcW w:w="372" w:type="pct"/>
            <w:shd w:val="clear" w:color="auto" w:fill="auto"/>
            <w:vAlign w:val="center"/>
          </w:tcPr>
          <w:p w14:paraId="66CF6AB8" w14:textId="1ADCC44B" w:rsidR="00642B37" w:rsidRDefault="00642B37" w:rsidP="00642B37">
            <w:pPr>
              <w:pStyle w:val="RepTable"/>
              <w:jc w:val="center"/>
              <w:rPr>
                <w:b/>
                <w:bCs/>
                <w:color w:val="000000"/>
                <w:szCs w:val="20"/>
              </w:rPr>
            </w:pPr>
            <w:r>
              <w:rPr>
                <w:b/>
                <w:bCs/>
                <w:color w:val="000000"/>
                <w:szCs w:val="20"/>
              </w:rPr>
              <w:t>1.379/1.193</w:t>
            </w:r>
          </w:p>
        </w:tc>
        <w:tc>
          <w:tcPr>
            <w:tcW w:w="372" w:type="pct"/>
            <w:vAlign w:val="center"/>
          </w:tcPr>
          <w:p w14:paraId="3E3E0E3A" w14:textId="41BDA6E3" w:rsidR="00642B37" w:rsidRDefault="00642B37" w:rsidP="00642B37">
            <w:pPr>
              <w:pStyle w:val="RepTable"/>
              <w:jc w:val="center"/>
            </w:pPr>
            <w:r>
              <w:t>3.822/8.533</w:t>
            </w:r>
          </w:p>
        </w:tc>
        <w:tc>
          <w:tcPr>
            <w:tcW w:w="448" w:type="pct"/>
            <w:vAlign w:val="center"/>
          </w:tcPr>
          <w:p w14:paraId="6DB4AACC" w14:textId="7B6BB594" w:rsidR="00642B37" w:rsidRPr="005C2939" w:rsidRDefault="00642B37" w:rsidP="00642B37">
            <w:pPr>
              <w:pStyle w:val="RepTable"/>
              <w:jc w:val="center"/>
              <w:rPr>
                <w:color w:val="000000"/>
                <w:szCs w:val="20"/>
              </w:rPr>
            </w:pPr>
            <w:r>
              <w:t>&lt;0.001/&lt;0.001</w:t>
            </w:r>
          </w:p>
        </w:tc>
      </w:tr>
    </w:tbl>
    <w:p w14:paraId="4E10BF88" w14:textId="77777777" w:rsidR="0081777F" w:rsidRDefault="0081777F" w:rsidP="00393AE5">
      <w:pPr>
        <w:pStyle w:val="RepStandard"/>
      </w:pPr>
    </w:p>
    <w:p w14:paraId="258E5F0C" w14:textId="129C1887" w:rsidR="00642B37" w:rsidRPr="00393AE5" w:rsidRDefault="00642B37" w:rsidP="00642B37">
      <w:pPr>
        <w:pStyle w:val="RepLabel"/>
      </w:pPr>
      <w:r w:rsidRPr="00393AE5">
        <w:t xml:space="preserve">Table </w:t>
      </w:r>
      <w:r w:rsidRPr="00393AE5">
        <w:fldChar w:fldCharType="begin"/>
      </w:r>
      <w:r w:rsidRPr="00393AE5">
        <w:instrText xml:space="preserve"> STYLEREF 2 \s </w:instrText>
      </w:r>
      <w:r w:rsidRPr="00393AE5">
        <w:fldChar w:fldCharType="separate"/>
      </w:r>
      <w:r w:rsidR="003567EA">
        <w:rPr>
          <w:noProof/>
        </w:rPr>
        <w:t>9.5</w:t>
      </w:r>
      <w:r w:rsidRPr="00393AE5">
        <w:fldChar w:fldCharType="end"/>
      </w:r>
      <w:r w:rsidRPr="00393AE5">
        <w:noBreakHyphen/>
      </w:r>
      <w:r w:rsidR="0053637A">
        <w:t>12</w:t>
      </w:r>
      <w:r w:rsidRPr="00393AE5">
        <w:t>:</w:t>
      </w:r>
      <w:r w:rsidRPr="00393AE5">
        <w:tab/>
        <w:t xml:space="preserve">Aquatic organisms: acceptability of risk (PEC/RAC &lt; 1) for Pendimethalin for each organism group based on FOCUS Steps </w:t>
      </w:r>
      <w:r>
        <w:t>1-2</w:t>
      </w:r>
      <w:r w:rsidRPr="00393AE5">
        <w:t xml:space="preserve"> calculations for the use of </w:t>
      </w:r>
      <w:r>
        <w:t>PENTAGON</w:t>
      </w:r>
      <w:r w:rsidRPr="00393AE5">
        <w:t xml:space="preserve"> </w:t>
      </w:r>
      <w:r w:rsidRPr="002C3346">
        <w:t xml:space="preserve">to </w:t>
      </w:r>
      <w:r>
        <w:t>Bulb vegetables</w:t>
      </w:r>
      <w:r w:rsidRPr="002C3346">
        <w:t xml:space="preserve"> (1 x 1</w:t>
      </w:r>
      <w:r>
        <w:t>600</w:t>
      </w:r>
      <w:r w:rsidRPr="002C3346">
        <w:t xml:space="preserve"> g as/ha</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8"/>
        <w:gridCol w:w="828"/>
        <w:gridCol w:w="1502"/>
        <w:gridCol w:w="1265"/>
        <w:gridCol w:w="1076"/>
        <w:gridCol w:w="1076"/>
        <w:gridCol w:w="1182"/>
        <w:gridCol w:w="1767"/>
        <w:gridCol w:w="1373"/>
        <w:gridCol w:w="982"/>
        <w:gridCol w:w="979"/>
        <w:gridCol w:w="1145"/>
      </w:tblGrid>
      <w:tr w:rsidR="007712E6" w:rsidRPr="00393AE5" w14:paraId="2166227F" w14:textId="77777777" w:rsidTr="00D2552F">
        <w:trPr>
          <w:cantSplit/>
          <w:trHeight w:val="675"/>
          <w:tblHeader/>
        </w:trPr>
        <w:tc>
          <w:tcPr>
            <w:tcW w:w="385" w:type="pct"/>
            <w:shd w:val="clear" w:color="auto" w:fill="auto"/>
            <w:vAlign w:val="center"/>
          </w:tcPr>
          <w:p w14:paraId="61E10D19" w14:textId="77777777" w:rsidR="00642B37" w:rsidRPr="00393AE5" w:rsidRDefault="00642B37" w:rsidP="00D2552F">
            <w:pPr>
              <w:pStyle w:val="RepTableBold"/>
              <w:rPr>
                <w:lang w:val="en-GB"/>
              </w:rPr>
            </w:pPr>
            <w:r w:rsidRPr="00393AE5">
              <w:rPr>
                <w:lang w:val="en-GB"/>
              </w:rPr>
              <w:t>Group</w:t>
            </w:r>
          </w:p>
        </w:tc>
        <w:tc>
          <w:tcPr>
            <w:tcW w:w="290" w:type="pct"/>
            <w:tcBorders>
              <w:bottom w:val="nil"/>
            </w:tcBorders>
            <w:shd w:val="clear" w:color="auto" w:fill="auto"/>
            <w:vAlign w:val="center"/>
          </w:tcPr>
          <w:p w14:paraId="11C06BB3" w14:textId="77777777" w:rsidR="00642B37" w:rsidRPr="00393AE5" w:rsidRDefault="00642B37" w:rsidP="00D2552F">
            <w:pPr>
              <w:pStyle w:val="RepTable"/>
            </w:pPr>
          </w:p>
        </w:tc>
        <w:tc>
          <w:tcPr>
            <w:tcW w:w="526" w:type="pct"/>
            <w:shd w:val="clear" w:color="auto" w:fill="auto"/>
            <w:vAlign w:val="center"/>
          </w:tcPr>
          <w:p w14:paraId="1DF06FEC" w14:textId="77777777" w:rsidR="00642B37" w:rsidRPr="00393AE5" w:rsidRDefault="00642B37" w:rsidP="00D2552F">
            <w:pPr>
              <w:pStyle w:val="RepTableBold"/>
              <w:rPr>
                <w:lang w:val="en-GB"/>
              </w:rPr>
            </w:pPr>
            <w:r w:rsidRPr="00393AE5">
              <w:rPr>
                <w:lang w:val="en-GB"/>
              </w:rPr>
              <w:t>Fish acute</w:t>
            </w:r>
          </w:p>
        </w:tc>
        <w:tc>
          <w:tcPr>
            <w:tcW w:w="443" w:type="pct"/>
            <w:shd w:val="clear" w:color="auto" w:fill="auto"/>
            <w:vAlign w:val="center"/>
          </w:tcPr>
          <w:p w14:paraId="2C02658F" w14:textId="77777777" w:rsidR="00642B37" w:rsidRPr="00393AE5" w:rsidRDefault="00642B37" w:rsidP="00D2552F">
            <w:pPr>
              <w:pStyle w:val="RepTableBold"/>
              <w:rPr>
                <w:lang w:val="en-GB"/>
              </w:rPr>
            </w:pPr>
            <w:r w:rsidRPr="00393AE5">
              <w:rPr>
                <w:lang w:val="en-GB"/>
              </w:rPr>
              <w:t>Fish prolonged</w:t>
            </w:r>
          </w:p>
        </w:tc>
        <w:tc>
          <w:tcPr>
            <w:tcW w:w="377" w:type="pct"/>
            <w:vAlign w:val="center"/>
          </w:tcPr>
          <w:p w14:paraId="72FEFAF5" w14:textId="77777777" w:rsidR="00642B37" w:rsidRPr="00393AE5" w:rsidRDefault="00642B37" w:rsidP="00D2552F">
            <w:pPr>
              <w:pStyle w:val="RepTableBold"/>
              <w:rPr>
                <w:lang w:val="en-GB"/>
              </w:rPr>
            </w:pPr>
            <w:r w:rsidRPr="00393AE5">
              <w:rPr>
                <w:lang w:val="en-GB"/>
              </w:rPr>
              <w:t>Fish prolonged</w:t>
            </w:r>
          </w:p>
        </w:tc>
        <w:tc>
          <w:tcPr>
            <w:tcW w:w="377" w:type="pct"/>
            <w:shd w:val="clear" w:color="auto" w:fill="auto"/>
            <w:vAlign w:val="center"/>
          </w:tcPr>
          <w:p w14:paraId="3AEE8B4E" w14:textId="77777777" w:rsidR="00642B37" w:rsidRPr="00393AE5" w:rsidRDefault="00642B37" w:rsidP="00D2552F">
            <w:pPr>
              <w:pStyle w:val="RepTableBold"/>
              <w:rPr>
                <w:lang w:val="en-GB"/>
              </w:rPr>
            </w:pPr>
            <w:r w:rsidRPr="00393AE5">
              <w:rPr>
                <w:lang w:val="en-GB"/>
              </w:rPr>
              <w:t>Inverteb. acute</w:t>
            </w:r>
          </w:p>
        </w:tc>
        <w:tc>
          <w:tcPr>
            <w:tcW w:w="414" w:type="pct"/>
            <w:shd w:val="clear" w:color="auto" w:fill="auto"/>
            <w:vAlign w:val="center"/>
          </w:tcPr>
          <w:p w14:paraId="6C630461" w14:textId="77777777" w:rsidR="00642B37" w:rsidRPr="00393AE5" w:rsidRDefault="00642B37" w:rsidP="00D2552F">
            <w:pPr>
              <w:pStyle w:val="RepTableBold"/>
              <w:rPr>
                <w:lang w:val="en-GB"/>
              </w:rPr>
            </w:pPr>
            <w:r w:rsidRPr="00393AE5">
              <w:rPr>
                <w:lang w:val="en-GB"/>
              </w:rPr>
              <w:t>Inverteb. prolonged</w:t>
            </w:r>
          </w:p>
        </w:tc>
        <w:tc>
          <w:tcPr>
            <w:tcW w:w="619" w:type="pct"/>
            <w:shd w:val="clear" w:color="auto" w:fill="auto"/>
            <w:vAlign w:val="center"/>
          </w:tcPr>
          <w:p w14:paraId="2DABDD4C" w14:textId="77777777" w:rsidR="00642B37" w:rsidRPr="00393AE5" w:rsidRDefault="00642B37" w:rsidP="00D2552F">
            <w:pPr>
              <w:pStyle w:val="RepTableBold"/>
              <w:rPr>
                <w:lang w:val="en-GB"/>
              </w:rPr>
            </w:pPr>
            <w:r w:rsidRPr="00393AE5">
              <w:rPr>
                <w:lang w:val="en-GB"/>
              </w:rPr>
              <w:t>Algae</w:t>
            </w:r>
          </w:p>
        </w:tc>
        <w:tc>
          <w:tcPr>
            <w:tcW w:w="481" w:type="pct"/>
            <w:shd w:val="clear" w:color="auto" w:fill="auto"/>
            <w:vAlign w:val="center"/>
          </w:tcPr>
          <w:p w14:paraId="3555815B" w14:textId="77777777" w:rsidR="00642B37" w:rsidRPr="00393AE5" w:rsidRDefault="00642B37" w:rsidP="00D2552F">
            <w:pPr>
              <w:pStyle w:val="RepTableBold"/>
              <w:rPr>
                <w:lang w:val="en-GB"/>
              </w:rPr>
            </w:pPr>
            <w:r w:rsidRPr="00393AE5">
              <w:rPr>
                <w:lang w:val="en-GB"/>
              </w:rPr>
              <w:t>Sed. dwell. prolonged</w:t>
            </w:r>
          </w:p>
        </w:tc>
        <w:tc>
          <w:tcPr>
            <w:tcW w:w="344" w:type="pct"/>
            <w:shd w:val="clear" w:color="auto" w:fill="auto"/>
            <w:vAlign w:val="center"/>
          </w:tcPr>
          <w:p w14:paraId="2C50443F" w14:textId="77777777" w:rsidR="00642B37" w:rsidRPr="00393AE5" w:rsidRDefault="00642B37" w:rsidP="00D2552F">
            <w:pPr>
              <w:pStyle w:val="RepTableBold"/>
              <w:rPr>
                <w:lang w:val="en-GB"/>
              </w:rPr>
            </w:pPr>
            <w:r w:rsidRPr="00393AE5">
              <w:rPr>
                <w:lang w:val="en-GB"/>
              </w:rPr>
              <w:t>Higher plant</w:t>
            </w:r>
          </w:p>
        </w:tc>
        <w:tc>
          <w:tcPr>
            <w:tcW w:w="343" w:type="pct"/>
            <w:vAlign w:val="center"/>
          </w:tcPr>
          <w:p w14:paraId="1E56E39B" w14:textId="77777777" w:rsidR="00642B37" w:rsidRPr="00393AE5" w:rsidRDefault="00642B37" w:rsidP="00D2552F">
            <w:pPr>
              <w:pStyle w:val="RepTable"/>
            </w:pPr>
          </w:p>
        </w:tc>
        <w:tc>
          <w:tcPr>
            <w:tcW w:w="401" w:type="pct"/>
          </w:tcPr>
          <w:p w14:paraId="06666610" w14:textId="77777777" w:rsidR="00642B37" w:rsidRPr="00393AE5" w:rsidRDefault="00642B37" w:rsidP="00D2552F">
            <w:pPr>
              <w:pStyle w:val="RepTableBold"/>
              <w:rPr>
                <w:lang w:val="en-GB"/>
              </w:rPr>
            </w:pPr>
            <w:r w:rsidRPr="00393AE5">
              <w:rPr>
                <w:lang w:val="en-GB"/>
              </w:rPr>
              <w:t>Sed. dweller prolonged</w:t>
            </w:r>
          </w:p>
        </w:tc>
      </w:tr>
      <w:tr w:rsidR="007712E6" w:rsidRPr="00393AE5" w14:paraId="17A52B3D" w14:textId="77777777" w:rsidTr="00D2552F">
        <w:trPr>
          <w:cantSplit/>
          <w:trHeight w:val="690"/>
        </w:trPr>
        <w:tc>
          <w:tcPr>
            <w:tcW w:w="385" w:type="pct"/>
            <w:shd w:val="clear" w:color="auto" w:fill="auto"/>
            <w:vAlign w:val="center"/>
          </w:tcPr>
          <w:p w14:paraId="66461BD4" w14:textId="77777777" w:rsidR="00642B37" w:rsidRPr="00393AE5" w:rsidRDefault="00642B37" w:rsidP="00D2552F">
            <w:pPr>
              <w:pStyle w:val="RepTableBold"/>
              <w:rPr>
                <w:lang w:val="en-GB"/>
              </w:rPr>
            </w:pPr>
            <w:r w:rsidRPr="00393AE5">
              <w:rPr>
                <w:lang w:val="en-GB"/>
              </w:rPr>
              <w:t>Test species</w:t>
            </w:r>
          </w:p>
        </w:tc>
        <w:tc>
          <w:tcPr>
            <w:tcW w:w="290" w:type="pct"/>
            <w:tcBorders>
              <w:top w:val="nil"/>
              <w:bottom w:val="nil"/>
            </w:tcBorders>
            <w:shd w:val="clear" w:color="auto" w:fill="auto"/>
            <w:vAlign w:val="center"/>
          </w:tcPr>
          <w:p w14:paraId="2AA68EF9" w14:textId="77777777" w:rsidR="00642B37" w:rsidRPr="00393AE5" w:rsidRDefault="00642B37" w:rsidP="00D2552F">
            <w:pPr>
              <w:pStyle w:val="RepTable"/>
            </w:pPr>
          </w:p>
        </w:tc>
        <w:tc>
          <w:tcPr>
            <w:tcW w:w="526" w:type="pct"/>
            <w:shd w:val="clear" w:color="auto" w:fill="auto"/>
            <w:vAlign w:val="center"/>
          </w:tcPr>
          <w:p w14:paraId="52C7C311" w14:textId="77777777" w:rsidR="00642B37" w:rsidRPr="00393AE5" w:rsidRDefault="00642B37" w:rsidP="00D2552F">
            <w:pPr>
              <w:pStyle w:val="RepTableBold"/>
              <w:rPr>
                <w:lang w:val="es-ES"/>
              </w:rPr>
            </w:pPr>
            <w:r w:rsidRPr="00393AE5">
              <w:rPr>
                <w:i/>
                <w:lang w:val="es-ES"/>
              </w:rPr>
              <w:t>O. mykiss</w:t>
            </w:r>
          </w:p>
        </w:tc>
        <w:tc>
          <w:tcPr>
            <w:tcW w:w="443" w:type="pct"/>
            <w:shd w:val="clear" w:color="auto" w:fill="auto"/>
            <w:vAlign w:val="center"/>
          </w:tcPr>
          <w:p w14:paraId="5493507F" w14:textId="77777777" w:rsidR="00642B37" w:rsidRPr="00393AE5" w:rsidRDefault="00642B37" w:rsidP="00D2552F">
            <w:pPr>
              <w:pStyle w:val="RepTableBold"/>
              <w:rPr>
                <w:lang w:val="es-ES"/>
              </w:rPr>
            </w:pPr>
            <w:r w:rsidRPr="00393AE5">
              <w:rPr>
                <w:i/>
                <w:lang w:val="es-ES"/>
              </w:rPr>
              <w:t>P.promelas</w:t>
            </w:r>
          </w:p>
        </w:tc>
        <w:tc>
          <w:tcPr>
            <w:tcW w:w="377" w:type="pct"/>
            <w:vAlign w:val="center"/>
          </w:tcPr>
          <w:p w14:paraId="3283F280" w14:textId="77777777" w:rsidR="00642B37" w:rsidRPr="00393AE5" w:rsidRDefault="00642B37" w:rsidP="00D2552F">
            <w:pPr>
              <w:pStyle w:val="RepTableBold"/>
              <w:rPr>
                <w:lang w:val="es-ES"/>
              </w:rPr>
            </w:pPr>
            <w:r w:rsidRPr="00393AE5">
              <w:rPr>
                <w:i/>
                <w:lang w:val="es-ES"/>
              </w:rPr>
              <w:t>Danio rerio</w:t>
            </w:r>
          </w:p>
        </w:tc>
        <w:tc>
          <w:tcPr>
            <w:tcW w:w="377" w:type="pct"/>
            <w:shd w:val="clear" w:color="auto" w:fill="auto"/>
            <w:vAlign w:val="center"/>
          </w:tcPr>
          <w:p w14:paraId="0AFAF497" w14:textId="77777777" w:rsidR="00642B37" w:rsidRPr="00393AE5" w:rsidRDefault="00642B37" w:rsidP="00D2552F">
            <w:pPr>
              <w:pStyle w:val="RepTableBold"/>
              <w:rPr>
                <w:lang w:val="es-ES"/>
              </w:rPr>
            </w:pPr>
            <w:r w:rsidRPr="00393AE5">
              <w:rPr>
                <w:i/>
                <w:lang w:val="es-ES"/>
              </w:rPr>
              <w:t>Daphnia magna</w:t>
            </w:r>
          </w:p>
        </w:tc>
        <w:tc>
          <w:tcPr>
            <w:tcW w:w="414" w:type="pct"/>
            <w:shd w:val="clear" w:color="auto" w:fill="auto"/>
            <w:vAlign w:val="center"/>
          </w:tcPr>
          <w:p w14:paraId="58860165" w14:textId="77777777" w:rsidR="00642B37" w:rsidRPr="00393AE5" w:rsidRDefault="00642B37" w:rsidP="00D2552F">
            <w:pPr>
              <w:pStyle w:val="RepTableBold"/>
              <w:rPr>
                <w:lang w:val="es-ES"/>
              </w:rPr>
            </w:pPr>
            <w:r w:rsidRPr="00393AE5">
              <w:rPr>
                <w:i/>
                <w:lang w:val="es-ES"/>
              </w:rPr>
              <w:t>Daphnia magna</w:t>
            </w:r>
          </w:p>
        </w:tc>
        <w:tc>
          <w:tcPr>
            <w:tcW w:w="619" w:type="pct"/>
            <w:shd w:val="clear" w:color="auto" w:fill="auto"/>
            <w:vAlign w:val="center"/>
          </w:tcPr>
          <w:p w14:paraId="27F076E7" w14:textId="77777777" w:rsidR="00642B37" w:rsidRPr="00393AE5" w:rsidRDefault="00642B37" w:rsidP="00D2552F">
            <w:pPr>
              <w:pStyle w:val="RepTableBold"/>
              <w:rPr>
                <w:lang w:val="es-ES"/>
              </w:rPr>
            </w:pPr>
            <w:r w:rsidRPr="00393AE5">
              <w:rPr>
                <w:i/>
                <w:lang w:val="es-ES"/>
              </w:rPr>
              <w:t>P. subcapitata</w:t>
            </w:r>
          </w:p>
        </w:tc>
        <w:tc>
          <w:tcPr>
            <w:tcW w:w="481" w:type="pct"/>
            <w:shd w:val="clear" w:color="auto" w:fill="auto"/>
            <w:vAlign w:val="center"/>
          </w:tcPr>
          <w:p w14:paraId="4F0E5562" w14:textId="77777777" w:rsidR="00642B37" w:rsidRPr="00393AE5" w:rsidRDefault="00642B37" w:rsidP="00D2552F">
            <w:pPr>
              <w:pStyle w:val="RepTableBold"/>
              <w:rPr>
                <w:lang w:val="es-ES"/>
              </w:rPr>
            </w:pPr>
            <w:r w:rsidRPr="00393AE5">
              <w:rPr>
                <w:i/>
                <w:lang w:val="es-ES"/>
              </w:rPr>
              <w:t>C. riparius</w:t>
            </w:r>
          </w:p>
        </w:tc>
        <w:tc>
          <w:tcPr>
            <w:tcW w:w="344" w:type="pct"/>
            <w:shd w:val="clear" w:color="auto" w:fill="auto"/>
            <w:vAlign w:val="center"/>
          </w:tcPr>
          <w:p w14:paraId="73EE65CB" w14:textId="77777777" w:rsidR="00642B37" w:rsidRPr="00393AE5" w:rsidRDefault="00642B37" w:rsidP="00D2552F">
            <w:pPr>
              <w:pStyle w:val="RepTableBold"/>
              <w:rPr>
                <w:lang w:val="es-ES"/>
              </w:rPr>
            </w:pPr>
            <w:r w:rsidRPr="00393AE5">
              <w:rPr>
                <w:i/>
                <w:lang w:val="es-ES"/>
              </w:rPr>
              <w:t>Lemna gibba</w:t>
            </w:r>
          </w:p>
        </w:tc>
        <w:tc>
          <w:tcPr>
            <w:tcW w:w="343" w:type="pct"/>
            <w:vAlign w:val="center"/>
          </w:tcPr>
          <w:p w14:paraId="1BC40ABE" w14:textId="77777777" w:rsidR="00642B37" w:rsidRPr="00393AE5" w:rsidRDefault="00642B37" w:rsidP="00D2552F">
            <w:pPr>
              <w:pStyle w:val="RepTable"/>
              <w:rPr>
                <w:lang w:val="es-ES"/>
              </w:rPr>
            </w:pPr>
          </w:p>
        </w:tc>
        <w:tc>
          <w:tcPr>
            <w:tcW w:w="401" w:type="pct"/>
          </w:tcPr>
          <w:p w14:paraId="4ADCE760" w14:textId="77777777" w:rsidR="00642B37" w:rsidRPr="00393AE5" w:rsidRDefault="00642B37" w:rsidP="00D2552F">
            <w:pPr>
              <w:pStyle w:val="RepTableBold"/>
              <w:rPr>
                <w:i/>
                <w:iCs/>
                <w:lang w:val="es-ES"/>
              </w:rPr>
            </w:pPr>
            <w:r w:rsidRPr="00393AE5">
              <w:rPr>
                <w:i/>
                <w:lang w:val="es-ES"/>
              </w:rPr>
              <w:t>C. riparius</w:t>
            </w:r>
          </w:p>
        </w:tc>
      </w:tr>
      <w:tr w:rsidR="007712E6" w:rsidRPr="00393AE5" w14:paraId="0939FCED" w14:textId="77777777" w:rsidTr="00D2552F">
        <w:trPr>
          <w:cantSplit/>
          <w:trHeight w:val="435"/>
        </w:trPr>
        <w:tc>
          <w:tcPr>
            <w:tcW w:w="385" w:type="pct"/>
            <w:tcBorders>
              <w:bottom w:val="nil"/>
            </w:tcBorders>
            <w:shd w:val="clear" w:color="auto" w:fill="auto"/>
            <w:vAlign w:val="center"/>
          </w:tcPr>
          <w:p w14:paraId="36788313" w14:textId="77777777" w:rsidR="00642B37" w:rsidRPr="00393AE5" w:rsidRDefault="00642B37" w:rsidP="00D2552F">
            <w:pPr>
              <w:pStyle w:val="RepTableBold"/>
              <w:rPr>
                <w:lang w:val="es-ES"/>
              </w:rPr>
            </w:pPr>
            <w:r w:rsidRPr="00393AE5">
              <w:rPr>
                <w:lang w:val="es-ES"/>
              </w:rPr>
              <w:t>Endpoint</w:t>
            </w:r>
          </w:p>
        </w:tc>
        <w:tc>
          <w:tcPr>
            <w:tcW w:w="290" w:type="pct"/>
            <w:tcBorders>
              <w:top w:val="nil"/>
              <w:bottom w:val="nil"/>
            </w:tcBorders>
            <w:shd w:val="clear" w:color="auto" w:fill="auto"/>
            <w:vAlign w:val="center"/>
          </w:tcPr>
          <w:p w14:paraId="4849476B" w14:textId="77777777" w:rsidR="00642B37" w:rsidRPr="00393AE5" w:rsidRDefault="00642B37" w:rsidP="00D2552F">
            <w:pPr>
              <w:pStyle w:val="RepTable"/>
              <w:keepNext/>
              <w:keepLines/>
              <w:jc w:val="center"/>
              <w:rPr>
                <w:lang w:val="es-ES"/>
              </w:rPr>
            </w:pPr>
          </w:p>
        </w:tc>
        <w:tc>
          <w:tcPr>
            <w:tcW w:w="526" w:type="pct"/>
            <w:tcBorders>
              <w:bottom w:val="nil"/>
            </w:tcBorders>
            <w:shd w:val="clear" w:color="auto" w:fill="auto"/>
            <w:vAlign w:val="center"/>
          </w:tcPr>
          <w:p w14:paraId="3E45B3B4" w14:textId="77777777" w:rsidR="00642B37" w:rsidRPr="00393AE5" w:rsidRDefault="00642B37" w:rsidP="00D2552F">
            <w:pPr>
              <w:pStyle w:val="RepTable"/>
              <w:rPr>
                <w:lang w:val="es-ES"/>
              </w:rPr>
            </w:pPr>
            <w:r w:rsidRPr="00393AE5">
              <w:rPr>
                <w:lang w:val="es-ES"/>
              </w:rPr>
              <w:t>LC</w:t>
            </w:r>
            <w:r w:rsidRPr="00393AE5">
              <w:rPr>
                <w:vertAlign w:val="subscript"/>
                <w:lang w:val="es-ES"/>
              </w:rPr>
              <w:t>50</w:t>
            </w:r>
          </w:p>
        </w:tc>
        <w:tc>
          <w:tcPr>
            <w:tcW w:w="443" w:type="pct"/>
            <w:tcBorders>
              <w:bottom w:val="nil"/>
            </w:tcBorders>
            <w:shd w:val="clear" w:color="auto" w:fill="auto"/>
            <w:vAlign w:val="center"/>
          </w:tcPr>
          <w:p w14:paraId="130BE672" w14:textId="77777777" w:rsidR="00642B37" w:rsidRPr="00393AE5" w:rsidRDefault="00642B37" w:rsidP="00D2552F">
            <w:pPr>
              <w:pStyle w:val="RepTable"/>
              <w:rPr>
                <w:lang w:val="es-ES"/>
              </w:rPr>
            </w:pPr>
            <w:r w:rsidRPr="00393AE5">
              <w:rPr>
                <w:lang w:val="es-ES"/>
              </w:rPr>
              <w:t>NOEC</w:t>
            </w:r>
          </w:p>
        </w:tc>
        <w:tc>
          <w:tcPr>
            <w:tcW w:w="377" w:type="pct"/>
            <w:tcBorders>
              <w:bottom w:val="nil"/>
            </w:tcBorders>
          </w:tcPr>
          <w:p w14:paraId="4A946606" w14:textId="77777777" w:rsidR="00642B37" w:rsidRPr="00393AE5" w:rsidRDefault="00642B37" w:rsidP="00D2552F">
            <w:pPr>
              <w:pStyle w:val="RepTable"/>
              <w:rPr>
                <w:lang w:val="es-ES"/>
              </w:rPr>
            </w:pPr>
            <w:r w:rsidRPr="00393AE5">
              <w:rPr>
                <w:lang w:val="es-ES"/>
              </w:rPr>
              <w:t>NOEC geomean</w:t>
            </w:r>
          </w:p>
        </w:tc>
        <w:tc>
          <w:tcPr>
            <w:tcW w:w="377" w:type="pct"/>
            <w:tcBorders>
              <w:bottom w:val="nil"/>
            </w:tcBorders>
            <w:shd w:val="clear" w:color="auto" w:fill="auto"/>
            <w:vAlign w:val="center"/>
          </w:tcPr>
          <w:p w14:paraId="3A1AE060" w14:textId="77777777" w:rsidR="00642B37" w:rsidRPr="00393AE5" w:rsidRDefault="00642B37" w:rsidP="00D2552F">
            <w:pPr>
              <w:pStyle w:val="RepTable"/>
              <w:rPr>
                <w:lang w:val="es-ES"/>
              </w:rPr>
            </w:pPr>
            <w:r w:rsidRPr="00393AE5">
              <w:rPr>
                <w:lang w:val="es-ES"/>
              </w:rPr>
              <w:t>EC</w:t>
            </w:r>
            <w:r w:rsidRPr="00393AE5">
              <w:rPr>
                <w:vertAlign w:val="subscript"/>
                <w:lang w:val="es-ES"/>
              </w:rPr>
              <w:t>50</w:t>
            </w:r>
          </w:p>
        </w:tc>
        <w:tc>
          <w:tcPr>
            <w:tcW w:w="414" w:type="pct"/>
            <w:tcBorders>
              <w:bottom w:val="nil"/>
            </w:tcBorders>
            <w:shd w:val="clear" w:color="auto" w:fill="auto"/>
            <w:vAlign w:val="center"/>
          </w:tcPr>
          <w:p w14:paraId="341EA7CE" w14:textId="77777777" w:rsidR="00642B37" w:rsidRPr="00393AE5" w:rsidRDefault="00642B37" w:rsidP="00D2552F">
            <w:pPr>
              <w:pStyle w:val="RepTable"/>
              <w:rPr>
                <w:lang w:val="es-ES"/>
              </w:rPr>
            </w:pPr>
            <w:r w:rsidRPr="00393AE5">
              <w:rPr>
                <w:lang w:val="es-ES"/>
              </w:rPr>
              <w:t>NOEC</w:t>
            </w:r>
          </w:p>
        </w:tc>
        <w:tc>
          <w:tcPr>
            <w:tcW w:w="619" w:type="pct"/>
            <w:tcBorders>
              <w:bottom w:val="nil"/>
            </w:tcBorders>
            <w:shd w:val="clear" w:color="auto" w:fill="auto"/>
            <w:vAlign w:val="center"/>
          </w:tcPr>
          <w:p w14:paraId="17185704" w14:textId="77777777" w:rsidR="00642B37" w:rsidRPr="00393AE5" w:rsidRDefault="00642B37" w:rsidP="00D2552F">
            <w:pPr>
              <w:pStyle w:val="RepTable"/>
              <w:rPr>
                <w:lang w:val="es-ES"/>
              </w:rPr>
            </w:pPr>
            <w:r w:rsidRPr="00393AE5">
              <w:rPr>
                <w:lang w:val="es-ES"/>
              </w:rPr>
              <w:t>E</w:t>
            </w:r>
            <w:r w:rsidRPr="00393AE5">
              <w:rPr>
                <w:vertAlign w:val="subscript"/>
                <w:lang w:val="es-ES"/>
              </w:rPr>
              <w:t>r</w:t>
            </w:r>
            <w:r w:rsidRPr="00393AE5">
              <w:rPr>
                <w:lang w:val="es-ES"/>
              </w:rPr>
              <w:t>C</w:t>
            </w:r>
            <w:r w:rsidRPr="00393AE5">
              <w:rPr>
                <w:vertAlign w:val="subscript"/>
                <w:lang w:val="es-ES"/>
              </w:rPr>
              <w:t xml:space="preserve">50 </w:t>
            </w:r>
          </w:p>
        </w:tc>
        <w:tc>
          <w:tcPr>
            <w:tcW w:w="481" w:type="pct"/>
            <w:tcBorders>
              <w:bottom w:val="nil"/>
            </w:tcBorders>
            <w:shd w:val="clear" w:color="auto" w:fill="auto"/>
            <w:vAlign w:val="center"/>
          </w:tcPr>
          <w:p w14:paraId="1BCEEB61" w14:textId="77777777" w:rsidR="00642B37" w:rsidRPr="00393AE5" w:rsidRDefault="00642B37" w:rsidP="00D2552F">
            <w:pPr>
              <w:pStyle w:val="RepTable"/>
              <w:rPr>
                <w:lang w:val="es-ES"/>
              </w:rPr>
            </w:pPr>
            <w:r w:rsidRPr="00393AE5">
              <w:rPr>
                <w:lang w:val="es-ES"/>
              </w:rPr>
              <w:t>NOEC</w:t>
            </w:r>
          </w:p>
        </w:tc>
        <w:tc>
          <w:tcPr>
            <w:tcW w:w="344" w:type="pct"/>
            <w:tcBorders>
              <w:bottom w:val="nil"/>
            </w:tcBorders>
            <w:shd w:val="clear" w:color="auto" w:fill="auto"/>
            <w:vAlign w:val="center"/>
          </w:tcPr>
          <w:p w14:paraId="6C28A12E" w14:textId="77777777" w:rsidR="00642B37" w:rsidRPr="00393AE5" w:rsidRDefault="00642B37" w:rsidP="00D2552F">
            <w:pPr>
              <w:pStyle w:val="RepTable"/>
              <w:rPr>
                <w:lang w:val="es-ES"/>
              </w:rPr>
            </w:pPr>
            <w:r w:rsidRPr="00393AE5">
              <w:rPr>
                <w:lang w:val="es-ES"/>
              </w:rPr>
              <w:t>ErC</w:t>
            </w:r>
            <w:r w:rsidRPr="00393AE5">
              <w:rPr>
                <w:vertAlign w:val="subscript"/>
                <w:lang w:val="es-ES"/>
              </w:rPr>
              <w:t>50</w:t>
            </w:r>
          </w:p>
        </w:tc>
        <w:tc>
          <w:tcPr>
            <w:tcW w:w="343" w:type="pct"/>
            <w:tcBorders>
              <w:bottom w:val="nil"/>
            </w:tcBorders>
            <w:vAlign w:val="center"/>
          </w:tcPr>
          <w:p w14:paraId="6DBC63B6" w14:textId="77777777" w:rsidR="00642B37" w:rsidRPr="00393AE5" w:rsidRDefault="00642B37" w:rsidP="00D2552F">
            <w:pPr>
              <w:pStyle w:val="RepTable"/>
              <w:keepNext/>
              <w:keepLines/>
              <w:jc w:val="center"/>
              <w:rPr>
                <w:lang w:val="es-ES"/>
              </w:rPr>
            </w:pPr>
          </w:p>
        </w:tc>
        <w:tc>
          <w:tcPr>
            <w:tcW w:w="401" w:type="pct"/>
            <w:tcBorders>
              <w:bottom w:val="nil"/>
            </w:tcBorders>
            <w:vAlign w:val="center"/>
          </w:tcPr>
          <w:p w14:paraId="6F4A1CA6" w14:textId="77777777" w:rsidR="00642B37" w:rsidRPr="00393AE5" w:rsidRDefault="00642B37" w:rsidP="00D2552F">
            <w:pPr>
              <w:pStyle w:val="RepTable"/>
              <w:rPr>
                <w:lang w:val="es-ES"/>
              </w:rPr>
            </w:pPr>
            <w:r w:rsidRPr="00393AE5">
              <w:rPr>
                <w:lang w:val="es-ES"/>
              </w:rPr>
              <w:t>NOEC</w:t>
            </w:r>
          </w:p>
        </w:tc>
      </w:tr>
      <w:tr w:rsidR="007712E6" w:rsidRPr="00393AE5" w14:paraId="039E8616" w14:textId="77777777" w:rsidTr="00D2552F">
        <w:trPr>
          <w:cantSplit/>
          <w:trHeight w:val="224"/>
        </w:trPr>
        <w:tc>
          <w:tcPr>
            <w:tcW w:w="385" w:type="pct"/>
            <w:tcBorders>
              <w:top w:val="nil"/>
            </w:tcBorders>
            <w:shd w:val="clear" w:color="auto" w:fill="auto"/>
            <w:vAlign w:val="center"/>
          </w:tcPr>
          <w:p w14:paraId="10A8C3E0" w14:textId="77777777" w:rsidR="00642B37" w:rsidRPr="00393AE5" w:rsidRDefault="00642B37" w:rsidP="00D2552F">
            <w:pPr>
              <w:pStyle w:val="RepTableBold"/>
              <w:rPr>
                <w:lang w:val="es-ES"/>
              </w:rPr>
            </w:pPr>
            <w:r w:rsidRPr="00393AE5">
              <w:rPr>
                <w:lang w:val="es-ES"/>
              </w:rPr>
              <w:lastRenderedPageBreak/>
              <w:t>(µg/L)</w:t>
            </w:r>
          </w:p>
        </w:tc>
        <w:tc>
          <w:tcPr>
            <w:tcW w:w="290" w:type="pct"/>
            <w:tcBorders>
              <w:top w:val="nil"/>
              <w:bottom w:val="nil"/>
            </w:tcBorders>
            <w:shd w:val="clear" w:color="auto" w:fill="auto"/>
            <w:vAlign w:val="center"/>
          </w:tcPr>
          <w:p w14:paraId="356F2F8F" w14:textId="77777777" w:rsidR="00642B37" w:rsidRPr="00393AE5" w:rsidRDefault="00642B37" w:rsidP="00D2552F">
            <w:pPr>
              <w:pStyle w:val="RepTable"/>
              <w:keepNext/>
              <w:keepLines/>
              <w:jc w:val="center"/>
              <w:rPr>
                <w:lang w:val="es-ES"/>
              </w:rPr>
            </w:pPr>
          </w:p>
        </w:tc>
        <w:tc>
          <w:tcPr>
            <w:tcW w:w="526" w:type="pct"/>
            <w:tcBorders>
              <w:top w:val="nil"/>
            </w:tcBorders>
            <w:shd w:val="clear" w:color="auto" w:fill="auto"/>
            <w:vAlign w:val="center"/>
          </w:tcPr>
          <w:p w14:paraId="058049DC" w14:textId="77777777" w:rsidR="00642B37" w:rsidRPr="00393AE5" w:rsidRDefault="00642B37" w:rsidP="00D2552F">
            <w:pPr>
              <w:pStyle w:val="RepTable"/>
              <w:rPr>
                <w:lang w:val="es-ES"/>
              </w:rPr>
            </w:pPr>
            <w:r w:rsidRPr="00393AE5">
              <w:rPr>
                <w:lang w:val="es-ES"/>
              </w:rPr>
              <w:t>196</w:t>
            </w:r>
          </w:p>
        </w:tc>
        <w:tc>
          <w:tcPr>
            <w:tcW w:w="443" w:type="pct"/>
            <w:tcBorders>
              <w:top w:val="nil"/>
            </w:tcBorders>
            <w:shd w:val="clear" w:color="auto" w:fill="auto"/>
            <w:vAlign w:val="center"/>
          </w:tcPr>
          <w:p w14:paraId="259E2649" w14:textId="77777777" w:rsidR="00642B37" w:rsidRPr="00393AE5" w:rsidRDefault="00642B37" w:rsidP="00D2552F">
            <w:pPr>
              <w:pStyle w:val="RepTable"/>
              <w:rPr>
                <w:lang w:val="es-ES"/>
              </w:rPr>
            </w:pPr>
            <w:r w:rsidRPr="00393AE5">
              <w:rPr>
                <w:lang w:val="es-ES"/>
              </w:rPr>
              <w:t>6.3</w:t>
            </w:r>
          </w:p>
        </w:tc>
        <w:tc>
          <w:tcPr>
            <w:tcW w:w="377" w:type="pct"/>
            <w:tcBorders>
              <w:top w:val="nil"/>
            </w:tcBorders>
          </w:tcPr>
          <w:p w14:paraId="3F2F7C30" w14:textId="77777777" w:rsidR="00642B37" w:rsidRPr="00393AE5" w:rsidRDefault="00642B37" w:rsidP="00D2552F">
            <w:pPr>
              <w:pStyle w:val="RepTable"/>
              <w:rPr>
                <w:lang w:val="es-ES"/>
              </w:rPr>
            </w:pPr>
            <w:r w:rsidRPr="00393AE5">
              <w:rPr>
                <w:lang w:val="es-ES"/>
              </w:rPr>
              <w:t>32</w:t>
            </w:r>
          </w:p>
        </w:tc>
        <w:tc>
          <w:tcPr>
            <w:tcW w:w="377" w:type="pct"/>
            <w:tcBorders>
              <w:top w:val="nil"/>
            </w:tcBorders>
            <w:shd w:val="clear" w:color="auto" w:fill="auto"/>
            <w:vAlign w:val="center"/>
          </w:tcPr>
          <w:p w14:paraId="1BBC03B9" w14:textId="77777777" w:rsidR="00642B37" w:rsidRPr="00393AE5" w:rsidRDefault="00642B37" w:rsidP="00D2552F">
            <w:pPr>
              <w:pStyle w:val="RepTable"/>
              <w:rPr>
                <w:strike/>
                <w:lang w:val="es-ES"/>
              </w:rPr>
            </w:pPr>
            <w:r w:rsidRPr="00393AE5">
              <w:rPr>
                <w:lang w:val="es-ES"/>
              </w:rPr>
              <w:t>147</w:t>
            </w:r>
          </w:p>
        </w:tc>
        <w:tc>
          <w:tcPr>
            <w:tcW w:w="414" w:type="pct"/>
            <w:tcBorders>
              <w:top w:val="nil"/>
            </w:tcBorders>
            <w:shd w:val="clear" w:color="auto" w:fill="auto"/>
            <w:vAlign w:val="center"/>
          </w:tcPr>
          <w:p w14:paraId="16E79239" w14:textId="77777777" w:rsidR="00642B37" w:rsidRPr="00393AE5" w:rsidRDefault="00642B37" w:rsidP="00D2552F">
            <w:pPr>
              <w:pStyle w:val="RepTable"/>
            </w:pPr>
            <w:r w:rsidRPr="00393AE5">
              <w:rPr>
                <w:lang w:val="es-ES"/>
              </w:rPr>
              <w:t>14</w:t>
            </w:r>
            <w:r w:rsidRPr="00393AE5">
              <w:t>.5</w:t>
            </w:r>
          </w:p>
        </w:tc>
        <w:tc>
          <w:tcPr>
            <w:tcW w:w="619" w:type="pct"/>
            <w:tcBorders>
              <w:top w:val="nil"/>
            </w:tcBorders>
            <w:shd w:val="clear" w:color="auto" w:fill="auto"/>
            <w:vAlign w:val="center"/>
          </w:tcPr>
          <w:p w14:paraId="4CE14928" w14:textId="77777777" w:rsidR="00642B37" w:rsidRPr="00393AE5" w:rsidRDefault="00642B37" w:rsidP="00D2552F">
            <w:pPr>
              <w:pStyle w:val="RepTable"/>
              <w:rPr>
                <w:strike/>
              </w:rPr>
            </w:pPr>
            <w:r w:rsidRPr="00393AE5">
              <w:t>9.3</w:t>
            </w:r>
          </w:p>
        </w:tc>
        <w:tc>
          <w:tcPr>
            <w:tcW w:w="481" w:type="pct"/>
            <w:tcBorders>
              <w:top w:val="nil"/>
            </w:tcBorders>
            <w:shd w:val="clear" w:color="auto" w:fill="auto"/>
            <w:vAlign w:val="center"/>
          </w:tcPr>
          <w:p w14:paraId="79C06310" w14:textId="77777777" w:rsidR="00642B37" w:rsidRPr="00393AE5" w:rsidRDefault="00642B37" w:rsidP="00D2552F">
            <w:pPr>
              <w:pStyle w:val="RepTable"/>
              <w:rPr>
                <w:strike/>
              </w:rPr>
            </w:pPr>
            <w:r w:rsidRPr="00393AE5">
              <w:t>82</w:t>
            </w:r>
          </w:p>
        </w:tc>
        <w:tc>
          <w:tcPr>
            <w:tcW w:w="344" w:type="pct"/>
            <w:tcBorders>
              <w:top w:val="nil"/>
            </w:tcBorders>
            <w:shd w:val="clear" w:color="auto" w:fill="auto"/>
            <w:vAlign w:val="center"/>
          </w:tcPr>
          <w:p w14:paraId="64A54D5A" w14:textId="77777777" w:rsidR="00642B37" w:rsidRPr="00393AE5" w:rsidRDefault="00642B37" w:rsidP="00D2552F">
            <w:pPr>
              <w:pStyle w:val="RepTable"/>
            </w:pPr>
            <w:r w:rsidRPr="00393AE5">
              <w:t>12</w:t>
            </w:r>
          </w:p>
        </w:tc>
        <w:tc>
          <w:tcPr>
            <w:tcW w:w="343" w:type="pct"/>
            <w:tcBorders>
              <w:top w:val="nil"/>
            </w:tcBorders>
            <w:vAlign w:val="center"/>
          </w:tcPr>
          <w:p w14:paraId="34956F4E" w14:textId="77777777" w:rsidR="00642B37" w:rsidRPr="00393AE5" w:rsidRDefault="00642B37" w:rsidP="00D2552F">
            <w:pPr>
              <w:pStyle w:val="RepTable"/>
              <w:keepNext/>
              <w:keepLines/>
              <w:jc w:val="center"/>
            </w:pPr>
          </w:p>
        </w:tc>
        <w:tc>
          <w:tcPr>
            <w:tcW w:w="401" w:type="pct"/>
            <w:tcBorders>
              <w:top w:val="nil"/>
            </w:tcBorders>
            <w:vAlign w:val="center"/>
          </w:tcPr>
          <w:p w14:paraId="63DBD59B" w14:textId="77777777" w:rsidR="00642B37" w:rsidRPr="00393AE5" w:rsidRDefault="00642B37" w:rsidP="00D2552F">
            <w:pPr>
              <w:pStyle w:val="RepTable"/>
            </w:pPr>
            <w:r w:rsidRPr="00393AE5">
              <w:t>227300</w:t>
            </w:r>
          </w:p>
        </w:tc>
      </w:tr>
      <w:tr w:rsidR="007712E6" w:rsidRPr="00393AE5" w14:paraId="57D6B5FC" w14:textId="77777777" w:rsidTr="00D2552F">
        <w:trPr>
          <w:cantSplit/>
          <w:trHeight w:val="224"/>
        </w:trPr>
        <w:tc>
          <w:tcPr>
            <w:tcW w:w="385" w:type="pct"/>
            <w:shd w:val="clear" w:color="auto" w:fill="auto"/>
            <w:vAlign w:val="center"/>
          </w:tcPr>
          <w:p w14:paraId="738AA73F" w14:textId="77777777" w:rsidR="00642B37" w:rsidRPr="00393AE5" w:rsidRDefault="00642B37" w:rsidP="00D2552F">
            <w:pPr>
              <w:pStyle w:val="RepTableBold"/>
              <w:rPr>
                <w:lang w:val="en-GB"/>
              </w:rPr>
            </w:pPr>
            <w:r w:rsidRPr="00393AE5">
              <w:rPr>
                <w:lang w:val="en-GB"/>
              </w:rPr>
              <w:t>AF</w:t>
            </w:r>
          </w:p>
        </w:tc>
        <w:tc>
          <w:tcPr>
            <w:tcW w:w="290" w:type="pct"/>
            <w:tcBorders>
              <w:top w:val="nil"/>
              <w:bottom w:val="nil"/>
            </w:tcBorders>
            <w:shd w:val="clear" w:color="auto" w:fill="auto"/>
            <w:vAlign w:val="center"/>
          </w:tcPr>
          <w:p w14:paraId="293F1100" w14:textId="77777777" w:rsidR="00642B37" w:rsidRPr="00393AE5" w:rsidRDefault="00642B37" w:rsidP="00D2552F">
            <w:pPr>
              <w:pStyle w:val="RepTable"/>
              <w:keepNext/>
              <w:keepLines/>
              <w:jc w:val="center"/>
            </w:pPr>
          </w:p>
        </w:tc>
        <w:tc>
          <w:tcPr>
            <w:tcW w:w="526" w:type="pct"/>
            <w:shd w:val="clear" w:color="auto" w:fill="auto"/>
            <w:vAlign w:val="center"/>
          </w:tcPr>
          <w:p w14:paraId="737C033D" w14:textId="77777777" w:rsidR="00642B37" w:rsidRPr="00393AE5" w:rsidRDefault="00642B37" w:rsidP="00D2552F">
            <w:pPr>
              <w:pStyle w:val="RepTable"/>
            </w:pPr>
            <w:r w:rsidRPr="00393AE5">
              <w:t>100</w:t>
            </w:r>
          </w:p>
        </w:tc>
        <w:tc>
          <w:tcPr>
            <w:tcW w:w="443" w:type="pct"/>
            <w:shd w:val="clear" w:color="auto" w:fill="auto"/>
            <w:vAlign w:val="center"/>
          </w:tcPr>
          <w:p w14:paraId="77953DFB" w14:textId="77777777" w:rsidR="00642B37" w:rsidRPr="00393AE5" w:rsidRDefault="00642B37" w:rsidP="00D2552F">
            <w:pPr>
              <w:pStyle w:val="RepTable"/>
            </w:pPr>
            <w:r w:rsidRPr="00393AE5">
              <w:t>10</w:t>
            </w:r>
          </w:p>
        </w:tc>
        <w:tc>
          <w:tcPr>
            <w:tcW w:w="377" w:type="pct"/>
          </w:tcPr>
          <w:p w14:paraId="3377CC15" w14:textId="77777777" w:rsidR="00642B37" w:rsidRPr="00393AE5" w:rsidRDefault="00642B37" w:rsidP="00D2552F">
            <w:pPr>
              <w:pStyle w:val="RepTable"/>
            </w:pPr>
            <w:r w:rsidRPr="00393AE5">
              <w:t>10</w:t>
            </w:r>
          </w:p>
        </w:tc>
        <w:tc>
          <w:tcPr>
            <w:tcW w:w="377" w:type="pct"/>
            <w:shd w:val="clear" w:color="auto" w:fill="auto"/>
            <w:vAlign w:val="center"/>
          </w:tcPr>
          <w:p w14:paraId="15DD0BE3" w14:textId="77777777" w:rsidR="00642B37" w:rsidRPr="00393AE5" w:rsidRDefault="00642B37" w:rsidP="00D2552F">
            <w:pPr>
              <w:pStyle w:val="RepTable"/>
            </w:pPr>
            <w:r w:rsidRPr="00393AE5">
              <w:t>100</w:t>
            </w:r>
          </w:p>
        </w:tc>
        <w:tc>
          <w:tcPr>
            <w:tcW w:w="414" w:type="pct"/>
            <w:shd w:val="clear" w:color="auto" w:fill="auto"/>
            <w:vAlign w:val="center"/>
          </w:tcPr>
          <w:p w14:paraId="5C1DB72A" w14:textId="77777777" w:rsidR="00642B37" w:rsidRPr="00393AE5" w:rsidRDefault="00642B37" w:rsidP="00D2552F">
            <w:pPr>
              <w:pStyle w:val="RepTable"/>
            </w:pPr>
            <w:r w:rsidRPr="00393AE5">
              <w:t>10</w:t>
            </w:r>
          </w:p>
        </w:tc>
        <w:tc>
          <w:tcPr>
            <w:tcW w:w="619" w:type="pct"/>
            <w:shd w:val="clear" w:color="auto" w:fill="auto"/>
            <w:vAlign w:val="center"/>
          </w:tcPr>
          <w:p w14:paraId="7B08ACD5" w14:textId="77777777" w:rsidR="00642B37" w:rsidRPr="00393AE5" w:rsidRDefault="00642B37" w:rsidP="00D2552F">
            <w:pPr>
              <w:pStyle w:val="RepTable"/>
            </w:pPr>
            <w:r w:rsidRPr="00393AE5">
              <w:t>10</w:t>
            </w:r>
          </w:p>
        </w:tc>
        <w:tc>
          <w:tcPr>
            <w:tcW w:w="481" w:type="pct"/>
            <w:shd w:val="clear" w:color="auto" w:fill="auto"/>
            <w:vAlign w:val="center"/>
          </w:tcPr>
          <w:p w14:paraId="16DB5AC5" w14:textId="77777777" w:rsidR="00642B37" w:rsidRPr="00393AE5" w:rsidRDefault="00642B37" w:rsidP="00D2552F">
            <w:pPr>
              <w:pStyle w:val="RepTable"/>
            </w:pPr>
            <w:r w:rsidRPr="00393AE5">
              <w:t>10</w:t>
            </w:r>
          </w:p>
        </w:tc>
        <w:tc>
          <w:tcPr>
            <w:tcW w:w="344" w:type="pct"/>
            <w:shd w:val="clear" w:color="auto" w:fill="auto"/>
            <w:vAlign w:val="center"/>
          </w:tcPr>
          <w:p w14:paraId="783606EA" w14:textId="77777777" w:rsidR="00642B37" w:rsidRPr="00393AE5" w:rsidRDefault="00642B37" w:rsidP="00D2552F">
            <w:pPr>
              <w:pStyle w:val="RepTable"/>
            </w:pPr>
            <w:r w:rsidRPr="00393AE5">
              <w:t>10</w:t>
            </w:r>
          </w:p>
        </w:tc>
        <w:tc>
          <w:tcPr>
            <w:tcW w:w="343" w:type="pct"/>
            <w:vAlign w:val="center"/>
          </w:tcPr>
          <w:p w14:paraId="4BB4268F" w14:textId="77777777" w:rsidR="00642B37" w:rsidRPr="00393AE5" w:rsidRDefault="00642B37" w:rsidP="00D2552F">
            <w:pPr>
              <w:pStyle w:val="RepTable"/>
              <w:keepNext/>
              <w:keepLines/>
              <w:jc w:val="center"/>
            </w:pPr>
          </w:p>
        </w:tc>
        <w:tc>
          <w:tcPr>
            <w:tcW w:w="401" w:type="pct"/>
            <w:vAlign w:val="center"/>
          </w:tcPr>
          <w:p w14:paraId="593816FC" w14:textId="77777777" w:rsidR="00642B37" w:rsidRPr="00393AE5" w:rsidRDefault="00642B37" w:rsidP="00D2552F">
            <w:pPr>
              <w:pStyle w:val="RepTable"/>
            </w:pPr>
            <w:r w:rsidRPr="00393AE5">
              <w:t>10</w:t>
            </w:r>
          </w:p>
        </w:tc>
      </w:tr>
      <w:tr w:rsidR="007712E6" w:rsidRPr="00393AE5" w14:paraId="1443435C" w14:textId="77777777" w:rsidTr="00D2552F">
        <w:trPr>
          <w:cantSplit/>
          <w:trHeight w:val="450"/>
        </w:trPr>
        <w:tc>
          <w:tcPr>
            <w:tcW w:w="385" w:type="pct"/>
            <w:shd w:val="clear" w:color="auto" w:fill="auto"/>
            <w:vAlign w:val="center"/>
          </w:tcPr>
          <w:p w14:paraId="631068B9" w14:textId="77777777" w:rsidR="00642B37" w:rsidRPr="00393AE5" w:rsidRDefault="00642B37" w:rsidP="00D2552F">
            <w:pPr>
              <w:pStyle w:val="RepTableBold"/>
              <w:rPr>
                <w:lang w:val="en-GB"/>
              </w:rPr>
            </w:pPr>
            <w:r w:rsidRPr="00393AE5">
              <w:rPr>
                <w:lang w:val="en-GB"/>
              </w:rPr>
              <w:t>RAC (µg/L)</w:t>
            </w:r>
          </w:p>
        </w:tc>
        <w:tc>
          <w:tcPr>
            <w:tcW w:w="290" w:type="pct"/>
            <w:tcBorders>
              <w:top w:val="nil"/>
            </w:tcBorders>
            <w:shd w:val="clear" w:color="auto" w:fill="auto"/>
            <w:vAlign w:val="center"/>
          </w:tcPr>
          <w:p w14:paraId="078E7BCB" w14:textId="77777777" w:rsidR="00642B37" w:rsidRPr="00393AE5" w:rsidRDefault="00642B37" w:rsidP="00D2552F">
            <w:pPr>
              <w:pStyle w:val="RepTable"/>
              <w:keepNext/>
              <w:keepLines/>
              <w:jc w:val="center"/>
            </w:pPr>
          </w:p>
        </w:tc>
        <w:tc>
          <w:tcPr>
            <w:tcW w:w="526" w:type="pct"/>
            <w:shd w:val="clear" w:color="auto" w:fill="auto"/>
            <w:vAlign w:val="center"/>
          </w:tcPr>
          <w:p w14:paraId="002FD485" w14:textId="77777777" w:rsidR="00642B37" w:rsidRPr="00393AE5" w:rsidRDefault="00642B37" w:rsidP="00D2552F">
            <w:pPr>
              <w:pStyle w:val="RepTable"/>
            </w:pPr>
            <w:r w:rsidRPr="00393AE5">
              <w:t>1.96</w:t>
            </w:r>
          </w:p>
        </w:tc>
        <w:tc>
          <w:tcPr>
            <w:tcW w:w="443" w:type="pct"/>
            <w:shd w:val="clear" w:color="auto" w:fill="auto"/>
            <w:vAlign w:val="center"/>
          </w:tcPr>
          <w:p w14:paraId="45F8A784" w14:textId="77777777" w:rsidR="00642B37" w:rsidRPr="00393AE5" w:rsidRDefault="00642B37" w:rsidP="00D2552F">
            <w:pPr>
              <w:pStyle w:val="RepTable"/>
            </w:pPr>
            <w:r w:rsidRPr="00393AE5">
              <w:t>0.63</w:t>
            </w:r>
          </w:p>
        </w:tc>
        <w:tc>
          <w:tcPr>
            <w:tcW w:w="377" w:type="pct"/>
            <w:vAlign w:val="center"/>
          </w:tcPr>
          <w:p w14:paraId="6F3F4B71" w14:textId="77777777" w:rsidR="00642B37" w:rsidRPr="00393AE5" w:rsidRDefault="00642B37" w:rsidP="00D2552F">
            <w:pPr>
              <w:pStyle w:val="RepTable"/>
            </w:pPr>
            <w:r w:rsidRPr="00393AE5">
              <w:t>3.2</w:t>
            </w:r>
          </w:p>
        </w:tc>
        <w:tc>
          <w:tcPr>
            <w:tcW w:w="377" w:type="pct"/>
            <w:shd w:val="clear" w:color="auto" w:fill="auto"/>
            <w:vAlign w:val="center"/>
          </w:tcPr>
          <w:p w14:paraId="6A3E2A21" w14:textId="77777777" w:rsidR="00642B37" w:rsidRPr="00393AE5" w:rsidRDefault="00642B37" w:rsidP="00D2552F">
            <w:pPr>
              <w:pStyle w:val="RepTable"/>
            </w:pPr>
            <w:r w:rsidRPr="00393AE5">
              <w:t>1.47</w:t>
            </w:r>
          </w:p>
        </w:tc>
        <w:tc>
          <w:tcPr>
            <w:tcW w:w="414" w:type="pct"/>
            <w:shd w:val="clear" w:color="auto" w:fill="auto"/>
            <w:vAlign w:val="center"/>
          </w:tcPr>
          <w:p w14:paraId="6DE32C65" w14:textId="77777777" w:rsidR="00642B37" w:rsidRPr="00393AE5" w:rsidRDefault="00642B37" w:rsidP="00D2552F">
            <w:pPr>
              <w:pStyle w:val="RepTable"/>
            </w:pPr>
            <w:r w:rsidRPr="00393AE5">
              <w:t>1.45</w:t>
            </w:r>
          </w:p>
        </w:tc>
        <w:tc>
          <w:tcPr>
            <w:tcW w:w="619" w:type="pct"/>
            <w:shd w:val="clear" w:color="auto" w:fill="auto"/>
            <w:vAlign w:val="center"/>
          </w:tcPr>
          <w:p w14:paraId="3F2B1AEC" w14:textId="77777777" w:rsidR="00642B37" w:rsidRPr="00393AE5" w:rsidRDefault="00642B37" w:rsidP="00D2552F">
            <w:pPr>
              <w:pStyle w:val="RepTable"/>
            </w:pPr>
            <w:r w:rsidRPr="00393AE5">
              <w:t>0.93</w:t>
            </w:r>
          </w:p>
        </w:tc>
        <w:tc>
          <w:tcPr>
            <w:tcW w:w="481" w:type="pct"/>
            <w:shd w:val="clear" w:color="auto" w:fill="auto"/>
            <w:vAlign w:val="center"/>
          </w:tcPr>
          <w:p w14:paraId="73B4AFDD" w14:textId="77777777" w:rsidR="00642B37" w:rsidRPr="00393AE5" w:rsidRDefault="00642B37" w:rsidP="00D2552F">
            <w:pPr>
              <w:pStyle w:val="RepTable"/>
            </w:pPr>
            <w:r w:rsidRPr="00393AE5">
              <w:t>8.2</w:t>
            </w:r>
          </w:p>
        </w:tc>
        <w:tc>
          <w:tcPr>
            <w:tcW w:w="344" w:type="pct"/>
            <w:shd w:val="clear" w:color="auto" w:fill="auto"/>
            <w:vAlign w:val="center"/>
          </w:tcPr>
          <w:p w14:paraId="75CBB335" w14:textId="77777777" w:rsidR="00642B37" w:rsidRPr="00393AE5" w:rsidRDefault="00642B37" w:rsidP="00D2552F">
            <w:pPr>
              <w:pStyle w:val="RepTable"/>
            </w:pPr>
            <w:r w:rsidRPr="00393AE5">
              <w:t>1.2</w:t>
            </w:r>
          </w:p>
        </w:tc>
        <w:tc>
          <w:tcPr>
            <w:tcW w:w="343" w:type="pct"/>
            <w:vAlign w:val="center"/>
          </w:tcPr>
          <w:p w14:paraId="22A6F742" w14:textId="77777777" w:rsidR="00642B37" w:rsidRPr="00393AE5" w:rsidRDefault="00642B37" w:rsidP="00D2552F">
            <w:pPr>
              <w:pStyle w:val="RepTable"/>
              <w:keepNext/>
              <w:keepLines/>
              <w:jc w:val="center"/>
            </w:pPr>
          </w:p>
        </w:tc>
        <w:tc>
          <w:tcPr>
            <w:tcW w:w="401" w:type="pct"/>
            <w:vAlign w:val="center"/>
          </w:tcPr>
          <w:p w14:paraId="7A687451" w14:textId="77777777" w:rsidR="00642B37" w:rsidRPr="00393AE5" w:rsidRDefault="00642B37" w:rsidP="00D2552F">
            <w:pPr>
              <w:pStyle w:val="RepTable"/>
            </w:pPr>
            <w:r w:rsidRPr="00393AE5">
              <w:t>22730</w:t>
            </w:r>
          </w:p>
        </w:tc>
      </w:tr>
      <w:tr w:rsidR="007712E6" w:rsidRPr="005D23E5" w14:paraId="6EA9F21C" w14:textId="77777777" w:rsidTr="00D2552F">
        <w:trPr>
          <w:cantSplit/>
          <w:trHeight w:val="675"/>
        </w:trPr>
        <w:tc>
          <w:tcPr>
            <w:tcW w:w="385" w:type="pct"/>
            <w:tcBorders>
              <w:bottom w:val="single" w:sz="4" w:space="0" w:color="auto"/>
            </w:tcBorders>
            <w:shd w:val="clear" w:color="auto" w:fill="auto"/>
            <w:vAlign w:val="center"/>
          </w:tcPr>
          <w:p w14:paraId="737BE4AE" w14:textId="77777777" w:rsidR="00642B37" w:rsidRPr="005D23E5" w:rsidRDefault="00642B37" w:rsidP="00D2552F">
            <w:pPr>
              <w:pStyle w:val="RepTableBold"/>
              <w:rPr>
                <w:lang w:val="en-GB"/>
              </w:rPr>
            </w:pPr>
            <w:r w:rsidRPr="005D23E5">
              <w:rPr>
                <w:lang w:val="en-GB"/>
              </w:rPr>
              <w:t>FOCUS Scenario</w:t>
            </w:r>
          </w:p>
        </w:tc>
        <w:tc>
          <w:tcPr>
            <w:tcW w:w="290" w:type="pct"/>
            <w:tcBorders>
              <w:bottom w:val="single" w:sz="4" w:space="0" w:color="auto"/>
            </w:tcBorders>
            <w:shd w:val="clear" w:color="auto" w:fill="auto"/>
            <w:vAlign w:val="center"/>
          </w:tcPr>
          <w:p w14:paraId="7300D341" w14:textId="77777777" w:rsidR="00642B37" w:rsidRPr="005D23E5" w:rsidRDefault="00642B37"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(µg/L)</w:t>
            </w:r>
          </w:p>
        </w:tc>
        <w:tc>
          <w:tcPr>
            <w:tcW w:w="526" w:type="pct"/>
            <w:tcBorders>
              <w:bottom w:val="single" w:sz="4" w:space="0" w:color="auto"/>
            </w:tcBorders>
            <w:shd w:val="clear" w:color="auto" w:fill="auto"/>
            <w:vAlign w:val="center"/>
          </w:tcPr>
          <w:p w14:paraId="01B5621F" w14:textId="77777777" w:rsidR="00642B37" w:rsidRPr="005D23E5" w:rsidRDefault="00642B37" w:rsidP="00D2552F">
            <w:pPr>
              <w:pStyle w:val="RepTable"/>
              <w:keepNext/>
              <w:keepLines/>
              <w:jc w:val="center"/>
            </w:pPr>
          </w:p>
        </w:tc>
        <w:tc>
          <w:tcPr>
            <w:tcW w:w="443" w:type="pct"/>
            <w:tcBorders>
              <w:bottom w:val="single" w:sz="4" w:space="0" w:color="auto"/>
            </w:tcBorders>
            <w:shd w:val="clear" w:color="auto" w:fill="auto"/>
            <w:vAlign w:val="center"/>
          </w:tcPr>
          <w:p w14:paraId="2681FC55" w14:textId="77777777" w:rsidR="00642B37" w:rsidRPr="005D23E5" w:rsidRDefault="00642B37" w:rsidP="00D2552F">
            <w:pPr>
              <w:pStyle w:val="RepTable"/>
              <w:keepNext/>
              <w:keepLines/>
              <w:jc w:val="center"/>
            </w:pPr>
          </w:p>
        </w:tc>
        <w:tc>
          <w:tcPr>
            <w:tcW w:w="377" w:type="pct"/>
            <w:tcBorders>
              <w:bottom w:val="single" w:sz="4" w:space="0" w:color="auto"/>
            </w:tcBorders>
          </w:tcPr>
          <w:p w14:paraId="63B9FDC7" w14:textId="77777777" w:rsidR="00642B37" w:rsidRPr="005D23E5" w:rsidRDefault="00642B37" w:rsidP="00D2552F">
            <w:pPr>
              <w:pStyle w:val="RepTable"/>
              <w:keepNext/>
              <w:keepLines/>
              <w:jc w:val="center"/>
            </w:pPr>
          </w:p>
        </w:tc>
        <w:tc>
          <w:tcPr>
            <w:tcW w:w="377" w:type="pct"/>
            <w:tcBorders>
              <w:bottom w:val="single" w:sz="4" w:space="0" w:color="auto"/>
            </w:tcBorders>
            <w:shd w:val="clear" w:color="auto" w:fill="auto"/>
            <w:vAlign w:val="center"/>
          </w:tcPr>
          <w:p w14:paraId="7149B546" w14:textId="77777777" w:rsidR="00642B37" w:rsidRPr="005D23E5" w:rsidRDefault="00642B37" w:rsidP="00D2552F">
            <w:pPr>
              <w:pStyle w:val="RepTable"/>
              <w:keepNext/>
              <w:keepLines/>
              <w:jc w:val="center"/>
            </w:pPr>
          </w:p>
        </w:tc>
        <w:tc>
          <w:tcPr>
            <w:tcW w:w="414" w:type="pct"/>
            <w:tcBorders>
              <w:bottom w:val="single" w:sz="4" w:space="0" w:color="auto"/>
            </w:tcBorders>
            <w:shd w:val="clear" w:color="auto" w:fill="auto"/>
            <w:vAlign w:val="center"/>
          </w:tcPr>
          <w:p w14:paraId="33BC338B" w14:textId="77777777" w:rsidR="00642B37" w:rsidRPr="005D23E5" w:rsidRDefault="00642B37" w:rsidP="00D2552F">
            <w:pPr>
              <w:pStyle w:val="RepTable"/>
              <w:keepNext/>
              <w:keepLines/>
              <w:jc w:val="center"/>
            </w:pPr>
          </w:p>
        </w:tc>
        <w:tc>
          <w:tcPr>
            <w:tcW w:w="619" w:type="pct"/>
            <w:tcBorders>
              <w:bottom w:val="single" w:sz="4" w:space="0" w:color="auto"/>
            </w:tcBorders>
            <w:shd w:val="clear" w:color="auto" w:fill="auto"/>
            <w:vAlign w:val="center"/>
          </w:tcPr>
          <w:p w14:paraId="561231BD" w14:textId="77777777" w:rsidR="00642B37" w:rsidRPr="005D23E5" w:rsidRDefault="00642B37" w:rsidP="00D2552F">
            <w:pPr>
              <w:pStyle w:val="RepTable"/>
              <w:keepNext/>
              <w:keepLines/>
              <w:jc w:val="center"/>
            </w:pPr>
          </w:p>
        </w:tc>
        <w:tc>
          <w:tcPr>
            <w:tcW w:w="481" w:type="pct"/>
            <w:tcBorders>
              <w:bottom w:val="single" w:sz="4" w:space="0" w:color="auto"/>
            </w:tcBorders>
            <w:shd w:val="clear" w:color="auto" w:fill="auto"/>
            <w:vAlign w:val="center"/>
          </w:tcPr>
          <w:p w14:paraId="130AFC20" w14:textId="77777777" w:rsidR="00642B37" w:rsidRPr="005D23E5" w:rsidRDefault="00642B37" w:rsidP="00D2552F">
            <w:pPr>
              <w:pStyle w:val="RepTable"/>
              <w:keepNext/>
              <w:keepLines/>
              <w:jc w:val="center"/>
            </w:pPr>
          </w:p>
        </w:tc>
        <w:tc>
          <w:tcPr>
            <w:tcW w:w="344" w:type="pct"/>
            <w:tcBorders>
              <w:bottom w:val="single" w:sz="4" w:space="0" w:color="auto"/>
            </w:tcBorders>
            <w:shd w:val="clear" w:color="auto" w:fill="auto"/>
            <w:vAlign w:val="center"/>
          </w:tcPr>
          <w:p w14:paraId="277710A6" w14:textId="77777777" w:rsidR="00642B37" w:rsidRPr="005D23E5" w:rsidRDefault="00642B37" w:rsidP="00D2552F">
            <w:pPr>
              <w:pStyle w:val="RepTable"/>
            </w:pPr>
          </w:p>
        </w:tc>
        <w:tc>
          <w:tcPr>
            <w:tcW w:w="343" w:type="pct"/>
            <w:tcBorders>
              <w:bottom w:val="single" w:sz="4" w:space="0" w:color="auto"/>
            </w:tcBorders>
            <w:vAlign w:val="center"/>
          </w:tcPr>
          <w:p w14:paraId="1DC66C8D" w14:textId="77777777" w:rsidR="00642B37" w:rsidRPr="005D23E5" w:rsidRDefault="00642B37" w:rsidP="00D2552F">
            <w:pPr>
              <w:pStyle w:val="RepTableBold"/>
              <w:rPr>
                <w:lang w:val="en-GB"/>
              </w:rPr>
            </w:pPr>
            <w:r w:rsidRPr="005D23E5">
              <w:rPr>
                <w:lang w:val="en-GB"/>
              </w:rPr>
              <w:t xml:space="preserve">PEC </w:t>
            </w:r>
            <w:r w:rsidRPr="005D23E5">
              <w:rPr>
                <w:vertAlign w:val="subscript"/>
                <w:lang w:val="en-GB"/>
              </w:rPr>
              <w:t>gl-max</w:t>
            </w:r>
            <w:r w:rsidRPr="005D23E5">
              <w:rPr>
                <w:lang w:val="en-GB"/>
              </w:rPr>
              <w:t xml:space="preserve"> (µg/kg)</w:t>
            </w:r>
          </w:p>
        </w:tc>
        <w:tc>
          <w:tcPr>
            <w:tcW w:w="401" w:type="pct"/>
            <w:tcBorders>
              <w:bottom w:val="single" w:sz="4" w:space="0" w:color="auto"/>
            </w:tcBorders>
          </w:tcPr>
          <w:p w14:paraId="603F1232" w14:textId="77777777" w:rsidR="00642B37" w:rsidRPr="005D23E5" w:rsidRDefault="00642B37" w:rsidP="00D2552F">
            <w:pPr>
              <w:pStyle w:val="RepTable"/>
            </w:pPr>
          </w:p>
        </w:tc>
      </w:tr>
      <w:tr w:rsidR="00642B37" w:rsidRPr="005D23E5" w14:paraId="65F3AB39" w14:textId="77777777" w:rsidTr="00D2552F">
        <w:trPr>
          <w:cantSplit/>
          <w:trHeight w:val="227"/>
        </w:trPr>
        <w:tc>
          <w:tcPr>
            <w:tcW w:w="5000" w:type="pct"/>
            <w:gridSpan w:val="12"/>
            <w:tcBorders>
              <w:bottom w:val="single" w:sz="4" w:space="0" w:color="auto"/>
            </w:tcBorders>
            <w:shd w:val="clear" w:color="auto" w:fill="auto"/>
            <w:vAlign w:val="center"/>
          </w:tcPr>
          <w:p w14:paraId="08BA163C" w14:textId="77777777" w:rsidR="00642B37" w:rsidRPr="00A8252A" w:rsidRDefault="00642B37" w:rsidP="00D2552F">
            <w:pPr>
              <w:pStyle w:val="RepTable"/>
              <w:rPr>
                <w:b/>
                <w:bCs/>
              </w:rPr>
            </w:pPr>
            <w:r w:rsidRPr="00A8252A">
              <w:rPr>
                <w:b/>
                <w:bCs/>
              </w:rPr>
              <w:t>Step 1</w:t>
            </w:r>
          </w:p>
        </w:tc>
      </w:tr>
      <w:tr w:rsidR="006368C6" w:rsidRPr="005D23E5" w14:paraId="08E3086B" w14:textId="77777777" w:rsidTr="00642B37">
        <w:trPr>
          <w:cantSplit/>
          <w:trHeight w:val="227"/>
        </w:trPr>
        <w:tc>
          <w:tcPr>
            <w:tcW w:w="385" w:type="pct"/>
            <w:tcBorders>
              <w:bottom w:val="single" w:sz="4" w:space="0" w:color="auto"/>
            </w:tcBorders>
            <w:shd w:val="clear" w:color="auto" w:fill="auto"/>
            <w:vAlign w:val="center"/>
          </w:tcPr>
          <w:p w14:paraId="4FFCA916" w14:textId="77777777" w:rsidR="006368C6" w:rsidRPr="005D23E5" w:rsidRDefault="006368C6" w:rsidP="006368C6">
            <w:pPr>
              <w:pStyle w:val="RepTableBold"/>
              <w:rPr>
                <w:lang w:val="en-GB"/>
              </w:rPr>
            </w:pPr>
          </w:p>
        </w:tc>
        <w:tc>
          <w:tcPr>
            <w:tcW w:w="290" w:type="pct"/>
            <w:tcBorders>
              <w:bottom w:val="single" w:sz="4" w:space="0" w:color="auto"/>
            </w:tcBorders>
            <w:shd w:val="clear" w:color="auto" w:fill="auto"/>
            <w:vAlign w:val="center"/>
          </w:tcPr>
          <w:p w14:paraId="2AEF82BE" w14:textId="0D0E61B1" w:rsidR="006368C6" w:rsidRPr="00A8252A" w:rsidRDefault="006368C6" w:rsidP="006368C6">
            <w:pPr>
              <w:pStyle w:val="RepTableBold"/>
              <w:rPr>
                <w:b w:val="0"/>
                <w:bCs w:val="0"/>
                <w:lang w:val="en-GB"/>
              </w:rPr>
            </w:pPr>
            <w:r>
              <w:rPr>
                <w:b w:val="0"/>
                <w:bCs w:val="0"/>
                <w:lang w:val="en-GB"/>
              </w:rPr>
              <w:t>24.98</w:t>
            </w:r>
          </w:p>
        </w:tc>
        <w:tc>
          <w:tcPr>
            <w:tcW w:w="526" w:type="pct"/>
            <w:tcBorders>
              <w:bottom w:val="single" w:sz="4" w:space="0" w:color="auto"/>
            </w:tcBorders>
            <w:shd w:val="clear" w:color="auto" w:fill="auto"/>
            <w:vAlign w:val="center"/>
          </w:tcPr>
          <w:p w14:paraId="41776D05" w14:textId="2C1F0483" w:rsidR="006368C6" w:rsidRPr="005D23E5" w:rsidRDefault="006368C6" w:rsidP="006368C6">
            <w:pPr>
              <w:pStyle w:val="RepTable"/>
              <w:keepNext/>
              <w:keepLines/>
              <w:jc w:val="center"/>
            </w:pPr>
            <w:r>
              <w:rPr>
                <w:b/>
                <w:bCs/>
                <w:color w:val="000000"/>
                <w:szCs w:val="20"/>
              </w:rPr>
              <w:t>12.745</w:t>
            </w:r>
          </w:p>
        </w:tc>
        <w:tc>
          <w:tcPr>
            <w:tcW w:w="443" w:type="pct"/>
            <w:tcBorders>
              <w:bottom w:val="single" w:sz="4" w:space="0" w:color="auto"/>
            </w:tcBorders>
            <w:shd w:val="clear" w:color="auto" w:fill="auto"/>
            <w:vAlign w:val="center"/>
          </w:tcPr>
          <w:p w14:paraId="1D9E22EC" w14:textId="4B1BC76E" w:rsidR="006368C6" w:rsidRPr="005D23E5" w:rsidRDefault="006368C6" w:rsidP="006368C6">
            <w:pPr>
              <w:pStyle w:val="RepTable"/>
              <w:keepNext/>
              <w:keepLines/>
              <w:jc w:val="center"/>
            </w:pPr>
            <w:r>
              <w:rPr>
                <w:b/>
                <w:bCs/>
                <w:color w:val="000000"/>
                <w:szCs w:val="20"/>
              </w:rPr>
              <w:t>39.651</w:t>
            </w:r>
          </w:p>
        </w:tc>
        <w:tc>
          <w:tcPr>
            <w:tcW w:w="377" w:type="pct"/>
            <w:tcBorders>
              <w:bottom w:val="single" w:sz="4" w:space="0" w:color="auto"/>
            </w:tcBorders>
            <w:vAlign w:val="center"/>
          </w:tcPr>
          <w:p w14:paraId="56AE83DC" w14:textId="4467DBEB" w:rsidR="006368C6" w:rsidRPr="005D23E5" w:rsidRDefault="006368C6" w:rsidP="006368C6">
            <w:pPr>
              <w:pStyle w:val="RepTable"/>
              <w:keepNext/>
              <w:keepLines/>
              <w:jc w:val="center"/>
            </w:pPr>
            <w:r>
              <w:rPr>
                <w:b/>
                <w:bCs/>
                <w:color w:val="000000"/>
                <w:szCs w:val="20"/>
              </w:rPr>
              <w:t>7.806</w:t>
            </w:r>
          </w:p>
        </w:tc>
        <w:tc>
          <w:tcPr>
            <w:tcW w:w="377" w:type="pct"/>
            <w:tcBorders>
              <w:bottom w:val="single" w:sz="4" w:space="0" w:color="auto"/>
            </w:tcBorders>
            <w:shd w:val="clear" w:color="auto" w:fill="auto"/>
            <w:vAlign w:val="center"/>
          </w:tcPr>
          <w:p w14:paraId="00057DBF" w14:textId="6647FDE8" w:rsidR="006368C6" w:rsidRPr="005D23E5" w:rsidRDefault="006368C6" w:rsidP="006368C6">
            <w:pPr>
              <w:pStyle w:val="RepTable"/>
              <w:keepNext/>
              <w:keepLines/>
              <w:jc w:val="center"/>
            </w:pPr>
            <w:r>
              <w:rPr>
                <w:b/>
                <w:bCs/>
                <w:color w:val="000000"/>
                <w:szCs w:val="20"/>
              </w:rPr>
              <w:t>16.993</w:t>
            </w:r>
          </w:p>
        </w:tc>
        <w:tc>
          <w:tcPr>
            <w:tcW w:w="414" w:type="pct"/>
            <w:tcBorders>
              <w:bottom w:val="single" w:sz="4" w:space="0" w:color="auto"/>
            </w:tcBorders>
            <w:shd w:val="clear" w:color="auto" w:fill="auto"/>
            <w:vAlign w:val="center"/>
          </w:tcPr>
          <w:p w14:paraId="6DB5AE4C" w14:textId="47341E80" w:rsidR="006368C6" w:rsidRPr="005D23E5" w:rsidRDefault="006368C6" w:rsidP="006368C6">
            <w:pPr>
              <w:pStyle w:val="RepTable"/>
              <w:keepNext/>
              <w:keepLines/>
              <w:jc w:val="center"/>
            </w:pPr>
            <w:r>
              <w:rPr>
                <w:b/>
                <w:bCs/>
                <w:color w:val="000000"/>
                <w:szCs w:val="20"/>
              </w:rPr>
              <w:t>17.228</w:t>
            </w:r>
          </w:p>
        </w:tc>
        <w:tc>
          <w:tcPr>
            <w:tcW w:w="619" w:type="pct"/>
            <w:tcBorders>
              <w:bottom w:val="single" w:sz="4" w:space="0" w:color="auto"/>
            </w:tcBorders>
            <w:shd w:val="clear" w:color="auto" w:fill="auto"/>
            <w:vAlign w:val="center"/>
          </w:tcPr>
          <w:p w14:paraId="6DEC965D" w14:textId="786EEEC3" w:rsidR="006368C6" w:rsidRPr="005D23E5" w:rsidRDefault="006368C6" w:rsidP="006368C6">
            <w:pPr>
              <w:pStyle w:val="RepTable"/>
              <w:keepNext/>
              <w:keepLines/>
              <w:jc w:val="center"/>
            </w:pPr>
            <w:r>
              <w:rPr>
                <w:b/>
                <w:bCs/>
                <w:color w:val="000000"/>
                <w:szCs w:val="20"/>
              </w:rPr>
              <w:t>26.860</w:t>
            </w:r>
          </w:p>
        </w:tc>
        <w:tc>
          <w:tcPr>
            <w:tcW w:w="481" w:type="pct"/>
            <w:tcBorders>
              <w:bottom w:val="single" w:sz="4" w:space="0" w:color="auto"/>
            </w:tcBorders>
            <w:shd w:val="clear" w:color="auto" w:fill="auto"/>
            <w:vAlign w:val="center"/>
          </w:tcPr>
          <w:p w14:paraId="2851660C" w14:textId="41AD6D25" w:rsidR="006368C6" w:rsidRPr="005D23E5" w:rsidRDefault="006368C6" w:rsidP="006368C6">
            <w:pPr>
              <w:pStyle w:val="RepTable"/>
              <w:keepNext/>
              <w:keepLines/>
              <w:jc w:val="center"/>
            </w:pPr>
            <w:r>
              <w:rPr>
                <w:b/>
                <w:bCs/>
                <w:color w:val="000000"/>
                <w:szCs w:val="20"/>
              </w:rPr>
              <w:t>3.046</w:t>
            </w:r>
          </w:p>
        </w:tc>
        <w:tc>
          <w:tcPr>
            <w:tcW w:w="344" w:type="pct"/>
            <w:tcBorders>
              <w:bottom w:val="single" w:sz="4" w:space="0" w:color="auto"/>
            </w:tcBorders>
            <w:shd w:val="clear" w:color="auto" w:fill="auto"/>
            <w:vAlign w:val="center"/>
          </w:tcPr>
          <w:p w14:paraId="55C4A25D" w14:textId="17EF52C6" w:rsidR="006368C6" w:rsidRPr="005D23E5" w:rsidRDefault="006368C6" w:rsidP="006368C6">
            <w:pPr>
              <w:pStyle w:val="RepTable"/>
            </w:pPr>
            <w:r>
              <w:rPr>
                <w:b/>
                <w:bCs/>
                <w:color w:val="000000"/>
                <w:szCs w:val="20"/>
              </w:rPr>
              <w:t>20.817</w:t>
            </w:r>
          </w:p>
        </w:tc>
        <w:tc>
          <w:tcPr>
            <w:tcW w:w="343" w:type="pct"/>
            <w:tcBorders>
              <w:bottom w:val="single" w:sz="4" w:space="0" w:color="auto"/>
            </w:tcBorders>
            <w:vAlign w:val="center"/>
          </w:tcPr>
          <w:p w14:paraId="7395B8FA" w14:textId="67323032" w:rsidR="006368C6" w:rsidRPr="00A8252A" w:rsidRDefault="006368C6" w:rsidP="006368C6">
            <w:pPr>
              <w:pStyle w:val="RepTableBold"/>
              <w:jc w:val="center"/>
              <w:rPr>
                <w:b w:val="0"/>
                <w:bCs w:val="0"/>
                <w:lang w:val="en-GB"/>
              </w:rPr>
            </w:pPr>
            <w:r>
              <w:rPr>
                <w:b w:val="0"/>
                <w:bCs w:val="0"/>
                <w:lang w:val="en-GB"/>
              </w:rPr>
              <w:t>2160</w:t>
            </w:r>
          </w:p>
        </w:tc>
        <w:tc>
          <w:tcPr>
            <w:tcW w:w="401" w:type="pct"/>
            <w:tcBorders>
              <w:bottom w:val="single" w:sz="4" w:space="0" w:color="auto"/>
            </w:tcBorders>
            <w:vAlign w:val="center"/>
          </w:tcPr>
          <w:p w14:paraId="51E63DF0" w14:textId="22A8F845" w:rsidR="006368C6" w:rsidRPr="005D23E5" w:rsidRDefault="006368C6" w:rsidP="006368C6">
            <w:pPr>
              <w:pStyle w:val="RepTable"/>
              <w:jc w:val="center"/>
            </w:pPr>
            <w:r>
              <w:t>0.095</w:t>
            </w:r>
          </w:p>
        </w:tc>
      </w:tr>
      <w:tr w:rsidR="00642B37" w:rsidRPr="005D23E5" w14:paraId="45AA7261" w14:textId="77777777" w:rsidTr="00D2552F">
        <w:trPr>
          <w:cantSplit/>
          <w:trHeight w:val="227"/>
        </w:trPr>
        <w:tc>
          <w:tcPr>
            <w:tcW w:w="5000" w:type="pct"/>
            <w:gridSpan w:val="12"/>
            <w:tcBorders>
              <w:bottom w:val="single" w:sz="4" w:space="0" w:color="auto"/>
            </w:tcBorders>
            <w:shd w:val="clear" w:color="auto" w:fill="auto"/>
            <w:vAlign w:val="center"/>
          </w:tcPr>
          <w:p w14:paraId="08C69763" w14:textId="77777777" w:rsidR="00642B37" w:rsidRPr="00A8252A" w:rsidRDefault="00642B37" w:rsidP="00D2552F">
            <w:pPr>
              <w:pStyle w:val="RepTable"/>
              <w:rPr>
                <w:b/>
                <w:bCs/>
              </w:rPr>
            </w:pPr>
            <w:r w:rsidRPr="00A8252A">
              <w:rPr>
                <w:b/>
                <w:bCs/>
              </w:rPr>
              <w:t>Step 2</w:t>
            </w:r>
          </w:p>
        </w:tc>
      </w:tr>
      <w:tr w:rsidR="006368C6" w:rsidRPr="005D23E5" w14:paraId="70B38632" w14:textId="77777777" w:rsidTr="00642B37">
        <w:trPr>
          <w:cantSplit/>
          <w:trHeight w:val="227"/>
        </w:trPr>
        <w:tc>
          <w:tcPr>
            <w:tcW w:w="385" w:type="pct"/>
            <w:tcBorders>
              <w:bottom w:val="single" w:sz="4" w:space="0" w:color="auto"/>
            </w:tcBorders>
            <w:shd w:val="clear" w:color="auto" w:fill="auto"/>
            <w:vAlign w:val="center"/>
          </w:tcPr>
          <w:p w14:paraId="36F2BCAB" w14:textId="77777777" w:rsidR="006368C6" w:rsidRPr="00A8252A" w:rsidRDefault="006368C6" w:rsidP="006368C6">
            <w:pPr>
              <w:pStyle w:val="RepTableBold"/>
              <w:rPr>
                <w:b w:val="0"/>
                <w:bCs w:val="0"/>
                <w:lang w:val="en-GB"/>
              </w:rPr>
            </w:pPr>
            <w:r w:rsidRPr="00A8252A">
              <w:rPr>
                <w:b w:val="0"/>
                <w:bCs w:val="0"/>
              </w:rPr>
              <w:t>S-Europe</w:t>
            </w:r>
            <w:r>
              <w:rPr>
                <w:b w:val="0"/>
                <w:bCs w:val="0"/>
              </w:rPr>
              <w:t xml:space="preserve"> (June-Sept)</w:t>
            </w:r>
          </w:p>
        </w:tc>
        <w:tc>
          <w:tcPr>
            <w:tcW w:w="290" w:type="pct"/>
            <w:vMerge w:val="restart"/>
            <w:shd w:val="clear" w:color="auto" w:fill="auto"/>
            <w:vAlign w:val="center"/>
          </w:tcPr>
          <w:p w14:paraId="193CC643" w14:textId="42AE6999" w:rsidR="006368C6" w:rsidRPr="00230C9C" w:rsidRDefault="006368C6" w:rsidP="006368C6">
            <w:pPr>
              <w:pStyle w:val="RepTable"/>
            </w:pPr>
            <w:r>
              <w:t>8.37</w:t>
            </w:r>
          </w:p>
        </w:tc>
        <w:tc>
          <w:tcPr>
            <w:tcW w:w="526" w:type="pct"/>
            <w:vMerge w:val="restart"/>
            <w:shd w:val="clear" w:color="auto" w:fill="auto"/>
            <w:vAlign w:val="center"/>
          </w:tcPr>
          <w:p w14:paraId="4B8EBF85" w14:textId="73581953" w:rsidR="006368C6" w:rsidRPr="005D23E5" w:rsidRDefault="006368C6" w:rsidP="006368C6">
            <w:pPr>
              <w:pStyle w:val="RepTable"/>
              <w:keepNext/>
              <w:keepLines/>
              <w:jc w:val="center"/>
            </w:pPr>
            <w:r>
              <w:rPr>
                <w:b/>
                <w:bCs/>
                <w:color w:val="000000"/>
                <w:szCs w:val="20"/>
              </w:rPr>
              <w:t>4.270</w:t>
            </w:r>
          </w:p>
        </w:tc>
        <w:tc>
          <w:tcPr>
            <w:tcW w:w="443" w:type="pct"/>
            <w:vMerge w:val="restart"/>
            <w:shd w:val="clear" w:color="auto" w:fill="auto"/>
            <w:vAlign w:val="center"/>
          </w:tcPr>
          <w:p w14:paraId="3E564096" w14:textId="7AE68DD2" w:rsidR="006368C6" w:rsidRPr="005D23E5" w:rsidRDefault="006368C6" w:rsidP="006368C6">
            <w:pPr>
              <w:pStyle w:val="RepTable"/>
              <w:keepNext/>
              <w:keepLines/>
              <w:jc w:val="center"/>
            </w:pPr>
            <w:r>
              <w:rPr>
                <w:b/>
                <w:bCs/>
                <w:color w:val="000000"/>
                <w:szCs w:val="20"/>
              </w:rPr>
              <w:t>13.286</w:t>
            </w:r>
          </w:p>
        </w:tc>
        <w:tc>
          <w:tcPr>
            <w:tcW w:w="377" w:type="pct"/>
            <w:vMerge w:val="restart"/>
            <w:shd w:val="clear" w:color="auto" w:fill="auto"/>
            <w:vAlign w:val="center"/>
          </w:tcPr>
          <w:p w14:paraId="0DF88A38" w14:textId="7B3AEBB1" w:rsidR="006368C6" w:rsidRPr="005D23E5" w:rsidRDefault="006368C6" w:rsidP="006368C6">
            <w:pPr>
              <w:pStyle w:val="RepTable"/>
              <w:keepNext/>
              <w:keepLines/>
              <w:jc w:val="center"/>
            </w:pPr>
            <w:r>
              <w:rPr>
                <w:b/>
                <w:bCs/>
                <w:color w:val="000000"/>
                <w:szCs w:val="20"/>
              </w:rPr>
              <w:t>2.616</w:t>
            </w:r>
          </w:p>
        </w:tc>
        <w:tc>
          <w:tcPr>
            <w:tcW w:w="377" w:type="pct"/>
            <w:vMerge w:val="restart"/>
            <w:shd w:val="clear" w:color="auto" w:fill="auto"/>
            <w:vAlign w:val="center"/>
          </w:tcPr>
          <w:p w14:paraId="12DB4403" w14:textId="6E0FC15D" w:rsidR="006368C6" w:rsidRPr="005D23E5" w:rsidRDefault="006368C6" w:rsidP="006368C6">
            <w:pPr>
              <w:pStyle w:val="RepTable"/>
              <w:keepNext/>
              <w:keepLines/>
              <w:jc w:val="center"/>
            </w:pPr>
            <w:r>
              <w:rPr>
                <w:b/>
                <w:bCs/>
                <w:color w:val="000000"/>
                <w:szCs w:val="20"/>
              </w:rPr>
              <w:t>5.694</w:t>
            </w:r>
          </w:p>
        </w:tc>
        <w:tc>
          <w:tcPr>
            <w:tcW w:w="414" w:type="pct"/>
            <w:vMerge w:val="restart"/>
            <w:shd w:val="clear" w:color="auto" w:fill="auto"/>
            <w:vAlign w:val="center"/>
          </w:tcPr>
          <w:p w14:paraId="00CCED60" w14:textId="7C8DCC08" w:rsidR="006368C6" w:rsidRPr="005D23E5" w:rsidRDefault="006368C6" w:rsidP="006368C6">
            <w:pPr>
              <w:pStyle w:val="RepTable"/>
              <w:keepNext/>
              <w:keepLines/>
              <w:jc w:val="center"/>
            </w:pPr>
            <w:r>
              <w:rPr>
                <w:b/>
                <w:bCs/>
                <w:color w:val="000000"/>
                <w:szCs w:val="20"/>
              </w:rPr>
              <w:t>5.772</w:t>
            </w:r>
          </w:p>
        </w:tc>
        <w:tc>
          <w:tcPr>
            <w:tcW w:w="619" w:type="pct"/>
            <w:vMerge w:val="restart"/>
            <w:shd w:val="clear" w:color="auto" w:fill="auto"/>
            <w:vAlign w:val="center"/>
          </w:tcPr>
          <w:p w14:paraId="50BB3DE3" w14:textId="3AFEA86F" w:rsidR="006368C6" w:rsidRPr="005D23E5" w:rsidRDefault="006368C6" w:rsidP="006368C6">
            <w:pPr>
              <w:pStyle w:val="RepTable"/>
              <w:keepNext/>
              <w:keepLines/>
              <w:jc w:val="center"/>
            </w:pPr>
            <w:r>
              <w:rPr>
                <w:b/>
                <w:bCs/>
                <w:color w:val="000000"/>
                <w:szCs w:val="20"/>
              </w:rPr>
              <w:t>9.000</w:t>
            </w:r>
          </w:p>
        </w:tc>
        <w:tc>
          <w:tcPr>
            <w:tcW w:w="481" w:type="pct"/>
            <w:vMerge w:val="restart"/>
            <w:shd w:val="clear" w:color="auto" w:fill="auto"/>
            <w:vAlign w:val="center"/>
          </w:tcPr>
          <w:p w14:paraId="3A420848" w14:textId="01F727C0" w:rsidR="006368C6" w:rsidRPr="005D23E5" w:rsidRDefault="006368C6" w:rsidP="006368C6">
            <w:pPr>
              <w:pStyle w:val="RepTable"/>
              <w:keepNext/>
              <w:keepLines/>
              <w:jc w:val="center"/>
            </w:pPr>
            <w:r>
              <w:rPr>
                <w:b/>
                <w:bCs/>
                <w:color w:val="000000"/>
                <w:szCs w:val="20"/>
              </w:rPr>
              <w:t>1.021</w:t>
            </w:r>
          </w:p>
        </w:tc>
        <w:tc>
          <w:tcPr>
            <w:tcW w:w="344" w:type="pct"/>
            <w:vMerge w:val="restart"/>
            <w:shd w:val="clear" w:color="auto" w:fill="auto"/>
            <w:vAlign w:val="center"/>
          </w:tcPr>
          <w:p w14:paraId="124476CB" w14:textId="3F08DED2" w:rsidR="006368C6" w:rsidRPr="005D23E5" w:rsidRDefault="006368C6" w:rsidP="006368C6">
            <w:pPr>
              <w:pStyle w:val="RepTable"/>
              <w:jc w:val="center"/>
            </w:pPr>
            <w:r>
              <w:rPr>
                <w:b/>
                <w:bCs/>
                <w:color w:val="000000"/>
                <w:szCs w:val="20"/>
              </w:rPr>
              <w:t>6.975</w:t>
            </w:r>
          </w:p>
        </w:tc>
        <w:tc>
          <w:tcPr>
            <w:tcW w:w="343" w:type="pct"/>
            <w:vAlign w:val="center"/>
          </w:tcPr>
          <w:p w14:paraId="437E2F2D" w14:textId="679E2CCA" w:rsidR="006368C6" w:rsidRPr="00642B37" w:rsidRDefault="006368C6" w:rsidP="006368C6">
            <w:pPr>
              <w:pStyle w:val="RepTableBold"/>
              <w:jc w:val="center"/>
              <w:rPr>
                <w:b w:val="0"/>
                <w:bCs w:val="0"/>
                <w:lang w:val="en-GB"/>
              </w:rPr>
            </w:pPr>
            <w:r w:rsidRPr="00642B37">
              <w:rPr>
                <w:b w:val="0"/>
                <w:bCs w:val="0"/>
              </w:rPr>
              <w:t>434.30</w:t>
            </w:r>
          </w:p>
        </w:tc>
        <w:tc>
          <w:tcPr>
            <w:tcW w:w="401" w:type="pct"/>
            <w:vAlign w:val="center"/>
          </w:tcPr>
          <w:p w14:paraId="4F6BAC08" w14:textId="4B389D31" w:rsidR="006368C6" w:rsidRPr="006368C6" w:rsidRDefault="006368C6" w:rsidP="006368C6">
            <w:pPr>
              <w:pStyle w:val="RepTable"/>
              <w:jc w:val="center"/>
            </w:pPr>
            <w:r w:rsidRPr="006368C6">
              <w:rPr>
                <w:color w:val="000000"/>
                <w:szCs w:val="20"/>
              </w:rPr>
              <w:t>0.019</w:t>
            </w:r>
          </w:p>
        </w:tc>
      </w:tr>
      <w:tr w:rsidR="006368C6" w:rsidRPr="005D23E5" w14:paraId="334405A5" w14:textId="77777777" w:rsidTr="00642B37">
        <w:trPr>
          <w:cantSplit/>
          <w:trHeight w:val="227"/>
        </w:trPr>
        <w:tc>
          <w:tcPr>
            <w:tcW w:w="385" w:type="pct"/>
            <w:tcBorders>
              <w:bottom w:val="single" w:sz="4" w:space="0" w:color="auto"/>
            </w:tcBorders>
            <w:shd w:val="clear" w:color="auto" w:fill="auto"/>
            <w:vAlign w:val="center"/>
          </w:tcPr>
          <w:p w14:paraId="32301D75" w14:textId="77777777" w:rsidR="006368C6" w:rsidRPr="00A8252A" w:rsidRDefault="006368C6" w:rsidP="006368C6">
            <w:pPr>
              <w:pStyle w:val="RepTableBold"/>
              <w:rPr>
                <w:b w:val="0"/>
                <w:bCs w:val="0"/>
                <w:lang w:val="en-GB"/>
              </w:rPr>
            </w:pPr>
            <w:r w:rsidRPr="00A8252A">
              <w:rPr>
                <w:b w:val="0"/>
                <w:bCs w:val="0"/>
              </w:rPr>
              <w:t>S-Europe</w:t>
            </w:r>
            <w:r w:rsidRPr="00A8252A">
              <w:rPr>
                <w:b w:val="0"/>
                <w:bCs w:val="0"/>
                <w:lang w:val="en-GB"/>
              </w:rPr>
              <w:t xml:space="preserve"> (</w:t>
            </w:r>
            <w:r>
              <w:rPr>
                <w:b w:val="0"/>
                <w:bCs w:val="0"/>
                <w:lang w:val="en-GB"/>
              </w:rPr>
              <w:t>Oct-Feb</w:t>
            </w:r>
            <w:r w:rsidRPr="00A8252A">
              <w:rPr>
                <w:b w:val="0"/>
                <w:bCs w:val="0"/>
                <w:lang w:val="en-GB"/>
              </w:rPr>
              <w:t>)</w:t>
            </w:r>
          </w:p>
        </w:tc>
        <w:tc>
          <w:tcPr>
            <w:tcW w:w="290" w:type="pct"/>
            <w:vMerge/>
            <w:shd w:val="clear" w:color="auto" w:fill="auto"/>
            <w:vAlign w:val="center"/>
          </w:tcPr>
          <w:p w14:paraId="7AE6DD8E" w14:textId="77777777" w:rsidR="006368C6" w:rsidRPr="005D23E5" w:rsidRDefault="006368C6" w:rsidP="006368C6">
            <w:pPr>
              <w:pStyle w:val="RepTable"/>
            </w:pPr>
          </w:p>
        </w:tc>
        <w:tc>
          <w:tcPr>
            <w:tcW w:w="526" w:type="pct"/>
            <w:vMerge/>
            <w:shd w:val="clear" w:color="auto" w:fill="auto"/>
            <w:vAlign w:val="center"/>
          </w:tcPr>
          <w:p w14:paraId="05CE7871" w14:textId="77777777" w:rsidR="006368C6" w:rsidRPr="005D23E5" w:rsidRDefault="006368C6" w:rsidP="006368C6">
            <w:pPr>
              <w:pStyle w:val="RepTable"/>
              <w:jc w:val="center"/>
            </w:pPr>
          </w:p>
        </w:tc>
        <w:tc>
          <w:tcPr>
            <w:tcW w:w="443" w:type="pct"/>
            <w:vMerge/>
            <w:shd w:val="clear" w:color="auto" w:fill="auto"/>
            <w:vAlign w:val="center"/>
          </w:tcPr>
          <w:p w14:paraId="5CEF313C" w14:textId="77777777" w:rsidR="006368C6" w:rsidRPr="005D23E5" w:rsidRDefault="006368C6" w:rsidP="006368C6">
            <w:pPr>
              <w:pStyle w:val="RepTable"/>
              <w:jc w:val="center"/>
            </w:pPr>
          </w:p>
        </w:tc>
        <w:tc>
          <w:tcPr>
            <w:tcW w:w="377" w:type="pct"/>
            <w:vMerge/>
            <w:shd w:val="clear" w:color="auto" w:fill="auto"/>
            <w:vAlign w:val="center"/>
          </w:tcPr>
          <w:p w14:paraId="5F40AEC0" w14:textId="77777777" w:rsidR="006368C6" w:rsidRPr="005D23E5" w:rsidRDefault="006368C6" w:rsidP="006368C6">
            <w:pPr>
              <w:pStyle w:val="RepTable"/>
              <w:jc w:val="center"/>
            </w:pPr>
          </w:p>
        </w:tc>
        <w:tc>
          <w:tcPr>
            <w:tcW w:w="377" w:type="pct"/>
            <w:vMerge/>
            <w:shd w:val="clear" w:color="auto" w:fill="auto"/>
            <w:vAlign w:val="center"/>
          </w:tcPr>
          <w:p w14:paraId="4F7CE16D" w14:textId="77777777" w:rsidR="006368C6" w:rsidRPr="005D23E5" w:rsidRDefault="006368C6" w:rsidP="006368C6">
            <w:pPr>
              <w:pStyle w:val="RepTable"/>
              <w:jc w:val="center"/>
            </w:pPr>
          </w:p>
        </w:tc>
        <w:tc>
          <w:tcPr>
            <w:tcW w:w="414" w:type="pct"/>
            <w:vMerge/>
            <w:shd w:val="clear" w:color="auto" w:fill="auto"/>
            <w:vAlign w:val="center"/>
          </w:tcPr>
          <w:p w14:paraId="04E0FF19" w14:textId="77777777" w:rsidR="006368C6" w:rsidRPr="005D23E5" w:rsidRDefault="006368C6" w:rsidP="006368C6">
            <w:pPr>
              <w:pStyle w:val="RepTable"/>
              <w:jc w:val="center"/>
            </w:pPr>
          </w:p>
        </w:tc>
        <w:tc>
          <w:tcPr>
            <w:tcW w:w="619" w:type="pct"/>
            <w:vMerge/>
            <w:shd w:val="clear" w:color="auto" w:fill="auto"/>
            <w:vAlign w:val="center"/>
          </w:tcPr>
          <w:p w14:paraId="46A71628" w14:textId="77777777" w:rsidR="006368C6" w:rsidRPr="005D23E5" w:rsidRDefault="006368C6" w:rsidP="006368C6">
            <w:pPr>
              <w:pStyle w:val="RepTable"/>
              <w:jc w:val="center"/>
            </w:pPr>
          </w:p>
        </w:tc>
        <w:tc>
          <w:tcPr>
            <w:tcW w:w="481" w:type="pct"/>
            <w:vMerge/>
            <w:shd w:val="clear" w:color="auto" w:fill="auto"/>
            <w:vAlign w:val="center"/>
          </w:tcPr>
          <w:p w14:paraId="1309DF97" w14:textId="77777777" w:rsidR="006368C6" w:rsidRPr="005D23E5" w:rsidRDefault="006368C6" w:rsidP="006368C6">
            <w:pPr>
              <w:pStyle w:val="RepTable"/>
              <w:jc w:val="center"/>
            </w:pPr>
          </w:p>
        </w:tc>
        <w:tc>
          <w:tcPr>
            <w:tcW w:w="344" w:type="pct"/>
            <w:vMerge/>
            <w:shd w:val="clear" w:color="auto" w:fill="auto"/>
            <w:vAlign w:val="center"/>
          </w:tcPr>
          <w:p w14:paraId="7CD35C46" w14:textId="77777777" w:rsidR="006368C6" w:rsidRPr="005D23E5" w:rsidRDefault="006368C6" w:rsidP="006368C6">
            <w:pPr>
              <w:pStyle w:val="RepTable"/>
              <w:jc w:val="center"/>
            </w:pPr>
          </w:p>
        </w:tc>
        <w:tc>
          <w:tcPr>
            <w:tcW w:w="343" w:type="pct"/>
            <w:tcBorders>
              <w:bottom w:val="single" w:sz="4" w:space="0" w:color="auto"/>
            </w:tcBorders>
            <w:vAlign w:val="center"/>
          </w:tcPr>
          <w:p w14:paraId="221BC956" w14:textId="3A293659" w:rsidR="006368C6" w:rsidRPr="00642B37" w:rsidRDefault="006368C6" w:rsidP="006368C6">
            <w:pPr>
              <w:pStyle w:val="RepTable"/>
              <w:jc w:val="center"/>
            </w:pPr>
            <w:r w:rsidRPr="00642B37">
              <w:t>561.38</w:t>
            </w:r>
          </w:p>
        </w:tc>
        <w:tc>
          <w:tcPr>
            <w:tcW w:w="401" w:type="pct"/>
            <w:tcBorders>
              <w:bottom w:val="single" w:sz="4" w:space="0" w:color="auto"/>
            </w:tcBorders>
            <w:vAlign w:val="center"/>
          </w:tcPr>
          <w:p w14:paraId="1ED02C66" w14:textId="704B49AB" w:rsidR="006368C6" w:rsidRPr="006368C6" w:rsidRDefault="006368C6" w:rsidP="006368C6">
            <w:pPr>
              <w:pStyle w:val="RepTable"/>
              <w:jc w:val="center"/>
            </w:pPr>
            <w:r w:rsidRPr="006368C6">
              <w:rPr>
                <w:color w:val="000000"/>
                <w:szCs w:val="20"/>
              </w:rPr>
              <w:t>0.025</w:t>
            </w:r>
          </w:p>
        </w:tc>
      </w:tr>
      <w:tr w:rsidR="006368C6" w:rsidRPr="005D23E5" w14:paraId="55F9C99A" w14:textId="77777777" w:rsidTr="00642B37">
        <w:trPr>
          <w:cantSplit/>
          <w:trHeight w:val="227"/>
        </w:trPr>
        <w:tc>
          <w:tcPr>
            <w:tcW w:w="385" w:type="pct"/>
            <w:shd w:val="clear" w:color="auto" w:fill="auto"/>
            <w:vAlign w:val="center"/>
          </w:tcPr>
          <w:p w14:paraId="53995472" w14:textId="77777777" w:rsidR="006368C6" w:rsidRPr="00A8252A" w:rsidRDefault="006368C6" w:rsidP="006368C6">
            <w:pPr>
              <w:pStyle w:val="RepTableBold"/>
              <w:rPr>
                <w:b w:val="0"/>
                <w:bCs w:val="0"/>
                <w:lang w:val="en-GB"/>
              </w:rPr>
            </w:pPr>
            <w:r w:rsidRPr="00A8252A">
              <w:rPr>
                <w:b w:val="0"/>
                <w:bCs w:val="0"/>
                <w:lang w:val="en-GB"/>
              </w:rPr>
              <w:t>N-Europe</w:t>
            </w:r>
          </w:p>
          <w:p w14:paraId="3C497A86" w14:textId="77777777" w:rsidR="006368C6" w:rsidRPr="00A8252A" w:rsidRDefault="006368C6" w:rsidP="006368C6">
            <w:pPr>
              <w:pStyle w:val="RepTableBold"/>
              <w:rPr>
                <w:b w:val="0"/>
                <w:bCs w:val="0"/>
                <w:lang w:val="en-GB"/>
              </w:rPr>
            </w:pPr>
            <w:r w:rsidRPr="00A8252A">
              <w:rPr>
                <w:b w:val="0"/>
                <w:bCs w:val="0"/>
                <w:lang w:val="en-GB"/>
              </w:rPr>
              <w:t>(</w:t>
            </w:r>
            <w:r>
              <w:rPr>
                <w:b w:val="0"/>
                <w:bCs w:val="0"/>
              </w:rPr>
              <w:t>June-Sept</w:t>
            </w:r>
            <w:r w:rsidRPr="00A8252A">
              <w:rPr>
                <w:b w:val="0"/>
                <w:bCs w:val="0"/>
                <w:lang w:val="en-GB"/>
              </w:rPr>
              <w:t>)</w:t>
            </w:r>
          </w:p>
        </w:tc>
        <w:tc>
          <w:tcPr>
            <w:tcW w:w="290" w:type="pct"/>
            <w:vMerge/>
            <w:shd w:val="clear" w:color="auto" w:fill="auto"/>
            <w:vAlign w:val="center"/>
          </w:tcPr>
          <w:p w14:paraId="69EE29BD" w14:textId="3EBB151E" w:rsidR="006368C6" w:rsidRPr="005D23E5" w:rsidRDefault="006368C6" w:rsidP="006368C6">
            <w:pPr>
              <w:pStyle w:val="RepTable"/>
            </w:pPr>
          </w:p>
        </w:tc>
        <w:tc>
          <w:tcPr>
            <w:tcW w:w="526" w:type="pct"/>
            <w:vMerge/>
            <w:shd w:val="clear" w:color="auto" w:fill="auto"/>
            <w:vAlign w:val="center"/>
          </w:tcPr>
          <w:p w14:paraId="70C4274D" w14:textId="4EF2412C" w:rsidR="006368C6" w:rsidRPr="005D23E5" w:rsidRDefault="006368C6" w:rsidP="006368C6">
            <w:pPr>
              <w:pStyle w:val="RepTable"/>
              <w:jc w:val="center"/>
            </w:pPr>
          </w:p>
        </w:tc>
        <w:tc>
          <w:tcPr>
            <w:tcW w:w="443" w:type="pct"/>
            <w:vMerge/>
            <w:shd w:val="clear" w:color="auto" w:fill="auto"/>
            <w:vAlign w:val="center"/>
          </w:tcPr>
          <w:p w14:paraId="3024A78A" w14:textId="74E9F894" w:rsidR="006368C6" w:rsidRPr="005D23E5" w:rsidRDefault="006368C6" w:rsidP="006368C6">
            <w:pPr>
              <w:pStyle w:val="RepTable"/>
              <w:jc w:val="center"/>
            </w:pPr>
          </w:p>
        </w:tc>
        <w:tc>
          <w:tcPr>
            <w:tcW w:w="377" w:type="pct"/>
            <w:vMerge/>
            <w:shd w:val="clear" w:color="auto" w:fill="auto"/>
            <w:vAlign w:val="center"/>
          </w:tcPr>
          <w:p w14:paraId="093C28A3" w14:textId="3185CBD8" w:rsidR="006368C6" w:rsidRPr="005D23E5" w:rsidRDefault="006368C6" w:rsidP="006368C6">
            <w:pPr>
              <w:pStyle w:val="RepTable"/>
              <w:jc w:val="center"/>
            </w:pPr>
          </w:p>
        </w:tc>
        <w:tc>
          <w:tcPr>
            <w:tcW w:w="377" w:type="pct"/>
            <w:vMerge/>
            <w:shd w:val="clear" w:color="auto" w:fill="auto"/>
            <w:vAlign w:val="center"/>
          </w:tcPr>
          <w:p w14:paraId="63EF9DF9" w14:textId="3F300D94" w:rsidR="006368C6" w:rsidRPr="005D23E5" w:rsidRDefault="006368C6" w:rsidP="006368C6">
            <w:pPr>
              <w:pStyle w:val="RepTable"/>
              <w:jc w:val="center"/>
            </w:pPr>
          </w:p>
        </w:tc>
        <w:tc>
          <w:tcPr>
            <w:tcW w:w="414" w:type="pct"/>
            <w:vMerge/>
            <w:shd w:val="clear" w:color="auto" w:fill="auto"/>
            <w:vAlign w:val="center"/>
          </w:tcPr>
          <w:p w14:paraId="7A8C5277" w14:textId="4CE66EA8" w:rsidR="006368C6" w:rsidRPr="005D23E5" w:rsidRDefault="006368C6" w:rsidP="006368C6">
            <w:pPr>
              <w:pStyle w:val="RepTable"/>
              <w:jc w:val="center"/>
            </w:pPr>
          </w:p>
        </w:tc>
        <w:tc>
          <w:tcPr>
            <w:tcW w:w="619" w:type="pct"/>
            <w:vMerge/>
            <w:shd w:val="clear" w:color="auto" w:fill="auto"/>
            <w:vAlign w:val="center"/>
          </w:tcPr>
          <w:p w14:paraId="7444867B" w14:textId="33C94EF2" w:rsidR="006368C6" w:rsidRPr="005D23E5" w:rsidRDefault="006368C6" w:rsidP="006368C6">
            <w:pPr>
              <w:pStyle w:val="RepTable"/>
              <w:jc w:val="center"/>
            </w:pPr>
          </w:p>
        </w:tc>
        <w:tc>
          <w:tcPr>
            <w:tcW w:w="481" w:type="pct"/>
            <w:vMerge/>
            <w:shd w:val="clear" w:color="auto" w:fill="auto"/>
            <w:vAlign w:val="center"/>
          </w:tcPr>
          <w:p w14:paraId="03E80237" w14:textId="2CE6F81E" w:rsidR="006368C6" w:rsidRPr="005D23E5" w:rsidRDefault="006368C6" w:rsidP="006368C6">
            <w:pPr>
              <w:pStyle w:val="RepTable"/>
              <w:jc w:val="center"/>
            </w:pPr>
          </w:p>
        </w:tc>
        <w:tc>
          <w:tcPr>
            <w:tcW w:w="344" w:type="pct"/>
            <w:vMerge/>
            <w:shd w:val="clear" w:color="auto" w:fill="auto"/>
            <w:vAlign w:val="center"/>
          </w:tcPr>
          <w:p w14:paraId="76A9B040" w14:textId="094165B1" w:rsidR="006368C6" w:rsidRPr="005D23E5" w:rsidRDefault="006368C6" w:rsidP="006368C6">
            <w:pPr>
              <w:pStyle w:val="RepTable"/>
              <w:jc w:val="center"/>
            </w:pPr>
          </w:p>
        </w:tc>
        <w:tc>
          <w:tcPr>
            <w:tcW w:w="343" w:type="pct"/>
            <w:vAlign w:val="center"/>
          </w:tcPr>
          <w:p w14:paraId="66DB70E6" w14:textId="5A16BC90" w:rsidR="006368C6" w:rsidRPr="00642B37" w:rsidRDefault="006368C6" w:rsidP="006368C6">
            <w:pPr>
              <w:pStyle w:val="RepTableBold"/>
              <w:jc w:val="center"/>
              <w:rPr>
                <w:b w:val="0"/>
                <w:bCs w:val="0"/>
                <w:lang w:val="en-GB"/>
              </w:rPr>
            </w:pPr>
            <w:r w:rsidRPr="00642B37">
              <w:rPr>
                <w:b w:val="0"/>
                <w:bCs w:val="0"/>
              </w:rPr>
              <w:t>307.22</w:t>
            </w:r>
          </w:p>
        </w:tc>
        <w:tc>
          <w:tcPr>
            <w:tcW w:w="401" w:type="pct"/>
            <w:vAlign w:val="center"/>
          </w:tcPr>
          <w:p w14:paraId="0B8705E5" w14:textId="6936663E" w:rsidR="006368C6" w:rsidRPr="006368C6" w:rsidRDefault="006368C6" w:rsidP="006368C6">
            <w:pPr>
              <w:pStyle w:val="RepTable"/>
              <w:jc w:val="center"/>
            </w:pPr>
            <w:r w:rsidRPr="006368C6">
              <w:rPr>
                <w:color w:val="000000"/>
                <w:szCs w:val="20"/>
              </w:rPr>
              <w:t>0.014</w:t>
            </w:r>
          </w:p>
        </w:tc>
      </w:tr>
      <w:tr w:rsidR="006368C6" w:rsidRPr="005D23E5" w14:paraId="189B6B41" w14:textId="77777777" w:rsidTr="00642B37">
        <w:trPr>
          <w:cantSplit/>
          <w:trHeight w:val="227"/>
        </w:trPr>
        <w:tc>
          <w:tcPr>
            <w:tcW w:w="385" w:type="pct"/>
            <w:tcBorders>
              <w:bottom w:val="single" w:sz="4" w:space="0" w:color="auto"/>
            </w:tcBorders>
            <w:shd w:val="clear" w:color="auto" w:fill="auto"/>
            <w:vAlign w:val="center"/>
          </w:tcPr>
          <w:p w14:paraId="6AB8079D" w14:textId="77777777" w:rsidR="006368C6" w:rsidRPr="00A8252A" w:rsidRDefault="006368C6" w:rsidP="006368C6">
            <w:pPr>
              <w:pStyle w:val="RepTableBold"/>
              <w:rPr>
                <w:b w:val="0"/>
                <w:bCs w:val="0"/>
                <w:lang w:val="en-GB"/>
              </w:rPr>
            </w:pPr>
            <w:r w:rsidRPr="00A8252A">
              <w:rPr>
                <w:b w:val="0"/>
                <w:bCs w:val="0"/>
                <w:lang w:val="en-GB"/>
              </w:rPr>
              <w:t>N-Europe</w:t>
            </w:r>
          </w:p>
          <w:p w14:paraId="3108F6BD" w14:textId="77777777" w:rsidR="006368C6" w:rsidRPr="00A8252A" w:rsidRDefault="006368C6" w:rsidP="006368C6">
            <w:pPr>
              <w:pStyle w:val="RepTableBold"/>
              <w:rPr>
                <w:b w:val="0"/>
                <w:bCs w:val="0"/>
                <w:lang w:val="en-GB"/>
              </w:rPr>
            </w:pPr>
            <w:r w:rsidRPr="00A8252A">
              <w:rPr>
                <w:b w:val="0"/>
                <w:bCs w:val="0"/>
                <w:lang w:val="en-GB"/>
              </w:rPr>
              <w:t>(</w:t>
            </w:r>
            <w:r>
              <w:rPr>
                <w:b w:val="0"/>
                <w:bCs w:val="0"/>
                <w:lang w:val="en-GB"/>
              </w:rPr>
              <w:t>Oct-Feb</w:t>
            </w:r>
            <w:r w:rsidRPr="00A8252A">
              <w:rPr>
                <w:b w:val="0"/>
                <w:bCs w:val="0"/>
                <w:lang w:val="en-GB"/>
              </w:rPr>
              <w:t>)</w:t>
            </w:r>
          </w:p>
        </w:tc>
        <w:tc>
          <w:tcPr>
            <w:tcW w:w="290" w:type="pct"/>
            <w:vMerge/>
            <w:tcBorders>
              <w:bottom w:val="single" w:sz="4" w:space="0" w:color="auto"/>
            </w:tcBorders>
            <w:shd w:val="clear" w:color="auto" w:fill="auto"/>
            <w:vAlign w:val="center"/>
          </w:tcPr>
          <w:p w14:paraId="3FEE8F4B" w14:textId="60B208A4" w:rsidR="006368C6" w:rsidRPr="002C0D03" w:rsidRDefault="006368C6" w:rsidP="006368C6">
            <w:pPr>
              <w:pStyle w:val="RepTable"/>
              <w:rPr>
                <w:color w:val="000000"/>
                <w:szCs w:val="20"/>
              </w:rPr>
            </w:pPr>
          </w:p>
        </w:tc>
        <w:tc>
          <w:tcPr>
            <w:tcW w:w="526" w:type="pct"/>
            <w:vMerge/>
            <w:tcBorders>
              <w:bottom w:val="single" w:sz="4" w:space="0" w:color="auto"/>
            </w:tcBorders>
            <w:shd w:val="clear" w:color="auto" w:fill="auto"/>
            <w:vAlign w:val="center"/>
          </w:tcPr>
          <w:p w14:paraId="3DFC19E5" w14:textId="69078624" w:rsidR="006368C6" w:rsidRDefault="006368C6" w:rsidP="006368C6">
            <w:pPr>
              <w:pStyle w:val="RepTable"/>
              <w:jc w:val="center"/>
              <w:rPr>
                <w:b/>
                <w:bCs/>
                <w:color w:val="000000"/>
                <w:szCs w:val="20"/>
              </w:rPr>
            </w:pPr>
          </w:p>
        </w:tc>
        <w:tc>
          <w:tcPr>
            <w:tcW w:w="443" w:type="pct"/>
            <w:vMerge/>
            <w:tcBorders>
              <w:bottom w:val="single" w:sz="4" w:space="0" w:color="auto"/>
            </w:tcBorders>
            <w:shd w:val="clear" w:color="auto" w:fill="auto"/>
            <w:vAlign w:val="center"/>
          </w:tcPr>
          <w:p w14:paraId="0B7A4461" w14:textId="0E803F42" w:rsidR="006368C6" w:rsidRDefault="006368C6" w:rsidP="006368C6">
            <w:pPr>
              <w:pStyle w:val="RepTable"/>
              <w:jc w:val="center"/>
              <w:rPr>
                <w:b/>
                <w:bCs/>
                <w:color w:val="000000"/>
                <w:szCs w:val="20"/>
              </w:rPr>
            </w:pPr>
          </w:p>
        </w:tc>
        <w:tc>
          <w:tcPr>
            <w:tcW w:w="377" w:type="pct"/>
            <w:vMerge/>
            <w:tcBorders>
              <w:bottom w:val="single" w:sz="4" w:space="0" w:color="auto"/>
            </w:tcBorders>
            <w:shd w:val="clear" w:color="auto" w:fill="auto"/>
            <w:vAlign w:val="center"/>
          </w:tcPr>
          <w:p w14:paraId="6C9DFD13" w14:textId="0290F7D4" w:rsidR="006368C6" w:rsidRDefault="006368C6" w:rsidP="006368C6">
            <w:pPr>
              <w:pStyle w:val="RepTable"/>
              <w:jc w:val="center"/>
              <w:rPr>
                <w:b/>
                <w:bCs/>
                <w:color w:val="000000"/>
                <w:szCs w:val="20"/>
              </w:rPr>
            </w:pPr>
          </w:p>
        </w:tc>
        <w:tc>
          <w:tcPr>
            <w:tcW w:w="377" w:type="pct"/>
            <w:vMerge/>
            <w:tcBorders>
              <w:bottom w:val="single" w:sz="4" w:space="0" w:color="auto"/>
            </w:tcBorders>
            <w:shd w:val="clear" w:color="auto" w:fill="auto"/>
            <w:vAlign w:val="center"/>
          </w:tcPr>
          <w:p w14:paraId="0402B8D1" w14:textId="3763967D" w:rsidR="006368C6" w:rsidRDefault="006368C6" w:rsidP="006368C6">
            <w:pPr>
              <w:pStyle w:val="RepTable"/>
              <w:jc w:val="center"/>
              <w:rPr>
                <w:b/>
                <w:bCs/>
                <w:color w:val="000000"/>
                <w:szCs w:val="20"/>
              </w:rPr>
            </w:pPr>
          </w:p>
        </w:tc>
        <w:tc>
          <w:tcPr>
            <w:tcW w:w="414" w:type="pct"/>
            <w:vMerge/>
            <w:tcBorders>
              <w:bottom w:val="single" w:sz="4" w:space="0" w:color="auto"/>
            </w:tcBorders>
            <w:shd w:val="clear" w:color="auto" w:fill="auto"/>
            <w:vAlign w:val="center"/>
          </w:tcPr>
          <w:p w14:paraId="7778E797" w14:textId="52A8F8F4" w:rsidR="006368C6" w:rsidRDefault="006368C6" w:rsidP="006368C6">
            <w:pPr>
              <w:pStyle w:val="RepTable"/>
              <w:jc w:val="center"/>
              <w:rPr>
                <w:b/>
                <w:bCs/>
                <w:color w:val="000000"/>
                <w:szCs w:val="20"/>
              </w:rPr>
            </w:pPr>
          </w:p>
        </w:tc>
        <w:tc>
          <w:tcPr>
            <w:tcW w:w="619" w:type="pct"/>
            <w:vMerge/>
            <w:tcBorders>
              <w:bottom w:val="single" w:sz="4" w:space="0" w:color="auto"/>
            </w:tcBorders>
            <w:shd w:val="clear" w:color="auto" w:fill="auto"/>
            <w:vAlign w:val="center"/>
          </w:tcPr>
          <w:p w14:paraId="74597880" w14:textId="645CAEC0" w:rsidR="006368C6" w:rsidRDefault="006368C6" w:rsidP="006368C6">
            <w:pPr>
              <w:pStyle w:val="RepTable"/>
              <w:jc w:val="center"/>
              <w:rPr>
                <w:b/>
                <w:bCs/>
                <w:color w:val="000000"/>
                <w:szCs w:val="20"/>
              </w:rPr>
            </w:pPr>
          </w:p>
        </w:tc>
        <w:tc>
          <w:tcPr>
            <w:tcW w:w="481" w:type="pct"/>
            <w:vMerge/>
            <w:tcBorders>
              <w:bottom w:val="single" w:sz="4" w:space="0" w:color="auto"/>
            </w:tcBorders>
            <w:shd w:val="clear" w:color="auto" w:fill="auto"/>
            <w:vAlign w:val="center"/>
          </w:tcPr>
          <w:p w14:paraId="2770AF07" w14:textId="0E2CB65C" w:rsidR="006368C6" w:rsidRDefault="006368C6" w:rsidP="006368C6">
            <w:pPr>
              <w:pStyle w:val="RepTable"/>
              <w:jc w:val="center"/>
              <w:rPr>
                <w:b/>
                <w:bCs/>
                <w:color w:val="000000"/>
                <w:szCs w:val="20"/>
              </w:rPr>
            </w:pPr>
          </w:p>
        </w:tc>
        <w:tc>
          <w:tcPr>
            <w:tcW w:w="344" w:type="pct"/>
            <w:vMerge/>
            <w:tcBorders>
              <w:bottom w:val="single" w:sz="4" w:space="0" w:color="auto"/>
            </w:tcBorders>
            <w:shd w:val="clear" w:color="auto" w:fill="auto"/>
            <w:vAlign w:val="center"/>
          </w:tcPr>
          <w:p w14:paraId="28F76202" w14:textId="2A25FB76" w:rsidR="006368C6" w:rsidRDefault="006368C6" w:rsidP="006368C6">
            <w:pPr>
              <w:pStyle w:val="RepTable"/>
              <w:jc w:val="center"/>
              <w:rPr>
                <w:b/>
                <w:bCs/>
                <w:color w:val="000000"/>
                <w:szCs w:val="20"/>
              </w:rPr>
            </w:pPr>
          </w:p>
        </w:tc>
        <w:tc>
          <w:tcPr>
            <w:tcW w:w="343" w:type="pct"/>
            <w:tcBorders>
              <w:bottom w:val="single" w:sz="4" w:space="0" w:color="auto"/>
            </w:tcBorders>
            <w:vAlign w:val="center"/>
          </w:tcPr>
          <w:p w14:paraId="35779EA0" w14:textId="354CBE0C" w:rsidR="006368C6" w:rsidRPr="00642B37" w:rsidRDefault="006368C6" w:rsidP="006368C6">
            <w:pPr>
              <w:pStyle w:val="RepTable"/>
              <w:jc w:val="center"/>
            </w:pPr>
            <w:r w:rsidRPr="00642B37">
              <w:t>688.45</w:t>
            </w:r>
          </w:p>
        </w:tc>
        <w:tc>
          <w:tcPr>
            <w:tcW w:w="401" w:type="pct"/>
            <w:tcBorders>
              <w:bottom w:val="single" w:sz="4" w:space="0" w:color="auto"/>
            </w:tcBorders>
            <w:vAlign w:val="center"/>
          </w:tcPr>
          <w:p w14:paraId="490D26EF" w14:textId="1C8FF3CB" w:rsidR="006368C6" w:rsidRPr="006368C6" w:rsidRDefault="006368C6" w:rsidP="006368C6">
            <w:pPr>
              <w:pStyle w:val="RepTable"/>
              <w:jc w:val="center"/>
            </w:pPr>
            <w:r w:rsidRPr="006368C6">
              <w:rPr>
                <w:color w:val="000000"/>
                <w:szCs w:val="20"/>
              </w:rPr>
              <w:t>0.030</w:t>
            </w:r>
          </w:p>
        </w:tc>
      </w:tr>
      <w:tr w:rsidR="007712E6" w:rsidRPr="005D23E5" w14:paraId="2A2D57DC" w14:textId="77777777" w:rsidTr="00D2552F">
        <w:trPr>
          <w:cantSplit/>
          <w:trHeight w:val="209"/>
        </w:trPr>
        <w:tc>
          <w:tcPr>
            <w:tcW w:w="385" w:type="pct"/>
            <w:tcBorders>
              <w:right w:val="nil"/>
            </w:tcBorders>
            <w:shd w:val="clear" w:color="auto" w:fill="auto"/>
            <w:vAlign w:val="center"/>
          </w:tcPr>
          <w:p w14:paraId="1D6E5A95" w14:textId="77777777" w:rsidR="00642B37" w:rsidRPr="005D23E5" w:rsidRDefault="00642B37" w:rsidP="00D2552F">
            <w:pPr>
              <w:pStyle w:val="RepTableBold"/>
              <w:rPr>
                <w:lang w:val="en-GB"/>
              </w:rPr>
            </w:pPr>
            <w:r w:rsidRPr="005D23E5">
              <w:rPr>
                <w:lang w:val="en-GB"/>
              </w:rPr>
              <w:t>Step 3</w:t>
            </w:r>
          </w:p>
        </w:tc>
        <w:tc>
          <w:tcPr>
            <w:tcW w:w="290" w:type="pct"/>
            <w:tcBorders>
              <w:left w:val="nil"/>
              <w:right w:val="nil"/>
            </w:tcBorders>
            <w:shd w:val="clear" w:color="auto" w:fill="auto"/>
            <w:vAlign w:val="center"/>
          </w:tcPr>
          <w:p w14:paraId="2D95C1EC" w14:textId="77777777" w:rsidR="00642B37" w:rsidRPr="005D23E5" w:rsidRDefault="00642B37" w:rsidP="00D2552F">
            <w:pPr>
              <w:pStyle w:val="RepTable"/>
              <w:keepNext/>
              <w:keepLines/>
              <w:jc w:val="center"/>
            </w:pPr>
          </w:p>
        </w:tc>
        <w:tc>
          <w:tcPr>
            <w:tcW w:w="526" w:type="pct"/>
            <w:tcBorders>
              <w:left w:val="nil"/>
              <w:right w:val="nil"/>
            </w:tcBorders>
            <w:shd w:val="clear" w:color="auto" w:fill="auto"/>
            <w:vAlign w:val="center"/>
          </w:tcPr>
          <w:p w14:paraId="653D52A0" w14:textId="77777777" w:rsidR="00642B37" w:rsidRPr="005D23E5" w:rsidRDefault="00642B37" w:rsidP="00D2552F">
            <w:pPr>
              <w:pStyle w:val="RepTable"/>
              <w:jc w:val="right"/>
              <w:rPr>
                <w:b/>
              </w:rPr>
            </w:pPr>
          </w:p>
        </w:tc>
        <w:tc>
          <w:tcPr>
            <w:tcW w:w="443" w:type="pct"/>
            <w:tcBorders>
              <w:left w:val="nil"/>
              <w:right w:val="nil"/>
            </w:tcBorders>
            <w:shd w:val="clear" w:color="auto" w:fill="auto"/>
            <w:vAlign w:val="center"/>
          </w:tcPr>
          <w:p w14:paraId="7C97A06F" w14:textId="77777777" w:rsidR="00642B37" w:rsidRPr="005D23E5" w:rsidRDefault="00642B37" w:rsidP="00D2552F">
            <w:pPr>
              <w:pStyle w:val="RepTable"/>
              <w:jc w:val="right"/>
              <w:rPr>
                <w:b/>
              </w:rPr>
            </w:pPr>
          </w:p>
        </w:tc>
        <w:tc>
          <w:tcPr>
            <w:tcW w:w="377" w:type="pct"/>
            <w:tcBorders>
              <w:left w:val="nil"/>
              <w:right w:val="nil"/>
            </w:tcBorders>
          </w:tcPr>
          <w:p w14:paraId="5FF2BA22" w14:textId="77777777" w:rsidR="00642B37" w:rsidRPr="005D23E5" w:rsidRDefault="00642B37" w:rsidP="00D2552F">
            <w:pPr>
              <w:pStyle w:val="RepTable"/>
              <w:jc w:val="right"/>
              <w:rPr>
                <w:b/>
              </w:rPr>
            </w:pPr>
          </w:p>
        </w:tc>
        <w:tc>
          <w:tcPr>
            <w:tcW w:w="377" w:type="pct"/>
            <w:tcBorders>
              <w:left w:val="nil"/>
              <w:right w:val="nil"/>
            </w:tcBorders>
            <w:shd w:val="clear" w:color="auto" w:fill="auto"/>
            <w:vAlign w:val="center"/>
          </w:tcPr>
          <w:p w14:paraId="7DDB9545" w14:textId="77777777" w:rsidR="00642B37" w:rsidRPr="005D23E5" w:rsidRDefault="00642B37" w:rsidP="00D2552F">
            <w:pPr>
              <w:pStyle w:val="RepTable"/>
              <w:jc w:val="right"/>
              <w:rPr>
                <w:b/>
              </w:rPr>
            </w:pPr>
          </w:p>
        </w:tc>
        <w:tc>
          <w:tcPr>
            <w:tcW w:w="414" w:type="pct"/>
            <w:tcBorders>
              <w:left w:val="nil"/>
              <w:right w:val="nil"/>
            </w:tcBorders>
            <w:shd w:val="clear" w:color="auto" w:fill="auto"/>
            <w:vAlign w:val="center"/>
          </w:tcPr>
          <w:p w14:paraId="6BFA7FFC" w14:textId="77777777" w:rsidR="00642B37" w:rsidRPr="005D23E5" w:rsidRDefault="00642B37" w:rsidP="00D2552F">
            <w:pPr>
              <w:pStyle w:val="RepTable"/>
              <w:jc w:val="right"/>
              <w:rPr>
                <w:b/>
              </w:rPr>
            </w:pPr>
          </w:p>
        </w:tc>
        <w:tc>
          <w:tcPr>
            <w:tcW w:w="619" w:type="pct"/>
            <w:tcBorders>
              <w:left w:val="nil"/>
              <w:right w:val="nil"/>
            </w:tcBorders>
            <w:shd w:val="clear" w:color="auto" w:fill="auto"/>
            <w:vAlign w:val="center"/>
          </w:tcPr>
          <w:p w14:paraId="040CD392" w14:textId="77777777" w:rsidR="00642B37" w:rsidRPr="005D23E5" w:rsidRDefault="00642B37" w:rsidP="00D2552F">
            <w:pPr>
              <w:pStyle w:val="RepTable"/>
              <w:jc w:val="right"/>
              <w:rPr>
                <w:b/>
              </w:rPr>
            </w:pPr>
          </w:p>
        </w:tc>
        <w:tc>
          <w:tcPr>
            <w:tcW w:w="481" w:type="pct"/>
            <w:tcBorders>
              <w:left w:val="nil"/>
              <w:right w:val="nil"/>
            </w:tcBorders>
            <w:shd w:val="clear" w:color="auto" w:fill="auto"/>
            <w:vAlign w:val="center"/>
          </w:tcPr>
          <w:p w14:paraId="7B1D469A" w14:textId="77777777" w:rsidR="00642B37" w:rsidRPr="005D23E5" w:rsidRDefault="00642B37" w:rsidP="00D2552F">
            <w:pPr>
              <w:pStyle w:val="RepTable"/>
              <w:jc w:val="right"/>
              <w:rPr>
                <w:b/>
              </w:rPr>
            </w:pPr>
          </w:p>
        </w:tc>
        <w:tc>
          <w:tcPr>
            <w:tcW w:w="344" w:type="pct"/>
            <w:tcBorders>
              <w:left w:val="nil"/>
              <w:right w:val="nil"/>
            </w:tcBorders>
            <w:shd w:val="clear" w:color="auto" w:fill="auto"/>
            <w:vAlign w:val="center"/>
          </w:tcPr>
          <w:p w14:paraId="2D2A757C" w14:textId="77777777" w:rsidR="00642B37" w:rsidRPr="005D23E5" w:rsidRDefault="00642B37" w:rsidP="00D2552F">
            <w:pPr>
              <w:pStyle w:val="RepTable"/>
              <w:jc w:val="right"/>
              <w:rPr>
                <w:b/>
              </w:rPr>
            </w:pPr>
          </w:p>
        </w:tc>
        <w:tc>
          <w:tcPr>
            <w:tcW w:w="343" w:type="pct"/>
            <w:tcBorders>
              <w:left w:val="nil"/>
              <w:right w:val="nil"/>
            </w:tcBorders>
            <w:vAlign w:val="center"/>
          </w:tcPr>
          <w:p w14:paraId="50E9F37B" w14:textId="77777777" w:rsidR="00642B37" w:rsidRPr="005D23E5" w:rsidRDefault="00642B37" w:rsidP="00D2552F">
            <w:pPr>
              <w:pStyle w:val="RepTable"/>
              <w:keepNext/>
              <w:keepLines/>
              <w:jc w:val="center"/>
            </w:pPr>
          </w:p>
        </w:tc>
        <w:tc>
          <w:tcPr>
            <w:tcW w:w="401" w:type="pct"/>
            <w:tcBorders>
              <w:left w:val="nil"/>
              <w:right w:val="single" w:sz="4" w:space="0" w:color="auto"/>
            </w:tcBorders>
          </w:tcPr>
          <w:p w14:paraId="3A2EA2EE" w14:textId="77777777" w:rsidR="00642B37" w:rsidRPr="005D23E5" w:rsidRDefault="00642B37" w:rsidP="00D2552F">
            <w:pPr>
              <w:pStyle w:val="RepTable"/>
              <w:jc w:val="right"/>
              <w:rPr>
                <w:b/>
              </w:rPr>
            </w:pPr>
          </w:p>
        </w:tc>
      </w:tr>
      <w:tr w:rsidR="00642B37" w:rsidRPr="005D23E5" w14:paraId="6F135EC1" w14:textId="77777777" w:rsidTr="00D2552F">
        <w:trPr>
          <w:cantSplit/>
          <w:trHeight w:val="224"/>
        </w:trPr>
        <w:tc>
          <w:tcPr>
            <w:tcW w:w="385" w:type="pct"/>
            <w:shd w:val="clear" w:color="auto" w:fill="auto"/>
            <w:vAlign w:val="center"/>
          </w:tcPr>
          <w:p w14:paraId="4FEABB05" w14:textId="2B1CE63C" w:rsidR="00642B37" w:rsidRPr="005D23E5" w:rsidRDefault="00642B37" w:rsidP="00642B37">
            <w:pPr>
              <w:pStyle w:val="RepTable"/>
            </w:pPr>
            <w:r w:rsidRPr="005D23E5">
              <w:t>D</w:t>
            </w:r>
            <w:r>
              <w:t>2</w:t>
            </w:r>
            <w:r w:rsidRPr="005D23E5">
              <w:t xml:space="preserve"> ditch</w:t>
            </w:r>
          </w:p>
        </w:tc>
        <w:tc>
          <w:tcPr>
            <w:tcW w:w="290" w:type="pct"/>
            <w:shd w:val="clear" w:color="auto" w:fill="auto"/>
            <w:vAlign w:val="center"/>
          </w:tcPr>
          <w:p w14:paraId="7B15A19A" w14:textId="0231DD0E" w:rsidR="00642B37" w:rsidRDefault="00642B37" w:rsidP="00642B37">
            <w:pPr>
              <w:pStyle w:val="RepTable"/>
              <w:jc w:val="center"/>
            </w:pPr>
            <w:r>
              <w:t>5.769</w:t>
            </w:r>
          </w:p>
        </w:tc>
        <w:tc>
          <w:tcPr>
            <w:tcW w:w="526" w:type="pct"/>
            <w:shd w:val="clear" w:color="auto" w:fill="auto"/>
            <w:vAlign w:val="center"/>
          </w:tcPr>
          <w:p w14:paraId="07E59BA4" w14:textId="0321D8BB" w:rsidR="00642B37" w:rsidRDefault="00642B37" w:rsidP="00642B37">
            <w:pPr>
              <w:pStyle w:val="RepTable"/>
              <w:jc w:val="center"/>
              <w:rPr>
                <w:b/>
                <w:bCs/>
                <w:color w:val="000000"/>
                <w:szCs w:val="20"/>
              </w:rPr>
            </w:pPr>
            <w:r>
              <w:rPr>
                <w:b/>
                <w:bCs/>
                <w:color w:val="000000"/>
                <w:szCs w:val="20"/>
              </w:rPr>
              <w:t>2.943</w:t>
            </w:r>
          </w:p>
        </w:tc>
        <w:tc>
          <w:tcPr>
            <w:tcW w:w="443" w:type="pct"/>
            <w:shd w:val="clear" w:color="auto" w:fill="auto"/>
            <w:vAlign w:val="center"/>
          </w:tcPr>
          <w:p w14:paraId="0E909E73" w14:textId="1E401CA2" w:rsidR="00642B37" w:rsidRDefault="00642B37" w:rsidP="00642B37">
            <w:pPr>
              <w:pStyle w:val="RepTable"/>
              <w:jc w:val="center"/>
              <w:rPr>
                <w:b/>
                <w:bCs/>
                <w:color w:val="000000"/>
                <w:szCs w:val="20"/>
              </w:rPr>
            </w:pPr>
            <w:r>
              <w:rPr>
                <w:b/>
                <w:bCs/>
                <w:color w:val="000000"/>
                <w:szCs w:val="20"/>
              </w:rPr>
              <w:t>9.157</w:t>
            </w:r>
          </w:p>
        </w:tc>
        <w:tc>
          <w:tcPr>
            <w:tcW w:w="377" w:type="pct"/>
            <w:vAlign w:val="center"/>
          </w:tcPr>
          <w:p w14:paraId="5D1B5A46" w14:textId="6E2D501B" w:rsidR="00642B37" w:rsidRDefault="00642B37" w:rsidP="00642B37">
            <w:pPr>
              <w:pStyle w:val="RepTable"/>
              <w:jc w:val="center"/>
              <w:rPr>
                <w:b/>
                <w:bCs/>
                <w:color w:val="000000"/>
                <w:szCs w:val="20"/>
              </w:rPr>
            </w:pPr>
            <w:r>
              <w:rPr>
                <w:b/>
                <w:bCs/>
                <w:color w:val="000000"/>
                <w:szCs w:val="20"/>
              </w:rPr>
              <w:t>1.803</w:t>
            </w:r>
          </w:p>
        </w:tc>
        <w:tc>
          <w:tcPr>
            <w:tcW w:w="377" w:type="pct"/>
            <w:shd w:val="clear" w:color="auto" w:fill="auto"/>
            <w:vAlign w:val="center"/>
          </w:tcPr>
          <w:p w14:paraId="7D63079E" w14:textId="1D5154C6" w:rsidR="00642B37" w:rsidRDefault="00642B37" w:rsidP="00642B37">
            <w:pPr>
              <w:pStyle w:val="RepTable"/>
              <w:jc w:val="center"/>
              <w:rPr>
                <w:b/>
                <w:bCs/>
                <w:color w:val="000000"/>
                <w:szCs w:val="20"/>
              </w:rPr>
            </w:pPr>
            <w:r>
              <w:rPr>
                <w:b/>
                <w:bCs/>
                <w:color w:val="000000"/>
                <w:szCs w:val="20"/>
              </w:rPr>
              <w:t>3.924</w:t>
            </w:r>
          </w:p>
        </w:tc>
        <w:tc>
          <w:tcPr>
            <w:tcW w:w="414" w:type="pct"/>
            <w:shd w:val="clear" w:color="auto" w:fill="auto"/>
            <w:vAlign w:val="center"/>
          </w:tcPr>
          <w:p w14:paraId="5B283095" w14:textId="014E6961" w:rsidR="00642B37" w:rsidRDefault="00642B37" w:rsidP="00642B37">
            <w:pPr>
              <w:pStyle w:val="RepTable"/>
              <w:jc w:val="center"/>
              <w:rPr>
                <w:b/>
                <w:bCs/>
                <w:color w:val="000000"/>
                <w:szCs w:val="20"/>
              </w:rPr>
            </w:pPr>
            <w:r>
              <w:rPr>
                <w:b/>
                <w:bCs/>
                <w:color w:val="000000"/>
                <w:szCs w:val="20"/>
              </w:rPr>
              <w:t>3.979</w:t>
            </w:r>
          </w:p>
        </w:tc>
        <w:tc>
          <w:tcPr>
            <w:tcW w:w="619" w:type="pct"/>
            <w:shd w:val="clear" w:color="auto" w:fill="auto"/>
            <w:vAlign w:val="center"/>
          </w:tcPr>
          <w:p w14:paraId="2FDCAB75" w14:textId="3D0AFDAF" w:rsidR="00642B37" w:rsidRDefault="00642B37" w:rsidP="00642B37">
            <w:pPr>
              <w:pStyle w:val="RepTable"/>
              <w:jc w:val="center"/>
              <w:rPr>
                <w:b/>
                <w:bCs/>
                <w:color w:val="000000"/>
                <w:szCs w:val="20"/>
              </w:rPr>
            </w:pPr>
            <w:r>
              <w:rPr>
                <w:b/>
                <w:bCs/>
                <w:color w:val="000000"/>
                <w:szCs w:val="20"/>
              </w:rPr>
              <w:t>6.203</w:t>
            </w:r>
          </w:p>
        </w:tc>
        <w:tc>
          <w:tcPr>
            <w:tcW w:w="481" w:type="pct"/>
            <w:shd w:val="clear" w:color="auto" w:fill="auto"/>
            <w:vAlign w:val="center"/>
          </w:tcPr>
          <w:p w14:paraId="3FAA6D7D" w14:textId="125C4241" w:rsidR="00642B37" w:rsidRPr="00642B37" w:rsidRDefault="00642B37" w:rsidP="00642B37">
            <w:pPr>
              <w:pStyle w:val="RepTable"/>
              <w:jc w:val="center"/>
              <w:rPr>
                <w:color w:val="000000"/>
                <w:szCs w:val="20"/>
              </w:rPr>
            </w:pPr>
            <w:r w:rsidRPr="00642B37">
              <w:rPr>
                <w:color w:val="000000"/>
                <w:szCs w:val="20"/>
              </w:rPr>
              <w:t>0.704</w:t>
            </w:r>
          </w:p>
        </w:tc>
        <w:tc>
          <w:tcPr>
            <w:tcW w:w="344" w:type="pct"/>
            <w:shd w:val="clear" w:color="auto" w:fill="auto"/>
            <w:vAlign w:val="center"/>
          </w:tcPr>
          <w:p w14:paraId="083720EA" w14:textId="0A77F66E" w:rsidR="00642B37" w:rsidRDefault="00642B37" w:rsidP="00642B37">
            <w:pPr>
              <w:pStyle w:val="RepTable"/>
              <w:jc w:val="center"/>
              <w:rPr>
                <w:b/>
                <w:bCs/>
                <w:color w:val="000000"/>
                <w:szCs w:val="20"/>
              </w:rPr>
            </w:pPr>
            <w:r>
              <w:rPr>
                <w:b/>
                <w:bCs/>
                <w:color w:val="000000"/>
                <w:szCs w:val="20"/>
              </w:rPr>
              <w:t>4.808</w:t>
            </w:r>
          </w:p>
        </w:tc>
        <w:tc>
          <w:tcPr>
            <w:tcW w:w="343" w:type="pct"/>
            <w:vAlign w:val="center"/>
          </w:tcPr>
          <w:p w14:paraId="45F675F1" w14:textId="20662E59" w:rsidR="00642B37" w:rsidRDefault="00642B37" w:rsidP="00642B37">
            <w:pPr>
              <w:pStyle w:val="RepTable"/>
              <w:jc w:val="center"/>
            </w:pPr>
            <w:r>
              <w:t>12.46</w:t>
            </w:r>
          </w:p>
        </w:tc>
        <w:tc>
          <w:tcPr>
            <w:tcW w:w="401" w:type="pct"/>
            <w:vAlign w:val="center"/>
          </w:tcPr>
          <w:p w14:paraId="1B177C97" w14:textId="3FC99597" w:rsidR="00642B37" w:rsidRPr="00642B37" w:rsidRDefault="00642B37" w:rsidP="00642B37">
            <w:pPr>
              <w:pStyle w:val="RepTable"/>
              <w:jc w:val="center"/>
              <w:rPr>
                <w:color w:val="000000"/>
                <w:szCs w:val="20"/>
              </w:rPr>
            </w:pPr>
            <w:r w:rsidRPr="00642B37">
              <w:rPr>
                <w:color w:val="000000"/>
                <w:szCs w:val="20"/>
              </w:rPr>
              <w:t>0.0005</w:t>
            </w:r>
          </w:p>
        </w:tc>
      </w:tr>
      <w:tr w:rsidR="00642B37" w:rsidRPr="005D23E5" w14:paraId="27BCFA02" w14:textId="77777777" w:rsidTr="003717DB">
        <w:trPr>
          <w:cantSplit/>
          <w:trHeight w:val="224"/>
        </w:trPr>
        <w:tc>
          <w:tcPr>
            <w:tcW w:w="385" w:type="pct"/>
            <w:tcBorders>
              <w:bottom w:val="single" w:sz="4" w:space="0" w:color="auto"/>
            </w:tcBorders>
            <w:shd w:val="clear" w:color="auto" w:fill="auto"/>
            <w:vAlign w:val="center"/>
          </w:tcPr>
          <w:p w14:paraId="7F6B9113" w14:textId="1635BD1F" w:rsidR="00642B37" w:rsidRPr="005D23E5" w:rsidRDefault="00642B37" w:rsidP="00642B37">
            <w:pPr>
              <w:pStyle w:val="RepTable"/>
            </w:pPr>
            <w:r w:rsidRPr="005D23E5">
              <w:t>D</w:t>
            </w:r>
            <w:r>
              <w:t>2</w:t>
            </w:r>
            <w:r w:rsidRPr="005D23E5">
              <w:t xml:space="preserve"> stream</w:t>
            </w:r>
          </w:p>
        </w:tc>
        <w:tc>
          <w:tcPr>
            <w:tcW w:w="290" w:type="pct"/>
            <w:tcBorders>
              <w:bottom w:val="single" w:sz="4" w:space="0" w:color="auto"/>
            </w:tcBorders>
            <w:shd w:val="clear" w:color="auto" w:fill="auto"/>
            <w:vAlign w:val="center"/>
          </w:tcPr>
          <w:p w14:paraId="5CA97C36" w14:textId="4DFA22D3" w:rsidR="00642B37" w:rsidRDefault="00642B37" w:rsidP="00642B37">
            <w:pPr>
              <w:pStyle w:val="RepTable"/>
              <w:jc w:val="center"/>
            </w:pPr>
            <w:r>
              <w:t>5.132</w:t>
            </w:r>
          </w:p>
        </w:tc>
        <w:tc>
          <w:tcPr>
            <w:tcW w:w="526" w:type="pct"/>
            <w:tcBorders>
              <w:bottom w:val="single" w:sz="4" w:space="0" w:color="auto"/>
            </w:tcBorders>
            <w:shd w:val="clear" w:color="auto" w:fill="auto"/>
            <w:vAlign w:val="center"/>
          </w:tcPr>
          <w:p w14:paraId="6D0F1CA0" w14:textId="1D154CA3" w:rsidR="00642B37" w:rsidRDefault="00642B37" w:rsidP="00642B37">
            <w:pPr>
              <w:pStyle w:val="RepTable"/>
              <w:jc w:val="center"/>
              <w:rPr>
                <w:b/>
                <w:bCs/>
                <w:color w:val="000000"/>
                <w:szCs w:val="20"/>
              </w:rPr>
            </w:pPr>
            <w:r>
              <w:rPr>
                <w:b/>
                <w:bCs/>
                <w:color w:val="000000"/>
                <w:szCs w:val="20"/>
              </w:rPr>
              <w:t>2.618</w:t>
            </w:r>
          </w:p>
        </w:tc>
        <w:tc>
          <w:tcPr>
            <w:tcW w:w="443" w:type="pct"/>
            <w:tcBorders>
              <w:bottom w:val="single" w:sz="4" w:space="0" w:color="auto"/>
            </w:tcBorders>
            <w:shd w:val="clear" w:color="auto" w:fill="auto"/>
            <w:vAlign w:val="center"/>
          </w:tcPr>
          <w:p w14:paraId="77CA0D60" w14:textId="3F88C955" w:rsidR="00642B37" w:rsidRDefault="00642B37" w:rsidP="00642B37">
            <w:pPr>
              <w:pStyle w:val="RepTable"/>
              <w:jc w:val="center"/>
              <w:rPr>
                <w:b/>
                <w:bCs/>
                <w:color w:val="000000"/>
                <w:szCs w:val="20"/>
              </w:rPr>
            </w:pPr>
            <w:r>
              <w:rPr>
                <w:b/>
                <w:bCs/>
                <w:color w:val="000000"/>
                <w:szCs w:val="20"/>
              </w:rPr>
              <w:t>8.146</w:t>
            </w:r>
          </w:p>
        </w:tc>
        <w:tc>
          <w:tcPr>
            <w:tcW w:w="377" w:type="pct"/>
            <w:tcBorders>
              <w:bottom w:val="single" w:sz="4" w:space="0" w:color="auto"/>
            </w:tcBorders>
            <w:vAlign w:val="center"/>
          </w:tcPr>
          <w:p w14:paraId="1D700168" w14:textId="14B3BCD4" w:rsidR="00642B37" w:rsidRDefault="00642B37" w:rsidP="00642B37">
            <w:pPr>
              <w:pStyle w:val="RepTable"/>
              <w:jc w:val="center"/>
              <w:rPr>
                <w:b/>
                <w:bCs/>
                <w:color w:val="000000"/>
                <w:szCs w:val="20"/>
              </w:rPr>
            </w:pPr>
            <w:r>
              <w:rPr>
                <w:b/>
                <w:bCs/>
                <w:color w:val="000000"/>
                <w:szCs w:val="20"/>
              </w:rPr>
              <w:t>1.604</w:t>
            </w:r>
          </w:p>
        </w:tc>
        <w:tc>
          <w:tcPr>
            <w:tcW w:w="377" w:type="pct"/>
            <w:tcBorders>
              <w:bottom w:val="single" w:sz="4" w:space="0" w:color="auto"/>
            </w:tcBorders>
            <w:shd w:val="clear" w:color="auto" w:fill="auto"/>
            <w:vAlign w:val="center"/>
          </w:tcPr>
          <w:p w14:paraId="6CF2AB0D" w14:textId="4F2F3756" w:rsidR="00642B37" w:rsidRDefault="00642B37" w:rsidP="00642B37">
            <w:pPr>
              <w:pStyle w:val="RepTable"/>
              <w:jc w:val="center"/>
              <w:rPr>
                <w:b/>
                <w:bCs/>
                <w:color w:val="000000"/>
                <w:szCs w:val="20"/>
              </w:rPr>
            </w:pPr>
            <w:r>
              <w:rPr>
                <w:b/>
                <w:bCs/>
                <w:color w:val="000000"/>
                <w:szCs w:val="20"/>
              </w:rPr>
              <w:t>3.491</w:t>
            </w:r>
          </w:p>
        </w:tc>
        <w:tc>
          <w:tcPr>
            <w:tcW w:w="414" w:type="pct"/>
            <w:tcBorders>
              <w:bottom w:val="single" w:sz="4" w:space="0" w:color="auto"/>
            </w:tcBorders>
            <w:shd w:val="clear" w:color="auto" w:fill="auto"/>
            <w:vAlign w:val="center"/>
          </w:tcPr>
          <w:p w14:paraId="3498FB5F" w14:textId="564D0D7D" w:rsidR="00642B37" w:rsidRDefault="00642B37" w:rsidP="00642B37">
            <w:pPr>
              <w:pStyle w:val="RepTable"/>
              <w:jc w:val="center"/>
              <w:rPr>
                <w:b/>
                <w:bCs/>
                <w:color w:val="000000"/>
                <w:szCs w:val="20"/>
              </w:rPr>
            </w:pPr>
            <w:r>
              <w:rPr>
                <w:b/>
                <w:bCs/>
                <w:color w:val="000000"/>
                <w:szCs w:val="20"/>
              </w:rPr>
              <w:t>3.539</w:t>
            </w:r>
          </w:p>
        </w:tc>
        <w:tc>
          <w:tcPr>
            <w:tcW w:w="619" w:type="pct"/>
            <w:tcBorders>
              <w:bottom w:val="single" w:sz="4" w:space="0" w:color="auto"/>
            </w:tcBorders>
            <w:shd w:val="clear" w:color="auto" w:fill="auto"/>
            <w:vAlign w:val="center"/>
          </w:tcPr>
          <w:p w14:paraId="6BF049D8" w14:textId="008E9EDA" w:rsidR="00642B37" w:rsidRDefault="00642B37" w:rsidP="00642B37">
            <w:pPr>
              <w:pStyle w:val="RepTable"/>
              <w:jc w:val="center"/>
              <w:rPr>
                <w:b/>
                <w:bCs/>
                <w:color w:val="000000"/>
                <w:szCs w:val="20"/>
              </w:rPr>
            </w:pPr>
            <w:r>
              <w:rPr>
                <w:b/>
                <w:bCs/>
                <w:color w:val="000000"/>
                <w:szCs w:val="20"/>
              </w:rPr>
              <w:t>5.518</w:t>
            </w:r>
          </w:p>
        </w:tc>
        <w:tc>
          <w:tcPr>
            <w:tcW w:w="481" w:type="pct"/>
            <w:tcBorders>
              <w:bottom w:val="single" w:sz="4" w:space="0" w:color="auto"/>
            </w:tcBorders>
            <w:shd w:val="clear" w:color="auto" w:fill="auto"/>
            <w:vAlign w:val="center"/>
          </w:tcPr>
          <w:p w14:paraId="7C4DD79B" w14:textId="55357523" w:rsidR="00642B37" w:rsidRPr="00642B37" w:rsidRDefault="00642B37" w:rsidP="00642B37">
            <w:pPr>
              <w:pStyle w:val="RepTable"/>
              <w:jc w:val="center"/>
              <w:rPr>
                <w:color w:val="000000"/>
                <w:szCs w:val="20"/>
              </w:rPr>
            </w:pPr>
            <w:r w:rsidRPr="00642B37">
              <w:rPr>
                <w:color w:val="000000"/>
                <w:szCs w:val="20"/>
              </w:rPr>
              <w:t>0.626</w:t>
            </w:r>
          </w:p>
        </w:tc>
        <w:tc>
          <w:tcPr>
            <w:tcW w:w="344" w:type="pct"/>
            <w:tcBorders>
              <w:bottom w:val="single" w:sz="4" w:space="0" w:color="auto"/>
            </w:tcBorders>
            <w:shd w:val="clear" w:color="auto" w:fill="auto"/>
            <w:vAlign w:val="center"/>
          </w:tcPr>
          <w:p w14:paraId="51554420" w14:textId="4A95E323" w:rsidR="00642B37" w:rsidRDefault="00642B37" w:rsidP="00642B37">
            <w:pPr>
              <w:pStyle w:val="RepTable"/>
              <w:jc w:val="center"/>
              <w:rPr>
                <w:b/>
                <w:bCs/>
                <w:color w:val="000000"/>
                <w:szCs w:val="20"/>
              </w:rPr>
            </w:pPr>
            <w:r>
              <w:rPr>
                <w:b/>
                <w:bCs/>
                <w:color w:val="000000"/>
                <w:szCs w:val="20"/>
              </w:rPr>
              <w:t>4.277</w:t>
            </w:r>
          </w:p>
        </w:tc>
        <w:tc>
          <w:tcPr>
            <w:tcW w:w="343" w:type="pct"/>
            <w:tcBorders>
              <w:bottom w:val="single" w:sz="4" w:space="0" w:color="auto"/>
            </w:tcBorders>
            <w:vAlign w:val="center"/>
          </w:tcPr>
          <w:p w14:paraId="4F237257" w14:textId="0B0CD970" w:rsidR="00642B37" w:rsidRDefault="00642B37" w:rsidP="00642B37">
            <w:pPr>
              <w:pStyle w:val="RepTable"/>
              <w:jc w:val="center"/>
            </w:pPr>
            <w:r>
              <w:t>11.10</w:t>
            </w:r>
          </w:p>
        </w:tc>
        <w:tc>
          <w:tcPr>
            <w:tcW w:w="401" w:type="pct"/>
            <w:tcBorders>
              <w:bottom w:val="single" w:sz="4" w:space="0" w:color="auto"/>
            </w:tcBorders>
            <w:vAlign w:val="center"/>
          </w:tcPr>
          <w:p w14:paraId="1DE650F8" w14:textId="4CAD6183" w:rsidR="00642B37" w:rsidRPr="00642B37" w:rsidRDefault="00642B37" w:rsidP="00642B37">
            <w:pPr>
              <w:pStyle w:val="RepTable"/>
              <w:jc w:val="center"/>
              <w:rPr>
                <w:color w:val="000000"/>
                <w:szCs w:val="20"/>
              </w:rPr>
            </w:pPr>
            <w:r w:rsidRPr="00642B37">
              <w:rPr>
                <w:color w:val="000000"/>
                <w:szCs w:val="20"/>
              </w:rPr>
              <w:t>0.0005</w:t>
            </w:r>
          </w:p>
        </w:tc>
      </w:tr>
      <w:tr w:rsidR="007712E6" w:rsidRPr="005D23E5" w14:paraId="5B1597BE" w14:textId="77777777" w:rsidTr="003717DB">
        <w:trPr>
          <w:cantSplit/>
          <w:trHeight w:val="224"/>
        </w:trPr>
        <w:tc>
          <w:tcPr>
            <w:tcW w:w="385" w:type="pct"/>
            <w:shd w:val="pct25" w:color="auto" w:fill="auto"/>
            <w:vAlign w:val="center"/>
          </w:tcPr>
          <w:p w14:paraId="28904CC5" w14:textId="77777777" w:rsidR="00642B37" w:rsidRPr="005D23E5" w:rsidRDefault="00642B37" w:rsidP="00642B37">
            <w:pPr>
              <w:pStyle w:val="RepTable"/>
            </w:pPr>
            <w:r w:rsidRPr="005D23E5">
              <w:t>D3 ditch</w:t>
            </w:r>
          </w:p>
        </w:tc>
        <w:tc>
          <w:tcPr>
            <w:tcW w:w="290" w:type="pct"/>
            <w:shd w:val="pct25" w:color="auto" w:fill="auto"/>
            <w:vAlign w:val="center"/>
          </w:tcPr>
          <w:p w14:paraId="42DDDDBC" w14:textId="1016D019" w:rsidR="00642B37" w:rsidRPr="005D23E5" w:rsidRDefault="00642B37" w:rsidP="00642B37">
            <w:pPr>
              <w:pStyle w:val="RepTable"/>
              <w:jc w:val="center"/>
            </w:pPr>
            <w:r>
              <w:t>5.719</w:t>
            </w:r>
          </w:p>
        </w:tc>
        <w:tc>
          <w:tcPr>
            <w:tcW w:w="526" w:type="pct"/>
            <w:shd w:val="pct25" w:color="auto" w:fill="auto"/>
            <w:vAlign w:val="center"/>
          </w:tcPr>
          <w:p w14:paraId="549049AA" w14:textId="341B1CD0" w:rsidR="00642B37" w:rsidRPr="005D23E5" w:rsidRDefault="00642B37" w:rsidP="00642B37">
            <w:pPr>
              <w:pStyle w:val="RepTable"/>
              <w:jc w:val="center"/>
              <w:rPr>
                <w:b/>
              </w:rPr>
            </w:pPr>
            <w:r>
              <w:rPr>
                <w:b/>
                <w:bCs/>
                <w:color w:val="000000"/>
                <w:szCs w:val="20"/>
              </w:rPr>
              <w:t>2.918</w:t>
            </w:r>
          </w:p>
        </w:tc>
        <w:tc>
          <w:tcPr>
            <w:tcW w:w="443" w:type="pct"/>
            <w:shd w:val="pct25" w:color="auto" w:fill="auto"/>
            <w:vAlign w:val="center"/>
          </w:tcPr>
          <w:p w14:paraId="3E66ECD4" w14:textId="52519F29" w:rsidR="00642B37" w:rsidRPr="005D23E5" w:rsidRDefault="00642B37" w:rsidP="00642B37">
            <w:pPr>
              <w:pStyle w:val="RepTable"/>
              <w:jc w:val="center"/>
              <w:rPr>
                <w:b/>
              </w:rPr>
            </w:pPr>
            <w:r>
              <w:rPr>
                <w:b/>
                <w:bCs/>
                <w:color w:val="000000"/>
                <w:szCs w:val="20"/>
              </w:rPr>
              <w:t>9.078</w:t>
            </w:r>
          </w:p>
        </w:tc>
        <w:tc>
          <w:tcPr>
            <w:tcW w:w="377" w:type="pct"/>
            <w:shd w:val="pct25" w:color="auto" w:fill="auto"/>
            <w:vAlign w:val="center"/>
          </w:tcPr>
          <w:p w14:paraId="0D985457" w14:textId="49334FD9" w:rsidR="00642B37" w:rsidRPr="005D23E5" w:rsidRDefault="00642B37" w:rsidP="00642B37">
            <w:pPr>
              <w:pStyle w:val="RepTable"/>
              <w:jc w:val="center"/>
              <w:rPr>
                <w:b/>
              </w:rPr>
            </w:pPr>
            <w:r>
              <w:rPr>
                <w:b/>
                <w:bCs/>
                <w:color w:val="000000"/>
                <w:szCs w:val="20"/>
              </w:rPr>
              <w:t>1.787</w:t>
            </w:r>
          </w:p>
        </w:tc>
        <w:tc>
          <w:tcPr>
            <w:tcW w:w="377" w:type="pct"/>
            <w:shd w:val="pct25" w:color="auto" w:fill="auto"/>
            <w:vAlign w:val="center"/>
          </w:tcPr>
          <w:p w14:paraId="27E8407C" w14:textId="00C1D5B7" w:rsidR="00642B37" w:rsidRPr="005D23E5" w:rsidRDefault="00642B37" w:rsidP="00642B37">
            <w:pPr>
              <w:pStyle w:val="RepTable"/>
              <w:jc w:val="center"/>
              <w:rPr>
                <w:b/>
              </w:rPr>
            </w:pPr>
            <w:r>
              <w:rPr>
                <w:b/>
                <w:bCs/>
                <w:color w:val="000000"/>
                <w:szCs w:val="20"/>
              </w:rPr>
              <w:t>3.890</w:t>
            </w:r>
          </w:p>
        </w:tc>
        <w:tc>
          <w:tcPr>
            <w:tcW w:w="414" w:type="pct"/>
            <w:shd w:val="pct25" w:color="auto" w:fill="auto"/>
            <w:vAlign w:val="center"/>
          </w:tcPr>
          <w:p w14:paraId="13FE9557" w14:textId="094EDA03" w:rsidR="00642B37" w:rsidRPr="005D23E5" w:rsidRDefault="00642B37" w:rsidP="00642B37">
            <w:pPr>
              <w:pStyle w:val="RepTable"/>
              <w:jc w:val="center"/>
              <w:rPr>
                <w:b/>
              </w:rPr>
            </w:pPr>
            <w:r>
              <w:rPr>
                <w:b/>
                <w:bCs/>
                <w:color w:val="000000"/>
                <w:szCs w:val="20"/>
              </w:rPr>
              <w:t>3.944</w:t>
            </w:r>
          </w:p>
        </w:tc>
        <w:tc>
          <w:tcPr>
            <w:tcW w:w="619" w:type="pct"/>
            <w:shd w:val="pct25" w:color="auto" w:fill="auto"/>
            <w:vAlign w:val="center"/>
          </w:tcPr>
          <w:p w14:paraId="28B3D83D" w14:textId="0C95695E" w:rsidR="00642B37" w:rsidRPr="005D23E5" w:rsidRDefault="00642B37" w:rsidP="00642B37">
            <w:pPr>
              <w:pStyle w:val="RepTable"/>
              <w:jc w:val="center"/>
              <w:rPr>
                <w:b/>
              </w:rPr>
            </w:pPr>
            <w:r>
              <w:rPr>
                <w:b/>
                <w:bCs/>
                <w:color w:val="000000"/>
                <w:szCs w:val="20"/>
              </w:rPr>
              <w:t>6.149</w:t>
            </w:r>
          </w:p>
        </w:tc>
        <w:tc>
          <w:tcPr>
            <w:tcW w:w="481" w:type="pct"/>
            <w:shd w:val="pct25" w:color="auto" w:fill="auto"/>
            <w:vAlign w:val="center"/>
          </w:tcPr>
          <w:p w14:paraId="167B6764" w14:textId="7438557B" w:rsidR="00642B37" w:rsidRPr="00642B37" w:rsidRDefault="00642B37" w:rsidP="00642B37">
            <w:pPr>
              <w:pStyle w:val="RepTable"/>
              <w:jc w:val="center"/>
            </w:pPr>
            <w:r w:rsidRPr="00642B37">
              <w:rPr>
                <w:color w:val="000000"/>
                <w:szCs w:val="20"/>
              </w:rPr>
              <w:t>0.697</w:t>
            </w:r>
          </w:p>
        </w:tc>
        <w:tc>
          <w:tcPr>
            <w:tcW w:w="344" w:type="pct"/>
            <w:shd w:val="pct25" w:color="auto" w:fill="auto"/>
            <w:vAlign w:val="center"/>
          </w:tcPr>
          <w:p w14:paraId="173A28E5" w14:textId="5F518702" w:rsidR="00642B37" w:rsidRPr="005D23E5" w:rsidRDefault="00642B37" w:rsidP="00642B37">
            <w:pPr>
              <w:pStyle w:val="RepTable"/>
              <w:jc w:val="center"/>
              <w:rPr>
                <w:b/>
              </w:rPr>
            </w:pPr>
            <w:r>
              <w:rPr>
                <w:b/>
                <w:bCs/>
                <w:color w:val="000000"/>
                <w:szCs w:val="20"/>
              </w:rPr>
              <w:t>4.766</w:t>
            </w:r>
          </w:p>
        </w:tc>
        <w:tc>
          <w:tcPr>
            <w:tcW w:w="343" w:type="pct"/>
            <w:shd w:val="pct25" w:color="auto" w:fill="auto"/>
            <w:vAlign w:val="center"/>
          </w:tcPr>
          <w:p w14:paraId="2D3F8A32" w14:textId="06FE4DA5" w:rsidR="00642B37" w:rsidRPr="005D23E5" w:rsidRDefault="00642B37" w:rsidP="00642B37">
            <w:pPr>
              <w:pStyle w:val="RepTable"/>
              <w:jc w:val="center"/>
            </w:pPr>
            <w:r>
              <w:t>5.199</w:t>
            </w:r>
          </w:p>
        </w:tc>
        <w:tc>
          <w:tcPr>
            <w:tcW w:w="401" w:type="pct"/>
            <w:shd w:val="pct25" w:color="auto" w:fill="auto"/>
            <w:vAlign w:val="center"/>
          </w:tcPr>
          <w:p w14:paraId="79A5720F" w14:textId="5A747672" w:rsidR="00642B37" w:rsidRPr="00642B37" w:rsidRDefault="00642B37" w:rsidP="00642B37">
            <w:pPr>
              <w:pStyle w:val="RepTable"/>
              <w:jc w:val="center"/>
            </w:pPr>
            <w:r w:rsidRPr="00642B37">
              <w:rPr>
                <w:color w:val="000000"/>
                <w:szCs w:val="20"/>
              </w:rPr>
              <w:t>0.0002</w:t>
            </w:r>
          </w:p>
        </w:tc>
      </w:tr>
      <w:tr w:rsidR="007712E6" w:rsidRPr="005D23E5" w14:paraId="04EB3AED" w14:textId="77777777" w:rsidTr="003717DB">
        <w:trPr>
          <w:cantSplit/>
          <w:trHeight w:val="224"/>
        </w:trPr>
        <w:tc>
          <w:tcPr>
            <w:tcW w:w="385" w:type="pct"/>
            <w:shd w:val="pct25" w:color="auto" w:fill="auto"/>
            <w:vAlign w:val="center"/>
          </w:tcPr>
          <w:p w14:paraId="666B3C3F" w14:textId="77777777" w:rsidR="00642B37" w:rsidRPr="005D23E5" w:rsidRDefault="00642B37" w:rsidP="00642B37">
            <w:pPr>
              <w:pStyle w:val="RepTable"/>
            </w:pPr>
            <w:r w:rsidRPr="005D23E5">
              <w:t>D4 pond</w:t>
            </w:r>
          </w:p>
        </w:tc>
        <w:tc>
          <w:tcPr>
            <w:tcW w:w="290" w:type="pct"/>
            <w:shd w:val="pct25" w:color="auto" w:fill="auto"/>
            <w:vAlign w:val="center"/>
          </w:tcPr>
          <w:p w14:paraId="3AF33021" w14:textId="563A1896" w:rsidR="00642B37" w:rsidRPr="005D23E5" w:rsidRDefault="00642B37" w:rsidP="00642B37">
            <w:pPr>
              <w:pStyle w:val="RepTable"/>
              <w:jc w:val="center"/>
            </w:pPr>
            <w:r>
              <w:t>0.196</w:t>
            </w:r>
          </w:p>
        </w:tc>
        <w:tc>
          <w:tcPr>
            <w:tcW w:w="526" w:type="pct"/>
            <w:shd w:val="pct25" w:color="auto" w:fill="auto"/>
            <w:vAlign w:val="center"/>
          </w:tcPr>
          <w:p w14:paraId="1E8A2367" w14:textId="27D8C432" w:rsidR="00642B37" w:rsidRPr="00642B37" w:rsidRDefault="00642B37" w:rsidP="00642B37">
            <w:pPr>
              <w:pStyle w:val="RepTable"/>
              <w:jc w:val="center"/>
            </w:pPr>
            <w:r w:rsidRPr="00642B37">
              <w:rPr>
                <w:color w:val="000000"/>
                <w:szCs w:val="20"/>
              </w:rPr>
              <w:t>0.100</w:t>
            </w:r>
          </w:p>
        </w:tc>
        <w:tc>
          <w:tcPr>
            <w:tcW w:w="443" w:type="pct"/>
            <w:shd w:val="pct25" w:color="auto" w:fill="auto"/>
            <w:vAlign w:val="center"/>
          </w:tcPr>
          <w:p w14:paraId="347CEFD9" w14:textId="03783EC6" w:rsidR="00642B37" w:rsidRPr="00642B37" w:rsidRDefault="00642B37" w:rsidP="00642B37">
            <w:pPr>
              <w:pStyle w:val="RepTable"/>
              <w:jc w:val="center"/>
            </w:pPr>
            <w:r w:rsidRPr="00642B37">
              <w:rPr>
                <w:color w:val="000000"/>
                <w:szCs w:val="20"/>
              </w:rPr>
              <w:t>0.311</w:t>
            </w:r>
          </w:p>
        </w:tc>
        <w:tc>
          <w:tcPr>
            <w:tcW w:w="377" w:type="pct"/>
            <w:shd w:val="pct25" w:color="auto" w:fill="auto"/>
            <w:vAlign w:val="center"/>
          </w:tcPr>
          <w:p w14:paraId="380A31F9" w14:textId="043CBECB" w:rsidR="00642B37" w:rsidRPr="00642B37" w:rsidRDefault="00642B37" w:rsidP="00642B37">
            <w:pPr>
              <w:pStyle w:val="RepTable"/>
              <w:jc w:val="center"/>
            </w:pPr>
            <w:r w:rsidRPr="00642B37">
              <w:rPr>
                <w:color w:val="000000"/>
                <w:szCs w:val="20"/>
              </w:rPr>
              <w:t>0.061</w:t>
            </w:r>
          </w:p>
        </w:tc>
        <w:tc>
          <w:tcPr>
            <w:tcW w:w="377" w:type="pct"/>
            <w:shd w:val="pct25" w:color="auto" w:fill="auto"/>
            <w:vAlign w:val="center"/>
          </w:tcPr>
          <w:p w14:paraId="7A2BE4A3" w14:textId="4FC39CB2" w:rsidR="00642B37" w:rsidRPr="00642B37" w:rsidRDefault="00642B37" w:rsidP="00642B37">
            <w:pPr>
              <w:pStyle w:val="RepTable"/>
              <w:jc w:val="center"/>
            </w:pPr>
            <w:r w:rsidRPr="00642B37">
              <w:rPr>
                <w:color w:val="000000"/>
                <w:szCs w:val="20"/>
              </w:rPr>
              <w:t>0.133</w:t>
            </w:r>
          </w:p>
        </w:tc>
        <w:tc>
          <w:tcPr>
            <w:tcW w:w="414" w:type="pct"/>
            <w:shd w:val="pct25" w:color="auto" w:fill="auto"/>
            <w:vAlign w:val="center"/>
          </w:tcPr>
          <w:p w14:paraId="00EF307D" w14:textId="45E1E7DF" w:rsidR="00642B37" w:rsidRPr="00642B37" w:rsidRDefault="00642B37" w:rsidP="00642B37">
            <w:pPr>
              <w:pStyle w:val="RepTable"/>
              <w:jc w:val="center"/>
            </w:pPr>
            <w:r w:rsidRPr="00642B37">
              <w:rPr>
                <w:color w:val="000000"/>
                <w:szCs w:val="20"/>
              </w:rPr>
              <w:t>0.135</w:t>
            </w:r>
          </w:p>
        </w:tc>
        <w:tc>
          <w:tcPr>
            <w:tcW w:w="619" w:type="pct"/>
            <w:shd w:val="pct25" w:color="auto" w:fill="auto"/>
            <w:vAlign w:val="center"/>
          </w:tcPr>
          <w:p w14:paraId="7323D4D8" w14:textId="56C9FDB4" w:rsidR="00642B37" w:rsidRPr="00642B37" w:rsidRDefault="00642B37" w:rsidP="00642B37">
            <w:pPr>
              <w:pStyle w:val="RepTable"/>
              <w:jc w:val="center"/>
            </w:pPr>
            <w:r w:rsidRPr="00642B37">
              <w:rPr>
                <w:color w:val="000000"/>
                <w:szCs w:val="20"/>
              </w:rPr>
              <w:t>0.211</w:t>
            </w:r>
          </w:p>
        </w:tc>
        <w:tc>
          <w:tcPr>
            <w:tcW w:w="481" w:type="pct"/>
            <w:shd w:val="pct25" w:color="auto" w:fill="auto"/>
            <w:vAlign w:val="center"/>
          </w:tcPr>
          <w:p w14:paraId="40A94D78" w14:textId="6C05F529" w:rsidR="00642B37" w:rsidRPr="00642B37" w:rsidRDefault="00642B37" w:rsidP="00642B37">
            <w:pPr>
              <w:pStyle w:val="RepTable"/>
              <w:jc w:val="center"/>
            </w:pPr>
            <w:r w:rsidRPr="00642B37">
              <w:rPr>
                <w:color w:val="000000"/>
                <w:szCs w:val="20"/>
              </w:rPr>
              <w:t>0.024</w:t>
            </w:r>
          </w:p>
        </w:tc>
        <w:tc>
          <w:tcPr>
            <w:tcW w:w="344" w:type="pct"/>
            <w:shd w:val="pct25" w:color="auto" w:fill="auto"/>
            <w:vAlign w:val="center"/>
          </w:tcPr>
          <w:p w14:paraId="3A0DC24C" w14:textId="46EF62D6" w:rsidR="00642B37" w:rsidRPr="00642B37" w:rsidRDefault="00642B37" w:rsidP="00642B37">
            <w:pPr>
              <w:pStyle w:val="RepTable"/>
              <w:jc w:val="center"/>
            </w:pPr>
            <w:r w:rsidRPr="00642B37">
              <w:rPr>
                <w:color w:val="000000"/>
                <w:szCs w:val="20"/>
              </w:rPr>
              <w:t>0.163</w:t>
            </w:r>
          </w:p>
        </w:tc>
        <w:tc>
          <w:tcPr>
            <w:tcW w:w="343" w:type="pct"/>
            <w:shd w:val="pct25" w:color="auto" w:fill="auto"/>
            <w:vAlign w:val="center"/>
          </w:tcPr>
          <w:p w14:paraId="3CE39EF3" w14:textId="64F57002" w:rsidR="00642B37" w:rsidRPr="005D23E5" w:rsidRDefault="00642B37" w:rsidP="00642B37">
            <w:pPr>
              <w:pStyle w:val="RepTable"/>
              <w:jc w:val="center"/>
            </w:pPr>
            <w:r>
              <w:t>0.920</w:t>
            </w:r>
          </w:p>
        </w:tc>
        <w:tc>
          <w:tcPr>
            <w:tcW w:w="401" w:type="pct"/>
            <w:shd w:val="pct25" w:color="auto" w:fill="auto"/>
            <w:vAlign w:val="center"/>
          </w:tcPr>
          <w:p w14:paraId="035592BE" w14:textId="2813A5BF" w:rsidR="00642B37" w:rsidRPr="00642B37" w:rsidRDefault="00642B37" w:rsidP="00642B37">
            <w:pPr>
              <w:pStyle w:val="RepTable"/>
              <w:jc w:val="center"/>
            </w:pPr>
            <w:r>
              <w:rPr>
                <w:color w:val="000000"/>
                <w:szCs w:val="20"/>
              </w:rPr>
              <w:t>&lt;</w:t>
            </w:r>
            <w:r w:rsidRPr="00642B37">
              <w:rPr>
                <w:color w:val="000000"/>
                <w:szCs w:val="20"/>
              </w:rPr>
              <w:t>0.000</w:t>
            </w:r>
            <w:r>
              <w:rPr>
                <w:color w:val="000000"/>
                <w:szCs w:val="20"/>
              </w:rPr>
              <w:t>1</w:t>
            </w:r>
          </w:p>
        </w:tc>
      </w:tr>
      <w:tr w:rsidR="007712E6" w:rsidRPr="005D23E5" w14:paraId="4C5C1CA0" w14:textId="77777777" w:rsidTr="003717DB">
        <w:trPr>
          <w:cantSplit/>
          <w:trHeight w:val="224"/>
        </w:trPr>
        <w:tc>
          <w:tcPr>
            <w:tcW w:w="385" w:type="pct"/>
            <w:shd w:val="pct25" w:color="auto" w:fill="auto"/>
            <w:vAlign w:val="center"/>
          </w:tcPr>
          <w:p w14:paraId="4F40368A" w14:textId="77777777" w:rsidR="00642B37" w:rsidRPr="005D23E5" w:rsidRDefault="00642B37" w:rsidP="00642B37">
            <w:pPr>
              <w:pStyle w:val="RepTable"/>
            </w:pPr>
            <w:r w:rsidRPr="005D23E5">
              <w:lastRenderedPageBreak/>
              <w:t>D4 stream</w:t>
            </w:r>
          </w:p>
        </w:tc>
        <w:tc>
          <w:tcPr>
            <w:tcW w:w="290" w:type="pct"/>
            <w:shd w:val="pct25" w:color="auto" w:fill="auto"/>
            <w:vAlign w:val="center"/>
          </w:tcPr>
          <w:p w14:paraId="6D793EEC" w14:textId="0DCE139A" w:rsidR="00642B37" w:rsidRPr="005D23E5" w:rsidRDefault="00642B37" w:rsidP="00642B37">
            <w:pPr>
              <w:pStyle w:val="RepTable"/>
              <w:jc w:val="center"/>
            </w:pPr>
            <w:r>
              <w:t>4.925</w:t>
            </w:r>
          </w:p>
        </w:tc>
        <w:tc>
          <w:tcPr>
            <w:tcW w:w="526" w:type="pct"/>
            <w:shd w:val="pct25" w:color="auto" w:fill="auto"/>
            <w:vAlign w:val="center"/>
          </w:tcPr>
          <w:p w14:paraId="5F6FC810" w14:textId="30681985" w:rsidR="00642B37" w:rsidRPr="005D23E5" w:rsidRDefault="00642B37" w:rsidP="00642B37">
            <w:pPr>
              <w:pStyle w:val="RepTable"/>
              <w:jc w:val="center"/>
              <w:rPr>
                <w:b/>
              </w:rPr>
            </w:pPr>
            <w:r>
              <w:rPr>
                <w:b/>
                <w:bCs/>
                <w:color w:val="000000"/>
                <w:szCs w:val="20"/>
              </w:rPr>
              <w:t>2.513</w:t>
            </w:r>
          </w:p>
        </w:tc>
        <w:tc>
          <w:tcPr>
            <w:tcW w:w="443" w:type="pct"/>
            <w:shd w:val="pct25" w:color="auto" w:fill="auto"/>
            <w:vAlign w:val="center"/>
          </w:tcPr>
          <w:p w14:paraId="5E5AF00B" w14:textId="5283AB40" w:rsidR="00642B37" w:rsidRPr="005D23E5" w:rsidRDefault="00642B37" w:rsidP="00642B37">
            <w:pPr>
              <w:pStyle w:val="RepTable"/>
              <w:jc w:val="center"/>
              <w:rPr>
                <w:b/>
              </w:rPr>
            </w:pPr>
            <w:r>
              <w:rPr>
                <w:b/>
                <w:bCs/>
                <w:color w:val="000000"/>
                <w:szCs w:val="20"/>
              </w:rPr>
              <w:t>7.817</w:t>
            </w:r>
          </w:p>
        </w:tc>
        <w:tc>
          <w:tcPr>
            <w:tcW w:w="377" w:type="pct"/>
            <w:shd w:val="pct25" w:color="auto" w:fill="auto"/>
            <w:vAlign w:val="center"/>
          </w:tcPr>
          <w:p w14:paraId="61B7B4DB" w14:textId="5DD68EE9" w:rsidR="00642B37" w:rsidRPr="005D23E5" w:rsidRDefault="00642B37" w:rsidP="00642B37">
            <w:pPr>
              <w:pStyle w:val="RepTable"/>
              <w:jc w:val="center"/>
              <w:rPr>
                <w:b/>
              </w:rPr>
            </w:pPr>
            <w:r>
              <w:rPr>
                <w:b/>
                <w:bCs/>
                <w:color w:val="000000"/>
                <w:szCs w:val="20"/>
              </w:rPr>
              <w:t>1.539</w:t>
            </w:r>
          </w:p>
        </w:tc>
        <w:tc>
          <w:tcPr>
            <w:tcW w:w="377" w:type="pct"/>
            <w:shd w:val="pct25" w:color="auto" w:fill="auto"/>
            <w:vAlign w:val="center"/>
          </w:tcPr>
          <w:p w14:paraId="5FA20DBF" w14:textId="19C5EE3F" w:rsidR="00642B37" w:rsidRPr="005D23E5" w:rsidRDefault="00642B37" w:rsidP="00642B37">
            <w:pPr>
              <w:pStyle w:val="RepTable"/>
              <w:jc w:val="center"/>
              <w:rPr>
                <w:b/>
              </w:rPr>
            </w:pPr>
            <w:r>
              <w:rPr>
                <w:b/>
                <w:bCs/>
                <w:color w:val="000000"/>
                <w:szCs w:val="20"/>
              </w:rPr>
              <w:t>3.350</w:t>
            </w:r>
          </w:p>
        </w:tc>
        <w:tc>
          <w:tcPr>
            <w:tcW w:w="414" w:type="pct"/>
            <w:shd w:val="pct25" w:color="auto" w:fill="auto"/>
            <w:vAlign w:val="center"/>
          </w:tcPr>
          <w:p w14:paraId="66F65092" w14:textId="2C424073" w:rsidR="00642B37" w:rsidRPr="005D23E5" w:rsidRDefault="00642B37" w:rsidP="00642B37">
            <w:pPr>
              <w:pStyle w:val="RepTable"/>
              <w:jc w:val="center"/>
              <w:rPr>
                <w:b/>
              </w:rPr>
            </w:pPr>
            <w:r>
              <w:rPr>
                <w:b/>
                <w:bCs/>
                <w:color w:val="000000"/>
                <w:szCs w:val="20"/>
              </w:rPr>
              <w:t>3.397</w:t>
            </w:r>
          </w:p>
        </w:tc>
        <w:tc>
          <w:tcPr>
            <w:tcW w:w="619" w:type="pct"/>
            <w:shd w:val="pct25" w:color="auto" w:fill="auto"/>
            <w:vAlign w:val="center"/>
          </w:tcPr>
          <w:p w14:paraId="127DD85E" w14:textId="50D6F539" w:rsidR="00642B37" w:rsidRPr="005D23E5" w:rsidRDefault="00642B37" w:rsidP="00642B37">
            <w:pPr>
              <w:pStyle w:val="RepTable"/>
              <w:jc w:val="center"/>
              <w:rPr>
                <w:b/>
              </w:rPr>
            </w:pPr>
            <w:r>
              <w:rPr>
                <w:b/>
                <w:bCs/>
                <w:color w:val="000000"/>
                <w:szCs w:val="20"/>
              </w:rPr>
              <w:t>5.296</w:t>
            </w:r>
          </w:p>
        </w:tc>
        <w:tc>
          <w:tcPr>
            <w:tcW w:w="481" w:type="pct"/>
            <w:shd w:val="pct25" w:color="auto" w:fill="auto"/>
            <w:vAlign w:val="center"/>
          </w:tcPr>
          <w:p w14:paraId="00E25423" w14:textId="1632945A" w:rsidR="00642B37" w:rsidRPr="00642B37" w:rsidRDefault="00642B37" w:rsidP="00642B37">
            <w:pPr>
              <w:pStyle w:val="RepTable"/>
              <w:jc w:val="center"/>
            </w:pPr>
            <w:r w:rsidRPr="00642B37">
              <w:rPr>
                <w:color w:val="000000"/>
                <w:szCs w:val="20"/>
              </w:rPr>
              <w:t>0.601</w:t>
            </w:r>
          </w:p>
        </w:tc>
        <w:tc>
          <w:tcPr>
            <w:tcW w:w="344" w:type="pct"/>
            <w:shd w:val="pct25" w:color="auto" w:fill="auto"/>
            <w:vAlign w:val="center"/>
          </w:tcPr>
          <w:p w14:paraId="05C268DB" w14:textId="09C4D5BC" w:rsidR="00642B37" w:rsidRPr="00D168E7" w:rsidRDefault="00642B37" w:rsidP="00642B37">
            <w:pPr>
              <w:pStyle w:val="RepTable"/>
              <w:jc w:val="center"/>
            </w:pPr>
            <w:r>
              <w:rPr>
                <w:b/>
                <w:bCs/>
                <w:color w:val="000000"/>
                <w:szCs w:val="20"/>
              </w:rPr>
              <w:t>4.104</w:t>
            </w:r>
          </w:p>
        </w:tc>
        <w:tc>
          <w:tcPr>
            <w:tcW w:w="343" w:type="pct"/>
            <w:shd w:val="pct25" w:color="auto" w:fill="auto"/>
            <w:vAlign w:val="center"/>
          </w:tcPr>
          <w:p w14:paraId="0E3D5E7F" w14:textId="36D6D7FD" w:rsidR="00642B37" w:rsidRPr="005D23E5" w:rsidRDefault="00642B37" w:rsidP="00642B37">
            <w:pPr>
              <w:pStyle w:val="RepTable"/>
              <w:jc w:val="center"/>
            </w:pPr>
            <w:r>
              <w:t>1.043</w:t>
            </w:r>
          </w:p>
        </w:tc>
        <w:tc>
          <w:tcPr>
            <w:tcW w:w="401" w:type="pct"/>
            <w:shd w:val="pct25" w:color="auto" w:fill="auto"/>
          </w:tcPr>
          <w:p w14:paraId="635EF14E" w14:textId="15AC2B72" w:rsidR="00642B37" w:rsidRPr="00642B37" w:rsidRDefault="00642B37" w:rsidP="00642B37">
            <w:pPr>
              <w:pStyle w:val="RepTable"/>
              <w:jc w:val="center"/>
            </w:pPr>
            <w:r w:rsidRPr="00DD7413">
              <w:rPr>
                <w:color w:val="000000"/>
                <w:szCs w:val="20"/>
              </w:rPr>
              <w:t>&lt;0.0001</w:t>
            </w:r>
          </w:p>
        </w:tc>
      </w:tr>
      <w:tr w:rsidR="00642B37" w:rsidRPr="005D23E5" w14:paraId="34F74A2E" w14:textId="77777777" w:rsidTr="00D2552F">
        <w:trPr>
          <w:cantSplit/>
          <w:trHeight w:val="224"/>
        </w:trPr>
        <w:tc>
          <w:tcPr>
            <w:tcW w:w="385" w:type="pct"/>
            <w:shd w:val="clear" w:color="auto" w:fill="auto"/>
            <w:vAlign w:val="center"/>
          </w:tcPr>
          <w:p w14:paraId="04C309A2" w14:textId="7DC76C2B" w:rsidR="00642B37" w:rsidRPr="005D23E5" w:rsidRDefault="00642B37" w:rsidP="00642B37">
            <w:pPr>
              <w:pStyle w:val="RepTable"/>
            </w:pPr>
            <w:r w:rsidRPr="005D23E5">
              <w:t>D</w:t>
            </w:r>
            <w:r>
              <w:t>5 pond</w:t>
            </w:r>
          </w:p>
        </w:tc>
        <w:tc>
          <w:tcPr>
            <w:tcW w:w="290" w:type="pct"/>
            <w:shd w:val="clear" w:color="auto" w:fill="auto"/>
            <w:vAlign w:val="center"/>
          </w:tcPr>
          <w:p w14:paraId="495547B8" w14:textId="35D2BE02" w:rsidR="00642B37" w:rsidRDefault="00642B37" w:rsidP="00642B37">
            <w:pPr>
              <w:pStyle w:val="RepTable"/>
              <w:jc w:val="center"/>
            </w:pPr>
            <w:r>
              <w:t>0.196</w:t>
            </w:r>
          </w:p>
        </w:tc>
        <w:tc>
          <w:tcPr>
            <w:tcW w:w="526" w:type="pct"/>
            <w:shd w:val="clear" w:color="auto" w:fill="auto"/>
            <w:vAlign w:val="center"/>
          </w:tcPr>
          <w:p w14:paraId="67AD3CB3" w14:textId="729355F8" w:rsidR="00642B37" w:rsidRPr="00642B37" w:rsidRDefault="00642B37" w:rsidP="00642B37">
            <w:pPr>
              <w:pStyle w:val="RepTable"/>
              <w:jc w:val="center"/>
              <w:rPr>
                <w:color w:val="000000"/>
                <w:szCs w:val="20"/>
              </w:rPr>
            </w:pPr>
            <w:r w:rsidRPr="00642B37">
              <w:rPr>
                <w:color w:val="000000"/>
                <w:szCs w:val="20"/>
              </w:rPr>
              <w:t>0.100</w:t>
            </w:r>
          </w:p>
        </w:tc>
        <w:tc>
          <w:tcPr>
            <w:tcW w:w="443" w:type="pct"/>
            <w:shd w:val="clear" w:color="auto" w:fill="auto"/>
            <w:vAlign w:val="center"/>
          </w:tcPr>
          <w:p w14:paraId="7BFE9D94" w14:textId="12F9AB6F" w:rsidR="00642B37" w:rsidRPr="00642B37" w:rsidRDefault="00642B37" w:rsidP="00642B37">
            <w:pPr>
              <w:pStyle w:val="RepTable"/>
              <w:jc w:val="center"/>
              <w:rPr>
                <w:color w:val="000000"/>
                <w:szCs w:val="20"/>
              </w:rPr>
            </w:pPr>
            <w:r w:rsidRPr="00642B37">
              <w:rPr>
                <w:color w:val="000000"/>
                <w:szCs w:val="20"/>
              </w:rPr>
              <w:t>0.311</w:t>
            </w:r>
          </w:p>
        </w:tc>
        <w:tc>
          <w:tcPr>
            <w:tcW w:w="377" w:type="pct"/>
            <w:vAlign w:val="center"/>
          </w:tcPr>
          <w:p w14:paraId="71F02EF3" w14:textId="1EF6BFCB" w:rsidR="00642B37" w:rsidRPr="00642B37" w:rsidRDefault="00642B37" w:rsidP="00642B37">
            <w:pPr>
              <w:pStyle w:val="RepTable"/>
              <w:jc w:val="center"/>
              <w:rPr>
                <w:color w:val="000000"/>
                <w:szCs w:val="20"/>
              </w:rPr>
            </w:pPr>
            <w:r w:rsidRPr="00642B37">
              <w:rPr>
                <w:color w:val="000000"/>
                <w:szCs w:val="20"/>
              </w:rPr>
              <w:t>0.061</w:t>
            </w:r>
          </w:p>
        </w:tc>
        <w:tc>
          <w:tcPr>
            <w:tcW w:w="377" w:type="pct"/>
            <w:shd w:val="clear" w:color="auto" w:fill="auto"/>
            <w:vAlign w:val="center"/>
          </w:tcPr>
          <w:p w14:paraId="2646079B" w14:textId="5C77721C" w:rsidR="00642B37" w:rsidRPr="00642B37" w:rsidRDefault="00642B37" w:rsidP="00642B37">
            <w:pPr>
              <w:pStyle w:val="RepTable"/>
              <w:jc w:val="center"/>
              <w:rPr>
                <w:color w:val="000000"/>
                <w:szCs w:val="20"/>
              </w:rPr>
            </w:pPr>
            <w:r w:rsidRPr="00642B37">
              <w:rPr>
                <w:color w:val="000000"/>
                <w:szCs w:val="20"/>
              </w:rPr>
              <w:t>0.133</w:t>
            </w:r>
          </w:p>
        </w:tc>
        <w:tc>
          <w:tcPr>
            <w:tcW w:w="414" w:type="pct"/>
            <w:shd w:val="clear" w:color="auto" w:fill="auto"/>
            <w:vAlign w:val="center"/>
          </w:tcPr>
          <w:p w14:paraId="679E8B5D" w14:textId="51888546" w:rsidR="00642B37" w:rsidRPr="00642B37" w:rsidRDefault="00642B37" w:rsidP="00642B37">
            <w:pPr>
              <w:pStyle w:val="RepTable"/>
              <w:jc w:val="center"/>
              <w:rPr>
                <w:color w:val="000000"/>
                <w:szCs w:val="20"/>
              </w:rPr>
            </w:pPr>
            <w:r w:rsidRPr="00642B37">
              <w:rPr>
                <w:color w:val="000000"/>
                <w:szCs w:val="20"/>
              </w:rPr>
              <w:t>0.135</w:t>
            </w:r>
          </w:p>
        </w:tc>
        <w:tc>
          <w:tcPr>
            <w:tcW w:w="619" w:type="pct"/>
            <w:shd w:val="clear" w:color="auto" w:fill="auto"/>
            <w:vAlign w:val="center"/>
          </w:tcPr>
          <w:p w14:paraId="4855689E" w14:textId="75BD0FA1" w:rsidR="00642B37" w:rsidRPr="00642B37" w:rsidRDefault="00642B37" w:rsidP="00642B37">
            <w:pPr>
              <w:pStyle w:val="RepTable"/>
              <w:jc w:val="center"/>
              <w:rPr>
                <w:color w:val="000000"/>
                <w:szCs w:val="20"/>
              </w:rPr>
            </w:pPr>
            <w:r w:rsidRPr="00642B37">
              <w:rPr>
                <w:color w:val="000000"/>
                <w:szCs w:val="20"/>
              </w:rPr>
              <w:t>0.211</w:t>
            </w:r>
          </w:p>
        </w:tc>
        <w:tc>
          <w:tcPr>
            <w:tcW w:w="481" w:type="pct"/>
            <w:shd w:val="clear" w:color="auto" w:fill="auto"/>
            <w:vAlign w:val="center"/>
          </w:tcPr>
          <w:p w14:paraId="0F9B5C94" w14:textId="2DFC60AC" w:rsidR="00642B37" w:rsidRPr="00642B37" w:rsidRDefault="00642B37" w:rsidP="00642B37">
            <w:pPr>
              <w:pStyle w:val="RepTable"/>
              <w:jc w:val="center"/>
              <w:rPr>
                <w:color w:val="000000"/>
                <w:szCs w:val="20"/>
              </w:rPr>
            </w:pPr>
            <w:r w:rsidRPr="00642B37">
              <w:rPr>
                <w:color w:val="000000"/>
                <w:szCs w:val="20"/>
              </w:rPr>
              <w:t>0.024</w:t>
            </w:r>
          </w:p>
        </w:tc>
        <w:tc>
          <w:tcPr>
            <w:tcW w:w="344" w:type="pct"/>
            <w:shd w:val="clear" w:color="auto" w:fill="auto"/>
            <w:vAlign w:val="center"/>
          </w:tcPr>
          <w:p w14:paraId="563B51D0" w14:textId="427E3B19" w:rsidR="00642B37" w:rsidRPr="00642B37" w:rsidRDefault="00642B37" w:rsidP="00642B37">
            <w:pPr>
              <w:pStyle w:val="RepTable"/>
              <w:jc w:val="center"/>
              <w:rPr>
                <w:color w:val="000000"/>
                <w:szCs w:val="20"/>
              </w:rPr>
            </w:pPr>
            <w:r w:rsidRPr="00642B37">
              <w:rPr>
                <w:color w:val="000000"/>
                <w:szCs w:val="20"/>
              </w:rPr>
              <w:t>0.163</w:t>
            </w:r>
          </w:p>
        </w:tc>
        <w:tc>
          <w:tcPr>
            <w:tcW w:w="343" w:type="pct"/>
            <w:vAlign w:val="center"/>
          </w:tcPr>
          <w:p w14:paraId="3CBE6D4F" w14:textId="6B28E7E3" w:rsidR="00642B37" w:rsidRDefault="00642B37" w:rsidP="00642B37">
            <w:pPr>
              <w:pStyle w:val="RepTable"/>
              <w:jc w:val="center"/>
            </w:pPr>
            <w:r>
              <w:t>0.808</w:t>
            </w:r>
          </w:p>
        </w:tc>
        <w:tc>
          <w:tcPr>
            <w:tcW w:w="401" w:type="pct"/>
          </w:tcPr>
          <w:p w14:paraId="707433E2" w14:textId="16EDB85F" w:rsidR="00642B37" w:rsidRPr="00642B37" w:rsidRDefault="00642B37" w:rsidP="00642B37">
            <w:pPr>
              <w:pStyle w:val="RepTable"/>
              <w:jc w:val="center"/>
              <w:rPr>
                <w:color w:val="000000"/>
                <w:szCs w:val="20"/>
              </w:rPr>
            </w:pPr>
            <w:r w:rsidRPr="00DD7413">
              <w:rPr>
                <w:color w:val="000000"/>
                <w:szCs w:val="20"/>
              </w:rPr>
              <w:t>&lt;0.0001</w:t>
            </w:r>
          </w:p>
        </w:tc>
      </w:tr>
      <w:tr w:rsidR="007712E6" w:rsidRPr="005D23E5" w14:paraId="2E239D5A" w14:textId="77777777" w:rsidTr="003717DB">
        <w:trPr>
          <w:cantSplit/>
          <w:trHeight w:val="224"/>
        </w:trPr>
        <w:tc>
          <w:tcPr>
            <w:tcW w:w="385" w:type="pct"/>
            <w:tcBorders>
              <w:bottom w:val="single" w:sz="4" w:space="0" w:color="auto"/>
            </w:tcBorders>
            <w:shd w:val="clear" w:color="auto" w:fill="auto"/>
            <w:vAlign w:val="center"/>
          </w:tcPr>
          <w:p w14:paraId="0DE5A1E7" w14:textId="3AF8BCBE" w:rsidR="00642B37" w:rsidRPr="005D23E5" w:rsidRDefault="00642B37" w:rsidP="00642B37">
            <w:pPr>
              <w:pStyle w:val="RepTable"/>
            </w:pPr>
            <w:r w:rsidRPr="005D23E5">
              <w:t>D</w:t>
            </w:r>
            <w:r>
              <w:t>5 stream</w:t>
            </w:r>
          </w:p>
        </w:tc>
        <w:tc>
          <w:tcPr>
            <w:tcW w:w="290" w:type="pct"/>
            <w:tcBorders>
              <w:bottom w:val="single" w:sz="4" w:space="0" w:color="auto"/>
            </w:tcBorders>
            <w:shd w:val="clear" w:color="auto" w:fill="auto"/>
            <w:vAlign w:val="center"/>
          </w:tcPr>
          <w:p w14:paraId="3D80D091" w14:textId="70D01C01" w:rsidR="00642B37" w:rsidRPr="005D23E5" w:rsidRDefault="00642B37" w:rsidP="00642B37">
            <w:pPr>
              <w:pStyle w:val="RepTable"/>
              <w:jc w:val="center"/>
            </w:pPr>
            <w:r>
              <w:t>5.314</w:t>
            </w:r>
          </w:p>
        </w:tc>
        <w:tc>
          <w:tcPr>
            <w:tcW w:w="526" w:type="pct"/>
            <w:tcBorders>
              <w:bottom w:val="single" w:sz="4" w:space="0" w:color="auto"/>
            </w:tcBorders>
            <w:shd w:val="clear" w:color="auto" w:fill="auto"/>
            <w:vAlign w:val="center"/>
          </w:tcPr>
          <w:p w14:paraId="11CE269E" w14:textId="54C2DFC4" w:rsidR="00642B37" w:rsidRPr="005D23E5" w:rsidRDefault="00642B37" w:rsidP="00642B37">
            <w:pPr>
              <w:pStyle w:val="RepTable"/>
              <w:jc w:val="center"/>
              <w:rPr>
                <w:b/>
              </w:rPr>
            </w:pPr>
            <w:r>
              <w:rPr>
                <w:b/>
                <w:bCs/>
                <w:color w:val="000000"/>
                <w:szCs w:val="20"/>
              </w:rPr>
              <w:t>2.711</w:t>
            </w:r>
          </w:p>
        </w:tc>
        <w:tc>
          <w:tcPr>
            <w:tcW w:w="443" w:type="pct"/>
            <w:tcBorders>
              <w:bottom w:val="single" w:sz="4" w:space="0" w:color="auto"/>
            </w:tcBorders>
            <w:shd w:val="clear" w:color="auto" w:fill="auto"/>
            <w:vAlign w:val="center"/>
          </w:tcPr>
          <w:p w14:paraId="2CAC2A01" w14:textId="09B04CFC" w:rsidR="00642B37" w:rsidRPr="005D23E5" w:rsidRDefault="00642B37" w:rsidP="00642B37">
            <w:pPr>
              <w:pStyle w:val="RepTable"/>
              <w:jc w:val="center"/>
              <w:rPr>
                <w:b/>
              </w:rPr>
            </w:pPr>
            <w:r>
              <w:rPr>
                <w:b/>
                <w:bCs/>
                <w:color w:val="000000"/>
                <w:szCs w:val="20"/>
              </w:rPr>
              <w:t>8.435</w:t>
            </w:r>
          </w:p>
        </w:tc>
        <w:tc>
          <w:tcPr>
            <w:tcW w:w="377" w:type="pct"/>
            <w:tcBorders>
              <w:bottom w:val="single" w:sz="4" w:space="0" w:color="auto"/>
            </w:tcBorders>
            <w:vAlign w:val="center"/>
          </w:tcPr>
          <w:p w14:paraId="63D44173" w14:textId="6FFC7137" w:rsidR="00642B37" w:rsidRPr="005D23E5" w:rsidRDefault="00642B37" w:rsidP="00642B37">
            <w:pPr>
              <w:pStyle w:val="RepTable"/>
              <w:jc w:val="center"/>
              <w:rPr>
                <w:b/>
              </w:rPr>
            </w:pPr>
            <w:r>
              <w:rPr>
                <w:b/>
                <w:bCs/>
                <w:color w:val="000000"/>
                <w:szCs w:val="20"/>
              </w:rPr>
              <w:t>1.661</w:t>
            </w:r>
          </w:p>
        </w:tc>
        <w:tc>
          <w:tcPr>
            <w:tcW w:w="377" w:type="pct"/>
            <w:tcBorders>
              <w:bottom w:val="single" w:sz="4" w:space="0" w:color="auto"/>
            </w:tcBorders>
            <w:shd w:val="clear" w:color="auto" w:fill="auto"/>
            <w:vAlign w:val="center"/>
          </w:tcPr>
          <w:p w14:paraId="60DFD7DB" w14:textId="3045CE00" w:rsidR="00642B37" w:rsidRPr="005D23E5" w:rsidRDefault="00642B37" w:rsidP="00642B37">
            <w:pPr>
              <w:pStyle w:val="RepTable"/>
              <w:jc w:val="center"/>
              <w:rPr>
                <w:b/>
              </w:rPr>
            </w:pPr>
            <w:r>
              <w:rPr>
                <w:b/>
                <w:bCs/>
                <w:color w:val="000000"/>
                <w:szCs w:val="20"/>
              </w:rPr>
              <w:t>3.615</w:t>
            </w:r>
          </w:p>
        </w:tc>
        <w:tc>
          <w:tcPr>
            <w:tcW w:w="414" w:type="pct"/>
            <w:tcBorders>
              <w:bottom w:val="single" w:sz="4" w:space="0" w:color="auto"/>
            </w:tcBorders>
            <w:shd w:val="clear" w:color="auto" w:fill="auto"/>
            <w:vAlign w:val="center"/>
          </w:tcPr>
          <w:p w14:paraId="0668C8CD" w14:textId="781546BB" w:rsidR="00642B37" w:rsidRPr="005D23E5" w:rsidRDefault="00642B37" w:rsidP="00642B37">
            <w:pPr>
              <w:pStyle w:val="RepTable"/>
              <w:jc w:val="center"/>
              <w:rPr>
                <w:b/>
              </w:rPr>
            </w:pPr>
            <w:r>
              <w:rPr>
                <w:b/>
                <w:bCs/>
                <w:color w:val="000000"/>
                <w:szCs w:val="20"/>
              </w:rPr>
              <w:t>3.665</w:t>
            </w:r>
          </w:p>
        </w:tc>
        <w:tc>
          <w:tcPr>
            <w:tcW w:w="619" w:type="pct"/>
            <w:tcBorders>
              <w:bottom w:val="single" w:sz="4" w:space="0" w:color="auto"/>
            </w:tcBorders>
            <w:shd w:val="clear" w:color="auto" w:fill="auto"/>
            <w:vAlign w:val="center"/>
          </w:tcPr>
          <w:p w14:paraId="7CEC0496" w14:textId="48BD8EBA" w:rsidR="00642B37" w:rsidRPr="005D23E5" w:rsidRDefault="00642B37" w:rsidP="00642B37">
            <w:pPr>
              <w:pStyle w:val="RepTable"/>
              <w:jc w:val="center"/>
              <w:rPr>
                <w:b/>
              </w:rPr>
            </w:pPr>
            <w:r>
              <w:rPr>
                <w:b/>
                <w:bCs/>
                <w:color w:val="000000"/>
                <w:szCs w:val="20"/>
              </w:rPr>
              <w:t>5.714</w:t>
            </w:r>
          </w:p>
        </w:tc>
        <w:tc>
          <w:tcPr>
            <w:tcW w:w="481" w:type="pct"/>
            <w:tcBorders>
              <w:bottom w:val="single" w:sz="4" w:space="0" w:color="auto"/>
            </w:tcBorders>
            <w:shd w:val="clear" w:color="auto" w:fill="auto"/>
            <w:vAlign w:val="center"/>
          </w:tcPr>
          <w:p w14:paraId="0578DD77" w14:textId="0328366B" w:rsidR="00642B37" w:rsidRPr="00642B37" w:rsidRDefault="00642B37" w:rsidP="00642B37">
            <w:pPr>
              <w:pStyle w:val="RepTable"/>
              <w:jc w:val="center"/>
            </w:pPr>
            <w:r w:rsidRPr="00642B37">
              <w:rPr>
                <w:color w:val="000000"/>
                <w:szCs w:val="20"/>
              </w:rPr>
              <w:t>0.648</w:t>
            </w:r>
          </w:p>
        </w:tc>
        <w:tc>
          <w:tcPr>
            <w:tcW w:w="344" w:type="pct"/>
            <w:tcBorders>
              <w:bottom w:val="single" w:sz="4" w:space="0" w:color="auto"/>
            </w:tcBorders>
            <w:shd w:val="clear" w:color="auto" w:fill="auto"/>
            <w:vAlign w:val="center"/>
          </w:tcPr>
          <w:p w14:paraId="08D4D229" w14:textId="2C787ECB" w:rsidR="00642B37" w:rsidRPr="005D23E5" w:rsidRDefault="00642B37" w:rsidP="00642B37">
            <w:pPr>
              <w:pStyle w:val="RepTable"/>
              <w:jc w:val="center"/>
              <w:rPr>
                <w:b/>
              </w:rPr>
            </w:pPr>
            <w:r>
              <w:rPr>
                <w:b/>
                <w:bCs/>
                <w:color w:val="000000"/>
                <w:szCs w:val="20"/>
              </w:rPr>
              <w:t>4.428</w:t>
            </w:r>
          </w:p>
        </w:tc>
        <w:tc>
          <w:tcPr>
            <w:tcW w:w="343" w:type="pct"/>
            <w:tcBorders>
              <w:bottom w:val="single" w:sz="4" w:space="0" w:color="auto"/>
            </w:tcBorders>
            <w:vAlign w:val="center"/>
          </w:tcPr>
          <w:p w14:paraId="678F1DA6" w14:textId="1B54EDA6" w:rsidR="00642B37" w:rsidRPr="005D23E5" w:rsidRDefault="00642B37" w:rsidP="00642B37">
            <w:pPr>
              <w:pStyle w:val="RepTable"/>
              <w:jc w:val="center"/>
            </w:pPr>
            <w:r>
              <w:t>1.429</w:t>
            </w:r>
          </w:p>
        </w:tc>
        <w:tc>
          <w:tcPr>
            <w:tcW w:w="401" w:type="pct"/>
            <w:tcBorders>
              <w:bottom w:val="single" w:sz="4" w:space="0" w:color="auto"/>
            </w:tcBorders>
            <w:vAlign w:val="center"/>
          </w:tcPr>
          <w:p w14:paraId="78715054" w14:textId="03B0B41B" w:rsidR="00642B37" w:rsidRPr="00642B37" w:rsidRDefault="00642B37" w:rsidP="00642B37">
            <w:pPr>
              <w:pStyle w:val="RepTable"/>
              <w:jc w:val="center"/>
            </w:pPr>
            <w:r w:rsidRPr="00642B37">
              <w:rPr>
                <w:color w:val="000000"/>
                <w:szCs w:val="20"/>
              </w:rPr>
              <w:t>0.0001</w:t>
            </w:r>
          </w:p>
        </w:tc>
      </w:tr>
      <w:tr w:rsidR="007712E6" w:rsidRPr="005D23E5" w14:paraId="2FE2EA1B" w14:textId="77777777" w:rsidTr="003717DB">
        <w:trPr>
          <w:cantSplit/>
          <w:trHeight w:val="224"/>
        </w:trPr>
        <w:tc>
          <w:tcPr>
            <w:tcW w:w="385" w:type="pct"/>
            <w:shd w:val="pct25" w:color="auto" w:fill="auto"/>
            <w:vAlign w:val="center"/>
          </w:tcPr>
          <w:p w14:paraId="275862D5" w14:textId="77777777" w:rsidR="00642B37" w:rsidRPr="005D23E5" w:rsidRDefault="00642B37" w:rsidP="00642B37">
            <w:pPr>
              <w:pStyle w:val="RepTable"/>
            </w:pPr>
            <w:r w:rsidRPr="005D23E5">
              <w:t>R1 pond</w:t>
            </w:r>
          </w:p>
        </w:tc>
        <w:tc>
          <w:tcPr>
            <w:tcW w:w="290" w:type="pct"/>
            <w:shd w:val="pct25" w:color="auto" w:fill="auto"/>
            <w:vAlign w:val="center"/>
          </w:tcPr>
          <w:p w14:paraId="04D456C1" w14:textId="7ACF44ED" w:rsidR="00642B37" w:rsidRPr="005D23E5" w:rsidRDefault="00642B37" w:rsidP="00642B37">
            <w:pPr>
              <w:pStyle w:val="RepTable"/>
              <w:jc w:val="center"/>
            </w:pPr>
            <w:r>
              <w:t>0.198</w:t>
            </w:r>
          </w:p>
        </w:tc>
        <w:tc>
          <w:tcPr>
            <w:tcW w:w="526" w:type="pct"/>
            <w:shd w:val="pct25" w:color="auto" w:fill="auto"/>
            <w:vAlign w:val="center"/>
          </w:tcPr>
          <w:p w14:paraId="6110E7A1" w14:textId="45366822" w:rsidR="00642B37" w:rsidRPr="00642B37" w:rsidRDefault="00642B37" w:rsidP="00642B37">
            <w:pPr>
              <w:pStyle w:val="RepTable"/>
              <w:jc w:val="center"/>
            </w:pPr>
            <w:r w:rsidRPr="00642B37">
              <w:rPr>
                <w:color w:val="000000"/>
                <w:szCs w:val="20"/>
              </w:rPr>
              <w:t>0.101</w:t>
            </w:r>
          </w:p>
        </w:tc>
        <w:tc>
          <w:tcPr>
            <w:tcW w:w="443" w:type="pct"/>
            <w:shd w:val="pct25" w:color="auto" w:fill="auto"/>
            <w:vAlign w:val="center"/>
          </w:tcPr>
          <w:p w14:paraId="6092EA32" w14:textId="354F781C" w:rsidR="00642B37" w:rsidRPr="00642B37" w:rsidRDefault="00642B37" w:rsidP="00642B37">
            <w:pPr>
              <w:pStyle w:val="RepTable"/>
              <w:jc w:val="center"/>
            </w:pPr>
            <w:r w:rsidRPr="00642B37">
              <w:rPr>
                <w:color w:val="000000"/>
                <w:szCs w:val="20"/>
              </w:rPr>
              <w:t>0.314</w:t>
            </w:r>
          </w:p>
        </w:tc>
        <w:tc>
          <w:tcPr>
            <w:tcW w:w="377" w:type="pct"/>
            <w:shd w:val="pct25" w:color="auto" w:fill="auto"/>
            <w:vAlign w:val="center"/>
          </w:tcPr>
          <w:p w14:paraId="7F2F70C7" w14:textId="08234BD5" w:rsidR="00642B37" w:rsidRPr="00642B37" w:rsidRDefault="00642B37" w:rsidP="00642B37">
            <w:pPr>
              <w:pStyle w:val="RepTable"/>
              <w:jc w:val="center"/>
            </w:pPr>
            <w:r w:rsidRPr="00642B37">
              <w:rPr>
                <w:color w:val="000000"/>
                <w:szCs w:val="20"/>
              </w:rPr>
              <w:t>0.062</w:t>
            </w:r>
          </w:p>
        </w:tc>
        <w:tc>
          <w:tcPr>
            <w:tcW w:w="377" w:type="pct"/>
            <w:shd w:val="pct25" w:color="auto" w:fill="auto"/>
            <w:vAlign w:val="center"/>
          </w:tcPr>
          <w:p w14:paraId="5A0682B8" w14:textId="02561BF1" w:rsidR="00642B37" w:rsidRPr="00642B37" w:rsidRDefault="00642B37" w:rsidP="00642B37">
            <w:pPr>
              <w:pStyle w:val="RepTable"/>
              <w:jc w:val="center"/>
            </w:pPr>
            <w:r w:rsidRPr="00642B37">
              <w:rPr>
                <w:color w:val="000000"/>
                <w:szCs w:val="20"/>
              </w:rPr>
              <w:t>0.135</w:t>
            </w:r>
          </w:p>
        </w:tc>
        <w:tc>
          <w:tcPr>
            <w:tcW w:w="414" w:type="pct"/>
            <w:shd w:val="pct25" w:color="auto" w:fill="auto"/>
            <w:vAlign w:val="center"/>
          </w:tcPr>
          <w:p w14:paraId="46D1B392" w14:textId="4435226E" w:rsidR="00642B37" w:rsidRPr="00642B37" w:rsidRDefault="00642B37" w:rsidP="00642B37">
            <w:pPr>
              <w:pStyle w:val="RepTable"/>
              <w:jc w:val="center"/>
            </w:pPr>
            <w:r w:rsidRPr="00642B37">
              <w:rPr>
                <w:color w:val="000000"/>
                <w:szCs w:val="20"/>
              </w:rPr>
              <w:t>0.137</w:t>
            </w:r>
          </w:p>
        </w:tc>
        <w:tc>
          <w:tcPr>
            <w:tcW w:w="619" w:type="pct"/>
            <w:shd w:val="pct25" w:color="auto" w:fill="auto"/>
            <w:vAlign w:val="center"/>
          </w:tcPr>
          <w:p w14:paraId="75E2C300" w14:textId="73579342" w:rsidR="00642B37" w:rsidRPr="00642B37" w:rsidRDefault="00642B37" w:rsidP="00642B37">
            <w:pPr>
              <w:pStyle w:val="RepTable"/>
              <w:jc w:val="center"/>
            </w:pPr>
            <w:r w:rsidRPr="00642B37">
              <w:rPr>
                <w:color w:val="000000"/>
                <w:szCs w:val="20"/>
              </w:rPr>
              <w:t>0.213</w:t>
            </w:r>
          </w:p>
        </w:tc>
        <w:tc>
          <w:tcPr>
            <w:tcW w:w="481" w:type="pct"/>
            <w:shd w:val="pct25" w:color="auto" w:fill="auto"/>
            <w:vAlign w:val="center"/>
          </w:tcPr>
          <w:p w14:paraId="175FC479" w14:textId="38D44015" w:rsidR="00642B37" w:rsidRPr="00642B37" w:rsidRDefault="00642B37" w:rsidP="00642B37">
            <w:pPr>
              <w:pStyle w:val="RepTable"/>
              <w:jc w:val="center"/>
            </w:pPr>
            <w:r w:rsidRPr="00642B37">
              <w:rPr>
                <w:color w:val="000000"/>
                <w:szCs w:val="20"/>
              </w:rPr>
              <w:t>0.024</w:t>
            </w:r>
          </w:p>
        </w:tc>
        <w:tc>
          <w:tcPr>
            <w:tcW w:w="344" w:type="pct"/>
            <w:shd w:val="pct25" w:color="auto" w:fill="auto"/>
            <w:vAlign w:val="center"/>
          </w:tcPr>
          <w:p w14:paraId="500117F8" w14:textId="5FEB7B92" w:rsidR="00642B37" w:rsidRPr="00642B37" w:rsidRDefault="00642B37" w:rsidP="00642B37">
            <w:pPr>
              <w:pStyle w:val="RepTable"/>
              <w:jc w:val="center"/>
            </w:pPr>
            <w:r w:rsidRPr="00642B37">
              <w:rPr>
                <w:color w:val="000000"/>
                <w:szCs w:val="20"/>
              </w:rPr>
              <w:t>0.165</w:t>
            </w:r>
          </w:p>
        </w:tc>
        <w:tc>
          <w:tcPr>
            <w:tcW w:w="343" w:type="pct"/>
            <w:shd w:val="pct25" w:color="auto" w:fill="auto"/>
            <w:vAlign w:val="center"/>
          </w:tcPr>
          <w:p w14:paraId="55015FE8" w14:textId="242DA849" w:rsidR="00642B37" w:rsidRPr="005D23E5" w:rsidRDefault="00642B37" w:rsidP="00642B37">
            <w:pPr>
              <w:pStyle w:val="RepTable"/>
              <w:jc w:val="center"/>
            </w:pPr>
            <w:r>
              <w:t>1.599</w:t>
            </w:r>
          </w:p>
        </w:tc>
        <w:tc>
          <w:tcPr>
            <w:tcW w:w="401" w:type="pct"/>
            <w:shd w:val="pct25" w:color="auto" w:fill="auto"/>
            <w:vAlign w:val="center"/>
          </w:tcPr>
          <w:p w14:paraId="30C926D1" w14:textId="14228DF1" w:rsidR="00642B37" w:rsidRPr="00642B37" w:rsidRDefault="00642B37" w:rsidP="00642B37">
            <w:pPr>
              <w:pStyle w:val="RepTable"/>
              <w:jc w:val="center"/>
            </w:pPr>
            <w:r w:rsidRPr="00642B37">
              <w:rPr>
                <w:color w:val="000000"/>
                <w:szCs w:val="20"/>
              </w:rPr>
              <w:t>0.0001</w:t>
            </w:r>
          </w:p>
        </w:tc>
      </w:tr>
      <w:tr w:rsidR="007712E6" w:rsidRPr="005D23E5" w14:paraId="5949AC51" w14:textId="77777777" w:rsidTr="003717DB">
        <w:trPr>
          <w:cantSplit/>
          <w:trHeight w:val="224"/>
        </w:trPr>
        <w:tc>
          <w:tcPr>
            <w:tcW w:w="385" w:type="pct"/>
            <w:shd w:val="pct25" w:color="auto" w:fill="auto"/>
            <w:vAlign w:val="center"/>
          </w:tcPr>
          <w:p w14:paraId="2F3BE0E8" w14:textId="77777777" w:rsidR="00642B37" w:rsidRPr="005D23E5" w:rsidRDefault="00642B37" w:rsidP="00642B37">
            <w:pPr>
              <w:pStyle w:val="RepTable"/>
            </w:pPr>
            <w:r w:rsidRPr="005D23E5">
              <w:t>R1 stream</w:t>
            </w:r>
          </w:p>
        </w:tc>
        <w:tc>
          <w:tcPr>
            <w:tcW w:w="290" w:type="pct"/>
            <w:shd w:val="pct25" w:color="auto" w:fill="auto"/>
            <w:vAlign w:val="center"/>
          </w:tcPr>
          <w:p w14:paraId="272FE89E" w14:textId="7C942DF5" w:rsidR="00642B37" w:rsidRPr="005D23E5" w:rsidRDefault="00642B37" w:rsidP="00642B37">
            <w:pPr>
              <w:pStyle w:val="RepTable"/>
              <w:jc w:val="center"/>
            </w:pPr>
            <w:r>
              <w:t>3.765</w:t>
            </w:r>
          </w:p>
        </w:tc>
        <w:tc>
          <w:tcPr>
            <w:tcW w:w="526" w:type="pct"/>
            <w:shd w:val="pct25" w:color="auto" w:fill="auto"/>
            <w:vAlign w:val="center"/>
          </w:tcPr>
          <w:p w14:paraId="73FBC20C" w14:textId="10A7058C" w:rsidR="00642B37" w:rsidRPr="005D23E5" w:rsidRDefault="00642B37" w:rsidP="00642B37">
            <w:pPr>
              <w:pStyle w:val="RepTable"/>
              <w:jc w:val="center"/>
              <w:rPr>
                <w:b/>
              </w:rPr>
            </w:pPr>
            <w:r>
              <w:rPr>
                <w:b/>
                <w:bCs/>
                <w:color w:val="000000"/>
                <w:szCs w:val="20"/>
              </w:rPr>
              <w:t>1.921</w:t>
            </w:r>
          </w:p>
        </w:tc>
        <w:tc>
          <w:tcPr>
            <w:tcW w:w="443" w:type="pct"/>
            <w:shd w:val="pct25" w:color="auto" w:fill="auto"/>
            <w:vAlign w:val="center"/>
          </w:tcPr>
          <w:p w14:paraId="1C503F99" w14:textId="133D1512" w:rsidR="00642B37" w:rsidRPr="005D23E5" w:rsidRDefault="00642B37" w:rsidP="00642B37">
            <w:pPr>
              <w:pStyle w:val="RepTable"/>
              <w:jc w:val="center"/>
              <w:rPr>
                <w:b/>
              </w:rPr>
            </w:pPr>
            <w:r>
              <w:rPr>
                <w:b/>
                <w:bCs/>
                <w:color w:val="000000"/>
                <w:szCs w:val="20"/>
              </w:rPr>
              <w:t>5.976</w:t>
            </w:r>
          </w:p>
        </w:tc>
        <w:tc>
          <w:tcPr>
            <w:tcW w:w="377" w:type="pct"/>
            <w:shd w:val="pct25" w:color="auto" w:fill="auto"/>
            <w:vAlign w:val="center"/>
          </w:tcPr>
          <w:p w14:paraId="4DA48029" w14:textId="1AD7CCBE" w:rsidR="00642B37" w:rsidRPr="005D23E5" w:rsidRDefault="00642B37" w:rsidP="00642B37">
            <w:pPr>
              <w:pStyle w:val="RepTable"/>
              <w:jc w:val="center"/>
              <w:rPr>
                <w:b/>
              </w:rPr>
            </w:pPr>
            <w:r>
              <w:rPr>
                <w:b/>
                <w:bCs/>
                <w:color w:val="000000"/>
                <w:szCs w:val="20"/>
              </w:rPr>
              <w:t>1.177</w:t>
            </w:r>
          </w:p>
        </w:tc>
        <w:tc>
          <w:tcPr>
            <w:tcW w:w="377" w:type="pct"/>
            <w:shd w:val="pct25" w:color="auto" w:fill="auto"/>
            <w:vAlign w:val="center"/>
          </w:tcPr>
          <w:p w14:paraId="3AD58BD9" w14:textId="322EBF91" w:rsidR="00642B37" w:rsidRPr="005D23E5" w:rsidRDefault="00642B37" w:rsidP="00642B37">
            <w:pPr>
              <w:pStyle w:val="RepTable"/>
              <w:jc w:val="center"/>
              <w:rPr>
                <w:b/>
              </w:rPr>
            </w:pPr>
            <w:r>
              <w:rPr>
                <w:b/>
                <w:bCs/>
                <w:color w:val="000000"/>
                <w:szCs w:val="20"/>
              </w:rPr>
              <w:t>2.561</w:t>
            </w:r>
          </w:p>
        </w:tc>
        <w:tc>
          <w:tcPr>
            <w:tcW w:w="414" w:type="pct"/>
            <w:shd w:val="pct25" w:color="auto" w:fill="auto"/>
            <w:vAlign w:val="center"/>
          </w:tcPr>
          <w:p w14:paraId="2D62CD57" w14:textId="7F1B05C4" w:rsidR="00642B37" w:rsidRPr="005D23E5" w:rsidRDefault="00642B37" w:rsidP="00642B37">
            <w:pPr>
              <w:pStyle w:val="RepTable"/>
              <w:jc w:val="center"/>
              <w:rPr>
                <w:b/>
              </w:rPr>
            </w:pPr>
            <w:r>
              <w:rPr>
                <w:b/>
                <w:bCs/>
                <w:color w:val="000000"/>
                <w:szCs w:val="20"/>
              </w:rPr>
              <w:t>2.597</w:t>
            </w:r>
          </w:p>
        </w:tc>
        <w:tc>
          <w:tcPr>
            <w:tcW w:w="619" w:type="pct"/>
            <w:shd w:val="pct25" w:color="auto" w:fill="auto"/>
            <w:vAlign w:val="center"/>
          </w:tcPr>
          <w:p w14:paraId="426C3D59" w14:textId="3C692434" w:rsidR="00642B37" w:rsidRPr="005D23E5" w:rsidRDefault="00642B37" w:rsidP="00642B37">
            <w:pPr>
              <w:pStyle w:val="RepTable"/>
              <w:jc w:val="center"/>
              <w:rPr>
                <w:b/>
              </w:rPr>
            </w:pPr>
            <w:r>
              <w:rPr>
                <w:b/>
                <w:bCs/>
                <w:color w:val="000000"/>
                <w:szCs w:val="20"/>
              </w:rPr>
              <w:t>4.048</w:t>
            </w:r>
          </w:p>
        </w:tc>
        <w:tc>
          <w:tcPr>
            <w:tcW w:w="481" w:type="pct"/>
            <w:shd w:val="pct25" w:color="auto" w:fill="auto"/>
            <w:vAlign w:val="center"/>
          </w:tcPr>
          <w:p w14:paraId="4D7A68C1" w14:textId="6A6423A6" w:rsidR="00642B37" w:rsidRPr="00642B37" w:rsidRDefault="00642B37" w:rsidP="00642B37">
            <w:pPr>
              <w:pStyle w:val="RepTable"/>
              <w:jc w:val="center"/>
            </w:pPr>
            <w:r w:rsidRPr="00642B37">
              <w:rPr>
                <w:color w:val="000000"/>
                <w:szCs w:val="20"/>
              </w:rPr>
              <w:t>0.459</w:t>
            </w:r>
          </w:p>
        </w:tc>
        <w:tc>
          <w:tcPr>
            <w:tcW w:w="344" w:type="pct"/>
            <w:shd w:val="pct25" w:color="auto" w:fill="auto"/>
            <w:vAlign w:val="center"/>
          </w:tcPr>
          <w:p w14:paraId="6C11A3C1" w14:textId="28855FD3" w:rsidR="00642B37" w:rsidRPr="00D168E7" w:rsidRDefault="00642B37" w:rsidP="00642B37">
            <w:pPr>
              <w:pStyle w:val="RepTable"/>
              <w:jc w:val="center"/>
            </w:pPr>
            <w:r>
              <w:rPr>
                <w:b/>
                <w:bCs/>
                <w:color w:val="000000"/>
                <w:szCs w:val="20"/>
              </w:rPr>
              <w:t>3.138</w:t>
            </w:r>
          </w:p>
        </w:tc>
        <w:tc>
          <w:tcPr>
            <w:tcW w:w="343" w:type="pct"/>
            <w:shd w:val="pct25" w:color="auto" w:fill="auto"/>
            <w:vAlign w:val="center"/>
          </w:tcPr>
          <w:p w14:paraId="7BC415AD" w14:textId="069DCE17" w:rsidR="00642B37" w:rsidRPr="005D23E5" w:rsidRDefault="00642B37" w:rsidP="00642B37">
            <w:pPr>
              <w:pStyle w:val="RepTable"/>
              <w:jc w:val="center"/>
            </w:pPr>
            <w:r>
              <w:t>2.617</w:t>
            </w:r>
          </w:p>
        </w:tc>
        <w:tc>
          <w:tcPr>
            <w:tcW w:w="401" w:type="pct"/>
            <w:shd w:val="pct25" w:color="auto" w:fill="auto"/>
            <w:vAlign w:val="center"/>
          </w:tcPr>
          <w:p w14:paraId="2C8083B6" w14:textId="42BB35AB" w:rsidR="00642B37" w:rsidRPr="00642B37" w:rsidRDefault="00642B37" w:rsidP="00642B37">
            <w:pPr>
              <w:pStyle w:val="RepTable"/>
              <w:jc w:val="center"/>
            </w:pPr>
            <w:r w:rsidRPr="00642B37">
              <w:rPr>
                <w:color w:val="000000"/>
                <w:szCs w:val="20"/>
              </w:rPr>
              <w:t>0.0001</w:t>
            </w:r>
          </w:p>
        </w:tc>
      </w:tr>
      <w:tr w:rsidR="007712E6" w:rsidRPr="005D23E5" w14:paraId="2DA4D9D0" w14:textId="77777777" w:rsidTr="00D2552F">
        <w:trPr>
          <w:cantSplit/>
          <w:trHeight w:val="224"/>
        </w:trPr>
        <w:tc>
          <w:tcPr>
            <w:tcW w:w="385" w:type="pct"/>
            <w:shd w:val="clear" w:color="auto" w:fill="auto"/>
            <w:vAlign w:val="center"/>
          </w:tcPr>
          <w:p w14:paraId="11983057" w14:textId="77777777" w:rsidR="00642B37" w:rsidRPr="005D23E5" w:rsidRDefault="00642B37" w:rsidP="00642B37">
            <w:pPr>
              <w:pStyle w:val="RepTable"/>
            </w:pPr>
            <w:r w:rsidRPr="005D23E5">
              <w:t>R</w:t>
            </w:r>
            <w:r>
              <w:t>3</w:t>
            </w:r>
            <w:r w:rsidRPr="005D23E5">
              <w:t xml:space="preserve"> stream</w:t>
            </w:r>
          </w:p>
        </w:tc>
        <w:tc>
          <w:tcPr>
            <w:tcW w:w="290" w:type="pct"/>
            <w:shd w:val="clear" w:color="auto" w:fill="auto"/>
            <w:vAlign w:val="center"/>
          </w:tcPr>
          <w:p w14:paraId="1683431D" w14:textId="5BB40591" w:rsidR="00642B37" w:rsidRPr="005D23E5" w:rsidRDefault="00642B37" w:rsidP="00642B37">
            <w:pPr>
              <w:pStyle w:val="RepTable"/>
              <w:jc w:val="center"/>
            </w:pPr>
            <w:r>
              <w:t>5.265</w:t>
            </w:r>
          </w:p>
        </w:tc>
        <w:tc>
          <w:tcPr>
            <w:tcW w:w="526" w:type="pct"/>
            <w:shd w:val="clear" w:color="auto" w:fill="auto"/>
            <w:vAlign w:val="center"/>
          </w:tcPr>
          <w:p w14:paraId="44B26A47" w14:textId="3C25CBA1" w:rsidR="00642B37" w:rsidRPr="005D23E5" w:rsidRDefault="00642B37" w:rsidP="00642B37">
            <w:pPr>
              <w:pStyle w:val="RepTable"/>
              <w:jc w:val="center"/>
              <w:rPr>
                <w:b/>
              </w:rPr>
            </w:pPr>
            <w:r>
              <w:rPr>
                <w:b/>
                <w:bCs/>
                <w:color w:val="000000"/>
                <w:szCs w:val="20"/>
              </w:rPr>
              <w:t>2.686</w:t>
            </w:r>
          </w:p>
        </w:tc>
        <w:tc>
          <w:tcPr>
            <w:tcW w:w="443" w:type="pct"/>
            <w:shd w:val="clear" w:color="auto" w:fill="auto"/>
            <w:vAlign w:val="center"/>
          </w:tcPr>
          <w:p w14:paraId="0BA40F38" w14:textId="07F956AB" w:rsidR="00642B37" w:rsidRPr="005D23E5" w:rsidRDefault="00642B37" w:rsidP="00642B37">
            <w:pPr>
              <w:pStyle w:val="RepTable"/>
              <w:jc w:val="center"/>
              <w:rPr>
                <w:b/>
              </w:rPr>
            </w:pPr>
            <w:r>
              <w:rPr>
                <w:b/>
                <w:bCs/>
                <w:color w:val="000000"/>
                <w:szCs w:val="20"/>
              </w:rPr>
              <w:t>8.357</w:t>
            </w:r>
          </w:p>
        </w:tc>
        <w:tc>
          <w:tcPr>
            <w:tcW w:w="377" w:type="pct"/>
            <w:vAlign w:val="center"/>
          </w:tcPr>
          <w:p w14:paraId="2FE8A0A0" w14:textId="2A81C24C" w:rsidR="00642B37" w:rsidRPr="005D23E5" w:rsidRDefault="00642B37" w:rsidP="00642B37">
            <w:pPr>
              <w:pStyle w:val="RepTable"/>
              <w:jc w:val="center"/>
              <w:rPr>
                <w:b/>
              </w:rPr>
            </w:pPr>
            <w:r>
              <w:rPr>
                <w:b/>
                <w:bCs/>
                <w:color w:val="000000"/>
                <w:szCs w:val="20"/>
              </w:rPr>
              <w:t>1.645</w:t>
            </w:r>
          </w:p>
        </w:tc>
        <w:tc>
          <w:tcPr>
            <w:tcW w:w="377" w:type="pct"/>
            <w:shd w:val="clear" w:color="auto" w:fill="auto"/>
            <w:vAlign w:val="center"/>
          </w:tcPr>
          <w:p w14:paraId="0A66E655" w14:textId="7474BB33" w:rsidR="00642B37" w:rsidRPr="005D23E5" w:rsidRDefault="00642B37" w:rsidP="00642B37">
            <w:pPr>
              <w:pStyle w:val="RepTable"/>
              <w:jc w:val="center"/>
              <w:rPr>
                <w:b/>
              </w:rPr>
            </w:pPr>
            <w:r>
              <w:rPr>
                <w:b/>
                <w:bCs/>
                <w:color w:val="000000"/>
                <w:szCs w:val="20"/>
              </w:rPr>
              <w:t>3.582</w:t>
            </w:r>
          </w:p>
        </w:tc>
        <w:tc>
          <w:tcPr>
            <w:tcW w:w="414" w:type="pct"/>
            <w:shd w:val="clear" w:color="auto" w:fill="auto"/>
            <w:vAlign w:val="center"/>
          </w:tcPr>
          <w:p w14:paraId="289EF3F1" w14:textId="22353B72" w:rsidR="00642B37" w:rsidRPr="005D23E5" w:rsidRDefault="00642B37" w:rsidP="00642B37">
            <w:pPr>
              <w:pStyle w:val="RepTable"/>
              <w:jc w:val="center"/>
              <w:rPr>
                <w:b/>
              </w:rPr>
            </w:pPr>
            <w:r>
              <w:rPr>
                <w:b/>
                <w:bCs/>
                <w:color w:val="000000"/>
                <w:szCs w:val="20"/>
              </w:rPr>
              <w:t>3.631</w:t>
            </w:r>
          </w:p>
        </w:tc>
        <w:tc>
          <w:tcPr>
            <w:tcW w:w="619" w:type="pct"/>
            <w:shd w:val="clear" w:color="auto" w:fill="auto"/>
            <w:vAlign w:val="center"/>
          </w:tcPr>
          <w:p w14:paraId="75012CB4" w14:textId="1377590A" w:rsidR="00642B37" w:rsidRPr="005D23E5" w:rsidRDefault="00642B37" w:rsidP="00642B37">
            <w:pPr>
              <w:pStyle w:val="RepTable"/>
              <w:jc w:val="center"/>
              <w:rPr>
                <w:b/>
              </w:rPr>
            </w:pPr>
            <w:r>
              <w:rPr>
                <w:b/>
                <w:bCs/>
                <w:color w:val="000000"/>
                <w:szCs w:val="20"/>
              </w:rPr>
              <w:t>5.661</w:t>
            </w:r>
          </w:p>
        </w:tc>
        <w:tc>
          <w:tcPr>
            <w:tcW w:w="481" w:type="pct"/>
            <w:shd w:val="clear" w:color="auto" w:fill="auto"/>
            <w:vAlign w:val="center"/>
          </w:tcPr>
          <w:p w14:paraId="491CF285" w14:textId="57D0A4DC" w:rsidR="00642B37" w:rsidRPr="00642B37" w:rsidRDefault="00642B37" w:rsidP="00642B37">
            <w:pPr>
              <w:pStyle w:val="RepTable"/>
              <w:jc w:val="center"/>
            </w:pPr>
            <w:r w:rsidRPr="00642B37">
              <w:rPr>
                <w:color w:val="000000"/>
                <w:szCs w:val="20"/>
              </w:rPr>
              <w:t>0.642</w:t>
            </w:r>
          </w:p>
        </w:tc>
        <w:tc>
          <w:tcPr>
            <w:tcW w:w="344" w:type="pct"/>
            <w:shd w:val="clear" w:color="auto" w:fill="auto"/>
            <w:vAlign w:val="center"/>
          </w:tcPr>
          <w:p w14:paraId="7690BF57" w14:textId="20CDAF19" w:rsidR="00642B37" w:rsidRPr="00D168E7" w:rsidRDefault="00642B37" w:rsidP="00642B37">
            <w:pPr>
              <w:pStyle w:val="RepTable"/>
              <w:jc w:val="center"/>
            </w:pPr>
            <w:r>
              <w:rPr>
                <w:b/>
                <w:bCs/>
                <w:color w:val="000000"/>
                <w:szCs w:val="20"/>
              </w:rPr>
              <w:t>4.388</w:t>
            </w:r>
          </w:p>
        </w:tc>
        <w:tc>
          <w:tcPr>
            <w:tcW w:w="343" w:type="pct"/>
            <w:vAlign w:val="center"/>
          </w:tcPr>
          <w:p w14:paraId="2A096372" w14:textId="6EF80C76" w:rsidR="00642B37" w:rsidRPr="005D23E5" w:rsidRDefault="00642B37" w:rsidP="00642B37">
            <w:pPr>
              <w:pStyle w:val="RepTable"/>
              <w:jc w:val="center"/>
            </w:pPr>
            <w:r>
              <w:t>26.47</w:t>
            </w:r>
          </w:p>
        </w:tc>
        <w:tc>
          <w:tcPr>
            <w:tcW w:w="401" w:type="pct"/>
            <w:vAlign w:val="center"/>
          </w:tcPr>
          <w:p w14:paraId="4538C330" w14:textId="5236F872" w:rsidR="00642B37" w:rsidRPr="00642B37" w:rsidRDefault="00642B37" w:rsidP="00642B37">
            <w:pPr>
              <w:pStyle w:val="RepTable"/>
              <w:jc w:val="center"/>
            </w:pPr>
            <w:r w:rsidRPr="00642B37">
              <w:rPr>
                <w:color w:val="000000"/>
                <w:szCs w:val="20"/>
              </w:rPr>
              <w:t>0.0012</w:t>
            </w:r>
          </w:p>
        </w:tc>
      </w:tr>
    </w:tbl>
    <w:p w14:paraId="52891772" w14:textId="77777777" w:rsidR="00642B37" w:rsidRDefault="00642B37" w:rsidP="00393AE5">
      <w:pPr>
        <w:pStyle w:val="RepStandard"/>
      </w:pPr>
    </w:p>
    <w:p w14:paraId="16F3E469" w14:textId="77777777" w:rsidR="00642B37" w:rsidRPr="005D23E5" w:rsidRDefault="00642B37" w:rsidP="00393AE5">
      <w:pPr>
        <w:pStyle w:val="RepStandard"/>
      </w:pPr>
    </w:p>
    <w:p w14:paraId="64E561B5" w14:textId="3438C0A2" w:rsidR="00393AE5" w:rsidRPr="00E0334A" w:rsidRDefault="00393AE5" w:rsidP="00393AE5">
      <w:pPr>
        <w:pStyle w:val="RepStandard"/>
      </w:pPr>
      <w:r w:rsidRPr="00AD6B52">
        <w:t>For the</w:t>
      </w:r>
      <w:r w:rsidR="00AD6B52" w:rsidRPr="00AD6B52">
        <w:t xml:space="preserve"> all</w:t>
      </w:r>
      <w:r w:rsidRPr="00AD6B52">
        <w:t xml:space="preserve"> intended uses, calculated PEC/RAC ratios did not indicate an acceptable risk for the most sensitive group of aquatic organisms in several FOCUS Steps 3 scenarios. Therefore, further PEC/RAC ratios were calculated based on FOCUS Step 4 PEC</w:t>
      </w:r>
      <w:r w:rsidRPr="00AD6B52">
        <w:rPr>
          <w:vertAlign w:val="subscript"/>
        </w:rPr>
        <w:t>SW</w:t>
      </w:r>
      <w:r w:rsidRPr="00AD6B52">
        <w:t xml:space="preserve"> considering reduced e</w:t>
      </w:r>
      <w:r w:rsidR="005D23E5" w:rsidRPr="00AD6B52">
        <w:t xml:space="preserve">xposure of surface water bodies and the </w:t>
      </w:r>
      <w:r w:rsidR="00AD6B52" w:rsidRPr="00AD6B52">
        <w:t>the endpoint of 0.23 µg a.s./L (mesocosms) with an AF of 1 as requested by the zRMS, resulting a RAC of 0.23 µg a.s./L Furthermore, VFSMOD calculation have been done as refinement for all R scenarios.</w:t>
      </w:r>
    </w:p>
    <w:p w14:paraId="4EE24C9F" w14:textId="77777777" w:rsidR="00393AE5" w:rsidRPr="00E0334A" w:rsidRDefault="00393AE5" w:rsidP="00393AE5">
      <w:pPr>
        <w:pStyle w:val="RepStandard"/>
      </w:pPr>
    </w:p>
    <w:p w14:paraId="5AA250DE" w14:textId="2457F1CB" w:rsidR="00393AE5" w:rsidRPr="00E0334A" w:rsidRDefault="00393AE5" w:rsidP="00393AE5">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13</w:t>
      </w:r>
      <w:r w:rsidRPr="00976B63">
        <w:t>:</w:t>
      </w:r>
      <w:r w:rsidRPr="00976B63">
        <w:tab/>
        <w:t xml:space="preserve">Aquatic organisms: PEC calculation and acceptability of risk (PEC/RAC &lt; 1) for pendimethalin based on FOCUS Step 4 calculations and toxicity data for aquatic organisms with mitigation of spray drift and run-off for the use of </w:t>
      </w:r>
      <w:r w:rsidR="00D4633D" w:rsidRPr="00976B63">
        <w:t>PE</w:t>
      </w:r>
      <w:r w:rsidR="00976B63">
        <w:t>NTAGON</w:t>
      </w:r>
      <w:r w:rsidRPr="00976B63">
        <w:t xml:space="preserve"> in </w:t>
      </w:r>
      <w:r w:rsidR="00976B63" w:rsidRPr="002800CE">
        <w:t>Potato (1 x 1600 g/ha)</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E0334A" w:rsidRPr="00E0334A" w14:paraId="06B15F48" w14:textId="77777777" w:rsidTr="00014C45">
        <w:trPr>
          <w:cantSplit/>
        </w:trPr>
        <w:tc>
          <w:tcPr>
            <w:tcW w:w="1267" w:type="pct"/>
            <w:gridSpan w:val="2"/>
            <w:tcBorders>
              <w:bottom w:val="nil"/>
            </w:tcBorders>
            <w:shd w:val="clear" w:color="auto" w:fill="auto"/>
          </w:tcPr>
          <w:p w14:paraId="20053E13" w14:textId="77777777" w:rsidR="00393AE5" w:rsidRPr="00E0334A" w:rsidRDefault="00393AE5" w:rsidP="00014C45">
            <w:pPr>
              <w:pStyle w:val="RepTableBold"/>
              <w:rPr>
                <w:lang w:val="en-GB"/>
              </w:rPr>
            </w:pPr>
            <w:r w:rsidRPr="00E0334A">
              <w:rPr>
                <w:lang w:val="en-GB"/>
              </w:rPr>
              <w:t>Intended use</w:t>
            </w:r>
          </w:p>
        </w:tc>
        <w:tc>
          <w:tcPr>
            <w:tcW w:w="3733" w:type="pct"/>
            <w:gridSpan w:val="8"/>
            <w:tcBorders>
              <w:bottom w:val="nil"/>
            </w:tcBorders>
          </w:tcPr>
          <w:p w14:paraId="042B2830" w14:textId="564DC7B5" w:rsidR="00393AE5" w:rsidRPr="00E0334A" w:rsidRDefault="00976B63" w:rsidP="00014C45">
            <w:pPr>
              <w:pStyle w:val="RepTable"/>
            </w:pPr>
            <w:r>
              <w:t>Potato</w:t>
            </w:r>
          </w:p>
        </w:tc>
      </w:tr>
      <w:tr w:rsidR="00E0334A" w:rsidRPr="00E0334A" w14:paraId="79582744" w14:textId="77777777" w:rsidTr="00014C45">
        <w:trPr>
          <w:cantSplit/>
        </w:trPr>
        <w:tc>
          <w:tcPr>
            <w:tcW w:w="1267" w:type="pct"/>
            <w:gridSpan w:val="2"/>
            <w:tcBorders>
              <w:top w:val="nil"/>
              <w:bottom w:val="nil"/>
            </w:tcBorders>
            <w:shd w:val="clear" w:color="auto" w:fill="auto"/>
          </w:tcPr>
          <w:p w14:paraId="5DA0F637" w14:textId="77777777" w:rsidR="00393AE5" w:rsidRPr="00E0334A" w:rsidRDefault="00393AE5" w:rsidP="00014C45">
            <w:pPr>
              <w:pStyle w:val="RepTableBold"/>
              <w:rPr>
                <w:lang w:val="en-GB"/>
              </w:rPr>
            </w:pPr>
            <w:r w:rsidRPr="00E0334A">
              <w:rPr>
                <w:lang w:val="en-GB"/>
              </w:rPr>
              <w:t>Active substance</w:t>
            </w:r>
          </w:p>
        </w:tc>
        <w:tc>
          <w:tcPr>
            <w:tcW w:w="3733" w:type="pct"/>
            <w:gridSpan w:val="8"/>
            <w:tcBorders>
              <w:top w:val="nil"/>
              <w:bottom w:val="nil"/>
            </w:tcBorders>
          </w:tcPr>
          <w:p w14:paraId="03128A81" w14:textId="77777777" w:rsidR="00393AE5" w:rsidRPr="00E0334A" w:rsidRDefault="00393AE5" w:rsidP="00014C45">
            <w:pPr>
              <w:pStyle w:val="RepTable"/>
              <w:rPr>
                <w:iCs/>
              </w:rPr>
            </w:pPr>
            <w:r w:rsidRPr="00E0334A">
              <w:rPr>
                <w:iCs/>
              </w:rPr>
              <w:t>pendimethalin</w:t>
            </w:r>
          </w:p>
        </w:tc>
      </w:tr>
      <w:tr w:rsidR="00E0334A" w:rsidRPr="00E0334A" w14:paraId="0BE8A749" w14:textId="77777777" w:rsidTr="00014C45">
        <w:trPr>
          <w:cantSplit/>
        </w:trPr>
        <w:tc>
          <w:tcPr>
            <w:tcW w:w="1267" w:type="pct"/>
            <w:gridSpan w:val="2"/>
            <w:tcBorders>
              <w:top w:val="nil"/>
              <w:bottom w:val="single" w:sz="4" w:space="0" w:color="auto"/>
            </w:tcBorders>
            <w:shd w:val="clear" w:color="auto" w:fill="auto"/>
          </w:tcPr>
          <w:p w14:paraId="45E74295" w14:textId="77777777" w:rsidR="00393AE5" w:rsidRPr="00E0334A" w:rsidRDefault="00393AE5" w:rsidP="00014C45">
            <w:pPr>
              <w:pStyle w:val="RepTableBold"/>
              <w:rPr>
                <w:lang w:val="en-GB"/>
              </w:rPr>
            </w:pPr>
            <w:r w:rsidRPr="00E0334A">
              <w:rPr>
                <w:lang w:val="en-GB"/>
              </w:rPr>
              <w:t>Application rate (g/ha)</w:t>
            </w:r>
          </w:p>
        </w:tc>
        <w:tc>
          <w:tcPr>
            <w:tcW w:w="3733" w:type="pct"/>
            <w:gridSpan w:val="8"/>
            <w:tcBorders>
              <w:top w:val="nil"/>
              <w:bottom w:val="single" w:sz="4" w:space="0" w:color="auto"/>
            </w:tcBorders>
          </w:tcPr>
          <w:p w14:paraId="53F227AB" w14:textId="4C1F1CEA" w:rsidR="00393AE5" w:rsidRPr="00E0334A" w:rsidRDefault="00393AE5" w:rsidP="00393AE5">
            <w:pPr>
              <w:pStyle w:val="RepTable"/>
            </w:pPr>
            <w:r w:rsidRPr="00E0334A">
              <w:t xml:space="preserve">1 × </w:t>
            </w:r>
            <w:r w:rsidR="00976B63">
              <w:t>1600</w:t>
            </w:r>
          </w:p>
        </w:tc>
      </w:tr>
      <w:tr w:rsidR="00E0334A" w:rsidRPr="00E0334A" w14:paraId="305068A6" w14:textId="77777777" w:rsidTr="00014C45">
        <w:trPr>
          <w:cantSplit/>
        </w:trPr>
        <w:tc>
          <w:tcPr>
            <w:tcW w:w="504" w:type="pct"/>
            <w:vMerge w:val="restart"/>
            <w:shd w:val="clear" w:color="auto" w:fill="auto"/>
            <w:vAlign w:val="center"/>
          </w:tcPr>
          <w:p w14:paraId="77665F07" w14:textId="77777777" w:rsidR="00393AE5" w:rsidRPr="00E0334A" w:rsidRDefault="00393AE5" w:rsidP="00014C45">
            <w:pPr>
              <w:pStyle w:val="RepTableBold"/>
              <w:rPr>
                <w:lang w:val="en-GB"/>
              </w:rPr>
            </w:pPr>
            <w:r w:rsidRPr="00E0334A">
              <w:rPr>
                <w:lang w:val="en-GB"/>
              </w:rPr>
              <w:t>Nozzle reduction</w:t>
            </w:r>
          </w:p>
        </w:tc>
        <w:tc>
          <w:tcPr>
            <w:tcW w:w="763" w:type="pct"/>
            <w:shd w:val="clear" w:color="auto" w:fill="auto"/>
            <w:vAlign w:val="center"/>
          </w:tcPr>
          <w:p w14:paraId="2D5882A2" w14:textId="77777777" w:rsidR="00393AE5" w:rsidRPr="00E0334A" w:rsidRDefault="00393AE5" w:rsidP="00014C45">
            <w:pPr>
              <w:pStyle w:val="RepTableBold"/>
              <w:rPr>
                <w:lang w:val="en-GB"/>
              </w:rPr>
            </w:pPr>
            <w:r w:rsidRPr="00E0334A">
              <w:rPr>
                <w:lang w:val="en-GB"/>
              </w:rPr>
              <w:t>No-spray buffer (m)</w:t>
            </w:r>
          </w:p>
        </w:tc>
        <w:tc>
          <w:tcPr>
            <w:tcW w:w="453" w:type="pct"/>
            <w:shd w:val="clear" w:color="auto" w:fill="auto"/>
            <w:vAlign w:val="center"/>
          </w:tcPr>
          <w:p w14:paraId="37985AB1" w14:textId="77777777" w:rsidR="00393AE5" w:rsidRPr="00E0334A" w:rsidRDefault="00393AE5" w:rsidP="00014C45">
            <w:pPr>
              <w:pStyle w:val="RepTable"/>
            </w:pPr>
            <w:r w:rsidRPr="00E0334A">
              <w:t>5</w:t>
            </w:r>
          </w:p>
        </w:tc>
        <w:tc>
          <w:tcPr>
            <w:tcW w:w="452" w:type="pct"/>
          </w:tcPr>
          <w:p w14:paraId="6ADC09F8" w14:textId="77777777" w:rsidR="00393AE5" w:rsidRPr="00E0334A" w:rsidRDefault="00393AE5" w:rsidP="00014C45">
            <w:pPr>
              <w:pStyle w:val="RepTable"/>
            </w:pPr>
            <w:r w:rsidRPr="00E0334A">
              <w:t>10</w:t>
            </w:r>
          </w:p>
        </w:tc>
        <w:tc>
          <w:tcPr>
            <w:tcW w:w="452" w:type="pct"/>
          </w:tcPr>
          <w:p w14:paraId="16776ED9" w14:textId="77777777" w:rsidR="00393AE5" w:rsidRPr="00E0334A" w:rsidRDefault="00393AE5" w:rsidP="00014C45">
            <w:pPr>
              <w:pStyle w:val="RepTable"/>
            </w:pPr>
            <w:r w:rsidRPr="00E0334A">
              <w:t>15</w:t>
            </w:r>
          </w:p>
        </w:tc>
        <w:tc>
          <w:tcPr>
            <w:tcW w:w="510" w:type="pct"/>
            <w:shd w:val="clear" w:color="auto" w:fill="auto"/>
            <w:vAlign w:val="center"/>
          </w:tcPr>
          <w:p w14:paraId="7EE44921" w14:textId="77777777" w:rsidR="00393AE5" w:rsidRPr="00E0334A" w:rsidRDefault="00393AE5" w:rsidP="00014C45">
            <w:pPr>
              <w:pStyle w:val="RepTable"/>
            </w:pPr>
            <w:r w:rsidRPr="00E0334A">
              <w:t>20</w:t>
            </w:r>
          </w:p>
        </w:tc>
        <w:tc>
          <w:tcPr>
            <w:tcW w:w="453" w:type="pct"/>
            <w:shd w:val="clear" w:color="auto" w:fill="D9D9D9" w:themeFill="background1" w:themeFillShade="D9"/>
          </w:tcPr>
          <w:p w14:paraId="16D67013" w14:textId="77777777" w:rsidR="00393AE5" w:rsidRPr="00E0334A" w:rsidRDefault="00393AE5" w:rsidP="00014C45">
            <w:pPr>
              <w:pStyle w:val="RepTable"/>
            </w:pPr>
            <w:r w:rsidRPr="00E0334A">
              <w:t>5</w:t>
            </w:r>
          </w:p>
        </w:tc>
        <w:tc>
          <w:tcPr>
            <w:tcW w:w="452" w:type="pct"/>
            <w:shd w:val="clear" w:color="auto" w:fill="D9D9D9" w:themeFill="background1" w:themeFillShade="D9"/>
            <w:vAlign w:val="center"/>
          </w:tcPr>
          <w:p w14:paraId="3B9650C2" w14:textId="77777777" w:rsidR="00393AE5" w:rsidRPr="00E0334A" w:rsidRDefault="00393AE5" w:rsidP="00014C45">
            <w:pPr>
              <w:pStyle w:val="RepTable"/>
            </w:pPr>
            <w:r w:rsidRPr="00E0334A">
              <w:t>10</w:t>
            </w:r>
          </w:p>
        </w:tc>
        <w:tc>
          <w:tcPr>
            <w:tcW w:w="452" w:type="pct"/>
            <w:shd w:val="clear" w:color="auto" w:fill="D9D9D9" w:themeFill="background1" w:themeFillShade="D9"/>
          </w:tcPr>
          <w:p w14:paraId="10A503BD" w14:textId="77777777" w:rsidR="00393AE5" w:rsidRPr="00E0334A" w:rsidRDefault="00393AE5" w:rsidP="00014C45">
            <w:pPr>
              <w:pStyle w:val="RepTable"/>
            </w:pPr>
            <w:r w:rsidRPr="00E0334A">
              <w:t>15</w:t>
            </w:r>
          </w:p>
        </w:tc>
        <w:tc>
          <w:tcPr>
            <w:tcW w:w="509" w:type="pct"/>
            <w:shd w:val="clear" w:color="auto" w:fill="D9D9D9" w:themeFill="background1" w:themeFillShade="D9"/>
            <w:vAlign w:val="center"/>
          </w:tcPr>
          <w:p w14:paraId="258D144C" w14:textId="77777777" w:rsidR="00393AE5" w:rsidRPr="00E0334A" w:rsidRDefault="00393AE5" w:rsidP="00014C45">
            <w:pPr>
              <w:pStyle w:val="RepTable"/>
            </w:pPr>
            <w:r w:rsidRPr="00E0334A">
              <w:t>20</w:t>
            </w:r>
          </w:p>
        </w:tc>
      </w:tr>
      <w:tr w:rsidR="00393AE5" w:rsidRPr="0073054F" w14:paraId="778DBB3C" w14:textId="77777777" w:rsidTr="003717DB">
        <w:trPr>
          <w:cantSplit/>
        </w:trPr>
        <w:tc>
          <w:tcPr>
            <w:tcW w:w="504" w:type="pct"/>
            <w:vMerge/>
            <w:shd w:val="clear" w:color="auto" w:fill="auto"/>
            <w:vAlign w:val="center"/>
          </w:tcPr>
          <w:p w14:paraId="17CB7542" w14:textId="77777777" w:rsidR="00393AE5" w:rsidRPr="00E0334A" w:rsidRDefault="00393AE5" w:rsidP="00014C45">
            <w:pPr>
              <w:pStyle w:val="RepTableBold"/>
              <w:rPr>
                <w:lang w:val="en-GB"/>
              </w:rPr>
            </w:pPr>
          </w:p>
        </w:tc>
        <w:tc>
          <w:tcPr>
            <w:tcW w:w="763" w:type="pct"/>
            <w:tcBorders>
              <w:bottom w:val="single" w:sz="4" w:space="0" w:color="auto"/>
            </w:tcBorders>
            <w:shd w:val="clear" w:color="auto" w:fill="auto"/>
            <w:vAlign w:val="center"/>
          </w:tcPr>
          <w:p w14:paraId="735E2D5B" w14:textId="77777777" w:rsidR="00393AE5" w:rsidRPr="00E0334A" w:rsidRDefault="00393AE5" w:rsidP="00014C45">
            <w:pPr>
              <w:pStyle w:val="RepTableBold"/>
              <w:rPr>
                <w:lang w:val="en-GB"/>
              </w:rPr>
            </w:pPr>
            <w:r w:rsidRPr="00E0334A">
              <w:rPr>
                <w:lang w:val="en-GB"/>
              </w:rPr>
              <w:t>Vegetated filter strip (m)</w:t>
            </w:r>
          </w:p>
        </w:tc>
        <w:tc>
          <w:tcPr>
            <w:tcW w:w="453" w:type="pct"/>
            <w:shd w:val="clear" w:color="auto" w:fill="auto"/>
            <w:vAlign w:val="center"/>
          </w:tcPr>
          <w:p w14:paraId="7EFEE7BA" w14:textId="77777777" w:rsidR="00393AE5" w:rsidRPr="00E0334A" w:rsidRDefault="00393AE5" w:rsidP="00014C45">
            <w:pPr>
              <w:pStyle w:val="RepTable"/>
            </w:pPr>
            <w:r w:rsidRPr="00E0334A">
              <w:t>None</w:t>
            </w:r>
          </w:p>
        </w:tc>
        <w:tc>
          <w:tcPr>
            <w:tcW w:w="452" w:type="pct"/>
            <w:shd w:val="clear" w:color="auto" w:fill="FFFFFF" w:themeFill="background1"/>
            <w:vAlign w:val="center"/>
          </w:tcPr>
          <w:p w14:paraId="140CCB86" w14:textId="77777777" w:rsidR="00393AE5" w:rsidRPr="00E0334A" w:rsidRDefault="00393AE5" w:rsidP="00014C45">
            <w:pPr>
              <w:pStyle w:val="RepTable"/>
            </w:pPr>
            <w:r w:rsidRPr="00E0334A">
              <w:t>None</w:t>
            </w:r>
          </w:p>
        </w:tc>
        <w:tc>
          <w:tcPr>
            <w:tcW w:w="452" w:type="pct"/>
            <w:shd w:val="clear" w:color="auto" w:fill="auto"/>
            <w:vAlign w:val="center"/>
          </w:tcPr>
          <w:p w14:paraId="49E89E62" w14:textId="77777777" w:rsidR="00393AE5" w:rsidRPr="00E0334A" w:rsidRDefault="00393AE5" w:rsidP="00014C45">
            <w:pPr>
              <w:pStyle w:val="RepTable"/>
            </w:pPr>
            <w:r w:rsidRPr="00E0334A">
              <w:t>None</w:t>
            </w:r>
          </w:p>
        </w:tc>
        <w:tc>
          <w:tcPr>
            <w:tcW w:w="510" w:type="pct"/>
            <w:shd w:val="clear" w:color="auto" w:fill="FFFFFF" w:themeFill="background1"/>
            <w:vAlign w:val="center"/>
          </w:tcPr>
          <w:p w14:paraId="7C10F31C" w14:textId="77777777" w:rsidR="00393AE5" w:rsidRPr="00E0334A" w:rsidRDefault="00393AE5" w:rsidP="00014C45">
            <w:pPr>
              <w:pStyle w:val="RepTable"/>
            </w:pPr>
            <w:r w:rsidRPr="00E0334A">
              <w:t>None</w:t>
            </w:r>
          </w:p>
        </w:tc>
        <w:tc>
          <w:tcPr>
            <w:tcW w:w="453" w:type="pct"/>
            <w:shd w:val="clear" w:color="auto" w:fill="D9D9D9" w:themeFill="background1" w:themeFillShade="D9"/>
            <w:vAlign w:val="center"/>
          </w:tcPr>
          <w:p w14:paraId="314B6D63" w14:textId="77777777" w:rsidR="00393AE5" w:rsidRPr="00E0334A" w:rsidRDefault="00393AE5" w:rsidP="00014C45">
            <w:pPr>
              <w:pStyle w:val="RepTable"/>
            </w:pPr>
            <w:r w:rsidRPr="00E0334A">
              <w:t>5</w:t>
            </w:r>
          </w:p>
        </w:tc>
        <w:tc>
          <w:tcPr>
            <w:tcW w:w="452" w:type="pct"/>
            <w:shd w:val="clear" w:color="auto" w:fill="D9D9D9" w:themeFill="background1" w:themeFillShade="D9"/>
            <w:vAlign w:val="center"/>
          </w:tcPr>
          <w:p w14:paraId="35B03E51" w14:textId="77777777" w:rsidR="00393AE5" w:rsidRPr="00E0334A" w:rsidRDefault="00393AE5" w:rsidP="00014C45">
            <w:pPr>
              <w:pStyle w:val="RepTable"/>
            </w:pPr>
            <w:r w:rsidRPr="00E0334A">
              <w:t>10</w:t>
            </w:r>
          </w:p>
        </w:tc>
        <w:tc>
          <w:tcPr>
            <w:tcW w:w="452" w:type="pct"/>
            <w:shd w:val="clear" w:color="auto" w:fill="D9D9D9" w:themeFill="background1" w:themeFillShade="D9"/>
            <w:vAlign w:val="center"/>
          </w:tcPr>
          <w:p w14:paraId="45536A9D" w14:textId="77777777" w:rsidR="00393AE5" w:rsidRPr="00E0334A" w:rsidRDefault="00393AE5" w:rsidP="00014C45">
            <w:pPr>
              <w:pStyle w:val="RepTable"/>
            </w:pPr>
            <w:r w:rsidRPr="00E0334A">
              <w:t>15</w:t>
            </w:r>
          </w:p>
        </w:tc>
        <w:tc>
          <w:tcPr>
            <w:tcW w:w="509" w:type="pct"/>
            <w:shd w:val="clear" w:color="auto" w:fill="D9D9D9" w:themeFill="background1" w:themeFillShade="D9"/>
            <w:vAlign w:val="center"/>
          </w:tcPr>
          <w:p w14:paraId="2C2DE3ED" w14:textId="77777777" w:rsidR="00393AE5" w:rsidRPr="00E0334A" w:rsidRDefault="00393AE5" w:rsidP="00014C45">
            <w:pPr>
              <w:pStyle w:val="RepTable"/>
            </w:pPr>
            <w:r w:rsidRPr="00E0334A">
              <w:t>20</w:t>
            </w:r>
          </w:p>
        </w:tc>
      </w:tr>
      <w:tr w:rsidR="00976B63" w:rsidRPr="0073054F" w14:paraId="565782B1" w14:textId="77777777" w:rsidTr="003717DB">
        <w:trPr>
          <w:cantSplit/>
        </w:trPr>
        <w:tc>
          <w:tcPr>
            <w:tcW w:w="504" w:type="pct"/>
            <w:shd w:val="clear" w:color="auto" w:fill="auto"/>
            <w:vAlign w:val="center"/>
          </w:tcPr>
          <w:p w14:paraId="1354D939" w14:textId="77777777" w:rsidR="00976B63" w:rsidRPr="00E0334A" w:rsidRDefault="00976B63" w:rsidP="00976B63">
            <w:pPr>
              <w:pStyle w:val="RepTable"/>
            </w:pPr>
            <w:r w:rsidRPr="00E0334A">
              <w:lastRenderedPageBreak/>
              <w:t>None</w:t>
            </w:r>
          </w:p>
        </w:tc>
        <w:tc>
          <w:tcPr>
            <w:tcW w:w="763" w:type="pct"/>
            <w:vMerge w:val="restart"/>
            <w:shd w:val="pct25" w:color="auto" w:fill="auto"/>
            <w:vAlign w:val="center"/>
          </w:tcPr>
          <w:p w14:paraId="391E0CE4" w14:textId="51A72449" w:rsidR="00976B63" w:rsidRPr="00E0334A" w:rsidRDefault="00976B63" w:rsidP="00976B63">
            <w:pPr>
              <w:pStyle w:val="RepTable"/>
            </w:pPr>
            <w:r w:rsidRPr="00E0334A">
              <w:rPr>
                <w:szCs w:val="20"/>
              </w:rPr>
              <w:t>D</w:t>
            </w:r>
            <w:r>
              <w:rPr>
                <w:szCs w:val="20"/>
              </w:rPr>
              <w:t>3</w:t>
            </w:r>
            <w:r w:rsidRPr="00E0334A">
              <w:rPr>
                <w:szCs w:val="20"/>
              </w:rPr>
              <w:t xml:space="preserve"> ditch</w:t>
            </w:r>
          </w:p>
        </w:tc>
        <w:tc>
          <w:tcPr>
            <w:tcW w:w="453" w:type="pct"/>
            <w:shd w:val="clear" w:color="auto" w:fill="auto"/>
            <w:vAlign w:val="center"/>
          </w:tcPr>
          <w:p w14:paraId="50E14E9C" w14:textId="509A3EB0" w:rsidR="00976B63" w:rsidRPr="00E0334A" w:rsidRDefault="00976B63" w:rsidP="00976B63">
            <w:pPr>
              <w:pStyle w:val="RepTable"/>
              <w:rPr>
                <w:szCs w:val="20"/>
              </w:rPr>
            </w:pPr>
            <w:r w:rsidRPr="002800CE">
              <w:t>2.715</w:t>
            </w:r>
          </w:p>
        </w:tc>
        <w:tc>
          <w:tcPr>
            <w:tcW w:w="452" w:type="pct"/>
            <w:shd w:val="clear" w:color="auto" w:fill="FFFFFF" w:themeFill="background1"/>
            <w:vAlign w:val="center"/>
          </w:tcPr>
          <w:p w14:paraId="6E9190F5" w14:textId="3525CDF3" w:rsidR="00976B63" w:rsidRPr="00E0334A" w:rsidRDefault="00976B63" w:rsidP="00976B63">
            <w:pPr>
              <w:pStyle w:val="RepTable"/>
            </w:pPr>
            <w:r w:rsidRPr="002800CE">
              <w:t>1.439</w:t>
            </w:r>
          </w:p>
        </w:tc>
        <w:tc>
          <w:tcPr>
            <w:tcW w:w="452" w:type="pct"/>
            <w:shd w:val="clear" w:color="auto" w:fill="auto"/>
            <w:vAlign w:val="center"/>
          </w:tcPr>
          <w:p w14:paraId="6173027C" w14:textId="60DF8789" w:rsidR="00976B63" w:rsidRPr="00E0334A" w:rsidRDefault="00976B63" w:rsidP="00976B63">
            <w:pPr>
              <w:pStyle w:val="RepTable"/>
            </w:pPr>
            <w:r w:rsidRPr="002800CE">
              <w:t>0.983</w:t>
            </w:r>
          </w:p>
        </w:tc>
        <w:tc>
          <w:tcPr>
            <w:tcW w:w="510" w:type="pct"/>
            <w:shd w:val="clear" w:color="auto" w:fill="FFFFFF" w:themeFill="background1"/>
            <w:vAlign w:val="center"/>
          </w:tcPr>
          <w:p w14:paraId="14333614" w14:textId="3D3A874A" w:rsidR="00976B63" w:rsidRPr="00E0334A" w:rsidRDefault="00976B63" w:rsidP="00976B63">
            <w:pPr>
              <w:pStyle w:val="RepTable"/>
              <w:rPr>
                <w:szCs w:val="20"/>
              </w:rPr>
            </w:pPr>
            <w:r w:rsidRPr="002800CE">
              <w:t>0.747</w:t>
            </w:r>
          </w:p>
        </w:tc>
        <w:tc>
          <w:tcPr>
            <w:tcW w:w="453" w:type="pct"/>
            <w:shd w:val="clear" w:color="auto" w:fill="D9D9D9" w:themeFill="background1" w:themeFillShade="D9"/>
            <w:vAlign w:val="center"/>
          </w:tcPr>
          <w:p w14:paraId="0BAE4761" w14:textId="7F7ED7E1"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37F50ADD" w14:textId="1220FF40"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4EAE83B8" w14:textId="1B0CA2E0"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180015F8" w14:textId="46D30BCA" w:rsidR="00976B63" w:rsidRPr="00E0334A" w:rsidRDefault="00976B63" w:rsidP="00976B63">
            <w:pPr>
              <w:pStyle w:val="RepTable"/>
              <w:rPr>
                <w:szCs w:val="20"/>
              </w:rPr>
            </w:pPr>
            <w:r w:rsidRPr="002800CE">
              <w:t>-</w:t>
            </w:r>
          </w:p>
        </w:tc>
      </w:tr>
      <w:tr w:rsidR="00976B63" w:rsidRPr="0073054F" w14:paraId="21BCECC6" w14:textId="77777777" w:rsidTr="003717DB">
        <w:trPr>
          <w:cantSplit/>
        </w:trPr>
        <w:tc>
          <w:tcPr>
            <w:tcW w:w="504" w:type="pct"/>
            <w:shd w:val="clear" w:color="auto" w:fill="auto"/>
            <w:vAlign w:val="center"/>
          </w:tcPr>
          <w:p w14:paraId="763D9198" w14:textId="77777777" w:rsidR="00976B63" w:rsidRPr="00E0334A" w:rsidRDefault="00976B63" w:rsidP="00976B63">
            <w:pPr>
              <w:pStyle w:val="RepTable"/>
            </w:pPr>
            <w:r w:rsidRPr="00E0334A">
              <w:t>50%</w:t>
            </w:r>
          </w:p>
        </w:tc>
        <w:tc>
          <w:tcPr>
            <w:tcW w:w="763" w:type="pct"/>
            <w:vMerge/>
            <w:shd w:val="pct25" w:color="auto" w:fill="auto"/>
            <w:vAlign w:val="center"/>
          </w:tcPr>
          <w:p w14:paraId="3307777F" w14:textId="77777777" w:rsidR="00976B63" w:rsidRPr="00E0334A" w:rsidRDefault="00976B63" w:rsidP="00976B63">
            <w:pPr>
              <w:pStyle w:val="RepTable"/>
              <w:rPr>
                <w:szCs w:val="20"/>
              </w:rPr>
            </w:pPr>
          </w:p>
        </w:tc>
        <w:tc>
          <w:tcPr>
            <w:tcW w:w="453" w:type="pct"/>
            <w:shd w:val="clear" w:color="auto" w:fill="auto"/>
            <w:vAlign w:val="center"/>
          </w:tcPr>
          <w:p w14:paraId="407FFF9B" w14:textId="027987DF" w:rsidR="00976B63" w:rsidRPr="00E0334A" w:rsidRDefault="00976B63" w:rsidP="00976B63">
            <w:pPr>
              <w:pStyle w:val="RepTable"/>
              <w:rPr>
                <w:szCs w:val="20"/>
              </w:rPr>
            </w:pPr>
            <w:r w:rsidRPr="002800CE">
              <w:t>1.357</w:t>
            </w:r>
          </w:p>
        </w:tc>
        <w:tc>
          <w:tcPr>
            <w:tcW w:w="452" w:type="pct"/>
            <w:shd w:val="clear" w:color="auto" w:fill="FFFFFF" w:themeFill="background1"/>
            <w:vAlign w:val="center"/>
          </w:tcPr>
          <w:p w14:paraId="097DA731" w14:textId="36399449" w:rsidR="00976B63" w:rsidRPr="00E0334A" w:rsidRDefault="00976B63" w:rsidP="00976B63">
            <w:pPr>
              <w:pStyle w:val="RepTable"/>
            </w:pPr>
            <w:r w:rsidRPr="002800CE">
              <w:t>0.755</w:t>
            </w:r>
          </w:p>
        </w:tc>
        <w:tc>
          <w:tcPr>
            <w:tcW w:w="452" w:type="pct"/>
            <w:shd w:val="clear" w:color="auto" w:fill="auto"/>
            <w:vAlign w:val="center"/>
          </w:tcPr>
          <w:p w14:paraId="3483BA06" w14:textId="78D57BE0" w:rsidR="00976B63" w:rsidRPr="00E0334A" w:rsidRDefault="00976B63" w:rsidP="00976B63">
            <w:pPr>
              <w:pStyle w:val="RepTable"/>
            </w:pPr>
            <w:r w:rsidRPr="002800CE">
              <w:t>0.526</w:t>
            </w:r>
          </w:p>
        </w:tc>
        <w:tc>
          <w:tcPr>
            <w:tcW w:w="510" w:type="pct"/>
            <w:shd w:val="clear" w:color="auto" w:fill="FFFFFF" w:themeFill="background1"/>
            <w:vAlign w:val="center"/>
          </w:tcPr>
          <w:p w14:paraId="3C844D00" w14:textId="25EBF4E9" w:rsidR="00976B63" w:rsidRPr="00E0334A" w:rsidRDefault="00976B63" w:rsidP="00976B63">
            <w:pPr>
              <w:pStyle w:val="RepTable"/>
              <w:rPr>
                <w:szCs w:val="20"/>
              </w:rPr>
            </w:pPr>
            <w:r w:rsidRPr="002800CE">
              <w:t>0.400</w:t>
            </w:r>
          </w:p>
        </w:tc>
        <w:tc>
          <w:tcPr>
            <w:tcW w:w="453" w:type="pct"/>
            <w:shd w:val="clear" w:color="auto" w:fill="D9D9D9" w:themeFill="background1" w:themeFillShade="D9"/>
            <w:vAlign w:val="center"/>
          </w:tcPr>
          <w:p w14:paraId="3A8AC427" w14:textId="144C3903"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7893ED1F" w14:textId="2024B3B8"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5DFCC01C" w14:textId="58D34965"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4462EA22" w14:textId="4EBC21B9" w:rsidR="00976B63" w:rsidRPr="00E0334A" w:rsidRDefault="00976B63" w:rsidP="00976B63">
            <w:pPr>
              <w:pStyle w:val="RepTable"/>
              <w:rPr>
                <w:szCs w:val="20"/>
              </w:rPr>
            </w:pPr>
            <w:r w:rsidRPr="002800CE">
              <w:t>-</w:t>
            </w:r>
          </w:p>
        </w:tc>
      </w:tr>
      <w:tr w:rsidR="00976B63" w:rsidRPr="0073054F" w14:paraId="7D0C5EE4" w14:textId="77777777" w:rsidTr="003717DB">
        <w:trPr>
          <w:cantSplit/>
        </w:trPr>
        <w:tc>
          <w:tcPr>
            <w:tcW w:w="504" w:type="pct"/>
            <w:shd w:val="clear" w:color="auto" w:fill="auto"/>
            <w:vAlign w:val="center"/>
          </w:tcPr>
          <w:p w14:paraId="67D43A46" w14:textId="77777777" w:rsidR="00976B63" w:rsidRPr="00E0334A" w:rsidRDefault="00976B63" w:rsidP="00976B63">
            <w:pPr>
              <w:pStyle w:val="RepTable"/>
            </w:pPr>
            <w:r w:rsidRPr="00E0334A">
              <w:t>75%</w:t>
            </w:r>
          </w:p>
        </w:tc>
        <w:tc>
          <w:tcPr>
            <w:tcW w:w="763" w:type="pct"/>
            <w:vMerge/>
            <w:shd w:val="pct25" w:color="auto" w:fill="auto"/>
            <w:vAlign w:val="center"/>
          </w:tcPr>
          <w:p w14:paraId="53CC812C" w14:textId="77777777" w:rsidR="00976B63" w:rsidRPr="00E0334A" w:rsidRDefault="00976B63" w:rsidP="00976B63">
            <w:pPr>
              <w:pStyle w:val="RepTable"/>
              <w:rPr>
                <w:szCs w:val="20"/>
              </w:rPr>
            </w:pPr>
          </w:p>
        </w:tc>
        <w:tc>
          <w:tcPr>
            <w:tcW w:w="453" w:type="pct"/>
            <w:shd w:val="clear" w:color="auto" w:fill="auto"/>
            <w:vAlign w:val="center"/>
          </w:tcPr>
          <w:p w14:paraId="6784447B" w14:textId="540FC9C3" w:rsidR="00976B63" w:rsidRPr="00E0334A" w:rsidRDefault="00976B63" w:rsidP="00976B63">
            <w:pPr>
              <w:pStyle w:val="RepTable"/>
              <w:rPr>
                <w:szCs w:val="20"/>
              </w:rPr>
            </w:pPr>
            <w:r w:rsidRPr="002800CE">
              <w:t>0.760</w:t>
            </w:r>
          </w:p>
        </w:tc>
        <w:tc>
          <w:tcPr>
            <w:tcW w:w="452" w:type="pct"/>
            <w:shd w:val="clear" w:color="auto" w:fill="FFFFFF" w:themeFill="background1"/>
            <w:vAlign w:val="center"/>
          </w:tcPr>
          <w:p w14:paraId="5844182C" w14:textId="5971C286" w:rsidR="00976B63" w:rsidRPr="00E0334A" w:rsidRDefault="00976B63" w:rsidP="00976B63">
            <w:pPr>
              <w:pStyle w:val="RepTable"/>
            </w:pPr>
            <w:r w:rsidRPr="002800CE">
              <w:t>0.463</w:t>
            </w:r>
          </w:p>
        </w:tc>
        <w:tc>
          <w:tcPr>
            <w:tcW w:w="452" w:type="pct"/>
            <w:shd w:val="clear" w:color="auto" w:fill="auto"/>
            <w:vAlign w:val="center"/>
          </w:tcPr>
          <w:p w14:paraId="476022A1" w14:textId="51719FE6" w:rsidR="00976B63" w:rsidRPr="00E0334A" w:rsidRDefault="00976B63" w:rsidP="00976B63">
            <w:pPr>
              <w:pStyle w:val="RepTable"/>
            </w:pPr>
            <w:r w:rsidRPr="002800CE">
              <w:t>0.332</w:t>
            </w:r>
          </w:p>
        </w:tc>
        <w:tc>
          <w:tcPr>
            <w:tcW w:w="510" w:type="pct"/>
            <w:shd w:val="clear" w:color="auto" w:fill="FFFFFF" w:themeFill="background1"/>
            <w:vAlign w:val="center"/>
          </w:tcPr>
          <w:p w14:paraId="4E1D61BD" w14:textId="751F4D0D" w:rsidR="00976B63" w:rsidRPr="00E0334A" w:rsidRDefault="00976B63" w:rsidP="00976B63">
            <w:pPr>
              <w:pStyle w:val="RepTable"/>
              <w:rPr>
                <w:szCs w:val="20"/>
              </w:rPr>
            </w:pPr>
            <w:r w:rsidRPr="002800CE">
              <w:t>0.252</w:t>
            </w:r>
          </w:p>
        </w:tc>
        <w:tc>
          <w:tcPr>
            <w:tcW w:w="453" w:type="pct"/>
            <w:shd w:val="clear" w:color="auto" w:fill="D9D9D9" w:themeFill="background1" w:themeFillShade="D9"/>
            <w:vAlign w:val="center"/>
          </w:tcPr>
          <w:p w14:paraId="583B7509" w14:textId="2CF96935"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7C05D141" w14:textId="4E3B9B5E"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0639958A" w14:textId="08E4A83D"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6A2A8A66" w14:textId="532C8648" w:rsidR="00976B63" w:rsidRPr="00E0334A" w:rsidRDefault="00976B63" w:rsidP="00976B63">
            <w:pPr>
              <w:pStyle w:val="RepTable"/>
              <w:rPr>
                <w:szCs w:val="20"/>
              </w:rPr>
            </w:pPr>
            <w:r w:rsidRPr="002800CE">
              <w:t>-</w:t>
            </w:r>
          </w:p>
        </w:tc>
      </w:tr>
      <w:tr w:rsidR="00976B63" w:rsidRPr="0073054F" w14:paraId="60793D04" w14:textId="77777777" w:rsidTr="003717DB">
        <w:trPr>
          <w:cantSplit/>
        </w:trPr>
        <w:tc>
          <w:tcPr>
            <w:tcW w:w="504" w:type="pct"/>
            <w:shd w:val="clear" w:color="auto" w:fill="auto"/>
            <w:vAlign w:val="center"/>
          </w:tcPr>
          <w:p w14:paraId="5EA149FC" w14:textId="77777777" w:rsidR="00976B63" w:rsidRPr="00E0334A" w:rsidRDefault="00976B63" w:rsidP="00976B63">
            <w:pPr>
              <w:pStyle w:val="RepTable"/>
            </w:pPr>
            <w:r w:rsidRPr="00E0334A">
              <w:t>90%</w:t>
            </w:r>
          </w:p>
        </w:tc>
        <w:tc>
          <w:tcPr>
            <w:tcW w:w="763" w:type="pct"/>
            <w:vMerge/>
            <w:shd w:val="pct25" w:color="auto" w:fill="auto"/>
            <w:vAlign w:val="center"/>
          </w:tcPr>
          <w:p w14:paraId="6CA03DCF" w14:textId="77777777" w:rsidR="00976B63" w:rsidRPr="00E0334A" w:rsidRDefault="00976B63" w:rsidP="00976B63">
            <w:pPr>
              <w:pStyle w:val="RepTable"/>
              <w:rPr>
                <w:szCs w:val="20"/>
              </w:rPr>
            </w:pPr>
          </w:p>
        </w:tc>
        <w:tc>
          <w:tcPr>
            <w:tcW w:w="453" w:type="pct"/>
            <w:shd w:val="clear" w:color="auto" w:fill="auto"/>
            <w:vAlign w:val="center"/>
          </w:tcPr>
          <w:p w14:paraId="5A70124D" w14:textId="1F8D4AE4" w:rsidR="00976B63" w:rsidRPr="00E0334A" w:rsidRDefault="00976B63" w:rsidP="00976B63">
            <w:pPr>
              <w:pStyle w:val="RepTable"/>
              <w:rPr>
                <w:szCs w:val="20"/>
              </w:rPr>
            </w:pPr>
            <w:r w:rsidRPr="002800CE">
              <w:t>0.464</w:t>
            </w:r>
          </w:p>
        </w:tc>
        <w:tc>
          <w:tcPr>
            <w:tcW w:w="452" w:type="pct"/>
            <w:shd w:val="clear" w:color="auto" w:fill="FFFFFF" w:themeFill="background1"/>
            <w:vAlign w:val="center"/>
          </w:tcPr>
          <w:p w14:paraId="187B0797" w14:textId="3FFF8FD4" w:rsidR="00976B63" w:rsidRPr="00E0334A" w:rsidRDefault="00976B63" w:rsidP="00976B63">
            <w:pPr>
              <w:pStyle w:val="RepTable"/>
            </w:pPr>
            <w:r w:rsidRPr="002800CE">
              <w:t>0.310</w:t>
            </w:r>
          </w:p>
        </w:tc>
        <w:tc>
          <w:tcPr>
            <w:tcW w:w="452" w:type="pct"/>
            <w:shd w:val="clear" w:color="auto" w:fill="auto"/>
            <w:vAlign w:val="center"/>
          </w:tcPr>
          <w:p w14:paraId="42DEE9BF" w14:textId="38D77BCC" w:rsidR="00976B63" w:rsidRPr="00E0334A" w:rsidRDefault="00976B63" w:rsidP="00976B63">
            <w:pPr>
              <w:pStyle w:val="RepTable"/>
            </w:pPr>
            <w:r w:rsidRPr="002800CE">
              <w:t>0.228</w:t>
            </w:r>
          </w:p>
        </w:tc>
        <w:tc>
          <w:tcPr>
            <w:tcW w:w="510" w:type="pct"/>
            <w:shd w:val="clear" w:color="auto" w:fill="FFFFFF" w:themeFill="background1"/>
            <w:vAlign w:val="center"/>
          </w:tcPr>
          <w:p w14:paraId="7CBA1F92" w14:textId="67EEACEA" w:rsidR="00976B63" w:rsidRPr="00E0334A" w:rsidRDefault="00976B63" w:rsidP="00976B63">
            <w:pPr>
              <w:pStyle w:val="RepTable"/>
              <w:rPr>
                <w:szCs w:val="20"/>
              </w:rPr>
            </w:pPr>
            <w:r w:rsidRPr="002800CE">
              <w:t>0.173</w:t>
            </w:r>
          </w:p>
        </w:tc>
        <w:tc>
          <w:tcPr>
            <w:tcW w:w="453" w:type="pct"/>
            <w:shd w:val="clear" w:color="auto" w:fill="D9D9D9" w:themeFill="background1" w:themeFillShade="D9"/>
            <w:vAlign w:val="center"/>
          </w:tcPr>
          <w:p w14:paraId="0B5A266B" w14:textId="44C4E68C" w:rsidR="00976B63" w:rsidRPr="00E0334A" w:rsidRDefault="00976B63" w:rsidP="00976B63">
            <w:pPr>
              <w:pStyle w:val="RepTable"/>
            </w:pPr>
            <w:r>
              <w:t>-</w:t>
            </w:r>
          </w:p>
        </w:tc>
        <w:tc>
          <w:tcPr>
            <w:tcW w:w="452" w:type="pct"/>
            <w:shd w:val="clear" w:color="auto" w:fill="D9D9D9" w:themeFill="background1" w:themeFillShade="D9"/>
            <w:vAlign w:val="center"/>
          </w:tcPr>
          <w:p w14:paraId="1C808C73" w14:textId="50CD6FCE" w:rsidR="00976B63" w:rsidRPr="00E0334A" w:rsidRDefault="00976B63" w:rsidP="00976B63">
            <w:pPr>
              <w:pStyle w:val="RepTable"/>
              <w:rPr>
                <w:szCs w:val="20"/>
              </w:rPr>
            </w:pPr>
            <w:r>
              <w:rPr>
                <w:szCs w:val="20"/>
              </w:rPr>
              <w:t>-</w:t>
            </w:r>
          </w:p>
        </w:tc>
        <w:tc>
          <w:tcPr>
            <w:tcW w:w="452" w:type="pct"/>
            <w:shd w:val="clear" w:color="auto" w:fill="D9D9D9" w:themeFill="background1" w:themeFillShade="D9"/>
            <w:vAlign w:val="center"/>
          </w:tcPr>
          <w:p w14:paraId="0A98C663" w14:textId="74470E98" w:rsidR="00976B63" w:rsidRPr="00E0334A" w:rsidRDefault="00976B63" w:rsidP="00976B63">
            <w:pPr>
              <w:pStyle w:val="RepTable"/>
              <w:rPr>
                <w:szCs w:val="20"/>
              </w:rPr>
            </w:pPr>
            <w:r>
              <w:rPr>
                <w:szCs w:val="20"/>
              </w:rPr>
              <w:t>-</w:t>
            </w:r>
          </w:p>
        </w:tc>
        <w:tc>
          <w:tcPr>
            <w:tcW w:w="509" w:type="pct"/>
            <w:shd w:val="clear" w:color="auto" w:fill="D9D9D9" w:themeFill="background1" w:themeFillShade="D9"/>
            <w:vAlign w:val="center"/>
          </w:tcPr>
          <w:p w14:paraId="21FF76B2" w14:textId="6507D879" w:rsidR="00976B63" w:rsidRPr="00E0334A" w:rsidRDefault="00976B63" w:rsidP="00976B63">
            <w:pPr>
              <w:pStyle w:val="RepTable"/>
              <w:rPr>
                <w:szCs w:val="20"/>
              </w:rPr>
            </w:pPr>
            <w:r>
              <w:rPr>
                <w:szCs w:val="20"/>
              </w:rPr>
              <w:t>-</w:t>
            </w:r>
          </w:p>
        </w:tc>
      </w:tr>
      <w:tr w:rsidR="00976B63" w:rsidRPr="0073054F" w14:paraId="412DF9C7" w14:textId="77777777" w:rsidTr="003717DB">
        <w:trPr>
          <w:cantSplit/>
        </w:trPr>
        <w:tc>
          <w:tcPr>
            <w:tcW w:w="504" w:type="pct"/>
            <w:shd w:val="clear" w:color="auto" w:fill="auto"/>
            <w:vAlign w:val="center"/>
          </w:tcPr>
          <w:p w14:paraId="26269EB1" w14:textId="77777777" w:rsidR="00976B63" w:rsidRPr="00E0334A" w:rsidRDefault="00976B63" w:rsidP="00976B63">
            <w:pPr>
              <w:pStyle w:val="RepTable"/>
            </w:pPr>
            <w:r w:rsidRPr="00E0334A">
              <w:t>None</w:t>
            </w:r>
          </w:p>
        </w:tc>
        <w:tc>
          <w:tcPr>
            <w:tcW w:w="763" w:type="pct"/>
            <w:vMerge w:val="restart"/>
            <w:shd w:val="pct25" w:color="auto" w:fill="auto"/>
            <w:vAlign w:val="center"/>
          </w:tcPr>
          <w:p w14:paraId="32A2B6C8" w14:textId="35A4E16B" w:rsidR="00976B63" w:rsidRPr="00E0334A" w:rsidRDefault="00976B63" w:rsidP="00976B63">
            <w:pPr>
              <w:pStyle w:val="RepTable"/>
            </w:pPr>
            <w:r w:rsidRPr="00E0334A">
              <w:rPr>
                <w:szCs w:val="20"/>
              </w:rPr>
              <w:t>D</w:t>
            </w:r>
            <w:r>
              <w:rPr>
                <w:szCs w:val="20"/>
              </w:rPr>
              <w:t>4 pond</w:t>
            </w:r>
          </w:p>
        </w:tc>
        <w:tc>
          <w:tcPr>
            <w:tcW w:w="453" w:type="pct"/>
            <w:shd w:val="clear" w:color="auto" w:fill="auto"/>
            <w:vAlign w:val="center"/>
          </w:tcPr>
          <w:p w14:paraId="274ADF43" w14:textId="0A19C7BA" w:rsidR="00976B63" w:rsidRPr="00E0334A" w:rsidRDefault="00976B63" w:rsidP="00976B63">
            <w:pPr>
              <w:pStyle w:val="RepTable"/>
              <w:rPr>
                <w:szCs w:val="20"/>
              </w:rPr>
            </w:pPr>
            <w:r w:rsidRPr="002800CE">
              <w:t>0.334</w:t>
            </w:r>
          </w:p>
        </w:tc>
        <w:tc>
          <w:tcPr>
            <w:tcW w:w="452" w:type="pct"/>
            <w:shd w:val="clear" w:color="auto" w:fill="FFFFFF" w:themeFill="background1"/>
            <w:vAlign w:val="center"/>
          </w:tcPr>
          <w:p w14:paraId="7E63E78D" w14:textId="701C2921" w:rsidR="00976B63" w:rsidRPr="00E0334A" w:rsidRDefault="00976B63" w:rsidP="00976B63">
            <w:pPr>
              <w:pStyle w:val="RepTable"/>
            </w:pPr>
            <w:r w:rsidRPr="002800CE">
              <w:t>0.245</w:t>
            </w:r>
          </w:p>
        </w:tc>
        <w:tc>
          <w:tcPr>
            <w:tcW w:w="452" w:type="pct"/>
            <w:shd w:val="clear" w:color="auto" w:fill="auto"/>
            <w:vAlign w:val="center"/>
          </w:tcPr>
          <w:p w14:paraId="59B700BC" w14:textId="7FDB1C15" w:rsidR="00976B63" w:rsidRPr="00E0334A" w:rsidRDefault="00976B63" w:rsidP="00976B63">
            <w:pPr>
              <w:pStyle w:val="RepTable"/>
            </w:pPr>
            <w:r w:rsidRPr="002800CE">
              <w:t>0.195</w:t>
            </w:r>
          </w:p>
        </w:tc>
        <w:tc>
          <w:tcPr>
            <w:tcW w:w="510" w:type="pct"/>
            <w:shd w:val="clear" w:color="auto" w:fill="FFFFFF" w:themeFill="background1"/>
            <w:vAlign w:val="center"/>
          </w:tcPr>
          <w:p w14:paraId="5CA41785" w14:textId="5EA21C8B"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1E272063" w14:textId="58206FC3"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5E122BFD" w14:textId="30E3C394"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7A2E6153" w14:textId="2C1DE6BF"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605893E1" w14:textId="7055D9E5" w:rsidR="00976B63" w:rsidRPr="00E0334A" w:rsidRDefault="00976B63" w:rsidP="00976B63">
            <w:pPr>
              <w:pStyle w:val="RepTable"/>
              <w:rPr>
                <w:szCs w:val="20"/>
              </w:rPr>
            </w:pPr>
            <w:r w:rsidRPr="002800CE">
              <w:t>-</w:t>
            </w:r>
          </w:p>
        </w:tc>
      </w:tr>
      <w:tr w:rsidR="00976B63" w:rsidRPr="0073054F" w14:paraId="229717A2" w14:textId="77777777" w:rsidTr="003717DB">
        <w:trPr>
          <w:cantSplit/>
        </w:trPr>
        <w:tc>
          <w:tcPr>
            <w:tcW w:w="504" w:type="pct"/>
            <w:shd w:val="clear" w:color="auto" w:fill="auto"/>
            <w:vAlign w:val="center"/>
          </w:tcPr>
          <w:p w14:paraId="1BD4155F" w14:textId="77777777" w:rsidR="00976B63" w:rsidRPr="00E0334A" w:rsidRDefault="00976B63" w:rsidP="00976B63">
            <w:pPr>
              <w:pStyle w:val="RepTable"/>
            </w:pPr>
            <w:r w:rsidRPr="00E0334A">
              <w:t>50%</w:t>
            </w:r>
          </w:p>
        </w:tc>
        <w:tc>
          <w:tcPr>
            <w:tcW w:w="763" w:type="pct"/>
            <w:vMerge/>
            <w:shd w:val="pct25" w:color="auto" w:fill="auto"/>
            <w:vAlign w:val="center"/>
          </w:tcPr>
          <w:p w14:paraId="32449B54" w14:textId="77777777" w:rsidR="00976B63" w:rsidRPr="00E0334A" w:rsidRDefault="00976B63" w:rsidP="00976B63">
            <w:pPr>
              <w:pStyle w:val="RepTable"/>
            </w:pPr>
          </w:p>
        </w:tc>
        <w:tc>
          <w:tcPr>
            <w:tcW w:w="453" w:type="pct"/>
            <w:shd w:val="clear" w:color="auto" w:fill="auto"/>
            <w:vAlign w:val="center"/>
          </w:tcPr>
          <w:p w14:paraId="0D07B9BD" w14:textId="7D6D3CBF" w:rsidR="00976B63" w:rsidRPr="00E0334A" w:rsidRDefault="00976B63" w:rsidP="00976B63">
            <w:pPr>
              <w:pStyle w:val="RepTable"/>
              <w:rPr>
                <w:szCs w:val="20"/>
              </w:rPr>
            </w:pPr>
            <w:r w:rsidRPr="002800CE">
              <w:t>0.202</w:t>
            </w:r>
          </w:p>
        </w:tc>
        <w:tc>
          <w:tcPr>
            <w:tcW w:w="452" w:type="pct"/>
            <w:shd w:val="clear" w:color="auto" w:fill="FFFFFF" w:themeFill="background1"/>
            <w:vAlign w:val="center"/>
          </w:tcPr>
          <w:p w14:paraId="7C6D416D" w14:textId="07B9168A" w:rsidR="00976B63" w:rsidRPr="00E0334A" w:rsidRDefault="00976B63" w:rsidP="00976B63">
            <w:pPr>
              <w:pStyle w:val="RepTable"/>
            </w:pPr>
            <w:r w:rsidRPr="002800CE">
              <w:t>0.148</w:t>
            </w:r>
          </w:p>
        </w:tc>
        <w:tc>
          <w:tcPr>
            <w:tcW w:w="452" w:type="pct"/>
            <w:shd w:val="clear" w:color="auto" w:fill="auto"/>
            <w:vAlign w:val="center"/>
          </w:tcPr>
          <w:p w14:paraId="0673F487" w14:textId="0A09D78C" w:rsidR="00976B63" w:rsidRPr="00E0334A" w:rsidRDefault="00976B63" w:rsidP="00976B63">
            <w:pPr>
              <w:pStyle w:val="RepTable"/>
            </w:pPr>
            <w:r w:rsidRPr="002800CE">
              <w:t>-</w:t>
            </w:r>
          </w:p>
        </w:tc>
        <w:tc>
          <w:tcPr>
            <w:tcW w:w="510" w:type="pct"/>
            <w:shd w:val="clear" w:color="auto" w:fill="FFFFFF" w:themeFill="background1"/>
            <w:vAlign w:val="center"/>
          </w:tcPr>
          <w:p w14:paraId="29789152" w14:textId="038DA634"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116BCC10" w14:textId="35229705"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6F802A0C" w14:textId="5ABB8D61"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22D9FCF5" w14:textId="6E935FF7"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1FC9FA61" w14:textId="6839157C" w:rsidR="00976B63" w:rsidRPr="00E0334A" w:rsidRDefault="00976B63" w:rsidP="00976B63">
            <w:pPr>
              <w:pStyle w:val="RepTable"/>
              <w:rPr>
                <w:szCs w:val="20"/>
              </w:rPr>
            </w:pPr>
            <w:r w:rsidRPr="002800CE">
              <w:t>-</w:t>
            </w:r>
          </w:p>
        </w:tc>
      </w:tr>
      <w:tr w:rsidR="00976B63" w:rsidRPr="0073054F" w14:paraId="1804F5C3" w14:textId="77777777" w:rsidTr="003717DB">
        <w:trPr>
          <w:cantSplit/>
        </w:trPr>
        <w:tc>
          <w:tcPr>
            <w:tcW w:w="504" w:type="pct"/>
            <w:shd w:val="clear" w:color="auto" w:fill="auto"/>
            <w:vAlign w:val="center"/>
          </w:tcPr>
          <w:p w14:paraId="197264C4" w14:textId="77777777" w:rsidR="00976B63" w:rsidRPr="00E0334A" w:rsidRDefault="00976B63" w:rsidP="00976B63">
            <w:pPr>
              <w:pStyle w:val="RepTable"/>
            </w:pPr>
            <w:r w:rsidRPr="00E0334A">
              <w:t>75%</w:t>
            </w:r>
          </w:p>
        </w:tc>
        <w:tc>
          <w:tcPr>
            <w:tcW w:w="763" w:type="pct"/>
            <w:vMerge/>
            <w:shd w:val="pct25" w:color="auto" w:fill="auto"/>
            <w:vAlign w:val="center"/>
          </w:tcPr>
          <w:p w14:paraId="54906E8C" w14:textId="77777777" w:rsidR="00976B63" w:rsidRPr="00E0334A" w:rsidRDefault="00976B63" w:rsidP="00976B63">
            <w:pPr>
              <w:pStyle w:val="RepTable"/>
            </w:pPr>
          </w:p>
        </w:tc>
        <w:tc>
          <w:tcPr>
            <w:tcW w:w="453" w:type="pct"/>
            <w:shd w:val="clear" w:color="auto" w:fill="auto"/>
            <w:vAlign w:val="center"/>
          </w:tcPr>
          <w:p w14:paraId="43EDC54E" w14:textId="45B31874"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13B71004" w14:textId="4D092D10" w:rsidR="00976B63" w:rsidRPr="00E0334A" w:rsidRDefault="00976B63" w:rsidP="00976B63">
            <w:pPr>
              <w:pStyle w:val="RepTable"/>
            </w:pPr>
            <w:r w:rsidRPr="002800CE">
              <w:t>-</w:t>
            </w:r>
          </w:p>
        </w:tc>
        <w:tc>
          <w:tcPr>
            <w:tcW w:w="452" w:type="pct"/>
            <w:shd w:val="clear" w:color="auto" w:fill="auto"/>
            <w:vAlign w:val="center"/>
          </w:tcPr>
          <w:p w14:paraId="70EE1249" w14:textId="06A57C4C" w:rsidR="00976B63" w:rsidRPr="00E0334A" w:rsidRDefault="00976B63" w:rsidP="00976B63">
            <w:pPr>
              <w:pStyle w:val="RepTable"/>
            </w:pPr>
            <w:r w:rsidRPr="002800CE">
              <w:t>-</w:t>
            </w:r>
          </w:p>
        </w:tc>
        <w:tc>
          <w:tcPr>
            <w:tcW w:w="510" w:type="pct"/>
            <w:shd w:val="clear" w:color="auto" w:fill="FFFFFF" w:themeFill="background1"/>
            <w:vAlign w:val="center"/>
          </w:tcPr>
          <w:p w14:paraId="78407A7E" w14:textId="6F9ACA51"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5CA83D44" w14:textId="48A82B53"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3D433F88" w14:textId="7FB5EAC6"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57E9187A" w14:textId="7946995F"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245CD285" w14:textId="7AF3F23C" w:rsidR="00976B63" w:rsidRPr="00E0334A" w:rsidRDefault="00976B63" w:rsidP="00976B63">
            <w:pPr>
              <w:pStyle w:val="RepTable"/>
              <w:rPr>
                <w:szCs w:val="20"/>
              </w:rPr>
            </w:pPr>
            <w:r w:rsidRPr="002800CE">
              <w:t>-</w:t>
            </w:r>
          </w:p>
        </w:tc>
      </w:tr>
      <w:tr w:rsidR="00976B63" w:rsidRPr="0073054F" w14:paraId="74097A2D" w14:textId="77777777" w:rsidTr="003717DB">
        <w:trPr>
          <w:cantSplit/>
        </w:trPr>
        <w:tc>
          <w:tcPr>
            <w:tcW w:w="504" w:type="pct"/>
            <w:shd w:val="clear" w:color="auto" w:fill="auto"/>
            <w:vAlign w:val="center"/>
          </w:tcPr>
          <w:p w14:paraId="26B7DDC6" w14:textId="77777777" w:rsidR="00976B63" w:rsidRPr="00E0334A" w:rsidRDefault="00976B63" w:rsidP="00976B63">
            <w:pPr>
              <w:pStyle w:val="RepTable"/>
            </w:pPr>
            <w:r w:rsidRPr="00E0334A">
              <w:t>None</w:t>
            </w:r>
          </w:p>
        </w:tc>
        <w:tc>
          <w:tcPr>
            <w:tcW w:w="763" w:type="pct"/>
            <w:vMerge w:val="restart"/>
            <w:shd w:val="pct25" w:color="auto" w:fill="auto"/>
            <w:vAlign w:val="center"/>
          </w:tcPr>
          <w:p w14:paraId="76C3A9E7" w14:textId="423FCB9B" w:rsidR="00976B63" w:rsidRPr="00E0334A" w:rsidRDefault="00976B63" w:rsidP="00976B63">
            <w:pPr>
              <w:pStyle w:val="RepTable"/>
            </w:pPr>
            <w:r>
              <w:t>D4 stream</w:t>
            </w:r>
          </w:p>
        </w:tc>
        <w:tc>
          <w:tcPr>
            <w:tcW w:w="453" w:type="pct"/>
            <w:shd w:val="clear" w:color="auto" w:fill="auto"/>
            <w:vAlign w:val="center"/>
          </w:tcPr>
          <w:p w14:paraId="4B59ECDE" w14:textId="6608444C" w:rsidR="00976B63" w:rsidRPr="00E0334A" w:rsidRDefault="00976B63" w:rsidP="00976B63">
            <w:pPr>
              <w:pStyle w:val="RepTable"/>
              <w:rPr>
                <w:szCs w:val="20"/>
              </w:rPr>
            </w:pPr>
            <w:r w:rsidRPr="002800CE">
              <w:t>2.937</w:t>
            </w:r>
          </w:p>
        </w:tc>
        <w:tc>
          <w:tcPr>
            <w:tcW w:w="452" w:type="pct"/>
            <w:shd w:val="clear" w:color="auto" w:fill="FFFFFF" w:themeFill="background1"/>
            <w:vAlign w:val="center"/>
          </w:tcPr>
          <w:p w14:paraId="53E0D47E" w14:textId="7EFC16D3" w:rsidR="00976B63" w:rsidRPr="00E0334A" w:rsidRDefault="00976B63" w:rsidP="00976B63">
            <w:pPr>
              <w:pStyle w:val="RepTable"/>
            </w:pPr>
            <w:r w:rsidRPr="002800CE">
              <w:t>1.571</w:t>
            </w:r>
          </w:p>
        </w:tc>
        <w:tc>
          <w:tcPr>
            <w:tcW w:w="452" w:type="pct"/>
            <w:shd w:val="clear" w:color="auto" w:fill="auto"/>
            <w:vAlign w:val="center"/>
          </w:tcPr>
          <w:p w14:paraId="7344C96D" w14:textId="53E59099" w:rsidR="00976B63" w:rsidRPr="00E0334A" w:rsidRDefault="00976B63" w:rsidP="00976B63">
            <w:pPr>
              <w:pStyle w:val="RepTable"/>
            </w:pPr>
            <w:r w:rsidRPr="002800CE">
              <w:t>1.076</w:t>
            </w:r>
          </w:p>
        </w:tc>
        <w:tc>
          <w:tcPr>
            <w:tcW w:w="510" w:type="pct"/>
            <w:shd w:val="clear" w:color="auto" w:fill="FFFFFF" w:themeFill="background1"/>
            <w:vAlign w:val="center"/>
          </w:tcPr>
          <w:p w14:paraId="30F04AC4" w14:textId="129BABBE" w:rsidR="00976B63" w:rsidRPr="00E0334A" w:rsidRDefault="00976B63" w:rsidP="00976B63">
            <w:pPr>
              <w:pStyle w:val="RepTable"/>
              <w:rPr>
                <w:szCs w:val="20"/>
              </w:rPr>
            </w:pPr>
            <w:r w:rsidRPr="002800CE">
              <w:t>0.818</w:t>
            </w:r>
          </w:p>
        </w:tc>
        <w:tc>
          <w:tcPr>
            <w:tcW w:w="453" w:type="pct"/>
            <w:shd w:val="clear" w:color="auto" w:fill="D9D9D9" w:themeFill="background1" w:themeFillShade="D9"/>
            <w:vAlign w:val="center"/>
          </w:tcPr>
          <w:p w14:paraId="0D7117E6" w14:textId="374E3A0E"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46AE8C19" w14:textId="1BB37F2B"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3141881B" w14:textId="4F3D2CDB"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3A0F324D" w14:textId="7733FEBD" w:rsidR="00976B63" w:rsidRPr="00E0334A" w:rsidRDefault="00976B63" w:rsidP="00976B63">
            <w:pPr>
              <w:pStyle w:val="RepTable"/>
              <w:rPr>
                <w:szCs w:val="20"/>
              </w:rPr>
            </w:pPr>
            <w:r w:rsidRPr="002800CE">
              <w:t>-</w:t>
            </w:r>
          </w:p>
        </w:tc>
      </w:tr>
      <w:tr w:rsidR="00976B63" w:rsidRPr="0073054F" w14:paraId="60CCC0CA" w14:textId="77777777" w:rsidTr="003717DB">
        <w:trPr>
          <w:cantSplit/>
        </w:trPr>
        <w:tc>
          <w:tcPr>
            <w:tcW w:w="504" w:type="pct"/>
            <w:shd w:val="clear" w:color="auto" w:fill="auto"/>
            <w:vAlign w:val="center"/>
          </w:tcPr>
          <w:p w14:paraId="2AA1181F" w14:textId="77777777" w:rsidR="00976B63" w:rsidRPr="00E0334A" w:rsidRDefault="00976B63" w:rsidP="00976B63">
            <w:pPr>
              <w:pStyle w:val="RepTable"/>
            </w:pPr>
            <w:r w:rsidRPr="00E0334A">
              <w:t>50%</w:t>
            </w:r>
          </w:p>
        </w:tc>
        <w:tc>
          <w:tcPr>
            <w:tcW w:w="763" w:type="pct"/>
            <w:vMerge/>
            <w:shd w:val="pct25" w:color="auto" w:fill="auto"/>
            <w:vAlign w:val="center"/>
          </w:tcPr>
          <w:p w14:paraId="012715D6" w14:textId="77777777" w:rsidR="00976B63" w:rsidRPr="00E0334A" w:rsidRDefault="00976B63" w:rsidP="00976B63">
            <w:pPr>
              <w:pStyle w:val="RepTable"/>
            </w:pPr>
          </w:p>
        </w:tc>
        <w:tc>
          <w:tcPr>
            <w:tcW w:w="453" w:type="pct"/>
            <w:shd w:val="clear" w:color="auto" w:fill="auto"/>
            <w:vAlign w:val="center"/>
          </w:tcPr>
          <w:p w14:paraId="537D6B89" w14:textId="18C91B9F" w:rsidR="00976B63" w:rsidRPr="00E0334A" w:rsidRDefault="00976B63" w:rsidP="00976B63">
            <w:pPr>
              <w:pStyle w:val="RepTable"/>
              <w:rPr>
                <w:szCs w:val="20"/>
              </w:rPr>
            </w:pPr>
            <w:r w:rsidRPr="002800CE">
              <w:t>1.497</w:t>
            </w:r>
          </w:p>
        </w:tc>
        <w:tc>
          <w:tcPr>
            <w:tcW w:w="452" w:type="pct"/>
            <w:shd w:val="clear" w:color="auto" w:fill="FFFFFF" w:themeFill="background1"/>
            <w:vAlign w:val="center"/>
          </w:tcPr>
          <w:p w14:paraId="0D935AD7" w14:textId="76685D45" w:rsidR="00976B63" w:rsidRPr="00E0334A" w:rsidRDefault="00976B63" w:rsidP="00976B63">
            <w:pPr>
              <w:pStyle w:val="RepTable"/>
            </w:pPr>
            <w:r w:rsidRPr="002800CE">
              <w:t>0.807</w:t>
            </w:r>
          </w:p>
        </w:tc>
        <w:tc>
          <w:tcPr>
            <w:tcW w:w="452" w:type="pct"/>
            <w:shd w:val="clear" w:color="auto" w:fill="auto"/>
            <w:vAlign w:val="center"/>
          </w:tcPr>
          <w:p w14:paraId="6910908B" w14:textId="501E93EF" w:rsidR="00976B63" w:rsidRPr="00E0334A" w:rsidRDefault="00976B63" w:rsidP="00976B63">
            <w:pPr>
              <w:pStyle w:val="RepTable"/>
            </w:pPr>
            <w:r w:rsidRPr="002800CE">
              <w:t>0.555</w:t>
            </w:r>
          </w:p>
        </w:tc>
        <w:tc>
          <w:tcPr>
            <w:tcW w:w="510" w:type="pct"/>
            <w:shd w:val="clear" w:color="auto" w:fill="FFFFFF" w:themeFill="background1"/>
            <w:vAlign w:val="center"/>
          </w:tcPr>
          <w:p w14:paraId="3B86054E" w14:textId="5EF13D66" w:rsidR="00976B63" w:rsidRPr="00E0334A" w:rsidRDefault="00976B63" w:rsidP="00976B63">
            <w:pPr>
              <w:pStyle w:val="RepTable"/>
              <w:rPr>
                <w:szCs w:val="20"/>
              </w:rPr>
            </w:pPr>
            <w:r w:rsidRPr="002800CE">
              <w:t>0.422</w:t>
            </w:r>
          </w:p>
        </w:tc>
        <w:tc>
          <w:tcPr>
            <w:tcW w:w="453" w:type="pct"/>
            <w:shd w:val="clear" w:color="auto" w:fill="D9D9D9" w:themeFill="background1" w:themeFillShade="D9"/>
            <w:vAlign w:val="center"/>
          </w:tcPr>
          <w:p w14:paraId="1F864EE4" w14:textId="4CFBDE4C"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7E8D343A" w14:textId="1533C6D6"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0A198624" w14:textId="3AAA2327"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103BCA4E" w14:textId="7CDBE3FC" w:rsidR="00976B63" w:rsidRPr="00E0334A" w:rsidRDefault="00976B63" w:rsidP="00976B63">
            <w:pPr>
              <w:pStyle w:val="RepTable"/>
              <w:rPr>
                <w:szCs w:val="20"/>
              </w:rPr>
            </w:pPr>
            <w:r w:rsidRPr="002800CE">
              <w:t>-</w:t>
            </w:r>
          </w:p>
        </w:tc>
      </w:tr>
      <w:tr w:rsidR="00976B63" w:rsidRPr="0073054F" w14:paraId="486E1510" w14:textId="77777777" w:rsidTr="003717DB">
        <w:trPr>
          <w:cantSplit/>
        </w:trPr>
        <w:tc>
          <w:tcPr>
            <w:tcW w:w="504" w:type="pct"/>
            <w:shd w:val="clear" w:color="auto" w:fill="auto"/>
            <w:vAlign w:val="center"/>
          </w:tcPr>
          <w:p w14:paraId="2A0CF6E7" w14:textId="77777777" w:rsidR="00976B63" w:rsidRPr="00E0334A" w:rsidRDefault="00976B63" w:rsidP="00976B63">
            <w:pPr>
              <w:pStyle w:val="RepTable"/>
            </w:pPr>
            <w:r w:rsidRPr="00E0334A">
              <w:t>75%</w:t>
            </w:r>
          </w:p>
        </w:tc>
        <w:tc>
          <w:tcPr>
            <w:tcW w:w="763" w:type="pct"/>
            <w:vMerge/>
            <w:shd w:val="pct25" w:color="auto" w:fill="auto"/>
            <w:vAlign w:val="center"/>
          </w:tcPr>
          <w:p w14:paraId="4E68B683" w14:textId="77777777" w:rsidR="00976B63" w:rsidRPr="00E0334A" w:rsidRDefault="00976B63" w:rsidP="00976B63">
            <w:pPr>
              <w:pStyle w:val="RepTable"/>
            </w:pPr>
          </w:p>
        </w:tc>
        <w:tc>
          <w:tcPr>
            <w:tcW w:w="453" w:type="pct"/>
            <w:shd w:val="clear" w:color="auto" w:fill="auto"/>
            <w:vAlign w:val="center"/>
          </w:tcPr>
          <w:p w14:paraId="222E9B14" w14:textId="421EE59E" w:rsidR="00976B63" w:rsidRPr="00E0334A" w:rsidRDefault="00976B63" w:rsidP="00976B63">
            <w:pPr>
              <w:pStyle w:val="RepTable"/>
              <w:rPr>
                <w:szCs w:val="20"/>
              </w:rPr>
            </w:pPr>
            <w:r w:rsidRPr="002800CE">
              <w:t>0.777</w:t>
            </w:r>
          </w:p>
        </w:tc>
        <w:tc>
          <w:tcPr>
            <w:tcW w:w="452" w:type="pct"/>
            <w:shd w:val="clear" w:color="auto" w:fill="FFFFFF" w:themeFill="background1"/>
            <w:vAlign w:val="center"/>
          </w:tcPr>
          <w:p w14:paraId="71001FC9" w14:textId="776A3152" w:rsidR="00976B63" w:rsidRPr="00E0334A" w:rsidRDefault="00976B63" w:rsidP="00976B63">
            <w:pPr>
              <w:pStyle w:val="RepTable"/>
            </w:pPr>
            <w:r w:rsidRPr="002800CE">
              <w:t>0.425</w:t>
            </w:r>
          </w:p>
        </w:tc>
        <w:tc>
          <w:tcPr>
            <w:tcW w:w="452" w:type="pct"/>
            <w:shd w:val="clear" w:color="auto" w:fill="auto"/>
            <w:vAlign w:val="center"/>
          </w:tcPr>
          <w:p w14:paraId="2CD053D6" w14:textId="6B220777" w:rsidR="00976B63" w:rsidRPr="00E0334A" w:rsidRDefault="00976B63" w:rsidP="00976B63">
            <w:pPr>
              <w:pStyle w:val="RepTable"/>
            </w:pPr>
            <w:r w:rsidRPr="002800CE">
              <w:t>0.319</w:t>
            </w:r>
          </w:p>
        </w:tc>
        <w:tc>
          <w:tcPr>
            <w:tcW w:w="510" w:type="pct"/>
            <w:shd w:val="clear" w:color="auto" w:fill="FFFFFF" w:themeFill="background1"/>
            <w:vAlign w:val="center"/>
          </w:tcPr>
          <w:p w14:paraId="4F2D0F49" w14:textId="7BCC16EE" w:rsidR="00976B63" w:rsidRPr="00E0334A" w:rsidRDefault="00976B63" w:rsidP="00976B63">
            <w:pPr>
              <w:pStyle w:val="RepTable"/>
              <w:rPr>
                <w:szCs w:val="20"/>
              </w:rPr>
            </w:pPr>
            <w:r w:rsidRPr="002800CE">
              <w:t>0.319</w:t>
            </w:r>
          </w:p>
        </w:tc>
        <w:tc>
          <w:tcPr>
            <w:tcW w:w="453" w:type="pct"/>
            <w:shd w:val="clear" w:color="auto" w:fill="D9D9D9" w:themeFill="background1" w:themeFillShade="D9"/>
            <w:vAlign w:val="center"/>
          </w:tcPr>
          <w:p w14:paraId="0EB0357F" w14:textId="7FF86327"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1900F1AD" w14:textId="7373F49A"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54443796" w14:textId="1BA585F9"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5815691B" w14:textId="0E472BBB" w:rsidR="00976B63" w:rsidRPr="00E0334A" w:rsidRDefault="00976B63" w:rsidP="00976B63">
            <w:pPr>
              <w:pStyle w:val="RepTable"/>
              <w:rPr>
                <w:szCs w:val="20"/>
              </w:rPr>
            </w:pPr>
            <w:r w:rsidRPr="002800CE">
              <w:t>-</w:t>
            </w:r>
          </w:p>
        </w:tc>
      </w:tr>
      <w:tr w:rsidR="00976B63" w:rsidRPr="0073054F" w14:paraId="59BF7D3B" w14:textId="77777777" w:rsidTr="003717DB">
        <w:trPr>
          <w:cantSplit/>
        </w:trPr>
        <w:tc>
          <w:tcPr>
            <w:tcW w:w="504" w:type="pct"/>
            <w:shd w:val="clear" w:color="auto" w:fill="auto"/>
            <w:vAlign w:val="center"/>
          </w:tcPr>
          <w:p w14:paraId="422AE200" w14:textId="77777777" w:rsidR="00976B63" w:rsidRPr="00E0334A" w:rsidRDefault="00976B63" w:rsidP="00976B63">
            <w:pPr>
              <w:pStyle w:val="RepTable"/>
            </w:pPr>
            <w:r w:rsidRPr="00E0334A">
              <w:t>90%</w:t>
            </w:r>
          </w:p>
        </w:tc>
        <w:tc>
          <w:tcPr>
            <w:tcW w:w="763" w:type="pct"/>
            <w:vMerge/>
            <w:shd w:val="pct25" w:color="auto" w:fill="auto"/>
            <w:vAlign w:val="center"/>
          </w:tcPr>
          <w:p w14:paraId="022CF604" w14:textId="77777777" w:rsidR="00976B63" w:rsidRPr="00E0334A" w:rsidRDefault="00976B63" w:rsidP="00976B63">
            <w:pPr>
              <w:pStyle w:val="RepTable"/>
            </w:pPr>
          </w:p>
        </w:tc>
        <w:tc>
          <w:tcPr>
            <w:tcW w:w="453" w:type="pct"/>
            <w:shd w:val="clear" w:color="auto" w:fill="auto"/>
            <w:vAlign w:val="center"/>
          </w:tcPr>
          <w:p w14:paraId="11E6AD08" w14:textId="5890763D" w:rsidR="00976B63" w:rsidRPr="00E0334A" w:rsidRDefault="00976B63" w:rsidP="00976B63">
            <w:pPr>
              <w:pStyle w:val="RepTable"/>
              <w:rPr>
                <w:szCs w:val="20"/>
              </w:rPr>
            </w:pPr>
            <w:r w:rsidRPr="002800CE">
              <w:t>0.345</w:t>
            </w:r>
          </w:p>
        </w:tc>
        <w:tc>
          <w:tcPr>
            <w:tcW w:w="452" w:type="pct"/>
            <w:shd w:val="clear" w:color="auto" w:fill="FFFFFF" w:themeFill="background1"/>
            <w:vAlign w:val="center"/>
          </w:tcPr>
          <w:p w14:paraId="5988BA83" w14:textId="73E933E6" w:rsidR="00976B63" w:rsidRPr="00E0334A" w:rsidRDefault="00976B63" w:rsidP="00976B63">
            <w:pPr>
              <w:pStyle w:val="RepTable"/>
            </w:pPr>
            <w:r w:rsidRPr="002800CE">
              <w:t>0.319</w:t>
            </w:r>
          </w:p>
        </w:tc>
        <w:tc>
          <w:tcPr>
            <w:tcW w:w="452" w:type="pct"/>
            <w:shd w:val="clear" w:color="auto" w:fill="auto"/>
            <w:vAlign w:val="center"/>
          </w:tcPr>
          <w:p w14:paraId="6D6823AE" w14:textId="3CBEB918" w:rsidR="00976B63" w:rsidRPr="00E0334A" w:rsidRDefault="00976B63" w:rsidP="00976B63">
            <w:pPr>
              <w:pStyle w:val="RepTable"/>
            </w:pPr>
            <w:r w:rsidRPr="002800CE">
              <w:t>0.319</w:t>
            </w:r>
          </w:p>
        </w:tc>
        <w:tc>
          <w:tcPr>
            <w:tcW w:w="510" w:type="pct"/>
            <w:shd w:val="clear" w:color="auto" w:fill="FFFFFF" w:themeFill="background1"/>
            <w:vAlign w:val="center"/>
          </w:tcPr>
          <w:p w14:paraId="4F2DC039" w14:textId="68420BC8" w:rsidR="00976B63" w:rsidRPr="00E0334A" w:rsidRDefault="00976B63" w:rsidP="00976B63">
            <w:pPr>
              <w:pStyle w:val="RepTable"/>
              <w:rPr>
                <w:szCs w:val="20"/>
              </w:rPr>
            </w:pPr>
            <w:r w:rsidRPr="002800CE">
              <w:t>0.319</w:t>
            </w:r>
          </w:p>
        </w:tc>
        <w:tc>
          <w:tcPr>
            <w:tcW w:w="453" w:type="pct"/>
            <w:shd w:val="clear" w:color="auto" w:fill="D9D9D9" w:themeFill="background1" w:themeFillShade="D9"/>
            <w:vAlign w:val="center"/>
          </w:tcPr>
          <w:p w14:paraId="293427D8" w14:textId="79089283" w:rsidR="00976B63" w:rsidRPr="00E0334A" w:rsidRDefault="00976B63" w:rsidP="00976B63">
            <w:pPr>
              <w:pStyle w:val="RepTable"/>
            </w:pPr>
            <w:r>
              <w:t>-</w:t>
            </w:r>
          </w:p>
        </w:tc>
        <w:tc>
          <w:tcPr>
            <w:tcW w:w="452" w:type="pct"/>
            <w:shd w:val="clear" w:color="auto" w:fill="D9D9D9" w:themeFill="background1" w:themeFillShade="D9"/>
            <w:vAlign w:val="center"/>
          </w:tcPr>
          <w:p w14:paraId="50E95AD7" w14:textId="58E9B5C2" w:rsidR="00976B63" w:rsidRPr="00E0334A" w:rsidRDefault="00976B63" w:rsidP="00976B63">
            <w:pPr>
              <w:pStyle w:val="RepTable"/>
              <w:rPr>
                <w:szCs w:val="20"/>
              </w:rPr>
            </w:pPr>
            <w:r>
              <w:rPr>
                <w:szCs w:val="20"/>
              </w:rPr>
              <w:t>-</w:t>
            </w:r>
          </w:p>
        </w:tc>
        <w:tc>
          <w:tcPr>
            <w:tcW w:w="452" w:type="pct"/>
            <w:shd w:val="clear" w:color="auto" w:fill="D9D9D9" w:themeFill="background1" w:themeFillShade="D9"/>
            <w:vAlign w:val="center"/>
          </w:tcPr>
          <w:p w14:paraId="234ECDFD" w14:textId="18EEAB38" w:rsidR="00976B63" w:rsidRPr="00E0334A" w:rsidRDefault="00976B63" w:rsidP="00976B63">
            <w:pPr>
              <w:pStyle w:val="RepTable"/>
              <w:rPr>
                <w:szCs w:val="20"/>
              </w:rPr>
            </w:pPr>
            <w:r>
              <w:rPr>
                <w:szCs w:val="20"/>
              </w:rPr>
              <w:t>-</w:t>
            </w:r>
          </w:p>
        </w:tc>
        <w:tc>
          <w:tcPr>
            <w:tcW w:w="509" w:type="pct"/>
            <w:shd w:val="clear" w:color="auto" w:fill="D9D9D9" w:themeFill="background1" w:themeFillShade="D9"/>
            <w:vAlign w:val="center"/>
          </w:tcPr>
          <w:p w14:paraId="21411B42" w14:textId="172B51B9" w:rsidR="00976B63" w:rsidRPr="00E0334A" w:rsidRDefault="00976B63" w:rsidP="00976B63">
            <w:pPr>
              <w:pStyle w:val="RepTable"/>
              <w:rPr>
                <w:szCs w:val="20"/>
              </w:rPr>
            </w:pPr>
            <w:r>
              <w:rPr>
                <w:szCs w:val="20"/>
              </w:rPr>
              <w:t>-</w:t>
            </w:r>
          </w:p>
        </w:tc>
      </w:tr>
      <w:tr w:rsidR="00976B63" w:rsidRPr="0073054F" w14:paraId="6D342E97" w14:textId="77777777" w:rsidTr="00014C45">
        <w:trPr>
          <w:cantSplit/>
        </w:trPr>
        <w:tc>
          <w:tcPr>
            <w:tcW w:w="504" w:type="pct"/>
            <w:shd w:val="clear" w:color="auto" w:fill="auto"/>
            <w:vAlign w:val="center"/>
          </w:tcPr>
          <w:p w14:paraId="22341A80" w14:textId="77777777" w:rsidR="00976B63" w:rsidRPr="00E0334A" w:rsidRDefault="00976B63" w:rsidP="00976B63">
            <w:pPr>
              <w:pStyle w:val="RepTable"/>
            </w:pPr>
            <w:r w:rsidRPr="00E0334A">
              <w:t>None</w:t>
            </w:r>
          </w:p>
        </w:tc>
        <w:tc>
          <w:tcPr>
            <w:tcW w:w="763" w:type="pct"/>
            <w:vMerge w:val="restart"/>
            <w:shd w:val="clear" w:color="auto" w:fill="auto"/>
            <w:vAlign w:val="center"/>
          </w:tcPr>
          <w:p w14:paraId="43E960B7" w14:textId="188888E8" w:rsidR="00976B63" w:rsidRPr="00E0334A" w:rsidRDefault="00976B63" w:rsidP="00976B63">
            <w:pPr>
              <w:pStyle w:val="RepTable"/>
            </w:pPr>
            <w:r w:rsidRPr="002800CE">
              <w:rPr>
                <w:szCs w:val="20"/>
              </w:rPr>
              <w:t>D6 1</w:t>
            </w:r>
            <w:r w:rsidRPr="002800CE">
              <w:rPr>
                <w:szCs w:val="20"/>
                <w:vertAlign w:val="superscript"/>
              </w:rPr>
              <w:t xml:space="preserve">st </w:t>
            </w:r>
            <w:r w:rsidRPr="002800CE">
              <w:rPr>
                <w:szCs w:val="20"/>
              </w:rPr>
              <w:t>ditch</w:t>
            </w:r>
          </w:p>
        </w:tc>
        <w:tc>
          <w:tcPr>
            <w:tcW w:w="453" w:type="pct"/>
            <w:shd w:val="clear" w:color="auto" w:fill="auto"/>
            <w:vAlign w:val="center"/>
          </w:tcPr>
          <w:p w14:paraId="6B301981" w14:textId="6A073BBC" w:rsidR="00976B63" w:rsidRPr="00E0334A" w:rsidRDefault="00976B63" w:rsidP="00976B63">
            <w:pPr>
              <w:pStyle w:val="RepTable"/>
              <w:rPr>
                <w:szCs w:val="20"/>
              </w:rPr>
            </w:pPr>
            <w:r w:rsidRPr="002800CE">
              <w:t>2.685</w:t>
            </w:r>
          </w:p>
        </w:tc>
        <w:tc>
          <w:tcPr>
            <w:tcW w:w="452" w:type="pct"/>
            <w:shd w:val="clear" w:color="auto" w:fill="FFFFFF" w:themeFill="background1"/>
            <w:vAlign w:val="center"/>
          </w:tcPr>
          <w:p w14:paraId="2F4F5F94" w14:textId="2BBA8A25" w:rsidR="00976B63" w:rsidRPr="00E0334A" w:rsidRDefault="00976B63" w:rsidP="00976B63">
            <w:pPr>
              <w:pStyle w:val="RepTable"/>
            </w:pPr>
            <w:r w:rsidRPr="002800CE">
              <w:t>1.423</w:t>
            </w:r>
          </w:p>
        </w:tc>
        <w:tc>
          <w:tcPr>
            <w:tcW w:w="452" w:type="pct"/>
            <w:shd w:val="clear" w:color="auto" w:fill="auto"/>
            <w:vAlign w:val="center"/>
          </w:tcPr>
          <w:p w14:paraId="13127208" w14:textId="2EF468A4" w:rsidR="00976B63" w:rsidRPr="00E0334A" w:rsidRDefault="00976B63" w:rsidP="00976B63">
            <w:pPr>
              <w:pStyle w:val="RepTable"/>
            </w:pPr>
            <w:r w:rsidRPr="002800CE">
              <w:t>0.972</w:t>
            </w:r>
          </w:p>
        </w:tc>
        <w:tc>
          <w:tcPr>
            <w:tcW w:w="510" w:type="pct"/>
            <w:shd w:val="clear" w:color="auto" w:fill="FFFFFF" w:themeFill="background1"/>
            <w:vAlign w:val="center"/>
          </w:tcPr>
          <w:p w14:paraId="45AD5866" w14:textId="69A5BD2A" w:rsidR="00976B63" w:rsidRPr="00E0334A" w:rsidRDefault="00976B63" w:rsidP="00976B63">
            <w:pPr>
              <w:pStyle w:val="RepTable"/>
              <w:rPr>
                <w:szCs w:val="20"/>
              </w:rPr>
            </w:pPr>
            <w:r w:rsidRPr="002800CE">
              <w:t>0.739</w:t>
            </w:r>
          </w:p>
        </w:tc>
        <w:tc>
          <w:tcPr>
            <w:tcW w:w="453" w:type="pct"/>
            <w:shd w:val="clear" w:color="auto" w:fill="D9D9D9" w:themeFill="background1" w:themeFillShade="D9"/>
            <w:vAlign w:val="center"/>
          </w:tcPr>
          <w:p w14:paraId="26252370" w14:textId="207A29B7"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79CD461E" w14:textId="3631A9CC"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5307E336" w14:textId="359C79FD"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70A46143" w14:textId="6B0FA029" w:rsidR="00976B63" w:rsidRPr="00E0334A" w:rsidRDefault="00976B63" w:rsidP="00976B63">
            <w:pPr>
              <w:pStyle w:val="RepTable"/>
              <w:rPr>
                <w:szCs w:val="20"/>
              </w:rPr>
            </w:pPr>
            <w:r w:rsidRPr="002800CE">
              <w:t>-</w:t>
            </w:r>
          </w:p>
        </w:tc>
      </w:tr>
      <w:tr w:rsidR="00976B63" w:rsidRPr="0073054F" w14:paraId="2B924348" w14:textId="77777777" w:rsidTr="00014C45">
        <w:trPr>
          <w:cantSplit/>
        </w:trPr>
        <w:tc>
          <w:tcPr>
            <w:tcW w:w="504" w:type="pct"/>
            <w:shd w:val="clear" w:color="auto" w:fill="auto"/>
            <w:vAlign w:val="center"/>
          </w:tcPr>
          <w:p w14:paraId="05EC3C63" w14:textId="77777777" w:rsidR="00976B63" w:rsidRPr="00E0334A" w:rsidRDefault="00976B63" w:rsidP="00976B63">
            <w:pPr>
              <w:pStyle w:val="RepTable"/>
            </w:pPr>
            <w:r w:rsidRPr="00E0334A">
              <w:t>50%</w:t>
            </w:r>
          </w:p>
        </w:tc>
        <w:tc>
          <w:tcPr>
            <w:tcW w:w="763" w:type="pct"/>
            <w:vMerge/>
            <w:shd w:val="clear" w:color="auto" w:fill="auto"/>
            <w:vAlign w:val="center"/>
          </w:tcPr>
          <w:p w14:paraId="52D55A3C" w14:textId="77777777" w:rsidR="00976B63" w:rsidRPr="00E0334A" w:rsidRDefault="00976B63" w:rsidP="00976B63">
            <w:pPr>
              <w:pStyle w:val="RepTable"/>
            </w:pPr>
          </w:p>
        </w:tc>
        <w:tc>
          <w:tcPr>
            <w:tcW w:w="453" w:type="pct"/>
            <w:shd w:val="clear" w:color="auto" w:fill="auto"/>
            <w:vAlign w:val="center"/>
          </w:tcPr>
          <w:p w14:paraId="5DF39972" w14:textId="3CF3CF5A" w:rsidR="00976B63" w:rsidRPr="00E0334A" w:rsidRDefault="00976B63" w:rsidP="00976B63">
            <w:pPr>
              <w:pStyle w:val="RepTable"/>
              <w:rPr>
                <w:szCs w:val="20"/>
              </w:rPr>
            </w:pPr>
            <w:r w:rsidRPr="002800CE">
              <w:t>1.342</w:t>
            </w:r>
          </w:p>
        </w:tc>
        <w:tc>
          <w:tcPr>
            <w:tcW w:w="452" w:type="pct"/>
            <w:shd w:val="clear" w:color="auto" w:fill="FFFFFF" w:themeFill="background1"/>
            <w:vAlign w:val="center"/>
          </w:tcPr>
          <w:p w14:paraId="65528899" w14:textId="289D3F9B" w:rsidR="00976B63" w:rsidRPr="00E0334A" w:rsidRDefault="00976B63" w:rsidP="00976B63">
            <w:pPr>
              <w:pStyle w:val="RepTable"/>
            </w:pPr>
            <w:r w:rsidRPr="002800CE">
              <w:t>0.711</w:t>
            </w:r>
          </w:p>
        </w:tc>
        <w:tc>
          <w:tcPr>
            <w:tcW w:w="452" w:type="pct"/>
            <w:shd w:val="clear" w:color="auto" w:fill="auto"/>
            <w:vAlign w:val="center"/>
          </w:tcPr>
          <w:p w14:paraId="2A4F3BC9" w14:textId="4DE00152" w:rsidR="00976B63" w:rsidRPr="00E0334A" w:rsidRDefault="00976B63" w:rsidP="00976B63">
            <w:pPr>
              <w:pStyle w:val="RepTable"/>
            </w:pPr>
            <w:r w:rsidRPr="002800CE">
              <w:t>0.563</w:t>
            </w:r>
          </w:p>
        </w:tc>
        <w:tc>
          <w:tcPr>
            <w:tcW w:w="510" w:type="pct"/>
            <w:shd w:val="clear" w:color="auto" w:fill="FFFFFF" w:themeFill="background1"/>
            <w:vAlign w:val="center"/>
          </w:tcPr>
          <w:p w14:paraId="3CB55E91" w14:textId="751BDAE1" w:rsidR="00976B63" w:rsidRPr="00E0334A" w:rsidRDefault="00976B63" w:rsidP="00976B63">
            <w:pPr>
              <w:pStyle w:val="RepTable"/>
              <w:rPr>
                <w:szCs w:val="20"/>
              </w:rPr>
            </w:pPr>
            <w:r w:rsidRPr="002800CE">
              <w:t>0.563</w:t>
            </w:r>
          </w:p>
        </w:tc>
        <w:tc>
          <w:tcPr>
            <w:tcW w:w="453" w:type="pct"/>
            <w:shd w:val="clear" w:color="auto" w:fill="D9D9D9" w:themeFill="background1" w:themeFillShade="D9"/>
            <w:vAlign w:val="center"/>
          </w:tcPr>
          <w:p w14:paraId="14F9C4A2" w14:textId="1123EB52"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4CF93A2A" w14:textId="7917BB1A"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103949C2" w14:textId="0FDDD74B"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00CF4B8E" w14:textId="283814CD" w:rsidR="00976B63" w:rsidRPr="00E0334A" w:rsidRDefault="00976B63" w:rsidP="00976B63">
            <w:pPr>
              <w:pStyle w:val="RepTable"/>
              <w:rPr>
                <w:szCs w:val="20"/>
              </w:rPr>
            </w:pPr>
            <w:r w:rsidRPr="002800CE">
              <w:t>-</w:t>
            </w:r>
          </w:p>
        </w:tc>
      </w:tr>
      <w:tr w:rsidR="00976B63" w:rsidRPr="0073054F" w14:paraId="61D17CC3" w14:textId="77777777" w:rsidTr="00014C45">
        <w:trPr>
          <w:cantSplit/>
        </w:trPr>
        <w:tc>
          <w:tcPr>
            <w:tcW w:w="504" w:type="pct"/>
            <w:shd w:val="clear" w:color="auto" w:fill="auto"/>
            <w:vAlign w:val="center"/>
          </w:tcPr>
          <w:p w14:paraId="252BD995" w14:textId="77777777" w:rsidR="00976B63" w:rsidRPr="00E0334A" w:rsidRDefault="00976B63" w:rsidP="00976B63">
            <w:pPr>
              <w:pStyle w:val="RepTable"/>
            </w:pPr>
            <w:r w:rsidRPr="00E0334A">
              <w:t>75%</w:t>
            </w:r>
          </w:p>
        </w:tc>
        <w:tc>
          <w:tcPr>
            <w:tcW w:w="763" w:type="pct"/>
            <w:vMerge/>
            <w:shd w:val="clear" w:color="auto" w:fill="auto"/>
            <w:vAlign w:val="center"/>
          </w:tcPr>
          <w:p w14:paraId="1E46DF7E" w14:textId="77777777" w:rsidR="00976B63" w:rsidRPr="00E0334A" w:rsidRDefault="00976B63" w:rsidP="00976B63">
            <w:pPr>
              <w:pStyle w:val="RepTable"/>
            </w:pPr>
          </w:p>
        </w:tc>
        <w:tc>
          <w:tcPr>
            <w:tcW w:w="453" w:type="pct"/>
            <w:shd w:val="clear" w:color="auto" w:fill="auto"/>
            <w:vAlign w:val="center"/>
          </w:tcPr>
          <w:p w14:paraId="1FF8A301" w14:textId="55650F43" w:rsidR="00976B63" w:rsidRPr="00E0334A" w:rsidRDefault="00976B63" w:rsidP="00976B63">
            <w:pPr>
              <w:pStyle w:val="RepTable"/>
              <w:rPr>
                <w:szCs w:val="20"/>
              </w:rPr>
            </w:pPr>
            <w:r w:rsidRPr="002800CE">
              <w:t>0.698</w:t>
            </w:r>
          </w:p>
        </w:tc>
        <w:tc>
          <w:tcPr>
            <w:tcW w:w="452" w:type="pct"/>
            <w:shd w:val="clear" w:color="auto" w:fill="FFFFFF" w:themeFill="background1"/>
            <w:vAlign w:val="center"/>
          </w:tcPr>
          <w:p w14:paraId="20921E5E" w14:textId="35824506" w:rsidR="00976B63" w:rsidRPr="00E0334A" w:rsidRDefault="00976B63" w:rsidP="00976B63">
            <w:pPr>
              <w:pStyle w:val="RepTable"/>
            </w:pPr>
            <w:r w:rsidRPr="002800CE">
              <w:t>0.563</w:t>
            </w:r>
          </w:p>
        </w:tc>
        <w:tc>
          <w:tcPr>
            <w:tcW w:w="452" w:type="pct"/>
            <w:shd w:val="clear" w:color="auto" w:fill="auto"/>
            <w:vAlign w:val="center"/>
          </w:tcPr>
          <w:p w14:paraId="20A3B270" w14:textId="2597550D" w:rsidR="00976B63" w:rsidRPr="00E0334A" w:rsidRDefault="00976B63" w:rsidP="00976B63">
            <w:pPr>
              <w:pStyle w:val="RepTable"/>
            </w:pPr>
            <w:r w:rsidRPr="002800CE">
              <w:t>0.563</w:t>
            </w:r>
          </w:p>
        </w:tc>
        <w:tc>
          <w:tcPr>
            <w:tcW w:w="510" w:type="pct"/>
            <w:shd w:val="clear" w:color="auto" w:fill="FFFFFF" w:themeFill="background1"/>
            <w:vAlign w:val="center"/>
          </w:tcPr>
          <w:p w14:paraId="430129F2" w14:textId="45751780" w:rsidR="00976B63" w:rsidRPr="00E0334A" w:rsidRDefault="00976B63" w:rsidP="00976B63">
            <w:pPr>
              <w:pStyle w:val="RepTable"/>
              <w:rPr>
                <w:szCs w:val="20"/>
              </w:rPr>
            </w:pPr>
            <w:r w:rsidRPr="002800CE">
              <w:t>0.563</w:t>
            </w:r>
          </w:p>
        </w:tc>
        <w:tc>
          <w:tcPr>
            <w:tcW w:w="453" w:type="pct"/>
            <w:shd w:val="clear" w:color="auto" w:fill="D9D9D9" w:themeFill="background1" w:themeFillShade="D9"/>
            <w:vAlign w:val="center"/>
          </w:tcPr>
          <w:p w14:paraId="1EB31467" w14:textId="5A7236CD"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5722695E" w14:textId="15702D35"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5E310C98" w14:textId="3A69AAD3"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1ABD0E12" w14:textId="468A883C" w:rsidR="00976B63" w:rsidRPr="00E0334A" w:rsidRDefault="00976B63" w:rsidP="00976B63">
            <w:pPr>
              <w:pStyle w:val="RepTable"/>
              <w:rPr>
                <w:szCs w:val="20"/>
              </w:rPr>
            </w:pPr>
            <w:r w:rsidRPr="002800CE">
              <w:t>-</w:t>
            </w:r>
          </w:p>
        </w:tc>
      </w:tr>
      <w:tr w:rsidR="00976B63" w:rsidRPr="0073054F" w14:paraId="05BA3943" w14:textId="77777777" w:rsidTr="00014C45">
        <w:trPr>
          <w:cantSplit/>
        </w:trPr>
        <w:tc>
          <w:tcPr>
            <w:tcW w:w="504" w:type="pct"/>
            <w:shd w:val="clear" w:color="auto" w:fill="auto"/>
            <w:vAlign w:val="center"/>
          </w:tcPr>
          <w:p w14:paraId="3CAC35D5" w14:textId="77777777" w:rsidR="00976B63" w:rsidRPr="00E0334A" w:rsidRDefault="00976B63" w:rsidP="00976B63">
            <w:pPr>
              <w:pStyle w:val="RepTable"/>
            </w:pPr>
            <w:r w:rsidRPr="00E0334A">
              <w:t>90%</w:t>
            </w:r>
          </w:p>
        </w:tc>
        <w:tc>
          <w:tcPr>
            <w:tcW w:w="763" w:type="pct"/>
            <w:vMerge/>
            <w:shd w:val="clear" w:color="auto" w:fill="auto"/>
            <w:vAlign w:val="center"/>
          </w:tcPr>
          <w:p w14:paraId="359A02EC" w14:textId="77777777" w:rsidR="00976B63" w:rsidRPr="00E0334A" w:rsidRDefault="00976B63" w:rsidP="00976B63">
            <w:pPr>
              <w:pStyle w:val="RepTable"/>
            </w:pPr>
          </w:p>
        </w:tc>
        <w:tc>
          <w:tcPr>
            <w:tcW w:w="453" w:type="pct"/>
            <w:shd w:val="clear" w:color="auto" w:fill="auto"/>
            <w:vAlign w:val="center"/>
          </w:tcPr>
          <w:p w14:paraId="706EE9B4" w14:textId="5081A085" w:rsidR="00976B63" w:rsidRPr="00E0334A" w:rsidRDefault="00976B63" w:rsidP="00976B63">
            <w:pPr>
              <w:pStyle w:val="RepTable"/>
              <w:rPr>
                <w:szCs w:val="20"/>
              </w:rPr>
            </w:pPr>
            <w:r w:rsidRPr="002800CE">
              <w:t>0.563</w:t>
            </w:r>
          </w:p>
        </w:tc>
        <w:tc>
          <w:tcPr>
            <w:tcW w:w="452" w:type="pct"/>
            <w:shd w:val="clear" w:color="auto" w:fill="FFFFFF" w:themeFill="background1"/>
            <w:vAlign w:val="center"/>
          </w:tcPr>
          <w:p w14:paraId="6A0893A7" w14:textId="1D165242" w:rsidR="00976B63" w:rsidRPr="00E0334A" w:rsidRDefault="00976B63" w:rsidP="00976B63">
            <w:pPr>
              <w:pStyle w:val="RepTable"/>
            </w:pPr>
            <w:r w:rsidRPr="002800CE">
              <w:t>0.563</w:t>
            </w:r>
          </w:p>
        </w:tc>
        <w:tc>
          <w:tcPr>
            <w:tcW w:w="452" w:type="pct"/>
            <w:shd w:val="clear" w:color="auto" w:fill="auto"/>
            <w:vAlign w:val="center"/>
          </w:tcPr>
          <w:p w14:paraId="661551D8" w14:textId="4C126DB5" w:rsidR="00976B63" w:rsidRPr="00E0334A" w:rsidRDefault="00976B63" w:rsidP="00976B63">
            <w:pPr>
              <w:pStyle w:val="RepTable"/>
            </w:pPr>
            <w:r w:rsidRPr="002800CE">
              <w:t>-</w:t>
            </w:r>
          </w:p>
        </w:tc>
        <w:tc>
          <w:tcPr>
            <w:tcW w:w="510" w:type="pct"/>
            <w:shd w:val="clear" w:color="auto" w:fill="FFFFFF" w:themeFill="background1"/>
            <w:vAlign w:val="center"/>
          </w:tcPr>
          <w:p w14:paraId="5AF1C60D" w14:textId="11F1077A"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0847C0DC" w14:textId="73EAD988" w:rsidR="00976B63" w:rsidRPr="00E0334A" w:rsidRDefault="00976B63" w:rsidP="00976B63">
            <w:pPr>
              <w:pStyle w:val="RepTable"/>
            </w:pPr>
            <w:r>
              <w:t>-</w:t>
            </w:r>
          </w:p>
        </w:tc>
        <w:tc>
          <w:tcPr>
            <w:tcW w:w="452" w:type="pct"/>
            <w:shd w:val="clear" w:color="auto" w:fill="D9D9D9" w:themeFill="background1" w:themeFillShade="D9"/>
            <w:vAlign w:val="center"/>
          </w:tcPr>
          <w:p w14:paraId="43BE6D1F" w14:textId="13A82082" w:rsidR="00976B63" w:rsidRPr="00E0334A" w:rsidRDefault="00976B63" w:rsidP="00976B63">
            <w:pPr>
              <w:pStyle w:val="RepTable"/>
              <w:rPr>
                <w:szCs w:val="20"/>
              </w:rPr>
            </w:pPr>
            <w:r>
              <w:rPr>
                <w:szCs w:val="20"/>
              </w:rPr>
              <w:t>-</w:t>
            </w:r>
          </w:p>
        </w:tc>
        <w:tc>
          <w:tcPr>
            <w:tcW w:w="452" w:type="pct"/>
            <w:shd w:val="clear" w:color="auto" w:fill="D9D9D9" w:themeFill="background1" w:themeFillShade="D9"/>
            <w:vAlign w:val="center"/>
          </w:tcPr>
          <w:p w14:paraId="7B6D16C0" w14:textId="33F3D67F" w:rsidR="00976B63" w:rsidRPr="00E0334A" w:rsidRDefault="00976B63" w:rsidP="00976B63">
            <w:pPr>
              <w:pStyle w:val="RepTable"/>
              <w:rPr>
                <w:szCs w:val="20"/>
              </w:rPr>
            </w:pPr>
            <w:r>
              <w:rPr>
                <w:szCs w:val="20"/>
              </w:rPr>
              <w:t>-</w:t>
            </w:r>
          </w:p>
        </w:tc>
        <w:tc>
          <w:tcPr>
            <w:tcW w:w="509" w:type="pct"/>
            <w:shd w:val="clear" w:color="auto" w:fill="D9D9D9" w:themeFill="background1" w:themeFillShade="D9"/>
            <w:vAlign w:val="center"/>
          </w:tcPr>
          <w:p w14:paraId="230EB172" w14:textId="2C78939D" w:rsidR="00976B63" w:rsidRPr="00E0334A" w:rsidRDefault="00976B63" w:rsidP="00976B63">
            <w:pPr>
              <w:pStyle w:val="RepTable"/>
              <w:rPr>
                <w:szCs w:val="20"/>
              </w:rPr>
            </w:pPr>
            <w:r>
              <w:rPr>
                <w:szCs w:val="20"/>
              </w:rPr>
              <w:t>-</w:t>
            </w:r>
          </w:p>
        </w:tc>
      </w:tr>
      <w:tr w:rsidR="00976B63" w:rsidRPr="0073054F" w14:paraId="5B7A1CDE" w14:textId="77777777" w:rsidTr="00014C45">
        <w:trPr>
          <w:cantSplit/>
        </w:trPr>
        <w:tc>
          <w:tcPr>
            <w:tcW w:w="504" w:type="pct"/>
            <w:shd w:val="clear" w:color="auto" w:fill="auto"/>
            <w:vAlign w:val="center"/>
          </w:tcPr>
          <w:p w14:paraId="54336075" w14:textId="77777777" w:rsidR="00976B63" w:rsidRPr="00E0334A" w:rsidRDefault="00976B63" w:rsidP="00976B63">
            <w:pPr>
              <w:pStyle w:val="RepTable"/>
            </w:pPr>
            <w:r w:rsidRPr="00E0334A">
              <w:t>None</w:t>
            </w:r>
          </w:p>
        </w:tc>
        <w:tc>
          <w:tcPr>
            <w:tcW w:w="763" w:type="pct"/>
            <w:vMerge w:val="restart"/>
            <w:shd w:val="clear" w:color="auto" w:fill="auto"/>
            <w:vAlign w:val="center"/>
          </w:tcPr>
          <w:p w14:paraId="52084D48" w14:textId="69A58B10" w:rsidR="00976B63" w:rsidRPr="00E0334A" w:rsidRDefault="00976B63" w:rsidP="00976B63">
            <w:pPr>
              <w:pStyle w:val="RepTable"/>
            </w:pPr>
            <w:r w:rsidRPr="002800CE">
              <w:rPr>
                <w:szCs w:val="20"/>
              </w:rPr>
              <w:t>D6 2</w:t>
            </w:r>
            <w:r w:rsidRPr="002800CE">
              <w:rPr>
                <w:szCs w:val="20"/>
                <w:vertAlign w:val="superscript"/>
              </w:rPr>
              <w:t xml:space="preserve">nd </w:t>
            </w:r>
            <w:r w:rsidRPr="002800CE">
              <w:rPr>
                <w:szCs w:val="20"/>
              </w:rPr>
              <w:t>ditch</w:t>
            </w:r>
          </w:p>
        </w:tc>
        <w:tc>
          <w:tcPr>
            <w:tcW w:w="453" w:type="pct"/>
            <w:shd w:val="clear" w:color="auto" w:fill="auto"/>
            <w:vAlign w:val="center"/>
          </w:tcPr>
          <w:p w14:paraId="2389A8C3" w14:textId="1093D563" w:rsidR="00976B63" w:rsidRPr="00E0334A" w:rsidRDefault="00976B63" w:rsidP="00976B63">
            <w:pPr>
              <w:pStyle w:val="RepTable"/>
              <w:rPr>
                <w:szCs w:val="20"/>
              </w:rPr>
            </w:pPr>
            <w:r w:rsidRPr="002800CE">
              <w:t>2.729</w:t>
            </w:r>
          </w:p>
        </w:tc>
        <w:tc>
          <w:tcPr>
            <w:tcW w:w="452" w:type="pct"/>
            <w:shd w:val="clear" w:color="auto" w:fill="FFFFFF" w:themeFill="background1"/>
            <w:vAlign w:val="center"/>
          </w:tcPr>
          <w:p w14:paraId="731C0000" w14:textId="2187E308" w:rsidR="00976B63" w:rsidRPr="00E0334A" w:rsidRDefault="00976B63" w:rsidP="00976B63">
            <w:pPr>
              <w:pStyle w:val="RepTable"/>
            </w:pPr>
            <w:r w:rsidRPr="002800CE">
              <w:t>1.447</w:t>
            </w:r>
          </w:p>
        </w:tc>
        <w:tc>
          <w:tcPr>
            <w:tcW w:w="452" w:type="pct"/>
            <w:shd w:val="clear" w:color="auto" w:fill="auto"/>
            <w:vAlign w:val="center"/>
          </w:tcPr>
          <w:p w14:paraId="143904ED" w14:textId="056739C0" w:rsidR="00976B63" w:rsidRPr="00E0334A" w:rsidRDefault="00976B63" w:rsidP="00976B63">
            <w:pPr>
              <w:pStyle w:val="RepTable"/>
            </w:pPr>
            <w:r w:rsidRPr="002800CE">
              <w:t>0.988</w:t>
            </w:r>
          </w:p>
        </w:tc>
        <w:tc>
          <w:tcPr>
            <w:tcW w:w="510" w:type="pct"/>
            <w:shd w:val="clear" w:color="auto" w:fill="FFFFFF" w:themeFill="background1"/>
            <w:vAlign w:val="center"/>
          </w:tcPr>
          <w:p w14:paraId="6A7EB490" w14:textId="1DF4D973" w:rsidR="00976B63" w:rsidRPr="00E0334A" w:rsidRDefault="00976B63" w:rsidP="00976B63">
            <w:pPr>
              <w:pStyle w:val="RepTable"/>
              <w:rPr>
                <w:szCs w:val="20"/>
              </w:rPr>
            </w:pPr>
            <w:r w:rsidRPr="002800CE">
              <w:t>0.751</w:t>
            </w:r>
          </w:p>
        </w:tc>
        <w:tc>
          <w:tcPr>
            <w:tcW w:w="453" w:type="pct"/>
            <w:shd w:val="clear" w:color="auto" w:fill="D9D9D9" w:themeFill="background1" w:themeFillShade="D9"/>
            <w:vAlign w:val="center"/>
          </w:tcPr>
          <w:p w14:paraId="19E1E88F" w14:textId="16D843CE"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0AA36D2D" w14:textId="0A439810"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3AA005CE" w14:textId="0B946C8D"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280B7AFE" w14:textId="3D36BD4B" w:rsidR="00976B63" w:rsidRPr="00E0334A" w:rsidRDefault="00976B63" w:rsidP="00976B63">
            <w:pPr>
              <w:pStyle w:val="RepTable"/>
              <w:rPr>
                <w:szCs w:val="20"/>
              </w:rPr>
            </w:pPr>
            <w:r w:rsidRPr="002800CE">
              <w:t>-</w:t>
            </w:r>
          </w:p>
        </w:tc>
      </w:tr>
      <w:tr w:rsidR="00976B63" w:rsidRPr="0073054F" w14:paraId="07F2E073" w14:textId="77777777" w:rsidTr="00014C45">
        <w:trPr>
          <w:cantSplit/>
        </w:trPr>
        <w:tc>
          <w:tcPr>
            <w:tcW w:w="504" w:type="pct"/>
            <w:shd w:val="clear" w:color="auto" w:fill="auto"/>
            <w:vAlign w:val="center"/>
          </w:tcPr>
          <w:p w14:paraId="76B24C22" w14:textId="77777777" w:rsidR="00976B63" w:rsidRPr="00E0334A" w:rsidRDefault="00976B63" w:rsidP="00976B63">
            <w:pPr>
              <w:pStyle w:val="RepTable"/>
            </w:pPr>
            <w:r w:rsidRPr="00E0334A">
              <w:t>50%</w:t>
            </w:r>
          </w:p>
        </w:tc>
        <w:tc>
          <w:tcPr>
            <w:tcW w:w="763" w:type="pct"/>
            <w:vMerge/>
            <w:shd w:val="clear" w:color="auto" w:fill="auto"/>
            <w:vAlign w:val="center"/>
          </w:tcPr>
          <w:p w14:paraId="311FAC3D" w14:textId="77777777" w:rsidR="00976B63" w:rsidRPr="00E0334A" w:rsidRDefault="00976B63" w:rsidP="00976B63">
            <w:pPr>
              <w:pStyle w:val="RepTable"/>
            </w:pPr>
          </w:p>
        </w:tc>
        <w:tc>
          <w:tcPr>
            <w:tcW w:w="453" w:type="pct"/>
            <w:shd w:val="clear" w:color="auto" w:fill="auto"/>
            <w:vAlign w:val="center"/>
          </w:tcPr>
          <w:p w14:paraId="271F6B9D" w14:textId="00201BCD" w:rsidR="00976B63" w:rsidRPr="00E0334A" w:rsidRDefault="00976B63" w:rsidP="00976B63">
            <w:pPr>
              <w:pStyle w:val="RepTable"/>
              <w:rPr>
                <w:szCs w:val="20"/>
              </w:rPr>
            </w:pPr>
            <w:r w:rsidRPr="002800CE">
              <w:t>1.364</w:t>
            </w:r>
          </w:p>
        </w:tc>
        <w:tc>
          <w:tcPr>
            <w:tcW w:w="452" w:type="pct"/>
            <w:shd w:val="clear" w:color="auto" w:fill="FFFFFF" w:themeFill="background1"/>
            <w:vAlign w:val="center"/>
          </w:tcPr>
          <w:p w14:paraId="7B703C80" w14:textId="5E1A0CA8" w:rsidR="00976B63" w:rsidRPr="00E0334A" w:rsidRDefault="00976B63" w:rsidP="00976B63">
            <w:pPr>
              <w:pStyle w:val="RepTable"/>
            </w:pPr>
            <w:r w:rsidRPr="002800CE">
              <w:t>0.701</w:t>
            </w:r>
          </w:p>
        </w:tc>
        <w:tc>
          <w:tcPr>
            <w:tcW w:w="452" w:type="pct"/>
            <w:shd w:val="clear" w:color="auto" w:fill="auto"/>
            <w:vAlign w:val="center"/>
          </w:tcPr>
          <w:p w14:paraId="1BCDEBDE" w14:textId="2FDB438B" w:rsidR="00976B63" w:rsidRPr="00E0334A" w:rsidRDefault="00976B63" w:rsidP="00976B63">
            <w:pPr>
              <w:pStyle w:val="RepTable"/>
            </w:pPr>
            <w:r w:rsidRPr="002800CE">
              <w:t>0.724</w:t>
            </w:r>
          </w:p>
        </w:tc>
        <w:tc>
          <w:tcPr>
            <w:tcW w:w="510" w:type="pct"/>
            <w:shd w:val="clear" w:color="auto" w:fill="FFFFFF" w:themeFill="background1"/>
            <w:vAlign w:val="center"/>
          </w:tcPr>
          <w:p w14:paraId="45DE76BE" w14:textId="674CBFF7" w:rsidR="00976B63" w:rsidRPr="00E0334A" w:rsidRDefault="00976B63" w:rsidP="00976B63">
            <w:pPr>
              <w:pStyle w:val="RepTable"/>
              <w:rPr>
                <w:szCs w:val="20"/>
              </w:rPr>
            </w:pPr>
            <w:r w:rsidRPr="002800CE">
              <w:t>0.724</w:t>
            </w:r>
          </w:p>
        </w:tc>
        <w:tc>
          <w:tcPr>
            <w:tcW w:w="453" w:type="pct"/>
            <w:shd w:val="clear" w:color="auto" w:fill="D9D9D9" w:themeFill="background1" w:themeFillShade="D9"/>
            <w:vAlign w:val="center"/>
          </w:tcPr>
          <w:p w14:paraId="027E41BA" w14:textId="2897EF9C"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40AC22DC" w14:textId="303F1352"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26C224CC" w14:textId="4ABE39EC"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010A6C8C" w14:textId="4C517D47" w:rsidR="00976B63" w:rsidRPr="00E0334A" w:rsidRDefault="00976B63" w:rsidP="00976B63">
            <w:pPr>
              <w:pStyle w:val="RepTable"/>
              <w:rPr>
                <w:szCs w:val="20"/>
              </w:rPr>
            </w:pPr>
            <w:r w:rsidRPr="002800CE">
              <w:t>-</w:t>
            </w:r>
          </w:p>
        </w:tc>
      </w:tr>
      <w:tr w:rsidR="00976B63" w:rsidRPr="0073054F" w14:paraId="4DB840F4" w14:textId="77777777" w:rsidTr="00014C45">
        <w:trPr>
          <w:cantSplit/>
        </w:trPr>
        <w:tc>
          <w:tcPr>
            <w:tcW w:w="504" w:type="pct"/>
            <w:shd w:val="clear" w:color="auto" w:fill="auto"/>
            <w:vAlign w:val="center"/>
          </w:tcPr>
          <w:p w14:paraId="0B9947FD" w14:textId="77777777" w:rsidR="00976B63" w:rsidRPr="00E0334A" w:rsidRDefault="00976B63" w:rsidP="00976B63">
            <w:pPr>
              <w:pStyle w:val="RepTable"/>
            </w:pPr>
            <w:r w:rsidRPr="00E0334A">
              <w:t>75%</w:t>
            </w:r>
          </w:p>
        </w:tc>
        <w:tc>
          <w:tcPr>
            <w:tcW w:w="763" w:type="pct"/>
            <w:vMerge/>
            <w:shd w:val="clear" w:color="auto" w:fill="auto"/>
            <w:vAlign w:val="center"/>
          </w:tcPr>
          <w:p w14:paraId="126B7A56" w14:textId="77777777" w:rsidR="00976B63" w:rsidRPr="00E0334A" w:rsidRDefault="00976B63" w:rsidP="00976B63">
            <w:pPr>
              <w:pStyle w:val="RepTable"/>
            </w:pPr>
          </w:p>
        </w:tc>
        <w:tc>
          <w:tcPr>
            <w:tcW w:w="453" w:type="pct"/>
            <w:shd w:val="clear" w:color="auto" w:fill="auto"/>
            <w:vAlign w:val="center"/>
          </w:tcPr>
          <w:p w14:paraId="4040E0AA" w14:textId="48CD1785" w:rsidR="00976B63" w:rsidRPr="00E0334A" w:rsidRDefault="00976B63" w:rsidP="00976B63">
            <w:pPr>
              <w:pStyle w:val="RepTable"/>
              <w:rPr>
                <w:szCs w:val="20"/>
              </w:rPr>
            </w:pPr>
            <w:r w:rsidRPr="002800CE">
              <w:t>0.758</w:t>
            </w:r>
          </w:p>
        </w:tc>
        <w:tc>
          <w:tcPr>
            <w:tcW w:w="452" w:type="pct"/>
            <w:shd w:val="clear" w:color="auto" w:fill="FFFFFF" w:themeFill="background1"/>
            <w:vAlign w:val="center"/>
          </w:tcPr>
          <w:p w14:paraId="13F7AA6C" w14:textId="12BB6408" w:rsidR="00976B63" w:rsidRPr="00E0334A" w:rsidRDefault="00976B63" w:rsidP="00976B63">
            <w:pPr>
              <w:pStyle w:val="RepTable"/>
            </w:pPr>
            <w:r w:rsidRPr="002800CE">
              <w:t>0.724</w:t>
            </w:r>
          </w:p>
        </w:tc>
        <w:tc>
          <w:tcPr>
            <w:tcW w:w="452" w:type="pct"/>
            <w:shd w:val="clear" w:color="auto" w:fill="auto"/>
            <w:vAlign w:val="center"/>
          </w:tcPr>
          <w:p w14:paraId="1F51A623" w14:textId="27F42247" w:rsidR="00976B63" w:rsidRPr="00E0334A" w:rsidRDefault="00976B63" w:rsidP="00976B63">
            <w:pPr>
              <w:pStyle w:val="RepTable"/>
            </w:pPr>
            <w:r w:rsidRPr="002800CE">
              <w:t>0.724</w:t>
            </w:r>
          </w:p>
        </w:tc>
        <w:tc>
          <w:tcPr>
            <w:tcW w:w="510" w:type="pct"/>
            <w:shd w:val="clear" w:color="auto" w:fill="FFFFFF" w:themeFill="background1"/>
            <w:vAlign w:val="center"/>
          </w:tcPr>
          <w:p w14:paraId="1A5F4956" w14:textId="65D997FE" w:rsidR="00976B63" w:rsidRPr="00E0334A" w:rsidRDefault="00976B63" w:rsidP="00976B63">
            <w:pPr>
              <w:pStyle w:val="RepTable"/>
              <w:rPr>
                <w:szCs w:val="20"/>
              </w:rPr>
            </w:pPr>
            <w:r w:rsidRPr="002800CE">
              <w:t>0.724</w:t>
            </w:r>
          </w:p>
        </w:tc>
        <w:tc>
          <w:tcPr>
            <w:tcW w:w="453" w:type="pct"/>
            <w:shd w:val="clear" w:color="auto" w:fill="D9D9D9" w:themeFill="background1" w:themeFillShade="D9"/>
            <w:vAlign w:val="center"/>
          </w:tcPr>
          <w:p w14:paraId="548D19B2" w14:textId="523CA895" w:rsidR="00976B63" w:rsidRPr="00E0334A" w:rsidRDefault="00976B63" w:rsidP="00976B63">
            <w:pPr>
              <w:pStyle w:val="RepTable"/>
            </w:pPr>
            <w:r w:rsidRPr="002800CE">
              <w:t>-</w:t>
            </w:r>
          </w:p>
        </w:tc>
        <w:tc>
          <w:tcPr>
            <w:tcW w:w="452" w:type="pct"/>
            <w:shd w:val="clear" w:color="auto" w:fill="D9D9D9" w:themeFill="background1" w:themeFillShade="D9"/>
            <w:vAlign w:val="center"/>
          </w:tcPr>
          <w:p w14:paraId="441F9702" w14:textId="644BDA5D" w:rsidR="00976B63" w:rsidRPr="00E0334A" w:rsidRDefault="00976B63" w:rsidP="00976B63">
            <w:pPr>
              <w:pStyle w:val="RepTable"/>
              <w:rPr>
                <w:szCs w:val="20"/>
              </w:rPr>
            </w:pPr>
            <w:r w:rsidRPr="002800CE">
              <w:t>-</w:t>
            </w:r>
          </w:p>
        </w:tc>
        <w:tc>
          <w:tcPr>
            <w:tcW w:w="452" w:type="pct"/>
            <w:shd w:val="clear" w:color="auto" w:fill="D9D9D9" w:themeFill="background1" w:themeFillShade="D9"/>
            <w:vAlign w:val="center"/>
          </w:tcPr>
          <w:p w14:paraId="0AF0FD4C" w14:textId="55975F61" w:rsidR="00976B63" w:rsidRPr="00E0334A" w:rsidRDefault="00976B63" w:rsidP="00976B63">
            <w:pPr>
              <w:pStyle w:val="RepTable"/>
              <w:rPr>
                <w:szCs w:val="20"/>
              </w:rPr>
            </w:pPr>
            <w:r w:rsidRPr="002800CE">
              <w:t>-</w:t>
            </w:r>
          </w:p>
        </w:tc>
        <w:tc>
          <w:tcPr>
            <w:tcW w:w="509" w:type="pct"/>
            <w:shd w:val="clear" w:color="auto" w:fill="D9D9D9" w:themeFill="background1" w:themeFillShade="D9"/>
            <w:vAlign w:val="center"/>
          </w:tcPr>
          <w:p w14:paraId="5A3210B8" w14:textId="5BED90B6" w:rsidR="00976B63" w:rsidRPr="00E0334A" w:rsidRDefault="00976B63" w:rsidP="00976B63">
            <w:pPr>
              <w:pStyle w:val="RepTable"/>
              <w:rPr>
                <w:szCs w:val="20"/>
              </w:rPr>
            </w:pPr>
            <w:r w:rsidRPr="002800CE">
              <w:t>-</w:t>
            </w:r>
          </w:p>
        </w:tc>
      </w:tr>
      <w:tr w:rsidR="00976B63" w:rsidRPr="0073054F" w14:paraId="7CD7E098" w14:textId="77777777" w:rsidTr="003717DB">
        <w:trPr>
          <w:cantSplit/>
        </w:trPr>
        <w:tc>
          <w:tcPr>
            <w:tcW w:w="504" w:type="pct"/>
            <w:tcBorders>
              <w:bottom w:val="single" w:sz="4" w:space="0" w:color="auto"/>
            </w:tcBorders>
            <w:shd w:val="clear" w:color="auto" w:fill="auto"/>
            <w:vAlign w:val="center"/>
          </w:tcPr>
          <w:p w14:paraId="30A0AFE0" w14:textId="77777777" w:rsidR="00976B63" w:rsidRPr="00E0334A" w:rsidRDefault="00976B63" w:rsidP="00976B63">
            <w:pPr>
              <w:pStyle w:val="RepTable"/>
            </w:pPr>
            <w:r w:rsidRPr="00E0334A">
              <w:t>90%</w:t>
            </w:r>
          </w:p>
        </w:tc>
        <w:tc>
          <w:tcPr>
            <w:tcW w:w="763" w:type="pct"/>
            <w:vMerge/>
            <w:tcBorders>
              <w:bottom w:val="single" w:sz="4" w:space="0" w:color="auto"/>
            </w:tcBorders>
            <w:shd w:val="clear" w:color="auto" w:fill="auto"/>
            <w:vAlign w:val="center"/>
          </w:tcPr>
          <w:p w14:paraId="1F87F90C"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3E69FE94" w14:textId="6F31D04B" w:rsidR="00976B63" w:rsidRPr="00E0334A" w:rsidRDefault="00976B63" w:rsidP="00976B63">
            <w:pPr>
              <w:pStyle w:val="RepTable"/>
              <w:rPr>
                <w:szCs w:val="20"/>
              </w:rPr>
            </w:pPr>
            <w:r w:rsidRPr="002800CE">
              <w:t>0.724</w:t>
            </w:r>
          </w:p>
        </w:tc>
        <w:tc>
          <w:tcPr>
            <w:tcW w:w="452" w:type="pct"/>
            <w:tcBorders>
              <w:bottom w:val="single" w:sz="4" w:space="0" w:color="auto"/>
            </w:tcBorders>
            <w:shd w:val="clear" w:color="auto" w:fill="FFFFFF" w:themeFill="background1"/>
            <w:vAlign w:val="center"/>
          </w:tcPr>
          <w:p w14:paraId="0358369B" w14:textId="4DFA654E" w:rsidR="00976B63" w:rsidRPr="00E0334A" w:rsidRDefault="00976B63" w:rsidP="00976B63">
            <w:pPr>
              <w:pStyle w:val="RepTable"/>
            </w:pPr>
            <w:r w:rsidRPr="002800CE">
              <w:t>0.724</w:t>
            </w:r>
          </w:p>
        </w:tc>
        <w:tc>
          <w:tcPr>
            <w:tcW w:w="452" w:type="pct"/>
            <w:tcBorders>
              <w:bottom w:val="single" w:sz="4" w:space="0" w:color="auto"/>
            </w:tcBorders>
            <w:shd w:val="clear" w:color="auto" w:fill="auto"/>
            <w:vAlign w:val="center"/>
          </w:tcPr>
          <w:p w14:paraId="6A338CAE" w14:textId="071FF07B" w:rsidR="00976B63" w:rsidRPr="00E0334A" w:rsidRDefault="00976B63" w:rsidP="00976B63">
            <w:pPr>
              <w:pStyle w:val="RepTable"/>
            </w:pPr>
            <w:r w:rsidRPr="002800CE">
              <w:t>-</w:t>
            </w:r>
          </w:p>
        </w:tc>
        <w:tc>
          <w:tcPr>
            <w:tcW w:w="510" w:type="pct"/>
            <w:tcBorders>
              <w:bottom w:val="single" w:sz="4" w:space="0" w:color="auto"/>
            </w:tcBorders>
            <w:shd w:val="clear" w:color="auto" w:fill="FFFFFF" w:themeFill="background1"/>
            <w:vAlign w:val="center"/>
          </w:tcPr>
          <w:p w14:paraId="56A8EE23" w14:textId="5383401B" w:rsidR="00976B63" w:rsidRPr="00E0334A" w:rsidRDefault="00976B63" w:rsidP="00976B63">
            <w:pPr>
              <w:pStyle w:val="RepTable"/>
              <w:rPr>
                <w:szCs w:val="20"/>
              </w:rPr>
            </w:pPr>
            <w:r w:rsidRPr="002800CE">
              <w:t>-</w:t>
            </w:r>
          </w:p>
        </w:tc>
        <w:tc>
          <w:tcPr>
            <w:tcW w:w="453" w:type="pct"/>
            <w:tcBorders>
              <w:bottom w:val="single" w:sz="4" w:space="0" w:color="auto"/>
            </w:tcBorders>
            <w:shd w:val="clear" w:color="auto" w:fill="D9D9D9" w:themeFill="background1" w:themeFillShade="D9"/>
            <w:vAlign w:val="center"/>
          </w:tcPr>
          <w:p w14:paraId="29C4A961" w14:textId="2ABC612B" w:rsidR="00976B63" w:rsidRPr="00E0334A" w:rsidRDefault="00976B63" w:rsidP="00976B63">
            <w:pPr>
              <w:pStyle w:val="RepTable"/>
            </w:pPr>
            <w:r>
              <w:t>-</w:t>
            </w:r>
          </w:p>
        </w:tc>
        <w:tc>
          <w:tcPr>
            <w:tcW w:w="452" w:type="pct"/>
            <w:tcBorders>
              <w:bottom w:val="single" w:sz="4" w:space="0" w:color="auto"/>
            </w:tcBorders>
            <w:shd w:val="clear" w:color="auto" w:fill="D9D9D9" w:themeFill="background1" w:themeFillShade="D9"/>
            <w:vAlign w:val="center"/>
          </w:tcPr>
          <w:p w14:paraId="78A2C0F5" w14:textId="4BD10AAE" w:rsidR="00976B63" w:rsidRPr="00E0334A" w:rsidRDefault="00976B63" w:rsidP="00976B63">
            <w:pPr>
              <w:pStyle w:val="RepTable"/>
              <w:rPr>
                <w:szCs w:val="20"/>
              </w:rPr>
            </w:pPr>
            <w:r>
              <w:t>-</w:t>
            </w:r>
          </w:p>
        </w:tc>
        <w:tc>
          <w:tcPr>
            <w:tcW w:w="452" w:type="pct"/>
            <w:tcBorders>
              <w:bottom w:val="single" w:sz="4" w:space="0" w:color="auto"/>
            </w:tcBorders>
            <w:shd w:val="clear" w:color="auto" w:fill="D9D9D9" w:themeFill="background1" w:themeFillShade="D9"/>
            <w:vAlign w:val="center"/>
          </w:tcPr>
          <w:p w14:paraId="16D1653A" w14:textId="12E36061" w:rsidR="00976B63" w:rsidRPr="00E0334A" w:rsidRDefault="00976B63" w:rsidP="00976B63">
            <w:pPr>
              <w:pStyle w:val="RepTable"/>
              <w:rPr>
                <w:szCs w:val="20"/>
              </w:rPr>
            </w:pPr>
            <w:r>
              <w:t>-</w:t>
            </w:r>
          </w:p>
        </w:tc>
        <w:tc>
          <w:tcPr>
            <w:tcW w:w="509" w:type="pct"/>
            <w:tcBorders>
              <w:bottom w:val="single" w:sz="4" w:space="0" w:color="auto"/>
            </w:tcBorders>
            <w:shd w:val="clear" w:color="auto" w:fill="D9D9D9" w:themeFill="background1" w:themeFillShade="D9"/>
            <w:vAlign w:val="center"/>
          </w:tcPr>
          <w:p w14:paraId="7A251D09" w14:textId="5097F2F2" w:rsidR="00976B63" w:rsidRPr="00E0334A" w:rsidRDefault="00976B63" w:rsidP="00976B63">
            <w:pPr>
              <w:pStyle w:val="RepTable"/>
              <w:rPr>
                <w:szCs w:val="20"/>
              </w:rPr>
            </w:pPr>
            <w:r>
              <w:t>-</w:t>
            </w:r>
          </w:p>
        </w:tc>
      </w:tr>
      <w:tr w:rsidR="00976B63" w:rsidRPr="0073054F" w14:paraId="7D75A0A0" w14:textId="77777777" w:rsidTr="003717DB">
        <w:trPr>
          <w:cantSplit/>
        </w:trPr>
        <w:tc>
          <w:tcPr>
            <w:tcW w:w="504" w:type="pct"/>
            <w:shd w:val="pct25" w:color="auto" w:fill="auto"/>
            <w:vAlign w:val="center"/>
          </w:tcPr>
          <w:p w14:paraId="00D03104" w14:textId="77777777" w:rsidR="00976B63" w:rsidRPr="00E0334A" w:rsidRDefault="00976B63" w:rsidP="00976B63">
            <w:pPr>
              <w:pStyle w:val="RepTable"/>
            </w:pPr>
            <w:r w:rsidRPr="00E0334A">
              <w:t>None</w:t>
            </w:r>
          </w:p>
        </w:tc>
        <w:tc>
          <w:tcPr>
            <w:tcW w:w="763" w:type="pct"/>
            <w:vMerge w:val="restart"/>
            <w:shd w:val="pct25" w:color="auto" w:fill="auto"/>
            <w:vAlign w:val="center"/>
          </w:tcPr>
          <w:p w14:paraId="4DF51B6D" w14:textId="50962E90" w:rsidR="00976B63" w:rsidRPr="00E0334A" w:rsidRDefault="00976B63" w:rsidP="00976B63">
            <w:pPr>
              <w:pStyle w:val="RepTable"/>
            </w:pPr>
            <w:r w:rsidRPr="00F42971">
              <w:rPr>
                <w:szCs w:val="20"/>
              </w:rPr>
              <w:t>R1 pond</w:t>
            </w:r>
          </w:p>
        </w:tc>
        <w:tc>
          <w:tcPr>
            <w:tcW w:w="453" w:type="pct"/>
            <w:shd w:val="pct25" w:color="auto" w:fill="auto"/>
            <w:vAlign w:val="center"/>
          </w:tcPr>
          <w:p w14:paraId="4F2A0E8C" w14:textId="4AF57563" w:rsidR="00976B63" w:rsidRPr="00E0334A" w:rsidRDefault="00976B63" w:rsidP="00976B63">
            <w:pPr>
              <w:pStyle w:val="RepTable"/>
              <w:rPr>
                <w:szCs w:val="20"/>
              </w:rPr>
            </w:pPr>
            <w:r w:rsidRPr="002800CE">
              <w:t>-</w:t>
            </w:r>
          </w:p>
        </w:tc>
        <w:tc>
          <w:tcPr>
            <w:tcW w:w="452" w:type="pct"/>
            <w:shd w:val="pct25" w:color="auto" w:fill="auto"/>
            <w:vAlign w:val="center"/>
          </w:tcPr>
          <w:p w14:paraId="1B7CF005" w14:textId="6C9628C8" w:rsidR="00976B63" w:rsidRPr="00E0334A" w:rsidRDefault="00976B63" w:rsidP="00976B63">
            <w:pPr>
              <w:pStyle w:val="RepTable"/>
            </w:pPr>
            <w:r w:rsidRPr="002800CE">
              <w:t>-</w:t>
            </w:r>
          </w:p>
        </w:tc>
        <w:tc>
          <w:tcPr>
            <w:tcW w:w="452" w:type="pct"/>
            <w:shd w:val="pct25" w:color="auto" w:fill="auto"/>
            <w:vAlign w:val="center"/>
          </w:tcPr>
          <w:p w14:paraId="2310BD85" w14:textId="4F3E12B9" w:rsidR="00976B63" w:rsidRPr="00E0334A" w:rsidRDefault="00976B63" w:rsidP="00976B63">
            <w:pPr>
              <w:pStyle w:val="RepTable"/>
            </w:pPr>
            <w:r w:rsidRPr="002800CE">
              <w:t>-</w:t>
            </w:r>
          </w:p>
        </w:tc>
        <w:tc>
          <w:tcPr>
            <w:tcW w:w="510" w:type="pct"/>
            <w:shd w:val="pct25" w:color="auto" w:fill="auto"/>
            <w:vAlign w:val="center"/>
          </w:tcPr>
          <w:p w14:paraId="544358A7" w14:textId="75DB1B97" w:rsidR="00976B63" w:rsidRPr="00E0334A" w:rsidRDefault="00976B63" w:rsidP="00976B63">
            <w:pPr>
              <w:pStyle w:val="RepTable"/>
              <w:rPr>
                <w:szCs w:val="20"/>
              </w:rPr>
            </w:pPr>
            <w:r w:rsidRPr="002800CE">
              <w:t>-</w:t>
            </w:r>
          </w:p>
        </w:tc>
        <w:tc>
          <w:tcPr>
            <w:tcW w:w="453" w:type="pct"/>
            <w:shd w:val="pct25" w:color="auto" w:fill="auto"/>
            <w:vAlign w:val="center"/>
          </w:tcPr>
          <w:p w14:paraId="36ACE77E" w14:textId="32425CBF" w:rsidR="00976B63" w:rsidRPr="00E0334A" w:rsidRDefault="00976B63" w:rsidP="00976B63">
            <w:pPr>
              <w:pStyle w:val="RepTable"/>
            </w:pPr>
            <w:r w:rsidRPr="002800CE">
              <w:t>0.356</w:t>
            </w:r>
          </w:p>
        </w:tc>
        <w:tc>
          <w:tcPr>
            <w:tcW w:w="452" w:type="pct"/>
            <w:shd w:val="pct25" w:color="auto" w:fill="auto"/>
            <w:vAlign w:val="center"/>
          </w:tcPr>
          <w:p w14:paraId="2239AB09" w14:textId="36CCCEA5" w:rsidR="00976B63" w:rsidRPr="00E0334A" w:rsidRDefault="00976B63" w:rsidP="00976B63">
            <w:pPr>
              <w:pStyle w:val="RepTable"/>
              <w:rPr>
                <w:szCs w:val="20"/>
              </w:rPr>
            </w:pPr>
            <w:r w:rsidRPr="002800CE">
              <w:t>0.259</w:t>
            </w:r>
          </w:p>
        </w:tc>
        <w:tc>
          <w:tcPr>
            <w:tcW w:w="452" w:type="pct"/>
            <w:shd w:val="pct25" w:color="auto" w:fill="auto"/>
            <w:vAlign w:val="center"/>
          </w:tcPr>
          <w:p w14:paraId="19633F14" w14:textId="74AFDB8E" w:rsidR="00976B63" w:rsidRPr="00E0334A" w:rsidRDefault="00976B63" w:rsidP="00976B63">
            <w:pPr>
              <w:pStyle w:val="RepTable"/>
              <w:rPr>
                <w:szCs w:val="20"/>
              </w:rPr>
            </w:pPr>
            <w:r w:rsidRPr="002800CE">
              <w:t>0.204</w:t>
            </w:r>
          </w:p>
        </w:tc>
        <w:tc>
          <w:tcPr>
            <w:tcW w:w="509" w:type="pct"/>
            <w:shd w:val="pct25" w:color="auto" w:fill="auto"/>
            <w:vAlign w:val="center"/>
          </w:tcPr>
          <w:p w14:paraId="0F77AEB2" w14:textId="6358673C" w:rsidR="00976B63" w:rsidRPr="00E0334A" w:rsidRDefault="00976B63" w:rsidP="00976B63">
            <w:pPr>
              <w:pStyle w:val="RepTable"/>
              <w:rPr>
                <w:szCs w:val="20"/>
              </w:rPr>
            </w:pPr>
            <w:r w:rsidRPr="002800CE">
              <w:t>-</w:t>
            </w:r>
          </w:p>
        </w:tc>
      </w:tr>
      <w:tr w:rsidR="00976B63" w:rsidRPr="0073054F" w14:paraId="502703EC" w14:textId="77777777" w:rsidTr="003717DB">
        <w:trPr>
          <w:cantSplit/>
        </w:trPr>
        <w:tc>
          <w:tcPr>
            <w:tcW w:w="504" w:type="pct"/>
            <w:shd w:val="pct25" w:color="auto" w:fill="auto"/>
            <w:vAlign w:val="center"/>
          </w:tcPr>
          <w:p w14:paraId="24A022A5" w14:textId="77777777" w:rsidR="00976B63" w:rsidRPr="00E0334A" w:rsidRDefault="00976B63" w:rsidP="00976B63">
            <w:pPr>
              <w:pStyle w:val="RepTable"/>
            </w:pPr>
            <w:r w:rsidRPr="00E0334A">
              <w:t>50%</w:t>
            </w:r>
          </w:p>
        </w:tc>
        <w:tc>
          <w:tcPr>
            <w:tcW w:w="763" w:type="pct"/>
            <w:vMerge/>
            <w:shd w:val="pct25" w:color="auto" w:fill="auto"/>
            <w:vAlign w:val="center"/>
          </w:tcPr>
          <w:p w14:paraId="2E5DEBFC" w14:textId="77777777" w:rsidR="00976B63" w:rsidRPr="00E0334A" w:rsidRDefault="00976B63" w:rsidP="00976B63">
            <w:pPr>
              <w:pStyle w:val="RepTable"/>
            </w:pPr>
          </w:p>
        </w:tc>
        <w:tc>
          <w:tcPr>
            <w:tcW w:w="453" w:type="pct"/>
            <w:shd w:val="pct25" w:color="auto" w:fill="auto"/>
            <w:vAlign w:val="center"/>
          </w:tcPr>
          <w:p w14:paraId="6432E66E" w14:textId="4EA5CB0C" w:rsidR="00976B63" w:rsidRPr="00E0334A" w:rsidRDefault="00976B63" w:rsidP="00976B63">
            <w:pPr>
              <w:pStyle w:val="RepTable"/>
              <w:rPr>
                <w:szCs w:val="20"/>
              </w:rPr>
            </w:pPr>
            <w:r w:rsidRPr="002800CE">
              <w:t>-</w:t>
            </w:r>
          </w:p>
        </w:tc>
        <w:tc>
          <w:tcPr>
            <w:tcW w:w="452" w:type="pct"/>
            <w:shd w:val="pct25" w:color="auto" w:fill="auto"/>
            <w:vAlign w:val="center"/>
          </w:tcPr>
          <w:p w14:paraId="0FBEF988" w14:textId="3AED667B" w:rsidR="00976B63" w:rsidRPr="00E0334A" w:rsidRDefault="00976B63" w:rsidP="00976B63">
            <w:pPr>
              <w:pStyle w:val="RepTable"/>
            </w:pPr>
            <w:r w:rsidRPr="002800CE">
              <w:t>-</w:t>
            </w:r>
          </w:p>
        </w:tc>
        <w:tc>
          <w:tcPr>
            <w:tcW w:w="452" w:type="pct"/>
            <w:shd w:val="pct25" w:color="auto" w:fill="auto"/>
            <w:vAlign w:val="center"/>
          </w:tcPr>
          <w:p w14:paraId="2C779BA4" w14:textId="3BCA50E6" w:rsidR="00976B63" w:rsidRPr="00E0334A" w:rsidRDefault="00976B63" w:rsidP="00976B63">
            <w:pPr>
              <w:pStyle w:val="RepTable"/>
            </w:pPr>
            <w:r w:rsidRPr="002800CE">
              <w:t>-</w:t>
            </w:r>
          </w:p>
        </w:tc>
        <w:tc>
          <w:tcPr>
            <w:tcW w:w="510" w:type="pct"/>
            <w:shd w:val="pct25" w:color="auto" w:fill="auto"/>
            <w:vAlign w:val="center"/>
          </w:tcPr>
          <w:p w14:paraId="039AB621" w14:textId="7CD4388C" w:rsidR="00976B63" w:rsidRPr="00E0334A" w:rsidRDefault="00976B63" w:rsidP="00976B63">
            <w:pPr>
              <w:pStyle w:val="RepTable"/>
              <w:rPr>
                <w:szCs w:val="20"/>
              </w:rPr>
            </w:pPr>
            <w:r w:rsidRPr="002800CE">
              <w:t>-</w:t>
            </w:r>
          </w:p>
        </w:tc>
        <w:tc>
          <w:tcPr>
            <w:tcW w:w="453" w:type="pct"/>
            <w:shd w:val="pct25" w:color="auto" w:fill="auto"/>
            <w:vAlign w:val="center"/>
          </w:tcPr>
          <w:p w14:paraId="6149B168" w14:textId="76F81D48" w:rsidR="00976B63" w:rsidRPr="00E0334A" w:rsidRDefault="00976B63" w:rsidP="00976B63">
            <w:pPr>
              <w:pStyle w:val="RepTable"/>
            </w:pPr>
            <w:r w:rsidRPr="002800CE">
              <w:t>0.217</w:t>
            </w:r>
          </w:p>
        </w:tc>
        <w:tc>
          <w:tcPr>
            <w:tcW w:w="452" w:type="pct"/>
            <w:shd w:val="pct25" w:color="auto" w:fill="auto"/>
            <w:vAlign w:val="center"/>
          </w:tcPr>
          <w:p w14:paraId="6327BD11" w14:textId="32DECE96" w:rsidR="00976B63" w:rsidRPr="00E0334A" w:rsidRDefault="00976B63" w:rsidP="00976B63">
            <w:pPr>
              <w:pStyle w:val="RepTable"/>
              <w:rPr>
                <w:szCs w:val="20"/>
              </w:rPr>
            </w:pPr>
            <w:r w:rsidRPr="002800CE">
              <w:t>0.159</w:t>
            </w:r>
          </w:p>
        </w:tc>
        <w:tc>
          <w:tcPr>
            <w:tcW w:w="452" w:type="pct"/>
            <w:shd w:val="pct25" w:color="auto" w:fill="auto"/>
            <w:vAlign w:val="center"/>
          </w:tcPr>
          <w:p w14:paraId="068D30A9" w14:textId="537312D2" w:rsidR="00976B63" w:rsidRPr="00E0334A" w:rsidRDefault="00976B63" w:rsidP="00976B63">
            <w:pPr>
              <w:pStyle w:val="RepTable"/>
              <w:rPr>
                <w:szCs w:val="20"/>
              </w:rPr>
            </w:pPr>
            <w:r w:rsidRPr="002800CE">
              <w:t>-</w:t>
            </w:r>
          </w:p>
        </w:tc>
        <w:tc>
          <w:tcPr>
            <w:tcW w:w="509" w:type="pct"/>
            <w:shd w:val="pct25" w:color="auto" w:fill="auto"/>
            <w:vAlign w:val="center"/>
          </w:tcPr>
          <w:p w14:paraId="7190840E" w14:textId="78987186" w:rsidR="00976B63" w:rsidRPr="00E0334A" w:rsidRDefault="00976B63" w:rsidP="00976B63">
            <w:pPr>
              <w:pStyle w:val="RepTable"/>
              <w:rPr>
                <w:szCs w:val="20"/>
              </w:rPr>
            </w:pPr>
            <w:r w:rsidRPr="002800CE">
              <w:t>-</w:t>
            </w:r>
          </w:p>
        </w:tc>
      </w:tr>
      <w:tr w:rsidR="00976B63" w:rsidRPr="0073054F" w14:paraId="39F25A67" w14:textId="77777777" w:rsidTr="003717DB">
        <w:trPr>
          <w:cantSplit/>
        </w:trPr>
        <w:tc>
          <w:tcPr>
            <w:tcW w:w="504" w:type="pct"/>
            <w:shd w:val="pct25" w:color="auto" w:fill="auto"/>
            <w:vAlign w:val="center"/>
          </w:tcPr>
          <w:p w14:paraId="03CE51E0" w14:textId="77777777" w:rsidR="00976B63" w:rsidRPr="00E0334A" w:rsidRDefault="00976B63" w:rsidP="00976B63">
            <w:pPr>
              <w:pStyle w:val="RepTable"/>
            </w:pPr>
            <w:r w:rsidRPr="00E0334A">
              <w:t>75%</w:t>
            </w:r>
          </w:p>
        </w:tc>
        <w:tc>
          <w:tcPr>
            <w:tcW w:w="763" w:type="pct"/>
            <w:vMerge/>
            <w:shd w:val="pct25" w:color="auto" w:fill="auto"/>
            <w:vAlign w:val="center"/>
          </w:tcPr>
          <w:p w14:paraId="1D27A963" w14:textId="77777777" w:rsidR="00976B63" w:rsidRPr="00E0334A" w:rsidRDefault="00976B63" w:rsidP="00976B63">
            <w:pPr>
              <w:pStyle w:val="RepTable"/>
            </w:pPr>
          </w:p>
        </w:tc>
        <w:tc>
          <w:tcPr>
            <w:tcW w:w="453" w:type="pct"/>
            <w:shd w:val="pct25" w:color="auto" w:fill="auto"/>
            <w:vAlign w:val="center"/>
          </w:tcPr>
          <w:p w14:paraId="1599F87C" w14:textId="690C5B07" w:rsidR="00976B63" w:rsidRPr="00E0334A" w:rsidRDefault="00976B63" w:rsidP="00976B63">
            <w:pPr>
              <w:pStyle w:val="RepTable"/>
              <w:rPr>
                <w:szCs w:val="20"/>
              </w:rPr>
            </w:pPr>
            <w:r w:rsidRPr="002800CE">
              <w:t>-</w:t>
            </w:r>
          </w:p>
        </w:tc>
        <w:tc>
          <w:tcPr>
            <w:tcW w:w="452" w:type="pct"/>
            <w:shd w:val="pct25" w:color="auto" w:fill="auto"/>
            <w:vAlign w:val="center"/>
          </w:tcPr>
          <w:p w14:paraId="4EDE6564" w14:textId="7F6D93EA" w:rsidR="00976B63" w:rsidRPr="00E0334A" w:rsidRDefault="00976B63" w:rsidP="00976B63">
            <w:pPr>
              <w:pStyle w:val="RepTable"/>
            </w:pPr>
            <w:r w:rsidRPr="002800CE">
              <w:t>-</w:t>
            </w:r>
          </w:p>
        </w:tc>
        <w:tc>
          <w:tcPr>
            <w:tcW w:w="452" w:type="pct"/>
            <w:shd w:val="pct25" w:color="auto" w:fill="auto"/>
            <w:vAlign w:val="center"/>
          </w:tcPr>
          <w:p w14:paraId="44E49DF2" w14:textId="3DFF5D06" w:rsidR="00976B63" w:rsidRPr="00E0334A" w:rsidRDefault="00976B63" w:rsidP="00976B63">
            <w:pPr>
              <w:pStyle w:val="RepTable"/>
            </w:pPr>
            <w:r w:rsidRPr="002800CE">
              <w:t>-</w:t>
            </w:r>
          </w:p>
        </w:tc>
        <w:tc>
          <w:tcPr>
            <w:tcW w:w="510" w:type="pct"/>
            <w:shd w:val="pct25" w:color="auto" w:fill="auto"/>
            <w:vAlign w:val="center"/>
          </w:tcPr>
          <w:p w14:paraId="118C26FB" w14:textId="0E821B59" w:rsidR="00976B63" w:rsidRPr="00E0334A" w:rsidRDefault="00976B63" w:rsidP="00976B63">
            <w:pPr>
              <w:pStyle w:val="RepTable"/>
              <w:rPr>
                <w:szCs w:val="20"/>
              </w:rPr>
            </w:pPr>
            <w:r w:rsidRPr="002800CE">
              <w:t>-</w:t>
            </w:r>
          </w:p>
        </w:tc>
        <w:tc>
          <w:tcPr>
            <w:tcW w:w="453" w:type="pct"/>
            <w:shd w:val="pct25" w:color="auto" w:fill="auto"/>
            <w:vAlign w:val="center"/>
          </w:tcPr>
          <w:p w14:paraId="48C02B66" w14:textId="6B8586E8" w:rsidR="00976B63" w:rsidRPr="00E0334A" w:rsidRDefault="00976B63" w:rsidP="00976B63">
            <w:pPr>
              <w:pStyle w:val="RepTable"/>
            </w:pPr>
            <w:r w:rsidRPr="002800CE">
              <w:t>-</w:t>
            </w:r>
          </w:p>
        </w:tc>
        <w:tc>
          <w:tcPr>
            <w:tcW w:w="452" w:type="pct"/>
            <w:shd w:val="pct25" w:color="auto" w:fill="auto"/>
            <w:vAlign w:val="center"/>
          </w:tcPr>
          <w:p w14:paraId="0F4DB516" w14:textId="0B27FE74" w:rsidR="00976B63" w:rsidRPr="00E0334A" w:rsidRDefault="00976B63" w:rsidP="00976B63">
            <w:pPr>
              <w:pStyle w:val="RepTable"/>
              <w:rPr>
                <w:szCs w:val="20"/>
              </w:rPr>
            </w:pPr>
            <w:r w:rsidRPr="002800CE">
              <w:t>-</w:t>
            </w:r>
          </w:p>
        </w:tc>
        <w:tc>
          <w:tcPr>
            <w:tcW w:w="452" w:type="pct"/>
            <w:shd w:val="pct25" w:color="auto" w:fill="auto"/>
            <w:vAlign w:val="center"/>
          </w:tcPr>
          <w:p w14:paraId="3328B5FB" w14:textId="35002662" w:rsidR="00976B63" w:rsidRPr="00E0334A" w:rsidRDefault="00976B63" w:rsidP="00976B63">
            <w:pPr>
              <w:pStyle w:val="RepTable"/>
              <w:rPr>
                <w:szCs w:val="20"/>
              </w:rPr>
            </w:pPr>
            <w:r w:rsidRPr="002800CE">
              <w:t>-</w:t>
            </w:r>
          </w:p>
        </w:tc>
        <w:tc>
          <w:tcPr>
            <w:tcW w:w="509" w:type="pct"/>
            <w:shd w:val="pct25" w:color="auto" w:fill="auto"/>
            <w:vAlign w:val="center"/>
          </w:tcPr>
          <w:p w14:paraId="3BDA1F5F" w14:textId="1EAE8F91" w:rsidR="00976B63" w:rsidRPr="00E0334A" w:rsidRDefault="00976B63" w:rsidP="00976B63">
            <w:pPr>
              <w:pStyle w:val="RepTable"/>
              <w:rPr>
                <w:szCs w:val="20"/>
              </w:rPr>
            </w:pPr>
            <w:r w:rsidRPr="002800CE">
              <w:t>-</w:t>
            </w:r>
          </w:p>
        </w:tc>
      </w:tr>
      <w:tr w:rsidR="00976B63" w:rsidRPr="0073054F" w14:paraId="7556E537" w14:textId="77777777" w:rsidTr="003717DB">
        <w:trPr>
          <w:cantSplit/>
        </w:trPr>
        <w:tc>
          <w:tcPr>
            <w:tcW w:w="504" w:type="pct"/>
            <w:shd w:val="pct25" w:color="auto" w:fill="auto"/>
            <w:vAlign w:val="center"/>
          </w:tcPr>
          <w:p w14:paraId="73613610" w14:textId="77777777" w:rsidR="00976B63" w:rsidRPr="00E0334A" w:rsidRDefault="00976B63" w:rsidP="00976B63">
            <w:pPr>
              <w:pStyle w:val="RepTable"/>
            </w:pPr>
            <w:r w:rsidRPr="00E0334A">
              <w:lastRenderedPageBreak/>
              <w:t>None</w:t>
            </w:r>
          </w:p>
        </w:tc>
        <w:tc>
          <w:tcPr>
            <w:tcW w:w="763" w:type="pct"/>
            <w:vMerge w:val="restart"/>
            <w:shd w:val="pct25" w:color="auto" w:fill="auto"/>
            <w:vAlign w:val="center"/>
          </w:tcPr>
          <w:p w14:paraId="736406C9" w14:textId="3497170B" w:rsidR="00976B63" w:rsidRPr="00E0334A" w:rsidRDefault="00976B63" w:rsidP="00976B63">
            <w:pPr>
              <w:pStyle w:val="RepTable"/>
            </w:pPr>
            <w:r>
              <w:rPr>
                <w:szCs w:val="20"/>
              </w:rPr>
              <w:t>R1</w:t>
            </w:r>
            <w:r w:rsidRPr="00E0334A">
              <w:rPr>
                <w:szCs w:val="20"/>
              </w:rPr>
              <w:t xml:space="preserve"> stream</w:t>
            </w:r>
          </w:p>
        </w:tc>
        <w:tc>
          <w:tcPr>
            <w:tcW w:w="453" w:type="pct"/>
            <w:shd w:val="pct25" w:color="auto" w:fill="auto"/>
            <w:vAlign w:val="center"/>
          </w:tcPr>
          <w:p w14:paraId="5F653A57" w14:textId="3FA8ABDE" w:rsidR="00976B63" w:rsidRPr="00E0334A" w:rsidRDefault="00976B63" w:rsidP="00976B63">
            <w:pPr>
              <w:pStyle w:val="RepTable"/>
              <w:rPr>
                <w:szCs w:val="20"/>
              </w:rPr>
            </w:pPr>
            <w:r w:rsidRPr="002800CE">
              <w:t>-</w:t>
            </w:r>
          </w:p>
        </w:tc>
        <w:tc>
          <w:tcPr>
            <w:tcW w:w="452" w:type="pct"/>
            <w:shd w:val="pct25" w:color="auto" w:fill="auto"/>
            <w:vAlign w:val="center"/>
          </w:tcPr>
          <w:p w14:paraId="497BF60B" w14:textId="6A0775D2" w:rsidR="00976B63" w:rsidRPr="00E0334A" w:rsidRDefault="00976B63" w:rsidP="00976B63">
            <w:pPr>
              <w:pStyle w:val="RepTable"/>
            </w:pPr>
            <w:r w:rsidRPr="002800CE">
              <w:t>-</w:t>
            </w:r>
          </w:p>
        </w:tc>
        <w:tc>
          <w:tcPr>
            <w:tcW w:w="452" w:type="pct"/>
            <w:shd w:val="pct25" w:color="auto" w:fill="auto"/>
            <w:vAlign w:val="center"/>
          </w:tcPr>
          <w:p w14:paraId="339AE70D" w14:textId="1F05B773" w:rsidR="00976B63" w:rsidRPr="00E0334A" w:rsidRDefault="00976B63" w:rsidP="00976B63">
            <w:pPr>
              <w:pStyle w:val="RepTable"/>
            </w:pPr>
            <w:r w:rsidRPr="002800CE">
              <w:t>-</w:t>
            </w:r>
          </w:p>
        </w:tc>
        <w:tc>
          <w:tcPr>
            <w:tcW w:w="510" w:type="pct"/>
            <w:shd w:val="pct25" w:color="auto" w:fill="auto"/>
            <w:vAlign w:val="center"/>
          </w:tcPr>
          <w:p w14:paraId="589EBC81" w14:textId="059D338B" w:rsidR="00976B63" w:rsidRPr="00E0334A" w:rsidRDefault="00976B63" w:rsidP="00976B63">
            <w:pPr>
              <w:pStyle w:val="RepTable"/>
              <w:rPr>
                <w:szCs w:val="20"/>
              </w:rPr>
            </w:pPr>
            <w:r w:rsidRPr="002800CE">
              <w:t>-</w:t>
            </w:r>
          </w:p>
        </w:tc>
        <w:tc>
          <w:tcPr>
            <w:tcW w:w="453" w:type="pct"/>
            <w:shd w:val="pct25" w:color="auto" w:fill="auto"/>
            <w:vAlign w:val="center"/>
          </w:tcPr>
          <w:p w14:paraId="5CB29873" w14:textId="761C2581" w:rsidR="00976B63" w:rsidRPr="00E0334A" w:rsidRDefault="00976B63" w:rsidP="00976B63">
            <w:pPr>
              <w:pStyle w:val="RepTable"/>
            </w:pPr>
            <w:r w:rsidRPr="002800CE">
              <w:t>2.484</w:t>
            </w:r>
          </w:p>
        </w:tc>
        <w:tc>
          <w:tcPr>
            <w:tcW w:w="452" w:type="pct"/>
            <w:shd w:val="pct25" w:color="auto" w:fill="auto"/>
            <w:vAlign w:val="center"/>
          </w:tcPr>
          <w:p w14:paraId="4A8F49B8" w14:textId="5E18EB7A" w:rsidR="00976B63" w:rsidRPr="00E0334A" w:rsidRDefault="00976B63" w:rsidP="00976B63">
            <w:pPr>
              <w:pStyle w:val="RepTable"/>
              <w:rPr>
                <w:szCs w:val="20"/>
              </w:rPr>
            </w:pPr>
            <w:r w:rsidRPr="002800CE">
              <w:t>1.340</w:t>
            </w:r>
          </w:p>
        </w:tc>
        <w:tc>
          <w:tcPr>
            <w:tcW w:w="452" w:type="pct"/>
            <w:shd w:val="pct25" w:color="auto" w:fill="auto"/>
            <w:vAlign w:val="center"/>
          </w:tcPr>
          <w:p w14:paraId="760BFECB" w14:textId="32AE5A59" w:rsidR="00976B63" w:rsidRPr="00E0334A" w:rsidRDefault="00976B63" w:rsidP="00976B63">
            <w:pPr>
              <w:pStyle w:val="RepTable"/>
              <w:rPr>
                <w:szCs w:val="20"/>
              </w:rPr>
            </w:pPr>
            <w:r w:rsidRPr="002800CE">
              <w:t>0.923</w:t>
            </w:r>
          </w:p>
        </w:tc>
        <w:tc>
          <w:tcPr>
            <w:tcW w:w="509" w:type="pct"/>
            <w:shd w:val="pct25" w:color="auto" w:fill="auto"/>
            <w:vAlign w:val="center"/>
          </w:tcPr>
          <w:p w14:paraId="453AA19D" w14:textId="004CC0D1" w:rsidR="00976B63" w:rsidRPr="00E0334A" w:rsidRDefault="00976B63" w:rsidP="00976B63">
            <w:pPr>
              <w:pStyle w:val="RepTable"/>
              <w:rPr>
                <w:szCs w:val="20"/>
              </w:rPr>
            </w:pPr>
            <w:r w:rsidRPr="002800CE">
              <w:t>0.702</w:t>
            </w:r>
          </w:p>
        </w:tc>
      </w:tr>
      <w:tr w:rsidR="00976B63" w:rsidRPr="0073054F" w14:paraId="0C3425D2" w14:textId="77777777" w:rsidTr="003717DB">
        <w:trPr>
          <w:cantSplit/>
        </w:trPr>
        <w:tc>
          <w:tcPr>
            <w:tcW w:w="504" w:type="pct"/>
            <w:shd w:val="pct25" w:color="auto" w:fill="auto"/>
            <w:vAlign w:val="center"/>
          </w:tcPr>
          <w:p w14:paraId="21A45F60" w14:textId="77777777" w:rsidR="00976B63" w:rsidRPr="00E0334A" w:rsidRDefault="00976B63" w:rsidP="00976B63">
            <w:pPr>
              <w:pStyle w:val="RepTable"/>
            </w:pPr>
            <w:r w:rsidRPr="00E0334A">
              <w:t>50%</w:t>
            </w:r>
          </w:p>
        </w:tc>
        <w:tc>
          <w:tcPr>
            <w:tcW w:w="763" w:type="pct"/>
            <w:vMerge/>
            <w:shd w:val="pct25" w:color="auto" w:fill="auto"/>
            <w:vAlign w:val="center"/>
          </w:tcPr>
          <w:p w14:paraId="39EBAB09" w14:textId="77777777" w:rsidR="00976B63" w:rsidRPr="00E0334A" w:rsidRDefault="00976B63" w:rsidP="00976B63">
            <w:pPr>
              <w:pStyle w:val="RepTable"/>
            </w:pPr>
          </w:p>
        </w:tc>
        <w:tc>
          <w:tcPr>
            <w:tcW w:w="453" w:type="pct"/>
            <w:shd w:val="pct25" w:color="auto" w:fill="auto"/>
            <w:vAlign w:val="center"/>
          </w:tcPr>
          <w:p w14:paraId="210D44D9" w14:textId="26B2EAEC" w:rsidR="00976B63" w:rsidRPr="00E0334A" w:rsidRDefault="00976B63" w:rsidP="00976B63">
            <w:pPr>
              <w:pStyle w:val="RepTable"/>
              <w:rPr>
                <w:szCs w:val="20"/>
              </w:rPr>
            </w:pPr>
            <w:r w:rsidRPr="002800CE">
              <w:t>-</w:t>
            </w:r>
          </w:p>
        </w:tc>
        <w:tc>
          <w:tcPr>
            <w:tcW w:w="452" w:type="pct"/>
            <w:shd w:val="pct25" w:color="auto" w:fill="auto"/>
            <w:vAlign w:val="center"/>
          </w:tcPr>
          <w:p w14:paraId="151704BD" w14:textId="32FB4EDA" w:rsidR="00976B63" w:rsidRPr="00E0334A" w:rsidRDefault="00976B63" w:rsidP="00976B63">
            <w:pPr>
              <w:pStyle w:val="RepTable"/>
            </w:pPr>
            <w:r w:rsidRPr="002800CE">
              <w:t>-</w:t>
            </w:r>
          </w:p>
        </w:tc>
        <w:tc>
          <w:tcPr>
            <w:tcW w:w="452" w:type="pct"/>
            <w:shd w:val="pct25" w:color="auto" w:fill="auto"/>
            <w:vAlign w:val="center"/>
          </w:tcPr>
          <w:p w14:paraId="2F1D7A36" w14:textId="7C1F5240" w:rsidR="00976B63" w:rsidRPr="00E0334A" w:rsidRDefault="00976B63" w:rsidP="00976B63">
            <w:pPr>
              <w:pStyle w:val="RepTable"/>
            </w:pPr>
            <w:r w:rsidRPr="002800CE">
              <w:t>-</w:t>
            </w:r>
          </w:p>
        </w:tc>
        <w:tc>
          <w:tcPr>
            <w:tcW w:w="510" w:type="pct"/>
            <w:shd w:val="pct25" w:color="auto" w:fill="auto"/>
            <w:vAlign w:val="center"/>
          </w:tcPr>
          <w:p w14:paraId="18E64243" w14:textId="0FF2647A" w:rsidR="00976B63" w:rsidRPr="00E0334A" w:rsidRDefault="00976B63" w:rsidP="00976B63">
            <w:pPr>
              <w:pStyle w:val="RepTable"/>
              <w:rPr>
                <w:szCs w:val="20"/>
              </w:rPr>
            </w:pPr>
            <w:r w:rsidRPr="002800CE">
              <w:t>-</w:t>
            </w:r>
          </w:p>
        </w:tc>
        <w:tc>
          <w:tcPr>
            <w:tcW w:w="453" w:type="pct"/>
            <w:shd w:val="pct25" w:color="auto" w:fill="auto"/>
            <w:vAlign w:val="center"/>
          </w:tcPr>
          <w:p w14:paraId="5488B33E" w14:textId="23014039" w:rsidR="00976B63" w:rsidRPr="00E0334A" w:rsidRDefault="00976B63" w:rsidP="00976B63">
            <w:pPr>
              <w:pStyle w:val="RepTable"/>
            </w:pPr>
            <w:r w:rsidRPr="002800CE">
              <w:t>1.298</w:t>
            </w:r>
          </w:p>
        </w:tc>
        <w:tc>
          <w:tcPr>
            <w:tcW w:w="452" w:type="pct"/>
            <w:shd w:val="pct25" w:color="auto" w:fill="auto"/>
            <w:vAlign w:val="center"/>
          </w:tcPr>
          <w:p w14:paraId="1B51467D" w14:textId="46004BC8" w:rsidR="00976B63" w:rsidRPr="00E0334A" w:rsidRDefault="00976B63" w:rsidP="00976B63">
            <w:pPr>
              <w:pStyle w:val="RepTable"/>
              <w:rPr>
                <w:szCs w:val="20"/>
              </w:rPr>
            </w:pPr>
            <w:r w:rsidRPr="002800CE">
              <w:t>0.737</w:t>
            </w:r>
          </w:p>
        </w:tc>
        <w:tc>
          <w:tcPr>
            <w:tcW w:w="452" w:type="pct"/>
            <w:shd w:val="pct25" w:color="auto" w:fill="auto"/>
            <w:vAlign w:val="center"/>
          </w:tcPr>
          <w:p w14:paraId="1809F1A5" w14:textId="795FA7B2" w:rsidR="00976B63" w:rsidRPr="00E0334A" w:rsidRDefault="00976B63" w:rsidP="00976B63">
            <w:pPr>
              <w:pStyle w:val="RepTable"/>
              <w:rPr>
                <w:szCs w:val="20"/>
              </w:rPr>
            </w:pPr>
            <w:r w:rsidRPr="002800CE">
              <w:t>0.565</w:t>
            </w:r>
          </w:p>
        </w:tc>
        <w:tc>
          <w:tcPr>
            <w:tcW w:w="509" w:type="pct"/>
            <w:shd w:val="pct25" w:color="auto" w:fill="auto"/>
            <w:vAlign w:val="center"/>
          </w:tcPr>
          <w:p w14:paraId="5087FE50" w14:textId="5BF85A43" w:rsidR="00976B63" w:rsidRPr="00E0334A" w:rsidRDefault="00976B63" w:rsidP="00976B63">
            <w:pPr>
              <w:pStyle w:val="RepTable"/>
              <w:rPr>
                <w:szCs w:val="20"/>
              </w:rPr>
            </w:pPr>
            <w:r w:rsidRPr="002800CE">
              <w:t>0.385</w:t>
            </w:r>
          </w:p>
        </w:tc>
      </w:tr>
      <w:tr w:rsidR="00976B63" w:rsidRPr="0073054F" w14:paraId="61967EF9" w14:textId="77777777" w:rsidTr="003717DB">
        <w:trPr>
          <w:cantSplit/>
        </w:trPr>
        <w:tc>
          <w:tcPr>
            <w:tcW w:w="504" w:type="pct"/>
            <w:shd w:val="pct25" w:color="auto" w:fill="auto"/>
            <w:vAlign w:val="center"/>
          </w:tcPr>
          <w:p w14:paraId="479BAC33" w14:textId="77777777" w:rsidR="00976B63" w:rsidRPr="00E0334A" w:rsidRDefault="00976B63" w:rsidP="00976B63">
            <w:pPr>
              <w:pStyle w:val="RepTable"/>
            </w:pPr>
            <w:r w:rsidRPr="00E0334A">
              <w:t>75%</w:t>
            </w:r>
          </w:p>
        </w:tc>
        <w:tc>
          <w:tcPr>
            <w:tcW w:w="763" w:type="pct"/>
            <w:vMerge/>
            <w:shd w:val="pct25" w:color="auto" w:fill="auto"/>
            <w:vAlign w:val="center"/>
          </w:tcPr>
          <w:p w14:paraId="3A2A023C" w14:textId="77777777" w:rsidR="00976B63" w:rsidRPr="00E0334A" w:rsidRDefault="00976B63" w:rsidP="00976B63">
            <w:pPr>
              <w:pStyle w:val="RepTable"/>
            </w:pPr>
          </w:p>
        </w:tc>
        <w:tc>
          <w:tcPr>
            <w:tcW w:w="453" w:type="pct"/>
            <w:shd w:val="pct25" w:color="auto" w:fill="auto"/>
            <w:vAlign w:val="center"/>
          </w:tcPr>
          <w:p w14:paraId="78A48C3D" w14:textId="0F56CCC1" w:rsidR="00976B63" w:rsidRPr="00E0334A" w:rsidRDefault="00976B63" w:rsidP="00976B63">
            <w:pPr>
              <w:pStyle w:val="RepTable"/>
              <w:rPr>
                <w:szCs w:val="20"/>
              </w:rPr>
            </w:pPr>
            <w:r w:rsidRPr="002800CE">
              <w:t>-</w:t>
            </w:r>
          </w:p>
        </w:tc>
        <w:tc>
          <w:tcPr>
            <w:tcW w:w="452" w:type="pct"/>
            <w:shd w:val="pct25" w:color="auto" w:fill="auto"/>
            <w:vAlign w:val="center"/>
          </w:tcPr>
          <w:p w14:paraId="5BA4F532" w14:textId="7E5B9675" w:rsidR="00976B63" w:rsidRPr="00E0334A" w:rsidRDefault="00976B63" w:rsidP="00976B63">
            <w:pPr>
              <w:pStyle w:val="RepTable"/>
            </w:pPr>
            <w:r w:rsidRPr="002800CE">
              <w:t>-</w:t>
            </w:r>
          </w:p>
        </w:tc>
        <w:tc>
          <w:tcPr>
            <w:tcW w:w="452" w:type="pct"/>
            <w:shd w:val="pct25" w:color="auto" w:fill="auto"/>
            <w:vAlign w:val="center"/>
          </w:tcPr>
          <w:p w14:paraId="625F74E0" w14:textId="3C553139" w:rsidR="00976B63" w:rsidRPr="00E0334A" w:rsidRDefault="00976B63" w:rsidP="00976B63">
            <w:pPr>
              <w:pStyle w:val="RepTable"/>
            </w:pPr>
            <w:r w:rsidRPr="002800CE">
              <w:t>-</w:t>
            </w:r>
          </w:p>
        </w:tc>
        <w:tc>
          <w:tcPr>
            <w:tcW w:w="510" w:type="pct"/>
            <w:shd w:val="pct25" w:color="auto" w:fill="auto"/>
            <w:vAlign w:val="center"/>
          </w:tcPr>
          <w:p w14:paraId="03139CEE" w14:textId="6E855F6C" w:rsidR="00976B63" w:rsidRPr="00E0334A" w:rsidRDefault="00976B63" w:rsidP="00976B63">
            <w:pPr>
              <w:pStyle w:val="RepTable"/>
              <w:rPr>
                <w:szCs w:val="20"/>
              </w:rPr>
            </w:pPr>
            <w:r w:rsidRPr="002800CE">
              <w:t>-</w:t>
            </w:r>
          </w:p>
        </w:tc>
        <w:tc>
          <w:tcPr>
            <w:tcW w:w="453" w:type="pct"/>
            <w:shd w:val="pct25" w:color="auto" w:fill="auto"/>
            <w:vAlign w:val="center"/>
          </w:tcPr>
          <w:p w14:paraId="22780AFD" w14:textId="6575C7EC" w:rsidR="00976B63" w:rsidRPr="00E0334A" w:rsidRDefault="00976B63" w:rsidP="00976B63">
            <w:pPr>
              <w:pStyle w:val="RepTable"/>
            </w:pPr>
            <w:r w:rsidRPr="002800CE">
              <w:t>1.058</w:t>
            </w:r>
          </w:p>
        </w:tc>
        <w:tc>
          <w:tcPr>
            <w:tcW w:w="452" w:type="pct"/>
            <w:shd w:val="pct25" w:color="auto" w:fill="auto"/>
            <w:vAlign w:val="center"/>
          </w:tcPr>
          <w:p w14:paraId="724A4C0C" w14:textId="3D401007" w:rsidR="00976B63" w:rsidRPr="00E0334A" w:rsidRDefault="00976B63" w:rsidP="00976B63">
            <w:pPr>
              <w:pStyle w:val="RepTable"/>
              <w:rPr>
                <w:szCs w:val="20"/>
              </w:rPr>
            </w:pPr>
            <w:r w:rsidRPr="002800CE">
              <w:t>0.737</w:t>
            </w:r>
          </w:p>
        </w:tc>
        <w:tc>
          <w:tcPr>
            <w:tcW w:w="452" w:type="pct"/>
            <w:shd w:val="pct25" w:color="auto" w:fill="auto"/>
            <w:vAlign w:val="center"/>
          </w:tcPr>
          <w:p w14:paraId="27546BC9" w14:textId="51B6674A" w:rsidR="00976B63" w:rsidRPr="00E0334A" w:rsidRDefault="00976B63" w:rsidP="00976B63">
            <w:pPr>
              <w:pStyle w:val="RepTable"/>
              <w:rPr>
                <w:szCs w:val="20"/>
              </w:rPr>
            </w:pPr>
            <w:r w:rsidRPr="002800CE">
              <w:t>0.565</w:t>
            </w:r>
          </w:p>
        </w:tc>
        <w:tc>
          <w:tcPr>
            <w:tcW w:w="509" w:type="pct"/>
            <w:shd w:val="pct25" w:color="auto" w:fill="auto"/>
            <w:vAlign w:val="center"/>
          </w:tcPr>
          <w:p w14:paraId="6CB7C892" w14:textId="2F76EEF2" w:rsidR="00976B63" w:rsidRPr="00E0334A" w:rsidRDefault="00976B63" w:rsidP="00976B63">
            <w:pPr>
              <w:pStyle w:val="RepTable"/>
              <w:rPr>
                <w:szCs w:val="20"/>
              </w:rPr>
            </w:pPr>
            <w:r w:rsidRPr="002800CE">
              <w:t>0.385</w:t>
            </w:r>
          </w:p>
        </w:tc>
      </w:tr>
      <w:tr w:rsidR="00976B63" w:rsidRPr="0073054F" w14:paraId="69C7342B" w14:textId="77777777" w:rsidTr="003717DB">
        <w:trPr>
          <w:cantSplit/>
        </w:trPr>
        <w:tc>
          <w:tcPr>
            <w:tcW w:w="504" w:type="pct"/>
            <w:shd w:val="pct25" w:color="auto" w:fill="auto"/>
            <w:vAlign w:val="center"/>
          </w:tcPr>
          <w:p w14:paraId="65921310" w14:textId="77777777" w:rsidR="00976B63" w:rsidRPr="00E0334A" w:rsidRDefault="00976B63" w:rsidP="00976B63">
            <w:pPr>
              <w:pStyle w:val="RepTable"/>
            </w:pPr>
            <w:r w:rsidRPr="00E0334A">
              <w:t>90%</w:t>
            </w:r>
          </w:p>
        </w:tc>
        <w:tc>
          <w:tcPr>
            <w:tcW w:w="763" w:type="pct"/>
            <w:vMerge/>
            <w:shd w:val="pct25" w:color="auto" w:fill="auto"/>
            <w:vAlign w:val="center"/>
          </w:tcPr>
          <w:p w14:paraId="2FF22946" w14:textId="77777777" w:rsidR="00976B63" w:rsidRPr="00E0334A" w:rsidRDefault="00976B63" w:rsidP="00976B63">
            <w:pPr>
              <w:pStyle w:val="RepTable"/>
            </w:pPr>
          </w:p>
        </w:tc>
        <w:tc>
          <w:tcPr>
            <w:tcW w:w="453" w:type="pct"/>
            <w:shd w:val="pct25" w:color="auto" w:fill="auto"/>
            <w:vAlign w:val="center"/>
          </w:tcPr>
          <w:p w14:paraId="782641CF" w14:textId="66839188" w:rsidR="00976B63" w:rsidRPr="00E0334A" w:rsidRDefault="00976B63" w:rsidP="00976B63">
            <w:pPr>
              <w:pStyle w:val="RepTable"/>
              <w:rPr>
                <w:szCs w:val="20"/>
              </w:rPr>
            </w:pPr>
            <w:r w:rsidRPr="002800CE">
              <w:t>-</w:t>
            </w:r>
          </w:p>
        </w:tc>
        <w:tc>
          <w:tcPr>
            <w:tcW w:w="452" w:type="pct"/>
            <w:shd w:val="pct25" w:color="auto" w:fill="auto"/>
            <w:vAlign w:val="center"/>
          </w:tcPr>
          <w:p w14:paraId="6EB7AB2A" w14:textId="342A8BAD" w:rsidR="00976B63" w:rsidRPr="00E0334A" w:rsidRDefault="00976B63" w:rsidP="00976B63">
            <w:pPr>
              <w:pStyle w:val="RepTable"/>
            </w:pPr>
            <w:r w:rsidRPr="002800CE">
              <w:t>-</w:t>
            </w:r>
          </w:p>
        </w:tc>
        <w:tc>
          <w:tcPr>
            <w:tcW w:w="452" w:type="pct"/>
            <w:shd w:val="pct25" w:color="auto" w:fill="auto"/>
            <w:vAlign w:val="center"/>
          </w:tcPr>
          <w:p w14:paraId="172E6BF6" w14:textId="4DB85653" w:rsidR="00976B63" w:rsidRPr="00E0334A" w:rsidRDefault="00976B63" w:rsidP="00976B63">
            <w:pPr>
              <w:pStyle w:val="RepTable"/>
            </w:pPr>
            <w:r w:rsidRPr="002800CE">
              <w:t>-</w:t>
            </w:r>
          </w:p>
        </w:tc>
        <w:tc>
          <w:tcPr>
            <w:tcW w:w="510" w:type="pct"/>
            <w:shd w:val="pct25" w:color="auto" w:fill="auto"/>
            <w:vAlign w:val="center"/>
          </w:tcPr>
          <w:p w14:paraId="6AF08006" w14:textId="7A32DB4C" w:rsidR="00976B63" w:rsidRPr="00E0334A" w:rsidRDefault="00976B63" w:rsidP="00976B63">
            <w:pPr>
              <w:pStyle w:val="RepTable"/>
              <w:rPr>
                <w:szCs w:val="20"/>
              </w:rPr>
            </w:pPr>
            <w:r w:rsidRPr="002800CE">
              <w:t>-</w:t>
            </w:r>
          </w:p>
        </w:tc>
        <w:tc>
          <w:tcPr>
            <w:tcW w:w="453" w:type="pct"/>
            <w:shd w:val="pct25" w:color="auto" w:fill="auto"/>
            <w:vAlign w:val="center"/>
          </w:tcPr>
          <w:p w14:paraId="276C6735" w14:textId="73D58D33" w:rsidR="00976B63" w:rsidRPr="00E0334A" w:rsidRDefault="00976B63" w:rsidP="00976B63">
            <w:pPr>
              <w:pStyle w:val="RepTable"/>
            </w:pPr>
            <w:r w:rsidRPr="002800CE">
              <w:t>1.058</w:t>
            </w:r>
          </w:p>
        </w:tc>
        <w:tc>
          <w:tcPr>
            <w:tcW w:w="452" w:type="pct"/>
            <w:shd w:val="pct25" w:color="auto" w:fill="auto"/>
            <w:vAlign w:val="center"/>
          </w:tcPr>
          <w:p w14:paraId="04C02E01" w14:textId="51D63478" w:rsidR="00976B63" w:rsidRPr="00E0334A" w:rsidRDefault="00976B63" w:rsidP="00976B63">
            <w:pPr>
              <w:pStyle w:val="RepTable"/>
              <w:rPr>
                <w:szCs w:val="20"/>
              </w:rPr>
            </w:pPr>
            <w:r w:rsidRPr="002800CE">
              <w:t>-</w:t>
            </w:r>
          </w:p>
        </w:tc>
        <w:tc>
          <w:tcPr>
            <w:tcW w:w="452" w:type="pct"/>
            <w:shd w:val="pct25" w:color="auto" w:fill="auto"/>
            <w:vAlign w:val="center"/>
          </w:tcPr>
          <w:p w14:paraId="5BB1965B" w14:textId="3B593F4C" w:rsidR="00976B63" w:rsidRPr="00E0334A" w:rsidRDefault="00976B63" w:rsidP="00976B63">
            <w:pPr>
              <w:pStyle w:val="RepTable"/>
              <w:rPr>
                <w:szCs w:val="20"/>
              </w:rPr>
            </w:pPr>
            <w:r w:rsidRPr="002800CE">
              <w:t>-</w:t>
            </w:r>
          </w:p>
        </w:tc>
        <w:tc>
          <w:tcPr>
            <w:tcW w:w="509" w:type="pct"/>
            <w:shd w:val="pct25" w:color="auto" w:fill="auto"/>
            <w:vAlign w:val="center"/>
          </w:tcPr>
          <w:p w14:paraId="46E21187" w14:textId="092B11FB" w:rsidR="00976B63" w:rsidRPr="00E0334A" w:rsidRDefault="00976B63" w:rsidP="00976B63">
            <w:pPr>
              <w:pStyle w:val="RepTable"/>
              <w:rPr>
                <w:szCs w:val="20"/>
              </w:rPr>
            </w:pPr>
            <w:r w:rsidRPr="002800CE">
              <w:t>-</w:t>
            </w:r>
          </w:p>
        </w:tc>
      </w:tr>
      <w:tr w:rsidR="00976B63" w:rsidRPr="0073054F" w14:paraId="17D0FDD4" w14:textId="77777777" w:rsidTr="00014C45">
        <w:trPr>
          <w:cantSplit/>
        </w:trPr>
        <w:tc>
          <w:tcPr>
            <w:tcW w:w="504" w:type="pct"/>
            <w:shd w:val="clear" w:color="auto" w:fill="auto"/>
            <w:vAlign w:val="center"/>
          </w:tcPr>
          <w:p w14:paraId="1A294471" w14:textId="77777777" w:rsidR="00976B63" w:rsidRPr="00E0334A" w:rsidRDefault="00976B63" w:rsidP="00976B63">
            <w:pPr>
              <w:pStyle w:val="RepTable"/>
            </w:pPr>
            <w:r w:rsidRPr="00E0334A">
              <w:t>None</w:t>
            </w:r>
          </w:p>
        </w:tc>
        <w:tc>
          <w:tcPr>
            <w:tcW w:w="763" w:type="pct"/>
            <w:vMerge w:val="restart"/>
            <w:shd w:val="clear" w:color="auto" w:fill="auto"/>
            <w:vAlign w:val="center"/>
          </w:tcPr>
          <w:p w14:paraId="3C336F54" w14:textId="69AD85FB" w:rsidR="00976B63" w:rsidRPr="00E0334A" w:rsidRDefault="00976B63" w:rsidP="00976B63">
            <w:pPr>
              <w:pStyle w:val="RepTable"/>
            </w:pPr>
            <w:r w:rsidRPr="00E0334A">
              <w:rPr>
                <w:szCs w:val="20"/>
              </w:rPr>
              <w:t>R</w:t>
            </w:r>
            <w:r>
              <w:rPr>
                <w:szCs w:val="20"/>
              </w:rPr>
              <w:t>2</w:t>
            </w:r>
            <w:r w:rsidRPr="00E0334A">
              <w:rPr>
                <w:szCs w:val="20"/>
              </w:rPr>
              <w:t xml:space="preserve"> stream</w:t>
            </w:r>
          </w:p>
        </w:tc>
        <w:tc>
          <w:tcPr>
            <w:tcW w:w="453" w:type="pct"/>
            <w:shd w:val="clear" w:color="auto" w:fill="auto"/>
            <w:vAlign w:val="center"/>
          </w:tcPr>
          <w:p w14:paraId="1C42BFE9" w14:textId="2037BEC0"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47C911AE" w14:textId="5B034DBE" w:rsidR="00976B63" w:rsidRPr="00E0334A" w:rsidRDefault="00976B63" w:rsidP="00976B63">
            <w:pPr>
              <w:pStyle w:val="RepTable"/>
            </w:pPr>
            <w:r w:rsidRPr="002800CE">
              <w:t>-</w:t>
            </w:r>
          </w:p>
        </w:tc>
        <w:tc>
          <w:tcPr>
            <w:tcW w:w="452" w:type="pct"/>
            <w:shd w:val="clear" w:color="auto" w:fill="auto"/>
            <w:vAlign w:val="center"/>
          </w:tcPr>
          <w:p w14:paraId="07B8175B" w14:textId="7687AF87" w:rsidR="00976B63" w:rsidRPr="00E0334A" w:rsidRDefault="00976B63" w:rsidP="00976B63">
            <w:pPr>
              <w:pStyle w:val="RepTable"/>
            </w:pPr>
            <w:r w:rsidRPr="002800CE">
              <w:t>-</w:t>
            </w:r>
          </w:p>
        </w:tc>
        <w:tc>
          <w:tcPr>
            <w:tcW w:w="510" w:type="pct"/>
            <w:shd w:val="clear" w:color="auto" w:fill="FFFFFF" w:themeFill="background1"/>
            <w:vAlign w:val="center"/>
          </w:tcPr>
          <w:p w14:paraId="3C64BB0D" w14:textId="31FC8031"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7F68B603" w14:textId="16A1FEDF" w:rsidR="00976B63" w:rsidRPr="00E0334A" w:rsidRDefault="00976B63" w:rsidP="00976B63">
            <w:pPr>
              <w:pStyle w:val="RepTable"/>
            </w:pPr>
            <w:r w:rsidRPr="002800CE">
              <w:t>3.282</w:t>
            </w:r>
          </w:p>
        </w:tc>
        <w:tc>
          <w:tcPr>
            <w:tcW w:w="452" w:type="pct"/>
            <w:shd w:val="clear" w:color="auto" w:fill="D9D9D9" w:themeFill="background1" w:themeFillShade="D9"/>
            <w:vAlign w:val="center"/>
          </w:tcPr>
          <w:p w14:paraId="6F1B9E8D" w14:textId="3352BDDA" w:rsidR="00976B63" w:rsidRPr="00E0334A" w:rsidRDefault="00976B63" w:rsidP="00976B63">
            <w:pPr>
              <w:pStyle w:val="RepTable"/>
              <w:rPr>
                <w:szCs w:val="20"/>
              </w:rPr>
            </w:pPr>
            <w:r w:rsidRPr="002800CE">
              <w:t>1.761</w:t>
            </w:r>
          </w:p>
        </w:tc>
        <w:tc>
          <w:tcPr>
            <w:tcW w:w="452" w:type="pct"/>
            <w:shd w:val="clear" w:color="auto" w:fill="D9D9D9" w:themeFill="background1" w:themeFillShade="D9"/>
            <w:vAlign w:val="center"/>
          </w:tcPr>
          <w:p w14:paraId="119E8508" w14:textId="1CD2AF1D" w:rsidR="00976B63" w:rsidRPr="00E0334A" w:rsidRDefault="00976B63" w:rsidP="00976B63">
            <w:pPr>
              <w:pStyle w:val="RepTable"/>
              <w:rPr>
                <w:szCs w:val="20"/>
              </w:rPr>
            </w:pPr>
            <w:r w:rsidRPr="002800CE">
              <w:t>1.208</w:t>
            </w:r>
          </w:p>
        </w:tc>
        <w:tc>
          <w:tcPr>
            <w:tcW w:w="509" w:type="pct"/>
            <w:shd w:val="clear" w:color="auto" w:fill="D9D9D9" w:themeFill="background1" w:themeFillShade="D9"/>
            <w:vAlign w:val="center"/>
          </w:tcPr>
          <w:p w14:paraId="0962367D" w14:textId="37965164" w:rsidR="00976B63" w:rsidRPr="00E0334A" w:rsidRDefault="00976B63" w:rsidP="00976B63">
            <w:pPr>
              <w:pStyle w:val="RepTable"/>
              <w:rPr>
                <w:szCs w:val="20"/>
              </w:rPr>
            </w:pPr>
            <w:r w:rsidRPr="002800CE">
              <w:t>0.919</w:t>
            </w:r>
          </w:p>
        </w:tc>
      </w:tr>
      <w:tr w:rsidR="00976B63" w:rsidRPr="0073054F" w14:paraId="61B74063" w14:textId="77777777" w:rsidTr="00014C45">
        <w:trPr>
          <w:cantSplit/>
        </w:trPr>
        <w:tc>
          <w:tcPr>
            <w:tcW w:w="504" w:type="pct"/>
            <w:shd w:val="clear" w:color="auto" w:fill="auto"/>
            <w:vAlign w:val="center"/>
          </w:tcPr>
          <w:p w14:paraId="47A66C22" w14:textId="77777777" w:rsidR="00976B63" w:rsidRPr="00E0334A" w:rsidRDefault="00976B63" w:rsidP="00976B63">
            <w:pPr>
              <w:pStyle w:val="RepTable"/>
            </w:pPr>
            <w:r w:rsidRPr="00E0334A">
              <w:t>50%</w:t>
            </w:r>
          </w:p>
        </w:tc>
        <w:tc>
          <w:tcPr>
            <w:tcW w:w="763" w:type="pct"/>
            <w:vMerge/>
            <w:shd w:val="clear" w:color="auto" w:fill="auto"/>
            <w:vAlign w:val="center"/>
          </w:tcPr>
          <w:p w14:paraId="568F1E14" w14:textId="77777777" w:rsidR="00976B63" w:rsidRPr="00E0334A" w:rsidRDefault="00976B63" w:rsidP="00976B63">
            <w:pPr>
              <w:pStyle w:val="RepTable"/>
            </w:pPr>
          </w:p>
        </w:tc>
        <w:tc>
          <w:tcPr>
            <w:tcW w:w="453" w:type="pct"/>
            <w:shd w:val="clear" w:color="auto" w:fill="auto"/>
            <w:vAlign w:val="center"/>
          </w:tcPr>
          <w:p w14:paraId="4B81DB47" w14:textId="2059E1BD"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4FC60FDA" w14:textId="34DE9599" w:rsidR="00976B63" w:rsidRPr="00E0334A" w:rsidRDefault="00976B63" w:rsidP="00976B63">
            <w:pPr>
              <w:pStyle w:val="RepTable"/>
            </w:pPr>
            <w:r w:rsidRPr="002800CE">
              <w:t>-</w:t>
            </w:r>
          </w:p>
        </w:tc>
        <w:tc>
          <w:tcPr>
            <w:tcW w:w="452" w:type="pct"/>
            <w:shd w:val="clear" w:color="auto" w:fill="auto"/>
            <w:vAlign w:val="center"/>
          </w:tcPr>
          <w:p w14:paraId="7C5B0EF6" w14:textId="464B0159" w:rsidR="00976B63" w:rsidRPr="00E0334A" w:rsidRDefault="00976B63" w:rsidP="00976B63">
            <w:pPr>
              <w:pStyle w:val="RepTable"/>
            </w:pPr>
            <w:r w:rsidRPr="002800CE">
              <w:t>-</w:t>
            </w:r>
          </w:p>
        </w:tc>
        <w:tc>
          <w:tcPr>
            <w:tcW w:w="510" w:type="pct"/>
            <w:shd w:val="clear" w:color="auto" w:fill="FFFFFF" w:themeFill="background1"/>
            <w:vAlign w:val="center"/>
          </w:tcPr>
          <w:p w14:paraId="4C59DB5E" w14:textId="2803EF63"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2E41837C" w14:textId="33A40BAC" w:rsidR="00976B63" w:rsidRPr="00E0334A" w:rsidRDefault="00976B63" w:rsidP="00976B63">
            <w:pPr>
              <w:pStyle w:val="RepTable"/>
            </w:pPr>
            <w:r w:rsidRPr="002800CE">
              <w:t>1.686</w:t>
            </w:r>
          </w:p>
        </w:tc>
        <w:tc>
          <w:tcPr>
            <w:tcW w:w="452" w:type="pct"/>
            <w:shd w:val="clear" w:color="auto" w:fill="D9D9D9" w:themeFill="background1" w:themeFillShade="D9"/>
            <w:vAlign w:val="center"/>
          </w:tcPr>
          <w:p w14:paraId="225DF9D3" w14:textId="108AE7CD" w:rsidR="00976B63" w:rsidRPr="00E0334A" w:rsidRDefault="00976B63" w:rsidP="00976B63">
            <w:pPr>
              <w:pStyle w:val="RepTable"/>
              <w:rPr>
                <w:szCs w:val="20"/>
              </w:rPr>
            </w:pPr>
            <w:r w:rsidRPr="002800CE">
              <w:t>0.915</w:t>
            </w:r>
          </w:p>
        </w:tc>
        <w:tc>
          <w:tcPr>
            <w:tcW w:w="452" w:type="pct"/>
            <w:shd w:val="clear" w:color="auto" w:fill="D9D9D9" w:themeFill="background1" w:themeFillShade="D9"/>
            <w:vAlign w:val="center"/>
          </w:tcPr>
          <w:p w14:paraId="0A45DBF6" w14:textId="5116FB8F" w:rsidR="00976B63" w:rsidRPr="00E0334A" w:rsidRDefault="00976B63" w:rsidP="00976B63">
            <w:pPr>
              <w:pStyle w:val="RepTable"/>
              <w:rPr>
                <w:szCs w:val="20"/>
              </w:rPr>
            </w:pPr>
            <w:r w:rsidRPr="002800CE">
              <w:t>0.630</w:t>
            </w:r>
          </w:p>
        </w:tc>
        <w:tc>
          <w:tcPr>
            <w:tcW w:w="509" w:type="pct"/>
            <w:shd w:val="clear" w:color="auto" w:fill="D9D9D9" w:themeFill="background1" w:themeFillShade="D9"/>
            <w:vAlign w:val="center"/>
          </w:tcPr>
          <w:p w14:paraId="35142AB5" w14:textId="730A65FE" w:rsidR="00976B63" w:rsidRPr="00E0334A" w:rsidRDefault="00976B63" w:rsidP="00976B63">
            <w:pPr>
              <w:pStyle w:val="RepTable"/>
              <w:rPr>
                <w:szCs w:val="20"/>
              </w:rPr>
            </w:pPr>
            <w:r w:rsidRPr="002800CE">
              <w:t>0.479</w:t>
            </w:r>
          </w:p>
        </w:tc>
      </w:tr>
      <w:tr w:rsidR="00976B63" w:rsidRPr="0073054F" w14:paraId="7A1E9CFB" w14:textId="77777777" w:rsidTr="00014C45">
        <w:trPr>
          <w:cantSplit/>
        </w:trPr>
        <w:tc>
          <w:tcPr>
            <w:tcW w:w="504" w:type="pct"/>
            <w:shd w:val="clear" w:color="auto" w:fill="auto"/>
            <w:vAlign w:val="center"/>
          </w:tcPr>
          <w:p w14:paraId="4E2DFF9D" w14:textId="77777777" w:rsidR="00976B63" w:rsidRPr="00E0334A" w:rsidRDefault="00976B63" w:rsidP="00976B63">
            <w:pPr>
              <w:pStyle w:val="RepTable"/>
            </w:pPr>
            <w:r w:rsidRPr="00E0334A">
              <w:t>75%</w:t>
            </w:r>
          </w:p>
        </w:tc>
        <w:tc>
          <w:tcPr>
            <w:tcW w:w="763" w:type="pct"/>
            <w:vMerge/>
            <w:shd w:val="clear" w:color="auto" w:fill="auto"/>
            <w:vAlign w:val="center"/>
          </w:tcPr>
          <w:p w14:paraId="55B40838" w14:textId="77777777" w:rsidR="00976B63" w:rsidRPr="00E0334A" w:rsidRDefault="00976B63" w:rsidP="00976B63">
            <w:pPr>
              <w:pStyle w:val="RepTable"/>
            </w:pPr>
          </w:p>
        </w:tc>
        <w:tc>
          <w:tcPr>
            <w:tcW w:w="453" w:type="pct"/>
            <w:shd w:val="clear" w:color="auto" w:fill="auto"/>
            <w:vAlign w:val="center"/>
          </w:tcPr>
          <w:p w14:paraId="76AC328B" w14:textId="6C2232ED"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471BF568" w14:textId="218CA34F" w:rsidR="00976B63" w:rsidRPr="00E0334A" w:rsidRDefault="00976B63" w:rsidP="00976B63">
            <w:pPr>
              <w:pStyle w:val="RepTable"/>
            </w:pPr>
            <w:r w:rsidRPr="002800CE">
              <w:t>-</w:t>
            </w:r>
          </w:p>
        </w:tc>
        <w:tc>
          <w:tcPr>
            <w:tcW w:w="452" w:type="pct"/>
            <w:shd w:val="clear" w:color="auto" w:fill="auto"/>
            <w:vAlign w:val="center"/>
          </w:tcPr>
          <w:p w14:paraId="16A27AD0" w14:textId="64BA794A" w:rsidR="00976B63" w:rsidRPr="00E0334A" w:rsidRDefault="00976B63" w:rsidP="00976B63">
            <w:pPr>
              <w:pStyle w:val="RepTable"/>
            </w:pPr>
            <w:r w:rsidRPr="002800CE">
              <w:t>-</w:t>
            </w:r>
          </w:p>
        </w:tc>
        <w:tc>
          <w:tcPr>
            <w:tcW w:w="510" w:type="pct"/>
            <w:shd w:val="clear" w:color="auto" w:fill="FFFFFF" w:themeFill="background1"/>
            <w:vAlign w:val="center"/>
          </w:tcPr>
          <w:p w14:paraId="724E43D8" w14:textId="09557A97"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3F8D9DD8" w14:textId="2A17623E" w:rsidR="00976B63" w:rsidRPr="00E0334A" w:rsidRDefault="00976B63" w:rsidP="00976B63">
            <w:pPr>
              <w:pStyle w:val="RepTable"/>
            </w:pPr>
            <w:r w:rsidRPr="002800CE">
              <w:t>0.888</w:t>
            </w:r>
          </w:p>
        </w:tc>
        <w:tc>
          <w:tcPr>
            <w:tcW w:w="452" w:type="pct"/>
            <w:shd w:val="clear" w:color="auto" w:fill="D9D9D9" w:themeFill="background1" w:themeFillShade="D9"/>
            <w:vAlign w:val="center"/>
          </w:tcPr>
          <w:p w14:paraId="36ED425C" w14:textId="27901A57" w:rsidR="00976B63" w:rsidRPr="00E0334A" w:rsidRDefault="00976B63" w:rsidP="00976B63">
            <w:pPr>
              <w:pStyle w:val="RepTable"/>
              <w:rPr>
                <w:szCs w:val="20"/>
              </w:rPr>
            </w:pPr>
            <w:r w:rsidRPr="002800CE">
              <w:t>0.492</w:t>
            </w:r>
          </w:p>
        </w:tc>
        <w:tc>
          <w:tcPr>
            <w:tcW w:w="452" w:type="pct"/>
            <w:shd w:val="clear" w:color="auto" w:fill="D9D9D9" w:themeFill="background1" w:themeFillShade="D9"/>
            <w:vAlign w:val="center"/>
          </w:tcPr>
          <w:p w14:paraId="4717838F" w14:textId="22AADDD1" w:rsidR="00976B63" w:rsidRPr="00E0334A" w:rsidRDefault="00976B63" w:rsidP="00976B63">
            <w:pPr>
              <w:pStyle w:val="RepTable"/>
              <w:rPr>
                <w:szCs w:val="20"/>
              </w:rPr>
            </w:pPr>
            <w:r w:rsidRPr="002800CE">
              <w:t>0.341</w:t>
            </w:r>
          </w:p>
        </w:tc>
        <w:tc>
          <w:tcPr>
            <w:tcW w:w="509" w:type="pct"/>
            <w:shd w:val="clear" w:color="auto" w:fill="D9D9D9" w:themeFill="background1" w:themeFillShade="D9"/>
            <w:vAlign w:val="center"/>
          </w:tcPr>
          <w:p w14:paraId="6C1EF15E" w14:textId="435C54C3" w:rsidR="00976B63" w:rsidRPr="00E0334A" w:rsidRDefault="00976B63" w:rsidP="00976B63">
            <w:pPr>
              <w:pStyle w:val="RepTable"/>
              <w:rPr>
                <w:szCs w:val="20"/>
              </w:rPr>
            </w:pPr>
            <w:r w:rsidRPr="002800CE">
              <w:t>0.260</w:t>
            </w:r>
          </w:p>
        </w:tc>
      </w:tr>
      <w:tr w:rsidR="00976B63" w:rsidRPr="0073054F" w14:paraId="0F17BBE2" w14:textId="77777777" w:rsidTr="00014C45">
        <w:trPr>
          <w:cantSplit/>
        </w:trPr>
        <w:tc>
          <w:tcPr>
            <w:tcW w:w="504" w:type="pct"/>
            <w:shd w:val="clear" w:color="auto" w:fill="auto"/>
            <w:vAlign w:val="center"/>
          </w:tcPr>
          <w:p w14:paraId="03793084" w14:textId="77777777" w:rsidR="00976B63" w:rsidRPr="00E0334A" w:rsidRDefault="00976B63" w:rsidP="00976B63">
            <w:pPr>
              <w:pStyle w:val="RepTable"/>
            </w:pPr>
            <w:r w:rsidRPr="00E0334A">
              <w:t>90%</w:t>
            </w:r>
          </w:p>
        </w:tc>
        <w:tc>
          <w:tcPr>
            <w:tcW w:w="763" w:type="pct"/>
            <w:vMerge/>
            <w:shd w:val="clear" w:color="auto" w:fill="auto"/>
            <w:vAlign w:val="center"/>
          </w:tcPr>
          <w:p w14:paraId="5B46D7A5" w14:textId="77777777" w:rsidR="00976B63" w:rsidRPr="00E0334A" w:rsidRDefault="00976B63" w:rsidP="00976B63">
            <w:pPr>
              <w:pStyle w:val="RepTable"/>
            </w:pPr>
          </w:p>
        </w:tc>
        <w:tc>
          <w:tcPr>
            <w:tcW w:w="453" w:type="pct"/>
            <w:shd w:val="clear" w:color="auto" w:fill="auto"/>
            <w:vAlign w:val="center"/>
          </w:tcPr>
          <w:p w14:paraId="47CBCEC6" w14:textId="71EDDF42"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70C8691A" w14:textId="4A86E2C0" w:rsidR="00976B63" w:rsidRPr="00E0334A" w:rsidRDefault="00976B63" w:rsidP="00976B63">
            <w:pPr>
              <w:pStyle w:val="RepTable"/>
            </w:pPr>
            <w:r w:rsidRPr="002800CE">
              <w:t>-</w:t>
            </w:r>
          </w:p>
        </w:tc>
        <w:tc>
          <w:tcPr>
            <w:tcW w:w="452" w:type="pct"/>
            <w:shd w:val="clear" w:color="auto" w:fill="auto"/>
            <w:vAlign w:val="center"/>
          </w:tcPr>
          <w:p w14:paraId="53750F38" w14:textId="5F04F75C" w:rsidR="00976B63" w:rsidRPr="00E0334A" w:rsidRDefault="00976B63" w:rsidP="00976B63">
            <w:pPr>
              <w:pStyle w:val="RepTable"/>
            </w:pPr>
            <w:r w:rsidRPr="002800CE">
              <w:t>-</w:t>
            </w:r>
          </w:p>
        </w:tc>
        <w:tc>
          <w:tcPr>
            <w:tcW w:w="510" w:type="pct"/>
            <w:shd w:val="clear" w:color="auto" w:fill="FFFFFF" w:themeFill="background1"/>
            <w:vAlign w:val="center"/>
          </w:tcPr>
          <w:p w14:paraId="4CD5AC16" w14:textId="796FFCE4"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3C37B28A" w14:textId="0674551B" w:rsidR="00976B63" w:rsidRPr="00E0334A" w:rsidRDefault="00976B63" w:rsidP="00976B63">
            <w:pPr>
              <w:pStyle w:val="RepTable"/>
            </w:pPr>
            <w:r w:rsidRPr="002800CE">
              <w:t>0.409</w:t>
            </w:r>
          </w:p>
        </w:tc>
        <w:tc>
          <w:tcPr>
            <w:tcW w:w="452" w:type="pct"/>
            <w:shd w:val="clear" w:color="auto" w:fill="D9D9D9" w:themeFill="background1" w:themeFillShade="D9"/>
            <w:vAlign w:val="center"/>
          </w:tcPr>
          <w:p w14:paraId="3FC93D36" w14:textId="4D456F2E" w:rsidR="00976B63" w:rsidRPr="00E0334A" w:rsidRDefault="00976B63" w:rsidP="00976B63">
            <w:pPr>
              <w:pStyle w:val="RepTable"/>
              <w:rPr>
                <w:szCs w:val="20"/>
              </w:rPr>
            </w:pPr>
            <w:r w:rsidRPr="002800CE">
              <w:t>0.238</w:t>
            </w:r>
          </w:p>
        </w:tc>
        <w:tc>
          <w:tcPr>
            <w:tcW w:w="452" w:type="pct"/>
            <w:shd w:val="clear" w:color="auto" w:fill="D9D9D9" w:themeFill="background1" w:themeFillShade="D9"/>
            <w:vAlign w:val="center"/>
          </w:tcPr>
          <w:p w14:paraId="263E1BBB" w14:textId="201B72D6" w:rsidR="00976B63" w:rsidRPr="00E0334A" w:rsidRDefault="00976B63" w:rsidP="00976B63">
            <w:pPr>
              <w:pStyle w:val="RepTable"/>
              <w:rPr>
                <w:szCs w:val="20"/>
              </w:rPr>
            </w:pPr>
            <w:r w:rsidRPr="002800CE">
              <w:t>0.183</w:t>
            </w:r>
          </w:p>
        </w:tc>
        <w:tc>
          <w:tcPr>
            <w:tcW w:w="509" w:type="pct"/>
            <w:shd w:val="clear" w:color="auto" w:fill="D9D9D9" w:themeFill="background1" w:themeFillShade="D9"/>
            <w:vAlign w:val="center"/>
          </w:tcPr>
          <w:p w14:paraId="37BAA9FA" w14:textId="271C3FB5" w:rsidR="00976B63" w:rsidRPr="00E0334A" w:rsidRDefault="00976B63" w:rsidP="00976B63">
            <w:pPr>
              <w:pStyle w:val="RepTable"/>
              <w:rPr>
                <w:szCs w:val="20"/>
              </w:rPr>
            </w:pPr>
            <w:r>
              <w:t>0.128</w:t>
            </w:r>
          </w:p>
        </w:tc>
      </w:tr>
      <w:tr w:rsidR="00976B63" w:rsidRPr="0073054F" w14:paraId="36640D0E" w14:textId="77777777" w:rsidTr="00014C45">
        <w:trPr>
          <w:cantSplit/>
        </w:trPr>
        <w:tc>
          <w:tcPr>
            <w:tcW w:w="504" w:type="pct"/>
            <w:shd w:val="clear" w:color="auto" w:fill="auto"/>
            <w:vAlign w:val="center"/>
          </w:tcPr>
          <w:p w14:paraId="1C8F7B56" w14:textId="77777777" w:rsidR="00976B63" w:rsidRPr="00E0334A" w:rsidRDefault="00976B63" w:rsidP="00976B63">
            <w:pPr>
              <w:pStyle w:val="RepTable"/>
            </w:pPr>
            <w:r w:rsidRPr="00E0334A">
              <w:t>None</w:t>
            </w:r>
          </w:p>
        </w:tc>
        <w:tc>
          <w:tcPr>
            <w:tcW w:w="763" w:type="pct"/>
            <w:vMerge w:val="restart"/>
            <w:shd w:val="clear" w:color="auto" w:fill="auto"/>
            <w:vAlign w:val="center"/>
          </w:tcPr>
          <w:p w14:paraId="477B487D" w14:textId="4BFC6303" w:rsidR="00976B63" w:rsidRPr="00E0334A" w:rsidRDefault="00976B63" w:rsidP="00976B63">
            <w:pPr>
              <w:pStyle w:val="RepTable"/>
            </w:pPr>
            <w:r w:rsidRPr="00E0334A">
              <w:rPr>
                <w:szCs w:val="20"/>
              </w:rPr>
              <w:t>R</w:t>
            </w:r>
            <w:r>
              <w:rPr>
                <w:szCs w:val="20"/>
              </w:rPr>
              <w:t>3</w:t>
            </w:r>
            <w:r w:rsidRPr="00E0334A">
              <w:rPr>
                <w:szCs w:val="20"/>
              </w:rPr>
              <w:t xml:space="preserve"> stream</w:t>
            </w:r>
          </w:p>
        </w:tc>
        <w:tc>
          <w:tcPr>
            <w:tcW w:w="453" w:type="pct"/>
            <w:shd w:val="clear" w:color="auto" w:fill="auto"/>
            <w:vAlign w:val="center"/>
          </w:tcPr>
          <w:p w14:paraId="5F98D0BB" w14:textId="7405764A"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048C704D" w14:textId="30C4B41E" w:rsidR="00976B63" w:rsidRPr="00E0334A" w:rsidRDefault="00976B63" w:rsidP="00976B63">
            <w:pPr>
              <w:pStyle w:val="RepTable"/>
            </w:pPr>
            <w:r w:rsidRPr="002800CE">
              <w:t>-</w:t>
            </w:r>
          </w:p>
        </w:tc>
        <w:tc>
          <w:tcPr>
            <w:tcW w:w="452" w:type="pct"/>
            <w:shd w:val="clear" w:color="auto" w:fill="auto"/>
            <w:vAlign w:val="center"/>
          </w:tcPr>
          <w:p w14:paraId="1ABCEFB3" w14:textId="4FC4F3E5" w:rsidR="00976B63" w:rsidRPr="00E0334A" w:rsidRDefault="00976B63" w:rsidP="00976B63">
            <w:pPr>
              <w:pStyle w:val="RepTable"/>
            </w:pPr>
            <w:r w:rsidRPr="002800CE">
              <w:t>-</w:t>
            </w:r>
          </w:p>
        </w:tc>
        <w:tc>
          <w:tcPr>
            <w:tcW w:w="510" w:type="pct"/>
            <w:shd w:val="clear" w:color="auto" w:fill="FFFFFF" w:themeFill="background1"/>
            <w:vAlign w:val="center"/>
          </w:tcPr>
          <w:p w14:paraId="5D446291" w14:textId="54A76B88"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23864BE4" w14:textId="4AA79CB5" w:rsidR="00976B63" w:rsidRPr="00E0334A" w:rsidRDefault="00976B63" w:rsidP="00976B63">
            <w:pPr>
              <w:pStyle w:val="RepTable"/>
            </w:pPr>
            <w:r w:rsidRPr="002800CE">
              <w:t>3.434</w:t>
            </w:r>
          </w:p>
        </w:tc>
        <w:tc>
          <w:tcPr>
            <w:tcW w:w="452" w:type="pct"/>
            <w:shd w:val="clear" w:color="auto" w:fill="D9D9D9" w:themeFill="background1" w:themeFillShade="D9"/>
            <w:vAlign w:val="center"/>
          </w:tcPr>
          <w:p w14:paraId="721A1CED" w14:textId="25FD3A0F" w:rsidR="00976B63" w:rsidRPr="00E0334A" w:rsidRDefault="00976B63" w:rsidP="00976B63">
            <w:pPr>
              <w:pStyle w:val="RepTable"/>
              <w:rPr>
                <w:szCs w:val="20"/>
              </w:rPr>
            </w:pPr>
            <w:r w:rsidRPr="002800CE">
              <w:t>1.845</w:t>
            </w:r>
          </w:p>
        </w:tc>
        <w:tc>
          <w:tcPr>
            <w:tcW w:w="452" w:type="pct"/>
            <w:shd w:val="clear" w:color="auto" w:fill="D9D9D9" w:themeFill="background1" w:themeFillShade="D9"/>
            <w:vAlign w:val="center"/>
          </w:tcPr>
          <w:p w14:paraId="6ED4ABA7" w14:textId="37930E39" w:rsidR="00976B63" w:rsidRPr="00E0334A" w:rsidRDefault="00976B63" w:rsidP="00976B63">
            <w:pPr>
              <w:pStyle w:val="RepTable"/>
              <w:rPr>
                <w:szCs w:val="20"/>
              </w:rPr>
            </w:pPr>
            <w:r w:rsidRPr="002800CE">
              <w:t>1.269</w:t>
            </w:r>
          </w:p>
        </w:tc>
        <w:tc>
          <w:tcPr>
            <w:tcW w:w="509" w:type="pct"/>
            <w:shd w:val="clear" w:color="auto" w:fill="D9D9D9" w:themeFill="background1" w:themeFillShade="D9"/>
            <w:vAlign w:val="center"/>
          </w:tcPr>
          <w:p w14:paraId="6FCA13BC" w14:textId="452C174A" w:rsidR="00976B63" w:rsidRPr="00E0334A" w:rsidRDefault="00976B63" w:rsidP="00976B63">
            <w:pPr>
              <w:pStyle w:val="RepTable"/>
              <w:rPr>
                <w:szCs w:val="20"/>
              </w:rPr>
            </w:pPr>
            <w:r w:rsidRPr="002800CE">
              <w:t>0.965</w:t>
            </w:r>
          </w:p>
        </w:tc>
      </w:tr>
      <w:tr w:rsidR="00976B63" w:rsidRPr="0073054F" w14:paraId="52152530" w14:textId="77777777" w:rsidTr="00014C45">
        <w:trPr>
          <w:cantSplit/>
        </w:trPr>
        <w:tc>
          <w:tcPr>
            <w:tcW w:w="504" w:type="pct"/>
            <w:shd w:val="clear" w:color="auto" w:fill="auto"/>
            <w:vAlign w:val="center"/>
          </w:tcPr>
          <w:p w14:paraId="3755B25F" w14:textId="77777777" w:rsidR="00976B63" w:rsidRPr="00E0334A" w:rsidRDefault="00976B63" w:rsidP="00976B63">
            <w:pPr>
              <w:pStyle w:val="RepTable"/>
            </w:pPr>
            <w:r w:rsidRPr="00E0334A">
              <w:t>50%</w:t>
            </w:r>
          </w:p>
        </w:tc>
        <w:tc>
          <w:tcPr>
            <w:tcW w:w="763" w:type="pct"/>
            <w:vMerge/>
            <w:shd w:val="clear" w:color="auto" w:fill="auto"/>
            <w:vAlign w:val="center"/>
          </w:tcPr>
          <w:p w14:paraId="6DA8A9A5" w14:textId="77777777" w:rsidR="00976B63" w:rsidRPr="00E0334A" w:rsidRDefault="00976B63" w:rsidP="00976B63">
            <w:pPr>
              <w:pStyle w:val="RepTable"/>
            </w:pPr>
          </w:p>
        </w:tc>
        <w:tc>
          <w:tcPr>
            <w:tcW w:w="453" w:type="pct"/>
            <w:shd w:val="clear" w:color="auto" w:fill="auto"/>
            <w:vAlign w:val="center"/>
          </w:tcPr>
          <w:p w14:paraId="7A81158D" w14:textId="05EB8BB1"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4524B0BE" w14:textId="0E43DB61" w:rsidR="00976B63" w:rsidRPr="00E0334A" w:rsidRDefault="00976B63" w:rsidP="00976B63">
            <w:pPr>
              <w:pStyle w:val="RepTable"/>
            </w:pPr>
            <w:r w:rsidRPr="002800CE">
              <w:t>-</w:t>
            </w:r>
          </w:p>
        </w:tc>
        <w:tc>
          <w:tcPr>
            <w:tcW w:w="452" w:type="pct"/>
            <w:shd w:val="clear" w:color="auto" w:fill="auto"/>
            <w:vAlign w:val="center"/>
          </w:tcPr>
          <w:p w14:paraId="2B9D3FDE" w14:textId="2F724296" w:rsidR="00976B63" w:rsidRPr="00E0334A" w:rsidRDefault="00976B63" w:rsidP="00976B63">
            <w:pPr>
              <w:pStyle w:val="RepTable"/>
            </w:pPr>
            <w:r w:rsidRPr="002800CE">
              <w:t>-</w:t>
            </w:r>
          </w:p>
        </w:tc>
        <w:tc>
          <w:tcPr>
            <w:tcW w:w="510" w:type="pct"/>
            <w:shd w:val="clear" w:color="auto" w:fill="FFFFFF" w:themeFill="background1"/>
            <w:vAlign w:val="center"/>
          </w:tcPr>
          <w:p w14:paraId="4AA7EF21" w14:textId="0BF705A9"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278DA9C5" w14:textId="1E54F75B" w:rsidR="00976B63" w:rsidRPr="00E0334A" w:rsidRDefault="00976B63" w:rsidP="00976B63">
            <w:pPr>
              <w:pStyle w:val="RepTable"/>
            </w:pPr>
            <w:r w:rsidRPr="002800CE">
              <w:t>1.784</w:t>
            </w:r>
          </w:p>
        </w:tc>
        <w:tc>
          <w:tcPr>
            <w:tcW w:w="452" w:type="pct"/>
            <w:shd w:val="clear" w:color="auto" w:fill="D9D9D9" w:themeFill="background1" w:themeFillShade="D9"/>
            <w:vAlign w:val="center"/>
          </w:tcPr>
          <w:p w14:paraId="00B6A9CF" w14:textId="314AFDA6" w:rsidR="00976B63" w:rsidRPr="00E0334A" w:rsidRDefault="00976B63" w:rsidP="00976B63">
            <w:pPr>
              <w:pStyle w:val="RepTable"/>
              <w:rPr>
                <w:szCs w:val="20"/>
              </w:rPr>
            </w:pPr>
            <w:r w:rsidRPr="002800CE">
              <w:t>0.983</w:t>
            </w:r>
          </w:p>
        </w:tc>
        <w:tc>
          <w:tcPr>
            <w:tcW w:w="452" w:type="pct"/>
            <w:shd w:val="clear" w:color="auto" w:fill="D9D9D9" w:themeFill="background1" w:themeFillShade="D9"/>
            <w:vAlign w:val="center"/>
          </w:tcPr>
          <w:p w14:paraId="7A9D295C" w14:textId="633AE910" w:rsidR="00976B63" w:rsidRPr="00E0334A" w:rsidRDefault="00976B63" w:rsidP="00976B63">
            <w:pPr>
              <w:pStyle w:val="RepTable"/>
              <w:rPr>
                <w:szCs w:val="20"/>
              </w:rPr>
            </w:pPr>
            <w:r w:rsidRPr="002800CE">
              <w:t>0.681</w:t>
            </w:r>
          </w:p>
        </w:tc>
        <w:tc>
          <w:tcPr>
            <w:tcW w:w="509" w:type="pct"/>
            <w:shd w:val="clear" w:color="auto" w:fill="D9D9D9" w:themeFill="background1" w:themeFillShade="D9"/>
            <w:vAlign w:val="center"/>
          </w:tcPr>
          <w:p w14:paraId="7A48B358" w14:textId="738E9279" w:rsidR="00976B63" w:rsidRPr="00E0334A" w:rsidRDefault="00976B63" w:rsidP="00976B63">
            <w:pPr>
              <w:pStyle w:val="RepTable"/>
              <w:rPr>
                <w:szCs w:val="20"/>
              </w:rPr>
            </w:pPr>
            <w:r w:rsidRPr="002800CE">
              <w:t>0.518</w:t>
            </w:r>
          </w:p>
        </w:tc>
      </w:tr>
      <w:tr w:rsidR="00976B63" w:rsidRPr="0073054F" w14:paraId="18446D93" w14:textId="77777777" w:rsidTr="00014C45">
        <w:trPr>
          <w:cantSplit/>
        </w:trPr>
        <w:tc>
          <w:tcPr>
            <w:tcW w:w="504" w:type="pct"/>
            <w:shd w:val="clear" w:color="auto" w:fill="auto"/>
            <w:vAlign w:val="center"/>
          </w:tcPr>
          <w:p w14:paraId="104083C6" w14:textId="77777777" w:rsidR="00976B63" w:rsidRPr="00E0334A" w:rsidRDefault="00976B63" w:rsidP="00976B63">
            <w:pPr>
              <w:pStyle w:val="RepTable"/>
            </w:pPr>
            <w:r w:rsidRPr="00E0334A">
              <w:t>75%</w:t>
            </w:r>
          </w:p>
        </w:tc>
        <w:tc>
          <w:tcPr>
            <w:tcW w:w="763" w:type="pct"/>
            <w:vMerge/>
            <w:shd w:val="clear" w:color="auto" w:fill="auto"/>
            <w:vAlign w:val="center"/>
          </w:tcPr>
          <w:p w14:paraId="160BF489" w14:textId="77777777" w:rsidR="00976B63" w:rsidRPr="00E0334A" w:rsidRDefault="00976B63" w:rsidP="00976B63">
            <w:pPr>
              <w:pStyle w:val="RepTable"/>
            </w:pPr>
          </w:p>
        </w:tc>
        <w:tc>
          <w:tcPr>
            <w:tcW w:w="453" w:type="pct"/>
            <w:shd w:val="clear" w:color="auto" w:fill="auto"/>
            <w:vAlign w:val="center"/>
          </w:tcPr>
          <w:p w14:paraId="63B0E8AF" w14:textId="7C4ED37D"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14DB7544" w14:textId="60F5F6CA" w:rsidR="00976B63" w:rsidRPr="00E0334A" w:rsidRDefault="00976B63" w:rsidP="00976B63">
            <w:pPr>
              <w:pStyle w:val="RepTable"/>
            </w:pPr>
            <w:r w:rsidRPr="002800CE">
              <w:t>-</w:t>
            </w:r>
          </w:p>
        </w:tc>
        <w:tc>
          <w:tcPr>
            <w:tcW w:w="452" w:type="pct"/>
            <w:shd w:val="clear" w:color="auto" w:fill="auto"/>
            <w:vAlign w:val="center"/>
          </w:tcPr>
          <w:p w14:paraId="422E7690" w14:textId="21DC47F8" w:rsidR="00976B63" w:rsidRPr="00E0334A" w:rsidRDefault="00976B63" w:rsidP="00976B63">
            <w:pPr>
              <w:pStyle w:val="RepTable"/>
            </w:pPr>
            <w:r w:rsidRPr="002800CE">
              <w:t>-</w:t>
            </w:r>
          </w:p>
        </w:tc>
        <w:tc>
          <w:tcPr>
            <w:tcW w:w="510" w:type="pct"/>
            <w:shd w:val="clear" w:color="auto" w:fill="FFFFFF" w:themeFill="background1"/>
            <w:vAlign w:val="center"/>
          </w:tcPr>
          <w:p w14:paraId="0B874962" w14:textId="1335F1A9"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6016EAA0" w14:textId="56DB84A5" w:rsidR="00976B63" w:rsidRPr="00E0334A" w:rsidRDefault="00976B63" w:rsidP="00976B63">
            <w:pPr>
              <w:pStyle w:val="RepTable"/>
            </w:pPr>
            <w:r w:rsidRPr="002800CE">
              <w:t>1.122</w:t>
            </w:r>
          </w:p>
        </w:tc>
        <w:tc>
          <w:tcPr>
            <w:tcW w:w="452" w:type="pct"/>
            <w:shd w:val="clear" w:color="auto" w:fill="D9D9D9" w:themeFill="background1" w:themeFillShade="D9"/>
            <w:vAlign w:val="center"/>
          </w:tcPr>
          <w:p w14:paraId="6A33D48A" w14:textId="4BA2879F" w:rsidR="00976B63" w:rsidRPr="00E0334A" w:rsidRDefault="00976B63" w:rsidP="00976B63">
            <w:pPr>
              <w:pStyle w:val="RepTable"/>
              <w:rPr>
                <w:szCs w:val="20"/>
              </w:rPr>
            </w:pPr>
            <w:r w:rsidRPr="002800CE">
              <w:t>0.783</w:t>
            </w:r>
          </w:p>
        </w:tc>
        <w:tc>
          <w:tcPr>
            <w:tcW w:w="452" w:type="pct"/>
            <w:shd w:val="clear" w:color="auto" w:fill="D9D9D9" w:themeFill="background1" w:themeFillShade="D9"/>
            <w:vAlign w:val="center"/>
          </w:tcPr>
          <w:p w14:paraId="616D98DC" w14:textId="00215801" w:rsidR="00976B63" w:rsidRPr="00E0334A" w:rsidRDefault="00976B63" w:rsidP="00976B63">
            <w:pPr>
              <w:pStyle w:val="RepTable"/>
              <w:rPr>
                <w:szCs w:val="20"/>
              </w:rPr>
            </w:pPr>
            <w:r w:rsidRPr="002800CE">
              <w:t>0.601</w:t>
            </w:r>
          </w:p>
        </w:tc>
        <w:tc>
          <w:tcPr>
            <w:tcW w:w="509" w:type="pct"/>
            <w:shd w:val="clear" w:color="auto" w:fill="D9D9D9" w:themeFill="background1" w:themeFillShade="D9"/>
            <w:vAlign w:val="center"/>
          </w:tcPr>
          <w:p w14:paraId="448E0AE3" w14:textId="36A43D3F" w:rsidR="00976B63" w:rsidRPr="00E0334A" w:rsidRDefault="00976B63" w:rsidP="00976B63">
            <w:pPr>
              <w:pStyle w:val="RepTable"/>
              <w:rPr>
                <w:szCs w:val="20"/>
              </w:rPr>
            </w:pPr>
            <w:r>
              <w:t>0.410</w:t>
            </w:r>
          </w:p>
        </w:tc>
      </w:tr>
      <w:tr w:rsidR="00976B63" w:rsidRPr="0073054F" w14:paraId="6F5F36AC" w14:textId="77777777" w:rsidTr="00014C45">
        <w:trPr>
          <w:cantSplit/>
        </w:trPr>
        <w:tc>
          <w:tcPr>
            <w:tcW w:w="504" w:type="pct"/>
            <w:shd w:val="clear" w:color="auto" w:fill="auto"/>
            <w:vAlign w:val="center"/>
          </w:tcPr>
          <w:p w14:paraId="142C6258" w14:textId="77777777" w:rsidR="00976B63" w:rsidRPr="00E0334A" w:rsidRDefault="00976B63" w:rsidP="00976B63">
            <w:pPr>
              <w:pStyle w:val="RepTable"/>
            </w:pPr>
            <w:r w:rsidRPr="00E0334A">
              <w:t>90%</w:t>
            </w:r>
          </w:p>
        </w:tc>
        <w:tc>
          <w:tcPr>
            <w:tcW w:w="763" w:type="pct"/>
            <w:vMerge/>
            <w:shd w:val="clear" w:color="auto" w:fill="auto"/>
            <w:vAlign w:val="center"/>
          </w:tcPr>
          <w:p w14:paraId="05C57774" w14:textId="77777777" w:rsidR="00976B63" w:rsidRPr="00E0334A" w:rsidRDefault="00976B63" w:rsidP="00976B63">
            <w:pPr>
              <w:pStyle w:val="RepTable"/>
            </w:pPr>
          </w:p>
        </w:tc>
        <w:tc>
          <w:tcPr>
            <w:tcW w:w="453" w:type="pct"/>
            <w:shd w:val="clear" w:color="auto" w:fill="auto"/>
            <w:vAlign w:val="center"/>
          </w:tcPr>
          <w:p w14:paraId="03845A70" w14:textId="6AB2D1E1" w:rsidR="00976B63" w:rsidRPr="00E0334A" w:rsidRDefault="00976B63" w:rsidP="00976B63">
            <w:pPr>
              <w:pStyle w:val="RepTable"/>
              <w:rPr>
                <w:szCs w:val="20"/>
              </w:rPr>
            </w:pPr>
            <w:r w:rsidRPr="002800CE">
              <w:t>-</w:t>
            </w:r>
          </w:p>
        </w:tc>
        <w:tc>
          <w:tcPr>
            <w:tcW w:w="452" w:type="pct"/>
            <w:shd w:val="clear" w:color="auto" w:fill="FFFFFF" w:themeFill="background1"/>
            <w:vAlign w:val="center"/>
          </w:tcPr>
          <w:p w14:paraId="078E1E22" w14:textId="2220B915" w:rsidR="00976B63" w:rsidRPr="00E0334A" w:rsidRDefault="00976B63" w:rsidP="00976B63">
            <w:pPr>
              <w:pStyle w:val="RepTable"/>
            </w:pPr>
            <w:r w:rsidRPr="002800CE">
              <w:t>-</w:t>
            </w:r>
          </w:p>
        </w:tc>
        <w:tc>
          <w:tcPr>
            <w:tcW w:w="452" w:type="pct"/>
            <w:shd w:val="clear" w:color="auto" w:fill="auto"/>
            <w:vAlign w:val="center"/>
          </w:tcPr>
          <w:p w14:paraId="7226AE9A" w14:textId="4620CA0A" w:rsidR="00976B63" w:rsidRPr="00E0334A" w:rsidRDefault="00976B63" w:rsidP="00976B63">
            <w:pPr>
              <w:pStyle w:val="RepTable"/>
            </w:pPr>
            <w:r w:rsidRPr="002800CE">
              <w:t>-</w:t>
            </w:r>
          </w:p>
        </w:tc>
        <w:tc>
          <w:tcPr>
            <w:tcW w:w="510" w:type="pct"/>
            <w:shd w:val="clear" w:color="auto" w:fill="FFFFFF" w:themeFill="background1"/>
            <w:vAlign w:val="center"/>
          </w:tcPr>
          <w:p w14:paraId="5105493F" w14:textId="0C4378EF" w:rsidR="00976B63" w:rsidRPr="00E0334A" w:rsidRDefault="00976B63" w:rsidP="00976B63">
            <w:pPr>
              <w:pStyle w:val="RepTable"/>
              <w:rPr>
                <w:szCs w:val="20"/>
              </w:rPr>
            </w:pPr>
            <w:r w:rsidRPr="002800CE">
              <w:t>-</w:t>
            </w:r>
          </w:p>
        </w:tc>
        <w:tc>
          <w:tcPr>
            <w:tcW w:w="453" w:type="pct"/>
            <w:shd w:val="clear" w:color="auto" w:fill="D9D9D9" w:themeFill="background1" w:themeFillShade="D9"/>
            <w:vAlign w:val="center"/>
          </w:tcPr>
          <w:p w14:paraId="52D7E71A" w14:textId="277FCC0B" w:rsidR="00976B63" w:rsidRPr="00E0334A" w:rsidRDefault="00976B63" w:rsidP="00976B63">
            <w:pPr>
              <w:pStyle w:val="RepTable"/>
            </w:pPr>
            <w:r w:rsidRPr="002800CE">
              <w:t>1.122</w:t>
            </w:r>
          </w:p>
        </w:tc>
        <w:tc>
          <w:tcPr>
            <w:tcW w:w="452" w:type="pct"/>
            <w:shd w:val="clear" w:color="auto" w:fill="D9D9D9" w:themeFill="background1" w:themeFillShade="D9"/>
            <w:vAlign w:val="center"/>
          </w:tcPr>
          <w:p w14:paraId="3FC9BBE5" w14:textId="252D4A36" w:rsidR="00976B63" w:rsidRPr="00E0334A" w:rsidRDefault="00976B63" w:rsidP="00976B63">
            <w:pPr>
              <w:pStyle w:val="RepTable"/>
              <w:rPr>
                <w:szCs w:val="20"/>
              </w:rPr>
            </w:pPr>
            <w:r w:rsidRPr="002800CE">
              <w:t>0.783</w:t>
            </w:r>
          </w:p>
        </w:tc>
        <w:tc>
          <w:tcPr>
            <w:tcW w:w="452" w:type="pct"/>
            <w:shd w:val="clear" w:color="auto" w:fill="D9D9D9" w:themeFill="background1" w:themeFillShade="D9"/>
            <w:vAlign w:val="center"/>
          </w:tcPr>
          <w:p w14:paraId="393A05CD" w14:textId="624C9136" w:rsidR="00976B63" w:rsidRPr="00E0334A" w:rsidRDefault="00976B63" w:rsidP="00976B63">
            <w:pPr>
              <w:pStyle w:val="RepTable"/>
              <w:rPr>
                <w:szCs w:val="20"/>
              </w:rPr>
            </w:pPr>
            <w:r w:rsidRPr="002800CE">
              <w:t>0.601</w:t>
            </w:r>
          </w:p>
        </w:tc>
        <w:tc>
          <w:tcPr>
            <w:tcW w:w="509" w:type="pct"/>
            <w:shd w:val="clear" w:color="auto" w:fill="D9D9D9" w:themeFill="background1" w:themeFillShade="D9"/>
            <w:vAlign w:val="center"/>
          </w:tcPr>
          <w:p w14:paraId="01FD5980" w14:textId="7370EBBD" w:rsidR="00976B63" w:rsidRPr="00E0334A" w:rsidRDefault="00976B63" w:rsidP="00976B63">
            <w:pPr>
              <w:pStyle w:val="RepTable"/>
              <w:rPr>
                <w:szCs w:val="20"/>
              </w:rPr>
            </w:pPr>
            <w:r>
              <w:t>0.410</w:t>
            </w:r>
          </w:p>
        </w:tc>
      </w:tr>
      <w:tr w:rsidR="00976B63" w:rsidRPr="00E0334A" w14:paraId="57D80F9A" w14:textId="77777777" w:rsidTr="00014C45">
        <w:trPr>
          <w:cantSplit/>
        </w:trPr>
        <w:tc>
          <w:tcPr>
            <w:tcW w:w="1267" w:type="pct"/>
            <w:gridSpan w:val="2"/>
            <w:tcBorders>
              <w:bottom w:val="nil"/>
            </w:tcBorders>
            <w:shd w:val="clear" w:color="auto" w:fill="auto"/>
          </w:tcPr>
          <w:p w14:paraId="3EAC6255" w14:textId="77777777" w:rsidR="00976B63" w:rsidRPr="008D66C1" w:rsidRDefault="00976B63" w:rsidP="00976B63">
            <w:pPr>
              <w:pStyle w:val="RepTableBold"/>
              <w:rPr>
                <w:lang w:val="en-GB"/>
              </w:rPr>
            </w:pPr>
            <w:r w:rsidRPr="008D66C1">
              <w:rPr>
                <w:lang w:val="en-GB"/>
              </w:rPr>
              <w:t>RAC (µg/L)</w:t>
            </w:r>
          </w:p>
        </w:tc>
        <w:tc>
          <w:tcPr>
            <w:tcW w:w="3733" w:type="pct"/>
            <w:gridSpan w:val="8"/>
            <w:tcBorders>
              <w:bottom w:val="nil"/>
            </w:tcBorders>
          </w:tcPr>
          <w:p w14:paraId="76453390" w14:textId="77777777" w:rsidR="00976B63" w:rsidRPr="00E0334A" w:rsidRDefault="00976B63" w:rsidP="00976B63">
            <w:pPr>
              <w:pStyle w:val="RepTable"/>
            </w:pPr>
          </w:p>
        </w:tc>
      </w:tr>
      <w:tr w:rsidR="00976B63" w:rsidRPr="00E0334A" w14:paraId="344B14F0" w14:textId="77777777" w:rsidTr="00014C45">
        <w:trPr>
          <w:cantSplit/>
        </w:trPr>
        <w:tc>
          <w:tcPr>
            <w:tcW w:w="1267" w:type="pct"/>
            <w:gridSpan w:val="2"/>
            <w:tcBorders>
              <w:top w:val="nil"/>
            </w:tcBorders>
            <w:shd w:val="clear" w:color="auto" w:fill="auto"/>
          </w:tcPr>
          <w:p w14:paraId="16DB5D31" w14:textId="713BCD57" w:rsidR="00976B63" w:rsidRPr="008D66C1" w:rsidRDefault="00976B63" w:rsidP="00976B63">
            <w:pPr>
              <w:pStyle w:val="RepTable"/>
            </w:pPr>
            <w:r w:rsidRPr="008D66C1">
              <w:t xml:space="preserve">0.23 </w:t>
            </w:r>
          </w:p>
        </w:tc>
        <w:tc>
          <w:tcPr>
            <w:tcW w:w="3733" w:type="pct"/>
            <w:gridSpan w:val="8"/>
            <w:tcBorders>
              <w:top w:val="nil"/>
            </w:tcBorders>
          </w:tcPr>
          <w:p w14:paraId="7892D6E5" w14:textId="77777777" w:rsidR="00976B63" w:rsidRPr="00E0334A" w:rsidRDefault="00976B63" w:rsidP="00976B63">
            <w:pPr>
              <w:pStyle w:val="RepTableBold"/>
              <w:rPr>
                <w:lang w:val="en-GB"/>
              </w:rPr>
            </w:pPr>
            <w:r w:rsidRPr="00E0334A">
              <w:rPr>
                <w:lang w:val="en-GB"/>
              </w:rPr>
              <w:t>PEC/RAC ratio</w:t>
            </w:r>
          </w:p>
        </w:tc>
      </w:tr>
      <w:tr w:rsidR="00976B63" w:rsidRPr="00E0334A" w14:paraId="60FB966E" w14:textId="77777777" w:rsidTr="006974BC">
        <w:trPr>
          <w:cantSplit/>
        </w:trPr>
        <w:tc>
          <w:tcPr>
            <w:tcW w:w="504" w:type="pct"/>
            <w:shd w:val="clear" w:color="auto" w:fill="auto"/>
            <w:vAlign w:val="center"/>
          </w:tcPr>
          <w:p w14:paraId="3F6F1DDE" w14:textId="77777777" w:rsidR="00976B63" w:rsidRPr="00E0334A" w:rsidRDefault="00976B63" w:rsidP="00976B63">
            <w:pPr>
              <w:pStyle w:val="RepTable"/>
            </w:pPr>
            <w:r w:rsidRPr="00E0334A">
              <w:t>None</w:t>
            </w:r>
          </w:p>
        </w:tc>
        <w:tc>
          <w:tcPr>
            <w:tcW w:w="763" w:type="pct"/>
            <w:vMerge w:val="restart"/>
            <w:shd w:val="pct25" w:color="auto" w:fill="auto"/>
          </w:tcPr>
          <w:p w14:paraId="24D9AFF5" w14:textId="11167918" w:rsidR="00976B63" w:rsidRPr="00E0334A" w:rsidRDefault="00976B63" w:rsidP="00976B63">
            <w:pPr>
              <w:pStyle w:val="RepTable"/>
              <w:rPr>
                <w:szCs w:val="20"/>
              </w:rPr>
            </w:pPr>
            <w:r w:rsidRPr="002800CE">
              <w:rPr>
                <w:szCs w:val="20"/>
              </w:rPr>
              <w:t>D3 ditch</w:t>
            </w:r>
          </w:p>
        </w:tc>
        <w:tc>
          <w:tcPr>
            <w:tcW w:w="453" w:type="pct"/>
            <w:shd w:val="clear" w:color="auto" w:fill="auto"/>
            <w:vAlign w:val="center"/>
          </w:tcPr>
          <w:p w14:paraId="4E400978" w14:textId="546A932B" w:rsidR="00976B63" w:rsidRPr="00E0334A" w:rsidRDefault="00976B63" w:rsidP="00976B63">
            <w:pPr>
              <w:pStyle w:val="RepTable"/>
              <w:rPr>
                <w:b/>
                <w:szCs w:val="20"/>
              </w:rPr>
            </w:pPr>
            <w:r>
              <w:rPr>
                <w:b/>
                <w:bCs/>
                <w:color w:val="000000"/>
                <w:szCs w:val="20"/>
              </w:rPr>
              <w:t>11.804</w:t>
            </w:r>
          </w:p>
        </w:tc>
        <w:tc>
          <w:tcPr>
            <w:tcW w:w="452" w:type="pct"/>
            <w:vAlign w:val="center"/>
          </w:tcPr>
          <w:p w14:paraId="09B814AB" w14:textId="729F3D37" w:rsidR="00976B63" w:rsidRPr="00E0334A" w:rsidRDefault="00976B63" w:rsidP="00976B63">
            <w:pPr>
              <w:pStyle w:val="RepTable"/>
              <w:rPr>
                <w:b/>
                <w:szCs w:val="20"/>
              </w:rPr>
            </w:pPr>
            <w:r>
              <w:rPr>
                <w:b/>
                <w:bCs/>
                <w:color w:val="000000"/>
                <w:szCs w:val="20"/>
              </w:rPr>
              <w:t>6.257</w:t>
            </w:r>
          </w:p>
        </w:tc>
        <w:tc>
          <w:tcPr>
            <w:tcW w:w="452" w:type="pct"/>
            <w:vAlign w:val="center"/>
          </w:tcPr>
          <w:p w14:paraId="75FD8FF4" w14:textId="2A9F2CCB" w:rsidR="00976B63" w:rsidRPr="00D4633D" w:rsidRDefault="00976B63" w:rsidP="00976B63">
            <w:pPr>
              <w:pStyle w:val="RepTable"/>
              <w:rPr>
                <w:szCs w:val="20"/>
              </w:rPr>
            </w:pPr>
            <w:r>
              <w:rPr>
                <w:b/>
                <w:bCs/>
                <w:color w:val="000000"/>
                <w:szCs w:val="20"/>
              </w:rPr>
              <w:t>4.274</w:t>
            </w:r>
          </w:p>
        </w:tc>
        <w:tc>
          <w:tcPr>
            <w:tcW w:w="510" w:type="pct"/>
            <w:shd w:val="clear" w:color="auto" w:fill="auto"/>
            <w:vAlign w:val="center"/>
          </w:tcPr>
          <w:p w14:paraId="1B886773" w14:textId="2FD4BF9D" w:rsidR="00976B63" w:rsidRPr="00976B63" w:rsidRDefault="00976B63" w:rsidP="00976B63">
            <w:pPr>
              <w:pStyle w:val="RepTable"/>
              <w:rPr>
                <w:szCs w:val="20"/>
              </w:rPr>
            </w:pPr>
            <w:r>
              <w:rPr>
                <w:b/>
                <w:bCs/>
                <w:color w:val="000000"/>
                <w:szCs w:val="20"/>
              </w:rPr>
              <w:t>3.248</w:t>
            </w:r>
          </w:p>
        </w:tc>
        <w:tc>
          <w:tcPr>
            <w:tcW w:w="453" w:type="pct"/>
            <w:shd w:val="clear" w:color="auto" w:fill="D9D9D9" w:themeFill="background1" w:themeFillShade="D9"/>
            <w:vAlign w:val="center"/>
          </w:tcPr>
          <w:p w14:paraId="5AF55827" w14:textId="57F078E3" w:rsidR="00976B63" w:rsidRPr="00E0334A" w:rsidRDefault="00976B63" w:rsidP="00976B63">
            <w:pPr>
              <w:pStyle w:val="RepTable"/>
              <w:rPr>
                <w:szCs w:val="20"/>
              </w:rPr>
            </w:pPr>
            <w:r>
              <w:rPr>
                <w:b/>
                <w:bCs/>
                <w:color w:val="000000"/>
                <w:szCs w:val="20"/>
              </w:rPr>
              <w:t>-</w:t>
            </w:r>
          </w:p>
        </w:tc>
        <w:tc>
          <w:tcPr>
            <w:tcW w:w="452" w:type="pct"/>
            <w:shd w:val="clear" w:color="auto" w:fill="D9D9D9" w:themeFill="background1" w:themeFillShade="D9"/>
            <w:vAlign w:val="center"/>
          </w:tcPr>
          <w:p w14:paraId="1143C4E9" w14:textId="0D4E1671" w:rsidR="00976B63" w:rsidRPr="00E0334A" w:rsidRDefault="00976B63" w:rsidP="00976B63">
            <w:pPr>
              <w:pStyle w:val="RepTable"/>
              <w:rPr>
                <w:szCs w:val="20"/>
              </w:rPr>
            </w:pPr>
            <w:r>
              <w:rPr>
                <w:b/>
                <w:bCs/>
                <w:color w:val="000000"/>
                <w:szCs w:val="20"/>
              </w:rPr>
              <w:t>-</w:t>
            </w:r>
          </w:p>
        </w:tc>
        <w:tc>
          <w:tcPr>
            <w:tcW w:w="452" w:type="pct"/>
            <w:shd w:val="clear" w:color="auto" w:fill="D9D9D9" w:themeFill="background1" w:themeFillShade="D9"/>
            <w:vAlign w:val="center"/>
          </w:tcPr>
          <w:p w14:paraId="6FE5D1F8" w14:textId="5DB7AA20" w:rsidR="00976B63" w:rsidRPr="00E0334A" w:rsidRDefault="00976B63" w:rsidP="00976B63">
            <w:pPr>
              <w:pStyle w:val="RepTable"/>
              <w:rPr>
                <w:szCs w:val="20"/>
              </w:rPr>
            </w:pPr>
            <w:r>
              <w:rPr>
                <w:b/>
                <w:bCs/>
                <w:color w:val="000000"/>
                <w:szCs w:val="20"/>
              </w:rPr>
              <w:t>-</w:t>
            </w:r>
          </w:p>
        </w:tc>
        <w:tc>
          <w:tcPr>
            <w:tcW w:w="509" w:type="pct"/>
            <w:shd w:val="clear" w:color="auto" w:fill="D9D9D9" w:themeFill="background1" w:themeFillShade="D9"/>
            <w:vAlign w:val="center"/>
          </w:tcPr>
          <w:p w14:paraId="5EB50131" w14:textId="17901A4C" w:rsidR="00976B63" w:rsidRPr="00E0334A" w:rsidRDefault="00976B63" w:rsidP="00976B63">
            <w:pPr>
              <w:pStyle w:val="RepTable"/>
              <w:rPr>
                <w:szCs w:val="20"/>
              </w:rPr>
            </w:pPr>
            <w:r>
              <w:rPr>
                <w:b/>
                <w:bCs/>
                <w:color w:val="000000"/>
                <w:szCs w:val="20"/>
              </w:rPr>
              <w:t>-</w:t>
            </w:r>
          </w:p>
        </w:tc>
      </w:tr>
      <w:tr w:rsidR="00976B63" w:rsidRPr="00E0334A" w14:paraId="368D660D" w14:textId="77777777" w:rsidTr="006974BC">
        <w:trPr>
          <w:cantSplit/>
        </w:trPr>
        <w:tc>
          <w:tcPr>
            <w:tcW w:w="504" w:type="pct"/>
            <w:shd w:val="clear" w:color="auto" w:fill="auto"/>
            <w:vAlign w:val="center"/>
          </w:tcPr>
          <w:p w14:paraId="2EC6EDCD" w14:textId="77777777" w:rsidR="00976B63" w:rsidRPr="00E0334A" w:rsidRDefault="00976B63" w:rsidP="00976B63">
            <w:pPr>
              <w:pStyle w:val="RepTable"/>
            </w:pPr>
            <w:r w:rsidRPr="00E0334A">
              <w:t>50%</w:t>
            </w:r>
          </w:p>
        </w:tc>
        <w:tc>
          <w:tcPr>
            <w:tcW w:w="763" w:type="pct"/>
            <w:vMerge/>
            <w:shd w:val="pct25" w:color="auto" w:fill="auto"/>
          </w:tcPr>
          <w:p w14:paraId="209DA445" w14:textId="77777777" w:rsidR="00976B63" w:rsidRPr="00E0334A" w:rsidRDefault="00976B63" w:rsidP="00976B63">
            <w:pPr>
              <w:pStyle w:val="RepTable"/>
              <w:rPr>
                <w:szCs w:val="20"/>
              </w:rPr>
            </w:pPr>
          </w:p>
        </w:tc>
        <w:tc>
          <w:tcPr>
            <w:tcW w:w="453" w:type="pct"/>
            <w:shd w:val="clear" w:color="auto" w:fill="auto"/>
            <w:vAlign w:val="center"/>
          </w:tcPr>
          <w:p w14:paraId="5AB3B9E4" w14:textId="25FBB0D7" w:rsidR="00976B63" w:rsidRPr="00E0334A" w:rsidRDefault="00976B63" w:rsidP="00976B63">
            <w:pPr>
              <w:pStyle w:val="RepTable"/>
              <w:rPr>
                <w:b/>
                <w:szCs w:val="20"/>
              </w:rPr>
            </w:pPr>
            <w:r>
              <w:rPr>
                <w:b/>
                <w:bCs/>
                <w:color w:val="000000"/>
                <w:szCs w:val="20"/>
              </w:rPr>
              <w:t>5.900</w:t>
            </w:r>
          </w:p>
        </w:tc>
        <w:tc>
          <w:tcPr>
            <w:tcW w:w="452" w:type="pct"/>
            <w:vAlign w:val="center"/>
          </w:tcPr>
          <w:p w14:paraId="3BEF3CF7" w14:textId="7698CD68" w:rsidR="00976B63" w:rsidRPr="00976B63" w:rsidRDefault="00976B63" w:rsidP="00976B63">
            <w:pPr>
              <w:pStyle w:val="RepTable"/>
              <w:rPr>
                <w:szCs w:val="20"/>
              </w:rPr>
            </w:pPr>
            <w:r>
              <w:rPr>
                <w:b/>
                <w:bCs/>
                <w:color w:val="000000"/>
                <w:szCs w:val="20"/>
              </w:rPr>
              <w:t>3.283</w:t>
            </w:r>
          </w:p>
        </w:tc>
        <w:tc>
          <w:tcPr>
            <w:tcW w:w="452" w:type="pct"/>
            <w:vAlign w:val="center"/>
          </w:tcPr>
          <w:p w14:paraId="6402A11A" w14:textId="12F64C05" w:rsidR="00976B63" w:rsidRPr="00976B63" w:rsidRDefault="00976B63" w:rsidP="00976B63">
            <w:pPr>
              <w:pStyle w:val="RepTable"/>
              <w:rPr>
                <w:szCs w:val="20"/>
              </w:rPr>
            </w:pPr>
            <w:r>
              <w:rPr>
                <w:b/>
                <w:bCs/>
                <w:color w:val="000000"/>
                <w:szCs w:val="20"/>
              </w:rPr>
              <w:t>2.287</w:t>
            </w:r>
          </w:p>
        </w:tc>
        <w:tc>
          <w:tcPr>
            <w:tcW w:w="510" w:type="pct"/>
            <w:shd w:val="clear" w:color="auto" w:fill="auto"/>
            <w:vAlign w:val="center"/>
          </w:tcPr>
          <w:p w14:paraId="53EB4653" w14:textId="5AE6A94A" w:rsidR="00976B63" w:rsidRPr="00976B63" w:rsidRDefault="00976B63" w:rsidP="00976B63">
            <w:pPr>
              <w:pStyle w:val="RepTable"/>
              <w:rPr>
                <w:szCs w:val="20"/>
              </w:rPr>
            </w:pPr>
            <w:r>
              <w:rPr>
                <w:b/>
                <w:bCs/>
                <w:color w:val="000000"/>
                <w:szCs w:val="20"/>
              </w:rPr>
              <w:t>1.739</w:t>
            </w:r>
          </w:p>
        </w:tc>
        <w:tc>
          <w:tcPr>
            <w:tcW w:w="453" w:type="pct"/>
            <w:shd w:val="clear" w:color="auto" w:fill="D9D9D9" w:themeFill="background1" w:themeFillShade="D9"/>
            <w:vAlign w:val="center"/>
          </w:tcPr>
          <w:p w14:paraId="03F5BCDE" w14:textId="4E65F01D" w:rsidR="00976B63" w:rsidRPr="00E0334A" w:rsidRDefault="00976B63" w:rsidP="00976B63">
            <w:pPr>
              <w:pStyle w:val="RepTable"/>
              <w:rPr>
                <w:szCs w:val="20"/>
              </w:rPr>
            </w:pPr>
            <w:r>
              <w:rPr>
                <w:b/>
                <w:bCs/>
                <w:color w:val="000000"/>
                <w:szCs w:val="20"/>
              </w:rPr>
              <w:t>-</w:t>
            </w:r>
          </w:p>
        </w:tc>
        <w:tc>
          <w:tcPr>
            <w:tcW w:w="452" w:type="pct"/>
            <w:shd w:val="clear" w:color="auto" w:fill="D9D9D9" w:themeFill="background1" w:themeFillShade="D9"/>
            <w:vAlign w:val="center"/>
          </w:tcPr>
          <w:p w14:paraId="055B348B" w14:textId="5EEB83F1" w:rsidR="00976B63" w:rsidRPr="00E0334A" w:rsidRDefault="00976B63" w:rsidP="00976B63">
            <w:pPr>
              <w:pStyle w:val="RepTable"/>
              <w:rPr>
                <w:szCs w:val="20"/>
              </w:rPr>
            </w:pPr>
            <w:r>
              <w:rPr>
                <w:b/>
                <w:bCs/>
                <w:color w:val="000000"/>
                <w:szCs w:val="20"/>
              </w:rPr>
              <w:t>-</w:t>
            </w:r>
          </w:p>
        </w:tc>
        <w:tc>
          <w:tcPr>
            <w:tcW w:w="452" w:type="pct"/>
            <w:shd w:val="clear" w:color="auto" w:fill="D9D9D9" w:themeFill="background1" w:themeFillShade="D9"/>
            <w:vAlign w:val="center"/>
          </w:tcPr>
          <w:p w14:paraId="16FB6C33" w14:textId="6538D81A" w:rsidR="00976B63" w:rsidRPr="00E0334A" w:rsidRDefault="00976B63" w:rsidP="00976B63">
            <w:pPr>
              <w:pStyle w:val="RepTable"/>
              <w:rPr>
                <w:szCs w:val="20"/>
              </w:rPr>
            </w:pPr>
            <w:r>
              <w:rPr>
                <w:b/>
                <w:bCs/>
                <w:color w:val="000000"/>
                <w:szCs w:val="20"/>
              </w:rPr>
              <w:t>-</w:t>
            </w:r>
          </w:p>
        </w:tc>
        <w:tc>
          <w:tcPr>
            <w:tcW w:w="509" w:type="pct"/>
            <w:shd w:val="clear" w:color="auto" w:fill="D9D9D9" w:themeFill="background1" w:themeFillShade="D9"/>
            <w:vAlign w:val="center"/>
          </w:tcPr>
          <w:p w14:paraId="4672A0BE" w14:textId="063BF636" w:rsidR="00976B63" w:rsidRPr="00E0334A" w:rsidRDefault="00976B63" w:rsidP="00976B63">
            <w:pPr>
              <w:pStyle w:val="RepTable"/>
              <w:rPr>
                <w:szCs w:val="20"/>
              </w:rPr>
            </w:pPr>
            <w:r>
              <w:rPr>
                <w:b/>
                <w:bCs/>
                <w:color w:val="000000"/>
                <w:szCs w:val="20"/>
              </w:rPr>
              <w:t>-</w:t>
            </w:r>
          </w:p>
        </w:tc>
      </w:tr>
      <w:tr w:rsidR="00976B63" w:rsidRPr="00E0334A" w14:paraId="3F974071" w14:textId="77777777" w:rsidTr="006974BC">
        <w:trPr>
          <w:cantSplit/>
        </w:trPr>
        <w:tc>
          <w:tcPr>
            <w:tcW w:w="504" w:type="pct"/>
            <w:shd w:val="clear" w:color="auto" w:fill="auto"/>
            <w:vAlign w:val="center"/>
          </w:tcPr>
          <w:p w14:paraId="6990D012" w14:textId="77777777" w:rsidR="00976B63" w:rsidRPr="00E0334A" w:rsidRDefault="00976B63" w:rsidP="00976B63">
            <w:pPr>
              <w:pStyle w:val="RepTable"/>
            </w:pPr>
            <w:r w:rsidRPr="00E0334A">
              <w:t>75%</w:t>
            </w:r>
          </w:p>
        </w:tc>
        <w:tc>
          <w:tcPr>
            <w:tcW w:w="763" w:type="pct"/>
            <w:vMerge/>
            <w:shd w:val="pct25" w:color="auto" w:fill="auto"/>
          </w:tcPr>
          <w:p w14:paraId="738B2A16" w14:textId="77777777" w:rsidR="00976B63" w:rsidRPr="00E0334A" w:rsidRDefault="00976B63" w:rsidP="00976B63">
            <w:pPr>
              <w:pStyle w:val="RepTable"/>
            </w:pPr>
          </w:p>
        </w:tc>
        <w:tc>
          <w:tcPr>
            <w:tcW w:w="453" w:type="pct"/>
            <w:shd w:val="clear" w:color="auto" w:fill="auto"/>
            <w:vAlign w:val="center"/>
          </w:tcPr>
          <w:p w14:paraId="3CDA8F3E" w14:textId="41FE4482" w:rsidR="00976B63" w:rsidRPr="00976B63" w:rsidRDefault="00976B63" w:rsidP="00976B63">
            <w:pPr>
              <w:pStyle w:val="RepTable"/>
              <w:rPr>
                <w:szCs w:val="20"/>
              </w:rPr>
            </w:pPr>
            <w:r>
              <w:rPr>
                <w:b/>
                <w:bCs/>
                <w:color w:val="000000"/>
                <w:szCs w:val="20"/>
              </w:rPr>
              <w:t>3.304</w:t>
            </w:r>
          </w:p>
        </w:tc>
        <w:tc>
          <w:tcPr>
            <w:tcW w:w="452" w:type="pct"/>
            <w:vAlign w:val="center"/>
          </w:tcPr>
          <w:p w14:paraId="27B6241A" w14:textId="067D4BC6" w:rsidR="00976B63" w:rsidRPr="00976B63" w:rsidRDefault="00976B63" w:rsidP="00976B63">
            <w:pPr>
              <w:pStyle w:val="RepTable"/>
              <w:rPr>
                <w:szCs w:val="20"/>
              </w:rPr>
            </w:pPr>
            <w:r>
              <w:rPr>
                <w:b/>
                <w:bCs/>
                <w:color w:val="000000"/>
                <w:szCs w:val="20"/>
              </w:rPr>
              <w:t>2.013</w:t>
            </w:r>
          </w:p>
        </w:tc>
        <w:tc>
          <w:tcPr>
            <w:tcW w:w="452" w:type="pct"/>
            <w:vAlign w:val="center"/>
          </w:tcPr>
          <w:p w14:paraId="1193C67A" w14:textId="53A712F1" w:rsidR="00976B63" w:rsidRPr="00976B63" w:rsidRDefault="00976B63" w:rsidP="00976B63">
            <w:pPr>
              <w:pStyle w:val="RepTable"/>
              <w:rPr>
                <w:szCs w:val="20"/>
              </w:rPr>
            </w:pPr>
            <w:r>
              <w:rPr>
                <w:b/>
                <w:bCs/>
                <w:color w:val="000000"/>
                <w:szCs w:val="20"/>
              </w:rPr>
              <w:t>1.443</w:t>
            </w:r>
          </w:p>
        </w:tc>
        <w:tc>
          <w:tcPr>
            <w:tcW w:w="510" w:type="pct"/>
            <w:shd w:val="clear" w:color="auto" w:fill="auto"/>
            <w:vAlign w:val="center"/>
          </w:tcPr>
          <w:p w14:paraId="6D31DF4E" w14:textId="34D5CD33" w:rsidR="00976B63" w:rsidRPr="00976B63" w:rsidRDefault="00976B63" w:rsidP="00976B63">
            <w:pPr>
              <w:pStyle w:val="RepTable"/>
              <w:rPr>
                <w:szCs w:val="20"/>
              </w:rPr>
            </w:pPr>
            <w:r>
              <w:rPr>
                <w:b/>
                <w:bCs/>
                <w:color w:val="000000"/>
                <w:szCs w:val="20"/>
              </w:rPr>
              <w:t>1.096</w:t>
            </w:r>
          </w:p>
        </w:tc>
        <w:tc>
          <w:tcPr>
            <w:tcW w:w="453" w:type="pct"/>
            <w:shd w:val="clear" w:color="auto" w:fill="D9D9D9" w:themeFill="background1" w:themeFillShade="D9"/>
            <w:vAlign w:val="center"/>
          </w:tcPr>
          <w:p w14:paraId="2D509AE3" w14:textId="3C8642FA" w:rsidR="00976B63" w:rsidRPr="00E0334A" w:rsidRDefault="00976B63" w:rsidP="00976B63">
            <w:pPr>
              <w:pStyle w:val="RepTable"/>
              <w:rPr>
                <w:szCs w:val="20"/>
              </w:rPr>
            </w:pPr>
            <w:r>
              <w:rPr>
                <w:b/>
                <w:bCs/>
                <w:color w:val="000000"/>
                <w:szCs w:val="20"/>
              </w:rPr>
              <w:t>-</w:t>
            </w:r>
          </w:p>
        </w:tc>
        <w:tc>
          <w:tcPr>
            <w:tcW w:w="452" w:type="pct"/>
            <w:shd w:val="clear" w:color="auto" w:fill="D9D9D9" w:themeFill="background1" w:themeFillShade="D9"/>
            <w:vAlign w:val="center"/>
          </w:tcPr>
          <w:p w14:paraId="0852D182" w14:textId="5493DC89" w:rsidR="00976B63" w:rsidRPr="00E0334A" w:rsidRDefault="00976B63" w:rsidP="00976B63">
            <w:pPr>
              <w:pStyle w:val="RepTable"/>
              <w:rPr>
                <w:szCs w:val="20"/>
              </w:rPr>
            </w:pPr>
            <w:r>
              <w:rPr>
                <w:b/>
                <w:bCs/>
                <w:color w:val="000000"/>
                <w:szCs w:val="20"/>
              </w:rPr>
              <w:t>-</w:t>
            </w:r>
          </w:p>
        </w:tc>
        <w:tc>
          <w:tcPr>
            <w:tcW w:w="452" w:type="pct"/>
            <w:shd w:val="clear" w:color="auto" w:fill="D9D9D9" w:themeFill="background1" w:themeFillShade="D9"/>
            <w:vAlign w:val="center"/>
          </w:tcPr>
          <w:p w14:paraId="6C3C0FF0" w14:textId="1F25B73E" w:rsidR="00976B63" w:rsidRPr="00E0334A" w:rsidRDefault="00976B63" w:rsidP="00976B63">
            <w:pPr>
              <w:pStyle w:val="RepTable"/>
              <w:rPr>
                <w:szCs w:val="20"/>
              </w:rPr>
            </w:pPr>
            <w:r>
              <w:rPr>
                <w:b/>
                <w:bCs/>
                <w:color w:val="000000"/>
                <w:szCs w:val="20"/>
              </w:rPr>
              <w:t>-</w:t>
            </w:r>
          </w:p>
        </w:tc>
        <w:tc>
          <w:tcPr>
            <w:tcW w:w="509" w:type="pct"/>
            <w:shd w:val="clear" w:color="auto" w:fill="D9D9D9" w:themeFill="background1" w:themeFillShade="D9"/>
            <w:vAlign w:val="center"/>
          </w:tcPr>
          <w:p w14:paraId="573C4E5E" w14:textId="1077CCFF" w:rsidR="00976B63" w:rsidRPr="00E0334A" w:rsidRDefault="00976B63" w:rsidP="00976B63">
            <w:pPr>
              <w:pStyle w:val="RepTable"/>
              <w:rPr>
                <w:szCs w:val="20"/>
              </w:rPr>
            </w:pPr>
            <w:r>
              <w:rPr>
                <w:b/>
                <w:bCs/>
                <w:color w:val="000000"/>
                <w:szCs w:val="20"/>
              </w:rPr>
              <w:t>-</w:t>
            </w:r>
          </w:p>
        </w:tc>
      </w:tr>
      <w:tr w:rsidR="00976B63" w:rsidRPr="00E0334A" w14:paraId="1607E671" w14:textId="77777777" w:rsidTr="006974BC">
        <w:trPr>
          <w:cantSplit/>
        </w:trPr>
        <w:tc>
          <w:tcPr>
            <w:tcW w:w="504" w:type="pct"/>
            <w:tcBorders>
              <w:bottom w:val="single" w:sz="4" w:space="0" w:color="auto"/>
            </w:tcBorders>
            <w:shd w:val="clear" w:color="auto" w:fill="auto"/>
            <w:vAlign w:val="center"/>
          </w:tcPr>
          <w:p w14:paraId="28901627" w14:textId="77777777" w:rsidR="00976B63" w:rsidRPr="00E0334A" w:rsidRDefault="00976B63" w:rsidP="00976B63">
            <w:pPr>
              <w:pStyle w:val="RepTable"/>
            </w:pPr>
            <w:r w:rsidRPr="00E0334A">
              <w:t>90%</w:t>
            </w:r>
          </w:p>
        </w:tc>
        <w:tc>
          <w:tcPr>
            <w:tcW w:w="763" w:type="pct"/>
            <w:vMerge/>
            <w:tcBorders>
              <w:bottom w:val="single" w:sz="4" w:space="0" w:color="auto"/>
            </w:tcBorders>
            <w:shd w:val="pct25" w:color="auto" w:fill="auto"/>
          </w:tcPr>
          <w:p w14:paraId="3AAEAD9C"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5A471289" w14:textId="42668F1B" w:rsidR="00976B63" w:rsidRPr="00976B63" w:rsidRDefault="00976B63" w:rsidP="00976B63">
            <w:pPr>
              <w:pStyle w:val="RepTable"/>
              <w:rPr>
                <w:szCs w:val="20"/>
              </w:rPr>
            </w:pPr>
            <w:r>
              <w:rPr>
                <w:b/>
                <w:bCs/>
                <w:color w:val="000000"/>
                <w:szCs w:val="20"/>
              </w:rPr>
              <w:t>2.017</w:t>
            </w:r>
          </w:p>
        </w:tc>
        <w:tc>
          <w:tcPr>
            <w:tcW w:w="452" w:type="pct"/>
            <w:tcBorders>
              <w:bottom w:val="single" w:sz="4" w:space="0" w:color="auto"/>
            </w:tcBorders>
            <w:vAlign w:val="center"/>
          </w:tcPr>
          <w:p w14:paraId="739EFBF1" w14:textId="7E7CBD2B" w:rsidR="00976B63" w:rsidRPr="00976B63" w:rsidRDefault="00976B63" w:rsidP="00976B63">
            <w:pPr>
              <w:pStyle w:val="RepTable"/>
              <w:rPr>
                <w:szCs w:val="20"/>
              </w:rPr>
            </w:pPr>
            <w:r>
              <w:rPr>
                <w:b/>
                <w:bCs/>
                <w:color w:val="000000"/>
                <w:szCs w:val="20"/>
              </w:rPr>
              <w:t>1.348</w:t>
            </w:r>
          </w:p>
        </w:tc>
        <w:tc>
          <w:tcPr>
            <w:tcW w:w="452" w:type="pct"/>
            <w:tcBorders>
              <w:bottom w:val="single" w:sz="4" w:space="0" w:color="auto"/>
            </w:tcBorders>
            <w:vAlign w:val="center"/>
          </w:tcPr>
          <w:p w14:paraId="35343527" w14:textId="40870ADD" w:rsidR="00976B63" w:rsidRPr="00976B63" w:rsidRDefault="00976B63" w:rsidP="00976B63">
            <w:pPr>
              <w:pStyle w:val="RepTable"/>
              <w:rPr>
                <w:szCs w:val="20"/>
              </w:rPr>
            </w:pPr>
            <w:r w:rsidRPr="00976B63">
              <w:rPr>
                <w:color w:val="000000"/>
                <w:szCs w:val="20"/>
              </w:rPr>
              <w:t>0.991</w:t>
            </w:r>
          </w:p>
        </w:tc>
        <w:tc>
          <w:tcPr>
            <w:tcW w:w="510" w:type="pct"/>
            <w:tcBorders>
              <w:bottom w:val="single" w:sz="4" w:space="0" w:color="auto"/>
            </w:tcBorders>
            <w:shd w:val="clear" w:color="auto" w:fill="auto"/>
            <w:vAlign w:val="center"/>
          </w:tcPr>
          <w:p w14:paraId="2EE7E286" w14:textId="1DCD0885" w:rsidR="00976B63" w:rsidRPr="00976B63" w:rsidRDefault="00976B63" w:rsidP="00976B63">
            <w:pPr>
              <w:pStyle w:val="RepTable"/>
              <w:rPr>
                <w:szCs w:val="20"/>
              </w:rPr>
            </w:pPr>
            <w:r w:rsidRPr="00976B63">
              <w:rPr>
                <w:color w:val="000000"/>
                <w:szCs w:val="20"/>
              </w:rPr>
              <w:t>0.752</w:t>
            </w:r>
          </w:p>
        </w:tc>
        <w:tc>
          <w:tcPr>
            <w:tcW w:w="453" w:type="pct"/>
            <w:tcBorders>
              <w:bottom w:val="single" w:sz="4" w:space="0" w:color="auto"/>
            </w:tcBorders>
            <w:shd w:val="clear" w:color="auto" w:fill="D9D9D9" w:themeFill="background1" w:themeFillShade="D9"/>
            <w:vAlign w:val="center"/>
          </w:tcPr>
          <w:p w14:paraId="10EA01DA" w14:textId="7617AEBA"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C55D37F" w14:textId="059708E4"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39F9E09" w14:textId="0E3CB4ED" w:rsidR="00976B63" w:rsidRPr="00E0334A" w:rsidRDefault="00976B63" w:rsidP="00976B63">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D7E6C27" w14:textId="49F58E03" w:rsidR="00976B63" w:rsidRPr="00E0334A" w:rsidRDefault="00976B63" w:rsidP="00976B63">
            <w:pPr>
              <w:pStyle w:val="RepTable"/>
              <w:rPr>
                <w:szCs w:val="20"/>
              </w:rPr>
            </w:pPr>
            <w:r>
              <w:rPr>
                <w:b/>
                <w:bCs/>
                <w:color w:val="000000"/>
                <w:szCs w:val="20"/>
              </w:rPr>
              <w:t>-</w:t>
            </w:r>
          </w:p>
        </w:tc>
      </w:tr>
      <w:tr w:rsidR="00976B63" w:rsidRPr="00E0334A" w14:paraId="65D9BB1B" w14:textId="77777777" w:rsidTr="006974BC">
        <w:trPr>
          <w:cantSplit/>
        </w:trPr>
        <w:tc>
          <w:tcPr>
            <w:tcW w:w="504" w:type="pct"/>
            <w:shd w:val="clear" w:color="auto" w:fill="auto"/>
            <w:vAlign w:val="center"/>
          </w:tcPr>
          <w:p w14:paraId="48204176" w14:textId="77777777" w:rsidR="00976B63" w:rsidRPr="00E0334A" w:rsidRDefault="00976B63" w:rsidP="00976B63">
            <w:pPr>
              <w:pStyle w:val="RepTable"/>
            </w:pPr>
            <w:r w:rsidRPr="00E0334A">
              <w:t>None</w:t>
            </w:r>
          </w:p>
        </w:tc>
        <w:tc>
          <w:tcPr>
            <w:tcW w:w="763" w:type="pct"/>
            <w:vMerge w:val="restart"/>
            <w:shd w:val="pct25" w:color="auto" w:fill="auto"/>
          </w:tcPr>
          <w:p w14:paraId="187C1F7D" w14:textId="24E5C577" w:rsidR="00976B63" w:rsidRPr="00E0334A" w:rsidRDefault="00976B63" w:rsidP="00976B63">
            <w:pPr>
              <w:pStyle w:val="RepTable"/>
              <w:rPr>
                <w:szCs w:val="20"/>
              </w:rPr>
            </w:pPr>
            <w:r w:rsidRPr="007F4542">
              <w:rPr>
                <w:szCs w:val="20"/>
              </w:rPr>
              <w:t>D4</w:t>
            </w:r>
            <w:r w:rsidRPr="002800CE">
              <w:t xml:space="preserve"> pond</w:t>
            </w:r>
          </w:p>
        </w:tc>
        <w:tc>
          <w:tcPr>
            <w:tcW w:w="453" w:type="pct"/>
            <w:shd w:val="clear" w:color="auto" w:fill="auto"/>
            <w:vAlign w:val="center"/>
          </w:tcPr>
          <w:p w14:paraId="6CD0CD28" w14:textId="0A7026B0" w:rsidR="00976B63" w:rsidRPr="00976B63" w:rsidRDefault="00976B63" w:rsidP="00976B63">
            <w:pPr>
              <w:pStyle w:val="RepTable"/>
              <w:rPr>
                <w:szCs w:val="20"/>
              </w:rPr>
            </w:pPr>
            <w:r>
              <w:rPr>
                <w:b/>
                <w:bCs/>
                <w:color w:val="000000"/>
                <w:szCs w:val="20"/>
              </w:rPr>
              <w:t>1.452</w:t>
            </w:r>
          </w:p>
        </w:tc>
        <w:tc>
          <w:tcPr>
            <w:tcW w:w="452" w:type="pct"/>
            <w:vAlign w:val="center"/>
          </w:tcPr>
          <w:p w14:paraId="215B7410" w14:textId="204D2DE0" w:rsidR="00976B63" w:rsidRPr="00976B63" w:rsidRDefault="00976B63" w:rsidP="00976B63">
            <w:pPr>
              <w:pStyle w:val="RepTable"/>
              <w:rPr>
                <w:szCs w:val="20"/>
              </w:rPr>
            </w:pPr>
            <w:r>
              <w:rPr>
                <w:b/>
                <w:bCs/>
                <w:color w:val="000000"/>
                <w:szCs w:val="20"/>
              </w:rPr>
              <w:t>1.065</w:t>
            </w:r>
          </w:p>
        </w:tc>
        <w:tc>
          <w:tcPr>
            <w:tcW w:w="452" w:type="pct"/>
            <w:vAlign w:val="center"/>
          </w:tcPr>
          <w:p w14:paraId="4C805F75" w14:textId="46B3FA07" w:rsidR="00976B63" w:rsidRPr="00976B63" w:rsidRDefault="00976B63" w:rsidP="00976B63">
            <w:pPr>
              <w:pStyle w:val="RepTable"/>
              <w:rPr>
                <w:szCs w:val="20"/>
              </w:rPr>
            </w:pPr>
            <w:r w:rsidRPr="00976B63">
              <w:rPr>
                <w:color w:val="000000"/>
                <w:szCs w:val="20"/>
              </w:rPr>
              <w:t>0.848</w:t>
            </w:r>
          </w:p>
        </w:tc>
        <w:tc>
          <w:tcPr>
            <w:tcW w:w="510" w:type="pct"/>
            <w:shd w:val="clear" w:color="auto" w:fill="auto"/>
            <w:vAlign w:val="center"/>
          </w:tcPr>
          <w:p w14:paraId="73DAD694" w14:textId="1F6A5309" w:rsidR="00976B63" w:rsidRPr="00D4633D"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2D66EC1F" w14:textId="1FC78A48" w:rsidR="00976B63" w:rsidRPr="00E0334A" w:rsidRDefault="00976B63" w:rsidP="00976B63">
            <w:pPr>
              <w:pStyle w:val="RepTable"/>
              <w:rPr>
                <w:b/>
                <w:szCs w:val="20"/>
              </w:rPr>
            </w:pPr>
            <w:r>
              <w:rPr>
                <w:b/>
                <w:bCs/>
                <w:color w:val="000000"/>
                <w:szCs w:val="20"/>
              </w:rPr>
              <w:t>-</w:t>
            </w:r>
          </w:p>
        </w:tc>
        <w:tc>
          <w:tcPr>
            <w:tcW w:w="452" w:type="pct"/>
            <w:shd w:val="clear" w:color="auto" w:fill="D9D9D9" w:themeFill="background1" w:themeFillShade="D9"/>
            <w:vAlign w:val="center"/>
          </w:tcPr>
          <w:p w14:paraId="607D1A95" w14:textId="298F5E1D" w:rsidR="00976B63" w:rsidRPr="00E0334A" w:rsidRDefault="00976B63" w:rsidP="00976B63">
            <w:pPr>
              <w:pStyle w:val="RepTable"/>
              <w:rPr>
                <w:b/>
                <w:szCs w:val="20"/>
              </w:rPr>
            </w:pPr>
            <w:r>
              <w:rPr>
                <w:b/>
                <w:bCs/>
                <w:color w:val="000000"/>
                <w:szCs w:val="20"/>
              </w:rPr>
              <w:t>-</w:t>
            </w:r>
          </w:p>
        </w:tc>
        <w:tc>
          <w:tcPr>
            <w:tcW w:w="452" w:type="pct"/>
            <w:shd w:val="clear" w:color="auto" w:fill="D9D9D9" w:themeFill="background1" w:themeFillShade="D9"/>
            <w:vAlign w:val="center"/>
          </w:tcPr>
          <w:p w14:paraId="3A719E3F" w14:textId="14C6A5B6" w:rsidR="00976B63" w:rsidRPr="00E0334A" w:rsidRDefault="00976B63" w:rsidP="00976B63">
            <w:pPr>
              <w:pStyle w:val="RepTable"/>
              <w:rPr>
                <w:b/>
                <w:szCs w:val="20"/>
              </w:rPr>
            </w:pPr>
            <w:r>
              <w:rPr>
                <w:b/>
                <w:bCs/>
                <w:color w:val="000000"/>
                <w:szCs w:val="20"/>
              </w:rPr>
              <w:t>-</w:t>
            </w:r>
          </w:p>
        </w:tc>
        <w:tc>
          <w:tcPr>
            <w:tcW w:w="509" w:type="pct"/>
            <w:shd w:val="clear" w:color="auto" w:fill="D9D9D9" w:themeFill="background1" w:themeFillShade="D9"/>
            <w:vAlign w:val="center"/>
          </w:tcPr>
          <w:p w14:paraId="33D0A1BE" w14:textId="7D197BD9" w:rsidR="00976B63" w:rsidRPr="00E0334A" w:rsidRDefault="00976B63" w:rsidP="00976B63">
            <w:pPr>
              <w:pStyle w:val="RepTable"/>
              <w:rPr>
                <w:szCs w:val="20"/>
              </w:rPr>
            </w:pPr>
            <w:r>
              <w:rPr>
                <w:b/>
                <w:bCs/>
                <w:color w:val="000000"/>
                <w:szCs w:val="20"/>
              </w:rPr>
              <w:t>-</w:t>
            </w:r>
          </w:p>
        </w:tc>
      </w:tr>
      <w:tr w:rsidR="00976B63" w:rsidRPr="00E0334A" w14:paraId="5F54185A" w14:textId="77777777" w:rsidTr="006974BC">
        <w:trPr>
          <w:cantSplit/>
        </w:trPr>
        <w:tc>
          <w:tcPr>
            <w:tcW w:w="504" w:type="pct"/>
            <w:tcBorders>
              <w:bottom w:val="single" w:sz="4" w:space="0" w:color="auto"/>
            </w:tcBorders>
            <w:shd w:val="clear" w:color="auto" w:fill="auto"/>
            <w:vAlign w:val="center"/>
          </w:tcPr>
          <w:p w14:paraId="6CEBE6C7" w14:textId="77777777" w:rsidR="00976B63" w:rsidRPr="00E0334A" w:rsidRDefault="00976B63" w:rsidP="00976B63">
            <w:pPr>
              <w:pStyle w:val="RepTable"/>
            </w:pPr>
            <w:r w:rsidRPr="00E0334A">
              <w:t>50%</w:t>
            </w:r>
          </w:p>
        </w:tc>
        <w:tc>
          <w:tcPr>
            <w:tcW w:w="763" w:type="pct"/>
            <w:vMerge/>
            <w:shd w:val="pct25" w:color="auto" w:fill="auto"/>
          </w:tcPr>
          <w:p w14:paraId="310156AE"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1B672AC1" w14:textId="65B7D598" w:rsidR="00976B63" w:rsidRPr="00976B63" w:rsidRDefault="00976B63" w:rsidP="00976B63">
            <w:pPr>
              <w:pStyle w:val="RepTable"/>
              <w:rPr>
                <w:szCs w:val="20"/>
              </w:rPr>
            </w:pPr>
            <w:r w:rsidRPr="00976B63">
              <w:rPr>
                <w:color w:val="000000"/>
                <w:szCs w:val="20"/>
              </w:rPr>
              <w:t>0.878</w:t>
            </w:r>
          </w:p>
        </w:tc>
        <w:tc>
          <w:tcPr>
            <w:tcW w:w="452" w:type="pct"/>
            <w:tcBorders>
              <w:bottom w:val="single" w:sz="4" w:space="0" w:color="auto"/>
            </w:tcBorders>
            <w:vAlign w:val="center"/>
          </w:tcPr>
          <w:p w14:paraId="5FDFE3E9" w14:textId="4471D493" w:rsidR="00976B63" w:rsidRPr="00976B63" w:rsidRDefault="00976B63" w:rsidP="00976B63">
            <w:pPr>
              <w:pStyle w:val="RepTable"/>
              <w:rPr>
                <w:szCs w:val="20"/>
              </w:rPr>
            </w:pPr>
            <w:r w:rsidRPr="00976B63">
              <w:rPr>
                <w:color w:val="000000"/>
                <w:szCs w:val="20"/>
              </w:rPr>
              <w:t>0.643</w:t>
            </w:r>
          </w:p>
        </w:tc>
        <w:tc>
          <w:tcPr>
            <w:tcW w:w="452" w:type="pct"/>
            <w:tcBorders>
              <w:bottom w:val="single" w:sz="4" w:space="0" w:color="auto"/>
            </w:tcBorders>
            <w:vAlign w:val="center"/>
          </w:tcPr>
          <w:p w14:paraId="2B374B85" w14:textId="0B56C150" w:rsidR="00976B63" w:rsidRPr="00D4633D" w:rsidRDefault="00976B63" w:rsidP="00976B63">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0358FA0C" w14:textId="0E94E72A"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77D51D7" w14:textId="7CB648C9"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DB95069" w14:textId="159A9EB0"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94ECBE5" w14:textId="486B384B" w:rsidR="00976B63" w:rsidRPr="00E0334A" w:rsidRDefault="00976B63" w:rsidP="00976B63">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EF104DA" w14:textId="54F4D751" w:rsidR="00976B63" w:rsidRPr="00E0334A" w:rsidRDefault="00976B63" w:rsidP="00976B63">
            <w:pPr>
              <w:pStyle w:val="RepTable"/>
              <w:rPr>
                <w:b/>
                <w:szCs w:val="20"/>
              </w:rPr>
            </w:pPr>
            <w:r>
              <w:rPr>
                <w:b/>
                <w:bCs/>
                <w:color w:val="000000"/>
                <w:szCs w:val="20"/>
              </w:rPr>
              <w:t>-</w:t>
            </w:r>
          </w:p>
        </w:tc>
      </w:tr>
      <w:tr w:rsidR="00976B63" w:rsidRPr="00E0334A" w14:paraId="22923346" w14:textId="77777777" w:rsidTr="006974BC">
        <w:trPr>
          <w:cantSplit/>
        </w:trPr>
        <w:tc>
          <w:tcPr>
            <w:tcW w:w="504" w:type="pct"/>
            <w:tcBorders>
              <w:bottom w:val="single" w:sz="4" w:space="0" w:color="auto"/>
            </w:tcBorders>
            <w:shd w:val="clear" w:color="auto" w:fill="auto"/>
            <w:vAlign w:val="center"/>
          </w:tcPr>
          <w:p w14:paraId="383729E2" w14:textId="77777777" w:rsidR="00976B63" w:rsidRPr="00E0334A" w:rsidRDefault="00976B63" w:rsidP="00976B63">
            <w:pPr>
              <w:pStyle w:val="RepTable"/>
            </w:pPr>
            <w:r w:rsidRPr="00E0334A">
              <w:t>75%</w:t>
            </w:r>
          </w:p>
        </w:tc>
        <w:tc>
          <w:tcPr>
            <w:tcW w:w="763" w:type="pct"/>
            <w:vMerge/>
            <w:tcBorders>
              <w:bottom w:val="single" w:sz="4" w:space="0" w:color="auto"/>
            </w:tcBorders>
            <w:shd w:val="pct25" w:color="auto" w:fill="auto"/>
          </w:tcPr>
          <w:p w14:paraId="374EA03D"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5E661588" w14:textId="084EFEC7"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vAlign w:val="center"/>
          </w:tcPr>
          <w:p w14:paraId="0D54E64A" w14:textId="20D52E09"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vAlign w:val="center"/>
          </w:tcPr>
          <w:p w14:paraId="0D135D3B" w14:textId="05B87925" w:rsidR="00976B63" w:rsidRPr="00E0334A" w:rsidRDefault="00976B63" w:rsidP="00976B63">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3AEC6AB0" w14:textId="19732F9A"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1AC5BC01" w14:textId="5DEE65B7"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ECA3294" w14:textId="0F0AD465"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E0324CB" w14:textId="11852373"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9A74F18" w14:textId="10C1526D" w:rsidR="00976B63" w:rsidRPr="00E0334A" w:rsidRDefault="00976B63" w:rsidP="00976B63">
            <w:pPr>
              <w:pStyle w:val="RepTable"/>
              <w:rPr>
                <w:b/>
                <w:szCs w:val="20"/>
              </w:rPr>
            </w:pPr>
            <w:r>
              <w:rPr>
                <w:b/>
                <w:bCs/>
                <w:color w:val="000000"/>
                <w:szCs w:val="20"/>
              </w:rPr>
              <w:t>-</w:t>
            </w:r>
          </w:p>
        </w:tc>
      </w:tr>
      <w:tr w:rsidR="00976B63" w:rsidRPr="00E0334A" w14:paraId="2150221C" w14:textId="77777777" w:rsidTr="006974BC">
        <w:trPr>
          <w:cantSplit/>
        </w:trPr>
        <w:tc>
          <w:tcPr>
            <w:tcW w:w="504" w:type="pct"/>
            <w:tcBorders>
              <w:bottom w:val="single" w:sz="4" w:space="0" w:color="auto"/>
            </w:tcBorders>
            <w:shd w:val="clear" w:color="auto" w:fill="auto"/>
            <w:vAlign w:val="center"/>
          </w:tcPr>
          <w:p w14:paraId="7B5F34F4" w14:textId="77777777" w:rsidR="00976B63" w:rsidRPr="00E0334A" w:rsidRDefault="00976B63" w:rsidP="00976B63">
            <w:pPr>
              <w:pStyle w:val="RepTable"/>
            </w:pPr>
            <w:r w:rsidRPr="00E0334A">
              <w:t>None</w:t>
            </w:r>
          </w:p>
        </w:tc>
        <w:tc>
          <w:tcPr>
            <w:tcW w:w="763" w:type="pct"/>
            <w:vMerge w:val="restart"/>
            <w:shd w:val="pct15" w:color="auto" w:fill="auto"/>
          </w:tcPr>
          <w:p w14:paraId="0E7F8089" w14:textId="18416D23" w:rsidR="00976B63" w:rsidRPr="00E0334A" w:rsidRDefault="00976B63" w:rsidP="00976B63">
            <w:pPr>
              <w:pStyle w:val="RepTable"/>
            </w:pPr>
            <w:r w:rsidRPr="002800CE">
              <w:rPr>
                <w:szCs w:val="20"/>
              </w:rPr>
              <w:t>D4 stream</w:t>
            </w:r>
          </w:p>
        </w:tc>
        <w:tc>
          <w:tcPr>
            <w:tcW w:w="453" w:type="pct"/>
            <w:tcBorders>
              <w:bottom w:val="single" w:sz="4" w:space="0" w:color="auto"/>
            </w:tcBorders>
            <w:shd w:val="clear" w:color="auto" w:fill="auto"/>
            <w:vAlign w:val="center"/>
          </w:tcPr>
          <w:p w14:paraId="4C72C00A" w14:textId="1453AC7F" w:rsidR="00976B63" w:rsidRPr="00E0334A" w:rsidRDefault="00976B63" w:rsidP="00976B63">
            <w:pPr>
              <w:pStyle w:val="RepTable"/>
              <w:rPr>
                <w:b/>
                <w:szCs w:val="20"/>
              </w:rPr>
            </w:pPr>
            <w:r>
              <w:rPr>
                <w:b/>
                <w:bCs/>
                <w:color w:val="000000"/>
                <w:szCs w:val="20"/>
              </w:rPr>
              <w:t>12.77</w:t>
            </w:r>
          </w:p>
        </w:tc>
        <w:tc>
          <w:tcPr>
            <w:tcW w:w="452" w:type="pct"/>
            <w:tcBorders>
              <w:bottom w:val="single" w:sz="4" w:space="0" w:color="auto"/>
            </w:tcBorders>
            <w:vAlign w:val="center"/>
          </w:tcPr>
          <w:p w14:paraId="693E2948" w14:textId="43BBE3F9" w:rsidR="00976B63" w:rsidRPr="00E0334A" w:rsidRDefault="00976B63" w:rsidP="00976B63">
            <w:pPr>
              <w:pStyle w:val="RepTable"/>
              <w:rPr>
                <w:b/>
                <w:szCs w:val="20"/>
              </w:rPr>
            </w:pPr>
            <w:r>
              <w:rPr>
                <w:b/>
                <w:bCs/>
                <w:color w:val="000000"/>
                <w:szCs w:val="20"/>
              </w:rPr>
              <w:t>6.830</w:t>
            </w:r>
          </w:p>
        </w:tc>
        <w:tc>
          <w:tcPr>
            <w:tcW w:w="452" w:type="pct"/>
            <w:tcBorders>
              <w:bottom w:val="single" w:sz="4" w:space="0" w:color="auto"/>
            </w:tcBorders>
            <w:vAlign w:val="center"/>
          </w:tcPr>
          <w:p w14:paraId="10C28D58" w14:textId="4EE6780B" w:rsidR="00976B63" w:rsidRPr="00D4633D" w:rsidRDefault="00976B63" w:rsidP="00976B63">
            <w:pPr>
              <w:pStyle w:val="RepTable"/>
              <w:rPr>
                <w:szCs w:val="20"/>
              </w:rPr>
            </w:pPr>
            <w:r>
              <w:rPr>
                <w:b/>
                <w:bCs/>
                <w:color w:val="000000"/>
                <w:szCs w:val="20"/>
              </w:rPr>
              <w:t>4.678</w:t>
            </w:r>
          </w:p>
        </w:tc>
        <w:tc>
          <w:tcPr>
            <w:tcW w:w="510" w:type="pct"/>
            <w:tcBorders>
              <w:bottom w:val="single" w:sz="4" w:space="0" w:color="auto"/>
            </w:tcBorders>
            <w:shd w:val="clear" w:color="auto" w:fill="auto"/>
            <w:vAlign w:val="center"/>
          </w:tcPr>
          <w:p w14:paraId="12B528D0" w14:textId="39F3A61A" w:rsidR="00976B63" w:rsidRPr="00976B63" w:rsidRDefault="00976B63" w:rsidP="00976B63">
            <w:pPr>
              <w:pStyle w:val="RepTable"/>
              <w:rPr>
                <w:szCs w:val="20"/>
              </w:rPr>
            </w:pPr>
            <w:r>
              <w:rPr>
                <w:b/>
                <w:bCs/>
                <w:color w:val="000000"/>
                <w:szCs w:val="20"/>
              </w:rPr>
              <w:t>3.557</w:t>
            </w:r>
          </w:p>
        </w:tc>
        <w:tc>
          <w:tcPr>
            <w:tcW w:w="453" w:type="pct"/>
            <w:tcBorders>
              <w:bottom w:val="single" w:sz="4" w:space="0" w:color="auto"/>
            </w:tcBorders>
            <w:shd w:val="clear" w:color="auto" w:fill="D9D9D9" w:themeFill="background1" w:themeFillShade="D9"/>
            <w:vAlign w:val="center"/>
          </w:tcPr>
          <w:p w14:paraId="4AEB5DBF" w14:textId="531193E7"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2784C57" w14:textId="65F28F52"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C158B49" w14:textId="00219D48"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18D35A8" w14:textId="7F493259" w:rsidR="00976B63" w:rsidRPr="00E0334A" w:rsidRDefault="00976B63" w:rsidP="00976B63">
            <w:pPr>
              <w:pStyle w:val="RepTable"/>
              <w:rPr>
                <w:b/>
                <w:szCs w:val="20"/>
              </w:rPr>
            </w:pPr>
            <w:r>
              <w:rPr>
                <w:b/>
                <w:bCs/>
                <w:color w:val="000000"/>
                <w:szCs w:val="20"/>
              </w:rPr>
              <w:t>-</w:t>
            </w:r>
          </w:p>
        </w:tc>
      </w:tr>
      <w:tr w:rsidR="00976B63" w:rsidRPr="00E0334A" w14:paraId="3D9A36CE" w14:textId="77777777" w:rsidTr="006974BC">
        <w:trPr>
          <w:cantSplit/>
        </w:trPr>
        <w:tc>
          <w:tcPr>
            <w:tcW w:w="504" w:type="pct"/>
            <w:tcBorders>
              <w:bottom w:val="single" w:sz="4" w:space="0" w:color="auto"/>
            </w:tcBorders>
            <w:shd w:val="clear" w:color="auto" w:fill="auto"/>
            <w:vAlign w:val="center"/>
          </w:tcPr>
          <w:p w14:paraId="1A3948DE" w14:textId="77777777" w:rsidR="00976B63" w:rsidRPr="00E0334A" w:rsidRDefault="00976B63" w:rsidP="00976B63">
            <w:pPr>
              <w:pStyle w:val="RepTable"/>
            </w:pPr>
            <w:r w:rsidRPr="00E0334A">
              <w:lastRenderedPageBreak/>
              <w:t>50%</w:t>
            </w:r>
          </w:p>
        </w:tc>
        <w:tc>
          <w:tcPr>
            <w:tcW w:w="763" w:type="pct"/>
            <w:vMerge/>
            <w:shd w:val="pct15" w:color="auto" w:fill="auto"/>
          </w:tcPr>
          <w:p w14:paraId="22AD3093"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692D30E8" w14:textId="273788A5" w:rsidR="00976B63" w:rsidRPr="00E0334A" w:rsidRDefault="00976B63" w:rsidP="00976B63">
            <w:pPr>
              <w:pStyle w:val="RepTable"/>
              <w:rPr>
                <w:b/>
                <w:szCs w:val="20"/>
              </w:rPr>
            </w:pPr>
            <w:r>
              <w:rPr>
                <w:b/>
                <w:bCs/>
                <w:color w:val="000000"/>
                <w:szCs w:val="20"/>
              </w:rPr>
              <w:t>6.509</w:t>
            </w:r>
          </w:p>
        </w:tc>
        <w:tc>
          <w:tcPr>
            <w:tcW w:w="452" w:type="pct"/>
            <w:tcBorders>
              <w:bottom w:val="single" w:sz="4" w:space="0" w:color="auto"/>
            </w:tcBorders>
            <w:vAlign w:val="center"/>
          </w:tcPr>
          <w:p w14:paraId="05BA3101" w14:textId="48D0F0F0" w:rsidR="00976B63" w:rsidRPr="00976B63" w:rsidRDefault="00976B63" w:rsidP="00976B63">
            <w:pPr>
              <w:pStyle w:val="RepTable"/>
              <w:rPr>
                <w:szCs w:val="20"/>
              </w:rPr>
            </w:pPr>
            <w:r>
              <w:rPr>
                <w:b/>
                <w:bCs/>
                <w:color w:val="000000"/>
                <w:szCs w:val="20"/>
              </w:rPr>
              <w:t>3.509</w:t>
            </w:r>
          </w:p>
        </w:tc>
        <w:tc>
          <w:tcPr>
            <w:tcW w:w="452" w:type="pct"/>
            <w:tcBorders>
              <w:bottom w:val="single" w:sz="4" w:space="0" w:color="auto"/>
            </w:tcBorders>
            <w:vAlign w:val="center"/>
          </w:tcPr>
          <w:p w14:paraId="52F6A0C5" w14:textId="3914AF51" w:rsidR="00976B63" w:rsidRPr="00976B63" w:rsidRDefault="00976B63" w:rsidP="00976B63">
            <w:pPr>
              <w:pStyle w:val="RepTable"/>
              <w:rPr>
                <w:szCs w:val="20"/>
              </w:rPr>
            </w:pPr>
            <w:r>
              <w:rPr>
                <w:b/>
                <w:bCs/>
                <w:color w:val="000000"/>
                <w:szCs w:val="20"/>
              </w:rPr>
              <w:t>2.413</w:t>
            </w:r>
          </w:p>
        </w:tc>
        <w:tc>
          <w:tcPr>
            <w:tcW w:w="510" w:type="pct"/>
            <w:tcBorders>
              <w:bottom w:val="single" w:sz="4" w:space="0" w:color="auto"/>
            </w:tcBorders>
            <w:shd w:val="clear" w:color="auto" w:fill="auto"/>
            <w:vAlign w:val="center"/>
          </w:tcPr>
          <w:p w14:paraId="5A828240" w14:textId="50C48B64" w:rsidR="00976B63" w:rsidRPr="00976B63" w:rsidRDefault="00976B63" w:rsidP="00976B63">
            <w:pPr>
              <w:pStyle w:val="RepTable"/>
              <w:rPr>
                <w:szCs w:val="20"/>
              </w:rPr>
            </w:pPr>
            <w:r>
              <w:rPr>
                <w:b/>
                <w:bCs/>
                <w:color w:val="000000"/>
                <w:szCs w:val="20"/>
              </w:rPr>
              <w:t>1.835</w:t>
            </w:r>
          </w:p>
        </w:tc>
        <w:tc>
          <w:tcPr>
            <w:tcW w:w="453" w:type="pct"/>
            <w:tcBorders>
              <w:bottom w:val="single" w:sz="4" w:space="0" w:color="auto"/>
            </w:tcBorders>
            <w:shd w:val="clear" w:color="auto" w:fill="D9D9D9" w:themeFill="background1" w:themeFillShade="D9"/>
            <w:vAlign w:val="center"/>
          </w:tcPr>
          <w:p w14:paraId="5BCBC58A" w14:textId="229433A4"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3661560" w14:textId="2225E736"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E4EE056" w14:textId="2D1E9C1B" w:rsidR="00976B63" w:rsidRPr="00E0334A" w:rsidRDefault="00976B63" w:rsidP="00976B63">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30122A0" w14:textId="5B3C4D55" w:rsidR="00976B63" w:rsidRPr="00E0334A" w:rsidRDefault="00976B63" w:rsidP="00976B63">
            <w:pPr>
              <w:pStyle w:val="RepTable"/>
              <w:rPr>
                <w:szCs w:val="20"/>
              </w:rPr>
            </w:pPr>
            <w:r>
              <w:rPr>
                <w:b/>
                <w:bCs/>
                <w:color w:val="000000"/>
                <w:szCs w:val="20"/>
              </w:rPr>
              <w:t>-</w:t>
            </w:r>
          </w:p>
        </w:tc>
      </w:tr>
      <w:tr w:rsidR="00976B63" w:rsidRPr="00E0334A" w14:paraId="01A5011A" w14:textId="77777777" w:rsidTr="006974BC">
        <w:trPr>
          <w:cantSplit/>
        </w:trPr>
        <w:tc>
          <w:tcPr>
            <w:tcW w:w="504" w:type="pct"/>
            <w:tcBorders>
              <w:bottom w:val="single" w:sz="4" w:space="0" w:color="auto"/>
            </w:tcBorders>
            <w:shd w:val="clear" w:color="auto" w:fill="auto"/>
            <w:vAlign w:val="center"/>
          </w:tcPr>
          <w:p w14:paraId="60355F24" w14:textId="77777777" w:rsidR="00976B63" w:rsidRPr="00E0334A" w:rsidRDefault="00976B63" w:rsidP="00976B63">
            <w:pPr>
              <w:pStyle w:val="RepTable"/>
            </w:pPr>
            <w:r w:rsidRPr="00E0334A">
              <w:t>75%</w:t>
            </w:r>
          </w:p>
        </w:tc>
        <w:tc>
          <w:tcPr>
            <w:tcW w:w="763" w:type="pct"/>
            <w:vMerge/>
            <w:shd w:val="pct15" w:color="auto" w:fill="auto"/>
          </w:tcPr>
          <w:p w14:paraId="7A8FCDE7"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79DB1159" w14:textId="50F817E0" w:rsidR="00976B63" w:rsidRPr="00976B63" w:rsidRDefault="00976B63" w:rsidP="00976B63">
            <w:pPr>
              <w:pStyle w:val="RepTable"/>
              <w:rPr>
                <w:szCs w:val="20"/>
              </w:rPr>
            </w:pPr>
            <w:r>
              <w:rPr>
                <w:b/>
                <w:bCs/>
                <w:color w:val="000000"/>
                <w:szCs w:val="20"/>
              </w:rPr>
              <w:t>3.378</w:t>
            </w:r>
          </w:p>
        </w:tc>
        <w:tc>
          <w:tcPr>
            <w:tcW w:w="452" w:type="pct"/>
            <w:tcBorders>
              <w:bottom w:val="single" w:sz="4" w:space="0" w:color="auto"/>
            </w:tcBorders>
            <w:vAlign w:val="center"/>
          </w:tcPr>
          <w:p w14:paraId="64357C0A" w14:textId="477B90E8" w:rsidR="00976B63" w:rsidRPr="00976B63" w:rsidRDefault="00976B63" w:rsidP="00976B63">
            <w:pPr>
              <w:pStyle w:val="RepTable"/>
              <w:rPr>
                <w:szCs w:val="20"/>
              </w:rPr>
            </w:pPr>
            <w:r>
              <w:rPr>
                <w:b/>
                <w:bCs/>
                <w:color w:val="000000"/>
                <w:szCs w:val="20"/>
              </w:rPr>
              <w:t>1.848</w:t>
            </w:r>
          </w:p>
        </w:tc>
        <w:tc>
          <w:tcPr>
            <w:tcW w:w="452" w:type="pct"/>
            <w:tcBorders>
              <w:bottom w:val="single" w:sz="4" w:space="0" w:color="auto"/>
            </w:tcBorders>
            <w:vAlign w:val="center"/>
          </w:tcPr>
          <w:p w14:paraId="72E47D72" w14:textId="551D78D5" w:rsidR="00976B63" w:rsidRPr="00976B63" w:rsidRDefault="00976B63" w:rsidP="00976B63">
            <w:pPr>
              <w:pStyle w:val="RepTable"/>
              <w:rPr>
                <w:szCs w:val="20"/>
              </w:rPr>
            </w:pPr>
            <w:r>
              <w:rPr>
                <w:b/>
                <w:bCs/>
                <w:color w:val="000000"/>
                <w:szCs w:val="20"/>
              </w:rPr>
              <w:t>1.387</w:t>
            </w:r>
          </w:p>
        </w:tc>
        <w:tc>
          <w:tcPr>
            <w:tcW w:w="510" w:type="pct"/>
            <w:tcBorders>
              <w:bottom w:val="single" w:sz="4" w:space="0" w:color="auto"/>
            </w:tcBorders>
            <w:shd w:val="clear" w:color="auto" w:fill="auto"/>
            <w:vAlign w:val="center"/>
          </w:tcPr>
          <w:p w14:paraId="42AD7B3F" w14:textId="3C94478D" w:rsidR="00976B63" w:rsidRPr="00976B63" w:rsidRDefault="00976B63" w:rsidP="00976B63">
            <w:pPr>
              <w:pStyle w:val="RepTable"/>
              <w:rPr>
                <w:szCs w:val="20"/>
              </w:rPr>
            </w:pPr>
            <w:r>
              <w:rPr>
                <w:b/>
                <w:bCs/>
                <w:color w:val="000000"/>
                <w:szCs w:val="20"/>
              </w:rPr>
              <w:t>1.387</w:t>
            </w:r>
          </w:p>
        </w:tc>
        <w:tc>
          <w:tcPr>
            <w:tcW w:w="453" w:type="pct"/>
            <w:tcBorders>
              <w:bottom w:val="single" w:sz="4" w:space="0" w:color="auto"/>
            </w:tcBorders>
            <w:shd w:val="clear" w:color="auto" w:fill="D9D9D9" w:themeFill="background1" w:themeFillShade="D9"/>
            <w:vAlign w:val="center"/>
          </w:tcPr>
          <w:p w14:paraId="145DEB0B" w14:textId="5967FD56"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20EBF96" w14:textId="7FE0B111"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AD8DF58" w14:textId="16455FB6"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CFD0491" w14:textId="7E3C2DBD" w:rsidR="00976B63" w:rsidRPr="00E0334A" w:rsidRDefault="00976B63" w:rsidP="00976B63">
            <w:pPr>
              <w:pStyle w:val="RepTable"/>
              <w:rPr>
                <w:b/>
                <w:szCs w:val="20"/>
              </w:rPr>
            </w:pPr>
            <w:r>
              <w:rPr>
                <w:b/>
                <w:bCs/>
                <w:color w:val="000000"/>
                <w:szCs w:val="20"/>
              </w:rPr>
              <w:t>-</w:t>
            </w:r>
          </w:p>
        </w:tc>
      </w:tr>
      <w:tr w:rsidR="00976B63" w:rsidRPr="00E0334A" w14:paraId="509CF23B" w14:textId="77777777" w:rsidTr="006974BC">
        <w:trPr>
          <w:cantSplit/>
        </w:trPr>
        <w:tc>
          <w:tcPr>
            <w:tcW w:w="504" w:type="pct"/>
            <w:tcBorders>
              <w:bottom w:val="single" w:sz="4" w:space="0" w:color="auto"/>
            </w:tcBorders>
            <w:shd w:val="clear" w:color="auto" w:fill="auto"/>
            <w:vAlign w:val="center"/>
          </w:tcPr>
          <w:p w14:paraId="3227EE6E" w14:textId="77777777" w:rsidR="00976B63" w:rsidRPr="00E0334A" w:rsidRDefault="00976B63" w:rsidP="00976B63">
            <w:pPr>
              <w:pStyle w:val="RepTable"/>
            </w:pPr>
            <w:r w:rsidRPr="00E0334A">
              <w:t>90%</w:t>
            </w:r>
          </w:p>
        </w:tc>
        <w:tc>
          <w:tcPr>
            <w:tcW w:w="763" w:type="pct"/>
            <w:vMerge/>
            <w:tcBorders>
              <w:bottom w:val="single" w:sz="4" w:space="0" w:color="auto"/>
            </w:tcBorders>
            <w:shd w:val="pct15" w:color="auto" w:fill="auto"/>
          </w:tcPr>
          <w:p w14:paraId="40F2BD57"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3B568D9B" w14:textId="03F32051" w:rsidR="00976B63" w:rsidRPr="00976B63" w:rsidRDefault="00976B63" w:rsidP="00976B63">
            <w:pPr>
              <w:pStyle w:val="RepTable"/>
              <w:rPr>
                <w:szCs w:val="20"/>
              </w:rPr>
            </w:pPr>
            <w:r>
              <w:rPr>
                <w:b/>
                <w:bCs/>
                <w:color w:val="000000"/>
                <w:szCs w:val="20"/>
              </w:rPr>
              <w:t>1.5</w:t>
            </w:r>
          </w:p>
        </w:tc>
        <w:tc>
          <w:tcPr>
            <w:tcW w:w="452" w:type="pct"/>
            <w:tcBorders>
              <w:bottom w:val="single" w:sz="4" w:space="0" w:color="auto"/>
            </w:tcBorders>
            <w:vAlign w:val="center"/>
          </w:tcPr>
          <w:p w14:paraId="0283511F" w14:textId="19B72207" w:rsidR="00976B63" w:rsidRPr="00976B63" w:rsidRDefault="00976B63" w:rsidP="00976B63">
            <w:pPr>
              <w:pStyle w:val="RepTable"/>
              <w:rPr>
                <w:szCs w:val="20"/>
              </w:rPr>
            </w:pPr>
            <w:r>
              <w:rPr>
                <w:b/>
                <w:bCs/>
                <w:color w:val="000000"/>
                <w:szCs w:val="20"/>
              </w:rPr>
              <w:t>1.387</w:t>
            </w:r>
          </w:p>
        </w:tc>
        <w:tc>
          <w:tcPr>
            <w:tcW w:w="452" w:type="pct"/>
            <w:tcBorders>
              <w:bottom w:val="single" w:sz="4" w:space="0" w:color="auto"/>
            </w:tcBorders>
            <w:vAlign w:val="center"/>
          </w:tcPr>
          <w:p w14:paraId="02CBD5A0" w14:textId="3C368613" w:rsidR="00976B63" w:rsidRPr="00976B63" w:rsidRDefault="00976B63" w:rsidP="00976B63">
            <w:pPr>
              <w:pStyle w:val="RepTable"/>
              <w:rPr>
                <w:szCs w:val="20"/>
              </w:rPr>
            </w:pPr>
            <w:r>
              <w:rPr>
                <w:b/>
                <w:bCs/>
                <w:color w:val="000000"/>
                <w:szCs w:val="20"/>
              </w:rPr>
              <w:t>1.387</w:t>
            </w:r>
          </w:p>
        </w:tc>
        <w:tc>
          <w:tcPr>
            <w:tcW w:w="510" w:type="pct"/>
            <w:tcBorders>
              <w:bottom w:val="single" w:sz="4" w:space="0" w:color="auto"/>
            </w:tcBorders>
            <w:shd w:val="clear" w:color="auto" w:fill="auto"/>
            <w:vAlign w:val="center"/>
          </w:tcPr>
          <w:p w14:paraId="60CF19EA" w14:textId="46CF61A4" w:rsidR="00976B63" w:rsidRPr="00976B63" w:rsidRDefault="00976B63" w:rsidP="00976B63">
            <w:pPr>
              <w:pStyle w:val="RepTable"/>
              <w:rPr>
                <w:szCs w:val="20"/>
              </w:rPr>
            </w:pPr>
            <w:r>
              <w:rPr>
                <w:b/>
                <w:bCs/>
                <w:color w:val="000000"/>
                <w:szCs w:val="20"/>
              </w:rPr>
              <w:t>1.387</w:t>
            </w:r>
          </w:p>
        </w:tc>
        <w:tc>
          <w:tcPr>
            <w:tcW w:w="453" w:type="pct"/>
            <w:tcBorders>
              <w:bottom w:val="single" w:sz="4" w:space="0" w:color="auto"/>
            </w:tcBorders>
            <w:shd w:val="clear" w:color="auto" w:fill="D9D9D9" w:themeFill="background1" w:themeFillShade="D9"/>
            <w:vAlign w:val="center"/>
          </w:tcPr>
          <w:p w14:paraId="04221F17" w14:textId="03D349F2"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C0F7592" w14:textId="5BC8727F"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81E2F10" w14:textId="33DD6B12"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9006E86" w14:textId="506171D2" w:rsidR="00976B63" w:rsidRPr="00E0334A" w:rsidRDefault="00976B63" w:rsidP="00976B63">
            <w:pPr>
              <w:pStyle w:val="RepTable"/>
              <w:rPr>
                <w:b/>
                <w:szCs w:val="20"/>
              </w:rPr>
            </w:pPr>
            <w:r>
              <w:rPr>
                <w:b/>
                <w:bCs/>
                <w:color w:val="000000"/>
                <w:szCs w:val="20"/>
              </w:rPr>
              <w:t>-</w:t>
            </w:r>
          </w:p>
        </w:tc>
      </w:tr>
      <w:tr w:rsidR="00976B63" w:rsidRPr="00E0334A" w14:paraId="37DEAAD0" w14:textId="77777777" w:rsidTr="00D2552F">
        <w:trPr>
          <w:cantSplit/>
        </w:trPr>
        <w:tc>
          <w:tcPr>
            <w:tcW w:w="504" w:type="pct"/>
            <w:tcBorders>
              <w:bottom w:val="single" w:sz="4" w:space="0" w:color="auto"/>
            </w:tcBorders>
            <w:shd w:val="clear" w:color="auto" w:fill="auto"/>
            <w:vAlign w:val="center"/>
          </w:tcPr>
          <w:p w14:paraId="30059C53" w14:textId="77777777" w:rsidR="00976B63" w:rsidRPr="00E0334A" w:rsidRDefault="00976B63" w:rsidP="00976B63">
            <w:pPr>
              <w:pStyle w:val="RepTable"/>
            </w:pPr>
            <w:r w:rsidRPr="00E0334A">
              <w:t>None</w:t>
            </w:r>
          </w:p>
        </w:tc>
        <w:tc>
          <w:tcPr>
            <w:tcW w:w="763" w:type="pct"/>
            <w:vMerge w:val="restart"/>
            <w:shd w:val="clear" w:color="auto" w:fill="auto"/>
          </w:tcPr>
          <w:p w14:paraId="624ADC4A" w14:textId="48A9EDF6" w:rsidR="00976B63" w:rsidRPr="00E0334A" w:rsidRDefault="00976B63" w:rsidP="00976B63">
            <w:pPr>
              <w:pStyle w:val="RepTable"/>
            </w:pPr>
            <w:r w:rsidRPr="002800CE">
              <w:rPr>
                <w:szCs w:val="20"/>
              </w:rPr>
              <w:t>D6 1</w:t>
            </w:r>
            <w:r w:rsidRPr="002800CE">
              <w:rPr>
                <w:szCs w:val="20"/>
                <w:vertAlign w:val="superscript"/>
              </w:rPr>
              <w:t xml:space="preserve">st </w:t>
            </w:r>
            <w:r w:rsidRPr="002800CE">
              <w:rPr>
                <w:szCs w:val="20"/>
              </w:rPr>
              <w:t>ditch</w:t>
            </w:r>
          </w:p>
        </w:tc>
        <w:tc>
          <w:tcPr>
            <w:tcW w:w="453" w:type="pct"/>
            <w:tcBorders>
              <w:bottom w:val="single" w:sz="4" w:space="0" w:color="auto"/>
            </w:tcBorders>
            <w:shd w:val="clear" w:color="auto" w:fill="auto"/>
            <w:vAlign w:val="center"/>
          </w:tcPr>
          <w:p w14:paraId="6CF1EF4D" w14:textId="1B057D82" w:rsidR="00976B63" w:rsidRPr="007E0E7A" w:rsidRDefault="00976B63" w:rsidP="00976B63">
            <w:pPr>
              <w:pStyle w:val="RepTable"/>
              <w:rPr>
                <w:b/>
                <w:szCs w:val="20"/>
              </w:rPr>
            </w:pPr>
            <w:r>
              <w:rPr>
                <w:b/>
                <w:bCs/>
                <w:color w:val="000000"/>
                <w:szCs w:val="20"/>
              </w:rPr>
              <w:t>11.674</w:t>
            </w:r>
          </w:p>
        </w:tc>
        <w:tc>
          <w:tcPr>
            <w:tcW w:w="452" w:type="pct"/>
            <w:tcBorders>
              <w:bottom w:val="single" w:sz="4" w:space="0" w:color="auto"/>
            </w:tcBorders>
            <w:vAlign w:val="center"/>
          </w:tcPr>
          <w:p w14:paraId="187656CF" w14:textId="4575585B" w:rsidR="00976B63" w:rsidRPr="007E0E7A" w:rsidRDefault="00976B63" w:rsidP="00976B63">
            <w:pPr>
              <w:pStyle w:val="RepTable"/>
              <w:rPr>
                <w:b/>
                <w:szCs w:val="20"/>
              </w:rPr>
            </w:pPr>
            <w:r>
              <w:rPr>
                <w:b/>
                <w:bCs/>
                <w:color w:val="000000"/>
                <w:szCs w:val="20"/>
              </w:rPr>
              <w:t>6.187</w:t>
            </w:r>
          </w:p>
        </w:tc>
        <w:tc>
          <w:tcPr>
            <w:tcW w:w="452" w:type="pct"/>
            <w:tcBorders>
              <w:bottom w:val="single" w:sz="4" w:space="0" w:color="auto"/>
            </w:tcBorders>
            <w:vAlign w:val="center"/>
          </w:tcPr>
          <w:p w14:paraId="0EED042A" w14:textId="3306079C" w:rsidR="00976B63" w:rsidRPr="007E0E7A" w:rsidRDefault="00976B63" w:rsidP="00976B63">
            <w:pPr>
              <w:pStyle w:val="RepTable"/>
              <w:rPr>
                <w:b/>
                <w:szCs w:val="20"/>
              </w:rPr>
            </w:pPr>
            <w:r>
              <w:rPr>
                <w:b/>
                <w:bCs/>
                <w:color w:val="000000"/>
                <w:szCs w:val="20"/>
              </w:rPr>
              <w:t>4.226</w:t>
            </w:r>
          </w:p>
        </w:tc>
        <w:tc>
          <w:tcPr>
            <w:tcW w:w="510" w:type="pct"/>
            <w:tcBorders>
              <w:bottom w:val="single" w:sz="4" w:space="0" w:color="auto"/>
            </w:tcBorders>
            <w:shd w:val="clear" w:color="auto" w:fill="auto"/>
            <w:vAlign w:val="center"/>
          </w:tcPr>
          <w:p w14:paraId="35C5853E" w14:textId="133C4ABB" w:rsidR="00976B63" w:rsidRPr="00976B63" w:rsidRDefault="00976B63" w:rsidP="00976B63">
            <w:pPr>
              <w:pStyle w:val="RepTable"/>
              <w:rPr>
                <w:szCs w:val="20"/>
              </w:rPr>
            </w:pPr>
            <w:r>
              <w:rPr>
                <w:b/>
                <w:bCs/>
                <w:color w:val="000000"/>
                <w:szCs w:val="20"/>
              </w:rPr>
              <w:t>3.213</w:t>
            </w:r>
          </w:p>
        </w:tc>
        <w:tc>
          <w:tcPr>
            <w:tcW w:w="453" w:type="pct"/>
            <w:tcBorders>
              <w:bottom w:val="single" w:sz="4" w:space="0" w:color="auto"/>
            </w:tcBorders>
            <w:shd w:val="clear" w:color="auto" w:fill="D9D9D9" w:themeFill="background1" w:themeFillShade="D9"/>
            <w:vAlign w:val="center"/>
          </w:tcPr>
          <w:p w14:paraId="75956806" w14:textId="37765ECF"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FC49979" w14:textId="10037013"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440BB5B" w14:textId="6A035162"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2606A66" w14:textId="2CD5B0F1" w:rsidR="00976B63" w:rsidRPr="00E0334A" w:rsidRDefault="00976B63" w:rsidP="00976B63">
            <w:pPr>
              <w:pStyle w:val="RepTable"/>
              <w:rPr>
                <w:szCs w:val="20"/>
              </w:rPr>
            </w:pPr>
            <w:r>
              <w:rPr>
                <w:b/>
                <w:bCs/>
                <w:color w:val="000000"/>
                <w:szCs w:val="20"/>
              </w:rPr>
              <w:t>-</w:t>
            </w:r>
          </w:p>
        </w:tc>
      </w:tr>
      <w:tr w:rsidR="00976B63" w:rsidRPr="00E0334A" w14:paraId="18C0E33E" w14:textId="77777777" w:rsidTr="00D2552F">
        <w:trPr>
          <w:cantSplit/>
        </w:trPr>
        <w:tc>
          <w:tcPr>
            <w:tcW w:w="504" w:type="pct"/>
            <w:tcBorders>
              <w:bottom w:val="single" w:sz="4" w:space="0" w:color="auto"/>
            </w:tcBorders>
            <w:shd w:val="clear" w:color="auto" w:fill="auto"/>
            <w:vAlign w:val="center"/>
          </w:tcPr>
          <w:p w14:paraId="744BCCA5" w14:textId="77777777" w:rsidR="00976B63" w:rsidRPr="00E0334A" w:rsidRDefault="00976B63" w:rsidP="00976B63">
            <w:pPr>
              <w:pStyle w:val="RepTable"/>
            </w:pPr>
            <w:r w:rsidRPr="00E0334A">
              <w:t>50%</w:t>
            </w:r>
          </w:p>
        </w:tc>
        <w:tc>
          <w:tcPr>
            <w:tcW w:w="763" w:type="pct"/>
            <w:vMerge/>
            <w:shd w:val="clear" w:color="auto" w:fill="auto"/>
          </w:tcPr>
          <w:p w14:paraId="1AF6C30A"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07A51C18" w14:textId="5966C505" w:rsidR="00976B63" w:rsidRPr="00E0334A" w:rsidRDefault="00976B63" w:rsidP="00976B63">
            <w:pPr>
              <w:pStyle w:val="RepTable"/>
              <w:rPr>
                <w:b/>
                <w:szCs w:val="20"/>
              </w:rPr>
            </w:pPr>
            <w:r>
              <w:rPr>
                <w:b/>
                <w:bCs/>
                <w:color w:val="000000"/>
                <w:szCs w:val="20"/>
              </w:rPr>
              <w:t>5.835</w:t>
            </w:r>
          </w:p>
        </w:tc>
        <w:tc>
          <w:tcPr>
            <w:tcW w:w="452" w:type="pct"/>
            <w:tcBorders>
              <w:bottom w:val="single" w:sz="4" w:space="0" w:color="auto"/>
            </w:tcBorders>
            <w:vAlign w:val="center"/>
          </w:tcPr>
          <w:p w14:paraId="643386CE" w14:textId="0135F1F7" w:rsidR="00976B63" w:rsidRPr="00976B63" w:rsidRDefault="00976B63" w:rsidP="00976B63">
            <w:pPr>
              <w:pStyle w:val="RepTable"/>
              <w:rPr>
                <w:szCs w:val="20"/>
              </w:rPr>
            </w:pPr>
            <w:r>
              <w:rPr>
                <w:b/>
                <w:bCs/>
                <w:color w:val="000000"/>
                <w:szCs w:val="20"/>
              </w:rPr>
              <w:t>3.091</w:t>
            </w:r>
          </w:p>
        </w:tc>
        <w:tc>
          <w:tcPr>
            <w:tcW w:w="452" w:type="pct"/>
            <w:tcBorders>
              <w:bottom w:val="single" w:sz="4" w:space="0" w:color="auto"/>
            </w:tcBorders>
            <w:vAlign w:val="center"/>
          </w:tcPr>
          <w:p w14:paraId="27C76E9F" w14:textId="711A07FF" w:rsidR="00976B63" w:rsidRPr="00976B63" w:rsidRDefault="00976B63" w:rsidP="00976B63">
            <w:pPr>
              <w:pStyle w:val="RepTable"/>
              <w:rPr>
                <w:szCs w:val="20"/>
              </w:rPr>
            </w:pPr>
            <w:r>
              <w:rPr>
                <w:b/>
                <w:bCs/>
                <w:color w:val="000000"/>
                <w:szCs w:val="20"/>
              </w:rPr>
              <w:t>2.448</w:t>
            </w:r>
          </w:p>
        </w:tc>
        <w:tc>
          <w:tcPr>
            <w:tcW w:w="510" w:type="pct"/>
            <w:tcBorders>
              <w:bottom w:val="single" w:sz="4" w:space="0" w:color="auto"/>
            </w:tcBorders>
            <w:shd w:val="clear" w:color="auto" w:fill="auto"/>
            <w:vAlign w:val="center"/>
          </w:tcPr>
          <w:p w14:paraId="28EB7ED0" w14:textId="5156DA21" w:rsidR="00976B63" w:rsidRPr="00976B63" w:rsidRDefault="00976B63" w:rsidP="00976B63">
            <w:pPr>
              <w:pStyle w:val="RepTable"/>
              <w:rPr>
                <w:szCs w:val="20"/>
              </w:rPr>
            </w:pPr>
            <w:r>
              <w:rPr>
                <w:b/>
                <w:bCs/>
                <w:color w:val="000000"/>
                <w:szCs w:val="20"/>
              </w:rPr>
              <w:t>2.448</w:t>
            </w:r>
          </w:p>
        </w:tc>
        <w:tc>
          <w:tcPr>
            <w:tcW w:w="453" w:type="pct"/>
            <w:tcBorders>
              <w:bottom w:val="single" w:sz="4" w:space="0" w:color="auto"/>
            </w:tcBorders>
            <w:shd w:val="clear" w:color="auto" w:fill="D9D9D9" w:themeFill="background1" w:themeFillShade="D9"/>
            <w:vAlign w:val="center"/>
          </w:tcPr>
          <w:p w14:paraId="6D6CBC1D" w14:textId="070D3B97"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F799A78" w14:textId="09229C80"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727EA32" w14:textId="51376274"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1508310" w14:textId="38F68226" w:rsidR="00976B63" w:rsidRPr="00E0334A" w:rsidRDefault="00976B63" w:rsidP="00976B63">
            <w:pPr>
              <w:pStyle w:val="RepTable"/>
              <w:rPr>
                <w:b/>
                <w:szCs w:val="20"/>
              </w:rPr>
            </w:pPr>
            <w:r>
              <w:rPr>
                <w:b/>
                <w:bCs/>
                <w:color w:val="000000"/>
                <w:szCs w:val="20"/>
              </w:rPr>
              <w:t>-</w:t>
            </w:r>
          </w:p>
        </w:tc>
      </w:tr>
      <w:tr w:rsidR="00976B63" w:rsidRPr="00E0334A" w14:paraId="11632BCB" w14:textId="77777777" w:rsidTr="00D2552F">
        <w:trPr>
          <w:cantSplit/>
        </w:trPr>
        <w:tc>
          <w:tcPr>
            <w:tcW w:w="504" w:type="pct"/>
            <w:tcBorders>
              <w:bottom w:val="single" w:sz="4" w:space="0" w:color="auto"/>
            </w:tcBorders>
            <w:shd w:val="clear" w:color="auto" w:fill="auto"/>
            <w:vAlign w:val="center"/>
          </w:tcPr>
          <w:p w14:paraId="3ADA809D" w14:textId="77777777" w:rsidR="00976B63" w:rsidRPr="00E0334A" w:rsidRDefault="00976B63" w:rsidP="00976B63">
            <w:pPr>
              <w:pStyle w:val="RepTable"/>
            </w:pPr>
            <w:r w:rsidRPr="00E0334A">
              <w:t>75%</w:t>
            </w:r>
          </w:p>
        </w:tc>
        <w:tc>
          <w:tcPr>
            <w:tcW w:w="763" w:type="pct"/>
            <w:vMerge/>
            <w:shd w:val="clear" w:color="auto" w:fill="auto"/>
          </w:tcPr>
          <w:p w14:paraId="6B84DEA0"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635D86ED" w14:textId="39F93C62" w:rsidR="00976B63" w:rsidRPr="00976B63" w:rsidRDefault="00976B63" w:rsidP="00976B63">
            <w:pPr>
              <w:pStyle w:val="RepTable"/>
              <w:rPr>
                <w:szCs w:val="20"/>
              </w:rPr>
            </w:pPr>
            <w:r>
              <w:rPr>
                <w:b/>
                <w:bCs/>
                <w:color w:val="000000"/>
                <w:szCs w:val="20"/>
              </w:rPr>
              <w:t>3.035</w:t>
            </w:r>
          </w:p>
        </w:tc>
        <w:tc>
          <w:tcPr>
            <w:tcW w:w="452" w:type="pct"/>
            <w:tcBorders>
              <w:bottom w:val="single" w:sz="4" w:space="0" w:color="auto"/>
            </w:tcBorders>
            <w:vAlign w:val="center"/>
          </w:tcPr>
          <w:p w14:paraId="160E1408" w14:textId="527F5818" w:rsidR="00976B63" w:rsidRPr="00976B63" w:rsidRDefault="00976B63" w:rsidP="00976B63">
            <w:pPr>
              <w:pStyle w:val="RepTable"/>
              <w:rPr>
                <w:szCs w:val="20"/>
              </w:rPr>
            </w:pPr>
            <w:r>
              <w:rPr>
                <w:b/>
                <w:bCs/>
                <w:color w:val="000000"/>
                <w:szCs w:val="20"/>
              </w:rPr>
              <w:t>2.448</w:t>
            </w:r>
          </w:p>
        </w:tc>
        <w:tc>
          <w:tcPr>
            <w:tcW w:w="452" w:type="pct"/>
            <w:tcBorders>
              <w:bottom w:val="single" w:sz="4" w:space="0" w:color="auto"/>
            </w:tcBorders>
            <w:vAlign w:val="center"/>
          </w:tcPr>
          <w:p w14:paraId="352339E5" w14:textId="5645FBBA" w:rsidR="00976B63" w:rsidRPr="00976B63" w:rsidRDefault="00976B63" w:rsidP="00976B63">
            <w:pPr>
              <w:pStyle w:val="RepTable"/>
              <w:rPr>
                <w:szCs w:val="20"/>
              </w:rPr>
            </w:pPr>
            <w:r>
              <w:rPr>
                <w:b/>
                <w:bCs/>
                <w:color w:val="000000"/>
                <w:szCs w:val="20"/>
              </w:rPr>
              <w:t>2.448</w:t>
            </w:r>
          </w:p>
        </w:tc>
        <w:tc>
          <w:tcPr>
            <w:tcW w:w="510" w:type="pct"/>
            <w:tcBorders>
              <w:bottom w:val="single" w:sz="4" w:space="0" w:color="auto"/>
            </w:tcBorders>
            <w:shd w:val="clear" w:color="auto" w:fill="auto"/>
            <w:vAlign w:val="center"/>
          </w:tcPr>
          <w:p w14:paraId="2370C881" w14:textId="316A499E" w:rsidR="00976B63" w:rsidRPr="00976B63" w:rsidRDefault="00976B63" w:rsidP="00976B63">
            <w:pPr>
              <w:pStyle w:val="RepTable"/>
              <w:rPr>
                <w:szCs w:val="20"/>
              </w:rPr>
            </w:pPr>
            <w:r>
              <w:rPr>
                <w:b/>
                <w:bCs/>
                <w:color w:val="000000"/>
                <w:szCs w:val="20"/>
              </w:rPr>
              <w:t>2.400</w:t>
            </w:r>
          </w:p>
        </w:tc>
        <w:tc>
          <w:tcPr>
            <w:tcW w:w="453" w:type="pct"/>
            <w:tcBorders>
              <w:bottom w:val="single" w:sz="4" w:space="0" w:color="auto"/>
            </w:tcBorders>
            <w:shd w:val="clear" w:color="auto" w:fill="D9D9D9" w:themeFill="background1" w:themeFillShade="D9"/>
            <w:vAlign w:val="center"/>
          </w:tcPr>
          <w:p w14:paraId="38C8CD30" w14:textId="64BFB6FE"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A74797E" w14:textId="7E601674"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1657C17" w14:textId="0D6FC9EC"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D56435E" w14:textId="2B8DEC85" w:rsidR="00976B63" w:rsidRPr="00E0334A" w:rsidRDefault="00976B63" w:rsidP="00976B63">
            <w:pPr>
              <w:pStyle w:val="RepTable"/>
              <w:rPr>
                <w:b/>
                <w:szCs w:val="20"/>
              </w:rPr>
            </w:pPr>
            <w:r>
              <w:rPr>
                <w:b/>
                <w:bCs/>
                <w:color w:val="000000"/>
                <w:szCs w:val="20"/>
              </w:rPr>
              <w:t>-</w:t>
            </w:r>
          </w:p>
        </w:tc>
      </w:tr>
      <w:tr w:rsidR="00976B63" w:rsidRPr="00E0334A" w14:paraId="65AB4BF3" w14:textId="77777777" w:rsidTr="00D2552F">
        <w:trPr>
          <w:cantSplit/>
        </w:trPr>
        <w:tc>
          <w:tcPr>
            <w:tcW w:w="504" w:type="pct"/>
            <w:shd w:val="clear" w:color="auto" w:fill="auto"/>
            <w:vAlign w:val="center"/>
          </w:tcPr>
          <w:p w14:paraId="2493B887" w14:textId="77777777" w:rsidR="00976B63" w:rsidRPr="00E0334A" w:rsidRDefault="00976B63" w:rsidP="00976B63">
            <w:pPr>
              <w:pStyle w:val="RepTable"/>
            </w:pPr>
            <w:r w:rsidRPr="00E0334A">
              <w:t>90%</w:t>
            </w:r>
          </w:p>
        </w:tc>
        <w:tc>
          <w:tcPr>
            <w:tcW w:w="763" w:type="pct"/>
            <w:vMerge/>
            <w:shd w:val="clear" w:color="auto" w:fill="auto"/>
          </w:tcPr>
          <w:p w14:paraId="521AEC35" w14:textId="77777777" w:rsidR="00976B63" w:rsidRPr="00E0334A" w:rsidRDefault="00976B63" w:rsidP="00976B63">
            <w:pPr>
              <w:pStyle w:val="RepTable"/>
            </w:pPr>
          </w:p>
        </w:tc>
        <w:tc>
          <w:tcPr>
            <w:tcW w:w="453" w:type="pct"/>
            <w:shd w:val="clear" w:color="auto" w:fill="auto"/>
            <w:vAlign w:val="center"/>
          </w:tcPr>
          <w:p w14:paraId="6DE48CEF" w14:textId="4A2F832E" w:rsidR="00976B63" w:rsidRPr="00976B63" w:rsidRDefault="00976B63" w:rsidP="00976B63">
            <w:pPr>
              <w:pStyle w:val="RepTable"/>
              <w:rPr>
                <w:szCs w:val="20"/>
              </w:rPr>
            </w:pPr>
            <w:r>
              <w:rPr>
                <w:b/>
                <w:bCs/>
                <w:color w:val="000000"/>
                <w:szCs w:val="20"/>
              </w:rPr>
              <w:t>2.448</w:t>
            </w:r>
          </w:p>
        </w:tc>
        <w:tc>
          <w:tcPr>
            <w:tcW w:w="452" w:type="pct"/>
            <w:vAlign w:val="center"/>
          </w:tcPr>
          <w:p w14:paraId="73FFAB4D" w14:textId="71D13982" w:rsidR="00976B63" w:rsidRPr="00976B63" w:rsidRDefault="00976B63" w:rsidP="00976B63">
            <w:pPr>
              <w:pStyle w:val="RepTable"/>
              <w:rPr>
                <w:szCs w:val="20"/>
              </w:rPr>
            </w:pPr>
            <w:r>
              <w:rPr>
                <w:b/>
                <w:bCs/>
                <w:color w:val="000000"/>
                <w:szCs w:val="20"/>
              </w:rPr>
              <w:t>2.448</w:t>
            </w:r>
          </w:p>
        </w:tc>
        <w:tc>
          <w:tcPr>
            <w:tcW w:w="452" w:type="pct"/>
            <w:vAlign w:val="center"/>
          </w:tcPr>
          <w:p w14:paraId="325B9A31" w14:textId="5FE8B4A0" w:rsidR="00976B63" w:rsidRPr="00976B63" w:rsidRDefault="00976B63" w:rsidP="00976B63">
            <w:pPr>
              <w:pStyle w:val="RepTable"/>
              <w:rPr>
                <w:szCs w:val="20"/>
              </w:rPr>
            </w:pPr>
            <w:r>
              <w:rPr>
                <w:b/>
                <w:bCs/>
                <w:color w:val="000000"/>
                <w:szCs w:val="20"/>
              </w:rPr>
              <w:t>-</w:t>
            </w:r>
          </w:p>
        </w:tc>
        <w:tc>
          <w:tcPr>
            <w:tcW w:w="510" w:type="pct"/>
            <w:shd w:val="clear" w:color="auto" w:fill="auto"/>
            <w:vAlign w:val="center"/>
          </w:tcPr>
          <w:p w14:paraId="7F370EF5" w14:textId="59212680" w:rsidR="00976B63" w:rsidRPr="00976B63"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7E45BFF1" w14:textId="0A33A324" w:rsidR="00976B63" w:rsidRPr="00E0334A" w:rsidRDefault="00976B63" w:rsidP="00976B63">
            <w:pPr>
              <w:pStyle w:val="RepTable"/>
              <w:rPr>
                <w:b/>
                <w:szCs w:val="20"/>
              </w:rPr>
            </w:pPr>
            <w:r>
              <w:rPr>
                <w:b/>
                <w:bCs/>
                <w:color w:val="000000"/>
                <w:szCs w:val="20"/>
              </w:rPr>
              <w:t>-</w:t>
            </w:r>
          </w:p>
        </w:tc>
        <w:tc>
          <w:tcPr>
            <w:tcW w:w="452" w:type="pct"/>
            <w:shd w:val="clear" w:color="auto" w:fill="D9D9D9" w:themeFill="background1" w:themeFillShade="D9"/>
            <w:vAlign w:val="center"/>
          </w:tcPr>
          <w:p w14:paraId="54E172F7" w14:textId="7A0651E0" w:rsidR="00976B63" w:rsidRPr="00E0334A" w:rsidRDefault="00976B63" w:rsidP="00976B63">
            <w:pPr>
              <w:pStyle w:val="RepTable"/>
              <w:rPr>
                <w:b/>
                <w:szCs w:val="20"/>
              </w:rPr>
            </w:pPr>
            <w:r>
              <w:rPr>
                <w:b/>
                <w:bCs/>
                <w:color w:val="000000"/>
                <w:szCs w:val="20"/>
              </w:rPr>
              <w:t>-</w:t>
            </w:r>
          </w:p>
        </w:tc>
        <w:tc>
          <w:tcPr>
            <w:tcW w:w="452" w:type="pct"/>
            <w:shd w:val="clear" w:color="auto" w:fill="D9D9D9" w:themeFill="background1" w:themeFillShade="D9"/>
            <w:vAlign w:val="center"/>
          </w:tcPr>
          <w:p w14:paraId="680455A7" w14:textId="5F7FE83F" w:rsidR="00976B63" w:rsidRPr="00E0334A" w:rsidRDefault="00976B63" w:rsidP="00976B63">
            <w:pPr>
              <w:pStyle w:val="RepTable"/>
              <w:rPr>
                <w:b/>
                <w:szCs w:val="20"/>
              </w:rPr>
            </w:pPr>
            <w:r>
              <w:rPr>
                <w:b/>
                <w:bCs/>
                <w:color w:val="000000"/>
                <w:szCs w:val="20"/>
              </w:rPr>
              <w:t>-</w:t>
            </w:r>
          </w:p>
        </w:tc>
        <w:tc>
          <w:tcPr>
            <w:tcW w:w="509" w:type="pct"/>
            <w:shd w:val="clear" w:color="auto" w:fill="D9D9D9" w:themeFill="background1" w:themeFillShade="D9"/>
            <w:vAlign w:val="center"/>
          </w:tcPr>
          <w:p w14:paraId="0956E567" w14:textId="48FDAC0D" w:rsidR="00976B63" w:rsidRPr="00E0334A" w:rsidRDefault="00976B63" w:rsidP="00976B63">
            <w:pPr>
              <w:pStyle w:val="RepTable"/>
              <w:rPr>
                <w:b/>
                <w:szCs w:val="20"/>
              </w:rPr>
            </w:pPr>
            <w:r>
              <w:rPr>
                <w:b/>
                <w:bCs/>
                <w:color w:val="000000"/>
                <w:szCs w:val="20"/>
              </w:rPr>
              <w:t>-</w:t>
            </w:r>
          </w:p>
        </w:tc>
      </w:tr>
      <w:tr w:rsidR="00976B63" w:rsidRPr="00E0334A" w14:paraId="6E5EACD1" w14:textId="77777777" w:rsidTr="00D2552F">
        <w:trPr>
          <w:cantSplit/>
        </w:trPr>
        <w:tc>
          <w:tcPr>
            <w:tcW w:w="504" w:type="pct"/>
            <w:tcBorders>
              <w:bottom w:val="single" w:sz="4" w:space="0" w:color="auto"/>
            </w:tcBorders>
            <w:shd w:val="clear" w:color="auto" w:fill="auto"/>
            <w:vAlign w:val="center"/>
          </w:tcPr>
          <w:p w14:paraId="778D9792" w14:textId="77777777" w:rsidR="00976B63" w:rsidRPr="00E0334A" w:rsidRDefault="00976B63" w:rsidP="00976B63">
            <w:pPr>
              <w:pStyle w:val="RepTable"/>
            </w:pPr>
            <w:r w:rsidRPr="00E0334A">
              <w:t>None</w:t>
            </w:r>
          </w:p>
        </w:tc>
        <w:tc>
          <w:tcPr>
            <w:tcW w:w="763" w:type="pct"/>
            <w:vMerge w:val="restart"/>
            <w:shd w:val="clear" w:color="auto" w:fill="auto"/>
          </w:tcPr>
          <w:p w14:paraId="0DFCA445" w14:textId="31817520" w:rsidR="00976B63" w:rsidRPr="00E0334A" w:rsidRDefault="00976B63" w:rsidP="00976B63">
            <w:pPr>
              <w:pStyle w:val="RepTable"/>
            </w:pPr>
            <w:r w:rsidRPr="002800CE">
              <w:rPr>
                <w:szCs w:val="20"/>
              </w:rPr>
              <w:t>D6 2</w:t>
            </w:r>
            <w:r w:rsidRPr="002800CE">
              <w:rPr>
                <w:szCs w:val="20"/>
                <w:vertAlign w:val="superscript"/>
              </w:rPr>
              <w:t xml:space="preserve">nd </w:t>
            </w:r>
            <w:r w:rsidRPr="002800CE">
              <w:rPr>
                <w:szCs w:val="20"/>
              </w:rPr>
              <w:t>ditch</w:t>
            </w:r>
          </w:p>
        </w:tc>
        <w:tc>
          <w:tcPr>
            <w:tcW w:w="453" w:type="pct"/>
            <w:tcBorders>
              <w:bottom w:val="single" w:sz="4" w:space="0" w:color="auto"/>
            </w:tcBorders>
            <w:shd w:val="clear" w:color="auto" w:fill="auto"/>
            <w:vAlign w:val="center"/>
          </w:tcPr>
          <w:p w14:paraId="303691A8" w14:textId="23F3F8CC" w:rsidR="00976B63" w:rsidRPr="00E0334A" w:rsidRDefault="00976B63" w:rsidP="00976B63">
            <w:pPr>
              <w:pStyle w:val="RepTable"/>
              <w:rPr>
                <w:b/>
                <w:szCs w:val="20"/>
              </w:rPr>
            </w:pPr>
            <w:r>
              <w:rPr>
                <w:b/>
                <w:bCs/>
                <w:color w:val="000000"/>
                <w:szCs w:val="20"/>
              </w:rPr>
              <w:t>11.865</w:t>
            </w:r>
          </w:p>
        </w:tc>
        <w:tc>
          <w:tcPr>
            <w:tcW w:w="452" w:type="pct"/>
            <w:tcBorders>
              <w:bottom w:val="single" w:sz="4" w:space="0" w:color="auto"/>
            </w:tcBorders>
            <w:vAlign w:val="center"/>
          </w:tcPr>
          <w:p w14:paraId="387EA26A" w14:textId="47408659" w:rsidR="00976B63" w:rsidRPr="00E0334A" w:rsidRDefault="00976B63" w:rsidP="00976B63">
            <w:pPr>
              <w:pStyle w:val="RepTable"/>
              <w:rPr>
                <w:b/>
                <w:szCs w:val="20"/>
              </w:rPr>
            </w:pPr>
            <w:r>
              <w:rPr>
                <w:b/>
                <w:bCs/>
                <w:color w:val="000000"/>
                <w:szCs w:val="20"/>
              </w:rPr>
              <w:t>6.291</w:t>
            </w:r>
          </w:p>
        </w:tc>
        <w:tc>
          <w:tcPr>
            <w:tcW w:w="452" w:type="pct"/>
            <w:tcBorders>
              <w:bottom w:val="single" w:sz="4" w:space="0" w:color="auto"/>
            </w:tcBorders>
            <w:vAlign w:val="center"/>
          </w:tcPr>
          <w:p w14:paraId="6D2981D0" w14:textId="64D55516" w:rsidR="00976B63" w:rsidRPr="00D4633D" w:rsidRDefault="00976B63" w:rsidP="00976B63">
            <w:pPr>
              <w:pStyle w:val="RepTable"/>
              <w:rPr>
                <w:szCs w:val="20"/>
              </w:rPr>
            </w:pPr>
            <w:r>
              <w:rPr>
                <w:b/>
                <w:bCs/>
                <w:color w:val="000000"/>
                <w:szCs w:val="20"/>
              </w:rPr>
              <w:t>4.296</w:t>
            </w:r>
          </w:p>
        </w:tc>
        <w:tc>
          <w:tcPr>
            <w:tcW w:w="510" w:type="pct"/>
            <w:tcBorders>
              <w:bottom w:val="single" w:sz="4" w:space="0" w:color="auto"/>
            </w:tcBorders>
            <w:shd w:val="clear" w:color="auto" w:fill="auto"/>
            <w:vAlign w:val="center"/>
          </w:tcPr>
          <w:p w14:paraId="6C660970" w14:textId="6EA8C9F1" w:rsidR="00976B63" w:rsidRPr="00976B63" w:rsidRDefault="00976B63" w:rsidP="00976B63">
            <w:pPr>
              <w:pStyle w:val="RepTable"/>
              <w:rPr>
                <w:szCs w:val="20"/>
              </w:rPr>
            </w:pPr>
            <w:r>
              <w:rPr>
                <w:b/>
                <w:bCs/>
                <w:color w:val="000000"/>
                <w:szCs w:val="20"/>
              </w:rPr>
              <w:t>3.265</w:t>
            </w:r>
          </w:p>
        </w:tc>
        <w:tc>
          <w:tcPr>
            <w:tcW w:w="453" w:type="pct"/>
            <w:tcBorders>
              <w:bottom w:val="single" w:sz="4" w:space="0" w:color="auto"/>
            </w:tcBorders>
            <w:shd w:val="clear" w:color="auto" w:fill="D9D9D9" w:themeFill="background1" w:themeFillShade="D9"/>
            <w:vAlign w:val="center"/>
          </w:tcPr>
          <w:p w14:paraId="2184F7B7" w14:textId="06158CDE"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51FDBDC" w14:textId="6EFE76C3"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2423920" w14:textId="49BB5EA4"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1964EED" w14:textId="60B3DE0D" w:rsidR="00976B63" w:rsidRPr="00E0334A" w:rsidRDefault="00976B63" w:rsidP="00976B63">
            <w:pPr>
              <w:pStyle w:val="RepTable"/>
              <w:rPr>
                <w:b/>
                <w:szCs w:val="20"/>
              </w:rPr>
            </w:pPr>
            <w:r>
              <w:rPr>
                <w:b/>
                <w:bCs/>
                <w:color w:val="000000"/>
                <w:szCs w:val="20"/>
              </w:rPr>
              <w:t>-</w:t>
            </w:r>
          </w:p>
        </w:tc>
      </w:tr>
      <w:tr w:rsidR="00976B63" w:rsidRPr="00E0334A" w14:paraId="1689B597" w14:textId="77777777" w:rsidTr="00D2552F">
        <w:trPr>
          <w:cantSplit/>
        </w:trPr>
        <w:tc>
          <w:tcPr>
            <w:tcW w:w="504" w:type="pct"/>
            <w:tcBorders>
              <w:bottom w:val="single" w:sz="4" w:space="0" w:color="auto"/>
            </w:tcBorders>
            <w:shd w:val="clear" w:color="auto" w:fill="auto"/>
            <w:vAlign w:val="center"/>
          </w:tcPr>
          <w:p w14:paraId="4118BC25" w14:textId="77777777" w:rsidR="00976B63" w:rsidRPr="00E0334A" w:rsidRDefault="00976B63" w:rsidP="00976B63">
            <w:pPr>
              <w:pStyle w:val="RepTable"/>
            </w:pPr>
            <w:r w:rsidRPr="00E0334A">
              <w:t>50%</w:t>
            </w:r>
          </w:p>
        </w:tc>
        <w:tc>
          <w:tcPr>
            <w:tcW w:w="763" w:type="pct"/>
            <w:vMerge/>
            <w:shd w:val="clear" w:color="auto" w:fill="auto"/>
          </w:tcPr>
          <w:p w14:paraId="6CF6B8C5"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501B5BE5" w14:textId="3948F9BF" w:rsidR="00976B63" w:rsidRPr="00E0334A" w:rsidRDefault="00976B63" w:rsidP="00976B63">
            <w:pPr>
              <w:pStyle w:val="RepTable"/>
              <w:rPr>
                <w:b/>
                <w:szCs w:val="20"/>
              </w:rPr>
            </w:pPr>
            <w:r>
              <w:rPr>
                <w:b/>
                <w:bCs/>
                <w:color w:val="000000"/>
                <w:szCs w:val="20"/>
              </w:rPr>
              <w:t>5.93</w:t>
            </w:r>
          </w:p>
        </w:tc>
        <w:tc>
          <w:tcPr>
            <w:tcW w:w="452" w:type="pct"/>
            <w:tcBorders>
              <w:bottom w:val="single" w:sz="4" w:space="0" w:color="auto"/>
            </w:tcBorders>
            <w:vAlign w:val="center"/>
          </w:tcPr>
          <w:p w14:paraId="44A1439F" w14:textId="3E4C0623" w:rsidR="00976B63" w:rsidRPr="00976B63" w:rsidRDefault="00976B63" w:rsidP="00976B63">
            <w:pPr>
              <w:pStyle w:val="RepTable"/>
              <w:rPr>
                <w:szCs w:val="20"/>
              </w:rPr>
            </w:pPr>
            <w:r>
              <w:rPr>
                <w:b/>
                <w:bCs/>
                <w:color w:val="000000"/>
                <w:szCs w:val="20"/>
              </w:rPr>
              <w:t>3.048</w:t>
            </w:r>
          </w:p>
        </w:tc>
        <w:tc>
          <w:tcPr>
            <w:tcW w:w="452" w:type="pct"/>
            <w:tcBorders>
              <w:bottom w:val="single" w:sz="4" w:space="0" w:color="auto"/>
            </w:tcBorders>
            <w:vAlign w:val="center"/>
          </w:tcPr>
          <w:p w14:paraId="79AC0605" w14:textId="22A03B90" w:rsidR="00976B63" w:rsidRPr="00976B63" w:rsidRDefault="00976B63" w:rsidP="00976B63">
            <w:pPr>
              <w:pStyle w:val="RepTable"/>
              <w:rPr>
                <w:szCs w:val="20"/>
              </w:rPr>
            </w:pPr>
            <w:r>
              <w:rPr>
                <w:b/>
                <w:bCs/>
                <w:color w:val="000000"/>
                <w:szCs w:val="20"/>
              </w:rPr>
              <w:t>3.148</w:t>
            </w:r>
          </w:p>
        </w:tc>
        <w:tc>
          <w:tcPr>
            <w:tcW w:w="510" w:type="pct"/>
            <w:tcBorders>
              <w:bottom w:val="single" w:sz="4" w:space="0" w:color="auto"/>
            </w:tcBorders>
            <w:shd w:val="clear" w:color="auto" w:fill="auto"/>
            <w:vAlign w:val="center"/>
          </w:tcPr>
          <w:p w14:paraId="576FF729" w14:textId="126E5C8B" w:rsidR="00976B63" w:rsidRPr="00976B63" w:rsidRDefault="00976B63" w:rsidP="00976B63">
            <w:pPr>
              <w:pStyle w:val="RepTable"/>
              <w:rPr>
                <w:szCs w:val="20"/>
              </w:rPr>
            </w:pPr>
            <w:r>
              <w:rPr>
                <w:b/>
                <w:bCs/>
                <w:color w:val="000000"/>
                <w:szCs w:val="20"/>
              </w:rPr>
              <w:t>3.148</w:t>
            </w:r>
          </w:p>
        </w:tc>
        <w:tc>
          <w:tcPr>
            <w:tcW w:w="453" w:type="pct"/>
            <w:tcBorders>
              <w:bottom w:val="single" w:sz="4" w:space="0" w:color="auto"/>
            </w:tcBorders>
            <w:shd w:val="clear" w:color="auto" w:fill="D9D9D9" w:themeFill="background1" w:themeFillShade="D9"/>
            <w:vAlign w:val="center"/>
          </w:tcPr>
          <w:p w14:paraId="7D69B7C8" w14:textId="7C6B2A29"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BBC7654" w14:textId="6D8EF17B"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8146C53" w14:textId="79A64159"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28C96FF" w14:textId="1B0B56F8" w:rsidR="00976B63" w:rsidRPr="00E0334A" w:rsidRDefault="00976B63" w:rsidP="00976B63">
            <w:pPr>
              <w:pStyle w:val="RepTable"/>
              <w:rPr>
                <w:b/>
                <w:szCs w:val="20"/>
              </w:rPr>
            </w:pPr>
            <w:r>
              <w:rPr>
                <w:b/>
                <w:bCs/>
                <w:color w:val="000000"/>
                <w:szCs w:val="20"/>
              </w:rPr>
              <w:t>-</w:t>
            </w:r>
          </w:p>
        </w:tc>
      </w:tr>
      <w:tr w:rsidR="00976B63" w:rsidRPr="00E0334A" w14:paraId="6A693541" w14:textId="77777777" w:rsidTr="00D2552F">
        <w:trPr>
          <w:cantSplit/>
        </w:trPr>
        <w:tc>
          <w:tcPr>
            <w:tcW w:w="504" w:type="pct"/>
            <w:tcBorders>
              <w:bottom w:val="single" w:sz="4" w:space="0" w:color="auto"/>
            </w:tcBorders>
            <w:shd w:val="clear" w:color="auto" w:fill="auto"/>
            <w:vAlign w:val="center"/>
          </w:tcPr>
          <w:p w14:paraId="3C082C8F" w14:textId="77777777" w:rsidR="00976B63" w:rsidRPr="00E0334A" w:rsidRDefault="00976B63" w:rsidP="00976B63">
            <w:pPr>
              <w:pStyle w:val="RepTable"/>
            </w:pPr>
            <w:r w:rsidRPr="00E0334A">
              <w:t>75%</w:t>
            </w:r>
          </w:p>
        </w:tc>
        <w:tc>
          <w:tcPr>
            <w:tcW w:w="763" w:type="pct"/>
            <w:vMerge/>
            <w:shd w:val="clear" w:color="auto" w:fill="auto"/>
          </w:tcPr>
          <w:p w14:paraId="20A24776"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0C9C47B9" w14:textId="07416607" w:rsidR="00976B63" w:rsidRPr="00976B63" w:rsidRDefault="00976B63" w:rsidP="00976B63">
            <w:pPr>
              <w:pStyle w:val="RepTable"/>
              <w:rPr>
                <w:szCs w:val="20"/>
              </w:rPr>
            </w:pPr>
            <w:r>
              <w:rPr>
                <w:b/>
                <w:bCs/>
                <w:color w:val="000000"/>
                <w:szCs w:val="20"/>
              </w:rPr>
              <w:t>3.296</w:t>
            </w:r>
          </w:p>
        </w:tc>
        <w:tc>
          <w:tcPr>
            <w:tcW w:w="452" w:type="pct"/>
            <w:tcBorders>
              <w:bottom w:val="single" w:sz="4" w:space="0" w:color="auto"/>
            </w:tcBorders>
            <w:vAlign w:val="center"/>
          </w:tcPr>
          <w:p w14:paraId="62782D1E" w14:textId="108F0C55" w:rsidR="00976B63" w:rsidRPr="00976B63" w:rsidRDefault="00976B63" w:rsidP="00976B63">
            <w:pPr>
              <w:pStyle w:val="RepTable"/>
              <w:rPr>
                <w:szCs w:val="20"/>
              </w:rPr>
            </w:pPr>
            <w:r>
              <w:rPr>
                <w:b/>
                <w:bCs/>
                <w:color w:val="000000"/>
                <w:szCs w:val="20"/>
              </w:rPr>
              <w:t>3.148</w:t>
            </w:r>
          </w:p>
        </w:tc>
        <w:tc>
          <w:tcPr>
            <w:tcW w:w="452" w:type="pct"/>
            <w:tcBorders>
              <w:bottom w:val="single" w:sz="4" w:space="0" w:color="auto"/>
            </w:tcBorders>
            <w:vAlign w:val="center"/>
          </w:tcPr>
          <w:p w14:paraId="3767B87B" w14:textId="4C9CF447" w:rsidR="00976B63" w:rsidRPr="00976B63" w:rsidRDefault="00976B63" w:rsidP="00976B63">
            <w:pPr>
              <w:pStyle w:val="RepTable"/>
              <w:rPr>
                <w:szCs w:val="20"/>
              </w:rPr>
            </w:pPr>
            <w:r>
              <w:rPr>
                <w:b/>
                <w:bCs/>
                <w:color w:val="000000"/>
                <w:szCs w:val="20"/>
              </w:rPr>
              <w:t>3.148</w:t>
            </w:r>
          </w:p>
        </w:tc>
        <w:tc>
          <w:tcPr>
            <w:tcW w:w="510" w:type="pct"/>
            <w:tcBorders>
              <w:bottom w:val="single" w:sz="4" w:space="0" w:color="auto"/>
            </w:tcBorders>
            <w:shd w:val="clear" w:color="auto" w:fill="auto"/>
            <w:vAlign w:val="center"/>
          </w:tcPr>
          <w:p w14:paraId="211D25B2" w14:textId="04A63DFD" w:rsidR="00976B63" w:rsidRPr="00976B63" w:rsidRDefault="00976B63" w:rsidP="00976B63">
            <w:pPr>
              <w:pStyle w:val="RepTable"/>
              <w:rPr>
                <w:szCs w:val="20"/>
              </w:rPr>
            </w:pPr>
            <w:r>
              <w:rPr>
                <w:b/>
                <w:bCs/>
                <w:color w:val="000000"/>
                <w:szCs w:val="20"/>
              </w:rPr>
              <w:t>3.148</w:t>
            </w:r>
          </w:p>
        </w:tc>
        <w:tc>
          <w:tcPr>
            <w:tcW w:w="453" w:type="pct"/>
            <w:tcBorders>
              <w:bottom w:val="single" w:sz="4" w:space="0" w:color="auto"/>
            </w:tcBorders>
            <w:shd w:val="clear" w:color="auto" w:fill="D9D9D9" w:themeFill="background1" w:themeFillShade="D9"/>
            <w:vAlign w:val="center"/>
          </w:tcPr>
          <w:p w14:paraId="763BDD6D" w14:textId="271685DA"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1AA8E8A" w14:textId="44E7CEF7"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72B2C5C" w14:textId="4FAC5629"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E519260" w14:textId="3A22E0D8" w:rsidR="00976B63" w:rsidRPr="00E0334A" w:rsidRDefault="00976B63" w:rsidP="00976B63">
            <w:pPr>
              <w:pStyle w:val="RepTable"/>
              <w:rPr>
                <w:b/>
                <w:szCs w:val="20"/>
              </w:rPr>
            </w:pPr>
            <w:r>
              <w:rPr>
                <w:b/>
                <w:bCs/>
                <w:color w:val="000000"/>
                <w:szCs w:val="20"/>
              </w:rPr>
              <w:t>-</w:t>
            </w:r>
          </w:p>
        </w:tc>
      </w:tr>
      <w:tr w:rsidR="00976B63" w:rsidRPr="00E0334A" w14:paraId="2C1AEDE1" w14:textId="77777777" w:rsidTr="006974BC">
        <w:trPr>
          <w:cantSplit/>
        </w:trPr>
        <w:tc>
          <w:tcPr>
            <w:tcW w:w="504" w:type="pct"/>
            <w:tcBorders>
              <w:bottom w:val="single" w:sz="4" w:space="0" w:color="auto"/>
            </w:tcBorders>
            <w:shd w:val="clear" w:color="auto" w:fill="auto"/>
            <w:vAlign w:val="center"/>
          </w:tcPr>
          <w:p w14:paraId="612CEA49" w14:textId="77777777" w:rsidR="00976B63" w:rsidRPr="00E0334A" w:rsidRDefault="00976B63" w:rsidP="00976B63">
            <w:pPr>
              <w:pStyle w:val="RepTable"/>
            </w:pPr>
            <w:r w:rsidRPr="00E0334A">
              <w:t>90%</w:t>
            </w:r>
          </w:p>
        </w:tc>
        <w:tc>
          <w:tcPr>
            <w:tcW w:w="763" w:type="pct"/>
            <w:vMerge/>
            <w:tcBorders>
              <w:bottom w:val="single" w:sz="4" w:space="0" w:color="auto"/>
            </w:tcBorders>
            <w:shd w:val="clear" w:color="auto" w:fill="auto"/>
          </w:tcPr>
          <w:p w14:paraId="1324CD09"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05DA95EF" w14:textId="66DF78AA" w:rsidR="00976B63" w:rsidRPr="00976B63" w:rsidRDefault="00976B63" w:rsidP="00976B63">
            <w:pPr>
              <w:pStyle w:val="RepTable"/>
              <w:rPr>
                <w:szCs w:val="20"/>
              </w:rPr>
            </w:pPr>
            <w:r>
              <w:rPr>
                <w:b/>
                <w:bCs/>
                <w:color w:val="000000"/>
                <w:szCs w:val="20"/>
              </w:rPr>
              <w:t>3.148</w:t>
            </w:r>
          </w:p>
        </w:tc>
        <w:tc>
          <w:tcPr>
            <w:tcW w:w="452" w:type="pct"/>
            <w:tcBorders>
              <w:bottom w:val="single" w:sz="4" w:space="0" w:color="auto"/>
            </w:tcBorders>
            <w:vAlign w:val="center"/>
          </w:tcPr>
          <w:p w14:paraId="2DB6A620" w14:textId="76C760B1" w:rsidR="00976B63" w:rsidRPr="00976B63" w:rsidRDefault="00976B63" w:rsidP="00976B63">
            <w:pPr>
              <w:pStyle w:val="RepTable"/>
              <w:rPr>
                <w:szCs w:val="20"/>
              </w:rPr>
            </w:pPr>
            <w:r>
              <w:rPr>
                <w:b/>
                <w:bCs/>
                <w:color w:val="000000"/>
                <w:szCs w:val="20"/>
              </w:rPr>
              <w:t>3.148</w:t>
            </w:r>
          </w:p>
        </w:tc>
        <w:tc>
          <w:tcPr>
            <w:tcW w:w="452" w:type="pct"/>
            <w:tcBorders>
              <w:bottom w:val="single" w:sz="4" w:space="0" w:color="auto"/>
            </w:tcBorders>
            <w:vAlign w:val="center"/>
          </w:tcPr>
          <w:p w14:paraId="530FEB39" w14:textId="349AEBC1" w:rsidR="00976B63" w:rsidRPr="00976B63" w:rsidRDefault="00976B63" w:rsidP="00976B63">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24BFBC21" w14:textId="2B875B4D"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AA11055" w14:textId="1085FA61"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FFC7E9F" w14:textId="6711B2A7"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4926942" w14:textId="681A2DB7"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FDCFE78" w14:textId="1AC46656" w:rsidR="00976B63" w:rsidRPr="00E0334A" w:rsidRDefault="00976B63" w:rsidP="00976B63">
            <w:pPr>
              <w:pStyle w:val="RepTable"/>
              <w:rPr>
                <w:b/>
                <w:szCs w:val="20"/>
              </w:rPr>
            </w:pPr>
            <w:r>
              <w:rPr>
                <w:b/>
                <w:bCs/>
                <w:color w:val="000000"/>
                <w:szCs w:val="20"/>
              </w:rPr>
              <w:t>-</w:t>
            </w:r>
          </w:p>
        </w:tc>
      </w:tr>
      <w:tr w:rsidR="00976B63" w:rsidRPr="00E0334A" w14:paraId="764DCDDC" w14:textId="77777777" w:rsidTr="006974BC">
        <w:trPr>
          <w:cantSplit/>
        </w:trPr>
        <w:tc>
          <w:tcPr>
            <w:tcW w:w="504" w:type="pct"/>
            <w:tcBorders>
              <w:bottom w:val="single" w:sz="4" w:space="0" w:color="auto"/>
            </w:tcBorders>
            <w:shd w:val="pct25" w:color="auto" w:fill="auto"/>
            <w:vAlign w:val="center"/>
          </w:tcPr>
          <w:p w14:paraId="202491A1" w14:textId="77777777" w:rsidR="00976B63" w:rsidRPr="00E0334A" w:rsidRDefault="00976B63" w:rsidP="00976B63">
            <w:pPr>
              <w:pStyle w:val="RepTable"/>
            </w:pPr>
            <w:r w:rsidRPr="00E0334A">
              <w:t>None</w:t>
            </w:r>
          </w:p>
        </w:tc>
        <w:tc>
          <w:tcPr>
            <w:tcW w:w="763" w:type="pct"/>
            <w:vMerge w:val="restart"/>
            <w:shd w:val="pct25" w:color="auto" w:fill="auto"/>
          </w:tcPr>
          <w:p w14:paraId="35F38C81" w14:textId="4AFA6130" w:rsidR="00976B63" w:rsidRPr="00E0334A" w:rsidRDefault="00976B63" w:rsidP="00976B63">
            <w:pPr>
              <w:pStyle w:val="RepTable"/>
            </w:pPr>
            <w:r w:rsidRPr="00F42971">
              <w:rPr>
                <w:szCs w:val="20"/>
              </w:rPr>
              <w:t>R1 pond</w:t>
            </w:r>
          </w:p>
        </w:tc>
        <w:tc>
          <w:tcPr>
            <w:tcW w:w="453" w:type="pct"/>
            <w:tcBorders>
              <w:bottom w:val="single" w:sz="4" w:space="0" w:color="auto"/>
            </w:tcBorders>
            <w:shd w:val="pct25" w:color="auto" w:fill="auto"/>
            <w:vAlign w:val="center"/>
          </w:tcPr>
          <w:p w14:paraId="5B62017C" w14:textId="5F566033"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59DFDCF8" w14:textId="4086D90E"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7C2CF7A6" w14:textId="478B562A" w:rsidR="00976B63" w:rsidRPr="00E0334A" w:rsidRDefault="00976B63" w:rsidP="00976B63">
            <w:pPr>
              <w:pStyle w:val="RepTable"/>
              <w:rPr>
                <w:b/>
                <w:szCs w:val="20"/>
              </w:rPr>
            </w:pPr>
            <w:r>
              <w:rPr>
                <w:b/>
                <w:bCs/>
                <w:color w:val="000000"/>
                <w:szCs w:val="20"/>
              </w:rPr>
              <w:t>-</w:t>
            </w:r>
          </w:p>
        </w:tc>
        <w:tc>
          <w:tcPr>
            <w:tcW w:w="510" w:type="pct"/>
            <w:tcBorders>
              <w:bottom w:val="single" w:sz="4" w:space="0" w:color="auto"/>
            </w:tcBorders>
            <w:shd w:val="pct25" w:color="auto" w:fill="auto"/>
            <w:vAlign w:val="center"/>
          </w:tcPr>
          <w:p w14:paraId="6425882C" w14:textId="7E6FFBDA" w:rsidR="00976B63" w:rsidRPr="00D4633D"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0EE5FD58" w14:textId="69F57E2E" w:rsidR="00976B63" w:rsidRPr="00976B63" w:rsidRDefault="00976B63" w:rsidP="00976B63">
            <w:pPr>
              <w:pStyle w:val="RepTable"/>
              <w:rPr>
                <w:szCs w:val="20"/>
              </w:rPr>
            </w:pPr>
            <w:r>
              <w:rPr>
                <w:b/>
                <w:bCs/>
                <w:color w:val="000000"/>
                <w:szCs w:val="20"/>
              </w:rPr>
              <w:t>1.548</w:t>
            </w:r>
          </w:p>
        </w:tc>
        <w:tc>
          <w:tcPr>
            <w:tcW w:w="452" w:type="pct"/>
            <w:tcBorders>
              <w:bottom w:val="single" w:sz="4" w:space="0" w:color="auto"/>
            </w:tcBorders>
            <w:shd w:val="pct25" w:color="auto" w:fill="auto"/>
            <w:vAlign w:val="center"/>
          </w:tcPr>
          <w:p w14:paraId="2834C807" w14:textId="51F73F01" w:rsidR="00976B63" w:rsidRPr="00976B63" w:rsidRDefault="00976B63" w:rsidP="00976B63">
            <w:pPr>
              <w:pStyle w:val="RepTable"/>
              <w:rPr>
                <w:szCs w:val="20"/>
              </w:rPr>
            </w:pPr>
            <w:r>
              <w:rPr>
                <w:b/>
                <w:bCs/>
                <w:color w:val="000000"/>
                <w:szCs w:val="20"/>
              </w:rPr>
              <w:t>1.126</w:t>
            </w:r>
          </w:p>
        </w:tc>
        <w:tc>
          <w:tcPr>
            <w:tcW w:w="452" w:type="pct"/>
            <w:tcBorders>
              <w:bottom w:val="single" w:sz="4" w:space="0" w:color="auto"/>
            </w:tcBorders>
            <w:shd w:val="pct25" w:color="auto" w:fill="auto"/>
            <w:vAlign w:val="center"/>
          </w:tcPr>
          <w:p w14:paraId="0BEA6AB8" w14:textId="44F216B9" w:rsidR="00976B63" w:rsidRPr="00976B63" w:rsidRDefault="00976B63" w:rsidP="00976B63">
            <w:pPr>
              <w:pStyle w:val="RepTable"/>
              <w:rPr>
                <w:szCs w:val="20"/>
              </w:rPr>
            </w:pPr>
            <w:r w:rsidRPr="00976B63">
              <w:rPr>
                <w:color w:val="000000"/>
                <w:szCs w:val="20"/>
              </w:rPr>
              <w:t>0.887</w:t>
            </w:r>
          </w:p>
        </w:tc>
        <w:tc>
          <w:tcPr>
            <w:tcW w:w="509" w:type="pct"/>
            <w:tcBorders>
              <w:bottom w:val="single" w:sz="4" w:space="0" w:color="auto"/>
            </w:tcBorders>
            <w:shd w:val="pct25" w:color="auto" w:fill="auto"/>
            <w:vAlign w:val="center"/>
          </w:tcPr>
          <w:p w14:paraId="3B0CD4D5" w14:textId="79EB85D1" w:rsidR="00976B63" w:rsidRPr="00E0334A" w:rsidRDefault="00976B63" w:rsidP="00976B63">
            <w:pPr>
              <w:pStyle w:val="RepTable"/>
              <w:rPr>
                <w:b/>
                <w:szCs w:val="20"/>
              </w:rPr>
            </w:pPr>
            <w:r>
              <w:rPr>
                <w:b/>
                <w:bCs/>
                <w:color w:val="000000"/>
                <w:szCs w:val="20"/>
              </w:rPr>
              <w:t>-</w:t>
            </w:r>
          </w:p>
        </w:tc>
      </w:tr>
      <w:tr w:rsidR="00976B63" w:rsidRPr="00E0334A" w14:paraId="38ADC21E" w14:textId="77777777" w:rsidTr="006974BC">
        <w:trPr>
          <w:cantSplit/>
        </w:trPr>
        <w:tc>
          <w:tcPr>
            <w:tcW w:w="504" w:type="pct"/>
            <w:tcBorders>
              <w:bottom w:val="single" w:sz="4" w:space="0" w:color="auto"/>
            </w:tcBorders>
            <w:shd w:val="pct25" w:color="auto" w:fill="auto"/>
            <w:vAlign w:val="center"/>
          </w:tcPr>
          <w:p w14:paraId="21DF7300" w14:textId="77777777" w:rsidR="00976B63" w:rsidRPr="00E0334A" w:rsidRDefault="00976B63" w:rsidP="00976B63">
            <w:pPr>
              <w:pStyle w:val="RepTable"/>
            </w:pPr>
            <w:r w:rsidRPr="00E0334A">
              <w:t>50%</w:t>
            </w:r>
          </w:p>
        </w:tc>
        <w:tc>
          <w:tcPr>
            <w:tcW w:w="763" w:type="pct"/>
            <w:vMerge/>
            <w:shd w:val="pct25" w:color="auto" w:fill="auto"/>
          </w:tcPr>
          <w:p w14:paraId="144B8711" w14:textId="77777777" w:rsidR="00976B63" w:rsidRPr="00E0334A" w:rsidRDefault="00976B63" w:rsidP="00976B63">
            <w:pPr>
              <w:pStyle w:val="RepTable"/>
            </w:pPr>
          </w:p>
        </w:tc>
        <w:tc>
          <w:tcPr>
            <w:tcW w:w="453" w:type="pct"/>
            <w:tcBorders>
              <w:bottom w:val="single" w:sz="4" w:space="0" w:color="auto"/>
            </w:tcBorders>
            <w:shd w:val="pct25" w:color="auto" w:fill="auto"/>
            <w:vAlign w:val="center"/>
          </w:tcPr>
          <w:p w14:paraId="30895644" w14:textId="60D3846E"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1FBF464C" w14:textId="7DE901BF"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07F8920D" w14:textId="492BCBC6" w:rsidR="00976B63" w:rsidRPr="00D4633D" w:rsidRDefault="00976B63" w:rsidP="00976B63">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6607B84A" w14:textId="08FD6FD3"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5135D83B" w14:textId="452028D5" w:rsidR="00976B63" w:rsidRPr="00976B63" w:rsidRDefault="00976B63" w:rsidP="00976B63">
            <w:pPr>
              <w:pStyle w:val="RepTable"/>
              <w:rPr>
                <w:szCs w:val="20"/>
              </w:rPr>
            </w:pPr>
            <w:r w:rsidRPr="00976B63">
              <w:rPr>
                <w:color w:val="000000"/>
                <w:szCs w:val="20"/>
              </w:rPr>
              <w:t>0.943</w:t>
            </w:r>
          </w:p>
        </w:tc>
        <w:tc>
          <w:tcPr>
            <w:tcW w:w="452" w:type="pct"/>
            <w:tcBorders>
              <w:bottom w:val="single" w:sz="4" w:space="0" w:color="auto"/>
            </w:tcBorders>
            <w:shd w:val="pct25" w:color="auto" w:fill="auto"/>
            <w:vAlign w:val="center"/>
          </w:tcPr>
          <w:p w14:paraId="19B5381C" w14:textId="7C4CC447" w:rsidR="00976B63" w:rsidRPr="00976B63" w:rsidRDefault="00976B63" w:rsidP="00976B63">
            <w:pPr>
              <w:pStyle w:val="RepTable"/>
              <w:rPr>
                <w:szCs w:val="20"/>
              </w:rPr>
            </w:pPr>
            <w:r w:rsidRPr="00976B63">
              <w:rPr>
                <w:color w:val="000000"/>
                <w:szCs w:val="20"/>
              </w:rPr>
              <w:t>0.691</w:t>
            </w:r>
          </w:p>
        </w:tc>
        <w:tc>
          <w:tcPr>
            <w:tcW w:w="452" w:type="pct"/>
            <w:tcBorders>
              <w:bottom w:val="single" w:sz="4" w:space="0" w:color="auto"/>
            </w:tcBorders>
            <w:shd w:val="pct25" w:color="auto" w:fill="auto"/>
            <w:vAlign w:val="center"/>
          </w:tcPr>
          <w:p w14:paraId="58365A7E" w14:textId="0A82E670" w:rsidR="00976B63" w:rsidRPr="00976B63" w:rsidRDefault="00976B63" w:rsidP="00976B63">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383A8930" w14:textId="54C2B38C" w:rsidR="00976B63" w:rsidRPr="00E0334A" w:rsidRDefault="00976B63" w:rsidP="00976B63">
            <w:pPr>
              <w:pStyle w:val="RepTable"/>
              <w:rPr>
                <w:b/>
                <w:szCs w:val="20"/>
              </w:rPr>
            </w:pPr>
            <w:r>
              <w:rPr>
                <w:b/>
                <w:bCs/>
                <w:color w:val="000000"/>
                <w:szCs w:val="20"/>
              </w:rPr>
              <w:t>-</w:t>
            </w:r>
          </w:p>
        </w:tc>
      </w:tr>
      <w:tr w:rsidR="00976B63" w:rsidRPr="00E0334A" w14:paraId="45D479A6" w14:textId="77777777" w:rsidTr="006974BC">
        <w:trPr>
          <w:cantSplit/>
        </w:trPr>
        <w:tc>
          <w:tcPr>
            <w:tcW w:w="504" w:type="pct"/>
            <w:tcBorders>
              <w:bottom w:val="single" w:sz="4" w:space="0" w:color="auto"/>
            </w:tcBorders>
            <w:shd w:val="pct25" w:color="auto" w:fill="auto"/>
            <w:vAlign w:val="center"/>
          </w:tcPr>
          <w:p w14:paraId="7CFCBDE7" w14:textId="77777777" w:rsidR="00976B63" w:rsidRPr="00E0334A" w:rsidRDefault="00976B63" w:rsidP="00976B63">
            <w:pPr>
              <w:pStyle w:val="RepTable"/>
            </w:pPr>
            <w:r w:rsidRPr="00E0334A">
              <w:t>75%</w:t>
            </w:r>
          </w:p>
        </w:tc>
        <w:tc>
          <w:tcPr>
            <w:tcW w:w="763" w:type="pct"/>
            <w:vMerge/>
            <w:shd w:val="pct25" w:color="auto" w:fill="auto"/>
          </w:tcPr>
          <w:p w14:paraId="070E524A" w14:textId="77777777" w:rsidR="00976B63" w:rsidRPr="00E0334A" w:rsidRDefault="00976B63" w:rsidP="00976B63">
            <w:pPr>
              <w:pStyle w:val="RepTable"/>
            </w:pPr>
          </w:p>
        </w:tc>
        <w:tc>
          <w:tcPr>
            <w:tcW w:w="453" w:type="pct"/>
            <w:tcBorders>
              <w:bottom w:val="single" w:sz="4" w:space="0" w:color="auto"/>
            </w:tcBorders>
            <w:shd w:val="pct25" w:color="auto" w:fill="auto"/>
            <w:vAlign w:val="center"/>
          </w:tcPr>
          <w:p w14:paraId="4B778EAA" w14:textId="5702D043"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44A8E8EC" w14:textId="703235A7"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1EFC856C" w14:textId="4D726A29" w:rsidR="00976B63" w:rsidRPr="00E0334A" w:rsidRDefault="00976B63" w:rsidP="00976B63">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589731FC" w14:textId="1E61EEEA"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3B6581C4" w14:textId="4C8494B6"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4030014A" w14:textId="4CC3F64F"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CAE397F" w14:textId="187A43E7"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12E066CD" w14:textId="7DCA2E31" w:rsidR="00976B63" w:rsidRPr="00E0334A" w:rsidRDefault="00976B63" w:rsidP="00976B63">
            <w:pPr>
              <w:pStyle w:val="RepTable"/>
              <w:rPr>
                <w:b/>
                <w:szCs w:val="20"/>
              </w:rPr>
            </w:pPr>
            <w:r>
              <w:rPr>
                <w:b/>
                <w:bCs/>
                <w:color w:val="000000"/>
                <w:szCs w:val="20"/>
              </w:rPr>
              <w:t>-</w:t>
            </w:r>
          </w:p>
        </w:tc>
      </w:tr>
      <w:tr w:rsidR="00976B63" w:rsidRPr="00E0334A" w14:paraId="1BECE624" w14:textId="77777777" w:rsidTr="006974BC">
        <w:trPr>
          <w:cantSplit/>
        </w:trPr>
        <w:tc>
          <w:tcPr>
            <w:tcW w:w="504" w:type="pct"/>
            <w:tcBorders>
              <w:bottom w:val="single" w:sz="4" w:space="0" w:color="auto"/>
            </w:tcBorders>
            <w:shd w:val="pct25" w:color="auto" w:fill="auto"/>
            <w:vAlign w:val="center"/>
          </w:tcPr>
          <w:p w14:paraId="54A83A19" w14:textId="77777777" w:rsidR="00976B63" w:rsidRPr="00E0334A" w:rsidRDefault="00976B63" w:rsidP="00976B63">
            <w:pPr>
              <w:pStyle w:val="RepTable"/>
            </w:pPr>
            <w:r w:rsidRPr="00E0334A">
              <w:t>None</w:t>
            </w:r>
          </w:p>
        </w:tc>
        <w:tc>
          <w:tcPr>
            <w:tcW w:w="763" w:type="pct"/>
            <w:vMerge w:val="restart"/>
            <w:shd w:val="pct25" w:color="auto" w:fill="auto"/>
          </w:tcPr>
          <w:p w14:paraId="54C9A4DA" w14:textId="035130AA" w:rsidR="00976B63" w:rsidRPr="00E0334A" w:rsidRDefault="00976B63" w:rsidP="00976B63">
            <w:pPr>
              <w:pStyle w:val="RepTable"/>
            </w:pPr>
            <w:r w:rsidRPr="002800CE">
              <w:rPr>
                <w:szCs w:val="20"/>
              </w:rPr>
              <w:t>R1 stream</w:t>
            </w:r>
          </w:p>
        </w:tc>
        <w:tc>
          <w:tcPr>
            <w:tcW w:w="453" w:type="pct"/>
            <w:tcBorders>
              <w:bottom w:val="single" w:sz="4" w:space="0" w:color="auto"/>
            </w:tcBorders>
            <w:shd w:val="pct25" w:color="auto" w:fill="auto"/>
            <w:vAlign w:val="center"/>
          </w:tcPr>
          <w:p w14:paraId="56C61BE1" w14:textId="4E21461C"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9287B08" w14:textId="1C1F27E4"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710491C8" w14:textId="20FCDCDA" w:rsidR="00976B63" w:rsidRPr="00E0334A" w:rsidRDefault="00976B63" w:rsidP="00976B63">
            <w:pPr>
              <w:pStyle w:val="RepTable"/>
              <w:rPr>
                <w:b/>
                <w:szCs w:val="20"/>
              </w:rPr>
            </w:pPr>
            <w:r>
              <w:rPr>
                <w:b/>
                <w:bCs/>
                <w:color w:val="000000"/>
                <w:szCs w:val="20"/>
              </w:rPr>
              <w:t>-</w:t>
            </w:r>
          </w:p>
        </w:tc>
        <w:tc>
          <w:tcPr>
            <w:tcW w:w="510" w:type="pct"/>
            <w:tcBorders>
              <w:bottom w:val="single" w:sz="4" w:space="0" w:color="auto"/>
            </w:tcBorders>
            <w:shd w:val="pct25" w:color="auto" w:fill="auto"/>
            <w:vAlign w:val="center"/>
          </w:tcPr>
          <w:p w14:paraId="5759A87B" w14:textId="6F5C7C39" w:rsidR="00976B63" w:rsidRPr="00D4633D"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25A15638" w14:textId="76625E77" w:rsidR="00976B63" w:rsidRPr="00E0334A" w:rsidRDefault="00976B63" w:rsidP="00976B63">
            <w:pPr>
              <w:pStyle w:val="RepTable"/>
              <w:rPr>
                <w:b/>
                <w:szCs w:val="20"/>
              </w:rPr>
            </w:pPr>
            <w:r>
              <w:rPr>
                <w:b/>
                <w:bCs/>
                <w:color w:val="000000"/>
                <w:szCs w:val="20"/>
              </w:rPr>
              <w:t>10.8</w:t>
            </w:r>
          </w:p>
        </w:tc>
        <w:tc>
          <w:tcPr>
            <w:tcW w:w="452" w:type="pct"/>
            <w:tcBorders>
              <w:bottom w:val="single" w:sz="4" w:space="0" w:color="auto"/>
            </w:tcBorders>
            <w:shd w:val="pct25" w:color="auto" w:fill="auto"/>
            <w:vAlign w:val="center"/>
          </w:tcPr>
          <w:p w14:paraId="39756C86" w14:textId="3E11FD2D" w:rsidR="00976B63" w:rsidRPr="00E0334A" w:rsidRDefault="00976B63" w:rsidP="00976B63">
            <w:pPr>
              <w:pStyle w:val="RepTable"/>
              <w:rPr>
                <w:b/>
                <w:szCs w:val="20"/>
              </w:rPr>
            </w:pPr>
            <w:r>
              <w:rPr>
                <w:b/>
                <w:bCs/>
                <w:color w:val="000000"/>
                <w:szCs w:val="20"/>
              </w:rPr>
              <w:t>5.826</w:t>
            </w:r>
          </w:p>
        </w:tc>
        <w:tc>
          <w:tcPr>
            <w:tcW w:w="452" w:type="pct"/>
            <w:tcBorders>
              <w:bottom w:val="single" w:sz="4" w:space="0" w:color="auto"/>
            </w:tcBorders>
            <w:shd w:val="pct25" w:color="auto" w:fill="auto"/>
            <w:vAlign w:val="center"/>
          </w:tcPr>
          <w:p w14:paraId="68D123C6" w14:textId="218DF5E5" w:rsidR="00976B63" w:rsidRPr="00976B63" w:rsidRDefault="00976B63" w:rsidP="00976B63">
            <w:pPr>
              <w:pStyle w:val="RepTable"/>
              <w:rPr>
                <w:szCs w:val="20"/>
              </w:rPr>
            </w:pPr>
            <w:r>
              <w:rPr>
                <w:b/>
                <w:bCs/>
                <w:color w:val="000000"/>
                <w:szCs w:val="20"/>
              </w:rPr>
              <w:t>4.013</w:t>
            </w:r>
          </w:p>
        </w:tc>
        <w:tc>
          <w:tcPr>
            <w:tcW w:w="509" w:type="pct"/>
            <w:tcBorders>
              <w:bottom w:val="single" w:sz="4" w:space="0" w:color="auto"/>
            </w:tcBorders>
            <w:shd w:val="pct25" w:color="auto" w:fill="auto"/>
            <w:vAlign w:val="center"/>
          </w:tcPr>
          <w:p w14:paraId="3A564DA1" w14:textId="6A0C018E" w:rsidR="00976B63" w:rsidRPr="00976B63" w:rsidRDefault="00976B63" w:rsidP="00976B63">
            <w:pPr>
              <w:pStyle w:val="RepTable"/>
              <w:rPr>
                <w:szCs w:val="20"/>
              </w:rPr>
            </w:pPr>
            <w:r>
              <w:rPr>
                <w:b/>
                <w:bCs/>
                <w:color w:val="000000"/>
                <w:szCs w:val="20"/>
              </w:rPr>
              <w:t>3.052</w:t>
            </w:r>
          </w:p>
        </w:tc>
      </w:tr>
      <w:tr w:rsidR="00976B63" w:rsidRPr="00E0334A" w14:paraId="1FADD266" w14:textId="77777777" w:rsidTr="006974BC">
        <w:trPr>
          <w:cantSplit/>
        </w:trPr>
        <w:tc>
          <w:tcPr>
            <w:tcW w:w="504" w:type="pct"/>
            <w:tcBorders>
              <w:bottom w:val="single" w:sz="4" w:space="0" w:color="auto"/>
            </w:tcBorders>
            <w:shd w:val="pct25" w:color="auto" w:fill="auto"/>
            <w:vAlign w:val="center"/>
          </w:tcPr>
          <w:p w14:paraId="6A45C5F2" w14:textId="77777777" w:rsidR="00976B63" w:rsidRPr="00E0334A" w:rsidRDefault="00976B63" w:rsidP="00976B63">
            <w:pPr>
              <w:pStyle w:val="RepTable"/>
            </w:pPr>
            <w:r w:rsidRPr="00E0334A">
              <w:t>50%</w:t>
            </w:r>
          </w:p>
        </w:tc>
        <w:tc>
          <w:tcPr>
            <w:tcW w:w="763" w:type="pct"/>
            <w:vMerge/>
            <w:shd w:val="pct25" w:color="auto" w:fill="auto"/>
          </w:tcPr>
          <w:p w14:paraId="11C7D113" w14:textId="77777777" w:rsidR="00976B63" w:rsidRPr="00E0334A" w:rsidRDefault="00976B63" w:rsidP="00976B63">
            <w:pPr>
              <w:pStyle w:val="RepTable"/>
            </w:pPr>
          </w:p>
        </w:tc>
        <w:tc>
          <w:tcPr>
            <w:tcW w:w="453" w:type="pct"/>
            <w:tcBorders>
              <w:bottom w:val="single" w:sz="4" w:space="0" w:color="auto"/>
            </w:tcBorders>
            <w:shd w:val="pct25" w:color="auto" w:fill="auto"/>
            <w:vAlign w:val="center"/>
          </w:tcPr>
          <w:p w14:paraId="39AC788E" w14:textId="5DF90DCA"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2899B156" w14:textId="3C1EA1A1"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2B34EA3D" w14:textId="612C6A1D" w:rsidR="00976B63" w:rsidRPr="00D4633D" w:rsidRDefault="00976B63" w:rsidP="00976B63">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280AF044" w14:textId="2BC4C315"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46B02CD5" w14:textId="68C3740C" w:rsidR="00976B63" w:rsidRPr="00E0334A" w:rsidRDefault="00976B63" w:rsidP="00976B63">
            <w:pPr>
              <w:pStyle w:val="RepTable"/>
              <w:rPr>
                <w:b/>
                <w:szCs w:val="20"/>
              </w:rPr>
            </w:pPr>
            <w:r>
              <w:rPr>
                <w:b/>
                <w:bCs/>
                <w:color w:val="000000"/>
                <w:szCs w:val="20"/>
              </w:rPr>
              <w:t>5.643</w:t>
            </w:r>
          </w:p>
        </w:tc>
        <w:tc>
          <w:tcPr>
            <w:tcW w:w="452" w:type="pct"/>
            <w:tcBorders>
              <w:bottom w:val="single" w:sz="4" w:space="0" w:color="auto"/>
            </w:tcBorders>
            <w:shd w:val="pct25" w:color="auto" w:fill="auto"/>
            <w:vAlign w:val="center"/>
          </w:tcPr>
          <w:p w14:paraId="6FB4AFD5" w14:textId="3C20F345" w:rsidR="00976B63" w:rsidRPr="00E0334A" w:rsidRDefault="00976B63" w:rsidP="00976B63">
            <w:pPr>
              <w:pStyle w:val="RepTable"/>
              <w:rPr>
                <w:b/>
                <w:szCs w:val="20"/>
              </w:rPr>
            </w:pPr>
            <w:r>
              <w:rPr>
                <w:b/>
                <w:bCs/>
                <w:color w:val="000000"/>
                <w:szCs w:val="20"/>
              </w:rPr>
              <w:t>3.204</w:t>
            </w:r>
          </w:p>
        </w:tc>
        <w:tc>
          <w:tcPr>
            <w:tcW w:w="452" w:type="pct"/>
            <w:tcBorders>
              <w:bottom w:val="single" w:sz="4" w:space="0" w:color="auto"/>
            </w:tcBorders>
            <w:shd w:val="pct25" w:color="auto" w:fill="auto"/>
            <w:vAlign w:val="center"/>
          </w:tcPr>
          <w:p w14:paraId="01CA7106" w14:textId="387802AC" w:rsidR="00976B63" w:rsidRPr="00976B63" w:rsidRDefault="00976B63" w:rsidP="00976B63">
            <w:pPr>
              <w:pStyle w:val="RepTable"/>
              <w:rPr>
                <w:szCs w:val="20"/>
              </w:rPr>
            </w:pPr>
            <w:r>
              <w:rPr>
                <w:b/>
                <w:bCs/>
                <w:color w:val="000000"/>
                <w:szCs w:val="20"/>
              </w:rPr>
              <w:t>2.457</w:t>
            </w:r>
          </w:p>
        </w:tc>
        <w:tc>
          <w:tcPr>
            <w:tcW w:w="509" w:type="pct"/>
            <w:tcBorders>
              <w:bottom w:val="single" w:sz="4" w:space="0" w:color="auto"/>
            </w:tcBorders>
            <w:shd w:val="pct25" w:color="auto" w:fill="auto"/>
            <w:vAlign w:val="center"/>
          </w:tcPr>
          <w:p w14:paraId="4E5EA35C" w14:textId="1FE2E75B" w:rsidR="00976B63" w:rsidRPr="00976B63" w:rsidRDefault="00976B63" w:rsidP="00976B63">
            <w:pPr>
              <w:pStyle w:val="RepTable"/>
              <w:rPr>
                <w:szCs w:val="20"/>
              </w:rPr>
            </w:pPr>
            <w:r>
              <w:rPr>
                <w:b/>
                <w:bCs/>
                <w:color w:val="000000"/>
                <w:szCs w:val="20"/>
              </w:rPr>
              <w:t>1.674</w:t>
            </w:r>
          </w:p>
        </w:tc>
      </w:tr>
      <w:tr w:rsidR="00976B63" w:rsidRPr="00E0334A" w14:paraId="0248C519" w14:textId="77777777" w:rsidTr="006974BC">
        <w:trPr>
          <w:cantSplit/>
        </w:trPr>
        <w:tc>
          <w:tcPr>
            <w:tcW w:w="504" w:type="pct"/>
            <w:tcBorders>
              <w:bottom w:val="single" w:sz="4" w:space="0" w:color="auto"/>
            </w:tcBorders>
            <w:shd w:val="pct25" w:color="auto" w:fill="auto"/>
            <w:vAlign w:val="center"/>
          </w:tcPr>
          <w:p w14:paraId="6A6D5297" w14:textId="77777777" w:rsidR="00976B63" w:rsidRPr="00E0334A" w:rsidRDefault="00976B63" w:rsidP="00976B63">
            <w:pPr>
              <w:pStyle w:val="RepTable"/>
            </w:pPr>
            <w:r w:rsidRPr="00E0334A">
              <w:t>75%</w:t>
            </w:r>
          </w:p>
        </w:tc>
        <w:tc>
          <w:tcPr>
            <w:tcW w:w="763" w:type="pct"/>
            <w:vMerge/>
            <w:shd w:val="pct25" w:color="auto" w:fill="auto"/>
          </w:tcPr>
          <w:p w14:paraId="7F066C41" w14:textId="77777777" w:rsidR="00976B63" w:rsidRPr="00E0334A" w:rsidRDefault="00976B63" w:rsidP="00976B63">
            <w:pPr>
              <w:pStyle w:val="RepTable"/>
            </w:pPr>
          </w:p>
        </w:tc>
        <w:tc>
          <w:tcPr>
            <w:tcW w:w="453" w:type="pct"/>
            <w:tcBorders>
              <w:bottom w:val="single" w:sz="4" w:space="0" w:color="auto"/>
            </w:tcBorders>
            <w:shd w:val="pct25" w:color="auto" w:fill="auto"/>
            <w:vAlign w:val="center"/>
          </w:tcPr>
          <w:p w14:paraId="3473EE0E" w14:textId="6962C322"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5E804D0D" w14:textId="424BD459"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7B18CDE0" w14:textId="0D6DBA85" w:rsidR="00976B63" w:rsidRPr="00E0334A" w:rsidRDefault="00976B63" w:rsidP="00976B63">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019F08A2" w14:textId="21EEBE36"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4D1AE4E0" w14:textId="445F6879" w:rsidR="00976B63" w:rsidRPr="00E0334A" w:rsidRDefault="00976B63" w:rsidP="00976B63">
            <w:pPr>
              <w:pStyle w:val="RepTable"/>
              <w:rPr>
                <w:b/>
                <w:szCs w:val="20"/>
              </w:rPr>
            </w:pPr>
            <w:r>
              <w:rPr>
                <w:b/>
                <w:bCs/>
                <w:color w:val="000000"/>
                <w:szCs w:val="20"/>
              </w:rPr>
              <w:t>4.6</w:t>
            </w:r>
          </w:p>
        </w:tc>
        <w:tc>
          <w:tcPr>
            <w:tcW w:w="452" w:type="pct"/>
            <w:tcBorders>
              <w:bottom w:val="single" w:sz="4" w:space="0" w:color="auto"/>
            </w:tcBorders>
            <w:shd w:val="pct25" w:color="auto" w:fill="auto"/>
            <w:vAlign w:val="center"/>
          </w:tcPr>
          <w:p w14:paraId="1BCB3DCB" w14:textId="4798612D" w:rsidR="00976B63" w:rsidRPr="00E0334A" w:rsidRDefault="00976B63" w:rsidP="00976B63">
            <w:pPr>
              <w:pStyle w:val="RepTable"/>
              <w:rPr>
                <w:b/>
                <w:szCs w:val="20"/>
              </w:rPr>
            </w:pPr>
            <w:r>
              <w:rPr>
                <w:b/>
                <w:bCs/>
                <w:color w:val="000000"/>
                <w:szCs w:val="20"/>
              </w:rPr>
              <w:t>3.204</w:t>
            </w:r>
          </w:p>
        </w:tc>
        <w:tc>
          <w:tcPr>
            <w:tcW w:w="452" w:type="pct"/>
            <w:tcBorders>
              <w:bottom w:val="single" w:sz="4" w:space="0" w:color="auto"/>
            </w:tcBorders>
            <w:shd w:val="pct25" w:color="auto" w:fill="auto"/>
            <w:vAlign w:val="center"/>
          </w:tcPr>
          <w:p w14:paraId="5F0E6092" w14:textId="6D6576BB" w:rsidR="00976B63" w:rsidRPr="00976B63" w:rsidRDefault="00976B63" w:rsidP="00976B63">
            <w:pPr>
              <w:pStyle w:val="RepTable"/>
              <w:rPr>
                <w:szCs w:val="20"/>
              </w:rPr>
            </w:pPr>
            <w:r>
              <w:rPr>
                <w:b/>
                <w:bCs/>
                <w:color w:val="000000"/>
                <w:szCs w:val="20"/>
              </w:rPr>
              <w:t>2.457</w:t>
            </w:r>
          </w:p>
        </w:tc>
        <w:tc>
          <w:tcPr>
            <w:tcW w:w="509" w:type="pct"/>
            <w:tcBorders>
              <w:bottom w:val="single" w:sz="4" w:space="0" w:color="auto"/>
            </w:tcBorders>
            <w:shd w:val="pct25" w:color="auto" w:fill="auto"/>
            <w:vAlign w:val="center"/>
          </w:tcPr>
          <w:p w14:paraId="459BBA59" w14:textId="6385C86A" w:rsidR="00976B63" w:rsidRPr="00976B63" w:rsidRDefault="00976B63" w:rsidP="00976B63">
            <w:pPr>
              <w:pStyle w:val="RepTable"/>
              <w:rPr>
                <w:szCs w:val="20"/>
              </w:rPr>
            </w:pPr>
            <w:r>
              <w:rPr>
                <w:b/>
                <w:bCs/>
                <w:color w:val="000000"/>
                <w:szCs w:val="20"/>
              </w:rPr>
              <w:t>1.674</w:t>
            </w:r>
          </w:p>
        </w:tc>
      </w:tr>
      <w:tr w:rsidR="00976B63" w:rsidRPr="00E0334A" w14:paraId="19789751" w14:textId="77777777" w:rsidTr="006974BC">
        <w:trPr>
          <w:cantSplit/>
        </w:trPr>
        <w:tc>
          <w:tcPr>
            <w:tcW w:w="504" w:type="pct"/>
            <w:tcBorders>
              <w:bottom w:val="single" w:sz="4" w:space="0" w:color="auto"/>
            </w:tcBorders>
            <w:shd w:val="pct25" w:color="auto" w:fill="auto"/>
            <w:vAlign w:val="center"/>
          </w:tcPr>
          <w:p w14:paraId="3CBDFE9D" w14:textId="77777777" w:rsidR="00976B63" w:rsidRPr="00E0334A" w:rsidRDefault="00976B63" w:rsidP="00976B63">
            <w:pPr>
              <w:pStyle w:val="RepTable"/>
            </w:pPr>
            <w:r w:rsidRPr="00E0334A">
              <w:t>90%</w:t>
            </w:r>
          </w:p>
        </w:tc>
        <w:tc>
          <w:tcPr>
            <w:tcW w:w="763" w:type="pct"/>
            <w:vMerge/>
            <w:tcBorders>
              <w:bottom w:val="single" w:sz="4" w:space="0" w:color="auto"/>
            </w:tcBorders>
            <w:shd w:val="pct25" w:color="auto" w:fill="auto"/>
          </w:tcPr>
          <w:p w14:paraId="5FDD9F28" w14:textId="77777777" w:rsidR="00976B63" w:rsidRPr="00E0334A" w:rsidRDefault="00976B63" w:rsidP="00976B63">
            <w:pPr>
              <w:pStyle w:val="RepTable"/>
            </w:pPr>
          </w:p>
        </w:tc>
        <w:tc>
          <w:tcPr>
            <w:tcW w:w="453" w:type="pct"/>
            <w:tcBorders>
              <w:bottom w:val="single" w:sz="4" w:space="0" w:color="auto"/>
            </w:tcBorders>
            <w:shd w:val="pct25" w:color="auto" w:fill="auto"/>
            <w:vAlign w:val="center"/>
          </w:tcPr>
          <w:p w14:paraId="542FB55F" w14:textId="3541E04C"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454DD04F" w14:textId="20608773"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553D3586" w14:textId="51ED7E5E" w:rsidR="00976B63" w:rsidRPr="00E0334A" w:rsidRDefault="00976B63" w:rsidP="00976B63">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283B32D1" w14:textId="1EDC7D9E"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02194D4D" w14:textId="595559CE" w:rsidR="00976B63" w:rsidRPr="00E0334A" w:rsidRDefault="00976B63" w:rsidP="00976B63">
            <w:pPr>
              <w:pStyle w:val="RepTable"/>
              <w:rPr>
                <w:b/>
                <w:szCs w:val="20"/>
              </w:rPr>
            </w:pPr>
            <w:r>
              <w:rPr>
                <w:b/>
                <w:bCs/>
                <w:color w:val="000000"/>
                <w:szCs w:val="20"/>
              </w:rPr>
              <w:t>4.6</w:t>
            </w:r>
          </w:p>
        </w:tc>
        <w:tc>
          <w:tcPr>
            <w:tcW w:w="452" w:type="pct"/>
            <w:tcBorders>
              <w:bottom w:val="single" w:sz="4" w:space="0" w:color="auto"/>
            </w:tcBorders>
            <w:shd w:val="pct25" w:color="auto" w:fill="auto"/>
            <w:vAlign w:val="center"/>
          </w:tcPr>
          <w:p w14:paraId="1FB7407E" w14:textId="28EBEFEC"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5431DA1F" w14:textId="41DF24FA" w:rsidR="00976B63" w:rsidRPr="00E0334A" w:rsidRDefault="00976B63" w:rsidP="00976B63">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1789B885" w14:textId="44E98684" w:rsidR="00976B63" w:rsidRPr="00E0334A" w:rsidRDefault="00976B63" w:rsidP="00976B63">
            <w:pPr>
              <w:pStyle w:val="RepTable"/>
              <w:rPr>
                <w:b/>
                <w:szCs w:val="20"/>
              </w:rPr>
            </w:pPr>
            <w:r>
              <w:rPr>
                <w:b/>
                <w:bCs/>
                <w:color w:val="000000"/>
                <w:szCs w:val="20"/>
              </w:rPr>
              <w:t>-</w:t>
            </w:r>
          </w:p>
        </w:tc>
      </w:tr>
      <w:tr w:rsidR="00976B63" w:rsidRPr="00E0334A" w14:paraId="6D1B09A1" w14:textId="77777777" w:rsidTr="00D2552F">
        <w:trPr>
          <w:cantSplit/>
        </w:trPr>
        <w:tc>
          <w:tcPr>
            <w:tcW w:w="504" w:type="pct"/>
            <w:tcBorders>
              <w:bottom w:val="single" w:sz="4" w:space="0" w:color="auto"/>
            </w:tcBorders>
            <w:shd w:val="clear" w:color="auto" w:fill="auto"/>
            <w:vAlign w:val="center"/>
          </w:tcPr>
          <w:p w14:paraId="4251BF77" w14:textId="77777777" w:rsidR="00976B63" w:rsidRPr="00E0334A" w:rsidRDefault="00976B63" w:rsidP="00976B63">
            <w:pPr>
              <w:pStyle w:val="RepTable"/>
            </w:pPr>
            <w:r w:rsidRPr="00E0334A">
              <w:t>None</w:t>
            </w:r>
          </w:p>
        </w:tc>
        <w:tc>
          <w:tcPr>
            <w:tcW w:w="763" w:type="pct"/>
            <w:vMerge w:val="restart"/>
            <w:shd w:val="clear" w:color="auto" w:fill="auto"/>
          </w:tcPr>
          <w:p w14:paraId="552B052E" w14:textId="7FD9380E" w:rsidR="00976B63" w:rsidRPr="00E0334A" w:rsidRDefault="00976B63" w:rsidP="00976B63">
            <w:pPr>
              <w:pStyle w:val="RepTable"/>
            </w:pPr>
            <w:r w:rsidRPr="002800CE">
              <w:rPr>
                <w:szCs w:val="20"/>
              </w:rPr>
              <w:t>R2 stream</w:t>
            </w:r>
          </w:p>
        </w:tc>
        <w:tc>
          <w:tcPr>
            <w:tcW w:w="453" w:type="pct"/>
            <w:tcBorders>
              <w:bottom w:val="single" w:sz="4" w:space="0" w:color="auto"/>
            </w:tcBorders>
            <w:shd w:val="clear" w:color="auto" w:fill="auto"/>
            <w:vAlign w:val="center"/>
          </w:tcPr>
          <w:p w14:paraId="6E72A474" w14:textId="4C1FA5D0"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vAlign w:val="center"/>
          </w:tcPr>
          <w:p w14:paraId="3F1BE1D0" w14:textId="408A1331"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vAlign w:val="center"/>
          </w:tcPr>
          <w:p w14:paraId="2BB2C327" w14:textId="3AD21602" w:rsidR="00976B63" w:rsidRPr="00D4633D" w:rsidRDefault="00976B63" w:rsidP="00976B63">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03F579CD" w14:textId="15966229" w:rsidR="00976B63" w:rsidRPr="00E0334A" w:rsidRDefault="00976B63" w:rsidP="00976B63">
            <w:pPr>
              <w:pStyle w:val="RepTable"/>
              <w:rPr>
                <w:b/>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B4E5DA6" w14:textId="05FF0CCA" w:rsidR="00976B63" w:rsidRPr="00E0334A" w:rsidRDefault="00976B63" w:rsidP="00976B63">
            <w:pPr>
              <w:pStyle w:val="RepTable"/>
              <w:rPr>
                <w:b/>
                <w:szCs w:val="20"/>
              </w:rPr>
            </w:pPr>
            <w:r>
              <w:rPr>
                <w:b/>
                <w:bCs/>
                <w:color w:val="000000"/>
                <w:szCs w:val="20"/>
              </w:rPr>
              <w:t>14.27</w:t>
            </w:r>
          </w:p>
        </w:tc>
        <w:tc>
          <w:tcPr>
            <w:tcW w:w="452" w:type="pct"/>
            <w:tcBorders>
              <w:bottom w:val="single" w:sz="4" w:space="0" w:color="auto"/>
            </w:tcBorders>
            <w:shd w:val="clear" w:color="auto" w:fill="D9D9D9" w:themeFill="background1" w:themeFillShade="D9"/>
            <w:vAlign w:val="center"/>
          </w:tcPr>
          <w:p w14:paraId="086BA1A5" w14:textId="5020A8CF" w:rsidR="00976B63" w:rsidRPr="00E0334A" w:rsidRDefault="00976B63" w:rsidP="00976B63">
            <w:pPr>
              <w:pStyle w:val="RepTable"/>
              <w:rPr>
                <w:b/>
                <w:szCs w:val="20"/>
              </w:rPr>
            </w:pPr>
            <w:r>
              <w:rPr>
                <w:b/>
                <w:bCs/>
                <w:color w:val="000000"/>
                <w:szCs w:val="20"/>
              </w:rPr>
              <w:t>7.657</w:t>
            </w:r>
          </w:p>
        </w:tc>
        <w:tc>
          <w:tcPr>
            <w:tcW w:w="452" w:type="pct"/>
            <w:tcBorders>
              <w:bottom w:val="single" w:sz="4" w:space="0" w:color="auto"/>
            </w:tcBorders>
            <w:shd w:val="clear" w:color="auto" w:fill="D9D9D9" w:themeFill="background1" w:themeFillShade="D9"/>
            <w:vAlign w:val="center"/>
          </w:tcPr>
          <w:p w14:paraId="2424DFA1" w14:textId="5AD85B66" w:rsidR="00976B63" w:rsidRPr="00E0334A" w:rsidRDefault="00976B63" w:rsidP="00976B63">
            <w:pPr>
              <w:pStyle w:val="RepTable"/>
              <w:rPr>
                <w:b/>
                <w:szCs w:val="20"/>
              </w:rPr>
            </w:pPr>
            <w:r>
              <w:rPr>
                <w:b/>
                <w:bCs/>
                <w:color w:val="000000"/>
                <w:szCs w:val="20"/>
              </w:rPr>
              <w:t>5.252</w:t>
            </w:r>
          </w:p>
        </w:tc>
        <w:tc>
          <w:tcPr>
            <w:tcW w:w="509" w:type="pct"/>
            <w:tcBorders>
              <w:bottom w:val="single" w:sz="4" w:space="0" w:color="auto"/>
            </w:tcBorders>
            <w:shd w:val="clear" w:color="auto" w:fill="D9D9D9" w:themeFill="background1" w:themeFillShade="D9"/>
            <w:vAlign w:val="center"/>
          </w:tcPr>
          <w:p w14:paraId="35A3EF2B" w14:textId="16DDC038" w:rsidR="00976B63" w:rsidRPr="00E0334A" w:rsidRDefault="00976B63" w:rsidP="00976B63">
            <w:pPr>
              <w:pStyle w:val="RepTable"/>
              <w:rPr>
                <w:b/>
                <w:szCs w:val="20"/>
              </w:rPr>
            </w:pPr>
            <w:r>
              <w:rPr>
                <w:b/>
                <w:bCs/>
                <w:color w:val="000000"/>
                <w:szCs w:val="20"/>
              </w:rPr>
              <w:t>3.996</w:t>
            </w:r>
          </w:p>
        </w:tc>
      </w:tr>
      <w:tr w:rsidR="00976B63" w:rsidRPr="00E0334A" w14:paraId="6F31CE34" w14:textId="77777777" w:rsidTr="00D2552F">
        <w:trPr>
          <w:cantSplit/>
        </w:trPr>
        <w:tc>
          <w:tcPr>
            <w:tcW w:w="504" w:type="pct"/>
            <w:tcBorders>
              <w:bottom w:val="single" w:sz="4" w:space="0" w:color="auto"/>
            </w:tcBorders>
            <w:shd w:val="clear" w:color="auto" w:fill="auto"/>
            <w:vAlign w:val="center"/>
          </w:tcPr>
          <w:p w14:paraId="414D4A7E" w14:textId="77777777" w:rsidR="00976B63" w:rsidRPr="00E0334A" w:rsidRDefault="00976B63" w:rsidP="00976B63">
            <w:pPr>
              <w:pStyle w:val="RepTable"/>
            </w:pPr>
            <w:r w:rsidRPr="00E0334A">
              <w:t>50%</w:t>
            </w:r>
          </w:p>
        </w:tc>
        <w:tc>
          <w:tcPr>
            <w:tcW w:w="763" w:type="pct"/>
            <w:vMerge/>
            <w:shd w:val="clear" w:color="auto" w:fill="auto"/>
          </w:tcPr>
          <w:p w14:paraId="4D2F97EB"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35E3EB89" w14:textId="5744D798" w:rsidR="00976B63" w:rsidRPr="00E0334A" w:rsidRDefault="00976B63" w:rsidP="00976B63">
            <w:pPr>
              <w:pStyle w:val="RepTable"/>
              <w:rPr>
                <w:b/>
                <w:szCs w:val="20"/>
              </w:rPr>
            </w:pPr>
            <w:r>
              <w:rPr>
                <w:b/>
                <w:bCs/>
                <w:color w:val="000000"/>
                <w:szCs w:val="20"/>
              </w:rPr>
              <w:t>-</w:t>
            </w:r>
          </w:p>
        </w:tc>
        <w:tc>
          <w:tcPr>
            <w:tcW w:w="452" w:type="pct"/>
            <w:tcBorders>
              <w:bottom w:val="single" w:sz="4" w:space="0" w:color="auto"/>
            </w:tcBorders>
            <w:vAlign w:val="center"/>
          </w:tcPr>
          <w:p w14:paraId="03CFC675" w14:textId="0135A28F"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vAlign w:val="center"/>
          </w:tcPr>
          <w:p w14:paraId="54FD2841" w14:textId="6E3F7760" w:rsidR="00976B63" w:rsidRPr="00E0334A" w:rsidRDefault="00976B63" w:rsidP="00976B63">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0EFE36D5" w14:textId="372C3E01"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98A4E76" w14:textId="7E0D059B" w:rsidR="00976B63" w:rsidRPr="00E0334A" w:rsidRDefault="00976B63" w:rsidP="00976B63">
            <w:pPr>
              <w:pStyle w:val="RepTable"/>
              <w:rPr>
                <w:b/>
                <w:szCs w:val="20"/>
              </w:rPr>
            </w:pPr>
            <w:r>
              <w:rPr>
                <w:b/>
                <w:bCs/>
                <w:color w:val="000000"/>
                <w:szCs w:val="20"/>
              </w:rPr>
              <w:t>7.33</w:t>
            </w:r>
          </w:p>
        </w:tc>
        <w:tc>
          <w:tcPr>
            <w:tcW w:w="452" w:type="pct"/>
            <w:tcBorders>
              <w:bottom w:val="single" w:sz="4" w:space="0" w:color="auto"/>
            </w:tcBorders>
            <w:shd w:val="clear" w:color="auto" w:fill="D9D9D9" w:themeFill="background1" w:themeFillShade="D9"/>
            <w:vAlign w:val="center"/>
          </w:tcPr>
          <w:p w14:paraId="59F0F0D6" w14:textId="2514F1B1" w:rsidR="00976B63" w:rsidRPr="00E0334A" w:rsidRDefault="00976B63" w:rsidP="00976B63">
            <w:pPr>
              <w:pStyle w:val="RepTable"/>
              <w:rPr>
                <w:b/>
                <w:szCs w:val="20"/>
              </w:rPr>
            </w:pPr>
            <w:r>
              <w:rPr>
                <w:b/>
                <w:bCs/>
                <w:color w:val="000000"/>
                <w:szCs w:val="20"/>
              </w:rPr>
              <w:t>3.978</w:t>
            </w:r>
          </w:p>
        </w:tc>
        <w:tc>
          <w:tcPr>
            <w:tcW w:w="452" w:type="pct"/>
            <w:tcBorders>
              <w:bottom w:val="single" w:sz="4" w:space="0" w:color="auto"/>
            </w:tcBorders>
            <w:shd w:val="clear" w:color="auto" w:fill="D9D9D9" w:themeFill="background1" w:themeFillShade="D9"/>
            <w:vAlign w:val="center"/>
          </w:tcPr>
          <w:p w14:paraId="0B543822" w14:textId="2DC5ABE3" w:rsidR="00976B63" w:rsidRPr="00E0334A" w:rsidRDefault="00976B63" w:rsidP="00976B63">
            <w:pPr>
              <w:pStyle w:val="RepTable"/>
              <w:rPr>
                <w:b/>
                <w:szCs w:val="20"/>
              </w:rPr>
            </w:pPr>
            <w:r>
              <w:rPr>
                <w:b/>
                <w:bCs/>
                <w:color w:val="000000"/>
                <w:szCs w:val="20"/>
              </w:rPr>
              <w:t>2.739</w:t>
            </w:r>
          </w:p>
        </w:tc>
        <w:tc>
          <w:tcPr>
            <w:tcW w:w="509" w:type="pct"/>
            <w:tcBorders>
              <w:bottom w:val="single" w:sz="4" w:space="0" w:color="auto"/>
            </w:tcBorders>
            <w:shd w:val="clear" w:color="auto" w:fill="D9D9D9" w:themeFill="background1" w:themeFillShade="D9"/>
            <w:vAlign w:val="center"/>
          </w:tcPr>
          <w:p w14:paraId="38FA2387" w14:textId="642C4F04" w:rsidR="00976B63" w:rsidRPr="00E0334A" w:rsidRDefault="00976B63" w:rsidP="00976B63">
            <w:pPr>
              <w:pStyle w:val="RepTable"/>
              <w:rPr>
                <w:b/>
                <w:szCs w:val="20"/>
              </w:rPr>
            </w:pPr>
            <w:r>
              <w:rPr>
                <w:b/>
                <w:bCs/>
                <w:color w:val="000000"/>
                <w:szCs w:val="20"/>
              </w:rPr>
              <w:t>2.083</w:t>
            </w:r>
          </w:p>
        </w:tc>
      </w:tr>
      <w:tr w:rsidR="00976B63" w:rsidRPr="00E0334A" w14:paraId="574666AE" w14:textId="77777777" w:rsidTr="00D2552F">
        <w:trPr>
          <w:cantSplit/>
        </w:trPr>
        <w:tc>
          <w:tcPr>
            <w:tcW w:w="504" w:type="pct"/>
            <w:tcBorders>
              <w:bottom w:val="single" w:sz="4" w:space="0" w:color="auto"/>
            </w:tcBorders>
            <w:shd w:val="clear" w:color="auto" w:fill="auto"/>
            <w:vAlign w:val="center"/>
          </w:tcPr>
          <w:p w14:paraId="64C08AC3" w14:textId="77777777" w:rsidR="00976B63" w:rsidRPr="00E0334A" w:rsidRDefault="00976B63" w:rsidP="00976B63">
            <w:pPr>
              <w:pStyle w:val="RepTable"/>
            </w:pPr>
            <w:r w:rsidRPr="00E0334A">
              <w:t>75%</w:t>
            </w:r>
          </w:p>
        </w:tc>
        <w:tc>
          <w:tcPr>
            <w:tcW w:w="763" w:type="pct"/>
            <w:vMerge/>
            <w:shd w:val="clear" w:color="auto" w:fill="auto"/>
          </w:tcPr>
          <w:p w14:paraId="49984E01" w14:textId="77777777" w:rsidR="00976B63" w:rsidRPr="00E0334A" w:rsidRDefault="00976B63" w:rsidP="00976B63">
            <w:pPr>
              <w:pStyle w:val="RepTable"/>
            </w:pPr>
          </w:p>
        </w:tc>
        <w:tc>
          <w:tcPr>
            <w:tcW w:w="453" w:type="pct"/>
            <w:tcBorders>
              <w:bottom w:val="single" w:sz="4" w:space="0" w:color="auto"/>
            </w:tcBorders>
            <w:shd w:val="clear" w:color="auto" w:fill="auto"/>
            <w:vAlign w:val="center"/>
          </w:tcPr>
          <w:p w14:paraId="72F55D2B" w14:textId="1A252C81" w:rsidR="00976B63" w:rsidRPr="00D4633D" w:rsidRDefault="00976B63" w:rsidP="00976B63">
            <w:pPr>
              <w:pStyle w:val="RepTable"/>
              <w:rPr>
                <w:szCs w:val="20"/>
              </w:rPr>
            </w:pPr>
            <w:r>
              <w:rPr>
                <w:b/>
                <w:bCs/>
                <w:color w:val="000000"/>
                <w:szCs w:val="20"/>
              </w:rPr>
              <w:t>-</w:t>
            </w:r>
          </w:p>
        </w:tc>
        <w:tc>
          <w:tcPr>
            <w:tcW w:w="452" w:type="pct"/>
            <w:tcBorders>
              <w:bottom w:val="single" w:sz="4" w:space="0" w:color="auto"/>
            </w:tcBorders>
            <w:vAlign w:val="center"/>
          </w:tcPr>
          <w:p w14:paraId="4A042E89" w14:textId="070AC794" w:rsidR="00976B63" w:rsidRPr="00E0334A" w:rsidRDefault="00976B63" w:rsidP="00976B63">
            <w:pPr>
              <w:pStyle w:val="RepTable"/>
              <w:rPr>
                <w:szCs w:val="20"/>
              </w:rPr>
            </w:pPr>
            <w:r>
              <w:rPr>
                <w:b/>
                <w:bCs/>
                <w:color w:val="000000"/>
                <w:szCs w:val="20"/>
              </w:rPr>
              <w:t>-</w:t>
            </w:r>
          </w:p>
        </w:tc>
        <w:tc>
          <w:tcPr>
            <w:tcW w:w="452" w:type="pct"/>
            <w:tcBorders>
              <w:bottom w:val="single" w:sz="4" w:space="0" w:color="auto"/>
            </w:tcBorders>
            <w:vAlign w:val="center"/>
          </w:tcPr>
          <w:p w14:paraId="1D7A179C" w14:textId="1997778D" w:rsidR="00976B63" w:rsidRPr="00E0334A" w:rsidRDefault="00976B63" w:rsidP="00976B63">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FE88D57" w14:textId="324919D3" w:rsidR="00976B63" w:rsidRPr="00E0334A" w:rsidRDefault="00976B63" w:rsidP="00976B63">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783425C" w14:textId="3DFE67D7" w:rsidR="00976B63" w:rsidRPr="00E0334A" w:rsidRDefault="00976B63" w:rsidP="00976B63">
            <w:pPr>
              <w:pStyle w:val="RepTable"/>
              <w:rPr>
                <w:b/>
                <w:szCs w:val="20"/>
              </w:rPr>
            </w:pPr>
            <w:r>
              <w:rPr>
                <w:b/>
                <w:bCs/>
                <w:color w:val="000000"/>
                <w:szCs w:val="20"/>
              </w:rPr>
              <w:t>3.861</w:t>
            </w:r>
          </w:p>
        </w:tc>
        <w:tc>
          <w:tcPr>
            <w:tcW w:w="452" w:type="pct"/>
            <w:tcBorders>
              <w:bottom w:val="single" w:sz="4" w:space="0" w:color="auto"/>
            </w:tcBorders>
            <w:shd w:val="clear" w:color="auto" w:fill="D9D9D9" w:themeFill="background1" w:themeFillShade="D9"/>
            <w:vAlign w:val="center"/>
          </w:tcPr>
          <w:p w14:paraId="119591BA" w14:textId="7FE0A41D" w:rsidR="00976B63" w:rsidRPr="00E0334A" w:rsidRDefault="00976B63" w:rsidP="00976B63">
            <w:pPr>
              <w:pStyle w:val="RepTable"/>
              <w:rPr>
                <w:b/>
                <w:szCs w:val="20"/>
              </w:rPr>
            </w:pPr>
            <w:r>
              <w:rPr>
                <w:b/>
                <w:bCs/>
                <w:color w:val="000000"/>
                <w:szCs w:val="20"/>
              </w:rPr>
              <w:t>2.139</w:t>
            </w:r>
          </w:p>
        </w:tc>
        <w:tc>
          <w:tcPr>
            <w:tcW w:w="452" w:type="pct"/>
            <w:tcBorders>
              <w:bottom w:val="single" w:sz="4" w:space="0" w:color="auto"/>
            </w:tcBorders>
            <w:shd w:val="clear" w:color="auto" w:fill="D9D9D9" w:themeFill="background1" w:themeFillShade="D9"/>
            <w:vAlign w:val="center"/>
          </w:tcPr>
          <w:p w14:paraId="320438EE" w14:textId="1E151657" w:rsidR="00976B63" w:rsidRPr="00E0334A" w:rsidRDefault="00976B63" w:rsidP="00976B63">
            <w:pPr>
              <w:pStyle w:val="RepTable"/>
              <w:rPr>
                <w:b/>
                <w:szCs w:val="20"/>
              </w:rPr>
            </w:pPr>
            <w:r>
              <w:rPr>
                <w:b/>
                <w:bCs/>
                <w:color w:val="000000"/>
                <w:szCs w:val="20"/>
              </w:rPr>
              <w:t>1.483</w:t>
            </w:r>
          </w:p>
        </w:tc>
        <w:tc>
          <w:tcPr>
            <w:tcW w:w="509" w:type="pct"/>
            <w:tcBorders>
              <w:bottom w:val="single" w:sz="4" w:space="0" w:color="auto"/>
            </w:tcBorders>
            <w:shd w:val="clear" w:color="auto" w:fill="D9D9D9" w:themeFill="background1" w:themeFillShade="D9"/>
            <w:vAlign w:val="center"/>
          </w:tcPr>
          <w:p w14:paraId="6708CA51" w14:textId="622C64CE" w:rsidR="00976B63" w:rsidRPr="00E0334A" w:rsidRDefault="00976B63" w:rsidP="00976B63">
            <w:pPr>
              <w:pStyle w:val="RepTable"/>
              <w:rPr>
                <w:b/>
                <w:szCs w:val="20"/>
              </w:rPr>
            </w:pPr>
            <w:r>
              <w:rPr>
                <w:b/>
                <w:bCs/>
                <w:color w:val="000000"/>
                <w:szCs w:val="20"/>
              </w:rPr>
              <w:t>1.13</w:t>
            </w:r>
          </w:p>
        </w:tc>
      </w:tr>
      <w:tr w:rsidR="00976B63" w:rsidRPr="00E0334A" w14:paraId="14BC490C" w14:textId="77777777" w:rsidTr="00D2552F">
        <w:trPr>
          <w:cantSplit/>
        </w:trPr>
        <w:tc>
          <w:tcPr>
            <w:tcW w:w="504" w:type="pct"/>
            <w:shd w:val="clear" w:color="auto" w:fill="auto"/>
            <w:vAlign w:val="center"/>
          </w:tcPr>
          <w:p w14:paraId="42DE1892" w14:textId="77777777" w:rsidR="00976B63" w:rsidRPr="00E0334A" w:rsidRDefault="00976B63" w:rsidP="00976B63">
            <w:pPr>
              <w:pStyle w:val="RepTable"/>
            </w:pPr>
            <w:r w:rsidRPr="00E0334A">
              <w:t>90%</w:t>
            </w:r>
          </w:p>
        </w:tc>
        <w:tc>
          <w:tcPr>
            <w:tcW w:w="763" w:type="pct"/>
            <w:vMerge/>
            <w:shd w:val="clear" w:color="auto" w:fill="auto"/>
          </w:tcPr>
          <w:p w14:paraId="5D618070" w14:textId="77777777" w:rsidR="00976B63" w:rsidRPr="00E0334A" w:rsidRDefault="00976B63" w:rsidP="00976B63">
            <w:pPr>
              <w:pStyle w:val="RepTable"/>
            </w:pPr>
          </w:p>
        </w:tc>
        <w:tc>
          <w:tcPr>
            <w:tcW w:w="453" w:type="pct"/>
            <w:shd w:val="clear" w:color="auto" w:fill="auto"/>
            <w:vAlign w:val="center"/>
          </w:tcPr>
          <w:p w14:paraId="00893C02" w14:textId="2EF0C0F0" w:rsidR="00976B63" w:rsidRPr="00E0334A" w:rsidRDefault="00976B63" w:rsidP="00976B63">
            <w:pPr>
              <w:pStyle w:val="RepTable"/>
              <w:rPr>
                <w:b/>
                <w:szCs w:val="20"/>
              </w:rPr>
            </w:pPr>
            <w:r>
              <w:rPr>
                <w:b/>
                <w:bCs/>
                <w:color w:val="000000"/>
                <w:szCs w:val="20"/>
              </w:rPr>
              <w:t>-</w:t>
            </w:r>
          </w:p>
        </w:tc>
        <w:tc>
          <w:tcPr>
            <w:tcW w:w="452" w:type="pct"/>
            <w:vAlign w:val="center"/>
          </w:tcPr>
          <w:p w14:paraId="2BCFBABF" w14:textId="104C511C" w:rsidR="00976B63" w:rsidRPr="00E0334A" w:rsidRDefault="00976B63" w:rsidP="00976B63">
            <w:pPr>
              <w:pStyle w:val="RepTable"/>
              <w:rPr>
                <w:szCs w:val="20"/>
              </w:rPr>
            </w:pPr>
            <w:r>
              <w:rPr>
                <w:b/>
                <w:bCs/>
                <w:color w:val="000000"/>
                <w:szCs w:val="20"/>
              </w:rPr>
              <w:t>-</w:t>
            </w:r>
          </w:p>
        </w:tc>
        <w:tc>
          <w:tcPr>
            <w:tcW w:w="452" w:type="pct"/>
            <w:vAlign w:val="center"/>
          </w:tcPr>
          <w:p w14:paraId="5B3BF6B2" w14:textId="07A8BD54" w:rsidR="00976B63" w:rsidRPr="00E0334A" w:rsidRDefault="00976B63" w:rsidP="00976B63">
            <w:pPr>
              <w:pStyle w:val="RepTable"/>
              <w:rPr>
                <w:szCs w:val="20"/>
              </w:rPr>
            </w:pPr>
            <w:r>
              <w:rPr>
                <w:b/>
                <w:bCs/>
                <w:color w:val="000000"/>
                <w:szCs w:val="20"/>
              </w:rPr>
              <w:t>-</w:t>
            </w:r>
          </w:p>
        </w:tc>
        <w:tc>
          <w:tcPr>
            <w:tcW w:w="510" w:type="pct"/>
            <w:shd w:val="clear" w:color="auto" w:fill="auto"/>
            <w:vAlign w:val="center"/>
          </w:tcPr>
          <w:p w14:paraId="2673F0AE" w14:textId="5148C8E6" w:rsidR="00976B63" w:rsidRPr="00E0334A"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48E5157B" w14:textId="6EFB6F86" w:rsidR="00976B63" w:rsidRPr="00E0334A" w:rsidRDefault="00976B63" w:rsidP="00976B63">
            <w:pPr>
              <w:pStyle w:val="RepTable"/>
              <w:rPr>
                <w:b/>
                <w:szCs w:val="20"/>
              </w:rPr>
            </w:pPr>
            <w:r>
              <w:rPr>
                <w:b/>
                <w:bCs/>
                <w:color w:val="000000"/>
                <w:szCs w:val="20"/>
              </w:rPr>
              <w:t>1.778</w:t>
            </w:r>
          </w:p>
        </w:tc>
        <w:tc>
          <w:tcPr>
            <w:tcW w:w="452" w:type="pct"/>
            <w:shd w:val="clear" w:color="auto" w:fill="D9D9D9" w:themeFill="background1" w:themeFillShade="D9"/>
            <w:vAlign w:val="center"/>
          </w:tcPr>
          <w:p w14:paraId="1775FA76" w14:textId="73B6445C" w:rsidR="00976B63" w:rsidRPr="00E0334A" w:rsidRDefault="00976B63" w:rsidP="00976B63">
            <w:pPr>
              <w:pStyle w:val="RepTable"/>
              <w:rPr>
                <w:b/>
                <w:szCs w:val="20"/>
              </w:rPr>
            </w:pPr>
            <w:r>
              <w:rPr>
                <w:b/>
                <w:bCs/>
                <w:color w:val="000000"/>
                <w:szCs w:val="20"/>
              </w:rPr>
              <w:t>1.035</w:t>
            </w:r>
          </w:p>
        </w:tc>
        <w:tc>
          <w:tcPr>
            <w:tcW w:w="452" w:type="pct"/>
            <w:shd w:val="clear" w:color="auto" w:fill="D9D9D9" w:themeFill="background1" w:themeFillShade="D9"/>
            <w:vAlign w:val="center"/>
          </w:tcPr>
          <w:p w14:paraId="24162E20" w14:textId="1521C825" w:rsidR="00976B63" w:rsidRPr="00976B63" w:rsidRDefault="00976B63" w:rsidP="00976B63">
            <w:pPr>
              <w:pStyle w:val="RepTable"/>
              <w:rPr>
                <w:szCs w:val="20"/>
              </w:rPr>
            </w:pPr>
            <w:r w:rsidRPr="00976B63">
              <w:rPr>
                <w:color w:val="000000"/>
                <w:szCs w:val="20"/>
              </w:rPr>
              <w:t>0.796</w:t>
            </w:r>
          </w:p>
        </w:tc>
        <w:tc>
          <w:tcPr>
            <w:tcW w:w="509" w:type="pct"/>
            <w:shd w:val="clear" w:color="auto" w:fill="D9D9D9" w:themeFill="background1" w:themeFillShade="D9"/>
            <w:vAlign w:val="center"/>
          </w:tcPr>
          <w:p w14:paraId="01F45061" w14:textId="6A518794" w:rsidR="00976B63" w:rsidRPr="00976B63" w:rsidRDefault="00976B63" w:rsidP="00976B63">
            <w:pPr>
              <w:pStyle w:val="RepTable"/>
              <w:rPr>
                <w:szCs w:val="20"/>
              </w:rPr>
            </w:pPr>
            <w:r w:rsidRPr="00976B63">
              <w:rPr>
                <w:color w:val="000000"/>
                <w:szCs w:val="20"/>
              </w:rPr>
              <w:t>0.557</w:t>
            </w:r>
          </w:p>
        </w:tc>
      </w:tr>
      <w:tr w:rsidR="00976B63" w:rsidRPr="00E0334A" w14:paraId="2F037435" w14:textId="77777777" w:rsidTr="00D2552F">
        <w:trPr>
          <w:cantSplit/>
        </w:trPr>
        <w:tc>
          <w:tcPr>
            <w:tcW w:w="504" w:type="pct"/>
            <w:shd w:val="clear" w:color="auto" w:fill="auto"/>
            <w:vAlign w:val="center"/>
          </w:tcPr>
          <w:p w14:paraId="164B007F" w14:textId="77777777" w:rsidR="00976B63" w:rsidRPr="00E0334A" w:rsidRDefault="00976B63" w:rsidP="00976B63">
            <w:pPr>
              <w:pStyle w:val="RepTable"/>
            </w:pPr>
            <w:r w:rsidRPr="00E0334A">
              <w:lastRenderedPageBreak/>
              <w:t>None</w:t>
            </w:r>
          </w:p>
        </w:tc>
        <w:tc>
          <w:tcPr>
            <w:tcW w:w="763" w:type="pct"/>
            <w:vMerge w:val="restart"/>
            <w:shd w:val="clear" w:color="auto" w:fill="auto"/>
          </w:tcPr>
          <w:p w14:paraId="565EB5EB" w14:textId="35CFEE63" w:rsidR="00976B63" w:rsidRPr="00E0334A" w:rsidRDefault="00976B63" w:rsidP="00976B63">
            <w:pPr>
              <w:pStyle w:val="RepTable"/>
            </w:pPr>
            <w:r w:rsidRPr="002800CE">
              <w:rPr>
                <w:szCs w:val="20"/>
              </w:rPr>
              <w:t>R3 stream</w:t>
            </w:r>
          </w:p>
        </w:tc>
        <w:tc>
          <w:tcPr>
            <w:tcW w:w="453" w:type="pct"/>
            <w:shd w:val="clear" w:color="auto" w:fill="auto"/>
            <w:vAlign w:val="center"/>
          </w:tcPr>
          <w:p w14:paraId="0A75D18A" w14:textId="466D3162" w:rsidR="00976B63" w:rsidRPr="00E0334A" w:rsidRDefault="00976B63" w:rsidP="00976B63">
            <w:pPr>
              <w:pStyle w:val="RepTable"/>
              <w:rPr>
                <w:b/>
                <w:szCs w:val="20"/>
              </w:rPr>
            </w:pPr>
            <w:r>
              <w:rPr>
                <w:b/>
                <w:bCs/>
                <w:color w:val="000000"/>
                <w:szCs w:val="20"/>
              </w:rPr>
              <w:t>-</w:t>
            </w:r>
          </w:p>
        </w:tc>
        <w:tc>
          <w:tcPr>
            <w:tcW w:w="452" w:type="pct"/>
            <w:vAlign w:val="center"/>
          </w:tcPr>
          <w:p w14:paraId="64F45473" w14:textId="00579601" w:rsidR="00976B63" w:rsidRPr="00E0334A" w:rsidRDefault="00976B63" w:rsidP="00976B63">
            <w:pPr>
              <w:pStyle w:val="RepTable"/>
              <w:rPr>
                <w:szCs w:val="20"/>
              </w:rPr>
            </w:pPr>
            <w:r>
              <w:rPr>
                <w:b/>
                <w:bCs/>
                <w:color w:val="000000"/>
                <w:szCs w:val="20"/>
              </w:rPr>
              <w:t>-</w:t>
            </w:r>
          </w:p>
        </w:tc>
        <w:tc>
          <w:tcPr>
            <w:tcW w:w="452" w:type="pct"/>
            <w:vAlign w:val="center"/>
          </w:tcPr>
          <w:p w14:paraId="0C58BE43" w14:textId="316DCF50" w:rsidR="00976B63" w:rsidRPr="00E0334A" w:rsidRDefault="00976B63" w:rsidP="00976B63">
            <w:pPr>
              <w:pStyle w:val="RepTable"/>
              <w:rPr>
                <w:szCs w:val="20"/>
              </w:rPr>
            </w:pPr>
            <w:r>
              <w:rPr>
                <w:b/>
                <w:bCs/>
                <w:color w:val="000000"/>
                <w:szCs w:val="20"/>
              </w:rPr>
              <w:t>-</w:t>
            </w:r>
          </w:p>
        </w:tc>
        <w:tc>
          <w:tcPr>
            <w:tcW w:w="510" w:type="pct"/>
            <w:shd w:val="clear" w:color="auto" w:fill="auto"/>
            <w:vAlign w:val="center"/>
          </w:tcPr>
          <w:p w14:paraId="4387B4D4" w14:textId="7251D3A0" w:rsidR="00976B63" w:rsidRPr="00E0334A"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48311476" w14:textId="10D4509C" w:rsidR="00976B63" w:rsidRPr="00E0334A" w:rsidRDefault="00976B63" w:rsidP="00976B63">
            <w:pPr>
              <w:pStyle w:val="RepTable"/>
              <w:rPr>
                <w:b/>
                <w:szCs w:val="20"/>
              </w:rPr>
            </w:pPr>
            <w:r>
              <w:rPr>
                <w:b/>
                <w:bCs/>
                <w:color w:val="000000"/>
                <w:szCs w:val="20"/>
              </w:rPr>
              <w:t>14.93</w:t>
            </w:r>
          </w:p>
        </w:tc>
        <w:tc>
          <w:tcPr>
            <w:tcW w:w="452" w:type="pct"/>
            <w:shd w:val="clear" w:color="auto" w:fill="D9D9D9" w:themeFill="background1" w:themeFillShade="D9"/>
            <w:vAlign w:val="center"/>
          </w:tcPr>
          <w:p w14:paraId="1DEADED7" w14:textId="77953B39" w:rsidR="00976B63" w:rsidRPr="00E0334A" w:rsidRDefault="00976B63" w:rsidP="00976B63">
            <w:pPr>
              <w:pStyle w:val="RepTable"/>
              <w:rPr>
                <w:b/>
                <w:szCs w:val="20"/>
              </w:rPr>
            </w:pPr>
            <w:r>
              <w:rPr>
                <w:b/>
                <w:bCs/>
                <w:color w:val="000000"/>
                <w:szCs w:val="20"/>
              </w:rPr>
              <w:t>8.022</w:t>
            </w:r>
          </w:p>
        </w:tc>
        <w:tc>
          <w:tcPr>
            <w:tcW w:w="452" w:type="pct"/>
            <w:shd w:val="clear" w:color="auto" w:fill="D9D9D9" w:themeFill="background1" w:themeFillShade="D9"/>
            <w:vAlign w:val="center"/>
          </w:tcPr>
          <w:p w14:paraId="5673AE21" w14:textId="3AD18A76" w:rsidR="00976B63" w:rsidRPr="00D4633D" w:rsidRDefault="00976B63" w:rsidP="00976B63">
            <w:pPr>
              <w:pStyle w:val="RepTable"/>
              <w:rPr>
                <w:szCs w:val="20"/>
              </w:rPr>
            </w:pPr>
            <w:r>
              <w:rPr>
                <w:b/>
                <w:bCs/>
                <w:color w:val="000000"/>
                <w:szCs w:val="20"/>
              </w:rPr>
              <w:t>5.517</w:t>
            </w:r>
          </w:p>
        </w:tc>
        <w:tc>
          <w:tcPr>
            <w:tcW w:w="509" w:type="pct"/>
            <w:shd w:val="clear" w:color="auto" w:fill="D9D9D9" w:themeFill="background1" w:themeFillShade="D9"/>
            <w:vAlign w:val="center"/>
          </w:tcPr>
          <w:p w14:paraId="2EEC0187" w14:textId="5688BFE6" w:rsidR="00976B63" w:rsidRPr="00E0334A" w:rsidRDefault="00976B63" w:rsidP="00976B63">
            <w:pPr>
              <w:pStyle w:val="RepTable"/>
              <w:rPr>
                <w:b/>
                <w:szCs w:val="20"/>
              </w:rPr>
            </w:pPr>
            <w:r>
              <w:rPr>
                <w:b/>
                <w:bCs/>
                <w:color w:val="000000"/>
                <w:szCs w:val="20"/>
              </w:rPr>
              <w:t>4.196</w:t>
            </w:r>
          </w:p>
        </w:tc>
      </w:tr>
      <w:tr w:rsidR="00976B63" w:rsidRPr="00E0334A" w14:paraId="2BD55BA2" w14:textId="77777777" w:rsidTr="00D2552F">
        <w:trPr>
          <w:cantSplit/>
        </w:trPr>
        <w:tc>
          <w:tcPr>
            <w:tcW w:w="504" w:type="pct"/>
            <w:shd w:val="clear" w:color="auto" w:fill="auto"/>
            <w:vAlign w:val="center"/>
          </w:tcPr>
          <w:p w14:paraId="328DD8C4" w14:textId="77777777" w:rsidR="00976B63" w:rsidRPr="00E0334A" w:rsidRDefault="00976B63" w:rsidP="00976B63">
            <w:pPr>
              <w:pStyle w:val="RepTable"/>
            </w:pPr>
            <w:r w:rsidRPr="00E0334A">
              <w:t>50%</w:t>
            </w:r>
          </w:p>
        </w:tc>
        <w:tc>
          <w:tcPr>
            <w:tcW w:w="763" w:type="pct"/>
            <w:vMerge/>
            <w:shd w:val="clear" w:color="auto" w:fill="auto"/>
          </w:tcPr>
          <w:p w14:paraId="06C1A3EF" w14:textId="77777777" w:rsidR="00976B63" w:rsidRPr="00E0334A" w:rsidRDefault="00976B63" w:rsidP="00976B63">
            <w:pPr>
              <w:pStyle w:val="RepTable"/>
            </w:pPr>
          </w:p>
        </w:tc>
        <w:tc>
          <w:tcPr>
            <w:tcW w:w="453" w:type="pct"/>
            <w:shd w:val="clear" w:color="auto" w:fill="auto"/>
            <w:vAlign w:val="center"/>
          </w:tcPr>
          <w:p w14:paraId="4DBABB4D" w14:textId="0B56B487" w:rsidR="00976B63" w:rsidRPr="00E0334A" w:rsidRDefault="00976B63" w:rsidP="00976B63">
            <w:pPr>
              <w:pStyle w:val="RepTable"/>
              <w:rPr>
                <w:b/>
                <w:szCs w:val="20"/>
              </w:rPr>
            </w:pPr>
            <w:r>
              <w:rPr>
                <w:b/>
                <w:bCs/>
                <w:color w:val="000000"/>
                <w:szCs w:val="20"/>
              </w:rPr>
              <w:t>-</w:t>
            </w:r>
          </w:p>
        </w:tc>
        <w:tc>
          <w:tcPr>
            <w:tcW w:w="452" w:type="pct"/>
            <w:vAlign w:val="center"/>
          </w:tcPr>
          <w:p w14:paraId="0FB04AA6" w14:textId="0E7F7435" w:rsidR="00976B63" w:rsidRPr="00E0334A" w:rsidRDefault="00976B63" w:rsidP="00976B63">
            <w:pPr>
              <w:pStyle w:val="RepTable"/>
              <w:rPr>
                <w:szCs w:val="20"/>
              </w:rPr>
            </w:pPr>
            <w:r>
              <w:rPr>
                <w:b/>
                <w:bCs/>
                <w:color w:val="000000"/>
                <w:szCs w:val="20"/>
              </w:rPr>
              <w:t>-</w:t>
            </w:r>
          </w:p>
        </w:tc>
        <w:tc>
          <w:tcPr>
            <w:tcW w:w="452" w:type="pct"/>
            <w:vAlign w:val="center"/>
          </w:tcPr>
          <w:p w14:paraId="792C7554" w14:textId="0B71002F" w:rsidR="00976B63" w:rsidRPr="00E0334A" w:rsidRDefault="00976B63" w:rsidP="00976B63">
            <w:pPr>
              <w:pStyle w:val="RepTable"/>
              <w:rPr>
                <w:szCs w:val="20"/>
              </w:rPr>
            </w:pPr>
            <w:r>
              <w:rPr>
                <w:b/>
                <w:bCs/>
                <w:color w:val="000000"/>
                <w:szCs w:val="20"/>
              </w:rPr>
              <w:t>-</w:t>
            </w:r>
          </w:p>
        </w:tc>
        <w:tc>
          <w:tcPr>
            <w:tcW w:w="510" w:type="pct"/>
            <w:shd w:val="clear" w:color="auto" w:fill="auto"/>
            <w:vAlign w:val="center"/>
          </w:tcPr>
          <w:p w14:paraId="399E0C1B" w14:textId="47916086" w:rsidR="00976B63" w:rsidRPr="00E0334A"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7F43338F" w14:textId="675D47C0" w:rsidR="00976B63" w:rsidRPr="00E0334A" w:rsidRDefault="00976B63" w:rsidP="00976B63">
            <w:pPr>
              <w:pStyle w:val="RepTable"/>
              <w:rPr>
                <w:b/>
                <w:szCs w:val="20"/>
              </w:rPr>
            </w:pPr>
            <w:r>
              <w:rPr>
                <w:b/>
                <w:bCs/>
                <w:color w:val="000000"/>
                <w:szCs w:val="20"/>
              </w:rPr>
              <w:t>7.757</w:t>
            </w:r>
          </w:p>
        </w:tc>
        <w:tc>
          <w:tcPr>
            <w:tcW w:w="452" w:type="pct"/>
            <w:shd w:val="clear" w:color="auto" w:fill="D9D9D9" w:themeFill="background1" w:themeFillShade="D9"/>
            <w:vAlign w:val="center"/>
          </w:tcPr>
          <w:p w14:paraId="501DE74A" w14:textId="29F36172" w:rsidR="00976B63" w:rsidRPr="00D4633D" w:rsidRDefault="00976B63" w:rsidP="00976B63">
            <w:pPr>
              <w:pStyle w:val="RepTable"/>
              <w:rPr>
                <w:szCs w:val="20"/>
              </w:rPr>
            </w:pPr>
            <w:r>
              <w:rPr>
                <w:b/>
                <w:bCs/>
                <w:color w:val="000000"/>
                <w:szCs w:val="20"/>
              </w:rPr>
              <w:t>4.274</w:t>
            </w:r>
          </w:p>
        </w:tc>
        <w:tc>
          <w:tcPr>
            <w:tcW w:w="452" w:type="pct"/>
            <w:shd w:val="clear" w:color="auto" w:fill="D9D9D9" w:themeFill="background1" w:themeFillShade="D9"/>
            <w:vAlign w:val="center"/>
          </w:tcPr>
          <w:p w14:paraId="263EE2EB" w14:textId="61981424" w:rsidR="00976B63" w:rsidRPr="00E0334A" w:rsidRDefault="00976B63" w:rsidP="00976B63">
            <w:pPr>
              <w:pStyle w:val="RepTable"/>
              <w:rPr>
                <w:b/>
                <w:szCs w:val="20"/>
              </w:rPr>
            </w:pPr>
            <w:r>
              <w:rPr>
                <w:b/>
                <w:bCs/>
                <w:color w:val="000000"/>
                <w:szCs w:val="20"/>
              </w:rPr>
              <w:t>2.961</w:t>
            </w:r>
          </w:p>
        </w:tc>
        <w:tc>
          <w:tcPr>
            <w:tcW w:w="509" w:type="pct"/>
            <w:shd w:val="clear" w:color="auto" w:fill="D9D9D9" w:themeFill="background1" w:themeFillShade="D9"/>
            <w:vAlign w:val="center"/>
          </w:tcPr>
          <w:p w14:paraId="55940D76" w14:textId="7D8B90DC" w:rsidR="00976B63" w:rsidRPr="00E0334A" w:rsidRDefault="00976B63" w:rsidP="00976B63">
            <w:pPr>
              <w:pStyle w:val="RepTable"/>
              <w:rPr>
                <w:b/>
                <w:szCs w:val="20"/>
              </w:rPr>
            </w:pPr>
            <w:r>
              <w:rPr>
                <w:b/>
                <w:bCs/>
                <w:color w:val="000000"/>
                <w:szCs w:val="20"/>
              </w:rPr>
              <w:t>2.252</w:t>
            </w:r>
          </w:p>
        </w:tc>
      </w:tr>
      <w:tr w:rsidR="00976B63" w:rsidRPr="00E0334A" w14:paraId="2CFB79B1" w14:textId="77777777" w:rsidTr="00D2552F">
        <w:trPr>
          <w:cantSplit/>
        </w:trPr>
        <w:tc>
          <w:tcPr>
            <w:tcW w:w="504" w:type="pct"/>
            <w:shd w:val="clear" w:color="auto" w:fill="auto"/>
            <w:vAlign w:val="center"/>
          </w:tcPr>
          <w:p w14:paraId="332921AE" w14:textId="77777777" w:rsidR="00976B63" w:rsidRPr="00E0334A" w:rsidRDefault="00976B63" w:rsidP="00976B63">
            <w:pPr>
              <w:pStyle w:val="RepTable"/>
            </w:pPr>
            <w:r w:rsidRPr="00E0334A">
              <w:t>75%</w:t>
            </w:r>
          </w:p>
        </w:tc>
        <w:tc>
          <w:tcPr>
            <w:tcW w:w="763" w:type="pct"/>
            <w:vMerge/>
            <w:shd w:val="clear" w:color="auto" w:fill="auto"/>
          </w:tcPr>
          <w:p w14:paraId="4BFDE328" w14:textId="77777777" w:rsidR="00976B63" w:rsidRPr="00E0334A" w:rsidRDefault="00976B63" w:rsidP="00976B63">
            <w:pPr>
              <w:pStyle w:val="RepTable"/>
            </w:pPr>
          </w:p>
        </w:tc>
        <w:tc>
          <w:tcPr>
            <w:tcW w:w="453" w:type="pct"/>
            <w:shd w:val="clear" w:color="auto" w:fill="auto"/>
            <w:vAlign w:val="center"/>
          </w:tcPr>
          <w:p w14:paraId="6600524A" w14:textId="004FA065" w:rsidR="00976B63" w:rsidRPr="00E0334A" w:rsidRDefault="00976B63" w:rsidP="00976B63">
            <w:pPr>
              <w:pStyle w:val="RepTable"/>
              <w:rPr>
                <w:b/>
                <w:szCs w:val="20"/>
              </w:rPr>
            </w:pPr>
            <w:r>
              <w:rPr>
                <w:b/>
                <w:bCs/>
                <w:color w:val="000000"/>
                <w:szCs w:val="20"/>
              </w:rPr>
              <w:t>-</w:t>
            </w:r>
          </w:p>
        </w:tc>
        <w:tc>
          <w:tcPr>
            <w:tcW w:w="452" w:type="pct"/>
            <w:vAlign w:val="center"/>
          </w:tcPr>
          <w:p w14:paraId="3561DC24" w14:textId="7DE07E0F" w:rsidR="00976B63" w:rsidRPr="00E0334A" w:rsidRDefault="00976B63" w:rsidP="00976B63">
            <w:pPr>
              <w:pStyle w:val="RepTable"/>
              <w:rPr>
                <w:szCs w:val="20"/>
              </w:rPr>
            </w:pPr>
            <w:r>
              <w:rPr>
                <w:b/>
                <w:bCs/>
                <w:color w:val="000000"/>
                <w:szCs w:val="20"/>
              </w:rPr>
              <w:t>-</w:t>
            </w:r>
          </w:p>
        </w:tc>
        <w:tc>
          <w:tcPr>
            <w:tcW w:w="452" w:type="pct"/>
            <w:vAlign w:val="center"/>
          </w:tcPr>
          <w:p w14:paraId="06472334" w14:textId="457802D1" w:rsidR="00976B63" w:rsidRPr="00E0334A" w:rsidRDefault="00976B63" w:rsidP="00976B63">
            <w:pPr>
              <w:pStyle w:val="RepTable"/>
              <w:rPr>
                <w:szCs w:val="20"/>
              </w:rPr>
            </w:pPr>
            <w:r>
              <w:rPr>
                <w:b/>
                <w:bCs/>
                <w:color w:val="000000"/>
                <w:szCs w:val="20"/>
              </w:rPr>
              <w:t>-</w:t>
            </w:r>
          </w:p>
        </w:tc>
        <w:tc>
          <w:tcPr>
            <w:tcW w:w="510" w:type="pct"/>
            <w:shd w:val="clear" w:color="auto" w:fill="auto"/>
            <w:vAlign w:val="center"/>
          </w:tcPr>
          <w:p w14:paraId="721E385C" w14:textId="2B6B0074" w:rsidR="00976B63" w:rsidRPr="00E0334A"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0C6523A7" w14:textId="5B3EF0F0" w:rsidR="00976B63" w:rsidRPr="00E0334A" w:rsidRDefault="00976B63" w:rsidP="00976B63">
            <w:pPr>
              <w:pStyle w:val="RepTable"/>
              <w:rPr>
                <w:b/>
                <w:szCs w:val="20"/>
              </w:rPr>
            </w:pPr>
            <w:r>
              <w:rPr>
                <w:b/>
                <w:bCs/>
                <w:color w:val="000000"/>
                <w:szCs w:val="20"/>
              </w:rPr>
              <w:t>4.878</w:t>
            </w:r>
          </w:p>
        </w:tc>
        <w:tc>
          <w:tcPr>
            <w:tcW w:w="452" w:type="pct"/>
            <w:shd w:val="clear" w:color="auto" w:fill="D9D9D9" w:themeFill="background1" w:themeFillShade="D9"/>
            <w:vAlign w:val="center"/>
          </w:tcPr>
          <w:p w14:paraId="1F156575" w14:textId="678F6E05" w:rsidR="00976B63" w:rsidRPr="00E0334A" w:rsidRDefault="00976B63" w:rsidP="00976B63">
            <w:pPr>
              <w:pStyle w:val="RepTable"/>
              <w:rPr>
                <w:b/>
                <w:szCs w:val="20"/>
              </w:rPr>
            </w:pPr>
            <w:r>
              <w:rPr>
                <w:b/>
                <w:bCs/>
                <w:color w:val="000000"/>
                <w:szCs w:val="20"/>
              </w:rPr>
              <w:t>3.404</w:t>
            </w:r>
          </w:p>
        </w:tc>
        <w:tc>
          <w:tcPr>
            <w:tcW w:w="452" w:type="pct"/>
            <w:shd w:val="clear" w:color="auto" w:fill="D9D9D9" w:themeFill="background1" w:themeFillShade="D9"/>
            <w:vAlign w:val="center"/>
          </w:tcPr>
          <w:p w14:paraId="12E1FE4B" w14:textId="3F8DAD6B" w:rsidR="00976B63" w:rsidRPr="00E0334A" w:rsidRDefault="00976B63" w:rsidP="00976B63">
            <w:pPr>
              <w:pStyle w:val="RepTable"/>
              <w:rPr>
                <w:b/>
                <w:szCs w:val="20"/>
              </w:rPr>
            </w:pPr>
            <w:r>
              <w:rPr>
                <w:b/>
                <w:bCs/>
                <w:color w:val="000000"/>
                <w:szCs w:val="20"/>
              </w:rPr>
              <w:t>2.613</w:t>
            </w:r>
          </w:p>
        </w:tc>
        <w:tc>
          <w:tcPr>
            <w:tcW w:w="509" w:type="pct"/>
            <w:shd w:val="clear" w:color="auto" w:fill="D9D9D9" w:themeFill="background1" w:themeFillShade="D9"/>
            <w:vAlign w:val="center"/>
          </w:tcPr>
          <w:p w14:paraId="02E52CFC" w14:textId="51B4B4F1" w:rsidR="00976B63" w:rsidRPr="00E0334A" w:rsidRDefault="00976B63" w:rsidP="00976B63">
            <w:pPr>
              <w:pStyle w:val="RepTable"/>
              <w:rPr>
                <w:b/>
                <w:szCs w:val="20"/>
              </w:rPr>
            </w:pPr>
            <w:r>
              <w:rPr>
                <w:b/>
                <w:bCs/>
                <w:color w:val="000000"/>
                <w:szCs w:val="20"/>
              </w:rPr>
              <w:t>1.783</w:t>
            </w:r>
          </w:p>
        </w:tc>
      </w:tr>
      <w:tr w:rsidR="00976B63" w:rsidRPr="00E0334A" w14:paraId="209617C7" w14:textId="77777777" w:rsidTr="00D2552F">
        <w:trPr>
          <w:cantSplit/>
        </w:trPr>
        <w:tc>
          <w:tcPr>
            <w:tcW w:w="504" w:type="pct"/>
            <w:shd w:val="clear" w:color="auto" w:fill="auto"/>
            <w:vAlign w:val="center"/>
          </w:tcPr>
          <w:p w14:paraId="46785358" w14:textId="77777777" w:rsidR="00976B63" w:rsidRPr="00E0334A" w:rsidRDefault="00976B63" w:rsidP="00976B63">
            <w:pPr>
              <w:pStyle w:val="RepTable"/>
            </w:pPr>
            <w:r w:rsidRPr="00E0334A">
              <w:t>90%</w:t>
            </w:r>
          </w:p>
        </w:tc>
        <w:tc>
          <w:tcPr>
            <w:tcW w:w="763" w:type="pct"/>
            <w:vMerge/>
            <w:shd w:val="clear" w:color="auto" w:fill="auto"/>
          </w:tcPr>
          <w:p w14:paraId="112231DC" w14:textId="77777777" w:rsidR="00976B63" w:rsidRPr="00E0334A" w:rsidRDefault="00976B63" w:rsidP="00976B63">
            <w:pPr>
              <w:pStyle w:val="RepTable"/>
            </w:pPr>
          </w:p>
        </w:tc>
        <w:tc>
          <w:tcPr>
            <w:tcW w:w="453" w:type="pct"/>
            <w:shd w:val="clear" w:color="auto" w:fill="auto"/>
            <w:vAlign w:val="center"/>
          </w:tcPr>
          <w:p w14:paraId="67DF850F" w14:textId="06D64AAA" w:rsidR="00976B63" w:rsidRPr="00E0334A" w:rsidRDefault="00976B63" w:rsidP="00976B63">
            <w:pPr>
              <w:pStyle w:val="RepTable"/>
              <w:rPr>
                <w:b/>
                <w:szCs w:val="20"/>
              </w:rPr>
            </w:pPr>
            <w:r>
              <w:rPr>
                <w:b/>
                <w:bCs/>
                <w:color w:val="000000"/>
                <w:szCs w:val="20"/>
              </w:rPr>
              <w:t>-</w:t>
            </w:r>
          </w:p>
        </w:tc>
        <w:tc>
          <w:tcPr>
            <w:tcW w:w="452" w:type="pct"/>
            <w:vAlign w:val="center"/>
          </w:tcPr>
          <w:p w14:paraId="05007CE0" w14:textId="69597B6D" w:rsidR="00976B63" w:rsidRPr="00E0334A" w:rsidRDefault="00976B63" w:rsidP="00976B63">
            <w:pPr>
              <w:pStyle w:val="RepTable"/>
              <w:rPr>
                <w:szCs w:val="20"/>
              </w:rPr>
            </w:pPr>
            <w:r>
              <w:rPr>
                <w:b/>
                <w:bCs/>
                <w:color w:val="000000"/>
                <w:szCs w:val="20"/>
              </w:rPr>
              <w:t>-</w:t>
            </w:r>
          </w:p>
        </w:tc>
        <w:tc>
          <w:tcPr>
            <w:tcW w:w="452" w:type="pct"/>
            <w:vAlign w:val="center"/>
          </w:tcPr>
          <w:p w14:paraId="7EC34A7A" w14:textId="59E6F0A3" w:rsidR="00976B63" w:rsidRPr="00E0334A" w:rsidRDefault="00976B63" w:rsidP="00976B63">
            <w:pPr>
              <w:pStyle w:val="RepTable"/>
              <w:rPr>
                <w:szCs w:val="20"/>
              </w:rPr>
            </w:pPr>
            <w:r>
              <w:rPr>
                <w:b/>
                <w:bCs/>
                <w:color w:val="000000"/>
                <w:szCs w:val="20"/>
              </w:rPr>
              <w:t>-</w:t>
            </w:r>
          </w:p>
        </w:tc>
        <w:tc>
          <w:tcPr>
            <w:tcW w:w="510" w:type="pct"/>
            <w:shd w:val="clear" w:color="auto" w:fill="auto"/>
            <w:vAlign w:val="center"/>
          </w:tcPr>
          <w:p w14:paraId="250D37DD" w14:textId="27A8AE9C" w:rsidR="00976B63" w:rsidRPr="00E0334A" w:rsidRDefault="00976B63" w:rsidP="00976B63">
            <w:pPr>
              <w:pStyle w:val="RepTable"/>
              <w:rPr>
                <w:szCs w:val="20"/>
              </w:rPr>
            </w:pPr>
            <w:r>
              <w:rPr>
                <w:b/>
                <w:bCs/>
                <w:color w:val="000000"/>
                <w:szCs w:val="20"/>
              </w:rPr>
              <w:t>-</w:t>
            </w:r>
          </w:p>
        </w:tc>
        <w:tc>
          <w:tcPr>
            <w:tcW w:w="453" w:type="pct"/>
            <w:shd w:val="clear" w:color="auto" w:fill="D9D9D9" w:themeFill="background1" w:themeFillShade="D9"/>
            <w:vAlign w:val="center"/>
          </w:tcPr>
          <w:p w14:paraId="0724D169" w14:textId="1D465224" w:rsidR="00976B63" w:rsidRPr="00E0334A" w:rsidRDefault="00976B63" w:rsidP="00976B63">
            <w:pPr>
              <w:pStyle w:val="RepTable"/>
              <w:rPr>
                <w:b/>
                <w:szCs w:val="20"/>
              </w:rPr>
            </w:pPr>
            <w:r>
              <w:rPr>
                <w:b/>
                <w:bCs/>
                <w:color w:val="000000"/>
                <w:szCs w:val="20"/>
              </w:rPr>
              <w:t>4.878</w:t>
            </w:r>
          </w:p>
        </w:tc>
        <w:tc>
          <w:tcPr>
            <w:tcW w:w="452" w:type="pct"/>
            <w:shd w:val="clear" w:color="auto" w:fill="D9D9D9" w:themeFill="background1" w:themeFillShade="D9"/>
            <w:vAlign w:val="center"/>
          </w:tcPr>
          <w:p w14:paraId="2A825E7F" w14:textId="34D17596" w:rsidR="00976B63" w:rsidRPr="00E0334A" w:rsidRDefault="00976B63" w:rsidP="00976B63">
            <w:pPr>
              <w:pStyle w:val="RepTable"/>
              <w:rPr>
                <w:b/>
                <w:szCs w:val="20"/>
              </w:rPr>
            </w:pPr>
            <w:r>
              <w:rPr>
                <w:b/>
                <w:bCs/>
                <w:color w:val="000000"/>
                <w:szCs w:val="20"/>
              </w:rPr>
              <w:t>3.404</w:t>
            </w:r>
          </w:p>
        </w:tc>
        <w:tc>
          <w:tcPr>
            <w:tcW w:w="452" w:type="pct"/>
            <w:shd w:val="clear" w:color="auto" w:fill="D9D9D9" w:themeFill="background1" w:themeFillShade="D9"/>
            <w:vAlign w:val="center"/>
          </w:tcPr>
          <w:p w14:paraId="666FEE33" w14:textId="1BC9F4BA" w:rsidR="00976B63" w:rsidRPr="00E0334A" w:rsidRDefault="00976B63" w:rsidP="00976B63">
            <w:pPr>
              <w:pStyle w:val="RepTable"/>
              <w:rPr>
                <w:b/>
                <w:szCs w:val="20"/>
              </w:rPr>
            </w:pPr>
            <w:r>
              <w:rPr>
                <w:b/>
                <w:bCs/>
                <w:color w:val="000000"/>
                <w:szCs w:val="20"/>
              </w:rPr>
              <w:t>2.613</w:t>
            </w:r>
          </w:p>
        </w:tc>
        <w:tc>
          <w:tcPr>
            <w:tcW w:w="509" w:type="pct"/>
            <w:shd w:val="clear" w:color="auto" w:fill="D9D9D9" w:themeFill="background1" w:themeFillShade="D9"/>
            <w:vAlign w:val="center"/>
          </w:tcPr>
          <w:p w14:paraId="6F11FFFA" w14:textId="76F64626" w:rsidR="00976B63" w:rsidRPr="00E0334A" w:rsidRDefault="00976B63" w:rsidP="00976B63">
            <w:pPr>
              <w:pStyle w:val="RepTable"/>
              <w:rPr>
                <w:b/>
                <w:szCs w:val="20"/>
              </w:rPr>
            </w:pPr>
            <w:r>
              <w:rPr>
                <w:b/>
                <w:bCs/>
                <w:color w:val="000000"/>
                <w:szCs w:val="20"/>
              </w:rPr>
              <w:t>1.783</w:t>
            </w:r>
          </w:p>
        </w:tc>
      </w:tr>
    </w:tbl>
    <w:p w14:paraId="104AB73C" w14:textId="77777777" w:rsidR="00393AE5" w:rsidRPr="007E0E7A" w:rsidRDefault="00393AE5" w:rsidP="00393AE5">
      <w:pPr>
        <w:pStyle w:val="RepLabel"/>
        <w:spacing w:before="0"/>
        <w:ind w:left="0" w:firstLine="0"/>
        <w:rPr>
          <w:b w:val="0"/>
          <w:sz w:val="18"/>
          <w:szCs w:val="18"/>
        </w:rPr>
      </w:pPr>
      <w:r w:rsidRPr="007E0E7A">
        <w:rPr>
          <w:b w:val="0"/>
          <w:sz w:val="18"/>
          <w:szCs w:val="18"/>
        </w:rPr>
        <w:t>PEC: Predicted environmental concentration; RAC: Regulatory acceptable concentration; PEC/RAC ratios above the relevant trigger of 1 are shown in bold</w:t>
      </w:r>
    </w:p>
    <w:p w14:paraId="1D64315F" w14:textId="77777777" w:rsidR="00393AE5" w:rsidRPr="007E0E7A" w:rsidRDefault="00393AE5" w:rsidP="00393AE5">
      <w:pPr>
        <w:pStyle w:val="RepStandard"/>
      </w:pPr>
    </w:p>
    <w:p w14:paraId="7AFAF95D" w14:textId="77777777" w:rsidR="007712E6" w:rsidRDefault="007712E6" w:rsidP="00393AE5">
      <w:pPr>
        <w:pStyle w:val="RepStandard"/>
      </w:pPr>
    </w:p>
    <w:p w14:paraId="1737B207" w14:textId="5CE3B2D0" w:rsidR="007712E6" w:rsidRPr="00E0334A" w:rsidRDefault="007712E6" w:rsidP="007712E6">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1</w:t>
      </w:r>
      <w:r w:rsidRPr="00976B63">
        <w:fldChar w:fldCharType="begin"/>
      </w:r>
      <w:r w:rsidRPr="00976B63">
        <w:instrText xml:space="preserve"> SEQ Table \* ARABIC \s 2 </w:instrText>
      </w:r>
      <w:r w:rsidRPr="00976B63">
        <w:fldChar w:fldCharType="separate"/>
      </w:r>
      <w:r w:rsidR="003567EA">
        <w:rPr>
          <w:noProof/>
        </w:rPr>
        <w:t>4</w:t>
      </w:r>
      <w:r w:rsidRPr="00976B63">
        <w:fldChar w:fldCharType="end"/>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rsidRPr="002800CE">
        <w:t>Potato (1 x 1600 g/ha)</w:t>
      </w:r>
      <w:r>
        <w:t xml:space="preserve">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7712E6" w:rsidRPr="00DE7702" w14:paraId="19D8D489" w14:textId="77777777" w:rsidTr="007712E6">
        <w:trPr>
          <w:cantSplit/>
        </w:trPr>
        <w:tc>
          <w:tcPr>
            <w:tcW w:w="2035" w:type="pct"/>
            <w:gridSpan w:val="2"/>
            <w:tcBorders>
              <w:bottom w:val="nil"/>
            </w:tcBorders>
            <w:shd w:val="clear" w:color="auto" w:fill="auto"/>
          </w:tcPr>
          <w:p w14:paraId="22DD3CD6" w14:textId="77777777" w:rsidR="007712E6" w:rsidRPr="00DE7702" w:rsidRDefault="007712E6" w:rsidP="00D2552F">
            <w:pPr>
              <w:pStyle w:val="RepTableBold"/>
              <w:rPr>
                <w:lang w:val="en-GB"/>
              </w:rPr>
            </w:pPr>
            <w:r w:rsidRPr="00DE7702">
              <w:rPr>
                <w:lang w:val="en-GB"/>
              </w:rPr>
              <w:t>Intended use</w:t>
            </w:r>
          </w:p>
        </w:tc>
        <w:tc>
          <w:tcPr>
            <w:tcW w:w="2965" w:type="pct"/>
            <w:gridSpan w:val="7"/>
            <w:tcBorders>
              <w:bottom w:val="nil"/>
            </w:tcBorders>
          </w:tcPr>
          <w:p w14:paraId="1C73999D" w14:textId="13DC0B93" w:rsidR="007712E6" w:rsidRPr="00DE7702" w:rsidRDefault="007712E6" w:rsidP="00D2552F">
            <w:pPr>
              <w:pStyle w:val="RepTable"/>
            </w:pPr>
            <w:r>
              <w:t>potato</w:t>
            </w:r>
          </w:p>
        </w:tc>
      </w:tr>
      <w:tr w:rsidR="007712E6" w:rsidRPr="00DE7702" w14:paraId="43799EBF" w14:textId="77777777" w:rsidTr="007712E6">
        <w:trPr>
          <w:cantSplit/>
        </w:trPr>
        <w:tc>
          <w:tcPr>
            <w:tcW w:w="2035" w:type="pct"/>
            <w:gridSpan w:val="2"/>
            <w:tcBorders>
              <w:top w:val="nil"/>
              <w:bottom w:val="nil"/>
            </w:tcBorders>
            <w:shd w:val="clear" w:color="auto" w:fill="auto"/>
          </w:tcPr>
          <w:p w14:paraId="2E5E3D99" w14:textId="77777777" w:rsidR="007712E6" w:rsidRPr="00DE7702" w:rsidRDefault="007712E6" w:rsidP="00D2552F">
            <w:pPr>
              <w:pStyle w:val="RepTableBold"/>
              <w:rPr>
                <w:lang w:val="en-GB"/>
              </w:rPr>
            </w:pPr>
            <w:r w:rsidRPr="00DE7702">
              <w:rPr>
                <w:lang w:val="en-GB"/>
              </w:rPr>
              <w:t>Active substance</w:t>
            </w:r>
          </w:p>
        </w:tc>
        <w:tc>
          <w:tcPr>
            <w:tcW w:w="2965" w:type="pct"/>
            <w:gridSpan w:val="7"/>
            <w:tcBorders>
              <w:top w:val="nil"/>
              <w:bottom w:val="nil"/>
            </w:tcBorders>
          </w:tcPr>
          <w:p w14:paraId="706DE867" w14:textId="77777777" w:rsidR="007712E6" w:rsidRPr="00DE7702" w:rsidRDefault="007712E6" w:rsidP="00D2552F">
            <w:pPr>
              <w:pStyle w:val="RepTable"/>
              <w:rPr>
                <w:iCs/>
              </w:rPr>
            </w:pPr>
            <w:r w:rsidRPr="00DE7702">
              <w:rPr>
                <w:iCs/>
              </w:rPr>
              <w:t>pendimethalin</w:t>
            </w:r>
          </w:p>
        </w:tc>
      </w:tr>
      <w:tr w:rsidR="007712E6" w:rsidRPr="00DE7702" w14:paraId="325D7047" w14:textId="77777777" w:rsidTr="007712E6">
        <w:trPr>
          <w:cantSplit/>
        </w:trPr>
        <w:tc>
          <w:tcPr>
            <w:tcW w:w="2035" w:type="pct"/>
            <w:gridSpan w:val="2"/>
            <w:tcBorders>
              <w:top w:val="nil"/>
              <w:bottom w:val="single" w:sz="4" w:space="0" w:color="auto"/>
            </w:tcBorders>
            <w:shd w:val="clear" w:color="auto" w:fill="auto"/>
          </w:tcPr>
          <w:p w14:paraId="2BCBCB72" w14:textId="77777777" w:rsidR="007712E6" w:rsidRPr="00DE7702" w:rsidRDefault="007712E6" w:rsidP="00D2552F">
            <w:pPr>
              <w:pStyle w:val="RepTableBold"/>
              <w:rPr>
                <w:lang w:val="en-GB"/>
              </w:rPr>
            </w:pPr>
            <w:r w:rsidRPr="00DE7702">
              <w:rPr>
                <w:lang w:val="en-GB"/>
              </w:rPr>
              <w:t>Application rate (g/ha)</w:t>
            </w:r>
          </w:p>
        </w:tc>
        <w:tc>
          <w:tcPr>
            <w:tcW w:w="2965" w:type="pct"/>
            <w:gridSpan w:val="7"/>
            <w:tcBorders>
              <w:top w:val="nil"/>
              <w:bottom w:val="single" w:sz="4" w:space="0" w:color="auto"/>
            </w:tcBorders>
          </w:tcPr>
          <w:p w14:paraId="4448A7E2" w14:textId="41DAB83B" w:rsidR="007712E6" w:rsidRPr="00DE7702" w:rsidRDefault="007712E6" w:rsidP="00D2552F">
            <w:pPr>
              <w:pStyle w:val="RepTable"/>
            </w:pPr>
            <w:r w:rsidRPr="00DE7702">
              <w:t xml:space="preserve">1 × </w:t>
            </w:r>
            <w:r>
              <w:t>1600</w:t>
            </w:r>
          </w:p>
        </w:tc>
      </w:tr>
      <w:tr w:rsidR="007712E6" w:rsidRPr="00DE7702" w14:paraId="7DCE5060" w14:textId="77777777" w:rsidTr="007712E6">
        <w:trPr>
          <w:cantSplit/>
        </w:trPr>
        <w:tc>
          <w:tcPr>
            <w:tcW w:w="806" w:type="pct"/>
            <w:vMerge w:val="restart"/>
            <w:shd w:val="clear" w:color="auto" w:fill="auto"/>
            <w:vAlign w:val="center"/>
          </w:tcPr>
          <w:p w14:paraId="45A93234" w14:textId="77777777" w:rsidR="007712E6" w:rsidRPr="00DE7702" w:rsidRDefault="007712E6" w:rsidP="007712E6">
            <w:pPr>
              <w:pStyle w:val="RepTableBold"/>
              <w:rPr>
                <w:lang w:val="en-GB"/>
              </w:rPr>
            </w:pPr>
            <w:r w:rsidRPr="00DE7702">
              <w:rPr>
                <w:lang w:val="en-GB"/>
              </w:rPr>
              <w:t>Nozzle reduction</w:t>
            </w:r>
          </w:p>
        </w:tc>
        <w:tc>
          <w:tcPr>
            <w:tcW w:w="1230" w:type="pct"/>
            <w:shd w:val="clear" w:color="auto" w:fill="auto"/>
            <w:vAlign w:val="center"/>
          </w:tcPr>
          <w:p w14:paraId="06F7C9A3" w14:textId="77777777" w:rsidR="007712E6" w:rsidRPr="00DE7702" w:rsidRDefault="007712E6" w:rsidP="007712E6">
            <w:pPr>
              <w:pStyle w:val="RepTableBold"/>
              <w:rPr>
                <w:lang w:val="en-GB"/>
              </w:rPr>
            </w:pPr>
            <w:r w:rsidRPr="00DE7702">
              <w:rPr>
                <w:lang w:val="en-GB"/>
              </w:rPr>
              <w:t>Vegetated filter strip (m)</w:t>
            </w:r>
          </w:p>
        </w:tc>
        <w:tc>
          <w:tcPr>
            <w:tcW w:w="775" w:type="pct"/>
            <w:gridSpan w:val="2"/>
            <w:shd w:val="clear" w:color="auto" w:fill="D9D9D9" w:themeFill="background1" w:themeFillShade="D9"/>
            <w:vAlign w:val="center"/>
          </w:tcPr>
          <w:p w14:paraId="6AFF3666" w14:textId="40D1504B" w:rsidR="007712E6" w:rsidRPr="00DE7702" w:rsidRDefault="007712E6" w:rsidP="007712E6">
            <w:pPr>
              <w:pStyle w:val="RepTable"/>
              <w:jc w:val="center"/>
            </w:pPr>
            <w:r>
              <w:t>5</w:t>
            </w:r>
          </w:p>
        </w:tc>
        <w:tc>
          <w:tcPr>
            <w:tcW w:w="688" w:type="pct"/>
            <w:shd w:val="clear" w:color="auto" w:fill="D9D9D9" w:themeFill="background1" w:themeFillShade="D9"/>
            <w:vAlign w:val="center"/>
          </w:tcPr>
          <w:p w14:paraId="5BD6CC22" w14:textId="20B99EA7" w:rsidR="007712E6" w:rsidRPr="00DE7702" w:rsidRDefault="007712E6" w:rsidP="007712E6">
            <w:pPr>
              <w:pStyle w:val="RepTable"/>
              <w:jc w:val="center"/>
            </w:pPr>
            <w:r>
              <w:t>10</w:t>
            </w:r>
          </w:p>
        </w:tc>
        <w:tc>
          <w:tcPr>
            <w:tcW w:w="743" w:type="pct"/>
            <w:gridSpan w:val="3"/>
            <w:shd w:val="clear" w:color="auto" w:fill="D9D9D9" w:themeFill="background1" w:themeFillShade="D9"/>
            <w:vAlign w:val="center"/>
          </w:tcPr>
          <w:p w14:paraId="5A620F8A" w14:textId="3035EC90" w:rsidR="007712E6" w:rsidRPr="00DE7702" w:rsidRDefault="007712E6" w:rsidP="007712E6">
            <w:pPr>
              <w:pStyle w:val="RepTable"/>
              <w:jc w:val="center"/>
            </w:pPr>
            <w:r>
              <w:t>15</w:t>
            </w:r>
          </w:p>
        </w:tc>
        <w:tc>
          <w:tcPr>
            <w:tcW w:w="758" w:type="pct"/>
            <w:shd w:val="clear" w:color="auto" w:fill="D9D9D9" w:themeFill="background1" w:themeFillShade="D9"/>
            <w:vAlign w:val="center"/>
          </w:tcPr>
          <w:p w14:paraId="7EFAFD24" w14:textId="4C19DE47" w:rsidR="007712E6" w:rsidRPr="00DE7702" w:rsidRDefault="007712E6" w:rsidP="007712E6">
            <w:pPr>
              <w:pStyle w:val="RepTable"/>
              <w:jc w:val="center"/>
            </w:pPr>
            <w:r>
              <w:t>20</w:t>
            </w:r>
          </w:p>
        </w:tc>
      </w:tr>
      <w:tr w:rsidR="007712E6" w:rsidRPr="00DE7702" w14:paraId="7FF8FE05" w14:textId="77777777" w:rsidTr="007712E6">
        <w:trPr>
          <w:cantSplit/>
          <w:trHeight w:val="450"/>
        </w:trPr>
        <w:tc>
          <w:tcPr>
            <w:tcW w:w="806" w:type="pct"/>
            <w:vMerge/>
            <w:shd w:val="clear" w:color="auto" w:fill="auto"/>
            <w:vAlign w:val="center"/>
          </w:tcPr>
          <w:p w14:paraId="6EEE6E48" w14:textId="77777777" w:rsidR="007712E6" w:rsidRPr="00DE7702" w:rsidRDefault="007712E6" w:rsidP="007712E6">
            <w:pPr>
              <w:pStyle w:val="RepTableBold"/>
              <w:rPr>
                <w:lang w:val="en-GB"/>
              </w:rPr>
            </w:pPr>
          </w:p>
        </w:tc>
        <w:tc>
          <w:tcPr>
            <w:tcW w:w="1230" w:type="pct"/>
            <w:shd w:val="clear" w:color="auto" w:fill="auto"/>
            <w:vAlign w:val="center"/>
          </w:tcPr>
          <w:p w14:paraId="4C09A04A" w14:textId="77777777" w:rsidR="007712E6" w:rsidRPr="00DE7702" w:rsidRDefault="007712E6" w:rsidP="007712E6">
            <w:pPr>
              <w:pStyle w:val="RepTableBold"/>
              <w:rPr>
                <w:lang w:val="en-GB"/>
              </w:rPr>
            </w:pPr>
            <w:r w:rsidRPr="00DE7702">
              <w:rPr>
                <w:lang w:val="en-GB"/>
              </w:rPr>
              <w:t>No-spray buffer (m)</w:t>
            </w:r>
          </w:p>
        </w:tc>
        <w:tc>
          <w:tcPr>
            <w:tcW w:w="769" w:type="pct"/>
            <w:shd w:val="clear" w:color="auto" w:fill="D9D9D9" w:themeFill="background1" w:themeFillShade="D9"/>
            <w:vAlign w:val="center"/>
          </w:tcPr>
          <w:p w14:paraId="372A3081" w14:textId="3A7B8E36" w:rsidR="007712E6" w:rsidRPr="00DE7702" w:rsidRDefault="007712E6" w:rsidP="007712E6">
            <w:pPr>
              <w:pStyle w:val="RepTable"/>
              <w:jc w:val="center"/>
            </w:pPr>
            <w:r>
              <w:t>5</w:t>
            </w:r>
          </w:p>
        </w:tc>
        <w:tc>
          <w:tcPr>
            <w:tcW w:w="694" w:type="pct"/>
            <w:gridSpan w:val="2"/>
            <w:shd w:val="clear" w:color="auto" w:fill="D9D9D9" w:themeFill="background1" w:themeFillShade="D9"/>
            <w:vAlign w:val="center"/>
          </w:tcPr>
          <w:p w14:paraId="68939C14" w14:textId="1FCEC268" w:rsidR="007712E6" w:rsidRPr="00DE7702" w:rsidRDefault="007712E6" w:rsidP="007712E6">
            <w:pPr>
              <w:pStyle w:val="RepTable"/>
              <w:jc w:val="center"/>
            </w:pPr>
            <w:r>
              <w:t>10</w:t>
            </w:r>
          </w:p>
        </w:tc>
        <w:tc>
          <w:tcPr>
            <w:tcW w:w="743" w:type="pct"/>
            <w:gridSpan w:val="3"/>
            <w:shd w:val="clear" w:color="auto" w:fill="D9D9D9" w:themeFill="background1" w:themeFillShade="D9"/>
            <w:vAlign w:val="center"/>
          </w:tcPr>
          <w:p w14:paraId="01D79598" w14:textId="054A7B10" w:rsidR="007712E6" w:rsidRPr="00DE7702" w:rsidRDefault="007712E6" w:rsidP="007712E6">
            <w:pPr>
              <w:pStyle w:val="RepTable"/>
              <w:jc w:val="center"/>
            </w:pPr>
            <w:r>
              <w:t>15</w:t>
            </w:r>
          </w:p>
        </w:tc>
        <w:tc>
          <w:tcPr>
            <w:tcW w:w="758" w:type="pct"/>
            <w:shd w:val="clear" w:color="auto" w:fill="D9D9D9" w:themeFill="background1" w:themeFillShade="D9"/>
            <w:vAlign w:val="center"/>
          </w:tcPr>
          <w:p w14:paraId="46929207" w14:textId="3DBDACBD" w:rsidR="007712E6" w:rsidRPr="00DE7702" w:rsidRDefault="007712E6" w:rsidP="007712E6">
            <w:pPr>
              <w:pStyle w:val="RepTable"/>
              <w:jc w:val="center"/>
            </w:pPr>
            <w:r>
              <w:t>20</w:t>
            </w:r>
          </w:p>
        </w:tc>
      </w:tr>
      <w:tr w:rsidR="007712E6" w:rsidRPr="00DE7702" w14:paraId="69D683E8" w14:textId="77777777" w:rsidTr="007712E6">
        <w:trPr>
          <w:cantSplit/>
        </w:trPr>
        <w:tc>
          <w:tcPr>
            <w:tcW w:w="806" w:type="pct"/>
            <w:shd w:val="clear" w:color="auto" w:fill="auto"/>
          </w:tcPr>
          <w:p w14:paraId="0E35F0BE" w14:textId="5FFB365F" w:rsidR="007712E6" w:rsidRPr="00DE7702" w:rsidRDefault="007712E6" w:rsidP="007712E6">
            <w:pPr>
              <w:pStyle w:val="RepTable"/>
            </w:pPr>
            <w:r>
              <w:rPr>
                <w:szCs w:val="20"/>
              </w:rPr>
              <w:t>R1 pond</w:t>
            </w:r>
          </w:p>
        </w:tc>
        <w:tc>
          <w:tcPr>
            <w:tcW w:w="1230" w:type="pct"/>
            <w:vMerge w:val="restart"/>
            <w:shd w:val="clear" w:color="auto" w:fill="auto"/>
          </w:tcPr>
          <w:p w14:paraId="4661644B" w14:textId="580F3844" w:rsidR="007712E6" w:rsidRPr="00DE7702" w:rsidRDefault="007712E6" w:rsidP="007712E6">
            <w:pPr>
              <w:pStyle w:val="RepTable"/>
            </w:pPr>
            <w:r>
              <w:rPr>
                <w:szCs w:val="20"/>
              </w:rPr>
              <w:t>R1 pond</w:t>
            </w:r>
          </w:p>
        </w:tc>
        <w:tc>
          <w:tcPr>
            <w:tcW w:w="769" w:type="pct"/>
            <w:shd w:val="clear" w:color="auto" w:fill="D9D9D9" w:themeFill="background1" w:themeFillShade="D9"/>
            <w:vAlign w:val="center"/>
          </w:tcPr>
          <w:p w14:paraId="5AD89F30" w14:textId="3FD43E43" w:rsidR="007712E6" w:rsidRPr="00DE7702" w:rsidRDefault="007712E6" w:rsidP="007712E6">
            <w:pPr>
              <w:pStyle w:val="RepTable"/>
            </w:pPr>
            <w:r>
              <w:rPr>
                <w:szCs w:val="20"/>
              </w:rPr>
              <w:t>0.344</w:t>
            </w:r>
          </w:p>
        </w:tc>
        <w:tc>
          <w:tcPr>
            <w:tcW w:w="694" w:type="pct"/>
            <w:gridSpan w:val="2"/>
            <w:shd w:val="clear" w:color="auto" w:fill="D9D9D9" w:themeFill="background1" w:themeFillShade="D9"/>
            <w:vAlign w:val="center"/>
          </w:tcPr>
          <w:p w14:paraId="435FD193" w14:textId="6BA9C13B" w:rsidR="007712E6" w:rsidRPr="00DE7702" w:rsidRDefault="007712E6" w:rsidP="007712E6">
            <w:pPr>
              <w:pStyle w:val="RepTable"/>
              <w:rPr>
                <w:szCs w:val="20"/>
              </w:rPr>
            </w:pPr>
            <w:r>
              <w:rPr>
                <w:szCs w:val="20"/>
              </w:rPr>
              <w:t>0.250</w:t>
            </w:r>
          </w:p>
        </w:tc>
        <w:tc>
          <w:tcPr>
            <w:tcW w:w="743" w:type="pct"/>
            <w:gridSpan w:val="3"/>
            <w:shd w:val="clear" w:color="auto" w:fill="D9D9D9" w:themeFill="background1" w:themeFillShade="D9"/>
            <w:vAlign w:val="center"/>
          </w:tcPr>
          <w:p w14:paraId="4DF7C5C6" w14:textId="096252CC" w:rsidR="007712E6" w:rsidRPr="00DE7702" w:rsidRDefault="007712E6" w:rsidP="007712E6">
            <w:pPr>
              <w:pStyle w:val="RepTable"/>
              <w:rPr>
                <w:color w:val="000000"/>
                <w:szCs w:val="20"/>
              </w:rPr>
            </w:pPr>
            <w:r>
              <w:rPr>
                <w:szCs w:val="20"/>
              </w:rPr>
              <w:t>0.197</w:t>
            </w:r>
          </w:p>
        </w:tc>
        <w:tc>
          <w:tcPr>
            <w:tcW w:w="758" w:type="pct"/>
            <w:shd w:val="clear" w:color="auto" w:fill="D9D9D9" w:themeFill="background1" w:themeFillShade="D9"/>
            <w:vAlign w:val="center"/>
          </w:tcPr>
          <w:p w14:paraId="356B20CF" w14:textId="09FDD1D9" w:rsidR="007712E6" w:rsidRPr="00DE7702" w:rsidRDefault="007712E6" w:rsidP="007712E6">
            <w:pPr>
              <w:pStyle w:val="RepTable"/>
              <w:rPr>
                <w:color w:val="000000"/>
                <w:szCs w:val="20"/>
              </w:rPr>
            </w:pPr>
            <w:r>
              <w:rPr>
                <w:szCs w:val="20"/>
              </w:rPr>
              <w:t>-</w:t>
            </w:r>
          </w:p>
        </w:tc>
      </w:tr>
      <w:tr w:rsidR="007712E6" w:rsidRPr="00DE7702" w14:paraId="490542ED" w14:textId="77777777" w:rsidTr="007712E6">
        <w:trPr>
          <w:cantSplit/>
        </w:trPr>
        <w:tc>
          <w:tcPr>
            <w:tcW w:w="806" w:type="pct"/>
            <w:shd w:val="clear" w:color="auto" w:fill="auto"/>
          </w:tcPr>
          <w:p w14:paraId="658F4BE6" w14:textId="77777777" w:rsidR="007712E6" w:rsidRPr="00DE7702" w:rsidRDefault="007712E6" w:rsidP="007712E6">
            <w:pPr>
              <w:pStyle w:val="RepTable"/>
            </w:pPr>
            <w:r w:rsidRPr="00DE7702">
              <w:t>50%</w:t>
            </w:r>
          </w:p>
        </w:tc>
        <w:tc>
          <w:tcPr>
            <w:tcW w:w="1230" w:type="pct"/>
            <w:vMerge/>
            <w:shd w:val="clear" w:color="auto" w:fill="auto"/>
          </w:tcPr>
          <w:p w14:paraId="455F909E" w14:textId="77777777" w:rsidR="007712E6" w:rsidRPr="00DE7702" w:rsidRDefault="007712E6" w:rsidP="007712E6">
            <w:pPr>
              <w:pStyle w:val="RepTable"/>
              <w:rPr>
                <w:szCs w:val="20"/>
              </w:rPr>
            </w:pPr>
          </w:p>
        </w:tc>
        <w:tc>
          <w:tcPr>
            <w:tcW w:w="769" w:type="pct"/>
            <w:shd w:val="clear" w:color="auto" w:fill="D9D9D9" w:themeFill="background1" w:themeFillShade="D9"/>
            <w:vAlign w:val="center"/>
          </w:tcPr>
          <w:p w14:paraId="22FDE62F" w14:textId="5AFBFE6A" w:rsidR="007712E6" w:rsidRPr="00DE7702" w:rsidRDefault="007712E6" w:rsidP="007712E6">
            <w:pPr>
              <w:pStyle w:val="RepTable"/>
            </w:pPr>
            <w:r>
              <w:rPr>
                <w:szCs w:val="20"/>
              </w:rPr>
              <w:t>0.205</w:t>
            </w:r>
          </w:p>
        </w:tc>
        <w:tc>
          <w:tcPr>
            <w:tcW w:w="694" w:type="pct"/>
            <w:gridSpan w:val="2"/>
            <w:shd w:val="clear" w:color="auto" w:fill="D9D9D9" w:themeFill="background1" w:themeFillShade="D9"/>
            <w:vAlign w:val="center"/>
          </w:tcPr>
          <w:p w14:paraId="01745A44" w14:textId="35D8763C" w:rsidR="007712E6" w:rsidRPr="00DE7702" w:rsidRDefault="007712E6" w:rsidP="007712E6">
            <w:pPr>
              <w:pStyle w:val="RepTable"/>
              <w:rPr>
                <w:szCs w:val="20"/>
              </w:rPr>
            </w:pPr>
            <w:r>
              <w:rPr>
                <w:szCs w:val="20"/>
              </w:rPr>
              <w:t>0.150</w:t>
            </w:r>
          </w:p>
        </w:tc>
        <w:tc>
          <w:tcPr>
            <w:tcW w:w="743" w:type="pct"/>
            <w:gridSpan w:val="3"/>
            <w:shd w:val="clear" w:color="auto" w:fill="D9D9D9" w:themeFill="background1" w:themeFillShade="D9"/>
            <w:vAlign w:val="center"/>
          </w:tcPr>
          <w:p w14:paraId="67B7973A" w14:textId="514A51CA" w:rsidR="007712E6" w:rsidRPr="00DE7702" w:rsidRDefault="007712E6" w:rsidP="007712E6">
            <w:pPr>
              <w:pStyle w:val="RepTable"/>
              <w:rPr>
                <w:color w:val="000000"/>
                <w:szCs w:val="20"/>
              </w:rPr>
            </w:pPr>
            <w:r>
              <w:rPr>
                <w:szCs w:val="20"/>
              </w:rPr>
              <w:t>-</w:t>
            </w:r>
          </w:p>
        </w:tc>
        <w:tc>
          <w:tcPr>
            <w:tcW w:w="758" w:type="pct"/>
            <w:shd w:val="clear" w:color="auto" w:fill="D9D9D9" w:themeFill="background1" w:themeFillShade="D9"/>
            <w:vAlign w:val="center"/>
          </w:tcPr>
          <w:p w14:paraId="09317294" w14:textId="021B45E4" w:rsidR="007712E6" w:rsidRPr="00DE7702" w:rsidRDefault="007712E6" w:rsidP="007712E6">
            <w:pPr>
              <w:pStyle w:val="RepTable"/>
              <w:rPr>
                <w:color w:val="000000"/>
                <w:szCs w:val="20"/>
              </w:rPr>
            </w:pPr>
            <w:r>
              <w:rPr>
                <w:szCs w:val="20"/>
              </w:rPr>
              <w:t>-</w:t>
            </w:r>
          </w:p>
        </w:tc>
      </w:tr>
      <w:tr w:rsidR="007712E6" w:rsidRPr="00DE7702" w14:paraId="663D392D" w14:textId="77777777" w:rsidTr="007712E6">
        <w:trPr>
          <w:cantSplit/>
        </w:trPr>
        <w:tc>
          <w:tcPr>
            <w:tcW w:w="806" w:type="pct"/>
            <w:shd w:val="clear" w:color="auto" w:fill="auto"/>
          </w:tcPr>
          <w:p w14:paraId="69E5498C" w14:textId="77777777" w:rsidR="007712E6" w:rsidRPr="00DE7702" w:rsidRDefault="007712E6" w:rsidP="007712E6">
            <w:pPr>
              <w:pStyle w:val="RepTable"/>
            </w:pPr>
            <w:r w:rsidRPr="00DE7702">
              <w:t>75%</w:t>
            </w:r>
          </w:p>
        </w:tc>
        <w:tc>
          <w:tcPr>
            <w:tcW w:w="1230" w:type="pct"/>
            <w:vMerge/>
            <w:shd w:val="clear" w:color="auto" w:fill="auto"/>
          </w:tcPr>
          <w:p w14:paraId="1C437CB1" w14:textId="77777777" w:rsidR="007712E6" w:rsidRPr="00DE7702" w:rsidRDefault="007712E6" w:rsidP="007712E6">
            <w:pPr>
              <w:pStyle w:val="RepTable"/>
              <w:rPr>
                <w:szCs w:val="20"/>
              </w:rPr>
            </w:pPr>
          </w:p>
        </w:tc>
        <w:tc>
          <w:tcPr>
            <w:tcW w:w="769" w:type="pct"/>
            <w:shd w:val="clear" w:color="auto" w:fill="D9D9D9" w:themeFill="background1" w:themeFillShade="D9"/>
            <w:vAlign w:val="center"/>
          </w:tcPr>
          <w:p w14:paraId="585122C9" w14:textId="32484DB6" w:rsidR="007712E6" w:rsidRPr="00DE7702" w:rsidRDefault="007712E6" w:rsidP="007712E6">
            <w:pPr>
              <w:pStyle w:val="RepTable"/>
            </w:pPr>
            <w:r>
              <w:rPr>
                <w:szCs w:val="20"/>
              </w:rPr>
              <w:t>-</w:t>
            </w:r>
          </w:p>
        </w:tc>
        <w:tc>
          <w:tcPr>
            <w:tcW w:w="694" w:type="pct"/>
            <w:gridSpan w:val="2"/>
            <w:shd w:val="clear" w:color="auto" w:fill="D9D9D9" w:themeFill="background1" w:themeFillShade="D9"/>
            <w:vAlign w:val="center"/>
          </w:tcPr>
          <w:p w14:paraId="3BB07028" w14:textId="3C9779B1" w:rsidR="007712E6" w:rsidRPr="00DE7702" w:rsidRDefault="007712E6" w:rsidP="007712E6">
            <w:pPr>
              <w:pStyle w:val="RepTable"/>
              <w:rPr>
                <w:szCs w:val="20"/>
              </w:rPr>
            </w:pPr>
            <w:r>
              <w:rPr>
                <w:szCs w:val="20"/>
              </w:rPr>
              <w:t>-</w:t>
            </w:r>
          </w:p>
        </w:tc>
        <w:tc>
          <w:tcPr>
            <w:tcW w:w="743" w:type="pct"/>
            <w:gridSpan w:val="3"/>
            <w:shd w:val="clear" w:color="auto" w:fill="D9D9D9" w:themeFill="background1" w:themeFillShade="D9"/>
            <w:vAlign w:val="center"/>
          </w:tcPr>
          <w:p w14:paraId="7ACB8106" w14:textId="7FF70B55" w:rsidR="007712E6" w:rsidRPr="00DE7702" w:rsidRDefault="007712E6" w:rsidP="007712E6">
            <w:pPr>
              <w:pStyle w:val="RepTable"/>
              <w:rPr>
                <w:color w:val="000000"/>
                <w:szCs w:val="20"/>
              </w:rPr>
            </w:pPr>
            <w:r>
              <w:rPr>
                <w:szCs w:val="20"/>
              </w:rPr>
              <w:t>-</w:t>
            </w:r>
          </w:p>
        </w:tc>
        <w:tc>
          <w:tcPr>
            <w:tcW w:w="758" w:type="pct"/>
            <w:shd w:val="clear" w:color="auto" w:fill="D9D9D9" w:themeFill="background1" w:themeFillShade="D9"/>
            <w:vAlign w:val="center"/>
          </w:tcPr>
          <w:p w14:paraId="6C21C2DB" w14:textId="54B118D8" w:rsidR="007712E6" w:rsidRPr="00DE7702" w:rsidRDefault="007712E6" w:rsidP="007712E6">
            <w:pPr>
              <w:pStyle w:val="RepTable"/>
              <w:rPr>
                <w:color w:val="000000"/>
                <w:szCs w:val="20"/>
              </w:rPr>
            </w:pPr>
            <w:r>
              <w:rPr>
                <w:szCs w:val="20"/>
              </w:rPr>
              <w:t>-</w:t>
            </w:r>
          </w:p>
        </w:tc>
      </w:tr>
      <w:tr w:rsidR="007712E6" w:rsidRPr="00DE7702" w14:paraId="4AAAA4E1" w14:textId="77777777" w:rsidTr="007712E6">
        <w:trPr>
          <w:cantSplit/>
        </w:trPr>
        <w:tc>
          <w:tcPr>
            <w:tcW w:w="806" w:type="pct"/>
            <w:shd w:val="clear" w:color="auto" w:fill="auto"/>
          </w:tcPr>
          <w:p w14:paraId="55C769A9" w14:textId="16D7CC4B" w:rsidR="007712E6" w:rsidRPr="00DE7702" w:rsidRDefault="007712E6" w:rsidP="007712E6">
            <w:pPr>
              <w:pStyle w:val="RepTable"/>
            </w:pPr>
            <w:r w:rsidRPr="00860C24">
              <w:rPr>
                <w:szCs w:val="20"/>
              </w:rPr>
              <w:t>R</w:t>
            </w:r>
            <w:r>
              <w:rPr>
                <w:szCs w:val="20"/>
              </w:rPr>
              <w:t>1</w:t>
            </w:r>
            <w:r w:rsidRPr="00860C24">
              <w:rPr>
                <w:szCs w:val="20"/>
              </w:rPr>
              <w:t xml:space="preserve"> stream</w:t>
            </w:r>
          </w:p>
        </w:tc>
        <w:tc>
          <w:tcPr>
            <w:tcW w:w="1230" w:type="pct"/>
            <w:vMerge w:val="restart"/>
            <w:shd w:val="clear" w:color="auto" w:fill="auto"/>
          </w:tcPr>
          <w:p w14:paraId="5E2D4AF7" w14:textId="09A8793F" w:rsidR="007712E6" w:rsidRPr="00DE7702" w:rsidRDefault="007712E6" w:rsidP="007712E6">
            <w:pPr>
              <w:pStyle w:val="RepTable"/>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6CD8531A" w14:textId="569CB83E" w:rsidR="007712E6" w:rsidRPr="006974BC" w:rsidRDefault="007712E6" w:rsidP="007712E6">
            <w:pPr>
              <w:pStyle w:val="RepTable"/>
            </w:pPr>
            <w:r w:rsidRPr="006974BC">
              <w:rPr>
                <w:szCs w:val="20"/>
              </w:rPr>
              <w:t>2.484</w:t>
            </w:r>
          </w:p>
        </w:tc>
        <w:tc>
          <w:tcPr>
            <w:tcW w:w="694" w:type="pct"/>
            <w:gridSpan w:val="2"/>
            <w:shd w:val="clear" w:color="auto" w:fill="D9D9D9" w:themeFill="background1" w:themeFillShade="D9"/>
            <w:vAlign w:val="center"/>
          </w:tcPr>
          <w:p w14:paraId="41F8FAF7" w14:textId="37B2F559" w:rsidR="007712E6" w:rsidRPr="00DE7702" w:rsidRDefault="007712E6" w:rsidP="007712E6">
            <w:pPr>
              <w:pStyle w:val="RepTable"/>
              <w:rPr>
                <w:szCs w:val="20"/>
              </w:rPr>
            </w:pPr>
            <w:r>
              <w:rPr>
                <w:szCs w:val="20"/>
              </w:rPr>
              <w:t>1.340</w:t>
            </w:r>
          </w:p>
        </w:tc>
        <w:tc>
          <w:tcPr>
            <w:tcW w:w="743" w:type="pct"/>
            <w:gridSpan w:val="3"/>
            <w:shd w:val="clear" w:color="auto" w:fill="D9D9D9" w:themeFill="background1" w:themeFillShade="D9"/>
            <w:vAlign w:val="center"/>
          </w:tcPr>
          <w:p w14:paraId="07C0AC93" w14:textId="7976B50B" w:rsidR="007712E6" w:rsidRPr="00DE7702" w:rsidRDefault="007712E6" w:rsidP="007712E6">
            <w:pPr>
              <w:pStyle w:val="RepTable"/>
              <w:rPr>
                <w:color w:val="000000"/>
                <w:szCs w:val="20"/>
              </w:rPr>
            </w:pPr>
            <w:r>
              <w:rPr>
                <w:szCs w:val="20"/>
              </w:rPr>
              <w:t>0.923</w:t>
            </w:r>
          </w:p>
        </w:tc>
        <w:tc>
          <w:tcPr>
            <w:tcW w:w="758" w:type="pct"/>
            <w:shd w:val="clear" w:color="auto" w:fill="D9D9D9" w:themeFill="background1" w:themeFillShade="D9"/>
            <w:vAlign w:val="center"/>
          </w:tcPr>
          <w:p w14:paraId="05A94AE3" w14:textId="2A35F1F6" w:rsidR="007712E6" w:rsidRPr="00DE7702" w:rsidRDefault="007712E6" w:rsidP="007712E6">
            <w:pPr>
              <w:pStyle w:val="RepTable"/>
              <w:rPr>
                <w:color w:val="000000"/>
                <w:szCs w:val="20"/>
              </w:rPr>
            </w:pPr>
            <w:r>
              <w:rPr>
                <w:szCs w:val="20"/>
              </w:rPr>
              <w:t>0.702</w:t>
            </w:r>
          </w:p>
        </w:tc>
      </w:tr>
      <w:tr w:rsidR="007712E6" w:rsidRPr="00DE7702" w14:paraId="1D4834D7" w14:textId="77777777" w:rsidTr="007712E6">
        <w:trPr>
          <w:cantSplit/>
        </w:trPr>
        <w:tc>
          <w:tcPr>
            <w:tcW w:w="806" w:type="pct"/>
            <w:shd w:val="clear" w:color="auto" w:fill="auto"/>
          </w:tcPr>
          <w:p w14:paraId="0F843158" w14:textId="77777777" w:rsidR="007712E6" w:rsidRPr="00DE7702" w:rsidRDefault="007712E6" w:rsidP="007712E6">
            <w:pPr>
              <w:pStyle w:val="RepTable"/>
            </w:pPr>
            <w:r w:rsidRPr="00DE7702">
              <w:t>50%</w:t>
            </w:r>
          </w:p>
        </w:tc>
        <w:tc>
          <w:tcPr>
            <w:tcW w:w="1230" w:type="pct"/>
            <w:vMerge/>
            <w:shd w:val="clear" w:color="auto" w:fill="auto"/>
          </w:tcPr>
          <w:p w14:paraId="5D65BC22" w14:textId="77777777" w:rsidR="007712E6" w:rsidRPr="00DE7702" w:rsidRDefault="007712E6" w:rsidP="007712E6">
            <w:pPr>
              <w:pStyle w:val="RepTable"/>
            </w:pPr>
          </w:p>
        </w:tc>
        <w:tc>
          <w:tcPr>
            <w:tcW w:w="769" w:type="pct"/>
            <w:shd w:val="clear" w:color="auto" w:fill="D9D9D9" w:themeFill="background1" w:themeFillShade="D9"/>
            <w:vAlign w:val="center"/>
          </w:tcPr>
          <w:p w14:paraId="63799D75" w14:textId="211A3382" w:rsidR="007712E6" w:rsidRPr="006974BC" w:rsidRDefault="007712E6" w:rsidP="007712E6">
            <w:pPr>
              <w:pStyle w:val="RepTable"/>
            </w:pPr>
            <w:r w:rsidRPr="006974BC">
              <w:rPr>
                <w:szCs w:val="20"/>
              </w:rPr>
              <w:t>1.298</w:t>
            </w:r>
          </w:p>
        </w:tc>
        <w:tc>
          <w:tcPr>
            <w:tcW w:w="694" w:type="pct"/>
            <w:gridSpan w:val="2"/>
            <w:shd w:val="clear" w:color="auto" w:fill="D9D9D9" w:themeFill="background1" w:themeFillShade="D9"/>
            <w:vAlign w:val="center"/>
          </w:tcPr>
          <w:p w14:paraId="4B9A7755" w14:textId="23189BB2" w:rsidR="007712E6" w:rsidRPr="00DE7702" w:rsidRDefault="007712E6" w:rsidP="007712E6">
            <w:pPr>
              <w:pStyle w:val="RepTable"/>
              <w:rPr>
                <w:szCs w:val="20"/>
              </w:rPr>
            </w:pPr>
            <w:r>
              <w:rPr>
                <w:szCs w:val="20"/>
              </w:rPr>
              <w:t>0.716</w:t>
            </w:r>
          </w:p>
        </w:tc>
        <w:tc>
          <w:tcPr>
            <w:tcW w:w="743" w:type="pct"/>
            <w:gridSpan w:val="3"/>
            <w:shd w:val="clear" w:color="auto" w:fill="D9D9D9" w:themeFill="background1" w:themeFillShade="D9"/>
            <w:vAlign w:val="center"/>
          </w:tcPr>
          <w:p w14:paraId="7FE0CBF2" w14:textId="330C93F4" w:rsidR="007712E6" w:rsidRPr="00DE7702" w:rsidRDefault="007712E6" w:rsidP="007712E6">
            <w:pPr>
              <w:pStyle w:val="RepTable"/>
              <w:rPr>
                <w:color w:val="000000"/>
                <w:szCs w:val="20"/>
              </w:rPr>
            </w:pPr>
            <w:r>
              <w:rPr>
                <w:szCs w:val="20"/>
              </w:rPr>
              <w:t>0.497</w:t>
            </w:r>
          </w:p>
        </w:tc>
        <w:tc>
          <w:tcPr>
            <w:tcW w:w="758" w:type="pct"/>
            <w:shd w:val="clear" w:color="auto" w:fill="D9D9D9" w:themeFill="background1" w:themeFillShade="D9"/>
            <w:vAlign w:val="center"/>
          </w:tcPr>
          <w:p w14:paraId="6DFCFB79" w14:textId="583032A8" w:rsidR="007712E6" w:rsidRPr="00DE7702" w:rsidRDefault="007712E6" w:rsidP="007712E6">
            <w:pPr>
              <w:pStyle w:val="RepTable"/>
              <w:rPr>
                <w:color w:val="000000"/>
                <w:szCs w:val="20"/>
              </w:rPr>
            </w:pPr>
            <w:r>
              <w:rPr>
                <w:szCs w:val="20"/>
              </w:rPr>
              <w:t>0.378</w:t>
            </w:r>
          </w:p>
        </w:tc>
      </w:tr>
      <w:tr w:rsidR="007712E6" w:rsidRPr="00DE7702" w14:paraId="103E97FE" w14:textId="77777777" w:rsidTr="007712E6">
        <w:trPr>
          <w:cantSplit/>
        </w:trPr>
        <w:tc>
          <w:tcPr>
            <w:tcW w:w="806" w:type="pct"/>
            <w:shd w:val="clear" w:color="auto" w:fill="auto"/>
          </w:tcPr>
          <w:p w14:paraId="761FD486" w14:textId="77777777" w:rsidR="007712E6" w:rsidRPr="00DE7702" w:rsidRDefault="007712E6" w:rsidP="007712E6">
            <w:pPr>
              <w:pStyle w:val="RepTable"/>
            </w:pPr>
            <w:r w:rsidRPr="00DE7702">
              <w:t>75%</w:t>
            </w:r>
          </w:p>
        </w:tc>
        <w:tc>
          <w:tcPr>
            <w:tcW w:w="1230" w:type="pct"/>
            <w:vMerge/>
            <w:shd w:val="clear" w:color="auto" w:fill="auto"/>
          </w:tcPr>
          <w:p w14:paraId="3E291044" w14:textId="77777777" w:rsidR="007712E6" w:rsidRPr="00DE7702" w:rsidRDefault="007712E6" w:rsidP="007712E6">
            <w:pPr>
              <w:pStyle w:val="RepTable"/>
            </w:pPr>
          </w:p>
        </w:tc>
        <w:tc>
          <w:tcPr>
            <w:tcW w:w="769" w:type="pct"/>
            <w:shd w:val="clear" w:color="auto" w:fill="D9D9D9" w:themeFill="background1" w:themeFillShade="D9"/>
            <w:vAlign w:val="center"/>
          </w:tcPr>
          <w:p w14:paraId="476940B2" w14:textId="3ED73ED9" w:rsidR="007712E6" w:rsidRPr="00DE7702" w:rsidRDefault="007712E6" w:rsidP="007712E6">
            <w:pPr>
              <w:pStyle w:val="RepTable"/>
            </w:pPr>
            <w:r>
              <w:rPr>
                <w:szCs w:val="20"/>
              </w:rPr>
              <w:t>0.710</w:t>
            </w:r>
          </w:p>
        </w:tc>
        <w:tc>
          <w:tcPr>
            <w:tcW w:w="694" w:type="pct"/>
            <w:gridSpan w:val="2"/>
            <w:shd w:val="clear" w:color="auto" w:fill="D9D9D9" w:themeFill="background1" w:themeFillShade="D9"/>
            <w:vAlign w:val="center"/>
          </w:tcPr>
          <w:p w14:paraId="2BE3CDD9" w14:textId="3572EDA7" w:rsidR="007712E6" w:rsidRPr="00DE7702" w:rsidRDefault="007712E6" w:rsidP="007712E6">
            <w:pPr>
              <w:pStyle w:val="RepTable"/>
              <w:rPr>
                <w:szCs w:val="20"/>
              </w:rPr>
            </w:pPr>
            <w:r>
              <w:rPr>
                <w:szCs w:val="20"/>
              </w:rPr>
              <w:t>0.404</w:t>
            </w:r>
          </w:p>
        </w:tc>
        <w:tc>
          <w:tcPr>
            <w:tcW w:w="743" w:type="pct"/>
            <w:gridSpan w:val="3"/>
            <w:shd w:val="clear" w:color="auto" w:fill="D9D9D9" w:themeFill="background1" w:themeFillShade="D9"/>
            <w:vAlign w:val="center"/>
          </w:tcPr>
          <w:p w14:paraId="5D5CC7DC" w14:textId="3940EE72" w:rsidR="007712E6" w:rsidRPr="00DE7702" w:rsidRDefault="007712E6" w:rsidP="007712E6">
            <w:pPr>
              <w:pStyle w:val="RepTable"/>
              <w:rPr>
                <w:color w:val="000000"/>
                <w:szCs w:val="20"/>
              </w:rPr>
            </w:pPr>
            <w:r>
              <w:rPr>
                <w:szCs w:val="20"/>
              </w:rPr>
              <w:t>0.284</w:t>
            </w:r>
          </w:p>
        </w:tc>
        <w:tc>
          <w:tcPr>
            <w:tcW w:w="758" w:type="pct"/>
            <w:shd w:val="clear" w:color="auto" w:fill="D9D9D9" w:themeFill="background1" w:themeFillShade="D9"/>
            <w:vAlign w:val="center"/>
          </w:tcPr>
          <w:p w14:paraId="4B6C2E72" w14:textId="58BA4778" w:rsidR="007712E6" w:rsidRPr="00DE7702" w:rsidRDefault="007712E6" w:rsidP="007712E6">
            <w:pPr>
              <w:pStyle w:val="RepTable"/>
              <w:rPr>
                <w:color w:val="000000"/>
                <w:szCs w:val="20"/>
              </w:rPr>
            </w:pPr>
            <w:r>
              <w:rPr>
                <w:szCs w:val="20"/>
              </w:rPr>
              <w:t>0.216</w:t>
            </w:r>
          </w:p>
        </w:tc>
      </w:tr>
      <w:tr w:rsidR="007712E6" w:rsidRPr="00DE7702" w14:paraId="5F1BA0FC" w14:textId="77777777" w:rsidTr="007712E6">
        <w:trPr>
          <w:cantSplit/>
        </w:trPr>
        <w:tc>
          <w:tcPr>
            <w:tcW w:w="806" w:type="pct"/>
            <w:shd w:val="clear" w:color="auto" w:fill="auto"/>
          </w:tcPr>
          <w:p w14:paraId="31622840" w14:textId="0552B635" w:rsidR="007712E6" w:rsidRPr="00DE7702" w:rsidRDefault="007712E6" w:rsidP="007712E6">
            <w:pPr>
              <w:pStyle w:val="RepTable"/>
            </w:pPr>
            <w:r>
              <w:t>90%</w:t>
            </w:r>
          </w:p>
        </w:tc>
        <w:tc>
          <w:tcPr>
            <w:tcW w:w="1230" w:type="pct"/>
            <w:vMerge/>
            <w:shd w:val="clear" w:color="auto" w:fill="auto"/>
          </w:tcPr>
          <w:p w14:paraId="1DAEF86B" w14:textId="77777777" w:rsidR="007712E6" w:rsidRPr="00DE7702" w:rsidRDefault="007712E6" w:rsidP="007712E6">
            <w:pPr>
              <w:pStyle w:val="RepTable"/>
            </w:pPr>
          </w:p>
        </w:tc>
        <w:tc>
          <w:tcPr>
            <w:tcW w:w="769" w:type="pct"/>
            <w:shd w:val="clear" w:color="auto" w:fill="D9D9D9" w:themeFill="background1" w:themeFillShade="D9"/>
            <w:vAlign w:val="center"/>
          </w:tcPr>
          <w:p w14:paraId="61783F39" w14:textId="7D54B509" w:rsidR="007712E6" w:rsidRPr="002C3346" w:rsidRDefault="007712E6" w:rsidP="007712E6">
            <w:pPr>
              <w:pStyle w:val="RepTable"/>
            </w:pPr>
            <w:r>
              <w:rPr>
                <w:szCs w:val="20"/>
              </w:rPr>
              <w:t>0.357</w:t>
            </w:r>
          </w:p>
        </w:tc>
        <w:tc>
          <w:tcPr>
            <w:tcW w:w="694" w:type="pct"/>
            <w:gridSpan w:val="2"/>
            <w:shd w:val="clear" w:color="auto" w:fill="D9D9D9" w:themeFill="background1" w:themeFillShade="D9"/>
            <w:vAlign w:val="center"/>
          </w:tcPr>
          <w:p w14:paraId="5D1E5927" w14:textId="35B2106F" w:rsidR="007712E6" w:rsidRPr="002C3346" w:rsidRDefault="007712E6" w:rsidP="007712E6">
            <w:pPr>
              <w:pStyle w:val="RepTable"/>
            </w:pPr>
            <w:r>
              <w:rPr>
                <w:szCs w:val="20"/>
              </w:rPr>
              <w:t>0.217</w:t>
            </w:r>
          </w:p>
        </w:tc>
        <w:tc>
          <w:tcPr>
            <w:tcW w:w="743" w:type="pct"/>
            <w:gridSpan w:val="3"/>
            <w:shd w:val="clear" w:color="auto" w:fill="D9D9D9" w:themeFill="background1" w:themeFillShade="D9"/>
            <w:vAlign w:val="center"/>
          </w:tcPr>
          <w:p w14:paraId="704F1923" w14:textId="0B2D3709" w:rsidR="007712E6" w:rsidRPr="002C3346" w:rsidRDefault="007712E6" w:rsidP="007712E6">
            <w:pPr>
              <w:pStyle w:val="RepTable"/>
            </w:pPr>
            <w:r>
              <w:rPr>
                <w:szCs w:val="20"/>
              </w:rPr>
              <w:t>0.156</w:t>
            </w:r>
          </w:p>
        </w:tc>
        <w:tc>
          <w:tcPr>
            <w:tcW w:w="758" w:type="pct"/>
            <w:shd w:val="clear" w:color="auto" w:fill="D9D9D9" w:themeFill="background1" w:themeFillShade="D9"/>
            <w:vAlign w:val="center"/>
          </w:tcPr>
          <w:p w14:paraId="25844A1A" w14:textId="60A51D66" w:rsidR="007712E6" w:rsidRPr="002C3346" w:rsidRDefault="007712E6" w:rsidP="007712E6">
            <w:pPr>
              <w:pStyle w:val="RepTable"/>
            </w:pPr>
            <w:r>
              <w:rPr>
                <w:szCs w:val="20"/>
              </w:rPr>
              <w:t>-</w:t>
            </w:r>
          </w:p>
        </w:tc>
      </w:tr>
      <w:tr w:rsidR="007712E6" w:rsidRPr="00DE7702" w14:paraId="07663D45" w14:textId="77777777" w:rsidTr="007712E6">
        <w:trPr>
          <w:cantSplit/>
        </w:trPr>
        <w:tc>
          <w:tcPr>
            <w:tcW w:w="806" w:type="pct"/>
            <w:shd w:val="clear" w:color="auto" w:fill="auto"/>
          </w:tcPr>
          <w:p w14:paraId="4C59B72D" w14:textId="752CCAE3" w:rsidR="007712E6" w:rsidRPr="00DE7702" w:rsidRDefault="007712E6" w:rsidP="007712E6">
            <w:pPr>
              <w:pStyle w:val="RepTable"/>
            </w:pPr>
            <w:r>
              <w:rPr>
                <w:szCs w:val="20"/>
              </w:rPr>
              <w:lastRenderedPageBreak/>
              <w:t>R2 stream</w:t>
            </w:r>
          </w:p>
        </w:tc>
        <w:tc>
          <w:tcPr>
            <w:tcW w:w="1230" w:type="pct"/>
            <w:vMerge w:val="restart"/>
            <w:shd w:val="clear" w:color="auto" w:fill="auto"/>
          </w:tcPr>
          <w:p w14:paraId="28D51343" w14:textId="771D0D58" w:rsidR="007712E6" w:rsidRPr="00DE7702" w:rsidRDefault="007712E6" w:rsidP="007712E6">
            <w:pPr>
              <w:pStyle w:val="RepTable"/>
            </w:pPr>
            <w:r>
              <w:rPr>
                <w:szCs w:val="20"/>
              </w:rPr>
              <w:t>R2 stream</w:t>
            </w:r>
          </w:p>
        </w:tc>
        <w:tc>
          <w:tcPr>
            <w:tcW w:w="769" w:type="pct"/>
            <w:shd w:val="clear" w:color="auto" w:fill="D9D9D9" w:themeFill="background1" w:themeFillShade="D9"/>
            <w:vAlign w:val="center"/>
          </w:tcPr>
          <w:p w14:paraId="2D306BBE" w14:textId="0E1E2F3E" w:rsidR="007712E6" w:rsidRPr="00DE7702" w:rsidRDefault="007712E6" w:rsidP="007712E6">
            <w:pPr>
              <w:pStyle w:val="RepTable"/>
            </w:pPr>
            <w:r>
              <w:rPr>
                <w:szCs w:val="20"/>
              </w:rPr>
              <w:t>3.282</w:t>
            </w:r>
          </w:p>
        </w:tc>
        <w:tc>
          <w:tcPr>
            <w:tcW w:w="694" w:type="pct"/>
            <w:gridSpan w:val="2"/>
            <w:shd w:val="clear" w:color="auto" w:fill="D9D9D9" w:themeFill="background1" w:themeFillShade="D9"/>
            <w:vAlign w:val="center"/>
          </w:tcPr>
          <w:p w14:paraId="35A22041" w14:textId="28209C46" w:rsidR="007712E6" w:rsidRPr="00DE7702" w:rsidRDefault="007712E6" w:rsidP="007712E6">
            <w:pPr>
              <w:pStyle w:val="RepTable"/>
              <w:rPr>
                <w:szCs w:val="20"/>
              </w:rPr>
            </w:pPr>
            <w:r>
              <w:rPr>
                <w:szCs w:val="20"/>
              </w:rPr>
              <w:t>1.761</w:t>
            </w:r>
          </w:p>
        </w:tc>
        <w:tc>
          <w:tcPr>
            <w:tcW w:w="743" w:type="pct"/>
            <w:gridSpan w:val="3"/>
            <w:shd w:val="clear" w:color="auto" w:fill="D9D9D9" w:themeFill="background1" w:themeFillShade="D9"/>
            <w:vAlign w:val="center"/>
          </w:tcPr>
          <w:p w14:paraId="27BC3B5A" w14:textId="5EE3E689" w:rsidR="007712E6" w:rsidRPr="00DE7702" w:rsidRDefault="007712E6" w:rsidP="007712E6">
            <w:pPr>
              <w:pStyle w:val="RepTable"/>
              <w:rPr>
                <w:color w:val="000000"/>
                <w:szCs w:val="20"/>
              </w:rPr>
            </w:pPr>
            <w:r>
              <w:rPr>
                <w:szCs w:val="20"/>
              </w:rPr>
              <w:t>1.208</w:t>
            </w:r>
          </w:p>
        </w:tc>
        <w:tc>
          <w:tcPr>
            <w:tcW w:w="758" w:type="pct"/>
            <w:shd w:val="clear" w:color="auto" w:fill="D9D9D9" w:themeFill="background1" w:themeFillShade="D9"/>
            <w:vAlign w:val="center"/>
          </w:tcPr>
          <w:p w14:paraId="7B3DA816" w14:textId="47A4371E" w:rsidR="007712E6" w:rsidRPr="00DE7702" w:rsidRDefault="007712E6" w:rsidP="007712E6">
            <w:pPr>
              <w:pStyle w:val="RepTable"/>
              <w:rPr>
                <w:color w:val="000000"/>
                <w:szCs w:val="20"/>
              </w:rPr>
            </w:pPr>
            <w:r>
              <w:rPr>
                <w:szCs w:val="20"/>
              </w:rPr>
              <w:t>0.919</w:t>
            </w:r>
          </w:p>
        </w:tc>
      </w:tr>
      <w:tr w:rsidR="007712E6" w:rsidRPr="00DE7702" w14:paraId="2E5B9D6A" w14:textId="77777777" w:rsidTr="007712E6">
        <w:trPr>
          <w:cantSplit/>
        </w:trPr>
        <w:tc>
          <w:tcPr>
            <w:tcW w:w="806" w:type="pct"/>
            <w:shd w:val="clear" w:color="auto" w:fill="auto"/>
          </w:tcPr>
          <w:p w14:paraId="78493B7B" w14:textId="77777777" w:rsidR="007712E6" w:rsidRPr="00DE7702" w:rsidRDefault="007712E6" w:rsidP="007712E6">
            <w:pPr>
              <w:pStyle w:val="RepTable"/>
            </w:pPr>
            <w:r w:rsidRPr="00DE7702">
              <w:t>50%</w:t>
            </w:r>
          </w:p>
        </w:tc>
        <w:tc>
          <w:tcPr>
            <w:tcW w:w="1230" w:type="pct"/>
            <w:vMerge/>
            <w:shd w:val="clear" w:color="auto" w:fill="auto"/>
          </w:tcPr>
          <w:p w14:paraId="2C7BDF76" w14:textId="77777777" w:rsidR="007712E6" w:rsidRPr="00DE7702" w:rsidRDefault="007712E6" w:rsidP="007712E6">
            <w:pPr>
              <w:pStyle w:val="RepTable"/>
            </w:pPr>
          </w:p>
        </w:tc>
        <w:tc>
          <w:tcPr>
            <w:tcW w:w="769" w:type="pct"/>
            <w:shd w:val="clear" w:color="auto" w:fill="D9D9D9" w:themeFill="background1" w:themeFillShade="D9"/>
            <w:vAlign w:val="center"/>
          </w:tcPr>
          <w:p w14:paraId="454D7D4B" w14:textId="0A0D3FF4" w:rsidR="007712E6" w:rsidRPr="00DE7702" w:rsidRDefault="007712E6" w:rsidP="007712E6">
            <w:pPr>
              <w:pStyle w:val="RepTable"/>
            </w:pPr>
            <w:r>
              <w:rPr>
                <w:szCs w:val="20"/>
              </w:rPr>
              <w:t>1.686</w:t>
            </w:r>
          </w:p>
        </w:tc>
        <w:tc>
          <w:tcPr>
            <w:tcW w:w="694" w:type="pct"/>
            <w:gridSpan w:val="2"/>
            <w:shd w:val="clear" w:color="auto" w:fill="D9D9D9" w:themeFill="background1" w:themeFillShade="D9"/>
            <w:vAlign w:val="center"/>
          </w:tcPr>
          <w:p w14:paraId="48CC74C5" w14:textId="7C0C2F20" w:rsidR="007712E6" w:rsidRPr="00DE7702" w:rsidRDefault="007712E6" w:rsidP="007712E6">
            <w:pPr>
              <w:pStyle w:val="RepTable"/>
              <w:rPr>
                <w:szCs w:val="20"/>
              </w:rPr>
            </w:pPr>
            <w:r>
              <w:rPr>
                <w:szCs w:val="20"/>
              </w:rPr>
              <w:t>0.915</w:t>
            </w:r>
          </w:p>
        </w:tc>
        <w:tc>
          <w:tcPr>
            <w:tcW w:w="743" w:type="pct"/>
            <w:gridSpan w:val="3"/>
            <w:shd w:val="clear" w:color="auto" w:fill="D9D9D9" w:themeFill="background1" w:themeFillShade="D9"/>
            <w:vAlign w:val="center"/>
          </w:tcPr>
          <w:p w14:paraId="66A89131" w14:textId="09936225" w:rsidR="007712E6" w:rsidRPr="00DE7702" w:rsidRDefault="007712E6" w:rsidP="007712E6">
            <w:pPr>
              <w:pStyle w:val="RepTable"/>
              <w:rPr>
                <w:color w:val="000000"/>
                <w:szCs w:val="20"/>
              </w:rPr>
            </w:pPr>
            <w:r>
              <w:rPr>
                <w:szCs w:val="20"/>
              </w:rPr>
              <w:t>0.630</w:t>
            </w:r>
          </w:p>
        </w:tc>
        <w:tc>
          <w:tcPr>
            <w:tcW w:w="758" w:type="pct"/>
            <w:shd w:val="clear" w:color="auto" w:fill="D9D9D9" w:themeFill="background1" w:themeFillShade="D9"/>
            <w:vAlign w:val="center"/>
          </w:tcPr>
          <w:p w14:paraId="6BD6E6A8" w14:textId="16B21115" w:rsidR="007712E6" w:rsidRPr="00DE7702" w:rsidRDefault="007712E6" w:rsidP="007712E6">
            <w:pPr>
              <w:pStyle w:val="RepTable"/>
              <w:rPr>
                <w:color w:val="000000"/>
                <w:szCs w:val="20"/>
              </w:rPr>
            </w:pPr>
            <w:r>
              <w:rPr>
                <w:szCs w:val="20"/>
              </w:rPr>
              <w:t>0.479</w:t>
            </w:r>
          </w:p>
        </w:tc>
      </w:tr>
      <w:tr w:rsidR="007712E6" w:rsidRPr="00DE7702" w14:paraId="754D61B4" w14:textId="77777777" w:rsidTr="007712E6">
        <w:trPr>
          <w:cantSplit/>
        </w:trPr>
        <w:tc>
          <w:tcPr>
            <w:tcW w:w="806" w:type="pct"/>
            <w:shd w:val="clear" w:color="auto" w:fill="auto"/>
          </w:tcPr>
          <w:p w14:paraId="0BB2B205" w14:textId="77777777" w:rsidR="007712E6" w:rsidRPr="00DE7702" w:rsidRDefault="007712E6" w:rsidP="007712E6">
            <w:pPr>
              <w:pStyle w:val="RepTable"/>
            </w:pPr>
            <w:r w:rsidRPr="00DE7702">
              <w:t>75%</w:t>
            </w:r>
          </w:p>
        </w:tc>
        <w:tc>
          <w:tcPr>
            <w:tcW w:w="1230" w:type="pct"/>
            <w:vMerge/>
            <w:shd w:val="clear" w:color="auto" w:fill="auto"/>
          </w:tcPr>
          <w:p w14:paraId="61641A5E" w14:textId="77777777" w:rsidR="007712E6" w:rsidRPr="00DE7702" w:rsidRDefault="007712E6" w:rsidP="007712E6">
            <w:pPr>
              <w:pStyle w:val="RepTable"/>
            </w:pPr>
          </w:p>
        </w:tc>
        <w:tc>
          <w:tcPr>
            <w:tcW w:w="769" w:type="pct"/>
            <w:shd w:val="clear" w:color="auto" w:fill="D9D9D9" w:themeFill="background1" w:themeFillShade="D9"/>
            <w:vAlign w:val="center"/>
          </w:tcPr>
          <w:p w14:paraId="1C352E29" w14:textId="4330F6CA" w:rsidR="007712E6" w:rsidRPr="00DE7702" w:rsidRDefault="007712E6" w:rsidP="007712E6">
            <w:pPr>
              <w:pStyle w:val="RepTable"/>
            </w:pPr>
            <w:r>
              <w:rPr>
                <w:szCs w:val="20"/>
              </w:rPr>
              <w:t>0.888</w:t>
            </w:r>
          </w:p>
        </w:tc>
        <w:tc>
          <w:tcPr>
            <w:tcW w:w="694" w:type="pct"/>
            <w:gridSpan w:val="2"/>
            <w:shd w:val="clear" w:color="auto" w:fill="D9D9D9" w:themeFill="background1" w:themeFillShade="D9"/>
            <w:vAlign w:val="center"/>
          </w:tcPr>
          <w:p w14:paraId="3F38968A" w14:textId="50439292" w:rsidR="007712E6" w:rsidRPr="00DE7702" w:rsidRDefault="007712E6" w:rsidP="007712E6">
            <w:pPr>
              <w:pStyle w:val="RepTable"/>
              <w:rPr>
                <w:szCs w:val="20"/>
              </w:rPr>
            </w:pPr>
            <w:r>
              <w:rPr>
                <w:szCs w:val="20"/>
              </w:rPr>
              <w:t>0.492</w:t>
            </w:r>
          </w:p>
        </w:tc>
        <w:tc>
          <w:tcPr>
            <w:tcW w:w="743" w:type="pct"/>
            <w:gridSpan w:val="3"/>
            <w:shd w:val="clear" w:color="auto" w:fill="D9D9D9" w:themeFill="background1" w:themeFillShade="D9"/>
            <w:vAlign w:val="center"/>
          </w:tcPr>
          <w:p w14:paraId="78F3F615" w14:textId="73EF4107" w:rsidR="007712E6" w:rsidRPr="00DE7702" w:rsidRDefault="007712E6" w:rsidP="007712E6">
            <w:pPr>
              <w:pStyle w:val="RepTable"/>
              <w:rPr>
                <w:color w:val="000000"/>
                <w:szCs w:val="20"/>
              </w:rPr>
            </w:pPr>
            <w:r>
              <w:rPr>
                <w:szCs w:val="20"/>
              </w:rPr>
              <w:t>0.341</w:t>
            </w:r>
          </w:p>
        </w:tc>
        <w:tc>
          <w:tcPr>
            <w:tcW w:w="758" w:type="pct"/>
            <w:shd w:val="clear" w:color="auto" w:fill="D9D9D9" w:themeFill="background1" w:themeFillShade="D9"/>
            <w:vAlign w:val="center"/>
          </w:tcPr>
          <w:p w14:paraId="42348E8C" w14:textId="2DDD1665" w:rsidR="007712E6" w:rsidRPr="00DE7702" w:rsidRDefault="007712E6" w:rsidP="007712E6">
            <w:pPr>
              <w:pStyle w:val="RepTable"/>
              <w:rPr>
                <w:color w:val="000000"/>
                <w:szCs w:val="20"/>
              </w:rPr>
            </w:pPr>
            <w:r>
              <w:rPr>
                <w:szCs w:val="20"/>
              </w:rPr>
              <w:t>0.260</w:t>
            </w:r>
          </w:p>
        </w:tc>
      </w:tr>
      <w:tr w:rsidR="007712E6" w:rsidRPr="00DE7702" w14:paraId="08064DB9" w14:textId="77777777" w:rsidTr="007712E6">
        <w:trPr>
          <w:cantSplit/>
        </w:trPr>
        <w:tc>
          <w:tcPr>
            <w:tcW w:w="806" w:type="pct"/>
            <w:shd w:val="clear" w:color="auto" w:fill="auto"/>
          </w:tcPr>
          <w:p w14:paraId="723A0DAF" w14:textId="307F7A0E" w:rsidR="007712E6" w:rsidRPr="00DE7702" w:rsidRDefault="007712E6" w:rsidP="007712E6">
            <w:pPr>
              <w:pStyle w:val="RepTable"/>
            </w:pPr>
            <w:r>
              <w:t>90%</w:t>
            </w:r>
          </w:p>
        </w:tc>
        <w:tc>
          <w:tcPr>
            <w:tcW w:w="1230" w:type="pct"/>
            <w:vMerge/>
            <w:shd w:val="clear" w:color="auto" w:fill="auto"/>
          </w:tcPr>
          <w:p w14:paraId="382BF566" w14:textId="77777777" w:rsidR="007712E6" w:rsidRPr="00DE7702" w:rsidRDefault="007712E6" w:rsidP="007712E6">
            <w:pPr>
              <w:pStyle w:val="RepTable"/>
            </w:pPr>
          </w:p>
        </w:tc>
        <w:tc>
          <w:tcPr>
            <w:tcW w:w="769" w:type="pct"/>
            <w:shd w:val="clear" w:color="auto" w:fill="D9D9D9" w:themeFill="background1" w:themeFillShade="D9"/>
            <w:vAlign w:val="center"/>
          </w:tcPr>
          <w:p w14:paraId="02B53C5E" w14:textId="15B0E2EE" w:rsidR="007712E6" w:rsidRPr="002C3346" w:rsidRDefault="007712E6" w:rsidP="007712E6">
            <w:pPr>
              <w:pStyle w:val="RepTable"/>
            </w:pPr>
            <w:r>
              <w:rPr>
                <w:szCs w:val="20"/>
              </w:rPr>
              <w:t>0.409</w:t>
            </w:r>
          </w:p>
        </w:tc>
        <w:tc>
          <w:tcPr>
            <w:tcW w:w="694" w:type="pct"/>
            <w:gridSpan w:val="2"/>
            <w:shd w:val="clear" w:color="auto" w:fill="D9D9D9" w:themeFill="background1" w:themeFillShade="D9"/>
            <w:vAlign w:val="center"/>
          </w:tcPr>
          <w:p w14:paraId="7DD9A68E" w14:textId="3DFE8DD1" w:rsidR="007712E6" w:rsidRPr="002C3346" w:rsidRDefault="007712E6" w:rsidP="007712E6">
            <w:pPr>
              <w:pStyle w:val="RepTable"/>
            </w:pPr>
            <w:r>
              <w:rPr>
                <w:szCs w:val="20"/>
              </w:rPr>
              <w:t>0.238</w:t>
            </w:r>
          </w:p>
        </w:tc>
        <w:tc>
          <w:tcPr>
            <w:tcW w:w="743" w:type="pct"/>
            <w:gridSpan w:val="3"/>
            <w:shd w:val="clear" w:color="auto" w:fill="D9D9D9" w:themeFill="background1" w:themeFillShade="D9"/>
            <w:vAlign w:val="center"/>
          </w:tcPr>
          <w:p w14:paraId="21D78F93" w14:textId="69935E18" w:rsidR="007712E6" w:rsidRPr="002C3346" w:rsidRDefault="007712E6" w:rsidP="007712E6">
            <w:pPr>
              <w:pStyle w:val="RepTable"/>
            </w:pPr>
            <w:r>
              <w:rPr>
                <w:szCs w:val="20"/>
              </w:rPr>
              <w:t>0.168</w:t>
            </w:r>
          </w:p>
        </w:tc>
        <w:tc>
          <w:tcPr>
            <w:tcW w:w="758" w:type="pct"/>
            <w:shd w:val="clear" w:color="auto" w:fill="D9D9D9" w:themeFill="background1" w:themeFillShade="D9"/>
            <w:vAlign w:val="center"/>
          </w:tcPr>
          <w:p w14:paraId="65ABB9DD" w14:textId="558DB062" w:rsidR="007712E6" w:rsidRPr="002C3346" w:rsidRDefault="007712E6" w:rsidP="007712E6">
            <w:pPr>
              <w:pStyle w:val="RepTable"/>
            </w:pPr>
            <w:r>
              <w:rPr>
                <w:szCs w:val="20"/>
              </w:rPr>
              <w:t>0.128</w:t>
            </w:r>
          </w:p>
        </w:tc>
      </w:tr>
      <w:tr w:rsidR="007712E6" w:rsidRPr="00DE7702" w14:paraId="2071CE34" w14:textId="77777777" w:rsidTr="007712E6">
        <w:trPr>
          <w:cantSplit/>
        </w:trPr>
        <w:tc>
          <w:tcPr>
            <w:tcW w:w="806" w:type="pct"/>
            <w:shd w:val="clear" w:color="auto" w:fill="auto"/>
          </w:tcPr>
          <w:p w14:paraId="34AA3638" w14:textId="39372CE0" w:rsidR="007712E6" w:rsidRPr="00DE7702" w:rsidRDefault="007712E6" w:rsidP="007712E6">
            <w:pPr>
              <w:pStyle w:val="RepTable"/>
            </w:pPr>
            <w:r>
              <w:rPr>
                <w:szCs w:val="20"/>
              </w:rPr>
              <w:t>R3 stream</w:t>
            </w:r>
          </w:p>
        </w:tc>
        <w:tc>
          <w:tcPr>
            <w:tcW w:w="1230" w:type="pct"/>
            <w:vMerge w:val="restart"/>
            <w:shd w:val="clear" w:color="auto" w:fill="auto"/>
          </w:tcPr>
          <w:p w14:paraId="00EED7B1" w14:textId="0221EE88" w:rsidR="007712E6" w:rsidRPr="00DE7702" w:rsidRDefault="007712E6" w:rsidP="007712E6">
            <w:pPr>
              <w:pStyle w:val="RepTable"/>
            </w:pPr>
            <w:r>
              <w:rPr>
                <w:szCs w:val="20"/>
              </w:rPr>
              <w:t>R3 stream</w:t>
            </w:r>
          </w:p>
        </w:tc>
        <w:tc>
          <w:tcPr>
            <w:tcW w:w="769" w:type="pct"/>
            <w:shd w:val="clear" w:color="auto" w:fill="D9D9D9" w:themeFill="background1" w:themeFillShade="D9"/>
            <w:vAlign w:val="center"/>
          </w:tcPr>
          <w:p w14:paraId="5FB67FD1" w14:textId="24CB7162" w:rsidR="007712E6" w:rsidRPr="00DE7702" w:rsidRDefault="007712E6" w:rsidP="007712E6">
            <w:pPr>
              <w:pStyle w:val="RepTable"/>
            </w:pPr>
            <w:r>
              <w:rPr>
                <w:szCs w:val="20"/>
              </w:rPr>
              <w:t>3.433</w:t>
            </w:r>
          </w:p>
        </w:tc>
        <w:tc>
          <w:tcPr>
            <w:tcW w:w="694" w:type="pct"/>
            <w:gridSpan w:val="2"/>
            <w:shd w:val="clear" w:color="auto" w:fill="D9D9D9" w:themeFill="background1" w:themeFillShade="D9"/>
            <w:vAlign w:val="center"/>
          </w:tcPr>
          <w:p w14:paraId="77524C24" w14:textId="6E7AEBC8" w:rsidR="007712E6" w:rsidRPr="00DE7702" w:rsidRDefault="007712E6" w:rsidP="007712E6">
            <w:pPr>
              <w:pStyle w:val="RepTable"/>
              <w:rPr>
                <w:szCs w:val="20"/>
              </w:rPr>
            </w:pPr>
            <w:r>
              <w:rPr>
                <w:szCs w:val="20"/>
              </w:rPr>
              <w:t>1.845</w:t>
            </w:r>
          </w:p>
        </w:tc>
        <w:tc>
          <w:tcPr>
            <w:tcW w:w="743" w:type="pct"/>
            <w:gridSpan w:val="3"/>
            <w:shd w:val="clear" w:color="auto" w:fill="D9D9D9" w:themeFill="background1" w:themeFillShade="D9"/>
            <w:vAlign w:val="center"/>
          </w:tcPr>
          <w:p w14:paraId="2B3FEB67" w14:textId="2CACCF54" w:rsidR="007712E6" w:rsidRPr="00DE7702" w:rsidRDefault="007712E6" w:rsidP="007712E6">
            <w:pPr>
              <w:pStyle w:val="RepTable"/>
              <w:rPr>
                <w:color w:val="000000"/>
                <w:szCs w:val="20"/>
              </w:rPr>
            </w:pPr>
            <w:r>
              <w:rPr>
                <w:szCs w:val="20"/>
              </w:rPr>
              <w:t>1.269</w:t>
            </w:r>
          </w:p>
        </w:tc>
        <w:tc>
          <w:tcPr>
            <w:tcW w:w="758" w:type="pct"/>
            <w:shd w:val="clear" w:color="auto" w:fill="D9D9D9" w:themeFill="background1" w:themeFillShade="D9"/>
            <w:vAlign w:val="center"/>
          </w:tcPr>
          <w:p w14:paraId="4E369EAA" w14:textId="52EFB1F0" w:rsidR="007712E6" w:rsidRPr="00DE7702" w:rsidRDefault="007712E6" w:rsidP="007712E6">
            <w:pPr>
              <w:pStyle w:val="RepTable"/>
              <w:rPr>
                <w:color w:val="000000"/>
                <w:szCs w:val="20"/>
              </w:rPr>
            </w:pPr>
            <w:r>
              <w:rPr>
                <w:szCs w:val="20"/>
              </w:rPr>
              <w:t>0.965</w:t>
            </w:r>
          </w:p>
        </w:tc>
      </w:tr>
      <w:tr w:rsidR="007712E6" w:rsidRPr="00DE7702" w14:paraId="46E46225" w14:textId="77777777" w:rsidTr="007712E6">
        <w:trPr>
          <w:cantSplit/>
        </w:trPr>
        <w:tc>
          <w:tcPr>
            <w:tcW w:w="806" w:type="pct"/>
            <w:shd w:val="clear" w:color="auto" w:fill="auto"/>
          </w:tcPr>
          <w:p w14:paraId="490070B0" w14:textId="77777777" w:rsidR="007712E6" w:rsidRPr="00DE7702" w:rsidRDefault="007712E6" w:rsidP="007712E6">
            <w:pPr>
              <w:pStyle w:val="RepTable"/>
            </w:pPr>
            <w:r w:rsidRPr="00DE7702">
              <w:t>50%</w:t>
            </w:r>
          </w:p>
        </w:tc>
        <w:tc>
          <w:tcPr>
            <w:tcW w:w="1230" w:type="pct"/>
            <w:vMerge/>
            <w:shd w:val="clear" w:color="auto" w:fill="auto"/>
          </w:tcPr>
          <w:p w14:paraId="30EFFAF0" w14:textId="77777777" w:rsidR="007712E6" w:rsidRPr="00DE7702" w:rsidRDefault="007712E6" w:rsidP="007712E6">
            <w:pPr>
              <w:pStyle w:val="RepTable"/>
            </w:pPr>
          </w:p>
        </w:tc>
        <w:tc>
          <w:tcPr>
            <w:tcW w:w="769" w:type="pct"/>
            <w:shd w:val="clear" w:color="auto" w:fill="D9D9D9" w:themeFill="background1" w:themeFillShade="D9"/>
            <w:vAlign w:val="center"/>
          </w:tcPr>
          <w:p w14:paraId="2FC902EC" w14:textId="5E893A62" w:rsidR="007712E6" w:rsidRPr="00DE7702" w:rsidRDefault="007712E6" w:rsidP="007712E6">
            <w:pPr>
              <w:pStyle w:val="RepTable"/>
            </w:pPr>
            <w:r>
              <w:rPr>
                <w:szCs w:val="20"/>
              </w:rPr>
              <w:t>1.784</w:t>
            </w:r>
          </w:p>
        </w:tc>
        <w:tc>
          <w:tcPr>
            <w:tcW w:w="694" w:type="pct"/>
            <w:gridSpan w:val="2"/>
            <w:shd w:val="clear" w:color="auto" w:fill="D9D9D9" w:themeFill="background1" w:themeFillShade="D9"/>
            <w:vAlign w:val="center"/>
          </w:tcPr>
          <w:p w14:paraId="4D81EE20" w14:textId="5EC21925" w:rsidR="007712E6" w:rsidRPr="00DE7702" w:rsidRDefault="007712E6" w:rsidP="007712E6">
            <w:pPr>
              <w:pStyle w:val="RepTable"/>
              <w:rPr>
                <w:szCs w:val="20"/>
              </w:rPr>
            </w:pPr>
            <w:r>
              <w:rPr>
                <w:szCs w:val="20"/>
              </w:rPr>
              <w:t>0.983</w:t>
            </w:r>
          </w:p>
        </w:tc>
        <w:tc>
          <w:tcPr>
            <w:tcW w:w="743" w:type="pct"/>
            <w:gridSpan w:val="3"/>
            <w:shd w:val="clear" w:color="auto" w:fill="D9D9D9" w:themeFill="background1" w:themeFillShade="D9"/>
            <w:vAlign w:val="center"/>
          </w:tcPr>
          <w:p w14:paraId="0C992C07" w14:textId="0964C261" w:rsidR="007712E6" w:rsidRPr="00DE7702" w:rsidRDefault="007712E6" w:rsidP="007712E6">
            <w:pPr>
              <w:pStyle w:val="RepTable"/>
              <w:rPr>
                <w:color w:val="000000"/>
                <w:szCs w:val="20"/>
              </w:rPr>
            </w:pPr>
            <w:r>
              <w:rPr>
                <w:szCs w:val="20"/>
              </w:rPr>
              <w:t>0.681</w:t>
            </w:r>
          </w:p>
        </w:tc>
        <w:tc>
          <w:tcPr>
            <w:tcW w:w="758" w:type="pct"/>
            <w:shd w:val="clear" w:color="auto" w:fill="D9D9D9" w:themeFill="background1" w:themeFillShade="D9"/>
            <w:vAlign w:val="center"/>
          </w:tcPr>
          <w:p w14:paraId="6B3AB952" w14:textId="7FB02322" w:rsidR="007712E6" w:rsidRPr="00DE7702" w:rsidRDefault="007712E6" w:rsidP="007712E6">
            <w:pPr>
              <w:pStyle w:val="RepTable"/>
              <w:rPr>
                <w:color w:val="000000"/>
                <w:szCs w:val="20"/>
              </w:rPr>
            </w:pPr>
            <w:r>
              <w:rPr>
                <w:szCs w:val="20"/>
              </w:rPr>
              <w:t>0.518</w:t>
            </w:r>
          </w:p>
        </w:tc>
      </w:tr>
      <w:tr w:rsidR="007712E6" w:rsidRPr="00DE7702" w14:paraId="7BAC6F42" w14:textId="77777777" w:rsidTr="007712E6">
        <w:trPr>
          <w:cantSplit/>
        </w:trPr>
        <w:tc>
          <w:tcPr>
            <w:tcW w:w="806" w:type="pct"/>
            <w:shd w:val="clear" w:color="auto" w:fill="auto"/>
          </w:tcPr>
          <w:p w14:paraId="4295F9E3" w14:textId="77777777" w:rsidR="007712E6" w:rsidRPr="00DE7702" w:rsidRDefault="007712E6" w:rsidP="007712E6">
            <w:pPr>
              <w:pStyle w:val="RepTable"/>
            </w:pPr>
            <w:r w:rsidRPr="00DE7702">
              <w:t>75%</w:t>
            </w:r>
          </w:p>
        </w:tc>
        <w:tc>
          <w:tcPr>
            <w:tcW w:w="1230" w:type="pct"/>
            <w:vMerge/>
            <w:shd w:val="clear" w:color="auto" w:fill="auto"/>
          </w:tcPr>
          <w:p w14:paraId="0EA04825" w14:textId="77777777" w:rsidR="007712E6" w:rsidRPr="00DE7702" w:rsidRDefault="007712E6" w:rsidP="007712E6">
            <w:pPr>
              <w:pStyle w:val="RepTable"/>
            </w:pPr>
          </w:p>
        </w:tc>
        <w:tc>
          <w:tcPr>
            <w:tcW w:w="769" w:type="pct"/>
            <w:shd w:val="clear" w:color="auto" w:fill="D9D9D9" w:themeFill="background1" w:themeFillShade="D9"/>
            <w:vAlign w:val="center"/>
          </w:tcPr>
          <w:p w14:paraId="46431DE9" w14:textId="0730DA4E" w:rsidR="007712E6" w:rsidRPr="00DE7702" w:rsidRDefault="007712E6" w:rsidP="007712E6">
            <w:pPr>
              <w:pStyle w:val="RepTable"/>
            </w:pPr>
            <w:r>
              <w:rPr>
                <w:szCs w:val="20"/>
              </w:rPr>
              <w:t>0.972</w:t>
            </w:r>
          </w:p>
        </w:tc>
        <w:tc>
          <w:tcPr>
            <w:tcW w:w="694" w:type="pct"/>
            <w:gridSpan w:val="2"/>
            <w:shd w:val="clear" w:color="auto" w:fill="D9D9D9" w:themeFill="background1" w:themeFillShade="D9"/>
            <w:vAlign w:val="center"/>
          </w:tcPr>
          <w:p w14:paraId="17DF5966" w14:textId="6CB6CD5D" w:rsidR="007712E6" w:rsidRPr="00DE7702" w:rsidRDefault="007712E6" w:rsidP="007712E6">
            <w:pPr>
              <w:pStyle w:val="RepTable"/>
              <w:rPr>
                <w:szCs w:val="20"/>
              </w:rPr>
            </w:pPr>
            <w:r>
              <w:rPr>
                <w:szCs w:val="20"/>
              </w:rPr>
              <w:t>0.552</w:t>
            </w:r>
          </w:p>
        </w:tc>
        <w:tc>
          <w:tcPr>
            <w:tcW w:w="743" w:type="pct"/>
            <w:gridSpan w:val="3"/>
            <w:shd w:val="clear" w:color="auto" w:fill="D9D9D9" w:themeFill="background1" w:themeFillShade="D9"/>
            <w:vAlign w:val="center"/>
          </w:tcPr>
          <w:p w14:paraId="6E756B27" w14:textId="34CBE0E3" w:rsidR="007712E6" w:rsidRPr="00DE7702" w:rsidRDefault="007712E6" w:rsidP="007712E6">
            <w:pPr>
              <w:pStyle w:val="RepTable"/>
              <w:rPr>
                <w:color w:val="000000"/>
                <w:szCs w:val="20"/>
              </w:rPr>
            </w:pPr>
            <w:r>
              <w:rPr>
                <w:szCs w:val="20"/>
              </w:rPr>
              <w:t>0.388</w:t>
            </w:r>
          </w:p>
        </w:tc>
        <w:tc>
          <w:tcPr>
            <w:tcW w:w="758" w:type="pct"/>
            <w:shd w:val="clear" w:color="auto" w:fill="D9D9D9" w:themeFill="background1" w:themeFillShade="D9"/>
            <w:vAlign w:val="center"/>
          </w:tcPr>
          <w:p w14:paraId="299CB3DA" w14:textId="05588C9C" w:rsidR="007712E6" w:rsidRPr="00DE7702" w:rsidRDefault="007712E6" w:rsidP="007712E6">
            <w:pPr>
              <w:pStyle w:val="RepTable"/>
              <w:rPr>
                <w:color w:val="000000"/>
                <w:szCs w:val="20"/>
              </w:rPr>
            </w:pPr>
            <w:r>
              <w:rPr>
                <w:szCs w:val="20"/>
              </w:rPr>
              <w:t>0.295</w:t>
            </w:r>
          </w:p>
        </w:tc>
      </w:tr>
      <w:tr w:rsidR="007712E6" w:rsidRPr="00DE7702" w14:paraId="53950B9B" w14:textId="77777777" w:rsidTr="007712E6">
        <w:trPr>
          <w:cantSplit/>
        </w:trPr>
        <w:tc>
          <w:tcPr>
            <w:tcW w:w="806" w:type="pct"/>
            <w:shd w:val="clear" w:color="auto" w:fill="auto"/>
            <w:vAlign w:val="center"/>
          </w:tcPr>
          <w:p w14:paraId="53D96D59" w14:textId="17EB0CB5" w:rsidR="007712E6" w:rsidRPr="00DE7702" w:rsidRDefault="007712E6" w:rsidP="007712E6">
            <w:pPr>
              <w:pStyle w:val="RepTable"/>
            </w:pPr>
            <w:r>
              <w:t>90%</w:t>
            </w:r>
          </w:p>
        </w:tc>
        <w:tc>
          <w:tcPr>
            <w:tcW w:w="1230" w:type="pct"/>
            <w:vMerge/>
            <w:shd w:val="clear" w:color="auto" w:fill="auto"/>
            <w:vAlign w:val="center"/>
          </w:tcPr>
          <w:p w14:paraId="5744CF2A" w14:textId="77777777" w:rsidR="007712E6" w:rsidRPr="00DE7702" w:rsidRDefault="007712E6" w:rsidP="007712E6">
            <w:pPr>
              <w:pStyle w:val="RepTable"/>
            </w:pPr>
          </w:p>
        </w:tc>
        <w:tc>
          <w:tcPr>
            <w:tcW w:w="769" w:type="pct"/>
            <w:shd w:val="clear" w:color="auto" w:fill="D9D9D9" w:themeFill="background1" w:themeFillShade="D9"/>
            <w:vAlign w:val="center"/>
          </w:tcPr>
          <w:p w14:paraId="2ECC99AF" w14:textId="3116FF0F" w:rsidR="007712E6" w:rsidRPr="002C3346" w:rsidRDefault="007712E6" w:rsidP="007712E6">
            <w:pPr>
              <w:pStyle w:val="RepTable"/>
            </w:pPr>
            <w:r>
              <w:rPr>
                <w:szCs w:val="20"/>
              </w:rPr>
              <w:t>0.502</w:t>
            </w:r>
          </w:p>
        </w:tc>
        <w:tc>
          <w:tcPr>
            <w:tcW w:w="694" w:type="pct"/>
            <w:gridSpan w:val="2"/>
            <w:shd w:val="clear" w:color="auto" w:fill="D9D9D9" w:themeFill="background1" w:themeFillShade="D9"/>
            <w:vAlign w:val="center"/>
          </w:tcPr>
          <w:p w14:paraId="7A308D23" w14:textId="5A43B9BD" w:rsidR="007712E6" w:rsidRPr="002C3346" w:rsidRDefault="007712E6" w:rsidP="007712E6">
            <w:pPr>
              <w:pStyle w:val="RepTable"/>
            </w:pPr>
            <w:r>
              <w:rPr>
                <w:szCs w:val="20"/>
              </w:rPr>
              <w:t>0.312</w:t>
            </w:r>
          </w:p>
        </w:tc>
        <w:tc>
          <w:tcPr>
            <w:tcW w:w="743" w:type="pct"/>
            <w:gridSpan w:val="3"/>
            <w:shd w:val="clear" w:color="auto" w:fill="D9D9D9" w:themeFill="background1" w:themeFillShade="D9"/>
            <w:vAlign w:val="center"/>
          </w:tcPr>
          <w:p w14:paraId="33A36B41" w14:textId="733978F3" w:rsidR="007712E6" w:rsidRPr="002C3346" w:rsidRDefault="007712E6" w:rsidP="007712E6">
            <w:pPr>
              <w:pStyle w:val="RepTable"/>
            </w:pPr>
            <w:r>
              <w:rPr>
                <w:szCs w:val="20"/>
              </w:rPr>
              <w:t>0.226</w:t>
            </w:r>
          </w:p>
        </w:tc>
        <w:tc>
          <w:tcPr>
            <w:tcW w:w="758" w:type="pct"/>
            <w:shd w:val="clear" w:color="auto" w:fill="D9D9D9" w:themeFill="background1" w:themeFillShade="D9"/>
            <w:vAlign w:val="center"/>
          </w:tcPr>
          <w:p w14:paraId="1F567A0D" w14:textId="7EE1F4B0" w:rsidR="007712E6" w:rsidRPr="002C3346" w:rsidRDefault="007712E6" w:rsidP="007712E6">
            <w:pPr>
              <w:pStyle w:val="RepTable"/>
            </w:pPr>
            <w:r>
              <w:rPr>
                <w:szCs w:val="20"/>
              </w:rPr>
              <w:t>0.172</w:t>
            </w:r>
          </w:p>
        </w:tc>
      </w:tr>
      <w:tr w:rsidR="007712E6" w:rsidRPr="00DE7702" w14:paraId="66BB69B2" w14:textId="77777777" w:rsidTr="007712E6">
        <w:trPr>
          <w:cantSplit/>
        </w:trPr>
        <w:tc>
          <w:tcPr>
            <w:tcW w:w="2035" w:type="pct"/>
            <w:gridSpan w:val="2"/>
            <w:tcBorders>
              <w:bottom w:val="nil"/>
            </w:tcBorders>
            <w:shd w:val="clear" w:color="auto" w:fill="auto"/>
          </w:tcPr>
          <w:p w14:paraId="5AD80665" w14:textId="77777777" w:rsidR="007712E6" w:rsidRPr="00DE7702" w:rsidRDefault="007712E6" w:rsidP="00D2552F">
            <w:pPr>
              <w:pStyle w:val="RepTableBold"/>
              <w:rPr>
                <w:lang w:val="en-GB"/>
              </w:rPr>
            </w:pPr>
            <w:r w:rsidRPr="00DE7702">
              <w:rPr>
                <w:lang w:val="en-GB"/>
              </w:rPr>
              <w:t>RAC (µg/L)</w:t>
            </w:r>
          </w:p>
        </w:tc>
        <w:tc>
          <w:tcPr>
            <w:tcW w:w="2965" w:type="pct"/>
            <w:gridSpan w:val="7"/>
            <w:vMerge w:val="restart"/>
            <w:shd w:val="clear" w:color="auto" w:fill="auto"/>
          </w:tcPr>
          <w:p w14:paraId="2C7A3120" w14:textId="77777777" w:rsidR="007712E6" w:rsidRPr="00DE7702" w:rsidRDefault="007712E6" w:rsidP="00D2552F">
            <w:pPr>
              <w:pStyle w:val="RepTableBold"/>
            </w:pPr>
            <w:r w:rsidRPr="00DE7702">
              <w:rPr>
                <w:lang w:val="en-GB"/>
              </w:rPr>
              <w:t>PEC/RAC ratio</w:t>
            </w:r>
          </w:p>
        </w:tc>
      </w:tr>
      <w:tr w:rsidR="007712E6" w:rsidRPr="00DE7702" w14:paraId="3377C834" w14:textId="77777777" w:rsidTr="007712E6">
        <w:trPr>
          <w:cantSplit/>
        </w:trPr>
        <w:tc>
          <w:tcPr>
            <w:tcW w:w="2035" w:type="pct"/>
            <w:gridSpan w:val="2"/>
            <w:tcBorders>
              <w:top w:val="nil"/>
            </w:tcBorders>
            <w:shd w:val="clear" w:color="auto" w:fill="auto"/>
          </w:tcPr>
          <w:p w14:paraId="3ED2C009" w14:textId="540A1055" w:rsidR="007712E6" w:rsidRPr="00DE7702" w:rsidRDefault="007712E6" w:rsidP="00D2552F">
            <w:pPr>
              <w:pStyle w:val="RepTable"/>
            </w:pPr>
            <w:r w:rsidRPr="00DE7702">
              <w:t>0.</w:t>
            </w:r>
            <w:r>
              <w:t>2</w:t>
            </w:r>
            <w:r w:rsidRPr="00DE7702">
              <w:t xml:space="preserve">3 </w:t>
            </w:r>
          </w:p>
        </w:tc>
        <w:tc>
          <w:tcPr>
            <w:tcW w:w="2965" w:type="pct"/>
            <w:gridSpan w:val="7"/>
            <w:vMerge/>
            <w:shd w:val="clear" w:color="auto" w:fill="auto"/>
          </w:tcPr>
          <w:p w14:paraId="361DE21A" w14:textId="77777777" w:rsidR="007712E6" w:rsidRPr="00DE7702" w:rsidRDefault="007712E6" w:rsidP="00D2552F">
            <w:pPr>
              <w:pStyle w:val="RepTableBold"/>
              <w:rPr>
                <w:lang w:val="en-GB"/>
              </w:rPr>
            </w:pPr>
          </w:p>
        </w:tc>
      </w:tr>
      <w:tr w:rsidR="007712E6" w:rsidRPr="00DE7702" w14:paraId="16C7A8EE" w14:textId="77777777" w:rsidTr="007712E6">
        <w:trPr>
          <w:cantSplit/>
        </w:trPr>
        <w:tc>
          <w:tcPr>
            <w:tcW w:w="806" w:type="pct"/>
            <w:shd w:val="clear" w:color="auto" w:fill="auto"/>
            <w:vAlign w:val="center"/>
          </w:tcPr>
          <w:p w14:paraId="154834AE" w14:textId="77777777" w:rsidR="007712E6" w:rsidRPr="00DE7702" w:rsidRDefault="007712E6" w:rsidP="007712E6">
            <w:pPr>
              <w:pStyle w:val="RepTable"/>
            </w:pPr>
            <w:r w:rsidRPr="00DE7702">
              <w:t>None</w:t>
            </w:r>
          </w:p>
        </w:tc>
        <w:tc>
          <w:tcPr>
            <w:tcW w:w="1230" w:type="pct"/>
            <w:vMerge w:val="restart"/>
            <w:shd w:val="clear" w:color="auto" w:fill="auto"/>
          </w:tcPr>
          <w:p w14:paraId="0E19BD1F" w14:textId="2EB37243" w:rsidR="007712E6" w:rsidRPr="00DE7702" w:rsidRDefault="007712E6" w:rsidP="007712E6">
            <w:pPr>
              <w:pStyle w:val="RepTable"/>
              <w:rPr>
                <w:szCs w:val="20"/>
              </w:rPr>
            </w:pPr>
            <w:r>
              <w:rPr>
                <w:szCs w:val="20"/>
              </w:rPr>
              <w:t>R1 pond</w:t>
            </w:r>
          </w:p>
        </w:tc>
        <w:tc>
          <w:tcPr>
            <w:tcW w:w="769" w:type="pct"/>
            <w:shd w:val="clear" w:color="auto" w:fill="D9D9D9" w:themeFill="background1" w:themeFillShade="D9"/>
            <w:vAlign w:val="center"/>
          </w:tcPr>
          <w:p w14:paraId="0C7913CC" w14:textId="188E343D" w:rsidR="007712E6" w:rsidRPr="00DE7702" w:rsidRDefault="007712E6" w:rsidP="007712E6">
            <w:pPr>
              <w:pStyle w:val="RepTable"/>
              <w:rPr>
                <w:b/>
                <w:bCs/>
                <w:szCs w:val="20"/>
              </w:rPr>
            </w:pPr>
            <w:r>
              <w:rPr>
                <w:b/>
                <w:bCs/>
                <w:color w:val="000000"/>
                <w:szCs w:val="20"/>
              </w:rPr>
              <w:t>1.496</w:t>
            </w:r>
          </w:p>
        </w:tc>
        <w:tc>
          <w:tcPr>
            <w:tcW w:w="708" w:type="pct"/>
            <w:gridSpan w:val="3"/>
            <w:shd w:val="clear" w:color="auto" w:fill="D9D9D9" w:themeFill="background1" w:themeFillShade="D9"/>
            <w:vAlign w:val="center"/>
          </w:tcPr>
          <w:p w14:paraId="1BF9422B" w14:textId="405F6A02" w:rsidR="007712E6" w:rsidRPr="00DF476E" w:rsidRDefault="007712E6" w:rsidP="007712E6">
            <w:pPr>
              <w:pStyle w:val="RepTable"/>
              <w:rPr>
                <w:szCs w:val="20"/>
              </w:rPr>
            </w:pPr>
            <w:r>
              <w:rPr>
                <w:b/>
                <w:bCs/>
                <w:color w:val="000000"/>
                <w:szCs w:val="20"/>
              </w:rPr>
              <w:t>1.087</w:t>
            </w:r>
          </w:p>
        </w:tc>
        <w:tc>
          <w:tcPr>
            <w:tcW w:w="694" w:type="pct"/>
            <w:shd w:val="clear" w:color="auto" w:fill="D9D9D9" w:themeFill="background1" w:themeFillShade="D9"/>
            <w:vAlign w:val="center"/>
          </w:tcPr>
          <w:p w14:paraId="446C22EB" w14:textId="7360A3DD" w:rsidR="007712E6" w:rsidRPr="008B6D1F" w:rsidRDefault="007712E6" w:rsidP="007712E6">
            <w:pPr>
              <w:pStyle w:val="RepTable"/>
              <w:rPr>
                <w:szCs w:val="20"/>
              </w:rPr>
            </w:pPr>
            <w:r w:rsidRPr="008B6D1F">
              <w:rPr>
                <w:color w:val="000000"/>
                <w:szCs w:val="20"/>
              </w:rPr>
              <w:t>0.857</w:t>
            </w:r>
          </w:p>
        </w:tc>
        <w:tc>
          <w:tcPr>
            <w:tcW w:w="793" w:type="pct"/>
            <w:gridSpan w:val="2"/>
            <w:shd w:val="clear" w:color="auto" w:fill="D9D9D9" w:themeFill="background1" w:themeFillShade="D9"/>
            <w:vAlign w:val="center"/>
          </w:tcPr>
          <w:p w14:paraId="03846D2A" w14:textId="7C87C30E" w:rsidR="007712E6" w:rsidRPr="00DE7702" w:rsidRDefault="007712E6" w:rsidP="007712E6">
            <w:pPr>
              <w:pStyle w:val="RepTable"/>
              <w:rPr>
                <w:szCs w:val="20"/>
              </w:rPr>
            </w:pPr>
            <w:r>
              <w:rPr>
                <w:b/>
                <w:bCs/>
                <w:color w:val="000000"/>
                <w:szCs w:val="20"/>
              </w:rPr>
              <w:t>-</w:t>
            </w:r>
          </w:p>
        </w:tc>
      </w:tr>
      <w:tr w:rsidR="007712E6" w:rsidRPr="00DE7702" w14:paraId="701E7AE3" w14:textId="77777777" w:rsidTr="007712E6">
        <w:trPr>
          <w:cantSplit/>
        </w:trPr>
        <w:tc>
          <w:tcPr>
            <w:tcW w:w="806" w:type="pct"/>
            <w:shd w:val="clear" w:color="auto" w:fill="auto"/>
            <w:vAlign w:val="center"/>
          </w:tcPr>
          <w:p w14:paraId="04A86F62" w14:textId="77777777" w:rsidR="007712E6" w:rsidRPr="00DE7702" w:rsidRDefault="007712E6" w:rsidP="007712E6">
            <w:pPr>
              <w:pStyle w:val="RepTable"/>
            </w:pPr>
            <w:r w:rsidRPr="00DE7702">
              <w:t>50%</w:t>
            </w:r>
          </w:p>
        </w:tc>
        <w:tc>
          <w:tcPr>
            <w:tcW w:w="1230" w:type="pct"/>
            <w:vMerge/>
            <w:shd w:val="clear" w:color="auto" w:fill="auto"/>
          </w:tcPr>
          <w:p w14:paraId="4CC5A990" w14:textId="77777777" w:rsidR="007712E6" w:rsidRPr="00DE7702" w:rsidRDefault="007712E6" w:rsidP="007712E6">
            <w:pPr>
              <w:pStyle w:val="RepTable"/>
              <w:rPr>
                <w:szCs w:val="20"/>
              </w:rPr>
            </w:pPr>
          </w:p>
        </w:tc>
        <w:tc>
          <w:tcPr>
            <w:tcW w:w="769" w:type="pct"/>
            <w:shd w:val="clear" w:color="auto" w:fill="D9D9D9" w:themeFill="background1" w:themeFillShade="D9"/>
            <w:vAlign w:val="center"/>
          </w:tcPr>
          <w:p w14:paraId="5606E489" w14:textId="5ED9362C" w:rsidR="007712E6" w:rsidRPr="008B6D1F" w:rsidRDefault="007712E6" w:rsidP="007712E6">
            <w:pPr>
              <w:pStyle w:val="RepTable"/>
              <w:rPr>
                <w:szCs w:val="20"/>
              </w:rPr>
            </w:pPr>
            <w:r w:rsidRPr="008B6D1F">
              <w:rPr>
                <w:color w:val="000000"/>
                <w:szCs w:val="20"/>
              </w:rPr>
              <w:t>0.891</w:t>
            </w:r>
          </w:p>
        </w:tc>
        <w:tc>
          <w:tcPr>
            <w:tcW w:w="708" w:type="pct"/>
            <w:gridSpan w:val="3"/>
            <w:shd w:val="clear" w:color="auto" w:fill="D9D9D9" w:themeFill="background1" w:themeFillShade="D9"/>
            <w:vAlign w:val="center"/>
          </w:tcPr>
          <w:p w14:paraId="617A32D6" w14:textId="78318C5C" w:rsidR="007712E6" w:rsidRPr="008B6D1F" w:rsidRDefault="007712E6" w:rsidP="007712E6">
            <w:pPr>
              <w:pStyle w:val="RepTable"/>
              <w:rPr>
                <w:szCs w:val="20"/>
              </w:rPr>
            </w:pPr>
            <w:r w:rsidRPr="008B6D1F">
              <w:rPr>
                <w:color w:val="000000"/>
                <w:szCs w:val="20"/>
              </w:rPr>
              <w:t>0.652</w:t>
            </w:r>
          </w:p>
        </w:tc>
        <w:tc>
          <w:tcPr>
            <w:tcW w:w="694" w:type="pct"/>
            <w:shd w:val="clear" w:color="auto" w:fill="D9D9D9" w:themeFill="background1" w:themeFillShade="D9"/>
            <w:vAlign w:val="center"/>
          </w:tcPr>
          <w:p w14:paraId="27FD1821" w14:textId="2955359A" w:rsidR="007712E6" w:rsidRPr="00DE7702" w:rsidRDefault="007712E6" w:rsidP="007712E6">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33938268" w14:textId="2F06D963" w:rsidR="007712E6" w:rsidRPr="00DE7702" w:rsidRDefault="007712E6" w:rsidP="007712E6">
            <w:pPr>
              <w:pStyle w:val="RepTable"/>
              <w:rPr>
                <w:szCs w:val="20"/>
              </w:rPr>
            </w:pPr>
            <w:r>
              <w:rPr>
                <w:b/>
                <w:bCs/>
                <w:color w:val="000000"/>
                <w:szCs w:val="20"/>
              </w:rPr>
              <w:t>-</w:t>
            </w:r>
          </w:p>
        </w:tc>
      </w:tr>
      <w:tr w:rsidR="007712E6" w:rsidRPr="00DE7702" w14:paraId="3930BB4F" w14:textId="77777777" w:rsidTr="007712E6">
        <w:trPr>
          <w:cantSplit/>
        </w:trPr>
        <w:tc>
          <w:tcPr>
            <w:tcW w:w="806" w:type="pct"/>
            <w:shd w:val="clear" w:color="auto" w:fill="auto"/>
            <w:vAlign w:val="center"/>
          </w:tcPr>
          <w:p w14:paraId="5C5D3EC3" w14:textId="77777777" w:rsidR="007712E6" w:rsidRPr="00DE7702" w:rsidRDefault="007712E6" w:rsidP="007712E6">
            <w:pPr>
              <w:pStyle w:val="RepTable"/>
            </w:pPr>
            <w:r w:rsidRPr="00DE7702">
              <w:t>75%</w:t>
            </w:r>
          </w:p>
        </w:tc>
        <w:tc>
          <w:tcPr>
            <w:tcW w:w="1230" w:type="pct"/>
            <w:vMerge/>
            <w:shd w:val="clear" w:color="auto" w:fill="auto"/>
          </w:tcPr>
          <w:p w14:paraId="003DB90D" w14:textId="77777777" w:rsidR="007712E6" w:rsidRPr="00DE7702" w:rsidRDefault="007712E6" w:rsidP="007712E6">
            <w:pPr>
              <w:pStyle w:val="RepTable"/>
            </w:pPr>
          </w:p>
        </w:tc>
        <w:tc>
          <w:tcPr>
            <w:tcW w:w="769" w:type="pct"/>
            <w:shd w:val="clear" w:color="auto" w:fill="D9D9D9" w:themeFill="background1" w:themeFillShade="D9"/>
            <w:vAlign w:val="center"/>
          </w:tcPr>
          <w:p w14:paraId="5AF0E503" w14:textId="72595E0A" w:rsidR="007712E6" w:rsidRPr="00DF476E" w:rsidRDefault="007712E6" w:rsidP="007712E6">
            <w:pPr>
              <w:pStyle w:val="RepTable"/>
              <w:rPr>
                <w:szCs w:val="20"/>
              </w:rPr>
            </w:pPr>
            <w:r>
              <w:rPr>
                <w:b/>
                <w:bCs/>
                <w:color w:val="000000"/>
                <w:szCs w:val="20"/>
              </w:rPr>
              <w:t>-</w:t>
            </w:r>
          </w:p>
        </w:tc>
        <w:tc>
          <w:tcPr>
            <w:tcW w:w="708" w:type="pct"/>
            <w:gridSpan w:val="3"/>
            <w:shd w:val="clear" w:color="auto" w:fill="D9D9D9" w:themeFill="background1" w:themeFillShade="D9"/>
            <w:vAlign w:val="center"/>
          </w:tcPr>
          <w:p w14:paraId="668E9442" w14:textId="78A86DD5" w:rsidR="007712E6" w:rsidRPr="00DE7702" w:rsidRDefault="007712E6" w:rsidP="007712E6">
            <w:pPr>
              <w:pStyle w:val="RepTable"/>
              <w:rPr>
                <w:szCs w:val="20"/>
              </w:rPr>
            </w:pPr>
            <w:r>
              <w:rPr>
                <w:b/>
                <w:bCs/>
                <w:color w:val="000000"/>
                <w:szCs w:val="20"/>
              </w:rPr>
              <w:t>-</w:t>
            </w:r>
          </w:p>
        </w:tc>
        <w:tc>
          <w:tcPr>
            <w:tcW w:w="694" w:type="pct"/>
            <w:shd w:val="clear" w:color="auto" w:fill="D9D9D9" w:themeFill="background1" w:themeFillShade="D9"/>
            <w:vAlign w:val="center"/>
          </w:tcPr>
          <w:p w14:paraId="06DA8CFC" w14:textId="0E57AB15" w:rsidR="007712E6" w:rsidRPr="00DE7702" w:rsidRDefault="007712E6" w:rsidP="007712E6">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095F4D55" w14:textId="5B1CF57B" w:rsidR="007712E6" w:rsidRPr="00DE7702" w:rsidRDefault="007712E6" w:rsidP="007712E6">
            <w:pPr>
              <w:pStyle w:val="RepTable"/>
              <w:rPr>
                <w:szCs w:val="20"/>
              </w:rPr>
            </w:pPr>
            <w:r>
              <w:rPr>
                <w:b/>
                <w:bCs/>
                <w:color w:val="000000"/>
                <w:szCs w:val="20"/>
              </w:rPr>
              <w:t>-</w:t>
            </w:r>
          </w:p>
        </w:tc>
      </w:tr>
      <w:tr w:rsidR="007712E6" w:rsidRPr="00DE7702" w14:paraId="75E0BA1A" w14:textId="77777777" w:rsidTr="007712E6">
        <w:trPr>
          <w:cantSplit/>
        </w:trPr>
        <w:tc>
          <w:tcPr>
            <w:tcW w:w="806" w:type="pct"/>
            <w:shd w:val="clear" w:color="auto" w:fill="auto"/>
            <w:vAlign w:val="center"/>
          </w:tcPr>
          <w:p w14:paraId="1D8E908E" w14:textId="77777777" w:rsidR="007712E6" w:rsidRPr="00DE7702" w:rsidRDefault="007712E6" w:rsidP="007712E6">
            <w:pPr>
              <w:pStyle w:val="RepTable"/>
            </w:pPr>
            <w:r w:rsidRPr="00DE7702">
              <w:t>None</w:t>
            </w:r>
          </w:p>
        </w:tc>
        <w:tc>
          <w:tcPr>
            <w:tcW w:w="1230" w:type="pct"/>
            <w:vMerge w:val="restart"/>
            <w:shd w:val="clear" w:color="auto" w:fill="auto"/>
          </w:tcPr>
          <w:p w14:paraId="014C5CAD" w14:textId="09514EA8" w:rsidR="007712E6" w:rsidRPr="00DE7702" w:rsidRDefault="007712E6" w:rsidP="007712E6">
            <w:pPr>
              <w:pStyle w:val="RepTable"/>
              <w:rPr>
                <w:szCs w:val="20"/>
              </w:rPr>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698BF817" w14:textId="5124890C" w:rsidR="007712E6" w:rsidRPr="00DE7702" w:rsidRDefault="007712E6" w:rsidP="007712E6">
            <w:pPr>
              <w:pStyle w:val="RepTable"/>
              <w:rPr>
                <w:b/>
                <w:bCs/>
                <w:szCs w:val="20"/>
              </w:rPr>
            </w:pPr>
            <w:r>
              <w:rPr>
                <w:b/>
                <w:bCs/>
                <w:color w:val="000000"/>
                <w:szCs w:val="20"/>
              </w:rPr>
              <w:t>10.8</w:t>
            </w:r>
          </w:p>
        </w:tc>
        <w:tc>
          <w:tcPr>
            <w:tcW w:w="708" w:type="pct"/>
            <w:gridSpan w:val="3"/>
            <w:shd w:val="clear" w:color="auto" w:fill="D9D9D9" w:themeFill="background1" w:themeFillShade="D9"/>
            <w:vAlign w:val="center"/>
          </w:tcPr>
          <w:p w14:paraId="39B980BE" w14:textId="01C5765E" w:rsidR="007712E6" w:rsidRPr="00DE7702" w:rsidRDefault="007712E6" w:rsidP="007712E6">
            <w:pPr>
              <w:pStyle w:val="RepTable"/>
              <w:rPr>
                <w:b/>
                <w:bCs/>
                <w:szCs w:val="20"/>
              </w:rPr>
            </w:pPr>
            <w:r>
              <w:rPr>
                <w:b/>
                <w:bCs/>
                <w:color w:val="000000"/>
                <w:szCs w:val="20"/>
              </w:rPr>
              <w:t>5.826</w:t>
            </w:r>
          </w:p>
        </w:tc>
        <w:tc>
          <w:tcPr>
            <w:tcW w:w="694" w:type="pct"/>
            <w:shd w:val="clear" w:color="auto" w:fill="D9D9D9" w:themeFill="background1" w:themeFillShade="D9"/>
            <w:vAlign w:val="center"/>
          </w:tcPr>
          <w:p w14:paraId="1C8CDE07" w14:textId="239B70C6" w:rsidR="007712E6" w:rsidRPr="00DF476E" w:rsidRDefault="007712E6" w:rsidP="007712E6">
            <w:pPr>
              <w:pStyle w:val="RepTable"/>
              <w:rPr>
                <w:szCs w:val="20"/>
              </w:rPr>
            </w:pPr>
            <w:r>
              <w:rPr>
                <w:b/>
                <w:bCs/>
                <w:color w:val="000000"/>
                <w:szCs w:val="20"/>
              </w:rPr>
              <w:t>4.013</w:t>
            </w:r>
          </w:p>
        </w:tc>
        <w:tc>
          <w:tcPr>
            <w:tcW w:w="793" w:type="pct"/>
            <w:gridSpan w:val="2"/>
            <w:shd w:val="clear" w:color="auto" w:fill="D9D9D9" w:themeFill="background1" w:themeFillShade="D9"/>
            <w:vAlign w:val="center"/>
          </w:tcPr>
          <w:p w14:paraId="632E86B0" w14:textId="0A7910DB" w:rsidR="007712E6" w:rsidRPr="00DE7702" w:rsidRDefault="007712E6" w:rsidP="007712E6">
            <w:pPr>
              <w:pStyle w:val="RepTable"/>
              <w:rPr>
                <w:b/>
                <w:szCs w:val="20"/>
              </w:rPr>
            </w:pPr>
            <w:r>
              <w:rPr>
                <w:b/>
                <w:bCs/>
                <w:color w:val="000000"/>
                <w:szCs w:val="20"/>
              </w:rPr>
              <w:t>3.052</w:t>
            </w:r>
          </w:p>
        </w:tc>
      </w:tr>
      <w:tr w:rsidR="007712E6" w:rsidRPr="00DE7702" w14:paraId="63CC392E" w14:textId="77777777" w:rsidTr="007712E6">
        <w:trPr>
          <w:cantSplit/>
        </w:trPr>
        <w:tc>
          <w:tcPr>
            <w:tcW w:w="806" w:type="pct"/>
            <w:tcBorders>
              <w:bottom w:val="single" w:sz="4" w:space="0" w:color="auto"/>
            </w:tcBorders>
            <w:shd w:val="clear" w:color="auto" w:fill="auto"/>
            <w:vAlign w:val="center"/>
          </w:tcPr>
          <w:p w14:paraId="495068A9" w14:textId="77777777" w:rsidR="007712E6" w:rsidRPr="00DE7702" w:rsidRDefault="007712E6" w:rsidP="007712E6">
            <w:pPr>
              <w:pStyle w:val="RepTable"/>
            </w:pPr>
            <w:r w:rsidRPr="00DE7702">
              <w:t>50%</w:t>
            </w:r>
          </w:p>
        </w:tc>
        <w:tc>
          <w:tcPr>
            <w:tcW w:w="1230" w:type="pct"/>
            <w:vMerge/>
            <w:shd w:val="clear" w:color="auto" w:fill="auto"/>
          </w:tcPr>
          <w:p w14:paraId="2CCC06EB"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2A3231F3" w14:textId="440E04A5" w:rsidR="007712E6" w:rsidRPr="00DE7702" w:rsidRDefault="007712E6" w:rsidP="007712E6">
            <w:pPr>
              <w:pStyle w:val="RepTable"/>
              <w:rPr>
                <w:b/>
                <w:bCs/>
                <w:szCs w:val="20"/>
              </w:rPr>
            </w:pPr>
            <w:r>
              <w:rPr>
                <w:b/>
                <w:bCs/>
                <w:color w:val="000000"/>
                <w:szCs w:val="20"/>
              </w:rPr>
              <w:t>5.643</w:t>
            </w:r>
          </w:p>
        </w:tc>
        <w:tc>
          <w:tcPr>
            <w:tcW w:w="708" w:type="pct"/>
            <w:gridSpan w:val="3"/>
            <w:tcBorders>
              <w:bottom w:val="single" w:sz="4" w:space="0" w:color="auto"/>
            </w:tcBorders>
            <w:shd w:val="clear" w:color="auto" w:fill="D9D9D9" w:themeFill="background1" w:themeFillShade="D9"/>
            <w:vAlign w:val="center"/>
          </w:tcPr>
          <w:p w14:paraId="62B3032E" w14:textId="4CC1160C" w:rsidR="007712E6" w:rsidRPr="00DF476E" w:rsidRDefault="007712E6" w:rsidP="007712E6">
            <w:pPr>
              <w:pStyle w:val="RepTable"/>
              <w:rPr>
                <w:szCs w:val="20"/>
              </w:rPr>
            </w:pPr>
            <w:r>
              <w:rPr>
                <w:b/>
                <w:bCs/>
                <w:color w:val="000000"/>
                <w:szCs w:val="20"/>
              </w:rPr>
              <w:t>3.113</w:t>
            </w:r>
          </w:p>
        </w:tc>
        <w:tc>
          <w:tcPr>
            <w:tcW w:w="694" w:type="pct"/>
            <w:tcBorders>
              <w:bottom w:val="single" w:sz="4" w:space="0" w:color="auto"/>
            </w:tcBorders>
            <w:shd w:val="clear" w:color="auto" w:fill="D9D9D9" w:themeFill="background1" w:themeFillShade="D9"/>
            <w:vAlign w:val="center"/>
          </w:tcPr>
          <w:p w14:paraId="088DD5A1" w14:textId="57D75F35" w:rsidR="007712E6" w:rsidRPr="00DE7702" w:rsidRDefault="007712E6" w:rsidP="007712E6">
            <w:pPr>
              <w:pStyle w:val="RepTable"/>
              <w:rPr>
                <w:b/>
                <w:szCs w:val="20"/>
              </w:rPr>
            </w:pPr>
            <w:r>
              <w:rPr>
                <w:b/>
                <w:bCs/>
                <w:color w:val="000000"/>
                <w:szCs w:val="20"/>
              </w:rPr>
              <w:t>2.161</w:t>
            </w:r>
          </w:p>
        </w:tc>
        <w:tc>
          <w:tcPr>
            <w:tcW w:w="793" w:type="pct"/>
            <w:gridSpan w:val="2"/>
            <w:tcBorders>
              <w:bottom w:val="single" w:sz="4" w:space="0" w:color="auto"/>
            </w:tcBorders>
            <w:shd w:val="clear" w:color="auto" w:fill="D9D9D9" w:themeFill="background1" w:themeFillShade="D9"/>
            <w:vAlign w:val="center"/>
          </w:tcPr>
          <w:p w14:paraId="444933C4" w14:textId="612AE9D4" w:rsidR="007712E6" w:rsidRPr="00DE7702" w:rsidRDefault="007712E6" w:rsidP="007712E6">
            <w:pPr>
              <w:pStyle w:val="RepTable"/>
              <w:rPr>
                <w:b/>
                <w:szCs w:val="20"/>
              </w:rPr>
            </w:pPr>
            <w:r>
              <w:rPr>
                <w:b/>
                <w:bCs/>
                <w:color w:val="000000"/>
                <w:szCs w:val="20"/>
              </w:rPr>
              <w:t>1.643</w:t>
            </w:r>
          </w:p>
        </w:tc>
      </w:tr>
      <w:tr w:rsidR="007712E6" w:rsidRPr="00DE7702" w14:paraId="6F3CE984" w14:textId="77777777" w:rsidTr="007712E6">
        <w:trPr>
          <w:cantSplit/>
        </w:trPr>
        <w:tc>
          <w:tcPr>
            <w:tcW w:w="806" w:type="pct"/>
            <w:tcBorders>
              <w:bottom w:val="single" w:sz="4" w:space="0" w:color="auto"/>
            </w:tcBorders>
            <w:shd w:val="clear" w:color="auto" w:fill="auto"/>
            <w:vAlign w:val="center"/>
          </w:tcPr>
          <w:p w14:paraId="2CBA7773" w14:textId="77777777" w:rsidR="007712E6" w:rsidRPr="00DE7702" w:rsidRDefault="007712E6" w:rsidP="007712E6">
            <w:pPr>
              <w:pStyle w:val="RepTable"/>
            </w:pPr>
            <w:r w:rsidRPr="00DE7702">
              <w:t>75%</w:t>
            </w:r>
          </w:p>
        </w:tc>
        <w:tc>
          <w:tcPr>
            <w:tcW w:w="1230" w:type="pct"/>
            <w:vMerge/>
            <w:shd w:val="clear" w:color="auto" w:fill="auto"/>
          </w:tcPr>
          <w:p w14:paraId="0885332C"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7908E1E4" w14:textId="6E558323" w:rsidR="007712E6" w:rsidRPr="00DF476E" w:rsidRDefault="007712E6" w:rsidP="007712E6">
            <w:pPr>
              <w:pStyle w:val="RepTable"/>
              <w:rPr>
                <w:szCs w:val="20"/>
              </w:rPr>
            </w:pPr>
            <w:r>
              <w:rPr>
                <w:b/>
                <w:bCs/>
                <w:color w:val="000000"/>
                <w:szCs w:val="20"/>
              </w:rPr>
              <w:t>3.087</w:t>
            </w:r>
          </w:p>
        </w:tc>
        <w:tc>
          <w:tcPr>
            <w:tcW w:w="708" w:type="pct"/>
            <w:gridSpan w:val="3"/>
            <w:tcBorders>
              <w:bottom w:val="single" w:sz="4" w:space="0" w:color="auto"/>
            </w:tcBorders>
            <w:shd w:val="clear" w:color="auto" w:fill="D9D9D9" w:themeFill="background1" w:themeFillShade="D9"/>
            <w:vAlign w:val="center"/>
          </w:tcPr>
          <w:p w14:paraId="64CEEFE5" w14:textId="216D1D55" w:rsidR="007712E6" w:rsidRPr="00DE7702" w:rsidRDefault="007712E6" w:rsidP="007712E6">
            <w:pPr>
              <w:pStyle w:val="RepTable"/>
              <w:rPr>
                <w:szCs w:val="20"/>
              </w:rPr>
            </w:pPr>
            <w:r>
              <w:rPr>
                <w:b/>
                <w:bCs/>
                <w:color w:val="000000"/>
                <w:szCs w:val="20"/>
              </w:rPr>
              <w:t>1.757</w:t>
            </w:r>
          </w:p>
        </w:tc>
        <w:tc>
          <w:tcPr>
            <w:tcW w:w="694" w:type="pct"/>
            <w:tcBorders>
              <w:bottom w:val="single" w:sz="4" w:space="0" w:color="auto"/>
            </w:tcBorders>
            <w:shd w:val="clear" w:color="auto" w:fill="D9D9D9" w:themeFill="background1" w:themeFillShade="D9"/>
            <w:vAlign w:val="center"/>
          </w:tcPr>
          <w:p w14:paraId="71D61EFF" w14:textId="2E205AC9" w:rsidR="007712E6" w:rsidRPr="00DE7702" w:rsidRDefault="007712E6" w:rsidP="007712E6">
            <w:pPr>
              <w:pStyle w:val="RepTable"/>
              <w:rPr>
                <w:b/>
                <w:szCs w:val="20"/>
              </w:rPr>
            </w:pPr>
            <w:r>
              <w:rPr>
                <w:b/>
                <w:bCs/>
                <w:color w:val="000000"/>
                <w:szCs w:val="20"/>
              </w:rPr>
              <w:t>1.235</w:t>
            </w:r>
          </w:p>
        </w:tc>
        <w:tc>
          <w:tcPr>
            <w:tcW w:w="793" w:type="pct"/>
            <w:gridSpan w:val="2"/>
            <w:tcBorders>
              <w:bottom w:val="single" w:sz="4" w:space="0" w:color="auto"/>
            </w:tcBorders>
            <w:shd w:val="clear" w:color="auto" w:fill="D9D9D9" w:themeFill="background1" w:themeFillShade="D9"/>
            <w:vAlign w:val="center"/>
          </w:tcPr>
          <w:p w14:paraId="3E7011AD" w14:textId="1A6CCBDB" w:rsidR="007712E6" w:rsidRPr="008B6D1F" w:rsidRDefault="007712E6" w:rsidP="007712E6">
            <w:pPr>
              <w:pStyle w:val="RepTable"/>
              <w:rPr>
                <w:szCs w:val="20"/>
              </w:rPr>
            </w:pPr>
            <w:r w:rsidRPr="008B6D1F">
              <w:rPr>
                <w:color w:val="000000"/>
                <w:szCs w:val="20"/>
              </w:rPr>
              <w:t>0.939</w:t>
            </w:r>
          </w:p>
        </w:tc>
      </w:tr>
      <w:tr w:rsidR="007712E6" w:rsidRPr="00DE7702" w14:paraId="6531BCFB" w14:textId="77777777" w:rsidTr="007712E6">
        <w:trPr>
          <w:cantSplit/>
        </w:trPr>
        <w:tc>
          <w:tcPr>
            <w:tcW w:w="806" w:type="pct"/>
            <w:tcBorders>
              <w:bottom w:val="single" w:sz="4" w:space="0" w:color="auto"/>
            </w:tcBorders>
            <w:shd w:val="clear" w:color="auto" w:fill="auto"/>
            <w:vAlign w:val="center"/>
          </w:tcPr>
          <w:p w14:paraId="1BD012D8" w14:textId="402BD036" w:rsidR="007712E6" w:rsidRPr="00DE7702" w:rsidRDefault="007712E6" w:rsidP="007712E6">
            <w:pPr>
              <w:pStyle w:val="RepTable"/>
            </w:pPr>
            <w:r>
              <w:t>90%</w:t>
            </w:r>
          </w:p>
        </w:tc>
        <w:tc>
          <w:tcPr>
            <w:tcW w:w="1230" w:type="pct"/>
            <w:vMerge/>
            <w:shd w:val="clear" w:color="auto" w:fill="auto"/>
          </w:tcPr>
          <w:p w14:paraId="186FBB58"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1172CE67" w14:textId="43CAD17E" w:rsidR="007712E6" w:rsidRPr="00DF476E" w:rsidRDefault="007712E6" w:rsidP="007712E6">
            <w:pPr>
              <w:pStyle w:val="RepTable"/>
              <w:rPr>
                <w:color w:val="000000"/>
                <w:szCs w:val="20"/>
              </w:rPr>
            </w:pPr>
            <w:r>
              <w:rPr>
                <w:b/>
                <w:bCs/>
                <w:color w:val="000000"/>
                <w:szCs w:val="20"/>
              </w:rPr>
              <w:t>1.552</w:t>
            </w:r>
          </w:p>
        </w:tc>
        <w:tc>
          <w:tcPr>
            <w:tcW w:w="708" w:type="pct"/>
            <w:gridSpan w:val="3"/>
            <w:tcBorders>
              <w:bottom w:val="single" w:sz="4" w:space="0" w:color="auto"/>
            </w:tcBorders>
            <w:shd w:val="clear" w:color="auto" w:fill="D9D9D9" w:themeFill="background1" w:themeFillShade="D9"/>
            <w:vAlign w:val="center"/>
          </w:tcPr>
          <w:p w14:paraId="7C64F811" w14:textId="0FEA2CDE" w:rsidR="007712E6" w:rsidRPr="008B6D1F" w:rsidRDefault="007712E6" w:rsidP="007712E6">
            <w:pPr>
              <w:pStyle w:val="RepTable"/>
              <w:rPr>
                <w:color w:val="000000"/>
                <w:szCs w:val="20"/>
              </w:rPr>
            </w:pPr>
            <w:r w:rsidRPr="008B6D1F">
              <w:rPr>
                <w:color w:val="000000"/>
                <w:szCs w:val="20"/>
              </w:rPr>
              <w:t>0.943</w:t>
            </w:r>
          </w:p>
        </w:tc>
        <w:tc>
          <w:tcPr>
            <w:tcW w:w="694" w:type="pct"/>
            <w:tcBorders>
              <w:bottom w:val="single" w:sz="4" w:space="0" w:color="auto"/>
            </w:tcBorders>
            <w:shd w:val="clear" w:color="auto" w:fill="D9D9D9" w:themeFill="background1" w:themeFillShade="D9"/>
            <w:vAlign w:val="center"/>
          </w:tcPr>
          <w:p w14:paraId="488D9C49" w14:textId="036BBB9C" w:rsidR="007712E6" w:rsidRPr="008B6D1F" w:rsidRDefault="007712E6" w:rsidP="007712E6">
            <w:pPr>
              <w:pStyle w:val="RepTable"/>
              <w:rPr>
                <w:color w:val="000000"/>
                <w:szCs w:val="20"/>
              </w:rPr>
            </w:pPr>
            <w:r w:rsidRPr="008B6D1F">
              <w:rPr>
                <w:color w:val="000000"/>
                <w:szCs w:val="20"/>
              </w:rPr>
              <w:t>0.678</w:t>
            </w:r>
          </w:p>
        </w:tc>
        <w:tc>
          <w:tcPr>
            <w:tcW w:w="793" w:type="pct"/>
            <w:gridSpan w:val="2"/>
            <w:tcBorders>
              <w:bottom w:val="single" w:sz="4" w:space="0" w:color="auto"/>
            </w:tcBorders>
            <w:shd w:val="clear" w:color="auto" w:fill="D9D9D9" w:themeFill="background1" w:themeFillShade="D9"/>
            <w:vAlign w:val="center"/>
          </w:tcPr>
          <w:p w14:paraId="7BB17CF3" w14:textId="4FBA2C20" w:rsidR="007712E6" w:rsidRDefault="007712E6" w:rsidP="007712E6">
            <w:pPr>
              <w:pStyle w:val="RepTable"/>
              <w:rPr>
                <w:b/>
                <w:bCs/>
                <w:color w:val="000000"/>
                <w:szCs w:val="20"/>
              </w:rPr>
            </w:pPr>
            <w:r>
              <w:rPr>
                <w:b/>
                <w:bCs/>
                <w:color w:val="000000"/>
                <w:szCs w:val="20"/>
              </w:rPr>
              <w:t>-</w:t>
            </w:r>
          </w:p>
        </w:tc>
      </w:tr>
      <w:tr w:rsidR="007712E6" w:rsidRPr="00DE7702" w14:paraId="087B1BFC" w14:textId="77777777" w:rsidTr="007712E6">
        <w:trPr>
          <w:cantSplit/>
        </w:trPr>
        <w:tc>
          <w:tcPr>
            <w:tcW w:w="806" w:type="pct"/>
            <w:tcBorders>
              <w:bottom w:val="single" w:sz="4" w:space="0" w:color="auto"/>
            </w:tcBorders>
            <w:shd w:val="clear" w:color="auto" w:fill="auto"/>
            <w:vAlign w:val="center"/>
          </w:tcPr>
          <w:p w14:paraId="0ED76165" w14:textId="77777777" w:rsidR="007712E6" w:rsidRPr="00DE7702" w:rsidRDefault="007712E6" w:rsidP="007712E6">
            <w:pPr>
              <w:pStyle w:val="RepTable"/>
            </w:pPr>
            <w:r w:rsidRPr="00DE7702">
              <w:t>None</w:t>
            </w:r>
          </w:p>
        </w:tc>
        <w:tc>
          <w:tcPr>
            <w:tcW w:w="1230" w:type="pct"/>
            <w:vMerge w:val="restart"/>
            <w:shd w:val="clear" w:color="auto" w:fill="auto"/>
          </w:tcPr>
          <w:p w14:paraId="77C01DA7" w14:textId="232CACC4" w:rsidR="007712E6" w:rsidRPr="00DE7702" w:rsidRDefault="007712E6" w:rsidP="007712E6">
            <w:pPr>
              <w:pStyle w:val="RepTable"/>
            </w:pPr>
            <w:r>
              <w:rPr>
                <w:szCs w:val="20"/>
              </w:rPr>
              <w:t>R2 stream</w:t>
            </w:r>
          </w:p>
        </w:tc>
        <w:tc>
          <w:tcPr>
            <w:tcW w:w="769" w:type="pct"/>
            <w:tcBorders>
              <w:bottom w:val="single" w:sz="4" w:space="0" w:color="auto"/>
            </w:tcBorders>
            <w:shd w:val="clear" w:color="auto" w:fill="D9D9D9" w:themeFill="background1" w:themeFillShade="D9"/>
            <w:vAlign w:val="center"/>
          </w:tcPr>
          <w:p w14:paraId="203E9831" w14:textId="114BC926" w:rsidR="007712E6" w:rsidRPr="00DE7702" w:rsidRDefault="007712E6" w:rsidP="007712E6">
            <w:pPr>
              <w:pStyle w:val="RepTable"/>
              <w:rPr>
                <w:b/>
                <w:bCs/>
                <w:szCs w:val="20"/>
              </w:rPr>
            </w:pPr>
            <w:r>
              <w:rPr>
                <w:b/>
                <w:bCs/>
                <w:color w:val="000000"/>
                <w:szCs w:val="20"/>
              </w:rPr>
              <w:t>14.27</w:t>
            </w:r>
          </w:p>
        </w:tc>
        <w:tc>
          <w:tcPr>
            <w:tcW w:w="708" w:type="pct"/>
            <w:gridSpan w:val="3"/>
            <w:tcBorders>
              <w:bottom w:val="single" w:sz="4" w:space="0" w:color="auto"/>
            </w:tcBorders>
            <w:shd w:val="clear" w:color="auto" w:fill="D9D9D9" w:themeFill="background1" w:themeFillShade="D9"/>
            <w:vAlign w:val="center"/>
          </w:tcPr>
          <w:p w14:paraId="1C61417B" w14:textId="2E13F684" w:rsidR="007712E6" w:rsidRPr="00DE7702" w:rsidRDefault="007712E6" w:rsidP="007712E6">
            <w:pPr>
              <w:pStyle w:val="RepTable"/>
              <w:rPr>
                <w:b/>
                <w:bCs/>
                <w:szCs w:val="20"/>
              </w:rPr>
            </w:pPr>
            <w:r>
              <w:rPr>
                <w:b/>
                <w:bCs/>
                <w:color w:val="000000"/>
                <w:szCs w:val="20"/>
              </w:rPr>
              <w:t>7.657</w:t>
            </w:r>
          </w:p>
        </w:tc>
        <w:tc>
          <w:tcPr>
            <w:tcW w:w="694" w:type="pct"/>
            <w:tcBorders>
              <w:bottom w:val="single" w:sz="4" w:space="0" w:color="auto"/>
            </w:tcBorders>
            <w:shd w:val="clear" w:color="auto" w:fill="D9D9D9" w:themeFill="background1" w:themeFillShade="D9"/>
            <w:vAlign w:val="center"/>
          </w:tcPr>
          <w:p w14:paraId="5A19CF91" w14:textId="3E5ECCA6" w:rsidR="007712E6" w:rsidRPr="00DF476E" w:rsidRDefault="007712E6" w:rsidP="007712E6">
            <w:pPr>
              <w:pStyle w:val="RepTable"/>
              <w:rPr>
                <w:szCs w:val="20"/>
              </w:rPr>
            </w:pPr>
            <w:r>
              <w:rPr>
                <w:b/>
                <w:bCs/>
                <w:color w:val="000000"/>
                <w:szCs w:val="20"/>
              </w:rPr>
              <w:t>5.252</w:t>
            </w:r>
          </w:p>
        </w:tc>
        <w:tc>
          <w:tcPr>
            <w:tcW w:w="793" w:type="pct"/>
            <w:gridSpan w:val="2"/>
            <w:tcBorders>
              <w:bottom w:val="single" w:sz="4" w:space="0" w:color="auto"/>
            </w:tcBorders>
            <w:shd w:val="clear" w:color="auto" w:fill="D9D9D9" w:themeFill="background1" w:themeFillShade="D9"/>
            <w:vAlign w:val="center"/>
          </w:tcPr>
          <w:p w14:paraId="2B3CDD3F" w14:textId="38DAAD38" w:rsidR="007712E6" w:rsidRPr="00DE7702" w:rsidRDefault="007712E6" w:rsidP="007712E6">
            <w:pPr>
              <w:pStyle w:val="RepTable"/>
              <w:rPr>
                <w:b/>
                <w:szCs w:val="20"/>
              </w:rPr>
            </w:pPr>
            <w:r>
              <w:rPr>
                <w:b/>
                <w:bCs/>
                <w:color w:val="000000"/>
                <w:szCs w:val="20"/>
              </w:rPr>
              <w:t>3.996</w:t>
            </w:r>
          </w:p>
        </w:tc>
      </w:tr>
      <w:tr w:rsidR="007712E6" w:rsidRPr="00DE7702" w14:paraId="06F3A2DD" w14:textId="77777777" w:rsidTr="007712E6">
        <w:trPr>
          <w:cantSplit/>
        </w:trPr>
        <w:tc>
          <w:tcPr>
            <w:tcW w:w="806" w:type="pct"/>
            <w:tcBorders>
              <w:bottom w:val="single" w:sz="4" w:space="0" w:color="auto"/>
            </w:tcBorders>
            <w:shd w:val="clear" w:color="auto" w:fill="auto"/>
            <w:vAlign w:val="center"/>
          </w:tcPr>
          <w:p w14:paraId="75ED4679" w14:textId="77777777" w:rsidR="007712E6" w:rsidRPr="00DE7702" w:rsidRDefault="007712E6" w:rsidP="007712E6">
            <w:pPr>
              <w:pStyle w:val="RepTable"/>
            </w:pPr>
            <w:r w:rsidRPr="00DE7702">
              <w:t>50%</w:t>
            </w:r>
          </w:p>
        </w:tc>
        <w:tc>
          <w:tcPr>
            <w:tcW w:w="1230" w:type="pct"/>
            <w:vMerge/>
            <w:shd w:val="clear" w:color="auto" w:fill="auto"/>
          </w:tcPr>
          <w:p w14:paraId="2AB57C12"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0F658D4B" w14:textId="419275F0" w:rsidR="007712E6" w:rsidRPr="00DE7702" w:rsidRDefault="007712E6" w:rsidP="007712E6">
            <w:pPr>
              <w:pStyle w:val="RepTable"/>
              <w:rPr>
                <w:b/>
                <w:bCs/>
                <w:szCs w:val="20"/>
              </w:rPr>
            </w:pPr>
            <w:r>
              <w:rPr>
                <w:b/>
                <w:bCs/>
                <w:color w:val="000000"/>
                <w:szCs w:val="20"/>
              </w:rPr>
              <w:t>7.33</w:t>
            </w:r>
          </w:p>
        </w:tc>
        <w:tc>
          <w:tcPr>
            <w:tcW w:w="708" w:type="pct"/>
            <w:gridSpan w:val="3"/>
            <w:tcBorders>
              <w:bottom w:val="single" w:sz="4" w:space="0" w:color="auto"/>
            </w:tcBorders>
            <w:shd w:val="clear" w:color="auto" w:fill="D9D9D9" w:themeFill="background1" w:themeFillShade="D9"/>
            <w:vAlign w:val="center"/>
          </w:tcPr>
          <w:p w14:paraId="45EA260D" w14:textId="1F37CA5C" w:rsidR="007712E6" w:rsidRPr="00DF476E" w:rsidRDefault="007712E6" w:rsidP="007712E6">
            <w:pPr>
              <w:pStyle w:val="RepTable"/>
              <w:rPr>
                <w:szCs w:val="20"/>
              </w:rPr>
            </w:pPr>
            <w:r>
              <w:rPr>
                <w:b/>
                <w:bCs/>
                <w:color w:val="000000"/>
                <w:szCs w:val="20"/>
              </w:rPr>
              <w:t>3.978</w:t>
            </w:r>
          </w:p>
        </w:tc>
        <w:tc>
          <w:tcPr>
            <w:tcW w:w="694" w:type="pct"/>
            <w:tcBorders>
              <w:bottom w:val="single" w:sz="4" w:space="0" w:color="auto"/>
            </w:tcBorders>
            <w:shd w:val="clear" w:color="auto" w:fill="D9D9D9" w:themeFill="background1" w:themeFillShade="D9"/>
            <w:vAlign w:val="center"/>
          </w:tcPr>
          <w:p w14:paraId="42C29637" w14:textId="4D259835" w:rsidR="007712E6" w:rsidRPr="00DE7702" w:rsidRDefault="007712E6" w:rsidP="007712E6">
            <w:pPr>
              <w:pStyle w:val="RepTable"/>
              <w:rPr>
                <w:b/>
                <w:szCs w:val="20"/>
              </w:rPr>
            </w:pPr>
            <w:r>
              <w:rPr>
                <w:b/>
                <w:bCs/>
                <w:color w:val="000000"/>
                <w:szCs w:val="20"/>
              </w:rPr>
              <w:t>2.739</w:t>
            </w:r>
          </w:p>
        </w:tc>
        <w:tc>
          <w:tcPr>
            <w:tcW w:w="793" w:type="pct"/>
            <w:gridSpan w:val="2"/>
            <w:tcBorders>
              <w:bottom w:val="single" w:sz="4" w:space="0" w:color="auto"/>
            </w:tcBorders>
            <w:shd w:val="clear" w:color="auto" w:fill="D9D9D9" w:themeFill="background1" w:themeFillShade="D9"/>
            <w:vAlign w:val="center"/>
          </w:tcPr>
          <w:p w14:paraId="3E099F7C" w14:textId="42B90A2F" w:rsidR="007712E6" w:rsidRPr="00DE7702" w:rsidRDefault="007712E6" w:rsidP="007712E6">
            <w:pPr>
              <w:pStyle w:val="RepTable"/>
              <w:rPr>
                <w:b/>
                <w:szCs w:val="20"/>
              </w:rPr>
            </w:pPr>
            <w:r>
              <w:rPr>
                <w:b/>
                <w:bCs/>
                <w:color w:val="000000"/>
                <w:szCs w:val="20"/>
              </w:rPr>
              <w:t>2.083</w:t>
            </w:r>
          </w:p>
        </w:tc>
      </w:tr>
      <w:tr w:rsidR="007712E6" w:rsidRPr="00DE7702" w14:paraId="1DC1CB82" w14:textId="77777777" w:rsidTr="007712E6">
        <w:trPr>
          <w:cantSplit/>
        </w:trPr>
        <w:tc>
          <w:tcPr>
            <w:tcW w:w="806" w:type="pct"/>
            <w:tcBorders>
              <w:bottom w:val="single" w:sz="4" w:space="0" w:color="auto"/>
            </w:tcBorders>
            <w:shd w:val="clear" w:color="auto" w:fill="auto"/>
            <w:vAlign w:val="center"/>
          </w:tcPr>
          <w:p w14:paraId="4BBBA3BE" w14:textId="77777777" w:rsidR="007712E6" w:rsidRPr="00DE7702" w:rsidRDefault="007712E6" w:rsidP="007712E6">
            <w:pPr>
              <w:pStyle w:val="RepTable"/>
            </w:pPr>
            <w:r w:rsidRPr="00DE7702">
              <w:t>75%</w:t>
            </w:r>
          </w:p>
        </w:tc>
        <w:tc>
          <w:tcPr>
            <w:tcW w:w="1230" w:type="pct"/>
            <w:vMerge/>
            <w:shd w:val="clear" w:color="auto" w:fill="auto"/>
          </w:tcPr>
          <w:p w14:paraId="78859759"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380C1DAE" w14:textId="5C9BBD48" w:rsidR="007712E6" w:rsidRPr="00DF476E" w:rsidRDefault="007712E6" w:rsidP="007712E6">
            <w:pPr>
              <w:pStyle w:val="RepTable"/>
              <w:rPr>
                <w:szCs w:val="20"/>
              </w:rPr>
            </w:pPr>
            <w:r>
              <w:rPr>
                <w:b/>
                <w:bCs/>
                <w:color w:val="000000"/>
                <w:szCs w:val="20"/>
              </w:rPr>
              <w:t>3.861</w:t>
            </w:r>
          </w:p>
        </w:tc>
        <w:tc>
          <w:tcPr>
            <w:tcW w:w="708" w:type="pct"/>
            <w:gridSpan w:val="3"/>
            <w:tcBorders>
              <w:bottom w:val="single" w:sz="4" w:space="0" w:color="auto"/>
            </w:tcBorders>
            <w:shd w:val="clear" w:color="auto" w:fill="D9D9D9" w:themeFill="background1" w:themeFillShade="D9"/>
            <w:vAlign w:val="center"/>
          </w:tcPr>
          <w:p w14:paraId="43DB68DD" w14:textId="2813AC96" w:rsidR="007712E6" w:rsidRPr="00DE7702" w:rsidRDefault="007712E6" w:rsidP="007712E6">
            <w:pPr>
              <w:pStyle w:val="RepTable"/>
              <w:rPr>
                <w:szCs w:val="20"/>
              </w:rPr>
            </w:pPr>
            <w:r>
              <w:rPr>
                <w:b/>
                <w:bCs/>
                <w:color w:val="000000"/>
                <w:szCs w:val="20"/>
              </w:rPr>
              <w:t>2.139</w:t>
            </w:r>
          </w:p>
        </w:tc>
        <w:tc>
          <w:tcPr>
            <w:tcW w:w="694" w:type="pct"/>
            <w:tcBorders>
              <w:bottom w:val="single" w:sz="4" w:space="0" w:color="auto"/>
            </w:tcBorders>
            <w:shd w:val="clear" w:color="auto" w:fill="D9D9D9" w:themeFill="background1" w:themeFillShade="D9"/>
            <w:vAlign w:val="center"/>
          </w:tcPr>
          <w:p w14:paraId="5352B928" w14:textId="060BE79B" w:rsidR="007712E6" w:rsidRPr="00DE7702" w:rsidRDefault="007712E6" w:rsidP="007712E6">
            <w:pPr>
              <w:pStyle w:val="RepTable"/>
              <w:rPr>
                <w:b/>
                <w:szCs w:val="20"/>
              </w:rPr>
            </w:pPr>
            <w:r>
              <w:rPr>
                <w:b/>
                <w:bCs/>
                <w:color w:val="000000"/>
                <w:szCs w:val="20"/>
              </w:rPr>
              <w:t>1.483</w:t>
            </w:r>
          </w:p>
        </w:tc>
        <w:tc>
          <w:tcPr>
            <w:tcW w:w="793" w:type="pct"/>
            <w:gridSpan w:val="2"/>
            <w:tcBorders>
              <w:bottom w:val="single" w:sz="4" w:space="0" w:color="auto"/>
            </w:tcBorders>
            <w:shd w:val="clear" w:color="auto" w:fill="D9D9D9" w:themeFill="background1" w:themeFillShade="D9"/>
            <w:vAlign w:val="center"/>
          </w:tcPr>
          <w:p w14:paraId="27960953" w14:textId="3134C711" w:rsidR="007712E6" w:rsidRPr="00DE7702" w:rsidRDefault="007712E6" w:rsidP="007712E6">
            <w:pPr>
              <w:pStyle w:val="RepTable"/>
              <w:rPr>
                <w:szCs w:val="20"/>
              </w:rPr>
            </w:pPr>
            <w:r>
              <w:rPr>
                <w:b/>
                <w:bCs/>
                <w:color w:val="000000"/>
                <w:szCs w:val="20"/>
              </w:rPr>
              <w:t>1.13</w:t>
            </w:r>
          </w:p>
        </w:tc>
      </w:tr>
      <w:tr w:rsidR="007712E6" w:rsidRPr="00DE7702" w14:paraId="271C5169" w14:textId="77777777" w:rsidTr="007712E6">
        <w:trPr>
          <w:cantSplit/>
        </w:trPr>
        <w:tc>
          <w:tcPr>
            <w:tcW w:w="806" w:type="pct"/>
            <w:tcBorders>
              <w:bottom w:val="single" w:sz="4" w:space="0" w:color="auto"/>
            </w:tcBorders>
            <w:shd w:val="clear" w:color="auto" w:fill="auto"/>
            <w:vAlign w:val="center"/>
          </w:tcPr>
          <w:p w14:paraId="76D94AF7" w14:textId="046BF247" w:rsidR="007712E6" w:rsidRPr="00DE7702" w:rsidRDefault="007712E6" w:rsidP="007712E6">
            <w:pPr>
              <w:pStyle w:val="RepTable"/>
            </w:pPr>
            <w:r>
              <w:t>90%</w:t>
            </w:r>
          </w:p>
        </w:tc>
        <w:tc>
          <w:tcPr>
            <w:tcW w:w="1230" w:type="pct"/>
            <w:vMerge/>
            <w:shd w:val="clear" w:color="auto" w:fill="auto"/>
          </w:tcPr>
          <w:p w14:paraId="091DE57D"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5AF99458" w14:textId="4B7AF43F" w:rsidR="007712E6" w:rsidRPr="00DF476E" w:rsidRDefault="007712E6" w:rsidP="007712E6">
            <w:pPr>
              <w:pStyle w:val="RepTable"/>
              <w:rPr>
                <w:color w:val="000000"/>
                <w:szCs w:val="20"/>
              </w:rPr>
            </w:pPr>
            <w:r>
              <w:rPr>
                <w:b/>
                <w:bCs/>
                <w:color w:val="000000"/>
                <w:szCs w:val="20"/>
              </w:rPr>
              <w:t>1.778</w:t>
            </w:r>
          </w:p>
        </w:tc>
        <w:tc>
          <w:tcPr>
            <w:tcW w:w="708" w:type="pct"/>
            <w:gridSpan w:val="3"/>
            <w:tcBorders>
              <w:bottom w:val="single" w:sz="4" w:space="0" w:color="auto"/>
            </w:tcBorders>
            <w:shd w:val="clear" w:color="auto" w:fill="D9D9D9" w:themeFill="background1" w:themeFillShade="D9"/>
            <w:vAlign w:val="center"/>
          </w:tcPr>
          <w:p w14:paraId="33BCED0E" w14:textId="559236C3" w:rsidR="007712E6" w:rsidRDefault="007712E6" w:rsidP="007712E6">
            <w:pPr>
              <w:pStyle w:val="RepTable"/>
              <w:rPr>
                <w:b/>
                <w:bCs/>
                <w:color w:val="000000"/>
                <w:szCs w:val="20"/>
              </w:rPr>
            </w:pPr>
            <w:r>
              <w:rPr>
                <w:b/>
                <w:bCs/>
                <w:color w:val="000000"/>
                <w:szCs w:val="20"/>
              </w:rPr>
              <w:t>1.035</w:t>
            </w:r>
          </w:p>
        </w:tc>
        <w:tc>
          <w:tcPr>
            <w:tcW w:w="694" w:type="pct"/>
            <w:tcBorders>
              <w:bottom w:val="single" w:sz="4" w:space="0" w:color="auto"/>
            </w:tcBorders>
            <w:shd w:val="clear" w:color="auto" w:fill="D9D9D9" w:themeFill="background1" w:themeFillShade="D9"/>
            <w:vAlign w:val="center"/>
          </w:tcPr>
          <w:p w14:paraId="71DEF9F1" w14:textId="23139CE7" w:rsidR="007712E6" w:rsidRPr="008B6D1F" w:rsidRDefault="007712E6" w:rsidP="007712E6">
            <w:pPr>
              <w:pStyle w:val="RepTable"/>
              <w:rPr>
                <w:color w:val="000000"/>
                <w:szCs w:val="20"/>
              </w:rPr>
            </w:pPr>
            <w:r w:rsidRPr="008B6D1F">
              <w:rPr>
                <w:color w:val="000000"/>
                <w:szCs w:val="20"/>
              </w:rPr>
              <w:t>0.73</w:t>
            </w:r>
          </w:p>
        </w:tc>
        <w:tc>
          <w:tcPr>
            <w:tcW w:w="793" w:type="pct"/>
            <w:gridSpan w:val="2"/>
            <w:tcBorders>
              <w:bottom w:val="single" w:sz="4" w:space="0" w:color="auto"/>
            </w:tcBorders>
            <w:shd w:val="clear" w:color="auto" w:fill="D9D9D9" w:themeFill="background1" w:themeFillShade="D9"/>
            <w:vAlign w:val="center"/>
          </w:tcPr>
          <w:p w14:paraId="122773D0" w14:textId="6D9E326D" w:rsidR="007712E6" w:rsidRPr="008B6D1F" w:rsidRDefault="007712E6" w:rsidP="007712E6">
            <w:pPr>
              <w:pStyle w:val="RepTable"/>
              <w:rPr>
                <w:color w:val="000000"/>
                <w:szCs w:val="20"/>
              </w:rPr>
            </w:pPr>
            <w:r w:rsidRPr="008B6D1F">
              <w:rPr>
                <w:color w:val="000000"/>
                <w:szCs w:val="20"/>
              </w:rPr>
              <w:t>0.557</w:t>
            </w:r>
          </w:p>
        </w:tc>
      </w:tr>
      <w:tr w:rsidR="007712E6" w:rsidRPr="00DE7702" w14:paraId="6D95F3AA" w14:textId="77777777" w:rsidTr="007712E6">
        <w:trPr>
          <w:cantSplit/>
        </w:trPr>
        <w:tc>
          <w:tcPr>
            <w:tcW w:w="806" w:type="pct"/>
            <w:tcBorders>
              <w:bottom w:val="single" w:sz="4" w:space="0" w:color="auto"/>
            </w:tcBorders>
            <w:shd w:val="clear" w:color="auto" w:fill="auto"/>
            <w:vAlign w:val="center"/>
          </w:tcPr>
          <w:p w14:paraId="2EA90455" w14:textId="77777777" w:rsidR="007712E6" w:rsidRPr="00DE7702" w:rsidRDefault="007712E6" w:rsidP="007712E6">
            <w:pPr>
              <w:pStyle w:val="RepTable"/>
            </w:pPr>
            <w:r w:rsidRPr="00DE7702">
              <w:t>None</w:t>
            </w:r>
          </w:p>
        </w:tc>
        <w:tc>
          <w:tcPr>
            <w:tcW w:w="1230" w:type="pct"/>
            <w:vMerge w:val="restart"/>
            <w:shd w:val="clear" w:color="auto" w:fill="auto"/>
          </w:tcPr>
          <w:p w14:paraId="2517FD02" w14:textId="2AADDB63" w:rsidR="007712E6" w:rsidRPr="00DE7702" w:rsidRDefault="007712E6" w:rsidP="007712E6">
            <w:pPr>
              <w:pStyle w:val="RepTable"/>
            </w:pPr>
            <w:r>
              <w:rPr>
                <w:szCs w:val="20"/>
              </w:rPr>
              <w:t>R3 stream</w:t>
            </w:r>
          </w:p>
        </w:tc>
        <w:tc>
          <w:tcPr>
            <w:tcW w:w="769" w:type="pct"/>
            <w:tcBorders>
              <w:bottom w:val="single" w:sz="4" w:space="0" w:color="auto"/>
            </w:tcBorders>
            <w:shd w:val="clear" w:color="auto" w:fill="D9D9D9" w:themeFill="background1" w:themeFillShade="D9"/>
            <w:vAlign w:val="center"/>
          </w:tcPr>
          <w:p w14:paraId="2451FE2F" w14:textId="75AE19F7" w:rsidR="007712E6" w:rsidRPr="00DE7702" w:rsidRDefault="007712E6" w:rsidP="007712E6">
            <w:pPr>
              <w:pStyle w:val="RepTable"/>
              <w:rPr>
                <w:b/>
                <w:bCs/>
                <w:szCs w:val="20"/>
              </w:rPr>
            </w:pPr>
            <w:r>
              <w:rPr>
                <w:b/>
                <w:bCs/>
                <w:color w:val="000000"/>
                <w:szCs w:val="20"/>
              </w:rPr>
              <w:t>14.926</w:t>
            </w:r>
          </w:p>
        </w:tc>
        <w:tc>
          <w:tcPr>
            <w:tcW w:w="708" w:type="pct"/>
            <w:gridSpan w:val="3"/>
            <w:tcBorders>
              <w:bottom w:val="single" w:sz="4" w:space="0" w:color="auto"/>
            </w:tcBorders>
            <w:shd w:val="clear" w:color="auto" w:fill="D9D9D9" w:themeFill="background1" w:themeFillShade="D9"/>
            <w:vAlign w:val="center"/>
          </w:tcPr>
          <w:p w14:paraId="78911D59" w14:textId="7A25E656" w:rsidR="007712E6" w:rsidRPr="00DE7702" w:rsidRDefault="007712E6" w:rsidP="007712E6">
            <w:pPr>
              <w:pStyle w:val="RepTable"/>
              <w:rPr>
                <w:b/>
                <w:bCs/>
                <w:szCs w:val="20"/>
              </w:rPr>
            </w:pPr>
            <w:r>
              <w:rPr>
                <w:b/>
                <w:bCs/>
                <w:color w:val="000000"/>
                <w:szCs w:val="20"/>
              </w:rPr>
              <w:t>8.022</w:t>
            </w:r>
          </w:p>
        </w:tc>
        <w:tc>
          <w:tcPr>
            <w:tcW w:w="694" w:type="pct"/>
            <w:tcBorders>
              <w:bottom w:val="single" w:sz="4" w:space="0" w:color="auto"/>
            </w:tcBorders>
            <w:shd w:val="clear" w:color="auto" w:fill="D9D9D9" w:themeFill="background1" w:themeFillShade="D9"/>
            <w:vAlign w:val="center"/>
          </w:tcPr>
          <w:p w14:paraId="721FDC16" w14:textId="445A3BAE" w:rsidR="007712E6" w:rsidRPr="00DE7702" w:rsidRDefault="007712E6" w:rsidP="007712E6">
            <w:pPr>
              <w:pStyle w:val="RepTable"/>
              <w:rPr>
                <w:b/>
                <w:szCs w:val="20"/>
              </w:rPr>
            </w:pPr>
            <w:r>
              <w:rPr>
                <w:b/>
                <w:bCs/>
                <w:color w:val="000000"/>
                <w:szCs w:val="20"/>
              </w:rPr>
              <w:t>5.517</w:t>
            </w:r>
          </w:p>
        </w:tc>
        <w:tc>
          <w:tcPr>
            <w:tcW w:w="793" w:type="pct"/>
            <w:gridSpan w:val="2"/>
            <w:tcBorders>
              <w:bottom w:val="single" w:sz="4" w:space="0" w:color="auto"/>
            </w:tcBorders>
            <w:shd w:val="clear" w:color="auto" w:fill="D9D9D9" w:themeFill="background1" w:themeFillShade="D9"/>
            <w:vAlign w:val="center"/>
          </w:tcPr>
          <w:p w14:paraId="4B4B2277" w14:textId="0D71C8C5" w:rsidR="007712E6" w:rsidRPr="00DE7702" w:rsidRDefault="007712E6" w:rsidP="007712E6">
            <w:pPr>
              <w:pStyle w:val="RepTable"/>
              <w:rPr>
                <w:b/>
                <w:szCs w:val="20"/>
              </w:rPr>
            </w:pPr>
            <w:r>
              <w:rPr>
                <w:b/>
                <w:bCs/>
                <w:color w:val="000000"/>
                <w:szCs w:val="20"/>
              </w:rPr>
              <w:t>4.196</w:t>
            </w:r>
          </w:p>
        </w:tc>
      </w:tr>
      <w:tr w:rsidR="007712E6" w:rsidRPr="00DE7702" w14:paraId="6D69AF71" w14:textId="77777777" w:rsidTr="007712E6">
        <w:trPr>
          <w:cantSplit/>
        </w:trPr>
        <w:tc>
          <w:tcPr>
            <w:tcW w:w="806" w:type="pct"/>
            <w:tcBorders>
              <w:bottom w:val="single" w:sz="4" w:space="0" w:color="auto"/>
            </w:tcBorders>
            <w:shd w:val="clear" w:color="auto" w:fill="auto"/>
            <w:vAlign w:val="center"/>
          </w:tcPr>
          <w:p w14:paraId="2CB1A4CA" w14:textId="77777777" w:rsidR="007712E6" w:rsidRPr="00DE7702" w:rsidRDefault="007712E6" w:rsidP="007712E6">
            <w:pPr>
              <w:pStyle w:val="RepTable"/>
            </w:pPr>
            <w:r w:rsidRPr="00DE7702">
              <w:lastRenderedPageBreak/>
              <w:t>50%</w:t>
            </w:r>
          </w:p>
        </w:tc>
        <w:tc>
          <w:tcPr>
            <w:tcW w:w="1230" w:type="pct"/>
            <w:vMerge/>
            <w:shd w:val="clear" w:color="auto" w:fill="auto"/>
            <w:vAlign w:val="center"/>
          </w:tcPr>
          <w:p w14:paraId="360B9FBE"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76FC0500" w14:textId="02D6ABD2" w:rsidR="007712E6" w:rsidRPr="00DE7702" w:rsidRDefault="007712E6" w:rsidP="007712E6">
            <w:pPr>
              <w:pStyle w:val="RepTable"/>
              <w:rPr>
                <w:b/>
                <w:bCs/>
                <w:szCs w:val="20"/>
              </w:rPr>
            </w:pPr>
            <w:r>
              <w:rPr>
                <w:b/>
                <w:bCs/>
                <w:color w:val="000000"/>
                <w:szCs w:val="20"/>
              </w:rPr>
              <w:t>7.757</w:t>
            </w:r>
          </w:p>
        </w:tc>
        <w:tc>
          <w:tcPr>
            <w:tcW w:w="708" w:type="pct"/>
            <w:gridSpan w:val="3"/>
            <w:tcBorders>
              <w:bottom w:val="single" w:sz="4" w:space="0" w:color="auto"/>
            </w:tcBorders>
            <w:shd w:val="clear" w:color="auto" w:fill="D9D9D9" w:themeFill="background1" w:themeFillShade="D9"/>
            <w:vAlign w:val="center"/>
          </w:tcPr>
          <w:p w14:paraId="3D58CE0E" w14:textId="55A22485" w:rsidR="007712E6" w:rsidRPr="00DE7702" w:rsidRDefault="007712E6" w:rsidP="007712E6">
            <w:pPr>
              <w:pStyle w:val="RepTable"/>
              <w:rPr>
                <w:b/>
                <w:szCs w:val="20"/>
              </w:rPr>
            </w:pPr>
            <w:r>
              <w:rPr>
                <w:b/>
                <w:bCs/>
                <w:color w:val="000000"/>
                <w:szCs w:val="20"/>
              </w:rPr>
              <w:t>4.274</w:t>
            </w:r>
          </w:p>
        </w:tc>
        <w:tc>
          <w:tcPr>
            <w:tcW w:w="694" w:type="pct"/>
            <w:tcBorders>
              <w:bottom w:val="single" w:sz="4" w:space="0" w:color="auto"/>
            </w:tcBorders>
            <w:shd w:val="clear" w:color="auto" w:fill="D9D9D9" w:themeFill="background1" w:themeFillShade="D9"/>
            <w:vAlign w:val="center"/>
          </w:tcPr>
          <w:p w14:paraId="12E5CF12" w14:textId="245ED6C4" w:rsidR="007712E6" w:rsidRPr="00DE7702" w:rsidRDefault="007712E6" w:rsidP="007712E6">
            <w:pPr>
              <w:pStyle w:val="RepTable"/>
              <w:rPr>
                <w:b/>
                <w:szCs w:val="20"/>
              </w:rPr>
            </w:pPr>
            <w:r>
              <w:rPr>
                <w:b/>
                <w:bCs/>
                <w:color w:val="000000"/>
                <w:szCs w:val="20"/>
              </w:rPr>
              <w:t>2.961</w:t>
            </w:r>
          </w:p>
        </w:tc>
        <w:tc>
          <w:tcPr>
            <w:tcW w:w="793" w:type="pct"/>
            <w:gridSpan w:val="2"/>
            <w:tcBorders>
              <w:bottom w:val="single" w:sz="4" w:space="0" w:color="auto"/>
            </w:tcBorders>
            <w:shd w:val="clear" w:color="auto" w:fill="D9D9D9" w:themeFill="background1" w:themeFillShade="D9"/>
            <w:vAlign w:val="center"/>
          </w:tcPr>
          <w:p w14:paraId="1545B32B" w14:textId="75670B2E" w:rsidR="007712E6" w:rsidRPr="00DF476E" w:rsidRDefault="007712E6" w:rsidP="007712E6">
            <w:pPr>
              <w:pStyle w:val="RepTable"/>
              <w:rPr>
                <w:szCs w:val="20"/>
              </w:rPr>
            </w:pPr>
            <w:r>
              <w:rPr>
                <w:b/>
                <w:bCs/>
                <w:color w:val="000000"/>
                <w:szCs w:val="20"/>
              </w:rPr>
              <w:t>2.252</w:t>
            </w:r>
          </w:p>
        </w:tc>
      </w:tr>
      <w:tr w:rsidR="007712E6" w:rsidRPr="00DE7702" w14:paraId="6106542B" w14:textId="77777777" w:rsidTr="007712E6">
        <w:trPr>
          <w:cantSplit/>
        </w:trPr>
        <w:tc>
          <w:tcPr>
            <w:tcW w:w="806" w:type="pct"/>
            <w:shd w:val="clear" w:color="auto" w:fill="auto"/>
            <w:vAlign w:val="center"/>
          </w:tcPr>
          <w:p w14:paraId="0A7C72D2" w14:textId="77777777" w:rsidR="007712E6" w:rsidRPr="00DE7702" w:rsidRDefault="007712E6" w:rsidP="007712E6">
            <w:pPr>
              <w:pStyle w:val="RepTable"/>
            </w:pPr>
            <w:r w:rsidRPr="00DE7702">
              <w:t>75%</w:t>
            </w:r>
          </w:p>
        </w:tc>
        <w:tc>
          <w:tcPr>
            <w:tcW w:w="1230" w:type="pct"/>
            <w:vMerge/>
            <w:shd w:val="clear" w:color="auto" w:fill="auto"/>
            <w:vAlign w:val="center"/>
          </w:tcPr>
          <w:p w14:paraId="634DA400" w14:textId="77777777" w:rsidR="007712E6" w:rsidRPr="00DE7702" w:rsidRDefault="007712E6" w:rsidP="007712E6">
            <w:pPr>
              <w:pStyle w:val="RepTable"/>
            </w:pPr>
          </w:p>
        </w:tc>
        <w:tc>
          <w:tcPr>
            <w:tcW w:w="769" w:type="pct"/>
            <w:shd w:val="clear" w:color="auto" w:fill="D9D9D9" w:themeFill="background1" w:themeFillShade="D9"/>
            <w:vAlign w:val="center"/>
          </w:tcPr>
          <w:p w14:paraId="3499794E" w14:textId="5AE3BE34" w:rsidR="007712E6" w:rsidRPr="00DE7702" w:rsidRDefault="007712E6" w:rsidP="007712E6">
            <w:pPr>
              <w:pStyle w:val="RepTable"/>
              <w:rPr>
                <w:b/>
                <w:szCs w:val="20"/>
              </w:rPr>
            </w:pPr>
            <w:r>
              <w:rPr>
                <w:b/>
                <w:bCs/>
                <w:color w:val="000000"/>
                <w:szCs w:val="20"/>
              </w:rPr>
              <w:t>4.226</w:t>
            </w:r>
          </w:p>
        </w:tc>
        <w:tc>
          <w:tcPr>
            <w:tcW w:w="708" w:type="pct"/>
            <w:gridSpan w:val="3"/>
            <w:shd w:val="clear" w:color="auto" w:fill="D9D9D9" w:themeFill="background1" w:themeFillShade="D9"/>
            <w:vAlign w:val="center"/>
          </w:tcPr>
          <w:p w14:paraId="7ECF6EFD" w14:textId="48638813" w:rsidR="007712E6" w:rsidRPr="00DE7702" w:rsidRDefault="007712E6" w:rsidP="007712E6">
            <w:pPr>
              <w:pStyle w:val="RepTable"/>
              <w:rPr>
                <w:szCs w:val="20"/>
              </w:rPr>
            </w:pPr>
            <w:r>
              <w:rPr>
                <w:b/>
                <w:bCs/>
                <w:color w:val="000000"/>
                <w:szCs w:val="20"/>
              </w:rPr>
              <w:t>2.4</w:t>
            </w:r>
          </w:p>
        </w:tc>
        <w:tc>
          <w:tcPr>
            <w:tcW w:w="694" w:type="pct"/>
            <w:shd w:val="clear" w:color="auto" w:fill="D9D9D9" w:themeFill="background1" w:themeFillShade="D9"/>
            <w:vAlign w:val="center"/>
          </w:tcPr>
          <w:p w14:paraId="76E1CEF3" w14:textId="0CF686C9" w:rsidR="007712E6" w:rsidRPr="00DE7702" w:rsidRDefault="007712E6" w:rsidP="007712E6">
            <w:pPr>
              <w:pStyle w:val="RepTable"/>
              <w:rPr>
                <w:b/>
                <w:szCs w:val="20"/>
              </w:rPr>
            </w:pPr>
            <w:r>
              <w:rPr>
                <w:b/>
                <w:bCs/>
                <w:color w:val="000000"/>
                <w:szCs w:val="20"/>
              </w:rPr>
              <w:t>1.687</w:t>
            </w:r>
          </w:p>
        </w:tc>
        <w:tc>
          <w:tcPr>
            <w:tcW w:w="793" w:type="pct"/>
            <w:gridSpan w:val="2"/>
            <w:shd w:val="clear" w:color="auto" w:fill="D9D9D9" w:themeFill="background1" w:themeFillShade="D9"/>
            <w:vAlign w:val="center"/>
          </w:tcPr>
          <w:p w14:paraId="4FCD47F9" w14:textId="7F73C17E" w:rsidR="007712E6" w:rsidRPr="00DE7702" w:rsidRDefault="007712E6" w:rsidP="007712E6">
            <w:pPr>
              <w:pStyle w:val="RepTable"/>
              <w:rPr>
                <w:b/>
                <w:szCs w:val="20"/>
              </w:rPr>
            </w:pPr>
            <w:r>
              <w:rPr>
                <w:b/>
                <w:bCs/>
                <w:color w:val="000000"/>
                <w:szCs w:val="20"/>
              </w:rPr>
              <w:t>1.3</w:t>
            </w:r>
          </w:p>
        </w:tc>
      </w:tr>
      <w:tr w:rsidR="007712E6" w:rsidRPr="00DE7702" w14:paraId="39F3867A" w14:textId="77777777" w:rsidTr="007712E6">
        <w:trPr>
          <w:cantSplit/>
        </w:trPr>
        <w:tc>
          <w:tcPr>
            <w:tcW w:w="806" w:type="pct"/>
            <w:tcBorders>
              <w:bottom w:val="single" w:sz="4" w:space="0" w:color="auto"/>
            </w:tcBorders>
            <w:shd w:val="clear" w:color="auto" w:fill="auto"/>
            <w:vAlign w:val="center"/>
          </w:tcPr>
          <w:p w14:paraId="5ABDE33E" w14:textId="4E7ABA0E" w:rsidR="007712E6" w:rsidRPr="00DE7702" w:rsidRDefault="007712E6" w:rsidP="007712E6">
            <w:pPr>
              <w:pStyle w:val="RepTable"/>
            </w:pPr>
            <w:r>
              <w:t>90%</w:t>
            </w:r>
          </w:p>
        </w:tc>
        <w:tc>
          <w:tcPr>
            <w:tcW w:w="1230" w:type="pct"/>
            <w:vMerge/>
            <w:shd w:val="clear" w:color="auto" w:fill="auto"/>
            <w:vAlign w:val="center"/>
          </w:tcPr>
          <w:p w14:paraId="41C3B909" w14:textId="77777777" w:rsidR="007712E6" w:rsidRPr="00DE7702" w:rsidRDefault="007712E6" w:rsidP="007712E6">
            <w:pPr>
              <w:pStyle w:val="RepTable"/>
            </w:pPr>
          </w:p>
        </w:tc>
        <w:tc>
          <w:tcPr>
            <w:tcW w:w="769" w:type="pct"/>
            <w:tcBorders>
              <w:bottom w:val="single" w:sz="4" w:space="0" w:color="auto"/>
            </w:tcBorders>
            <w:shd w:val="clear" w:color="auto" w:fill="D9D9D9" w:themeFill="background1" w:themeFillShade="D9"/>
            <w:vAlign w:val="center"/>
          </w:tcPr>
          <w:p w14:paraId="0C9E5D3F" w14:textId="365BDC47" w:rsidR="007712E6" w:rsidRDefault="007712E6" w:rsidP="007712E6">
            <w:pPr>
              <w:pStyle w:val="RepTable"/>
              <w:rPr>
                <w:b/>
                <w:bCs/>
                <w:color w:val="000000"/>
                <w:szCs w:val="20"/>
              </w:rPr>
            </w:pPr>
            <w:r>
              <w:rPr>
                <w:b/>
                <w:bCs/>
                <w:color w:val="000000"/>
                <w:szCs w:val="20"/>
              </w:rPr>
              <w:t>2.183</w:t>
            </w:r>
          </w:p>
        </w:tc>
        <w:tc>
          <w:tcPr>
            <w:tcW w:w="708" w:type="pct"/>
            <w:gridSpan w:val="3"/>
            <w:tcBorders>
              <w:bottom w:val="single" w:sz="4" w:space="0" w:color="auto"/>
            </w:tcBorders>
            <w:shd w:val="clear" w:color="auto" w:fill="D9D9D9" w:themeFill="background1" w:themeFillShade="D9"/>
            <w:vAlign w:val="center"/>
          </w:tcPr>
          <w:p w14:paraId="326BFE99" w14:textId="103ABAE2" w:rsidR="007712E6" w:rsidRDefault="007712E6" w:rsidP="007712E6">
            <w:pPr>
              <w:pStyle w:val="RepTable"/>
              <w:rPr>
                <w:b/>
                <w:bCs/>
                <w:color w:val="000000"/>
                <w:szCs w:val="20"/>
              </w:rPr>
            </w:pPr>
            <w:r>
              <w:rPr>
                <w:b/>
                <w:bCs/>
                <w:color w:val="000000"/>
                <w:szCs w:val="20"/>
              </w:rPr>
              <w:t>1.357</w:t>
            </w:r>
          </w:p>
        </w:tc>
        <w:tc>
          <w:tcPr>
            <w:tcW w:w="694" w:type="pct"/>
            <w:tcBorders>
              <w:bottom w:val="single" w:sz="4" w:space="0" w:color="auto"/>
            </w:tcBorders>
            <w:shd w:val="clear" w:color="auto" w:fill="D9D9D9" w:themeFill="background1" w:themeFillShade="D9"/>
            <w:vAlign w:val="center"/>
          </w:tcPr>
          <w:p w14:paraId="7412FCB6" w14:textId="46299D9B" w:rsidR="007712E6" w:rsidRPr="008B6D1F" w:rsidRDefault="007712E6" w:rsidP="007712E6">
            <w:pPr>
              <w:pStyle w:val="RepTable"/>
              <w:rPr>
                <w:color w:val="000000"/>
                <w:szCs w:val="20"/>
              </w:rPr>
            </w:pPr>
            <w:r w:rsidRPr="008B6D1F">
              <w:rPr>
                <w:color w:val="000000"/>
                <w:szCs w:val="20"/>
              </w:rPr>
              <w:t>0.983</w:t>
            </w:r>
          </w:p>
        </w:tc>
        <w:tc>
          <w:tcPr>
            <w:tcW w:w="793" w:type="pct"/>
            <w:gridSpan w:val="2"/>
            <w:tcBorders>
              <w:bottom w:val="single" w:sz="4" w:space="0" w:color="auto"/>
            </w:tcBorders>
            <w:shd w:val="clear" w:color="auto" w:fill="D9D9D9" w:themeFill="background1" w:themeFillShade="D9"/>
            <w:vAlign w:val="center"/>
          </w:tcPr>
          <w:p w14:paraId="1775B6C0" w14:textId="46D1B46C" w:rsidR="007712E6" w:rsidRPr="008B6D1F" w:rsidRDefault="007712E6" w:rsidP="007712E6">
            <w:pPr>
              <w:pStyle w:val="RepTable"/>
              <w:rPr>
                <w:color w:val="000000"/>
                <w:szCs w:val="20"/>
              </w:rPr>
            </w:pPr>
            <w:r w:rsidRPr="008B6D1F">
              <w:rPr>
                <w:color w:val="000000"/>
                <w:szCs w:val="20"/>
              </w:rPr>
              <w:t>0.748</w:t>
            </w:r>
          </w:p>
        </w:tc>
      </w:tr>
    </w:tbl>
    <w:p w14:paraId="10EE0B64" w14:textId="77777777" w:rsidR="007712E6" w:rsidRPr="007E0E7A" w:rsidRDefault="007712E6" w:rsidP="00393AE5">
      <w:pPr>
        <w:pStyle w:val="RepStandard"/>
      </w:pPr>
    </w:p>
    <w:p w14:paraId="0EE3FB39" w14:textId="73A2C968" w:rsidR="001222B6" w:rsidRPr="001222B6" w:rsidRDefault="001222B6" w:rsidP="001222B6">
      <w:pPr>
        <w:pStyle w:val="RepStandard"/>
      </w:pPr>
      <w:r w:rsidRPr="001222B6">
        <w:t xml:space="preserve">PEC/RAC ratios in </w:t>
      </w:r>
      <w:r w:rsidR="004E47BA">
        <w:t>potato (1x1600g/ha)</w:t>
      </w:r>
      <w:r w:rsidRPr="001222B6">
        <w:t xml:space="preserve"> are &lt;1 when risk mitigation options are considered: </w:t>
      </w:r>
    </w:p>
    <w:p w14:paraId="5F87F328" w14:textId="77777777" w:rsidR="001222B6" w:rsidRPr="00B1036E" w:rsidRDefault="001222B6" w:rsidP="001222B6">
      <w:pPr>
        <w:pStyle w:val="RepStandard"/>
        <w:rPr>
          <w:u w:val="single"/>
        </w:rPr>
      </w:pPr>
      <w:r w:rsidRPr="00B1036E">
        <w:t>D3 ditch: 15m no spray buffer zone + 90% nozzle reduction.</w:t>
      </w:r>
    </w:p>
    <w:p w14:paraId="7D883F96" w14:textId="77777777" w:rsidR="001222B6" w:rsidRDefault="001222B6" w:rsidP="001222B6">
      <w:pPr>
        <w:pStyle w:val="RepStandard"/>
      </w:pPr>
      <w:r w:rsidRPr="00B1036E">
        <w:t>D</w:t>
      </w:r>
      <w:r>
        <w:t>4 pond</w:t>
      </w:r>
      <w:r w:rsidRPr="00B1036E">
        <w:t xml:space="preserve">: 15m no spray buffer zone or </w:t>
      </w:r>
      <w:r>
        <w:t>5</w:t>
      </w:r>
      <w:r w:rsidRPr="00B1036E">
        <w:t>m no spray buffer zone + 50% nozzle reduction.</w:t>
      </w:r>
    </w:p>
    <w:p w14:paraId="6EFC5992" w14:textId="77777777" w:rsidR="001222B6" w:rsidRDefault="001222B6" w:rsidP="001222B6">
      <w:pPr>
        <w:pStyle w:val="RepStandard"/>
        <w:rPr>
          <w:u w:val="single"/>
        </w:rPr>
      </w:pPr>
      <w:r w:rsidRPr="001D077F">
        <w:t xml:space="preserve">R1 pond: 15m no spray buffer zone with 15m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62052E72" w14:textId="77777777" w:rsidR="001222B6" w:rsidRDefault="001222B6" w:rsidP="001222B6">
      <w:pPr>
        <w:pStyle w:val="RepStandard"/>
        <w:rPr>
          <w:u w:val="single"/>
        </w:rPr>
      </w:pPr>
      <w:r w:rsidRPr="001D077F">
        <w:t xml:space="preserve">R1 </w:t>
      </w:r>
      <w:r>
        <w:t>stream</w:t>
      </w:r>
      <w:r w:rsidRPr="001D077F">
        <w:t xml:space="preserve">: </w:t>
      </w:r>
      <w:bookmarkStart w:id="414" w:name="_Hlk133587123"/>
      <w:r>
        <w:t>20</w:t>
      </w:r>
      <w:r w:rsidRPr="001D077F">
        <w:t xml:space="preserve">m no spray buffer zone with </w:t>
      </w:r>
      <w:r>
        <w:t>20</w:t>
      </w:r>
      <w:r w:rsidRPr="001D077F">
        <w:t>m vegetated filter strip</w:t>
      </w:r>
      <w:r>
        <w:t xml:space="preserve"> </w:t>
      </w:r>
      <w:r w:rsidRPr="001D077F">
        <w:t xml:space="preserve">+ </w:t>
      </w:r>
      <w:r>
        <w:t>75</w:t>
      </w:r>
      <w:r w:rsidRPr="001D077F">
        <w:t>% nozzle reduction or 10m no spray buffer zone</w:t>
      </w:r>
      <w:r>
        <w:t xml:space="preserve"> </w:t>
      </w:r>
      <w:r w:rsidRPr="001D077F">
        <w:t>with 1</w:t>
      </w:r>
      <w:r>
        <w:t>0</w:t>
      </w:r>
      <w:r w:rsidRPr="001D077F">
        <w:t xml:space="preserve">m vegetated filter strip + </w:t>
      </w:r>
      <w:r>
        <w:t>9</w:t>
      </w:r>
      <w:r w:rsidRPr="001D077F">
        <w:t xml:space="preserve">0% nozzle reduction </w:t>
      </w:r>
      <w:bookmarkEnd w:id="414"/>
    </w:p>
    <w:p w14:paraId="7BD3C7B7" w14:textId="77777777" w:rsidR="001222B6" w:rsidRDefault="001222B6" w:rsidP="001222B6">
      <w:pPr>
        <w:pStyle w:val="RepStandard"/>
      </w:pPr>
      <w:r w:rsidRPr="001D077F">
        <w:t>R</w:t>
      </w:r>
      <w:r>
        <w:t>2</w:t>
      </w:r>
      <w:r w:rsidRPr="001D077F">
        <w:t xml:space="preserve"> </w:t>
      </w:r>
      <w:r>
        <w:t xml:space="preserve">stream and </w:t>
      </w:r>
      <w:r w:rsidRPr="001D077F">
        <w:t>R</w:t>
      </w:r>
      <w:r>
        <w:t>3</w:t>
      </w:r>
      <w:r w:rsidRPr="001D077F">
        <w:t xml:space="preserve"> </w:t>
      </w:r>
      <w:r>
        <w:t>stream</w:t>
      </w:r>
      <w:r w:rsidRPr="001D077F">
        <w:t>: 1</w:t>
      </w:r>
      <w:r>
        <w:t>5</w:t>
      </w:r>
      <w:r w:rsidRPr="001D077F">
        <w:t>m no spray buffer zone</w:t>
      </w:r>
      <w:r>
        <w:t xml:space="preserve"> </w:t>
      </w:r>
      <w:r w:rsidRPr="001D077F">
        <w:t>with 1</w:t>
      </w:r>
      <w:r>
        <w:t>5</w:t>
      </w:r>
      <w:r w:rsidRPr="001D077F">
        <w:t xml:space="preserve">m vegetated filter strip + </w:t>
      </w:r>
      <w:r>
        <w:t>9</w:t>
      </w:r>
      <w:r w:rsidRPr="001D077F">
        <w:t>0% nozzle reduction</w:t>
      </w:r>
    </w:p>
    <w:p w14:paraId="3E772ADD" w14:textId="4662B28F" w:rsidR="00DD5F84" w:rsidRPr="007C4A5D" w:rsidRDefault="00DD5F84" w:rsidP="00DD5F84">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15</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w:t>
      </w:r>
      <w:r w:rsidR="007C4A5D" w:rsidRPr="007C4A5D">
        <w:t>Pendimethalin 45.5% CS</w:t>
      </w:r>
      <w:r w:rsidRPr="007C4A5D">
        <w:t xml:space="preserve"> in </w:t>
      </w:r>
      <w:r w:rsidR="008B6D1F" w:rsidRPr="002800CE">
        <w:t>Potato (1 x 1</w:t>
      </w:r>
      <w:r w:rsidR="008B6D1F">
        <w:t>137</w:t>
      </w:r>
      <w:r w:rsidR="008B6D1F" w:rsidRPr="002800CE">
        <w:t xml:space="preserve"> g/ha) </w:t>
      </w:r>
      <w:r w:rsidR="008B6D1F">
        <w:t>as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C4A5D" w:rsidRPr="007C4A5D" w14:paraId="44C279F5" w14:textId="77777777" w:rsidTr="00014C45">
        <w:trPr>
          <w:cantSplit/>
        </w:trPr>
        <w:tc>
          <w:tcPr>
            <w:tcW w:w="1267" w:type="pct"/>
            <w:gridSpan w:val="2"/>
            <w:tcBorders>
              <w:bottom w:val="nil"/>
            </w:tcBorders>
            <w:shd w:val="clear" w:color="auto" w:fill="auto"/>
          </w:tcPr>
          <w:p w14:paraId="7CB42597" w14:textId="77777777" w:rsidR="00DD5F84" w:rsidRPr="007C4A5D" w:rsidRDefault="00DD5F84" w:rsidP="00014C45">
            <w:pPr>
              <w:pStyle w:val="RepTableBold"/>
              <w:rPr>
                <w:lang w:val="en-GB"/>
              </w:rPr>
            </w:pPr>
            <w:r w:rsidRPr="007C4A5D">
              <w:rPr>
                <w:lang w:val="en-GB"/>
              </w:rPr>
              <w:t>Intended use</w:t>
            </w:r>
          </w:p>
        </w:tc>
        <w:tc>
          <w:tcPr>
            <w:tcW w:w="3733" w:type="pct"/>
            <w:gridSpan w:val="8"/>
            <w:tcBorders>
              <w:bottom w:val="nil"/>
            </w:tcBorders>
          </w:tcPr>
          <w:p w14:paraId="261312BC" w14:textId="52E125EE" w:rsidR="00DD5F84" w:rsidRPr="007C4A5D" w:rsidRDefault="009C7C64" w:rsidP="00014C45">
            <w:pPr>
              <w:pStyle w:val="RepTable"/>
            </w:pPr>
            <w:r>
              <w:t>potato</w:t>
            </w:r>
          </w:p>
        </w:tc>
      </w:tr>
      <w:tr w:rsidR="007C4A5D" w:rsidRPr="007C4A5D" w14:paraId="4F31A857" w14:textId="77777777" w:rsidTr="00014C45">
        <w:trPr>
          <w:cantSplit/>
        </w:trPr>
        <w:tc>
          <w:tcPr>
            <w:tcW w:w="1267" w:type="pct"/>
            <w:gridSpan w:val="2"/>
            <w:tcBorders>
              <w:top w:val="nil"/>
              <w:bottom w:val="nil"/>
            </w:tcBorders>
            <w:shd w:val="clear" w:color="auto" w:fill="auto"/>
          </w:tcPr>
          <w:p w14:paraId="73CD86AA" w14:textId="77777777" w:rsidR="00DD5F84" w:rsidRPr="007C4A5D" w:rsidRDefault="00DD5F84" w:rsidP="00014C45">
            <w:pPr>
              <w:pStyle w:val="RepTableBold"/>
              <w:rPr>
                <w:lang w:val="en-GB"/>
              </w:rPr>
            </w:pPr>
            <w:r w:rsidRPr="007C4A5D">
              <w:rPr>
                <w:lang w:val="en-GB"/>
              </w:rPr>
              <w:t>Active substance</w:t>
            </w:r>
          </w:p>
        </w:tc>
        <w:tc>
          <w:tcPr>
            <w:tcW w:w="3733" w:type="pct"/>
            <w:gridSpan w:val="8"/>
            <w:tcBorders>
              <w:top w:val="nil"/>
              <w:bottom w:val="nil"/>
            </w:tcBorders>
          </w:tcPr>
          <w:p w14:paraId="2EB41FB8" w14:textId="77777777" w:rsidR="00DD5F84" w:rsidRPr="007C4A5D" w:rsidRDefault="00DD5F84" w:rsidP="00014C45">
            <w:pPr>
              <w:pStyle w:val="RepTable"/>
              <w:rPr>
                <w:iCs/>
              </w:rPr>
            </w:pPr>
            <w:r w:rsidRPr="007C4A5D">
              <w:rPr>
                <w:iCs/>
              </w:rPr>
              <w:t>pendimethalin</w:t>
            </w:r>
          </w:p>
        </w:tc>
      </w:tr>
      <w:tr w:rsidR="007C4A5D" w:rsidRPr="007C4A5D" w14:paraId="716CAE25" w14:textId="77777777" w:rsidTr="00014C45">
        <w:trPr>
          <w:cantSplit/>
        </w:trPr>
        <w:tc>
          <w:tcPr>
            <w:tcW w:w="1267" w:type="pct"/>
            <w:gridSpan w:val="2"/>
            <w:tcBorders>
              <w:top w:val="nil"/>
              <w:bottom w:val="single" w:sz="4" w:space="0" w:color="auto"/>
            </w:tcBorders>
            <w:shd w:val="clear" w:color="auto" w:fill="auto"/>
          </w:tcPr>
          <w:p w14:paraId="3F13EAEC" w14:textId="77777777" w:rsidR="00DD5F84" w:rsidRPr="007C4A5D" w:rsidRDefault="00DD5F84" w:rsidP="00014C45">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7A2826FD" w14:textId="5A958A50" w:rsidR="00DD5F84" w:rsidRPr="007C4A5D" w:rsidRDefault="00DD5F84" w:rsidP="007C4A5D">
            <w:pPr>
              <w:pStyle w:val="RepTable"/>
            </w:pPr>
            <w:r w:rsidRPr="007C4A5D">
              <w:t xml:space="preserve">1 × </w:t>
            </w:r>
            <w:r w:rsidR="009C7C64">
              <w:t>1137</w:t>
            </w:r>
          </w:p>
        </w:tc>
      </w:tr>
      <w:tr w:rsidR="007C4A5D" w:rsidRPr="007C4A5D" w14:paraId="273F29D0" w14:textId="77777777" w:rsidTr="00014C45">
        <w:trPr>
          <w:cantSplit/>
        </w:trPr>
        <w:tc>
          <w:tcPr>
            <w:tcW w:w="504" w:type="pct"/>
            <w:vMerge w:val="restart"/>
            <w:shd w:val="clear" w:color="auto" w:fill="auto"/>
            <w:vAlign w:val="center"/>
          </w:tcPr>
          <w:p w14:paraId="7161B38E" w14:textId="77777777" w:rsidR="00DD5F84" w:rsidRPr="007C4A5D" w:rsidRDefault="00DD5F84" w:rsidP="00014C45">
            <w:pPr>
              <w:pStyle w:val="RepTableBold"/>
              <w:rPr>
                <w:lang w:val="en-GB"/>
              </w:rPr>
            </w:pPr>
            <w:r w:rsidRPr="007C4A5D">
              <w:rPr>
                <w:lang w:val="en-GB"/>
              </w:rPr>
              <w:t>Nozzle reduction</w:t>
            </w:r>
          </w:p>
        </w:tc>
        <w:tc>
          <w:tcPr>
            <w:tcW w:w="763" w:type="pct"/>
            <w:shd w:val="clear" w:color="auto" w:fill="auto"/>
            <w:vAlign w:val="center"/>
          </w:tcPr>
          <w:p w14:paraId="4C324100" w14:textId="77777777" w:rsidR="00DD5F84" w:rsidRPr="007C4A5D" w:rsidRDefault="00DD5F84" w:rsidP="00014C45">
            <w:pPr>
              <w:pStyle w:val="RepTableBold"/>
              <w:rPr>
                <w:lang w:val="en-GB"/>
              </w:rPr>
            </w:pPr>
            <w:r w:rsidRPr="007C4A5D">
              <w:rPr>
                <w:lang w:val="en-GB"/>
              </w:rPr>
              <w:t>No-spray buffer (m)</w:t>
            </w:r>
          </w:p>
        </w:tc>
        <w:tc>
          <w:tcPr>
            <w:tcW w:w="453" w:type="pct"/>
            <w:shd w:val="clear" w:color="auto" w:fill="auto"/>
            <w:vAlign w:val="center"/>
          </w:tcPr>
          <w:p w14:paraId="3EF484ED" w14:textId="77777777" w:rsidR="00DD5F84" w:rsidRPr="007C4A5D" w:rsidRDefault="00DD5F84" w:rsidP="00014C45">
            <w:pPr>
              <w:pStyle w:val="RepTable"/>
            </w:pPr>
            <w:r w:rsidRPr="007C4A5D">
              <w:t>5</w:t>
            </w:r>
          </w:p>
        </w:tc>
        <w:tc>
          <w:tcPr>
            <w:tcW w:w="452" w:type="pct"/>
          </w:tcPr>
          <w:p w14:paraId="459C4F77" w14:textId="77777777" w:rsidR="00DD5F84" w:rsidRPr="007C4A5D" w:rsidRDefault="00DD5F84" w:rsidP="00014C45">
            <w:pPr>
              <w:pStyle w:val="RepTable"/>
            </w:pPr>
            <w:r w:rsidRPr="007C4A5D">
              <w:t>10</w:t>
            </w:r>
          </w:p>
        </w:tc>
        <w:tc>
          <w:tcPr>
            <w:tcW w:w="452" w:type="pct"/>
          </w:tcPr>
          <w:p w14:paraId="18A15A21" w14:textId="77777777" w:rsidR="00DD5F84" w:rsidRPr="007C4A5D" w:rsidRDefault="00DD5F84" w:rsidP="00014C45">
            <w:pPr>
              <w:pStyle w:val="RepTable"/>
            </w:pPr>
            <w:r w:rsidRPr="007C4A5D">
              <w:t>15</w:t>
            </w:r>
          </w:p>
        </w:tc>
        <w:tc>
          <w:tcPr>
            <w:tcW w:w="510" w:type="pct"/>
            <w:shd w:val="clear" w:color="auto" w:fill="auto"/>
            <w:vAlign w:val="center"/>
          </w:tcPr>
          <w:p w14:paraId="010B6BEC" w14:textId="77777777" w:rsidR="00DD5F84" w:rsidRPr="007C4A5D" w:rsidRDefault="00DD5F84" w:rsidP="00014C45">
            <w:pPr>
              <w:pStyle w:val="RepTable"/>
            </w:pPr>
            <w:r w:rsidRPr="007C4A5D">
              <w:t>20</w:t>
            </w:r>
          </w:p>
        </w:tc>
        <w:tc>
          <w:tcPr>
            <w:tcW w:w="453" w:type="pct"/>
            <w:shd w:val="clear" w:color="auto" w:fill="D9D9D9" w:themeFill="background1" w:themeFillShade="D9"/>
          </w:tcPr>
          <w:p w14:paraId="2E37FE99" w14:textId="77777777" w:rsidR="00DD5F84" w:rsidRPr="007C4A5D" w:rsidRDefault="00DD5F84" w:rsidP="00014C45">
            <w:pPr>
              <w:pStyle w:val="RepTable"/>
            </w:pPr>
            <w:r w:rsidRPr="007C4A5D">
              <w:t>5</w:t>
            </w:r>
          </w:p>
        </w:tc>
        <w:tc>
          <w:tcPr>
            <w:tcW w:w="452" w:type="pct"/>
            <w:shd w:val="clear" w:color="auto" w:fill="D9D9D9" w:themeFill="background1" w:themeFillShade="D9"/>
            <w:vAlign w:val="center"/>
          </w:tcPr>
          <w:p w14:paraId="352F0076" w14:textId="77777777" w:rsidR="00DD5F84" w:rsidRPr="007C4A5D" w:rsidRDefault="00DD5F84" w:rsidP="00014C45">
            <w:pPr>
              <w:pStyle w:val="RepTable"/>
            </w:pPr>
            <w:r w:rsidRPr="007C4A5D">
              <w:t>10</w:t>
            </w:r>
          </w:p>
        </w:tc>
        <w:tc>
          <w:tcPr>
            <w:tcW w:w="452" w:type="pct"/>
            <w:shd w:val="clear" w:color="auto" w:fill="D9D9D9" w:themeFill="background1" w:themeFillShade="D9"/>
          </w:tcPr>
          <w:p w14:paraId="67317BC7" w14:textId="77777777" w:rsidR="00DD5F84" w:rsidRPr="007C4A5D" w:rsidRDefault="00DD5F84" w:rsidP="00014C45">
            <w:pPr>
              <w:pStyle w:val="RepTable"/>
            </w:pPr>
            <w:r w:rsidRPr="007C4A5D">
              <w:t>15</w:t>
            </w:r>
          </w:p>
        </w:tc>
        <w:tc>
          <w:tcPr>
            <w:tcW w:w="509" w:type="pct"/>
            <w:shd w:val="clear" w:color="auto" w:fill="D9D9D9" w:themeFill="background1" w:themeFillShade="D9"/>
            <w:vAlign w:val="center"/>
          </w:tcPr>
          <w:p w14:paraId="70667FBB" w14:textId="77777777" w:rsidR="00DD5F84" w:rsidRPr="007C4A5D" w:rsidRDefault="00DD5F84" w:rsidP="00014C45">
            <w:pPr>
              <w:pStyle w:val="RepTable"/>
            </w:pPr>
            <w:r w:rsidRPr="007C4A5D">
              <w:t>20</w:t>
            </w:r>
          </w:p>
        </w:tc>
      </w:tr>
      <w:tr w:rsidR="007C4A5D" w:rsidRPr="007C4A5D" w14:paraId="4678F901" w14:textId="77777777" w:rsidTr="00014C45">
        <w:trPr>
          <w:cantSplit/>
        </w:trPr>
        <w:tc>
          <w:tcPr>
            <w:tcW w:w="504" w:type="pct"/>
            <w:vMerge/>
            <w:shd w:val="clear" w:color="auto" w:fill="auto"/>
            <w:vAlign w:val="center"/>
          </w:tcPr>
          <w:p w14:paraId="3D33D439" w14:textId="77777777" w:rsidR="00DD5F84" w:rsidRPr="007C4A5D" w:rsidRDefault="00DD5F84" w:rsidP="00014C45">
            <w:pPr>
              <w:pStyle w:val="RepTableBold"/>
              <w:rPr>
                <w:lang w:val="en-GB"/>
              </w:rPr>
            </w:pPr>
          </w:p>
        </w:tc>
        <w:tc>
          <w:tcPr>
            <w:tcW w:w="763" w:type="pct"/>
            <w:shd w:val="clear" w:color="auto" w:fill="auto"/>
            <w:vAlign w:val="center"/>
          </w:tcPr>
          <w:p w14:paraId="08616960" w14:textId="77777777" w:rsidR="00DD5F84" w:rsidRPr="007C4A5D" w:rsidRDefault="00DD5F84" w:rsidP="00014C45">
            <w:pPr>
              <w:pStyle w:val="RepTableBold"/>
              <w:rPr>
                <w:lang w:val="en-GB"/>
              </w:rPr>
            </w:pPr>
            <w:r w:rsidRPr="007C4A5D">
              <w:rPr>
                <w:lang w:val="en-GB"/>
              </w:rPr>
              <w:t>Vegetated filter strip (m)</w:t>
            </w:r>
          </w:p>
        </w:tc>
        <w:tc>
          <w:tcPr>
            <w:tcW w:w="453" w:type="pct"/>
            <w:shd w:val="clear" w:color="auto" w:fill="auto"/>
            <w:vAlign w:val="center"/>
          </w:tcPr>
          <w:p w14:paraId="1C14331C" w14:textId="77777777" w:rsidR="00DD5F84" w:rsidRPr="007C4A5D" w:rsidRDefault="00DD5F84" w:rsidP="00014C45">
            <w:pPr>
              <w:pStyle w:val="RepTable"/>
            </w:pPr>
            <w:r w:rsidRPr="007C4A5D">
              <w:t>None</w:t>
            </w:r>
          </w:p>
        </w:tc>
        <w:tc>
          <w:tcPr>
            <w:tcW w:w="452" w:type="pct"/>
            <w:shd w:val="clear" w:color="auto" w:fill="FFFFFF" w:themeFill="background1"/>
            <w:vAlign w:val="center"/>
          </w:tcPr>
          <w:p w14:paraId="4DF98B98" w14:textId="77777777" w:rsidR="00DD5F84" w:rsidRPr="007C4A5D" w:rsidRDefault="00DD5F84" w:rsidP="00014C45">
            <w:pPr>
              <w:pStyle w:val="RepTable"/>
            </w:pPr>
            <w:r w:rsidRPr="007C4A5D">
              <w:t>None</w:t>
            </w:r>
          </w:p>
        </w:tc>
        <w:tc>
          <w:tcPr>
            <w:tcW w:w="452" w:type="pct"/>
            <w:shd w:val="clear" w:color="auto" w:fill="auto"/>
            <w:vAlign w:val="center"/>
          </w:tcPr>
          <w:p w14:paraId="796D1890" w14:textId="77777777" w:rsidR="00DD5F84" w:rsidRPr="007C4A5D" w:rsidRDefault="00DD5F84" w:rsidP="00014C45">
            <w:pPr>
              <w:pStyle w:val="RepTable"/>
            </w:pPr>
            <w:r w:rsidRPr="007C4A5D">
              <w:t>None</w:t>
            </w:r>
          </w:p>
        </w:tc>
        <w:tc>
          <w:tcPr>
            <w:tcW w:w="510" w:type="pct"/>
            <w:shd w:val="clear" w:color="auto" w:fill="FFFFFF" w:themeFill="background1"/>
            <w:vAlign w:val="center"/>
          </w:tcPr>
          <w:p w14:paraId="69543E0D" w14:textId="77777777" w:rsidR="00DD5F84" w:rsidRPr="007C4A5D" w:rsidRDefault="00DD5F84" w:rsidP="00014C45">
            <w:pPr>
              <w:pStyle w:val="RepTable"/>
            </w:pPr>
            <w:r w:rsidRPr="007C4A5D">
              <w:t>None</w:t>
            </w:r>
          </w:p>
        </w:tc>
        <w:tc>
          <w:tcPr>
            <w:tcW w:w="453" w:type="pct"/>
            <w:shd w:val="clear" w:color="auto" w:fill="D9D9D9" w:themeFill="background1" w:themeFillShade="D9"/>
            <w:vAlign w:val="center"/>
          </w:tcPr>
          <w:p w14:paraId="5FDD6EBC" w14:textId="77777777" w:rsidR="00DD5F84" w:rsidRPr="007C4A5D" w:rsidRDefault="00DD5F84" w:rsidP="00014C45">
            <w:pPr>
              <w:pStyle w:val="RepTable"/>
            </w:pPr>
            <w:r w:rsidRPr="007C4A5D">
              <w:t>5</w:t>
            </w:r>
          </w:p>
        </w:tc>
        <w:tc>
          <w:tcPr>
            <w:tcW w:w="452" w:type="pct"/>
            <w:shd w:val="clear" w:color="auto" w:fill="D9D9D9" w:themeFill="background1" w:themeFillShade="D9"/>
            <w:vAlign w:val="center"/>
          </w:tcPr>
          <w:p w14:paraId="4CEDFF5B" w14:textId="77777777" w:rsidR="00DD5F84" w:rsidRPr="007C4A5D" w:rsidRDefault="00DD5F84" w:rsidP="00014C45">
            <w:pPr>
              <w:pStyle w:val="RepTable"/>
            </w:pPr>
            <w:r w:rsidRPr="007C4A5D">
              <w:t>10</w:t>
            </w:r>
          </w:p>
        </w:tc>
        <w:tc>
          <w:tcPr>
            <w:tcW w:w="452" w:type="pct"/>
            <w:shd w:val="clear" w:color="auto" w:fill="D9D9D9" w:themeFill="background1" w:themeFillShade="D9"/>
            <w:vAlign w:val="center"/>
          </w:tcPr>
          <w:p w14:paraId="616A36D3" w14:textId="77777777" w:rsidR="00DD5F84" w:rsidRPr="007C4A5D" w:rsidRDefault="00DD5F84" w:rsidP="00014C45">
            <w:pPr>
              <w:pStyle w:val="RepTable"/>
            </w:pPr>
            <w:r w:rsidRPr="007C4A5D">
              <w:t>15</w:t>
            </w:r>
          </w:p>
        </w:tc>
        <w:tc>
          <w:tcPr>
            <w:tcW w:w="509" w:type="pct"/>
            <w:shd w:val="clear" w:color="auto" w:fill="D9D9D9" w:themeFill="background1" w:themeFillShade="D9"/>
            <w:vAlign w:val="center"/>
          </w:tcPr>
          <w:p w14:paraId="42C624A7" w14:textId="77777777" w:rsidR="00DD5F84" w:rsidRPr="007C4A5D" w:rsidRDefault="00DD5F84" w:rsidP="00014C45">
            <w:pPr>
              <w:pStyle w:val="RepTable"/>
            </w:pPr>
            <w:r w:rsidRPr="007C4A5D">
              <w:t>20</w:t>
            </w:r>
          </w:p>
        </w:tc>
      </w:tr>
      <w:tr w:rsidR="009C7C64" w:rsidRPr="007C4A5D" w14:paraId="2C25BF2D" w14:textId="77777777" w:rsidTr="008B6D1F">
        <w:trPr>
          <w:cantSplit/>
        </w:trPr>
        <w:tc>
          <w:tcPr>
            <w:tcW w:w="504" w:type="pct"/>
            <w:shd w:val="clear" w:color="auto" w:fill="auto"/>
            <w:vAlign w:val="center"/>
          </w:tcPr>
          <w:p w14:paraId="29F56924"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46CF5262" w14:textId="15A24B0B" w:rsidR="009C7C64" w:rsidRPr="007C4A5D" w:rsidRDefault="009C7C64" w:rsidP="009C7C64">
            <w:pPr>
              <w:pStyle w:val="RepTable"/>
            </w:pPr>
            <w:r w:rsidRPr="002800CE">
              <w:rPr>
                <w:szCs w:val="20"/>
              </w:rPr>
              <w:t>D3 ditch</w:t>
            </w:r>
          </w:p>
        </w:tc>
        <w:tc>
          <w:tcPr>
            <w:tcW w:w="453" w:type="pct"/>
            <w:shd w:val="clear" w:color="auto" w:fill="auto"/>
            <w:vAlign w:val="center"/>
          </w:tcPr>
          <w:p w14:paraId="1A985E4F" w14:textId="67B4FBCA" w:rsidR="009C7C64" w:rsidRPr="007C4A5D" w:rsidRDefault="009C7C64" w:rsidP="009C7C64">
            <w:pPr>
              <w:pStyle w:val="RepTable"/>
              <w:rPr>
                <w:szCs w:val="20"/>
              </w:rPr>
            </w:pPr>
            <w:r>
              <w:t>1.929</w:t>
            </w:r>
          </w:p>
        </w:tc>
        <w:tc>
          <w:tcPr>
            <w:tcW w:w="452" w:type="pct"/>
            <w:shd w:val="clear" w:color="auto" w:fill="FFFFFF" w:themeFill="background1"/>
            <w:vAlign w:val="center"/>
          </w:tcPr>
          <w:p w14:paraId="6266B4F8" w14:textId="34F1B6A2" w:rsidR="009C7C64" w:rsidRPr="007C4A5D" w:rsidRDefault="009C7C64" w:rsidP="009C7C64">
            <w:pPr>
              <w:pStyle w:val="RepTable"/>
            </w:pPr>
            <w:r>
              <w:t>1.023</w:t>
            </w:r>
          </w:p>
        </w:tc>
        <w:tc>
          <w:tcPr>
            <w:tcW w:w="452" w:type="pct"/>
            <w:shd w:val="clear" w:color="auto" w:fill="auto"/>
            <w:vAlign w:val="center"/>
          </w:tcPr>
          <w:p w14:paraId="193977BF" w14:textId="45DB0864" w:rsidR="009C7C64" w:rsidRPr="007C4A5D" w:rsidRDefault="009C7C64" w:rsidP="009C7C64">
            <w:pPr>
              <w:pStyle w:val="RepTable"/>
            </w:pPr>
            <w:r>
              <w:t>0.698</w:t>
            </w:r>
          </w:p>
        </w:tc>
        <w:tc>
          <w:tcPr>
            <w:tcW w:w="510" w:type="pct"/>
            <w:shd w:val="clear" w:color="auto" w:fill="FFFFFF" w:themeFill="background1"/>
            <w:vAlign w:val="center"/>
          </w:tcPr>
          <w:p w14:paraId="4CB39235" w14:textId="1D1CFA8D" w:rsidR="009C7C64" w:rsidRPr="007C4A5D" w:rsidRDefault="009C7C64" w:rsidP="009C7C64">
            <w:pPr>
              <w:pStyle w:val="RepTable"/>
              <w:rPr>
                <w:szCs w:val="20"/>
              </w:rPr>
            </w:pPr>
            <w:r>
              <w:t>0.531</w:t>
            </w:r>
          </w:p>
        </w:tc>
        <w:tc>
          <w:tcPr>
            <w:tcW w:w="453" w:type="pct"/>
            <w:shd w:val="clear" w:color="auto" w:fill="D9D9D9" w:themeFill="background1" w:themeFillShade="D9"/>
            <w:vAlign w:val="center"/>
          </w:tcPr>
          <w:p w14:paraId="1FFCE175" w14:textId="4680418E"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4362160D" w14:textId="121621E4"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24F4D4AE" w14:textId="1BE3AD93"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5F8FD686" w14:textId="31144BAF" w:rsidR="009C7C64" w:rsidRPr="007C4A5D" w:rsidRDefault="009C7C64" w:rsidP="009C7C64">
            <w:pPr>
              <w:pStyle w:val="RepTable"/>
              <w:rPr>
                <w:szCs w:val="20"/>
              </w:rPr>
            </w:pPr>
            <w:r w:rsidRPr="002800CE">
              <w:t>-</w:t>
            </w:r>
          </w:p>
        </w:tc>
      </w:tr>
      <w:tr w:rsidR="009C7C64" w:rsidRPr="007C4A5D" w14:paraId="1B3AF9C7" w14:textId="77777777" w:rsidTr="008B6D1F">
        <w:trPr>
          <w:cantSplit/>
        </w:trPr>
        <w:tc>
          <w:tcPr>
            <w:tcW w:w="504" w:type="pct"/>
            <w:shd w:val="clear" w:color="auto" w:fill="auto"/>
            <w:vAlign w:val="center"/>
          </w:tcPr>
          <w:p w14:paraId="3F23FBC9" w14:textId="77777777" w:rsidR="009C7C64" w:rsidRPr="007C4A5D" w:rsidRDefault="009C7C64" w:rsidP="009C7C64">
            <w:pPr>
              <w:pStyle w:val="RepTable"/>
            </w:pPr>
            <w:r w:rsidRPr="007C4A5D">
              <w:t>50%</w:t>
            </w:r>
          </w:p>
        </w:tc>
        <w:tc>
          <w:tcPr>
            <w:tcW w:w="763" w:type="pct"/>
            <w:vMerge/>
            <w:shd w:val="clear" w:color="auto" w:fill="auto"/>
            <w:vAlign w:val="center"/>
          </w:tcPr>
          <w:p w14:paraId="627F3113" w14:textId="77777777" w:rsidR="009C7C64" w:rsidRPr="007C4A5D" w:rsidRDefault="009C7C64" w:rsidP="009C7C64">
            <w:pPr>
              <w:pStyle w:val="RepTable"/>
              <w:rPr>
                <w:szCs w:val="20"/>
              </w:rPr>
            </w:pPr>
          </w:p>
        </w:tc>
        <w:tc>
          <w:tcPr>
            <w:tcW w:w="453" w:type="pct"/>
            <w:shd w:val="clear" w:color="auto" w:fill="auto"/>
            <w:vAlign w:val="center"/>
          </w:tcPr>
          <w:p w14:paraId="448A84B0" w14:textId="3B71E095" w:rsidR="009C7C64" w:rsidRPr="007C4A5D" w:rsidRDefault="009C7C64" w:rsidP="009C7C64">
            <w:pPr>
              <w:pStyle w:val="RepTable"/>
              <w:rPr>
                <w:szCs w:val="20"/>
              </w:rPr>
            </w:pPr>
            <w:r>
              <w:t>0.965</w:t>
            </w:r>
          </w:p>
        </w:tc>
        <w:tc>
          <w:tcPr>
            <w:tcW w:w="452" w:type="pct"/>
            <w:shd w:val="clear" w:color="auto" w:fill="FFFFFF" w:themeFill="background1"/>
            <w:vAlign w:val="center"/>
          </w:tcPr>
          <w:p w14:paraId="1111252A" w14:textId="0BEC51BD" w:rsidR="009C7C64" w:rsidRPr="007C4A5D" w:rsidRDefault="009C7C64" w:rsidP="009C7C64">
            <w:pPr>
              <w:pStyle w:val="RepTable"/>
            </w:pPr>
            <w:r>
              <w:t>0.537</w:t>
            </w:r>
          </w:p>
        </w:tc>
        <w:tc>
          <w:tcPr>
            <w:tcW w:w="452" w:type="pct"/>
            <w:shd w:val="clear" w:color="auto" w:fill="auto"/>
            <w:vAlign w:val="center"/>
          </w:tcPr>
          <w:p w14:paraId="59CB6BD6" w14:textId="53809406" w:rsidR="009C7C64" w:rsidRPr="007C4A5D" w:rsidRDefault="009C7C64" w:rsidP="009C7C64">
            <w:pPr>
              <w:pStyle w:val="RepTable"/>
            </w:pPr>
            <w:r>
              <w:t>0.373</w:t>
            </w:r>
          </w:p>
        </w:tc>
        <w:tc>
          <w:tcPr>
            <w:tcW w:w="510" w:type="pct"/>
            <w:shd w:val="clear" w:color="auto" w:fill="FFFFFF" w:themeFill="background1"/>
            <w:vAlign w:val="center"/>
          </w:tcPr>
          <w:p w14:paraId="6BF4D7B1" w14:textId="63E3F88E" w:rsidR="009C7C64" w:rsidRPr="007C4A5D" w:rsidRDefault="009C7C64" w:rsidP="009C7C64">
            <w:pPr>
              <w:pStyle w:val="RepTable"/>
              <w:rPr>
                <w:szCs w:val="20"/>
              </w:rPr>
            </w:pPr>
            <w:r>
              <w:t>0.283</w:t>
            </w:r>
          </w:p>
        </w:tc>
        <w:tc>
          <w:tcPr>
            <w:tcW w:w="453" w:type="pct"/>
            <w:shd w:val="clear" w:color="auto" w:fill="D9D9D9" w:themeFill="background1" w:themeFillShade="D9"/>
            <w:vAlign w:val="center"/>
          </w:tcPr>
          <w:p w14:paraId="2B03912C" w14:textId="4CE90BF9"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42E4FFCE" w14:textId="1640FC48"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66364BDD" w14:textId="66AF1920"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4C0948CF" w14:textId="1CE3A2A9" w:rsidR="009C7C64" w:rsidRPr="007C4A5D" w:rsidRDefault="009C7C64" w:rsidP="009C7C64">
            <w:pPr>
              <w:pStyle w:val="RepTable"/>
              <w:rPr>
                <w:szCs w:val="20"/>
              </w:rPr>
            </w:pPr>
            <w:r w:rsidRPr="002800CE">
              <w:t>-</w:t>
            </w:r>
          </w:p>
        </w:tc>
      </w:tr>
      <w:tr w:rsidR="009C7C64" w:rsidRPr="007C4A5D" w14:paraId="11FEE9B8" w14:textId="77777777" w:rsidTr="008B6D1F">
        <w:trPr>
          <w:cantSplit/>
        </w:trPr>
        <w:tc>
          <w:tcPr>
            <w:tcW w:w="504" w:type="pct"/>
            <w:shd w:val="clear" w:color="auto" w:fill="auto"/>
            <w:vAlign w:val="center"/>
          </w:tcPr>
          <w:p w14:paraId="408D1332" w14:textId="77777777" w:rsidR="009C7C64" w:rsidRPr="007C4A5D" w:rsidRDefault="009C7C64" w:rsidP="009C7C64">
            <w:pPr>
              <w:pStyle w:val="RepTable"/>
            </w:pPr>
            <w:r w:rsidRPr="007C4A5D">
              <w:t>75%</w:t>
            </w:r>
          </w:p>
        </w:tc>
        <w:tc>
          <w:tcPr>
            <w:tcW w:w="763" w:type="pct"/>
            <w:vMerge/>
            <w:shd w:val="clear" w:color="auto" w:fill="auto"/>
            <w:vAlign w:val="center"/>
          </w:tcPr>
          <w:p w14:paraId="7F263F13" w14:textId="77777777" w:rsidR="009C7C64" w:rsidRPr="007C4A5D" w:rsidRDefault="009C7C64" w:rsidP="009C7C64">
            <w:pPr>
              <w:pStyle w:val="RepTable"/>
              <w:rPr>
                <w:szCs w:val="20"/>
              </w:rPr>
            </w:pPr>
          </w:p>
        </w:tc>
        <w:tc>
          <w:tcPr>
            <w:tcW w:w="453" w:type="pct"/>
            <w:shd w:val="clear" w:color="auto" w:fill="auto"/>
            <w:vAlign w:val="center"/>
          </w:tcPr>
          <w:p w14:paraId="794EBAE7" w14:textId="3B27BACD" w:rsidR="009C7C64" w:rsidRPr="007C4A5D" w:rsidRDefault="009C7C64" w:rsidP="009C7C64">
            <w:pPr>
              <w:pStyle w:val="RepTable"/>
              <w:rPr>
                <w:szCs w:val="20"/>
              </w:rPr>
            </w:pPr>
            <w:r>
              <w:t>0.541</w:t>
            </w:r>
          </w:p>
        </w:tc>
        <w:tc>
          <w:tcPr>
            <w:tcW w:w="452" w:type="pct"/>
            <w:shd w:val="clear" w:color="auto" w:fill="FFFFFF" w:themeFill="background1"/>
            <w:vAlign w:val="center"/>
          </w:tcPr>
          <w:p w14:paraId="5C652BA0" w14:textId="7D35ED14" w:rsidR="009C7C64" w:rsidRPr="007C4A5D" w:rsidRDefault="009C7C64" w:rsidP="009C7C64">
            <w:pPr>
              <w:pStyle w:val="RepTable"/>
            </w:pPr>
            <w:r>
              <w:t>0.329</w:t>
            </w:r>
          </w:p>
        </w:tc>
        <w:tc>
          <w:tcPr>
            <w:tcW w:w="452" w:type="pct"/>
            <w:shd w:val="clear" w:color="auto" w:fill="auto"/>
            <w:vAlign w:val="center"/>
          </w:tcPr>
          <w:p w14:paraId="30476EC5" w14:textId="3FB720C2" w:rsidR="009C7C64" w:rsidRPr="007C4A5D" w:rsidRDefault="009C7C64" w:rsidP="009C7C64">
            <w:pPr>
              <w:pStyle w:val="RepTable"/>
            </w:pPr>
            <w:r>
              <w:t>0.239</w:t>
            </w:r>
          </w:p>
        </w:tc>
        <w:tc>
          <w:tcPr>
            <w:tcW w:w="510" w:type="pct"/>
            <w:shd w:val="clear" w:color="auto" w:fill="FFFFFF" w:themeFill="background1"/>
            <w:vAlign w:val="center"/>
          </w:tcPr>
          <w:p w14:paraId="3F7146A5" w14:textId="4B7074D9" w:rsidR="009C7C64" w:rsidRPr="007C4A5D" w:rsidRDefault="009C7C64" w:rsidP="009C7C64">
            <w:pPr>
              <w:pStyle w:val="RepTable"/>
              <w:rPr>
                <w:szCs w:val="20"/>
              </w:rPr>
            </w:pPr>
            <w:r>
              <w:t>0.179</w:t>
            </w:r>
          </w:p>
        </w:tc>
        <w:tc>
          <w:tcPr>
            <w:tcW w:w="453" w:type="pct"/>
            <w:shd w:val="clear" w:color="auto" w:fill="D9D9D9" w:themeFill="background1" w:themeFillShade="D9"/>
            <w:vAlign w:val="center"/>
          </w:tcPr>
          <w:p w14:paraId="77B001ED" w14:textId="04200B2D"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3646E712" w14:textId="6F5E13E8"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591B6EAF" w14:textId="22985B44"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0C7224EA" w14:textId="620DDD40" w:rsidR="009C7C64" w:rsidRPr="007C4A5D" w:rsidRDefault="009C7C64" w:rsidP="009C7C64">
            <w:pPr>
              <w:pStyle w:val="RepTable"/>
              <w:rPr>
                <w:szCs w:val="20"/>
              </w:rPr>
            </w:pPr>
            <w:r w:rsidRPr="002800CE">
              <w:t>-</w:t>
            </w:r>
          </w:p>
        </w:tc>
      </w:tr>
      <w:tr w:rsidR="009C7C64" w:rsidRPr="007C4A5D" w14:paraId="65FF138F" w14:textId="77777777" w:rsidTr="008B6D1F">
        <w:trPr>
          <w:cantSplit/>
        </w:trPr>
        <w:tc>
          <w:tcPr>
            <w:tcW w:w="504" w:type="pct"/>
            <w:shd w:val="clear" w:color="auto" w:fill="auto"/>
            <w:vAlign w:val="center"/>
          </w:tcPr>
          <w:p w14:paraId="19A3EE3D" w14:textId="52377F37" w:rsidR="009C7C64" w:rsidRPr="007C4A5D" w:rsidRDefault="009C7C64" w:rsidP="009C7C64">
            <w:pPr>
              <w:pStyle w:val="RepTable"/>
            </w:pPr>
            <w:r>
              <w:t>90%</w:t>
            </w:r>
          </w:p>
        </w:tc>
        <w:tc>
          <w:tcPr>
            <w:tcW w:w="763" w:type="pct"/>
            <w:vMerge/>
            <w:shd w:val="clear" w:color="auto" w:fill="auto"/>
            <w:vAlign w:val="center"/>
          </w:tcPr>
          <w:p w14:paraId="40F763D1" w14:textId="77777777" w:rsidR="009C7C64" w:rsidRPr="007C4A5D" w:rsidRDefault="009C7C64" w:rsidP="009C7C64">
            <w:pPr>
              <w:pStyle w:val="RepTable"/>
              <w:rPr>
                <w:szCs w:val="20"/>
              </w:rPr>
            </w:pPr>
          </w:p>
        </w:tc>
        <w:tc>
          <w:tcPr>
            <w:tcW w:w="453" w:type="pct"/>
            <w:shd w:val="clear" w:color="auto" w:fill="auto"/>
            <w:vAlign w:val="center"/>
          </w:tcPr>
          <w:p w14:paraId="6DBD119B" w14:textId="48EDDBE2" w:rsidR="009C7C64" w:rsidRPr="002C3346" w:rsidRDefault="009C7C64" w:rsidP="009C7C64">
            <w:pPr>
              <w:pStyle w:val="RepTable"/>
            </w:pPr>
            <w:r>
              <w:t>0.331</w:t>
            </w:r>
          </w:p>
        </w:tc>
        <w:tc>
          <w:tcPr>
            <w:tcW w:w="452" w:type="pct"/>
            <w:shd w:val="clear" w:color="auto" w:fill="FFFFFF" w:themeFill="background1"/>
            <w:vAlign w:val="center"/>
          </w:tcPr>
          <w:p w14:paraId="0959487F" w14:textId="68193BB3" w:rsidR="009C7C64" w:rsidRPr="002C3346" w:rsidRDefault="009C7C64" w:rsidP="009C7C64">
            <w:pPr>
              <w:pStyle w:val="RepTable"/>
            </w:pPr>
            <w:r>
              <w:t>0.221</w:t>
            </w:r>
          </w:p>
        </w:tc>
        <w:tc>
          <w:tcPr>
            <w:tcW w:w="452" w:type="pct"/>
            <w:shd w:val="clear" w:color="auto" w:fill="auto"/>
            <w:vAlign w:val="center"/>
          </w:tcPr>
          <w:p w14:paraId="413ED3E1" w14:textId="2B1430A0" w:rsidR="009C7C64" w:rsidRPr="002C3346" w:rsidRDefault="009C7C64" w:rsidP="009C7C64">
            <w:pPr>
              <w:pStyle w:val="RepTable"/>
            </w:pPr>
            <w:r>
              <w:t>0.163</w:t>
            </w:r>
          </w:p>
        </w:tc>
        <w:tc>
          <w:tcPr>
            <w:tcW w:w="510" w:type="pct"/>
            <w:shd w:val="clear" w:color="auto" w:fill="FFFFFF" w:themeFill="background1"/>
            <w:vAlign w:val="center"/>
          </w:tcPr>
          <w:p w14:paraId="22532ADE" w14:textId="409A217F" w:rsidR="009C7C64" w:rsidRPr="002C3346" w:rsidRDefault="009C7C64" w:rsidP="009C7C64">
            <w:pPr>
              <w:pStyle w:val="RepTable"/>
            </w:pPr>
            <w:r>
              <w:t>-</w:t>
            </w:r>
          </w:p>
        </w:tc>
        <w:tc>
          <w:tcPr>
            <w:tcW w:w="453" w:type="pct"/>
            <w:shd w:val="clear" w:color="auto" w:fill="D9D9D9" w:themeFill="background1" w:themeFillShade="D9"/>
            <w:vAlign w:val="center"/>
          </w:tcPr>
          <w:p w14:paraId="6BA04F1A" w14:textId="7403E7E4" w:rsidR="009C7C64" w:rsidRPr="002C3346" w:rsidRDefault="009C7C64" w:rsidP="009C7C64">
            <w:pPr>
              <w:pStyle w:val="RepTable"/>
            </w:pPr>
            <w:r>
              <w:t>-</w:t>
            </w:r>
          </w:p>
        </w:tc>
        <w:tc>
          <w:tcPr>
            <w:tcW w:w="452" w:type="pct"/>
            <w:shd w:val="clear" w:color="auto" w:fill="D9D9D9" w:themeFill="background1" w:themeFillShade="D9"/>
            <w:vAlign w:val="center"/>
          </w:tcPr>
          <w:p w14:paraId="00078B17" w14:textId="54E3FF1A" w:rsidR="009C7C64" w:rsidRPr="002C3346" w:rsidRDefault="009C7C64" w:rsidP="009C7C64">
            <w:pPr>
              <w:pStyle w:val="RepTable"/>
            </w:pPr>
            <w:r>
              <w:t>-</w:t>
            </w:r>
          </w:p>
        </w:tc>
        <w:tc>
          <w:tcPr>
            <w:tcW w:w="452" w:type="pct"/>
            <w:shd w:val="clear" w:color="auto" w:fill="D9D9D9" w:themeFill="background1" w:themeFillShade="D9"/>
            <w:vAlign w:val="center"/>
          </w:tcPr>
          <w:p w14:paraId="3C6FA189" w14:textId="49BE6A3A" w:rsidR="009C7C64" w:rsidRPr="002C3346" w:rsidRDefault="009C7C64" w:rsidP="009C7C64">
            <w:pPr>
              <w:pStyle w:val="RepTable"/>
            </w:pPr>
            <w:r>
              <w:t>-</w:t>
            </w:r>
          </w:p>
        </w:tc>
        <w:tc>
          <w:tcPr>
            <w:tcW w:w="509" w:type="pct"/>
            <w:shd w:val="clear" w:color="auto" w:fill="D9D9D9" w:themeFill="background1" w:themeFillShade="D9"/>
            <w:vAlign w:val="center"/>
          </w:tcPr>
          <w:p w14:paraId="2194D6BF" w14:textId="28FE0E7C" w:rsidR="009C7C64" w:rsidRPr="002C3346" w:rsidRDefault="009C7C64" w:rsidP="009C7C64">
            <w:pPr>
              <w:pStyle w:val="RepTable"/>
            </w:pPr>
            <w:r>
              <w:t>-</w:t>
            </w:r>
          </w:p>
        </w:tc>
      </w:tr>
      <w:tr w:rsidR="009C7C64" w:rsidRPr="007C4A5D" w14:paraId="616E29DC" w14:textId="77777777" w:rsidTr="008B6D1F">
        <w:trPr>
          <w:cantSplit/>
        </w:trPr>
        <w:tc>
          <w:tcPr>
            <w:tcW w:w="504" w:type="pct"/>
            <w:shd w:val="clear" w:color="auto" w:fill="auto"/>
            <w:vAlign w:val="center"/>
          </w:tcPr>
          <w:p w14:paraId="3936FF37"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0DE9B6A1" w14:textId="534BAC25" w:rsidR="009C7C64" w:rsidRPr="007C4A5D" w:rsidRDefault="009C7C64" w:rsidP="009C7C64">
            <w:pPr>
              <w:pStyle w:val="RepTable"/>
            </w:pPr>
            <w:r w:rsidRPr="007F4542">
              <w:rPr>
                <w:szCs w:val="20"/>
              </w:rPr>
              <w:t>D4 pond</w:t>
            </w:r>
          </w:p>
        </w:tc>
        <w:tc>
          <w:tcPr>
            <w:tcW w:w="453" w:type="pct"/>
            <w:shd w:val="clear" w:color="auto" w:fill="auto"/>
            <w:vAlign w:val="center"/>
          </w:tcPr>
          <w:p w14:paraId="5A0FEEAA" w14:textId="4F726485" w:rsidR="009C7C64" w:rsidRPr="007C4A5D" w:rsidRDefault="009C7C64" w:rsidP="009C7C64">
            <w:pPr>
              <w:pStyle w:val="RepTable"/>
              <w:rPr>
                <w:szCs w:val="20"/>
              </w:rPr>
            </w:pPr>
            <w:r>
              <w:t>0.242</w:t>
            </w:r>
          </w:p>
        </w:tc>
        <w:tc>
          <w:tcPr>
            <w:tcW w:w="452" w:type="pct"/>
            <w:shd w:val="clear" w:color="auto" w:fill="FFFFFF" w:themeFill="background1"/>
            <w:vAlign w:val="center"/>
          </w:tcPr>
          <w:p w14:paraId="3043E818" w14:textId="43C042AB" w:rsidR="009C7C64" w:rsidRPr="007C4A5D" w:rsidRDefault="009C7C64" w:rsidP="009C7C64">
            <w:pPr>
              <w:pStyle w:val="RepTable"/>
            </w:pPr>
            <w:r>
              <w:t>0.175</w:t>
            </w:r>
          </w:p>
        </w:tc>
        <w:tc>
          <w:tcPr>
            <w:tcW w:w="452" w:type="pct"/>
            <w:shd w:val="clear" w:color="auto" w:fill="auto"/>
            <w:vAlign w:val="center"/>
          </w:tcPr>
          <w:p w14:paraId="382BAF9E" w14:textId="10E05E3F" w:rsidR="009C7C64" w:rsidRPr="007C4A5D" w:rsidRDefault="009C7C64" w:rsidP="009C7C64">
            <w:pPr>
              <w:pStyle w:val="RepTable"/>
            </w:pPr>
            <w:r>
              <w:t>-</w:t>
            </w:r>
          </w:p>
        </w:tc>
        <w:tc>
          <w:tcPr>
            <w:tcW w:w="510" w:type="pct"/>
            <w:shd w:val="clear" w:color="auto" w:fill="FFFFFF" w:themeFill="background1"/>
            <w:vAlign w:val="center"/>
          </w:tcPr>
          <w:p w14:paraId="7EFD2480" w14:textId="445554B7" w:rsidR="009C7C64" w:rsidRPr="007C4A5D" w:rsidRDefault="009C7C64" w:rsidP="009C7C64">
            <w:pPr>
              <w:pStyle w:val="RepTable"/>
              <w:rPr>
                <w:szCs w:val="20"/>
              </w:rPr>
            </w:pPr>
            <w:r>
              <w:t>-</w:t>
            </w:r>
          </w:p>
        </w:tc>
        <w:tc>
          <w:tcPr>
            <w:tcW w:w="453" w:type="pct"/>
            <w:shd w:val="clear" w:color="auto" w:fill="D9D9D9" w:themeFill="background1" w:themeFillShade="D9"/>
            <w:vAlign w:val="center"/>
          </w:tcPr>
          <w:p w14:paraId="506E361D" w14:textId="43A60E88"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2F1EDADE" w14:textId="0D98E471"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4DBF3271" w14:textId="02DFFB46"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3AFEF0F1" w14:textId="4565EA49" w:rsidR="009C7C64" w:rsidRPr="007C4A5D" w:rsidRDefault="009C7C64" w:rsidP="009C7C64">
            <w:pPr>
              <w:pStyle w:val="RepTable"/>
              <w:rPr>
                <w:szCs w:val="20"/>
              </w:rPr>
            </w:pPr>
            <w:r w:rsidRPr="002800CE">
              <w:t>-</w:t>
            </w:r>
          </w:p>
        </w:tc>
      </w:tr>
      <w:tr w:rsidR="009C7C64" w:rsidRPr="007C4A5D" w14:paraId="20361B04" w14:textId="77777777" w:rsidTr="008B6D1F">
        <w:trPr>
          <w:cantSplit/>
        </w:trPr>
        <w:tc>
          <w:tcPr>
            <w:tcW w:w="504" w:type="pct"/>
            <w:shd w:val="clear" w:color="auto" w:fill="auto"/>
            <w:vAlign w:val="center"/>
          </w:tcPr>
          <w:p w14:paraId="5A48D4BB" w14:textId="77777777" w:rsidR="009C7C64" w:rsidRPr="007C4A5D" w:rsidRDefault="009C7C64" w:rsidP="009C7C64">
            <w:pPr>
              <w:pStyle w:val="RepTable"/>
            </w:pPr>
            <w:r w:rsidRPr="007C4A5D">
              <w:lastRenderedPageBreak/>
              <w:t>50%</w:t>
            </w:r>
          </w:p>
        </w:tc>
        <w:tc>
          <w:tcPr>
            <w:tcW w:w="763" w:type="pct"/>
            <w:vMerge/>
            <w:shd w:val="clear" w:color="auto" w:fill="auto"/>
            <w:vAlign w:val="center"/>
          </w:tcPr>
          <w:p w14:paraId="3715F4C8" w14:textId="77777777" w:rsidR="009C7C64" w:rsidRPr="007C4A5D" w:rsidRDefault="009C7C64" w:rsidP="009C7C64">
            <w:pPr>
              <w:pStyle w:val="RepTable"/>
            </w:pPr>
          </w:p>
        </w:tc>
        <w:tc>
          <w:tcPr>
            <w:tcW w:w="453" w:type="pct"/>
            <w:shd w:val="clear" w:color="auto" w:fill="auto"/>
            <w:vAlign w:val="center"/>
          </w:tcPr>
          <w:p w14:paraId="605C773E" w14:textId="4B67D842" w:rsidR="009C7C64" w:rsidRPr="007C4A5D" w:rsidRDefault="009C7C64" w:rsidP="009C7C64">
            <w:pPr>
              <w:pStyle w:val="RepTable"/>
              <w:rPr>
                <w:szCs w:val="20"/>
              </w:rPr>
            </w:pPr>
            <w:r>
              <w:t>0.144</w:t>
            </w:r>
          </w:p>
        </w:tc>
        <w:tc>
          <w:tcPr>
            <w:tcW w:w="452" w:type="pct"/>
            <w:shd w:val="clear" w:color="auto" w:fill="FFFFFF" w:themeFill="background1"/>
            <w:vAlign w:val="center"/>
          </w:tcPr>
          <w:p w14:paraId="56577684" w14:textId="593E2771" w:rsidR="009C7C64" w:rsidRPr="007C4A5D" w:rsidRDefault="009C7C64" w:rsidP="009C7C64">
            <w:pPr>
              <w:pStyle w:val="RepTable"/>
            </w:pPr>
            <w:r>
              <w:t>-</w:t>
            </w:r>
          </w:p>
        </w:tc>
        <w:tc>
          <w:tcPr>
            <w:tcW w:w="452" w:type="pct"/>
            <w:shd w:val="clear" w:color="auto" w:fill="auto"/>
            <w:vAlign w:val="center"/>
          </w:tcPr>
          <w:p w14:paraId="746A7C7E" w14:textId="704DAC38" w:rsidR="009C7C64" w:rsidRPr="007C4A5D" w:rsidRDefault="009C7C64" w:rsidP="009C7C64">
            <w:pPr>
              <w:pStyle w:val="RepTable"/>
            </w:pPr>
            <w:r>
              <w:t>-</w:t>
            </w:r>
          </w:p>
        </w:tc>
        <w:tc>
          <w:tcPr>
            <w:tcW w:w="510" w:type="pct"/>
            <w:shd w:val="clear" w:color="auto" w:fill="FFFFFF" w:themeFill="background1"/>
            <w:vAlign w:val="center"/>
          </w:tcPr>
          <w:p w14:paraId="3436E61C" w14:textId="75B783A0" w:rsidR="009C7C64" w:rsidRPr="007C4A5D" w:rsidRDefault="009C7C64" w:rsidP="009C7C64">
            <w:pPr>
              <w:pStyle w:val="RepTable"/>
              <w:rPr>
                <w:szCs w:val="20"/>
              </w:rPr>
            </w:pPr>
            <w:r>
              <w:t>-</w:t>
            </w:r>
          </w:p>
        </w:tc>
        <w:tc>
          <w:tcPr>
            <w:tcW w:w="453" w:type="pct"/>
            <w:shd w:val="clear" w:color="auto" w:fill="D9D9D9" w:themeFill="background1" w:themeFillShade="D9"/>
            <w:vAlign w:val="center"/>
          </w:tcPr>
          <w:p w14:paraId="39268F39" w14:textId="16608415"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17514963" w14:textId="1997B2BC"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24791FFA" w14:textId="6DE76B01"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55CC7876" w14:textId="5C171F3B" w:rsidR="009C7C64" w:rsidRPr="007C4A5D" w:rsidRDefault="009C7C64" w:rsidP="009C7C64">
            <w:pPr>
              <w:pStyle w:val="RepTable"/>
              <w:rPr>
                <w:szCs w:val="20"/>
              </w:rPr>
            </w:pPr>
            <w:r w:rsidRPr="002800CE">
              <w:t>-</w:t>
            </w:r>
          </w:p>
        </w:tc>
      </w:tr>
      <w:tr w:rsidR="009C7C64" w:rsidRPr="007C4A5D" w14:paraId="3B8ABBAB" w14:textId="77777777" w:rsidTr="008B6D1F">
        <w:trPr>
          <w:cantSplit/>
        </w:trPr>
        <w:tc>
          <w:tcPr>
            <w:tcW w:w="504" w:type="pct"/>
            <w:shd w:val="clear" w:color="auto" w:fill="auto"/>
            <w:vAlign w:val="center"/>
          </w:tcPr>
          <w:p w14:paraId="3A877B69"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7A9630C0" w14:textId="46917D27" w:rsidR="009C7C64" w:rsidRPr="007C4A5D" w:rsidRDefault="009C7C64" w:rsidP="009C7C64">
            <w:pPr>
              <w:pStyle w:val="RepTable"/>
            </w:pPr>
            <w:r w:rsidRPr="002800CE">
              <w:rPr>
                <w:szCs w:val="20"/>
              </w:rPr>
              <w:t>D4 stream</w:t>
            </w:r>
          </w:p>
        </w:tc>
        <w:tc>
          <w:tcPr>
            <w:tcW w:w="453" w:type="pct"/>
            <w:shd w:val="clear" w:color="auto" w:fill="auto"/>
            <w:vAlign w:val="center"/>
          </w:tcPr>
          <w:p w14:paraId="6ED92C22" w14:textId="2F28A67C" w:rsidR="009C7C64" w:rsidRPr="007C4A5D" w:rsidRDefault="009C7C64" w:rsidP="009C7C64">
            <w:pPr>
              <w:pStyle w:val="RepTable"/>
              <w:rPr>
                <w:szCs w:val="20"/>
              </w:rPr>
            </w:pPr>
            <w:r>
              <w:t>2.087</w:t>
            </w:r>
          </w:p>
        </w:tc>
        <w:tc>
          <w:tcPr>
            <w:tcW w:w="452" w:type="pct"/>
            <w:shd w:val="clear" w:color="auto" w:fill="FFFFFF" w:themeFill="background1"/>
            <w:vAlign w:val="center"/>
          </w:tcPr>
          <w:p w14:paraId="1C7F1442" w14:textId="02FEA6CC" w:rsidR="009C7C64" w:rsidRPr="007C4A5D" w:rsidRDefault="009C7C64" w:rsidP="009C7C64">
            <w:pPr>
              <w:pStyle w:val="RepTable"/>
            </w:pPr>
            <w:r>
              <w:t>1.116</w:t>
            </w:r>
          </w:p>
        </w:tc>
        <w:tc>
          <w:tcPr>
            <w:tcW w:w="452" w:type="pct"/>
            <w:shd w:val="clear" w:color="auto" w:fill="auto"/>
            <w:vAlign w:val="center"/>
          </w:tcPr>
          <w:p w14:paraId="5238DDD9" w14:textId="19C2FCBD" w:rsidR="009C7C64" w:rsidRPr="007C4A5D" w:rsidRDefault="009C7C64" w:rsidP="009C7C64">
            <w:pPr>
              <w:pStyle w:val="RepTable"/>
            </w:pPr>
            <w:r>
              <w:t>0.764</w:t>
            </w:r>
          </w:p>
        </w:tc>
        <w:tc>
          <w:tcPr>
            <w:tcW w:w="510" w:type="pct"/>
            <w:shd w:val="clear" w:color="auto" w:fill="FFFFFF" w:themeFill="background1"/>
            <w:vAlign w:val="center"/>
          </w:tcPr>
          <w:p w14:paraId="6AA3BEAC" w14:textId="451A76B1" w:rsidR="009C7C64" w:rsidRPr="007C4A5D" w:rsidRDefault="009C7C64" w:rsidP="009C7C64">
            <w:pPr>
              <w:pStyle w:val="RepTable"/>
              <w:rPr>
                <w:szCs w:val="20"/>
              </w:rPr>
            </w:pPr>
            <w:r>
              <w:t>0.581</w:t>
            </w:r>
          </w:p>
        </w:tc>
        <w:tc>
          <w:tcPr>
            <w:tcW w:w="453" w:type="pct"/>
            <w:shd w:val="clear" w:color="auto" w:fill="D9D9D9" w:themeFill="background1" w:themeFillShade="D9"/>
            <w:vAlign w:val="center"/>
          </w:tcPr>
          <w:p w14:paraId="26D6BB74" w14:textId="2778E640"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16E22B5B" w14:textId="1CAD1596"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7DA61035" w14:textId="2AD9660E"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66C8AC66" w14:textId="64B1EAFA" w:rsidR="009C7C64" w:rsidRPr="007C4A5D" w:rsidRDefault="009C7C64" w:rsidP="009C7C64">
            <w:pPr>
              <w:pStyle w:val="RepTable"/>
              <w:rPr>
                <w:szCs w:val="20"/>
              </w:rPr>
            </w:pPr>
            <w:r w:rsidRPr="002800CE">
              <w:t>-</w:t>
            </w:r>
          </w:p>
        </w:tc>
      </w:tr>
      <w:tr w:rsidR="009C7C64" w:rsidRPr="007C4A5D" w14:paraId="3B09336F" w14:textId="77777777" w:rsidTr="008B6D1F">
        <w:trPr>
          <w:cantSplit/>
        </w:trPr>
        <w:tc>
          <w:tcPr>
            <w:tcW w:w="504" w:type="pct"/>
            <w:shd w:val="clear" w:color="auto" w:fill="auto"/>
            <w:vAlign w:val="center"/>
          </w:tcPr>
          <w:p w14:paraId="544E5734" w14:textId="77777777" w:rsidR="009C7C64" w:rsidRPr="007C4A5D" w:rsidRDefault="009C7C64" w:rsidP="009C7C64">
            <w:pPr>
              <w:pStyle w:val="RepTable"/>
            </w:pPr>
            <w:r w:rsidRPr="007C4A5D">
              <w:t>50%</w:t>
            </w:r>
          </w:p>
        </w:tc>
        <w:tc>
          <w:tcPr>
            <w:tcW w:w="763" w:type="pct"/>
            <w:vMerge/>
            <w:shd w:val="clear" w:color="auto" w:fill="auto"/>
            <w:vAlign w:val="center"/>
          </w:tcPr>
          <w:p w14:paraId="5C7435B0" w14:textId="77777777" w:rsidR="009C7C64" w:rsidRPr="007C4A5D" w:rsidRDefault="009C7C64" w:rsidP="009C7C64">
            <w:pPr>
              <w:pStyle w:val="RepTable"/>
            </w:pPr>
          </w:p>
        </w:tc>
        <w:tc>
          <w:tcPr>
            <w:tcW w:w="453" w:type="pct"/>
            <w:shd w:val="clear" w:color="auto" w:fill="auto"/>
            <w:vAlign w:val="center"/>
          </w:tcPr>
          <w:p w14:paraId="713C8BEF" w14:textId="7740C6B7" w:rsidR="009C7C64" w:rsidRPr="007C4A5D" w:rsidRDefault="009C7C64" w:rsidP="009C7C64">
            <w:pPr>
              <w:pStyle w:val="RepTable"/>
              <w:rPr>
                <w:szCs w:val="20"/>
              </w:rPr>
            </w:pPr>
            <w:r>
              <w:t>1.064</w:t>
            </w:r>
          </w:p>
        </w:tc>
        <w:tc>
          <w:tcPr>
            <w:tcW w:w="452" w:type="pct"/>
            <w:shd w:val="clear" w:color="auto" w:fill="FFFFFF" w:themeFill="background1"/>
            <w:vAlign w:val="center"/>
          </w:tcPr>
          <w:p w14:paraId="3AD1385A" w14:textId="23DFA03E" w:rsidR="009C7C64" w:rsidRPr="007C4A5D" w:rsidRDefault="009C7C64" w:rsidP="009C7C64">
            <w:pPr>
              <w:pStyle w:val="RepTable"/>
            </w:pPr>
            <w:r>
              <w:t>0.573</w:t>
            </w:r>
          </w:p>
        </w:tc>
        <w:tc>
          <w:tcPr>
            <w:tcW w:w="452" w:type="pct"/>
            <w:shd w:val="clear" w:color="auto" w:fill="auto"/>
            <w:vAlign w:val="center"/>
          </w:tcPr>
          <w:p w14:paraId="076B9729" w14:textId="5A728C29" w:rsidR="009C7C64" w:rsidRPr="007C4A5D" w:rsidRDefault="009C7C64" w:rsidP="009C7C64">
            <w:pPr>
              <w:pStyle w:val="RepTable"/>
            </w:pPr>
            <w:r>
              <w:t>0.394</w:t>
            </w:r>
          </w:p>
        </w:tc>
        <w:tc>
          <w:tcPr>
            <w:tcW w:w="510" w:type="pct"/>
            <w:shd w:val="clear" w:color="auto" w:fill="FFFFFF" w:themeFill="background1"/>
            <w:vAlign w:val="center"/>
          </w:tcPr>
          <w:p w14:paraId="4592B7CB" w14:textId="4E84B3A5" w:rsidR="009C7C64" w:rsidRPr="007C4A5D" w:rsidRDefault="009C7C64" w:rsidP="009C7C64">
            <w:pPr>
              <w:pStyle w:val="RepTable"/>
              <w:rPr>
                <w:szCs w:val="20"/>
              </w:rPr>
            </w:pPr>
            <w:r>
              <w:t>0.299</w:t>
            </w:r>
          </w:p>
        </w:tc>
        <w:tc>
          <w:tcPr>
            <w:tcW w:w="453" w:type="pct"/>
            <w:shd w:val="clear" w:color="auto" w:fill="D9D9D9" w:themeFill="background1" w:themeFillShade="D9"/>
            <w:vAlign w:val="center"/>
          </w:tcPr>
          <w:p w14:paraId="28A1AD8E" w14:textId="39A6DD8D"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5D8BED03" w14:textId="568311C4"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5C10706B" w14:textId="1C1453E5"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7DB59B06" w14:textId="74AF5B82" w:rsidR="009C7C64" w:rsidRPr="007C4A5D" w:rsidRDefault="009C7C64" w:rsidP="009C7C64">
            <w:pPr>
              <w:pStyle w:val="RepTable"/>
              <w:rPr>
                <w:szCs w:val="20"/>
              </w:rPr>
            </w:pPr>
            <w:r w:rsidRPr="002800CE">
              <w:t>-</w:t>
            </w:r>
          </w:p>
        </w:tc>
      </w:tr>
      <w:tr w:rsidR="009C7C64" w:rsidRPr="007C4A5D" w14:paraId="4EAC95AE" w14:textId="77777777" w:rsidTr="008B6D1F">
        <w:trPr>
          <w:cantSplit/>
        </w:trPr>
        <w:tc>
          <w:tcPr>
            <w:tcW w:w="504" w:type="pct"/>
            <w:shd w:val="clear" w:color="auto" w:fill="auto"/>
            <w:vAlign w:val="center"/>
          </w:tcPr>
          <w:p w14:paraId="6B0705B5" w14:textId="77777777" w:rsidR="009C7C64" w:rsidRPr="007C4A5D" w:rsidRDefault="009C7C64" w:rsidP="009C7C64">
            <w:pPr>
              <w:pStyle w:val="RepTable"/>
            </w:pPr>
            <w:r w:rsidRPr="007C4A5D">
              <w:t>75%</w:t>
            </w:r>
          </w:p>
        </w:tc>
        <w:tc>
          <w:tcPr>
            <w:tcW w:w="763" w:type="pct"/>
            <w:vMerge/>
            <w:shd w:val="clear" w:color="auto" w:fill="auto"/>
            <w:vAlign w:val="center"/>
          </w:tcPr>
          <w:p w14:paraId="0772EF89" w14:textId="77777777" w:rsidR="009C7C64" w:rsidRPr="007C4A5D" w:rsidRDefault="009C7C64" w:rsidP="009C7C64">
            <w:pPr>
              <w:pStyle w:val="RepTable"/>
            </w:pPr>
          </w:p>
        </w:tc>
        <w:tc>
          <w:tcPr>
            <w:tcW w:w="453" w:type="pct"/>
            <w:shd w:val="clear" w:color="auto" w:fill="auto"/>
            <w:vAlign w:val="center"/>
          </w:tcPr>
          <w:p w14:paraId="5F5C1B22" w14:textId="3F7CC18E" w:rsidR="009C7C64" w:rsidRPr="007C4A5D" w:rsidRDefault="009C7C64" w:rsidP="009C7C64">
            <w:pPr>
              <w:pStyle w:val="RepTable"/>
              <w:rPr>
                <w:szCs w:val="20"/>
              </w:rPr>
            </w:pPr>
            <w:r>
              <w:t>0.552</w:t>
            </w:r>
          </w:p>
        </w:tc>
        <w:tc>
          <w:tcPr>
            <w:tcW w:w="452" w:type="pct"/>
            <w:shd w:val="clear" w:color="auto" w:fill="FFFFFF" w:themeFill="background1"/>
            <w:vAlign w:val="center"/>
          </w:tcPr>
          <w:p w14:paraId="6B89C250" w14:textId="79D10DA7" w:rsidR="009C7C64" w:rsidRPr="007C4A5D" w:rsidRDefault="009C7C64" w:rsidP="009C7C64">
            <w:pPr>
              <w:pStyle w:val="RepTable"/>
            </w:pPr>
            <w:r>
              <w:t>0.302</w:t>
            </w:r>
          </w:p>
        </w:tc>
        <w:tc>
          <w:tcPr>
            <w:tcW w:w="452" w:type="pct"/>
            <w:shd w:val="clear" w:color="auto" w:fill="auto"/>
            <w:vAlign w:val="center"/>
          </w:tcPr>
          <w:p w14:paraId="1EF06489" w14:textId="4D67AB45" w:rsidR="009C7C64" w:rsidRPr="007C4A5D" w:rsidRDefault="009C7C64" w:rsidP="009C7C64">
            <w:pPr>
              <w:pStyle w:val="RepTable"/>
            </w:pPr>
            <w:r>
              <w:t>0.220</w:t>
            </w:r>
          </w:p>
        </w:tc>
        <w:tc>
          <w:tcPr>
            <w:tcW w:w="510" w:type="pct"/>
            <w:shd w:val="clear" w:color="auto" w:fill="FFFFFF" w:themeFill="background1"/>
            <w:vAlign w:val="center"/>
          </w:tcPr>
          <w:p w14:paraId="074D9DC9" w14:textId="49EFD6FA" w:rsidR="009C7C64" w:rsidRPr="007C4A5D" w:rsidRDefault="009C7C64" w:rsidP="009C7C64">
            <w:pPr>
              <w:pStyle w:val="RepTable"/>
              <w:rPr>
                <w:szCs w:val="20"/>
              </w:rPr>
            </w:pPr>
            <w:r>
              <w:t>0.220</w:t>
            </w:r>
          </w:p>
        </w:tc>
        <w:tc>
          <w:tcPr>
            <w:tcW w:w="453" w:type="pct"/>
            <w:shd w:val="clear" w:color="auto" w:fill="D9D9D9" w:themeFill="background1" w:themeFillShade="D9"/>
            <w:vAlign w:val="center"/>
          </w:tcPr>
          <w:p w14:paraId="47AADC78" w14:textId="3CED9751"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00D8C722" w14:textId="1004A2C9"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175C072C" w14:textId="31EC4EC1"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408BCFB8" w14:textId="03121B7A" w:rsidR="009C7C64" w:rsidRPr="007C4A5D" w:rsidRDefault="009C7C64" w:rsidP="009C7C64">
            <w:pPr>
              <w:pStyle w:val="RepTable"/>
              <w:rPr>
                <w:szCs w:val="20"/>
              </w:rPr>
            </w:pPr>
            <w:r w:rsidRPr="002800CE">
              <w:t>-</w:t>
            </w:r>
          </w:p>
        </w:tc>
      </w:tr>
      <w:tr w:rsidR="009C7C64" w:rsidRPr="007C4A5D" w14:paraId="051FC7FF" w14:textId="77777777" w:rsidTr="008B6D1F">
        <w:trPr>
          <w:cantSplit/>
        </w:trPr>
        <w:tc>
          <w:tcPr>
            <w:tcW w:w="504" w:type="pct"/>
            <w:shd w:val="clear" w:color="auto" w:fill="auto"/>
            <w:vAlign w:val="center"/>
          </w:tcPr>
          <w:p w14:paraId="4BF8F419" w14:textId="7A21BCD6" w:rsidR="009C7C64" w:rsidRPr="007C4A5D" w:rsidRDefault="009C7C64" w:rsidP="009C7C64">
            <w:pPr>
              <w:pStyle w:val="RepTable"/>
            </w:pPr>
            <w:r>
              <w:t>90%</w:t>
            </w:r>
          </w:p>
        </w:tc>
        <w:tc>
          <w:tcPr>
            <w:tcW w:w="763" w:type="pct"/>
            <w:vMerge/>
            <w:shd w:val="clear" w:color="auto" w:fill="auto"/>
            <w:vAlign w:val="center"/>
          </w:tcPr>
          <w:p w14:paraId="28B930EF" w14:textId="77777777" w:rsidR="009C7C64" w:rsidRPr="007C4A5D" w:rsidRDefault="009C7C64" w:rsidP="009C7C64">
            <w:pPr>
              <w:pStyle w:val="RepTable"/>
            </w:pPr>
          </w:p>
        </w:tc>
        <w:tc>
          <w:tcPr>
            <w:tcW w:w="453" w:type="pct"/>
            <w:shd w:val="clear" w:color="auto" w:fill="auto"/>
            <w:vAlign w:val="center"/>
          </w:tcPr>
          <w:p w14:paraId="63971019" w14:textId="68B4CB18" w:rsidR="009C7C64" w:rsidRPr="002C3346" w:rsidRDefault="009C7C64" w:rsidP="009C7C64">
            <w:pPr>
              <w:pStyle w:val="RepTable"/>
            </w:pPr>
            <w:r>
              <w:t>0.246</w:t>
            </w:r>
          </w:p>
        </w:tc>
        <w:tc>
          <w:tcPr>
            <w:tcW w:w="452" w:type="pct"/>
            <w:shd w:val="clear" w:color="auto" w:fill="FFFFFF" w:themeFill="background1"/>
            <w:vAlign w:val="center"/>
          </w:tcPr>
          <w:p w14:paraId="35516FAA" w14:textId="7AE04543" w:rsidR="009C7C64" w:rsidRPr="002C3346" w:rsidRDefault="009C7C64" w:rsidP="009C7C64">
            <w:pPr>
              <w:pStyle w:val="RepTable"/>
            </w:pPr>
            <w:r>
              <w:t>0.220</w:t>
            </w:r>
          </w:p>
        </w:tc>
        <w:tc>
          <w:tcPr>
            <w:tcW w:w="452" w:type="pct"/>
            <w:shd w:val="clear" w:color="auto" w:fill="auto"/>
            <w:vAlign w:val="center"/>
          </w:tcPr>
          <w:p w14:paraId="1035ABC5" w14:textId="08CE219D" w:rsidR="009C7C64" w:rsidRPr="002C3346" w:rsidRDefault="009C7C64" w:rsidP="009C7C64">
            <w:pPr>
              <w:pStyle w:val="RepTable"/>
            </w:pPr>
            <w:r>
              <w:t>-</w:t>
            </w:r>
          </w:p>
        </w:tc>
        <w:tc>
          <w:tcPr>
            <w:tcW w:w="510" w:type="pct"/>
            <w:shd w:val="clear" w:color="auto" w:fill="FFFFFF" w:themeFill="background1"/>
            <w:vAlign w:val="center"/>
          </w:tcPr>
          <w:p w14:paraId="760B6454" w14:textId="66EC4AB1" w:rsidR="009C7C64" w:rsidRPr="002C3346" w:rsidRDefault="009C7C64" w:rsidP="009C7C64">
            <w:pPr>
              <w:pStyle w:val="RepTable"/>
            </w:pPr>
            <w:r>
              <w:t>-</w:t>
            </w:r>
          </w:p>
        </w:tc>
        <w:tc>
          <w:tcPr>
            <w:tcW w:w="453" w:type="pct"/>
            <w:shd w:val="clear" w:color="auto" w:fill="D9D9D9" w:themeFill="background1" w:themeFillShade="D9"/>
            <w:vAlign w:val="center"/>
          </w:tcPr>
          <w:p w14:paraId="2E14DA76" w14:textId="77777777" w:rsidR="009C7C64" w:rsidRPr="002C3346" w:rsidRDefault="009C7C64" w:rsidP="009C7C64">
            <w:pPr>
              <w:pStyle w:val="RepTable"/>
            </w:pPr>
          </w:p>
        </w:tc>
        <w:tc>
          <w:tcPr>
            <w:tcW w:w="452" w:type="pct"/>
            <w:shd w:val="clear" w:color="auto" w:fill="D9D9D9" w:themeFill="background1" w:themeFillShade="D9"/>
            <w:vAlign w:val="center"/>
          </w:tcPr>
          <w:p w14:paraId="710DA2BA" w14:textId="77777777" w:rsidR="009C7C64" w:rsidRPr="002C3346" w:rsidRDefault="009C7C64" w:rsidP="009C7C64">
            <w:pPr>
              <w:pStyle w:val="RepTable"/>
            </w:pPr>
          </w:p>
        </w:tc>
        <w:tc>
          <w:tcPr>
            <w:tcW w:w="452" w:type="pct"/>
            <w:shd w:val="clear" w:color="auto" w:fill="D9D9D9" w:themeFill="background1" w:themeFillShade="D9"/>
            <w:vAlign w:val="center"/>
          </w:tcPr>
          <w:p w14:paraId="3328ACD0" w14:textId="77777777" w:rsidR="009C7C64" w:rsidRPr="002C3346" w:rsidRDefault="009C7C64" w:rsidP="009C7C64">
            <w:pPr>
              <w:pStyle w:val="RepTable"/>
            </w:pPr>
          </w:p>
        </w:tc>
        <w:tc>
          <w:tcPr>
            <w:tcW w:w="509" w:type="pct"/>
            <w:shd w:val="clear" w:color="auto" w:fill="D9D9D9" w:themeFill="background1" w:themeFillShade="D9"/>
            <w:vAlign w:val="center"/>
          </w:tcPr>
          <w:p w14:paraId="3A7A6920" w14:textId="77777777" w:rsidR="009C7C64" w:rsidRPr="002C3346" w:rsidRDefault="009C7C64" w:rsidP="009C7C64">
            <w:pPr>
              <w:pStyle w:val="RepTable"/>
            </w:pPr>
          </w:p>
        </w:tc>
      </w:tr>
      <w:tr w:rsidR="009C7C64" w:rsidRPr="007C4A5D" w14:paraId="68CC9A43" w14:textId="77777777" w:rsidTr="008B6D1F">
        <w:trPr>
          <w:cantSplit/>
        </w:trPr>
        <w:tc>
          <w:tcPr>
            <w:tcW w:w="504" w:type="pct"/>
            <w:shd w:val="clear" w:color="auto" w:fill="auto"/>
            <w:vAlign w:val="center"/>
          </w:tcPr>
          <w:p w14:paraId="00D5CB43"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24E37B8B" w14:textId="4BC7ED66" w:rsidR="009C7C64" w:rsidRPr="007C4A5D" w:rsidRDefault="009C7C64" w:rsidP="009C7C64">
            <w:pPr>
              <w:pStyle w:val="RepTable"/>
            </w:pPr>
            <w:r w:rsidRPr="002800CE">
              <w:rPr>
                <w:szCs w:val="20"/>
              </w:rPr>
              <w:t>D6 1</w:t>
            </w:r>
            <w:r w:rsidRPr="002800CE">
              <w:rPr>
                <w:szCs w:val="20"/>
                <w:vertAlign w:val="superscript"/>
              </w:rPr>
              <w:t xml:space="preserve">st </w:t>
            </w:r>
            <w:r w:rsidRPr="002800CE">
              <w:rPr>
                <w:szCs w:val="20"/>
              </w:rPr>
              <w:t>ditch</w:t>
            </w:r>
          </w:p>
        </w:tc>
        <w:tc>
          <w:tcPr>
            <w:tcW w:w="453" w:type="pct"/>
            <w:shd w:val="clear" w:color="auto" w:fill="auto"/>
            <w:vAlign w:val="center"/>
          </w:tcPr>
          <w:p w14:paraId="460751CC" w14:textId="4A6EBDBD" w:rsidR="009C7C64" w:rsidRPr="007C4A5D" w:rsidRDefault="009C7C64" w:rsidP="009C7C64">
            <w:pPr>
              <w:pStyle w:val="RepTable"/>
              <w:rPr>
                <w:szCs w:val="20"/>
              </w:rPr>
            </w:pPr>
            <w:r>
              <w:t>1.908</w:t>
            </w:r>
          </w:p>
        </w:tc>
        <w:tc>
          <w:tcPr>
            <w:tcW w:w="452" w:type="pct"/>
            <w:shd w:val="clear" w:color="auto" w:fill="FFFFFF" w:themeFill="background1"/>
            <w:vAlign w:val="center"/>
          </w:tcPr>
          <w:p w14:paraId="21D9DD55" w14:textId="4C3AB41C" w:rsidR="009C7C64" w:rsidRPr="007C4A5D" w:rsidRDefault="009C7C64" w:rsidP="009C7C64">
            <w:pPr>
              <w:pStyle w:val="RepTable"/>
            </w:pPr>
            <w:r>
              <w:t>1.011</w:t>
            </w:r>
          </w:p>
        </w:tc>
        <w:tc>
          <w:tcPr>
            <w:tcW w:w="452" w:type="pct"/>
            <w:shd w:val="clear" w:color="auto" w:fill="auto"/>
            <w:vAlign w:val="center"/>
          </w:tcPr>
          <w:p w14:paraId="3E0CDC59" w14:textId="75CE0B94" w:rsidR="009C7C64" w:rsidRPr="007C4A5D" w:rsidRDefault="009C7C64" w:rsidP="009C7C64">
            <w:pPr>
              <w:pStyle w:val="RepTable"/>
            </w:pPr>
            <w:r>
              <w:t>0.691</w:t>
            </w:r>
          </w:p>
        </w:tc>
        <w:tc>
          <w:tcPr>
            <w:tcW w:w="510" w:type="pct"/>
            <w:shd w:val="clear" w:color="auto" w:fill="FFFFFF" w:themeFill="background1"/>
            <w:vAlign w:val="center"/>
          </w:tcPr>
          <w:p w14:paraId="0E6E0D57" w14:textId="7DE11921" w:rsidR="009C7C64" w:rsidRPr="007C4A5D" w:rsidRDefault="009C7C64" w:rsidP="009C7C64">
            <w:pPr>
              <w:pStyle w:val="RepTable"/>
              <w:rPr>
                <w:szCs w:val="20"/>
              </w:rPr>
            </w:pPr>
            <w:r>
              <w:t>0.525</w:t>
            </w:r>
          </w:p>
        </w:tc>
        <w:tc>
          <w:tcPr>
            <w:tcW w:w="453" w:type="pct"/>
            <w:shd w:val="clear" w:color="auto" w:fill="D9D9D9" w:themeFill="background1" w:themeFillShade="D9"/>
            <w:vAlign w:val="center"/>
          </w:tcPr>
          <w:p w14:paraId="2F026F44" w14:textId="4712B069"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0B734113" w14:textId="1AC517F0"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5F94204F" w14:textId="68D7CDBE"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50A86F8F" w14:textId="3359411F" w:rsidR="009C7C64" w:rsidRPr="007C4A5D" w:rsidRDefault="009C7C64" w:rsidP="009C7C64">
            <w:pPr>
              <w:pStyle w:val="RepTable"/>
              <w:rPr>
                <w:szCs w:val="20"/>
              </w:rPr>
            </w:pPr>
            <w:r w:rsidRPr="002800CE">
              <w:t>-</w:t>
            </w:r>
          </w:p>
        </w:tc>
      </w:tr>
      <w:tr w:rsidR="009C7C64" w:rsidRPr="007C4A5D" w14:paraId="5F908585" w14:textId="77777777" w:rsidTr="008B6D1F">
        <w:trPr>
          <w:cantSplit/>
        </w:trPr>
        <w:tc>
          <w:tcPr>
            <w:tcW w:w="504" w:type="pct"/>
            <w:shd w:val="clear" w:color="auto" w:fill="auto"/>
            <w:vAlign w:val="center"/>
          </w:tcPr>
          <w:p w14:paraId="0C46E9F7" w14:textId="77777777" w:rsidR="009C7C64" w:rsidRPr="007C4A5D" w:rsidRDefault="009C7C64" w:rsidP="009C7C64">
            <w:pPr>
              <w:pStyle w:val="RepTable"/>
            </w:pPr>
            <w:r w:rsidRPr="007C4A5D">
              <w:t>50%</w:t>
            </w:r>
          </w:p>
        </w:tc>
        <w:tc>
          <w:tcPr>
            <w:tcW w:w="763" w:type="pct"/>
            <w:vMerge/>
            <w:shd w:val="clear" w:color="auto" w:fill="auto"/>
            <w:vAlign w:val="center"/>
          </w:tcPr>
          <w:p w14:paraId="178A523E" w14:textId="77777777" w:rsidR="009C7C64" w:rsidRPr="007C4A5D" w:rsidRDefault="009C7C64" w:rsidP="009C7C64">
            <w:pPr>
              <w:pStyle w:val="RepTable"/>
            </w:pPr>
          </w:p>
        </w:tc>
        <w:tc>
          <w:tcPr>
            <w:tcW w:w="453" w:type="pct"/>
            <w:shd w:val="clear" w:color="auto" w:fill="auto"/>
            <w:vAlign w:val="center"/>
          </w:tcPr>
          <w:p w14:paraId="3081E021" w14:textId="3B6E649D" w:rsidR="009C7C64" w:rsidRPr="007C4A5D" w:rsidRDefault="009C7C64" w:rsidP="009C7C64">
            <w:pPr>
              <w:pStyle w:val="RepTable"/>
              <w:rPr>
                <w:szCs w:val="20"/>
              </w:rPr>
            </w:pPr>
            <w:r>
              <w:t>0.953</w:t>
            </w:r>
          </w:p>
        </w:tc>
        <w:tc>
          <w:tcPr>
            <w:tcW w:w="452" w:type="pct"/>
            <w:shd w:val="clear" w:color="auto" w:fill="FFFFFF" w:themeFill="background1"/>
            <w:vAlign w:val="center"/>
          </w:tcPr>
          <w:p w14:paraId="01801008" w14:textId="220F0A99" w:rsidR="009C7C64" w:rsidRPr="007C4A5D" w:rsidRDefault="009C7C64" w:rsidP="009C7C64">
            <w:pPr>
              <w:pStyle w:val="RepTable"/>
            </w:pPr>
            <w:r>
              <w:t>0.505</w:t>
            </w:r>
          </w:p>
        </w:tc>
        <w:tc>
          <w:tcPr>
            <w:tcW w:w="452" w:type="pct"/>
            <w:shd w:val="clear" w:color="auto" w:fill="auto"/>
            <w:vAlign w:val="center"/>
          </w:tcPr>
          <w:p w14:paraId="28F3C5AB" w14:textId="10145CBE" w:rsidR="009C7C64" w:rsidRPr="007C4A5D" w:rsidRDefault="009C7C64" w:rsidP="009C7C64">
            <w:pPr>
              <w:pStyle w:val="RepTable"/>
            </w:pPr>
            <w:r>
              <w:t>0.386</w:t>
            </w:r>
          </w:p>
        </w:tc>
        <w:tc>
          <w:tcPr>
            <w:tcW w:w="510" w:type="pct"/>
            <w:shd w:val="clear" w:color="auto" w:fill="FFFFFF" w:themeFill="background1"/>
            <w:vAlign w:val="center"/>
          </w:tcPr>
          <w:p w14:paraId="2AF304E5" w14:textId="6498D4BC" w:rsidR="009C7C64" w:rsidRPr="007C4A5D" w:rsidRDefault="009C7C64" w:rsidP="009C7C64">
            <w:pPr>
              <w:pStyle w:val="RepTable"/>
              <w:rPr>
                <w:szCs w:val="20"/>
              </w:rPr>
            </w:pPr>
            <w:r>
              <w:t>0.386</w:t>
            </w:r>
          </w:p>
        </w:tc>
        <w:tc>
          <w:tcPr>
            <w:tcW w:w="453" w:type="pct"/>
            <w:shd w:val="clear" w:color="auto" w:fill="D9D9D9" w:themeFill="background1" w:themeFillShade="D9"/>
            <w:vAlign w:val="center"/>
          </w:tcPr>
          <w:p w14:paraId="480F8704" w14:textId="0F900DA9"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16BB8108" w14:textId="6458BFDE"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3251C029" w14:textId="264144D7"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0545BDD7" w14:textId="1A13A571" w:rsidR="009C7C64" w:rsidRPr="007C4A5D" w:rsidRDefault="009C7C64" w:rsidP="009C7C64">
            <w:pPr>
              <w:pStyle w:val="RepTable"/>
              <w:rPr>
                <w:szCs w:val="20"/>
              </w:rPr>
            </w:pPr>
            <w:r w:rsidRPr="002800CE">
              <w:t>-</w:t>
            </w:r>
          </w:p>
        </w:tc>
      </w:tr>
      <w:tr w:rsidR="009C7C64" w:rsidRPr="007C4A5D" w14:paraId="13C80D8B" w14:textId="77777777" w:rsidTr="008B6D1F">
        <w:trPr>
          <w:cantSplit/>
        </w:trPr>
        <w:tc>
          <w:tcPr>
            <w:tcW w:w="504" w:type="pct"/>
            <w:shd w:val="clear" w:color="auto" w:fill="auto"/>
            <w:vAlign w:val="center"/>
          </w:tcPr>
          <w:p w14:paraId="465F23CC" w14:textId="77777777" w:rsidR="009C7C64" w:rsidRPr="007C4A5D" w:rsidRDefault="009C7C64" w:rsidP="009C7C64">
            <w:pPr>
              <w:pStyle w:val="RepTable"/>
            </w:pPr>
            <w:r w:rsidRPr="007C4A5D">
              <w:t>75%</w:t>
            </w:r>
          </w:p>
        </w:tc>
        <w:tc>
          <w:tcPr>
            <w:tcW w:w="763" w:type="pct"/>
            <w:vMerge/>
            <w:shd w:val="clear" w:color="auto" w:fill="auto"/>
            <w:vAlign w:val="center"/>
          </w:tcPr>
          <w:p w14:paraId="4AED12D7" w14:textId="77777777" w:rsidR="009C7C64" w:rsidRPr="007C4A5D" w:rsidRDefault="009C7C64" w:rsidP="009C7C64">
            <w:pPr>
              <w:pStyle w:val="RepTable"/>
            </w:pPr>
          </w:p>
        </w:tc>
        <w:tc>
          <w:tcPr>
            <w:tcW w:w="453" w:type="pct"/>
            <w:shd w:val="clear" w:color="auto" w:fill="auto"/>
            <w:vAlign w:val="center"/>
          </w:tcPr>
          <w:p w14:paraId="03F891C2" w14:textId="714DE6C8" w:rsidR="009C7C64" w:rsidRPr="007C4A5D" w:rsidRDefault="009C7C64" w:rsidP="009C7C64">
            <w:pPr>
              <w:pStyle w:val="RepTable"/>
              <w:rPr>
                <w:szCs w:val="20"/>
              </w:rPr>
            </w:pPr>
            <w:r>
              <w:t>0.496</w:t>
            </w:r>
          </w:p>
        </w:tc>
        <w:tc>
          <w:tcPr>
            <w:tcW w:w="452" w:type="pct"/>
            <w:shd w:val="clear" w:color="auto" w:fill="FFFFFF" w:themeFill="background1"/>
            <w:vAlign w:val="center"/>
          </w:tcPr>
          <w:p w14:paraId="71FC762C" w14:textId="6941A954" w:rsidR="009C7C64" w:rsidRPr="007C4A5D" w:rsidRDefault="009C7C64" w:rsidP="009C7C64">
            <w:pPr>
              <w:pStyle w:val="RepTable"/>
            </w:pPr>
            <w:r>
              <w:t>0.386</w:t>
            </w:r>
          </w:p>
        </w:tc>
        <w:tc>
          <w:tcPr>
            <w:tcW w:w="452" w:type="pct"/>
            <w:shd w:val="clear" w:color="auto" w:fill="auto"/>
            <w:vAlign w:val="center"/>
          </w:tcPr>
          <w:p w14:paraId="7D4E66BF" w14:textId="71B4D9EC" w:rsidR="009C7C64" w:rsidRPr="007C4A5D" w:rsidRDefault="009C7C64" w:rsidP="009C7C64">
            <w:pPr>
              <w:pStyle w:val="RepTable"/>
            </w:pPr>
            <w:r>
              <w:t>0.386</w:t>
            </w:r>
          </w:p>
        </w:tc>
        <w:tc>
          <w:tcPr>
            <w:tcW w:w="510" w:type="pct"/>
            <w:shd w:val="clear" w:color="auto" w:fill="FFFFFF" w:themeFill="background1"/>
            <w:vAlign w:val="center"/>
          </w:tcPr>
          <w:p w14:paraId="43C8BBD3" w14:textId="5B25D9F9" w:rsidR="009C7C64" w:rsidRPr="007C4A5D" w:rsidRDefault="009C7C64" w:rsidP="009C7C64">
            <w:pPr>
              <w:pStyle w:val="RepTable"/>
              <w:rPr>
                <w:szCs w:val="20"/>
              </w:rPr>
            </w:pPr>
            <w:r>
              <w:t>0.386</w:t>
            </w:r>
          </w:p>
        </w:tc>
        <w:tc>
          <w:tcPr>
            <w:tcW w:w="453" w:type="pct"/>
            <w:shd w:val="clear" w:color="auto" w:fill="D9D9D9" w:themeFill="background1" w:themeFillShade="D9"/>
            <w:vAlign w:val="center"/>
          </w:tcPr>
          <w:p w14:paraId="06DA7309" w14:textId="56E17F22"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057BCA88" w14:textId="113FFD57"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791587F6" w14:textId="545B4452"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4A0DF049" w14:textId="0AC1C5B8" w:rsidR="009C7C64" w:rsidRPr="007C4A5D" w:rsidRDefault="009C7C64" w:rsidP="009C7C64">
            <w:pPr>
              <w:pStyle w:val="RepTable"/>
              <w:rPr>
                <w:szCs w:val="20"/>
              </w:rPr>
            </w:pPr>
            <w:r w:rsidRPr="002800CE">
              <w:t>-</w:t>
            </w:r>
          </w:p>
        </w:tc>
      </w:tr>
      <w:tr w:rsidR="009C7C64" w:rsidRPr="007C4A5D" w14:paraId="58EF7B55" w14:textId="77777777" w:rsidTr="008B6D1F">
        <w:trPr>
          <w:cantSplit/>
        </w:trPr>
        <w:tc>
          <w:tcPr>
            <w:tcW w:w="504" w:type="pct"/>
            <w:shd w:val="clear" w:color="auto" w:fill="auto"/>
            <w:vAlign w:val="center"/>
          </w:tcPr>
          <w:p w14:paraId="537F3713" w14:textId="765B626A" w:rsidR="009C7C64" w:rsidRPr="007C4A5D" w:rsidRDefault="009C7C64" w:rsidP="009C7C64">
            <w:pPr>
              <w:pStyle w:val="RepTable"/>
            </w:pPr>
            <w:r>
              <w:t>90%</w:t>
            </w:r>
          </w:p>
        </w:tc>
        <w:tc>
          <w:tcPr>
            <w:tcW w:w="763" w:type="pct"/>
            <w:vMerge/>
            <w:shd w:val="clear" w:color="auto" w:fill="auto"/>
            <w:vAlign w:val="center"/>
          </w:tcPr>
          <w:p w14:paraId="5270C425" w14:textId="77777777" w:rsidR="009C7C64" w:rsidRPr="007C4A5D" w:rsidRDefault="009C7C64" w:rsidP="009C7C64">
            <w:pPr>
              <w:pStyle w:val="RepTable"/>
            </w:pPr>
          </w:p>
        </w:tc>
        <w:tc>
          <w:tcPr>
            <w:tcW w:w="453" w:type="pct"/>
            <w:shd w:val="clear" w:color="auto" w:fill="auto"/>
            <w:vAlign w:val="center"/>
          </w:tcPr>
          <w:p w14:paraId="4B219D07" w14:textId="46CADFF0" w:rsidR="009C7C64" w:rsidRPr="002C3346" w:rsidRDefault="009C7C64" w:rsidP="009C7C64">
            <w:pPr>
              <w:pStyle w:val="RepTable"/>
            </w:pPr>
            <w:r>
              <w:t>0.386</w:t>
            </w:r>
          </w:p>
        </w:tc>
        <w:tc>
          <w:tcPr>
            <w:tcW w:w="452" w:type="pct"/>
            <w:shd w:val="clear" w:color="auto" w:fill="FFFFFF" w:themeFill="background1"/>
            <w:vAlign w:val="center"/>
          </w:tcPr>
          <w:p w14:paraId="6391EA5C" w14:textId="6FFDC796" w:rsidR="009C7C64" w:rsidRPr="002C3346" w:rsidRDefault="009C7C64" w:rsidP="009C7C64">
            <w:pPr>
              <w:pStyle w:val="RepTable"/>
            </w:pPr>
            <w:r>
              <w:t>0.386</w:t>
            </w:r>
          </w:p>
        </w:tc>
        <w:tc>
          <w:tcPr>
            <w:tcW w:w="452" w:type="pct"/>
            <w:shd w:val="clear" w:color="auto" w:fill="auto"/>
            <w:vAlign w:val="center"/>
          </w:tcPr>
          <w:p w14:paraId="6FD8BCF0" w14:textId="75DEB7AE" w:rsidR="009C7C64" w:rsidRPr="002C3346" w:rsidRDefault="009C7C64" w:rsidP="009C7C64">
            <w:pPr>
              <w:pStyle w:val="RepTable"/>
            </w:pPr>
            <w:r>
              <w:t>-</w:t>
            </w:r>
          </w:p>
        </w:tc>
        <w:tc>
          <w:tcPr>
            <w:tcW w:w="510" w:type="pct"/>
            <w:shd w:val="clear" w:color="auto" w:fill="FFFFFF" w:themeFill="background1"/>
            <w:vAlign w:val="center"/>
          </w:tcPr>
          <w:p w14:paraId="68D52424" w14:textId="7C398784" w:rsidR="009C7C64" w:rsidRPr="002C3346" w:rsidRDefault="009C7C64" w:rsidP="009C7C64">
            <w:pPr>
              <w:pStyle w:val="RepTable"/>
            </w:pPr>
            <w:r>
              <w:t>-</w:t>
            </w:r>
          </w:p>
        </w:tc>
        <w:tc>
          <w:tcPr>
            <w:tcW w:w="453" w:type="pct"/>
            <w:shd w:val="clear" w:color="auto" w:fill="D9D9D9" w:themeFill="background1" w:themeFillShade="D9"/>
            <w:vAlign w:val="center"/>
          </w:tcPr>
          <w:p w14:paraId="53D87B14" w14:textId="77777777" w:rsidR="009C7C64" w:rsidRPr="002C3346" w:rsidRDefault="009C7C64" w:rsidP="009C7C64">
            <w:pPr>
              <w:pStyle w:val="RepTable"/>
            </w:pPr>
          </w:p>
        </w:tc>
        <w:tc>
          <w:tcPr>
            <w:tcW w:w="452" w:type="pct"/>
            <w:shd w:val="clear" w:color="auto" w:fill="D9D9D9" w:themeFill="background1" w:themeFillShade="D9"/>
            <w:vAlign w:val="center"/>
          </w:tcPr>
          <w:p w14:paraId="32F68DBA" w14:textId="77777777" w:rsidR="009C7C64" w:rsidRPr="002C3346" w:rsidRDefault="009C7C64" w:rsidP="009C7C64">
            <w:pPr>
              <w:pStyle w:val="RepTable"/>
            </w:pPr>
          </w:p>
        </w:tc>
        <w:tc>
          <w:tcPr>
            <w:tcW w:w="452" w:type="pct"/>
            <w:shd w:val="clear" w:color="auto" w:fill="D9D9D9" w:themeFill="background1" w:themeFillShade="D9"/>
            <w:vAlign w:val="center"/>
          </w:tcPr>
          <w:p w14:paraId="37A7DBC8" w14:textId="77777777" w:rsidR="009C7C64" w:rsidRPr="002C3346" w:rsidRDefault="009C7C64" w:rsidP="009C7C64">
            <w:pPr>
              <w:pStyle w:val="RepTable"/>
            </w:pPr>
          </w:p>
        </w:tc>
        <w:tc>
          <w:tcPr>
            <w:tcW w:w="509" w:type="pct"/>
            <w:shd w:val="clear" w:color="auto" w:fill="D9D9D9" w:themeFill="background1" w:themeFillShade="D9"/>
            <w:vAlign w:val="center"/>
          </w:tcPr>
          <w:p w14:paraId="3DA75EE0" w14:textId="77777777" w:rsidR="009C7C64" w:rsidRPr="002C3346" w:rsidRDefault="009C7C64" w:rsidP="009C7C64">
            <w:pPr>
              <w:pStyle w:val="RepTable"/>
            </w:pPr>
          </w:p>
        </w:tc>
      </w:tr>
      <w:tr w:rsidR="009C7C64" w:rsidRPr="007C4A5D" w14:paraId="3236379B" w14:textId="77777777" w:rsidTr="008B6D1F">
        <w:trPr>
          <w:cantSplit/>
        </w:trPr>
        <w:tc>
          <w:tcPr>
            <w:tcW w:w="504" w:type="pct"/>
            <w:shd w:val="clear" w:color="auto" w:fill="auto"/>
            <w:vAlign w:val="center"/>
          </w:tcPr>
          <w:p w14:paraId="10C3007B"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23F62FCC" w14:textId="0E5452A4" w:rsidR="009C7C64" w:rsidRPr="007C4A5D" w:rsidRDefault="009C7C64" w:rsidP="009C7C64">
            <w:pPr>
              <w:pStyle w:val="RepTable"/>
            </w:pPr>
            <w:r w:rsidRPr="002800CE">
              <w:rPr>
                <w:szCs w:val="20"/>
              </w:rPr>
              <w:t>D6 2</w:t>
            </w:r>
            <w:r w:rsidRPr="002800CE">
              <w:rPr>
                <w:szCs w:val="20"/>
                <w:vertAlign w:val="superscript"/>
              </w:rPr>
              <w:t xml:space="preserve">nd </w:t>
            </w:r>
            <w:r w:rsidRPr="002800CE">
              <w:rPr>
                <w:szCs w:val="20"/>
              </w:rPr>
              <w:t>ditch</w:t>
            </w:r>
          </w:p>
        </w:tc>
        <w:tc>
          <w:tcPr>
            <w:tcW w:w="453" w:type="pct"/>
            <w:shd w:val="clear" w:color="auto" w:fill="auto"/>
            <w:vAlign w:val="center"/>
          </w:tcPr>
          <w:p w14:paraId="36947908" w14:textId="0EF4721C" w:rsidR="009C7C64" w:rsidRPr="007C4A5D" w:rsidRDefault="009C7C64" w:rsidP="009C7C64">
            <w:pPr>
              <w:pStyle w:val="RepTable"/>
              <w:rPr>
                <w:szCs w:val="20"/>
              </w:rPr>
            </w:pPr>
            <w:r>
              <w:t>1.939</w:t>
            </w:r>
          </w:p>
        </w:tc>
        <w:tc>
          <w:tcPr>
            <w:tcW w:w="452" w:type="pct"/>
            <w:shd w:val="clear" w:color="auto" w:fill="FFFFFF" w:themeFill="background1"/>
            <w:vAlign w:val="center"/>
          </w:tcPr>
          <w:p w14:paraId="78F3EC2A" w14:textId="35A38D62" w:rsidR="009C7C64" w:rsidRPr="007C4A5D" w:rsidRDefault="009C7C64" w:rsidP="009C7C64">
            <w:pPr>
              <w:pStyle w:val="RepTable"/>
            </w:pPr>
            <w:r>
              <w:t>1.028</w:t>
            </w:r>
          </w:p>
        </w:tc>
        <w:tc>
          <w:tcPr>
            <w:tcW w:w="452" w:type="pct"/>
            <w:shd w:val="clear" w:color="auto" w:fill="auto"/>
            <w:vAlign w:val="center"/>
          </w:tcPr>
          <w:p w14:paraId="40B7F34E" w14:textId="19CC1CAA" w:rsidR="009C7C64" w:rsidRPr="007C4A5D" w:rsidRDefault="009C7C64" w:rsidP="009C7C64">
            <w:pPr>
              <w:pStyle w:val="RepTable"/>
            </w:pPr>
            <w:r>
              <w:t>0.702</w:t>
            </w:r>
          </w:p>
        </w:tc>
        <w:tc>
          <w:tcPr>
            <w:tcW w:w="510" w:type="pct"/>
            <w:shd w:val="clear" w:color="auto" w:fill="FFFFFF" w:themeFill="background1"/>
            <w:vAlign w:val="center"/>
          </w:tcPr>
          <w:p w14:paraId="6BFDCE7A" w14:textId="7C029CC3" w:rsidR="009C7C64" w:rsidRPr="007C4A5D" w:rsidRDefault="009C7C64" w:rsidP="009C7C64">
            <w:pPr>
              <w:pStyle w:val="RepTable"/>
              <w:rPr>
                <w:szCs w:val="20"/>
              </w:rPr>
            </w:pPr>
            <w:r>
              <w:t>0.534</w:t>
            </w:r>
          </w:p>
        </w:tc>
        <w:tc>
          <w:tcPr>
            <w:tcW w:w="453" w:type="pct"/>
            <w:shd w:val="clear" w:color="auto" w:fill="D9D9D9" w:themeFill="background1" w:themeFillShade="D9"/>
            <w:vAlign w:val="center"/>
          </w:tcPr>
          <w:p w14:paraId="02E701AE" w14:textId="6D220805"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73381E4A" w14:textId="3E04DDFB"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4AEEF1EC" w14:textId="235E3681"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4BC3D103" w14:textId="56556BA9" w:rsidR="009C7C64" w:rsidRPr="007C4A5D" w:rsidRDefault="009C7C64" w:rsidP="009C7C64">
            <w:pPr>
              <w:pStyle w:val="RepTable"/>
              <w:rPr>
                <w:szCs w:val="20"/>
              </w:rPr>
            </w:pPr>
            <w:r w:rsidRPr="002800CE">
              <w:t>-</w:t>
            </w:r>
          </w:p>
        </w:tc>
      </w:tr>
      <w:tr w:rsidR="009C7C64" w:rsidRPr="007C4A5D" w14:paraId="43F2B431" w14:textId="77777777" w:rsidTr="008B6D1F">
        <w:trPr>
          <w:cantSplit/>
        </w:trPr>
        <w:tc>
          <w:tcPr>
            <w:tcW w:w="504" w:type="pct"/>
            <w:shd w:val="clear" w:color="auto" w:fill="auto"/>
            <w:vAlign w:val="center"/>
          </w:tcPr>
          <w:p w14:paraId="65001524" w14:textId="77777777" w:rsidR="009C7C64" w:rsidRPr="007C4A5D" w:rsidRDefault="009C7C64" w:rsidP="009C7C64">
            <w:pPr>
              <w:pStyle w:val="RepTable"/>
            </w:pPr>
            <w:r w:rsidRPr="007C4A5D">
              <w:t>50%</w:t>
            </w:r>
          </w:p>
        </w:tc>
        <w:tc>
          <w:tcPr>
            <w:tcW w:w="763" w:type="pct"/>
            <w:vMerge/>
            <w:shd w:val="clear" w:color="auto" w:fill="auto"/>
            <w:vAlign w:val="center"/>
          </w:tcPr>
          <w:p w14:paraId="4F37EC21" w14:textId="77777777" w:rsidR="009C7C64" w:rsidRPr="007C4A5D" w:rsidRDefault="009C7C64" w:rsidP="009C7C64">
            <w:pPr>
              <w:pStyle w:val="RepTable"/>
            </w:pPr>
          </w:p>
        </w:tc>
        <w:tc>
          <w:tcPr>
            <w:tcW w:w="453" w:type="pct"/>
            <w:shd w:val="clear" w:color="auto" w:fill="auto"/>
            <w:vAlign w:val="center"/>
          </w:tcPr>
          <w:p w14:paraId="2F6A96F7" w14:textId="52F1119A" w:rsidR="009C7C64" w:rsidRPr="007C4A5D" w:rsidRDefault="009C7C64" w:rsidP="009C7C64">
            <w:pPr>
              <w:pStyle w:val="RepTable"/>
              <w:rPr>
                <w:szCs w:val="20"/>
              </w:rPr>
            </w:pPr>
            <w:r>
              <w:t>0.969</w:t>
            </w:r>
          </w:p>
        </w:tc>
        <w:tc>
          <w:tcPr>
            <w:tcW w:w="452" w:type="pct"/>
            <w:shd w:val="clear" w:color="auto" w:fill="FFFFFF" w:themeFill="background1"/>
            <w:vAlign w:val="center"/>
          </w:tcPr>
          <w:p w14:paraId="272E4791" w14:textId="171F0154" w:rsidR="009C7C64" w:rsidRPr="007C4A5D" w:rsidRDefault="009C7C64" w:rsidP="009C7C64">
            <w:pPr>
              <w:pStyle w:val="RepTable"/>
            </w:pPr>
            <w:r>
              <w:t>0.537</w:t>
            </w:r>
          </w:p>
        </w:tc>
        <w:tc>
          <w:tcPr>
            <w:tcW w:w="452" w:type="pct"/>
            <w:shd w:val="clear" w:color="auto" w:fill="auto"/>
            <w:vAlign w:val="center"/>
          </w:tcPr>
          <w:p w14:paraId="357C443E" w14:textId="7FDF9DD6" w:rsidR="009C7C64" w:rsidRPr="007C4A5D" w:rsidRDefault="009C7C64" w:rsidP="009C7C64">
            <w:pPr>
              <w:pStyle w:val="RepTable"/>
            </w:pPr>
            <w:r>
              <w:t>0.495</w:t>
            </w:r>
          </w:p>
        </w:tc>
        <w:tc>
          <w:tcPr>
            <w:tcW w:w="510" w:type="pct"/>
            <w:shd w:val="clear" w:color="auto" w:fill="FFFFFF" w:themeFill="background1"/>
            <w:vAlign w:val="center"/>
          </w:tcPr>
          <w:p w14:paraId="7B52CBB2" w14:textId="4B46CB06" w:rsidR="009C7C64" w:rsidRPr="007C4A5D" w:rsidRDefault="009C7C64" w:rsidP="009C7C64">
            <w:pPr>
              <w:pStyle w:val="RepTable"/>
              <w:rPr>
                <w:szCs w:val="20"/>
              </w:rPr>
            </w:pPr>
            <w:r>
              <w:t>0.495</w:t>
            </w:r>
          </w:p>
        </w:tc>
        <w:tc>
          <w:tcPr>
            <w:tcW w:w="453" w:type="pct"/>
            <w:shd w:val="clear" w:color="auto" w:fill="D9D9D9" w:themeFill="background1" w:themeFillShade="D9"/>
            <w:vAlign w:val="center"/>
          </w:tcPr>
          <w:p w14:paraId="325D6F50" w14:textId="4CCA16F2"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45842F72" w14:textId="2D668AB8"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7B1D0B04" w14:textId="4415515B"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243C9A28" w14:textId="02753198" w:rsidR="009C7C64" w:rsidRPr="007C4A5D" w:rsidRDefault="009C7C64" w:rsidP="009C7C64">
            <w:pPr>
              <w:pStyle w:val="RepTable"/>
              <w:rPr>
                <w:szCs w:val="20"/>
              </w:rPr>
            </w:pPr>
            <w:r w:rsidRPr="002800CE">
              <w:t>-</w:t>
            </w:r>
          </w:p>
        </w:tc>
      </w:tr>
      <w:tr w:rsidR="009C7C64" w:rsidRPr="007C4A5D" w14:paraId="61B07E64" w14:textId="77777777" w:rsidTr="008B6D1F">
        <w:trPr>
          <w:cantSplit/>
        </w:trPr>
        <w:tc>
          <w:tcPr>
            <w:tcW w:w="504" w:type="pct"/>
            <w:shd w:val="clear" w:color="auto" w:fill="auto"/>
            <w:vAlign w:val="center"/>
          </w:tcPr>
          <w:p w14:paraId="50F79677" w14:textId="77777777" w:rsidR="009C7C64" w:rsidRPr="007C4A5D" w:rsidRDefault="009C7C64" w:rsidP="009C7C64">
            <w:pPr>
              <w:pStyle w:val="RepTable"/>
            </w:pPr>
            <w:r w:rsidRPr="007C4A5D">
              <w:t>75%</w:t>
            </w:r>
          </w:p>
        </w:tc>
        <w:tc>
          <w:tcPr>
            <w:tcW w:w="763" w:type="pct"/>
            <w:vMerge/>
            <w:shd w:val="clear" w:color="auto" w:fill="auto"/>
            <w:vAlign w:val="center"/>
          </w:tcPr>
          <w:p w14:paraId="455424D4" w14:textId="77777777" w:rsidR="009C7C64" w:rsidRPr="007C4A5D" w:rsidRDefault="009C7C64" w:rsidP="009C7C64">
            <w:pPr>
              <w:pStyle w:val="RepTable"/>
            </w:pPr>
          </w:p>
        </w:tc>
        <w:tc>
          <w:tcPr>
            <w:tcW w:w="453" w:type="pct"/>
            <w:shd w:val="clear" w:color="auto" w:fill="auto"/>
            <w:vAlign w:val="center"/>
          </w:tcPr>
          <w:p w14:paraId="4815AB70" w14:textId="3C156352" w:rsidR="009C7C64" w:rsidRPr="007C4A5D" w:rsidRDefault="009C7C64" w:rsidP="009C7C64">
            <w:pPr>
              <w:pStyle w:val="RepTable"/>
              <w:rPr>
                <w:szCs w:val="20"/>
              </w:rPr>
            </w:pPr>
            <w:r>
              <w:t>0.540</w:t>
            </w:r>
          </w:p>
        </w:tc>
        <w:tc>
          <w:tcPr>
            <w:tcW w:w="452" w:type="pct"/>
            <w:shd w:val="clear" w:color="auto" w:fill="FFFFFF" w:themeFill="background1"/>
            <w:vAlign w:val="center"/>
          </w:tcPr>
          <w:p w14:paraId="025EBA0A" w14:textId="0138113A" w:rsidR="009C7C64" w:rsidRPr="007C4A5D" w:rsidRDefault="009C7C64" w:rsidP="009C7C64">
            <w:pPr>
              <w:pStyle w:val="RepTable"/>
            </w:pPr>
            <w:r>
              <w:t>0.495</w:t>
            </w:r>
          </w:p>
        </w:tc>
        <w:tc>
          <w:tcPr>
            <w:tcW w:w="452" w:type="pct"/>
            <w:shd w:val="clear" w:color="auto" w:fill="auto"/>
            <w:vAlign w:val="center"/>
          </w:tcPr>
          <w:p w14:paraId="0713B6A7" w14:textId="2662E445" w:rsidR="009C7C64" w:rsidRPr="007C4A5D" w:rsidRDefault="009C7C64" w:rsidP="009C7C64">
            <w:pPr>
              <w:pStyle w:val="RepTable"/>
            </w:pPr>
            <w:r>
              <w:t>0.495</w:t>
            </w:r>
          </w:p>
        </w:tc>
        <w:tc>
          <w:tcPr>
            <w:tcW w:w="510" w:type="pct"/>
            <w:shd w:val="clear" w:color="auto" w:fill="FFFFFF" w:themeFill="background1"/>
            <w:vAlign w:val="center"/>
          </w:tcPr>
          <w:p w14:paraId="1A52CDCF" w14:textId="21203EB8" w:rsidR="009C7C64" w:rsidRPr="007C4A5D" w:rsidRDefault="009C7C64" w:rsidP="009C7C64">
            <w:pPr>
              <w:pStyle w:val="RepTable"/>
              <w:rPr>
                <w:szCs w:val="20"/>
              </w:rPr>
            </w:pPr>
            <w:r>
              <w:t>0.495</w:t>
            </w:r>
          </w:p>
        </w:tc>
        <w:tc>
          <w:tcPr>
            <w:tcW w:w="453" w:type="pct"/>
            <w:shd w:val="clear" w:color="auto" w:fill="D9D9D9" w:themeFill="background1" w:themeFillShade="D9"/>
            <w:vAlign w:val="center"/>
          </w:tcPr>
          <w:p w14:paraId="75AE3DF3" w14:textId="09E6C168" w:rsidR="009C7C64" w:rsidRPr="007C4A5D" w:rsidRDefault="009C7C64" w:rsidP="009C7C64">
            <w:pPr>
              <w:pStyle w:val="RepTable"/>
            </w:pPr>
            <w:r w:rsidRPr="002800CE">
              <w:t>-</w:t>
            </w:r>
          </w:p>
        </w:tc>
        <w:tc>
          <w:tcPr>
            <w:tcW w:w="452" w:type="pct"/>
            <w:shd w:val="clear" w:color="auto" w:fill="D9D9D9" w:themeFill="background1" w:themeFillShade="D9"/>
            <w:vAlign w:val="center"/>
          </w:tcPr>
          <w:p w14:paraId="388B9A56" w14:textId="495C3DF5" w:rsidR="009C7C64" w:rsidRPr="007C4A5D" w:rsidRDefault="009C7C64" w:rsidP="009C7C64">
            <w:pPr>
              <w:pStyle w:val="RepTable"/>
              <w:rPr>
                <w:szCs w:val="20"/>
              </w:rPr>
            </w:pPr>
            <w:r w:rsidRPr="002800CE">
              <w:t>-</w:t>
            </w:r>
          </w:p>
        </w:tc>
        <w:tc>
          <w:tcPr>
            <w:tcW w:w="452" w:type="pct"/>
            <w:shd w:val="clear" w:color="auto" w:fill="D9D9D9" w:themeFill="background1" w:themeFillShade="D9"/>
            <w:vAlign w:val="center"/>
          </w:tcPr>
          <w:p w14:paraId="5EACABA2" w14:textId="0E8A538E" w:rsidR="009C7C64" w:rsidRPr="007C4A5D" w:rsidRDefault="009C7C64" w:rsidP="009C7C64">
            <w:pPr>
              <w:pStyle w:val="RepTable"/>
              <w:rPr>
                <w:szCs w:val="20"/>
              </w:rPr>
            </w:pPr>
            <w:r w:rsidRPr="002800CE">
              <w:t>-</w:t>
            </w:r>
          </w:p>
        </w:tc>
        <w:tc>
          <w:tcPr>
            <w:tcW w:w="509" w:type="pct"/>
            <w:shd w:val="clear" w:color="auto" w:fill="D9D9D9" w:themeFill="background1" w:themeFillShade="D9"/>
            <w:vAlign w:val="center"/>
          </w:tcPr>
          <w:p w14:paraId="21415040" w14:textId="7ABEF822" w:rsidR="009C7C64" w:rsidRPr="007C4A5D" w:rsidRDefault="009C7C64" w:rsidP="009C7C64">
            <w:pPr>
              <w:pStyle w:val="RepTable"/>
              <w:rPr>
                <w:szCs w:val="20"/>
              </w:rPr>
            </w:pPr>
            <w:r w:rsidRPr="002800CE">
              <w:t>-</w:t>
            </w:r>
          </w:p>
        </w:tc>
      </w:tr>
      <w:tr w:rsidR="009C7C64" w:rsidRPr="007C4A5D" w14:paraId="7F0D2D6F" w14:textId="77777777" w:rsidTr="008B6D1F">
        <w:trPr>
          <w:cantSplit/>
        </w:trPr>
        <w:tc>
          <w:tcPr>
            <w:tcW w:w="504" w:type="pct"/>
            <w:shd w:val="clear" w:color="auto" w:fill="auto"/>
            <w:vAlign w:val="center"/>
          </w:tcPr>
          <w:p w14:paraId="77ACA4AA" w14:textId="3794E606" w:rsidR="009C7C64" w:rsidRPr="007C4A5D" w:rsidRDefault="009C7C64" w:rsidP="009C7C64">
            <w:pPr>
              <w:pStyle w:val="RepTable"/>
            </w:pPr>
            <w:r>
              <w:t>90%</w:t>
            </w:r>
          </w:p>
        </w:tc>
        <w:tc>
          <w:tcPr>
            <w:tcW w:w="763" w:type="pct"/>
            <w:vMerge/>
            <w:shd w:val="clear" w:color="auto" w:fill="auto"/>
            <w:vAlign w:val="center"/>
          </w:tcPr>
          <w:p w14:paraId="3535FEAD" w14:textId="77777777" w:rsidR="009C7C64" w:rsidRPr="007C4A5D" w:rsidRDefault="009C7C64" w:rsidP="009C7C64">
            <w:pPr>
              <w:pStyle w:val="RepTable"/>
            </w:pPr>
          </w:p>
        </w:tc>
        <w:tc>
          <w:tcPr>
            <w:tcW w:w="453" w:type="pct"/>
            <w:shd w:val="clear" w:color="auto" w:fill="auto"/>
            <w:vAlign w:val="center"/>
          </w:tcPr>
          <w:p w14:paraId="7378027E" w14:textId="0B422E29" w:rsidR="009C7C64" w:rsidRPr="002C3346" w:rsidRDefault="009C7C64" w:rsidP="009C7C64">
            <w:pPr>
              <w:pStyle w:val="RepTable"/>
            </w:pPr>
            <w:r>
              <w:t>0.495</w:t>
            </w:r>
          </w:p>
        </w:tc>
        <w:tc>
          <w:tcPr>
            <w:tcW w:w="452" w:type="pct"/>
            <w:shd w:val="clear" w:color="auto" w:fill="FFFFFF" w:themeFill="background1"/>
            <w:vAlign w:val="center"/>
          </w:tcPr>
          <w:p w14:paraId="5E049F32" w14:textId="04F18D7A" w:rsidR="009C7C64" w:rsidRPr="002C3346" w:rsidRDefault="009C7C64" w:rsidP="009C7C64">
            <w:pPr>
              <w:pStyle w:val="RepTable"/>
            </w:pPr>
            <w:r>
              <w:t>0.495</w:t>
            </w:r>
          </w:p>
        </w:tc>
        <w:tc>
          <w:tcPr>
            <w:tcW w:w="452" w:type="pct"/>
            <w:shd w:val="clear" w:color="auto" w:fill="auto"/>
            <w:vAlign w:val="center"/>
          </w:tcPr>
          <w:p w14:paraId="725C3214" w14:textId="41CD25BC" w:rsidR="009C7C64" w:rsidRPr="002C3346" w:rsidRDefault="009C7C64" w:rsidP="009C7C64">
            <w:pPr>
              <w:pStyle w:val="RepTable"/>
            </w:pPr>
            <w:r>
              <w:t>-</w:t>
            </w:r>
          </w:p>
        </w:tc>
        <w:tc>
          <w:tcPr>
            <w:tcW w:w="510" w:type="pct"/>
            <w:shd w:val="clear" w:color="auto" w:fill="FFFFFF" w:themeFill="background1"/>
            <w:vAlign w:val="center"/>
          </w:tcPr>
          <w:p w14:paraId="55FA1F34" w14:textId="762D81C6" w:rsidR="009C7C64" w:rsidRPr="002C3346" w:rsidRDefault="009C7C64" w:rsidP="009C7C64">
            <w:pPr>
              <w:pStyle w:val="RepTable"/>
            </w:pPr>
            <w:r>
              <w:t>-</w:t>
            </w:r>
          </w:p>
        </w:tc>
        <w:tc>
          <w:tcPr>
            <w:tcW w:w="453" w:type="pct"/>
            <w:shd w:val="clear" w:color="auto" w:fill="D9D9D9" w:themeFill="background1" w:themeFillShade="D9"/>
            <w:vAlign w:val="center"/>
          </w:tcPr>
          <w:p w14:paraId="778BE421" w14:textId="77777777" w:rsidR="009C7C64" w:rsidRPr="002C3346" w:rsidRDefault="009C7C64" w:rsidP="009C7C64">
            <w:pPr>
              <w:pStyle w:val="RepTable"/>
            </w:pPr>
          </w:p>
        </w:tc>
        <w:tc>
          <w:tcPr>
            <w:tcW w:w="452" w:type="pct"/>
            <w:shd w:val="clear" w:color="auto" w:fill="D9D9D9" w:themeFill="background1" w:themeFillShade="D9"/>
            <w:vAlign w:val="center"/>
          </w:tcPr>
          <w:p w14:paraId="4CBBC8D0" w14:textId="77777777" w:rsidR="009C7C64" w:rsidRPr="002C3346" w:rsidRDefault="009C7C64" w:rsidP="009C7C64">
            <w:pPr>
              <w:pStyle w:val="RepTable"/>
            </w:pPr>
          </w:p>
        </w:tc>
        <w:tc>
          <w:tcPr>
            <w:tcW w:w="452" w:type="pct"/>
            <w:shd w:val="clear" w:color="auto" w:fill="D9D9D9" w:themeFill="background1" w:themeFillShade="D9"/>
            <w:vAlign w:val="center"/>
          </w:tcPr>
          <w:p w14:paraId="5B13B318" w14:textId="77777777" w:rsidR="009C7C64" w:rsidRPr="002C3346" w:rsidRDefault="009C7C64" w:rsidP="009C7C64">
            <w:pPr>
              <w:pStyle w:val="RepTable"/>
            </w:pPr>
          </w:p>
        </w:tc>
        <w:tc>
          <w:tcPr>
            <w:tcW w:w="509" w:type="pct"/>
            <w:shd w:val="clear" w:color="auto" w:fill="D9D9D9" w:themeFill="background1" w:themeFillShade="D9"/>
            <w:vAlign w:val="center"/>
          </w:tcPr>
          <w:p w14:paraId="1DCA9043" w14:textId="77777777" w:rsidR="009C7C64" w:rsidRPr="002C3346" w:rsidRDefault="009C7C64" w:rsidP="009C7C64">
            <w:pPr>
              <w:pStyle w:val="RepTable"/>
            </w:pPr>
          </w:p>
        </w:tc>
      </w:tr>
      <w:tr w:rsidR="009C7C64" w:rsidRPr="007C4A5D" w14:paraId="43A1326F" w14:textId="77777777" w:rsidTr="008B6D1F">
        <w:trPr>
          <w:cantSplit/>
        </w:trPr>
        <w:tc>
          <w:tcPr>
            <w:tcW w:w="504" w:type="pct"/>
            <w:shd w:val="clear" w:color="auto" w:fill="auto"/>
            <w:vAlign w:val="center"/>
          </w:tcPr>
          <w:p w14:paraId="05B07C14"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5E94CA51" w14:textId="32856DDB" w:rsidR="009C7C64" w:rsidRPr="007C4A5D" w:rsidRDefault="009C7C64" w:rsidP="009C7C64">
            <w:pPr>
              <w:pStyle w:val="RepTable"/>
            </w:pPr>
            <w:r w:rsidRPr="00F42971">
              <w:rPr>
                <w:szCs w:val="20"/>
              </w:rPr>
              <w:t>R1 pond</w:t>
            </w:r>
          </w:p>
        </w:tc>
        <w:tc>
          <w:tcPr>
            <w:tcW w:w="453" w:type="pct"/>
            <w:shd w:val="clear" w:color="auto" w:fill="auto"/>
            <w:vAlign w:val="center"/>
          </w:tcPr>
          <w:p w14:paraId="0D226CB8" w14:textId="6DA7AAD3"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7CB17E32" w14:textId="51791DD2" w:rsidR="009C7C64" w:rsidRPr="007C4A5D" w:rsidRDefault="009C7C64" w:rsidP="009C7C64">
            <w:pPr>
              <w:pStyle w:val="RepTable"/>
            </w:pPr>
            <w:r w:rsidRPr="002800CE">
              <w:t>-</w:t>
            </w:r>
          </w:p>
        </w:tc>
        <w:tc>
          <w:tcPr>
            <w:tcW w:w="452" w:type="pct"/>
            <w:shd w:val="clear" w:color="auto" w:fill="auto"/>
            <w:vAlign w:val="center"/>
          </w:tcPr>
          <w:p w14:paraId="40433C93" w14:textId="124E8462" w:rsidR="009C7C64" w:rsidRPr="007C4A5D" w:rsidRDefault="009C7C64" w:rsidP="009C7C64">
            <w:pPr>
              <w:pStyle w:val="RepTable"/>
            </w:pPr>
            <w:r w:rsidRPr="002800CE">
              <w:t>-</w:t>
            </w:r>
          </w:p>
        </w:tc>
        <w:tc>
          <w:tcPr>
            <w:tcW w:w="510" w:type="pct"/>
            <w:shd w:val="clear" w:color="auto" w:fill="FFFFFF" w:themeFill="background1"/>
            <w:vAlign w:val="center"/>
          </w:tcPr>
          <w:p w14:paraId="6E77A958" w14:textId="561C5F77"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7FA87BEB" w14:textId="73CC405F" w:rsidR="009C7C64" w:rsidRPr="007C4A5D" w:rsidRDefault="009C7C64" w:rsidP="009C7C64">
            <w:pPr>
              <w:pStyle w:val="RepTable"/>
            </w:pPr>
            <w:r>
              <w:t>0.253</w:t>
            </w:r>
          </w:p>
        </w:tc>
        <w:tc>
          <w:tcPr>
            <w:tcW w:w="452" w:type="pct"/>
            <w:shd w:val="clear" w:color="auto" w:fill="D9D9D9" w:themeFill="background1" w:themeFillShade="D9"/>
            <w:vAlign w:val="center"/>
          </w:tcPr>
          <w:p w14:paraId="7DA6D663" w14:textId="72AACBA5" w:rsidR="009C7C64" w:rsidRPr="007C4A5D" w:rsidRDefault="009C7C64" w:rsidP="009C7C64">
            <w:pPr>
              <w:pStyle w:val="RepTable"/>
              <w:rPr>
                <w:szCs w:val="20"/>
              </w:rPr>
            </w:pPr>
            <w:r>
              <w:t>0.183</w:t>
            </w:r>
          </w:p>
        </w:tc>
        <w:tc>
          <w:tcPr>
            <w:tcW w:w="452" w:type="pct"/>
            <w:shd w:val="clear" w:color="auto" w:fill="D9D9D9" w:themeFill="background1" w:themeFillShade="D9"/>
            <w:vAlign w:val="center"/>
          </w:tcPr>
          <w:p w14:paraId="047B8316" w14:textId="25475E9B" w:rsidR="009C7C64" w:rsidRPr="007C4A5D" w:rsidRDefault="009C7C64" w:rsidP="009C7C64">
            <w:pPr>
              <w:pStyle w:val="RepTable"/>
              <w:rPr>
                <w:szCs w:val="20"/>
              </w:rPr>
            </w:pPr>
            <w:r>
              <w:t>-</w:t>
            </w:r>
          </w:p>
        </w:tc>
        <w:tc>
          <w:tcPr>
            <w:tcW w:w="509" w:type="pct"/>
            <w:shd w:val="clear" w:color="auto" w:fill="D9D9D9" w:themeFill="background1" w:themeFillShade="D9"/>
            <w:vAlign w:val="center"/>
          </w:tcPr>
          <w:p w14:paraId="1160A4DB" w14:textId="669AD7BF" w:rsidR="009C7C64" w:rsidRPr="007C4A5D" w:rsidRDefault="009C7C64" w:rsidP="009C7C64">
            <w:pPr>
              <w:pStyle w:val="RepTable"/>
              <w:rPr>
                <w:szCs w:val="20"/>
              </w:rPr>
            </w:pPr>
            <w:r>
              <w:t>-</w:t>
            </w:r>
          </w:p>
        </w:tc>
      </w:tr>
      <w:tr w:rsidR="009C7C64" w:rsidRPr="007C4A5D" w14:paraId="65E895CA" w14:textId="77777777" w:rsidTr="008B6D1F">
        <w:trPr>
          <w:cantSplit/>
        </w:trPr>
        <w:tc>
          <w:tcPr>
            <w:tcW w:w="504" w:type="pct"/>
            <w:shd w:val="clear" w:color="auto" w:fill="auto"/>
            <w:vAlign w:val="center"/>
          </w:tcPr>
          <w:p w14:paraId="1A18B41A" w14:textId="77777777" w:rsidR="009C7C64" w:rsidRPr="007C4A5D" w:rsidRDefault="009C7C64" w:rsidP="009C7C64">
            <w:pPr>
              <w:pStyle w:val="RepTable"/>
            </w:pPr>
            <w:r w:rsidRPr="007C4A5D">
              <w:t>50%</w:t>
            </w:r>
          </w:p>
        </w:tc>
        <w:tc>
          <w:tcPr>
            <w:tcW w:w="763" w:type="pct"/>
            <w:vMerge/>
            <w:shd w:val="clear" w:color="auto" w:fill="auto"/>
            <w:vAlign w:val="center"/>
          </w:tcPr>
          <w:p w14:paraId="40C212E0" w14:textId="77777777" w:rsidR="009C7C64" w:rsidRPr="007C4A5D" w:rsidRDefault="009C7C64" w:rsidP="009C7C64">
            <w:pPr>
              <w:pStyle w:val="RepTable"/>
            </w:pPr>
          </w:p>
        </w:tc>
        <w:tc>
          <w:tcPr>
            <w:tcW w:w="453" w:type="pct"/>
            <w:shd w:val="clear" w:color="auto" w:fill="auto"/>
            <w:vAlign w:val="center"/>
          </w:tcPr>
          <w:p w14:paraId="705AF583" w14:textId="6D08089B"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6C899022" w14:textId="58DF7020" w:rsidR="009C7C64" w:rsidRPr="007C4A5D" w:rsidRDefault="009C7C64" w:rsidP="009C7C64">
            <w:pPr>
              <w:pStyle w:val="RepTable"/>
            </w:pPr>
            <w:r w:rsidRPr="002800CE">
              <w:t>-</w:t>
            </w:r>
          </w:p>
        </w:tc>
        <w:tc>
          <w:tcPr>
            <w:tcW w:w="452" w:type="pct"/>
            <w:shd w:val="clear" w:color="auto" w:fill="auto"/>
            <w:vAlign w:val="center"/>
          </w:tcPr>
          <w:p w14:paraId="746B57C4" w14:textId="5FA27FAE" w:rsidR="009C7C64" w:rsidRPr="007C4A5D" w:rsidRDefault="009C7C64" w:rsidP="009C7C64">
            <w:pPr>
              <w:pStyle w:val="RepTable"/>
            </w:pPr>
            <w:r w:rsidRPr="002800CE">
              <w:t>-</w:t>
            </w:r>
          </w:p>
        </w:tc>
        <w:tc>
          <w:tcPr>
            <w:tcW w:w="510" w:type="pct"/>
            <w:shd w:val="clear" w:color="auto" w:fill="FFFFFF" w:themeFill="background1"/>
            <w:vAlign w:val="center"/>
          </w:tcPr>
          <w:p w14:paraId="5512FE4D" w14:textId="120F4DFD"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54B2B2CD" w14:textId="6D279FF2" w:rsidR="009C7C64" w:rsidRPr="007C4A5D" w:rsidRDefault="009C7C64" w:rsidP="009C7C64">
            <w:pPr>
              <w:pStyle w:val="RepTable"/>
            </w:pPr>
            <w:r>
              <w:t>0.155</w:t>
            </w:r>
          </w:p>
        </w:tc>
        <w:tc>
          <w:tcPr>
            <w:tcW w:w="452" w:type="pct"/>
            <w:shd w:val="clear" w:color="auto" w:fill="D9D9D9" w:themeFill="background1" w:themeFillShade="D9"/>
            <w:vAlign w:val="center"/>
          </w:tcPr>
          <w:p w14:paraId="668252B7" w14:textId="5D550C45" w:rsidR="009C7C64" w:rsidRPr="007C4A5D" w:rsidRDefault="009C7C64" w:rsidP="009C7C64">
            <w:pPr>
              <w:pStyle w:val="RepTable"/>
              <w:rPr>
                <w:szCs w:val="20"/>
              </w:rPr>
            </w:pPr>
            <w:r>
              <w:t>-</w:t>
            </w:r>
          </w:p>
        </w:tc>
        <w:tc>
          <w:tcPr>
            <w:tcW w:w="452" w:type="pct"/>
            <w:shd w:val="clear" w:color="auto" w:fill="D9D9D9" w:themeFill="background1" w:themeFillShade="D9"/>
            <w:vAlign w:val="center"/>
          </w:tcPr>
          <w:p w14:paraId="30AC1411" w14:textId="6C976CD6" w:rsidR="009C7C64" w:rsidRPr="007C4A5D" w:rsidRDefault="009C7C64" w:rsidP="009C7C64">
            <w:pPr>
              <w:pStyle w:val="RepTable"/>
              <w:rPr>
                <w:szCs w:val="20"/>
              </w:rPr>
            </w:pPr>
            <w:r>
              <w:t>-</w:t>
            </w:r>
          </w:p>
        </w:tc>
        <w:tc>
          <w:tcPr>
            <w:tcW w:w="509" w:type="pct"/>
            <w:shd w:val="clear" w:color="auto" w:fill="D9D9D9" w:themeFill="background1" w:themeFillShade="D9"/>
            <w:vAlign w:val="center"/>
          </w:tcPr>
          <w:p w14:paraId="548AA4FE" w14:textId="47DF2653" w:rsidR="009C7C64" w:rsidRPr="007C4A5D" w:rsidRDefault="009C7C64" w:rsidP="009C7C64">
            <w:pPr>
              <w:pStyle w:val="RepTable"/>
              <w:rPr>
                <w:szCs w:val="20"/>
              </w:rPr>
            </w:pPr>
            <w:r>
              <w:t>-</w:t>
            </w:r>
          </w:p>
        </w:tc>
      </w:tr>
      <w:tr w:rsidR="009C7C64" w:rsidRPr="007C4A5D" w14:paraId="06DFEC64" w14:textId="77777777" w:rsidTr="008B6D1F">
        <w:trPr>
          <w:cantSplit/>
        </w:trPr>
        <w:tc>
          <w:tcPr>
            <w:tcW w:w="504" w:type="pct"/>
            <w:shd w:val="clear" w:color="auto" w:fill="auto"/>
            <w:vAlign w:val="center"/>
          </w:tcPr>
          <w:p w14:paraId="5CEC8C07"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79C4CD3E" w14:textId="425F0292" w:rsidR="009C7C64" w:rsidRPr="007C4A5D" w:rsidRDefault="009C7C64" w:rsidP="009C7C64">
            <w:pPr>
              <w:pStyle w:val="RepTable"/>
            </w:pPr>
            <w:r w:rsidRPr="002800CE">
              <w:rPr>
                <w:szCs w:val="20"/>
              </w:rPr>
              <w:t>R1 stream</w:t>
            </w:r>
          </w:p>
        </w:tc>
        <w:tc>
          <w:tcPr>
            <w:tcW w:w="453" w:type="pct"/>
            <w:shd w:val="clear" w:color="auto" w:fill="auto"/>
            <w:vAlign w:val="center"/>
          </w:tcPr>
          <w:p w14:paraId="0E02C886" w14:textId="3D21C9EF"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1BD3800B" w14:textId="1E1E315F" w:rsidR="009C7C64" w:rsidRPr="007C4A5D" w:rsidRDefault="009C7C64" w:rsidP="009C7C64">
            <w:pPr>
              <w:pStyle w:val="RepTable"/>
            </w:pPr>
            <w:r w:rsidRPr="002800CE">
              <w:t>-</w:t>
            </w:r>
          </w:p>
        </w:tc>
        <w:tc>
          <w:tcPr>
            <w:tcW w:w="452" w:type="pct"/>
            <w:shd w:val="clear" w:color="auto" w:fill="auto"/>
            <w:vAlign w:val="center"/>
          </w:tcPr>
          <w:p w14:paraId="1BE3E4CA" w14:textId="73231E66" w:rsidR="009C7C64" w:rsidRPr="007C4A5D" w:rsidRDefault="009C7C64" w:rsidP="009C7C64">
            <w:pPr>
              <w:pStyle w:val="RepTable"/>
            </w:pPr>
            <w:r w:rsidRPr="002800CE">
              <w:t>-</w:t>
            </w:r>
          </w:p>
        </w:tc>
        <w:tc>
          <w:tcPr>
            <w:tcW w:w="510" w:type="pct"/>
            <w:shd w:val="clear" w:color="auto" w:fill="FFFFFF" w:themeFill="background1"/>
            <w:vAlign w:val="center"/>
          </w:tcPr>
          <w:p w14:paraId="10CCD51B" w14:textId="593FD2F0"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1D18175F" w14:textId="1A9F4596" w:rsidR="009C7C64" w:rsidRPr="007C4A5D" w:rsidRDefault="009C7C64" w:rsidP="009C7C64">
            <w:pPr>
              <w:pStyle w:val="RepTable"/>
            </w:pPr>
            <w:r>
              <w:t>1.765</w:t>
            </w:r>
          </w:p>
        </w:tc>
        <w:tc>
          <w:tcPr>
            <w:tcW w:w="452" w:type="pct"/>
            <w:shd w:val="clear" w:color="auto" w:fill="D9D9D9" w:themeFill="background1" w:themeFillShade="D9"/>
            <w:vAlign w:val="center"/>
          </w:tcPr>
          <w:p w14:paraId="40455195" w14:textId="2B62C234" w:rsidR="009C7C64" w:rsidRPr="007C4A5D" w:rsidRDefault="009C7C64" w:rsidP="009C7C64">
            <w:pPr>
              <w:pStyle w:val="RepTable"/>
              <w:rPr>
                <w:szCs w:val="20"/>
              </w:rPr>
            </w:pPr>
            <w:r>
              <w:t>0.953</w:t>
            </w:r>
          </w:p>
        </w:tc>
        <w:tc>
          <w:tcPr>
            <w:tcW w:w="452" w:type="pct"/>
            <w:shd w:val="clear" w:color="auto" w:fill="D9D9D9" w:themeFill="background1" w:themeFillShade="D9"/>
            <w:vAlign w:val="center"/>
          </w:tcPr>
          <w:p w14:paraId="3E579234" w14:textId="377A57FD" w:rsidR="009C7C64" w:rsidRPr="007C4A5D" w:rsidRDefault="009C7C64" w:rsidP="009C7C64">
            <w:pPr>
              <w:pStyle w:val="RepTable"/>
              <w:rPr>
                <w:szCs w:val="20"/>
              </w:rPr>
            </w:pPr>
            <w:r>
              <w:t>0.655</w:t>
            </w:r>
          </w:p>
        </w:tc>
        <w:tc>
          <w:tcPr>
            <w:tcW w:w="509" w:type="pct"/>
            <w:shd w:val="clear" w:color="auto" w:fill="D9D9D9" w:themeFill="background1" w:themeFillShade="D9"/>
            <w:vAlign w:val="center"/>
          </w:tcPr>
          <w:p w14:paraId="40909CE6" w14:textId="4F4603E3" w:rsidR="009C7C64" w:rsidRPr="007C4A5D" w:rsidRDefault="009C7C64" w:rsidP="009C7C64">
            <w:pPr>
              <w:pStyle w:val="RepTable"/>
              <w:rPr>
                <w:szCs w:val="20"/>
              </w:rPr>
            </w:pPr>
            <w:r>
              <w:t>0.498</w:t>
            </w:r>
          </w:p>
        </w:tc>
      </w:tr>
      <w:tr w:rsidR="009C7C64" w:rsidRPr="007C4A5D" w14:paraId="3397A6CD" w14:textId="77777777" w:rsidTr="008B6D1F">
        <w:trPr>
          <w:cantSplit/>
        </w:trPr>
        <w:tc>
          <w:tcPr>
            <w:tcW w:w="504" w:type="pct"/>
            <w:shd w:val="clear" w:color="auto" w:fill="auto"/>
            <w:vAlign w:val="center"/>
          </w:tcPr>
          <w:p w14:paraId="577C5AB8" w14:textId="77777777" w:rsidR="009C7C64" w:rsidRPr="007C4A5D" w:rsidRDefault="009C7C64" w:rsidP="009C7C64">
            <w:pPr>
              <w:pStyle w:val="RepTable"/>
            </w:pPr>
            <w:r w:rsidRPr="007C4A5D">
              <w:t>50%</w:t>
            </w:r>
          </w:p>
        </w:tc>
        <w:tc>
          <w:tcPr>
            <w:tcW w:w="763" w:type="pct"/>
            <w:vMerge/>
            <w:shd w:val="clear" w:color="auto" w:fill="auto"/>
            <w:vAlign w:val="center"/>
          </w:tcPr>
          <w:p w14:paraId="58B12CFE" w14:textId="77777777" w:rsidR="009C7C64" w:rsidRPr="007C4A5D" w:rsidRDefault="009C7C64" w:rsidP="009C7C64">
            <w:pPr>
              <w:pStyle w:val="RepTable"/>
            </w:pPr>
          </w:p>
        </w:tc>
        <w:tc>
          <w:tcPr>
            <w:tcW w:w="453" w:type="pct"/>
            <w:shd w:val="clear" w:color="auto" w:fill="auto"/>
            <w:vAlign w:val="center"/>
          </w:tcPr>
          <w:p w14:paraId="2017F88C" w14:textId="1D536B37"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52A6D864" w14:textId="00459B70" w:rsidR="009C7C64" w:rsidRPr="007C4A5D" w:rsidRDefault="009C7C64" w:rsidP="009C7C64">
            <w:pPr>
              <w:pStyle w:val="RepTable"/>
            </w:pPr>
            <w:r w:rsidRPr="002800CE">
              <w:t>-</w:t>
            </w:r>
          </w:p>
        </w:tc>
        <w:tc>
          <w:tcPr>
            <w:tcW w:w="452" w:type="pct"/>
            <w:shd w:val="clear" w:color="auto" w:fill="auto"/>
            <w:vAlign w:val="center"/>
          </w:tcPr>
          <w:p w14:paraId="65C863BF" w14:textId="12CB6D01" w:rsidR="009C7C64" w:rsidRPr="007C4A5D" w:rsidRDefault="009C7C64" w:rsidP="009C7C64">
            <w:pPr>
              <w:pStyle w:val="RepTable"/>
            </w:pPr>
            <w:r w:rsidRPr="002800CE">
              <w:t>-</w:t>
            </w:r>
          </w:p>
        </w:tc>
        <w:tc>
          <w:tcPr>
            <w:tcW w:w="510" w:type="pct"/>
            <w:shd w:val="clear" w:color="auto" w:fill="FFFFFF" w:themeFill="background1"/>
            <w:vAlign w:val="center"/>
          </w:tcPr>
          <w:p w14:paraId="53A7740C" w14:textId="1E5E33DA"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5A1BCC25" w14:textId="2AFFCD62" w:rsidR="009C7C64" w:rsidRPr="007C4A5D" w:rsidRDefault="009C7C64" w:rsidP="009C7C64">
            <w:pPr>
              <w:pStyle w:val="RepTable"/>
            </w:pPr>
            <w:r>
              <w:t>0.923</w:t>
            </w:r>
          </w:p>
        </w:tc>
        <w:tc>
          <w:tcPr>
            <w:tcW w:w="452" w:type="pct"/>
            <w:shd w:val="clear" w:color="auto" w:fill="D9D9D9" w:themeFill="background1" w:themeFillShade="D9"/>
            <w:vAlign w:val="center"/>
          </w:tcPr>
          <w:p w14:paraId="777394D5" w14:textId="159F2499" w:rsidR="009C7C64" w:rsidRPr="007C4A5D" w:rsidRDefault="009C7C64" w:rsidP="009C7C64">
            <w:pPr>
              <w:pStyle w:val="RepTable"/>
              <w:rPr>
                <w:szCs w:val="20"/>
              </w:rPr>
            </w:pPr>
            <w:r>
              <w:t>0.517</w:t>
            </w:r>
          </w:p>
        </w:tc>
        <w:tc>
          <w:tcPr>
            <w:tcW w:w="452" w:type="pct"/>
            <w:shd w:val="clear" w:color="auto" w:fill="D9D9D9" w:themeFill="background1" w:themeFillShade="D9"/>
            <w:vAlign w:val="center"/>
          </w:tcPr>
          <w:p w14:paraId="2821B713" w14:textId="17A55D12" w:rsidR="009C7C64" w:rsidRPr="007C4A5D" w:rsidRDefault="009C7C64" w:rsidP="009C7C64">
            <w:pPr>
              <w:pStyle w:val="RepTable"/>
              <w:rPr>
                <w:szCs w:val="20"/>
              </w:rPr>
            </w:pPr>
            <w:r>
              <w:t>0.396</w:t>
            </w:r>
          </w:p>
        </w:tc>
        <w:tc>
          <w:tcPr>
            <w:tcW w:w="509" w:type="pct"/>
            <w:shd w:val="clear" w:color="auto" w:fill="D9D9D9" w:themeFill="background1" w:themeFillShade="D9"/>
            <w:vAlign w:val="center"/>
          </w:tcPr>
          <w:p w14:paraId="30792BF2" w14:textId="46603EFC" w:rsidR="009C7C64" w:rsidRPr="007C4A5D" w:rsidRDefault="009C7C64" w:rsidP="009C7C64">
            <w:pPr>
              <w:pStyle w:val="RepTable"/>
              <w:rPr>
                <w:szCs w:val="20"/>
              </w:rPr>
            </w:pPr>
            <w:r>
              <w:t>0.270</w:t>
            </w:r>
          </w:p>
        </w:tc>
      </w:tr>
      <w:tr w:rsidR="009C7C64" w:rsidRPr="007C4A5D" w14:paraId="19865C7E" w14:textId="77777777" w:rsidTr="008B6D1F">
        <w:trPr>
          <w:cantSplit/>
        </w:trPr>
        <w:tc>
          <w:tcPr>
            <w:tcW w:w="504" w:type="pct"/>
            <w:shd w:val="clear" w:color="auto" w:fill="auto"/>
            <w:vAlign w:val="center"/>
          </w:tcPr>
          <w:p w14:paraId="5BE6CFAD" w14:textId="77777777" w:rsidR="009C7C64" w:rsidRPr="007C4A5D" w:rsidRDefault="009C7C64" w:rsidP="009C7C64">
            <w:pPr>
              <w:pStyle w:val="RepTable"/>
            </w:pPr>
            <w:r w:rsidRPr="007C4A5D">
              <w:t>75%</w:t>
            </w:r>
          </w:p>
        </w:tc>
        <w:tc>
          <w:tcPr>
            <w:tcW w:w="763" w:type="pct"/>
            <w:vMerge/>
            <w:shd w:val="clear" w:color="auto" w:fill="auto"/>
            <w:vAlign w:val="center"/>
          </w:tcPr>
          <w:p w14:paraId="40BA0B72" w14:textId="77777777" w:rsidR="009C7C64" w:rsidRPr="007C4A5D" w:rsidRDefault="009C7C64" w:rsidP="009C7C64">
            <w:pPr>
              <w:pStyle w:val="RepTable"/>
            </w:pPr>
          </w:p>
        </w:tc>
        <w:tc>
          <w:tcPr>
            <w:tcW w:w="453" w:type="pct"/>
            <w:shd w:val="clear" w:color="auto" w:fill="auto"/>
            <w:vAlign w:val="center"/>
          </w:tcPr>
          <w:p w14:paraId="3C55E7F6" w14:textId="130EE886"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46B09026" w14:textId="6739B713" w:rsidR="009C7C64" w:rsidRPr="007C4A5D" w:rsidRDefault="009C7C64" w:rsidP="009C7C64">
            <w:pPr>
              <w:pStyle w:val="RepTable"/>
            </w:pPr>
            <w:r w:rsidRPr="002800CE">
              <w:t>-</w:t>
            </w:r>
          </w:p>
        </w:tc>
        <w:tc>
          <w:tcPr>
            <w:tcW w:w="452" w:type="pct"/>
            <w:shd w:val="clear" w:color="auto" w:fill="auto"/>
            <w:vAlign w:val="center"/>
          </w:tcPr>
          <w:p w14:paraId="7E96DC17" w14:textId="7A776CDC" w:rsidR="009C7C64" w:rsidRPr="007C4A5D" w:rsidRDefault="009C7C64" w:rsidP="009C7C64">
            <w:pPr>
              <w:pStyle w:val="RepTable"/>
            </w:pPr>
            <w:r w:rsidRPr="002800CE">
              <w:t>-</w:t>
            </w:r>
          </w:p>
        </w:tc>
        <w:tc>
          <w:tcPr>
            <w:tcW w:w="510" w:type="pct"/>
            <w:shd w:val="clear" w:color="auto" w:fill="FFFFFF" w:themeFill="background1"/>
            <w:vAlign w:val="center"/>
          </w:tcPr>
          <w:p w14:paraId="7C8659D5" w14:textId="30DE665C"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49314DC5" w14:textId="11441021" w:rsidR="009C7C64" w:rsidRPr="007C4A5D" w:rsidRDefault="009C7C64" w:rsidP="009C7C64">
            <w:pPr>
              <w:pStyle w:val="RepTable"/>
            </w:pPr>
            <w:r>
              <w:t>0.742</w:t>
            </w:r>
          </w:p>
        </w:tc>
        <w:tc>
          <w:tcPr>
            <w:tcW w:w="452" w:type="pct"/>
            <w:shd w:val="clear" w:color="auto" w:fill="D9D9D9" w:themeFill="background1" w:themeFillShade="D9"/>
            <w:vAlign w:val="center"/>
          </w:tcPr>
          <w:p w14:paraId="03814F1E" w14:textId="4CADCEC2" w:rsidR="009C7C64" w:rsidRPr="007C4A5D" w:rsidRDefault="009C7C64" w:rsidP="009C7C64">
            <w:pPr>
              <w:pStyle w:val="RepTable"/>
              <w:rPr>
                <w:szCs w:val="20"/>
              </w:rPr>
            </w:pPr>
            <w:r>
              <w:t>0.517</w:t>
            </w:r>
          </w:p>
        </w:tc>
        <w:tc>
          <w:tcPr>
            <w:tcW w:w="452" w:type="pct"/>
            <w:shd w:val="clear" w:color="auto" w:fill="D9D9D9" w:themeFill="background1" w:themeFillShade="D9"/>
            <w:vAlign w:val="center"/>
          </w:tcPr>
          <w:p w14:paraId="12C4EF7E" w14:textId="6816C40C" w:rsidR="009C7C64" w:rsidRPr="007C4A5D" w:rsidRDefault="009C7C64" w:rsidP="009C7C64">
            <w:pPr>
              <w:pStyle w:val="RepTable"/>
              <w:rPr>
                <w:szCs w:val="20"/>
              </w:rPr>
            </w:pPr>
            <w:r>
              <w:t>0.396</w:t>
            </w:r>
          </w:p>
        </w:tc>
        <w:tc>
          <w:tcPr>
            <w:tcW w:w="509" w:type="pct"/>
            <w:shd w:val="clear" w:color="auto" w:fill="D9D9D9" w:themeFill="background1" w:themeFillShade="D9"/>
            <w:vAlign w:val="center"/>
          </w:tcPr>
          <w:p w14:paraId="28247417" w14:textId="62DD8E55" w:rsidR="009C7C64" w:rsidRPr="007C4A5D" w:rsidRDefault="009C7C64" w:rsidP="009C7C64">
            <w:pPr>
              <w:pStyle w:val="RepTable"/>
              <w:rPr>
                <w:szCs w:val="20"/>
              </w:rPr>
            </w:pPr>
            <w:r>
              <w:t>0.270</w:t>
            </w:r>
          </w:p>
        </w:tc>
      </w:tr>
      <w:tr w:rsidR="009C7C64" w:rsidRPr="007C4A5D" w14:paraId="51F4EC5A" w14:textId="77777777" w:rsidTr="008B6D1F">
        <w:trPr>
          <w:cantSplit/>
        </w:trPr>
        <w:tc>
          <w:tcPr>
            <w:tcW w:w="504" w:type="pct"/>
            <w:shd w:val="clear" w:color="auto" w:fill="auto"/>
            <w:vAlign w:val="center"/>
          </w:tcPr>
          <w:p w14:paraId="74A47EC0" w14:textId="3C1C16F5" w:rsidR="009C7C64" w:rsidRPr="007C4A5D" w:rsidRDefault="009C7C64" w:rsidP="009C7C64">
            <w:pPr>
              <w:pStyle w:val="RepTable"/>
            </w:pPr>
            <w:r>
              <w:t>90%</w:t>
            </w:r>
          </w:p>
        </w:tc>
        <w:tc>
          <w:tcPr>
            <w:tcW w:w="763" w:type="pct"/>
            <w:vMerge/>
            <w:shd w:val="clear" w:color="auto" w:fill="auto"/>
            <w:vAlign w:val="center"/>
          </w:tcPr>
          <w:p w14:paraId="659F92D8" w14:textId="77777777" w:rsidR="009C7C64" w:rsidRPr="007C4A5D" w:rsidRDefault="009C7C64" w:rsidP="009C7C64">
            <w:pPr>
              <w:pStyle w:val="RepTable"/>
            </w:pPr>
          </w:p>
        </w:tc>
        <w:tc>
          <w:tcPr>
            <w:tcW w:w="453" w:type="pct"/>
            <w:shd w:val="clear" w:color="auto" w:fill="auto"/>
            <w:vAlign w:val="center"/>
          </w:tcPr>
          <w:p w14:paraId="35D1557E" w14:textId="68AA400C" w:rsidR="009C7C64" w:rsidRPr="002C3346" w:rsidRDefault="009C7C64" w:rsidP="009C7C64">
            <w:pPr>
              <w:pStyle w:val="RepTable"/>
            </w:pPr>
            <w:r w:rsidRPr="002800CE">
              <w:t>-</w:t>
            </w:r>
          </w:p>
        </w:tc>
        <w:tc>
          <w:tcPr>
            <w:tcW w:w="452" w:type="pct"/>
            <w:shd w:val="clear" w:color="auto" w:fill="FFFFFF" w:themeFill="background1"/>
            <w:vAlign w:val="center"/>
          </w:tcPr>
          <w:p w14:paraId="3AC98144" w14:textId="6667FF26" w:rsidR="009C7C64" w:rsidRPr="002C3346" w:rsidRDefault="009C7C64" w:rsidP="009C7C64">
            <w:pPr>
              <w:pStyle w:val="RepTable"/>
            </w:pPr>
            <w:r w:rsidRPr="002800CE">
              <w:t>-</w:t>
            </w:r>
          </w:p>
        </w:tc>
        <w:tc>
          <w:tcPr>
            <w:tcW w:w="452" w:type="pct"/>
            <w:shd w:val="clear" w:color="auto" w:fill="auto"/>
            <w:vAlign w:val="center"/>
          </w:tcPr>
          <w:p w14:paraId="5F70D3E9" w14:textId="3EB43922" w:rsidR="009C7C64" w:rsidRPr="002C3346" w:rsidRDefault="009C7C64" w:rsidP="009C7C64">
            <w:pPr>
              <w:pStyle w:val="RepTable"/>
            </w:pPr>
            <w:r w:rsidRPr="002800CE">
              <w:t>-</w:t>
            </w:r>
          </w:p>
        </w:tc>
        <w:tc>
          <w:tcPr>
            <w:tcW w:w="510" w:type="pct"/>
            <w:shd w:val="clear" w:color="auto" w:fill="FFFFFF" w:themeFill="background1"/>
            <w:vAlign w:val="center"/>
          </w:tcPr>
          <w:p w14:paraId="067E730E" w14:textId="2300AF82" w:rsidR="009C7C64" w:rsidRPr="002C3346" w:rsidRDefault="009C7C64" w:rsidP="009C7C64">
            <w:pPr>
              <w:pStyle w:val="RepTable"/>
            </w:pPr>
            <w:r w:rsidRPr="002800CE">
              <w:t>-</w:t>
            </w:r>
          </w:p>
        </w:tc>
        <w:tc>
          <w:tcPr>
            <w:tcW w:w="453" w:type="pct"/>
            <w:shd w:val="clear" w:color="auto" w:fill="D9D9D9" w:themeFill="background1" w:themeFillShade="D9"/>
            <w:vAlign w:val="center"/>
          </w:tcPr>
          <w:p w14:paraId="3C1098A8" w14:textId="6C59E61D" w:rsidR="009C7C64" w:rsidRPr="002C3346" w:rsidRDefault="009C7C64" w:rsidP="009C7C64">
            <w:pPr>
              <w:pStyle w:val="RepTable"/>
            </w:pPr>
            <w:r>
              <w:t>0.742</w:t>
            </w:r>
          </w:p>
        </w:tc>
        <w:tc>
          <w:tcPr>
            <w:tcW w:w="452" w:type="pct"/>
            <w:shd w:val="clear" w:color="auto" w:fill="D9D9D9" w:themeFill="background1" w:themeFillShade="D9"/>
            <w:vAlign w:val="center"/>
          </w:tcPr>
          <w:p w14:paraId="63BD4430" w14:textId="4FDDE936" w:rsidR="009C7C64" w:rsidRPr="002C3346" w:rsidRDefault="009C7C64" w:rsidP="009C7C64">
            <w:pPr>
              <w:pStyle w:val="RepTable"/>
            </w:pPr>
            <w:r>
              <w:t>-</w:t>
            </w:r>
          </w:p>
        </w:tc>
        <w:tc>
          <w:tcPr>
            <w:tcW w:w="452" w:type="pct"/>
            <w:shd w:val="clear" w:color="auto" w:fill="D9D9D9" w:themeFill="background1" w:themeFillShade="D9"/>
            <w:vAlign w:val="center"/>
          </w:tcPr>
          <w:p w14:paraId="6EEDD980" w14:textId="0F488E11" w:rsidR="009C7C64" w:rsidRPr="002C3346" w:rsidRDefault="009C7C64" w:rsidP="009C7C64">
            <w:pPr>
              <w:pStyle w:val="RepTable"/>
            </w:pPr>
            <w:r>
              <w:t>-</w:t>
            </w:r>
          </w:p>
        </w:tc>
        <w:tc>
          <w:tcPr>
            <w:tcW w:w="509" w:type="pct"/>
            <w:shd w:val="clear" w:color="auto" w:fill="D9D9D9" w:themeFill="background1" w:themeFillShade="D9"/>
            <w:vAlign w:val="center"/>
          </w:tcPr>
          <w:p w14:paraId="35BDEB34" w14:textId="6D7EE6A8" w:rsidR="009C7C64" w:rsidRPr="002C3346" w:rsidRDefault="009C7C64" w:rsidP="009C7C64">
            <w:pPr>
              <w:pStyle w:val="RepTable"/>
            </w:pPr>
            <w:r>
              <w:t>-</w:t>
            </w:r>
          </w:p>
        </w:tc>
      </w:tr>
      <w:tr w:rsidR="009C7C64" w:rsidRPr="007C4A5D" w14:paraId="2B85A5E4" w14:textId="77777777" w:rsidTr="008B6D1F">
        <w:trPr>
          <w:cantSplit/>
        </w:trPr>
        <w:tc>
          <w:tcPr>
            <w:tcW w:w="504" w:type="pct"/>
            <w:shd w:val="clear" w:color="auto" w:fill="auto"/>
            <w:vAlign w:val="center"/>
          </w:tcPr>
          <w:p w14:paraId="6804B607"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17C81971" w14:textId="5CD9B4A7" w:rsidR="009C7C64" w:rsidRPr="007C4A5D" w:rsidRDefault="009C7C64" w:rsidP="009C7C64">
            <w:pPr>
              <w:pStyle w:val="RepTable"/>
            </w:pPr>
            <w:r w:rsidRPr="002800CE">
              <w:rPr>
                <w:szCs w:val="20"/>
              </w:rPr>
              <w:t>R2 stream</w:t>
            </w:r>
          </w:p>
        </w:tc>
        <w:tc>
          <w:tcPr>
            <w:tcW w:w="453" w:type="pct"/>
            <w:shd w:val="clear" w:color="auto" w:fill="auto"/>
            <w:vAlign w:val="center"/>
          </w:tcPr>
          <w:p w14:paraId="7284B0EE" w14:textId="652F7D40"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67849318" w14:textId="0C1C4FB2" w:rsidR="009C7C64" w:rsidRPr="007C4A5D" w:rsidRDefault="009C7C64" w:rsidP="009C7C64">
            <w:pPr>
              <w:pStyle w:val="RepTable"/>
            </w:pPr>
            <w:r w:rsidRPr="002800CE">
              <w:t>-</w:t>
            </w:r>
          </w:p>
        </w:tc>
        <w:tc>
          <w:tcPr>
            <w:tcW w:w="452" w:type="pct"/>
            <w:shd w:val="clear" w:color="auto" w:fill="auto"/>
            <w:vAlign w:val="center"/>
          </w:tcPr>
          <w:p w14:paraId="640BEAA4" w14:textId="2897CFFD" w:rsidR="009C7C64" w:rsidRPr="007C4A5D" w:rsidRDefault="009C7C64" w:rsidP="009C7C64">
            <w:pPr>
              <w:pStyle w:val="RepTable"/>
            </w:pPr>
            <w:r w:rsidRPr="002800CE">
              <w:t>-</w:t>
            </w:r>
          </w:p>
        </w:tc>
        <w:tc>
          <w:tcPr>
            <w:tcW w:w="510" w:type="pct"/>
            <w:shd w:val="clear" w:color="auto" w:fill="FFFFFF" w:themeFill="background1"/>
            <w:vAlign w:val="center"/>
          </w:tcPr>
          <w:p w14:paraId="38357723" w14:textId="64978EB6"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76284038" w14:textId="41834386" w:rsidR="009C7C64" w:rsidRPr="007C4A5D" w:rsidRDefault="009C7C64" w:rsidP="009C7C64">
            <w:pPr>
              <w:pStyle w:val="RepTable"/>
            </w:pPr>
            <w:r>
              <w:t>2.332</w:t>
            </w:r>
          </w:p>
        </w:tc>
        <w:tc>
          <w:tcPr>
            <w:tcW w:w="452" w:type="pct"/>
            <w:shd w:val="clear" w:color="auto" w:fill="D9D9D9" w:themeFill="background1" w:themeFillShade="D9"/>
            <w:vAlign w:val="center"/>
          </w:tcPr>
          <w:p w14:paraId="0134A1A1" w14:textId="30A99D34" w:rsidR="009C7C64" w:rsidRPr="007C4A5D" w:rsidRDefault="009C7C64" w:rsidP="009C7C64">
            <w:pPr>
              <w:pStyle w:val="RepTable"/>
              <w:rPr>
                <w:szCs w:val="20"/>
              </w:rPr>
            </w:pPr>
            <w:r>
              <w:t>1.251</w:t>
            </w:r>
          </w:p>
        </w:tc>
        <w:tc>
          <w:tcPr>
            <w:tcW w:w="452" w:type="pct"/>
            <w:shd w:val="clear" w:color="auto" w:fill="D9D9D9" w:themeFill="background1" w:themeFillShade="D9"/>
            <w:vAlign w:val="center"/>
          </w:tcPr>
          <w:p w14:paraId="5B294593" w14:textId="10836E39" w:rsidR="009C7C64" w:rsidRPr="007C4A5D" w:rsidRDefault="009C7C64" w:rsidP="009C7C64">
            <w:pPr>
              <w:pStyle w:val="RepTable"/>
              <w:rPr>
                <w:szCs w:val="20"/>
              </w:rPr>
            </w:pPr>
            <w:r>
              <w:t>0.858</w:t>
            </w:r>
          </w:p>
        </w:tc>
        <w:tc>
          <w:tcPr>
            <w:tcW w:w="509" w:type="pct"/>
            <w:shd w:val="clear" w:color="auto" w:fill="D9D9D9" w:themeFill="background1" w:themeFillShade="D9"/>
            <w:vAlign w:val="center"/>
          </w:tcPr>
          <w:p w14:paraId="595EF90F" w14:textId="2DCAD9B1" w:rsidR="009C7C64" w:rsidRPr="007C4A5D" w:rsidRDefault="009C7C64" w:rsidP="009C7C64">
            <w:pPr>
              <w:pStyle w:val="RepTable"/>
              <w:rPr>
                <w:szCs w:val="20"/>
              </w:rPr>
            </w:pPr>
            <w:r>
              <w:t>0.652</w:t>
            </w:r>
          </w:p>
        </w:tc>
      </w:tr>
      <w:tr w:rsidR="009C7C64" w:rsidRPr="007C4A5D" w14:paraId="4135BDC8" w14:textId="77777777" w:rsidTr="008B6D1F">
        <w:trPr>
          <w:cantSplit/>
        </w:trPr>
        <w:tc>
          <w:tcPr>
            <w:tcW w:w="504" w:type="pct"/>
            <w:shd w:val="clear" w:color="auto" w:fill="auto"/>
            <w:vAlign w:val="center"/>
          </w:tcPr>
          <w:p w14:paraId="4139F5D1" w14:textId="77777777" w:rsidR="009C7C64" w:rsidRPr="007C4A5D" w:rsidRDefault="009C7C64" w:rsidP="009C7C64">
            <w:pPr>
              <w:pStyle w:val="RepTable"/>
            </w:pPr>
            <w:r w:rsidRPr="007C4A5D">
              <w:t>50%</w:t>
            </w:r>
          </w:p>
        </w:tc>
        <w:tc>
          <w:tcPr>
            <w:tcW w:w="763" w:type="pct"/>
            <w:vMerge/>
            <w:shd w:val="clear" w:color="auto" w:fill="auto"/>
            <w:vAlign w:val="center"/>
          </w:tcPr>
          <w:p w14:paraId="67983288" w14:textId="77777777" w:rsidR="009C7C64" w:rsidRPr="007C4A5D" w:rsidRDefault="009C7C64" w:rsidP="009C7C64">
            <w:pPr>
              <w:pStyle w:val="RepTable"/>
            </w:pPr>
          </w:p>
        </w:tc>
        <w:tc>
          <w:tcPr>
            <w:tcW w:w="453" w:type="pct"/>
            <w:shd w:val="clear" w:color="auto" w:fill="auto"/>
            <w:vAlign w:val="center"/>
          </w:tcPr>
          <w:p w14:paraId="54D782EA" w14:textId="6B7E95C0"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6AC64058" w14:textId="317BB656" w:rsidR="009C7C64" w:rsidRPr="007C4A5D" w:rsidRDefault="009C7C64" w:rsidP="009C7C64">
            <w:pPr>
              <w:pStyle w:val="RepTable"/>
            </w:pPr>
            <w:r w:rsidRPr="002800CE">
              <w:t>-</w:t>
            </w:r>
          </w:p>
        </w:tc>
        <w:tc>
          <w:tcPr>
            <w:tcW w:w="452" w:type="pct"/>
            <w:shd w:val="clear" w:color="auto" w:fill="auto"/>
            <w:vAlign w:val="center"/>
          </w:tcPr>
          <w:p w14:paraId="529F5B0A" w14:textId="3F9E3ECD" w:rsidR="009C7C64" w:rsidRPr="007C4A5D" w:rsidRDefault="009C7C64" w:rsidP="009C7C64">
            <w:pPr>
              <w:pStyle w:val="RepTable"/>
            </w:pPr>
            <w:r w:rsidRPr="002800CE">
              <w:t>-</w:t>
            </w:r>
          </w:p>
        </w:tc>
        <w:tc>
          <w:tcPr>
            <w:tcW w:w="510" w:type="pct"/>
            <w:shd w:val="clear" w:color="auto" w:fill="FFFFFF" w:themeFill="background1"/>
            <w:vAlign w:val="center"/>
          </w:tcPr>
          <w:p w14:paraId="46747E33" w14:textId="793916C5"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7E1A561F" w14:textId="02715C19" w:rsidR="009C7C64" w:rsidRPr="007C4A5D" w:rsidRDefault="009C7C64" w:rsidP="009C7C64">
            <w:pPr>
              <w:pStyle w:val="RepTable"/>
            </w:pPr>
            <w:r>
              <w:t>1.198</w:t>
            </w:r>
          </w:p>
        </w:tc>
        <w:tc>
          <w:tcPr>
            <w:tcW w:w="452" w:type="pct"/>
            <w:shd w:val="clear" w:color="auto" w:fill="D9D9D9" w:themeFill="background1" w:themeFillShade="D9"/>
            <w:vAlign w:val="center"/>
          </w:tcPr>
          <w:p w14:paraId="5366DD2B" w14:textId="22173890" w:rsidR="009C7C64" w:rsidRPr="007C4A5D" w:rsidRDefault="009C7C64" w:rsidP="009C7C64">
            <w:pPr>
              <w:pStyle w:val="RepTable"/>
              <w:rPr>
                <w:szCs w:val="20"/>
              </w:rPr>
            </w:pPr>
            <w:r>
              <w:t>0.650</w:t>
            </w:r>
          </w:p>
        </w:tc>
        <w:tc>
          <w:tcPr>
            <w:tcW w:w="452" w:type="pct"/>
            <w:shd w:val="clear" w:color="auto" w:fill="D9D9D9" w:themeFill="background1" w:themeFillShade="D9"/>
            <w:vAlign w:val="center"/>
          </w:tcPr>
          <w:p w14:paraId="2C3FA8D8" w14:textId="41FA692B" w:rsidR="009C7C64" w:rsidRPr="007C4A5D" w:rsidRDefault="009C7C64" w:rsidP="009C7C64">
            <w:pPr>
              <w:pStyle w:val="RepTable"/>
              <w:rPr>
                <w:szCs w:val="20"/>
              </w:rPr>
            </w:pPr>
            <w:r>
              <w:t>0.447</w:t>
            </w:r>
          </w:p>
        </w:tc>
        <w:tc>
          <w:tcPr>
            <w:tcW w:w="509" w:type="pct"/>
            <w:shd w:val="clear" w:color="auto" w:fill="D9D9D9" w:themeFill="background1" w:themeFillShade="D9"/>
            <w:vAlign w:val="center"/>
          </w:tcPr>
          <w:p w14:paraId="213D215D" w14:textId="54979731" w:rsidR="009C7C64" w:rsidRPr="007C4A5D" w:rsidRDefault="009C7C64" w:rsidP="009C7C64">
            <w:pPr>
              <w:pStyle w:val="RepTable"/>
              <w:rPr>
                <w:szCs w:val="20"/>
              </w:rPr>
            </w:pPr>
            <w:r>
              <w:t>0.340</w:t>
            </w:r>
          </w:p>
        </w:tc>
      </w:tr>
      <w:tr w:rsidR="009C7C64" w:rsidRPr="007C4A5D" w14:paraId="21545B7D" w14:textId="77777777" w:rsidTr="008B6D1F">
        <w:trPr>
          <w:cantSplit/>
        </w:trPr>
        <w:tc>
          <w:tcPr>
            <w:tcW w:w="504" w:type="pct"/>
            <w:shd w:val="clear" w:color="auto" w:fill="auto"/>
            <w:vAlign w:val="center"/>
          </w:tcPr>
          <w:p w14:paraId="45BE890F" w14:textId="77777777" w:rsidR="009C7C64" w:rsidRPr="007C4A5D" w:rsidRDefault="009C7C64" w:rsidP="009C7C64">
            <w:pPr>
              <w:pStyle w:val="RepTable"/>
            </w:pPr>
            <w:r w:rsidRPr="007C4A5D">
              <w:t>75%</w:t>
            </w:r>
          </w:p>
        </w:tc>
        <w:tc>
          <w:tcPr>
            <w:tcW w:w="763" w:type="pct"/>
            <w:vMerge/>
            <w:shd w:val="clear" w:color="auto" w:fill="auto"/>
            <w:vAlign w:val="center"/>
          </w:tcPr>
          <w:p w14:paraId="399CD167" w14:textId="77777777" w:rsidR="009C7C64" w:rsidRPr="007C4A5D" w:rsidRDefault="009C7C64" w:rsidP="009C7C64">
            <w:pPr>
              <w:pStyle w:val="RepTable"/>
            </w:pPr>
          </w:p>
        </w:tc>
        <w:tc>
          <w:tcPr>
            <w:tcW w:w="453" w:type="pct"/>
            <w:shd w:val="clear" w:color="auto" w:fill="auto"/>
            <w:vAlign w:val="center"/>
          </w:tcPr>
          <w:p w14:paraId="501A24CC" w14:textId="6EE005A5" w:rsidR="009C7C64" w:rsidRPr="007C4A5D" w:rsidRDefault="009C7C64" w:rsidP="009C7C64">
            <w:pPr>
              <w:pStyle w:val="RepTable"/>
              <w:rPr>
                <w:szCs w:val="20"/>
              </w:rPr>
            </w:pPr>
            <w:r w:rsidRPr="002800CE">
              <w:t>-</w:t>
            </w:r>
          </w:p>
        </w:tc>
        <w:tc>
          <w:tcPr>
            <w:tcW w:w="452" w:type="pct"/>
            <w:shd w:val="clear" w:color="auto" w:fill="FFFFFF" w:themeFill="background1"/>
            <w:vAlign w:val="center"/>
          </w:tcPr>
          <w:p w14:paraId="160291C9" w14:textId="3BE6F3FC" w:rsidR="009C7C64" w:rsidRPr="007C4A5D" w:rsidRDefault="009C7C64" w:rsidP="009C7C64">
            <w:pPr>
              <w:pStyle w:val="RepTable"/>
            </w:pPr>
            <w:r w:rsidRPr="002800CE">
              <w:t>-</w:t>
            </w:r>
          </w:p>
        </w:tc>
        <w:tc>
          <w:tcPr>
            <w:tcW w:w="452" w:type="pct"/>
            <w:shd w:val="clear" w:color="auto" w:fill="auto"/>
            <w:vAlign w:val="center"/>
          </w:tcPr>
          <w:p w14:paraId="7B9F802B" w14:textId="56299FE7" w:rsidR="009C7C64" w:rsidRPr="007C4A5D" w:rsidRDefault="009C7C64" w:rsidP="009C7C64">
            <w:pPr>
              <w:pStyle w:val="RepTable"/>
            </w:pPr>
            <w:r w:rsidRPr="002800CE">
              <w:t>-</w:t>
            </w:r>
          </w:p>
        </w:tc>
        <w:tc>
          <w:tcPr>
            <w:tcW w:w="510" w:type="pct"/>
            <w:shd w:val="clear" w:color="auto" w:fill="FFFFFF" w:themeFill="background1"/>
            <w:vAlign w:val="center"/>
          </w:tcPr>
          <w:p w14:paraId="3104DBA5" w14:textId="0C33B2D9" w:rsidR="009C7C64" w:rsidRPr="007C4A5D" w:rsidRDefault="009C7C64" w:rsidP="009C7C64">
            <w:pPr>
              <w:pStyle w:val="RepTable"/>
              <w:rPr>
                <w:szCs w:val="20"/>
              </w:rPr>
            </w:pPr>
            <w:r w:rsidRPr="002800CE">
              <w:t>-</w:t>
            </w:r>
          </w:p>
        </w:tc>
        <w:tc>
          <w:tcPr>
            <w:tcW w:w="453" w:type="pct"/>
            <w:shd w:val="clear" w:color="auto" w:fill="D9D9D9" w:themeFill="background1" w:themeFillShade="D9"/>
            <w:vAlign w:val="center"/>
          </w:tcPr>
          <w:p w14:paraId="226B23AF" w14:textId="3BE578BF" w:rsidR="009C7C64" w:rsidRPr="007C4A5D" w:rsidRDefault="009C7C64" w:rsidP="009C7C64">
            <w:pPr>
              <w:pStyle w:val="RepTable"/>
            </w:pPr>
            <w:r>
              <w:t>0.631</w:t>
            </w:r>
          </w:p>
        </w:tc>
        <w:tc>
          <w:tcPr>
            <w:tcW w:w="452" w:type="pct"/>
            <w:shd w:val="clear" w:color="auto" w:fill="D9D9D9" w:themeFill="background1" w:themeFillShade="D9"/>
            <w:vAlign w:val="center"/>
          </w:tcPr>
          <w:p w14:paraId="0344A2C8" w14:textId="176A2C11" w:rsidR="009C7C64" w:rsidRPr="007C4A5D" w:rsidRDefault="009C7C64" w:rsidP="009C7C64">
            <w:pPr>
              <w:pStyle w:val="RepTable"/>
              <w:rPr>
                <w:szCs w:val="20"/>
              </w:rPr>
            </w:pPr>
            <w:r>
              <w:t>0.350</w:t>
            </w:r>
          </w:p>
        </w:tc>
        <w:tc>
          <w:tcPr>
            <w:tcW w:w="452" w:type="pct"/>
            <w:shd w:val="clear" w:color="auto" w:fill="D9D9D9" w:themeFill="background1" w:themeFillShade="D9"/>
            <w:vAlign w:val="center"/>
          </w:tcPr>
          <w:p w14:paraId="7B257A97" w14:textId="4ED92532" w:rsidR="009C7C64" w:rsidRPr="007C4A5D" w:rsidRDefault="009C7C64" w:rsidP="009C7C64">
            <w:pPr>
              <w:pStyle w:val="RepTable"/>
              <w:rPr>
                <w:szCs w:val="20"/>
              </w:rPr>
            </w:pPr>
            <w:r>
              <w:t>0.242</w:t>
            </w:r>
          </w:p>
        </w:tc>
        <w:tc>
          <w:tcPr>
            <w:tcW w:w="509" w:type="pct"/>
            <w:shd w:val="clear" w:color="auto" w:fill="D9D9D9" w:themeFill="background1" w:themeFillShade="D9"/>
            <w:vAlign w:val="center"/>
          </w:tcPr>
          <w:p w14:paraId="67DCEBF1" w14:textId="4DED9364" w:rsidR="009C7C64" w:rsidRPr="007C4A5D" w:rsidRDefault="009C7C64" w:rsidP="009C7C64">
            <w:pPr>
              <w:pStyle w:val="RepTable"/>
              <w:rPr>
                <w:szCs w:val="20"/>
              </w:rPr>
            </w:pPr>
            <w:r>
              <w:t>0.184</w:t>
            </w:r>
          </w:p>
        </w:tc>
      </w:tr>
      <w:tr w:rsidR="009C7C64" w:rsidRPr="007C4A5D" w14:paraId="5C0A25B0" w14:textId="77777777" w:rsidTr="008B6D1F">
        <w:trPr>
          <w:cantSplit/>
        </w:trPr>
        <w:tc>
          <w:tcPr>
            <w:tcW w:w="504" w:type="pct"/>
            <w:shd w:val="clear" w:color="auto" w:fill="auto"/>
            <w:vAlign w:val="center"/>
          </w:tcPr>
          <w:p w14:paraId="5C9BCF83" w14:textId="0C54BC77" w:rsidR="009C7C64" w:rsidRPr="007C4A5D" w:rsidRDefault="009C7C64" w:rsidP="009C7C64">
            <w:pPr>
              <w:pStyle w:val="RepTable"/>
            </w:pPr>
            <w:r>
              <w:lastRenderedPageBreak/>
              <w:t>90%</w:t>
            </w:r>
          </w:p>
        </w:tc>
        <w:tc>
          <w:tcPr>
            <w:tcW w:w="763" w:type="pct"/>
            <w:vMerge/>
            <w:shd w:val="clear" w:color="auto" w:fill="auto"/>
            <w:vAlign w:val="center"/>
          </w:tcPr>
          <w:p w14:paraId="6074B519" w14:textId="77777777" w:rsidR="009C7C64" w:rsidRPr="007C4A5D" w:rsidRDefault="009C7C64" w:rsidP="009C7C64">
            <w:pPr>
              <w:pStyle w:val="RepTable"/>
            </w:pPr>
          </w:p>
        </w:tc>
        <w:tc>
          <w:tcPr>
            <w:tcW w:w="453" w:type="pct"/>
            <w:shd w:val="clear" w:color="auto" w:fill="auto"/>
            <w:vAlign w:val="center"/>
          </w:tcPr>
          <w:p w14:paraId="7854581F" w14:textId="2E3C4C74" w:rsidR="009C7C64" w:rsidRPr="002C3346" w:rsidRDefault="009C7C64" w:rsidP="009C7C64">
            <w:pPr>
              <w:pStyle w:val="RepTable"/>
            </w:pPr>
            <w:r w:rsidRPr="002800CE">
              <w:t>-</w:t>
            </w:r>
          </w:p>
        </w:tc>
        <w:tc>
          <w:tcPr>
            <w:tcW w:w="452" w:type="pct"/>
            <w:shd w:val="clear" w:color="auto" w:fill="FFFFFF" w:themeFill="background1"/>
            <w:vAlign w:val="center"/>
          </w:tcPr>
          <w:p w14:paraId="56C58782" w14:textId="5A4DD1E9" w:rsidR="009C7C64" w:rsidRPr="002C3346" w:rsidRDefault="009C7C64" w:rsidP="009C7C64">
            <w:pPr>
              <w:pStyle w:val="RepTable"/>
            </w:pPr>
            <w:r w:rsidRPr="002800CE">
              <w:t>-</w:t>
            </w:r>
          </w:p>
        </w:tc>
        <w:tc>
          <w:tcPr>
            <w:tcW w:w="452" w:type="pct"/>
            <w:shd w:val="clear" w:color="auto" w:fill="auto"/>
            <w:vAlign w:val="center"/>
          </w:tcPr>
          <w:p w14:paraId="72EC75F1" w14:textId="767AB454" w:rsidR="009C7C64" w:rsidRPr="002C3346" w:rsidRDefault="009C7C64" w:rsidP="009C7C64">
            <w:pPr>
              <w:pStyle w:val="RepTable"/>
            </w:pPr>
            <w:r w:rsidRPr="002800CE">
              <w:t>-</w:t>
            </w:r>
          </w:p>
        </w:tc>
        <w:tc>
          <w:tcPr>
            <w:tcW w:w="510" w:type="pct"/>
            <w:shd w:val="clear" w:color="auto" w:fill="FFFFFF" w:themeFill="background1"/>
            <w:vAlign w:val="center"/>
          </w:tcPr>
          <w:p w14:paraId="74759815" w14:textId="5C64EECE" w:rsidR="009C7C64" w:rsidRPr="002C3346" w:rsidRDefault="009C7C64" w:rsidP="009C7C64">
            <w:pPr>
              <w:pStyle w:val="RepTable"/>
            </w:pPr>
            <w:r w:rsidRPr="002800CE">
              <w:t>-</w:t>
            </w:r>
          </w:p>
        </w:tc>
        <w:tc>
          <w:tcPr>
            <w:tcW w:w="453" w:type="pct"/>
            <w:shd w:val="clear" w:color="auto" w:fill="D9D9D9" w:themeFill="background1" w:themeFillShade="D9"/>
            <w:vAlign w:val="center"/>
          </w:tcPr>
          <w:p w14:paraId="5E584F72" w14:textId="272A2B15" w:rsidR="009C7C64" w:rsidRPr="002C3346" w:rsidRDefault="009C7C64" w:rsidP="009C7C64">
            <w:pPr>
              <w:pStyle w:val="RepTable"/>
            </w:pPr>
            <w:r>
              <w:t>0.291</w:t>
            </w:r>
          </w:p>
        </w:tc>
        <w:tc>
          <w:tcPr>
            <w:tcW w:w="452" w:type="pct"/>
            <w:shd w:val="clear" w:color="auto" w:fill="D9D9D9" w:themeFill="background1" w:themeFillShade="D9"/>
            <w:vAlign w:val="center"/>
          </w:tcPr>
          <w:p w14:paraId="7CEC9EF4" w14:textId="17C37ABB" w:rsidR="009C7C64" w:rsidRDefault="009C7C64" w:rsidP="009C7C64">
            <w:pPr>
              <w:pStyle w:val="RepTable"/>
              <w:rPr>
                <w:szCs w:val="20"/>
              </w:rPr>
            </w:pPr>
            <w:r>
              <w:t>0.169</w:t>
            </w:r>
          </w:p>
        </w:tc>
        <w:tc>
          <w:tcPr>
            <w:tcW w:w="452" w:type="pct"/>
            <w:shd w:val="clear" w:color="auto" w:fill="D9D9D9" w:themeFill="background1" w:themeFillShade="D9"/>
            <w:vAlign w:val="center"/>
          </w:tcPr>
          <w:p w14:paraId="1C9AEEFA" w14:textId="414810F4" w:rsidR="009C7C64" w:rsidRPr="002C3346" w:rsidRDefault="009C7C64" w:rsidP="009C7C64">
            <w:pPr>
              <w:pStyle w:val="RepTable"/>
            </w:pPr>
            <w:r>
              <w:t>0.128</w:t>
            </w:r>
          </w:p>
        </w:tc>
        <w:tc>
          <w:tcPr>
            <w:tcW w:w="509" w:type="pct"/>
            <w:shd w:val="clear" w:color="auto" w:fill="D9D9D9" w:themeFill="background1" w:themeFillShade="D9"/>
            <w:vAlign w:val="center"/>
          </w:tcPr>
          <w:p w14:paraId="7ECEBBDE" w14:textId="04BF4340" w:rsidR="009C7C64" w:rsidRPr="002C3346" w:rsidRDefault="009C7C64" w:rsidP="009C7C64">
            <w:pPr>
              <w:pStyle w:val="RepTable"/>
            </w:pPr>
            <w:r>
              <w:t>-</w:t>
            </w:r>
          </w:p>
        </w:tc>
      </w:tr>
      <w:tr w:rsidR="009C7C64" w:rsidRPr="007C4A5D" w14:paraId="4F5DEF1C" w14:textId="77777777" w:rsidTr="008B6D1F">
        <w:trPr>
          <w:cantSplit/>
        </w:trPr>
        <w:tc>
          <w:tcPr>
            <w:tcW w:w="504" w:type="pct"/>
            <w:shd w:val="clear" w:color="auto" w:fill="auto"/>
            <w:vAlign w:val="center"/>
          </w:tcPr>
          <w:p w14:paraId="6679D87B" w14:textId="4AC45D82" w:rsidR="009C7C64" w:rsidRDefault="009C7C64" w:rsidP="009C7C64">
            <w:pPr>
              <w:pStyle w:val="RepTable"/>
            </w:pPr>
            <w:r w:rsidRPr="007C4A5D">
              <w:t>None</w:t>
            </w:r>
          </w:p>
        </w:tc>
        <w:tc>
          <w:tcPr>
            <w:tcW w:w="763" w:type="pct"/>
            <w:vMerge w:val="restart"/>
            <w:shd w:val="clear" w:color="auto" w:fill="auto"/>
            <w:vAlign w:val="center"/>
          </w:tcPr>
          <w:p w14:paraId="6B72E65C" w14:textId="26F444A9" w:rsidR="009C7C64" w:rsidRPr="007C4A5D" w:rsidRDefault="009C7C64" w:rsidP="009C7C64">
            <w:pPr>
              <w:pStyle w:val="RepTable"/>
            </w:pPr>
            <w:r w:rsidRPr="002800CE">
              <w:rPr>
                <w:szCs w:val="20"/>
              </w:rPr>
              <w:t>R3 stream</w:t>
            </w:r>
          </w:p>
        </w:tc>
        <w:tc>
          <w:tcPr>
            <w:tcW w:w="453" w:type="pct"/>
            <w:shd w:val="clear" w:color="auto" w:fill="auto"/>
            <w:vAlign w:val="center"/>
          </w:tcPr>
          <w:p w14:paraId="31FC450B" w14:textId="3883A33A" w:rsidR="009C7C64" w:rsidRPr="002C3346" w:rsidRDefault="009C7C64" w:rsidP="009C7C64">
            <w:pPr>
              <w:pStyle w:val="RepTable"/>
            </w:pPr>
            <w:r w:rsidRPr="002800CE">
              <w:t>-</w:t>
            </w:r>
          </w:p>
        </w:tc>
        <w:tc>
          <w:tcPr>
            <w:tcW w:w="452" w:type="pct"/>
            <w:shd w:val="clear" w:color="auto" w:fill="FFFFFF" w:themeFill="background1"/>
            <w:vAlign w:val="center"/>
          </w:tcPr>
          <w:p w14:paraId="35F186F2" w14:textId="2D19ABA8" w:rsidR="009C7C64" w:rsidRPr="002C3346" w:rsidRDefault="009C7C64" w:rsidP="009C7C64">
            <w:pPr>
              <w:pStyle w:val="RepTable"/>
            </w:pPr>
            <w:r w:rsidRPr="002800CE">
              <w:t>-</w:t>
            </w:r>
          </w:p>
        </w:tc>
        <w:tc>
          <w:tcPr>
            <w:tcW w:w="452" w:type="pct"/>
            <w:shd w:val="clear" w:color="auto" w:fill="auto"/>
            <w:vAlign w:val="center"/>
          </w:tcPr>
          <w:p w14:paraId="0DD2C47D" w14:textId="4CDB1FBA" w:rsidR="009C7C64" w:rsidRPr="002C3346" w:rsidRDefault="009C7C64" w:rsidP="009C7C64">
            <w:pPr>
              <w:pStyle w:val="RepTable"/>
            </w:pPr>
            <w:r w:rsidRPr="002800CE">
              <w:t>-</w:t>
            </w:r>
          </w:p>
        </w:tc>
        <w:tc>
          <w:tcPr>
            <w:tcW w:w="510" w:type="pct"/>
            <w:shd w:val="clear" w:color="auto" w:fill="FFFFFF" w:themeFill="background1"/>
            <w:vAlign w:val="center"/>
          </w:tcPr>
          <w:p w14:paraId="69C8A954" w14:textId="0D5CF84B" w:rsidR="009C7C64" w:rsidRPr="002C3346" w:rsidRDefault="009C7C64" w:rsidP="009C7C64">
            <w:pPr>
              <w:pStyle w:val="RepTable"/>
            </w:pPr>
            <w:r w:rsidRPr="002800CE">
              <w:t>-</w:t>
            </w:r>
          </w:p>
        </w:tc>
        <w:tc>
          <w:tcPr>
            <w:tcW w:w="453" w:type="pct"/>
            <w:shd w:val="clear" w:color="auto" w:fill="D9D9D9" w:themeFill="background1" w:themeFillShade="D9"/>
            <w:vAlign w:val="center"/>
          </w:tcPr>
          <w:p w14:paraId="5214E504" w14:textId="42AE00EE" w:rsidR="009C7C64" w:rsidRPr="002C3346" w:rsidRDefault="009C7C64" w:rsidP="009C7C64">
            <w:pPr>
              <w:pStyle w:val="RepTable"/>
            </w:pPr>
            <w:r>
              <w:t>2.440</w:t>
            </w:r>
          </w:p>
        </w:tc>
        <w:tc>
          <w:tcPr>
            <w:tcW w:w="452" w:type="pct"/>
            <w:shd w:val="clear" w:color="auto" w:fill="D9D9D9" w:themeFill="background1" w:themeFillShade="D9"/>
            <w:vAlign w:val="center"/>
          </w:tcPr>
          <w:p w14:paraId="06A29AB5" w14:textId="28668055" w:rsidR="009C7C64" w:rsidRDefault="009C7C64" w:rsidP="009C7C64">
            <w:pPr>
              <w:pStyle w:val="RepTable"/>
              <w:rPr>
                <w:szCs w:val="20"/>
              </w:rPr>
            </w:pPr>
            <w:r>
              <w:t>1.311</w:t>
            </w:r>
          </w:p>
        </w:tc>
        <w:tc>
          <w:tcPr>
            <w:tcW w:w="452" w:type="pct"/>
            <w:shd w:val="clear" w:color="auto" w:fill="D9D9D9" w:themeFill="background1" w:themeFillShade="D9"/>
            <w:vAlign w:val="center"/>
          </w:tcPr>
          <w:p w14:paraId="2715B379" w14:textId="7F55F67F" w:rsidR="009C7C64" w:rsidRPr="002C3346" w:rsidRDefault="009C7C64" w:rsidP="009C7C64">
            <w:pPr>
              <w:pStyle w:val="RepTable"/>
            </w:pPr>
            <w:r>
              <w:t>0.901</w:t>
            </w:r>
          </w:p>
        </w:tc>
        <w:tc>
          <w:tcPr>
            <w:tcW w:w="509" w:type="pct"/>
            <w:shd w:val="clear" w:color="auto" w:fill="D9D9D9" w:themeFill="background1" w:themeFillShade="D9"/>
            <w:vAlign w:val="center"/>
          </w:tcPr>
          <w:p w14:paraId="0692F8C2" w14:textId="1FDE5A21" w:rsidR="009C7C64" w:rsidRPr="002C3346" w:rsidRDefault="009C7C64" w:rsidP="009C7C64">
            <w:pPr>
              <w:pStyle w:val="RepTable"/>
            </w:pPr>
            <w:r>
              <w:t>0.685</w:t>
            </w:r>
          </w:p>
        </w:tc>
      </w:tr>
      <w:tr w:rsidR="009C7C64" w:rsidRPr="007C4A5D" w14:paraId="01290E9B" w14:textId="77777777" w:rsidTr="00014C45">
        <w:trPr>
          <w:cantSplit/>
        </w:trPr>
        <w:tc>
          <w:tcPr>
            <w:tcW w:w="504" w:type="pct"/>
            <w:shd w:val="clear" w:color="auto" w:fill="auto"/>
            <w:vAlign w:val="center"/>
          </w:tcPr>
          <w:p w14:paraId="61AAEDB2" w14:textId="6A4433A5" w:rsidR="009C7C64" w:rsidRDefault="009C7C64" w:rsidP="009C7C64">
            <w:pPr>
              <w:pStyle w:val="RepTable"/>
            </w:pPr>
            <w:r w:rsidRPr="007C4A5D">
              <w:t>50%</w:t>
            </w:r>
          </w:p>
        </w:tc>
        <w:tc>
          <w:tcPr>
            <w:tcW w:w="763" w:type="pct"/>
            <w:vMerge/>
            <w:shd w:val="clear" w:color="auto" w:fill="auto"/>
            <w:vAlign w:val="center"/>
          </w:tcPr>
          <w:p w14:paraId="756DAE69" w14:textId="77777777" w:rsidR="009C7C64" w:rsidRPr="007C4A5D" w:rsidRDefault="009C7C64" w:rsidP="009C7C64">
            <w:pPr>
              <w:pStyle w:val="RepTable"/>
            </w:pPr>
          </w:p>
        </w:tc>
        <w:tc>
          <w:tcPr>
            <w:tcW w:w="453" w:type="pct"/>
            <w:shd w:val="clear" w:color="auto" w:fill="auto"/>
            <w:vAlign w:val="center"/>
          </w:tcPr>
          <w:p w14:paraId="0BC8EFCE" w14:textId="30345E5C" w:rsidR="009C7C64" w:rsidRPr="002C3346" w:rsidRDefault="009C7C64" w:rsidP="009C7C64">
            <w:pPr>
              <w:pStyle w:val="RepTable"/>
            </w:pPr>
            <w:r w:rsidRPr="002800CE">
              <w:t>-</w:t>
            </w:r>
          </w:p>
        </w:tc>
        <w:tc>
          <w:tcPr>
            <w:tcW w:w="452" w:type="pct"/>
            <w:shd w:val="clear" w:color="auto" w:fill="FFFFFF" w:themeFill="background1"/>
            <w:vAlign w:val="center"/>
          </w:tcPr>
          <w:p w14:paraId="36A4567A" w14:textId="6414B601" w:rsidR="009C7C64" w:rsidRPr="002C3346" w:rsidRDefault="009C7C64" w:rsidP="009C7C64">
            <w:pPr>
              <w:pStyle w:val="RepTable"/>
            </w:pPr>
            <w:r w:rsidRPr="002800CE">
              <w:t>-</w:t>
            </w:r>
          </w:p>
        </w:tc>
        <w:tc>
          <w:tcPr>
            <w:tcW w:w="452" w:type="pct"/>
            <w:shd w:val="clear" w:color="auto" w:fill="auto"/>
            <w:vAlign w:val="center"/>
          </w:tcPr>
          <w:p w14:paraId="59965957" w14:textId="09972241" w:rsidR="009C7C64" w:rsidRPr="002C3346" w:rsidRDefault="009C7C64" w:rsidP="009C7C64">
            <w:pPr>
              <w:pStyle w:val="RepTable"/>
            </w:pPr>
            <w:r w:rsidRPr="002800CE">
              <w:t>-</w:t>
            </w:r>
          </w:p>
        </w:tc>
        <w:tc>
          <w:tcPr>
            <w:tcW w:w="510" w:type="pct"/>
            <w:shd w:val="clear" w:color="auto" w:fill="FFFFFF" w:themeFill="background1"/>
            <w:vAlign w:val="center"/>
          </w:tcPr>
          <w:p w14:paraId="77EE4255" w14:textId="0609BB95" w:rsidR="009C7C64" w:rsidRPr="002C3346" w:rsidRDefault="009C7C64" w:rsidP="009C7C64">
            <w:pPr>
              <w:pStyle w:val="RepTable"/>
            </w:pPr>
            <w:r w:rsidRPr="002800CE">
              <w:t>-</w:t>
            </w:r>
          </w:p>
        </w:tc>
        <w:tc>
          <w:tcPr>
            <w:tcW w:w="453" w:type="pct"/>
            <w:shd w:val="clear" w:color="auto" w:fill="D9D9D9" w:themeFill="background1" w:themeFillShade="D9"/>
            <w:vAlign w:val="center"/>
          </w:tcPr>
          <w:p w14:paraId="0A73AE05" w14:textId="3E6DFDCC" w:rsidR="009C7C64" w:rsidRPr="002C3346" w:rsidRDefault="009C7C64" w:rsidP="009C7C64">
            <w:pPr>
              <w:pStyle w:val="RepTable"/>
            </w:pPr>
            <w:r>
              <w:t>1.268</w:t>
            </w:r>
          </w:p>
        </w:tc>
        <w:tc>
          <w:tcPr>
            <w:tcW w:w="452" w:type="pct"/>
            <w:shd w:val="clear" w:color="auto" w:fill="D9D9D9" w:themeFill="background1" w:themeFillShade="D9"/>
            <w:vAlign w:val="center"/>
          </w:tcPr>
          <w:p w14:paraId="12E7A21A" w14:textId="1CAE5D91" w:rsidR="009C7C64" w:rsidRDefault="009C7C64" w:rsidP="009C7C64">
            <w:pPr>
              <w:pStyle w:val="RepTable"/>
              <w:rPr>
                <w:szCs w:val="20"/>
              </w:rPr>
            </w:pPr>
            <w:r>
              <w:t>0.699</w:t>
            </w:r>
          </w:p>
        </w:tc>
        <w:tc>
          <w:tcPr>
            <w:tcW w:w="452" w:type="pct"/>
            <w:shd w:val="clear" w:color="auto" w:fill="D9D9D9" w:themeFill="background1" w:themeFillShade="D9"/>
            <w:vAlign w:val="center"/>
          </w:tcPr>
          <w:p w14:paraId="5B428055" w14:textId="68485113" w:rsidR="009C7C64" w:rsidRPr="002C3346" w:rsidRDefault="009C7C64" w:rsidP="009C7C64">
            <w:pPr>
              <w:pStyle w:val="RepTable"/>
            </w:pPr>
            <w:r>
              <w:t>0.484</w:t>
            </w:r>
          </w:p>
        </w:tc>
        <w:tc>
          <w:tcPr>
            <w:tcW w:w="509" w:type="pct"/>
            <w:shd w:val="clear" w:color="auto" w:fill="D9D9D9" w:themeFill="background1" w:themeFillShade="D9"/>
            <w:vAlign w:val="center"/>
          </w:tcPr>
          <w:p w14:paraId="21422242" w14:textId="395B3818" w:rsidR="009C7C64" w:rsidRPr="002C3346" w:rsidRDefault="009C7C64" w:rsidP="009C7C64">
            <w:pPr>
              <w:pStyle w:val="RepTable"/>
            </w:pPr>
            <w:r>
              <w:t>0.367</w:t>
            </w:r>
          </w:p>
        </w:tc>
      </w:tr>
      <w:tr w:rsidR="009C7C64" w:rsidRPr="007C4A5D" w14:paraId="28DB32E3" w14:textId="77777777" w:rsidTr="00014C45">
        <w:trPr>
          <w:cantSplit/>
        </w:trPr>
        <w:tc>
          <w:tcPr>
            <w:tcW w:w="504" w:type="pct"/>
            <w:shd w:val="clear" w:color="auto" w:fill="auto"/>
            <w:vAlign w:val="center"/>
          </w:tcPr>
          <w:p w14:paraId="1F21EE82" w14:textId="557E1E9A" w:rsidR="009C7C64" w:rsidRDefault="009C7C64" w:rsidP="009C7C64">
            <w:pPr>
              <w:pStyle w:val="RepTable"/>
            </w:pPr>
            <w:r w:rsidRPr="007C4A5D">
              <w:t>75%</w:t>
            </w:r>
          </w:p>
        </w:tc>
        <w:tc>
          <w:tcPr>
            <w:tcW w:w="763" w:type="pct"/>
            <w:vMerge/>
            <w:shd w:val="clear" w:color="auto" w:fill="auto"/>
            <w:vAlign w:val="center"/>
          </w:tcPr>
          <w:p w14:paraId="73C7AC6B" w14:textId="77777777" w:rsidR="009C7C64" w:rsidRPr="007C4A5D" w:rsidRDefault="009C7C64" w:rsidP="009C7C64">
            <w:pPr>
              <w:pStyle w:val="RepTable"/>
            </w:pPr>
          </w:p>
        </w:tc>
        <w:tc>
          <w:tcPr>
            <w:tcW w:w="453" w:type="pct"/>
            <w:shd w:val="clear" w:color="auto" w:fill="auto"/>
            <w:vAlign w:val="center"/>
          </w:tcPr>
          <w:p w14:paraId="4E2E7D3E" w14:textId="7B83C3A9" w:rsidR="009C7C64" w:rsidRPr="002C3346" w:rsidRDefault="009C7C64" w:rsidP="009C7C64">
            <w:pPr>
              <w:pStyle w:val="RepTable"/>
            </w:pPr>
            <w:r w:rsidRPr="002800CE">
              <w:t>-</w:t>
            </w:r>
          </w:p>
        </w:tc>
        <w:tc>
          <w:tcPr>
            <w:tcW w:w="452" w:type="pct"/>
            <w:shd w:val="clear" w:color="auto" w:fill="FFFFFF" w:themeFill="background1"/>
            <w:vAlign w:val="center"/>
          </w:tcPr>
          <w:p w14:paraId="68879933" w14:textId="08F62D86" w:rsidR="009C7C64" w:rsidRPr="002C3346" w:rsidRDefault="009C7C64" w:rsidP="009C7C64">
            <w:pPr>
              <w:pStyle w:val="RepTable"/>
            </w:pPr>
            <w:r w:rsidRPr="002800CE">
              <w:t>-</w:t>
            </w:r>
          </w:p>
        </w:tc>
        <w:tc>
          <w:tcPr>
            <w:tcW w:w="452" w:type="pct"/>
            <w:shd w:val="clear" w:color="auto" w:fill="auto"/>
            <w:vAlign w:val="center"/>
          </w:tcPr>
          <w:p w14:paraId="350D2606" w14:textId="673D1C5C" w:rsidR="009C7C64" w:rsidRPr="002C3346" w:rsidRDefault="009C7C64" w:rsidP="009C7C64">
            <w:pPr>
              <w:pStyle w:val="RepTable"/>
            </w:pPr>
            <w:r w:rsidRPr="002800CE">
              <w:t>-</w:t>
            </w:r>
          </w:p>
        </w:tc>
        <w:tc>
          <w:tcPr>
            <w:tcW w:w="510" w:type="pct"/>
            <w:shd w:val="clear" w:color="auto" w:fill="FFFFFF" w:themeFill="background1"/>
            <w:vAlign w:val="center"/>
          </w:tcPr>
          <w:p w14:paraId="54788E9E" w14:textId="2E75D57B" w:rsidR="009C7C64" w:rsidRPr="002C3346" w:rsidRDefault="009C7C64" w:rsidP="009C7C64">
            <w:pPr>
              <w:pStyle w:val="RepTable"/>
            </w:pPr>
            <w:r w:rsidRPr="002800CE">
              <w:t>-</w:t>
            </w:r>
          </w:p>
        </w:tc>
        <w:tc>
          <w:tcPr>
            <w:tcW w:w="453" w:type="pct"/>
            <w:shd w:val="clear" w:color="auto" w:fill="D9D9D9" w:themeFill="background1" w:themeFillShade="D9"/>
            <w:vAlign w:val="center"/>
          </w:tcPr>
          <w:p w14:paraId="30042674" w14:textId="798BA446" w:rsidR="009C7C64" w:rsidRPr="002C3346" w:rsidRDefault="009C7C64" w:rsidP="009C7C64">
            <w:pPr>
              <w:pStyle w:val="RepTable"/>
            </w:pPr>
            <w:r>
              <w:t>0.785</w:t>
            </w:r>
          </w:p>
        </w:tc>
        <w:tc>
          <w:tcPr>
            <w:tcW w:w="452" w:type="pct"/>
            <w:shd w:val="clear" w:color="auto" w:fill="D9D9D9" w:themeFill="background1" w:themeFillShade="D9"/>
            <w:vAlign w:val="center"/>
          </w:tcPr>
          <w:p w14:paraId="2A440EED" w14:textId="7D2A1467" w:rsidR="009C7C64" w:rsidRDefault="009C7C64" w:rsidP="009C7C64">
            <w:pPr>
              <w:pStyle w:val="RepTable"/>
              <w:rPr>
                <w:szCs w:val="20"/>
              </w:rPr>
            </w:pPr>
            <w:r>
              <w:t>0.548</w:t>
            </w:r>
          </w:p>
        </w:tc>
        <w:tc>
          <w:tcPr>
            <w:tcW w:w="452" w:type="pct"/>
            <w:shd w:val="clear" w:color="auto" w:fill="D9D9D9" w:themeFill="background1" w:themeFillShade="D9"/>
            <w:vAlign w:val="center"/>
          </w:tcPr>
          <w:p w14:paraId="0FFD6B53" w14:textId="525DA0BD" w:rsidR="009C7C64" w:rsidRPr="002C3346" w:rsidRDefault="009C7C64" w:rsidP="009C7C64">
            <w:pPr>
              <w:pStyle w:val="RepTable"/>
            </w:pPr>
            <w:r>
              <w:t>0.421</w:t>
            </w:r>
          </w:p>
        </w:tc>
        <w:tc>
          <w:tcPr>
            <w:tcW w:w="509" w:type="pct"/>
            <w:shd w:val="clear" w:color="auto" w:fill="D9D9D9" w:themeFill="background1" w:themeFillShade="D9"/>
            <w:vAlign w:val="center"/>
          </w:tcPr>
          <w:p w14:paraId="080AFEBC" w14:textId="6CEC4D19" w:rsidR="009C7C64" w:rsidRPr="002C3346" w:rsidRDefault="009C7C64" w:rsidP="009C7C64">
            <w:pPr>
              <w:pStyle w:val="RepTable"/>
            </w:pPr>
            <w:r>
              <w:t>0.287</w:t>
            </w:r>
          </w:p>
        </w:tc>
      </w:tr>
      <w:tr w:rsidR="009C7C64" w:rsidRPr="007C4A5D" w14:paraId="6E5D2DC4" w14:textId="77777777" w:rsidTr="00014C45">
        <w:trPr>
          <w:cantSplit/>
        </w:trPr>
        <w:tc>
          <w:tcPr>
            <w:tcW w:w="504" w:type="pct"/>
            <w:shd w:val="clear" w:color="auto" w:fill="auto"/>
            <w:vAlign w:val="center"/>
          </w:tcPr>
          <w:p w14:paraId="7C3BF7F7" w14:textId="6268D5BB" w:rsidR="009C7C64" w:rsidRDefault="009C7C64" w:rsidP="009C7C64">
            <w:pPr>
              <w:pStyle w:val="RepTable"/>
            </w:pPr>
            <w:r>
              <w:t>90%</w:t>
            </w:r>
          </w:p>
        </w:tc>
        <w:tc>
          <w:tcPr>
            <w:tcW w:w="763" w:type="pct"/>
            <w:vMerge/>
            <w:shd w:val="clear" w:color="auto" w:fill="auto"/>
            <w:vAlign w:val="center"/>
          </w:tcPr>
          <w:p w14:paraId="23A4C634" w14:textId="77777777" w:rsidR="009C7C64" w:rsidRPr="007C4A5D" w:rsidRDefault="009C7C64" w:rsidP="009C7C64">
            <w:pPr>
              <w:pStyle w:val="RepTable"/>
            </w:pPr>
          </w:p>
        </w:tc>
        <w:tc>
          <w:tcPr>
            <w:tcW w:w="453" w:type="pct"/>
            <w:shd w:val="clear" w:color="auto" w:fill="auto"/>
            <w:vAlign w:val="center"/>
          </w:tcPr>
          <w:p w14:paraId="03547BF5" w14:textId="40569B23" w:rsidR="009C7C64" w:rsidRPr="002C3346" w:rsidRDefault="009C7C64" w:rsidP="009C7C64">
            <w:pPr>
              <w:pStyle w:val="RepTable"/>
            </w:pPr>
            <w:r w:rsidRPr="002800CE">
              <w:t>-</w:t>
            </w:r>
          </w:p>
        </w:tc>
        <w:tc>
          <w:tcPr>
            <w:tcW w:w="452" w:type="pct"/>
            <w:shd w:val="clear" w:color="auto" w:fill="FFFFFF" w:themeFill="background1"/>
            <w:vAlign w:val="center"/>
          </w:tcPr>
          <w:p w14:paraId="5B2408EB" w14:textId="558A6CA6" w:rsidR="009C7C64" w:rsidRPr="002C3346" w:rsidRDefault="009C7C64" w:rsidP="009C7C64">
            <w:pPr>
              <w:pStyle w:val="RepTable"/>
            </w:pPr>
            <w:r w:rsidRPr="002800CE">
              <w:t>-</w:t>
            </w:r>
          </w:p>
        </w:tc>
        <w:tc>
          <w:tcPr>
            <w:tcW w:w="452" w:type="pct"/>
            <w:shd w:val="clear" w:color="auto" w:fill="auto"/>
            <w:vAlign w:val="center"/>
          </w:tcPr>
          <w:p w14:paraId="107711F1" w14:textId="3A76FB77" w:rsidR="009C7C64" w:rsidRPr="002C3346" w:rsidRDefault="009C7C64" w:rsidP="009C7C64">
            <w:pPr>
              <w:pStyle w:val="RepTable"/>
            </w:pPr>
            <w:r w:rsidRPr="002800CE">
              <w:t>-</w:t>
            </w:r>
          </w:p>
        </w:tc>
        <w:tc>
          <w:tcPr>
            <w:tcW w:w="510" w:type="pct"/>
            <w:shd w:val="clear" w:color="auto" w:fill="FFFFFF" w:themeFill="background1"/>
            <w:vAlign w:val="center"/>
          </w:tcPr>
          <w:p w14:paraId="42F80A9D" w14:textId="0199D1EF" w:rsidR="009C7C64" w:rsidRPr="002C3346" w:rsidRDefault="009C7C64" w:rsidP="009C7C64">
            <w:pPr>
              <w:pStyle w:val="RepTable"/>
            </w:pPr>
            <w:r w:rsidRPr="002800CE">
              <w:t>-</w:t>
            </w:r>
          </w:p>
        </w:tc>
        <w:tc>
          <w:tcPr>
            <w:tcW w:w="453" w:type="pct"/>
            <w:shd w:val="clear" w:color="auto" w:fill="D9D9D9" w:themeFill="background1" w:themeFillShade="D9"/>
            <w:vAlign w:val="center"/>
          </w:tcPr>
          <w:p w14:paraId="40BC0E7D" w14:textId="05177F2A" w:rsidR="009C7C64" w:rsidRPr="002C3346" w:rsidRDefault="009C7C64" w:rsidP="009C7C64">
            <w:pPr>
              <w:pStyle w:val="RepTable"/>
            </w:pPr>
            <w:r>
              <w:t>0.785</w:t>
            </w:r>
          </w:p>
        </w:tc>
        <w:tc>
          <w:tcPr>
            <w:tcW w:w="452" w:type="pct"/>
            <w:shd w:val="clear" w:color="auto" w:fill="D9D9D9" w:themeFill="background1" w:themeFillShade="D9"/>
            <w:vAlign w:val="center"/>
          </w:tcPr>
          <w:p w14:paraId="0984A901" w14:textId="717630B8" w:rsidR="009C7C64" w:rsidRDefault="009C7C64" w:rsidP="009C7C64">
            <w:pPr>
              <w:pStyle w:val="RepTable"/>
              <w:rPr>
                <w:szCs w:val="20"/>
              </w:rPr>
            </w:pPr>
            <w:r>
              <w:t>0.548</w:t>
            </w:r>
          </w:p>
        </w:tc>
        <w:tc>
          <w:tcPr>
            <w:tcW w:w="452" w:type="pct"/>
            <w:shd w:val="clear" w:color="auto" w:fill="D9D9D9" w:themeFill="background1" w:themeFillShade="D9"/>
            <w:vAlign w:val="center"/>
          </w:tcPr>
          <w:p w14:paraId="41544BCD" w14:textId="5E37EC99" w:rsidR="009C7C64" w:rsidRPr="002C3346" w:rsidRDefault="009C7C64" w:rsidP="009C7C64">
            <w:pPr>
              <w:pStyle w:val="RepTable"/>
            </w:pPr>
            <w:r>
              <w:t>0.421</w:t>
            </w:r>
          </w:p>
        </w:tc>
        <w:tc>
          <w:tcPr>
            <w:tcW w:w="509" w:type="pct"/>
            <w:shd w:val="clear" w:color="auto" w:fill="D9D9D9" w:themeFill="background1" w:themeFillShade="D9"/>
            <w:vAlign w:val="center"/>
          </w:tcPr>
          <w:p w14:paraId="59ECD967" w14:textId="227C9DCC" w:rsidR="009C7C64" w:rsidRPr="002C3346" w:rsidRDefault="009C7C64" w:rsidP="009C7C64">
            <w:pPr>
              <w:pStyle w:val="RepTable"/>
            </w:pPr>
            <w:r>
              <w:t>0.287</w:t>
            </w:r>
          </w:p>
        </w:tc>
      </w:tr>
      <w:tr w:rsidR="007C4A5D" w:rsidRPr="007C4A5D" w14:paraId="4465DDBF" w14:textId="77777777" w:rsidTr="00014C45">
        <w:trPr>
          <w:cantSplit/>
        </w:trPr>
        <w:tc>
          <w:tcPr>
            <w:tcW w:w="1267" w:type="pct"/>
            <w:gridSpan w:val="2"/>
            <w:tcBorders>
              <w:bottom w:val="nil"/>
            </w:tcBorders>
            <w:shd w:val="clear" w:color="auto" w:fill="auto"/>
          </w:tcPr>
          <w:p w14:paraId="0CD43E98" w14:textId="77777777" w:rsidR="007C4A5D" w:rsidRPr="007C4A5D" w:rsidRDefault="007C4A5D" w:rsidP="007C4A5D">
            <w:pPr>
              <w:pStyle w:val="RepTableBold"/>
              <w:rPr>
                <w:lang w:val="en-GB"/>
              </w:rPr>
            </w:pPr>
            <w:r w:rsidRPr="007C4A5D">
              <w:rPr>
                <w:lang w:val="en-GB"/>
              </w:rPr>
              <w:t>RAC (µg/L)</w:t>
            </w:r>
          </w:p>
        </w:tc>
        <w:tc>
          <w:tcPr>
            <w:tcW w:w="3733" w:type="pct"/>
            <w:gridSpan w:val="8"/>
            <w:tcBorders>
              <w:bottom w:val="nil"/>
            </w:tcBorders>
          </w:tcPr>
          <w:p w14:paraId="45721394" w14:textId="77777777" w:rsidR="007C4A5D" w:rsidRPr="007C4A5D" w:rsidRDefault="007C4A5D" w:rsidP="007C4A5D">
            <w:pPr>
              <w:pStyle w:val="RepTable"/>
            </w:pPr>
          </w:p>
        </w:tc>
      </w:tr>
      <w:tr w:rsidR="007C4A5D" w:rsidRPr="007C4A5D" w14:paraId="56427F01" w14:textId="77777777" w:rsidTr="00014C45">
        <w:trPr>
          <w:cantSplit/>
        </w:trPr>
        <w:tc>
          <w:tcPr>
            <w:tcW w:w="1267" w:type="pct"/>
            <w:gridSpan w:val="2"/>
            <w:tcBorders>
              <w:top w:val="nil"/>
            </w:tcBorders>
            <w:shd w:val="clear" w:color="auto" w:fill="auto"/>
          </w:tcPr>
          <w:p w14:paraId="12F8BF15" w14:textId="01AA08D4" w:rsidR="007C4A5D" w:rsidRPr="007C4A5D" w:rsidRDefault="007C4A5D" w:rsidP="007C4A5D">
            <w:pPr>
              <w:pStyle w:val="RepTable"/>
            </w:pPr>
            <w:r w:rsidRPr="007C4A5D">
              <w:t>0.</w:t>
            </w:r>
            <w:r w:rsidR="008B6D1F">
              <w:t>2</w:t>
            </w:r>
            <w:r w:rsidRPr="007C4A5D">
              <w:t xml:space="preserve">3 </w:t>
            </w:r>
          </w:p>
        </w:tc>
        <w:tc>
          <w:tcPr>
            <w:tcW w:w="3733" w:type="pct"/>
            <w:gridSpan w:val="8"/>
            <w:tcBorders>
              <w:top w:val="nil"/>
            </w:tcBorders>
          </w:tcPr>
          <w:p w14:paraId="6BC7422C" w14:textId="77777777" w:rsidR="007C4A5D" w:rsidRPr="007C4A5D" w:rsidRDefault="007C4A5D" w:rsidP="007C4A5D">
            <w:pPr>
              <w:pStyle w:val="RepTableBold"/>
              <w:rPr>
                <w:lang w:val="en-GB"/>
              </w:rPr>
            </w:pPr>
            <w:r w:rsidRPr="007C4A5D">
              <w:rPr>
                <w:lang w:val="en-GB"/>
              </w:rPr>
              <w:t>PEC/RAC ratio</w:t>
            </w:r>
          </w:p>
        </w:tc>
      </w:tr>
      <w:tr w:rsidR="009C7C64" w:rsidRPr="007C4A5D" w14:paraId="18E23913" w14:textId="77777777" w:rsidTr="008B6D1F">
        <w:trPr>
          <w:cantSplit/>
        </w:trPr>
        <w:tc>
          <w:tcPr>
            <w:tcW w:w="504" w:type="pct"/>
            <w:shd w:val="clear" w:color="auto" w:fill="auto"/>
            <w:vAlign w:val="center"/>
          </w:tcPr>
          <w:p w14:paraId="500F2E4B"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716FC06B" w14:textId="03C197E1" w:rsidR="009C7C64" w:rsidRPr="007C4A5D" w:rsidRDefault="009C7C64" w:rsidP="009C7C64">
            <w:pPr>
              <w:pStyle w:val="RepTable"/>
              <w:rPr>
                <w:szCs w:val="20"/>
              </w:rPr>
            </w:pPr>
            <w:r w:rsidRPr="002800CE">
              <w:rPr>
                <w:szCs w:val="20"/>
              </w:rPr>
              <w:t>D3 ditch</w:t>
            </w:r>
          </w:p>
        </w:tc>
        <w:tc>
          <w:tcPr>
            <w:tcW w:w="453" w:type="pct"/>
            <w:shd w:val="clear" w:color="auto" w:fill="auto"/>
            <w:vAlign w:val="center"/>
          </w:tcPr>
          <w:p w14:paraId="6735CC85" w14:textId="72CB384D" w:rsidR="009C7C64" w:rsidRPr="007C4A5D" w:rsidRDefault="009C7C64" w:rsidP="009C7C64">
            <w:pPr>
              <w:pStyle w:val="RepTable"/>
              <w:rPr>
                <w:b/>
                <w:szCs w:val="20"/>
              </w:rPr>
            </w:pPr>
            <w:r>
              <w:rPr>
                <w:b/>
                <w:bCs/>
                <w:color w:val="000000"/>
                <w:szCs w:val="20"/>
              </w:rPr>
              <w:t>8.387</w:t>
            </w:r>
          </w:p>
        </w:tc>
        <w:tc>
          <w:tcPr>
            <w:tcW w:w="452" w:type="pct"/>
            <w:vAlign w:val="center"/>
          </w:tcPr>
          <w:p w14:paraId="15F3E9B4" w14:textId="065E4CC2" w:rsidR="009C7C64" w:rsidRPr="007C4A5D" w:rsidRDefault="009C7C64" w:rsidP="009C7C64">
            <w:pPr>
              <w:pStyle w:val="RepTable"/>
              <w:rPr>
                <w:b/>
                <w:szCs w:val="20"/>
              </w:rPr>
            </w:pPr>
            <w:r>
              <w:rPr>
                <w:b/>
                <w:bCs/>
                <w:color w:val="000000"/>
                <w:szCs w:val="20"/>
              </w:rPr>
              <w:t>4.448</w:t>
            </w:r>
          </w:p>
        </w:tc>
        <w:tc>
          <w:tcPr>
            <w:tcW w:w="452" w:type="pct"/>
            <w:vAlign w:val="center"/>
          </w:tcPr>
          <w:p w14:paraId="49595AA2" w14:textId="7E8821E5" w:rsidR="009C7C64" w:rsidRPr="006B7E9F" w:rsidRDefault="009C7C64" w:rsidP="009C7C64">
            <w:pPr>
              <w:pStyle w:val="RepTable"/>
              <w:rPr>
                <w:szCs w:val="20"/>
              </w:rPr>
            </w:pPr>
            <w:r>
              <w:rPr>
                <w:b/>
                <w:bCs/>
                <w:color w:val="000000"/>
                <w:szCs w:val="20"/>
              </w:rPr>
              <w:t>3.035</w:t>
            </w:r>
          </w:p>
        </w:tc>
        <w:tc>
          <w:tcPr>
            <w:tcW w:w="510" w:type="pct"/>
            <w:shd w:val="clear" w:color="auto" w:fill="auto"/>
            <w:vAlign w:val="center"/>
          </w:tcPr>
          <w:p w14:paraId="03F6D431" w14:textId="7A5A8162" w:rsidR="009C7C64" w:rsidRPr="007C4A5D" w:rsidRDefault="009C7C64" w:rsidP="009C7C64">
            <w:pPr>
              <w:pStyle w:val="RepTable"/>
              <w:rPr>
                <w:b/>
                <w:szCs w:val="20"/>
              </w:rPr>
            </w:pPr>
            <w:r>
              <w:rPr>
                <w:b/>
                <w:bCs/>
                <w:color w:val="000000"/>
                <w:szCs w:val="20"/>
              </w:rPr>
              <w:t>2.309</w:t>
            </w:r>
          </w:p>
        </w:tc>
        <w:tc>
          <w:tcPr>
            <w:tcW w:w="453" w:type="pct"/>
            <w:shd w:val="clear" w:color="auto" w:fill="D9D9D9" w:themeFill="background1" w:themeFillShade="D9"/>
            <w:vAlign w:val="center"/>
          </w:tcPr>
          <w:p w14:paraId="2F371F63" w14:textId="521E58FF"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70BBECA8" w14:textId="184773F9"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7472E51C" w14:textId="055B09AC" w:rsidR="009C7C64" w:rsidRPr="007C4A5D" w:rsidRDefault="009C7C64" w:rsidP="009C7C64">
            <w:pPr>
              <w:pStyle w:val="RepTable"/>
              <w:rPr>
                <w:szCs w:val="20"/>
              </w:rPr>
            </w:pPr>
            <w:r>
              <w:rPr>
                <w:b/>
                <w:bCs/>
                <w:color w:val="000000"/>
                <w:szCs w:val="20"/>
              </w:rPr>
              <w:t>-</w:t>
            </w:r>
          </w:p>
        </w:tc>
        <w:tc>
          <w:tcPr>
            <w:tcW w:w="509" w:type="pct"/>
            <w:shd w:val="clear" w:color="auto" w:fill="D9D9D9" w:themeFill="background1" w:themeFillShade="D9"/>
            <w:vAlign w:val="center"/>
          </w:tcPr>
          <w:p w14:paraId="76CC5B94" w14:textId="50E46228" w:rsidR="009C7C64" w:rsidRPr="007C4A5D" w:rsidRDefault="009C7C64" w:rsidP="009C7C64">
            <w:pPr>
              <w:pStyle w:val="RepTable"/>
              <w:rPr>
                <w:szCs w:val="20"/>
              </w:rPr>
            </w:pPr>
            <w:r>
              <w:rPr>
                <w:b/>
                <w:bCs/>
                <w:color w:val="000000"/>
                <w:szCs w:val="20"/>
              </w:rPr>
              <w:t>-</w:t>
            </w:r>
          </w:p>
        </w:tc>
      </w:tr>
      <w:tr w:rsidR="009C7C64" w:rsidRPr="007C4A5D" w14:paraId="252690C3" w14:textId="77777777" w:rsidTr="008B6D1F">
        <w:trPr>
          <w:cantSplit/>
        </w:trPr>
        <w:tc>
          <w:tcPr>
            <w:tcW w:w="504" w:type="pct"/>
            <w:shd w:val="clear" w:color="auto" w:fill="auto"/>
            <w:vAlign w:val="center"/>
          </w:tcPr>
          <w:p w14:paraId="39B44E91" w14:textId="77777777" w:rsidR="009C7C64" w:rsidRPr="007C4A5D" w:rsidRDefault="009C7C64" w:rsidP="009C7C64">
            <w:pPr>
              <w:pStyle w:val="RepTable"/>
            </w:pPr>
            <w:r w:rsidRPr="007C4A5D">
              <w:t>50%</w:t>
            </w:r>
          </w:p>
        </w:tc>
        <w:tc>
          <w:tcPr>
            <w:tcW w:w="763" w:type="pct"/>
            <w:vMerge/>
            <w:shd w:val="clear" w:color="auto" w:fill="auto"/>
            <w:vAlign w:val="center"/>
          </w:tcPr>
          <w:p w14:paraId="5536E126" w14:textId="77777777" w:rsidR="009C7C64" w:rsidRPr="007C4A5D" w:rsidRDefault="009C7C64" w:rsidP="009C7C64">
            <w:pPr>
              <w:pStyle w:val="RepTable"/>
              <w:rPr>
                <w:szCs w:val="20"/>
              </w:rPr>
            </w:pPr>
          </w:p>
        </w:tc>
        <w:tc>
          <w:tcPr>
            <w:tcW w:w="453" w:type="pct"/>
            <w:shd w:val="clear" w:color="auto" w:fill="auto"/>
            <w:vAlign w:val="center"/>
          </w:tcPr>
          <w:p w14:paraId="35684BCB" w14:textId="2F7E03A9" w:rsidR="009C7C64" w:rsidRPr="007C4A5D" w:rsidRDefault="009C7C64" w:rsidP="009C7C64">
            <w:pPr>
              <w:pStyle w:val="RepTable"/>
              <w:rPr>
                <w:b/>
                <w:szCs w:val="20"/>
              </w:rPr>
            </w:pPr>
            <w:r>
              <w:rPr>
                <w:b/>
                <w:bCs/>
                <w:color w:val="000000"/>
                <w:szCs w:val="20"/>
              </w:rPr>
              <w:t>4.196</w:t>
            </w:r>
          </w:p>
        </w:tc>
        <w:tc>
          <w:tcPr>
            <w:tcW w:w="452" w:type="pct"/>
            <w:vAlign w:val="center"/>
          </w:tcPr>
          <w:p w14:paraId="7D306E2E" w14:textId="2D4BB733" w:rsidR="009C7C64" w:rsidRPr="006B7E9F" w:rsidRDefault="009C7C64" w:rsidP="009C7C64">
            <w:pPr>
              <w:pStyle w:val="RepTable"/>
              <w:rPr>
                <w:szCs w:val="20"/>
              </w:rPr>
            </w:pPr>
            <w:r>
              <w:rPr>
                <w:b/>
                <w:bCs/>
                <w:color w:val="000000"/>
                <w:szCs w:val="20"/>
              </w:rPr>
              <w:t>2.335</w:t>
            </w:r>
          </w:p>
        </w:tc>
        <w:tc>
          <w:tcPr>
            <w:tcW w:w="452" w:type="pct"/>
            <w:vAlign w:val="center"/>
          </w:tcPr>
          <w:p w14:paraId="45FFC6D5" w14:textId="7B8F1FAA" w:rsidR="009C7C64" w:rsidRPr="007C4A5D" w:rsidRDefault="009C7C64" w:rsidP="009C7C64">
            <w:pPr>
              <w:pStyle w:val="RepTable"/>
              <w:rPr>
                <w:szCs w:val="20"/>
              </w:rPr>
            </w:pPr>
            <w:r>
              <w:rPr>
                <w:b/>
                <w:bCs/>
                <w:color w:val="000000"/>
                <w:szCs w:val="20"/>
              </w:rPr>
              <w:t>1.622</w:t>
            </w:r>
          </w:p>
        </w:tc>
        <w:tc>
          <w:tcPr>
            <w:tcW w:w="510" w:type="pct"/>
            <w:shd w:val="clear" w:color="auto" w:fill="auto"/>
            <w:vAlign w:val="center"/>
          </w:tcPr>
          <w:p w14:paraId="007BB76B" w14:textId="78A9A60C" w:rsidR="009C7C64" w:rsidRPr="007C4A5D" w:rsidRDefault="009C7C64" w:rsidP="009C7C64">
            <w:pPr>
              <w:pStyle w:val="RepTable"/>
              <w:rPr>
                <w:szCs w:val="20"/>
              </w:rPr>
            </w:pPr>
            <w:r>
              <w:rPr>
                <w:b/>
                <w:bCs/>
                <w:color w:val="000000"/>
                <w:szCs w:val="20"/>
              </w:rPr>
              <w:t>1.23</w:t>
            </w:r>
          </w:p>
        </w:tc>
        <w:tc>
          <w:tcPr>
            <w:tcW w:w="453" w:type="pct"/>
            <w:shd w:val="clear" w:color="auto" w:fill="D9D9D9" w:themeFill="background1" w:themeFillShade="D9"/>
            <w:vAlign w:val="center"/>
          </w:tcPr>
          <w:p w14:paraId="253835C6" w14:textId="7C6EE401"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7873C5B8" w14:textId="11458F2A"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0C75128E" w14:textId="60CACA3F" w:rsidR="009C7C64" w:rsidRPr="007C4A5D" w:rsidRDefault="009C7C64" w:rsidP="009C7C64">
            <w:pPr>
              <w:pStyle w:val="RepTable"/>
              <w:rPr>
                <w:szCs w:val="20"/>
              </w:rPr>
            </w:pPr>
            <w:r>
              <w:rPr>
                <w:b/>
                <w:bCs/>
                <w:color w:val="000000"/>
                <w:szCs w:val="20"/>
              </w:rPr>
              <w:t>-</w:t>
            </w:r>
          </w:p>
        </w:tc>
        <w:tc>
          <w:tcPr>
            <w:tcW w:w="509" w:type="pct"/>
            <w:shd w:val="clear" w:color="auto" w:fill="D9D9D9" w:themeFill="background1" w:themeFillShade="D9"/>
            <w:vAlign w:val="center"/>
          </w:tcPr>
          <w:p w14:paraId="02558045" w14:textId="32411793" w:rsidR="009C7C64" w:rsidRPr="007C4A5D" w:rsidRDefault="009C7C64" w:rsidP="009C7C64">
            <w:pPr>
              <w:pStyle w:val="RepTable"/>
              <w:rPr>
                <w:szCs w:val="20"/>
              </w:rPr>
            </w:pPr>
            <w:r>
              <w:rPr>
                <w:b/>
                <w:bCs/>
                <w:color w:val="000000"/>
                <w:szCs w:val="20"/>
              </w:rPr>
              <w:t>-</w:t>
            </w:r>
          </w:p>
        </w:tc>
      </w:tr>
      <w:tr w:rsidR="009C7C64" w:rsidRPr="007C4A5D" w14:paraId="6EDAA827" w14:textId="77777777" w:rsidTr="008B6D1F">
        <w:trPr>
          <w:cantSplit/>
        </w:trPr>
        <w:tc>
          <w:tcPr>
            <w:tcW w:w="504" w:type="pct"/>
            <w:shd w:val="clear" w:color="auto" w:fill="auto"/>
            <w:vAlign w:val="center"/>
          </w:tcPr>
          <w:p w14:paraId="538C5D6F" w14:textId="77777777" w:rsidR="009C7C64" w:rsidRPr="007C4A5D" w:rsidRDefault="009C7C64" w:rsidP="009C7C64">
            <w:pPr>
              <w:pStyle w:val="RepTable"/>
            </w:pPr>
            <w:r w:rsidRPr="007C4A5D">
              <w:t>75%</w:t>
            </w:r>
          </w:p>
        </w:tc>
        <w:tc>
          <w:tcPr>
            <w:tcW w:w="763" w:type="pct"/>
            <w:vMerge/>
            <w:shd w:val="clear" w:color="auto" w:fill="auto"/>
            <w:vAlign w:val="center"/>
          </w:tcPr>
          <w:p w14:paraId="4AE95EF0" w14:textId="77777777" w:rsidR="009C7C64" w:rsidRPr="007C4A5D" w:rsidRDefault="009C7C64" w:rsidP="009C7C64">
            <w:pPr>
              <w:pStyle w:val="RepTable"/>
            </w:pPr>
          </w:p>
        </w:tc>
        <w:tc>
          <w:tcPr>
            <w:tcW w:w="453" w:type="pct"/>
            <w:shd w:val="clear" w:color="auto" w:fill="auto"/>
            <w:vAlign w:val="center"/>
          </w:tcPr>
          <w:p w14:paraId="75EC0170" w14:textId="77978320" w:rsidR="009C7C64" w:rsidRPr="006B7E9F" w:rsidRDefault="009C7C64" w:rsidP="009C7C64">
            <w:pPr>
              <w:pStyle w:val="RepTable"/>
              <w:rPr>
                <w:szCs w:val="20"/>
              </w:rPr>
            </w:pPr>
            <w:r>
              <w:rPr>
                <w:b/>
                <w:bCs/>
                <w:color w:val="000000"/>
                <w:szCs w:val="20"/>
              </w:rPr>
              <w:t>2.352</w:t>
            </w:r>
          </w:p>
        </w:tc>
        <w:tc>
          <w:tcPr>
            <w:tcW w:w="452" w:type="pct"/>
            <w:vAlign w:val="center"/>
          </w:tcPr>
          <w:p w14:paraId="7A00273C" w14:textId="1078731D" w:rsidR="009C7C64" w:rsidRPr="007C4A5D" w:rsidRDefault="009C7C64" w:rsidP="009C7C64">
            <w:pPr>
              <w:pStyle w:val="RepTable"/>
              <w:rPr>
                <w:szCs w:val="20"/>
              </w:rPr>
            </w:pPr>
            <w:r>
              <w:rPr>
                <w:b/>
                <w:bCs/>
                <w:color w:val="000000"/>
                <w:szCs w:val="20"/>
              </w:rPr>
              <w:t>1.43</w:t>
            </w:r>
          </w:p>
        </w:tc>
        <w:tc>
          <w:tcPr>
            <w:tcW w:w="452" w:type="pct"/>
            <w:vAlign w:val="center"/>
          </w:tcPr>
          <w:p w14:paraId="72EE2B3F" w14:textId="1F7497CB" w:rsidR="009C7C64" w:rsidRPr="007C4A5D" w:rsidRDefault="009C7C64" w:rsidP="009C7C64">
            <w:pPr>
              <w:pStyle w:val="RepTable"/>
              <w:rPr>
                <w:szCs w:val="20"/>
              </w:rPr>
            </w:pPr>
            <w:r>
              <w:rPr>
                <w:b/>
                <w:bCs/>
                <w:color w:val="000000"/>
                <w:szCs w:val="20"/>
              </w:rPr>
              <w:t>1.039</w:t>
            </w:r>
          </w:p>
        </w:tc>
        <w:tc>
          <w:tcPr>
            <w:tcW w:w="510" w:type="pct"/>
            <w:shd w:val="clear" w:color="auto" w:fill="auto"/>
            <w:vAlign w:val="center"/>
          </w:tcPr>
          <w:p w14:paraId="35FDF2DE" w14:textId="4F426FAC" w:rsidR="009C7C64" w:rsidRPr="009C7C64" w:rsidRDefault="009C7C64" w:rsidP="009C7C64">
            <w:pPr>
              <w:pStyle w:val="RepTable"/>
              <w:rPr>
                <w:szCs w:val="20"/>
              </w:rPr>
            </w:pPr>
            <w:r w:rsidRPr="009C7C64">
              <w:rPr>
                <w:color w:val="000000"/>
                <w:szCs w:val="20"/>
              </w:rPr>
              <w:t>0.778</w:t>
            </w:r>
          </w:p>
        </w:tc>
        <w:tc>
          <w:tcPr>
            <w:tcW w:w="453" w:type="pct"/>
            <w:shd w:val="clear" w:color="auto" w:fill="D9D9D9" w:themeFill="background1" w:themeFillShade="D9"/>
            <w:vAlign w:val="center"/>
          </w:tcPr>
          <w:p w14:paraId="6A5B0689" w14:textId="4CD6EF61"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4116B872" w14:textId="5BFFEB5F"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1FAEBEDD" w14:textId="7D38F19E" w:rsidR="009C7C64" w:rsidRPr="007C4A5D" w:rsidRDefault="009C7C64" w:rsidP="009C7C64">
            <w:pPr>
              <w:pStyle w:val="RepTable"/>
              <w:rPr>
                <w:szCs w:val="20"/>
              </w:rPr>
            </w:pPr>
            <w:r>
              <w:rPr>
                <w:b/>
                <w:bCs/>
                <w:color w:val="000000"/>
                <w:szCs w:val="20"/>
              </w:rPr>
              <w:t>-</w:t>
            </w:r>
          </w:p>
        </w:tc>
        <w:tc>
          <w:tcPr>
            <w:tcW w:w="509" w:type="pct"/>
            <w:shd w:val="clear" w:color="auto" w:fill="D9D9D9" w:themeFill="background1" w:themeFillShade="D9"/>
            <w:vAlign w:val="center"/>
          </w:tcPr>
          <w:p w14:paraId="0DDCE8C6" w14:textId="1564E512" w:rsidR="009C7C64" w:rsidRPr="007C4A5D" w:rsidRDefault="009C7C64" w:rsidP="009C7C64">
            <w:pPr>
              <w:pStyle w:val="RepTable"/>
              <w:rPr>
                <w:szCs w:val="20"/>
              </w:rPr>
            </w:pPr>
            <w:r>
              <w:rPr>
                <w:b/>
                <w:bCs/>
                <w:color w:val="000000"/>
                <w:szCs w:val="20"/>
              </w:rPr>
              <w:t>-</w:t>
            </w:r>
          </w:p>
        </w:tc>
      </w:tr>
      <w:tr w:rsidR="009C7C64" w:rsidRPr="007C4A5D" w14:paraId="65AEF989" w14:textId="77777777" w:rsidTr="008B6D1F">
        <w:trPr>
          <w:cantSplit/>
        </w:trPr>
        <w:tc>
          <w:tcPr>
            <w:tcW w:w="504" w:type="pct"/>
            <w:shd w:val="clear" w:color="auto" w:fill="auto"/>
            <w:vAlign w:val="center"/>
          </w:tcPr>
          <w:p w14:paraId="2B7C18F4" w14:textId="394DA8E6" w:rsidR="009C7C64" w:rsidRPr="007C4A5D" w:rsidRDefault="009C7C64" w:rsidP="009C7C64">
            <w:pPr>
              <w:pStyle w:val="RepTable"/>
            </w:pPr>
            <w:r>
              <w:t>90%</w:t>
            </w:r>
          </w:p>
        </w:tc>
        <w:tc>
          <w:tcPr>
            <w:tcW w:w="763" w:type="pct"/>
            <w:vMerge/>
            <w:shd w:val="clear" w:color="auto" w:fill="auto"/>
            <w:vAlign w:val="center"/>
          </w:tcPr>
          <w:p w14:paraId="52D60C3A" w14:textId="77777777" w:rsidR="009C7C64" w:rsidRPr="007C4A5D" w:rsidRDefault="009C7C64" w:rsidP="009C7C64">
            <w:pPr>
              <w:pStyle w:val="RepTable"/>
            </w:pPr>
          </w:p>
        </w:tc>
        <w:tc>
          <w:tcPr>
            <w:tcW w:w="453" w:type="pct"/>
            <w:shd w:val="clear" w:color="auto" w:fill="auto"/>
            <w:vAlign w:val="center"/>
          </w:tcPr>
          <w:p w14:paraId="789FE0C3" w14:textId="4C5984AF" w:rsidR="009C7C64" w:rsidRPr="006B7E9F" w:rsidRDefault="009C7C64" w:rsidP="009C7C64">
            <w:pPr>
              <w:pStyle w:val="RepTable"/>
              <w:rPr>
                <w:color w:val="000000"/>
                <w:szCs w:val="20"/>
              </w:rPr>
            </w:pPr>
            <w:r>
              <w:rPr>
                <w:b/>
                <w:bCs/>
                <w:color w:val="000000"/>
                <w:szCs w:val="20"/>
              </w:rPr>
              <w:t>1.439</w:t>
            </w:r>
          </w:p>
        </w:tc>
        <w:tc>
          <w:tcPr>
            <w:tcW w:w="452" w:type="pct"/>
            <w:vAlign w:val="center"/>
          </w:tcPr>
          <w:p w14:paraId="287E94EC" w14:textId="4D07DAB6" w:rsidR="009C7C64" w:rsidRPr="009C7C64" w:rsidRDefault="009C7C64" w:rsidP="009C7C64">
            <w:pPr>
              <w:pStyle w:val="RepTable"/>
              <w:rPr>
                <w:color w:val="000000"/>
                <w:szCs w:val="20"/>
              </w:rPr>
            </w:pPr>
            <w:r w:rsidRPr="009C7C64">
              <w:rPr>
                <w:color w:val="000000"/>
                <w:szCs w:val="20"/>
              </w:rPr>
              <w:t>0.961</w:t>
            </w:r>
          </w:p>
        </w:tc>
        <w:tc>
          <w:tcPr>
            <w:tcW w:w="452" w:type="pct"/>
            <w:vAlign w:val="center"/>
          </w:tcPr>
          <w:p w14:paraId="1B23F3C9" w14:textId="58BA89D9" w:rsidR="009C7C64" w:rsidRPr="009C7C64" w:rsidRDefault="009C7C64" w:rsidP="009C7C64">
            <w:pPr>
              <w:pStyle w:val="RepTable"/>
              <w:rPr>
                <w:color w:val="000000"/>
                <w:szCs w:val="20"/>
              </w:rPr>
            </w:pPr>
            <w:r w:rsidRPr="009C7C64">
              <w:rPr>
                <w:color w:val="000000"/>
                <w:szCs w:val="20"/>
              </w:rPr>
              <w:t>0.709</w:t>
            </w:r>
          </w:p>
        </w:tc>
        <w:tc>
          <w:tcPr>
            <w:tcW w:w="510" w:type="pct"/>
            <w:shd w:val="clear" w:color="auto" w:fill="auto"/>
            <w:vAlign w:val="center"/>
          </w:tcPr>
          <w:p w14:paraId="4D4C1586" w14:textId="611A37B2"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AE295A9" w14:textId="79FFC778"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61946862" w14:textId="25928746"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15755856" w14:textId="4AE31FE9"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51CAA1D3" w14:textId="2C9FEA81" w:rsidR="009C7C64" w:rsidRDefault="009C7C64" w:rsidP="009C7C64">
            <w:pPr>
              <w:pStyle w:val="RepTable"/>
              <w:rPr>
                <w:b/>
                <w:bCs/>
                <w:color w:val="000000"/>
                <w:szCs w:val="20"/>
              </w:rPr>
            </w:pPr>
            <w:r>
              <w:rPr>
                <w:b/>
                <w:bCs/>
                <w:color w:val="000000"/>
                <w:szCs w:val="20"/>
              </w:rPr>
              <w:t>-</w:t>
            </w:r>
          </w:p>
        </w:tc>
      </w:tr>
      <w:tr w:rsidR="009C7C64" w:rsidRPr="007C4A5D" w14:paraId="7D71CFB0" w14:textId="77777777" w:rsidTr="008B6D1F">
        <w:trPr>
          <w:cantSplit/>
        </w:trPr>
        <w:tc>
          <w:tcPr>
            <w:tcW w:w="504" w:type="pct"/>
            <w:shd w:val="clear" w:color="auto" w:fill="auto"/>
            <w:vAlign w:val="center"/>
          </w:tcPr>
          <w:p w14:paraId="66F0028B"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209E8975" w14:textId="6925E871" w:rsidR="009C7C64" w:rsidRPr="007C4A5D" w:rsidRDefault="009C7C64" w:rsidP="009C7C64">
            <w:pPr>
              <w:pStyle w:val="RepTable"/>
              <w:rPr>
                <w:szCs w:val="20"/>
              </w:rPr>
            </w:pPr>
            <w:r w:rsidRPr="007F4542">
              <w:rPr>
                <w:szCs w:val="20"/>
              </w:rPr>
              <w:t>D4 pond</w:t>
            </w:r>
          </w:p>
        </w:tc>
        <w:tc>
          <w:tcPr>
            <w:tcW w:w="453" w:type="pct"/>
            <w:shd w:val="clear" w:color="auto" w:fill="auto"/>
            <w:vAlign w:val="center"/>
          </w:tcPr>
          <w:p w14:paraId="7D0C03C0" w14:textId="537A5DC1" w:rsidR="009C7C64" w:rsidRPr="007C4A5D" w:rsidRDefault="009C7C64" w:rsidP="009C7C64">
            <w:pPr>
              <w:pStyle w:val="RepTable"/>
              <w:rPr>
                <w:b/>
                <w:szCs w:val="20"/>
              </w:rPr>
            </w:pPr>
            <w:r>
              <w:rPr>
                <w:b/>
                <w:bCs/>
                <w:color w:val="000000"/>
                <w:szCs w:val="20"/>
              </w:rPr>
              <w:t>1.052</w:t>
            </w:r>
          </w:p>
        </w:tc>
        <w:tc>
          <w:tcPr>
            <w:tcW w:w="452" w:type="pct"/>
            <w:vAlign w:val="center"/>
          </w:tcPr>
          <w:p w14:paraId="50F8CA12" w14:textId="7112FB6A" w:rsidR="009C7C64" w:rsidRPr="009C7C64" w:rsidRDefault="009C7C64" w:rsidP="009C7C64">
            <w:pPr>
              <w:pStyle w:val="RepTable"/>
              <w:rPr>
                <w:szCs w:val="20"/>
              </w:rPr>
            </w:pPr>
            <w:r w:rsidRPr="009C7C64">
              <w:rPr>
                <w:color w:val="000000"/>
                <w:szCs w:val="20"/>
              </w:rPr>
              <w:t>0.761</w:t>
            </w:r>
          </w:p>
        </w:tc>
        <w:tc>
          <w:tcPr>
            <w:tcW w:w="452" w:type="pct"/>
            <w:vAlign w:val="center"/>
          </w:tcPr>
          <w:p w14:paraId="736CEEFA" w14:textId="6B174568" w:rsidR="009C7C64" w:rsidRPr="009C7C64" w:rsidRDefault="009C7C64" w:rsidP="009C7C64">
            <w:pPr>
              <w:pStyle w:val="RepTable"/>
              <w:rPr>
                <w:szCs w:val="20"/>
              </w:rPr>
            </w:pPr>
            <w:r w:rsidRPr="009C7C64">
              <w:rPr>
                <w:color w:val="000000"/>
                <w:szCs w:val="20"/>
              </w:rPr>
              <w:t>-</w:t>
            </w:r>
          </w:p>
        </w:tc>
        <w:tc>
          <w:tcPr>
            <w:tcW w:w="510" w:type="pct"/>
            <w:shd w:val="clear" w:color="auto" w:fill="auto"/>
            <w:vAlign w:val="center"/>
          </w:tcPr>
          <w:p w14:paraId="3518CFE0" w14:textId="6E81BEF8" w:rsidR="009C7C64" w:rsidRPr="007C4A5D" w:rsidRDefault="009C7C64" w:rsidP="009C7C64">
            <w:pPr>
              <w:pStyle w:val="RepTable"/>
              <w:rPr>
                <w:b/>
                <w:szCs w:val="20"/>
              </w:rPr>
            </w:pPr>
            <w:r>
              <w:rPr>
                <w:b/>
                <w:bCs/>
                <w:color w:val="000000"/>
                <w:szCs w:val="20"/>
              </w:rPr>
              <w:t>-</w:t>
            </w:r>
          </w:p>
        </w:tc>
        <w:tc>
          <w:tcPr>
            <w:tcW w:w="453" w:type="pct"/>
            <w:shd w:val="clear" w:color="auto" w:fill="D9D9D9" w:themeFill="background1" w:themeFillShade="D9"/>
            <w:vAlign w:val="center"/>
          </w:tcPr>
          <w:p w14:paraId="13EBA350" w14:textId="38DD9CF8" w:rsidR="009C7C64" w:rsidRPr="007C4A5D" w:rsidRDefault="009C7C64" w:rsidP="009C7C64">
            <w:pPr>
              <w:pStyle w:val="RepTable"/>
              <w:rPr>
                <w:b/>
                <w:szCs w:val="20"/>
              </w:rPr>
            </w:pPr>
            <w:r>
              <w:rPr>
                <w:b/>
                <w:bCs/>
                <w:color w:val="000000"/>
                <w:szCs w:val="20"/>
              </w:rPr>
              <w:t>-</w:t>
            </w:r>
          </w:p>
        </w:tc>
        <w:tc>
          <w:tcPr>
            <w:tcW w:w="452" w:type="pct"/>
            <w:shd w:val="clear" w:color="auto" w:fill="D9D9D9" w:themeFill="background1" w:themeFillShade="D9"/>
            <w:vAlign w:val="center"/>
          </w:tcPr>
          <w:p w14:paraId="51E4ECDB" w14:textId="0B4D56CB" w:rsidR="009C7C64" w:rsidRPr="007C4A5D" w:rsidRDefault="009C7C64" w:rsidP="009C7C64">
            <w:pPr>
              <w:pStyle w:val="RepTable"/>
              <w:rPr>
                <w:b/>
                <w:szCs w:val="20"/>
              </w:rPr>
            </w:pPr>
            <w:r>
              <w:rPr>
                <w:b/>
                <w:bCs/>
                <w:color w:val="000000"/>
                <w:szCs w:val="20"/>
              </w:rPr>
              <w:t>-</w:t>
            </w:r>
          </w:p>
        </w:tc>
        <w:tc>
          <w:tcPr>
            <w:tcW w:w="452" w:type="pct"/>
            <w:shd w:val="clear" w:color="auto" w:fill="D9D9D9" w:themeFill="background1" w:themeFillShade="D9"/>
            <w:vAlign w:val="center"/>
          </w:tcPr>
          <w:p w14:paraId="565F819F" w14:textId="01DDED67" w:rsidR="009C7C64" w:rsidRPr="007C4A5D" w:rsidRDefault="009C7C64" w:rsidP="009C7C64">
            <w:pPr>
              <w:pStyle w:val="RepTable"/>
              <w:rPr>
                <w:b/>
                <w:szCs w:val="20"/>
              </w:rPr>
            </w:pPr>
            <w:r>
              <w:rPr>
                <w:b/>
                <w:bCs/>
                <w:color w:val="000000"/>
                <w:szCs w:val="20"/>
              </w:rPr>
              <w:t>-</w:t>
            </w:r>
          </w:p>
        </w:tc>
        <w:tc>
          <w:tcPr>
            <w:tcW w:w="509" w:type="pct"/>
            <w:shd w:val="clear" w:color="auto" w:fill="D9D9D9" w:themeFill="background1" w:themeFillShade="D9"/>
            <w:vAlign w:val="center"/>
          </w:tcPr>
          <w:p w14:paraId="28FC9877" w14:textId="41A62925" w:rsidR="009C7C64" w:rsidRPr="007C4A5D" w:rsidRDefault="009C7C64" w:rsidP="009C7C64">
            <w:pPr>
              <w:pStyle w:val="RepTable"/>
              <w:rPr>
                <w:szCs w:val="20"/>
              </w:rPr>
            </w:pPr>
            <w:r>
              <w:rPr>
                <w:b/>
                <w:bCs/>
                <w:color w:val="000000"/>
                <w:szCs w:val="20"/>
              </w:rPr>
              <w:t>-</w:t>
            </w:r>
          </w:p>
        </w:tc>
      </w:tr>
      <w:tr w:rsidR="009C7C64" w:rsidRPr="007C4A5D" w14:paraId="66D8ECEA" w14:textId="77777777" w:rsidTr="008B6D1F">
        <w:trPr>
          <w:cantSplit/>
        </w:trPr>
        <w:tc>
          <w:tcPr>
            <w:tcW w:w="504" w:type="pct"/>
            <w:tcBorders>
              <w:bottom w:val="single" w:sz="4" w:space="0" w:color="auto"/>
            </w:tcBorders>
            <w:shd w:val="clear" w:color="auto" w:fill="auto"/>
            <w:vAlign w:val="center"/>
          </w:tcPr>
          <w:p w14:paraId="12399790" w14:textId="77777777" w:rsidR="009C7C64" w:rsidRPr="007C4A5D" w:rsidRDefault="009C7C64" w:rsidP="009C7C64">
            <w:pPr>
              <w:pStyle w:val="RepTable"/>
            </w:pPr>
            <w:r w:rsidRPr="007C4A5D">
              <w:t>50%</w:t>
            </w:r>
          </w:p>
        </w:tc>
        <w:tc>
          <w:tcPr>
            <w:tcW w:w="763" w:type="pct"/>
            <w:vMerge/>
            <w:shd w:val="clear" w:color="auto" w:fill="auto"/>
            <w:vAlign w:val="center"/>
          </w:tcPr>
          <w:p w14:paraId="4678364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CC6CF6F" w14:textId="4BEA2193" w:rsidR="009C7C64" w:rsidRPr="009C7C64" w:rsidRDefault="009C7C64" w:rsidP="009C7C64">
            <w:pPr>
              <w:pStyle w:val="RepTable"/>
              <w:rPr>
                <w:szCs w:val="20"/>
              </w:rPr>
            </w:pPr>
            <w:r w:rsidRPr="009C7C64">
              <w:rPr>
                <w:color w:val="000000"/>
                <w:szCs w:val="20"/>
              </w:rPr>
              <w:t>0.626</w:t>
            </w:r>
          </w:p>
        </w:tc>
        <w:tc>
          <w:tcPr>
            <w:tcW w:w="452" w:type="pct"/>
            <w:tcBorders>
              <w:bottom w:val="single" w:sz="4" w:space="0" w:color="auto"/>
            </w:tcBorders>
            <w:vAlign w:val="center"/>
          </w:tcPr>
          <w:p w14:paraId="42108B0C" w14:textId="7A0F62DE"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0FB32E45" w14:textId="2987B740"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802B78C" w14:textId="1B373C18"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B4875B0" w14:textId="46A9D40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5D7B622" w14:textId="2813B39A"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F72FDFC" w14:textId="59A8EFD9" w:rsidR="009C7C64" w:rsidRPr="007C4A5D"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98678E6" w14:textId="28D140F2" w:rsidR="009C7C64" w:rsidRPr="007C4A5D" w:rsidRDefault="009C7C64" w:rsidP="009C7C64">
            <w:pPr>
              <w:pStyle w:val="RepTable"/>
              <w:rPr>
                <w:b/>
                <w:szCs w:val="20"/>
              </w:rPr>
            </w:pPr>
            <w:r>
              <w:rPr>
                <w:b/>
                <w:bCs/>
                <w:color w:val="000000"/>
                <w:szCs w:val="20"/>
              </w:rPr>
              <w:t>-</w:t>
            </w:r>
          </w:p>
        </w:tc>
      </w:tr>
      <w:tr w:rsidR="009C7C64" w:rsidRPr="007C4A5D" w14:paraId="69B8D699" w14:textId="77777777" w:rsidTr="008B6D1F">
        <w:trPr>
          <w:cantSplit/>
        </w:trPr>
        <w:tc>
          <w:tcPr>
            <w:tcW w:w="504" w:type="pct"/>
            <w:tcBorders>
              <w:bottom w:val="single" w:sz="4" w:space="0" w:color="auto"/>
            </w:tcBorders>
            <w:shd w:val="clear" w:color="auto" w:fill="auto"/>
            <w:vAlign w:val="center"/>
          </w:tcPr>
          <w:p w14:paraId="7864531D"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3BD56A9C" w14:textId="05DDF3EF" w:rsidR="009C7C64" w:rsidRPr="007C4A5D" w:rsidRDefault="009C7C64" w:rsidP="009C7C64">
            <w:pPr>
              <w:pStyle w:val="RepTable"/>
            </w:pPr>
            <w:r w:rsidRPr="002800CE">
              <w:rPr>
                <w:szCs w:val="20"/>
              </w:rPr>
              <w:t>D4 stream</w:t>
            </w:r>
          </w:p>
        </w:tc>
        <w:tc>
          <w:tcPr>
            <w:tcW w:w="453" w:type="pct"/>
            <w:tcBorders>
              <w:bottom w:val="single" w:sz="4" w:space="0" w:color="auto"/>
            </w:tcBorders>
            <w:shd w:val="clear" w:color="auto" w:fill="auto"/>
            <w:vAlign w:val="center"/>
          </w:tcPr>
          <w:p w14:paraId="0567ABE1" w14:textId="3872AF6B" w:rsidR="009C7C64" w:rsidRPr="007C4A5D" w:rsidRDefault="009C7C64" w:rsidP="009C7C64">
            <w:pPr>
              <w:pStyle w:val="RepTable"/>
              <w:rPr>
                <w:b/>
                <w:szCs w:val="20"/>
              </w:rPr>
            </w:pPr>
            <w:r>
              <w:rPr>
                <w:b/>
                <w:bCs/>
                <w:color w:val="000000"/>
                <w:szCs w:val="20"/>
              </w:rPr>
              <w:t>9.074</w:t>
            </w:r>
          </w:p>
        </w:tc>
        <w:tc>
          <w:tcPr>
            <w:tcW w:w="452" w:type="pct"/>
            <w:tcBorders>
              <w:bottom w:val="single" w:sz="4" w:space="0" w:color="auto"/>
            </w:tcBorders>
            <w:vAlign w:val="center"/>
          </w:tcPr>
          <w:p w14:paraId="75399BF8" w14:textId="4BDB1F83" w:rsidR="009C7C64" w:rsidRPr="007C4A5D" w:rsidRDefault="009C7C64" w:rsidP="009C7C64">
            <w:pPr>
              <w:pStyle w:val="RepTable"/>
              <w:rPr>
                <w:b/>
                <w:szCs w:val="20"/>
              </w:rPr>
            </w:pPr>
            <w:r>
              <w:rPr>
                <w:b/>
                <w:bCs/>
                <w:color w:val="000000"/>
                <w:szCs w:val="20"/>
              </w:rPr>
              <w:t>4.852</w:t>
            </w:r>
          </w:p>
        </w:tc>
        <w:tc>
          <w:tcPr>
            <w:tcW w:w="452" w:type="pct"/>
            <w:tcBorders>
              <w:bottom w:val="single" w:sz="4" w:space="0" w:color="auto"/>
            </w:tcBorders>
            <w:vAlign w:val="center"/>
          </w:tcPr>
          <w:p w14:paraId="3E217301" w14:textId="41676D9C" w:rsidR="009C7C64" w:rsidRPr="007C4A5D" w:rsidRDefault="009C7C64" w:rsidP="009C7C64">
            <w:pPr>
              <w:pStyle w:val="RepTable"/>
              <w:rPr>
                <w:b/>
                <w:szCs w:val="20"/>
              </w:rPr>
            </w:pPr>
            <w:r>
              <w:rPr>
                <w:b/>
                <w:bCs/>
                <w:color w:val="000000"/>
                <w:szCs w:val="20"/>
              </w:rPr>
              <w:t>3.322</w:t>
            </w:r>
          </w:p>
        </w:tc>
        <w:tc>
          <w:tcPr>
            <w:tcW w:w="510" w:type="pct"/>
            <w:tcBorders>
              <w:bottom w:val="single" w:sz="4" w:space="0" w:color="auto"/>
            </w:tcBorders>
            <w:shd w:val="clear" w:color="auto" w:fill="auto"/>
            <w:vAlign w:val="center"/>
          </w:tcPr>
          <w:p w14:paraId="2445B539" w14:textId="62E8FF5C" w:rsidR="009C7C64" w:rsidRPr="006B7E9F" w:rsidRDefault="009C7C64" w:rsidP="009C7C64">
            <w:pPr>
              <w:pStyle w:val="RepTable"/>
              <w:rPr>
                <w:szCs w:val="20"/>
              </w:rPr>
            </w:pPr>
            <w:r>
              <w:rPr>
                <w:b/>
                <w:bCs/>
                <w:color w:val="000000"/>
                <w:szCs w:val="20"/>
              </w:rPr>
              <w:t>2.526</w:t>
            </w:r>
          </w:p>
        </w:tc>
        <w:tc>
          <w:tcPr>
            <w:tcW w:w="453" w:type="pct"/>
            <w:tcBorders>
              <w:bottom w:val="single" w:sz="4" w:space="0" w:color="auto"/>
            </w:tcBorders>
            <w:shd w:val="clear" w:color="auto" w:fill="D9D9D9" w:themeFill="background1" w:themeFillShade="D9"/>
            <w:vAlign w:val="center"/>
          </w:tcPr>
          <w:p w14:paraId="2146069A" w14:textId="0E564CB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67812F2" w14:textId="3B536F0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77B8EF4" w14:textId="13EB76FD"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A27F397" w14:textId="036E5AC7" w:rsidR="009C7C64" w:rsidRPr="007C4A5D" w:rsidRDefault="009C7C64" w:rsidP="009C7C64">
            <w:pPr>
              <w:pStyle w:val="RepTable"/>
              <w:rPr>
                <w:b/>
                <w:szCs w:val="20"/>
              </w:rPr>
            </w:pPr>
            <w:r>
              <w:rPr>
                <w:b/>
                <w:bCs/>
                <w:color w:val="000000"/>
                <w:szCs w:val="20"/>
              </w:rPr>
              <w:t>-</w:t>
            </w:r>
          </w:p>
        </w:tc>
      </w:tr>
      <w:tr w:rsidR="009C7C64" w:rsidRPr="007C4A5D" w14:paraId="0AE731DF" w14:textId="77777777" w:rsidTr="008B6D1F">
        <w:trPr>
          <w:cantSplit/>
        </w:trPr>
        <w:tc>
          <w:tcPr>
            <w:tcW w:w="504" w:type="pct"/>
            <w:tcBorders>
              <w:bottom w:val="single" w:sz="4" w:space="0" w:color="auto"/>
            </w:tcBorders>
            <w:shd w:val="clear" w:color="auto" w:fill="auto"/>
            <w:vAlign w:val="center"/>
          </w:tcPr>
          <w:p w14:paraId="730D9767" w14:textId="77777777" w:rsidR="009C7C64" w:rsidRPr="007C4A5D" w:rsidRDefault="009C7C64" w:rsidP="009C7C64">
            <w:pPr>
              <w:pStyle w:val="RepTable"/>
            </w:pPr>
            <w:r w:rsidRPr="007C4A5D">
              <w:t>50%</w:t>
            </w:r>
          </w:p>
        </w:tc>
        <w:tc>
          <w:tcPr>
            <w:tcW w:w="763" w:type="pct"/>
            <w:vMerge/>
            <w:shd w:val="clear" w:color="auto" w:fill="auto"/>
            <w:vAlign w:val="center"/>
          </w:tcPr>
          <w:p w14:paraId="6B7632DE"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308A5095" w14:textId="59DDDF55" w:rsidR="009C7C64" w:rsidRPr="007C4A5D" w:rsidRDefault="009C7C64" w:rsidP="009C7C64">
            <w:pPr>
              <w:pStyle w:val="RepTable"/>
              <w:rPr>
                <w:b/>
                <w:szCs w:val="20"/>
              </w:rPr>
            </w:pPr>
            <w:r>
              <w:rPr>
                <w:b/>
                <w:bCs/>
                <w:color w:val="000000"/>
                <w:szCs w:val="20"/>
              </w:rPr>
              <w:t>4.626</w:t>
            </w:r>
          </w:p>
        </w:tc>
        <w:tc>
          <w:tcPr>
            <w:tcW w:w="452" w:type="pct"/>
            <w:tcBorders>
              <w:bottom w:val="single" w:sz="4" w:space="0" w:color="auto"/>
            </w:tcBorders>
            <w:vAlign w:val="center"/>
          </w:tcPr>
          <w:p w14:paraId="45422731" w14:textId="00A855D3" w:rsidR="009C7C64" w:rsidRPr="006B7E9F" w:rsidRDefault="009C7C64" w:rsidP="009C7C64">
            <w:pPr>
              <w:pStyle w:val="RepTable"/>
              <w:rPr>
                <w:szCs w:val="20"/>
              </w:rPr>
            </w:pPr>
            <w:r>
              <w:rPr>
                <w:b/>
                <w:bCs/>
                <w:color w:val="000000"/>
                <w:szCs w:val="20"/>
              </w:rPr>
              <w:t>2.491</w:t>
            </w:r>
          </w:p>
        </w:tc>
        <w:tc>
          <w:tcPr>
            <w:tcW w:w="452" w:type="pct"/>
            <w:tcBorders>
              <w:bottom w:val="single" w:sz="4" w:space="0" w:color="auto"/>
            </w:tcBorders>
            <w:vAlign w:val="center"/>
          </w:tcPr>
          <w:p w14:paraId="15E64C15" w14:textId="46377429" w:rsidR="009C7C64" w:rsidRPr="006B7E9F" w:rsidRDefault="009C7C64" w:rsidP="009C7C64">
            <w:pPr>
              <w:pStyle w:val="RepTable"/>
              <w:rPr>
                <w:szCs w:val="20"/>
              </w:rPr>
            </w:pPr>
            <w:r>
              <w:rPr>
                <w:b/>
                <w:bCs/>
                <w:color w:val="000000"/>
                <w:szCs w:val="20"/>
              </w:rPr>
              <w:t>1.713</w:t>
            </w:r>
          </w:p>
        </w:tc>
        <w:tc>
          <w:tcPr>
            <w:tcW w:w="510" w:type="pct"/>
            <w:tcBorders>
              <w:bottom w:val="single" w:sz="4" w:space="0" w:color="auto"/>
            </w:tcBorders>
            <w:shd w:val="clear" w:color="auto" w:fill="auto"/>
            <w:vAlign w:val="center"/>
          </w:tcPr>
          <w:p w14:paraId="3F018DD5" w14:textId="5E9E52BD" w:rsidR="009C7C64" w:rsidRPr="007C4A5D" w:rsidRDefault="009C7C64" w:rsidP="009C7C64">
            <w:pPr>
              <w:pStyle w:val="RepTable"/>
              <w:rPr>
                <w:szCs w:val="20"/>
              </w:rPr>
            </w:pPr>
            <w:r>
              <w:rPr>
                <w:b/>
                <w:bCs/>
                <w:color w:val="000000"/>
                <w:szCs w:val="20"/>
              </w:rPr>
              <w:t>1.3</w:t>
            </w:r>
          </w:p>
        </w:tc>
        <w:tc>
          <w:tcPr>
            <w:tcW w:w="453" w:type="pct"/>
            <w:tcBorders>
              <w:bottom w:val="single" w:sz="4" w:space="0" w:color="auto"/>
            </w:tcBorders>
            <w:shd w:val="clear" w:color="auto" w:fill="D9D9D9" w:themeFill="background1" w:themeFillShade="D9"/>
            <w:vAlign w:val="center"/>
          </w:tcPr>
          <w:p w14:paraId="39AAF3CE" w14:textId="1BE3F60C"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E57EDFD" w14:textId="562C86A6"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E52000A" w14:textId="16D83BFE" w:rsidR="009C7C64" w:rsidRPr="007C4A5D"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AD866A8" w14:textId="1CE4CCCE" w:rsidR="009C7C64" w:rsidRPr="007C4A5D" w:rsidRDefault="009C7C64" w:rsidP="009C7C64">
            <w:pPr>
              <w:pStyle w:val="RepTable"/>
              <w:rPr>
                <w:szCs w:val="20"/>
              </w:rPr>
            </w:pPr>
            <w:r>
              <w:rPr>
                <w:b/>
                <w:bCs/>
                <w:color w:val="000000"/>
                <w:szCs w:val="20"/>
              </w:rPr>
              <w:t>-</w:t>
            </w:r>
          </w:p>
        </w:tc>
      </w:tr>
      <w:tr w:rsidR="009C7C64" w:rsidRPr="007C4A5D" w14:paraId="258DEEA7" w14:textId="77777777" w:rsidTr="008B6D1F">
        <w:trPr>
          <w:cantSplit/>
        </w:trPr>
        <w:tc>
          <w:tcPr>
            <w:tcW w:w="504" w:type="pct"/>
            <w:tcBorders>
              <w:bottom w:val="single" w:sz="4" w:space="0" w:color="auto"/>
            </w:tcBorders>
            <w:shd w:val="clear" w:color="auto" w:fill="auto"/>
            <w:vAlign w:val="center"/>
          </w:tcPr>
          <w:p w14:paraId="6270EEC8" w14:textId="77777777" w:rsidR="009C7C64" w:rsidRPr="007C4A5D" w:rsidRDefault="009C7C64" w:rsidP="009C7C64">
            <w:pPr>
              <w:pStyle w:val="RepTable"/>
            </w:pPr>
            <w:r w:rsidRPr="007C4A5D">
              <w:t>75%</w:t>
            </w:r>
          </w:p>
        </w:tc>
        <w:tc>
          <w:tcPr>
            <w:tcW w:w="763" w:type="pct"/>
            <w:vMerge/>
            <w:shd w:val="clear" w:color="auto" w:fill="auto"/>
            <w:vAlign w:val="center"/>
          </w:tcPr>
          <w:p w14:paraId="2185666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15B5EE36" w14:textId="71BFEF4C" w:rsidR="009C7C64" w:rsidRPr="006B7E9F" w:rsidRDefault="009C7C64" w:rsidP="009C7C64">
            <w:pPr>
              <w:pStyle w:val="RepTable"/>
              <w:rPr>
                <w:szCs w:val="20"/>
              </w:rPr>
            </w:pPr>
            <w:r>
              <w:rPr>
                <w:b/>
                <w:bCs/>
                <w:color w:val="000000"/>
                <w:szCs w:val="20"/>
              </w:rPr>
              <w:t>2.4</w:t>
            </w:r>
          </w:p>
        </w:tc>
        <w:tc>
          <w:tcPr>
            <w:tcW w:w="452" w:type="pct"/>
            <w:tcBorders>
              <w:bottom w:val="single" w:sz="4" w:space="0" w:color="auto"/>
            </w:tcBorders>
            <w:vAlign w:val="center"/>
          </w:tcPr>
          <w:p w14:paraId="7F8045F6" w14:textId="63C8F35D" w:rsidR="009C7C64" w:rsidRPr="007C4A5D" w:rsidRDefault="009C7C64" w:rsidP="009C7C64">
            <w:pPr>
              <w:pStyle w:val="RepTable"/>
              <w:rPr>
                <w:szCs w:val="20"/>
              </w:rPr>
            </w:pPr>
            <w:r>
              <w:rPr>
                <w:b/>
                <w:bCs/>
                <w:color w:val="000000"/>
                <w:szCs w:val="20"/>
              </w:rPr>
              <w:t>1.313</w:t>
            </w:r>
          </w:p>
        </w:tc>
        <w:tc>
          <w:tcPr>
            <w:tcW w:w="452" w:type="pct"/>
            <w:tcBorders>
              <w:bottom w:val="single" w:sz="4" w:space="0" w:color="auto"/>
            </w:tcBorders>
            <w:vAlign w:val="center"/>
          </w:tcPr>
          <w:p w14:paraId="7708DEFB" w14:textId="6FC3D1B5" w:rsidR="009C7C64" w:rsidRPr="009C7C64" w:rsidRDefault="009C7C64" w:rsidP="009C7C64">
            <w:pPr>
              <w:pStyle w:val="RepTable"/>
              <w:rPr>
                <w:szCs w:val="20"/>
              </w:rPr>
            </w:pPr>
            <w:r w:rsidRPr="009C7C64">
              <w:rPr>
                <w:color w:val="000000"/>
                <w:szCs w:val="20"/>
              </w:rPr>
              <w:t>0.957</w:t>
            </w:r>
          </w:p>
        </w:tc>
        <w:tc>
          <w:tcPr>
            <w:tcW w:w="510" w:type="pct"/>
            <w:tcBorders>
              <w:bottom w:val="single" w:sz="4" w:space="0" w:color="auto"/>
            </w:tcBorders>
            <w:shd w:val="clear" w:color="auto" w:fill="auto"/>
            <w:vAlign w:val="center"/>
          </w:tcPr>
          <w:p w14:paraId="2A5F43B0" w14:textId="2C2BFE9E" w:rsidR="009C7C64" w:rsidRPr="009C7C64" w:rsidRDefault="009C7C64" w:rsidP="009C7C64">
            <w:pPr>
              <w:pStyle w:val="RepTable"/>
              <w:rPr>
                <w:szCs w:val="20"/>
              </w:rPr>
            </w:pPr>
            <w:r w:rsidRPr="009C7C64">
              <w:rPr>
                <w:color w:val="000000"/>
                <w:szCs w:val="20"/>
              </w:rPr>
              <w:t>0.957</w:t>
            </w:r>
          </w:p>
        </w:tc>
        <w:tc>
          <w:tcPr>
            <w:tcW w:w="453" w:type="pct"/>
            <w:tcBorders>
              <w:bottom w:val="single" w:sz="4" w:space="0" w:color="auto"/>
            </w:tcBorders>
            <w:shd w:val="clear" w:color="auto" w:fill="D9D9D9" w:themeFill="background1" w:themeFillShade="D9"/>
            <w:vAlign w:val="center"/>
          </w:tcPr>
          <w:p w14:paraId="23B47E32" w14:textId="4262B302"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E5A1409" w14:textId="6DBB6F3D"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0BF8F3C" w14:textId="15787E16"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FE6D534" w14:textId="250CDFE0" w:rsidR="009C7C64" w:rsidRPr="007C4A5D" w:rsidRDefault="009C7C64" w:rsidP="009C7C64">
            <w:pPr>
              <w:pStyle w:val="RepTable"/>
              <w:rPr>
                <w:b/>
                <w:szCs w:val="20"/>
              </w:rPr>
            </w:pPr>
            <w:r>
              <w:rPr>
                <w:b/>
                <w:bCs/>
                <w:color w:val="000000"/>
                <w:szCs w:val="20"/>
              </w:rPr>
              <w:t>-</w:t>
            </w:r>
          </w:p>
        </w:tc>
      </w:tr>
      <w:tr w:rsidR="009C7C64" w:rsidRPr="007C4A5D" w14:paraId="3FD32778" w14:textId="77777777" w:rsidTr="008B6D1F">
        <w:trPr>
          <w:cantSplit/>
        </w:trPr>
        <w:tc>
          <w:tcPr>
            <w:tcW w:w="504" w:type="pct"/>
            <w:tcBorders>
              <w:bottom w:val="single" w:sz="4" w:space="0" w:color="auto"/>
            </w:tcBorders>
            <w:shd w:val="clear" w:color="auto" w:fill="auto"/>
            <w:vAlign w:val="center"/>
          </w:tcPr>
          <w:p w14:paraId="5CB1B781" w14:textId="229DFB31" w:rsidR="009C7C64" w:rsidRPr="007C4A5D" w:rsidRDefault="009C7C64" w:rsidP="009C7C64">
            <w:pPr>
              <w:pStyle w:val="RepTable"/>
            </w:pPr>
            <w:r>
              <w:t>90%</w:t>
            </w:r>
          </w:p>
        </w:tc>
        <w:tc>
          <w:tcPr>
            <w:tcW w:w="763" w:type="pct"/>
            <w:vMerge/>
            <w:shd w:val="clear" w:color="auto" w:fill="auto"/>
            <w:vAlign w:val="center"/>
          </w:tcPr>
          <w:p w14:paraId="28D9BC49"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44190FFD" w14:textId="0C78A5BA" w:rsidR="009C7C64" w:rsidRPr="006B7E9F" w:rsidRDefault="009C7C64" w:rsidP="009C7C64">
            <w:pPr>
              <w:pStyle w:val="RepTable"/>
              <w:rPr>
                <w:color w:val="000000"/>
                <w:szCs w:val="20"/>
              </w:rPr>
            </w:pPr>
            <w:r>
              <w:rPr>
                <w:b/>
                <w:bCs/>
                <w:color w:val="000000"/>
                <w:szCs w:val="20"/>
              </w:rPr>
              <w:t>1.07</w:t>
            </w:r>
          </w:p>
        </w:tc>
        <w:tc>
          <w:tcPr>
            <w:tcW w:w="452" w:type="pct"/>
            <w:tcBorders>
              <w:bottom w:val="single" w:sz="4" w:space="0" w:color="auto"/>
            </w:tcBorders>
            <w:vAlign w:val="center"/>
          </w:tcPr>
          <w:p w14:paraId="10874417" w14:textId="762B71E6" w:rsidR="009C7C64" w:rsidRPr="009C7C64" w:rsidRDefault="009C7C64" w:rsidP="009C7C64">
            <w:pPr>
              <w:pStyle w:val="RepTable"/>
              <w:rPr>
                <w:color w:val="000000"/>
                <w:szCs w:val="20"/>
              </w:rPr>
            </w:pPr>
            <w:r w:rsidRPr="009C7C64">
              <w:rPr>
                <w:color w:val="000000"/>
                <w:szCs w:val="20"/>
              </w:rPr>
              <w:t>0.957</w:t>
            </w:r>
          </w:p>
        </w:tc>
        <w:tc>
          <w:tcPr>
            <w:tcW w:w="452" w:type="pct"/>
            <w:tcBorders>
              <w:bottom w:val="single" w:sz="4" w:space="0" w:color="auto"/>
            </w:tcBorders>
            <w:vAlign w:val="center"/>
          </w:tcPr>
          <w:p w14:paraId="304BDE67" w14:textId="56197698"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699FEA29" w14:textId="315E2FFC"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36E71172" w14:textId="604C8A61"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9950121" w14:textId="19F6D332"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4592A1A" w14:textId="7E982C1A"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BB0FC7E" w14:textId="0534A3EF" w:rsidR="009C7C64" w:rsidRDefault="009C7C64" w:rsidP="009C7C64">
            <w:pPr>
              <w:pStyle w:val="RepTable"/>
              <w:rPr>
                <w:b/>
                <w:bCs/>
                <w:color w:val="000000"/>
                <w:szCs w:val="20"/>
              </w:rPr>
            </w:pPr>
            <w:r>
              <w:rPr>
                <w:b/>
                <w:bCs/>
                <w:color w:val="000000"/>
                <w:szCs w:val="20"/>
              </w:rPr>
              <w:t>-</w:t>
            </w:r>
          </w:p>
        </w:tc>
      </w:tr>
      <w:tr w:rsidR="009C7C64" w:rsidRPr="007C4A5D" w14:paraId="04327055" w14:textId="77777777" w:rsidTr="008B6D1F">
        <w:trPr>
          <w:cantSplit/>
        </w:trPr>
        <w:tc>
          <w:tcPr>
            <w:tcW w:w="504" w:type="pct"/>
            <w:tcBorders>
              <w:bottom w:val="single" w:sz="4" w:space="0" w:color="auto"/>
            </w:tcBorders>
            <w:shd w:val="clear" w:color="auto" w:fill="auto"/>
            <w:vAlign w:val="center"/>
          </w:tcPr>
          <w:p w14:paraId="6220DF70"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2228C7EC" w14:textId="718E3694" w:rsidR="009C7C64" w:rsidRPr="007C4A5D" w:rsidRDefault="009C7C64" w:rsidP="009C7C64">
            <w:pPr>
              <w:pStyle w:val="RepTable"/>
            </w:pPr>
            <w:r w:rsidRPr="002800CE">
              <w:rPr>
                <w:szCs w:val="20"/>
              </w:rPr>
              <w:t>D6 1</w:t>
            </w:r>
            <w:r w:rsidRPr="002800CE">
              <w:rPr>
                <w:szCs w:val="20"/>
                <w:vertAlign w:val="superscript"/>
              </w:rPr>
              <w:t xml:space="preserve">st </w:t>
            </w:r>
            <w:r w:rsidRPr="002800CE">
              <w:rPr>
                <w:szCs w:val="20"/>
              </w:rPr>
              <w:t>ditch</w:t>
            </w:r>
          </w:p>
        </w:tc>
        <w:tc>
          <w:tcPr>
            <w:tcW w:w="453" w:type="pct"/>
            <w:tcBorders>
              <w:bottom w:val="single" w:sz="4" w:space="0" w:color="auto"/>
            </w:tcBorders>
            <w:shd w:val="clear" w:color="auto" w:fill="auto"/>
            <w:vAlign w:val="center"/>
          </w:tcPr>
          <w:p w14:paraId="118A625B" w14:textId="2FEB8030" w:rsidR="009C7C64" w:rsidRPr="007C4A5D" w:rsidRDefault="009C7C64" w:rsidP="009C7C64">
            <w:pPr>
              <w:pStyle w:val="RepTable"/>
              <w:rPr>
                <w:b/>
                <w:szCs w:val="20"/>
              </w:rPr>
            </w:pPr>
            <w:r>
              <w:rPr>
                <w:b/>
                <w:bCs/>
                <w:color w:val="000000"/>
                <w:szCs w:val="20"/>
              </w:rPr>
              <w:t>8.296</w:t>
            </w:r>
          </w:p>
        </w:tc>
        <w:tc>
          <w:tcPr>
            <w:tcW w:w="452" w:type="pct"/>
            <w:tcBorders>
              <w:bottom w:val="single" w:sz="4" w:space="0" w:color="auto"/>
            </w:tcBorders>
            <w:vAlign w:val="center"/>
          </w:tcPr>
          <w:p w14:paraId="04EC0AB0" w14:textId="67DEFAAC" w:rsidR="009C7C64" w:rsidRPr="007C4A5D" w:rsidRDefault="009C7C64" w:rsidP="009C7C64">
            <w:pPr>
              <w:pStyle w:val="RepTable"/>
              <w:rPr>
                <w:b/>
                <w:szCs w:val="20"/>
              </w:rPr>
            </w:pPr>
            <w:r>
              <w:rPr>
                <w:b/>
                <w:bCs/>
                <w:color w:val="000000"/>
                <w:szCs w:val="20"/>
              </w:rPr>
              <w:t>4.396</w:t>
            </w:r>
          </w:p>
        </w:tc>
        <w:tc>
          <w:tcPr>
            <w:tcW w:w="452" w:type="pct"/>
            <w:tcBorders>
              <w:bottom w:val="single" w:sz="4" w:space="0" w:color="auto"/>
            </w:tcBorders>
            <w:vAlign w:val="center"/>
          </w:tcPr>
          <w:p w14:paraId="6E62BC4E" w14:textId="676021FE" w:rsidR="009C7C64" w:rsidRPr="006B7E9F" w:rsidRDefault="009C7C64" w:rsidP="009C7C64">
            <w:pPr>
              <w:pStyle w:val="RepTable"/>
              <w:rPr>
                <w:szCs w:val="20"/>
              </w:rPr>
            </w:pPr>
            <w:r>
              <w:rPr>
                <w:b/>
                <w:bCs/>
                <w:color w:val="000000"/>
                <w:szCs w:val="20"/>
              </w:rPr>
              <w:t>3.004</w:t>
            </w:r>
          </w:p>
        </w:tc>
        <w:tc>
          <w:tcPr>
            <w:tcW w:w="510" w:type="pct"/>
            <w:tcBorders>
              <w:bottom w:val="single" w:sz="4" w:space="0" w:color="auto"/>
            </w:tcBorders>
            <w:shd w:val="clear" w:color="auto" w:fill="auto"/>
            <w:vAlign w:val="center"/>
          </w:tcPr>
          <w:p w14:paraId="5CDEE948" w14:textId="51E5DE5F" w:rsidR="009C7C64" w:rsidRPr="007C4A5D" w:rsidRDefault="009C7C64" w:rsidP="009C7C64">
            <w:pPr>
              <w:pStyle w:val="RepTable"/>
              <w:rPr>
                <w:b/>
                <w:szCs w:val="20"/>
              </w:rPr>
            </w:pPr>
            <w:r>
              <w:rPr>
                <w:b/>
                <w:bCs/>
                <w:color w:val="000000"/>
                <w:szCs w:val="20"/>
              </w:rPr>
              <w:t>2.283</w:t>
            </w:r>
          </w:p>
        </w:tc>
        <w:tc>
          <w:tcPr>
            <w:tcW w:w="453" w:type="pct"/>
            <w:tcBorders>
              <w:bottom w:val="single" w:sz="4" w:space="0" w:color="auto"/>
            </w:tcBorders>
            <w:shd w:val="clear" w:color="auto" w:fill="D9D9D9" w:themeFill="background1" w:themeFillShade="D9"/>
            <w:vAlign w:val="center"/>
          </w:tcPr>
          <w:p w14:paraId="6EA84D30" w14:textId="59DD7561"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9A62911" w14:textId="61F5F6E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6824A1F" w14:textId="0A98D82E"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F622BAD" w14:textId="2AF6D637" w:rsidR="009C7C64" w:rsidRPr="007C4A5D" w:rsidRDefault="009C7C64" w:rsidP="009C7C64">
            <w:pPr>
              <w:pStyle w:val="RepTable"/>
              <w:rPr>
                <w:szCs w:val="20"/>
              </w:rPr>
            </w:pPr>
            <w:r>
              <w:rPr>
                <w:b/>
                <w:bCs/>
                <w:color w:val="000000"/>
                <w:szCs w:val="20"/>
              </w:rPr>
              <w:t>-</w:t>
            </w:r>
          </w:p>
        </w:tc>
      </w:tr>
      <w:tr w:rsidR="009C7C64" w:rsidRPr="007C4A5D" w14:paraId="093B30D8" w14:textId="77777777" w:rsidTr="008B6D1F">
        <w:trPr>
          <w:cantSplit/>
        </w:trPr>
        <w:tc>
          <w:tcPr>
            <w:tcW w:w="504" w:type="pct"/>
            <w:tcBorders>
              <w:bottom w:val="single" w:sz="4" w:space="0" w:color="auto"/>
            </w:tcBorders>
            <w:shd w:val="clear" w:color="auto" w:fill="auto"/>
            <w:vAlign w:val="center"/>
          </w:tcPr>
          <w:p w14:paraId="1E0C103F" w14:textId="77777777" w:rsidR="009C7C64" w:rsidRPr="007C4A5D" w:rsidRDefault="009C7C64" w:rsidP="009C7C64">
            <w:pPr>
              <w:pStyle w:val="RepTable"/>
            </w:pPr>
            <w:r w:rsidRPr="007C4A5D">
              <w:t>50%</w:t>
            </w:r>
          </w:p>
        </w:tc>
        <w:tc>
          <w:tcPr>
            <w:tcW w:w="763" w:type="pct"/>
            <w:vMerge/>
            <w:shd w:val="clear" w:color="auto" w:fill="auto"/>
            <w:vAlign w:val="center"/>
          </w:tcPr>
          <w:p w14:paraId="4FD81089"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EFF34D5" w14:textId="2025FCE2" w:rsidR="009C7C64" w:rsidRPr="007C4A5D" w:rsidRDefault="009C7C64" w:rsidP="009C7C64">
            <w:pPr>
              <w:pStyle w:val="RepTable"/>
              <w:rPr>
                <w:b/>
                <w:szCs w:val="20"/>
              </w:rPr>
            </w:pPr>
            <w:r>
              <w:rPr>
                <w:b/>
                <w:bCs/>
                <w:color w:val="000000"/>
                <w:szCs w:val="20"/>
              </w:rPr>
              <w:t>4.143</w:t>
            </w:r>
          </w:p>
        </w:tc>
        <w:tc>
          <w:tcPr>
            <w:tcW w:w="452" w:type="pct"/>
            <w:tcBorders>
              <w:bottom w:val="single" w:sz="4" w:space="0" w:color="auto"/>
            </w:tcBorders>
            <w:vAlign w:val="center"/>
          </w:tcPr>
          <w:p w14:paraId="0F9A99C9" w14:textId="34526755" w:rsidR="009C7C64" w:rsidRPr="006B7E9F" w:rsidRDefault="009C7C64" w:rsidP="009C7C64">
            <w:pPr>
              <w:pStyle w:val="RepTable"/>
              <w:rPr>
                <w:szCs w:val="20"/>
              </w:rPr>
            </w:pPr>
            <w:r>
              <w:rPr>
                <w:b/>
                <w:bCs/>
                <w:color w:val="000000"/>
                <w:szCs w:val="20"/>
              </w:rPr>
              <w:t>2.196</w:t>
            </w:r>
          </w:p>
        </w:tc>
        <w:tc>
          <w:tcPr>
            <w:tcW w:w="452" w:type="pct"/>
            <w:tcBorders>
              <w:bottom w:val="single" w:sz="4" w:space="0" w:color="auto"/>
            </w:tcBorders>
            <w:vAlign w:val="center"/>
          </w:tcPr>
          <w:p w14:paraId="390A75A8" w14:textId="008A6325" w:rsidR="009C7C64" w:rsidRPr="007C4A5D" w:rsidRDefault="009C7C64" w:rsidP="009C7C64">
            <w:pPr>
              <w:pStyle w:val="RepTable"/>
              <w:rPr>
                <w:szCs w:val="20"/>
              </w:rPr>
            </w:pPr>
            <w:r>
              <w:rPr>
                <w:b/>
                <w:bCs/>
                <w:color w:val="000000"/>
                <w:szCs w:val="20"/>
              </w:rPr>
              <w:t>1.678</w:t>
            </w:r>
          </w:p>
        </w:tc>
        <w:tc>
          <w:tcPr>
            <w:tcW w:w="510" w:type="pct"/>
            <w:tcBorders>
              <w:bottom w:val="single" w:sz="4" w:space="0" w:color="auto"/>
            </w:tcBorders>
            <w:shd w:val="clear" w:color="auto" w:fill="auto"/>
            <w:vAlign w:val="center"/>
          </w:tcPr>
          <w:p w14:paraId="61508C5D" w14:textId="1A4A8F7A" w:rsidR="009C7C64" w:rsidRPr="007C4A5D" w:rsidRDefault="009C7C64" w:rsidP="009C7C64">
            <w:pPr>
              <w:pStyle w:val="RepTable"/>
              <w:rPr>
                <w:szCs w:val="20"/>
              </w:rPr>
            </w:pPr>
            <w:r>
              <w:rPr>
                <w:b/>
                <w:bCs/>
                <w:color w:val="000000"/>
                <w:szCs w:val="20"/>
              </w:rPr>
              <w:t>1.678</w:t>
            </w:r>
          </w:p>
        </w:tc>
        <w:tc>
          <w:tcPr>
            <w:tcW w:w="453" w:type="pct"/>
            <w:tcBorders>
              <w:bottom w:val="single" w:sz="4" w:space="0" w:color="auto"/>
            </w:tcBorders>
            <w:shd w:val="clear" w:color="auto" w:fill="D9D9D9" w:themeFill="background1" w:themeFillShade="D9"/>
            <w:vAlign w:val="center"/>
          </w:tcPr>
          <w:p w14:paraId="6A25BFEC" w14:textId="328D87AC"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540AF67" w14:textId="19B9EBB1"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D95E71F" w14:textId="156FDAEF"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AD06EE5" w14:textId="3ED2311C" w:rsidR="009C7C64" w:rsidRPr="007C4A5D" w:rsidRDefault="009C7C64" w:rsidP="009C7C64">
            <w:pPr>
              <w:pStyle w:val="RepTable"/>
              <w:rPr>
                <w:b/>
                <w:szCs w:val="20"/>
              </w:rPr>
            </w:pPr>
            <w:r>
              <w:rPr>
                <w:b/>
                <w:bCs/>
                <w:color w:val="000000"/>
                <w:szCs w:val="20"/>
              </w:rPr>
              <w:t>-</w:t>
            </w:r>
          </w:p>
        </w:tc>
      </w:tr>
      <w:tr w:rsidR="009C7C64" w:rsidRPr="007C4A5D" w14:paraId="0A48FBBF" w14:textId="77777777" w:rsidTr="008B6D1F">
        <w:trPr>
          <w:cantSplit/>
        </w:trPr>
        <w:tc>
          <w:tcPr>
            <w:tcW w:w="504" w:type="pct"/>
            <w:tcBorders>
              <w:bottom w:val="single" w:sz="4" w:space="0" w:color="auto"/>
            </w:tcBorders>
            <w:shd w:val="clear" w:color="auto" w:fill="auto"/>
            <w:vAlign w:val="center"/>
          </w:tcPr>
          <w:p w14:paraId="3ECD864A" w14:textId="77777777" w:rsidR="009C7C64" w:rsidRPr="007C4A5D" w:rsidRDefault="009C7C64" w:rsidP="009C7C64">
            <w:pPr>
              <w:pStyle w:val="RepTable"/>
            </w:pPr>
            <w:r w:rsidRPr="007C4A5D">
              <w:t>75%</w:t>
            </w:r>
          </w:p>
        </w:tc>
        <w:tc>
          <w:tcPr>
            <w:tcW w:w="763" w:type="pct"/>
            <w:vMerge/>
            <w:shd w:val="clear" w:color="auto" w:fill="auto"/>
            <w:vAlign w:val="center"/>
          </w:tcPr>
          <w:p w14:paraId="6DA5AB1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7A13B8B" w14:textId="746384E2" w:rsidR="009C7C64" w:rsidRPr="006B7E9F" w:rsidRDefault="009C7C64" w:rsidP="009C7C64">
            <w:pPr>
              <w:pStyle w:val="RepTable"/>
              <w:rPr>
                <w:szCs w:val="20"/>
              </w:rPr>
            </w:pPr>
            <w:r>
              <w:rPr>
                <w:b/>
                <w:bCs/>
                <w:color w:val="000000"/>
                <w:szCs w:val="20"/>
              </w:rPr>
              <w:t>2.157</w:t>
            </w:r>
          </w:p>
        </w:tc>
        <w:tc>
          <w:tcPr>
            <w:tcW w:w="452" w:type="pct"/>
            <w:tcBorders>
              <w:bottom w:val="single" w:sz="4" w:space="0" w:color="auto"/>
            </w:tcBorders>
            <w:vAlign w:val="center"/>
          </w:tcPr>
          <w:p w14:paraId="4F760129" w14:textId="46F768AA" w:rsidR="009C7C64" w:rsidRPr="007C4A5D" w:rsidRDefault="009C7C64" w:rsidP="009C7C64">
            <w:pPr>
              <w:pStyle w:val="RepTable"/>
              <w:rPr>
                <w:szCs w:val="20"/>
              </w:rPr>
            </w:pPr>
            <w:r>
              <w:rPr>
                <w:b/>
                <w:bCs/>
                <w:color w:val="000000"/>
                <w:szCs w:val="20"/>
              </w:rPr>
              <w:t>1.678</w:t>
            </w:r>
          </w:p>
        </w:tc>
        <w:tc>
          <w:tcPr>
            <w:tcW w:w="452" w:type="pct"/>
            <w:tcBorders>
              <w:bottom w:val="single" w:sz="4" w:space="0" w:color="auto"/>
            </w:tcBorders>
            <w:vAlign w:val="center"/>
          </w:tcPr>
          <w:p w14:paraId="7D176E8A" w14:textId="23029062" w:rsidR="009C7C64" w:rsidRPr="007C4A5D" w:rsidRDefault="009C7C64" w:rsidP="009C7C64">
            <w:pPr>
              <w:pStyle w:val="RepTable"/>
              <w:rPr>
                <w:szCs w:val="20"/>
              </w:rPr>
            </w:pPr>
            <w:r>
              <w:rPr>
                <w:b/>
                <w:bCs/>
                <w:color w:val="000000"/>
                <w:szCs w:val="20"/>
              </w:rPr>
              <w:t>1.678</w:t>
            </w:r>
          </w:p>
        </w:tc>
        <w:tc>
          <w:tcPr>
            <w:tcW w:w="510" w:type="pct"/>
            <w:tcBorders>
              <w:bottom w:val="single" w:sz="4" w:space="0" w:color="auto"/>
            </w:tcBorders>
            <w:shd w:val="clear" w:color="auto" w:fill="auto"/>
            <w:vAlign w:val="center"/>
          </w:tcPr>
          <w:p w14:paraId="06F88C83" w14:textId="5707AC6D" w:rsidR="009C7C64" w:rsidRPr="007C4A5D" w:rsidRDefault="009C7C64" w:rsidP="009C7C64">
            <w:pPr>
              <w:pStyle w:val="RepTable"/>
              <w:rPr>
                <w:szCs w:val="20"/>
              </w:rPr>
            </w:pPr>
            <w:r>
              <w:rPr>
                <w:b/>
                <w:bCs/>
                <w:color w:val="000000"/>
                <w:szCs w:val="20"/>
              </w:rPr>
              <w:t>1.678</w:t>
            </w:r>
          </w:p>
        </w:tc>
        <w:tc>
          <w:tcPr>
            <w:tcW w:w="453" w:type="pct"/>
            <w:tcBorders>
              <w:bottom w:val="single" w:sz="4" w:space="0" w:color="auto"/>
            </w:tcBorders>
            <w:shd w:val="clear" w:color="auto" w:fill="D9D9D9" w:themeFill="background1" w:themeFillShade="D9"/>
            <w:vAlign w:val="center"/>
          </w:tcPr>
          <w:p w14:paraId="0833321E" w14:textId="07A6A07E"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F16690A" w14:textId="092E861E"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9C86AB2" w14:textId="089179A7"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8B1DBC5" w14:textId="76E4C7A6" w:rsidR="009C7C64" w:rsidRPr="007C4A5D" w:rsidRDefault="009C7C64" w:rsidP="009C7C64">
            <w:pPr>
              <w:pStyle w:val="RepTable"/>
              <w:rPr>
                <w:b/>
                <w:szCs w:val="20"/>
              </w:rPr>
            </w:pPr>
            <w:r>
              <w:rPr>
                <w:b/>
                <w:bCs/>
                <w:color w:val="000000"/>
                <w:szCs w:val="20"/>
              </w:rPr>
              <w:t>-</w:t>
            </w:r>
          </w:p>
        </w:tc>
      </w:tr>
      <w:tr w:rsidR="009C7C64" w:rsidRPr="007C4A5D" w14:paraId="2D11E591" w14:textId="77777777" w:rsidTr="008B6D1F">
        <w:trPr>
          <w:cantSplit/>
        </w:trPr>
        <w:tc>
          <w:tcPr>
            <w:tcW w:w="504" w:type="pct"/>
            <w:tcBorders>
              <w:bottom w:val="single" w:sz="4" w:space="0" w:color="auto"/>
            </w:tcBorders>
            <w:shd w:val="clear" w:color="auto" w:fill="auto"/>
            <w:vAlign w:val="center"/>
          </w:tcPr>
          <w:p w14:paraId="0DC3FB70" w14:textId="22A0AFF0" w:rsidR="009C7C64" w:rsidRPr="007C4A5D" w:rsidRDefault="009C7C64" w:rsidP="009C7C64">
            <w:pPr>
              <w:pStyle w:val="RepTable"/>
            </w:pPr>
            <w:r>
              <w:t>90%</w:t>
            </w:r>
          </w:p>
        </w:tc>
        <w:tc>
          <w:tcPr>
            <w:tcW w:w="763" w:type="pct"/>
            <w:vMerge/>
            <w:shd w:val="clear" w:color="auto" w:fill="auto"/>
            <w:vAlign w:val="center"/>
          </w:tcPr>
          <w:p w14:paraId="3291BE92"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1C48BA70" w14:textId="1F293D0A" w:rsidR="009C7C64" w:rsidRPr="006B7E9F" w:rsidRDefault="009C7C64" w:rsidP="009C7C64">
            <w:pPr>
              <w:pStyle w:val="RepTable"/>
              <w:rPr>
                <w:color w:val="000000"/>
                <w:szCs w:val="20"/>
              </w:rPr>
            </w:pPr>
            <w:r>
              <w:rPr>
                <w:b/>
                <w:bCs/>
                <w:color w:val="000000"/>
                <w:szCs w:val="20"/>
              </w:rPr>
              <w:t>1.678</w:t>
            </w:r>
          </w:p>
        </w:tc>
        <w:tc>
          <w:tcPr>
            <w:tcW w:w="452" w:type="pct"/>
            <w:tcBorders>
              <w:bottom w:val="single" w:sz="4" w:space="0" w:color="auto"/>
            </w:tcBorders>
            <w:vAlign w:val="center"/>
          </w:tcPr>
          <w:p w14:paraId="2D251489" w14:textId="79DEB131" w:rsidR="009C7C64" w:rsidRDefault="009C7C64" w:rsidP="009C7C64">
            <w:pPr>
              <w:pStyle w:val="RepTable"/>
              <w:rPr>
                <w:b/>
                <w:bCs/>
                <w:color w:val="000000"/>
                <w:szCs w:val="20"/>
              </w:rPr>
            </w:pPr>
            <w:r>
              <w:rPr>
                <w:b/>
                <w:bCs/>
                <w:color w:val="000000"/>
                <w:szCs w:val="20"/>
              </w:rPr>
              <w:t>1.678</w:t>
            </w:r>
          </w:p>
        </w:tc>
        <w:tc>
          <w:tcPr>
            <w:tcW w:w="452" w:type="pct"/>
            <w:tcBorders>
              <w:bottom w:val="single" w:sz="4" w:space="0" w:color="auto"/>
            </w:tcBorders>
            <w:vAlign w:val="center"/>
          </w:tcPr>
          <w:p w14:paraId="029187F1" w14:textId="4E078A7E"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2418D68F" w14:textId="793A1F2C"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7EBF3A8" w14:textId="28FF8D73"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1EF5E5A" w14:textId="7A311D9A"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703993C" w14:textId="28918761"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01A53E9" w14:textId="07E7EF59" w:rsidR="009C7C64" w:rsidRDefault="009C7C64" w:rsidP="009C7C64">
            <w:pPr>
              <w:pStyle w:val="RepTable"/>
              <w:rPr>
                <w:b/>
                <w:bCs/>
                <w:color w:val="000000"/>
                <w:szCs w:val="20"/>
              </w:rPr>
            </w:pPr>
            <w:r>
              <w:rPr>
                <w:b/>
                <w:bCs/>
                <w:color w:val="000000"/>
                <w:szCs w:val="20"/>
              </w:rPr>
              <w:t>-</w:t>
            </w:r>
          </w:p>
        </w:tc>
      </w:tr>
      <w:tr w:rsidR="009C7C64" w:rsidRPr="007C4A5D" w14:paraId="38CA2A9C" w14:textId="77777777" w:rsidTr="008B6D1F">
        <w:trPr>
          <w:cantSplit/>
        </w:trPr>
        <w:tc>
          <w:tcPr>
            <w:tcW w:w="504" w:type="pct"/>
            <w:tcBorders>
              <w:bottom w:val="single" w:sz="4" w:space="0" w:color="auto"/>
            </w:tcBorders>
            <w:shd w:val="clear" w:color="auto" w:fill="auto"/>
            <w:vAlign w:val="center"/>
          </w:tcPr>
          <w:p w14:paraId="43EECFCC"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3BA68F97" w14:textId="1B87B062" w:rsidR="009C7C64" w:rsidRPr="007C4A5D" w:rsidRDefault="009C7C64" w:rsidP="009C7C64">
            <w:pPr>
              <w:pStyle w:val="RepTable"/>
            </w:pPr>
            <w:r w:rsidRPr="002800CE">
              <w:rPr>
                <w:szCs w:val="20"/>
              </w:rPr>
              <w:t>D6 2</w:t>
            </w:r>
            <w:r w:rsidRPr="002800CE">
              <w:rPr>
                <w:szCs w:val="20"/>
                <w:vertAlign w:val="superscript"/>
              </w:rPr>
              <w:t xml:space="preserve">nd </w:t>
            </w:r>
            <w:r w:rsidRPr="002800CE">
              <w:rPr>
                <w:szCs w:val="20"/>
              </w:rPr>
              <w:t>ditch</w:t>
            </w:r>
          </w:p>
        </w:tc>
        <w:tc>
          <w:tcPr>
            <w:tcW w:w="453" w:type="pct"/>
            <w:tcBorders>
              <w:bottom w:val="single" w:sz="4" w:space="0" w:color="auto"/>
            </w:tcBorders>
            <w:shd w:val="clear" w:color="auto" w:fill="auto"/>
            <w:vAlign w:val="center"/>
          </w:tcPr>
          <w:p w14:paraId="7FDF5C75" w14:textId="1B52285B" w:rsidR="009C7C64" w:rsidRPr="007C4A5D" w:rsidRDefault="009C7C64" w:rsidP="009C7C64">
            <w:pPr>
              <w:pStyle w:val="RepTable"/>
              <w:rPr>
                <w:b/>
                <w:szCs w:val="20"/>
              </w:rPr>
            </w:pPr>
            <w:r>
              <w:rPr>
                <w:b/>
                <w:bCs/>
                <w:color w:val="000000"/>
                <w:szCs w:val="20"/>
              </w:rPr>
              <w:t>8.43</w:t>
            </w:r>
          </w:p>
        </w:tc>
        <w:tc>
          <w:tcPr>
            <w:tcW w:w="452" w:type="pct"/>
            <w:tcBorders>
              <w:bottom w:val="single" w:sz="4" w:space="0" w:color="auto"/>
            </w:tcBorders>
            <w:vAlign w:val="center"/>
          </w:tcPr>
          <w:p w14:paraId="36EAF515" w14:textId="50E46F67" w:rsidR="009C7C64" w:rsidRPr="007C4A5D" w:rsidRDefault="009C7C64" w:rsidP="009C7C64">
            <w:pPr>
              <w:pStyle w:val="RepTable"/>
              <w:rPr>
                <w:szCs w:val="20"/>
              </w:rPr>
            </w:pPr>
            <w:r>
              <w:rPr>
                <w:b/>
                <w:bCs/>
                <w:color w:val="000000"/>
                <w:szCs w:val="20"/>
              </w:rPr>
              <w:t>4.47</w:t>
            </w:r>
          </w:p>
        </w:tc>
        <w:tc>
          <w:tcPr>
            <w:tcW w:w="452" w:type="pct"/>
            <w:tcBorders>
              <w:bottom w:val="single" w:sz="4" w:space="0" w:color="auto"/>
            </w:tcBorders>
            <w:vAlign w:val="center"/>
          </w:tcPr>
          <w:p w14:paraId="6EC8F4C7" w14:textId="2558756C" w:rsidR="009C7C64" w:rsidRPr="007C4A5D" w:rsidRDefault="009C7C64" w:rsidP="009C7C64">
            <w:pPr>
              <w:pStyle w:val="RepTable"/>
              <w:rPr>
                <w:szCs w:val="20"/>
              </w:rPr>
            </w:pPr>
            <w:r>
              <w:rPr>
                <w:b/>
                <w:bCs/>
                <w:color w:val="000000"/>
                <w:szCs w:val="20"/>
              </w:rPr>
              <w:t>3.052</w:t>
            </w:r>
          </w:p>
        </w:tc>
        <w:tc>
          <w:tcPr>
            <w:tcW w:w="510" w:type="pct"/>
            <w:tcBorders>
              <w:bottom w:val="single" w:sz="4" w:space="0" w:color="auto"/>
            </w:tcBorders>
            <w:shd w:val="clear" w:color="auto" w:fill="auto"/>
            <w:vAlign w:val="center"/>
          </w:tcPr>
          <w:p w14:paraId="2E636171" w14:textId="2B76FE3D" w:rsidR="009C7C64" w:rsidRPr="007C4A5D" w:rsidRDefault="009C7C64" w:rsidP="009C7C64">
            <w:pPr>
              <w:pStyle w:val="RepTable"/>
              <w:rPr>
                <w:szCs w:val="20"/>
              </w:rPr>
            </w:pPr>
            <w:r>
              <w:rPr>
                <w:b/>
                <w:bCs/>
                <w:color w:val="000000"/>
                <w:szCs w:val="20"/>
              </w:rPr>
              <w:t>2.322</w:t>
            </w:r>
          </w:p>
        </w:tc>
        <w:tc>
          <w:tcPr>
            <w:tcW w:w="453" w:type="pct"/>
            <w:tcBorders>
              <w:bottom w:val="single" w:sz="4" w:space="0" w:color="auto"/>
            </w:tcBorders>
            <w:shd w:val="clear" w:color="auto" w:fill="D9D9D9" w:themeFill="background1" w:themeFillShade="D9"/>
            <w:vAlign w:val="center"/>
          </w:tcPr>
          <w:p w14:paraId="359DFC4D" w14:textId="140ADDCF"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8E4DE0F" w14:textId="1CBE3360"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F278EE2" w14:textId="047A08A1"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BA15F1A" w14:textId="0121557A" w:rsidR="009C7C64" w:rsidRPr="007C4A5D" w:rsidRDefault="009C7C64" w:rsidP="009C7C64">
            <w:pPr>
              <w:pStyle w:val="RepTable"/>
              <w:rPr>
                <w:b/>
                <w:szCs w:val="20"/>
              </w:rPr>
            </w:pPr>
            <w:r>
              <w:rPr>
                <w:b/>
                <w:bCs/>
                <w:color w:val="000000"/>
                <w:szCs w:val="20"/>
              </w:rPr>
              <w:t>-</w:t>
            </w:r>
          </w:p>
        </w:tc>
      </w:tr>
      <w:tr w:rsidR="009C7C64" w:rsidRPr="007C4A5D" w14:paraId="010E54B7" w14:textId="77777777" w:rsidTr="008B6D1F">
        <w:trPr>
          <w:cantSplit/>
        </w:trPr>
        <w:tc>
          <w:tcPr>
            <w:tcW w:w="504" w:type="pct"/>
            <w:tcBorders>
              <w:bottom w:val="single" w:sz="4" w:space="0" w:color="auto"/>
            </w:tcBorders>
            <w:shd w:val="clear" w:color="auto" w:fill="auto"/>
            <w:vAlign w:val="center"/>
          </w:tcPr>
          <w:p w14:paraId="3ED1650F" w14:textId="77777777" w:rsidR="009C7C64" w:rsidRPr="007C4A5D" w:rsidRDefault="009C7C64" w:rsidP="009C7C64">
            <w:pPr>
              <w:pStyle w:val="RepTable"/>
            </w:pPr>
            <w:r w:rsidRPr="007C4A5D">
              <w:lastRenderedPageBreak/>
              <w:t>50%</w:t>
            </w:r>
          </w:p>
        </w:tc>
        <w:tc>
          <w:tcPr>
            <w:tcW w:w="763" w:type="pct"/>
            <w:vMerge/>
            <w:shd w:val="clear" w:color="auto" w:fill="auto"/>
            <w:vAlign w:val="center"/>
          </w:tcPr>
          <w:p w14:paraId="021EC7BF"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71E18EF3" w14:textId="2D50781C" w:rsidR="009C7C64" w:rsidRPr="007C4A5D" w:rsidRDefault="009C7C64" w:rsidP="009C7C64">
            <w:pPr>
              <w:pStyle w:val="RepTable"/>
              <w:rPr>
                <w:b/>
                <w:szCs w:val="20"/>
              </w:rPr>
            </w:pPr>
            <w:r>
              <w:rPr>
                <w:b/>
                <w:bCs/>
                <w:color w:val="000000"/>
                <w:szCs w:val="20"/>
              </w:rPr>
              <w:t>4.213</w:t>
            </w:r>
          </w:p>
        </w:tc>
        <w:tc>
          <w:tcPr>
            <w:tcW w:w="452" w:type="pct"/>
            <w:tcBorders>
              <w:bottom w:val="single" w:sz="4" w:space="0" w:color="auto"/>
            </w:tcBorders>
            <w:vAlign w:val="center"/>
          </w:tcPr>
          <w:p w14:paraId="7535F2B1" w14:textId="7C206085" w:rsidR="009C7C64" w:rsidRPr="007C4A5D" w:rsidRDefault="009C7C64" w:rsidP="009C7C64">
            <w:pPr>
              <w:pStyle w:val="RepTable"/>
              <w:rPr>
                <w:szCs w:val="20"/>
              </w:rPr>
            </w:pPr>
            <w:r>
              <w:rPr>
                <w:b/>
                <w:bCs/>
                <w:color w:val="000000"/>
                <w:szCs w:val="20"/>
              </w:rPr>
              <w:t>2.335</w:t>
            </w:r>
          </w:p>
        </w:tc>
        <w:tc>
          <w:tcPr>
            <w:tcW w:w="452" w:type="pct"/>
            <w:tcBorders>
              <w:bottom w:val="single" w:sz="4" w:space="0" w:color="auto"/>
            </w:tcBorders>
            <w:vAlign w:val="center"/>
          </w:tcPr>
          <w:p w14:paraId="31AC6F28" w14:textId="5275127F" w:rsidR="009C7C64" w:rsidRPr="007C4A5D" w:rsidRDefault="009C7C64" w:rsidP="009C7C64">
            <w:pPr>
              <w:pStyle w:val="RepTable"/>
              <w:rPr>
                <w:szCs w:val="20"/>
              </w:rPr>
            </w:pPr>
            <w:r>
              <w:rPr>
                <w:b/>
                <w:bCs/>
                <w:color w:val="000000"/>
                <w:szCs w:val="20"/>
              </w:rPr>
              <w:t>2.152</w:t>
            </w:r>
          </w:p>
        </w:tc>
        <w:tc>
          <w:tcPr>
            <w:tcW w:w="510" w:type="pct"/>
            <w:tcBorders>
              <w:bottom w:val="single" w:sz="4" w:space="0" w:color="auto"/>
            </w:tcBorders>
            <w:shd w:val="clear" w:color="auto" w:fill="auto"/>
            <w:vAlign w:val="center"/>
          </w:tcPr>
          <w:p w14:paraId="3F3118F0" w14:textId="4AD5594B" w:rsidR="009C7C64" w:rsidRPr="007C4A5D" w:rsidRDefault="009C7C64" w:rsidP="009C7C64">
            <w:pPr>
              <w:pStyle w:val="RepTable"/>
              <w:rPr>
                <w:szCs w:val="20"/>
              </w:rPr>
            </w:pPr>
            <w:r>
              <w:rPr>
                <w:b/>
                <w:bCs/>
                <w:color w:val="000000"/>
                <w:szCs w:val="20"/>
              </w:rPr>
              <w:t>2.152</w:t>
            </w:r>
          </w:p>
        </w:tc>
        <w:tc>
          <w:tcPr>
            <w:tcW w:w="453" w:type="pct"/>
            <w:tcBorders>
              <w:bottom w:val="single" w:sz="4" w:space="0" w:color="auto"/>
            </w:tcBorders>
            <w:shd w:val="clear" w:color="auto" w:fill="D9D9D9" w:themeFill="background1" w:themeFillShade="D9"/>
            <w:vAlign w:val="center"/>
          </w:tcPr>
          <w:p w14:paraId="59968CFF" w14:textId="799284A8"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FABFC5B" w14:textId="3E6A892E"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3FD3A94" w14:textId="417750EF"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4BCFBA3" w14:textId="63466C7C" w:rsidR="009C7C64" w:rsidRPr="007C4A5D" w:rsidRDefault="009C7C64" w:rsidP="009C7C64">
            <w:pPr>
              <w:pStyle w:val="RepTable"/>
              <w:rPr>
                <w:b/>
                <w:szCs w:val="20"/>
              </w:rPr>
            </w:pPr>
            <w:r>
              <w:rPr>
                <w:b/>
                <w:bCs/>
                <w:color w:val="000000"/>
                <w:szCs w:val="20"/>
              </w:rPr>
              <w:t>-</w:t>
            </w:r>
          </w:p>
        </w:tc>
      </w:tr>
      <w:tr w:rsidR="009C7C64" w:rsidRPr="007C4A5D" w14:paraId="772F74F0" w14:textId="77777777" w:rsidTr="008B6D1F">
        <w:trPr>
          <w:cantSplit/>
        </w:trPr>
        <w:tc>
          <w:tcPr>
            <w:tcW w:w="504" w:type="pct"/>
            <w:tcBorders>
              <w:bottom w:val="single" w:sz="4" w:space="0" w:color="auto"/>
            </w:tcBorders>
            <w:shd w:val="clear" w:color="auto" w:fill="auto"/>
            <w:vAlign w:val="center"/>
          </w:tcPr>
          <w:p w14:paraId="1DD4A24F" w14:textId="77777777" w:rsidR="009C7C64" w:rsidRPr="007C4A5D" w:rsidRDefault="009C7C64" w:rsidP="009C7C64">
            <w:pPr>
              <w:pStyle w:val="RepTable"/>
            </w:pPr>
            <w:r w:rsidRPr="007C4A5D">
              <w:t>75%</w:t>
            </w:r>
          </w:p>
        </w:tc>
        <w:tc>
          <w:tcPr>
            <w:tcW w:w="763" w:type="pct"/>
            <w:vMerge/>
            <w:shd w:val="clear" w:color="auto" w:fill="auto"/>
            <w:vAlign w:val="center"/>
          </w:tcPr>
          <w:p w14:paraId="01638287"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61931B24" w14:textId="31B75690" w:rsidR="009C7C64" w:rsidRPr="007C4A5D" w:rsidRDefault="009C7C64" w:rsidP="009C7C64">
            <w:pPr>
              <w:pStyle w:val="RepTable"/>
              <w:rPr>
                <w:b/>
                <w:szCs w:val="20"/>
              </w:rPr>
            </w:pPr>
            <w:r>
              <w:rPr>
                <w:b/>
                <w:bCs/>
                <w:color w:val="000000"/>
                <w:szCs w:val="20"/>
              </w:rPr>
              <w:t>2.348</w:t>
            </w:r>
          </w:p>
        </w:tc>
        <w:tc>
          <w:tcPr>
            <w:tcW w:w="452" w:type="pct"/>
            <w:tcBorders>
              <w:bottom w:val="single" w:sz="4" w:space="0" w:color="auto"/>
            </w:tcBorders>
            <w:vAlign w:val="center"/>
          </w:tcPr>
          <w:p w14:paraId="63852F12" w14:textId="1CFACCA4" w:rsidR="009C7C64" w:rsidRPr="007C4A5D" w:rsidRDefault="009C7C64" w:rsidP="009C7C64">
            <w:pPr>
              <w:pStyle w:val="RepTable"/>
              <w:rPr>
                <w:szCs w:val="20"/>
              </w:rPr>
            </w:pPr>
            <w:r>
              <w:rPr>
                <w:b/>
                <w:bCs/>
                <w:color w:val="000000"/>
                <w:szCs w:val="20"/>
              </w:rPr>
              <w:t>2.152</w:t>
            </w:r>
          </w:p>
        </w:tc>
        <w:tc>
          <w:tcPr>
            <w:tcW w:w="452" w:type="pct"/>
            <w:tcBorders>
              <w:bottom w:val="single" w:sz="4" w:space="0" w:color="auto"/>
            </w:tcBorders>
            <w:vAlign w:val="center"/>
          </w:tcPr>
          <w:p w14:paraId="076BC452" w14:textId="1EE61389" w:rsidR="009C7C64" w:rsidRPr="007C4A5D" w:rsidRDefault="009C7C64" w:rsidP="009C7C64">
            <w:pPr>
              <w:pStyle w:val="RepTable"/>
              <w:rPr>
                <w:szCs w:val="20"/>
              </w:rPr>
            </w:pPr>
            <w:r>
              <w:rPr>
                <w:b/>
                <w:bCs/>
                <w:color w:val="000000"/>
                <w:szCs w:val="20"/>
              </w:rPr>
              <w:t>2.152</w:t>
            </w:r>
          </w:p>
        </w:tc>
        <w:tc>
          <w:tcPr>
            <w:tcW w:w="510" w:type="pct"/>
            <w:tcBorders>
              <w:bottom w:val="single" w:sz="4" w:space="0" w:color="auto"/>
            </w:tcBorders>
            <w:shd w:val="clear" w:color="auto" w:fill="auto"/>
            <w:vAlign w:val="center"/>
          </w:tcPr>
          <w:p w14:paraId="4C573E27" w14:textId="3193912E" w:rsidR="009C7C64" w:rsidRPr="007C4A5D" w:rsidRDefault="009C7C64" w:rsidP="009C7C64">
            <w:pPr>
              <w:pStyle w:val="RepTable"/>
              <w:rPr>
                <w:szCs w:val="20"/>
              </w:rPr>
            </w:pPr>
            <w:r>
              <w:rPr>
                <w:b/>
                <w:bCs/>
                <w:color w:val="000000"/>
                <w:szCs w:val="20"/>
              </w:rPr>
              <w:t>2.152</w:t>
            </w:r>
          </w:p>
        </w:tc>
        <w:tc>
          <w:tcPr>
            <w:tcW w:w="453" w:type="pct"/>
            <w:tcBorders>
              <w:bottom w:val="single" w:sz="4" w:space="0" w:color="auto"/>
            </w:tcBorders>
            <w:shd w:val="clear" w:color="auto" w:fill="D9D9D9" w:themeFill="background1" w:themeFillShade="D9"/>
            <w:vAlign w:val="center"/>
          </w:tcPr>
          <w:p w14:paraId="49F83921" w14:textId="2938BB7C"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2B49475" w14:textId="6245D921"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4B034CD" w14:textId="39277BBE"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6E696AF" w14:textId="6573553B" w:rsidR="009C7C64" w:rsidRPr="007C4A5D" w:rsidRDefault="009C7C64" w:rsidP="009C7C64">
            <w:pPr>
              <w:pStyle w:val="RepTable"/>
              <w:rPr>
                <w:b/>
                <w:szCs w:val="20"/>
              </w:rPr>
            </w:pPr>
            <w:r>
              <w:rPr>
                <w:b/>
                <w:bCs/>
                <w:color w:val="000000"/>
                <w:szCs w:val="20"/>
              </w:rPr>
              <w:t>-</w:t>
            </w:r>
          </w:p>
        </w:tc>
      </w:tr>
      <w:tr w:rsidR="009C7C64" w:rsidRPr="007C4A5D" w14:paraId="2F7B87AA" w14:textId="77777777" w:rsidTr="008B6D1F">
        <w:trPr>
          <w:cantSplit/>
        </w:trPr>
        <w:tc>
          <w:tcPr>
            <w:tcW w:w="504" w:type="pct"/>
            <w:tcBorders>
              <w:bottom w:val="single" w:sz="4" w:space="0" w:color="auto"/>
            </w:tcBorders>
            <w:shd w:val="clear" w:color="auto" w:fill="auto"/>
            <w:vAlign w:val="center"/>
          </w:tcPr>
          <w:p w14:paraId="4397E164" w14:textId="31105395" w:rsidR="009C7C64" w:rsidRPr="007C4A5D" w:rsidRDefault="009C7C64" w:rsidP="009C7C64">
            <w:pPr>
              <w:pStyle w:val="RepTable"/>
            </w:pPr>
            <w:r>
              <w:t>90%</w:t>
            </w:r>
          </w:p>
        </w:tc>
        <w:tc>
          <w:tcPr>
            <w:tcW w:w="763" w:type="pct"/>
            <w:vMerge/>
            <w:shd w:val="clear" w:color="auto" w:fill="auto"/>
            <w:vAlign w:val="center"/>
          </w:tcPr>
          <w:p w14:paraId="34AE9DA8"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9E31830" w14:textId="6AC5706A" w:rsidR="009C7C64" w:rsidRDefault="009C7C64" w:rsidP="009C7C64">
            <w:pPr>
              <w:pStyle w:val="RepTable"/>
              <w:rPr>
                <w:b/>
                <w:bCs/>
                <w:color w:val="000000"/>
                <w:szCs w:val="20"/>
              </w:rPr>
            </w:pPr>
            <w:r>
              <w:rPr>
                <w:b/>
                <w:bCs/>
                <w:color w:val="000000"/>
                <w:szCs w:val="20"/>
              </w:rPr>
              <w:t>2.152</w:t>
            </w:r>
          </w:p>
        </w:tc>
        <w:tc>
          <w:tcPr>
            <w:tcW w:w="452" w:type="pct"/>
            <w:tcBorders>
              <w:bottom w:val="single" w:sz="4" w:space="0" w:color="auto"/>
            </w:tcBorders>
            <w:vAlign w:val="center"/>
          </w:tcPr>
          <w:p w14:paraId="0823C155" w14:textId="631B8D93" w:rsidR="009C7C64" w:rsidRDefault="009C7C64" w:rsidP="009C7C64">
            <w:pPr>
              <w:pStyle w:val="RepTable"/>
              <w:rPr>
                <w:b/>
                <w:bCs/>
                <w:color w:val="000000"/>
                <w:szCs w:val="20"/>
              </w:rPr>
            </w:pPr>
            <w:r>
              <w:rPr>
                <w:b/>
                <w:bCs/>
                <w:color w:val="000000"/>
                <w:szCs w:val="20"/>
              </w:rPr>
              <w:t>2.152</w:t>
            </w:r>
          </w:p>
        </w:tc>
        <w:tc>
          <w:tcPr>
            <w:tcW w:w="452" w:type="pct"/>
            <w:tcBorders>
              <w:bottom w:val="single" w:sz="4" w:space="0" w:color="auto"/>
            </w:tcBorders>
            <w:vAlign w:val="center"/>
          </w:tcPr>
          <w:p w14:paraId="5EBC8FD3" w14:textId="6783DFF0"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02E68977" w14:textId="40E84097"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1345EB7" w14:textId="3C55516E" w:rsidR="009C7C64" w:rsidRPr="006B7E9F" w:rsidRDefault="009C7C64" w:rsidP="009C7C64">
            <w:pPr>
              <w:pStyle w:val="RepTable"/>
              <w:rPr>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1226D13" w14:textId="1BB67313"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0BF2D2D" w14:textId="05568C60"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134BE77" w14:textId="00BC5872" w:rsidR="009C7C64" w:rsidRDefault="009C7C64" w:rsidP="009C7C64">
            <w:pPr>
              <w:pStyle w:val="RepTable"/>
              <w:rPr>
                <w:b/>
                <w:bCs/>
                <w:color w:val="000000"/>
                <w:szCs w:val="20"/>
              </w:rPr>
            </w:pPr>
            <w:r>
              <w:rPr>
                <w:b/>
                <w:bCs/>
                <w:color w:val="000000"/>
                <w:szCs w:val="20"/>
              </w:rPr>
              <w:t>-</w:t>
            </w:r>
          </w:p>
        </w:tc>
      </w:tr>
      <w:tr w:rsidR="009C7C64" w:rsidRPr="007C4A5D" w14:paraId="61BF7143" w14:textId="77777777" w:rsidTr="008B6D1F">
        <w:trPr>
          <w:cantSplit/>
        </w:trPr>
        <w:tc>
          <w:tcPr>
            <w:tcW w:w="504" w:type="pct"/>
            <w:tcBorders>
              <w:bottom w:val="single" w:sz="4" w:space="0" w:color="auto"/>
            </w:tcBorders>
            <w:shd w:val="clear" w:color="auto" w:fill="auto"/>
            <w:vAlign w:val="center"/>
          </w:tcPr>
          <w:p w14:paraId="63262DCA"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4AB79BD0" w14:textId="22E28D43" w:rsidR="009C7C64" w:rsidRPr="007C4A5D" w:rsidRDefault="009C7C64" w:rsidP="009C7C64">
            <w:pPr>
              <w:pStyle w:val="RepTable"/>
            </w:pPr>
            <w:r w:rsidRPr="00F42971">
              <w:rPr>
                <w:szCs w:val="20"/>
              </w:rPr>
              <w:t>R1 pond</w:t>
            </w:r>
          </w:p>
        </w:tc>
        <w:tc>
          <w:tcPr>
            <w:tcW w:w="453" w:type="pct"/>
            <w:tcBorders>
              <w:bottom w:val="single" w:sz="4" w:space="0" w:color="auto"/>
            </w:tcBorders>
            <w:shd w:val="clear" w:color="auto" w:fill="auto"/>
            <w:vAlign w:val="center"/>
          </w:tcPr>
          <w:p w14:paraId="00E156F4" w14:textId="69174C74"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5FD180B1" w14:textId="60BD5728"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0342ED08" w14:textId="68F55AFC"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398C0BF8" w14:textId="359CAFB4"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CB40E8C" w14:textId="01A2CE84" w:rsidR="009C7C64" w:rsidRPr="007C4A5D" w:rsidRDefault="009C7C64" w:rsidP="009C7C64">
            <w:pPr>
              <w:pStyle w:val="RepTable"/>
              <w:rPr>
                <w:b/>
                <w:szCs w:val="20"/>
              </w:rPr>
            </w:pPr>
            <w:r>
              <w:rPr>
                <w:b/>
                <w:bCs/>
                <w:color w:val="000000"/>
                <w:szCs w:val="20"/>
              </w:rPr>
              <w:t>1.1</w:t>
            </w:r>
          </w:p>
        </w:tc>
        <w:tc>
          <w:tcPr>
            <w:tcW w:w="452" w:type="pct"/>
            <w:tcBorders>
              <w:bottom w:val="single" w:sz="4" w:space="0" w:color="auto"/>
            </w:tcBorders>
            <w:shd w:val="clear" w:color="auto" w:fill="D9D9D9" w:themeFill="background1" w:themeFillShade="D9"/>
            <w:vAlign w:val="center"/>
          </w:tcPr>
          <w:p w14:paraId="329EFF74" w14:textId="732FF07D" w:rsidR="009C7C64" w:rsidRPr="009C7C64" w:rsidRDefault="009C7C64" w:rsidP="009C7C64">
            <w:pPr>
              <w:pStyle w:val="RepTable"/>
              <w:rPr>
                <w:szCs w:val="20"/>
              </w:rPr>
            </w:pPr>
            <w:r w:rsidRPr="009C7C64">
              <w:rPr>
                <w:color w:val="000000"/>
                <w:szCs w:val="20"/>
              </w:rPr>
              <w:t>0.796</w:t>
            </w:r>
          </w:p>
        </w:tc>
        <w:tc>
          <w:tcPr>
            <w:tcW w:w="452" w:type="pct"/>
            <w:tcBorders>
              <w:bottom w:val="single" w:sz="4" w:space="0" w:color="auto"/>
            </w:tcBorders>
            <w:shd w:val="clear" w:color="auto" w:fill="D9D9D9" w:themeFill="background1" w:themeFillShade="D9"/>
            <w:vAlign w:val="center"/>
          </w:tcPr>
          <w:p w14:paraId="18BAE2E1" w14:textId="343523DA"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49E8E21" w14:textId="12CAEC99" w:rsidR="009C7C64" w:rsidRPr="006B7E9F" w:rsidRDefault="009C7C64" w:rsidP="009C7C64">
            <w:pPr>
              <w:pStyle w:val="RepTable"/>
              <w:rPr>
                <w:szCs w:val="20"/>
              </w:rPr>
            </w:pPr>
            <w:r>
              <w:rPr>
                <w:b/>
                <w:bCs/>
                <w:color w:val="000000"/>
                <w:szCs w:val="20"/>
              </w:rPr>
              <w:t>-</w:t>
            </w:r>
          </w:p>
        </w:tc>
      </w:tr>
      <w:tr w:rsidR="009C7C64" w:rsidRPr="007C4A5D" w14:paraId="11112282" w14:textId="77777777" w:rsidTr="008B6D1F">
        <w:trPr>
          <w:cantSplit/>
        </w:trPr>
        <w:tc>
          <w:tcPr>
            <w:tcW w:w="504" w:type="pct"/>
            <w:tcBorders>
              <w:bottom w:val="single" w:sz="4" w:space="0" w:color="auto"/>
            </w:tcBorders>
            <w:shd w:val="clear" w:color="auto" w:fill="auto"/>
            <w:vAlign w:val="center"/>
          </w:tcPr>
          <w:p w14:paraId="0868F90D" w14:textId="77777777" w:rsidR="009C7C64" w:rsidRPr="007C4A5D" w:rsidRDefault="009C7C64" w:rsidP="009C7C64">
            <w:pPr>
              <w:pStyle w:val="RepTable"/>
            </w:pPr>
            <w:r w:rsidRPr="007C4A5D">
              <w:t>50%</w:t>
            </w:r>
          </w:p>
        </w:tc>
        <w:tc>
          <w:tcPr>
            <w:tcW w:w="763" w:type="pct"/>
            <w:vMerge/>
            <w:shd w:val="clear" w:color="auto" w:fill="auto"/>
            <w:vAlign w:val="center"/>
          </w:tcPr>
          <w:p w14:paraId="3E2715CE"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7C7C4E82" w14:textId="68C03FB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47DCC6CA" w14:textId="447EAE42"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7BC30D12" w14:textId="71DF70CD"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04D955A4" w14:textId="664C3D06"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0B72FD9" w14:textId="0D0A9CC6" w:rsidR="009C7C64" w:rsidRPr="009C7C64" w:rsidRDefault="009C7C64" w:rsidP="009C7C64">
            <w:pPr>
              <w:pStyle w:val="RepTable"/>
              <w:rPr>
                <w:szCs w:val="20"/>
              </w:rPr>
            </w:pPr>
            <w:r w:rsidRPr="009C7C64">
              <w:rPr>
                <w:color w:val="000000"/>
                <w:szCs w:val="20"/>
              </w:rPr>
              <w:t>0.674</w:t>
            </w:r>
          </w:p>
        </w:tc>
        <w:tc>
          <w:tcPr>
            <w:tcW w:w="452" w:type="pct"/>
            <w:tcBorders>
              <w:bottom w:val="single" w:sz="4" w:space="0" w:color="auto"/>
            </w:tcBorders>
            <w:shd w:val="clear" w:color="auto" w:fill="D9D9D9" w:themeFill="background1" w:themeFillShade="D9"/>
            <w:vAlign w:val="center"/>
          </w:tcPr>
          <w:p w14:paraId="2EB3654F" w14:textId="18B607E1"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3425A7F" w14:textId="610D179C"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39688F7" w14:textId="5FA5E30F" w:rsidR="009C7C64" w:rsidRPr="007C4A5D" w:rsidRDefault="009C7C64" w:rsidP="009C7C64">
            <w:pPr>
              <w:pStyle w:val="RepTable"/>
              <w:rPr>
                <w:b/>
                <w:szCs w:val="20"/>
              </w:rPr>
            </w:pPr>
            <w:r>
              <w:rPr>
                <w:b/>
                <w:bCs/>
                <w:color w:val="000000"/>
                <w:szCs w:val="20"/>
              </w:rPr>
              <w:t>-</w:t>
            </w:r>
          </w:p>
        </w:tc>
      </w:tr>
      <w:tr w:rsidR="009C7C64" w:rsidRPr="007C4A5D" w14:paraId="6EB2BD42" w14:textId="77777777" w:rsidTr="008B6D1F">
        <w:trPr>
          <w:cantSplit/>
        </w:trPr>
        <w:tc>
          <w:tcPr>
            <w:tcW w:w="504" w:type="pct"/>
            <w:tcBorders>
              <w:bottom w:val="single" w:sz="4" w:space="0" w:color="auto"/>
            </w:tcBorders>
            <w:shd w:val="clear" w:color="auto" w:fill="auto"/>
            <w:vAlign w:val="center"/>
          </w:tcPr>
          <w:p w14:paraId="480C5F95"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1DBBB40B" w14:textId="2E8FDDE8" w:rsidR="009C7C64" w:rsidRPr="007C4A5D" w:rsidRDefault="009C7C64" w:rsidP="009C7C64">
            <w:pPr>
              <w:pStyle w:val="RepTable"/>
            </w:pPr>
            <w:r w:rsidRPr="002800CE">
              <w:rPr>
                <w:szCs w:val="20"/>
              </w:rPr>
              <w:t>R1 stream</w:t>
            </w:r>
          </w:p>
        </w:tc>
        <w:tc>
          <w:tcPr>
            <w:tcW w:w="453" w:type="pct"/>
            <w:tcBorders>
              <w:bottom w:val="single" w:sz="4" w:space="0" w:color="auto"/>
            </w:tcBorders>
            <w:shd w:val="clear" w:color="auto" w:fill="auto"/>
            <w:vAlign w:val="center"/>
          </w:tcPr>
          <w:p w14:paraId="44F6C677" w14:textId="20282A21"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4A288D1C" w14:textId="4E0335B5"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10BA48C3" w14:textId="148C0521"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5860F4B" w14:textId="4F3E5B84"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1305A1C4" w14:textId="397D4D91" w:rsidR="009C7C64" w:rsidRPr="007C4A5D" w:rsidRDefault="009C7C64" w:rsidP="009C7C64">
            <w:pPr>
              <w:pStyle w:val="RepTable"/>
              <w:rPr>
                <w:b/>
                <w:szCs w:val="20"/>
              </w:rPr>
            </w:pPr>
            <w:r>
              <w:rPr>
                <w:b/>
                <w:bCs/>
                <w:color w:val="000000"/>
                <w:szCs w:val="20"/>
              </w:rPr>
              <w:t>7.674</w:t>
            </w:r>
          </w:p>
        </w:tc>
        <w:tc>
          <w:tcPr>
            <w:tcW w:w="452" w:type="pct"/>
            <w:tcBorders>
              <w:bottom w:val="single" w:sz="4" w:space="0" w:color="auto"/>
            </w:tcBorders>
            <w:shd w:val="clear" w:color="auto" w:fill="D9D9D9" w:themeFill="background1" w:themeFillShade="D9"/>
            <w:vAlign w:val="center"/>
          </w:tcPr>
          <w:p w14:paraId="5A1B96CC" w14:textId="304D595A" w:rsidR="009C7C64" w:rsidRPr="007C4A5D" w:rsidRDefault="009C7C64" w:rsidP="009C7C64">
            <w:pPr>
              <w:pStyle w:val="RepTable"/>
              <w:rPr>
                <w:b/>
                <w:szCs w:val="20"/>
              </w:rPr>
            </w:pPr>
            <w:r>
              <w:rPr>
                <w:b/>
                <w:bCs/>
                <w:color w:val="000000"/>
                <w:szCs w:val="20"/>
              </w:rPr>
              <w:t>4.143</w:t>
            </w:r>
          </w:p>
        </w:tc>
        <w:tc>
          <w:tcPr>
            <w:tcW w:w="452" w:type="pct"/>
            <w:tcBorders>
              <w:bottom w:val="single" w:sz="4" w:space="0" w:color="auto"/>
            </w:tcBorders>
            <w:shd w:val="clear" w:color="auto" w:fill="D9D9D9" w:themeFill="background1" w:themeFillShade="D9"/>
            <w:vAlign w:val="center"/>
          </w:tcPr>
          <w:p w14:paraId="6F74EB98" w14:textId="4873D4A2" w:rsidR="009C7C64" w:rsidRPr="007C4A5D" w:rsidRDefault="009C7C64" w:rsidP="009C7C64">
            <w:pPr>
              <w:pStyle w:val="RepTable"/>
              <w:rPr>
                <w:b/>
                <w:szCs w:val="20"/>
              </w:rPr>
            </w:pPr>
            <w:r>
              <w:rPr>
                <w:b/>
                <w:bCs/>
                <w:color w:val="000000"/>
                <w:szCs w:val="20"/>
              </w:rPr>
              <w:t>2.848</w:t>
            </w:r>
          </w:p>
        </w:tc>
        <w:tc>
          <w:tcPr>
            <w:tcW w:w="509" w:type="pct"/>
            <w:tcBorders>
              <w:bottom w:val="single" w:sz="4" w:space="0" w:color="auto"/>
            </w:tcBorders>
            <w:shd w:val="clear" w:color="auto" w:fill="D9D9D9" w:themeFill="background1" w:themeFillShade="D9"/>
            <w:vAlign w:val="center"/>
          </w:tcPr>
          <w:p w14:paraId="737F1E1A" w14:textId="0F2F5113" w:rsidR="009C7C64" w:rsidRPr="006B7E9F" w:rsidRDefault="009C7C64" w:rsidP="009C7C64">
            <w:pPr>
              <w:pStyle w:val="RepTable"/>
              <w:rPr>
                <w:szCs w:val="20"/>
              </w:rPr>
            </w:pPr>
            <w:r>
              <w:rPr>
                <w:b/>
                <w:bCs/>
                <w:color w:val="000000"/>
                <w:szCs w:val="20"/>
              </w:rPr>
              <w:t>2.165</w:t>
            </w:r>
          </w:p>
        </w:tc>
      </w:tr>
      <w:tr w:rsidR="009C7C64" w:rsidRPr="007C4A5D" w14:paraId="5D31080F" w14:textId="77777777" w:rsidTr="008B6D1F">
        <w:trPr>
          <w:cantSplit/>
        </w:trPr>
        <w:tc>
          <w:tcPr>
            <w:tcW w:w="504" w:type="pct"/>
            <w:tcBorders>
              <w:bottom w:val="single" w:sz="4" w:space="0" w:color="auto"/>
            </w:tcBorders>
            <w:shd w:val="clear" w:color="auto" w:fill="auto"/>
            <w:vAlign w:val="center"/>
          </w:tcPr>
          <w:p w14:paraId="5A1389E1" w14:textId="77777777" w:rsidR="009C7C64" w:rsidRPr="007C4A5D" w:rsidRDefault="009C7C64" w:rsidP="009C7C64">
            <w:pPr>
              <w:pStyle w:val="RepTable"/>
            </w:pPr>
            <w:r w:rsidRPr="007C4A5D">
              <w:t>50%</w:t>
            </w:r>
          </w:p>
        </w:tc>
        <w:tc>
          <w:tcPr>
            <w:tcW w:w="763" w:type="pct"/>
            <w:vMerge/>
            <w:shd w:val="clear" w:color="auto" w:fill="auto"/>
            <w:vAlign w:val="center"/>
          </w:tcPr>
          <w:p w14:paraId="3A9D7526"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45A408AC" w14:textId="7796C4CE"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40ED8E78" w14:textId="6EA7A74E"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747F5F37" w14:textId="5E1B0F65"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574C813" w14:textId="2D77FE60"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C2C6DEB" w14:textId="0C31653C" w:rsidR="009C7C64" w:rsidRPr="007C4A5D" w:rsidRDefault="009C7C64" w:rsidP="009C7C64">
            <w:pPr>
              <w:pStyle w:val="RepTable"/>
              <w:rPr>
                <w:b/>
                <w:szCs w:val="20"/>
              </w:rPr>
            </w:pPr>
            <w:r>
              <w:rPr>
                <w:b/>
                <w:bCs/>
                <w:color w:val="000000"/>
                <w:szCs w:val="20"/>
              </w:rPr>
              <w:t>4.013</w:t>
            </w:r>
          </w:p>
        </w:tc>
        <w:tc>
          <w:tcPr>
            <w:tcW w:w="452" w:type="pct"/>
            <w:tcBorders>
              <w:bottom w:val="single" w:sz="4" w:space="0" w:color="auto"/>
            </w:tcBorders>
            <w:shd w:val="clear" w:color="auto" w:fill="D9D9D9" w:themeFill="background1" w:themeFillShade="D9"/>
            <w:vAlign w:val="center"/>
          </w:tcPr>
          <w:p w14:paraId="4F81DB96" w14:textId="12B14569" w:rsidR="009C7C64" w:rsidRPr="006B7E9F" w:rsidRDefault="009C7C64" w:rsidP="009C7C64">
            <w:pPr>
              <w:pStyle w:val="RepTable"/>
              <w:rPr>
                <w:szCs w:val="20"/>
              </w:rPr>
            </w:pPr>
            <w:r>
              <w:rPr>
                <w:b/>
                <w:bCs/>
                <w:color w:val="000000"/>
                <w:szCs w:val="20"/>
              </w:rPr>
              <w:t>2.248</w:t>
            </w:r>
          </w:p>
        </w:tc>
        <w:tc>
          <w:tcPr>
            <w:tcW w:w="452" w:type="pct"/>
            <w:tcBorders>
              <w:bottom w:val="single" w:sz="4" w:space="0" w:color="auto"/>
            </w:tcBorders>
            <w:shd w:val="clear" w:color="auto" w:fill="D9D9D9" w:themeFill="background1" w:themeFillShade="D9"/>
            <w:vAlign w:val="center"/>
          </w:tcPr>
          <w:p w14:paraId="43D1F637" w14:textId="37074EEF" w:rsidR="009C7C64" w:rsidRPr="006B7E9F" w:rsidRDefault="009C7C64" w:rsidP="009C7C64">
            <w:pPr>
              <w:pStyle w:val="RepTable"/>
              <w:rPr>
                <w:szCs w:val="20"/>
              </w:rPr>
            </w:pPr>
            <w:r>
              <w:rPr>
                <w:b/>
                <w:bCs/>
                <w:color w:val="000000"/>
                <w:szCs w:val="20"/>
              </w:rPr>
              <w:t>1.722</w:t>
            </w:r>
          </w:p>
        </w:tc>
        <w:tc>
          <w:tcPr>
            <w:tcW w:w="509" w:type="pct"/>
            <w:tcBorders>
              <w:bottom w:val="single" w:sz="4" w:space="0" w:color="auto"/>
            </w:tcBorders>
            <w:shd w:val="clear" w:color="auto" w:fill="D9D9D9" w:themeFill="background1" w:themeFillShade="D9"/>
            <w:vAlign w:val="center"/>
          </w:tcPr>
          <w:p w14:paraId="68DF64F5" w14:textId="7C5779FC" w:rsidR="009C7C64" w:rsidRPr="007C4A5D" w:rsidRDefault="009C7C64" w:rsidP="009C7C64">
            <w:pPr>
              <w:pStyle w:val="RepTable"/>
              <w:rPr>
                <w:b/>
                <w:szCs w:val="20"/>
              </w:rPr>
            </w:pPr>
            <w:r>
              <w:rPr>
                <w:b/>
                <w:bCs/>
                <w:color w:val="000000"/>
                <w:szCs w:val="20"/>
              </w:rPr>
              <w:t>1.174</w:t>
            </w:r>
          </w:p>
        </w:tc>
      </w:tr>
      <w:tr w:rsidR="009C7C64" w:rsidRPr="007C4A5D" w14:paraId="3DCBDA17" w14:textId="77777777" w:rsidTr="008B6D1F">
        <w:trPr>
          <w:cantSplit/>
        </w:trPr>
        <w:tc>
          <w:tcPr>
            <w:tcW w:w="504" w:type="pct"/>
            <w:tcBorders>
              <w:bottom w:val="single" w:sz="4" w:space="0" w:color="auto"/>
            </w:tcBorders>
            <w:shd w:val="clear" w:color="auto" w:fill="auto"/>
            <w:vAlign w:val="center"/>
          </w:tcPr>
          <w:p w14:paraId="3D0F075C" w14:textId="77777777" w:rsidR="009C7C64" w:rsidRPr="007C4A5D" w:rsidRDefault="009C7C64" w:rsidP="009C7C64">
            <w:pPr>
              <w:pStyle w:val="RepTable"/>
            </w:pPr>
            <w:r w:rsidRPr="007C4A5D">
              <w:t>75%</w:t>
            </w:r>
          </w:p>
        </w:tc>
        <w:tc>
          <w:tcPr>
            <w:tcW w:w="763" w:type="pct"/>
            <w:vMerge/>
            <w:shd w:val="clear" w:color="auto" w:fill="auto"/>
            <w:vAlign w:val="center"/>
          </w:tcPr>
          <w:p w14:paraId="049A1B1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70DB31F" w14:textId="4ABFD781"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539D7278" w14:textId="7AA2320E"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5A3D4700" w14:textId="03EEFB3D"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7BD9A9EE" w14:textId="782A6CD4"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85914FB" w14:textId="7F9B45FF" w:rsidR="009C7C64" w:rsidRPr="006B7E9F" w:rsidRDefault="009C7C64" w:rsidP="009C7C64">
            <w:pPr>
              <w:pStyle w:val="RepTable"/>
              <w:rPr>
                <w:szCs w:val="20"/>
              </w:rPr>
            </w:pPr>
            <w:r>
              <w:rPr>
                <w:b/>
                <w:bCs/>
                <w:color w:val="000000"/>
                <w:szCs w:val="20"/>
              </w:rPr>
              <w:t>3.226</w:t>
            </w:r>
          </w:p>
        </w:tc>
        <w:tc>
          <w:tcPr>
            <w:tcW w:w="452" w:type="pct"/>
            <w:tcBorders>
              <w:bottom w:val="single" w:sz="4" w:space="0" w:color="auto"/>
            </w:tcBorders>
            <w:shd w:val="clear" w:color="auto" w:fill="D9D9D9" w:themeFill="background1" w:themeFillShade="D9"/>
            <w:vAlign w:val="center"/>
          </w:tcPr>
          <w:p w14:paraId="3C86D566" w14:textId="63D9BDF5" w:rsidR="009C7C64" w:rsidRPr="007C4A5D" w:rsidRDefault="009C7C64" w:rsidP="009C7C64">
            <w:pPr>
              <w:pStyle w:val="RepTable"/>
              <w:rPr>
                <w:b/>
                <w:szCs w:val="20"/>
              </w:rPr>
            </w:pPr>
            <w:r>
              <w:rPr>
                <w:b/>
                <w:bCs/>
                <w:color w:val="000000"/>
                <w:szCs w:val="20"/>
              </w:rPr>
              <w:t>2.248</w:t>
            </w:r>
          </w:p>
        </w:tc>
        <w:tc>
          <w:tcPr>
            <w:tcW w:w="452" w:type="pct"/>
            <w:tcBorders>
              <w:bottom w:val="single" w:sz="4" w:space="0" w:color="auto"/>
            </w:tcBorders>
            <w:shd w:val="clear" w:color="auto" w:fill="D9D9D9" w:themeFill="background1" w:themeFillShade="D9"/>
            <w:vAlign w:val="center"/>
          </w:tcPr>
          <w:p w14:paraId="1BB57955" w14:textId="04967369" w:rsidR="009C7C64" w:rsidRPr="007C4A5D" w:rsidRDefault="009C7C64" w:rsidP="009C7C64">
            <w:pPr>
              <w:pStyle w:val="RepTable"/>
              <w:rPr>
                <w:b/>
                <w:szCs w:val="20"/>
              </w:rPr>
            </w:pPr>
            <w:r>
              <w:rPr>
                <w:b/>
                <w:bCs/>
                <w:color w:val="000000"/>
                <w:szCs w:val="20"/>
              </w:rPr>
              <w:t>1.722</w:t>
            </w:r>
          </w:p>
        </w:tc>
        <w:tc>
          <w:tcPr>
            <w:tcW w:w="509" w:type="pct"/>
            <w:tcBorders>
              <w:bottom w:val="single" w:sz="4" w:space="0" w:color="auto"/>
            </w:tcBorders>
            <w:shd w:val="clear" w:color="auto" w:fill="D9D9D9" w:themeFill="background1" w:themeFillShade="D9"/>
            <w:vAlign w:val="center"/>
          </w:tcPr>
          <w:p w14:paraId="1BFC6C1A" w14:textId="267BC920" w:rsidR="009C7C64" w:rsidRPr="007C4A5D" w:rsidRDefault="009C7C64" w:rsidP="009C7C64">
            <w:pPr>
              <w:pStyle w:val="RepTable"/>
              <w:rPr>
                <w:b/>
                <w:szCs w:val="20"/>
              </w:rPr>
            </w:pPr>
            <w:r>
              <w:rPr>
                <w:b/>
                <w:bCs/>
                <w:color w:val="000000"/>
                <w:szCs w:val="20"/>
              </w:rPr>
              <w:t>1.174</w:t>
            </w:r>
          </w:p>
        </w:tc>
      </w:tr>
      <w:tr w:rsidR="009C7C64" w:rsidRPr="007C4A5D" w14:paraId="0D715AF9" w14:textId="77777777" w:rsidTr="008B6D1F">
        <w:trPr>
          <w:cantSplit/>
        </w:trPr>
        <w:tc>
          <w:tcPr>
            <w:tcW w:w="504" w:type="pct"/>
            <w:tcBorders>
              <w:bottom w:val="single" w:sz="4" w:space="0" w:color="auto"/>
            </w:tcBorders>
            <w:shd w:val="clear" w:color="auto" w:fill="auto"/>
            <w:vAlign w:val="center"/>
          </w:tcPr>
          <w:p w14:paraId="2A206309" w14:textId="50BBC751" w:rsidR="009C7C64" w:rsidRPr="007C4A5D" w:rsidRDefault="009C7C64" w:rsidP="009C7C64">
            <w:pPr>
              <w:pStyle w:val="RepTable"/>
            </w:pPr>
            <w:r>
              <w:t>90%</w:t>
            </w:r>
          </w:p>
        </w:tc>
        <w:tc>
          <w:tcPr>
            <w:tcW w:w="763" w:type="pct"/>
            <w:vMerge/>
            <w:shd w:val="clear" w:color="auto" w:fill="auto"/>
            <w:vAlign w:val="center"/>
          </w:tcPr>
          <w:p w14:paraId="37841C06"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6233DE28" w14:textId="5BE169C7"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7ADE8569" w14:textId="360DA657"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45B10807" w14:textId="2A402B4B"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338DCA30" w14:textId="2589909E"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1925E84" w14:textId="1EF7BBC9" w:rsidR="009C7C64" w:rsidRPr="006B7E9F" w:rsidRDefault="009C7C64" w:rsidP="009C7C64">
            <w:pPr>
              <w:pStyle w:val="RepTable"/>
              <w:rPr>
                <w:color w:val="000000"/>
                <w:szCs w:val="20"/>
              </w:rPr>
            </w:pPr>
            <w:r>
              <w:rPr>
                <w:b/>
                <w:bCs/>
                <w:color w:val="000000"/>
                <w:szCs w:val="20"/>
              </w:rPr>
              <w:t>3.226</w:t>
            </w:r>
          </w:p>
        </w:tc>
        <w:tc>
          <w:tcPr>
            <w:tcW w:w="452" w:type="pct"/>
            <w:tcBorders>
              <w:bottom w:val="single" w:sz="4" w:space="0" w:color="auto"/>
            </w:tcBorders>
            <w:shd w:val="clear" w:color="auto" w:fill="D9D9D9" w:themeFill="background1" w:themeFillShade="D9"/>
            <w:vAlign w:val="center"/>
          </w:tcPr>
          <w:p w14:paraId="4740C7F1" w14:textId="5836392E"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B434829" w14:textId="340F5888"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F341E0A" w14:textId="3CC179AB" w:rsidR="009C7C64" w:rsidRDefault="009C7C64" w:rsidP="009C7C64">
            <w:pPr>
              <w:pStyle w:val="RepTable"/>
              <w:rPr>
                <w:b/>
                <w:bCs/>
                <w:color w:val="000000"/>
                <w:szCs w:val="20"/>
              </w:rPr>
            </w:pPr>
            <w:r>
              <w:rPr>
                <w:b/>
                <w:bCs/>
                <w:color w:val="000000"/>
                <w:szCs w:val="20"/>
              </w:rPr>
              <w:t>-</w:t>
            </w:r>
          </w:p>
        </w:tc>
      </w:tr>
      <w:tr w:rsidR="009C7C64" w:rsidRPr="007C4A5D" w14:paraId="10471656" w14:textId="77777777" w:rsidTr="008B6D1F">
        <w:trPr>
          <w:cantSplit/>
        </w:trPr>
        <w:tc>
          <w:tcPr>
            <w:tcW w:w="504" w:type="pct"/>
            <w:tcBorders>
              <w:bottom w:val="single" w:sz="4" w:space="0" w:color="auto"/>
            </w:tcBorders>
            <w:shd w:val="clear" w:color="auto" w:fill="auto"/>
            <w:vAlign w:val="center"/>
          </w:tcPr>
          <w:p w14:paraId="3871AE50"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7C390FE5" w14:textId="3123CDA6" w:rsidR="009C7C64" w:rsidRPr="007C4A5D" w:rsidRDefault="009C7C64" w:rsidP="009C7C64">
            <w:pPr>
              <w:pStyle w:val="RepTable"/>
            </w:pPr>
            <w:r w:rsidRPr="002800CE">
              <w:rPr>
                <w:szCs w:val="20"/>
              </w:rPr>
              <w:t>R2 stream</w:t>
            </w:r>
          </w:p>
        </w:tc>
        <w:tc>
          <w:tcPr>
            <w:tcW w:w="453" w:type="pct"/>
            <w:tcBorders>
              <w:bottom w:val="single" w:sz="4" w:space="0" w:color="auto"/>
            </w:tcBorders>
            <w:shd w:val="clear" w:color="auto" w:fill="auto"/>
            <w:vAlign w:val="center"/>
          </w:tcPr>
          <w:p w14:paraId="3423C66B" w14:textId="7F13E866"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5B7FC505" w14:textId="36DA7135"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4FB63BF7" w14:textId="2ED7F512"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D2742D5" w14:textId="408C58D3"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63B9F87" w14:textId="1347CA53" w:rsidR="009C7C64" w:rsidRPr="007C4A5D" w:rsidRDefault="009C7C64" w:rsidP="009C7C64">
            <w:pPr>
              <w:pStyle w:val="RepTable"/>
              <w:rPr>
                <w:b/>
                <w:szCs w:val="20"/>
              </w:rPr>
            </w:pPr>
            <w:r>
              <w:rPr>
                <w:b/>
                <w:bCs/>
                <w:color w:val="000000"/>
                <w:szCs w:val="20"/>
              </w:rPr>
              <w:t>10.139</w:t>
            </w:r>
          </w:p>
        </w:tc>
        <w:tc>
          <w:tcPr>
            <w:tcW w:w="452" w:type="pct"/>
            <w:tcBorders>
              <w:bottom w:val="single" w:sz="4" w:space="0" w:color="auto"/>
            </w:tcBorders>
            <w:shd w:val="clear" w:color="auto" w:fill="D9D9D9" w:themeFill="background1" w:themeFillShade="D9"/>
            <w:vAlign w:val="center"/>
          </w:tcPr>
          <w:p w14:paraId="3863AFB9" w14:textId="082C00D6" w:rsidR="009C7C64" w:rsidRPr="007C4A5D" w:rsidRDefault="009C7C64" w:rsidP="009C7C64">
            <w:pPr>
              <w:pStyle w:val="RepTable"/>
              <w:rPr>
                <w:b/>
                <w:szCs w:val="20"/>
              </w:rPr>
            </w:pPr>
            <w:r>
              <w:rPr>
                <w:b/>
                <w:bCs/>
                <w:color w:val="000000"/>
                <w:szCs w:val="20"/>
              </w:rPr>
              <w:t>5.439</w:t>
            </w:r>
          </w:p>
        </w:tc>
        <w:tc>
          <w:tcPr>
            <w:tcW w:w="452" w:type="pct"/>
            <w:tcBorders>
              <w:bottom w:val="single" w:sz="4" w:space="0" w:color="auto"/>
            </w:tcBorders>
            <w:shd w:val="clear" w:color="auto" w:fill="D9D9D9" w:themeFill="background1" w:themeFillShade="D9"/>
            <w:vAlign w:val="center"/>
          </w:tcPr>
          <w:p w14:paraId="63591017" w14:textId="06734366" w:rsidR="009C7C64" w:rsidRPr="006B7E9F" w:rsidRDefault="009C7C64" w:rsidP="009C7C64">
            <w:pPr>
              <w:pStyle w:val="RepTable"/>
              <w:rPr>
                <w:szCs w:val="20"/>
              </w:rPr>
            </w:pPr>
            <w:r>
              <w:rPr>
                <w:b/>
                <w:bCs/>
                <w:color w:val="000000"/>
                <w:szCs w:val="20"/>
              </w:rPr>
              <w:t>3.73</w:t>
            </w:r>
          </w:p>
        </w:tc>
        <w:tc>
          <w:tcPr>
            <w:tcW w:w="509" w:type="pct"/>
            <w:tcBorders>
              <w:bottom w:val="single" w:sz="4" w:space="0" w:color="auto"/>
            </w:tcBorders>
            <w:shd w:val="clear" w:color="auto" w:fill="D9D9D9" w:themeFill="background1" w:themeFillShade="D9"/>
            <w:vAlign w:val="center"/>
          </w:tcPr>
          <w:p w14:paraId="6ACB31EC" w14:textId="418D9B5F" w:rsidR="009C7C64" w:rsidRPr="007C4A5D" w:rsidRDefault="009C7C64" w:rsidP="009C7C64">
            <w:pPr>
              <w:pStyle w:val="RepTable"/>
              <w:rPr>
                <w:b/>
                <w:szCs w:val="20"/>
              </w:rPr>
            </w:pPr>
            <w:r>
              <w:rPr>
                <w:b/>
                <w:bCs/>
                <w:color w:val="000000"/>
                <w:szCs w:val="20"/>
              </w:rPr>
              <w:t>2.835</w:t>
            </w:r>
          </w:p>
        </w:tc>
      </w:tr>
      <w:tr w:rsidR="009C7C64" w:rsidRPr="007C4A5D" w14:paraId="2177D49B" w14:textId="77777777" w:rsidTr="008B6D1F">
        <w:trPr>
          <w:cantSplit/>
        </w:trPr>
        <w:tc>
          <w:tcPr>
            <w:tcW w:w="504" w:type="pct"/>
            <w:tcBorders>
              <w:bottom w:val="single" w:sz="4" w:space="0" w:color="auto"/>
            </w:tcBorders>
            <w:shd w:val="clear" w:color="auto" w:fill="auto"/>
            <w:vAlign w:val="center"/>
          </w:tcPr>
          <w:p w14:paraId="12308E6D" w14:textId="77777777" w:rsidR="009C7C64" w:rsidRPr="007C4A5D" w:rsidRDefault="009C7C64" w:rsidP="009C7C64">
            <w:pPr>
              <w:pStyle w:val="RepTable"/>
            </w:pPr>
            <w:r w:rsidRPr="007C4A5D">
              <w:t>50%</w:t>
            </w:r>
          </w:p>
        </w:tc>
        <w:tc>
          <w:tcPr>
            <w:tcW w:w="763" w:type="pct"/>
            <w:vMerge/>
            <w:shd w:val="clear" w:color="auto" w:fill="auto"/>
            <w:vAlign w:val="center"/>
          </w:tcPr>
          <w:p w14:paraId="6BD4B360"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59F26A87" w14:textId="07A7DEC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vAlign w:val="center"/>
          </w:tcPr>
          <w:p w14:paraId="43ED923D" w14:textId="74BF255C"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0C0FF5CC" w14:textId="4D3E0A5C"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B553919" w14:textId="51C304DD"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F7C5171" w14:textId="222EFB3B" w:rsidR="009C7C64" w:rsidRPr="007C4A5D" w:rsidRDefault="009C7C64" w:rsidP="009C7C64">
            <w:pPr>
              <w:pStyle w:val="RepTable"/>
              <w:rPr>
                <w:b/>
                <w:szCs w:val="20"/>
              </w:rPr>
            </w:pPr>
            <w:r>
              <w:rPr>
                <w:b/>
                <w:bCs/>
                <w:color w:val="000000"/>
                <w:szCs w:val="20"/>
              </w:rPr>
              <w:t>5.209</w:t>
            </w:r>
          </w:p>
        </w:tc>
        <w:tc>
          <w:tcPr>
            <w:tcW w:w="452" w:type="pct"/>
            <w:tcBorders>
              <w:bottom w:val="single" w:sz="4" w:space="0" w:color="auto"/>
            </w:tcBorders>
            <w:shd w:val="clear" w:color="auto" w:fill="D9D9D9" w:themeFill="background1" w:themeFillShade="D9"/>
            <w:vAlign w:val="center"/>
          </w:tcPr>
          <w:p w14:paraId="0F4D4255" w14:textId="72E14C96" w:rsidR="009C7C64" w:rsidRPr="007C4A5D" w:rsidRDefault="009C7C64" w:rsidP="009C7C64">
            <w:pPr>
              <w:pStyle w:val="RepTable"/>
              <w:rPr>
                <w:b/>
                <w:szCs w:val="20"/>
              </w:rPr>
            </w:pPr>
            <w:r>
              <w:rPr>
                <w:b/>
                <w:bCs/>
                <w:color w:val="000000"/>
                <w:szCs w:val="20"/>
              </w:rPr>
              <w:t>2.826</w:t>
            </w:r>
          </w:p>
        </w:tc>
        <w:tc>
          <w:tcPr>
            <w:tcW w:w="452" w:type="pct"/>
            <w:tcBorders>
              <w:bottom w:val="single" w:sz="4" w:space="0" w:color="auto"/>
            </w:tcBorders>
            <w:shd w:val="clear" w:color="auto" w:fill="D9D9D9" w:themeFill="background1" w:themeFillShade="D9"/>
            <w:vAlign w:val="center"/>
          </w:tcPr>
          <w:p w14:paraId="21F6681C" w14:textId="74309E8D" w:rsidR="009C7C64" w:rsidRPr="007C4A5D" w:rsidRDefault="009C7C64" w:rsidP="009C7C64">
            <w:pPr>
              <w:pStyle w:val="RepTable"/>
              <w:rPr>
                <w:b/>
                <w:szCs w:val="20"/>
              </w:rPr>
            </w:pPr>
            <w:r>
              <w:rPr>
                <w:b/>
                <w:bCs/>
                <w:color w:val="000000"/>
                <w:szCs w:val="20"/>
              </w:rPr>
              <w:t>1.943</w:t>
            </w:r>
          </w:p>
        </w:tc>
        <w:tc>
          <w:tcPr>
            <w:tcW w:w="509" w:type="pct"/>
            <w:tcBorders>
              <w:bottom w:val="single" w:sz="4" w:space="0" w:color="auto"/>
            </w:tcBorders>
            <w:shd w:val="clear" w:color="auto" w:fill="D9D9D9" w:themeFill="background1" w:themeFillShade="D9"/>
            <w:vAlign w:val="center"/>
          </w:tcPr>
          <w:p w14:paraId="0504BA9D" w14:textId="05867197" w:rsidR="009C7C64" w:rsidRPr="007C4A5D" w:rsidRDefault="009C7C64" w:rsidP="009C7C64">
            <w:pPr>
              <w:pStyle w:val="RepTable"/>
              <w:rPr>
                <w:b/>
                <w:szCs w:val="20"/>
              </w:rPr>
            </w:pPr>
            <w:r>
              <w:rPr>
                <w:b/>
                <w:bCs/>
                <w:color w:val="000000"/>
                <w:szCs w:val="20"/>
              </w:rPr>
              <w:t>1.478</w:t>
            </w:r>
          </w:p>
        </w:tc>
      </w:tr>
      <w:tr w:rsidR="009C7C64" w:rsidRPr="007C4A5D" w14:paraId="3E06A371" w14:textId="77777777" w:rsidTr="008B6D1F">
        <w:trPr>
          <w:cantSplit/>
        </w:trPr>
        <w:tc>
          <w:tcPr>
            <w:tcW w:w="504" w:type="pct"/>
            <w:shd w:val="clear" w:color="auto" w:fill="auto"/>
            <w:vAlign w:val="center"/>
          </w:tcPr>
          <w:p w14:paraId="0D24014C" w14:textId="77777777" w:rsidR="009C7C64" w:rsidRPr="007C4A5D" w:rsidRDefault="009C7C64" w:rsidP="009C7C64">
            <w:pPr>
              <w:pStyle w:val="RepTable"/>
            </w:pPr>
            <w:r w:rsidRPr="007C4A5D">
              <w:t>75%</w:t>
            </w:r>
          </w:p>
        </w:tc>
        <w:tc>
          <w:tcPr>
            <w:tcW w:w="763" w:type="pct"/>
            <w:vMerge/>
            <w:shd w:val="clear" w:color="auto" w:fill="auto"/>
            <w:vAlign w:val="center"/>
          </w:tcPr>
          <w:p w14:paraId="395282EC" w14:textId="77777777" w:rsidR="009C7C64" w:rsidRPr="007C4A5D" w:rsidRDefault="009C7C64" w:rsidP="009C7C64">
            <w:pPr>
              <w:pStyle w:val="RepTable"/>
            </w:pPr>
          </w:p>
        </w:tc>
        <w:tc>
          <w:tcPr>
            <w:tcW w:w="453" w:type="pct"/>
            <w:shd w:val="clear" w:color="auto" w:fill="auto"/>
            <w:vAlign w:val="center"/>
          </w:tcPr>
          <w:p w14:paraId="2D75680F" w14:textId="76EBAAAE" w:rsidR="009C7C64" w:rsidRPr="007C4A5D" w:rsidRDefault="009C7C64" w:rsidP="009C7C64">
            <w:pPr>
              <w:pStyle w:val="RepTable"/>
              <w:rPr>
                <w:b/>
                <w:szCs w:val="20"/>
              </w:rPr>
            </w:pPr>
            <w:r>
              <w:rPr>
                <w:b/>
                <w:bCs/>
                <w:color w:val="000000"/>
                <w:szCs w:val="20"/>
              </w:rPr>
              <w:t>-</w:t>
            </w:r>
          </w:p>
        </w:tc>
        <w:tc>
          <w:tcPr>
            <w:tcW w:w="452" w:type="pct"/>
            <w:vAlign w:val="center"/>
          </w:tcPr>
          <w:p w14:paraId="0C25D681" w14:textId="75CDBF49" w:rsidR="009C7C64" w:rsidRPr="007C4A5D" w:rsidRDefault="009C7C64" w:rsidP="009C7C64">
            <w:pPr>
              <w:pStyle w:val="RepTable"/>
              <w:rPr>
                <w:szCs w:val="20"/>
              </w:rPr>
            </w:pPr>
            <w:r>
              <w:rPr>
                <w:b/>
                <w:bCs/>
                <w:color w:val="000000"/>
                <w:szCs w:val="20"/>
              </w:rPr>
              <w:t>-</w:t>
            </w:r>
          </w:p>
        </w:tc>
        <w:tc>
          <w:tcPr>
            <w:tcW w:w="452" w:type="pct"/>
            <w:vAlign w:val="center"/>
          </w:tcPr>
          <w:p w14:paraId="22A2B82E" w14:textId="63DDEAFD" w:rsidR="009C7C64" w:rsidRPr="007C4A5D" w:rsidRDefault="009C7C64" w:rsidP="009C7C64">
            <w:pPr>
              <w:pStyle w:val="RepTable"/>
              <w:rPr>
                <w:szCs w:val="20"/>
              </w:rPr>
            </w:pPr>
            <w:r>
              <w:rPr>
                <w:b/>
                <w:bCs/>
                <w:color w:val="000000"/>
                <w:szCs w:val="20"/>
              </w:rPr>
              <w:t>-</w:t>
            </w:r>
          </w:p>
        </w:tc>
        <w:tc>
          <w:tcPr>
            <w:tcW w:w="510" w:type="pct"/>
            <w:shd w:val="clear" w:color="auto" w:fill="auto"/>
            <w:vAlign w:val="center"/>
          </w:tcPr>
          <w:p w14:paraId="578081B8" w14:textId="5B09A2BB" w:rsidR="009C7C64" w:rsidRPr="007C4A5D" w:rsidRDefault="009C7C64" w:rsidP="009C7C64">
            <w:pPr>
              <w:pStyle w:val="RepTable"/>
              <w:rPr>
                <w:szCs w:val="20"/>
              </w:rPr>
            </w:pPr>
            <w:r>
              <w:rPr>
                <w:b/>
                <w:bCs/>
                <w:color w:val="000000"/>
                <w:szCs w:val="20"/>
              </w:rPr>
              <w:t>-</w:t>
            </w:r>
          </w:p>
        </w:tc>
        <w:tc>
          <w:tcPr>
            <w:tcW w:w="453" w:type="pct"/>
            <w:shd w:val="clear" w:color="auto" w:fill="D9D9D9" w:themeFill="background1" w:themeFillShade="D9"/>
            <w:vAlign w:val="center"/>
          </w:tcPr>
          <w:p w14:paraId="77FD54D8" w14:textId="1DC45BA5" w:rsidR="009C7C64" w:rsidRPr="007C4A5D" w:rsidRDefault="009C7C64" w:rsidP="009C7C64">
            <w:pPr>
              <w:pStyle w:val="RepTable"/>
              <w:rPr>
                <w:b/>
                <w:szCs w:val="20"/>
              </w:rPr>
            </w:pPr>
            <w:r>
              <w:rPr>
                <w:b/>
                <w:bCs/>
                <w:color w:val="000000"/>
                <w:szCs w:val="20"/>
              </w:rPr>
              <w:t>2.743</w:t>
            </w:r>
          </w:p>
        </w:tc>
        <w:tc>
          <w:tcPr>
            <w:tcW w:w="452" w:type="pct"/>
            <w:shd w:val="clear" w:color="auto" w:fill="D9D9D9" w:themeFill="background1" w:themeFillShade="D9"/>
            <w:vAlign w:val="center"/>
          </w:tcPr>
          <w:p w14:paraId="4CACDCFA" w14:textId="45B31333" w:rsidR="009C7C64" w:rsidRPr="007C4A5D" w:rsidRDefault="009C7C64" w:rsidP="009C7C64">
            <w:pPr>
              <w:pStyle w:val="RepTable"/>
              <w:rPr>
                <w:b/>
                <w:szCs w:val="20"/>
              </w:rPr>
            </w:pPr>
            <w:r>
              <w:rPr>
                <w:b/>
                <w:bCs/>
                <w:color w:val="000000"/>
                <w:szCs w:val="20"/>
              </w:rPr>
              <w:t>1.522</w:t>
            </w:r>
          </w:p>
        </w:tc>
        <w:tc>
          <w:tcPr>
            <w:tcW w:w="452" w:type="pct"/>
            <w:shd w:val="clear" w:color="auto" w:fill="D9D9D9" w:themeFill="background1" w:themeFillShade="D9"/>
            <w:vAlign w:val="center"/>
          </w:tcPr>
          <w:p w14:paraId="1EA63C10" w14:textId="19D8A231" w:rsidR="009C7C64" w:rsidRPr="007C4A5D" w:rsidRDefault="009C7C64" w:rsidP="009C7C64">
            <w:pPr>
              <w:pStyle w:val="RepTable"/>
              <w:rPr>
                <w:b/>
                <w:szCs w:val="20"/>
              </w:rPr>
            </w:pPr>
            <w:r>
              <w:rPr>
                <w:b/>
                <w:bCs/>
                <w:color w:val="000000"/>
                <w:szCs w:val="20"/>
              </w:rPr>
              <w:t>1.052</w:t>
            </w:r>
          </w:p>
        </w:tc>
        <w:tc>
          <w:tcPr>
            <w:tcW w:w="509" w:type="pct"/>
            <w:shd w:val="clear" w:color="auto" w:fill="D9D9D9" w:themeFill="background1" w:themeFillShade="D9"/>
            <w:vAlign w:val="center"/>
          </w:tcPr>
          <w:p w14:paraId="6A5AF219" w14:textId="04C990ED" w:rsidR="009C7C64" w:rsidRPr="009C7C64" w:rsidRDefault="009C7C64" w:rsidP="009C7C64">
            <w:pPr>
              <w:pStyle w:val="RepTable"/>
              <w:rPr>
                <w:szCs w:val="20"/>
              </w:rPr>
            </w:pPr>
            <w:r w:rsidRPr="009C7C64">
              <w:rPr>
                <w:color w:val="000000"/>
                <w:szCs w:val="20"/>
              </w:rPr>
              <w:t>0.8</w:t>
            </w:r>
          </w:p>
        </w:tc>
      </w:tr>
      <w:tr w:rsidR="009C7C64" w:rsidRPr="007C4A5D" w14:paraId="5C8BC6BF" w14:textId="77777777" w:rsidTr="008B6D1F">
        <w:trPr>
          <w:cantSplit/>
        </w:trPr>
        <w:tc>
          <w:tcPr>
            <w:tcW w:w="504" w:type="pct"/>
            <w:shd w:val="clear" w:color="auto" w:fill="auto"/>
            <w:vAlign w:val="center"/>
          </w:tcPr>
          <w:p w14:paraId="0A5A415C" w14:textId="79547755" w:rsidR="009C7C64" w:rsidRPr="007C4A5D" w:rsidRDefault="009C7C64" w:rsidP="009C7C64">
            <w:pPr>
              <w:pStyle w:val="RepTable"/>
            </w:pPr>
            <w:r>
              <w:t>90%</w:t>
            </w:r>
          </w:p>
        </w:tc>
        <w:tc>
          <w:tcPr>
            <w:tcW w:w="763" w:type="pct"/>
            <w:vMerge/>
            <w:shd w:val="clear" w:color="auto" w:fill="auto"/>
            <w:vAlign w:val="center"/>
          </w:tcPr>
          <w:p w14:paraId="438A2C55" w14:textId="77777777" w:rsidR="009C7C64" w:rsidRPr="007C4A5D" w:rsidRDefault="009C7C64" w:rsidP="009C7C64">
            <w:pPr>
              <w:pStyle w:val="RepTable"/>
            </w:pPr>
          </w:p>
        </w:tc>
        <w:tc>
          <w:tcPr>
            <w:tcW w:w="453" w:type="pct"/>
            <w:shd w:val="clear" w:color="auto" w:fill="auto"/>
            <w:vAlign w:val="center"/>
          </w:tcPr>
          <w:p w14:paraId="26D37E6A" w14:textId="00C8E147" w:rsidR="009C7C64" w:rsidRDefault="009C7C64" w:rsidP="009C7C64">
            <w:pPr>
              <w:pStyle w:val="RepTable"/>
              <w:rPr>
                <w:b/>
                <w:bCs/>
                <w:color w:val="000000"/>
                <w:szCs w:val="20"/>
              </w:rPr>
            </w:pPr>
            <w:r>
              <w:rPr>
                <w:b/>
                <w:bCs/>
                <w:color w:val="000000"/>
                <w:szCs w:val="20"/>
              </w:rPr>
              <w:t>-</w:t>
            </w:r>
          </w:p>
        </w:tc>
        <w:tc>
          <w:tcPr>
            <w:tcW w:w="452" w:type="pct"/>
            <w:vAlign w:val="center"/>
          </w:tcPr>
          <w:p w14:paraId="1AA57191" w14:textId="31FB87A4" w:rsidR="009C7C64" w:rsidRDefault="009C7C64" w:rsidP="009C7C64">
            <w:pPr>
              <w:pStyle w:val="RepTable"/>
              <w:rPr>
                <w:b/>
                <w:bCs/>
                <w:color w:val="000000"/>
                <w:szCs w:val="20"/>
              </w:rPr>
            </w:pPr>
            <w:r>
              <w:rPr>
                <w:b/>
                <w:bCs/>
                <w:color w:val="000000"/>
                <w:szCs w:val="20"/>
              </w:rPr>
              <w:t>-</w:t>
            </w:r>
          </w:p>
        </w:tc>
        <w:tc>
          <w:tcPr>
            <w:tcW w:w="452" w:type="pct"/>
            <w:vAlign w:val="center"/>
          </w:tcPr>
          <w:p w14:paraId="58027EF9" w14:textId="2DEC2AFD"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72CDF23E" w14:textId="40E7F75E"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61D321EB" w14:textId="274B8E17" w:rsidR="009C7C64" w:rsidRDefault="009C7C64" w:rsidP="009C7C64">
            <w:pPr>
              <w:pStyle w:val="RepTable"/>
              <w:rPr>
                <w:b/>
                <w:bCs/>
                <w:color w:val="000000"/>
                <w:szCs w:val="20"/>
              </w:rPr>
            </w:pPr>
            <w:r>
              <w:rPr>
                <w:b/>
                <w:bCs/>
                <w:color w:val="000000"/>
                <w:szCs w:val="20"/>
              </w:rPr>
              <w:t>1.265</w:t>
            </w:r>
          </w:p>
        </w:tc>
        <w:tc>
          <w:tcPr>
            <w:tcW w:w="452" w:type="pct"/>
            <w:shd w:val="clear" w:color="auto" w:fill="D9D9D9" w:themeFill="background1" w:themeFillShade="D9"/>
            <w:vAlign w:val="center"/>
          </w:tcPr>
          <w:p w14:paraId="7BC915B3" w14:textId="6DDDFBF0" w:rsidR="009C7C64" w:rsidRPr="009C7C64" w:rsidRDefault="009C7C64" w:rsidP="009C7C64">
            <w:pPr>
              <w:pStyle w:val="RepTable"/>
              <w:rPr>
                <w:color w:val="000000"/>
                <w:szCs w:val="20"/>
              </w:rPr>
            </w:pPr>
            <w:r w:rsidRPr="009C7C64">
              <w:rPr>
                <w:color w:val="000000"/>
                <w:szCs w:val="20"/>
              </w:rPr>
              <w:t>0.735</w:t>
            </w:r>
          </w:p>
        </w:tc>
        <w:tc>
          <w:tcPr>
            <w:tcW w:w="452" w:type="pct"/>
            <w:shd w:val="clear" w:color="auto" w:fill="D9D9D9" w:themeFill="background1" w:themeFillShade="D9"/>
            <w:vAlign w:val="center"/>
          </w:tcPr>
          <w:p w14:paraId="6C52725B" w14:textId="2B50DA44" w:rsidR="009C7C64" w:rsidRPr="009C7C64" w:rsidRDefault="009C7C64" w:rsidP="009C7C64">
            <w:pPr>
              <w:pStyle w:val="RepTable"/>
              <w:rPr>
                <w:color w:val="000000"/>
                <w:szCs w:val="20"/>
              </w:rPr>
            </w:pPr>
            <w:r w:rsidRPr="009C7C64">
              <w:rPr>
                <w:color w:val="000000"/>
                <w:szCs w:val="20"/>
              </w:rPr>
              <w:t>0.557</w:t>
            </w:r>
          </w:p>
        </w:tc>
        <w:tc>
          <w:tcPr>
            <w:tcW w:w="509" w:type="pct"/>
            <w:shd w:val="clear" w:color="auto" w:fill="D9D9D9" w:themeFill="background1" w:themeFillShade="D9"/>
            <w:vAlign w:val="center"/>
          </w:tcPr>
          <w:p w14:paraId="31F9F07D" w14:textId="73D79EBE" w:rsidR="009C7C64" w:rsidRDefault="009C7C64" w:rsidP="009C7C64">
            <w:pPr>
              <w:pStyle w:val="RepTable"/>
              <w:rPr>
                <w:b/>
                <w:bCs/>
                <w:color w:val="000000"/>
                <w:szCs w:val="20"/>
              </w:rPr>
            </w:pPr>
            <w:r>
              <w:rPr>
                <w:b/>
                <w:bCs/>
                <w:color w:val="000000"/>
                <w:szCs w:val="20"/>
              </w:rPr>
              <w:t>-</w:t>
            </w:r>
          </w:p>
        </w:tc>
      </w:tr>
      <w:tr w:rsidR="009C7C64" w:rsidRPr="007C4A5D" w14:paraId="3D81DB94" w14:textId="77777777" w:rsidTr="008B6D1F">
        <w:trPr>
          <w:cantSplit/>
        </w:trPr>
        <w:tc>
          <w:tcPr>
            <w:tcW w:w="504" w:type="pct"/>
            <w:shd w:val="clear" w:color="auto" w:fill="auto"/>
            <w:vAlign w:val="center"/>
          </w:tcPr>
          <w:p w14:paraId="2AEE4634" w14:textId="62B2AD93" w:rsidR="009C7C64" w:rsidRDefault="009C7C64" w:rsidP="009C7C64">
            <w:pPr>
              <w:pStyle w:val="RepTable"/>
            </w:pPr>
            <w:r w:rsidRPr="007C4A5D">
              <w:t>None</w:t>
            </w:r>
          </w:p>
        </w:tc>
        <w:tc>
          <w:tcPr>
            <w:tcW w:w="763" w:type="pct"/>
            <w:vMerge w:val="restart"/>
            <w:shd w:val="clear" w:color="auto" w:fill="auto"/>
            <w:vAlign w:val="center"/>
          </w:tcPr>
          <w:p w14:paraId="1207F6A2" w14:textId="4595182B" w:rsidR="009C7C64" w:rsidRPr="007C4A5D" w:rsidRDefault="009C7C64" w:rsidP="009C7C64">
            <w:pPr>
              <w:pStyle w:val="RepTable"/>
            </w:pPr>
            <w:r w:rsidRPr="002800CE">
              <w:rPr>
                <w:szCs w:val="20"/>
              </w:rPr>
              <w:t>R3 stream</w:t>
            </w:r>
          </w:p>
        </w:tc>
        <w:tc>
          <w:tcPr>
            <w:tcW w:w="453" w:type="pct"/>
            <w:shd w:val="clear" w:color="auto" w:fill="auto"/>
            <w:vAlign w:val="center"/>
          </w:tcPr>
          <w:p w14:paraId="568D721A" w14:textId="26CB68B8" w:rsidR="009C7C64" w:rsidRDefault="009C7C64" w:rsidP="009C7C64">
            <w:pPr>
              <w:pStyle w:val="RepTable"/>
              <w:rPr>
                <w:b/>
                <w:bCs/>
                <w:color w:val="000000"/>
                <w:szCs w:val="20"/>
              </w:rPr>
            </w:pPr>
            <w:r>
              <w:rPr>
                <w:b/>
                <w:bCs/>
                <w:color w:val="000000"/>
                <w:szCs w:val="20"/>
              </w:rPr>
              <w:t>-</w:t>
            </w:r>
          </w:p>
        </w:tc>
        <w:tc>
          <w:tcPr>
            <w:tcW w:w="452" w:type="pct"/>
            <w:vAlign w:val="center"/>
          </w:tcPr>
          <w:p w14:paraId="0B5F33B4" w14:textId="2F3EB312" w:rsidR="009C7C64" w:rsidRDefault="009C7C64" w:rsidP="009C7C64">
            <w:pPr>
              <w:pStyle w:val="RepTable"/>
              <w:rPr>
                <w:b/>
                <w:bCs/>
                <w:color w:val="000000"/>
                <w:szCs w:val="20"/>
              </w:rPr>
            </w:pPr>
            <w:r>
              <w:rPr>
                <w:b/>
                <w:bCs/>
                <w:color w:val="000000"/>
                <w:szCs w:val="20"/>
              </w:rPr>
              <w:t>-</w:t>
            </w:r>
          </w:p>
        </w:tc>
        <w:tc>
          <w:tcPr>
            <w:tcW w:w="452" w:type="pct"/>
            <w:vAlign w:val="center"/>
          </w:tcPr>
          <w:p w14:paraId="5E4F3537" w14:textId="2C7232DA"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1FB95AFF" w14:textId="3F41D9EF"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4E49E36" w14:textId="3580C827" w:rsidR="009C7C64" w:rsidRDefault="009C7C64" w:rsidP="009C7C64">
            <w:pPr>
              <w:pStyle w:val="RepTable"/>
              <w:rPr>
                <w:b/>
                <w:bCs/>
                <w:color w:val="000000"/>
                <w:szCs w:val="20"/>
              </w:rPr>
            </w:pPr>
            <w:r>
              <w:rPr>
                <w:b/>
                <w:bCs/>
                <w:color w:val="000000"/>
                <w:szCs w:val="20"/>
              </w:rPr>
              <w:t>10.609</w:t>
            </w:r>
          </w:p>
        </w:tc>
        <w:tc>
          <w:tcPr>
            <w:tcW w:w="452" w:type="pct"/>
            <w:shd w:val="clear" w:color="auto" w:fill="D9D9D9" w:themeFill="background1" w:themeFillShade="D9"/>
            <w:vAlign w:val="center"/>
          </w:tcPr>
          <w:p w14:paraId="71965295" w14:textId="0678BFD9" w:rsidR="009C7C64" w:rsidRDefault="009C7C64" w:rsidP="009C7C64">
            <w:pPr>
              <w:pStyle w:val="RepTable"/>
              <w:rPr>
                <w:b/>
                <w:bCs/>
                <w:color w:val="000000"/>
                <w:szCs w:val="20"/>
              </w:rPr>
            </w:pPr>
            <w:r>
              <w:rPr>
                <w:b/>
                <w:bCs/>
                <w:color w:val="000000"/>
                <w:szCs w:val="20"/>
              </w:rPr>
              <w:t>5.7</w:t>
            </w:r>
          </w:p>
        </w:tc>
        <w:tc>
          <w:tcPr>
            <w:tcW w:w="452" w:type="pct"/>
            <w:shd w:val="clear" w:color="auto" w:fill="D9D9D9" w:themeFill="background1" w:themeFillShade="D9"/>
            <w:vAlign w:val="center"/>
          </w:tcPr>
          <w:p w14:paraId="2EEB1D95" w14:textId="6D05A797" w:rsidR="009C7C64" w:rsidRDefault="009C7C64" w:rsidP="009C7C64">
            <w:pPr>
              <w:pStyle w:val="RepTable"/>
              <w:rPr>
                <w:b/>
                <w:bCs/>
                <w:color w:val="000000"/>
                <w:szCs w:val="20"/>
              </w:rPr>
            </w:pPr>
            <w:r>
              <w:rPr>
                <w:b/>
                <w:bCs/>
                <w:color w:val="000000"/>
                <w:szCs w:val="20"/>
              </w:rPr>
              <w:t>3.917</w:t>
            </w:r>
          </w:p>
        </w:tc>
        <w:tc>
          <w:tcPr>
            <w:tcW w:w="509" w:type="pct"/>
            <w:shd w:val="clear" w:color="auto" w:fill="D9D9D9" w:themeFill="background1" w:themeFillShade="D9"/>
            <w:vAlign w:val="center"/>
          </w:tcPr>
          <w:p w14:paraId="0CDAB5EC" w14:textId="1EF534F5" w:rsidR="009C7C64" w:rsidRDefault="009C7C64" w:rsidP="009C7C64">
            <w:pPr>
              <w:pStyle w:val="RepTable"/>
              <w:rPr>
                <w:b/>
                <w:bCs/>
                <w:color w:val="000000"/>
                <w:szCs w:val="20"/>
              </w:rPr>
            </w:pPr>
            <w:r>
              <w:rPr>
                <w:b/>
                <w:bCs/>
                <w:color w:val="000000"/>
                <w:szCs w:val="20"/>
              </w:rPr>
              <w:t>2.978</w:t>
            </w:r>
          </w:p>
        </w:tc>
      </w:tr>
      <w:tr w:rsidR="009C7C64" w:rsidRPr="007C4A5D" w14:paraId="71BD1C04" w14:textId="77777777" w:rsidTr="008B6D1F">
        <w:trPr>
          <w:cantSplit/>
        </w:trPr>
        <w:tc>
          <w:tcPr>
            <w:tcW w:w="504" w:type="pct"/>
            <w:shd w:val="clear" w:color="auto" w:fill="auto"/>
            <w:vAlign w:val="center"/>
          </w:tcPr>
          <w:p w14:paraId="39D18320" w14:textId="7BB9CB19" w:rsidR="009C7C64" w:rsidRDefault="009C7C64" w:rsidP="009C7C64">
            <w:pPr>
              <w:pStyle w:val="RepTable"/>
            </w:pPr>
            <w:r w:rsidRPr="007C4A5D">
              <w:t>50%</w:t>
            </w:r>
          </w:p>
        </w:tc>
        <w:tc>
          <w:tcPr>
            <w:tcW w:w="763" w:type="pct"/>
            <w:vMerge/>
            <w:shd w:val="clear" w:color="auto" w:fill="auto"/>
            <w:vAlign w:val="center"/>
          </w:tcPr>
          <w:p w14:paraId="35A02B9B" w14:textId="77777777" w:rsidR="009C7C64" w:rsidRPr="007C4A5D" w:rsidRDefault="009C7C64" w:rsidP="009C7C64">
            <w:pPr>
              <w:pStyle w:val="RepTable"/>
            </w:pPr>
          </w:p>
        </w:tc>
        <w:tc>
          <w:tcPr>
            <w:tcW w:w="453" w:type="pct"/>
            <w:shd w:val="clear" w:color="auto" w:fill="auto"/>
            <w:vAlign w:val="center"/>
          </w:tcPr>
          <w:p w14:paraId="5CB5B000" w14:textId="6201650F" w:rsidR="009C7C64" w:rsidRDefault="009C7C64" w:rsidP="009C7C64">
            <w:pPr>
              <w:pStyle w:val="RepTable"/>
              <w:rPr>
                <w:b/>
                <w:bCs/>
                <w:color w:val="000000"/>
                <w:szCs w:val="20"/>
              </w:rPr>
            </w:pPr>
            <w:r>
              <w:rPr>
                <w:b/>
                <w:bCs/>
                <w:color w:val="000000"/>
                <w:szCs w:val="20"/>
              </w:rPr>
              <w:t>-</w:t>
            </w:r>
          </w:p>
        </w:tc>
        <w:tc>
          <w:tcPr>
            <w:tcW w:w="452" w:type="pct"/>
            <w:vAlign w:val="center"/>
          </w:tcPr>
          <w:p w14:paraId="412DCFE9" w14:textId="0779B671" w:rsidR="009C7C64" w:rsidRDefault="009C7C64" w:rsidP="009C7C64">
            <w:pPr>
              <w:pStyle w:val="RepTable"/>
              <w:rPr>
                <w:b/>
                <w:bCs/>
                <w:color w:val="000000"/>
                <w:szCs w:val="20"/>
              </w:rPr>
            </w:pPr>
            <w:r>
              <w:rPr>
                <w:b/>
                <w:bCs/>
                <w:color w:val="000000"/>
                <w:szCs w:val="20"/>
              </w:rPr>
              <w:t>-</w:t>
            </w:r>
          </w:p>
        </w:tc>
        <w:tc>
          <w:tcPr>
            <w:tcW w:w="452" w:type="pct"/>
            <w:vAlign w:val="center"/>
          </w:tcPr>
          <w:p w14:paraId="158DE44E" w14:textId="5D2140C2"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7F7C42D3" w14:textId="2162E6CF"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5D1C8539" w14:textId="77420D9D" w:rsidR="009C7C64" w:rsidRDefault="009C7C64" w:rsidP="009C7C64">
            <w:pPr>
              <w:pStyle w:val="RepTable"/>
              <w:rPr>
                <w:b/>
                <w:bCs/>
                <w:color w:val="000000"/>
                <w:szCs w:val="20"/>
              </w:rPr>
            </w:pPr>
            <w:r>
              <w:rPr>
                <w:b/>
                <w:bCs/>
                <w:color w:val="000000"/>
                <w:szCs w:val="20"/>
              </w:rPr>
              <w:t>5.513</w:t>
            </w:r>
          </w:p>
        </w:tc>
        <w:tc>
          <w:tcPr>
            <w:tcW w:w="452" w:type="pct"/>
            <w:shd w:val="clear" w:color="auto" w:fill="D9D9D9" w:themeFill="background1" w:themeFillShade="D9"/>
            <w:vAlign w:val="center"/>
          </w:tcPr>
          <w:p w14:paraId="2A2FBD31" w14:textId="7DB78BDF" w:rsidR="009C7C64" w:rsidRDefault="009C7C64" w:rsidP="009C7C64">
            <w:pPr>
              <w:pStyle w:val="RepTable"/>
              <w:rPr>
                <w:b/>
                <w:bCs/>
                <w:color w:val="000000"/>
                <w:szCs w:val="20"/>
              </w:rPr>
            </w:pPr>
            <w:r>
              <w:rPr>
                <w:b/>
                <w:bCs/>
                <w:color w:val="000000"/>
                <w:szCs w:val="20"/>
              </w:rPr>
              <w:t>3.039</w:t>
            </w:r>
          </w:p>
        </w:tc>
        <w:tc>
          <w:tcPr>
            <w:tcW w:w="452" w:type="pct"/>
            <w:shd w:val="clear" w:color="auto" w:fill="D9D9D9" w:themeFill="background1" w:themeFillShade="D9"/>
            <w:vAlign w:val="center"/>
          </w:tcPr>
          <w:p w14:paraId="0479C058" w14:textId="48EE448E" w:rsidR="009C7C64" w:rsidRDefault="009C7C64" w:rsidP="009C7C64">
            <w:pPr>
              <w:pStyle w:val="RepTable"/>
              <w:rPr>
                <w:b/>
                <w:bCs/>
                <w:color w:val="000000"/>
                <w:szCs w:val="20"/>
              </w:rPr>
            </w:pPr>
            <w:r>
              <w:rPr>
                <w:b/>
                <w:bCs/>
                <w:color w:val="000000"/>
                <w:szCs w:val="20"/>
              </w:rPr>
              <w:t>2.104</w:t>
            </w:r>
          </w:p>
        </w:tc>
        <w:tc>
          <w:tcPr>
            <w:tcW w:w="509" w:type="pct"/>
            <w:shd w:val="clear" w:color="auto" w:fill="D9D9D9" w:themeFill="background1" w:themeFillShade="D9"/>
            <w:vAlign w:val="center"/>
          </w:tcPr>
          <w:p w14:paraId="4DD4A4A5" w14:textId="6E462D0D" w:rsidR="009C7C64" w:rsidRDefault="009C7C64" w:rsidP="009C7C64">
            <w:pPr>
              <w:pStyle w:val="RepTable"/>
              <w:rPr>
                <w:b/>
                <w:bCs/>
                <w:color w:val="000000"/>
                <w:szCs w:val="20"/>
              </w:rPr>
            </w:pPr>
            <w:r>
              <w:rPr>
                <w:b/>
                <w:bCs/>
                <w:color w:val="000000"/>
                <w:szCs w:val="20"/>
              </w:rPr>
              <w:t>1.596</w:t>
            </w:r>
          </w:p>
        </w:tc>
      </w:tr>
      <w:tr w:rsidR="009C7C64" w:rsidRPr="007C4A5D" w14:paraId="55F40D54" w14:textId="77777777" w:rsidTr="008B6D1F">
        <w:trPr>
          <w:cantSplit/>
        </w:trPr>
        <w:tc>
          <w:tcPr>
            <w:tcW w:w="504" w:type="pct"/>
            <w:shd w:val="clear" w:color="auto" w:fill="auto"/>
            <w:vAlign w:val="center"/>
          </w:tcPr>
          <w:p w14:paraId="7EE8A9A1" w14:textId="21B17119" w:rsidR="009C7C64" w:rsidRDefault="009C7C64" w:rsidP="009C7C64">
            <w:pPr>
              <w:pStyle w:val="RepTable"/>
            </w:pPr>
            <w:r w:rsidRPr="007C4A5D">
              <w:t>75%</w:t>
            </w:r>
          </w:p>
        </w:tc>
        <w:tc>
          <w:tcPr>
            <w:tcW w:w="763" w:type="pct"/>
            <w:vMerge/>
            <w:shd w:val="clear" w:color="auto" w:fill="auto"/>
            <w:vAlign w:val="center"/>
          </w:tcPr>
          <w:p w14:paraId="3EC08025" w14:textId="77777777" w:rsidR="009C7C64" w:rsidRPr="007C4A5D" w:rsidRDefault="009C7C64" w:rsidP="009C7C64">
            <w:pPr>
              <w:pStyle w:val="RepTable"/>
            </w:pPr>
          </w:p>
        </w:tc>
        <w:tc>
          <w:tcPr>
            <w:tcW w:w="453" w:type="pct"/>
            <w:shd w:val="clear" w:color="auto" w:fill="auto"/>
            <w:vAlign w:val="center"/>
          </w:tcPr>
          <w:p w14:paraId="7A00F29D" w14:textId="50C0D37C" w:rsidR="009C7C64" w:rsidRDefault="009C7C64" w:rsidP="009C7C64">
            <w:pPr>
              <w:pStyle w:val="RepTable"/>
              <w:rPr>
                <w:b/>
                <w:bCs/>
                <w:color w:val="000000"/>
                <w:szCs w:val="20"/>
              </w:rPr>
            </w:pPr>
            <w:r>
              <w:rPr>
                <w:b/>
                <w:bCs/>
                <w:color w:val="000000"/>
                <w:szCs w:val="20"/>
              </w:rPr>
              <w:t>-</w:t>
            </w:r>
          </w:p>
        </w:tc>
        <w:tc>
          <w:tcPr>
            <w:tcW w:w="452" w:type="pct"/>
            <w:vAlign w:val="center"/>
          </w:tcPr>
          <w:p w14:paraId="116875D0" w14:textId="53A3EE66" w:rsidR="009C7C64" w:rsidRDefault="009C7C64" w:rsidP="009C7C64">
            <w:pPr>
              <w:pStyle w:val="RepTable"/>
              <w:rPr>
                <w:b/>
                <w:bCs/>
                <w:color w:val="000000"/>
                <w:szCs w:val="20"/>
              </w:rPr>
            </w:pPr>
            <w:r>
              <w:rPr>
                <w:b/>
                <w:bCs/>
                <w:color w:val="000000"/>
                <w:szCs w:val="20"/>
              </w:rPr>
              <w:t>-</w:t>
            </w:r>
          </w:p>
        </w:tc>
        <w:tc>
          <w:tcPr>
            <w:tcW w:w="452" w:type="pct"/>
            <w:vAlign w:val="center"/>
          </w:tcPr>
          <w:p w14:paraId="6F7C5AF1" w14:textId="66BCB0E7"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10B9BA1A" w14:textId="53473FAF"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025364F" w14:textId="1EA8D72D" w:rsidR="009C7C64" w:rsidRDefault="009C7C64" w:rsidP="009C7C64">
            <w:pPr>
              <w:pStyle w:val="RepTable"/>
              <w:rPr>
                <w:b/>
                <w:bCs/>
                <w:color w:val="000000"/>
                <w:szCs w:val="20"/>
              </w:rPr>
            </w:pPr>
            <w:r>
              <w:rPr>
                <w:b/>
                <w:bCs/>
                <w:color w:val="000000"/>
                <w:szCs w:val="20"/>
              </w:rPr>
              <w:t>3.413</w:t>
            </w:r>
          </w:p>
        </w:tc>
        <w:tc>
          <w:tcPr>
            <w:tcW w:w="452" w:type="pct"/>
            <w:shd w:val="clear" w:color="auto" w:fill="D9D9D9" w:themeFill="background1" w:themeFillShade="D9"/>
            <w:vAlign w:val="center"/>
          </w:tcPr>
          <w:p w14:paraId="6EA15DBF" w14:textId="76E6A578" w:rsidR="009C7C64" w:rsidRDefault="009C7C64" w:rsidP="009C7C64">
            <w:pPr>
              <w:pStyle w:val="RepTable"/>
              <w:rPr>
                <w:b/>
                <w:bCs/>
                <w:color w:val="000000"/>
                <w:szCs w:val="20"/>
              </w:rPr>
            </w:pPr>
            <w:r>
              <w:rPr>
                <w:b/>
                <w:bCs/>
                <w:color w:val="000000"/>
                <w:szCs w:val="20"/>
              </w:rPr>
              <w:t>2.383</w:t>
            </w:r>
          </w:p>
        </w:tc>
        <w:tc>
          <w:tcPr>
            <w:tcW w:w="452" w:type="pct"/>
            <w:shd w:val="clear" w:color="auto" w:fill="D9D9D9" w:themeFill="background1" w:themeFillShade="D9"/>
            <w:vAlign w:val="center"/>
          </w:tcPr>
          <w:p w14:paraId="3F965B8D" w14:textId="48896E9E" w:rsidR="009C7C64" w:rsidRDefault="009C7C64" w:rsidP="009C7C64">
            <w:pPr>
              <w:pStyle w:val="RepTable"/>
              <w:rPr>
                <w:b/>
                <w:bCs/>
                <w:color w:val="000000"/>
                <w:szCs w:val="20"/>
              </w:rPr>
            </w:pPr>
            <w:r>
              <w:rPr>
                <w:b/>
                <w:bCs/>
                <w:color w:val="000000"/>
                <w:szCs w:val="20"/>
              </w:rPr>
              <w:t>1.83</w:t>
            </w:r>
          </w:p>
        </w:tc>
        <w:tc>
          <w:tcPr>
            <w:tcW w:w="509" w:type="pct"/>
            <w:shd w:val="clear" w:color="auto" w:fill="D9D9D9" w:themeFill="background1" w:themeFillShade="D9"/>
            <w:vAlign w:val="center"/>
          </w:tcPr>
          <w:p w14:paraId="0643111C" w14:textId="6042F62A" w:rsidR="009C7C64" w:rsidRDefault="009C7C64" w:rsidP="009C7C64">
            <w:pPr>
              <w:pStyle w:val="RepTable"/>
              <w:rPr>
                <w:b/>
                <w:bCs/>
                <w:color w:val="000000"/>
                <w:szCs w:val="20"/>
              </w:rPr>
            </w:pPr>
            <w:r>
              <w:rPr>
                <w:b/>
                <w:bCs/>
                <w:color w:val="000000"/>
                <w:szCs w:val="20"/>
              </w:rPr>
              <w:t>1.248</w:t>
            </w:r>
          </w:p>
        </w:tc>
      </w:tr>
      <w:tr w:rsidR="009C7C64" w:rsidRPr="007C4A5D" w14:paraId="2871A5B1" w14:textId="77777777" w:rsidTr="00D2552F">
        <w:trPr>
          <w:cantSplit/>
        </w:trPr>
        <w:tc>
          <w:tcPr>
            <w:tcW w:w="504" w:type="pct"/>
            <w:tcBorders>
              <w:bottom w:val="single" w:sz="4" w:space="0" w:color="auto"/>
            </w:tcBorders>
            <w:shd w:val="clear" w:color="auto" w:fill="auto"/>
            <w:vAlign w:val="center"/>
          </w:tcPr>
          <w:p w14:paraId="12DED5C2" w14:textId="2F4C9F07" w:rsidR="009C7C64" w:rsidRDefault="009C7C64" w:rsidP="009C7C64">
            <w:pPr>
              <w:pStyle w:val="RepTable"/>
            </w:pPr>
            <w:r>
              <w:t>90%</w:t>
            </w:r>
          </w:p>
        </w:tc>
        <w:tc>
          <w:tcPr>
            <w:tcW w:w="763" w:type="pct"/>
            <w:vMerge/>
            <w:shd w:val="clear" w:color="auto" w:fill="auto"/>
            <w:vAlign w:val="center"/>
          </w:tcPr>
          <w:p w14:paraId="09BB40F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6FB7A36F" w14:textId="45D5ACAD"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7305CE82" w14:textId="216FB67A"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40D054BA" w14:textId="12D3B802"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134F3505" w14:textId="3DDAFDCD"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0B1C54D" w14:textId="5B405360" w:rsidR="009C7C64" w:rsidRDefault="009C7C64" w:rsidP="009C7C64">
            <w:pPr>
              <w:pStyle w:val="RepTable"/>
              <w:rPr>
                <w:b/>
                <w:bCs/>
                <w:color w:val="000000"/>
                <w:szCs w:val="20"/>
              </w:rPr>
            </w:pPr>
            <w:r>
              <w:rPr>
                <w:b/>
                <w:bCs/>
                <w:color w:val="000000"/>
                <w:szCs w:val="20"/>
              </w:rPr>
              <w:t>3.413</w:t>
            </w:r>
          </w:p>
        </w:tc>
        <w:tc>
          <w:tcPr>
            <w:tcW w:w="452" w:type="pct"/>
            <w:tcBorders>
              <w:bottom w:val="single" w:sz="4" w:space="0" w:color="auto"/>
            </w:tcBorders>
            <w:shd w:val="clear" w:color="auto" w:fill="D9D9D9" w:themeFill="background1" w:themeFillShade="D9"/>
            <w:vAlign w:val="center"/>
          </w:tcPr>
          <w:p w14:paraId="1EEAF590" w14:textId="11833536" w:rsidR="009C7C64" w:rsidRDefault="009C7C64" w:rsidP="009C7C64">
            <w:pPr>
              <w:pStyle w:val="RepTable"/>
              <w:rPr>
                <w:b/>
                <w:bCs/>
                <w:color w:val="000000"/>
                <w:szCs w:val="20"/>
              </w:rPr>
            </w:pPr>
            <w:r>
              <w:rPr>
                <w:b/>
                <w:bCs/>
                <w:color w:val="000000"/>
                <w:szCs w:val="20"/>
              </w:rPr>
              <w:t>2.383</w:t>
            </w:r>
          </w:p>
        </w:tc>
        <w:tc>
          <w:tcPr>
            <w:tcW w:w="452" w:type="pct"/>
            <w:tcBorders>
              <w:bottom w:val="single" w:sz="4" w:space="0" w:color="auto"/>
            </w:tcBorders>
            <w:shd w:val="clear" w:color="auto" w:fill="D9D9D9" w:themeFill="background1" w:themeFillShade="D9"/>
            <w:vAlign w:val="center"/>
          </w:tcPr>
          <w:p w14:paraId="36DB5FF1" w14:textId="33838842" w:rsidR="009C7C64" w:rsidRDefault="009C7C64" w:rsidP="009C7C64">
            <w:pPr>
              <w:pStyle w:val="RepTable"/>
              <w:rPr>
                <w:b/>
                <w:bCs/>
                <w:color w:val="000000"/>
                <w:szCs w:val="20"/>
              </w:rPr>
            </w:pPr>
            <w:r>
              <w:rPr>
                <w:b/>
                <w:bCs/>
                <w:color w:val="000000"/>
                <w:szCs w:val="20"/>
              </w:rPr>
              <w:t>1.83</w:t>
            </w:r>
          </w:p>
        </w:tc>
        <w:tc>
          <w:tcPr>
            <w:tcW w:w="509" w:type="pct"/>
            <w:tcBorders>
              <w:bottom w:val="single" w:sz="4" w:space="0" w:color="auto"/>
            </w:tcBorders>
            <w:shd w:val="clear" w:color="auto" w:fill="D9D9D9" w:themeFill="background1" w:themeFillShade="D9"/>
            <w:vAlign w:val="center"/>
          </w:tcPr>
          <w:p w14:paraId="18FC7718" w14:textId="57F1172F" w:rsidR="009C7C64" w:rsidRDefault="009C7C64" w:rsidP="009C7C64">
            <w:pPr>
              <w:pStyle w:val="RepTable"/>
              <w:rPr>
                <w:b/>
                <w:bCs/>
                <w:color w:val="000000"/>
                <w:szCs w:val="20"/>
              </w:rPr>
            </w:pPr>
            <w:r>
              <w:rPr>
                <w:b/>
                <w:bCs/>
                <w:color w:val="000000"/>
                <w:szCs w:val="20"/>
              </w:rPr>
              <w:t>1.248</w:t>
            </w:r>
          </w:p>
        </w:tc>
      </w:tr>
    </w:tbl>
    <w:p w14:paraId="4B461AA4" w14:textId="77777777" w:rsidR="00DD5F84" w:rsidRPr="00330879" w:rsidRDefault="00DD5F84" w:rsidP="00DD5F84">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51707513" w14:textId="6EBC3767" w:rsidR="009C7C64" w:rsidRPr="00E0334A" w:rsidRDefault="009C7C64" w:rsidP="009C7C64">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16</w:t>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rsidRPr="002800CE">
        <w:t xml:space="preserve">Potato (1 x </w:t>
      </w:r>
      <w:r>
        <w:t>1137</w:t>
      </w:r>
      <w:r w:rsidRPr="002800CE">
        <w:t xml:space="preserve"> g/ha)</w:t>
      </w:r>
      <w:r>
        <w:t xml:space="preserve"> as refinement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9C7C64" w:rsidRPr="00DE7702" w14:paraId="248392F8" w14:textId="77777777" w:rsidTr="00D2552F">
        <w:trPr>
          <w:cantSplit/>
        </w:trPr>
        <w:tc>
          <w:tcPr>
            <w:tcW w:w="2035" w:type="pct"/>
            <w:gridSpan w:val="2"/>
            <w:tcBorders>
              <w:bottom w:val="nil"/>
            </w:tcBorders>
            <w:shd w:val="clear" w:color="auto" w:fill="auto"/>
          </w:tcPr>
          <w:p w14:paraId="62484C9E" w14:textId="77777777" w:rsidR="009C7C64" w:rsidRPr="00DE7702" w:rsidRDefault="009C7C64" w:rsidP="00D2552F">
            <w:pPr>
              <w:pStyle w:val="RepTableBold"/>
              <w:rPr>
                <w:lang w:val="en-GB"/>
              </w:rPr>
            </w:pPr>
            <w:r w:rsidRPr="00DE7702">
              <w:rPr>
                <w:lang w:val="en-GB"/>
              </w:rPr>
              <w:t>Intended use</w:t>
            </w:r>
          </w:p>
        </w:tc>
        <w:tc>
          <w:tcPr>
            <w:tcW w:w="2965" w:type="pct"/>
            <w:gridSpan w:val="7"/>
            <w:tcBorders>
              <w:bottom w:val="nil"/>
            </w:tcBorders>
          </w:tcPr>
          <w:p w14:paraId="0AB0323A" w14:textId="77777777" w:rsidR="009C7C64" w:rsidRPr="00DE7702" w:rsidRDefault="009C7C64" w:rsidP="00D2552F">
            <w:pPr>
              <w:pStyle w:val="RepTable"/>
            </w:pPr>
            <w:r>
              <w:t>potato</w:t>
            </w:r>
          </w:p>
        </w:tc>
      </w:tr>
      <w:tr w:rsidR="009C7C64" w:rsidRPr="00DE7702" w14:paraId="2416E04D" w14:textId="77777777" w:rsidTr="00D2552F">
        <w:trPr>
          <w:cantSplit/>
        </w:trPr>
        <w:tc>
          <w:tcPr>
            <w:tcW w:w="2035" w:type="pct"/>
            <w:gridSpan w:val="2"/>
            <w:tcBorders>
              <w:top w:val="nil"/>
              <w:bottom w:val="nil"/>
            </w:tcBorders>
            <w:shd w:val="clear" w:color="auto" w:fill="auto"/>
          </w:tcPr>
          <w:p w14:paraId="66A9FAE6" w14:textId="77777777" w:rsidR="009C7C64" w:rsidRPr="00DE7702" w:rsidRDefault="009C7C64" w:rsidP="00D2552F">
            <w:pPr>
              <w:pStyle w:val="RepTableBold"/>
              <w:rPr>
                <w:lang w:val="en-GB"/>
              </w:rPr>
            </w:pPr>
            <w:r w:rsidRPr="00DE7702">
              <w:rPr>
                <w:lang w:val="en-GB"/>
              </w:rPr>
              <w:t>Active substance</w:t>
            </w:r>
          </w:p>
        </w:tc>
        <w:tc>
          <w:tcPr>
            <w:tcW w:w="2965" w:type="pct"/>
            <w:gridSpan w:val="7"/>
            <w:tcBorders>
              <w:top w:val="nil"/>
              <w:bottom w:val="nil"/>
            </w:tcBorders>
          </w:tcPr>
          <w:p w14:paraId="220B3C59" w14:textId="77777777" w:rsidR="009C7C64" w:rsidRPr="00DE7702" w:rsidRDefault="009C7C64" w:rsidP="00D2552F">
            <w:pPr>
              <w:pStyle w:val="RepTable"/>
              <w:rPr>
                <w:iCs/>
              </w:rPr>
            </w:pPr>
            <w:r w:rsidRPr="00DE7702">
              <w:rPr>
                <w:iCs/>
              </w:rPr>
              <w:t>pendimethalin</w:t>
            </w:r>
          </w:p>
        </w:tc>
      </w:tr>
      <w:tr w:rsidR="009C7C64" w:rsidRPr="00DE7702" w14:paraId="1D01FD08" w14:textId="77777777" w:rsidTr="00D2552F">
        <w:trPr>
          <w:cantSplit/>
        </w:trPr>
        <w:tc>
          <w:tcPr>
            <w:tcW w:w="2035" w:type="pct"/>
            <w:gridSpan w:val="2"/>
            <w:tcBorders>
              <w:top w:val="nil"/>
              <w:bottom w:val="single" w:sz="4" w:space="0" w:color="auto"/>
            </w:tcBorders>
            <w:shd w:val="clear" w:color="auto" w:fill="auto"/>
          </w:tcPr>
          <w:p w14:paraId="1CA7A5C5" w14:textId="77777777" w:rsidR="009C7C64" w:rsidRPr="00DE7702" w:rsidRDefault="009C7C64" w:rsidP="00D2552F">
            <w:pPr>
              <w:pStyle w:val="RepTableBold"/>
              <w:rPr>
                <w:lang w:val="en-GB"/>
              </w:rPr>
            </w:pPr>
            <w:r w:rsidRPr="00DE7702">
              <w:rPr>
                <w:lang w:val="en-GB"/>
              </w:rPr>
              <w:lastRenderedPageBreak/>
              <w:t>Application rate (g/ha)</w:t>
            </w:r>
          </w:p>
        </w:tc>
        <w:tc>
          <w:tcPr>
            <w:tcW w:w="2965" w:type="pct"/>
            <w:gridSpan w:val="7"/>
            <w:tcBorders>
              <w:top w:val="nil"/>
              <w:bottom w:val="single" w:sz="4" w:space="0" w:color="auto"/>
            </w:tcBorders>
          </w:tcPr>
          <w:p w14:paraId="668F2818" w14:textId="7DC5F090" w:rsidR="009C7C64" w:rsidRPr="00DE7702" w:rsidRDefault="009C7C64" w:rsidP="00D2552F">
            <w:pPr>
              <w:pStyle w:val="RepTable"/>
            </w:pPr>
            <w:r w:rsidRPr="00DE7702">
              <w:t xml:space="preserve">1 × </w:t>
            </w:r>
            <w:r>
              <w:t>1137</w:t>
            </w:r>
          </w:p>
        </w:tc>
      </w:tr>
      <w:tr w:rsidR="009C7C64" w:rsidRPr="00DE7702" w14:paraId="4035B548" w14:textId="77777777" w:rsidTr="00D2552F">
        <w:trPr>
          <w:cantSplit/>
        </w:trPr>
        <w:tc>
          <w:tcPr>
            <w:tcW w:w="806" w:type="pct"/>
            <w:vMerge w:val="restart"/>
            <w:shd w:val="clear" w:color="auto" w:fill="auto"/>
            <w:vAlign w:val="center"/>
          </w:tcPr>
          <w:p w14:paraId="7054ED5A" w14:textId="77777777" w:rsidR="009C7C64" w:rsidRPr="00DE7702" w:rsidRDefault="009C7C64" w:rsidP="00D2552F">
            <w:pPr>
              <w:pStyle w:val="RepTableBold"/>
              <w:rPr>
                <w:lang w:val="en-GB"/>
              </w:rPr>
            </w:pPr>
            <w:r w:rsidRPr="00DE7702">
              <w:rPr>
                <w:lang w:val="en-GB"/>
              </w:rPr>
              <w:t>Nozzle reduction</w:t>
            </w:r>
          </w:p>
        </w:tc>
        <w:tc>
          <w:tcPr>
            <w:tcW w:w="1230" w:type="pct"/>
            <w:shd w:val="clear" w:color="auto" w:fill="auto"/>
            <w:vAlign w:val="center"/>
          </w:tcPr>
          <w:p w14:paraId="0522808C" w14:textId="77777777" w:rsidR="009C7C64" w:rsidRPr="00DE7702" w:rsidRDefault="009C7C64" w:rsidP="00D2552F">
            <w:pPr>
              <w:pStyle w:val="RepTableBold"/>
              <w:rPr>
                <w:lang w:val="en-GB"/>
              </w:rPr>
            </w:pPr>
            <w:r w:rsidRPr="00DE7702">
              <w:rPr>
                <w:lang w:val="en-GB"/>
              </w:rPr>
              <w:t>Vegetated filter strip (m)</w:t>
            </w:r>
          </w:p>
        </w:tc>
        <w:tc>
          <w:tcPr>
            <w:tcW w:w="775" w:type="pct"/>
            <w:gridSpan w:val="2"/>
            <w:shd w:val="clear" w:color="auto" w:fill="D9D9D9" w:themeFill="background1" w:themeFillShade="D9"/>
            <w:vAlign w:val="center"/>
          </w:tcPr>
          <w:p w14:paraId="17AA2F3D" w14:textId="77777777" w:rsidR="009C7C64" w:rsidRPr="00DE7702" w:rsidRDefault="009C7C64" w:rsidP="00D2552F">
            <w:pPr>
              <w:pStyle w:val="RepTable"/>
              <w:jc w:val="center"/>
            </w:pPr>
            <w:r>
              <w:t>5</w:t>
            </w:r>
          </w:p>
        </w:tc>
        <w:tc>
          <w:tcPr>
            <w:tcW w:w="688" w:type="pct"/>
            <w:shd w:val="clear" w:color="auto" w:fill="D9D9D9" w:themeFill="background1" w:themeFillShade="D9"/>
            <w:vAlign w:val="center"/>
          </w:tcPr>
          <w:p w14:paraId="76E2E95C" w14:textId="77777777" w:rsidR="009C7C64" w:rsidRPr="00DE7702" w:rsidRDefault="009C7C64" w:rsidP="00D2552F">
            <w:pPr>
              <w:pStyle w:val="RepTable"/>
              <w:jc w:val="center"/>
            </w:pPr>
            <w:r>
              <w:t>10</w:t>
            </w:r>
          </w:p>
        </w:tc>
        <w:tc>
          <w:tcPr>
            <w:tcW w:w="743" w:type="pct"/>
            <w:gridSpan w:val="3"/>
            <w:shd w:val="clear" w:color="auto" w:fill="D9D9D9" w:themeFill="background1" w:themeFillShade="D9"/>
            <w:vAlign w:val="center"/>
          </w:tcPr>
          <w:p w14:paraId="7A1F6315" w14:textId="77777777" w:rsidR="009C7C64" w:rsidRPr="00DE7702" w:rsidRDefault="009C7C64" w:rsidP="00D2552F">
            <w:pPr>
              <w:pStyle w:val="RepTable"/>
              <w:jc w:val="center"/>
            </w:pPr>
            <w:r>
              <w:t>15</w:t>
            </w:r>
          </w:p>
        </w:tc>
        <w:tc>
          <w:tcPr>
            <w:tcW w:w="758" w:type="pct"/>
            <w:shd w:val="clear" w:color="auto" w:fill="D9D9D9" w:themeFill="background1" w:themeFillShade="D9"/>
            <w:vAlign w:val="center"/>
          </w:tcPr>
          <w:p w14:paraId="212915CA" w14:textId="77777777" w:rsidR="009C7C64" w:rsidRPr="00DE7702" w:rsidRDefault="009C7C64" w:rsidP="00D2552F">
            <w:pPr>
              <w:pStyle w:val="RepTable"/>
              <w:jc w:val="center"/>
            </w:pPr>
            <w:r>
              <w:t>20</w:t>
            </w:r>
          </w:p>
        </w:tc>
      </w:tr>
      <w:tr w:rsidR="009C7C64" w:rsidRPr="00DE7702" w14:paraId="2339EA50" w14:textId="77777777" w:rsidTr="00D2552F">
        <w:trPr>
          <w:cantSplit/>
          <w:trHeight w:val="450"/>
        </w:trPr>
        <w:tc>
          <w:tcPr>
            <w:tcW w:w="806" w:type="pct"/>
            <w:vMerge/>
            <w:shd w:val="clear" w:color="auto" w:fill="auto"/>
            <w:vAlign w:val="center"/>
          </w:tcPr>
          <w:p w14:paraId="67786F42" w14:textId="77777777" w:rsidR="009C7C64" w:rsidRPr="00DE7702" w:rsidRDefault="009C7C64" w:rsidP="00D2552F">
            <w:pPr>
              <w:pStyle w:val="RepTableBold"/>
              <w:rPr>
                <w:lang w:val="en-GB"/>
              </w:rPr>
            </w:pPr>
          </w:p>
        </w:tc>
        <w:tc>
          <w:tcPr>
            <w:tcW w:w="1230" w:type="pct"/>
            <w:shd w:val="clear" w:color="auto" w:fill="auto"/>
            <w:vAlign w:val="center"/>
          </w:tcPr>
          <w:p w14:paraId="12512A98" w14:textId="77777777" w:rsidR="009C7C64" w:rsidRPr="00DE7702" w:rsidRDefault="009C7C64" w:rsidP="00D2552F">
            <w:pPr>
              <w:pStyle w:val="RepTableBold"/>
              <w:rPr>
                <w:lang w:val="en-GB"/>
              </w:rPr>
            </w:pPr>
            <w:r w:rsidRPr="00DE7702">
              <w:rPr>
                <w:lang w:val="en-GB"/>
              </w:rPr>
              <w:t>No-spray buffer (m)</w:t>
            </w:r>
          </w:p>
        </w:tc>
        <w:tc>
          <w:tcPr>
            <w:tcW w:w="769" w:type="pct"/>
            <w:shd w:val="clear" w:color="auto" w:fill="D9D9D9" w:themeFill="background1" w:themeFillShade="D9"/>
            <w:vAlign w:val="center"/>
          </w:tcPr>
          <w:p w14:paraId="4EDBC71C" w14:textId="77777777" w:rsidR="009C7C64" w:rsidRPr="00DE7702" w:rsidRDefault="009C7C64" w:rsidP="00D2552F">
            <w:pPr>
              <w:pStyle w:val="RepTable"/>
              <w:jc w:val="center"/>
            </w:pPr>
            <w:r>
              <w:t>5</w:t>
            </w:r>
          </w:p>
        </w:tc>
        <w:tc>
          <w:tcPr>
            <w:tcW w:w="694" w:type="pct"/>
            <w:gridSpan w:val="2"/>
            <w:shd w:val="clear" w:color="auto" w:fill="D9D9D9" w:themeFill="background1" w:themeFillShade="D9"/>
            <w:vAlign w:val="center"/>
          </w:tcPr>
          <w:p w14:paraId="6072585C" w14:textId="77777777" w:rsidR="009C7C64" w:rsidRPr="00DE7702" w:rsidRDefault="009C7C64" w:rsidP="00D2552F">
            <w:pPr>
              <w:pStyle w:val="RepTable"/>
              <w:jc w:val="center"/>
            </w:pPr>
            <w:r>
              <w:t>10</w:t>
            </w:r>
          </w:p>
        </w:tc>
        <w:tc>
          <w:tcPr>
            <w:tcW w:w="743" w:type="pct"/>
            <w:gridSpan w:val="3"/>
            <w:shd w:val="clear" w:color="auto" w:fill="D9D9D9" w:themeFill="background1" w:themeFillShade="D9"/>
            <w:vAlign w:val="center"/>
          </w:tcPr>
          <w:p w14:paraId="1DB49D70" w14:textId="77777777" w:rsidR="009C7C64" w:rsidRPr="00DE7702" w:rsidRDefault="009C7C64" w:rsidP="00D2552F">
            <w:pPr>
              <w:pStyle w:val="RepTable"/>
              <w:jc w:val="center"/>
            </w:pPr>
            <w:r>
              <w:t>15</w:t>
            </w:r>
          </w:p>
        </w:tc>
        <w:tc>
          <w:tcPr>
            <w:tcW w:w="758" w:type="pct"/>
            <w:shd w:val="clear" w:color="auto" w:fill="D9D9D9" w:themeFill="background1" w:themeFillShade="D9"/>
            <w:vAlign w:val="center"/>
          </w:tcPr>
          <w:p w14:paraId="35088743" w14:textId="77777777" w:rsidR="009C7C64" w:rsidRPr="00DE7702" w:rsidRDefault="009C7C64" w:rsidP="00D2552F">
            <w:pPr>
              <w:pStyle w:val="RepTable"/>
              <w:jc w:val="center"/>
            </w:pPr>
            <w:r>
              <w:t>20</w:t>
            </w:r>
          </w:p>
        </w:tc>
      </w:tr>
      <w:tr w:rsidR="009C7C64" w:rsidRPr="00DE7702" w14:paraId="0485162E" w14:textId="77777777" w:rsidTr="00D2552F">
        <w:trPr>
          <w:cantSplit/>
        </w:trPr>
        <w:tc>
          <w:tcPr>
            <w:tcW w:w="806" w:type="pct"/>
            <w:shd w:val="clear" w:color="auto" w:fill="auto"/>
          </w:tcPr>
          <w:p w14:paraId="7FDEB1C9" w14:textId="77777777" w:rsidR="009C7C64" w:rsidRPr="00DE7702" w:rsidRDefault="009C7C64" w:rsidP="009C7C64">
            <w:pPr>
              <w:pStyle w:val="RepTable"/>
            </w:pPr>
            <w:r>
              <w:rPr>
                <w:szCs w:val="20"/>
              </w:rPr>
              <w:t>R1 pond</w:t>
            </w:r>
          </w:p>
        </w:tc>
        <w:tc>
          <w:tcPr>
            <w:tcW w:w="1230" w:type="pct"/>
            <w:vMerge w:val="restart"/>
            <w:shd w:val="clear" w:color="auto" w:fill="auto"/>
          </w:tcPr>
          <w:p w14:paraId="1D576B1A" w14:textId="77777777" w:rsidR="009C7C64" w:rsidRPr="00DE7702" w:rsidRDefault="009C7C64" w:rsidP="009C7C64">
            <w:pPr>
              <w:pStyle w:val="RepTable"/>
            </w:pPr>
            <w:r>
              <w:rPr>
                <w:szCs w:val="20"/>
              </w:rPr>
              <w:t>R1 pond</w:t>
            </w:r>
          </w:p>
        </w:tc>
        <w:tc>
          <w:tcPr>
            <w:tcW w:w="769" w:type="pct"/>
            <w:shd w:val="clear" w:color="auto" w:fill="D9D9D9" w:themeFill="background1" w:themeFillShade="D9"/>
            <w:vAlign w:val="center"/>
          </w:tcPr>
          <w:p w14:paraId="3DB47A52" w14:textId="7D0F37C4" w:rsidR="009C7C64" w:rsidRPr="00DE7702" w:rsidRDefault="009C7C64" w:rsidP="009C7C64">
            <w:pPr>
              <w:pStyle w:val="RepTable"/>
            </w:pPr>
            <w:r>
              <w:rPr>
                <w:szCs w:val="20"/>
              </w:rPr>
              <w:t>0.245</w:t>
            </w:r>
          </w:p>
        </w:tc>
        <w:tc>
          <w:tcPr>
            <w:tcW w:w="694" w:type="pct"/>
            <w:gridSpan w:val="2"/>
            <w:shd w:val="clear" w:color="auto" w:fill="D9D9D9" w:themeFill="background1" w:themeFillShade="D9"/>
            <w:vAlign w:val="center"/>
          </w:tcPr>
          <w:p w14:paraId="4FC56644" w14:textId="3A3C0D1D" w:rsidR="009C7C64" w:rsidRPr="00DE7702" w:rsidRDefault="009C7C64" w:rsidP="009C7C64">
            <w:pPr>
              <w:pStyle w:val="RepTable"/>
              <w:rPr>
                <w:szCs w:val="20"/>
              </w:rPr>
            </w:pPr>
            <w:r>
              <w:rPr>
                <w:szCs w:val="20"/>
              </w:rPr>
              <w:t>0.177</w:t>
            </w:r>
          </w:p>
        </w:tc>
        <w:tc>
          <w:tcPr>
            <w:tcW w:w="743" w:type="pct"/>
            <w:gridSpan w:val="3"/>
            <w:shd w:val="clear" w:color="auto" w:fill="D9D9D9" w:themeFill="background1" w:themeFillShade="D9"/>
            <w:vAlign w:val="center"/>
          </w:tcPr>
          <w:p w14:paraId="62F12DAC" w14:textId="3EB3BCFD" w:rsidR="009C7C64" w:rsidRPr="00DE7702" w:rsidRDefault="009C7C64" w:rsidP="009C7C64">
            <w:pPr>
              <w:pStyle w:val="RepTable"/>
              <w:rPr>
                <w:color w:val="000000"/>
                <w:szCs w:val="20"/>
              </w:rPr>
            </w:pPr>
            <w:r>
              <w:rPr>
                <w:szCs w:val="20"/>
              </w:rPr>
              <w:t>-</w:t>
            </w:r>
          </w:p>
        </w:tc>
        <w:tc>
          <w:tcPr>
            <w:tcW w:w="758" w:type="pct"/>
            <w:shd w:val="clear" w:color="auto" w:fill="D9D9D9" w:themeFill="background1" w:themeFillShade="D9"/>
            <w:vAlign w:val="center"/>
          </w:tcPr>
          <w:p w14:paraId="5971F9B2" w14:textId="357CF5AD" w:rsidR="009C7C64" w:rsidRPr="00DE7702" w:rsidRDefault="009C7C64" w:rsidP="009C7C64">
            <w:pPr>
              <w:pStyle w:val="RepTable"/>
              <w:rPr>
                <w:color w:val="000000"/>
                <w:szCs w:val="20"/>
              </w:rPr>
            </w:pPr>
            <w:r>
              <w:rPr>
                <w:szCs w:val="20"/>
              </w:rPr>
              <w:t>-</w:t>
            </w:r>
          </w:p>
        </w:tc>
      </w:tr>
      <w:tr w:rsidR="009C7C64" w:rsidRPr="00DE7702" w14:paraId="7F2762AE" w14:textId="77777777" w:rsidTr="00D2552F">
        <w:trPr>
          <w:cantSplit/>
        </w:trPr>
        <w:tc>
          <w:tcPr>
            <w:tcW w:w="806" w:type="pct"/>
            <w:shd w:val="clear" w:color="auto" w:fill="auto"/>
          </w:tcPr>
          <w:p w14:paraId="00B0A780" w14:textId="77777777" w:rsidR="009C7C64" w:rsidRPr="00DE7702" w:rsidRDefault="009C7C64" w:rsidP="009C7C64">
            <w:pPr>
              <w:pStyle w:val="RepTable"/>
            </w:pPr>
            <w:r w:rsidRPr="00DE7702">
              <w:t>50%</w:t>
            </w:r>
          </w:p>
        </w:tc>
        <w:tc>
          <w:tcPr>
            <w:tcW w:w="1230" w:type="pct"/>
            <w:vMerge/>
            <w:shd w:val="clear" w:color="auto" w:fill="auto"/>
          </w:tcPr>
          <w:p w14:paraId="1416833D" w14:textId="77777777" w:rsidR="009C7C64" w:rsidRPr="00DE7702" w:rsidRDefault="009C7C64" w:rsidP="009C7C64">
            <w:pPr>
              <w:pStyle w:val="RepTable"/>
              <w:rPr>
                <w:szCs w:val="20"/>
              </w:rPr>
            </w:pPr>
          </w:p>
        </w:tc>
        <w:tc>
          <w:tcPr>
            <w:tcW w:w="769" w:type="pct"/>
            <w:shd w:val="clear" w:color="auto" w:fill="D9D9D9" w:themeFill="background1" w:themeFillShade="D9"/>
            <w:vAlign w:val="center"/>
          </w:tcPr>
          <w:p w14:paraId="3EB5754E" w14:textId="40CA48B6" w:rsidR="009C7C64" w:rsidRPr="00DE7702" w:rsidRDefault="009C7C64" w:rsidP="009C7C64">
            <w:pPr>
              <w:pStyle w:val="RepTable"/>
            </w:pPr>
            <w:r>
              <w:rPr>
                <w:szCs w:val="20"/>
              </w:rPr>
              <w:t>0.146</w:t>
            </w:r>
          </w:p>
        </w:tc>
        <w:tc>
          <w:tcPr>
            <w:tcW w:w="694" w:type="pct"/>
            <w:gridSpan w:val="2"/>
            <w:shd w:val="clear" w:color="auto" w:fill="D9D9D9" w:themeFill="background1" w:themeFillShade="D9"/>
            <w:vAlign w:val="center"/>
          </w:tcPr>
          <w:p w14:paraId="526214E1" w14:textId="5928CCE5" w:rsidR="009C7C64" w:rsidRPr="00DE7702" w:rsidRDefault="009C7C64" w:rsidP="009C7C64">
            <w:pPr>
              <w:pStyle w:val="RepTable"/>
              <w:rPr>
                <w:szCs w:val="20"/>
              </w:rPr>
            </w:pPr>
            <w:r>
              <w:rPr>
                <w:szCs w:val="20"/>
              </w:rPr>
              <w:t>-</w:t>
            </w:r>
          </w:p>
        </w:tc>
        <w:tc>
          <w:tcPr>
            <w:tcW w:w="743" w:type="pct"/>
            <w:gridSpan w:val="3"/>
            <w:shd w:val="clear" w:color="auto" w:fill="D9D9D9" w:themeFill="background1" w:themeFillShade="D9"/>
            <w:vAlign w:val="center"/>
          </w:tcPr>
          <w:p w14:paraId="17C7CE50" w14:textId="4ED7F3D8" w:rsidR="009C7C64" w:rsidRPr="00DE7702" w:rsidRDefault="009C7C64" w:rsidP="009C7C64">
            <w:pPr>
              <w:pStyle w:val="RepTable"/>
              <w:rPr>
                <w:color w:val="000000"/>
                <w:szCs w:val="20"/>
              </w:rPr>
            </w:pPr>
            <w:r>
              <w:rPr>
                <w:szCs w:val="20"/>
              </w:rPr>
              <w:t>-</w:t>
            </w:r>
          </w:p>
        </w:tc>
        <w:tc>
          <w:tcPr>
            <w:tcW w:w="758" w:type="pct"/>
            <w:shd w:val="clear" w:color="auto" w:fill="D9D9D9" w:themeFill="background1" w:themeFillShade="D9"/>
            <w:vAlign w:val="center"/>
          </w:tcPr>
          <w:p w14:paraId="67428CFB" w14:textId="56DB8810" w:rsidR="009C7C64" w:rsidRPr="00DE7702" w:rsidRDefault="009C7C64" w:rsidP="009C7C64">
            <w:pPr>
              <w:pStyle w:val="RepTable"/>
              <w:rPr>
                <w:color w:val="000000"/>
                <w:szCs w:val="20"/>
              </w:rPr>
            </w:pPr>
            <w:r>
              <w:rPr>
                <w:szCs w:val="20"/>
              </w:rPr>
              <w:t>-</w:t>
            </w:r>
          </w:p>
        </w:tc>
      </w:tr>
      <w:tr w:rsidR="009C7C64" w:rsidRPr="00DE7702" w14:paraId="6241B09F" w14:textId="77777777" w:rsidTr="00D2552F">
        <w:trPr>
          <w:cantSplit/>
        </w:trPr>
        <w:tc>
          <w:tcPr>
            <w:tcW w:w="806" w:type="pct"/>
            <w:shd w:val="clear" w:color="auto" w:fill="auto"/>
          </w:tcPr>
          <w:p w14:paraId="2501A3D3" w14:textId="77777777" w:rsidR="009C7C64" w:rsidRPr="00DE7702" w:rsidRDefault="009C7C64" w:rsidP="009C7C64">
            <w:pPr>
              <w:pStyle w:val="RepTable"/>
            </w:pPr>
            <w:r w:rsidRPr="00DE7702">
              <w:t>75%</w:t>
            </w:r>
          </w:p>
        </w:tc>
        <w:tc>
          <w:tcPr>
            <w:tcW w:w="1230" w:type="pct"/>
            <w:vMerge/>
            <w:shd w:val="clear" w:color="auto" w:fill="auto"/>
          </w:tcPr>
          <w:p w14:paraId="4AF69DCF" w14:textId="77777777" w:rsidR="009C7C64" w:rsidRPr="00DE7702" w:rsidRDefault="009C7C64" w:rsidP="009C7C64">
            <w:pPr>
              <w:pStyle w:val="RepTable"/>
              <w:rPr>
                <w:szCs w:val="20"/>
              </w:rPr>
            </w:pPr>
          </w:p>
        </w:tc>
        <w:tc>
          <w:tcPr>
            <w:tcW w:w="769" w:type="pct"/>
            <w:shd w:val="clear" w:color="auto" w:fill="D9D9D9" w:themeFill="background1" w:themeFillShade="D9"/>
            <w:vAlign w:val="center"/>
          </w:tcPr>
          <w:p w14:paraId="7210E4F7" w14:textId="749DF77F" w:rsidR="009C7C64" w:rsidRPr="00DE7702" w:rsidRDefault="009C7C64" w:rsidP="009C7C64">
            <w:pPr>
              <w:pStyle w:val="RepTable"/>
            </w:pPr>
            <w:r>
              <w:rPr>
                <w:szCs w:val="20"/>
              </w:rPr>
              <w:t>-</w:t>
            </w:r>
          </w:p>
        </w:tc>
        <w:tc>
          <w:tcPr>
            <w:tcW w:w="694" w:type="pct"/>
            <w:gridSpan w:val="2"/>
            <w:shd w:val="clear" w:color="auto" w:fill="D9D9D9" w:themeFill="background1" w:themeFillShade="D9"/>
            <w:vAlign w:val="center"/>
          </w:tcPr>
          <w:p w14:paraId="0D2CBE9C" w14:textId="2CD92E9A" w:rsidR="009C7C64" w:rsidRPr="00DE7702" w:rsidRDefault="009C7C64" w:rsidP="009C7C64">
            <w:pPr>
              <w:pStyle w:val="RepTable"/>
              <w:rPr>
                <w:szCs w:val="20"/>
              </w:rPr>
            </w:pPr>
            <w:r>
              <w:rPr>
                <w:szCs w:val="20"/>
              </w:rPr>
              <w:t>-</w:t>
            </w:r>
          </w:p>
        </w:tc>
        <w:tc>
          <w:tcPr>
            <w:tcW w:w="743" w:type="pct"/>
            <w:gridSpan w:val="3"/>
            <w:shd w:val="clear" w:color="auto" w:fill="D9D9D9" w:themeFill="background1" w:themeFillShade="D9"/>
            <w:vAlign w:val="center"/>
          </w:tcPr>
          <w:p w14:paraId="08992949" w14:textId="291847C4" w:rsidR="009C7C64" w:rsidRPr="00DE7702" w:rsidRDefault="009C7C64" w:rsidP="009C7C64">
            <w:pPr>
              <w:pStyle w:val="RepTable"/>
              <w:rPr>
                <w:color w:val="000000"/>
                <w:szCs w:val="20"/>
              </w:rPr>
            </w:pPr>
            <w:r>
              <w:rPr>
                <w:szCs w:val="20"/>
              </w:rPr>
              <w:t>-</w:t>
            </w:r>
          </w:p>
        </w:tc>
        <w:tc>
          <w:tcPr>
            <w:tcW w:w="758" w:type="pct"/>
            <w:shd w:val="clear" w:color="auto" w:fill="D9D9D9" w:themeFill="background1" w:themeFillShade="D9"/>
            <w:vAlign w:val="center"/>
          </w:tcPr>
          <w:p w14:paraId="76D19B5A" w14:textId="6533C43D" w:rsidR="009C7C64" w:rsidRPr="00DE7702" w:rsidRDefault="009C7C64" w:rsidP="009C7C64">
            <w:pPr>
              <w:pStyle w:val="RepTable"/>
              <w:rPr>
                <w:color w:val="000000"/>
                <w:szCs w:val="20"/>
              </w:rPr>
            </w:pPr>
            <w:r>
              <w:rPr>
                <w:szCs w:val="20"/>
              </w:rPr>
              <w:t>-</w:t>
            </w:r>
          </w:p>
        </w:tc>
      </w:tr>
      <w:tr w:rsidR="009C7C64" w:rsidRPr="00DE7702" w14:paraId="410CC16B" w14:textId="77777777" w:rsidTr="00D2552F">
        <w:trPr>
          <w:cantSplit/>
        </w:trPr>
        <w:tc>
          <w:tcPr>
            <w:tcW w:w="806" w:type="pct"/>
            <w:shd w:val="clear" w:color="auto" w:fill="auto"/>
          </w:tcPr>
          <w:p w14:paraId="0D21B761" w14:textId="77777777" w:rsidR="009C7C64" w:rsidRPr="00DE7702" w:rsidRDefault="009C7C64" w:rsidP="009C7C64">
            <w:pPr>
              <w:pStyle w:val="RepTable"/>
            </w:pPr>
            <w:r w:rsidRPr="00860C24">
              <w:rPr>
                <w:szCs w:val="20"/>
              </w:rPr>
              <w:t>R</w:t>
            </w:r>
            <w:r>
              <w:rPr>
                <w:szCs w:val="20"/>
              </w:rPr>
              <w:t>1</w:t>
            </w:r>
            <w:r w:rsidRPr="00860C24">
              <w:rPr>
                <w:szCs w:val="20"/>
              </w:rPr>
              <w:t xml:space="preserve"> stream</w:t>
            </w:r>
          </w:p>
        </w:tc>
        <w:tc>
          <w:tcPr>
            <w:tcW w:w="1230" w:type="pct"/>
            <w:vMerge w:val="restart"/>
            <w:shd w:val="clear" w:color="auto" w:fill="auto"/>
          </w:tcPr>
          <w:p w14:paraId="6184C221" w14:textId="77777777" w:rsidR="009C7C64" w:rsidRPr="00DE7702" w:rsidRDefault="009C7C64" w:rsidP="009C7C64">
            <w:pPr>
              <w:pStyle w:val="RepTable"/>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3D18472D" w14:textId="2161614B" w:rsidR="009C7C64" w:rsidRPr="00DE7702" w:rsidRDefault="009C7C64" w:rsidP="009C7C64">
            <w:pPr>
              <w:pStyle w:val="RepTable"/>
            </w:pPr>
            <w:r>
              <w:rPr>
                <w:szCs w:val="20"/>
              </w:rPr>
              <w:t>1.765</w:t>
            </w:r>
          </w:p>
        </w:tc>
        <w:tc>
          <w:tcPr>
            <w:tcW w:w="694" w:type="pct"/>
            <w:gridSpan w:val="2"/>
            <w:shd w:val="clear" w:color="auto" w:fill="D9D9D9" w:themeFill="background1" w:themeFillShade="D9"/>
            <w:vAlign w:val="center"/>
          </w:tcPr>
          <w:p w14:paraId="676F655C" w14:textId="79FA1EF6" w:rsidR="009C7C64" w:rsidRPr="00DE7702" w:rsidRDefault="009C7C64" w:rsidP="009C7C64">
            <w:pPr>
              <w:pStyle w:val="RepTable"/>
              <w:rPr>
                <w:szCs w:val="20"/>
              </w:rPr>
            </w:pPr>
            <w:r>
              <w:rPr>
                <w:szCs w:val="20"/>
              </w:rPr>
              <w:t>0.953</w:t>
            </w:r>
          </w:p>
        </w:tc>
        <w:tc>
          <w:tcPr>
            <w:tcW w:w="743" w:type="pct"/>
            <w:gridSpan w:val="3"/>
            <w:shd w:val="clear" w:color="auto" w:fill="D9D9D9" w:themeFill="background1" w:themeFillShade="D9"/>
            <w:vAlign w:val="center"/>
          </w:tcPr>
          <w:p w14:paraId="3790565C" w14:textId="320B8FFF" w:rsidR="009C7C64" w:rsidRPr="00DE7702" w:rsidRDefault="009C7C64" w:rsidP="009C7C64">
            <w:pPr>
              <w:pStyle w:val="RepTable"/>
              <w:rPr>
                <w:color w:val="000000"/>
                <w:szCs w:val="20"/>
              </w:rPr>
            </w:pPr>
            <w:r>
              <w:rPr>
                <w:szCs w:val="20"/>
              </w:rPr>
              <w:t>0.655</w:t>
            </w:r>
          </w:p>
        </w:tc>
        <w:tc>
          <w:tcPr>
            <w:tcW w:w="758" w:type="pct"/>
            <w:shd w:val="clear" w:color="auto" w:fill="D9D9D9" w:themeFill="background1" w:themeFillShade="D9"/>
            <w:vAlign w:val="center"/>
          </w:tcPr>
          <w:p w14:paraId="374DDC64" w14:textId="11D27D9D" w:rsidR="009C7C64" w:rsidRPr="00DE7702" w:rsidRDefault="009C7C64" w:rsidP="009C7C64">
            <w:pPr>
              <w:pStyle w:val="RepTable"/>
              <w:rPr>
                <w:color w:val="000000"/>
                <w:szCs w:val="20"/>
              </w:rPr>
            </w:pPr>
            <w:r>
              <w:rPr>
                <w:szCs w:val="20"/>
              </w:rPr>
              <w:t>0.498</w:t>
            </w:r>
          </w:p>
        </w:tc>
      </w:tr>
      <w:tr w:rsidR="009C7C64" w:rsidRPr="00DE7702" w14:paraId="1813E877" w14:textId="77777777" w:rsidTr="00D2552F">
        <w:trPr>
          <w:cantSplit/>
        </w:trPr>
        <w:tc>
          <w:tcPr>
            <w:tcW w:w="806" w:type="pct"/>
            <w:shd w:val="clear" w:color="auto" w:fill="auto"/>
          </w:tcPr>
          <w:p w14:paraId="2164FE97" w14:textId="77777777" w:rsidR="009C7C64" w:rsidRPr="00DE7702" w:rsidRDefault="009C7C64" w:rsidP="009C7C64">
            <w:pPr>
              <w:pStyle w:val="RepTable"/>
            </w:pPr>
            <w:r w:rsidRPr="00DE7702">
              <w:t>50%</w:t>
            </w:r>
          </w:p>
        </w:tc>
        <w:tc>
          <w:tcPr>
            <w:tcW w:w="1230" w:type="pct"/>
            <w:vMerge/>
            <w:shd w:val="clear" w:color="auto" w:fill="auto"/>
          </w:tcPr>
          <w:p w14:paraId="3A879CBB" w14:textId="77777777" w:rsidR="009C7C64" w:rsidRPr="00DE7702" w:rsidRDefault="009C7C64" w:rsidP="009C7C64">
            <w:pPr>
              <w:pStyle w:val="RepTable"/>
            </w:pPr>
          </w:p>
        </w:tc>
        <w:tc>
          <w:tcPr>
            <w:tcW w:w="769" w:type="pct"/>
            <w:shd w:val="clear" w:color="auto" w:fill="D9D9D9" w:themeFill="background1" w:themeFillShade="D9"/>
            <w:vAlign w:val="center"/>
          </w:tcPr>
          <w:p w14:paraId="7F947C69" w14:textId="7FBA9287" w:rsidR="009C7C64" w:rsidRPr="00DE7702" w:rsidRDefault="009C7C64" w:rsidP="009C7C64">
            <w:pPr>
              <w:pStyle w:val="RepTable"/>
            </w:pPr>
            <w:r>
              <w:rPr>
                <w:szCs w:val="20"/>
              </w:rPr>
              <w:t>0.923</w:t>
            </w:r>
          </w:p>
        </w:tc>
        <w:tc>
          <w:tcPr>
            <w:tcW w:w="694" w:type="pct"/>
            <w:gridSpan w:val="2"/>
            <w:shd w:val="clear" w:color="auto" w:fill="D9D9D9" w:themeFill="background1" w:themeFillShade="D9"/>
            <w:vAlign w:val="center"/>
          </w:tcPr>
          <w:p w14:paraId="7E75B71C" w14:textId="58628887" w:rsidR="009C7C64" w:rsidRPr="00DE7702" w:rsidRDefault="009C7C64" w:rsidP="009C7C64">
            <w:pPr>
              <w:pStyle w:val="RepTable"/>
              <w:rPr>
                <w:szCs w:val="20"/>
              </w:rPr>
            </w:pPr>
            <w:r>
              <w:rPr>
                <w:szCs w:val="20"/>
              </w:rPr>
              <w:t>0.509</w:t>
            </w:r>
          </w:p>
        </w:tc>
        <w:tc>
          <w:tcPr>
            <w:tcW w:w="743" w:type="pct"/>
            <w:gridSpan w:val="3"/>
            <w:shd w:val="clear" w:color="auto" w:fill="D9D9D9" w:themeFill="background1" w:themeFillShade="D9"/>
            <w:vAlign w:val="center"/>
          </w:tcPr>
          <w:p w14:paraId="04FEADD4" w14:textId="7EA730F7" w:rsidR="009C7C64" w:rsidRPr="00DE7702" w:rsidRDefault="009C7C64" w:rsidP="009C7C64">
            <w:pPr>
              <w:pStyle w:val="RepTable"/>
              <w:rPr>
                <w:color w:val="000000"/>
                <w:szCs w:val="20"/>
              </w:rPr>
            </w:pPr>
            <w:r>
              <w:rPr>
                <w:szCs w:val="20"/>
              </w:rPr>
              <w:t>0.353</w:t>
            </w:r>
          </w:p>
        </w:tc>
        <w:tc>
          <w:tcPr>
            <w:tcW w:w="758" w:type="pct"/>
            <w:shd w:val="clear" w:color="auto" w:fill="D9D9D9" w:themeFill="background1" w:themeFillShade="D9"/>
            <w:vAlign w:val="center"/>
          </w:tcPr>
          <w:p w14:paraId="395F4CD9" w14:textId="153DEF22" w:rsidR="009C7C64" w:rsidRPr="00DE7702" w:rsidRDefault="009C7C64" w:rsidP="009C7C64">
            <w:pPr>
              <w:pStyle w:val="RepTable"/>
              <w:rPr>
                <w:color w:val="000000"/>
                <w:szCs w:val="20"/>
              </w:rPr>
            </w:pPr>
            <w:r>
              <w:rPr>
                <w:szCs w:val="20"/>
              </w:rPr>
              <w:t>0.268</w:t>
            </w:r>
          </w:p>
        </w:tc>
      </w:tr>
      <w:tr w:rsidR="009C7C64" w:rsidRPr="00DE7702" w14:paraId="200DAD34" w14:textId="77777777" w:rsidTr="00D2552F">
        <w:trPr>
          <w:cantSplit/>
        </w:trPr>
        <w:tc>
          <w:tcPr>
            <w:tcW w:w="806" w:type="pct"/>
            <w:shd w:val="clear" w:color="auto" w:fill="auto"/>
          </w:tcPr>
          <w:p w14:paraId="4EC9E995" w14:textId="77777777" w:rsidR="009C7C64" w:rsidRPr="00DE7702" w:rsidRDefault="009C7C64" w:rsidP="009C7C64">
            <w:pPr>
              <w:pStyle w:val="RepTable"/>
            </w:pPr>
            <w:r w:rsidRPr="00DE7702">
              <w:t>75%</w:t>
            </w:r>
          </w:p>
        </w:tc>
        <w:tc>
          <w:tcPr>
            <w:tcW w:w="1230" w:type="pct"/>
            <w:vMerge/>
            <w:shd w:val="clear" w:color="auto" w:fill="auto"/>
          </w:tcPr>
          <w:p w14:paraId="3312D67E" w14:textId="77777777" w:rsidR="009C7C64" w:rsidRPr="00DE7702" w:rsidRDefault="009C7C64" w:rsidP="009C7C64">
            <w:pPr>
              <w:pStyle w:val="RepTable"/>
            </w:pPr>
          </w:p>
        </w:tc>
        <w:tc>
          <w:tcPr>
            <w:tcW w:w="769" w:type="pct"/>
            <w:shd w:val="clear" w:color="auto" w:fill="D9D9D9" w:themeFill="background1" w:themeFillShade="D9"/>
            <w:vAlign w:val="center"/>
          </w:tcPr>
          <w:p w14:paraId="74BB5FAF" w14:textId="4E48EC22" w:rsidR="009C7C64" w:rsidRPr="00DE7702" w:rsidRDefault="009C7C64" w:rsidP="009C7C64">
            <w:pPr>
              <w:pStyle w:val="RepTable"/>
            </w:pPr>
            <w:r>
              <w:rPr>
                <w:szCs w:val="20"/>
              </w:rPr>
              <w:t>0.505</w:t>
            </w:r>
          </w:p>
        </w:tc>
        <w:tc>
          <w:tcPr>
            <w:tcW w:w="694" w:type="pct"/>
            <w:gridSpan w:val="2"/>
            <w:shd w:val="clear" w:color="auto" w:fill="D9D9D9" w:themeFill="background1" w:themeFillShade="D9"/>
            <w:vAlign w:val="center"/>
          </w:tcPr>
          <w:p w14:paraId="5352BA74" w14:textId="7D610FB1" w:rsidR="009C7C64" w:rsidRPr="00DE7702" w:rsidRDefault="009C7C64" w:rsidP="009C7C64">
            <w:pPr>
              <w:pStyle w:val="RepTable"/>
              <w:rPr>
                <w:szCs w:val="20"/>
              </w:rPr>
            </w:pPr>
            <w:r>
              <w:rPr>
                <w:szCs w:val="20"/>
              </w:rPr>
              <w:t>0.288</w:t>
            </w:r>
          </w:p>
        </w:tc>
        <w:tc>
          <w:tcPr>
            <w:tcW w:w="743" w:type="pct"/>
            <w:gridSpan w:val="3"/>
            <w:shd w:val="clear" w:color="auto" w:fill="D9D9D9" w:themeFill="background1" w:themeFillShade="D9"/>
            <w:vAlign w:val="center"/>
          </w:tcPr>
          <w:p w14:paraId="27C7D3FA" w14:textId="1FFB235F" w:rsidR="009C7C64" w:rsidRPr="00DE7702" w:rsidRDefault="009C7C64" w:rsidP="009C7C64">
            <w:pPr>
              <w:pStyle w:val="RepTable"/>
              <w:rPr>
                <w:color w:val="000000"/>
                <w:szCs w:val="20"/>
              </w:rPr>
            </w:pPr>
            <w:r>
              <w:rPr>
                <w:szCs w:val="20"/>
              </w:rPr>
              <w:t>0.201</w:t>
            </w:r>
          </w:p>
        </w:tc>
        <w:tc>
          <w:tcPr>
            <w:tcW w:w="758" w:type="pct"/>
            <w:shd w:val="clear" w:color="auto" w:fill="D9D9D9" w:themeFill="background1" w:themeFillShade="D9"/>
            <w:vAlign w:val="center"/>
          </w:tcPr>
          <w:p w14:paraId="381BDD83" w14:textId="190480D9" w:rsidR="009C7C64" w:rsidRPr="00DE7702" w:rsidRDefault="009C7C64" w:rsidP="009C7C64">
            <w:pPr>
              <w:pStyle w:val="RepTable"/>
              <w:rPr>
                <w:color w:val="000000"/>
                <w:szCs w:val="20"/>
              </w:rPr>
            </w:pPr>
            <w:r>
              <w:rPr>
                <w:szCs w:val="20"/>
              </w:rPr>
              <w:t>0.153</w:t>
            </w:r>
          </w:p>
        </w:tc>
      </w:tr>
      <w:tr w:rsidR="009C7C64" w:rsidRPr="00DE7702" w14:paraId="2AB3D658" w14:textId="77777777" w:rsidTr="00D2552F">
        <w:trPr>
          <w:cantSplit/>
        </w:trPr>
        <w:tc>
          <w:tcPr>
            <w:tcW w:w="806" w:type="pct"/>
            <w:shd w:val="clear" w:color="auto" w:fill="auto"/>
          </w:tcPr>
          <w:p w14:paraId="47BA69B9" w14:textId="77777777" w:rsidR="009C7C64" w:rsidRPr="00DE7702" w:rsidRDefault="009C7C64" w:rsidP="009C7C64">
            <w:pPr>
              <w:pStyle w:val="RepTable"/>
            </w:pPr>
            <w:r>
              <w:t>90%</w:t>
            </w:r>
          </w:p>
        </w:tc>
        <w:tc>
          <w:tcPr>
            <w:tcW w:w="1230" w:type="pct"/>
            <w:vMerge/>
            <w:shd w:val="clear" w:color="auto" w:fill="auto"/>
          </w:tcPr>
          <w:p w14:paraId="5576C322" w14:textId="77777777" w:rsidR="009C7C64" w:rsidRPr="00DE7702" w:rsidRDefault="009C7C64" w:rsidP="009C7C64">
            <w:pPr>
              <w:pStyle w:val="RepTable"/>
            </w:pPr>
          </w:p>
        </w:tc>
        <w:tc>
          <w:tcPr>
            <w:tcW w:w="769" w:type="pct"/>
            <w:shd w:val="clear" w:color="auto" w:fill="D9D9D9" w:themeFill="background1" w:themeFillShade="D9"/>
            <w:vAlign w:val="center"/>
          </w:tcPr>
          <w:p w14:paraId="4828E2E4" w14:textId="28BBE1EB" w:rsidR="009C7C64" w:rsidRPr="002C3346" w:rsidRDefault="009C7C64" w:rsidP="009C7C64">
            <w:pPr>
              <w:pStyle w:val="RepTable"/>
            </w:pPr>
            <w:r>
              <w:rPr>
                <w:szCs w:val="20"/>
              </w:rPr>
              <w:t>0.254</w:t>
            </w:r>
          </w:p>
        </w:tc>
        <w:tc>
          <w:tcPr>
            <w:tcW w:w="694" w:type="pct"/>
            <w:gridSpan w:val="2"/>
            <w:shd w:val="clear" w:color="auto" w:fill="D9D9D9" w:themeFill="background1" w:themeFillShade="D9"/>
            <w:vAlign w:val="center"/>
          </w:tcPr>
          <w:p w14:paraId="6395221D" w14:textId="28849AE9" w:rsidR="009C7C64" w:rsidRPr="002C3346" w:rsidRDefault="009C7C64" w:rsidP="009C7C64">
            <w:pPr>
              <w:pStyle w:val="RepTable"/>
            </w:pPr>
            <w:r>
              <w:rPr>
                <w:szCs w:val="20"/>
              </w:rPr>
              <w:t>0.155</w:t>
            </w:r>
          </w:p>
        </w:tc>
        <w:tc>
          <w:tcPr>
            <w:tcW w:w="743" w:type="pct"/>
            <w:gridSpan w:val="3"/>
            <w:shd w:val="clear" w:color="auto" w:fill="D9D9D9" w:themeFill="background1" w:themeFillShade="D9"/>
            <w:vAlign w:val="center"/>
          </w:tcPr>
          <w:p w14:paraId="6B4A91D7" w14:textId="2B8F052E" w:rsidR="009C7C64" w:rsidRPr="002C3346" w:rsidRDefault="009C7C64" w:rsidP="009C7C64">
            <w:pPr>
              <w:pStyle w:val="RepTable"/>
            </w:pPr>
            <w:r>
              <w:rPr>
                <w:szCs w:val="20"/>
              </w:rPr>
              <w:t>-</w:t>
            </w:r>
          </w:p>
        </w:tc>
        <w:tc>
          <w:tcPr>
            <w:tcW w:w="758" w:type="pct"/>
            <w:shd w:val="clear" w:color="auto" w:fill="D9D9D9" w:themeFill="background1" w:themeFillShade="D9"/>
            <w:vAlign w:val="center"/>
          </w:tcPr>
          <w:p w14:paraId="26C9E71C" w14:textId="64362021" w:rsidR="009C7C64" w:rsidRPr="002C3346" w:rsidRDefault="009C7C64" w:rsidP="009C7C64">
            <w:pPr>
              <w:pStyle w:val="RepTable"/>
            </w:pPr>
            <w:r>
              <w:rPr>
                <w:szCs w:val="20"/>
              </w:rPr>
              <w:t>-</w:t>
            </w:r>
          </w:p>
        </w:tc>
      </w:tr>
      <w:tr w:rsidR="009C7C64" w:rsidRPr="00DE7702" w14:paraId="09BADB2F" w14:textId="77777777" w:rsidTr="00D2552F">
        <w:trPr>
          <w:cantSplit/>
        </w:trPr>
        <w:tc>
          <w:tcPr>
            <w:tcW w:w="806" w:type="pct"/>
            <w:shd w:val="clear" w:color="auto" w:fill="auto"/>
          </w:tcPr>
          <w:p w14:paraId="5032B826" w14:textId="77777777" w:rsidR="009C7C64" w:rsidRPr="00DE7702" w:rsidRDefault="009C7C64" w:rsidP="009C7C64">
            <w:pPr>
              <w:pStyle w:val="RepTable"/>
            </w:pPr>
            <w:r>
              <w:rPr>
                <w:szCs w:val="20"/>
              </w:rPr>
              <w:t>R2 stream</w:t>
            </w:r>
          </w:p>
        </w:tc>
        <w:tc>
          <w:tcPr>
            <w:tcW w:w="1230" w:type="pct"/>
            <w:vMerge w:val="restart"/>
            <w:shd w:val="clear" w:color="auto" w:fill="auto"/>
          </w:tcPr>
          <w:p w14:paraId="44CF5CE6" w14:textId="77777777" w:rsidR="009C7C64" w:rsidRPr="00DE7702" w:rsidRDefault="009C7C64" w:rsidP="009C7C64">
            <w:pPr>
              <w:pStyle w:val="RepTable"/>
            </w:pPr>
            <w:r>
              <w:rPr>
                <w:szCs w:val="20"/>
              </w:rPr>
              <w:t>R2 stream</w:t>
            </w:r>
          </w:p>
        </w:tc>
        <w:tc>
          <w:tcPr>
            <w:tcW w:w="769" w:type="pct"/>
            <w:shd w:val="clear" w:color="auto" w:fill="D9D9D9" w:themeFill="background1" w:themeFillShade="D9"/>
            <w:vAlign w:val="center"/>
          </w:tcPr>
          <w:p w14:paraId="622BCE40" w14:textId="1B6858B9" w:rsidR="009C7C64" w:rsidRPr="00DE7702" w:rsidRDefault="009C7C64" w:rsidP="009C7C64">
            <w:pPr>
              <w:pStyle w:val="RepTable"/>
            </w:pPr>
            <w:r>
              <w:rPr>
                <w:szCs w:val="20"/>
              </w:rPr>
              <w:t>2.332</w:t>
            </w:r>
          </w:p>
        </w:tc>
        <w:tc>
          <w:tcPr>
            <w:tcW w:w="694" w:type="pct"/>
            <w:gridSpan w:val="2"/>
            <w:shd w:val="clear" w:color="auto" w:fill="D9D9D9" w:themeFill="background1" w:themeFillShade="D9"/>
            <w:vAlign w:val="center"/>
          </w:tcPr>
          <w:p w14:paraId="45946044" w14:textId="2E562429" w:rsidR="009C7C64" w:rsidRPr="00DE7702" w:rsidRDefault="009C7C64" w:rsidP="009C7C64">
            <w:pPr>
              <w:pStyle w:val="RepTable"/>
              <w:rPr>
                <w:szCs w:val="20"/>
              </w:rPr>
            </w:pPr>
            <w:r>
              <w:rPr>
                <w:szCs w:val="20"/>
              </w:rPr>
              <w:t>1.251</w:t>
            </w:r>
          </w:p>
        </w:tc>
        <w:tc>
          <w:tcPr>
            <w:tcW w:w="743" w:type="pct"/>
            <w:gridSpan w:val="3"/>
            <w:shd w:val="clear" w:color="auto" w:fill="D9D9D9" w:themeFill="background1" w:themeFillShade="D9"/>
            <w:vAlign w:val="center"/>
          </w:tcPr>
          <w:p w14:paraId="683DE392" w14:textId="19610351" w:rsidR="009C7C64" w:rsidRPr="00DE7702" w:rsidRDefault="009C7C64" w:rsidP="009C7C64">
            <w:pPr>
              <w:pStyle w:val="RepTable"/>
              <w:rPr>
                <w:color w:val="000000"/>
                <w:szCs w:val="20"/>
              </w:rPr>
            </w:pPr>
            <w:r>
              <w:rPr>
                <w:szCs w:val="20"/>
              </w:rPr>
              <w:t>0.858</w:t>
            </w:r>
          </w:p>
        </w:tc>
        <w:tc>
          <w:tcPr>
            <w:tcW w:w="758" w:type="pct"/>
            <w:shd w:val="clear" w:color="auto" w:fill="D9D9D9" w:themeFill="background1" w:themeFillShade="D9"/>
            <w:vAlign w:val="center"/>
          </w:tcPr>
          <w:p w14:paraId="29505432" w14:textId="6D0DC092" w:rsidR="009C7C64" w:rsidRPr="00DE7702" w:rsidRDefault="009C7C64" w:rsidP="009C7C64">
            <w:pPr>
              <w:pStyle w:val="RepTable"/>
              <w:rPr>
                <w:color w:val="000000"/>
                <w:szCs w:val="20"/>
              </w:rPr>
            </w:pPr>
            <w:r>
              <w:rPr>
                <w:szCs w:val="20"/>
              </w:rPr>
              <w:t>0.652</w:t>
            </w:r>
          </w:p>
        </w:tc>
      </w:tr>
      <w:tr w:rsidR="009C7C64" w:rsidRPr="00DE7702" w14:paraId="3FFC1A56" w14:textId="77777777" w:rsidTr="00D2552F">
        <w:trPr>
          <w:cantSplit/>
        </w:trPr>
        <w:tc>
          <w:tcPr>
            <w:tcW w:w="806" w:type="pct"/>
            <w:shd w:val="clear" w:color="auto" w:fill="auto"/>
          </w:tcPr>
          <w:p w14:paraId="60774575" w14:textId="77777777" w:rsidR="009C7C64" w:rsidRPr="00DE7702" w:rsidRDefault="009C7C64" w:rsidP="009C7C64">
            <w:pPr>
              <w:pStyle w:val="RepTable"/>
            </w:pPr>
            <w:r w:rsidRPr="00DE7702">
              <w:t>50%</w:t>
            </w:r>
          </w:p>
        </w:tc>
        <w:tc>
          <w:tcPr>
            <w:tcW w:w="1230" w:type="pct"/>
            <w:vMerge/>
            <w:shd w:val="clear" w:color="auto" w:fill="auto"/>
          </w:tcPr>
          <w:p w14:paraId="5AB079DC" w14:textId="77777777" w:rsidR="009C7C64" w:rsidRPr="00DE7702" w:rsidRDefault="009C7C64" w:rsidP="009C7C64">
            <w:pPr>
              <w:pStyle w:val="RepTable"/>
            </w:pPr>
          </w:p>
        </w:tc>
        <w:tc>
          <w:tcPr>
            <w:tcW w:w="769" w:type="pct"/>
            <w:shd w:val="clear" w:color="auto" w:fill="D9D9D9" w:themeFill="background1" w:themeFillShade="D9"/>
            <w:vAlign w:val="center"/>
          </w:tcPr>
          <w:p w14:paraId="3F3FDD64" w14:textId="26D6C5C3" w:rsidR="009C7C64" w:rsidRPr="00DE7702" w:rsidRDefault="009C7C64" w:rsidP="009C7C64">
            <w:pPr>
              <w:pStyle w:val="RepTable"/>
            </w:pPr>
            <w:r>
              <w:rPr>
                <w:szCs w:val="20"/>
              </w:rPr>
              <w:t>1.198</w:t>
            </w:r>
          </w:p>
        </w:tc>
        <w:tc>
          <w:tcPr>
            <w:tcW w:w="694" w:type="pct"/>
            <w:gridSpan w:val="2"/>
            <w:shd w:val="clear" w:color="auto" w:fill="D9D9D9" w:themeFill="background1" w:themeFillShade="D9"/>
            <w:vAlign w:val="center"/>
          </w:tcPr>
          <w:p w14:paraId="101D1175" w14:textId="3C2275F3" w:rsidR="009C7C64" w:rsidRPr="00DE7702" w:rsidRDefault="009C7C64" w:rsidP="009C7C64">
            <w:pPr>
              <w:pStyle w:val="RepTable"/>
              <w:rPr>
                <w:szCs w:val="20"/>
              </w:rPr>
            </w:pPr>
            <w:r>
              <w:rPr>
                <w:szCs w:val="20"/>
              </w:rPr>
              <w:t>0.650</w:t>
            </w:r>
          </w:p>
        </w:tc>
        <w:tc>
          <w:tcPr>
            <w:tcW w:w="743" w:type="pct"/>
            <w:gridSpan w:val="3"/>
            <w:shd w:val="clear" w:color="auto" w:fill="D9D9D9" w:themeFill="background1" w:themeFillShade="D9"/>
            <w:vAlign w:val="center"/>
          </w:tcPr>
          <w:p w14:paraId="46337DF6" w14:textId="3FC2B2F5" w:rsidR="009C7C64" w:rsidRPr="00DE7702" w:rsidRDefault="009C7C64" w:rsidP="009C7C64">
            <w:pPr>
              <w:pStyle w:val="RepTable"/>
              <w:rPr>
                <w:color w:val="000000"/>
                <w:szCs w:val="20"/>
              </w:rPr>
            </w:pPr>
            <w:r>
              <w:rPr>
                <w:szCs w:val="20"/>
              </w:rPr>
              <w:t>0.447</w:t>
            </w:r>
          </w:p>
        </w:tc>
        <w:tc>
          <w:tcPr>
            <w:tcW w:w="758" w:type="pct"/>
            <w:shd w:val="clear" w:color="auto" w:fill="D9D9D9" w:themeFill="background1" w:themeFillShade="D9"/>
            <w:vAlign w:val="center"/>
          </w:tcPr>
          <w:p w14:paraId="407412A5" w14:textId="71F8EC19" w:rsidR="009C7C64" w:rsidRPr="00DE7702" w:rsidRDefault="009C7C64" w:rsidP="009C7C64">
            <w:pPr>
              <w:pStyle w:val="RepTable"/>
              <w:rPr>
                <w:color w:val="000000"/>
                <w:szCs w:val="20"/>
              </w:rPr>
            </w:pPr>
            <w:r>
              <w:rPr>
                <w:szCs w:val="20"/>
              </w:rPr>
              <w:t>0.340</w:t>
            </w:r>
          </w:p>
        </w:tc>
      </w:tr>
      <w:tr w:rsidR="009C7C64" w:rsidRPr="00DE7702" w14:paraId="55FE4459" w14:textId="77777777" w:rsidTr="00D2552F">
        <w:trPr>
          <w:cantSplit/>
        </w:trPr>
        <w:tc>
          <w:tcPr>
            <w:tcW w:w="806" w:type="pct"/>
            <w:shd w:val="clear" w:color="auto" w:fill="auto"/>
          </w:tcPr>
          <w:p w14:paraId="458B1947" w14:textId="77777777" w:rsidR="009C7C64" w:rsidRPr="00DE7702" w:rsidRDefault="009C7C64" w:rsidP="009C7C64">
            <w:pPr>
              <w:pStyle w:val="RepTable"/>
            </w:pPr>
            <w:r w:rsidRPr="00DE7702">
              <w:t>75%</w:t>
            </w:r>
          </w:p>
        </w:tc>
        <w:tc>
          <w:tcPr>
            <w:tcW w:w="1230" w:type="pct"/>
            <w:vMerge/>
            <w:shd w:val="clear" w:color="auto" w:fill="auto"/>
          </w:tcPr>
          <w:p w14:paraId="04558FF0" w14:textId="77777777" w:rsidR="009C7C64" w:rsidRPr="00DE7702" w:rsidRDefault="009C7C64" w:rsidP="009C7C64">
            <w:pPr>
              <w:pStyle w:val="RepTable"/>
            </w:pPr>
          </w:p>
        </w:tc>
        <w:tc>
          <w:tcPr>
            <w:tcW w:w="769" w:type="pct"/>
            <w:shd w:val="clear" w:color="auto" w:fill="D9D9D9" w:themeFill="background1" w:themeFillShade="D9"/>
            <w:vAlign w:val="center"/>
          </w:tcPr>
          <w:p w14:paraId="617FA72D" w14:textId="3EF30235" w:rsidR="009C7C64" w:rsidRPr="00DE7702" w:rsidRDefault="009C7C64" w:rsidP="009C7C64">
            <w:pPr>
              <w:pStyle w:val="RepTable"/>
            </w:pPr>
            <w:r>
              <w:rPr>
                <w:szCs w:val="20"/>
              </w:rPr>
              <w:t>0.631</w:t>
            </w:r>
          </w:p>
        </w:tc>
        <w:tc>
          <w:tcPr>
            <w:tcW w:w="694" w:type="pct"/>
            <w:gridSpan w:val="2"/>
            <w:shd w:val="clear" w:color="auto" w:fill="D9D9D9" w:themeFill="background1" w:themeFillShade="D9"/>
            <w:vAlign w:val="center"/>
          </w:tcPr>
          <w:p w14:paraId="793D6401" w14:textId="5951CF0C" w:rsidR="009C7C64" w:rsidRPr="00DE7702" w:rsidRDefault="009C7C64" w:rsidP="009C7C64">
            <w:pPr>
              <w:pStyle w:val="RepTable"/>
              <w:rPr>
                <w:szCs w:val="20"/>
              </w:rPr>
            </w:pPr>
            <w:r>
              <w:rPr>
                <w:szCs w:val="20"/>
              </w:rPr>
              <w:t>0.349</w:t>
            </w:r>
          </w:p>
        </w:tc>
        <w:tc>
          <w:tcPr>
            <w:tcW w:w="743" w:type="pct"/>
            <w:gridSpan w:val="3"/>
            <w:shd w:val="clear" w:color="auto" w:fill="D9D9D9" w:themeFill="background1" w:themeFillShade="D9"/>
            <w:vAlign w:val="center"/>
          </w:tcPr>
          <w:p w14:paraId="43326177" w14:textId="15EAF640" w:rsidR="009C7C64" w:rsidRPr="00DE7702" w:rsidRDefault="009C7C64" w:rsidP="009C7C64">
            <w:pPr>
              <w:pStyle w:val="RepTable"/>
              <w:rPr>
                <w:color w:val="000000"/>
                <w:szCs w:val="20"/>
              </w:rPr>
            </w:pPr>
            <w:r>
              <w:rPr>
                <w:szCs w:val="20"/>
              </w:rPr>
              <w:t>0.242</w:t>
            </w:r>
          </w:p>
        </w:tc>
        <w:tc>
          <w:tcPr>
            <w:tcW w:w="758" w:type="pct"/>
            <w:shd w:val="clear" w:color="auto" w:fill="D9D9D9" w:themeFill="background1" w:themeFillShade="D9"/>
            <w:vAlign w:val="center"/>
          </w:tcPr>
          <w:p w14:paraId="7ED1E9AB" w14:textId="7BB51271" w:rsidR="009C7C64" w:rsidRPr="00DE7702" w:rsidRDefault="009C7C64" w:rsidP="009C7C64">
            <w:pPr>
              <w:pStyle w:val="RepTable"/>
              <w:rPr>
                <w:color w:val="000000"/>
                <w:szCs w:val="20"/>
              </w:rPr>
            </w:pPr>
            <w:r>
              <w:rPr>
                <w:szCs w:val="20"/>
              </w:rPr>
              <w:t>0.184</w:t>
            </w:r>
          </w:p>
        </w:tc>
      </w:tr>
      <w:tr w:rsidR="009C7C64" w:rsidRPr="00DE7702" w14:paraId="7A111264" w14:textId="77777777" w:rsidTr="00D2552F">
        <w:trPr>
          <w:cantSplit/>
        </w:trPr>
        <w:tc>
          <w:tcPr>
            <w:tcW w:w="806" w:type="pct"/>
            <w:shd w:val="clear" w:color="auto" w:fill="auto"/>
          </w:tcPr>
          <w:p w14:paraId="1690F4A8" w14:textId="77777777" w:rsidR="009C7C64" w:rsidRPr="00DE7702" w:rsidRDefault="009C7C64" w:rsidP="009C7C64">
            <w:pPr>
              <w:pStyle w:val="RepTable"/>
            </w:pPr>
            <w:r>
              <w:t>90%</w:t>
            </w:r>
          </w:p>
        </w:tc>
        <w:tc>
          <w:tcPr>
            <w:tcW w:w="1230" w:type="pct"/>
            <w:vMerge/>
            <w:shd w:val="clear" w:color="auto" w:fill="auto"/>
          </w:tcPr>
          <w:p w14:paraId="5206A134" w14:textId="77777777" w:rsidR="009C7C64" w:rsidRPr="00DE7702" w:rsidRDefault="009C7C64" w:rsidP="009C7C64">
            <w:pPr>
              <w:pStyle w:val="RepTable"/>
            </w:pPr>
          </w:p>
        </w:tc>
        <w:tc>
          <w:tcPr>
            <w:tcW w:w="769" w:type="pct"/>
            <w:shd w:val="clear" w:color="auto" w:fill="D9D9D9" w:themeFill="background1" w:themeFillShade="D9"/>
            <w:vAlign w:val="center"/>
          </w:tcPr>
          <w:p w14:paraId="63632F5D" w14:textId="228C93E2" w:rsidR="009C7C64" w:rsidRPr="002C3346" w:rsidRDefault="009C7C64" w:rsidP="009C7C64">
            <w:pPr>
              <w:pStyle w:val="RepTable"/>
            </w:pPr>
            <w:r>
              <w:rPr>
                <w:szCs w:val="20"/>
              </w:rPr>
              <w:t>0.291</w:t>
            </w:r>
          </w:p>
        </w:tc>
        <w:tc>
          <w:tcPr>
            <w:tcW w:w="694" w:type="pct"/>
            <w:gridSpan w:val="2"/>
            <w:shd w:val="clear" w:color="auto" w:fill="D9D9D9" w:themeFill="background1" w:themeFillShade="D9"/>
            <w:vAlign w:val="center"/>
          </w:tcPr>
          <w:p w14:paraId="6F1CFD11" w14:textId="7AD6134C" w:rsidR="009C7C64" w:rsidRPr="002C3346" w:rsidRDefault="009C7C64" w:rsidP="009C7C64">
            <w:pPr>
              <w:pStyle w:val="RepTable"/>
            </w:pPr>
            <w:r>
              <w:rPr>
                <w:szCs w:val="20"/>
              </w:rPr>
              <w:t>0.169</w:t>
            </w:r>
          </w:p>
        </w:tc>
        <w:tc>
          <w:tcPr>
            <w:tcW w:w="743" w:type="pct"/>
            <w:gridSpan w:val="3"/>
            <w:shd w:val="clear" w:color="auto" w:fill="D9D9D9" w:themeFill="background1" w:themeFillShade="D9"/>
            <w:vAlign w:val="center"/>
          </w:tcPr>
          <w:p w14:paraId="46255FCC" w14:textId="3A40BD0E" w:rsidR="009C7C64" w:rsidRPr="002C3346" w:rsidRDefault="009C7C64" w:rsidP="009C7C64">
            <w:pPr>
              <w:pStyle w:val="RepTable"/>
            </w:pPr>
            <w:r>
              <w:rPr>
                <w:szCs w:val="20"/>
              </w:rPr>
              <w:t>0.119</w:t>
            </w:r>
          </w:p>
        </w:tc>
        <w:tc>
          <w:tcPr>
            <w:tcW w:w="758" w:type="pct"/>
            <w:shd w:val="clear" w:color="auto" w:fill="D9D9D9" w:themeFill="background1" w:themeFillShade="D9"/>
            <w:vAlign w:val="center"/>
          </w:tcPr>
          <w:p w14:paraId="22D9013C" w14:textId="3232A3EC" w:rsidR="009C7C64" w:rsidRPr="002C3346" w:rsidRDefault="009C7C64" w:rsidP="009C7C64">
            <w:pPr>
              <w:pStyle w:val="RepTable"/>
            </w:pPr>
            <w:r>
              <w:rPr>
                <w:szCs w:val="20"/>
              </w:rPr>
              <w:t>-</w:t>
            </w:r>
          </w:p>
        </w:tc>
      </w:tr>
      <w:tr w:rsidR="009C7C64" w:rsidRPr="00DE7702" w14:paraId="6C6F8465" w14:textId="77777777" w:rsidTr="00D2552F">
        <w:trPr>
          <w:cantSplit/>
        </w:trPr>
        <w:tc>
          <w:tcPr>
            <w:tcW w:w="806" w:type="pct"/>
            <w:shd w:val="clear" w:color="auto" w:fill="auto"/>
          </w:tcPr>
          <w:p w14:paraId="7BFB7DFC" w14:textId="77777777" w:rsidR="009C7C64" w:rsidRPr="00DE7702" w:rsidRDefault="009C7C64" w:rsidP="009C7C64">
            <w:pPr>
              <w:pStyle w:val="RepTable"/>
            </w:pPr>
            <w:r>
              <w:rPr>
                <w:szCs w:val="20"/>
              </w:rPr>
              <w:t>R3 stream</w:t>
            </w:r>
          </w:p>
        </w:tc>
        <w:tc>
          <w:tcPr>
            <w:tcW w:w="1230" w:type="pct"/>
            <w:vMerge w:val="restart"/>
            <w:shd w:val="clear" w:color="auto" w:fill="auto"/>
          </w:tcPr>
          <w:p w14:paraId="7A1D2FE5" w14:textId="77777777" w:rsidR="009C7C64" w:rsidRPr="00DE7702" w:rsidRDefault="009C7C64" w:rsidP="009C7C64">
            <w:pPr>
              <w:pStyle w:val="RepTable"/>
            </w:pPr>
            <w:r>
              <w:rPr>
                <w:szCs w:val="20"/>
              </w:rPr>
              <w:t>R3 stream</w:t>
            </w:r>
          </w:p>
        </w:tc>
        <w:tc>
          <w:tcPr>
            <w:tcW w:w="769" w:type="pct"/>
            <w:shd w:val="clear" w:color="auto" w:fill="D9D9D9" w:themeFill="background1" w:themeFillShade="D9"/>
            <w:vAlign w:val="center"/>
          </w:tcPr>
          <w:p w14:paraId="4CC34E11" w14:textId="0A26AEE4" w:rsidR="009C7C64" w:rsidRPr="00DE7702" w:rsidRDefault="009C7C64" w:rsidP="009C7C64">
            <w:pPr>
              <w:pStyle w:val="RepTable"/>
            </w:pPr>
            <w:r>
              <w:rPr>
                <w:szCs w:val="20"/>
              </w:rPr>
              <w:t>2.440</w:t>
            </w:r>
          </w:p>
        </w:tc>
        <w:tc>
          <w:tcPr>
            <w:tcW w:w="694" w:type="pct"/>
            <w:gridSpan w:val="2"/>
            <w:shd w:val="clear" w:color="auto" w:fill="D9D9D9" w:themeFill="background1" w:themeFillShade="D9"/>
            <w:vAlign w:val="center"/>
          </w:tcPr>
          <w:p w14:paraId="7B96AEF9" w14:textId="4B492A97" w:rsidR="009C7C64" w:rsidRPr="00DE7702" w:rsidRDefault="009C7C64" w:rsidP="009C7C64">
            <w:pPr>
              <w:pStyle w:val="RepTable"/>
              <w:rPr>
                <w:szCs w:val="20"/>
              </w:rPr>
            </w:pPr>
            <w:r>
              <w:rPr>
                <w:szCs w:val="20"/>
              </w:rPr>
              <w:t>1.311</w:t>
            </w:r>
          </w:p>
        </w:tc>
        <w:tc>
          <w:tcPr>
            <w:tcW w:w="743" w:type="pct"/>
            <w:gridSpan w:val="3"/>
            <w:shd w:val="clear" w:color="auto" w:fill="D9D9D9" w:themeFill="background1" w:themeFillShade="D9"/>
            <w:vAlign w:val="center"/>
          </w:tcPr>
          <w:p w14:paraId="5EC38DA0" w14:textId="32D6FC1C" w:rsidR="009C7C64" w:rsidRPr="00DE7702" w:rsidRDefault="009C7C64" w:rsidP="009C7C64">
            <w:pPr>
              <w:pStyle w:val="RepTable"/>
              <w:rPr>
                <w:color w:val="000000"/>
                <w:szCs w:val="20"/>
              </w:rPr>
            </w:pPr>
            <w:r>
              <w:rPr>
                <w:szCs w:val="20"/>
              </w:rPr>
              <w:t>0.901</w:t>
            </w:r>
          </w:p>
        </w:tc>
        <w:tc>
          <w:tcPr>
            <w:tcW w:w="758" w:type="pct"/>
            <w:shd w:val="clear" w:color="auto" w:fill="D9D9D9" w:themeFill="background1" w:themeFillShade="D9"/>
            <w:vAlign w:val="center"/>
          </w:tcPr>
          <w:p w14:paraId="0F1D270B" w14:textId="1FDB7162" w:rsidR="009C7C64" w:rsidRPr="00DE7702" w:rsidRDefault="009C7C64" w:rsidP="009C7C64">
            <w:pPr>
              <w:pStyle w:val="RepTable"/>
              <w:rPr>
                <w:color w:val="000000"/>
                <w:szCs w:val="20"/>
              </w:rPr>
            </w:pPr>
            <w:r>
              <w:rPr>
                <w:szCs w:val="20"/>
              </w:rPr>
              <w:t>0.685</w:t>
            </w:r>
          </w:p>
        </w:tc>
      </w:tr>
      <w:tr w:rsidR="009C7C64" w:rsidRPr="00DE7702" w14:paraId="32146235" w14:textId="77777777" w:rsidTr="00D2552F">
        <w:trPr>
          <w:cantSplit/>
        </w:trPr>
        <w:tc>
          <w:tcPr>
            <w:tcW w:w="806" w:type="pct"/>
            <w:shd w:val="clear" w:color="auto" w:fill="auto"/>
          </w:tcPr>
          <w:p w14:paraId="0D3707C3" w14:textId="77777777" w:rsidR="009C7C64" w:rsidRPr="00DE7702" w:rsidRDefault="009C7C64" w:rsidP="009C7C64">
            <w:pPr>
              <w:pStyle w:val="RepTable"/>
            </w:pPr>
            <w:r w:rsidRPr="00DE7702">
              <w:t>50%</w:t>
            </w:r>
          </w:p>
        </w:tc>
        <w:tc>
          <w:tcPr>
            <w:tcW w:w="1230" w:type="pct"/>
            <w:vMerge/>
            <w:shd w:val="clear" w:color="auto" w:fill="auto"/>
          </w:tcPr>
          <w:p w14:paraId="13317B11" w14:textId="77777777" w:rsidR="009C7C64" w:rsidRPr="00DE7702" w:rsidRDefault="009C7C64" w:rsidP="009C7C64">
            <w:pPr>
              <w:pStyle w:val="RepTable"/>
            </w:pPr>
          </w:p>
        </w:tc>
        <w:tc>
          <w:tcPr>
            <w:tcW w:w="769" w:type="pct"/>
            <w:shd w:val="clear" w:color="auto" w:fill="D9D9D9" w:themeFill="background1" w:themeFillShade="D9"/>
            <w:vAlign w:val="center"/>
          </w:tcPr>
          <w:p w14:paraId="6C4AE9A1" w14:textId="5C86DD3E" w:rsidR="009C7C64" w:rsidRPr="00DE7702" w:rsidRDefault="009C7C64" w:rsidP="009C7C64">
            <w:pPr>
              <w:pStyle w:val="RepTable"/>
            </w:pPr>
            <w:r>
              <w:rPr>
                <w:szCs w:val="20"/>
              </w:rPr>
              <w:t>1.268</w:t>
            </w:r>
          </w:p>
        </w:tc>
        <w:tc>
          <w:tcPr>
            <w:tcW w:w="694" w:type="pct"/>
            <w:gridSpan w:val="2"/>
            <w:shd w:val="clear" w:color="auto" w:fill="D9D9D9" w:themeFill="background1" w:themeFillShade="D9"/>
            <w:vAlign w:val="center"/>
          </w:tcPr>
          <w:p w14:paraId="10F1B702" w14:textId="577E83F4" w:rsidR="009C7C64" w:rsidRPr="00DE7702" w:rsidRDefault="009C7C64" w:rsidP="009C7C64">
            <w:pPr>
              <w:pStyle w:val="RepTable"/>
              <w:rPr>
                <w:szCs w:val="20"/>
              </w:rPr>
            </w:pPr>
            <w:r>
              <w:rPr>
                <w:szCs w:val="20"/>
              </w:rPr>
              <w:t>0.699</w:t>
            </w:r>
          </w:p>
        </w:tc>
        <w:tc>
          <w:tcPr>
            <w:tcW w:w="743" w:type="pct"/>
            <w:gridSpan w:val="3"/>
            <w:shd w:val="clear" w:color="auto" w:fill="D9D9D9" w:themeFill="background1" w:themeFillShade="D9"/>
            <w:vAlign w:val="center"/>
          </w:tcPr>
          <w:p w14:paraId="24068266" w14:textId="298F89B3" w:rsidR="009C7C64" w:rsidRPr="00DE7702" w:rsidRDefault="009C7C64" w:rsidP="009C7C64">
            <w:pPr>
              <w:pStyle w:val="RepTable"/>
              <w:rPr>
                <w:color w:val="000000"/>
                <w:szCs w:val="20"/>
              </w:rPr>
            </w:pPr>
            <w:r>
              <w:rPr>
                <w:szCs w:val="20"/>
              </w:rPr>
              <w:t>0.484</w:t>
            </w:r>
          </w:p>
        </w:tc>
        <w:tc>
          <w:tcPr>
            <w:tcW w:w="758" w:type="pct"/>
            <w:shd w:val="clear" w:color="auto" w:fill="D9D9D9" w:themeFill="background1" w:themeFillShade="D9"/>
            <w:vAlign w:val="center"/>
          </w:tcPr>
          <w:p w14:paraId="28C53F26" w14:textId="2B02F9D3" w:rsidR="009C7C64" w:rsidRPr="00DE7702" w:rsidRDefault="009C7C64" w:rsidP="009C7C64">
            <w:pPr>
              <w:pStyle w:val="RepTable"/>
              <w:rPr>
                <w:color w:val="000000"/>
                <w:szCs w:val="20"/>
              </w:rPr>
            </w:pPr>
            <w:r>
              <w:rPr>
                <w:szCs w:val="20"/>
              </w:rPr>
              <w:t>0.367</w:t>
            </w:r>
          </w:p>
        </w:tc>
      </w:tr>
      <w:tr w:rsidR="009C7C64" w:rsidRPr="00DE7702" w14:paraId="15890724" w14:textId="77777777" w:rsidTr="00D2552F">
        <w:trPr>
          <w:cantSplit/>
        </w:trPr>
        <w:tc>
          <w:tcPr>
            <w:tcW w:w="806" w:type="pct"/>
            <w:shd w:val="clear" w:color="auto" w:fill="auto"/>
          </w:tcPr>
          <w:p w14:paraId="53085715" w14:textId="77777777" w:rsidR="009C7C64" w:rsidRPr="00DE7702" w:rsidRDefault="009C7C64" w:rsidP="009C7C64">
            <w:pPr>
              <w:pStyle w:val="RepTable"/>
            </w:pPr>
            <w:r w:rsidRPr="00DE7702">
              <w:t>75%</w:t>
            </w:r>
          </w:p>
        </w:tc>
        <w:tc>
          <w:tcPr>
            <w:tcW w:w="1230" w:type="pct"/>
            <w:vMerge/>
            <w:shd w:val="clear" w:color="auto" w:fill="auto"/>
          </w:tcPr>
          <w:p w14:paraId="02019394" w14:textId="77777777" w:rsidR="009C7C64" w:rsidRPr="00DE7702" w:rsidRDefault="009C7C64" w:rsidP="009C7C64">
            <w:pPr>
              <w:pStyle w:val="RepTable"/>
            </w:pPr>
          </w:p>
        </w:tc>
        <w:tc>
          <w:tcPr>
            <w:tcW w:w="769" w:type="pct"/>
            <w:shd w:val="clear" w:color="auto" w:fill="D9D9D9" w:themeFill="background1" w:themeFillShade="D9"/>
            <w:vAlign w:val="center"/>
          </w:tcPr>
          <w:p w14:paraId="11874B2B" w14:textId="506A78A8" w:rsidR="009C7C64" w:rsidRPr="00DE7702" w:rsidRDefault="009C7C64" w:rsidP="009C7C64">
            <w:pPr>
              <w:pStyle w:val="RepTable"/>
            </w:pPr>
            <w:r>
              <w:rPr>
                <w:szCs w:val="20"/>
              </w:rPr>
              <w:t>0.691</w:t>
            </w:r>
          </w:p>
        </w:tc>
        <w:tc>
          <w:tcPr>
            <w:tcW w:w="694" w:type="pct"/>
            <w:gridSpan w:val="2"/>
            <w:shd w:val="clear" w:color="auto" w:fill="D9D9D9" w:themeFill="background1" w:themeFillShade="D9"/>
            <w:vAlign w:val="center"/>
          </w:tcPr>
          <w:p w14:paraId="0E5B5F28" w14:textId="6531EA3D" w:rsidR="009C7C64" w:rsidRPr="00DE7702" w:rsidRDefault="009C7C64" w:rsidP="009C7C64">
            <w:pPr>
              <w:pStyle w:val="RepTable"/>
              <w:rPr>
                <w:szCs w:val="20"/>
              </w:rPr>
            </w:pPr>
            <w:r>
              <w:rPr>
                <w:szCs w:val="20"/>
              </w:rPr>
              <w:t>0.393</w:t>
            </w:r>
          </w:p>
        </w:tc>
        <w:tc>
          <w:tcPr>
            <w:tcW w:w="743" w:type="pct"/>
            <w:gridSpan w:val="3"/>
            <w:shd w:val="clear" w:color="auto" w:fill="D9D9D9" w:themeFill="background1" w:themeFillShade="D9"/>
            <w:vAlign w:val="center"/>
          </w:tcPr>
          <w:p w14:paraId="625E444A" w14:textId="1DA1C448" w:rsidR="009C7C64" w:rsidRPr="00DE7702" w:rsidRDefault="009C7C64" w:rsidP="009C7C64">
            <w:pPr>
              <w:pStyle w:val="RepTable"/>
              <w:rPr>
                <w:color w:val="000000"/>
                <w:szCs w:val="20"/>
              </w:rPr>
            </w:pPr>
            <w:r>
              <w:rPr>
                <w:szCs w:val="20"/>
              </w:rPr>
              <w:t>0.276</w:t>
            </w:r>
          </w:p>
        </w:tc>
        <w:tc>
          <w:tcPr>
            <w:tcW w:w="758" w:type="pct"/>
            <w:shd w:val="clear" w:color="auto" w:fill="D9D9D9" w:themeFill="background1" w:themeFillShade="D9"/>
            <w:vAlign w:val="center"/>
          </w:tcPr>
          <w:p w14:paraId="556EC504" w14:textId="5E9332C5" w:rsidR="009C7C64" w:rsidRPr="00DE7702" w:rsidRDefault="009C7C64" w:rsidP="009C7C64">
            <w:pPr>
              <w:pStyle w:val="RepTable"/>
              <w:rPr>
                <w:color w:val="000000"/>
                <w:szCs w:val="20"/>
              </w:rPr>
            </w:pPr>
            <w:r>
              <w:rPr>
                <w:szCs w:val="20"/>
              </w:rPr>
              <w:t>0.209</w:t>
            </w:r>
          </w:p>
        </w:tc>
      </w:tr>
      <w:tr w:rsidR="009C7C64" w:rsidRPr="00DE7702" w14:paraId="39ECF80B" w14:textId="77777777" w:rsidTr="00D2552F">
        <w:trPr>
          <w:cantSplit/>
        </w:trPr>
        <w:tc>
          <w:tcPr>
            <w:tcW w:w="806" w:type="pct"/>
            <w:shd w:val="clear" w:color="auto" w:fill="auto"/>
            <w:vAlign w:val="center"/>
          </w:tcPr>
          <w:p w14:paraId="44E3BE01" w14:textId="77777777" w:rsidR="009C7C64" w:rsidRPr="00DE7702" w:rsidRDefault="009C7C64" w:rsidP="009C7C64">
            <w:pPr>
              <w:pStyle w:val="RepTable"/>
            </w:pPr>
            <w:r>
              <w:t>90%</w:t>
            </w:r>
          </w:p>
        </w:tc>
        <w:tc>
          <w:tcPr>
            <w:tcW w:w="1230" w:type="pct"/>
            <w:vMerge/>
            <w:shd w:val="clear" w:color="auto" w:fill="auto"/>
            <w:vAlign w:val="center"/>
          </w:tcPr>
          <w:p w14:paraId="6FFD029A" w14:textId="77777777" w:rsidR="009C7C64" w:rsidRPr="00DE7702" w:rsidRDefault="009C7C64" w:rsidP="009C7C64">
            <w:pPr>
              <w:pStyle w:val="RepTable"/>
            </w:pPr>
          </w:p>
        </w:tc>
        <w:tc>
          <w:tcPr>
            <w:tcW w:w="769" w:type="pct"/>
            <w:shd w:val="clear" w:color="auto" w:fill="D9D9D9" w:themeFill="background1" w:themeFillShade="D9"/>
            <w:vAlign w:val="center"/>
          </w:tcPr>
          <w:p w14:paraId="5859D0C5" w14:textId="0175B12B" w:rsidR="009C7C64" w:rsidRPr="002C3346" w:rsidRDefault="009C7C64" w:rsidP="009C7C64">
            <w:pPr>
              <w:pStyle w:val="RepTable"/>
            </w:pPr>
            <w:r>
              <w:rPr>
                <w:szCs w:val="20"/>
              </w:rPr>
              <w:t>0.357</w:t>
            </w:r>
          </w:p>
        </w:tc>
        <w:tc>
          <w:tcPr>
            <w:tcW w:w="694" w:type="pct"/>
            <w:gridSpan w:val="2"/>
            <w:shd w:val="clear" w:color="auto" w:fill="D9D9D9" w:themeFill="background1" w:themeFillShade="D9"/>
            <w:vAlign w:val="center"/>
          </w:tcPr>
          <w:p w14:paraId="08AAF51B" w14:textId="6272456A" w:rsidR="009C7C64" w:rsidRPr="002C3346" w:rsidRDefault="009C7C64" w:rsidP="009C7C64">
            <w:pPr>
              <w:pStyle w:val="RepTable"/>
            </w:pPr>
            <w:r>
              <w:rPr>
                <w:szCs w:val="20"/>
              </w:rPr>
              <w:t>0.223</w:t>
            </w:r>
          </w:p>
        </w:tc>
        <w:tc>
          <w:tcPr>
            <w:tcW w:w="743" w:type="pct"/>
            <w:gridSpan w:val="3"/>
            <w:shd w:val="clear" w:color="auto" w:fill="D9D9D9" w:themeFill="background1" w:themeFillShade="D9"/>
            <w:vAlign w:val="center"/>
          </w:tcPr>
          <w:p w14:paraId="2189B0A0" w14:textId="5F58EBA8" w:rsidR="009C7C64" w:rsidRPr="002C3346" w:rsidRDefault="009C7C64" w:rsidP="009C7C64">
            <w:pPr>
              <w:pStyle w:val="RepTable"/>
            </w:pPr>
            <w:r>
              <w:rPr>
                <w:szCs w:val="20"/>
              </w:rPr>
              <w:t>0.160</w:t>
            </w:r>
          </w:p>
        </w:tc>
        <w:tc>
          <w:tcPr>
            <w:tcW w:w="758" w:type="pct"/>
            <w:shd w:val="clear" w:color="auto" w:fill="D9D9D9" w:themeFill="background1" w:themeFillShade="D9"/>
            <w:vAlign w:val="center"/>
          </w:tcPr>
          <w:p w14:paraId="3A49BD39" w14:textId="73A7F3E3" w:rsidR="009C7C64" w:rsidRPr="002C3346" w:rsidRDefault="009C7C64" w:rsidP="009C7C64">
            <w:pPr>
              <w:pStyle w:val="RepTable"/>
            </w:pPr>
            <w:r>
              <w:rPr>
                <w:szCs w:val="20"/>
              </w:rPr>
              <w:t>-</w:t>
            </w:r>
          </w:p>
        </w:tc>
      </w:tr>
      <w:tr w:rsidR="009C7C64" w:rsidRPr="00DE7702" w14:paraId="3239F524" w14:textId="77777777" w:rsidTr="00D2552F">
        <w:trPr>
          <w:cantSplit/>
        </w:trPr>
        <w:tc>
          <w:tcPr>
            <w:tcW w:w="2035" w:type="pct"/>
            <w:gridSpan w:val="2"/>
            <w:tcBorders>
              <w:bottom w:val="nil"/>
            </w:tcBorders>
            <w:shd w:val="clear" w:color="auto" w:fill="auto"/>
          </w:tcPr>
          <w:p w14:paraId="52F48AA6" w14:textId="77777777" w:rsidR="009C7C64" w:rsidRPr="00DE7702" w:rsidRDefault="009C7C64" w:rsidP="00D2552F">
            <w:pPr>
              <w:pStyle w:val="RepTableBold"/>
              <w:rPr>
                <w:lang w:val="en-GB"/>
              </w:rPr>
            </w:pPr>
            <w:r w:rsidRPr="00DE7702">
              <w:rPr>
                <w:lang w:val="en-GB"/>
              </w:rPr>
              <w:t>RAC (µg/L)</w:t>
            </w:r>
          </w:p>
        </w:tc>
        <w:tc>
          <w:tcPr>
            <w:tcW w:w="2965" w:type="pct"/>
            <w:gridSpan w:val="7"/>
            <w:vMerge w:val="restart"/>
            <w:shd w:val="clear" w:color="auto" w:fill="auto"/>
          </w:tcPr>
          <w:p w14:paraId="0A77D52E" w14:textId="77777777" w:rsidR="009C7C64" w:rsidRPr="00DE7702" w:rsidRDefault="009C7C64" w:rsidP="00D2552F">
            <w:pPr>
              <w:pStyle w:val="RepTableBold"/>
            </w:pPr>
            <w:r w:rsidRPr="00DE7702">
              <w:rPr>
                <w:lang w:val="en-GB"/>
              </w:rPr>
              <w:t>PEC/RAC ratio</w:t>
            </w:r>
          </w:p>
        </w:tc>
      </w:tr>
      <w:tr w:rsidR="009C7C64" w:rsidRPr="00DE7702" w14:paraId="0C73AEAB" w14:textId="77777777" w:rsidTr="00D2552F">
        <w:trPr>
          <w:cantSplit/>
        </w:trPr>
        <w:tc>
          <w:tcPr>
            <w:tcW w:w="2035" w:type="pct"/>
            <w:gridSpan w:val="2"/>
            <w:tcBorders>
              <w:top w:val="nil"/>
            </w:tcBorders>
            <w:shd w:val="clear" w:color="auto" w:fill="auto"/>
          </w:tcPr>
          <w:p w14:paraId="747E3F17" w14:textId="52C37628" w:rsidR="009C7C64" w:rsidRPr="00DE7702" w:rsidRDefault="009C7C64" w:rsidP="00D2552F">
            <w:pPr>
              <w:pStyle w:val="RepTable"/>
            </w:pPr>
            <w:r w:rsidRPr="00DE7702">
              <w:t>0.</w:t>
            </w:r>
            <w:r>
              <w:t>2</w:t>
            </w:r>
            <w:r w:rsidRPr="00DE7702">
              <w:t xml:space="preserve">3 </w:t>
            </w:r>
          </w:p>
        </w:tc>
        <w:tc>
          <w:tcPr>
            <w:tcW w:w="2965" w:type="pct"/>
            <w:gridSpan w:val="7"/>
            <w:vMerge/>
            <w:shd w:val="clear" w:color="auto" w:fill="auto"/>
          </w:tcPr>
          <w:p w14:paraId="2A474D78" w14:textId="77777777" w:rsidR="009C7C64" w:rsidRPr="00DE7702" w:rsidRDefault="009C7C64" w:rsidP="00D2552F">
            <w:pPr>
              <w:pStyle w:val="RepTableBold"/>
              <w:rPr>
                <w:lang w:val="en-GB"/>
              </w:rPr>
            </w:pPr>
          </w:p>
        </w:tc>
      </w:tr>
      <w:tr w:rsidR="009C7C64" w:rsidRPr="00DE7702" w14:paraId="36F46002" w14:textId="77777777" w:rsidTr="00C96347">
        <w:trPr>
          <w:cantSplit/>
        </w:trPr>
        <w:tc>
          <w:tcPr>
            <w:tcW w:w="806" w:type="pct"/>
            <w:shd w:val="clear" w:color="auto" w:fill="auto"/>
            <w:vAlign w:val="center"/>
          </w:tcPr>
          <w:p w14:paraId="4D0080D4" w14:textId="77777777" w:rsidR="009C7C64" w:rsidRPr="00DE7702" w:rsidRDefault="009C7C64" w:rsidP="009C7C64">
            <w:pPr>
              <w:pStyle w:val="RepTable"/>
            </w:pPr>
            <w:r w:rsidRPr="00DE7702">
              <w:t>None</w:t>
            </w:r>
          </w:p>
        </w:tc>
        <w:tc>
          <w:tcPr>
            <w:tcW w:w="1230" w:type="pct"/>
            <w:vMerge w:val="restart"/>
            <w:shd w:val="pct25" w:color="auto" w:fill="auto"/>
          </w:tcPr>
          <w:p w14:paraId="275B3363" w14:textId="77777777" w:rsidR="009C7C64" w:rsidRPr="00DE7702" w:rsidRDefault="009C7C64" w:rsidP="009C7C64">
            <w:pPr>
              <w:pStyle w:val="RepTable"/>
              <w:rPr>
                <w:szCs w:val="20"/>
              </w:rPr>
            </w:pPr>
            <w:r>
              <w:rPr>
                <w:szCs w:val="20"/>
              </w:rPr>
              <w:t>R1 pond</w:t>
            </w:r>
          </w:p>
        </w:tc>
        <w:tc>
          <w:tcPr>
            <w:tcW w:w="769" w:type="pct"/>
            <w:shd w:val="clear" w:color="auto" w:fill="D9D9D9" w:themeFill="background1" w:themeFillShade="D9"/>
            <w:vAlign w:val="center"/>
          </w:tcPr>
          <w:p w14:paraId="70CF25CB" w14:textId="50CEFF54" w:rsidR="009C7C64" w:rsidRPr="00DE7702" w:rsidRDefault="009C7C64" w:rsidP="009C7C64">
            <w:pPr>
              <w:pStyle w:val="RepTable"/>
              <w:rPr>
                <w:b/>
                <w:bCs/>
                <w:szCs w:val="20"/>
              </w:rPr>
            </w:pPr>
            <w:r>
              <w:rPr>
                <w:b/>
                <w:bCs/>
                <w:color w:val="000000"/>
                <w:szCs w:val="20"/>
              </w:rPr>
              <w:t>1.065</w:t>
            </w:r>
          </w:p>
        </w:tc>
        <w:tc>
          <w:tcPr>
            <w:tcW w:w="708" w:type="pct"/>
            <w:gridSpan w:val="3"/>
            <w:shd w:val="clear" w:color="auto" w:fill="D9D9D9" w:themeFill="background1" w:themeFillShade="D9"/>
            <w:vAlign w:val="center"/>
          </w:tcPr>
          <w:p w14:paraId="55E9CBDD" w14:textId="3E402D0F" w:rsidR="009C7C64" w:rsidRPr="009C7C64" w:rsidRDefault="009C7C64" w:rsidP="009C7C64">
            <w:pPr>
              <w:pStyle w:val="RepTable"/>
              <w:rPr>
                <w:szCs w:val="20"/>
              </w:rPr>
            </w:pPr>
            <w:r w:rsidRPr="009C7C64">
              <w:rPr>
                <w:color w:val="000000"/>
                <w:szCs w:val="20"/>
              </w:rPr>
              <w:t>0.77</w:t>
            </w:r>
          </w:p>
        </w:tc>
        <w:tc>
          <w:tcPr>
            <w:tcW w:w="694" w:type="pct"/>
            <w:shd w:val="clear" w:color="auto" w:fill="D9D9D9" w:themeFill="background1" w:themeFillShade="D9"/>
            <w:vAlign w:val="center"/>
          </w:tcPr>
          <w:p w14:paraId="053EC584" w14:textId="1E134CA4" w:rsidR="009C7C64" w:rsidRPr="008B6D1F" w:rsidRDefault="009C7C64" w:rsidP="009C7C64">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542BFF77" w14:textId="129408AC" w:rsidR="009C7C64" w:rsidRPr="00DE7702" w:rsidRDefault="009C7C64" w:rsidP="009C7C64">
            <w:pPr>
              <w:pStyle w:val="RepTable"/>
              <w:rPr>
                <w:szCs w:val="20"/>
              </w:rPr>
            </w:pPr>
            <w:r>
              <w:rPr>
                <w:b/>
                <w:bCs/>
                <w:color w:val="000000"/>
                <w:szCs w:val="20"/>
              </w:rPr>
              <w:t>-</w:t>
            </w:r>
          </w:p>
        </w:tc>
      </w:tr>
      <w:tr w:rsidR="009C7C64" w:rsidRPr="00DE7702" w14:paraId="35B21A95" w14:textId="77777777" w:rsidTr="00C96347">
        <w:trPr>
          <w:cantSplit/>
        </w:trPr>
        <w:tc>
          <w:tcPr>
            <w:tcW w:w="806" w:type="pct"/>
            <w:shd w:val="clear" w:color="auto" w:fill="auto"/>
            <w:vAlign w:val="center"/>
          </w:tcPr>
          <w:p w14:paraId="5813F628" w14:textId="77777777" w:rsidR="009C7C64" w:rsidRPr="00DE7702" w:rsidRDefault="009C7C64" w:rsidP="009C7C64">
            <w:pPr>
              <w:pStyle w:val="RepTable"/>
            </w:pPr>
            <w:r w:rsidRPr="00DE7702">
              <w:lastRenderedPageBreak/>
              <w:t>50%</w:t>
            </w:r>
          </w:p>
        </w:tc>
        <w:tc>
          <w:tcPr>
            <w:tcW w:w="1230" w:type="pct"/>
            <w:vMerge/>
            <w:shd w:val="pct25" w:color="auto" w:fill="auto"/>
          </w:tcPr>
          <w:p w14:paraId="10D736AC" w14:textId="77777777" w:rsidR="009C7C64" w:rsidRPr="00DE7702" w:rsidRDefault="009C7C64" w:rsidP="009C7C64">
            <w:pPr>
              <w:pStyle w:val="RepTable"/>
              <w:rPr>
                <w:szCs w:val="20"/>
              </w:rPr>
            </w:pPr>
          </w:p>
        </w:tc>
        <w:tc>
          <w:tcPr>
            <w:tcW w:w="769" w:type="pct"/>
            <w:shd w:val="clear" w:color="auto" w:fill="D9D9D9" w:themeFill="background1" w:themeFillShade="D9"/>
            <w:vAlign w:val="center"/>
          </w:tcPr>
          <w:p w14:paraId="2B592BAB" w14:textId="0419B936" w:rsidR="009C7C64" w:rsidRPr="009C7C64" w:rsidRDefault="009C7C64" w:rsidP="009C7C64">
            <w:pPr>
              <w:pStyle w:val="RepTable"/>
              <w:rPr>
                <w:szCs w:val="20"/>
              </w:rPr>
            </w:pPr>
            <w:r w:rsidRPr="009C7C64">
              <w:rPr>
                <w:color w:val="000000"/>
                <w:szCs w:val="20"/>
              </w:rPr>
              <w:t>0.635</w:t>
            </w:r>
          </w:p>
        </w:tc>
        <w:tc>
          <w:tcPr>
            <w:tcW w:w="708" w:type="pct"/>
            <w:gridSpan w:val="3"/>
            <w:shd w:val="clear" w:color="auto" w:fill="D9D9D9" w:themeFill="background1" w:themeFillShade="D9"/>
            <w:vAlign w:val="center"/>
          </w:tcPr>
          <w:p w14:paraId="16ED0807" w14:textId="071E6237" w:rsidR="009C7C64" w:rsidRPr="008B6D1F" w:rsidRDefault="009C7C64" w:rsidP="009C7C64">
            <w:pPr>
              <w:pStyle w:val="RepTable"/>
              <w:rPr>
                <w:szCs w:val="20"/>
              </w:rPr>
            </w:pPr>
            <w:r>
              <w:rPr>
                <w:b/>
                <w:bCs/>
                <w:color w:val="000000"/>
                <w:szCs w:val="20"/>
              </w:rPr>
              <w:t>-</w:t>
            </w:r>
          </w:p>
        </w:tc>
        <w:tc>
          <w:tcPr>
            <w:tcW w:w="694" w:type="pct"/>
            <w:shd w:val="clear" w:color="auto" w:fill="D9D9D9" w:themeFill="background1" w:themeFillShade="D9"/>
            <w:vAlign w:val="center"/>
          </w:tcPr>
          <w:p w14:paraId="1E59C445" w14:textId="2FB224D1" w:rsidR="009C7C64" w:rsidRPr="00DE7702" w:rsidRDefault="009C7C64" w:rsidP="009C7C64">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74CB48BB" w14:textId="5A102AA3" w:rsidR="009C7C64" w:rsidRPr="00DE7702" w:rsidRDefault="009C7C64" w:rsidP="009C7C64">
            <w:pPr>
              <w:pStyle w:val="RepTable"/>
              <w:rPr>
                <w:szCs w:val="20"/>
              </w:rPr>
            </w:pPr>
            <w:r>
              <w:rPr>
                <w:b/>
                <w:bCs/>
                <w:color w:val="000000"/>
                <w:szCs w:val="20"/>
              </w:rPr>
              <w:t>-</w:t>
            </w:r>
          </w:p>
        </w:tc>
      </w:tr>
      <w:tr w:rsidR="009C7C64" w:rsidRPr="00DE7702" w14:paraId="5978F6A8" w14:textId="77777777" w:rsidTr="00C96347">
        <w:trPr>
          <w:cantSplit/>
        </w:trPr>
        <w:tc>
          <w:tcPr>
            <w:tcW w:w="806" w:type="pct"/>
            <w:shd w:val="clear" w:color="auto" w:fill="auto"/>
            <w:vAlign w:val="center"/>
          </w:tcPr>
          <w:p w14:paraId="0CB2884B" w14:textId="77777777" w:rsidR="009C7C64" w:rsidRPr="00DE7702" w:rsidRDefault="009C7C64" w:rsidP="009C7C64">
            <w:pPr>
              <w:pStyle w:val="RepTable"/>
            </w:pPr>
            <w:r w:rsidRPr="00DE7702">
              <w:t>75%</w:t>
            </w:r>
          </w:p>
        </w:tc>
        <w:tc>
          <w:tcPr>
            <w:tcW w:w="1230" w:type="pct"/>
            <w:vMerge/>
            <w:shd w:val="pct25" w:color="auto" w:fill="auto"/>
          </w:tcPr>
          <w:p w14:paraId="382367A2" w14:textId="77777777" w:rsidR="009C7C64" w:rsidRPr="00DE7702" w:rsidRDefault="009C7C64" w:rsidP="009C7C64">
            <w:pPr>
              <w:pStyle w:val="RepTable"/>
            </w:pPr>
          </w:p>
        </w:tc>
        <w:tc>
          <w:tcPr>
            <w:tcW w:w="769" w:type="pct"/>
            <w:shd w:val="clear" w:color="auto" w:fill="D9D9D9" w:themeFill="background1" w:themeFillShade="D9"/>
            <w:vAlign w:val="center"/>
          </w:tcPr>
          <w:p w14:paraId="414B8925" w14:textId="7B3B76BD" w:rsidR="009C7C64" w:rsidRPr="00DF476E" w:rsidRDefault="009C7C64" w:rsidP="009C7C64">
            <w:pPr>
              <w:pStyle w:val="RepTable"/>
              <w:rPr>
                <w:szCs w:val="20"/>
              </w:rPr>
            </w:pPr>
            <w:r>
              <w:rPr>
                <w:b/>
                <w:bCs/>
                <w:color w:val="000000"/>
                <w:szCs w:val="20"/>
              </w:rPr>
              <w:t>-</w:t>
            </w:r>
          </w:p>
        </w:tc>
        <w:tc>
          <w:tcPr>
            <w:tcW w:w="708" w:type="pct"/>
            <w:gridSpan w:val="3"/>
            <w:shd w:val="clear" w:color="auto" w:fill="D9D9D9" w:themeFill="background1" w:themeFillShade="D9"/>
            <w:vAlign w:val="center"/>
          </w:tcPr>
          <w:p w14:paraId="09D91B60" w14:textId="4BF3EE00" w:rsidR="009C7C64" w:rsidRPr="00DE7702" w:rsidRDefault="009C7C64" w:rsidP="009C7C64">
            <w:pPr>
              <w:pStyle w:val="RepTable"/>
              <w:rPr>
                <w:szCs w:val="20"/>
              </w:rPr>
            </w:pPr>
            <w:r>
              <w:rPr>
                <w:b/>
                <w:bCs/>
                <w:color w:val="000000"/>
                <w:szCs w:val="20"/>
              </w:rPr>
              <w:t>-</w:t>
            </w:r>
          </w:p>
        </w:tc>
        <w:tc>
          <w:tcPr>
            <w:tcW w:w="694" w:type="pct"/>
            <w:shd w:val="clear" w:color="auto" w:fill="D9D9D9" w:themeFill="background1" w:themeFillShade="D9"/>
            <w:vAlign w:val="center"/>
          </w:tcPr>
          <w:p w14:paraId="68FBD790" w14:textId="20F96BE9" w:rsidR="009C7C64" w:rsidRPr="00DE7702" w:rsidRDefault="009C7C64" w:rsidP="009C7C64">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2089972A" w14:textId="6CD91B13" w:rsidR="009C7C64" w:rsidRPr="00DE7702" w:rsidRDefault="009C7C64" w:rsidP="009C7C64">
            <w:pPr>
              <w:pStyle w:val="RepTable"/>
              <w:rPr>
                <w:szCs w:val="20"/>
              </w:rPr>
            </w:pPr>
            <w:r>
              <w:rPr>
                <w:b/>
                <w:bCs/>
                <w:color w:val="000000"/>
                <w:szCs w:val="20"/>
              </w:rPr>
              <w:t>-</w:t>
            </w:r>
          </w:p>
        </w:tc>
      </w:tr>
      <w:tr w:rsidR="009C7C64" w:rsidRPr="00DE7702" w14:paraId="23ADCA26" w14:textId="77777777" w:rsidTr="00C96347">
        <w:trPr>
          <w:cantSplit/>
        </w:trPr>
        <w:tc>
          <w:tcPr>
            <w:tcW w:w="806" w:type="pct"/>
            <w:shd w:val="clear" w:color="auto" w:fill="auto"/>
            <w:vAlign w:val="center"/>
          </w:tcPr>
          <w:p w14:paraId="109B610D" w14:textId="77777777" w:rsidR="009C7C64" w:rsidRPr="00DE7702" w:rsidRDefault="009C7C64" w:rsidP="009C7C64">
            <w:pPr>
              <w:pStyle w:val="RepTable"/>
            </w:pPr>
            <w:r w:rsidRPr="00DE7702">
              <w:t>None</w:t>
            </w:r>
          </w:p>
        </w:tc>
        <w:tc>
          <w:tcPr>
            <w:tcW w:w="1230" w:type="pct"/>
            <w:vMerge w:val="restart"/>
            <w:shd w:val="pct25" w:color="auto" w:fill="auto"/>
          </w:tcPr>
          <w:p w14:paraId="33E6F748" w14:textId="77777777" w:rsidR="009C7C64" w:rsidRPr="00DE7702" w:rsidRDefault="009C7C64" w:rsidP="009C7C64">
            <w:pPr>
              <w:pStyle w:val="RepTable"/>
              <w:rPr>
                <w:szCs w:val="20"/>
              </w:rPr>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3EA94A8A" w14:textId="4425AECA" w:rsidR="009C7C64" w:rsidRPr="00DE7702" w:rsidRDefault="009C7C64" w:rsidP="009C7C64">
            <w:pPr>
              <w:pStyle w:val="RepTable"/>
              <w:rPr>
                <w:b/>
                <w:bCs/>
                <w:szCs w:val="20"/>
              </w:rPr>
            </w:pPr>
            <w:r>
              <w:rPr>
                <w:b/>
                <w:bCs/>
                <w:color w:val="000000"/>
                <w:szCs w:val="20"/>
              </w:rPr>
              <w:t>7.674</w:t>
            </w:r>
          </w:p>
        </w:tc>
        <w:tc>
          <w:tcPr>
            <w:tcW w:w="708" w:type="pct"/>
            <w:gridSpan w:val="3"/>
            <w:shd w:val="clear" w:color="auto" w:fill="D9D9D9" w:themeFill="background1" w:themeFillShade="D9"/>
            <w:vAlign w:val="center"/>
          </w:tcPr>
          <w:p w14:paraId="7F9D719C" w14:textId="0354552E" w:rsidR="009C7C64" w:rsidRPr="00DE7702" w:rsidRDefault="009C7C64" w:rsidP="009C7C64">
            <w:pPr>
              <w:pStyle w:val="RepTable"/>
              <w:rPr>
                <w:b/>
                <w:bCs/>
                <w:szCs w:val="20"/>
              </w:rPr>
            </w:pPr>
            <w:r>
              <w:rPr>
                <w:b/>
                <w:bCs/>
                <w:color w:val="000000"/>
                <w:szCs w:val="20"/>
              </w:rPr>
              <w:t>4.143</w:t>
            </w:r>
          </w:p>
        </w:tc>
        <w:tc>
          <w:tcPr>
            <w:tcW w:w="694" w:type="pct"/>
            <w:shd w:val="clear" w:color="auto" w:fill="D9D9D9" w:themeFill="background1" w:themeFillShade="D9"/>
            <w:vAlign w:val="center"/>
          </w:tcPr>
          <w:p w14:paraId="561C79F0" w14:textId="23558826" w:rsidR="009C7C64" w:rsidRPr="00DF476E" w:rsidRDefault="009C7C64" w:rsidP="009C7C64">
            <w:pPr>
              <w:pStyle w:val="RepTable"/>
              <w:rPr>
                <w:szCs w:val="20"/>
              </w:rPr>
            </w:pPr>
            <w:r>
              <w:rPr>
                <w:b/>
                <w:bCs/>
                <w:color w:val="000000"/>
                <w:szCs w:val="20"/>
              </w:rPr>
              <w:t>2.848</w:t>
            </w:r>
          </w:p>
        </w:tc>
        <w:tc>
          <w:tcPr>
            <w:tcW w:w="793" w:type="pct"/>
            <w:gridSpan w:val="2"/>
            <w:shd w:val="clear" w:color="auto" w:fill="D9D9D9" w:themeFill="background1" w:themeFillShade="D9"/>
            <w:vAlign w:val="center"/>
          </w:tcPr>
          <w:p w14:paraId="1D7EC73A" w14:textId="0C8CB8B2" w:rsidR="009C7C64" w:rsidRPr="00DE7702" w:rsidRDefault="009C7C64" w:rsidP="009C7C64">
            <w:pPr>
              <w:pStyle w:val="RepTable"/>
              <w:rPr>
                <w:b/>
                <w:szCs w:val="20"/>
              </w:rPr>
            </w:pPr>
            <w:r>
              <w:rPr>
                <w:b/>
                <w:bCs/>
                <w:color w:val="000000"/>
                <w:szCs w:val="20"/>
              </w:rPr>
              <w:t>2.165</w:t>
            </w:r>
          </w:p>
        </w:tc>
      </w:tr>
      <w:tr w:rsidR="009C7C64" w:rsidRPr="00DE7702" w14:paraId="29189398" w14:textId="77777777" w:rsidTr="00C96347">
        <w:trPr>
          <w:cantSplit/>
        </w:trPr>
        <w:tc>
          <w:tcPr>
            <w:tcW w:w="806" w:type="pct"/>
            <w:tcBorders>
              <w:bottom w:val="single" w:sz="4" w:space="0" w:color="auto"/>
            </w:tcBorders>
            <w:shd w:val="clear" w:color="auto" w:fill="auto"/>
            <w:vAlign w:val="center"/>
          </w:tcPr>
          <w:p w14:paraId="5D30D19E" w14:textId="77777777" w:rsidR="009C7C64" w:rsidRPr="00DE7702" w:rsidRDefault="009C7C64" w:rsidP="009C7C64">
            <w:pPr>
              <w:pStyle w:val="RepTable"/>
            </w:pPr>
            <w:r w:rsidRPr="00DE7702">
              <w:t>50%</w:t>
            </w:r>
          </w:p>
        </w:tc>
        <w:tc>
          <w:tcPr>
            <w:tcW w:w="1230" w:type="pct"/>
            <w:vMerge/>
            <w:shd w:val="pct25" w:color="auto" w:fill="auto"/>
          </w:tcPr>
          <w:p w14:paraId="34E694FB"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0CEE4152" w14:textId="572B2C4B" w:rsidR="009C7C64" w:rsidRPr="00DE7702" w:rsidRDefault="009C7C64" w:rsidP="009C7C64">
            <w:pPr>
              <w:pStyle w:val="RepTable"/>
              <w:rPr>
                <w:b/>
                <w:bCs/>
                <w:szCs w:val="20"/>
              </w:rPr>
            </w:pPr>
            <w:r>
              <w:rPr>
                <w:b/>
                <w:bCs/>
                <w:color w:val="000000"/>
                <w:szCs w:val="20"/>
              </w:rPr>
              <w:t>4.013</w:t>
            </w:r>
          </w:p>
        </w:tc>
        <w:tc>
          <w:tcPr>
            <w:tcW w:w="708" w:type="pct"/>
            <w:gridSpan w:val="3"/>
            <w:tcBorders>
              <w:bottom w:val="single" w:sz="4" w:space="0" w:color="auto"/>
            </w:tcBorders>
            <w:shd w:val="clear" w:color="auto" w:fill="D9D9D9" w:themeFill="background1" w:themeFillShade="D9"/>
            <w:vAlign w:val="center"/>
          </w:tcPr>
          <w:p w14:paraId="2B4C9BFD" w14:textId="2A4E6828" w:rsidR="009C7C64" w:rsidRPr="00DF476E" w:rsidRDefault="009C7C64" w:rsidP="009C7C64">
            <w:pPr>
              <w:pStyle w:val="RepTable"/>
              <w:rPr>
                <w:szCs w:val="20"/>
              </w:rPr>
            </w:pPr>
            <w:r>
              <w:rPr>
                <w:b/>
                <w:bCs/>
                <w:color w:val="000000"/>
                <w:szCs w:val="20"/>
              </w:rPr>
              <w:t>2.213</w:t>
            </w:r>
          </w:p>
        </w:tc>
        <w:tc>
          <w:tcPr>
            <w:tcW w:w="694" w:type="pct"/>
            <w:tcBorders>
              <w:bottom w:val="single" w:sz="4" w:space="0" w:color="auto"/>
            </w:tcBorders>
            <w:shd w:val="clear" w:color="auto" w:fill="D9D9D9" w:themeFill="background1" w:themeFillShade="D9"/>
            <w:vAlign w:val="center"/>
          </w:tcPr>
          <w:p w14:paraId="35091167" w14:textId="6EB7558D" w:rsidR="009C7C64" w:rsidRPr="00DE7702" w:rsidRDefault="009C7C64" w:rsidP="009C7C64">
            <w:pPr>
              <w:pStyle w:val="RepTable"/>
              <w:rPr>
                <w:b/>
                <w:szCs w:val="20"/>
              </w:rPr>
            </w:pPr>
            <w:r>
              <w:rPr>
                <w:b/>
                <w:bCs/>
                <w:color w:val="000000"/>
                <w:szCs w:val="20"/>
              </w:rPr>
              <w:t>1.535</w:t>
            </w:r>
          </w:p>
        </w:tc>
        <w:tc>
          <w:tcPr>
            <w:tcW w:w="793" w:type="pct"/>
            <w:gridSpan w:val="2"/>
            <w:tcBorders>
              <w:bottom w:val="single" w:sz="4" w:space="0" w:color="auto"/>
            </w:tcBorders>
            <w:shd w:val="clear" w:color="auto" w:fill="D9D9D9" w:themeFill="background1" w:themeFillShade="D9"/>
            <w:vAlign w:val="center"/>
          </w:tcPr>
          <w:p w14:paraId="37ED63C0" w14:textId="3ABFB9E6" w:rsidR="009C7C64" w:rsidRPr="00DE7702" w:rsidRDefault="009C7C64" w:rsidP="009C7C64">
            <w:pPr>
              <w:pStyle w:val="RepTable"/>
              <w:rPr>
                <w:b/>
                <w:szCs w:val="20"/>
              </w:rPr>
            </w:pPr>
            <w:r>
              <w:rPr>
                <w:b/>
                <w:bCs/>
                <w:color w:val="000000"/>
                <w:szCs w:val="20"/>
              </w:rPr>
              <w:t>1.165</w:t>
            </w:r>
          </w:p>
        </w:tc>
      </w:tr>
      <w:tr w:rsidR="009C7C64" w:rsidRPr="00DE7702" w14:paraId="0F7A1BDF" w14:textId="77777777" w:rsidTr="00C96347">
        <w:trPr>
          <w:cantSplit/>
        </w:trPr>
        <w:tc>
          <w:tcPr>
            <w:tcW w:w="806" w:type="pct"/>
            <w:tcBorders>
              <w:bottom w:val="single" w:sz="4" w:space="0" w:color="auto"/>
            </w:tcBorders>
            <w:shd w:val="clear" w:color="auto" w:fill="auto"/>
            <w:vAlign w:val="center"/>
          </w:tcPr>
          <w:p w14:paraId="2EE2F5B4" w14:textId="77777777" w:rsidR="009C7C64" w:rsidRPr="00DE7702" w:rsidRDefault="009C7C64" w:rsidP="009C7C64">
            <w:pPr>
              <w:pStyle w:val="RepTable"/>
            </w:pPr>
            <w:r w:rsidRPr="00DE7702">
              <w:t>75%</w:t>
            </w:r>
          </w:p>
        </w:tc>
        <w:tc>
          <w:tcPr>
            <w:tcW w:w="1230" w:type="pct"/>
            <w:vMerge/>
            <w:shd w:val="pct25" w:color="auto" w:fill="auto"/>
          </w:tcPr>
          <w:p w14:paraId="53F8B8CE"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07D69C71" w14:textId="33A94B4A" w:rsidR="009C7C64" w:rsidRPr="00DF476E" w:rsidRDefault="009C7C64" w:rsidP="009C7C64">
            <w:pPr>
              <w:pStyle w:val="RepTable"/>
              <w:rPr>
                <w:szCs w:val="20"/>
              </w:rPr>
            </w:pPr>
            <w:r>
              <w:rPr>
                <w:b/>
                <w:bCs/>
                <w:color w:val="000000"/>
                <w:szCs w:val="20"/>
              </w:rPr>
              <w:t>2.196</w:t>
            </w:r>
          </w:p>
        </w:tc>
        <w:tc>
          <w:tcPr>
            <w:tcW w:w="708" w:type="pct"/>
            <w:gridSpan w:val="3"/>
            <w:tcBorders>
              <w:bottom w:val="single" w:sz="4" w:space="0" w:color="auto"/>
            </w:tcBorders>
            <w:shd w:val="clear" w:color="auto" w:fill="D9D9D9" w:themeFill="background1" w:themeFillShade="D9"/>
            <w:vAlign w:val="center"/>
          </w:tcPr>
          <w:p w14:paraId="4F3C5A37" w14:textId="7E532594" w:rsidR="009C7C64" w:rsidRPr="00DE7702" w:rsidRDefault="009C7C64" w:rsidP="009C7C64">
            <w:pPr>
              <w:pStyle w:val="RepTable"/>
              <w:rPr>
                <w:szCs w:val="20"/>
              </w:rPr>
            </w:pPr>
            <w:r>
              <w:rPr>
                <w:b/>
                <w:bCs/>
                <w:color w:val="000000"/>
                <w:szCs w:val="20"/>
              </w:rPr>
              <w:t>1.252</w:t>
            </w:r>
          </w:p>
        </w:tc>
        <w:tc>
          <w:tcPr>
            <w:tcW w:w="694" w:type="pct"/>
            <w:tcBorders>
              <w:bottom w:val="single" w:sz="4" w:space="0" w:color="auto"/>
            </w:tcBorders>
            <w:shd w:val="clear" w:color="auto" w:fill="D9D9D9" w:themeFill="background1" w:themeFillShade="D9"/>
            <w:vAlign w:val="center"/>
          </w:tcPr>
          <w:p w14:paraId="595DCE8A" w14:textId="5C0F8F80" w:rsidR="009C7C64" w:rsidRPr="009C7C64" w:rsidRDefault="009C7C64" w:rsidP="009C7C64">
            <w:pPr>
              <w:pStyle w:val="RepTable"/>
              <w:rPr>
                <w:szCs w:val="20"/>
              </w:rPr>
            </w:pPr>
            <w:r w:rsidRPr="009C7C64">
              <w:rPr>
                <w:color w:val="000000"/>
                <w:szCs w:val="20"/>
              </w:rPr>
              <w:t>0.874</w:t>
            </w:r>
          </w:p>
        </w:tc>
        <w:tc>
          <w:tcPr>
            <w:tcW w:w="793" w:type="pct"/>
            <w:gridSpan w:val="2"/>
            <w:tcBorders>
              <w:bottom w:val="single" w:sz="4" w:space="0" w:color="auto"/>
            </w:tcBorders>
            <w:shd w:val="clear" w:color="auto" w:fill="D9D9D9" w:themeFill="background1" w:themeFillShade="D9"/>
            <w:vAlign w:val="center"/>
          </w:tcPr>
          <w:p w14:paraId="7EC966CF" w14:textId="313D7629" w:rsidR="009C7C64" w:rsidRPr="009C7C64" w:rsidRDefault="009C7C64" w:rsidP="009C7C64">
            <w:pPr>
              <w:pStyle w:val="RepTable"/>
              <w:rPr>
                <w:szCs w:val="20"/>
              </w:rPr>
            </w:pPr>
            <w:r w:rsidRPr="009C7C64">
              <w:rPr>
                <w:color w:val="000000"/>
                <w:szCs w:val="20"/>
              </w:rPr>
              <w:t>0.665</w:t>
            </w:r>
          </w:p>
        </w:tc>
      </w:tr>
      <w:tr w:rsidR="009C7C64" w:rsidRPr="00DE7702" w14:paraId="1F5BE22B" w14:textId="77777777" w:rsidTr="00C96347">
        <w:trPr>
          <w:cantSplit/>
        </w:trPr>
        <w:tc>
          <w:tcPr>
            <w:tcW w:w="806" w:type="pct"/>
            <w:tcBorders>
              <w:bottom w:val="single" w:sz="4" w:space="0" w:color="auto"/>
            </w:tcBorders>
            <w:shd w:val="clear" w:color="auto" w:fill="auto"/>
            <w:vAlign w:val="center"/>
          </w:tcPr>
          <w:p w14:paraId="5A8BF97A" w14:textId="77777777" w:rsidR="009C7C64" w:rsidRPr="00DE7702" w:rsidRDefault="009C7C64" w:rsidP="009C7C64">
            <w:pPr>
              <w:pStyle w:val="RepTable"/>
            </w:pPr>
            <w:r>
              <w:t>90%</w:t>
            </w:r>
          </w:p>
        </w:tc>
        <w:tc>
          <w:tcPr>
            <w:tcW w:w="1230" w:type="pct"/>
            <w:vMerge/>
            <w:shd w:val="pct25" w:color="auto" w:fill="auto"/>
          </w:tcPr>
          <w:p w14:paraId="46EE9164"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494C7B86" w14:textId="54655E03" w:rsidR="009C7C64" w:rsidRPr="00DF476E" w:rsidRDefault="009C7C64" w:rsidP="009C7C64">
            <w:pPr>
              <w:pStyle w:val="RepTable"/>
              <w:rPr>
                <w:color w:val="000000"/>
                <w:szCs w:val="20"/>
              </w:rPr>
            </w:pPr>
            <w:r>
              <w:rPr>
                <w:b/>
                <w:bCs/>
                <w:color w:val="000000"/>
                <w:szCs w:val="20"/>
              </w:rPr>
              <w:t>1.104</w:t>
            </w:r>
          </w:p>
        </w:tc>
        <w:tc>
          <w:tcPr>
            <w:tcW w:w="708" w:type="pct"/>
            <w:gridSpan w:val="3"/>
            <w:tcBorders>
              <w:bottom w:val="single" w:sz="4" w:space="0" w:color="auto"/>
            </w:tcBorders>
            <w:shd w:val="clear" w:color="auto" w:fill="D9D9D9" w:themeFill="background1" w:themeFillShade="D9"/>
            <w:vAlign w:val="center"/>
          </w:tcPr>
          <w:p w14:paraId="162BA77D" w14:textId="27F5DBD8" w:rsidR="009C7C64" w:rsidRPr="009C7C64" w:rsidRDefault="009C7C64" w:rsidP="009C7C64">
            <w:pPr>
              <w:pStyle w:val="RepTable"/>
              <w:rPr>
                <w:color w:val="000000"/>
                <w:szCs w:val="20"/>
              </w:rPr>
            </w:pPr>
            <w:r w:rsidRPr="009C7C64">
              <w:rPr>
                <w:color w:val="000000"/>
                <w:szCs w:val="20"/>
              </w:rPr>
              <w:t>0.674</w:t>
            </w:r>
          </w:p>
        </w:tc>
        <w:tc>
          <w:tcPr>
            <w:tcW w:w="694" w:type="pct"/>
            <w:tcBorders>
              <w:bottom w:val="single" w:sz="4" w:space="0" w:color="auto"/>
            </w:tcBorders>
            <w:shd w:val="clear" w:color="auto" w:fill="D9D9D9" w:themeFill="background1" w:themeFillShade="D9"/>
            <w:vAlign w:val="center"/>
          </w:tcPr>
          <w:p w14:paraId="23C517CA" w14:textId="2AD32F25" w:rsidR="009C7C64" w:rsidRPr="008B6D1F" w:rsidRDefault="009C7C64" w:rsidP="009C7C64">
            <w:pPr>
              <w:pStyle w:val="RepTable"/>
              <w:rPr>
                <w:color w:val="000000"/>
                <w:szCs w:val="20"/>
              </w:rPr>
            </w:pPr>
            <w:r>
              <w:rPr>
                <w:b/>
                <w:bCs/>
                <w:color w:val="000000"/>
                <w:szCs w:val="20"/>
              </w:rPr>
              <w:t>-</w:t>
            </w:r>
          </w:p>
        </w:tc>
        <w:tc>
          <w:tcPr>
            <w:tcW w:w="793" w:type="pct"/>
            <w:gridSpan w:val="2"/>
            <w:tcBorders>
              <w:bottom w:val="single" w:sz="4" w:space="0" w:color="auto"/>
            </w:tcBorders>
            <w:shd w:val="clear" w:color="auto" w:fill="D9D9D9" w:themeFill="background1" w:themeFillShade="D9"/>
            <w:vAlign w:val="center"/>
          </w:tcPr>
          <w:p w14:paraId="5B2E6EC2" w14:textId="4552DED2" w:rsidR="009C7C64" w:rsidRDefault="009C7C64" w:rsidP="009C7C64">
            <w:pPr>
              <w:pStyle w:val="RepTable"/>
              <w:rPr>
                <w:b/>
                <w:bCs/>
                <w:color w:val="000000"/>
                <w:szCs w:val="20"/>
              </w:rPr>
            </w:pPr>
            <w:r>
              <w:rPr>
                <w:b/>
                <w:bCs/>
                <w:color w:val="000000"/>
                <w:szCs w:val="20"/>
              </w:rPr>
              <w:t>-</w:t>
            </w:r>
          </w:p>
        </w:tc>
      </w:tr>
      <w:tr w:rsidR="009C7C64" w:rsidRPr="00DE7702" w14:paraId="52B16334" w14:textId="77777777" w:rsidTr="00D2552F">
        <w:trPr>
          <w:cantSplit/>
        </w:trPr>
        <w:tc>
          <w:tcPr>
            <w:tcW w:w="806" w:type="pct"/>
            <w:tcBorders>
              <w:bottom w:val="single" w:sz="4" w:space="0" w:color="auto"/>
            </w:tcBorders>
            <w:shd w:val="clear" w:color="auto" w:fill="auto"/>
            <w:vAlign w:val="center"/>
          </w:tcPr>
          <w:p w14:paraId="23004F5C" w14:textId="77777777" w:rsidR="009C7C64" w:rsidRPr="00DE7702" w:rsidRDefault="009C7C64" w:rsidP="009C7C64">
            <w:pPr>
              <w:pStyle w:val="RepTable"/>
            </w:pPr>
            <w:r w:rsidRPr="00DE7702">
              <w:t>None</w:t>
            </w:r>
          </w:p>
        </w:tc>
        <w:tc>
          <w:tcPr>
            <w:tcW w:w="1230" w:type="pct"/>
            <w:vMerge w:val="restart"/>
            <w:shd w:val="clear" w:color="auto" w:fill="auto"/>
          </w:tcPr>
          <w:p w14:paraId="5DF137B0" w14:textId="77777777" w:rsidR="009C7C64" w:rsidRPr="00DE7702" w:rsidRDefault="009C7C64" w:rsidP="009C7C64">
            <w:pPr>
              <w:pStyle w:val="RepTable"/>
            </w:pPr>
            <w:r>
              <w:rPr>
                <w:szCs w:val="20"/>
              </w:rPr>
              <w:t>R2 stream</w:t>
            </w:r>
          </w:p>
        </w:tc>
        <w:tc>
          <w:tcPr>
            <w:tcW w:w="769" w:type="pct"/>
            <w:tcBorders>
              <w:bottom w:val="single" w:sz="4" w:space="0" w:color="auto"/>
            </w:tcBorders>
            <w:shd w:val="clear" w:color="auto" w:fill="D9D9D9" w:themeFill="background1" w:themeFillShade="D9"/>
            <w:vAlign w:val="center"/>
          </w:tcPr>
          <w:p w14:paraId="09F24EC8" w14:textId="77C1DC8D" w:rsidR="009C7C64" w:rsidRPr="00DE7702" w:rsidRDefault="009C7C64" w:rsidP="009C7C64">
            <w:pPr>
              <w:pStyle w:val="RepTable"/>
              <w:rPr>
                <w:b/>
                <w:bCs/>
                <w:szCs w:val="20"/>
              </w:rPr>
            </w:pPr>
            <w:r>
              <w:rPr>
                <w:b/>
                <w:bCs/>
                <w:color w:val="000000"/>
                <w:szCs w:val="20"/>
              </w:rPr>
              <w:t>10.139</w:t>
            </w:r>
          </w:p>
        </w:tc>
        <w:tc>
          <w:tcPr>
            <w:tcW w:w="708" w:type="pct"/>
            <w:gridSpan w:val="3"/>
            <w:tcBorders>
              <w:bottom w:val="single" w:sz="4" w:space="0" w:color="auto"/>
            </w:tcBorders>
            <w:shd w:val="clear" w:color="auto" w:fill="D9D9D9" w:themeFill="background1" w:themeFillShade="D9"/>
            <w:vAlign w:val="center"/>
          </w:tcPr>
          <w:p w14:paraId="2FC4FB17" w14:textId="4FD499E5" w:rsidR="009C7C64" w:rsidRPr="00DE7702" w:rsidRDefault="009C7C64" w:rsidP="009C7C64">
            <w:pPr>
              <w:pStyle w:val="RepTable"/>
              <w:rPr>
                <w:b/>
                <w:bCs/>
                <w:szCs w:val="20"/>
              </w:rPr>
            </w:pPr>
            <w:r>
              <w:rPr>
                <w:b/>
                <w:bCs/>
                <w:color w:val="000000"/>
                <w:szCs w:val="20"/>
              </w:rPr>
              <w:t>5.439</w:t>
            </w:r>
          </w:p>
        </w:tc>
        <w:tc>
          <w:tcPr>
            <w:tcW w:w="694" w:type="pct"/>
            <w:tcBorders>
              <w:bottom w:val="single" w:sz="4" w:space="0" w:color="auto"/>
            </w:tcBorders>
            <w:shd w:val="clear" w:color="auto" w:fill="D9D9D9" w:themeFill="background1" w:themeFillShade="D9"/>
            <w:vAlign w:val="center"/>
          </w:tcPr>
          <w:p w14:paraId="32E1702E" w14:textId="4867C291" w:rsidR="009C7C64" w:rsidRPr="00DF476E" w:rsidRDefault="009C7C64" w:rsidP="009C7C64">
            <w:pPr>
              <w:pStyle w:val="RepTable"/>
              <w:rPr>
                <w:szCs w:val="20"/>
              </w:rPr>
            </w:pPr>
            <w:r>
              <w:rPr>
                <w:b/>
                <w:bCs/>
                <w:color w:val="000000"/>
                <w:szCs w:val="20"/>
              </w:rPr>
              <w:t>3.73</w:t>
            </w:r>
          </w:p>
        </w:tc>
        <w:tc>
          <w:tcPr>
            <w:tcW w:w="793" w:type="pct"/>
            <w:gridSpan w:val="2"/>
            <w:tcBorders>
              <w:bottom w:val="single" w:sz="4" w:space="0" w:color="auto"/>
            </w:tcBorders>
            <w:shd w:val="clear" w:color="auto" w:fill="D9D9D9" w:themeFill="background1" w:themeFillShade="D9"/>
            <w:vAlign w:val="center"/>
          </w:tcPr>
          <w:p w14:paraId="0D9971DA" w14:textId="48D5A115" w:rsidR="009C7C64" w:rsidRPr="00DE7702" w:rsidRDefault="009C7C64" w:rsidP="009C7C64">
            <w:pPr>
              <w:pStyle w:val="RepTable"/>
              <w:rPr>
                <w:b/>
                <w:szCs w:val="20"/>
              </w:rPr>
            </w:pPr>
            <w:r>
              <w:rPr>
                <w:b/>
                <w:bCs/>
                <w:color w:val="000000"/>
                <w:szCs w:val="20"/>
              </w:rPr>
              <w:t>2.835</w:t>
            </w:r>
          </w:p>
        </w:tc>
      </w:tr>
      <w:tr w:rsidR="009C7C64" w:rsidRPr="00DE7702" w14:paraId="22CCC235" w14:textId="77777777" w:rsidTr="00D2552F">
        <w:trPr>
          <w:cantSplit/>
        </w:trPr>
        <w:tc>
          <w:tcPr>
            <w:tcW w:w="806" w:type="pct"/>
            <w:tcBorders>
              <w:bottom w:val="single" w:sz="4" w:space="0" w:color="auto"/>
            </w:tcBorders>
            <w:shd w:val="clear" w:color="auto" w:fill="auto"/>
            <w:vAlign w:val="center"/>
          </w:tcPr>
          <w:p w14:paraId="7A37A5C4" w14:textId="77777777" w:rsidR="009C7C64" w:rsidRPr="00DE7702" w:rsidRDefault="009C7C64" w:rsidP="009C7C64">
            <w:pPr>
              <w:pStyle w:val="RepTable"/>
            </w:pPr>
            <w:r w:rsidRPr="00DE7702">
              <w:t>50%</w:t>
            </w:r>
          </w:p>
        </w:tc>
        <w:tc>
          <w:tcPr>
            <w:tcW w:w="1230" w:type="pct"/>
            <w:vMerge/>
            <w:shd w:val="clear" w:color="auto" w:fill="auto"/>
          </w:tcPr>
          <w:p w14:paraId="43DF5547"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69D74F0B" w14:textId="593258CE" w:rsidR="009C7C64" w:rsidRPr="00DE7702" w:rsidRDefault="009C7C64" w:rsidP="009C7C64">
            <w:pPr>
              <w:pStyle w:val="RepTable"/>
              <w:rPr>
                <w:b/>
                <w:bCs/>
                <w:szCs w:val="20"/>
              </w:rPr>
            </w:pPr>
            <w:r>
              <w:rPr>
                <w:b/>
                <w:bCs/>
                <w:color w:val="000000"/>
                <w:szCs w:val="20"/>
              </w:rPr>
              <w:t>5.209</w:t>
            </w:r>
          </w:p>
        </w:tc>
        <w:tc>
          <w:tcPr>
            <w:tcW w:w="708" w:type="pct"/>
            <w:gridSpan w:val="3"/>
            <w:tcBorders>
              <w:bottom w:val="single" w:sz="4" w:space="0" w:color="auto"/>
            </w:tcBorders>
            <w:shd w:val="clear" w:color="auto" w:fill="D9D9D9" w:themeFill="background1" w:themeFillShade="D9"/>
            <w:vAlign w:val="center"/>
          </w:tcPr>
          <w:p w14:paraId="0400596D" w14:textId="52FD0CD6" w:rsidR="009C7C64" w:rsidRPr="00DF476E" w:rsidRDefault="009C7C64" w:rsidP="009C7C64">
            <w:pPr>
              <w:pStyle w:val="RepTable"/>
              <w:rPr>
                <w:szCs w:val="20"/>
              </w:rPr>
            </w:pPr>
            <w:r>
              <w:rPr>
                <w:b/>
                <w:bCs/>
                <w:color w:val="000000"/>
                <w:szCs w:val="20"/>
              </w:rPr>
              <w:t>2.826</w:t>
            </w:r>
          </w:p>
        </w:tc>
        <w:tc>
          <w:tcPr>
            <w:tcW w:w="694" w:type="pct"/>
            <w:tcBorders>
              <w:bottom w:val="single" w:sz="4" w:space="0" w:color="auto"/>
            </w:tcBorders>
            <w:shd w:val="clear" w:color="auto" w:fill="D9D9D9" w:themeFill="background1" w:themeFillShade="D9"/>
            <w:vAlign w:val="center"/>
          </w:tcPr>
          <w:p w14:paraId="1C736AD0" w14:textId="174AC97D" w:rsidR="009C7C64" w:rsidRPr="00DE7702" w:rsidRDefault="009C7C64" w:rsidP="009C7C64">
            <w:pPr>
              <w:pStyle w:val="RepTable"/>
              <w:rPr>
                <w:b/>
                <w:szCs w:val="20"/>
              </w:rPr>
            </w:pPr>
            <w:r>
              <w:rPr>
                <w:b/>
                <w:bCs/>
                <w:color w:val="000000"/>
                <w:szCs w:val="20"/>
              </w:rPr>
              <w:t>1.943</w:t>
            </w:r>
          </w:p>
        </w:tc>
        <w:tc>
          <w:tcPr>
            <w:tcW w:w="793" w:type="pct"/>
            <w:gridSpan w:val="2"/>
            <w:tcBorders>
              <w:bottom w:val="single" w:sz="4" w:space="0" w:color="auto"/>
            </w:tcBorders>
            <w:shd w:val="clear" w:color="auto" w:fill="D9D9D9" w:themeFill="background1" w:themeFillShade="D9"/>
            <w:vAlign w:val="center"/>
          </w:tcPr>
          <w:p w14:paraId="12D57A98" w14:textId="18F34727" w:rsidR="009C7C64" w:rsidRPr="00DE7702" w:rsidRDefault="009C7C64" w:rsidP="009C7C64">
            <w:pPr>
              <w:pStyle w:val="RepTable"/>
              <w:rPr>
                <w:b/>
                <w:szCs w:val="20"/>
              </w:rPr>
            </w:pPr>
            <w:r>
              <w:rPr>
                <w:b/>
                <w:bCs/>
                <w:color w:val="000000"/>
                <w:szCs w:val="20"/>
              </w:rPr>
              <w:t>1.478</w:t>
            </w:r>
          </w:p>
        </w:tc>
      </w:tr>
      <w:tr w:rsidR="009C7C64" w:rsidRPr="00DE7702" w14:paraId="365B1484" w14:textId="77777777" w:rsidTr="00D2552F">
        <w:trPr>
          <w:cantSplit/>
        </w:trPr>
        <w:tc>
          <w:tcPr>
            <w:tcW w:w="806" w:type="pct"/>
            <w:tcBorders>
              <w:bottom w:val="single" w:sz="4" w:space="0" w:color="auto"/>
            </w:tcBorders>
            <w:shd w:val="clear" w:color="auto" w:fill="auto"/>
            <w:vAlign w:val="center"/>
          </w:tcPr>
          <w:p w14:paraId="24432C72" w14:textId="77777777" w:rsidR="009C7C64" w:rsidRPr="00DE7702" w:rsidRDefault="009C7C64" w:rsidP="009C7C64">
            <w:pPr>
              <w:pStyle w:val="RepTable"/>
            </w:pPr>
            <w:r w:rsidRPr="00DE7702">
              <w:t>75%</w:t>
            </w:r>
          </w:p>
        </w:tc>
        <w:tc>
          <w:tcPr>
            <w:tcW w:w="1230" w:type="pct"/>
            <w:vMerge/>
            <w:shd w:val="clear" w:color="auto" w:fill="auto"/>
          </w:tcPr>
          <w:p w14:paraId="400CC5F0"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45126EB0" w14:textId="611F1981" w:rsidR="009C7C64" w:rsidRPr="00DF476E" w:rsidRDefault="009C7C64" w:rsidP="009C7C64">
            <w:pPr>
              <w:pStyle w:val="RepTable"/>
              <w:rPr>
                <w:szCs w:val="20"/>
              </w:rPr>
            </w:pPr>
            <w:r>
              <w:rPr>
                <w:b/>
                <w:bCs/>
                <w:color w:val="000000"/>
                <w:szCs w:val="20"/>
              </w:rPr>
              <w:t>2.743</w:t>
            </w:r>
          </w:p>
        </w:tc>
        <w:tc>
          <w:tcPr>
            <w:tcW w:w="708" w:type="pct"/>
            <w:gridSpan w:val="3"/>
            <w:tcBorders>
              <w:bottom w:val="single" w:sz="4" w:space="0" w:color="auto"/>
            </w:tcBorders>
            <w:shd w:val="clear" w:color="auto" w:fill="D9D9D9" w:themeFill="background1" w:themeFillShade="D9"/>
            <w:vAlign w:val="center"/>
          </w:tcPr>
          <w:p w14:paraId="6F2D425B" w14:textId="1AB46041" w:rsidR="009C7C64" w:rsidRPr="00DE7702" w:rsidRDefault="009C7C64" w:rsidP="009C7C64">
            <w:pPr>
              <w:pStyle w:val="RepTable"/>
              <w:rPr>
                <w:szCs w:val="20"/>
              </w:rPr>
            </w:pPr>
            <w:r>
              <w:rPr>
                <w:b/>
                <w:bCs/>
                <w:color w:val="000000"/>
                <w:szCs w:val="20"/>
              </w:rPr>
              <w:t>1.517</w:t>
            </w:r>
          </w:p>
        </w:tc>
        <w:tc>
          <w:tcPr>
            <w:tcW w:w="694" w:type="pct"/>
            <w:tcBorders>
              <w:bottom w:val="single" w:sz="4" w:space="0" w:color="auto"/>
            </w:tcBorders>
            <w:shd w:val="clear" w:color="auto" w:fill="D9D9D9" w:themeFill="background1" w:themeFillShade="D9"/>
            <w:vAlign w:val="center"/>
          </w:tcPr>
          <w:p w14:paraId="365796E5" w14:textId="0C459C76" w:rsidR="009C7C64" w:rsidRPr="00DE7702" w:rsidRDefault="009C7C64" w:rsidP="009C7C64">
            <w:pPr>
              <w:pStyle w:val="RepTable"/>
              <w:rPr>
                <w:b/>
                <w:szCs w:val="20"/>
              </w:rPr>
            </w:pPr>
            <w:r>
              <w:rPr>
                <w:b/>
                <w:bCs/>
                <w:color w:val="000000"/>
                <w:szCs w:val="20"/>
              </w:rPr>
              <w:t>1.052</w:t>
            </w:r>
          </w:p>
        </w:tc>
        <w:tc>
          <w:tcPr>
            <w:tcW w:w="793" w:type="pct"/>
            <w:gridSpan w:val="2"/>
            <w:tcBorders>
              <w:bottom w:val="single" w:sz="4" w:space="0" w:color="auto"/>
            </w:tcBorders>
            <w:shd w:val="clear" w:color="auto" w:fill="D9D9D9" w:themeFill="background1" w:themeFillShade="D9"/>
            <w:vAlign w:val="center"/>
          </w:tcPr>
          <w:p w14:paraId="59449027" w14:textId="60F4F98D" w:rsidR="009C7C64" w:rsidRPr="009C7C64" w:rsidRDefault="009C7C64" w:rsidP="009C7C64">
            <w:pPr>
              <w:pStyle w:val="RepTable"/>
              <w:rPr>
                <w:szCs w:val="20"/>
              </w:rPr>
            </w:pPr>
            <w:r w:rsidRPr="009C7C64">
              <w:rPr>
                <w:color w:val="000000"/>
                <w:szCs w:val="20"/>
              </w:rPr>
              <w:t>0.8</w:t>
            </w:r>
          </w:p>
        </w:tc>
      </w:tr>
      <w:tr w:rsidR="009C7C64" w:rsidRPr="00DE7702" w14:paraId="00B5813C" w14:textId="77777777" w:rsidTr="00D2552F">
        <w:trPr>
          <w:cantSplit/>
        </w:trPr>
        <w:tc>
          <w:tcPr>
            <w:tcW w:w="806" w:type="pct"/>
            <w:tcBorders>
              <w:bottom w:val="single" w:sz="4" w:space="0" w:color="auto"/>
            </w:tcBorders>
            <w:shd w:val="clear" w:color="auto" w:fill="auto"/>
            <w:vAlign w:val="center"/>
          </w:tcPr>
          <w:p w14:paraId="5F2ED874" w14:textId="77777777" w:rsidR="009C7C64" w:rsidRPr="00DE7702" w:rsidRDefault="009C7C64" w:rsidP="009C7C64">
            <w:pPr>
              <w:pStyle w:val="RepTable"/>
            </w:pPr>
            <w:r>
              <w:t>90%</w:t>
            </w:r>
          </w:p>
        </w:tc>
        <w:tc>
          <w:tcPr>
            <w:tcW w:w="1230" w:type="pct"/>
            <w:vMerge/>
            <w:shd w:val="clear" w:color="auto" w:fill="auto"/>
          </w:tcPr>
          <w:p w14:paraId="2332C571"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6DCD37B8" w14:textId="46EF6F4D" w:rsidR="009C7C64" w:rsidRPr="00DF476E" w:rsidRDefault="009C7C64" w:rsidP="009C7C64">
            <w:pPr>
              <w:pStyle w:val="RepTable"/>
              <w:rPr>
                <w:color w:val="000000"/>
                <w:szCs w:val="20"/>
              </w:rPr>
            </w:pPr>
            <w:r>
              <w:rPr>
                <w:b/>
                <w:bCs/>
                <w:color w:val="000000"/>
                <w:szCs w:val="20"/>
              </w:rPr>
              <w:t>1.265</w:t>
            </w:r>
          </w:p>
        </w:tc>
        <w:tc>
          <w:tcPr>
            <w:tcW w:w="708" w:type="pct"/>
            <w:gridSpan w:val="3"/>
            <w:tcBorders>
              <w:bottom w:val="single" w:sz="4" w:space="0" w:color="auto"/>
            </w:tcBorders>
            <w:shd w:val="clear" w:color="auto" w:fill="D9D9D9" w:themeFill="background1" w:themeFillShade="D9"/>
            <w:vAlign w:val="center"/>
          </w:tcPr>
          <w:p w14:paraId="74DF8C78" w14:textId="591881D4" w:rsidR="009C7C64" w:rsidRPr="009C7C64" w:rsidRDefault="009C7C64" w:rsidP="009C7C64">
            <w:pPr>
              <w:pStyle w:val="RepTable"/>
              <w:rPr>
                <w:color w:val="000000"/>
                <w:szCs w:val="20"/>
              </w:rPr>
            </w:pPr>
            <w:r w:rsidRPr="009C7C64">
              <w:rPr>
                <w:color w:val="000000"/>
                <w:szCs w:val="20"/>
              </w:rPr>
              <w:t>0.735</w:t>
            </w:r>
          </w:p>
        </w:tc>
        <w:tc>
          <w:tcPr>
            <w:tcW w:w="694" w:type="pct"/>
            <w:tcBorders>
              <w:bottom w:val="single" w:sz="4" w:space="0" w:color="auto"/>
            </w:tcBorders>
            <w:shd w:val="clear" w:color="auto" w:fill="D9D9D9" w:themeFill="background1" w:themeFillShade="D9"/>
            <w:vAlign w:val="center"/>
          </w:tcPr>
          <w:p w14:paraId="3F1CD6E6" w14:textId="67005352" w:rsidR="009C7C64" w:rsidRPr="009C7C64" w:rsidRDefault="009C7C64" w:rsidP="009C7C64">
            <w:pPr>
              <w:pStyle w:val="RepTable"/>
              <w:rPr>
                <w:color w:val="000000"/>
                <w:szCs w:val="20"/>
              </w:rPr>
            </w:pPr>
            <w:r w:rsidRPr="009C7C64">
              <w:rPr>
                <w:color w:val="000000"/>
                <w:szCs w:val="20"/>
              </w:rPr>
              <w:t>0.517</w:t>
            </w:r>
          </w:p>
        </w:tc>
        <w:tc>
          <w:tcPr>
            <w:tcW w:w="793" w:type="pct"/>
            <w:gridSpan w:val="2"/>
            <w:tcBorders>
              <w:bottom w:val="single" w:sz="4" w:space="0" w:color="auto"/>
            </w:tcBorders>
            <w:shd w:val="clear" w:color="auto" w:fill="D9D9D9" w:themeFill="background1" w:themeFillShade="D9"/>
            <w:vAlign w:val="center"/>
          </w:tcPr>
          <w:p w14:paraId="506D0068" w14:textId="4CFD4AC6" w:rsidR="009C7C64" w:rsidRPr="008B6D1F" w:rsidRDefault="009C7C64" w:rsidP="009C7C64">
            <w:pPr>
              <w:pStyle w:val="RepTable"/>
              <w:rPr>
                <w:color w:val="000000"/>
                <w:szCs w:val="20"/>
              </w:rPr>
            </w:pPr>
            <w:r>
              <w:rPr>
                <w:b/>
                <w:bCs/>
                <w:color w:val="000000"/>
                <w:szCs w:val="20"/>
              </w:rPr>
              <w:t>-</w:t>
            </w:r>
          </w:p>
        </w:tc>
      </w:tr>
      <w:tr w:rsidR="009C7C64" w:rsidRPr="00DE7702" w14:paraId="0A4E9A94" w14:textId="77777777" w:rsidTr="00D2552F">
        <w:trPr>
          <w:cantSplit/>
        </w:trPr>
        <w:tc>
          <w:tcPr>
            <w:tcW w:w="806" w:type="pct"/>
            <w:tcBorders>
              <w:bottom w:val="single" w:sz="4" w:space="0" w:color="auto"/>
            </w:tcBorders>
            <w:shd w:val="clear" w:color="auto" w:fill="auto"/>
            <w:vAlign w:val="center"/>
          </w:tcPr>
          <w:p w14:paraId="4E2B7A0B" w14:textId="77777777" w:rsidR="009C7C64" w:rsidRPr="00DE7702" w:rsidRDefault="009C7C64" w:rsidP="009C7C64">
            <w:pPr>
              <w:pStyle w:val="RepTable"/>
            </w:pPr>
            <w:r w:rsidRPr="00DE7702">
              <w:t>None</w:t>
            </w:r>
          </w:p>
        </w:tc>
        <w:tc>
          <w:tcPr>
            <w:tcW w:w="1230" w:type="pct"/>
            <w:vMerge w:val="restart"/>
            <w:shd w:val="clear" w:color="auto" w:fill="auto"/>
          </w:tcPr>
          <w:p w14:paraId="74F5C805" w14:textId="77777777" w:rsidR="009C7C64" w:rsidRPr="00DE7702" w:rsidRDefault="009C7C64" w:rsidP="009C7C64">
            <w:pPr>
              <w:pStyle w:val="RepTable"/>
            </w:pPr>
            <w:r>
              <w:rPr>
                <w:szCs w:val="20"/>
              </w:rPr>
              <w:t>R3 stream</w:t>
            </w:r>
          </w:p>
        </w:tc>
        <w:tc>
          <w:tcPr>
            <w:tcW w:w="769" w:type="pct"/>
            <w:tcBorders>
              <w:bottom w:val="single" w:sz="4" w:space="0" w:color="auto"/>
            </w:tcBorders>
            <w:shd w:val="clear" w:color="auto" w:fill="D9D9D9" w:themeFill="background1" w:themeFillShade="D9"/>
            <w:vAlign w:val="center"/>
          </w:tcPr>
          <w:p w14:paraId="14074CD3" w14:textId="39CF9F57" w:rsidR="009C7C64" w:rsidRPr="00DE7702" w:rsidRDefault="009C7C64" w:rsidP="009C7C64">
            <w:pPr>
              <w:pStyle w:val="RepTable"/>
              <w:rPr>
                <w:b/>
                <w:bCs/>
                <w:szCs w:val="20"/>
              </w:rPr>
            </w:pPr>
            <w:r>
              <w:rPr>
                <w:b/>
                <w:bCs/>
                <w:color w:val="000000"/>
                <w:szCs w:val="20"/>
              </w:rPr>
              <w:t>10.609</w:t>
            </w:r>
          </w:p>
        </w:tc>
        <w:tc>
          <w:tcPr>
            <w:tcW w:w="708" w:type="pct"/>
            <w:gridSpan w:val="3"/>
            <w:tcBorders>
              <w:bottom w:val="single" w:sz="4" w:space="0" w:color="auto"/>
            </w:tcBorders>
            <w:shd w:val="clear" w:color="auto" w:fill="D9D9D9" w:themeFill="background1" w:themeFillShade="D9"/>
            <w:vAlign w:val="center"/>
          </w:tcPr>
          <w:p w14:paraId="771AE86E" w14:textId="16DAE965" w:rsidR="009C7C64" w:rsidRPr="00DE7702" w:rsidRDefault="009C7C64" w:rsidP="009C7C64">
            <w:pPr>
              <w:pStyle w:val="RepTable"/>
              <w:rPr>
                <w:b/>
                <w:bCs/>
                <w:szCs w:val="20"/>
              </w:rPr>
            </w:pPr>
            <w:r>
              <w:rPr>
                <w:b/>
                <w:bCs/>
                <w:color w:val="000000"/>
                <w:szCs w:val="20"/>
              </w:rPr>
              <w:t>5.7</w:t>
            </w:r>
          </w:p>
        </w:tc>
        <w:tc>
          <w:tcPr>
            <w:tcW w:w="694" w:type="pct"/>
            <w:tcBorders>
              <w:bottom w:val="single" w:sz="4" w:space="0" w:color="auto"/>
            </w:tcBorders>
            <w:shd w:val="clear" w:color="auto" w:fill="D9D9D9" w:themeFill="background1" w:themeFillShade="D9"/>
            <w:vAlign w:val="center"/>
          </w:tcPr>
          <w:p w14:paraId="5E53C37D" w14:textId="7C053BDC" w:rsidR="009C7C64" w:rsidRPr="00DE7702" w:rsidRDefault="009C7C64" w:rsidP="009C7C64">
            <w:pPr>
              <w:pStyle w:val="RepTable"/>
              <w:rPr>
                <w:b/>
                <w:szCs w:val="20"/>
              </w:rPr>
            </w:pPr>
            <w:r>
              <w:rPr>
                <w:b/>
                <w:bCs/>
                <w:color w:val="000000"/>
                <w:szCs w:val="20"/>
              </w:rPr>
              <w:t>3.917</w:t>
            </w:r>
          </w:p>
        </w:tc>
        <w:tc>
          <w:tcPr>
            <w:tcW w:w="793" w:type="pct"/>
            <w:gridSpan w:val="2"/>
            <w:tcBorders>
              <w:bottom w:val="single" w:sz="4" w:space="0" w:color="auto"/>
            </w:tcBorders>
            <w:shd w:val="clear" w:color="auto" w:fill="D9D9D9" w:themeFill="background1" w:themeFillShade="D9"/>
            <w:vAlign w:val="center"/>
          </w:tcPr>
          <w:p w14:paraId="4E7F723E" w14:textId="0EE30C83" w:rsidR="009C7C64" w:rsidRPr="00DE7702" w:rsidRDefault="009C7C64" w:rsidP="009C7C64">
            <w:pPr>
              <w:pStyle w:val="RepTable"/>
              <w:rPr>
                <w:b/>
                <w:szCs w:val="20"/>
              </w:rPr>
            </w:pPr>
            <w:r>
              <w:rPr>
                <w:b/>
                <w:bCs/>
                <w:color w:val="000000"/>
                <w:szCs w:val="20"/>
              </w:rPr>
              <w:t>2.978</w:t>
            </w:r>
          </w:p>
        </w:tc>
      </w:tr>
      <w:tr w:rsidR="009C7C64" w:rsidRPr="00DE7702" w14:paraId="4ECBA880" w14:textId="77777777" w:rsidTr="00D2552F">
        <w:trPr>
          <w:cantSplit/>
        </w:trPr>
        <w:tc>
          <w:tcPr>
            <w:tcW w:w="806" w:type="pct"/>
            <w:tcBorders>
              <w:bottom w:val="single" w:sz="4" w:space="0" w:color="auto"/>
            </w:tcBorders>
            <w:shd w:val="clear" w:color="auto" w:fill="auto"/>
            <w:vAlign w:val="center"/>
          </w:tcPr>
          <w:p w14:paraId="048CE261" w14:textId="77777777" w:rsidR="009C7C64" w:rsidRPr="00DE7702" w:rsidRDefault="009C7C64" w:rsidP="009C7C64">
            <w:pPr>
              <w:pStyle w:val="RepTable"/>
            </w:pPr>
            <w:r w:rsidRPr="00DE7702">
              <w:t>50%</w:t>
            </w:r>
          </w:p>
        </w:tc>
        <w:tc>
          <w:tcPr>
            <w:tcW w:w="1230" w:type="pct"/>
            <w:vMerge/>
            <w:shd w:val="clear" w:color="auto" w:fill="auto"/>
            <w:vAlign w:val="center"/>
          </w:tcPr>
          <w:p w14:paraId="2BD56913"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352CBC78" w14:textId="0A0D8280" w:rsidR="009C7C64" w:rsidRPr="00DE7702" w:rsidRDefault="009C7C64" w:rsidP="009C7C64">
            <w:pPr>
              <w:pStyle w:val="RepTable"/>
              <w:rPr>
                <w:b/>
                <w:bCs/>
                <w:szCs w:val="20"/>
              </w:rPr>
            </w:pPr>
            <w:r>
              <w:rPr>
                <w:b/>
                <w:bCs/>
                <w:color w:val="000000"/>
                <w:szCs w:val="20"/>
              </w:rPr>
              <w:t>5.513</w:t>
            </w:r>
          </w:p>
        </w:tc>
        <w:tc>
          <w:tcPr>
            <w:tcW w:w="708" w:type="pct"/>
            <w:gridSpan w:val="3"/>
            <w:tcBorders>
              <w:bottom w:val="single" w:sz="4" w:space="0" w:color="auto"/>
            </w:tcBorders>
            <w:shd w:val="clear" w:color="auto" w:fill="D9D9D9" w:themeFill="background1" w:themeFillShade="D9"/>
            <w:vAlign w:val="center"/>
          </w:tcPr>
          <w:p w14:paraId="104714C6" w14:textId="0F79B833" w:rsidR="009C7C64" w:rsidRPr="00DE7702" w:rsidRDefault="009C7C64" w:rsidP="009C7C64">
            <w:pPr>
              <w:pStyle w:val="RepTable"/>
              <w:rPr>
                <w:b/>
                <w:szCs w:val="20"/>
              </w:rPr>
            </w:pPr>
            <w:r>
              <w:rPr>
                <w:b/>
                <w:bCs/>
                <w:color w:val="000000"/>
                <w:szCs w:val="20"/>
              </w:rPr>
              <w:t>3.039</w:t>
            </w:r>
          </w:p>
        </w:tc>
        <w:tc>
          <w:tcPr>
            <w:tcW w:w="694" w:type="pct"/>
            <w:tcBorders>
              <w:bottom w:val="single" w:sz="4" w:space="0" w:color="auto"/>
            </w:tcBorders>
            <w:shd w:val="clear" w:color="auto" w:fill="D9D9D9" w:themeFill="background1" w:themeFillShade="D9"/>
            <w:vAlign w:val="center"/>
          </w:tcPr>
          <w:p w14:paraId="11F4A6DB" w14:textId="41DEE88D" w:rsidR="009C7C64" w:rsidRPr="00DE7702" w:rsidRDefault="009C7C64" w:rsidP="009C7C64">
            <w:pPr>
              <w:pStyle w:val="RepTable"/>
              <w:rPr>
                <w:b/>
                <w:szCs w:val="20"/>
              </w:rPr>
            </w:pPr>
            <w:r>
              <w:rPr>
                <w:b/>
                <w:bCs/>
                <w:color w:val="000000"/>
                <w:szCs w:val="20"/>
              </w:rPr>
              <w:t>2.104</w:t>
            </w:r>
          </w:p>
        </w:tc>
        <w:tc>
          <w:tcPr>
            <w:tcW w:w="793" w:type="pct"/>
            <w:gridSpan w:val="2"/>
            <w:tcBorders>
              <w:bottom w:val="single" w:sz="4" w:space="0" w:color="auto"/>
            </w:tcBorders>
            <w:shd w:val="clear" w:color="auto" w:fill="D9D9D9" w:themeFill="background1" w:themeFillShade="D9"/>
            <w:vAlign w:val="center"/>
          </w:tcPr>
          <w:p w14:paraId="71B1D880" w14:textId="655CB2CF" w:rsidR="009C7C64" w:rsidRPr="00DF476E" w:rsidRDefault="009C7C64" w:rsidP="009C7C64">
            <w:pPr>
              <w:pStyle w:val="RepTable"/>
              <w:rPr>
                <w:szCs w:val="20"/>
              </w:rPr>
            </w:pPr>
            <w:r>
              <w:rPr>
                <w:b/>
                <w:bCs/>
                <w:color w:val="000000"/>
                <w:szCs w:val="20"/>
              </w:rPr>
              <w:t>1.596</w:t>
            </w:r>
          </w:p>
        </w:tc>
      </w:tr>
      <w:tr w:rsidR="009C7C64" w:rsidRPr="00DE7702" w14:paraId="68E50B37" w14:textId="77777777" w:rsidTr="00D2552F">
        <w:trPr>
          <w:cantSplit/>
        </w:trPr>
        <w:tc>
          <w:tcPr>
            <w:tcW w:w="806" w:type="pct"/>
            <w:shd w:val="clear" w:color="auto" w:fill="auto"/>
            <w:vAlign w:val="center"/>
          </w:tcPr>
          <w:p w14:paraId="760C1608" w14:textId="77777777" w:rsidR="009C7C64" w:rsidRPr="00DE7702" w:rsidRDefault="009C7C64" w:rsidP="009C7C64">
            <w:pPr>
              <w:pStyle w:val="RepTable"/>
            </w:pPr>
            <w:r w:rsidRPr="00DE7702">
              <w:t>75%</w:t>
            </w:r>
          </w:p>
        </w:tc>
        <w:tc>
          <w:tcPr>
            <w:tcW w:w="1230" w:type="pct"/>
            <w:vMerge/>
            <w:shd w:val="clear" w:color="auto" w:fill="auto"/>
            <w:vAlign w:val="center"/>
          </w:tcPr>
          <w:p w14:paraId="48B62173" w14:textId="77777777" w:rsidR="009C7C64" w:rsidRPr="00DE7702" w:rsidRDefault="009C7C64" w:rsidP="009C7C64">
            <w:pPr>
              <w:pStyle w:val="RepTable"/>
            </w:pPr>
          </w:p>
        </w:tc>
        <w:tc>
          <w:tcPr>
            <w:tcW w:w="769" w:type="pct"/>
            <w:shd w:val="clear" w:color="auto" w:fill="D9D9D9" w:themeFill="background1" w:themeFillShade="D9"/>
            <w:vAlign w:val="center"/>
          </w:tcPr>
          <w:p w14:paraId="0E2E0C07" w14:textId="504A164E" w:rsidR="009C7C64" w:rsidRPr="00DE7702" w:rsidRDefault="009C7C64" w:rsidP="009C7C64">
            <w:pPr>
              <w:pStyle w:val="RepTable"/>
              <w:rPr>
                <w:b/>
                <w:szCs w:val="20"/>
              </w:rPr>
            </w:pPr>
            <w:r>
              <w:rPr>
                <w:b/>
                <w:bCs/>
                <w:color w:val="000000"/>
                <w:szCs w:val="20"/>
              </w:rPr>
              <w:t>3.004</w:t>
            </w:r>
          </w:p>
        </w:tc>
        <w:tc>
          <w:tcPr>
            <w:tcW w:w="708" w:type="pct"/>
            <w:gridSpan w:val="3"/>
            <w:shd w:val="clear" w:color="auto" w:fill="D9D9D9" w:themeFill="background1" w:themeFillShade="D9"/>
            <w:vAlign w:val="center"/>
          </w:tcPr>
          <w:p w14:paraId="17901474" w14:textId="3DD1B8CC" w:rsidR="009C7C64" w:rsidRPr="00DE7702" w:rsidRDefault="009C7C64" w:rsidP="009C7C64">
            <w:pPr>
              <w:pStyle w:val="RepTable"/>
              <w:rPr>
                <w:szCs w:val="20"/>
              </w:rPr>
            </w:pPr>
            <w:r>
              <w:rPr>
                <w:b/>
                <w:bCs/>
                <w:color w:val="000000"/>
                <w:szCs w:val="20"/>
              </w:rPr>
              <w:t>1.709</w:t>
            </w:r>
          </w:p>
        </w:tc>
        <w:tc>
          <w:tcPr>
            <w:tcW w:w="694" w:type="pct"/>
            <w:shd w:val="clear" w:color="auto" w:fill="D9D9D9" w:themeFill="background1" w:themeFillShade="D9"/>
            <w:vAlign w:val="center"/>
          </w:tcPr>
          <w:p w14:paraId="0D6D6A8E" w14:textId="103E2B44" w:rsidR="009C7C64" w:rsidRPr="00DE7702" w:rsidRDefault="009C7C64" w:rsidP="009C7C64">
            <w:pPr>
              <w:pStyle w:val="RepTable"/>
              <w:rPr>
                <w:b/>
                <w:szCs w:val="20"/>
              </w:rPr>
            </w:pPr>
            <w:r>
              <w:rPr>
                <w:b/>
                <w:bCs/>
                <w:color w:val="000000"/>
                <w:szCs w:val="20"/>
              </w:rPr>
              <w:t>1.2</w:t>
            </w:r>
          </w:p>
        </w:tc>
        <w:tc>
          <w:tcPr>
            <w:tcW w:w="793" w:type="pct"/>
            <w:gridSpan w:val="2"/>
            <w:shd w:val="clear" w:color="auto" w:fill="D9D9D9" w:themeFill="background1" w:themeFillShade="D9"/>
            <w:vAlign w:val="center"/>
          </w:tcPr>
          <w:p w14:paraId="399D76D8" w14:textId="14D9813B" w:rsidR="009C7C64" w:rsidRPr="009C7C64" w:rsidRDefault="009C7C64" w:rsidP="009C7C64">
            <w:pPr>
              <w:pStyle w:val="RepTable"/>
              <w:rPr>
                <w:szCs w:val="20"/>
              </w:rPr>
            </w:pPr>
            <w:r w:rsidRPr="009C7C64">
              <w:rPr>
                <w:color w:val="000000"/>
                <w:szCs w:val="20"/>
              </w:rPr>
              <w:t>0.9</w:t>
            </w:r>
          </w:p>
        </w:tc>
      </w:tr>
      <w:tr w:rsidR="009C7C64" w:rsidRPr="00DE7702" w14:paraId="10132A03" w14:textId="77777777" w:rsidTr="00D2552F">
        <w:trPr>
          <w:cantSplit/>
        </w:trPr>
        <w:tc>
          <w:tcPr>
            <w:tcW w:w="806" w:type="pct"/>
            <w:tcBorders>
              <w:bottom w:val="single" w:sz="4" w:space="0" w:color="auto"/>
            </w:tcBorders>
            <w:shd w:val="clear" w:color="auto" w:fill="auto"/>
            <w:vAlign w:val="center"/>
          </w:tcPr>
          <w:p w14:paraId="35EC3983" w14:textId="77777777" w:rsidR="009C7C64" w:rsidRPr="00DE7702" w:rsidRDefault="009C7C64" w:rsidP="009C7C64">
            <w:pPr>
              <w:pStyle w:val="RepTable"/>
            </w:pPr>
            <w:r>
              <w:t>90%</w:t>
            </w:r>
          </w:p>
        </w:tc>
        <w:tc>
          <w:tcPr>
            <w:tcW w:w="1230" w:type="pct"/>
            <w:vMerge/>
            <w:shd w:val="clear" w:color="auto" w:fill="auto"/>
            <w:vAlign w:val="center"/>
          </w:tcPr>
          <w:p w14:paraId="42672C15"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0B130523" w14:textId="55E12E8F" w:rsidR="009C7C64" w:rsidRDefault="009C7C64" w:rsidP="009C7C64">
            <w:pPr>
              <w:pStyle w:val="RepTable"/>
              <w:rPr>
                <w:b/>
                <w:bCs/>
                <w:color w:val="000000"/>
                <w:szCs w:val="20"/>
              </w:rPr>
            </w:pPr>
            <w:r>
              <w:rPr>
                <w:b/>
                <w:bCs/>
                <w:color w:val="000000"/>
                <w:szCs w:val="20"/>
              </w:rPr>
              <w:t>1.552</w:t>
            </w:r>
          </w:p>
        </w:tc>
        <w:tc>
          <w:tcPr>
            <w:tcW w:w="708" w:type="pct"/>
            <w:gridSpan w:val="3"/>
            <w:tcBorders>
              <w:bottom w:val="single" w:sz="4" w:space="0" w:color="auto"/>
            </w:tcBorders>
            <w:shd w:val="clear" w:color="auto" w:fill="D9D9D9" w:themeFill="background1" w:themeFillShade="D9"/>
            <w:vAlign w:val="center"/>
          </w:tcPr>
          <w:p w14:paraId="73B8CB94" w14:textId="0BF77F8A" w:rsidR="009C7C64" w:rsidRPr="009C7C64" w:rsidRDefault="009C7C64" w:rsidP="009C7C64">
            <w:pPr>
              <w:pStyle w:val="RepTable"/>
              <w:rPr>
                <w:color w:val="000000"/>
                <w:szCs w:val="20"/>
              </w:rPr>
            </w:pPr>
            <w:r w:rsidRPr="009C7C64">
              <w:rPr>
                <w:color w:val="000000"/>
                <w:szCs w:val="20"/>
              </w:rPr>
              <w:t>0.97</w:t>
            </w:r>
          </w:p>
        </w:tc>
        <w:tc>
          <w:tcPr>
            <w:tcW w:w="694" w:type="pct"/>
            <w:tcBorders>
              <w:bottom w:val="single" w:sz="4" w:space="0" w:color="auto"/>
            </w:tcBorders>
            <w:shd w:val="clear" w:color="auto" w:fill="D9D9D9" w:themeFill="background1" w:themeFillShade="D9"/>
            <w:vAlign w:val="center"/>
          </w:tcPr>
          <w:p w14:paraId="1366F1FE" w14:textId="4CF6415B" w:rsidR="009C7C64" w:rsidRPr="009C7C64" w:rsidRDefault="009C7C64" w:rsidP="009C7C64">
            <w:pPr>
              <w:pStyle w:val="RepTable"/>
              <w:rPr>
                <w:color w:val="000000"/>
                <w:szCs w:val="20"/>
              </w:rPr>
            </w:pPr>
            <w:r w:rsidRPr="009C7C64">
              <w:rPr>
                <w:color w:val="000000"/>
                <w:szCs w:val="20"/>
              </w:rPr>
              <w:t>0.696</w:t>
            </w:r>
          </w:p>
        </w:tc>
        <w:tc>
          <w:tcPr>
            <w:tcW w:w="793" w:type="pct"/>
            <w:gridSpan w:val="2"/>
            <w:tcBorders>
              <w:bottom w:val="single" w:sz="4" w:space="0" w:color="auto"/>
            </w:tcBorders>
            <w:shd w:val="clear" w:color="auto" w:fill="D9D9D9" w:themeFill="background1" w:themeFillShade="D9"/>
            <w:vAlign w:val="center"/>
          </w:tcPr>
          <w:p w14:paraId="6F5E4F40" w14:textId="7300F50B" w:rsidR="009C7C64" w:rsidRPr="008B6D1F" w:rsidRDefault="009C7C64" w:rsidP="009C7C64">
            <w:pPr>
              <w:pStyle w:val="RepTable"/>
              <w:rPr>
                <w:color w:val="000000"/>
                <w:szCs w:val="20"/>
              </w:rPr>
            </w:pPr>
            <w:r>
              <w:rPr>
                <w:b/>
                <w:bCs/>
                <w:color w:val="000000"/>
                <w:szCs w:val="20"/>
              </w:rPr>
              <w:t>-</w:t>
            </w:r>
          </w:p>
        </w:tc>
      </w:tr>
    </w:tbl>
    <w:p w14:paraId="4A3F6DF6" w14:textId="77777777" w:rsidR="009C7C64" w:rsidRPr="007E0E7A" w:rsidRDefault="009C7C64" w:rsidP="009C7C64">
      <w:pPr>
        <w:pStyle w:val="RepStandard"/>
      </w:pPr>
    </w:p>
    <w:p w14:paraId="5B78D1EE" w14:textId="77777777" w:rsidR="00DD5F84" w:rsidRDefault="00DD5F84" w:rsidP="00DD5F84">
      <w:pPr>
        <w:pStyle w:val="RepStandard"/>
        <w:rPr>
          <w:highlight w:val="yellow"/>
        </w:rPr>
      </w:pPr>
    </w:p>
    <w:p w14:paraId="451A74D2" w14:textId="77777777" w:rsidR="007C4A5D" w:rsidRPr="001222B6" w:rsidRDefault="007C4A5D" w:rsidP="007C4A5D">
      <w:pPr>
        <w:pStyle w:val="RepStandard"/>
      </w:pPr>
      <w:r w:rsidRPr="001222B6">
        <w:t xml:space="preserve">PEC/RAC ratios in maize are &lt;1 when risk mitigation options are considered: </w:t>
      </w:r>
    </w:p>
    <w:p w14:paraId="37EAB740" w14:textId="77777777" w:rsidR="001222B6" w:rsidRPr="00B1036E" w:rsidRDefault="001222B6" w:rsidP="001222B6">
      <w:pPr>
        <w:pStyle w:val="RepStandard"/>
        <w:rPr>
          <w:u w:val="single"/>
        </w:rPr>
      </w:pPr>
      <w:r w:rsidRPr="00B1036E">
        <w:t xml:space="preserve">D3 ditch: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4284EC50" w14:textId="77777777" w:rsidR="001222B6" w:rsidRDefault="001222B6" w:rsidP="001222B6">
      <w:pPr>
        <w:pStyle w:val="RepStandard"/>
      </w:pPr>
      <w:r w:rsidRPr="00B1036E">
        <w:t>D</w:t>
      </w:r>
      <w:r>
        <w:t>4 pond</w:t>
      </w:r>
      <w:r w:rsidRPr="00B1036E">
        <w:t>: 1</w:t>
      </w:r>
      <w:r>
        <w:t>0</w:t>
      </w:r>
      <w:r w:rsidRPr="00B1036E">
        <w:t xml:space="preserve">m no spray buffer zone or </w:t>
      </w:r>
      <w:r>
        <w:t>5</w:t>
      </w:r>
      <w:r w:rsidRPr="00B1036E">
        <w:t>m no spray buffer zone + 50% nozzle reduction.</w:t>
      </w:r>
    </w:p>
    <w:p w14:paraId="006A9FA5" w14:textId="77777777" w:rsidR="001222B6" w:rsidRPr="00B1036E" w:rsidRDefault="001222B6" w:rsidP="001222B6">
      <w:pPr>
        <w:pStyle w:val="RepStandard"/>
        <w:rPr>
          <w:u w:val="single"/>
        </w:rPr>
      </w:pPr>
      <w:r w:rsidRPr="00B1036E">
        <w:t>D</w:t>
      </w:r>
      <w:r>
        <w:t>4</w:t>
      </w:r>
      <w:r w:rsidRPr="00B1036E">
        <w:t xml:space="preserve"> </w:t>
      </w:r>
      <w:r>
        <w:t>stream</w:t>
      </w:r>
      <w:r w:rsidRPr="00B1036E">
        <w:t xml:space="preserve">: </w:t>
      </w:r>
      <w:r>
        <w:t>15</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157B239B" w14:textId="77777777" w:rsidR="001222B6" w:rsidRDefault="001222B6" w:rsidP="001222B6">
      <w:pPr>
        <w:pStyle w:val="RepStandard"/>
      </w:pPr>
      <w:r w:rsidRPr="001D077F">
        <w:t>R1 pond: 1</w:t>
      </w:r>
      <w:r>
        <w:t>0</w:t>
      </w:r>
      <w:r w:rsidRPr="001D077F">
        <w:t>m no spray buffer zone with 1</w:t>
      </w:r>
      <w:r>
        <w:t>0</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3011C0A9" w14:textId="77777777" w:rsidR="001222B6" w:rsidRDefault="001222B6" w:rsidP="001222B6">
      <w:pPr>
        <w:pStyle w:val="RepStandard"/>
        <w:rPr>
          <w:u w:val="single"/>
        </w:rPr>
      </w:pPr>
      <w:r w:rsidRPr="001D077F">
        <w:t xml:space="preserve">R1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75</w:t>
      </w:r>
      <w:r w:rsidRPr="001D077F">
        <w:t>% nozzle reduction or 10m no spray buffer zone</w:t>
      </w:r>
      <w:r>
        <w:t xml:space="preserve"> </w:t>
      </w:r>
      <w:r w:rsidRPr="001D077F">
        <w:t>with 1</w:t>
      </w:r>
      <w:r>
        <w:t>0</w:t>
      </w:r>
      <w:r w:rsidRPr="001D077F">
        <w:t xml:space="preserve">m vegetated filter strip + </w:t>
      </w:r>
      <w:r>
        <w:t>9</w:t>
      </w:r>
      <w:r w:rsidRPr="001D077F">
        <w:t xml:space="preserve">0% nozzle reduction </w:t>
      </w:r>
    </w:p>
    <w:p w14:paraId="3418E016" w14:textId="77777777" w:rsidR="001222B6" w:rsidRDefault="001222B6" w:rsidP="001222B6">
      <w:pPr>
        <w:pStyle w:val="RepStandard"/>
        <w:rPr>
          <w:u w:val="single"/>
        </w:rPr>
      </w:pPr>
      <w:r w:rsidRPr="001D077F">
        <w:t>R</w:t>
      </w:r>
      <w:r>
        <w:t>2</w:t>
      </w:r>
      <w:r w:rsidRPr="001D077F">
        <w:t xml:space="preserve"> </w:t>
      </w:r>
      <w:r>
        <w:t xml:space="preserve">stream and </w:t>
      </w:r>
      <w:r w:rsidRPr="001D077F">
        <w:t>R</w:t>
      </w:r>
      <w:r>
        <w:t>3</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1C27AE0B" w14:textId="2F1AF30B" w:rsidR="007C4A5D" w:rsidRDefault="007C4A5D" w:rsidP="007C4A5D">
      <w:pPr>
        <w:pStyle w:val="RepStandard"/>
      </w:pPr>
    </w:p>
    <w:p w14:paraId="394CAFD7" w14:textId="77777777" w:rsidR="007C4A5D" w:rsidRPr="00DD5F84" w:rsidRDefault="007C4A5D" w:rsidP="007C4A5D">
      <w:pPr>
        <w:pStyle w:val="RepStandard"/>
      </w:pPr>
    </w:p>
    <w:p w14:paraId="5CE6B791" w14:textId="3B95D81B" w:rsidR="009C7C64" w:rsidRPr="007C4A5D" w:rsidRDefault="009C7C64" w:rsidP="009C7C64">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17</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t>winter cereals</w:t>
      </w:r>
      <w:r w:rsidRPr="002800CE">
        <w:t xml:space="preserve"> (1 x 1</w:t>
      </w:r>
      <w:r>
        <w:t>137</w:t>
      </w:r>
      <w:r w:rsidRPr="002800CE">
        <w:t xml:space="preserve"> g/ha) </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9C7C64" w:rsidRPr="007C4A5D" w14:paraId="1773CB5F" w14:textId="77777777" w:rsidTr="00D2552F">
        <w:trPr>
          <w:cantSplit/>
        </w:trPr>
        <w:tc>
          <w:tcPr>
            <w:tcW w:w="1267" w:type="pct"/>
            <w:gridSpan w:val="2"/>
            <w:tcBorders>
              <w:bottom w:val="nil"/>
            </w:tcBorders>
            <w:shd w:val="clear" w:color="auto" w:fill="auto"/>
          </w:tcPr>
          <w:p w14:paraId="1A1D258C" w14:textId="77777777" w:rsidR="009C7C64" w:rsidRPr="007C4A5D" w:rsidRDefault="009C7C64" w:rsidP="00D2552F">
            <w:pPr>
              <w:pStyle w:val="RepTableBold"/>
              <w:rPr>
                <w:lang w:val="en-GB"/>
              </w:rPr>
            </w:pPr>
            <w:r w:rsidRPr="007C4A5D">
              <w:rPr>
                <w:lang w:val="en-GB"/>
              </w:rPr>
              <w:t>Intended use</w:t>
            </w:r>
          </w:p>
        </w:tc>
        <w:tc>
          <w:tcPr>
            <w:tcW w:w="3733" w:type="pct"/>
            <w:gridSpan w:val="8"/>
            <w:tcBorders>
              <w:bottom w:val="nil"/>
            </w:tcBorders>
          </w:tcPr>
          <w:p w14:paraId="6B36269A" w14:textId="1341AA98" w:rsidR="009C7C64" w:rsidRPr="007C4A5D" w:rsidRDefault="009C7C64" w:rsidP="00D2552F">
            <w:pPr>
              <w:pStyle w:val="RepTable"/>
            </w:pPr>
            <w:r>
              <w:t>Winter cereals</w:t>
            </w:r>
          </w:p>
        </w:tc>
      </w:tr>
      <w:tr w:rsidR="009C7C64" w:rsidRPr="007C4A5D" w14:paraId="05178299" w14:textId="77777777" w:rsidTr="00D2552F">
        <w:trPr>
          <w:cantSplit/>
        </w:trPr>
        <w:tc>
          <w:tcPr>
            <w:tcW w:w="1267" w:type="pct"/>
            <w:gridSpan w:val="2"/>
            <w:tcBorders>
              <w:top w:val="nil"/>
              <w:bottom w:val="nil"/>
            </w:tcBorders>
            <w:shd w:val="clear" w:color="auto" w:fill="auto"/>
          </w:tcPr>
          <w:p w14:paraId="504DC4DE" w14:textId="77777777" w:rsidR="009C7C64" w:rsidRPr="007C4A5D" w:rsidRDefault="009C7C64" w:rsidP="00D2552F">
            <w:pPr>
              <w:pStyle w:val="RepTableBold"/>
              <w:rPr>
                <w:lang w:val="en-GB"/>
              </w:rPr>
            </w:pPr>
            <w:r w:rsidRPr="007C4A5D">
              <w:rPr>
                <w:lang w:val="en-GB"/>
              </w:rPr>
              <w:t>Active substance</w:t>
            </w:r>
          </w:p>
        </w:tc>
        <w:tc>
          <w:tcPr>
            <w:tcW w:w="3733" w:type="pct"/>
            <w:gridSpan w:val="8"/>
            <w:tcBorders>
              <w:top w:val="nil"/>
              <w:bottom w:val="nil"/>
            </w:tcBorders>
          </w:tcPr>
          <w:p w14:paraId="52864BD1" w14:textId="77777777" w:rsidR="009C7C64" w:rsidRPr="007C4A5D" w:rsidRDefault="009C7C64" w:rsidP="00D2552F">
            <w:pPr>
              <w:pStyle w:val="RepTable"/>
              <w:rPr>
                <w:iCs/>
              </w:rPr>
            </w:pPr>
            <w:r w:rsidRPr="007C4A5D">
              <w:rPr>
                <w:iCs/>
              </w:rPr>
              <w:t>pendimethalin</w:t>
            </w:r>
          </w:p>
        </w:tc>
      </w:tr>
      <w:tr w:rsidR="009C7C64" w:rsidRPr="007C4A5D" w14:paraId="036311FD" w14:textId="77777777" w:rsidTr="00D2552F">
        <w:trPr>
          <w:cantSplit/>
        </w:trPr>
        <w:tc>
          <w:tcPr>
            <w:tcW w:w="1267" w:type="pct"/>
            <w:gridSpan w:val="2"/>
            <w:tcBorders>
              <w:top w:val="nil"/>
              <w:bottom w:val="single" w:sz="4" w:space="0" w:color="auto"/>
            </w:tcBorders>
            <w:shd w:val="clear" w:color="auto" w:fill="auto"/>
          </w:tcPr>
          <w:p w14:paraId="71F9C9BF" w14:textId="77777777" w:rsidR="009C7C64" w:rsidRPr="007C4A5D" w:rsidRDefault="009C7C64"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16BD9E00" w14:textId="77777777" w:rsidR="009C7C64" w:rsidRPr="007C4A5D" w:rsidRDefault="009C7C64" w:rsidP="00D2552F">
            <w:pPr>
              <w:pStyle w:val="RepTable"/>
            </w:pPr>
            <w:r w:rsidRPr="007C4A5D">
              <w:t xml:space="preserve">1 × </w:t>
            </w:r>
            <w:r>
              <w:t>1137</w:t>
            </w:r>
          </w:p>
        </w:tc>
      </w:tr>
      <w:tr w:rsidR="009C7C64" w:rsidRPr="007C4A5D" w14:paraId="32612C42" w14:textId="77777777" w:rsidTr="00D2552F">
        <w:trPr>
          <w:cantSplit/>
        </w:trPr>
        <w:tc>
          <w:tcPr>
            <w:tcW w:w="504" w:type="pct"/>
            <w:vMerge w:val="restart"/>
            <w:shd w:val="clear" w:color="auto" w:fill="auto"/>
            <w:vAlign w:val="center"/>
          </w:tcPr>
          <w:p w14:paraId="0AB5BBEE" w14:textId="77777777" w:rsidR="009C7C64" w:rsidRPr="007C4A5D" w:rsidRDefault="009C7C64" w:rsidP="00D2552F">
            <w:pPr>
              <w:pStyle w:val="RepTableBold"/>
              <w:rPr>
                <w:lang w:val="en-GB"/>
              </w:rPr>
            </w:pPr>
            <w:r w:rsidRPr="007C4A5D">
              <w:rPr>
                <w:lang w:val="en-GB"/>
              </w:rPr>
              <w:t>Nozzle reduction</w:t>
            </w:r>
          </w:p>
        </w:tc>
        <w:tc>
          <w:tcPr>
            <w:tcW w:w="763" w:type="pct"/>
            <w:shd w:val="clear" w:color="auto" w:fill="auto"/>
            <w:vAlign w:val="center"/>
          </w:tcPr>
          <w:p w14:paraId="78F74298" w14:textId="77777777" w:rsidR="009C7C64" w:rsidRPr="007C4A5D" w:rsidRDefault="009C7C64" w:rsidP="00D2552F">
            <w:pPr>
              <w:pStyle w:val="RepTableBold"/>
              <w:rPr>
                <w:lang w:val="en-GB"/>
              </w:rPr>
            </w:pPr>
            <w:r w:rsidRPr="007C4A5D">
              <w:rPr>
                <w:lang w:val="en-GB"/>
              </w:rPr>
              <w:t>No-spray buffer (m)</w:t>
            </w:r>
          </w:p>
        </w:tc>
        <w:tc>
          <w:tcPr>
            <w:tcW w:w="453" w:type="pct"/>
            <w:shd w:val="clear" w:color="auto" w:fill="auto"/>
            <w:vAlign w:val="center"/>
          </w:tcPr>
          <w:p w14:paraId="40C2B6B5" w14:textId="77777777" w:rsidR="009C7C64" w:rsidRPr="007C4A5D" w:rsidRDefault="009C7C64" w:rsidP="00D2552F">
            <w:pPr>
              <w:pStyle w:val="RepTable"/>
            </w:pPr>
            <w:r w:rsidRPr="007C4A5D">
              <w:t>5</w:t>
            </w:r>
          </w:p>
        </w:tc>
        <w:tc>
          <w:tcPr>
            <w:tcW w:w="452" w:type="pct"/>
          </w:tcPr>
          <w:p w14:paraId="08E81067" w14:textId="77777777" w:rsidR="009C7C64" w:rsidRPr="007C4A5D" w:rsidRDefault="009C7C64" w:rsidP="00D2552F">
            <w:pPr>
              <w:pStyle w:val="RepTable"/>
            </w:pPr>
            <w:r w:rsidRPr="007C4A5D">
              <w:t>10</w:t>
            </w:r>
          </w:p>
        </w:tc>
        <w:tc>
          <w:tcPr>
            <w:tcW w:w="452" w:type="pct"/>
          </w:tcPr>
          <w:p w14:paraId="49CA004E" w14:textId="77777777" w:rsidR="009C7C64" w:rsidRPr="007C4A5D" w:rsidRDefault="009C7C64" w:rsidP="00D2552F">
            <w:pPr>
              <w:pStyle w:val="RepTable"/>
            </w:pPr>
            <w:r w:rsidRPr="007C4A5D">
              <w:t>15</w:t>
            </w:r>
          </w:p>
        </w:tc>
        <w:tc>
          <w:tcPr>
            <w:tcW w:w="510" w:type="pct"/>
            <w:shd w:val="clear" w:color="auto" w:fill="auto"/>
            <w:vAlign w:val="center"/>
          </w:tcPr>
          <w:p w14:paraId="657A95B6" w14:textId="77777777" w:rsidR="009C7C64" w:rsidRPr="007C4A5D" w:rsidRDefault="009C7C64" w:rsidP="00D2552F">
            <w:pPr>
              <w:pStyle w:val="RepTable"/>
            </w:pPr>
            <w:r w:rsidRPr="007C4A5D">
              <w:t>20</w:t>
            </w:r>
          </w:p>
        </w:tc>
        <w:tc>
          <w:tcPr>
            <w:tcW w:w="453" w:type="pct"/>
            <w:shd w:val="clear" w:color="auto" w:fill="D9D9D9" w:themeFill="background1" w:themeFillShade="D9"/>
          </w:tcPr>
          <w:p w14:paraId="2ACE5E1B" w14:textId="77777777" w:rsidR="009C7C64" w:rsidRPr="007C4A5D" w:rsidRDefault="009C7C64" w:rsidP="00D2552F">
            <w:pPr>
              <w:pStyle w:val="RepTable"/>
            </w:pPr>
            <w:r w:rsidRPr="007C4A5D">
              <w:t>5</w:t>
            </w:r>
          </w:p>
        </w:tc>
        <w:tc>
          <w:tcPr>
            <w:tcW w:w="452" w:type="pct"/>
            <w:shd w:val="clear" w:color="auto" w:fill="D9D9D9" w:themeFill="background1" w:themeFillShade="D9"/>
            <w:vAlign w:val="center"/>
          </w:tcPr>
          <w:p w14:paraId="49FCF65E" w14:textId="77777777" w:rsidR="009C7C64" w:rsidRPr="007C4A5D" w:rsidRDefault="009C7C64" w:rsidP="00D2552F">
            <w:pPr>
              <w:pStyle w:val="RepTable"/>
            </w:pPr>
            <w:r w:rsidRPr="007C4A5D">
              <w:t>10</w:t>
            </w:r>
          </w:p>
        </w:tc>
        <w:tc>
          <w:tcPr>
            <w:tcW w:w="452" w:type="pct"/>
            <w:shd w:val="clear" w:color="auto" w:fill="D9D9D9" w:themeFill="background1" w:themeFillShade="D9"/>
          </w:tcPr>
          <w:p w14:paraId="088455B5" w14:textId="77777777" w:rsidR="009C7C64" w:rsidRPr="007C4A5D" w:rsidRDefault="009C7C64" w:rsidP="00D2552F">
            <w:pPr>
              <w:pStyle w:val="RepTable"/>
            </w:pPr>
            <w:r w:rsidRPr="007C4A5D">
              <w:t>15</w:t>
            </w:r>
          </w:p>
        </w:tc>
        <w:tc>
          <w:tcPr>
            <w:tcW w:w="509" w:type="pct"/>
            <w:shd w:val="clear" w:color="auto" w:fill="D9D9D9" w:themeFill="background1" w:themeFillShade="D9"/>
            <w:vAlign w:val="center"/>
          </w:tcPr>
          <w:p w14:paraId="57D8C743" w14:textId="77777777" w:rsidR="009C7C64" w:rsidRPr="007C4A5D" w:rsidRDefault="009C7C64" w:rsidP="00D2552F">
            <w:pPr>
              <w:pStyle w:val="RepTable"/>
            </w:pPr>
            <w:r w:rsidRPr="007C4A5D">
              <w:t>20</w:t>
            </w:r>
          </w:p>
        </w:tc>
      </w:tr>
      <w:tr w:rsidR="009C7C64" w:rsidRPr="007C4A5D" w14:paraId="35D130FF" w14:textId="77777777" w:rsidTr="00D2552F">
        <w:trPr>
          <w:cantSplit/>
        </w:trPr>
        <w:tc>
          <w:tcPr>
            <w:tcW w:w="504" w:type="pct"/>
            <w:vMerge/>
            <w:shd w:val="clear" w:color="auto" w:fill="auto"/>
            <w:vAlign w:val="center"/>
          </w:tcPr>
          <w:p w14:paraId="54EBAE6D" w14:textId="77777777" w:rsidR="009C7C64" w:rsidRPr="007C4A5D" w:rsidRDefault="009C7C64" w:rsidP="00D2552F">
            <w:pPr>
              <w:pStyle w:val="RepTableBold"/>
              <w:rPr>
                <w:lang w:val="en-GB"/>
              </w:rPr>
            </w:pPr>
          </w:p>
        </w:tc>
        <w:tc>
          <w:tcPr>
            <w:tcW w:w="763" w:type="pct"/>
            <w:shd w:val="clear" w:color="auto" w:fill="auto"/>
            <w:vAlign w:val="center"/>
          </w:tcPr>
          <w:p w14:paraId="708F6C41" w14:textId="77777777" w:rsidR="009C7C64" w:rsidRPr="007C4A5D" w:rsidRDefault="009C7C64" w:rsidP="00D2552F">
            <w:pPr>
              <w:pStyle w:val="RepTableBold"/>
              <w:rPr>
                <w:lang w:val="en-GB"/>
              </w:rPr>
            </w:pPr>
            <w:r w:rsidRPr="007C4A5D">
              <w:rPr>
                <w:lang w:val="en-GB"/>
              </w:rPr>
              <w:t>Vegetated filter strip (m)</w:t>
            </w:r>
          </w:p>
        </w:tc>
        <w:tc>
          <w:tcPr>
            <w:tcW w:w="453" w:type="pct"/>
            <w:shd w:val="clear" w:color="auto" w:fill="auto"/>
            <w:vAlign w:val="center"/>
          </w:tcPr>
          <w:p w14:paraId="4938DF97" w14:textId="77777777" w:rsidR="009C7C64" w:rsidRPr="007C4A5D" w:rsidRDefault="009C7C64" w:rsidP="00D2552F">
            <w:pPr>
              <w:pStyle w:val="RepTable"/>
            </w:pPr>
            <w:r w:rsidRPr="007C4A5D">
              <w:t>None</w:t>
            </w:r>
          </w:p>
        </w:tc>
        <w:tc>
          <w:tcPr>
            <w:tcW w:w="452" w:type="pct"/>
            <w:shd w:val="clear" w:color="auto" w:fill="FFFFFF" w:themeFill="background1"/>
            <w:vAlign w:val="center"/>
          </w:tcPr>
          <w:p w14:paraId="25E685F0" w14:textId="77777777" w:rsidR="009C7C64" w:rsidRPr="007C4A5D" w:rsidRDefault="009C7C64" w:rsidP="00D2552F">
            <w:pPr>
              <w:pStyle w:val="RepTable"/>
            </w:pPr>
            <w:r w:rsidRPr="007C4A5D">
              <w:t>None</w:t>
            </w:r>
          </w:p>
        </w:tc>
        <w:tc>
          <w:tcPr>
            <w:tcW w:w="452" w:type="pct"/>
            <w:shd w:val="clear" w:color="auto" w:fill="auto"/>
            <w:vAlign w:val="center"/>
          </w:tcPr>
          <w:p w14:paraId="17AD191D" w14:textId="77777777" w:rsidR="009C7C64" w:rsidRPr="007C4A5D" w:rsidRDefault="009C7C64" w:rsidP="00D2552F">
            <w:pPr>
              <w:pStyle w:val="RepTable"/>
            </w:pPr>
            <w:r w:rsidRPr="007C4A5D">
              <w:t>None</w:t>
            </w:r>
          </w:p>
        </w:tc>
        <w:tc>
          <w:tcPr>
            <w:tcW w:w="510" w:type="pct"/>
            <w:shd w:val="clear" w:color="auto" w:fill="FFFFFF" w:themeFill="background1"/>
            <w:vAlign w:val="center"/>
          </w:tcPr>
          <w:p w14:paraId="66A9279A" w14:textId="77777777" w:rsidR="009C7C64" w:rsidRPr="007C4A5D" w:rsidRDefault="009C7C64" w:rsidP="00D2552F">
            <w:pPr>
              <w:pStyle w:val="RepTable"/>
            </w:pPr>
            <w:r w:rsidRPr="007C4A5D">
              <w:t>None</w:t>
            </w:r>
          </w:p>
        </w:tc>
        <w:tc>
          <w:tcPr>
            <w:tcW w:w="453" w:type="pct"/>
            <w:shd w:val="clear" w:color="auto" w:fill="D9D9D9" w:themeFill="background1" w:themeFillShade="D9"/>
            <w:vAlign w:val="center"/>
          </w:tcPr>
          <w:p w14:paraId="02613663" w14:textId="77777777" w:rsidR="009C7C64" w:rsidRPr="007C4A5D" w:rsidRDefault="009C7C64" w:rsidP="00D2552F">
            <w:pPr>
              <w:pStyle w:val="RepTable"/>
            </w:pPr>
            <w:r w:rsidRPr="007C4A5D">
              <w:t>5</w:t>
            </w:r>
          </w:p>
        </w:tc>
        <w:tc>
          <w:tcPr>
            <w:tcW w:w="452" w:type="pct"/>
            <w:shd w:val="clear" w:color="auto" w:fill="D9D9D9" w:themeFill="background1" w:themeFillShade="D9"/>
            <w:vAlign w:val="center"/>
          </w:tcPr>
          <w:p w14:paraId="6670159B" w14:textId="77777777" w:rsidR="009C7C64" w:rsidRPr="007C4A5D" w:rsidRDefault="009C7C64" w:rsidP="00D2552F">
            <w:pPr>
              <w:pStyle w:val="RepTable"/>
            </w:pPr>
            <w:r w:rsidRPr="007C4A5D">
              <w:t>10</w:t>
            </w:r>
          </w:p>
        </w:tc>
        <w:tc>
          <w:tcPr>
            <w:tcW w:w="452" w:type="pct"/>
            <w:shd w:val="clear" w:color="auto" w:fill="D9D9D9" w:themeFill="background1" w:themeFillShade="D9"/>
            <w:vAlign w:val="center"/>
          </w:tcPr>
          <w:p w14:paraId="74F9CA80" w14:textId="77777777" w:rsidR="009C7C64" w:rsidRPr="007C4A5D" w:rsidRDefault="009C7C64" w:rsidP="00D2552F">
            <w:pPr>
              <w:pStyle w:val="RepTable"/>
            </w:pPr>
            <w:r w:rsidRPr="007C4A5D">
              <w:t>15</w:t>
            </w:r>
          </w:p>
        </w:tc>
        <w:tc>
          <w:tcPr>
            <w:tcW w:w="509" w:type="pct"/>
            <w:shd w:val="clear" w:color="auto" w:fill="D9D9D9" w:themeFill="background1" w:themeFillShade="D9"/>
            <w:vAlign w:val="center"/>
          </w:tcPr>
          <w:p w14:paraId="2DDA96A0" w14:textId="77777777" w:rsidR="009C7C64" w:rsidRPr="007C4A5D" w:rsidRDefault="009C7C64" w:rsidP="00D2552F">
            <w:pPr>
              <w:pStyle w:val="RepTable"/>
            </w:pPr>
            <w:r w:rsidRPr="007C4A5D">
              <w:t>20</w:t>
            </w:r>
          </w:p>
        </w:tc>
      </w:tr>
      <w:tr w:rsidR="009C7C64" w:rsidRPr="007C4A5D" w14:paraId="05A38D32" w14:textId="77777777" w:rsidTr="00D2552F">
        <w:trPr>
          <w:cantSplit/>
        </w:trPr>
        <w:tc>
          <w:tcPr>
            <w:tcW w:w="504" w:type="pct"/>
            <w:shd w:val="clear" w:color="auto" w:fill="auto"/>
            <w:vAlign w:val="center"/>
          </w:tcPr>
          <w:p w14:paraId="35517B4F" w14:textId="77777777" w:rsidR="009C7C64" w:rsidRPr="007C4A5D" w:rsidRDefault="009C7C64" w:rsidP="009C7C64">
            <w:pPr>
              <w:pStyle w:val="RepTable"/>
            </w:pPr>
            <w:r w:rsidRPr="007C4A5D">
              <w:t>None</w:t>
            </w:r>
          </w:p>
        </w:tc>
        <w:tc>
          <w:tcPr>
            <w:tcW w:w="763" w:type="pct"/>
            <w:vMerge w:val="restart"/>
            <w:shd w:val="clear" w:color="auto" w:fill="auto"/>
          </w:tcPr>
          <w:p w14:paraId="11F442EB" w14:textId="291F97E9" w:rsidR="009C7C64" w:rsidRPr="007C4A5D" w:rsidRDefault="009C7C64" w:rsidP="009C7C64">
            <w:pPr>
              <w:pStyle w:val="RepTable"/>
            </w:pPr>
            <w:r w:rsidRPr="0087580B">
              <w:rPr>
                <w:szCs w:val="20"/>
              </w:rPr>
              <w:t>D1 ditch</w:t>
            </w:r>
          </w:p>
        </w:tc>
        <w:tc>
          <w:tcPr>
            <w:tcW w:w="453" w:type="pct"/>
            <w:shd w:val="clear" w:color="auto" w:fill="auto"/>
            <w:vAlign w:val="center"/>
          </w:tcPr>
          <w:p w14:paraId="62B7F435" w14:textId="234E9A0E" w:rsidR="009C7C64" w:rsidRPr="007C4A5D" w:rsidRDefault="009C7C64" w:rsidP="009C7C64">
            <w:pPr>
              <w:pStyle w:val="RepTable"/>
              <w:rPr>
                <w:szCs w:val="20"/>
              </w:rPr>
            </w:pPr>
            <w:r w:rsidRPr="0087580B">
              <w:rPr>
                <w:szCs w:val="20"/>
              </w:rPr>
              <w:t>1.966</w:t>
            </w:r>
          </w:p>
        </w:tc>
        <w:tc>
          <w:tcPr>
            <w:tcW w:w="452" w:type="pct"/>
            <w:shd w:val="clear" w:color="auto" w:fill="FFFFFF" w:themeFill="background1"/>
            <w:vAlign w:val="center"/>
          </w:tcPr>
          <w:p w14:paraId="46206FFE" w14:textId="4B75067B" w:rsidR="009C7C64" w:rsidRPr="007C4A5D" w:rsidRDefault="009C7C64" w:rsidP="009C7C64">
            <w:pPr>
              <w:pStyle w:val="RepTable"/>
            </w:pPr>
            <w:r w:rsidRPr="0087580B">
              <w:rPr>
                <w:szCs w:val="20"/>
              </w:rPr>
              <w:t>1.070</w:t>
            </w:r>
          </w:p>
        </w:tc>
        <w:tc>
          <w:tcPr>
            <w:tcW w:w="452" w:type="pct"/>
            <w:shd w:val="clear" w:color="auto" w:fill="auto"/>
            <w:vAlign w:val="center"/>
          </w:tcPr>
          <w:p w14:paraId="65753BD6" w14:textId="378C4F37" w:rsidR="009C7C64" w:rsidRPr="007C4A5D" w:rsidRDefault="009C7C64" w:rsidP="009C7C64">
            <w:pPr>
              <w:pStyle w:val="RepTable"/>
            </w:pPr>
            <w:r w:rsidRPr="0087580B">
              <w:rPr>
                <w:szCs w:val="20"/>
              </w:rPr>
              <w:t>0.741</w:t>
            </w:r>
          </w:p>
        </w:tc>
        <w:tc>
          <w:tcPr>
            <w:tcW w:w="510" w:type="pct"/>
            <w:shd w:val="clear" w:color="auto" w:fill="FFFFFF" w:themeFill="background1"/>
            <w:vAlign w:val="center"/>
          </w:tcPr>
          <w:p w14:paraId="5D857567" w14:textId="37CDEB30" w:rsidR="009C7C64" w:rsidRPr="007C4A5D" w:rsidRDefault="009C7C64" w:rsidP="009C7C64">
            <w:pPr>
              <w:pStyle w:val="RepTable"/>
              <w:rPr>
                <w:szCs w:val="20"/>
              </w:rPr>
            </w:pPr>
            <w:r w:rsidRPr="0087580B">
              <w:rPr>
                <w:szCs w:val="20"/>
              </w:rPr>
              <w:t>0.562</w:t>
            </w:r>
          </w:p>
        </w:tc>
        <w:tc>
          <w:tcPr>
            <w:tcW w:w="453" w:type="pct"/>
            <w:shd w:val="clear" w:color="auto" w:fill="D9D9D9" w:themeFill="background1" w:themeFillShade="D9"/>
            <w:vAlign w:val="center"/>
          </w:tcPr>
          <w:p w14:paraId="63F5E980" w14:textId="136822EC"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6C0BC1B8" w14:textId="1A6C429A"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1A13911A" w14:textId="31E14C94"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7BB26397" w14:textId="5A925DE1" w:rsidR="009C7C64" w:rsidRPr="007C4A5D" w:rsidRDefault="009C7C64" w:rsidP="009C7C64">
            <w:pPr>
              <w:pStyle w:val="RepTable"/>
              <w:rPr>
                <w:szCs w:val="20"/>
              </w:rPr>
            </w:pPr>
            <w:r w:rsidRPr="0087580B">
              <w:rPr>
                <w:szCs w:val="20"/>
              </w:rPr>
              <w:t>-</w:t>
            </w:r>
          </w:p>
        </w:tc>
      </w:tr>
      <w:tr w:rsidR="009C7C64" w:rsidRPr="007C4A5D" w14:paraId="58437953" w14:textId="77777777" w:rsidTr="00D2552F">
        <w:trPr>
          <w:cantSplit/>
        </w:trPr>
        <w:tc>
          <w:tcPr>
            <w:tcW w:w="504" w:type="pct"/>
            <w:shd w:val="clear" w:color="auto" w:fill="auto"/>
            <w:vAlign w:val="center"/>
          </w:tcPr>
          <w:p w14:paraId="6E6C7C05" w14:textId="77777777" w:rsidR="009C7C64" w:rsidRPr="007C4A5D" w:rsidRDefault="009C7C64" w:rsidP="009C7C64">
            <w:pPr>
              <w:pStyle w:val="RepTable"/>
            </w:pPr>
            <w:r w:rsidRPr="007C4A5D">
              <w:t>50%</w:t>
            </w:r>
          </w:p>
        </w:tc>
        <w:tc>
          <w:tcPr>
            <w:tcW w:w="763" w:type="pct"/>
            <w:vMerge/>
            <w:shd w:val="clear" w:color="auto" w:fill="auto"/>
          </w:tcPr>
          <w:p w14:paraId="52DEC93F" w14:textId="77777777" w:rsidR="009C7C64" w:rsidRPr="007C4A5D" w:rsidRDefault="009C7C64" w:rsidP="009C7C64">
            <w:pPr>
              <w:pStyle w:val="RepTable"/>
              <w:rPr>
                <w:szCs w:val="20"/>
              </w:rPr>
            </w:pPr>
          </w:p>
        </w:tc>
        <w:tc>
          <w:tcPr>
            <w:tcW w:w="453" w:type="pct"/>
            <w:shd w:val="clear" w:color="auto" w:fill="auto"/>
            <w:vAlign w:val="center"/>
          </w:tcPr>
          <w:p w14:paraId="47DB526C" w14:textId="75105B73" w:rsidR="009C7C64" w:rsidRPr="007C4A5D" w:rsidRDefault="009C7C64" w:rsidP="009C7C64">
            <w:pPr>
              <w:pStyle w:val="RepTable"/>
              <w:rPr>
                <w:szCs w:val="20"/>
              </w:rPr>
            </w:pPr>
            <w:r w:rsidRPr="0087580B">
              <w:rPr>
                <w:szCs w:val="20"/>
              </w:rPr>
              <w:t>1.064</w:t>
            </w:r>
          </w:p>
        </w:tc>
        <w:tc>
          <w:tcPr>
            <w:tcW w:w="452" w:type="pct"/>
            <w:shd w:val="clear" w:color="auto" w:fill="FFFFFF" w:themeFill="background1"/>
            <w:vAlign w:val="center"/>
          </w:tcPr>
          <w:p w14:paraId="43F5DF96" w14:textId="5263E309" w:rsidR="009C7C64" w:rsidRPr="007C4A5D" w:rsidRDefault="009C7C64" w:rsidP="009C7C64">
            <w:pPr>
              <w:pStyle w:val="RepTable"/>
            </w:pPr>
            <w:r w:rsidRPr="0087580B">
              <w:rPr>
                <w:szCs w:val="20"/>
              </w:rPr>
              <w:t>0.615</w:t>
            </w:r>
          </w:p>
        </w:tc>
        <w:tc>
          <w:tcPr>
            <w:tcW w:w="452" w:type="pct"/>
            <w:shd w:val="clear" w:color="auto" w:fill="auto"/>
            <w:vAlign w:val="center"/>
          </w:tcPr>
          <w:p w14:paraId="4A8F5BFA" w14:textId="58035801" w:rsidR="009C7C64" w:rsidRPr="007C4A5D" w:rsidRDefault="009C7C64" w:rsidP="009C7C64">
            <w:pPr>
              <w:pStyle w:val="RepTable"/>
            </w:pPr>
            <w:r w:rsidRPr="0087580B">
              <w:rPr>
                <w:szCs w:val="20"/>
              </w:rPr>
              <w:t>0.433</w:t>
            </w:r>
          </w:p>
        </w:tc>
        <w:tc>
          <w:tcPr>
            <w:tcW w:w="510" w:type="pct"/>
            <w:shd w:val="clear" w:color="auto" w:fill="FFFFFF" w:themeFill="background1"/>
            <w:vAlign w:val="center"/>
          </w:tcPr>
          <w:p w14:paraId="78C86188" w14:textId="1A3CF3D8" w:rsidR="009C7C64" w:rsidRPr="007C4A5D" w:rsidRDefault="009C7C64" w:rsidP="009C7C64">
            <w:pPr>
              <w:pStyle w:val="RepTable"/>
              <w:rPr>
                <w:szCs w:val="20"/>
              </w:rPr>
            </w:pPr>
            <w:r w:rsidRPr="0087580B">
              <w:rPr>
                <w:szCs w:val="20"/>
              </w:rPr>
              <w:t>0.328</w:t>
            </w:r>
          </w:p>
        </w:tc>
        <w:tc>
          <w:tcPr>
            <w:tcW w:w="453" w:type="pct"/>
            <w:shd w:val="clear" w:color="auto" w:fill="D9D9D9" w:themeFill="background1" w:themeFillShade="D9"/>
            <w:vAlign w:val="center"/>
          </w:tcPr>
          <w:p w14:paraId="3A5284D5" w14:textId="1600F7EB"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0ABEC4E9" w14:textId="60C70C79"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5394D6D7" w14:textId="75E97B37"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1002D8CA" w14:textId="4EF27A58" w:rsidR="009C7C64" w:rsidRPr="007C4A5D" w:rsidRDefault="009C7C64" w:rsidP="009C7C64">
            <w:pPr>
              <w:pStyle w:val="RepTable"/>
              <w:rPr>
                <w:szCs w:val="20"/>
              </w:rPr>
            </w:pPr>
            <w:r w:rsidRPr="0087580B">
              <w:rPr>
                <w:szCs w:val="20"/>
              </w:rPr>
              <w:t>-</w:t>
            </w:r>
          </w:p>
        </w:tc>
      </w:tr>
      <w:tr w:rsidR="009C7C64" w:rsidRPr="007C4A5D" w14:paraId="2A54BBDF" w14:textId="77777777" w:rsidTr="00D2552F">
        <w:trPr>
          <w:cantSplit/>
        </w:trPr>
        <w:tc>
          <w:tcPr>
            <w:tcW w:w="504" w:type="pct"/>
            <w:shd w:val="clear" w:color="auto" w:fill="auto"/>
            <w:vAlign w:val="center"/>
          </w:tcPr>
          <w:p w14:paraId="2F924AFB" w14:textId="77777777" w:rsidR="009C7C64" w:rsidRPr="007C4A5D" w:rsidRDefault="009C7C64" w:rsidP="009C7C64">
            <w:pPr>
              <w:pStyle w:val="RepTable"/>
            </w:pPr>
            <w:r w:rsidRPr="007C4A5D">
              <w:t>75%</w:t>
            </w:r>
          </w:p>
        </w:tc>
        <w:tc>
          <w:tcPr>
            <w:tcW w:w="763" w:type="pct"/>
            <w:vMerge/>
            <w:shd w:val="clear" w:color="auto" w:fill="auto"/>
          </w:tcPr>
          <w:p w14:paraId="1A535341" w14:textId="77777777" w:rsidR="009C7C64" w:rsidRPr="007C4A5D" w:rsidRDefault="009C7C64" w:rsidP="009C7C64">
            <w:pPr>
              <w:pStyle w:val="RepTable"/>
              <w:rPr>
                <w:szCs w:val="20"/>
              </w:rPr>
            </w:pPr>
          </w:p>
        </w:tc>
        <w:tc>
          <w:tcPr>
            <w:tcW w:w="453" w:type="pct"/>
            <w:shd w:val="clear" w:color="auto" w:fill="auto"/>
            <w:vAlign w:val="center"/>
          </w:tcPr>
          <w:p w14:paraId="09ADB6D0" w14:textId="59A6EC22" w:rsidR="009C7C64" w:rsidRPr="007C4A5D" w:rsidRDefault="009C7C64" w:rsidP="009C7C64">
            <w:pPr>
              <w:pStyle w:val="RepTable"/>
              <w:rPr>
                <w:szCs w:val="20"/>
              </w:rPr>
            </w:pPr>
            <w:r w:rsidRPr="0087580B">
              <w:rPr>
                <w:szCs w:val="20"/>
              </w:rPr>
              <w:t>0.644</w:t>
            </w:r>
          </w:p>
        </w:tc>
        <w:tc>
          <w:tcPr>
            <w:tcW w:w="452" w:type="pct"/>
            <w:shd w:val="clear" w:color="auto" w:fill="FFFFFF" w:themeFill="background1"/>
            <w:vAlign w:val="center"/>
          </w:tcPr>
          <w:p w14:paraId="684B0700" w14:textId="525416FE" w:rsidR="009C7C64" w:rsidRPr="007C4A5D" w:rsidRDefault="009C7C64" w:rsidP="009C7C64">
            <w:pPr>
              <w:pStyle w:val="RepTable"/>
            </w:pPr>
            <w:r w:rsidRPr="0087580B">
              <w:rPr>
                <w:szCs w:val="20"/>
              </w:rPr>
              <w:t>0.402</w:t>
            </w:r>
          </w:p>
        </w:tc>
        <w:tc>
          <w:tcPr>
            <w:tcW w:w="452" w:type="pct"/>
            <w:shd w:val="clear" w:color="auto" w:fill="auto"/>
            <w:vAlign w:val="center"/>
          </w:tcPr>
          <w:p w14:paraId="2158891B" w14:textId="2FABD9E5" w:rsidR="009C7C64" w:rsidRPr="007C4A5D" w:rsidRDefault="009C7C64" w:rsidP="009C7C64">
            <w:pPr>
              <w:pStyle w:val="RepTable"/>
            </w:pPr>
            <w:r w:rsidRPr="0087580B">
              <w:rPr>
                <w:szCs w:val="20"/>
              </w:rPr>
              <w:t>0.291</w:t>
            </w:r>
          </w:p>
        </w:tc>
        <w:tc>
          <w:tcPr>
            <w:tcW w:w="510" w:type="pct"/>
            <w:shd w:val="clear" w:color="auto" w:fill="FFFFFF" w:themeFill="background1"/>
            <w:vAlign w:val="center"/>
          </w:tcPr>
          <w:p w14:paraId="5C909F2F" w14:textId="2E8A1208" w:rsidR="009C7C64" w:rsidRPr="007C4A5D" w:rsidRDefault="009C7C64" w:rsidP="009C7C64">
            <w:pPr>
              <w:pStyle w:val="RepTable"/>
              <w:rPr>
                <w:szCs w:val="20"/>
              </w:rPr>
            </w:pPr>
            <w:r w:rsidRPr="0087580B">
              <w:rPr>
                <w:szCs w:val="20"/>
              </w:rPr>
              <w:t>0.221</w:t>
            </w:r>
          </w:p>
        </w:tc>
        <w:tc>
          <w:tcPr>
            <w:tcW w:w="453" w:type="pct"/>
            <w:shd w:val="clear" w:color="auto" w:fill="D9D9D9" w:themeFill="background1" w:themeFillShade="D9"/>
            <w:vAlign w:val="center"/>
          </w:tcPr>
          <w:p w14:paraId="3337A7C4" w14:textId="67EFA668"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792BCDEF" w14:textId="1536658D"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208851D2" w14:textId="2B23C82E"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28B7B2D7" w14:textId="5C84F778" w:rsidR="009C7C64" w:rsidRPr="007C4A5D" w:rsidRDefault="009C7C64" w:rsidP="009C7C64">
            <w:pPr>
              <w:pStyle w:val="RepTable"/>
              <w:rPr>
                <w:szCs w:val="20"/>
              </w:rPr>
            </w:pPr>
            <w:r w:rsidRPr="0087580B">
              <w:rPr>
                <w:szCs w:val="20"/>
              </w:rPr>
              <w:t>-</w:t>
            </w:r>
          </w:p>
        </w:tc>
      </w:tr>
      <w:tr w:rsidR="009C7C64" w:rsidRPr="007C4A5D" w14:paraId="59544202" w14:textId="77777777" w:rsidTr="00D2552F">
        <w:trPr>
          <w:cantSplit/>
        </w:trPr>
        <w:tc>
          <w:tcPr>
            <w:tcW w:w="504" w:type="pct"/>
            <w:shd w:val="clear" w:color="auto" w:fill="auto"/>
            <w:vAlign w:val="center"/>
          </w:tcPr>
          <w:p w14:paraId="0FB824B8" w14:textId="77777777" w:rsidR="009C7C64" w:rsidRPr="007C4A5D" w:rsidRDefault="009C7C64" w:rsidP="009C7C64">
            <w:pPr>
              <w:pStyle w:val="RepTable"/>
            </w:pPr>
            <w:r>
              <w:t>90%</w:t>
            </w:r>
          </w:p>
        </w:tc>
        <w:tc>
          <w:tcPr>
            <w:tcW w:w="763" w:type="pct"/>
            <w:vMerge/>
            <w:shd w:val="clear" w:color="auto" w:fill="auto"/>
          </w:tcPr>
          <w:p w14:paraId="26655DFE" w14:textId="77777777" w:rsidR="009C7C64" w:rsidRPr="007C4A5D" w:rsidRDefault="009C7C64" w:rsidP="009C7C64">
            <w:pPr>
              <w:pStyle w:val="RepTable"/>
              <w:rPr>
                <w:szCs w:val="20"/>
              </w:rPr>
            </w:pPr>
          </w:p>
        </w:tc>
        <w:tc>
          <w:tcPr>
            <w:tcW w:w="453" w:type="pct"/>
            <w:shd w:val="clear" w:color="auto" w:fill="auto"/>
            <w:vAlign w:val="center"/>
          </w:tcPr>
          <w:p w14:paraId="19D3A720" w14:textId="22872ECA" w:rsidR="009C7C64" w:rsidRPr="002C3346" w:rsidRDefault="009C7C64" w:rsidP="009C7C64">
            <w:pPr>
              <w:pStyle w:val="RepTable"/>
            </w:pPr>
            <w:r w:rsidRPr="0087580B">
              <w:rPr>
                <w:szCs w:val="20"/>
              </w:rPr>
              <w:t>0.420</w:t>
            </w:r>
          </w:p>
        </w:tc>
        <w:tc>
          <w:tcPr>
            <w:tcW w:w="452" w:type="pct"/>
            <w:shd w:val="clear" w:color="auto" w:fill="FFFFFF" w:themeFill="background1"/>
            <w:vAlign w:val="center"/>
          </w:tcPr>
          <w:p w14:paraId="67BF45E6" w14:textId="17DAE6C4" w:rsidR="009C7C64" w:rsidRPr="002C3346" w:rsidRDefault="009C7C64" w:rsidP="009C7C64">
            <w:pPr>
              <w:pStyle w:val="RepTable"/>
            </w:pPr>
            <w:r w:rsidRPr="0087580B">
              <w:rPr>
                <w:szCs w:val="20"/>
              </w:rPr>
              <w:t>0.269</w:t>
            </w:r>
          </w:p>
        </w:tc>
        <w:tc>
          <w:tcPr>
            <w:tcW w:w="452" w:type="pct"/>
            <w:shd w:val="clear" w:color="auto" w:fill="auto"/>
            <w:vAlign w:val="center"/>
          </w:tcPr>
          <w:p w14:paraId="2FE96923" w14:textId="2ADEACD4" w:rsidR="009C7C64" w:rsidRPr="002C3346" w:rsidRDefault="009C7C64" w:rsidP="009C7C64">
            <w:pPr>
              <w:pStyle w:val="RepTable"/>
            </w:pPr>
            <w:r w:rsidRPr="0087580B">
              <w:rPr>
                <w:szCs w:val="20"/>
              </w:rPr>
              <w:t>0.210</w:t>
            </w:r>
          </w:p>
        </w:tc>
        <w:tc>
          <w:tcPr>
            <w:tcW w:w="510" w:type="pct"/>
            <w:shd w:val="clear" w:color="auto" w:fill="FFFFFF" w:themeFill="background1"/>
            <w:vAlign w:val="center"/>
          </w:tcPr>
          <w:p w14:paraId="287342BA" w14:textId="7BB394B6" w:rsidR="009C7C64" w:rsidRPr="002C3346" w:rsidRDefault="009C7C64" w:rsidP="009C7C64">
            <w:pPr>
              <w:pStyle w:val="RepTable"/>
            </w:pPr>
            <w:r w:rsidRPr="0087580B">
              <w:rPr>
                <w:szCs w:val="20"/>
              </w:rPr>
              <w:t>-</w:t>
            </w:r>
          </w:p>
        </w:tc>
        <w:tc>
          <w:tcPr>
            <w:tcW w:w="453" w:type="pct"/>
            <w:shd w:val="clear" w:color="auto" w:fill="D9D9D9" w:themeFill="background1" w:themeFillShade="D9"/>
            <w:vAlign w:val="center"/>
          </w:tcPr>
          <w:p w14:paraId="68D39955" w14:textId="10D81AC4"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18AE41D3" w14:textId="658C1B44"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701FFD5D" w14:textId="3028816F" w:rsidR="009C7C64" w:rsidRPr="002C3346" w:rsidRDefault="009C7C64" w:rsidP="009C7C64">
            <w:pPr>
              <w:pStyle w:val="RepTable"/>
            </w:pPr>
            <w:r w:rsidRPr="0087580B">
              <w:rPr>
                <w:szCs w:val="20"/>
              </w:rPr>
              <w:t>-</w:t>
            </w:r>
          </w:p>
        </w:tc>
        <w:tc>
          <w:tcPr>
            <w:tcW w:w="509" w:type="pct"/>
            <w:shd w:val="clear" w:color="auto" w:fill="D9D9D9" w:themeFill="background1" w:themeFillShade="D9"/>
            <w:vAlign w:val="center"/>
          </w:tcPr>
          <w:p w14:paraId="1647BE17" w14:textId="48FF6BAA" w:rsidR="009C7C64" w:rsidRPr="002C3346" w:rsidRDefault="009C7C64" w:rsidP="009C7C64">
            <w:pPr>
              <w:pStyle w:val="RepTable"/>
            </w:pPr>
            <w:r w:rsidRPr="0087580B">
              <w:rPr>
                <w:szCs w:val="20"/>
              </w:rPr>
              <w:t>-</w:t>
            </w:r>
          </w:p>
        </w:tc>
      </w:tr>
      <w:tr w:rsidR="009C7C64" w:rsidRPr="007C4A5D" w14:paraId="116CDF03" w14:textId="77777777" w:rsidTr="00D2552F">
        <w:trPr>
          <w:cantSplit/>
        </w:trPr>
        <w:tc>
          <w:tcPr>
            <w:tcW w:w="504" w:type="pct"/>
            <w:shd w:val="clear" w:color="auto" w:fill="auto"/>
            <w:vAlign w:val="center"/>
          </w:tcPr>
          <w:p w14:paraId="107535C6" w14:textId="77777777" w:rsidR="009C7C64" w:rsidRPr="007C4A5D" w:rsidRDefault="009C7C64" w:rsidP="009C7C64">
            <w:pPr>
              <w:pStyle w:val="RepTable"/>
            </w:pPr>
            <w:r w:rsidRPr="007C4A5D">
              <w:t>None</w:t>
            </w:r>
          </w:p>
        </w:tc>
        <w:tc>
          <w:tcPr>
            <w:tcW w:w="763" w:type="pct"/>
            <w:vMerge w:val="restart"/>
            <w:shd w:val="clear" w:color="auto" w:fill="auto"/>
          </w:tcPr>
          <w:p w14:paraId="7B9CA7BF" w14:textId="552848C2" w:rsidR="009C7C64" w:rsidRPr="007C4A5D" w:rsidRDefault="009C7C64" w:rsidP="009C7C64">
            <w:pPr>
              <w:pStyle w:val="RepTable"/>
            </w:pPr>
            <w:r w:rsidRPr="0087580B">
              <w:rPr>
                <w:szCs w:val="20"/>
              </w:rPr>
              <w:t>D1 stream</w:t>
            </w:r>
          </w:p>
        </w:tc>
        <w:tc>
          <w:tcPr>
            <w:tcW w:w="453" w:type="pct"/>
            <w:shd w:val="clear" w:color="auto" w:fill="auto"/>
            <w:vAlign w:val="center"/>
          </w:tcPr>
          <w:p w14:paraId="43DC3AC7" w14:textId="62057111" w:rsidR="009C7C64" w:rsidRPr="007C4A5D" w:rsidRDefault="009C7C64" w:rsidP="009C7C64">
            <w:pPr>
              <w:pStyle w:val="RepTable"/>
              <w:rPr>
                <w:szCs w:val="20"/>
              </w:rPr>
            </w:pPr>
            <w:r w:rsidRPr="0087580B">
              <w:rPr>
                <w:szCs w:val="20"/>
              </w:rPr>
              <w:t>2.303</w:t>
            </w:r>
          </w:p>
        </w:tc>
        <w:tc>
          <w:tcPr>
            <w:tcW w:w="452" w:type="pct"/>
            <w:shd w:val="clear" w:color="auto" w:fill="FFFFFF" w:themeFill="background1"/>
            <w:vAlign w:val="center"/>
          </w:tcPr>
          <w:p w14:paraId="72C7CFD0" w14:textId="07A95682" w:rsidR="009C7C64" w:rsidRPr="007C4A5D" w:rsidRDefault="009C7C64" w:rsidP="009C7C64">
            <w:pPr>
              <w:pStyle w:val="RepTable"/>
            </w:pPr>
            <w:r w:rsidRPr="0087580B">
              <w:rPr>
                <w:szCs w:val="20"/>
              </w:rPr>
              <w:t>1.222</w:t>
            </w:r>
          </w:p>
        </w:tc>
        <w:tc>
          <w:tcPr>
            <w:tcW w:w="452" w:type="pct"/>
            <w:shd w:val="clear" w:color="auto" w:fill="auto"/>
            <w:vAlign w:val="center"/>
          </w:tcPr>
          <w:p w14:paraId="767C5180" w14:textId="71CE0827" w:rsidR="009C7C64" w:rsidRPr="007C4A5D" w:rsidRDefault="009C7C64" w:rsidP="009C7C64">
            <w:pPr>
              <w:pStyle w:val="RepTable"/>
            </w:pPr>
            <w:r w:rsidRPr="0087580B">
              <w:rPr>
                <w:szCs w:val="20"/>
              </w:rPr>
              <w:t>0.835</w:t>
            </w:r>
          </w:p>
        </w:tc>
        <w:tc>
          <w:tcPr>
            <w:tcW w:w="510" w:type="pct"/>
            <w:shd w:val="clear" w:color="auto" w:fill="FFFFFF" w:themeFill="background1"/>
            <w:vAlign w:val="center"/>
          </w:tcPr>
          <w:p w14:paraId="1A4F8DEB" w14:textId="27BEDB94" w:rsidR="009C7C64" w:rsidRPr="007C4A5D" w:rsidRDefault="009C7C64" w:rsidP="009C7C64">
            <w:pPr>
              <w:pStyle w:val="RepTable"/>
              <w:rPr>
                <w:szCs w:val="20"/>
              </w:rPr>
            </w:pPr>
            <w:r w:rsidRPr="0087580B">
              <w:rPr>
                <w:szCs w:val="20"/>
              </w:rPr>
              <w:t>0.635</w:t>
            </w:r>
          </w:p>
        </w:tc>
        <w:tc>
          <w:tcPr>
            <w:tcW w:w="453" w:type="pct"/>
            <w:shd w:val="clear" w:color="auto" w:fill="D9D9D9" w:themeFill="background1" w:themeFillShade="D9"/>
            <w:vAlign w:val="center"/>
          </w:tcPr>
          <w:p w14:paraId="790431EE" w14:textId="29AD3E49"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30FC7531" w14:textId="5BAF14CB"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6028AAD8" w14:textId="10990E10"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132F1CB4" w14:textId="2927A066" w:rsidR="009C7C64" w:rsidRPr="007C4A5D" w:rsidRDefault="009C7C64" w:rsidP="009C7C64">
            <w:pPr>
              <w:pStyle w:val="RepTable"/>
              <w:rPr>
                <w:szCs w:val="20"/>
              </w:rPr>
            </w:pPr>
            <w:r w:rsidRPr="0087580B">
              <w:rPr>
                <w:szCs w:val="20"/>
              </w:rPr>
              <w:t>-</w:t>
            </w:r>
          </w:p>
        </w:tc>
      </w:tr>
      <w:tr w:rsidR="009C7C64" w:rsidRPr="007C4A5D" w14:paraId="432A119B" w14:textId="77777777" w:rsidTr="00D2552F">
        <w:trPr>
          <w:cantSplit/>
        </w:trPr>
        <w:tc>
          <w:tcPr>
            <w:tcW w:w="504" w:type="pct"/>
            <w:shd w:val="clear" w:color="auto" w:fill="auto"/>
            <w:vAlign w:val="center"/>
          </w:tcPr>
          <w:p w14:paraId="18B443B8" w14:textId="77777777" w:rsidR="009C7C64" w:rsidRPr="007C4A5D" w:rsidRDefault="009C7C64" w:rsidP="009C7C64">
            <w:pPr>
              <w:pStyle w:val="RepTable"/>
            </w:pPr>
            <w:r w:rsidRPr="007C4A5D">
              <w:t>50%</w:t>
            </w:r>
          </w:p>
        </w:tc>
        <w:tc>
          <w:tcPr>
            <w:tcW w:w="763" w:type="pct"/>
            <w:vMerge/>
            <w:shd w:val="clear" w:color="auto" w:fill="auto"/>
          </w:tcPr>
          <w:p w14:paraId="5696A436" w14:textId="77777777" w:rsidR="009C7C64" w:rsidRPr="007C4A5D" w:rsidRDefault="009C7C64" w:rsidP="009C7C64">
            <w:pPr>
              <w:pStyle w:val="RepTable"/>
            </w:pPr>
          </w:p>
        </w:tc>
        <w:tc>
          <w:tcPr>
            <w:tcW w:w="453" w:type="pct"/>
            <w:shd w:val="clear" w:color="auto" w:fill="auto"/>
            <w:vAlign w:val="center"/>
          </w:tcPr>
          <w:p w14:paraId="6C269890" w14:textId="0F68C2A1" w:rsidR="009C7C64" w:rsidRPr="007C4A5D" w:rsidRDefault="009C7C64" w:rsidP="009C7C64">
            <w:pPr>
              <w:pStyle w:val="RepTable"/>
              <w:rPr>
                <w:szCs w:val="20"/>
              </w:rPr>
            </w:pPr>
            <w:r w:rsidRPr="0087580B">
              <w:rPr>
                <w:szCs w:val="20"/>
              </w:rPr>
              <w:t>1.153</w:t>
            </w:r>
          </w:p>
        </w:tc>
        <w:tc>
          <w:tcPr>
            <w:tcW w:w="452" w:type="pct"/>
            <w:shd w:val="clear" w:color="auto" w:fill="FFFFFF" w:themeFill="background1"/>
            <w:vAlign w:val="center"/>
          </w:tcPr>
          <w:p w14:paraId="1FB7AA33" w14:textId="1F6FB69C" w:rsidR="009C7C64" w:rsidRPr="007C4A5D" w:rsidRDefault="009C7C64" w:rsidP="009C7C64">
            <w:pPr>
              <w:pStyle w:val="RepTable"/>
            </w:pPr>
            <w:r w:rsidRPr="0087580B">
              <w:rPr>
                <w:szCs w:val="20"/>
              </w:rPr>
              <w:t>0.612</w:t>
            </w:r>
          </w:p>
        </w:tc>
        <w:tc>
          <w:tcPr>
            <w:tcW w:w="452" w:type="pct"/>
            <w:shd w:val="clear" w:color="auto" w:fill="auto"/>
            <w:vAlign w:val="center"/>
          </w:tcPr>
          <w:p w14:paraId="640930EE" w14:textId="45815EBC" w:rsidR="009C7C64" w:rsidRPr="007C4A5D" w:rsidRDefault="009C7C64" w:rsidP="009C7C64">
            <w:pPr>
              <w:pStyle w:val="RepTable"/>
            </w:pPr>
            <w:r w:rsidRPr="0087580B">
              <w:rPr>
                <w:szCs w:val="20"/>
              </w:rPr>
              <w:t>0.418</w:t>
            </w:r>
          </w:p>
        </w:tc>
        <w:tc>
          <w:tcPr>
            <w:tcW w:w="510" w:type="pct"/>
            <w:shd w:val="clear" w:color="auto" w:fill="FFFFFF" w:themeFill="background1"/>
            <w:vAlign w:val="center"/>
          </w:tcPr>
          <w:p w14:paraId="4FA70276" w14:textId="455A9D75" w:rsidR="009C7C64" w:rsidRPr="007C4A5D" w:rsidRDefault="009C7C64" w:rsidP="009C7C64">
            <w:pPr>
              <w:pStyle w:val="RepTable"/>
              <w:rPr>
                <w:szCs w:val="20"/>
              </w:rPr>
            </w:pPr>
            <w:r w:rsidRPr="0087580B">
              <w:rPr>
                <w:szCs w:val="20"/>
              </w:rPr>
              <w:t>0.318</w:t>
            </w:r>
          </w:p>
        </w:tc>
        <w:tc>
          <w:tcPr>
            <w:tcW w:w="453" w:type="pct"/>
            <w:shd w:val="clear" w:color="auto" w:fill="D9D9D9" w:themeFill="background1" w:themeFillShade="D9"/>
            <w:vAlign w:val="center"/>
          </w:tcPr>
          <w:p w14:paraId="55164733" w14:textId="75B51584"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52B663AA" w14:textId="18EA05D6"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3A1A5F6D" w14:textId="2F8FD952"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20CBBD4E" w14:textId="1D211262" w:rsidR="009C7C64" w:rsidRPr="007C4A5D" w:rsidRDefault="009C7C64" w:rsidP="009C7C64">
            <w:pPr>
              <w:pStyle w:val="RepTable"/>
              <w:rPr>
                <w:szCs w:val="20"/>
              </w:rPr>
            </w:pPr>
            <w:r w:rsidRPr="0087580B">
              <w:rPr>
                <w:szCs w:val="20"/>
              </w:rPr>
              <w:t>-</w:t>
            </w:r>
          </w:p>
        </w:tc>
      </w:tr>
      <w:tr w:rsidR="009C7C64" w:rsidRPr="007C4A5D" w14:paraId="69634843" w14:textId="77777777" w:rsidTr="00D2552F">
        <w:trPr>
          <w:cantSplit/>
        </w:trPr>
        <w:tc>
          <w:tcPr>
            <w:tcW w:w="504" w:type="pct"/>
            <w:shd w:val="clear" w:color="auto" w:fill="auto"/>
            <w:vAlign w:val="center"/>
          </w:tcPr>
          <w:p w14:paraId="6A346D1C" w14:textId="69A0CD3C" w:rsidR="009C7C64" w:rsidRPr="007C4A5D" w:rsidRDefault="009C7C64" w:rsidP="009C7C64">
            <w:pPr>
              <w:pStyle w:val="RepTable"/>
            </w:pPr>
            <w:r w:rsidRPr="007C4A5D">
              <w:t>75%</w:t>
            </w:r>
          </w:p>
        </w:tc>
        <w:tc>
          <w:tcPr>
            <w:tcW w:w="763" w:type="pct"/>
            <w:vMerge/>
            <w:shd w:val="clear" w:color="auto" w:fill="auto"/>
          </w:tcPr>
          <w:p w14:paraId="784AC5AD" w14:textId="77777777" w:rsidR="009C7C64" w:rsidRPr="007C4A5D" w:rsidRDefault="009C7C64" w:rsidP="009C7C64">
            <w:pPr>
              <w:pStyle w:val="RepTable"/>
            </w:pPr>
          </w:p>
        </w:tc>
        <w:tc>
          <w:tcPr>
            <w:tcW w:w="453" w:type="pct"/>
            <w:shd w:val="clear" w:color="auto" w:fill="auto"/>
            <w:vAlign w:val="center"/>
          </w:tcPr>
          <w:p w14:paraId="678E7D60" w14:textId="18CAFC4A" w:rsidR="009C7C64" w:rsidRDefault="009C7C64" w:rsidP="009C7C64">
            <w:pPr>
              <w:pStyle w:val="RepTable"/>
            </w:pPr>
            <w:r w:rsidRPr="0087580B">
              <w:rPr>
                <w:szCs w:val="20"/>
              </w:rPr>
              <w:t>0.580</w:t>
            </w:r>
          </w:p>
        </w:tc>
        <w:tc>
          <w:tcPr>
            <w:tcW w:w="452" w:type="pct"/>
            <w:shd w:val="clear" w:color="auto" w:fill="FFFFFF" w:themeFill="background1"/>
            <w:vAlign w:val="center"/>
          </w:tcPr>
          <w:p w14:paraId="606CABB5" w14:textId="3E3D6FAF" w:rsidR="009C7C64" w:rsidRDefault="009C7C64" w:rsidP="009C7C64">
            <w:pPr>
              <w:pStyle w:val="RepTable"/>
            </w:pPr>
            <w:r w:rsidRPr="0087580B">
              <w:rPr>
                <w:szCs w:val="20"/>
              </w:rPr>
              <w:t>0.342</w:t>
            </w:r>
          </w:p>
        </w:tc>
        <w:tc>
          <w:tcPr>
            <w:tcW w:w="452" w:type="pct"/>
            <w:shd w:val="clear" w:color="auto" w:fill="auto"/>
            <w:vAlign w:val="center"/>
          </w:tcPr>
          <w:p w14:paraId="440424CE" w14:textId="55F26D61" w:rsidR="009C7C64" w:rsidRDefault="009C7C64" w:rsidP="009C7C64">
            <w:pPr>
              <w:pStyle w:val="RepTable"/>
            </w:pPr>
            <w:r w:rsidRPr="0087580B">
              <w:rPr>
                <w:szCs w:val="20"/>
              </w:rPr>
              <w:t>0.244</w:t>
            </w:r>
          </w:p>
        </w:tc>
        <w:tc>
          <w:tcPr>
            <w:tcW w:w="510" w:type="pct"/>
            <w:shd w:val="clear" w:color="auto" w:fill="FFFFFF" w:themeFill="background1"/>
            <w:vAlign w:val="center"/>
          </w:tcPr>
          <w:p w14:paraId="6E04DBCF" w14:textId="505B1627" w:rsidR="009C7C64" w:rsidRDefault="009C7C64" w:rsidP="009C7C64">
            <w:pPr>
              <w:pStyle w:val="RepTable"/>
            </w:pPr>
            <w:r w:rsidRPr="0087580B">
              <w:rPr>
                <w:szCs w:val="20"/>
              </w:rPr>
              <w:t>0.185</w:t>
            </w:r>
          </w:p>
        </w:tc>
        <w:tc>
          <w:tcPr>
            <w:tcW w:w="453" w:type="pct"/>
            <w:shd w:val="clear" w:color="auto" w:fill="D9D9D9" w:themeFill="background1" w:themeFillShade="D9"/>
            <w:vAlign w:val="center"/>
          </w:tcPr>
          <w:p w14:paraId="4B718065" w14:textId="516DAFEE" w:rsidR="009C7C64" w:rsidRPr="002800CE" w:rsidRDefault="009C7C64" w:rsidP="009C7C64">
            <w:pPr>
              <w:pStyle w:val="RepTable"/>
            </w:pPr>
            <w:r w:rsidRPr="0087580B">
              <w:rPr>
                <w:szCs w:val="20"/>
              </w:rPr>
              <w:t>-</w:t>
            </w:r>
          </w:p>
        </w:tc>
        <w:tc>
          <w:tcPr>
            <w:tcW w:w="452" w:type="pct"/>
            <w:shd w:val="clear" w:color="auto" w:fill="D9D9D9" w:themeFill="background1" w:themeFillShade="D9"/>
            <w:vAlign w:val="center"/>
          </w:tcPr>
          <w:p w14:paraId="5C57879E" w14:textId="78032E86" w:rsidR="009C7C64" w:rsidRPr="002800CE" w:rsidRDefault="009C7C64" w:rsidP="009C7C64">
            <w:pPr>
              <w:pStyle w:val="RepTable"/>
            </w:pPr>
            <w:r w:rsidRPr="0087580B">
              <w:rPr>
                <w:szCs w:val="20"/>
              </w:rPr>
              <w:t>-</w:t>
            </w:r>
          </w:p>
        </w:tc>
        <w:tc>
          <w:tcPr>
            <w:tcW w:w="452" w:type="pct"/>
            <w:shd w:val="clear" w:color="auto" w:fill="D9D9D9" w:themeFill="background1" w:themeFillShade="D9"/>
            <w:vAlign w:val="center"/>
          </w:tcPr>
          <w:p w14:paraId="24FAABF1" w14:textId="2D1CCE8E" w:rsidR="009C7C64" w:rsidRPr="002800CE" w:rsidRDefault="009C7C64" w:rsidP="009C7C64">
            <w:pPr>
              <w:pStyle w:val="RepTable"/>
            </w:pPr>
            <w:r w:rsidRPr="0087580B">
              <w:rPr>
                <w:szCs w:val="20"/>
              </w:rPr>
              <w:t>-</w:t>
            </w:r>
          </w:p>
        </w:tc>
        <w:tc>
          <w:tcPr>
            <w:tcW w:w="509" w:type="pct"/>
            <w:shd w:val="clear" w:color="auto" w:fill="D9D9D9" w:themeFill="background1" w:themeFillShade="D9"/>
            <w:vAlign w:val="center"/>
          </w:tcPr>
          <w:p w14:paraId="3FA2F379" w14:textId="452CEB70" w:rsidR="009C7C64" w:rsidRPr="002800CE" w:rsidRDefault="009C7C64" w:rsidP="009C7C64">
            <w:pPr>
              <w:pStyle w:val="RepTable"/>
            </w:pPr>
            <w:r w:rsidRPr="0087580B">
              <w:rPr>
                <w:szCs w:val="20"/>
              </w:rPr>
              <w:t>-</w:t>
            </w:r>
          </w:p>
        </w:tc>
      </w:tr>
      <w:tr w:rsidR="009C7C64" w:rsidRPr="007C4A5D" w14:paraId="1F2E4B32" w14:textId="77777777" w:rsidTr="00D2552F">
        <w:trPr>
          <w:cantSplit/>
        </w:trPr>
        <w:tc>
          <w:tcPr>
            <w:tcW w:w="504" w:type="pct"/>
            <w:shd w:val="clear" w:color="auto" w:fill="auto"/>
            <w:vAlign w:val="center"/>
          </w:tcPr>
          <w:p w14:paraId="58E98727" w14:textId="58EE5714" w:rsidR="009C7C64" w:rsidRPr="007C4A5D" w:rsidRDefault="009C7C64" w:rsidP="009C7C64">
            <w:pPr>
              <w:pStyle w:val="RepTable"/>
            </w:pPr>
            <w:r>
              <w:t>90%</w:t>
            </w:r>
          </w:p>
        </w:tc>
        <w:tc>
          <w:tcPr>
            <w:tcW w:w="763" w:type="pct"/>
            <w:vMerge/>
            <w:shd w:val="clear" w:color="auto" w:fill="auto"/>
          </w:tcPr>
          <w:p w14:paraId="11F2DB5B" w14:textId="77777777" w:rsidR="009C7C64" w:rsidRPr="007C4A5D" w:rsidRDefault="009C7C64" w:rsidP="009C7C64">
            <w:pPr>
              <w:pStyle w:val="RepTable"/>
            </w:pPr>
          </w:p>
        </w:tc>
        <w:tc>
          <w:tcPr>
            <w:tcW w:w="453" w:type="pct"/>
            <w:shd w:val="clear" w:color="auto" w:fill="auto"/>
            <w:vAlign w:val="center"/>
          </w:tcPr>
          <w:p w14:paraId="2CD5F306" w14:textId="6750F6F6" w:rsidR="009C7C64" w:rsidRDefault="009C7C64" w:rsidP="009C7C64">
            <w:pPr>
              <w:pStyle w:val="RepTable"/>
            </w:pPr>
            <w:r w:rsidRPr="0087580B">
              <w:rPr>
                <w:szCs w:val="20"/>
              </w:rPr>
              <w:t>0.346</w:t>
            </w:r>
          </w:p>
        </w:tc>
        <w:tc>
          <w:tcPr>
            <w:tcW w:w="452" w:type="pct"/>
            <w:shd w:val="clear" w:color="auto" w:fill="FFFFFF" w:themeFill="background1"/>
            <w:vAlign w:val="center"/>
          </w:tcPr>
          <w:p w14:paraId="26D8F32A" w14:textId="281F1BF4" w:rsidR="009C7C64" w:rsidRDefault="009C7C64" w:rsidP="009C7C64">
            <w:pPr>
              <w:pStyle w:val="RepTable"/>
            </w:pPr>
            <w:r w:rsidRPr="0087580B">
              <w:rPr>
                <w:szCs w:val="20"/>
              </w:rPr>
              <w:t>0.237</w:t>
            </w:r>
          </w:p>
        </w:tc>
        <w:tc>
          <w:tcPr>
            <w:tcW w:w="452" w:type="pct"/>
            <w:shd w:val="clear" w:color="auto" w:fill="auto"/>
            <w:vAlign w:val="center"/>
          </w:tcPr>
          <w:p w14:paraId="6BF55EC2" w14:textId="4C801849" w:rsidR="009C7C64" w:rsidRDefault="009C7C64" w:rsidP="009C7C64">
            <w:pPr>
              <w:pStyle w:val="RepTable"/>
            </w:pPr>
            <w:r w:rsidRPr="0087580B">
              <w:rPr>
                <w:szCs w:val="20"/>
              </w:rPr>
              <w:t>0.176</w:t>
            </w:r>
          </w:p>
        </w:tc>
        <w:tc>
          <w:tcPr>
            <w:tcW w:w="510" w:type="pct"/>
            <w:shd w:val="clear" w:color="auto" w:fill="FFFFFF" w:themeFill="background1"/>
            <w:vAlign w:val="center"/>
          </w:tcPr>
          <w:p w14:paraId="3F4123C6" w14:textId="69308EA5" w:rsidR="009C7C64" w:rsidRDefault="009C7C64" w:rsidP="009C7C64">
            <w:pPr>
              <w:pStyle w:val="RepTable"/>
            </w:pPr>
            <w:r w:rsidRPr="0087580B">
              <w:rPr>
                <w:szCs w:val="20"/>
              </w:rPr>
              <w:t>-</w:t>
            </w:r>
          </w:p>
        </w:tc>
        <w:tc>
          <w:tcPr>
            <w:tcW w:w="453" w:type="pct"/>
            <w:shd w:val="clear" w:color="auto" w:fill="D9D9D9" w:themeFill="background1" w:themeFillShade="D9"/>
            <w:vAlign w:val="center"/>
          </w:tcPr>
          <w:p w14:paraId="410640F7" w14:textId="06DD3FE3" w:rsidR="009C7C64" w:rsidRPr="002800CE" w:rsidRDefault="009C7C64" w:rsidP="009C7C64">
            <w:pPr>
              <w:pStyle w:val="RepTable"/>
            </w:pPr>
            <w:r w:rsidRPr="0087580B">
              <w:rPr>
                <w:szCs w:val="20"/>
              </w:rPr>
              <w:t>-</w:t>
            </w:r>
          </w:p>
        </w:tc>
        <w:tc>
          <w:tcPr>
            <w:tcW w:w="452" w:type="pct"/>
            <w:shd w:val="clear" w:color="auto" w:fill="D9D9D9" w:themeFill="background1" w:themeFillShade="D9"/>
            <w:vAlign w:val="center"/>
          </w:tcPr>
          <w:p w14:paraId="27F71BFF" w14:textId="70E8A92D" w:rsidR="009C7C64" w:rsidRPr="002800CE" w:rsidRDefault="009C7C64" w:rsidP="009C7C64">
            <w:pPr>
              <w:pStyle w:val="RepTable"/>
            </w:pPr>
            <w:r w:rsidRPr="0087580B">
              <w:rPr>
                <w:szCs w:val="20"/>
              </w:rPr>
              <w:t>-</w:t>
            </w:r>
          </w:p>
        </w:tc>
        <w:tc>
          <w:tcPr>
            <w:tcW w:w="452" w:type="pct"/>
            <w:shd w:val="clear" w:color="auto" w:fill="D9D9D9" w:themeFill="background1" w:themeFillShade="D9"/>
            <w:vAlign w:val="center"/>
          </w:tcPr>
          <w:p w14:paraId="4DF9DE6D" w14:textId="28AF08A7" w:rsidR="009C7C64" w:rsidRPr="002800CE" w:rsidRDefault="009C7C64" w:rsidP="009C7C64">
            <w:pPr>
              <w:pStyle w:val="RepTable"/>
            </w:pPr>
            <w:r w:rsidRPr="0087580B">
              <w:rPr>
                <w:szCs w:val="20"/>
              </w:rPr>
              <w:t>-</w:t>
            </w:r>
          </w:p>
        </w:tc>
        <w:tc>
          <w:tcPr>
            <w:tcW w:w="509" w:type="pct"/>
            <w:shd w:val="clear" w:color="auto" w:fill="D9D9D9" w:themeFill="background1" w:themeFillShade="D9"/>
            <w:vAlign w:val="center"/>
          </w:tcPr>
          <w:p w14:paraId="05D6DECE" w14:textId="5DEBB852" w:rsidR="009C7C64" w:rsidRPr="002800CE" w:rsidRDefault="009C7C64" w:rsidP="009C7C64">
            <w:pPr>
              <w:pStyle w:val="RepTable"/>
            </w:pPr>
            <w:r w:rsidRPr="0087580B">
              <w:rPr>
                <w:szCs w:val="20"/>
              </w:rPr>
              <w:t>-</w:t>
            </w:r>
          </w:p>
        </w:tc>
      </w:tr>
      <w:tr w:rsidR="009C7C64" w:rsidRPr="007C4A5D" w14:paraId="32B971B8" w14:textId="77777777" w:rsidTr="00D2552F">
        <w:trPr>
          <w:cantSplit/>
        </w:trPr>
        <w:tc>
          <w:tcPr>
            <w:tcW w:w="504" w:type="pct"/>
            <w:shd w:val="clear" w:color="auto" w:fill="auto"/>
            <w:vAlign w:val="center"/>
          </w:tcPr>
          <w:p w14:paraId="3FF250F5" w14:textId="77777777" w:rsidR="009C7C64" w:rsidRPr="007C4A5D" w:rsidRDefault="009C7C64" w:rsidP="009C7C64">
            <w:pPr>
              <w:pStyle w:val="RepTable"/>
            </w:pPr>
            <w:r w:rsidRPr="007C4A5D">
              <w:t>None</w:t>
            </w:r>
          </w:p>
        </w:tc>
        <w:tc>
          <w:tcPr>
            <w:tcW w:w="763" w:type="pct"/>
            <w:vMerge w:val="restart"/>
            <w:shd w:val="clear" w:color="auto" w:fill="auto"/>
          </w:tcPr>
          <w:p w14:paraId="4E18A530" w14:textId="02D1085D" w:rsidR="009C7C64" w:rsidRPr="007C4A5D" w:rsidRDefault="009C7C64" w:rsidP="009C7C64">
            <w:pPr>
              <w:pStyle w:val="RepTable"/>
            </w:pPr>
            <w:r w:rsidRPr="0087580B">
              <w:rPr>
                <w:szCs w:val="20"/>
              </w:rPr>
              <w:t>D2 ditch</w:t>
            </w:r>
          </w:p>
        </w:tc>
        <w:tc>
          <w:tcPr>
            <w:tcW w:w="453" w:type="pct"/>
            <w:shd w:val="clear" w:color="auto" w:fill="auto"/>
            <w:vAlign w:val="center"/>
          </w:tcPr>
          <w:p w14:paraId="228608A4" w14:textId="3E919C90" w:rsidR="009C7C64" w:rsidRPr="007C4A5D" w:rsidRDefault="009C7C64" w:rsidP="009C7C64">
            <w:pPr>
              <w:pStyle w:val="RepTable"/>
              <w:rPr>
                <w:szCs w:val="20"/>
              </w:rPr>
            </w:pPr>
            <w:r w:rsidRPr="0087580B">
              <w:rPr>
                <w:szCs w:val="20"/>
              </w:rPr>
              <w:t>1.973</w:t>
            </w:r>
          </w:p>
        </w:tc>
        <w:tc>
          <w:tcPr>
            <w:tcW w:w="452" w:type="pct"/>
            <w:shd w:val="clear" w:color="auto" w:fill="FFFFFF" w:themeFill="background1"/>
            <w:vAlign w:val="center"/>
          </w:tcPr>
          <w:p w14:paraId="0B064C21" w14:textId="15099721" w:rsidR="009C7C64" w:rsidRPr="007C4A5D" w:rsidRDefault="009C7C64" w:rsidP="009C7C64">
            <w:pPr>
              <w:pStyle w:val="RepTable"/>
            </w:pPr>
            <w:r w:rsidRPr="0087580B">
              <w:rPr>
                <w:szCs w:val="20"/>
              </w:rPr>
              <w:t>1.074</w:t>
            </w:r>
          </w:p>
        </w:tc>
        <w:tc>
          <w:tcPr>
            <w:tcW w:w="452" w:type="pct"/>
            <w:shd w:val="clear" w:color="auto" w:fill="auto"/>
            <w:vAlign w:val="center"/>
          </w:tcPr>
          <w:p w14:paraId="0BA34B95" w14:textId="54CDFB73" w:rsidR="009C7C64" w:rsidRPr="007C4A5D" w:rsidRDefault="009C7C64" w:rsidP="009C7C64">
            <w:pPr>
              <w:pStyle w:val="RepTable"/>
            </w:pPr>
            <w:r w:rsidRPr="0087580B">
              <w:rPr>
                <w:szCs w:val="20"/>
              </w:rPr>
              <w:t>0.745</w:t>
            </w:r>
          </w:p>
        </w:tc>
        <w:tc>
          <w:tcPr>
            <w:tcW w:w="510" w:type="pct"/>
            <w:shd w:val="clear" w:color="auto" w:fill="FFFFFF" w:themeFill="background1"/>
            <w:vAlign w:val="center"/>
          </w:tcPr>
          <w:p w14:paraId="12975272" w14:textId="589DFA0D" w:rsidR="009C7C64" w:rsidRPr="007C4A5D" w:rsidRDefault="009C7C64" w:rsidP="009C7C64">
            <w:pPr>
              <w:pStyle w:val="RepTable"/>
              <w:rPr>
                <w:szCs w:val="20"/>
              </w:rPr>
            </w:pPr>
            <w:r w:rsidRPr="0087580B">
              <w:rPr>
                <w:szCs w:val="20"/>
              </w:rPr>
              <w:t>0.565</w:t>
            </w:r>
          </w:p>
        </w:tc>
        <w:tc>
          <w:tcPr>
            <w:tcW w:w="453" w:type="pct"/>
            <w:shd w:val="clear" w:color="auto" w:fill="D9D9D9" w:themeFill="background1" w:themeFillShade="D9"/>
            <w:vAlign w:val="center"/>
          </w:tcPr>
          <w:p w14:paraId="5242A58C" w14:textId="61EF17BC"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61D5C64C" w14:textId="24F56655"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612534AA" w14:textId="08181686"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6B623C8A" w14:textId="605443E4" w:rsidR="009C7C64" w:rsidRPr="007C4A5D" w:rsidRDefault="009C7C64" w:rsidP="009C7C64">
            <w:pPr>
              <w:pStyle w:val="RepTable"/>
              <w:rPr>
                <w:szCs w:val="20"/>
              </w:rPr>
            </w:pPr>
            <w:r w:rsidRPr="0087580B">
              <w:rPr>
                <w:szCs w:val="20"/>
              </w:rPr>
              <w:t>-</w:t>
            </w:r>
          </w:p>
        </w:tc>
      </w:tr>
      <w:tr w:rsidR="009C7C64" w:rsidRPr="007C4A5D" w14:paraId="3D7F8315" w14:textId="77777777" w:rsidTr="00D2552F">
        <w:trPr>
          <w:cantSplit/>
        </w:trPr>
        <w:tc>
          <w:tcPr>
            <w:tcW w:w="504" w:type="pct"/>
            <w:shd w:val="clear" w:color="auto" w:fill="auto"/>
            <w:vAlign w:val="center"/>
          </w:tcPr>
          <w:p w14:paraId="0F4C75CA" w14:textId="77777777" w:rsidR="009C7C64" w:rsidRPr="007C4A5D" w:rsidRDefault="009C7C64" w:rsidP="009C7C64">
            <w:pPr>
              <w:pStyle w:val="RepTable"/>
            </w:pPr>
            <w:r w:rsidRPr="007C4A5D">
              <w:t>50%</w:t>
            </w:r>
          </w:p>
        </w:tc>
        <w:tc>
          <w:tcPr>
            <w:tcW w:w="763" w:type="pct"/>
            <w:vMerge/>
            <w:shd w:val="clear" w:color="auto" w:fill="auto"/>
          </w:tcPr>
          <w:p w14:paraId="034F86FA" w14:textId="77777777" w:rsidR="009C7C64" w:rsidRPr="007C4A5D" w:rsidRDefault="009C7C64" w:rsidP="009C7C64">
            <w:pPr>
              <w:pStyle w:val="RepTable"/>
            </w:pPr>
          </w:p>
        </w:tc>
        <w:tc>
          <w:tcPr>
            <w:tcW w:w="453" w:type="pct"/>
            <w:shd w:val="clear" w:color="auto" w:fill="auto"/>
            <w:vAlign w:val="center"/>
          </w:tcPr>
          <w:p w14:paraId="1CF9C7F7" w14:textId="4E8E9176" w:rsidR="009C7C64" w:rsidRPr="007C4A5D" w:rsidRDefault="009C7C64" w:rsidP="009C7C64">
            <w:pPr>
              <w:pStyle w:val="RepTable"/>
              <w:rPr>
                <w:szCs w:val="20"/>
              </w:rPr>
            </w:pPr>
            <w:r w:rsidRPr="0087580B">
              <w:rPr>
                <w:szCs w:val="20"/>
              </w:rPr>
              <w:t>1.071</w:t>
            </w:r>
          </w:p>
        </w:tc>
        <w:tc>
          <w:tcPr>
            <w:tcW w:w="452" w:type="pct"/>
            <w:shd w:val="clear" w:color="auto" w:fill="FFFFFF" w:themeFill="background1"/>
            <w:vAlign w:val="center"/>
          </w:tcPr>
          <w:p w14:paraId="3579097A" w14:textId="19894828" w:rsidR="009C7C64" w:rsidRPr="007C4A5D" w:rsidRDefault="009C7C64" w:rsidP="009C7C64">
            <w:pPr>
              <w:pStyle w:val="RepTable"/>
            </w:pPr>
            <w:r w:rsidRPr="0087580B">
              <w:rPr>
                <w:szCs w:val="20"/>
              </w:rPr>
              <w:t>0.619</w:t>
            </w:r>
          </w:p>
        </w:tc>
        <w:tc>
          <w:tcPr>
            <w:tcW w:w="452" w:type="pct"/>
            <w:shd w:val="clear" w:color="auto" w:fill="auto"/>
            <w:vAlign w:val="center"/>
          </w:tcPr>
          <w:p w14:paraId="7F6D6761" w14:textId="56690E12" w:rsidR="009C7C64" w:rsidRPr="007C4A5D" w:rsidRDefault="009C7C64" w:rsidP="009C7C64">
            <w:pPr>
              <w:pStyle w:val="RepTable"/>
            </w:pPr>
            <w:r w:rsidRPr="0087580B">
              <w:rPr>
                <w:szCs w:val="20"/>
              </w:rPr>
              <w:t>0.436</w:t>
            </w:r>
          </w:p>
        </w:tc>
        <w:tc>
          <w:tcPr>
            <w:tcW w:w="510" w:type="pct"/>
            <w:shd w:val="clear" w:color="auto" w:fill="FFFFFF" w:themeFill="background1"/>
            <w:vAlign w:val="center"/>
          </w:tcPr>
          <w:p w14:paraId="2324012E" w14:textId="18ABB14B" w:rsidR="009C7C64" w:rsidRPr="007C4A5D" w:rsidRDefault="009C7C64" w:rsidP="009C7C64">
            <w:pPr>
              <w:pStyle w:val="RepTable"/>
              <w:rPr>
                <w:szCs w:val="20"/>
              </w:rPr>
            </w:pPr>
            <w:r w:rsidRPr="0087580B">
              <w:rPr>
                <w:szCs w:val="20"/>
              </w:rPr>
              <w:t>0.330</w:t>
            </w:r>
          </w:p>
        </w:tc>
        <w:tc>
          <w:tcPr>
            <w:tcW w:w="453" w:type="pct"/>
            <w:shd w:val="clear" w:color="auto" w:fill="D9D9D9" w:themeFill="background1" w:themeFillShade="D9"/>
            <w:vAlign w:val="center"/>
          </w:tcPr>
          <w:p w14:paraId="374E0ED0" w14:textId="2FD8F52C"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489B17E1" w14:textId="5D97D62F"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00EFF62C" w14:textId="27A15836"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10C3AAE3" w14:textId="6F659359" w:rsidR="009C7C64" w:rsidRPr="007C4A5D" w:rsidRDefault="009C7C64" w:rsidP="009C7C64">
            <w:pPr>
              <w:pStyle w:val="RepTable"/>
              <w:rPr>
                <w:szCs w:val="20"/>
              </w:rPr>
            </w:pPr>
            <w:r w:rsidRPr="0087580B">
              <w:rPr>
                <w:szCs w:val="20"/>
              </w:rPr>
              <w:t>-</w:t>
            </w:r>
          </w:p>
        </w:tc>
      </w:tr>
      <w:tr w:rsidR="009C7C64" w:rsidRPr="007C4A5D" w14:paraId="6CEA2C04" w14:textId="77777777" w:rsidTr="00D2552F">
        <w:trPr>
          <w:cantSplit/>
        </w:trPr>
        <w:tc>
          <w:tcPr>
            <w:tcW w:w="504" w:type="pct"/>
            <w:shd w:val="clear" w:color="auto" w:fill="auto"/>
            <w:vAlign w:val="center"/>
          </w:tcPr>
          <w:p w14:paraId="5FD49FF2" w14:textId="77777777" w:rsidR="009C7C64" w:rsidRPr="007C4A5D" w:rsidRDefault="009C7C64" w:rsidP="009C7C64">
            <w:pPr>
              <w:pStyle w:val="RepTable"/>
            </w:pPr>
            <w:r w:rsidRPr="007C4A5D">
              <w:t>75%</w:t>
            </w:r>
          </w:p>
        </w:tc>
        <w:tc>
          <w:tcPr>
            <w:tcW w:w="763" w:type="pct"/>
            <w:vMerge/>
            <w:shd w:val="clear" w:color="auto" w:fill="auto"/>
          </w:tcPr>
          <w:p w14:paraId="7B08EADD" w14:textId="77777777" w:rsidR="009C7C64" w:rsidRPr="007C4A5D" w:rsidRDefault="009C7C64" w:rsidP="009C7C64">
            <w:pPr>
              <w:pStyle w:val="RepTable"/>
            </w:pPr>
          </w:p>
        </w:tc>
        <w:tc>
          <w:tcPr>
            <w:tcW w:w="453" w:type="pct"/>
            <w:shd w:val="clear" w:color="auto" w:fill="auto"/>
            <w:vAlign w:val="center"/>
          </w:tcPr>
          <w:p w14:paraId="20272C54" w14:textId="7C4E1311" w:rsidR="009C7C64" w:rsidRPr="007C4A5D" w:rsidRDefault="009C7C64" w:rsidP="009C7C64">
            <w:pPr>
              <w:pStyle w:val="RepTable"/>
              <w:rPr>
                <w:szCs w:val="20"/>
              </w:rPr>
            </w:pPr>
            <w:r w:rsidRPr="0087580B">
              <w:rPr>
                <w:szCs w:val="20"/>
              </w:rPr>
              <w:t>0.652</w:t>
            </w:r>
          </w:p>
        </w:tc>
        <w:tc>
          <w:tcPr>
            <w:tcW w:w="452" w:type="pct"/>
            <w:shd w:val="clear" w:color="auto" w:fill="FFFFFF" w:themeFill="background1"/>
            <w:vAlign w:val="center"/>
          </w:tcPr>
          <w:p w14:paraId="19DC58BA" w14:textId="2867475D" w:rsidR="009C7C64" w:rsidRPr="007C4A5D" w:rsidRDefault="009C7C64" w:rsidP="009C7C64">
            <w:pPr>
              <w:pStyle w:val="RepTable"/>
            </w:pPr>
            <w:r w:rsidRPr="0087580B">
              <w:rPr>
                <w:szCs w:val="20"/>
              </w:rPr>
              <w:t>0.407</w:t>
            </w:r>
          </w:p>
        </w:tc>
        <w:tc>
          <w:tcPr>
            <w:tcW w:w="452" w:type="pct"/>
            <w:shd w:val="clear" w:color="auto" w:fill="auto"/>
            <w:vAlign w:val="center"/>
          </w:tcPr>
          <w:p w14:paraId="3544929D" w14:textId="5DD03FF6" w:rsidR="009C7C64" w:rsidRPr="007C4A5D" w:rsidRDefault="009C7C64" w:rsidP="009C7C64">
            <w:pPr>
              <w:pStyle w:val="RepTable"/>
            </w:pPr>
            <w:r w:rsidRPr="0087580B">
              <w:rPr>
                <w:szCs w:val="20"/>
              </w:rPr>
              <w:t>0.295</w:t>
            </w:r>
          </w:p>
        </w:tc>
        <w:tc>
          <w:tcPr>
            <w:tcW w:w="510" w:type="pct"/>
            <w:shd w:val="clear" w:color="auto" w:fill="FFFFFF" w:themeFill="background1"/>
            <w:vAlign w:val="center"/>
          </w:tcPr>
          <w:p w14:paraId="22B96FF9" w14:textId="47B6F961" w:rsidR="009C7C64" w:rsidRPr="007C4A5D" w:rsidRDefault="009C7C64" w:rsidP="009C7C64">
            <w:pPr>
              <w:pStyle w:val="RepTable"/>
              <w:rPr>
                <w:szCs w:val="20"/>
              </w:rPr>
            </w:pPr>
            <w:r w:rsidRPr="0087580B">
              <w:rPr>
                <w:szCs w:val="20"/>
              </w:rPr>
              <w:t>0.223</w:t>
            </w:r>
          </w:p>
        </w:tc>
        <w:tc>
          <w:tcPr>
            <w:tcW w:w="453" w:type="pct"/>
            <w:shd w:val="clear" w:color="auto" w:fill="D9D9D9" w:themeFill="background1" w:themeFillShade="D9"/>
            <w:vAlign w:val="center"/>
          </w:tcPr>
          <w:p w14:paraId="3F095C41" w14:textId="30D161D3"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6524F750" w14:textId="5C8F4F24"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56309FC3" w14:textId="143AEF40"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226DE4AB" w14:textId="75979585" w:rsidR="009C7C64" w:rsidRPr="007C4A5D" w:rsidRDefault="009C7C64" w:rsidP="009C7C64">
            <w:pPr>
              <w:pStyle w:val="RepTable"/>
              <w:rPr>
                <w:szCs w:val="20"/>
              </w:rPr>
            </w:pPr>
            <w:r w:rsidRPr="0087580B">
              <w:rPr>
                <w:szCs w:val="20"/>
              </w:rPr>
              <w:t>-</w:t>
            </w:r>
          </w:p>
        </w:tc>
      </w:tr>
      <w:tr w:rsidR="009C7C64" w:rsidRPr="007C4A5D" w14:paraId="0F07418E" w14:textId="77777777" w:rsidTr="00D2552F">
        <w:trPr>
          <w:cantSplit/>
        </w:trPr>
        <w:tc>
          <w:tcPr>
            <w:tcW w:w="504" w:type="pct"/>
            <w:shd w:val="clear" w:color="auto" w:fill="auto"/>
            <w:vAlign w:val="center"/>
          </w:tcPr>
          <w:p w14:paraId="6EA7829F" w14:textId="77777777" w:rsidR="009C7C64" w:rsidRPr="007C4A5D" w:rsidRDefault="009C7C64" w:rsidP="009C7C64">
            <w:pPr>
              <w:pStyle w:val="RepTable"/>
            </w:pPr>
            <w:r>
              <w:t>90%</w:t>
            </w:r>
          </w:p>
        </w:tc>
        <w:tc>
          <w:tcPr>
            <w:tcW w:w="763" w:type="pct"/>
            <w:vMerge/>
            <w:shd w:val="clear" w:color="auto" w:fill="auto"/>
          </w:tcPr>
          <w:p w14:paraId="2B4B00A1" w14:textId="77777777" w:rsidR="009C7C64" w:rsidRPr="007C4A5D" w:rsidRDefault="009C7C64" w:rsidP="009C7C64">
            <w:pPr>
              <w:pStyle w:val="RepTable"/>
            </w:pPr>
          </w:p>
        </w:tc>
        <w:tc>
          <w:tcPr>
            <w:tcW w:w="453" w:type="pct"/>
            <w:shd w:val="clear" w:color="auto" w:fill="auto"/>
            <w:vAlign w:val="center"/>
          </w:tcPr>
          <w:p w14:paraId="7763E57F" w14:textId="3E6C65D3" w:rsidR="009C7C64" w:rsidRPr="002C3346" w:rsidRDefault="009C7C64" w:rsidP="009C7C64">
            <w:pPr>
              <w:pStyle w:val="RepTable"/>
            </w:pPr>
            <w:r w:rsidRPr="0087580B">
              <w:rPr>
                <w:szCs w:val="20"/>
              </w:rPr>
              <w:t>0.424</w:t>
            </w:r>
          </w:p>
        </w:tc>
        <w:tc>
          <w:tcPr>
            <w:tcW w:w="452" w:type="pct"/>
            <w:shd w:val="clear" w:color="auto" w:fill="FFFFFF" w:themeFill="background1"/>
            <w:vAlign w:val="center"/>
          </w:tcPr>
          <w:p w14:paraId="4E681E24" w14:textId="795BF196" w:rsidR="009C7C64" w:rsidRPr="002C3346" w:rsidRDefault="009C7C64" w:rsidP="009C7C64">
            <w:pPr>
              <w:pStyle w:val="RepTable"/>
            </w:pPr>
            <w:r w:rsidRPr="0087580B">
              <w:rPr>
                <w:szCs w:val="20"/>
              </w:rPr>
              <w:t>0.286</w:t>
            </w:r>
          </w:p>
        </w:tc>
        <w:tc>
          <w:tcPr>
            <w:tcW w:w="452" w:type="pct"/>
            <w:shd w:val="clear" w:color="auto" w:fill="auto"/>
            <w:vAlign w:val="center"/>
          </w:tcPr>
          <w:p w14:paraId="0B591F3A" w14:textId="35F615F5" w:rsidR="009C7C64" w:rsidRPr="002C3346" w:rsidRDefault="009C7C64" w:rsidP="009C7C64">
            <w:pPr>
              <w:pStyle w:val="RepTable"/>
            </w:pPr>
            <w:r w:rsidRPr="0087580B">
              <w:rPr>
                <w:szCs w:val="20"/>
              </w:rPr>
              <w:t>0.212</w:t>
            </w:r>
          </w:p>
        </w:tc>
        <w:tc>
          <w:tcPr>
            <w:tcW w:w="510" w:type="pct"/>
            <w:shd w:val="clear" w:color="auto" w:fill="FFFFFF" w:themeFill="background1"/>
            <w:vAlign w:val="center"/>
          </w:tcPr>
          <w:p w14:paraId="750FA6DE" w14:textId="0F06947B" w:rsidR="009C7C64" w:rsidRPr="002C3346" w:rsidRDefault="009C7C64" w:rsidP="009C7C64">
            <w:pPr>
              <w:pStyle w:val="RepTable"/>
            </w:pPr>
            <w:r w:rsidRPr="0087580B">
              <w:rPr>
                <w:szCs w:val="20"/>
              </w:rPr>
              <w:t>-</w:t>
            </w:r>
          </w:p>
        </w:tc>
        <w:tc>
          <w:tcPr>
            <w:tcW w:w="453" w:type="pct"/>
            <w:shd w:val="clear" w:color="auto" w:fill="D9D9D9" w:themeFill="background1" w:themeFillShade="D9"/>
            <w:vAlign w:val="center"/>
          </w:tcPr>
          <w:p w14:paraId="748198B1" w14:textId="0A7ADE25"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2ACBBCDB" w14:textId="26A8F268"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6518EF74" w14:textId="3A6845C4" w:rsidR="009C7C64" w:rsidRPr="002C3346" w:rsidRDefault="009C7C64" w:rsidP="009C7C64">
            <w:pPr>
              <w:pStyle w:val="RepTable"/>
            </w:pPr>
            <w:r w:rsidRPr="0087580B">
              <w:rPr>
                <w:szCs w:val="20"/>
              </w:rPr>
              <w:t>-</w:t>
            </w:r>
          </w:p>
        </w:tc>
        <w:tc>
          <w:tcPr>
            <w:tcW w:w="509" w:type="pct"/>
            <w:shd w:val="clear" w:color="auto" w:fill="D9D9D9" w:themeFill="background1" w:themeFillShade="D9"/>
            <w:vAlign w:val="center"/>
          </w:tcPr>
          <w:p w14:paraId="08A72370" w14:textId="4D493CB4" w:rsidR="009C7C64" w:rsidRPr="002C3346" w:rsidRDefault="009C7C64" w:rsidP="009C7C64">
            <w:pPr>
              <w:pStyle w:val="RepTable"/>
            </w:pPr>
            <w:r w:rsidRPr="0087580B">
              <w:rPr>
                <w:szCs w:val="20"/>
              </w:rPr>
              <w:t>-</w:t>
            </w:r>
          </w:p>
        </w:tc>
      </w:tr>
      <w:tr w:rsidR="009C7C64" w:rsidRPr="007C4A5D" w14:paraId="367FB356" w14:textId="77777777" w:rsidTr="00D2552F">
        <w:trPr>
          <w:cantSplit/>
        </w:trPr>
        <w:tc>
          <w:tcPr>
            <w:tcW w:w="504" w:type="pct"/>
            <w:shd w:val="clear" w:color="auto" w:fill="auto"/>
            <w:vAlign w:val="center"/>
          </w:tcPr>
          <w:p w14:paraId="246A8B1A" w14:textId="77777777" w:rsidR="009C7C64" w:rsidRPr="007C4A5D" w:rsidRDefault="009C7C64" w:rsidP="009C7C64">
            <w:pPr>
              <w:pStyle w:val="RepTable"/>
            </w:pPr>
            <w:r w:rsidRPr="007C4A5D">
              <w:t>None</w:t>
            </w:r>
          </w:p>
        </w:tc>
        <w:tc>
          <w:tcPr>
            <w:tcW w:w="763" w:type="pct"/>
            <w:vMerge w:val="restart"/>
            <w:shd w:val="clear" w:color="auto" w:fill="auto"/>
          </w:tcPr>
          <w:p w14:paraId="266725DC" w14:textId="670EF142" w:rsidR="009C7C64" w:rsidRPr="007C4A5D" w:rsidRDefault="009C7C64" w:rsidP="009C7C64">
            <w:pPr>
              <w:pStyle w:val="RepTable"/>
            </w:pPr>
            <w:r w:rsidRPr="0087580B">
              <w:rPr>
                <w:szCs w:val="20"/>
              </w:rPr>
              <w:t>D2 stream</w:t>
            </w:r>
          </w:p>
        </w:tc>
        <w:tc>
          <w:tcPr>
            <w:tcW w:w="453" w:type="pct"/>
            <w:shd w:val="clear" w:color="auto" w:fill="auto"/>
            <w:vAlign w:val="center"/>
          </w:tcPr>
          <w:p w14:paraId="5E24325A" w14:textId="68492DF8" w:rsidR="009C7C64" w:rsidRPr="007C4A5D" w:rsidRDefault="009C7C64" w:rsidP="009C7C64">
            <w:pPr>
              <w:pStyle w:val="RepTable"/>
              <w:rPr>
                <w:szCs w:val="20"/>
              </w:rPr>
            </w:pPr>
            <w:r w:rsidRPr="0087580B">
              <w:rPr>
                <w:szCs w:val="20"/>
              </w:rPr>
              <w:t>2.345</w:t>
            </w:r>
          </w:p>
        </w:tc>
        <w:tc>
          <w:tcPr>
            <w:tcW w:w="452" w:type="pct"/>
            <w:shd w:val="clear" w:color="auto" w:fill="FFFFFF" w:themeFill="background1"/>
            <w:vAlign w:val="center"/>
          </w:tcPr>
          <w:p w14:paraId="2DAC80D6" w14:textId="68FE6EFF" w:rsidR="009C7C64" w:rsidRPr="007C4A5D" w:rsidRDefault="009C7C64" w:rsidP="009C7C64">
            <w:pPr>
              <w:pStyle w:val="RepTable"/>
            </w:pPr>
            <w:r w:rsidRPr="0087580B">
              <w:rPr>
                <w:szCs w:val="20"/>
              </w:rPr>
              <w:t>1.244</w:t>
            </w:r>
          </w:p>
        </w:tc>
        <w:tc>
          <w:tcPr>
            <w:tcW w:w="452" w:type="pct"/>
            <w:shd w:val="clear" w:color="auto" w:fill="auto"/>
            <w:vAlign w:val="center"/>
          </w:tcPr>
          <w:p w14:paraId="4DD758EC" w14:textId="6B6D97D3" w:rsidR="009C7C64" w:rsidRPr="007C4A5D" w:rsidRDefault="009C7C64" w:rsidP="009C7C64">
            <w:pPr>
              <w:pStyle w:val="RepTable"/>
            </w:pPr>
            <w:r w:rsidRPr="0087580B">
              <w:rPr>
                <w:szCs w:val="20"/>
              </w:rPr>
              <w:t>0.850</w:t>
            </w:r>
          </w:p>
        </w:tc>
        <w:tc>
          <w:tcPr>
            <w:tcW w:w="510" w:type="pct"/>
            <w:shd w:val="clear" w:color="auto" w:fill="FFFFFF" w:themeFill="background1"/>
            <w:vAlign w:val="center"/>
          </w:tcPr>
          <w:p w14:paraId="597B4500" w14:textId="01D6D57C" w:rsidR="009C7C64" w:rsidRPr="007C4A5D" w:rsidRDefault="009C7C64" w:rsidP="009C7C64">
            <w:pPr>
              <w:pStyle w:val="RepTable"/>
              <w:rPr>
                <w:szCs w:val="20"/>
              </w:rPr>
            </w:pPr>
            <w:r w:rsidRPr="0087580B">
              <w:rPr>
                <w:szCs w:val="20"/>
              </w:rPr>
              <w:t>0.646</w:t>
            </w:r>
          </w:p>
        </w:tc>
        <w:tc>
          <w:tcPr>
            <w:tcW w:w="453" w:type="pct"/>
            <w:shd w:val="clear" w:color="auto" w:fill="D9D9D9" w:themeFill="background1" w:themeFillShade="D9"/>
            <w:vAlign w:val="center"/>
          </w:tcPr>
          <w:p w14:paraId="69130716" w14:textId="0F5C0B0B"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1A03BB06" w14:textId="4864F1D6"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1C2A9B77" w14:textId="5259743B"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299AE63E" w14:textId="69582D83" w:rsidR="009C7C64" w:rsidRPr="007C4A5D" w:rsidRDefault="009C7C64" w:rsidP="009C7C64">
            <w:pPr>
              <w:pStyle w:val="RepTable"/>
              <w:rPr>
                <w:szCs w:val="20"/>
              </w:rPr>
            </w:pPr>
            <w:r w:rsidRPr="0087580B">
              <w:rPr>
                <w:szCs w:val="20"/>
              </w:rPr>
              <w:t>-</w:t>
            </w:r>
          </w:p>
        </w:tc>
      </w:tr>
      <w:tr w:rsidR="009C7C64" w:rsidRPr="007C4A5D" w14:paraId="28F3F2CA" w14:textId="77777777" w:rsidTr="00D2552F">
        <w:trPr>
          <w:cantSplit/>
        </w:trPr>
        <w:tc>
          <w:tcPr>
            <w:tcW w:w="504" w:type="pct"/>
            <w:shd w:val="clear" w:color="auto" w:fill="auto"/>
            <w:vAlign w:val="center"/>
          </w:tcPr>
          <w:p w14:paraId="5C0FC9C6" w14:textId="77777777" w:rsidR="009C7C64" w:rsidRPr="007C4A5D" w:rsidRDefault="009C7C64" w:rsidP="009C7C64">
            <w:pPr>
              <w:pStyle w:val="RepTable"/>
            </w:pPr>
            <w:r w:rsidRPr="007C4A5D">
              <w:lastRenderedPageBreak/>
              <w:t>50%</w:t>
            </w:r>
          </w:p>
        </w:tc>
        <w:tc>
          <w:tcPr>
            <w:tcW w:w="763" w:type="pct"/>
            <w:vMerge/>
            <w:shd w:val="clear" w:color="auto" w:fill="auto"/>
          </w:tcPr>
          <w:p w14:paraId="64BCA178" w14:textId="77777777" w:rsidR="009C7C64" w:rsidRPr="007C4A5D" w:rsidRDefault="009C7C64" w:rsidP="009C7C64">
            <w:pPr>
              <w:pStyle w:val="RepTable"/>
            </w:pPr>
          </w:p>
        </w:tc>
        <w:tc>
          <w:tcPr>
            <w:tcW w:w="453" w:type="pct"/>
            <w:shd w:val="clear" w:color="auto" w:fill="auto"/>
            <w:vAlign w:val="center"/>
          </w:tcPr>
          <w:p w14:paraId="338B720E" w14:textId="2F745A06" w:rsidR="009C7C64" w:rsidRPr="007C4A5D" w:rsidRDefault="009C7C64" w:rsidP="009C7C64">
            <w:pPr>
              <w:pStyle w:val="RepTable"/>
              <w:rPr>
                <w:szCs w:val="20"/>
              </w:rPr>
            </w:pPr>
            <w:r w:rsidRPr="0087580B">
              <w:rPr>
                <w:szCs w:val="20"/>
              </w:rPr>
              <w:t>1.174</w:t>
            </w:r>
          </w:p>
        </w:tc>
        <w:tc>
          <w:tcPr>
            <w:tcW w:w="452" w:type="pct"/>
            <w:shd w:val="clear" w:color="auto" w:fill="FFFFFF" w:themeFill="background1"/>
            <w:vAlign w:val="center"/>
          </w:tcPr>
          <w:p w14:paraId="07A3476D" w14:textId="472E08F0" w:rsidR="009C7C64" w:rsidRPr="007C4A5D" w:rsidRDefault="009C7C64" w:rsidP="009C7C64">
            <w:pPr>
              <w:pStyle w:val="RepTable"/>
            </w:pPr>
            <w:r w:rsidRPr="0087580B">
              <w:rPr>
                <w:szCs w:val="20"/>
              </w:rPr>
              <w:t>0.623</w:t>
            </w:r>
          </w:p>
        </w:tc>
        <w:tc>
          <w:tcPr>
            <w:tcW w:w="452" w:type="pct"/>
            <w:shd w:val="clear" w:color="auto" w:fill="auto"/>
            <w:vAlign w:val="center"/>
          </w:tcPr>
          <w:p w14:paraId="1DF7C6E3" w14:textId="12C7C89D" w:rsidR="009C7C64" w:rsidRPr="007C4A5D" w:rsidRDefault="009C7C64" w:rsidP="009C7C64">
            <w:pPr>
              <w:pStyle w:val="RepTable"/>
            </w:pPr>
            <w:r w:rsidRPr="0087580B">
              <w:rPr>
                <w:szCs w:val="20"/>
              </w:rPr>
              <w:t>0.426</w:t>
            </w:r>
          </w:p>
        </w:tc>
        <w:tc>
          <w:tcPr>
            <w:tcW w:w="510" w:type="pct"/>
            <w:shd w:val="clear" w:color="auto" w:fill="FFFFFF" w:themeFill="background1"/>
            <w:vAlign w:val="center"/>
          </w:tcPr>
          <w:p w14:paraId="4595C556" w14:textId="4E72015D" w:rsidR="009C7C64" w:rsidRPr="007C4A5D" w:rsidRDefault="009C7C64" w:rsidP="009C7C64">
            <w:pPr>
              <w:pStyle w:val="RepTable"/>
              <w:rPr>
                <w:szCs w:val="20"/>
              </w:rPr>
            </w:pPr>
            <w:r w:rsidRPr="0087580B">
              <w:rPr>
                <w:szCs w:val="20"/>
              </w:rPr>
              <w:t>0.324</w:t>
            </w:r>
          </w:p>
        </w:tc>
        <w:tc>
          <w:tcPr>
            <w:tcW w:w="453" w:type="pct"/>
            <w:shd w:val="clear" w:color="auto" w:fill="D9D9D9" w:themeFill="background1" w:themeFillShade="D9"/>
            <w:vAlign w:val="center"/>
          </w:tcPr>
          <w:p w14:paraId="1DC04A0A" w14:textId="6F90D2D0"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74E51448" w14:textId="35AAE7C0"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13480645" w14:textId="4EC4BDF8"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4D253F23" w14:textId="02D7E99F" w:rsidR="009C7C64" w:rsidRPr="007C4A5D" w:rsidRDefault="009C7C64" w:rsidP="009C7C64">
            <w:pPr>
              <w:pStyle w:val="RepTable"/>
              <w:rPr>
                <w:szCs w:val="20"/>
              </w:rPr>
            </w:pPr>
            <w:r w:rsidRPr="0087580B">
              <w:rPr>
                <w:szCs w:val="20"/>
              </w:rPr>
              <w:t>-</w:t>
            </w:r>
          </w:p>
        </w:tc>
      </w:tr>
      <w:tr w:rsidR="009C7C64" w:rsidRPr="007C4A5D" w14:paraId="06F8D9C4" w14:textId="77777777" w:rsidTr="00D2552F">
        <w:trPr>
          <w:cantSplit/>
        </w:trPr>
        <w:tc>
          <w:tcPr>
            <w:tcW w:w="504" w:type="pct"/>
            <w:shd w:val="clear" w:color="auto" w:fill="auto"/>
            <w:vAlign w:val="center"/>
          </w:tcPr>
          <w:p w14:paraId="31B5F764" w14:textId="77777777" w:rsidR="009C7C64" w:rsidRPr="007C4A5D" w:rsidRDefault="009C7C64" w:rsidP="009C7C64">
            <w:pPr>
              <w:pStyle w:val="RepTable"/>
            </w:pPr>
            <w:r w:rsidRPr="007C4A5D">
              <w:t>75%</w:t>
            </w:r>
          </w:p>
        </w:tc>
        <w:tc>
          <w:tcPr>
            <w:tcW w:w="763" w:type="pct"/>
            <w:vMerge/>
            <w:shd w:val="clear" w:color="auto" w:fill="auto"/>
          </w:tcPr>
          <w:p w14:paraId="2CE08029" w14:textId="77777777" w:rsidR="009C7C64" w:rsidRPr="007C4A5D" w:rsidRDefault="009C7C64" w:rsidP="009C7C64">
            <w:pPr>
              <w:pStyle w:val="RepTable"/>
            </w:pPr>
          </w:p>
        </w:tc>
        <w:tc>
          <w:tcPr>
            <w:tcW w:w="453" w:type="pct"/>
            <w:shd w:val="clear" w:color="auto" w:fill="auto"/>
            <w:vAlign w:val="center"/>
          </w:tcPr>
          <w:p w14:paraId="3BA16DA7" w14:textId="5E3D62D5" w:rsidR="009C7C64" w:rsidRPr="007C4A5D" w:rsidRDefault="009C7C64" w:rsidP="009C7C64">
            <w:pPr>
              <w:pStyle w:val="RepTable"/>
              <w:rPr>
                <w:szCs w:val="20"/>
              </w:rPr>
            </w:pPr>
            <w:r w:rsidRPr="0087580B">
              <w:rPr>
                <w:szCs w:val="20"/>
              </w:rPr>
              <w:t>0.589</w:t>
            </w:r>
          </w:p>
        </w:tc>
        <w:tc>
          <w:tcPr>
            <w:tcW w:w="452" w:type="pct"/>
            <w:shd w:val="clear" w:color="auto" w:fill="FFFFFF" w:themeFill="background1"/>
            <w:vAlign w:val="center"/>
          </w:tcPr>
          <w:p w14:paraId="3AF86175" w14:textId="0DDD909D" w:rsidR="009C7C64" w:rsidRPr="007C4A5D" w:rsidRDefault="009C7C64" w:rsidP="009C7C64">
            <w:pPr>
              <w:pStyle w:val="RepTable"/>
            </w:pPr>
            <w:r w:rsidRPr="0087580B">
              <w:rPr>
                <w:szCs w:val="20"/>
              </w:rPr>
              <w:t>0.313</w:t>
            </w:r>
          </w:p>
        </w:tc>
        <w:tc>
          <w:tcPr>
            <w:tcW w:w="452" w:type="pct"/>
            <w:shd w:val="clear" w:color="auto" w:fill="auto"/>
            <w:vAlign w:val="center"/>
          </w:tcPr>
          <w:p w14:paraId="65BF8B69" w14:textId="3E3714BF" w:rsidR="009C7C64" w:rsidRPr="007C4A5D" w:rsidRDefault="009C7C64" w:rsidP="009C7C64">
            <w:pPr>
              <w:pStyle w:val="RepTable"/>
            </w:pPr>
            <w:r w:rsidRPr="0087580B">
              <w:rPr>
                <w:szCs w:val="20"/>
              </w:rPr>
              <w:t>0.214</w:t>
            </w:r>
          </w:p>
        </w:tc>
        <w:tc>
          <w:tcPr>
            <w:tcW w:w="510" w:type="pct"/>
            <w:shd w:val="clear" w:color="auto" w:fill="FFFFFF" w:themeFill="background1"/>
            <w:vAlign w:val="center"/>
          </w:tcPr>
          <w:p w14:paraId="0054270C" w14:textId="0D9588F9" w:rsidR="009C7C64" w:rsidRPr="007C4A5D" w:rsidRDefault="009C7C64" w:rsidP="009C7C64">
            <w:pPr>
              <w:pStyle w:val="RepTable"/>
              <w:rPr>
                <w:szCs w:val="20"/>
              </w:rPr>
            </w:pPr>
            <w:r w:rsidRPr="0087580B">
              <w:rPr>
                <w:szCs w:val="20"/>
              </w:rPr>
              <w:t>0.163</w:t>
            </w:r>
          </w:p>
        </w:tc>
        <w:tc>
          <w:tcPr>
            <w:tcW w:w="453" w:type="pct"/>
            <w:shd w:val="clear" w:color="auto" w:fill="D9D9D9" w:themeFill="background1" w:themeFillShade="D9"/>
            <w:vAlign w:val="center"/>
          </w:tcPr>
          <w:p w14:paraId="376A9A0D" w14:textId="72246FE8"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0FA4C263" w14:textId="648DAAEB"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3EC213C6" w14:textId="7FB63A4D"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367D7B88" w14:textId="2ACCCE34" w:rsidR="009C7C64" w:rsidRPr="007C4A5D" w:rsidRDefault="009C7C64" w:rsidP="009C7C64">
            <w:pPr>
              <w:pStyle w:val="RepTable"/>
              <w:rPr>
                <w:szCs w:val="20"/>
              </w:rPr>
            </w:pPr>
            <w:r w:rsidRPr="0087580B">
              <w:rPr>
                <w:szCs w:val="20"/>
              </w:rPr>
              <w:t>-</w:t>
            </w:r>
          </w:p>
        </w:tc>
      </w:tr>
      <w:tr w:rsidR="009C7C64" w:rsidRPr="007C4A5D" w14:paraId="05E1D36C" w14:textId="77777777" w:rsidTr="00965C44">
        <w:trPr>
          <w:cantSplit/>
        </w:trPr>
        <w:tc>
          <w:tcPr>
            <w:tcW w:w="504" w:type="pct"/>
            <w:tcBorders>
              <w:bottom w:val="single" w:sz="4" w:space="0" w:color="auto"/>
            </w:tcBorders>
            <w:shd w:val="clear" w:color="auto" w:fill="auto"/>
            <w:vAlign w:val="center"/>
          </w:tcPr>
          <w:p w14:paraId="13C6E103" w14:textId="77777777" w:rsidR="009C7C64" w:rsidRPr="007C4A5D" w:rsidRDefault="009C7C64" w:rsidP="009C7C64">
            <w:pPr>
              <w:pStyle w:val="RepTable"/>
            </w:pPr>
            <w:r>
              <w:t>90%</w:t>
            </w:r>
          </w:p>
        </w:tc>
        <w:tc>
          <w:tcPr>
            <w:tcW w:w="763" w:type="pct"/>
            <w:vMerge/>
            <w:tcBorders>
              <w:bottom w:val="single" w:sz="4" w:space="0" w:color="auto"/>
            </w:tcBorders>
            <w:shd w:val="clear" w:color="auto" w:fill="auto"/>
          </w:tcPr>
          <w:p w14:paraId="4FB2FB64"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0631A39" w14:textId="7E57FDFB" w:rsidR="009C7C64" w:rsidRPr="002C3346" w:rsidRDefault="009C7C64" w:rsidP="009C7C64">
            <w:pPr>
              <w:pStyle w:val="RepTable"/>
            </w:pPr>
            <w:r w:rsidRPr="0087580B">
              <w:rPr>
                <w:szCs w:val="20"/>
              </w:rPr>
              <w:t>0.238</w:t>
            </w:r>
          </w:p>
        </w:tc>
        <w:tc>
          <w:tcPr>
            <w:tcW w:w="452" w:type="pct"/>
            <w:tcBorders>
              <w:bottom w:val="single" w:sz="4" w:space="0" w:color="auto"/>
            </w:tcBorders>
            <w:shd w:val="clear" w:color="auto" w:fill="FFFFFF" w:themeFill="background1"/>
            <w:vAlign w:val="center"/>
          </w:tcPr>
          <w:p w14:paraId="14F1CFF5" w14:textId="68C2D721" w:rsidR="009C7C64" w:rsidRPr="002C3346" w:rsidRDefault="009C7C64" w:rsidP="009C7C64">
            <w:pPr>
              <w:pStyle w:val="RepTable"/>
            </w:pPr>
            <w:r w:rsidRPr="0087580B">
              <w:rPr>
                <w:szCs w:val="20"/>
              </w:rPr>
              <w:t>0.131</w:t>
            </w:r>
          </w:p>
        </w:tc>
        <w:tc>
          <w:tcPr>
            <w:tcW w:w="452" w:type="pct"/>
            <w:tcBorders>
              <w:bottom w:val="single" w:sz="4" w:space="0" w:color="auto"/>
            </w:tcBorders>
            <w:shd w:val="clear" w:color="auto" w:fill="auto"/>
            <w:vAlign w:val="center"/>
          </w:tcPr>
          <w:p w14:paraId="1BC395EA" w14:textId="1C240F05" w:rsidR="009C7C64" w:rsidRPr="002C3346" w:rsidRDefault="009C7C64" w:rsidP="009C7C64">
            <w:pPr>
              <w:pStyle w:val="RepTable"/>
            </w:pPr>
            <w:r w:rsidRPr="0087580B">
              <w:rPr>
                <w:szCs w:val="20"/>
              </w:rPr>
              <w:t>-</w:t>
            </w:r>
          </w:p>
        </w:tc>
        <w:tc>
          <w:tcPr>
            <w:tcW w:w="510" w:type="pct"/>
            <w:tcBorders>
              <w:bottom w:val="single" w:sz="4" w:space="0" w:color="auto"/>
            </w:tcBorders>
            <w:shd w:val="clear" w:color="auto" w:fill="FFFFFF" w:themeFill="background1"/>
            <w:vAlign w:val="center"/>
          </w:tcPr>
          <w:p w14:paraId="395AF66B" w14:textId="58C861E3" w:rsidR="009C7C64" w:rsidRPr="002C3346" w:rsidRDefault="009C7C64" w:rsidP="009C7C64">
            <w:pPr>
              <w:pStyle w:val="RepTable"/>
            </w:pPr>
            <w:r w:rsidRPr="0087580B">
              <w:rPr>
                <w:szCs w:val="20"/>
              </w:rPr>
              <w:t>-</w:t>
            </w:r>
          </w:p>
        </w:tc>
        <w:tc>
          <w:tcPr>
            <w:tcW w:w="453" w:type="pct"/>
            <w:tcBorders>
              <w:bottom w:val="single" w:sz="4" w:space="0" w:color="auto"/>
            </w:tcBorders>
            <w:shd w:val="clear" w:color="auto" w:fill="D9D9D9" w:themeFill="background1" w:themeFillShade="D9"/>
            <w:vAlign w:val="center"/>
          </w:tcPr>
          <w:p w14:paraId="71AC3A7D" w14:textId="1A602FE9" w:rsidR="009C7C64" w:rsidRPr="002C3346" w:rsidRDefault="009C7C64" w:rsidP="009C7C64">
            <w:pPr>
              <w:pStyle w:val="RepTable"/>
            </w:pPr>
            <w:r w:rsidRPr="0087580B">
              <w:rPr>
                <w:szCs w:val="20"/>
              </w:rPr>
              <w:t>-</w:t>
            </w:r>
          </w:p>
        </w:tc>
        <w:tc>
          <w:tcPr>
            <w:tcW w:w="452" w:type="pct"/>
            <w:tcBorders>
              <w:bottom w:val="single" w:sz="4" w:space="0" w:color="auto"/>
            </w:tcBorders>
            <w:shd w:val="clear" w:color="auto" w:fill="D9D9D9" w:themeFill="background1" w:themeFillShade="D9"/>
            <w:vAlign w:val="center"/>
          </w:tcPr>
          <w:p w14:paraId="774CC285" w14:textId="771ACD71" w:rsidR="009C7C64" w:rsidRPr="002C3346" w:rsidRDefault="009C7C64" w:rsidP="009C7C64">
            <w:pPr>
              <w:pStyle w:val="RepTable"/>
            </w:pPr>
            <w:r w:rsidRPr="0087580B">
              <w:rPr>
                <w:szCs w:val="20"/>
              </w:rPr>
              <w:t>-</w:t>
            </w:r>
          </w:p>
        </w:tc>
        <w:tc>
          <w:tcPr>
            <w:tcW w:w="452" w:type="pct"/>
            <w:tcBorders>
              <w:bottom w:val="single" w:sz="4" w:space="0" w:color="auto"/>
            </w:tcBorders>
            <w:shd w:val="clear" w:color="auto" w:fill="D9D9D9" w:themeFill="background1" w:themeFillShade="D9"/>
            <w:vAlign w:val="center"/>
          </w:tcPr>
          <w:p w14:paraId="56CF64EC" w14:textId="5A48530C" w:rsidR="009C7C64" w:rsidRPr="002C3346" w:rsidRDefault="009C7C64" w:rsidP="009C7C64">
            <w:pPr>
              <w:pStyle w:val="RepTable"/>
            </w:pPr>
            <w:r w:rsidRPr="0087580B">
              <w:rPr>
                <w:szCs w:val="20"/>
              </w:rPr>
              <w:t>-</w:t>
            </w:r>
          </w:p>
        </w:tc>
        <w:tc>
          <w:tcPr>
            <w:tcW w:w="509" w:type="pct"/>
            <w:tcBorders>
              <w:bottom w:val="single" w:sz="4" w:space="0" w:color="auto"/>
            </w:tcBorders>
            <w:shd w:val="clear" w:color="auto" w:fill="D9D9D9" w:themeFill="background1" w:themeFillShade="D9"/>
            <w:vAlign w:val="center"/>
          </w:tcPr>
          <w:p w14:paraId="6D5F8E45" w14:textId="23A6DBE3" w:rsidR="009C7C64" w:rsidRPr="002C3346" w:rsidRDefault="009C7C64" w:rsidP="009C7C64">
            <w:pPr>
              <w:pStyle w:val="RepTable"/>
            </w:pPr>
            <w:r w:rsidRPr="0087580B">
              <w:rPr>
                <w:szCs w:val="20"/>
              </w:rPr>
              <w:t>-</w:t>
            </w:r>
          </w:p>
        </w:tc>
      </w:tr>
      <w:tr w:rsidR="009C7C64" w:rsidRPr="007C4A5D" w14:paraId="3F350FD1" w14:textId="77777777" w:rsidTr="00965C44">
        <w:trPr>
          <w:cantSplit/>
        </w:trPr>
        <w:tc>
          <w:tcPr>
            <w:tcW w:w="504" w:type="pct"/>
            <w:shd w:val="pct25" w:color="auto" w:fill="auto"/>
            <w:vAlign w:val="center"/>
          </w:tcPr>
          <w:p w14:paraId="43788E81" w14:textId="77777777" w:rsidR="009C7C64" w:rsidRPr="007C4A5D" w:rsidRDefault="009C7C64" w:rsidP="009C7C64">
            <w:pPr>
              <w:pStyle w:val="RepTable"/>
            </w:pPr>
            <w:r w:rsidRPr="007C4A5D">
              <w:t>None</w:t>
            </w:r>
          </w:p>
        </w:tc>
        <w:tc>
          <w:tcPr>
            <w:tcW w:w="763" w:type="pct"/>
            <w:vMerge w:val="restart"/>
            <w:shd w:val="pct25" w:color="auto" w:fill="auto"/>
          </w:tcPr>
          <w:p w14:paraId="02FFD484" w14:textId="1483E155" w:rsidR="009C7C64" w:rsidRPr="007C4A5D" w:rsidRDefault="009C7C64" w:rsidP="009C7C64">
            <w:pPr>
              <w:pStyle w:val="RepTable"/>
            </w:pPr>
            <w:r w:rsidRPr="0087580B">
              <w:rPr>
                <w:szCs w:val="20"/>
              </w:rPr>
              <w:t>D3 ditch</w:t>
            </w:r>
          </w:p>
        </w:tc>
        <w:tc>
          <w:tcPr>
            <w:tcW w:w="453" w:type="pct"/>
            <w:shd w:val="pct25" w:color="auto" w:fill="auto"/>
            <w:vAlign w:val="center"/>
          </w:tcPr>
          <w:p w14:paraId="2B8883C7" w14:textId="7F40637C" w:rsidR="009C7C64" w:rsidRPr="007C4A5D" w:rsidRDefault="009C7C64" w:rsidP="009C7C64">
            <w:pPr>
              <w:pStyle w:val="RepTable"/>
              <w:rPr>
                <w:szCs w:val="20"/>
              </w:rPr>
            </w:pPr>
            <w:r w:rsidRPr="0087580B">
              <w:rPr>
                <w:szCs w:val="20"/>
              </w:rPr>
              <w:t>1.923</w:t>
            </w:r>
          </w:p>
        </w:tc>
        <w:tc>
          <w:tcPr>
            <w:tcW w:w="452" w:type="pct"/>
            <w:shd w:val="pct25" w:color="auto" w:fill="auto"/>
            <w:vAlign w:val="center"/>
          </w:tcPr>
          <w:p w14:paraId="2F342923" w14:textId="73163EA8" w:rsidR="009C7C64" w:rsidRPr="007C4A5D" w:rsidRDefault="009C7C64" w:rsidP="009C7C64">
            <w:pPr>
              <w:pStyle w:val="RepTable"/>
            </w:pPr>
            <w:r w:rsidRPr="0087580B">
              <w:rPr>
                <w:szCs w:val="20"/>
              </w:rPr>
              <w:t>1.019</w:t>
            </w:r>
          </w:p>
        </w:tc>
        <w:tc>
          <w:tcPr>
            <w:tcW w:w="452" w:type="pct"/>
            <w:shd w:val="pct25" w:color="auto" w:fill="auto"/>
            <w:vAlign w:val="center"/>
          </w:tcPr>
          <w:p w14:paraId="7F1AE4E6" w14:textId="2938A0A7" w:rsidR="009C7C64" w:rsidRPr="007C4A5D" w:rsidRDefault="009C7C64" w:rsidP="009C7C64">
            <w:pPr>
              <w:pStyle w:val="RepTable"/>
            </w:pPr>
            <w:r w:rsidRPr="0087580B">
              <w:rPr>
                <w:szCs w:val="20"/>
              </w:rPr>
              <w:t>0.696</w:t>
            </w:r>
          </w:p>
        </w:tc>
        <w:tc>
          <w:tcPr>
            <w:tcW w:w="510" w:type="pct"/>
            <w:shd w:val="pct25" w:color="auto" w:fill="auto"/>
            <w:vAlign w:val="center"/>
          </w:tcPr>
          <w:p w14:paraId="45CC4CCE" w14:textId="1E7C9DA8" w:rsidR="009C7C64" w:rsidRPr="007C4A5D" w:rsidRDefault="009C7C64" w:rsidP="009C7C64">
            <w:pPr>
              <w:pStyle w:val="RepTable"/>
              <w:rPr>
                <w:szCs w:val="20"/>
              </w:rPr>
            </w:pPr>
            <w:r w:rsidRPr="0087580B">
              <w:rPr>
                <w:szCs w:val="20"/>
              </w:rPr>
              <w:t>0.530</w:t>
            </w:r>
          </w:p>
        </w:tc>
        <w:tc>
          <w:tcPr>
            <w:tcW w:w="453" w:type="pct"/>
            <w:shd w:val="pct25" w:color="auto" w:fill="auto"/>
            <w:vAlign w:val="center"/>
          </w:tcPr>
          <w:p w14:paraId="49AB616A" w14:textId="2CB19192" w:rsidR="009C7C64" w:rsidRPr="007C4A5D" w:rsidRDefault="009C7C64" w:rsidP="009C7C64">
            <w:pPr>
              <w:pStyle w:val="RepTable"/>
            </w:pPr>
            <w:r w:rsidRPr="0087580B">
              <w:rPr>
                <w:szCs w:val="20"/>
              </w:rPr>
              <w:t>-</w:t>
            </w:r>
          </w:p>
        </w:tc>
        <w:tc>
          <w:tcPr>
            <w:tcW w:w="452" w:type="pct"/>
            <w:shd w:val="pct25" w:color="auto" w:fill="auto"/>
            <w:vAlign w:val="center"/>
          </w:tcPr>
          <w:p w14:paraId="4EC4EC89" w14:textId="77E3ADD4"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73B3131E" w14:textId="6940F10A"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37F14D73" w14:textId="78C29B9B" w:rsidR="009C7C64" w:rsidRPr="007C4A5D" w:rsidRDefault="009C7C64" w:rsidP="009C7C64">
            <w:pPr>
              <w:pStyle w:val="RepTable"/>
              <w:rPr>
                <w:szCs w:val="20"/>
              </w:rPr>
            </w:pPr>
            <w:r w:rsidRPr="0087580B">
              <w:rPr>
                <w:szCs w:val="20"/>
              </w:rPr>
              <w:t>-</w:t>
            </w:r>
          </w:p>
        </w:tc>
      </w:tr>
      <w:tr w:rsidR="009C7C64" w:rsidRPr="007C4A5D" w14:paraId="0DCA07F8" w14:textId="77777777" w:rsidTr="00965C44">
        <w:trPr>
          <w:cantSplit/>
        </w:trPr>
        <w:tc>
          <w:tcPr>
            <w:tcW w:w="504" w:type="pct"/>
            <w:shd w:val="pct25" w:color="auto" w:fill="auto"/>
            <w:vAlign w:val="center"/>
          </w:tcPr>
          <w:p w14:paraId="71AC9300" w14:textId="77777777" w:rsidR="009C7C64" w:rsidRPr="007C4A5D" w:rsidRDefault="009C7C64" w:rsidP="009C7C64">
            <w:pPr>
              <w:pStyle w:val="RepTable"/>
            </w:pPr>
            <w:r w:rsidRPr="007C4A5D">
              <w:t>50%</w:t>
            </w:r>
          </w:p>
        </w:tc>
        <w:tc>
          <w:tcPr>
            <w:tcW w:w="763" w:type="pct"/>
            <w:vMerge/>
            <w:shd w:val="pct25" w:color="auto" w:fill="auto"/>
          </w:tcPr>
          <w:p w14:paraId="04904B2F" w14:textId="77777777" w:rsidR="009C7C64" w:rsidRPr="007C4A5D" w:rsidRDefault="009C7C64" w:rsidP="009C7C64">
            <w:pPr>
              <w:pStyle w:val="RepTable"/>
            </w:pPr>
          </w:p>
        </w:tc>
        <w:tc>
          <w:tcPr>
            <w:tcW w:w="453" w:type="pct"/>
            <w:shd w:val="pct25" w:color="auto" w:fill="auto"/>
            <w:vAlign w:val="center"/>
          </w:tcPr>
          <w:p w14:paraId="2EA0F802" w14:textId="76B65FA6" w:rsidR="009C7C64" w:rsidRPr="007C4A5D" w:rsidRDefault="009C7C64" w:rsidP="009C7C64">
            <w:pPr>
              <w:pStyle w:val="RepTable"/>
              <w:rPr>
                <w:szCs w:val="20"/>
              </w:rPr>
            </w:pPr>
            <w:r w:rsidRPr="0087580B">
              <w:rPr>
                <w:szCs w:val="20"/>
              </w:rPr>
              <w:t>0.964</w:t>
            </w:r>
          </w:p>
        </w:tc>
        <w:tc>
          <w:tcPr>
            <w:tcW w:w="452" w:type="pct"/>
            <w:shd w:val="pct25" w:color="auto" w:fill="auto"/>
            <w:vAlign w:val="center"/>
          </w:tcPr>
          <w:p w14:paraId="70572576" w14:textId="50766F8F" w:rsidR="009C7C64" w:rsidRPr="007C4A5D" w:rsidRDefault="009C7C64" w:rsidP="009C7C64">
            <w:pPr>
              <w:pStyle w:val="RepTable"/>
            </w:pPr>
            <w:r w:rsidRPr="0087580B">
              <w:rPr>
                <w:szCs w:val="20"/>
              </w:rPr>
              <w:t>0.537</w:t>
            </w:r>
          </w:p>
        </w:tc>
        <w:tc>
          <w:tcPr>
            <w:tcW w:w="452" w:type="pct"/>
            <w:shd w:val="pct25" w:color="auto" w:fill="auto"/>
            <w:vAlign w:val="center"/>
          </w:tcPr>
          <w:p w14:paraId="5A451DAC" w14:textId="7A97AEDF" w:rsidR="009C7C64" w:rsidRPr="007C4A5D" w:rsidRDefault="009C7C64" w:rsidP="009C7C64">
            <w:pPr>
              <w:pStyle w:val="RepTable"/>
            </w:pPr>
            <w:r w:rsidRPr="0087580B">
              <w:rPr>
                <w:szCs w:val="20"/>
              </w:rPr>
              <w:t>0.373</w:t>
            </w:r>
          </w:p>
        </w:tc>
        <w:tc>
          <w:tcPr>
            <w:tcW w:w="510" w:type="pct"/>
            <w:shd w:val="pct25" w:color="auto" w:fill="auto"/>
            <w:vAlign w:val="center"/>
          </w:tcPr>
          <w:p w14:paraId="2890286D" w14:textId="6C5BF86B" w:rsidR="009C7C64" w:rsidRPr="007C4A5D" w:rsidRDefault="009C7C64" w:rsidP="009C7C64">
            <w:pPr>
              <w:pStyle w:val="RepTable"/>
              <w:rPr>
                <w:szCs w:val="20"/>
              </w:rPr>
            </w:pPr>
            <w:r w:rsidRPr="0087580B">
              <w:rPr>
                <w:szCs w:val="20"/>
              </w:rPr>
              <w:t>0.283</w:t>
            </w:r>
          </w:p>
        </w:tc>
        <w:tc>
          <w:tcPr>
            <w:tcW w:w="453" w:type="pct"/>
            <w:shd w:val="pct25" w:color="auto" w:fill="auto"/>
            <w:vAlign w:val="center"/>
          </w:tcPr>
          <w:p w14:paraId="3D6BA860" w14:textId="44E3D75F" w:rsidR="009C7C64" w:rsidRPr="007C4A5D" w:rsidRDefault="009C7C64" w:rsidP="009C7C64">
            <w:pPr>
              <w:pStyle w:val="RepTable"/>
            </w:pPr>
            <w:r w:rsidRPr="0087580B">
              <w:rPr>
                <w:szCs w:val="20"/>
              </w:rPr>
              <w:t>-</w:t>
            </w:r>
          </w:p>
        </w:tc>
        <w:tc>
          <w:tcPr>
            <w:tcW w:w="452" w:type="pct"/>
            <w:shd w:val="pct25" w:color="auto" w:fill="auto"/>
            <w:vAlign w:val="center"/>
          </w:tcPr>
          <w:p w14:paraId="66274F5A" w14:textId="30D6A438"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0D1C1FCB" w14:textId="433B7686"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0AFC5809" w14:textId="13C2D5C9" w:rsidR="009C7C64" w:rsidRPr="007C4A5D" w:rsidRDefault="009C7C64" w:rsidP="009C7C64">
            <w:pPr>
              <w:pStyle w:val="RepTable"/>
              <w:rPr>
                <w:szCs w:val="20"/>
              </w:rPr>
            </w:pPr>
            <w:r w:rsidRPr="0087580B">
              <w:rPr>
                <w:szCs w:val="20"/>
              </w:rPr>
              <w:t>-</w:t>
            </w:r>
          </w:p>
        </w:tc>
      </w:tr>
      <w:tr w:rsidR="009C7C64" w:rsidRPr="007C4A5D" w14:paraId="1093737B" w14:textId="77777777" w:rsidTr="00965C44">
        <w:trPr>
          <w:cantSplit/>
        </w:trPr>
        <w:tc>
          <w:tcPr>
            <w:tcW w:w="504" w:type="pct"/>
            <w:shd w:val="pct25" w:color="auto" w:fill="auto"/>
            <w:vAlign w:val="center"/>
          </w:tcPr>
          <w:p w14:paraId="1AA07F80" w14:textId="77777777" w:rsidR="009C7C64" w:rsidRPr="007C4A5D" w:rsidRDefault="009C7C64" w:rsidP="009C7C64">
            <w:pPr>
              <w:pStyle w:val="RepTable"/>
            </w:pPr>
            <w:r w:rsidRPr="007C4A5D">
              <w:t>75%</w:t>
            </w:r>
          </w:p>
        </w:tc>
        <w:tc>
          <w:tcPr>
            <w:tcW w:w="763" w:type="pct"/>
            <w:vMerge/>
            <w:shd w:val="pct25" w:color="auto" w:fill="auto"/>
          </w:tcPr>
          <w:p w14:paraId="1A481324" w14:textId="77777777" w:rsidR="009C7C64" w:rsidRPr="007C4A5D" w:rsidRDefault="009C7C64" w:rsidP="009C7C64">
            <w:pPr>
              <w:pStyle w:val="RepTable"/>
            </w:pPr>
          </w:p>
        </w:tc>
        <w:tc>
          <w:tcPr>
            <w:tcW w:w="453" w:type="pct"/>
            <w:shd w:val="pct25" w:color="auto" w:fill="auto"/>
            <w:vAlign w:val="center"/>
          </w:tcPr>
          <w:p w14:paraId="5A13040C" w14:textId="1A1D2BEF" w:rsidR="009C7C64" w:rsidRPr="007C4A5D" w:rsidRDefault="009C7C64" w:rsidP="009C7C64">
            <w:pPr>
              <w:pStyle w:val="RepTable"/>
              <w:rPr>
                <w:szCs w:val="20"/>
              </w:rPr>
            </w:pPr>
            <w:r w:rsidRPr="0087580B">
              <w:rPr>
                <w:szCs w:val="20"/>
              </w:rPr>
              <w:t>0.540</w:t>
            </w:r>
          </w:p>
        </w:tc>
        <w:tc>
          <w:tcPr>
            <w:tcW w:w="452" w:type="pct"/>
            <w:shd w:val="pct25" w:color="auto" w:fill="auto"/>
            <w:vAlign w:val="center"/>
          </w:tcPr>
          <w:p w14:paraId="268F3480" w14:textId="4F4383A4" w:rsidR="009C7C64" w:rsidRPr="007C4A5D" w:rsidRDefault="009C7C64" w:rsidP="009C7C64">
            <w:pPr>
              <w:pStyle w:val="RepTable"/>
            </w:pPr>
            <w:r w:rsidRPr="0087580B">
              <w:rPr>
                <w:szCs w:val="20"/>
              </w:rPr>
              <w:t>0.323</w:t>
            </w:r>
          </w:p>
        </w:tc>
        <w:tc>
          <w:tcPr>
            <w:tcW w:w="452" w:type="pct"/>
            <w:shd w:val="pct25" w:color="auto" w:fill="auto"/>
            <w:vAlign w:val="center"/>
          </w:tcPr>
          <w:p w14:paraId="5EDDDACE" w14:textId="59AA2B5D" w:rsidR="009C7C64" w:rsidRPr="007C4A5D" w:rsidRDefault="009C7C64" w:rsidP="009C7C64">
            <w:pPr>
              <w:pStyle w:val="RepTable"/>
            </w:pPr>
            <w:r w:rsidRPr="0087580B">
              <w:rPr>
                <w:szCs w:val="20"/>
              </w:rPr>
              <w:t>0.231</w:t>
            </w:r>
          </w:p>
        </w:tc>
        <w:tc>
          <w:tcPr>
            <w:tcW w:w="510" w:type="pct"/>
            <w:shd w:val="pct25" w:color="auto" w:fill="auto"/>
            <w:vAlign w:val="center"/>
          </w:tcPr>
          <w:p w14:paraId="001FF58B" w14:textId="0F82E096" w:rsidR="009C7C64" w:rsidRPr="007C4A5D" w:rsidRDefault="009C7C64" w:rsidP="009C7C64">
            <w:pPr>
              <w:pStyle w:val="RepTable"/>
              <w:rPr>
                <w:szCs w:val="20"/>
              </w:rPr>
            </w:pPr>
            <w:r w:rsidRPr="0087580B">
              <w:rPr>
                <w:szCs w:val="20"/>
              </w:rPr>
              <w:t>0.175</w:t>
            </w:r>
          </w:p>
        </w:tc>
        <w:tc>
          <w:tcPr>
            <w:tcW w:w="453" w:type="pct"/>
            <w:shd w:val="pct25" w:color="auto" w:fill="auto"/>
            <w:vAlign w:val="center"/>
          </w:tcPr>
          <w:p w14:paraId="651B8DC4" w14:textId="1F6416C4" w:rsidR="009C7C64" w:rsidRPr="007C4A5D" w:rsidRDefault="009C7C64" w:rsidP="009C7C64">
            <w:pPr>
              <w:pStyle w:val="RepTable"/>
            </w:pPr>
            <w:r w:rsidRPr="0087580B">
              <w:rPr>
                <w:szCs w:val="20"/>
              </w:rPr>
              <w:t>-</w:t>
            </w:r>
          </w:p>
        </w:tc>
        <w:tc>
          <w:tcPr>
            <w:tcW w:w="452" w:type="pct"/>
            <w:shd w:val="pct25" w:color="auto" w:fill="auto"/>
            <w:vAlign w:val="center"/>
          </w:tcPr>
          <w:p w14:paraId="6D1A81DA" w14:textId="2C50707D"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2CF474C5" w14:textId="5FB425E4"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393064B0" w14:textId="378610E9" w:rsidR="009C7C64" w:rsidRPr="007C4A5D" w:rsidRDefault="009C7C64" w:rsidP="009C7C64">
            <w:pPr>
              <w:pStyle w:val="RepTable"/>
              <w:rPr>
                <w:szCs w:val="20"/>
              </w:rPr>
            </w:pPr>
            <w:r w:rsidRPr="0087580B">
              <w:rPr>
                <w:szCs w:val="20"/>
              </w:rPr>
              <w:t>-</w:t>
            </w:r>
          </w:p>
        </w:tc>
      </w:tr>
      <w:tr w:rsidR="009C7C64" w:rsidRPr="007C4A5D" w14:paraId="2A0B67E7" w14:textId="77777777" w:rsidTr="00965C44">
        <w:trPr>
          <w:cantSplit/>
        </w:trPr>
        <w:tc>
          <w:tcPr>
            <w:tcW w:w="504" w:type="pct"/>
            <w:shd w:val="pct25" w:color="auto" w:fill="auto"/>
            <w:vAlign w:val="center"/>
          </w:tcPr>
          <w:p w14:paraId="03C1EA5D" w14:textId="77777777" w:rsidR="009C7C64" w:rsidRPr="007C4A5D" w:rsidRDefault="009C7C64" w:rsidP="009C7C64">
            <w:pPr>
              <w:pStyle w:val="RepTable"/>
            </w:pPr>
            <w:r>
              <w:t>90%</w:t>
            </w:r>
          </w:p>
        </w:tc>
        <w:tc>
          <w:tcPr>
            <w:tcW w:w="763" w:type="pct"/>
            <w:vMerge/>
            <w:shd w:val="pct25" w:color="auto" w:fill="auto"/>
          </w:tcPr>
          <w:p w14:paraId="4148997F" w14:textId="77777777" w:rsidR="009C7C64" w:rsidRPr="007C4A5D" w:rsidRDefault="009C7C64" w:rsidP="009C7C64">
            <w:pPr>
              <w:pStyle w:val="RepTable"/>
            </w:pPr>
          </w:p>
        </w:tc>
        <w:tc>
          <w:tcPr>
            <w:tcW w:w="453" w:type="pct"/>
            <w:shd w:val="pct25" w:color="auto" w:fill="auto"/>
            <w:vAlign w:val="center"/>
          </w:tcPr>
          <w:p w14:paraId="19358152" w14:textId="13BE3511" w:rsidR="009C7C64" w:rsidRPr="002C3346" w:rsidRDefault="009C7C64" w:rsidP="009C7C64">
            <w:pPr>
              <w:pStyle w:val="RepTable"/>
            </w:pPr>
            <w:r w:rsidRPr="0087580B">
              <w:rPr>
                <w:szCs w:val="20"/>
              </w:rPr>
              <w:t>0.323</w:t>
            </w:r>
          </w:p>
        </w:tc>
        <w:tc>
          <w:tcPr>
            <w:tcW w:w="452" w:type="pct"/>
            <w:shd w:val="pct25" w:color="auto" w:fill="auto"/>
            <w:vAlign w:val="center"/>
          </w:tcPr>
          <w:p w14:paraId="34AED4A5" w14:textId="2EDAF1CD" w:rsidR="009C7C64" w:rsidRPr="002C3346" w:rsidRDefault="009C7C64" w:rsidP="009C7C64">
            <w:pPr>
              <w:pStyle w:val="RepTable"/>
            </w:pPr>
            <w:r w:rsidRPr="0087580B">
              <w:rPr>
                <w:szCs w:val="20"/>
              </w:rPr>
              <w:t>0.215</w:t>
            </w:r>
          </w:p>
        </w:tc>
        <w:tc>
          <w:tcPr>
            <w:tcW w:w="452" w:type="pct"/>
            <w:shd w:val="pct25" w:color="auto" w:fill="auto"/>
            <w:vAlign w:val="center"/>
          </w:tcPr>
          <w:p w14:paraId="32209E13" w14:textId="2E4AAA4A" w:rsidR="009C7C64" w:rsidRPr="002C3346" w:rsidRDefault="009C7C64" w:rsidP="009C7C64">
            <w:pPr>
              <w:pStyle w:val="RepTable"/>
            </w:pPr>
            <w:r w:rsidRPr="0087580B">
              <w:rPr>
                <w:szCs w:val="20"/>
              </w:rPr>
              <w:t>0.159</w:t>
            </w:r>
          </w:p>
        </w:tc>
        <w:tc>
          <w:tcPr>
            <w:tcW w:w="510" w:type="pct"/>
            <w:shd w:val="pct25" w:color="auto" w:fill="auto"/>
            <w:vAlign w:val="center"/>
          </w:tcPr>
          <w:p w14:paraId="285D1A77" w14:textId="4ED8922A" w:rsidR="009C7C64" w:rsidRPr="002C3346" w:rsidRDefault="009C7C64" w:rsidP="009C7C64">
            <w:pPr>
              <w:pStyle w:val="RepTable"/>
            </w:pPr>
            <w:r w:rsidRPr="0087580B">
              <w:rPr>
                <w:szCs w:val="20"/>
              </w:rPr>
              <w:t>-</w:t>
            </w:r>
          </w:p>
        </w:tc>
        <w:tc>
          <w:tcPr>
            <w:tcW w:w="453" w:type="pct"/>
            <w:shd w:val="pct25" w:color="auto" w:fill="auto"/>
            <w:vAlign w:val="center"/>
          </w:tcPr>
          <w:p w14:paraId="16CD1FB9" w14:textId="656C24D5" w:rsidR="009C7C64" w:rsidRPr="002C3346" w:rsidRDefault="009C7C64" w:rsidP="009C7C64">
            <w:pPr>
              <w:pStyle w:val="RepTable"/>
            </w:pPr>
            <w:r w:rsidRPr="0087580B">
              <w:rPr>
                <w:szCs w:val="20"/>
              </w:rPr>
              <w:t>-</w:t>
            </w:r>
          </w:p>
        </w:tc>
        <w:tc>
          <w:tcPr>
            <w:tcW w:w="452" w:type="pct"/>
            <w:shd w:val="pct25" w:color="auto" w:fill="auto"/>
            <w:vAlign w:val="center"/>
          </w:tcPr>
          <w:p w14:paraId="5646C38A" w14:textId="00CDE0F1" w:rsidR="009C7C64" w:rsidRPr="002C3346" w:rsidRDefault="009C7C64" w:rsidP="009C7C64">
            <w:pPr>
              <w:pStyle w:val="RepTable"/>
            </w:pPr>
            <w:r w:rsidRPr="0087580B">
              <w:rPr>
                <w:szCs w:val="20"/>
              </w:rPr>
              <w:t>-</w:t>
            </w:r>
          </w:p>
        </w:tc>
        <w:tc>
          <w:tcPr>
            <w:tcW w:w="452" w:type="pct"/>
            <w:shd w:val="pct25" w:color="auto" w:fill="auto"/>
            <w:vAlign w:val="center"/>
          </w:tcPr>
          <w:p w14:paraId="73C85BF9" w14:textId="753B1DB1" w:rsidR="009C7C64" w:rsidRPr="002C3346" w:rsidRDefault="009C7C64" w:rsidP="009C7C64">
            <w:pPr>
              <w:pStyle w:val="RepTable"/>
            </w:pPr>
            <w:r w:rsidRPr="0087580B">
              <w:rPr>
                <w:szCs w:val="20"/>
              </w:rPr>
              <w:t>-</w:t>
            </w:r>
          </w:p>
        </w:tc>
        <w:tc>
          <w:tcPr>
            <w:tcW w:w="509" w:type="pct"/>
            <w:shd w:val="pct25" w:color="auto" w:fill="auto"/>
            <w:vAlign w:val="center"/>
          </w:tcPr>
          <w:p w14:paraId="687D4D4D" w14:textId="77EF0C94" w:rsidR="009C7C64" w:rsidRPr="002C3346" w:rsidRDefault="009C7C64" w:rsidP="009C7C64">
            <w:pPr>
              <w:pStyle w:val="RepTable"/>
            </w:pPr>
            <w:r w:rsidRPr="0087580B">
              <w:rPr>
                <w:szCs w:val="20"/>
              </w:rPr>
              <w:t>-</w:t>
            </w:r>
          </w:p>
        </w:tc>
      </w:tr>
      <w:tr w:rsidR="009C7C64" w:rsidRPr="007C4A5D" w14:paraId="3C36FA21" w14:textId="77777777" w:rsidTr="00965C44">
        <w:trPr>
          <w:cantSplit/>
        </w:trPr>
        <w:tc>
          <w:tcPr>
            <w:tcW w:w="504" w:type="pct"/>
            <w:shd w:val="pct25" w:color="auto" w:fill="auto"/>
            <w:vAlign w:val="center"/>
          </w:tcPr>
          <w:p w14:paraId="129DD619" w14:textId="77777777" w:rsidR="009C7C64" w:rsidRPr="007C4A5D" w:rsidRDefault="009C7C64" w:rsidP="009C7C64">
            <w:pPr>
              <w:pStyle w:val="RepTable"/>
            </w:pPr>
            <w:r w:rsidRPr="007C4A5D">
              <w:t>None</w:t>
            </w:r>
          </w:p>
        </w:tc>
        <w:tc>
          <w:tcPr>
            <w:tcW w:w="763" w:type="pct"/>
            <w:vMerge w:val="restart"/>
            <w:shd w:val="pct25" w:color="auto" w:fill="auto"/>
          </w:tcPr>
          <w:p w14:paraId="4C2B3401" w14:textId="142D5060" w:rsidR="009C7C64" w:rsidRPr="007C4A5D" w:rsidRDefault="009C7C64" w:rsidP="009C7C64">
            <w:pPr>
              <w:pStyle w:val="RepTable"/>
            </w:pPr>
            <w:r w:rsidRPr="0087580B">
              <w:rPr>
                <w:szCs w:val="20"/>
              </w:rPr>
              <w:t>D4 pond</w:t>
            </w:r>
          </w:p>
        </w:tc>
        <w:tc>
          <w:tcPr>
            <w:tcW w:w="453" w:type="pct"/>
            <w:shd w:val="pct25" w:color="auto" w:fill="auto"/>
            <w:vAlign w:val="center"/>
          </w:tcPr>
          <w:p w14:paraId="3076E9AC" w14:textId="4A398095" w:rsidR="009C7C64" w:rsidRPr="007C4A5D" w:rsidRDefault="009C7C64" w:rsidP="009C7C64">
            <w:pPr>
              <w:pStyle w:val="RepTable"/>
              <w:rPr>
                <w:szCs w:val="20"/>
              </w:rPr>
            </w:pPr>
            <w:r w:rsidRPr="0087580B">
              <w:rPr>
                <w:szCs w:val="20"/>
              </w:rPr>
              <w:t>0.240</w:t>
            </w:r>
          </w:p>
        </w:tc>
        <w:tc>
          <w:tcPr>
            <w:tcW w:w="452" w:type="pct"/>
            <w:shd w:val="pct25" w:color="auto" w:fill="auto"/>
            <w:vAlign w:val="center"/>
          </w:tcPr>
          <w:p w14:paraId="5CEF471F" w14:textId="6A0AB7BD" w:rsidR="009C7C64" w:rsidRPr="007C4A5D" w:rsidRDefault="009C7C64" w:rsidP="009C7C64">
            <w:pPr>
              <w:pStyle w:val="RepTable"/>
            </w:pPr>
            <w:r w:rsidRPr="0087580B">
              <w:rPr>
                <w:szCs w:val="20"/>
              </w:rPr>
              <w:t>0.174</w:t>
            </w:r>
          </w:p>
        </w:tc>
        <w:tc>
          <w:tcPr>
            <w:tcW w:w="452" w:type="pct"/>
            <w:shd w:val="pct25" w:color="auto" w:fill="auto"/>
            <w:vAlign w:val="center"/>
          </w:tcPr>
          <w:p w14:paraId="62884FB8" w14:textId="4CC52CC8" w:rsidR="009C7C64" w:rsidRPr="007C4A5D" w:rsidRDefault="009C7C64" w:rsidP="009C7C64">
            <w:pPr>
              <w:pStyle w:val="RepTable"/>
            </w:pPr>
            <w:r w:rsidRPr="0087580B">
              <w:rPr>
                <w:szCs w:val="20"/>
              </w:rPr>
              <w:t>-</w:t>
            </w:r>
          </w:p>
        </w:tc>
        <w:tc>
          <w:tcPr>
            <w:tcW w:w="510" w:type="pct"/>
            <w:shd w:val="pct25" w:color="auto" w:fill="auto"/>
            <w:vAlign w:val="center"/>
          </w:tcPr>
          <w:p w14:paraId="22672F6B" w14:textId="7FAD20BF" w:rsidR="009C7C64" w:rsidRPr="007C4A5D" w:rsidRDefault="009C7C64" w:rsidP="009C7C64">
            <w:pPr>
              <w:pStyle w:val="RepTable"/>
              <w:rPr>
                <w:szCs w:val="20"/>
              </w:rPr>
            </w:pPr>
            <w:r w:rsidRPr="0087580B">
              <w:rPr>
                <w:szCs w:val="20"/>
              </w:rPr>
              <w:t>-</w:t>
            </w:r>
          </w:p>
        </w:tc>
        <w:tc>
          <w:tcPr>
            <w:tcW w:w="453" w:type="pct"/>
            <w:shd w:val="pct25" w:color="auto" w:fill="auto"/>
            <w:vAlign w:val="center"/>
          </w:tcPr>
          <w:p w14:paraId="6B92F316" w14:textId="16C371AC" w:rsidR="009C7C64" w:rsidRPr="007C4A5D" w:rsidRDefault="009C7C64" w:rsidP="009C7C64">
            <w:pPr>
              <w:pStyle w:val="RepTable"/>
            </w:pPr>
            <w:r w:rsidRPr="0087580B">
              <w:rPr>
                <w:szCs w:val="20"/>
              </w:rPr>
              <w:t>-</w:t>
            </w:r>
          </w:p>
        </w:tc>
        <w:tc>
          <w:tcPr>
            <w:tcW w:w="452" w:type="pct"/>
            <w:shd w:val="pct25" w:color="auto" w:fill="auto"/>
            <w:vAlign w:val="center"/>
          </w:tcPr>
          <w:p w14:paraId="7F847D50" w14:textId="2721FB9E"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18C85CAD" w14:textId="774580A2"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59982101" w14:textId="730A6EDD" w:rsidR="009C7C64" w:rsidRPr="007C4A5D" w:rsidRDefault="009C7C64" w:rsidP="009C7C64">
            <w:pPr>
              <w:pStyle w:val="RepTable"/>
              <w:rPr>
                <w:szCs w:val="20"/>
              </w:rPr>
            </w:pPr>
            <w:r w:rsidRPr="0087580B">
              <w:rPr>
                <w:szCs w:val="20"/>
              </w:rPr>
              <w:t>-</w:t>
            </w:r>
          </w:p>
        </w:tc>
      </w:tr>
      <w:tr w:rsidR="009C7C64" w:rsidRPr="007C4A5D" w14:paraId="2185A081" w14:textId="77777777" w:rsidTr="00965C44">
        <w:trPr>
          <w:cantSplit/>
        </w:trPr>
        <w:tc>
          <w:tcPr>
            <w:tcW w:w="504" w:type="pct"/>
            <w:shd w:val="pct25" w:color="auto" w:fill="auto"/>
            <w:vAlign w:val="center"/>
          </w:tcPr>
          <w:p w14:paraId="2426AADE" w14:textId="77777777" w:rsidR="009C7C64" w:rsidRPr="007C4A5D" w:rsidRDefault="009C7C64" w:rsidP="009C7C64">
            <w:pPr>
              <w:pStyle w:val="RepTable"/>
            </w:pPr>
            <w:r w:rsidRPr="007C4A5D">
              <w:t>50%</w:t>
            </w:r>
          </w:p>
        </w:tc>
        <w:tc>
          <w:tcPr>
            <w:tcW w:w="763" w:type="pct"/>
            <w:vMerge/>
            <w:shd w:val="pct25" w:color="auto" w:fill="auto"/>
          </w:tcPr>
          <w:p w14:paraId="7A75C92E" w14:textId="77777777" w:rsidR="009C7C64" w:rsidRPr="007C4A5D" w:rsidRDefault="009C7C64" w:rsidP="009C7C64">
            <w:pPr>
              <w:pStyle w:val="RepTable"/>
            </w:pPr>
          </w:p>
        </w:tc>
        <w:tc>
          <w:tcPr>
            <w:tcW w:w="453" w:type="pct"/>
            <w:shd w:val="pct25" w:color="auto" w:fill="auto"/>
            <w:vAlign w:val="center"/>
          </w:tcPr>
          <w:p w14:paraId="13B3F54E" w14:textId="6C366BAB" w:rsidR="009C7C64" w:rsidRPr="007C4A5D" w:rsidRDefault="009C7C64" w:rsidP="009C7C64">
            <w:pPr>
              <w:pStyle w:val="RepTable"/>
              <w:rPr>
                <w:szCs w:val="20"/>
              </w:rPr>
            </w:pPr>
            <w:r w:rsidRPr="0087580B">
              <w:rPr>
                <w:szCs w:val="20"/>
              </w:rPr>
              <w:t>0.143</w:t>
            </w:r>
          </w:p>
        </w:tc>
        <w:tc>
          <w:tcPr>
            <w:tcW w:w="452" w:type="pct"/>
            <w:shd w:val="pct25" w:color="auto" w:fill="auto"/>
            <w:vAlign w:val="center"/>
          </w:tcPr>
          <w:p w14:paraId="79D67418" w14:textId="2B13767D" w:rsidR="009C7C64" w:rsidRPr="007C4A5D" w:rsidRDefault="009C7C64" w:rsidP="009C7C64">
            <w:pPr>
              <w:pStyle w:val="RepTable"/>
            </w:pPr>
            <w:r w:rsidRPr="0087580B">
              <w:rPr>
                <w:szCs w:val="20"/>
              </w:rPr>
              <w:t>-</w:t>
            </w:r>
          </w:p>
        </w:tc>
        <w:tc>
          <w:tcPr>
            <w:tcW w:w="452" w:type="pct"/>
            <w:shd w:val="pct25" w:color="auto" w:fill="auto"/>
            <w:vAlign w:val="center"/>
          </w:tcPr>
          <w:p w14:paraId="3330B6DA" w14:textId="5ED13E68" w:rsidR="009C7C64" w:rsidRPr="007C4A5D" w:rsidRDefault="009C7C64" w:rsidP="009C7C64">
            <w:pPr>
              <w:pStyle w:val="RepTable"/>
            </w:pPr>
            <w:r w:rsidRPr="0087580B">
              <w:rPr>
                <w:szCs w:val="20"/>
              </w:rPr>
              <w:t>-</w:t>
            </w:r>
          </w:p>
        </w:tc>
        <w:tc>
          <w:tcPr>
            <w:tcW w:w="510" w:type="pct"/>
            <w:shd w:val="pct25" w:color="auto" w:fill="auto"/>
            <w:vAlign w:val="center"/>
          </w:tcPr>
          <w:p w14:paraId="6EE3A607" w14:textId="5C1F6524" w:rsidR="009C7C64" w:rsidRPr="007C4A5D" w:rsidRDefault="009C7C64" w:rsidP="009C7C64">
            <w:pPr>
              <w:pStyle w:val="RepTable"/>
              <w:rPr>
                <w:szCs w:val="20"/>
              </w:rPr>
            </w:pPr>
            <w:r w:rsidRPr="0087580B">
              <w:rPr>
                <w:szCs w:val="20"/>
              </w:rPr>
              <w:t>-</w:t>
            </w:r>
          </w:p>
        </w:tc>
        <w:tc>
          <w:tcPr>
            <w:tcW w:w="453" w:type="pct"/>
            <w:shd w:val="pct25" w:color="auto" w:fill="auto"/>
            <w:vAlign w:val="center"/>
          </w:tcPr>
          <w:p w14:paraId="2E655CC5" w14:textId="02BD61BD" w:rsidR="009C7C64" w:rsidRPr="007C4A5D" w:rsidRDefault="009C7C64" w:rsidP="009C7C64">
            <w:pPr>
              <w:pStyle w:val="RepTable"/>
            </w:pPr>
            <w:r w:rsidRPr="0087580B">
              <w:rPr>
                <w:szCs w:val="20"/>
              </w:rPr>
              <w:t>-</w:t>
            </w:r>
          </w:p>
        </w:tc>
        <w:tc>
          <w:tcPr>
            <w:tcW w:w="452" w:type="pct"/>
            <w:shd w:val="pct25" w:color="auto" w:fill="auto"/>
            <w:vAlign w:val="center"/>
          </w:tcPr>
          <w:p w14:paraId="01A4BFB9" w14:textId="6487BA45"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285BBAA1" w14:textId="4E2E9DFA"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62138296" w14:textId="6422D650" w:rsidR="009C7C64" w:rsidRPr="007C4A5D" w:rsidRDefault="009C7C64" w:rsidP="009C7C64">
            <w:pPr>
              <w:pStyle w:val="RepTable"/>
              <w:rPr>
                <w:szCs w:val="20"/>
              </w:rPr>
            </w:pPr>
            <w:r w:rsidRPr="0087580B">
              <w:rPr>
                <w:szCs w:val="20"/>
              </w:rPr>
              <w:t>-</w:t>
            </w:r>
          </w:p>
        </w:tc>
      </w:tr>
      <w:tr w:rsidR="009C7C64" w:rsidRPr="007C4A5D" w14:paraId="61D5DF92" w14:textId="77777777" w:rsidTr="00965C44">
        <w:trPr>
          <w:cantSplit/>
        </w:trPr>
        <w:tc>
          <w:tcPr>
            <w:tcW w:w="504" w:type="pct"/>
            <w:shd w:val="pct25" w:color="auto" w:fill="auto"/>
            <w:vAlign w:val="center"/>
          </w:tcPr>
          <w:p w14:paraId="1E6B3527" w14:textId="77777777" w:rsidR="009C7C64" w:rsidRPr="007C4A5D" w:rsidRDefault="009C7C64" w:rsidP="009C7C64">
            <w:pPr>
              <w:pStyle w:val="RepTable"/>
            </w:pPr>
            <w:r w:rsidRPr="007C4A5D">
              <w:t>None</w:t>
            </w:r>
          </w:p>
        </w:tc>
        <w:tc>
          <w:tcPr>
            <w:tcW w:w="763" w:type="pct"/>
            <w:vMerge w:val="restart"/>
            <w:shd w:val="pct25" w:color="auto" w:fill="auto"/>
          </w:tcPr>
          <w:p w14:paraId="11E2ED2A" w14:textId="78515467" w:rsidR="009C7C64" w:rsidRPr="007C4A5D" w:rsidRDefault="009C7C64" w:rsidP="009C7C64">
            <w:pPr>
              <w:pStyle w:val="RepTable"/>
            </w:pPr>
            <w:r w:rsidRPr="0087580B">
              <w:rPr>
                <w:szCs w:val="20"/>
              </w:rPr>
              <w:t>D4 stream</w:t>
            </w:r>
          </w:p>
        </w:tc>
        <w:tc>
          <w:tcPr>
            <w:tcW w:w="453" w:type="pct"/>
            <w:shd w:val="pct25" w:color="auto" w:fill="auto"/>
            <w:vAlign w:val="center"/>
          </w:tcPr>
          <w:p w14:paraId="49B12F7C" w14:textId="2958F9A7" w:rsidR="009C7C64" w:rsidRPr="007C4A5D" w:rsidRDefault="009C7C64" w:rsidP="009C7C64">
            <w:pPr>
              <w:pStyle w:val="RepTable"/>
              <w:rPr>
                <w:szCs w:val="20"/>
              </w:rPr>
            </w:pPr>
            <w:r w:rsidRPr="0087580B">
              <w:rPr>
                <w:szCs w:val="20"/>
              </w:rPr>
              <w:t>2.252</w:t>
            </w:r>
          </w:p>
        </w:tc>
        <w:tc>
          <w:tcPr>
            <w:tcW w:w="452" w:type="pct"/>
            <w:shd w:val="pct25" w:color="auto" w:fill="auto"/>
            <w:vAlign w:val="center"/>
          </w:tcPr>
          <w:p w14:paraId="2D778FF9" w14:textId="0409F6F5" w:rsidR="009C7C64" w:rsidRPr="007C4A5D" w:rsidRDefault="009C7C64" w:rsidP="009C7C64">
            <w:pPr>
              <w:pStyle w:val="RepTable"/>
            </w:pPr>
            <w:r w:rsidRPr="0087580B">
              <w:rPr>
                <w:szCs w:val="20"/>
              </w:rPr>
              <w:t>1.197</w:t>
            </w:r>
          </w:p>
        </w:tc>
        <w:tc>
          <w:tcPr>
            <w:tcW w:w="452" w:type="pct"/>
            <w:shd w:val="pct25" w:color="auto" w:fill="auto"/>
            <w:vAlign w:val="center"/>
          </w:tcPr>
          <w:p w14:paraId="5EDB1AD2" w14:textId="5F6A88F2" w:rsidR="009C7C64" w:rsidRPr="007C4A5D" w:rsidRDefault="009C7C64" w:rsidP="009C7C64">
            <w:pPr>
              <w:pStyle w:val="RepTable"/>
            </w:pPr>
            <w:r w:rsidRPr="0087580B">
              <w:rPr>
                <w:szCs w:val="20"/>
              </w:rPr>
              <w:t>0.820</w:t>
            </w:r>
          </w:p>
        </w:tc>
        <w:tc>
          <w:tcPr>
            <w:tcW w:w="510" w:type="pct"/>
            <w:shd w:val="pct25" w:color="auto" w:fill="auto"/>
            <w:vAlign w:val="center"/>
          </w:tcPr>
          <w:p w14:paraId="16A0E28D" w14:textId="4FB24AE8" w:rsidR="009C7C64" w:rsidRPr="007C4A5D" w:rsidRDefault="009C7C64" w:rsidP="009C7C64">
            <w:pPr>
              <w:pStyle w:val="RepTable"/>
              <w:rPr>
                <w:szCs w:val="20"/>
              </w:rPr>
            </w:pPr>
            <w:r w:rsidRPr="0087580B">
              <w:rPr>
                <w:szCs w:val="20"/>
              </w:rPr>
              <w:t>0.623</w:t>
            </w:r>
          </w:p>
        </w:tc>
        <w:tc>
          <w:tcPr>
            <w:tcW w:w="453" w:type="pct"/>
            <w:shd w:val="pct25" w:color="auto" w:fill="auto"/>
            <w:vAlign w:val="center"/>
          </w:tcPr>
          <w:p w14:paraId="35200328" w14:textId="75170673" w:rsidR="009C7C64" w:rsidRPr="007C4A5D" w:rsidRDefault="009C7C64" w:rsidP="009C7C64">
            <w:pPr>
              <w:pStyle w:val="RepTable"/>
            </w:pPr>
            <w:r w:rsidRPr="0087580B">
              <w:rPr>
                <w:szCs w:val="20"/>
              </w:rPr>
              <w:t>-</w:t>
            </w:r>
          </w:p>
        </w:tc>
        <w:tc>
          <w:tcPr>
            <w:tcW w:w="452" w:type="pct"/>
            <w:shd w:val="pct25" w:color="auto" w:fill="auto"/>
            <w:vAlign w:val="center"/>
          </w:tcPr>
          <w:p w14:paraId="2825D765" w14:textId="59BF5BF3"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4EC50A91" w14:textId="6D8262D2"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78334473" w14:textId="6BFC09B1" w:rsidR="009C7C64" w:rsidRPr="007C4A5D" w:rsidRDefault="009C7C64" w:rsidP="009C7C64">
            <w:pPr>
              <w:pStyle w:val="RepTable"/>
              <w:rPr>
                <w:szCs w:val="20"/>
              </w:rPr>
            </w:pPr>
            <w:r w:rsidRPr="0087580B">
              <w:rPr>
                <w:szCs w:val="20"/>
              </w:rPr>
              <w:t>-</w:t>
            </w:r>
          </w:p>
        </w:tc>
      </w:tr>
      <w:tr w:rsidR="009C7C64" w:rsidRPr="007C4A5D" w14:paraId="64848DB3" w14:textId="77777777" w:rsidTr="00965C44">
        <w:trPr>
          <w:cantSplit/>
        </w:trPr>
        <w:tc>
          <w:tcPr>
            <w:tcW w:w="504" w:type="pct"/>
            <w:shd w:val="pct25" w:color="auto" w:fill="auto"/>
            <w:vAlign w:val="center"/>
          </w:tcPr>
          <w:p w14:paraId="64EEBE2D" w14:textId="77777777" w:rsidR="009C7C64" w:rsidRPr="007C4A5D" w:rsidRDefault="009C7C64" w:rsidP="009C7C64">
            <w:pPr>
              <w:pStyle w:val="RepTable"/>
            </w:pPr>
            <w:r w:rsidRPr="007C4A5D">
              <w:t>50%</w:t>
            </w:r>
          </w:p>
        </w:tc>
        <w:tc>
          <w:tcPr>
            <w:tcW w:w="763" w:type="pct"/>
            <w:vMerge/>
            <w:shd w:val="pct25" w:color="auto" w:fill="auto"/>
          </w:tcPr>
          <w:p w14:paraId="3602B1E5" w14:textId="77777777" w:rsidR="009C7C64" w:rsidRPr="007C4A5D" w:rsidRDefault="009C7C64" w:rsidP="009C7C64">
            <w:pPr>
              <w:pStyle w:val="RepTable"/>
            </w:pPr>
          </w:p>
        </w:tc>
        <w:tc>
          <w:tcPr>
            <w:tcW w:w="453" w:type="pct"/>
            <w:shd w:val="pct25" w:color="auto" w:fill="auto"/>
            <w:vAlign w:val="center"/>
          </w:tcPr>
          <w:p w14:paraId="206F6719" w14:textId="68CE06D9" w:rsidR="009C7C64" w:rsidRPr="007C4A5D" w:rsidRDefault="009C7C64" w:rsidP="009C7C64">
            <w:pPr>
              <w:pStyle w:val="RepTable"/>
              <w:rPr>
                <w:szCs w:val="20"/>
              </w:rPr>
            </w:pPr>
            <w:r w:rsidRPr="0087580B">
              <w:rPr>
                <w:szCs w:val="20"/>
              </w:rPr>
              <w:t>1.144</w:t>
            </w:r>
          </w:p>
        </w:tc>
        <w:tc>
          <w:tcPr>
            <w:tcW w:w="452" w:type="pct"/>
            <w:shd w:val="pct25" w:color="auto" w:fill="auto"/>
            <w:vAlign w:val="center"/>
          </w:tcPr>
          <w:p w14:paraId="6CD2F9CE" w14:textId="169AFF14" w:rsidR="009C7C64" w:rsidRPr="007C4A5D" w:rsidRDefault="009C7C64" w:rsidP="009C7C64">
            <w:pPr>
              <w:pStyle w:val="RepTable"/>
            </w:pPr>
            <w:r w:rsidRPr="0087580B">
              <w:rPr>
                <w:szCs w:val="20"/>
              </w:rPr>
              <w:t>0.624</w:t>
            </w:r>
          </w:p>
        </w:tc>
        <w:tc>
          <w:tcPr>
            <w:tcW w:w="452" w:type="pct"/>
            <w:shd w:val="pct25" w:color="auto" w:fill="auto"/>
            <w:vAlign w:val="center"/>
          </w:tcPr>
          <w:p w14:paraId="74C637DD" w14:textId="35FE6C03" w:rsidR="009C7C64" w:rsidRPr="007C4A5D" w:rsidRDefault="009C7C64" w:rsidP="009C7C64">
            <w:pPr>
              <w:pStyle w:val="RepTable"/>
            </w:pPr>
            <w:r w:rsidRPr="0087580B">
              <w:rPr>
                <w:szCs w:val="20"/>
              </w:rPr>
              <w:t>0.431</w:t>
            </w:r>
          </w:p>
        </w:tc>
        <w:tc>
          <w:tcPr>
            <w:tcW w:w="510" w:type="pct"/>
            <w:shd w:val="pct25" w:color="auto" w:fill="auto"/>
            <w:vAlign w:val="center"/>
          </w:tcPr>
          <w:p w14:paraId="735A0601" w14:textId="34E619FD" w:rsidR="009C7C64" w:rsidRPr="007C4A5D" w:rsidRDefault="009C7C64" w:rsidP="009C7C64">
            <w:pPr>
              <w:pStyle w:val="RepTable"/>
              <w:rPr>
                <w:szCs w:val="20"/>
              </w:rPr>
            </w:pPr>
            <w:r w:rsidRPr="0087580B">
              <w:rPr>
                <w:szCs w:val="20"/>
              </w:rPr>
              <w:t>0.327</w:t>
            </w:r>
          </w:p>
        </w:tc>
        <w:tc>
          <w:tcPr>
            <w:tcW w:w="453" w:type="pct"/>
            <w:shd w:val="pct25" w:color="auto" w:fill="auto"/>
            <w:vAlign w:val="center"/>
          </w:tcPr>
          <w:p w14:paraId="5FA543C8" w14:textId="167FC5DB" w:rsidR="009C7C64" w:rsidRPr="007C4A5D" w:rsidRDefault="009C7C64" w:rsidP="009C7C64">
            <w:pPr>
              <w:pStyle w:val="RepTable"/>
            </w:pPr>
            <w:r w:rsidRPr="0087580B">
              <w:rPr>
                <w:szCs w:val="20"/>
              </w:rPr>
              <w:t>-</w:t>
            </w:r>
          </w:p>
        </w:tc>
        <w:tc>
          <w:tcPr>
            <w:tcW w:w="452" w:type="pct"/>
            <w:shd w:val="pct25" w:color="auto" w:fill="auto"/>
            <w:vAlign w:val="center"/>
          </w:tcPr>
          <w:p w14:paraId="62262D64" w14:textId="3651A65B"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6DA83815" w14:textId="28F3F5D5"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697C66E7" w14:textId="2CD83178" w:rsidR="009C7C64" w:rsidRPr="007C4A5D" w:rsidRDefault="009C7C64" w:rsidP="009C7C64">
            <w:pPr>
              <w:pStyle w:val="RepTable"/>
              <w:rPr>
                <w:szCs w:val="20"/>
              </w:rPr>
            </w:pPr>
            <w:r w:rsidRPr="0087580B">
              <w:rPr>
                <w:szCs w:val="20"/>
              </w:rPr>
              <w:t>-</w:t>
            </w:r>
          </w:p>
        </w:tc>
      </w:tr>
      <w:tr w:rsidR="009C7C64" w:rsidRPr="007C4A5D" w14:paraId="54D59A05" w14:textId="77777777" w:rsidTr="00965C44">
        <w:trPr>
          <w:cantSplit/>
        </w:trPr>
        <w:tc>
          <w:tcPr>
            <w:tcW w:w="504" w:type="pct"/>
            <w:shd w:val="pct25" w:color="auto" w:fill="auto"/>
            <w:vAlign w:val="center"/>
          </w:tcPr>
          <w:p w14:paraId="4C3CE770" w14:textId="77777777" w:rsidR="009C7C64" w:rsidRPr="007C4A5D" w:rsidRDefault="009C7C64" w:rsidP="009C7C64">
            <w:pPr>
              <w:pStyle w:val="RepTable"/>
            </w:pPr>
            <w:r w:rsidRPr="007C4A5D">
              <w:t>75%</w:t>
            </w:r>
          </w:p>
        </w:tc>
        <w:tc>
          <w:tcPr>
            <w:tcW w:w="763" w:type="pct"/>
            <w:vMerge/>
            <w:shd w:val="pct25" w:color="auto" w:fill="auto"/>
          </w:tcPr>
          <w:p w14:paraId="5787A49A" w14:textId="77777777" w:rsidR="009C7C64" w:rsidRPr="007C4A5D" w:rsidRDefault="009C7C64" w:rsidP="009C7C64">
            <w:pPr>
              <w:pStyle w:val="RepTable"/>
            </w:pPr>
          </w:p>
        </w:tc>
        <w:tc>
          <w:tcPr>
            <w:tcW w:w="453" w:type="pct"/>
            <w:shd w:val="pct25" w:color="auto" w:fill="auto"/>
            <w:vAlign w:val="center"/>
          </w:tcPr>
          <w:p w14:paraId="09C29DE3" w14:textId="6506459B" w:rsidR="009C7C64" w:rsidRPr="007C4A5D" w:rsidRDefault="009C7C64" w:rsidP="009C7C64">
            <w:pPr>
              <w:pStyle w:val="RepTable"/>
              <w:rPr>
                <w:szCs w:val="20"/>
              </w:rPr>
            </w:pPr>
            <w:r w:rsidRPr="0087580B">
              <w:rPr>
                <w:szCs w:val="20"/>
              </w:rPr>
              <w:t>0.611</w:t>
            </w:r>
          </w:p>
        </w:tc>
        <w:tc>
          <w:tcPr>
            <w:tcW w:w="452" w:type="pct"/>
            <w:shd w:val="pct25" w:color="auto" w:fill="auto"/>
            <w:vAlign w:val="center"/>
          </w:tcPr>
          <w:p w14:paraId="0A2FBD33" w14:textId="410B6894" w:rsidR="009C7C64" w:rsidRPr="007C4A5D" w:rsidRDefault="009C7C64" w:rsidP="009C7C64">
            <w:pPr>
              <w:pStyle w:val="RepTable"/>
            </w:pPr>
            <w:r w:rsidRPr="0087580B">
              <w:rPr>
                <w:szCs w:val="20"/>
              </w:rPr>
              <w:t>0.342</w:t>
            </w:r>
          </w:p>
        </w:tc>
        <w:tc>
          <w:tcPr>
            <w:tcW w:w="452" w:type="pct"/>
            <w:shd w:val="pct25" w:color="auto" w:fill="auto"/>
            <w:vAlign w:val="center"/>
          </w:tcPr>
          <w:p w14:paraId="6479F5B0" w14:textId="403F77FF" w:rsidR="009C7C64" w:rsidRPr="007C4A5D" w:rsidRDefault="009C7C64" w:rsidP="009C7C64">
            <w:pPr>
              <w:pStyle w:val="RepTable"/>
            </w:pPr>
            <w:r w:rsidRPr="0087580B">
              <w:rPr>
                <w:szCs w:val="20"/>
              </w:rPr>
              <w:t>0.239</w:t>
            </w:r>
          </w:p>
        </w:tc>
        <w:tc>
          <w:tcPr>
            <w:tcW w:w="510" w:type="pct"/>
            <w:shd w:val="pct25" w:color="auto" w:fill="auto"/>
            <w:vAlign w:val="center"/>
          </w:tcPr>
          <w:p w14:paraId="35D34890" w14:textId="27CF4C94" w:rsidR="009C7C64" w:rsidRPr="007C4A5D" w:rsidRDefault="009C7C64" w:rsidP="009C7C64">
            <w:pPr>
              <w:pStyle w:val="RepTable"/>
              <w:rPr>
                <w:szCs w:val="20"/>
              </w:rPr>
            </w:pPr>
            <w:r w:rsidRPr="0087580B">
              <w:rPr>
                <w:szCs w:val="20"/>
              </w:rPr>
              <w:t>0.182</w:t>
            </w:r>
          </w:p>
        </w:tc>
        <w:tc>
          <w:tcPr>
            <w:tcW w:w="453" w:type="pct"/>
            <w:shd w:val="pct25" w:color="auto" w:fill="auto"/>
            <w:vAlign w:val="center"/>
          </w:tcPr>
          <w:p w14:paraId="05939E2C" w14:textId="28E91873" w:rsidR="009C7C64" w:rsidRPr="007C4A5D" w:rsidRDefault="009C7C64" w:rsidP="009C7C64">
            <w:pPr>
              <w:pStyle w:val="RepTable"/>
            </w:pPr>
            <w:r w:rsidRPr="0087580B">
              <w:rPr>
                <w:szCs w:val="20"/>
              </w:rPr>
              <w:t>-</w:t>
            </w:r>
          </w:p>
        </w:tc>
        <w:tc>
          <w:tcPr>
            <w:tcW w:w="452" w:type="pct"/>
            <w:shd w:val="pct25" w:color="auto" w:fill="auto"/>
            <w:vAlign w:val="center"/>
          </w:tcPr>
          <w:p w14:paraId="0B27BA01" w14:textId="08E383F9" w:rsidR="009C7C64" w:rsidRPr="007C4A5D" w:rsidRDefault="009C7C64" w:rsidP="009C7C64">
            <w:pPr>
              <w:pStyle w:val="RepTable"/>
              <w:rPr>
                <w:szCs w:val="20"/>
              </w:rPr>
            </w:pPr>
            <w:r w:rsidRPr="0087580B">
              <w:rPr>
                <w:szCs w:val="20"/>
              </w:rPr>
              <w:t>-</w:t>
            </w:r>
          </w:p>
        </w:tc>
        <w:tc>
          <w:tcPr>
            <w:tcW w:w="452" w:type="pct"/>
            <w:shd w:val="pct25" w:color="auto" w:fill="auto"/>
            <w:vAlign w:val="center"/>
          </w:tcPr>
          <w:p w14:paraId="0E177ECD" w14:textId="1768DD09" w:rsidR="009C7C64" w:rsidRPr="007C4A5D" w:rsidRDefault="009C7C64" w:rsidP="009C7C64">
            <w:pPr>
              <w:pStyle w:val="RepTable"/>
              <w:rPr>
                <w:szCs w:val="20"/>
              </w:rPr>
            </w:pPr>
            <w:r w:rsidRPr="0087580B">
              <w:rPr>
                <w:szCs w:val="20"/>
              </w:rPr>
              <w:t>-</w:t>
            </w:r>
          </w:p>
        </w:tc>
        <w:tc>
          <w:tcPr>
            <w:tcW w:w="509" w:type="pct"/>
            <w:shd w:val="pct25" w:color="auto" w:fill="auto"/>
            <w:vAlign w:val="center"/>
          </w:tcPr>
          <w:p w14:paraId="3668280F" w14:textId="34FD4CE3" w:rsidR="009C7C64" w:rsidRPr="007C4A5D" w:rsidRDefault="009C7C64" w:rsidP="009C7C64">
            <w:pPr>
              <w:pStyle w:val="RepTable"/>
              <w:rPr>
                <w:szCs w:val="20"/>
              </w:rPr>
            </w:pPr>
            <w:r w:rsidRPr="0087580B">
              <w:rPr>
                <w:szCs w:val="20"/>
              </w:rPr>
              <w:t>-</w:t>
            </w:r>
          </w:p>
        </w:tc>
      </w:tr>
      <w:tr w:rsidR="009C7C64" w:rsidRPr="007C4A5D" w14:paraId="34BEF146" w14:textId="77777777" w:rsidTr="00965C44">
        <w:trPr>
          <w:cantSplit/>
        </w:trPr>
        <w:tc>
          <w:tcPr>
            <w:tcW w:w="504" w:type="pct"/>
            <w:shd w:val="pct25" w:color="auto" w:fill="auto"/>
            <w:vAlign w:val="center"/>
          </w:tcPr>
          <w:p w14:paraId="2182921A" w14:textId="77777777" w:rsidR="009C7C64" w:rsidRPr="007C4A5D" w:rsidRDefault="009C7C64" w:rsidP="009C7C64">
            <w:pPr>
              <w:pStyle w:val="RepTable"/>
            </w:pPr>
            <w:r>
              <w:t>90%</w:t>
            </w:r>
          </w:p>
        </w:tc>
        <w:tc>
          <w:tcPr>
            <w:tcW w:w="763" w:type="pct"/>
            <w:vMerge/>
            <w:shd w:val="pct25" w:color="auto" w:fill="auto"/>
          </w:tcPr>
          <w:p w14:paraId="292BB295" w14:textId="77777777" w:rsidR="009C7C64" w:rsidRPr="007C4A5D" w:rsidRDefault="009C7C64" w:rsidP="009C7C64">
            <w:pPr>
              <w:pStyle w:val="RepTable"/>
            </w:pPr>
          </w:p>
        </w:tc>
        <w:tc>
          <w:tcPr>
            <w:tcW w:w="453" w:type="pct"/>
            <w:shd w:val="pct25" w:color="auto" w:fill="auto"/>
            <w:vAlign w:val="center"/>
          </w:tcPr>
          <w:p w14:paraId="0C6ECE61" w14:textId="3E49A871" w:rsidR="009C7C64" w:rsidRPr="002C3346" w:rsidRDefault="009C7C64" w:rsidP="009C7C64">
            <w:pPr>
              <w:pStyle w:val="RepTable"/>
            </w:pPr>
            <w:r w:rsidRPr="0087580B">
              <w:rPr>
                <w:szCs w:val="20"/>
              </w:rPr>
              <w:t>0.305</w:t>
            </w:r>
          </w:p>
        </w:tc>
        <w:tc>
          <w:tcPr>
            <w:tcW w:w="452" w:type="pct"/>
            <w:shd w:val="pct25" w:color="auto" w:fill="auto"/>
            <w:vAlign w:val="center"/>
          </w:tcPr>
          <w:p w14:paraId="11F02753" w14:textId="01540F17" w:rsidR="009C7C64" w:rsidRPr="002C3346" w:rsidRDefault="009C7C64" w:rsidP="009C7C64">
            <w:pPr>
              <w:pStyle w:val="RepTable"/>
            </w:pPr>
            <w:r w:rsidRPr="0087580B">
              <w:rPr>
                <w:szCs w:val="20"/>
              </w:rPr>
              <w:t>0.189</w:t>
            </w:r>
          </w:p>
        </w:tc>
        <w:tc>
          <w:tcPr>
            <w:tcW w:w="452" w:type="pct"/>
            <w:shd w:val="pct25" w:color="auto" w:fill="auto"/>
            <w:vAlign w:val="center"/>
          </w:tcPr>
          <w:p w14:paraId="45214496" w14:textId="21642C00" w:rsidR="009C7C64" w:rsidRPr="002C3346" w:rsidRDefault="009C7C64" w:rsidP="009C7C64">
            <w:pPr>
              <w:pStyle w:val="RepTable"/>
            </w:pPr>
            <w:r w:rsidRPr="0087580B">
              <w:rPr>
                <w:szCs w:val="20"/>
              </w:rPr>
              <w:t>0.178</w:t>
            </w:r>
          </w:p>
        </w:tc>
        <w:tc>
          <w:tcPr>
            <w:tcW w:w="510" w:type="pct"/>
            <w:shd w:val="pct25" w:color="auto" w:fill="auto"/>
            <w:vAlign w:val="center"/>
          </w:tcPr>
          <w:p w14:paraId="2851197E" w14:textId="55DBCA1A" w:rsidR="009C7C64" w:rsidRPr="002C3346" w:rsidRDefault="009C7C64" w:rsidP="009C7C64">
            <w:pPr>
              <w:pStyle w:val="RepTable"/>
            </w:pPr>
            <w:r w:rsidRPr="0087580B">
              <w:rPr>
                <w:szCs w:val="20"/>
              </w:rPr>
              <w:t>-</w:t>
            </w:r>
          </w:p>
        </w:tc>
        <w:tc>
          <w:tcPr>
            <w:tcW w:w="453" w:type="pct"/>
            <w:shd w:val="pct25" w:color="auto" w:fill="auto"/>
            <w:vAlign w:val="center"/>
          </w:tcPr>
          <w:p w14:paraId="4A4BB8EF" w14:textId="517B40CF" w:rsidR="009C7C64" w:rsidRPr="002C3346" w:rsidRDefault="009C7C64" w:rsidP="009C7C64">
            <w:pPr>
              <w:pStyle w:val="RepTable"/>
            </w:pPr>
            <w:r w:rsidRPr="0087580B">
              <w:rPr>
                <w:szCs w:val="20"/>
              </w:rPr>
              <w:t>-</w:t>
            </w:r>
          </w:p>
        </w:tc>
        <w:tc>
          <w:tcPr>
            <w:tcW w:w="452" w:type="pct"/>
            <w:shd w:val="pct25" w:color="auto" w:fill="auto"/>
            <w:vAlign w:val="center"/>
          </w:tcPr>
          <w:p w14:paraId="56029193" w14:textId="35B30D95" w:rsidR="009C7C64" w:rsidRPr="002C3346" w:rsidRDefault="009C7C64" w:rsidP="009C7C64">
            <w:pPr>
              <w:pStyle w:val="RepTable"/>
            </w:pPr>
            <w:r w:rsidRPr="0087580B">
              <w:rPr>
                <w:szCs w:val="20"/>
              </w:rPr>
              <w:t>-</w:t>
            </w:r>
          </w:p>
        </w:tc>
        <w:tc>
          <w:tcPr>
            <w:tcW w:w="452" w:type="pct"/>
            <w:shd w:val="pct25" w:color="auto" w:fill="auto"/>
            <w:vAlign w:val="center"/>
          </w:tcPr>
          <w:p w14:paraId="3B978BB2" w14:textId="3965FCCE" w:rsidR="009C7C64" w:rsidRPr="002C3346" w:rsidRDefault="009C7C64" w:rsidP="009C7C64">
            <w:pPr>
              <w:pStyle w:val="RepTable"/>
            </w:pPr>
            <w:r w:rsidRPr="0087580B">
              <w:rPr>
                <w:szCs w:val="20"/>
              </w:rPr>
              <w:t>-</w:t>
            </w:r>
          </w:p>
        </w:tc>
        <w:tc>
          <w:tcPr>
            <w:tcW w:w="509" w:type="pct"/>
            <w:shd w:val="pct25" w:color="auto" w:fill="auto"/>
            <w:vAlign w:val="center"/>
          </w:tcPr>
          <w:p w14:paraId="3FD6F698" w14:textId="5574E9AB" w:rsidR="009C7C64" w:rsidRPr="002C3346" w:rsidRDefault="009C7C64" w:rsidP="009C7C64">
            <w:pPr>
              <w:pStyle w:val="RepTable"/>
            </w:pPr>
            <w:r w:rsidRPr="0087580B">
              <w:rPr>
                <w:szCs w:val="20"/>
              </w:rPr>
              <w:t>-</w:t>
            </w:r>
          </w:p>
        </w:tc>
      </w:tr>
      <w:tr w:rsidR="009C7C64" w:rsidRPr="007C4A5D" w14:paraId="0E77796D" w14:textId="77777777" w:rsidTr="00D2552F">
        <w:trPr>
          <w:cantSplit/>
        </w:trPr>
        <w:tc>
          <w:tcPr>
            <w:tcW w:w="504" w:type="pct"/>
            <w:shd w:val="clear" w:color="auto" w:fill="auto"/>
            <w:vAlign w:val="center"/>
          </w:tcPr>
          <w:p w14:paraId="1C3ACBEB" w14:textId="77777777" w:rsidR="009C7C64" w:rsidRPr="007C4A5D" w:rsidRDefault="009C7C64" w:rsidP="009C7C64">
            <w:pPr>
              <w:pStyle w:val="RepTable"/>
            </w:pPr>
            <w:r w:rsidRPr="007C4A5D">
              <w:t>None</w:t>
            </w:r>
          </w:p>
        </w:tc>
        <w:tc>
          <w:tcPr>
            <w:tcW w:w="763" w:type="pct"/>
            <w:vMerge w:val="restart"/>
            <w:shd w:val="clear" w:color="auto" w:fill="auto"/>
          </w:tcPr>
          <w:p w14:paraId="16ADC6C6" w14:textId="5AA41A29" w:rsidR="009C7C64" w:rsidRPr="007C4A5D" w:rsidRDefault="009C7C64" w:rsidP="009C7C64">
            <w:pPr>
              <w:pStyle w:val="RepTable"/>
            </w:pPr>
            <w:r w:rsidRPr="0087580B">
              <w:rPr>
                <w:szCs w:val="20"/>
              </w:rPr>
              <w:t>D5 pond</w:t>
            </w:r>
          </w:p>
        </w:tc>
        <w:tc>
          <w:tcPr>
            <w:tcW w:w="453" w:type="pct"/>
            <w:shd w:val="clear" w:color="auto" w:fill="auto"/>
            <w:vAlign w:val="center"/>
          </w:tcPr>
          <w:p w14:paraId="23AF4996" w14:textId="6F30A6AE" w:rsidR="009C7C64" w:rsidRPr="007C4A5D" w:rsidRDefault="009C7C64" w:rsidP="009C7C64">
            <w:pPr>
              <w:pStyle w:val="RepTable"/>
              <w:rPr>
                <w:szCs w:val="20"/>
              </w:rPr>
            </w:pPr>
            <w:r w:rsidRPr="0087580B">
              <w:rPr>
                <w:szCs w:val="20"/>
              </w:rPr>
              <w:t>0.245</w:t>
            </w:r>
          </w:p>
        </w:tc>
        <w:tc>
          <w:tcPr>
            <w:tcW w:w="452" w:type="pct"/>
            <w:shd w:val="clear" w:color="auto" w:fill="FFFFFF" w:themeFill="background1"/>
            <w:vAlign w:val="center"/>
          </w:tcPr>
          <w:p w14:paraId="16A6C70D" w14:textId="573FD873" w:rsidR="009C7C64" w:rsidRPr="007C4A5D" w:rsidRDefault="009C7C64" w:rsidP="009C7C64">
            <w:pPr>
              <w:pStyle w:val="RepTable"/>
            </w:pPr>
            <w:r w:rsidRPr="0087580B">
              <w:rPr>
                <w:szCs w:val="20"/>
              </w:rPr>
              <w:t>0.178</w:t>
            </w:r>
          </w:p>
        </w:tc>
        <w:tc>
          <w:tcPr>
            <w:tcW w:w="452" w:type="pct"/>
            <w:shd w:val="clear" w:color="auto" w:fill="auto"/>
            <w:vAlign w:val="center"/>
          </w:tcPr>
          <w:p w14:paraId="172F031C" w14:textId="3A2CFC86" w:rsidR="009C7C64" w:rsidRPr="007C4A5D" w:rsidRDefault="009C7C64" w:rsidP="009C7C64">
            <w:pPr>
              <w:pStyle w:val="RepTable"/>
            </w:pPr>
            <w:r w:rsidRPr="0087580B">
              <w:rPr>
                <w:szCs w:val="20"/>
              </w:rPr>
              <w:t>-</w:t>
            </w:r>
          </w:p>
        </w:tc>
        <w:tc>
          <w:tcPr>
            <w:tcW w:w="510" w:type="pct"/>
            <w:shd w:val="clear" w:color="auto" w:fill="FFFFFF" w:themeFill="background1"/>
            <w:vAlign w:val="center"/>
          </w:tcPr>
          <w:p w14:paraId="0197044B" w14:textId="41672AE0" w:rsidR="009C7C64" w:rsidRPr="007C4A5D" w:rsidRDefault="009C7C64" w:rsidP="009C7C64">
            <w:pPr>
              <w:pStyle w:val="RepTable"/>
              <w:rPr>
                <w:szCs w:val="20"/>
              </w:rPr>
            </w:pPr>
            <w:r w:rsidRPr="0087580B">
              <w:rPr>
                <w:szCs w:val="20"/>
              </w:rPr>
              <w:t>-</w:t>
            </w:r>
          </w:p>
        </w:tc>
        <w:tc>
          <w:tcPr>
            <w:tcW w:w="453" w:type="pct"/>
            <w:shd w:val="clear" w:color="auto" w:fill="D9D9D9" w:themeFill="background1" w:themeFillShade="D9"/>
            <w:vAlign w:val="center"/>
          </w:tcPr>
          <w:p w14:paraId="198C70CA" w14:textId="394EA339"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3BCFAA0F" w14:textId="45D1BE31"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28BBDB07" w14:textId="5C6DAEFE"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49CE67F8" w14:textId="6A38BAB0" w:rsidR="009C7C64" w:rsidRPr="007C4A5D" w:rsidRDefault="009C7C64" w:rsidP="009C7C64">
            <w:pPr>
              <w:pStyle w:val="RepTable"/>
              <w:rPr>
                <w:szCs w:val="20"/>
              </w:rPr>
            </w:pPr>
            <w:r w:rsidRPr="0087580B">
              <w:rPr>
                <w:szCs w:val="20"/>
              </w:rPr>
              <w:t>-</w:t>
            </w:r>
          </w:p>
        </w:tc>
      </w:tr>
      <w:tr w:rsidR="009C7C64" w:rsidRPr="007C4A5D" w14:paraId="22642163" w14:textId="77777777" w:rsidTr="00D2552F">
        <w:trPr>
          <w:cantSplit/>
        </w:trPr>
        <w:tc>
          <w:tcPr>
            <w:tcW w:w="504" w:type="pct"/>
            <w:shd w:val="clear" w:color="auto" w:fill="auto"/>
            <w:vAlign w:val="center"/>
          </w:tcPr>
          <w:p w14:paraId="187A0665" w14:textId="77777777" w:rsidR="009C7C64" w:rsidRPr="007C4A5D" w:rsidRDefault="009C7C64" w:rsidP="009C7C64">
            <w:pPr>
              <w:pStyle w:val="RepTable"/>
            </w:pPr>
            <w:r w:rsidRPr="007C4A5D">
              <w:t>50%</w:t>
            </w:r>
          </w:p>
        </w:tc>
        <w:tc>
          <w:tcPr>
            <w:tcW w:w="763" w:type="pct"/>
            <w:vMerge/>
            <w:shd w:val="clear" w:color="auto" w:fill="auto"/>
          </w:tcPr>
          <w:p w14:paraId="1C540239" w14:textId="77777777" w:rsidR="009C7C64" w:rsidRPr="007C4A5D" w:rsidRDefault="009C7C64" w:rsidP="009C7C64">
            <w:pPr>
              <w:pStyle w:val="RepTable"/>
            </w:pPr>
          </w:p>
        </w:tc>
        <w:tc>
          <w:tcPr>
            <w:tcW w:w="453" w:type="pct"/>
            <w:shd w:val="clear" w:color="auto" w:fill="auto"/>
            <w:vAlign w:val="center"/>
          </w:tcPr>
          <w:p w14:paraId="5DE5FAA7" w14:textId="5951DC3D" w:rsidR="009C7C64" w:rsidRPr="007C4A5D" w:rsidRDefault="009C7C64" w:rsidP="009C7C64">
            <w:pPr>
              <w:pStyle w:val="RepTable"/>
              <w:rPr>
                <w:szCs w:val="20"/>
              </w:rPr>
            </w:pPr>
            <w:r w:rsidRPr="0087580B">
              <w:rPr>
                <w:szCs w:val="20"/>
              </w:rPr>
              <w:t>0.146</w:t>
            </w:r>
          </w:p>
        </w:tc>
        <w:tc>
          <w:tcPr>
            <w:tcW w:w="452" w:type="pct"/>
            <w:shd w:val="clear" w:color="auto" w:fill="FFFFFF" w:themeFill="background1"/>
            <w:vAlign w:val="center"/>
          </w:tcPr>
          <w:p w14:paraId="5ACDD07A" w14:textId="6CBFF907" w:rsidR="009C7C64" w:rsidRPr="007C4A5D" w:rsidRDefault="009C7C64" w:rsidP="009C7C64">
            <w:pPr>
              <w:pStyle w:val="RepTable"/>
            </w:pPr>
            <w:r w:rsidRPr="0087580B">
              <w:rPr>
                <w:szCs w:val="20"/>
              </w:rPr>
              <w:t>-</w:t>
            </w:r>
          </w:p>
        </w:tc>
        <w:tc>
          <w:tcPr>
            <w:tcW w:w="452" w:type="pct"/>
            <w:shd w:val="clear" w:color="auto" w:fill="auto"/>
            <w:vAlign w:val="center"/>
          </w:tcPr>
          <w:p w14:paraId="24C3C32C" w14:textId="68CC5771" w:rsidR="009C7C64" w:rsidRPr="007C4A5D" w:rsidRDefault="009C7C64" w:rsidP="009C7C64">
            <w:pPr>
              <w:pStyle w:val="RepTable"/>
            </w:pPr>
            <w:r w:rsidRPr="0087580B">
              <w:rPr>
                <w:szCs w:val="20"/>
              </w:rPr>
              <w:t>-</w:t>
            </w:r>
          </w:p>
        </w:tc>
        <w:tc>
          <w:tcPr>
            <w:tcW w:w="510" w:type="pct"/>
            <w:shd w:val="clear" w:color="auto" w:fill="FFFFFF" w:themeFill="background1"/>
            <w:vAlign w:val="center"/>
          </w:tcPr>
          <w:p w14:paraId="05232337" w14:textId="738ED79F" w:rsidR="009C7C64" w:rsidRPr="007C4A5D" w:rsidRDefault="009C7C64" w:rsidP="009C7C64">
            <w:pPr>
              <w:pStyle w:val="RepTable"/>
              <w:rPr>
                <w:szCs w:val="20"/>
              </w:rPr>
            </w:pPr>
            <w:r w:rsidRPr="0087580B">
              <w:rPr>
                <w:szCs w:val="20"/>
              </w:rPr>
              <w:t>-</w:t>
            </w:r>
          </w:p>
        </w:tc>
        <w:tc>
          <w:tcPr>
            <w:tcW w:w="453" w:type="pct"/>
            <w:shd w:val="clear" w:color="auto" w:fill="D9D9D9" w:themeFill="background1" w:themeFillShade="D9"/>
            <w:vAlign w:val="center"/>
          </w:tcPr>
          <w:p w14:paraId="300A993F" w14:textId="03797404" w:rsidR="009C7C64" w:rsidRPr="007C4A5D" w:rsidRDefault="009C7C64" w:rsidP="009C7C64">
            <w:pPr>
              <w:pStyle w:val="RepTable"/>
            </w:pPr>
            <w:r w:rsidRPr="0087580B">
              <w:rPr>
                <w:szCs w:val="20"/>
              </w:rPr>
              <w:t>-</w:t>
            </w:r>
          </w:p>
        </w:tc>
        <w:tc>
          <w:tcPr>
            <w:tcW w:w="452" w:type="pct"/>
            <w:shd w:val="clear" w:color="auto" w:fill="D9D9D9" w:themeFill="background1" w:themeFillShade="D9"/>
            <w:vAlign w:val="center"/>
          </w:tcPr>
          <w:p w14:paraId="21A5DC6E" w14:textId="59BD4716" w:rsidR="009C7C64" w:rsidRPr="007C4A5D"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730639EE" w14:textId="06279829" w:rsidR="009C7C64" w:rsidRPr="007C4A5D" w:rsidRDefault="009C7C64" w:rsidP="009C7C64">
            <w:pPr>
              <w:pStyle w:val="RepTable"/>
              <w:rPr>
                <w:szCs w:val="20"/>
              </w:rPr>
            </w:pPr>
            <w:r w:rsidRPr="0087580B">
              <w:rPr>
                <w:szCs w:val="20"/>
              </w:rPr>
              <w:t>-</w:t>
            </w:r>
          </w:p>
        </w:tc>
        <w:tc>
          <w:tcPr>
            <w:tcW w:w="509" w:type="pct"/>
            <w:shd w:val="clear" w:color="auto" w:fill="D9D9D9" w:themeFill="background1" w:themeFillShade="D9"/>
            <w:vAlign w:val="center"/>
          </w:tcPr>
          <w:p w14:paraId="50E954B9" w14:textId="359F7AB1" w:rsidR="009C7C64" w:rsidRPr="007C4A5D" w:rsidRDefault="009C7C64" w:rsidP="009C7C64">
            <w:pPr>
              <w:pStyle w:val="RepTable"/>
              <w:rPr>
                <w:szCs w:val="20"/>
              </w:rPr>
            </w:pPr>
            <w:r w:rsidRPr="0087580B">
              <w:rPr>
                <w:szCs w:val="20"/>
              </w:rPr>
              <w:t>-</w:t>
            </w:r>
          </w:p>
        </w:tc>
      </w:tr>
      <w:tr w:rsidR="009C7C64" w:rsidRPr="007C4A5D" w14:paraId="545D1134" w14:textId="77777777" w:rsidTr="00D2552F">
        <w:trPr>
          <w:cantSplit/>
        </w:trPr>
        <w:tc>
          <w:tcPr>
            <w:tcW w:w="504" w:type="pct"/>
            <w:shd w:val="clear" w:color="auto" w:fill="auto"/>
            <w:vAlign w:val="center"/>
          </w:tcPr>
          <w:p w14:paraId="4796A54A" w14:textId="77777777" w:rsidR="009C7C64" w:rsidRDefault="009C7C64" w:rsidP="009C7C64">
            <w:pPr>
              <w:pStyle w:val="RepTable"/>
            </w:pPr>
            <w:r w:rsidRPr="007C4A5D">
              <w:t>None</w:t>
            </w:r>
          </w:p>
        </w:tc>
        <w:tc>
          <w:tcPr>
            <w:tcW w:w="763" w:type="pct"/>
            <w:vMerge w:val="restart"/>
            <w:shd w:val="clear" w:color="auto" w:fill="auto"/>
          </w:tcPr>
          <w:p w14:paraId="794FD0DC" w14:textId="7E6E2431" w:rsidR="009C7C64" w:rsidRPr="007C4A5D" w:rsidRDefault="009C7C64" w:rsidP="009C7C64">
            <w:pPr>
              <w:pStyle w:val="RepTable"/>
            </w:pPr>
            <w:r w:rsidRPr="0087580B">
              <w:rPr>
                <w:szCs w:val="20"/>
              </w:rPr>
              <w:t>D5 stream</w:t>
            </w:r>
          </w:p>
        </w:tc>
        <w:tc>
          <w:tcPr>
            <w:tcW w:w="453" w:type="pct"/>
            <w:shd w:val="clear" w:color="auto" w:fill="auto"/>
            <w:vAlign w:val="center"/>
          </w:tcPr>
          <w:p w14:paraId="060C84FB" w14:textId="2E6A3AEF" w:rsidR="009C7C64" w:rsidRPr="002C3346" w:rsidRDefault="009C7C64" w:rsidP="009C7C64">
            <w:pPr>
              <w:pStyle w:val="RepTable"/>
            </w:pPr>
            <w:r w:rsidRPr="0087580B">
              <w:rPr>
                <w:szCs w:val="20"/>
              </w:rPr>
              <w:t>2.429</w:t>
            </w:r>
          </w:p>
        </w:tc>
        <w:tc>
          <w:tcPr>
            <w:tcW w:w="452" w:type="pct"/>
            <w:shd w:val="clear" w:color="auto" w:fill="FFFFFF" w:themeFill="background1"/>
            <w:vAlign w:val="center"/>
          </w:tcPr>
          <w:p w14:paraId="29564ACE" w14:textId="546CEF6D" w:rsidR="009C7C64" w:rsidRPr="002C3346" w:rsidRDefault="009C7C64" w:rsidP="009C7C64">
            <w:pPr>
              <w:pStyle w:val="RepTable"/>
            </w:pPr>
            <w:r w:rsidRPr="0087580B">
              <w:rPr>
                <w:szCs w:val="20"/>
              </w:rPr>
              <w:t>1.288</w:t>
            </w:r>
          </w:p>
        </w:tc>
        <w:tc>
          <w:tcPr>
            <w:tcW w:w="452" w:type="pct"/>
            <w:shd w:val="clear" w:color="auto" w:fill="auto"/>
            <w:vAlign w:val="center"/>
          </w:tcPr>
          <w:p w14:paraId="6E808E76" w14:textId="538F131F" w:rsidR="009C7C64" w:rsidRPr="002C3346" w:rsidRDefault="009C7C64" w:rsidP="009C7C64">
            <w:pPr>
              <w:pStyle w:val="RepTable"/>
            </w:pPr>
            <w:r w:rsidRPr="0087580B">
              <w:rPr>
                <w:szCs w:val="20"/>
              </w:rPr>
              <w:t>0.880</w:t>
            </w:r>
          </w:p>
        </w:tc>
        <w:tc>
          <w:tcPr>
            <w:tcW w:w="510" w:type="pct"/>
            <w:shd w:val="clear" w:color="auto" w:fill="FFFFFF" w:themeFill="background1"/>
            <w:vAlign w:val="center"/>
          </w:tcPr>
          <w:p w14:paraId="54E62599" w14:textId="74D62BC4" w:rsidR="009C7C64" w:rsidRPr="002C3346" w:rsidRDefault="009C7C64" w:rsidP="009C7C64">
            <w:pPr>
              <w:pStyle w:val="RepTable"/>
            </w:pPr>
            <w:r w:rsidRPr="0087580B">
              <w:rPr>
                <w:szCs w:val="20"/>
              </w:rPr>
              <w:t>0.669</w:t>
            </w:r>
          </w:p>
        </w:tc>
        <w:tc>
          <w:tcPr>
            <w:tcW w:w="453" w:type="pct"/>
            <w:shd w:val="clear" w:color="auto" w:fill="D9D9D9" w:themeFill="background1" w:themeFillShade="D9"/>
            <w:vAlign w:val="center"/>
          </w:tcPr>
          <w:p w14:paraId="1C3D4B9B" w14:textId="321FF1ED"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768A37CC" w14:textId="678C36A0" w:rsidR="009C7C64"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2F8B79AF" w14:textId="0E3CCFD7" w:rsidR="009C7C64" w:rsidRPr="002C3346" w:rsidRDefault="009C7C64" w:rsidP="009C7C64">
            <w:pPr>
              <w:pStyle w:val="RepTable"/>
            </w:pPr>
            <w:r w:rsidRPr="0087580B">
              <w:rPr>
                <w:szCs w:val="20"/>
              </w:rPr>
              <w:t>-</w:t>
            </w:r>
          </w:p>
        </w:tc>
        <w:tc>
          <w:tcPr>
            <w:tcW w:w="509" w:type="pct"/>
            <w:shd w:val="clear" w:color="auto" w:fill="D9D9D9" w:themeFill="background1" w:themeFillShade="D9"/>
            <w:vAlign w:val="center"/>
          </w:tcPr>
          <w:p w14:paraId="14C7E9B2" w14:textId="28D3ECB5" w:rsidR="009C7C64" w:rsidRPr="002C3346" w:rsidRDefault="009C7C64" w:rsidP="009C7C64">
            <w:pPr>
              <w:pStyle w:val="RepTable"/>
            </w:pPr>
            <w:r w:rsidRPr="0087580B">
              <w:rPr>
                <w:szCs w:val="20"/>
              </w:rPr>
              <w:t>-</w:t>
            </w:r>
          </w:p>
        </w:tc>
      </w:tr>
      <w:tr w:rsidR="009C7C64" w:rsidRPr="007C4A5D" w14:paraId="27A0F03F" w14:textId="77777777" w:rsidTr="00D2552F">
        <w:trPr>
          <w:cantSplit/>
        </w:trPr>
        <w:tc>
          <w:tcPr>
            <w:tcW w:w="504" w:type="pct"/>
            <w:shd w:val="clear" w:color="auto" w:fill="auto"/>
            <w:vAlign w:val="center"/>
          </w:tcPr>
          <w:p w14:paraId="1169D2EF" w14:textId="77777777" w:rsidR="009C7C64" w:rsidRDefault="009C7C64" w:rsidP="009C7C64">
            <w:pPr>
              <w:pStyle w:val="RepTable"/>
            </w:pPr>
            <w:r w:rsidRPr="007C4A5D">
              <w:t>50%</w:t>
            </w:r>
          </w:p>
        </w:tc>
        <w:tc>
          <w:tcPr>
            <w:tcW w:w="763" w:type="pct"/>
            <w:vMerge/>
            <w:shd w:val="clear" w:color="auto" w:fill="auto"/>
          </w:tcPr>
          <w:p w14:paraId="23CDC28A" w14:textId="77777777" w:rsidR="009C7C64" w:rsidRPr="007C4A5D" w:rsidRDefault="009C7C64" w:rsidP="009C7C64">
            <w:pPr>
              <w:pStyle w:val="RepTable"/>
            </w:pPr>
          </w:p>
        </w:tc>
        <w:tc>
          <w:tcPr>
            <w:tcW w:w="453" w:type="pct"/>
            <w:shd w:val="clear" w:color="auto" w:fill="auto"/>
            <w:vAlign w:val="center"/>
          </w:tcPr>
          <w:p w14:paraId="27ACE5F3" w14:textId="7DC10B16" w:rsidR="009C7C64" w:rsidRPr="002C3346" w:rsidRDefault="009C7C64" w:rsidP="009C7C64">
            <w:pPr>
              <w:pStyle w:val="RepTable"/>
            </w:pPr>
            <w:r w:rsidRPr="0087580B">
              <w:rPr>
                <w:szCs w:val="20"/>
              </w:rPr>
              <w:t>1.223</w:t>
            </w:r>
          </w:p>
        </w:tc>
        <w:tc>
          <w:tcPr>
            <w:tcW w:w="452" w:type="pct"/>
            <w:shd w:val="clear" w:color="auto" w:fill="FFFFFF" w:themeFill="background1"/>
            <w:vAlign w:val="center"/>
          </w:tcPr>
          <w:p w14:paraId="2EFE6F80" w14:textId="538DDC9A" w:rsidR="009C7C64" w:rsidRPr="002C3346" w:rsidRDefault="009C7C64" w:rsidP="009C7C64">
            <w:pPr>
              <w:pStyle w:val="RepTable"/>
            </w:pPr>
            <w:r w:rsidRPr="0087580B">
              <w:rPr>
                <w:szCs w:val="20"/>
              </w:rPr>
              <w:t>0.666</w:t>
            </w:r>
          </w:p>
        </w:tc>
        <w:tc>
          <w:tcPr>
            <w:tcW w:w="452" w:type="pct"/>
            <w:shd w:val="clear" w:color="auto" w:fill="auto"/>
            <w:vAlign w:val="center"/>
          </w:tcPr>
          <w:p w14:paraId="72083B44" w14:textId="454DD00A" w:rsidR="009C7C64" w:rsidRPr="002C3346" w:rsidRDefault="009C7C64" w:rsidP="009C7C64">
            <w:pPr>
              <w:pStyle w:val="RepTable"/>
            </w:pPr>
            <w:r w:rsidRPr="0087580B">
              <w:rPr>
                <w:szCs w:val="20"/>
              </w:rPr>
              <w:t>0.459</w:t>
            </w:r>
          </w:p>
        </w:tc>
        <w:tc>
          <w:tcPr>
            <w:tcW w:w="510" w:type="pct"/>
            <w:shd w:val="clear" w:color="auto" w:fill="FFFFFF" w:themeFill="background1"/>
            <w:vAlign w:val="center"/>
          </w:tcPr>
          <w:p w14:paraId="40D6A1A1" w14:textId="1ACC744F" w:rsidR="009C7C64" w:rsidRPr="002C3346" w:rsidRDefault="009C7C64" w:rsidP="009C7C64">
            <w:pPr>
              <w:pStyle w:val="RepTable"/>
            </w:pPr>
            <w:r w:rsidRPr="0087580B">
              <w:rPr>
                <w:szCs w:val="20"/>
              </w:rPr>
              <w:t>0.349</w:t>
            </w:r>
          </w:p>
        </w:tc>
        <w:tc>
          <w:tcPr>
            <w:tcW w:w="453" w:type="pct"/>
            <w:shd w:val="clear" w:color="auto" w:fill="D9D9D9" w:themeFill="background1" w:themeFillShade="D9"/>
            <w:vAlign w:val="center"/>
          </w:tcPr>
          <w:p w14:paraId="05037622" w14:textId="1F824793"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70D7A541" w14:textId="04B5080D" w:rsidR="009C7C64"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1BEBA394" w14:textId="6B8F1DC9" w:rsidR="009C7C64" w:rsidRPr="002C3346" w:rsidRDefault="009C7C64" w:rsidP="009C7C64">
            <w:pPr>
              <w:pStyle w:val="RepTable"/>
            </w:pPr>
            <w:r w:rsidRPr="0087580B">
              <w:rPr>
                <w:szCs w:val="20"/>
              </w:rPr>
              <w:t>-</w:t>
            </w:r>
          </w:p>
        </w:tc>
        <w:tc>
          <w:tcPr>
            <w:tcW w:w="509" w:type="pct"/>
            <w:shd w:val="clear" w:color="auto" w:fill="D9D9D9" w:themeFill="background1" w:themeFillShade="D9"/>
            <w:vAlign w:val="center"/>
          </w:tcPr>
          <w:p w14:paraId="39EF2D12" w14:textId="1CD03F19" w:rsidR="009C7C64" w:rsidRPr="002C3346" w:rsidRDefault="009C7C64" w:rsidP="009C7C64">
            <w:pPr>
              <w:pStyle w:val="RepTable"/>
            </w:pPr>
            <w:r w:rsidRPr="0087580B">
              <w:rPr>
                <w:szCs w:val="20"/>
              </w:rPr>
              <w:t>-</w:t>
            </w:r>
          </w:p>
        </w:tc>
      </w:tr>
      <w:tr w:rsidR="009C7C64" w:rsidRPr="007C4A5D" w14:paraId="16A2B994" w14:textId="77777777" w:rsidTr="00D2552F">
        <w:trPr>
          <w:cantSplit/>
        </w:trPr>
        <w:tc>
          <w:tcPr>
            <w:tcW w:w="504" w:type="pct"/>
            <w:shd w:val="clear" w:color="auto" w:fill="auto"/>
            <w:vAlign w:val="center"/>
          </w:tcPr>
          <w:p w14:paraId="642D5928" w14:textId="77777777" w:rsidR="009C7C64" w:rsidRDefault="009C7C64" w:rsidP="009C7C64">
            <w:pPr>
              <w:pStyle w:val="RepTable"/>
            </w:pPr>
            <w:r w:rsidRPr="007C4A5D">
              <w:t>75%</w:t>
            </w:r>
          </w:p>
        </w:tc>
        <w:tc>
          <w:tcPr>
            <w:tcW w:w="763" w:type="pct"/>
            <w:vMerge/>
            <w:shd w:val="clear" w:color="auto" w:fill="auto"/>
          </w:tcPr>
          <w:p w14:paraId="3AC23D2E" w14:textId="77777777" w:rsidR="009C7C64" w:rsidRPr="007C4A5D" w:rsidRDefault="009C7C64" w:rsidP="009C7C64">
            <w:pPr>
              <w:pStyle w:val="RepTable"/>
            </w:pPr>
          </w:p>
        </w:tc>
        <w:tc>
          <w:tcPr>
            <w:tcW w:w="453" w:type="pct"/>
            <w:shd w:val="clear" w:color="auto" w:fill="auto"/>
            <w:vAlign w:val="center"/>
          </w:tcPr>
          <w:p w14:paraId="48B1EBE5" w14:textId="41C6CCB5" w:rsidR="009C7C64" w:rsidRPr="002C3346" w:rsidRDefault="009C7C64" w:rsidP="009C7C64">
            <w:pPr>
              <w:pStyle w:val="RepTable"/>
            </w:pPr>
            <w:r w:rsidRPr="0087580B">
              <w:rPr>
                <w:szCs w:val="20"/>
              </w:rPr>
              <w:t>0.651</w:t>
            </w:r>
          </w:p>
        </w:tc>
        <w:tc>
          <w:tcPr>
            <w:tcW w:w="452" w:type="pct"/>
            <w:shd w:val="clear" w:color="auto" w:fill="FFFFFF" w:themeFill="background1"/>
            <w:vAlign w:val="center"/>
          </w:tcPr>
          <w:p w14:paraId="6CB39664" w14:textId="0220DEA0" w:rsidR="009C7C64" w:rsidRPr="002C3346" w:rsidRDefault="009C7C64" w:rsidP="009C7C64">
            <w:pPr>
              <w:pStyle w:val="RepTable"/>
            </w:pPr>
            <w:r w:rsidRPr="0087580B">
              <w:rPr>
                <w:szCs w:val="20"/>
              </w:rPr>
              <w:t>0.370</w:t>
            </w:r>
          </w:p>
        </w:tc>
        <w:tc>
          <w:tcPr>
            <w:tcW w:w="452" w:type="pct"/>
            <w:shd w:val="clear" w:color="auto" w:fill="auto"/>
            <w:vAlign w:val="center"/>
          </w:tcPr>
          <w:p w14:paraId="409D713D" w14:textId="77F384FA" w:rsidR="009C7C64" w:rsidRPr="002C3346" w:rsidRDefault="009C7C64" w:rsidP="009C7C64">
            <w:pPr>
              <w:pStyle w:val="RepTable"/>
            </w:pPr>
            <w:r w:rsidRPr="0087580B">
              <w:rPr>
                <w:szCs w:val="20"/>
              </w:rPr>
              <w:t>0.260</w:t>
            </w:r>
          </w:p>
        </w:tc>
        <w:tc>
          <w:tcPr>
            <w:tcW w:w="510" w:type="pct"/>
            <w:shd w:val="clear" w:color="auto" w:fill="FFFFFF" w:themeFill="background1"/>
            <w:vAlign w:val="center"/>
          </w:tcPr>
          <w:p w14:paraId="730E1530" w14:textId="6E3D6522" w:rsidR="009C7C64" w:rsidRPr="002C3346" w:rsidRDefault="009C7C64" w:rsidP="009C7C64">
            <w:pPr>
              <w:pStyle w:val="RepTable"/>
            </w:pPr>
            <w:r w:rsidRPr="0087580B">
              <w:rPr>
                <w:szCs w:val="20"/>
              </w:rPr>
              <w:t>0.197</w:t>
            </w:r>
          </w:p>
        </w:tc>
        <w:tc>
          <w:tcPr>
            <w:tcW w:w="453" w:type="pct"/>
            <w:shd w:val="clear" w:color="auto" w:fill="D9D9D9" w:themeFill="background1" w:themeFillShade="D9"/>
            <w:vAlign w:val="center"/>
          </w:tcPr>
          <w:p w14:paraId="7E4FBF14" w14:textId="58D9EEA5"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54627127" w14:textId="47DF1386" w:rsidR="009C7C64"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5F9BCDFE" w14:textId="24FA081A" w:rsidR="009C7C64" w:rsidRPr="002C3346" w:rsidRDefault="009C7C64" w:rsidP="009C7C64">
            <w:pPr>
              <w:pStyle w:val="RepTable"/>
            </w:pPr>
            <w:r w:rsidRPr="0087580B">
              <w:rPr>
                <w:szCs w:val="20"/>
              </w:rPr>
              <w:t>-</w:t>
            </w:r>
          </w:p>
        </w:tc>
        <w:tc>
          <w:tcPr>
            <w:tcW w:w="509" w:type="pct"/>
            <w:shd w:val="clear" w:color="auto" w:fill="D9D9D9" w:themeFill="background1" w:themeFillShade="D9"/>
            <w:vAlign w:val="center"/>
          </w:tcPr>
          <w:p w14:paraId="773A6788" w14:textId="0427140D" w:rsidR="009C7C64" w:rsidRPr="002C3346" w:rsidRDefault="009C7C64" w:rsidP="009C7C64">
            <w:pPr>
              <w:pStyle w:val="RepTable"/>
            </w:pPr>
            <w:r w:rsidRPr="0087580B">
              <w:rPr>
                <w:szCs w:val="20"/>
              </w:rPr>
              <w:t>-</w:t>
            </w:r>
          </w:p>
        </w:tc>
      </w:tr>
      <w:tr w:rsidR="009C7C64" w:rsidRPr="007C4A5D" w14:paraId="2089B486" w14:textId="77777777" w:rsidTr="00D2552F">
        <w:trPr>
          <w:cantSplit/>
        </w:trPr>
        <w:tc>
          <w:tcPr>
            <w:tcW w:w="504" w:type="pct"/>
            <w:shd w:val="clear" w:color="auto" w:fill="auto"/>
            <w:vAlign w:val="center"/>
          </w:tcPr>
          <w:p w14:paraId="7BB62F44" w14:textId="77777777" w:rsidR="009C7C64" w:rsidRDefault="009C7C64" w:rsidP="009C7C64">
            <w:pPr>
              <w:pStyle w:val="RepTable"/>
            </w:pPr>
            <w:r>
              <w:t>90%</w:t>
            </w:r>
          </w:p>
        </w:tc>
        <w:tc>
          <w:tcPr>
            <w:tcW w:w="763" w:type="pct"/>
            <w:vMerge/>
            <w:shd w:val="clear" w:color="auto" w:fill="auto"/>
          </w:tcPr>
          <w:p w14:paraId="17402F01" w14:textId="77777777" w:rsidR="009C7C64" w:rsidRPr="007C4A5D" w:rsidRDefault="009C7C64" w:rsidP="009C7C64">
            <w:pPr>
              <w:pStyle w:val="RepTable"/>
            </w:pPr>
          </w:p>
        </w:tc>
        <w:tc>
          <w:tcPr>
            <w:tcW w:w="453" w:type="pct"/>
            <w:shd w:val="clear" w:color="auto" w:fill="auto"/>
            <w:vAlign w:val="center"/>
          </w:tcPr>
          <w:p w14:paraId="1457F10A" w14:textId="22A8ED48" w:rsidR="009C7C64" w:rsidRPr="002C3346" w:rsidRDefault="009C7C64" w:rsidP="009C7C64">
            <w:pPr>
              <w:pStyle w:val="RepTable"/>
            </w:pPr>
            <w:r w:rsidRPr="0087580B">
              <w:rPr>
                <w:szCs w:val="20"/>
              </w:rPr>
              <w:t>0.336</w:t>
            </w:r>
          </w:p>
        </w:tc>
        <w:tc>
          <w:tcPr>
            <w:tcW w:w="452" w:type="pct"/>
            <w:shd w:val="clear" w:color="auto" w:fill="FFFFFF" w:themeFill="background1"/>
            <w:vAlign w:val="center"/>
          </w:tcPr>
          <w:p w14:paraId="0CC6BE8A" w14:textId="32B3958C" w:rsidR="009C7C64" w:rsidRPr="002C3346" w:rsidRDefault="009C7C64" w:rsidP="009C7C64">
            <w:pPr>
              <w:pStyle w:val="RepTable"/>
            </w:pPr>
            <w:r w:rsidRPr="0087580B">
              <w:rPr>
                <w:szCs w:val="20"/>
              </w:rPr>
              <w:t>0.212</w:t>
            </w:r>
          </w:p>
        </w:tc>
        <w:tc>
          <w:tcPr>
            <w:tcW w:w="452" w:type="pct"/>
            <w:shd w:val="clear" w:color="auto" w:fill="auto"/>
            <w:vAlign w:val="center"/>
          </w:tcPr>
          <w:p w14:paraId="3F88668F" w14:textId="0897A079" w:rsidR="009C7C64" w:rsidRPr="002C3346" w:rsidRDefault="009C7C64" w:rsidP="009C7C64">
            <w:pPr>
              <w:pStyle w:val="RepTable"/>
            </w:pPr>
            <w:r w:rsidRPr="0087580B">
              <w:rPr>
                <w:szCs w:val="20"/>
              </w:rPr>
              <w:t>0.155</w:t>
            </w:r>
          </w:p>
        </w:tc>
        <w:tc>
          <w:tcPr>
            <w:tcW w:w="510" w:type="pct"/>
            <w:shd w:val="clear" w:color="auto" w:fill="FFFFFF" w:themeFill="background1"/>
            <w:vAlign w:val="center"/>
          </w:tcPr>
          <w:p w14:paraId="6ED35F27" w14:textId="1A660620" w:rsidR="009C7C64" w:rsidRPr="002C3346" w:rsidRDefault="009C7C64" w:rsidP="009C7C64">
            <w:pPr>
              <w:pStyle w:val="RepTable"/>
            </w:pPr>
            <w:r w:rsidRPr="0087580B">
              <w:rPr>
                <w:szCs w:val="20"/>
              </w:rPr>
              <w:t>-</w:t>
            </w:r>
          </w:p>
        </w:tc>
        <w:tc>
          <w:tcPr>
            <w:tcW w:w="453" w:type="pct"/>
            <w:shd w:val="clear" w:color="auto" w:fill="D9D9D9" w:themeFill="background1" w:themeFillShade="D9"/>
            <w:vAlign w:val="center"/>
          </w:tcPr>
          <w:p w14:paraId="3DF647E4" w14:textId="1374C617" w:rsidR="009C7C64" w:rsidRPr="002C3346" w:rsidRDefault="009C7C64" w:rsidP="009C7C64">
            <w:pPr>
              <w:pStyle w:val="RepTable"/>
            </w:pPr>
            <w:r w:rsidRPr="0087580B">
              <w:rPr>
                <w:szCs w:val="20"/>
              </w:rPr>
              <w:t>-</w:t>
            </w:r>
          </w:p>
        </w:tc>
        <w:tc>
          <w:tcPr>
            <w:tcW w:w="452" w:type="pct"/>
            <w:shd w:val="clear" w:color="auto" w:fill="D9D9D9" w:themeFill="background1" w:themeFillShade="D9"/>
            <w:vAlign w:val="center"/>
          </w:tcPr>
          <w:p w14:paraId="2C30BEE2" w14:textId="0CD5BF03" w:rsidR="009C7C64" w:rsidRDefault="009C7C64" w:rsidP="009C7C64">
            <w:pPr>
              <w:pStyle w:val="RepTable"/>
              <w:rPr>
                <w:szCs w:val="20"/>
              </w:rPr>
            </w:pPr>
            <w:r w:rsidRPr="0087580B">
              <w:rPr>
                <w:szCs w:val="20"/>
              </w:rPr>
              <w:t>-</w:t>
            </w:r>
          </w:p>
        </w:tc>
        <w:tc>
          <w:tcPr>
            <w:tcW w:w="452" w:type="pct"/>
            <w:shd w:val="clear" w:color="auto" w:fill="D9D9D9" w:themeFill="background1" w:themeFillShade="D9"/>
            <w:vAlign w:val="center"/>
          </w:tcPr>
          <w:p w14:paraId="6517C1C3" w14:textId="443B55A9" w:rsidR="009C7C64" w:rsidRPr="002C3346" w:rsidRDefault="009C7C64" w:rsidP="009C7C64">
            <w:pPr>
              <w:pStyle w:val="RepTable"/>
            </w:pPr>
            <w:r w:rsidRPr="0087580B">
              <w:rPr>
                <w:szCs w:val="20"/>
              </w:rPr>
              <w:t>-</w:t>
            </w:r>
          </w:p>
        </w:tc>
        <w:tc>
          <w:tcPr>
            <w:tcW w:w="509" w:type="pct"/>
            <w:shd w:val="clear" w:color="auto" w:fill="D9D9D9" w:themeFill="background1" w:themeFillShade="D9"/>
            <w:vAlign w:val="center"/>
          </w:tcPr>
          <w:p w14:paraId="5B7131A0" w14:textId="7065C988" w:rsidR="009C7C64" w:rsidRPr="002C3346" w:rsidRDefault="009C7C64" w:rsidP="009C7C64">
            <w:pPr>
              <w:pStyle w:val="RepTable"/>
            </w:pPr>
            <w:r w:rsidRPr="0087580B">
              <w:rPr>
                <w:szCs w:val="20"/>
              </w:rPr>
              <w:t>-</w:t>
            </w:r>
          </w:p>
        </w:tc>
      </w:tr>
      <w:tr w:rsidR="009C7C64" w:rsidRPr="007C4A5D" w14:paraId="496E9099" w14:textId="77777777" w:rsidTr="00D2552F">
        <w:trPr>
          <w:cantSplit/>
        </w:trPr>
        <w:tc>
          <w:tcPr>
            <w:tcW w:w="504" w:type="pct"/>
            <w:shd w:val="clear" w:color="auto" w:fill="auto"/>
            <w:vAlign w:val="center"/>
          </w:tcPr>
          <w:p w14:paraId="11E0E9AB" w14:textId="7691EE3C" w:rsidR="009C7C64" w:rsidRDefault="009C7C64" w:rsidP="009C7C64">
            <w:pPr>
              <w:pStyle w:val="RepTable"/>
            </w:pPr>
            <w:r w:rsidRPr="007C4A5D">
              <w:t>None</w:t>
            </w:r>
          </w:p>
        </w:tc>
        <w:tc>
          <w:tcPr>
            <w:tcW w:w="763" w:type="pct"/>
            <w:vMerge w:val="restart"/>
            <w:shd w:val="clear" w:color="auto" w:fill="auto"/>
          </w:tcPr>
          <w:p w14:paraId="7C710422" w14:textId="626F772A" w:rsidR="009C7C64" w:rsidRPr="007C4A5D" w:rsidRDefault="009C7C64" w:rsidP="009C7C64">
            <w:pPr>
              <w:pStyle w:val="RepTable"/>
            </w:pPr>
            <w:r w:rsidRPr="0087580B">
              <w:rPr>
                <w:szCs w:val="20"/>
              </w:rPr>
              <w:t>D6 ditch</w:t>
            </w:r>
          </w:p>
        </w:tc>
        <w:tc>
          <w:tcPr>
            <w:tcW w:w="453" w:type="pct"/>
            <w:shd w:val="clear" w:color="auto" w:fill="auto"/>
            <w:vAlign w:val="center"/>
          </w:tcPr>
          <w:p w14:paraId="16B88357" w14:textId="0BF15E5F" w:rsidR="009C7C64" w:rsidRPr="002800CE" w:rsidRDefault="009C7C64" w:rsidP="009C7C64">
            <w:pPr>
              <w:pStyle w:val="RepTable"/>
            </w:pPr>
            <w:r w:rsidRPr="0087580B">
              <w:rPr>
                <w:szCs w:val="20"/>
              </w:rPr>
              <w:t>1.971</w:t>
            </w:r>
          </w:p>
        </w:tc>
        <w:tc>
          <w:tcPr>
            <w:tcW w:w="452" w:type="pct"/>
            <w:shd w:val="clear" w:color="auto" w:fill="FFFFFF" w:themeFill="background1"/>
            <w:vAlign w:val="center"/>
          </w:tcPr>
          <w:p w14:paraId="3F93652A" w14:textId="45BE0EA5" w:rsidR="009C7C64" w:rsidRPr="002800CE" w:rsidRDefault="009C7C64" w:rsidP="009C7C64">
            <w:pPr>
              <w:pStyle w:val="RepTable"/>
            </w:pPr>
            <w:r w:rsidRPr="0087580B">
              <w:rPr>
                <w:szCs w:val="20"/>
              </w:rPr>
              <w:t>1.077</w:t>
            </w:r>
          </w:p>
        </w:tc>
        <w:tc>
          <w:tcPr>
            <w:tcW w:w="452" w:type="pct"/>
            <w:shd w:val="clear" w:color="auto" w:fill="auto"/>
            <w:vAlign w:val="center"/>
          </w:tcPr>
          <w:p w14:paraId="149CDDD1" w14:textId="2744A942" w:rsidR="009C7C64" w:rsidRPr="002800CE" w:rsidRDefault="009C7C64" w:rsidP="009C7C64">
            <w:pPr>
              <w:pStyle w:val="RepTable"/>
            </w:pPr>
            <w:r w:rsidRPr="0087580B">
              <w:rPr>
                <w:szCs w:val="20"/>
              </w:rPr>
              <w:t>0.748</w:t>
            </w:r>
          </w:p>
        </w:tc>
        <w:tc>
          <w:tcPr>
            <w:tcW w:w="510" w:type="pct"/>
            <w:shd w:val="clear" w:color="auto" w:fill="FFFFFF" w:themeFill="background1"/>
            <w:vAlign w:val="center"/>
          </w:tcPr>
          <w:p w14:paraId="60F6616E" w14:textId="101E103D" w:rsidR="009C7C64" w:rsidRPr="002800CE" w:rsidRDefault="009C7C64" w:rsidP="009C7C64">
            <w:pPr>
              <w:pStyle w:val="RepTable"/>
            </w:pPr>
            <w:r w:rsidRPr="0087580B">
              <w:rPr>
                <w:szCs w:val="20"/>
              </w:rPr>
              <w:t>0.568</w:t>
            </w:r>
          </w:p>
        </w:tc>
        <w:tc>
          <w:tcPr>
            <w:tcW w:w="453" w:type="pct"/>
            <w:shd w:val="clear" w:color="auto" w:fill="D9D9D9" w:themeFill="background1" w:themeFillShade="D9"/>
            <w:vAlign w:val="center"/>
          </w:tcPr>
          <w:p w14:paraId="6704B63D" w14:textId="6C619DAB" w:rsidR="009C7C64" w:rsidRDefault="009C7C64" w:rsidP="009C7C64">
            <w:pPr>
              <w:pStyle w:val="RepTable"/>
            </w:pPr>
            <w:r w:rsidRPr="0087580B">
              <w:rPr>
                <w:szCs w:val="20"/>
              </w:rPr>
              <w:t>-</w:t>
            </w:r>
          </w:p>
        </w:tc>
        <w:tc>
          <w:tcPr>
            <w:tcW w:w="452" w:type="pct"/>
            <w:shd w:val="clear" w:color="auto" w:fill="D9D9D9" w:themeFill="background1" w:themeFillShade="D9"/>
            <w:vAlign w:val="center"/>
          </w:tcPr>
          <w:p w14:paraId="3AD036F9" w14:textId="77EA9B15" w:rsidR="009C7C64" w:rsidRDefault="009C7C64" w:rsidP="009C7C64">
            <w:pPr>
              <w:pStyle w:val="RepTable"/>
            </w:pPr>
            <w:r w:rsidRPr="0087580B">
              <w:rPr>
                <w:szCs w:val="20"/>
              </w:rPr>
              <w:t>-</w:t>
            </w:r>
          </w:p>
        </w:tc>
        <w:tc>
          <w:tcPr>
            <w:tcW w:w="452" w:type="pct"/>
            <w:shd w:val="clear" w:color="auto" w:fill="D9D9D9" w:themeFill="background1" w:themeFillShade="D9"/>
            <w:vAlign w:val="center"/>
          </w:tcPr>
          <w:p w14:paraId="60D9CF1D" w14:textId="7E4C7F78" w:rsidR="009C7C64" w:rsidRDefault="009C7C64" w:rsidP="009C7C64">
            <w:pPr>
              <w:pStyle w:val="RepTable"/>
            </w:pPr>
            <w:r w:rsidRPr="0087580B">
              <w:rPr>
                <w:szCs w:val="20"/>
              </w:rPr>
              <w:t>-</w:t>
            </w:r>
          </w:p>
        </w:tc>
        <w:tc>
          <w:tcPr>
            <w:tcW w:w="509" w:type="pct"/>
            <w:shd w:val="clear" w:color="auto" w:fill="D9D9D9" w:themeFill="background1" w:themeFillShade="D9"/>
            <w:vAlign w:val="center"/>
          </w:tcPr>
          <w:p w14:paraId="1EEB7184" w14:textId="57C30EC3" w:rsidR="009C7C64" w:rsidRDefault="009C7C64" w:rsidP="009C7C64">
            <w:pPr>
              <w:pStyle w:val="RepTable"/>
            </w:pPr>
            <w:r w:rsidRPr="0087580B">
              <w:rPr>
                <w:szCs w:val="20"/>
              </w:rPr>
              <w:t>-</w:t>
            </w:r>
          </w:p>
        </w:tc>
      </w:tr>
      <w:tr w:rsidR="009C7C64" w:rsidRPr="007C4A5D" w14:paraId="6273B4F5" w14:textId="77777777" w:rsidTr="00D2552F">
        <w:trPr>
          <w:cantSplit/>
        </w:trPr>
        <w:tc>
          <w:tcPr>
            <w:tcW w:w="504" w:type="pct"/>
            <w:shd w:val="clear" w:color="auto" w:fill="auto"/>
            <w:vAlign w:val="center"/>
          </w:tcPr>
          <w:p w14:paraId="31AE078A" w14:textId="576D6949" w:rsidR="009C7C64" w:rsidRDefault="009C7C64" w:rsidP="009C7C64">
            <w:pPr>
              <w:pStyle w:val="RepTable"/>
            </w:pPr>
            <w:r w:rsidRPr="007C4A5D">
              <w:t>50%</w:t>
            </w:r>
          </w:p>
        </w:tc>
        <w:tc>
          <w:tcPr>
            <w:tcW w:w="763" w:type="pct"/>
            <w:vMerge/>
            <w:shd w:val="clear" w:color="auto" w:fill="auto"/>
          </w:tcPr>
          <w:p w14:paraId="7C63F752" w14:textId="77777777" w:rsidR="009C7C64" w:rsidRPr="007C4A5D" w:rsidRDefault="009C7C64" w:rsidP="009C7C64">
            <w:pPr>
              <w:pStyle w:val="RepTable"/>
            </w:pPr>
          </w:p>
        </w:tc>
        <w:tc>
          <w:tcPr>
            <w:tcW w:w="453" w:type="pct"/>
            <w:shd w:val="clear" w:color="auto" w:fill="auto"/>
            <w:vAlign w:val="center"/>
          </w:tcPr>
          <w:p w14:paraId="2213FBDA" w14:textId="711A2587" w:rsidR="009C7C64" w:rsidRPr="002800CE" w:rsidRDefault="009C7C64" w:rsidP="009C7C64">
            <w:pPr>
              <w:pStyle w:val="RepTable"/>
            </w:pPr>
            <w:r w:rsidRPr="0087580B">
              <w:rPr>
                <w:szCs w:val="20"/>
              </w:rPr>
              <w:t>1.076</w:t>
            </w:r>
          </w:p>
        </w:tc>
        <w:tc>
          <w:tcPr>
            <w:tcW w:w="452" w:type="pct"/>
            <w:shd w:val="clear" w:color="auto" w:fill="FFFFFF" w:themeFill="background1"/>
            <w:vAlign w:val="center"/>
          </w:tcPr>
          <w:p w14:paraId="73B1A5CC" w14:textId="131EB251" w:rsidR="009C7C64" w:rsidRPr="002800CE" w:rsidRDefault="009C7C64" w:rsidP="009C7C64">
            <w:pPr>
              <w:pStyle w:val="RepTable"/>
            </w:pPr>
            <w:r w:rsidRPr="0087580B">
              <w:rPr>
                <w:szCs w:val="20"/>
              </w:rPr>
              <w:t>0.621</w:t>
            </w:r>
          </w:p>
        </w:tc>
        <w:tc>
          <w:tcPr>
            <w:tcW w:w="452" w:type="pct"/>
            <w:shd w:val="clear" w:color="auto" w:fill="auto"/>
            <w:vAlign w:val="center"/>
          </w:tcPr>
          <w:p w14:paraId="01326784" w14:textId="1BAB9416" w:rsidR="009C7C64" w:rsidRPr="002800CE" w:rsidRDefault="009C7C64" w:rsidP="009C7C64">
            <w:pPr>
              <w:pStyle w:val="RepTable"/>
            </w:pPr>
            <w:r w:rsidRPr="0087580B">
              <w:rPr>
                <w:szCs w:val="20"/>
              </w:rPr>
              <w:t>0.438</w:t>
            </w:r>
          </w:p>
        </w:tc>
        <w:tc>
          <w:tcPr>
            <w:tcW w:w="510" w:type="pct"/>
            <w:shd w:val="clear" w:color="auto" w:fill="FFFFFF" w:themeFill="background1"/>
            <w:vAlign w:val="center"/>
          </w:tcPr>
          <w:p w14:paraId="05B9F5B8" w14:textId="205CCE7C" w:rsidR="009C7C64" w:rsidRPr="002800CE" w:rsidRDefault="009C7C64" w:rsidP="009C7C64">
            <w:pPr>
              <w:pStyle w:val="RepTable"/>
            </w:pPr>
            <w:r w:rsidRPr="0087580B">
              <w:rPr>
                <w:szCs w:val="20"/>
              </w:rPr>
              <w:t>0.331</w:t>
            </w:r>
          </w:p>
        </w:tc>
        <w:tc>
          <w:tcPr>
            <w:tcW w:w="453" w:type="pct"/>
            <w:shd w:val="clear" w:color="auto" w:fill="D9D9D9" w:themeFill="background1" w:themeFillShade="D9"/>
            <w:vAlign w:val="center"/>
          </w:tcPr>
          <w:p w14:paraId="4A144140" w14:textId="236A3142" w:rsidR="009C7C64" w:rsidRDefault="009C7C64" w:rsidP="009C7C64">
            <w:pPr>
              <w:pStyle w:val="RepTable"/>
            </w:pPr>
            <w:r w:rsidRPr="0087580B">
              <w:rPr>
                <w:szCs w:val="20"/>
              </w:rPr>
              <w:t>-</w:t>
            </w:r>
          </w:p>
        </w:tc>
        <w:tc>
          <w:tcPr>
            <w:tcW w:w="452" w:type="pct"/>
            <w:shd w:val="clear" w:color="auto" w:fill="D9D9D9" w:themeFill="background1" w:themeFillShade="D9"/>
            <w:vAlign w:val="center"/>
          </w:tcPr>
          <w:p w14:paraId="06181C70" w14:textId="3BF06C05" w:rsidR="009C7C64" w:rsidRDefault="009C7C64" w:rsidP="009C7C64">
            <w:pPr>
              <w:pStyle w:val="RepTable"/>
            </w:pPr>
            <w:r w:rsidRPr="0087580B">
              <w:rPr>
                <w:szCs w:val="20"/>
              </w:rPr>
              <w:t>-</w:t>
            </w:r>
          </w:p>
        </w:tc>
        <w:tc>
          <w:tcPr>
            <w:tcW w:w="452" w:type="pct"/>
            <w:shd w:val="clear" w:color="auto" w:fill="D9D9D9" w:themeFill="background1" w:themeFillShade="D9"/>
            <w:vAlign w:val="center"/>
          </w:tcPr>
          <w:p w14:paraId="6607A34A" w14:textId="116CDAC1" w:rsidR="009C7C64" w:rsidRDefault="009C7C64" w:rsidP="009C7C64">
            <w:pPr>
              <w:pStyle w:val="RepTable"/>
            </w:pPr>
            <w:r w:rsidRPr="0087580B">
              <w:rPr>
                <w:szCs w:val="20"/>
              </w:rPr>
              <w:t>-</w:t>
            </w:r>
          </w:p>
        </w:tc>
        <w:tc>
          <w:tcPr>
            <w:tcW w:w="509" w:type="pct"/>
            <w:shd w:val="clear" w:color="auto" w:fill="D9D9D9" w:themeFill="background1" w:themeFillShade="D9"/>
            <w:vAlign w:val="center"/>
          </w:tcPr>
          <w:p w14:paraId="4E104D56" w14:textId="1810D6E9" w:rsidR="009C7C64" w:rsidRDefault="009C7C64" w:rsidP="009C7C64">
            <w:pPr>
              <w:pStyle w:val="RepTable"/>
            </w:pPr>
            <w:r w:rsidRPr="0087580B">
              <w:rPr>
                <w:szCs w:val="20"/>
              </w:rPr>
              <w:t>-</w:t>
            </w:r>
          </w:p>
        </w:tc>
      </w:tr>
      <w:tr w:rsidR="009C7C64" w:rsidRPr="007C4A5D" w14:paraId="6BF3C303" w14:textId="77777777" w:rsidTr="00D2552F">
        <w:trPr>
          <w:cantSplit/>
        </w:trPr>
        <w:tc>
          <w:tcPr>
            <w:tcW w:w="504" w:type="pct"/>
            <w:shd w:val="clear" w:color="auto" w:fill="auto"/>
            <w:vAlign w:val="center"/>
          </w:tcPr>
          <w:p w14:paraId="0BF1F73E" w14:textId="1B6CE82B" w:rsidR="009C7C64" w:rsidRDefault="009C7C64" w:rsidP="009C7C64">
            <w:pPr>
              <w:pStyle w:val="RepTable"/>
            </w:pPr>
            <w:r w:rsidRPr="007C4A5D">
              <w:t>75%</w:t>
            </w:r>
          </w:p>
        </w:tc>
        <w:tc>
          <w:tcPr>
            <w:tcW w:w="763" w:type="pct"/>
            <w:vMerge/>
            <w:shd w:val="clear" w:color="auto" w:fill="auto"/>
          </w:tcPr>
          <w:p w14:paraId="5CA6D000" w14:textId="77777777" w:rsidR="009C7C64" w:rsidRPr="007C4A5D" w:rsidRDefault="009C7C64" w:rsidP="009C7C64">
            <w:pPr>
              <w:pStyle w:val="RepTable"/>
            </w:pPr>
          </w:p>
        </w:tc>
        <w:tc>
          <w:tcPr>
            <w:tcW w:w="453" w:type="pct"/>
            <w:shd w:val="clear" w:color="auto" w:fill="auto"/>
            <w:vAlign w:val="center"/>
          </w:tcPr>
          <w:p w14:paraId="06867EF9" w14:textId="59117658" w:rsidR="009C7C64" w:rsidRPr="002800CE" w:rsidRDefault="009C7C64" w:rsidP="009C7C64">
            <w:pPr>
              <w:pStyle w:val="RepTable"/>
            </w:pPr>
            <w:r w:rsidRPr="0087580B">
              <w:rPr>
                <w:szCs w:val="20"/>
              </w:rPr>
              <w:t>0.659</w:t>
            </w:r>
          </w:p>
        </w:tc>
        <w:tc>
          <w:tcPr>
            <w:tcW w:w="452" w:type="pct"/>
            <w:shd w:val="clear" w:color="auto" w:fill="FFFFFF" w:themeFill="background1"/>
            <w:vAlign w:val="center"/>
          </w:tcPr>
          <w:p w14:paraId="70C1CA4E" w14:textId="0DF5F5AC" w:rsidR="009C7C64" w:rsidRPr="002800CE" w:rsidRDefault="009C7C64" w:rsidP="009C7C64">
            <w:pPr>
              <w:pStyle w:val="RepTable"/>
            </w:pPr>
            <w:r w:rsidRPr="0087580B">
              <w:rPr>
                <w:szCs w:val="20"/>
              </w:rPr>
              <w:t>0.411</w:t>
            </w:r>
          </w:p>
        </w:tc>
        <w:tc>
          <w:tcPr>
            <w:tcW w:w="452" w:type="pct"/>
            <w:shd w:val="clear" w:color="auto" w:fill="auto"/>
            <w:vAlign w:val="center"/>
          </w:tcPr>
          <w:p w14:paraId="557B06D9" w14:textId="2FDE89F2" w:rsidR="009C7C64" w:rsidRPr="002800CE" w:rsidRDefault="009C7C64" w:rsidP="009C7C64">
            <w:pPr>
              <w:pStyle w:val="RepTable"/>
            </w:pPr>
            <w:r w:rsidRPr="0087580B">
              <w:rPr>
                <w:szCs w:val="20"/>
              </w:rPr>
              <w:t>0.305</w:t>
            </w:r>
          </w:p>
        </w:tc>
        <w:tc>
          <w:tcPr>
            <w:tcW w:w="510" w:type="pct"/>
            <w:shd w:val="clear" w:color="auto" w:fill="FFFFFF" w:themeFill="background1"/>
            <w:vAlign w:val="center"/>
          </w:tcPr>
          <w:p w14:paraId="6BC29E0D" w14:textId="075EE72D" w:rsidR="009C7C64" w:rsidRPr="002800CE" w:rsidRDefault="009C7C64" w:rsidP="009C7C64">
            <w:pPr>
              <w:pStyle w:val="RepTable"/>
            </w:pPr>
            <w:r w:rsidRPr="0087580B">
              <w:rPr>
                <w:szCs w:val="20"/>
              </w:rPr>
              <w:t>0.305</w:t>
            </w:r>
          </w:p>
        </w:tc>
        <w:tc>
          <w:tcPr>
            <w:tcW w:w="453" w:type="pct"/>
            <w:shd w:val="clear" w:color="auto" w:fill="D9D9D9" w:themeFill="background1" w:themeFillShade="D9"/>
            <w:vAlign w:val="center"/>
          </w:tcPr>
          <w:p w14:paraId="24365628" w14:textId="5ED77027" w:rsidR="009C7C64" w:rsidRDefault="009C7C64" w:rsidP="009C7C64">
            <w:pPr>
              <w:pStyle w:val="RepTable"/>
            </w:pPr>
            <w:r w:rsidRPr="0087580B">
              <w:rPr>
                <w:szCs w:val="20"/>
              </w:rPr>
              <w:t>-</w:t>
            </w:r>
          </w:p>
        </w:tc>
        <w:tc>
          <w:tcPr>
            <w:tcW w:w="452" w:type="pct"/>
            <w:shd w:val="clear" w:color="auto" w:fill="D9D9D9" w:themeFill="background1" w:themeFillShade="D9"/>
            <w:vAlign w:val="center"/>
          </w:tcPr>
          <w:p w14:paraId="5393F2B4" w14:textId="09F67AF6" w:rsidR="009C7C64" w:rsidRDefault="009C7C64" w:rsidP="009C7C64">
            <w:pPr>
              <w:pStyle w:val="RepTable"/>
            </w:pPr>
            <w:r w:rsidRPr="0087580B">
              <w:rPr>
                <w:szCs w:val="20"/>
              </w:rPr>
              <w:t>-</w:t>
            </w:r>
          </w:p>
        </w:tc>
        <w:tc>
          <w:tcPr>
            <w:tcW w:w="452" w:type="pct"/>
            <w:shd w:val="clear" w:color="auto" w:fill="D9D9D9" w:themeFill="background1" w:themeFillShade="D9"/>
            <w:vAlign w:val="center"/>
          </w:tcPr>
          <w:p w14:paraId="6DD2C9BD" w14:textId="4FD7ED55" w:rsidR="009C7C64" w:rsidRDefault="009C7C64" w:rsidP="009C7C64">
            <w:pPr>
              <w:pStyle w:val="RepTable"/>
            </w:pPr>
            <w:r w:rsidRPr="0087580B">
              <w:rPr>
                <w:szCs w:val="20"/>
              </w:rPr>
              <w:t>-</w:t>
            </w:r>
          </w:p>
        </w:tc>
        <w:tc>
          <w:tcPr>
            <w:tcW w:w="509" w:type="pct"/>
            <w:shd w:val="clear" w:color="auto" w:fill="D9D9D9" w:themeFill="background1" w:themeFillShade="D9"/>
            <w:vAlign w:val="center"/>
          </w:tcPr>
          <w:p w14:paraId="4A925C82" w14:textId="29B8B809" w:rsidR="009C7C64" w:rsidRDefault="009C7C64" w:rsidP="009C7C64">
            <w:pPr>
              <w:pStyle w:val="RepTable"/>
            </w:pPr>
            <w:r w:rsidRPr="0087580B">
              <w:rPr>
                <w:szCs w:val="20"/>
              </w:rPr>
              <w:t>-</w:t>
            </w:r>
          </w:p>
        </w:tc>
      </w:tr>
      <w:tr w:rsidR="009C7C64" w:rsidRPr="007C4A5D" w14:paraId="04FEBE4E" w14:textId="77777777" w:rsidTr="00965C44">
        <w:trPr>
          <w:cantSplit/>
        </w:trPr>
        <w:tc>
          <w:tcPr>
            <w:tcW w:w="504" w:type="pct"/>
            <w:tcBorders>
              <w:bottom w:val="single" w:sz="4" w:space="0" w:color="auto"/>
            </w:tcBorders>
            <w:shd w:val="clear" w:color="auto" w:fill="auto"/>
            <w:vAlign w:val="center"/>
          </w:tcPr>
          <w:p w14:paraId="018D377D" w14:textId="3C137A82" w:rsidR="009C7C64" w:rsidRDefault="009C7C64" w:rsidP="009C7C64">
            <w:pPr>
              <w:pStyle w:val="RepTable"/>
            </w:pPr>
            <w:r>
              <w:lastRenderedPageBreak/>
              <w:t>90%</w:t>
            </w:r>
          </w:p>
        </w:tc>
        <w:tc>
          <w:tcPr>
            <w:tcW w:w="763" w:type="pct"/>
            <w:vMerge/>
            <w:tcBorders>
              <w:bottom w:val="single" w:sz="4" w:space="0" w:color="auto"/>
            </w:tcBorders>
            <w:shd w:val="clear" w:color="auto" w:fill="auto"/>
          </w:tcPr>
          <w:p w14:paraId="21967162"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3886E35" w14:textId="2E790929" w:rsidR="009C7C64" w:rsidRPr="002800CE" w:rsidRDefault="009C7C64" w:rsidP="009C7C64">
            <w:pPr>
              <w:pStyle w:val="RepTable"/>
            </w:pPr>
            <w:r w:rsidRPr="0087580B">
              <w:rPr>
                <w:szCs w:val="20"/>
              </w:rPr>
              <w:t>0.429</w:t>
            </w:r>
          </w:p>
        </w:tc>
        <w:tc>
          <w:tcPr>
            <w:tcW w:w="452" w:type="pct"/>
            <w:tcBorders>
              <w:bottom w:val="single" w:sz="4" w:space="0" w:color="auto"/>
            </w:tcBorders>
            <w:shd w:val="clear" w:color="auto" w:fill="FFFFFF" w:themeFill="background1"/>
            <w:vAlign w:val="center"/>
          </w:tcPr>
          <w:p w14:paraId="43F8AFAC" w14:textId="74614634" w:rsidR="009C7C64" w:rsidRPr="002800CE" w:rsidRDefault="009C7C64" w:rsidP="009C7C64">
            <w:pPr>
              <w:pStyle w:val="RepTable"/>
            </w:pPr>
            <w:r w:rsidRPr="0087580B">
              <w:rPr>
                <w:szCs w:val="20"/>
              </w:rPr>
              <w:t>0.305</w:t>
            </w:r>
          </w:p>
        </w:tc>
        <w:tc>
          <w:tcPr>
            <w:tcW w:w="452" w:type="pct"/>
            <w:tcBorders>
              <w:bottom w:val="single" w:sz="4" w:space="0" w:color="auto"/>
            </w:tcBorders>
            <w:shd w:val="clear" w:color="auto" w:fill="auto"/>
            <w:vAlign w:val="center"/>
          </w:tcPr>
          <w:p w14:paraId="36783576" w14:textId="52CF30B3" w:rsidR="009C7C64" w:rsidRPr="002800CE" w:rsidRDefault="009C7C64" w:rsidP="009C7C64">
            <w:pPr>
              <w:pStyle w:val="RepTable"/>
            </w:pPr>
            <w:r>
              <w:rPr>
                <w:szCs w:val="20"/>
              </w:rPr>
              <w:t>0.305</w:t>
            </w:r>
          </w:p>
        </w:tc>
        <w:tc>
          <w:tcPr>
            <w:tcW w:w="510" w:type="pct"/>
            <w:tcBorders>
              <w:bottom w:val="single" w:sz="4" w:space="0" w:color="auto"/>
            </w:tcBorders>
            <w:shd w:val="clear" w:color="auto" w:fill="FFFFFF" w:themeFill="background1"/>
            <w:vAlign w:val="center"/>
          </w:tcPr>
          <w:p w14:paraId="3CA7B51A" w14:textId="718C2DF3" w:rsidR="009C7C64" w:rsidRPr="002800CE" w:rsidRDefault="009C7C64" w:rsidP="009C7C64">
            <w:pPr>
              <w:pStyle w:val="RepTable"/>
            </w:pPr>
            <w:r>
              <w:rPr>
                <w:szCs w:val="20"/>
              </w:rPr>
              <w:t>0.305</w:t>
            </w:r>
          </w:p>
        </w:tc>
        <w:tc>
          <w:tcPr>
            <w:tcW w:w="453" w:type="pct"/>
            <w:tcBorders>
              <w:bottom w:val="single" w:sz="4" w:space="0" w:color="auto"/>
            </w:tcBorders>
            <w:shd w:val="clear" w:color="auto" w:fill="D9D9D9" w:themeFill="background1" w:themeFillShade="D9"/>
            <w:vAlign w:val="center"/>
          </w:tcPr>
          <w:p w14:paraId="08DB79FE" w14:textId="29CBA4D6" w:rsidR="009C7C64" w:rsidRDefault="009C7C64" w:rsidP="009C7C64">
            <w:pPr>
              <w:pStyle w:val="RepTable"/>
            </w:pPr>
            <w:r w:rsidRPr="0087580B">
              <w:rPr>
                <w:szCs w:val="20"/>
              </w:rPr>
              <w:t>-</w:t>
            </w:r>
          </w:p>
        </w:tc>
        <w:tc>
          <w:tcPr>
            <w:tcW w:w="452" w:type="pct"/>
            <w:tcBorders>
              <w:bottom w:val="single" w:sz="4" w:space="0" w:color="auto"/>
            </w:tcBorders>
            <w:shd w:val="clear" w:color="auto" w:fill="D9D9D9" w:themeFill="background1" w:themeFillShade="D9"/>
            <w:vAlign w:val="center"/>
          </w:tcPr>
          <w:p w14:paraId="66E3CD0D" w14:textId="047F6C67" w:rsidR="009C7C64" w:rsidRDefault="009C7C64" w:rsidP="009C7C64">
            <w:pPr>
              <w:pStyle w:val="RepTable"/>
            </w:pPr>
            <w:r w:rsidRPr="0087580B">
              <w:rPr>
                <w:szCs w:val="20"/>
              </w:rPr>
              <w:t>-</w:t>
            </w:r>
          </w:p>
        </w:tc>
        <w:tc>
          <w:tcPr>
            <w:tcW w:w="452" w:type="pct"/>
            <w:tcBorders>
              <w:bottom w:val="single" w:sz="4" w:space="0" w:color="auto"/>
            </w:tcBorders>
            <w:shd w:val="clear" w:color="auto" w:fill="D9D9D9" w:themeFill="background1" w:themeFillShade="D9"/>
            <w:vAlign w:val="center"/>
          </w:tcPr>
          <w:p w14:paraId="4C3E6C60" w14:textId="276E69E9" w:rsidR="009C7C64" w:rsidRDefault="009C7C64" w:rsidP="009C7C64">
            <w:pPr>
              <w:pStyle w:val="RepTable"/>
            </w:pPr>
            <w:r w:rsidRPr="0087580B">
              <w:rPr>
                <w:szCs w:val="20"/>
              </w:rPr>
              <w:t>-</w:t>
            </w:r>
          </w:p>
        </w:tc>
        <w:tc>
          <w:tcPr>
            <w:tcW w:w="509" w:type="pct"/>
            <w:tcBorders>
              <w:bottom w:val="single" w:sz="4" w:space="0" w:color="auto"/>
            </w:tcBorders>
            <w:shd w:val="clear" w:color="auto" w:fill="D9D9D9" w:themeFill="background1" w:themeFillShade="D9"/>
            <w:vAlign w:val="center"/>
          </w:tcPr>
          <w:p w14:paraId="11D073FF" w14:textId="51E1D5DA" w:rsidR="009C7C64" w:rsidRDefault="009C7C64" w:rsidP="009C7C64">
            <w:pPr>
              <w:pStyle w:val="RepTable"/>
            </w:pPr>
            <w:r w:rsidRPr="0087580B">
              <w:rPr>
                <w:szCs w:val="20"/>
              </w:rPr>
              <w:t>-</w:t>
            </w:r>
          </w:p>
        </w:tc>
      </w:tr>
      <w:tr w:rsidR="009C7C64" w:rsidRPr="007C4A5D" w14:paraId="080E61E5" w14:textId="77777777" w:rsidTr="00965C44">
        <w:trPr>
          <w:cantSplit/>
        </w:trPr>
        <w:tc>
          <w:tcPr>
            <w:tcW w:w="504" w:type="pct"/>
            <w:shd w:val="pct5" w:color="auto" w:fill="auto"/>
            <w:vAlign w:val="center"/>
          </w:tcPr>
          <w:p w14:paraId="5E5F23A3" w14:textId="63FF2314" w:rsidR="009C7C64" w:rsidRDefault="009C7C64" w:rsidP="009C7C64">
            <w:pPr>
              <w:pStyle w:val="RepTable"/>
            </w:pPr>
            <w:r w:rsidRPr="007C4A5D">
              <w:t>None</w:t>
            </w:r>
          </w:p>
        </w:tc>
        <w:tc>
          <w:tcPr>
            <w:tcW w:w="763" w:type="pct"/>
            <w:vMerge w:val="restart"/>
            <w:shd w:val="pct5" w:color="auto" w:fill="auto"/>
          </w:tcPr>
          <w:p w14:paraId="02E71F8D" w14:textId="693B80C3" w:rsidR="009C7C64" w:rsidRPr="007C4A5D" w:rsidRDefault="009C7C64" w:rsidP="009C7C64">
            <w:pPr>
              <w:pStyle w:val="RepTable"/>
            </w:pPr>
            <w:r w:rsidRPr="00864F4B">
              <w:rPr>
                <w:szCs w:val="20"/>
              </w:rPr>
              <w:t>R1 pond</w:t>
            </w:r>
          </w:p>
        </w:tc>
        <w:tc>
          <w:tcPr>
            <w:tcW w:w="453" w:type="pct"/>
            <w:shd w:val="pct5" w:color="auto" w:fill="auto"/>
            <w:vAlign w:val="center"/>
          </w:tcPr>
          <w:p w14:paraId="77B216F2" w14:textId="5FD5ED9A" w:rsidR="009C7C64" w:rsidRPr="002800CE" w:rsidRDefault="009C7C64" w:rsidP="009C7C64">
            <w:pPr>
              <w:pStyle w:val="RepTable"/>
            </w:pPr>
            <w:r w:rsidRPr="00864F4B">
              <w:rPr>
                <w:szCs w:val="20"/>
              </w:rPr>
              <w:t>-</w:t>
            </w:r>
          </w:p>
        </w:tc>
        <w:tc>
          <w:tcPr>
            <w:tcW w:w="452" w:type="pct"/>
            <w:shd w:val="pct5" w:color="auto" w:fill="auto"/>
            <w:vAlign w:val="center"/>
          </w:tcPr>
          <w:p w14:paraId="06274100" w14:textId="2D090BE2" w:rsidR="009C7C64" w:rsidRPr="002800CE" w:rsidRDefault="009C7C64" w:rsidP="009C7C64">
            <w:pPr>
              <w:pStyle w:val="RepTable"/>
            </w:pPr>
            <w:r w:rsidRPr="00864F4B">
              <w:rPr>
                <w:szCs w:val="20"/>
              </w:rPr>
              <w:t>-</w:t>
            </w:r>
          </w:p>
        </w:tc>
        <w:tc>
          <w:tcPr>
            <w:tcW w:w="452" w:type="pct"/>
            <w:shd w:val="pct5" w:color="auto" w:fill="auto"/>
            <w:vAlign w:val="center"/>
          </w:tcPr>
          <w:p w14:paraId="2AF54397" w14:textId="4F1995E6" w:rsidR="009C7C64" w:rsidRPr="002800CE" w:rsidRDefault="009C7C64" w:rsidP="009C7C64">
            <w:pPr>
              <w:pStyle w:val="RepTable"/>
            </w:pPr>
            <w:r w:rsidRPr="00864F4B">
              <w:rPr>
                <w:szCs w:val="20"/>
              </w:rPr>
              <w:t>-</w:t>
            </w:r>
          </w:p>
        </w:tc>
        <w:tc>
          <w:tcPr>
            <w:tcW w:w="510" w:type="pct"/>
            <w:shd w:val="pct5" w:color="auto" w:fill="auto"/>
            <w:vAlign w:val="center"/>
          </w:tcPr>
          <w:p w14:paraId="1E2EC03D" w14:textId="23986642" w:rsidR="009C7C64" w:rsidRPr="002800CE" w:rsidRDefault="009C7C64" w:rsidP="009C7C64">
            <w:pPr>
              <w:pStyle w:val="RepTable"/>
            </w:pPr>
            <w:r w:rsidRPr="00864F4B">
              <w:rPr>
                <w:szCs w:val="20"/>
              </w:rPr>
              <w:t>-</w:t>
            </w:r>
          </w:p>
        </w:tc>
        <w:tc>
          <w:tcPr>
            <w:tcW w:w="453" w:type="pct"/>
            <w:shd w:val="pct5" w:color="auto" w:fill="auto"/>
            <w:vAlign w:val="center"/>
          </w:tcPr>
          <w:p w14:paraId="0291A979" w14:textId="2897B351" w:rsidR="009C7C64" w:rsidRDefault="009C7C64" w:rsidP="009C7C64">
            <w:pPr>
              <w:pStyle w:val="RepTable"/>
            </w:pPr>
            <w:r w:rsidRPr="00864F4B">
              <w:rPr>
                <w:szCs w:val="20"/>
              </w:rPr>
              <w:t>0.249</w:t>
            </w:r>
          </w:p>
        </w:tc>
        <w:tc>
          <w:tcPr>
            <w:tcW w:w="452" w:type="pct"/>
            <w:shd w:val="pct5" w:color="auto" w:fill="auto"/>
            <w:vAlign w:val="center"/>
          </w:tcPr>
          <w:p w14:paraId="291F3B1C" w14:textId="5EC6ECE3" w:rsidR="009C7C64" w:rsidRDefault="009C7C64" w:rsidP="009C7C64">
            <w:pPr>
              <w:pStyle w:val="RepTable"/>
            </w:pPr>
            <w:r w:rsidRPr="00864F4B">
              <w:rPr>
                <w:szCs w:val="20"/>
              </w:rPr>
              <w:t>0.180</w:t>
            </w:r>
          </w:p>
        </w:tc>
        <w:tc>
          <w:tcPr>
            <w:tcW w:w="452" w:type="pct"/>
            <w:shd w:val="pct5" w:color="auto" w:fill="auto"/>
            <w:vAlign w:val="center"/>
          </w:tcPr>
          <w:p w14:paraId="2E2B64D6" w14:textId="107A9EBA" w:rsidR="009C7C64" w:rsidRDefault="009C7C64" w:rsidP="009C7C64">
            <w:pPr>
              <w:pStyle w:val="RepTable"/>
            </w:pPr>
            <w:r w:rsidRPr="00864F4B">
              <w:rPr>
                <w:szCs w:val="20"/>
              </w:rPr>
              <w:t>-</w:t>
            </w:r>
          </w:p>
        </w:tc>
        <w:tc>
          <w:tcPr>
            <w:tcW w:w="509" w:type="pct"/>
            <w:shd w:val="pct5" w:color="auto" w:fill="auto"/>
            <w:vAlign w:val="center"/>
          </w:tcPr>
          <w:p w14:paraId="51C8310B" w14:textId="4B280C61" w:rsidR="009C7C64" w:rsidRDefault="009C7C64" w:rsidP="009C7C64">
            <w:pPr>
              <w:pStyle w:val="RepTable"/>
            </w:pPr>
            <w:r w:rsidRPr="00864F4B">
              <w:rPr>
                <w:szCs w:val="20"/>
              </w:rPr>
              <w:t>-</w:t>
            </w:r>
          </w:p>
        </w:tc>
      </w:tr>
      <w:tr w:rsidR="009C7C64" w:rsidRPr="007C4A5D" w14:paraId="77E56ABA" w14:textId="77777777" w:rsidTr="00965C44">
        <w:trPr>
          <w:cantSplit/>
        </w:trPr>
        <w:tc>
          <w:tcPr>
            <w:tcW w:w="504" w:type="pct"/>
            <w:shd w:val="pct5" w:color="auto" w:fill="auto"/>
            <w:vAlign w:val="center"/>
          </w:tcPr>
          <w:p w14:paraId="2ACE3B13" w14:textId="4DF1A409" w:rsidR="009C7C64" w:rsidRDefault="009C7C64" w:rsidP="009C7C64">
            <w:pPr>
              <w:pStyle w:val="RepTable"/>
            </w:pPr>
            <w:r w:rsidRPr="007C4A5D">
              <w:t>50%</w:t>
            </w:r>
          </w:p>
        </w:tc>
        <w:tc>
          <w:tcPr>
            <w:tcW w:w="763" w:type="pct"/>
            <w:vMerge/>
            <w:shd w:val="pct5" w:color="auto" w:fill="auto"/>
          </w:tcPr>
          <w:p w14:paraId="44BD1A2C" w14:textId="77777777" w:rsidR="009C7C64" w:rsidRPr="007C4A5D" w:rsidRDefault="009C7C64" w:rsidP="009C7C64">
            <w:pPr>
              <w:pStyle w:val="RepTable"/>
            </w:pPr>
          </w:p>
        </w:tc>
        <w:tc>
          <w:tcPr>
            <w:tcW w:w="453" w:type="pct"/>
            <w:shd w:val="pct5" w:color="auto" w:fill="auto"/>
            <w:vAlign w:val="center"/>
          </w:tcPr>
          <w:p w14:paraId="25A1F4C2" w14:textId="5A6FB1AA" w:rsidR="009C7C64" w:rsidRPr="002800CE" w:rsidRDefault="009C7C64" w:rsidP="009C7C64">
            <w:pPr>
              <w:pStyle w:val="RepTable"/>
            </w:pPr>
            <w:r w:rsidRPr="00864F4B">
              <w:rPr>
                <w:szCs w:val="20"/>
              </w:rPr>
              <w:t>-</w:t>
            </w:r>
          </w:p>
        </w:tc>
        <w:tc>
          <w:tcPr>
            <w:tcW w:w="452" w:type="pct"/>
            <w:shd w:val="pct5" w:color="auto" w:fill="auto"/>
            <w:vAlign w:val="center"/>
          </w:tcPr>
          <w:p w14:paraId="51378A19" w14:textId="09FFAB17" w:rsidR="009C7C64" w:rsidRPr="002800CE" w:rsidRDefault="009C7C64" w:rsidP="009C7C64">
            <w:pPr>
              <w:pStyle w:val="RepTable"/>
            </w:pPr>
            <w:r w:rsidRPr="00864F4B">
              <w:rPr>
                <w:szCs w:val="20"/>
              </w:rPr>
              <w:t>-</w:t>
            </w:r>
          </w:p>
        </w:tc>
        <w:tc>
          <w:tcPr>
            <w:tcW w:w="452" w:type="pct"/>
            <w:shd w:val="pct5" w:color="auto" w:fill="auto"/>
            <w:vAlign w:val="center"/>
          </w:tcPr>
          <w:p w14:paraId="5AB9AFD5" w14:textId="30534D26" w:rsidR="009C7C64" w:rsidRPr="002800CE" w:rsidRDefault="009C7C64" w:rsidP="009C7C64">
            <w:pPr>
              <w:pStyle w:val="RepTable"/>
            </w:pPr>
            <w:r w:rsidRPr="00864F4B">
              <w:rPr>
                <w:szCs w:val="20"/>
              </w:rPr>
              <w:t>-</w:t>
            </w:r>
          </w:p>
        </w:tc>
        <w:tc>
          <w:tcPr>
            <w:tcW w:w="510" w:type="pct"/>
            <w:shd w:val="pct5" w:color="auto" w:fill="auto"/>
            <w:vAlign w:val="center"/>
          </w:tcPr>
          <w:p w14:paraId="209B548C" w14:textId="06C382B3" w:rsidR="009C7C64" w:rsidRPr="002800CE" w:rsidRDefault="009C7C64" w:rsidP="009C7C64">
            <w:pPr>
              <w:pStyle w:val="RepTable"/>
            </w:pPr>
            <w:r w:rsidRPr="00864F4B">
              <w:rPr>
                <w:szCs w:val="20"/>
              </w:rPr>
              <w:t>-</w:t>
            </w:r>
          </w:p>
        </w:tc>
        <w:tc>
          <w:tcPr>
            <w:tcW w:w="453" w:type="pct"/>
            <w:shd w:val="pct5" w:color="auto" w:fill="auto"/>
            <w:vAlign w:val="center"/>
          </w:tcPr>
          <w:p w14:paraId="0207545B" w14:textId="1579C2FB" w:rsidR="009C7C64" w:rsidRDefault="009C7C64" w:rsidP="009C7C64">
            <w:pPr>
              <w:pStyle w:val="RepTable"/>
            </w:pPr>
            <w:r w:rsidRPr="00864F4B">
              <w:rPr>
                <w:szCs w:val="20"/>
              </w:rPr>
              <w:t>0.151</w:t>
            </w:r>
          </w:p>
        </w:tc>
        <w:tc>
          <w:tcPr>
            <w:tcW w:w="452" w:type="pct"/>
            <w:shd w:val="pct5" w:color="auto" w:fill="auto"/>
            <w:vAlign w:val="center"/>
          </w:tcPr>
          <w:p w14:paraId="6E3BE433" w14:textId="7B39C244" w:rsidR="009C7C64" w:rsidRDefault="009C7C64" w:rsidP="009C7C64">
            <w:pPr>
              <w:pStyle w:val="RepTable"/>
            </w:pPr>
            <w:r w:rsidRPr="00864F4B">
              <w:rPr>
                <w:szCs w:val="20"/>
              </w:rPr>
              <w:t>-</w:t>
            </w:r>
          </w:p>
        </w:tc>
        <w:tc>
          <w:tcPr>
            <w:tcW w:w="452" w:type="pct"/>
            <w:shd w:val="pct5" w:color="auto" w:fill="auto"/>
            <w:vAlign w:val="center"/>
          </w:tcPr>
          <w:p w14:paraId="0AAE5AC4" w14:textId="71DE958C" w:rsidR="009C7C64" w:rsidRDefault="009C7C64" w:rsidP="009C7C64">
            <w:pPr>
              <w:pStyle w:val="RepTable"/>
            </w:pPr>
            <w:r>
              <w:rPr>
                <w:szCs w:val="20"/>
              </w:rPr>
              <w:t>-</w:t>
            </w:r>
          </w:p>
        </w:tc>
        <w:tc>
          <w:tcPr>
            <w:tcW w:w="509" w:type="pct"/>
            <w:shd w:val="pct5" w:color="auto" w:fill="auto"/>
            <w:vAlign w:val="center"/>
          </w:tcPr>
          <w:p w14:paraId="5DDCBA56" w14:textId="031C1CF7" w:rsidR="009C7C64" w:rsidRDefault="009C7C64" w:rsidP="009C7C64">
            <w:pPr>
              <w:pStyle w:val="RepTable"/>
            </w:pPr>
            <w:r>
              <w:rPr>
                <w:szCs w:val="20"/>
              </w:rPr>
              <w:t>-</w:t>
            </w:r>
          </w:p>
        </w:tc>
      </w:tr>
      <w:tr w:rsidR="009C7C64" w:rsidRPr="007C4A5D" w14:paraId="05E0B1C0" w14:textId="77777777" w:rsidTr="00965C44">
        <w:trPr>
          <w:cantSplit/>
        </w:trPr>
        <w:tc>
          <w:tcPr>
            <w:tcW w:w="504" w:type="pct"/>
            <w:shd w:val="pct5" w:color="auto" w:fill="auto"/>
            <w:vAlign w:val="center"/>
          </w:tcPr>
          <w:p w14:paraId="4CC7C0AF" w14:textId="19E47F40" w:rsidR="009C7C64" w:rsidRPr="007C4A5D" w:rsidRDefault="009C7C64" w:rsidP="009C7C64">
            <w:pPr>
              <w:pStyle w:val="RepTable"/>
            </w:pPr>
            <w:r w:rsidRPr="007C4A5D">
              <w:t>None</w:t>
            </w:r>
          </w:p>
        </w:tc>
        <w:tc>
          <w:tcPr>
            <w:tcW w:w="763" w:type="pct"/>
            <w:vMerge w:val="restart"/>
            <w:shd w:val="pct5" w:color="auto" w:fill="auto"/>
          </w:tcPr>
          <w:p w14:paraId="2637C7CD" w14:textId="2AC7B85F" w:rsidR="009C7C64" w:rsidRPr="007C4A5D" w:rsidRDefault="009C7C64" w:rsidP="009C7C64">
            <w:pPr>
              <w:pStyle w:val="RepTable"/>
            </w:pPr>
            <w:r w:rsidRPr="00864F4B">
              <w:rPr>
                <w:szCs w:val="20"/>
              </w:rPr>
              <w:t>R1 stream</w:t>
            </w:r>
          </w:p>
        </w:tc>
        <w:tc>
          <w:tcPr>
            <w:tcW w:w="453" w:type="pct"/>
            <w:shd w:val="pct5" w:color="auto" w:fill="auto"/>
            <w:vAlign w:val="center"/>
          </w:tcPr>
          <w:p w14:paraId="44F8CF3A" w14:textId="688FE201" w:rsidR="009C7C64" w:rsidRPr="002800CE" w:rsidRDefault="009C7C64" w:rsidP="009C7C64">
            <w:pPr>
              <w:pStyle w:val="RepTable"/>
            </w:pPr>
            <w:r w:rsidRPr="00864F4B">
              <w:rPr>
                <w:szCs w:val="20"/>
              </w:rPr>
              <w:t>-</w:t>
            </w:r>
          </w:p>
        </w:tc>
        <w:tc>
          <w:tcPr>
            <w:tcW w:w="452" w:type="pct"/>
            <w:shd w:val="pct5" w:color="auto" w:fill="auto"/>
            <w:vAlign w:val="center"/>
          </w:tcPr>
          <w:p w14:paraId="1832B00D" w14:textId="72DE3BFF" w:rsidR="009C7C64" w:rsidRPr="002800CE" w:rsidRDefault="009C7C64" w:rsidP="009C7C64">
            <w:pPr>
              <w:pStyle w:val="RepTable"/>
            </w:pPr>
            <w:r w:rsidRPr="00864F4B">
              <w:rPr>
                <w:szCs w:val="20"/>
              </w:rPr>
              <w:t>-</w:t>
            </w:r>
          </w:p>
        </w:tc>
        <w:tc>
          <w:tcPr>
            <w:tcW w:w="452" w:type="pct"/>
            <w:shd w:val="pct5" w:color="auto" w:fill="auto"/>
            <w:vAlign w:val="center"/>
          </w:tcPr>
          <w:p w14:paraId="6B989D3D" w14:textId="52B08B3D" w:rsidR="009C7C64" w:rsidRPr="002800CE" w:rsidRDefault="009C7C64" w:rsidP="009C7C64">
            <w:pPr>
              <w:pStyle w:val="RepTable"/>
            </w:pPr>
            <w:r w:rsidRPr="00864F4B">
              <w:rPr>
                <w:szCs w:val="20"/>
              </w:rPr>
              <w:t>-</w:t>
            </w:r>
          </w:p>
        </w:tc>
        <w:tc>
          <w:tcPr>
            <w:tcW w:w="510" w:type="pct"/>
            <w:shd w:val="pct5" w:color="auto" w:fill="auto"/>
            <w:vAlign w:val="center"/>
          </w:tcPr>
          <w:p w14:paraId="58D5280B" w14:textId="59DA88B0" w:rsidR="009C7C64" w:rsidRPr="002800CE" w:rsidRDefault="009C7C64" w:rsidP="009C7C64">
            <w:pPr>
              <w:pStyle w:val="RepTable"/>
            </w:pPr>
            <w:r w:rsidRPr="00864F4B">
              <w:rPr>
                <w:szCs w:val="20"/>
              </w:rPr>
              <w:t>-</w:t>
            </w:r>
          </w:p>
        </w:tc>
        <w:tc>
          <w:tcPr>
            <w:tcW w:w="453" w:type="pct"/>
            <w:shd w:val="pct5" w:color="auto" w:fill="auto"/>
            <w:vAlign w:val="center"/>
          </w:tcPr>
          <w:p w14:paraId="046E03A5" w14:textId="2FBAA680" w:rsidR="009C7C64" w:rsidRDefault="009C7C64" w:rsidP="009C7C64">
            <w:pPr>
              <w:pStyle w:val="RepTable"/>
            </w:pPr>
            <w:r w:rsidRPr="00864F4B">
              <w:rPr>
                <w:szCs w:val="20"/>
              </w:rPr>
              <w:t>1.766</w:t>
            </w:r>
          </w:p>
        </w:tc>
        <w:tc>
          <w:tcPr>
            <w:tcW w:w="452" w:type="pct"/>
            <w:shd w:val="pct5" w:color="auto" w:fill="auto"/>
            <w:vAlign w:val="center"/>
          </w:tcPr>
          <w:p w14:paraId="0B8E75A9" w14:textId="269238D2" w:rsidR="009C7C64" w:rsidRDefault="009C7C64" w:rsidP="009C7C64">
            <w:pPr>
              <w:pStyle w:val="RepTable"/>
            </w:pPr>
            <w:r w:rsidRPr="00864F4B">
              <w:rPr>
                <w:szCs w:val="20"/>
              </w:rPr>
              <w:t>0.952</w:t>
            </w:r>
          </w:p>
        </w:tc>
        <w:tc>
          <w:tcPr>
            <w:tcW w:w="452" w:type="pct"/>
            <w:shd w:val="pct5" w:color="auto" w:fill="auto"/>
            <w:vAlign w:val="center"/>
          </w:tcPr>
          <w:p w14:paraId="73448804" w14:textId="529A8C3B" w:rsidR="009C7C64" w:rsidRDefault="009C7C64" w:rsidP="009C7C64">
            <w:pPr>
              <w:pStyle w:val="RepTable"/>
            </w:pPr>
            <w:r w:rsidRPr="00864F4B">
              <w:rPr>
                <w:szCs w:val="20"/>
              </w:rPr>
              <w:t>0.654</w:t>
            </w:r>
          </w:p>
        </w:tc>
        <w:tc>
          <w:tcPr>
            <w:tcW w:w="509" w:type="pct"/>
            <w:shd w:val="pct5" w:color="auto" w:fill="auto"/>
            <w:vAlign w:val="center"/>
          </w:tcPr>
          <w:p w14:paraId="2723076D" w14:textId="0E029944" w:rsidR="009C7C64" w:rsidRDefault="009C7C64" w:rsidP="009C7C64">
            <w:pPr>
              <w:pStyle w:val="RepTable"/>
            </w:pPr>
            <w:r w:rsidRPr="00864F4B">
              <w:rPr>
                <w:szCs w:val="20"/>
              </w:rPr>
              <w:t>0.497</w:t>
            </w:r>
          </w:p>
        </w:tc>
      </w:tr>
      <w:tr w:rsidR="009C7C64" w:rsidRPr="007C4A5D" w14:paraId="23B3FCE4" w14:textId="77777777" w:rsidTr="00965C44">
        <w:trPr>
          <w:cantSplit/>
        </w:trPr>
        <w:tc>
          <w:tcPr>
            <w:tcW w:w="504" w:type="pct"/>
            <w:shd w:val="pct5" w:color="auto" w:fill="auto"/>
            <w:vAlign w:val="center"/>
          </w:tcPr>
          <w:p w14:paraId="180FBB5D" w14:textId="6DF26A34" w:rsidR="009C7C64" w:rsidRPr="007C4A5D" w:rsidRDefault="009C7C64" w:rsidP="009C7C64">
            <w:pPr>
              <w:pStyle w:val="RepTable"/>
            </w:pPr>
            <w:r w:rsidRPr="007C4A5D">
              <w:t>50%</w:t>
            </w:r>
          </w:p>
        </w:tc>
        <w:tc>
          <w:tcPr>
            <w:tcW w:w="763" w:type="pct"/>
            <w:vMerge/>
            <w:shd w:val="pct5" w:color="auto" w:fill="auto"/>
          </w:tcPr>
          <w:p w14:paraId="2E93A37F" w14:textId="77777777" w:rsidR="009C7C64" w:rsidRPr="007C4A5D" w:rsidRDefault="009C7C64" w:rsidP="009C7C64">
            <w:pPr>
              <w:pStyle w:val="RepTable"/>
            </w:pPr>
          </w:p>
        </w:tc>
        <w:tc>
          <w:tcPr>
            <w:tcW w:w="453" w:type="pct"/>
            <w:shd w:val="pct5" w:color="auto" w:fill="auto"/>
            <w:vAlign w:val="center"/>
          </w:tcPr>
          <w:p w14:paraId="70F40844" w14:textId="14BE736A" w:rsidR="009C7C64" w:rsidRPr="002800CE" w:rsidRDefault="009C7C64" w:rsidP="009C7C64">
            <w:pPr>
              <w:pStyle w:val="RepTable"/>
            </w:pPr>
            <w:r w:rsidRPr="00864F4B">
              <w:rPr>
                <w:szCs w:val="20"/>
              </w:rPr>
              <w:t>-</w:t>
            </w:r>
          </w:p>
        </w:tc>
        <w:tc>
          <w:tcPr>
            <w:tcW w:w="452" w:type="pct"/>
            <w:shd w:val="pct5" w:color="auto" w:fill="auto"/>
            <w:vAlign w:val="center"/>
          </w:tcPr>
          <w:p w14:paraId="5CEDFD55" w14:textId="695E5557" w:rsidR="009C7C64" w:rsidRPr="002800CE" w:rsidRDefault="009C7C64" w:rsidP="009C7C64">
            <w:pPr>
              <w:pStyle w:val="RepTable"/>
            </w:pPr>
            <w:r w:rsidRPr="00864F4B">
              <w:rPr>
                <w:szCs w:val="20"/>
              </w:rPr>
              <w:t>-</w:t>
            </w:r>
          </w:p>
        </w:tc>
        <w:tc>
          <w:tcPr>
            <w:tcW w:w="452" w:type="pct"/>
            <w:shd w:val="pct5" w:color="auto" w:fill="auto"/>
            <w:vAlign w:val="center"/>
          </w:tcPr>
          <w:p w14:paraId="311C7D9F" w14:textId="62FCCE68" w:rsidR="009C7C64" w:rsidRPr="002800CE" w:rsidRDefault="009C7C64" w:rsidP="009C7C64">
            <w:pPr>
              <w:pStyle w:val="RepTable"/>
            </w:pPr>
            <w:r w:rsidRPr="00864F4B">
              <w:rPr>
                <w:szCs w:val="20"/>
              </w:rPr>
              <w:t>-</w:t>
            </w:r>
          </w:p>
        </w:tc>
        <w:tc>
          <w:tcPr>
            <w:tcW w:w="510" w:type="pct"/>
            <w:shd w:val="pct5" w:color="auto" w:fill="auto"/>
            <w:vAlign w:val="center"/>
          </w:tcPr>
          <w:p w14:paraId="2D0C0B23" w14:textId="178769E3" w:rsidR="009C7C64" w:rsidRPr="002800CE" w:rsidRDefault="009C7C64" w:rsidP="009C7C64">
            <w:pPr>
              <w:pStyle w:val="RepTable"/>
            </w:pPr>
            <w:r w:rsidRPr="00864F4B">
              <w:rPr>
                <w:szCs w:val="20"/>
              </w:rPr>
              <w:t>-</w:t>
            </w:r>
          </w:p>
        </w:tc>
        <w:tc>
          <w:tcPr>
            <w:tcW w:w="453" w:type="pct"/>
            <w:shd w:val="pct5" w:color="auto" w:fill="auto"/>
            <w:vAlign w:val="center"/>
          </w:tcPr>
          <w:p w14:paraId="42141767" w14:textId="40F5F7D7" w:rsidR="009C7C64" w:rsidRDefault="009C7C64" w:rsidP="009C7C64">
            <w:pPr>
              <w:pStyle w:val="RepTable"/>
            </w:pPr>
            <w:r w:rsidRPr="00864F4B">
              <w:rPr>
                <w:szCs w:val="20"/>
              </w:rPr>
              <w:t>0.917</w:t>
            </w:r>
          </w:p>
        </w:tc>
        <w:tc>
          <w:tcPr>
            <w:tcW w:w="452" w:type="pct"/>
            <w:shd w:val="pct5" w:color="auto" w:fill="auto"/>
            <w:vAlign w:val="center"/>
          </w:tcPr>
          <w:p w14:paraId="17D2B485" w14:textId="3731CCCC" w:rsidR="009C7C64" w:rsidRDefault="009C7C64" w:rsidP="009C7C64">
            <w:pPr>
              <w:pStyle w:val="RepTable"/>
            </w:pPr>
            <w:r w:rsidRPr="00864F4B">
              <w:rPr>
                <w:szCs w:val="20"/>
              </w:rPr>
              <w:t>0.575</w:t>
            </w:r>
          </w:p>
        </w:tc>
        <w:tc>
          <w:tcPr>
            <w:tcW w:w="452" w:type="pct"/>
            <w:shd w:val="pct5" w:color="auto" w:fill="auto"/>
            <w:vAlign w:val="center"/>
          </w:tcPr>
          <w:p w14:paraId="09640D97" w14:textId="0C8A71D9" w:rsidR="009C7C64" w:rsidRDefault="009C7C64" w:rsidP="009C7C64">
            <w:pPr>
              <w:pStyle w:val="RepTable"/>
            </w:pPr>
            <w:r w:rsidRPr="00864F4B">
              <w:rPr>
                <w:szCs w:val="20"/>
              </w:rPr>
              <w:t>0.441</w:t>
            </w:r>
          </w:p>
        </w:tc>
        <w:tc>
          <w:tcPr>
            <w:tcW w:w="509" w:type="pct"/>
            <w:shd w:val="pct5" w:color="auto" w:fill="auto"/>
            <w:vAlign w:val="center"/>
          </w:tcPr>
          <w:p w14:paraId="5E6A00F7" w14:textId="363E4D1A" w:rsidR="009C7C64" w:rsidRDefault="009C7C64" w:rsidP="009C7C64">
            <w:pPr>
              <w:pStyle w:val="RepTable"/>
            </w:pPr>
            <w:r w:rsidRPr="00864F4B">
              <w:rPr>
                <w:szCs w:val="20"/>
              </w:rPr>
              <w:t>0.301</w:t>
            </w:r>
          </w:p>
        </w:tc>
      </w:tr>
      <w:tr w:rsidR="009C7C64" w:rsidRPr="007C4A5D" w14:paraId="215DD613" w14:textId="77777777" w:rsidTr="00965C44">
        <w:trPr>
          <w:cantSplit/>
        </w:trPr>
        <w:tc>
          <w:tcPr>
            <w:tcW w:w="504" w:type="pct"/>
            <w:shd w:val="pct5" w:color="auto" w:fill="auto"/>
            <w:vAlign w:val="center"/>
          </w:tcPr>
          <w:p w14:paraId="4AF985A7" w14:textId="07E13053" w:rsidR="009C7C64" w:rsidRPr="007C4A5D" w:rsidRDefault="009C7C64" w:rsidP="009C7C64">
            <w:pPr>
              <w:pStyle w:val="RepTable"/>
            </w:pPr>
            <w:r w:rsidRPr="007C4A5D">
              <w:t>75%</w:t>
            </w:r>
          </w:p>
        </w:tc>
        <w:tc>
          <w:tcPr>
            <w:tcW w:w="763" w:type="pct"/>
            <w:vMerge/>
            <w:shd w:val="pct5" w:color="auto" w:fill="auto"/>
          </w:tcPr>
          <w:p w14:paraId="618934CD" w14:textId="77777777" w:rsidR="009C7C64" w:rsidRPr="007C4A5D" w:rsidRDefault="009C7C64" w:rsidP="009C7C64">
            <w:pPr>
              <w:pStyle w:val="RepTable"/>
            </w:pPr>
          </w:p>
        </w:tc>
        <w:tc>
          <w:tcPr>
            <w:tcW w:w="453" w:type="pct"/>
            <w:shd w:val="pct5" w:color="auto" w:fill="auto"/>
            <w:vAlign w:val="center"/>
          </w:tcPr>
          <w:p w14:paraId="67BB9435" w14:textId="0F20ABED" w:rsidR="009C7C64" w:rsidRPr="002800CE" w:rsidRDefault="009C7C64" w:rsidP="009C7C64">
            <w:pPr>
              <w:pStyle w:val="RepTable"/>
            </w:pPr>
            <w:r w:rsidRPr="00864F4B">
              <w:rPr>
                <w:szCs w:val="20"/>
              </w:rPr>
              <w:t>-</w:t>
            </w:r>
          </w:p>
        </w:tc>
        <w:tc>
          <w:tcPr>
            <w:tcW w:w="452" w:type="pct"/>
            <w:shd w:val="pct5" w:color="auto" w:fill="auto"/>
            <w:vAlign w:val="center"/>
          </w:tcPr>
          <w:p w14:paraId="22319923" w14:textId="73704F87" w:rsidR="009C7C64" w:rsidRPr="002800CE" w:rsidRDefault="009C7C64" w:rsidP="009C7C64">
            <w:pPr>
              <w:pStyle w:val="RepTable"/>
            </w:pPr>
            <w:r w:rsidRPr="00864F4B">
              <w:rPr>
                <w:szCs w:val="20"/>
              </w:rPr>
              <w:t>-</w:t>
            </w:r>
          </w:p>
        </w:tc>
        <w:tc>
          <w:tcPr>
            <w:tcW w:w="452" w:type="pct"/>
            <w:shd w:val="pct5" w:color="auto" w:fill="auto"/>
            <w:vAlign w:val="center"/>
          </w:tcPr>
          <w:p w14:paraId="63CC8C0F" w14:textId="36A7E33B" w:rsidR="009C7C64" w:rsidRPr="002800CE" w:rsidRDefault="009C7C64" w:rsidP="009C7C64">
            <w:pPr>
              <w:pStyle w:val="RepTable"/>
            </w:pPr>
            <w:r w:rsidRPr="00864F4B">
              <w:rPr>
                <w:szCs w:val="20"/>
              </w:rPr>
              <w:t>-</w:t>
            </w:r>
          </w:p>
        </w:tc>
        <w:tc>
          <w:tcPr>
            <w:tcW w:w="510" w:type="pct"/>
            <w:shd w:val="pct5" w:color="auto" w:fill="auto"/>
            <w:vAlign w:val="center"/>
          </w:tcPr>
          <w:p w14:paraId="39260C11" w14:textId="61C52B91" w:rsidR="009C7C64" w:rsidRPr="002800CE" w:rsidRDefault="009C7C64" w:rsidP="009C7C64">
            <w:pPr>
              <w:pStyle w:val="RepTable"/>
            </w:pPr>
            <w:r w:rsidRPr="00864F4B">
              <w:rPr>
                <w:szCs w:val="20"/>
              </w:rPr>
              <w:t>-</w:t>
            </w:r>
          </w:p>
        </w:tc>
        <w:tc>
          <w:tcPr>
            <w:tcW w:w="453" w:type="pct"/>
            <w:shd w:val="pct5" w:color="auto" w:fill="auto"/>
            <w:vAlign w:val="center"/>
          </w:tcPr>
          <w:p w14:paraId="03A9C23E" w14:textId="64255169" w:rsidR="009C7C64" w:rsidRDefault="009C7C64" w:rsidP="009C7C64">
            <w:pPr>
              <w:pStyle w:val="RepTable"/>
            </w:pPr>
            <w:r w:rsidRPr="00864F4B">
              <w:rPr>
                <w:szCs w:val="20"/>
              </w:rPr>
              <w:t>0.826</w:t>
            </w:r>
          </w:p>
        </w:tc>
        <w:tc>
          <w:tcPr>
            <w:tcW w:w="452" w:type="pct"/>
            <w:shd w:val="pct5" w:color="auto" w:fill="auto"/>
            <w:vAlign w:val="center"/>
          </w:tcPr>
          <w:p w14:paraId="228D84BD" w14:textId="06B10D07" w:rsidR="009C7C64" w:rsidRDefault="009C7C64" w:rsidP="009C7C64">
            <w:pPr>
              <w:pStyle w:val="RepTable"/>
            </w:pPr>
            <w:r>
              <w:rPr>
                <w:szCs w:val="20"/>
              </w:rPr>
              <w:t>0.575</w:t>
            </w:r>
          </w:p>
        </w:tc>
        <w:tc>
          <w:tcPr>
            <w:tcW w:w="452" w:type="pct"/>
            <w:shd w:val="pct5" w:color="auto" w:fill="auto"/>
            <w:vAlign w:val="center"/>
          </w:tcPr>
          <w:p w14:paraId="2A2A13B0" w14:textId="514D7DE3" w:rsidR="009C7C64" w:rsidRDefault="009C7C64" w:rsidP="009C7C64">
            <w:pPr>
              <w:pStyle w:val="RepTable"/>
            </w:pPr>
            <w:r>
              <w:rPr>
                <w:szCs w:val="20"/>
              </w:rPr>
              <w:t>0.441</w:t>
            </w:r>
          </w:p>
        </w:tc>
        <w:tc>
          <w:tcPr>
            <w:tcW w:w="509" w:type="pct"/>
            <w:shd w:val="pct5" w:color="auto" w:fill="auto"/>
            <w:vAlign w:val="center"/>
          </w:tcPr>
          <w:p w14:paraId="2B42164A" w14:textId="24E35E16" w:rsidR="009C7C64" w:rsidRDefault="009C7C64" w:rsidP="009C7C64">
            <w:pPr>
              <w:pStyle w:val="RepTable"/>
            </w:pPr>
            <w:r>
              <w:rPr>
                <w:szCs w:val="20"/>
              </w:rPr>
              <w:t>0.301</w:t>
            </w:r>
          </w:p>
        </w:tc>
      </w:tr>
      <w:tr w:rsidR="009C7C64" w:rsidRPr="007C4A5D" w14:paraId="45BCBDB5" w14:textId="77777777" w:rsidTr="00965C44">
        <w:trPr>
          <w:cantSplit/>
        </w:trPr>
        <w:tc>
          <w:tcPr>
            <w:tcW w:w="504" w:type="pct"/>
            <w:shd w:val="pct5" w:color="auto" w:fill="auto"/>
            <w:vAlign w:val="center"/>
          </w:tcPr>
          <w:p w14:paraId="27EA4B6E" w14:textId="65079520" w:rsidR="009C7C64" w:rsidRPr="007C4A5D" w:rsidRDefault="009C7C64" w:rsidP="009C7C64">
            <w:pPr>
              <w:pStyle w:val="RepTable"/>
            </w:pPr>
            <w:r>
              <w:t>90%</w:t>
            </w:r>
          </w:p>
        </w:tc>
        <w:tc>
          <w:tcPr>
            <w:tcW w:w="763" w:type="pct"/>
            <w:vMerge/>
            <w:shd w:val="pct5" w:color="auto" w:fill="auto"/>
          </w:tcPr>
          <w:p w14:paraId="625C7B19" w14:textId="77777777" w:rsidR="009C7C64" w:rsidRPr="007C4A5D" w:rsidRDefault="009C7C64" w:rsidP="009C7C64">
            <w:pPr>
              <w:pStyle w:val="RepTable"/>
            </w:pPr>
          </w:p>
        </w:tc>
        <w:tc>
          <w:tcPr>
            <w:tcW w:w="453" w:type="pct"/>
            <w:shd w:val="pct5" w:color="auto" w:fill="auto"/>
            <w:vAlign w:val="center"/>
          </w:tcPr>
          <w:p w14:paraId="10EB5A82" w14:textId="419D25B1" w:rsidR="009C7C64" w:rsidRPr="002800CE" w:rsidRDefault="009C7C64" w:rsidP="009C7C64">
            <w:pPr>
              <w:pStyle w:val="RepTable"/>
            </w:pPr>
            <w:r w:rsidRPr="00864F4B">
              <w:rPr>
                <w:szCs w:val="20"/>
              </w:rPr>
              <w:t>-</w:t>
            </w:r>
          </w:p>
        </w:tc>
        <w:tc>
          <w:tcPr>
            <w:tcW w:w="452" w:type="pct"/>
            <w:shd w:val="pct5" w:color="auto" w:fill="auto"/>
            <w:vAlign w:val="center"/>
          </w:tcPr>
          <w:p w14:paraId="2FFBDA56" w14:textId="44BBDDE1" w:rsidR="009C7C64" w:rsidRPr="002800CE" w:rsidRDefault="009C7C64" w:rsidP="009C7C64">
            <w:pPr>
              <w:pStyle w:val="RepTable"/>
            </w:pPr>
            <w:r w:rsidRPr="00864F4B">
              <w:rPr>
                <w:szCs w:val="20"/>
              </w:rPr>
              <w:t>-</w:t>
            </w:r>
          </w:p>
        </w:tc>
        <w:tc>
          <w:tcPr>
            <w:tcW w:w="452" w:type="pct"/>
            <w:shd w:val="pct5" w:color="auto" w:fill="auto"/>
            <w:vAlign w:val="center"/>
          </w:tcPr>
          <w:p w14:paraId="6BF3D60E" w14:textId="763BCDC3" w:rsidR="009C7C64" w:rsidRPr="002800CE" w:rsidRDefault="009C7C64" w:rsidP="009C7C64">
            <w:pPr>
              <w:pStyle w:val="RepTable"/>
            </w:pPr>
            <w:r w:rsidRPr="00864F4B">
              <w:rPr>
                <w:szCs w:val="20"/>
              </w:rPr>
              <w:t>-</w:t>
            </w:r>
          </w:p>
        </w:tc>
        <w:tc>
          <w:tcPr>
            <w:tcW w:w="510" w:type="pct"/>
            <w:shd w:val="pct5" w:color="auto" w:fill="auto"/>
            <w:vAlign w:val="center"/>
          </w:tcPr>
          <w:p w14:paraId="0467B580" w14:textId="6F51A78D" w:rsidR="009C7C64" w:rsidRPr="002800CE" w:rsidRDefault="009C7C64" w:rsidP="009C7C64">
            <w:pPr>
              <w:pStyle w:val="RepTable"/>
            </w:pPr>
            <w:r w:rsidRPr="00864F4B">
              <w:rPr>
                <w:szCs w:val="20"/>
              </w:rPr>
              <w:t>-</w:t>
            </w:r>
          </w:p>
        </w:tc>
        <w:tc>
          <w:tcPr>
            <w:tcW w:w="453" w:type="pct"/>
            <w:shd w:val="pct5" w:color="auto" w:fill="auto"/>
            <w:vAlign w:val="center"/>
          </w:tcPr>
          <w:p w14:paraId="19AA9DE2" w14:textId="2A95B3DA" w:rsidR="009C7C64" w:rsidRDefault="009C7C64" w:rsidP="009C7C64">
            <w:pPr>
              <w:pStyle w:val="RepTable"/>
            </w:pPr>
            <w:r>
              <w:rPr>
                <w:szCs w:val="20"/>
              </w:rPr>
              <w:t>0.826</w:t>
            </w:r>
          </w:p>
        </w:tc>
        <w:tc>
          <w:tcPr>
            <w:tcW w:w="452" w:type="pct"/>
            <w:shd w:val="pct5" w:color="auto" w:fill="auto"/>
            <w:vAlign w:val="center"/>
          </w:tcPr>
          <w:p w14:paraId="4177AB49" w14:textId="4C216DC3" w:rsidR="009C7C64" w:rsidRDefault="009C7C64" w:rsidP="009C7C64">
            <w:pPr>
              <w:pStyle w:val="RepTable"/>
            </w:pPr>
            <w:r>
              <w:rPr>
                <w:szCs w:val="20"/>
              </w:rPr>
              <w:t>-</w:t>
            </w:r>
          </w:p>
        </w:tc>
        <w:tc>
          <w:tcPr>
            <w:tcW w:w="452" w:type="pct"/>
            <w:shd w:val="pct5" w:color="auto" w:fill="auto"/>
            <w:vAlign w:val="center"/>
          </w:tcPr>
          <w:p w14:paraId="26F2F49A" w14:textId="397CBB31" w:rsidR="009C7C64" w:rsidRDefault="009C7C64" w:rsidP="009C7C64">
            <w:pPr>
              <w:pStyle w:val="RepTable"/>
            </w:pPr>
            <w:r>
              <w:rPr>
                <w:szCs w:val="20"/>
              </w:rPr>
              <w:t>-</w:t>
            </w:r>
          </w:p>
        </w:tc>
        <w:tc>
          <w:tcPr>
            <w:tcW w:w="509" w:type="pct"/>
            <w:shd w:val="pct5" w:color="auto" w:fill="auto"/>
            <w:vAlign w:val="center"/>
          </w:tcPr>
          <w:p w14:paraId="519E6CB2" w14:textId="0126091E" w:rsidR="009C7C64" w:rsidRDefault="009C7C64" w:rsidP="009C7C64">
            <w:pPr>
              <w:pStyle w:val="RepTable"/>
            </w:pPr>
            <w:r>
              <w:rPr>
                <w:szCs w:val="20"/>
              </w:rPr>
              <w:t>-</w:t>
            </w:r>
          </w:p>
        </w:tc>
      </w:tr>
      <w:tr w:rsidR="009C7C64" w:rsidRPr="007C4A5D" w14:paraId="0321274D" w14:textId="77777777" w:rsidTr="00D2552F">
        <w:trPr>
          <w:cantSplit/>
        </w:trPr>
        <w:tc>
          <w:tcPr>
            <w:tcW w:w="504" w:type="pct"/>
            <w:shd w:val="clear" w:color="auto" w:fill="auto"/>
            <w:vAlign w:val="center"/>
          </w:tcPr>
          <w:p w14:paraId="2FDDC309" w14:textId="2F04BB94" w:rsidR="009C7C64" w:rsidRPr="007C4A5D" w:rsidRDefault="009C7C64" w:rsidP="009C7C64">
            <w:pPr>
              <w:pStyle w:val="RepTable"/>
            </w:pPr>
            <w:r w:rsidRPr="007C4A5D">
              <w:t>None</w:t>
            </w:r>
          </w:p>
        </w:tc>
        <w:tc>
          <w:tcPr>
            <w:tcW w:w="763" w:type="pct"/>
            <w:vMerge w:val="restart"/>
            <w:shd w:val="clear" w:color="auto" w:fill="auto"/>
          </w:tcPr>
          <w:p w14:paraId="698FEED5" w14:textId="4AF8CDD5" w:rsidR="009C7C64" w:rsidRPr="007C4A5D" w:rsidRDefault="009C7C64" w:rsidP="009C7C64">
            <w:pPr>
              <w:pStyle w:val="RepTable"/>
            </w:pPr>
            <w:r w:rsidRPr="00864F4B">
              <w:rPr>
                <w:szCs w:val="20"/>
              </w:rPr>
              <w:t>R3 stream</w:t>
            </w:r>
          </w:p>
        </w:tc>
        <w:tc>
          <w:tcPr>
            <w:tcW w:w="453" w:type="pct"/>
            <w:shd w:val="clear" w:color="auto" w:fill="auto"/>
            <w:vAlign w:val="center"/>
          </w:tcPr>
          <w:p w14:paraId="51CA54EB" w14:textId="2B386DDC"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5A2898A8" w14:textId="2EDB5FF9" w:rsidR="009C7C64" w:rsidRPr="002800CE" w:rsidRDefault="009C7C64" w:rsidP="009C7C64">
            <w:pPr>
              <w:pStyle w:val="RepTable"/>
            </w:pPr>
            <w:r w:rsidRPr="00864F4B">
              <w:rPr>
                <w:szCs w:val="20"/>
              </w:rPr>
              <w:t>-</w:t>
            </w:r>
          </w:p>
        </w:tc>
        <w:tc>
          <w:tcPr>
            <w:tcW w:w="452" w:type="pct"/>
            <w:shd w:val="clear" w:color="auto" w:fill="auto"/>
            <w:vAlign w:val="center"/>
          </w:tcPr>
          <w:p w14:paraId="62754457" w14:textId="30FDAAA3"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47CB993E" w14:textId="0E8802E0"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68C2BEFB" w14:textId="12E30A6E" w:rsidR="009C7C64" w:rsidRDefault="009C7C64" w:rsidP="009C7C64">
            <w:pPr>
              <w:pStyle w:val="RepTable"/>
            </w:pPr>
            <w:r w:rsidRPr="00864F4B">
              <w:rPr>
                <w:szCs w:val="20"/>
              </w:rPr>
              <w:t>2.438</w:t>
            </w:r>
          </w:p>
        </w:tc>
        <w:tc>
          <w:tcPr>
            <w:tcW w:w="452" w:type="pct"/>
            <w:shd w:val="clear" w:color="auto" w:fill="D9D9D9" w:themeFill="background1" w:themeFillShade="D9"/>
            <w:vAlign w:val="center"/>
          </w:tcPr>
          <w:p w14:paraId="12258CC3" w14:textId="2B13DEE3" w:rsidR="009C7C64" w:rsidRDefault="009C7C64" w:rsidP="009C7C64">
            <w:pPr>
              <w:pStyle w:val="RepTable"/>
            </w:pPr>
            <w:r w:rsidRPr="00864F4B">
              <w:rPr>
                <w:szCs w:val="20"/>
              </w:rPr>
              <w:t>1.313</w:t>
            </w:r>
          </w:p>
        </w:tc>
        <w:tc>
          <w:tcPr>
            <w:tcW w:w="452" w:type="pct"/>
            <w:shd w:val="clear" w:color="auto" w:fill="D9D9D9" w:themeFill="background1" w:themeFillShade="D9"/>
            <w:vAlign w:val="center"/>
          </w:tcPr>
          <w:p w14:paraId="4595C5B1" w14:textId="345A8025" w:rsidR="009C7C64" w:rsidRDefault="009C7C64" w:rsidP="009C7C64">
            <w:pPr>
              <w:pStyle w:val="RepTable"/>
            </w:pPr>
            <w:r w:rsidRPr="00864F4B">
              <w:rPr>
                <w:szCs w:val="20"/>
              </w:rPr>
              <w:t>0.902</w:t>
            </w:r>
          </w:p>
        </w:tc>
        <w:tc>
          <w:tcPr>
            <w:tcW w:w="509" w:type="pct"/>
            <w:shd w:val="clear" w:color="auto" w:fill="D9D9D9" w:themeFill="background1" w:themeFillShade="D9"/>
            <w:vAlign w:val="center"/>
          </w:tcPr>
          <w:p w14:paraId="1DCE01A0" w14:textId="0EF2ED30" w:rsidR="009C7C64" w:rsidRDefault="009C7C64" w:rsidP="009C7C64">
            <w:pPr>
              <w:pStyle w:val="RepTable"/>
            </w:pPr>
            <w:r w:rsidRPr="00864F4B">
              <w:rPr>
                <w:szCs w:val="20"/>
              </w:rPr>
              <w:t>0.685</w:t>
            </w:r>
          </w:p>
        </w:tc>
      </w:tr>
      <w:tr w:rsidR="009C7C64" w:rsidRPr="007C4A5D" w14:paraId="3859260E" w14:textId="77777777" w:rsidTr="00D2552F">
        <w:trPr>
          <w:cantSplit/>
        </w:trPr>
        <w:tc>
          <w:tcPr>
            <w:tcW w:w="504" w:type="pct"/>
            <w:shd w:val="clear" w:color="auto" w:fill="auto"/>
            <w:vAlign w:val="center"/>
          </w:tcPr>
          <w:p w14:paraId="29ED7616" w14:textId="639CE9CA" w:rsidR="009C7C64" w:rsidRPr="007C4A5D" w:rsidRDefault="009C7C64" w:rsidP="009C7C64">
            <w:pPr>
              <w:pStyle w:val="RepTable"/>
            </w:pPr>
            <w:r w:rsidRPr="007C4A5D">
              <w:t>50%</w:t>
            </w:r>
          </w:p>
        </w:tc>
        <w:tc>
          <w:tcPr>
            <w:tcW w:w="763" w:type="pct"/>
            <w:vMerge/>
            <w:shd w:val="clear" w:color="auto" w:fill="auto"/>
          </w:tcPr>
          <w:p w14:paraId="15D7FDEB" w14:textId="77777777" w:rsidR="009C7C64" w:rsidRPr="007C4A5D" w:rsidRDefault="009C7C64" w:rsidP="009C7C64">
            <w:pPr>
              <w:pStyle w:val="RepTable"/>
            </w:pPr>
          </w:p>
        </w:tc>
        <w:tc>
          <w:tcPr>
            <w:tcW w:w="453" w:type="pct"/>
            <w:shd w:val="clear" w:color="auto" w:fill="auto"/>
            <w:vAlign w:val="center"/>
          </w:tcPr>
          <w:p w14:paraId="1A34D546" w14:textId="18820F30"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77E69B0B" w14:textId="508D5DDF" w:rsidR="009C7C64" w:rsidRPr="002800CE" w:rsidRDefault="009C7C64" w:rsidP="009C7C64">
            <w:pPr>
              <w:pStyle w:val="RepTable"/>
            </w:pPr>
            <w:r w:rsidRPr="00864F4B">
              <w:rPr>
                <w:szCs w:val="20"/>
              </w:rPr>
              <w:t>-</w:t>
            </w:r>
          </w:p>
        </w:tc>
        <w:tc>
          <w:tcPr>
            <w:tcW w:w="452" w:type="pct"/>
            <w:shd w:val="clear" w:color="auto" w:fill="auto"/>
            <w:vAlign w:val="center"/>
          </w:tcPr>
          <w:p w14:paraId="64D6F32C" w14:textId="5A570366"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253BDAB1" w14:textId="572A37DF"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04418DDF" w14:textId="09AE3B5C" w:rsidR="009C7C64" w:rsidRDefault="009C7C64" w:rsidP="009C7C64">
            <w:pPr>
              <w:pStyle w:val="RepTable"/>
            </w:pPr>
            <w:r w:rsidRPr="00864F4B">
              <w:rPr>
                <w:szCs w:val="20"/>
              </w:rPr>
              <w:t>1.263</w:t>
            </w:r>
          </w:p>
        </w:tc>
        <w:tc>
          <w:tcPr>
            <w:tcW w:w="452" w:type="pct"/>
            <w:shd w:val="clear" w:color="auto" w:fill="D9D9D9" w:themeFill="background1" w:themeFillShade="D9"/>
            <w:vAlign w:val="center"/>
          </w:tcPr>
          <w:p w14:paraId="61EC681F" w14:textId="7C27E7A0" w:rsidR="009C7C64" w:rsidRDefault="009C7C64" w:rsidP="009C7C64">
            <w:pPr>
              <w:pStyle w:val="RepTable"/>
            </w:pPr>
            <w:r w:rsidRPr="00864F4B">
              <w:rPr>
                <w:szCs w:val="20"/>
              </w:rPr>
              <w:t>0.690</w:t>
            </w:r>
          </w:p>
        </w:tc>
        <w:tc>
          <w:tcPr>
            <w:tcW w:w="452" w:type="pct"/>
            <w:shd w:val="clear" w:color="auto" w:fill="D9D9D9" w:themeFill="background1" w:themeFillShade="D9"/>
            <w:vAlign w:val="center"/>
          </w:tcPr>
          <w:p w14:paraId="45634B5F" w14:textId="21EDCF9A" w:rsidR="009C7C64" w:rsidRDefault="009C7C64" w:rsidP="009C7C64">
            <w:pPr>
              <w:pStyle w:val="RepTable"/>
            </w:pPr>
            <w:r w:rsidRPr="00864F4B">
              <w:rPr>
                <w:szCs w:val="20"/>
              </w:rPr>
              <w:t>0.478</w:t>
            </w:r>
          </w:p>
        </w:tc>
        <w:tc>
          <w:tcPr>
            <w:tcW w:w="509" w:type="pct"/>
            <w:shd w:val="clear" w:color="auto" w:fill="D9D9D9" w:themeFill="background1" w:themeFillShade="D9"/>
            <w:vAlign w:val="center"/>
          </w:tcPr>
          <w:p w14:paraId="0D4F5AC0" w14:textId="3B41FEC4" w:rsidR="009C7C64" w:rsidRDefault="009C7C64" w:rsidP="009C7C64">
            <w:pPr>
              <w:pStyle w:val="RepTable"/>
            </w:pPr>
            <w:r w:rsidRPr="00864F4B">
              <w:rPr>
                <w:szCs w:val="20"/>
              </w:rPr>
              <w:t>0.363</w:t>
            </w:r>
          </w:p>
        </w:tc>
      </w:tr>
      <w:tr w:rsidR="009C7C64" w:rsidRPr="007C4A5D" w14:paraId="527B95D7" w14:textId="77777777" w:rsidTr="00D2552F">
        <w:trPr>
          <w:cantSplit/>
        </w:trPr>
        <w:tc>
          <w:tcPr>
            <w:tcW w:w="504" w:type="pct"/>
            <w:shd w:val="clear" w:color="auto" w:fill="auto"/>
            <w:vAlign w:val="center"/>
          </w:tcPr>
          <w:p w14:paraId="4F15CAAA" w14:textId="15C1E019" w:rsidR="009C7C64" w:rsidRPr="007C4A5D" w:rsidRDefault="009C7C64" w:rsidP="009C7C64">
            <w:pPr>
              <w:pStyle w:val="RepTable"/>
            </w:pPr>
            <w:r w:rsidRPr="007C4A5D">
              <w:t>75%</w:t>
            </w:r>
          </w:p>
        </w:tc>
        <w:tc>
          <w:tcPr>
            <w:tcW w:w="763" w:type="pct"/>
            <w:vMerge/>
            <w:shd w:val="clear" w:color="auto" w:fill="auto"/>
          </w:tcPr>
          <w:p w14:paraId="120CC4F6" w14:textId="77777777" w:rsidR="009C7C64" w:rsidRPr="007C4A5D" w:rsidRDefault="009C7C64" w:rsidP="009C7C64">
            <w:pPr>
              <w:pStyle w:val="RepTable"/>
            </w:pPr>
          </w:p>
        </w:tc>
        <w:tc>
          <w:tcPr>
            <w:tcW w:w="453" w:type="pct"/>
            <w:shd w:val="clear" w:color="auto" w:fill="auto"/>
            <w:vAlign w:val="center"/>
          </w:tcPr>
          <w:p w14:paraId="0EECC5BF" w14:textId="6DD78B67"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2C6AE297" w14:textId="010BE555" w:rsidR="009C7C64" w:rsidRPr="002800CE" w:rsidRDefault="009C7C64" w:rsidP="009C7C64">
            <w:pPr>
              <w:pStyle w:val="RepTable"/>
            </w:pPr>
            <w:r w:rsidRPr="00864F4B">
              <w:rPr>
                <w:szCs w:val="20"/>
              </w:rPr>
              <w:t>-</w:t>
            </w:r>
          </w:p>
        </w:tc>
        <w:tc>
          <w:tcPr>
            <w:tcW w:w="452" w:type="pct"/>
            <w:shd w:val="clear" w:color="auto" w:fill="auto"/>
            <w:vAlign w:val="center"/>
          </w:tcPr>
          <w:p w14:paraId="1B838928" w14:textId="4069AB8C"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20319641" w14:textId="30E6E025"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295E0379" w14:textId="2431B8EB" w:rsidR="009C7C64" w:rsidRDefault="009C7C64" w:rsidP="009C7C64">
            <w:pPr>
              <w:pStyle w:val="RepTable"/>
            </w:pPr>
            <w:r w:rsidRPr="00864F4B">
              <w:rPr>
                <w:szCs w:val="20"/>
              </w:rPr>
              <w:t>0.794</w:t>
            </w:r>
          </w:p>
        </w:tc>
        <w:tc>
          <w:tcPr>
            <w:tcW w:w="452" w:type="pct"/>
            <w:shd w:val="clear" w:color="auto" w:fill="D9D9D9" w:themeFill="background1" w:themeFillShade="D9"/>
            <w:vAlign w:val="center"/>
          </w:tcPr>
          <w:p w14:paraId="16B7F3DB" w14:textId="228FE22B" w:rsidR="009C7C64" w:rsidRDefault="009C7C64" w:rsidP="009C7C64">
            <w:pPr>
              <w:pStyle w:val="RepTable"/>
            </w:pPr>
            <w:r>
              <w:rPr>
                <w:szCs w:val="20"/>
              </w:rPr>
              <w:t>0.554</w:t>
            </w:r>
          </w:p>
        </w:tc>
        <w:tc>
          <w:tcPr>
            <w:tcW w:w="452" w:type="pct"/>
            <w:shd w:val="clear" w:color="auto" w:fill="D9D9D9" w:themeFill="background1" w:themeFillShade="D9"/>
            <w:vAlign w:val="center"/>
          </w:tcPr>
          <w:p w14:paraId="2A12C332" w14:textId="04E45A73" w:rsidR="009C7C64" w:rsidRDefault="009C7C64" w:rsidP="009C7C64">
            <w:pPr>
              <w:pStyle w:val="RepTable"/>
            </w:pPr>
            <w:r>
              <w:rPr>
                <w:szCs w:val="20"/>
              </w:rPr>
              <w:t>0.425</w:t>
            </w:r>
          </w:p>
        </w:tc>
        <w:tc>
          <w:tcPr>
            <w:tcW w:w="509" w:type="pct"/>
            <w:shd w:val="clear" w:color="auto" w:fill="D9D9D9" w:themeFill="background1" w:themeFillShade="D9"/>
            <w:vAlign w:val="center"/>
          </w:tcPr>
          <w:p w14:paraId="2CD71634" w14:textId="476EA48D" w:rsidR="009C7C64" w:rsidRDefault="009C7C64" w:rsidP="009C7C64">
            <w:pPr>
              <w:pStyle w:val="RepTable"/>
            </w:pPr>
            <w:r>
              <w:rPr>
                <w:szCs w:val="20"/>
              </w:rPr>
              <w:t>0.290</w:t>
            </w:r>
          </w:p>
        </w:tc>
      </w:tr>
      <w:tr w:rsidR="009C7C64" w:rsidRPr="007C4A5D" w14:paraId="38D743FE" w14:textId="77777777" w:rsidTr="00D2552F">
        <w:trPr>
          <w:cantSplit/>
        </w:trPr>
        <w:tc>
          <w:tcPr>
            <w:tcW w:w="504" w:type="pct"/>
            <w:shd w:val="clear" w:color="auto" w:fill="auto"/>
            <w:vAlign w:val="center"/>
          </w:tcPr>
          <w:p w14:paraId="6A3047D9" w14:textId="49BEE045" w:rsidR="009C7C64" w:rsidRPr="007C4A5D" w:rsidRDefault="009C7C64" w:rsidP="009C7C64">
            <w:pPr>
              <w:pStyle w:val="RepTable"/>
            </w:pPr>
            <w:r>
              <w:t>90%</w:t>
            </w:r>
          </w:p>
        </w:tc>
        <w:tc>
          <w:tcPr>
            <w:tcW w:w="763" w:type="pct"/>
            <w:vMerge/>
            <w:shd w:val="clear" w:color="auto" w:fill="auto"/>
          </w:tcPr>
          <w:p w14:paraId="59413B81" w14:textId="77777777" w:rsidR="009C7C64" w:rsidRPr="007C4A5D" w:rsidRDefault="009C7C64" w:rsidP="009C7C64">
            <w:pPr>
              <w:pStyle w:val="RepTable"/>
            </w:pPr>
          </w:p>
        </w:tc>
        <w:tc>
          <w:tcPr>
            <w:tcW w:w="453" w:type="pct"/>
            <w:shd w:val="clear" w:color="auto" w:fill="auto"/>
            <w:vAlign w:val="center"/>
          </w:tcPr>
          <w:p w14:paraId="36949E61" w14:textId="7AAB8697"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7E8CB2E5" w14:textId="2157591A" w:rsidR="009C7C64" w:rsidRPr="002800CE" w:rsidRDefault="009C7C64" w:rsidP="009C7C64">
            <w:pPr>
              <w:pStyle w:val="RepTable"/>
            </w:pPr>
            <w:r w:rsidRPr="00864F4B">
              <w:rPr>
                <w:szCs w:val="20"/>
              </w:rPr>
              <w:t>-</w:t>
            </w:r>
          </w:p>
        </w:tc>
        <w:tc>
          <w:tcPr>
            <w:tcW w:w="452" w:type="pct"/>
            <w:shd w:val="clear" w:color="auto" w:fill="auto"/>
            <w:vAlign w:val="center"/>
          </w:tcPr>
          <w:p w14:paraId="76B7FC37" w14:textId="2F01F2DE"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0B53C218" w14:textId="78CEFFDE"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2749CCCA" w14:textId="383AE3F5" w:rsidR="009C7C64" w:rsidRDefault="009C7C64" w:rsidP="009C7C64">
            <w:pPr>
              <w:pStyle w:val="RepTable"/>
            </w:pPr>
            <w:r>
              <w:rPr>
                <w:szCs w:val="20"/>
              </w:rPr>
              <w:t>0.794</w:t>
            </w:r>
          </w:p>
        </w:tc>
        <w:tc>
          <w:tcPr>
            <w:tcW w:w="452" w:type="pct"/>
            <w:shd w:val="clear" w:color="auto" w:fill="D9D9D9" w:themeFill="background1" w:themeFillShade="D9"/>
            <w:vAlign w:val="center"/>
          </w:tcPr>
          <w:p w14:paraId="55423274" w14:textId="4647EEAB" w:rsidR="009C7C64" w:rsidRDefault="009C7C64" w:rsidP="009C7C64">
            <w:pPr>
              <w:pStyle w:val="RepTable"/>
            </w:pPr>
            <w:r>
              <w:rPr>
                <w:szCs w:val="20"/>
              </w:rPr>
              <w:t>0.554</w:t>
            </w:r>
          </w:p>
        </w:tc>
        <w:tc>
          <w:tcPr>
            <w:tcW w:w="452" w:type="pct"/>
            <w:shd w:val="clear" w:color="auto" w:fill="D9D9D9" w:themeFill="background1" w:themeFillShade="D9"/>
            <w:vAlign w:val="center"/>
          </w:tcPr>
          <w:p w14:paraId="67967A82" w14:textId="509BE698" w:rsidR="009C7C64" w:rsidRDefault="009C7C64" w:rsidP="009C7C64">
            <w:pPr>
              <w:pStyle w:val="RepTable"/>
            </w:pPr>
            <w:r>
              <w:rPr>
                <w:szCs w:val="20"/>
              </w:rPr>
              <w:t>0.425</w:t>
            </w:r>
          </w:p>
        </w:tc>
        <w:tc>
          <w:tcPr>
            <w:tcW w:w="509" w:type="pct"/>
            <w:shd w:val="clear" w:color="auto" w:fill="D9D9D9" w:themeFill="background1" w:themeFillShade="D9"/>
            <w:vAlign w:val="center"/>
          </w:tcPr>
          <w:p w14:paraId="12E6BC6C" w14:textId="07EA3235" w:rsidR="009C7C64" w:rsidRDefault="009C7C64" w:rsidP="009C7C64">
            <w:pPr>
              <w:pStyle w:val="RepTable"/>
            </w:pPr>
            <w:r>
              <w:rPr>
                <w:szCs w:val="20"/>
              </w:rPr>
              <w:t>0.290</w:t>
            </w:r>
          </w:p>
        </w:tc>
      </w:tr>
      <w:tr w:rsidR="009C7C64" w:rsidRPr="007C4A5D" w14:paraId="7CFE21ED" w14:textId="77777777" w:rsidTr="00D2552F">
        <w:trPr>
          <w:cantSplit/>
        </w:trPr>
        <w:tc>
          <w:tcPr>
            <w:tcW w:w="504" w:type="pct"/>
            <w:shd w:val="clear" w:color="auto" w:fill="auto"/>
            <w:vAlign w:val="center"/>
          </w:tcPr>
          <w:p w14:paraId="4079EBC3" w14:textId="1AABC992" w:rsidR="009C7C64" w:rsidRPr="007C4A5D" w:rsidRDefault="009C7C64" w:rsidP="009C7C64">
            <w:pPr>
              <w:pStyle w:val="RepTable"/>
            </w:pPr>
            <w:r w:rsidRPr="007C4A5D">
              <w:t>None</w:t>
            </w:r>
          </w:p>
        </w:tc>
        <w:tc>
          <w:tcPr>
            <w:tcW w:w="763" w:type="pct"/>
            <w:vMerge w:val="restart"/>
            <w:shd w:val="clear" w:color="auto" w:fill="auto"/>
          </w:tcPr>
          <w:p w14:paraId="20565CB4" w14:textId="45FD3C7F" w:rsidR="009C7C64" w:rsidRPr="007C4A5D" w:rsidRDefault="009C7C64" w:rsidP="009C7C64">
            <w:pPr>
              <w:pStyle w:val="RepTable"/>
            </w:pPr>
            <w:r w:rsidRPr="00864F4B">
              <w:rPr>
                <w:szCs w:val="20"/>
              </w:rPr>
              <w:t>R4 stream</w:t>
            </w:r>
          </w:p>
        </w:tc>
        <w:tc>
          <w:tcPr>
            <w:tcW w:w="453" w:type="pct"/>
            <w:shd w:val="clear" w:color="auto" w:fill="auto"/>
            <w:vAlign w:val="center"/>
          </w:tcPr>
          <w:p w14:paraId="2C2F1618" w14:textId="3E94DEB1"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256F731B" w14:textId="702FF20E" w:rsidR="009C7C64" w:rsidRPr="002800CE" w:rsidRDefault="009C7C64" w:rsidP="009C7C64">
            <w:pPr>
              <w:pStyle w:val="RepTable"/>
            </w:pPr>
            <w:r w:rsidRPr="00864F4B">
              <w:rPr>
                <w:szCs w:val="20"/>
              </w:rPr>
              <w:t>-</w:t>
            </w:r>
          </w:p>
        </w:tc>
        <w:tc>
          <w:tcPr>
            <w:tcW w:w="452" w:type="pct"/>
            <w:shd w:val="clear" w:color="auto" w:fill="auto"/>
            <w:vAlign w:val="center"/>
          </w:tcPr>
          <w:p w14:paraId="3F9FAB39" w14:textId="7A660768"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6B78906E" w14:textId="37371898"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0B49CD4A" w14:textId="57B743C7" w:rsidR="009C7C64" w:rsidRDefault="009C7C64" w:rsidP="009C7C64">
            <w:pPr>
              <w:pStyle w:val="RepTable"/>
            </w:pPr>
            <w:r w:rsidRPr="00864F4B">
              <w:rPr>
                <w:szCs w:val="20"/>
              </w:rPr>
              <w:t>1.773</w:t>
            </w:r>
          </w:p>
        </w:tc>
        <w:tc>
          <w:tcPr>
            <w:tcW w:w="452" w:type="pct"/>
            <w:shd w:val="clear" w:color="auto" w:fill="D9D9D9" w:themeFill="background1" w:themeFillShade="D9"/>
            <w:vAlign w:val="center"/>
          </w:tcPr>
          <w:p w14:paraId="29555724" w14:textId="2CB00ADA" w:rsidR="009C7C64" w:rsidRDefault="009C7C64" w:rsidP="009C7C64">
            <w:pPr>
              <w:pStyle w:val="RepTable"/>
            </w:pPr>
            <w:r w:rsidRPr="00864F4B">
              <w:rPr>
                <w:szCs w:val="20"/>
              </w:rPr>
              <w:t>0.959</w:t>
            </w:r>
          </w:p>
        </w:tc>
        <w:tc>
          <w:tcPr>
            <w:tcW w:w="452" w:type="pct"/>
            <w:shd w:val="clear" w:color="auto" w:fill="D9D9D9" w:themeFill="background1" w:themeFillShade="D9"/>
            <w:vAlign w:val="center"/>
          </w:tcPr>
          <w:p w14:paraId="49FCCFF4" w14:textId="789D13B3" w:rsidR="009C7C64" w:rsidRDefault="009C7C64" w:rsidP="009C7C64">
            <w:pPr>
              <w:pStyle w:val="RepTable"/>
            </w:pPr>
            <w:r w:rsidRPr="00864F4B">
              <w:rPr>
                <w:szCs w:val="20"/>
              </w:rPr>
              <w:t>0.660</w:t>
            </w:r>
          </w:p>
        </w:tc>
        <w:tc>
          <w:tcPr>
            <w:tcW w:w="509" w:type="pct"/>
            <w:shd w:val="clear" w:color="auto" w:fill="D9D9D9" w:themeFill="background1" w:themeFillShade="D9"/>
            <w:vAlign w:val="center"/>
          </w:tcPr>
          <w:p w14:paraId="02C28F3F" w14:textId="3D09B74F" w:rsidR="009C7C64" w:rsidRDefault="009C7C64" w:rsidP="009C7C64">
            <w:pPr>
              <w:pStyle w:val="RepTable"/>
            </w:pPr>
            <w:r w:rsidRPr="00864F4B">
              <w:rPr>
                <w:szCs w:val="20"/>
              </w:rPr>
              <w:t>0.501</w:t>
            </w:r>
          </w:p>
        </w:tc>
      </w:tr>
      <w:tr w:rsidR="009C7C64" w:rsidRPr="007C4A5D" w14:paraId="765F7980" w14:textId="77777777" w:rsidTr="00D2552F">
        <w:trPr>
          <w:cantSplit/>
        </w:trPr>
        <w:tc>
          <w:tcPr>
            <w:tcW w:w="504" w:type="pct"/>
            <w:shd w:val="clear" w:color="auto" w:fill="auto"/>
            <w:vAlign w:val="center"/>
          </w:tcPr>
          <w:p w14:paraId="3C686A3A" w14:textId="4B609B03" w:rsidR="009C7C64" w:rsidRPr="007C4A5D" w:rsidRDefault="009C7C64" w:rsidP="009C7C64">
            <w:pPr>
              <w:pStyle w:val="RepTable"/>
            </w:pPr>
            <w:r w:rsidRPr="007C4A5D">
              <w:t>50%</w:t>
            </w:r>
          </w:p>
        </w:tc>
        <w:tc>
          <w:tcPr>
            <w:tcW w:w="763" w:type="pct"/>
            <w:vMerge/>
            <w:shd w:val="clear" w:color="auto" w:fill="auto"/>
            <w:vAlign w:val="center"/>
          </w:tcPr>
          <w:p w14:paraId="0CBFF77C" w14:textId="77777777" w:rsidR="009C7C64" w:rsidRPr="007C4A5D" w:rsidRDefault="009C7C64" w:rsidP="009C7C64">
            <w:pPr>
              <w:pStyle w:val="RepTable"/>
            </w:pPr>
          </w:p>
        </w:tc>
        <w:tc>
          <w:tcPr>
            <w:tcW w:w="453" w:type="pct"/>
            <w:shd w:val="clear" w:color="auto" w:fill="auto"/>
            <w:vAlign w:val="center"/>
          </w:tcPr>
          <w:p w14:paraId="3B85FD4E" w14:textId="38CA2026"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1E536817" w14:textId="3D403276" w:rsidR="009C7C64" w:rsidRPr="002800CE" w:rsidRDefault="009C7C64" w:rsidP="009C7C64">
            <w:pPr>
              <w:pStyle w:val="RepTable"/>
            </w:pPr>
            <w:r w:rsidRPr="00864F4B">
              <w:rPr>
                <w:szCs w:val="20"/>
              </w:rPr>
              <w:t>-</w:t>
            </w:r>
          </w:p>
        </w:tc>
        <w:tc>
          <w:tcPr>
            <w:tcW w:w="452" w:type="pct"/>
            <w:shd w:val="clear" w:color="auto" w:fill="auto"/>
            <w:vAlign w:val="center"/>
          </w:tcPr>
          <w:p w14:paraId="00CCEA2A" w14:textId="62DCBED8"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503FFC63" w14:textId="4992467A"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41C24579" w14:textId="0BA68047" w:rsidR="009C7C64" w:rsidRDefault="009C7C64" w:rsidP="009C7C64">
            <w:pPr>
              <w:pStyle w:val="RepTable"/>
            </w:pPr>
            <w:r w:rsidRPr="00864F4B">
              <w:rPr>
                <w:szCs w:val="20"/>
              </w:rPr>
              <w:t>1.012</w:t>
            </w:r>
          </w:p>
        </w:tc>
        <w:tc>
          <w:tcPr>
            <w:tcW w:w="452" w:type="pct"/>
            <w:shd w:val="clear" w:color="auto" w:fill="D9D9D9" w:themeFill="background1" w:themeFillShade="D9"/>
            <w:vAlign w:val="center"/>
          </w:tcPr>
          <w:p w14:paraId="54EFFA4A" w14:textId="0D93E1FD" w:rsidR="009C7C64" w:rsidRDefault="009C7C64" w:rsidP="009C7C64">
            <w:pPr>
              <w:pStyle w:val="RepTable"/>
            </w:pPr>
            <w:r w:rsidRPr="00864F4B">
              <w:rPr>
                <w:szCs w:val="20"/>
              </w:rPr>
              <w:t>0.703</w:t>
            </w:r>
          </w:p>
        </w:tc>
        <w:tc>
          <w:tcPr>
            <w:tcW w:w="452" w:type="pct"/>
            <w:shd w:val="clear" w:color="auto" w:fill="D9D9D9" w:themeFill="background1" w:themeFillShade="D9"/>
            <w:vAlign w:val="center"/>
          </w:tcPr>
          <w:p w14:paraId="1561BFBA" w14:textId="7D51513E" w:rsidR="009C7C64" w:rsidRDefault="009C7C64" w:rsidP="009C7C64">
            <w:pPr>
              <w:pStyle w:val="RepTable"/>
            </w:pPr>
            <w:r w:rsidRPr="00864F4B">
              <w:rPr>
                <w:szCs w:val="20"/>
              </w:rPr>
              <w:t>0.539</w:t>
            </w:r>
          </w:p>
        </w:tc>
        <w:tc>
          <w:tcPr>
            <w:tcW w:w="509" w:type="pct"/>
            <w:shd w:val="clear" w:color="auto" w:fill="D9D9D9" w:themeFill="background1" w:themeFillShade="D9"/>
            <w:vAlign w:val="center"/>
          </w:tcPr>
          <w:p w14:paraId="62050A0D" w14:textId="33A6A96A" w:rsidR="009C7C64" w:rsidRDefault="009C7C64" w:rsidP="009C7C64">
            <w:pPr>
              <w:pStyle w:val="RepTable"/>
            </w:pPr>
            <w:r w:rsidRPr="00864F4B">
              <w:rPr>
                <w:szCs w:val="20"/>
              </w:rPr>
              <w:t>0.367</w:t>
            </w:r>
          </w:p>
        </w:tc>
      </w:tr>
      <w:tr w:rsidR="009C7C64" w:rsidRPr="007C4A5D" w14:paraId="014278A4" w14:textId="77777777" w:rsidTr="00D2552F">
        <w:trPr>
          <w:cantSplit/>
        </w:trPr>
        <w:tc>
          <w:tcPr>
            <w:tcW w:w="504" w:type="pct"/>
            <w:shd w:val="clear" w:color="auto" w:fill="auto"/>
            <w:vAlign w:val="center"/>
          </w:tcPr>
          <w:p w14:paraId="47C5091A" w14:textId="5427AC0A" w:rsidR="009C7C64" w:rsidRPr="007C4A5D" w:rsidRDefault="009C7C64" w:rsidP="009C7C64">
            <w:pPr>
              <w:pStyle w:val="RepTable"/>
            </w:pPr>
            <w:r w:rsidRPr="007C4A5D">
              <w:t>75%</w:t>
            </w:r>
          </w:p>
        </w:tc>
        <w:tc>
          <w:tcPr>
            <w:tcW w:w="763" w:type="pct"/>
            <w:vMerge/>
            <w:shd w:val="clear" w:color="auto" w:fill="auto"/>
            <w:vAlign w:val="center"/>
          </w:tcPr>
          <w:p w14:paraId="6CFB0FF9" w14:textId="77777777" w:rsidR="009C7C64" w:rsidRPr="007C4A5D" w:rsidRDefault="009C7C64" w:rsidP="009C7C64">
            <w:pPr>
              <w:pStyle w:val="RepTable"/>
            </w:pPr>
          </w:p>
        </w:tc>
        <w:tc>
          <w:tcPr>
            <w:tcW w:w="453" w:type="pct"/>
            <w:shd w:val="clear" w:color="auto" w:fill="auto"/>
            <w:vAlign w:val="center"/>
          </w:tcPr>
          <w:p w14:paraId="76A0A203" w14:textId="1BBE24F2"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0B745649" w14:textId="689C1ECB" w:rsidR="009C7C64" w:rsidRPr="002800CE" w:rsidRDefault="009C7C64" w:rsidP="009C7C64">
            <w:pPr>
              <w:pStyle w:val="RepTable"/>
            </w:pPr>
            <w:r w:rsidRPr="00864F4B">
              <w:rPr>
                <w:szCs w:val="20"/>
              </w:rPr>
              <w:t>-</w:t>
            </w:r>
          </w:p>
        </w:tc>
        <w:tc>
          <w:tcPr>
            <w:tcW w:w="452" w:type="pct"/>
            <w:shd w:val="clear" w:color="auto" w:fill="auto"/>
            <w:vAlign w:val="center"/>
          </w:tcPr>
          <w:p w14:paraId="091EF87A" w14:textId="48564B81"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042F1E84" w14:textId="319B7413"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1EB2584A" w14:textId="33C0B912" w:rsidR="009C7C64" w:rsidRDefault="009C7C64" w:rsidP="009C7C64">
            <w:pPr>
              <w:pStyle w:val="RepTable"/>
            </w:pPr>
            <w:r>
              <w:rPr>
                <w:szCs w:val="20"/>
              </w:rPr>
              <w:t>1.012</w:t>
            </w:r>
          </w:p>
        </w:tc>
        <w:tc>
          <w:tcPr>
            <w:tcW w:w="452" w:type="pct"/>
            <w:shd w:val="clear" w:color="auto" w:fill="D9D9D9" w:themeFill="background1" w:themeFillShade="D9"/>
            <w:vAlign w:val="center"/>
          </w:tcPr>
          <w:p w14:paraId="3AF1DA69" w14:textId="0388BBEA" w:rsidR="009C7C64" w:rsidRDefault="009C7C64" w:rsidP="009C7C64">
            <w:pPr>
              <w:pStyle w:val="RepTable"/>
            </w:pPr>
            <w:r>
              <w:rPr>
                <w:szCs w:val="20"/>
              </w:rPr>
              <w:t>0.703</w:t>
            </w:r>
          </w:p>
        </w:tc>
        <w:tc>
          <w:tcPr>
            <w:tcW w:w="452" w:type="pct"/>
            <w:shd w:val="clear" w:color="auto" w:fill="D9D9D9" w:themeFill="background1" w:themeFillShade="D9"/>
            <w:vAlign w:val="center"/>
          </w:tcPr>
          <w:p w14:paraId="6B54CB94" w14:textId="2F9DA15A" w:rsidR="009C7C64" w:rsidRDefault="009C7C64" w:rsidP="009C7C64">
            <w:pPr>
              <w:pStyle w:val="RepTable"/>
            </w:pPr>
            <w:r>
              <w:rPr>
                <w:szCs w:val="20"/>
              </w:rPr>
              <w:t>0.539</w:t>
            </w:r>
          </w:p>
        </w:tc>
        <w:tc>
          <w:tcPr>
            <w:tcW w:w="509" w:type="pct"/>
            <w:shd w:val="clear" w:color="auto" w:fill="D9D9D9" w:themeFill="background1" w:themeFillShade="D9"/>
            <w:vAlign w:val="center"/>
          </w:tcPr>
          <w:p w14:paraId="2F12DA03" w14:textId="4D43CD04" w:rsidR="009C7C64" w:rsidRDefault="009C7C64" w:rsidP="009C7C64">
            <w:pPr>
              <w:pStyle w:val="RepTable"/>
            </w:pPr>
            <w:r>
              <w:rPr>
                <w:szCs w:val="20"/>
              </w:rPr>
              <w:t>0.367</w:t>
            </w:r>
          </w:p>
        </w:tc>
      </w:tr>
      <w:tr w:rsidR="009C7C64" w:rsidRPr="007C4A5D" w14:paraId="05FFD058" w14:textId="77777777" w:rsidTr="00D2552F">
        <w:trPr>
          <w:cantSplit/>
        </w:trPr>
        <w:tc>
          <w:tcPr>
            <w:tcW w:w="504" w:type="pct"/>
            <w:shd w:val="clear" w:color="auto" w:fill="auto"/>
            <w:vAlign w:val="center"/>
          </w:tcPr>
          <w:p w14:paraId="6E1ACCFE" w14:textId="10FFCF55" w:rsidR="009C7C64" w:rsidRPr="007C4A5D" w:rsidRDefault="009C7C64" w:rsidP="009C7C64">
            <w:pPr>
              <w:pStyle w:val="RepTable"/>
            </w:pPr>
            <w:r>
              <w:t>90%</w:t>
            </w:r>
          </w:p>
        </w:tc>
        <w:tc>
          <w:tcPr>
            <w:tcW w:w="763" w:type="pct"/>
            <w:vMerge/>
            <w:shd w:val="clear" w:color="auto" w:fill="auto"/>
            <w:vAlign w:val="center"/>
          </w:tcPr>
          <w:p w14:paraId="15372CEE" w14:textId="77777777" w:rsidR="009C7C64" w:rsidRPr="007C4A5D" w:rsidRDefault="009C7C64" w:rsidP="009C7C64">
            <w:pPr>
              <w:pStyle w:val="RepTable"/>
            </w:pPr>
          </w:p>
        </w:tc>
        <w:tc>
          <w:tcPr>
            <w:tcW w:w="453" w:type="pct"/>
            <w:shd w:val="clear" w:color="auto" w:fill="auto"/>
            <w:vAlign w:val="center"/>
          </w:tcPr>
          <w:p w14:paraId="00C360D6" w14:textId="3D1CEBB1" w:rsidR="009C7C64" w:rsidRPr="002800CE" w:rsidRDefault="009C7C64" w:rsidP="009C7C64">
            <w:pPr>
              <w:pStyle w:val="RepTable"/>
            </w:pPr>
            <w:r w:rsidRPr="00864F4B">
              <w:rPr>
                <w:szCs w:val="20"/>
              </w:rPr>
              <w:t>-</w:t>
            </w:r>
          </w:p>
        </w:tc>
        <w:tc>
          <w:tcPr>
            <w:tcW w:w="452" w:type="pct"/>
            <w:shd w:val="clear" w:color="auto" w:fill="FFFFFF" w:themeFill="background1"/>
            <w:vAlign w:val="center"/>
          </w:tcPr>
          <w:p w14:paraId="626691F6" w14:textId="198ACBF5" w:rsidR="009C7C64" w:rsidRPr="002800CE" w:rsidRDefault="009C7C64" w:rsidP="009C7C64">
            <w:pPr>
              <w:pStyle w:val="RepTable"/>
            </w:pPr>
            <w:r w:rsidRPr="00864F4B">
              <w:rPr>
                <w:szCs w:val="20"/>
              </w:rPr>
              <w:t>-</w:t>
            </w:r>
          </w:p>
        </w:tc>
        <w:tc>
          <w:tcPr>
            <w:tcW w:w="452" w:type="pct"/>
            <w:shd w:val="clear" w:color="auto" w:fill="auto"/>
            <w:vAlign w:val="center"/>
          </w:tcPr>
          <w:p w14:paraId="13FA6842" w14:textId="7CBF23A2" w:rsidR="009C7C64" w:rsidRPr="002800CE" w:rsidRDefault="009C7C64" w:rsidP="009C7C64">
            <w:pPr>
              <w:pStyle w:val="RepTable"/>
            </w:pPr>
            <w:r w:rsidRPr="00864F4B">
              <w:rPr>
                <w:szCs w:val="20"/>
              </w:rPr>
              <w:t>-</w:t>
            </w:r>
          </w:p>
        </w:tc>
        <w:tc>
          <w:tcPr>
            <w:tcW w:w="510" w:type="pct"/>
            <w:shd w:val="clear" w:color="auto" w:fill="FFFFFF" w:themeFill="background1"/>
            <w:vAlign w:val="center"/>
          </w:tcPr>
          <w:p w14:paraId="087E5B69" w14:textId="4BC6EF71" w:rsidR="009C7C64" w:rsidRPr="002800CE" w:rsidRDefault="009C7C64" w:rsidP="009C7C64">
            <w:pPr>
              <w:pStyle w:val="RepTable"/>
            </w:pPr>
            <w:r w:rsidRPr="00864F4B">
              <w:rPr>
                <w:szCs w:val="20"/>
              </w:rPr>
              <w:t>-</w:t>
            </w:r>
          </w:p>
        </w:tc>
        <w:tc>
          <w:tcPr>
            <w:tcW w:w="453" w:type="pct"/>
            <w:shd w:val="clear" w:color="auto" w:fill="D9D9D9" w:themeFill="background1" w:themeFillShade="D9"/>
            <w:vAlign w:val="center"/>
          </w:tcPr>
          <w:p w14:paraId="72857DCB" w14:textId="29DCA9FA" w:rsidR="009C7C64" w:rsidRDefault="009C7C64" w:rsidP="009C7C64">
            <w:pPr>
              <w:pStyle w:val="RepTable"/>
            </w:pPr>
            <w:r>
              <w:rPr>
                <w:szCs w:val="20"/>
              </w:rPr>
              <w:t>-</w:t>
            </w:r>
          </w:p>
        </w:tc>
        <w:tc>
          <w:tcPr>
            <w:tcW w:w="452" w:type="pct"/>
            <w:shd w:val="clear" w:color="auto" w:fill="D9D9D9" w:themeFill="background1" w:themeFillShade="D9"/>
            <w:vAlign w:val="center"/>
          </w:tcPr>
          <w:p w14:paraId="0637CCDC" w14:textId="1171B331" w:rsidR="009C7C64" w:rsidRDefault="009C7C64" w:rsidP="009C7C64">
            <w:pPr>
              <w:pStyle w:val="RepTable"/>
            </w:pPr>
            <w:r>
              <w:rPr>
                <w:szCs w:val="20"/>
              </w:rPr>
              <w:t>-</w:t>
            </w:r>
          </w:p>
        </w:tc>
        <w:tc>
          <w:tcPr>
            <w:tcW w:w="452" w:type="pct"/>
            <w:shd w:val="clear" w:color="auto" w:fill="D9D9D9" w:themeFill="background1" w:themeFillShade="D9"/>
            <w:vAlign w:val="center"/>
          </w:tcPr>
          <w:p w14:paraId="25BACDFE" w14:textId="51F40A55" w:rsidR="009C7C64" w:rsidRDefault="009C7C64" w:rsidP="009C7C64">
            <w:pPr>
              <w:pStyle w:val="RepTable"/>
            </w:pPr>
            <w:r>
              <w:rPr>
                <w:szCs w:val="20"/>
              </w:rPr>
              <w:t>-</w:t>
            </w:r>
          </w:p>
        </w:tc>
        <w:tc>
          <w:tcPr>
            <w:tcW w:w="509" w:type="pct"/>
            <w:shd w:val="clear" w:color="auto" w:fill="D9D9D9" w:themeFill="background1" w:themeFillShade="D9"/>
            <w:vAlign w:val="center"/>
          </w:tcPr>
          <w:p w14:paraId="0A7D5A59" w14:textId="1A3D4D2D" w:rsidR="009C7C64" w:rsidRDefault="009C7C64" w:rsidP="009C7C64">
            <w:pPr>
              <w:pStyle w:val="RepTable"/>
            </w:pPr>
            <w:r>
              <w:rPr>
                <w:szCs w:val="20"/>
              </w:rPr>
              <w:t>-</w:t>
            </w:r>
          </w:p>
        </w:tc>
      </w:tr>
      <w:tr w:rsidR="009C7C64" w:rsidRPr="007C4A5D" w14:paraId="1B011D59" w14:textId="77777777" w:rsidTr="00D2552F">
        <w:trPr>
          <w:cantSplit/>
        </w:trPr>
        <w:tc>
          <w:tcPr>
            <w:tcW w:w="1267" w:type="pct"/>
            <w:gridSpan w:val="2"/>
            <w:tcBorders>
              <w:bottom w:val="nil"/>
            </w:tcBorders>
            <w:shd w:val="clear" w:color="auto" w:fill="auto"/>
          </w:tcPr>
          <w:p w14:paraId="5DDF33A6" w14:textId="77777777" w:rsidR="009C7C64" w:rsidRPr="007C4A5D" w:rsidRDefault="009C7C64" w:rsidP="00D2552F">
            <w:pPr>
              <w:pStyle w:val="RepTableBold"/>
              <w:rPr>
                <w:lang w:val="en-GB"/>
              </w:rPr>
            </w:pPr>
            <w:r w:rsidRPr="007C4A5D">
              <w:rPr>
                <w:lang w:val="en-GB"/>
              </w:rPr>
              <w:t>RAC (µg/L)</w:t>
            </w:r>
          </w:p>
        </w:tc>
        <w:tc>
          <w:tcPr>
            <w:tcW w:w="3733" w:type="pct"/>
            <w:gridSpan w:val="8"/>
            <w:tcBorders>
              <w:bottom w:val="nil"/>
            </w:tcBorders>
          </w:tcPr>
          <w:p w14:paraId="56CD3F45" w14:textId="77777777" w:rsidR="009C7C64" w:rsidRPr="007C4A5D" w:rsidRDefault="009C7C64" w:rsidP="00D2552F">
            <w:pPr>
              <w:pStyle w:val="RepTable"/>
            </w:pPr>
          </w:p>
        </w:tc>
      </w:tr>
      <w:tr w:rsidR="009C7C64" w:rsidRPr="007C4A5D" w14:paraId="1C8758AF" w14:textId="77777777" w:rsidTr="00D2552F">
        <w:trPr>
          <w:cantSplit/>
        </w:trPr>
        <w:tc>
          <w:tcPr>
            <w:tcW w:w="1267" w:type="pct"/>
            <w:gridSpan w:val="2"/>
            <w:tcBorders>
              <w:top w:val="nil"/>
            </w:tcBorders>
            <w:shd w:val="clear" w:color="auto" w:fill="auto"/>
          </w:tcPr>
          <w:p w14:paraId="14CFACA9" w14:textId="1DDEA65A" w:rsidR="009C7C64" w:rsidRPr="007C4A5D" w:rsidRDefault="009C7C64" w:rsidP="00D2552F">
            <w:pPr>
              <w:pStyle w:val="RepTable"/>
            </w:pPr>
            <w:r w:rsidRPr="007C4A5D">
              <w:t>0.</w:t>
            </w:r>
            <w:r>
              <w:t>2</w:t>
            </w:r>
            <w:r w:rsidRPr="007C4A5D">
              <w:t xml:space="preserve">3 </w:t>
            </w:r>
          </w:p>
        </w:tc>
        <w:tc>
          <w:tcPr>
            <w:tcW w:w="3733" w:type="pct"/>
            <w:gridSpan w:val="8"/>
            <w:tcBorders>
              <w:top w:val="nil"/>
            </w:tcBorders>
          </w:tcPr>
          <w:p w14:paraId="7E1F9440" w14:textId="77777777" w:rsidR="009C7C64" w:rsidRPr="007C4A5D" w:rsidRDefault="009C7C64" w:rsidP="00D2552F">
            <w:pPr>
              <w:pStyle w:val="RepTableBold"/>
              <w:rPr>
                <w:lang w:val="en-GB"/>
              </w:rPr>
            </w:pPr>
            <w:r w:rsidRPr="007C4A5D">
              <w:rPr>
                <w:lang w:val="en-GB"/>
              </w:rPr>
              <w:t>PEC/RAC ratio</w:t>
            </w:r>
          </w:p>
        </w:tc>
      </w:tr>
      <w:tr w:rsidR="009C7C64" w:rsidRPr="007C4A5D" w14:paraId="2E8C5B4C" w14:textId="77777777" w:rsidTr="009C7C64">
        <w:trPr>
          <w:cantSplit/>
        </w:trPr>
        <w:tc>
          <w:tcPr>
            <w:tcW w:w="504" w:type="pct"/>
            <w:shd w:val="clear" w:color="auto" w:fill="auto"/>
            <w:vAlign w:val="center"/>
          </w:tcPr>
          <w:p w14:paraId="0F61E7C0"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3A0470BD" w14:textId="278597B1" w:rsidR="009C7C64" w:rsidRPr="007C4A5D" w:rsidRDefault="009C7C64" w:rsidP="009C7C64">
            <w:pPr>
              <w:pStyle w:val="RepTable"/>
              <w:rPr>
                <w:szCs w:val="20"/>
              </w:rPr>
            </w:pPr>
            <w:r w:rsidRPr="0087580B">
              <w:rPr>
                <w:szCs w:val="20"/>
              </w:rPr>
              <w:t>D1 ditch</w:t>
            </w:r>
          </w:p>
        </w:tc>
        <w:tc>
          <w:tcPr>
            <w:tcW w:w="453" w:type="pct"/>
            <w:shd w:val="clear" w:color="auto" w:fill="auto"/>
            <w:vAlign w:val="center"/>
          </w:tcPr>
          <w:p w14:paraId="5765E125" w14:textId="4F14FFF1" w:rsidR="009C7C64" w:rsidRPr="007C4A5D" w:rsidRDefault="009C7C64" w:rsidP="009C7C64">
            <w:pPr>
              <w:pStyle w:val="RepTable"/>
              <w:rPr>
                <w:b/>
                <w:szCs w:val="20"/>
              </w:rPr>
            </w:pPr>
            <w:r>
              <w:rPr>
                <w:b/>
                <w:bCs/>
                <w:color w:val="000000"/>
                <w:szCs w:val="20"/>
              </w:rPr>
              <w:t>8.548</w:t>
            </w:r>
          </w:p>
        </w:tc>
        <w:tc>
          <w:tcPr>
            <w:tcW w:w="452" w:type="pct"/>
            <w:vAlign w:val="center"/>
          </w:tcPr>
          <w:p w14:paraId="7A7B2427" w14:textId="1AD5AE6A" w:rsidR="009C7C64" w:rsidRPr="007C4A5D" w:rsidRDefault="009C7C64" w:rsidP="009C7C64">
            <w:pPr>
              <w:pStyle w:val="RepTable"/>
              <w:rPr>
                <w:b/>
                <w:szCs w:val="20"/>
              </w:rPr>
            </w:pPr>
            <w:r>
              <w:rPr>
                <w:b/>
                <w:bCs/>
                <w:color w:val="000000"/>
                <w:szCs w:val="20"/>
              </w:rPr>
              <w:t>4.652</w:t>
            </w:r>
          </w:p>
        </w:tc>
        <w:tc>
          <w:tcPr>
            <w:tcW w:w="452" w:type="pct"/>
            <w:vAlign w:val="center"/>
          </w:tcPr>
          <w:p w14:paraId="6126D298" w14:textId="5A21BADF" w:rsidR="009C7C64" w:rsidRPr="006B7E9F" w:rsidRDefault="009C7C64" w:rsidP="009C7C64">
            <w:pPr>
              <w:pStyle w:val="RepTable"/>
              <w:rPr>
                <w:szCs w:val="20"/>
              </w:rPr>
            </w:pPr>
            <w:r>
              <w:rPr>
                <w:b/>
                <w:bCs/>
                <w:color w:val="000000"/>
                <w:szCs w:val="20"/>
              </w:rPr>
              <w:t>3.222</w:t>
            </w:r>
          </w:p>
        </w:tc>
        <w:tc>
          <w:tcPr>
            <w:tcW w:w="510" w:type="pct"/>
            <w:shd w:val="clear" w:color="auto" w:fill="auto"/>
            <w:vAlign w:val="center"/>
          </w:tcPr>
          <w:p w14:paraId="2969F6C0" w14:textId="497F7F44" w:rsidR="009C7C64" w:rsidRPr="007C4A5D" w:rsidRDefault="009C7C64" w:rsidP="009C7C64">
            <w:pPr>
              <w:pStyle w:val="RepTable"/>
              <w:rPr>
                <w:b/>
                <w:szCs w:val="20"/>
              </w:rPr>
            </w:pPr>
            <w:r>
              <w:rPr>
                <w:b/>
                <w:bCs/>
                <w:color w:val="000000"/>
                <w:szCs w:val="20"/>
              </w:rPr>
              <w:t>2.443</w:t>
            </w:r>
          </w:p>
        </w:tc>
        <w:tc>
          <w:tcPr>
            <w:tcW w:w="453" w:type="pct"/>
            <w:shd w:val="clear" w:color="auto" w:fill="D9D9D9" w:themeFill="background1" w:themeFillShade="D9"/>
            <w:vAlign w:val="center"/>
          </w:tcPr>
          <w:p w14:paraId="612BDBF2" w14:textId="62D445FF"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6AA1B598" w14:textId="5E02BBD5"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58C06A86" w14:textId="7B42FD90" w:rsidR="009C7C64" w:rsidRPr="007C4A5D" w:rsidRDefault="009C7C64" w:rsidP="009C7C64">
            <w:pPr>
              <w:pStyle w:val="RepTable"/>
              <w:rPr>
                <w:szCs w:val="20"/>
              </w:rPr>
            </w:pPr>
            <w:r>
              <w:rPr>
                <w:b/>
                <w:bCs/>
                <w:color w:val="000000"/>
                <w:szCs w:val="20"/>
              </w:rPr>
              <w:t>-</w:t>
            </w:r>
          </w:p>
        </w:tc>
        <w:tc>
          <w:tcPr>
            <w:tcW w:w="509" w:type="pct"/>
            <w:shd w:val="clear" w:color="auto" w:fill="D9D9D9" w:themeFill="background1" w:themeFillShade="D9"/>
            <w:vAlign w:val="center"/>
          </w:tcPr>
          <w:p w14:paraId="68C37C81" w14:textId="14556D61" w:rsidR="009C7C64" w:rsidRPr="007C4A5D" w:rsidRDefault="009C7C64" w:rsidP="009C7C64">
            <w:pPr>
              <w:pStyle w:val="RepTable"/>
              <w:rPr>
                <w:szCs w:val="20"/>
              </w:rPr>
            </w:pPr>
            <w:r>
              <w:rPr>
                <w:b/>
                <w:bCs/>
                <w:color w:val="000000"/>
                <w:szCs w:val="20"/>
              </w:rPr>
              <w:t>-</w:t>
            </w:r>
          </w:p>
        </w:tc>
      </w:tr>
      <w:tr w:rsidR="009C7C64" w:rsidRPr="007C4A5D" w14:paraId="34155861" w14:textId="77777777" w:rsidTr="009C7C64">
        <w:trPr>
          <w:cantSplit/>
        </w:trPr>
        <w:tc>
          <w:tcPr>
            <w:tcW w:w="504" w:type="pct"/>
            <w:shd w:val="clear" w:color="auto" w:fill="auto"/>
            <w:vAlign w:val="center"/>
          </w:tcPr>
          <w:p w14:paraId="599744CE" w14:textId="77777777" w:rsidR="009C7C64" w:rsidRPr="007C4A5D" w:rsidRDefault="009C7C64" w:rsidP="009C7C64">
            <w:pPr>
              <w:pStyle w:val="RepTable"/>
            </w:pPr>
            <w:r w:rsidRPr="007C4A5D">
              <w:t>50%</w:t>
            </w:r>
          </w:p>
        </w:tc>
        <w:tc>
          <w:tcPr>
            <w:tcW w:w="763" w:type="pct"/>
            <w:vMerge/>
            <w:shd w:val="clear" w:color="auto" w:fill="auto"/>
            <w:vAlign w:val="center"/>
          </w:tcPr>
          <w:p w14:paraId="1B3776A5" w14:textId="77777777" w:rsidR="009C7C64" w:rsidRPr="007C4A5D" w:rsidRDefault="009C7C64" w:rsidP="009C7C64">
            <w:pPr>
              <w:pStyle w:val="RepTable"/>
              <w:rPr>
                <w:szCs w:val="20"/>
              </w:rPr>
            </w:pPr>
          </w:p>
        </w:tc>
        <w:tc>
          <w:tcPr>
            <w:tcW w:w="453" w:type="pct"/>
            <w:shd w:val="clear" w:color="auto" w:fill="auto"/>
            <w:vAlign w:val="center"/>
          </w:tcPr>
          <w:p w14:paraId="39CF4952" w14:textId="72C916F6" w:rsidR="009C7C64" w:rsidRPr="007C4A5D" w:rsidRDefault="009C7C64" w:rsidP="009C7C64">
            <w:pPr>
              <w:pStyle w:val="RepTable"/>
              <w:rPr>
                <w:b/>
                <w:szCs w:val="20"/>
              </w:rPr>
            </w:pPr>
            <w:r>
              <w:rPr>
                <w:b/>
                <w:bCs/>
                <w:color w:val="000000"/>
                <w:szCs w:val="20"/>
              </w:rPr>
              <w:t>4.626</w:t>
            </w:r>
          </w:p>
        </w:tc>
        <w:tc>
          <w:tcPr>
            <w:tcW w:w="452" w:type="pct"/>
            <w:vAlign w:val="center"/>
          </w:tcPr>
          <w:p w14:paraId="603C9D2A" w14:textId="60C41214" w:rsidR="009C7C64" w:rsidRPr="006B7E9F" w:rsidRDefault="009C7C64" w:rsidP="009C7C64">
            <w:pPr>
              <w:pStyle w:val="RepTable"/>
              <w:rPr>
                <w:szCs w:val="20"/>
              </w:rPr>
            </w:pPr>
            <w:r>
              <w:rPr>
                <w:b/>
                <w:bCs/>
                <w:color w:val="000000"/>
                <w:szCs w:val="20"/>
              </w:rPr>
              <w:t>2.674</w:t>
            </w:r>
          </w:p>
        </w:tc>
        <w:tc>
          <w:tcPr>
            <w:tcW w:w="452" w:type="pct"/>
            <w:vAlign w:val="center"/>
          </w:tcPr>
          <w:p w14:paraId="10662DF3" w14:textId="775285CA" w:rsidR="009C7C64" w:rsidRPr="007C4A5D" w:rsidRDefault="009C7C64" w:rsidP="009C7C64">
            <w:pPr>
              <w:pStyle w:val="RepTable"/>
              <w:rPr>
                <w:szCs w:val="20"/>
              </w:rPr>
            </w:pPr>
            <w:r>
              <w:rPr>
                <w:b/>
                <w:bCs/>
                <w:color w:val="000000"/>
                <w:szCs w:val="20"/>
              </w:rPr>
              <w:t>1.883</w:t>
            </w:r>
          </w:p>
        </w:tc>
        <w:tc>
          <w:tcPr>
            <w:tcW w:w="510" w:type="pct"/>
            <w:shd w:val="clear" w:color="auto" w:fill="auto"/>
            <w:vAlign w:val="center"/>
          </w:tcPr>
          <w:p w14:paraId="3AFD8703" w14:textId="3E485C7A" w:rsidR="009C7C64" w:rsidRPr="007C4A5D" w:rsidRDefault="009C7C64" w:rsidP="009C7C64">
            <w:pPr>
              <w:pStyle w:val="RepTable"/>
              <w:rPr>
                <w:szCs w:val="20"/>
              </w:rPr>
            </w:pPr>
            <w:r>
              <w:rPr>
                <w:b/>
                <w:bCs/>
                <w:color w:val="000000"/>
                <w:szCs w:val="20"/>
              </w:rPr>
              <w:t>1.426</w:t>
            </w:r>
          </w:p>
        </w:tc>
        <w:tc>
          <w:tcPr>
            <w:tcW w:w="453" w:type="pct"/>
            <w:shd w:val="clear" w:color="auto" w:fill="D9D9D9" w:themeFill="background1" w:themeFillShade="D9"/>
            <w:vAlign w:val="center"/>
          </w:tcPr>
          <w:p w14:paraId="2B315FB9" w14:textId="5E0FD628"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203209AF" w14:textId="7211B073"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3AAA515F" w14:textId="5E140CC3" w:rsidR="009C7C64" w:rsidRPr="007C4A5D" w:rsidRDefault="009C7C64" w:rsidP="009C7C64">
            <w:pPr>
              <w:pStyle w:val="RepTable"/>
              <w:rPr>
                <w:szCs w:val="20"/>
              </w:rPr>
            </w:pPr>
            <w:r>
              <w:rPr>
                <w:b/>
                <w:bCs/>
                <w:color w:val="000000"/>
                <w:szCs w:val="20"/>
              </w:rPr>
              <w:t>-</w:t>
            </w:r>
          </w:p>
        </w:tc>
        <w:tc>
          <w:tcPr>
            <w:tcW w:w="509" w:type="pct"/>
            <w:shd w:val="clear" w:color="auto" w:fill="D9D9D9" w:themeFill="background1" w:themeFillShade="D9"/>
            <w:vAlign w:val="center"/>
          </w:tcPr>
          <w:p w14:paraId="33007856" w14:textId="5A834F0A" w:rsidR="009C7C64" w:rsidRPr="007C4A5D" w:rsidRDefault="009C7C64" w:rsidP="009C7C64">
            <w:pPr>
              <w:pStyle w:val="RepTable"/>
              <w:rPr>
                <w:szCs w:val="20"/>
              </w:rPr>
            </w:pPr>
            <w:r>
              <w:rPr>
                <w:b/>
                <w:bCs/>
                <w:color w:val="000000"/>
                <w:szCs w:val="20"/>
              </w:rPr>
              <w:t>-</w:t>
            </w:r>
          </w:p>
        </w:tc>
      </w:tr>
      <w:tr w:rsidR="009C7C64" w:rsidRPr="007C4A5D" w14:paraId="46B3B083" w14:textId="77777777" w:rsidTr="009C7C64">
        <w:trPr>
          <w:cantSplit/>
        </w:trPr>
        <w:tc>
          <w:tcPr>
            <w:tcW w:w="504" w:type="pct"/>
            <w:shd w:val="clear" w:color="auto" w:fill="auto"/>
            <w:vAlign w:val="center"/>
          </w:tcPr>
          <w:p w14:paraId="31EC529D" w14:textId="77777777" w:rsidR="009C7C64" w:rsidRPr="007C4A5D" w:rsidRDefault="009C7C64" w:rsidP="009C7C64">
            <w:pPr>
              <w:pStyle w:val="RepTable"/>
            </w:pPr>
            <w:r w:rsidRPr="007C4A5D">
              <w:t>75%</w:t>
            </w:r>
          </w:p>
        </w:tc>
        <w:tc>
          <w:tcPr>
            <w:tcW w:w="763" w:type="pct"/>
            <w:vMerge/>
            <w:shd w:val="clear" w:color="auto" w:fill="auto"/>
            <w:vAlign w:val="center"/>
          </w:tcPr>
          <w:p w14:paraId="522A0E8D" w14:textId="77777777" w:rsidR="009C7C64" w:rsidRPr="007C4A5D" w:rsidRDefault="009C7C64" w:rsidP="009C7C64">
            <w:pPr>
              <w:pStyle w:val="RepTable"/>
            </w:pPr>
          </w:p>
        </w:tc>
        <w:tc>
          <w:tcPr>
            <w:tcW w:w="453" w:type="pct"/>
            <w:shd w:val="clear" w:color="auto" w:fill="auto"/>
            <w:vAlign w:val="center"/>
          </w:tcPr>
          <w:p w14:paraId="327D15EF" w14:textId="0A58B603" w:rsidR="009C7C64" w:rsidRPr="006B7E9F" w:rsidRDefault="009C7C64" w:rsidP="009C7C64">
            <w:pPr>
              <w:pStyle w:val="RepTable"/>
              <w:rPr>
                <w:szCs w:val="20"/>
              </w:rPr>
            </w:pPr>
            <w:r>
              <w:rPr>
                <w:b/>
                <w:bCs/>
                <w:color w:val="000000"/>
                <w:szCs w:val="20"/>
              </w:rPr>
              <w:t>2.8</w:t>
            </w:r>
          </w:p>
        </w:tc>
        <w:tc>
          <w:tcPr>
            <w:tcW w:w="452" w:type="pct"/>
            <w:vAlign w:val="center"/>
          </w:tcPr>
          <w:p w14:paraId="03BF3C15" w14:textId="499B0B78" w:rsidR="009C7C64" w:rsidRPr="007C4A5D" w:rsidRDefault="009C7C64" w:rsidP="009C7C64">
            <w:pPr>
              <w:pStyle w:val="RepTable"/>
              <w:rPr>
                <w:szCs w:val="20"/>
              </w:rPr>
            </w:pPr>
            <w:r>
              <w:rPr>
                <w:b/>
                <w:bCs/>
                <w:color w:val="000000"/>
                <w:szCs w:val="20"/>
              </w:rPr>
              <w:t>1.748</w:t>
            </w:r>
          </w:p>
        </w:tc>
        <w:tc>
          <w:tcPr>
            <w:tcW w:w="452" w:type="pct"/>
            <w:vAlign w:val="center"/>
          </w:tcPr>
          <w:p w14:paraId="5A70A554" w14:textId="0116E900" w:rsidR="009C7C64" w:rsidRPr="007C4A5D" w:rsidRDefault="009C7C64" w:rsidP="009C7C64">
            <w:pPr>
              <w:pStyle w:val="RepTable"/>
              <w:rPr>
                <w:szCs w:val="20"/>
              </w:rPr>
            </w:pPr>
            <w:r>
              <w:rPr>
                <w:b/>
                <w:bCs/>
                <w:color w:val="000000"/>
                <w:szCs w:val="20"/>
              </w:rPr>
              <w:t>1.265</w:t>
            </w:r>
          </w:p>
        </w:tc>
        <w:tc>
          <w:tcPr>
            <w:tcW w:w="510" w:type="pct"/>
            <w:shd w:val="clear" w:color="auto" w:fill="auto"/>
            <w:vAlign w:val="center"/>
          </w:tcPr>
          <w:p w14:paraId="2E836E18" w14:textId="6A98714A" w:rsidR="009C7C64" w:rsidRPr="009C7C64" w:rsidRDefault="009C7C64" w:rsidP="009C7C64">
            <w:pPr>
              <w:pStyle w:val="RepTable"/>
              <w:rPr>
                <w:szCs w:val="20"/>
              </w:rPr>
            </w:pPr>
            <w:r w:rsidRPr="009C7C64">
              <w:rPr>
                <w:color w:val="000000"/>
                <w:szCs w:val="20"/>
              </w:rPr>
              <w:t>0.961</w:t>
            </w:r>
          </w:p>
        </w:tc>
        <w:tc>
          <w:tcPr>
            <w:tcW w:w="453" w:type="pct"/>
            <w:shd w:val="clear" w:color="auto" w:fill="D9D9D9" w:themeFill="background1" w:themeFillShade="D9"/>
            <w:vAlign w:val="center"/>
          </w:tcPr>
          <w:p w14:paraId="03235BC0" w14:textId="074189BD"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7E837DBB" w14:textId="5E6DAD3E" w:rsidR="009C7C64" w:rsidRPr="007C4A5D" w:rsidRDefault="009C7C64" w:rsidP="009C7C64">
            <w:pPr>
              <w:pStyle w:val="RepTable"/>
              <w:rPr>
                <w:szCs w:val="20"/>
              </w:rPr>
            </w:pPr>
            <w:r>
              <w:rPr>
                <w:b/>
                <w:bCs/>
                <w:color w:val="000000"/>
                <w:szCs w:val="20"/>
              </w:rPr>
              <w:t>-</w:t>
            </w:r>
          </w:p>
        </w:tc>
        <w:tc>
          <w:tcPr>
            <w:tcW w:w="452" w:type="pct"/>
            <w:shd w:val="clear" w:color="auto" w:fill="D9D9D9" w:themeFill="background1" w:themeFillShade="D9"/>
            <w:vAlign w:val="center"/>
          </w:tcPr>
          <w:p w14:paraId="157B7CDA" w14:textId="6EF7008E" w:rsidR="009C7C64" w:rsidRPr="007C4A5D" w:rsidRDefault="009C7C64" w:rsidP="009C7C64">
            <w:pPr>
              <w:pStyle w:val="RepTable"/>
              <w:rPr>
                <w:szCs w:val="20"/>
              </w:rPr>
            </w:pPr>
            <w:r>
              <w:rPr>
                <w:b/>
                <w:bCs/>
                <w:color w:val="000000"/>
                <w:szCs w:val="20"/>
              </w:rPr>
              <w:t>-</w:t>
            </w:r>
          </w:p>
        </w:tc>
        <w:tc>
          <w:tcPr>
            <w:tcW w:w="509" w:type="pct"/>
            <w:shd w:val="clear" w:color="auto" w:fill="D9D9D9" w:themeFill="background1" w:themeFillShade="D9"/>
            <w:vAlign w:val="center"/>
          </w:tcPr>
          <w:p w14:paraId="3D7182CC" w14:textId="03665831" w:rsidR="009C7C64" w:rsidRPr="007C4A5D" w:rsidRDefault="009C7C64" w:rsidP="009C7C64">
            <w:pPr>
              <w:pStyle w:val="RepTable"/>
              <w:rPr>
                <w:szCs w:val="20"/>
              </w:rPr>
            </w:pPr>
            <w:r>
              <w:rPr>
                <w:b/>
                <w:bCs/>
                <w:color w:val="000000"/>
                <w:szCs w:val="20"/>
              </w:rPr>
              <w:t>-</w:t>
            </w:r>
          </w:p>
        </w:tc>
      </w:tr>
      <w:tr w:rsidR="009C7C64" w:rsidRPr="007C4A5D" w14:paraId="5E1C7DCD" w14:textId="77777777" w:rsidTr="009C7C64">
        <w:trPr>
          <w:cantSplit/>
        </w:trPr>
        <w:tc>
          <w:tcPr>
            <w:tcW w:w="504" w:type="pct"/>
            <w:shd w:val="clear" w:color="auto" w:fill="auto"/>
            <w:vAlign w:val="center"/>
          </w:tcPr>
          <w:p w14:paraId="76877AB6" w14:textId="77777777" w:rsidR="009C7C64" w:rsidRPr="007C4A5D" w:rsidRDefault="009C7C64" w:rsidP="009C7C64">
            <w:pPr>
              <w:pStyle w:val="RepTable"/>
            </w:pPr>
            <w:r>
              <w:t>90%</w:t>
            </w:r>
          </w:p>
        </w:tc>
        <w:tc>
          <w:tcPr>
            <w:tcW w:w="763" w:type="pct"/>
            <w:vMerge/>
            <w:shd w:val="clear" w:color="auto" w:fill="auto"/>
            <w:vAlign w:val="center"/>
          </w:tcPr>
          <w:p w14:paraId="467B9240" w14:textId="77777777" w:rsidR="009C7C64" w:rsidRPr="007C4A5D" w:rsidRDefault="009C7C64" w:rsidP="009C7C64">
            <w:pPr>
              <w:pStyle w:val="RepTable"/>
            </w:pPr>
          </w:p>
        </w:tc>
        <w:tc>
          <w:tcPr>
            <w:tcW w:w="453" w:type="pct"/>
            <w:shd w:val="clear" w:color="auto" w:fill="auto"/>
            <w:vAlign w:val="center"/>
          </w:tcPr>
          <w:p w14:paraId="0DA67E17" w14:textId="0E394121" w:rsidR="009C7C64" w:rsidRPr="006B7E9F" w:rsidRDefault="009C7C64" w:rsidP="009C7C64">
            <w:pPr>
              <w:pStyle w:val="RepTable"/>
              <w:rPr>
                <w:color w:val="000000"/>
                <w:szCs w:val="20"/>
              </w:rPr>
            </w:pPr>
            <w:r>
              <w:rPr>
                <w:b/>
                <w:bCs/>
                <w:color w:val="000000"/>
                <w:szCs w:val="20"/>
              </w:rPr>
              <w:t>1.826</w:t>
            </w:r>
          </w:p>
        </w:tc>
        <w:tc>
          <w:tcPr>
            <w:tcW w:w="452" w:type="pct"/>
            <w:vAlign w:val="center"/>
          </w:tcPr>
          <w:p w14:paraId="473FEDDB" w14:textId="0058057D" w:rsidR="009C7C64" w:rsidRPr="009C7C64" w:rsidRDefault="009C7C64" w:rsidP="009C7C64">
            <w:pPr>
              <w:pStyle w:val="RepTable"/>
              <w:rPr>
                <w:color w:val="000000"/>
                <w:szCs w:val="20"/>
              </w:rPr>
            </w:pPr>
            <w:r>
              <w:rPr>
                <w:b/>
                <w:bCs/>
                <w:color w:val="000000"/>
                <w:szCs w:val="20"/>
              </w:rPr>
              <w:t>1.17</w:t>
            </w:r>
          </w:p>
        </w:tc>
        <w:tc>
          <w:tcPr>
            <w:tcW w:w="452" w:type="pct"/>
            <w:vAlign w:val="center"/>
          </w:tcPr>
          <w:p w14:paraId="7A94B88E" w14:textId="1CF6EAEA" w:rsidR="009C7C64" w:rsidRPr="009C7C64" w:rsidRDefault="009C7C64" w:rsidP="009C7C64">
            <w:pPr>
              <w:pStyle w:val="RepTable"/>
              <w:rPr>
                <w:color w:val="000000"/>
                <w:szCs w:val="20"/>
              </w:rPr>
            </w:pPr>
            <w:r w:rsidRPr="009C7C64">
              <w:rPr>
                <w:color w:val="000000"/>
                <w:szCs w:val="20"/>
              </w:rPr>
              <w:t>0.913</w:t>
            </w:r>
          </w:p>
        </w:tc>
        <w:tc>
          <w:tcPr>
            <w:tcW w:w="510" w:type="pct"/>
            <w:shd w:val="clear" w:color="auto" w:fill="auto"/>
            <w:vAlign w:val="center"/>
          </w:tcPr>
          <w:p w14:paraId="36792329" w14:textId="4DBEE7AE"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6046B43C" w14:textId="13E35B7E"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137D418F" w14:textId="03BACD47"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4748C3AB" w14:textId="33715963"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4D876437" w14:textId="072DA3F0" w:rsidR="009C7C64" w:rsidRDefault="009C7C64" w:rsidP="009C7C64">
            <w:pPr>
              <w:pStyle w:val="RepTable"/>
              <w:rPr>
                <w:b/>
                <w:bCs/>
                <w:color w:val="000000"/>
                <w:szCs w:val="20"/>
              </w:rPr>
            </w:pPr>
            <w:r>
              <w:rPr>
                <w:b/>
                <w:bCs/>
                <w:color w:val="000000"/>
                <w:szCs w:val="20"/>
              </w:rPr>
              <w:t>-</w:t>
            </w:r>
          </w:p>
        </w:tc>
      </w:tr>
      <w:tr w:rsidR="009C7C64" w:rsidRPr="007C4A5D" w14:paraId="22961AD9" w14:textId="77777777" w:rsidTr="009C7C64">
        <w:trPr>
          <w:cantSplit/>
        </w:trPr>
        <w:tc>
          <w:tcPr>
            <w:tcW w:w="504" w:type="pct"/>
            <w:shd w:val="clear" w:color="auto" w:fill="auto"/>
            <w:vAlign w:val="center"/>
          </w:tcPr>
          <w:p w14:paraId="061309ED"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23708485" w14:textId="2004D384" w:rsidR="009C7C64" w:rsidRPr="007C4A5D" w:rsidRDefault="009C7C64" w:rsidP="009C7C64">
            <w:pPr>
              <w:pStyle w:val="RepTable"/>
              <w:rPr>
                <w:szCs w:val="20"/>
              </w:rPr>
            </w:pPr>
            <w:r w:rsidRPr="0087580B">
              <w:rPr>
                <w:szCs w:val="20"/>
              </w:rPr>
              <w:t>D1 stream</w:t>
            </w:r>
          </w:p>
        </w:tc>
        <w:tc>
          <w:tcPr>
            <w:tcW w:w="453" w:type="pct"/>
            <w:shd w:val="clear" w:color="auto" w:fill="auto"/>
            <w:vAlign w:val="center"/>
          </w:tcPr>
          <w:p w14:paraId="2E98975E" w14:textId="34563082" w:rsidR="009C7C64" w:rsidRPr="007C4A5D" w:rsidRDefault="009C7C64" w:rsidP="009C7C64">
            <w:pPr>
              <w:pStyle w:val="RepTable"/>
              <w:rPr>
                <w:b/>
                <w:szCs w:val="20"/>
              </w:rPr>
            </w:pPr>
            <w:r>
              <w:rPr>
                <w:b/>
                <w:bCs/>
                <w:color w:val="000000"/>
                <w:szCs w:val="20"/>
              </w:rPr>
              <w:t>10.013</w:t>
            </w:r>
          </w:p>
        </w:tc>
        <w:tc>
          <w:tcPr>
            <w:tcW w:w="452" w:type="pct"/>
            <w:vAlign w:val="center"/>
          </w:tcPr>
          <w:p w14:paraId="2EF3BBB4" w14:textId="4B03B4CC" w:rsidR="009C7C64" w:rsidRPr="009C7C64" w:rsidRDefault="009C7C64" w:rsidP="009C7C64">
            <w:pPr>
              <w:pStyle w:val="RepTable"/>
              <w:rPr>
                <w:szCs w:val="20"/>
              </w:rPr>
            </w:pPr>
            <w:r>
              <w:rPr>
                <w:b/>
                <w:bCs/>
                <w:color w:val="000000"/>
                <w:szCs w:val="20"/>
              </w:rPr>
              <w:t>5.313</w:t>
            </w:r>
          </w:p>
        </w:tc>
        <w:tc>
          <w:tcPr>
            <w:tcW w:w="452" w:type="pct"/>
            <w:vAlign w:val="center"/>
          </w:tcPr>
          <w:p w14:paraId="5774B7F7" w14:textId="593DF39B" w:rsidR="009C7C64" w:rsidRPr="009C7C64" w:rsidRDefault="009C7C64" w:rsidP="009C7C64">
            <w:pPr>
              <w:pStyle w:val="RepTable"/>
              <w:rPr>
                <w:szCs w:val="20"/>
              </w:rPr>
            </w:pPr>
            <w:r>
              <w:rPr>
                <w:b/>
                <w:bCs/>
                <w:color w:val="000000"/>
                <w:szCs w:val="20"/>
              </w:rPr>
              <w:t>3.63</w:t>
            </w:r>
          </w:p>
        </w:tc>
        <w:tc>
          <w:tcPr>
            <w:tcW w:w="510" w:type="pct"/>
            <w:shd w:val="clear" w:color="auto" w:fill="auto"/>
            <w:vAlign w:val="center"/>
          </w:tcPr>
          <w:p w14:paraId="33C254D3" w14:textId="6C5BDC0B" w:rsidR="009C7C64" w:rsidRPr="007C4A5D" w:rsidRDefault="009C7C64" w:rsidP="009C7C64">
            <w:pPr>
              <w:pStyle w:val="RepTable"/>
              <w:rPr>
                <w:b/>
                <w:szCs w:val="20"/>
              </w:rPr>
            </w:pPr>
            <w:r>
              <w:rPr>
                <w:b/>
                <w:bCs/>
                <w:color w:val="000000"/>
                <w:szCs w:val="20"/>
              </w:rPr>
              <w:t>2.761</w:t>
            </w:r>
          </w:p>
        </w:tc>
        <w:tc>
          <w:tcPr>
            <w:tcW w:w="453" w:type="pct"/>
            <w:shd w:val="clear" w:color="auto" w:fill="D9D9D9" w:themeFill="background1" w:themeFillShade="D9"/>
            <w:vAlign w:val="center"/>
          </w:tcPr>
          <w:p w14:paraId="413CF12D" w14:textId="26C3225A" w:rsidR="009C7C64" w:rsidRPr="007C4A5D" w:rsidRDefault="009C7C64" w:rsidP="009C7C64">
            <w:pPr>
              <w:pStyle w:val="RepTable"/>
              <w:rPr>
                <w:b/>
                <w:szCs w:val="20"/>
              </w:rPr>
            </w:pPr>
            <w:r>
              <w:rPr>
                <w:b/>
                <w:bCs/>
                <w:color w:val="000000"/>
                <w:szCs w:val="20"/>
              </w:rPr>
              <w:t>-</w:t>
            </w:r>
          </w:p>
        </w:tc>
        <w:tc>
          <w:tcPr>
            <w:tcW w:w="452" w:type="pct"/>
            <w:shd w:val="clear" w:color="auto" w:fill="D9D9D9" w:themeFill="background1" w:themeFillShade="D9"/>
            <w:vAlign w:val="center"/>
          </w:tcPr>
          <w:p w14:paraId="59FD32F9" w14:textId="39700D52" w:rsidR="009C7C64" w:rsidRPr="007C4A5D" w:rsidRDefault="009C7C64" w:rsidP="009C7C64">
            <w:pPr>
              <w:pStyle w:val="RepTable"/>
              <w:rPr>
                <w:b/>
                <w:szCs w:val="20"/>
              </w:rPr>
            </w:pPr>
            <w:r>
              <w:rPr>
                <w:b/>
                <w:bCs/>
                <w:color w:val="000000"/>
                <w:szCs w:val="20"/>
              </w:rPr>
              <w:t>-</w:t>
            </w:r>
          </w:p>
        </w:tc>
        <w:tc>
          <w:tcPr>
            <w:tcW w:w="452" w:type="pct"/>
            <w:shd w:val="clear" w:color="auto" w:fill="D9D9D9" w:themeFill="background1" w:themeFillShade="D9"/>
            <w:vAlign w:val="center"/>
          </w:tcPr>
          <w:p w14:paraId="61995C50" w14:textId="35425032" w:rsidR="009C7C64" w:rsidRPr="007C4A5D" w:rsidRDefault="009C7C64" w:rsidP="009C7C64">
            <w:pPr>
              <w:pStyle w:val="RepTable"/>
              <w:rPr>
                <w:b/>
                <w:szCs w:val="20"/>
              </w:rPr>
            </w:pPr>
            <w:r>
              <w:rPr>
                <w:b/>
                <w:bCs/>
                <w:color w:val="000000"/>
                <w:szCs w:val="20"/>
              </w:rPr>
              <w:t>-</w:t>
            </w:r>
          </w:p>
        </w:tc>
        <w:tc>
          <w:tcPr>
            <w:tcW w:w="509" w:type="pct"/>
            <w:shd w:val="clear" w:color="auto" w:fill="D9D9D9" w:themeFill="background1" w:themeFillShade="D9"/>
            <w:vAlign w:val="center"/>
          </w:tcPr>
          <w:p w14:paraId="53774B71" w14:textId="691B28A4" w:rsidR="009C7C64" w:rsidRPr="007C4A5D" w:rsidRDefault="009C7C64" w:rsidP="009C7C64">
            <w:pPr>
              <w:pStyle w:val="RepTable"/>
              <w:rPr>
                <w:szCs w:val="20"/>
              </w:rPr>
            </w:pPr>
            <w:r>
              <w:rPr>
                <w:b/>
                <w:bCs/>
                <w:color w:val="000000"/>
                <w:szCs w:val="20"/>
              </w:rPr>
              <w:t>-</w:t>
            </w:r>
          </w:p>
        </w:tc>
      </w:tr>
      <w:tr w:rsidR="009C7C64" w:rsidRPr="007C4A5D" w14:paraId="0D7C0C2C" w14:textId="77777777" w:rsidTr="009C7C64">
        <w:trPr>
          <w:cantSplit/>
        </w:trPr>
        <w:tc>
          <w:tcPr>
            <w:tcW w:w="504" w:type="pct"/>
            <w:tcBorders>
              <w:bottom w:val="single" w:sz="4" w:space="0" w:color="auto"/>
            </w:tcBorders>
            <w:shd w:val="clear" w:color="auto" w:fill="auto"/>
            <w:vAlign w:val="center"/>
          </w:tcPr>
          <w:p w14:paraId="7390C6C7" w14:textId="77777777" w:rsidR="009C7C64" w:rsidRPr="007C4A5D" w:rsidRDefault="009C7C64" w:rsidP="009C7C64">
            <w:pPr>
              <w:pStyle w:val="RepTable"/>
            </w:pPr>
            <w:r w:rsidRPr="007C4A5D">
              <w:lastRenderedPageBreak/>
              <w:t>50%</w:t>
            </w:r>
          </w:p>
        </w:tc>
        <w:tc>
          <w:tcPr>
            <w:tcW w:w="763" w:type="pct"/>
            <w:vMerge/>
            <w:shd w:val="clear" w:color="auto" w:fill="auto"/>
            <w:vAlign w:val="center"/>
          </w:tcPr>
          <w:p w14:paraId="1426B93B"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C9CC681" w14:textId="253A846A" w:rsidR="009C7C64" w:rsidRPr="009C7C64" w:rsidRDefault="009C7C64" w:rsidP="009C7C64">
            <w:pPr>
              <w:pStyle w:val="RepTable"/>
              <w:rPr>
                <w:szCs w:val="20"/>
              </w:rPr>
            </w:pPr>
            <w:r>
              <w:rPr>
                <w:b/>
                <w:bCs/>
                <w:color w:val="000000"/>
                <w:szCs w:val="20"/>
              </w:rPr>
              <w:t>5.013</w:t>
            </w:r>
          </w:p>
        </w:tc>
        <w:tc>
          <w:tcPr>
            <w:tcW w:w="452" w:type="pct"/>
            <w:tcBorders>
              <w:bottom w:val="single" w:sz="4" w:space="0" w:color="auto"/>
            </w:tcBorders>
            <w:vAlign w:val="center"/>
          </w:tcPr>
          <w:p w14:paraId="157813F0" w14:textId="20965200" w:rsidR="009C7C64" w:rsidRPr="006B7E9F" w:rsidRDefault="009C7C64" w:rsidP="009C7C64">
            <w:pPr>
              <w:pStyle w:val="RepTable"/>
              <w:rPr>
                <w:szCs w:val="20"/>
              </w:rPr>
            </w:pPr>
            <w:r>
              <w:rPr>
                <w:b/>
                <w:bCs/>
                <w:color w:val="000000"/>
                <w:szCs w:val="20"/>
              </w:rPr>
              <w:t>2.661</w:t>
            </w:r>
          </w:p>
        </w:tc>
        <w:tc>
          <w:tcPr>
            <w:tcW w:w="452" w:type="pct"/>
            <w:tcBorders>
              <w:bottom w:val="single" w:sz="4" w:space="0" w:color="auto"/>
            </w:tcBorders>
            <w:vAlign w:val="center"/>
          </w:tcPr>
          <w:p w14:paraId="3AA1A632" w14:textId="13343C96" w:rsidR="009C7C64" w:rsidRPr="007C4A5D" w:rsidRDefault="009C7C64" w:rsidP="009C7C64">
            <w:pPr>
              <w:pStyle w:val="RepTable"/>
              <w:rPr>
                <w:szCs w:val="20"/>
              </w:rPr>
            </w:pPr>
            <w:r>
              <w:rPr>
                <w:b/>
                <w:bCs/>
                <w:color w:val="000000"/>
                <w:szCs w:val="20"/>
              </w:rPr>
              <w:t>1.817</w:t>
            </w:r>
          </w:p>
        </w:tc>
        <w:tc>
          <w:tcPr>
            <w:tcW w:w="510" w:type="pct"/>
            <w:tcBorders>
              <w:bottom w:val="single" w:sz="4" w:space="0" w:color="auto"/>
            </w:tcBorders>
            <w:shd w:val="clear" w:color="auto" w:fill="auto"/>
            <w:vAlign w:val="center"/>
          </w:tcPr>
          <w:p w14:paraId="667194FE" w14:textId="18720B35" w:rsidR="009C7C64" w:rsidRPr="007C4A5D" w:rsidRDefault="009C7C64" w:rsidP="009C7C64">
            <w:pPr>
              <w:pStyle w:val="RepTable"/>
              <w:rPr>
                <w:szCs w:val="20"/>
              </w:rPr>
            </w:pPr>
            <w:r>
              <w:rPr>
                <w:b/>
                <w:bCs/>
                <w:color w:val="000000"/>
                <w:szCs w:val="20"/>
              </w:rPr>
              <w:t>1.383</w:t>
            </w:r>
          </w:p>
        </w:tc>
        <w:tc>
          <w:tcPr>
            <w:tcW w:w="453" w:type="pct"/>
            <w:tcBorders>
              <w:bottom w:val="single" w:sz="4" w:space="0" w:color="auto"/>
            </w:tcBorders>
            <w:shd w:val="clear" w:color="auto" w:fill="D9D9D9" w:themeFill="background1" w:themeFillShade="D9"/>
            <w:vAlign w:val="center"/>
          </w:tcPr>
          <w:p w14:paraId="2E6DC365" w14:textId="74DFABF3"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3EDBB7B" w14:textId="488BE962"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23E2398" w14:textId="22845487" w:rsidR="009C7C64" w:rsidRPr="007C4A5D"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4E843C0" w14:textId="5243BF41" w:rsidR="009C7C64" w:rsidRPr="007C4A5D" w:rsidRDefault="009C7C64" w:rsidP="009C7C64">
            <w:pPr>
              <w:pStyle w:val="RepTable"/>
              <w:rPr>
                <w:b/>
                <w:szCs w:val="20"/>
              </w:rPr>
            </w:pPr>
            <w:r>
              <w:rPr>
                <w:b/>
                <w:bCs/>
                <w:color w:val="000000"/>
                <w:szCs w:val="20"/>
              </w:rPr>
              <w:t>-</w:t>
            </w:r>
          </w:p>
        </w:tc>
      </w:tr>
      <w:tr w:rsidR="009C7C64" w:rsidRPr="007C4A5D" w14:paraId="081FE79C" w14:textId="77777777" w:rsidTr="009C7C64">
        <w:trPr>
          <w:cantSplit/>
        </w:trPr>
        <w:tc>
          <w:tcPr>
            <w:tcW w:w="504" w:type="pct"/>
            <w:tcBorders>
              <w:bottom w:val="single" w:sz="4" w:space="0" w:color="auto"/>
            </w:tcBorders>
            <w:shd w:val="clear" w:color="auto" w:fill="auto"/>
            <w:vAlign w:val="center"/>
          </w:tcPr>
          <w:p w14:paraId="630A8EA3" w14:textId="343DFF4E" w:rsidR="009C7C64" w:rsidRPr="007C4A5D" w:rsidRDefault="009C7C64" w:rsidP="009C7C64">
            <w:pPr>
              <w:pStyle w:val="RepTable"/>
            </w:pPr>
            <w:r w:rsidRPr="007C4A5D">
              <w:t>75%</w:t>
            </w:r>
          </w:p>
        </w:tc>
        <w:tc>
          <w:tcPr>
            <w:tcW w:w="763" w:type="pct"/>
            <w:vMerge/>
            <w:shd w:val="clear" w:color="auto" w:fill="auto"/>
            <w:vAlign w:val="center"/>
          </w:tcPr>
          <w:p w14:paraId="270EF49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3C9CB27" w14:textId="1CC9562A" w:rsidR="009C7C64" w:rsidRPr="009C7C64" w:rsidRDefault="009C7C64" w:rsidP="009C7C64">
            <w:pPr>
              <w:pStyle w:val="RepTable"/>
              <w:rPr>
                <w:color w:val="000000"/>
                <w:szCs w:val="20"/>
              </w:rPr>
            </w:pPr>
            <w:r>
              <w:rPr>
                <w:b/>
                <w:bCs/>
                <w:color w:val="000000"/>
                <w:szCs w:val="20"/>
              </w:rPr>
              <w:t>2.522</w:t>
            </w:r>
          </w:p>
        </w:tc>
        <w:tc>
          <w:tcPr>
            <w:tcW w:w="452" w:type="pct"/>
            <w:tcBorders>
              <w:bottom w:val="single" w:sz="4" w:space="0" w:color="auto"/>
            </w:tcBorders>
            <w:vAlign w:val="center"/>
          </w:tcPr>
          <w:p w14:paraId="6F835488" w14:textId="2F46BC94" w:rsidR="009C7C64" w:rsidRDefault="009C7C64" w:rsidP="009C7C64">
            <w:pPr>
              <w:pStyle w:val="RepTable"/>
              <w:rPr>
                <w:b/>
                <w:bCs/>
                <w:color w:val="000000"/>
                <w:szCs w:val="20"/>
              </w:rPr>
            </w:pPr>
            <w:r>
              <w:rPr>
                <w:b/>
                <w:bCs/>
                <w:color w:val="000000"/>
                <w:szCs w:val="20"/>
              </w:rPr>
              <w:t>1.487</w:t>
            </w:r>
          </w:p>
        </w:tc>
        <w:tc>
          <w:tcPr>
            <w:tcW w:w="452" w:type="pct"/>
            <w:tcBorders>
              <w:bottom w:val="single" w:sz="4" w:space="0" w:color="auto"/>
            </w:tcBorders>
            <w:vAlign w:val="center"/>
          </w:tcPr>
          <w:p w14:paraId="1C4EDC8B" w14:textId="41212250" w:rsidR="009C7C64" w:rsidRDefault="009C7C64" w:rsidP="009C7C64">
            <w:pPr>
              <w:pStyle w:val="RepTable"/>
              <w:rPr>
                <w:b/>
                <w:bCs/>
                <w:color w:val="000000"/>
                <w:szCs w:val="20"/>
              </w:rPr>
            </w:pPr>
            <w:r>
              <w:rPr>
                <w:b/>
                <w:bCs/>
                <w:color w:val="000000"/>
                <w:szCs w:val="20"/>
              </w:rPr>
              <w:t>1.061</w:t>
            </w:r>
          </w:p>
        </w:tc>
        <w:tc>
          <w:tcPr>
            <w:tcW w:w="510" w:type="pct"/>
            <w:tcBorders>
              <w:bottom w:val="single" w:sz="4" w:space="0" w:color="auto"/>
            </w:tcBorders>
            <w:shd w:val="clear" w:color="auto" w:fill="auto"/>
            <w:vAlign w:val="center"/>
          </w:tcPr>
          <w:p w14:paraId="186F9325" w14:textId="1BD74B6B" w:rsidR="009C7C64" w:rsidRPr="009C7C64" w:rsidRDefault="009C7C64" w:rsidP="009C7C64">
            <w:pPr>
              <w:pStyle w:val="RepTable"/>
              <w:rPr>
                <w:color w:val="000000"/>
                <w:szCs w:val="20"/>
              </w:rPr>
            </w:pPr>
            <w:r w:rsidRPr="009C7C64">
              <w:rPr>
                <w:color w:val="000000"/>
                <w:szCs w:val="20"/>
              </w:rPr>
              <w:t>0.804</w:t>
            </w:r>
          </w:p>
        </w:tc>
        <w:tc>
          <w:tcPr>
            <w:tcW w:w="453" w:type="pct"/>
            <w:tcBorders>
              <w:bottom w:val="single" w:sz="4" w:space="0" w:color="auto"/>
            </w:tcBorders>
            <w:shd w:val="clear" w:color="auto" w:fill="D9D9D9" w:themeFill="background1" w:themeFillShade="D9"/>
            <w:vAlign w:val="center"/>
          </w:tcPr>
          <w:p w14:paraId="0B6CB355" w14:textId="695B6106"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42882E4" w14:textId="0DBC575F"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1325BD2" w14:textId="32EF8DCE"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3F9257D" w14:textId="02DAD348" w:rsidR="009C7C64" w:rsidRDefault="009C7C64" w:rsidP="009C7C64">
            <w:pPr>
              <w:pStyle w:val="RepTable"/>
              <w:rPr>
                <w:b/>
                <w:bCs/>
                <w:color w:val="000000"/>
                <w:szCs w:val="20"/>
              </w:rPr>
            </w:pPr>
            <w:r>
              <w:rPr>
                <w:b/>
                <w:bCs/>
                <w:color w:val="000000"/>
                <w:szCs w:val="20"/>
              </w:rPr>
              <w:t>-</w:t>
            </w:r>
          </w:p>
        </w:tc>
      </w:tr>
      <w:tr w:rsidR="009C7C64" w:rsidRPr="007C4A5D" w14:paraId="4C05D803" w14:textId="77777777" w:rsidTr="009C7C64">
        <w:trPr>
          <w:cantSplit/>
        </w:trPr>
        <w:tc>
          <w:tcPr>
            <w:tcW w:w="504" w:type="pct"/>
            <w:tcBorders>
              <w:bottom w:val="single" w:sz="4" w:space="0" w:color="auto"/>
            </w:tcBorders>
            <w:shd w:val="clear" w:color="auto" w:fill="auto"/>
            <w:vAlign w:val="center"/>
          </w:tcPr>
          <w:p w14:paraId="5CBB7590" w14:textId="49782814" w:rsidR="009C7C64" w:rsidRPr="007C4A5D" w:rsidRDefault="009C7C64" w:rsidP="009C7C64">
            <w:pPr>
              <w:pStyle w:val="RepTable"/>
            </w:pPr>
            <w:r>
              <w:t>90%</w:t>
            </w:r>
          </w:p>
        </w:tc>
        <w:tc>
          <w:tcPr>
            <w:tcW w:w="763" w:type="pct"/>
            <w:vMerge/>
            <w:shd w:val="clear" w:color="auto" w:fill="auto"/>
            <w:vAlign w:val="center"/>
          </w:tcPr>
          <w:p w14:paraId="1E99FBF7"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146406BA" w14:textId="7D2E87BD" w:rsidR="009C7C64" w:rsidRPr="009C7C64" w:rsidRDefault="009C7C64" w:rsidP="009C7C64">
            <w:pPr>
              <w:pStyle w:val="RepTable"/>
              <w:rPr>
                <w:color w:val="000000"/>
                <w:szCs w:val="20"/>
              </w:rPr>
            </w:pPr>
            <w:r>
              <w:rPr>
                <w:b/>
                <w:bCs/>
                <w:color w:val="000000"/>
                <w:szCs w:val="20"/>
              </w:rPr>
              <w:t>1.504</w:t>
            </w:r>
          </w:p>
        </w:tc>
        <w:tc>
          <w:tcPr>
            <w:tcW w:w="452" w:type="pct"/>
            <w:tcBorders>
              <w:bottom w:val="single" w:sz="4" w:space="0" w:color="auto"/>
            </w:tcBorders>
            <w:vAlign w:val="center"/>
          </w:tcPr>
          <w:p w14:paraId="5C62D8CC" w14:textId="795BA456" w:rsidR="009C7C64" w:rsidRDefault="009C7C64" w:rsidP="009C7C64">
            <w:pPr>
              <w:pStyle w:val="RepTable"/>
              <w:rPr>
                <w:b/>
                <w:bCs/>
                <w:color w:val="000000"/>
                <w:szCs w:val="20"/>
              </w:rPr>
            </w:pPr>
            <w:r>
              <w:rPr>
                <w:b/>
                <w:bCs/>
                <w:color w:val="000000"/>
                <w:szCs w:val="20"/>
              </w:rPr>
              <w:t>1.03</w:t>
            </w:r>
          </w:p>
        </w:tc>
        <w:tc>
          <w:tcPr>
            <w:tcW w:w="452" w:type="pct"/>
            <w:tcBorders>
              <w:bottom w:val="single" w:sz="4" w:space="0" w:color="auto"/>
            </w:tcBorders>
            <w:vAlign w:val="center"/>
          </w:tcPr>
          <w:p w14:paraId="5723F209" w14:textId="18282333" w:rsidR="009C7C64" w:rsidRPr="009C7C64" w:rsidRDefault="009C7C64" w:rsidP="009C7C64">
            <w:pPr>
              <w:pStyle w:val="RepTable"/>
              <w:rPr>
                <w:color w:val="000000"/>
                <w:szCs w:val="20"/>
              </w:rPr>
            </w:pPr>
            <w:r w:rsidRPr="009C7C64">
              <w:rPr>
                <w:color w:val="000000"/>
                <w:szCs w:val="20"/>
              </w:rPr>
              <w:t>0.765</w:t>
            </w:r>
          </w:p>
        </w:tc>
        <w:tc>
          <w:tcPr>
            <w:tcW w:w="510" w:type="pct"/>
            <w:tcBorders>
              <w:bottom w:val="single" w:sz="4" w:space="0" w:color="auto"/>
            </w:tcBorders>
            <w:shd w:val="clear" w:color="auto" w:fill="auto"/>
            <w:vAlign w:val="center"/>
          </w:tcPr>
          <w:p w14:paraId="19091AA3" w14:textId="2A504FD1"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D4FB11D" w14:textId="7B7A8812"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54A6D77" w14:textId="277B0A76"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3565674" w14:textId="48835DE7"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23F9362" w14:textId="531618B6" w:rsidR="009C7C64" w:rsidRDefault="009C7C64" w:rsidP="009C7C64">
            <w:pPr>
              <w:pStyle w:val="RepTable"/>
              <w:rPr>
                <w:b/>
                <w:bCs/>
                <w:color w:val="000000"/>
                <w:szCs w:val="20"/>
              </w:rPr>
            </w:pPr>
            <w:r>
              <w:rPr>
                <w:b/>
                <w:bCs/>
                <w:color w:val="000000"/>
                <w:szCs w:val="20"/>
              </w:rPr>
              <w:t>-</w:t>
            </w:r>
          </w:p>
        </w:tc>
      </w:tr>
      <w:tr w:rsidR="009C7C64" w:rsidRPr="007C4A5D" w14:paraId="21878913" w14:textId="77777777" w:rsidTr="009C7C64">
        <w:trPr>
          <w:cantSplit/>
        </w:trPr>
        <w:tc>
          <w:tcPr>
            <w:tcW w:w="504" w:type="pct"/>
            <w:tcBorders>
              <w:bottom w:val="single" w:sz="4" w:space="0" w:color="auto"/>
            </w:tcBorders>
            <w:shd w:val="clear" w:color="auto" w:fill="auto"/>
            <w:vAlign w:val="center"/>
          </w:tcPr>
          <w:p w14:paraId="6AEBAB5B"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6E19A4D0" w14:textId="6C855C0C" w:rsidR="009C7C64" w:rsidRPr="007C4A5D" w:rsidRDefault="009C7C64" w:rsidP="009C7C64">
            <w:pPr>
              <w:pStyle w:val="RepTable"/>
            </w:pPr>
            <w:r w:rsidRPr="0087580B">
              <w:rPr>
                <w:szCs w:val="20"/>
              </w:rPr>
              <w:t>D2 ditch</w:t>
            </w:r>
          </w:p>
        </w:tc>
        <w:tc>
          <w:tcPr>
            <w:tcW w:w="453" w:type="pct"/>
            <w:tcBorders>
              <w:bottom w:val="single" w:sz="4" w:space="0" w:color="auto"/>
            </w:tcBorders>
            <w:shd w:val="clear" w:color="auto" w:fill="auto"/>
            <w:vAlign w:val="center"/>
          </w:tcPr>
          <w:p w14:paraId="68D4A8FC" w14:textId="2D068919" w:rsidR="009C7C64" w:rsidRPr="007C4A5D" w:rsidRDefault="009C7C64" w:rsidP="009C7C64">
            <w:pPr>
              <w:pStyle w:val="RepTable"/>
              <w:rPr>
                <w:b/>
                <w:szCs w:val="20"/>
              </w:rPr>
            </w:pPr>
            <w:r>
              <w:rPr>
                <w:b/>
                <w:bCs/>
                <w:color w:val="000000"/>
                <w:szCs w:val="20"/>
              </w:rPr>
              <w:t>8.578</w:t>
            </w:r>
          </w:p>
        </w:tc>
        <w:tc>
          <w:tcPr>
            <w:tcW w:w="452" w:type="pct"/>
            <w:tcBorders>
              <w:bottom w:val="single" w:sz="4" w:space="0" w:color="auto"/>
            </w:tcBorders>
            <w:vAlign w:val="center"/>
          </w:tcPr>
          <w:p w14:paraId="4163BB44" w14:textId="477901A9" w:rsidR="009C7C64" w:rsidRPr="007C4A5D" w:rsidRDefault="009C7C64" w:rsidP="009C7C64">
            <w:pPr>
              <w:pStyle w:val="RepTable"/>
              <w:rPr>
                <w:b/>
                <w:szCs w:val="20"/>
              </w:rPr>
            </w:pPr>
            <w:r>
              <w:rPr>
                <w:b/>
                <w:bCs/>
                <w:color w:val="000000"/>
                <w:szCs w:val="20"/>
              </w:rPr>
              <w:t>4.67</w:t>
            </w:r>
          </w:p>
        </w:tc>
        <w:tc>
          <w:tcPr>
            <w:tcW w:w="452" w:type="pct"/>
            <w:tcBorders>
              <w:bottom w:val="single" w:sz="4" w:space="0" w:color="auto"/>
            </w:tcBorders>
            <w:vAlign w:val="center"/>
          </w:tcPr>
          <w:p w14:paraId="2A13F2E0" w14:textId="56DC6066" w:rsidR="009C7C64" w:rsidRPr="007C4A5D" w:rsidRDefault="009C7C64" w:rsidP="009C7C64">
            <w:pPr>
              <w:pStyle w:val="RepTable"/>
              <w:rPr>
                <w:b/>
                <w:szCs w:val="20"/>
              </w:rPr>
            </w:pPr>
            <w:r>
              <w:rPr>
                <w:b/>
                <w:bCs/>
                <w:color w:val="000000"/>
                <w:szCs w:val="20"/>
              </w:rPr>
              <w:t>3.239</w:t>
            </w:r>
          </w:p>
        </w:tc>
        <w:tc>
          <w:tcPr>
            <w:tcW w:w="510" w:type="pct"/>
            <w:tcBorders>
              <w:bottom w:val="single" w:sz="4" w:space="0" w:color="auto"/>
            </w:tcBorders>
            <w:shd w:val="clear" w:color="auto" w:fill="auto"/>
            <w:vAlign w:val="center"/>
          </w:tcPr>
          <w:p w14:paraId="5A5946AD" w14:textId="2641298A" w:rsidR="009C7C64" w:rsidRPr="006B7E9F" w:rsidRDefault="009C7C64" w:rsidP="009C7C64">
            <w:pPr>
              <w:pStyle w:val="RepTable"/>
              <w:rPr>
                <w:szCs w:val="20"/>
              </w:rPr>
            </w:pPr>
            <w:r>
              <w:rPr>
                <w:b/>
                <w:bCs/>
                <w:color w:val="000000"/>
                <w:szCs w:val="20"/>
              </w:rPr>
              <w:t>2.457</w:t>
            </w:r>
          </w:p>
        </w:tc>
        <w:tc>
          <w:tcPr>
            <w:tcW w:w="453" w:type="pct"/>
            <w:tcBorders>
              <w:bottom w:val="single" w:sz="4" w:space="0" w:color="auto"/>
            </w:tcBorders>
            <w:shd w:val="clear" w:color="auto" w:fill="D9D9D9" w:themeFill="background1" w:themeFillShade="D9"/>
            <w:vAlign w:val="center"/>
          </w:tcPr>
          <w:p w14:paraId="2DF949BE" w14:textId="61D71F0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F8ED145" w14:textId="394922B0"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4FF1657" w14:textId="1D893775"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908CC04" w14:textId="78F0D0BB" w:rsidR="009C7C64" w:rsidRPr="007C4A5D" w:rsidRDefault="009C7C64" w:rsidP="009C7C64">
            <w:pPr>
              <w:pStyle w:val="RepTable"/>
              <w:rPr>
                <w:b/>
                <w:szCs w:val="20"/>
              </w:rPr>
            </w:pPr>
            <w:r>
              <w:rPr>
                <w:b/>
                <w:bCs/>
                <w:color w:val="000000"/>
                <w:szCs w:val="20"/>
              </w:rPr>
              <w:t>-</w:t>
            </w:r>
          </w:p>
        </w:tc>
      </w:tr>
      <w:tr w:rsidR="009C7C64" w:rsidRPr="007C4A5D" w14:paraId="26176722" w14:textId="77777777" w:rsidTr="009C7C64">
        <w:trPr>
          <w:cantSplit/>
        </w:trPr>
        <w:tc>
          <w:tcPr>
            <w:tcW w:w="504" w:type="pct"/>
            <w:tcBorders>
              <w:bottom w:val="single" w:sz="4" w:space="0" w:color="auto"/>
            </w:tcBorders>
            <w:shd w:val="clear" w:color="auto" w:fill="auto"/>
            <w:vAlign w:val="center"/>
          </w:tcPr>
          <w:p w14:paraId="67A26CA6" w14:textId="77777777" w:rsidR="009C7C64" w:rsidRPr="007C4A5D" w:rsidRDefault="009C7C64" w:rsidP="009C7C64">
            <w:pPr>
              <w:pStyle w:val="RepTable"/>
            </w:pPr>
            <w:r w:rsidRPr="007C4A5D">
              <w:t>50%</w:t>
            </w:r>
          </w:p>
        </w:tc>
        <w:tc>
          <w:tcPr>
            <w:tcW w:w="763" w:type="pct"/>
            <w:vMerge/>
            <w:shd w:val="clear" w:color="auto" w:fill="auto"/>
            <w:vAlign w:val="center"/>
          </w:tcPr>
          <w:p w14:paraId="5D2F18D6"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72D89F3C" w14:textId="290F7E34" w:rsidR="009C7C64" w:rsidRPr="007C4A5D" w:rsidRDefault="009C7C64" w:rsidP="009C7C64">
            <w:pPr>
              <w:pStyle w:val="RepTable"/>
              <w:rPr>
                <w:b/>
                <w:szCs w:val="20"/>
              </w:rPr>
            </w:pPr>
            <w:r>
              <w:rPr>
                <w:b/>
                <w:bCs/>
                <w:color w:val="000000"/>
                <w:szCs w:val="20"/>
              </w:rPr>
              <w:t>4.657</w:t>
            </w:r>
          </w:p>
        </w:tc>
        <w:tc>
          <w:tcPr>
            <w:tcW w:w="452" w:type="pct"/>
            <w:tcBorders>
              <w:bottom w:val="single" w:sz="4" w:space="0" w:color="auto"/>
            </w:tcBorders>
            <w:vAlign w:val="center"/>
          </w:tcPr>
          <w:p w14:paraId="7B61A44C" w14:textId="2F0E322E" w:rsidR="009C7C64" w:rsidRPr="006B7E9F" w:rsidRDefault="009C7C64" w:rsidP="009C7C64">
            <w:pPr>
              <w:pStyle w:val="RepTable"/>
              <w:rPr>
                <w:szCs w:val="20"/>
              </w:rPr>
            </w:pPr>
            <w:r>
              <w:rPr>
                <w:b/>
                <w:bCs/>
                <w:color w:val="000000"/>
                <w:szCs w:val="20"/>
              </w:rPr>
              <w:t>2.691</w:t>
            </w:r>
          </w:p>
        </w:tc>
        <w:tc>
          <w:tcPr>
            <w:tcW w:w="452" w:type="pct"/>
            <w:tcBorders>
              <w:bottom w:val="single" w:sz="4" w:space="0" w:color="auto"/>
            </w:tcBorders>
            <w:vAlign w:val="center"/>
          </w:tcPr>
          <w:p w14:paraId="6BE90034" w14:textId="171BE2BB" w:rsidR="009C7C64" w:rsidRPr="006B7E9F" w:rsidRDefault="009C7C64" w:rsidP="009C7C64">
            <w:pPr>
              <w:pStyle w:val="RepTable"/>
              <w:rPr>
                <w:szCs w:val="20"/>
              </w:rPr>
            </w:pPr>
            <w:r>
              <w:rPr>
                <w:b/>
                <w:bCs/>
                <w:color w:val="000000"/>
                <w:szCs w:val="20"/>
              </w:rPr>
              <w:t>1.896</w:t>
            </w:r>
          </w:p>
        </w:tc>
        <w:tc>
          <w:tcPr>
            <w:tcW w:w="510" w:type="pct"/>
            <w:tcBorders>
              <w:bottom w:val="single" w:sz="4" w:space="0" w:color="auto"/>
            </w:tcBorders>
            <w:shd w:val="clear" w:color="auto" w:fill="auto"/>
            <w:vAlign w:val="center"/>
          </w:tcPr>
          <w:p w14:paraId="64B9A9D3" w14:textId="5D896FE7" w:rsidR="009C7C64" w:rsidRPr="007C4A5D" w:rsidRDefault="009C7C64" w:rsidP="009C7C64">
            <w:pPr>
              <w:pStyle w:val="RepTable"/>
              <w:rPr>
                <w:szCs w:val="20"/>
              </w:rPr>
            </w:pPr>
            <w:r>
              <w:rPr>
                <w:b/>
                <w:bCs/>
                <w:color w:val="000000"/>
                <w:szCs w:val="20"/>
              </w:rPr>
              <w:t>1.435</w:t>
            </w:r>
          </w:p>
        </w:tc>
        <w:tc>
          <w:tcPr>
            <w:tcW w:w="453" w:type="pct"/>
            <w:tcBorders>
              <w:bottom w:val="single" w:sz="4" w:space="0" w:color="auto"/>
            </w:tcBorders>
            <w:shd w:val="clear" w:color="auto" w:fill="D9D9D9" w:themeFill="background1" w:themeFillShade="D9"/>
            <w:vAlign w:val="center"/>
          </w:tcPr>
          <w:p w14:paraId="41B4E2E3" w14:textId="7FB7007E"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370F322" w14:textId="1060C23A"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F2C42EF" w14:textId="28788C74" w:rsidR="009C7C64" w:rsidRPr="007C4A5D"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0108DA9" w14:textId="2B9B8DBD" w:rsidR="009C7C64" w:rsidRPr="007C4A5D" w:rsidRDefault="009C7C64" w:rsidP="009C7C64">
            <w:pPr>
              <w:pStyle w:val="RepTable"/>
              <w:rPr>
                <w:szCs w:val="20"/>
              </w:rPr>
            </w:pPr>
            <w:r>
              <w:rPr>
                <w:b/>
                <w:bCs/>
                <w:color w:val="000000"/>
                <w:szCs w:val="20"/>
              </w:rPr>
              <w:t>-</w:t>
            </w:r>
          </w:p>
        </w:tc>
      </w:tr>
      <w:tr w:rsidR="009C7C64" w:rsidRPr="007C4A5D" w14:paraId="6E33B06C" w14:textId="77777777" w:rsidTr="009C7C64">
        <w:trPr>
          <w:cantSplit/>
        </w:trPr>
        <w:tc>
          <w:tcPr>
            <w:tcW w:w="504" w:type="pct"/>
            <w:tcBorders>
              <w:bottom w:val="single" w:sz="4" w:space="0" w:color="auto"/>
            </w:tcBorders>
            <w:shd w:val="clear" w:color="auto" w:fill="auto"/>
            <w:vAlign w:val="center"/>
          </w:tcPr>
          <w:p w14:paraId="6ADC5BEA" w14:textId="77777777" w:rsidR="009C7C64" w:rsidRPr="007C4A5D" w:rsidRDefault="009C7C64" w:rsidP="009C7C64">
            <w:pPr>
              <w:pStyle w:val="RepTable"/>
            </w:pPr>
            <w:r w:rsidRPr="007C4A5D">
              <w:t>75%</w:t>
            </w:r>
          </w:p>
        </w:tc>
        <w:tc>
          <w:tcPr>
            <w:tcW w:w="763" w:type="pct"/>
            <w:vMerge/>
            <w:shd w:val="clear" w:color="auto" w:fill="auto"/>
            <w:vAlign w:val="center"/>
          </w:tcPr>
          <w:p w14:paraId="22BF14AC"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1788DD48" w14:textId="3F634C5B" w:rsidR="009C7C64" w:rsidRPr="006B7E9F" w:rsidRDefault="009C7C64" w:rsidP="009C7C64">
            <w:pPr>
              <w:pStyle w:val="RepTable"/>
              <w:rPr>
                <w:szCs w:val="20"/>
              </w:rPr>
            </w:pPr>
            <w:r>
              <w:rPr>
                <w:b/>
                <w:bCs/>
                <w:color w:val="000000"/>
                <w:szCs w:val="20"/>
              </w:rPr>
              <w:t>2.835</w:t>
            </w:r>
          </w:p>
        </w:tc>
        <w:tc>
          <w:tcPr>
            <w:tcW w:w="452" w:type="pct"/>
            <w:tcBorders>
              <w:bottom w:val="single" w:sz="4" w:space="0" w:color="auto"/>
            </w:tcBorders>
            <w:vAlign w:val="center"/>
          </w:tcPr>
          <w:p w14:paraId="789DE1FA" w14:textId="2B237766" w:rsidR="009C7C64" w:rsidRPr="007C4A5D" w:rsidRDefault="009C7C64" w:rsidP="009C7C64">
            <w:pPr>
              <w:pStyle w:val="RepTable"/>
              <w:rPr>
                <w:szCs w:val="20"/>
              </w:rPr>
            </w:pPr>
            <w:r>
              <w:rPr>
                <w:b/>
                <w:bCs/>
                <w:color w:val="000000"/>
                <w:szCs w:val="20"/>
              </w:rPr>
              <w:t>1.77</w:t>
            </w:r>
          </w:p>
        </w:tc>
        <w:tc>
          <w:tcPr>
            <w:tcW w:w="452" w:type="pct"/>
            <w:tcBorders>
              <w:bottom w:val="single" w:sz="4" w:space="0" w:color="auto"/>
            </w:tcBorders>
            <w:vAlign w:val="center"/>
          </w:tcPr>
          <w:p w14:paraId="5BF33751" w14:textId="77243780" w:rsidR="009C7C64" w:rsidRPr="009C7C64" w:rsidRDefault="009C7C64" w:rsidP="009C7C64">
            <w:pPr>
              <w:pStyle w:val="RepTable"/>
              <w:rPr>
                <w:szCs w:val="20"/>
              </w:rPr>
            </w:pPr>
            <w:r>
              <w:rPr>
                <w:b/>
                <w:bCs/>
                <w:color w:val="000000"/>
                <w:szCs w:val="20"/>
              </w:rPr>
              <w:t>1.283</w:t>
            </w:r>
          </w:p>
        </w:tc>
        <w:tc>
          <w:tcPr>
            <w:tcW w:w="510" w:type="pct"/>
            <w:tcBorders>
              <w:bottom w:val="single" w:sz="4" w:space="0" w:color="auto"/>
            </w:tcBorders>
            <w:shd w:val="clear" w:color="auto" w:fill="auto"/>
            <w:vAlign w:val="center"/>
          </w:tcPr>
          <w:p w14:paraId="1C9E163D" w14:textId="0BBCC6E7" w:rsidR="009C7C64" w:rsidRPr="009C7C64" w:rsidRDefault="009C7C64" w:rsidP="009C7C64">
            <w:pPr>
              <w:pStyle w:val="RepTable"/>
              <w:rPr>
                <w:szCs w:val="20"/>
              </w:rPr>
            </w:pPr>
            <w:r w:rsidRPr="009C7C64">
              <w:rPr>
                <w:color w:val="000000"/>
                <w:szCs w:val="20"/>
              </w:rPr>
              <w:t>0.97</w:t>
            </w:r>
          </w:p>
        </w:tc>
        <w:tc>
          <w:tcPr>
            <w:tcW w:w="453" w:type="pct"/>
            <w:tcBorders>
              <w:bottom w:val="single" w:sz="4" w:space="0" w:color="auto"/>
            </w:tcBorders>
            <w:shd w:val="clear" w:color="auto" w:fill="D9D9D9" w:themeFill="background1" w:themeFillShade="D9"/>
            <w:vAlign w:val="center"/>
          </w:tcPr>
          <w:p w14:paraId="77C7E6A4" w14:textId="584E656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AE82288" w14:textId="5189A52F"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681861C" w14:textId="2287564E"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202BDAE" w14:textId="451B1BF9" w:rsidR="009C7C64" w:rsidRPr="007C4A5D" w:rsidRDefault="009C7C64" w:rsidP="009C7C64">
            <w:pPr>
              <w:pStyle w:val="RepTable"/>
              <w:rPr>
                <w:b/>
                <w:szCs w:val="20"/>
              </w:rPr>
            </w:pPr>
            <w:r>
              <w:rPr>
                <w:b/>
                <w:bCs/>
                <w:color w:val="000000"/>
                <w:szCs w:val="20"/>
              </w:rPr>
              <w:t>-</w:t>
            </w:r>
          </w:p>
        </w:tc>
      </w:tr>
      <w:tr w:rsidR="009C7C64" w:rsidRPr="007C4A5D" w14:paraId="06729F65" w14:textId="77777777" w:rsidTr="009C7C64">
        <w:trPr>
          <w:cantSplit/>
        </w:trPr>
        <w:tc>
          <w:tcPr>
            <w:tcW w:w="504" w:type="pct"/>
            <w:tcBorders>
              <w:bottom w:val="single" w:sz="4" w:space="0" w:color="auto"/>
            </w:tcBorders>
            <w:shd w:val="clear" w:color="auto" w:fill="auto"/>
            <w:vAlign w:val="center"/>
          </w:tcPr>
          <w:p w14:paraId="500414F2" w14:textId="77777777" w:rsidR="009C7C64" w:rsidRPr="007C4A5D" w:rsidRDefault="009C7C64" w:rsidP="009C7C64">
            <w:pPr>
              <w:pStyle w:val="RepTable"/>
            </w:pPr>
            <w:r>
              <w:t>90%</w:t>
            </w:r>
          </w:p>
        </w:tc>
        <w:tc>
          <w:tcPr>
            <w:tcW w:w="763" w:type="pct"/>
            <w:vMerge/>
            <w:shd w:val="clear" w:color="auto" w:fill="auto"/>
            <w:vAlign w:val="center"/>
          </w:tcPr>
          <w:p w14:paraId="47A46F8A"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A57E2FE" w14:textId="5127F252" w:rsidR="009C7C64" w:rsidRPr="006B7E9F" w:rsidRDefault="009C7C64" w:rsidP="009C7C64">
            <w:pPr>
              <w:pStyle w:val="RepTable"/>
              <w:rPr>
                <w:color w:val="000000"/>
                <w:szCs w:val="20"/>
              </w:rPr>
            </w:pPr>
            <w:r>
              <w:rPr>
                <w:b/>
                <w:bCs/>
                <w:color w:val="000000"/>
                <w:szCs w:val="20"/>
              </w:rPr>
              <w:t>1.843</w:t>
            </w:r>
          </w:p>
        </w:tc>
        <w:tc>
          <w:tcPr>
            <w:tcW w:w="452" w:type="pct"/>
            <w:tcBorders>
              <w:bottom w:val="single" w:sz="4" w:space="0" w:color="auto"/>
            </w:tcBorders>
            <w:vAlign w:val="center"/>
          </w:tcPr>
          <w:p w14:paraId="68ABE64A" w14:textId="7157987A" w:rsidR="009C7C64" w:rsidRPr="009C7C64" w:rsidRDefault="009C7C64" w:rsidP="009C7C64">
            <w:pPr>
              <w:pStyle w:val="RepTable"/>
              <w:rPr>
                <w:color w:val="000000"/>
                <w:szCs w:val="20"/>
              </w:rPr>
            </w:pPr>
            <w:r>
              <w:rPr>
                <w:b/>
                <w:bCs/>
                <w:color w:val="000000"/>
                <w:szCs w:val="20"/>
              </w:rPr>
              <w:t>1.243</w:t>
            </w:r>
          </w:p>
        </w:tc>
        <w:tc>
          <w:tcPr>
            <w:tcW w:w="452" w:type="pct"/>
            <w:tcBorders>
              <w:bottom w:val="single" w:sz="4" w:space="0" w:color="auto"/>
            </w:tcBorders>
            <w:vAlign w:val="center"/>
          </w:tcPr>
          <w:p w14:paraId="25AE91AE" w14:textId="2B7A0303" w:rsidR="009C7C64" w:rsidRPr="009C7C64" w:rsidRDefault="009C7C64" w:rsidP="009C7C64">
            <w:pPr>
              <w:pStyle w:val="RepTable"/>
              <w:rPr>
                <w:color w:val="000000"/>
                <w:szCs w:val="20"/>
              </w:rPr>
            </w:pPr>
            <w:r w:rsidRPr="009C7C64">
              <w:rPr>
                <w:color w:val="000000"/>
                <w:szCs w:val="20"/>
              </w:rPr>
              <w:t>0.922</w:t>
            </w:r>
          </w:p>
        </w:tc>
        <w:tc>
          <w:tcPr>
            <w:tcW w:w="510" w:type="pct"/>
            <w:tcBorders>
              <w:bottom w:val="single" w:sz="4" w:space="0" w:color="auto"/>
            </w:tcBorders>
            <w:shd w:val="clear" w:color="auto" w:fill="auto"/>
            <w:vAlign w:val="center"/>
          </w:tcPr>
          <w:p w14:paraId="35179029" w14:textId="57EA341C"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4024777" w14:textId="342DAAAD"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67C8083" w14:textId="3BBEB37A"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15B0B17" w14:textId="5147BE7C"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CC5419B" w14:textId="2A7C7AA8" w:rsidR="009C7C64" w:rsidRDefault="009C7C64" w:rsidP="009C7C64">
            <w:pPr>
              <w:pStyle w:val="RepTable"/>
              <w:rPr>
                <w:b/>
                <w:bCs/>
                <w:color w:val="000000"/>
                <w:szCs w:val="20"/>
              </w:rPr>
            </w:pPr>
            <w:r>
              <w:rPr>
                <w:b/>
                <w:bCs/>
                <w:color w:val="000000"/>
                <w:szCs w:val="20"/>
              </w:rPr>
              <w:t>-</w:t>
            </w:r>
          </w:p>
        </w:tc>
      </w:tr>
      <w:tr w:rsidR="009C7C64" w:rsidRPr="007C4A5D" w14:paraId="79FB2B6E" w14:textId="77777777" w:rsidTr="009C7C64">
        <w:trPr>
          <w:cantSplit/>
        </w:trPr>
        <w:tc>
          <w:tcPr>
            <w:tcW w:w="504" w:type="pct"/>
            <w:tcBorders>
              <w:bottom w:val="single" w:sz="4" w:space="0" w:color="auto"/>
            </w:tcBorders>
            <w:shd w:val="clear" w:color="auto" w:fill="auto"/>
            <w:vAlign w:val="center"/>
          </w:tcPr>
          <w:p w14:paraId="76598F20"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64D4A99F" w14:textId="6E354C06" w:rsidR="009C7C64" w:rsidRPr="007C4A5D" w:rsidRDefault="009C7C64" w:rsidP="009C7C64">
            <w:pPr>
              <w:pStyle w:val="RepTable"/>
            </w:pPr>
            <w:r w:rsidRPr="0087580B">
              <w:rPr>
                <w:szCs w:val="20"/>
              </w:rPr>
              <w:t>D2 stream</w:t>
            </w:r>
          </w:p>
        </w:tc>
        <w:tc>
          <w:tcPr>
            <w:tcW w:w="453" w:type="pct"/>
            <w:tcBorders>
              <w:bottom w:val="single" w:sz="4" w:space="0" w:color="auto"/>
            </w:tcBorders>
            <w:shd w:val="clear" w:color="auto" w:fill="auto"/>
            <w:vAlign w:val="center"/>
          </w:tcPr>
          <w:p w14:paraId="4D7C2149" w14:textId="5928B779" w:rsidR="009C7C64" w:rsidRPr="007C4A5D" w:rsidRDefault="009C7C64" w:rsidP="009C7C64">
            <w:pPr>
              <w:pStyle w:val="RepTable"/>
              <w:rPr>
                <w:b/>
                <w:szCs w:val="20"/>
              </w:rPr>
            </w:pPr>
            <w:r>
              <w:rPr>
                <w:b/>
                <w:bCs/>
                <w:color w:val="000000"/>
                <w:szCs w:val="20"/>
              </w:rPr>
              <w:t>10.196</w:t>
            </w:r>
          </w:p>
        </w:tc>
        <w:tc>
          <w:tcPr>
            <w:tcW w:w="452" w:type="pct"/>
            <w:tcBorders>
              <w:bottom w:val="single" w:sz="4" w:space="0" w:color="auto"/>
            </w:tcBorders>
            <w:vAlign w:val="center"/>
          </w:tcPr>
          <w:p w14:paraId="2E15D645" w14:textId="28C12D47" w:rsidR="009C7C64" w:rsidRPr="007C4A5D" w:rsidRDefault="009C7C64" w:rsidP="009C7C64">
            <w:pPr>
              <w:pStyle w:val="RepTable"/>
              <w:rPr>
                <w:b/>
                <w:szCs w:val="20"/>
              </w:rPr>
            </w:pPr>
            <w:r>
              <w:rPr>
                <w:b/>
                <w:bCs/>
                <w:color w:val="000000"/>
                <w:szCs w:val="20"/>
              </w:rPr>
              <w:t>5.409</w:t>
            </w:r>
          </w:p>
        </w:tc>
        <w:tc>
          <w:tcPr>
            <w:tcW w:w="452" w:type="pct"/>
            <w:tcBorders>
              <w:bottom w:val="single" w:sz="4" w:space="0" w:color="auto"/>
            </w:tcBorders>
            <w:vAlign w:val="center"/>
          </w:tcPr>
          <w:p w14:paraId="16C9EC5C" w14:textId="1B7ACC11" w:rsidR="009C7C64" w:rsidRPr="006B7E9F" w:rsidRDefault="009C7C64" w:rsidP="009C7C64">
            <w:pPr>
              <w:pStyle w:val="RepTable"/>
              <w:rPr>
                <w:szCs w:val="20"/>
              </w:rPr>
            </w:pPr>
            <w:r>
              <w:rPr>
                <w:b/>
                <w:bCs/>
                <w:color w:val="000000"/>
                <w:szCs w:val="20"/>
              </w:rPr>
              <w:t>3.696</w:t>
            </w:r>
          </w:p>
        </w:tc>
        <w:tc>
          <w:tcPr>
            <w:tcW w:w="510" w:type="pct"/>
            <w:tcBorders>
              <w:bottom w:val="single" w:sz="4" w:space="0" w:color="auto"/>
            </w:tcBorders>
            <w:shd w:val="clear" w:color="auto" w:fill="auto"/>
            <w:vAlign w:val="center"/>
          </w:tcPr>
          <w:p w14:paraId="5B7D5059" w14:textId="25B648D2" w:rsidR="009C7C64" w:rsidRPr="007C4A5D" w:rsidRDefault="009C7C64" w:rsidP="009C7C64">
            <w:pPr>
              <w:pStyle w:val="RepTable"/>
              <w:rPr>
                <w:b/>
                <w:szCs w:val="20"/>
              </w:rPr>
            </w:pPr>
            <w:r>
              <w:rPr>
                <w:b/>
                <w:bCs/>
                <w:color w:val="000000"/>
                <w:szCs w:val="20"/>
              </w:rPr>
              <w:t>2.809</w:t>
            </w:r>
          </w:p>
        </w:tc>
        <w:tc>
          <w:tcPr>
            <w:tcW w:w="453" w:type="pct"/>
            <w:tcBorders>
              <w:bottom w:val="single" w:sz="4" w:space="0" w:color="auto"/>
            </w:tcBorders>
            <w:shd w:val="clear" w:color="auto" w:fill="D9D9D9" w:themeFill="background1" w:themeFillShade="D9"/>
            <w:vAlign w:val="center"/>
          </w:tcPr>
          <w:p w14:paraId="718058BF" w14:textId="61579B39"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3D97F3C" w14:textId="5EF6D388"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9F317B6" w14:textId="1B71DD14"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DE15EB5" w14:textId="463F9E05" w:rsidR="009C7C64" w:rsidRPr="007C4A5D" w:rsidRDefault="009C7C64" w:rsidP="009C7C64">
            <w:pPr>
              <w:pStyle w:val="RepTable"/>
              <w:rPr>
                <w:szCs w:val="20"/>
              </w:rPr>
            </w:pPr>
            <w:r>
              <w:rPr>
                <w:b/>
                <w:bCs/>
                <w:color w:val="000000"/>
                <w:szCs w:val="20"/>
              </w:rPr>
              <w:t>-</w:t>
            </w:r>
          </w:p>
        </w:tc>
      </w:tr>
      <w:tr w:rsidR="009C7C64" w:rsidRPr="007C4A5D" w14:paraId="2EE028DD" w14:textId="77777777" w:rsidTr="009C7C64">
        <w:trPr>
          <w:cantSplit/>
        </w:trPr>
        <w:tc>
          <w:tcPr>
            <w:tcW w:w="504" w:type="pct"/>
            <w:tcBorders>
              <w:bottom w:val="single" w:sz="4" w:space="0" w:color="auto"/>
            </w:tcBorders>
            <w:shd w:val="clear" w:color="auto" w:fill="auto"/>
            <w:vAlign w:val="center"/>
          </w:tcPr>
          <w:p w14:paraId="33BE0788" w14:textId="77777777" w:rsidR="009C7C64" w:rsidRPr="007C4A5D" w:rsidRDefault="009C7C64" w:rsidP="009C7C64">
            <w:pPr>
              <w:pStyle w:val="RepTable"/>
            </w:pPr>
            <w:r w:rsidRPr="007C4A5D">
              <w:t>50%</w:t>
            </w:r>
          </w:p>
        </w:tc>
        <w:tc>
          <w:tcPr>
            <w:tcW w:w="763" w:type="pct"/>
            <w:vMerge/>
            <w:shd w:val="clear" w:color="auto" w:fill="auto"/>
            <w:vAlign w:val="center"/>
          </w:tcPr>
          <w:p w14:paraId="1C33CDE4"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A6E635F" w14:textId="73876DB6" w:rsidR="009C7C64" w:rsidRPr="007C4A5D" w:rsidRDefault="009C7C64" w:rsidP="009C7C64">
            <w:pPr>
              <w:pStyle w:val="RepTable"/>
              <w:rPr>
                <w:b/>
                <w:szCs w:val="20"/>
              </w:rPr>
            </w:pPr>
            <w:r>
              <w:rPr>
                <w:b/>
                <w:bCs/>
                <w:color w:val="000000"/>
                <w:szCs w:val="20"/>
              </w:rPr>
              <w:t>5.104</w:t>
            </w:r>
          </w:p>
        </w:tc>
        <w:tc>
          <w:tcPr>
            <w:tcW w:w="452" w:type="pct"/>
            <w:tcBorders>
              <w:bottom w:val="single" w:sz="4" w:space="0" w:color="auto"/>
            </w:tcBorders>
            <w:vAlign w:val="center"/>
          </w:tcPr>
          <w:p w14:paraId="47E6E830" w14:textId="76BE209A" w:rsidR="009C7C64" w:rsidRPr="006B7E9F" w:rsidRDefault="009C7C64" w:rsidP="009C7C64">
            <w:pPr>
              <w:pStyle w:val="RepTable"/>
              <w:rPr>
                <w:szCs w:val="20"/>
              </w:rPr>
            </w:pPr>
            <w:r>
              <w:rPr>
                <w:b/>
                <w:bCs/>
                <w:color w:val="000000"/>
                <w:szCs w:val="20"/>
              </w:rPr>
              <w:t>2.709</w:t>
            </w:r>
          </w:p>
        </w:tc>
        <w:tc>
          <w:tcPr>
            <w:tcW w:w="452" w:type="pct"/>
            <w:tcBorders>
              <w:bottom w:val="single" w:sz="4" w:space="0" w:color="auto"/>
            </w:tcBorders>
            <w:vAlign w:val="center"/>
          </w:tcPr>
          <w:p w14:paraId="00664784" w14:textId="4A690EFF" w:rsidR="009C7C64" w:rsidRPr="007C4A5D" w:rsidRDefault="009C7C64" w:rsidP="009C7C64">
            <w:pPr>
              <w:pStyle w:val="RepTable"/>
              <w:rPr>
                <w:szCs w:val="20"/>
              </w:rPr>
            </w:pPr>
            <w:r>
              <w:rPr>
                <w:b/>
                <w:bCs/>
                <w:color w:val="000000"/>
                <w:szCs w:val="20"/>
              </w:rPr>
              <w:t>1.852</w:t>
            </w:r>
          </w:p>
        </w:tc>
        <w:tc>
          <w:tcPr>
            <w:tcW w:w="510" w:type="pct"/>
            <w:tcBorders>
              <w:bottom w:val="single" w:sz="4" w:space="0" w:color="auto"/>
            </w:tcBorders>
            <w:shd w:val="clear" w:color="auto" w:fill="auto"/>
            <w:vAlign w:val="center"/>
          </w:tcPr>
          <w:p w14:paraId="6ED250C4" w14:textId="019B4871" w:rsidR="009C7C64" w:rsidRPr="007C4A5D" w:rsidRDefault="009C7C64" w:rsidP="009C7C64">
            <w:pPr>
              <w:pStyle w:val="RepTable"/>
              <w:rPr>
                <w:szCs w:val="20"/>
              </w:rPr>
            </w:pPr>
            <w:r>
              <w:rPr>
                <w:b/>
                <w:bCs/>
                <w:color w:val="000000"/>
                <w:szCs w:val="20"/>
              </w:rPr>
              <w:t>1.4</w:t>
            </w:r>
          </w:p>
        </w:tc>
        <w:tc>
          <w:tcPr>
            <w:tcW w:w="453" w:type="pct"/>
            <w:tcBorders>
              <w:bottom w:val="single" w:sz="4" w:space="0" w:color="auto"/>
            </w:tcBorders>
            <w:shd w:val="clear" w:color="auto" w:fill="D9D9D9" w:themeFill="background1" w:themeFillShade="D9"/>
            <w:vAlign w:val="center"/>
          </w:tcPr>
          <w:p w14:paraId="157169CA" w14:textId="7565A1B3"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AF4328A" w14:textId="357679F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543AEE6" w14:textId="0ED76D6E"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099946E" w14:textId="506BD58E" w:rsidR="009C7C64" w:rsidRPr="007C4A5D" w:rsidRDefault="009C7C64" w:rsidP="009C7C64">
            <w:pPr>
              <w:pStyle w:val="RepTable"/>
              <w:rPr>
                <w:b/>
                <w:szCs w:val="20"/>
              </w:rPr>
            </w:pPr>
            <w:r>
              <w:rPr>
                <w:b/>
                <w:bCs/>
                <w:color w:val="000000"/>
                <w:szCs w:val="20"/>
              </w:rPr>
              <w:t>-</w:t>
            </w:r>
          </w:p>
        </w:tc>
      </w:tr>
      <w:tr w:rsidR="009C7C64" w:rsidRPr="007C4A5D" w14:paraId="39BCBAAD" w14:textId="77777777" w:rsidTr="009C7C64">
        <w:trPr>
          <w:cantSplit/>
        </w:trPr>
        <w:tc>
          <w:tcPr>
            <w:tcW w:w="504" w:type="pct"/>
            <w:tcBorders>
              <w:bottom w:val="single" w:sz="4" w:space="0" w:color="auto"/>
            </w:tcBorders>
            <w:shd w:val="clear" w:color="auto" w:fill="auto"/>
            <w:vAlign w:val="center"/>
          </w:tcPr>
          <w:p w14:paraId="688C6526" w14:textId="77777777" w:rsidR="009C7C64" w:rsidRPr="007C4A5D" w:rsidRDefault="009C7C64" w:rsidP="009C7C64">
            <w:pPr>
              <w:pStyle w:val="RepTable"/>
            </w:pPr>
            <w:r w:rsidRPr="007C4A5D">
              <w:t>75%</w:t>
            </w:r>
          </w:p>
        </w:tc>
        <w:tc>
          <w:tcPr>
            <w:tcW w:w="763" w:type="pct"/>
            <w:vMerge/>
            <w:shd w:val="clear" w:color="auto" w:fill="auto"/>
            <w:vAlign w:val="center"/>
          </w:tcPr>
          <w:p w14:paraId="6D114BDA"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4B97DD5C" w14:textId="78BCBD75" w:rsidR="009C7C64" w:rsidRPr="006B7E9F" w:rsidRDefault="009C7C64" w:rsidP="009C7C64">
            <w:pPr>
              <w:pStyle w:val="RepTable"/>
              <w:rPr>
                <w:szCs w:val="20"/>
              </w:rPr>
            </w:pPr>
            <w:r>
              <w:rPr>
                <w:b/>
                <w:bCs/>
                <w:color w:val="000000"/>
                <w:szCs w:val="20"/>
              </w:rPr>
              <w:t>2.561</w:t>
            </w:r>
          </w:p>
        </w:tc>
        <w:tc>
          <w:tcPr>
            <w:tcW w:w="452" w:type="pct"/>
            <w:tcBorders>
              <w:bottom w:val="single" w:sz="4" w:space="0" w:color="auto"/>
            </w:tcBorders>
            <w:vAlign w:val="center"/>
          </w:tcPr>
          <w:p w14:paraId="1C13F34F" w14:textId="2179BD56" w:rsidR="009C7C64" w:rsidRPr="007C4A5D" w:rsidRDefault="009C7C64" w:rsidP="009C7C64">
            <w:pPr>
              <w:pStyle w:val="RepTable"/>
              <w:rPr>
                <w:szCs w:val="20"/>
              </w:rPr>
            </w:pPr>
            <w:r>
              <w:rPr>
                <w:b/>
                <w:bCs/>
                <w:color w:val="000000"/>
                <w:szCs w:val="20"/>
              </w:rPr>
              <w:t>1.361</w:t>
            </w:r>
          </w:p>
        </w:tc>
        <w:tc>
          <w:tcPr>
            <w:tcW w:w="452" w:type="pct"/>
            <w:tcBorders>
              <w:bottom w:val="single" w:sz="4" w:space="0" w:color="auto"/>
            </w:tcBorders>
            <w:vAlign w:val="center"/>
          </w:tcPr>
          <w:p w14:paraId="4469CBDB" w14:textId="6FA79B8B" w:rsidR="009C7C64" w:rsidRPr="009C7C64" w:rsidRDefault="009C7C64" w:rsidP="009C7C64">
            <w:pPr>
              <w:pStyle w:val="RepTable"/>
              <w:rPr>
                <w:szCs w:val="20"/>
              </w:rPr>
            </w:pPr>
            <w:r w:rsidRPr="009C7C64">
              <w:rPr>
                <w:color w:val="000000"/>
                <w:szCs w:val="20"/>
              </w:rPr>
              <w:t>0.93</w:t>
            </w:r>
          </w:p>
        </w:tc>
        <w:tc>
          <w:tcPr>
            <w:tcW w:w="510" w:type="pct"/>
            <w:tcBorders>
              <w:bottom w:val="single" w:sz="4" w:space="0" w:color="auto"/>
            </w:tcBorders>
            <w:shd w:val="clear" w:color="auto" w:fill="auto"/>
            <w:vAlign w:val="center"/>
          </w:tcPr>
          <w:p w14:paraId="29BE6634" w14:textId="05DDBF37" w:rsidR="009C7C64" w:rsidRPr="009C7C64" w:rsidRDefault="009C7C64" w:rsidP="009C7C64">
            <w:pPr>
              <w:pStyle w:val="RepTable"/>
              <w:rPr>
                <w:szCs w:val="20"/>
              </w:rPr>
            </w:pPr>
            <w:r w:rsidRPr="009C7C64">
              <w:rPr>
                <w:color w:val="000000"/>
                <w:szCs w:val="20"/>
              </w:rPr>
              <w:t>0.709</w:t>
            </w:r>
          </w:p>
        </w:tc>
        <w:tc>
          <w:tcPr>
            <w:tcW w:w="453" w:type="pct"/>
            <w:tcBorders>
              <w:bottom w:val="single" w:sz="4" w:space="0" w:color="auto"/>
            </w:tcBorders>
            <w:shd w:val="clear" w:color="auto" w:fill="D9D9D9" w:themeFill="background1" w:themeFillShade="D9"/>
            <w:vAlign w:val="center"/>
          </w:tcPr>
          <w:p w14:paraId="0863A3F9" w14:textId="355F89BC"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1963B14" w14:textId="33C8F4A2"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B65743D" w14:textId="0AE250E4"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E29194E" w14:textId="413B735A" w:rsidR="009C7C64" w:rsidRPr="007C4A5D" w:rsidRDefault="009C7C64" w:rsidP="009C7C64">
            <w:pPr>
              <w:pStyle w:val="RepTable"/>
              <w:rPr>
                <w:b/>
                <w:szCs w:val="20"/>
              </w:rPr>
            </w:pPr>
            <w:r>
              <w:rPr>
                <w:b/>
                <w:bCs/>
                <w:color w:val="000000"/>
                <w:szCs w:val="20"/>
              </w:rPr>
              <w:t>-</w:t>
            </w:r>
          </w:p>
        </w:tc>
      </w:tr>
      <w:tr w:rsidR="009C7C64" w:rsidRPr="007C4A5D" w14:paraId="18EF614F" w14:textId="77777777" w:rsidTr="00965C44">
        <w:trPr>
          <w:cantSplit/>
        </w:trPr>
        <w:tc>
          <w:tcPr>
            <w:tcW w:w="504" w:type="pct"/>
            <w:tcBorders>
              <w:bottom w:val="single" w:sz="4" w:space="0" w:color="auto"/>
            </w:tcBorders>
            <w:shd w:val="clear" w:color="auto" w:fill="auto"/>
            <w:vAlign w:val="center"/>
          </w:tcPr>
          <w:p w14:paraId="185243B6" w14:textId="77777777" w:rsidR="009C7C64" w:rsidRPr="007C4A5D" w:rsidRDefault="009C7C64" w:rsidP="009C7C64">
            <w:pPr>
              <w:pStyle w:val="RepTable"/>
            </w:pPr>
            <w:r>
              <w:t>90%</w:t>
            </w:r>
          </w:p>
        </w:tc>
        <w:tc>
          <w:tcPr>
            <w:tcW w:w="763" w:type="pct"/>
            <w:vMerge/>
            <w:tcBorders>
              <w:bottom w:val="single" w:sz="4" w:space="0" w:color="auto"/>
            </w:tcBorders>
            <w:shd w:val="clear" w:color="auto" w:fill="auto"/>
            <w:vAlign w:val="center"/>
          </w:tcPr>
          <w:p w14:paraId="26FC4DD3"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38424DAD" w14:textId="5D56586D" w:rsidR="009C7C64" w:rsidRPr="006B7E9F" w:rsidRDefault="009C7C64" w:rsidP="009C7C64">
            <w:pPr>
              <w:pStyle w:val="RepTable"/>
              <w:rPr>
                <w:color w:val="000000"/>
                <w:szCs w:val="20"/>
              </w:rPr>
            </w:pPr>
            <w:r>
              <w:rPr>
                <w:b/>
                <w:bCs/>
                <w:color w:val="000000"/>
                <w:szCs w:val="20"/>
              </w:rPr>
              <w:t>1.035</w:t>
            </w:r>
          </w:p>
        </w:tc>
        <w:tc>
          <w:tcPr>
            <w:tcW w:w="452" w:type="pct"/>
            <w:tcBorders>
              <w:bottom w:val="single" w:sz="4" w:space="0" w:color="auto"/>
            </w:tcBorders>
            <w:vAlign w:val="center"/>
          </w:tcPr>
          <w:p w14:paraId="62AABE43" w14:textId="7E06B0B8" w:rsidR="009C7C64" w:rsidRPr="009C7C64" w:rsidRDefault="009C7C64" w:rsidP="009C7C64">
            <w:pPr>
              <w:pStyle w:val="RepTable"/>
              <w:rPr>
                <w:color w:val="000000"/>
                <w:szCs w:val="20"/>
              </w:rPr>
            </w:pPr>
            <w:r w:rsidRPr="009C7C64">
              <w:rPr>
                <w:color w:val="000000"/>
                <w:szCs w:val="20"/>
              </w:rPr>
              <w:t>0.57</w:t>
            </w:r>
          </w:p>
        </w:tc>
        <w:tc>
          <w:tcPr>
            <w:tcW w:w="452" w:type="pct"/>
            <w:tcBorders>
              <w:bottom w:val="single" w:sz="4" w:space="0" w:color="auto"/>
            </w:tcBorders>
            <w:vAlign w:val="center"/>
          </w:tcPr>
          <w:p w14:paraId="4B51F711" w14:textId="45BD1A6C"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22802224" w14:textId="098043DA"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8AA8630" w14:textId="5A6B3407"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0EAA160" w14:textId="722D4D18"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43DB3B9" w14:textId="6D608873"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E247D80" w14:textId="0D5F5A50" w:rsidR="009C7C64" w:rsidRDefault="009C7C64" w:rsidP="009C7C64">
            <w:pPr>
              <w:pStyle w:val="RepTable"/>
              <w:rPr>
                <w:b/>
                <w:bCs/>
                <w:color w:val="000000"/>
                <w:szCs w:val="20"/>
              </w:rPr>
            </w:pPr>
            <w:r>
              <w:rPr>
                <w:b/>
                <w:bCs/>
                <w:color w:val="000000"/>
                <w:szCs w:val="20"/>
              </w:rPr>
              <w:t>-</w:t>
            </w:r>
          </w:p>
        </w:tc>
      </w:tr>
      <w:tr w:rsidR="009C7C64" w:rsidRPr="007C4A5D" w14:paraId="4649606F" w14:textId="77777777" w:rsidTr="00965C44">
        <w:trPr>
          <w:cantSplit/>
        </w:trPr>
        <w:tc>
          <w:tcPr>
            <w:tcW w:w="504" w:type="pct"/>
            <w:tcBorders>
              <w:bottom w:val="single" w:sz="4" w:space="0" w:color="auto"/>
            </w:tcBorders>
            <w:shd w:val="pct25" w:color="auto" w:fill="auto"/>
            <w:vAlign w:val="center"/>
          </w:tcPr>
          <w:p w14:paraId="3274C3F4" w14:textId="77777777" w:rsidR="009C7C64" w:rsidRPr="007C4A5D" w:rsidRDefault="009C7C64" w:rsidP="009C7C64">
            <w:pPr>
              <w:pStyle w:val="RepTable"/>
            </w:pPr>
            <w:r w:rsidRPr="007C4A5D">
              <w:t>None</w:t>
            </w:r>
          </w:p>
        </w:tc>
        <w:tc>
          <w:tcPr>
            <w:tcW w:w="763" w:type="pct"/>
            <w:vMerge w:val="restart"/>
            <w:shd w:val="pct25" w:color="auto" w:fill="auto"/>
            <w:vAlign w:val="center"/>
          </w:tcPr>
          <w:p w14:paraId="448E4095" w14:textId="12F06A8F" w:rsidR="009C7C64" w:rsidRPr="007C4A5D" w:rsidRDefault="009C7C64" w:rsidP="009C7C64">
            <w:pPr>
              <w:pStyle w:val="RepTable"/>
            </w:pPr>
            <w:r w:rsidRPr="0087580B">
              <w:rPr>
                <w:szCs w:val="20"/>
              </w:rPr>
              <w:t>D3 ditch</w:t>
            </w:r>
          </w:p>
        </w:tc>
        <w:tc>
          <w:tcPr>
            <w:tcW w:w="453" w:type="pct"/>
            <w:tcBorders>
              <w:bottom w:val="single" w:sz="4" w:space="0" w:color="auto"/>
            </w:tcBorders>
            <w:shd w:val="pct25" w:color="auto" w:fill="auto"/>
            <w:vAlign w:val="center"/>
          </w:tcPr>
          <w:p w14:paraId="20505EE9" w14:textId="33580351" w:rsidR="009C7C64" w:rsidRPr="007C4A5D" w:rsidRDefault="009C7C64" w:rsidP="009C7C64">
            <w:pPr>
              <w:pStyle w:val="RepTable"/>
              <w:rPr>
                <w:b/>
                <w:szCs w:val="20"/>
              </w:rPr>
            </w:pPr>
            <w:r>
              <w:rPr>
                <w:b/>
                <w:bCs/>
                <w:color w:val="000000"/>
                <w:szCs w:val="20"/>
              </w:rPr>
              <w:t>8.361</w:t>
            </w:r>
          </w:p>
        </w:tc>
        <w:tc>
          <w:tcPr>
            <w:tcW w:w="452" w:type="pct"/>
            <w:tcBorders>
              <w:bottom w:val="single" w:sz="4" w:space="0" w:color="auto"/>
            </w:tcBorders>
            <w:shd w:val="pct25" w:color="auto" w:fill="auto"/>
            <w:vAlign w:val="center"/>
          </w:tcPr>
          <w:p w14:paraId="4655CEC3" w14:textId="2BDA169D" w:rsidR="009C7C64" w:rsidRPr="007C4A5D" w:rsidRDefault="009C7C64" w:rsidP="009C7C64">
            <w:pPr>
              <w:pStyle w:val="RepTable"/>
              <w:rPr>
                <w:szCs w:val="20"/>
              </w:rPr>
            </w:pPr>
            <w:r>
              <w:rPr>
                <w:b/>
                <w:bCs/>
                <w:color w:val="000000"/>
                <w:szCs w:val="20"/>
              </w:rPr>
              <w:t>4.43</w:t>
            </w:r>
          </w:p>
        </w:tc>
        <w:tc>
          <w:tcPr>
            <w:tcW w:w="452" w:type="pct"/>
            <w:tcBorders>
              <w:bottom w:val="single" w:sz="4" w:space="0" w:color="auto"/>
            </w:tcBorders>
            <w:shd w:val="pct25" w:color="auto" w:fill="auto"/>
            <w:vAlign w:val="center"/>
          </w:tcPr>
          <w:p w14:paraId="64E9D891" w14:textId="3871E54C" w:rsidR="009C7C64" w:rsidRPr="007C4A5D" w:rsidRDefault="009C7C64" w:rsidP="009C7C64">
            <w:pPr>
              <w:pStyle w:val="RepTable"/>
              <w:rPr>
                <w:szCs w:val="20"/>
              </w:rPr>
            </w:pPr>
            <w:r>
              <w:rPr>
                <w:b/>
                <w:bCs/>
                <w:color w:val="000000"/>
                <w:szCs w:val="20"/>
              </w:rPr>
              <w:t>3.026</w:t>
            </w:r>
          </w:p>
        </w:tc>
        <w:tc>
          <w:tcPr>
            <w:tcW w:w="510" w:type="pct"/>
            <w:tcBorders>
              <w:bottom w:val="single" w:sz="4" w:space="0" w:color="auto"/>
            </w:tcBorders>
            <w:shd w:val="pct25" w:color="auto" w:fill="auto"/>
            <w:vAlign w:val="center"/>
          </w:tcPr>
          <w:p w14:paraId="7A2628AF" w14:textId="4DBD2BDB" w:rsidR="009C7C64" w:rsidRPr="007C4A5D" w:rsidRDefault="009C7C64" w:rsidP="009C7C64">
            <w:pPr>
              <w:pStyle w:val="RepTable"/>
              <w:rPr>
                <w:szCs w:val="20"/>
              </w:rPr>
            </w:pPr>
            <w:r>
              <w:rPr>
                <w:b/>
                <w:bCs/>
                <w:color w:val="000000"/>
                <w:szCs w:val="20"/>
              </w:rPr>
              <w:t>2.304</w:t>
            </w:r>
          </w:p>
        </w:tc>
        <w:tc>
          <w:tcPr>
            <w:tcW w:w="453" w:type="pct"/>
            <w:tcBorders>
              <w:bottom w:val="single" w:sz="4" w:space="0" w:color="auto"/>
            </w:tcBorders>
            <w:shd w:val="pct25" w:color="auto" w:fill="auto"/>
            <w:vAlign w:val="center"/>
          </w:tcPr>
          <w:p w14:paraId="24F3C500" w14:textId="29C82B73"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36D95B8E" w14:textId="1777BECE"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4B9A2629" w14:textId="0A726940"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73B6C8FC" w14:textId="46712365" w:rsidR="009C7C64" w:rsidRPr="007C4A5D" w:rsidRDefault="009C7C64" w:rsidP="009C7C64">
            <w:pPr>
              <w:pStyle w:val="RepTable"/>
              <w:rPr>
                <w:b/>
                <w:szCs w:val="20"/>
              </w:rPr>
            </w:pPr>
            <w:r>
              <w:rPr>
                <w:b/>
                <w:bCs/>
                <w:color w:val="000000"/>
                <w:szCs w:val="20"/>
              </w:rPr>
              <w:t>-</w:t>
            </w:r>
          </w:p>
        </w:tc>
      </w:tr>
      <w:tr w:rsidR="009C7C64" w:rsidRPr="007C4A5D" w14:paraId="71903219" w14:textId="77777777" w:rsidTr="00965C44">
        <w:trPr>
          <w:cantSplit/>
        </w:trPr>
        <w:tc>
          <w:tcPr>
            <w:tcW w:w="504" w:type="pct"/>
            <w:tcBorders>
              <w:bottom w:val="single" w:sz="4" w:space="0" w:color="auto"/>
            </w:tcBorders>
            <w:shd w:val="pct25" w:color="auto" w:fill="auto"/>
            <w:vAlign w:val="center"/>
          </w:tcPr>
          <w:p w14:paraId="080569F4" w14:textId="77777777" w:rsidR="009C7C64" w:rsidRPr="007C4A5D" w:rsidRDefault="009C7C64" w:rsidP="009C7C64">
            <w:pPr>
              <w:pStyle w:val="RepTable"/>
            </w:pPr>
            <w:r w:rsidRPr="007C4A5D">
              <w:t>50%</w:t>
            </w:r>
          </w:p>
        </w:tc>
        <w:tc>
          <w:tcPr>
            <w:tcW w:w="763" w:type="pct"/>
            <w:vMerge/>
            <w:shd w:val="pct25" w:color="auto" w:fill="auto"/>
            <w:vAlign w:val="center"/>
          </w:tcPr>
          <w:p w14:paraId="52BE7122"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6F0707BB" w14:textId="092FDEAC" w:rsidR="009C7C64" w:rsidRPr="007C4A5D" w:rsidRDefault="009C7C64" w:rsidP="009C7C64">
            <w:pPr>
              <w:pStyle w:val="RepTable"/>
              <w:rPr>
                <w:b/>
                <w:szCs w:val="20"/>
              </w:rPr>
            </w:pPr>
            <w:r>
              <w:rPr>
                <w:b/>
                <w:bCs/>
                <w:color w:val="000000"/>
                <w:szCs w:val="20"/>
              </w:rPr>
              <w:t>4.191</w:t>
            </w:r>
          </w:p>
        </w:tc>
        <w:tc>
          <w:tcPr>
            <w:tcW w:w="452" w:type="pct"/>
            <w:tcBorders>
              <w:bottom w:val="single" w:sz="4" w:space="0" w:color="auto"/>
            </w:tcBorders>
            <w:shd w:val="pct25" w:color="auto" w:fill="auto"/>
            <w:vAlign w:val="center"/>
          </w:tcPr>
          <w:p w14:paraId="7BC07DBA" w14:textId="5B528C6C" w:rsidR="009C7C64" w:rsidRPr="007C4A5D" w:rsidRDefault="009C7C64" w:rsidP="009C7C64">
            <w:pPr>
              <w:pStyle w:val="RepTable"/>
              <w:rPr>
                <w:szCs w:val="20"/>
              </w:rPr>
            </w:pPr>
            <w:r>
              <w:rPr>
                <w:b/>
                <w:bCs/>
                <w:color w:val="000000"/>
                <w:szCs w:val="20"/>
              </w:rPr>
              <w:t>2.335</w:t>
            </w:r>
          </w:p>
        </w:tc>
        <w:tc>
          <w:tcPr>
            <w:tcW w:w="452" w:type="pct"/>
            <w:tcBorders>
              <w:bottom w:val="single" w:sz="4" w:space="0" w:color="auto"/>
            </w:tcBorders>
            <w:shd w:val="pct25" w:color="auto" w:fill="auto"/>
            <w:vAlign w:val="center"/>
          </w:tcPr>
          <w:p w14:paraId="22A43EE2" w14:textId="5C8E220A" w:rsidR="009C7C64" w:rsidRPr="007C4A5D" w:rsidRDefault="009C7C64" w:rsidP="009C7C64">
            <w:pPr>
              <w:pStyle w:val="RepTable"/>
              <w:rPr>
                <w:szCs w:val="20"/>
              </w:rPr>
            </w:pPr>
            <w:r>
              <w:rPr>
                <w:b/>
                <w:bCs/>
                <w:color w:val="000000"/>
                <w:szCs w:val="20"/>
              </w:rPr>
              <w:t>1.622</w:t>
            </w:r>
          </w:p>
        </w:tc>
        <w:tc>
          <w:tcPr>
            <w:tcW w:w="510" w:type="pct"/>
            <w:tcBorders>
              <w:bottom w:val="single" w:sz="4" w:space="0" w:color="auto"/>
            </w:tcBorders>
            <w:shd w:val="pct25" w:color="auto" w:fill="auto"/>
            <w:vAlign w:val="center"/>
          </w:tcPr>
          <w:p w14:paraId="120D36C0" w14:textId="0B4EE2D6" w:rsidR="009C7C64" w:rsidRPr="007C4A5D" w:rsidRDefault="009C7C64" w:rsidP="009C7C64">
            <w:pPr>
              <w:pStyle w:val="RepTable"/>
              <w:rPr>
                <w:szCs w:val="20"/>
              </w:rPr>
            </w:pPr>
            <w:r>
              <w:rPr>
                <w:b/>
                <w:bCs/>
                <w:color w:val="000000"/>
                <w:szCs w:val="20"/>
              </w:rPr>
              <w:t>1.23</w:t>
            </w:r>
          </w:p>
        </w:tc>
        <w:tc>
          <w:tcPr>
            <w:tcW w:w="453" w:type="pct"/>
            <w:tcBorders>
              <w:bottom w:val="single" w:sz="4" w:space="0" w:color="auto"/>
            </w:tcBorders>
            <w:shd w:val="pct25" w:color="auto" w:fill="auto"/>
            <w:vAlign w:val="center"/>
          </w:tcPr>
          <w:p w14:paraId="1FFA24A4" w14:textId="0CAA4DB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5A5C6697" w14:textId="31441E2E"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25D8A5D8" w14:textId="368BB048"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035F1408" w14:textId="35EF5978" w:rsidR="009C7C64" w:rsidRPr="007C4A5D" w:rsidRDefault="009C7C64" w:rsidP="009C7C64">
            <w:pPr>
              <w:pStyle w:val="RepTable"/>
              <w:rPr>
                <w:b/>
                <w:szCs w:val="20"/>
              </w:rPr>
            </w:pPr>
            <w:r>
              <w:rPr>
                <w:b/>
                <w:bCs/>
                <w:color w:val="000000"/>
                <w:szCs w:val="20"/>
              </w:rPr>
              <w:t>-</w:t>
            </w:r>
          </w:p>
        </w:tc>
      </w:tr>
      <w:tr w:rsidR="009C7C64" w:rsidRPr="007C4A5D" w14:paraId="1EF55DAC" w14:textId="77777777" w:rsidTr="00965C44">
        <w:trPr>
          <w:cantSplit/>
        </w:trPr>
        <w:tc>
          <w:tcPr>
            <w:tcW w:w="504" w:type="pct"/>
            <w:tcBorders>
              <w:bottom w:val="single" w:sz="4" w:space="0" w:color="auto"/>
            </w:tcBorders>
            <w:shd w:val="pct25" w:color="auto" w:fill="auto"/>
            <w:vAlign w:val="center"/>
          </w:tcPr>
          <w:p w14:paraId="43DED5F4" w14:textId="77777777" w:rsidR="009C7C64" w:rsidRPr="007C4A5D" w:rsidRDefault="009C7C64" w:rsidP="009C7C64">
            <w:pPr>
              <w:pStyle w:val="RepTable"/>
            </w:pPr>
            <w:r w:rsidRPr="007C4A5D">
              <w:t>75%</w:t>
            </w:r>
          </w:p>
        </w:tc>
        <w:tc>
          <w:tcPr>
            <w:tcW w:w="763" w:type="pct"/>
            <w:vMerge/>
            <w:shd w:val="pct25" w:color="auto" w:fill="auto"/>
            <w:vAlign w:val="center"/>
          </w:tcPr>
          <w:p w14:paraId="56C2C8A2"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0997C446" w14:textId="5CA7EA45" w:rsidR="009C7C64" w:rsidRPr="007C4A5D" w:rsidRDefault="009C7C64" w:rsidP="009C7C64">
            <w:pPr>
              <w:pStyle w:val="RepTable"/>
              <w:rPr>
                <w:b/>
                <w:szCs w:val="20"/>
              </w:rPr>
            </w:pPr>
            <w:r>
              <w:rPr>
                <w:b/>
                <w:bCs/>
                <w:color w:val="000000"/>
                <w:szCs w:val="20"/>
              </w:rPr>
              <w:t>2.348</w:t>
            </w:r>
          </w:p>
        </w:tc>
        <w:tc>
          <w:tcPr>
            <w:tcW w:w="452" w:type="pct"/>
            <w:tcBorders>
              <w:bottom w:val="single" w:sz="4" w:space="0" w:color="auto"/>
            </w:tcBorders>
            <w:shd w:val="pct25" w:color="auto" w:fill="auto"/>
            <w:vAlign w:val="center"/>
          </w:tcPr>
          <w:p w14:paraId="1E51679B" w14:textId="35990ECF" w:rsidR="009C7C64" w:rsidRPr="007C4A5D" w:rsidRDefault="009C7C64" w:rsidP="009C7C64">
            <w:pPr>
              <w:pStyle w:val="RepTable"/>
              <w:rPr>
                <w:szCs w:val="20"/>
              </w:rPr>
            </w:pPr>
            <w:r>
              <w:rPr>
                <w:b/>
                <w:bCs/>
                <w:color w:val="000000"/>
                <w:szCs w:val="20"/>
              </w:rPr>
              <w:t>1.404</w:t>
            </w:r>
          </w:p>
        </w:tc>
        <w:tc>
          <w:tcPr>
            <w:tcW w:w="452" w:type="pct"/>
            <w:tcBorders>
              <w:bottom w:val="single" w:sz="4" w:space="0" w:color="auto"/>
            </w:tcBorders>
            <w:shd w:val="pct25" w:color="auto" w:fill="auto"/>
            <w:vAlign w:val="center"/>
          </w:tcPr>
          <w:p w14:paraId="3400654C" w14:textId="04918730" w:rsidR="009C7C64" w:rsidRPr="007C4A5D" w:rsidRDefault="009C7C64" w:rsidP="009C7C64">
            <w:pPr>
              <w:pStyle w:val="RepTable"/>
              <w:rPr>
                <w:szCs w:val="20"/>
              </w:rPr>
            </w:pPr>
            <w:r>
              <w:rPr>
                <w:b/>
                <w:bCs/>
                <w:color w:val="000000"/>
                <w:szCs w:val="20"/>
              </w:rPr>
              <w:t>1.004</w:t>
            </w:r>
          </w:p>
        </w:tc>
        <w:tc>
          <w:tcPr>
            <w:tcW w:w="510" w:type="pct"/>
            <w:tcBorders>
              <w:bottom w:val="single" w:sz="4" w:space="0" w:color="auto"/>
            </w:tcBorders>
            <w:shd w:val="pct25" w:color="auto" w:fill="auto"/>
            <w:vAlign w:val="center"/>
          </w:tcPr>
          <w:p w14:paraId="0E3AF319" w14:textId="23BFC63C" w:rsidR="009C7C64" w:rsidRPr="009C7C64" w:rsidRDefault="009C7C64" w:rsidP="009C7C64">
            <w:pPr>
              <w:pStyle w:val="RepTable"/>
              <w:rPr>
                <w:szCs w:val="20"/>
              </w:rPr>
            </w:pPr>
            <w:r w:rsidRPr="009C7C64">
              <w:rPr>
                <w:color w:val="000000"/>
                <w:szCs w:val="20"/>
              </w:rPr>
              <w:t>0.761</w:t>
            </w:r>
          </w:p>
        </w:tc>
        <w:tc>
          <w:tcPr>
            <w:tcW w:w="453" w:type="pct"/>
            <w:tcBorders>
              <w:bottom w:val="single" w:sz="4" w:space="0" w:color="auto"/>
            </w:tcBorders>
            <w:shd w:val="pct25" w:color="auto" w:fill="auto"/>
            <w:vAlign w:val="center"/>
          </w:tcPr>
          <w:p w14:paraId="068CBB6F" w14:textId="7D9C357A"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5FFF5163" w14:textId="156B08A8"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60E2286B" w14:textId="67A91727"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5F356876" w14:textId="1B9FC4C7" w:rsidR="009C7C64" w:rsidRPr="007C4A5D" w:rsidRDefault="009C7C64" w:rsidP="009C7C64">
            <w:pPr>
              <w:pStyle w:val="RepTable"/>
              <w:rPr>
                <w:b/>
                <w:szCs w:val="20"/>
              </w:rPr>
            </w:pPr>
            <w:r>
              <w:rPr>
                <w:b/>
                <w:bCs/>
                <w:color w:val="000000"/>
                <w:szCs w:val="20"/>
              </w:rPr>
              <w:t>-</w:t>
            </w:r>
          </w:p>
        </w:tc>
      </w:tr>
      <w:tr w:rsidR="009C7C64" w:rsidRPr="007C4A5D" w14:paraId="257DEAAD" w14:textId="77777777" w:rsidTr="00965C44">
        <w:trPr>
          <w:cantSplit/>
        </w:trPr>
        <w:tc>
          <w:tcPr>
            <w:tcW w:w="504" w:type="pct"/>
            <w:tcBorders>
              <w:bottom w:val="single" w:sz="4" w:space="0" w:color="auto"/>
            </w:tcBorders>
            <w:shd w:val="pct25" w:color="auto" w:fill="auto"/>
            <w:vAlign w:val="center"/>
          </w:tcPr>
          <w:p w14:paraId="46174B0D" w14:textId="77777777" w:rsidR="009C7C64" w:rsidRPr="007C4A5D" w:rsidRDefault="009C7C64" w:rsidP="009C7C64">
            <w:pPr>
              <w:pStyle w:val="RepTable"/>
            </w:pPr>
            <w:r>
              <w:t>90%</w:t>
            </w:r>
          </w:p>
        </w:tc>
        <w:tc>
          <w:tcPr>
            <w:tcW w:w="763" w:type="pct"/>
            <w:vMerge/>
            <w:shd w:val="pct25" w:color="auto" w:fill="auto"/>
            <w:vAlign w:val="center"/>
          </w:tcPr>
          <w:p w14:paraId="06A71B13"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53C66A37" w14:textId="0F3DA138" w:rsidR="009C7C64" w:rsidRDefault="009C7C64" w:rsidP="009C7C64">
            <w:pPr>
              <w:pStyle w:val="RepTable"/>
              <w:rPr>
                <w:b/>
                <w:bCs/>
                <w:color w:val="000000"/>
                <w:szCs w:val="20"/>
              </w:rPr>
            </w:pPr>
            <w:r>
              <w:rPr>
                <w:b/>
                <w:bCs/>
                <w:color w:val="000000"/>
                <w:szCs w:val="20"/>
              </w:rPr>
              <w:t>1.404</w:t>
            </w:r>
          </w:p>
        </w:tc>
        <w:tc>
          <w:tcPr>
            <w:tcW w:w="452" w:type="pct"/>
            <w:tcBorders>
              <w:bottom w:val="single" w:sz="4" w:space="0" w:color="auto"/>
            </w:tcBorders>
            <w:shd w:val="pct25" w:color="auto" w:fill="auto"/>
            <w:vAlign w:val="center"/>
          </w:tcPr>
          <w:p w14:paraId="7DE5904D" w14:textId="2BB3749D" w:rsidR="009C7C64" w:rsidRPr="009C7C64" w:rsidRDefault="009C7C64" w:rsidP="009C7C64">
            <w:pPr>
              <w:pStyle w:val="RepTable"/>
              <w:rPr>
                <w:color w:val="000000"/>
                <w:szCs w:val="20"/>
              </w:rPr>
            </w:pPr>
            <w:r w:rsidRPr="009C7C64">
              <w:rPr>
                <w:color w:val="000000"/>
                <w:szCs w:val="20"/>
              </w:rPr>
              <w:t>0.935</w:t>
            </w:r>
          </w:p>
        </w:tc>
        <w:tc>
          <w:tcPr>
            <w:tcW w:w="452" w:type="pct"/>
            <w:tcBorders>
              <w:bottom w:val="single" w:sz="4" w:space="0" w:color="auto"/>
            </w:tcBorders>
            <w:shd w:val="pct25" w:color="auto" w:fill="auto"/>
            <w:vAlign w:val="center"/>
          </w:tcPr>
          <w:p w14:paraId="6ADDCF62" w14:textId="35CD9B72" w:rsidR="009C7C64" w:rsidRPr="009C7C64" w:rsidRDefault="009C7C64" w:rsidP="009C7C64">
            <w:pPr>
              <w:pStyle w:val="RepTable"/>
              <w:rPr>
                <w:color w:val="000000"/>
                <w:szCs w:val="20"/>
              </w:rPr>
            </w:pPr>
            <w:r w:rsidRPr="009C7C64">
              <w:rPr>
                <w:color w:val="000000"/>
                <w:szCs w:val="20"/>
              </w:rPr>
              <w:t>0.691</w:t>
            </w:r>
          </w:p>
        </w:tc>
        <w:tc>
          <w:tcPr>
            <w:tcW w:w="510" w:type="pct"/>
            <w:tcBorders>
              <w:bottom w:val="single" w:sz="4" w:space="0" w:color="auto"/>
            </w:tcBorders>
            <w:shd w:val="pct25" w:color="auto" w:fill="auto"/>
            <w:vAlign w:val="center"/>
          </w:tcPr>
          <w:p w14:paraId="5A69D4B7" w14:textId="2C7C29D7"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pct25" w:color="auto" w:fill="auto"/>
            <w:vAlign w:val="center"/>
          </w:tcPr>
          <w:p w14:paraId="291262E6" w14:textId="56791A62" w:rsidR="009C7C64" w:rsidRPr="006B7E9F" w:rsidRDefault="009C7C64" w:rsidP="009C7C64">
            <w:pPr>
              <w:pStyle w:val="RepTable"/>
              <w:rPr>
                <w:color w:val="000000"/>
                <w:szCs w:val="20"/>
              </w:rPr>
            </w:pPr>
            <w:r>
              <w:rPr>
                <w:b/>
                <w:bCs/>
                <w:color w:val="000000"/>
                <w:szCs w:val="20"/>
              </w:rPr>
              <w:t>-</w:t>
            </w:r>
          </w:p>
        </w:tc>
        <w:tc>
          <w:tcPr>
            <w:tcW w:w="452" w:type="pct"/>
            <w:tcBorders>
              <w:bottom w:val="single" w:sz="4" w:space="0" w:color="auto"/>
            </w:tcBorders>
            <w:shd w:val="pct25" w:color="auto" w:fill="auto"/>
            <w:vAlign w:val="center"/>
          </w:tcPr>
          <w:p w14:paraId="4168D30B" w14:textId="3EF8217F"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pct25" w:color="auto" w:fill="auto"/>
            <w:vAlign w:val="center"/>
          </w:tcPr>
          <w:p w14:paraId="6D751D64" w14:textId="7258E31C"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pct25" w:color="auto" w:fill="auto"/>
            <w:vAlign w:val="center"/>
          </w:tcPr>
          <w:p w14:paraId="40F581B6" w14:textId="3F7B7867" w:rsidR="009C7C64" w:rsidRDefault="009C7C64" w:rsidP="009C7C64">
            <w:pPr>
              <w:pStyle w:val="RepTable"/>
              <w:rPr>
                <w:b/>
                <w:bCs/>
                <w:color w:val="000000"/>
                <w:szCs w:val="20"/>
              </w:rPr>
            </w:pPr>
            <w:r>
              <w:rPr>
                <w:b/>
                <w:bCs/>
                <w:color w:val="000000"/>
                <w:szCs w:val="20"/>
              </w:rPr>
              <w:t>-</w:t>
            </w:r>
          </w:p>
        </w:tc>
      </w:tr>
      <w:tr w:rsidR="009C7C64" w:rsidRPr="007C4A5D" w14:paraId="50192A3D" w14:textId="77777777" w:rsidTr="00965C44">
        <w:trPr>
          <w:cantSplit/>
        </w:trPr>
        <w:tc>
          <w:tcPr>
            <w:tcW w:w="504" w:type="pct"/>
            <w:tcBorders>
              <w:bottom w:val="single" w:sz="4" w:space="0" w:color="auto"/>
            </w:tcBorders>
            <w:shd w:val="pct25" w:color="auto" w:fill="auto"/>
            <w:vAlign w:val="center"/>
          </w:tcPr>
          <w:p w14:paraId="6AA0B43B" w14:textId="77777777" w:rsidR="009C7C64" w:rsidRPr="007C4A5D" w:rsidRDefault="009C7C64" w:rsidP="009C7C64">
            <w:pPr>
              <w:pStyle w:val="RepTable"/>
            </w:pPr>
            <w:r w:rsidRPr="007C4A5D">
              <w:t>None</w:t>
            </w:r>
          </w:p>
        </w:tc>
        <w:tc>
          <w:tcPr>
            <w:tcW w:w="763" w:type="pct"/>
            <w:vMerge w:val="restart"/>
            <w:shd w:val="pct25" w:color="auto" w:fill="auto"/>
            <w:vAlign w:val="center"/>
          </w:tcPr>
          <w:p w14:paraId="322F1CEB" w14:textId="79F88392" w:rsidR="009C7C64" w:rsidRPr="007C4A5D" w:rsidRDefault="009C7C64" w:rsidP="009C7C64">
            <w:pPr>
              <w:pStyle w:val="RepTable"/>
            </w:pPr>
            <w:r w:rsidRPr="0087580B">
              <w:rPr>
                <w:szCs w:val="20"/>
              </w:rPr>
              <w:t>D4 pond</w:t>
            </w:r>
          </w:p>
        </w:tc>
        <w:tc>
          <w:tcPr>
            <w:tcW w:w="453" w:type="pct"/>
            <w:tcBorders>
              <w:bottom w:val="single" w:sz="4" w:space="0" w:color="auto"/>
            </w:tcBorders>
            <w:shd w:val="pct25" w:color="auto" w:fill="auto"/>
            <w:vAlign w:val="center"/>
          </w:tcPr>
          <w:p w14:paraId="547522E9" w14:textId="133D2D16" w:rsidR="009C7C64" w:rsidRPr="007C4A5D" w:rsidRDefault="009C7C64" w:rsidP="009C7C64">
            <w:pPr>
              <w:pStyle w:val="RepTable"/>
              <w:rPr>
                <w:b/>
                <w:szCs w:val="20"/>
              </w:rPr>
            </w:pPr>
            <w:r>
              <w:rPr>
                <w:b/>
                <w:bCs/>
                <w:color w:val="000000"/>
                <w:szCs w:val="20"/>
              </w:rPr>
              <w:t>1.043</w:t>
            </w:r>
          </w:p>
        </w:tc>
        <w:tc>
          <w:tcPr>
            <w:tcW w:w="452" w:type="pct"/>
            <w:tcBorders>
              <w:bottom w:val="single" w:sz="4" w:space="0" w:color="auto"/>
            </w:tcBorders>
            <w:shd w:val="pct25" w:color="auto" w:fill="auto"/>
            <w:vAlign w:val="center"/>
          </w:tcPr>
          <w:p w14:paraId="2CC91FAF" w14:textId="269F9590" w:rsidR="009C7C64" w:rsidRPr="009C7C64" w:rsidRDefault="009C7C64" w:rsidP="009C7C64">
            <w:pPr>
              <w:pStyle w:val="RepTable"/>
              <w:rPr>
                <w:szCs w:val="20"/>
              </w:rPr>
            </w:pPr>
            <w:r w:rsidRPr="009C7C64">
              <w:rPr>
                <w:color w:val="000000"/>
                <w:szCs w:val="20"/>
              </w:rPr>
              <w:t>0.757</w:t>
            </w:r>
          </w:p>
        </w:tc>
        <w:tc>
          <w:tcPr>
            <w:tcW w:w="452" w:type="pct"/>
            <w:tcBorders>
              <w:bottom w:val="single" w:sz="4" w:space="0" w:color="auto"/>
            </w:tcBorders>
            <w:shd w:val="pct25" w:color="auto" w:fill="auto"/>
            <w:vAlign w:val="center"/>
          </w:tcPr>
          <w:p w14:paraId="3AD14AA6" w14:textId="2D38641C" w:rsidR="009C7C64" w:rsidRPr="009C7C64" w:rsidRDefault="009C7C64" w:rsidP="009C7C64">
            <w:pPr>
              <w:pStyle w:val="RepTable"/>
              <w:rPr>
                <w:szCs w:val="20"/>
              </w:rPr>
            </w:pPr>
            <w:r w:rsidRPr="009C7C64">
              <w:rPr>
                <w:color w:val="000000"/>
                <w:szCs w:val="20"/>
              </w:rPr>
              <w:t>-</w:t>
            </w:r>
          </w:p>
        </w:tc>
        <w:tc>
          <w:tcPr>
            <w:tcW w:w="510" w:type="pct"/>
            <w:tcBorders>
              <w:bottom w:val="single" w:sz="4" w:space="0" w:color="auto"/>
            </w:tcBorders>
            <w:shd w:val="pct25" w:color="auto" w:fill="auto"/>
            <w:vAlign w:val="center"/>
          </w:tcPr>
          <w:p w14:paraId="0A29A67D" w14:textId="3435C663"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7AE4B743" w14:textId="7B21FEF0"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33578BD6" w14:textId="05E61830" w:rsidR="009C7C64" w:rsidRPr="009C7C64"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409C6C61" w14:textId="4CBCC489"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4BF6A4B2" w14:textId="446629E7" w:rsidR="009C7C64" w:rsidRPr="006B7E9F" w:rsidRDefault="009C7C64" w:rsidP="009C7C64">
            <w:pPr>
              <w:pStyle w:val="RepTable"/>
              <w:rPr>
                <w:szCs w:val="20"/>
              </w:rPr>
            </w:pPr>
            <w:r>
              <w:rPr>
                <w:b/>
                <w:bCs/>
                <w:color w:val="000000"/>
                <w:szCs w:val="20"/>
              </w:rPr>
              <w:t>-</w:t>
            </w:r>
          </w:p>
        </w:tc>
      </w:tr>
      <w:tr w:rsidR="009C7C64" w:rsidRPr="007C4A5D" w14:paraId="06FCBF23" w14:textId="77777777" w:rsidTr="00965C44">
        <w:trPr>
          <w:cantSplit/>
        </w:trPr>
        <w:tc>
          <w:tcPr>
            <w:tcW w:w="504" w:type="pct"/>
            <w:tcBorders>
              <w:bottom w:val="single" w:sz="4" w:space="0" w:color="auto"/>
            </w:tcBorders>
            <w:shd w:val="pct25" w:color="auto" w:fill="auto"/>
            <w:vAlign w:val="center"/>
          </w:tcPr>
          <w:p w14:paraId="70763D60" w14:textId="77777777" w:rsidR="009C7C64" w:rsidRPr="007C4A5D" w:rsidRDefault="009C7C64" w:rsidP="009C7C64">
            <w:pPr>
              <w:pStyle w:val="RepTable"/>
            </w:pPr>
            <w:r w:rsidRPr="007C4A5D">
              <w:t>50%</w:t>
            </w:r>
          </w:p>
        </w:tc>
        <w:tc>
          <w:tcPr>
            <w:tcW w:w="763" w:type="pct"/>
            <w:vMerge/>
            <w:shd w:val="pct25" w:color="auto" w:fill="auto"/>
            <w:vAlign w:val="center"/>
          </w:tcPr>
          <w:p w14:paraId="031D7634"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1C4C52C7" w14:textId="5F783C65" w:rsidR="009C7C64" w:rsidRPr="009C7C64" w:rsidRDefault="009C7C64" w:rsidP="009C7C64">
            <w:pPr>
              <w:pStyle w:val="RepTable"/>
              <w:rPr>
                <w:szCs w:val="20"/>
              </w:rPr>
            </w:pPr>
            <w:r w:rsidRPr="009C7C64">
              <w:rPr>
                <w:color w:val="000000"/>
                <w:szCs w:val="20"/>
              </w:rPr>
              <w:t>0.622</w:t>
            </w:r>
          </w:p>
        </w:tc>
        <w:tc>
          <w:tcPr>
            <w:tcW w:w="452" w:type="pct"/>
            <w:tcBorders>
              <w:bottom w:val="single" w:sz="4" w:space="0" w:color="auto"/>
            </w:tcBorders>
            <w:shd w:val="pct25" w:color="auto" w:fill="auto"/>
            <w:vAlign w:val="center"/>
          </w:tcPr>
          <w:p w14:paraId="37106461" w14:textId="3F64F1EA"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0AE79DAE" w14:textId="31E763DF"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7298D7C7" w14:textId="347C9E0C"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6C9AD6A4" w14:textId="32A02830" w:rsidR="009C7C64" w:rsidRPr="009C7C64"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0B293A68" w14:textId="3BF90E20"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47B25FC1" w14:textId="7846461F"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21103CE4" w14:textId="193415BD" w:rsidR="009C7C64" w:rsidRPr="007C4A5D" w:rsidRDefault="009C7C64" w:rsidP="009C7C64">
            <w:pPr>
              <w:pStyle w:val="RepTable"/>
              <w:rPr>
                <w:b/>
                <w:szCs w:val="20"/>
              </w:rPr>
            </w:pPr>
            <w:r>
              <w:rPr>
                <w:b/>
                <w:bCs/>
                <w:color w:val="000000"/>
                <w:szCs w:val="20"/>
              </w:rPr>
              <w:t>-</w:t>
            </w:r>
          </w:p>
        </w:tc>
      </w:tr>
      <w:tr w:rsidR="009C7C64" w:rsidRPr="007C4A5D" w14:paraId="009795C8" w14:textId="77777777" w:rsidTr="00965C44">
        <w:trPr>
          <w:cantSplit/>
        </w:trPr>
        <w:tc>
          <w:tcPr>
            <w:tcW w:w="504" w:type="pct"/>
            <w:tcBorders>
              <w:bottom w:val="single" w:sz="4" w:space="0" w:color="auto"/>
            </w:tcBorders>
            <w:shd w:val="pct25" w:color="auto" w:fill="auto"/>
            <w:vAlign w:val="center"/>
          </w:tcPr>
          <w:p w14:paraId="293D600F" w14:textId="77777777" w:rsidR="009C7C64" w:rsidRPr="007C4A5D" w:rsidRDefault="009C7C64" w:rsidP="009C7C64">
            <w:pPr>
              <w:pStyle w:val="RepTable"/>
            </w:pPr>
            <w:r w:rsidRPr="007C4A5D">
              <w:t>None</w:t>
            </w:r>
          </w:p>
        </w:tc>
        <w:tc>
          <w:tcPr>
            <w:tcW w:w="763" w:type="pct"/>
            <w:vMerge w:val="restart"/>
            <w:shd w:val="pct25" w:color="auto" w:fill="auto"/>
            <w:vAlign w:val="center"/>
          </w:tcPr>
          <w:p w14:paraId="329AD7B9" w14:textId="1A7FBC6B" w:rsidR="009C7C64" w:rsidRPr="007C4A5D" w:rsidRDefault="009C7C64" w:rsidP="009C7C64">
            <w:pPr>
              <w:pStyle w:val="RepTable"/>
            </w:pPr>
            <w:r w:rsidRPr="0087580B">
              <w:rPr>
                <w:szCs w:val="20"/>
              </w:rPr>
              <w:t>D4 stream</w:t>
            </w:r>
          </w:p>
        </w:tc>
        <w:tc>
          <w:tcPr>
            <w:tcW w:w="453" w:type="pct"/>
            <w:tcBorders>
              <w:bottom w:val="single" w:sz="4" w:space="0" w:color="auto"/>
            </w:tcBorders>
            <w:shd w:val="pct25" w:color="auto" w:fill="auto"/>
            <w:vAlign w:val="center"/>
          </w:tcPr>
          <w:p w14:paraId="7952977D" w14:textId="1A8C0DE4" w:rsidR="009C7C64" w:rsidRPr="007C4A5D" w:rsidRDefault="009C7C64" w:rsidP="009C7C64">
            <w:pPr>
              <w:pStyle w:val="RepTable"/>
              <w:rPr>
                <w:b/>
                <w:szCs w:val="20"/>
              </w:rPr>
            </w:pPr>
            <w:r>
              <w:rPr>
                <w:b/>
                <w:bCs/>
                <w:color w:val="000000"/>
                <w:szCs w:val="20"/>
              </w:rPr>
              <w:t>9.791</w:t>
            </w:r>
          </w:p>
        </w:tc>
        <w:tc>
          <w:tcPr>
            <w:tcW w:w="452" w:type="pct"/>
            <w:tcBorders>
              <w:bottom w:val="single" w:sz="4" w:space="0" w:color="auto"/>
            </w:tcBorders>
            <w:shd w:val="pct25" w:color="auto" w:fill="auto"/>
            <w:vAlign w:val="center"/>
          </w:tcPr>
          <w:p w14:paraId="708A9AF5" w14:textId="60D05AF0" w:rsidR="009C7C64" w:rsidRPr="007C4A5D" w:rsidRDefault="009C7C64" w:rsidP="009C7C64">
            <w:pPr>
              <w:pStyle w:val="RepTable"/>
              <w:rPr>
                <w:szCs w:val="20"/>
              </w:rPr>
            </w:pPr>
            <w:r>
              <w:rPr>
                <w:b/>
                <w:bCs/>
                <w:color w:val="000000"/>
                <w:szCs w:val="20"/>
              </w:rPr>
              <w:t>5.204</w:t>
            </w:r>
          </w:p>
        </w:tc>
        <w:tc>
          <w:tcPr>
            <w:tcW w:w="452" w:type="pct"/>
            <w:tcBorders>
              <w:bottom w:val="single" w:sz="4" w:space="0" w:color="auto"/>
            </w:tcBorders>
            <w:shd w:val="pct25" w:color="auto" w:fill="auto"/>
            <w:vAlign w:val="center"/>
          </w:tcPr>
          <w:p w14:paraId="10678F49" w14:textId="3865235E" w:rsidR="009C7C64" w:rsidRPr="007C4A5D" w:rsidRDefault="009C7C64" w:rsidP="009C7C64">
            <w:pPr>
              <w:pStyle w:val="RepTable"/>
              <w:rPr>
                <w:szCs w:val="20"/>
              </w:rPr>
            </w:pPr>
            <w:r>
              <w:rPr>
                <w:b/>
                <w:bCs/>
                <w:color w:val="000000"/>
                <w:szCs w:val="20"/>
              </w:rPr>
              <w:t>3.565</w:t>
            </w:r>
          </w:p>
        </w:tc>
        <w:tc>
          <w:tcPr>
            <w:tcW w:w="510" w:type="pct"/>
            <w:tcBorders>
              <w:bottom w:val="single" w:sz="4" w:space="0" w:color="auto"/>
            </w:tcBorders>
            <w:shd w:val="pct25" w:color="auto" w:fill="auto"/>
            <w:vAlign w:val="center"/>
          </w:tcPr>
          <w:p w14:paraId="6FF094BF" w14:textId="03A67EB9" w:rsidR="009C7C64" w:rsidRPr="007C4A5D" w:rsidRDefault="009C7C64" w:rsidP="009C7C64">
            <w:pPr>
              <w:pStyle w:val="RepTable"/>
              <w:rPr>
                <w:szCs w:val="20"/>
              </w:rPr>
            </w:pPr>
            <w:r>
              <w:rPr>
                <w:b/>
                <w:bCs/>
                <w:color w:val="000000"/>
                <w:szCs w:val="20"/>
              </w:rPr>
              <w:t>2.709</w:t>
            </w:r>
          </w:p>
        </w:tc>
        <w:tc>
          <w:tcPr>
            <w:tcW w:w="453" w:type="pct"/>
            <w:tcBorders>
              <w:bottom w:val="single" w:sz="4" w:space="0" w:color="auto"/>
            </w:tcBorders>
            <w:shd w:val="pct25" w:color="auto" w:fill="auto"/>
            <w:vAlign w:val="center"/>
          </w:tcPr>
          <w:p w14:paraId="7B874A2F" w14:textId="7BCC32A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1035F55F" w14:textId="5480671A"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1130094" w14:textId="692F7207"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5109D0AE" w14:textId="2D7C9155" w:rsidR="009C7C64" w:rsidRPr="006B7E9F" w:rsidRDefault="009C7C64" w:rsidP="009C7C64">
            <w:pPr>
              <w:pStyle w:val="RepTable"/>
              <w:rPr>
                <w:szCs w:val="20"/>
              </w:rPr>
            </w:pPr>
            <w:r>
              <w:rPr>
                <w:b/>
                <w:bCs/>
                <w:color w:val="000000"/>
                <w:szCs w:val="20"/>
              </w:rPr>
              <w:t>-</w:t>
            </w:r>
          </w:p>
        </w:tc>
      </w:tr>
      <w:tr w:rsidR="009C7C64" w:rsidRPr="007C4A5D" w14:paraId="40806EC0" w14:textId="77777777" w:rsidTr="00965C44">
        <w:trPr>
          <w:cantSplit/>
        </w:trPr>
        <w:tc>
          <w:tcPr>
            <w:tcW w:w="504" w:type="pct"/>
            <w:tcBorders>
              <w:bottom w:val="single" w:sz="4" w:space="0" w:color="auto"/>
            </w:tcBorders>
            <w:shd w:val="pct25" w:color="auto" w:fill="auto"/>
            <w:vAlign w:val="center"/>
          </w:tcPr>
          <w:p w14:paraId="5259CE2E" w14:textId="77777777" w:rsidR="009C7C64" w:rsidRPr="007C4A5D" w:rsidRDefault="009C7C64" w:rsidP="009C7C64">
            <w:pPr>
              <w:pStyle w:val="RepTable"/>
            </w:pPr>
            <w:r w:rsidRPr="007C4A5D">
              <w:t>50%</w:t>
            </w:r>
          </w:p>
        </w:tc>
        <w:tc>
          <w:tcPr>
            <w:tcW w:w="763" w:type="pct"/>
            <w:vMerge/>
            <w:shd w:val="pct25" w:color="auto" w:fill="auto"/>
            <w:vAlign w:val="center"/>
          </w:tcPr>
          <w:p w14:paraId="5A47A136"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09008C82" w14:textId="43697793" w:rsidR="009C7C64" w:rsidRPr="007C4A5D" w:rsidRDefault="009C7C64" w:rsidP="009C7C64">
            <w:pPr>
              <w:pStyle w:val="RepTable"/>
              <w:rPr>
                <w:b/>
                <w:szCs w:val="20"/>
              </w:rPr>
            </w:pPr>
            <w:r>
              <w:rPr>
                <w:b/>
                <w:bCs/>
                <w:color w:val="000000"/>
                <w:szCs w:val="20"/>
              </w:rPr>
              <w:t>4.974</w:t>
            </w:r>
          </w:p>
        </w:tc>
        <w:tc>
          <w:tcPr>
            <w:tcW w:w="452" w:type="pct"/>
            <w:tcBorders>
              <w:bottom w:val="single" w:sz="4" w:space="0" w:color="auto"/>
            </w:tcBorders>
            <w:shd w:val="pct25" w:color="auto" w:fill="auto"/>
            <w:vAlign w:val="center"/>
          </w:tcPr>
          <w:p w14:paraId="751AFC50" w14:textId="375E4D5F" w:rsidR="009C7C64" w:rsidRPr="007C4A5D" w:rsidRDefault="009C7C64" w:rsidP="009C7C64">
            <w:pPr>
              <w:pStyle w:val="RepTable"/>
              <w:rPr>
                <w:szCs w:val="20"/>
              </w:rPr>
            </w:pPr>
            <w:r>
              <w:rPr>
                <w:b/>
                <w:bCs/>
                <w:color w:val="000000"/>
                <w:szCs w:val="20"/>
              </w:rPr>
              <w:t>2.713</w:t>
            </w:r>
          </w:p>
        </w:tc>
        <w:tc>
          <w:tcPr>
            <w:tcW w:w="452" w:type="pct"/>
            <w:tcBorders>
              <w:bottom w:val="single" w:sz="4" w:space="0" w:color="auto"/>
            </w:tcBorders>
            <w:shd w:val="pct25" w:color="auto" w:fill="auto"/>
            <w:vAlign w:val="center"/>
          </w:tcPr>
          <w:p w14:paraId="274E85E5" w14:textId="7FFCB0B2" w:rsidR="009C7C64" w:rsidRPr="007C4A5D" w:rsidRDefault="009C7C64" w:rsidP="009C7C64">
            <w:pPr>
              <w:pStyle w:val="RepTable"/>
              <w:rPr>
                <w:szCs w:val="20"/>
              </w:rPr>
            </w:pPr>
            <w:r>
              <w:rPr>
                <w:b/>
                <w:bCs/>
                <w:color w:val="000000"/>
                <w:szCs w:val="20"/>
              </w:rPr>
              <w:t>1.874</w:t>
            </w:r>
          </w:p>
        </w:tc>
        <w:tc>
          <w:tcPr>
            <w:tcW w:w="510" w:type="pct"/>
            <w:tcBorders>
              <w:bottom w:val="single" w:sz="4" w:space="0" w:color="auto"/>
            </w:tcBorders>
            <w:shd w:val="pct25" w:color="auto" w:fill="auto"/>
            <w:vAlign w:val="center"/>
          </w:tcPr>
          <w:p w14:paraId="0A736D59" w14:textId="39362E39" w:rsidR="009C7C64" w:rsidRPr="007C4A5D" w:rsidRDefault="009C7C64" w:rsidP="009C7C64">
            <w:pPr>
              <w:pStyle w:val="RepTable"/>
              <w:rPr>
                <w:szCs w:val="20"/>
              </w:rPr>
            </w:pPr>
            <w:r>
              <w:rPr>
                <w:b/>
                <w:bCs/>
                <w:color w:val="000000"/>
                <w:szCs w:val="20"/>
              </w:rPr>
              <w:t>1.422</w:t>
            </w:r>
          </w:p>
        </w:tc>
        <w:tc>
          <w:tcPr>
            <w:tcW w:w="453" w:type="pct"/>
            <w:tcBorders>
              <w:bottom w:val="single" w:sz="4" w:space="0" w:color="auto"/>
            </w:tcBorders>
            <w:shd w:val="pct25" w:color="auto" w:fill="auto"/>
            <w:vAlign w:val="center"/>
          </w:tcPr>
          <w:p w14:paraId="0936A9EE" w14:textId="1970BF9A"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1121C497" w14:textId="7DF2E59E"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577F8003" w14:textId="7C52DB73"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515EE4E8" w14:textId="1D260E1B" w:rsidR="009C7C64" w:rsidRPr="007C4A5D" w:rsidRDefault="009C7C64" w:rsidP="009C7C64">
            <w:pPr>
              <w:pStyle w:val="RepTable"/>
              <w:rPr>
                <w:b/>
                <w:szCs w:val="20"/>
              </w:rPr>
            </w:pPr>
            <w:r>
              <w:rPr>
                <w:b/>
                <w:bCs/>
                <w:color w:val="000000"/>
                <w:szCs w:val="20"/>
              </w:rPr>
              <w:t>-</w:t>
            </w:r>
          </w:p>
        </w:tc>
      </w:tr>
      <w:tr w:rsidR="009C7C64" w:rsidRPr="007C4A5D" w14:paraId="33FD238E" w14:textId="77777777" w:rsidTr="00965C44">
        <w:trPr>
          <w:cantSplit/>
        </w:trPr>
        <w:tc>
          <w:tcPr>
            <w:tcW w:w="504" w:type="pct"/>
            <w:tcBorders>
              <w:bottom w:val="single" w:sz="4" w:space="0" w:color="auto"/>
            </w:tcBorders>
            <w:shd w:val="pct25" w:color="auto" w:fill="auto"/>
            <w:vAlign w:val="center"/>
          </w:tcPr>
          <w:p w14:paraId="1A2586C1" w14:textId="77777777" w:rsidR="009C7C64" w:rsidRPr="007C4A5D" w:rsidRDefault="009C7C64" w:rsidP="009C7C64">
            <w:pPr>
              <w:pStyle w:val="RepTable"/>
            </w:pPr>
            <w:r w:rsidRPr="007C4A5D">
              <w:t>75%</w:t>
            </w:r>
          </w:p>
        </w:tc>
        <w:tc>
          <w:tcPr>
            <w:tcW w:w="763" w:type="pct"/>
            <w:vMerge/>
            <w:shd w:val="pct25" w:color="auto" w:fill="auto"/>
            <w:vAlign w:val="center"/>
          </w:tcPr>
          <w:p w14:paraId="2CAF6D23"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60FA9514" w14:textId="58DE0575" w:rsidR="009C7C64" w:rsidRPr="007C4A5D" w:rsidRDefault="009C7C64" w:rsidP="009C7C64">
            <w:pPr>
              <w:pStyle w:val="RepTable"/>
              <w:rPr>
                <w:b/>
                <w:szCs w:val="20"/>
              </w:rPr>
            </w:pPr>
            <w:r>
              <w:rPr>
                <w:b/>
                <w:bCs/>
                <w:color w:val="000000"/>
                <w:szCs w:val="20"/>
              </w:rPr>
              <w:t>2.657</w:t>
            </w:r>
          </w:p>
        </w:tc>
        <w:tc>
          <w:tcPr>
            <w:tcW w:w="452" w:type="pct"/>
            <w:tcBorders>
              <w:bottom w:val="single" w:sz="4" w:space="0" w:color="auto"/>
            </w:tcBorders>
            <w:shd w:val="pct25" w:color="auto" w:fill="auto"/>
            <w:vAlign w:val="center"/>
          </w:tcPr>
          <w:p w14:paraId="08361768" w14:textId="648FB32C" w:rsidR="009C7C64" w:rsidRPr="007C4A5D" w:rsidRDefault="009C7C64" w:rsidP="009C7C64">
            <w:pPr>
              <w:pStyle w:val="RepTable"/>
              <w:rPr>
                <w:szCs w:val="20"/>
              </w:rPr>
            </w:pPr>
            <w:r>
              <w:rPr>
                <w:b/>
                <w:bCs/>
                <w:color w:val="000000"/>
                <w:szCs w:val="20"/>
              </w:rPr>
              <w:t>1.487</w:t>
            </w:r>
          </w:p>
        </w:tc>
        <w:tc>
          <w:tcPr>
            <w:tcW w:w="452" w:type="pct"/>
            <w:tcBorders>
              <w:bottom w:val="single" w:sz="4" w:space="0" w:color="auto"/>
            </w:tcBorders>
            <w:shd w:val="pct25" w:color="auto" w:fill="auto"/>
            <w:vAlign w:val="center"/>
          </w:tcPr>
          <w:p w14:paraId="1E2C9CEB" w14:textId="6DE2FDFA" w:rsidR="009C7C64" w:rsidRPr="007C4A5D" w:rsidRDefault="009C7C64" w:rsidP="009C7C64">
            <w:pPr>
              <w:pStyle w:val="RepTable"/>
              <w:rPr>
                <w:szCs w:val="20"/>
              </w:rPr>
            </w:pPr>
            <w:r>
              <w:rPr>
                <w:b/>
                <w:bCs/>
                <w:color w:val="000000"/>
                <w:szCs w:val="20"/>
              </w:rPr>
              <w:t>1.039</w:t>
            </w:r>
          </w:p>
        </w:tc>
        <w:tc>
          <w:tcPr>
            <w:tcW w:w="510" w:type="pct"/>
            <w:tcBorders>
              <w:bottom w:val="single" w:sz="4" w:space="0" w:color="auto"/>
            </w:tcBorders>
            <w:shd w:val="pct25" w:color="auto" w:fill="auto"/>
            <w:vAlign w:val="center"/>
          </w:tcPr>
          <w:p w14:paraId="308C9653" w14:textId="15993FC3" w:rsidR="009C7C64" w:rsidRPr="009C7C64" w:rsidRDefault="009C7C64" w:rsidP="009C7C64">
            <w:pPr>
              <w:pStyle w:val="RepTable"/>
              <w:rPr>
                <w:szCs w:val="20"/>
              </w:rPr>
            </w:pPr>
            <w:r w:rsidRPr="009C7C64">
              <w:rPr>
                <w:color w:val="000000"/>
                <w:szCs w:val="20"/>
              </w:rPr>
              <w:t>0.791</w:t>
            </w:r>
          </w:p>
        </w:tc>
        <w:tc>
          <w:tcPr>
            <w:tcW w:w="453" w:type="pct"/>
            <w:tcBorders>
              <w:bottom w:val="single" w:sz="4" w:space="0" w:color="auto"/>
            </w:tcBorders>
            <w:shd w:val="pct25" w:color="auto" w:fill="auto"/>
            <w:vAlign w:val="center"/>
          </w:tcPr>
          <w:p w14:paraId="1C6FB569" w14:textId="5CBDA0A9"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048F4D06" w14:textId="5468142A"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88A846C" w14:textId="51B6AD7A"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4506E146" w14:textId="2E3BDE11" w:rsidR="009C7C64" w:rsidRPr="007C4A5D" w:rsidRDefault="009C7C64" w:rsidP="009C7C64">
            <w:pPr>
              <w:pStyle w:val="RepTable"/>
              <w:rPr>
                <w:b/>
                <w:szCs w:val="20"/>
              </w:rPr>
            </w:pPr>
            <w:r>
              <w:rPr>
                <w:b/>
                <w:bCs/>
                <w:color w:val="000000"/>
                <w:szCs w:val="20"/>
              </w:rPr>
              <w:t>-</w:t>
            </w:r>
          </w:p>
        </w:tc>
      </w:tr>
      <w:tr w:rsidR="009C7C64" w:rsidRPr="007C4A5D" w14:paraId="10DB1CCA" w14:textId="77777777" w:rsidTr="00965C44">
        <w:trPr>
          <w:cantSplit/>
        </w:trPr>
        <w:tc>
          <w:tcPr>
            <w:tcW w:w="504" w:type="pct"/>
            <w:tcBorders>
              <w:bottom w:val="single" w:sz="4" w:space="0" w:color="auto"/>
            </w:tcBorders>
            <w:shd w:val="pct25" w:color="auto" w:fill="auto"/>
            <w:vAlign w:val="center"/>
          </w:tcPr>
          <w:p w14:paraId="1149D25C" w14:textId="77777777" w:rsidR="009C7C64" w:rsidRPr="007C4A5D" w:rsidRDefault="009C7C64" w:rsidP="009C7C64">
            <w:pPr>
              <w:pStyle w:val="RepTable"/>
            </w:pPr>
            <w:r>
              <w:t>90%</w:t>
            </w:r>
          </w:p>
        </w:tc>
        <w:tc>
          <w:tcPr>
            <w:tcW w:w="763" w:type="pct"/>
            <w:vMerge/>
            <w:shd w:val="pct25" w:color="auto" w:fill="auto"/>
            <w:vAlign w:val="center"/>
          </w:tcPr>
          <w:p w14:paraId="5817C9BE"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23A37250" w14:textId="4DA9B728" w:rsidR="009C7C64" w:rsidRDefault="009C7C64" w:rsidP="009C7C64">
            <w:pPr>
              <w:pStyle w:val="RepTable"/>
              <w:rPr>
                <w:b/>
                <w:bCs/>
                <w:color w:val="000000"/>
                <w:szCs w:val="20"/>
              </w:rPr>
            </w:pPr>
            <w:r>
              <w:rPr>
                <w:b/>
                <w:bCs/>
                <w:color w:val="000000"/>
                <w:szCs w:val="20"/>
              </w:rPr>
              <w:t>1.326</w:t>
            </w:r>
          </w:p>
        </w:tc>
        <w:tc>
          <w:tcPr>
            <w:tcW w:w="452" w:type="pct"/>
            <w:tcBorders>
              <w:bottom w:val="single" w:sz="4" w:space="0" w:color="auto"/>
            </w:tcBorders>
            <w:shd w:val="pct25" w:color="auto" w:fill="auto"/>
            <w:vAlign w:val="center"/>
          </w:tcPr>
          <w:p w14:paraId="50653D4E" w14:textId="0BE39AC0" w:rsidR="009C7C64" w:rsidRPr="009C7C64" w:rsidRDefault="009C7C64" w:rsidP="009C7C64">
            <w:pPr>
              <w:pStyle w:val="RepTable"/>
              <w:rPr>
                <w:color w:val="000000"/>
                <w:szCs w:val="20"/>
              </w:rPr>
            </w:pPr>
            <w:r w:rsidRPr="009C7C64">
              <w:rPr>
                <w:color w:val="000000"/>
                <w:szCs w:val="20"/>
              </w:rPr>
              <w:t>0.822</w:t>
            </w:r>
          </w:p>
        </w:tc>
        <w:tc>
          <w:tcPr>
            <w:tcW w:w="452" w:type="pct"/>
            <w:tcBorders>
              <w:bottom w:val="single" w:sz="4" w:space="0" w:color="auto"/>
            </w:tcBorders>
            <w:shd w:val="pct25" w:color="auto" w:fill="auto"/>
            <w:vAlign w:val="center"/>
          </w:tcPr>
          <w:p w14:paraId="56EDB5CC" w14:textId="6340B2BA" w:rsidR="009C7C64" w:rsidRPr="009C7C64" w:rsidRDefault="009C7C64" w:rsidP="009C7C64">
            <w:pPr>
              <w:pStyle w:val="RepTable"/>
              <w:rPr>
                <w:color w:val="000000"/>
                <w:szCs w:val="20"/>
              </w:rPr>
            </w:pPr>
            <w:r w:rsidRPr="009C7C64">
              <w:rPr>
                <w:color w:val="000000"/>
                <w:szCs w:val="20"/>
              </w:rPr>
              <w:t>0.774</w:t>
            </w:r>
          </w:p>
        </w:tc>
        <w:tc>
          <w:tcPr>
            <w:tcW w:w="510" w:type="pct"/>
            <w:tcBorders>
              <w:bottom w:val="single" w:sz="4" w:space="0" w:color="auto"/>
            </w:tcBorders>
            <w:shd w:val="pct25" w:color="auto" w:fill="auto"/>
            <w:vAlign w:val="center"/>
          </w:tcPr>
          <w:p w14:paraId="7864327D" w14:textId="594C5729"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pct25" w:color="auto" w:fill="auto"/>
            <w:vAlign w:val="center"/>
          </w:tcPr>
          <w:p w14:paraId="36F1EE61" w14:textId="26B4BE89" w:rsidR="009C7C64" w:rsidRPr="006B7E9F" w:rsidRDefault="009C7C64" w:rsidP="009C7C64">
            <w:pPr>
              <w:pStyle w:val="RepTable"/>
              <w:rPr>
                <w:color w:val="000000"/>
                <w:szCs w:val="20"/>
              </w:rPr>
            </w:pPr>
            <w:r>
              <w:rPr>
                <w:b/>
                <w:bCs/>
                <w:color w:val="000000"/>
                <w:szCs w:val="20"/>
              </w:rPr>
              <w:t>-</w:t>
            </w:r>
          </w:p>
        </w:tc>
        <w:tc>
          <w:tcPr>
            <w:tcW w:w="452" w:type="pct"/>
            <w:tcBorders>
              <w:bottom w:val="single" w:sz="4" w:space="0" w:color="auto"/>
            </w:tcBorders>
            <w:shd w:val="pct25" w:color="auto" w:fill="auto"/>
            <w:vAlign w:val="center"/>
          </w:tcPr>
          <w:p w14:paraId="7A52DA93" w14:textId="00F09C50"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pct25" w:color="auto" w:fill="auto"/>
            <w:vAlign w:val="center"/>
          </w:tcPr>
          <w:p w14:paraId="5798235A" w14:textId="62136303"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pct25" w:color="auto" w:fill="auto"/>
            <w:vAlign w:val="center"/>
          </w:tcPr>
          <w:p w14:paraId="0291078B" w14:textId="16846446" w:rsidR="009C7C64" w:rsidRDefault="009C7C64" w:rsidP="009C7C64">
            <w:pPr>
              <w:pStyle w:val="RepTable"/>
              <w:rPr>
                <w:b/>
                <w:bCs/>
                <w:color w:val="000000"/>
                <w:szCs w:val="20"/>
              </w:rPr>
            </w:pPr>
            <w:r>
              <w:rPr>
                <w:b/>
                <w:bCs/>
                <w:color w:val="000000"/>
                <w:szCs w:val="20"/>
              </w:rPr>
              <w:t>-</w:t>
            </w:r>
          </w:p>
        </w:tc>
      </w:tr>
      <w:tr w:rsidR="009C7C64" w:rsidRPr="007C4A5D" w14:paraId="50A4BA00" w14:textId="77777777" w:rsidTr="009C7C64">
        <w:trPr>
          <w:cantSplit/>
        </w:trPr>
        <w:tc>
          <w:tcPr>
            <w:tcW w:w="504" w:type="pct"/>
            <w:tcBorders>
              <w:bottom w:val="single" w:sz="4" w:space="0" w:color="auto"/>
            </w:tcBorders>
            <w:shd w:val="clear" w:color="auto" w:fill="auto"/>
            <w:vAlign w:val="center"/>
          </w:tcPr>
          <w:p w14:paraId="40EC3B31" w14:textId="77777777" w:rsidR="009C7C64" w:rsidRPr="007C4A5D" w:rsidRDefault="009C7C64" w:rsidP="009C7C64">
            <w:pPr>
              <w:pStyle w:val="RepTable"/>
            </w:pPr>
            <w:r w:rsidRPr="007C4A5D">
              <w:t>None</w:t>
            </w:r>
          </w:p>
        </w:tc>
        <w:tc>
          <w:tcPr>
            <w:tcW w:w="763" w:type="pct"/>
            <w:vMerge w:val="restart"/>
            <w:shd w:val="clear" w:color="auto" w:fill="auto"/>
            <w:vAlign w:val="center"/>
          </w:tcPr>
          <w:p w14:paraId="41A78E0F" w14:textId="1AD095C1" w:rsidR="009C7C64" w:rsidRPr="007C4A5D" w:rsidRDefault="009C7C64" w:rsidP="009C7C64">
            <w:pPr>
              <w:pStyle w:val="RepTable"/>
            </w:pPr>
            <w:r w:rsidRPr="0087580B">
              <w:rPr>
                <w:szCs w:val="20"/>
              </w:rPr>
              <w:t>D5 pond</w:t>
            </w:r>
          </w:p>
        </w:tc>
        <w:tc>
          <w:tcPr>
            <w:tcW w:w="453" w:type="pct"/>
            <w:tcBorders>
              <w:bottom w:val="single" w:sz="4" w:space="0" w:color="auto"/>
            </w:tcBorders>
            <w:shd w:val="clear" w:color="auto" w:fill="auto"/>
            <w:vAlign w:val="center"/>
          </w:tcPr>
          <w:p w14:paraId="5401A552" w14:textId="0902C63A" w:rsidR="009C7C64" w:rsidRPr="007C4A5D" w:rsidRDefault="009C7C64" w:rsidP="009C7C64">
            <w:pPr>
              <w:pStyle w:val="RepTable"/>
              <w:rPr>
                <w:b/>
                <w:szCs w:val="20"/>
              </w:rPr>
            </w:pPr>
            <w:r>
              <w:rPr>
                <w:b/>
                <w:bCs/>
                <w:color w:val="000000"/>
                <w:szCs w:val="20"/>
              </w:rPr>
              <w:t>1.065</w:t>
            </w:r>
          </w:p>
        </w:tc>
        <w:tc>
          <w:tcPr>
            <w:tcW w:w="452" w:type="pct"/>
            <w:tcBorders>
              <w:bottom w:val="single" w:sz="4" w:space="0" w:color="auto"/>
            </w:tcBorders>
            <w:vAlign w:val="center"/>
          </w:tcPr>
          <w:p w14:paraId="5E302CC1" w14:textId="7814D6C9" w:rsidR="009C7C64" w:rsidRPr="009C7C64" w:rsidRDefault="009C7C64" w:rsidP="009C7C64">
            <w:pPr>
              <w:pStyle w:val="RepTable"/>
              <w:rPr>
                <w:szCs w:val="20"/>
              </w:rPr>
            </w:pPr>
            <w:r w:rsidRPr="009C7C64">
              <w:rPr>
                <w:color w:val="000000"/>
                <w:szCs w:val="20"/>
              </w:rPr>
              <w:t>0.774</w:t>
            </w:r>
          </w:p>
        </w:tc>
        <w:tc>
          <w:tcPr>
            <w:tcW w:w="452" w:type="pct"/>
            <w:tcBorders>
              <w:bottom w:val="single" w:sz="4" w:space="0" w:color="auto"/>
            </w:tcBorders>
            <w:vAlign w:val="center"/>
          </w:tcPr>
          <w:p w14:paraId="7931CC84" w14:textId="6B770A78" w:rsidR="009C7C64" w:rsidRPr="009C7C64" w:rsidRDefault="009C7C64" w:rsidP="009C7C64">
            <w:pPr>
              <w:pStyle w:val="RepTable"/>
              <w:rPr>
                <w:szCs w:val="20"/>
              </w:rPr>
            </w:pPr>
            <w:r w:rsidRPr="009C7C64">
              <w:rPr>
                <w:color w:val="000000"/>
                <w:szCs w:val="20"/>
              </w:rPr>
              <w:t>-</w:t>
            </w:r>
          </w:p>
        </w:tc>
        <w:tc>
          <w:tcPr>
            <w:tcW w:w="510" w:type="pct"/>
            <w:tcBorders>
              <w:bottom w:val="single" w:sz="4" w:space="0" w:color="auto"/>
            </w:tcBorders>
            <w:shd w:val="clear" w:color="auto" w:fill="auto"/>
            <w:vAlign w:val="center"/>
          </w:tcPr>
          <w:p w14:paraId="067FCD15" w14:textId="44349323"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FEB4C1C" w14:textId="2AE25E7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0D3B1D4" w14:textId="63C055E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459DBF8" w14:textId="6670E20E"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6589DA6" w14:textId="0D0DFA5D" w:rsidR="009C7C64" w:rsidRPr="007C4A5D" w:rsidRDefault="009C7C64" w:rsidP="009C7C64">
            <w:pPr>
              <w:pStyle w:val="RepTable"/>
              <w:rPr>
                <w:b/>
                <w:szCs w:val="20"/>
              </w:rPr>
            </w:pPr>
            <w:r>
              <w:rPr>
                <w:b/>
                <w:bCs/>
                <w:color w:val="000000"/>
                <w:szCs w:val="20"/>
              </w:rPr>
              <w:t>-</w:t>
            </w:r>
          </w:p>
        </w:tc>
      </w:tr>
      <w:tr w:rsidR="009C7C64" w:rsidRPr="007C4A5D" w14:paraId="41B735FE" w14:textId="77777777" w:rsidTr="009C7C64">
        <w:trPr>
          <w:cantSplit/>
        </w:trPr>
        <w:tc>
          <w:tcPr>
            <w:tcW w:w="504" w:type="pct"/>
            <w:tcBorders>
              <w:bottom w:val="single" w:sz="4" w:space="0" w:color="auto"/>
            </w:tcBorders>
            <w:shd w:val="clear" w:color="auto" w:fill="auto"/>
            <w:vAlign w:val="center"/>
          </w:tcPr>
          <w:p w14:paraId="5A8083E4" w14:textId="77777777" w:rsidR="009C7C64" w:rsidRPr="007C4A5D" w:rsidRDefault="009C7C64" w:rsidP="009C7C64">
            <w:pPr>
              <w:pStyle w:val="RepTable"/>
            </w:pPr>
            <w:r w:rsidRPr="007C4A5D">
              <w:lastRenderedPageBreak/>
              <w:t>50%</w:t>
            </w:r>
          </w:p>
        </w:tc>
        <w:tc>
          <w:tcPr>
            <w:tcW w:w="763" w:type="pct"/>
            <w:vMerge/>
            <w:shd w:val="clear" w:color="auto" w:fill="auto"/>
            <w:vAlign w:val="center"/>
          </w:tcPr>
          <w:p w14:paraId="0F509F44"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22FABA96" w14:textId="35DE9801" w:rsidR="009C7C64" w:rsidRPr="009C7C64" w:rsidRDefault="009C7C64" w:rsidP="009C7C64">
            <w:pPr>
              <w:pStyle w:val="RepTable"/>
              <w:rPr>
                <w:szCs w:val="20"/>
              </w:rPr>
            </w:pPr>
            <w:r w:rsidRPr="009C7C64">
              <w:rPr>
                <w:color w:val="000000"/>
                <w:szCs w:val="20"/>
              </w:rPr>
              <w:t>0.635</w:t>
            </w:r>
          </w:p>
        </w:tc>
        <w:tc>
          <w:tcPr>
            <w:tcW w:w="452" w:type="pct"/>
            <w:tcBorders>
              <w:bottom w:val="single" w:sz="4" w:space="0" w:color="auto"/>
            </w:tcBorders>
            <w:vAlign w:val="center"/>
          </w:tcPr>
          <w:p w14:paraId="07D4DFE4" w14:textId="02A358EF"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vAlign w:val="center"/>
          </w:tcPr>
          <w:p w14:paraId="0C9DE7AD" w14:textId="01A5265C"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20CD9404" w14:textId="71236B6D"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9B431D3" w14:textId="1F732BE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0E8335B" w14:textId="445D5904"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70723BE" w14:textId="6C603EAD"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7F30943" w14:textId="2375F0FA" w:rsidR="009C7C64" w:rsidRPr="007C4A5D" w:rsidRDefault="009C7C64" w:rsidP="009C7C64">
            <w:pPr>
              <w:pStyle w:val="RepTable"/>
              <w:rPr>
                <w:b/>
                <w:szCs w:val="20"/>
              </w:rPr>
            </w:pPr>
            <w:r>
              <w:rPr>
                <w:b/>
                <w:bCs/>
                <w:color w:val="000000"/>
                <w:szCs w:val="20"/>
              </w:rPr>
              <w:t>-</w:t>
            </w:r>
          </w:p>
        </w:tc>
      </w:tr>
      <w:tr w:rsidR="009C7C64" w:rsidRPr="007C4A5D" w14:paraId="0870C196" w14:textId="77777777" w:rsidTr="009C7C64">
        <w:trPr>
          <w:cantSplit/>
        </w:trPr>
        <w:tc>
          <w:tcPr>
            <w:tcW w:w="504" w:type="pct"/>
            <w:shd w:val="clear" w:color="auto" w:fill="auto"/>
            <w:vAlign w:val="center"/>
          </w:tcPr>
          <w:p w14:paraId="5FE6822C" w14:textId="77777777" w:rsidR="009C7C64" w:rsidRDefault="009C7C64" w:rsidP="009C7C64">
            <w:pPr>
              <w:pStyle w:val="RepTable"/>
            </w:pPr>
            <w:r w:rsidRPr="007C4A5D">
              <w:t>None</w:t>
            </w:r>
          </w:p>
        </w:tc>
        <w:tc>
          <w:tcPr>
            <w:tcW w:w="763" w:type="pct"/>
            <w:vMerge w:val="restart"/>
            <w:shd w:val="clear" w:color="auto" w:fill="auto"/>
            <w:vAlign w:val="center"/>
          </w:tcPr>
          <w:p w14:paraId="291CC261" w14:textId="5EAD8680" w:rsidR="009C7C64" w:rsidRPr="007C4A5D" w:rsidRDefault="009C7C64" w:rsidP="009C7C64">
            <w:pPr>
              <w:pStyle w:val="RepTable"/>
            </w:pPr>
            <w:r w:rsidRPr="0087580B">
              <w:rPr>
                <w:szCs w:val="20"/>
              </w:rPr>
              <w:t>D5 stream</w:t>
            </w:r>
          </w:p>
        </w:tc>
        <w:tc>
          <w:tcPr>
            <w:tcW w:w="453" w:type="pct"/>
            <w:shd w:val="clear" w:color="auto" w:fill="auto"/>
            <w:vAlign w:val="center"/>
          </w:tcPr>
          <w:p w14:paraId="4F59C866" w14:textId="66C814B1" w:rsidR="009C7C64" w:rsidRDefault="009C7C64" w:rsidP="009C7C64">
            <w:pPr>
              <w:pStyle w:val="RepTable"/>
              <w:rPr>
                <w:b/>
                <w:bCs/>
                <w:color w:val="000000"/>
                <w:szCs w:val="20"/>
              </w:rPr>
            </w:pPr>
            <w:r>
              <w:rPr>
                <w:b/>
                <w:bCs/>
                <w:color w:val="000000"/>
                <w:szCs w:val="20"/>
              </w:rPr>
              <w:t>10.561</w:t>
            </w:r>
          </w:p>
        </w:tc>
        <w:tc>
          <w:tcPr>
            <w:tcW w:w="452" w:type="pct"/>
            <w:vAlign w:val="center"/>
          </w:tcPr>
          <w:p w14:paraId="4269BDA2" w14:textId="2708A46A" w:rsidR="009C7C64" w:rsidRDefault="009C7C64" w:rsidP="009C7C64">
            <w:pPr>
              <w:pStyle w:val="RepTable"/>
              <w:rPr>
                <w:b/>
                <w:bCs/>
                <w:color w:val="000000"/>
                <w:szCs w:val="20"/>
              </w:rPr>
            </w:pPr>
            <w:r>
              <w:rPr>
                <w:b/>
                <w:bCs/>
                <w:color w:val="000000"/>
                <w:szCs w:val="20"/>
              </w:rPr>
              <w:t>5.6</w:t>
            </w:r>
          </w:p>
        </w:tc>
        <w:tc>
          <w:tcPr>
            <w:tcW w:w="452" w:type="pct"/>
            <w:vAlign w:val="center"/>
          </w:tcPr>
          <w:p w14:paraId="6D9CBBC0" w14:textId="19B9EA3E" w:rsidR="009C7C64" w:rsidRDefault="009C7C64" w:rsidP="009C7C64">
            <w:pPr>
              <w:pStyle w:val="RepTable"/>
              <w:rPr>
                <w:b/>
                <w:bCs/>
                <w:color w:val="000000"/>
                <w:szCs w:val="20"/>
              </w:rPr>
            </w:pPr>
            <w:r>
              <w:rPr>
                <w:b/>
                <w:bCs/>
                <w:color w:val="000000"/>
                <w:szCs w:val="20"/>
              </w:rPr>
              <w:t>3.826</w:t>
            </w:r>
          </w:p>
        </w:tc>
        <w:tc>
          <w:tcPr>
            <w:tcW w:w="510" w:type="pct"/>
            <w:shd w:val="clear" w:color="auto" w:fill="auto"/>
            <w:vAlign w:val="center"/>
          </w:tcPr>
          <w:p w14:paraId="30DBB507" w14:textId="413F28C0" w:rsidR="009C7C64" w:rsidRDefault="009C7C64" w:rsidP="009C7C64">
            <w:pPr>
              <w:pStyle w:val="RepTable"/>
              <w:rPr>
                <w:b/>
                <w:bCs/>
                <w:color w:val="000000"/>
                <w:szCs w:val="20"/>
              </w:rPr>
            </w:pPr>
            <w:r>
              <w:rPr>
                <w:b/>
                <w:bCs/>
                <w:color w:val="000000"/>
                <w:szCs w:val="20"/>
              </w:rPr>
              <w:t>2.909</w:t>
            </w:r>
          </w:p>
        </w:tc>
        <w:tc>
          <w:tcPr>
            <w:tcW w:w="453" w:type="pct"/>
            <w:shd w:val="clear" w:color="auto" w:fill="D9D9D9" w:themeFill="background1" w:themeFillShade="D9"/>
            <w:vAlign w:val="center"/>
          </w:tcPr>
          <w:p w14:paraId="77BCA62E" w14:textId="6A3131F1"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1B402E58" w14:textId="02E2F06A"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83EB4B9" w14:textId="14448CE0"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68A7CD02" w14:textId="5552D98F" w:rsidR="009C7C64" w:rsidRDefault="009C7C64" w:rsidP="009C7C64">
            <w:pPr>
              <w:pStyle w:val="RepTable"/>
              <w:rPr>
                <w:b/>
                <w:bCs/>
                <w:color w:val="000000"/>
                <w:szCs w:val="20"/>
              </w:rPr>
            </w:pPr>
            <w:r>
              <w:rPr>
                <w:b/>
                <w:bCs/>
                <w:color w:val="000000"/>
                <w:szCs w:val="20"/>
              </w:rPr>
              <w:t>-</w:t>
            </w:r>
          </w:p>
        </w:tc>
      </w:tr>
      <w:tr w:rsidR="009C7C64" w:rsidRPr="007C4A5D" w14:paraId="61A8C1BD" w14:textId="77777777" w:rsidTr="009C7C64">
        <w:trPr>
          <w:cantSplit/>
        </w:trPr>
        <w:tc>
          <w:tcPr>
            <w:tcW w:w="504" w:type="pct"/>
            <w:shd w:val="clear" w:color="auto" w:fill="auto"/>
            <w:vAlign w:val="center"/>
          </w:tcPr>
          <w:p w14:paraId="68BF54A2" w14:textId="77777777" w:rsidR="009C7C64" w:rsidRDefault="009C7C64" w:rsidP="009C7C64">
            <w:pPr>
              <w:pStyle w:val="RepTable"/>
            </w:pPr>
            <w:r w:rsidRPr="007C4A5D">
              <w:t>50%</w:t>
            </w:r>
          </w:p>
        </w:tc>
        <w:tc>
          <w:tcPr>
            <w:tcW w:w="763" w:type="pct"/>
            <w:vMerge/>
            <w:shd w:val="clear" w:color="auto" w:fill="auto"/>
            <w:vAlign w:val="center"/>
          </w:tcPr>
          <w:p w14:paraId="0F1EAD16" w14:textId="77777777" w:rsidR="009C7C64" w:rsidRPr="007C4A5D" w:rsidRDefault="009C7C64" w:rsidP="009C7C64">
            <w:pPr>
              <w:pStyle w:val="RepTable"/>
            </w:pPr>
          </w:p>
        </w:tc>
        <w:tc>
          <w:tcPr>
            <w:tcW w:w="453" w:type="pct"/>
            <w:shd w:val="clear" w:color="auto" w:fill="auto"/>
            <w:vAlign w:val="center"/>
          </w:tcPr>
          <w:p w14:paraId="26E2DD7D" w14:textId="578AD997" w:rsidR="009C7C64" w:rsidRDefault="009C7C64" w:rsidP="009C7C64">
            <w:pPr>
              <w:pStyle w:val="RepTable"/>
              <w:rPr>
                <w:b/>
                <w:bCs/>
                <w:color w:val="000000"/>
                <w:szCs w:val="20"/>
              </w:rPr>
            </w:pPr>
            <w:r>
              <w:rPr>
                <w:b/>
                <w:bCs/>
                <w:color w:val="000000"/>
                <w:szCs w:val="20"/>
              </w:rPr>
              <w:t>5.317</w:t>
            </w:r>
          </w:p>
        </w:tc>
        <w:tc>
          <w:tcPr>
            <w:tcW w:w="452" w:type="pct"/>
            <w:vAlign w:val="center"/>
          </w:tcPr>
          <w:p w14:paraId="6857DC99" w14:textId="6217FD8C" w:rsidR="009C7C64" w:rsidRDefault="009C7C64" w:rsidP="009C7C64">
            <w:pPr>
              <w:pStyle w:val="RepTable"/>
              <w:rPr>
                <w:b/>
                <w:bCs/>
                <w:color w:val="000000"/>
                <w:szCs w:val="20"/>
              </w:rPr>
            </w:pPr>
            <w:r>
              <w:rPr>
                <w:b/>
                <w:bCs/>
                <w:color w:val="000000"/>
                <w:szCs w:val="20"/>
              </w:rPr>
              <w:t>2.896</w:t>
            </w:r>
          </w:p>
        </w:tc>
        <w:tc>
          <w:tcPr>
            <w:tcW w:w="452" w:type="pct"/>
            <w:vAlign w:val="center"/>
          </w:tcPr>
          <w:p w14:paraId="0DB6D1C5" w14:textId="7CB5C919" w:rsidR="009C7C64" w:rsidRDefault="009C7C64" w:rsidP="009C7C64">
            <w:pPr>
              <w:pStyle w:val="RepTable"/>
              <w:rPr>
                <w:b/>
                <w:bCs/>
                <w:color w:val="000000"/>
                <w:szCs w:val="20"/>
              </w:rPr>
            </w:pPr>
            <w:r>
              <w:rPr>
                <w:b/>
                <w:bCs/>
                <w:color w:val="000000"/>
                <w:szCs w:val="20"/>
              </w:rPr>
              <w:t>1.996</w:t>
            </w:r>
          </w:p>
        </w:tc>
        <w:tc>
          <w:tcPr>
            <w:tcW w:w="510" w:type="pct"/>
            <w:shd w:val="clear" w:color="auto" w:fill="auto"/>
            <w:vAlign w:val="center"/>
          </w:tcPr>
          <w:p w14:paraId="399A3388" w14:textId="0148717C" w:rsidR="009C7C64" w:rsidRDefault="009C7C64" w:rsidP="009C7C64">
            <w:pPr>
              <w:pStyle w:val="RepTable"/>
              <w:rPr>
                <w:b/>
                <w:bCs/>
                <w:color w:val="000000"/>
                <w:szCs w:val="20"/>
              </w:rPr>
            </w:pPr>
            <w:r>
              <w:rPr>
                <w:b/>
                <w:bCs/>
                <w:color w:val="000000"/>
                <w:szCs w:val="20"/>
              </w:rPr>
              <w:t>1.517</w:t>
            </w:r>
          </w:p>
        </w:tc>
        <w:tc>
          <w:tcPr>
            <w:tcW w:w="453" w:type="pct"/>
            <w:shd w:val="clear" w:color="auto" w:fill="D9D9D9" w:themeFill="background1" w:themeFillShade="D9"/>
            <w:vAlign w:val="center"/>
          </w:tcPr>
          <w:p w14:paraId="6BB7AE63" w14:textId="2038B737"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0A9FED6" w14:textId="456CD049"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14A1F664" w14:textId="7FEE8D4B"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247618F9" w14:textId="4DDEBCDA" w:rsidR="009C7C64" w:rsidRDefault="009C7C64" w:rsidP="009C7C64">
            <w:pPr>
              <w:pStyle w:val="RepTable"/>
              <w:rPr>
                <w:b/>
                <w:bCs/>
                <w:color w:val="000000"/>
                <w:szCs w:val="20"/>
              </w:rPr>
            </w:pPr>
            <w:r>
              <w:rPr>
                <w:b/>
                <w:bCs/>
                <w:color w:val="000000"/>
                <w:szCs w:val="20"/>
              </w:rPr>
              <w:t>-</w:t>
            </w:r>
          </w:p>
        </w:tc>
      </w:tr>
      <w:tr w:rsidR="009C7C64" w:rsidRPr="007C4A5D" w14:paraId="0BD7DA0C" w14:textId="77777777" w:rsidTr="009C7C64">
        <w:trPr>
          <w:cantSplit/>
        </w:trPr>
        <w:tc>
          <w:tcPr>
            <w:tcW w:w="504" w:type="pct"/>
            <w:shd w:val="clear" w:color="auto" w:fill="auto"/>
            <w:vAlign w:val="center"/>
          </w:tcPr>
          <w:p w14:paraId="221D577A" w14:textId="77777777" w:rsidR="009C7C64" w:rsidRDefault="009C7C64" w:rsidP="009C7C64">
            <w:pPr>
              <w:pStyle w:val="RepTable"/>
            </w:pPr>
            <w:r w:rsidRPr="007C4A5D">
              <w:t>75%</w:t>
            </w:r>
          </w:p>
        </w:tc>
        <w:tc>
          <w:tcPr>
            <w:tcW w:w="763" w:type="pct"/>
            <w:vMerge/>
            <w:shd w:val="clear" w:color="auto" w:fill="auto"/>
            <w:vAlign w:val="center"/>
          </w:tcPr>
          <w:p w14:paraId="5AB19D04" w14:textId="77777777" w:rsidR="009C7C64" w:rsidRPr="007C4A5D" w:rsidRDefault="009C7C64" w:rsidP="009C7C64">
            <w:pPr>
              <w:pStyle w:val="RepTable"/>
            </w:pPr>
          </w:p>
        </w:tc>
        <w:tc>
          <w:tcPr>
            <w:tcW w:w="453" w:type="pct"/>
            <w:shd w:val="clear" w:color="auto" w:fill="auto"/>
            <w:vAlign w:val="center"/>
          </w:tcPr>
          <w:p w14:paraId="6AE1770B" w14:textId="647EFE3E" w:rsidR="009C7C64" w:rsidRDefault="009C7C64" w:rsidP="009C7C64">
            <w:pPr>
              <w:pStyle w:val="RepTable"/>
              <w:rPr>
                <w:b/>
                <w:bCs/>
                <w:color w:val="000000"/>
                <w:szCs w:val="20"/>
              </w:rPr>
            </w:pPr>
            <w:r>
              <w:rPr>
                <w:b/>
                <w:bCs/>
                <w:color w:val="000000"/>
                <w:szCs w:val="20"/>
              </w:rPr>
              <w:t>2.83</w:t>
            </w:r>
          </w:p>
        </w:tc>
        <w:tc>
          <w:tcPr>
            <w:tcW w:w="452" w:type="pct"/>
            <w:vAlign w:val="center"/>
          </w:tcPr>
          <w:p w14:paraId="66A0E3F8" w14:textId="6873EF8A" w:rsidR="009C7C64" w:rsidRDefault="009C7C64" w:rsidP="009C7C64">
            <w:pPr>
              <w:pStyle w:val="RepTable"/>
              <w:rPr>
                <w:b/>
                <w:bCs/>
                <w:color w:val="000000"/>
                <w:szCs w:val="20"/>
              </w:rPr>
            </w:pPr>
            <w:r>
              <w:rPr>
                <w:b/>
                <w:bCs/>
                <w:color w:val="000000"/>
                <w:szCs w:val="20"/>
              </w:rPr>
              <w:t>1.609</w:t>
            </w:r>
          </w:p>
        </w:tc>
        <w:tc>
          <w:tcPr>
            <w:tcW w:w="452" w:type="pct"/>
            <w:vAlign w:val="center"/>
          </w:tcPr>
          <w:p w14:paraId="45568E6A" w14:textId="5E7336A4" w:rsidR="009C7C64" w:rsidRDefault="009C7C64" w:rsidP="009C7C64">
            <w:pPr>
              <w:pStyle w:val="RepTable"/>
              <w:rPr>
                <w:b/>
                <w:bCs/>
                <w:color w:val="000000"/>
                <w:szCs w:val="20"/>
              </w:rPr>
            </w:pPr>
            <w:r>
              <w:rPr>
                <w:b/>
                <w:bCs/>
                <w:color w:val="000000"/>
                <w:szCs w:val="20"/>
              </w:rPr>
              <w:t>1.13</w:t>
            </w:r>
          </w:p>
        </w:tc>
        <w:tc>
          <w:tcPr>
            <w:tcW w:w="510" w:type="pct"/>
            <w:shd w:val="clear" w:color="auto" w:fill="auto"/>
            <w:vAlign w:val="center"/>
          </w:tcPr>
          <w:p w14:paraId="24A252E0" w14:textId="0A10F8B3" w:rsidR="009C7C64" w:rsidRPr="009C7C64" w:rsidRDefault="009C7C64" w:rsidP="009C7C64">
            <w:pPr>
              <w:pStyle w:val="RepTable"/>
              <w:rPr>
                <w:color w:val="000000"/>
                <w:szCs w:val="20"/>
              </w:rPr>
            </w:pPr>
            <w:r w:rsidRPr="009C7C64">
              <w:rPr>
                <w:color w:val="000000"/>
                <w:szCs w:val="20"/>
              </w:rPr>
              <w:t>0.857</w:t>
            </w:r>
          </w:p>
        </w:tc>
        <w:tc>
          <w:tcPr>
            <w:tcW w:w="453" w:type="pct"/>
            <w:shd w:val="clear" w:color="auto" w:fill="D9D9D9" w:themeFill="background1" w:themeFillShade="D9"/>
            <w:vAlign w:val="center"/>
          </w:tcPr>
          <w:p w14:paraId="0252111A" w14:textId="1844B271"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2166CEFD" w14:textId="6D593393"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01F90C4" w14:textId="6CA8E147"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560152F1" w14:textId="4FF667BC" w:rsidR="009C7C64" w:rsidRDefault="009C7C64" w:rsidP="009C7C64">
            <w:pPr>
              <w:pStyle w:val="RepTable"/>
              <w:rPr>
                <w:b/>
                <w:bCs/>
                <w:color w:val="000000"/>
                <w:szCs w:val="20"/>
              </w:rPr>
            </w:pPr>
            <w:r>
              <w:rPr>
                <w:b/>
                <w:bCs/>
                <w:color w:val="000000"/>
                <w:szCs w:val="20"/>
              </w:rPr>
              <w:t>-</w:t>
            </w:r>
          </w:p>
        </w:tc>
      </w:tr>
      <w:tr w:rsidR="009C7C64" w:rsidRPr="007C4A5D" w14:paraId="5901F49D" w14:textId="77777777" w:rsidTr="009C7C64">
        <w:trPr>
          <w:cantSplit/>
        </w:trPr>
        <w:tc>
          <w:tcPr>
            <w:tcW w:w="504" w:type="pct"/>
            <w:shd w:val="clear" w:color="auto" w:fill="auto"/>
            <w:vAlign w:val="center"/>
          </w:tcPr>
          <w:p w14:paraId="72D4AED6" w14:textId="77777777" w:rsidR="009C7C64" w:rsidRDefault="009C7C64" w:rsidP="009C7C64">
            <w:pPr>
              <w:pStyle w:val="RepTable"/>
            </w:pPr>
            <w:r>
              <w:t>90%</w:t>
            </w:r>
          </w:p>
        </w:tc>
        <w:tc>
          <w:tcPr>
            <w:tcW w:w="763" w:type="pct"/>
            <w:vMerge/>
            <w:shd w:val="clear" w:color="auto" w:fill="auto"/>
            <w:vAlign w:val="center"/>
          </w:tcPr>
          <w:p w14:paraId="64443596" w14:textId="77777777" w:rsidR="009C7C64" w:rsidRPr="007C4A5D" w:rsidRDefault="009C7C64" w:rsidP="009C7C64">
            <w:pPr>
              <w:pStyle w:val="RepTable"/>
            </w:pPr>
          </w:p>
        </w:tc>
        <w:tc>
          <w:tcPr>
            <w:tcW w:w="453" w:type="pct"/>
            <w:shd w:val="clear" w:color="auto" w:fill="auto"/>
            <w:vAlign w:val="center"/>
          </w:tcPr>
          <w:p w14:paraId="27C8A06C" w14:textId="4B15A031" w:rsidR="009C7C64" w:rsidRDefault="009C7C64" w:rsidP="009C7C64">
            <w:pPr>
              <w:pStyle w:val="RepTable"/>
              <w:rPr>
                <w:b/>
                <w:bCs/>
                <w:color w:val="000000"/>
                <w:szCs w:val="20"/>
              </w:rPr>
            </w:pPr>
            <w:r>
              <w:rPr>
                <w:b/>
                <w:bCs/>
                <w:color w:val="000000"/>
                <w:szCs w:val="20"/>
              </w:rPr>
              <w:t>1.461</w:t>
            </w:r>
          </w:p>
        </w:tc>
        <w:tc>
          <w:tcPr>
            <w:tcW w:w="452" w:type="pct"/>
            <w:vAlign w:val="center"/>
          </w:tcPr>
          <w:p w14:paraId="56BF1C69" w14:textId="3DAD7D4D" w:rsidR="009C7C64" w:rsidRPr="009C7C64" w:rsidRDefault="009C7C64" w:rsidP="009C7C64">
            <w:pPr>
              <w:pStyle w:val="RepTable"/>
              <w:rPr>
                <w:color w:val="000000"/>
                <w:szCs w:val="20"/>
              </w:rPr>
            </w:pPr>
            <w:r w:rsidRPr="009C7C64">
              <w:rPr>
                <w:color w:val="000000"/>
                <w:szCs w:val="20"/>
              </w:rPr>
              <w:t>0.922</w:t>
            </w:r>
          </w:p>
        </w:tc>
        <w:tc>
          <w:tcPr>
            <w:tcW w:w="452" w:type="pct"/>
            <w:vAlign w:val="center"/>
          </w:tcPr>
          <w:p w14:paraId="7CB1C56D" w14:textId="54D8B4A7" w:rsidR="009C7C64" w:rsidRPr="009C7C64" w:rsidRDefault="009C7C64" w:rsidP="009C7C64">
            <w:pPr>
              <w:pStyle w:val="RepTable"/>
              <w:rPr>
                <w:color w:val="000000"/>
                <w:szCs w:val="20"/>
              </w:rPr>
            </w:pPr>
            <w:r w:rsidRPr="009C7C64">
              <w:rPr>
                <w:color w:val="000000"/>
                <w:szCs w:val="20"/>
              </w:rPr>
              <w:t>0.674</w:t>
            </w:r>
          </w:p>
        </w:tc>
        <w:tc>
          <w:tcPr>
            <w:tcW w:w="510" w:type="pct"/>
            <w:shd w:val="clear" w:color="auto" w:fill="auto"/>
            <w:vAlign w:val="center"/>
          </w:tcPr>
          <w:p w14:paraId="4AEFEC45" w14:textId="1BE63750"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147EEB3" w14:textId="043C82D1"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6F9D4ED9" w14:textId="0228AF04"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0E6C48F" w14:textId="317201AB"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300F60D1" w14:textId="662E5D68" w:rsidR="009C7C64" w:rsidRDefault="009C7C64" w:rsidP="009C7C64">
            <w:pPr>
              <w:pStyle w:val="RepTable"/>
              <w:rPr>
                <w:b/>
                <w:bCs/>
                <w:color w:val="000000"/>
                <w:szCs w:val="20"/>
              </w:rPr>
            </w:pPr>
            <w:r>
              <w:rPr>
                <w:b/>
                <w:bCs/>
                <w:color w:val="000000"/>
                <w:szCs w:val="20"/>
              </w:rPr>
              <w:t>-</w:t>
            </w:r>
          </w:p>
        </w:tc>
      </w:tr>
      <w:tr w:rsidR="009C7C64" w:rsidRPr="007C4A5D" w14:paraId="6A9F6539" w14:textId="77777777" w:rsidTr="009C7C64">
        <w:trPr>
          <w:cantSplit/>
        </w:trPr>
        <w:tc>
          <w:tcPr>
            <w:tcW w:w="504" w:type="pct"/>
            <w:shd w:val="clear" w:color="auto" w:fill="auto"/>
            <w:vAlign w:val="center"/>
          </w:tcPr>
          <w:p w14:paraId="34C48021" w14:textId="11FF4831" w:rsidR="009C7C64" w:rsidRDefault="009C7C64" w:rsidP="009C7C64">
            <w:pPr>
              <w:pStyle w:val="RepTable"/>
            </w:pPr>
            <w:r w:rsidRPr="007C4A5D">
              <w:t>None</w:t>
            </w:r>
          </w:p>
        </w:tc>
        <w:tc>
          <w:tcPr>
            <w:tcW w:w="763" w:type="pct"/>
            <w:vMerge w:val="restart"/>
            <w:shd w:val="clear" w:color="auto" w:fill="auto"/>
            <w:vAlign w:val="center"/>
          </w:tcPr>
          <w:p w14:paraId="71744827" w14:textId="420DB644" w:rsidR="009C7C64" w:rsidRPr="007C4A5D" w:rsidRDefault="009C7C64" w:rsidP="009C7C64">
            <w:pPr>
              <w:pStyle w:val="RepTable"/>
            </w:pPr>
            <w:r w:rsidRPr="0087580B">
              <w:rPr>
                <w:szCs w:val="20"/>
              </w:rPr>
              <w:t>D6 ditch</w:t>
            </w:r>
          </w:p>
        </w:tc>
        <w:tc>
          <w:tcPr>
            <w:tcW w:w="453" w:type="pct"/>
            <w:shd w:val="clear" w:color="auto" w:fill="auto"/>
            <w:vAlign w:val="center"/>
          </w:tcPr>
          <w:p w14:paraId="1500FC07" w14:textId="7CCD50AC" w:rsidR="009C7C64" w:rsidRDefault="009C7C64" w:rsidP="009C7C64">
            <w:pPr>
              <w:pStyle w:val="RepTable"/>
              <w:rPr>
                <w:b/>
                <w:bCs/>
                <w:color w:val="000000"/>
                <w:szCs w:val="20"/>
              </w:rPr>
            </w:pPr>
            <w:r>
              <w:rPr>
                <w:b/>
                <w:bCs/>
                <w:color w:val="000000"/>
                <w:szCs w:val="20"/>
              </w:rPr>
              <w:t>8.57</w:t>
            </w:r>
          </w:p>
        </w:tc>
        <w:tc>
          <w:tcPr>
            <w:tcW w:w="452" w:type="pct"/>
            <w:vAlign w:val="center"/>
          </w:tcPr>
          <w:p w14:paraId="61D155C2" w14:textId="7B6EE979" w:rsidR="009C7C64" w:rsidRDefault="009C7C64" w:rsidP="009C7C64">
            <w:pPr>
              <w:pStyle w:val="RepTable"/>
              <w:rPr>
                <w:b/>
                <w:bCs/>
                <w:color w:val="000000"/>
                <w:szCs w:val="20"/>
              </w:rPr>
            </w:pPr>
            <w:r>
              <w:rPr>
                <w:b/>
                <w:bCs/>
                <w:color w:val="000000"/>
                <w:szCs w:val="20"/>
              </w:rPr>
              <w:t>4.683</w:t>
            </w:r>
          </w:p>
        </w:tc>
        <w:tc>
          <w:tcPr>
            <w:tcW w:w="452" w:type="pct"/>
            <w:vAlign w:val="center"/>
          </w:tcPr>
          <w:p w14:paraId="36D3DCAD" w14:textId="379F409C" w:rsidR="009C7C64" w:rsidRDefault="009C7C64" w:rsidP="009C7C64">
            <w:pPr>
              <w:pStyle w:val="RepTable"/>
              <w:rPr>
                <w:b/>
                <w:bCs/>
                <w:color w:val="000000"/>
                <w:szCs w:val="20"/>
              </w:rPr>
            </w:pPr>
            <w:r>
              <w:rPr>
                <w:b/>
                <w:bCs/>
                <w:color w:val="000000"/>
                <w:szCs w:val="20"/>
              </w:rPr>
              <w:t>3.252</w:t>
            </w:r>
          </w:p>
        </w:tc>
        <w:tc>
          <w:tcPr>
            <w:tcW w:w="510" w:type="pct"/>
            <w:shd w:val="clear" w:color="auto" w:fill="auto"/>
            <w:vAlign w:val="center"/>
          </w:tcPr>
          <w:p w14:paraId="78C5B395" w14:textId="523812EA" w:rsidR="009C7C64" w:rsidRDefault="009C7C64" w:rsidP="009C7C64">
            <w:pPr>
              <w:pStyle w:val="RepTable"/>
              <w:rPr>
                <w:b/>
                <w:bCs/>
                <w:color w:val="000000"/>
                <w:szCs w:val="20"/>
              </w:rPr>
            </w:pPr>
            <w:r>
              <w:rPr>
                <w:b/>
                <w:bCs/>
                <w:color w:val="000000"/>
                <w:szCs w:val="20"/>
              </w:rPr>
              <w:t>2.47</w:t>
            </w:r>
          </w:p>
        </w:tc>
        <w:tc>
          <w:tcPr>
            <w:tcW w:w="453" w:type="pct"/>
            <w:shd w:val="clear" w:color="auto" w:fill="D9D9D9" w:themeFill="background1" w:themeFillShade="D9"/>
            <w:vAlign w:val="center"/>
          </w:tcPr>
          <w:p w14:paraId="53875A0E" w14:textId="05F47293"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A96BFE7" w14:textId="514BDFBD"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544CBB36" w14:textId="4E5F1858"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1EB6EC99" w14:textId="77FCA0FD" w:rsidR="009C7C64" w:rsidRDefault="009C7C64" w:rsidP="009C7C64">
            <w:pPr>
              <w:pStyle w:val="RepTable"/>
              <w:rPr>
                <w:b/>
                <w:bCs/>
                <w:color w:val="000000"/>
                <w:szCs w:val="20"/>
              </w:rPr>
            </w:pPr>
            <w:r>
              <w:rPr>
                <w:b/>
                <w:bCs/>
                <w:color w:val="000000"/>
                <w:szCs w:val="20"/>
              </w:rPr>
              <w:t>-</w:t>
            </w:r>
          </w:p>
        </w:tc>
      </w:tr>
      <w:tr w:rsidR="009C7C64" w:rsidRPr="007C4A5D" w14:paraId="30191EB3" w14:textId="77777777" w:rsidTr="009C7C64">
        <w:trPr>
          <w:cantSplit/>
        </w:trPr>
        <w:tc>
          <w:tcPr>
            <w:tcW w:w="504" w:type="pct"/>
            <w:shd w:val="clear" w:color="auto" w:fill="auto"/>
            <w:vAlign w:val="center"/>
          </w:tcPr>
          <w:p w14:paraId="7FFB2C05" w14:textId="3B59EAD2" w:rsidR="009C7C64" w:rsidRDefault="009C7C64" w:rsidP="009C7C64">
            <w:pPr>
              <w:pStyle w:val="RepTable"/>
            </w:pPr>
            <w:r w:rsidRPr="007C4A5D">
              <w:t>50%</w:t>
            </w:r>
          </w:p>
        </w:tc>
        <w:tc>
          <w:tcPr>
            <w:tcW w:w="763" w:type="pct"/>
            <w:vMerge/>
            <w:shd w:val="clear" w:color="auto" w:fill="auto"/>
            <w:vAlign w:val="center"/>
          </w:tcPr>
          <w:p w14:paraId="61D4C6BB" w14:textId="77777777" w:rsidR="009C7C64" w:rsidRPr="007C4A5D" w:rsidRDefault="009C7C64" w:rsidP="009C7C64">
            <w:pPr>
              <w:pStyle w:val="RepTable"/>
            </w:pPr>
          </w:p>
        </w:tc>
        <w:tc>
          <w:tcPr>
            <w:tcW w:w="453" w:type="pct"/>
            <w:shd w:val="clear" w:color="auto" w:fill="auto"/>
            <w:vAlign w:val="center"/>
          </w:tcPr>
          <w:p w14:paraId="3AD8EB25" w14:textId="791D4073" w:rsidR="009C7C64" w:rsidRDefault="009C7C64" w:rsidP="009C7C64">
            <w:pPr>
              <w:pStyle w:val="RepTable"/>
              <w:rPr>
                <w:b/>
                <w:bCs/>
                <w:color w:val="000000"/>
                <w:szCs w:val="20"/>
              </w:rPr>
            </w:pPr>
            <w:r>
              <w:rPr>
                <w:b/>
                <w:bCs/>
                <w:color w:val="000000"/>
                <w:szCs w:val="20"/>
              </w:rPr>
              <w:t>4.678</w:t>
            </w:r>
          </w:p>
        </w:tc>
        <w:tc>
          <w:tcPr>
            <w:tcW w:w="452" w:type="pct"/>
            <w:vAlign w:val="center"/>
          </w:tcPr>
          <w:p w14:paraId="2EC1C3E8" w14:textId="61BFA296" w:rsidR="009C7C64" w:rsidRDefault="009C7C64" w:rsidP="009C7C64">
            <w:pPr>
              <w:pStyle w:val="RepTable"/>
              <w:rPr>
                <w:b/>
                <w:bCs/>
                <w:color w:val="000000"/>
                <w:szCs w:val="20"/>
              </w:rPr>
            </w:pPr>
            <w:r>
              <w:rPr>
                <w:b/>
                <w:bCs/>
                <w:color w:val="000000"/>
                <w:szCs w:val="20"/>
              </w:rPr>
              <w:t>2.7</w:t>
            </w:r>
          </w:p>
        </w:tc>
        <w:tc>
          <w:tcPr>
            <w:tcW w:w="452" w:type="pct"/>
            <w:vAlign w:val="center"/>
          </w:tcPr>
          <w:p w14:paraId="5A857079" w14:textId="4DB0C1F7" w:rsidR="009C7C64" w:rsidRDefault="009C7C64" w:rsidP="009C7C64">
            <w:pPr>
              <w:pStyle w:val="RepTable"/>
              <w:rPr>
                <w:b/>
                <w:bCs/>
                <w:color w:val="000000"/>
                <w:szCs w:val="20"/>
              </w:rPr>
            </w:pPr>
            <w:r>
              <w:rPr>
                <w:b/>
                <w:bCs/>
                <w:color w:val="000000"/>
                <w:szCs w:val="20"/>
              </w:rPr>
              <w:t>1.904</w:t>
            </w:r>
          </w:p>
        </w:tc>
        <w:tc>
          <w:tcPr>
            <w:tcW w:w="510" w:type="pct"/>
            <w:shd w:val="clear" w:color="auto" w:fill="auto"/>
            <w:vAlign w:val="center"/>
          </w:tcPr>
          <w:p w14:paraId="4C38BFF4" w14:textId="5F66CF50" w:rsidR="009C7C64" w:rsidRDefault="009C7C64" w:rsidP="009C7C64">
            <w:pPr>
              <w:pStyle w:val="RepTable"/>
              <w:rPr>
                <w:b/>
                <w:bCs/>
                <w:color w:val="000000"/>
                <w:szCs w:val="20"/>
              </w:rPr>
            </w:pPr>
            <w:r>
              <w:rPr>
                <w:b/>
                <w:bCs/>
                <w:color w:val="000000"/>
                <w:szCs w:val="20"/>
              </w:rPr>
              <w:t>1.439</w:t>
            </w:r>
          </w:p>
        </w:tc>
        <w:tc>
          <w:tcPr>
            <w:tcW w:w="453" w:type="pct"/>
            <w:shd w:val="clear" w:color="auto" w:fill="D9D9D9" w:themeFill="background1" w:themeFillShade="D9"/>
            <w:vAlign w:val="center"/>
          </w:tcPr>
          <w:p w14:paraId="3828BFFE" w14:textId="1EC67A53"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E5A50A3" w14:textId="68BEF7DF"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39D43D21" w14:textId="5E396A87"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1E39F282" w14:textId="550547C7" w:rsidR="009C7C64" w:rsidRDefault="009C7C64" w:rsidP="009C7C64">
            <w:pPr>
              <w:pStyle w:val="RepTable"/>
              <w:rPr>
                <w:b/>
                <w:bCs/>
                <w:color w:val="000000"/>
                <w:szCs w:val="20"/>
              </w:rPr>
            </w:pPr>
            <w:r>
              <w:rPr>
                <w:b/>
                <w:bCs/>
                <w:color w:val="000000"/>
                <w:szCs w:val="20"/>
              </w:rPr>
              <w:t>-</w:t>
            </w:r>
          </w:p>
        </w:tc>
      </w:tr>
      <w:tr w:rsidR="009C7C64" w:rsidRPr="007C4A5D" w14:paraId="32B81252" w14:textId="77777777" w:rsidTr="009C7C64">
        <w:trPr>
          <w:cantSplit/>
        </w:trPr>
        <w:tc>
          <w:tcPr>
            <w:tcW w:w="504" w:type="pct"/>
            <w:shd w:val="clear" w:color="auto" w:fill="auto"/>
            <w:vAlign w:val="center"/>
          </w:tcPr>
          <w:p w14:paraId="4EBB78B7" w14:textId="7EAAC566" w:rsidR="009C7C64" w:rsidRDefault="009C7C64" w:rsidP="009C7C64">
            <w:pPr>
              <w:pStyle w:val="RepTable"/>
            </w:pPr>
            <w:r w:rsidRPr="007C4A5D">
              <w:t>75%</w:t>
            </w:r>
          </w:p>
        </w:tc>
        <w:tc>
          <w:tcPr>
            <w:tcW w:w="763" w:type="pct"/>
            <w:vMerge/>
            <w:shd w:val="clear" w:color="auto" w:fill="auto"/>
            <w:vAlign w:val="center"/>
          </w:tcPr>
          <w:p w14:paraId="0912ED75" w14:textId="77777777" w:rsidR="009C7C64" w:rsidRPr="007C4A5D" w:rsidRDefault="009C7C64" w:rsidP="009C7C64">
            <w:pPr>
              <w:pStyle w:val="RepTable"/>
            </w:pPr>
          </w:p>
        </w:tc>
        <w:tc>
          <w:tcPr>
            <w:tcW w:w="453" w:type="pct"/>
            <w:shd w:val="clear" w:color="auto" w:fill="auto"/>
            <w:vAlign w:val="center"/>
          </w:tcPr>
          <w:p w14:paraId="362C6757" w14:textId="67197FD3" w:rsidR="009C7C64" w:rsidRDefault="009C7C64" w:rsidP="009C7C64">
            <w:pPr>
              <w:pStyle w:val="RepTable"/>
              <w:rPr>
                <w:b/>
                <w:bCs/>
                <w:color w:val="000000"/>
                <w:szCs w:val="20"/>
              </w:rPr>
            </w:pPr>
            <w:r>
              <w:rPr>
                <w:b/>
                <w:bCs/>
                <w:color w:val="000000"/>
                <w:szCs w:val="20"/>
              </w:rPr>
              <w:t>2.865</w:t>
            </w:r>
          </w:p>
        </w:tc>
        <w:tc>
          <w:tcPr>
            <w:tcW w:w="452" w:type="pct"/>
            <w:vAlign w:val="center"/>
          </w:tcPr>
          <w:p w14:paraId="6085332B" w14:textId="1BCAB7D8" w:rsidR="009C7C64" w:rsidRDefault="009C7C64" w:rsidP="009C7C64">
            <w:pPr>
              <w:pStyle w:val="RepTable"/>
              <w:rPr>
                <w:b/>
                <w:bCs/>
                <w:color w:val="000000"/>
                <w:szCs w:val="20"/>
              </w:rPr>
            </w:pPr>
            <w:r>
              <w:rPr>
                <w:b/>
                <w:bCs/>
                <w:color w:val="000000"/>
                <w:szCs w:val="20"/>
              </w:rPr>
              <w:t>1.787</w:t>
            </w:r>
          </w:p>
        </w:tc>
        <w:tc>
          <w:tcPr>
            <w:tcW w:w="452" w:type="pct"/>
            <w:vAlign w:val="center"/>
          </w:tcPr>
          <w:p w14:paraId="7108EC28" w14:textId="306365B0" w:rsidR="009C7C64" w:rsidRDefault="009C7C64" w:rsidP="009C7C64">
            <w:pPr>
              <w:pStyle w:val="RepTable"/>
              <w:rPr>
                <w:b/>
                <w:bCs/>
                <w:color w:val="000000"/>
                <w:szCs w:val="20"/>
              </w:rPr>
            </w:pPr>
            <w:r>
              <w:rPr>
                <w:b/>
                <w:bCs/>
                <w:color w:val="000000"/>
                <w:szCs w:val="20"/>
              </w:rPr>
              <w:t>1.326</w:t>
            </w:r>
          </w:p>
        </w:tc>
        <w:tc>
          <w:tcPr>
            <w:tcW w:w="510" w:type="pct"/>
            <w:shd w:val="clear" w:color="auto" w:fill="auto"/>
            <w:vAlign w:val="center"/>
          </w:tcPr>
          <w:p w14:paraId="7E58BE2D" w14:textId="0616DEFC" w:rsidR="009C7C64" w:rsidRDefault="009C7C64" w:rsidP="009C7C64">
            <w:pPr>
              <w:pStyle w:val="RepTable"/>
              <w:rPr>
                <w:b/>
                <w:bCs/>
                <w:color w:val="000000"/>
                <w:szCs w:val="20"/>
              </w:rPr>
            </w:pPr>
            <w:r>
              <w:rPr>
                <w:b/>
                <w:bCs/>
                <w:color w:val="000000"/>
                <w:szCs w:val="20"/>
              </w:rPr>
              <w:t>1.326</w:t>
            </w:r>
          </w:p>
        </w:tc>
        <w:tc>
          <w:tcPr>
            <w:tcW w:w="453" w:type="pct"/>
            <w:shd w:val="clear" w:color="auto" w:fill="D9D9D9" w:themeFill="background1" w:themeFillShade="D9"/>
            <w:vAlign w:val="center"/>
          </w:tcPr>
          <w:p w14:paraId="2D84CA19" w14:textId="704252A8"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5A49DD66" w14:textId="69B79C21" w:rsidR="009C7C64" w:rsidRDefault="009C7C64" w:rsidP="009C7C64">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5EBF745C" w14:textId="0C95BE17" w:rsidR="009C7C64" w:rsidRDefault="009C7C64" w:rsidP="009C7C64">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71DFD33F" w14:textId="071B33A6" w:rsidR="009C7C64" w:rsidRDefault="009C7C64" w:rsidP="009C7C64">
            <w:pPr>
              <w:pStyle w:val="RepTable"/>
              <w:rPr>
                <w:b/>
                <w:bCs/>
                <w:color w:val="000000"/>
                <w:szCs w:val="20"/>
              </w:rPr>
            </w:pPr>
            <w:r>
              <w:rPr>
                <w:b/>
                <w:bCs/>
                <w:color w:val="000000"/>
                <w:szCs w:val="20"/>
              </w:rPr>
              <w:t>-</w:t>
            </w:r>
          </w:p>
        </w:tc>
      </w:tr>
      <w:tr w:rsidR="009C7C64" w:rsidRPr="007C4A5D" w14:paraId="0A2E7ED6" w14:textId="77777777" w:rsidTr="00965C44">
        <w:trPr>
          <w:cantSplit/>
        </w:trPr>
        <w:tc>
          <w:tcPr>
            <w:tcW w:w="504" w:type="pct"/>
            <w:tcBorders>
              <w:bottom w:val="single" w:sz="4" w:space="0" w:color="auto"/>
            </w:tcBorders>
            <w:shd w:val="clear" w:color="auto" w:fill="auto"/>
            <w:vAlign w:val="center"/>
          </w:tcPr>
          <w:p w14:paraId="61DCE935" w14:textId="7863E02C" w:rsidR="009C7C64" w:rsidRDefault="009C7C64" w:rsidP="009C7C64">
            <w:pPr>
              <w:pStyle w:val="RepTable"/>
            </w:pPr>
            <w:r>
              <w:t>90%</w:t>
            </w:r>
          </w:p>
        </w:tc>
        <w:tc>
          <w:tcPr>
            <w:tcW w:w="763" w:type="pct"/>
            <w:vMerge/>
            <w:tcBorders>
              <w:bottom w:val="single" w:sz="4" w:space="0" w:color="auto"/>
            </w:tcBorders>
            <w:shd w:val="clear" w:color="auto" w:fill="auto"/>
            <w:vAlign w:val="center"/>
          </w:tcPr>
          <w:p w14:paraId="72EB6E4B"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4CF31D7E" w14:textId="46FB3470" w:rsidR="009C7C64" w:rsidRDefault="009C7C64" w:rsidP="009C7C64">
            <w:pPr>
              <w:pStyle w:val="RepTable"/>
              <w:rPr>
                <w:b/>
                <w:bCs/>
                <w:color w:val="000000"/>
                <w:szCs w:val="20"/>
              </w:rPr>
            </w:pPr>
            <w:r>
              <w:rPr>
                <w:b/>
                <w:bCs/>
                <w:color w:val="000000"/>
                <w:szCs w:val="20"/>
              </w:rPr>
              <w:t>1.865</w:t>
            </w:r>
          </w:p>
        </w:tc>
        <w:tc>
          <w:tcPr>
            <w:tcW w:w="452" w:type="pct"/>
            <w:tcBorders>
              <w:bottom w:val="single" w:sz="4" w:space="0" w:color="auto"/>
            </w:tcBorders>
            <w:vAlign w:val="center"/>
          </w:tcPr>
          <w:p w14:paraId="25BF5A7E" w14:textId="55B3902F" w:rsidR="009C7C64" w:rsidRDefault="009C7C64" w:rsidP="009C7C64">
            <w:pPr>
              <w:pStyle w:val="RepTable"/>
              <w:rPr>
                <w:b/>
                <w:bCs/>
                <w:color w:val="000000"/>
                <w:szCs w:val="20"/>
              </w:rPr>
            </w:pPr>
            <w:r>
              <w:rPr>
                <w:b/>
                <w:bCs/>
                <w:color w:val="000000"/>
                <w:szCs w:val="20"/>
              </w:rPr>
              <w:t>1.326</w:t>
            </w:r>
          </w:p>
        </w:tc>
        <w:tc>
          <w:tcPr>
            <w:tcW w:w="452" w:type="pct"/>
            <w:tcBorders>
              <w:bottom w:val="single" w:sz="4" w:space="0" w:color="auto"/>
            </w:tcBorders>
            <w:vAlign w:val="center"/>
          </w:tcPr>
          <w:p w14:paraId="38FF66F2" w14:textId="2F855294" w:rsidR="009C7C64" w:rsidRDefault="009C7C64" w:rsidP="009C7C64">
            <w:pPr>
              <w:pStyle w:val="RepTable"/>
              <w:rPr>
                <w:b/>
                <w:bCs/>
                <w:color w:val="000000"/>
                <w:szCs w:val="20"/>
              </w:rPr>
            </w:pPr>
            <w:r>
              <w:rPr>
                <w:b/>
                <w:bCs/>
                <w:color w:val="000000"/>
                <w:szCs w:val="20"/>
              </w:rPr>
              <w:t>1.326</w:t>
            </w:r>
          </w:p>
        </w:tc>
        <w:tc>
          <w:tcPr>
            <w:tcW w:w="510" w:type="pct"/>
            <w:tcBorders>
              <w:bottom w:val="single" w:sz="4" w:space="0" w:color="auto"/>
            </w:tcBorders>
            <w:shd w:val="clear" w:color="auto" w:fill="auto"/>
            <w:vAlign w:val="center"/>
          </w:tcPr>
          <w:p w14:paraId="391D1D38" w14:textId="14614185" w:rsidR="009C7C64" w:rsidRDefault="009C7C64" w:rsidP="009C7C64">
            <w:pPr>
              <w:pStyle w:val="RepTable"/>
              <w:rPr>
                <w:b/>
                <w:bCs/>
                <w:color w:val="000000"/>
                <w:szCs w:val="20"/>
              </w:rPr>
            </w:pPr>
            <w:r>
              <w:rPr>
                <w:b/>
                <w:bCs/>
                <w:color w:val="000000"/>
                <w:szCs w:val="20"/>
              </w:rPr>
              <w:t>1.326</w:t>
            </w:r>
          </w:p>
        </w:tc>
        <w:tc>
          <w:tcPr>
            <w:tcW w:w="453" w:type="pct"/>
            <w:tcBorders>
              <w:bottom w:val="single" w:sz="4" w:space="0" w:color="auto"/>
            </w:tcBorders>
            <w:shd w:val="clear" w:color="auto" w:fill="D9D9D9" w:themeFill="background1" w:themeFillShade="D9"/>
            <w:vAlign w:val="center"/>
          </w:tcPr>
          <w:p w14:paraId="2CF6B5E0" w14:textId="41ADDBF1"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FAC25A0" w14:textId="0FD3F21E"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A2C1708" w14:textId="74E768E1"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87C78AD" w14:textId="1FF21E95" w:rsidR="009C7C64" w:rsidRDefault="009C7C64" w:rsidP="009C7C64">
            <w:pPr>
              <w:pStyle w:val="RepTable"/>
              <w:rPr>
                <w:b/>
                <w:bCs/>
                <w:color w:val="000000"/>
                <w:szCs w:val="20"/>
              </w:rPr>
            </w:pPr>
            <w:r>
              <w:rPr>
                <w:b/>
                <w:bCs/>
                <w:color w:val="000000"/>
                <w:szCs w:val="20"/>
              </w:rPr>
              <w:t>-</w:t>
            </w:r>
          </w:p>
        </w:tc>
      </w:tr>
      <w:tr w:rsidR="009C7C64" w:rsidRPr="007C4A5D" w14:paraId="156C804E" w14:textId="77777777" w:rsidTr="00965C44">
        <w:trPr>
          <w:cantSplit/>
        </w:trPr>
        <w:tc>
          <w:tcPr>
            <w:tcW w:w="504" w:type="pct"/>
            <w:shd w:val="pct25" w:color="auto" w:fill="auto"/>
            <w:vAlign w:val="center"/>
          </w:tcPr>
          <w:p w14:paraId="26F011BB" w14:textId="727595E7" w:rsidR="009C7C64" w:rsidRDefault="009C7C64" w:rsidP="009C7C64">
            <w:pPr>
              <w:pStyle w:val="RepTable"/>
            </w:pPr>
            <w:r w:rsidRPr="007C4A5D">
              <w:t>None</w:t>
            </w:r>
          </w:p>
        </w:tc>
        <w:tc>
          <w:tcPr>
            <w:tcW w:w="763" w:type="pct"/>
            <w:vMerge w:val="restart"/>
            <w:shd w:val="pct25" w:color="auto" w:fill="auto"/>
            <w:vAlign w:val="center"/>
          </w:tcPr>
          <w:p w14:paraId="62E4F877" w14:textId="23161969" w:rsidR="009C7C64" w:rsidRPr="007C4A5D" w:rsidRDefault="009C7C64" w:rsidP="009C7C64">
            <w:pPr>
              <w:pStyle w:val="RepTable"/>
            </w:pPr>
            <w:r w:rsidRPr="00864F4B">
              <w:rPr>
                <w:szCs w:val="20"/>
              </w:rPr>
              <w:t>R1 pond</w:t>
            </w:r>
          </w:p>
        </w:tc>
        <w:tc>
          <w:tcPr>
            <w:tcW w:w="453" w:type="pct"/>
            <w:shd w:val="pct25" w:color="auto" w:fill="auto"/>
            <w:vAlign w:val="center"/>
          </w:tcPr>
          <w:p w14:paraId="051CDCA7" w14:textId="65F56DA1"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3F49A9F7" w14:textId="06E10E6A"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080A4485" w14:textId="34B69D75" w:rsidR="009C7C64" w:rsidRDefault="009C7C64" w:rsidP="009C7C64">
            <w:pPr>
              <w:pStyle w:val="RepTable"/>
              <w:rPr>
                <w:b/>
                <w:bCs/>
                <w:color w:val="000000"/>
                <w:szCs w:val="20"/>
              </w:rPr>
            </w:pPr>
            <w:r>
              <w:rPr>
                <w:b/>
                <w:bCs/>
                <w:color w:val="000000"/>
                <w:szCs w:val="20"/>
              </w:rPr>
              <w:t>-</w:t>
            </w:r>
          </w:p>
        </w:tc>
        <w:tc>
          <w:tcPr>
            <w:tcW w:w="510" w:type="pct"/>
            <w:shd w:val="pct25" w:color="auto" w:fill="auto"/>
            <w:vAlign w:val="center"/>
          </w:tcPr>
          <w:p w14:paraId="0CF3695A" w14:textId="5072B236" w:rsidR="009C7C64" w:rsidRDefault="009C7C64" w:rsidP="009C7C64">
            <w:pPr>
              <w:pStyle w:val="RepTable"/>
              <w:rPr>
                <w:b/>
                <w:bCs/>
                <w:color w:val="000000"/>
                <w:szCs w:val="20"/>
              </w:rPr>
            </w:pPr>
            <w:r>
              <w:rPr>
                <w:b/>
                <w:bCs/>
                <w:color w:val="000000"/>
                <w:szCs w:val="20"/>
              </w:rPr>
              <w:t>-</w:t>
            </w:r>
          </w:p>
        </w:tc>
        <w:tc>
          <w:tcPr>
            <w:tcW w:w="453" w:type="pct"/>
            <w:shd w:val="pct25" w:color="auto" w:fill="auto"/>
            <w:vAlign w:val="center"/>
          </w:tcPr>
          <w:p w14:paraId="711D5CA9" w14:textId="1AB7BE3F" w:rsidR="009C7C64" w:rsidRDefault="009C7C64" w:rsidP="009C7C64">
            <w:pPr>
              <w:pStyle w:val="RepTable"/>
              <w:rPr>
                <w:b/>
                <w:bCs/>
                <w:color w:val="000000"/>
                <w:szCs w:val="20"/>
              </w:rPr>
            </w:pPr>
            <w:r>
              <w:rPr>
                <w:b/>
                <w:bCs/>
                <w:color w:val="000000"/>
                <w:szCs w:val="20"/>
              </w:rPr>
              <w:t>1.083</w:t>
            </w:r>
          </w:p>
        </w:tc>
        <w:tc>
          <w:tcPr>
            <w:tcW w:w="452" w:type="pct"/>
            <w:shd w:val="pct25" w:color="auto" w:fill="auto"/>
            <w:vAlign w:val="center"/>
          </w:tcPr>
          <w:p w14:paraId="0E78BDBA" w14:textId="2307556B" w:rsidR="009C7C64" w:rsidRPr="009C7C64" w:rsidRDefault="009C7C64" w:rsidP="009C7C64">
            <w:pPr>
              <w:pStyle w:val="RepTable"/>
              <w:rPr>
                <w:color w:val="000000"/>
                <w:szCs w:val="20"/>
              </w:rPr>
            </w:pPr>
            <w:r w:rsidRPr="009C7C64">
              <w:rPr>
                <w:color w:val="000000"/>
                <w:szCs w:val="20"/>
              </w:rPr>
              <w:t>0.783</w:t>
            </w:r>
          </w:p>
        </w:tc>
        <w:tc>
          <w:tcPr>
            <w:tcW w:w="452" w:type="pct"/>
            <w:shd w:val="pct25" w:color="auto" w:fill="auto"/>
            <w:vAlign w:val="center"/>
          </w:tcPr>
          <w:p w14:paraId="491345A3" w14:textId="34593945" w:rsidR="009C7C64" w:rsidRDefault="009C7C64" w:rsidP="009C7C64">
            <w:pPr>
              <w:pStyle w:val="RepTable"/>
              <w:rPr>
                <w:b/>
                <w:bCs/>
                <w:color w:val="000000"/>
                <w:szCs w:val="20"/>
              </w:rPr>
            </w:pPr>
            <w:r>
              <w:rPr>
                <w:b/>
                <w:bCs/>
                <w:color w:val="000000"/>
                <w:szCs w:val="20"/>
              </w:rPr>
              <w:t>-</w:t>
            </w:r>
          </w:p>
        </w:tc>
        <w:tc>
          <w:tcPr>
            <w:tcW w:w="509" w:type="pct"/>
            <w:shd w:val="pct25" w:color="auto" w:fill="auto"/>
            <w:vAlign w:val="center"/>
          </w:tcPr>
          <w:p w14:paraId="0363597B" w14:textId="629435D3" w:rsidR="009C7C64" w:rsidRDefault="009C7C64" w:rsidP="009C7C64">
            <w:pPr>
              <w:pStyle w:val="RepTable"/>
              <w:rPr>
                <w:b/>
                <w:bCs/>
                <w:color w:val="000000"/>
                <w:szCs w:val="20"/>
              </w:rPr>
            </w:pPr>
            <w:r>
              <w:rPr>
                <w:b/>
                <w:bCs/>
                <w:color w:val="000000"/>
                <w:szCs w:val="20"/>
              </w:rPr>
              <w:t>-</w:t>
            </w:r>
          </w:p>
        </w:tc>
      </w:tr>
      <w:tr w:rsidR="009C7C64" w:rsidRPr="007C4A5D" w14:paraId="528DD9F9" w14:textId="77777777" w:rsidTr="00965C44">
        <w:trPr>
          <w:cantSplit/>
        </w:trPr>
        <w:tc>
          <w:tcPr>
            <w:tcW w:w="504" w:type="pct"/>
            <w:shd w:val="pct25" w:color="auto" w:fill="auto"/>
            <w:vAlign w:val="center"/>
          </w:tcPr>
          <w:p w14:paraId="6DE4FAB0" w14:textId="2404AEB7" w:rsidR="009C7C64" w:rsidRDefault="009C7C64" w:rsidP="009C7C64">
            <w:pPr>
              <w:pStyle w:val="RepTable"/>
            </w:pPr>
            <w:r w:rsidRPr="007C4A5D">
              <w:t>50%</w:t>
            </w:r>
          </w:p>
        </w:tc>
        <w:tc>
          <w:tcPr>
            <w:tcW w:w="763" w:type="pct"/>
            <w:vMerge/>
            <w:shd w:val="pct25" w:color="auto" w:fill="auto"/>
            <w:vAlign w:val="center"/>
          </w:tcPr>
          <w:p w14:paraId="04722C00" w14:textId="77777777" w:rsidR="009C7C64" w:rsidRPr="007C4A5D" w:rsidRDefault="009C7C64" w:rsidP="009C7C64">
            <w:pPr>
              <w:pStyle w:val="RepTable"/>
            </w:pPr>
          </w:p>
        </w:tc>
        <w:tc>
          <w:tcPr>
            <w:tcW w:w="453" w:type="pct"/>
            <w:shd w:val="pct25" w:color="auto" w:fill="auto"/>
            <w:vAlign w:val="center"/>
          </w:tcPr>
          <w:p w14:paraId="2B0EAB6E" w14:textId="728CF1CF"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6CD373F9" w14:textId="5187FE7D"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07150F92" w14:textId="15ABAD60" w:rsidR="009C7C64" w:rsidRDefault="009C7C64" w:rsidP="009C7C64">
            <w:pPr>
              <w:pStyle w:val="RepTable"/>
              <w:rPr>
                <w:b/>
                <w:bCs/>
                <w:color w:val="000000"/>
                <w:szCs w:val="20"/>
              </w:rPr>
            </w:pPr>
            <w:r>
              <w:rPr>
                <w:b/>
                <w:bCs/>
                <w:color w:val="000000"/>
                <w:szCs w:val="20"/>
              </w:rPr>
              <w:t>-</w:t>
            </w:r>
          </w:p>
        </w:tc>
        <w:tc>
          <w:tcPr>
            <w:tcW w:w="510" w:type="pct"/>
            <w:shd w:val="pct25" w:color="auto" w:fill="auto"/>
            <w:vAlign w:val="center"/>
          </w:tcPr>
          <w:p w14:paraId="4E030E1C" w14:textId="5270968F" w:rsidR="009C7C64" w:rsidRDefault="009C7C64" w:rsidP="009C7C64">
            <w:pPr>
              <w:pStyle w:val="RepTable"/>
              <w:rPr>
                <w:b/>
                <w:bCs/>
                <w:color w:val="000000"/>
                <w:szCs w:val="20"/>
              </w:rPr>
            </w:pPr>
            <w:r>
              <w:rPr>
                <w:b/>
                <w:bCs/>
                <w:color w:val="000000"/>
                <w:szCs w:val="20"/>
              </w:rPr>
              <w:t>-</w:t>
            </w:r>
          </w:p>
        </w:tc>
        <w:tc>
          <w:tcPr>
            <w:tcW w:w="453" w:type="pct"/>
            <w:shd w:val="pct25" w:color="auto" w:fill="auto"/>
            <w:vAlign w:val="center"/>
          </w:tcPr>
          <w:p w14:paraId="6641193E" w14:textId="123F3F9B" w:rsidR="009C7C64" w:rsidRPr="009C7C64" w:rsidRDefault="009C7C64" w:rsidP="009C7C64">
            <w:pPr>
              <w:pStyle w:val="RepTable"/>
              <w:rPr>
                <w:color w:val="000000"/>
                <w:szCs w:val="20"/>
              </w:rPr>
            </w:pPr>
            <w:r w:rsidRPr="009C7C64">
              <w:rPr>
                <w:color w:val="000000"/>
                <w:szCs w:val="20"/>
              </w:rPr>
              <w:t>0.657</w:t>
            </w:r>
          </w:p>
        </w:tc>
        <w:tc>
          <w:tcPr>
            <w:tcW w:w="452" w:type="pct"/>
            <w:shd w:val="pct25" w:color="auto" w:fill="auto"/>
            <w:vAlign w:val="center"/>
          </w:tcPr>
          <w:p w14:paraId="6A724DE4" w14:textId="52CACB58"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3E231306" w14:textId="7FDE758E" w:rsidR="009C7C64" w:rsidRDefault="009C7C64" w:rsidP="009C7C64">
            <w:pPr>
              <w:pStyle w:val="RepTable"/>
              <w:rPr>
                <w:b/>
                <w:bCs/>
                <w:color w:val="000000"/>
                <w:szCs w:val="20"/>
              </w:rPr>
            </w:pPr>
            <w:r>
              <w:rPr>
                <w:b/>
                <w:bCs/>
                <w:color w:val="000000"/>
                <w:szCs w:val="20"/>
              </w:rPr>
              <w:t>-</w:t>
            </w:r>
          </w:p>
        </w:tc>
        <w:tc>
          <w:tcPr>
            <w:tcW w:w="509" w:type="pct"/>
            <w:shd w:val="pct25" w:color="auto" w:fill="auto"/>
            <w:vAlign w:val="center"/>
          </w:tcPr>
          <w:p w14:paraId="629D95EF" w14:textId="7BA96E50" w:rsidR="009C7C64" w:rsidRDefault="009C7C64" w:rsidP="009C7C64">
            <w:pPr>
              <w:pStyle w:val="RepTable"/>
              <w:rPr>
                <w:b/>
                <w:bCs/>
                <w:color w:val="000000"/>
                <w:szCs w:val="20"/>
              </w:rPr>
            </w:pPr>
            <w:r>
              <w:rPr>
                <w:b/>
                <w:bCs/>
                <w:color w:val="000000"/>
                <w:szCs w:val="20"/>
              </w:rPr>
              <w:t>-</w:t>
            </w:r>
          </w:p>
        </w:tc>
      </w:tr>
      <w:tr w:rsidR="009C7C64" w:rsidRPr="007C4A5D" w14:paraId="145EBA1D" w14:textId="77777777" w:rsidTr="00965C44">
        <w:trPr>
          <w:cantSplit/>
        </w:trPr>
        <w:tc>
          <w:tcPr>
            <w:tcW w:w="504" w:type="pct"/>
            <w:shd w:val="pct25" w:color="auto" w:fill="auto"/>
            <w:vAlign w:val="center"/>
          </w:tcPr>
          <w:p w14:paraId="5D3E1683" w14:textId="2F906803" w:rsidR="009C7C64" w:rsidRPr="007C4A5D" w:rsidRDefault="009C7C64" w:rsidP="009C7C64">
            <w:pPr>
              <w:pStyle w:val="RepTable"/>
            </w:pPr>
            <w:r w:rsidRPr="007C4A5D">
              <w:t>None</w:t>
            </w:r>
          </w:p>
        </w:tc>
        <w:tc>
          <w:tcPr>
            <w:tcW w:w="763" w:type="pct"/>
            <w:vMerge w:val="restart"/>
            <w:shd w:val="pct25" w:color="auto" w:fill="auto"/>
            <w:vAlign w:val="center"/>
          </w:tcPr>
          <w:p w14:paraId="31F2966D" w14:textId="21D9884B" w:rsidR="009C7C64" w:rsidRPr="007C4A5D" w:rsidRDefault="009C7C64" w:rsidP="009C7C64">
            <w:pPr>
              <w:pStyle w:val="RepTable"/>
            </w:pPr>
            <w:r w:rsidRPr="00864F4B">
              <w:rPr>
                <w:szCs w:val="20"/>
              </w:rPr>
              <w:t>R1 stream</w:t>
            </w:r>
          </w:p>
        </w:tc>
        <w:tc>
          <w:tcPr>
            <w:tcW w:w="453" w:type="pct"/>
            <w:shd w:val="pct25" w:color="auto" w:fill="auto"/>
            <w:vAlign w:val="center"/>
          </w:tcPr>
          <w:p w14:paraId="4281B095" w14:textId="6A241BCB"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04602DEE" w14:textId="0D750139"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78CEC937" w14:textId="4A918C22" w:rsidR="009C7C64" w:rsidRDefault="009C7C64" w:rsidP="009C7C64">
            <w:pPr>
              <w:pStyle w:val="RepTable"/>
              <w:rPr>
                <w:b/>
                <w:bCs/>
                <w:color w:val="000000"/>
                <w:szCs w:val="20"/>
              </w:rPr>
            </w:pPr>
            <w:r>
              <w:rPr>
                <w:b/>
                <w:bCs/>
                <w:color w:val="000000"/>
                <w:szCs w:val="20"/>
              </w:rPr>
              <w:t>-</w:t>
            </w:r>
          </w:p>
        </w:tc>
        <w:tc>
          <w:tcPr>
            <w:tcW w:w="510" w:type="pct"/>
            <w:shd w:val="pct25" w:color="auto" w:fill="auto"/>
            <w:vAlign w:val="center"/>
          </w:tcPr>
          <w:p w14:paraId="300A474E" w14:textId="10F10AEA" w:rsidR="009C7C64" w:rsidRDefault="009C7C64" w:rsidP="009C7C64">
            <w:pPr>
              <w:pStyle w:val="RepTable"/>
              <w:rPr>
                <w:b/>
                <w:bCs/>
                <w:color w:val="000000"/>
                <w:szCs w:val="20"/>
              </w:rPr>
            </w:pPr>
            <w:r>
              <w:rPr>
                <w:b/>
                <w:bCs/>
                <w:color w:val="000000"/>
                <w:szCs w:val="20"/>
              </w:rPr>
              <w:t>-</w:t>
            </w:r>
          </w:p>
        </w:tc>
        <w:tc>
          <w:tcPr>
            <w:tcW w:w="453" w:type="pct"/>
            <w:shd w:val="pct25" w:color="auto" w:fill="auto"/>
            <w:vAlign w:val="center"/>
          </w:tcPr>
          <w:p w14:paraId="155E4CC9" w14:textId="524C83CB" w:rsidR="009C7C64" w:rsidRDefault="009C7C64" w:rsidP="009C7C64">
            <w:pPr>
              <w:pStyle w:val="RepTable"/>
              <w:rPr>
                <w:b/>
                <w:bCs/>
                <w:color w:val="000000"/>
                <w:szCs w:val="20"/>
              </w:rPr>
            </w:pPr>
            <w:r>
              <w:rPr>
                <w:b/>
                <w:bCs/>
                <w:color w:val="000000"/>
                <w:szCs w:val="20"/>
              </w:rPr>
              <w:t>7.678</w:t>
            </w:r>
          </w:p>
        </w:tc>
        <w:tc>
          <w:tcPr>
            <w:tcW w:w="452" w:type="pct"/>
            <w:shd w:val="pct25" w:color="auto" w:fill="auto"/>
            <w:vAlign w:val="center"/>
          </w:tcPr>
          <w:p w14:paraId="5DB47F81" w14:textId="4124D2A9" w:rsidR="009C7C64" w:rsidRDefault="009C7C64" w:rsidP="009C7C64">
            <w:pPr>
              <w:pStyle w:val="RepTable"/>
              <w:rPr>
                <w:b/>
                <w:bCs/>
                <w:color w:val="000000"/>
                <w:szCs w:val="20"/>
              </w:rPr>
            </w:pPr>
            <w:r>
              <w:rPr>
                <w:b/>
                <w:bCs/>
                <w:color w:val="000000"/>
                <w:szCs w:val="20"/>
              </w:rPr>
              <w:t>4.139</w:t>
            </w:r>
          </w:p>
        </w:tc>
        <w:tc>
          <w:tcPr>
            <w:tcW w:w="452" w:type="pct"/>
            <w:shd w:val="pct25" w:color="auto" w:fill="auto"/>
            <w:vAlign w:val="center"/>
          </w:tcPr>
          <w:p w14:paraId="708C5273" w14:textId="24A39556" w:rsidR="009C7C64" w:rsidRDefault="009C7C64" w:rsidP="009C7C64">
            <w:pPr>
              <w:pStyle w:val="RepTable"/>
              <w:rPr>
                <w:b/>
                <w:bCs/>
                <w:color w:val="000000"/>
                <w:szCs w:val="20"/>
              </w:rPr>
            </w:pPr>
            <w:r>
              <w:rPr>
                <w:b/>
                <w:bCs/>
                <w:color w:val="000000"/>
                <w:szCs w:val="20"/>
              </w:rPr>
              <w:t>2.843</w:t>
            </w:r>
          </w:p>
        </w:tc>
        <w:tc>
          <w:tcPr>
            <w:tcW w:w="509" w:type="pct"/>
            <w:shd w:val="pct25" w:color="auto" w:fill="auto"/>
            <w:vAlign w:val="center"/>
          </w:tcPr>
          <w:p w14:paraId="5243F6C5" w14:textId="743A1EBD" w:rsidR="009C7C64" w:rsidRDefault="009C7C64" w:rsidP="009C7C64">
            <w:pPr>
              <w:pStyle w:val="RepTable"/>
              <w:rPr>
                <w:b/>
                <w:bCs/>
                <w:color w:val="000000"/>
                <w:szCs w:val="20"/>
              </w:rPr>
            </w:pPr>
            <w:r>
              <w:rPr>
                <w:b/>
                <w:bCs/>
                <w:color w:val="000000"/>
                <w:szCs w:val="20"/>
              </w:rPr>
              <w:t>2.161</w:t>
            </w:r>
          </w:p>
        </w:tc>
      </w:tr>
      <w:tr w:rsidR="009C7C64" w:rsidRPr="007C4A5D" w14:paraId="404328BD" w14:textId="77777777" w:rsidTr="00965C44">
        <w:trPr>
          <w:cantSplit/>
        </w:trPr>
        <w:tc>
          <w:tcPr>
            <w:tcW w:w="504" w:type="pct"/>
            <w:shd w:val="pct25" w:color="auto" w:fill="auto"/>
            <w:vAlign w:val="center"/>
          </w:tcPr>
          <w:p w14:paraId="11169626" w14:textId="51F30F3C" w:rsidR="009C7C64" w:rsidRPr="007C4A5D" w:rsidRDefault="009C7C64" w:rsidP="009C7C64">
            <w:pPr>
              <w:pStyle w:val="RepTable"/>
            </w:pPr>
            <w:r w:rsidRPr="007C4A5D">
              <w:t>50%</w:t>
            </w:r>
          </w:p>
        </w:tc>
        <w:tc>
          <w:tcPr>
            <w:tcW w:w="763" w:type="pct"/>
            <w:vMerge/>
            <w:shd w:val="pct25" w:color="auto" w:fill="auto"/>
            <w:vAlign w:val="center"/>
          </w:tcPr>
          <w:p w14:paraId="2A8AD858" w14:textId="77777777" w:rsidR="009C7C64" w:rsidRPr="007C4A5D" w:rsidRDefault="009C7C64" w:rsidP="009C7C64">
            <w:pPr>
              <w:pStyle w:val="RepTable"/>
            </w:pPr>
          </w:p>
        </w:tc>
        <w:tc>
          <w:tcPr>
            <w:tcW w:w="453" w:type="pct"/>
            <w:shd w:val="pct25" w:color="auto" w:fill="auto"/>
            <w:vAlign w:val="center"/>
          </w:tcPr>
          <w:p w14:paraId="2B9A65B6" w14:textId="49AD5ACC"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5D3CC45E" w14:textId="669D627D"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7F462E66" w14:textId="0C0B9D34" w:rsidR="009C7C64" w:rsidRDefault="009C7C64" w:rsidP="009C7C64">
            <w:pPr>
              <w:pStyle w:val="RepTable"/>
              <w:rPr>
                <w:b/>
                <w:bCs/>
                <w:color w:val="000000"/>
                <w:szCs w:val="20"/>
              </w:rPr>
            </w:pPr>
            <w:r>
              <w:rPr>
                <w:b/>
                <w:bCs/>
                <w:color w:val="000000"/>
                <w:szCs w:val="20"/>
              </w:rPr>
              <w:t>-</w:t>
            </w:r>
          </w:p>
        </w:tc>
        <w:tc>
          <w:tcPr>
            <w:tcW w:w="510" w:type="pct"/>
            <w:shd w:val="pct25" w:color="auto" w:fill="auto"/>
            <w:vAlign w:val="center"/>
          </w:tcPr>
          <w:p w14:paraId="426F009B" w14:textId="26A41A32" w:rsidR="009C7C64" w:rsidRDefault="009C7C64" w:rsidP="009C7C64">
            <w:pPr>
              <w:pStyle w:val="RepTable"/>
              <w:rPr>
                <w:b/>
                <w:bCs/>
                <w:color w:val="000000"/>
                <w:szCs w:val="20"/>
              </w:rPr>
            </w:pPr>
            <w:r>
              <w:rPr>
                <w:b/>
                <w:bCs/>
                <w:color w:val="000000"/>
                <w:szCs w:val="20"/>
              </w:rPr>
              <w:t>-</w:t>
            </w:r>
          </w:p>
        </w:tc>
        <w:tc>
          <w:tcPr>
            <w:tcW w:w="453" w:type="pct"/>
            <w:shd w:val="pct25" w:color="auto" w:fill="auto"/>
            <w:vAlign w:val="center"/>
          </w:tcPr>
          <w:p w14:paraId="37771665" w14:textId="235E737D" w:rsidR="009C7C64" w:rsidRDefault="009C7C64" w:rsidP="009C7C64">
            <w:pPr>
              <w:pStyle w:val="RepTable"/>
              <w:rPr>
                <w:b/>
                <w:bCs/>
                <w:color w:val="000000"/>
                <w:szCs w:val="20"/>
              </w:rPr>
            </w:pPr>
            <w:r>
              <w:rPr>
                <w:b/>
                <w:bCs/>
                <w:color w:val="000000"/>
                <w:szCs w:val="20"/>
              </w:rPr>
              <w:t>3.987</w:t>
            </w:r>
          </w:p>
        </w:tc>
        <w:tc>
          <w:tcPr>
            <w:tcW w:w="452" w:type="pct"/>
            <w:shd w:val="pct25" w:color="auto" w:fill="auto"/>
            <w:vAlign w:val="center"/>
          </w:tcPr>
          <w:p w14:paraId="6EA30398" w14:textId="6E84058C" w:rsidR="009C7C64" w:rsidRDefault="009C7C64" w:rsidP="009C7C64">
            <w:pPr>
              <w:pStyle w:val="RepTable"/>
              <w:rPr>
                <w:b/>
                <w:bCs/>
                <w:color w:val="000000"/>
                <w:szCs w:val="20"/>
              </w:rPr>
            </w:pPr>
            <w:r>
              <w:rPr>
                <w:b/>
                <w:bCs/>
                <w:color w:val="000000"/>
                <w:szCs w:val="20"/>
              </w:rPr>
              <w:t>2.5</w:t>
            </w:r>
          </w:p>
        </w:tc>
        <w:tc>
          <w:tcPr>
            <w:tcW w:w="452" w:type="pct"/>
            <w:shd w:val="pct25" w:color="auto" w:fill="auto"/>
            <w:vAlign w:val="center"/>
          </w:tcPr>
          <w:p w14:paraId="7ECDD56D" w14:textId="7675FC6C" w:rsidR="009C7C64" w:rsidRDefault="009C7C64" w:rsidP="009C7C64">
            <w:pPr>
              <w:pStyle w:val="RepTable"/>
              <w:rPr>
                <w:b/>
                <w:bCs/>
                <w:color w:val="000000"/>
                <w:szCs w:val="20"/>
              </w:rPr>
            </w:pPr>
            <w:r>
              <w:rPr>
                <w:b/>
                <w:bCs/>
                <w:color w:val="000000"/>
                <w:szCs w:val="20"/>
              </w:rPr>
              <w:t>1.917</w:t>
            </w:r>
          </w:p>
        </w:tc>
        <w:tc>
          <w:tcPr>
            <w:tcW w:w="509" w:type="pct"/>
            <w:shd w:val="pct25" w:color="auto" w:fill="auto"/>
            <w:vAlign w:val="center"/>
          </w:tcPr>
          <w:p w14:paraId="3981B680" w14:textId="6C0A21E0" w:rsidR="009C7C64" w:rsidRDefault="009C7C64" w:rsidP="009C7C64">
            <w:pPr>
              <w:pStyle w:val="RepTable"/>
              <w:rPr>
                <w:b/>
                <w:bCs/>
                <w:color w:val="000000"/>
                <w:szCs w:val="20"/>
              </w:rPr>
            </w:pPr>
            <w:r>
              <w:rPr>
                <w:b/>
                <w:bCs/>
                <w:color w:val="000000"/>
                <w:szCs w:val="20"/>
              </w:rPr>
              <w:t>1.309</w:t>
            </w:r>
          </w:p>
        </w:tc>
      </w:tr>
      <w:tr w:rsidR="009C7C64" w:rsidRPr="007C4A5D" w14:paraId="643F1FDF" w14:textId="77777777" w:rsidTr="00965C44">
        <w:trPr>
          <w:cantSplit/>
        </w:trPr>
        <w:tc>
          <w:tcPr>
            <w:tcW w:w="504" w:type="pct"/>
            <w:shd w:val="pct25" w:color="auto" w:fill="auto"/>
            <w:vAlign w:val="center"/>
          </w:tcPr>
          <w:p w14:paraId="6B7EA523" w14:textId="749C49F5" w:rsidR="009C7C64" w:rsidRPr="007C4A5D" w:rsidRDefault="009C7C64" w:rsidP="009C7C64">
            <w:pPr>
              <w:pStyle w:val="RepTable"/>
            </w:pPr>
            <w:r w:rsidRPr="007C4A5D">
              <w:t>75%</w:t>
            </w:r>
          </w:p>
        </w:tc>
        <w:tc>
          <w:tcPr>
            <w:tcW w:w="763" w:type="pct"/>
            <w:vMerge/>
            <w:shd w:val="pct25" w:color="auto" w:fill="auto"/>
            <w:vAlign w:val="center"/>
          </w:tcPr>
          <w:p w14:paraId="74921EAE" w14:textId="77777777" w:rsidR="009C7C64" w:rsidRPr="007C4A5D" w:rsidRDefault="009C7C64" w:rsidP="009C7C64">
            <w:pPr>
              <w:pStyle w:val="RepTable"/>
            </w:pPr>
          </w:p>
        </w:tc>
        <w:tc>
          <w:tcPr>
            <w:tcW w:w="453" w:type="pct"/>
            <w:shd w:val="pct25" w:color="auto" w:fill="auto"/>
            <w:vAlign w:val="center"/>
          </w:tcPr>
          <w:p w14:paraId="24AFF9DD" w14:textId="556F74E1"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0E11687B" w14:textId="4CF374D3"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4CE1FE51" w14:textId="48FB12C5" w:rsidR="009C7C64" w:rsidRDefault="009C7C64" w:rsidP="009C7C64">
            <w:pPr>
              <w:pStyle w:val="RepTable"/>
              <w:rPr>
                <w:b/>
                <w:bCs/>
                <w:color w:val="000000"/>
                <w:szCs w:val="20"/>
              </w:rPr>
            </w:pPr>
            <w:r>
              <w:rPr>
                <w:b/>
                <w:bCs/>
                <w:color w:val="000000"/>
                <w:szCs w:val="20"/>
              </w:rPr>
              <w:t>-</w:t>
            </w:r>
          </w:p>
        </w:tc>
        <w:tc>
          <w:tcPr>
            <w:tcW w:w="510" w:type="pct"/>
            <w:shd w:val="pct25" w:color="auto" w:fill="auto"/>
            <w:vAlign w:val="center"/>
          </w:tcPr>
          <w:p w14:paraId="14E635C8" w14:textId="5DAC6DEE" w:rsidR="009C7C64" w:rsidRDefault="009C7C64" w:rsidP="009C7C64">
            <w:pPr>
              <w:pStyle w:val="RepTable"/>
              <w:rPr>
                <w:b/>
                <w:bCs/>
                <w:color w:val="000000"/>
                <w:szCs w:val="20"/>
              </w:rPr>
            </w:pPr>
            <w:r>
              <w:rPr>
                <w:b/>
                <w:bCs/>
                <w:color w:val="000000"/>
                <w:szCs w:val="20"/>
              </w:rPr>
              <w:t>-</w:t>
            </w:r>
          </w:p>
        </w:tc>
        <w:tc>
          <w:tcPr>
            <w:tcW w:w="453" w:type="pct"/>
            <w:shd w:val="pct25" w:color="auto" w:fill="auto"/>
            <w:vAlign w:val="center"/>
          </w:tcPr>
          <w:p w14:paraId="5EA9F0A7" w14:textId="51F8B4AE" w:rsidR="009C7C64" w:rsidRDefault="009C7C64" w:rsidP="009C7C64">
            <w:pPr>
              <w:pStyle w:val="RepTable"/>
              <w:rPr>
                <w:b/>
                <w:bCs/>
                <w:color w:val="000000"/>
                <w:szCs w:val="20"/>
              </w:rPr>
            </w:pPr>
            <w:r>
              <w:rPr>
                <w:b/>
                <w:bCs/>
                <w:color w:val="000000"/>
                <w:szCs w:val="20"/>
              </w:rPr>
              <w:t>3.591</w:t>
            </w:r>
          </w:p>
        </w:tc>
        <w:tc>
          <w:tcPr>
            <w:tcW w:w="452" w:type="pct"/>
            <w:shd w:val="pct25" w:color="auto" w:fill="auto"/>
            <w:vAlign w:val="center"/>
          </w:tcPr>
          <w:p w14:paraId="38821CF2" w14:textId="07FCA9B2" w:rsidR="009C7C64" w:rsidRDefault="009C7C64" w:rsidP="009C7C64">
            <w:pPr>
              <w:pStyle w:val="RepTable"/>
              <w:rPr>
                <w:b/>
                <w:bCs/>
                <w:color w:val="000000"/>
                <w:szCs w:val="20"/>
              </w:rPr>
            </w:pPr>
            <w:r>
              <w:rPr>
                <w:b/>
                <w:bCs/>
                <w:color w:val="000000"/>
                <w:szCs w:val="20"/>
              </w:rPr>
              <w:t>2.5</w:t>
            </w:r>
          </w:p>
        </w:tc>
        <w:tc>
          <w:tcPr>
            <w:tcW w:w="452" w:type="pct"/>
            <w:shd w:val="pct25" w:color="auto" w:fill="auto"/>
            <w:vAlign w:val="center"/>
          </w:tcPr>
          <w:p w14:paraId="729D476D" w14:textId="35D4271B" w:rsidR="009C7C64" w:rsidRDefault="009C7C64" w:rsidP="009C7C64">
            <w:pPr>
              <w:pStyle w:val="RepTable"/>
              <w:rPr>
                <w:b/>
                <w:bCs/>
                <w:color w:val="000000"/>
                <w:szCs w:val="20"/>
              </w:rPr>
            </w:pPr>
            <w:r>
              <w:rPr>
                <w:b/>
                <w:bCs/>
                <w:color w:val="000000"/>
                <w:szCs w:val="20"/>
              </w:rPr>
              <w:t>1.917</w:t>
            </w:r>
          </w:p>
        </w:tc>
        <w:tc>
          <w:tcPr>
            <w:tcW w:w="509" w:type="pct"/>
            <w:shd w:val="pct25" w:color="auto" w:fill="auto"/>
            <w:vAlign w:val="center"/>
          </w:tcPr>
          <w:p w14:paraId="16CA26CC" w14:textId="6C7CDD51" w:rsidR="009C7C64" w:rsidRDefault="009C7C64" w:rsidP="009C7C64">
            <w:pPr>
              <w:pStyle w:val="RepTable"/>
              <w:rPr>
                <w:b/>
                <w:bCs/>
                <w:color w:val="000000"/>
                <w:szCs w:val="20"/>
              </w:rPr>
            </w:pPr>
            <w:r>
              <w:rPr>
                <w:b/>
                <w:bCs/>
                <w:color w:val="000000"/>
                <w:szCs w:val="20"/>
              </w:rPr>
              <w:t>1.309</w:t>
            </w:r>
          </w:p>
        </w:tc>
      </w:tr>
      <w:tr w:rsidR="009C7C64" w:rsidRPr="007C4A5D" w14:paraId="12EE5BA2" w14:textId="77777777" w:rsidTr="00965C44">
        <w:trPr>
          <w:cantSplit/>
        </w:trPr>
        <w:tc>
          <w:tcPr>
            <w:tcW w:w="504" w:type="pct"/>
            <w:shd w:val="pct25" w:color="auto" w:fill="auto"/>
            <w:vAlign w:val="center"/>
          </w:tcPr>
          <w:p w14:paraId="5DBEE151" w14:textId="2ACE420D" w:rsidR="009C7C64" w:rsidRPr="007C4A5D" w:rsidRDefault="009C7C64" w:rsidP="009C7C64">
            <w:pPr>
              <w:pStyle w:val="RepTable"/>
            </w:pPr>
            <w:r>
              <w:t>90%</w:t>
            </w:r>
          </w:p>
        </w:tc>
        <w:tc>
          <w:tcPr>
            <w:tcW w:w="763" w:type="pct"/>
            <w:vMerge/>
            <w:shd w:val="pct25" w:color="auto" w:fill="auto"/>
            <w:vAlign w:val="center"/>
          </w:tcPr>
          <w:p w14:paraId="7ED6D2C3" w14:textId="77777777" w:rsidR="009C7C64" w:rsidRPr="007C4A5D" w:rsidRDefault="009C7C64" w:rsidP="009C7C64">
            <w:pPr>
              <w:pStyle w:val="RepTable"/>
            </w:pPr>
          </w:p>
        </w:tc>
        <w:tc>
          <w:tcPr>
            <w:tcW w:w="453" w:type="pct"/>
            <w:shd w:val="pct25" w:color="auto" w:fill="auto"/>
            <w:vAlign w:val="center"/>
          </w:tcPr>
          <w:p w14:paraId="12608A17" w14:textId="5ED3FA7C"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1C9E4297" w14:textId="19C11835"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7E6D511A" w14:textId="3564D4CA" w:rsidR="009C7C64" w:rsidRDefault="009C7C64" w:rsidP="009C7C64">
            <w:pPr>
              <w:pStyle w:val="RepTable"/>
              <w:rPr>
                <w:b/>
                <w:bCs/>
                <w:color w:val="000000"/>
                <w:szCs w:val="20"/>
              </w:rPr>
            </w:pPr>
            <w:r>
              <w:rPr>
                <w:b/>
                <w:bCs/>
                <w:color w:val="000000"/>
                <w:szCs w:val="20"/>
              </w:rPr>
              <w:t>-</w:t>
            </w:r>
          </w:p>
        </w:tc>
        <w:tc>
          <w:tcPr>
            <w:tcW w:w="510" w:type="pct"/>
            <w:shd w:val="pct25" w:color="auto" w:fill="auto"/>
            <w:vAlign w:val="center"/>
          </w:tcPr>
          <w:p w14:paraId="42CD3FC4" w14:textId="699D8CA7" w:rsidR="009C7C64" w:rsidRDefault="009C7C64" w:rsidP="009C7C64">
            <w:pPr>
              <w:pStyle w:val="RepTable"/>
              <w:rPr>
                <w:b/>
                <w:bCs/>
                <w:color w:val="000000"/>
                <w:szCs w:val="20"/>
              </w:rPr>
            </w:pPr>
            <w:r>
              <w:rPr>
                <w:b/>
                <w:bCs/>
                <w:color w:val="000000"/>
                <w:szCs w:val="20"/>
              </w:rPr>
              <w:t>-</w:t>
            </w:r>
          </w:p>
        </w:tc>
        <w:tc>
          <w:tcPr>
            <w:tcW w:w="453" w:type="pct"/>
            <w:shd w:val="pct25" w:color="auto" w:fill="auto"/>
            <w:vAlign w:val="center"/>
          </w:tcPr>
          <w:p w14:paraId="57141CA4" w14:textId="6E4F325F" w:rsidR="009C7C64" w:rsidRDefault="009C7C64" w:rsidP="009C7C64">
            <w:pPr>
              <w:pStyle w:val="RepTable"/>
              <w:rPr>
                <w:b/>
                <w:bCs/>
                <w:color w:val="000000"/>
                <w:szCs w:val="20"/>
              </w:rPr>
            </w:pPr>
            <w:r>
              <w:rPr>
                <w:b/>
                <w:bCs/>
                <w:color w:val="000000"/>
                <w:szCs w:val="20"/>
              </w:rPr>
              <w:t>3.591</w:t>
            </w:r>
          </w:p>
        </w:tc>
        <w:tc>
          <w:tcPr>
            <w:tcW w:w="452" w:type="pct"/>
            <w:shd w:val="pct25" w:color="auto" w:fill="auto"/>
            <w:vAlign w:val="center"/>
          </w:tcPr>
          <w:p w14:paraId="399BA2A2" w14:textId="4A877E00"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22BAFFA3" w14:textId="636AA450" w:rsidR="009C7C64" w:rsidRDefault="009C7C64" w:rsidP="009C7C64">
            <w:pPr>
              <w:pStyle w:val="RepTable"/>
              <w:rPr>
                <w:b/>
                <w:bCs/>
                <w:color w:val="000000"/>
                <w:szCs w:val="20"/>
              </w:rPr>
            </w:pPr>
            <w:r>
              <w:rPr>
                <w:b/>
                <w:bCs/>
                <w:color w:val="000000"/>
                <w:szCs w:val="20"/>
              </w:rPr>
              <w:t>-</w:t>
            </w:r>
          </w:p>
        </w:tc>
        <w:tc>
          <w:tcPr>
            <w:tcW w:w="509" w:type="pct"/>
            <w:shd w:val="pct25" w:color="auto" w:fill="auto"/>
            <w:vAlign w:val="center"/>
          </w:tcPr>
          <w:p w14:paraId="7AEDE16F" w14:textId="4BE14DE5" w:rsidR="009C7C64" w:rsidRDefault="009C7C64" w:rsidP="009C7C64">
            <w:pPr>
              <w:pStyle w:val="RepTable"/>
              <w:rPr>
                <w:b/>
                <w:bCs/>
                <w:color w:val="000000"/>
                <w:szCs w:val="20"/>
              </w:rPr>
            </w:pPr>
            <w:r>
              <w:rPr>
                <w:b/>
                <w:bCs/>
                <w:color w:val="000000"/>
                <w:szCs w:val="20"/>
              </w:rPr>
              <w:t>-</w:t>
            </w:r>
          </w:p>
        </w:tc>
      </w:tr>
      <w:tr w:rsidR="009C7C64" w:rsidRPr="007C4A5D" w14:paraId="0C7D3856" w14:textId="77777777" w:rsidTr="009C7C64">
        <w:trPr>
          <w:cantSplit/>
        </w:trPr>
        <w:tc>
          <w:tcPr>
            <w:tcW w:w="504" w:type="pct"/>
            <w:shd w:val="clear" w:color="auto" w:fill="auto"/>
            <w:vAlign w:val="center"/>
          </w:tcPr>
          <w:p w14:paraId="3BD9FEDA" w14:textId="35A45AFF" w:rsidR="009C7C64" w:rsidRPr="007C4A5D" w:rsidRDefault="009C7C64" w:rsidP="009C7C64">
            <w:pPr>
              <w:pStyle w:val="RepTable"/>
            </w:pPr>
            <w:r w:rsidRPr="007C4A5D">
              <w:t>None</w:t>
            </w:r>
          </w:p>
        </w:tc>
        <w:tc>
          <w:tcPr>
            <w:tcW w:w="763" w:type="pct"/>
            <w:vMerge w:val="restart"/>
            <w:shd w:val="clear" w:color="auto" w:fill="auto"/>
            <w:vAlign w:val="center"/>
          </w:tcPr>
          <w:p w14:paraId="3512D66D" w14:textId="314E7319" w:rsidR="009C7C64" w:rsidRPr="007C4A5D" w:rsidRDefault="009C7C64" w:rsidP="009C7C64">
            <w:pPr>
              <w:pStyle w:val="RepTable"/>
            </w:pPr>
            <w:r w:rsidRPr="00864F4B">
              <w:rPr>
                <w:szCs w:val="20"/>
              </w:rPr>
              <w:t>R3 stream</w:t>
            </w:r>
          </w:p>
        </w:tc>
        <w:tc>
          <w:tcPr>
            <w:tcW w:w="453" w:type="pct"/>
            <w:shd w:val="clear" w:color="auto" w:fill="auto"/>
            <w:vAlign w:val="center"/>
          </w:tcPr>
          <w:p w14:paraId="2EB8D649" w14:textId="5A454213" w:rsidR="009C7C64" w:rsidRDefault="009C7C64" w:rsidP="009C7C64">
            <w:pPr>
              <w:pStyle w:val="RepTable"/>
              <w:rPr>
                <w:b/>
                <w:bCs/>
                <w:color w:val="000000"/>
                <w:szCs w:val="20"/>
              </w:rPr>
            </w:pPr>
            <w:r>
              <w:rPr>
                <w:b/>
                <w:bCs/>
                <w:color w:val="000000"/>
                <w:szCs w:val="20"/>
              </w:rPr>
              <w:t>-</w:t>
            </w:r>
          </w:p>
        </w:tc>
        <w:tc>
          <w:tcPr>
            <w:tcW w:w="452" w:type="pct"/>
            <w:vAlign w:val="center"/>
          </w:tcPr>
          <w:p w14:paraId="04017B53" w14:textId="0618B30B" w:rsidR="009C7C64" w:rsidRDefault="009C7C64" w:rsidP="009C7C64">
            <w:pPr>
              <w:pStyle w:val="RepTable"/>
              <w:rPr>
                <w:b/>
                <w:bCs/>
                <w:color w:val="000000"/>
                <w:szCs w:val="20"/>
              </w:rPr>
            </w:pPr>
            <w:r>
              <w:rPr>
                <w:b/>
                <w:bCs/>
                <w:color w:val="000000"/>
                <w:szCs w:val="20"/>
              </w:rPr>
              <w:t>-</w:t>
            </w:r>
          </w:p>
        </w:tc>
        <w:tc>
          <w:tcPr>
            <w:tcW w:w="452" w:type="pct"/>
            <w:vAlign w:val="center"/>
          </w:tcPr>
          <w:p w14:paraId="47E4D999" w14:textId="2122AA22"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317C9022" w14:textId="0A6722B0"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2B2421E" w14:textId="5ECB864C" w:rsidR="009C7C64" w:rsidRDefault="009C7C64" w:rsidP="009C7C64">
            <w:pPr>
              <w:pStyle w:val="RepTable"/>
              <w:rPr>
                <w:b/>
                <w:bCs/>
                <w:color w:val="000000"/>
                <w:szCs w:val="20"/>
              </w:rPr>
            </w:pPr>
            <w:r>
              <w:rPr>
                <w:b/>
                <w:bCs/>
                <w:color w:val="000000"/>
                <w:szCs w:val="20"/>
              </w:rPr>
              <w:t>10.6</w:t>
            </w:r>
          </w:p>
        </w:tc>
        <w:tc>
          <w:tcPr>
            <w:tcW w:w="452" w:type="pct"/>
            <w:shd w:val="clear" w:color="auto" w:fill="D9D9D9" w:themeFill="background1" w:themeFillShade="D9"/>
            <w:vAlign w:val="center"/>
          </w:tcPr>
          <w:p w14:paraId="5B9F439A" w14:textId="3563F012" w:rsidR="009C7C64" w:rsidRDefault="009C7C64" w:rsidP="009C7C64">
            <w:pPr>
              <w:pStyle w:val="RepTable"/>
              <w:rPr>
                <w:b/>
                <w:bCs/>
                <w:color w:val="000000"/>
                <w:szCs w:val="20"/>
              </w:rPr>
            </w:pPr>
            <w:r>
              <w:rPr>
                <w:b/>
                <w:bCs/>
                <w:color w:val="000000"/>
                <w:szCs w:val="20"/>
              </w:rPr>
              <w:t>5.709</w:t>
            </w:r>
          </w:p>
        </w:tc>
        <w:tc>
          <w:tcPr>
            <w:tcW w:w="452" w:type="pct"/>
            <w:shd w:val="clear" w:color="auto" w:fill="D9D9D9" w:themeFill="background1" w:themeFillShade="D9"/>
            <w:vAlign w:val="center"/>
          </w:tcPr>
          <w:p w14:paraId="07F14876" w14:textId="022AE72C" w:rsidR="009C7C64" w:rsidRDefault="009C7C64" w:rsidP="009C7C64">
            <w:pPr>
              <w:pStyle w:val="RepTable"/>
              <w:rPr>
                <w:b/>
                <w:bCs/>
                <w:color w:val="000000"/>
                <w:szCs w:val="20"/>
              </w:rPr>
            </w:pPr>
            <w:r>
              <w:rPr>
                <w:b/>
                <w:bCs/>
                <w:color w:val="000000"/>
                <w:szCs w:val="20"/>
              </w:rPr>
              <w:t>3.922</w:t>
            </w:r>
          </w:p>
        </w:tc>
        <w:tc>
          <w:tcPr>
            <w:tcW w:w="509" w:type="pct"/>
            <w:shd w:val="clear" w:color="auto" w:fill="D9D9D9" w:themeFill="background1" w:themeFillShade="D9"/>
            <w:vAlign w:val="center"/>
          </w:tcPr>
          <w:p w14:paraId="4E757E5B" w14:textId="08A81118" w:rsidR="009C7C64" w:rsidRDefault="009C7C64" w:rsidP="009C7C64">
            <w:pPr>
              <w:pStyle w:val="RepTable"/>
              <w:rPr>
                <w:b/>
                <w:bCs/>
                <w:color w:val="000000"/>
                <w:szCs w:val="20"/>
              </w:rPr>
            </w:pPr>
            <w:r>
              <w:rPr>
                <w:b/>
                <w:bCs/>
                <w:color w:val="000000"/>
                <w:szCs w:val="20"/>
              </w:rPr>
              <w:t>2.978</w:t>
            </w:r>
          </w:p>
        </w:tc>
      </w:tr>
      <w:tr w:rsidR="009C7C64" w:rsidRPr="007C4A5D" w14:paraId="7DEDD3A7" w14:textId="77777777" w:rsidTr="009C7C64">
        <w:trPr>
          <w:cantSplit/>
        </w:trPr>
        <w:tc>
          <w:tcPr>
            <w:tcW w:w="504" w:type="pct"/>
            <w:shd w:val="clear" w:color="auto" w:fill="auto"/>
            <w:vAlign w:val="center"/>
          </w:tcPr>
          <w:p w14:paraId="3AE6F576" w14:textId="7D43C2FF" w:rsidR="009C7C64" w:rsidRPr="007C4A5D" w:rsidRDefault="009C7C64" w:rsidP="009C7C64">
            <w:pPr>
              <w:pStyle w:val="RepTable"/>
            </w:pPr>
            <w:r w:rsidRPr="007C4A5D">
              <w:t>50%</w:t>
            </w:r>
          </w:p>
        </w:tc>
        <w:tc>
          <w:tcPr>
            <w:tcW w:w="763" w:type="pct"/>
            <w:vMerge/>
            <w:shd w:val="clear" w:color="auto" w:fill="auto"/>
            <w:vAlign w:val="center"/>
          </w:tcPr>
          <w:p w14:paraId="49638EE0" w14:textId="77777777" w:rsidR="009C7C64" w:rsidRPr="007C4A5D" w:rsidRDefault="009C7C64" w:rsidP="009C7C64">
            <w:pPr>
              <w:pStyle w:val="RepTable"/>
            </w:pPr>
          </w:p>
        </w:tc>
        <w:tc>
          <w:tcPr>
            <w:tcW w:w="453" w:type="pct"/>
            <w:shd w:val="clear" w:color="auto" w:fill="auto"/>
            <w:vAlign w:val="center"/>
          </w:tcPr>
          <w:p w14:paraId="0B6D0D81" w14:textId="6FEFA74D" w:rsidR="009C7C64" w:rsidRDefault="009C7C64" w:rsidP="009C7C64">
            <w:pPr>
              <w:pStyle w:val="RepTable"/>
              <w:rPr>
                <w:b/>
                <w:bCs/>
                <w:color w:val="000000"/>
                <w:szCs w:val="20"/>
              </w:rPr>
            </w:pPr>
            <w:r>
              <w:rPr>
                <w:b/>
                <w:bCs/>
                <w:color w:val="000000"/>
                <w:szCs w:val="20"/>
              </w:rPr>
              <w:t>-</w:t>
            </w:r>
          </w:p>
        </w:tc>
        <w:tc>
          <w:tcPr>
            <w:tcW w:w="452" w:type="pct"/>
            <w:vAlign w:val="center"/>
          </w:tcPr>
          <w:p w14:paraId="71ABD771" w14:textId="0022E5CA" w:rsidR="009C7C64" w:rsidRDefault="009C7C64" w:rsidP="009C7C64">
            <w:pPr>
              <w:pStyle w:val="RepTable"/>
              <w:rPr>
                <w:b/>
                <w:bCs/>
                <w:color w:val="000000"/>
                <w:szCs w:val="20"/>
              </w:rPr>
            </w:pPr>
            <w:r>
              <w:rPr>
                <w:b/>
                <w:bCs/>
                <w:color w:val="000000"/>
                <w:szCs w:val="20"/>
              </w:rPr>
              <w:t>-</w:t>
            </w:r>
          </w:p>
        </w:tc>
        <w:tc>
          <w:tcPr>
            <w:tcW w:w="452" w:type="pct"/>
            <w:vAlign w:val="center"/>
          </w:tcPr>
          <w:p w14:paraId="6874F220" w14:textId="161EB6EE"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69799B00" w14:textId="0219292D"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93C45FC" w14:textId="6D2E8949" w:rsidR="009C7C64" w:rsidRDefault="009C7C64" w:rsidP="009C7C64">
            <w:pPr>
              <w:pStyle w:val="RepTable"/>
              <w:rPr>
                <w:b/>
                <w:bCs/>
                <w:color w:val="000000"/>
                <w:szCs w:val="20"/>
              </w:rPr>
            </w:pPr>
            <w:r>
              <w:rPr>
                <w:b/>
                <w:bCs/>
                <w:color w:val="000000"/>
                <w:szCs w:val="20"/>
              </w:rPr>
              <w:t>5.491</w:t>
            </w:r>
          </w:p>
        </w:tc>
        <w:tc>
          <w:tcPr>
            <w:tcW w:w="452" w:type="pct"/>
            <w:shd w:val="clear" w:color="auto" w:fill="D9D9D9" w:themeFill="background1" w:themeFillShade="D9"/>
            <w:vAlign w:val="center"/>
          </w:tcPr>
          <w:p w14:paraId="1855BF79" w14:textId="47692FA4" w:rsidR="009C7C64" w:rsidRDefault="009C7C64" w:rsidP="009C7C64">
            <w:pPr>
              <w:pStyle w:val="RepTable"/>
              <w:rPr>
                <w:b/>
                <w:bCs/>
                <w:color w:val="000000"/>
                <w:szCs w:val="20"/>
              </w:rPr>
            </w:pPr>
            <w:r>
              <w:rPr>
                <w:b/>
                <w:bCs/>
                <w:color w:val="000000"/>
                <w:szCs w:val="20"/>
              </w:rPr>
              <w:t>3.000</w:t>
            </w:r>
          </w:p>
        </w:tc>
        <w:tc>
          <w:tcPr>
            <w:tcW w:w="452" w:type="pct"/>
            <w:shd w:val="clear" w:color="auto" w:fill="D9D9D9" w:themeFill="background1" w:themeFillShade="D9"/>
            <w:vAlign w:val="center"/>
          </w:tcPr>
          <w:p w14:paraId="2C9F403A" w14:textId="4CC764EA" w:rsidR="009C7C64" w:rsidRDefault="009C7C64" w:rsidP="009C7C64">
            <w:pPr>
              <w:pStyle w:val="RepTable"/>
              <w:rPr>
                <w:b/>
                <w:bCs/>
                <w:color w:val="000000"/>
                <w:szCs w:val="20"/>
              </w:rPr>
            </w:pPr>
            <w:r>
              <w:rPr>
                <w:b/>
                <w:bCs/>
                <w:color w:val="000000"/>
                <w:szCs w:val="20"/>
              </w:rPr>
              <w:t>2.078</w:t>
            </w:r>
          </w:p>
        </w:tc>
        <w:tc>
          <w:tcPr>
            <w:tcW w:w="509" w:type="pct"/>
            <w:shd w:val="clear" w:color="auto" w:fill="D9D9D9" w:themeFill="background1" w:themeFillShade="D9"/>
            <w:vAlign w:val="center"/>
          </w:tcPr>
          <w:p w14:paraId="746FBE8B" w14:textId="343F5F26" w:rsidR="009C7C64" w:rsidRDefault="009C7C64" w:rsidP="009C7C64">
            <w:pPr>
              <w:pStyle w:val="RepTable"/>
              <w:rPr>
                <w:b/>
                <w:bCs/>
                <w:color w:val="000000"/>
                <w:szCs w:val="20"/>
              </w:rPr>
            </w:pPr>
            <w:r>
              <w:rPr>
                <w:b/>
                <w:bCs/>
                <w:color w:val="000000"/>
                <w:szCs w:val="20"/>
              </w:rPr>
              <w:t>1.578</w:t>
            </w:r>
          </w:p>
        </w:tc>
      </w:tr>
      <w:tr w:rsidR="009C7C64" w:rsidRPr="007C4A5D" w14:paraId="0BAA1230" w14:textId="77777777" w:rsidTr="009C7C64">
        <w:trPr>
          <w:cantSplit/>
        </w:trPr>
        <w:tc>
          <w:tcPr>
            <w:tcW w:w="504" w:type="pct"/>
            <w:shd w:val="clear" w:color="auto" w:fill="auto"/>
            <w:vAlign w:val="center"/>
          </w:tcPr>
          <w:p w14:paraId="27DDA2EF" w14:textId="2B9CB317" w:rsidR="009C7C64" w:rsidRPr="007C4A5D" w:rsidRDefault="009C7C64" w:rsidP="009C7C64">
            <w:pPr>
              <w:pStyle w:val="RepTable"/>
            </w:pPr>
            <w:r w:rsidRPr="007C4A5D">
              <w:t>75%</w:t>
            </w:r>
          </w:p>
        </w:tc>
        <w:tc>
          <w:tcPr>
            <w:tcW w:w="763" w:type="pct"/>
            <w:vMerge/>
            <w:shd w:val="clear" w:color="auto" w:fill="auto"/>
            <w:vAlign w:val="center"/>
          </w:tcPr>
          <w:p w14:paraId="7CC068A3" w14:textId="77777777" w:rsidR="009C7C64" w:rsidRPr="007C4A5D" w:rsidRDefault="009C7C64" w:rsidP="009C7C64">
            <w:pPr>
              <w:pStyle w:val="RepTable"/>
            </w:pPr>
          </w:p>
        </w:tc>
        <w:tc>
          <w:tcPr>
            <w:tcW w:w="453" w:type="pct"/>
            <w:shd w:val="clear" w:color="auto" w:fill="auto"/>
            <w:vAlign w:val="center"/>
          </w:tcPr>
          <w:p w14:paraId="7C7B2FCB" w14:textId="253C407E" w:rsidR="009C7C64" w:rsidRDefault="009C7C64" w:rsidP="009C7C64">
            <w:pPr>
              <w:pStyle w:val="RepTable"/>
              <w:rPr>
                <w:b/>
                <w:bCs/>
                <w:color w:val="000000"/>
                <w:szCs w:val="20"/>
              </w:rPr>
            </w:pPr>
            <w:r>
              <w:rPr>
                <w:b/>
                <w:bCs/>
                <w:color w:val="000000"/>
                <w:szCs w:val="20"/>
              </w:rPr>
              <w:t>-</w:t>
            </w:r>
          </w:p>
        </w:tc>
        <w:tc>
          <w:tcPr>
            <w:tcW w:w="452" w:type="pct"/>
            <w:vAlign w:val="center"/>
          </w:tcPr>
          <w:p w14:paraId="1CE5853F" w14:textId="1DC5C3B7" w:rsidR="009C7C64" w:rsidRDefault="009C7C64" w:rsidP="009C7C64">
            <w:pPr>
              <w:pStyle w:val="RepTable"/>
              <w:rPr>
                <w:b/>
                <w:bCs/>
                <w:color w:val="000000"/>
                <w:szCs w:val="20"/>
              </w:rPr>
            </w:pPr>
            <w:r>
              <w:rPr>
                <w:b/>
                <w:bCs/>
                <w:color w:val="000000"/>
                <w:szCs w:val="20"/>
              </w:rPr>
              <w:t>-</w:t>
            </w:r>
          </w:p>
        </w:tc>
        <w:tc>
          <w:tcPr>
            <w:tcW w:w="452" w:type="pct"/>
            <w:vAlign w:val="center"/>
          </w:tcPr>
          <w:p w14:paraId="2C35772A" w14:textId="50646F95"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1A293F5B" w14:textId="46C2ECC4"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3B704945" w14:textId="5F211BDD" w:rsidR="009C7C64" w:rsidRDefault="009C7C64" w:rsidP="009C7C64">
            <w:pPr>
              <w:pStyle w:val="RepTable"/>
              <w:rPr>
                <w:b/>
                <w:bCs/>
                <w:color w:val="000000"/>
                <w:szCs w:val="20"/>
              </w:rPr>
            </w:pPr>
            <w:r>
              <w:rPr>
                <w:b/>
                <w:bCs/>
                <w:color w:val="000000"/>
                <w:szCs w:val="20"/>
              </w:rPr>
              <w:t>3.452</w:t>
            </w:r>
          </w:p>
        </w:tc>
        <w:tc>
          <w:tcPr>
            <w:tcW w:w="452" w:type="pct"/>
            <w:shd w:val="clear" w:color="auto" w:fill="D9D9D9" w:themeFill="background1" w:themeFillShade="D9"/>
            <w:vAlign w:val="center"/>
          </w:tcPr>
          <w:p w14:paraId="5DB7B348" w14:textId="1916B389" w:rsidR="009C7C64" w:rsidRDefault="009C7C64" w:rsidP="009C7C64">
            <w:pPr>
              <w:pStyle w:val="RepTable"/>
              <w:rPr>
                <w:b/>
                <w:bCs/>
                <w:color w:val="000000"/>
                <w:szCs w:val="20"/>
              </w:rPr>
            </w:pPr>
            <w:r>
              <w:rPr>
                <w:b/>
                <w:bCs/>
                <w:color w:val="000000"/>
                <w:szCs w:val="20"/>
              </w:rPr>
              <w:t>2.409</w:t>
            </w:r>
          </w:p>
        </w:tc>
        <w:tc>
          <w:tcPr>
            <w:tcW w:w="452" w:type="pct"/>
            <w:shd w:val="clear" w:color="auto" w:fill="D9D9D9" w:themeFill="background1" w:themeFillShade="D9"/>
            <w:vAlign w:val="center"/>
          </w:tcPr>
          <w:p w14:paraId="6B65BB7A" w14:textId="67CFF1F4" w:rsidR="009C7C64" w:rsidRDefault="009C7C64" w:rsidP="009C7C64">
            <w:pPr>
              <w:pStyle w:val="RepTable"/>
              <w:rPr>
                <w:b/>
                <w:bCs/>
                <w:color w:val="000000"/>
                <w:szCs w:val="20"/>
              </w:rPr>
            </w:pPr>
            <w:r>
              <w:rPr>
                <w:b/>
                <w:bCs/>
                <w:color w:val="000000"/>
                <w:szCs w:val="20"/>
              </w:rPr>
              <w:t>1.848</w:t>
            </w:r>
          </w:p>
        </w:tc>
        <w:tc>
          <w:tcPr>
            <w:tcW w:w="509" w:type="pct"/>
            <w:shd w:val="clear" w:color="auto" w:fill="D9D9D9" w:themeFill="background1" w:themeFillShade="D9"/>
            <w:vAlign w:val="center"/>
          </w:tcPr>
          <w:p w14:paraId="38D62DDC" w14:textId="29086F76" w:rsidR="009C7C64" w:rsidRDefault="009C7C64" w:rsidP="009C7C64">
            <w:pPr>
              <w:pStyle w:val="RepTable"/>
              <w:rPr>
                <w:b/>
                <w:bCs/>
                <w:color w:val="000000"/>
                <w:szCs w:val="20"/>
              </w:rPr>
            </w:pPr>
            <w:r>
              <w:rPr>
                <w:b/>
                <w:bCs/>
                <w:color w:val="000000"/>
                <w:szCs w:val="20"/>
              </w:rPr>
              <w:t>1.261</w:t>
            </w:r>
          </w:p>
        </w:tc>
      </w:tr>
      <w:tr w:rsidR="009C7C64" w:rsidRPr="007C4A5D" w14:paraId="57ADA684" w14:textId="77777777" w:rsidTr="009C7C64">
        <w:trPr>
          <w:cantSplit/>
        </w:trPr>
        <w:tc>
          <w:tcPr>
            <w:tcW w:w="504" w:type="pct"/>
            <w:shd w:val="clear" w:color="auto" w:fill="auto"/>
            <w:vAlign w:val="center"/>
          </w:tcPr>
          <w:p w14:paraId="0856EC1B" w14:textId="358F35F9" w:rsidR="009C7C64" w:rsidRPr="007C4A5D" w:rsidRDefault="009C7C64" w:rsidP="009C7C64">
            <w:pPr>
              <w:pStyle w:val="RepTable"/>
            </w:pPr>
            <w:r>
              <w:t>90%</w:t>
            </w:r>
          </w:p>
        </w:tc>
        <w:tc>
          <w:tcPr>
            <w:tcW w:w="763" w:type="pct"/>
            <w:vMerge/>
            <w:shd w:val="clear" w:color="auto" w:fill="auto"/>
            <w:vAlign w:val="center"/>
          </w:tcPr>
          <w:p w14:paraId="09AC8867" w14:textId="77777777" w:rsidR="009C7C64" w:rsidRPr="007C4A5D" w:rsidRDefault="009C7C64" w:rsidP="009C7C64">
            <w:pPr>
              <w:pStyle w:val="RepTable"/>
            </w:pPr>
          </w:p>
        </w:tc>
        <w:tc>
          <w:tcPr>
            <w:tcW w:w="453" w:type="pct"/>
            <w:shd w:val="clear" w:color="auto" w:fill="auto"/>
            <w:vAlign w:val="center"/>
          </w:tcPr>
          <w:p w14:paraId="3AF97A8F" w14:textId="466AD7F7" w:rsidR="009C7C64" w:rsidRDefault="009C7C64" w:rsidP="009C7C64">
            <w:pPr>
              <w:pStyle w:val="RepTable"/>
              <w:rPr>
                <w:b/>
                <w:bCs/>
                <w:color w:val="000000"/>
                <w:szCs w:val="20"/>
              </w:rPr>
            </w:pPr>
            <w:r>
              <w:rPr>
                <w:b/>
                <w:bCs/>
                <w:color w:val="000000"/>
                <w:szCs w:val="20"/>
              </w:rPr>
              <w:t>-</w:t>
            </w:r>
          </w:p>
        </w:tc>
        <w:tc>
          <w:tcPr>
            <w:tcW w:w="452" w:type="pct"/>
            <w:vAlign w:val="center"/>
          </w:tcPr>
          <w:p w14:paraId="0FDFA10F" w14:textId="7694CBBE" w:rsidR="009C7C64" w:rsidRDefault="009C7C64" w:rsidP="009C7C64">
            <w:pPr>
              <w:pStyle w:val="RepTable"/>
              <w:rPr>
                <w:b/>
                <w:bCs/>
                <w:color w:val="000000"/>
                <w:szCs w:val="20"/>
              </w:rPr>
            </w:pPr>
            <w:r>
              <w:rPr>
                <w:b/>
                <w:bCs/>
                <w:color w:val="000000"/>
                <w:szCs w:val="20"/>
              </w:rPr>
              <w:t>-</w:t>
            </w:r>
          </w:p>
        </w:tc>
        <w:tc>
          <w:tcPr>
            <w:tcW w:w="452" w:type="pct"/>
            <w:vAlign w:val="center"/>
          </w:tcPr>
          <w:p w14:paraId="11327F83" w14:textId="09EEA4E8"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59528DDE" w14:textId="61AC9ECE"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F197037" w14:textId="3ADCFBA8" w:rsidR="009C7C64" w:rsidRDefault="009C7C64" w:rsidP="009C7C64">
            <w:pPr>
              <w:pStyle w:val="RepTable"/>
              <w:rPr>
                <w:b/>
                <w:bCs/>
                <w:color w:val="000000"/>
                <w:szCs w:val="20"/>
              </w:rPr>
            </w:pPr>
            <w:r>
              <w:rPr>
                <w:b/>
                <w:bCs/>
                <w:color w:val="000000"/>
                <w:szCs w:val="20"/>
              </w:rPr>
              <w:t>3.452</w:t>
            </w:r>
          </w:p>
        </w:tc>
        <w:tc>
          <w:tcPr>
            <w:tcW w:w="452" w:type="pct"/>
            <w:shd w:val="clear" w:color="auto" w:fill="D9D9D9" w:themeFill="background1" w:themeFillShade="D9"/>
            <w:vAlign w:val="center"/>
          </w:tcPr>
          <w:p w14:paraId="1DF2BD68" w14:textId="3FC67145" w:rsidR="009C7C64" w:rsidRDefault="009C7C64" w:rsidP="009C7C64">
            <w:pPr>
              <w:pStyle w:val="RepTable"/>
              <w:rPr>
                <w:b/>
                <w:bCs/>
                <w:color w:val="000000"/>
                <w:szCs w:val="20"/>
              </w:rPr>
            </w:pPr>
            <w:r>
              <w:rPr>
                <w:b/>
                <w:bCs/>
                <w:color w:val="000000"/>
                <w:szCs w:val="20"/>
              </w:rPr>
              <w:t>2.409</w:t>
            </w:r>
          </w:p>
        </w:tc>
        <w:tc>
          <w:tcPr>
            <w:tcW w:w="452" w:type="pct"/>
            <w:shd w:val="clear" w:color="auto" w:fill="D9D9D9" w:themeFill="background1" w:themeFillShade="D9"/>
            <w:vAlign w:val="center"/>
          </w:tcPr>
          <w:p w14:paraId="045906F1" w14:textId="451A946C" w:rsidR="009C7C64" w:rsidRDefault="009C7C64" w:rsidP="009C7C64">
            <w:pPr>
              <w:pStyle w:val="RepTable"/>
              <w:rPr>
                <w:b/>
                <w:bCs/>
                <w:color w:val="000000"/>
                <w:szCs w:val="20"/>
              </w:rPr>
            </w:pPr>
            <w:r>
              <w:rPr>
                <w:b/>
                <w:bCs/>
                <w:color w:val="000000"/>
                <w:szCs w:val="20"/>
              </w:rPr>
              <w:t>1.848</w:t>
            </w:r>
          </w:p>
        </w:tc>
        <w:tc>
          <w:tcPr>
            <w:tcW w:w="509" w:type="pct"/>
            <w:shd w:val="clear" w:color="auto" w:fill="D9D9D9" w:themeFill="background1" w:themeFillShade="D9"/>
            <w:vAlign w:val="center"/>
          </w:tcPr>
          <w:p w14:paraId="666BFBF4" w14:textId="100BAF7A" w:rsidR="009C7C64" w:rsidRDefault="009C7C64" w:rsidP="009C7C64">
            <w:pPr>
              <w:pStyle w:val="RepTable"/>
              <w:rPr>
                <w:b/>
                <w:bCs/>
                <w:color w:val="000000"/>
                <w:szCs w:val="20"/>
              </w:rPr>
            </w:pPr>
            <w:r>
              <w:rPr>
                <w:b/>
                <w:bCs/>
                <w:color w:val="000000"/>
                <w:szCs w:val="20"/>
              </w:rPr>
              <w:t>1.261</w:t>
            </w:r>
          </w:p>
        </w:tc>
      </w:tr>
      <w:tr w:rsidR="009C7C64" w:rsidRPr="007C4A5D" w14:paraId="7E1F5F79" w14:textId="77777777" w:rsidTr="009C7C64">
        <w:trPr>
          <w:cantSplit/>
        </w:trPr>
        <w:tc>
          <w:tcPr>
            <w:tcW w:w="504" w:type="pct"/>
            <w:shd w:val="clear" w:color="auto" w:fill="auto"/>
            <w:vAlign w:val="center"/>
          </w:tcPr>
          <w:p w14:paraId="359E50EE" w14:textId="07EEE7FC" w:rsidR="009C7C64" w:rsidRPr="007C4A5D" w:rsidRDefault="009C7C64" w:rsidP="009C7C64">
            <w:pPr>
              <w:pStyle w:val="RepTable"/>
            </w:pPr>
            <w:r w:rsidRPr="007C4A5D">
              <w:t>None</w:t>
            </w:r>
          </w:p>
        </w:tc>
        <w:tc>
          <w:tcPr>
            <w:tcW w:w="763" w:type="pct"/>
            <w:vMerge w:val="restart"/>
            <w:shd w:val="clear" w:color="auto" w:fill="auto"/>
            <w:vAlign w:val="center"/>
          </w:tcPr>
          <w:p w14:paraId="159392F4" w14:textId="29A2555C" w:rsidR="009C7C64" w:rsidRPr="007C4A5D" w:rsidRDefault="009C7C64" w:rsidP="009C7C64">
            <w:pPr>
              <w:pStyle w:val="RepTable"/>
            </w:pPr>
            <w:r w:rsidRPr="00864F4B">
              <w:rPr>
                <w:szCs w:val="20"/>
              </w:rPr>
              <w:t>R4 stream</w:t>
            </w:r>
          </w:p>
        </w:tc>
        <w:tc>
          <w:tcPr>
            <w:tcW w:w="453" w:type="pct"/>
            <w:shd w:val="clear" w:color="auto" w:fill="auto"/>
            <w:vAlign w:val="center"/>
          </w:tcPr>
          <w:p w14:paraId="597961F9" w14:textId="7F240F5D" w:rsidR="009C7C64" w:rsidRDefault="009C7C64" w:rsidP="009C7C64">
            <w:pPr>
              <w:pStyle w:val="RepTable"/>
              <w:rPr>
                <w:b/>
                <w:bCs/>
                <w:color w:val="000000"/>
                <w:szCs w:val="20"/>
              </w:rPr>
            </w:pPr>
            <w:r>
              <w:rPr>
                <w:b/>
                <w:bCs/>
                <w:color w:val="000000"/>
                <w:szCs w:val="20"/>
              </w:rPr>
              <w:t>-</w:t>
            </w:r>
          </w:p>
        </w:tc>
        <w:tc>
          <w:tcPr>
            <w:tcW w:w="452" w:type="pct"/>
            <w:vAlign w:val="center"/>
          </w:tcPr>
          <w:p w14:paraId="20B0644D" w14:textId="15E9C052" w:rsidR="009C7C64" w:rsidRDefault="009C7C64" w:rsidP="009C7C64">
            <w:pPr>
              <w:pStyle w:val="RepTable"/>
              <w:rPr>
                <w:b/>
                <w:bCs/>
                <w:color w:val="000000"/>
                <w:szCs w:val="20"/>
              </w:rPr>
            </w:pPr>
            <w:r>
              <w:rPr>
                <w:b/>
                <w:bCs/>
                <w:color w:val="000000"/>
                <w:szCs w:val="20"/>
              </w:rPr>
              <w:t>-</w:t>
            </w:r>
          </w:p>
        </w:tc>
        <w:tc>
          <w:tcPr>
            <w:tcW w:w="452" w:type="pct"/>
            <w:vAlign w:val="center"/>
          </w:tcPr>
          <w:p w14:paraId="2A04A575" w14:textId="2F73D1B7"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0F4C37EC" w14:textId="210DB3FF"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A0A17F8" w14:textId="58504251" w:rsidR="009C7C64" w:rsidRDefault="009C7C64" w:rsidP="009C7C64">
            <w:pPr>
              <w:pStyle w:val="RepTable"/>
              <w:rPr>
                <w:b/>
                <w:bCs/>
                <w:color w:val="000000"/>
                <w:szCs w:val="20"/>
              </w:rPr>
            </w:pPr>
            <w:r>
              <w:rPr>
                <w:b/>
                <w:bCs/>
                <w:color w:val="000000"/>
                <w:szCs w:val="20"/>
              </w:rPr>
              <w:t>7.709</w:t>
            </w:r>
          </w:p>
        </w:tc>
        <w:tc>
          <w:tcPr>
            <w:tcW w:w="452" w:type="pct"/>
            <w:shd w:val="clear" w:color="auto" w:fill="D9D9D9" w:themeFill="background1" w:themeFillShade="D9"/>
            <w:vAlign w:val="center"/>
          </w:tcPr>
          <w:p w14:paraId="704690FB" w14:textId="7EE9B833" w:rsidR="009C7C64" w:rsidRDefault="009C7C64" w:rsidP="009C7C64">
            <w:pPr>
              <w:pStyle w:val="RepTable"/>
              <w:rPr>
                <w:b/>
                <w:bCs/>
                <w:color w:val="000000"/>
                <w:szCs w:val="20"/>
              </w:rPr>
            </w:pPr>
            <w:r>
              <w:rPr>
                <w:b/>
                <w:bCs/>
                <w:color w:val="000000"/>
                <w:szCs w:val="20"/>
              </w:rPr>
              <w:t>4.17</w:t>
            </w:r>
          </w:p>
        </w:tc>
        <w:tc>
          <w:tcPr>
            <w:tcW w:w="452" w:type="pct"/>
            <w:shd w:val="clear" w:color="auto" w:fill="D9D9D9" w:themeFill="background1" w:themeFillShade="D9"/>
            <w:vAlign w:val="center"/>
          </w:tcPr>
          <w:p w14:paraId="5E34F22E" w14:textId="7A93B81C" w:rsidR="009C7C64" w:rsidRDefault="009C7C64" w:rsidP="009C7C64">
            <w:pPr>
              <w:pStyle w:val="RepTable"/>
              <w:rPr>
                <w:b/>
                <w:bCs/>
                <w:color w:val="000000"/>
                <w:szCs w:val="20"/>
              </w:rPr>
            </w:pPr>
            <w:r>
              <w:rPr>
                <w:b/>
                <w:bCs/>
                <w:color w:val="000000"/>
                <w:szCs w:val="20"/>
              </w:rPr>
              <w:t>2.87</w:t>
            </w:r>
          </w:p>
        </w:tc>
        <w:tc>
          <w:tcPr>
            <w:tcW w:w="509" w:type="pct"/>
            <w:shd w:val="clear" w:color="auto" w:fill="D9D9D9" w:themeFill="background1" w:themeFillShade="D9"/>
            <w:vAlign w:val="center"/>
          </w:tcPr>
          <w:p w14:paraId="303BB870" w14:textId="136BAD1C" w:rsidR="009C7C64" w:rsidRDefault="009C7C64" w:rsidP="009C7C64">
            <w:pPr>
              <w:pStyle w:val="RepTable"/>
              <w:rPr>
                <w:b/>
                <w:bCs/>
                <w:color w:val="000000"/>
                <w:szCs w:val="20"/>
              </w:rPr>
            </w:pPr>
            <w:r>
              <w:rPr>
                <w:b/>
                <w:bCs/>
                <w:color w:val="000000"/>
                <w:szCs w:val="20"/>
              </w:rPr>
              <w:t>2.178</w:t>
            </w:r>
          </w:p>
        </w:tc>
      </w:tr>
      <w:tr w:rsidR="009C7C64" w:rsidRPr="007C4A5D" w14:paraId="43BEFECE" w14:textId="77777777" w:rsidTr="009C7C64">
        <w:trPr>
          <w:cantSplit/>
        </w:trPr>
        <w:tc>
          <w:tcPr>
            <w:tcW w:w="504" w:type="pct"/>
            <w:shd w:val="clear" w:color="auto" w:fill="auto"/>
            <w:vAlign w:val="center"/>
          </w:tcPr>
          <w:p w14:paraId="149EAD68" w14:textId="73466671" w:rsidR="009C7C64" w:rsidRPr="007C4A5D" w:rsidRDefault="009C7C64" w:rsidP="009C7C64">
            <w:pPr>
              <w:pStyle w:val="RepTable"/>
            </w:pPr>
            <w:r w:rsidRPr="007C4A5D">
              <w:t>50%</w:t>
            </w:r>
          </w:p>
        </w:tc>
        <w:tc>
          <w:tcPr>
            <w:tcW w:w="763" w:type="pct"/>
            <w:vMerge/>
            <w:shd w:val="clear" w:color="auto" w:fill="auto"/>
            <w:vAlign w:val="center"/>
          </w:tcPr>
          <w:p w14:paraId="266F196B" w14:textId="77777777" w:rsidR="009C7C64" w:rsidRPr="007C4A5D" w:rsidRDefault="009C7C64" w:rsidP="009C7C64">
            <w:pPr>
              <w:pStyle w:val="RepTable"/>
            </w:pPr>
          </w:p>
        </w:tc>
        <w:tc>
          <w:tcPr>
            <w:tcW w:w="453" w:type="pct"/>
            <w:shd w:val="clear" w:color="auto" w:fill="auto"/>
            <w:vAlign w:val="center"/>
          </w:tcPr>
          <w:p w14:paraId="0F2EDEEA" w14:textId="29F54E8B" w:rsidR="009C7C64" w:rsidRDefault="009C7C64" w:rsidP="009C7C64">
            <w:pPr>
              <w:pStyle w:val="RepTable"/>
              <w:rPr>
                <w:b/>
                <w:bCs/>
                <w:color w:val="000000"/>
                <w:szCs w:val="20"/>
              </w:rPr>
            </w:pPr>
            <w:r>
              <w:rPr>
                <w:b/>
                <w:bCs/>
                <w:color w:val="000000"/>
                <w:szCs w:val="20"/>
              </w:rPr>
              <w:t>-</w:t>
            </w:r>
          </w:p>
        </w:tc>
        <w:tc>
          <w:tcPr>
            <w:tcW w:w="452" w:type="pct"/>
            <w:vAlign w:val="center"/>
          </w:tcPr>
          <w:p w14:paraId="142A5D99" w14:textId="332696C1" w:rsidR="009C7C64" w:rsidRDefault="009C7C64" w:rsidP="009C7C64">
            <w:pPr>
              <w:pStyle w:val="RepTable"/>
              <w:rPr>
                <w:b/>
                <w:bCs/>
                <w:color w:val="000000"/>
                <w:szCs w:val="20"/>
              </w:rPr>
            </w:pPr>
            <w:r>
              <w:rPr>
                <w:b/>
                <w:bCs/>
                <w:color w:val="000000"/>
                <w:szCs w:val="20"/>
              </w:rPr>
              <w:t>-</w:t>
            </w:r>
          </w:p>
        </w:tc>
        <w:tc>
          <w:tcPr>
            <w:tcW w:w="452" w:type="pct"/>
            <w:vAlign w:val="center"/>
          </w:tcPr>
          <w:p w14:paraId="38557EF7" w14:textId="39ABFB96"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42F48F0A" w14:textId="379C29A2"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3B204D26" w14:textId="44624E47" w:rsidR="009C7C64" w:rsidRDefault="009C7C64" w:rsidP="009C7C64">
            <w:pPr>
              <w:pStyle w:val="RepTable"/>
              <w:rPr>
                <w:b/>
                <w:bCs/>
                <w:color w:val="000000"/>
                <w:szCs w:val="20"/>
              </w:rPr>
            </w:pPr>
            <w:r>
              <w:rPr>
                <w:b/>
                <w:bCs/>
                <w:color w:val="000000"/>
                <w:szCs w:val="20"/>
              </w:rPr>
              <w:t>4.4</w:t>
            </w:r>
          </w:p>
        </w:tc>
        <w:tc>
          <w:tcPr>
            <w:tcW w:w="452" w:type="pct"/>
            <w:shd w:val="clear" w:color="auto" w:fill="D9D9D9" w:themeFill="background1" w:themeFillShade="D9"/>
            <w:vAlign w:val="center"/>
          </w:tcPr>
          <w:p w14:paraId="613C6E77" w14:textId="659C240C" w:rsidR="009C7C64" w:rsidRDefault="009C7C64" w:rsidP="009C7C64">
            <w:pPr>
              <w:pStyle w:val="RepTable"/>
              <w:rPr>
                <w:b/>
                <w:bCs/>
                <w:color w:val="000000"/>
                <w:szCs w:val="20"/>
              </w:rPr>
            </w:pPr>
            <w:r>
              <w:rPr>
                <w:b/>
                <w:bCs/>
                <w:color w:val="000000"/>
                <w:szCs w:val="20"/>
              </w:rPr>
              <w:t>3.057</w:t>
            </w:r>
          </w:p>
        </w:tc>
        <w:tc>
          <w:tcPr>
            <w:tcW w:w="452" w:type="pct"/>
            <w:shd w:val="clear" w:color="auto" w:fill="D9D9D9" w:themeFill="background1" w:themeFillShade="D9"/>
            <w:vAlign w:val="center"/>
          </w:tcPr>
          <w:p w14:paraId="6666A5E4" w14:textId="0A83F6AC" w:rsidR="009C7C64" w:rsidRDefault="009C7C64" w:rsidP="009C7C64">
            <w:pPr>
              <w:pStyle w:val="RepTable"/>
              <w:rPr>
                <w:b/>
                <w:bCs/>
                <w:color w:val="000000"/>
                <w:szCs w:val="20"/>
              </w:rPr>
            </w:pPr>
            <w:r>
              <w:rPr>
                <w:b/>
                <w:bCs/>
                <w:color w:val="000000"/>
                <w:szCs w:val="20"/>
              </w:rPr>
              <w:t>2.343</w:t>
            </w:r>
          </w:p>
        </w:tc>
        <w:tc>
          <w:tcPr>
            <w:tcW w:w="509" w:type="pct"/>
            <w:shd w:val="clear" w:color="auto" w:fill="D9D9D9" w:themeFill="background1" w:themeFillShade="D9"/>
            <w:vAlign w:val="center"/>
          </w:tcPr>
          <w:p w14:paraId="0AF713CB" w14:textId="6578B441" w:rsidR="009C7C64" w:rsidRDefault="009C7C64" w:rsidP="009C7C64">
            <w:pPr>
              <w:pStyle w:val="RepTable"/>
              <w:rPr>
                <w:b/>
                <w:bCs/>
                <w:color w:val="000000"/>
                <w:szCs w:val="20"/>
              </w:rPr>
            </w:pPr>
            <w:r>
              <w:rPr>
                <w:b/>
                <w:bCs/>
                <w:color w:val="000000"/>
                <w:szCs w:val="20"/>
              </w:rPr>
              <w:t>1.596</w:t>
            </w:r>
          </w:p>
        </w:tc>
      </w:tr>
      <w:tr w:rsidR="009C7C64" w:rsidRPr="007C4A5D" w14:paraId="6F827528" w14:textId="77777777" w:rsidTr="009C7C64">
        <w:trPr>
          <w:cantSplit/>
        </w:trPr>
        <w:tc>
          <w:tcPr>
            <w:tcW w:w="504" w:type="pct"/>
            <w:shd w:val="clear" w:color="auto" w:fill="auto"/>
            <w:vAlign w:val="center"/>
          </w:tcPr>
          <w:p w14:paraId="1141F72F" w14:textId="6ED4EA38" w:rsidR="009C7C64" w:rsidRPr="007C4A5D" w:rsidRDefault="009C7C64" w:rsidP="009C7C64">
            <w:pPr>
              <w:pStyle w:val="RepTable"/>
            </w:pPr>
            <w:r w:rsidRPr="007C4A5D">
              <w:t>75%</w:t>
            </w:r>
          </w:p>
        </w:tc>
        <w:tc>
          <w:tcPr>
            <w:tcW w:w="763" w:type="pct"/>
            <w:vMerge/>
            <w:shd w:val="clear" w:color="auto" w:fill="auto"/>
            <w:vAlign w:val="center"/>
          </w:tcPr>
          <w:p w14:paraId="2AB49174" w14:textId="77777777" w:rsidR="009C7C64" w:rsidRPr="007C4A5D" w:rsidRDefault="009C7C64" w:rsidP="009C7C64">
            <w:pPr>
              <w:pStyle w:val="RepTable"/>
            </w:pPr>
          </w:p>
        </w:tc>
        <w:tc>
          <w:tcPr>
            <w:tcW w:w="453" w:type="pct"/>
            <w:shd w:val="clear" w:color="auto" w:fill="auto"/>
            <w:vAlign w:val="center"/>
          </w:tcPr>
          <w:p w14:paraId="6C3CDEA3" w14:textId="0508CBB1" w:rsidR="009C7C64" w:rsidRDefault="009C7C64" w:rsidP="009C7C64">
            <w:pPr>
              <w:pStyle w:val="RepTable"/>
              <w:rPr>
                <w:b/>
                <w:bCs/>
                <w:color w:val="000000"/>
                <w:szCs w:val="20"/>
              </w:rPr>
            </w:pPr>
            <w:r>
              <w:rPr>
                <w:b/>
                <w:bCs/>
                <w:color w:val="000000"/>
                <w:szCs w:val="20"/>
              </w:rPr>
              <w:t>-</w:t>
            </w:r>
          </w:p>
        </w:tc>
        <w:tc>
          <w:tcPr>
            <w:tcW w:w="452" w:type="pct"/>
            <w:vAlign w:val="center"/>
          </w:tcPr>
          <w:p w14:paraId="763608B3" w14:textId="3310EBAC" w:rsidR="009C7C64" w:rsidRDefault="009C7C64" w:rsidP="009C7C64">
            <w:pPr>
              <w:pStyle w:val="RepTable"/>
              <w:rPr>
                <w:b/>
                <w:bCs/>
                <w:color w:val="000000"/>
                <w:szCs w:val="20"/>
              </w:rPr>
            </w:pPr>
            <w:r>
              <w:rPr>
                <w:b/>
                <w:bCs/>
                <w:color w:val="000000"/>
                <w:szCs w:val="20"/>
              </w:rPr>
              <w:t>-</w:t>
            </w:r>
          </w:p>
        </w:tc>
        <w:tc>
          <w:tcPr>
            <w:tcW w:w="452" w:type="pct"/>
            <w:vAlign w:val="center"/>
          </w:tcPr>
          <w:p w14:paraId="11F8B40A" w14:textId="1B84090A"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0D1FA499" w14:textId="577D5772"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1FA4791" w14:textId="6420E362" w:rsidR="009C7C64" w:rsidRDefault="009C7C64" w:rsidP="009C7C64">
            <w:pPr>
              <w:pStyle w:val="RepTable"/>
              <w:rPr>
                <w:b/>
                <w:bCs/>
                <w:color w:val="000000"/>
                <w:szCs w:val="20"/>
              </w:rPr>
            </w:pPr>
            <w:r>
              <w:rPr>
                <w:b/>
                <w:bCs/>
                <w:color w:val="000000"/>
                <w:szCs w:val="20"/>
              </w:rPr>
              <w:t>4.4</w:t>
            </w:r>
          </w:p>
        </w:tc>
        <w:tc>
          <w:tcPr>
            <w:tcW w:w="452" w:type="pct"/>
            <w:shd w:val="clear" w:color="auto" w:fill="D9D9D9" w:themeFill="background1" w:themeFillShade="D9"/>
            <w:vAlign w:val="center"/>
          </w:tcPr>
          <w:p w14:paraId="4998522D" w14:textId="51F3E623" w:rsidR="009C7C64" w:rsidRDefault="009C7C64" w:rsidP="009C7C64">
            <w:pPr>
              <w:pStyle w:val="RepTable"/>
              <w:rPr>
                <w:b/>
                <w:bCs/>
                <w:color w:val="000000"/>
                <w:szCs w:val="20"/>
              </w:rPr>
            </w:pPr>
            <w:r>
              <w:rPr>
                <w:b/>
                <w:bCs/>
                <w:color w:val="000000"/>
                <w:szCs w:val="20"/>
              </w:rPr>
              <w:t>3.057</w:t>
            </w:r>
          </w:p>
        </w:tc>
        <w:tc>
          <w:tcPr>
            <w:tcW w:w="452" w:type="pct"/>
            <w:shd w:val="clear" w:color="auto" w:fill="D9D9D9" w:themeFill="background1" w:themeFillShade="D9"/>
            <w:vAlign w:val="center"/>
          </w:tcPr>
          <w:p w14:paraId="739573A4" w14:textId="257271AA" w:rsidR="009C7C64" w:rsidRDefault="009C7C64" w:rsidP="009C7C64">
            <w:pPr>
              <w:pStyle w:val="RepTable"/>
              <w:rPr>
                <w:b/>
                <w:bCs/>
                <w:color w:val="000000"/>
                <w:szCs w:val="20"/>
              </w:rPr>
            </w:pPr>
            <w:r>
              <w:rPr>
                <w:b/>
                <w:bCs/>
                <w:color w:val="000000"/>
                <w:szCs w:val="20"/>
              </w:rPr>
              <w:t>2.343</w:t>
            </w:r>
          </w:p>
        </w:tc>
        <w:tc>
          <w:tcPr>
            <w:tcW w:w="509" w:type="pct"/>
            <w:shd w:val="clear" w:color="auto" w:fill="D9D9D9" w:themeFill="background1" w:themeFillShade="D9"/>
            <w:vAlign w:val="center"/>
          </w:tcPr>
          <w:p w14:paraId="47825EFA" w14:textId="5631BE3C" w:rsidR="009C7C64" w:rsidRDefault="009C7C64" w:rsidP="009C7C64">
            <w:pPr>
              <w:pStyle w:val="RepTable"/>
              <w:rPr>
                <w:b/>
                <w:bCs/>
                <w:color w:val="000000"/>
                <w:szCs w:val="20"/>
              </w:rPr>
            </w:pPr>
            <w:r>
              <w:rPr>
                <w:b/>
                <w:bCs/>
                <w:color w:val="000000"/>
                <w:szCs w:val="20"/>
              </w:rPr>
              <w:t>1.596</w:t>
            </w:r>
          </w:p>
        </w:tc>
      </w:tr>
      <w:tr w:rsidR="009C7C64" w:rsidRPr="007C4A5D" w14:paraId="7DFB8806" w14:textId="77777777" w:rsidTr="00D2552F">
        <w:trPr>
          <w:cantSplit/>
        </w:trPr>
        <w:tc>
          <w:tcPr>
            <w:tcW w:w="504" w:type="pct"/>
            <w:tcBorders>
              <w:bottom w:val="single" w:sz="4" w:space="0" w:color="auto"/>
            </w:tcBorders>
            <w:shd w:val="clear" w:color="auto" w:fill="auto"/>
            <w:vAlign w:val="center"/>
          </w:tcPr>
          <w:p w14:paraId="2934420B" w14:textId="792A5935" w:rsidR="009C7C64" w:rsidRPr="007C4A5D" w:rsidRDefault="009C7C64" w:rsidP="009C7C64">
            <w:pPr>
              <w:pStyle w:val="RepTable"/>
            </w:pPr>
            <w:r>
              <w:lastRenderedPageBreak/>
              <w:t>90%</w:t>
            </w:r>
          </w:p>
        </w:tc>
        <w:tc>
          <w:tcPr>
            <w:tcW w:w="763" w:type="pct"/>
            <w:vMerge/>
            <w:shd w:val="clear" w:color="auto" w:fill="auto"/>
            <w:vAlign w:val="center"/>
          </w:tcPr>
          <w:p w14:paraId="54D67065"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41A2A8B6" w14:textId="0C031B0B"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182F15AD" w14:textId="71E1597C"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615F533B" w14:textId="5335034F"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2108DFEB" w14:textId="542C327E"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C82F9E8" w14:textId="2FD9D76B"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7BA3AAE" w14:textId="095F2A2D"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E6A19BA" w14:textId="49D31F45"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769B96F" w14:textId="596DDC6F" w:rsidR="009C7C64" w:rsidRDefault="009C7C64" w:rsidP="009C7C64">
            <w:pPr>
              <w:pStyle w:val="RepTable"/>
              <w:rPr>
                <w:b/>
                <w:bCs/>
                <w:color w:val="000000"/>
                <w:szCs w:val="20"/>
              </w:rPr>
            </w:pPr>
            <w:r>
              <w:rPr>
                <w:b/>
                <w:bCs/>
                <w:color w:val="000000"/>
                <w:szCs w:val="20"/>
              </w:rPr>
              <w:t>-</w:t>
            </w:r>
          </w:p>
        </w:tc>
      </w:tr>
    </w:tbl>
    <w:p w14:paraId="3B120357" w14:textId="77777777" w:rsidR="009C7C64" w:rsidRPr="00330879" w:rsidRDefault="009C7C64" w:rsidP="009C7C64">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11F6D6E0" w14:textId="77777777" w:rsidR="00DD5F84" w:rsidRDefault="00DD5F84" w:rsidP="00DD5F84">
      <w:pPr>
        <w:pStyle w:val="RepStandard"/>
      </w:pPr>
    </w:p>
    <w:p w14:paraId="1CDB47D0" w14:textId="1091B4FD" w:rsidR="009C7C64" w:rsidRPr="00E0334A" w:rsidRDefault="009C7C64" w:rsidP="009C7C64">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18</w:t>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t>winter cereals</w:t>
      </w:r>
      <w:r w:rsidRPr="002800CE">
        <w:t xml:space="preserve"> (1 x </w:t>
      </w:r>
      <w:r>
        <w:t>1137</w:t>
      </w:r>
      <w:r w:rsidRPr="002800CE">
        <w:t xml:space="preserve"> g/ha)</w:t>
      </w:r>
      <w:r>
        <w:t xml:space="preserve">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9C7C64" w:rsidRPr="00DE7702" w14:paraId="4AEFC34F" w14:textId="77777777" w:rsidTr="00D2552F">
        <w:trPr>
          <w:cantSplit/>
        </w:trPr>
        <w:tc>
          <w:tcPr>
            <w:tcW w:w="2035" w:type="pct"/>
            <w:gridSpan w:val="2"/>
            <w:tcBorders>
              <w:bottom w:val="nil"/>
            </w:tcBorders>
            <w:shd w:val="clear" w:color="auto" w:fill="auto"/>
          </w:tcPr>
          <w:p w14:paraId="235EB49B" w14:textId="77777777" w:rsidR="009C7C64" w:rsidRPr="00DE7702" w:rsidRDefault="009C7C64" w:rsidP="00D2552F">
            <w:pPr>
              <w:pStyle w:val="RepTableBold"/>
              <w:rPr>
                <w:lang w:val="en-GB"/>
              </w:rPr>
            </w:pPr>
            <w:r w:rsidRPr="00DE7702">
              <w:rPr>
                <w:lang w:val="en-GB"/>
              </w:rPr>
              <w:t>Intended use</w:t>
            </w:r>
          </w:p>
        </w:tc>
        <w:tc>
          <w:tcPr>
            <w:tcW w:w="2965" w:type="pct"/>
            <w:gridSpan w:val="7"/>
            <w:tcBorders>
              <w:bottom w:val="nil"/>
            </w:tcBorders>
          </w:tcPr>
          <w:p w14:paraId="03436113" w14:textId="1B5BE33A" w:rsidR="009C7C64" w:rsidRPr="00DE7702" w:rsidRDefault="009C7C64" w:rsidP="00D2552F">
            <w:pPr>
              <w:pStyle w:val="RepTable"/>
            </w:pPr>
            <w:r>
              <w:t>Winter cereals</w:t>
            </w:r>
          </w:p>
        </w:tc>
      </w:tr>
      <w:tr w:rsidR="009C7C64" w:rsidRPr="00DE7702" w14:paraId="21700A72" w14:textId="77777777" w:rsidTr="00D2552F">
        <w:trPr>
          <w:cantSplit/>
        </w:trPr>
        <w:tc>
          <w:tcPr>
            <w:tcW w:w="2035" w:type="pct"/>
            <w:gridSpan w:val="2"/>
            <w:tcBorders>
              <w:top w:val="nil"/>
              <w:bottom w:val="nil"/>
            </w:tcBorders>
            <w:shd w:val="clear" w:color="auto" w:fill="auto"/>
          </w:tcPr>
          <w:p w14:paraId="6B248A63" w14:textId="77777777" w:rsidR="009C7C64" w:rsidRPr="00DE7702" w:rsidRDefault="009C7C64" w:rsidP="00D2552F">
            <w:pPr>
              <w:pStyle w:val="RepTableBold"/>
              <w:rPr>
                <w:lang w:val="en-GB"/>
              </w:rPr>
            </w:pPr>
            <w:r w:rsidRPr="00DE7702">
              <w:rPr>
                <w:lang w:val="en-GB"/>
              </w:rPr>
              <w:t>Active substance</w:t>
            </w:r>
          </w:p>
        </w:tc>
        <w:tc>
          <w:tcPr>
            <w:tcW w:w="2965" w:type="pct"/>
            <w:gridSpan w:val="7"/>
            <w:tcBorders>
              <w:top w:val="nil"/>
              <w:bottom w:val="nil"/>
            </w:tcBorders>
          </w:tcPr>
          <w:p w14:paraId="73DDDCE4" w14:textId="77777777" w:rsidR="009C7C64" w:rsidRPr="00DE7702" w:rsidRDefault="009C7C64" w:rsidP="00D2552F">
            <w:pPr>
              <w:pStyle w:val="RepTable"/>
              <w:rPr>
                <w:iCs/>
              </w:rPr>
            </w:pPr>
            <w:r w:rsidRPr="00DE7702">
              <w:rPr>
                <w:iCs/>
              </w:rPr>
              <w:t>pendimethalin</w:t>
            </w:r>
          </w:p>
        </w:tc>
      </w:tr>
      <w:tr w:rsidR="009C7C64" w:rsidRPr="00DE7702" w14:paraId="2F25B695" w14:textId="77777777" w:rsidTr="00D2552F">
        <w:trPr>
          <w:cantSplit/>
        </w:trPr>
        <w:tc>
          <w:tcPr>
            <w:tcW w:w="2035" w:type="pct"/>
            <w:gridSpan w:val="2"/>
            <w:tcBorders>
              <w:top w:val="nil"/>
              <w:bottom w:val="single" w:sz="4" w:space="0" w:color="auto"/>
            </w:tcBorders>
            <w:shd w:val="clear" w:color="auto" w:fill="auto"/>
          </w:tcPr>
          <w:p w14:paraId="624D7561" w14:textId="77777777" w:rsidR="009C7C64" w:rsidRPr="00DE7702" w:rsidRDefault="009C7C64" w:rsidP="00D2552F">
            <w:pPr>
              <w:pStyle w:val="RepTableBold"/>
              <w:rPr>
                <w:lang w:val="en-GB"/>
              </w:rPr>
            </w:pPr>
            <w:r w:rsidRPr="00DE7702">
              <w:rPr>
                <w:lang w:val="en-GB"/>
              </w:rPr>
              <w:t>Application rate (g/ha)</w:t>
            </w:r>
          </w:p>
        </w:tc>
        <w:tc>
          <w:tcPr>
            <w:tcW w:w="2965" w:type="pct"/>
            <w:gridSpan w:val="7"/>
            <w:tcBorders>
              <w:top w:val="nil"/>
              <w:bottom w:val="single" w:sz="4" w:space="0" w:color="auto"/>
            </w:tcBorders>
          </w:tcPr>
          <w:p w14:paraId="509CEC65" w14:textId="77777777" w:rsidR="009C7C64" w:rsidRPr="00DE7702" w:rsidRDefault="009C7C64" w:rsidP="00D2552F">
            <w:pPr>
              <w:pStyle w:val="RepTable"/>
            </w:pPr>
            <w:r w:rsidRPr="00DE7702">
              <w:t xml:space="preserve">1 × </w:t>
            </w:r>
            <w:r>
              <w:t>1137</w:t>
            </w:r>
          </w:p>
        </w:tc>
      </w:tr>
      <w:tr w:rsidR="009C7C64" w:rsidRPr="00DE7702" w14:paraId="4862B890" w14:textId="77777777" w:rsidTr="00D2552F">
        <w:trPr>
          <w:cantSplit/>
        </w:trPr>
        <w:tc>
          <w:tcPr>
            <w:tcW w:w="806" w:type="pct"/>
            <w:vMerge w:val="restart"/>
            <w:shd w:val="clear" w:color="auto" w:fill="auto"/>
            <w:vAlign w:val="center"/>
          </w:tcPr>
          <w:p w14:paraId="54DA4E71" w14:textId="77777777" w:rsidR="009C7C64" w:rsidRPr="00DE7702" w:rsidRDefault="009C7C64" w:rsidP="00D2552F">
            <w:pPr>
              <w:pStyle w:val="RepTableBold"/>
              <w:rPr>
                <w:lang w:val="en-GB"/>
              </w:rPr>
            </w:pPr>
            <w:r w:rsidRPr="00DE7702">
              <w:rPr>
                <w:lang w:val="en-GB"/>
              </w:rPr>
              <w:t>Nozzle reduction</w:t>
            </w:r>
          </w:p>
        </w:tc>
        <w:tc>
          <w:tcPr>
            <w:tcW w:w="1230" w:type="pct"/>
            <w:shd w:val="clear" w:color="auto" w:fill="auto"/>
            <w:vAlign w:val="center"/>
          </w:tcPr>
          <w:p w14:paraId="5600167F" w14:textId="77777777" w:rsidR="009C7C64" w:rsidRPr="00DE7702" w:rsidRDefault="009C7C64" w:rsidP="00D2552F">
            <w:pPr>
              <w:pStyle w:val="RepTableBold"/>
              <w:rPr>
                <w:lang w:val="en-GB"/>
              </w:rPr>
            </w:pPr>
            <w:r w:rsidRPr="00DE7702">
              <w:rPr>
                <w:lang w:val="en-GB"/>
              </w:rPr>
              <w:t>Vegetated filter strip (m)</w:t>
            </w:r>
          </w:p>
        </w:tc>
        <w:tc>
          <w:tcPr>
            <w:tcW w:w="775" w:type="pct"/>
            <w:gridSpan w:val="2"/>
            <w:shd w:val="clear" w:color="auto" w:fill="D9D9D9" w:themeFill="background1" w:themeFillShade="D9"/>
            <w:vAlign w:val="center"/>
          </w:tcPr>
          <w:p w14:paraId="5C6BF0FC" w14:textId="77777777" w:rsidR="009C7C64" w:rsidRPr="00DE7702" w:rsidRDefault="009C7C64" w:rsidP="00D2552F">
            <w:pPr>
              <w:pStyle w:val="RepTable"/>
              <w:jc w:val="center"/>
            </w:pPr>
            <w:r>
              <w:t>5</w:t>
            </w:r>
          </w:p>
        </w:tc>
        <w:tc>
          <w:tcPr>
            <w:tcW w:w="688" w:type="pct"/>
            <w:shd w:val="clear" w:color="auto" w:fill="D9D9D9" w:themeFill="background1" w:themeFillShade="D9"/>
            <w:vAlign w:val="center"/>
          </w:tcPr>
          <w:p w14:paraId="3408CE23" w14:textId="77777777" w:rsidR="009C7C64" w:rsidRPr="00DE7702" w:rsidRDefault="009C7C64" w:rsidP="00D2552F">
            <w:pPr>
              <w:pStyle w:val="RepTable"/>
              <w:jc w:val="center"/>
            </w:pPr>
            <w:r>
              <w:t>10</w:t>
            </w:r>
          </w:p>
        </w:tc>
        <w:tc>
          <w:tcPr>
            <w:tcW w:w="743" w:type="pct"/>
            <w:gridSpan w:val="3"/>
            <w:shd w:val="clear" w:color="auto" w:fill="D9D9D9" w:themeFill="background1" w:themeFillShade="D9"/>
            <w:vAlign w:val="center"/>
          </w:tcPr>
          <w:p w14:paraId="50D8DF58" w14:textId="77777777" w:rsidR="009C7C64" w:rsidRPr="00DE7702" w:rsidRDefault="009C7C64" w:rsidP="00D2552F">
            <w:pPr>
              <w:pStyle w:val="RepTable"/>
              <w:jc w:val="center"/>
            </w:pPr>
            <w:r>
              <w:t>15</w:t>
            </w:r>
          </w:p>
        </w:tc>
        <w:tc>
          <w:tcPr>
            <w:tcW w:w="758" w:type="pct"/>
            <w:shd w:val="clear" w:color="auto" w:fill="D9D9D9" w:themeFill="background1" w:themeFillShade="D9"/>
            <w:vAlign w:val="center"/>
          </w:tcPr>
          <w:p w14:paraId="2AFD0983" w14:textId="77777777" w:rsidR="009C7C64" w:rsidRPr="00DE7702" w:rsidRDefault="009C7C64" w:rsidP="00D2552F">
            <w:pPr>
              <w:pStyle w:val="RepTable"/>
              <w:jc w:val="center"/>
            </w:pPr>
            <w:r>
              <w:t>20</w:t>
            </w:r>
          </w:p>
        </w:tc>
      </w:tr>
      <w:tr w:rsidR="009C7C64" w:rsidRPr="00DE7702" w14:paraId="4EFDFB81" w14:textId="77777777" w:rsidTr="00D2552F">
        <w:trPr>
          <w:cantSplit/>
          <w:trHeight w:val="450"/>
        </w:trPr>
        <w:tc>
          <w:tcPr>
            <w:tcW w:w="806" w:type="pct"/>
            <w:vMerge/>
            <w:shd w:val="clear" w:color="auto" w:fill="auto"/>
            <w:vAlign w:val="center"/>
          </w:tcPr>
          <w:p w14:paraId="0E4F3B37" w14:textId="77777777" w:rsidR="009C7C64" w:rsidRPr="00DE7702" w:rsidRDefault="009C7C64" w:rsidP="00D2552F">
            <w:pPr>
              <w:pStyle w:val="RepTableBold"/>
              <w:rPr>
                <w:lang w:val="en-GB"/>
              </w:rPr>
            </w:pPr>
          </w:p>
        </w:tc>
        <w:tc>
          <w:tcPr>
            <w:tcW w:w="1230" w:type="pct"/>
            <w:shd w:val="clear" w:color="auto" w:fill="auto"/>
            <w:vAlign w:val="center"/>
          </w:tcPr>
          <w:p w14:paraId="109F6AB9" w14:textId="77777777" w:rsidR="009C7C64" w:rsidRPr="00DE7702" w:rsidRDefault="009C7C64" w:rsidP="00D2552F">
            <w:pPr>
              <w:pStyle w:val="RepTableBold"/>
              <w:rPr>
                <w:lang w:val="en-GB"/>
              </w:rPr>
            </w:pPr>
            <w:r w:rsidRPr="00DE7702">
              <w:rPr>
                <w:lang w:val="en-GB"/>
              </w:rPr>
              <w:t>No-spray buffer (m)</w:t>
            </w:r>
          </w:p>
        </w:tc>
        <w:tc>
          <w:tcPr>
            <w:tcW w:w="769" w:type="pct"/>
            <w:shd w:val="clear" w:color="auto" w:fill="D9D9D9" w:themeFill="background1" w:themeFillShade="D9"/>
            <w:vAlign w:val="center"/>
          </w:tcPr>
          <w:p w14:paraId="4ECE0875" w14:textId="77777777" w:rsidR="009C7C64" w:rsidRPr="00DE7702" w:rsidRDefault="009C7C64" w:rsidP="00D2552F">
            <w:pPr>
              <w:pStyle w:val="RepTable"/>
              <w:jc w:val="center"/>
            </w:pPr>
            <w:r>
              <w:t>5</w:t>
            </w:r>
          </w:p>
        </w:tc>
        <w:tc>
          <w:tcPr>
            <w:tcW w:w="694" w:type="pct"/>
            <w:gridSpan w:val="2"/>
            <w:shd w:val="clear" w:color="auto" w:fill="D9D9D9" w:themeFill="background1" w:themeFillShade="D9"/>
            <w:vAlign w:val="center"/>
          </w:tcPr>
          <w:p w14:paraId="512754C2" w14:textId="77777777" w:rsidR="009C7C64" w:rsidRPr="00DE7702" w:rsidRDefault="009C7C64" w:rsidP="00D2552F">
            <w:pPr>
              <w:pStyle w:val="RepTable"/>
              <w:jc w:val="center"/>
            </w:pPr>
            <w:r>
              <w:t>10</w:t>
            </w:r>
          </w:p>
        </w:tc>
        <w:tc>
          <w:tcPr>
            <w:tcW w:w="743" w:type="pct"/>
            <w:gridSpan w:val="3"/>
            <w:shd w:val="clear" w:color="auto" w:fill="D9D9D9" w:themeFill="background1" w:themeFillShade="D9"/>
            <w:vAlign w:val="center"/>
          </w:tcPr>
          <w:p w14:paraId="6CEB71A9" w14:textId="77777777" w:rsidR="009C7C64" w:rsidRPr="00DE7702" w:rsidRDefault="009C7C64" w:rsidP="00D2552F">
            <w:pPr>
              <w:pStyle w:val="RepTable"/>
              <w:jc w:val="center"/>
            </w:pPr>
            <w:r>
              <w:t>15</w:t>
            </w:r>
          </w:p>
        </w:tc>
        <w:tc>
          <w:tcPr>
            <w:tcW w:w="758" w:type="pct"/>
            <w:shd w:val="clear" w:color="auto" w:fill="D9D9D9" w:themeFill="background1" w:themeFillShade="D9"/>
            <w:vAlign w:val="center"/>
          </w:tcPr>
          <w:p w14:paraId="1F7462C6" w14:textId="77777777" w:rsidR="009C7C64" w:rsidRPr="00DE7702" w:rsidRDefault="009C7C64" w:rsidP="00D2552F">
            <w:pPr>
              <w:pStyle w:val="RepTable"/>
              <w:jc w:val="center"/>
            </w:pPr>
            <w:r>
              <w:t>20</w:t>
            </w:r>
          </w:p>
        </w:tc>
      </w:tr>
      <w:tr w:rsidR="009C7C64" w:rsidRPr="00DE7702" w14:paraId="00B5BBF3" w14:textId="77777777" w:rsidTr="00D2552F">
        <w:trPr>
          <w:cantSplit/>
        </w:trPr>
        <w:tc>
          <w:tcPr>
            <w:tcW w:w="806" w:type="pct"/>
            <w:shd w:val="clear" w:color="auto" w:fill="auto"/>
          </w:tcPr>
          <w:p w14:paraId="00A658D6" w14:textId="67B8CA81" w:rsidR="009C7C64" w:rsidRPr="00DE7702" w:rsidRDefault="00BE43BC" w:rsidP="009C7C64">
            <w:pPr>
              <w:pStyle w:val="RepTable"/>
            </w:pPr>
            <w:r>
              <w:rPr>
                <w:szCs w:val="20"/>
              </w:rPr>
              <w:t>None</w:t>
            </w:r>
          </w:p>
        </w:tc>
        <w:tc>
          <w:tcPr>
            <w:tcW w:w="1230" w:type="pct"/>
            <w:vMerge w:val="restart"/>
            <w:shd w:val="clear" w:color="auto" w:fill="auto"/>
          </w:tcPr>
          <w:p w14:paraId="08AABC79" w14:textId="77777777" w:rsidR="009C7C64" w:rsidRPr="00DE7702" w:rsidRDefault="009C7C64" w:rsidP="009C7C64">
            <w:pPr>
              <w:pStyle w:val="RepTable"/>
            </w:pPr>
            <w:r>
              <w:rPr>
                <w:szCs w:val="20"/>
              </w:rPr>
              <w:t>R1 pond</w:t>
            </w:r>
          </w:p>
        </w:tc>
        <w:tc>
          <w:tcPr>
            <w:tcW w:w="769" w:type="pct"/>
            <w:shd w:val="clear" w:color="auto" w:fill="D9D9D9" w:themeFill="background1" w:themeFillShade="D9"/>
            <w:vAlign w:val="center"/>
          </w:tcPr>
          <w:p w14:paraId="190D2050" w14:textId="7E01FDE3" w:rsidR="009C7C64" w:rsidRPr="00DE7702" w:rsidRDefault="009C7C64" w:rsidP="009C7C64">
            <w:pPr>
              <w:pStyle w:val="RepTable"/>
            </w:pPr>
            <w:r>
              <w:rPr>
                <w:szCs w:val="20"/>
              </w:rPr>
              <w:t>0.243</w:t>
            </w:r>
          </w:p>
        </w:tc>
        <w:tc>
          <w:tcPr>
            <w:tcW w:w="694" w:type="pct"/>
            <w:gridSpan w:val="2"/>
            <w:shd w:val="clear" w:color="auto" w:fill="D9D9D9" w:themeFill="background1" w:themeFillShade="D9"/>
            <w:vAlign w:val="center"/>
          </w:tcPr>
          <w:p w14:paraId="279D5E70" w14:textId="2236B355" w:rsidR="009C7C64" w:rsidRPr="00DE7702" w:rsidRDefault="009C7C64" w:rsidP="009C7C64">
            <w:pPr>
              <w:pStyle w:val="RepTable"/>
              <w:rPr>
                <w:szCs w:val="20"/>
              </w:rPr>
            </w:pPr>
            <w:r>
              <w:rPr>
                <w:szCs w:val="20"/>
              </w:rPr>
              <w:t>0.177</w:t>
            </w:r>
          </w:p>
        </w:tc>
        <w:tc>
          <w:tcPr>
            <w:tcW w:w="743" w:type="pct"/>
            <w:gridSpan w:val="3"/>
            <w:shd w:val="clear" w:color="auto" w:fill="D9D9D9" w:themeFill="background1" w:themeFillShade="D9"/>
            <w:vAlign w:val="center"/>
          </w:tcPr>
          <w:p w14:paraId="5B3CC7D0" w14:textId="09A0E6BD" w:rsidR="009C7C64" w:rsidRPr="00DE7702" w:rsidRDefault="009C7C64" w:rsidP="009C7C64">
            <w:pPr>
              <w:pStyle w:val="RepTable"/>
              <w:rPr>
                <w:color w:val="000000"/>
                <w:szCs w:val="20"/>
              </w:rPr>
            </w:pPr>
            <w:r>
              <w:rPr>
                <w:szCs w:val="20"/>
              </w:rPr>
              <w:t>-</w:t>
            </w:r>
          </w:p>
        </w:tc>
        <w:tc>
          <w:tcPr>
            <w:tcW w:w="758" w:type="pct"/>
            <w:shd w:val="clear" w:color="auto" w:fill="D9D9D9" w:themeFill="background1" w:themeFillShade="D9"/>
            <w:vAlign w:val="center"/>
          </w:tcPr>
          <w:p w14:paraId="45CA65F2" w14:textId="02A0F8A9" w:rsidR="009C7C64" w:rsidRPr="00DE7702" w:rsidRDefault="009C7C64" w:rsidP="009C7C64">
            <w:pPr>
              <w:pStyle w:val="RepTable"/>
              <w:rPr>
                <w:color w:val="000000"/>
                <w:szCs w:val="20"/>
              </w:rPr>
            </w:pPr>
            <w:r>
              <w:rPr>
                <w:szCs w:val="20"/>
              </w:rPr>
              <w:t>-</w:t>
            </w:r>
          </w:p>
        </w:tc>
      </w:tr>
      <w:tr w:rsidR="009C7C64" w:rsidRPr="00DE7702" w14:paraId="2AE9DE12" w14:textId="77777777" w:rsidTr="00D2552F">
        <w:trPr>
          <w:cantSplit/>
        </w:trPr>
        <w:tc>
          <w:tcPr>
            <w:tcW w:w="806" w:type="pct"/>
            <w:shd w:val="clear" w:color="auto" w:fill="auto"/>
          </w:tcPr>
          <w:p w14:paraId="56F8143F" w14:textId="77777777" w:rsidR="009C7C64" w:rsidRPr="00DE7702" w:rsidRDefault="009C7C64" w:rsidP="009C7C64">
            <w:pPr>
              <w:pStyle w:val="RepTable"/>
            </w:pPr>
            <w:r w:rsidRPr="00DE7702">
              <w:t>50%</w:t>
            </w:r>
          </w:p>
        </w:tc>
        <w:tc>
          <w:tcPr>
            <w:tcW w:w="1230" w:type="pct"/>
            <w:vMerge/>
            <w:shd w:val="clear" w:color="auto" w:fill="auto"/>
          </w:tcPr>
          <w:p w14:paraId="062D8CDC" w14:textId="77777777" w:rsidR="009C7C64" w:rsidRPr="00DE7702" w:rsidRDefault="009C7C64" w:rsidP="009C7C64">
            <w:pPr>
              <w:pStyle w:val="RepTable"/>
              <w:rPr>
                <w:szCs w:val="20"/>
              </w:rPr>
            </w:pPr>
          </w:p>
        </w:tc>
        <w:tc>
          <w:tcPr>
            <w:tcW w:w="769" w:type="pct"/>
            <w:shd w:val="clear" w:color="auto" w:fill="D9D9D9" w:themeFill="background1" w:themeFillShade="D9"/>
            <w:vAlign w:val="center"/>
          </w:tcPr>
          <w:p w14:paraId="1C8175F1" w14:textId="09B10178" w:rsidR="009C7C64" w:rsidRPr="00DE7702" w:rsidRDefault="009C7C64" w:rsidP="009C7C64">
            <w:pPr>
              <w:pStyle w:val="RepTable"/>
            </w:pPr>
            <w:r>
              <w:rPr>
                <w:szCs w:val="20"/>
              </w:rPr>
              <w:t>0.147</w:t>
            </w:r>
          </w:p>
        </w:tc>
        <w:tc>
          <w:tcPr>
            <w:tcW w:w="694" w:type="pct"/>
            <w:gridSpan w:val="2"/>
            <w:shd w:val="clear" w:color="auto" w:fill="D9D9D9" w:themeFill="background1" w:themeFillShade="D9"/>
            <w:vAlign w:val="center"/>
          </w:tcPr>
          <w:p w14:paraId="2D9663DC" w14:textId="0CCBD5DE" w:rsidR="009C7C64" w:rsidRPr="00DE7702" w:rsidRDefault="009C7C64" w:rsidP="009C7C64">
            <w:pPr>
              <w:pStyle w:val="RepTable"/>
              <w:rPr>
                <w:szCs w:val="20"/>
              </w:rPr>
            </w:pPr>
            <w:r>
              <w:rPr>
                <w:szCs w:val="20"/>
              </w:rPr>
              <w:t>-</w:t>
            </w:r>
          </w:p>
        </w:tc>
        <w:tc>
          <w:tcPr>
            <w:tcW w:w="743" w:type="pct"/>
            <w:gridSpan w:val="3"/>
            <w:shd w:val="clear" w:color="auto" w:fill="D9D9D9" w:themeFill="background1" w:themeFillShade="D9"/>
            <w:vAlign w:val="center"/>
          </w:tcPr>
          <w:p w14:paraId="7D81C96F" w14:textId="4324982C" w:rsidR="009C7C64" w:rsidRPr="00DE7702" w:rsidRDefault="009C7C64" w:rsidP="009C7C64">
            <w:pPr>
              <w:pStyle w:val="RepTable"/>
              <w:rPr>
                <w:color w:val="000000"/>
                <w:szCs w:val="20"/>
              </w:rPr>
            </w:pPr>
            <w:r>
              <w:rPr>
                <w:szCs w:val="20"/>
              </w:rPr>
              <w:t>-</w:t>
            </w:r>
          </w:p>
        </w:tc>
        <w:tc>
          <w:tcPr>
            <w:tcW w:w="758" w:type="pct"/>
            <w:shd w:val="clear" w:color="auto" w:fill="D9D9D9" w:themeFill="background1" w:themeFillShade="D9"/>
            <w:vAlign w:val="center"/>
          </w:tcPr>
          <w:p w14:paraId="77199158" w14:textId="799F592F" w:rsidR="009C7C64" w:rsidRPr="00DE7702" w:rsidRDefault="009C7C64" w:rsidP="009C7C64">
            <w:pPr>
              <w:pStyle w:val="RepTable"/>
              <w:rPr>
                <w:color w:val="000000"/>
                <w:szCs w:val="20"/>
              </w:rPr>
            </w:pPr>
            <w:r>
              <w:rPr>
                <w:szCs w:val="20"/>
              </w:rPr>
              <w:t>-</w:t>
            </w:r>
          </w:p>
        </w:tc>
      </w:tr>
      <w:tr w:rsidR="009C7C64" w:rsidRPr="00DE7702" w14:paraId="3B144FB4" w14:textId="77777777" w:rsidTr="00D2552F">
        <w:trPr>
          <w:cantSplit/>
        </w:trPr>
        <w:tc>
          <w:tcPr>
            <w:tcW w:w="806" w:type="pct"/>
            <w:shd w:val="clear" w:color="auto" w:fill="auto"/>
          </w:tcPr>
          <w:p w14:paraId="53B8D97C" w14:textId="5018D8BC" w:rsidR="009C7C64" w:rsidRPr="00DE7702" w:rsidRDefault="00BE43BC" w:rsidP="009C7C64">
            <w:pPr>
              <w:pStyle w:val="RepTable"/>
            </w:pPr>
            <w:r>
              <w:rPr>
                <w:szCs w:val="20"/>
              </w:rPr>
              <w:t>None</w:t>
            </w:r>
          </w:p>
        </w:tc>
        <w:tc>
          <w:tcPr>
            <w:tcW w:w="1230" w:type="pct"/>
            <w:vMerge w:val="restart"/>
            <w:shd w:val="clear" w:color="auto" w:fill="auto"/>
          </w:tcPr>
          <w:p w14:paraId="757C3EDD" w14:textId="77777777" w:rsidR="009C7C64" w:rsidRPr="00DE7702" w:rsidRDefault="009C7C64" w:rsidP="009C7C64">
            <w:pPr>
              <w:pStyle w:val="RepTable"/>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3A8495CD" w14:textId="73FE9F1B" w:rsidR="009C7C64" w:rsidRPr="00DE7702" w:rsidRDefault="009C7C64" w:rsidP="009C7C64">
            <w:pPr>
              <w:pStyle w:val="RepTable"/>
            </w:pPr>
            <w:r>
              <w:rPr>
                <w:szCs w:val="20"/>
              </w:rPr>
              <w:t>1.766</w:t>
            </w:r>
          </w:p>
        </w:tc>
        <w:tc>
          <w:tcPr>
            <w:tcW w:w="694" w:type="pct"/>
            <w:gridSpan w:val="2"/>
            <w:shd w:val="clear" w:color="auto" w:fill="D9D9D9" w:themeFill="background1" w:themeFillShade="D9"/>
            <w:vAlign w:val="center"/>
          </w:tcPr>
          <w:p w14:paraId="0B73BA82" w14:textId="2806AFD2" w:rsidR="009C7C64" w:rsidRPr="00DE7702" w:rsidRDefault="009C7C64" w:rsidP="009C7C64">
            <w:pPr>
              <w:pStyle w:val="RepTable"/>
              <w:rPr>
                <w:szCs w:val="20"/>
              </w:rPr>
            </w:pPr>
            <w:r>
              <w:rPr>
                <w:szCs w:val="20"/>
              </w:rPr>
              <w:t>0.951</w:t>
            </w:r>
          </w:p>
        </w:tc>
        <w:tc>
          <w:tcPr>
            <w:tcW w:w="743" w:type="pct"/>
            <w:gridSpan w:val="3"/>
            <w:shd w:val="clear" w:color="auto" w:fill="D9D9D9" w:themeFill="background1" w:themeFillShade="D9"/>
            <w:vAlign w:val="center"/>
          </w:tcPr>
          <w:p w14:paraId="71C6C951" w14:textId="78F8751E" w:rsidR="009C7C64" w:rsidRPr="00DE7702" w:rsidRDefault="009C7C64" w:rsidP="009C7C64">
            <w:pPr>
              <w:pStyle w:val="RepTable"/>
              <w:rPr>
                <w:color w:val="000000"/>
                <w:szCs w:val="20"/>
              </w:rPr>
            </w:pPr>
            <w:r>
              <w:rPr>
                <w:szCs w:val="20"/>
              </w:rPr>
              <w:t>0.654</w:t>
            </w:r>
          </w:p>
        </w:tc>
        <w:tc>
          <w:tcPr>
            <w:tcW w:w="758" w:type="pct"/>
            <w:shd w:val="clear" w:color="auto" w:fill="D9D9D9" w:themeFill="background1" w:themeFillShade="D9"/>
            <w:vAlign w:val="center"/>
          </w:tcPr>
          <w:p w14:paraId="72261C30" w14:textId="3D72DA80" w:rsidR="009C7C64" w:rsidRPr="00DE7702" w:rsidRDefault="009C7C64" w:rsidP="009C7C64">
            <w:pPr>
              <w:pStyle w:val="RepTable"/>
              <w:rPr>
                <w:color w:val="000000"/>
                <w:szCs w:val="20"/>
              </w:rPr>
            </w:pPr>
            <w:r>
              <w:rPr>
                <w:szCs w:val="20"/>
              </w:rPr>
              <w:t>0.497</w:t>
            </w:r>
          </w:p>
        </w:tc>
      </w:tr>
      <w:tr w:rsidR="009C7C64" w:rsidRPr="00DE7702" w14:paraId="03329452" w14:textId="77777777" w:rsidTr="00D2552F">
        <w:trPr>
          <w:cantSplit/>
        </w:trPr>
        <w:tc>
          <w:tcPr>
            <w:tcW w:w="806" w:type="pct"/>
            <w:shd w:val="clear" w:color="auto" w:fill="auto"/>
          </w:tcPr>
          <w:p w14:paraId="15428662" w14:textId="77777777" w:rsidR="009C7C64" w:rsidRPr="00DE7702" w:rsidRDefault="009C7C64" w:rsidP="009C7C64">
            <w:pPr>
              <w:pStyle w:val="RepTable"/>
            </w:pPr>
            <w:r w:rsidRPr="00DE7702">
              <w:t>50%</w:t>
            </w:r>
          </w:p>
        </w:tc>
        <w:tc>
          <w:tcPr>
            <w:tcW w:w="1230" w:type="pct"/>
            <w:vMerge/>
            <w:shd w:val="clear" w:color="auto" w:fill="auto"/>
          </w:tcPr>
          <w:p w14:paraId="342A16D9" w14:textId="77777777" w:rsidR="009C7C64" w:rsidRPr="00DE7702" w:rsidRDefault="009C7C64" w:rsidP="009C7C64">
            <w:pPr>
              <w:pStyle w:val="RepTable"/>
            </w:pPr>
          </w:p>
        </w:tc>
        <w:tc>
          <w:tcPr>
            <w:tcW w:w="769" w:type="pct"/>
            <w:shd w:val="clear" w:color="auto" w:fill="D9D9D9" w:themeFill="background1" w:themeFillShade="D9"/>
            <w:vAlign w:val="center"/>
          </w:tcPr>
          <w:p w14:paraId="4DBB53FB" w14:textId="67456AB0" w:rsidR="009C7C64" w:rsidRPr="00DE7702" w:rsidRDefault="009C7C64" w:rsidP="009C7C64">
            <w:pPr>
              <w:pStyle w:val="RepTable"/>
            </w:pPr>
            <w:r>
              <w:rPr>
                <w:szCs w:val="20"/>
              </w:rPr>
              <w:t>0.917</w:t>
            </w:r>
          </w:p>
        </w:tc>
        <w:tc>
          <w:tcPr>
            <w:tcW w:w="694" w:type="pct"/>
            <w:gridSpan w:val="2"/>
            <w:shd w:val="clear" w:color="auto" w:fill="D9D9D9" w:themeFill="background1" w:themeFillShade="D9"/>
            <w:vAlign w:val="center"/>
          </w:tcPr>
          <w:p w14:paraId="26919329" w14:textId="3A7C5B19" w:rsidR="009C7C64" w:rsidRPr="00DE7702" w:rsidRDefault="009C7C64" w:rsidP="009C7C64">
            <w:pPr>
              <w:pStyle w:val="RepTable"/>
              <w:rPr>
                <w:szCs w:val="20"/>
              </w:rPr>
            </w:pPr>
            <w:r>
              <w:rPr>
                <w:szCs w:val="20"/>
              </w:rPr>
              <w:t>0.506</w:t>
            </w:r>
          </w:p>
        </w:tc>
        <w:tc>
          <w:tcPr>
            <w:tcW w:w="743" w:type="pct"/>
            <w:gridSpan w:val="3"/>
            <w:shd w:val="clear" w:color="auto" w:fill="D9D9D9" w:themeFill="background1" w:themeFillShade="D9"/>
            <w:vAlign w:val="center"/>
          </w:tcPr>
          <w:p w14:paraId="39C7509B" w14:textId="043875D4" w:rsidR="009C7C64" w:rsidRPr="00DE7702" w:rsidRDefault="009C7C64" w:rsidP="009C7C64">
            <w:pPr>
              <w:pStyle w:val="RepTable"/>
              <w:rPr>
                <w:color w:val="000000"/>
                <w:szCs w:val="20"/>
              </w:rPr>
            </w:pPr>
            <w:r>
              <w:rPr>
                <w:szCs w:val="20"/>
              </w:rPr>
              <w:t>0.350</w:t>
            </w:r>
          </w:p>
        </w:tc>
        <w:tc>
          <w:tcPr>
            <w:tcW w:w="758" w:type="pct"/>
            <w:shd w:val="clear" w:color="auto" w:fill="D9D9D9" w:themeFill="background1" w:themeFillShade="D9"/>
            <w:vAlign w:val="center"/>
          </w:tcPr>
          <w:p w14:paraId="2E6C1371" w14:textId="5C6D7839" w:rsidR="009C7C64" w:rsidRPr="00DE7702" w:rsidRDefault="009C7C64" w:rsidP="009C7C64">
            <w:pPr>
              <w:pStyle w:val="RepTable"/>
              <w:rPr>
                <w:color w:val="000000"/>
                <w:szCs w:val="20"/>
              </w:rPr>
            </w:pPr>
            <w:r>
              <w:rPr>
                <w:szCs w:val="20"/>
              </w:rPr>
              <w:t>0.266</w:t>
            </w:r>
          </w:p>
        </w:tc>
      </w:tr>
      <w:tr w:rsidR="009C7C64" w:rsidRPr="00DE7702" w14:paraId="354F43A7" w14:textId="77777777" w:rsidTr="00D2552F">
        <w:trPr>
          <w:cantSplit/>
        </w:trPr>
        <w:tc>
          <w:tcPr>
            <w:tcW w:w="806" w:type="pct"/>
            <w:shd w:val="clear" w:color="auto" w:fill="auto"/>
          </w:tcPr>
          <w:p w14:paraId="4670BF18" w14:textId="77777777" w:rsidR="009C7C64" w:rsidRPr="00DE7702" w:rsidRDefault="009C7C64" w:rsidP="009C7C64">
            <w:pPr>
              <w:pStyle w:val="RepTable"/>
            </w:pPr>
            <w:r w:rsidRPr="00DE7702">
              <w:t>75%</w:t>
            </w:r>
          </w:p>
        </w:tc>
        <w:tc>
          <w:tcPr>
            <w:tcW w:w="1230" w:type="pct"/>
            <w:vMerge/>
            <w:shd w:val="clear" w:color="auto" w:fill="auto"/>
          </w:tcPr>
          <w:p w14:paraId="6E5FC320" w14:textId="77777777" w:rsidR="009C7C64" w:rsidRPr="00DE7702" w:rsidRDefault="009C7C64" w:rsidP="009C7C64">
            <w:pPr>
              <w:pStyle w:val="RepTable"/>
            </w:pPr>
          </w:p>
        </w:tc>
        <w:tc>
          <w:tcPr>
            <w:tcW w:w="769" w:type="pct"/>
            <w:shd w:val="clear" w:color="auto" w:fill="D9D9D9" w:themeFill="background1" w:themeFillShade="D9"/>
            <w:vAlign w:val="center"/>
          </w:tcPr>
          <w:p w14:paraId="6ACD9770" w14:textId="0AD45254" w:rsidR="009C7C64" w:rsidRPr="00DE7702" w:rsidRDefault="009C7C64" w:rsidP="009C7C64">
            <w:pPr>
              <w:pStyle w:val="RepTable"/>
            </w:pPr>
            <w:r>
              <w:rPr>
                <w:szCs w:val="20"/>
              </w:rPr>
              <w:t>0.502</w:t>
            </w:r>
          </w:p>
        </w:tc>
        <w:tc>
          <w:tcPr>
            <w:tcW w:w="694" w:type="pct"/>
            <w:gridSpan w:val="2"/>
            <w:shd w:val="clear" w:color="auto" w:fill="D9D9D9" w:themeFill="background1" w:themeFillShade="D9"/>
            <w:vAlign w:val="center"/>
          </w:tcPr>
          <w:p w14:paraId="6C37846B" w14:textId="228553D0" w:rsidR="009C7C64" w:rsidRPr="00DE7702" w:rsidRDefault="009C7C64" w:rsidP="009C7C64">
            <w:pPr>
              <w:pStyle w:val="RepTable"/>
              <w:rPr>
                <w:szCs w:val="20"/>
              </w:rPr>
            </w:pPr>
            <w:r>
              <w:rPr>
                <w:szCs w:val="20"/>
              </w:rPr>
              <w:t>0.286</w:t>
            </w:r>
          </w:p>
        </w:tc>
        <w:tc>
          <w:tcPr>
            <w:tcW w:w="743" w:type="pct"/>
            <w:gridSpan w:val="3"/>
            <w:shd w:val="clear" w:color="auto" w:fill="D9D9D9" w:themeFill="background1" w:themeFillShade="D9"/>
            <w:vAlign w:val="center"/>
          </w:tcPr>
          <w:p w14:paraId="28DFE9E5" w14:textId="731EBE87" w:rsidR="009C7C64" w:rsidRPr="00DE7702" w:rsidRDefault="009C7C64" w:rsidP="009C7C64">
            <w:pPr>
              <w:pStyle w:val="RepTable"/>
              <w:rPr>
                <w:color w:val="000000"/>
                <w:szCs w:val="20"/>
              </w:rPr>
            </w:pPr>
            <w:r>
              <w:rPr>
                <w:szCs w:val="20"/>
              </w:rPr>
              <w:t>0.200</w:t>
            </w:r>
          </w:p>
        </w:tc>
        <w:tc>
          <w:tcPr>
            <w:tcW w:w="758" w:type="pct"/>
            <w:shd w:val="clear" w:color="auto" w:fill="D9D9D9" w:themeFill="background1" w:themeFillShade="D9"/>
            <w:vAlign w:val="center"/>
          </w:tcPr>
          <w:p w14:paraId="311CB4C2" w14:textId="388E0B16" w:rsidR="009C7C64" w:rsidRPr="00DE7702" w:rsidRDefault="009C7C64" w:rsidP="009C7C64">
            <w:pPr>
              <w:pStyle w:val="RepTable"/>
              <w:rPr>
                <w:color w:val="000000"/>
                <w:szCs w:val="20"/>
              </w:rPr>
            </w:pPr>
            <w:r>
              <w:rPr>
                <w:szCs w:val="20"/>
              </w:rPr>
              <w:t>0.152</w:t>
            </w:r>
          </w:p>
        </w:tc>
      </w:tr>
      <w:tr w:rsidR="009C7C64" w:rsidRPr="00DE7702" w14:paraId="4AB3AAFD" w14:textId="77777777" w:rsidTr="00D2552F">
        <w:trPr>
          <w:cantSplit/>
        </w:trPr>
        <w:tc>
          <w:tcPr>
            <w:tcW w:w="806" w:type="pct"/>
            <w:shd w:val="clear" w:color="auto" w:fill="auto"/>
          </w:tcPr>
          <w:p w14:paraId="3CE33AF4" w14:textId="77777777" w:rsidR="009C7C64" w:rsidRPr="00DE7702" w:rsidRDefault="009C7C64" w:rsidP="009C7C64">
            <w:pPr>
              <w:pStyle w:val="RepTable"/>
            </w:pPr>
            <w:r>
              <w:t>90%</w:t>
            </w:r>
          </w:p>
        </w:tc>
        <w:tc>
          <w:tcPr>
            <w:tcW w:w="1230" w:type="pct"/>
            <w:vMerge/>
            <w:shd w:val="clear" w:color="auto" w:fill="auto"/>
          </w:tcPr>
          <w:p w14:paraId="745981F2" w14:textId="77777777" w:rsidR="009C7C64" w:rsidRPr="00DE7702" w:rsidRDefault="009C7C64" w:rsidP="009C7C64">
            <w:pPr>
              <w:pStyle w:val="RepTable"/>
            </w:pPr>
          </w:p>
        </w:tc>
        <w:tc>
          <w:tcPr>
            <w:tcW w:w="769" w:type="pct"/>
            <w:shd w:val="clear" w:color="auto" w:fill="D9D9D9" w:themeFill="background1" w:themeFillShade="D9"/>
            <w:vAlign w:val="center"/>
          </w:tcPr>
          <w:p w14:paraId="28DB22EB" w14:textId="51B4BF76" w:rsidR="009C7C64" w:rsidRPr="002C3346" w:rsidRDefault="009C7C64" w:rsidP="009C7C64">
            <w:pPr>
              <w:pStyle w:val="RepTable"/>
            </w:pPr>
            <w:r>
              <w:rPr>
                <w:szCs w:val="20"/>
              </w:rPr>
              <w:t>0.253</w:t>
            </w:r>
          </w:p>
        </w:tc>
        <w:tc>
          <w:tcPr>
            <w:tcW w:w="694" w:type="pct"/>
            <w:gridSpan w:val="2"/>
            <w:shd w:val="clear" w:color="auto" w:fill="D9D9D9" w:themeFill="background1" w:themeFillShade="D9"/>
            <w:vAlign w:val="center"/>
          </w:tcPr>
          <w:p w14:paraId="79D74A8A" w14:textId="1889F757" w:rsidR="009C7C64" w:rsidRPr="002C3346" w:rsidRDefault="009C7C64" w:rsidP="009C7C64">
            <w:pPr>
              <w:pStyle w:val="RepTable"/>
            </w:pPr>
            <w:r>
              <w:rPr>
                <w:szCs w:val="20"/>
              </w:rPr>
              <w:t>0.154</w:t>
            </w:r>
          </w:p>
        </w:tc>
        <w:tc>
          <w:tcPr>
            <w:tcW w:w="743" w:type="pct"/>
            <w:gridSpan w:val="3"/>
            <w:shd w:val="clear" w:color="auto" w:fill="D9D9D9" w:themeFill="background1" w:themeFillShade="D9"/>
            <w:vAlign w:val="center"/>
          </w:tcPr>
          <w:p w14:paraId="535380AD" w14:textId="2F000579" w:rsidR="009C7C64" w:rsidRPr="002C3346" w:rsidRDefault="009C7C64" w:rsidP="009C7C64">
            <w:pPr>
              <w:pStyle w:val="RepTable"/>
            </w:pPr>
            <w:r>
              <w:rPr>
                <w:szCs w:val="20"/>
              </w:rPr>
              <w:t>-</w:t>
            </w:r>
          </w:p>
        </w:tc>
        <w:tc>
          <w:tcPr>
            <w:tcW w:w="758" w:type="pct"/>
            <w:shd w:val="clear" w:color="auto" w:fill="D9D9D9" w:themeFill="background1" w:themeFillShade="D9"/>
            <w:vAlign w:val="center"/>
          </w:tcPr>
          <w:p w14:paraId="457C4018" w14:textId="33668B2A" w:rsidR="009C7C64" w:rsidRPr="002C3346" w:rsidRDefault="009C7C64" w:rsidP="009C7C64">
            <w:pPr>
              <w:pStyle w:val="RepTable"/>
            </w:pPr>
            <w:r>
              <w:rPr>
                <w:szCs w:val="20"/>
              </w:rPr>
              <w:t>-</w:t>
            </w:r>
          </w:p>
        </w:tc>
      </w:tr>
      <w:tr w:rsidR="009C7C64" w:rsidRPr="00DE7702" w14:paraId="0018BAE8" w14:textId="77777777" w:rsidTr="00D2552F">
        <w:trPr>
          <w:cantSplit/>
        </w:trPr>
        <w:tc>
          <w:tcPr>
            <w:tcW w:w="806" w:type="pct"/>
            <w:shd w:val="clear" w:color="auto" w:fill="auto"/>
          </w:tcPr>
          <w:p w14:paraId="69B396AE" w14:textId="732752C3" w:rsidR="009C7C64" w:rsidRPr="00DE7702" w:rsidRDefault="00BE43BC" w:rsidP="009C7C64">
            <w:pPr>
              <w:pStyle w:val="RepTable"/>
            </w:pPr>
            <w:r>
              <w:rPr>
                <w:szCs w:val="20"/>
              </w:rPr>
              <w:t>None</w:t>
            </w:r>
          </w:p>
        </w:tc>
        <w:tc>
          <w:tcPr>
            <w:tcW w:w="1230" w:type="pct"/>
            <w:vMerge w:val="restart"/>
            <w:shd w:val="clear" w:color="auto" w:fill="auto"/>
          </w:tcPr>
          <w:p w14:paraId="29A88B32" w14:textId="1E7CB2C5" w:rsidR="009C7C64" w:rsidRPr="00DE7702" w:rsidRDefault="009C7C64" w:rsidP="009C7C64">
            <w:pPr>
              <w:pStyle w:val="RepTable"/>
            </w:pPr>
            <w:r>
              <w:rPr>
                <w:szCs w:val="20"/>
              </w:rPr>
              <w:t>R3 stream</w:t>
            </w:r>
          </w:p>
        </w:tc>
        <w:tc>
          <w:tcPr>
            <w:tcW w:w="769" w:type="pct"/>
            <w:shd w:val="clear" w:color="auto" w:fill="D9D9D9" w:themeFill="background1" w:themeFillShade="D9"/>
            <w:vAlign w:val="center"/>
          </w:tcPr>
          <w:p w14:paraId="41F0CBEA" w14:textId="0A6F09BF" w:rsidR="009C7C64" w:rsidRPr="00DE7702" w:rsidRDefault="009C7C64" w:rsidP="009C7C64">
            <w:pPr>
              <w:pStyle w:val="RepTable"/>
            </w:pPr>
            <w:r>
              <w:rPr>
                <w:szCs w:val="20"/>
              </w:rPr>
              <w:t>2.437</w:t>
            </w:r>
          </w:p>
        </w:tc>
        <w:tc>
          <w:tcPr>
            <w:tcW w:w="694" w:type="pct"/>
            <w:gridSpan w:val="2"/>
            <w:shd w:val="clear" w:color="auto" w:fill="D9D9D9" w:themeFill="background1" w:themeFillShade="D9"/>
            <w:vAlign w:val="center"/>
          </w:tcPr>
          <w:p w14:paraId="4DCBA62D" w14:textId="7B865E18" w:rsidR="009C7C64" w:rsidRPr="00DE7702" w:rsidRDefault="009C7C64" w:rsidP="009C7C64">
            <w:pPr>
              <w:pStyle w:val="RepTable"/>
              <w:rPr>
                <w:szCs w:val="20"/>
              </w:rPr>
            </w:pPr>
            <w:r>
              <w:rPr>
                <w:szCs w:val="20"/>
              </w:rPr>
              <w:t>1.312</w:t>
            </w:r>
          </w:p>
        </w:tc>
        <w:tc>
          <w:tcPr>
            <w:tcW w:w="743" w:type="pct"/>
            <w:gridSpan w:val="3"/>
            <w:shd w:val="clear" w:color="auto" w:fill="D9D9D9" w:themeFill="background1" w:themeFillShade="D9"/>
            <w:vAlign w:val="center"/>
          </w:tcPr>
          <w:p w14:paraId="18B2E1D8" w14:textId="38067CFC" w:rsidR="009C7C64" w:rsidRPr="00DE7702" w:rsidRDefault="009C7C64" w:rsidP="009C7C64">
            <w:pPr>
              <w:pStyle w:val="RepTable"/>
              <w:rPr>
                <w:color w:val="000000"/>
                <w:szCs w:val="20"/>
              </w:rPr>
            </w:pPr>
            <w:r>
              <w:rPr>
                <w:szCs w:val="20"/>
              </w:rPr>
              <w:t>0.902</w:t>
            </w:r>
          </w:p>
        </w:tc>
        <w:tc>
          <w:tcPr>
            <w:tcW w:w="758" w:type="pct"/>
            <w:shd w:val="clear" w:color="auto" w:fill="D9D9D9" w:themeFill="background1" w:themeFillShade="D9"/>
            <w:vAlign w:val="center"/>
          </w:tcPr>
          <w:p w14:paraId="218ED89D" w14:textId="47007436" w:rsidR="009C7C64" w:rsidRPr="00DE7702" w:rsidRDefault="009C7C64" w:rsidP="009C7C64">
            <w:pPr>
              <w:pStyle w:val="RepTable"/>
              <w:rPr>
                <w:color w:val="000000"/>
                <w:szCs w:val="20"/>
              </w:rPr>
            </w:pPr>
            <w:r>
              <w:rPr>
                <w:szCs w:val="20"/>
              </w:rPr>
              <w:t>0.685</w:t>
            </w:r>
          </w:p>
        </w:tc>
      </w:tr>
      <w:tr w:rsidR="009C7C64" w:rsidRPr="00DE7702" w14:paraId="44C203B2" w14:textId="77777777" w:rsidTr="00D2552F">
        <w:trPr>
          <w:cantSplit/>
        </w:trPr>
        <w:tc>
          <w:tcPr>
            <w:tcW w:w="806" w:type="pct"/>
            <w:shd w:val="clear" w:color="auto" w:fill="auto"/>
          </w:tcPr>
          <w:p w14:paraId="4FC70EC7" w14:textId="77777777" w:rsidR="009C7C64" w:rsidRPr="00DE7702" w:rsidRDefault="009C7C64" w:rsidP="009C7C64">
            <w:pPr>
              <w:pStyle w:val="RepTable"/>
            </w:pPr>
            <w:r w:rsidRPr="00DE7702">
              <w:t>50%</w:t>
            </w:r>
          </w:p>
        </w:tc>
        <w:tc>
          <w:tcPr>
            <w:tcW w:w="1230" w:type="pct"/>
            <w:vMerge/>
            <w:shd w:val="clear" w:color="auto" w:fill="auto"/>
          </w:tcPr>
          <w:p w14:paraId="228EC07D" w14:textId="77777777" w:rsidR="009C7C64" w:rsidRPr="00DE7702" w:rsidRDefault="009C7C64" w:rsidP="009C7C64">
            <w:pPr>
              <w:pStyle w:val="RepTable"/>
            </w:pPr>
          </w:p>
        </w:tc>
        <w:tc>
          <w:tcPr>
            <w:tcW w:w="769" w:type="pct"/>
            <w:shd w:val="clear" w:color="auto" w:fill="D9D9D9" w:themeFill="background1" w:themeFillShade="D9"/>
            <w:vAlign w:val="center"/>
          </w:tcPr>
          <w:p w14:paraId="597B3481" w14:textId="2DB0047D" w:rsidR="009C7C64" w:rsidRPr="00DE7702" w:rsidRDefault="009C7C64" w:rsidP="009C7C64">
            <w:pPr>
              <w:pStyle w:val="RepTable"/>
            </w:pPr>
            <w:r>
              <w:rPr>
                <w:szCs w:val="20"/>
              </w:rPr>
              <w:t>1.236</w:t>
            </w:r>
          </w:p>
        </w:tc>
        <w:tc>
          <w:tcPr>
            <w:tcW w:w="694" w:type="pct"/>
            <w:gridSpan w:val="2"/>
            <w:shd w:val="clear" w:color="auto" w:fill="D9D9D9" w:themeFill="background1" w:themeFillShade="D9"/>
            <w:vAlign w:val="center"/>
          </w:tcPr>
          <w:p w14:paraId="669A226F" w14:textId="72424006" w:rsidR="009C7C64" w:rsidRPr="00DE7702" w:rsidRDefault="009C7C64" w:rsidP="009C7C64">
            <w:pPr>
              <w:pStyle w:val="RepTable"/>
              <w:rPr>
                <w:szCs w:val="20"/>
              </w:rPr>
            </w:pPr>
            <w:r>
              <w:rPr>
                <w:szCs w:val="20"/>
              </w:rPr>
              <w:t>0.690</w:t>
            </w:r>
          </w:p>
        </w:tc>
        <w:tc>
          <w:tcPr>
            <w:tcW w:w="743" w:type="pct"/>
            <w:gridSpan w:val="3"/>
            <w:shd w:val="clear" w:color="auto" w:fill="D9D9D9" w:themeFill="background1" w:themeFillShade="D9"/>
            <w:vAlign w:val="center"/>
          </w:tcPr>
          <w:p w14:paraId="4227F9E7" w14:textId="5EB88D89" w:rsidR="009C7C64" w:rsidRPr="00DE7702" w:rsidRDefault="009C7C64" w:rsidP="009C7C64">
            <w:pPr>
              <w:pStyle w:val="RepTable"/>
              <w:rPr>
                <w:color w:val="000000"/>
                <w:szCs w:val="20"/>
              </w:rPr>
            </w:pPr>
            <w:r>
              <w:rPr>
                <w:szCs w:val="20"/>
              </w:rPr>
              <w:t>0.478</w:t>
            </w:r>
          </w:p>
        </w:tc>
        <w:tc>
          <w:tcPr>
            <w:tcW w:w="758" w:type="pct"/>
            <w:shd w:val="clear" w:color="auto" w:fill="D9D9D9" w:themeFill="background1" w:themeFillShade="D9"/>
            <w:vAlign w:val="center"/>
          </w:tcPr>
          <w:p w14:paraId="12AAFD3F" w14:textId="4081381D" w:rsidR="009C7C64" w:rsidRPr="00DE7702" w:rsidRDefault="009C7C64" w:rsidP="009C7C64">
            <w:pPr>
              <w:pStyle w:val="RepTable"/>
              <w:rPr>
                <w:color w:val="000000"/>
                <w:szCs w:val="20"/>
              </w:rPr>
            </w:pPr>
            <w:r>
              <w:rPr>
                <w:szCs w:val="20"/>
              </w:rPr>
              <w:t>0.363</w:t>
            </w:r>
          </w:p>
        </w:tc>
      </w:tr>
      <w:tr w:rsidR="009C7C64" w:rsidRPr="00DE7702" w14:paraId="7D21A9BB" w14:textId="77777777" w:rsidTr="00D2552F">
        <w:trPr>
          <w:cantSplit/>
        </w:trPr>
        <w:tc>
          <w:tcPr>
            <w:tcW w:w="806" w:type="pct"/>
            <w:shd w:val="clear" w:color="auto" w:fill="auto"/>
          </w:tcPr>
          <w:p w14:paraId="6214AB23" w14:textId="77777777" w:rsidR="009C7C64" w:rsidRPr="00DE7702" w:rsidRDefault="009C7C64" w:rsidP="009C7C64">
            <w:pPr>
              <w:pStyle w:val="RepTable"/>
            </w:pPr>
            <w:r w:rsidRPr="00DE7702">
              <w:t>75%</w:t>
            </w:r>
          </w:p>
        </w:tc>
        <w:tc>
          <w:tcPr>
            <w:tcW w:w="1230" w:type="pct"/>
            <w:vMerge/>
            <w:shd w:val="clear" w:color="auto" w:fill="auto"/>
          </w:tcPr>
          <w:p w14:paraId="4DF657FF" w14:textId="77777777" w:rsidR="009C7C64" w:rsidRPr="00DE7702" w:rsidRDefault="009C7C64" w:rsidP="009C7C64">
            <w:pPr>
              <w:pStyle w:val="RepTable"/>
            </w:pPr>
          </w:p>
        </w:tc>
        <w:tc>
          <w:tcPr>
            <w:tcW w:w="769" w:type="pct"/>
            <w:shd w:val="clear" w:color="auto" w:fill="D9D9D9" w:themeFill="background1" w:themeFillShade="D9"/>
            <w:vAlign w:val="center"/>
          </w:tcPr>
          <w:p w14:paraId="7E9ABC42" w14:textId="530345FE" w:rsidR="009C7C64" w:rsidRPr="00DE7702" w:rsidRDefault="009C7C64" w:rsidP="009C7C64">
            <w:pPr>
              <w:pStyle w:val="RepTable"/>
            </w:pPr>
            <w:r>
              <w:rPr>
                <w:szCs w:val="20"/>
              </w:rPr>
              <w:t>0.684</w:t>
            </w:r>
          </w:p>
        </w:tc>
        <w:tc>
          <w:tcPr>
            <w:tcW w:w="694" w:type="pct"/>
            <w:gridSpan w:val="2"/>
            <w:shd w:val="clear" w:color="auto" w:fill="D9D9D9" w:themeFill="background1" w:themeFillShade="D9"/>
            <w:vAlign w:val="center"/>
          </w:tcPr>
          <w:p w14:paraId="11351C07" w14:textId="1F2D096E" w:rsidR="009C7C64" w:rsidRPr="00DE7702" w:rsidRDefault="009C7C64" w:rsidP="009C7C64">
            <w:pPr>
              <w:pStyle w:val="RepTable"/>
              <w:rPr>
                <w:szCs w:val="20"/>
              </w:rPr>
            </w:pPr>
            <w:r>
              <w:rPr>
                <w:szCs w:val="20"/>
              </w:rPr>
              <w:t>0.438</w:t>
            </w:r>
          </w:p>
        </w:tc>
        <w:tc>
          <w:tcPr>
            <w:tcW w:w="743" w:type="pct"/>
            <w:gridSpan w:val="3"/>
            <w:shd w:val="clear" w:color="auto" w:fill="D9D9D9" w:themeFill="background1" w:themeFillShade="D9"/>
            <w:vAlign w:val="center"/>
          </w:tcPr>
          <w:p w14:paraId="3D80E952" w14:textId="3FC603E8" w:rsidR="009C7C64" w:rsidRPr="00DE7702" w:rsidRDefault="009C7C64" w:rsidP="009C7C64">
            <w:pPr>
              <w:pStyle w:val="RepTable"/>
              <w:rPr>
                <w:color w:val="000000"/>
                <w:szCs w:val="20"/>
              </w:rPr>
            </w:pPr>
            <w:r>
              <w:rPr>
                <w:szCs w:val="20"/>
              </w:rPr>
              <w:t>0.351</w:t>
            </w:r>
          </w:p>
        </w:tc>
        <w:tc>
          <w:tcPr>
            <w:tcW w:w="758" w:type="pct"/>
            <w:shd w:val="clear" w:color="auto" w:fill="D9D9D9" w:themeFill="background1" w:themeFillShade="D9"/>
            <w:vAlign w:val="center"/>
          </w:tcPr>
          <w:p w14:paraId="1583D226" w14:textId="093F9D71" w:rsidR="009C7C64" w:rsidRPr="00DE7702" w:rsidRDefault="009C7C64" w:rsidP="009C7C64">
            <w:pPr>
              <w:pStyle w:val="RepTable"/>
              <w:rPr>
                <w:color w:val="000000"/>
                <w:szCs w:val="20"/>
              </w:rPr>
            </w:pPr>
            <w:r>
              <w:rPr>
                <w:szCs w:val="20"/>
              </w:rPr>
              <w:t>0.277</w:t>
            </w:r>
          </w:p>
        </w:tc>
      </w:tr>
      <w:tr w:rsidR="009C7C64" w:rsidRPr="00DE7702" w14:paraId="6A8933E4" w14:textId="77777777" w:rsidTr="00D2552F">
        <w:trPr>
          <w:cantSplit/>
        </w:trPr>
        <w:tc>
          <w:tcPr>
            <w:tcW w:w="806" w:type="pct"/>
            <w:shd w:val="clear" w:color="auto" w:fill="auto"/>
          </w:tcPr>
          <w:p w14:paraId="0F797867" w14:textId="77777777" w:rsidR="009C7C64" w:rsidRPr="00DE7702" w:rsidRDefault="009C7C64" w:rsidP="009C7C64">
            <w:pPr>
              <w:pStyle w:val="RepTable"/>
            </w:pPr>
            <w:r>
              <w:t>90%</w:t>
            </w:r>
          </w:p>
        </w:tc>
        <w:tc>
          <w:tcPr>
            <w:tcW w:w="1230" w:type="pct"/>
            <w:vMerge/>
            <w:shd w:val="clear" w:color="auto" w:fill="auto"/>
          </w:tcPr>
          <w:p w14:paraId="420CB87F" w14:textId="77777777" w:rsidR="009C7C64" w:rsidRPr="00DE7702" w:rsidRDefault="009C7C64" w:rsidP="009C7C64">
            <w:pPr>
              <w:pStyle w:val="RepTable"/>
            </w:pPr>
          </w:p>
        </w:tc>
        <w:tc>
          <w:tcPr>
            <w:tcW w:w="769" w:type="pct"/>
            <w:shd w:val="clear" w:color="auto" w:fill="D9D9D9" w:themeFill="background1" w:themeFillShade="D9"/>
            <w:vAlign w:val="center"/>
          </w:tcPr>
          <w:p w14:paraId="7D0EB900" w14:textId="389B2267" w:rsidR="009C7C64" w:rsidRPr="002C3346" w:rsidRDefault="009C7C64" w:rsidP="009C7C64">
            <w:pPr>
              <w:pStyle w:val="RepTable"/>
            </w:pPr>
            <w:r>
              <w:rPr>
                <w:szCs w:val="20"/>
              </w:rPr>
              <w:t>0.543</w:t>
            </w:r>
          </w:p>
        </w:tc>
        <w:tc>
          <w:tcPr>
            <w:tcW w:w="694" w:type="pct"/>
            <w:gridSpan w:val="2"/>
            <w:shd w:val="clear" w:color="auto" w:fill="D9D9D9" w:themeFill="background1" w:themeFillShade="D9"/>
            <w:vAlign w:val="center"/>
          </w:tcPr>
          <w:p w14:paraId="38DC1F2D" w14:textId="00909BD7" w:rsidR="009C7C64" w:rsidRPr="002C3346" w:rsidRDefault="009C7C64" w:rsidP="009C7C64">
            <w:pPr>
              <w:pStyle w:val="RepTable"/>
            </w:pPr>
            <w:r>
              <w:rPr>
                <w:szCs w:val="20"/>
              </w:rPr>
              <w:t>0.438</w:t>
            </w:r>
          </w:p>
        </w:tc>
        <w:tc>
          <w:tcPr>
            <w:tcW w:w="743" w:type="pct"/>
            <w:gridSpan w:val="3"/>
            <w:shd w:val="clear" w:color="auto" w:fill="D9D9D9" w:themeFill="background1" w:themeFillShade="D9"/>
            <w:vAlign w:val="center"/>
          </w:tcPr>
          <w:p w14:paraId="6FA4C3A8" w14:textId="7E71B63F" w:rsidR="009C7C64" w:rsidRPr="002C3346" w:rsidRDefault="009C7C64" w:rsidP="009C7C64">
            <w:pPr>
              <w:pStyle w:val="RepTable"/>
            </w:pPr>
            <w:r>
              <w:rPr>
                <w:szCs w:val="20"/>
              </w:rPr>
              <w:t>0.351</w:t>
            </w:r>
          </w:p>
        </w:tc>
        <w:tc>
          <w:tcPr>
            <w:tcW w:w="758" w:type="pct"/>
            <w:shd w:val="clear" w:color="auto" w:fill="D9D9D9" w:themeFill="background1" w:themeFillShade="D9"/>
            <w:vAlign w:val="center"/>
          </w:tcPr>
          <w:p w14:paraId="1EF2FAB8" w14:textId="4BA0574E" w:rsidR="009C7C64" w:rsidRPr="002C3346" w:rsidRDefault="009C7C64" w:rsidP="009C7C64">
            <w:pPr>
              <w:pStyle w:val="RepTable"/>
            </w:pPr>
            <w:r>
              <w:rPr>
                <w:szCs w:val="20"/>
              </w:rPr>
              <w:t>0.277</w:t>
            </w:r>
          </w:p>
        </w:tc>
      </w:tr>
      <w:tr w:rsidR="009C7C64" w:rsidRPr="00DE7702" w14:paraId="17390DD6" w14:textId="77777777" w:rsidTr="00D2552F">
        <w:trPr>
          <w:cantSplit/>
        </w:trPr>
        <w:tc>
          <w:tcPr>
            <w:tcW w:w="806" w:type="pct"/>
            <w:shd w:val="clear" w:color="auto" w:fill="auto"/>
          </w:tcPr>
          <w:p w14:paraId="2C98A3DF" w14:textId="5D27D009" w:rsidR="009C7C64" w:rsidRPr="00DE7702" w:rsidRDefault="00BE43BC" w:rsidP="009C7C64">
            <w:pPr>
              <w:pStyle w:val="RepTable"/>
            </w:pPr>
            <w:r>
              <w:rPr>
                <w:szCs w:val="20"/>
              </w:rPr>
              <w:lastRenderedPageBreak/>
              <w:t>None</w:t>
            </w:r>
          </w:p>
        </w:tc>
        <w:tc>
          <w:tcPr>
            <w:tcW w:w="1230" w:type="pct"/>
            <w:vMerge w:val="restart"/>
            <w:shd w:val="clear" w:color="auto" w:fill="auto"/>
          </w:tcPr>
          <w:p w14:paraId="76D36705" w14:textId="0C29E34A" w:rsidR="009C7C64" w:rsidRPr="00DE7702" w:rsidRDefault="009C7C64" w:rsidP="009C7C64">
            <w:pPr>
              <w:pStyle w:val="RepTable"/>
            </w:pPr>
            <w:r>
              <w:rPr>
                <w:szCs w:val="20"/>
              </w:rPr>
              <w:t>R4 stream</w:t>
            </w:r>
          </w:p>
        </w:tc>
        <w:tc>
          <w:tcPr>
            <w:tcW w:w="769" w:type="pct"/>
            <w:shd w:val="clear" w:color="auto" w:fill="D9D9D9" w:themeFill="background1" w:themeFillShade="D9"/>
            <w:vAlign w:val="center"/>
          </w:tcPr>
          <w:p w14:paraId="27240FD2" w14:textId="443F6280" w:rsidR="009C7C64" w:rsidRPr="00DE7702" w:rsidRDefault="009C7C64" w:rsidP="009C7C64">
            <w:pPr>
              <w:pStyle w:val="RepTable"/>
            </w:pPr>
            <w:r>
              <w:rPr>
                <w:szCs w:val="20"/>
              </w:rPr>
              <w:t>1.773</w:t>
            </w:r>
          </w:p>
        </w:tc>
        <w:tc>
          <w:tcPr>
            <w:tcW w:w="694" w:type="pct"/>
            <w:gridSpan w:val="2"/>
            <w:shd w:val="clear" w:color="auto" w:fill="D9D9D9" w:themeFill="background1" w:themeFillShade="D9"/>
            <w:vAlign w:val="center"/>
          </w:tcPr>
          <w:p w14:paraId="2D7FBF6F" w14:textId="33F40D55" w:rsidR="009C7C64" w:rsidRPr="00DE7702" w:rsidRDefault="009C7C64" w:rsidP="009C7C64">
            <w:pPr>
              <w:pStyle w:val="RepTable"/>
              <w:rPr>
                <w:szCs w:val="20"/>
              </w:rPr>
            </w:pPr>
            <w:r>
              <w:rPr>
                <w:szCs w:val="20"/>
              </w:rPr>
              <w:t>0.957</w:t>
            </w:r>
          </w:p>
        </w:tc>
        <w:tc>
          <w:tcPr>
            <w:tcW w:w="743" w:type="pct"/>
            <w:gridSpan w:val="3"/>
            <w:shd w:val="clear" w:color="auto" w:fill="D9D9D9" w:themeFill="background1" w:themeFillShade="D9"/>
            <w:vAlign w:val="center"/>
          </w:tcPr>
          <w:p w14:paraId="18DFDE7E" w14:textId="6AC11995" w:rsidR="009C7C64" w:rsidRPr="00DE7702" w:rsidRDefault="009C7C64" w:rsidP="009C7C64">
            <w:pPr>
              <w:pStyle w:val="RepTable"/>
              <w:rPr>
                <w:color w:val="000000"/>
                <w:szCs w:val="20"/>
              </w:rPr>
            </w:pPr>
            <w:r>
              <w:rPr>
                <w:szCs w:val="20"/>
              </w:rPr>
              <w:t>0.660</w:t>
            </w:r>
          </w:p>
        </w:tc>
        <w:tc>
          <w:tcPr>
            <w:tcW w:w="758" w:type="pct"/>
            <w:shd w:val="clear" w:color="auto" w:fill="D9D9D9" w:themeFill="background1" w:themeFillShade="D9"/>
            <w:vAlign w:val="center"/>
          </w:tcPr>
          <w:p w14:paraId="5F674118" w14:textId="3BC986F3" w:rsidR="009C7C64" w:rsidRPr="00DE7702" w:rsidRDefault="009C7C64" w:rsidP="009C7C64">
            <w:pPr>
              <w:pStyle w:val="RepTable"/>
              <w:rPr>
                <w:color w:val="000000"/>
                <w:szCs w:val="20"/>
              </w:rPr>
            </w:pPr>
            <w:r>
              <w:rPr>
                <w:szCs w:val="20"/>
              </w:rPr>
              <w:t>0.501</w:t>
            </w:r>
          </w:p>
        </w:tc>
      </w:tr>
      <w:tr w:rsidR="009C7C64" w:rsidRPr="00DE7702" w14:paraId="42073A28" w14:textId="77777777" w:rsidTr="00D2552F">
        <w:trPr>
          <w:cantSplit/>
        </w:trPr>
        <w:tc>
          <w:tcPr>
            <w:tcW w:w="806" w:type="pct"/>
            <w:shd w:val="clear" w:color="auto" w:fill="auto"/>
          </w:tcPr>
          <w:p w14:paraId="02D4959A" w14:textId="77777777" w:rsidR="009C7C64" w:rsidRPr="00DE7702" w:rsidRDefault="009C7C64" w:rsidP="009C7C64">
            <w:pPr>
              <w:pStyle w:val="RepTable"/>
            </w:pPr>
            <w:r w:rsidRPr="00DE7702">
              <w:t>50%</w:t>
            </w:r>
          </w:p>
        </w:tc>
        <w:tc>
          <w:tcPr>
            <w:tcW w:w="1230" w:type="pct"/>
            <w:vMerge/>
            <w:shd w:val="clear" w:color="auto" w:fill="auto"/>
          </w:tcPr>
          <w:p w14:paraId="307BD3AB" w14:textId="77777777" w:rsidR="009C7C64" w:rsidRPr="00DE7702" w:rsidRDefault="009C7C64" w:rsidP="009C7C64">
            <w:pPr>
              <w:pStyle w:val="RepTable"/>
            </w:pPr>
          </w:p>
        </w:tc>
        <w:tc>
          <w:tcPr>
            <w:tcW w:w="769" w:type="pct"/>
            <w:shd w:val="clear" w:color="auto" w:fill="D9D9D9" w:themeFill="background1" w:themeFillShade="D9"/>
            <w:vAlign w:val="center"/>
          </w:tcPr>
          <w:p w14:paraId="19740CBC" w14:textId="7FCCB3D7" w:rsidR="009C7C64" w:rsidRPr="00DE7702" w:rsidRDefault="009C7C64" w:rsidP="009C7C64">
            <w:pPr>
              <w:pStyle w:val="RepTable"/>
            </w:pPr>
            <w:r>
              <w:rPr>
                <w:szCs w:val="20"/>
              </w:rPr>
              <w:t>0.928</w:t>
            </w:r>
          </w:p>
        </w:tc>
        <w:tc>
          <w:tcPr>
            <w:tcW w:w="694" w:type="pct"/>
            <w:gridSpan w:val="2"/>
            <w:shd w:val="clear" w:color="auto" w:fill="D9D9D9" w:themeFill="background1" w:themeFillShade="D9"/>
            <w:vAlign w:val="center"/>
          </w:tcPr>
          <w:p w14:paraId="141948F7" w14:textId="3805B0CE" w:rsidR="009C7C64" w:rsidRPr="00DE7702" w:rsidRDefault="009C7C64" w:rsidP="009C7C64">
            <w:pPr>
              <w:pStyle w:val="RepTable"/>
              <w:rPr>
                <w:szCs w:val="20"/>
              </w:rPr>
            </w:pPr>
            <w:r>
              <w:rPr>
                <w:szCs w:val="20"/>
              </w:rPr>
              <w:t>0.511</w:t>
            </w:r>
          </w:p>
        </w:tc>
        <w:tc>
          <w:tcPr>
            <w:tcW w:w="743" w:type="pct"/>
            <w:gridSpan w:val="3"/>
            <w:shd w:val="clear" w:color="auto" w:fill="D9D9D9" w:themeFill="background1" w:themeFillShade="D9"/>
            <w:vAlign w:val="center"/>
          </w:tcPr>
          <w:p w14:paraId="2910D5D8" w14:textId="76FF03AC" w:rsidR="009C7C64" w:rsidRPr="00DE7702" w:rsidRDefault="009C7C64" w:rsidP="009C7C64">
            <w:pPr>
              <w:pStyle w:val="RepTable"/>
              <w:rPr>
                <w:color w:val="000000"/>
                <w:szCs w:val="20"/>
              </w:rPr>
            </w:pPr>
            <w:r>
              <w:rPr>
                <w:szCs w:val="20"/>
              </w:rPr>
              <w:t>0.354</w:t>
            </w:r>
          </w:p>
        </w:tc>
        <w:tc>
          <w:tcPr>
            <w:tcW w:w="758" w:type="pct"/>
            <w:shd w:val="clear" w:color="auto" w:fill="D9D9D9" w:themeFill="background1" w:themeFillShade="D9"/>
            <w:vAlign w:val="center"/>
          </w:tcPr>
          <w:p w14:paraId="05E87618" w14:textId="27E99384" w:rsidR="009C7C64" w:rsidRPr="00DE7702" w:rsidRDefault="009C7C64" w:rsidP="009C7C64">
            <w:pPr>
              <w:pStyle w:val="RepTable"/>
              <w:rPr>
                <w:color w:val="000000"/>
                <w:szCs w:val="20"/>
              </w:rPr>
            </w:pPr>
            <w:r>
              <w:rPr>
                <w:szCs w:val="20"/>
              </w:rPr>
              <w:t>0.269</w:t>
            </w:r>
          </w:p>
        </w:tc>
      </w:tr>
      <w:tr w:rsidR="009C7C64" w:rsidRPr="00DE7702" w14:paraId="0999D201" w14:textId="77777777" w:rsidTr="00D2552F">
        <w:trPr>
          <w:cantSplit/>
        </w:trPr>
        <w:tc>
          <w:tcPr>
            <w:tcW w:w="806" w:type="pct"/>
            <w:shd w:val="clear" w:color="auto" w:fill="auto"/>
          </w:tcPr>
          <w:p w14:paraId="2A4ED64B" w14:textId="77777777" w:rsidR="009C7C64" w:rsidRPr="00DE7702" w:rsidRDefault="009C7C64" w:rsidP="009C7C64">
            <w:pPr>
              <w:pStyle w:val="RepTable"/>
            </w:pPr>
            <w:r w:rsidRPr="00DE7702">
              <w:t>75%</w:t>
            </w:r>
          </w:p>
        </w:tc>
        <w:tc>
          <w:tcPr>
            <w:tcW w:w="1230" w:type="pct"/>
            <w:vMerge/>
            <w:shd w:val="clear" w:color="auto" w:fill="auto"/>
          </w:tcPr>
          <w:p w14:paraId="2D7FB2D8" w14:textId="77777777" w:rsidR="009C7C64" w:rsidRPr="00DE7702" w:rsidRDefault="009C7C64" w:rsidP="009C7C64">
            <w:pPr>
              <w:pStyle w:val="RepTable"/>
            </w:pPr>
          </w:p>
        </w:tc>
        <w:tc>
          <w:tcPr>
            <w:tcW w:w="769" w:type="pct"/>
            <w:shd w:val="clear" w:color="auto" w:fill="D9D9D9" w:themeFill="background1" w:themeFillShade="D9"/>
            <w:vAlign w:val="center"/>
          </w:tcPr>
          <w:p w14:paraId="16FCD9C5" w14:textId="41A952FF" w:rsidR="009C7C64" w:rsidRPr="00DE7702" w:rsidRDefault="009C7C64" w:rsidP="009C7C64">
            <w:pPr>
              <w:pStyle w:val="RepTable"/>
            </w:pPr>
            <w:r>
              <w:rPr>
                <w:szCs w:val="20"/>
              </w:rPr>
              <w:t>0.506</w:t>
            </w:r>
          </w:p>
        </w:tc>
        <w:tc>
          <w:tcPr>
            <w:tcW w:w="694" w:type="pct"/>
            <w:gridSpan w:val="2"/>
            <w:shd w:val="clear" w:color="auto" w:fill="D9D9D9" w:themeFill="background1" w:themeFillShade="D9"/>
            <w:vAlign w:val="center"/>
          </w:tcPr>
          <w:p w14:paraId="7D3B111C" w14:textId="50111A46" w:rsidR="009C7C64" w:rsidRPr="00DE7702" w:rsidRDefault="009C7C64" w:rsidP="009C7C64">
            <w:pPr>
              <w:pStyle w:val="RepTable"/>
              <w:rPr>
                <w:szCs w:val="20"/>
              </w:rPr>
            </w:pPr>
            <w:r>
              <w:rPr>
                <w:szCs w:val="20"/>
              </w:rPr>
              <w:t>0.288</w:t>
            </w:r>
          </w:p>
        </w:tc>
        <w:tc>
          <w:tcPr>
            <w:tcW w:w="743" w:type="pct"/>
            <w:gridSpan w:val="3"/>
            <w:shd w:val="clear" w:color="auto" w:fill="D9D9D9" w:themeFill="background1" w:themeFillShade="D9"/>
            <w:vAlign w:val="center"/>
          </w:tcPr>
          <w:p w14:paraId="5E0C685D" w14:textId="4EAABBC3" w:rsidR="009C7C64" w:rsidRPr="00DE7702" w:rsidRDefault="009C7C64" w:rsidP="009C7C64">
            <w:pPr>
              <w:pStyle w:val="RepTable"/>
              <w:rPr>
                <w:color w:val="000000"/>
                <w:szCs w:val="20"/>
              </w:rPr>
            </w:pPr>
            <w:r>
              <w:rPr>
                <w:szCs w:val="20"/>
              </w:rPr>
              <w:t>0.201</w:t>
            </w:r>
          </w:p>
        </w:tc>
        <w:tc>
          <w:tcPr>
            <w:tcW w:w="758" w:type="pct"/>
            <w:shd w:val="clear" w:color="auto" w:fill="D9D9D9" w:themeFill="background1" w:themeFillShade="D9"/>
            <w:vAlign w:val="center"/>
          </w:tcPr>
          <w:p w14:paraId="1D0CA81B" w14:textId="0D8A9E23" w:rsidR="009C7C64" w:rsidRPr="00DE7702" w:rsidRDefault="009C7C64" w:rsidP="009C7C64">
            <w:pPr>
              <w:pStyle w:val="RepTable"/>
              <w:rPr>
                <w:color w:val="000000"/>
                <w:szCs w:val="20"/>
              </w:rPr>
            </w:pPr>
            <w:r>
              <w:rPr>
                <w:szCs w:val="20"/>
              </w:rPr>
              <w:t>0.153</w:t>
            </w:r>
          </w:p>
        </w:tc>
      </w:tr>
      <w:tr w:rsidR="009C7C64" w:rsidRPr="00DE7702" w14:paraId="5B518544" w14:textId="77777777" w:rsidTr="00D2552F">
        <w:trPr>
          <w:cantSplit/>
        </w:trPr>
        <w:tc>
          <w:tcPr>
            <w:tcW w:w="806" w:type="pct"/>
            <w:shd w:val="clear" w:color="auto" w:fill="auto"/>
            <w:vAlign w:val="center"/>
          </w:tcPr>
          <w:p w14:paraId="6D1A1AB2" w14:textId="77777777" w:rsidR="009C7C64" w:rsidRPr="00DE7702" w:rsidRDefault="009C7C64" w:rsidP="009C7C64">
            <w:pPr>
              <w:pStyle w:val="RepTable"/>
            </w:pPr>
            <w:r>
              <w:t>90%</w:t>
            </w:r>
          </w:p>
        </w:tc>
        <w:tc>
          <w:tcPr>
            <w:tcW w:w="1230" w:type="pct"/>
            <w:vMerge/>
            <w:shd w:val="clear" w:color="auto" w:fill="auto"/>
            <w:vAlign w:val="center"/>
          </w:tcPr>
          <w:p w14:paraId="1D7F108F" w14:textId="77777777" w:rsidR="009C7C64" w:rsidRPr="00DE7702" w:rsidRDefault="009C7C64" w:rsidP="009C7C64">
            <w:pPr>
              <w:pStyle w:val="RepTable"/>
            </w:pPr>
          </w:p>
        </w:tc>
        <w:tc>
          <w:tcPr>
            <w:tcW w:w="769" w:type="pct"/>
            <w:shd w:val="clear" w:color="auto" w:fill="D9D9D9" w:themeFill="background1" w:themeFillShade="D9"/>
            <w:vAlign w:val="center"/>
          </w:tcPr>
          <w:p w14:paraId="2EAAF506" w14:textId="744649E0" w:rsidR="009C7C64" w:rsidRPr="002C3346" w:rsidRDefault="009C7C64" w:rsidP="009C7C64">
            <w:pPr>
              <w:pStyle w:val="RepTable"/>
            </w:pPr>
            <w:r>
              <w:rPr>
                <w:szCs w:val="20"/>
              </w:rPr>
              <w:t>0.280</w:t>
            </w:r>
          </w:p>
        </w:tc>
        <w:tc>
          <w:tcPr>
            <w:tcW w:w="694" w:type="pct"/>
            <w:gridSpan w:val="2"/>
            <w:shd w:val="clear" w:color="auto" w:fill="D9D9D9" w:themeFill="background1" w:themeFillShade="D9"/>
            <w:vAlign w:val="center"/>
          </w:tcPr>
          <w:p w14:paraId="6F86AE0F" w14:textId="0A7CDF62" w:rsidR="009C7C64" w:rsidRPr="002C3346" w:rsidRDefault="009C7C64" w:rsidP="009C7C64">
            <w:pPr>
              <w:pStyle w:val="RepTable"/>
            </w:pPr>
            <w:r>
              <w:rPr>
                <w:szCs w:val="20"/>
              </w:rPr>
              <w:t>0.158</w:t>
            </w:r>
          </w:p>
        </w:tc>
        <w:tc>
          <w:tcPr>
            <w:tcW w:w="743" w:type="pct"/>
            <w:gridSpan w:val="3"/>
            <w:shd w:val="clear" w:color="auto" w:fill="D9D9D9" w:themeFill="background1" w:themeFillShade="D9"/>
            <w:vAlign w:val="center"/>
          </w:tcPr>
          <w:p w14:paraId="1CD06F36" w14:textId="50159973" w:rsidR="009C7C64" w:rsidRPr="002C3346" w:rsidRDefault="009C7C64" w:rsidP="009C7C64">
            <w:pPr>
              <w:pStyle w:val="RepTable"/>
            </w:pPr>
            <w:r>
              <w:rPr>
                <w:szCs w:val="20"/>
              </w:rPr>
              <w:t>-</w:t>
            </w:r>
          </w:p>
        </w:tc>
        <w:tc>
          <w:tcPr>
            <w:tcW w:w="758" w:type="pct"/>
            <w:shd w:val="clear" w:color="auto" w:fill="D9D9D9" w:themeFill="background1" w:themeFillShade="D9"/>
            <w:vAlign w:val="center"/>
          </w:tcPr>
          <w:p w14:paraId="0347248A" w14:textId="662B804B" w:rsidR="009C7C64" w:rsidRPr="002C3346" w:rsidRDefault="009C7C64" w:rsidP="009C7C64">
            <w:pPr>
              <w:pStyle w:val="RepTable"/>
            </w:pPr>
            <w:r>
              <w:rPr>
                <w:szCs w:val="20"/>
              </w:rPr>
              <w:t>-</w:t>
            </w:r>
          </w:p>
        </w:tc>
      </w:tr>
      <w:tr w:rsidR="009C7C64" w:rsidRPr="00DE7702" w14:paraId="36FA5A53" w14:textId="77777777" w:rsidTr="00D2552F">
        <w:trPr>
          <w:cantSplit/>
        </w:trPr>
        <w:tc>
          <w:tcPr>
            <w:tcW w:w="2035" w:type="pct"/>
            <w:gridSpan w:val="2"/>
            <w:tcBorders>
              <w:bottom w:val="nil"/>
            </w:tcBorders>
            <w:shd w:val="clear" w:color="auto" w:fill="auto"/>
          </w:tcPr>
          <w:p w14:paraId="61727851" w14:textId="77777777" w:rsidR="009C7C64" w:rsidRPr="00DE7702" w:rsidRDefault="009C7C64" w:rsidP="00D2552F">
            <w:pPr>
              <w:pStyle w:val="RepTableBold"/>
              <w:rPr>
                <w:lang w:val="en-GB"/>
              </w:rPr>
            </w:pPr>
            <w:r w:rsidRPr="00DE7702">
              <w:rPr>
                <w:lang w:val="en-GB"/>
              </w:rPr>
              <w:t>RAC (µg/L)</w:t>
            </w:r>
          </w:p>
        </w:tc>
        <w:tc>
          <w:tcPr>
            <w:tcW w:w="2965" w:type="pct"/>
            <w:gridSpan w:val="7"/>
            <w:vMerge w:val="restart"/>
            <w:shd w:val="clear" w:color="auto" w:fill="auto"/>
          </w:tcPr>
          <w:p w14:paraId="7F7E9A82" w14:textId="77777777" w:rsidR="009C7C64" w:rsidRPr="00DE7702" w:rsidRDefault="009C7C64" w:rsidP="00D2552F">
            <w:pPr>
              <w:pStyle w:val="RepTableBold"/>
            </w:pPr>
            <w:r w:rsidRPr="00DE7702">
              <w:rPr>
                <w:lang w:val="en-GB"/>
              </w:rPr>
              <w:t>PEC/RAC ratio</w:t>
            </w:r>
          </w:p>
        </w:tc>
      </w:tr>
      <w:tr w:rsidR="009C7C64" w:rsidRPr="00DE7702" w14:paraId="1F356B0C" w14:textId="77777777" w:rsidTr="00965C44">
        <w:trPr>
          <w:cantSplit/>
        </w:trPr>
        <w:tc>
          <w:tcPr>
            <w:tcW w:w="2035" w:type="pct"/>
            <w:gridSpan w:val="2"/>
            <w:tcBorders>
              <w:top w:val="nil"/>
              <w:bottom w:val="single" w:sz="4" w:space="0" w:color="auto"/>
            </w:tcBorders>
            <w:shd w:val="clear" w:color="auto" w:fill="auto"/>
          </w:tcPr>
          <w:p w14:paraId="3D67E79D" w14:textId="25740963" w:rsidR="009C7C64" w:rsidRPr="00DE7702" w:rsidRDefault="009C7C64" w:rsidP="00D2552F">
            <w:pPr>
              <w:pStyle w:val="RepTable"/>
            </w:pPr>
            <w:r w:rsidRPr="00DE7702">
              <w:t>0.</w:t>
            </w:r>
            <w:r>
              <w:t>2</w:t>
            </w:r>
            <w:r w:rsidRPr="00DE7702">
              <w:t xml:space="preserve">3 </w:t>
            </w:r>
          </w:p>
        </w:tc>
        <w:tc>
          <w:tcPr>
            <w:tcW w:w="2965" w:type="pct"/>
            <w:gridSpan w:val="7"/>
            <w:vMerge/>
            <w:tcBorders>
              <w:bottom w:val="single" w:sz="4" w:space="0" w:color="auto"/>
            </w:tcBorders>
            <w:shd w:val="clear" w:color="auto" w:fill="auto"/>
          </w:tcPr>
          <w:p w14:paraId="562D341F" w14:textId="77777777" w:rsidR="009C7C64" w:rsidRPr="00DE7702" w:rsidRDefault="009C7C64" w:rsidP="00D2552F">
            <w:pPr>
              <w:pStyle w:val="RepTableBold"/>
              <w:rPr>
                <w:lang w:val="en-GB"/>
              </w:rPr>
            </w:pPr>
          </w:p>
        </w:tc>
      </w:tr>
      <w:tr w:rsidR="009C7C64" w:rsidRPr="00DE7702" w14:paraId="1CAA5848" w14:textId="77777777" w:rsidTr="00965C44">
        <w:trPr>
          <w:cantSplit/>
        </w:trPr>
        <w:tc>
          <w:tcPr>
            <w:tcW w:w="806" w:type="pct"/>
            <w:shd w:val="pct25" w:color="auto" w:fill="auto"/>
            <w:vAlign w:val="center"/>
          </w:tcPr>
          <w:p w14:paraId="5F586068" w14:textId="77777777" w:rsidR="009C7C64" w:rsidRPr="00DE7702" w:rsidRDefault="009C7C64" w:rsidP="009C7C64">
            <w:pPr>
              <w:pStyle w:val="RepTable"/>
            </w:pPr>
            <w:r w:rsidRPr="00DE7702">
              <w:t>None</w:t>
            </w:r>
          </w:p>
        </w:tc>
        <w:tc>
          <w:tcPr>
            <w:tcW w:w="1230" w:type="pct"/>
            <w:vMerge w:val="restart"/>
            <w:shd w:val="pct25" w:color="auto" w:fill="auto"/>
          </w:tcPr>
          <w:p w14:paraId="5C7766B2" w14:textId="77777777" w:rsidR="009C7C64" w:rsidRPr="00DE7702" w:rsidRDefault="009C7C64" w:rsidP="009C7C64">
            <w:pPr>
              <w:pStyle w:val="RepTable"/>
              <w:rPr>
                <w:szCs w:val="20"/>
              </w:rPr>
            </w:pPr>
            <w:r>
              <w:rPr>
                <w:szCs w:val="20"/>
              </w:rPr>
              <w:t>R1 pond</w:t>
            </w:r>
          </w:p>
        </w:tc>
        <w:tc>
          <w:tcPr>
            <w:tcW w:w="769" w:type="pct"/>
            <w:shd w:val="pct25" w:color="auto" w:fill="auto"/>
            <w:vAlign w:val="center"/>
          </w:tcPr>
          <w:p w14:paraId="6BABB099" w14:textId="58CFC9F6" w:rsidR="009C7C64" w:rsidRPr="00DE7702" w:rsidRDefault="009C7C64" w:rsidP="009C7C64">
            <w:pPr>
              <w:pStyle w:val="RepTable"/>
              <w:rPr>
                <w:b/>
                <w:bCs/>
                <w:szCs w:val="20"/>
              </w:rPr>
            </w:pPr>
            <w:r>
              <w:rPr>
                <w:b/>
                <w:bCs/>
                <w:color w:val="000000"/>
                <w:szCs w:val="20"/>
              </w:rPr>
              <w:t>1.057</w:t>
            </w:r>
          </w:p>
        </w:tc>
        <w:tc>
          <w:tcPr>
            <w:tcW w:w="708" w:type="pct"/>
            <w:gridSpan w:val="3"/>
            <w:shd w:val="pct25" w:color="auto" w:fill="auto"/>
            <w:vAlign w:val="center"/>
          </w:tcPr>
          <w:p w14:paraId="34A2DA0A" w14:textId="75C6FB35" w:rsidR="009C7C64" w:rsidRPr="009C7C64" w:rsidRDefault="009C7C64" w:rsidP="009C7C64">
            <w:pPr>
              <w:pStyle w:val="RepTable"/>
              <w:rPr>
                <w:szCs w:val="20"/>
              </w:rPr>
            </w:pPr>
            <w:r w:rsidRPr="009C7C64">
              <w:rPr>
                <w:color w:val="000000"/>
                <w:szCs w:val="20"/>
              </w:rPr>
              <w:t>0.77</w:t>
            </w:r>
          </w:p>
        </w:tc>
        <w:tc>
          <w:tcPr>
            <w:tcW w:w="694" w:type="pct"/>
            <w:shd w:val="pct25" w:color="auto" w:fill="auto"/>
            <w:vAlign w:val="center"/>
          </w:tcPr>
          <w:p w14:paraId="6693803B" w14:textId="1722CED1" w:rsidR="009C7C64" w:rsidRPr="008B6D1F" w:rsidRDefault="009C7C64" w:rsidP="009C7C64">
            <w:pPr>
              <w:pStyle w:val="RepTable"/>
              <w:rPr>
                <w:szCs w:val="20"/>
              </w:rPr>
            </w:pPr>
            <w:r>
              <w:rPr>
                <w:b/>
                <w:bCs/>
                <w:color w:val="000000"/>
                <w:szCs w:val="20"/>
              </w:rPr>
              <w:t>-</w:t>
            </w:r>
          </w:p>
        </w:tc>
        <w:tc>
          <w:tcPr>
            <w:tcW w:w="793" w:type="pct"/>
            <w:gridSpan w:val="2"/>
            <w:shd w:val="pct25" w:color="auto" w:fill="auto"/>
            <w:vAlign w:val="center"/>
          </w:tcPr>
          <w:p w14:paraId="43AB4607" w14:textId="1208272B" w:rsidR="009C7C64" w:rsidRPr="00DE7702" w:rsidRDefault="009C7C64" w:rsidP="009C7C64">
            <w:pPr>
              <w:pStyle w:val="RepTable"/>
              <w:rPr>
                <w:szCs w:val="20"/>
              </w:rPr>
            </w:pPr>
            <w:r>
              <w:rPr>
                <w:b/>
                <w:bCs/>
                <w:color w:val="000000"/>
                <w:szCs w:val="20"/>
              </w:rPr>
              <w:t>-</w:t>
            </w:r>
          </w:p>
        </w:tc>
      </w:tr>
      <w:tr w:rsidR="009C7C64" w:rsidRPr="00DE7702" w14:paraId="66227785" w14:textId="77777777" w:rsidTr="00965C44">
        <w:trPr>
          <w:cantSplit/>
        </w:trPr>
        <w:tc>
          <w:tcPr>
            <w:tcW w:w="806" w:type="pct"/>
            <w:shd w:val="pct25" w:color="auto" w:fill="auto"/>
            <w:vAlign w:val="center"/>
          </w:tcPr>
          <w:p w14:paraId="4E097E8C" w14:textId="77777777" w:rsidR="009C7C64" w:rsidRPr="00DE7702" w:rsidRDefault="009C7C64" w:rsidP="009C7C64">
            <w:pPr>
              <w:pStyle w:val="RepTable"/>
            </w:pPr>
            <w:r w:rsidRPr="00DE7702">
              <w:t>50%</w:t>
            </w:r>
          </w:p>
        </w:tc>
        <w:tc>
          <w:tcPr>
            <w:tcW w:w="1230" w:type="pct"/>
            <w:vMerge/>
            <w:shd w:val="pct25" w:color="auto" w:fill="auto"/>
          </w:tcPr>
          <w:p w14:paraId="5D48AA22" w14:textId="77777777" w:rsidR="009C7C64" w:rsidRPr="00DE7702" w:rsidRDefault="009C7C64" w:rsidP="009C7C64">
            <w:pPr>
              <w:pStyle w:val="RepTable"/>
              <w:rPr>
                <w:szCs w:val="20"/>
              </w:rPr>
            </w:pPr>
          </w:p>
        </w:tc>
        <w:tc>
          <w:tcPr>
            <w:tcW w:w="769" w:type="pct"/>
            <w:shd w:val="pct25" w:color="auto" w:fill="auto"/>
            <w:vAlign w:val="center"/>
          </w:tcPr>
          <w:p w14:paraId="47B3BC0F" w14:textId="34268D86" w:rsidR="009C7C64" w:rsidRPr="009C7C64" w:rsidRDefault="009C7C64" w:rsidP="009C7C64">
            <w:pPr>
              <w:pStyle w:val="RepTable"/>
              <w:rPr>
                <w:szCs w:val="20"/>
              </w:rPr>
            </w:pPr>
            <w:r w:rsidRPr="009C7C64">
              <w:rPr>
                <w:color w:val="000000"/>
                <w:szCs w:val="20"/>
              </w:rPr>
              <w:t>0.639</w:t>
            </w:r>
          </w:p>
        </w:tc>
        <w:tc>
          <w:tcPr>
            <w:tcW w:w="708" w:type="pct"/>
            <w:gridSpan w:val="3"/>
            <w:shd w:val="pct25" w:color="auto" w:fill="auto"/>
            <w:vAlign w:val="center"/>
          </w:tcPr>
          <w:p w14:paraId="55425FE4" w14:textId="12049A9B" w:rsidR="009C7C64" w:rsidRPr="008B6D1F" w:rsidRDefault="009C7C64" w:rsidP="009C7C64">
            <w:pPr>
              <w:pStyle w:val="RepTable"/>
              <w:rPr>
                <w:szCs w:val="20"/>
              </w:rPr>
            </w:pPr>
            <w:r>
              <w:rPr>
                <w:b/>
                <w:bCs/>
                <w:color w:val="000000"/>
                <w:szCs w:val="20"/>
              </w:rPr>
              <w:t>-</w:t>
            </w:r>
          </w:p>
        </w:tc>
        <w:tc>
          <w:tcPr>
            <w:tcW w:w="694" w:type="pct"/>
            <w:shd w:val="pct25" w:color="auto" w:fill="auto"/>
            <w:vAlign w:val="center"/>
          </w:tcPr>
          <w:p w14:paraId="6E65A2DD" w14:textId="3F6CBFE8" w:rsidR="009C7C64" w:rsidRPr="00DE7702" w:rsidRDefault="009C7C64" w:rsidP="009C7C64">
            <w:pPr>
              <w:pStyle w:val="RepTable"/>
              <w:rPr>
                <w:szCs w:val="20"/>
              </w:rPr>
            </w:pPr>
            <w:r>
              <w:rPr>
                <w:b/>
                <w:bCs/>
                <w:color w:val="000000"/>
                <w:szCs w:val="20"/>
              </w:rPr>
              <w:t>-</w:t>
            </w:r>
          </w:p>
        </w:tc>
        <w:tc>
          <w:tcPr>
            <w:tcW w:w="793" w:type="pct"/>
            <w:gridSpan w:val="2"/>
            <w:shd w:val="pct25" w:color="auto" w:fill="auto"/>
            <w:vAlign w:val="center"/>
          </w:tcPr>
          <w:p w14:paraId="4C25EDD9" w14:textId="20A4918D" w:rsidR="009C7C64" w:rsidRPr="00DE7702" w:rsidRDefault="009C7C64" w:rsidP="009C7C64">
            <w:pPr>
              <w:pStyle w:val="RepTable"/>
              <w:rPr>
                <w:szCs w:val="20"/>
              </w:rPr>
            </w:pPr>
            <w:r>
              <w:rPr>
                <w:b/>
                <w:bCs/>
                <w:color w:val="000000"/>
                <w:szCs w:val="20"/>
              </w:rPr>
              <w:t>-</w:t>
            </w:r>
          </w:p>
        </w:tc>
      </w:tr>
      <w:tr w:rsidR="009C7C64" w:rsidRPr="00DE7702" w14:paraId="11A65FB5" w14:textId="77777777" w:rsidTr="00965C44">
        <w:trPr>
          <w:cantSplit/>
        </w:trPr>
        <w:tc>
          <w:tcPr>
            <w:tcW w:w="806" w:type="pct"/>
            <w:shd w:val="pct25" w:color="auto" w:fill="auto"/>
            <w:vAlign w:val="center"/>
          </w:tcPr>
          <w:p w14:paraId="000FAC48" w14:textId="77777777" w:rsidR="009C7C64" w:rsidRPr="00DE7702" w:rsidRDefault="009C7C64" w:rsidP="009C7C64">
            <w:pPr>
              <w:pStyle w:val="RepTable"/>
            </w:pPr>
            <w:r w:rsidRPr="00DE7702">
              <w:t>None</w:t>
            </w:r>
          </w:p>
        </w:tc>
        <w:tc>
          <w:tcPr>
            <w:tcW w:w="1230" w:type="pct"/>
            <w:vMerge w:val="restart"/>
            <w:shd w:val="pct25" w:color="auto" w:fill="auto"/>
          </w:tcPr>
          <w:p w14:paraId="745101F2" w14:textId="77777777" w:rsidR="009C7C64" w:rsidRPr="00DE7702" w:rsidRDefault="009C7C64" w:rsidP="009C7C64">
            <w:pPr>
              <w:pStyle w:val="RepTable"/>
              <w:rPr>
                <w:szCs w:val="20"/>
              </w:rPr>
            </w:pPr>
            <w:r w:rsidRPr="00860C24">
              <w:rPr>
                <w:szCs w:val="20"/>
              </w:rPr>
              <w:t>R</w:t>
            </w:r>
            <w:r>
              <w:rPr>
                <w:szCs w:val="20"/>
              </w:rPr>
              <w:t>1</w:t>
            </w:r>
            <w:r w:rsidRPr="00860C24">
              <w:rPr>
                <w:szCs w:val="20"/>
              </w:rPr>
              <w:t xml:space="preserve"> stream</w:t>
            </w:r>
          </w:p>
        </w:tc>
        <w:tc>
          <w:tcPr>
            <w:tcW w:w="769" w:type="pct"/>
            <w:shd w:val="pct25" w:color="auto" w:fill="auto"/>
            <w:vAlign w:val="center"/>
          </w:tcPr>
          <w:p w14:paraId="62C49F2B" w14:textId="732AFD9C" w:rsidR="009C7C64" w:rsidRPr="00DE7702" w:rsidRDefault="009C7C64" w:rsidP="009C7C64">
            <w:pPr>
              <w:pStyle w:val="RepTable"/>
              <w:rPr>
                <w:b/>
                <w:bCs/>
                <w:szCs w:val="20"/>
              </w:rPr>
            </w:pPr>
            <w:r>
              <w:rPr>
                <w:b/>
                <w:bCs/>
                <w:color w:val="000000"/>
                <w:szCs w:val="20"/>
              </w:rPr>
              <w:t>7.678</w:t>
            </w:r>
          </w:p>
        </w:tc>
        <w:tc>
          <w:tcPr>
            <w:tcW w:w="708" w:type="pct"/>
            <w:gridSpan w:val="3"/>
            <w:shd w:val="pct25" w:color="auto" w:fill="auto"/>
            <w:vAlign w:val="center"/>
          </w:tcPr>
          <w:p w14:paraId="2C1B1EA5" w14:textId="470FCC13" w:rsidR="009C7C64" w:rsidRPr="00DE7702" w:rsidRDefault="009C7C64" w:rsidP="009C7C64">
            <w:pPr>
              <w:pStyle w:val="RepTable"/>
              <w:rPr>
                <w:b/>
                <w:bCs/>
                <w:szCs w:val="20"/>
              </w:rPr>
            </w:pPr>
            <w:r>
              <w:rPr>
                <w:b/>
                <w:bCs/>
                <w:color w:val="000000"/>
                <w:szCs w:val="20"/>
              </w:rPr>
              <w:t>4.135</w:t>
            </w:r>
          </w:p>
        </w:tc>
        <w:tc>
          <w:tcPr>
            <w:tcW w:w="694" w:type="pct"/>
            <w:shd w:val="pct25" w:color="auto" w:fill="auto"/>
            <w:vAlign w:val="center"/>
          </w:tcPr>
          <w:p w14:paraId="27737A9B" w14:textId="6D7CFE7F" w:rsidR="009C7C64" w:rsidRPr="00DF476E" w:rsidRDefault="009C7C64" w:rsidP="009C7C64">
            <w:pPr>
              <w:pStyle w:val="RepTable"/>
              <w:rPr>
                <w:szCs w:val="20"/>
              </w:rPr>
            </w:pPr>
            <w:r>
              <w:rPr>
                <w:b/>
                <w:bCs/>
                <w:color w:val="000000"/>
                <w:szCs w:val="20"/>
              </w:rPr>
              <w:t>2.843</w:t>
            </w:r>
          </w:p>
        </w:tc>
        <w:tc>
          <w:tcPr>
            <w:tcW w:w="793" w:type="pct"/>
            <w:gridSpan w:val="2"/>
            <w:shd w:val="pct25" w:color="auto" w:fill="auto"/>
            <w:vAlign w:val="center"/>
          </w:tcPr>
          <w:p w14:paraId="14335DE9" w14:textId="72C508E8" w:rsidR="009C7C64" w:rsidRPr="00DE7702" w:rsidRDefault="009C7C64" w:rsidP="009C7C64">
            <w:pPr>
              <w:pStyle w:val="RepTable"/>
              <w:rPr>
                <w:b/>
                <w:szCs w:val="20"/>
              </w:rPr>
            </w:pPr>
            <w:r>
              <w:rPr>
                <w:b/>
                <w:bCs/>
                <w:color w:val="000000"/>
                <w:szCs w:val="20"/>
              </w:rPr>
              <w:t>2.161</w:t>
            </w:r>
          </w:p>
        </w:tc>
      </w:tr>
      <w:tr w:rsidR="009C7C64" w:rsidRPr="00DE7702" w14:paraId="2925A4C4" w14:textId="77777777" w:rsidTr="00965C44">
        <w:trPr>
          <w:cantSplit/>
        </w:trPr>
        <w:tc>
          <w:tcPr>
            <w:tcW w:w="806" w:type="pct"/>
            <w:tcBorders>
              <w:bottom w:val="single" w:sz="4" w:space="0" w:color="auto"/>
            </w:tcBorders>
            <w:shd w:val="pct25" w:color="auto" w:fill="auto"/>
            <w:vAlign w:val="center"/>
          </w:tcPr>
          <w:p w14:paraId="36B24EBD" w14:textId="77777777" w:rsidR="009C7C64" w:rsidRPr="00DE7702" w:rsidRDefault="009C7C64" w:rsidP="009C7C64">
            <w:pPr>
              <w:pStyle w:val="RepTable"/>
            </w:pPr>
            <w:r w:rsidRPr="00DE7702">
              <w:t>50%</w:t>
            </w:r>
          </w:p>
        </w:tc>
        <w:tc>
          <w:tcPr>
            <w:tcW w:w="1230" w:type="pct"/>
            <w:vMerge/>
            <w:shd w:val="pct25" w:color="auto" w:fill="auto"/>
          </w:tcPr>
          <w:p w14:paraId="71837409" w14:textId="77777777" w:rsidR="009C7C64" w:rsidRPr="00DE7702" w:rsidRDefault="009C7C64" w:rsidP="009C7C64">
            <w:pPr>
              <w:pStyle w:val="RepTable"/>
            </w:pPr>
          </w:p>
        </w:tc>
        <w:tc>
          <w:tcPr>
            <w:tcW w:w="769" w:type="pct"/>
            <w:tcBorders>
              <w:bottom w:val="single" w:sz="4" w:space="0" w:color="auto"/>
            </w:tcBorders>
            <w:shd w:val="pct25" w:color="auto" w:fill="auto"/>
            <w:vAlign w:val="center"/>
          </w:tcPr>
          <w:p w14:paraId="5B077321" w14:textId="1AF1080B" w:rsidR="009C7C64" w:rsidRPr="00DE7702" w:rsidRDefault="009C7C64" w:rsidP="009C7C64">
            <w:pPr>
              <w:pStyle w:val="RepTable"/>
              <w:rPr>
                <w:b/>
                <w:bCs/>
                <w:szCs w:val="20"/>
              </w:rPr>
            </w:pPr>
            <w:r>
              <w:rPr>
                <w:b/>
                <w:bCs/>
                <w:color w:val="000000"/>
                <w:szCs w:val="20"/>
              </w:rPr>
              <w:t>3.987</w:t>
            </w:r>
          </w:p>
        </w:tc>
        <w:tc>
          <w:tcPr>
            <w:tcW w:w="708" w:type="pct"/>
            <w:gridSpan w:val="3"/>
            <w:tcBorders>
              <w:bottom w:val="single" w:sz="4" w:space="0" w:color="auto"/>
            </w:tcBorders>
            <w:shd w:val="pct25" w:color="auto" w:fill="auto"/>
            <w:vAlign w:val="center"/>
          </w:tcPr>
          <w:p w14:paraId="47D8AE8D" w14:textId="2350A985" w:rsidR="009C7C64" w:rsidRPr="00DF476E" w:rsidRDefault="009C7C64" w:rsidP="009C7C64">
            <w:pPr>
              <w:pStyle w:val="RepTable"/>
              <w:rPr>
                <w:szCs w:val="20"/>
              </w:rPr>
            </w:pPr>
            <w:r>
              <w:rPr>
                <w:b/>
                <w:bCs/>
                <w:color w:val="000000"/>
                <w:szCs w:val="20"/>
              </w:rPr>
              <w:t>2.2</w:t>
            </w:r>
          </w:p>
        </w:tc>
        <w:tc>
          <w:tcPr>
            <w:tcW w:w="694" w:type="pct"/>
            <w:tcBorders>
              <w:bottom w:val="single" w:sz="4" w:space="0" w:color="auto"/>
            </w:tcBorders>
            <w:shd w:val="pct25" w:color="auto" w:fill="auto"/>
            <w:vAlign w:val="center"/>
          </w:tcPr>
          <w:p w14:paraId="5EAD30D6" w14:textId="2C7B461E" w:rsidR="009C7C64" w:rsidRPr="00DE7702" w:rsidRDefault="009C7C64" w:rsidP="009C7C64">
            <w:pPr>
              <w:pStyle w:val="RepTable"/>
              <w:rPr>
                <w:b/>
                <w:szCs w:val="20"/>
              </w:rPr>
            </w:pPr>
            <w:r>
              <w:rPr>
                <w:b/>
                <w:bCs/>
                <w:color w:val="000000"/>
                <w:szCs w:val="20"/>
              </w:rPr>
              <w:t>1.522</w:t>
            </w:r>
          </w:p>
        </w:tc>
        <w:tc>
          <w:tcPr>
            <w:tcW w:w="793" w:type="pct"/>
            <w:gridSpan w:val="2"/>
            <w:tcBorders>
              <w:bottom w:val="single" w:sz="4" w:space="0" w:color="auto"/>
            </w:tcBorders>
            <w:shd w:val="pct25" w:color="auto" w:fill="auto"/>
            <w:vAlign w:val="center"/>
          </w:tcPr>
          <w:p w14:paraId="353764E0" w14:textId="2A99CDE1" w:rsidR="009C7C64" w:rsidRPr="00DE7702" w:rsidRDefault="009C7C64" w:rsidP="009C7C64">
            <w:pPr>
              <w:pStyle w:val="RepTable"/>
              <w:rPr>
                <w:b/>
                <w:szCs w:val="20"/>
              </w:rPr>
            </w:pPr>
            <w:r>
              <w:rPr>
                <w:b/>
                <w:bCs/>
                <w:color w:val="000000"/>
                <w:szCs w:val="20"/>
              </w:rPr>
              <w:t>1.157</w:t>
            </w:r>
          </w:p>
        </w:tc>
      </w:tr>
      <w:tr w:rsidR="009C7C64" w:rsidRPr="00DE7702" w14:paraId="49F043EF" w14:textId="77777777" w:rsidTr="00965C44">
        <w:trPr>
          <w:cantSplit/>
        </w:trPr>
        <w:tc>
          <w:tcPr>
            <w:tcW w:w="806" w:type="pct"/>
            <w:tcBorders>
              <w:bottom w:val="single" w:sz="4" w:space="0" w:color="auto"/>
            </w:tcBorders>
            <w:shd w:val="pct25" w:color="auto" w:fill="auto"/>
            <w:vAlign w:val="center"/>
          </w:tcPr>
          <w:p w14:paraId="242EC04E" w14:textId="77777777" w:rsidR="009C7C64" w:rsidRPr="00DE7702" w:rsidRDefault="009C7C64" w:rsidP="009C7C64">
            <w:pPr>
              <w:pStyle w:val="RepTable"/>
            </w:pPr>
            <w:r w:rsidRPr="00DE7702">
              <w:t>75%</w:t>
            </w:r>
          </w:p>
        </w:tc>
        <w:tc>
          <w:tcPr>
            <w:tcW w:w="1230" w:type="pct"/>
            <w:vMerge/>
            <w:shd w:val="pct25" w:color="auto" w:fill="auto"/>
          </w:tcPr>
          <w:p w14:paraId="309446A8" w14:textId="77777777" w:rsidR="009C7C64" w:rsidRPr="00DE7702" w:rsidRDefault="009C7C64" w:rsidP="009C7C64">
            <w:pPr>
              <w:pStyle w:val="RepTable"/>
            </w:pPr>
          </w:p>
        </w:tc>
        <w:tc>
          <w:tcPr>
            <w:tcW w:w="769" w:type="pct"/>
            <w:tcBorders>
              <w:bottom w:val="single" w:sz="4" w:space="0" w:color="auto"/>
            </w:tcBorders>
            <w:shd w:val="pct25" w:color="auto" w:fill="auto"/>
            <w:vAlign w:val="center"/>
          </w:tcPr>
          <w:p w14:paraId="43675819" w14:textId="55EE0A1A" w:rsidR="009C7C64" w:rsidRPr="00DF476E" w:rsidRDefault="009C7C64" w:rsidP="009C7C64">
            <w:pPr>
              <w:pStyle w:val="RepTable"/>
              <w:rPr>
                <w:szCs w:val="20"/>
              </w:rPr>
            </w:pPr>
            <w:r>
              <w:rPr>
                <w:b/>
                <w:bCs/>
                <w:color w:val="000000"/>
                <w:szCs w:val="20"/>
              </w:rPr>
              <w:t>2.183</w:t>
            </w:r>
          </w:p>
        </w:tc>
        <w:tc>
          <w:tcPr>
            <w:tcW w:w="708" w:type="pct"/>
            <w:gridSpan w:val="3"/>
            <w:tcBorders>
              <w:bottom w:val="single" w:sz="4" w:space="0" w:color="auto"/>
            </w:tcBorders>
            <w:shd w:val="pct25" w:color="auto" w:fill="auto"/>
            <w:vAlign w:val="center"/>
          </w:tcPr>
          <w:p w14:paraId="6EAB9258" w14:textId="18E012E8" w:rsidR="009C7C64" w:rsidRPr="00DE7702" w:rsidRDefault="009C7C64" w:rsidP="009C7C64">
            <w:pPr>
              <w:pStyle w:val="RepTable"/>
              <w:rPr>
                <w:szCs w:val="20"/>
              </w:rPr>
            </w:pPr>
            <w:r>
              <w:rPr>
                <w:b/>
                <w:bCs/>
                <w:color w:val="000000"/>
                <w:szCs w:val="20"/>
              </w:rPr>
              <w:t>1.243</w:t>
            </w:r>
          </w:p>
        </w:tc>
        <w:tc>
          <w:tcPr>
            <w:tcW w:w="694" w:type="pct"/>
            <w:tcBorders>
              <w:bottom w:val="single" w:sz="4" w:space="0" w:color="auto"/>
            </w:tcBorders>
            <w:shd w:val="pct25" w:color="auto" w:fill="auto"/>
            <w:vAlign w:val="center"/>
          </w:tcPr>
          <w:p w14:paraId="471A1CF3" w14:textId="6ECAED49" w:rsidR="009C7C64" w:rsidRPr="009C7C64" w:rsidRDefault="009C7C64" w:rsidP="009C7C64">
            <w:pPr>
              <w:pStyle w:val="RepTable"/>
              <w:rPr>
                <w:szCs w:val="20"/>
              </w:rPr>
            </w:pPr>
            <w:r w:rsidRPr="009C7C64">
              <w:rPr>
                <w:color w:val="000000"/>
                <w:szCs w:val="20"/>
              </w:rPr>
              <w:t>0.87</w:t>
            </w:r>
          </w:p>
        </w:tc>
        <w:tc>
          <w:tcPr>
            <w:tcW w:w="793" w:type="pct"/>
            <w:gridSpan w:val="2"/>
            <w:tcBorders>
              <w:bottom w:val="single" w:sz="4" w:space="0" w:color="auto"/>
            </w:tcBorders>
            <w:shd w:val="pct25" w:color="auto" w:fill="auto"/>
            <w:vAlign w:val="center"/>
          </w:tcPr>
          <w:p w14:paraId="4FD56E2B" w14:textId="214675DA" w:rsidR="009C7C64" w:rsidRPr="009C7C64" w:rsidRDefault="009C7C64" w:rsidP="009C7C64">
            <w:pPr>
              <w:pStyle w:val="RepTable"/>
              <w:rPr>
                <w:szCs w:val="20"/>
              </w:rPr>
            </w:pPr>
            <w:r w:rsidRPr="009C7C64">
              <w:rPr>
                <w:color w:val="000000"/>
                <w:szCs w:val="20"/>
              </w:rPr>
              <w:t>0.661</w:t>
            </w:r>
          </w:p>
        </w:tc>
      </w:tr>
      <w:tr w:rsidR="009C7C64" w:rsidRPr="00DE7702" w14:paraId="5CE1206B" w14:textId="77777777" w:rsidTr="00965C44">
        <w:trPr>
          <w:cantSplit/>
        </w:trPr>
        <w:tc>
          <w:tcPr>
            <w:tcW w:w="806" w:type="pct"/>
            <w:tcBorders>
              <w:bottom w:val="single" w:sz="4" w:space="0" w:color="auto"/>
            </w:tcBorders>
            <w:shd w:val="pct25" w:color="auto" w:fill="auto"/>
            <w:vAlign w:val="center"/>
          </w:tcPr>
          <w:p w14:paraId="216AF946" w14:textId="77777777" w:rsidR="009C7C64" w:rsidRPr="00DE7702" w:rsidRDefault="009C7C64" w:rsidP="009C7C64">
            <w:pPr>
              <w:pStyle w:val="RepTable"/>
            </w:pPr>
            <w:r>
              <w:t>90%</w:t>
            </w:r>
          </w:p>
        </w:tc>
        <w:tc>
          <w:tcPr>
            <w:tcW w:w="1230" w:type="pct"/>
            <w:vMerge/>
            <w:shd w:val="pct25" w:color="auto" w:fill="auto"/>
          </w:tcPr>
          <w:p w14:paraId="1FE9B6EB" w14:textId="77777777" w:rsidR="009C7C64" w:rsidRPr="00DE7702" w:rsidRDefault="009C7C64" w:rsidP="009C7C64">
            <w:pPr>
              <w:pStyle w:val="RepTable"/>
            </w:pPr>
          </w:p>
        </w:tc>
        <w:tc>
          <w:tcPr>
            <w:tcW w:w="769" w:type="pct"/>
            <w:tcBorders>
              <w:bottom w:val="single" w:sz="4" w:space="0" w:color="auto"/>
            </w:tcBorders>
            <w:shd w:val="pct25" w:color="auto" w:fill="auto"/>
            <w:vAlign w:val="center"/>
          </w:tcPr>
          <w:p w14:paraId="641B0998" w14:textId="275C8EBE" w:rsidR="009C7C64" w:rsidRPr="00DF476E" w:rsidRDefault="009C7C64" w:rsidP="009C7C64">
            <w:pPr>
              <w:pStyle w:val="RepTable"/>
              <w:rPr>
                <w:color w:val="000000"/>
                <w:szCs w:val="20"/>
              </w:rPr>
            </w:pPr>
            <w:r>
              <w:rPr>
                <w:b/>
                <w:bCs/>
                <w:color w:val="000000"/>
                <w:szCs w:val="20"/>
              </w:rPr>
              <w:t>1.1</w:t>
            </w:r>
          </w:p>
        </w:tc>
        <w:tc>
          <w:tcPr>
            <w:tcW w:w="708" w:type="pct"/>
            <w:gridSpan w:val="3"/>
            <w:tcBorders>
              <w:bottom w:val="single" w:sz="4" w:space="0" w:color="auto"/>
            </w:tcBorders>
            <w:shd w:val="pct25" w:color="auto" w:fill="auto"/>
            <w:vAlign w:val="center"/>
          </w:tcPr>
          <w:p w14:paraId="7C4BFD35" w14:textId="48010D6D" w:rsidR="009C7C64" w:rsidRPr="009C7C64" w:rsidRDefault="009C7C64" w:rsidP="009C7C64">
            <w:pPr>
              <w:pStyle w:val="RepTable"/>
              <w:rPr>
                <w:color w:val="000000"/>
                <w:szCs w:val="20"/>
              </w:rPr>
            </w:pPr>
            <w:r w:rsidRPr="009C7C64">
              <w:rPr>
                <w:color w:val="000000"/>
                <w:szCs w:val="20"/>
              </w:rPr>
              <w:t>0.67</w:t>
            </w:r>
          </w:p>
        </w:tc>
        <w:tc>
          <w:tcPr>
            <w:tcW w:w="694" w:type="pct"/>
            <w:tcBorders>
              <w:bottom w:val="single" w:sz="4" w:space="0" w:color="auto"/>
            </w:tcBorders>
            <w:shd w:val="pct25" w:color="auto" w:fill="auto"/>
            <w:vAlign w:val="center"/>
          </w:tcPr>
          <w:p w14:paraId="0A3DD72A" w14:textId="4E8DBAC6" w:rsidR="009C7C64" w:rsidRPr="008B6D1F" w:rsidRDefault="009C7C64" w:rsidP="009C7C64">
            <w:pPr>
              <w:pStyle w:val="RepTable"/>
              <w:rPr>
                <w:color w:val="000000"/>
                <w:szCs w:val="20"/>
              </w:rPr>
            </w:pPr>
            <w:r>
              <w:rPr>
                <w:b/>
                <w:bCs/>
                <w:color w:val="000000"/>
                <w:szCs w:val="20"/>
              </w:rPr>
              <w:t>-</w:t>
            </w:r>
          </w:p>
        </w:tc>
        <w:tc>
          <w:tcPr>
            <w:tcW w:w="793" w:type="pct"/>
            <w:gridSpan w:val="2"/>
            <w:tcBorders>
              <w:bottom w:val="single" w:sz="4" w:space="0" w:color="auto"/>
            </w:tcBorders>
            <w:shd w:val="pct25" w:color="auto" w:fill="auto"/>
            <w:vAlign w:val="center"/>
          </w:tcPr>
          <w:p w14:paraId="017411F2" w14:textId="5CF6E921" w:rsidR="009C7C64" w:rsidRDefault="009C7C64" w:rsidP="009C7C64">
            <w:pPr>
              <w:pStyle w:val="RepTable"/>
              <w:rPr>
                <w:b/>
                <w:bCs/>
                <w:color w:val="000000"/>
                <w:szCs w:val="20"/>
              </w:rPr>
            </w:pPr>
            <w:r>
              <w:rPr>
                <w:b/>
                <w:bCs/>
                <w:color w:val="000000"/>
                <w:szCs w:val="20"/>
              </w:rPr>
              <w:t>-</w:t>
            </w:r>
          </w:p>
        </w:tc>
      </w:tr>
      <w:tr w:rsidR="009C7C64" w:rsidRPr="00DE7702" w14:paraId="6382355E" w14:textId="77777777" w:rsidTr="00D2552F">
        <w:trPr>
          <w:cantSplit/>
        </w:trPr>
        <w:tc>
          <w:tcPr>
            <w:tcW w:w="806" w:type="pct"/>
            <w:tcBorders>
              <w:bottom w:val="single" w:sz="4" w:space="0" w:color="auto"/>
            </w:tcBorders>
            <w:shd w:val="clear" w:color="auto" w:fill="auto"/>
            <w:vAlign w:val="center"/>
          </w:tcPr>
          <w:p w14:paraId="43A588DB" w14:textId="77777777" w:rsidR="009C7C64" w:rsidRPr="00DE7702" w:rsidRDefault="009C7C64" w:rsidP="009C7C64">
            <w:pPr>
              <w:pStyle w:val="RepTable"/>
            </w:pPr>
            <w:r w:rsidRPr="00DE7702">
              <w:t>None</w:t>
            </w:r>
          </w:p>
        </w:tc>
        <w:tc>
          <w:tcPr>
            <w:tcW w:w="1230" w:type="pct"/>
            <w:vMerge w:val="restart"/>
            <w:shd w:val="clear" w:color="auto" w:fill="auto"/>
          </w:tcPr>
          <w:p w14:paraId="408012A6" w14:textId="2A49141D" w:rsidR="009C7C64" w:rsidRPr="00DE7702" w:rsidRDefault="009C7C64" w:rsidP="009C7C64">
            <w:pPr>
              <w:pStyle w:val="RepTable"/>
            </w:pPr>
            <w:r>
              <w:rPr>
                <w:szCs w:val="20"/>
              </w:rPr>
              <w:t>R3 stream</w:t>
            </w:r>
          </w:p>
        </w:tc>
        <w:tc>
          <w:tcPr>
            <w:tcW w:w="769" w:type="pct"/>
            <w:tcBorders>
              <w:bottom w:val="single" w:sz="4" w:space="0" w:color="auto"/>
            </w:tcBorders>
            <w:shd w:val="clear" w:color="auto" w:fill="D9D9D9" w:themeFill="background1" w:themeFillShade="D9"/>
            <w:vAlign w:val="center"/>
          </w:tcPr>
          <w:p w14:paraId="0C584306" w14:textId="4B156E42" w:rsidR="009C7C64" w:rsidRPr="00DE7702" w:rsidRDefault="009C7C64" w:rsidP="009C7C64">
            <w:pPr>
              <w:pStyle w:val="RepTable"/>
              <w:rPr>
                <w:b/>
                <w:bCs/>
                <w:szCs w:val="20"/>
              </w:rPr>
            </w:pPr>
            <w:r>
              <w:rPr>
                <w:b/>
                <w:bCs/>
                <w:color w:val="000000"/>
                <w:szCs w:val="20"/>
              </w:rPr>
              <w:t>10.596</w:t>
            </w:r>
          </w:p>
        </w:tc>
        <w:tc>
          <w:tcPr>
            <w:tcW w:w="708" w:type="pct"/>
            <w:gridSpan w:val="3"/>
            <w:tcBorders>
              <w:bottom w:val="single" w:sz="4" w:space="0" w:color="auto"/>
            </w:tcBorders>
            <w:shd w:val="clear" w:color="auto" w:fill="D9D9D9" w:themeFill="background1" w:themeFillShade="D9"/>
            <w:vAlign w:val="center"/>
          </w:tcPr>
          <w:p w14:paraId="310FF30E" w14:textId="29CE32E0" w:rsidR="009C7C64" w:rsidRPr="00DE7702" w:rsidRDefault="009C7C64" w:rsidP="009C7C64">
            <w:pPr>
              <w:pStyle w:val="RepTable"/>
              <w:rPr>
                <w:b/>
                <w:bCs/>
                <w:szCs w:val="20"/>
              </w:rPr>
            </w:pPr>
            <w:r>
              <w:rPr>
                <w:b/>
                <w:bCs/>
                <w:color w:val="000000"/>
                <w:szCs w:val="20"/>
              </w:rPr>
              <w:t>5.704</w:t>
            </w:r>
          </w:p>
        </w:tc>
        <w:tc>
          <w:tcPr>
            <w:tcW w:w="694" w:type="pct"/>
            <w:tcBorders>
              <w:bottom w:val="single" w:sz="4" w:space="0" w:color="auto"/>
            </w:tcBorders>
            <w:shd w:val="clear" w:color="auto" w:fill="D9D9D9" w:themeFill="background1" w:themeFillShade="D9"/>
            <w:vAlign w:val="center"/>
          </w:tcPr>
          <w:p w14:paraId="4BEC2A90" w14:textId="39D9F9B5" w:rsidR="009C7C64" w:rsidRPr="00DF476E" w:rsidRDefault="009C7C64" w:rsidP="009C7C64">
            <w:pPr>
              <w:pStyle w:val="RepTable"/>
              <w:rPr>
                <w:szCs w:val="20"/>
              </w:rPr>
            </w:pPr>
            <w:r>
              <w:rPr>
                <w:b/>
                <w:bCs/>
                <w:color w:val="000000"/>
                <w:szCs w:val="20"/>
              </w:rPr>
              <w:t>3.922</w:t>
            </w:r>
          </w:p>
        </w:tc>
        <w:tc>
          <w:tcPr>
            <w:tcW w:w="793" w:type="pct"/>
            <w:gridSpan w:val="2"/>
            <w:tcBorders>
              <w:bottom w:val="single" w:sz="4" w:space="0" w:color="auto"/>
            </w:tcBorders>
            <w:shd w:val="clear" w:color="auto" w:fill="D9D9D9" w:themeFill="background1" w:themeFillShade="D9"/>
            <w:vAlign w:val="center"/>
          </w:tcPr>
          <w:p w14:paraId="3E29C548" w14:textId="04C42F7C" w:rsidR="009C7C64" w:rsidRPr="00DE7702" w:rsidRDefault="009C7C64" w:rsidP="009C7C64">
            <w:pPr>
              <w:pStyle w:val="RepTable"/>
              <w:rPr>
                <w:b/>
                <w:szCs w:val="20"/>
              </w:rPr>
            </w:pPr>
            <w:r>
              <w:rPr>
                <w:b/>
                <w:bCs/>
                <w:color w:val="000000"/>
                <w:szCs w:val="20"/>
              </w:rPr>
              <w:t>2.978</w:t>
            </w:r>
          </w:p>
        </w:tc>
      </w:tr>
      <w:tr w:rsidR="009C7C64" w:rsidRPr="00DE7702" w14:paraId="7FC797F0" w14:textId="77777777" w:rsidTr="00D2552F">
        <w:trPr>
          <w:cantSplit/>
        </w:trPr>
        <w:tc>
          <w:tcPr>
            <w:tcW w:w="806" w:type="pct"/>
            <w:tcBorders>
              <w:bottom w:val="single" w:sz="4" w:space="0" w:color="auto"/>
            </w:tcBorders>
            <w:shd w:val="clear" w:color="auto" w:fill="auto"/>
            <w:vAlign w:val="center"/>
          </w:tcPr>
          <w:p w14:paraId="15464BAA" w14:textId="77777777" w:rsidR="009C7C64" w:rsidRPr="00DE7702" w:rsidRDefault="009C7C64" w:rsidP="009C7C64">
            <w:pPr>
              <w:pStyle w:val="RepTable"/>
            </w:pPr>
            <w:r w:rsidRPr="00DE7702">
              <w:t>50%</w:t>
            </w:r>
          </w:p>
        </w:tc>
        <w:tc>
          <w:tcPr>
            <w:tcW w:w="1230" w:type="pct"/>
            <w:vMerge/>
            <w:shd w:val="clear" w:color="auto" w:fill="auto"/>
          </w:tcPr>
          <w:p w14:paraId="44D17D8B"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33CA0D98" w14:textId="4045F137" w:rsidR="009C7C64" w:rsidRPr="00DE7702" w:rsidRDefault="009C7C64" w:rsidP="009C7C64">
            <w:pPr>
              <w:pStyle w:val="RepTable"/>
              <w:rPr>
                <w:b/>
                <w:bCs/>
                <w:szCs w:val="20"/>
              </w:rPr>
            </w:pPr>
            <w:r>
              <w:rPr>
                <w:b/>
                <w:bCs/>
                <w:color w:val="000000"/>
                <w:szCs w:val="20"/>
              </w:rPr>
              <w:t>5.374</w:t>
            </w:r>
          </w:p>
        </w:tc>
        <w:tc>
          <w:tcPr>
            <w:tcW w:w="708" w:type="pct"/>
            <w:gridSpan w:val="3"/>
            <w:tcBorders>
              <w:bottom w:val="single" w:sz="4" w:space="0" w:color="auto"/>
            </w:tcBorders>
            <w:shd w:val="clear" w:color="auto" w:fill="D9D9D9" w:themeFill="background1" w:themeFillShade="D9"/>
            <w:vAlign w:val="center"/>
          </w:tcPr>
          <w:p w14:paraId="697860B9" w14:textId="688D0D2D" w:rsidR="009C7C64" w:rsidRPr="00DF476E" w:rsidRDefault="009C7C64" w:rsidP="009C7C64">
            <w:pPr>
              <w:pStyle w:val="RepTable"/>
              <w:rPr>
                <w:szCs w:val="20"/>
              </w:rPr>
            </w:pPr>
            <w:r>
              <w:rPr>
                <w:b/>
                <w:bCs/>
                <w:color w:val="000000"/>
                <w:szCs w:val="20"/>
              </w:rPr>
              <w:t>3.00</w:t>
            </w:r>
          </w:p>
        </w:tc>
        <w:tc>
          <w:tcPr>
            <w:tcW w:w="694" w:type="pct"/>
            <w:tcBorders>
              <w:bottom w:val="single" w:sz="4" w:space="0" w:color="auto"/>
            </w:tcBorders>
            <w:shd w:val="clear" w:color="auto" w:fill="D9D9D9" w:themeFill="background1" w:themeFillShade="D9"/>
            <w:vAlign w:val="center"/>
          </w:tcPr>
          <w:p w14:paraId="4A23979C" w14:textId="79877B72" w:rsidR="009C7C64" w:rsidRPr="00DE7702" w:rsidRDefault="009C7C64" w:rsidP="009C7C64">
            <w:pPr>
              <w:pStyle w:val="RepTable"/>
              <w:rPr>
                <w:b/>
                <w:szCs w:val="20"/>
              </w:rPr>
            </w:pPr>
            <w:r>
              <w:rPr>
                <w:b/>
                <w:bCs/>
                <w:color w:val="000000"/>
                <w:szCs w:val="20"/>
              </w:rPr>
              <w:t>2.078</w:t>
            </w:r>
          </w:p>
        </w:tc>
        <w:tc>
          <w:tcPr>
            <w:tcW w:w="793" w:type="pct"/>
            <w:gridSpan w:val="2"/>
            <w:tcBorders>
              <w:bottom w:val="single" w:sz="4" w:space="0" w:color="auto"/>
            </w:tcBorders>
            <w:shd w:val="clear" w:color="auto" w:fill="D9D9D9" w:themeFill="background1" w:themeFillShade="D9"/>
            <w:vAlign w:val="center"/>
          </w:tcPr>
          <w:p w14:paraId="527C25EB" w14:textId="1F62158C" w:rsidR="009C7C64" w:rsidRPr="00DE7702" w:rsidRDefault="009C7C64" w:rsidP="009C7C64">
            <w:pPr>
              <w:pStyle w:val="RepTable"/>
              <w:rPr>
                <w:b/>
                <w:szCs w:val="20"/>
              </w:rPr>
            </w:pPr>
            <w:r>
              <w:rPr>
                <w:b/>
                <w:bCs/>
                <w:color w:val="000000"/>
                <w:szCs w:val="20"/>
              </w:rPr>
              <w:t>1.578</w:t>
            </w:r>
          </w:p>
        </w:tc>
      </w:tr>
      <w:tr w:rsidR="009C7C64" w:rsidRPr="00DE7702" w14:paraId="2F3E6989" w14:textId="77777777" w:rsidTr="00D2552F">
        <w:trPr>
          <w:cantSplit/>
        </w:trPr>
        <w:tc>
          <w:tcPr>
            <w:tcW w:w="806" w:type="pct"/>
            <w:tcBorders>
              <w:bottom w:val="single" w:sz="4" w:space="0" w:color="auto"/>
            </w:tcBorders>
            <w:shd w:val="clear" w:color="auto" w:fill="auto"/>
            <w:vAlign w:val="center"/>
          </w:tcPr>
          <w:p w14:paraId="271CBDC9" w14:textId="77777777" w:rsidR="009C7C64" w:rsidRPr="00DE7702" w:rsidRDefault="009C7C64" w:rsidP="009C7C64">
            <w:pPr>
              <w:pStyle w:val="RepTable"/>
            </w:pPr>
            <w:r w:rsidRPr="00DE7702">
              <w:t>75%</w:t>
            </w:r>
          </w:p>
        </w:tc>
        <w:tc>
          <w:tcPr>
            <w:tcW w:w="1230" w:type="pct"/>
            <w:vMerge/>
            <w:shd w:val="clear" w:color="auto" w:fill="auto"/>
          </w:tcPr>
          <w:p w14:paraId="14A99B91"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49C1D175" w14:textId="32F496A4" w:rsidR="009C7C64" w:rsidRPr="00DF476E" w:rsidRDefault="009C7C64" w:rsidP="009C7C64">
            <w:pPr>
              <w:pStyle w:val="RepTable"/>
              <w:rPr>
                <w:szCs w:val="20"/>
              </w:rPr>
            </w:pPr>
            <w:r>
              <w:rPr>
                <w:b/>
                <w:bCs/>
                <w:color w:val="000000"/>
                <w:szCs w:val="20"/>
              </w:rPr>
              <w:t>2.974</w:t>
            </w:r>
          </w:p>
        </w:tc>
        <w:tc>
          <w:tcPr>
            <w:tcW w:w="708" w:type="pct"/>
            <w:gridSpan w:val="3"/>
            <w:tcBorders>
              <w:bottom w:val="single" w:sz="4" w:space="0" w:color="auto"/>
            </w:tcBorders>
            <w:shd w:val="clear" w:color="auto" w:fill="D9D9D9" w:themeFill="background1" w:themeFillShade="D9"/>
            <w:vAlign w:val="center"/>
          </w:tcPr>
          <w:p w14:paraId="2B8D4FCB" w14:textId="0504558A" w:rsidR="009C7C64" w:rsidRPr="00DE7702" w:rsidRDefault="009C7C64" w:rsidP="009C7C64">
            <w:pPr>
              <w:pStyle w:val="RepTable"/>
              <w:rPr>
                <w:szCs w:val="20"/>
              </w:rPr>
            </w:pPr>
            <w:r>
              <w:rPr>
                <w:b/>
                <w:bCs/>
                <w:color w:val="000000"/>
                <w:szCs w:val="20"/>
              </w:rPr>
              <w:t>1.904</w:t>
            </w:r>
          </w:p>
        </w:tc>
        <w:tc>
          <w:tcPr>
            <w:tcW w:w="694" w:type="pct"/>
            <w:tcBorders>
              <w:bottom w:val="single" w:sz="4" w:space="0" w:color="auto"/>
            </w:tcBorders>
            <w:shd w:val="clear" w:color="auto" w:fill="D9D9D9" w:themeFill="background1" w:themeFillShade="D9"/>
            <w:vAlign w:val="center"/>
          </w:tcPr>
          <w:p w14:paraId="673AF3DD" w14:textId="76DE02D8" w:rsidR="009C7C64" w:rsidRPr="00DE7702" w:rsidRDefault="009C7C64" w:rsidP="009C7C64">
            <w:pPr>
              <w:pStyle w:val="RepTable"/>
              <w:rPr>
                <w:b/>
                <w:szCs w:val="20"/>
              </w:rPr>
            </w:pPr>
            <w:r>
              <w:rPr>
                <w:b/>
                <w:bCs/>
                <w:color w:val="000000"/>
                <w:szCs w:val="20"/>
              </w:rPr>
              <w:t>1.526</w:t>
            </w:r>
          </w:p>
        </w:tc>
        <w:tc>
          <w:tcPr>
            <w:tcW w:w="793" w:type="pct"/>
            <w:gridSpan w:val="2"/>
            <w:tcBorders>
              <w:bottom w:val="single" w:sz="4" w:space="0" w:color="auto"/>
            </w:tcBorders>
            <w:shd w:val="clear" w:color="auto" w:fill="D9D9D9" w:themeFill="background1" w:themeFillShade="D9"/>
            <w:vAlign w:val="center"/>
          </w:tcPr>
          <w:p w14:paraId="5BAA4C4F" w14:textId="6E87E570" w:rsidR="009C7C64" w:rsidRPr="009C7C64" w:rsidRDefault="009C7C64" w:rsidP="009C7C64">
            <w:pPr>
              <w:pStyle w:val="RepTable"/>
              <w:rPr>
                <w:szCs w:val="20"/>
              </w:rPr>
            </w:pPr>
            <w:r>
              <w:rPr>
                <w:b/>
                <w:bCs/>
                <w:color w:val="000000"/>
                <w:szCs w:val="20"/>
              </w:rPr>
              <w:t>1.204</w:t>
            </w:r>
          </w:p>
        </w:tc>
      </w:tr>
      <w:tr w:rsidR="009C7C64" w:rsidRPr="00DE7702" w14:paraId="3CF02E10" w14:textId="77777777" w:rsidTr="00D2552F">
        <w:trPr>
          <w:cantSplit/>
        </w:trPr>
        <w:tc>
          <w:tcPr>
            <w:tcW w:w="806" w:type="pct"/>
            <w:tcBorders>
              <w:bottom w:val="single" w:sz="4" w:space="0" w:color="auto"/>
            </w:tcBorders>
            <w:shd w:val="clear" w:color="auto" w:fill="auto"/>
            <w:vAlign w:val="center"/>
          </w:tcPr>
          <w:p w14:paraId="086389C2" w14:textId="77777777" w:rsidR="009C7C64" w:rsidRPr="00DE7702" w:rsidRDefault="009C7C64" w:rsidP="009C7C64">
            <w:pPr>
              <w:pStyle w:val="RepTable"/>
            </w:pPr>
            <w:r>
              <w:t>90%</w:t>
            </w:r>
          </w:p>
        </w:tc>
        <w:tc>
          <w:tcPr>
            <w:tcW w:w="1230" w:type="pct"/>
            <w:vMerge/>
            <w:shd w:val="clear" w:color="auto" w:fill="auto"/>
          </w:tcPr>
          <w:p w14:paraId="6DA89AE9"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784BC8C3" w14:textId="573B1FBF" w:rsidR="009C7C64" w:rsidRPr="00DF476E" w:rsidRDefault="009C7C64" w:rsidP="009C7C64">
            <w:pPr>
              <w:pStyle w:val="RepTable"/>
              <w:rPr>
                <w:color w:val="000000"/>
                <w:szCs w:val="20"/>
              </w:rPr>
            </w:pPr>
            <w:r>
              <w:rPr>
                <w:b/>
                <w:bCs/>
                <w:color w:val="000000"/>
                <w:szCs w:val="20"/>
              </w:rPr>
              <w:t>2.361</w:t>
            </w:r>
          </w:p>
        </w:tc>
        <w:tc>
          <w:tcPr>
            <w:tcW w:w="708" w:type="pct"/>
            <w:gridSpan w:val="3"/>
            <w:tcBorders>
              <w:bottom w:val="single" w:sz="4" w:space="0" w:color="auto"/>
            </w:tcBorders>
            <w:shd w:val="clear" w:color="auto" w:fill="D9D9D9" w:themeFill="background1" w:themeFillShade="D9"/>
            <w:vAlign w:val="center"/>
          </w:tcPr>
          <w:p w14:paraId="0E61E53E" w14:textId="65C6CA9A" w:rsidR="009C7C64" w:rsidRPr="009C7C64" w:rsidRDefault="009C7C64" w:rsidP="009C7C64">
            <w:pPr>
              <w:pStyle w:val="RepTable"/>
              <w:rPr>
                <w:color w:val="000000"/>
                <w:szCs w:val="20"/>
              </w:rPr>
            </w:pPr>
            <w:r>
              <w:rPr>
                <w:b/>
                <w:bCs/>
                <w:color w:val="000000"/>
                <w:szCs w:val="20"/>
              </w:rPr>
              <w:t>1.904</w:t>
            </w:r>
          </w:p>
        </w:tc>
        <w:tc>
          <w:tcPr>
            <w:tcW w:w="694" w:type="pct"/>
            <w:tcBorders>
              <w:bottom w:val="single" w:sz="4" w:space="0" w:color="auto"/>
            </w:tcBorders>
            <w:shd w:val="clear" w:color="auto" w:fill="D9D9D9" w:themeFill="background1" w:themeFillShade="D9"/>
            <w:vAlign w:val="center"/>
          </w:tcPr>
          <w:p w14:paraId="5CA42D80" w14:textId="31C73F39" w:rsidR="009C7C64" w:rsidRPr="009C7C64" w:rsidRDefault="009C7C64" w:rsidP="009C7C64">
            <w:pPr>
              <w:pStyle w:val="RepTable"/>
              <w:rPr>
                <w:color w:val="000000"/>
                <w:szCs w:val="20"/>
              </w:rPr>
            </w:pPr>
            <w:r>
              <w:rPr>
                <w:b/>
                <w:bCs/>
                <w:color w:val="000000"/>
                <w:szCs w:val="20"/>
              </w:rPr>
              <w:t>1.526</w:t>
            </w:r>
          </w:p>
        </w:tc>
        <w:tc>
          <w:tcPr>
            <w:tcW w:w="793" w:type="pct"/>
            <w:gridSpan w:val="2"/>
            <w:tcBorders>
              <w:bottom w:val="single" w:sz="4" w:space="0" w:color="auto"/>
            </w:tcBorders>
            <w:shd w:val="clear" w:color="auto" w:fill="D9D9D9" w:themeFill="background1" w:themeFillShade="D9"/>
            <w:vAlign w:val="center"/>
          </w:tcPr>
          <w:p w14:paraId="21726743" w14:textId="4CF22BB5" w:rsidR="009C7C64" w:rsidRPr="008B6D1F" w:rsidRDefault="009C7C64" w:rsidP="009C7C64">
            <w:pPr>
              <w:pStyle w:val="RepTable"/>
              <w:rPr>
                <w:color w:val="000000"/>
                <w:szCs w:val="20"/>
              </w:rPr>
            </w:pPr>
            <w:r>
              <w:rPr>
                <w:b/>
                <w:bCs/>
                <w:color w:val="000000"/>
                <w:szCs w:val="20"/>
              </w:rPr>
              <w:t>1.204</w:t>
            </w:r>
          </w:p>
        </w:tc>
      </w:tr>
      <w:tr w:rsidR="009C7C64" w:rsidRPr="00DE7702" w14:paraId="4C4E97EE" w14:textId="77777777" w:rsidTr="00D2552F">
        <w:trPr>
          <w:cantSplit/>
        </w:trPr>
        <w:tc>
          <w:tcPr>
            <w:tcW w:w="806" w:type="pct"/>
            <w:tcBorders>
              <w:bottom w:val="single" w:sz="4" w:space="0" w:color="auto"/>
            </w:tcBorders>
            <w:shd w:val="clear" w:color="auto" w:fill="auto"/>
            <w:vAlign w:val="center"/>
          </w:tcPr>
          <w:p w14:paraId="6523E28B" w14:textId="77777777" w:rsidR="009C7C64" w:rsidRPr="00DE7702" w:rsidRDefault="009C7C64" w:rsidP="009C7C64">
            <w:pPr>
              <w:pStyle w:val="RepTable"/>
            </w:pPr>
            <w:r w:rsidRPr="00DE7702">
              <w:t>None</w:t>
            </w:r>
          </w:p>
        </w:tc>
        <w:tc>
          <w:tcPr>
            <w:tcW w:w="1230" w:type="pct"/>
            <w:vMerge w:val="restart"/>
            <w:shd w:val="clear" w:color="auto" w:fill="auto"/>
          </w:tcPr>
          <w:p w14:paraId="2CB6DA52" w14:textId="0DD775FC" w:rsidR="009C7C64" w:rsidRPr="00DE7702" w:rsidRDefault="009C7C64" w:rsidP="009C7C64">
            <w:pPr>
              <w:pStyle w:val="RepTable"/>
            </w:pPr>
            <w:r>
              <w:rPr>
                <w:szCs w:val="20"/>
              </w:rPr>
              <w:t>R4 stream</w:t>
            </w:r>
          </w:p>
        </w:tc>
        <w:tc>
          <w:tcPr>
            <w:tcW w:w="769" w:type="pct"/>
            <w:tcBorders>
              <w:bottom w:val="single" w:sz="4" w:space="0" w:color="auto"/>
            </w:tcBorders>
            <w:shd w:val="clear" w:color="auto" w:fill="D9D9D9" w:themeFill="background1" w:themeFillShade="D9"/>
            <w:vAlign w:val="center"/>
          </w:tcPr>
          <w:p w14:paraId="7DE23DDF" w14:textId="2F0C21B4" w:rsidR="009C7C64" w:rsidRPr="00DE7702" w:rsidRDefault="009C7C64" w:rsidP="009C7C64">
            <w:pPr>
              <w:pStyle w:val="RepTable"/>
              <w:rPr>
                <w:b/>
                <w:bCs/>
                <w:szCs w:val="20"/>
              </w:rPr>
            </w:pPr>
            <w:r>
              <w:rPr>
                <w:b/>
                <w:bCs/>
                <w:color w:val="000000"/>
                <w:szCs w:val="20"/>
              </w:rPr>
              <w:t>7.709</w:t>
            </w:r>
          </w:p>
        </w:tc>
        <w:tc>
          <w:tcPr>
            <w:tcW w:w="708" w:type="pct"/>
            <w:gridSpan w:val="3"/>
            <w:tcBorders>
              <w:bottom w:val="single" w:sz="4" w:space="0" w:color="auto"/>
            </w:tcBorders>
            <w:shd w:val="clear" w:color="auto" w:fill="D9D9D9" w:themeFill="background1" w:themeFillShade="D9"/>
            <w:vAlign w:val="center"/>
          </w:tcPr>
          <w:p w14:paraId="6B6C9C27" w14:textId="657D47B5" w:rsidR="009C7C64" w:rsidRPr="00DE7702" w:rsidRDefault="009C7C64" w:rsidP="009C7C64">
            <w:pPr>
              <w:pStyle w:val="RepTable"/>
              <w:rPr>
                <w:b/>
                <w:bCs/>
                <w:szCs w:val="20"/>
              </w:rPr>
            </w:pPr>
            <w:r>
              <w:rPr>
                <w:b/>
                <w:bCs/>
                <w:color w:val="000000"/>
                <w:szCs w:val="20"/>
              </w:rPr>
              <w:t>4.161</w:t>
            </w:r>
          </w:p>
        </w:tc>
        <w:tc>
          <w:tcPr>
            <w:tcW w:w="694" w:type="pct"/>
            <w:tcBorders>
              <w:bottom w:val="single" w:sz="4" w:space="0" w:color="auto"/>
            </w:tcBorders>
            <w:shd w:val="clear" w:color="auto" w:fill="D9D9D9" w:themeFill="background1" w:themeFillShade="D9"/>
            <w:vAlign w:val="center"/>
          </w:tcPr>
          <w:p w14:paraId="40AF8605" w14:textId="12DBCE0B" w:rsidR="009C7C64" w:rsidRPr="00DE7702" w:rsidRDefault="009C7C64" w:rsidP="009C7C64">
            <w:pPr>
              <w:pStyle w:val="RepTable"/>
              <w:rPr>
                <w:b/>
                <w:szCs w:val="20"/>
              </w:rPr>
            </w:pPr>
            <w:r>
              <w:rPr>
                <w:b/>
                <w:bCs/>
                <w:color w:val="000000"/>
                <w:szCs w:val="20"/>
              </w:rPr>
              <w:t>2.87</w:t>
            </w:r>
          </w:p>
        </w:tc>
        <w:tc>
          <w:tcPr>
            <w:tcW w:w="793" w:type="pct"/>
            <w:gridSpan w:val="2"/>
            <w:tcBorders>
              <w:bottom w:val="single" w:sz="4" w:space="0" w:color="auto"/>
            </w:tcBorders>
            <w:shd w:val="clear" w:color="auto" w:fill="D9D9D9" w:themeFill="background1" w:themeFillShade="D9"/>
            <w:vAlign w:val="center"/>
          </w:tcPr>
          <w:p w14:paraId="28B53F6A" w14:textId="56F4151D" w:rsidR="009C7C64" w:rsidRPr="00DE7702" w:rsidRDefault="009C7C64" w:rsidP="009C7C64">
            <w:pPr>
              <w:pStyle w:val="RepTable"/>
              <w:rPr>
                <w:b/>
                <w:szCs w:val="20"/>
              </w:rPr>
            </w:pPr>
            <w:r>
              <w:rPr>
                <w:b/>
                <w:bCs/>
                <w:color w:val="000000"/>
                <w:szCs w:val="20"/>
              </w:rPr>
              <w:t>2.178</w:t>
            </w:r>
          </w:p>
        </w:tc>
      </w:tr>
      <w:tr w:rsidR="009C7C64" w:rsidRPr="00DE7702" w14:paraId="2FD139B6" w14:textId="77777777" w:rsidTr="00D2552F">
        <w:trPr>
          <w:cantSplit/>
        </w:trPr>
        <w:tc>
          <w:tcPr>
            <w:tcW w:w="806" w:type="pct"/>
            <w:tcBorders>
              <w:bottom w:val="single" w:sz="4" w:space="0" w:color="auto"/>
            </w:tcBorders>
            <w:shd w:val="clear" w:color="auto" w:fill="auto"/>
            <w:vAlign w:val="center"/>
          </w:tcPr>
          <w:p w14:paraId="7E2757CE" w14:textId="77777777" w:rsidR="009C7C64" w:rsidRPr="00DE7702" w:rsidRDefault="009C7C64" w:rsidP="009C7C64">
            <w:pPr>
              <w:pStyle w:val="RepTable"/>
            </w:pPr>
            <w:r w:rsidRPr="00DE7702">
              <w:t>50%</w:t>
            </w:r>
          </w:p>
        </w:tc>
        <w:tc>
          <w:tcPr>
            <w:tcW w:w="1230" w:type="pct"/>
            <w:vMerge/>
            <w:shd w:val="clear" w:color="auto" w:fill="auto"/>
            <w:vAlign w:val="center"/>
          </w:tcPr>
          <w:p w14:paraId="46606B94"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7C0BDC69" w14:textId="22089A41" w:rsidR="009C7C64" w:rsidRPr="00DE7702" w:rsidRDefault="009C7C64" w:rsidP="009C7C64">
            <w:pPr>
              <w:pStyle w:val="RepTable"/>
              <w:rPr>
                <w:b/>
                <w:bCs/>
                <w:szCs w:val="20"/>
              </w:rPr>
            </w:pPr>
            <w:r>
              <w:rPr>
                <w:b/>
                <w:bCs/>
                <w:color w:val="000000"/>
                <w:szCs w:val="20"/>
              </w:rPr>
              <w:t>4.035</w:t>
            </w:r>
          </w:p>
        </w:tc>
        <w:tc>
          <w:tcPr>
            <w:tcW w:w="708" w:type="pct"/>
            <w:gridSpan w:val="3"/>
            <w:tcBorders>
              <w:bottom w:val="single" w:sz="4" w:space="0" w:color="auto"/>
            </w:tcBorders>
            <w:shd w:val="clear" w:color="auto" w:fill="D9D9D9" w:themeFill="background1" w:themeFillShade="D9"/>
            <w:vAlign w:val="center"/>
          </w:tcPr>
          <w:p w14:paraId="6E13AB91" w14:textId="44B17E81" w:rsidR="009C7C64" w:rsidRPr="00DE7702" w:rsidRDefault="009C7C64" w:rsidP="009C7C64">
            <w:pPr>
              <w:pStyle w:val="RepTable"/>
              <w:rPr>
                <w:b/>
                <w:szCs w:val="20"/>
              </w:rPr>
            </w:pPr>
            <w:r>
              <w:rPr>
                <w:b/>
                <w:bCs/>
                <w:color w:val="000000"/>
                <w:szCs w:val="20"/>
              </w:rPr>
              <w:t>2.222</w:t>
            </w:r>
          </w:p>
        </w:tc>
        <w:tc>
          <w:tcPr>
            <w:tcW w:w="694" w:type="pct"/>
            <w:tcBorders>
              <w:bottom w:val="single" w:sz="4" w:space="0" w:color="auto"/>
            </w:tcBorders>
            <w:shd w:val="clear" w:color="auto" w:fill="D9D9D9" w:themeFill="background1" w:themeFillShade="D9"/>
            <w:vAlign w:val="center"/>
          </w:tcPr>
          <w:p w14:paraId="03A9CA99" w14:textId="366AC1F2" w:rsidR="009C7C64" w:rsidRPr="00DE7702" w:rsidRDefault="009C7C64" w:rsidP="009C7C64">
            <w:pPr>
              <w:pStyle w:val="RepTable"/>
              <w:rPr>
                <w:b/>
                <w:szCs w:val="20"/>
              </w:rPr>
            </w:pPr>
            <w:r>
              <w:rPr>
                <w:b/>
                <w:bCs/>
                <w:color w:val="000000"/>
                <w:szCs w:val="20"/>
              </w:rPr>
              <w:t>1.539</w:t>
            </w:r>
          </w:p>
        </w:tc>
        <w:tc>
          <w:tcPr>
            <w:tcW w:w="793" w:type="pct"/>
            <w:gridSpan w:val="2"/>
            <w:tcBorders>
              <w:bottom w:val="single" w:sz="4" w:space="0" w:color="auto"/>
            </w:tcBorders>
            <w:shd w:val="clear" w:color="auto" w:fill="D9D9D9" w:themeFill="background1" w:themeFillShade="D9"/>
            <w:vAlign w:val="center"/>
          </w:tcPr>
          <w:p w14:paraId="23CDF8DF" w14:textId="4DBAE583" w:rsidR="009C7C64" w:rsidRPr="00DF476E" w:rsidRDefault="009C7C64" w:rsidP="009C7C64">
            <w:pPr>
              <w:pStyle w:val="RepTable"/>
              <w:rPr>
                <w:szCs w:val="20"/>
              </w:rPr>
            </w:pPr>
            <w:r>
              <w:rPr>
                <w:b/>
                <w:bCs/>
                <w:color w:val="000000"/>
                <w:szCs w:val="20"/>
              </w:rPr>
              <w:t>1.17</w:t>
            </w:r>
          </w:p>
        </w:tc>
      </w:tr>
      <w:tr w:rsidR="009C7C64" w:rsidRPr="00DE7702" w14:paraId="3858948F" w14:textId="77777777" w:rsidTr="00D2552F">
        <w:trPr>
          <w:cantSplit/>
        </w:trPr>
        <w:tc>
          <w:tcPr>
            <w:tcW w:w="806" w:type="pct"/>
            <w:shd w:val="clear" w:color="auto" w:fill="auto"/>
            <w:vAlign w:val="center"/>
          </w:tcPr>
          <w:p w14:paraId="089FC586" w14:textId="77777777" w:rsidR="009C7C64" w:rsidRPr="00DE7702" w:rsidRDefault="009C7C64" w:rsidP="009C7C64">
            <w:pPr>
              <w:pStyle w:val="RepTable"/>
            </w:pPr>
            <w:r w:rsidRPr="00DE7702">
              <w:t>75%</w:t>
            </w:r>
          </w:p>
        </w:tc>
        <w:tc>
          <w:tcPr>
            <w:tcW w:w="1230" w:type="pct"/>
            <w:vMerge/>
            <w:shd w:val="clear" w:color="auto" w:fill="auto"/>
            <w:vAlign w:val="center"/>
          </w:tcPr>
          <w:p w14:paraId="74696750" w14:textId="77777777" w:rsidR="009C7C64" w:rsidRPr="00DE7702" w:rsidRDefault="009C7C64" w:rsidP="009C7C64">
            <w:pPr>
              <w:pStyle w:val="RepTable"/>
            </w:pPr>
          </w:p>
        </w:tc>
        <w:tc>
          <w:tcPr>
            <w:tcW w:w="769" w:type="pct"/>
            <w:shd w:val="clear" w:color="auto" w:fill="D9D9D9" w:themeFill="background1" w:themeFillShade="D9"/>
            <w:vAlign w:val="center"/>
          </w:tcPr>
          <w:p w14:paraId="0AAD6CC4" w14:textId="262E874F" w:rsidR="009C7C64" w:rsidRPr="00DE7702" w:rsidRDefault="009C7C64" w:rsidP="009C7C64">
            <w:pPr>
              <w:pStyle w:val="RepTable"/>
              <w:rPr>
                <w:b/>
                <w:szCs w:val="20"/>
              </w:rPr>
            </w:pPr>
            <w:r>
              <w:rPr>
                <w:b/>
                <w:bCs/>
                <w:color w:val="000000"/>
                <w:szCs w:val="20"/>
              </w:rPr>
              <w:t>2.2</w:t>
            </w:r>
          </w:p>
        </w:tc>
        <w:tc>
          <w:tcPr>
            <w:tcW w:w="708" w:type="pct"/>
            <w:gridSpan w:val="3"/>
            <w:shd w:val="clear" w:color="auto" w:fill="D9D9D9" w:themeFill="background1" w:themeFillShade="D9"/>
            <w:vAlign w:val="center"/>
          </w:tcPr>
          <w:p w14:paraId="3A3242B1" w14:textId="24FD2D66" w:rsidR="009C7C64" w:rsidRPr="00DE7702" w:rsidRDefault="009C7C64" w:rsidP="009C7C64">
            <w:pPr>
              <w:pStyle w:val="RepTable"/>
              <w:rPr>
                <w:szCs w:val="20"/>
              </w:rPr>
            </w:pPr>
            <w:r>
              <w:rPr>
                <w:b/>
                <w:bCs/>
                <w:color w:val="000000"/>
                <w:szCs w:val="20"/>
              </w:rPr>
              <w:t>1.252</w:t>
            </w:r>
          </w:p>
        </w:tc>
        <w:tc>
          <w:tcPr>
            <w:tcW w:w="694" w:type="pct"/>
            <w:shd w:val="clear" w:color="auto" w:fill="D9D9D9" w:themeFill="background1" w:themeFillShade="D9"/>
            <w:vAlign w:val="center"/>
          </w:tcPr>
          <w:p w14:paraId="35354F93" w14:textId="29581329" w:rsidR="009C7C64" w:rsidRPr="009C7C64" w:rsidRDefault="009C7C64" w:rsidP="009C7C64">
            <w:pPr>
              <w:pStyle w:val="RepTable"/>
              <w:rPr>
                <w:szCs w:val="20"/>
              </w:rPr>
            </w:pPr>
            <w:r w:rsidRPr="009C7C64">
              <w:rPr>
                <w:color w:val="000000"/>
                <w:szCs w:val="20"/>
              </w:rPr>
              <w:t>0.874</w:t>
            </w:r>
          </w:p>
        </w:tc>
        <w:tc>
          <w:tcPr>
            <w:tcW w:w="793" w:type="pct"/>
            <w:gridSpan w:val="2"/>
            <w:shd w:val="clear" w:color="auto" w:fill="D9D9D9" w:themeFill="background1" w:themeFillShade="D9"/>
            <w:vAlign w:val="center"/>
          </w:tcPr>
          <w:p w14:paraId="593A9AFC" w14:textId="668D6D0B" w:rsidR="009C7C64" w:rsidRPr="009C7C64" w:rsidRDefault="009C7C64" w:rsidP="009C7C64">
            <w:pPr>
              <w:pStyle w:val="RepTable"/>
              <w:rPr>
                <w:szCs w:val="20"/>
              </w:rPr>
            </w:pPr>
            <w:r w:rsidRPr="009C7C64">
              <w:rPr>
                <w:color w:val="000000"/>
                <w:szCs w:val="20"/>
              </w:rPr>
              <w:t>0.665</w:t>
            </w:r>
          </w:p>
        </w:tc>
      </w:tr>
      <w:tr w:rsidR="009C7C64" w:rsidRPr="00DE7702" w14:paraId="152FF918" w14:textId="77777777" w:rsidTr="00D2552F">
        <w:trPr>
          <w:cantSplit/>
        </w:trPr>
        <w:tc>
          <w:tcPr>
            <w:tcW w:w="806" w:type="pct"/>
            <w:tcBorders>
              <w:bottom w:val="single" w:sz="4" w:space="0" w:color="auto"/>
            </w:tcBorders>
            <w:shd w:val="clear" w:color="auto" w:fill="auto"/>
            <w:vAlign w:val="center"/>
          </w:tcPr>
          <w:p w14:paraId="3947F1B7" w14:textId="77777777" w:rsidR="009C7C64" w:rsidRPr="00DE7702" w:rsidRDefault="009C7C64" w:rsidP="009C7C64">
            <w:pPr>
              <w:pStyle w:val="RepTable"/>
            </w:pPr>
            <w:r>
              <w:t>90%</w:t>
            </w:r>
          </w:p>
        </w:tc>
        <w:tc>
          <w:tcPr>
            <w:tcW w:w="1230" w:type="pct"/>
            <w:vMerge/>
            <w:shd w:val="clear" w:color="auto" w:fill="auto"/>
            <w:vAlign w:val="center"/>
          </w:tcPr>
          <w:p w14:paraId="1810C310" w14:textId="77777777" w:rsidR="009C7C64" w:rsidRPr="00DE7702" w:rsidRDefault="009C7C64" w:rsidP="009C7C64">
            <w:pPr>
              <w:pStyle w:val="RepTable"/>
            </w:pPr>
          </w:p>
        </w:tc>
        <w:tc>
          <w:tcPr>
            <w:tcW w:w="769" w:type="pct"/>
            <w:tcBorders>
              <w:bottom w:val="single" w:sz="4" w:space="0" w:color="auto"/>
            </w:tcBorders>
            <w:shd w:val="clear" w:color="auto" w:fill="D9D9D9" w:themeFill="background1" w:themeFillShade="D9"/>
            <w:vAlign w:val="center"/>
          </w:tcPr>
          <w:p w14:paraId="5617FE86" w14:textId="5AF936F1" w:rsidR="009C7C64" w:rsidRDefault="009C7C64" w:rsidP="009C7C64">
            <w:pPr>
              <w:pStyle w:val="RepTable"/>
              <w:rPr>
                <w:b/>
                <w:bCs/>
                <w:color w:val="000000"/>
                <w:szCs w:val="20"/>
              </w:rPr>
            </w:pPr>
            <w:r>
              <w:rPr>
                <w:b/>
                <w:bCs/>
                <w:color w:val="000000"/>
                <w:szCs w:val="20"/>
              </w:rPr>
              <w:t>1.217</w:t>
            </w:r>
          </w:p>
        </w:tc>
        <w:tc>
          <w:tcPr>
            <w:tcW w:w="708" w:type="pct"/>
            <w:gridSpan w:val="3"/>
            <w:tcBorders>
              <w:bottom w:val="single" w:sz="4" w:space="0" w:color="auto"/>
            </w:tcBorders>
            <w:shd w:val="clear" w:color="auto" w:fill="D9D9D9" w:themeFill="background1" w:themeFillShade="D9"/>
            <w:vAlign w:val="center"/>
          </w:tcPr>
          <w:p w14:paraId="718C3FFB" w14:textId="791840F5" w:rsidR="009C7C64" w:rsidRPr="009C7C64" w:rsidRDefault="009C7C64" w:rsidP="009C7C64">
            <w:pPr>
              <w:pStyle w:val="RepTable"/>
              <w:rPr>
                <w:color w:val="000000"/>
                <w:szCs w:val="20"/>
              </w:rPr>
            </w:pPr>
            <w:r w:rsidRPr="009C7C64">
              <w:rPr>
                <w:color w:val="000000"/>
                <w:szCs w:val="20"/>
              </w:rPr>
              <w:t>0.687</w:t>
            </w:r>
          </w:p>
        </w:tc>
        <w:tc>
          <w:tcPr>
            <w:tcW w:w="694" w:type="pct"/>
            <w:tcBorders>
              <w:bottom w:val="single" w:sz="4" w:space="0" w:color="auto"/>
            </w:tcBorders>
            <w:shd w:val="clear" w:color="auto" w:fill="D9D9D9" w:themeFill="background1" w:themeFillShade="D9"/>
            <w:vAlign w:val="center"/>
          </w:tcPr>
          <w:p w14:paraId="2C7F7034" w14:textId="33AA268F" w:rsidR="009C7C64" w:rsidRPr="009C7C64" w:rsidRDefault="009C7C64" w:rsidP="009C7C64">
            <w:pPr>
              <w:pStyle w:val="RepTable"/>
              <w:rPr>
                <w:color w:val="000000"/>
                <w:szCs w:val="20"/>
              </w:rPr>
            </w:pPr>
            <w:r>
              <w:rPr>
                <w:b/>
                <w:bCs/>
                <w:color w:val="000000"/>
                <w:szCs w:val="20"/>
              </w:rPr>
              <w:t>-</w:t>
            </w:r>
          </w:p>
        </w:tc>
        <w:tc>
          <w:tcPr>
            <w:tcW w:w="793" w:type="pct"/>
            <w:gridSpan w:val="2"/>
            <w:tcBorders>
              <w:bottom w:val="single" w:sz="4" w:space="0" w:color="auto"/>
            </w:tcBorders>
            <w:shd w:val="clear" w:color="auto" w:fill="D9D9D9" w:themeFill="background1" w:themeFillShade="D9"/>
            <w:vAlign w:val="center"/>
          </w:tcPr>
          <w:p w14:paraId="300043A6" w14:textId="151F5FF2" w:rsidR="009C7C64" w:rsidRPr="008B6D1F" w:rsidRDefault="009C7C64" w:rsidP="009C7C64">
            <w:pPr>
              <w:pStyle w:val="RepTable"/>
              <w:rPr>
                <w:color w:val="000000"/>
                <w:szCs w:val="20"/>
              </w:rPr>
            </w:pPr>
            <w:r>
              <w:rPr>
                <w:b/>
                <w:bCs/>
                <w:color w:val="000000"/>
                <w:szCs w:val="20"/>
              </w:rPr>
              <w:t>-</w:t>
            </w:r>
          </w:p>
        </w:tc>
      </w:tr>
    </w:tbl>
    <w:p w14:paraId="6C73D3A0" w14:textId="77777777" w:rsidR="009C7C64" w:rsidRDefault="009C7C64" w:rsidP="009C7C64">
      <w:pPr>
        <w:pStyle w:val="RepStandard"/>
      </w:pPr>
    </w:p>
    <w:p w14:paraId="20DEF7D8" w14:textId="77777777" w:rsidR="001222B6" w:rsidRPr="001222B6" w:rsidRDefault="001222B6" w:rsidP="001222B6">
      <w:pPr>
        <w:pStyle w:val="RepStandard"/>
      </w:pPr>
      <w:r w:rsidRPr="001222B6">
        <w:t xml:space="preserve">PEC/RAC ratios in winter cereals are &lt;1 when risk mitigation options are considered: </w:t>
      </w:r>
    </w:p>
    <w:p w14:paraId="24D6D018" w14:textId="77777777" w:rsidR="001222B6" w:rsidRDefault="001222B6" w:rsidP="001222B6">
      <w:pPr>
        <w:pStyle w:val="RepStandard"/>
      </w:pPr>
      <w:r w:rsidRPr="00B1036E">
        <w:t>D</w:t>
      </w:r>
      <w:r>
        <w:t>1</w:t>
      </w:r>
      <w:r w:rsidRPr="00B1036E">
        <w:t xml:space="preserve"> ditch</w:t>
      </w:r>
      <w:r>
        <w:t>, D1 stream, D2 ditch</w:t>
      </w:r>
      <w:r w:rsidRPr="00B1036E">
        <w:t xml:space="preserve">: </w:t>
      </w:r>
      <w:r>
        <w:t>20</w:t>
      </w:r>
      <w:r w:rsidRPr="00B1036E">
        <w:t xml:space="preserve">m no spray buffer zone + </w:t>
      </w:r>
      <w:r>
        <w:t>75</w:t>
      </w:r>
      <w:r w:rsidRPr="00B1036E">
        <w:t>% nozzle reduction</w:t>
      </w:r>
      <w:r w:rsidRPr="00070B72">
        <w:t xml:space="preserve"> </w:t>
      </w:r>
      <w:r>
        <w:t>or 15</w:t>
      </w:r>
      <w:r w:rsidRPr="00B1036E">
        <w:t xml:space="preserve">m no spray buffer zone + </w:t>
      </w:r>
      <w:r>
        <w:t>90</w:t>
      </w:r>
      <w:r w:rsidRPr="00B1036E">
        <w:t>% nozzle reduction.</w:t>
      </w:r>
    </w:p>
    <w:p w14:paraId="5FF9EC27" w14:textId="77777777" w:rsidR="001222B6" w:rsidRDefault="001222B6" w:rsidP="001222B6">
      <w:pPr>
        <w:pStyle w:val="RepStandard"/>
      </w:pPr>
      <w:r w:rsidRPr="00B1036E">
        <w:t>D</w:t>
      </w:r>
      <w:r>
        <w:t>2 stream</w:t>
      </w:r>
      <w:r w:rsidRPr="00B1036E">
        <w:t xml:space="preserve">: </w:t>
      </w:r>
      <w:r>
        <w:t>15</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11E5804B" w14:textId="77777777" w:rsidR="001222B6" w:rsidRPr="00B1036E" w:rsidRDefault="001222B6" w:rsidP="001222B6">
      <w:pPr>
        <w:pStyle w:val="RepStandard"/>
        <w:rPr>
          <w:u w:val="single"/>
        </w:rPr>
      </w:pPr>
      <w:r w:rsidRPr="00B1036E">
        <w:lastRenderedPageBreak/>
        <w:t>D</w:t>
      </w:r>
      <w:r>
        <w:t>3 ditch</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2C7774D8" w14:textId="77777777" w:rsidR="001222B6" w:rsidRDefault="001222B6" w:rsidP="001222B6">
      <w:pPr>
        <w:pStyle w:val="RepStandard"/>
      </w:pPr>
      <w:r w:rsidRPr="00B1036E">
        <w:t>D</w:t>
      </w:r>
      <w:r>
        <w:t>4 pond, D5 pond</w:t>
      </w:r>
      <w:r w:rsidRPr="00B1036E">
        <w:t>: 1</w:t>
      </w:r>
      <w:r>
        <w:t>0</w:t>
      </w:r>
      <w:r w:rsidRPr="00B1036E">
        <w:t xml:space="preserve">m no spray buffer zone or </w:t>
      </w:r>
      <w:r>
        <w:t>5</w:t>
      </w:r>
      <w:r w:rsidRPr="00B1036E">
        <w:t>m no spray buffer zone + 50% nozzle reduction.</w:t>
      </w:r>
    </w:p>
    <w:p w14:paraId="7DCA53C3" w14:textId="77777777" w:rsidR="001222B6" w:rsidRPr="00B1036E" w:rsidRDefault="001222B6" w:rsidP="001222B6">
      <w:pPr>
        <w:pStyle w:val="RepStandard"/>
        <w:rPr>
          <w:u w:val="single"/>
        </w:rPr>
      </w:pPr>
      <w:r w:rsidRPr="00B1036E">
        <w:t>D</w:t>
      </w:r>
      <w:r>
        <w:t>4</w:t>
      </w:r>
      <w:r w:rsidRPr="00B1036E">
        <w:t xml:space="preserve"> </w:t>
      </w:r>
      <w:r>
        <w:t>stream, D5 stream</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55FC631D" w14:textId="77777777" w:rsidR="001222B6" w:rsidRDefault="001222B6" w:rsidP="001222B6">
      <w:pPr>
        <w:pStyle w:val="RepStandard"/>
      </w:pPr>
      <w:r w:rsidRPr="001D077F">
        <w:t>R1 pond: 1</w:t>
      </w:r>
      <w:r>
        <w:t>0</w:t>
      </w:r>
      <w:r w:rsidRPr="001D077F">
        <w:t>m no spray buffer zone with 1</w:t>
      </w:r>
      <w:r>
        <w:t>0</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11B9D2F7" w14:textId="6E68BEF3" w:rsidR="001222B6" w:rsidRDefault="001222B6" w:rsidP="009C7C64">
      <w:pPr>
        <w:pStyle w:val="RepStandard"/>
        <w:rPr>
          <w:u w:val="single"/>
        </w:rPr>
      </w:pPr>
      <w:r w:rsidRPr="001D077F">
        <w:t xml:space="preserve">R1 </w:t>
      </w:r>
      <w:r>
        <w:t>stream</w:t>
      </w:r>
      <w:r w:rsidR="004E47BA">
        <w:t>,</w:t>
      </w:r>
      <w:r w:rsidR="004E47BA" w:rsidRPr="004E47BA">
        <w:t xml:space="preserve"> </w:t>
      </w:r>
      <w:r w:rsidR="004E47BA" w:rsidRPr="001D077F">
        <w:t>R</w:t>
      </w:r>
      <w:r w:rsidR="004E47BA">
        <w:t>4</w:t>
      </w:r>
      <w:r w:rsidR="004E47BA" w:rsidRPr="001D077F">
        <w:t xml:space="preserve"> </w:t>
      </w:r>
      <w:r w:rsidR="004E47BA">
        <w:t>stream</w:t>
      </w:r>
      <w:r w:rsidRPr="001D077F">
        <w:t xml:space="preserve">: </w:t>
      </w:r>
      <w:bookmarkStart w:id="415" w:name="_Hlk133587265"/>
      <w:r>
        <w:t>15</w:t>
      </w:r>
      <w:r w:rsidRPr="001D077F">
        <w:t xml:space="preserve">m no spray buffer zone with </w:t>
      </w:r>
      <w:r>
        <w:t>15</w:t>
      </w:r>
      <w:r w:rsidRPr="001D077F">
        <w:t>m vegetated filter strip</w:t>
      </w:r>
      <w:r>
        <w:t xml:space="preserve"> </w:t>
      </w:r>
      <w:r w:rsidRPr="001D077F">
        <w:t xml:space="preserve">+ </w:t>
      </w:r>
      <w:r>
        <w:t>75</w:t>
      </w:r>
      <w:r w:rsidRPr="001D077F">
        <w:t>% nozzle reduction or 10m no spray buffer zone</w:t>
      </w:r>
      <w:r>
        <w:t xml:space="preserve"> </w:t>
      </w:r>
      <w:r w:rsidRPr="001D077F">
        <w:t>with 1</w:t>
      </w:r>
      <w:r>
        <w:t>0</w:t>
      </w:r>
      <w:r w:rsidRPr="001D077F">
        <w:t xml:space="preserve">m vegetated filter strip + </w:t>
      </w:r>
      <w:r>
        <w:t>9</w:t>
      </w:r>
      <w:r w:rsidRPr="001D077F">
        <w:t xml:space="preserve">0% nozzle reduction </w:t>
      </w:r>
      <w:bookmarkEnd w:id="415"/>
    </w:p>
    <w:p w14:paraId="17F5F492" w14:textId="77777777" w:rsidR="004E47BA" w:rsidRPr="004E47BA" w:rsidRDefault="004E47BA" w:rsidP="009C7C64">
      <w:pPr>
        <w:pStyle w:val="RepStandard"/>
        <w:rPr>
          <w:u w:val="single"/>
        </w:rPr>
      </w:pPr>
    </w:p>
    <w:p w14:paraId="590559CA" w14:textId="1B1162A3" w:rsidR="009C7C64" w:rsidRPr="007C4A5D" w:rsidRDefault="009C7C64" w:rsidP="009C7C64">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19</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rsidRPr="00587381">
        <w:t>Bulb vegetables (1 x 1600 g/ha)</w:t>
      </w:r>
      <w:r w:rsidRPr="002800CE">
        <w:t xml:space="preserve"> </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9C7C64" w:rsidRPr="007C4A5D" w14:paraId="1D2D4C85" w14:textId="77777777" w:rsidTr="00D2552F">
        <w:trPr>
          <w:cantSplit/>
        </w:trPr>
        <w:tc>
          <w:tcPr>
            <w:tcW w:w="1267" w:type="pct"/>
            <w:gridSpan w:val="2"/>
            <w:tcBorders>
              <w:bottom w:val="nil"/>
            </w:tcBorders>
            <w:shd w:val="clear" w:color="auto" w:fill="auto"/>
          </w:tcPr>
          <w:p w14:paraId="3D52744C" w14:textId="77777777" w:rsidR="009C7C64" w:rsidRPr="007C4A5D" w:rsidRDefault="009C7C64" w:rsidP="00D2552F">
            <w:pPr>
              <w:pStyle w:val="RepTableBold"/>
              <w:rPr>
                <w:lang w:val="en-GB"/>
              </w:rPr>
            </w:pPr>
            <w:r w:rsidRPr="007C4A5D">
              <w:rPr>
                <w:lang w:val="en-GB"/>
              </w:rPr>
              <w:t>Intended use</w:t>
            </w:r>
          </w:p>
        </w:tc>
        <w:tc>
          <w:tcPr>
            <w:tcW w:w="3733" w:type="pct"/>
            <w:gridSpan w:val="8"/>
            <w:tcBorders>
              <w:bottom w:val="nil"/>
            </w:tcBorders>
          </w:tcPr>
          <w:p w14:paraId="1F446040" w14:textId="13BF9527" w:rsidR="009C7C64" w:rsidRPr="007C4A5D" w:rsidRDefault="009C7C64" w:rsidP="00D2552F">
            <w:pPr>
              <w:pStyle w:val="RepTable"/>
            </w:pPr>
            <w:r>
              <w:t>Bulb vegetables</w:t>
            </w:r>
          </w:p>
        </w:tc>
      </w:tr>
      <w:tr w:rsidR="009C7C64" w:rsidRPr="007C4A5D" w14:paraId="702FACAE" w14:textId="77777777" w:rsidTr="00D2552F">
        <w:trPr>
          <w:cantSplit/>
        </w:trPr>
        <w:tc>
          <w:tcPr>
            <w:tcW w:w="1267" w:type="pct"/>
            <w:gridSpan w:val="2"/>
            <w:tcBorders>
              <w:top w:val="nil"/>
              <w:bottom w:val="nil"/>
            </w:tcBorders>
            <w:shd w:val="clear" w:color="auto" w:fill="auto"/>
          </w:tcPr>
          <w:p w14:paraId="6DDD58EA" w14:textId="77777777" w:rsidR="009C7C64" w:rsidRPr="007C4A5D" w:rsidRDefault="009C7C64" w:rsidP="00D2552F">
            <w:pPr>
              <w:pStyle w:val="RepTableBold"/>
              <w:rPr>
                <w:lang w:val="en-GB"/>
              </w:rPr>
            </w:pPr>
            <w:r w:rsidRPr="007C4A5D">
              <w:rPr>
                <w:lang w:val="en-GB"/>
              </w:rPr>
              <w:t>Active substance</w:t>
            </w:r>
          </w:p>
        </w:tc>
        <w:tc>
          <w:tcPr>
            <w:tcW w:w="3733" w:type="pct"/>
            <w:gridSpan w:val="8"/>
            <w:tcBorders>
              <w:top w:val="nil"/>
              <w:bottom w:val="nil"/>
            </w:tcBorders>
          </w:tcPr>
          <w:p w14:paraId="5FA8F79A" w14:textId="77777777" w:rsidR="009C7C64" w:rsidRPr="007C4A5D" w:rsidRDefault="009C7C64" w:rsidP="00D2552F">
            <w:pPr>
              <w:pStyle w:val="RepTable"/>
              <w:rPr>
                <w:iCs/>
              </w:rPr>
            </w:pPr>
            <w:r w:rsidRPr="007C4A5D">
              <w:rPr>
                <w:iCs/>
              </w:rPr>
              <w:t>pendimethalin</w:t>
            </w:r>
          </w:p>
        </w:tc>
      </w:tr>
      <w:tr w:rsidR="009C7C64" w:rsidRPr="007C4A5D" w14:paraId="782999E2" w14:textId="77777777" w:rsidTr="00D2552F">
        <w:trPr>
          <w:cantSplit/>
        </w:trPr>
        <w:tc>
          <w:tcPr>
            <w:tcW w:w="1267" w:type="pct"/>
            <w:gridSpan w:val="2"/>
            <w:tcBorders>
              <w:top w:val="nil"/>
              <w:bottom w:val="single" w:sz="4" w:space="0" w:color="auto"/>
            </w:tcBorders>
            <w:shd w:val="clear" w:color="auto" w:fill="auto"/>
          </w:tcPr>
          <w:p w14:paraId="700071F7" w14:textId="77777777" w:rsidR="009C7C64" w:rsidRPr="007C4A5D" w:rsidRDefault="009C7C64"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5C20FA27" w14:textId="7F8B883B" w:rsidR="009C7C64" w:rsidRPr="007C4A5D" w:rsidRDefault="009C7C64" w:rsidP="00D2552F">
            <w:pPr>
              <w:pStyle w:val="RepTable"/>
            </w:pPr>
            <w:r w:rsidRPr="007C4A5D">
              <w:t xml:space="preserve">1 × </w:t>
            </w:r>
            <w:r>
              <w:t>1600</w:t>
            </w:r>
          </w:p>
        </w:tc>
      </w:tr>
      <w:tr w:rsidR="009C7C64" w:rsidRPr="007C4A5D" w14:paraId="3C392D08" w14:textId="77777777" w:rsidTr="00D2552F">
        <w:trPr>
          <w:cantSplit/>
        </w:trPr>
        <w:tc>
          <w:tcPr>
            <w:tcW w:w="504" w:type="pct"/>
            <w:vMerge w:val="restart"/>
            <w:shd w:val="clear" w:color="auto" w:fill="auto"/>
            <w:vAlign w:val="center"/>
          </w:tcPr>
          <w:p w14:paraId="6F016CA2" w14:textId="77777777" w:rsidR="009C7C64" w:rsidRPr="007C4A5D" w:rsidRDefault="009C7C64" w:rsidP="00D2552F">
            <w:pPr>
              <w:pStyle w:val="RepTableBold"/>
              <w:rPr>
                <w:lang w:val="en-GB"/>
              </w:rPr>
            </w:pPr>
            <w:r w:rsidRPr="007C4A5D">
              <w:rPr>
                <w:lang w:val="en-GB"/>
              </w:rPr>
              <w:t>Nozzle reduction</w:t>
            </w:r>
          </w:p>
        </w:tc>
        <w:tc>
          <w:tcPr>
            <w:tcW w:w="763" w:type="pct"/>
            <w:shd w:val="clear" w:color="auto" w:fill="auto"/>
            <w:vAlign w:val="center"/>
          </w:tcPr>
          <w:p w14:paraId="24B174AB" w14:textId="77777777" w:rsidR="009C7C64" w:rsidRPr="007C4A5D" w:rsidRDefault="009C7C64" w:rsidP="00D2552F">
            <w:pPr>
              <w:pStyle w:val="RepTableBold"/>
              <w:rPr>
                <w:lang w:val="en-GB"/>
              </w:rPr>
            </w:pPr>
            <w:r w:rsidRPr="007C4A5D">
              <w:rPr>
                <w:lang w:val="en-GB"/>
              </w:rPr>
              <w:t>No-spray buffer (m)</w:t>
            </w:r>
          </w:p>
        </w:tc>
        <w:tc>
          <w:tcPr>
            <w:tcW w:w="453" w:type="pct"/>
            <w:shd w:val="clear" w:color="auto" w:fill="auto"/>
            <w:vAlign w:val="center"/>
          </w:tcPr>
          <w:p w14:paraId="46D59AAA" w14:textId="77777777" w:rsidR="009C7C64" w:rsidRPr="007C4A5D" w:rsidRDefault="009C7C64" w:rsidP="00D2552F">
            <w:pPr>
              <w:pStyle w:val="RepTable"/>
            </w:pPr>
            <w:r w:rsidRPr="007C4A5D">
              <w:t>5</w:t>
            </w:r>
          </w:p>
        </w:tc>
        <w:tc>
          <w:tcPr>
            <w:tcW w:w="452" w:type="pct"/>
          </w:tcPr>
          <w:p w14:paraId="0B9B3DBC" w14:textId="77777777" w:rsidR="009C7C64" w:rsidRPr="007C4A5D" w:rsidRDefault="009C7C64" w:rsidP="00D2552F">
            <w:pPr>
              <w:pStyle w:val="RepTable"/>
            </w:pPr>
            <w:r w:rsidRPr="007C4A5D">
              <w:t>10</w:t>
            </w:r>
          </w:p>
        </w:tc>
        <w:tc>
          <w:tcPr>
            <w:tcW w:w="452" w:type="pct"/>
          </w:tcPr>
          <w:p w14:paraId="5D9BFDD5" w14:textId="77777777" w:rsidR="009C7C64" w:rsidRPr="007C4A5D" w:rsidRDefault="009C7C64" w:rsidP="00D2552F">
            <w:pPr>
              <w:pStyle w:val="RepTable"/>
            </w:pPr>
            <w:r w:rsidRPr="007C4A5D">
              <w:t>15</w:t>
            </w:r>
          </w:p>
        </w:tc>
        <w:tc>
          <w:tcPr>
            <w:tcW w:w="510" w:type="pct"/>
            <w:shd w:val="clear" w:color="auto" w:fill="auto"/>
            <w:vAlign w:val="center"/>
          </w:tcPr>
          <w:p w14:paraId="4465B87C" w14:textId="77777777" w:rsidR="009C7C64" w:rsidRPr="007C4A5D" w:rsidRDefault="009C7C64" w:rsidP="00D2552F">
            <w:pPr>
              <w:pStyle w:val="RepTable"/>
            </w:pPr>
            <w:r w:rsidRPr="007C4A5D">
              <w:t>20</w:t>
            </w:r>
          </w:p>
        </w:tc>
        <w:tc>
          <w:tcPr>
            <w:tcW w:w="453" w:type="pct"/>
            <w:shd w:val="clear" w:color="auto" w:fill="D9D9D9" w:themeFill="background1" w:themeFillShade="D9"/>
          </w:tcPr>
          <w:p w14:paraId="0D633A4D" w14:textId="77777777" w:rsidR="009C7C64" w:rsidRPr="007C4A5D" w:rsidRDefault="009C7C64" w:rsidP="00D2552F">
            <w:pPr>
              <w:pStyle w:val="RepTable"/>
            </w:pPr>
            <w:r w:rsidRPr="007C4A5D">
              <w:t>5</w:t>
            </w:r>
          </w:p>
        </w:tc>
        <w:tc>
          <w:tcPr>
            <w:tcW w:w="452" w:type="pct"/>
            <w:shd w:val="clear" w:color="auto" w:fill="D9D9D9" w:themeFill="background1" w:themeFillShade="D9"/>
            <w:vAlign w:val="center"/>
          </w:tcPr>
          <w:p w14:paraId="32C059DD" w14:textId="77777777" w:rsidR="009C7C64" w:rsidRPr="007C4A5D" w:rsidRDefault="009C7C64" w:rsidP="00D2552F">
            <w:pPr>
              <w:pStyle w:val="RepTable"/>
            </w:pPr>
            <w:r w:rsidRPr="007C4A5D">
              <w:t>10</w:t>
            </w:r>
          </w:p>
        </w:tc>
        <w:tc>
          <w:tcPr>
            <w:tcW w:w="452" w:type="pct"/>
            <w:shd w:val="clear" w:color="auto" w:fill="D9D9D9" w:themeFill="background1" w:themeFillShade="D9"/>
          </w:tcPr>
          <w:p w14:paraId="18444E7A" w14:textId="77777777" w:rsidR="009C7C64" w:rsidRPr="007C4A5D" w:rsidRDefault="009C7C64" w:rsidP="00D2552F">
            <w:pPr>
              <w:pStyle w:val="RepTable"/>
            </w:pPr>
            <w:r w:rsidRPr="007C4A5D">
              <w:t>15</w:t>
            </w:r>
          </w:p>
        </w:tc>
        <w:tc>
          <w:tcPr>
            <w:tcW w:w="509" w:type="pct"/>
            <w:shd w:val="clear" w:color="auto" w:fill="D9D9D9" w:themeFill="background1" w:themeFillShade="D9"/>
            <w:vAlign w:val="center"/>
          </w:tcPr>
          <w:p w14:paraId="0F8353F9" w14:textId="77777777" w:rsidR="009C7C64" w:rsidRPr="007C4A5D" w:rsidRDefault="009C7C64" w:rsidP="00D2552F">
            <w:pPr>
              <w:pStyle w:val="RepTable"/>
            </w:pPr>
            <w:r w:rsidRPr="007C4A5D">
              <w:t>20</w:t>
            </w:r>
          </w:p>
        </w:tc>
      </w:tr>
      <w:tr w:rsidR="009C7C64" w:rsidRPr="007C4A5D" w14:paraId="34059F93" w14:textId="77777777" w:rsidTr="00D2552F">
        <w:trPr>
          <w:cantSplit/>
        </w:trPr>
        <w:tc>
          <w:tcPr>
            <w:tcW w:w="504" w:type="pct"/>
            <w:vMerge/>
            <w:shd w:val="clear" w:color="auto" w:fill="auto"/>
            <w:vAlign w:val="center"/>
          </w:tcPr>
          <w:p w14:paraId="788160DF" w14:textId="77777777" w:rsidR="009C7C64" w:rsidRPr="007C4A5D" w:rsidRDefault="009C7C64" w:rsidP="00D2552F">
            <w:pPr>
              <w:pStyle w:val="RepTableBold"/>
              <w:rPr>
                <w:lang w:val="en-GB"/>
              </w:rPr>
            </w:pPr>
          </w:p>
        </w:tc>
        <w:tc>
          <w:tcPr>
            <w:tcW w:w="763" w:type="pct"/>
            <w:shd w:val="clear" w:color="auto" w:fill="auto"/>
            <w:vAlign w:val="center"/>
          </w:tcPr>
          <w:p w14:paraId="166E4A78" w14:textId="77777777" w:rsidR="009C7C64" w:rsidRPr="007C4A5D" w:rsidRDefault="009C7C64" w:rsidP="00D2552F">
            <w:pPr>
              <w:pStyle w:val="RepTableBold"/>
              <w:rPr>
                <w:lang w:val="en-GB"/>
              </w:rPr>
            </w:pPr>
            <w:r w:rsidRPr="007C4A5D">
              <w:rPr>
                <w:lang w:val="en-GB"/>
              </w:rPr>
              <w:t>Vegetated filter strip (m)</w:t>
            </w:r>
          </w:p>
        </w:tc>
        <w:tc>
          <w:tcPr>
            <w:tcW w:w="453" w:type="pct"/>
            <w:shd w:val="clear" w:color="auto" w:fill="auto"/>
            <w:vAlign w:val="center"/>
          </w:tcPr>
          <w:p w14:paraId="202B9006" w14:textId="77777777" w:rsidR="009C7C64" w:rsidRPr="007C4A5D" w:rsidRDefault="009C7C64" w:rsidP="00D2552F">
            <w:pPr>
              <w:pStyle w:val="RepTable"/>
            </w:pPr>
            <w:r w:rsidRPr="007C4A5D">
              <w:t>None</w:t>
            </w:r>
          </w:p>
        </w:tc>
        <w:tc>
          <w:tcPr>
            <w:tcW w:w="452" w:type="pct"/>
            <w:shd w:val="clear" w:color="auto" w:fill="FFFFFF" w:themeFill="background1"/>
            <w:vAlign w:val="center"/>
          </w:tcPr>
          <w:p w14:paraId="4240F306" w14:textId="77777777" w:rsidR="009C7C64" w:rsidRPr="007C4A5D" w:rsidRDefault="009C7C64" w:rsidP="00D2552F">
            <w:pPr>
              <w:pStyle w:val="RepTable"/>
            </w:pPr>
            <w:r w:rsidRPr="007C4A5D">
              <w:t>None</w:t>
            </w:r>
          </w:p>
        </w:tc>
        <w:tc>
          <w:tcPr>
            <w:tcW w:w="452" w:type="pct"/>
            <w:shd w:val="clear" w:color="auto" w:fill="auto"/>
            <w:vAlign w:val="center"/>
          </w:tcPr>
          <w:p w14:paraId="50B7F389" w14:textId="77777777" w:rsidR="009C7C64" w:rsidRPr="007C4A5D" w:rsidRDefault="009C7C64" w:rsidP="00D2552F">
            <w:pPr>
              <w:pStyle w:val="RepTable"/>
            </w:pPr>
            <w:r w:rsidRPr="007C4A5D">
              <w:t>None</w:t>
            </w:r>
          </w:p>
        </w:tc>
        <w:tc>
          <w:tcPr>
            <w:tcW w:w="510" w:type="pct"/>
            <w:shd w:val="clear" w:color="auto" w:fill="FFFFFF" w:themeFill="background1"/>
            <w:vAlign w:val="center"/>
          </w:tcPr>
          <w:p w14:paraId="3C06BE1D" w14:textId="77777777" w:rsidR="009C7C64" w:rsidRPr="007C4A5D" w:rsidRDefault="009C7C64" w:rsidP="00D2552F">
            <w:pPr>
              <w:pStyle w:val="RepTable"/>
            </w:pPr>
            <w:r w:rsidRPr="007C4A5D">
              <w:t>None</w:t>
            </w:r>
          </w:p>
        </w:tc>
        <w:tc>
          <w:tcPr>
            <w:tcW w:w="453" w:type="pct"/>
            <w:shd w:val="clear" w:color="auto" w:fill="D9D9D9" w:themeFill="background1" w:themeFillShade="D9"/>
            <w:vAlign w:val="center"/>
          </w:tcPr>
          <w:p w14:paraId="69B8353A" w14:textId="77777777" w:rsidR="009C7C64" w:rsidRPr="007C4A5D" w:rsidRDefault="009C7C64" w:rsidP="00D2552F">
            <w:pPr>
              <w:pStyle w:val="RepTable"/>
            </w:pPr>
            <w:r w:rsidRPr="007C4A5D">
              <w:t>5</w:t>
            </w:r>
          </w:p>
        </w:tc>
        <w:tc>
          <w:tcPr>
            <w:tcW w:w="452" w:type="pct"/>
            <w:shd w:val="clear" w:color="auto" w:fill="D9D9D9" w:themeFill="background1" w:themeFillShade="D9"/>
            <w:vAlign w:val="center"/>
          </w:tcPr>
          <w:p w14:paraId="5ADED1FA" w14:textId="77777777" w:rsidR="009C7C64" w:rsidRPr="007C4A5D" w:rsidRDefault="009C7C64" w:rsidP="00D2552F">
            <w:pPr>
              <w:pStyle w:val="RepTable"/>
            </w:pPr>
            <w:r w:rsidRPr="007C4A5D">
              <w:t>10</w:t>
            </w:r>
          </w:p>
        </w:tc>
        <w:tc>
          <w:tcPr>
            <w:tcW w:w="452" w:type="pct"/>
            <w:shd w:val="clear" w:color="auto" w:fill="D9D9D9" w:themeFill="background1" w:themeFillShade="D9"/>
            <w:vAlign w:val="center"/>
          </w:tcPr>
          <w:p w14:paraId="312A50D8" w14:textId="77777777" w:rsidR="009C7C64" w:rsidRPr="007C4A5D" w:rsidRDefault="009C7C64" w:rsidP="00D2552F">
            <w:pPr>
              <w:pStyle w:val="RepTable"/>
            </w:pPr>
            <w:r w:rsidRPr="007C4A5D">
              <w:t>15</w:t>
            </w:r>
          </w:p>
        </w:tc>
        <w:tc>
          <w:tcPr>
            <w:tcW w:w="509" w:type="pct"/>
            <w:shd w:val="clear" w:color="auto" w:fill="D9D9D9" w:themeFill="background1" w:themeFillShade="D9"/>
            <w:vAlign w:val="center"/>
          </w:tcPr>
          <w:p w14:paraId="3F6C2CF6" w14:textId="77777777" w:rsidR="009C7C64" w:rsidRPr="007C4A5D" w:rsidRDefault="009C7C64" w:rsidP="00D2552F">
            <w:pPr>
              <w:pStyle w:val="RepTable"/>
            </w:pPr>
            <w:r w:rsidRPr="007C4A5D">
              <w:t>20</w:t>
            </w:r>
          </w:p>
        </w:tc>
      </w:tr>
      <w:tr w:rsidR="009C7C64" w:rsidRPr="007C4A5D" w14:paraId="437E9FE3" w14:textId="77777777" w:rsidTr="00D2552F">
        <w:trPr>
          <w:cantSplit/>
        </w:trPr>
        <w:tc>
          <w:tcPr>
            <w:tcW w:w="504" w:type="pct"/>
            <w:shd w:val="clear" w:color="auto" w:fill="auto"/>
            <w:vAlign w:val="center"/>
          </w:tcPr>
          <w:p w14:paraId="56C7ABCF" w14:textId="77777777" w:rsidR="009C7C64" w:rsidRPr="007C4A5D" w:rsidRDefault="009C7C64" w:rsidP="009C7C64">
            <w:pPr>
              <w:pStyle w:val="RepTable"/>
            </w:pPr>
            <w:r w:rsidRPr="007C4A5D">
              <w:t>None</w:t>
            </w:r>
          </w:p>
        </w:tc>
        <w:tc>
          <w:tcPr>
            <w:tcW w:w="763" w:type="pct"/>
            <w:vMerge w:val="restart"/>
            <w:shd w:val="clear" w:color="auto" w:fill="auto"/>
          </w:tcPr>
          <w:p w14:paraId="45170322" w14:textId="35DC73BF" w:rsidR="009C7C64" w:rsidRPr="007C4A5D" w:rsidRDefault="009C7C64" w:rsidP="009C7C64">
            <w:pPr>
              <w:pStyle w:val="RepTable"/>
            </w:pPr>
            <w:r w:rsidRPr="00587381">
              <w:rPr>
                <w:szCs w:val="20"/>
              </w:rPr>
              <w:t>D3 ditch</w:t>
            </w:r>
          </w:p>
        </w:tc>
        <w:tc>
          <w:tcPr>
            <w:tcW w:w="453" w:type="pct"/>
            <w:shd w:val="clear" w:color="auto" w:fill="auto"/>
            <w:vAlign w:val="center"/>
          </w:tcPr>
          <w:p w14:paraId="1EE00E83" w14:textId="4030E234" w:rsidR="009C7C64" w:rsidRPr="007C4A5D" w:rsidRDefault="009C7C64" w:rsidP="009C7C64">
            <w:pPr>
              <w:pStyle w:val="RepTable"/>
              <w:rPr>
                <w:szCs w:val="20"/>
              </w:rPr>
            </w:pPr>
            <w:r>
              <w:t>2.711</w:t>
            </w:r>
          </w:p>
        </w:tc>
        <w:tc>
          <w:tcPr>
            <w:tcW w:w="452" w:type="pct"/>
            <w:shd w:val="clear" w:color="auto" w:fill="FFFFFF" w:themeFill="background1"/>
            <w:vAlign w:val="center"/>
          </w:tcPr>
          <w:p w14:paraId="1499854B" w14:textId="19F4835F" w:rsidR="009C7C64" w:rsidRPr="007C4A5D" w:rsidRDefault="009C7C64" w:rsidP="009C7C64">
            <w:pPr>
              <w:pStyle w:val="RepTable"/>
            </w:pPr>
            <w:r>
              <w:t>1.437</w:t>
            </w:r>
          </w:p>
        </w:tc>
        <w:tc>
          <w:tcPr>
            <w:tcW w:w="452" w:type="pct"/>
            <w:shd w:val="clear" w:color="auto" w:fill="auto"/>
            <w:vAlign w:val="center"/>
          </w:tcPr>
          <w:p w14:paraId="609B4F95" w14:textId="1832920C" w:rsidR="009C7C64" w:rsidRPr="007C4A5D" w:rsidRDefault="009C7C64" w:rsidP="009C7C64">
            <w:pPr>
              <w:pStyle w:val="RepTable"/>
            </w:pPr>
            <w:r>
              <w:t>0.981</w:t>
            </w:r>
          </w:p>
        </w:tc>
        <w:tc>
          <w:tcPr>
            <w:tcW w:w="510" w:type="pct"/>
            <w:shd w:val="clear" w:color="auto" w:fill="FFFFFF" w:themeFill="background1"/>
            <w:vAlign w:val="center"/>
          </w:tcPr>
          <w:p w14:paraId="4148EFF4" w14:textId="5C4D8B72" w:rsidR="009C7C64" w:rsidRPr="007C4A5D" w:rsidRDefault="009C7C64" w:rsidP="009C7C64">
            <w:pPr>
              <w:pStyle w:val="RepTable"/>
              <w:rPr>
                <w:szCs w:val="20"/>
              </w:rPr>
            </w:pPr>
            <w:r>
              <w:t>0.746</w:t>
            </w:r>
          </w:p>
        </w:tc>
        <w:tc>
          <w:tcPr>
            <w:tcW w:w="453" w:type="pct"/>
            <w:shd w:val="clear" w:color="auto" w:fill="D9D9D9" w:themeFill="background1" w:themeFillShade="D9"/>
            <w:vAlign w:val="center"/>
          </w:tcPr>
          <w:p w14:paraId="262A41E7" w14:textId="53844A33"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3E2F01BA" w14:textId="70284329"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2C620900" w14:textId="0F48D4D0"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480002F7" w14:textId="70B9068C" w:rsidR="009C7C64" w:rsidRPr="007C4A5D" w:rsidRDefault="009C7C64" w:rsidP="009C7C64">
            <w:pPr>
              <w:pStyle w:val="RepTable"/>
              <w:rPr>
                <w:szCs w:val="20"/>
              </w:rPr>
            </w:pPr>
            <w:r w:rsidRPr="00587381">
              <w:t>-</w:t>
            </w:r>
          </w:p>
        </w:tc>
      </w:tr>
      <w:tr w:rsidR="009C7C64" w:rsidRPr="007C4A5D" w14:paraId="5889B693" w14:textId="77777777" w:rsidTr="00D2552F">
        <w:trPr>
          <w:cantSplit/>
        </w:trPr>
        <w:tc>
          <w:tcPr>
            <w:tcW w:w="504" w:type="pct"/>
            <w:shd w:val="clear" w:color="auto" w:fill="auto"/>
            <w:vAlign w:val="center"/>
          </w:tcPr>
          <w:p w14:paraId="6BC89F5A" w14:textId="77777777" w:rsidR="009C7C64" w:rsidRPr="007C4A5D" w:rsidRDefault="009C7C64" w:rsidP="009C7C64">
            <w:pPr>
              <w:pStyle w:val="RepTable"/>
            </w:pPr>
            <w:r w:rsidRPr="007C4A5D">
              <w:t>50%</w:t>
            </w:r>
          </w:p>
        </w:tc>
        <w:tc>
          <w:tcPr>
            <w:tcW w:w="763" w:type="pct"/>
            <w:vMerge/>
            <w:shd w:val="clear" w:color="auto" w:fill="auto"/>
          </w:tcPr>
          <w:p w14:paraId="0A964260" w14:textId="77777777" w:rsidR="009C7C64" w:rsidRPr="007C4A5D" w:rsidRDefault="009C7C64" w:rsidP="009C7C64">
            <w:pPr>
              <w:pStyle w:val="RepTable"/>
              <w:rPr>
                <w:szCs w:val="20"/>
              </w:rPr>
            </w:pPr>
          </w:p>
        </w:tc>
        <w:tc>
          <w:tcPr>
            <w:tcW w:w="453" w:type="pct"/>
            <w:shd w:val="clear" w:color="auto" w:fill="auto"/>
            <w:vAlign w:val="center"/>
          </w:tcPr>
          <w:p w14:paraId="417D07F6" w14:textId="16181FAA" w:rsidR="009C7C64" w:rsidRPr="007C4A5D" w:rsidRDefault="009C7C64" w:rsidP="009C7C64">
            <w:pPr>
              <w:pStyle w:val="RepTable"/>
              <w:rPr>
                <w:szCs w:val="20"/>
              </w:rPr>
            </w:pPr>
            <w:r>
              <w:t>1.367</w:t>
            </w:r>
          </w:p>
        </w:tc>
        <w:tc>
          <w:tcPr>
            <w:tcW w:w="452" w:type="pct"/>
            <w:shd w:val="clear" w:color="auto" w:fill="FFFFFF" w:themeFill="background1"/>
            <w:vAlign w:val="center"/>
          </w:tcPr>
          <w:p w14:paraId="74A72CD9" w14:textId="6FC26DEF" w:rsidR="009C7C64" w:rsidRPr="007C4A5D" w:rsidRDefault="009C7C64" w:rsidP="009C7C64">
            <w:pPr>
              <w:pStyle w:val="RepTable"/>
            </w:pPr>
            <w:r>
              <w:t>0.762</w:t>
            </w:r>
          </w:p>
        </w:tc>
        <w:tc>
          <w:tcPr>
            <w:tcW w:w="452" w:type="pct"/>
            <w:shd w:val="clear" w:color="auto" w:fill="auto"/>
            <w:vAlign w:val="center"/>
          </w:tcPr>
          <w:p w14:paraId="4C7081C8" w14:textId="570D4A6E" w:rsidR="009C7C64" w:rsidRPr="007C4A5D" w:rsidRDefault="009C7C64" w:rsidP="009C7C64">
            <w:pPr>
              <w:pStyle w:val="RepTable"/>
            </w:pPr>
            <w:r>
              <w:t>0.531</w:t>
            </w:r>
          </w:p>
        </w:tc>
        <w:tc>
          <w:tcPr>
            <w:tcW w:w="510" w:type="pct"/>
            <w:shd w:val="clear" w:color="auto" w:fill="FFFFFF" w:themeFill="background1"/>
            <w:vAlign w:val="center"/>
          </w:tcPr>
          <w:p w14:paraId="132FC6BA" w14:textId="313D05B8" w:rsidR="009C7C64" w:rsidRPr="007C4A5D" w:rsidRDefault="009C7C64" w:rsidP="009C7C64">
            <w:pPr>
              <w:pStyle w:val="RepTable"/>
              <w:rPr>
                <w:szCs w:val="20"/>
              </w:rPr>
            </w:pPr>
            <w:r>
              <w:t>0.404</w:t>
            </w:r>
          </w:p>
        </w:tc>
        <w:tc>
          <w:tcPr>
            <w:tcW w:w="453" w:type="pct"/>
            <w:shd w:val="clear" w:color="auto" w:fill="D9D9D9" w:themeFill="background1" w:themeFillShade="D9"/>
            <w:vAlign w:val="center"/>
          </w:tcPr>
          <w:p w14:paraId="2AE784B8" w14:textId="68CE9BE0"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0EDB54B3" w14:textId="585AAC0E"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0F4CFFF1" w14:textId="4BFF2889"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18037AC6" w14:textId="5046634C" w:rsidR="009C7C64" w:rsidRPr="007C4A5D" w:rsidRDefault="009C7C64" w:rsidP="009C7C64">
            <w:pPr>
              <w:pStyle w:val="RepTable"/>
              <w:rPr>
                <w:szCs w:val="20"/>
              </w:rPr>
            </w:pPr>
            <w:r w:rsidRPr="00587381">
              <w:t>-</w:t>
            </w:r>
          </w:p>
        </w:tc>
      </w:tr>
      <w:tr w:rsidR="009C7C64" w:rsidRPr="007C4A5D" w14:paraId="47BF8903" w14:textId="77777777" w:rsidTr="00D2552F">
        <w:trPr>
          <w:cantSplit/>
        </w:trPr>
        <w:tc>
          <w:tcPr>
            <w:tcW w:w="504" w:type="pct"/>
            <w:shd w:val="clear" w:color="auto" w:fill="auto"/>
            <w:vAlign w:val="center"/>
          </w:tcPr>
          <w:p w14:paraId="362E0B88" w14:textId="77777777" w:rsidR="009C7C64" w:rsidRPr="007C4A5D" w:rsidRDefault="009C7C64" w:rsidP="009C7C64">
            <w:pPr>
              <w:pStyle w:val="RepTable"/>
            </w:pPr>
            <w:r w:rsidRPr="007C4A5D">
              <w:t>75%</w:t>
            </w:r>
          </w:p>
        </w:tc>
        <w:tc>
          <w:tcPr>
            <w:tcW w:w="763" w:type="pct"/>
            <w:vMerge/>
            <w:shd w:val="clear" w:color="auto" w:fill="auto"/>
          </w:tcPr>
          <w:p w14:paraId="1F7D29FD" w14:textId="77777777" w:rsidR="009C7C64" w:rsidRPr="007C4A5D" w:rsidRDefault="009C7C64" w:rsidP="009C7C64">
            <w:pPr>
              <w:pStyle w:val="RepTable"/>
              <w:rPr>
                <w:szCs w:val="20"/>
              </w:rPr>
            </w:pPr>
          </w:p>
        </w:tc>
        <w:tc>
          <w:tcPr>
            <w:tcW w:w="453" w:type="pct"/>
            <w:shd w:val="clear" w:color="auto" w:fill="auto"/>
            <w:vAlign w:val="center"/>
          </w:tcPr>
          <w:p w14:paraId="1FC090A0" w14:textId="69463B13" w:rsidR="009C7C64" w:rsidRPr="007C4A5D" w:rsidRDefault="009C7C64" w:rsidP="009C7C64">
            <w:pPr>
              <w:pStyle w:val="RepTable"/>
              <w:rPr>
                <w:szCs w:val="20"/>
              </w:rPr>
            </w:pPr>
            <w:r>
              <w:t>0.771</w:t>
            </w:r>
          </w:p>
        </w:tc>
        <w:tc>
          <w:tcPr>
            <w:tcW w:w="452" w:type="pct"/>
            <w:shd w:val="clear" w:color="auto" w:fill="FFFFFF" w:themeFill="background1"/>
            <w:vAlign w:val="center"/>
          </w:tcPr>
          <w:p w14:paraId="39790911" w14:textId="4D4F4CED" w:rsidR="009C7C64" w:rsidRPr="007C4A5D" w:rsidRDefault="009C7C64" w:rsidP="009C7C64">
            <w:pPr>
              <w:pStyle w:val="RepTable"/>
            </w:pPr>
            <w:r>
              <w:t>0.468</w:t>
            </w:r>
          </w:p>
        </w:tc>
        <w:tc>
          <w:tcPr>
            <w:tcW w:w="452" w:type="pct"/>
            <w:shd w:val="clear" w:color="auto" w:fill="auto"/>
            <w:vAlign w:val="center"/>
          </w:tcPr>
          <w:p w14:paraId="735D9AD4" w14:textId="1A822E49" w:rsidR="009C7C64" w:rsidRPr="007C4A5D" w:rsidRDefault="009C7C64" w:rsidP="009C7C64">
            <w:pPr>
              <w:pStyle w:val="RepTable"/>
            </w:pPr>
            <w:r>
              <w:t>0.335</w:t>
            </w:r>
          </w:p>
        </w:tc>
        <w:tc>
          <w:tcPr>
            <w:tcW w:w="510" w:type="pct"/>
            <w:shd w:val="clear" w:color="auto" w:fill="FFFFFF" w:themeFill="background1"/>
            <w:vAlign w:val="center"/>
          </w:tcPr>
          <w:p w14:paraId="6909A60F" w14:textId="36CAB368" w:rsidR="009C7C64" w:rsidRPr="007C4A5D" w:rsidRDefault="009C7C64" w:rsidP="009C7C64">
            <w:pPr>
              <w:pStyle w:val="RepTable"/>
              <w:rPr>
                <w:szCs w:val="20"/>
              </w:rPr>
            </w:pPr>
            <w:r>
              <w:t>0.255</w:t>
            </w:r>
          </w:p>
        </w:tc>
        <w:tc>
          <w:tcPr>
            <w:tcW w:w="453" w:type="pct"/>
            <w:shd w:val="clear" w:color="auto" w:fill="D9D9D9" w:themeFill="background1" w:themeFillShade="D9"/>
            <w:vAlign w:val="center"/>
          </w:tcPr>
          <w:p w14:paraId="32346EC8" w14:textId="664EB746"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208AC6A0" w14:textId="688337C3"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06F2A50C" w14:textId="3587DB27"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25B26453" w14:textId="6E1418A0" w:rsidR="009C7C64" w:rsidRPr="007C4A5D" w:rsidRDefault="009C7C64" w:rsidP="009C7C64">
            <w:pPr>
              <w:pStyle w:val="RepTable"/>
              <w:rPr>
                <w:szCs w:val="20"/>
              </w:rPr>
            </w:pPr>
            <w:r w:rsidRPr="00587381">
              <w:t>-</w:t>
            </w:r>
          </w:p>
        </w:tc>
      </w:tr>
      <w:tr w:rsidR="009C7C64" w:rsidRPr="007C4A5D" w14:paraId="14607262" w14:textId="77777777" w:rsidTr="00D2552F">
        <w:trPr>
          <w:cantSplit/>
        </w:trPr>
        <w:tc>
          <w:tcPr>
            <w:tcW w:w="504" w:type="pct"/>
            <w:shd w:val="clear" w:color="auto" w:fill="auto"/>
            <w:vAlign w:val="center"/>
          </w:tcPr>
          <w:p w14:paraId="19F80F29" w14:textId="77777777" w:rsidR="009C7C64" w:rsidRPr="007C4A5D" w:rsidRDefault="009C7C64" w:rsidP="009C7C64">
            <w:pPr>
              <w:pStyle w:val="RepTable"/>
            </w:pPr>
            <w:r>
              <w:t>90%</w:t>
            </w:r>
          </w:p>
        </w:tc>
        <w:tc>
          <w:tcPr>
            <w:tcW w:w="763" w:type="pct"/>
            <w:vMerge/>
            <w:shd w:val="clear" w:color="auto" w:fill="auto"/>
          </w:tcPr>
          <w:p w14:paraId="5C6A4DEB" w14:textId="77777777" w:rsidR="009C7C64" w:rsidRPr="007C4A5D" w:rsidRDefault="009C7C64" w:rsidP="009C7C64">
            <w:pPr>
              <w:pStyle w:val="RepTable"/>
              <w:rPr>
                <w:szCs w:val="20"/>
              </w:rPr>
            </w:pPr>
          </w:p>
        </w:tc>
        <w:tc>
          <w:tcPr>
            <w:tcW w:w="453" w:type="pct"/>
            <w:shd w:val="clear" w:color="auto" w:fill="auto"/>
            <w:vAlign w:val="center"/>
          </w:tcPr>
          <w:p w14:paraId="753C08C9" w14:textId="1BEA42E4" w:rsidR="009C7C64" w:rsidRPr="002C3346" w:rsidRDefault="009C7C64" w:rsidP="009C7C64">
            <w:pPr>
              <w:pStyle w:val="RepTable"/>
            </w:pPr>
            <w:r>
              <w:t>0.468</w:t>
            </w:r>
          </w:p>
        </w:tc>
        <w:tc>
          <w:tcPr>
            <w:tcW w:w="452" w:type="pct"/>
            <w:shd w:val="clear" w:color="auto" w:fill="FFFFFF" w:themeFill="background1"/>
            <w:vAlign w:val="center"/>
          </w:tcPr>
          <w:p w14:paraId="1B29EDC0" w14:textId="0EF3F4E5" w:rsidR="009C7C64" w:rsidRPr="002C3346" w:rsidRDefault="009C7C64" w:rsidP="009C7C64">
            <w:pPr>
              <w:pStyle w:val="RepTable"/>
            </w:pPr>
            <w:r>
              <w:t>0.313</w:t>
            </w:r>
          </w:p>
        </w:tc>
        <w:tc>
          <w:tcPr>
            <w:tcW w:w="452" w:type="pct"/>
            <w:shd w:val="clear" w:color="auto" w:fill="auto"/>
            <w:vAlign w:val="center"/>
          </w:tcPr>
          <w:p w14:paraId="3292936D" w14:textId="5B6A4F51" w:rsidR="009C7C64" w:rsidRPr="002C3346" w:rsidRDefault="009C7C64" w:rsidP="009C7C64">
            <w:pPr>
              <w:pStyle w:val="RepTable"/>
            </w:pPr>
            <w:r>
              <w:t>0.230</w:t>
            </w:r>
          </w:p>
        </w:tc>
        <w:tc>
          <w:tcPr>
            <w:tcW w:w="510" w:type="pct"/>
            <w:shd w:val="clear" w:color="auto" w:fill="FFFFFF" w:themeFill="background1"/>
            <w:vAlign w:val="center"/>
          </w:tcPr>
          <w:p w14:paraId="3C2E8AAC" w14:textId="5E2A7F5D" w:rsidR="009C7C64" w:rsidRPr="002C3346" w:rsidRDefault="009C7C64" w:rsidP="009C7C64">
            <w:pPr>
              <w:pStyle w:val="RepTable"/>
            </w:pPr>
            <w:r>
              <w:t>0.174</w:t>
            </w:r>
          </w:p>
        </w:tc>
        <w:tc>
          <w:tcPr>
            <w:tcW w:w="453" w:type="pct"/>
            <w:shd w:val="clear" w:color="auto" w:fill="D9D9D9" w:themeFill="background1" w:themeFillShade="D9"/>
            <w:vAlign w:val="center"/>
          </w:tcPr>
          <w:p w14:paraId="608ACCA9" w14:textId="7EF8DABB"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47DA69FA" w14:textId="20FE7F5B"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21207BF5" w14:textId="6D35BE76" w:rsidR="009C7C64" w:rsidRPr="002C3346" w:rsidRDefault="009C7C64" w:rsidP="009C7C64">
            <w:pPr>
              <w:pStyle w:val="RepTable"/>
            </w:pPr>
            <w:r w:rsidRPr="00587381">
              <w:t>-</w:t>
            </w:r>
          </w:p>
        </w:tc>
        <w:tc>
          <w:tcPr>
            <w:tcW w:w="509" w:type="pct"/>
            <w:shd w:val="clear" w:color="auto" w:fill="D9D9D9" w:themeFill="background1" w:themeFillShade="D9"/>
            <w:vAlign w:val="center"/>
          </w:tcPr>
          <w:p w14:paraId="76401B33" w14:textId="2CADDE81" w:rsidR="009C7C64" w:rsidRPr="002C3346" w:rsidRDefault="009C7C64" w:rsidP="009C7C64">
            <w:pPr>
              <w:pStyle w:val="RepTable"/>
            </w:pPr>
            <w:r w:rsidRPr="00587381">
              <w:t>-</w:t>
            </w:r>
          </w:p>
        </w:tc>
      </w:tr>
      <w:tr w:rsidR="009C7C64" w:rsidRPr="007C4A5D" w14:paraId="6AFBA2F6" w14:textId="77777777" w:rsidTr="00D2552F">
        <w:trPr>
          <w:cantSplit/>
        </w:trPr>
        <w:tc>
          <w:tcPr>
            <w:tcW w:w="504" w:type="pct"/>
            <w:shd w:val="clear" w:color="auto" w:fill="auto"/>
            <w:vAlign w:val="center"/>
          </w:tcPr>
          <w:p w14:paraId="5310E102" w14:textId="77777777" w:rsidR="009C7C64" w:rsidRPr="007C4A5D" w:rsidRDefault="009C7C64" w:rsidP="009C7C64">
            <w:pPr>
              <w:pStyle w:val="RepTable"/>
            </w:pPr>
            <w:r w:rsidRPr="007C4A5D">
              <w:t>None</w:t>
            </w:r>
          </w:p>
        </w:tc>
        <w:tc>
          <w:tcPr>
            <w:tcW w:w="763" w:type="pct"/>
            <w:vMerge w:val="restart"/>
            <w:shd w:val="clear" w:color="auto" w:fill="auto"/>
          </w:tcPr>
          <w:p w14:paraId="4994E789" w14:textId="7A86D251" w:rsidR="009C7C64" w:rsidRPr="007C4A5D" w:rsidRDefault="009C7C64" w:rsidP="009C7C64">
            <w:pPr>
              <w:pStyle w:val="RepTable"/>
            </w:pPr>
            <w:r w:rsidRPr="0019152D">
              <w:rPr>
                <w:szCs w:val="20"/>
              </w:rPr>
              <w:t>D4</w:t>
            </w:r>
            <w:r w:rsidRPr="00587381">
              <w:t xml:space="preserve"> pond</w:t>
            </w:r>
          </w:p>
        </w:tc>
        <w:tc>
          <w:tcPr>
            <w:tcW w:w="453" w:type="pct"/>
            <w:shd w:val="clear" w:color="auto" w:fill="auto"/>
            <w:vAlign w:val="center"/>
          </w:tcPr>
          <w:p w14:paraId="70835C7E" w14:textId="4DA60B20" w:rsidR="009C7C64" w:rsidRPr="007C4A5D" w:rsidRDefault="009C7C64" w:rsidP="009C7C64">
            <w:pPr>
              <w:pStyle w:val="RepTable"/>
              <w:rPr>
                <w:szCs w:val="20"/>
              </w:rPr>
            </w:pPr>
            <w:r>
              <w:t>0.346</w:t>
            </w:r>
          </w:p>
        </w:tc>
        <w:tc>
          <w:tcPr>
            <w:tcW w:w="452" w:type="pct"/>
            <w:shd w:val="clear" w:color="auto" w:fill="FFFFFF" w:themeFill="background1"/>
            <w:vAlign w:val="center"/>
          </w:tcPr>
          <w:p w14:paraId="7A8032EC" w14:textId="533B071D" w:rsidR="009C7C64" w:rsidRPr="007C4A5D" w:rsidRDefault="009C7C64" w:rsidP="009C7C64">
            <w:pPr>
              <w:pStyle w:val="RepTable"/>
            </w:pPr>
            <w:r>
              <w:t>0.252</w:t>
            </w:r>
          </w:p>
        </w:tc>
        <w:tc>
          <w:tcPr>
            <w:tcW w:w="452" w:type="pct"/>
            <w:shd w:val="clear" w:color="auto" w:fill="auto"/>
            <w:vAlign w:val="center"/>
          </w:tcPr>
          <w:p w14:paraId="232E9055" w14:textId="277A38D2" w:rsidR="009C7C64" w:rsidRPr="007C4A5D" w:rsidRDefault="009C7C64" w:rsidP="009C7C64">
            <w:pPr>
              <w:pStyle w:val="RepTable"/>
            </w:pPr>
            <w:r>
              <w:t>0.199</w:t>
            </w:r>
          </w:p>
        </w:tc>
        <w:tc>
          <w:tcPr>
            <w:tcW w:w="510" w:type="pct"/>
            <w:shd w:val="clear" w:color="auto" w:fill="FFFFFF" w:themeFill="background1"/>
            <w:vAlign w:val="center"/>
          </w:tcPr>
          <w:p w14:paraId="4C63C573" w14:textId="0DA8E810" w:rsidR="009C7C64" w:rsidRPr="007C4A5D" w:rsidRDefault="009C7C64" w:rsidP="009C7C64">
            <w:pPr>
              <w:pStyle w:val="RepTable"/>
              <w:rPr>
                <w:szCs w:val="20"/>
              </w:rPr>
            </w:pPr>
            <w:r>
              <w:t>-</w:t>
            </w:r>
          </w:p>
        </w:tc>
        <w:tc>
          <w:tcPr>
            <w:tcW w:w="453" w:type="pct"/>
            <w:shd w:val="clear" w:color="auto" w:fill="D9D9D9" w:themeFill="background1" w:themeFillShade="D9"/>
            <w:vAlign w:val="center"/>
          </w:tcPr>
          <w:p w14:paraId="2A9AABF0" w14:textId="356C004F"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0AC2E3E4" w14:textId="4B502C71"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71AD632A" w14:textId="083EA392"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23C22B16" w14:textId="6E978854" w:rsidR="009C7C64" w:rsidRPr="007C4A5D" w:rsidRDefault="009C7C64" w:rsidP="009C7C64">
            <w:pPr>
              <w:pStyle w:val="RepTable"/>
              <w:rPr>
                <w:szCs w:val="20"/>
              </w:rPr>
            </w:pPr>
            <w:r w:rsidRPr="00587381">
              <w:t>-</w:t>
            </w:r>
          </w:p>
        </w:tc>
      </w:tr>
      <w:tr w:rsidR="009C7C64" w:rsidRPr="007C4A5D" w14:paraId="73C9CAAE" w14:textId="77777777" w:rsidTr="00D2552F">
        <w:trPr>
          <w:cantSplit/>
        </w:trPr>
        <w:tc>
          <w:tcPr>
            <w:tcW w:w="504" w:type="pct"/>
            <w:shd w:val="clear" w:color="auto" w:fill="auto"/>
            <w:vAlign w:val="center"/>
          </w:tcPr>
          <w:p w14:paraId="52A7AB81" w14:textId="77777777" w:rsidR="009C7C64" w:rsidRPr="007C4A5D" w:rsidRDefault="009C7C64" w:rsidP="009C7C64">
            <w:pPr>
              <w:pStyle w:val="RepTable"/>
            </w:pPr>
            <w:r w:rsidRPr="007C4A5D">
              <w:t>50%</w:t>
            </w:r>
          </w:p>
        </w:tc>
        <w:tc>
          <w:tcPr>
            <w:tcW w:w="763" w:type="pct"/>
            <w:vMerge/>
            <w:shd w:val="clear" w:color="auto" w:fill="auto"/>
          </w:tcPr>
          <w:p w14:paraId="056B62B0" w14:textId="77777777" w:rsidR="009C7C64" w:rsidRPr="007C4A5D" w:rsidRDefault="009C7C64" w:rsidP="009C7C64">
            <w:pPr>
              <w:pStyle w:val="RepTable"/>
            </w:pPr>
          </w:p>
        </w:tc>
        <w:tc>
          <w:tcPr>
            <w:tcW w:w="453" w:type="pct"/>
            <w:shd w:val="clear" w:color="auto" w:fill="auto"/>
            <w:vAlign w:val="center"/>
          </w:tcPr>
          <w:p w14:paraId="03B59FDB" w14:textId="68F4CECD" w:rsidR="009C7C64" w:rsidRPr="007C4A5D" w:rsidRDefault="009C7C64" w:rsidP="009C7C64">
            <w:pPr>
              <w:pStyle w:val="RepTable"/>
              <w:rPr>
                <w:szCs w:val="20"/>
              </w:rPr>
            </w:pPr>
            <w:r>
              <w:t>0.205</w:t>
            </w:r>
          </w:p>
        </w:tc>
        <w:tc>
          <w:tcPr>
            <w:tcW w:w="452" w:type="pct"/>
            <w:shd w:val="clear" w:color="auto" w:fill="FFFFFF" w:themeFill="background1"/>
            <w:vAlign w:val="center"/>
          </w:tcPr>
          <w:p w14:paraId="69C24496" w14:textId="4951A64F" w:rsidR="009C7C64" w:rsidRPr="007C4A5D" w:rsidRDefault="009C7C64" w:rsidP="009C7C64">
            <w:pPr>
              <w:pStyle w:val="RepTable"/>
            </w:pPr>
            <w:r>
              <w:t>0.151</w:t>
            </w:r>
          </w:p>
        </w:tc>
        <w:tc>
          <w:tcPr>
            <w:tcW w:w="452" w:type="pct"/>
            <w:shd w:val="clear" w:color="auto" w:fill="auto"/>
            <w:vAlign w:val="center"/>
          </w:tcPr>
          <w:p w14:paraId="5CCE18E4" w14:textId="51DF8EEA" w:rsidR="009C7C64" w:rsidRPr="007C4A5D" w:rsidRDefault="009C7C64" w:rsidP="009C7C64">
            <w:pPr>
              <w:pStyle w:val="RepTable"/>
            </w:pPr>
            <w:r>
              <w:t>-</w:t>
            </w:r>
          </w:p>
        </w:tc>
        <w:tc>
          <w:tcPr>
            <w:tcW w:w="510" w:type="pct"/>
            <w:shd w:val="clear" w:color="auto" w:fill="FFFFFF" w:themeFill="background1"/>
            <w:vAlign w:val="center"/>
          </w:tcPr>
          <w:p w14:paraId="699DB9F8" w14:textId="5E88782F" w:rsidR="009C7C64" w:rsidRPr="007C4A5D" w:rsidRDefault="009C7C64" w:rsidP="009C7C64">
            <w:pPr>
              <w:pStyle w:val="RepTable"/>
              <w:rPr>
                <w:szCs w:val="20"/>
              </w:rPr>
            </w:pPr>
            <w:r>
              <w:t>-</w:t>
            </w:r>
          </w:p>
        </w:tc>
        <w:tc>
          <w:tcPr>
            <w:tcW w:w="453" w:type="pct"/>
            <w:shd w:val="clear" w:color="auto" w:fill="D9D9D9" w:themeFill="background1" w:themeFillShade="D9"/>
            <w:vAlign w:val="center"/>
          </w:tcPr>
          <w:p w14:paraId="62F44272" w14:textId="69363533"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4FA60A12" w14:textId="2CB1341E"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2FDD3BA4" w14:textId="3773EE35"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5545DA05" w14:textId="3959B474" w:rsidR="009C7C64" w:rsidRPr="007C4A5D" w:rsidRDefault="009C7C64" w:rsidP="009C7C64">
            <w:pPr>
              <w:pStyle w:val="RepTable"/>
              <w:rPr>
                <w:szCs w:val="20"/>
              </w:rPr>
            </w:pPr>
            <w:r w:rsidRPr="00587381">
              <w:t>-</w:t>
            </w:r>
          </w:p>
        </w:tc>
      </w:tr>
      <w:tr w:rsidR="009C7C64" w:rsidRPr="007C4A5D" w14:paraId="07D1B238" w14:textId="77777777" w:rsidTr="00D2552F">
        <w:trPr>
          <w:cantSplit/>
        </w:trPr>
        <w:tc>
          <w:tcPr>
            <w:tcW w:w="504" w:type="pct"/>
            <w:shd w:val="clear" w:color="auto" w:fill="auto"/>
            <w:vAlign w:val="center"/>
          </w:tcPr>
          <w:p w14:paraId="614DC88E" w14:textId="77777777" w:rsidR="009C7C64" w:rsidRPr="007C4A5D" w:rsidRDefault="009C7C64" w:rsidP="009C7C64">
            <w:pPr>
              <w:pStyle w:val="RepTable"/>
            </w:pPr>
            <w:r w:rsidRPr="007C4A5D">
              <w:t>None</w:t>
            </w:r>
          </w:p>
        </w:tc>
        <w:tc>
          <w:tcPr>
            <w:tcW w:w="763" w:type="pct"/>
            <w:vMerge w:val="restart"/>
            <w:shd w:val="clear" w:color="auto" w:fill="auto"/>
          </w:tcPr>
          <w:p w14:paraId="0013D199" w14:textId="159A967D" w:rsidR="009C7C64" w:rsidRPr="007C4A5D" w:rsidRDefault="009C7C64" w:rsidP="009C7C64">
            <w:pPr>
              <w:pStyle w:val="RepTable"/>
            </w:pPr>
            <w:r w:rsidRPr="00587381">
              <w:rPr>
                <w:szCs w:val="20"/>
              </w:rPr>
              <w:t>D4 stream</w:t>
            </w:r>
          </w:p>
        </w:tc>
        <w:tc>
          <w:tcPr>
            <w:tcW w:w="453" w:type="pct"/>
            <w:shd w:val="clear" w:color="auto" w:fill="auto"/>
            <w:vAlign w:val="center"/>
          </w:tcPr>
          <w:p w14:paraId="135C7E2D" w14:textId="7E567C75" w:rsidR="009C7C64" w:rsidRPr="007C4A5D" w:rsidRDefault="009C7C64" w:rsidP="009C7C64">
            <w:pPr>
              <w:pStyle w:val="RepTable"/>
              <w:rPr>
                <w:szCs w:val="20"/>
              </w:rPr>
            </w:pPr>
            <w:r>
              <w:t>2.837</w:t>
            </w:r>
          </w:p>
        </w:tc>
        <w:tc>
          <w:tcPr>
            <w:tcW w:w="452" w:type="pct"/>
            <w:shd w:val="clear" w:color="auto" w:fill="FFFFFF" w:themeFill="background1"/>
            <w:vAlign w:val="center"/>
          </w:tcPr>
          <w:p w14:paraId="5E61428A" w14:textId="0BB7C2F4" w:rsidR="009C7C64" w:rsidRPr="007C4A5D" w:rsidRDefault="009C7C64" w:rsidP="009C7C64">
            <w:pPr>
              <w:pStyle w:val="RepTable"/>
            </w:pPr>
            <w:r>
              <w:t>1.515</w:t>
            </w:r>
          </w:p>
        </w:tc>
        <w:tc>
          <w:tcPr>
            <w:tcW w:w="452" w:type="pct"/>
            <w:shd w:val="clear" w:color="auto" w:fill="auto"/>
            <w:vAlign w:val="center"/>
          </w:tcPr>
          <w:p w14:paraId="5442867C" w14:textId="69875FF0" w:rsidR="009C7C64" w:rsidRPr="007C4A5D" w:rsidRDefault="009C7C64" w:rsidP="009C7C64">
            <w:pPr>
              <w:pStyle w:val="RepTable"/>
            </w:pPr>
            <w:r>
              <w:t>1.037</w:t>
            </w:r>
          </w:p>
        </w:tc>
        <w:tc>
          <w:tcPr>
            <w:tcW w:w="510" w:type="pct"/>
            <w:shd w:val="clear" w:color="auto" w:fill="FFFFFF" w:themeFill="background1"/>
            <w:vAlign w:val="center"/>
          </w:tcPr>
          <w:p w14:paraId="172E2F52" w14:textId="695335AB" w:rsidR="009C7C64" w:rsidRPr="007C4A5D" w:rsidRDefault="009C7C64" w:rsidP="009C7C64">
            <w:pPr>
              <w:pStyle w:val="RepTable"/>
              <w:rPr>
                <w:szCs w:val="20"/>
              </w:rPr>
            </w:pPr>
            <w:r>
              <w:t>0.789</w:t>
            </w:r>
          </w:p>
        </w:tc>
        <w:tc>
          <w:tcPr>
            <w:tcW w:w="453" w:type="pct"/>
            <w:shd w:val="clear" w:color="auto" w:fill="D9D9D9" w:themeFill="background1" w:themeFillShade="D9"/>
            <w:vAlign w:val="center"/>
          </w:tcPr>
          <w:p w14:paraId="61DA2252" w14:textId="5CDBBB67"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08639336" w14:textId="51F83D69"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6F1335E9" w14:textId="5630A064"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4F082DCB" w14:textId="09E54E6A" w:rsidR="009C7C64" w:rsidRPr="007C4A5D" w:rsidRDefault="009C7C64" w:rsidP="009C7C64">
            <w:pPr>
              <w:pStyle w:val="RepTable"/>
              <w:rPr>
                <w:szCs w:val="20"/>
              </w:rPr>
            </w:pPr>
            <w:r w:rsidRPr="00587381">
              <w:t>-</w:t>
            </w:r>
          </w:p>
        </w:tc>
      </w:tr>
      <w:tr w:rsidR="009C7C64" w:rsidRPr="007C4A5D" w14:paraId="28B13A28" w14:textId="77777777" w:rsidTr="00D2552F">
        <w:trPr>
          <w:cantSplit/>
        </w:trPr>
        <w:tc>
          <w:tcPr>
            <w:tcW w:w="504" w:type="pct"/>
            <w:shd w:val="clear" w:color="auto" w:fill="auto"/>
            <w:vAlign w:val="center"/>
          </w:tcPr>
          <w:p w14:paraId="12AED049" w14:textId="77777777" w:rsidR="009C7C64" w:rsidRPr="007C4A5D" w:rsidRDefault="009C7C64" w:rsidP="009C7C64">
            <w:pPr>
              <w:pStyle w:val="RepTable"/>
            </w:pPr>
            <w:r w:rsidRPr="007C4A5D">
              <w:t>50%</w:t>
            </w:r>
          </w:p>
        </w:tc>
        <w:tc>
          <w:tcPr>
            <w:tcW w:w="763" w:type="pct"/>
            <w:vMerge/>
            <w:shd w:val="clear" w:color="auto" w:fill="auto"/>
          </w:tcPr>
          <w:p w14:paraId="57792E00" w14:textId="77777777" w:rsidR="009C7C64" w:rsidRPr="007C4A5D" w:rsidRDefault="009C7C64" w:rsidP="009C7C64">
            <w:pPr>
              <w:pStyle w:val="RepTable"/>
            </w:pPr>
          </w:p>
        </w:tc>
        <w:tc>
          <w:tcPr>
            <w:tcW w:w="453" w:type="pct"/>
            <w:shd w:val="clear" w:color="auto" w:fill="auto"/>
            <w:vAlign w:val="center"/>
          </w:tcPr>
          <w:p w14:paraId="5EE699A7" w14:textId="7613600A" w:rsidR="009C7C64" w:rsidRPr="007C4A5D" w:rsidRDefault="009C7C64" w:rsidP="009C7C64">
            <w:pPr>
              <w:pStyle w:val="RepTable"/>
              <w:rPr>
                <w:szCs w:val="20"/>
              </w:rPr>
            </w:pPr>
            <w:r>
              <w:t>1.441</w:t>
            </w:r>
          </w:p>
        </w:tc>
        <w:tc>
          <w:tcPr>
            <w:tcW w:w="452" w:type="pct"/>
            <w:shd w:val="clear" w:color="auto" w:fill="FFFFFF" w:themeFill="background1"/>
            <w:vAlign w:val="center"/>
          </w:tcPr>
          <w:p w14:paraId="4FA18BD6" w14:textId="3AB4973B" w:rsidR="009C7C64" w:rsidRPr="007C4A5D" w:rsidRDefault="009C7C64" w:rsidP="009C7C64">
            <w:pPr>
              <w:pStyle w:val="RepTable"/>
            </w:pPr>
            <w:r>
              <w:t>0.775</w:t>
            </w:r>
          </w:p>
        </w:tc>
        <w:tc>
          <w:tcPr>
            <w:tcW w:w="452" w:type="pct"/>
            <w:shd w:val="clear" w:color="auto" w:fill="auto"/>
            <w:vAlign w:val="center"/>
          </w:tcPr>
          <w:p w14:paraId="037E675D" w14:textId="3B9BAC99" w:rsidR="009C7C64" w:rsidRPr="007C4A5D" w:rsidRDefault="009C7C64" w:rsidP="009C7C64">
            <w:pPr>
              <w:pStyle w:val="RepTable"/>
            </w:pPr>
            <w:r>
              <w:t>0.532</w:t>
            </w:r>
          </w:p>
        </w:tc>
        <w:tc>
          <w:tcPr>
            <w:tcW w:w="510" w:type="pct"/>
            <w:shd w:val="clear" w:color="auto" w:fill="FFFFFF" w:themeFill="background1"/>
            <w:vAlign w:val="center"/>
          </w:tcPr>
          <w:p w14:paraId="23500D5D" w14:textId="54C58473" w:rsidR="009C7C64" w:rsidRPr="007C4A5D" w:rsidRDefault="009C7C64" w:rsidP="009C7C64">
            <w:pPr>
              <w:pStyle w:val="RepTable"/>
              <w:rPr>
                <w:szCs w:val="20"/>
              </w:rPr>
            </w:pPr>
            <w:r>
              <w:t>0.404</w:t>
            </w:r>
          </w:p>
        </w:tc>
        <w:tc>
          <w:tcPr>
            <w:tcW w:w="453" w:type="pct"/>
            <w:shd w:val="clear" w:color="auto" w:fill="D9D9D9" w:themeFill="background1" w:themeFillShade="D9"/>
            <w:vAlign w:val="center"/>
          </w:tcPr>
          <w:p w14:paraId="511D7390" w14:textId="4C11890A"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71E73FCA" w14:textId="768B5610"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4F87187A" w14:textId="518083B9"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0CC2CFF9" w14:textId="1C77E64C" w:rsidR="009C7C64" w:rsidRPr="007C4A5D" w:rsidRDefault="009C7C64" w:rsidP="009C7C64">
            <w:pPr>
              <w:pStyle w:val="RepTable"/>
              <w:rPr>
                <w:szCs w:val="20"/>
              </w:rPr>
            </w:pPr>
            <w:r w:rsidRPr="00587381">
              <w:t>-</w:t>
            </w:r>
          </w:p>
        </w:tc>
      </w:tr>
      <w:tr w:rsidR="009C7C64" w:rsidRPr="007C4A5D" w14:paraId="7042B111" w14:textId="77777777" w:rsidTr="00D2552F">
        <w:trPr>
          <w:cantSplit/>
        </w:trPr>
        <w:tc>
          <w:tcPr>
            <w:tcW w:w="504" w:type="pct"/>
            <w:shd w:val="clear" w:color="auto" w:fill="auto"/>
            <w:vAlign w:val="center"/>
          </w:tcPr>
          <w:p w14:paraId="3210DAF0" w14:textId="77777777" w:rsidR="009C7C64" w:rsidRPr="007C4A5D" w:rsidRDefault="009C7C64" w:rsidP="009C7C64">
            <w:pPr>
              <w:pStyle w:val="RepTable"/>
            </w:pPr>
            <w:r w:rsidRPr="007C4A5D">
              <w:t>75%</w:t>
            </w:r>
          </w:p>
        </w:tc>
        <w:tc>
          <w:tcPr>
            <w:tcW w:w="763" w:type="pct"/>
            <w:vMerge/>
            <w:shd w:val="clear" w:color="auto" w:fill="auto"/>
          </w:tcPr>
          <w:p w14:paraId="4BABEAD3" w14:textId="77777777" w:rsidR="009C7C64" w:rsidRPr="007C4A5D" w:rsidRDefault="009C7C64" w:rsidP="009C7C64">
            <w:pPr>
              <w:pStyle w:val="RepTable"/>
            </w:pPr>
          </w:p>
        </w:tc>
        <w:tc>
          <w:tcPr>
            <w:tcW w:w="453" w:type="pct"/>
            <w:shd w:val="clear" w:color="auto" w:fill="auto"/>
            <w:vAlign w:val="center"/>
          </w:tcPr>
          <w:p w14:paraId="1D5C7EFD" w14:textId="02AFC630" w:rsidR="009C7C64" w:rsidRPr="007C4A5D" w:rsidRDefault="009C7C64" w:rsidP="009C7C64">
            <w:pPr>
              <w:pStyle w:val="RepTable"/>
              <w:rPr>
                <w:szCs w:val="20"/>
              </w:rPr>
            </w:pPr>
            <w:r>
              <w:t>0.743</w:t>
            </w:r>
          </w:p>
        </w:tc>
        <w:tc>
          <w:tcPr>
            <w:tcW w:w="452" w:type="pct"/>
            <w:shd w:val="clear" w:color="auto" w:fill="FFFFFF" w:themeFill="background1"/>
            <w:vAlign w:val="center"/>
          </w:tcPr>
          <w:p w14:paraId="00807DB1" w14:textId="028BB481" w:rsidR="009C7C64" w:rsidRPr="007C4A5D" w:rsidRDefault="009C7C64" w:rsidP="009C7C64">
            <w:pPr>
              <w:pStyle w:val="RepTable"/>
            </w:pPr>
            <w:r>
              <w:t>0.405</w:t>
            </w:r>
          </w:p>
        </w:tc>
        <w:tc>
          <w:tcPr>
            <w:tcW w:w="452" w:type="pct"/>
            <w:shd w:val="clear" w:color="auto" w:fill="auto"/>
            <w:vAlign w:val="center"/>
          </w:tcPr>
          <w:p w14:paraId="5C62913E" w14:textId="23A13864" w:rsidR="009C7C64" w:rsidRPr="007C4A5D" w:rsidRDefault="009C7C64" w:rsidP="009C7C64">
            <w:pPr>
              <w:pStyle w:val="RepTable"/>
            </w:pPr>
            <w:r>
              <w:t>0.306</w:t>
            </w:r>
          </w:p>
        </w:tc>
        <w:tc>
          <w:tcPr>
            <w:tcW w:w="510" w:type="pct"/>
            <w:shd w:val="clear" w:color="auto" w:fill="FFFFFF" w:themeFill="background1"/>
            <w:vAlign w:val="center"/>
          </w:tcPr>
          <w:p w14:paraId="4C6ADC3A" w14:textId="58A295B0" w:rsidR="009C7C64" w:rsidRPr="007C4A5D" w:rsidRDefault="009C7C64" w:rsidP="009C7C64">
            <w:pPr>
              <w:pStyle w:val="RepTable"/>
              <w:rPr>
                <w:szCs w:val="20"/>
              </w:rPr>
            </w:pPr>
            <w:r>
              <w:t>0.306</w:t>
            </w:r>
          </w:p>
        </w:tc>
        <w:tc>
          <w:tcPr>
            <w:tcW w:w="453" w:type="pct"/>
            <w:shd w:val="clear" w:color="auto" w:fill="D9D9D9" w:themeFill="background1" w:themeFillShade="D9"/>
            <w:vAlign w:val="center"/>
          </w:tcPr>
          <w:p w14:paraId="3A8F872B" w14:textId="166E4B9F"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2F415E41" w14:textId="64A74973"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79C9B116" w14:textId="6BDAAC27"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499B9227" w14:textId="3026A402" w:rsidR="009C7C64" w:rsidRPr="007C4A5D" w:rsidRDefault="009C7C64" w:rsidP="009C7C64">
            <w:pPr>
              <w:pStyle w:val="RepTable"/>
              <w:rPr>
                <w:szCs w:val="20"/>
              </w:rPr>
            </w:pPr>
            <w:r w:rsidRPr="00587381">
              <w:t>-</w:t>
            </w:r>
          </w:p>
        </w:tc>
      </w:tr>
      <w:tr w:rsidR="009C7C64" w:rsidRPr="007C4A5D" w14:paraId="16F3C5BA" w14:textId="77777777" w:rsidTr="00D2552F">
        <w:trPr>
          <w:cantSplit/>
        </w:trPr>
        <w:tc>
          <w:tcPr>
            <w:tcW w:w="504" w:type="pct"/>
            <w:shd w:val="clear" w:color="auto" w:fill="auto"/>
            <w:vAlign w:val="center"/>
          </w:tcPr>
          <w:p w14:paraId="498FBD48" w14:textId="77777777" w:rsidR="009C7C64" w:rsidRPr="007C4A5D" w:rsidRDefault="009C7C64" w:rsidP="009C7C64">
            <w:pPr>
              <w:pStyle w:val="RepTable"/>
            </w:pPr>
            <w:r>
              <w:lastRenderedPageBreak/>
              <w:t>90%</w:t>
            </w:r>
          </w:p>
        </w:tc>
        <w:tc>
          <w:tcPr>
            <w:tcW w:w="763" w:type="pct"/>
            <w:vMerge/>
            <w:shd w:val="clear" w:color="auto" w:fill="auto"/>
          </w:tcPr>
          <w:p w14:paraId="2A5D4069" w14:textId="77777777" w:rsidR="009C7C64" w:rsidRPr="007C4A5D" w:rsidRDefault="009C7C64" w:rsidP="009C7C64">
            <w:pPr>
              <w:pStyle w:val="RepTable"/>
            </w:pPr>
          </w:p>
        </w:tc>
        <w:tc>
          <w:tcPr>
            <w:tcW w:w="453" w:type="pct"/>
            <w:shd w:val="clear" w:color="auto" w:fill="auto"/>
            <w:vAlign w:val="center"/>
          </w:tcPr>
          <w:p w14:paraId="567CBA09" w14:textId="0FF02CC7" w:rsidR="009C7C64" w:rsidRPr="002C3346" w:rsidRDefault="009C7C64" w:rsidP="009C7C64">
            <w:pPr>
              <w:pStyle w:val="RepTable"/>
            </w:pPr>
            <w:r>
              <w:t>0.325</w:t>
            </w:r>
          </w:p>
        </w:tc>
        <w:tc>
          <w:tcPr>
            <w:tcW w:w="452" w:type="pct"/>
            <w:shd w:val="clear" w:color="auto" w:fill="FFFFFF" w:themeFill="background1"/>
            <w:vAlign w:val="center"/>
          </w:tcPr>
          <w:p w14:paraId="09F9C676" w14:textId="7496AFA3" w:rsidR="009C7C64" w:rsidRPr="002C3346" w:rsidRDefault="009C7C64" w:rsidP="009C7C64">
            <w:pPr>
              <w:pStyle w:val="RepTable"/>
            </w:pPr>
            <w:r>
              <w:t>0.306</w:t>
            </w:r>
          </w:p>
        </w:tc>
        <w:tc>
          <w:tcPr>
            <w:tcW w:w="452" w:type="pct"/>
            <w:shd w:val="clear" w:color="auto" w:fill="auto"/>
            <w:vAlign w:val="center"/>
          </w:tcPr>
          <w:p w14:paraId="4E3F5284" w14:textId="5E0755D4" w:rsidR="009C7C64" w:rsidRPr="002C3346" w:rsidRDefault="009C7C64" w:rsidP="009C7C64">
            <w:pPr>
              <w:pStyle w:val="RepTable"/>
            </w:pPr>
            <w:r>
              <w:t>0.306</w:t>
            </w:r>
          </w:p>
        </w:tc>
        <w:tc>
          <w:tcPr>
            <w:tcW w:w="510" w:type="pct"/>
            <w:shd w:val="clear" w:color="auto" w:fill="FFFFFF" w:themeFill="background1"/>
            <w:vAlign w:val="center"/>
          </w:tcPr>
          <w:p w14:paraId="6E4D6DE3" w14:textId="461CBAE8" w:rsidR="009C7C64" w:rsidRPr="002C3346" w:rsidRDefault="009C7C64" w:rsidP="009C7C64">
            <w:pPr>
              <w:pStyle w:val="RepTable"/>
            </w:pPr>
            <w:r>
              <w:t>0.306</w:t>
            </w:r>
          </w:p>
        </w:tc>
        <w:tc>
          <w:tcPr>
            <w:tcW w:w="453" w:type="pct"/>
            <w:shd w:val="clear" w:color="auto" w:fill="D9D9D9" w:themeFill="background1" w:themeFillShade="D9"/>
            <w:vAlign w:val="center"/>
          </w:tcPr>
          <w:p w14:paraId="2B7D98CC" w14:textId="14B4C6CF"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0C5BA35A" w14:textId="68C6B468"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329673FC" w14:textId="72F9687A" w:rsidR="009C7C64" w:rsidRPr="002C3346" w:rsidRDefault="009C7C64" w:rsidP="009C7C64">
            <w:pPr>
              <w:pStyle w:val="RepTable"/>
            </w:pPr>
            <w:r w:rsidRPr="00587381">
              <w:t>-</w:t>
            </w:r>
          </w:p>
        </w:tc>
        <w:tc>
          <w:tcPr>
            <w:tcW w:w="509" w:type="pct"/>
            <w:shd w:val="clear" w:color="auto" w:fill="D9D9D9" w:themeFill="background1" w:themeFillShade="D9"/>
            <w:vAlign w:val="center"/>
          </w:tcPr>
          <w:p w14:paraId="50EC5E8A" w14:textId="1A80AE27" w:rsidR="009C7C64" w:rsidRPr="002C3346" w:rsidRDefault="009C7C64" w:rsidP="009C7C64">
            <w:pPr>
              <w:pStyle w:val="RepTable"/>
            </w:pPr>
            <w:r w:rsidRPr="00587381">
              <w:t>-</w:t>
            </w:r>
          </w:p>
        </w:tc>
      </w:tr>
      <w:tr w:rsidR="009C7C64" w:rsidRPr="007C4A5D" w14:paraId="224B81D7" w14:textId="77777777" w:rsidTr="00D2552F">
        <w:trPr>
          <w:cantSplit/>
        </w:trPr>
        <w:tc>
          <w:tcPr>
            <w:tcW w:w="504" w:type="pct"/>
            <w:shd w:val="clear" w:color="auto" w:fill="auto"/>
            <w:vAlign w:val="center"/>
          </w:tcPr>
          <w:p w14:paraId="20F53223" w14:textId="77777777" w:rsidR="009C7C64" w:rsidRPr="007C4A5D" w:rsidRDefault="009C7C64" w:rsidP="009C7C64">
            <w:pPr>
              <w:pStyle w:val="RepTable"/>
            </w:pPr>
            <w:r w:rsidRPr="007C4A5D">
              <w:t>None</w:t>
            </w:r>
          </w:p>
        </w:tc>
        <w:tc>
          <w:tcPr>
            <w:tcW w:w="763" w:type="pct"/>
            <w:vMerge w:val="restart"/>
            <w:shd w:val="clear" w:color="auto" w:fill="auto"/>
          </w:tcPr>
          <w:p w14:paraId="799119B7" w14:textId="20E633D2" w:rsidR="009C7C64" w:rsidRPr="007C4A5D" w:rsidRDefault="009C7C64" w:rsidP="009C7C64">
            <w:pPr>
              <w:pStyle w:val="RepTable"/>
            </w:pPr>
            <w:r w:rsidRPr="00587381">
              <w:rPr>
                <w:szCs w:val="20"/>
              </w:rPr>
              <w:t>D6 1</w:t>
            </w:r>
            <w:r w:rsidRPr="00587381">
              <w:rPr>
                <w:szCs w:val="20"/>
                <w:vertAlign w:val="superscript"/>
              </w:rPr>
              <w:t xml:space="preserve">st </w:t>
            </w:r>
            <w:r w:rsidRPr="00587381">
              <w:rPr>
                <w:szCs w:val="20"/>
              </w:rPr>
              <w:t>ditch</w:t>
            </w:r>
          </w:p>
        </w:tc>
        <w:tc>
          <w:tcPr>
            <w:tcW w:w="453" w:type="pct"/>
            <w:shd w:val="clear" w:color="auto" w:fill="auto"/>
            <w:vAlign w:val="center"/>
          </w:tcPr>
          <w:p w14:paraId="4E9479BD" w14:textId="54B4B516" w:rsidR="009C7C64" w:rsidRPr="007C4A5D" w:rsidRDefault="009C7C64" w:rsidP="009C7C64">
            <w:pPr>
              <w:pStyle w:val="RepTable"/>
              <w:rPr>
                <w:szCs w:val="20"/>
              </w:rPr>
            </w:pPr>
            <w:r>
              <w:t>2.672</w:t>
            </w:r>
          </w:p>
        </w:tc>
        <w:tc>
          <w:tcPr>
            <w:tcW w:w="452" w:type="pct"/>
            <w:shd w:val="clear" w:color="auto" w:fill="FFFFFF" w:themeFill="background1"/>
            <w:vAlign w:val="center"/>
          </w:tcPr>
          <w:p w14:paraId="310F3608" w14:textId="4AB53A71" w:rsidR="009C7C64" w:rsidRPr="007C4A5D" w:rsidRDefault="009C7C64" w:rsidP="009C7C64">
            <w:pPr>
              <w:pStyle w:val="RepTable"/>
            </w:pPr>
            <w:r>
              <w:t>1.416</w:t>
            </w:r>
          </w:p>
        </w:tc>
        <w:tc>
          <w:tcPr>
            <w:tcW w:w="452" w:type="pct"/>
            <w:shd w:val="clear" w:color="auto" w:fill="auto"/>
            <w:vAlign w:val="center"/>
          </w:tcPr>
          <w:p w14:paraId="2F9899BD" w14:textId="197CDDA2" w:rsidR="009C7C64" w:rsidRPr="007C4A5D" w:rsidRDefault="009C7C64" w:rsidP="009C7C64">
            <w:pPr>
              <w:pStyle w:val="RepTable"/>
            </w:pPr>
            <w:r>
              <w:t>0.967</w:t>
            </w:r>
          </w:p>
        </w:tc>
        <w:tc>
          <w:tcPr>
            <w:tcW w:w="510" w:type="pct"/>
            <w:shd w:val="clear" w:color="auto" w:fill="FFFFFF" w:themeFill="background1"/>
            <w:vAlign w:val="center"/>
          </w:tcPr>
          <w:p w14:paraId="0C4EB06B" w14:textId="0D09FA55" w:rsidR="009C7C64" w:rsidRPr="007C4A5D" w:rsidRDefault="009C7C64" w:rsidP="009C7C64">
            <w:pPr>
              <w:pStyle w:val="RepTable"/>
              <w:rPr>
                <w:szCs w:val="20"/>
              </w:rPr>
            </w:pPr>
            <w:r>
              <w:t>0.736</w:t>
            </w:r>
          </w:p>
        </w:tc>
        <w:tc>
          <w:tcPr>
            <w:tcW w:w="453" w:type="pct"/>
            <w:shd w:val="clear" w:color="auto" w:fill="D9D9D9" w:themeFill="background1" w:themeFillShade="D9"/>
            <w:vAlign w:val="center"/>
          </w:tcPr>
          <w:p w14:paraId="41D2BAA9" w14:textId="5C847607"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4C4FAB4D" w14:textId="7B1F761A"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276B94DF" w14:textId="62AB2287"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653AF811" w14:textId="12A7976F" w:rsidR="009C7C64" w:rsidRPr="007C4A5D" w:rsidRDefault="009C7C64" w:rsidP="009C7C64">
            <w:pPr>
              <w:pStyle w:val="RepTable"/>
              <w:rPr>
                <w:szCs w:val="20"/>
              </w:rPr>
            </w:pPr>
            <w:r w:rsidRPr="00587381">
              <w:t>-</w:t>
            </w:r>
          </w:p>
        </w:tc>
      </w:tr>
      <w:tr w:rsidR="009C7C64" w:rsidRPr="007C4A5D" w14:paraId="56304C04" w14:textId="77777777" w:rsidTr="00D2552F">
        <w:trPr>
          <w:cantSplit/>
        </w:trPr>
        <w:tc>
          <w:tcPr>
            <w:tcW w:w="504" w:type="pct"/>
            <w:shd w:val="clear" w:color="auto" w:fill="auto"/>
            <w:vAlign w:val="center"/>
          </w:tcPr>
          <w:p w14:paraId="45C0CA88" w14:textId="77777777" w:rsidR="009C7C64" w:rsidRPr="007C4A5D" w:rsidRDefault="009C7C64" w:rsidP="009C7C64">
            <w:pPr>
              <w:pStyle w:val="RepTable"/>
            </w:pPr>
            <w:r w:rsidRPr="007C4A5D">
              <w:t>50%</w:t>
            </w:r>
          </w:p>
        </w:tc>
        <w:tc>
          <w:tcPr>
            <w:tcW w:w="763" w:type="pct"/>
            <w:vMerge/>
            <w:shd w:val="clear" w:color="auto" w:fill="auto"/>
          </w:tcPr>
          <w:p w14:paraId="10268A71" w14:textId="77777777" w:rsidR="009C7C64" w:rsidRPr="007C4A5D" w:rsidRDefault="009C7C64" w:rsidP="009C7C64">
            <w:pPr>
              <w:pStyle w:val="RepTable"/>
            </w:pPr>
          </w:p>
        </w:tc>
        <w:tc>
          <w:tcPr>
            <w:tcW w:w="453" w:type="pct"/>
            <w:shd w:val="clear" w:color="auto" w:fill="auto"/>
            <w:vAlign w:val="center"/>
          </w:tcPr>
          <w:p w14:paraId="3199CC05" w14:textId="572349EC" w:rsidR="009C7C64" w:rsidRPr="007C4A5D" w:rsidRDefault="009C7C64" w:rsidP="009C7C64">
            <w:pPr>
              <w:pStyle w:val="RepTable"/>
              <w:rPr>
                <w:szCs w:val="20"/>
              </w:rPr>
            </w:pPr>
            <w:r>
              <w:t>1.335</w:t>
            </w:r>
          </w:p>
        </w:tc>
        <w:tc>
          <w:tcPr>
            <w:tcW w:w="452" w:type="pct"/>
            <w:shd w:val="clear" w:color="auto" w:fill="FFFFFF" w:themeFill="background1"/>
            <w:vAlign w:val="center"/>
          </w:tcPr>
          <w:p w14:paraId="7434B3C8" w14:textId="12F41EDF" w:rsidR="009C7C64" w:rsidRPr="007C4A5D" w:rsidRDefault="009C7C64" w:rsidP="009C7C64">
            <w:pPr>
              <w:pStyle w:val="RepTable"/>
            </w:pPr>
            <w:r>
              <w:t>0.708</w:t>
            </w:r>
          </w:p>
        </w:tc>
        <w:tc>
          <w:tcPr>
            <w:tcW w:w="452" w:type="pct"/>
            <w:shd w:val="clear" w:color="auto" w:fill="auto"/>
            <w:vAlign w:val="center"/>
          </w:tcPr>
          <w:p w14:paraId="24E1E2F0" w14:textId="50348BF2" w:rsidR="009C7C64" w:rsidRPr="007C4A5D" w:rsidRDefault="009C7C64" w:rsidP="009C7C64">
            <w:pPr>
              <w:pStyle w:val="RepTable"/>
            </w:pPr>
            <w:r>
              <w:t>0.537</w:t>
            </w:r>
          </w:p>
        </w:tc>
        <w:tc>
          <w:tcPr>
            <w:tcW w:w="510" w:type="pct"/>
            <w:shd w:val="clear" w:color="auto" w:fill="FFFFFF" w:themeFill="background1"/>
            <w:vAlign w:val="center"/>
          </w:tcPr>
          <w:p w14:paraId="08CBDE98" w14:textId="3F40A902" w:rsidR="009C7C64" w:rsidRPr="007C4A5D" w:rsidRDefault="009C7C64" w:rsidP="009C7C64">
            <w:pPr>
              <w:pStyle w:val="RepTable"/>
              <w:rPr>
                <w:szCs w:val="20"/>
              </w:rPr>
            </w:pPr>
            <w:r>
              <w:t>0.537</w:t>
            </w:r>
          </w:p>
        </w:tc>
        <w:tc>
          <w:tcPr>
            <w:tcW w:w="453" w:type="pct"/>
            <w:shd w:val="clear" w:color="auto" w:fill="D9D9D9" w:themeFill="background1" w:themeFillShade="D9"/>
            <w:vAlign w:val="center"/>
          </w:tcPr>
          <w:p w14:paraId="102712B0" w14:textId="6210F496"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46049685" w14:textId="4553611E"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390F4914" w14:textId="6257A5C6"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1A735929" w14:textId="547441C4" w:rsidR="009C7C64" w:rsidRPr="007C4A5D" w:rsidRDefault="009C7C64" w:rsidP="009C7C64">
            <w:pPr>
              <w:pStyle w:val="RepTable"/>
              <w:rPr>
                <w:szCs w:val="20"/>
              </w:rPr>
            </w:pPr>
            <w:r w:rsidRPr="00587381">
              <w:t>-</w:t>
            </w:r>
          </w:p>
        </w:tc>
      </w:tr>
      <w:tr w:rsidR="009C7C64" w:rsidRPr="007C4A5D" w14:paraId="14146DC6" w14:textId="77777777" w:rsidTr="00D2552F">
        <w:trPr>
          <w:cantSplit/>
        </w:trPr>
        <w:tc>
          <w:tcPr>
            <w:tcW w:w="504" w:type="pct"/>
            <w:shd w:val="clear" w:color="auto" w:fill="auto"/>
            <w:vAlign w:val="center"/>
          </w:tcPr>
          <w:p w14:paraId="15E1124B" w14:textId="77777777" w:rsidR="009C7C64" w:rsidRPr="007C4A5D" w:rsidRDefault="009C7C64" w:rsidP="009C7C64">
            <w:pPr>
              <w:pStyle w:val="RepTable"/>
            </w:pPr>
            <w:r w:rsidRPr="007C4A5D">
              <w:t>75%</w:t>
            </w:r>
          </w:p>
        </w:tc>
        <w:tc>
          <w:tcPr>
            <w:tcW w:w="763" w:type="pct"/>
            <w:vMerge/>
            <w:shd w:val="clear" w:color="auto" w:fill="auto"/>
          </w:tcPr>
          <w:p w14:paraId="76877CBE" w14:textId="77777777" w:rsidR="009C7C64" w:rsidRPr="007C4A5D" w:rsidRDefault="009C7C64" w:rsidP="009C7C64">
            <w:pPr>
              <w:pStyle w:val="RepTable"/>
            </w:pPr>
          </w:p>
        </w:tc>
        <w:tc>
          <w:tcPr>
            <w:tcW w:w="453" w:type="pct"/>
            <w:shd w:val="clear" w:color="auto" w:fill="auto"/>
            <w:vAlign w:val="center"/>
          </w:tcPr>
          <w:p w14:paraId="46C97963" w14:textId="61782626" w:rsidR="009C7C64" w:rsidRPr="007C4A5D" w:rsidRDefault="009C7C64" w:rsidP="009C7C64">
            <w:pPr>
              <w:pStyle w:val="RepTable"/>
              <w:rPr>
                <w:szCs w:val="20"/>
              </w:rPr>
            </w:pPr>
            <w:r>
              <w:t>0.667</w:t>
            </w:r>
          </w:p>
        </w:tc>
        <w:tc>
          <w:tcPr>
            <w:tcW w:w="452" w:type="pct"/>
            <w:shd w:val="clear" w:color="auto" w:fill="FFFFFF" w:themeFill="background1"/>
            <w:vAlign w:val="center"/>
          </w:tcPr>
          <w:p w14:paraId="3A42A840" w14:textId="47779A26" w:rsidR="009C7C64" w:rsidRPr="007C4A5D" w:rsidRDefault="009C7C64" w:rsidP="009C7C64">
            <w:pPr>
              <w:pStyle w:val="RepTable"/>
            </w:pPr>
            <w:r>
              <w:t>0.537</w:t>
            </w:r>
          </w:p>
        </w:tc>
        <w:tc>
          <w:tcPr>
            <w:tcW w:w="452" w:type="pct"/>
            <w:shd w:val="clear" w:color="auto" w:fill="auto"/>
            <w:vAlign w:val="center"/>
          </w:tcPr>
          <w:p w14:paraId="2A3D7E8F" w14:textId="7EEA8DF5" w:rsidR="009C7C64" w:rsidRPr="007C4A5D" w:rsidRDefault="009C7C64" w:rsidP="009C7C64">
            <w:pPr>
              <w:pStyle w:val="RepTable"/>
            </w:pPr>
            <w:r>
              <w:t>0.537</w:t>
            </w:r>
          </w:p>
        </w:tc>
        <w:tc>
          <w:tcPr>
            <w:tcW w:w="510" w:type="pct"/>
            <w:shd w:val="clear" w:color="auto" w:fill="FFFFFF" w:themeFill="background1"/>
            <w:vAlign w:val="center"/>
          </w:tcPr>
          <w:p w14:paraId="142D0F97" w14:textId="60CF3027" w:rsidR="009C7C64" w:rsidRPr="007C4A5D" w:rsidRDefault="009C7C64" w:rsidP="009C7C64">
            <w:pPr>
              <w:pStyle w:val="RepTable"/>
              <w:rPr>
                <w:szCs w:val="20"/>
              </w:rPr>
            </w:pPr>
            <w:r>
              <w:t>0.537</w:t>
            </w:r>
          </w:p>
        </w:tc>
        <w:tc>
          <w:tcPr>
            <w:tcW w:w="453" w:type="pct"/>
            <w:shd w:val="clear" w:color="auto" w:fill="D9D9D9" w:themeFill="background1" w:themeFillShade="D9"/>
            <w:vAlign w:val="center"/>
          </w:tcPr>
          <w:p w14:paraId="1FBBCCF4" w14:textId="0503A2FE"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02B26FDB" w14:textId="7FD5D961"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1279D56A" w14:textId="2FF8B92A"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66FD0778" w14:textId="171148E8" w:rsidR="009C7C64" w:rsidRPr="007C4A5D" w:rsidRDefault="009C7C64" w:rsidP="009C7C64">
            <w:pPr>
              <w:pStyle w:val="RepTable"/>
              <w:rPr>
                <w:szCs w:val="20"/>
              </w:rPr>
            </w:pPr>
            <w:r w:rsidRPr="00587381">
              <w:t>-</w:t>
            </w:r>
          </w:p>
        </w:tc>
      </w:tr>
      <w:tr w:rsidR="009C7C64" w:rsidRPr="007C4A5D" w14:paraId="670C8C14" w14:textId="77777777" w:rsidTr="00D2552F">
        <w:trPr>
          <w:cantSplit/>
        </w:trPr>
        <w:tc>
          <w:tcPr>
            <w:tcW w:w="504" w:type="pct"/>
            <w:shd w:val="clear" w:color="auto" w:fill="auto"/>
            <w:vAlign w:val="center"/>
          </w:tcPr>
          <w:p w14:paraId="6EC3FCF9" w14:textId="77777777" w:rsidR="009C7C64" w:rsidRPr="007C4A5D" w:rsidRDefault="009C7C64" w:rsidP="009C7C64">
            <w:pPr>
              <w:pStyle w:val="RepTable"/>
            </w:pPr>
            <w:r>
              <w:t>90%</w:t>
            </w:r>
          </w:p>
        </w:tc>
        <w:tc>
          <w:tcPr>
            <w:tcW w:w="763" w:type="pct"/>
            <w:vMerge/>
            <w:shd w:val="clear" w:color="auto" w:fill="auto"/>
          </w:tcPr>
          <w:p w14:paraId="6FCCD790" w14:textId="77777777" w:rsidR="009C7C64" w:rsidRPr="007C4A5D" w:rsidRDefault="009C7C64" w:rsidP="009C7C64">
            <w:pPr>
              <w:pStyle w:val="RepTable"/>
            </w:pPr>
          </w:p>
        </w:tc>
        <w:tc>
          <w:tcPr>
            <w:tcW w:w="453" w:type="pct"/>
            <w:shd w:val="clear" w:color="auto" w:fill="auto"/>
            <w:vAlign w:val="center"/>
          </w:tcPr>
          <w:p w14:paraId="207699F0" w14:textId="21B3FA25" w:rsidR="009C7C64" w:rsidRPr="002C3346" w:rsidRDefault="009C7C64" w:rsidP="009C7C64">
            <w:pPr>
              <w:pStyle w:val="RepTable"/>
            </w:pPr>
            <w:r>
              <w:t>0.537</w:t>
            </w:r>
          </w:p>
        </w:tc>
        <w:tc>
          <w:tcPr>
            <w:tcW w:w="452" w:type="pct"/>
            <w:shd w:val="clear" w:color="auto" w:fill="FFFFFF" w:themeFill="background1"/>
            <w:vAlign w:val="center"/>
          </w:tcPr>
          <w:p w14:paraId="00FC51F3" w14:textId="0560F0F5" w:rsidR="009C7C64" w:rsidRPr="002C3346" w:rsidRDefault="009C7C64" w:rsidP="009C7C64">
            <w:pPr>
              <w:pStyle w:val="RepTable"/>
            </w:pPr>
            <w:r>
              <w:t>0.537</w:t>
            </w:r>
          </w:p>
        </w:tc>
        <w:tc>
          <w:tcPr>
            <w:tcW w:w="452" w:type="pct"/>
            <w:shd w:val="clear" w:color="auto" w:fill="auto"/>
            <w:vAlign w:val="center"/>
          </w:tcPr>
          <w:p w14:paraId="6AE08EDF" w14:textId="2A4F470D" w:rsidR="009C7C64" w:rsidRPr="002C3346" w:rsidRDefault="009C7C64" w:rsidP="009C7C64">
            <w:pPr>
              <w:pStyle w:val="RepTable"/>
            </w:pPr>
            <w:r>
              <w:t>-</w:t>
            </w:r>
          </w:p>
        </w:tc>
        <w:tc>
          <w:tcPr>
            <w:tcW w:w="510" w:type="pct"/>
            <w:shd w:val="clear" w:color="auto" w:fill="FFFFFF" w:themeFill="background1"/>
            <w:vAlign w:val="center"/>
          </w:tcPr>
          <w:p w14:paraId="43D5F8AC" w14:textId="55BCF74D" w:rsidR="009C7C64" w:rsidRPr="002C3346" w:rsidRDefault="009C7C64" w:rsidP="009C7C64">
            <w:pPr>
              <w:pStyle w:val="RepTable"/>
            </w:pPr>
            <w:r>
              <w:t>-</w:t>
            </w:r>
          </w:p>
        </w:tc>
        <w:tc>
          <w:tcPr>
            <w:tcW w:w="453" w:type="pct"/>
            <w:shd w:val="clear" w:color="auto" w:fill="D9D9D9" w:themeFill="background1" w:themeFillShade="D9"/>
            <w:vAlign w:val="center"/>
          </w:tcPr>
          <w:p w14:paraId="02B1C703" w14:textId="2F0E1C41"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792C8079" w14:textId="08D1409E"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3B499F9D" w14:textId="04535885" w:rsidR="009C7C64" w:rsidRPr="002C3346" w:rsidRDefault="009C7C64" w:rsidP="009C7C64">
            <w:pPr>
              <w:pStyle w:val="RepTable"/>
            </w:pPr>
            <w:r w:rsidRPr="00587381">
              <w:t>-</w:t>
            </w:r>
          </w:p>
        </w:tc>
        <w:tc>
          <w:tcPr>
            <w:tcW w:w="509" w:type="pct"/>
            <w:shd w:val="clear" w:color="auto" w:fill="D9D9D9" w:themeFill="background1" w:themeFillShade="D9"/>
            <w:vAlign w:val="center"/>
          </w:tcPr>
          <w:p w14:paraId="127D2BF8" w14:textId="624B5E50" w:rsidR="009C7C64" w:rsidRPr="002C3346" w:rsidRDefault="009C7C64" w:rsidP="009C7C64">
            <w:pPr>
              <w:pStyle w:val="RepTable"/>
            </w:pPr>
            <w:r w:rsidRPr="00587381">
              <w:t>-</w:t>
            </w:r>
          </w:p>
        </w:tc>
      </w:tr>
      <w:tr w:rsidR="009C7C64" w:rsidRPr="007C4A5D" w14:paraId="358077DE" w14:textId="77777777" w:rsidTr="00D2552F">
        <w:trPr>
          <w:cantSplit/>
        </w:trPr>
        <w:tc>
          <w:tcPr>
            <w:tcW w:w="504" w:type="pct"/>
            <w:shd w:val="clear" w:color="auto" w:fill="auto"/>
            <w:vAlign w:val="center"/>
          </w:tcPr>
          <w:p w14:paraId="6766C3F0" w14:textId="77777777" w:rsidR="009C7C64" w:rsidRPr="007C4A5D" w:rsidRDefault="009C7C64" w:rsidP="009C7C64">
            <w:pPr>
              <w:pStyle w:val="RepTable"/>
            </w:pPr>
            <w:r w:rsidRPr="007C4A5D">
              <w:t>None</w:t>
            </w:r>
          </w:p>
        </w:tc>
        <w:tc>
          <w:tcPr>
            <w:tcW w:w="763" w:type="pct"/>
            <w:vMerge w:val="restart"/>
            <w:shd w:val="clear" w:color="auto" w:fill="auto"/>
          </w:tcPr>
          <w:p w14:paraId="6C77C4DF" w14:textId="60332165" w:rsidR="009C7C64" w:rsidRPr="007C4A5D" w:rsidRDefault="009C7C64" w:rsidP="009C7C64">
            <w:pPr>
              <w:pStyle w:val="RepTable"/>
            </w:pPr>
            <w:r w:rsidRPr="00587381">
              <w:rPr>
                <w:szCs w:val="20"/>
              </w:rPr>
              <w:t>D6 2</w:t>
            </w:r>
            <w:r w:rsidRPr="00587381">
              <w:rPr>
                <w:szCs w:val="20"/>
                <w:vertAlign w:val="superscript"/>
              </w:rPr>
              <w:t xml:space="preserve">nd </w:t>
            </w:r>
            <w:r w:rsidRPr="00587381">
              <w:rPr>
                <w:szCs w:val="20"/>
              </w:rPr>
              <w:t>ditch</w:t>
            </w:r>
          </w:p>
        </w:tc>
        <w:tc>
          <w:tcPr>
            <w:tcW w:w="453" w:type="pct"/>
            <w:shd w:val="clear" w:color="auto" w:fill="auto"/>
            <w:vAlign w:val="center"/>
          </w:tcPr>
          <w:p w14:paraId="49C8946D" w14:textId="1B8E01EA" w:rsidR="009C7C64" w:rsidRPr="007C4A5D" w:rsidRDefault="009C7C64" w:rsidP="009C7C64">
            <w:pPr>
              <w:pStyle w:val="RepTable"/>
              <w:rPr>
                <w:szCs w:val="20"/>
              </w:rPr>
            </w:pPr>
            <w:r>
              <w:t>2.737</w:t>
            </w:r>
          </w:p>
        </w:tc>
        <w:tc>
          <w:tcPr>
            <w:tcW w:w="452" w:type="pct"/>
            <w:shd w:val="clear" w:color="auto" w:fill="FFFFFF" w:themeFill="background1"/>
            <w:vAlign w:val="center"/>
          </w:tcPr>
          <w:p w14:paraId="2EF2E55A" w14:textId="4B406A0C" w:rsidR="009C7C64" w:rsidRPr="007C4A5D" w:rsidRDefault="009C7C64" w:rsidP="009C7C64">
            <w:pPr>
              <w:pStyle w:val="RepTable"/>
            </w:pPr>
            <w:r>
              <w:t>1.464</w:t>
            </w:r>
          </w:p>
        </w:tc>
        <w:tc>
          <w:tcPr>
            <w:tcW w:w="452" w:type="pct"/>
            <w:shd w:val="clear" w:color="auto" w:fill="auto"/>
            <w:vAlign w:val="center"/>
          </w:tcPr>
          <w:p w14:paraId="375579AC" w14:textId="564BC963" w:rsidR="009C7C64" w:rsidRPr="007C4A5D" w:rsidRDefault="009C7C64" w:rsidP="009C7C64">
            <w:pPr>
              <w:pStyle w:val="RepTable"/>
            </w:pPr>
            <w:r>
              <w:t>1.070</w:t>
            </w:r>
          </w:p>
        </w:tc>
        <w:tc>
          <w:tcPr>
            <w:tcW w:w="510" w:type="pct"/>
            <w:shd w:val="clear" w:color="auto" w:fill="FFFFFF" w:themeFill="background1"/>
            <w:vAlign w:val="center"/>
          </w:tcPr>
          <w:p w14:paraId="65299C5D" w14:textId="3C64DC9C" w:rsidR="009C7C64" w:rsidRPr="007C4A5D" w:rsidRDefault="009C7C64" w:rsidP="009C7C64">
            <w:pPr>
              <w:pStyle w:val="RepTable"/>
              <w:rPr>
                <w:szCs w:val="20"/>
              </w:rPr>
            </w:pPr>
            <w:r>
              <w:t>1.070</w:t>
            </w:r>
          </w:p>
        </w:tc>
        <w:tc>
          <w:tcPr>
            <w:tcW w:w="453" w:type="pct"/>
            <w:shd w:val="clear" w:color="auto" w:fill="D9D9D9" w:themeFill="background1" w:themeFillShade="D9"/>
            <w:vAlign w:val="center"/>
          </w:tcPr>
          <w:p w14:paraId="086096AC" w14:textId="5D6E222A"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7C80F3C3" w14:textId="555722BD"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7A147147" w14:textId="4AB5FBF0"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7D4AB14B" w14:textId="021808B2" w:rsidR="009C7C64" w:rsidRPr="007C4A5D" w:rsidRDefault="009C7C64" w:rsidP="009C7C64">
            <w:pPr>
              <w:pStyle w:val="RepTable"/>
              <w:rPr>
                <w:szCs w:val="20"/>
              </w:rPr>
            </w:pPr>
            <w:r w:rsidRPr="00587381">
              <w:t>-</w:t>
            </w:r>
          </w:p>
        </w:tc>
      </w:tr>
      <w:tr w:rsidR="009C7C64" w:rsidRPr="007C4A5D" w14:paraId="54E34596" w14:textId="77777777" w:rsidTr="00D2552F">
        <w:trPr>
          <w:cantSplit/>
        </w:trPr>
        <w:tc>
          <w:tcPr>
            <w:tcW w:w="504" w:type="pct"/>
            <w:shd w:val="clear" w:color="auto" w:fill="auto"/>
            <w:vAlign w:val="center"/>
          </w:tcPr>
          <w:p w14:paraId="1C834F99" w14:textId="77777777" w:rsidR="009C7C64" w:rsidRPr="007C4A5D" w:rsidRDefault="009C7C64" w:rsidP="009C7C64">
            <w:pPr>
              <w:pStyle w:val="RepTable"/>
            </w:pPr>
            <w:r w:rsidRPr="007C4A5D">
              <w:t>50%</w:t>
            </w:r>
          </w:p>
        </w:tc>
        <w:tc>
          <w:tcPr>
            <w:tcW w:w="763" w:type="pct"/>
            <w:vMerge/>
            <w:shd w:val="clear" w:color="auto" w:fill="auto"/>
          </w:tcPr>
          <w:p w14:paraId="74917326" w14:textId="77777777" w:rsidR="009C7C64" w:rsidRPr="007C4A5D" w:rsidRDefault="009C7C64" w:rsidP="009C7C64">
            <w:pPr>
              <w:pStyle w:val="RepTable"/>
            </w:pPr>
          </w:p>
        </w:tc>
        <w:tc>
          <w:tcPr>
            <w:tcW w:w="453" w:type="pct"/>
            <w:shd w:val="clear" w:color="auto" w:fill="auto"/>
            <w:vAlign w:val="center"/>
          </w:tcPr>
          <w:p w14:paraId="0AFB7F74" w14:textId="299D5351" w:rsidR="009C7C64" w:rsidRPr="007C4A5D" w:rsidRDefault="009C7C64" w:rsidP="009C7C64">
            <w:pPr>
              <w:pStyle w:val="RepTable"/>
              <w:rPr>
                <w:szCs w:val="20"/>
              </w:rPr>
            </w:pPr>
            <w:r>
              <w:t>1.428</w:t>
            </w:r>
          </w:p>
        </w:tc>
        <w:tc>
          <w:tcPr>
            <w:tcW w:w="452" w:type="pct"/>
            <w:shd w:val="clear" w:color="auto" w:fill="FFFFFF" w:themeFill="background1"/>
            <w:vAlign w:val="center"/>
          </w:tcPr>
          <w:p w14:paraId="6D554859" w14:textId="669D6C5C" w:rsidR="009C7C64" w:rsidRPr="007C4A5D" w:rsidRDefault="009C7C64" w:rsidP="009C7C64">
            <w:pPr>
              <w:pStyle w:val="RepTable"/>
            </w:pPr>
            <w:r>
              <w:t>1.070</w:t>
            </w:r>
          </w:p>
        </w:tc>
        <w:tc>
          <w:tcPr>
            <w:tcW w:w="452" w:type="pct"/>
            <w:shd w:val="clear" w:color="auto" w:fill="auto"/>
            <w:vAlign w:val="center"/>
          </w:tcPr>
          <w:p w14:paraId="7BC57BE9" w14:textId="47BBCE75" w:rsidR="009C7C64" w:rsidRPr="007C4A5D" w:rsidRDefault="009C7C64" w:rsidP="009C7C64">
            <w:pPr>
              <w:pStyle w:val="RepTable"/>
            </w:pPr>
            <w:r>
              <w:t>1.070</w:t>
            </w:r>
          </w:p>
        </w:tc>
        <w:tc>
          <w:tcPr>
            <w:tcW w:w="510" w:type="pct"/>
            <w:shd w:val="clear" w:color="auto" w:fill="FFFFFF" w:themeFill="background1"/>
            <w:vAlign w:val="center"/>
          </w:tcPr>
          <w:p w14:paraId="622F83F7" w14:textId="249909DD" w:rsidR="009C7C64" w:rsidRPr="007C4A5D" w:rsidRDefault="009C7C64" w:rsidP="009C7C64">
            <w:pPr>
              <w:pStyle w:val="RepTable"/>
              <w:rPr>
                <w:szCs w:val="20"/>
              </w:rPr>
            </w:pPr>
            <w:r>
              <w:t>1.070</w:t>
            </w:r>
          </w:p>
        </w:tc>
        <w:tc>
          <w:tcPr>
            <w:tcW w:w="453" w:type="pct"/>
            <w:shd w:val="clear" w:color="auto" w:fill="D9D9D9" w:themeFill="background1" w:themeFillShade="D9"/>
            <w:vAlign w:val="center"/>
          </w:tcPr>
          <w:p w14:paraId="53E69157" w14:textId="3BB54E0F"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4F62A50D" w14:textId="17F8A110"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1662B386" w14:textId="2E2C5D3F"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638DE050" w14:textId="217189A6" w:rsidR="009C7C64" w:rsidRPr="007C4A5D" w:rsidRDefault="009C7C64" w:rsidP="009C7C64">
            <w:pPr>
              <w:pStyle w:val="RepTable"/>
              <w:rPr>
                <w:szCs w:val="20"/>
              </w:rPr>
            </w:pPr>
            <w:r w:rsidRPr="00587381">
              <w:t>-</w:t>
            </w:r>
          </w:p>
        </w:tc>
      </w:tr>
      <w:tr w:rsidR="009C7C64" w:rsidRPr="007C4A5D" w14:paraId="3E37B9FF" w14:textId="77777777" w:rsidTr="00D2552F">
        <w:trPr>
          <w:cantSplit/>
        </w:trPr>
        <w:tc>
          <w:tcPr>
            <w:tcW w:w="504" w:type="pct"/>
            <w:shd w:val="clear" w:color="auto" w:fill="auto"/>
            <w:vAlign w:val="center"/>
          </w:tcPr>
          <w:p w14:paraId="2DF1743E" w14:textId="77777777" w:rsidR="009C7C64" w:rsidRPr="007C4A5D" w:rsidRDefault="009C7C64" w:rsidP="009C7C64">
            <w:pPr>
              <w:pStyle w:val="RepTable"/>
            </w:pPr>
            <w:r w:rsidRPr="007C4A5D">
              <w:t>75%</w:t>
            </w:r>
          </w:p>
        </w:tc>
        <w:tc>
          <w:tcPr>
            <w:tcW w:w="763" w:type="pct"/>
            <w:vMerge/>
            <w:shd w:val="clear" w:color="auto" w:fill="auto"/>
          </w:tcPr>
          <w:p w14:paraId="230545D1" w14:textId="77777777" w:rsidR="009C7C64" w:rsidRPr="007C4A5D" w:rsidRDefault="009C7C64" w:rsidP="009C7C64">
            <w:pPr>
              <w:pStyle w:val="RepTable"/>
            </w:pPr>
          </w:p>
        </w:tc>
        <w:tc>
          <w:tcPr>
            <w:tcW w:w="453" w:type="pct"/>
            <w:shd w:val="clear" w:color="auto" w:fill="auto"/>
            <w:vAlign w:val="center"/>
          </w:tcPr>
          <w:p w14:paraId="1C542DDB" w14:textId="570F40C6" w:rsidR="009C7C64" w:rsidRPr="007C4A5D" w:rsidRDefault="009C7C64" w:rsidP="009C7C64">
            <w:pPr>
              <w:pStyle w:val="RepTable"/>
              <w:rPr>
                <w:szCs w:val="20"/>
              </w:rPr>
            </w:pPr>
            <w:r>
              <w:t>1.070</w:t>
            </w:r>
          </w:p>
        </w:tc>
        <w:tc>
          <w:tcPr>
            <w:tcW w:w="452" w:type="pct"/>
            <w:shd w:val="clear" w:color="auto" w:fill="FFFFFF" w:themeFill="background1"/>
            <w:vAlign w:val="center"/>
          </w:tcPr>
          <w:p w14:paraId="646FF69C" w14:textId="2A98F9F1" w:rsidR="009C7C64" w:rsidRPr="007C4A5D" w:rsidRDefault="009C7C64" w:rsidP="009C7C64">
            <w:pPr>
              <w:pStyle w:val="RepTable"/>
            </w:pPr>
            <w:r>
              <w:t>1.070</w:t>
            </w:r>
          </w:p>
        </w:tc>
        <w:tc>
          <w:tcPr>
            <w:tcW w:w="452" w:type="pct"/>
            <w:shd w:val="clear" w:color="auto" w:fill="auto"/>
            <w:vAlign w:val="center"/>
          </w:tcPr>
          <w:p w14:paraId="3654A686" w14:textId="66CE2909" w:rsidR="009C7C64" w:rsidRPr="007C4A5D" w:rsidRDefault="009C7C64" w:rsidP="009C7C64">
            <w:pPr>
              <w:pStyle w:val="RepTable"/>
            </w:pPr>
            <w:r>
              <w:t>-</w:t>
            </w:r>
          </w:p>
        </w:tc>
        <w:tc>
          <w:tcPr>
            <w:tcW w:w="510" w:type="pct"/>
            <w:shd w:val="clear" w:color="auto" w:fill="FFFFFF" w:themeFill="background1"/>
            <w:vAlign w:val="center"/>
          </w:tcPr>
          <w:p w14:paraId="68853313" w14:textId="125B48E4" w:rsidR="009C7C64" w:rsidRPr="007C4A5D" w:rsidRDefault="009C7C64" w:rsidP="009C7C64">
            <w:pPr>
              <w:pStyle w:val="RepTable"/>
              <w:rPr>
                <w:szCs w:val="20"/>
              </w:rPr>
            </w:pPr>
            <w:r>
              <w:t>-</w:t>
            </w:r>
          </w:p>
        </w:tc>
        <w:tc>
          <w:tcPr>
            <w:tcW w:w="453" w:type="pct"/>
            <w:shd w:val="clear" w:color="auto" w:fill="D9D9D9" w:themeFill="background1" w:themeFillShade="D9"/>
            <w:vAlign w:val="center"/>
          </w:tcPr>
          <w:p w14:paraId="59055C48" w14:textId="79B80409" w:rsidR="009C7C64" w:rsidRPr="007C4A5D" w:rsidRDefault="009C7C64" w:rsidP="009C7C64">
            <w:pPr>
              <w:pStyle w:val="RepTable"/>
            </w:pPr>
            <w:r w:rsidRPr="00587381">
              <w:t>-</w:t>
            </w:r>
          </w:p>
        </w:tc>
        <w:tc>
          <w:tcPr>
            <w:tcW w:w="452" w:type="pct"/>
            <w:shd w:val="clear" w:color="auto" w:fill="D9D9D9" w:themeFill="background1" w:themeFillShade="D9"/>
            <w:vAlign w:val="center"/>
          </w:tcPr>
          <w:p w14:paraId="3DB22414" w14:textId="75E6D023" w:rsidR="009C7C64" w:rsidRPr="007C4A5D" w:rsidRDefault="009C7C64" w:rsidP="009C7C64">
            <w:pPr>
              <w:pStyle w:val="RepTable"/>
              <w:rPr>
                <w:szCs w:val="20"/>
              </w:rPr>
            </w:pPr>
            <w:r w:rsidRPr="00587381">
              <w:t>-</w:t>
            </w:r>
          </w:p>
        </w:tc>
        <w:tc>
          <w:tcPr>
            <w:tcW w:w="452" w:type="pct"/>
            <w:shd w:val="clear" w:color="auto" w:fill="D9D9D9" w:themeFill="background1" w:themeFillShade="D9"/>
            <w:vAlign w:val="center"/>
          </w:tcPr>
          <w:p w14:paraId="761ED8A5" w14:textId="4D86594C" w:rsidR="009C7C64" w:rsidRPr="007C4A5D" w:rsidRDefault="009C7C64" w:rsidP="009C7C64">
            <w:pPr>
              <w:pStyle w:val="RepTable"/>
              <w:rPr>
                <w:szCs w:val="20"/>
              </w:rPr>
            </w:pPr>
            <w:r w:rsidRPr="00587381">
              <w:t>-</w:t>
            </w:r>
          </w:p>
        </w:tc>
        <w:tc>
          <w:tcPr>
            <w:tcW w:w="509" w:type="pct"/>
            <w:shd w:val="clear" w:color="auto" w:fill="D9D9D9" w:themeFill="background1" w:themeFillShade="D9"/>
            <w:vAlign w:val="center"/>
          </w:tcPr>
          <w:p w14:paraId="186A39CA" w14:textId="7FFD4506" w:rsidR="009C7C64" w:rsidRPr="007C4A5D" w:rsidRDefault="009C7C64" w:rsidP="009C7C64">
            <w:pPr>
              <w:pStyle w:val="RepTable"/>
              <w:rPr>
                <w:szCs w:val="20"/>
              </w:rPr>
            </w:pPr>
            <w:r w:rsidRPr="00587381">
              <w:t>-</w:t>
            </w:r>
          </w:p>
        </w:tc>
      </w:tr>
      <w:tr w:rsidR="009C7C64" w:rsidRPr="007C4A5D" w14:paraId="0C1B6359" w14:textId="77777777" w:rsidTr="00D2552F">
        <w:trPr>
          <w:cantSplit/>
        </w:trPr>
        <w:tc>
          <w:tcPr>
            <w:tcW w:w="504" w:type="pct"/>
            <w:shd w:val="clear" w:color="auto" w:fill="auto"/>
            <w:vAlign w:val="center"/>
          </w:tcPr>
          <w:p w14:paraId="7AE74DA4" w14:textId="77777777" w:rsidR="009C7C64" w:rsidRPr="007C4A5D" w:rsidRDefault="009C7C64" w:rsidP="009C7C64">
            <w:pPr>
              <w:pStyle w:val="RepTable"/>
            </w:pPr>
            <w:r>
              <w:t>90%</w:t>
            </w:r>
          </w:p>
        </w:tc>
        <w:tc>
          <w:tcPr>
            <w:tcW w:w="763" w:type="pct"/>
            <w:vMerge/>
            <w:shd w:val="clear" w:color="auto" w:fill="auto"/>
          </w:tcPr>
          <w:p w14:paraId="169A7CE6" w14:textId="77777777" w:rsidR="009C7C64" w:rsidRPr="007C4A5D" w:rsidRDefault="009C7C64" w:rsidP="009C7C64">
            <w:pPr>
              <w:pStyle w:val="RepTable"/>
            </w:pPr>
          </w:p>
        </w:tc>
        <w:tc>
          <w:tcPr>
            <w:tcW w:w="453" w:type="pct"/>
            <w:shd w:val="clear" w:color="auto" w:fill="auto"/>
            <w:vAlign w:val="center"/>
          </w:tcPr>
          <w:p w14:paraId="3FB641D2" w14:textId="75A20A8E" w:rsidR="009C7C64" w:rsidRPr="002C3346" w:rsidRDefault="009C7C64" w:rsidP="009C7C64">
            <w:pPr>
              <w:pStyle w:val="RepTable"/>
            </w:pPr>
            <w:r>
              <w:t>1.070</w:t>
            </w:r>
          </w:p>
        </w:tc>
        <w:tc>
          <w:tcPr>
            <w:tcW w:w="452" w:type="pct"/>
            <w:shd w:val="clear" w:color="auto" w:fill="FFFFFF" w:themeFill="background1"/>
            <w:vAlign w:val="center"/>
          </w:tcPr>
          <w:p w14:paraId="4E07ECF4" w14:textId="7C948C71" w:rsidR="009C7C64" w:rsidRPr="002C3346" w:rsidRDefault="009C7C64" w:rsidP="009C7C64">
            <w:pPr>
              <w:pStyle w:val="RepTable"/>
            </w:pPr>
            <w:r>
              <w:t>-</w:t>
            </w:r>
          </w:p>
        </w:tc>
        <w:tc>
          <w:tcPr>
            <w:tcW w:w="452" w:type="pct"/>
            <w:shd w:val="clear" w:color="auto" w:fill="auto"/>
            <w:vAlign w:val="center"/>
          </w:tcPr>
          <w:p w14:paraId="211A3A6A" w14:textId="531894D8" w:rsidR="009C7C64" w:rsidRPr="002C3346" w:rsidRDefault="009C7C64" w:rsidP="009C7C64">
            <w:pPr>
              <w:pStyle w:val="RepTable"/>
            </w:pPr>
            <w:r>
              <w:t>-</w:t>
            </w:r>
          </w:p>
        </w:tc>
        <w:tc>
          <w:tcPr>
            <w:tcW w:w="510" w:type="pct"/>
            <w:shd w:val="clear" w:color="auto" w:fill="FFFFFF" w:themeFill="background1"/>
            <w:vAlign w:val="center"/>
          </w:tcPr>
          <w:p w14:paraId="063FABF5" w14:textId="01DEC36F" w:rsidR="009C7C64" w:rsidRPr="002C3346" w:rsidRDefault="009C7C64" w:rsidP="009C7C64">
            <w:pPr>
              <w:pStyle w:val="RepTable"/>
            </w:pPr>
            <w:r>
              <w:t>-</w:t>
            </w:r>
          </w:p>
        </w:tc>
        <w:tc>
          <w:tcPr>
            <w:tcW w:w="453" w:type="pct"/>
            <w:shd w:val="clear" w:color="auto" w:fill="D9D9D9" w:themeFill="background1" w:themeFillShade="D9"/>
            <w:vAlign w:val="center"/>
          </w:tcPr>
          <w:p w14:paraId="53B4995D" w14:textId="39D6CB94"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526C69F0" w14:textId="1CFE9363" w:rsidR="009C7C64" w:rsidRPr="002C3346" w:rsidRDefault="009C7C64" w:rsidP="009C7C64">
            <w:pPr>
              <w:pStyle w:val="RepTable"/>
            </w:pPr>
            <w:r w:rsidRPr="00587381">
              <w:t>-</w:t>
            </w:r>
          </w:p>
        </w:tc>
        <w:tc>
          <w:tcPr>
            <w:tcW w:w="452" w:type="pct"/>
            <w:shd w:val="clear" w:color="auto" w:fill="D9D9D9" w:themeFill="background1" w:themeFillShade="D9"/>
            <w:vAlign w:val="center"/>
          </w:tcPr>
          <w:p w14:paraId="2428FE45" w14:textId="70CB3D5A" w:rsidR="009C7C64" w:rsidRPr="002C3346" w:rsidRDefault="009C7C64" w:rsidP="009C7C64">
            <w:pPr>
              <w:pStyle w:val="RepTable"/>
            </w:pPr>
            <w:r w:rsidRPr="00587381">
              <w:t>-</w:t>
            </w:r>
          </w:p>
        </w:tc>
        <w:tc>
          <w:tcPr>
            <w:tcW w:w="509" w:type="pct"/>
            <w:shd w:val="clear" w:color="auto" w:fill="D9D9D9" w:themeFill="background1" w:themeFillShade="D9"/>
            <w:vAlign w:val="center"/>
          </w:tcPr>
          <w:p w14:paraId="53AF6DFD" w14:textId="7FD545AE" w:rsidR="009C7C64" w:rsidRPr="002C3346" w:rsidRDefault="009C7C64" w:rsidP="009C7C64">
            <w:pPr>
              <w:pStyle w:val="RepTable"/>
            </w:pPr>
            <w:r w:rsidRPr="00587381">
              <w:t>-</w:t>
            </w:r>
          </w:p>
        </w:tc>
      </w:tr>
      <w:tr w:rsidR="009C7C64" w:rsidRPr="007C4A5D" w14:paraId="7B2F7D7A" w14:textId="77777777" w:rsidTr="00D2552F">
        <w:trPr>
          <w:cantSplit/>
        </w:trPr>
        <w:tc>
          <w:tcPr>
            <w:tcW w:w="504" w:type="pct"/>
            <w:shd w:val="clear" w:color="auto" w:fill="auto"/>
            <w:vAlign w:val="center"/>
          </w:tcPr>
          <w:p w14:paraId="11BEF80B" w14:textId="77777777" w:rsidR="009C7C64" w:rsidRPr="007C4A5D" w:rsidRDefault="009C7C64" w:rsidP="009C7C64">
            <w:pPr>
              <w:pStyle w:val="RepTable"/>
            </w:pPr>
            <w:r w:rsidRPr="007C4A5D">
              <w:t>None</w:t>
            </w:r>
          </w:p>
        </w:tc>
        <w:tc>
          <w:tcPr>
            <w:tcW w:w="763" w:type="pct"/>
            <w:vMerge w:val="restart"/>
            <w:shd w:val="clear" w:color="auto" w:fill="auto"/>
          </w:tcPr>
          <w:p w14:paraId="663E8600" w14:textId="06F59161" w:rsidR="009C7C64" w:rsidRPr="007C4A5D" w:rsidRDefault="009C7C64" w:rsidP="009C7C64">
            <w:pPr>
              <w:pStyle w:val="RepTable"/>
            </w:pPr>
            <w:r w:rsidRPr="0019152D">
              <w:rPr>
                <w:szCs w:val="20"/>
              </w:rPr>
              <w:t>R1</w:t>
            </w:r>
            <w:r w:rsidRPr="00587381">
              <w:t xml:space="preserve"> pond</w:t>
            </w:r>
          </w:p>
        </w:tc>
        <w:tc>
          <w:tcPr>
            <w:tcW w:w="453" w:type="pct"/>
            <w:shd w:val="clear" w:color="auto" w:fill="auto"/>
            <w:vAlign w:val="center"/>
          </w:tcPr>
          <w:p w14:paraId="07A79D33" w14:textId="105A014B" w:rsidR="009C7C64" w:rsidRPr="007C4A5D" w:rsidRDefault="009C7C64" w:rsidP="009C7C64">
            <w:pPr>
              <w:pStyle w:val="RepTable"/>
              <w:rPr>
                <w:szCs w:val="20"/>
              </w:rPr>
            </w:pPr>
            <w:r w:rsidRPr="00587381">
              <w:t>-</w:t>
            </w:r>
          </w:p>
        </w:tc>
        <w:tc>
          <w:tcPr>
            <w:tcW w:w="452" w:type="pct"/>
            <w:shd w:val="clear" w:color="auto" w:fill="FFFFFF" w:themeFill="background1"/>
            <w:vAlign w:val="center"/>
          </w:tcPr>
          <w:p w14:paraId="44464FEB" w14:textId="095E1E52" w:rsidR="009C7C64" w:rsidRPr="007C4A5D" w:rsidRDefault="009C7C64" w:rsidP="009C7C64">
            <w:pPr>
              <w:pStyle w:val="RepTable"/>
            </w:pPr>
            <w:r w:rsidRPr="00587381">
              <w:t>-</w:t>
            </w:r>
          </w:p>
        </w:tc>
        <w:tc>
          <w:tcPr>
            <w:tcW w:w="452" w:type="pct"/>
            <w:shd w:val="clear" w:color="auto" w:fill="auto"/>
            <w:vAlign w:val="center"/>
          </w:tcPr>
          <w:p w14:paraId="5874D285" w14:textId="63E3C0EE" w:rsidR="009C7C64" w:rsidRPr="007C4A5D" w:rsidRDefault="009C7C64" w:rsidP="009C7C64">
            <w:pPr>
              <w:pStyle w:val="RepTable"/>
            </w:pPr>
            <w:r w:rsidRPr="00587381">
              <w:t>-</w:t>
            </w:r>
          </w:p>
        </w:tc>
        <w:tc>
          <w:tcPr>
            <w:tcW w:w="510" w:type="pct"/>
            <w:shd w:val="clear" w:color="auto" w:fill="FFFFFF" w:themeFill="background1"/>
            <w:vAlign w:val="center"/>
          </w:tcPr>
          <w:p w14:paraId="14BD2497" w14:textId="05D5E220" w:rsidR="009C7C64" w:rsidRPr="007C4A5D" w:rsidRDefault="009C7C64" w:rsidP="009C7C64">
            <w:pPr>
              <w:pStyle w:val="RepTable"/>
              <w:rPr>
                <w:szCs w:val="20"/>
              </w:rPr>
            </w:pPr>
            <w:r w:rsidRPr="00587381">
              <w:t>-</w:t>
            </w:r>
          </w:p>
        </w:tc>
        <w:tc>
          <w:tcPr>
            <w:tcW w:w="453" w:type="pct"/>
            <w:shd w:val="clear" w:color="auto" w:fill="D9D9D9" w:themeFill="background1" w:themeFillShade="D9"/>
            <w:vAlign w:val="center"/>
          </w:tcPr>
          <w:p w14:paraId="37317A64" w14:textId="2511007B" w:rsidR="009C7C64" w:rsidRPr="007C4A5D" w:rsidRDefault="009C7C64" w:rsidP="009C7C64">
            <w:pPr>
              <w:pStyle w:val="RepTable"/>
            </w:pPr>
            <w:r>
              <w:t>0.356</w:t>
            </w:r>
          </w:p>
        </w:tc>
        <w:tc>
          <w:tcPr>
            <w:tcW w:w="452" w:type="pct"/>
            <w:shd w:val="clear" w:color="auto" w:fill="D9D9D9" w:themeFill="background1" w:themeFillShade="D9"/>
            <w:vAlign w:val="center"/>
          </w:tcPr>
          <w:p w14:paraId="00311763" w14:textId="3D9EBB5B" w:rsidR="009C7C64" w:rsidRPr="007C4A5D" w:rsidRDefault="009C7C64" w:rsidP="009C7C64">
            <w:pPr>
              <w:pStyle w:val="RepTable"/>
              <w:rPr>
                <w:szCs w:val="20"/>
              </w:rPr>
            </w:pPr>
            <w:r>
              <w:t>0.258</w:t>
            </w:r>
          </w:p>
        </w:tc>
        <w:tc>
          <w:tcPr>
            <w:tcW w:w="452" w:type="pct"/>
            <w:shd w:val="clear" w:color="auto" w:fill="D9D9D9" w:themeFill="background1" w:themeFillShade="D9"/>
            <w:vAlign w:val="center"/>
          </w:tcPr>
          <w:p w14:paraId="765AE842" w14:textId="7B084FA7" w:rsidR="009C7C64" w:rsidRPr="007C4A5D" w:rsidRDefault="009C7C64" w:rsidP="009C7C64">
            <w:pPr>
              <w:pStyle w:val="RepTable"/>
              <w:rPr>
                <w:szCs w:val="20"/>
              </w:rPr>
            </w:pPr>
            <w:r>
              <w:t>0.204</w:t>
            </w:r>
          </w:p>
        </w:tc>
        <w:tc>
          <w:tcPr>
            <w:tcW w:w="509" w:type="pct"/>
            <w:shd w:val="clear" w:color="auto" w:fill="D9D9D9" w:themeFill="background1" w:themeFillShade="D9"/>
            <w:vAlign w:val="center"/>
          </w:tcPr>
          <w:p w14:paraId="188D2E22" w14:textId="474E8DB1" w:rsidR="009C7C64" w:rsidRPr="007C4A5D" w:rsidRDefault="009C7C64" w:rsidP="009C7C64">
            <w:pPr>
              <w:pStyle w:val="RepTable"/>
              <w:rPr>
                <w:szCs w:val="20"/>
              </w:rPr>
            </w:pPr>
            <w:r>
              <w:t>-</w:t>
            </w:r>
          </w:p>
        </w:tc>
      </w:tr>
      <w:tr w:rsidR="009C7C64" w:rsidRPr="007C4A5D" w14:paraId="7240D1E3" w14:textId="77777777" w:rsidTr="00D2552F">
        <w:trPr>
          <w:cantSplit/>
        </w:trPr>
        <w:tc>
          <w:tcPr>
            <w:tcW w:w="504" w:type="pct"/>
            <w:shd w:val="clear" w:color="auto" w:fill="auto"/>
            <w:vAlign w:val="center"/>
          </w:tcPr>
          <w:p w14:paraId="67EDBB30" w14:textId="77777777" w:rsidR="009C7C64" w:rsidRPr="007C4A5D" w:rsidRDefault="009C7C64" w:rsidP="009C7C64">
            <w:pPr>
              <w:pStyle w:val="RepTable"/>
            </w:pPr>
            <w:r w:rsidRPr="007C4A5D">
              <w:t>50%</w:t>
            </w:r>
          </w:p>
        </w:tc>
        <w:tc>
          <w:tcPr>
            <w:tcW w:w="763" w:type="pct"/>
            <w:vMerge/>
            <w:shd w:val="clear" w:color="auto" w:fill="auto"/>
          </w:tcPr>
          <w:p w14:paraId="263302AC" w14:textId="77777777" w:rsidR="009C7C64" w:rsidRPr="007C4A5D" w:rsidRDefault="009C7C64" w:rsidP="009C7C64">
            <w:pPr>
              <w:pStyle w:val="RepTable"/>
            </w:pPr>
          </w:p>
        </w:tc>
        <w:tc>
          <w:tcPr>
            <w:tcW w:w="453" w:type="pct"/>
            <w:shd w:val="clear" w:color="auto" w:fill="auto"/>
            <w:vAlign w:val="center"/>
          </w:tcPr>
          <w:p w14:paraId="0DFA38FC" w14:textId="008AD30E" w:rsidR="009C7C64" w:rsidRPr="007C4A5D" w:rsidRDefault="009C7C64" w:rsidP="009C7C64">
            <w:pPr>
              <w:pStyle w:val="RepTable"/>
              <w:rPr>
                <w:szCs w:val="20"/>
              </w:rPr>
            </w:pPr>
            <w:r w:rsidRPr="00587381">
              <w:t>-</w:t>
            </w:r>
          </w:p>
        </w:tc>
        <w:tc>
          <w:tcPr>
            <w:tcW w:w="452" w:type="pct"/>
            <w:shd w:val="clear" w:color="auto" w:fill="FFFFFF" w:themeFill="background1"/>
            <w:vAlign w:val="center"/>
          </w:tcPr>
          <w:p w14:paraId="5368CD60" w14:textId="76863008" w:rsidR="009C7C64" w:rsidRPr="007C4A5D" w:rsidRDefault="009C7C64" w:rsidP="009C7C64">
            <w:pPr>
              <w:pStyle w:val="RepTable"/>
            </w:pPr>
            <w:r w:rsidRPr="00587381">
              <w:t>-</w:t>
            </w:r>
          </w:p>
        </w:tc>
        <w:tc>
          <w:tcPr>
            <w:tcW w:w="452" w:type="pct"/>
            <w:shd w:val="clear" w:color="auto" w:fill="auto"/>
            <w:vAlign w:val="center"/>
          </w:tcPr>
          <w:p w14:paraId="769BADB2" w14:textId="7821E2BF" w:rsidR="009C7C64" w:rsidRPr="007C4A5D" w:rsidRDefault="009C7C64" w:rsidP="009C7C64">
            <w:pPr>
              <w:pStyle w:val="RepTable"/>
            </w:pPr>
            <w:r w:rsidRPr="00587381">
              <w:t>-</w:t>
            </w:r>
          </w:p>
        </w:tc>
        <w:tc>
          <w:tcPr>
            <w:tcW w:w="510" w:type="pct"/>
            <w:shd w:val="clear" w:color="auto" w:fill="FFFFFF" w:themeFill="background1"/>
            <w:vAlign w:val="center"/>
          </w:tcPr>
          <w:p w14:paraId="4D636CFD" w14:textId="1CC936BD" w:rsidR="009C7C64" w:rsidRPr="007C4A5D" w:rsidRDefault="009C7C64" w:rsidP="009C7C64">
            <w:pPr>
              <w:pStyle w:val="RepTable"/>
              <w:rPr>
                <w:szCs w:val="20"/>
              </w:rPr>
            </w:pPr>
            <w:r w:rsidRPr="00587381">
              <w:t>-</w:t>
            </w:r>
          </w:p>
        </w:tc>
        <w:tc>
          <w:tcPr>
            <w:tcW w:w="453" w:type="pct"/>
            <w:shd w:val="clear" w:color="auto" w:fill="D9D9D9" w:themeFill="background1" w:themeFillShade="D9"/>
            <w:vAlign w:val="center"/>
          </w:tcPr>
          <w:p w14:paraId="7A591254" w14:textId="0251B1E6" w:rsidR="009C7C64" w:rsidRPr="007C4A5D" w:rsidRDefault="009C7C64" w:rsidP="009C7C64">
            <w:pPr>
              <w:pStyle w:val="RepTable"/>
            </w:pPr>
            <w:r>
              <w:t>0.217</w:t>
            </w:r>
          </w:p>
        </w:tc>
        <w:tc>
          <w:tcPr>
            <w:tcW w:w="452" w:type="pct"/>
            <w:shd w:val="clear" w:color="auto" w:fill="D9D9D9" w:themeFill="background1" w:themeFillShade="D9"/>
            <w:vAlign w:val="center"/>
          </w:tcPr>
          <w:p w14:paraId="46211A59" w14:textId="2A417527" w:rsidR="009C7C64" w:rsidRPr="007C4A5D" w:rsidRDefault="009C7C64" w:rsidP="009C7C64">
            <w:pPr>
              <w:pStyle w:val="RepTable"/>
              <w:rPr>
                <w:szCs w:val="20"/>
              </w:rPr>
            </w:pPr>
            <w:r>
              <w:t>0.158</w:t>
            </w:r>
          </w:p>
        </w:tc>
        <w:tc>
          <w:tcPr>
            <w:tcW w:w="452" w:type="pct"/>
            <w:shd w:val="clear" w:color="auto" w:fill="D9D9D9" w:themeFill="background1" w:themeFillShade="D9"/>
            <w:vAlign w:val="center"/>
          </w:tcPr>
          <w:p w14:paraId="7EFCAFA8" w14:textId="0306C588" w:rsidR="009C7C64" w:rsidRPr="007C4A5D" w:rsidRDefault="009C7C64" w:rsidP="009C7C64">
            <w:pPr>
              <w:pStyle w:val="RepTable"/>
              <w:rPr>
                <w:szCs w:val="20"/>
              </w:rPr>
            </w:pPr>
            <w:r>
              <w:t>-</w:t>
            </w:r>
          </w:p>
        </w:tc>
        <w:tc>
          <w:tcPr>
            <w:tcW w:w="509" w:type="pct"/>
            <w:shd w:val="clear" w:color="auto" w:fill="D9D9D9" w:themeFill="background1" w:themeFillShade="D9"/>
            <w:vAlign w:val="center"/>
          </w:tcPr>
          <w:p w14:paraId="3EEBAC61" w14:textId="3A797A70" w:rsidR="009C7C64" w:rsidRPr="007C4A5D" w:rsidRDefault="009C7C64" w:rsidP="009C7C64">
            <w:pPr>
              <w:pStyle w:val="RepTable"/>
              <w:rPr>
                <w:szCs w:val="20"/>
              </w:rPr>
            </w:pPr>
            <w:r>
              <w:t>-</w:t>
            </w:r>
          </w:p>
        </w:tc>
      </w:tr>
      <w:tr w:rsidR="009C7C64" w:rsidRPr="007C4A5D" w14:paraId="4D29C217" w14:textId="77777777" w:rsidTr="00D2552F">
        <w:trPr>
          <w:cantSplit/>
        </w:trPr>
        <w:tc>
          <w:tcPr>
            <w:tcW w:w="504" w:type="pct"/>
            <w:shd w:val="clear" w:color="auto" w:fill="auto"/>
            <w:vAlign w:val="center"/>
          </w:tcPr>
          <w:p w14:paraId="3BC0EAB3" w14:textId="77777777" w:rsidR="009C7C64" w:rsidRPr="007C4A5D" w:rsidRDefault="009C7C64" w:rsidP="009C7C64">
            <w:pPr>
              <w:pStyle w:val="RepTable"/>
            </w:pPr>
            <w:r w:rsidRPr="007C4A5D">
              <w:t>None</w:t>
            </w:r>
          </w:p>
        </w:tc>
        <w:tc>
          <w:tcPr>
            <w:tcW w:w="763" w:type="pct"/>
            <w:vMerge w:val="restart"/>
            <w:shd w:val="clear" w:color="auto" w:fill="auto"/>
          </w:tcPr>
          <w:p w14:paraId="72F8AAF8" w14:textId="6E38E106" w:rsidR="009C7C64" w:rsidRPr="007C4A5D" w:rsidRDefault="009C7C64" w:rsidP="009C7C64">
            <w:pPr>
              <w:pStyle w:val="RepTable"/>
            </w:pPr>
            <w:r w:rsidRPr="00587381">
              <w:rPr>
                <w:szCs w:val="20"/>
              </w:rPr>
              <w:t>R1 stream</w:t>
            </w:r>
          </w:p>
        </w:tc>
        <w:tc>
          <w:tcPr>
            <w:tcW w:w="453" w:type="pct"/>
            <w:shd w:val="clear" w:color="auto" w:fill="auto"/>
            <w:vAlign w:val="center"/>
          </w:tcPr>
          <w:p w14:paraId="48C3D30C" w14:textId="7B40DB3E" w:rsidR="009C7C64" w:rsidRPr="007C4A5D" w:rsidRDefault="009C7C64" w:rsidP="009C7C64">
            <w:pPr>
              <w:pStyle w:val="RepTable"/>
              <w:rPr>
                <w:szCs w:val="20"/>
              </w:rPr>
            </w:pPr>
            <w:r w:rsidRPr="00587381">
              <w:t>-</w:t>
            </w:r>
          </w:p>
        </w:tc>
        <w:tc>
          <w:tcPr>
            <w:tcW w:w="452" w:type="pct"/>
            <w:shd w:val="clear" w:color="auto" w:fill="FFFFFF" w:themeFill="background1"/>
            <w:vAlign w:val="center"/>
          </w:tcPr>
          <w:p w14:paraId="1B843D04" w14:textId="4EBE7BF8" w:rsidR="009C7C64" w:rsidRPr="007C4A5D" w:rsidRDefault="009C7C64" w:rsidP="009C7C64">
            <w:pPr>
              <w:pStyle w:val="RepTable"/>
            </w:pPr>
            <w:r w:rsidRPr="00587381">
              <w:t>-</w:t>
            </w:r>
          </w:p>
        </w:tc>
        <w:tc>
          <w:tcPr>
            <w:tcW w:w="452" w:type="pct"/>
            <w:shd w:val="clear" w:color="auto" w:fill="auto"/>
            <w:vAlign w:val="center"/>
          </w:tcPr>
          <w:p w14:paraId="3B258B22" w14:textId="257B5D5A" w:rsidR="009C7C64" w:rsidRPr="007C4A5D" w:rsidRDefault="009C7C64" w:rsidP="009C7C64">
            <w:pPr>
              <w:pStyle w:val="RepTable"/>
            </w:pPr>
            <w:r w:rsidRPr="00587381">
              <w:t>-</w:t>
            </w:r>
          </w:p>
        </w:tc>
        <w:tc>
          <w:tcPr>
            <w:tcW w:w="510" w:type="pct"/>
            <w:shd w:val="clear" w:color="auto" w:fill="FFFFFF" w:themeFill="background1"/>
            <w:vAlign w:val="center"/>
          </w:tcPr>
          <w:p w14:paraId="2A577889" w14:textId="3B97DA85" w:rsidR="009C7C64" w:rsidRPr="007C4A5D" w:rsidRDefault="009C7C64" w:rsidP="009C7C64">
            <w:pPr>
              <w:pStyle w:val="RepTable"/>
              <w:rPr>
                <w:szCs w:val="20"/>
              </w:rPr>
            </w:pPr>
            <w:r w:rsidRPr="00587381">
              <w:t>-</w:t>
            </w:r>
          </w:p>
        </w:tc>
        <w:tc>
          <w:tcPr>
            <w:tcW w:w="453" w:type="pct"/>
            <w:shd w:val="clear" w:color="auto" w:fill="D9D9D9" w:themeFill="background1" w:themeFillShade="D9"/>
            <w:vAlign w:val="center"/>
          </w:tcPr>
          <w:p w14:paraId="78B7E9CC" w14:textId="5D427FF2" w:rsidR="009C7C64" w:rsidRPr="007C4A5D" w:rsidRDefault="009C7C64" w:rsidP="009C7C64">
            <w:pPr>
              <w:pStyle w:val="RepTable"/>
            </w:pPr>
            <w:r>
              <w:t>2.484</w:t>
            </w:r>
          </w:p>
        </w:tc>
        <w:tc>
          <w:tcPr>
            <w:tcW w:w="452" w:type="pct"/>
            <w:shd w:val="clear" w:color="auto" w:fill="D9D9D9" w:themeFill="background1" w:themeFillShade="D9"/>
            <w:vAlign w:val="center"/>
          </w:tcPr>
          <w:p w14:paraId="429122A2" w14:textId="5C474FBE" w:rsidR="009C7C64" w:rsidRPr="007C4A5D" w:rsidRDefault="009C7C64" w:rsidP="009C7C64">
            <w:pPr>
              <w:pStyle w:val="RepTable"/>
              <w:rPr>
                <w:szCs w:val="20"/>
              </w:rPr>
            </w:pPr>
            <w:r>
              <w:t>1.339</w:t>
            </w:r>
          </w:p>
        </w:tc>
        <w:tc>
          <w:tcPr>
            <w:tcW w:w="452" w:type="pct"/>
            <w:shd w:val="clear" w:color="auto" w:fill="D9D9D9" w:themeFill="background1" w:themeFillShade="D9"/>
            <w:vAlign w:val="center"/>
          </w:tcPr>
          <w:p w14:paraId="54EA6D81" w14:textId="29F6CF8E" w:rsidR="009C7C64" w:rsidRPr="007C4A5D" w:rsidRDefault="009C7C64" w:rsidP="009C7C64">
            <w:pPr>
              <w:pStyle w:val="RepTable"/>
              <w:rPr>
                <w:szCs w:val="20"/>
              </w:rPr>
            </w:pPr>
            <w:r>
              <w:t>0.922</w:t>
            </w:r>
          </w:p>
        </w:tc>
        <w:tc>
          <w:tcPr>
            <w:tcW w:w="509" w:type="pct"/>
            <w:shd w:val="clear" w:color="auto" w:fill="D9D9D9" w:themeFill="background1" w:themeFillShade="D9"/>
            <w:vAlign w:val="center"/>
          </w:tcPr>
          <w:p w14:paraId="4077C0BC" w14:textId="21BFAE60" w:rsidR="009C7C64" w:rsidRPr="007C4A5D" w:rsidRDefault="009C7C64" w:rsidP="009C7C64">
            <w:pPr>
              <w:pStyle w:val="RepTable"/>
              <w:rPr>
                <w:szCs w:val="20"/>
              </w:rPr>
            </w:pPr>
            <w:r>
              <w:t>0.701</w:t>
            </w:r>
          </w:p>
        </w:tc>
      </w:tr>
      <w:tr w:rsidR="009C7C64" w:rsidRPr="007C4A5D" w14:paraId="5D52A7D8" w14:textId="77777777" w:rsidTr="00D2552F">
        <w:trPr>
          <w:cantSplit/>
        </w:trPr>
        <w:tc>
          <w:tcPr>
            <w:tcW w:w="504" w:type="pct"/>
            <w:shd w:val="clear" w:color="auto" w:fill="auto"/>
            <w:vAlign w:val="center"/>
          </w:tcPr>
          <w:p w14:paraId="5607C55F" w14:textId="77777777" w:rsidR="009C7C64" w:rsidRPr="007C4A5D" w:rsidRDefault="009C7C64" w:rsidP="009C7C64">
            <w:pPr>
              <w:pStyle w:val="RepTable"/>
            </w:pPr>
            <w:r w:rsidRPr="007C4A5D">
              <w:t>50%</w:t>
            </w:r>
          </w:p>
        </w:tc>
        <w:tc>
          <w:tcPr>
            <w:tcW w:w="763" w:type="pct"/>
            <w:vMerge/>
            <w:shd w:val="clear" w:color="auto" w:fill="auto"/>
          </w:tcPr>
          <w:p w14:paraId="032B9F43" w14:textId="77777777" w:rsidR="009C7C64" w:rsidRPr="007C4A5D" w:rsidRDefault="009C7C64" w:rsidP="009C7C64">
            <w:pPr>
              <w:pStyle w:val="RepTable"/>
            </w:pPr>
          </w:p>
        </w:tc>
        <w:tc>
          <w:tcPr>
            <w:tcW w:w="453" w:type="pct"/>
            <w:shd w:val="clear" w:color="auto" w:fill="auto"/>
            <w:vAlign w:val="center"/>
          </w:tcPr>
          <w:p w14:paraId="3B898756" w14:textId="5172449A" w:rsidR="009C7C64" w:rsidRPr="007C4A5D" w:rsidRDefault="009C7C64" w:rsidP="009C7C64">
            <w:pPr>
              <w:pStyle w:val="RepTable"/>
              <w:rPr>
                <w:szCs w:val="20"/>
              </w:rPr>
            </w:pPr>
            <w:r w:rsidRPr="00587381">
              <w:t>-</w:t>
            </w:r>
          </w:p>
        </w:tc>
        <w:tc>
          <w:tcPr>
            <w:tcW w:w="452" w:type="pct"/>
            <w:shd w:val="clear" w:color="auto" w:fill="FFFFFF" w:themeFill="background1"/>
            <w:vAlign w:val="center"/>
          </w:tcPr>
          <w:p w14:paraId="2619B85A" w14:textId="5AE38490" w:rsidR="009C7C64" w:rsidRPr="007C4A5D" w:rsidRDefault="009C7C64" w:rsidP="009C7C64">
            <w:pPr>
              <w:pStyle w:val="RepTable"/>
            </w:pPr>
            <w:r w:rsidRPr="00587381">
              <w:t>-</w:t>
            </w:r>
          </w:p>
        </w:tc>
        <w:tc>
          <w:tcPr>
            <w:tcW w:w="452" w:type="pct"/>
            <w:shd w:val="clear" w:color="auto" w:fill="auto"/>
            <w:vAlign w:val="center"/>
          </w:tcPr>
          <w:p w14:paraId="43C21176" w14:textId="68C20D01" w:rsidR="009C7C64" w:rsidRPr="007C4A5D" w:rsidRDefault="009C7C64" w:rsidP="009C7C64">
            <w:pPr>
              <w:pStyle w:val="RepTable"/>
            </w:pPr>
            <w:r w:rsidRPr="00587381">
              <w:t>-</w:t>
            </w:r>
          </w:p>
        </w:tc>
        <w:tc>
          <w:tcPr>
            <w:tcW w:w="510" w:type="pct"/>
            <w:shd w:val="clear" w:color="auto" w:fill="FFFFFF" w:themeFill="background1"/>
            <w:vAlign w:val="center"/>
          </w:tcPr>
          <w:p w14:paraId="0724C1A0" w14:textId="164C7456" w:rsidR="009C7C64" w:rsidRPr="007C4A5D" w:rsidRDefault="009C7C64" w:rsidP="009C7C64">
            <w:pPr>
              <w:pStyle w:val="RepTable"/>
              <w:rPr>
                <w:szCs w:val="20"/>
              </w:rPr>
            </w:pPr>
            <w:r w:rsidRPr="00587381">
              <w:t>-</w:t>
            </w:r>
          </w:p>
        </w:tc>
        <w:tc>
          <w:tcPr>
            <w:tcW w:w="453" w:type="pct"/>
            <w:shd w:val="clear" w:color="auto" w:fill="D9D9D9" w:themeFill="background1" w:themeFillShade="D9"/>
            <w:vAlign w:val="center"/>
          </w:tcPr>
          <w:p w14:paraId="2824BDDD" w14:textId="43794771" w:rsidR="009C7C64" w:rsidRPr="007C4A5D" w:rsidRDefault="009C7C64" w:rsidP="009C7C64">
            <w:pPr>
              <w:pStyle w:val="RepTable"/>
            </w:pPr>
            <w:r>
              <w:t>1.297</w:t>
            </w:r>
          </w:p>
        </w:tc>
        <w:tc>
          <w:tcPr>
            <w:tcW w:w="452" w:type="pct"/>
            <w:shd w:val="clear" w:color="auto" w:fill="D9D9D9" w:themeFill="background1" w:themeFillShade="D9"/>
            <w:vAlign w:val="center"/>
          </w:tcPr>
          <w:p w14:paraId="24949D9B" w14:textId="5CADAB00" w:rsidR="009C7C64" w:rsidRPr="007C4A5D" w:rsidRDefault="009C7C64" w:rsidP="009C7C64">
            <w:pPr>
              <w:pStyle w:val="RepTable"/>
              <w:rPr>
                <w:szCs w:val="20"/>
              </w:rPr>
            </w:pPr>
            <w:r>
              <w:t>0.735</w:t>
            </w:r>
          </w:p>
        </w:tc>
        <w:tc>
          <w:tcPr>
            <w:tcW w:w="452" w:type="pct"/>
            <w:shd w:val="clear" w:color="auto" w:fill="D9D9D9" w:themeFill="background1" w:themeFillShade="D9"/>
            <w:vAlign w:val="center"/>
          </w:tcPr>
          <w:p w14:paraId="746F005F" w14:textId="68EA134A" w:rsidR="009C7C64" w:rsidRPr="007C4A5D" w:rsidRDefault="009C7C64" w:rsidP="009C7C64">
            <w:pPr>
              <w:pStyle w:val="RepTable"/>
              <w:rPr>
                <w:szCs w:val="20"/>
              </w:rPr>
            </w:pPr>
            <w:r>
              <w:t>0.563</w:t>
            </w:r>
          </w:p>
        </w:tc>
        <w:tc>
          <w:tcPr>
            <w:tcW w:w="509" w:type="pct"/>
            <w:shd w:val="clear" w:color="auto" w:fill="D9D9D9" w:themeFill="background1" w:themeFillShade="D9"/>
            <w:vAlign w:val="center"/>
          </w:tcPr>
          <w:p w14:paraId="616E3E23" w14:textId="62CB2682" w:rsidR="009C7C64" w:rsidRPr="007C4A5D" w:rsidRDefault="009C7C64" w:rsidP="009C7C64">
            <w:pPr>
              <w:pStyle w:val="RepTable"/>
              <w:rPr>
                <w:szCs w:val="20"/>
              </w:rPr>
            </w:pPr>
            <w:r>
              <w:t>0.384</w:t>
            </w:r>
          </w:p>
        </w:tc>
      </w:tr>
      <w:tr w:rsidR="009C7C64" w:rsidRPr="007C4A5D" w14:paraId="425B8AF5" w14:textId="77777777" w:rsidTr="00D2552F">
        <w:trPr>
          <w:cantSplit/>
        </w:trPr>
        <w:tc>
          <w:tcPr>
            <w:tcW w:w="504" w:type="pct"/>
            <w:shd w:val="clear" w:color="auto" w:fill="auto"/>
            <w:vAlign w:val="center"/>
          </w:tcPr>
          <w:p w14:paraId="46FDEF39" w14:textId="77777777" w:rsidR="009C7C64" w:rsidRPr="007C4A5D" w:rsidRDefault="009C7C64" w:rsidP="009C7C64">
            <w:pPr>
              <w:pStyle w:val="RepTable"/>
            </w:pPr>
            <w:r w:rsidRPr="007C4A5D">
              <w:t>75%</w:t>
            </w:r>
          </w:p>
        </w:tc>
        <w:tc>
          <w:tcPr>
            <w:tcW w:w="763" w:type="pct"/>
            <w:vMerge/>
            <w:shd w:val="clear" w:color="auto" w:fill="auto"/>
          </w:tcPr>
          <w:p w14:paraId="16CF2AD0" w14:textId="77777777" w:rsidR="009C7C64" w:rsidRPr="007C4A5D" w:rsidRDefault="009C7C64" w:rsidP="009C7C64">
            <w:pPr>
              <w:pStyle w:val="RepTable"/>
            </w:pPr>
          </w:p>
        </w:tc>
        <w:tc>
          <w:tcPr>
            <w:tcW w:w="453" w:type="pct"/>
            <w:shd w:val="clear" w:color="auto" w:fill="auto"/>
            <w:vAlign w:val="center"/>
          </w:tcPr>
          <w:p w14:paraId="24AA1D85" w14:textId="2B007D92" w:rsidR="009C7C64" w:rsidRPr="007C4A5D" w:rsidRDefault="009C7C64" w:rsidP="009C7C64">
            <w:pPr>
              <w:pStyle w:val="RepTable"/>
              <w:rPr>
                <w:szCs w:val="20"/>
              </w:rPr>
            </w:pPr>
            <w:r w:rsidRPr="00587381">
              <w:t>-</w:t>
            </w:r>
          </w:p>
        </w:tc>
        <w:tc>
          <w:tcPr>
            <w:tcW w:w="452" w:type="pct"/>
            <w:shd w:val="clear" w:color="auto" w:fill="FFFFFF" w:themeFill="background1"/>
            <w:vAlign w:val="center"/>
          </w:tcPr>
          <w:p w14:paraId="2D3B3462" w14:textId="7F13976D" w:rsidR="009C7C64" w:rsidRPr="007C4A5D" w:rsidRDefault="009C7C64" w:rsidP="009C7C64">
            <w:pPr>
              <w:pStyle w:val="RepTable"/>
            </w:pPr>
            <w:r w:rsidRPr="00587381">
              <w:t>-</w:t>
            </w:r>
          </w:p>
        </w:tc>
        <w:tc>
          <w:tcPr>
            <w:tcW w:w="452" w:type="pct"/>
            <w:shd w:val="clear" w:color="auto" w:fill="auto"/>
            <w:vAlign w:val="center"/>
          </w:tcPr>
          <w:p w14:paraId="53556EDD" w14:textId="35EEF2FA" w:rsidR="009C7C64" w:rsidRPr="007C4A5D" w:rsidRDefault="009C7C64" w:rsidP="009C7C64">
            <w:pPr>
              <w:pStyle w:val="RepTable"/>
            </w:pPr>
            <w:r w:rsidRPr="00587381">
              <w:t>-</w:t>
            </w:r>
          </w:p>
        </w:tc>
        <w:tc>
          <w:tcPr>
            <w:tcW w:w="510" w:type="pct"/>
            <w:shd w:val="clear" w:color="auto" w:fill="FFFFFF" w:themeFill="background1"/>
            <w:vAlign w:val="center"/>
          </w:tcPr>
          <w:p w14:paraId="0F8AF745" w14:textId="44764CDA" w:rsidR="009C7C64" w:rsidRPr="007C4A5D" w:rsidRDefault="009C7C64" w:rsidP="009C7C64">
            <w:pPr>
              <w:pStyle w:val="RepTable"/>
              <w:rPr>
                <w:szCs w:val="20"/>
              </w:rPr>
            </w:pPr>
            <w:r w:rsidRPr="00587381">
              <w:t>-</w:t>
            </w:r>
          </w:p>
        </w:tc>
        <w:tc>
          <w:tcPr>
            <w:tcW w:w="453" w:type="pct"/>
            <w:shd w:val="clear" w:color="auto" w:fill="D9D9D9" w:themeFill="background1" w:themeFillShade="D9"/>
            <w:vAlign w:val="center"/>
          </w:tcPr>
          <w:p w14:paraId="613CC384" w14:textId="047628EC" w:rsidR="009C7C64" w:rsidRPr="007C4A5D" w:rsidRDefault="009C7C64" w:rsidP="009C7C64">
            <w:pPr>
              <w:pStyle w:val="RepTable"/>
            </w:pPr>
            <w:r>
              <w:t>1.056</w:t>
            </w:r>
          </w:p>
        </w:tc>
        <w:tc>
          <w:tcPr>
            <w:tcW w:w="452" w:type="pct"/>
            <w:shd w:val="clear" w:color="auto" w:fill="D9D9D9" w:themeFill="background1" w:themeFillShade="D9"/>
            <w:vAlign w:val="center"/>
          </w:tcPr>
          <w:p w14:paraId="73259AA8" w14:textId="348F0512" w:rsidR="009C7C64" w:rsidRPr="007C4A5D" w:rsidRDefault="009C7C64" w:rsidP="009C7C64">
            <w:pPr>
              <w:pStyle w:val="RepTable"/>
              <w:rPr>
                <w:szCs w:val="20"/>
              </w:rPr>
            </w:pPr>
            <w:r>
              <w:t>0.735</w:t>
            </w:r>
          </w:p>
        </w:tc>
        <w:tc>
          <w:tcPr>
            <w:tcW w:w="452" w:type="pct"/>
            <w:shd w:val="clear" w:color="auto" w:fill="D9D9D9" w:themeFill="background1" w:themeFillShade="D9"/>
            <w:vAlign w:val="center"/>
          </w:tcPr>
          <w:p w14:paraId="04AB1AF7" w14:textId="54C18131" w:rsidR="009C7C64" w:rsidRPr="007C4A5D" w:rsidRDefault="009C7C64" w:rsidP="009C7C64">
            <w:pPr>
              <w:pStyle w:val="RepTable"/>
              <w:rPr>
                <w:szCs w:val="20"/>
              </w:rPr>
            </w:pPr>
            <w:r>
              <w:t>0.563</w:t>
            </w:r>
          </w:p>
        </w:tc>
        <w:tc>
          <w:tcPr>
            <w:tcW w:w="509" w:type="pct"/>
            <w:shd w:val="clear" w:color="auto" w:fill="D9D9D9" w:themeFill="background1" w:themeFillShade="D9"/>
            <w:vAlign w:val="center"/>
          </w:tcPr>
          <w:p w14:paraId="333639FE" w14:textId="1C254AA0" w:rsidR="009C7C64" w:rsidRPr="007C4A5D" w:rsidRDefault="009C7C64" w:rsidP="009C7C64">
            <w:pPr>
              <w:pStyle w:val="RepTable"/>
              <w:rPr>
                <w:szCs w:val="20"/>
              </w:rPr>
            </w:pPr>
            <w:r>
              <w:t>0.384</w:t>
            </w:r>
          </w:p>
        </w:tc>
      </w:tr>
      <w:tr w:rsidR="009C7C64" w:rsidRPr="007C4A5D" w14:paraId="3BB911BE" w14:textId="77777777" w:rsidTr="00D2552F">
        <w:trPr>
          <w:cantSplit/>
        </w:trPr>
        <w:tc>
          <w:tcPr>
            <w:tcW w:w="504" w:type="pct"/>
            <w:shd w:val="clear" w:color="auto" w:fill="auto"/>
            <w:vAlign w:val="center"/>
          </w:tcPr>
          <w:p w14:paraId="60FE2FF1" w14:textId="77777777" w:rsidR="009C7C64" w:rsidRDefault="009C7C64" w:rsidP="009C7C64">
            <w:pPr>
              <w:pStyle w:val="RepTable"/>
            </w:pPr>
            <w:r w:rsidRPr="007C4A5D">
              <w:t>None</w:t>
            </w:r>
          </w:p>
        </w:tc>
        <w:tc>
          <w:tcPr>
            <w:tcW w:w="763" w:type="pct"/>
            <w:vMerge w:val="restart"/>
            <w:shd w:val="clear" w:color="auto" w:fill="auto"/>
          </w:tcPr>
          <w:p w14:paraId="128218EE" w14:textId="65EF657C" w:rsidR="009C7C64" w:rsidRPr="007C4A5D" w:rsidRDefault="009C7C64" w:rsidP="009C7C64">
            <w:pPr>
              <w:pStyle w:val="RepTable"/>
            </w:pPr>
            <w:r w:rsidRPr="00587381">
              <w:rPr>
                <w:szCs w:val="20"/>
              </w:rPr>
              <w:t>R2 stream</w:t>
            </w:r>
          </w:p>
        </w:tc>
        <w:tc>
          <w:tcPr>
            <w:tcW w:w="453" w:type="pct"/>
            <w:shd w:val="clear" w:color="auto" w:fill="auto"/>
            <w:vAlign w:val="center"/>
          </w:tcPr>
          <w:p w14:paraId="24032260" w14:textId="437D710B" w:rsidR="009C7C64" w:rsidRPr="002C3346" w:rsidRDefault="009C7C64" w:rsidP="009C7C64">
            <w:pPr>
              <w:pStyle w:val="RepTable"/>
            </w:pPr>
            <w:r w:rsidRPr="00587381">
              <w:t>-</w:t>
            </w:r>
          </w:p>
        </w:tc>
        <w:tc>
          <w:tcPr>
            <w:tcW w:w="452" w:type="pct"/>
            <w:shd w:val="clear" w:color="auto" w:fill="FFFFFF" w:themeFill="background1"/>
            <w:vAlign w:val="center"/>
          </w:tcPr>
          <w:p w14:paraId="274A9465" w14:textId="7FE237A7" w:rsidR="009C7C64" w:rsidRPr="002C3346" w:rsidRDefault="009C7C64" w:rsidP="009C7C64">
            <w:pPr>
              <w:pStyle w:val="RepTable"/>
            </w:pPr>
            <w:r w:rsidRPr="00587381">
              <w:t>-</w:t>
            </w:r>
          </w:p>
        </w:tc>
        <w:tc>
          <w:tcPr>
            <w:tcW w:w="452" w:type="pct"/>
            <w:shd w:val="clear" w:color="auto" w:fill="auto"/>
            <w:vAlign w:val="center"/>
          </w:tcPr>
          <w:p w14:paraId="732BA029" w14:textId="0E79F806" w:rsidR="009C7C64" w:rsidRPr="002C3346" w:rsidRDefault="009C7C64" w:rsidP="009C7C64">
            <w:pPr>
              <w:pStyle w:val="RepTable"/>
            </w:pPr>
            <w:r w:rsidRPr="00587381">
              <w:t>-</w:t>
            </w:r>
          </w:p>
        </w:tc>
        <w:tc>
          <w:tcPr>
            <w:tcW w:w="510" w:type="pct"/>
            <w:shd w:val="clear" w:color="auto" w:fill="FFFFFF" w:themeFill="background1"/>
            <w:vAlign w:val="center"/>
          </w:tcPr>
          <w:p w14:paraId="6BAC2AF2" w14:textId="676B9766" w:rsidR="009C7C64" w:rsidRPr="002C3346" w:rsidRDefault="009C7C64" w:rsidP="009C7C64">
            <w:pPr>
              <w:pStyle w:val="RepTable"/>
            </w:pPr>
            <w:r w:rsidRPr="00587381">
              <w:t>-</w:t>
            </w:r>
          </w:p>
        </w:tc>
        <w:tc>
          <w:tcPr>
            <w:tcW w:w="453" w:type="pct"/>
            <w:shd w:val="clear" w:color="auto" w:fill="D9D9D9" w:themeFill="background1" w:themeFillShade="D9"/>
            <w:vAlign w:val="center"/>
          </w:tcPr>
          <w:p w14:paraId="46F86F0A" w14:textId="6D200395" w:rsidR="009C7C64" w:rsidRPr="002C3346" w:rsidRDefault="009C7C64" w:rsidP="009C7C64">
            <w:pPr>
              <w:pStyle w:val="RepTable"/>
            </w:pPr>
            <w:r>
              <w:t>3.243</w:t>
            </w:r>
          </w:p>
        </w:tc>
        <w:tc>
          <w:tcPr>
            <w:tcW w:w="452" w:type="pct"/>
            <w:shd w:val="clear" w:color="auto" w:fill="D9D9D9" w:themeFill="background1" w:themeFillShade="D9"/>
            <w:vAlign w:val="center"/>
          </w:tcPr>
          <w:p w14:paraId="43C8A67A" w14:textId="43672620" w:rsidR="009C7C64" w:rsidRDefault="009C7C64" w:rsidP="009C7C64">
            <w:pPr>
              <w:pStyle w:val="RepTable"/>
              <w:rPr>
                <w:szCs w:val="20"/>
              </w:rPr>
            </w:pPr>
            <w:r>
              <w:t>1.738</w:t>
            </w:r>
          </w:p>
        </w:tc>
        <w:tc>
          <w:tcPr>
            <w:tcW w:w="452" w:type="pct"/>
            <w:shd w:val="clear" w:color="auto" w:fill="D9D9D9" w:themeFill="background1" w:themeFillShade="D9"/>
            <w:vAlign w:val="center"/>
          </w:tcPr>
          <w:p w14:paraId="03A779FB" w14:textId="7BB7604B" w:rsidR="009C7C64" w:rsidRPr="002C3346" w:rsidRDefault="009C7C64" w:rsidP="009C7C64">
            <w:pPr>
              <w:pStyle w:val="RepTable"/>
            </w:pPr>
            <w:r>
              <w:t>1.192</w:t>
            </w:r>
          </w:p>
        </w:tc>
        <w:tc>
          <w:tcPr>
            <w:tcW w:w="509" w:type="pct"/>
            <w:shd w:val="clear" w:color="auto" w:fill="D9D9D9" w:themeFill="background1" w:themeFillShade="D9"/>
            <w:vAlign w:val="center"/>
          </w:tcPr>
          <w:p w14:paraId="4AFF35A0" w14:textId="31F129CC" w:rsidR="009C7C64" w:rsidRPr="002C3346" w:rsidRDefault="009C7C64" w:rsidP="009C7C64">
            <w:pPr>
              <w:pStyle w:val="RepTable"/>
            </w:pPr>
            <w:r>
              <w:t>0.907</w:t>
            </w:r>
          </w:p>
        </w:tc>
      </w:tr>
      <w:tr w:rsidR="009C7C64" w:rsidRPr="007C4A5D" w14:paraId="7FFF3AB7" w14:textId="77777777" w:rsidTr="00D2552F">
        <w:trPr>
          <w:cantSplit/>
        </w:trPr>
        <w:tc>
          <w:tcPr>
            <w:tcW w:w="504" w:type="pct"/>
            <w:shd w:val="clear" w:color="auto" w:fill="auto"/>
            <w:vAlign w:val="center"/>
          </w:tcPr>
          <w:p w14:paraId="45EA7EF7" w14:textId="77777777" w:rsidR="009C7C64" w:rsidRDefault="009C7C64" w:rsidP="009C7C64">
            <w:pPr>
              <w:pStyle w:val="RepTable"/>
            </w:pPr>
            <w:r w:rsidRPr="007C4A5D">
              <w:t>50%</w:t>
            </w:r>
          </w:p>
        </w:tc>
        <w:tc>
          <w:tcPr>
            <w:tcW w:w="763" w:type="pct"/>
            <w:vMerge/>
            <w:shd w:val="clear" w:color="auto" w:fill="auto"/>
          </w:tcPr>
          <w:p w14:paraId="50159482" w14:textId="77777777" w:rsidR="009C7C64" w:rsidRPr="007C4A5D" w:rsidRDefault="009C7C64" w:rsidP="009C7C64">
            <w:pPr>
              <w:pStyle w:val="RepTable"/>
            </w:pPr>
          </w:p>
        </w:tc>
        <w:tc>
          <w:tcPr>
            <w:tcW w:w="453" w:type="pct"/>
            <w:shd w:val="clear" w:color="auto" w:fill="auto"/>
            <w:vAlign w:val="center"/>
          </w:tcPr>
          <w:p w14:paraId="66EF23B4" w14:textId="42D67EB4" w:rsidR="009C7C64" w:rsidRPr="002C3346" w:rsidRDefault="009C7C64" w:rsidP="009C7C64">
            <w:pPr>
              <w:pStyle w:val="RepTable"/>
            </w:pPr>
            <w:r w:rsidRPr="00587381">
              <w:t>-</w:t>
            </w:r>
          </w:p>
        </w:tc>
        <w:tc>
          <w:tcPr>
            <w:tcW w:w="452" w:type="pct"/>
            <w:shd w:val="clear" w:color="auto" w:fill="FFFFFF" w:themeFill="background1"/>
            <w:vAlign w:val="center"/>
          </w:tcPr>
          <w:p w14:paraId="7F39A07B" w14:textId="36CD3AF2" w:rsidR="009C7C64" w:rsidRPr="002C3346" w:rsidRDefault="009C7C64" w:rsidP="009C7C64">
            <w:pPr>
              <w:pStyle w:val="RepTable"/>
            </w:pPr>
            <w:r w:rsidRPr="00587381">
              <w:t>-</w:t>
            </w:r>
          </w:p>
        </w:tc>
        <w:tc>
          <w:tcPr>
            <w:tcW w:w="452" w:type="pct"/>
            <w:shd w:val="clear" w:color="auto" w:fill="auto"/>
            <w:vAlign w:val="center"/>
          </w:tcPr>
          <w:p w14:paraId="60CE84B2" w14:textId="16F0748A" w:rsidR="009C7C64" w:rsidRPr="002C3346" w:rsidRDefault="009C7C64" w:rsidP="009C7C64">
            <w:pPr>
              <w:pStyle w:val="RepTable"/>
            </w:pPr>
            <w:r w:rsidRPr="00587381">
              <w:t>-</w:t>
            </w:r>
          </w:p>
        </w:tc>
        <w:tc>
          <w:tcPr>
            <w:tcW w:w="510" w:type="pct"/>
            <w:shd w:val="clear" w:color="auto" w:fill="FFFFFF" w:themeFill="background1"/>
            <w:vAlign w:val="center"/>
          </w:tcPr>
          <w:p w14:paraId="6DC57DCC" w14:textId="7FB4BC5B" w:rsidR="009C7C64" w:rsidRPr="002C3346" w:rsidRDefault="009C7C64" w:rsidP="009C7C64">
            <w:pPr>
              <w:pStyle w:val="RepTable"/>
            </w:pPr>
            <w:r w:rsidRPr="00587381">
              <w:t>-</w:t>
            </w:r>
          </w:p>
        </w:tc>
        <w:tc>
          <w:tcPr>
            <w:tcW w:w="453" w:type="pct"/>
            <w:shd w:val="clear" w:color="auto" w:fill="D9D9D9" w:themeFill="background1" w:themeFillShade="D9"/>
            <w:vAlign w:val="center"/>
          </w:tcPr>
          <w:p w14:paraId="4C77F2D8" w14:textId="60BDA2AB" w:rsidR="009C7C64" w:rsidRPr="002C3346" w:rsidRDefault="009C7C64" w:rsidP="009C7C64">
            <w:pPr>
              <w:pStyle w:val="RepTable"/>
            </w:pPr>
            <w:r>
              <w:t>1.662</w:t>
            </w:r>
          </w:p>
        </w:tc>
        <w:tc>
          <w:tcPr>
            <w:tcW w:w="452" w:type="pct"/>
            <w:shd w:val="clear" w:color="auto" w:fill="D9D9D9" w:themeFill="background1" w:themeFillShade="D9"/>
            <w:vAlign w:val="center"/>
          </w:tcPr>
          <w:p w14:paraId="30AC2C80" w14:textId="068DBD45" w:rsidR="009C7C64" w:rsidRDefault="009C7C64" w:rsidP="009C7C64">
            <w:pPr>
              <w:pStyle w:val="RepTable"/>
              <w:rPr>
                <w:szCs w:val="20"/>
              </w:rPr>
            </w:pPr>
            <w:r>
              <w:t>0.900</w:t>
            </w:r>
          </w:p>
        </w:tc>
        <w:tc>
          <w:tcPr>
            <w:tcW w:w="452" w:type="pct"/>
            <w:shd w:val="clear" w:color="auto" w:fill="D9D9D9" w:themeFill="background1" w:themeFillShade="D9"/>
            <w:vAlign w:val="center"/>
          </w:tcPr>
          <w:p w14:paraId="5833F0C8" w14:textId="29D4986C" w:rsidR="009C7C64" w:rsidRPr="002C3346" w:rsidRDefault="009C7C64" w:rsidP="009C7C64">
            <w:pPr>
              <w:pStyle w:val="RepTable"/>
            </w:pPr>
            <w:r>
              <w:t>0.620</w:t>
            </w:r>
          </w:p>
        </w:tc>
        <w:tc>
          <w:tcPr>
            <w:tcW w:w="509" w:type="pct"/>
            <w:shd w:val="clear" w:color="auto" w:fill="D9D9D9" w:themeFill="background1" w:themeFillShade="D9"/>
            <w:vAlign w:val="center"/>
          </w:tcPr>
          <w:p w14:paraId="5BA91108" w14:textId="744113AC" w:rsidR="009C7C64" w:rsidRPr="002C3346" w:rsidRDefault="009C7C64" w:rsidP="009C7C64">
            <w:pPr>
              <w:pStyle w:val="RepTable"/>
            </w:pPr>
            <w:r>
              <w:t>0.471</w:t>
            </w:r>
          </w:p>
        </w:tc>
      </w:tr>
      <w:tr w:rsidR="009C7C64" w:rsidRPr="007C4A5D" w14:paraId="277C082B" w14:textId="77777777" w:rsidTr="00D2552F">
        <w:trPr>
          <w:cantSplit/>
        </w:trPr>
        <w:tc>
          <w:tcPr>
            <w:tcW w:w="504" w:type="pct"/>
            <w:shd w:val="clear" w:color="auto" w:fill="auto"/>
            <w:vAlign w:val="center"/>
          </w:tcPr>
          <w:p w14:paraId="7D7C8460" w14:textId="77777777" w:rsidR="009C7C64" w:rsidRDefault="009C7C64" w:rsidP="009C7C64">
            <w:pPr>
              <w:pStyle w:val="RepTable"/>
            </w:pPr>
            <w:r w:rsidRPr="007C4A5D">
              <w:t>75%</w:t>
            </w:r>
          </w:p>
        </w:tc>
        <w:tc>
          <w:tcPr>
            <w:tcW w:w="763" w:type="pct"/>
            <w:vMerge/>
            <w:shd w:val="clear" w:color="auto" w:fill="auto"/>
          </w:tcPr>
          <w:p w14:paraId="2CEF477E" w14:textId="77777777" w:rsidR="009C7C64" w:rsidRPr="007C4A5D" w:rsidRDefault="009C7C64" w:rsidP="009C7C64">
            <w:pPr>
              <w:pStyle w:val="RepTable"/>
            </w:pPr>
          </w:p>
        </w:tc>
        <w:tc>
          <w:tcPr>
            <w:tcW w:w="453" w:type="pct"/>
            <w:shd w:val="clear" w:color="auto" w:fill="auto"/>
            <w:vAlign w:val="center"/>
          </w:tcPr>
          <w:p w14:paraId="729686E9" w14:textId="368F83D4" w:rsidR="009C7C64" w:rsidRPr="002C3346" w:rsidRDefault="009C7C64" w:rsidP="009C7C64">
            <w:pPr>
              <w:pStyle w:val="RepTable"/>
            </w:pPr>
            <w:r w:rsidRPr="00587381">
              <w:t>-</w:t>
            </w:r>
          </w:p>
        </w:tc>
        <w:tc>
          <w:tcPr>
            <w:tcW w:w="452" w:type="pct"/>
            <w:shd w:val="clear" w:color="auto" w:fill="FFFFFF" w:themeFill="background1"/>
            <w:vAlign w:val="center"/>
          </w:tcPr>
          <w:p w14:paraId="13C28631" w14:textId="20DFE85F" w:rsidR="009C7C64" w:rsidRPr="002C3346" w:rsidRDefault="009C7C64" w:rsidP="009C7C64">
            <w:pPr>
              <w:pStyle w:val="RepTable"/>
            </w:pPr>
            <w:r w:rsidRPr="00587381">
              <w:t>-</w:t>
            </w:r>
          </w:p>
        </w:tc>
        <w:tc>
          <w:tcPr>
            <w:tcW w:w="452" w:type="pct"/>
            <w:shd w:val="clear" w:color="auto" w:fill="auto"/>
            <w:vAlign w:val="center"/>
          </w:tcPr>
          <w:p w14:paraId="28A2CEDC" w14:textId="2BFD5A64" w:rsidR="009C7C64" w:rsidRPr="002C3346" w:rsidRDefault="009C7C64" w:rsidP="009C7C64">
            <w:pPr>
              <w:pStyle w:val="RepTable"/>
            </w:pPr>
            <w:r w:rsidRPr="00587381">
              <w:t>-</w:t>
            </w:r>
          </w:p>
        </w:tc>
        <w:tc>
          <w:tcPr>
            <w:tcW w:w="510" w:type="pct"/>
            <w:shd w:val="clear" w:color="auto" w:fill="FFFFFF" w:themeFill="background1"/>
            <w:vAlign w:val="center"/>
          </w:tcPr>
          <w:p w14:paraId="08E68539" w14:textId="4ED947BE" w:rsidR="009C7C64" w:rsidRPr="002C3346" w:rsidRDefault="009C7C64" w:rsidP="009C7C64">
            <w:pPr>
              <w:pStyle w:val="RepTable"/>
            </w:pPr>
            <w:r w:rsidRPr="00587381">
              <w:t>-</w:t>
            </w:r>
          </w:p>
        </w:tc>
        <w:tc>
          <w:tcPr>
            <w:tcW w:w="453" w:type="pct"/>
            <w:shd w:val="clear" w:color="auto" w:fill="D9D9D9" w:themeFill="background1" w:themeFillShade="D9"/>
            <w:vAlign w:val="center"/>
          </w:tcPr>
          <w:p w14:paraId="0E919122" w14:textId="69F28FD4" w:rsidR="009C7C64" w:rsidRPr="002C3346" w:rsidRDefault="009C7C64" w:rsidP="009C7C64">
            <w:pPr>
              <w:pStyle w:val="RepTable"/>
            </w:pPr>
            <w:r>
              <w:t>0.872</w:t>
            </w:r>
          </w:p>
        </w:tc>
        <w:tc>
          <w:tcPr>
            <w:tcW w:w="452" w:type="pct"/>
            <w:shd w:val="clear" w:color="auto" w:fill="D9D9D9" w:themeFill="background1" w:themeFillShade="D9"/>
            <w:vAlign w:val="center"/>
          </w:tcPr>
          <w:p w14:paraId="01798C63" w14:textId="129F24DD" w:rsidR="009C7C64" w:rsidRDefault="009C7C64" w:rsidP="009C7C64">
            <w:pPr>
              <w:pStyle w:val="RepTable"/>
              <w:rPr>
                <w:szCs w:val="20"/>
              </w:rPr>
            </w:pPr>
            <w:r>
              <w:t>0.481</w:t>
            </w:r>
          </w:p>
        </w:tc>
        <w:tc>
          <w:tcPr>
            <w:tcW w:w="452" w:type="pct"/>
            <w:shd w:val="clear" w:color="auto" w:fill="D9D9D9" w:themeFill="background1" w:themeFillShade="D9"/>
            <w:vAlign w:val="center"/>
          </w:tcPr>
          <w:p w14:paraId="2F0B6CEF" w14:textId="41B24C1F" w:rsidR="009C7C64" w:rsidRPr="002C3346" w:rsidRDefault="009C7C64" w:rsidP="009C7C64">
            <w:pPr>
              <w:pStyle w:val="RepTable"/>
            </w:pPr>
            <w:r>
              <w:t>0.334</w:t>
            </w:r>
          </w:p>
        </w:tc>
        <w:tc>
          <w:tcPr>
            <w:tcW w:w="509" w:type="pct"/>
            <w:shd w:val="clear" w:color="auto" w:fill="D9D9D9" w:themeFill="background1" w:themeFillShade="D9"/>
            <w:vAlign w:val="center"/>
          </w:tcPr>
          <w:p w14:paraId="645EE4CA" w14:textId="75903868" w:rsidR="009C7C64" w:rsidRPr="002C3346" w:rsidRDefault="009C7C64" w:rsidP="009C7C64">
            <w:pPr>
              <w:pStyle w:val="RepTable"/>
            </w:pPr>
            <w:r>
              <w:t>0.254</w:t>
            </w:r>
          </w:p>
        </w:tc>
      </w:tr>
      <w:tr w:rsidR="009C7C64" w:rsidRPr="007C4A5D" w14:paraId="33627A45" w14:textId="77777777" w:rsidTr="00D2552F">
        <w:trPr>
          <w:cantSplit/>
        </w:trPr>
        <w:tc>
          <w:tcPr>
            <w:tcW w:w="504" w:type="pct"/>
            <w:shd w:val="clear" w:color="auto" w:fill="auto"/>
            <w:vAlign w:val="center"/>
          </w:tcPr>
          <w:p w14:paraId="5C520F45" w14:textId="77777777" w:rsidR="009C7C64" w:rsidRDefault="009C7C64" w:rsidP="009C7C64">
            <w:pPr>
              <w:pStyle w:val="RepTable"/>
            </w:pPr>
            <w:r>
              <w:t>90%</w:t>
            </w:r>
          </w:p>
        </w:tc>
        <w:tc>
          <w:tcPr>
            <w:tcW w:w="763" w:type="pct"/>
            <w:vMerge/>
            <w:shd w:val="clear" w:color="auto" w:fill="auto"/>
          </w:tcPr>
          <w:p w14:paraId="5320A601" w14:textId="77777777" w:rsidR="009C7C64" w:rsidRPr="007C4A5D" w:rsidRDefault="009C7C64" w:rsidP="009C7C64">
            <w:pPr>
              <w:pStyle w:val="RepTable"/>
            </w:pPr>
          </w:p>
        </w:tc>
        <w:tc>
          <w:tcPr>
            <w:tcW w:w="453" w:type="pct"/>
            <w:shd w:val="clear" w:color="auto" w:fill="auto"/>
            <w:vAlign w:val="center"/>
          </w:tcPr>
          <w:p w14:paraId="268D4955" w14:textId="3FFC48AD" w:rsidR="009C7C64" w:rsidRPr="002C3346" w:rsidRDefault="009C7C64" w:rsidP="009C7C64">
            <w:pPr>
              <w:pStyle w:val="RepTable"/>
            </w:pPr>
            <w:r>
              <w:t>-</w:t>
            </w:r>
          </w:p>
        </w:tc>
        <w:tc>
          <w:tcPr>
            <w:tcW w:w="452" w:type="pct"/>
            <w:shd w:val="clear" w:color="auto" w:fill="FFFFFF" w:themeFill="background1"/>
            <w:vAlign w:val="center"/>
          </w:tcPr>
          <w:p w14:paraId="15431AF9" w14:textId="7059420C" w:rsidR="009C7C64" w:rsidRPr="002C3346" w:rsidRDefault="009C7C64" w:rsidP="009C7C64">
            <w:pPr>
              <w:pStyle w:val="RepTable"/>
            </w:pPr>
            <w:r>
              <w:t>-</w:t>
            </w:r>
          </w:p>
        </w:tc>
        <w:tc>
          <w:tcPr>
            <w:tcW w:w="452" w:type="pct"/>
            <w:shd w:val="clear" w:color="auto" w:fill="auto"/>
            <w:vAlign w:val="center"/>
          </w:tcPr>
          <w:p w14:paraId="4A6E74CF" w14:textId="77F8DDC1" w:rsidR="009C7C64" w:rsidRPr="002C3346" w:rsidRDefault="009C7C64" w:rsidP="009C7C64">
            <w:pPr>
              <w:pStyle w:val="RepTable"/>
            </w:pPr>
            <w:r>
              <w:t>-</w:t>
            </w:r>
          </w:p>
        </w:tc>
        <w:tc>
          <w:tcPr>
            <w:tcW w:w="510" w:type="pct"/>
            <w:shd w:val="clear" w:color="auto" w:fill="FFFFFF" w:themeFill="background1"/>
            <w:vAlign w:val="center"/>
          </w:tcPr>
          <w:p w14:paraId="0A840571" w14:textId="011B6B13" w:rsidR="009C7C64" w:rsidRPr="002C3346" w:rsidRDefault="009C7C64" w:rsidP="009C7C64">
            <w:pPr>
              <w:pStyle w:val="RepTable"/>
            </w:pPr>
            <w:r>
              <w:t>-</w:t>
            </w:r>
          </w:p>
        </w:tc>
        <w:tc>
          <w:tcPr>
            <w:tcW w:w="453" w:type="pct"/>
            <w:shd w:val="clear" w:color="auto" w:fill="D9D9D9" w:themeFill="background1" w:themeFillShade="D9"/>
            <w:vAlign w:val="center"/>
          </w:tcPr>
          <w:p w14:paraId="05D1642C" w14:textId="2E06F152" w:rsidR="009C7C64" w:rsidRPr="002C3346" w:rsidRDefault="009C7C64" w:rsidP="009C7C64">
            <w:pPr>
              <w:pStyle w:val="RepTable"/>
            </w:pPr>
            <w:r>
              <w:t>0.398</w:t>
            </w:r>
          </w:p>
        </w:tc>
        <w:tc>
          <w:tcPr>
            <w:tcW w:w="452" w:type="pct"/>
            <w:shd w:val="clear" w:color="auto" w:fill="D9D9D9" w:themeFill="background1" w:themeFillShade="D9"/>
            <w:vAlign w:val="center"/>
          </w:tcPr>
          <w:p w14:paraId="4CFC8E3A" w14:textId="3F4DA3F1" w:rsidR="009C7C64" w:rsidRDefault="009C7C64" w:rsidP="009C7C64">
            <w:pPr>
              <w:pStyle w:val="RepTable"/>
              <w:rPr>
                <w:szCs w:val="20"/>
              </w:rPr>
            </w:pPr>
            <w:r>
              <w:t>0.230</w:t>
            </w:r>
          </w:p>
        </w:tc>
        <w:tc>
          <w:tcPr>
            <w:tcW w:w="452" w:type="pct"/>
            <w:shd w:val="clear" w:color="auto" w:fill="D9D9D9" w:themeFill="background1" w:themeFillShade="D9"/>
            <w:vAlign w:val="center"/>
          </w:tcPr>
          <w:p w14:paraId="0FE9214A" w14:textId="6459D2CC" w:rsidR="009C7C64" w:rsidRPr="002C3346" w:rsidRDefault="009C7C64" w:rsidP="009C7C64">
            <w:pPr>
              <w:pStyle w:val="RepTable"/>
            </w:pPr>
            <w:r>
              <w:t>0.163</w:t>
            </w:r>
          </w:p>
        </w:tc>
        <w:tc>
          <w:tcPr>
            <w:tcW w:w="509" w:type="pct"/>
            <w:shd w:val="clear" w:color="auto" w:fill="D9D9D9" w:themeFill="background1" w:themeFillShade="D9"/>
            <w:vAlign w:val="center"/>
          </w:tcPr>
          <w:p w14:paraId="7DAEBBAB" w14:textId="3870EE86" w:rsidR="009C7C64" w:rsidRPr="002C3346" w:rsidRDefault="009C7C64" w:rsidP="009C7C64">
            <w:pPr>
              <w:pStyle w:val="RepTable"/>
            </w:pPr>
            <w:r>
              <w:t>0.123</w:t>
            </w:r>
          </w:p>
        </w:tc>
      </w:tr>
      <w:tr w:rsidR="009C7C64" w:rsidRPr="007C4A5D" w14:paraId="785F6020" w14:textId="77777777" w:rsidTr="00D2552F">
        <w:trPr>
          <w:cantSplit/>
        </w:trPr>
        <w:tc>
          <w:tcPr>
            <w:tcW w:w="504" w:type="pct"/>
            <w:shd w:val="clear" w:color="auto" w:fill="auto"/>
            <w:vAlign w:val="center"/>
          </w:tcPr>
          <w:p w14:paraId="63F97950" w14:textId="77777777" w:rsidR="009C7C64" w:rsidRDefault="009C7C64" w:rsidP="009C7C64">
            <w:pPr>
              <w:pStyle w:val="RepTable"/>
            </w:pPr>
            <w:r w:rsidRPr="007C4A5D">
              <w:t>None</w:t>
            </w:r>
          </w:p>
        </w:tc>
        <w:tc>
          <w:tcPr>
            <w:tcW w:w="763" w:type="pct"/>
            <w:vMerge w:val="restart"/>
            <w:shd w:val="clear" w:color="auto" w:fill="auto"/>
          </w:tcPr>
          <w:p w14:paraId="74AFE081" w14:textId="429D2BD1" w:rsidR="009C7C64" w:rsidRPr="007C4A5D" w:rsidRDefault="009C7C64" w:rsidP="009C7C64">
            <w:pPr>
              <w:pStyle w:val="RepTable"/>
            </w:pPr>
            <w:r w:rsidRPr="00587381">
              <w:rPr>
                <w:szCs w:val="20"/>
              </w:rPr>
              <w:t>R3 stream</w:t>
            </w:r>
          </w:p>
        </w:tc>
        <w:tc>
          <w:tcPr>
            <w:tcW w:w="453" w:type="pct"/>
            <w:shd w:val="clear" w:color="auto" w:fill="auto"/>
            <w:vAlign w:val="center"/>
          </w:tcPr>
          <w:p w14:paraId="1A44AB07" w14:textId="187C1A24" w:rsidR="009C7C64" w:rsidRPr="002800CE" w:rsidRDefault="009C7C64" w:rsidP="009C7C64">
            <w:pPr>
              <w:pStyle w:val="RepTable"/>
            </w:pPr>
            <w:r w:rsidRPr="00587381">
              <w:t>-</w:t>
            </w:r>
          </w:p>
        </w:tc>
        <w:tc>
          <w:tcPr>
            <w:tcW w:w="452" w:type="pct"/>
            <w:shd w:val="clear" w:color="auto" w:fill="FFFFFF" w:themeFill="background1"/>
            <w:vAlign w:val="center"/>
          </w:tcPr>
          <w:p w14:paraId="5761F040" w14:textId="62CCAE61" w:rsidR="009C7C64" w:rsidRPr="002800CE" w:rsidRDefault="009C7C64" w:rsidP="009C7C64">
            <w:pPr>
              <w:pStyle w:val="RepTable"/>
            </w:pPr>
            <w:r w:rsidRPr="00587381">
              <w:t>-</w:t>
            </w:r>
          </w:p>
        </w:tc>
        <w:tc>
          <w:tcPr>
            <w:tcW w:w="452" w:type="pct"/>
            <w:shd w:val="clear" w:color="auto" w:fill="auto"/>
            <w:vAlign w:val="center"/>
          </w:tcPr>
          <w:p w14:paraId="634AB6BE" w14:textId="09FB769C" w:rsidR="009C7C64" w:rsidRPr="002800CE" w:rsidRDefault="009C7C64" w:rsidP="009C7C64">
            <w:pPr>
              <w:pStyle w:val="RepTable"/>
            </w:pPr>
            <w:r w:rsidRPr="00587381">
              <w:t>-</w:t>
            </w:r>
          </w:p>
        </w:tc>
        <w:tc>
          <w:tcPr>
            <w:tcW w:w="510" w:type="pct"/>
            <w:shd w:val="clear" w:color="auto" w:fill="FFFFFF" w:themeFill="background1"/>
            <w:vAlign w:val="center"/>
          </w:tcPr>
          <w:p w14:paraId="44517BA7" w14:textId="56D08334" w:rsidR="009C7C64" w:rsidRPr="002800CE" w:rsidRDefault="009C7C64" w:rsidP="009C7C64">
            <w:pPr>
              <w:pStyle w:val="RepTable"/>
            </w:pPr>
            <w:r w:rsidRPr="00587381">
              <w:t>-</w:t>
            </w:r>
          </w:p>
        </w:tc>
        <w:tc>
          <w:tcPr>
            <w:tcW w:w="453" w:type="pct"/>
            <w:shd w:val="clear" w:color="auto" w:fill="D9D9D9" w:themeFill="background1" w:themeFillShade="D9"/>
            <w:vAlign w:val="center"/>
          </w:tcPr>
          <w:p w14:paraId="05018D57" w14:textId="59A20447" w:rsidR="009C7C64" w:rsidRDefault="009C7C64" w:rsidP="009C7C64">
            <w:pPr>
              <w:pStyle w:val="RepTable"/>
            </w:pPr>
            <w:r>
              <w:t>3.442</w:t>
            </w:r>
          </w:p>
        </w:tc>
        <w:tc>
          <w:tcPr>
            <w:tcW w:w="452" w:type="pct"/>
            <w:shd w:val="clear" w:color="auto" w:fill="D9D9D9" w:themeFill="background1" w:themeFillShade="D9"/>
            <w:vAlign w:val="center"/>
          </w:tcPr>
          <w:p w14:paraId="2797E3A7" w14:textId="68B521E6" w:rsidR="009C7C64" w:rsidRDefault="009C7C64" w:rsidP="009C7C64">
            <w:pPr>
              <w:pStyle w:val="RepTable"/>
            </w:pPr>
            <w:r>
              <w:t>1.853</w:t>
            </w:r>
          </w:p>
        </w:tc>
        <w:tc>
          <w:tcPr>
            <w:tcW w:w="452" w:type="pct"/>
            <w:shd w:val="clear" w:color="auto" w:fill="D9D9D9" w:themeFill="background1" w:themeFillShade="D9"/>
            <w:vAlign w:val="center"/>
          </w:tcPr>
          <w:p w14:paraId="0905351E" w14:textId="15894972" w:rsidR="009C7C64" w:rsidRDefault="009C7C64" w:rsidP="009C7C64">
            <w:pPr>
              <w:pStyle w:val="RepTable"/>
            </w:pPr>
            <w:r>
              <w:t>1.273</w:t>
            </w:r>
          </w:p>
        </w:tc>
        <w:tc>
          <w:tcPr>
            <w:tcW w:w="509" w:type="pct"/>
            <w:shd w:val="clear" w:color="auto" w:fill="D9D9D9" w:themeFill="background1" w:themeFillShade="D9"/>
            <w:vAlign w:val="center"/>
          </w:tcPr>
          <w:p w14:paraId="27D38343" w14:textId="1BBBF15D" w:rsidR="009C7C64" w:rsidRDefault="009C7C64" w:rsidP="009C7C64">
            <w:pPr>
              <w:pStyle w:val="RepTable"/>
            </w:pPr>
            <w:r>
              <w:t>0.968</w:t>
            </w:r>
          </w:p>
        </w:tc>
      </w:tr>
      <w:tr w:rsidR="009C7C64" w:rsidRPr="007C4A5D" w14:paraId="457ED19C" w14:textId="77777777" w:rsidTr="00D2552F">
        <w:trPr>
          <w:cantSplit/>
        </w:trPr>
        <w:tc>
          <w:tcPr>
            <w:tcW w:w="504" w:type="pct"/>
            <w:shd w:val="clear" w:color="auto" w:fill="auto"/>
            <w:vAlign w:val="center"/>
          </w:tcPr>
          <w:p w14:paraId="7DF7B411" w14:textId="77777777" w:rsidR="009C7C64" w:rsidRDefault="009C7C64" w:rsidP="009C7C64">
            <w:pPr>
              <w:pStyle w:val="RepTable"/>
            </w:pPr>
            <w:r w:rsidRPr="007C4A5D">
              <w:t>50%</w:t>
            </w:r>
          </w:p>
        </w:tc>
        <w:tc>
          <w:tcPr>
            <w:tcW w:w="763" w:type="pct"/>
            <w:vMerge/>
            <w:shd w:val="clear" w:color="auto" w:fill="auto"/>
          </w:tcPr>
          <w:p w14:paraId="22C3E78A" w14:textId="77777777" w:rsidR="009C7C64" w:rsidRPr="007C4A5D" w:rsidRDefault="009C7C64" w:rsidP="009C7C64">
            <w:pPr>
              <w:pStyle w:val="RepTable"/>
            </w:pPr>
          </w:p>
        </w:tc>
        <w:tc>
          <w:tcPr>
            <w:tcW w:w="453" w:type="pct"/>
            <w:shd w:val="clear" w:color="auto" w:fill="auto"/>
            <w:vAlign w:val="center"/>
          </w:tcPr>
          <w:p w14:paraId="50965A3F" w14:textId="419DE78B" w:rsidR="009C7C64" w:rsidRPr="002800CE" w:rsidRDefault="009C7C64" w:rsidP="009C7C64">
            <w:pPr>
              <w:pStyle w:val="RepTable"/>
            </w:pPr>
            <w:r w:rsidRPr="00587381">
              <w:t>-</w:t>
            </w:r>
          </w:p>
        </w:tc>
        <w:tc>
          <w:tcPr>
            <w:tcW w:w="452" w:type="pct"/>
            <w:shd w:val="clear" w:color="auto" w:fill="FFFFFF" w:themeFill="background1"/>
            <w:vAlign w:val="center"/>
          </w:tcPr>
          <w:p w14:paraId="3310F6CF" w14:textId="65EEDE16" w:rsidR="009C7C64" w:rsidRPr="002800CE" w:rsidRDefault="009C7C64" w:rsidP="009C7C64">
            <w:pPr>
              <w:pStyle w:val="RepTable"/>
            </w:pPr>
            <w:r w:rsidRPr="00587381">
              <w:t>-</w:t>
            </w:r>
          </w:p>
        </w:tc>
        <w:tc>
          <w:tcPr>
            <w:tcW w:w="452" w:type="pct"/>
            <w:shd w:val="clear" w:color="auto" w:fill="auto"/>
            <w:vAlign w:val="center"/>
          </w:tcPr>
          <w:p w14:paraId="2CD92776" w14:textId="5E448AA6" w:rsidR="009C7C64" w:rsidRPr="002800CE" w:rsidRDefault="009C7C64" w:rsidP="009C7C64">
            <w:pPr>
              <w:pStyle w:val="RepTable"/>
            </w:pPr>
            <w:r w:rsidRPr="00587381">
              <w:t>-</w:t>
            </w:r>
          </w:p>
        </w:tc>
        <w:tc>
          <w:tcPr>
            <w:tcW w:w="510" w:type="pct"/>
            <w:shd w:val="clear" w:color="auto" w:fill="FFFFFF" w:themeFill="background1"/>
            <w:vAlign w:val="center"/>
          </w:tcPr>
          <w:p w14:paraId="21CB9F8D" w14:textId="24D04C38" w:rsidR="009C7C64" w:rsidRPr="002800CE" w:rsidRDefault="009C7C64" w:rsidP="009C7C64">
            <w:pPr>
              <w:pStyle w:val="RepTable"/>
            </w:pPr>
            <w:r w:rsidRPr="00587381">
              <w:t>-</w:t>
            </w:r>
          </w:p>
        </w:tc>
        <w:tc>
          <w:tcPr>
            <w:tcW w:w="453" w:type="pct"/>
            <w:shd w:val="clear" w:color="auto" w:fill="D9D9D9" w:themeFill="background1" w:themeFillShade="D9"/>
            <w:vAlign w:val="center"/>
          </w:tcPr>
          <w:p w14:paraId="1BB4BB38" w14:textId="7A28EB74" w:rsidR="009C7C64" w:rsidRDefault="009C7C64" w:rsidP="009C7C64">
            <w:pPr>
              <w:pStyle w:val="RepTable"/>
            </w:pPr>
            <w:r>
              <w:t>1.782</w:t>
            </w:r>
          </w:p>
        </w:tc>
        <w:tc>
          <w:tcPr>
            <w:tcW w:w="452" w:type="pct"/>
            <w:shd w:val="clear" w:color="auto" w:fill="D9D9D9" w:themeFill="background1" w:themeFillShade="D9"/>
            <w:vAlign w:val="center"/>
          </w:tcPr>
          <w:p w14:paraId="7F7F0265" w14:textId="6B5DA994" w:rsidR="009C7C64" w:rsidRDefault="009C7C64" w:rsidP="009C7C64">
            <w:pPr>
              <w:pStyle w:val="RepTable"/>
            </w:pPr>
            <w:r>
              <w:t>0.982</w:t>
            </w:r>
          </w:p>
        </w:tc>
        <w:tc>
          <w:tcPr>
            <w:tcW w:w="452" w:type="pct"/>
            <w:shd w:val="clear" w:color="auto" w:fill="D9D9D9" w:themeFill="background1" w:themeFillShade="D9"/>
            <w:vAlign w:val="center"/>
          </w:tcPr>
          <w:p w14:paraId="468BDF97" w14:textId="3452DB54" w:rsidR="009C7C64" w:rsidRDefault="009C7C64" w:rsidP="009C7C64">
            <w:pPr>
              <w:pStyle w:val="RepTable"/>
            </w:pPr>
            <w:r>
              <w:t>0.682</w:t>
            </w:r>
          </w:p>
        </w:tc>
        <w:tc>
          <w:tcPr>
            <w:tcW w:w="509" w:type="pct"/>
            <w:shd w:val="clear" w:color="auto" w:fill="D9D9D9" w:themeFill="background1" w:themeFillShade="D9"/>
            <w:vAlign w:val="center"/>
          </w:tcPr>
          <w:p w14:paraId="7F0D8A47" w14:textId="5E14617C" w:rsidR="009C7C64" w:rsidRDefault="009C7C64" w:rsidP="009C7C64">
            <w:pPr>
              <w:pStyle w:val="RepTable"/>
            </w:pPr>
            <w:r>
              <w:t>0.518</w:t>
            </w:r>
          </w:p>
        </w:tc>
      </w:tr>
      <w:tr w:rsidR="009C7C64" w:rsidRPr="007C4A5D" w14:paraId="7757D99D" w14:textId="77777777" w:rsidTr="00D2552F">
        <w:trPr>
          <w:cantSplit/>
        </w:trPr>
        <w:tc>
          <w:tcPr>
            <w:tcW w:w="504" w:type="pct"/>
            <w:shd w:val="clear" w:color="auto" w:fill="auto"/>
            <w:vAlign w:val="center"/>
          </w:tcPr>
          <w:p w14:paraId="2D3C256A" w14:textId="77777777" w:rsidR="009C7C64" w:rsidRDefault="009C7C64" w:rsidP="009C7C64">
            <w:pPr>
              <w:pStyle w:val="RepTable"/>
            </w:pPr>
            <w:r w:rsidRPr="007C4A5D">
              <w:t>75%</w:t>
            </w:r>
          </w:p>
        </w:tc>
        <w:tc>
          <w:tcPr>
            <w:tcW w:w="763" w:type="pct"/>
            <w:vMerge/>
            <w:shd w:val="clear" w:color="auto" w:fill="auto"/>
          </w:tcPr>
          <w:p w14:paraId="777421E1" w14:textId="77777777" w:rsidR="009C7C64" w:rsidRPr="007C4A5D" w:rsidRDefault="009C7C64" w:rsidP="009C7C64">
            <w:pPr>
              <w:pStyle w:val="RepTable"/>
            </w:pPr>
          </w:p>
        </w:tc>
        <w:tc>
          <w:tcPr>
            <w:tcW w:w="453" w:type="pct"/>
            <w:shd w:val="clear" w:color="auto" w:fill="auto"/>
            <w:vAlign w:val="center"/>
          </w:tcPr>
          <w:p w14:paraId="3D44B4CB" w14:textId="6A6DDF68" w:rsidR="009C7C64" w:rsidRPr="002800CE" w:rsidRDefault="009C7C64" w:rsidP="009C7C64">
            <w:pPr>
              <w:pStyle w:val="RepTable"/>
            </w:pPr>
            <w:r w:rsidRPr="00587381">
              <w:t>-</w:t>
            </w:r>
          </w:p>
        </w:tc>
        <w:tc>
          <w:tcPr>
            <w:tcW w:w="452" w:type="pct"/>
            <w:shd w:val="clear" w:color="auto" w:fill="FFFFFF" w:themeFill="background1"/>
            <w:vAlign w:val="center"/>
          </w:tcPr>
          <w:p w14:paraId="0FD8938F" w14:textId="41439119" w:rsidR="009C7C64" w:rsidRPr="002800CE" w:rsidRDefault="009C7C64" w:rsidP="009C7C64">
            <w:pPr>
              <w:pStyle w:val="RepTable"/>
            </w:pPr>
            <w:r w:rsidRPr="00587381">
              <w:t>-</w:t>
            </w:r>
          </w:p>
        </w:tc>
        <w:tc>
          <w:tcPr>
            <w:tcW w:w="452" w:type="pct"/>
            <w:shd w:val="clear" w:color="auto" w:fill="auto"/>
            <w:vAlign w:val="center"/>
          </w:tcPr>
          <w:p w14:paraId="02A19731" w14:textId="3717B271" w:rsidR="009C7C64" w:rsidRPr="002800CE" w:rsidRDefault="009C7C64" w:rsidP="009C7C64">
            <w:pPr>
              <w:pStyle w:val="RepTable"/>
            </w:pPr>
            <w:r w:rsidRPr="00587381">
              <w:t>-</w:t>
            </w:r>
          </w:p>
        </w:tc>
        <w:tc>
          <w:tcPr>
            <w:tcW w:w="510" w:type="pct"/>
            <w:shd w:val="clear" w:color="auto" w:fill="FFFFFF" w:themeFill="background1"/>
            <w:vAlign w:val="center"/>
          </w:tcPr>
          <w:p w14:paraId="0C31D5CC" w14:textId="6B2ECF1B" w:rsidR="009C7C64" w:rsidRPr="002800CE" w:rsidRDefault="009C7C64" w:rsidP="009C7C64">
            <w:pPr>
              <w:pStyle w:val="RepTable"/>
            </w:pPr>
            <w:r w:rsidRPr="00587381">
              <w:t>-</w:t>
            </w:r>
          </w:p>
        </w:tc>
        <w:tc>
          <w:tcPr>
            <w:tcW w:w="453" w:type="pct"/>
            <w:shd w:val="clear" w:color="auto" w:fill="D9D9D9" w:themeFill="background1" w:themeFillShade="D9"/>
            <w:vAlign w:val="center"/>
          </w:tcPr>
          <w:p w14:paraId="6EE39FEB" w14:textId="1DFC3A76" w:rsidR="009C7C64" w:rsidRDefault="009C7C64" w:rsidP="009C7C64">
            <w:pPr>
              <w:pStyle w:val="RepTable"/>
            </w:pPr>
            <w:r>
              <w:t>0.976</w:t>
            </w:r>
          </w:p>
        </w:tc>
        <w:tc>
          <w:tcPr>
            <w:tcW w:w="452" w:type="pct"/>
            <w:shd w:val="clear" w:color="auto" w:fill="D9D9D9" w:themeFill="background1" w:themeFillShade="D9"/>
            <w:vAlign w:val="center"/>
          </w:tcPr>
          <w:p w14:paraId="2D7ADCAB" w14:textId="0339FB3A" w:rsidR="009C7C64" w:rsidRDefault="009C7C64" w:rsidP="009C7C64">
            <w:pPr>
              <w:pStyle w:val="RepTable"/>
            </w:pPr>
            <w:r>
              <w:t>0.653</w:t>
            </w:r>
          </w:p>
        </w:tc>
        <w:tc>
          <w:tcPr>
            <w:tcW w:w="452" w:type="pct"/>
            <w:shd w:val="clear" w:color="auto" w:fill="D9D9D9" w:themeFill="background1" w:themeFillShade="D9"/>
            <w:vAlign w:val="center"/>
          </w:tcPr>
          <w:p w14:paraId="5D7062D0" w14:textId="392FC392" w:rsidR="009C7C64" w:rsidRDefault="009C7C64" w:rsidP="009C7C64">
            <w:pPr>
              <w:pStyle w:val="RepTable"/>
            </w:pPr>
            <w:r>
              <w:t>0.500</w:t>
            </w:r>
          </w:p>
        </w:tc>
        <w:tc>
          <w:tcPr>
            <w:tcW w:w="509" w:type="pct"/>
            <w:shd w:val="clear" w:color="auto" w:fill="D9D9D9" w:themeFill="background1" w:themeFillShade="D9"/>
            <w:vAlign w:val="center"/>
          </w:tcPr>
          <w:p w14:paraId="3B8BA579" w14:textId="44581C7D" w:rsidR="009C7C64" w:rsidRDefault="009C7C64" w:rsidP="009C7C64">
            <w:pPr>
              <w:pStyle w:val="RepTable"/>
            </w:pPr>
            <w:r>
              <w:t>0.340</w:t>
            </w:r>
          </w:p>
        </w:tc>
      </w:tr>
      <w:tr w:rsidR="009C7C64" w:rsidRPr="007C4A5D" w14:paraId="6AB669CC" w14:textId="77777777" w:rsidTr="00D2552F">
        <w:trPr>
          <w:cantSplit/>
        </w:trPr>
        <w:tc>
          <w:tcPr>
            <w:tcW w:w="504" w:type="pct"/>
            <w:shd w:val="clear" w:color="auto" w:fill="auto"/>
            <w:vAlign w:val="center"/>
          </w:tcPr>
          <w:p w14:paraId="004440E5" w14:textId="77777777" w:rsidR="009C7C64" w:rsidRDefault="009C7C64" w:rsidP="009C7C64">
            <w:pPr>
              <w:pStyle w:val="RepTable"/>
            </w:pPr>
            <w:r>
              <w:t>90%</w:t>
            </w:r>
          </w:p>
        </w:tc>
        <w:tc>
          <w:tcPr>
            <w:tcW w:w="763" w:type="pct"/>
            <w:vMerge/>
            <w:shd w:val="clear" w:color="auto" w:fill="auto"/>
          </w:tcPr>
          <w:p w14:paraId="557A312F" w14:textId="77777777" w:rsidR="009C7C64" w:rsidRPr="007C4A5D" w:rsidRDefault="009C7C64" w:rsidP="009C7C64">
            <w:pPr>
              <w:pStyle w:val="RepTable"/>
            </w:pPr>
          </w:p>
        </w:tc>
        <w:tc>
          <w:tcPr>
            <w:tcW w:w="453" w:type="pct"/>
            <w:shd w:val="clear" w:color="auto" w:fill="auto"/>
            <w:vAlign w:val="center"/>
          </w:tcPr>
          <w:p w14:paraId="4BBDC76B" w14:textId="3FC10356" w:rsidR="009C7C64" w:rsidRPr="002800CE" w:rsidRDefault="009C7C64" w:rsidP="009C7C64">
            <w:pPr>
              <w:pStyle w:val="RepTable"/>
            </w:pPr>
            <w:r>
              <w:t>-</w:t>
            </w:r>
          </w:p>
        </w:tc>
        <w:tc>
          <w:tcPr>
            <w:tcW w:w="452" w:type="pct"/>
            <w:shd w:val="clear" w:color="auto" w:fill="FFFFFF" w:themeFill="background1"/>
            <w:vAlign w:val="center"/>
          </w:tcPr>
          <w:p w14:paraId="4A9838F3" w14:textId="0F4E5CE9" w:rsidR="009C7C64" w:rsidRPr="002800CE" w:rsidRDefault="009C7C64" w:rsidP="009C7C64">
            <w:pPr>
              <w:pStyle w:val="RepTable"/>
            </w:pPr>
            <w:r>
              <w:t>-</w:t>
            </w:r>
          </w:p>
        </w:tc>
        <w:tc>
          <w:tcPr>
            <w:tcW w:w="452" w:type="pct"/>
            <w:shd w:val="clear" w:color="auto" w:fill="auto"/>
            <w:vAlign w:val="center"/>
          </w:tcPr>
          <w:p w14:paraId="4CCD9D64" w14:textId="127D13D2" w:rsidR="009C7C64" w:rsidRPr="002800CE" w:rsidRDefault="009C7C64" w:rsidP="009C7C64">
            <w:pPr>
              <w:pStyle w:val="RepTable"/>
            </w:pPr>
            <w:r>
              <w:t>-</w:t>
            </w:r>
          </w:p>
        </w:tc>
        <w:tc>
          <w:tcPr>
            <w:tcW w:w="510" w:type="pct"/>
            <w:shd w:val="clear" w:color="auto" w:fill="FFFFFF" w:themeFill="background1"/>
            <w:vAlign w:val="center"/>
          </w:tcPr>
          <w:p w14:paraId="071BDA60" w14:textId="11BB9067" w:rsidR="009C7C64" w:rsidRPr="002800CE" w:rsidRDefault="009C7C64" w:rsidP="009C7C64">
            <w:pPr>
              <w:pStyle w:val="RepTable"/>
            </w:pPr>
            <w:r>
              <w:t>-</w:t>
            </w:r>
          </w:p>
        </w:tc>
        <w:tc>
          <w:tcPr>
            <w:tcW w:w="453" w:type="pct"/>
            <w:shd w:val="clear" w:color="auto" w:fill="D9D9D9" w:themeFill="background1" w:themeFillShade="D9"/>
            <w:vAlign w:val="center"/>
          </w:tcPr>
          <w:p w14:paraId="52954E92" w14:textId="78AE19D9" w:rsidR="009C7C64" w:rsidRDefault="009C7C64" w:rsidP="009C7C64">
            <w:pPr>
              <w:pStyle w:val="RepTable"/>
            </w:pPr>
            <w:r>
              <w:t>0.943</w:t>
            </w:r>
          </w:p>
        </w:tc>
        <w:tc>
          <w:tcPr>
            <w:tcW w:w="452" w:type="pct"/>
            <w:shd w:val="clear" w:color="auto" w:fill="D9D9D9" w:themeFill="background1" w:themeFillShade="D9"/>
            <w:vAlign w:val="center"/>
          </w:tcPr>
          <w:p w14:paraId="44F40BA2" w14:textId="2D9E6FE2" w:rsidR="009C7C64" w:rsidRDefault="009C7C64" w:rsidP="009C7C64">
            <w:pPr>
              <w:pStyle w:val="RepTable"/>
            </w:pPr>
            <w:r>
              <w:t>0.653</w:t>
            </w:r>
          </w:p>
        </w:tc>
        <w:tc>
          <w:tcPr>
            <w:tcW w:w="452" w:type="pct"/>
            <w:shd w:val="clear" w:color="auto" w:fill="D9D9D9" w:themeFill="background1" w:themeFillShade="D9"/>
            <w:vAlign w:val="center"/>
          </w:tcPr>
          <w:p w14:paraId="616F2276" w14:textId="7FB7EA40" w:rsidR="009C7C64" w:rsidRDefault="009C7C64" w:rsidP="009C7C64">
            <w:pPr>
              <w:pStyle w:val="RepTable"/>
            </w:pPr>
            <w:r>
              <w:t>0.500</w:t>
            </w:r>
          </w:p>
        </w:tc>
        <w:tc>
          <w:tcPr>
            <w:tcW w:w="509" w:type="pct"/>
            <w:shd w:val="clear" w:color="auto" w:fill="D9D9D9" w:themeFill="background1" w:themeFillShade="D9"/>
            <w:vAlign w:val="center"/>
          </w:tcPr>
          <w:p w14:paraId="7F89F62F" w14:textId="73F990E2" w:rsidR="009C7C64" w:rsidRDefault="009C7C64" w:rsidP="009C7C64">
            <w:pPr>
              <w:pStyle w:val="RepTable"/>
            </w:pPr>
            <w:r>
              <w:t>0.340</w:t>
            </w:r>
          </w:p>
        </w:tc>
      </w:tr>
      <w:tr w:rsidR="009C7C64" w:rsidRPr="007C4A5D" w14:paraId="3E268ACC" w14:textId="77777777" w:rsidTr="00D2552F">
        <w:trPr>
          <w:cantSplit/>
        </w:trPr>
        <w:tc>
          <w:tcPr>
            <w:tcW w:w="504" w:type="pct"/>
            <w:shd w:val="clear" w:color="auto" w:fill="auto"/>
            <w:vAlign w:val="center"/>
          </w:tcPr>
          <w:p w14:paraId="2C0F3CB5" w14:textId="77777777" w:rsidR="009C7C64" w:rsidRPr="007C4A5D" w:rsidRDefault="009C7C64" w:rsidP="009C7C64">
            <w:pPr>
              <w:pStyle w:val="RepTable"/>
            </w:pPr>
            <w:r w:rsidRPr="007C4A5D">
              <w:lastRenderedPageBreak/>
              <w:t>None</w:t>
            </w:r>
          </w:p>
        </w:tc>
        <w:tc>
          <w:tcPr>
            <w:tcW w:w="763" w:type="pct"/>
            <w:vMerge w:val="restart"/>
            <w:shd w:val="clear" w:color="auto" w:fill="auto"/>
          </w:tcPr>
          <w:p w14:paraId="5F98C2D2" w14:textId="734D77EA" w:rsidR="009C7C64" w:rsidRPr="007C4A5D" w:rsidRDefault="009C7C64" w:rsidP="009C7C64">
            <w:pPr>
              <w:pStyle w:val="RepTable"/>
            </w:pPr>
            <w:r w:rsidRPr="00587381">
              <w:rPr>
                <w:szCs w:val="20"/>
              </w:rPr>
              <w:t>R4 stream</w:t>
            </w:r>
          </w:p>
        </w:tc>
        <w:tc>
          <w:tcPr>
            <w:tcW w:w="453" w:type="pct"/>
            <w:shd w:val="clear" w:color="auto" w:fill="auto"/>
            <w:vAlign w:val="center"/>
          </w:tcPr>
          <w:p w14:paraId="0276CEAE" w14:textId="2EFED087" w:rsidR="009C7C64" w:rsidRPr="002800CE" w:rsidRDefault="009C7C64" w:rsidP="009C7C64">
            <w:pPr>
              <w:pStyle w:val="RepTable"/>
            </w:pPr>
            <w:r w:rsidRPr="00587381">
              <w:t>-</w:t>
            </w:r>
          </w:p>
        </w:tc>
        <w:tc>
          <w:tcPr>
            <w:tcW w:w="452" w:type="pct"/>
            <w:shd w:val="clear" w:color="auto" w:fill="FFFFFF" w:themeFill="background1"/>
            <w:vAlign w:val="center"/>
          </w:tcPr>
          <w:p w14:paraId="22E39B44" w14:textId="14E062DF" w:rsidR="009C7C64" w:rsidRPr="002800CE" w:rsidRDefault="009C7C64" w:rsidP="009C7C64">
            <w:pPr>
              <w:pStyle w:val="RepTable"/>
            </w:pPr>
            <w:r w:rsidRPr="00587381">
              <w:t>-</w:t>
            </w:r>
          </w:p>
        </w:tc>
        <w:tc>
          <w:tcPr>
            <w:tcW w:w="452" w:type="pct"/>
            <w:shd w:val="clear" w:color="auto" w:fill="auto"/>
            <w:vAlign w:val="center"/>
          </w:tcPr>
          <w:p w14:paraId="10C84012" w14:textId="7F3740EE" w:rsidR="009C7C64" w:rsidRPr="002800CE" w:rsidRDefault="009C7C64" w:rsidP="009C7C64">
            <w:pPr>
              <w:pStyle w:val="RepTable"/>
            </w:pPr>
            <w:r w:rsidRPr="00587381">
              <w:t>-</w:t>
            </w:r>
          </w:p>
        </w:tc>
        <w:tc>
          <w:tcPr>
            <w:tcW w:w="510" w:type="pct"/>
            <w:shd w:val="clear" w:color="auto" w:fill="FFFFFF" w:themeFill="background1"/>
            <w:vAlign w:val="center"/>
          </w:tcPr>
          <w:p w14:paraId="6D4EBE24" w14:textId="23D934AD" w:rsidR="009C7C64" w:rsidRPr="002800CE" w:rsidRDefault="009C7C64" w:rsidP="009C7C64">
            <w:pPr>
              <w:pStyle w:val="RepTable"/>
            </w:pPr>
            <w:r w:rsidRPr="00587381">
              <w:t>-</w:t>
            </w:r>
          </w:p>
        </w:tc>
        <w:tc>
          <w:tcPr>
            <w:tcW w:w="453" w:type="pct"/>
            <w:shd w:val="clear" w:color="auto" w:fill="D9D9D9" w:themeFill="background1" w:themeFillShade="D9"/>
            <w:vAlign w:val="center"/>
          </w:tcPr>
          <w:p w14:paraId="00E14F7C" w14:textId="03F131BF" w:rsidR="009C7C64" w:rsidRDefault="009C7C64" w:rsidP="009C7C64">
            <w:pPr>
              <w:pStyle w:val="RepTable"/>
            </w:pPr>
            <w:r>
              <w:t>2.493</w:t>
            </w:r>
          </w:p>
        </w:tc>
        <w:tc>
          <w:tcPr>
            <w:tcW w:w="452" w:type="pct"/>
            <w:shd w:val="clear" w:color="auto" w:fill="D9D9D9" w:themeFill="background1" w:themeFillShade="D9"/>
            <w:vAlign w:val="center"/>
          </w:tcPr>
          <w:p w14:paraId="5EB30ACE" w14:textId="540311CB" w:rsidR="009C7C64" w:rsidRDefault="009C7C64" w:rsidP="009C7C64">
            <w:pPr>
              <w:pStyle w:val="RepTable"/>
            </w:pPr>
            <w:r>
              <w:t>1.349</w:t>
            </w:r>
          </w:p>
        </w:tc>
        <w:tc>
          <w:tcPr>
            <w:tcW w:w="452" w:type="pct"/>
            <w:shd w:val="clear" w:color="auto" w:fill="D9D9D9" w:themeFill="background1" w:themeFillShade="D9"/>
            <w:vAlign w:val="center"/>
          </w:tcPr>
          <w:p w14:paraId="15B27AF9" w14:textId="4F2E54BE" w:rsidR="009C7C64" w:rsidRDefault="009C7C64" w:rsidP="009C7C64">
            <w:pPr>
              <w:pStyle w:val="RepTable"/>
            </w:pPr>
            <w:r>
              <w:t>0.928</w:t>
            </w:r>
          </w:p>
        </w:tc>
        <w:tc>
          <w:tcPr>
            <w:tcW w:w="509" w:type="pct"/>
            <w:shd w:val="clear" w:color="auto" w:fill="D9D9D9" w:themeFill="background1" w:themeFillShade="D9"/>
            <w:vAlign w:val="center"/>
          </w:tcPr>
          <w:p w14:paraId="7B24643E" w14:textId="25A41AC3" w:rsidR="009C7C64" w:rsidRDefault="009C7C64" w:rsidP="009C7C64">
            <w:pPr>
              <w:pStyle w:val="RepTable"/>
            </w:pPr>
            <w:r>
              <w:t>0.706</w:t>
            </w:r>
          </w:p>
        </w:tc>
      </w:tr>
      <w:tr w:rsidR="009C7C64" w:rsidRPr="007C4A5D" w14:paraId="14ACC525" w14:textId="77777777" w:rsidTr="00D2552F">
        <w:trPr>
          <w:cantSplit/>
        </w:trPr>
        <w:tc>
          <w:tcPr>
            <w:tcW w:w="504" w:type="pct"/>
            <w:shd w:val="clear" w:color="auto" w:fill="auto"/>
            <w:vAlign w:val="center"/>
          </w:tcPr>
          <w:p w14:paraId="67A779B7" w14:textId="77777777" w:rsidR="009C7C64" w:rsidRPr="007C4A5D" w:rsidRDefault="009C7C64" w:rsidP="009C7C64">
            <w:pPr>
              <w:pStyle w:val="RepTable"/>
            </w:pPr>
            <w:r w:rsidRPr="007C4A5D">
              <w:t>50%</w:t>
            </w:r>
          </w:p>
        </w:tc>
        <w:tc>
          <w:tcPr>
            <w:tcW w:w="763" w:type="pct"/>
            <w:vMerge/>
            <w:shd w:val="clear" w:color="auto" w:fill="auto"/>
          </w:tcPr>
          <w:p w14:paraId="1EF557DF" w14:textId="77777777" w:rsidR="009C7C64" w:rsidRPr="007C4A5D" w:rsidRDefault="009C7C64" w:rsidP="009C7C64">
            <w:pPr>
              <w:pStyle w:val="RepTable"/>
            </w:pPr>
          </w:p>
        </w:tc>
        <w:tc>
          <w:tcPr>
            <w:tcW w:w="453" w:type="pct"/>
            <w:shd w:val="clear" w:color="auto" w:fill="auto"/>
            <w:vAlign w:val="center"/>
          </w:tcPr>
          <w:p w14:paraId="4538B930" w14:textId="50FB11D8" w:rsidR="009C7C64" w:rsidRPr="002800CE" w:rsidRDefault="009C7C64" w:rsidP="009C7C64">
            <w:pPr>
              <w:pStyle w:val="RepTable"/>
            </w:pPr>
            <w:r w:rsidRPr="00587381">
              <w:t>-</w:t>
            </w:r>
          </w:p>
        </w:tc>
        <w:tc>
          <w:tcPr>
            <w:tcW w:w="452" w:type="pct"/>
            <w:shd w:val="clear" w:color="auto" w:fill="FFFFFF" w:themeFill="background1"/>
            <w:vAlign w:val="center"/>
          </w:tcPr>
          <w:p w14:paraId="2C25429A" w14:textId="4EE84BDD" w:rsidR="009C7C64" w:rsidRPr="002800CE" w:rsidRDefault="009C7C64" w:rsidP="009C7C64">
            <w:pPr>
              <w:pStyle w:val="RepTable"/>
            </w:pPr>
            <w:r w:rsidRPr="00587381">
              <w:t>-</w:t>
            </w:r>
          </w:p>
        </w:tc>
        <w:tc>
          <w:tcPr>
            <w:tcW w:w="452" w:type="pct"/>
            <w:shd w:val="clear" w:color="auto" w:fill="auto"/>
            <w:vAlign w:val="center"/>
          </w:tcPr>
          <w:p w14:paraId="2C78D175" w14:textId="38592126" w:rsidR="009C7C64" w:rsidRPr="002800CE" w:rsidRDefault="009C7C64" w:rsidP="009C7C64">
            <w:pPr>
              <w:pStyle w:val="RepTable"/>
            </w:pPr>
            <w:r w:rsidRPr="00587381">
              <w:t>-</w:t>
            </w:r>
          </w:p>
        </w:tc>
        <w:tc>
          <w:tcPr>
            <w:tcW w:w="510" w:type="pct"/>
            <w:shd w:val="clear" w:color="auto" w:fill="FFFFFF" w:themeFill="background1"/>
            <w:vAlign w:val="center"/>
          </w:tcPr>
          <w:p w14:paraId="3208423B" w14:textId="5A7A6385" w:rsidR="009C7C64" w:rsidRPr="002800CE" w:rsidRDefault="009C7C64" w:rsidP="009C7C64">
            <w:pPr>
              <w:pStyle w:val="RepTable"/>
            </w:pPr>
            <w:r w:rsidRPr="00587381">
              <w:t>-</w:t>
            </w:r>
          </w:p>
        </w:tc>
        <w:tc>
          <w:tcPr>
            <w:tcW w:w="453" w:type="pct"/>
            <w:shd w:val="clear" w:color="auto" w:fill="D9D9D9" w:themeFill="background1" w:themeFillShade="D9"/>
            <w:vAlign w:val="center"/>
          </w:tcPr>
          <w:p w14:paraId="01E1AB47" w14:textId="170245E3" w:rsidR="009C7C64" w:rsidRDefault="009C7C64" w:rsidP="009C7C64">
            <w:pPr>
              <w:pStyle w:val="RepTable"/>
            </w:pPr>
            <w:r>
              <w:t>1.637</w:t>
            </w:r>
          </w:p>
        </w:tc>
        <w:tc>
          <w:tcPr>
            <w:tcW w:w="452" w:type="pct"/>
            <w:shd w:val="clear" w:color="auto" w:fill="D9D9D9" w:themeFill="background1" w:themeFillShade="D9"/>
            <w:vAlign w:val="center"/>
          </w:tcPr>
          <w:p w14:paraId="49746E1A" w14:textId="229C7C45" w:rsidR="009C7C64" w:rsidRDefault="009C7C64" w:rsidP="009C7C64">
            <w:pPr>
              <w:pStyle w:val="RepTable"/>
            </w:pPr>
            <w:r>
              <w:t>1.140</w:t>
            </w:r>
          </w:p>
        </w:tc>
        <w:tc>
          <w:tcPr>
            <w:tcW w:w="452" w:type="pct"/>
            <w:shd w:val="clear" w:color="auto" w:fill="D9D9D9" w:themeFill="background1" w:themeFillShade="D9"/>
            <w:vAlign w:val="center"/>
          </w:tcPr>
          <w:p w14:paraId="12B0B4D7" w14:textId="176B3867" w:rsidR="009C7C64" w:rsidRDefault="009C7C64" w:rsidP="009C7C64">
            <w:pPr>
              <w:pStyle w:val="RepTable"/>
            </w:pPr>
            <w:r>
              <w:t>0.875</w:t>
            </w:r>
          </w:p>
        </w:tc>
        <w:tc>
          <w:tcPr>
            <w:tcW w:w="509" w:type="pct"/>
            <w:shd w:val="clear" w:color="auto" w:fill="D9D9D9" w:themeFill="background1" w:themeFillShade="D9"/>
            <w:vAlign w:val="center"/>
          </w:tcPr>
          <w:p w14:paraId="20165AF9" w14:textId="7633C6C4" w:rsidR="009C7C64" w:rsidRDefault="009C7C64" w:rsidP="009C7C64">
            <w:pPr>
              <w:pStyle w:val="RepTable"/>
            </w:pPr>
            <w:r>
              <w:t>0.597</w:t>
            </w:r>
          </w:p>
        </w:tc>
      </w:tr>
      <w:tr w:rsidR="009C7C64" w:rsidRPr="007C4A5D" w14:paraId="26979461" w14:textId="77777777" w:rsidTr="00D2552F">
        <w:trPr>
          <w:cantSplit/>
        </w:trPr>
        <w:tc>
          <w:tcPr>
            <w:tcW w:w="504" w:type="pct"/>
            <w:shd w:val="clear" w:color="auto" w:fill="auto"/>
            <w:vAlign w:val="center"/>
          </w:tcPr>
          <w:p w14:paraId="4313E93E" w14:textId="77777777" w:rsidR="009C7C64" w:rsidRPr="007C4A5D" w:rsidRDefault="009C7C64" w:rsidP="009C7C64">
            <w:pPr>
              <w:pStyle w:val="RepTable"/>
            </w:pPr>
            <w:r w:rsidRPr="007C4A5D">
              <w:t>75%</w:t>
            </w:r>
          </w:p>
        </w:tc>
        <w:tc>
          <w:tcPr>
            <w:tcW w:w="763" w:type="pct"/>
            <w:vMerge/>
            <w:shd w:val="clear" w:color="auto" w:fill="auto"/>
          </w:tcPr>
          <w:p w14:paraId="6DE7D054" w14:textId="77777777" w:rsidR="009C7C64" w:rsidRPr="007C4A5D" w:rsidRDefault="009C7C64" w:rsidP="009C7C64">
            <w:pPr>
              <w:pStyle w:val="RepTable"/>
            </w:pPr>
          </w:p>
        </w:tc>
        <w:tc>
          <w:tcPr>
            <w:tcW w:w="453" w:type="pct"/>
            <w:shd w:val="clear" w:color="auto" w:fill="auto"/>
            <w:vAlign w:val="center"/>
          </w:tcPr>
          <w:p w14:paraId="71301A6D" w14:textId="014AB054" w:rsidR="009C7C64" w:rsidRPr="002800CE" w:rsidRDefault="009C7C64" w:rsidP="009C7C64">
            <w:pPr>
              <w:pStyle w:val="RepTable"/>
            </w:pPr>
            <w:r w:rsidRPr="00587381">
              <w:t>-</w:t>
            </w:r>
          </w:p>
        </w:tc>
        <w:tc>
          <w:tcPr>
            <w:tcW w:w="452" w:type="pct"/>
            <w:shd w:val="clear" w:color="auto" w:fill="FFFFFF" w:themeFill="background1"/>
            <w:vAlign w:val="center"/>
          </w:tcPr>
          <w:p w14:paraId="5D72C7CC" w14:textId="2BBE3798" w:rsidR="009C7C64" w:rsidRPr="002800CE" w:rsidRDefault="009C7C64" w:rsidP="009C7C64">
            <w:pPr>
              <w:pStyle w:val="RepTable"/>
            </w:pPr>
            <w:r w:rsidRPr="00587381">
              <w:t>-</w:t>
            </w:r>
          </w:p>
        </w:tc>
        <w:tc>
          <w:tcPr>
            <w:tcW w:w="452" w:type="pct"/>
            <w:shd w:val="clear" w:color="auto" w:fill="auto"/>
            <w:vAlign w:val="center"/>
          </w:tcPr>
          <w:p w14:paraId="1767D539" w14:textId="0FD978B3" w:rsidR="009C7C64" w:rsidRPr="002800CE" w:rsidRDefault="009C7C64" w:rsidP="009C7C64">
            <w:pPr>
              <w:pStyle w:val="RepTable"/>
            </w:pPr>
            <w:r w:rsidRPr="00587381">
              <w:t>-</w:t>
            </w:r>
          </w:p>
        </w:tc>
        <w:tc>
          <w:tcPr>
            <w:tcW w:w="510" w:type="pct"/>
            <w:shd w:val="clear" w:color="auto" w:fill="FFFFFF" w:themeFill="background1"/>
            <w:vAlign w:val="center"/>
          </w:tcPr>
          <w:p w14:paraId="056BA5B5" w14:textId="5E4F65AE" w:rsidR="009C7C64" w:rsidRPr="002800CE" w:rsidRDefault="009C7C64" w:rsidP="009C7C64">
            <w:pPr>
              <w:pStyle w:val="RepTable"/>
            </w:pPr>
            <w:r w:rsidRPr="00587381">
              <w:t>-</w:t>
            </w:r>
          </w:p>
        </w:tc>
        <w:tc>
          <w:tcPr>
            <w:tcW w:w="453" w:type="pct"/>
            <w:shd w:val="clear" w:color="auto" w:fill="D9D9D9" w:themeFill="background1" w:themeFillShade="D9"/>
            <w:vAlign w:val="center"/>
          </w:tcPr>
          <w:p w14:paraId="0DC0B480" w14:textId="45FA36DE" w:rsidR="009C7C64" w:rsidRDefault="009C7C64" w:rsidP="009C7C64">
            <w:pPr>
              <w:pStyle w:val="RepTable"/>
            </w:pPr>
            <w:r>
              <w:t>1.637</w:t>
            </w:r>
          </w:p>
        </w:tc>
        <w:tc>
          <w:tcPr>
            <w:tcW w:w="452" w:type="pct"/>
            <w:shd w:val="clear" w:color="auto" w:fill="D9D9D9" w:themeFill="background1" w:themeFillShade="D9"/>
            <w:vAlign w:val="center"/>
          </w:tcPr>
          <w:p w14:paraId="34D93844" w14:textId="4750C879" w:rsidR="009C7C64" w:rsidRDefault="009C7C64" w:rsidP="009C7C64">
            <w:pPr>
              <w:pStyle w:val="RepTable"/>
            </w:pPr>
            <w:r>
              <w:t>1.140</w:t>
            </w:r>
          </w:p>
        </w:tc>
        <w:tc>
          <w:tcPr>
            <w:tcW w:w="452" w:type="pct"/>
            <w:shd w:val="clear" w:color="auto" w:fill="D9D9D9" w:themeFill="background1" w:themeFillShade="D9"/>
            <w:vAlign w:val="center"/>
          </w:tcPr>
          <w:p w14:paraId="0C50512A" w14:textId="677349E9" w:rsidR="009C7C64" w:rsidRDefault="009C7C64" w:rsidP="009C7C64">
            <w:pPr>
              <w:pStyle w:val="RepTable"/>
            </w:pPr>
            <w:r>
              <w:t>0.875</w:t>
            </w:r>
          </w:p>
        </w:tc>
        <w:tc>
          <w:tcPr>
            <w:tcW w:w="509" w:type="pct"/>
            <w:shd w:val="clear" w:color="auto" w:fill="D9D9D9" w:themeFill="background1" w:themeFillShade="D9"/>
            <w:vAlign w:val="center"/>
          </w:tcPr>
          <w:p w14:paraId="00465E2D" w14:textId="632E3253" w:rsidR="009C7C64" w:rsidRDefault="009C7C64" w:rsidP="009C7C64">
            <w:pPr>
              <w:pStyle w:val="RepTable"/>
            </w:pPr>
            <w:r>
              <w:t>0.597</w:t>
            </w:r>
          </w:p>
        </w:tc>
      </w:tr>
      <w:tr w:rsidR="009C7C64" w:rsidRPr="007C4A5D" w14:paraId="592F4C96" w14:textId="77777777" w:rsidTr="00D2552F">
        <w:trPr>
          <w:cantSplit/>
        </w:trPr>
        <w:tc>
          <w:tcPr>
            <w:tcW w:w="1267" w:type="pct"/>
            <w:gridSpan w:val="2"/>
            <w:tcBorders>
              <w:bottom w:val="nil"/>
            </w:tcBorders>
            <w:shd w:val="clear" w:color="auto" w:fill="auto"/>
          </w:tcPr>
          <w:p w14:paraId="076326FD" w14:textId="77777777" w:rsidR="009C7C64" w:rsidRPr="007C4A5D" w:rsidRDefault="009C7C64" w:rsidP="00D2552F">
            <w:pPr>
              <w:pStyle w:val="RepTableBold"/>
              <w:rPr>
                <w:lang w:val="en-GB"/>
              </w:rPr>
            </w:pPr>
            <w:r w:rsidRPr="007C4A5D">
              <w:rPr>
                <w:lang w:val="en-GB"/>
              </w:rPr>
              <w:t>RAC (µg/L)</w:t>
            </w:r>
          </w:p>
        </w:tc>
        <w:tc>
          <w:tcPr>
            <w:tcW w:w="3733" w:type="pct"/>
            <w:gridSpan w:val="8"/>
            <w:tcBorders>
              <w:bottom w:val="nil"/>
            </w:tcBorders>
          </w:tcPr>
          <w:p w14:paraId="01DB67F1" w14:textId="77777777" w:rsidR="009C7C64" w:rsidRPr="007C4A5D" w:rsidRDefault="009C7C64" w:rsidP="00D2552F">
            <w:pPr>
              <w:pStyle w:val="RepTable"/>
            </w:pPr>
          </w:p>
        </w:tc>
      </w:tr>
      <w:tr w:rsidR="009C7C64" w:rsidRPr="007C4A5D" w14:paraId="251794D9" w14:textId="77777777" w:rsidTr="00965C44">
        <w:trPr>
          <w:cantSplit/>
        </w:trPr>
        <w:tc>
          <w:tcPr>
            <w:tcW w:w="1267" w:type="pct"/>
            <w:gridSpan w:val="2"/>
            <w:tcBorders>
              <w:top w:val="nil"/>
              <w:bottom w:val="single" w:sz="4" w:space="0" w:color="auto"/>
            </w:tcBorders>
            <w:shd w:val="clear" w:color="auto" w:fill="auto"/>
          </w:tcPr>
          <w:p w14:paraId="0699EDA4" w14:textId="4F1C7053" w:rsidR="009C7C64" w:rsidRPr="007C4A5D" w:rsidRDefault="009C7C64" w:rsidP="00D2552F">
            <w:pPr>
              <w:pStyle w:val="RepTable"/>
            </w:pPr>
            <w:r w:rsidRPr="007C4A5D">
              <w:t>0.</w:t>
            </w:r>
            <w:r>
              <w:t>2</w:t>
            </w:r>
            <w:r w:rsidRPr="007C4A5D">
              <w:t xml:space="preserve">3 </w:t>
            </w:r>
          </w:p>
        </w:tc>
        <w:tc>
          <w:tcPr>
            <w:tcW w:w="3733" w:type="pct"/>
            <w:gridSpan w:val="8"/>
            <w:tcBorders>
              <w:top w:val="nil"/>
              <w:bottom w:val="single" w:sz="4" w:space="0" w:color="auto"/>
            </w:tcBorders>
          </w:tcPr>
          <w:p w14:paraId="5A3E5A35" w14:textId="77777777" w:rsidR="009C7C64" w:rsidRPr="007C4A5D" w:rsidRDefault="009C7C64" w:rsidP="00D2552F">
            <w:pPr>
              <w:pStyle w:val="RepTableBold"/>
              <w:rPr>
                <w:lang w:val="en-GB"/>
              </w:rPr>
            </w:pPr>
            <w:r w:rsidRPr="007C4A5D">
              <w:rPr>
                <w:lang w:val="en-GB"/>
              </w:rPr>
              <w:t>PEC/RAC ratio</w:t>
            </w:r>
          </w:p>
        </w:tc>
      </w:tr>
      <w:tr w:rsidR="009C7C64" w:rsidRPr="007C4A5D" w14:paraId="6EFEED70" w14:textId="77777777" w:rsidTr="00965C44">
        <w:trPr>
          <w:cantSplit/>
        </w:trPr>
        <w:tc>
          <w:tcPr>
            <w:tcW w:w="504" w:type="pct"/>
            <w:shd w:val="pct25" w:color="auto" w:fill="auto"/>
            <w:vAlign w:val="center"/>
          </w:tcPr>
          <w:p w14:paraId="14B60A66" w14:textId="77777777" w:rsidR="009C7C64" w:rsidRPr="007C4A5D" w:rsidRDefault="009C7C64" w:rsidP="009C7C64">
            <w:pPr>
              <w:pStyle w:val="RepTable"/>
            </w:pPr>
            <w:r w:rsidRPr="007C4A5D">
              <w:t>None</w:t>
            </w:r>
          </w:p>
        </w:tc>
        <w:tc>
          <w:tcPr>
            <w:tcW w:w="763" w:type="pct"/>
            <w:vMerge w:val="restart"/>
            <w:shd w:val="pct25" w:color="auto" w:fill="auto"/>
          </w:tcPr>
          <w:p w14:paraId="26B99C0F" w14:textId="6F65DA15" w:rsidR="009C7C64" w:rsidRPr="007C4A5D" w:rsidRDefault="009C7C64" w:rsidP="009C7C64">
            <w:pPr>
              <w:pStyle w:val="RepTable"/>
              <w:rPr>
                <w:szCs w:val="20"/>
              </w:rPr>
            </w:pPr>
            <w:r w:rsidRPr="00587381">
              <w:rPr>
                <w:szCs w:val="20"/>
              </w:rPr>
              <w:t>D3 ditch</w:t>
            </w:r>
          </w:p>
        </w:tc>
        <w:tc>
          <w:tcPr>
            <w:tcW w:w="453" w:type="pct"/>
            <w:shd w:val="pct25" w:color="auto" w:fill="auto"/>
            <w:vAlign w:val="center"/>
          </w:tcPr>
          <w:p w14:paraId="39A4BD59" w14:textId="7A9C532D" w:rsidR="009C7C64" w:rsidRPr="007C4A5D" w:rsidRDefault="009C7C64" w:rsidP="009C7C64">
            <w:pPr>
              <w:pStyle w:val="RepTable"/>
              <w:rPr>
                <w:b/>
                <w:szCs w:val="20"/>
              </w:rPr>
            </w:pPr>
            <w:r>
              <w:rPr>
                <w:b/>
                <w:bCs/>
                <w:color w:val="000000"/>
                <w:szCs w:val="20"/>
              </w:rPr>
              <w:t>11.787</w:t>
            </w:r>
          </w:p>
        </w:tc>
        <w:tc>
          <w:tcPr>
            <w:tcW w:w="452" w:type="pct"/>
            <w:shd w:val="pct25" w:color="auto" w:fill="auto"/>
            <w:vAlign w:val="center"/>
          </w:tcPr>
          <w:p w14:paraId="0000C744" w14:textId="77DFC27D" w:rsidR="009C7C64" w:rsidRPr="007C4A5D" w:rsidRDefault="009C7C64" w:rsidP="009C7C64">
            <w:pPr>
              <w:pStyle w:val="RepTable"/>
              <w:rPr>
                <w:b/>
                <w:szCs w:val="20"/>
              </w:rPr>
            </w:pPr>
            <w:r>
              <w:rPr>
                <w:b/>
                <w:bCs/>
                <w:color w:val="000000"/>
                <w:szCs w:val="20"/>
              </w:rPr>
              <w:t>6.248</w:t>
            </w:r>
          </w:p>
        </w:tc>
        <w:tc>
          <w:tcPr>
            <w:tcW w:w="452" w:type="pct"/>
            <w:shd w:val="pct25" w:color="auto" w:fill="auto"/>
            <w:vAlign w:val="center"/>
          </w:tcPr>
          <w:p w14:paraId="38E93D91" w14:textId="3796598B" w:rsidR="009C7C64" w:rsidRPr="006B7E9F" w:rsidRDefault="009C7C64" w:rsidP="009C7C64">
            <w:pPr>
              <w:pStyle w:val="RepTable"/>
              <w:rPr>
                <w:szCs w:val="20"/>
              </w:rPr>
            </w:pPr>
            <w:r>
              <w:rPr>
                <w:b/>
                <w:bCs/>
                <w:color w:val="000000"/>
                <w:szCs w:val="20"/>
              </w:rPr>
              <w:t>4.265</w:t>
            </w:r>
          </w:p>
        </w:tc>
        <w:tc>
          <w:tcPr>
            <w:tcW w:w="510" w:type="pct"/>
            <w:shd w:val="pct25" w:color="auto" w:fill="auto"/>
            <w:vAlign w:val="center"/>
          </w:tcPr>
          <w:p w14:paraId="66EBB08D" w14:textId="000501C6" w:rsidR="009C7C64" w:rsidRPr="007C4A5D" w:rsidRDefault="009C7C64" w:rsidP="009C7C64">
            <w:pPr>
              <w:pStyle w:val="RepTable"/>
              <w:rPr>
                <w:b/>
                <w:szCs w:val="20"/>
              </w:rPr>
            </w:pPr>
            <w:r>
              <w:rPr>
                <w:b/>
                <w:bCs/>
                <w:color w:val="000000"/>
                <w:szCs w:val="20"/>
              </w:rPr>
              <w:t>3.243</w:t>
            </w:r>
          </w:p>
        </w:tc>
        <w:tc>
          <w:tcPr>
            <w:tcW w:w="453" w:type="pct"/>
            <w:shd w:val="pct25" w:color="auto" w:fill="auto"/>
            <w:vAlign w:val="center"/>
          </w:tcPr>
          <w:p w14:paraId="7AE106C8" w14:textId="0D47044E" w:rsidR="009C7C64" w:rsidRPr="007C4A5D" w:rsidRDefault="009C7C64" w:rsidP="009C7C64">
            <w:pPr>
              <w:pStyle w:val="RepTable"/>
              <w:rPr>
                <w:szCs w:val="20"/>
              </w:rPr>
            </w:pPr>
            <w:r>
              <w:rPr>
                <w:b/>
                <w:bCs/>
                <w:color w:val="000000"/>
                <w:szCs w:val="20"/>
              </w:rPr>
              <w:t>-</w:t>
            </w:r>
          </w:p>
        </w:tc>
        <w:tc>
          <w:tcPr>
            <w:tcW w:w="452" w:type="pct"/>
            <w:shd w:val="pct25" w:color="auto" w:fill="auto"/>
            <w:vAlign w:val="center"/>
          </w:tcPr>
          <w:p w14:paraId="25CE26A3" w14:textId="6A4A62E5" w:rsidR="009C7C64" w:rsidRPr="007C4A5D" w:rsidRDefault="009C7C64" w:rsidP="009C7C64">
            <w:pPr>
              <w:pStyle w:val="RepTable"/>
              <w:rPr>
                <w:szCs w:val="20"/>
              </w:rPr>
            </w:pPr>
            <w:r>
              <w:rPr>
                <w:b/>
                <w:bCs/>
                <w:color w:val="000000"/>
                <w:szCs w:val="20"/>
              </w:rPr>
              <w:t>-</w:t>
            </w:r>
          </w:p>
        </w:tc>
        <w:tc>
          <w:tcPr>
            <w:tcW w:w="452" w:type="pct"/>
            <w:shd w:val="pct25" w:color="auto" w:fill="auto"/>
            <w:vAlign w:val="center"/>
          </w:tcPr>
          <w:p w14:paraId="70ACF7FB" w14:textId="79DA83FD" w:rsidR="009C7C64" w:rsidRPr="007C4A5D" w:rsidRDefault="009C7C64" w:rsidP="009C7C64">
            <w:pPr>
              <w:pStyle w:val="RepTable"/>
              <w:rPr>
                <w:szCs w:val="20"/>
              </w:rPr>
            </w:pPr>
            <w:r>
              <w:rPr>
                <w:b/>
                <w:bCs/>
                <w:color w:val="000000"/>
                <w:szCs w:val="20"/>
              </w:rPr>
              <w:t>-</w:t>
            </w:r>
          </w:p>
        </w:tc>
        <w:tc>
          <w:tcPr>
            <w:tcW w:w="509" w:type="pct"/>
            <w:shd w:val="pct25" w:color="auto" w:fill="auto"/>
            <w:vAlign w:val="center"/>
          </w:tcPr>
          <w:p w14:paraId="36B23DF0" w14:textId="4401F068" w:rsidR="009C7C64" w:rsidRPr="007C4A5D" w:rsidRDefault="009C7C64" w:rsidP="009C7C64">
            <w:pPr>
              <w:pStyle w:val="RepTable"/>
              <w:rPr>
                <w:szCs w:val="20"/>
              </w:rPr>
            </w:pPr>
            <w:r>
              <w:rPr>
                <w:b/>
                <w:bCs/>
                <w:color w:val="000000"/>
                <w:szCs w:val="20"/>
              </w:rPr>
              <w:t>-</w:t>
            </w:r>
          </w:p>
        </w:tc>
      </w:tr>
      <w:tr w:rsidR="009C7C64" w:rsidRPr="007C4A5D" w14:paraId="0244CFAC" w14:textId="77777777" w:rsidTr="00965C44">
        <w:trPr>
          <w:cantSplit/>
        </w:trPr>
        <w:tc>
          <w:tcPr>
            <w:tcW w:w="504" w:type="pct"/>
            <w:shd w:val="pct25" w:color="auto" w:fill="auto"/>
            <w:vAlign w:val="center"/>
          </w:tcPr>
          <w:p w14:paraId="44E7C5F1" w14:textId="77777777" w:rsidR="009C7C64" w:rsidRPr="007C4A5D" w:rsidRDefault="009C7C64" w:rsidP="009C7C64">
            <w:pPr>
              <w:pStyle w:val="RepTable"/>
            </w:pPr>
            <w:r w:rsidRPr="007C4A5D">
              <w:t>50%</w:t>
            </w:r>
          </w:p>
        </w:tc>
        <w:tc>
          <w:tcPr>
            <w:tcW w:w="763" w:type="pct"/>
            <w:vMerge/>
            <w:shd w:val="pct25" w:color="auto" w:fill="auto"/>
          </w:tcPr>
          <w:p w14:paraId="0AA189E4" w14:textId="77777777" w:rsidR="009C7C64" w:rsidRPr="007C4A5D" w:rsidRDefault="009C7C64" w:rsidP="009C7C64">
            <w:pPr>
              <w:pStyle w:val="RepTable"/>
              <w:rPr>
                <w:szCs w:val="20"/>
              </w:rPr>
            </w:pPr>
          </w:p>
        </w:tc>
        <w:tc>
          <w:tcPr>
            <w:tcW w:w="453" w:type="pct"/>
            <w:shd w:val="pct25" w:color="auto" w:fill="auto"/>
            <w:vAlign w:val="center"/>
          </w:tcPr>
          <w:p w14:paraId="7233B369" w14:textId="39178A04" w:rsidR="009C7C64" w:rsidRPr="007C4A5D" w:rsidRDefault="009C7C64" w:rsidP="009C7C64">
            <w:pPr>
              <w:pStyle w:val="RepTable"/>
              <w:rPr>
                <w:b/>
                <w:szCs w:val="20"/>
              </w:rPr>
            </w:pPr>
            <w:r>
              <w:rPr>
                <w:b/>
                <w:bCs/>
                <w:color w:val="000000"/>
                <w:szCs w:val="20"/>
              </w:rPr>
              <w:t>5.943</w:t>
            </w:r>
          </w:p>
        </w:tc>
        <w:tc>
          <w:tcPr>
            <w:tcW w:w="452" w:type="pct"/>
            <w:shd w:val="pct25" w:color="auto" w:fill="auto"/>
            <w:vAlign w:val="center"/>
          </w:tcPr>
          <w:p w14:paraId="4476BD34" w14:textId="1595D083" w:rsidR="009C7C64" w:rsidRPr="006B7E9F" w:rsidRDefault="009C7C64" w:rsidP="009C7C64">
            <w:pPr>
              <w:pStyle w:val="RepTable"/>
              <w:rPr>
                <w:szCs w:val="20"/>
              </w:rPr>
            </w:pPr>
            <w:r>
              <w:rPr>
                <w:b/>
                <w:bCs/>
                <w:color w:val="000000"/>
                <w:szCs w:val="20"/>
              </w:rPr>
              <w:t>3.313</w:t>
            </w:r>
          </w:p>
        </w:tc>
        <w:tc>
          <w:tcPr>
            <w:tcW w:w="452" w:type="pct"/>
            <w:shd w:val="pct25" w:color="auto" w:fill="auto"/>
            <w:vAlign w:val="center"/>
          </w:tcPr>
          <w:p w14:paraId="1A4549B0" w14:textId="7FF2CAF7" w:rsidR="009C7C64" w:rsidRPr="007C4A5D" w:rsidRDefault="009C7C64" w:rsidP="009C7C64">
            <w:pPr>
              <w:pStyle w:val="RepTable"/>
              <w:rPr>
                <w:szCs w:val="20"/>
              </w:rPr>
            </w:pPr>
            <w:r>
              <w:rPr>
                <w:b/>
                <w:bCs/>
                <w:color w:val="000000"/>
                <w:szCs w:val="20"/>
              </w:rPr>
              <w:t>2.309</w:t>
            </w:r>
          </w:p>
        </w:tc>
        <w:tc>
          <w:tcPr>
            <w:tcW w:w="510" w:type="pct"/>
            <w:shd w:val="pct25" w:color="auto" w:fill="auto"/>
            <w:vAlign w:val="center"/>
          </w:tcPr>
          <w:p w14:paraId="6F289796" w14:textId="52376317" w:rsidR="009C7C64" w:rsidRPr="007C4A5D" w:rsidRDefault="009C7C64" w:rsidP="009C7C64">
            <w:pPr>
              <w:pStyle w:val="RepTable"/>
              <w:rPr>
                <w:szCs w:val="20"/>
              </w:rPr>
            </w:pPr>
            <w:r>
              <w:rPr>
                <w:b/>
                <w:bCs/>
                <w:color w:val="000000"/>
                <w:szCs w:val="20"/>
              </w:rPr>
              <w:t>1.757</w:t>
            </w:r>
          </w:p>
        </w:tc>
        <w:tc>
          <w:tcPr>
            <w:tcW w:w="453" w:type="pct"/>
            <w:shd w:val="pct25" w:color="auto" w:fill="auto"/>
            <w:vAlign w:val="center"/>
          </w:tcPr>
          <w:p w14:paraId="034C4D9B" w14:textId="128E3295" w:rsidR="009C7C64" w:rsidRPr="007C4A5D" w:rsidRDefault="009C7C64" w:rsidP="009C7C64">
            <w:pPr>
              <w:pStyle w:val="RepTable"/>
              <w:rPr>
                <w:szCs w:val="20"/>
              </w:rPr>
            </w:pPr>
            <w:r>
              <w:rPr>
                <w:b/>
                <w:bCs/>
                <w:color w:val="000000"/>
                <w:szCs w:val="20"/>
              </w:rPr>
              <w:t>-</w:t>
            </w:r>
          </w:p>
        </w:tc>
        <w:tc>
          <w:tcPr>
            <w:tcW w:w="452" w:type="pct"/>
            <w:shd w:val="pct25" w:color="auto" w:fill="auto"/>
            <w:vAlign w:val="center"/>
          </w:tcPr>
          <w:p w14:paraId="2149ED61" w14:textId="038283FA" w:rsidR="009C7C64" w:rsidRPr="007C4A5D" w:rsidRDefault="009C7C64" w:rsidP="009C7C64">
            <w:pPr>
              <w:pStyle w:val="RepTable"/>
              <w:rPr>
                <w:szCs w:val="20"/>
              </w:rPr>
            </w:pPr>
            <w:r>
              <w:rPr>
                <w:b/>
                <w:bCs/>
                <w:color w:val="000000"/>
                <w:szCs w:val="20"/>
              </w:rPr>
              <w:t>-</w:t>
            </w:r>
          </w:p>
        </w:tc>
        <w:tc>
          <w:tcPr>
            <w:tcW w:w="452" w:type="pct"/>
            <w:shd w:val="pct25" w:color="auto" w:fill="auto"/>
            <w:vAlign w:val="center"/>
          </w:tcPr>
          <w:p w14:paraId="2C247351" w14:textId="486F8A43" w:rsidR="009C7C64" w:rsidRPr="007C4A5D" w:rsidRDefault="009C7C64" w:rsidP="009C7C64">
            <w:pPr>
              <w:pStyle w:val="RepTable"/>
              <w:rPr>
                <w:szCs w:val="20"/>
              </w:rPr>
            </w:pPr>
            <w:r>
              <w:rPr>
                <w:b/>
                <w:bCs/>
                <w:color w:val="000000"/>
                <w:szCs w:val="20"/>
              </w:rPr>
              <w:t>-</w:t>
            </w:r>
          </w:p>
        </w:tc>
        <w:tc>
          <w:tcPr>
            <w:tcW w:w="509" w:type="pct"/>
            <w:shd w:val="pct25" w:color="auto" w:fill="auto"/>
            <w:vAlign w:val="center"/>
          </w:tcPr>
          <w:p w14:paraId="0D68A313" w14:textId="0894CEA9" w:rsidR="009C7C64" w:rsidRPr="007C4A5D" w:rsidRDefault="009C7C64" w:rsidP="009C7C64">
            <w:pPr>
              <w:pStyle w:val="RepTable"/>
              <w:rPr>
                <w:szCs w:val="20"/>
              </w:rPr>
            </w:pPr>
            <w:r>
              <w:rPr>
                <w:b/>
                <w:bCs/>
                <w:color w:val="000000"/>
                <w:szCs w:val="20"/>
              </w:rPr>
              <w:t>-</w:t>
            </w:r>
          </w:p>
        </w:tc>
      </w:tr>
      <w:tr w:rsidR="009C7C64" w:rsidRPr="007C4A5D" w14:paraId="5682BF35" w14:textId="77777777" w:rsidTr="00965C44">
        <w:trPr>
          <w:cantSplit/>
        </w:trPr>
        <w:tc>
          <w:tcPr>
            <w:tcW w:w="504" w:type="pct"/>
            <w:shd w:val="pct25" w:color="auto" w:fill="auto"/>
            <w:vAlign w:val="center"/>
          </w:tcPr>
          <w:p w14:paraId="24DF9CB4" w14:textId="77777777" w:rsidR="009C7C64" w:rsidRPr="007C4A5D" w:rsidRDefault="009C7C64" w:rsidP="009C7C64">
            <w:pPr>
              <w:pStyle w:val="RepTable"/>
            </w:pPr>
            <w:r w:rsidRPr="007C4A5D">
              <w:t>75%</w:t>
            </w:r>
          </w:p>
        </w:tc>
        <w:tc>
          <w:tcPr>
            <w:tcW w:w="763" w:type="pct"/>
            <w:vMerge/>
            <w:shd w:val="pct25" w:color="auto" w:fill="auto"/>
          </w:tcPr>
          <w:p w14:paraId="318B671B" w14:textId="77777777" w:rsidR="009C7C64" w:rsidRPr="007C4A5D" w:rsidRDefault="009C7C64" w:rsidP="009C7C64">
            <w:pPr>
              <w:pStyle w:val="RepTable"/>
            </w:pPr>
          </w:p>
        </w:tc>
        <w:tc>
          <w:tcPr>
            <w:tcW w:w="453" w:type="pct"/>
            <w:shd w:val="pct25" w:color="auto" w:fill="auto"/>
            <w:vAlign w:val="center"/>
          </w:tcPr>
          <w:p w14:paraId="4BFF4CC0" w14:textId="2A34C2D4" w:rsidR="009C7C64" w:rsidRPr="006B7E9F" w:rsidRDefault="009C7C64" w:rsidP="009C7C64">
            <w:pPr>
              <w:pStyle w:val="RepTable"/>
              <w:rPr>
                <w:szCs w:val="20"/>
              </w:rPr>
            </w:pPr>
            <w:r>
              <w:rPr>
                <w:b/>
                <w:bCs/>
                <w:color w:val="000000"/>
                <w:szCs w:val="20"/>
              </w:rPr>
              <w:t>3.352</w:t>
            </w:r>
          </w:p>
        </w:tc>
        <w:tc>
          <w:tcPr>
            <w:tcW w:w="452" w:type="pct"/>
            <w:shd w:val="pct25" w:color="auto" w:fill="auto"/>
            <w:vAlign w:val="center"/>
          </w:tcPr>
          <w:p w14:paraId="1C3048B4" w14:textId="6C8651DC" w:rsidR="009C7C64" w:rsidRPr="007C4A5D" w:rsidRDefault="009C7C64" w:rsidP="009C7C64">
            <w:pPr>
              <w:pStyle w:val="RepTable"/>
              <w:rPr>
                <w:szCs w:val="20"/>
              </w:rPr>
            </w:pPr>
            <w:r>
              <w:rPr>
                <w:b/>
                <w:bCs/>
                <w:color w:val="000000"/>
                <w:szCs w:val="20"/>
              </w:rPr>
              <w:t>2.035</w:t>
            </w:r>
          </w:p>
        </w:tc>
        <w:tc>
          <w:tcPr>
            <w:tcW w:w="452" w:type="pct"/>
            <w:shd w:val="pct25" w:color="auto" w:fill="auto"/>
            <w:vAlign w:val="center"/>
          </w:tcPr>
          <w:p w14:paraId="0361EAE6" w14:textId="1A9DFC8C" w:rsidR="009C7C64" w:rsidRPr="007C4A5D" w:rsidRDefault="009C7C64" w:rsidP="009C7C64">
            <w:pPr>
              <w:pStyle w:val="RepTable"/>
              <w:rPr>
                <w:szCs w:val="20"/>
              </w:rPr>
            </w:pPr>
            <w:r>
              <w:rPr>
                <w:b/>
                <w:bCs/>
                <w:color w:val="000000"/>
                <w:szCs w:val="20"/>
              </w:rPr>
              <w:t>1.457</w:t>
            </w:r>
          </w:p>
        </w:tc>
        <w:tc>
          <w:tcPr>
            <w:tcW w:w="510" w:type="pct"/>
            <w:shd w:val="pct25" w:color="auto" w:fill="auto"/>
            <w:vAlign w:val="center"/>
          </w:tcPr>
          <w:p w14:paraId="5E7D344C" w14:textId="039CC2C8" w:rsidR="009C7C64" w:rsidRPr="009C7C64" w:rsidRDefault="009C7C64" w:rsidP="009C7C64">
            <w:pPr>
              <w:pStyle w:val="RepTable"/>
              <w:rPr>
                <w:szCs w:val="20"/>
              </w:rPr>
            </w:pPr>
            <w:r>
              <w:rPr>
                <w:b/>
                <w:bCs/>
                <w:color w:val="000000"/>
                <w:szCs w:val="20"/>
              </w:rPr>
              <w:t>1.109</w:t>
            </w:r>
          </w:p>
        </w:tc>
        <w:tc>
          <w:tcPr>
            <w:tcW w:w="453" w:type="pct"/>
            <w:shd w:val="pct25" w:color="auto" w:fill="auto"/>
            <w:vAlign w:val="center"/>
          </w:tcPr>
          <w:p w14:paraId="044C310A" w14:textId="677DAC4D" w:rsidR="009C7C64" w:rsidRPr="007C4A5D" w:rsidRDefault="009C7C64" w:rsidP="009C7C64">
            <w:pPr>
              <w:pStyle w:val="RepTable"/>
              <w:rPr>
                <w:szCs w:val="20"/>
              </w:rPr>
            </w:pPr>
            <w:r>
              <w:rPr>
                <w:b/>
                <w:bCs/>
                <w:color w:val="000000"/>
                <w:szCs w:val="20"/>
              </w:rPr>
              <w:t>-</w:t>
            </w:r>
          </w:p>
        </w:tc>
        <w:tc>
          <w:tcPr>
            <w:tcW w:w="452" w:type="pct"/>
            <w:shd w:val="pct25" w:color="auto" w:fill="auto"/>
            <w:vAlign w:val="center"/>
          </w:tcPr>
          <w:p w14:paraId="7A01EF8C" w14:textId="751BFE46" w:rsidR="009C7C64" w:rsidRPr="007C4A5D" w:rsidRDefault="009C7C64" w:rsidP="009C7C64">
            <w:pPr>
              <w:pStyle w:val="RepTable"/>
              <w:rPr>
                <w:szCs w:val="20"/>
              </w:rPr>
            </w:pPr>
            <w:r>
              <w:rPr>
                <w:b/>
                <w:bCs/>
                <w:color w:val="000000"/>
                <w:szCs w:val="20"/>
              </w:rPr>
              <w:t>-</w:t>
            </w:r>
          </w:p>
        </w:tc>
        <w:tc>
          <w:tcPr>
            <w:tcW w:w="452" w:type="pct"/>
            <w:shd w:val="pct25" w:color="auto" w:fill="auto"/>
            <w:vAlign w:val="center"/>
          </w:tcPr>
          <w:p w14:paraId="374FC06D" w14:textId="0FE6E227" w:rsidR="009C7C64" w:rsidRPr="007C4A5D" w:rsidRDefault="009C7C64" w:rsidP="009C7C64">
            <w:pPr>
              <w:pStyle w:val="RepTable"/>
              <w:rPr>
                <w:szCs w:val="20"/>
              </w:rPr>
            </w:pPr>
            <w:r>
              <w:rPr>
                <w:b/>
                <w:bCs/>
                <w:color w:val="000000"/>
                <w:szCs w:val="20"/>
              </w:rPr>
              <w:t>-</w:t>
            </w:r>
          </w:p>
        </w:tc>
        <w:tc>
          <w:tcPr>
            <w:tcW w:w="509" w:type="pct"/>
            <w:shd w:val="pct25" w:color="auto" w:fill="auto"/>
            <w:vAlign w:val="center"/>
          </w:tcPr>
          <w:p w14:paraId="0995E51A" w14:textId="40A29CBE" w:rsidR="009C7C64" w:rsidRPr="007C4A5D" w:rsidRDefault="009C7C64" w:rsidP="009C7C64">
            <w:pPr>
              <w:pStyle w:val="RepTable"/>
              <w:rPr>
                <w:szCs w:val="20"/>
              </w:rPr>
            </w:pPr>
            <w:r>
              <w:rPr>
                <w:b/>
                <w:bCs/>
                <w:color w:val="000000"/>
                <w:szCs w:val="20"/>
              </w:rPr>
              <w:t>-</w:t>
            </w:r>
          </w:p>
        </w:tc>
      </w:tr>
      <w:tr w:rsidR="009C7C64" w:rsidRPr="007C4A5D" w14:paraId="6F528AF3" w14:textId="77777777" w:rsidTr="00965C44">
        <w:trPr>
          <w:cantSplit/>
        </w:trPr>
        <w:tc>
          <w:tcPr>
            <w:tcW w:w="504" w:type="pct"/>
            <w:shd w:val="pct25" w:color="auto" w:fill="auto"/>
            <w:vAlign w:val="center"/>
          </w:tcPr>
          <w:p w14:paraId="70EE26E6" w14:textId="77777777" w:rsidR="009C7C64" w:rsidRPr="007C4A5D" w:rsidRDefault="009C7C64" w:rsidP="009C7C64">
            <w:pPr>
              <w:pStyle w:val="RepTable"/>
            </w:pPr>
            <w:r>
              <w:t>90%</w:t>
            </w:r>
          </w:p>
        </w:tc>
        <w:tc>
          <w:tcPr>
            <w:tcW w:w="763" w:type="pct"/>
            <w:vMerge/>
            <w:shd w:val="pct25" w:color="auto" w:fill="auto"/>
          </w:tcPr>
          <w:p w14:paraId="7B572CCD" w14:textId="77777777" w:rsidR="009C7C64" w:rsidRPr="007C4A5D" w:rsidRDefault="009C7C64" w:rsidP="009C7C64">
            <w:pPr>
              <w:pStyle w:val="RepTable"/>
            </w:pPr>
          </w:p>
        </w:tc>
        <w:tc>
          <w:tcPr>
            <w:tcW w:w="453" w:type="pct"/>
            <w:shd w:val="pct25" w:color="auto" w:fill="auto"/>
            <w:vAlign w:val="center"/>
          </w:tcPr>
          <w:p w14:paraId="5A5EC05D" w14:textId="1BD395C5" w:rsidR="009C7C64" w:rsidRPr="006B7E9F" w:rsidRDefault="009C7C64" w:rsidP="009C7C64">
            <w:pPr>
              <w:pStyle w:val="RepTable"/>
              <w:rPr>
                <w:color w:val="000000"/>
                <w:szCs w:val="20"/>
              </w:rPr>
            </w:pPr>
            <w:r>
              <w:rPr>
                <w:b/>
                <w:bCs/>
                <w:color w:val="000000"/>
                <w:szCs w:val="20"/>
              </w:rPr>
              <w:t>2.035</w:t>
            </w:r>
          </w:p>
        </w:tc>
        <w:tc>
          <w:tcPr>
            <w:tcW w:w="452" w:type="pct"/>
            <w:shd w:val="pct25" w:color="auto" w:fill="auto"/>
            <w:vAlign w:val="center"/>
          </w:tcPr>
          <w:p w14:paraId="00068E6C" w14:textId="7AFB7BA0" w:rsidR="009C7C64" w:rsidRPr="009C7C64" w:rsidRDefault="009C7C64" w:rsidP="009C7C64">
            <w:pPr>
              <w:pStyle w:val="RepTable"/>
              <w:rPr>
                <w:color w:val="000000"/>
                <w:szCs w:val="20"/>
              </w:rPr>
            </w:pPr>
            <w:r>
              <w:rPr>
                <w:b/>
                <w:bCs/>
                <w:color w:val="000000"/>
                <w:szCs w:val="20"/>
              </w:rPr>
              <w:t>1.361</w:t>
            </w:r>
          </w:p>
        </w:tc>
        <w:tc>
          <w:tcPr>
            <w:tcW w:w="452" w:type="pct"/>
            <w:shd w:val="pct25" w:color="auto" w:fill="auto"/>
            <w:vAlign w:val="center"/>
          </w:tcPr>
          <w:p w14:paraId="16928886" w14:textId="300EC22C" w:rsidR="009C7C64" w:rsidRPr="009C7C64" w:rsidRDefault="009C7C64" w:rsidP="009C7C64">
            <w:pPr>
              <w:pStyle w:val="RepTable"/>
              <w:rPr>
                <w:color w:val="000000"/>
                <w:szCs w:val="20"/>
              </w:rPr>
            </w:pPr>
            <w:r>
              <w:rPr>
                <w:b/>
                <w:bCs/>
                <w:color w:val="000000"/>
                <w:szCs w:val="20"/>
              </w:rPr>
              <w:t>1</w:t>
            </w:r>
            <w:r w:rsidR="00BE43BC">
              <w:rPr>
                <w:b/>
                <w:bCs/>
                <w:color w:val="000000"/>
                <w:szCs w:val="20"/>
              </w:rPr>
              <w:t>.00</w:t>
            </w:r>
          </w:p>
        </w:tc>
        <w:tc>
          <w:tcPr>
            <w:tcW w:w="510" w:type="pct"/>
            <w:shd w:val="pct25" w:color="auto" w:fill="auto"/>
            <w:vAlign w:val="center"/>
          </w:tcPr>
          <w:p w14:paraId="0E8C3482" w14:textId="71711E12" w:rsidR="009C7C64" w:rsidRPr="00BE43BC" w:rsidRDefault="009C7C64" w:rsidP="009C7C64">
            <w:pPr>
              <w:pStyle w:val="RepTable"/>
              <w:rPr>
                <w:color w:val="000000"/>
                <w:szCs w:val="20"/>
              </w:rPr>
            </w:pPr>
            <w:r w:rsidRPr="00BE43BC">
              <w:rPr>
                <w:color w:val="000000"/>
                <w:szCs w:val="20"/>
              </w:rPr>
              <w:t>0.757</w:t>
            </w:r>
          </w:p>
        </w:tc>
        <w:tc>
          <w:tcPr>
            <w:tcW w:w="453" w:type="pct"/>
            <w:shd w:val="pct25" w:color="auto" w:fill="auto"/>
            <w:vAlign w:val="center"/>
          </w:tcPr>
          <w:p w14:paraId="33C7065C" w14:textId="4CC20F9F"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754BC25E" w14:textId="220037DB" w:rsidR="009C7C64" w:rsidRDefault="009C7C64" w:rsidP="009C7C64">
            <w:pPr>
              <w:pStyle w:val="RepTable"/>
              <w:rPr>
                <w:b/>
                <w:bCs/>
                <w:color w:val="000000"/>
                <w:szCs w:val="20"/>
              </w:rPr>
            </w:pPr>
            <w:r>
              <w:rPr>
                <w:b/>
                <w:bCs/>
                <w:color w:val="000000"/>
                <w:szCs w:val="20"/>
              </w:rPr>
              <w:t>-</w:t>
            </w:r>
          </w:p>
        </w:tc>
        <w:tc>
          <w:tcPr>
            <w:tcW w:w="452" w:type="pct"/>
            <w:shd w:val="pct25" w:color="auto" w:fill="auto"/>
            <w:vAlign w:val="center"/>
          </w:tcPr>
          <w:p w14:paraId="766C7AB2" w14:textId="20E20205" w:rsidR="009C7C64" w:rsidRDefault="009C7C64" w:rsidP="009C7C64">
            <w:pPr>
              <w:pStyle w:val="RepTable"/>
              <w:rPr>
                <w:b/>
                <w:bCs/>
                <w:color w:val="000000"/>
                <w:szCs w:val="20"/>
              </w:rPr>
            </w:pPr>
            <w:r>
              <w:rPr>
                <w:b/>
                <w:bCs/>
                <w:color w:val="000000"/>
                <w:szCs w:val="20"/>
              </w:rPr>
              <w:t>-</w:t>
            </w:r>
          </w:p>
        </w:tc>
        <w:tc>
          <w:tcPr>
            <w:tcW w:w="509" w:type="pct"/>
            <w:shd w:val="pct25" w:color="auto" w:fill="auto"/>
            <w:vAlign w:val="center"/>
          </w:tcPr>
          <w:p w14:paraId="3AABE3E5" w14:textId="1C4D41A4" w:rsidR="009C7C64" w:rsidRDefault="009C7C64" w:rsidP="009C7C64">
            <w:pPr>
              <w:pStyle w:val="RepTable"/>
              <w:rPr>
                <w:b/>
                <w:bCs/>
                <w:color w:val="000000"/>
                <w:szCs w:val="20"/>
              </w:rPr>
            </w:pPr>
            <w:r>
              <w:rPr>
                <w:b/>
                <w:bCs/>
                <w:color w:val="000000"/>
                <w:szCs w:val="20"/>
              </w:rPr>
              <w:t>-</w:t>
            </w:r>
          </w:p>
        </w:tc>
      </w:tr>
      <w:tr w:rsidR="009C7C64" w:rsidRPr="007C4A5D" w14:paraId="750719BC" w14:textId="77777777" w:rsidTr="00965C44">
        <w:trPr>
          <w:cantSplit/>
        </w:trPr>
        <w:tc>
          <w:tcPr>
            <w:tcW w:w="504" w:type="pct"/>
            <w:shd w:val="pct25" w:color="auto" w:fill="auto"/>
            <w:vAlign w:val="center"/>
          </w:tcPr>
          <w:p w14:paraId="4CA98669" w14:textId="77777777" w:rsidR="009C7C64" w:rsidRPr="007C4A5D" w:rsidRDefault="009C7C64" w:rsidP="009C7C64">
            <w:pPr>
              <w:pStyle w:val="RepTable"/>
            </w:pPr>
            <w:r w:rsidRPr="007C4A5D">
              <w:t>None</w:t>
            </w:r>
          </w:p>
        </w:tc>
        <w:tc>
          <w:tcPr>
            <w:tcW w:w="763" w:type="pct"/>
            <w:vMerge w:val="restart"/>
            <w:shd w:val="pct25" w:color="auto" w:fill="auto"/>
          </w:tcPr>
          <w:p w14:paraId="1E9646FC" w14:textId="2116DEB9" w:rsidR="009C7C64" w:rsidRPr="007C4A5D" w:rsidRDefault="009C7C64" w:rsidP="009C7C64">
            <w:pPr>
              <w:pStyle w:val="RepTable"/>
              <w:rPr>
                <w:szCs w:val="20"/>
              </w:rPr>
            </w:pPr>
            <w:r w:rsidRPr="0019152D">
              <w:rPr>
                <w:szCs w:val="20"/>
              </w:rPr>
              <w:t>D4</w:t>
            </w:r>
            <w:r w:rsidRPr="00587381">
              <w:t xml:space="preserve"> pond</w:t>
            </w:r>
          </w:p>
        </w:tc>
        <w:tc>
          <w:tcPr>
            <w:tcW w:w="453" w:type="pct"/>
            <w:shd w:val="pct25" w:color="auto" w:fill="auto"/>
            <w:vAlign w:val="center"/>
          </w:tcPr>
          <w:p w14:paraId="062DE70D" w14:textId="3C05D9C6" w:rsidR="009C7C64" w:rsidRPr="007C4A5D" w:rsidRDefault="009C7C64" w:rsidP="009C7C64">
            <w:pPr>
              <w:pStyle w:val="RepTable"/>
              <w:rPr>
                <w:b/>
                <w:szCs w:val="20"/>
              </w:rPr>
            </w:pPr>
            <w:r>
              <w:rPr>
                <w:b/>
                <w:bCs/>
                <w:color w:val="000000"/>
                <w:szCs w:val="20"/>
              </w:rPr>
              <w:t>1.504</w:t>
            </w:r>
          </w:p>
        </w:tc>
        <w:tc>
          <w:tcPr>
            <w:tcW w:w="452" w:type="pct"/>
            <w:shd w:val="pct25" w:color="auto" w:fill="auto"/>
            <w:vAlign w:val="center"/>
          </w:tcPr>
          <w:p w14:paraId="2A05855D" w14:textId="1FB7454E" w:rsidR="009C7C64" w:rsidRPr="009C7C64" w:rsidRDefault="009C7C64" w:rsidP="009C7C64">
            <w:pPr>
              <w:pStyle w:val="RepTable"/>
              <w:rPr>
                <w:szCs w:val="20"/>
              </w:rPr>
            </w:pPr>
            <w:r>
              <w:rPr>
                <w:b/>
                <w:bCs/>
                <w:color w:val="000000"/>
                <w:szCs w:val="20"/>
              </w:rPr>
              <w:t>1.096</w:t>
            </w:r>
          </w:p>
        </w:tc>
        <w:tc>
          <w:tcPr>
            <w:tcW w:w="452" w:type="pct"/>
            <w:shd w:val="pct25" w:color="auto" w:fill="auto"/>
            <w:vAlign w:val="center"/>
          </w:tcPr>
          <w:p w14:paraId="30D9F7A2" w14:textId="4347ED73" w:rsidR="009C7C64" w:rsidRPr="00BE43BC" w:rsidRDefault="009C7C64" w:rsidP="009C7C64">
            <w:pPr>
              <w:pStyle w:val="RepTable"/>
              <w:rPr>
                <w:szCs w:val="20"/>
              </w:rPr>
            </w:pPr>
            <w:r w:rsidRPr="00BE43BC">
              <w:rPr>
                <w:color w:val="000000"/>
                <w:szCs w:val="20"/>
              </w:rPr>
              <w:t>0.865</w:t>
            </w:r>
          </w:p>
        </w:tc>
        <w:tc>
          <w:tcPr>
            <w:tcW w:w="510" w:type="pct"/>
            <w:shd w:val="pct25" w:color="auto" w:fill="auto"/>
            <w:vAlign w:val="center"/>
          </w:tcPr>
          <w:p w14:paraId="34FDDA31" w14:textId="41E27216" w:rsidR="009C7C64" w:rsidRPr="007C4A5D" w:rsidRDefault="009C7C64" w:rsidP="009C7C64">
            <w:pPr>
              <w:pStyle w:val="RepTable"/>
              <w:rPr>
                <w:b/>
                <w:szCs w:val="20"/>
              </w:rPr>
            </w:pPr>
            <w:r>
              <w:rPr>
                <w:b/>
                <w:bCs/>
                <w:color w:val="000000"/>
                <w:szCs w:val="20"/>
              </w:rPr>
              <w:t>-</w:t>
            </w:r>
          </w:p>
        </w:tc>
        <w:tc>
          <w:tcPr>
            <w:tcW w:w="453" w:type="pct"/>
            <w:shd w:val="pct25" w:color="auto" w:fill="auto"/>
            <w:vAlign w:val="center"/>
          </w:tcPr>
          <w:p w14:paraId="09A86990" w14:textId="496453BF" w:rsidR="009C7C64" w:rsidRPr="007C4A5D" w:rsidRDefault="009C7C64" w:rsidP="009C7C64">
            <w:pPr>
              <w:pStyle w:val="RepTable"/>
              <w:rPr>
                <w:b/>
                <w:szCs w:val="20"/>
              </w:rPr>
            </w:pPr>
            <w:r>
              <w:rPr>
                <w:b/>
                <w:bCs/>
                <w:color w:val="000000"/>
                <w:szCs w:val="20"/>
              </w:rPr>
              <w:t>-</w:t>
            </w:r>
          </w:p>
        </w:tc>
        <w:tc>
          <w:tcPr>
            <w:tcW w:w="452" w:type="pct"/>
            <w:shd w:val="pct25" w:color="auto" w:fill="auto"/>
            <w:vAlign w:val="center"/>
          </w:tcPr>
          <w:p w14:paraId="1CE67209" w14:textId="3D11FACC" w:rsidR="009C7C64" w:rsidRPr="007C4A5D" w:rsidRDefault="009C7C64" w:rsidP="009C7C64">
            <w:pPr>
              <w:pStyle w:val="RepTable"/>
              <w:rPr>
                <w:b/>
                <w:szCs w:val="20"/>
              </w:rPr>
            </w:pPr>
            <w:r>
              <w:rPr>
                <w:b/>
                <w:bCs/>
                <w:color w:val="000000"/>
                <w:szCs w:val="20"/>
              </w:rPr>
              <w:t>-</w:t>
            </w:r>
          </w:p>
        </w:tc>
        <w:tc>
          <w:tcPr>
            <w:tcW w:w="452" w:type="pct"/>
            <w:shd w:val="pct25" w:color="auto" w:fill="auto"/>
            <w:vAlign w:val="center"/>
          </w:tcPr>
          <w:p w14:paraId="4FB18A00" w14:textId="2A5A6705" w:rsidR="009C7C64" w:rsidRPr="007C4A5D" w:rsidRDefault="009C7C64" w:rsidP="009C7C64">
            <w:pPr>
              <w:pStyle w:val="RepTable"/>
              <w:rPr>
                <w:b/>
                <w:szCs w:val="20"/>
              </w:rPr>
            </w:pPr>
            <w:r>
              <w:rPr>
                <w:b/>
                <w:bCs/>
                <w:color w:val="000000"/>
                <w:szCs w:val="20"/>
              </w:rPr>
              <w:t>-</w:t>
            </w:r>
          </w:p>
        </w:tc>
        <w:tc>
          <w:tcPr>
            <w:tcW w:w="509" w:type="pct"/>
            <w:shd w:val="pct25" w:color="auto" w:fill="auto"/>
            <w:vAlign w:val="center"/>
          </w:tcPr>
          <w:p w14:paraId="69080DD2" w14:textId="4A2905D8" w:rsidR="009C7C64" w:rsidRPr="007C4A5D" w:rsidRDefault="009C7C64" w:rsidP="009C7C64">
            <w:pPr>
              <w:pStyle w:val="RepTable"/>
              <w:rPr>
                <w:szCs w:val="20"/>
              </w:rPr>
            </w:pPr>
            <w:r>
              <w:rPr>
                <w:b/>
                <w:bCs/>
                <w:color w:val="000000"/>
                <w:szCs w:val="20"/>
              </w:rPr>
              <w:t>-</w:t>
            </w:r>
          </w:p>
        </w:tc>
      </w:tr>
      <w:tr w:rsidR="009C7C64" w:rsidRPr="007C4A5D" w14:paraId="48D526D5" w14:textId="77777777" w:rsidTr="00965C44">
        <w:trPr>
          <w:cantSplit/>
        </w:trPr>
        <w:tc>
          <w:tcPr>
            <w:tcW w:w="504" w:type="pct"/>
            <w:tcBorders>
              <w:bottom w:val="single" w:sz="4" w:space="0" w:color="auto"/>
            </w:tcBorders>
            <w:shd w:val="pct25" w:color="auto" w:fill="auto"/>
            <w:vAlign w:val="center"/>
          </w:tcPr>
          <w:p w14:paraId="2C734971" w14:textId="77777777" w:rsidR="009C7C64" w:rsidRPr="007C4A5D" w:rsidRDefault="009C7C64" w:rsidP="009C7C64">
            <w:pPr>
              <w:pStyle w:val="RepTable"/>
            </w:pPr>
            <w:r w:rsidRPr="007C4A5D">
              <w:t>50%</w:t>
            </w:r>
          </w:p>
        </w:tc>
        <w:tc>
          <w:tcPr>
            <w:tcW w:w="763" w:type="pct"/>
            <w:vMerge/>
            <w:shd w:val="pct25" w:color="auto" w:fill="auto"/>
          </w:tcPr>
          <w:p w14:paraId="5DD54F89"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5B5932A7" w14:textId="2A0FF2B0" w:rsidR="009C7C64" w:rsidRPr="00BE43BC" w:rsidRDefault="009C7C64" w:rsidP="009C7C64">
            <w:pPr>
              <w:pStyle w:val="RepTable"/>
              <w:rPr>
                <w:szCs w:val="20"/>
              </w:rPr>
            </w:pPr>
            <w:r w:rsidRPr="00BE43BC">
              <w:rPr>
                <w:color w:val="000000"/>
                <w:szCs w:val="20"/>
              </w:rPr>
              <w:t>0.891</w:t>
            </w:r>
          </w:p>
        </w:tc>
        <w:tc>
          <w:tcPr>
            <w:tcW w:w="452" w:type="pct"/>
            <w:tcBorders>
              <w:bottom w:val="single" w:sz="4" w:space="0" w:color="auto"/>
            </w:tcBorders>
            <w:shd w:val="pct25" w:color="auto" w:fill="auto"/>
            <w:vAlign w:val="center"/>
          </w:tcPr>
          <w:p w14:paraId="07F9227D" w14:textId="22B0D641" w:rsidR="009C7C64" w:rsidRPr="00BE43BC" w:rsidRDefault="009C7C64" w:rsidP="009C7C64">
            <w:pPr>
              <w:pStyle w:val="RepTable"/>
              <w:rPr>
                <w:szCs w:val="20"/>
              </w:rPr>
            </w:pPr>
            <w:r w:rsidRPr="00BE43BC">
              <w:rPr>
                <w:color w:val="000000"/>
                <w:szCs w:val="20"/>
              </w:rPr>
              <w:t>0.657</w:t>
            </w:r>
          </w:p>
        </w:tc>
        <w:tc>
          <w:tcPr>
            <w:tcW w:w="452" w:type="pct"/>
            <w:tcBorders>
              <w:bottom w:val="single" w:sz="4" w:space="0" w:color="auto"/>
            </w:tcBorders>
            <w:shd w:val="pct25" w:color="auto" w:fill="auto"/>
            <w:vAlign w:val="center"/>
          </w:tcPr>
          <w:p w14:paraId="7BACC583" w14:textId="6E1534DF"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2E2223F5" w14:textId="3C5FF675"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6ECA4119" w14:textId="4271D875"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603046C7" w14:textId="599DFBB7"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3718334F" w14:textId="382134D5" w:rsidR="009C7C64" w:rsidRPr="007C4A5D" w:rsidRDefault="009C7C64" w:rsidP="009C7C64">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36753092" w14:textId="7F0A1229" w:rsidR="009C7C64" w:rsidRPr="007C4A5D" w:rsidRDefault="009C7C64" w:rsidP="009C7C64">
            <w:pPr>
              <w:pStyle w:val="RepTable"/>
              <w:rPr>
                <w:b/>
                <w:szCs w:val="20"/>
              </w:rPr>
            </w:pPr>
            <w:r>
              <w:rPr>
                <w:b/>
                <w:bCs/>
                <w:color w:val="000000"/>
                <w:szCs w:val="20"/>
              </w:rPr>
              <w:t>-</w:t>
            </w:r>
          </w:p>
        </w:tc>
      </w:tr>
      <w:tr w:rsidR="009C7C64" w:rsidRPr="007C4A5D" w14:paraId="72439672" w14:textId="77777777" w:rsidTr="00965C44">
        <w:trPr>
          <w:cantSplit/>
        </w:trPr>
        <w:tc>
          <w:tcPr>
            <w:tcW w:w="504" w:type="pct"/>
            <w:tcBorders>
              <w:bottom w:val="single" w:sz="4" w:space="0" w:color="auto"/>
            </w:tcBorders>
            <w:shd w:val="pct25" w:color="auto" w:fill="auto"/>
            <w:vAlign w:val="center"/>
          </w:tcPr>
          <w:p w14:paraId="64B7ED78" w14:textId="77777777" w:rsidR="009C7C64" w:rsidRPr="007C4A5D" w:rsidRDefault="009C7C64" w:rsidP="009C7C64">
            <w:pPr>
              <w:pStyle w:val="RepTable"/>
            </w:pPr>
            <w:r w:rsidRPr="007C4A5D">
              <w:t>None</w:t>
            </w:r>
          </w:p>
        </w:tc>
        <w:tc>
          <w:tcPr>
            <w:tcW w:w="763" w:type="pct"/>
            <w:vMerge w:val="restart"/>
            <w:shd w:val="pct25" w:color="auto" w:fill="auto"/>
          </w:tcPr>
          <w:p w14:paraId="7F1E0488" w14:textId="7856AE21" w:rsidR="009C7C64" w:rsidRPr="007C4A5D" w:rsidRDefault="009C7C64" w:rsidP="009C7C64">
            <w:pPr>
              <w:pStyle w:val="RepTable"/>
            </w:pPr>
            <w:r w:rsidRPr="00587381">
              <w:rPr>
                <w:szCs w:val="20"/>
              </w:rPr>
              <w:t>D4 stream</w:t>
            </w:r>
          </w:p>
        </w:tc>
        <w:tc>
          <w:tcPr>
            <w:tcW w:w="453" w:type="pct"/>
            <w:tcBorders>
              <w:bottom w:val="single" w:sz="4" w:space="0" w:color="auto"/>
            </w:tcBorders>
            <w:shd w:val="pct25" w:color="auto" w:fill="auto"/>
            <w:vAlign w:val="center"/>
          </w:tcPr>
          <w:p w14:paraId="3DA0E3D8" w14:textId="3F964BB4" w:rsidR="009C7C64" w:rsidRPr="007C4A5D" w:rsidRDefault="009C7C64" w:rsidP="009C7C64">
            <w:pPr>
              <w:pStyle w:val="RepTable"/>
              <w:rPr>
                <w:b/>
                <w:szCs w:val="20"/>
              </w:rPr>
            </w:pPr>
            <w:r>
              <w:rPr>
                <w:b/>
                <w:bCs/>
                <w:color w:val="000000"/>
                <w:szCs w:val="20"/>
              </w:rPr>
              <w:t>12.335</w:t>
            </w:r>
          </w:p>
        </w:tc>
        <w:tc>
          <w:tcPr>
            <w:tcW w:w="452" w:type="pct"/>
            <w:tcBorders>
              <w:bottom w:val="single" w:sz="4" w:space="0" w:color="auto"/>
            </w:tcBorders>
            <w:shd w:val="pct25" w:color="auto" w:fill="auto"/>
            <w:vAlign w:val="center"/>
          </w:tcPr>
          <w:p w14:paraId="6051BAD8" w14:textId="3944F2D9" w:rsidR="009C7C64" w:rsidRPr="007C4A5D" w:rsidRDefault="009C7C64" w:rsidP="009C7C64">
            <w:pPr>
              <w:pStyle w:val="RepTable"/>
              <w:rPr>
                <w:b/>
                <w:szCs w:val="20"/>
              </w:rPr>
            </w:pPr>
            <w:r>
              <w:rPr>
                <w:b/>
                <w:bCs/>
                <w:color w:val="000000"/>
                <w:szCs w:val="20"/>
              </w:rPr>
              <w:t>6.587</w:t>
            </w:r>
          </w:p>
        </w:tc>
        <w:tc>
          <w:tcPr>
            <w:tcW w:w="452" w:type="pct"/>
            <w:tcBorders>
              <w:bottom w:val="single" w:sz="4" w:space="0" w:color="auto"/>
            </w:tcBorders>
            <w:shd w:val="pct25" w:color="auto" w:fill="auto"/>
            <w:vAlign w:val="center"/>
          </w:tcPr>
          <w:p w14:paraId="3A79E775" w14:textId="21144F29" w:rsidR="009C7C64" w:rsidRPr="007C4A5D" w:rsidRDefault="009C7C64" w:rsidP="009C7C64">
            <w:pPr>
              <w:pStyle w:val="RepTable"/>
              <w:rPr>
                <w:b/>
                <w:szCs w:val="20"/>
              </w:rPr>
            </w:pPr>
            <w:r>
              <w:rPr>
                <w:b/>
                <w:bCs/>
                <w:color w:val="000000"/>
                <w:szCs w:val="20"/>
              </w:rPr>
              <w:t>4.509</w:t>
            </w:r>
          </w:p>
        </w:tc>
        <w:tc>
          <w:tcPr>
            <w:tcW w:w="510" w:type="pct"/>
            <w:tcBorders>
              <w:bottom w:val="single" w:sz="4" w:space="0" w:color="auto"/>
            </w:tcBorders>
            <w:shd w:val="pct25" w:color="auto" w:fill="auto"/>
            <w:vAlign w:val="center"/>
          </w:tcPr>
          <w:p w14:paraId="71B13810" w14:textId="27DDAF71" w:rsidR="009C7C64" w:rsidRPr="006B7E9F" w:rsidRDefault="009C7C64" w:rsidP="009C7C64">
            <w:pPr>
              <w:pStyle w:val="RepTable"/>
              <w:rPr>
                <w:szCs w:val="20"/>
              </w:rPr>
            </w:pPr>
            <w:r>
              <w:rPr>
                <w:b/>
                <w:bCs/>
                <w:color w:val="000000"/>
                <w:szCs w:val="20"/>
              </w:rPr>
              <w:t>3.43</w:t>
            </w:r>
          </w:p>
        </w:tc>
        <w:tc>
          <w:tcPr>
            <w:tcW w:w="453" w:type="pct"/>
            <w:tcBorders>
              <w:bottom w:val="single" w:sz="4" w:space="0" w:color="auto"/>
            </w:tcBorders>
            <w:shd w:val="pct25" w:color="auto" w:fill="auto"/>
            <w:vAlign w:val="center"/>
          </w:tcPr>
          <w:p w14:paraId="36C09F5F" w14:textId="65F71558"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16AEC62C" w14:textId="7643AFB0"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49F54479" w14:textId="314B880A"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6150C287" w14:textId="00EAA901" w:rsidR="009C7C64" w:rsidRPr="007C4A5D" w:rsidRDefault="009C7C64" w:rsidP="009C7C64">
            <w:pPr>
              <w:pStyle w:val="RepTable"/>
              <w:rPr>
                <w:b/>
                <w:szCs w:val="20"/>
              </w:rPr>
            </w:pPr>
            <w:r>
              <w:rPr>
                <w:b/>
                <w:bCs/>
                <w:color w:val="000000"/>
                <w:szCs w:val="20"/>
              </w:rPr>
              <w:t>-</w:t>
            </w:r>
          </w:p>
        </w:tc>
      </w:tr>
      <w:tr w:rsidR="009C7C64" w:rsidRPr="007C4A5D" w14:paraId="666327DC" w14:textId="77777777" w:rsidTr="00965C44">
        <w:trPr>
          <w:cantSplit/>
        </w:trPr>
        <w:tc>
          <w:tcPr>
            <w:tcW w:w="504" w:type="pct"/>
            <w:tcBorders>
              <w:bottom w:val="single" w:sz="4" w:space="0" w:color="auto"/>
            </w:tcBorders>
            <w:shd w:val="pct25" w:color="auto" w:fill="auto"/>
            <w:vAlign w:val="center"/>
          </w:tcPr>
          <w:p w14:paraId="25EF98B7" w14:textId="77777777" w:rsidR="009C7C64" w:rsidRPr="007C4A5D" w:rsidRDefault="009C7C64" w:rsidP="009C7C64">
            <w:pPr>
              <w:pStyle w:val="RepTable"/>
            </w:pPr>
            <w:r w:rsidRPr="007C4A5D">
              <w:t>50%</w:t>
            </w:r>
          </w:p>
        </w:tc>
        <w:tc>
          <w:tcPr>
            <w:tcW w:w="763" w:type="pct"/>
            <w:vMerge/>
            <w:shd w:val="pct25" w:color="auto" w:fill="auto"/>
          </w:tcPr>
          <w:p w14:paraId="73C25D59"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02841A5E" w14:textId="64D03B17" w:rsidR="009C7C64" w:rsidRPr="007C4A5D" w:rsidRDefault="009C7C64" w:rsidP="009C7C64">
            <w:pPr>
              <w:pStyle w:val="RepTable"/>
              <w:rPr>
                <w:b/>
                <w:szCs w:val="20"/>
              </w:rPr>
            </w:pPr>
            <w:r>
              <w:rPr>
                <w:b/>
                <w:bCs/>
                <w:color w:val="000000"/>
                <w:szCs w:val="20"/>
              </w:rPr>
              <w:t>6.265</w:t>
            </w:r>
          </w:p>
        </w:tc>
        <w:tc>
          <w:tcPr>
            <w:tcW w:w="452" w:type="pct"/>
            <w:tcBorders>
              <w:bottom w:val="single" w:sz="4" w:space="0" w:color="auto"/>
            </w:tcBorders>
            <w:shd w:val="pct25" w:color="auto" w:fill="auto"/>
            <w:vAlign w:val="center"/>
          </w:tcPr>
          <w:p w14:paraId="20F44584" w14:textId="46579C2D" w:rsidR="009C7C64" w:rsidRPr="006B7E9F" w:rsidRDefault="009C7C64" w:rsidP="009C7C64">
            <w:pPr>
              <w:pStyle w:val="RepTable"/>
              <w:rPr>
                <w:szCs w:val="20"/>
              </w:rPr>
            </w:pPr>
            <w:r>
              <w:rPr>
                <w:b/>
                <w:bCs/>
                <w:color w:val="000000"/>
                <w:szCs w:val="20"/>
              </w:rPr>
              <w:t>3.37</w:t>
            </w:r>
          </w:p>
        </w:tc>
        <w:tc>
          <w:tcPr>
            <w:tcW w:w="452" w:type="pct"/>
            <w:tcBorders>
              <w:bottom w:val="single" w:sz="4" w:space="0" w:color="auto"/>
            </w:tcBorders>
            <w:shd w:val="pct25" w:color="auto" w:fill="auto"/>
            <w:vAlign w:val="center"/>
          </w:tcPr>
          <w:p w14:paraId="561BA9BA" w14:textId="27DCE9EB" w:rsidR="009C7C64" w:rsidRPr="006B7E9F" w:rsidRDefault="009C7C64" w:rsidP="009C7C64">
            <w:pPr>
              <w:pStyle w:val="RepTable"/>
              <w:rPr>
                <w:szCs w:val="20"/>
              </w:rPr>
            </w:pPr>
            <w:r>
              <w:rPr>
                <w:b/>
                <w:bCs/>
                <w:color w:val="000000"/>
                <w:szCs w:val="20"/>
              </w:rPr>
              <w:t>2.313</w:t>
            </w:r>
          </w:p>
        </w:tc>
        <w:tc>
          <w:tcPr>
            <w:tcW w:w="510" w:type="pct"/>
            <w:tcBorders>
              <w:bottom w:val="single" w:sz="4" w:space="0" w:color="auto"/>
            </w:tcBorders>
            <w:shd w:val="pct25" w:color="auto" w:fill="auto"/>
            <w:vAlign w:val="center"/>
          </w:tcPr>
          <w:p w14:paraId="7E4B2E11" w14:textId="59B70538" w:rsidR="009C7C64" w:rsidRPr="007C4A5D" w:rsidRDefault="009C7C64" w:rsidP="009C7C64">
            <w:pPr>
              <w:pStyle w:val="RepTable"/>
              <w:rPr>
                <w:szCs w:val="20"/>
              </w:rPr>
            </w:pPr>
            <w:r>
              <w:rPr>
                <w:b/>
                <w:bCs/>
                <w:color w:val="000000"/>
                <w:szCs w:val="20"/>
              </w:rPr>
              <w:t>1.757</w:t>
            </w:r>
          </w:p>
        </w:tc>
        <w:tc>
          <w:tcPr>
            <w:tcW w:w="453" w:type="pct"/>
            <w:tcBorders>
              <w:bottom w:val="single" w:sz="4" w:space="0" w:color="auto"/>
            </w:tcBorders>
            <w:shd w:val="pct25" w:color="auto" w:fill="auto"/>
            <w:vAlign w:val="center"/>
          </w:tcPr>
          <w:p w14:paraId="253338CA" w14:textId="630F06E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3916658A" w14:textId="04C125B9"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2B4235E7" w14:textId="65B32CD1" w:rsidR="009C7C64" w:rsidRPr="007C4A5D" w:rsidRDefault="009C7C64" w:rsidP="009C7C64">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261A9F6F" w14:textId="000BCCF6" w:rsidR="009C7C64" w:rsidRPr="007C4A5D" w:rsidRDefault="009C7C64" w:rsidP="009C7C64">
            <w:pPr>
              <w:pStyle w:val="RepTable"/>
              <w:rPr>
                <w:szCs w:val="20"/>
              </w:rPr>
            </w:pPr>
            <w:r>
              <w:rPr>
                <w:b/>
                <w:bCs/>
                <w:color w:val="000000"/>
                <w:szCs w:val="20"/>
              </w:rPr>
              <w:t>-</w:t>
            </w:r>
          </w:p>
        </w:tc>
      </w:tr>
      <w:tr w:rsidR="009C7C64" w:rsidRPr="007C4A5D" w14:paraId="1049487A" w14:textId="77777777" w:rsidTr="00965C44">
        <w:trPr>
          <w:cantSplit/>
        </w:trPr>
        <w:tc>
          <w:tcPr>
            <w:tcW w:w="504" w:type="pct"/>
            <w:tcBorders>
              <w:bottom w:val="single" w:sz="4" w:space="0" w:color="auto"/>
            </w:tcBorders>
            <w:shd w:val="pct25" w:color="auto" w:fill="auto"/>
            <w:vAlign w:val="center"/>
          </w:tcPr>
          <w:p w14:paraId="04FD0827" w14:textId="77777777" w:rsidR="009C7C64" w:rsidRPr="007C4A5D" w:rsidRDefault="009C7C64" w:rsidP="009C7C64">
            <w:pPr>
              <w:pStyle w:val="RepTable"/>
            </w:pPr>
            <w:r w:rsidRPr="007C4A5D">
              <w:t>75%</w:t>
            </w:r>
          </w:p>
        </w:tc>
        <w:tc>
          <w:tcPr>
            <w:tcW w:w="763" w:type="pct"/>
            <w:vMerge/>
            <w:shd w:val="pct25" w:color="auto" w:fill="auto"/>
          </w:tcPr>
          <w:p w14:paraId="7A2E82DA"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655ED85C" w14:textId="64EFFDE6" w:rsidR="009C7C64" w:rsidRPr="006B7E9F" w:rsidRDefault="009C7C64" w:rsidP="009C7C64">
            <w:pPr>
              <w:pStyle w:val="RepTable"/>
              <w:rPr>
                <w:szCs w:val="20"/>
              </w:rPr>
            </w:pPr>
            <w:r>
              <w:rPr>
                <w:b/>
                <w:bCs/>
                <w:color w:val="000000"/>
                <w:szCs w:val="20"/>
              </w:rPr>
              <w:t>3.23</w:t>
            </w:r>
          </w:p>
        </w:tc>
        <w:tc>
          <w:tcPr>
            <w:tcW w:w="452" w:type="pct"/>
            <w:tcBorders>
              <w:bottom w:val="single" w:sz="4" w:space="0" w:color="auto"/>
            </w:tcBorders>
            <w:shd w:val="pct25" w:color="auto" w:fill="auto"/>
            <w:vAlign w:val="center"/>
          </w:tcPr>
          <w:p w14:paraId="029F224F" w14:textId="337A7B80" w:rsidR="009C7C64" w:rsidRPr="007C4A5D" w:rsidRDefault="009C7C64" w:rsidP="009C7C64">
            <w:pPr>
              <w:pStyle w:val="RepTable"/>
              <w:rPr>
                <w:szCs w:val="20"/>
              </w:rPr>
            </w:pPr>
            <w:r>
              <w:rPr>
                <w:b/>
                <w:bCs/>
                <w:color w:val="000000"/>
                <w:szCs w:val="20"/>
              </w:rPr>
              <w:t>1.761</w:t>
            </w:r>
          </w:p>
        </w:tc>
        <w:tc>
          <w:tcPr>
            <w:tcW w:w="452" w:type="pct"/>
            <w:tcBorders>
              <w:bottom w:val="single" w:sz="4" w:space="0" w:color="auto"/>
            </w:tcBorders>
            <w:shd w:val="pct25" w:color="auto" w:fill="auto"/>
            <w:vAlign w:val="center"/>
          </w:tcPr>
          <w:p w14:paraId="2DF3DEDB" w14:textId="53B2989B" w:rsidR="009C7C64" w:rsidRPr="009C7C64" w:rsidRDefault="009C7C64" w:rsidP="009C7C64">
            <w:pPr>
              <w:pStyle w:val="RepTable"/>
              <w:rPr>
                <w:szCs w:val="20"/>
              </w:rPr>
            </w:pPr>
            <w:r>
              <w:rPr>
                <w:b/>
                <w:bCs/>
                <w:color w:val="000000"/>
                <w:szCs w:val="20"/>
              </w:rPr>
              <w:t>1.33</w:t>
            </w:r>
          </w:p>
        </w:tc>
        <w:tc>
          <w:tcPr>
            <w:tcW w:w="510" w:type="pct"/>
            <w:tcBorders>
              <w:bottom w:val="single" w:sz="4" w:space="0" w:color="auto"/>
            </w:tcBorders>
            <w:shd w:val="pct25" w:color="auto" w:fill="auto"/>
            <w:vAlign w:val="center"/>
          </w:tcPr>
          <w:p w14:paraId="7FB94D33" w14:textId="4B2424A6" w:rsidR="009C7C64" w:rsidRPr="009C7C64" w:rsidRDefault="009C7C64" w:rsidP="009C7C64">
            <w:pPr>
              <w:pStyle w:val="RepTable"/>
              <w:rPr>
                <w:szCs w:val="20"/>
              </w:rPr>
            </w:pPr>
            <w:r>
              <w:rPr>
                <w:b/>
                <w:bCs/>
                <w:color w:val="000000"/>
                <w:szCs w:val="20"/>
              </w:rPr>
              <w:t>1.33</w:t>
            </w:r>
          </w:p>
        </w:tc>
        <w:tc>
          <w:tcPr>
            <w:tcW w:w="453" w:type="pct"/>
            <w:tcBorders>
              <w:bottom w:val="single" w:sz="4" w:space="0" w:color="auto"/>
            </w:tcBorders>
            <w:shd w:val="pct25" w:color="auto" w:fill="auto"/>
            <w:vAlign w:val="center"/>
          </w:tcPr>
          <w:p w14:paraId="02D3A5FA" w14:textId="49A75511"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C931275" w14:textId="0084E64B"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0137D38C" w14:textId="23059556"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pct25" w:color="auto" w:fill="auto"/>
            <w:vAlign w:val="center"/>
          </w:tcPr>
          <w:p w14:paraId="55BB5F71" w14:textId="0B72068C" w:rsidR="009C7C64" w:rsidRPr="007C4A5D" w:rsidRDefault="009C7C64" w:rsidP="009C7C64">
            <w:pPr>
              <w:pStyle w:val="RepTable"/>
              <w:rPr>
                <w:b/>
                <w:szCs w:val="20"/>
              </w:rPr>
            </w:pPr>
            <w:r>
              <w:rPr>
                <w:b/>
                <w:bCs/>
                <w:color w:val="000000"/>
                <w:szCs w:val="20"/>
              </w:rPr>
              <w:t>-</w:t>
            </w:r>
          </w:p>
        </w:tc>
      </w:tr>
      <w:tr w:rsidR="009C7C64" w:rsidRPr="007C4A5D" w14:paraId="4D4ADD8B" w14:textId="77777777" w:rsidTr="00965C44">
        <w:trPr>
          <w:cantSplit/>
        </w:trPr>
        <w:tc>
          <w:tcPr>
            <w:tcW w:w="504" w:type="pct"/>
            <w:tcBorders>
              <w:bottom w:val="single" w:sz="4" w:space="0" w:color="auto"/>
            </w:tcBorders>
            <w:shd w:val="pct25" w:color="auto" w:fill="auto"/>
            <w:vAlign w:val="center"/>
          </w:tcPr>
          <w:p w14:paraId="666E20DF" w14:textId="77777777" w:rsidR="009C7C64" w:rsidRPr="007C4A5D" w:rsidRDefault="009C7C64" w:rsidP="009C7C64">
            <w:pPr>
              <w:pStyle w:val="RepTable"/>
            </w:pPr>
            <w:r>
              <w:t>90%</w:t>
            </w:r>
          </w:p>
        </w:tc>
        <w:tc>
          <w:tcPr>
            <w:tcW w:w="763" w:type="pct"/>
            <w:vMerge/>
            <w:shd w:val="pct25" w:color="auto" w:fill="auto"/>
          </w:tcPr>
          <w:p w14:paraId="29EFFFD4"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7736224F" w14:textId="1CFAE03C" w:rsidR="009C7C64" w:rsidRPr="006B7E9F" w:rsidRDefault="009C7C64" w:rsidP="009C7C64">
            <w:pPr>
              <w:pStyle w:val="RepTable"/>
              <w:rPr>
                <w:color w:val="000000"/>
                <w:szCs w:val="20"/>
              </w:rPr>
            </w:pPr>
            <w:r>
              <w:rPr>
                <w:b/>
                <w:bCs/>
                <w:color w:val="000000"/>
                <w:szCs w:val="20"/>
              </w:rPr>
              <w:t>1.413</w:t>
            </w:r>
          </w:p>
        </w:tc>
        <w:tc>
          <w:tcPr>
            <w:tcW w:w="452" w:type="pct"/>
            <w:tcBorders>
              <w:bottom w:val="single" w:sz="4" w:space="0" w:color="auto"/>
            </w:tcBorders>
            <w:shd w:val="pct25" w:color="auto" w:fill="auto"/>
            <w:vAlign w:val="center"/>
          </w:tcPr>
          <w:p w14:paraId="72CF16AD" w14:textId="4458E7ED" w:rsidR="009C7C64" w:rsidRPr="009C7C64" w:rsidRDefault="009C7C64" w:rsidP="009C7C64">
            <w:pPr>
              <w:pStyle w:val="RepTable"/>
              <w:rPr>
                <w:color w:val="000000"/>
                <w:szCs w:val="20"/>
              </w:rPr>
            </w:pPr>
            <w:r>
              <w:rPr>
                <w:b/>
                <w:bCs/>
                <w:color w:val="000000"/>
                <w:szCs w:val="20"/>
              </w:rPr>
              <w:t>1.33</w:t>
            </w:r>
          </w:p>
        </w:tc>
        <w:tc>
          <w:tcPr>
            <w:tcW w:w="452" w:type="pct"/>
            <w:tcBorders>
              <w:bottom w:val="single" w:sz="4" w:space="0" w:color="auto"/>
            </w:tcBorders>
            <w:shd w:val="pct25" w:color="auto" w:fill="auto"/>
            <w:vAlign w:val="center"/>
          </w:tcPr>
          <w:p w14:paraId="0DA5CCEF" w14:textId="503C2199" w:rsidR="009C7C64" w:rsidRPr="009C7C64" w:rsidRDefault="009C7C64" w:rsidP="009C7C64">
            <w:pPr>
              <w:pStyle w:val="RepTable"/>
              <w:rPr>
                <w:color w:val="000000"/>
                <w:szCs w:val="20"/>
              </w:rPr>
            </w:pPr>
            <w:r>
              <w:rPr>
                <w:b/>
                <w:bCs/>
                <w:color w:val="000000"/>
                <w:szCs w:val="20"/>
              </w:rPr>
              <w:t>1.33</w:t>
            </w:r>
          </w:p>
        </w:tc>
        <w:tc>
          <w:tcPr>
            <w:tcW w:w="510" w:type="pct"/>
            <w:tcBorders>
              <w:bottom w:val="single" w:sz="4" w:space="0" w:color="auto"/>
            </w:tcBorders>
            <w:shd w:val="pct25" w:color="auto" w:fill="auto"/>
            <w:vAlign w:val="center"/>
          </w:tcPr>
          <w:p w14:paraId="2CB39776" w14:textId="4B052037" w:rsidR="009C7C64" w:rsidRDefault="009C7C64" w:rsidP="009C7C64">
            <w:pPr>
              <w:pStyle w:val="RepTable"/>
              <w:rPr>
                <w:b/>
                <w:bCs/>
                <w:color w:val="000000"/>
                <w:szCs w:val="20"/>
              </w:rPr>
            </w:pPr>
            <w:r>
              <w:rPr>
                <w:b/>
                <w:bCs/>
                <w:color w:val="000000"/>
                <w:szCs w:val="20"/>
              </w:rPr>
              <w:t>1.33</w:t>
            </w:r>
          </w:p>
        </w:tc>
        <w:tc>
          <w:tcPr>
            <w:tcW w:w="453" w:type="pct"/>
            <w:tcBorders>
              <w:bottom w:val="single" w:sz="4" w:space="0" w:color="auto"/>
            </w:tcBorders>
            <w:shd w:val="pct25" w:color="auto" w:fill="auto"/>
            <w:vAlign w:val="center"/>
          </w:tcPr>
          <w:p w14:paraId="00C64AE9" w14:textId="1E5BEB9B"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pct25" w:color="auto" w:fill="auto"/>
            <w:vAlign w:val="center"/>
          </w:tcPr>
          <w:p w14:paraId="5234733B" w14:textId="56EC1BC7"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pct25" w:color="auto" w:fill="auto"/>
            <w:vAlign w:val="center"/>
          </w:tcPr>
          <w:p w14:paraId="41358D2E" w14:textId="0447EF12"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pct25" w:color="auto" w:fill="auto"/>
            <w:vAlign w:val="center"/>
          </w:tcPr>
          <w:p w14:paraId="3E75EE7C" w14:textId="001652E2" w:rsidR="009C7C64" w:rsidRDefault="009C7C64" w:rsidP="009C7C64">
            <w:pPr>
              <w:pStyle w:val="RepTable"/>
              <w:rPr>
                <w:b/>
                <w:bCs/>
                <w:color w:val="000000"/>
                <w:szCs w:val="20"/>
              </w:rPr>
            </w:pPr>
            <w:r>
              <w:rPr>
                <w:b/>
                <w:bCs/>
                <w:color w:val="000000"/>
                <w:szCs w:val="20"/>
              </w:rPr>
              <w:t>-</w:t>
            </w:r>
          </w:p>
        </w:tc>
      </w:tr>
      <w:tr w:rsidR="009C7C64" w:rsidRPr="007C4A5D" w14:paraId="1700F012" w14:textId="77777777" w:rsidTr="00D2552F">
        <w:trPr>
          <w:cantSplit/>
        </w:trPr>
        <w:tc>
          <w:tcPr>
            <w:tcW w:w="504" w:type="pct"/>
            <w:tcBorders>
              <w:bottom w:val="single" w:sz="4" w:space="0" w:color="auto"/>
            </w:tcBorders>
            <w:shd w:val="clear" w:color="auto" w:fill="auto"/>
            <w:vAlign w:val="center"/>
          </w:tcPr>
          <w:p w14:paraId="4C21F6CF" w14:textId="77777777" w:rsidR="009C7C64" w:rsidRPr="007C4A5D" w:rsidRDefault="009C7C64" w:rsidP="009C7C64">
            <w:pPr>
              <w:pStyle w:val="RepTable"/>
            </w:pPr>
            <w:r w:rsidRPr="007C4A5D">
              <w:t>None</w:t>
            </w:r>
          </w:p>
        </w:tc>
        <w:tc>
          <w:tcPr>
            <w:tcW w:w="763" w:type="pct"/>
            <w:vMerge w:val="restart"/>
            <w:shd w:val="clear" w:color="auto" w:fill="auto"/>
          </w:tcPr>
          <w:p w14:paraId="4E0650D2" w14:textId="677F8C2B" w:rsidR="009C7C64" w:rsidRPr="007C4A5D" w:rsidRDefault="009C7C64" w:rsidP="009C7C64">
            <w:pPr>
              <w:pStyle w:val="RepTable"/>
            </w:pPr>
            <w:r w:rsidRPr="00587381">
              <w:rPr>
                <w:szCs w:val="20"/>
              </w:rPr>
              <w:t>D6 1</w:t>
            </w:r>
            <w:r w:rsidRPr="00587381">
              <w:rPr>
                <w:szCs w:val="20"/>
                <w:vertAlign w:val="superscript"/>
              </w:rPr>
              <w:t xml:space="preserve">st </w:t>
            </w:r>
            <w:r w:rsidRPr="00587381">
              <w:rPr>
                <w:szCs w:val="20"/>
              </w:rPr>
              <w:t>ditch</w:t>
            </w:r>
          </w:p>
        </w:tc>
        <w:tc>
          <w:tcPr>
            <w:tcW w:w="453" w:type="pct"/>
            <w:tcBorders>
              <w:bottom w:val="single" w:sz="4" w:space="0" w:color="auto"/>
            </w:tcBorders>
            <w:shd w:val="clear" w:color="auto" w:fill="auto"/>
            <w:vAlign w:val="center"/>
          </w:tcPr>
          <w:p w14:paraId="63575829" w14:textId="21C09228" w:rsidR="009C7C64" w:rsidRPr="007C4A5D" w:rsidRDefault="009C7C64" w:rsidP="009C7C64">
            <w:pPr>
              <w:pStyle w:val="RepTable"/>
              <w:rPr>
                <w:b/>
                <w:szCs w:val="20"/>
              </w:rPr>
            </w:pPr>
            <w:r>
              <w:rPr>
                <w:b/>
                <w:bCs/>
                <w:color w:val="000000"/>
                <w:szCs w:val="20"/>
              </w:rPr>
              <w:t>11.617</w:t>
            </w:r>
          </w:p>
        </w:tc>
        <w:tc>
          <w:tcPr>
            <w:tcW w:w="452" w:type="pct"/>
            <w:tcBorders>
              <w:bottom w:val="single" w:sz="4" w:space="0" w:color="auto"/>
            </w:tcBorders>
            <w:vAlign w:val="center"/>
          </w:tcPr>
          <w:p w14:paraId="28DE0EDD" w14:textId="50EFEE05" w:rsidR="009C7C64" w:rsidRPr="007C4A5D" w:rsidRDefault="009C7C64" w:rsidP="009C7C64">
            <w:pPr>
              <w:pStyle w:val="RepTable"/>
              <w:rPr>
                <w:b/>
                <w:szCs w:val="20"/>
              </w:rPr>
            </w:pPr>
            <w:r>
              <w:rPr>
                <w:b/>
                <w:bCs/>
                <w:color w:val="000000"/>
                <w:szCs w:val="20"/>
              </w:rPr>
              <w:t>6.157</w:t>
            </w:r>
          </w:p>
        </w:tc>
        <w:tc>
          <w:tcPr>
            <w:tcW w:w="452" w:type="pct"/>
            <w:tcBorders>
              <w:bottom w:val="single" w:sz="4" w:space="0" w:color="auto"/>
            </w:tcBorders>
            <w:vAlign w:val="center"/>
          </w:tcPr>
          <w:p w14:paraId="69ECF253" w14:textId="34E471B4" w:rsidR="009C7C64" w:rsidRPr="006B7E9F" w:rsidRDefault="009C7C64" w:rsidP="009C7C64">
            <w:pPr>
              <w:pStyle w:val="RepTable"/>
              <w:rPr>
                <w:szCs w:val="20"/>
              </w:rPr>
            </w:pPr>
            <w:r>
              <w:rPr>
                <w:b/>
                <w:bCs/>
                <w:color w:val="000000"/>
                <w:szCs w:val="20"/>
              </w:rPr>
              <w:t>4.204</w:t>
            </w:r>
          </w:p>
        </w:tc>
        <w:tc>
          <w:tcPr>
            <w:tcW w:w="510" w:type="pct"/>
            <w:tcBorders>
              <w:bottom w:val="single" w:sz="4" w:space="0" w:color="auto"/>
            </w:tcBorders>
            <w:shd w:val="clear" w:color="auto" w:fill="auto"/>
            <w:vAlign w:val="center"/>
          </w:tcPr>
          <w:p w14:paraId="42194347" w14:textId="5F97C9E1" w:rsidR="009C7C64" w:rsidRPr="007C4A5D" w:rsidRDefault="009C7C64" w:rsidP="009C7C64">
            <w:pPr>
              <w:pStyle w:val="RepTable"/>
              <w:rPr>
                <w:b/>
                <w:szCs w:val="20"/>
              </w:rPr>
            </w:pPr>
            <w:r>
              <w:rPr>
                <w:b/>
                <w:bCs/>
                <w:color w:val="000000"/>
                <w:szCs w:val="20"/>
              </w:rPr>
              <w:t>3.2</w:t>
            </w:r>
          </w:p>
        </w:tc>
        <w:tc>
          <w:tcPr>
            <w:tcW w:w="453" w:type="pct"/>
            <w:tcBorders>
              <w:bottom w:val="single" w:sz="4" w:space="0" w:color="auto"/>
            </w:tcBorders>
            <w:shd w:val="clear" w:color="auto" w:fill="D9D9D9" w:themeFill="background1" w:themeFillShade="D9"/>
            <w:vAlign w:val="center"/>
          </w:tcPr>
          <w:p w14:paraId="5E36CE90" w14:textId="1C230B48"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79F46FF" w14:textId="1C98D09C"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47398ED" w14:textId="4A4079FD"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1BE9257" w14:textId="355A8E93" w:rsidR="009C7C64" w:rsidRPr="007C4A5D" w:rsidRDefault="009C7C64" w:rsidP="009C7C64">
            <w:pPr>
              <w:pStyle w:val="RepTable"/>
              <w:rPr>
                <w:szCs w:val="20"/>
              </w:rPr>
            </w:pPr>
            <w:r>
              <w:rPr>
                <w:b/>
                <w:bCs/>
                <w:color w:val="000000"/>
                <w:szCs w:val="20"/>
              </w:rPr>
              <w:t>-</w:t>
            </w:r>
          </w:p>
        </w:tc>
      </w:tr>
      <w:tr w:rsidR="009C7C64" w:rsidRPr="007C4A5D" w14:paraId="5F969548" w14:textId="77777777" w:rsidTr="00D2552F">
        <w:trPr>
          <w:cantSplit/>
        </w:trPr>
        <w:tc>
          <w:tcPr>
            <w:tcW w:w="504" w:type="pct"/>
            <w:tcBorders>
              <w:bottom w:val="single" w:sz="4" w:space="0" w:color="auto"/>
            </w:tcBorders>
            <w:shd w:val="clear" w:color="auto" w:fill="auto"/>
            <w:vAlign w:val="center"/>
          </w:tcPr>
          <w:p w14:paraId="1A069B90" w14:textId="77777777" w:rsidR="009C7C64" w:rsidRPr="007C4A5D" w:rsidRDefault="009C7C64" w:rsidP="009C7C64">
            <w:pPr>
              <w:pStyle w:val="RepTable"/>
            </w:pPr>
            <w:r w:rsidRPr="007C4A5D">
              <w:t>50%</w:t>
            </w:r>
          </w:p>
        </w:tc>
        <w:tc>
          <w:tcPr>
            <w:tcW w:w="763" w:type="pct"/>
            <w:vMerge/>
            <w:shd w:val="clear" w:color="auto" w:fill="auto"/>
          </w:tcPr>
          <w:p w14:paraId="0A8A9F8F"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317E5ED" w14:textId="7CC8D388" w:rsidR="009C7C64" w:rsidRPr="007C4A5D" w:rsidRDefault="009C7C64" w:rsidP="009C7C64">
            <w:pPr>
              <w:pStyle w:val="RepTable"/>
              <w:rPr>
                <w:b/>
                <w:szCs w:val="20"/>
              </w:rPr>
            </w:pPr>
            <w:r>
              <w:rPr>
                <w:b/>
                <w:bCs/>
                <w:color w:val="000000"/>
                <w:szCs w:val="20"/>
              </w:rPr>
              <w:t>5.804</w:t>
            </w:r>
          </w:p>
        </w:tc>
        <w:tc>
          <w:tcPr>
            <w:tcW w:w="452" w:type="pct"/>
            <w:tcBorders>
              <w:bottom w:val="single" w:sz="4" w:space="0" w:color="auto"/>
            </w:tcBorders>
            <w:vAlign w:val="center"/>
          </w:tcPr>
          <w:p w14:paraId="46DC78AF" w14:textId="162D4E44" w:rsidR="009C7C64" w:rsidRPr="006B7E9F" w:rsidRDefault="009C7C64" w:rsidP="009C7C64">
            <w:pPr>
              <w:pStyle w:val="RepTable"/>
              <w:rPr>
                <w:szCs w:val="20"/>
              </w:rPr>
            </w:pPr>
            <w:r>
              <w:rPr>
                <w:b/>
                <w:bCs/>
                <w:color w:val="000000"/>
                <w:szCs w:val="20"/>
              </w:rPr>
              <w:t>3.078</w:t>
            </w:r>
          </w:p>
        </w:tc>
        <w:tc>
          <w:tcPr>
            <w:tcW w:w="452" w:type="pct"/>
            <w:tcBorders>
              <w:bottom w:val="single" w:sz="4" w:space="0" w:color="auto"/>
            </w:tcBorders>
            <w:vAlign w:val="center"/>
          </w:tcPr>
          <w:p w14:paraId="130EA546" w14:textId="66CF2398" w:rsidR="009C7C64" w:rsidRPr="007C4A5D" w:rsidRDefault="009C7C64" w:rsidP="009C7C64">
            <w:pPr>
              <w:pStyle w:val="RepTable"/>
              <w:rPr>
                <w:szCs w:val="20"/>
              </w:rPr>
            </w:pPr>
            <w:r>
              <w:rPr>
                <w:b/>
                <w:bCs/>
                <w:color w:val="000000"/>
                <w:szCs w:val="20"/>
              </w:rPr>
              <w:t>2.335</w:t>
            </w:r>
          </w:p>
        </w:tc>
        <w:tc>
          <w:tcPr>
            <w:tcW w:w="510" w:type="pct"/>
            <w:tcBorders>
              <w:bottom w:val="single" w:sz="4" w:space="0" w:color="auto"/>
            </w:tcBorders>
            <w:shd w:val="clear" w:color="auto" w:fill="auto"/>
            <w:vAlign w:val="center"/>
          </w:tcPr>
          <w:p w14:paraId="33E734CA" w14:textId="0933E601" w:rsidR="009C7C64" w:rsidRPr="007C4A5D" w:rsidRDefault="009C7C64" w:rsidP="009C7C64">
            <w:pPr>
              <w:pStyle w:val="RepTable"/>
              <w:rPr>
                <w:szCs w:val="20"/>
              </w:rPr>
            </w:pPr>
            <w:r>
              <w:rPr>
                <w:b/>
                <w:bCs/>
                <w:color w:val="000000"/>
                <w:szCs w:val="20"/>
              </w:rPr>
              <w:t>2.335</w:t>
            </w:r>
          </w:p>
        </w:tc>
        <w:tc>
          <w:tcPr>
            <w:tcW w:w="453" w:type="pct"/>
            <w:tcBorders>
              <w:bottom w:val="single" w:sz="4" w:space="0" w:color="auto"/>
            </w:tcBorders>
            <w:shd w:val="clear" w:color="auto" w:fill="D9D9D9" w:themeFill="background1" w:themeFillShade="D9"/>
            <w:vAlign w:val="center"/>
          </w:tcPr>
          <w:p w14:paraId="47E0F25D" w14:textId="53626ADA"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BBEB07B" w14:textId="74B420B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D85183A" w14:textId="094CD3A6"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5FF5617" w14:textId="7C320E0B" w:rsidR="009C7C64" w:rsidRPr="007C4A5D" w:rsidRDefault="009C7C64" w:rsidP="009C7C64">
            <w:pPr>
              <w:pStyle w:val="RepTable"/>
              <w:rPr>
                <w:b/>
                <w:szCs w:val="20"/>
              </w:rPr>
            </w:pPr>
            <w:r>
              <w:rPr>
                <w:b/>
                <w:bCs/>
                <w:color w:val="000000"/>
                <w:szCs w:val="20"/>
              </w:rPr>
              <w:t>-</w:t>
            </w:r>
          </w:p>
        </w:tc>
      </w:tr>
      <w:tr w:rsidR="009C7C64" w:rsidRPr="007C4A5D" w14:paraId="7B2C6D46" w14:textId="77777777" w:rsidTr="00D2552F">
        <w:trPr>
          <w:cantSplit/>
        </w:trPr>
        <w:tc>
          <w:tcPr>
            <w:tcW w:w="504" w:type="pct"/>
            <w:tcBorders>
              <w:bottom w:val="single" w:sz="4" w:space="0" w:color="auto"/>
            </w:tcBorders>
            <w:shd w:val="clear" w:color="auto" w:fill="auto"/>
            <w:vAlign w:val="center"/>
          </w:tcPr>
          <w:p w14:paraId="2EE9DEC6" w14:textId="77777777" w:rsidR="009C7C64" w:rsidRPr="007C4A5D" w:rsidRDefault="009C7C64" w:rsidP="009C7C64">
            <w:pPr>
              <w:pStyle w:val="RepTable"/>
            </w:pPr>
            <w:r w:rsidRPr="007C4A5D">
              <w:t>75%</w:t>
            </w:r>
          </w:p>
        </w:tc>
        <w:tc>
          <w:tcPr>
            <w:tcW w:w="763" w:type="pct"/>
            <w:vMerge/>
            <w:shd w:val="clear" w:color="auto" w:fill="auto"/>
          </w:tcPr>
          <w:p w14:paraId="5D140FD2"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65AFC67A" w14:textId="7CF74520" w:rsidR="009C7C64" w:rsidRPr="006B7E9F" w:rsidRDefault="009C7C64" w:rsidP="009C7C64">
            <w:pPr>
              <w:pStyle w:val="RepTable"/>
              <w:rPr>
                <w:szCs w:val="20"/>
              </w:rPr>
            </w:pPr>
            <w:r>
              <w:rPr>
                <w:b/>
                <w:bCs/>
                <w:color w:val="000000"/>
                <w:szCs w:val="20"/>
              </w:rPr>
              <w:t>2.9</w:t>
            </w:r>
          </w:p>
        </w:tc>
        <w:tc>
          <w:tcPr>
            <w:tcW w:w="452" w:type="pct"/>
            <w:tcBorders>
              <w:bottom w:val="single" w:sz="4" w:space="0" w:color="auto"/>
            </w:tcBorders>
            <w:vAlign w:val="center"/>
          </w:tcPr>
          <w:p w14:paraId="235E1256" w14:textId="3BCD237C" w:rsidR="009C7C64" w:rsidRPr="007C4A5D" w:rsidRDefault="009C7C64" w:rsidP="009C7C64">
            <w:pPr>
              <w:pStyle w:val="RepTable"/>
              <w:rPr>
                <w:szCs w:val="20"/>
              </w:rPr>
            </w:pPr>
            <w:r>
              <w:rPr>
                <w:b/>
                <w:bCs/>
                <w:color w:val="000000"/>
                <w:szCs w:val="20"/>
              </w:rPr>
              <w:t>2.335</w:t>
            </w:r>
          </w:p>
        </w:tc>
        <w:tc>
          <w:tcPr>
            <w:tcW w:w="452" w:type="pct"/>
            <w:tcBorders>
              <w:bottom w:val="single" w:sz="4" w:space="0" w:color="auto"/>
            </w:tcBorders>
            <w:vAlign w:val="center"/>
          </w:tcPr>
          <w:p w14:paraId="6AF222D0" w14:textId="23316E83" w:rsidR="009C7C64" w:rsidRPr="009C7C64" w:rsidRDefault="009C7C64" w:rsidP="009C7C64">
            <w:pPr>
              <w:pStyle w:val="RepTable"/>
              <w:rPr>
                <w:szCs w:val="20"/>
              </w:rPr>
            </w:pPr>
            <w:r>
              <w:rPr>
                <w:b/>
                <w:bCs/>
                <w:color w:val="000000"/>
                <w:szCs w:val="20"/>
              </w:rPr>
              <w:t>2.335</w:t>
            </w:r>
          </w:p>
        </w:tc>
        <w:tc>
          <w:tcPr>
            <w:tcW w:w="510" w:type="pct"/>
            <w:tcBorders>
              <w:bottom w:val="single" w:sz="4" w:space="0" w:color="auto"/>
            </w:tcBorders>
            <w:shd w:val="clear" w:color="auto" w:fill="auto"/>
            <w:vAlign w:val="center"/>
          </w:tcPr>
          <w:p w14:paraId="662E80E4" w14:textId="75157579" w:rsidR="009C7C64" w:rsidRPr="009C7C64" w:rsidRDefault="009C7C64" w:rsidP="009C7C64">
            <w:pPr>
              <w:pStyle w:val="RepTable"/>
              <w:rPr>
                <w:szCs w:val="20"/>
              </w:rPr>
            </w:pPr>
            <w:r>
              <w:rPr>
                <w:b/>
                <w:bCs/>
                <w:color w:val="000000"/>
                <w:szCs w:val="20"/>
              </w:rPr>
              <w:t>2.335</w:t>
            </w:r>
          </w:p>
        </w:tc>
        <w:tc>
          <w:tcPr>
            <w:tcW w:w="453" w:type="pct"/>
            <w:tcBorders>
              <w:bottom w:val="single" w:sz="4" w:space="0" w:color="auto"/>
            </w:tcBorders>
            <w:shd w:val="clear" w:color="auto" w:fill="D9D9D9" w:themeFill="background1" w:themeFillShade="D9"/>
            <w:vAlign w:val="center"/>
          </w:tcPr>
          <w:p w14:paraId="2113AA6F" w14:textId="03FBB5B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A7E249E" w14:textId="05D371F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44F6F08" w14:textId="73952D58"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6635123" w14:textId="4AF95B5A" w:rsidR="009C7C64" w:rsidRPr="007C4A5D" w:rsidRDefault="009C7C64" w:rsidP="009C7C64">
            <w:pPr>
              <w:pStyle w:val="RepTable"/>
              <w:rPr>
                <w:b/>
                <w:szCs w:val="20"/>
              </w:rPr>
            </w:pPr>
            <w:r>
              <w:rPr>
                <w:b/>
                <w:bCs/>
                <w:color w:val="000000"/>
                <w:szCs w:val="20"/>
              </w:rPr>
              <w:t>-</w:t>
            </w:r>
          </w:p>
        </w:tc>
      </w:tr>
      <w:tr w:rsidR="009C7C64" w:rsidRPr="007C4A5D" w14:paraId="1AE23EC7" w14:textId="77777777" w:rsidTr="00D2552F">
        <w:trPr>
          <w:cantSplit/>
        </w:trPr>
        <w:tc>
          <w:tcPr>
            <w:tcW w:w="504" w:type="pct"/>
            <w:tcBorders>
              <w:bottom w:val="single" w:sz="4" w:space="0" w:color="auto"/>
            </w:tcBorders>
            <w:shd w:val="clear" w:color="auto" w:fill="auto"/>
            <w:vAlign w:val="center"/>
          </w:tcPr>
          <w:p w14:paraId="72691428" w14:textId="77777777" w:rsidR="009C7C64" w:rsidRPr="007C4A5D" w:rsidRDefault="009C7C64" w:rsidP="009C7C64">
            <w:pPr>
              <w:pStyle w:val="RepTable"/>
            </w:pPr>
            <w:r>
              <w:t>90%</w:t>
            </w:r>
          </w:p>
        </w:tc>
        <w:tc>
          <w:tcPr>
            <w:tcW w:w="763" w:type="pct"/>
            <w:vMerge/>
            <w:shd w:val="clear" w:color="auto" w:fill="auto"/>
          </w:tcPr>
          <w:p w14:paraId="44373AF1"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15DD057F" w14:textId="23E1D6A4" w:rsidR="009C7C64" w:rsidRPr="006B7E9F" w:rsidRDefault="009C7C64" w:rsidP="009C7C64">
            <w:pPr>
              <w:pStyle w:val="RepTable"/>
              <w:rPr>
                <w:color w:val="000000"/>
                <w:szCs w:val="20"/>
              </w:rPr>
            </w:pPr>
            <w:r>
              <w:rPr>
                <w:b/>
                <w:bCs/>
                <w:color w:val="000000"/>
                <w:szCs w:val="20"/>
              </w:rPr>
              <w:t>2.335</w:t>
            </w:r>
          </w:p>
        </w:tc>
        <w:tc>
          <w:tcPr>
            <w:tcW w:w="452" w:type="pct"/>
            <w:tcBorders>
              <w:bottom w:val="single" w:sz="4" w:space="0" w:color="auto"/>
            </w:tcBorders>
            <w:vAlign w:val="center"/>
          </w:tcPr>
          <w:p w14:paraId="5B2899B9" w14:textId="15D6A932" w:rsidR="009C7C64" w:rsidRPr="009C7C64" w:rsidRDefault="009C7C64" w:rsidP="009C7C64">
            <w:pPr>
              <w:pStyle w:val="RepTable"/>
              <w:rPr>
                <w:color w:val="000000"/>
                <w:szCs w:val="20"/>
              </w:rPr>
            </w:pPr>
            <w:r>
              <w:rPr>
                <w:b/>
                <w:bCs/>
                <w:color w:val="000000"/>
                <w:szCs w:val="20"/>
              </w:rPr>
              <w:t>2.335</w:t>
            </w:r>
          </w:p>
        </w:tc>
        <w:tc>
          <w:tcPr>
            <w:tcW w:w="452" w:type="pct"/>
            <w:tcBorders>
              <w:bottom w:val="single" w:sz="4" w:space="0" w:color="auto"/>
            </w:tcBorders>
            <w:vAlign w:val="center"/>
          </w:tcPr>
          <w:p w14:paraId="3F9E3E13" w14:textId="361DB993" w:rsidR="009C7C64" w:rsidRDefault="009C7C64" w:rsidP="009C7C64">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34C04003" w14:textId="1786978E"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E647626" w14:textId="02F5FCCA"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F157F72" w14:textId="49BDC0A5"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6C72AFA" w14:textId="46A4453F"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1C8AEAF" w14:textId="7776DF47" w:rsidR="009C7C64" w:rsidRDefault="009C7C64" w:rsidP="009C7C64">
            <w:pPr>
              <w:pStyle w:val="RepTable"/>
              <w:rPr>
                <w:b/>
                <w:bCs/>
                <w:color w:val="000000"/>
                <w:szCs w:val="20"/>
              </w:rPr>
            </w:pPr>
            <w:r>
              <w:rPr>
                <w:b/>
                <w:bCs/>
                <w:color w:val="000000"/>
                <w:szCs w:val="20"/>
              </w:rPr>
              <w:t>-</w:t>
            </w:r>
          </w:p>
        </w:tc>
      </w:tr>
      <w:tr w:rsidR="009C7C64" w:rsidRPr="007C4A5D" w14:paraId="3C91AB94" w14:textId="77777777" w:rsidTr="00D2552F">
        <w:trPr>
          <w:cantSplit/>
        </w:trPr>
        <w:tc>
          <w:tcPr>
            <w:tcW w:w="504" w:type="pct"/>
            <w:tcBorders>
              <w:bottom w:val="single" w:sz="4" w:space="0" w:color="auto"/>
            </w:tcBorders>
            <w:shd w:val="clear" w:color="auto" w:fill="auto"/>
            <w:vAlign w:val="center"/>
          </w:tcPr>
          <w:p w14:paraId="748F0B8B" w14:textId="77777777" w:rsidR="009C7C64" w:rsidRPr="007C4A5D" w:rsidRDefault="009C7C64" w:rsidP="009C7C64">
            <w:pPr>
              <w:pStyle w:val="RepTable"/>
            </w:pPr>
            <w:r w:rsidRPr="007C4A5D">
              <w:t>None</w:t>
            </w:r>
          </w:p>
        </w:tc>
        <w:tc>
          <w:tcPr>
            <w:tcW w:w="763" w:type="pct"/>
            <w:vMerge w:val="restart"/>
            <w:shd w:val="clear" w:color="auto" w:fill="auto"/>
          </w:tcPr>
          <w:p w14:paraId="2EBAB6A1" w14:textId="331F24DF" w:rsidR="009C7C64" w:rsidRPr="007C4A5D" w:rsidRDefault="009C7C64" w:rsidP="009C7C64">
            <w:pPr>
              <w:pStyle w:val="RepTable"/>
            </w:pPr>
            <w:r w:rsidRPr="00587381">
              <w:rPr>
                <w:szCs w:val="20"/>
              </w:rPr>
              <w:t>D6 2</w:t>
            </w:r>
            <w:r w:rsidRPr="00587381">
              <w:rPr>
                <w:szCs w:val="20"/>
                <w:vertAlign w:val="superscript"/>
              </w:rPr>
              <w:t xml:space="preserve">nd </w:t>
            </w:r>
            <w:r w:rsidRPr="00587381">
              <w:rPr>
                <w:szCs w:val="20"/>
              </w:rPr>
              <w:t>ditch</w:t>
            </w:r>
          </w:p>
        </w:tc>
        <w:tc>
          <w:tcPr>
            <w:tcW w:w="453" w:type="pct"/>
            <w:tcBorders>
              <w:bottom w:val="single" w:sz="4" w:space="0" w:color="auto"/>
            </w:tcBorders>
            <w:shd w:val="clear" w:color="auto" w:fill="auto"/>
            <w:vAlign w:val="center"/>
          </w:tcPr>
          <w:p w14:paraId="4BFCFDF4" w14:textId="27FCC428" w:rsidR="009C7C64" w:rsidRPr="007C4A5D" w:rsidRDefault="009C7C64" w:rsidP="009C7C64">
            <w:pPr>
              <w:pStyle w:val="RepTable"/>
              <w:rPr>
                <w:b/>
                <w:szCs w:val="20"/>
              </w:rPr>
            </w:pPr>
            <w:r>
              <w:rPr>
                <w:b/>
                <w:bCs/>
                <w:color w:val="000000"/>
                <w:szCs w:val="20"/>
              </w:rPr>
              <w:t>11.9</w:t>
            </w:r>
          </w:p>
        </w:tc>
        <w:tc>
          <w:tcPr>
            <w:tcW w:w="452" w:type="pct"/>
            <w:tcBorders>
              <w:bottom w:val="single" w:sz="4" w:space="0" w:color="auto"/>
            </w:tcBorders>
            <w:vAlign w:val="center"/>
          </w:tcPr>
          <w:p w14:paraId="43A74DB6" w14:textId="79AF1B61" w:rsidR="009C7C64" w:rsidRPr="007C4A5D" w:rsidRDefault="009C7C64" w:rsidP="009C7C64">
            <w:pPr>
              <w:pStyle w:val="RepTable"/>
              <w:rPr>
                <w:szCs w:val="20"/>
              </w:rPr>
            </w:pPr>
            <w:r>
              <w:rPr>
                <w:b/>
                <w:bCs/>
                <w:color w:val="000000"/>
                <w:szCs w:val="20"/>
              </w:rPr>
              <w:t>6.365</w:t>
            </w:r>
          </w:p>
        </w:tc>
        <w:tc>
          <w:tcPr>
            <w:tcW w:w="452" w:type="pct"/>
            <w:tcBorders>
              <w:bottom w:val="single" w:sz="4" w:space="0" w:color="auto"/>
            </w:tcBorders>
            <w:vAlign w:val="center"/>
          </w:tcPr>
          <w:p w14:paraId="045D1151" w14:textId="0275067E" w:rsidR="009C7C64" w:rsidRPr="007C4A5D" w:rsidRDefault="009C7C64" w:rsidP="009C7C64">
            <w:pPr>
              <w:pStyle w:val="RepTable"/>
              <w:rPr>
                <w:szCs w:val="20"/>
              </w:rPr>
            </w:pPr>
            <w:r>
              <w:rPr>
                <w:b/>
                <w:bCs/>
                <w:color w:val="000000"/>
                <w:szCs w:val="20"/>
              </w:rPr>
              <w:t>4.652</w:t>
            </w:r>
          </w:p>
        </w:tc>
        <w:tc>
          <w:tcPr>
            <w:tcW w:w="510" w:type="pct"/>
            <w:tcBorders>
              <w:bottom w:val="single" w:sz="4" w:space="0" w:color="auto"/>
            </w:tcBorders>
            <w:shd w:val="clear" w:color="auto" w:fill="auto"/>
            <w:vAlign w:val="center"/>
          </w:tcPr>
          <w:p w14:paraId="016E0DDF" w14:textId="72146A66" w:rsidR="009C7C64" w:rsidRPr="007C4A5D" w:rsidRDefault="009C7C64" w:rsidP="009C7C64">
            <w:pPr>
              <w:pStyle w:val="RepTable"/>
              <w:rPr>
                <w:szCs w:val="20"/>
              </w:rPr>
            </w:pPr>
            <w:r>
              <w:rPr>
                <w:b/>
                <w:bCs/>
                <w:color w:val="000000"/>
                <w:szCs w:val="20"/>
              </w:rPr>
              <w:t>4.652</w:t>
            </w:r>
          </w:p>
        </w:tc>
        <w:tc>
          <w:tcPr>
            <w:tcW w:w="453" w:type="pct"/>
            <w:tcBorders>
              <w:bottom w:val="single" w:sz="4" w:space="0" w:color="auto"/>
            </w:tcBorders>
            <w:shd w:val="clear" w:color="auto" w:fill="D9D9D9" w:themeFill="background1" w:themeFillShade="D9"/>
            <w:vAlign w:val="center"/>
          </w:tcPr>
          <w:p w14:paraId="7616D563" w14:textId="63A025A4"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5052BB4" w14:textId="19CE288C"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26A7D9F" w14:textId="4749D37D"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A61FF73" w14:textId="0BC19C8E" w:rsidR="009C7C64" w:rsidRPr="007C4A5D" w:rsidRDefault="009C7C64" w:rsidP="009C7C64">
            <w:pPr>
              <w:pStyle w:val="RepTable"/>
              <w:rPr>
                <w:b/>
                <w:szCs w:val="20"/>
              </w:rPr>
            </w:pPr>
            <w:r>
              <w:rPr>
                <w:b/>
                <w:bCs/>
                <w:color w:val="000000"/>
                <w:szCs w:val="20"/>
              </w:rPr>
              <w:t>-</w:t>
            </w:r>
          </w:p>
        </w:tc>
      </w:tr>
      <w:tr w:rsidR="009C7C64" w:rsidRPr="007C4A5D" w14:paraId="28F7970F" w14:textId="77777777" w:rsidTr="00D2552F">
        <w:trPr>
          <w:cantSplit/>
        </w:trPr>
        <w:tc>
          <w:tcPr>
            <w:tcW w:w="504" w:type="pct"/>
            <w:tcBorders>
              <w:bottom w:val="single" w:sz="4" w:space="0" w:color="auto"/>
            </w:tcBorders>
            <w:shd w:val="clear" w:color="auto" w:fill="auto"/>
            <w:vAlign w:val="center"/>
          </w:tcPr>
          <w:p w14:paraId="3B702D93" w14:textId="77777777" w:rsidR="009C7C64" w:rsidRPr="007C4A5D" w:rsidRDefault="009C7C64" w:rsidP="009C7C64">
            <w:pPr>
              <w:pStyle w:val="RepTable"/>
            </w:pPr>
            <w:r w:rsidRPr="007C4A5D">
              <w:t>50%</w:t>
            </w:r>
          </w:p>
        </w:tc>
        <w:tc>
          <w:tcPr>
            <w:tcW w:w="763" w:type="pct"/>
            <w:vMerge/>
            <w:shd w:val="clear" w:color="auto" w:fill="auto"/>
          </w:tcPr>
          <w:p w14:paraId="59912DF4"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319CC368" w14:textId="5D6623CC" w:rsidR="009C7C64" w:rsidRPr="007C4A5D" w:rsidRDefault="009C7C64" w:rsidP="009C7C64">
            <w:pPr>
              <w:pStyle w:val="RepTable"/>
              <w:rPr>
                <w:b/>
                <w:szCs w:val="20"/>
              </w:rPr>
            </w:pPr>
            <w:r>
              <w:rPr>
                <w:b/>
                <w:bCs/>
                <w:color w:val="000000"/>
                <w:szCs w:val="20"/>
              </w:rPr>
              <w:t>6.209</w:t>
            </w:r>
          </w:p>
        </w:tc>
        <w:tc>
          <w:tcPr>
            <w:tcW w:w="452" w:type="pct"/>
            <w:tcBorders>
              <w:bottom w:val="single" w:sz="4" w:space="0" w:color="auto"/>
            </w:tcBorders>
            <w:vAlign w:val="center"/>
          </w:tcPr>
          <w:p w14:paraId="6601377C" w14:textId="477123F9" w:rsidR="009C7C64" w:rsidRPr="007C4A5D" w:rsidRDefault="009C7C64" w:rsidP="009C7C64">
            <w:pPr>
              <w:pStyle w:val="RepTable"/>
              <w:rPr>
                <w:szCs w:val="20"/>
              </w:rPr>
            </w:pPr>
            <w:r>
              <w:rPr>
                <w:b/>
                <w:bCs/>
                <w:color w:val="000000"/>
                <w:szCs w:val="20"/>
              </w:rPr>
              <w:t>4.652</w:t>
            </w:r>
          </w:p>
        </w:tc>
        <w:tc>
          <w:tcPr>
            <w:tcW w:w="452" w:type="pct"/>
            <w:tcBorders>
              <w:bottom w:val="single" w:sz="4" w:space="0" w:color="auto"/>
            </w:tcBorders>
            <w:vAlign w:val="center"/>
          </w:tcPr>
          <w:p w14:paraId="57BA6D8E" w14:textId="2A8C4E88" w:rsidR="009C7C64" w:rsidRPr="007C4A5D" w:rsidRDefault="009C7C64" w:rsidP="009C7C64">
            <w:pPr>
              <w:pStyle w:val="RepTable"/>
              <w:rPr>
                <w:szCs w:val="20"/>
              </w:rPr>
            </w:pPr>
            <w:r>
              <w:rPr>
                <w:b/>
                <w:bCs/>
                <w:color w:val="000000"/>
                <w:szCs w:val="20"/>
              </w:rPr>
              <w:t>4.652</w:t>
            </w:r>
          </w:p>
        </w:tc>
        <w:tc>
          <w:tcPr>
            <w:tcW w:w="510" w:type="pct"/>
            <w:tcBorders>
              <w:bottom w:val="single" w:sz="4" w:space="0" w:color="auto"/>
            </w:tcBorders>
            <w:shd w:val="clear" w:color="auto" w:fill="auto"/>
            <w:vAlign w:val="center"/>
          </w:tcPr>
          <w:p w14:paraId="2609D4CD" w14:textId="13EF17F8" w:rsidR="009C7C64" w:rsidRPr="007C4A5D" w:rsidRDefault="009C7C64" w:rsidP="009C7C64">
            <w:pPr>
              <w:pStyle w:val="RepTable"/>
              <w:rPr>
                <w:szCs w:val="20"/>
              </w:rPr>
            </w:pPr>
            <w:r>
              <w:rPr>
                <w:b/>
                <w:bCs/>
                <w:color w:val="000000"/>
                <w:szCs w:val="20"/>
              </w:rPr>
              <w:t>4.652</w:t>
            </w:r>
          </w:p>
        </w:tc>
        <w:tc>
          <w:tcPr>
            <w:tcW w:w="453" w:type="pct"/>
            <w:tcBorders>
              <w:bottom w:val="single" w:sz="4" w:space="0" w:color="auto"/>
            </w:tcBorders>
            <w:shd w:val="clear" w:color="auto" w:fill="D9D9D9" w:themeFill="background1" w:themeFillShade="D9"/>
            <w:vAlign w:val="center"/>
          </w:tcPr>
          <w:p w14:paraId="62358BBF" w14:textId="12BBCCC3"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B3EFEF8" w14:textId="4114A0FA"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AC84F19" w14:textId="28D5471A"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18F7E92" w14:textId="66E04CCC" w:rsidR="009C7C64" w:rsidRPr="007C4A5D" w:rsidRDefault="009C7C64" w:rsidP="009C7C64">
            <w:pPr>
              <w:pStyle w:val="RepTable"/>
              <w:rPr>
                <w:b/>
                <w:szCs w:val="20"/>
              </w:rPr>
            </w:pPr>
            <w:r>
              <w:rPr>
                <w:b/>
                <w:bCs/>
                <w:color w:val="000000"/>
                <w:szCs w:val="20"/>
              </w:rPr>
              <w:t>-</w:t>
            </w:r>
          </w:p>
        </w:tc>
      </w:tr>
      <w:tr w:rsidR="009C7C64" w:rsidRPr="007C4A5D" w14:paraId="63FEB8B2" w14:textId="77777777" w:rsidTr="00D2552F">
        <w:trPr>
          <w:cantSplit/>
        </w:trPr>
        <w:tc>
          <w:tcPr>
            <w:tcW w:w="504" w:type="pct"/>
            <w:tcBorders>
              <w:bottom w:val="single" w:sz="4" w:space="0" w:color="auto"/>
            </w:tcBorders>
            <w:shd w:val="clear" w:color="auto" w:fill="auto"/>
            <w:vAlign w:val="center"/>
          </w:tcPr>
          <w:p w14:paraId="3D6AE334" w14:textId="77777777" w:rsidR="009C7C64" w:rsidRPr="007C4A5D" w:rsidRDefault="009C7C64" w:rsidP="009C7C64">
            <w:pPr>
              <w:pStyle w:val="RepTable"/>
            </w:pPr>
            <w:r w:rsidRPr="007C4A5D">
              <w:t>75%</w:t>
            </w:r>
          </w:p>
        </w:tc>
        <w:tc>
          <w:tcPr>
            <w:tcW w:w="763" w:type="pct"/>
            <w:vMerge/>
            <w:shd w:val="clear" w:color="auto" w:fill="auto"/>
          </w:tcPr>
          <w:p w14:paraId="489B2A0A"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03A8ADE8" w14:textId="3696ECA7" w:rsidR="009C7C64" w:rsidRPr="007C4A5D" w:rsidRDefault="009C7C64" w:rsidP="009C7C64">
            <w:pPr>
              <w:pStyle w:val="RepTable"/>
              <w:rPr>
                <w:b/>
                <w:szCs w:val="20"/>
              </w:rPr>
            </w:pPr>
            <w:r>
              <w:rPr>
                <w:b/>
                <w:bCs/>
                <w:color w:val="000000"/>
                <w:szCs w:val="20"/>
              </w:rPr>
              <w:t>4.652</w:t>
            </w:r>
          </w:p>
        </w:tc>
        <w:tc>
          <w:tcPr>
            <w:tcW w:w="452" w:type="pct"/>
            <w:tcBorders>
              <w:bottom w:val="single" w:sz="4" w:space="0" w:color="auto"/>
            </w:tcBorders>
            <w:vAlign w:val="center"/>
          </w:tcPr>
          <w:p w14:paraId="792462D0" w14:textId="7190B368" w:rsidR="009C7C64" w:rsidRPr="007C4A5D" w:rsidRDefault="009C7C64" w:rsidP="009C7C64">
            <w:pPr>
              <w:pStyle w:val="RepTable"/>
              <w:rPr>
                <w:szCs w:val="20"/>
              </w:rPr>
            </w:pPr>
            <w:r>
              <w:rPr>
                <w:b/>
                <w:bCs/>
                <w:color w:val="000000"/>
                <w:szCs w:val="20"/>
              </w:rPr>
              <w:t>4.652</w:t>
            </w:r>
          </w:p>
        </w:tc>
        <w:tc>
          <w:tcPr>
            <w:tcW w:w="452" w:type="pct"/>
            <w:tcBorders>
              <w:bottom w:val="single" w:sz="4" w:space="0" w:color="auto"/>
            </w:tcBorders>
            <w:vAlign w:val="center"/>
          </w:tcPr>
          <w:p w14:paraId="03EFB4FC" w14:textId="0232975D"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DFEDEEC" w14:textId="210A85F8" w:rsidR="009C7C64" w:rsidRPr="009C7C64" w:rsidRDefault="009C7C64" w:rsidP="009C7C64">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55BAC020" w14:textId="56196AD6" w:rsidR="009C7C64" w:rsidRPr="006B7E9F" w:rsidRDefault="009C7C64" w:rsidP="009C7C64">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86974E5" w14:textId="198C934B"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0B67D44" w14:textId="07D6A98F" w:rsidR="009C7C64" w:rsidRPr="007C4A5D" w:rsidRDefault="009C7C64" w:rsidP="009C7C64">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3F047C8" w14:textId="4362169F" w:rsidR="009C7C64" w:rsidRPr="007C4A5D" w:rsidRDefault="009C7C64" w:rsidP="009C7C64">
            <w:pPr>
              <w:pStyle w:val="RepTable"/>
              <w:rPr>
                <w:b/>
                <w:szCs w:val="20"/>
              </w:rPr>
            </w:pPr>
            <w:r>
              <w:rPr>
                <w:b/>
                <w:bCs/>
                <w:color w:val="000000"/>
                <w:szCs w:val="20"/>
              </w:rPr>
              <w:t>-</w:t>
            </w:r>
          </w:p>
        </w:tc>
      </w:tr>
      <w:tr w:rsidR="009C7C64" w:rsidRPr="007C4A5D" w14:paraId="16E4EFBB" w14:textId="77777777" w:rsidTr="00965C44">
        <w:trPr>
          <w:cantSplit/>
        </w:trPr>
        <w:tc>
          <w:tcPr>
            <w:tcW w:w="504" w:type="pct"/>
            <w:tcBorders>
              <w:bottom w:val="single" w:sz="4" w:space="0" w:color="auto"/>
            </w:tcBorders>
            <w:shd w:val="clear" w:color="auto" w:fill="auto"/>
            <w:vAlign w:val="center"/>
          </w:tcPr>
          <w:p w14:paraId="3E005F67" w14:textId="77777777" w:rsidR="009C7C64" w:rsidRPr="007C4A5D" w:rsidRDefault="009C7C64" w:rsidP="009C7C64">
            <w:pPr>
              <w:pStyle w:val="RepTable"/>
            </w:pPr>
            <w:r>
              <w:t>90%</w:t>
            </w:r>
          </w:p>
        </w:tc>
        <w:tc>
          <w:tcPr>
            <w:tcW w:w="763" w:type="pct"/>
            <w:vMerge/>
            <w:tcBorders>
              <w:bottom w:val="single" w:sz="4" w:space="0" w:color="auto"/>
            </w:tcBorders>
            <w:shd w:val="clear" w:color="auto" w:fill="auto"/>
          </w:tcPr>
          <w:p w14:paraId="2F58CAFC" w14:textId="77777777" w:rsidR="009C7C64" w:rsidRPr="007C4A5D" w:rsidRDefault="009C7C64" w:rsidP="009C7C64">
            <w:pPr>
              <w:pStyle w:val="RepTable"/>
            </w:pPr>
          </w:p>
        </w:tc>
        <w:tc>
          <w:tcPr>
            <w:tcW w:w="453" w:type="pct"/>
            <w:tcBorders>
              <w:bottom w:val="single" w:sz="4" w:space="0" w:color="auto"/>
            </w:tcBorders>
            <w:shd w:val="clear" w:color="auto" w:fill="auto"/>
            <w:vAlign w:val="center"/>
          </w:tcPr>
          <w:p w14:paraId="7C6FF3D8" w14:textId="3E84A093" w:rsidR="009C7C64" w:rsidRDefault="009C7C64" w:rsidP="009C7C64">
            <w:pPr>
              <w:pStyle w:val="RepTable"/>
              <w:rPr>
                <w:b/>
                <w:bCs/>
                <w:color w:val="000000"/>
                <w:szCs w:val="20"/>
              </w:rPr>
            </w:pPr>
            <w:r>
              <w:rPr>
                <w:b/>
                <w:bCs/>
                <w:color w:val="000000"/>
                <w:szCs w:val="20"/>
              </w:rPr>
              <w:t>4.652</w:t>
            </w:r>
          </w:p>
        </w:tc>
        <w:tc>
          <w:tcPr>
            <w:tcW w:w="452" w:type="pct"/>
            <w:tcBorders>
              <w:bottom w:val="single" w:sz="4" w:space="0" w:color="auto"/>
            </w:tcBorders>
            <w:vAlign w:val="center"/>
          </w:tcPr>
          <w:p w14:paraId="6DEA9E8D" w14:textId="22B143C9" w:rsidR="009C7C64" w:rsidRPr="009C7C64" w:rsidRDefault="009C7C64" w:rsidP="009C7C64">
            <w:pPr>
              <w:pStyle w:val="RepTable"/>
              <w:rPr>
                <w:color w:val="000000"/>
                <w:szCs w:val="20"/>
              </w:rPr>
            </w:pPr>
            <w:r>
              <w:rPr>
                <w:b/>
                <w:bCs/>
                <w:color w:val="000000"/>
                <w:szCs w:val="20"/>
              </w:rPr>
              <w:t>-</w:t>
            </w:r>
          </w:p>
        </w:tc>
        <w:tc>
          <w:tcPr>
            <w:tcW w:w="452" w:type="pct"/>
            <w:tcBorders>
              <w:bottom w:val="single" w:sz="4" w:space="0" w:color="auto"/>
            </w:tcBorders>
            <w:vAlign w:val="center"/>
          </w:tcPr>
          <w:p w14:paraId="5CD17571" w14:textId="728964BD" w:rsidR="009C7C64" w:rsidRPr="009C7C64" w:rsidRDefault="009C7C64" w:rsidP="009C7C64">
            <w:pPr>
              <w:pStyle w:val="RepTable"/>
              <w:rPr>
                <w:color w:val="000000"/>
                <w:szCs w:val="20"/>
              </w:rPr>
            </w:pPr>
            <w:r>
              <w:rPr>
                <w:b/>
                <w:bCs/>
                <w:color w:val="000000"/>
                <w:szCs w:val="20"/>
              </w:rPr>
              <w:t>-</w:t>
            </w:r>
          </w:p>
        </w:tc>
        <w:tc>
          <w:tcPr>
            <w:tcW w:w="510" w:type="pct"/>
            <w:tcBorders>
              <w:bottom w:val="single" w:sz="4" w:space="0" w:color="auto"/>
            </w:tcBorders>
            <w:shd w:val="clear" w:color="auto" w:fill="auto"/>
            <w:vAlign w:val="center"/>
          </w:tcPr>
          <w:p w14:paraId="6A935161" w14:textId="12A8EE47" w:rsidR="009C7C64" w:rsidRDefault="009C7C64" w:rsidP="009C7C64">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30A5F492" w14:textId="588FD05A" w:rsidR="009C7C64" w:rsidRPr="006B7E9F" w:rsidRDefault="009C7C64" w:rsidP="009C7C64">
            <w:pPr>
              <w:pStyle w:val="RepTable"/>
              <w:rPr>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9A441F4" w14:textId="42AE9EE8" w:rsidR="009C7C64" w:rsidRDefault="009C7C64" w:rsidP="009C7C64">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D832154" w14:textId="33FC71A9" w:rsidR="009C7C64" w:rsidRDefault="009C7C64" w:rsidP="009C7C64">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AA27EBE" w14:textId="1FD13DAA" w:rsidR="009C7C64" w:rsidRDefault="009C7C64" w:rsidP="009C7C64">
            <w:pPr>
              <w:pStyle w:val="RepTable"/>
              <w:rPr>
                <w:b/>
                <w:bCs/>
                <w:color w:val="000000"/>
                <w:szCs w:val="20"/>
              </w:rPr>
            </w:pPr>
            <w:r>
              <w:rPr>
                <w:b/>
                <w:bCs/>
                <w:color w:val="000000"/>
                <w:szCs w:val="20"/>
              </w:rPr>
              <w:t>-</w:t>
            </w:r>
          </w:p>
        </w:tc>
      </w:tr>
      <w:tr w:rsidR="009C7C64" w:rsidRPr="007C4A5D" w14:paraId="2E635F1D" w14:textId="77777777" w:rsidTr="00965C44">
        <w:trPr>
          <w:cantSplit/>
        </w:trPr>
        <w:tc>
          <w:tcPr>
            <w:tcW w:w="504" w:type="pct"/>
            <w:tcBorders>
              <w:bottom w:val="single" w:sz="4" w:space="0" w:color="auto"/>
            </w:tcBorders>
            <w:shd w:val="pct25" w:color="auto" w:fill="auto"/>
            <w:vAlign w:val="center"/>
          </w:tcPr>
          <w:p w14:paraId="67CD8EF4" w14:textId="77777777" w:rsidR="009C7C64" w:rsidRPr="007C4A5D" w:rsidRDefault="009C7C64" w:rsidP="009C7C64">
            <w:pPr>
              <w:pStyle w:val="RepTable"/>
            </w:pPr>
            <w:r w:rsidRPr="007C4A5D">
              <w:t>None</w:t>
            </w:r>
          </w:p>
        </w:tc>
        <w:tc>
          <w:tcPr>
            <w:tcW w:w="763" w:type="pct"/>
            <w:vMerge w:val="restart"/>
            <w:shd w:val="pct25" w:color="auto" w:fill="auto"/>
          </w:tcPr>
          <w:p w14:paraId="53F2256B" w14:textId="555ADD88" w:rsidR="009C7C64" w:rsidRPr="007C4A5D" w:rsidRDefault="009C7C64" w:rsidP="009C7C64">
            <w:pPr>
              <w:pStyle w:val="RepTable"/>
            </w:pPr>
            <w:r w:rsidRPr="0019152D">
              <w:rPr>
                <w:szCs w:val="20"/>
              </w:rPr>
              <w:t>R1</w:t>
            </w:r>
            <w:r w:rsidRPr="00587381">
              <w:t xml:space="preserve"> pond</w:t>
            </w:r>
          </w:p>
        </w:tc>
        <w:tc>
          <w:tcPr>
            <w:tcW w:w="453" w:type="pct"/>
            <w:tcBorders>
              <w:bottom w:val="single" w:sz="4" w:space="0" w:color="auto"/>
            </w:tcBorders>
            <w:shd w:val="pct25" w:color="auto" w:fill="auto"/>
            <w:vAlign w:val="center"/>
          </w:tcPr>
          <w:p w14:paraId="0B92609A" w14:textId="1D49F292"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990A88C" w14:textId="4115F4F3" w:rsidR="009C7C64" w:rsidRPr="009C7C64"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0D9EC9F8" w14:textId="24C93718" w:rsidR="009C7C64" w:rsidRPr="009C7C64"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1FB6F108" w14:textId="55D35B56"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484993C0" w14:textId="0141BD8A" w:rsidR="009C7C64" w:rsidRPr="007C4A5D" w:rsidRDefault="009C7C64" w:rsidP="009C7C64">
            <w:pPr>
              <w:pStyle w:val="RepTable"/>
              <w:rPr>
                <w:b/>
                <w:szCs w:val="20"/>
              </w:rPr>
            </w:pPr>
            <w:r>
              <w:rPr>
                <w:b/>
                <w:bCs/>
                <w:color w:val="000000"/>
                <w:szCs w:val="20"/>
              </w:rPr>
              <w:t>1.548</w:t>
            </w:r>
          </w:p>
        </w:tc>
        <w:tc>
          <w:tcPr>
            <w:tcW w:w="452" w:type="pct"/>
            <w:tcBorders>
              <w:bottom w:val="single" w:sz="4" w:space="0" w:color="auto"/>
            </w:tcBorders>
            <w:shd w:val="pct25" w:color="auto" w:fill="auto"/>
            <w:vAlign w:val="center"/>
          </w:tcPr>
          <w:p w14:paraId="49B61068" w14:textId="73D0B454" w:rsidR="009C7C64" w:rsidRPr="009C7C64" w:rsidRDefault="009C7C64" w:rsidP="009C7C64">
            <w:pPr>
              <w:pStyle w:val="RepTable"/>
              <w:rPr>
                <w:szCs w:val="20"/>
              </w:rPr>
            </w:pPr>
            <w:r>
              <w:rPr>
                <w:b/>
                <w:bCs/>
                <w:color w:val="000000"/>
                <w:szCs w:val="20"/>
              </w:rPr>
              <w:t>1.122</w:t>
            </w:r>
          </w:p>
        </w:tc>
        <w:tc>
          <w:tcPr>
            <w:tcW w:w="452" w:type="pct"/>
            <w:tcBorders>
              <w:bottom w:val="single" w:sz="4" w:space="0" w:color="auto"/>
            </w:tcBorders>
            <w:shd w:val="pct25" w:color="auto" w:fill="auto"/>
            <w:vAlign w:val="center"/>
          </w:tcPr>
          <w:p w14:paraId="68A02F95" w14:textId="10AFA8A0" w:rsidR="009C7C64" w:rsidRPr="00BE43BC" w:rsidRDefault="009C7C64" w:rsidP="009C7C64">
            <w:pPr>
              <w:pStyle w:val="RepTable"/>
              <w:rPr>
                <w:szCs w:val="20"/>
              </w:rPr>
            </w:pPr>
            <w:r w:rsidRPr="00BE43BC">
              <w:rPr>
                <w:color w:val="000000"/>
                <w:szCs w:val="20"/>
              </w:rPr>
              <w:t>0.887</w:t>
            </w:r>
          </w:p>
        </w:tc>
        <w:tc>
          <w:tcPr>
            <w:tcW w:w="509" w:type="pct"/>
            <w:tcBorders>
              <w:bottom w:val="single" w:sz="4" w:space="0" w:color="auto"/>
            </w:tcBorders>
            <w:shd w:val="pct25" w:color="auto" w:fill="auto"/>
            <w:vAlign w:val="center"/>
          </w:tcPr>
          <w:p w14:paraId="644E641B" w14:textId="17F22F4B" w:rsidR="009C7C64" w:rsidRPr="006B7E9F" w:rsidRDefault="009C7C64" w:rsidP="009C7C64">
            <w:pPr>
              <w:pStyle w:val="RepTable"/>
              <w:rPr>
                <w:szCs w:val="20"/>
              </w:rPr>
            </w:pPr>
            <w:r>
              <w:rPr>
                <w:b/>
                <w:bCs/>
                <w:color w:val="000000"/>
                <w:szCs w:val="20"/>
              </w:rPr>
              <w:t>-</w:t>
            </w:r>
          </w:p>
        </w:tc>
      </w:tr>
      <w:tr w:rsidR="009C7C64" w:rsidRPr="007C4A5D" w14:paraId="189029FC" w14:textId="77777777" w:rsidTr="00965C44">
        <w:trPr>
          <w:cantSplit/>
        </w:trPr>
        <w:tc>
          <w:tcPr>
            <w:tcW w:w="504" w:type="pct"/>
            <w:tcBorders>
              <w:bottom w:val="single" w:sz="4" w:space="0" w:color="auto"/>
            </w:tcBorders>
            <w:shd w:val="pct25" w:color="auto" w:fill="auto"/>
            <w:vAlign w:val="center"/>
          </w:tcPr>
          <w:p w14:paraId="3544A651" w14:textId="77777777" w:rsidR="009C7C64" w:rsidRPr="007C4A5D" w:rsidRDefault="009C7C64" w:rsidP="009C7C64">
            <w:pPr>
              <w:pStyle w:val="RepTable"/>
            </w:pPr>
            <w:r w:rsidRPr="007C4A5D">
              <w:t>50%</w:t>
            </w:r>
          </w:p>
        </w:tc>
        <w:tc>
          <w:tcPr>
            <w:tcW w:w="763" w:type="pct"/>
            <w:vMerge/>
            <w:shd w:val="pct25" w:color="auto" w:fill="auto"/>
          </w:tcPr>
          <w:p w14:paraId="25AD2F8B"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0005B13B" w14:textId="2F1D564C" w:rsidR="009C7C64" w:rsidRPr="009C7C64"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756CCDB7" w14:textId="5B476A8B"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6A1CE8E7" w14:textId="748056BE"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721FE49E" w14:textId="014A35D2"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4C928785" w14:textId="0D5C20FD" w:rsidR="009C7C64" w:rsidRPr="00BE43BC" w:rsidRDefault="009C7C64" w:rsidP="009C7C64">
            <w:pPr>
              <w:pStyle w:val="RepTable"/>
              <w:rPr>
                <w:szCs w:val="20"/>
              </w:rPr>
            </w:pPr>
            <w:r w:rsidRPr="00BE43BC">
              <w:rPr>
                <w:color w:val="000000"/>
                <w:szCs w:val="20"/>
              </w:rPr>
              <w:t>0.943</w:t>
            </w:r>
          </w:p>
        </w:tc>
        <w:tc>
          <w:tcPr>
            <w:tcW w:w="452" w:type="pct"/>
            <w:tcBorders>
              <w:bottom w:val="single" w:sz="4" w:space="0" w:color="auto"/>
            </w:tcBorders>
            <w:shd w:val="pct25" w:color="auto" w:fill="auto"/>
            <w:vAlign w:val="center"/>
          </w:tcPr>
          <w:p w14:paraId="2C65D88D" w14:textId="5F32429D" w:rsidR="009C7C64" w:rsidRPr="00BE43BC" w:rsidRDefault="009C7C64" w:rsidP="009C7C64">
            <w:pPr>
              <w:pStyle w:val="RepTable"/>
              <w:rPr>
                <w:szCs w:val="20"/>
              </w:rPr>
            </w:pPr>
            <w:r w:rsidRPr="00BE43BC">
              <w:rPr>
                <w:color w:val="000000"/>
                <w:szCs w:val="20"/>
              </w:rPr>
              <w:t>0.687</w:t>
            </w:r>
          </w:p>
        </w:tc>
        <w:tc>
          <w:tcPr>
            <w:tcW w:w="452" w:type="pct"/>
            <w:tcBorders>
              <w:bottom w:val="single" w:sz="4" w:space="0" w:color="auto"/>
            </w:tcBorders>
            <w:shd w:val="pct25" w:color="auto" w:fill="auto"/>
            <w:vAlign w:val="center"/>
          </w:tcPr>
          <w:p w14:paraId="5A316DE4" w14:textId="6149DDDF" w:rsidR="009C7C64" w:rsidRPr="006B7E9F" w:rsidRDefault="009C7C64" w:rsidP="009C7C64">
            <w:pPr>
              <w:pStyle w:val="RepTable"/>
              <w:rPr>
                <w:szCs w:val="20"/>
              </w:rPr>
            </w:pPr>
            <w:r>
              <w:rPr>
                <w:b/>
                <w:bCs/>
                <w:color w:val="000000"/>
                <w:szCs w:val="20"/>
              </w:rPr>
              <w:t>-</w:t>
            </w:r>
          </w:p>
        </w:tc>
        <w:tc>
          <w:tcPr>
            <w:tcW w:w="509" w:type="pct"/>
            <w:tcBorders>
              <w:bottom w:val="single" w:sz="4" w:space="0" w:color="auto"/>
            </w:tcBorders>
            <w:shd w:val="pct25" w:color="auto" w:fill="auto"/>
            <w:vAlign w:val="center"/>
          </w:tcPr>
          <w:p w14:paraId="3551A769" w14:textId="2BFD0F23" w:rsidR="009C7C64" w:rsidRPr="007C4A5D" w:rsidRDefault="009C7C64" w:rsidP="009C7C64">
            <w:pPr>
              <w:pStyle w:val="RepTable"/>
              <w:rPr>
                <w:b/>
                <w:szCs w:val="20"/>
              </w:rPr>
            </w:pPr>
            <w:r>
              <w:rPr>
                <w:b/>
                <w:bCs/>
                <w:color w:val="000000"/>
                <w:szCs w:val="20"/>
              </w:rPr>
              <w:t>-</w:t>
            </w:r>
          </w:p>
        </w:tc>
      </w:tr>
      <w:tr w:rsidR="009C7C64" w:rsidRPr="007C4A5D" w14:paraId="105F7990" w14:textId="77777777" w:rsidTr="00965C44">
        <w:trPr>
          <w:cantSplit/>
        </w:trPr>
        <w:tc>
          <w:tcPr>
            <w:tcW w:w="504" w:type="pct"/>
            <w:tcBorders>
              <w:bottom w:val="single" w:sz="4" w:space="0" w:color="auto"/>
            </w:tcBorders>
            <w:shd w:val="pct25" w:color="auto" w:fill="auto"/>
            <w:vAlign w:val="center"/>
          </w:tcPr>
          <w:p w14:paraId="6DA75CEB" w14:textId="77777777" w:rsidR="009C7C64" w:rsidRPr="007C4A5D" w:rsidRDefault="009C7C64" w:rsidP="009C7C64">
            <w:pPr>
              <w:pStyle w:val="RepTable"/>
            </w:pPr>
            <w:r w:rsidRPr="007C4A5D">
              <w:t>None</w:t>
            </w:r>
          </w:p>
        </w:tc>
        <w:tc>
          <w:tcPr>
            <w:tcW w:w="763" w:type="pct"/>
            <w:vMerge w:val="restart"/>
            <w:shd w:val="pct25" w:color="auto" w:fill="auto"/>
          </w:tcPr>
          <w:p w14:paraId="48A4A24D" w14:textId="627C4A45" w:rsidR="009C7C64" w:rsidRPr="007C4A5D" w:rsidRDefault="009C7C64" w:rsidP="009C7C64">
            <w:pPr>
              <w:pStyle w:val="RepTable"/>
            </w:pPr>
            <w:r w:rsidRPr="00587381">
              <w:rPr>
                <w:szCs w:val="20"/>
              </w:rPr>
              <w:t>R1 stream</w:t>
            </w:r>
          </w:p>
        </w:tc>
        <w:tc>
          <w:tcPr>
            <w:tcW w:w="453" w:type="pct"/>
            <w:tcBorders>
              <w:bottom w:val="single" w:sz="4" w:space="0" w:color="auto"/>
            </w:tcBorders>
            <w:shd w:val="pct25" w:color="auto" w:fill="auto"/>
            <w:vAlign w:val="center"/>
          </w:tcPr>
          <w:p w14:paraId="6EF3326C" w14:textId="2CA733AD"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2E239E5" w14:textId="45307A63"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3BD3C5F5" w14:textId="33E0074D"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465E1196" w14:textId="69D8FE18"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21D58036" w14:textId="745F3A59" w:rsidR="009C7C64" w:rsidRPr="007C4A5D" w:rsidRDefault="009C7C64" w:rsidP="009C7C64">
            <w:pPr>
              <w:pStyle w:val="RepTable"/>
              <w:rPr>
                <w:b/>
                <w:szCs w:val="20"/>
              </w:rPr>
            </w:pPr>
            <w:r>
              <w:rPr>
                <w:b/>
                <w:bCs/>
                <w:color w:val="000000"/>
                <w:szCs w:val="20"/>
              </w:rPr>
              <w:t>10.8</w:t>
            </w:r>
          </w:p>
        </w:tc>
        <w:tc>
          <w:tcPr>
            <w:tcW w:w="452" w:type="pct"/>
            <w:tcBorders>
              <w:bottom w:val="single" w:sz="4" w:space="0" w:color="auto"/>
            </w:tcBorders>
            <w:shd w:val="pct25" w:color="auto" w:fill="auto"/>
            <w:vAlign w:val="center"/>
          </w:tcPr>
          <w:p w14:paraId="16A44D7E" w14:textId="4B8F29A9" w:rsidR="009C7C64" w:rsidRPr="007C4A5D" w:rsidRDefault="009C7C64" w:rsidP="009C7C64">
            <w:pPr>
              <w:pStyle w:val="RepTable"/>
              <w:rPr>
                <w:b/>
                <w:szCs w:val="20"/>
              </w:rPr>
            </w:pPr>
            <w:r>
              <w:rPr>
                <w:b/>
                <w:bCs/>
                <w:color w:val="000000"/>
                <w:szCs w:val="20"/>
              </w:rPr>
              <w:t>5.822</w:t>
            </w:r>
          </w:p>
        </w:tc>
        <w:tc>
          <w:tcPr>
            <w:tcW w:w="452" w:type="pct"/>
            <w:tcBorders>
              <w:bottom w:val="single" w:sz="4" w:space="0" w:color="auto"/>
            </w:tcBorders>
            <w:shd w:val="pct25" w:color="auto" w:fill="auto"/>
            <w:vAlign w:val="center"/>
          </w:tcPr>
          <w:p w14:paraId="383DA541" w14:textId="4095DF37" w:rsidR="009C7C64" w:rsidRPr="007C4A5D" w:rsidRDefault="009C7C64" w:rsidP="009C7C64">
            <w:pPr>
              <w:pStyle w:val="RepTable"/>
              <w:rPr>
                <w:b/>
                <w:szCs w:val="20"/>
              </w:rPr>
            </w:pPr>
            <w:r>
              <w:rPr>
                <w:b/>
                <w:bCs/>
                <w:color w:val="000000"/>
                <w:szCs w:val="20"/>
              </w:rPr>
              <w:t>4.009</w:t>
            </w:r>
          </w:p>
        </w:tc>
        <w:tc>
          <w:tcPr>
            <w:tcW w:w="509" w:type="pct"/>
            <w:tcBorders>
              <w:bottom w:val="single" w:sz="4" w:space="0" w:color="auto"/>
            </w:tcBorders>
            <w:shd w:val="pct25" w:color="auto" w:fill="auto"/>
            <w:vAlign w:val="center"/>
          </w:tcPr>
          <w:p w14:paraId="2FF97738" w14:textId="509A0FEF" w:rsidR="009C7C64" w:rsidRPr="006B7E9F" w:rsidRDefault="009C7C64" w:rsidP="009C7C64">
            <w:pPr>
              <w:pStyle w:val="RepTable"/>
              <w:rPr>
                <w:szCs w:val="20"/>
              </w:rPr>
            </w:pPr>
            <w:r>
              <w:rPr>
                <w:b/>
                <w:bCs/>
                <w:color w:val="000000"/>
                <w:szCs w:val="20"/>
              </w:rPr>
              <w:t>3.048</w:t>
            </w:r>
          </w:p>
        </w:tc>
      </w:tr>
      <w:tr w:rsidR="009C7C64" w:rsidRPr="007C4A5D" w14:paraId="48B4BABB" w14:textId="77777777" w:rsidTr="00965C44">
        <w:trPr>
          <w:cantSplit/>
        </w:trPr>
        <w:tc>
          <w:tcPr>
            <w:tcW w:w="504" w:type="pct"/>
            <w:tcBorders>
              <w:bottom w:val="single" w:sz="4" w:space="0" w:color="auto"/>
            </w:tcBorders>
            <w:shd w:val="pct25" w:color="auto" w:fill="auto"/>
            <w:vAlign w:val="center"/>
          </w:tcPr>
          <w:p w14:paraId="39C7311A" w14:textId="77777777" w:rsidR="009C7C64" w:rsidRPr="007C4A5D" w:rsidRDefault="009C7C64" w:rsidP="009C7C64">
            <w:pPr>
              <w:pStyle w:val="RepTable"/>
            </w:pPr>
            <w:r w:rsidRPr="007C4A5D">
              <w:t>50%</w:t>
            </w:r>
          </w:p>
        </w:tc>
        <w:tc>
          <w:tcPr>
            <w:tcW w:w="763" w:type="pct"/>
            <w:vMerge/>
            <w:shd w:val="pct25" w:color="auto" w:fill="auto"/>
          </w:tcPr>
          <w:p w14:paraId="29B3773B"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64F1E288" w14:textId="37BE14A2"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2E8C5BEA" w14:textId="7B9FD76C"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59AEF80C" w14:textId="45653701"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286ECE9C" w14:textId="19E9C232" w:rsidR="009C7C64" w:rsidRPr="007C4A5D"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3DF8FFE1" w14:textId="6C15F48E" w:rsidR="009C7C64" w:rsidRPr="007C4A5D" w:rsidRDefault="009C7C64" w:rsidP="009C7C64">
            <w:pPr>
              <w:pStyle w:val="RepTable"/>
              <w:rPr>
                <w:b/>
                <w:szCs w:val="20"/>
              </w:rPr>
            </w:pPr>
            <w:r>
              <w:rPr>
                <w:b/>
                <w:bCs/>
                <w:color w:val="000000"/>
                <w:szCs w:val="20"/>
              </w:rPr>
              <w:t>5.639</w:t>
            </w:r>
          </w:p>
        </w:tc>
        <w:tc>
          <w:tcPr>
            <w:tcW w:w="452" w:type="pct"/>
            <w:tcBorders>
              <w:bottom w:val="single" w:sz="4" w:space="0" w:color="auto"/>
            </w:tcBorders>
            <w:shd w:val="pct25" w:color="auto" w:fill="auto"/>
            <w:vAlign w:val="center"/>
          </w:tcPr>
          <w:p w14:paraId="147D1FFA" w14:textId="2C164FB8" w:rsidR="009C7C64" w:rsidRPr="006B7E9F" w:rsidRDefault="009C7C64" w:rsidP="009C7C64">
            <w:pPr>
              <w:pStyle w:val="RepTable"/>
              <w:rPr>
                <w:szCs w:val="20"/>
              </w:rPr>
            </w:pPr>
            <w:r>
              <w:rPr>
                <w:b/>
                <w:bCs/>
                <w:color w:val="000000"/>
                <w:szCs w:val="20"/>
              </w:rPr>
              <w:t>3.196</w:t>
            </w:r>
          </w:p>
        </w:tc>
        <w:tc>
          <w:tcPr>
            <w:tcW w:w="452" w:type="pct"/>
            <w:tcBorders>
              <w:bottom w:val="single" w:sz="4" w:space="0" w:color="auto"/>
            </w:tcBorders>
            <w:shd w:val="pct25" w:color="auto" w:fill="auto"/>
            <w:vAlign w:val="center"/>
          </w:tcPr>
          <w:p w14:paraId="1F406701" w14:textId="7E20007A" w:rsidR="009C7C64" w:rsidRPr="006B7E9F" w:rsidRDefault="009C7C64" w:rsidP="009C7C64">
            <w:pPr>
              <w:pStyle w:val="RepTable"/>
              <w:rPr>
                <w:szCs w:val="20"/>
              </w:rPr>
            </w:pPr>
            <w:r>
              <w:rPr>
                <w:b/>
                <w:bCs/>
                <w:color w:val="000000"/>
                <w:szCs w:val="20"/>
              </w:rPr>
              <w:t>2.448</w:t>
            </w:r>
          </w:p>
        </w:tc>
        <w:tc>
          <w:tcPr>
            <w:tcW w:w="509" w:type="pct"/>
            <w:tcBorders>
              <w:bottom w:val="single" w:sz="4" w:space="0" w:color="auto"/>
            </w:tcBorders>
            <w:shd w:val="pct25" w:color="auto" w:fill="auto"/>
            <w:vAlign w:val="center"/>
          </w:tcPr>
          <w:p w14:paraId="04BC5926" w14:textId="42174560" w:rsidR="009C7C64" w:rsidRPr="007C4A5D" w:rsidRDefault="009C7C64" w:rsidP="009C7C64">
            <w:pPr>
              <w:pStyle w:val="RepTable"/>
              <w:rPr>
                <w:b/>
                <w:szCs w:val="20"/>
              </w:rPr>
            </w:pPr>
            <w:r>
              <w:rPr>
                <w:b/>
                <w:bCs/>
                <w:color w:val="000000"/>
                <w:szCs w:val="20"/>
              </w:rPr>
              <w:t>1.67</w:t>
            </w:r>
          </w:p>
        </w:tc>
      </w:tr>
      <w:tr w:rsidR="009C7C64" w:rsidRPr="007C4A5D" w14:paraId="5AAB9398" w14:textId="77777777" w:rsidTr="00965C44">
        <w:trPr>
          <w:cantSplit/>
        </w:trPr>
        <w:tc>
          <w:tcPr>
            <w:tcW w:w="504" w:type="pct"/>
            <w:tcBorders>
              <w:bottom w:val="single" w:sz="4" w:space="0" w:color="auto"/>
            </w:tcBorders>
            <w:shd w:val="pct25" w:color="auto" w:fill="auto"/>
            <w:vAlign w:val="center"/>
          </w:tcPr>
          <w:p w14:paraId="586C6D0D" w14:textId="77777777" w:rsidR="009C7C64" w:rsidRPr="007C4A5D" w:rsidRDefault="009C7C64" w:rsidP="009C7C64">
            <w:pPr>
              <w:pStyle w:val="RepTable"/>
            </w:pPr>
            <w:r w:rsidRPr="007C4A5D">
              <w:t>75%</w:t>
            </w:r>
          </w:p>
        </w:tc>
        <w:tc>
          <w:tcPr>
            <w:tcW w:w="763" w:type="pct"/>
            <w:vMerge/>
            <w:shd w:val="pct25" w:color="auto" w:fill="auto"/>
          </w:tcPr>
          <w:p w14:paraId="52A072C0" w14:textId="77777777" w:rsidR="009C7C64" w:rsidRPr="007C4A5D" w:rsidRDefault="009C7C64" w:rsidP="009C7C64">
            <w:pPr>
              <w:pStyle w:val="RepTable"/>
            </w:pPr>
          </w:p>
        </w:tc>
        <w:tc>
          <w:tcPr>
            <w:tcW w:w="453" w:type="pct"/>
            <w:tcBorders>
              <w:bottom w:val="single" w:sz="4" w:space="0" w:color="auto"/>
            </w:tcBorders>
            <w:shd w:val="pct25" w:color="auto" w:fill="auto"/>
            <w:vAlign w:val="center"/>
          </w:tcPr>
          <w:p w14:paraId="705F0038" w14:textId="200AF022" w:rsidR="009C7C64" w:rsidRPr="007C4A5D" w:rsidRDefault="009C7C64" w:rsidP="009C7C64">
            <w:pPr>
              <w:pStyle w:val="RepTable"/>
              <w:rPr>
                <w:b/>
                <w:szCs w:val="20"/>
              </w:rPr>
            </w:pPr>
            <w:r>
              <w:rPr>
                <w:b/>
                <w:bCs/>
                <w:color w:val="000000"/>
                <w:szCs w:val="20"/>
              </w:rPr>
              <w:t>-</w:t>
            </w:r>
          </w:p>
        </w:tc>
        <w:tc>
          <w:tcPr>
            <w:tcW w:w="452" w:type="pct"/>
            <w:tcBorders>
              <w:bottom w:val="single" w:sz="4" w:space="0" w:color="auto"/>
            </w:tcBorders>
            <w:shd w:val="pct25" w:color="auto" w:fill="auto"/>
            <w:vAlign w:val="center"/>
          </w:tcPr>
          <w:p w14:paraId="079867B2" w14:textId="648DF784" w:rsidR="009C7C64" w:rsidRPr="007C4A5D" w:rsidRDefault="009C7C64" w:rsidP="009C7C64">
            <w:pPr>
              <w:pStyle w:val="RepTable"/>
              <w:rPr>
                <w:szCs w:val="20"/>
              </w:rPr>
            </w:pPr>
            <w:r>
              <w:rPr>
                <w:b/>
                <w:bCs/>
                <w:color w:val="000000"/>
                <w:szCs w:val="20"/>
              </w:rPr>
              <w:t>-</w:t>
            </w:r>
          </w:p>
        </w:tc>
        <w:tc>
          <w:tcPr>
            <w:tcW w:w="452" w:type="pct"/>
            <w:tcBorders>
              <w:bottom w:val="single" w:sz="4" w:space="0" w:color="auto"/>
            </w:tcBorders>
            <w:shd w:val="pct25" w:color="auto" w:fill="auto"/>
            <w:vAlign w:val="center"/>
          </w:tcPr>
          <w:p w14:paraId="7CCEDB2C" w14:textId="5D699F20" w:rsidR="009C7C64" w:rsidRPr="007C4A5D" w:rsidRDefault="009C7C64" w:rsidP="009C7C64">
            <w:pPr>
              <w:pStyle w:val="RepTable"/>
              <w:rPr>
                <w:szCs w:val="20"/>
              </w:rPr>
            </w:pPr>
            <w:r>
              <w:rPr>
                <w:b/>
                <w:bCs/>
                <w:color w:val="000000"/>
                <w:szCs w:val="20"/>
              </w:rPr>
              <w:t>-</w:t>
            </w:r>
          </w:p>
        </w:tc>
        <w:tc>
          <w:tcPr>
            <w:tcW w:w="510" w:type="pct"/>
            <w:tcBorders>
              <w:bottom w:val="single" w:sz="4" w:space="0" w:color="auto"/>
            </w:tcBorders>
            <w:shd w:val="pct25" w:color="auto" w:fill="auto"/>
            <w:vAlign w:val="center"/>
          </w:tcPr>
          <w:p w14:paraId="26BB1A13" w14:textId="074A15E0" w:rsidR="009C7C64" w:rsidRPr="009C7C64" w:rsidRDefault="009C7C64" w:rsidP="009C7C64">
            <w:pPr>
              <w:pStyle w:val="RepTable"/>
              <w:rPr>
                <w:szCs w:val="20"/>
              </w:rPr>
            </w:pPr>
            <w:r>
              <w:rPr>
                <w:b/>
                <w:bCs/>
                <w:color w:val="000000"/>
                <w:szCs w:val="20"/>
              </w:rPr>
              <w:t>-</w:t>
            </w:r>
          </w:p>
        </w:tc>
        <w:tc>
          <w:tcPr>
            <w:tcW w:w="453" w:type="pct"/>
            <w:tcBorders>
              <w:bottom w:val="single" w:sz="4" w:space="0" w:color="auto"/>
            </w:tcBorders>
            <w:shd w:val="pct25" w:color="auto" w:fill="auto"/>
            <w:vAlign w:val="center"/>
          </w:tcPr>
          <w:p w14:paraId="72E424BD" w14:textId="0A28AE4E" w:rsidR="009C7C64" w:rsidRPr="006B7E9F" w:rsidRDefault="009C7C64" w:rsidP="009C7C64">
            <w:pPr>
              <w:pStyle w:val="RepTable"/>
              <w:rPr>
                <w:szCs w:val="20"/>
              </w:rPr>
            </w:pPr>
            <w:r>
              <w:rPr>
                <w:b/>
                <w:bCs/>
                <w:color w:val="000000"/>
                <w:szCs w:val="20"/>
              </w:rPr>
              <w:t>4.591</w:t>
            </w:r>
          </w:p>
        </w:tc>
        <w:tc>
          <w:tcPr>
            <w:tcW w:w="452" w:type="pct"/>
            <w:tcBorders>
              <w:bottom w:val="single" w:sz="4" w:space="0" w:color="auto"/>
            </w:tcBorders>
            <w:shd w:val="pct25" w:color="auto" w:fill="auto"/>
            <w:vAlign w:val="center"/>
          </w:tcPr>
          <w:p w14:paraId="35625EB2" w14:textId="675FA3E1" w:rsidR="009C7C64" w:rsidRPr="007C4A5D" w:rsidRDefault="009C7C64" w:rsidP="009C7C64">
            <w:pPr>
              <w:pStyle w:val="RepTable"/>
              <w:rPr>
                <w:b/>
                <w:szCs w:val="20"/>
              </w:rPr>
            </w:pPr>
            <w:r>
              <w:rPr>
                <w:b/>
                <w:bCs/>
                <w:color w:val="000000"/>
                <w:szCs w:val="20"/>
              </w:rPr>
              <w:t>3.196</w:t>
            </w:r>
          </w:p>
        </w:tc>
        <w:tc>
          <w:tcPr>
            <w:tcW w:w="452" w:type="pct"/>
            <w:tcBorders>
              <w:bottom w:val="single" w:sz="4" w:space="0" w:color="auto"/>
            </w:tcBorders>
            <w:shd w:val="pct25" w:color="auto" w:fill="auto"/>
            <w:vAlign w:val="center"/>
          </w:tcPr>
          <w:p w14:paraId="19D7AC35" w14:textId="4760832B" w:rsidR="009C7C64" w:rsidRPr="007C4A5D" w:rsidRDefault="009C7C64" w:rsidP="009C7C64">
            <w:pPr>
              <w:pStyle w:val="RepTable"/>
              <w:rPr>
                <w:b/>
                <w:szCs w:val="20"/>
              </w:rPr>
            </w:pPr>
            <w:r>
              <w:rPr>
                <w:b/>
                <w:bCs/>
                <w:color w:val="000000"/>
                <w:szCs w:val="20"/>
              </w:rPr>
              <w:t>2.448</w:t>
            </w:r>
          </w:p>
        </w:tc>
        <w:tc>
          <w:tcPr>
            <w:tcW w:w="509" w:type="pct"/>
            <w:tcBorders>
              <w:bottom w:val="single" w:sz="4" w:space="0" w:color="auto"/>
            </w:tcBorders>
            <w:shd w:val="pct25" w:color="auto" w:fill="auto"/>
            <w:vAlign w:val="center"/>
          </w:tcPr>
          <w:p w14:paraId="01F6230E" w14:textId="594D1D2E" w:rsidR="009C7C64" w:rsidRPr="007C4A5D" w:rsidRDefault="009C7C64" w:rsidP="009C7C64">
            <w:pPr>
              <w:pStyle w:val="RepTable"/>
              <w:rPr>
                <w:b/>
                <w:szCs w:val="20"/>
              </w:rPr>
            </w:pPr>
            <w:r>
              <w:rPr>
                <w:b/>
                <w:bCs/>
                <w:color w:val="000000"/>
                <w:szCs w:val="20"/>
              </w:rPr>
              <w:t>1.67</w:t>
            </w:r>
          </w:p>
        </w:tc>
      </w:tr>
      <w:tr w:rsidR="009C7C64" w:rsidRPr="007C4A5D" w14:paraId="494C6D69" w14:textId="77777777" w:rsidTr="00D2552F">
        <w:trPr>
          <w:cantSplit/>
        </w:trPr>
        <w:tc>
          <w:tcPr>
            <w:tcW w:w="504" w:type="pct"/>
            <w:shd w:val="clear" w:color="auto" w:fill="auto"/>
            <w:vAlign w:val="center"/>
          </w:tcPr>
          <w:p w14:paraId="20B1CB18" w14:textId="77777777" w:rsidR="009C7C64" w:rsidRDefault="009C7C64" w:rsidP="009C7C64">
            <w:pPr>
              <w:pStyle w:val="RepTable"/>
            </w:pPr>
            <w:r w:rsidRPr="007C4A5D">
              <w:t>None</w:t>
            </w:r>
          </w:p>
        </w:tc>
        <w:tc>
          <w:tcPr>
            <w:tcW w:w="763" w:type="pct"/>
            <w:vMerge w:val="restart"/>
            <w:shd w:val="clear" w:color="auto" w:fill="auto"/>
          </w:tcPr>
          <w:p w14:paraId="5FC915D5" w14:textId="3474CC18" w:rsidR="009C7C64" w:rsidRPr="007C4A5D" w:rsidRDefault="009C7C64" w:rsidP="009C7C64">
            <w:pPr>
              <w:pStyle w:val="RepTable"/>
            </w:pPr>
            <w:r w:rsidRPr="00587381">
              <w:rPr>
                <w:szCs w:val="20"/>
              </w:rPr>
              <w:t>R2 stream</w:t>
            </w:r>
          </w:p>
        </w:tc>
        <w:tc>
          <w:tcPr>
            <w:tcW w:w="453" w:type="pct"/>
            <w:shd w:val="clear" w:color="auto" w:fill="auto"/>
            <w:vAlign w:val="center"/>
          </w:tcPr>
          <w:p w14:paraId="40577C79" w14:textId="6C896758" w:rsidR="009C7C64" w:rsidRDefault="009C7C64" w:rsidP="009C7C64">
            <w:pPr>
              <w:pStyle w:val="RepTable"/>
              <w:rPr>
                <w:b/>
                <w:bCs/>
                <w:color w:val="000000"/>
                <w:szCs w:val="20"/>
              </w:rPr>
            </w:pPr>
            <w:r>
              <w:rPr>
                <w:b/>
                <w:bCs/>
                <w:color w:val="000000"/>
                <w:szCs w:val="20"/>
              </w:rPr>
              <w:t>-</w:t>
            </w:r>
          </w:p>
        </w:tc>
        <w:tc>
          <w:tcPr>
            <w:tcW w:w="452" w:type="pct"/>
            <w:vAlign w:val="center"/>
          </w:tcPr>
          <w:p w14:paraId="774EFD9A" w14:textId="53C150E9" w:rsidR="009C7C64" w:rsidRDefault="009C7C64" w:rsidP="009C7C64">
            <w:pPr>
              <w:pStyle w:val="RepTable"/>
              <w:rPr>
                <w:b/>
                <w:bCs/>
                <w:color w:val="000000"/>
                <w:szCs w:val="20"/>
              </w:rPr>
            </w:pPr>
            <w:r>
              <w:rPr>
                <w:b/>
                <w:bCs/>
                <w:color w:val="000000"/>
                <w:szCs w:val="20"/>
              </w:rPr>
              <w:t>-</w:t>
            </w:r>
          </w:p>
        </w:tc>
        <w:tc>
          <w:tcPr>
            <w:tcW w:w="452" w:type="pct"/>
            <w:vAlign w:val="center"/>
          </w:tcPr>
          <w:p w14:paraId="2C64005F" w14:textId="418B3B21"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136F0712" w14:textId="57868CA4"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56EE6C0" w14:textId="11EEF5F0" w:rsidR="009C7C64" w:rsidRDefault="009C7C64" w:rsidP="009C7C64">
            <w:pPr>
              <w:pStyle w:val="RepTable"/>
              <w:rPr>
                <w:b/>
                <w:bCs/>
                <w:color w:val="000000"/>
                <w:szCs w:val="20"/>
              </w:rPr>
            </w:pPr>
            <w:r>
              <w:rPr>
                <w:b/>
                <w:bCs/>
                <w:color w:val="000000"/>
                <w:szCs w:val="20"/>
              </w:rPr>
              <w:t>14.1</w:t>
            </w:r>
          </w:p>
        </w:tc>
        <w:tc>
          <w:tcPr>
            <w:tcW w:w="452" w:type="pct"/>
            <w:shd w:val="clear" w:color="auto" w:fill="D9D9D9" w:themeFill="background1" w:themeFillShade="D9"/>
            <w:vAlign w:val="center"/>
          </w:tcPr>
          <w:p w14:paraId="2A9729D8" w14:textId="7E6477E0" w:rsidR="009C7C64" w:rsidRDefault="009C7C64" w:rsidP="009C7C64">
            <w:pPr>
              <w:pStyle w:val="RepTable"/>
              <w:rPr>
                <w:b/>
                <w:bCs/>
                <w:color w:val="000000"/>
                <w:szCs w:val="20"/>
              </w:rPr>
            </w:pPr>
            <w:r>
              <w:rPr>
                <w:b/>
                <w:bCs/>
                <w:color w:val="000000"/>
                <w:szCs w:val="20"/>
              </w:rPr>
              <w:t>7.557</w:t>
            </w:r>
          </w:p>
        </w:tc>
        <w:tc>
          <w:tcPr>
            <w:tcW w:w="452" w:type="pct"/>
            <w:shd w:val="clear" w:color="auto" w:fill="D9D9D9" w:themeFill="background1" w:themeFillShade="D9"/>
            <w:vAlign w:val="center"/>
          </w:tcPr>
          <w:p w14:paraId="042D11FF" w14:textId="173BD0E9" w:rsidR="009C7C64" w:rsidRDefault="009C7C64" w:rsidP="009C7C64">
            <w:pPr>
              <w:pStyle w:val="RepTable"/>
              <w:rPr>
                <w:b/>
                <w:bCs/>
                <w:color w:val="000000"/>
                <w:szCs w:val="20"/>
              </w:rPr>
            </w:pPr>
            <w:r>
              <w:rPr>
                <w:b/>
                <w:bCs/>
                <w:color w:val="000000"/>
                <w:szCs w:val="20"/>
              </w:rPr>
              <w:t>5.183</w:t>
            </w:r>
          </w:p>
        </w:tc>
        <w:tc>
          <w:tcPr>
            <w:tcW w:w="509" w:type="pct"/>
            <w:shd w:val="clear" w:color="auto" w:fill="D9D9D9" w:themeFill="background1" w:themeFillShade="D9"/>
            <w:vAlign w:val="center"/>
          </w:tcPr>
          <w:p w14:paraId="501824E6" w14:textId="256ED4E2" w:rsidR="009C7C64" w:rsidRDefault="009C7C64" w:rsidP="009C7C64">
            <w:pPr>
              <w:pStyle w:val="RepTable"/>
              <w:rPr>
                <w:b/>
                <w:bCs/>
                <w:color w:val="000000"/>
                <w:szCs w:val="20"/>
              </w:rPr>
            </w:pPr>
            <w:r>
              <w:rPr>
                <w:b/>
                <w:bCs/>
                <w:color w:val="000000"/>
                <w:szCs w:val="20"/>
              </w:rPr>
              <w:t>3.943</w:t>
            </w:r>
          </w:p>
        </w:tc>
      </w:tr>
      <w:tr w:rsidR="009C7C64" w:rsidRPr="007C4A5D" w14:paraId="7CAFC00E" w14:textId="77777777" w:rsidTr="00D2552F">
        <w:trPr>
          <w:cantSplit/>
        </w:trPr>
        <w:tc>
          <w:tcPr>
            <w:tcW w:w="504" w:type="pct"/>
            <w:shd w:val="clear" w:color="auto" w:fill="auto"/>
            <w:vAlign w:val="center"/>
          </w:tcPr>
          <w:p w14:paraId="140E3787" w14:textId="77777777" w:rsidR="009C7C64" w:rsidRDefault="009C7C64" w:rsidP="009C7C64">
            <w:pPr>
              <w:pStyle w:val="RepTable"/>
            </w:pPr>
            <w:r w:rsidRPr="007C4A5D">
              <w:t>50%</w:t>
            </w:r>
          </w:p>
        </w:tc>
        <w:tc>
          <w:tcPr>
            <w:tcW w:w="763" w:type="pct"/>
            <w:vMerge/>
            <w:shd w:val="clear" w:color="auto" w:fill="auto"/>
          </w:tcPr>
          <w:p w14:paraId="0074FC7B" w14:textId="77777777" w:rsidR="009C7C64" w:rsidRPr="007C4A5D" w:rsidRDefault="009C7C64" w:rsidP="009C7C64">
            <w:pPr>
              <w:pStyle w:val="RepTable"/>
            </w:pPr>
          </w:p>
        </w:tc>
        <w:tc>
          <w:tcPr>
            <w:tcW w:w="453" w:type="pct"/>
            <w:shd w:val="clear" w:color="auto" w:fill="auto"/>
            <w:vAlign w:val="center"/>
          </w:tcPr>
          <w:p w14:paraId="2306A445" w14:textId="0708E960" w:rsidR="009C7C64" w:rsidRDefault="009C7C64" w:rsidP="009C7C64">
            <w:pPr>
              <w:pStyle w:val="RepTable"/>
              <w:rPr>
                <w:b/>
                <w:bCs/>
                <w:color w:val="000000"/>
                <w:szCs w:val="20"/>
              </w:rPr>
            </w:pPr>
            <w:r>
              <w:rPr>
                <w:b/>
                <w:bCs/>
                <w:color w:val="000000"/>
                <w:szCs w:val="20"/>
              </w:rPr>
              <w:t>-</w:t>
            </w:r>
          </w:p>
        </w:tc>
        <w:tc>
          <w:tcPr>
            <w:tcW w:w="452" w:type="pct"/>
            <w:vAlign w:val="center"/>
          </w:tcPr>
          <w:p w14:paraId="50D8BDA3" w14:textId="6B197347" w:rsidR="009C7C64" w:rsidRDefault="009C7C64" w:rsidP="009C7C64">
            <w:pPr>
              <w:pStyle w:val="RepTable"/>
              <w:rPr>
                <w:b/>
                <w:bCs/>
                <w:color w:val="000000"/>
                <w:szCs w:val="20"/>
              </w:rPr>
            </w:pPr>
            <w:r>
              <w:rPr>
                <w:b/>
                <w:bCs/>
                <w:color w:val="000000"/>
                <w:szCs w:val="20"/>
              </w:rPr>
              <w:t>-</w:t>
            </w:r>
          </w:p>
        </w:tc>
        <w:tc>
          <w:tcPr>
            <w:tcW w:w="452" w:type="pct"/>
            <w:vAlign w:val="center"/>
          </w:tcPr>
          <w:p w14:paraId="25F00200" w14:textId="209EA440"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03898BD3" w14:textId="5CA34BEB"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EC5DE9D" w14:textId="47279FEC" w:rsidR="009C7C64" w:rsidRDefault="009C7C64" w:rsidP="009C7C64">
            <w:pPr>
              <w:pStyle w:val="RepTable"/>
              <w:rPr>
                <w:b/>
                <w:bCs/>
                <w:color w:val="000000"/>
                <w:szCs w:val="20"/>
              </w:rPr>
            </w:pPr>
            <w:r>
              <w:rPr>
                <w:b/>
                <w:bCs/>
                <w:color w:val="000000"/>
                <w:szCs w:val="20"/>
              </w:rPr>
              <w:t>7.226</w:t>
            </w:r>
          </w:p>
        </w:tc>
        <w:tc>
          <w:tcPr>
            <w:tcW w:w="452" w:type="pct"/>
            <w:shd w:val="clear" w:color="auto" w:fill="D9D9D9" w:themeFill="background1" w:themeFillShade="D9"/>
            <w:vAlign w:val="center"/>
          </w:tcPr>
          <w:p w14:paraId="17FA1962" w14:textId="60C6084D" w:rsidR="009C7C64" w:rsidRDefault="009C7C64" w:rsidP="009C7C64">
            <w:pPr>
              <w:pStyle w:val="RepTable"/>
              <w:rPr>
                <w:b/>
                <w:bCs/>
                <w:color w:val="000000"/>
                <w:szCs w:val="20"/>
              </w:rPr>
            </w:pPr>
            <w:r>
              <w:rPr>
                <w:b/>
                <w:bCs/>
                <w:color w:val="000000"/>
                <w:szCs w:val="20"/>
              </w:rPr>
              <w:t>3.913</w:t>
            </w:r>
          </w:p>
        </w:tc>
        <w:tc>
          <w:tcPr>
            <w:tcW w:w="452" w:type="pct"/>
            <w:shd w:val="clear" w:color="auto" w:fill="D9D9D9" w:themeFill="background1" w:themeFillShade="D9"/>
            <w:vAlign w:val="center"/>
          </w:tcPr>
          <w:p w14:paraId="70AC911A" w14:textId="3AA52AA6" w:rsidR="009C7C64" w:rsidRDefault="009C7C64" w:rsidP="009C7C64">
            <w:pPr>
              <w:pStyle w:val="RepTable"/>
              <w:rPr>
                <w:b/>
                <w:bCs/>
                <w:color w:val="000000"/>
                <w:szCs w:val="20"/>
              </w:rPr>
            </w:pPr>
            <w:r>
              <w:rPr>
                <w:b/>
                <w:bCs/>
                <w:color w:val="000000"/>
                <w:szCs w:val="20"/>
              </w:rPr>
              <w:t>2.696</w:t>
            </w:r>
          </w:p>
        </w:tc>
        <w:tc>
          <w:tcPr>
            <w:tcW w:w="509" w:type="pct"/>
            <w:shd w:val="clear" w:color="auto" w:fill="D9D9D9" w:themeFill="background1" w:themeFillShade="D9"/>
            <w:vAlign w:val="center"/>
          </w:tcPr>
          <w:p w14:paraId="27477DBF" w14:textId="5F80D23D" w:rsidR="009C7C64" w:rsidRDefault="009C7C64" w:rsidP="009C7C64">
            <w:pPr>
              <w:pStyle w:val="RepTable"/>
              <w:rPr>
                <w:b/>
                <w:bCs/>
                <w:color w:val="000000"/>
                <w:szCs w:val="20"/>
              </w:rPr>
            </w:pPr>
            <w:r>
              <w:rPr>
                <w:b/>
                <w:bCs/>
                <w:color w:val="000000"/>
                <w:szCs w:val="20"/>
              </w:rPr>
              <w:t>2.048</w:t>
            </w:r>
          </w:p>
        </w:tc>
      </w:tr>
      <w:tr w:rsidR="009C7C64" w:rsidRPr="007C4A5D" w14:paraId="79288126" w14:textId="77777777" w:rsidTr="00D2552F">
        <w:trPr>
          <w:cantSplit/>
        </w:trPr>
        <w:tc>
          <w:tcPr>
            <w:tcW w:w="504" w:type="pct"/>
            <w:shd w:val="clear" w:color="auto" w:fill="auto"/>
            <w:vAlign w:val="center"/>
          </w:tcPr>
          <w:p w14:paraId="7D67D7B6" w14:textId="77777777" w:rsidR="009C7C64" w:rsidRDefault="009C7C64" w:rsidP="009C7C64">
            <w:pPr>
              <w:pStyle w:val="RepTable"/>
            </w:pPr>
            <w:r w:rsidRPr="007C4A5D">
              <w:t>75%</w:t>
            </w:r>
          </w:p>
        </w:tc>
        <w:tc>
          <w:tcPr>
            <w:tcW w:w="763" w:type="pct"/>
            <w:vMerge/>
            <w:shd w:val="clear" w:color="auto" w:fill="auto"/>
          </w:tcPr>
          <w:p w14:paraId="13CB606C" w14:textId="77777777" w:rsidR="009C7C64" w:rsidRPr="007C4A5D" w:rsidRDefault="009C7C64" w:rsidP="009C7C64">
            <w:pPr>
              <w:pStyle w:val="RepTable"/>
            </w:pPr>
          </w:p>
        </w:tc>
        <w:tc>
          <w:tcPr>
            <w:tcW w:w="453" w:type="pct"/>
            <w:shd w:val="clear" w:color="auto" w:fill="auto"/>
            <w:vAlign w:val="center"/>
          </w:tcPr>
          <w:p w14:paraId="7C3EDA16" w14:textId="5DA8E49F" w:rsidR="009C7C64" w:rsidRDefault="009C7C64" w:rsidP="009C7C64">
            <w:pPr>
              <w:pStyle w:val="RepTable"/>
              <w:rPr>
                <w:b/>
                <w:bCs/>
                <w:color w:val="000000"/>
                <w:szCs w:val="20"/>
              </w:rPr>
            </w:pPr>
            <w:r>
              <w:rPr>
                <w:b/>
                <w:bCs/>
                <w:color w:val="000000"/>
                <w:szCs w:val="20"/>
              </w:rPr>
              <w:t>-</w:t>
            </w:r>
          </w:p>
        </w:tc>
        <w:tc>
          <w:tcPr>
            <w:tcW w:w="452" w:type="pct"/>
            <w:vAlign w:val="center"/>
          </w:tcPr>
          <w:p w14:paraId="12416971" w14:textId="42F09621" w:rsidR="009C7C64" w:rsidRDefault="009C7C64" w:rsidP="009C7C64">
            <w:pPr>
              <w:pStyle w:val="RepTable"/>
              <w:rPr>
                <w:b/>
                <w:bCs/>
                <w:color w:val="000000"/>
                <w:szCs w:val="20"/>
              </w:rPr>
            </w:pPr>
            <w:r>
              <w:rPr>
                <w:b/>
                <w:bCs/>
                <w:color w:val="000000"/>
                <w:szCs w:val="20"/>
              </w:rPr>
              <w:t>-</w:t>
            </w:r>
          </w:p>
        </w:tc>
        <w:tc>
          <w:tcPr>
            <w:tcW w:w="452" w:type="pct"/>
            <w:vAlign w:val="center"/>
          </w:tcPr>
          <w:p w14:paraId="7276D9CE" w14:textId="2C9CD95C"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548EB829" w14:textId="22A1F065" w:rsidR="009C7C64" w:rsidRPr="009C7C64" w:rsidRDefault="009C7C64" w:rsidP="009C7C64">
            <w:pPr>
              <w:pStyle w:val="RepTable"/>
              <w:rPr>
                <w:color w:val="000000"/>
                <w:szCs w:val="20"/>
              </w:rPr>
            </w:pPr>
            <w:r>
              <w:rPr>
                <w:b/>
                <w:bCs/>
                <w:color w:val="000000"/>
                <w:szCs w:val="20"/>
              </w:rPr>
              <w:t>-</w:t>
            </w:r>
          </w:p>
        </w:tc>
        <w:tc>
          <w:tcPr>
            <w:tcW w:w="453" w:type="pct"/>
            <w:shd w:val="clear" w:color="auto" w:fill="D9D9D9" w:themeFill="background1" w:themeFillShade="D9"/>
            <w:vAlign w:val="center"/>
          </w:tcPr>
          <w:p w14:paraId="023BCE58" w14:textId="7BC76FD7" w:rsidR="009C7C64" w:rsidRDefault="009C7C64" w:rsidP="009C7C64">
            <w:pPr>
              <w:pStyle w:val="RepTable"/>
              <w:rPr>
                <w:b/>
                <w:bCs/>
                <w:color w:val="000000"/>
                <w:szCs w:val="20"/>
              </w:rPr>
            </w:pPr>
            <w:r>
              <w:rPr>
                <w:b/>
                <w:bCs/>
                <w:color w:val="000000"/>
                <w:szCs w:val="20"/>
              </w:rPr>
              <w:t>3.791</w:t>
            </w:r>
          </w:p>
        </w:tc>
        <w:tc>
          <w:tcPr>
            <w:tcW w:w="452" w:type="pct"/>
            <w:shd w:val="clear" w:color="auto" w:fill="D9D9D9" w:themeFill="background1" w:themeFillShade="D9"/>
            <w:vAlign w:val="center"/>
          </w:tcPr>
          <w:p w14:paraId="4B67CA74" w14:textId="6D6232D3" w:rsidR="009C7C64" w:rsidRDefault="009C7C64" w:rsidP="009C7C64">
            <w:pPr>
              <w:pStyle w:val="RepTable"/>
              <w:rPr>
                <w:b/>
                <w:bCs/>
                <w:color w:val="000000"/>
                <w:szCs w:val="20"/>
              </w:rPr>
            </w:pPr>
            <w:r>
              <w:rPr>
                <w:b/>
                <w:bCs/>
                <w:color w:val="000000"/>
                <w:szCs w:val="20"/>
              </w:rPr>
              <w:t>2.091</w:t>
            </w:r>
          </w:p>
        </w:tc>
        <w:tc>
          <w:tcPr>
            <w:tcW w:w="452" w:type="pct"/>
            <w:shd w:val="clear" w:color="auto" w:fill="D9D9D9" w:themeFill="background1" w:themeFillShade="D9"/>
            <w:vAlign w:val="center"/>
          </w:tcPr>
          <w:p w14:paraId="67CE9EBB" w14:textId="46AF8457" w:rsidR="009C7C64" w:rsidRDefault="009C7C64" w:rsidP="009C7C64">
            <w:pPr>
              <w:pStyle w:val="RepTable"/>
              <w:rPr>
                <w:b/>
                <w:bCs/>
                <w:color w:val="000000"/>
                <w:szCs w:val="20"/>
              </w:rPr>
            </w:pPr>
            <w:r>
              <w:rPr>
                <w:b/>
                <w:bCs/>
                <w:color w:val="000000"/>
                <w:szCs w:val="20"/>
              </w:rPr>
              <w:t>1.452</w:t>
            </w:r>
          </w:p>
        </w:tc>
        <w:tc>
          <w:tcPr>
            <w:tcW w:w="509" w:type="pct"/>
            <w:shd w:val="clear" w:color="auto" w:fill="D9D9D9" w:themeFill="background1" w:themeFillShade="D9"/>
            <w:vAlign w:val="center"/>
          </w:tcPr>
          <w:p w14:paraId="7CAC4D90" w14:textId="5BF87C65" w:rsidR="009C7C64" w:rsidRDefault="009C7C64" w:rsidP="009C7C64">
            <w:pPr>
              <w:pStyle w:val="RepTable"/>
              <w:rPr>
                <w:b/>
                <w:bCs/>
                <w:color w:val="000000"/>
                <w:szCs w:val="20"/>
              </w:rPr>
            </w:pPr>
            <w:r>
              <w:rPr>
                <w:b/>
                <w:bCs/>
                <w:color w:val="000000"/>
                <w:szCs w:val="20"/>
              </w:rPr>
              <w:t>1.104</w:t>
            </w:r>
          </w:p>
        </w:tc>
      </w:tr>
      <w:tr w:rsidR="009C7C64" w:rsidRPr="007C4A5D" w14:paraId="2272A284" w14:textId="77777777" w:rsidTr="00D2552F">
        <w:trPr>
          <w:cantSplit/>
        </w:trPr>
        <w:tc>
          <w:tcPr>
            <w:tcW w:w="504" w:type="pct"/>
            <w:shd w:val="clear" w:color="auto" w:fill="auto"/>
            <w:vAlign w:val="center"/>
          </w:tcPr>
          <w:p w14:paraId="21EF881E" w14:textId="77777777" w:rsidR="009C7C64" w:rsidRDefault="009C7C64" w:rsidP="009C7C64">
            <w:pPr>
              <w:pStyle w:val="RepTable"/>
            </w:pPr>
            <w:r>
              <w:t>90%</w:t>
            </w:r>
          </w:p>
        </w:tc>
        <w:tc>
          <w:tcPr>
            <w:tcW w:w="763" w:type="pct"/>
            <w:vMerge/>
            <w:shd w:val="clear" w:color="auto" w:fill="auto"/>
          </w:tcPr>
          <w:p w14:paraId="7D459D5E" w14:textId="77777777" w:rsidR="009C7C64" w:rsidRPr="007C4A5D" w:rsidRDefault="009C7C64" w:rsidP="009C7C64">
            <w:pPr>
              <w:pStyle w:val="RepTable"/>
            </w:pPr>
          </w:p>
        </w:tc>
        <w:tc>
          <w:tcPr>
            <w:tcW w:w="453" w:type="pct"/>
            <w:shd w:val="clear" w:color="auto" w:fill="auto"/>
            <w:vAlign w:val="center"/>
          </w:tcPr>
          <w:p w14:paraId="72B3215F" w14:textId="652CB296" w:rsidR="009C7C64" w:rsidRDefault="009C7C64" w:rsidP="009C7C64">
            <w:pPr>
              <w:pStyle w:val="RepTable"/>
              <w:rPr>
                <w:b/>
                <w:bCs/>
                <w:color w:val="000000"/>
                <w:szCs w:val="20"/>
              </w:rPr>
            </w:pPr>
            <w:r>
              <w:rPr>
                <w:b/>
                <w:bCs/>
                <w:color w:val="000000"/>
                <w:szCs w:val="20"/>
              </w:rPr>
              <w:t>-</w:t>
            </w:r>
          </w:p>
        </w:tc>
        <w:tc>
          <w:tcPr>
            <w:tcW w:w="452" w:type="pct"/>
            <w:vAlign w:val="center"/>
          </w:tcPr>
          <w:p w14:paraId="5D142E06" w14:textId="7344D069" w:rsidR="009C7C64" w:rsidRPr="009C7C64" w:rsidRDefault="009C7C64" w:rsidP="009C7C64">
            <w:pPr>
              <w:pStyle w:val="RepTable"/>
              <w:rPr>
                <w:color w:val="000000"/>
                <w:szCs w:val="20"/>
              </w:rPr>
            </w:pPr>
            <w:r>
              <w:rPr>
                <w:b/>
                <w:bCs/>
                <w:color w:val="000000"/>
                <w:szCs w:val="20"/>
              </w:rPr>
              <w:t>-</w:t>
            </w:r>
          </w:p>
        </w:tc>
        <w:tc>
          <w:tcPr>
            <w:tcW w:w="452" w:type="pct"/>
            <w:vAlign w:val="center"/>
          </w:tcPr>
          <w:p w14:paraId="6A368766" w14:textId="347A6191" w:rsidR="009C7C64" w:rsidRPr="009C7C64" w:rsidRDefault="009C7C64" w:rsidP="009C7C64">
            <w:pPr>
              <w:pStyle w:val="RepTable"/>
              <w:rPr>
                <w:color w:val="000000"/>
                <w:szCs w:val="20"/>
              </w:rPr>
            </w:pPr>
            <w:r>
              <w:rPr>
                <w:b/>
                <w:bCs/>
                <w:color w:val="000000"/>
                <w:szCs w:val="20"/>
              </w:rPr>
              <w:t>-</w:t>
            </w:r>
          </w:p>
        </w:tc>
        <w:tc>
          <w:tcPr>
            <w:tcW w:w="510" w:type="pct"/>
            <w:shd w:val="clear" w:color="auto" w:fill="auto"/>
            <w:vAlign w:val="center"/>
          </w:tcPr>
          <w:p w14:paraId="48F5517C" w14:textId="036A3D01"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643DE70" w14:textId="4ADA49C0" w:rsidR="009C7C64" w:rsidRDefault="009C7C64" w:rsidP="009C7C64">
            <w:pPr>
              <w:pStyle w:val="RepTable"/>
              <w:rPr>
                <w:b/>
                <w:bCs/>
                <w:color w:val="000000"/>
                <w:szCs w:val="20"/>
              </w:rPr>
            </w:pPr>
            <w:r>
              <w:rPr>
                <w:b/>
                <w:bCs/>
                <w:color w:val="000000"/>
                <w:szCs w:val="20"/>
              </w:rPr>
              <w:t>1.73</w:t>
            </w:r>
          </w:p>
        </w:tc>
        <w:tc>
          <w:tcPr>
            <w:tcW w:w="452" w:type="pct"/>
            <w:shd w:val="clear" w:color="auto" w:fill="D9D9D9" w:themeFill="background1" w:themeFillShade="D9"/>
            <w:vAlign w:val="center"/>
          </w:tcPr>
          <w:p w14:paraId="74B920BD" w14:textId="5EEAF223" w:rsidR="009C7C64" w:rsidRDefault="009C7C64" w:rsidP="009C7C64">
            <w:pPr>
              <w:pStyle w:val="RepTable"/>
              <w:rPr>
                <w:b/>
                <w:bCs/>
                <w:color w:val="000000"/>
                <w:szCs w:val="20"/>
              </w:rPr>
            </w:pPr>
            <w:r>
              <w:rPr>
                <w:b/>
                <w:bCs/>
                <w:color w:val="000000"/>
                <w:szCs w:val="20"/>
              </w:rPr>
              <w:t>1</w:t>
            </w:r>
            <w:r w:rsidR="00BE43BC">
              <w:rPr>
                <w:b/>
                <w:bCs/>
                <w:color w:val="000000"/>
                <w:szCs w:val="20"/>
              </w:rPr>
              <w:t>.00</w:t>
            </w:r>
          </w:p>
        </w:tc>
        <w:tc>
          <w:tcPr>
            <w:tcW w:w="452" w:type="pct"/>
            <w:shd w:val="clear" w:color="auto" w:fill="D9D9D9" w:themeFill="background1" w:themeFillShade="D9"/>
            <w:vAlign w:val="center"/>
          </w:tcPr>
          <w:p w14:paraId="7D29D962" w14:textId="08CEA16E" w:rsidR="009C7C64" w:rsidRPr="00BE43BC" w:rsidRDefault="009C7C64" w:rsidP="009C7C64">
            <w:pPr>
              <w:pStyle w:val="RepTable"/>
              <w:rPr>
                <w:color w:val="000000"/>
                <w:szCs w:val="20"/>
              </w:rPr>
            </w:pPr>
            <w:r w:rsidRPr="00BE43BC">
              <w:rPr>
                <w:color w:val="000000"/>
                <w:szCs w:val="20"/>
              </w:rPr>
              <w:t>0.709</w:t>
            </w:r>
          </w:p>
        </w:tc>
        <w:tc>
          <w:tcPr>
            <w:tcW w:w="509" w:type="pct"/>
            <w:shd w:val="clear" w:color="auto" w:fill="D9D9D9" w:themeFill="background1" w:themeFillShade="D9"/>
            <w:vAlign w:val="center"/>
          </w:tcPr>
          <w:p w14:paraId="49858601" w14:textId="61B3C05F" w:rsidR="009C7C64" w:rsidRPr="00BE43BC" w:rsidRDefault="009C7C64" w:rsidP="009C7C64">
            <w:pPr>
              <w:pStyle w:val="RepTable"/>
              <w:rPr>
                <w:color w:val="000000"/>
                <w:szCs w:val="20"/>
              </w:rPr>
            </w:pPr>
            <w:r w:rsidRPr="00BE43BC">
              <w:rPr>
                <w:color w:val="000000"/>
                <w:szCs w:val="20"/>
              </w:rPr>
              <w:t>0.535</w:t>
            </w:r>
          </w:p>
        </w:tc>
      </w:tr>
      <w:tr w:rsidR="009C7C64" w:rsidRPr="007C4A5D" w14:paraId="19DCE6BE" w14:textId="77777777" w:rsidTr="00D2552F">
        <w:trPr>
          <w:cantSplit/>
        </w:trPr>
        <w:tc>
          <w:tcPr>
            <w:tcW w:w="504" w:type="pct"/>
            <w:shd w:val="clear" w:color="auto" w:fill="auto"/>
            <w:vAlign w:val="center"/>
          </w:tcPr>
          <w:p w14:paraId="22D166BD" w14:textId="77777777" w:rsidR="009C7C64" w:rsidRDefault="009C7C64" w:rsidP="009C7C64">
            <w:pPr>
              <w:pStyle w:val="RepTable"/>
            </w:pPr>
            <w:r w:rsidRPr="007C4A5D">
              <w:t>None</w:t>
            </w:r>
          </w:p>
        </w:tc>
        <w:tc>
          <w:tcPr>
            <w:tcW w:w="763" w:type="pct"/>
            <w:vMerge w:val="restart"/>
            <w:shd w:val="clear" w:color="auto" w:fill="auto"/>
          </w:tcPr>
          <w:p w14:paraId="565F30C2" w14:textId="7ED67B70" w:rsidR="009C7C64" w:rsidRPr="007C4A5D" w:rsidRDefault="009C7C64" w:rsidP="009C7C64">
            <w:pPr>
              <w:pStyle w:val="RepTable"/>
            </w:pPr>
            <w:r w:rsidRPr="00587381">
              <w:rPr>
                <w:szCs w:val="20"/>
              </w:rPr>
              <w:t>R3 stream</w:t>
            </w:r>
          </w:p>
        </w:tc>
        <w:tc>
          <w:tcPr>
            <w:tcW w:w="453" w:type="pct"/>
            <w:shd w:val="clear" w:color="auto" w:fill="auto"/>
            <w:vAlign w:val="center"/>
          </w:tcPr>
          <w:p w14:paraId="1CDE62FD" w14:textId="750B4019" w:rsidR="009C7C64" w:rsidRDefault="009C7C64" w:rsidP="009C7C64">
            <w:pPr>
              <w:pStyle w:val="RepTable"/>
              <w:rPr>
                <w:b/>
                <w:bCs/>
                <w:color w:val="000000"/>
                <w:szCs w:val="20"/>
              </w:rPr>
            </w:pPr>
            <w:r>
              <w:rPr>
                <w:b/>
                <w:bCs/>
                <w:color w:val="000000"/>
                <w:szCs w:val="20"/>
              </w:rPr>
              <w:t>-</w:t>
            </w:r>
          </w:p>
        </w:tc>
        <w:tc>
          <w:tcPr>
            <w:tcW w:w="452" w:type="pct"/>
            <w:vAlign w:val="center"/>
          </w:tcPr>
          <w:p w14:paraId="1A883597" w14:textId="5DD0A58B" w:rsidR="009C7C64" w:rsidRDefault="009C7C64" w:rsidP="009C7C64">
            <w:pPr>
              <w:pStyle w:val="RepTable"/>
              <w:rPr>
                <w:b/>
                <w:bCs/>
                <w:color w:val="000000"/>
                <w:szCs w:val="20"/>
              </w:rPr>
            </w:pPr>
            <w:r>
              <w:rPr>
                <w:b/>
                <w:bCs/>
                <w:color w:val="000000"/>
                <w:szCs w:val="20"/>
              </w:rPr>
              <w:t>-</w:t>
            </w:r>
          </w:p>
        </w:tc>
        <w:tc>
          <w:tcPr>
            <w:tcW w:w="452" w:type="pct"/>
            <w:vAlign w:val="center"/>
          </w:tcPr>
          <w:p w14:paraId="767CA5BD" w14:textId="445F1152"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26EF333B" w14:textId="38D8829F"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18D23BE" w14:textId="28445C42" w:rsidR="009C7C64" w:rsidRDefault="009C7C64" w:rsidP="009C7C64">
            <w:pPr>
              <w:pStyle w:val="RepTable"/>
              <w:rPr>
                <w:b/>
                <w:bCs/>
                <w:color w:val="000000"/>
                <w:szCs w:val="20"/>
              </w:rPr>
            </w:pPr>
            <w:r>
              <w:rPr>
                <w:b/>
                <w:bCs/>
                <w:color w:val="000000"/>
                <w:szCs w:val="20"/>
              </w:rPr>
              <w:t>14.965</w:t>
            </w:r>
          </w:p>
        </w:tc>
        <w:tc>
          <w:tcPr>
            <w:tcW w:w="452" w:type="pct"/>
            <w:shd w:val="clear" w:color="auto" w:fill="D9D9D9" w:themeFill="background1" w:themeFillShade="D9"/>
            <w:vAlign w:val="center"/>
          </w:tcPr>
          <w:p w14:paraId="5EA10A89" w14:textId="0C3D46CA" w:rsidR="009C7C64" w:rsidRDefault="009C7C64" w:rsidP="009C7C64">
            <w:pPr>
              <w:pStyle w:val="RepTable"/>
              <w:rPr>
                <w:b/>
                <w:bCs/>
                <w:color w:val="000000"/>
                <w:szCs w:val="20"/>
              </w:rPr>
            </w:pPr>
            <w:r>
              <w:rPr>
                <w:b/>
                <w:bCs/>
                <w:color w:val="000000"/>
                <w:szCs w:val="20"/>
              </w:rPr>
              <w:t>8.057</w:t>
            </w:r>
          </w:p>
        </w:tc>
        <w:tc>
          <w:tcPr>
            <w:tcW w:w="452" w:type="pct"/>
            <w:shd w:val="clear" w:color="auto" w:fill="D9D9D9" w:themeFill="background1" w:themeFillShade="D9"/>
            <w:vAlign w:val="center"/>
          </w:tcPr>
          <w:p w14:paraId="631E13CB" w14:textId="702CB785" w:rsidR="009C7C64" w:rsidRDefault="009C7C64" w:rsidP="009C7C64">
            <w:pPr>
              <w:pStyle w:val="RepTable"/>
              <w:rPr>
                <w:b/>
                <w:bCs/>
                <w:color w:val="000000"/>
                <w:szCs w:val="20"/>
              </w:rPr>
            </w:pPr>
            <w:r>
              <w:rPr>
                <w:b/>
                <w:bCs/>
                <w:color w:val="000000"/>
                <w:szCs w:val="20"/>
              </w:rPr>
              <w:t>5.535</w:t>
            </w:r>
          </w:p>
        </w:tc>
        <w:tc>
          <w:tcPr>
            <w:tcW w:w="509" w:type="pct"/>
            <w:shd w:val="clear" w:color="auto" w:fill="D9D9D9" w:themeFill="background1" w:themeFillShade="D9"/>
            <w:vAlign w:val="center"/>
          </w:tcPr>
          <w:p w14:paraId="13EA2D6A" w14:textId="74E1D041" w:rsidR="009C7C64" w:rsidRDefault="009C7C64" w:rsidP="009C7C64">
            <w:pPr>
              <w:pStyle w:val="RepTable"/>
              <w:rPr>
                <w:b/>
                <w:bCs/>
                <w:color w:val="000000"/>
                <w:szCs w:val="20"/>
              </w:rPr>
            </w:pPr>
            <w:r>
              <w:rPr>
                <w:b/>
                <w:bCs/>
                <w:color w:val="000000"/>
                <w:szCs w:val="20"/>
              </w:rPr>
              <w:t>4.209</w:t>
            </w:r>
          </w:p>
        </w:tc>
      </w:tr>
      <w:tr w:rsidR="009C7C64" w:rsidRPr="007C4A5D" w14:paraId="7F39E0DF" w14:textId="77777777" w:rsidTr="00D2552F">
        <w:trPr>
          <w:cantSplit/>
        </w:trPr>
        <w:tc>
          <w:tcPr>
            <w:tcW w:w="504" w:type="pct"/>
            <w:shd w:val="clear" w:color="auto" w:fill="auto"/>
            <w:vAlign w:val="center"/>
          </w:tcPr>
          <w:p w14:paraId="4A8CD972" w14:textId="77777777" w:rsidR="009C7C64" w:rsidRDefault="009C7C64" w:rsidP="009C7C64">
            <w:pPr>
              <w:pStyle w:val="RepTable"/>
            </w:pPr>
            <w:r w:rsidRPr="007C4A5D">
              <w:t>50%</w:t>
            </w:r>
          </w:p>
        </w:tc>
        <w:tc>
          <w:tcPr>
            <w:tcW w:w="763" w:type="pct"/>
            <w:vMerge/>
            <w:shd w:val="clear" w:color="auto" w:fill="auto"/>
          </w:tcPr>
          <w:p w14:paraId="187EBCC3" w14:textId="77777777" w:rsidR="009C7C64" w:rsidRPr="007C4A5D" w:rsidRDefault="009C7C64" w:rsidP="009C7C64">
            <w:pPr>
              <w:pStyle w:val="RepTable"/>
            </w:pPr>
          </w:p>
        </w:tc>
        <w:tc>
          <w:tcPr>
            <w:tcW w:w="453" w:type="pct"/>
            <w:shd w:val="clear" w:color="auto" w:fill="auto"/>
            <w:vAlign w:val="center"/>
          </w:tcPr>
          <w:p w14:paraId="511C5038" w14:textId="60D4F3D9" w:rsidR="009C7C64" w:rsidRDefault="009C7C64" w:rsidP="009C7C64">
            <w:pPr>
              <w:pStyle w:val="RepTable"/>
              <w:rPr>
                <w:b/>
                <w:bCs/>
                <w:color w:val="000000"/>
                <w:szCs w:val="20"/>
              </w:rPr>
            </w:pPr>
            <w:r>
              <w:rPr>
                <w:b/>
                <w:bCs/>
                <w:color w:val="000000"/>
                <w:szCs w:val="20"/>
              </w:rPr>
              <w:t>-</w:t>
            </w:r>
          </w:p>
        </w:tc>
        <w:tc>
          <w:tcPr>
            <w:tcW w:w="452" w:type="pct"/>
            <w:vAlign w:val="center"/>
          </w:tcPr>
          <w:p w14:paraId="463E43D8" w14:textId="460F3C8A" w:rsidR="009C7C64" w:rsidRDefault="009C7C64" w:rsidP="009C7C64">
            <w:pPr>
              <w:pStyle w:val="RepTable"/>
              <w:rPr>
                <w:b/>
                <w:bCs/>
                <w:color w:val="000000"/>
                <w:szCs w:val="20"/>
              </w:rPr>
            </w:pPr>
            <w:r>
              <w:rPr>
                <w:b/>
                <w:bCs/>
                <w:color w:val="000000"/>
                <w:szCs w:val="20"/>
              </w:rPr>
              <w:t>-</w:t>
            </w:r>
          </w:p>
        </w:tc>
        <w:tc>
          <w:tcPr>
            <w:tcW w:w="452" w:type="pct"/>
            <w:vAlign w:val="center"/>
          </w:tcPr>
          <w:p w14:paraId="5DBD8497" w14:textId="7541EDE9"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4A948DDD" w14:textId="27D6CFF6"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0133E89" w14:textId="7EA3D94E" w:rsidR="009C7C64" w:rsidRDefault="009C7C64" w:rsidP="009C7C64">
            <w:pPr>
              <w:pStyle w:val="RepTable"/>
              <w:rPr>
                <w:b/>
                <w:bCs/>
                <w:color w:val="000000"/>
                <w:szCs w:val="20"/>
              </w:rPr>
            </w:pPr>
            <w:r>
              <w:rPr>
                <w:b/>
                <w:bCs/>
                <w:color w:val="000000"/>
                <w:szCs w:val="20"/>
              </w:rPr>
              <w:t>7.748</w:t>
            </w:r>
          </w:p>
        </w:tc>
        <w:tc>
          <w:tcPr>
            <w:tcW w:w="452" w:type="pct"/>
            <w:shd w:val="clear" w:color="auto" w:fill="D9D9D9" w:themeFill="background1" w:themeFillShade="D9"/>
            <w:vAlign w:val="center"/>
          </w:tcPr>
          <w:p w14:paraId="3D52F326" w14:textId="6C3E97D8" w:rsidR="009C7C64" w:rsidRDefault="009C7C64" w:rsidP="009C7C64">
            <w:pPr>
              <w:pStyle w:val="RepTable"/>
              <w:rPr>
                <w:b/>
                <w:bCs/>
                <w:color w:val="000000"/>
                <w:szCs w:val="20"/>
              </w:rPr>
            </w:pPr>
            <w:r>
              <w:rPr>
                <w:b/>
                <w:bCs/>
                <w:color w:val="000000"/>
                <w:szCs w:val="20"/>
              </w:rPr>
              <w:t>4.27</w:t>
            </w:r>
          </w:p>
        </w:tc>
        <w:tc>
          <w:tcPr>
            <w:tcW w:w="452" w:type="pct"/>
            <w:shd w:val="clear" w:color="auto" w:fill="D9D9D9" w:themeFill="background1" w:themeFillShade="D9"/>
            <w:vAlign w:val="center"/>
          </w:tcPr>
          <w:p w14:paraId="3246C96E" w14:textId="0DF0FE61" w:rsidR="009C7C64" w:rsidRDefault="009C7C64" w:rsidP="009C7C64">
            <w:pPr>
              <w:pStyle w:val="RepTable"/>
              <w:rPr>
                <w:b/>
                <w:bCs/>
                <w:color w:val="000000"/>
                <w:szCs w:val="20"/>
              </w:rPr>
            </w:pPr>
            <w:r>
              <w:rPr>
                <w:b/>
                <w:bCs/>
                <w:color w:val="000000"/>
                <w:szCs w:val="20"/>
              </w:rPr>
              <w:t>2.965</w:t>
            </w:r>
          </w:p>
        </w:tc>
        <w:tc>
          <w:tcPr>
            <w:tcW w:w="509" w:type="pct"/>
            <w:shd w:val="clear" w:color="auto" w:fill="D9D9D9" w:themeFill="background1" w:themeFillShade="D9"/>
            <w:vAlign w:val="center"/>
          </w:tcPr>
          <w:p w14:paraId="60AA4585" w14:textId="5EA418CC" w:rsidR="009C7C64" w:rsidRDefault="009C7C64" w:rsidP="009C7C64">
            <w:pPr>
              <w:pStyle w:val="RepTable"/>
              <w:rPr>
                <w:b/>
                <w:bCs/>
                <w:color w:val="000000"/>
                <w:szCs w:val="20"/>
              </w:rPr>
            </w:pPr>
            <w:r>
              <w:rPr>
                <w:b/>
                <w:bCs/>
                <w:color w:val="000000"/>
                <w:szCs w:val="20"/>
              </w:rPr>
              <w:t>2.252</w:t>
            </w:r>
          </w:p>
        </w:tc>
      </w:tr>
      <w:tr w:rsidR="009C7C64" w:rsidRPr="007C4A5D" w14:paraId="7F33F25B" w14:textId="77777777" w:rsidTr="00D2552F">
        <w:trPr>
          <w:cantSplit/>
        </w:trPr>
        <w:tc>
          <w:tcPr>
            <w:tcW w:w="504" w:type="pct"/>
            <w:shd w:val="clear" w:color="auto" w:fill="auto"/>
            <w:vAlign w:val="center"/>
          </w:tcPr>
          <w:p w14:paraId="6A74B7E1" w14:textId="77777777" w:rsidR="009C7C64" w:rsidRDefault="009C7C64" w:rsidP="009C7C64">
            <w:pPr>
              <w:pStyle w:val="RepTable"/>
            </w:pPr>
            <w:r w:rsidRPr="007C4A5D">
              <w:t>75%</w:t>
            </w:r>
          </w:p>
        </w:tc>
        <w:tc>
          <w:tcPr>
            <w:tcW w:w="763" w:type="pct"/>
            <w:vMerge/>
            <w:shd w:val="clear" w:color="auto" w:fill="auto"/>
          </w:tcPr>
          <w:p w14:paraId="1ABF3019" w14:textId="77777777" w:rsidR="009C7C64" w:rsidRPr="007C4A5D" w:rsidRDefault="009C7C64" w:rsidP="009C7C64">
            <w:pPr>
              <w:pStyle w:val="RepTable"/>
            </w:pPr>
          </w:p>
        </w:tc>
        <w:tc>
          <w:tcPr>
            <w:tcW w:w="453" w:type="pct"/>
            <w:shd w:val="clear" w:color="auto" w:fill="auto"/>
            <w:vAlign w:val="center"/>
          </w:tcPr>
          <w:p w14:paraId="33A4DE23" w14:textId="2CF7C2DC" w:rsidR="009C7C64" w:rsidRDefault="009C7C64" w:rsidP="009C7C64">
            <w:pPr>
              <w:pStyle w:val="RepTable"/>
              <w:rPr>
                <w:b/>
                <w:bCs/>
                <w:color w:val="000000"/>
                <w:szCs w:val="20"/>
              </w:rPr>
            </w:pPr>
            <w:r>
              <w:rPr>
                <w:b/>
                <w:bCs/>
                <w:color w:val="000000"/>
                <w:szCs w:val="20"/>
              </w:rPr>
              <w:t>-</w:t>
            </w:r>
          </w:p>
        </w:tc>
        <w:tc>
          <w:tcPr>
            <w:tcW w:w="452" w:type="pct"/>
            <w:vAlign w:val="center"/>
          </w:tcPr>
          <w:p w14:paraId="56EAC140" w14:textId="3A68F99F" w:rsidR="009C7C64" w:rsidRDefault="009C7C64" w:rsidP="009C7C64">
            <w:pPr>
              <w:pStyle w:val="RepTable"/>
              <w:rPr>
                <w:b/>
                <w:bCs/>
                <w:color w:val="000000"/>
                <w:szCs w:val="20"/>
              </w:rPr>
            </w:pPr>
            <w:r>
              <w:rPr>
                <w:b/>
                <w:bCs/>
                <w:color w:val="000000"/>
                <w:szCs w:val="20"/>
              </w:rPr>
              <w:t>-</w:t>
            </w:r>
          </w:p>
        </w:tc>
        <w:tc>
          <w:tcPr>
            <w:tcW w:w="452" w:type="pct"/>
            <w:vAlign w:val="center"/>
          </w:tcPr>
          <w:p w14:paraId="07049A9B" w14:textId="0C1A82FC"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56ABE46E" w14:textId="09951357"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B672BAD" w14:textId="4B701008" w:rsidR="009C7C64" w:rsidRDefault="009C7C64" w:rsidP="009C7C64">
            <w:pPr>
              <w:pStyle w:val="RepTable"/>
              <w:rPr>
                <w:b/>
                <w:bCs/>
                <w:color w:val="000000"/>
                <w:szCs w:val="20"/>
              </w:rPr>
            </w:pPr>
            <w:r>
              <w:rPr>
                <w:b/>
                <w:bCs/>
                <w:color w:val="000000"/>
                <w:szCs w:val="20"/>
              </w:rPr>
              <w:t>4.243</w:t>
            </w:r>
          </w:p>
        </w:tc>
        <w:tc>
          <w:tcPr>
            <w:tcW w:w="452" w:type="pct"/>
            <w:shd w:val="clear" w:color="auto" w:fill="D9D9D9" w:themeFill="background1" w:themeFillShade="D9"/>
            <w:vAlign w:val="center"/>
          </w:tcPr>
          <w:p w14:paraId="60034BE9" w14:textId="6BC15E17" w:rsidR="009C7C64" w:rsidRDefault="009C7C64" w:rsidP="009C7C64">
            <w:pPr>
              <w:pStyle w:val="RepTable"/>
              <w:rPr>
                <w:b/>
                <w:bCs/>
                <w:color w:val="000000"/>
                <w:szCs w:val="20"/>
              </w:rPr>
            </w:pPr>
            <w:r>
              <w:rPr>
                <w:b/>
                <w:bCs/>
                <w:color w:val="000000"/>
                <w:szCs w:val="20"/>
              </w:rPr>
              <w:t>2.839</w:t>
            </w:r>
          </w:p>
        </w:tc>
        <w:tc>
          <w:tcPr>
            <w:tcW w:w="452" w:type="pct"/>
            <w:shd w:val="clear" w:color="auto" w:fill="D9D9D9" w:themeFill="background1" w:themeFillShade="D9"/>
            <w:vAlign w:val="center"/>
          </w:tcPr>
          <w:p w14:paraId="79840F18" w14:textId="5F6041C8" w:rsidR="009C7C64" w:rsidRDefault="009C7C64" w:rsidP="009C7C64">
            <w:pPr>
              <w:pStyle w:val="RepTable"/>
              <w:rPr>
                <w:b/>
                <w:bCs/>
                <w:color w:val="000000"/>
                <w:szCs w:val="20"/>
              </w:rPr>
            </w:pPr>
            <w:r>
              <w:rPr>
                <w:b/>
                <w:bCs/>
                <w:color w:val="000000"/>
                <w:szCs w:val="20"/>
              </w:rPr>
              <w:t>2.174</w:t>
            </w:r>
          </w:p>
        </w:tc>
        <w:tc>
          <w:tcPr>
            <w:tcW w:w="509" w:type="pct"/>
            <w:shd w:val="clear" w:color="auto" w:fill="D9D9D9" w:themeFill="background1" w:themeFillShade="D9"/>
            <w:vAlign w:val="center"/>
          </w:tcPr>
          <w:p w14:paraId="5A4409AC" w14:textId="4994C857" w:rsidR="009C7C64" w:rsidRDefault="009C7C64" w:rsidP="009C7C64">
            <w:pPr>
              <w:pStyle w:val="RepTable"/>
              <w:rPr>
                <w:b/>
                <w:bCs/>
                <w:color w:val="000000"/>
                <w:szCs w:val="20"/>
              </w:rPr>
            </w:pPr>
            <w:r>
              <w:rPr>
                <w:b/>
                <w:bCs/>
                <w:color w:val="000000"/>
                <w:szCs w:val="20"/>
              </w:rPr>
              <w:t>1.478</w:t>
            </w:r>
          </w:p>
        </w:tc>
      </w:tr>
      <w:tr w:rsidR="009C7C64" w:rsidRPr="007C4A5D" w14:paraId="3D0235BC" w14:textId="77777777" w:rsidTr="00D2552F">
        <w:trPr>
          <w:cantSplit/>
        </w:trPr>
        <w:tc>
          <w:tcPr>
            <w:tcW w:w="504" w:type="pct"/>
            <w:shd w:val="clear" w:color="auto" w:fill="auto"/>
            <w:vAlign w:val="center"/>
          </w:tcPr>
          <w:p w14:paraId="06E59C53" w14:textId="77777777" w:rsidR="009C7C64" w:rsidRDefault="009C7C64" w:rsidP="009C7C64">
            <w:pPr>
              <w:pStyle w:val="RepTable"/>
            </w:pPr>
            <w:r>
              <w:t>90%</w:t>
            </w:r>
          </w:p>
        </w:tc>
        <w:tc>
          <w:tcPr>
            <w:tcW w:w="763" w:type="pct"/>
            <w:vMerge/>
            <w:shd w:val="clear" w:color="auto" w:fill="auto"/>
          </w:tcPr>
          <w:p w14:paraId="31AADB05" w14:textId="77777777" w:rsidR="009C7C64" w:rsidRPr="007C4A5D" w:rsidRDefault="009C7C64" w:rsidP="009C7C64">
            <w:pPr>
              <w:pStyle w:val="RepTable"/>
            </w:pPr>
          </w:p>
        </w:tc>
        <w:tc>
          <w:tcPr>
            <w:tcW w:w="453" w:type="pct"/>
            <w:shd w:val="clear" w:color="auto" w:fill="auto"/>
            <w:vAlign w:val="center"/>
          </w:tcPr>
          <w:p w14:paraId="02A11182" w14:textId="07AD09C1" w:rsidR="009C7C64" w:rsidRDefault="009C7C64" w:rsidP="009C7C64">
            <w:pPr>
              <w:pStyle w:val="RepTable"/>
              <w:rPr>
                <w:b/>
                <w:bCs/>
                <w:color w:val="000000"/>
                <w:szCs w:val="20"/>
              </w:rPr>
            </w:pPr>
            <w:r>
              <w:rPr>
                <w:b/>
                <w:bCs/>
                <w:color w:val="000000"/>
                <w:szCs w:val="20"/>
              </w:rPr>
              <w:t>-</w:t>
            </w:r>
          </w:p>
        </w:tc>
        <w:tc>
          <w:tcPr>
            <w:tcW w:w="452" w:type="pct"/>
            <w:vAlign w:val="center"/>
          </w:tcPr>
          <w:p w14:paraId="78294EA9" w14:textId="22A29A72" w:rsidR="009C7C64" w:rsidRDefault="009C7C64" w:rsidP="009C7C64">
            <w:pPr>
              <w:pStyle w:val="RepTable"/>
              <w:rPr>
                <w:b/>
                <w:bCs/>
                <w:color w:val="000000"/>
                <w:szCs w:val="20"/>
              </w:rPr>
            </w:pPr>
            <w:r>
              <w:rPr>
                <w:b/>
                <w:bCs/>
                <w:color w:val="000000"/>
                <w:szCs w:val="20"/>
              </w:rPr>
              <w:t>-</w:t>
            </w:r>
          </w:p>
        </w:tc>
        <w:tc>
          <w:tcPr>
            <w:tcW w:w="452" w:type="pct"/>
            <w:vAlign w:val="center"/>
          </w:tcPr>
          <w:p w14:paraId="63BBB091" w14:textId="071B6B54"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32718F4E" w14:textId="5A6B3934"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9937B00" w14:textId="1EEFFA43" w:rsidR="009C7C64" w:rsidRDefault="009C7C64" w:rsidP="009C7C64">
            <w:pPr>
              <w:pStyle w:val="RepTable"/>
              <w:rPr>
                <w:b/>
                <w:bCs/>
                <w:color w:val="000000"/>
                <w:szCs w:val="20"/>
              </w:rPr>
            </w:pPr>
            <w:r>
              <w:rPr>
                <w:b/>
                <w:bCs/>
                <w:color w:val="000000"/>
                <w:szCs w:val="20"/>
              </w:rPr>
              <w:t>4.1</w:t>
            </w:r>
          </w:p>
        </w:tc>
        <w:tc>
          <w:tcPr>
            <w:tcW w:w="452" w:type="pct"/>
            <w:shd w:val="clear" w:color="auto" w:fill="D9D9D9" w:themeFill="background1" w:themeFillShade="D9"/>
            <w:vAlign w:val="center"/>
          </w:tcPr>
          <w:p w14:paraId="39E29CC5" w14:textId="52C9E4F0" w:rsidR="009C7C64" w:rsidRDefault="009C7C64" w:rsidP="009C7C64">
            <w:pPr>
              <w:pStyle w:val="RepTable"/>
              <w:rPr>
                <w:b/>
                <w:bCs/>
                <w:color w:val="000000"/>
                <w:szCs w:val="20"/>
              </w:rPr>
            </w:pPr>
            <w:r>
              <w:rPr>
                <w:b/>
                <w:bCs/>
                <w:color w:val="000000"/>
                <w:szCs w:val="20"/>
              </w:rPr>
              <w:t>2.839</w:t>
            </w:r>
          </w:p>
        </w:tc>
        <w:tc>
          <w:tcPr>
            <w:tcW w:w="452" w:type="pct"/>
            <w:shd w:val="clear" w:color="auto" w:fill="D9D9D9" w:themeFill="background1" w:themeFillShade="D9"/>
            <w:vAlign w:val="center"/>
          </w:tcPr>
          <w:p w14:paraId="45A50F60" w14:textId="632C6049" w:rsidR="009C7C64" w:rsidRDefault="009C7C64" w:rsidP="009C7C64">
            <w:pPr>
              <w:pStyle w:val="RepTable"/>
              <w:rPr>
                <w:b/>
                <w:bCs/>
                <w:color w:val="000000"/>
                <w:szCs w:val="20"/>
              </w:rPr>
            </w:pPr>
            <w:r>
              <w:rPr>
                <w:b/>
                <w:bCs/>
                <w:color w:val="000000"/>
                <w:szCs w:val="20"/>
              </w:rPr>
              <w:t>2.174</w:t>
            </w:r>
          </w:p>
        </w:tc>
        <w:tc>
          <w:tcPr>
            <w:tcW w:w="509" w:type="pct"/>
            <w:shd w:val="clear" w:color="auto" w:fill="D9D9D9" w:themeFill="background1" w:themeFillShade="D9"/>
            <w:vAlign w:val="center"/>
          </w:tcPr>
          <w:p w14:paraId="684BBF99" w14:textId="3C6991F9" w:rsidR="009C7C64" w:rsidRDefault="009C7C64" w:rsidP="009C7C64">
            <w:pPr>
              <w:pStyle w:val="RepTable"/>
              <w:rPr>
                <w:b/>
                <w:bCs/>
                <w:color w:val="000000"/>
                <w:szCs w:val="20"/>
              </w:rPr>
            </w:pPr>
            <w:r>
              <w:rPr>
                <w:b/>
                <w:bCs/>
                <w:color w:val="000000"/>
                <w:szCs w:val="20"/>
              </w:rPr>
              <w:t>1.478</w:t>
            </w:r>
          </w:p>
        </w:tc>
      </w:tr>
      <w:tr w:rsidR="009C7C64" w:rsidRPr="007C4A5D" w14:paraId="2BE3F3DF" w14:textId="77777777" w:rsidTr="00D2552F">
        <w:trPr>
          <w:cantSplit/>
        </w:trPr>
        <w:tc>
          <w:tcPr>
            <w:tcW w:w="504" w:type="pct"/>
            <w:shd w:val="clear" w:color="auto" w:fill="auto"/>
            <w:vAlign w:val="center"/>
          </w:tcPr>
          <w:p w14:paraId="6C0B75A7" w14:textId="77777777" w:rsidR="009C7C64" w:rsidRPr="007C4A5D" w:rsidRDefault="009C7C64" w:rsidP="009C7C64">
            <w:pPr>
              <w:pStyle w:val="RepTable"/>
            </w:pPr>
            <w:r w:rsidRPr="007C4A5D">
              <w:t>None</w:t>
            </w:r>
          </w:p>
        </w:tc>
        <w:tc>
          <w:tcPr>
            <w:tcW w:w="763" w:type="pct"/>
            <w:vMerge w:val="restart"/>
            <w:shd w:val="clear" w:color="auto" w:fill="auto"/>
          </w:tcPr>
          <w:p w14:paraId="0EAD895F" w14:textId="13E38338" w:rsidR="009C7C64" w:rsidRPr="007C4A5D" w:rsidRDefault="009C7C64" w:rsidP="009C7C64">
            <w:pPr>
              <w:pStyle w:val="RepTable"/>
            </w:pPr>
            <w:r w:rsidRPr="00587381">
              <w:rPr>
                <w:szCs w:val="20"/>
              </w:rPr>
              <w:t>R4 stream</w:t>
            </w:r>
          </w:p>
        </w:tc>
        <w:tc>
          <w:tcPr>
            <w:tcW w:w="453" w:type="pct"/>
            <w:shd w:val="clear" w:color="auto" w:fill="auto"/>
            <w:vAlign w:val="center"/>
          </w:tcPr>
          <w:p w14:paraId="327BC52C" w14:textId="341680A3" w:rsidR="009C7C64" w:rsidRDefault="009C7C64" w:rsidP="009C7C64">
            <w:pPr>
              <w:pStyle w:val="RepTable"/>
              <w:rPr>
                <w:b/>
                <w:bCs/>
                <w:color w:val="000000"/>
                <w:szCs w:val="20"/>
              </w:rPr>
            </w:pPr>
            <w:r>
              <w:rPr>
                <w:b/>
                <w:bCs/>
                <w:color w:val="000000"/>
                <w:szCs w:val="20"/>
              </w:rPr>
              <w:t>-</w:t>
            </w:r>
          </w:p>
        </w:tc>
        <w:tc>
          <w:tcPr>
            <w:tcW w:w="452" w:type="pct"/>
            <w:vAlign w:val="center"/>
          </w:tcPr>
          <w:p w14:paraId="514803A6" w14:textId="7F3A9931" w:rsidR="009C7C64" w:rsidRDefault="009C7C64" w:rsidP="009C7C64">
            <w:pPr>
              <w:pStyle w:val="RepTable"/>
              <w:rPr>
                <w:b/>
                <w:bCs/>
                <w:color w:val="000000"/>
                <w:szCs w:val="20"/>
              </w:rPr>
            </w:pPr>
            <w:r>
              <w:rPr>
                <w:b/>
                <w:bCs/>
                <w:color w:val="000000"/>
                <w:szCs w:val="20"/>
              </w:rPr>
              <w:t>-</w:t>
            </w:r>
          </w:p>
        </w:tc>
        <w:tc>
          <w:tcPr>
            <w:tcW w:w="452" w:type="pct"/>
            <w:vAlign w:val="center"/>
          </w:tcPr>
          <w:p w14:paraId="52C0C8E7" w14:textId="42253764"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48E81857" w14:textId="0796527F"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AFA93F5" w14:textId="7B0D60D5" w:rsidR="009C7C64" w:rsidRDefault="009C7C64" w:rsidP="009C7C64">
            <w:pPr>
              <w:pStyle w:val="RepTable"/>
              <w:rPr>
                <w:b/>
                <w:bCs/>
                <w:color w:val="000000"/>
                <w:szCs w:val="20"/>
              </w:rPr>
            </w:pPr>
            <w:r>
              <w:rPr>
                <w:b/>
                <w:bCs/>
                <w:color w:val="000000"/>
                <w:szCs w:val="20"/>
              </w:rPr>
              <w:t>10.839</w:t>
            </w:r>
          </w:p>
        </w:tc>
        <w:tc>
          <w:tcPr>
            <w:tcW w:w="452" w:type="pct"/>
            <w:shd w:val="clear" w:color="auto" w:fill="D9D9D9" w:themeFill="background1" w:themeFillShade="D9"/>
            <w:vAlign w:val="center"/>
          </w:tcPr>
          <w:p w14:paraId="4A0AC305" w14:textId="4135B635" w:rsidR="009C7C64" w:rsidRDefault="009C7C64" w:rsidP="009C7C64">
            <w:pPr>
              <w:pStyle w:val="RepTable"/>
              <w:rPr>
                <w:b/>
                <w:bCs/>
                <w:color w:val="000000"/>
                <w:szCs w:val="20"/>
              </w:rPr>
            </w:pPr>
            <w:r>
              <w:rPr>
                <w:b/>
                <w:bCs/>
                <w:color w:val="000000"/>
                <w:szCs w:val="20"/>
              </w:rPr>
              <w:t>5.865</w:t>
            </w:r>
          </w:p>
        </w:tc>
        <w:tc>
          <w:tcPr>
            <w:tcW w:w="452" w:type="pct"/>
            <w:shd w:val="clear" w:color="auto" w:fill="D9D9D9" w:themeFill="background1" w:themeFillShade="D9"/>
            <w:vAlign w:val="center"/>
          </w:tcPr>
          <w:p w14:paraId="19E86651" w14:textId="29C90C3B" w:rsidR="009C7C64" w:rsidRDefault="009C7C64" w:rsidP="009C7C64">
            <w:pPr>
              <w:pStyle w:val="RepTable"/>
              <w:rPr>
                <w:b/>
                <w:bCs/>
                <w:color w:val="000000"/>
                <w:szCs w:val="20"/>
              </w:rPr>
            </w:pPr>
            <w:r>
              <w:rPr>
                <w:b/>
                <w:bCs/>
                <w:color w:val="000000"/>
                <w:szCs w:val="20"/>
              </w:rPr>
              <w:t>4.035</w:t>
            </w:r>
          </w:p>
        </w:tc>
        <w:tc>
          <w:tcPr>
            <w:tcW w:w="509" w:type="pct"/>
            <w:shd w:val="clear" w:color="auto" w:fill="D9D9D9" w:themeFill="background1" w:themeFillShade="D9"/>
            <w:vAlign w:val="center"/>
          </w:tcPr>
          <w:p w14:paraId="03AA008E" w14:textId="5AA1ABDA" w:rsidR="009C7C64" w:rsidRDefault="009C7C64" w:rsidP="009C7C64">
            <w:pPr>
              <w:pStyle w:val="RepTable"/>
              <w:rPr>
                <w:b/>
                <w:bCs/>
                <w:color w:val="000000"/>
                <w:szCs w:val="20"/>
              </w:rPr>
            </w:pPr>
            <w:r>
              <w:rPr>
                <w:b/>
                <w:bCs/>
                <w:color w:val="000000"/>
                <w:szCs w:val="20"/>
              </w:rPr>
              <w:t>3.07</w:t>
            </w:r>
          </w:p>
        </w:tc>
      </w:tr>
      <w:tr w:rsidR="009C7C64" w:rsidRPr="007C4A5D" w14:paraId="280C8572" w14:textId="77777777" w:rsidTr="00D2552F">
        <w:trPr>
          <w:cantSplit/>
        </w:trPr>
        <w:tc>
          <w:tcPr>
            <w:tcW w:w="504" w:type="pct"/>
            <w:shd w:val="clear" w:color="auto" w:fill="auto"/>
            <w:vAlign w:val="center"/>
          </w:tcPr>
          <w:p w14:paraId="630F72E6" w14:textId="77777777" w:rsidR="009C7C64" w:rsidRPr="007C4A5D" w:rsidRDefault="009C7C64" w:rsidP="009C7C64">
            <w:pPr>
              <w:pStyle w:val="RepTable"/>
            </w:pPr>
            <w:r w:rsidRPr="007C4A5D">
              <w:t>50%</w:t>
            </w:r>
          </w:p>
        </w:tc>
        <w:tc>
          <w:tcPr>
            <w:tcW w:w="763" w:type="pct"/>
            <w:vMerge/>
            <w:shd w:val="clear" w:color="auto" w:fill="auto"/>
            <w:vAlign w:val="center"/>
          </w:tcPr>
          <w:p w14:paraId="62B7C6EE" w14:textId="77777777" w:rsidR="009C7C64" w:rsidRPr="007C4A5D" w:rsidRDefault="009C7C64" w:rsidP="009C7C64">
            <w:pPr>
              <w:pStyle w:val="RepTable"/>
            </w:pPr>
          </w:p>
        </w:tc>
        <w:tc>
          <w:tcPr>
            <w:tcW w:w="453" w:type="pct"/>
            <w:shd w:val="clear" w:color="auto" w:fill="auto"/>
            <w:vAlign w:val="center"/>
          </w:tcPr>
          <w:p w14:paraId="3F578F73" w14:textId="47EC95FE" w:rsidR="009C7C64" w:rsidRDefault="009C7C64" w:rsidP="009C7C64">
            <w:pPr>
              <w:pStyle w:val="RepTable"/>
              <w:rPr>
                <w:b/>
                <w:bCs/>
                <w:color w:val="000000"/>
                <w:szCs w:val="20"/>
              </w:rPr>
            </w:pPr>
            <w:r>
              <w:rPr>
                <w:b/>
                <w:bCs/>
                <w:color w:val="000000"/>
                <w:szCs w:val="20"/>
              </w:rPr>
              <w:t>-</w:t>
            </w:r>
          </w:p>
        </w:tc>
        <w:tc>
          <w:tcPr>
            <w:tcW w:w="452" w:type="pct"/>
            <w:vAlign w:val="center"/>
          </w:tcPr>
          <w:p w14:paraId="1D26F357" w14:textId="5A2ABC67" w:rsidR="009C7C64" w:rsidRDefault="009C7C64" w:rsidP="009C7C64">
            <w:pPr>
              <w:pStyle w:val="RepTable"/>
              <w:rPr>
                <w:b/>
                <w:bCs/>
                <w:color w:val="000000"/>
                <w:szCs w:val="20"/>
              </w:rPr>
            </w:pPr>
            <w:r>
              <w:rPr>
                <w:b/>
                <w:bCs/>
                <w:color w:val="000000"/>
                <w:szCs w:val="20"/>
              </w:rPr>
              <w:t>-</w:t>
            </w:r>
          </w:p>
        </w:tc>
        <w:tc>
          <w:tcPr>
            <w:tcW w:w="452" w:type="pct"/>
            <w:vAlign w:val="center"/>
          </w:tcPr>
          <w:p w14:paraId="7A520BCC" w14:textId="45951F3E"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389B7DFB" w14:textId="13D86A98"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03CDD2D" w14:textId="561C1816" w:rsidR="009C7C64" w:rsidRDefault="009C7C64" w:rsidP="009C7C64">
            <w:pPr>
              <w:pStyle w:val="RepTable"/>
              <w:rPr>
                <w:b/>
                <w:bCs/>
                <w:color w:val="000000"/>
                <w:szCs w:val="20"/>
              </w:rPr>
            </w:pPr>
            <w:r>
              <w:rPr>
                <w:b/>
                <w:bCs/>
                <w:color w:val="000000"/>
                <w:szCs w:val="20"/>
              </w:rPr>
              <w:t>7.117</w:t>
            </w:r>
          </w:p>
        </w:tc>
        <w:tc>
          <w:tcPr>
            <w:tcW w:w="452" w:type="pct"/>
            <w:shd w:val="clear" w:color="auto" w:fill="D9D9D9" w:themeFill="background1" w:themeFillShade="D9"/>
            <w:vAlign w:val="center"/>
          </w:tcPr>
          <w:p w14:paraId="79FDDCC3" w14:textId="19011286" w:rsidR="009C7C64" w:rsidRDefault="009C7C64" w:rsidP="009C7C64">
            <w:pPr>
              <w:pStyle w:val="RepTable"/>
              <w:rPr>
                <w:b/>
                <w:bCs/>
                <w:color w:val="000000"/>
                <w:szCs w:val="20"/>
              </w:rPr>
            </w:pPr>
            <w:r>
              <w:rPr>
                <w:b/>
                <w:bCs/>
                <w:color w:val="000000"/>
                <w:szCs w:val="20"/>
              </w:rPr>
              <w:t>4.957</w:t>
            </w:r>
          </w:p>
        </w:tc>
        <w:tc>
          <w:tcPr>
            <w:tcW w:w="452" w:type="pct"/>
            <w:shd w:val="clear" w:color="auto" w:fill="D9D9D9" w:themeFill="background1" w:themeFillShade="D9"/>
            <w:vAlign w:val="center"/>
          </w:tcPr>
          <w:p w14:paraId="1B0B27BE" w14:textId="32364761" w:rsidR="009C7C64" w:rsidRDefault="009C7C64" w:rsidP="009C7C64">
            <w:pPr>
              <w:pStyle w:val="RepTable"/>
              <w:rPr>
                <w:b/>
                <w:bCs/>
                <w:color w:val="000000"/>
                <w:szCs w:val="20"/>
              </w:rPr>
            </w:pPr>
            <w:r>
              <w:rPr>
                <w:b/>
                <w:bCs/>
                <w:color w:val="000000"/>
                <w:szCs w:val="20"/>
              </w:rPr>
              <w:t>3.804</w:t>
            </w:r>
          </w:p>
        </w:tc>
        <w:tc>
          <w:tcPr>
            <w:tcW w:w="509" w:type="pct"/>
            <w:shd w:val="clear" w:color="auto" w:fill="D9D9D9" w:themeFill="background1" w:themeFillShade="D9"/>
            <w:vAlign w:val="center"/>
          </w:tcPr>
          <w:p w14:paraId="16006417" w14:textId="7B6D3611" w:rsidR="009C7C64" w:rsidRDefault="009C7C64" w:rsidP="009C7C64">
            <w:pPr>
              <w:pStyle w:val="RepTable"/>
              <w:rPr>
                <w:b/>
                <w:bCs/>
                <w:color w:val="000000"/>
                <w:szCs w:val="20"/>
              </w:rPr>
            </w:pPr>
            <w:r>
              <w:rPr>
                <w:b/>
                <w:bCs/>
                <w:color w:val="000000"/>
                <w:szCs w:val="20"/>
              </w:rPr>
              <w:t>2.596</w:t>
            </w:r>
          </w:p>
        </w:tc>
      </w:tr>
      <w:tr w:rsidR="009C7C64" w:rsidRPr="007C4A5D" w14:paraId="73A676FA" w14:textId="77777777" w:rsidTr="00D2552F">
        <w:trPr>
          <w:cantSplit/>
        </w:trPr>
        <w:tc>
          <w:tcPr>
            <w:tcW w:w="504" w:type="pct"/>
            <w:shd w:val="clear" w:color="auto" w:fill="auto"/>
            <w:vAlign w:val="center"/>
          </w:tcPr>
          <w:p w14:paraId="03683E02" w14:textId="77777777" w:rsidR="009C7C64" w:rsidRPr="007C4A5D" w:rsidRDefault="009C7C64" w:rsidP="009C7C64">
            <w:pPr>
              <w:pStyle w:val="RepTable"/>
            </w:pPr>
            <w:r w:rsidRPr="007C4A5D">
              <w:t>75%</w:t>
            </w:r>
          </w:p>
        </w:tc>
        <w:tc>
          <w:tcPr>
            <w:tcW w:w="763" w:type="pct"/>
            <w:vMerge/>
            <w:shd w:val="clear" w:color="auto" w:fill="auto"/>
            <w:vAlign w:val="center"/>
          </w:tcPr>
          <w:p w14:paraId="511F932A" w14:textId="77777777" w:rsidR="009C7C64" w:rsidRPr="007C4A5D" w:rsidRDefault="009C7C64" w:rsidP="009C7C64">
            <w:pPr>
              <w:pStyle w:val="RepTable"/>
            </w:pPr>
          </w:p>
        </w:tc>
        <w:tc>
          <w:tcPr>
            <w:tcW w:w="453" w:type="pct"/>
            <w:shd w:val="clear" w:color="auto" w:fill="auto"/>
            <w:vAlign w:val="center"/>
          </w:tcPr>
          <w:p w14:paraId="435D9430" w14:textId="2C6DE92C" w:rsidR="009C7C64" w:rsidRDefault="009C7C64" w:rsidP="009C7C64">
            <w:pPr>
              <w:pStyle w:val="RepTable"/>
              <w:rPr>
                <w:b/>
                <w:bCs/>
                <w:color w:val="000000"/>
                <w:szCs w:val="20"/>
              </w:rPr>
            </w:pPr>
            <w:r>
              <w:rPr>
                <w:b/>
                <w:bCs/>
                <w:color w:val="000000"/>
                <w:szCs w:val="20"/>
              </w:rPr>
              <w:t>-</w:t>
            </w:r>
          </w:p>
        </w:tc>
        <w:tc>
          <w:tcPr>
            <w:tcW w:w="452" w:type="pct"/>
            <w:vAlign w:val="center"/>
          </w:tcPr>
          <w:p w14:paraId="780ADEC9" w14:textId="3275ECC6" w:rsidR="009C7C64" w:rsidRDefault="009C7C64" w:rsidP="009C7C64">
            <w:pPr>
              <w:pStyle w:val="RepTable"/>
              <w:rPr>
                <w:b/>
                <w:bCs/>
                <w:color w:val="000000"/>
                <w:szCs w:val="20"/>
              </w:rPr>
            </w:pPr>
            <w:r>
              <w:rPr>
                <w:b/>
                <w:bCs/>
                <w:color w:val="000000"/>
                <w:szCs w:val="20"/>
              </w:rPr>
              <w:t>-</w:t>
            </w:r>
          </w:p>
        </w:tc>
        <w:tc>
          <w:tcPr>
            <w:tcW w:w="452" w:type="pct"/>
            <w:vAlign w:val="center"/>
          </w:tcPr>
          <w:p w14:paraId="5411ADB2" w14:textId="09724828" w:rsidR="009C7C64" w:rsidRDefault="009C7C64" w:rsidP="009C7C64">
            <w:pPr>
              <w:pStyle w:val="RepTable"/>
              <w:rPr>
                <w:b/>
                <w:bCs/>
                <w:color w:val="000000"/>
                <w:szCs w:val="20"/>
              </w:rPr>
            </w:pPr>
            <w:r>
              <w:rPr>
                <w:b/>
                <w:bCs/>
                <w:color w:val="000000"/>
                <w:szCs w:val="20"/>
              </w:rPr>
              <w:t>-</w:t>
            </w:r>
          </w:p>
        </w:tc>
        <w:tc>
          <w:tcPr>
            <w:tcW w:w="510" w:type="pct"/>
            <w:shd w:val="clear" w:color="auto" w:fill="auto"/>
            <w:vAlign w:val="center"/>
          </w:tcPr>
          <w:p w14:paraId="45415610" w14:textId="3C342D39" w:rsidR="009C7C64" w:rsidRDefault="009C7C64" w:rsidP="009C7C64">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68F79D4" w14:textId="0F9A1A45" w:rsidR="009C7C64" w:rsidRDefault="009C7C64" w:rsidP="009C7C64">
            <w:pPr>
              <w:pStyle w:val="RepTable"/>
              <w:rPr>
                <w:b/>
                <w:bCs/>
                <w:color w:val="000000"/>
                <w:szCs w:val="20"/>
              </w:rPr>
            </w:pPr>
            <w:r>
              <w:rPr>
                <w:b/>
                <w:bCs/>
                <w:color w:val="000000"/>
                <w:szCs w:val="20"/>
              </w:rPr>
              <w:t>7.117</w:t>
            </w:r>
          </w:p>
        </w:tc>
        <w:tc>
          <w:tcPr>
            <w:tcW w:w="452" w:type="pct"/>
            <w:shd w:val="clear" w:color="auto" w:fill="D9D9D9" w:themeFill="background1" w:themeFillShade="D9"/>
            <w:vAlign w:val="center"/>
          </w:tcPr>
          <w:p w14:paraId="7941A7EF" w14:textId="4B51B977" w:rsidR="009C7C64" w:rsidRDefault="009C7C64" w:rsidP="009C7C64">
            <w:pPr>
              <w:pStyle w:val="RepTable"/>
              <w:rPr>
                <w:b/>
                <w:bCs/>
                <w:color w:val="000000"/>
                <w:szCs w:val="20"/>
              </w:rPr>
            </w:pPr>
            <w:r>
              <w:rPr>
                <w:b/>
                <w:bCs/>
                <w:color w:val="000000"/>
                <w:szCs w:val="20"/>
              </w:rPr>
              <w:t>4.957</w:t>
            </w:r>
          </w:p>
        </w:tc>
        <w:tc>
          <w:tcPr>
            <w:tcW w:w="452" w:type="pct"/>
            <w:shd w:val="clear" w:color="auto" w:fill="D9D9D9" w:themeFill="background1" w:themeFillShade="D9"/>
            <w:vAlign w:val="center"/>
          </w:tcPr>
          <w:p w14:paraId="66D467A5" w14:textId="05A3190C" w:rsidR="009C7C64" w:rsidRDefault="009C7C64" w:rsidP="009C7C64">
            <w:pPr>
              <w:pStyle w:val="RepTable"/>
              <w:rPr>
                <w:b/>
                <w:bCs/>
                <w:color w:val="000000"/>
                <w:szCs w:val="20"/>
              </w:rPr>
            </w:pPr>
            <w:r>
              <w:rPr>
                <w:b/>
                <w:bCs/>
                <w:color w:val="000000"/>
                <w:szCs w:val="20"/>
              </w:rPr>
              <w:t>3.804</w:t>
            </w:r>
          </w:p>
        </w:tc>
        <w:tc>
          <w:tcPr>
            <w:tcW w:w="509" w:type="pct"/>
            <w:shd w:val="clear" w:color="auto" w:fill="D9D9D9" w:themeFill="background1" w:themeFillShade="D9"/>
            <w:vAlign w:val="center"/>
          </w:tcPr>
          <w:p w14:paraId="7D990D77" w14:textId="146140D2" w:rsidR="009C7C64" w:rsidRDefault="009C7C64" w:rsidP="009C7C64">
            <w:pPr>
              <w:pStyle w:val="RepTable"/>
              <w:rPr>
                <w:b/>
                <w:bCs/>
                <w:color w:val="000000"/>
                <w:szCs w:val="20"/>
              </w:rPr>
            </w:pPr>
            <w:r>
              <w:rPr>
                <w:b/>
                <w:bCs/>
                <w:color w:val="000000"/>
                <w:szCs w:val="20"/>
              </w:rPr>
              <w:t>2.596</w:t>
            </w:r>
          </w:p>
        </w:tc>
      </w:tr>
    </w:tbl>
    <w:p w14:paraId="158C261D" w14:textId="77777777" w:rsidR="009C7C64" w:rsidRPr="00330879" w:rsidRDefault="009C7C64" w:rsidP="009C7C64">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3C9EE3E7" w14:textId="77777777" w:rsidR="009C7C64" w:rsidRDefault="009C7C64" w:rsidP="009C7C64">
      <w:pPr>
        <w:pStyle w:val="RepStandard"/>
      </w:pPr>
    </w:p>
    <w:p w14:paraId="5F8AFD18" w14:textId="1EE5F545" w:rsidR="00BE43BC" w:rsidRPr="00E0334A" w:rsidRDefault="00BE43BC" w:rsidP="00BE43BC">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20</w:t>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t>Bulb vegetables</w:t>
      </w:r>
      <w:r w:rsidRPr="002800CE">
        <w:t xml:space="preserve"> (1 x 1</w:t>
      </w:r>
      <w:r>
        <w:t>600</w:t>
      </w:r>
      <w:r w:rsidRPr="002800CE">
        <w:t xml:space="preserve"> g/ha)</w:t>
      </w:r>
      <w:r>
        <w:t xml:space="preserve">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BE43BC" w:rsidRPr="00DE7702" w14:paraId="1D9CF667" w14:textId="77777777" w:rsidTr="00D2552F">
        <w:trPr>
          <w:cantSplit/>
        </w:trPr>
        <w:tc>
          <w:tcPr>
            <w:tcW w:w="2035" w:type="pct"/>
            <w:gridSpan w:val="2"/>
            <w:tcBorders>
              <w:bottom w:val="nil"/>
            </w:tcBorders>
            <w:shd w:val="clear" w:color="auto" w:fill="auto"/>
          </w:tcPr>
          <w:p w14:paraId="721C62F9" w14:textId="77777777" w:rsidR="00BE43BC" w:rsidRPr="00DE7702" w:rsidRDefault="00BE43BC" w:rsidP="00D2552F">
            <w:pPr>
              <w:pStyle w:val="RepTableBold"/>
              <w:rPr>
                <w:lang w:val="en-GB"/>
              </w:rPr>
            </w:pPr>
            <w:r w:rsidRPr="00DE7702">
              <w:rPr>
                <w:lang w:val="en-GB"/>
              </w:rPr>
              <w:t>Intended use</w:t>
            </w:r>
          </w:p>
        </w:tc>
        <w:tc>
          <w:tcPr>
            <w:tcW w:w="2965" w:type="pct"/>
            <w:gridSpan w:val="7"/>
            <w:tcBorders>
              <w:bottom w:val="nil"/>
            </w:tcBorders>
          </w:tcPr>
          <w:p w14:paraId="460DE1D1" w14:textId="72F4976F" w:rsidR="00BE43BC" w:rsidRPr="00DE7702" w:rsidRDefault="00BE43BC" w:rsidP="00D2552F">
            <w:pPr>
              <w:pStyle w:val="RepTable"/>
            </w:pPr>
            <w:r>
              <w:t>Bulb vegetables</w:t>
            </w:r>
          </w:p>
        </w:tc>
      </w:tr>
      <w:tr w:rsidR="00BE43BC" w:rsidRPr="00DE7702" w14:paraId="61E3EC54" w14:textId="77777777" w:rsidTr="00D2552F">
        <w:trPr>
          <w:cantSplit/>
        </w:trPr>
        <w:tc>
          <w:tcPr>
            <w:tcW w:w="2035" w:type="pct"/>
            <w:gridSpan w:val="2"/>
            <w:tcBorders>
              <w:top w:val="nil"/>
              <w:bottom w:val="nil"/>
            </w:tcBorders>
            <w:shd w:val="clear" w:color="auto" w:fill="auto"/>
          </w:tcPr>
          <w:p w14:paraId="29A5A157" w14:textId="77777777" w:rsidR="00BE43BC" w:rsidRPr="00DE7702" w:rsidRDefault="00BE43BC" w:rsidP="00D2552F">
            <w:pPr>
              <w:pStyle w:val="RepTableBold"/>
              <w:rPr>
                <w:lang w:val="en-GB"/>
              </w:rPr>
            </w:pPr>
            <w:r w:rsidRPr="00DE7702">
              <w:rPr>
                <w:lang w:val="en-GB"/>
              </w:rPr>
              <w:t>Active substance</w:t>
            </w:r>
          </w:p>
        </w:tc>
        <w:tc>
          <w:tcPr>
            <w:tcW w:w="2965" w:type="pct"/>
            <w:gridSpan w:val="7"/>
            <w:tcBorders>
              <w:top w:val="nil"/>
              <w:bottom w:val="nil"/>
            </w:tcBorders>
          </w:tcPr>
          <w:p w14:paraId="522B4ADD" w14:textId="77777777" w:rsidR="00BE43BC" w:rsidRPr="00DE7702" w:rsidRDefault="00BE43BC" w:rsidP="00D2552F">
            <w:pPr>
              <w:pStyle w:val="RepTable"/>
              <w:rPr>
                <w:iCs/>
              </w:rPr>
            </w:pPr>
            <w:r w:rsidRPr="00DE7702">
              <w:rPr>
                <w:iCs/>
              </w:rPr>
              <w:t>pendimethalin</w:t>
            </w:r>
          </w:p>
        </w:tc>
      </w:tr>
      <w:tr w:rsidR="00BE43BC" w:rsidRPr="00DE7702" w14:paraId="2BD99F80" w14:textId="77777777" w:rsidTr="00D2552F">
        <w:trPr>
          <w:cantSplit/>
        </w:trPr>
        <w:tc>
          <w:tcPr>
            <w:tcW w:w="2035" w:type="pct"/>
            <w:gridSpan w:val="2"/>
            <w:tcBorders>
              <w:top w:val="nil"/>
              <w:bottom w:val="single" w:sz="4" w:space="0" w:color="auto"/>
            </w:tcBorders>
            <w:shd w:val="clear" w:color="auto" w:fill="auto"/>
          </w:tcPr>
          <w:p w14:paraId="7FEE4FDE" w14:textId="77777777" w:rsidR="00BE43BC" w:rsidRPr="00DE7702" w:rsidRDefault="00BE43BC" w:rsidP="00D2552F">
            <w:pPr>
              <w:pStyle w:val="RepTableBold"/>
              <w:rPr>
                <w:lang w:val="en-GB"/>
              </w:rPr>
            </w:pPr>
            <w:r w:rsidRPr="00DE7702">
              <w:rPr>
                <w:lang w:val="en-GB"/>
              </w:rPr>
              <w:t>Application rate (g/ha)</w:t>
            </w:r>
          </w:p>
        </w:tc>
        <w:tc>
          <w:tcPr>
            <w:tcW w:w="2965" w:type="pct"/>
            <w:gridSpan w:val="7"/>
            <w:tcBorders>
              <w:top w:val="nil"/>
              <w:bottom w:val="single" w:sz="4" w:space="0" w:color="auto"/>
            </w:tcBorders>
          </w:tcPr>
          <w:p w14:paraId="747AF36D" w14:textId="707E7587" w:rsidR="00BE43BC" w:rsidRPr="00DE7702" w:rsidRDefault="00BE43BC" w:rsidP="00D2552F">
            <w:pPr>
              <w:pStyle w:val="RepTable"/>
            </w:pPr>
            <w:r w:rsidRPr="00DE7702">
              <w:t xml:space="preserve">1 × </w:t>
            </w:r>
            <w:r>
              <w:t>1600</w:t>
            </w:r>
          </w:p>
        </w:tc>
      </w:tr>
      <w:tr w:rsidR="00BE43BC" w:rsidRPr="00DE7702" w14:paraId="508918B3" w14:textId="77777777" w:rsidTr="00D2552F">
        <w:trPr>
          <w:cantSplit/>
        </w:trPr>
        <w:tc>
          <w:tcPr>
            <w:tcW w:w="806" w:type="pct"/>
            <w:vMerge w:val="restart"/>
            <w:shd w:val="clear" w:color="auto" w:fill="auto"/>
            <w:vAlign w:val="center"/>
          </w:tcPr>
          <w:p w14:paraId="56C8B190" w14:textId="77777777" w:rsidR="00BE43BC" w:rsidRPr="00DE7702" w:rsidRDefault="00BE43BC" w:rsidP="00D2552F">
            <w:pPr>
              <w:pStyle w:val="RepTableBold"/>
              <w:rPr>
                <w:lang w:val="en-GB"/>
              </w:rPr>
            </w:pPr>
            <w:r w:rsidRPr="00DE7702">
              <w:rPr>
                <w:lang w:val="en-GB"/>
              </w:rPr>
              <w:t>Nozzle reduction</w:t>
            </w:r>
          </w:p>
        </w:tc>
        <w:tc>
          <w:tcPr>
            <w:tcW w:w="1230" w:type="pct"/>
            <w:shd w:val="clear" w:color="auto" w:fill="auto"/>
            <w:vAlign w:val="center"/>
          </w:tcPr>
          <w:p w14:paraId="6C50C6C3" w14:textId="77777777" w:rsidR="00BE43BC" w:rsidRPr="00DE7702" w:rsidRDefault="00BE43BC" w:rsidP="00D2552F">
            <w:pPr>
              <w:pStyle w:val="RepTableBold"/>
              <w:rPr>
                <w:lang w:val="en-GB"/>
              </w:rPr>
            </w:pPr>
            <w:r w:rsidRPr="00DE7702">
              <w:rPr>
                <w:lang w:val="en-GB"/>
              </w:rPr>
              <w:t>Vegetated filter strip (m)</w:t>
            </w:r>
          </w:p>
        </w:tc>
        <w:tc>
          <w:tcPr>
            <w:tcW w:w="775" w:type="pct"/>
            <w:gridSpan w:val="2"/>
            <w:shd w:val="clear" w:color="auto" w:fill="D9D9D9" w:themeFill="background1" w:themeFillShade="D9"/>
            <w:vAlign w:val="center"/>
          </w:tcPr>
          <w:p w14:paraId="71E624CB" w14:textId="77777777" w:rsidR="00BE43BC" w:rsidRPr="00DE7702" w:rsidRDefault="00BE43BC" w:rsidP="00D2552F">
            <w:pPr>
              <w:pStyle w:val="RepTable"/>
              <w:jc w:val="center"/>
            </w:pPr>
            <w:r>
              <w:t>5</w:t>
            </w:r>
          </w:p>
        </w:tc>
        <w:tc>
          <w:tcPr>
            <w:tcW w:w="688" w:type="pct"/>
            <w:shd w:val="clear" w:color="auto" w:fill="D9D9D9" w:themeFill="background1" w:themeFillShade="D9"/>
            <w:vAlign w:val="center"/>
          </w:tcPr>
          <w:p w14:paraId="251E66A0" w14:textId="77777777" w:rsidR="00BE43BC" w:rsidRPr="00DE7702" w:rsidRDefault="00BE43BC" w:rsidP="00D2552F">
            <w:pPr>
              <w:pStyle w:val="RepTable"/>
              <w:jc w:val="center"/>
            </w:pPr>
            <w:r>
              <w:t>10</w:t>
            </w:r>
          </w:p>
        </w:tc>
        <w:tc>
          <w:tcPr>
            <w:tcW w:w="743" w:type="pct"/>
            <w:gridSpan w:val="3"/>
            <w:shd w:val="clear" w:color="auto" w:fill="D9D9D9" w:themeFill="background1" w:themeFillShade="D9"/>
            <w:vAlign w:val="center"/>
          </w:tcPr>
          <w:p w14:paraId="1A53CABD" w14:textId="77777777" w:rsidR="00BE43BC" w:rsidRPr="00DE7702" w:rsidRDefault="00BE43BC" w:rsidP="00D2552F">
            <w:pPr>
              <w:pStyle w:val="RepTable"/>
              <w:jc w:val="center"/>
            </w:pPr>
            <w:r>
              <w:t>15</w:t>
            </w:r>
          </w:p>
        </w:tc>
        <w:tc>
          <w:tcPr>
            <w:tcW w:w="758" w:type="pct"/>
            <w:shd w:val="clear" w:color="auto" w:fill="D9D9D9" w:themeFill="background1" w:themeFillShade="D9"/>
            <w:vAlign w:val="center"/>
          </w:tcPr>
          <w:p w14:paraId="1B957A7F" w14:textId="77777777" w:rsidR="00BE43BC" w:rsidRPr="00DE7702" w:rsidRDefault="00BE43BC" w:rsidP="00D2552F">
            <w:pPr>
              <w:pStyle w:val="RepTable"/>
              <w:jc w:val="center"/>
            </w:pPr>
            <w:r>
              <w:t>20</w:t>
            </w:r>
          </w:p>
        </w:tc>
      </w:tr>
      <w:tr w:rsidR="00BE43BC" w:rsidRPr="00DE7702" w14:paraId="073820CC" w14:textId="77777777" w:rsidTr="00D2552F">
        <w:trPr>
          <w:cantSplit/>
          <w:trHeight w:val="450"/>
        </w:trPr>
        <w:tc>
          <w:tcPr>
            <w:tcW w:w="806" w:type="pct"/>
            <w:vMerge/>
            <w:shd w:val="clear" w:color="auto" w:fill="auto"/>
            <w:vAlign w:val="center"/>
          </w:tcPr>
          <w:p w14:paraId="36857E91" w14:textId="77777777" w:rsidR="00BE43BC" w:rsidRPr="00DE7702" w:rsidRDefault="00BE43BC" w:rsidP="00D2552F">
            <w:pPr>
              <w:pStyle w:val="RepTableBold"/>
              <w:rPr>
                <w:lang w:val="en-GB"/>
              </w:rPr>
            </w:pPr>
          </w:p>
        </w:tc>
        <w:tc>
          <w:tcPr>
            <w:tcW w:w="1230" w:type="pct"/>
            <w:shd w:val="clear" w:color="auto" w:fill="auto"/>
            <w:vAlign w:val="center"/>
          </w:tcPr>
          <w:p w14:paraId="3A555DF6" w14:textId="77777777" w:rsidR="00BE43BC" w:rsidRPr="00DE7702" w:rsidRDefault="00BE43BC" w:rsidP="00D2552F">
            <w:pPr>
              <w:pStyle w:val="RepTableBold"/>
              <w:rPr>
                <w:lang w:val="en-GB"/>
              </w:rPr>
            </w:pPr>
            <w:r w:rsidRPr="00DE7702">
              <w:rPr>
                <w:lang w:val="en-GB"/>
              </w:rPr>
              <w:t>No-spray buffer (m)</w:t>
            </w:r>
          </w:p>
        </w:tc>
        <w:tc>
          <w:tcPr>
            <w:tcW w:w="769" w:type="pct"/>
            <w:shd w:val="clear" w:color="auto" w:fill="D9D9D9" w:themeFill="background1" w:themeFillShade="D9"/>
            <w:vAlign w:val="center"/>
          </w:tcPr>
          <w:p w14:paraId="780285AC" w14:textId="77777777" w:rsidR="00BE43BC" w:rsidRPr="00DE7702" w:rsidRDefault="00BE43BC" w:rsidP="00D2552F">
            <w:pPr>
              <w:pStyle w:val="RepTable"/>
              <w:jc w:val="center"/>
            </w:pPr>
            <w:r>
              <w:t>5</w:t>
            </w:r>
          </w:p>
        </w:tc>
        <w:tc>
          <w:tcPr>
            <w:tcW w:w="694" w:type="pct"/>
            <w:gridSpan w:val="2"/>
            <w:shd w:val="clear" w:color="auto" w:fill="D9D9D9" w:themeFill="background1" w:themeFillShade="D9"/>
            <w:vAlign w:val="center"/>
          </w:tcPr>
          <w:p w14:paraId="13CF197D" w14:textId="77777777" w:rsidR="00BE43BC" w:rsidRPr="00DE7702" w:rsidRDefault="00BE43BC" w:rsidP="00D2552F">
            <w:pPr>
              <w:pStyle w:val="RepTable"/>
              <w:jc w:val="center"/>
            </w:pPr>
            <w:r>
              <w:t>10</w:t>
            </w:r>
          </w:p>
        </w:tc>
        <w:tc>
          <w:tcPr>
            <w:tcW w:w="743" w:type="pct"/>
            <w:gridSpan w:val="3"/>
            <w:shd w:val="clear" w:color="auto" w:fill="D9D9D9" w:themeFill="background1" w:themeFillShade="D9"/>
            <w:vAlign w:val="center"/>
          </w:tcPr>
          <w:p w14:paraId="0B118996" w14:textId="77777777" w:rsidR="00BE43BC" w:rsidRPr="00DE7702" w:rsidRDefault="00BE43BC" w:rsidP="00D2552F">
            <w:pPr>
              <w:pStyle w:val="RepTable"/>
              <w:jc w:val="center"/>
            </w:pPr>
            <w:r>
              <w:t>15</w:t>
            </w:r>
          </w:p>
        </w:tc>
        <w:tc>
          <w:tcPr>
            <w:tcW w:w="758" w:type="pct"/>
            <w:shd w:val="clear" w:color="auto" w:fill="D9D9D9" w:themeFill="background1" w:themeFillShade="D9"/>
            <w:vAlign w:val="center"/>
          </w:tcPr>
          <w:p w14:paraId="3AD7E34F" w14:textId="77777777" w:rsidR="00BE43BC" w:rsidRPr="00DE7702" w:rsidRDefault="00BE43BC" w:rsidP="00D2552F">
            <w:pPr>
              <w:pStyle w:val="RepTable"/>
              <w:jc w:val="center"/>
            </w:pPr>
            <w:r>
              <w:t>20</w:t>
            </w:r>
          </w:p>
        </w:tc>
      </w:tr>
      <w:tr w:rsidR="00BE43BC" w:rsidRPr="00DE7702" w14:paraId="413C36A6" w14:textId="77777777" w:rsidTr="00D2552F">
        <w:trPr>
          <w:cantSplit/>
        </w:trPr>
        <w:tc>
          <w:tcPr>
            <w:tcW w:w="806" w:type="pct"/>
            <w:shd w:val="clear" w:color="auto" w:fill="auto"/>
          </w:tcPr>
          <w:p w14:paraId="0F4EF673" w14:textId="47695158" w:rsidR="00BE43BC" w:rsidRPr="00DE7702" w:rsidRDefault="00BE43BC" w:rsidP="00BE43BC">
            <w:pPr>
              <w:pStyle w:val="RepTable"/>
            </w:pPr>
            <w:r>
              <w:rPr>
                <w:szCs w:val="20"/>
              </w:rPr>
              <w:t>None</w:t>
            </w:r>
          </w:p>
        </w:tc>
        <w:tc>
          <w:tcPr>
            <w:tcW w:w="1230" w:type="pct"/>
            <w:vMerge w:val="restart"/>
            <w:shd w:val="clear" w:color="auto" w:fill="auto"/>
          </w:tcPr>
          <w:p w14:paraId="63514010" w14:textId="77777777" w:rsidR="00BE43BC" w:rsidRPr="00DE7702" w:rsidRDefault="00BE43BC" w:rsidP="00BE43BC">
            <w:pPr>
              <w:pStyle w:val="RepTable"/>
            </w:pPr>
            <w:r>
              <w:rPr>
                <w:szCs w:val="20"/>
              </w:rPr>
              <w:t>R1 pond</w:t>
            </w:r>
          </w:p>
        </w:tc>
        <w:tc>
          <w:tcPr>
            <w:tcW w:w="769" w:type="pct"/>
            <w:shd w:val="clear" w:color="auto" w:fill="D9D9D9" w:themeFill="background1" w:themeFillShade="D9"/>
            <w:vAlign w:val="center"/>
          </w:tcPr>
          <w:p w14:paraId="3F139F0C" w14:textId="7CB7C224" w:rsidR="00BE43BC" w:rsidRPr="00DE7702" w:rsidRDefault="00BE43BC" w:rsidP="00BE43BC">
            <w:pPr>
              <w:pStyle w:val="RepTable"/>
            </w:pPr>
            <w:r>
              <w:rPr>
                <w:szCs w:val="20"/>
              </w:rPr>
              <w:t>0.344</w:t>
            </w:r>
          </w:p>
        </w:tc>
        <w:tc>
          <w:tcPr>
            <w:tcW w:w="694" w:type="pct"/>
            <w:gridSpan w:val="2"/>
            <w:shd w:val="clear" w:color="auto" w:fill="D9D9D9" w:themeFill="background1" w:themeFillShade="D9"/>
            <w:vAlign w:val="center"/>
          </w:tcPr>
          <w:p w14:paraId="6EC96526" w14:textId="7EB05136" w:rsidR="00BE43BC" w:rsidRPr="00DE7702" w:rsidRDefault="00BE43BC" w:rsidP="00BE43BC">
            <w:pPr>
              <w:pStyle w:val="RepTable"/>
              <w:rPr>
                <w:szCs w:val="20"/>
              </w:rPr>
            </w:pPr>
            <w:r>
              <w:rPr>
                <w:szCs w:val="20"/>
              </w:rPr>
              <w:t>0.250</w:t>
            </w:r>
          </w:p>
        </w:tc>
        <w:tc>
          <w:tcPr>
            <w:tcW w:w="743" w:type="pct"/>
            <w:gridSpan w:val="3"/>
            <w:shd w:val="clear" w:color="auto" w:fill="D9D9D9" w:themeFill="background1" w:themeFillShade="D9"/>
            <w:vAlign w:val="center"/>
          </w:tcPr>
          <w:p w14:paraId="3F3A622F" w14:textId="23997F59" w:rsidR="00BE43BC" w:rsidRPr="00DE7702" w:rsidRDefault="00BE43BC" w:rsidP="00BE43BC">
            <w:pPr>
              <w:pStyle w:val="RepTable"/>
              <w:rPr>
                <w:color w:val="000000"/>
                <w:szCs w:val="20"/>
              </w:rPr>
            </w:pPr>
            <w:r>
              <w:rPr>
                <w:szCs w:val="20"/>
              </w:rPr>
              <w:t>0.197</w:t>
            </w:r>
          </w:p>
        </w:tc>
        <w:tc>
          <w:tcPr>
            <w:tcW w:w="758" w:type="pct"/>
            <w:shd w:val="clear" w:color="auto" w:fill="D9D9D9" w:themeFill="background1" w:themeFillShade="D9"/>
            <w:vAlign w:val="center"/>
          </w:tcPr>
          <w:p w14:paraId="3DD576D2" w14:textId="5DC2335F" w:rsidR="00BE43BC" w:rsidRPr="00DE7702" w:rsidRDefault="00BE43BC" w:rsidP="00BE43BC">
            <w:pPr>
              <w:pStyle w:val="RepTable"/>
              <w:rPr>
                <w:color w:val="000000"/>
                <w:szCs w:val="20"/>
              </w:rPr>
            </w:pPr>
            <w:r>
              <w:rPr>
                <w:szCs w:val="20"/>
              </w:rPr>
              <w:t>-</w:t>
            </w:r>
          </w:p>
        </w:tc>
      </w:tr>
      <w:tr w:rsidR="00BE43BC" w:rsidRPr="00DE7702" w14:paraId="7F1AE733" w14:textId="77777777" w:rsidTr="00D2552F">
        <w:trPr>
          <w:cantSplit/>
        </w:trPr>
        <w:tc>
          <w:tcPr>
            <w:tcW w:w="806" w:type="pct"/>
            <w:shd w:val="clear" w:color="auto" w:fill="auto"/>
          </w:tcPr>
          <w:p w14:paraId="3E094869" w14:textId="77777777" w:rsidR="00BE43BC" w:rsidRPr="00DE7702" w:rsidRDefault="00BE43BC" w:rsidP="00BE43BC">
            <w:pPr>
              <w:pStyle w:val="RepTable"/>
            </w:pPr>
            <w:r w:rsidRPr="00DE7702">
              <w:t>50%</w:t>
            </w:r>
          </w:p>
        </w:tc>
        <w:tc>
          <w:tcPr>
            <w:tcW w:w="1230" w:type="pct"/>
            <w:vMerge/>
            <w:shd w:val="clear" w:color="auto" w:fill="auto"/>
          </w:tcPr>
          <w:p w14:paraId="052BB047" w14:textId="77777777" w:rsidR="00BE43BC" w:rsidRPr="00DE7702" w:rsidRDefault="00BE43BC" w:rsidP="00BE43BC">
            <w:pPr>
              <w:pStyle w:val="RepTable"/>
              <w:rPr>
                <w:szCs w:val="20"/>
              </w:rPr>
            </w:pPr>
          </w:p>
        </w:tc>
        <w:tc>
          <w:tcPr>
            <w:tcW w:w="769" w:type="pct"/>
            <w:shd w:val="clear" w:color="auto" w:fill="D9D9D9" w:themeFill="background1" w:themeFillShade="D9"/>
            <w:vAlign w:val="center"/>
          </w:tcPr>
          <w:p w14:paraId="781635E2" w14:textId="04BDA735" w:rsidR="00BE43BC" w:rsidRPr="00DE7702" w:rsidRDefault="00BE43BC" w:rsidP="00BE43BC">
            <w:pPr>
              <w:pStyle w:val="RepTable"/>
            </w:pPr>
            <w:r>
              <w:rPr>
                <w:szCs w:val="20"/>
              </w:rPr>
              <w:t>0.205</w:t>
            </w:r>
          </w:p>
        </w:tc>
        <w:tc>
          <w:tcPr>
            <w:tcW w:w="694" w:type="pct"/>
            <w:gridSpan w:val="2"/>
            <w:shd w:val="clear" w:color="auto" w:fill="D9D9D9" w:themeFill="background1" w:themeFillShade="D9"/>
            <w:vAlign w:val="center"/>
          </w:tcPr>
          <w:p w14:paraId="071E11BF" w14:textId="55AFA793" w:rsidR="00BE43BC" w:rsidRPr="00DE7702" w:rsidRDefault="00BE43BC" w:rsidP="00BE43BC">
            <w:pPr>
              <w:pStyle w:val="RepTable"/>
              <w:rPr>
                <w:szCs w:val="20"/>
              </w:rPr>
            </w:pPr>
            <w:r>
              <w:rPr>
                <w:szCs w:val="20"/>
              </w:rPr>
              <w:t>0.150</w:t>
            </w:r>
          </w:p>
        </w:tc>
        <w:tc>
          <w:tcPr>
            <w:tcW w:w="743" w:type="pct"/>
            <w:gridSpan w:val="3"/>
            <w:shd w:val="clear" w:color="auto" w:fill="D9D9D9" w:themeFill="background1" w:themeFillShade="D9"/>
            <w:vAlign w:val="center"/>
          </w:tcPr>
          <w:p w14:paraId="279B7C91" w14:textId="32AD7493" w:rsidR="00BE43BC" w:rsidRPr="00DE7702" w:rsidRDefault="00BE43BC" w:rsidP="00BE43BC">
            <w:pPr>
              <w:pStyle w:val="RepTable"/>
              <w:rPr>
                <w:color w:val="000000"/>
                <w:szCs w:val="20"/>
              </w:rPr>
            </w:pPr>
            <w:r>
              <w:rPr>
                <w:szCs w:val="20"/>
              </w:rPr>
              <w:t>-</w:t>
            </w:r>
          </w:p>
        </w:tc>
        <w:tc>
          <w:tcPr>
            <w:tcW w:w="758" w:type="pct"/>
            <w:shd w:val="clear" w:color="auto" w:fill="D9D9D9" w:themeFill="background1" w:themeFillShade="D9"/>
            <w:vAlign w:val="center"/>
          </w:tcPr>
          <w:p w14:paraId="130698A7" w14:textId="08DF2E7E" w:rsidR="00BE43BC" w:rsidRPr="00DE7702" w:rsidRDefault="00BE43BC" w:rsidP="00BE43BC">
            <w:pPr>
              <w:pStyle w:val="RepTable"/>
              <w:rPr>
                <w:color w:val="000000"/>
                <w:szCs w:val="20"/>
              </w:rPr>
            </w:pPr>
            <w:r>
              <w:rPr>
                <w:szCs w:val="20"/>
              </w:rPr>
              <w:t>-</w:t>
            </w:r>
          </w:p>
        </w:tc>
      </w:tr>
      <w:tr w:rsidR="00BE43BC" w:rsidRPr="00DE7702" w14:paraId="486ED6AC" w14:textId="77777777" w:rsidTr="00D2552F">
        <w:trPr>
          <w:cantSplit/>
        </w:trPr>
        <w:tc>
          <w:tcPr>
            <w:tcW w:w="806" w:type="pct"/>
            <w:shd w:val="clear" w:color="auto" w:fill="auto"/>
          </w:tcPr>
          <w:p w14:paraId="462499FF" w14:textId="5A252EEF" w:rsidR="00BE43BC" w:rsidRPr="00DE7702" w:rsidRDefault="00BE43BC" w:rsidP="00BE43BC">
            <w:pPr>
              <w:pStyle w:val="RepTable"/>
            </w:pPr>
            <w:r>
              <w:rPr>
                <w:szCs w:val="20"/>
              </w:rPr>
              <w:t>None</w:t>
            </w:r>
          </w:p>
        </w:tc>
        <w:tc>
          <w:tcPr>
            <w:tcW w:w="1230" w:type="pct"/>
            <w:vMerge w:val="restart"/>
            <w:shd w:val="clear" w:color="auto" w:fill="auto"/>
          </w:tcPr>
          <w:p w14:paraId="053498E4" w14:textId="77777777" w:rsidR="00BE43BC" w:rsidRPr="00DE7702" w:rsidRDefault="00BE43BC" w:rsidP="00BE43BC">
            <w:pPr>
              <w:pStyle w:val="RepTable"/>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4DDA20B8" w14:textId="343AA3C9" w:rsidR="00BE43BC" w:rsidRPr="00DE7702" w:rsidRDefault="00BE43BC" w:rsidP="00BE43BC">
            <w:pPr>
              <w:pStyle w:val="RepTable"/>
            </w:pPr>
            <w:r>
              <w:rPr>
                <w:szCs w:val="20"/>
              </w:rPr>
              <w:t>2.483</w:t>
            </w:r>
          </w:p>
        </w:tc>
        <w:tc>
          <w:tcPr>
            <w:tcW w:w="694" w:type="pct"/>
            <w:gridSpan w:val="2"/>
            <w:shd w:val="clear" w:color="auto" w:fill="D9D9D9" w:themeFill="background1" w:themeFillShade="D9"/>
            <w:vAlign w:val="center"/>
          </w:tcPr>
          <w:p w14:paraId="44260E08" w14:textId="416B7A15" w:rsidR="00BE43BC" w:rsidRPr="00DE7702" w:rsidRDefault="00BE43BC" w:rsidP="00BE43BC">
            <w:pPr>
              <w:pStyle w:val="RepTable"/>
              <w:rPr>
                <w:szCs w:val="20"/>
              </w:rPr>
            </w:pPr>
            <w:r w:rsidRPr="00390C14">
              <w:rPr>
                <w:szCs w:val="20"/>
              </w:rPr>
              <w:t>1.339</w:t>
            </w:r>
          </w:p>
        </w:tc>
        <w:tc>
          <w:tcPr>
            <w:tcW w:w="743" w:type="pct"/>
            <w:gridSpan w:val="3"/>
            <w:shd w:val="clear" w:color="auto" w:fill="D9D9D9" w:themeFill="background1" w:themeFillShade="D9"/>
            <w:vAlign w:val="center"/>
          </w:tcPr>
          <w:p w14:paraId="02F524EC" w14:textId="09409CAC" w:rsidR="00BE43BC" w:rsidRPr="00DE7702" w:rsidRDefault="00BE43BC" w:rsidP="00BE43BC">
            <w:pPr>
              <w:pStyle w:val="RepTable"/>
              <w:rPr>
                <w:color w:val="000000"/>
                <w:szCs w:val="20"/>
              </w:rPr>
            </w:pPr>
            <w:r w:rsidRPr="00390C14">
              <w:rPr>
                <w:szCs w:val="20"/>
              </w:rPr>
              <w:t>0.922</w:t>
            </w:r>
          </w:p>
        </w:tc>
        <w:tc>
          <w:tcPr>
            <w:tcW w:w="758" w:type="pct"/>
            <w:shd w:val="clear" w:color="auto" w:fill="D9D9D9" w:themeFill="background1" w:themeFillShade="D9"/>
            <w:vAlign w:val="center"/>
          </w:tcPr>
          <w:p w14:paraId="11962750" w14:textId="06843D03" w:rsidR="00BE43BC" w:rsidRPr="00DE7702" w:rsidRDefault="00BE43BC" w:rsidP="00BE43BC">
            <w:pPr>
              <w:pStyle w:val="RepTable"/>
              <w:rPr>
                <w:color w:val="000000"/>
                <w:szCs w:val="20"/>
              </w:rPr>
            </w:pPr>
            <w:r w:rsidRPr="00390C14">
              <w:rPr>
                <w:szCs w:val="20"/>
              </w:rPr>
              <w:t>0.701</w:t>
            </w:r>
          </w:p>
        </w:tc>
      </w:tr>
      <w:tr w:rsidR="00BE43BC" w:rsidRPr="00DE7702" w14:paraId="6AAF4D24" w14:textId="77777777" w:rsidTr="00D2552F">
        <w:trPr>
          <w:cantSplit/>
        </w:trPr>
        <w:tc>
          <w:tcPr>
            <w:tcW w:w="806" w:type="pct"/>
            <w:shd w:val="clear" w:color="auto" w:fill="auto"/>
          </w:tcPr>
          <w:p w14:paraId="5F2E4E36" w14:textId="77777777" w:rsidR="00BE43BC" w:rsidRPr="00DE7702" w:rsidRDefault="00BE43BC" w:rsidP="00BE43BC">
            <w:pPr>
              <w:pStyle w:val="RepTable"/>
            </w:pPr>
            <w:r w:rsidRPr="00DE7702">
              <w:t>50%</w:t>
            </w:r>
          </w:p>
        </w:tc>
        <w:tc>
          <w:tcPr>
            <w:tcW w:w="1230" w:type="pct"/>
            <w:vMerge/>
            <w:shd w:val="clear" w:color="auto" w:fill="auto"/>
          </w:tcPr>
          <w:p w14:paraId="0E7B63A2" w14:textId="77777777" w:rsidR="00BE43BC" w:rsidRPr="00DE7702" w:rsidRDefault="00BE43BC" w:rsidP="00BE43BC">
            <w:pPr>
              <w:pStyle w:val="RepTable"/>
            </w:pPr>
          </w:p>
        </w:tc>
        <w:tc>
          <w:tcPr>
            <w:tcW w:w="769" w:type="pct"/>
            <w:shd w:val="clear" w:color="auto" w:fill="D9D9D9" w:themeFill="background1" w:themeFillShade="D9"/>
            <w:vAlign w:val="center"/>
          </w:tcPr>
          <w:p w14:paraId="2EA9F48D" w14:textId="24B4FBFD" w:rsidR="00BE43BC" w:rsidRPr="00DE7702" w:rsidRDefault="00BE43BC" w:rsidP="00BE43BC">
            <w:pPr>
              <w:pStyle w:val="RepTable"/>
            </w:pPr>
            <w:r>
              <w:rPr>
                <w:szCs w:val="20"/>
              </w:rPr>
              <w:t>1.297</w:t>
            </w:r>
          </w:p>
        </w:tc>
        <w:tc>
          <w:tcPr>
            <w:tcW w:w="694" w:type="pct"/>
            <w:gridSpan w:val="2"/>
            <w:shd w:val="clear" w:color="auto" w:fill="D9D9D9" w:themeFill="background1" w:themeFillShade="D9"/>
            <w:vAlign w:val="center"/>
          </w:tcPr>
          <w:p w14:paraId="49178FA0" w14:textId="355436B4" w:rsidR="00BE43BC" w:rsidRPr="00DE7702" w:rsidRDefault="00BE43BC" w:rsidP="00BE43BC">
            <w:pPr>
              <w:pStyle w:val="RepTable"/>
              <w:rPr>
                <w:szCs w:val="20"/>
              </w:rPr>
            </w:pPr>
            <w:r w:rsidRPr="00390C14">
              <w:rPr>
                <w:szCs w:val="20"/>
              </w:rPr>
              <w:t>0.716</w:t>
            </w:r>
          </w:p>
        </w:tc>
        <w:tc>
          <w:tcPr>
            <w:tcW w:w="743" w:type="pct"/>
            <w:gridSpan w:val="3"/>
            <w:shd w:val="clear" w:color="auto" w:fill="D9D9D9" w:themeFill="background1" w:themeFillShade="D9"/>
            <w:vAlign w:val="center"/>
          </w:tcPr>
          <w:p w14:paraId="27EDD521" w14:textId="3845E5D0" w:rsidR="00BE43BC" w:rsidRPr="00DE7702" w:rsidRDefault="00BE43BC" w:rsidP="00BE43BC">
            <w:pPr>
              <w:pStyle w:val="RepTable"/>
              <w:rPr>
                <w:color w:val="000000"/>
                <w:szCs w:val="20"/>
              </w:rPr>
            </w:pPr>
            <w:r w:rsidRPr="00390C14">
              <w:rPr>
                <w:szCs w:val="20"/>
              </w:rPr>
              <w:t>0.609</w:t>
            </w:r>
          </w:p>
        </w:tc>
        <w:tc>
          <w:tcPr>
            <w:tcW w:w="758" w:type="pct"/>
            <w:shd w:val="clear" w:color="auto" w:fill="D9D9D9" w:themeFill="background1" w:themeFillShade="D9"/>
            <w:vAlign w:val="center"/>
          </w:tcPr>
          <w:p w14:paraId="6A160AF5" w14:textId="23A5034E" w:rsidR="00BE43BC" w:rsidRPr="00DE7702" w:rsidRDefault="00BE43BC" w:rsidP="00BE43BC">
            <w:pPr>
              <w:pStyle w:val="RepTable"/>
              <w:rPr>
                <w:color w:val="000000"/>
                <w:szCs w:val="20"/>
              </w:rPr>
            </w:pPr>
            <w:r w:rsidRPr="00390C14">
              <w:rPr>
                <w:szCs w:val="20"/>
              </w:rPr>
              <w:t>0.609</w:t>
            </w:r>
          </w:p>
        </w:tc>
      </w:tr>
      <w:tr w:rsidR="00BE43BC" w:rsidRPr="00DE7702" w14:paraId="197E1923" w14:textId="77777777" w:rsidTr="00D2552F">
        <w:trPr>
          <w:cantSplit/>
        </w:trPr>
        <w:tc>
          <w:tcPr>
            <w:tcW w:w="806" w:type="pct"/>
            <w:shd w:val="clear" w:color="auto" w:fill="auto"/>
          </w:tcPr>
          <w:p w14:paraId="622F4CBF" w14:textId="77777777" w:rsidR="00BE43BC" w:rsidRPr="00DE7702" w:rsidRDefault="00BE43BC" w:rsidP="00BE43BC">
            <w:pPr>
              <w:pStyle w:val="RepTable"/>
            </w:pPr>
            <w:r w:rsidRPr="00DE7702">
              <w:t>75%</w:t>
            </w:r>
          </w:p>
        </w:tc>
        <w:tc>
          <w:tcPr>
            <w:tcW w:w="1230" w:type="pct"/>
            <w:vMerge/>
            <w:shd w:val="clear" w:color="auto" w:fill="auto"/>
          </w:tcPr>
          <w:p w14:paraId="4BA02017" w14:textId="77777777" w:rsidR="00BE43BC" w:rsidRPr="00DE7702" w:rsidRDefault="00BE43BC" w:rsidP="00BE43BC">
            <w:pPr>
              <w:pStyle w:val="RepTable"/>
            </w:pPr>
          </w:p>
        </w:tc>
        <w:tc>
          <w:tcPr>
            <w:tcW w:w="769" w:type="pct"/>
            <w:shd w:val="clear" w:color="auto" w:fill="D9D9D9" w:themeFill="background1" w:themeFillShade="D9"/>
            <w:vAlign w:val="center"/>
          </w:tcPr>
          <w:p w14:paraId="58FBF0FD" w14:textId="1EE7CA95" w:rsidR="00BE43BC" w:rsidRPr="00DE7702" w:rsidRDefault="00BE43BC" w:rsidP="00BE43BC">
            <w:pPr>
              <w:pStyle w:val="RepTable"/>
            </w:pPr>
            <w:r>
              <w:rPr>
                <w:szCs w:val="20"/>
              </w:rPr>
              <w:t>0.709</w:t>
            </w:r>
          </w:p>
        </w:tc>
        <w:tc>
          <w:tcPr>
            <w:tcW w:w="694" w:type="pct"/>
            <w:gridSpan w:val="2"/>
            <w:shd w:val="clear" w:color="auto" w:fill="D9D9D9" w:themeFill="background1" w:themeFillShade="D9"/>
            <w:vAlign w:val="center"/>
          </w:tcPr>
          <w:p w14:paraId="5459038F" w14:textId="44B968F6" w:rsidR="00BE43BC" w:rsidRPr="00DE7702" w:rsidRDefault="00BE43BC" w:rsidP="00BE43BC">
            <w:pPr>
              <w:pStyle w:val="RepTable"/>
              <w:rPr>
                <w:szCs w:val="20"/>
              </w:rPr>
            </w:pPr>
            <w:r w:rsidRPr="00390C14">
              <w:rPr>
                <w:szCs w:val="20"/>
              </w:rPr>
              <w:t>0.609</w:t>
            </w:r>
          </w:p>
        </w:tc>
        <w:tc>
          <w:tcPr>
            <w:tcW w:w="743" w:type="pct"/>
            <w:gridSpan w:val="3"/>
            <w:shd w:val="clear" w:color="auto" w:fill="D9D9D9" w:themeFill="background1" w:themeFillShade="D9"/>
            <w:vAlign w:val="center"/>
          </w:tcPr>
          <w:p w14:paraId="75EA6322" w14:textId="4E8BD033" w:rsidR="00BE43BC" w:rsidRPr="00DE7702" w:rsidRDefault="00BE43BC" w:rsidP="00BE43BC">
            <w:pPr>
              <w:pStyle w:val="RepTable"/>
              <w:rPr>
                <w:color w:val="000000"/>
                <w:szCs w:val="20"/>
              </w:rPr>
            </w:pPr>
            <w:r w:rsidRPr="00390C14">
              <w:rPr>
                <w:szCs w:val="20"/>
              </w:rPr>
              <w:t>0.609</w:t>
            </w:r>
          </w:p>
        </w:tc>
        <w:tc>
          <w:tcPr>
            <w:tcW w:w="758" w:type="pct"/>
            <w:shd w:val="clear" w:color="auto" w:fill="D9D9D9" w:themeFill="background1" w:themeFillShade="D9"/>
            <w:vAlign w:val="center"/>
          </w:tcPr>
          <w:p w14:paraId="3BE9F58E" w14:textId="1040C1B4" w:rsidR="00BE43BC" w:rsidRPr="00DE7702" w:rsidRDefault="00BE43BC" w:rsidP="00BE43BC">
            <w:pPr>
              <w:pStyle w:val="RepTable"/>
              <w:rPr>
                <w:color w:val="000000"/>
                <w:szCs w:val="20"/>
              </w:rPr>
            </w:pPr>
            <w:r w:rsidRPr="00390C14">
              <w:rPr>
                <w:szCs w:val="20"/>
              </w:rPr>
              <w:t>0.609</w:t>
            </w:r>
          </w:p>
        </w:tc>
      </w:tr>
      <w:tr w:rsidR="00BE43BC" w:rsidRPr="00DE7702" w14:paraId="2DD0E0E2" w14:textId="77777777" w:rsidTr="00D2552F">
        <w:trPr>
          <w:cantSplit/>
        </w:trPr>
        <w:tc>
          <w:tcPr>
            <w:tcW w:w="806" w:type="pct"/>
            <w:shd w:val="clear" w:color="auto" w:fill="auto"/>
          </w:tcPr>
          <w:p w14:paraId="1597114F" w14:textId="77777777" w:rsidR="00BE43BC" w:rsidRPr="00DE7702" w:rsidRDefault="00BE43BC" w:rsidP="00BE43BC">
            <w:pPr>
              <w:pStyle w:val="RepTable"/>
            </w:pPr>
            <w:r>
              <w:t>90%</w:t>
            </w:r>
          </w:p>
        </w:tc>
        <w:tc>
          <w:tcPr>
            <w:tcW w:w="1230" w:type="pct"/>
            <w:vMerge/>
            <w:shd w:val="clear" w:color="auto" w:fill="auto"/>
          </w:tcPr>
          <w:p w14:paraId="5F7FC303" w14:textId="77777777" w:rsidR="00BE43BC" w:rsidRPr="00DE7702" w:rsidRDefault="00BE43BC" w:rsidP="00BE43BC">
            <w:pPr>
              <w:pStyle w:val="RepTable"/>
            </w:pPr>
          </w:p>
        </w:tc>
        <w:tc>
          <w:tcPr>
            <w:tcW w:w="769" w:type="pct"/>
            <w:shd w:val="clear" w:color="auto" w:fill="D9D9D9" w:themeFill="background1" w:themeFillShade="D9"/>
            <w:vAlign w:val="center"/>
          </w:tcPr>
          <w:p w14:paraId="43693696" w14:textId="6DAA8D5A" w:rsidR="00BE43BC" w:rsidRPr="002C3346" w:rsidRDefault="00BE43BC" w:rsidP="00BE43BC">
            <w:pPr>
              <w:pStyle w:val="RepTable"/>
            </w:pPr>
            <w:r>
              <w:rPr>
                <w:szCs w:val="20"/>
              </w:rPr>
              <w:t>0.357</w:t>
            </w:r>
          </w:p>
        </w:tc>
        <w:tc>
          <w:tcPr>
            <w:tcW w:w="694" w:type="pct"/>
            <w:gridSpan w:val="2"/>
            <w:shd w:val="clear" w:color="auto" w:fill="D9D9D9" w:themeFill="background1" w:themeFillShade="D9"/>
            <w:vAlign w:val="center"/>
          </w:tcPr>
          <w:p w14:paraId="365FF2EE" w14:textId="16B172EA" w:rsidR="00BE43BC" w:rsidRPr="002C3346" w:rsidRDefault="00BE43BC" w:rsidP="00BE43BC">
            <w:pPr>
              <w:pStyle w:val="RepTable"/>
            </w:pPr>
            <w:r w:rsidRPr="00390C14">
              <w:rPr>
                <w:szCs w:val="20"/>
              </w:rPr>
              <w:t>0.609</w:t>
            </w:r>
          </w:p>
        </w:tc>
        <w:tc>
          <w:tcPr>
            <w:tcW w:w="743" w:type="pct"/>
            <w:gridSpan w:val="3"/>
            <w:shd w:val="clear" w:color="auto" w:fill="D9D9D9" w:themeFill="background1" w:themeFillShade="D9"/>
            <w:vAlign w:val="center"/>
          </w:tcPr>
          <w:p w14:paraId="19F77785" w14:textId="727B8350" w:rsidR="00BE43BC" w:rsidRPr="002C3346" w:rsidRDefault="00BE43BC" w:rsidP="00BE43BC">
            <w:pPr>
              <w:pStyle w:val="RepTable"/>
            </w:pPr>
            <w:r w:rsidRPr="00390C14">
              <w:rPr>
                <w:szCs w:val="20"/>
              </w:rPr>
              <w:t>-</w:t>
            </w:r>
          </w:p>
        </w:tc>
        <w:tc>
          <w:tcPr>
            <w:tcW w:w="758" w:type="pct"/>
            <w:shd w:val="clear" w:color="auto" w:fill="D9D9D9" w:themeFill="background1" w:themeFillShade="D9"/>
            <w:vAlign w:val="center"/>
          </w:tcPr>
          <w:p w14:paraId="45B0E1BD" w14:textId="755909D4" w:rsidR="00BE43BC" w:rsidRPr="002C3346" w:rsidRDefault="00BE43BC" w:rsidP="00BE43BC">
            <w:pPr>
              <w:pStyle w:val="RepTable"/>
            </w:pPr>
            <w:r w:rsidRPr="00390C14">
              <w:rPr>
                <w:szCs w:val="20"/>
              </w:rPr>
              <w:t>-</w:t>
            </w:r>
          </w:p>
        </w:tc>
      </w:tr>
      <w:tr w:rsidR="00BE43BC" w:rsidRPr="00DE7702" w14:paraId="5ECE99BC" w14:textId="77777777" w:rsidTr="00D2552F">
        <w:trPr>
          <w:cantSplit/>
        </w:trPr>
        <w:tc>
          <w:tcPr>
            <w:tcW w:w="806" w:type="pct"/>
            <w:shd w:val="clear" w:color="auto" w:fill="auto"/>
          </w:tcPr>
          <w:p w14:paraId="2C25132E" w14:textId="75F1A38B" w:rsidR="00BE43BC" w:rsidRDefault="00BE43BC" w:rsidP="00BE43BC">
            <w:pPr>
              <w:pStyle w:val="RepTable"/>
              <w:rPr>
                <w:szCs w:val="20"/>
              </w:rPr>
            </w:pPr>
            <w:r>
              <w:rPr>
                <w:szCs w:val="20"/>
              </w:rPr>
              <w:t>None</w:t>
            </w:r>
          </w:p>
        </w:tc>
        <w:tc>
          <w:tcPr>
            <w:tcW w:w="1230" w:type="pct"/>
            <w:vMerge w:val="restart"/>
            <w:shd w:val="clear" w:color="auto" w:fill="auto"/>
          </w:tcPr>
          <w:p w14:paraId="255D924C" w14:textId="2700DAEA" w:rsidR="00BE43BC" w:rsidRDefault="00BE43BC" w:rsidP="00BE43BC">
            <w:pPr>
              <w:pStyle w:val="RepTable"/>
              <w:rPr>
                <w:szCs w:val="20"/>
              </w:rPr>
            </w:pPr>
            <w:r w:rsidRPr="00860C24">
              <w:rPr>
                <w:szCs w:val="20"/>
              </w:rPr>
              <w:t>R</w:t>
            </w:r>
            <w:r>
              <w:rPr>
                <w:szCs w:val="20"/>
              </w:rPr>
              <w:t>2</w:t>
            </w:r>
            <w:r w:rsidRPr="00860C24">
              <w:rPr>
                <w:szCs w:val="20"/>
              </w:rPr>
              <w:t xml:space="preserve"> stream</w:t>
            </w:r>
          </w:p>
        </w:tc>
        <w:tc>
          <w:tcPr>
            <w:tcW w:w="769" w:type="pct"/>
            <w:shd w:val="clear" w:color="auto" w:fill="D9D9D9" w:themeFill="background1" w:themeFillShade="D9"/>
            <w:vAlign w:val="center"/>
          </w:tcPr>
          <w:p w14:paraId="11C22522" w14:textId="73DAFDDA" w:rsidR="00BE43BC" w:rsidRDefault="00BE43BC" w:rsidP="00BE43BC">
            <w:pPr>
              <w:pStyle w:val="RepTable"/>
              <w:rPr>
                <w:szCs w:val="20"/>
              </w:rPr>
            </w:pPr>
            <w:r>
              <w:rPr>
                <w:szCs w:val="20"/>
              </w:rPr>
              <w:t>3.243</w:t>
            </w:r>
          </w:p>
        </w:tc>
        <w:tc>
          <w:tcPr>
            <w:tcW w:w="694" w:type="pct"/>
            <w:gridSpan w:val="2"/>
            <w:shd w:val="clear" w:color="auto" w:fill="D9D9D9" w:themeFill="background1" w:themeFillShade="D9"/>
            <w:vAlign w:val="center"/>
          </w:tcPr>
          <w:p w14:paraId="601753AE" w14:textId="33498D81" w:rsidR="00BE43BC" w:rsidRDefault="00BE43BC" w:rsidP="00BE43BC">
            <w:pPr>
              <w:pStyle w:val="RepTable"/>
              <w:rPr>
                <w:szCs w:val="20"/>
              </w:rPr>
            </w:pPr>
            <w:r>
              <w:rPr>
                <w:szCs w:val="20"/>
              </w:rPr>
              <w:t>1.738</w:t>
            </w:r>
          </w:p>
        </w:tc>
        <w:tc>
          <w:tcPr>
            <w:tcW w:w="743" w:type="pct"/>
            <w:gridSpan w:val="3"/>
            <w:shd w:val="clear" w:color="auto" w:fill="D9D9D9" w:themeFill="background1" w:themeFillShade="D9"/>
            <w:vAlign w:val="center"/>
          </w:tcPr>
          <w:p w14:paraId="79F21B3D" w14:textId="27C66AB4" w:rsidR="00BE43BC" w:rsidRDefault="00BE43BC" w:rsidP="00BE43BC">
            <w:pPr>
              <w:pStyle w:val="RepTable"/>
              <w:rPr>
                <w:szCs w:val="20"/>
              </w:rPr>
            </w:pPr>
            <w:r>
              <w:rPr>
                <w:szCs w:val="20"/>
              </w:rPr>
              <w:t>1.192</w:t>
            </w:r>
          </w:p>
        </w:tc>
        <w:tc>
          <w:tcPr>
            <w:tcW w:w="758" w:type="pct"/>
            <w:shd w:val="clear" w:color="auto" w:fill="D9D9D9" w:themeFill="background1" w:themeFillShade="D9"/>
            <w:vAlign w:val="center"/>
          </w:tcPr>
          <w:p w14:paraId="580BFBFA" w14:textId="01F830E5" w:rsidR="00BE43BC" w:rsidRDefault="00BE43BC" w:rsidP="00BE43BC">
            <w:pPr>
              <w:pStyle w:val="RepTable"/>
              <w:rPr>
                <w:szCs w:val="20"/>
              </w:rPr>
            </w:pPr>
            <w:r>
              <w:rPr>
                <w:szCs w:val="20"/>
              </w:rPr>
              <w:t>0.907</w:t>
            </w:r>
          </w:p>
        </w:tc>
      </w:tr>
      <w:tr w:rsidR="00BE43BC" w:rsidRPr="00DE7702" w14:paraId="4914DE82" w14:textId="77777777" w:rsidTr="00D2552F">
        <w:trPr>
          <w:cantSplit/>
        </w:trPr>
        <w:tc>
          <w:tcPr>
            <w:tcW w:w="806" w:type="pct"/>
            <w:shd w:val="clear" w:color="auto" w:fill="auto"/>
          </w:tcPr>
          <w:p w14:paraId="36EC9B10" w14:textId="521C0F38" w:rsidR="00BE43BC" w:rsidRDefault="00BE43BC" w:rsidP="00BE43BC">
            <w:pPr>
              <w:pStyle w:val="RepTable"/>
              <w:rPr>
                <w:szCs w:val="20"/>
              </w:rPr>
            </w:pPr>
            <w:r w:rsidRPr="00DE7702">
              <w:t>50%</w:t>
            </w:r>
          </w:p>
        </w:tc>
        <w:tc>
          <w:tcPr>
            <w:tcW w:w="1230" w:type="pct"/>
            <w:vMerge/>
            <w:shd w:val="clear" w:color="auto" w:fill="auto"/>
          </w:tcPr>
          <w:p w14:paraId="2E057F84" w14:textId="77777777" w:rsidR="00BE43BC" w:rsidRDefault="00BE43BC" w:rsidP="00BE43BC">
            <w:pPr>
              <w:pStyle w:val="RepTable"/>
              <w:rPr>
                <w:szCs w:val="20"/>
              </w:rPr>
            </w:pPr>
          </w:p>
        </w:tc>
        <w:tc>
          <w:tcPr>
            <w:tcW w:w="769" w:type="pct"/>
            <w:shd w:val="clear" w:color="auto" w:fill="D9D9D9" w:themeFill="background1" w:themeFillShade="D9"/>
            <w:vAlign w:val="center"/>
          </w:tcPr>
          <w:p w14:paraId="23F9C877" w14:textId="297868D5" w:rsidR="00BE43BC" w:rsidRDefault="00BE43BC" w:rsidP="00BE43BC">
            <w:pPr>
              <w:pStyle w:val="RepTable"/>
              <w:rPr>
                <w:szCs w:val="20"/>
              </w:rPr>
            </w:pPr>
            <w:r>
              <w:rPr>
                <w:szCs w:val="20"/>
              </w:rPr>
              <w:t>1.662</w:t>
            </w:r>
          </w:p>
        </w:tc>
        <w:tc>
          <w:tcPr>
            <w:tcW w:w="694" w:type="pct"/>
            <w:gridSpan w:val="2"/>
            <w:shd w:val="clear" w:color="auto" w:fill="D9D9D9" w:themeFill="background1" w:themeFillShade="D9"/>
            <w:vAlign w:val="center"/>
          </w:tcPr>
          <w:p w14:paraId="408C4B15" w14:textId="0B5A6A3B" w:rsidR="00BE43BC" w:rsidRDefault="00BE43BC" w:rsidP="00BE43BC">
            <w:pPr>
              <w:pStyle w:val="RepTable"/>
              <w:rPr>
                <w:szCs w:val="20"/>
              </w:rPr>
            </w:pPr>
            <w:r>
              <w:rPr>
                <w:szCs w:val="20"/>
              </w:rPr>
              <w:t>0.900</w:t>
            </w:r>
          </w:p>
        </w:tc>
        <w:tc>
          <w:tcPr>
            <w:tcW w:w="743" w:type="pct"/>
            <w:gridSpan w:val="3"/>
            <w:shd w:val="clear" w:color="auto" w:fill="D9D9D9" w:themeFill="background1" w:themeFillShade="D9"/>
            <w:vAlign w:val="center"/>
          </w:tcPr>
          <w:p w14:paraId="612933E7" w14:textId="26AA226A" w:rsidR="00BE43BC" w:rsidRDefault="00BE43BC" w:rsidP="00BE43BC">
            <w:pPr>
              <w:pStyle w:val="RepTable"/>
              <w:rPr>
                <w:szCs w:val="20"/>
              </w:rPr>
            </w:pPr>
            <w:r>
              <w:rPr>
                <w:szCs w:val="20"/>
              </w:rPr>
              <w:t>0.620</w:t>
            </w:r>
          </w:p>
        </w:tc>
        <w:tc>
          <w:tcPr>
            <w:tcW w:w="758" w:type="pct"/>
            <w:shd w:val="clear" w:color="auto" w:fill="D9D9D9" w:themeFill="background1" w:themeFillShade="D9"/>
            <w:vAlign w:val="center"/>
          </w:tcPr>
          <w:p w14:paraId="04B90581" w14:textId="67F71333" w:rsidR="00BE43BC" w:rsidRDefault="00BE43BC" w:rsidP="00BE43BC">
            <w:pPr>
              <w:pStyle w:val="RepTable"/>
              <w:rPr>
                <w:szCs w:val="20"/>
              </w:rPr>
            </w:pPr>
            <w:r>
              <w:rPr>
                <w:szCs w:val="20"/>
              </w:rPr>
              <w:t>0.471</w:t>
            </w:r>
          </w:p>
        </w:tc>
      </w:tr>
      <w:tr w:rsidR="00BE43BC" w:rsidRPr="00DE7702" w14:paraId="1D74561C" w14:textId="77777777" w:rsidTr="00D2552F">
        <w:trPr>
          <w:cantSplit/>
        </w:trPr>
        <w:tc>
          <w:tcPr>
            <w:tcW w:w="806" w:type="pct"/>
            <w:shd w:val="clear" w:color="auto" w:fill="auto"/>
          </w:tcPr>
          <w:p w14:paraId="40A9075B" w14:textId="1980BDC6" w:rsidR="00BE43BC" w:rsidRDefault="00BE43BC" w:rsidP="00BE43BC">
            <w:pPr>
              <w:pStyle w:val="RepTable"/>
              <w:rPr>
                <w:szCs w:val="20"/>
              </w:rPr>
            </w:pPr>
            <w:r w:rsidRPr="00DE7702">
              <w:t>75%</w:t>
            </w:r>
          </w:p>
        </w:tc>
        <w:tc>
          <w:tcPr>
            <w:tcW w:w="1230" w:type="pct"/>
            <w:vMerge/>
            <w:shd w:val="clear" w:color="auto" w:fill="auto"/>
          </w:tcPr>
          <w:p w14:paraId="2F8BF7A4" w14:textId="77777777" w:rsidR="00BE43BC" w:rsidRDefault="00BE43BC" w:rsidP="00BE43BC">
            <w:pPr>
              <w:pStyle w:val="RepTable"/>
              <w:rPr>
                <w:szCs w:val="20"/>
              </w:rPr>
            </w:pPr>
          </w:p>
        </w:tc>
        <w:tc>
          <w:tcPr>
            <w:tcW w:w="769" w:type="pct"/>
            <w:shd w:val="clear" w:color="auto" w:fill="D9D9D9" w:themeFill="background1" w:themeFillShade="D9"/>
            <w:vAlign w:val="center"/>
          </w:tcPr>
          <w:p w14:paraId="27A8104B" w14:textId="0CA86B70" w:rsidR="00BE43BC" w:rsidRDefault="00BE43BC" w:rsidP="00BE43BC">
            <w:pPr>
              <w:pStyle w:val="RepTable"/>
              <w:rPr>
                <w:szCs w:val="20"/>
              </w:rPr>
            </w:pPr>
            <w:r>
              <w:rPr>
                <w:szCs w:val="20"/>
              </w:rPr>
              <w:t>0.872</w:t>
            </w:r>
          </w:p>
        </w:tc>
        <w:tc>
          <w:tcPr>
            <w:tcW w:w="694" w:type="pct"/>
            <w:gridSpan w:val="2"/>
            <w:shd w:val="clear" w:color="auto" w:fill="D9D9D9" w:themeFill="background1" w:themeFillShade="D9"/>
            <w:vAlign w:val="center"/>
          </w:tcPr>
          <w:p w14:paraId="7585CC2F" w14:textId="342E6E59" w:rsidR="00BE43BC" w:rsidRDefault="00BE43BC" w:rsidP="00BE43BC">
            <w:pPr>
              <w:pStyle w:val="RepTable"/>
              <w:rPr>
                <w:szCs w:val="20"/>
              </w:rPr>
            </w:pPr>
            <w:r>
              <w:rPr>
                <w:szCs w:val="20"/>
              </w:rPr>
              <w:t>0.481</w:t>
            </w:r>
          </w:p>
        </w:tc>
        <w:tc>
          <w:tcPr>
            <w:tcW w:w="743" w:type="pct"/>
            <w:gridSpan w:val="3"/>
            <w:shd w:val="clear" w:color="auto" w:fill="D9D9D9" w:themeFill="background1" w:themeFillShade="D9"/>
            <w:vAlign w:val="center"/>
          </w:tcPr>
          <w:p w14:paraId="28F71718" w14:textId="744C0AD2" w:rsidR="00BE43BC" w:rsidRDefault="00BE43BC" w:rsidP="00BE43BC">
            <w:pPr>
              <w:pStyle w:val="RepTable"/>
              <w:rPr>
                <w:szCs w:val="20"/>
              </w:rPr>
            </w:pPr>
            <w:r>
              <w:rPr>
                <w:szCs w:val="20"/>
              </w:rPr>
              <w:t>0.334</w:t>
            </w:r>
          </w:p>
        </w:tc>
        <w:tc>
          <w:tcPr>
            <w:tcW w:w="758" w:type="pct"/>
            <w:shd w:val="clear" w:color="auto" w:fill="D9D9D9" w:themeFill="background1" w:themeFillShade="D9"/>
            <w:vAlign w:val="center"/>
          </w:tcPr>
          <w:p w14:paraId="2A3DBC7A" w14:textId="244806DD" w:rsidR="00BE43BC" w:rsidRDefault="00BE43BC" w:rsidP="00BE43BC">
            <w:pPr>
              <w:pStyle w:val="RepTable"/>
              <w:rPr>
                <w:szCs w:val="20"/>
              </w:rPr>
            </w:pPr>
            <w:r>
              <w:rPr>
                <w:szCs w:val="20"/>
              </w:rPr>
              <w:t>0.254</w:t>
            </w:r>
          </w:p>
        </w:tc>
      </w:tr>
      <w:tr w:rsidR="00BE43BC" w:rsidRPr="00DE7702" w14:paraId="15E0DD3D" w14:textId="77777777" w:rsidTr="00D2552F">
        <w:trPr>
          <w:cantSplit/>
        </w:trPr>
        <w:tc>
          <w:tcPr>
            <w:tcW w:w="806" w:type="pct"/>
            <w:shd w:val="clear" w:color="auto" w:fill="auto"/>
          </w:tcPr>
          <w:p w14:paraId="13183615" w14:textId="7AFD1404" w:rsidR="00BE43BC" w:rsidRDefault="00BE43BC" w:rsidP="00BE43BC">
            <w:pPr>
              <w:pStyle w:val="RepTable"/>
              <w:rPr>
                <w:szCs w:val="20"/>
              </w:rPr>
            </w:pPr>
            <w:r>
              <w:t>90%</w:t>
            </w:r>
          </w:p>
        </w:tc>
        <w:tc>
          <w:tcPr>
            <w:tcW w:w="1230" w:type="pct"/>
            <w:vMerge/>
            <w:shd w:val="clear" w:color="auto" w:fill="auto"/>
          </w:tcPr>
          <w:p w14:paraId="22DF892A" w14:textId="77777777" w:rsidR="00BE43BC" w:rsidRDefault="00BE43BC" w:rsidP="00BE43BC">
            <w:pPr>
              <w:pStyle w:val="RepTable"/>
              <w:rPr>
                <w:szCs w:val="20"/>
              </w:rPr>
            </w:pPr>
          </w:p>
        </w:tc>
        <w:tc>
          <w:tcPr>
            <w:tcW w:w="769" w:type="pct"/>
            <w:shd w:val="clear" w:color="auto" w:fill="D9D9D9" w:themeFill="background1" w:themeFillShade="D9"/>
            <w:vAlign w:val="center"/>
          </w:tcPr>
          <w:p w14:paraId="749DD94F" w14:textId="7A3C0766" w:rsidR="00BE43BC" w:rsidRDefault="00BE43BC" w:rsidP="00BE43BC">
            <w:pPr>
              <w:pStyle w:val="RepTable"/>
              <w:rPr>
                <w:szCs w:val="20"/>
              </w:rPr>
            </w:pPr>
            <w:r>
              <w:rPr>
                <w:szCs w:val="20"/>
              </w:rPr>
              <w:t>0.398</w:t>
            </w:r>
          </w:p>
        </w:tc>
        <w:tc>
          <w:tcPr>
            <w:tcW w:w="694" w:type="pct"/>
            <w:gridSpan w:val="2"/>
            <w:shd w:val="clear" w:color="auto" w:fill="D9D9D9" w:themeFill="background1" w:themeFillShade="D9"/>
            <w:vAlign w:val="center"/>
          </w:tcPr>
          <w:p w14:paraId="66A6AFB9" w14:textId="6BF4E051" w:rsidR="00BE43BC" w:rsidRDefault="00BE43BC" w:rsidP="00BE43BC">
            <w:pPr>
              <w:pStyle w:val="RepTable"/>
              <w:rPr>
                <w:szCs w:val="20"/>
              </w:rPr>
            </w:pPr>
            <w:r>
              <w:rPr>
                <w:szCs w:val="20"/>
              </w:rPr>
              <w:t>0.230</w:t>
            </w:r>
          </w:p>
        </w:tc>
        <w:tc>
          <w:tcPr>
            <w:tcW w:w="743" w:type="pct"/>
            <w:gridSpan w:val="3"/>
            <w:shd w:val="clear" w:color="auto" w:fill="D9D9D9" w:themeFill="background1" w:themeFillShade="D9"/>
            <w:vAlign w:val="center"/>
          </w:tcPr>
          <w:p w14:paraId="23B02825" w14:textId="2C4E84D4" w:rsidR="00BE43BC" w:rsidRDefault="00BE43BC" w:rsidP="00BE43BC">
            <w:pPr>
              <w:pStyle w:val="RepTable"/>
              <w:rPr>
                <w:szCs w:val="20"/>
              </w:rPr>
            </w:pPr>
            <w:r>
              <w:rPr>
                <w:szCs w:val="20"/>
              </w:rPr>
              <w:t>0.162</w:t>
            </w:r>
          </w:p>
        </w:tc>
        <w:tc>
          <w:tcPr>
            <w:tcW w:w="758" w:type="pct"/>
            <w:shd w:val="clear" w:color="auto" w:fill="D9D9D9" w:themeFill="background1" w:themeFillShade="D9"/>
            <w:vAlign w:val="center"/>
          </w:tcPr>
          <w:p w14:paraId="3800E869" w14:textId="5B4A872A" w:rsidR="00BE43BC" w:rsidRDefault="00BE43BC" w:rsidP="00BE43BC">
            <w:pPr>
              <w:pStyle w:val="RepTable"/>
              <w:rPr>
                <w:szCs w:val="20"/>
              </w:rPr>
            </w:pPr>
            <w:r>
              <w:rPr>
                <w:szCs w:val="20"/>
              </w:rPr>
              <w:t>0.123</w:t>
            </w:r>
          </w:p>
        </w:tc>
      </w:tr>
      <w:tr w:rsidR="00BE43BC" w:rsidRPr="00DE7702" w14:paraId="1C1726C0" w14:textId="77777777" w:rsidTr="00D2552F">
        <w:trPr>
          <w:cantSplit/>
        </w:trPr>
        <w:tc>
          <w:tcPr>
            <w:tcW w:w="806" w:type="pct"/>
            <w:shd w:val="clear" w:color="auto" w:fill="auto"/>
          </w:tcPr>
          <w:p w14:paraId="4150140B" w14:textId="40B8B11F" w:rsidR="00BE43BC" w:rsidRPr="00DE7702" w:rsidRDefault="00BE43BC" w:rsidP="00BE43BC">
            <w:pPr>
              <w:pStyle w:val="RepTable"/>
            </w:pPr>
            <w:r>
              <w:rPr>
                <w:szCs w:val="20"/>
              </w:rPr>
              <w:t>None</w:t>
            </w:r>
          </w:p>
        </w:tc>
        <w:tc>
          <w:tcPr>
            <w:tcW w:w="1230" w:type="pct"/>
            <w:vMerge w:val="restart"/>
            <w:shd w:val="clear" w:color="auto" w:fill="auto"/>
          </w:tcPr>
          <w:p w14:paraId="381DD0F3" w14:textId="77777777" w:rsidR="00BE43BC" w:rsidRPr="00DE7702" w:rsidRDefault="00BE43BC" w:rsidP="00BE43BC">
            <w:pPr>
              <w:pStyle w:val="RepTable"/>
            </w:pPr>
            <w:r>
              <w:rPr>
                <w:szCs w:val="20"/>
              </w:rPr>
              <w:t>R3 stream</w:t>
            </w:r>
          </w:p>
        </w:tc>
        <w:tc>
          <w:tcPr>
            <w:tcW w:w="769" w:type="pct"/>
            <w:shd w:val="clear" w:color="auto" w:fill="D9D9D9" w:themeFill="background1" w:themeFillShade="D9"/>
            <w:vAlign w:val="center"/>
          </w:tcPr>
          <w:p w14:paraId="6AE5C3C8" w14:textId="374A02E1" w:rsidR="00BE43BC" w:rsidRPr="00DE7702" w:rsidRDefault="00BE43BC" w:rsidP="00BE43BC">
            <w:pPr>
              <w:pStyle w:val="RepTable"/>
            </w:pPr>
            <w:r>
              <w:rPr>
                <w:szCs w:val="20"/>
              </w:rPr>
              <w:t>3.442</w:t>
            </w:r>
          </w:p>
        </w:tc>
        <w:tc>
          <w:tcPr>
            <w:tcW w:w="694" w:type="pct"/>
            <w:gridSpan w:val="2"/>
            <w:shd w:val="clear" w:color="auto" w:fill="D9D9D9" w:themeFill="background1" w:themeFillShade="D9"/>
            <w:vAlign w:val="center"/>
          </w:tcPr>
          <w:p w14:paraId="0B94B0C4" w14:textId="702912ED" w:rsidR="00BE43BC" w:rsidRPr="00DE7702" w:rsidRDefault="00BE43BC" w:rsidP="00BE43BC">
            <w:pPr>
              <w:pStyle w:val="RepTable"/>
              <w:rPr>
                <w:szCs w:val="20"/>
              </w:rPr>
            </w:pPr>
            <w:r>
              <w:rPr>
                <w:szCs w:val="20"/>
              </w:rPr>
              <w:t>1.853</w:t>
            </w:r>
          </w:p>
        </w:tc>
        <w:tc>
          <w:tcPr>
            <w:tcW w:w="743" w:type="pct"/>
            <w:gridSpan w:val="3"/>
            <w:shd w:val="clear" w:color="auto" w:fill="D9D9D9" w:themeFill="background1" w:themeFillShade="D9"/>
            <w:vAlign w:val="center"/>
          </w:tcPr>
          <w:p w14:paraId="624E1243" w14:textId="7C8F37AF" w:rsidR="00BE43BC" w:rsidRPr="00DE7702" w:rsidRDefault="00BE43BC" w:rsidP="00BE43BC">
            <w:pPr>
              <w:pStyle w:val="RepTable"/>
              <w:rPr>
                <w:color w:val="000000"/>
                <w:szCs w:val="20"/>
              </w:rPr>
            </w:pPr>
            <w:r>
              <w:rPr>
                <w:szCs w:val="20"/>
              </w:rPr>
              <w:t>1.273</w:t>
            </w:r>
          </w:p>
        </w:tc>
        <w:tc>
          <w:tcPr>
            <w:tcW w:w="758" w:type="pct"/>
            <w:shd w:val="clear" w:color="auto" w:fill="D9D9D9" w:themeFill="background1" w:themeFillShade="D9"/>
            <w:vAlign w:val="center"/>
          </w:tcPr>
          <w:p w14:paraId="681F83FB" w14:textId="5AF0936B" w:rsidR="00BE43BC" w:rsidRPr="00DE7702" w:rsidRDefault="00BE43BC" w:rsidP="00BE43BC">
            <w:pPr>
              <w:pStyle w:val="RepTable"/>
              <w:rPr>
                <w:color w:val="000000"/>
                <w:szCs w:val="20"/>
              </w:rPr>
            </w:pPr>
            <w:r>
              <w:rPr>
                <w:szCs w:val="20"/>
              </w:rPr>
              <w:t>0.968</w:t>
            </w:r>
          </w:p>
        </w:tc>
      </w:tr>
      <w:tr w:rsidR="00BE43BC" w:rsidRPr="00DE7702" w14:paraId="6EA38069" w14:textId="77777777" w:rsidTr="00D2552F">
        <w:trPr>
          <w:cantSplit/>
        </w:trPr>
        <w:tc>
          <w:tcPr>
            <w:tcW w:w="806" w:type="pct"/>
            <w:shd w:val="clear" w:color="auto" w:fill="auto"/>
          </w:tcPr>
          <w:p w14:paraId="3F36632D" w14:textId="77777777" w:rsidR="00BE43BC" w:rsidRPr="00DE7702" w:rsidRDefault="00BE43BC" w:rsidP="00BE43BC">
            <w:pPr>
              <w:pStyle w:val="RepTable"/>
            </w:pPr>
            <w:r w:rsidRPr="00DE7702">
              <w:t>50%</w:t>
            </w:r>
          </w:p>
        </w:tc>
        <w:tc>
          <w:tcPr>
            <w:tcW w:w="1230" w:type="pct"/>
            <w:vMerge/>
            <w:shd w:val="clear" w:color="auto" w:fill="auto"/>
          </w:tcPr>
          <w:p w14:paraId="24877D81" w14:textId="77777777" w:rsidR="00BE43BC" w:rsidRPr="00DE7702" w:rsidRDefault="00BE43BC" w:rsidP="00BE43BC">
            <w:pPr>
              <w:pStyle w:val="RepTable"/>
            </w:pPr>
          </w:p>
        </w:tc>
        <w:tc>
          <w:tcPr>
            <w:tcW w:w="769" w:type="pct"/>
            <w:shd w:val="clear" w:color="auto" w:fill="D9D9D9" w:themeFill="background1" w:themeFillShade="D9"/>
            <w:vAlign w:val="center"/>
          </w:tcPr>
          <w:p w14:paraId="7CE694A0" w14:textId="72319388" w:rsidR="00BE43BC" w:rsidRPr="00DE7702" w:rsidRDefault="00BE43BC" w:rsidP="00BE43BC">
            <w:pPr>
              <w:pStyle w:val="RepTable"/>
            </w:pPr>
            <w:r>
              <w:rPr>
                <w:szCs w:val="20"/>
              </w:rPr>
              <w:t>1.782</w:t>
            </w:r>
          </w:p>
        </w:tc>
        <w:tc>
          <w:tcPr>
            <w:tcW w:w="694" w:type="pct"/>
            <w:gridSpan w:val="2"/>
            <w:shd w:val="clear" w:color="auto" w:fill="D9D9D9" w:themeFill="background1" w:themeFillShade="D9"/>
            <w:vAlign w:val="center"/>
          </w:tcPr>
          <w:p w14:paraId="34E0CB5E" w14:textId="5882CCD6" w:rsidR="00BE43BC" w:rsidRPr="00DE7702" w:rsidRDefault="00BE43BC" w:rsidP="00BE43BC">
            <w:pPr>
              <w:pStyle w:val="RepTable"/>
              <w:rPr>
                <w:szCs w:val="20"/>
              </w:rPr>
            </w:pPr>
            <w:r>
              <w:rPr>
                <w:szCs w:val="20"/>
              </w:rPr>
              <w:t>0.982</w:t>
            </w:r>
          </w:p>
        </w:tc>
        <w:tc>
          <w:tcPr>
            <w:tcW w:w="743" w:type="pct"/>
            <w:gridSpan w:val="3"/>
            <w:shd w:val="clear" w:color="auto" w:fill="D9D9D9" w:themeFill="background1" w:themeFillShade="D9"/>
            <w:vAlign w:val="center"/>
          </w:tcPr>
          <w:p w14:paraId="2EE697C3" w14:textId="6AAA1985" w:rsidR="00BE43BC" w:rsidRPr="00DE7702" w:rsidRDefault="00BE43BC" w:rsidP="00BE43BC">
            <w:pPr>
              <w:pStyle w:val="RepTable"/>
              <w:rPr>
                <w:color w:val="000000"/>
                <w:szCs w:val="20"/>
              </w:rPr>
            </w:pPr>
            <w:r>
              <w:rPr>
                <w:szCs w:val="20"/>
              </w:rPr>
              <w:t>0.682</w:t>
            </w:r>
          </w:p>
        </w:tc>
        <w:tc>
          <w:tcPr>
            <w:tcW w:w="758" w:type="pct"/>
            <w:shd w:val="clear" w:color="auto" w:fill="D9D9D9" w:themeFill="background1" w:themeFillShade="D9"/>
            <w:vAlign w:val="center"/>
          </w:tcPr>
          <w:p w14:paraId="5F58D9AC" w14:textId="526E2E02" w:rsidR="00BE43BC" w:rsidRPr="00DE7702" w:rsidRDefault="00BE43BC" w:rsidP="00BE43BC">
            <w:pPr>
              <w:pStyle w:val="RepTable"/>
              <w:rPr>
                <w:color w:val="000000"/>
                <w:szCs w:val="20"/>
              </w:rPr>
            </w:pPr>
            <w:r>
              <w:rPr>
                <w:szCs w:val="20"/>
              </w:rPr>
              <w:t>0.518</w:t>
            </w:r>
          </w:p>
        </w:tc>
      </w:tr>
      <w:tr w:rsidR="00BE43BC" w:rsidRPr="00DE7702" w14:paraId="48E9E8A5" w14:textId="77777777" w:rsidTr="00D2552F">
        <w:trPr>
          <w:cantSplit/>
        </w:trPr>
        <w:tc>
          <w:tcPr>
            <w:tcW w:w="806" w:type="pct"/>
            <w:shd w:val="clear" w:color="auto" w:fill="auto"/>
          </w:tcPr>
          <w:p w14:paraId="11822FB0" w14:textId="77777777" w:rsidR="00BE43BC" w:rsidRPr="00DE7702" w:rsidRDefault="00BE43BC" w:rsidP="00BE43BC">
            <w:pPr>
              <w:pStyle w:val="RepTable"/>
            </w:pPr>
            <w:r w:rsidRPr="00DE7702">
              <w:t>75%</w:t>
            </w:r>
          </w:p>
        </w:tc>
        <w:tc>
          <w:tcPr>
            <w:tcW w:w="1230" w:type="pct"/>
            <w:vMerge/>
            <w:shd w:val="clear" w:color="auto" w:fill="auto"/>
          </w:tcPr>
          <w:p w14:paraId="4A6C2A02" w14:textId="77777777" w:rsidR="00BE43BC" w:rsidRPr="00DE7702" w:rsidRDefault="00BE43BC" w:rsidP="00BE43BC">
            <w:pPr>
              <w:pStyle w:val="RepTable"/>
            </w:pPr>
          </w:p>
        </w:tc>
        <w:tc>
          <w:tcPr>
            <w:tcW w:w="769" w:type="pct"/>
            <w:shd w:val="clear" w:color="auto" w:fill="D9D9D9" w:themeFill="background1" w:themeFillShade="D9"/>
            <w:vAlign w:val="center"/>
          </w:tcPr>
          <w:p w14:paraId="32947BF9" w14:textId="45A6711B" w:rsidR="00BE43BC" w:rsidRPr="00DE7702" w:rsidRDefault="00BE43BC" w:rsidP="00BE43BC">
            <w:pPr>
              <w:pStyle w:val="RepTable"/>
            </w:pPr>
            <w:r>
              <w:rPr>
                <w:szCs w:val="20"/>
              </w:rPr>
              <w:t>0.976</w:t>
            </w:r>
          </w:p>
        </w:tc>
        <w:tc>
          <w:tcPr>
            <w:tcW w:w="694" w:type="pct"/>
            <w:gridSpan w:val="2"/>
            <w:shd w:val="clear" w:color="auto" w:fill="D9D9D9" w:themeFill="background1" w:themeFillShade="D9"/>
            <w:vAlign w:val="center"/>
          </w:tcPr>
          <w:p w14:paraId="0564D2DB" w14:textId="523A5DC9" w:rsidR="00BE43BC" w:rsidRPr="00DE7702" w:rsidRDefault="00BE43BC" w:rsidP="00BE43BC">
            <w:pPr>
              <w:pStyle w:val="RepTable"/>
              <w:rPr>
                <w:szCs w:val="20"/>
              </w:rPr>
            </w:pPr>
            <w:r>
              <w:rPr>
                <w:szCs w:val="20"/>
              </w:rPr>
              <w:t>0.558</w:t>
            </w:r>
          </w:p>
        </w:tc>
        <w:tc>
          <w:tcPr>
            <w:tcW w:w="743" w:type="pct"/>
            <w:gridSpan w:val="3"/>
            <w:shd w:val="clear" w:color="auto" w:fill="D9D9D9" w:themeFill="background1" w:themeFillShade="D9"/>
            <w:vAlign w:val="center"/>
          </w:tcPr>
          <w:p w14:paraId="07F9D568" w14:textId="66EA4600" w:rsidR="00BE43BC" w:rsidRPr="00DE7702" w:rsidRDefault="00BE43BC" w:rsidP="00BE43BC">
            <w:pPr>
              <w:pStyle w:val="RepTable"/>
              <w:rPr>
                <w:color w:val="000000"/>
                <w:szCs w:val="20"/>
              </w:rPr>
            </w:pPr>
            <w:r>
              <w:rPr>
                <w:szCs w:val="20"/>
              </w:rPr>
              <w:t>0.393</w:t>
            </w:r>
          </w:p>
        </w:tc>
        <w:tc>
          <w:tcPr>
            <w:tcW w:w="758" w:type="pct"/>
            <w:shd w:val="clear" w:color="auto" w:fill="D9D9D9" w:themeFill="background1" w:themeFillShade="D9"/>
            <w:vAlign w:val="center"/>
          </w:tcPr>
          <w:p w14:paraId="167CB2F4" w14:textId="59F3D7FE" w:rsidR="00BE43BC" w:rsidRPr="00DE7702" w:rsidRDefault="00BE43BC" w:rsidP="00BE43BC">
            <w:pPr>
              <w:pStyle w:val="RepTable"/>
              <w:rPr>
                <w:color w:val="000000"/>
                <w:szCs w:val="20"/>
              </w:rPr>
            </w:pPr>
            <w:r>
              <w:rPr>
                <w:szCs w:val="20"/>
              </w:rPr>
              <w:t>0.298</w:t>
            </w:r>
          </w:p>
        </w:tc>
      </w:tr>
      <w:tr w:rsidR="00BE43BC" w:rsidRPr="00DE7702" w14:paraId="7B23A87A" w14:textId="77777777" w:rsidTr="00D2552F">
        <w:trPr>
          <w:cantSplit/>
        </w:trPr>
        <w:tc>
          <w:tcPr>
            <w:tcW w:w="806" w:type="pct"/>
            <w:shd w:val="clear" w:color="auto" w:fill="auto"/>
          </w:tcPr>
          <w:p w14:paraId="508EF003" w14:textId="77777777" w:rsidR="00BE43BC" w:rsidRPr="00DE7702" w:rsidRDefault="00BE43BC" w:rsidP="00BE43BC">
            <w:pPr>
              <w:pStyle w:val="RepTable"/>
            </w:pPr>
            <w:r>
              <w:t>90%</w:t>
            </w:r>
          </w:p>
        </w:tc>
        <w:tc>
          <w:tcPr>
            <w:tcW w:w="1230" w:type="pct"/>
            <w:vMerge/>
            <w:shd w:val="clear" w:color="auto" w:fill="auto"/>
          </w:tcPr>
          <w:p w14:paraId="169A766A" w14:textId="77777777" w:rsidR="00BE43BC" w:rsidRPr="00DE7702" w:rsidRDefault="00BE43BC" w:rsidP="00BE43BC">
            <w:pPr>
              <w:pStyle w:val="RepTable"/>
            </w:pPr>
          </w:p>
        </w:tc>
        <w:tc>
          <w:tcPr>
            <w:tcW w:w="769" w:type="pct"/>
            <w:shd w:val="clear" w:color="auto" w:fill="D9D9D9" w:themeFill="background1" w:themeFillShade="D9"/>
            <w:vAlign w:val="center"/>
          </w:tcPr>
          <w:p w14:paraId="3EBD7362" w14:textId="1D5ADA1A" w:rsidR="00BE43BC" w:rsidRPr="002C3346" w:rsidRDefault="00BE43BC" w:rsidP="00BE43BC">
            <w:pPr>
              <w:pStyle w:val="RepTable"/>
            </w:pPr>
            <w:r>
              <w:rPr>
                <w:szCs w:val="20"/>
              </w:rPr>
              <w:t>0.511</w:t>
            </w:r>
          </w:p>
        </w:tc>
        <w:tc>
          <w:tcPr>
            <w:tcW w:w="694" w:type="pct"/>
            <w:gridSpan w:val="2"/>
            <w:shd w:val="clear" w:color="auto" w:fill="D9D9D9" w:themeFill="background1" w:themeFillShade="D9"/>
            <w:vAlign w:val="center"/>
          </w:tcPr>
          <w:p w14:paraId="05005D42" w14:textId="2EE2F0D1" w:rsidR="00BE43BC" w:rsidRPr="002C3346" w:rsidRDefault="00BE43BC" w:rsidP="00BE43BC">
            <w:pPr>
              <w:pStyle w:val="RepTable"/>
            </w:pPr>
            <w:r>
              <w:rPr>
                <w:szCs w:val="20"/>
              </w:rPr>
              <w:t>0.321</w:t>
            </w:r>
          </w:p>
        </w:tc>
        <w:tc>
          <w:tcPr>
            <w:tcW w:w="743" w:type="pct"/>
            <w:gridSpan w:val="3"/>
            <w:shd w:val="clear" w:color="auto" w:fill="D9D9D9" w:themeFill="background1" w:themeFillShade="D9"/>
            <w:vAlign w:val="center"/>
          </w:tcPr>
          <w:p w14:paraId="7A065A9B" w14:textId="737D854E" w:rsidR="00BE43BC" w:rsidRPr="002C3346" w:rsidRDefault="00BE43BC" w:rsidP="00BE43BC">
            <w:pPr>
              <w:pStyle w:val="RepTable"/>
            </w:pPr>
            <w:r>
              <w:rPr>
                <w:szCs w:val="20"/>
              </w:rPr>
              <w:t>0.233</w:t>
            </w:r>
          </w:p>
        </w:tc>
        <w:tc>
          <w:tcPr>
            <w:tcW w:w="758" w:type="pct"/>
            <w:shd w:val="clear" w:color="auto" w:fill="D9D9D9" w:themeFill="background1" w:themeFillShade="D9"/>
            <w:vAlign w:val="center"/>
          </w:tcPr>
          <w:p w14:paraId="60CEDDE6" w14:textId="2E17FDFD" w:rsidR="00BE43BC" w:rsidRPr="002C3346" w:rsidRDefault="00BE43BC" w:rsidP="00BE43BC">
            <w:pPr>
              <w:pStyle w:val="RepTable"/>
            </w:pPr>
            <w:r>
              <w:rPr>
                <w:szCs w:val="20"/>
              </w:rPr>
              <w:t>0.177</w:t>
            </w:r>
          </w:p>
        </w:tc>
      </w:tr>
      <w:tr w:rsidR="00BE43BC" w:rsidRPr="00DE7702" w14:paraId="752F9057" w14:textId="77777777" w:rsidTr="00D2552F">
        <w:trPr>
          <w:cantSplit/>
        </w:trPr>
        <w:tc>
          <w:tcPr>
            <w:tcW w:w="806" w:type="pct"/>
            <w:shd w:val="clear" w:color="auto" w:fill="auto"/>
          </w:tcPr>
          <w:p w14:paraId="22034E0D" w14:textId="42522600" w:rsidR="00BE43BC" w:rsidRPr="00DE7702" w:rsidRDefault="00BE43BC" w:rsidP="00BE43BC">
            <w:pPr>
              <w:pStyle w:val="RepTable"/>
            </w:pPr>
            <w:r>
              <w:rPr>
                <w:szCs w:val="20"/>
              </w:rPr>
              <w:t>None</w:t>
            </w:r>
          </w:p>
        </w:tc>
        <w:tc>
          <w:tcPr>
            <w:tcW w:w="1230" w:type="pct"/>
            <w:vMerge w:val="restart"/>
            <w:shd w:val="clear" w:color="auto" w:fill="auto"/>
          </w:tcPr>
          <w:p w14:paraId="73D61AC4" w14:textId="77777777" w:rsidR="00BE43BC" w:rsidRPr="00DE7702" w:rsidRDefault="00BE43BC" w:rsidP="00BE43BC">
            <w:pPr>
              <w:pStyle w:val="RepTable"/>
            </w:pPr>
            <w:r>
              <w:rPr>
                <w:szCs w:val="20"/>
              </w:rPr>
              <w:t>R4 stream</w:t>
            </w:r>
          </w:p>
        </w:tc>
        <w:tc>
          <w:tcPr>
            <w:tcW w:w="769" w:type="pct"/>
            <w:shd w:val="clear" w:color="auto" w:fill="D9D9D9" w:themeFill="background1" w:themeFillShade="D9"/>
            <w:vAlign w:val="center"/>
          </w:tcPr>
          <w:p w14:paraId="77CDCD6E" w14:textId="2D454948" w:rsidR="00BE43BC" w:rsidRPr="00DE7702" w:rsidRDefault="00BE43BC" w:rsidP="00BE43BC">
            <w:pPr>
              <w:pStyle w:val="RepTable"/>
            </w:pPr>
            <w:r>
              <w:rPr>
                <w:szCs w:val="20"/>
              </w:rPr>
              <w:t>2.493</w:t>
            </w:r>
          </w:p>
        </w:tc>
        <w:tc>
          <w:tcPr>
            <w:tcW w:w="694" w:type="pct"/>
            <w:gridSpan w:val="2"/>
            <w:shd w:val="clear" w:color="auto" w:fill="D9D9D9" w:themeFill="background1" w:themeFillShade="D9"/>
            <w:vAlign w:val="center"/>
          </w:tcPr>
          <w:p w14:paraId="2D4EFB75" w14:textId="1958A916" w:rsidR="00BE43BC" w:rsidRPr="00DE7702" w:rsidRDefault="00BE43BC" w:rsidP="00BE43BC">
            <w:pPr>
              <w:pStyle w:val="RepTable"/>
              <w:rPr>
                <w:szCs w:val="20"/>
              </w:rPr>
            </w:pPr>
            <w:r>
              <w:rPr>
                <w:szCs w:val="20"/>
              </w:rPr>
              <w:t>1.349</w:t>
            </w:r>
          </w:p>
        </w:tc>
        <w:tc>
          <w:tcPr>
            <w:tcW w:w="743" w:type="pct"/>
            <w:gridSpan w:val="3"/>
            <w:shd w:val="clear" w:color="auto" w:fill="D9D9D9" w:themeFill="background1" w:themeFillShade="D9"/>
            <w:vAlign w:val="center"/>
          </w:tcPr>
          <w:p w14:paraId="4A119324" w14:textId="4301B791" w:rsidR="00BE43BC" w:rsidRPr="00DE7702" w:rsidRDefault="00BE43BC" w:rsidP="00BE43BC">
            <w:pPr>
              <w:pStyle w:val="RepTable"/>
              <w:rPr>
                <w:color w:val="000000"/>
                <w:szCs w:val="20"/>
              </w:rPr>
            </w:pPr>
            <w:r>
              <w:rPr>
                <w:szCs w:val="20"/>
              </w:rPr>
              <w:t>0.928</w:t>
            </w:r>
          </w:p>
        </w:tc>
        <w:tc>
          <w:tcPr>
            <w:tcW w:w="758" w:type="pct"/>
            <w:shd w:val="clear" w:color="auto" w:fill="D9D9D9" w:themeFill="background1" w:themeFillShade="D9"/>
            <w:vAlign w:val="center"/>
          </w:tcPr>
          <w:p w14:paraId="1F46AB8A" w14:textId="01BA5107" w:rsidR="00BE43BC" w:rsidRPr="00DE7702" w:rsidRDefault="00BE43BC" w:rsidP="00BE43BC">
            <w:pPr>
              <w:pStyle w:val="RepTable"/>
              <w:rPr>
                <w:color w:val="000000"/>
                <w:szCs w:val="20"/>
              </w:rPr>
            </w:pPr>
            <w:r>
              <w:rPr>
                <w:szCs w:val="20"/>
              </w:rPr>
              <w:t>0.706</w:t>
            </w:r>
          </w:p>
        </w:tc>
      </w:tr>
      <w:tr w:rsidR="00BE43BC" w:rsidRPr="00DE7702" w14:paraId="7C61B80D" w14:textId="77777777" w:rsidTr="00D2552F">
        <w:trPr>
          <w:cantSplit/>
        </w:trPr>
        <w:tc>
          <w:tcPr>
            <w:tcW w:w="806" w:type="pct"/>
            <w:shd w:val="clear" w:color="auto" w:fill="auto"/>
          </w:tcPr>
          <w:p w14:paraId="3CC15730" w14:textId="77777777" w:rsidR="00BE43BC" w:rsidRPr="00DE7702" w:rsidRDefault="00BE43BC" w:rsidP="00BE43BC">
            <w:pPr>
              <w:pStyle w:val="RepTable"/>
            </w:pPr>
            <w:r w:rsidRPr="00DE7702">
              <w:t>50%</w:t>
            </w:r>
          </w:p>
        </w:tc>
        <w:tc>
          <w:tcPr>
            <w:tcW w:w="1230" w:type="pct"/>
            <w:vMerge/>
            <w:shd w:val="clear" w:color="auto" w:fill="auto"/>
          </w:tcPr>
          <w:p w14:paraId="603A9065" w14:textId="77777777" w:rsidR="00BE43BC" w:rsidRPr="00DE7702" w:rsidRDefault="00BE43BC" w:rsidP="00BE43BC">
            <w:pPr>
              <w:pStyle w:val="RepTable"/>
            </w:pPr>
          </w:p>
        </w:tc>
        <w:tc>
          <w:tcPr>
            <w:tcW w:w="769" w:type="pct"/>
            <w:shd w:val="clear" w:color="auto" w:fill="D9D9D9" w:themeFill="background1" w:themeFillShade="D9"/>
            <w:vAlign w:val="center"/>
          </w:tcPr>
          <w:p w14:paraId="41C2693A" w14:textId="4F920249" w:rsidR="00BE43BC" w:rsidRPr="00DE7702" w:rsidRDefault="00BE43BC" w:rsidP="00BE43BC">
            <w:pPr>
              <w:pStyle w:val="RepTable"/>
            </w:pPr>
            <w:r>
              <w:rPr>
                <w:szCs w:val="20"/>
              </w:rPr>
              <w:t>1.305</w:t>
            </w:r>
          </w:p>
        </w:tc>
        <w:tc>
          <w:tcPr>
            <w:tcW w:w="694" w:type="pct"/>
            <w:gridSpan w:val="2"/>
            <w:shd w:val="clear" w:color="auto" w:fill="D9D9D9" w:themeFill="background1" w:themeFillShade="D9"/>
            <w:vAlign w:val="center"/>
          </w:tcPr>
          <w:p w14:paraId="5A4BBD8C" w14:textId="3FE0D7B0" w:rsidR="00BE43BC" w:rsidRPr="00DE7702" w:rsidRDefault="00BE43BC" w:rsidP="00BE43BC">
            <w:pPr>
              <w:pStyle w:val="RepTable"/>
              <w:rPr>
                <w:szCs w:val="20"/>
              </w:rPr>
            </w:pPr>
            <w:r>
              <w:rPr>
                <w:szCs w:val="20"/>
              </w:rPr>
              <w:t>0.719</w:t>
            </w:r>
          </w:p>
        </w:tc>
        <w:tc>
          <w:tcPr>
            <w:tcW w:w="743" w:type="pct"/>
            <w:gridSpan w:val="3"/>
            <w:shd w:val="clear" w:color="auto" w:fill="D9D9D9" w:themeFill="background1" w:themeFillShade="D9"/>
            <w:vAlign w:val="center"/>
          </w:tcPr>
          <w:p w14:paraId="26B377C8" w14:textId="57866619" w:rsidR="00BE43BC" w:rsidRPr="00DE7702" w:rsidRDefault="00BE43BC" w:rsidP="00BE43BC">
            <w:pPr>
              <w:pStyle w:val="RepTable"/>
              <w:rPr>
                <w:color w:val="000000"/>
                <w:szCs w:val="20"/>
              </w:rPr>
            </w:pPr>
            <w:r>
              <w:rPr>
                <w:szCs w:val="20"/>
              </w:rPr>
              <w:t>0.671</w:t>
            </w:r>
          </w:p>
        </w:tc>
        <w:tc>
          <w:tcPr>
            <w:tcW w:w="758" w:type="pct"/>
            <w:shd w:val="clear" w:color="auto" w:fill="D9D9D9" w:themeFill="background1" w:themeFillShade="D9"/>
            <w:vAlign w:val="center"/>
          </w:tcPr>
          <w:p w14:paraId="4E06F7EA" w14:textId="72B55C3D" w:rsidR="00BE43BC" w:rsidRPr="00DE7702" w:rsidRDefault="00BE43BC" w:rsidP="00BE43BC">
            <w:pPr>
              <w:pStyle w:val="RepTable"/>
              <w:rPr>
                <w:color w:val="000000"/>
                <w:szCs w:val="20"/>
              </w:rPr>
            </w:pPr>
            <w:r>
              <w:rPr>
                <w:szCs w:val="20"/>
              </w:rPr>
              <w:t>0.379</w:t>
            </w:r>
          </w:p>
        </w:tc>
      </w:tr>
      <w:tr w:rsidR="00BE43BC" w:rsidRPr="00DE7702" w14:paraId="65E8266D" w14:textId="77777777" w:rsidTr="00D2552F">
        <w:trPr>
          <w:cantSplit/>
        </w:trPr>
        <w:tc>
          <w:tcPr>
            <w:tcW w:w="806" w:type="pct"/>
            <w:shd w:val="clear" w:color="auto" w:fill="auto"/>
          </w:tcPr>
          <w:p w14:paraId="4BDEC814" w14:textId="77777777" w:rsidR="00BE43BC" w:rsidRPr="00DE7702" w:rsidRDefault="00BE43BC" w:rsidP="00BE43BC">
            <w:pPr>
              <w:pStyle w:val="RepTable"/>
            </w:pPr>
            <w:r w:rsidRPr="00DE7702">
              <w:t>75%</w:t>
            </w:r>
          </w:p>
        </w:tc>
        <w:tc>
          <w:tcPr>
            <w:tcW w:w="1230" w:type="pct"/>
            <w:vMerge/>
            <w:shd w:val="clear" w:color="auto" w:fill="auto"/>
          </w:tcPr>
          <w:p w14:paraId="3CAE7CC2" w14:textId="77777777" w:rsidR="00BE43BC" w:rsidRPr="00DE7702" w:rsidRDefault="00BE43BC" w:rsidP="00BE43BC">
            <w:pPr>
              <w:pStyle w:val="RepTable"/>
            </w:pPr>
          </w:p>
        </w:tc>
        <w:tc>
          <w:tcPr>
            <w:tcW w:w="769" w:type="pct"/>
            <w:shd w:val="clear" w:color="auto" w:fill="D9D9D9" w:themeFill="background1" w:themeFillShade="D9"/>
            <w:vAlign w:val="center"/>
          </w:tcPr>
          <w:p w14:paraId="0CF501FC" w14:textId="54EEB02F" w:rsidR="00BE43BC" w:rsidRPr="00DE7702" w:rsidRDefault="00BE43BC" w:rsidP="00BE43BC">
            <w:pPr>
              <w:pStyle w:val="RepTable"/>
            </w:pPr>
            <w:r>
              <w:rPr>
                <w:szCs w:val="20"/>
              </w:rPr>
              <w:t>0.711</w:t>
            </w:r>
          </w:p>
        </w:tc>
        <w:tc>
          <w:tcPr>
            <w:tcW w:w="694" w:type="pct"/>
            <w:gridSpan w:val="2"/>
            <w:shd w:val="clear" w:color="auto" w:fill="D9D9D9" w:themeFill="background1" w:themeFillShade="D9"/>
            <w:vAlign w:val="center"/>
          </w:tcPr>
          <w:p w14:paraId="2E59DC6A" w14:textId="1D93FB6E" w:rsidR="00BE43BC" w:rsidRPr="00DE7702" w:rsidRDefault="00BE43BC" w:rsidP="00BE43BC">
            <w:pPr>
              <w:pStyle w:val="RepTable"/>
              <w:rPr>
                <w:szCs w:val="20"/>
              </w:rPr>
            </w:pPr>
            <w:r>
              <w:rPr>
                <w:szCs w:val="20"/>
              </w:rPr>
              <w:t>0.404</w:t>
            </w:r>
          </w:p>
        </w:tc>
        <w:tc>
          <w:tcPr>
            <w:tcW w:w="743" w:type="pct"/>
            <w:gridSpan w:val="3"/>
            <w:shd w:val="clear" w:color="auto" w:fill="D9D9D9" w:themeFill="background1" w:themeFillShade="D9"/>
            <w:vAlign w:val="center"/>
          </w:tcPr>
          <w:p w14:paraId="4869AD5E" w14:textId="0BE275D1" w:rsidR="00BE43BC" w:rsidRPr="00DE7702" w:rsidRDefault="00BE43BC" w:rsidP="00BE43BC">
            <w:pPr>
              <w:pStyle w:val="RepTable"/>
              <w:rPr>
                <w:color w:val="000000"/>
                <w:szCs w:val="20"/>
              </w:rPr>
            </w:pPr>
            <w:r>
              <w:rPr>
                <w:szCs w:val="20"/>
              </w:rPr>
              <w:t>0.283</w:t>
            </w:r>
          </w:p>
        </w:tc>
        <w:tc>
          <w:tcPr>
            <w:tcW w:w="758" w:type="pct"/>
            <w:shd w:val="clear" w:color="auto" w:fill="D9D9D9" w:themeFill="background1" w:themeFillShade="D9"/>
            <w:vAlign w:val="center"/>
          </w:tcPr>
          <w:p w14:paraId="192CC757" w14:textId="50FEA67F" w:rsidR="00BE43BC" w:rsidRPr="00DE7702" w:rsidRDefault="00BE43BC" w:rsidP="00BE43BC">
            <w:pPr>
              <w:pStyle w:val="RepTable"/>
              <w:rPr>
                <w:color w:val="000000"/>
                <w:szCs w:val="20"/>
              </w:rPr>
            </w:pPr>
            <w:r>
              <w:rPr>
                <w:szCs w:val="20"/>
              </w:rPr>
              <w:t>0.215</w:t>
            </w:r>
          </w:p>
        </w:tc>
      </w:tr>
      <w:tr w:rsidR="00BE43BC" w:rsidRPr="00DE7702" w14:paraId="77C3E422" w14:textId="77777777" w:rsidTr="00D2552F">
        <w:trPr>
          <w:cantSplit/>
        </w:trPr>
        <w:tc>
          <w:tcPr>
            <w:tcW w:w="806" w:type="pct"/>
            <w:shd w:val="clear" w:color="auto" w:fill="auto"/>
            <w:vAlign w:val="center"/>
          </w:tcPr>
          <w:p w14:paraId="16170AED" w14:textId="77777777" w:rsidR="00BE43BC" w:rsidRPr="00DE7702" w:rsidRDefault="00BE43BC" w:rsidP="00BE43BC">
            <w:pPr>
              <w:pStyle w:val="RepTable"/>
            </w:pPr>
            <w:r>
              <w:t>90%</w:t>
            </w:r>
          </w:p>
        </w:tc>
        <w:tc>
          <w:tcPr>
            <w:tcW w:w="1230" w:type="pct"/>
            <w:vMerge/>
            <w:shd w:val="clear" w:color="auto" w:fill="auto"/>
            <w:vAlign w:val="center"/>
          </w:tcPr>
          <w:p w14:paraId="0D0AEC16" w14:textId="77777777" w:rsidR="00BE43BC" w:rsidRPr="00DE7702" w:rsidRDefault="00BE43BC" w:rsidP="00BE43BC">
            <w:pPr>
              <w:pStyle w:val="RepTable"/>
            </w:pPr>
          </w:p>
        </w:tc>
        <w:tc>
          <w:tcPr>
            <w:tcW w:w="769" w:type="pct"/>
            <w:shd w:val="clear" w:color="auto" w:fill="D9D9D9" w:themeFill="background1" w:themeFillShade="D9"/>
            <w:vAlign w:val="center"/>
          </w:tcPr>
          <w:p w14:paraId="770FAE21" w14:textId="26269EEA" w:rsidR="00BE43BC" w:rsidRPr="002C3346" w:rsidRDefault="00BE43BC" w:rsidP="00BE43BC">
            <w:pPr>
              <w:pStyle w:val="RepTable"/>
            </w:pPr>
            <w:r>
              <w:rPr>
                <w:szCs w:val="20"/>
              </w:rPr>
              <w:t>0.502</w:t>
            </w:r>
          </w:p>
        </w:tc>
        <w:tc>
          <w:tcPr>
            <w:tcW w:w="694" w:type="pct"/>
            <w:gridSpan w:val="2"/>
            <w:shd w:val="clear" w:color="auto" w:fill="D9D9D9" w:themeFill="background1" w:themeFillShade="D9"/>
            <w:vAlign w:val="center"/>
          </w:tcPr>
          <w:p w14:paraId="2F981349" w14:textId="6CF6B84B" w:rsidR="00BE43BC" w:rsidRPr="002C3346" w:rsidRDefault="00BE43BC" w:rsidP="00BE43BC">
            <w:pPr>
              <w:pStyle w:val="RepTable"/>
            </w:pPr>
            <w:r>
              <w:rPr>
                <w:szCs w:val="20"/>
              </w:rPr>
              <w:t>0.221</w:t>
            </w:r>
          </w:p>
        </w:tc>
        <w:tc>
          <w:tcPr>
            <w:tcW w:w="743" w:type="pct"/>
            <w:gridSpan w:val="3"/>
            <w:shd w:val="clear" w:color="auto" w:fill="D9D9D9" w:themeFill="background1" w:themeFillShade="D9"/>
            <w:vAlign w:val="center"/>
          </w:tcPr>
          <w:p w14:paraId="7828B58D" w14:textId="03C5B9C7" w:rsidR="00BE43BC" w:rsidRPr="002C3346" w:rsidRDefault="00BE43BC" w:rsidP="00BE43BC">
            <w:pPr>
              <w:pStyle w:val="RepTable"/>
            </w:pPr>
            <w:r>
              <w:rPr>
                <w:szCs w:val="20"/>
              </w:rPr>
              <w:t>0.160</w:t>
            </w:r>
          </w:p>
        </w:tc>
        <w:tc>
          <w:tcPr>
            <w:tcW w:w="758" w:type="pct"/>
            <w:shd w:val="clear" w:color="auto" w:fill="D9D9D9" w:themeFill="background1" w:themeFillShade="D9"/>
            <w:vAlign w:val="center"/>
          </w:tcPr>
          <w:p w14:paraId="4CC9E0DA" w14:textId="40088AEB" w:rsidR="00BE43BC" w:rsidRPr="002C3346" w:rsidRDefault="00BE43BC" w:rsidP="00BE43BC">
            <w:pPr>
              <w:pStyle w:val="RepTable"/>
            </w:pPr>
            <w:r>
              <w:rPr>
                <w:szCs w:val="20"/>
              </w:rPr>
              <w:t>-</w:t>
            </w:r>
          </w:p>
        </w:tc>
      </w:tr>
      <w:tr w:rsidR="00BE43BC" w:rsidRPr="00DE7702" w14:paraId="42CCBA16" w14:textId="77777777" w:rsidTr="00D2552F">
        <w:trPr>
          <w:cantSplit/>
        </w:trPr>
        <w:tc>
          <w:tcPr>
            <w:tcW w:w="2035" w:type="pct"/>
            <w:gridSpan w:val="2"/>
            <w:tcBorders>
              <w:bottom w:val="nil"/>
            </w:tcBorders>
            <w:shd w:val="clear" w:color="auto" w:fill="auto"/>
          </w:tcPr>
          <w:p w14:paraId="3113DD7F" w14:textId="77777777" w:rsidR="00BE43BC" w:rsidRPr="00DE7702" w:rsidRDefault="00BE43BC" w:rsidP="00BE43BC">
            <w:pPr>
              <w:pStyle w:val="RepTableBold"/>
              <w:rPr>
                <w:lang w:val="en-GB"/>
              </w:rPr>
            </w:pPr>
            <w:r w:rsidRPr="00DE7702">
              <w:rPr>
                <w:lang w:val="en-GB"/>
              </w:rPr>
              <w:t>RAC (µg/L)</w:t>
            </w:r>
          </w:p>
        </w:tc>
        <w:tc>
          <w:tcPr>
            <w:tcW w:w="2965" w:type="pct"/>
            <w:gridSpan w:val="7"/>
            <w:vMerge w:val="restart"/>
            <w:shd w:val="clear" w:color="auto" w:fill="auto"/>
          </w:tcPr>
          <w:p w14:paraId="62250F66" w14:textId="77777777" w:rsidR="00BE43BC" w:rsidRPr="00DE7702" w:rsidRDefault="00BE43BC" w:rsidP="00BE43BC">
            <w:pPr>
              <w:pStyle w:val="RepTableBold"/>
            </w:pPr>
            <w:r w:rsidRPr="00DE7702">
              <w:rPr>
                <w:lang w:val="en-GB"/>
              </w:rPr>
              <w:t>PEC/RAC ratio</w:t>
            </w:r>
          </w:p>
        </w:tc>
      </w:tr>
      <w:tr w:rsidR="00BE43BC" w:rsidRPr="00DE7702" w14:paraId="7A016301" w14:textId="77777777" w:rsidTr="00965C44">
        <w:trPr>
          <w:cantSplit/>
        </w:trPr>
        <w:tc>
          <w:tcPr>
            <w:tcW w:w="2035" w:type="pct"/>
            <w:gridSpan w:val="2"/>
            <w:tcBorders>
              <w:top w:val="nil"/>
              <w:bottom w:val="single" w:sz="4" w:space="0" w:color="auto"/>
            </w:tcBorders>
            <w:shd w:val="clear" w:color="auto" w:fill="auto"/>
          </w:tcPr>
          <w:p w14:paraId="430BA566" w14:textId="446ADFA6" w:rsidR="00BE43BC" w:rsidRPr="00DE7702" w:rsidRDefault="00BE43BC" w:rsidP="00BE43BC">
            <w:pPr>
              <w:pStyle w:val="RepTable"/>
            </w:pPr>
            <w:r w:rsidRPr="00DE7702">
              <w:t>0.</w:t>
            </w:r>
            <w:r>
              <w:t>2</w:t>
            </w:r>
            <w:r w:rsidRPr="00DE7702">
              <w:t xml:space="preserve">3 </w:t>
            </w:r>
          </w:p>
        </w:tc>
        <w:tc>
          <w:tcPr>
            <w:tcW w:w="2965" w:type="pct"/>
            <w:gridSpan w:val="7"/>
            <w:vMerge/>
            <w:tcBorders>
              <w:bottom w:val="single" w:sz="4" w:space="0" w:color="auto"/>
            </w:tcBorders>
            <w:shd w:val="clear" w:color="auto" w:fill="auto"/>
          </w:tcPr>
          <w:p w14:paraId="30D517DE" w14:textId="77777777" w:rsidR="00BE43BC" w:rsidRPr="00DE7702" w:rsidRDefault="00BE43BC" w:rsidP="00BE43BC">
            <w:pPr>
              <w:pStyle w:val="RepTableBold"/>
              <w:rPr>
                <w:lang w:val="en-GB"/>
              </w:rPr>
            </w:pPr>
          </w:p>
        </w:tc>
      </w:tr>
      <w:tr w:rsidR="00F05E75" w:rsidRPr="00DE7702" w14:paraId="1CC1026F" w14:textId="77777777" w:rsidTr="00965C44">
        <w:trPr>
          <w:cantSplit/>
        </w:trPr>
        <w:tc>
          <w:tcPr>
            <w:tcW w:w="806" w:type="pct"/>
            <w:shd w:val="pct20" w:color="auto" w:fill="auto"/>
            <w:vAlign w:val="center"/>
          </w:tcPr>
          <w:p w14:paraId="224028E2" w14:textId="77777777" w:rsidR="00F05E75" w:rsidRPr="00DE7702" w:rsidRDefault="00F05E75" w:rsidP="00F05E75">
            <w:pPr>
              <w:pStyle w:val="RepTable"/>
            </w:pPr>
            <w:r w:rsidRPr="00DE7702">
              <w:t>None</w:t>
            </w:r>
          </w:p>
        </w:tc>
        <w:tc>
          <w:tcPr>
            <w:tcW w:w="1230" w:type="pct"/>
            <w:vMerge w:val="restart"/>
            <w:shd w:val="pct20" w:color="auto" w:fill="auto"/>
          </w:tcPr>
          <w:p w14:paraId="126D21F9" w14:textId="77777777" w:rsidR="00F05E75" w:rsidRPr="00DE7702" w:rsidRDefault="00F05E75" w:rsidP="00F05E75">
            <w:pPr>
              <w:pStyle w:val="RepTable"/>
              <w:rPr>
                <w:szCs w:val="20"/>
              </w:rPr>
            </w:pPr>
            <w:r>
              <w:rPr>
                <w:szCs w:val="20"/>
              </w:rPr>
              <w:t>R1 pond</w:t>
            </w:r>
          </w:p>
        </w:tc>
        <w:tc>
          <w:tcPr>
            <w:tcW w:w="769" w:type="pct"/>
            <w:shd w:val="pct20" w:color="auto" w:fill="auto"/>
            <w:vAlign w:val="center"/>
          </w:tcPr>
          <w:p w14:paraId="7FBD05F3" w14:textId="518475F4" w:rsidR="00F05E75" w:rsidRPr="00DE7702" w:rsidRDefault="00F05E75" w:rsidP="00F05E75">
            <w:pPr>
              <w:pStyle w:val="RepTable"/>
              <w:rPr>
                <w:b/>
                <w:bCs/>
                <w:szCs w:val="20"/>
              </w:rPr>
            </w:pPr>
            <w:r>
              <w:rPr>
                <w:b/>
                <w:bCs/>
                <w:color w:val="000000"/>
                <w:szCs w:val="20"/>
              </w:rPr>
              <w:t>1.496</w:t>
            </w:r>
          </w:p>
        </w:tc>
        <w:tc>
          <w:tcPr>
            <w:tcW w:w="708" w:type="pct"/>
            <w:gridSpan w:val="3"/>
            <w:shd w:val="pct20" w:color="auto" w:fill="auto"/>
            <w:vAlign w:val="center"/>
          </w:tcPr>
          <w:p w14:paraId="119A39D6" w14:textId="683DFEB5" w:rsidR="00F05E75" w:rsidRPr="009C7C64" w:rsidRDefault="00F05E75" w:rsidP="00F05E75">
            <w:pPr>
              <w:pStyle w:val="RepTable"/>
              <w:rPr>
                <w:szCs w:val="20"/>
              </w:rPr>
            </w:pPr>
            <w:r>
              <w:rPr>
                <w:b/>
                <w:bCs/>
                <w:color w:val="000000"/>
                <w:szCs w:val="20"/>
              </w:rPr>
              <w:t>1.087</w:t>
            </w:r>
          </w:p>
        </w:tc>
        <w:tc>
          <w:tcPr>
            <w:tcW w:w="694" w:type="pct"/>
            <w:shd w:val="pct20" w:color="auto" w:fill="auto"/>
            <w:vAlign w:val="center"/>
          </w:tcPr>
          <w:p w14:paraId="64A97246" w14:textId="09697E05" w:rsidR="00F05E75" w:rsidRPr="00F05E75" w:rsidRDefault="00F05E75" w:rsidP="00F05E75">
            <w:pPr>
              <w:pStyle w:val="RepTable"/>
              <w:rPr>
                <w:szCs w:val="20"/>
              </w:rPr>
            </w:pPr>
            <w:r w:rsidRPr="00F05E75">
              <w:rPr>
                <w:color w:val="000000"/>
                <w:szCs w:val="20"/>
              </w:rPr>
              <w:t>0.857</w:t>
            </w:r>
          </w:p>
        </w:tc>
        <w:tc>
          <w:tcPr>
            <w:tcW w:w="793" w:type="pct"/>
            <w:gridSpan w:val="2"/>
            <w:shd w:val="pct20" w:color="auto" w:fill="auto"/>
            <w:vAlign w:val="center"/>
          </w:tcPr>
          <w:p w14:paraId="5391D5B9" w14:textId="7F9CE908" w:rsidR="00F05E75" w:rsidRPr="00DE7702" w:rsidRDefault="00F05E75" w:rsidP="00F05E75">
            <w:pPr>
              <w:pStyle w:val="RepTable"/>
              <w:rPr>
                <w:szCs w:val="20"/>
              </w:rPr>
            </w:pPr>
            <w:r>
              <w:rPr>
                <w:b/>
                <w:bCs/>
                <w:color w:val="000000"/>
                <w:szCs w:val="20"/>
              </w:rPr>
              <w:t>-</w:t>
            </w:r>
          </w:p>
        </w:tc>
      </w:tr>
      <w:tr w:rsidR="00F05E75" w:rsidRPr="00DE7702" w14:paraId="7ED5979F" w14:textId="77777777" w:rsidTr="00965C44">
        <w:trPr>
          <w:cantSplit/>
        </w:trPr>
        <w:tc>
          <w:tcPr>
            <w:tcW w:w="806" w:type="pct"/>
            <w:shd w:val="pct20" w:color="auto" w:fill="auto"/>
            <w:vAlign w:val="center"/>
          </w:tcPr>
          <w:p w14:paraId="33872934" w14:textId="77777777" w:rsidR="00F05E75" w:rsidRPr="00DE7702" w:rsidRDefault="00F05E75" w:rsidP="00F05E75">
            <w:pPr>
              <w:pStyle w:val="RepTable"/>
            </w:pPr>
            <w:r w:rsidRPr="00DE7702">
              <w:t>50%</w:t>
            </w:r>
          </w:p>
        </w:tc>
        <w:tc>
          <w:tcPr>
            <w:tcW w:w="1230" w:type="pct"/>
            <w:vMerge/>
            <w:shd w:val="pct20" w:color="auto" w:fill="auto"/>
          </w:tcPr>
          <w:p w14:paraId="6344714D" w14:textId="77777777" w:rsidR="00F05E75" w:rsidRPr="00DE7702" w:rsidRDefault="00F05E75" w:rsidP="00F05E75">
            <w:pPr>
              <w:pStyle w:val="RepTable"/>
              <w:rPr>
                <w:szCs w:val="20"/>
              </w:rPr>
            </w:pPr>
          </w:p>
        </w:tc>
        <w:tc>
          <w:tcPr>
            <w:tcW w:w="769" w:type="pct"/>
            <w:shd w:val="pct20" w:color="auto" w:fill="auto"/>
            <w:vAlign w:val="center"/>
          </w:tcPr>
          <w:p w14:paraId="53BB86C4" w14:textId="36E69869" w:rsidR="00F05E75" w:rsidRPr="00F05E75" w:rsidRDefault="00F05E75" w:rsidP="00F05E75">
            <w:pPr>
              <w:pStyle w:val="RepTable"/>
              <w:rPr>
                <w:szCs w:val="20"/>
              </w:rPr>
            </w:pPr>
            <w:r w:rsidRPr="00F05E75">
              <w:rPr>
                <w:color w:val="000000"/>
                <w:szCs w:val="20"/>
              </w:rPr>
              <w:t>0.891</w:t>
            </w:r>
          </w:p>
        </w:tc>
        <w:tc>
          <w:tcPr>
            <w:tcW w:w="708" w:type="pct"/>
            <w:gridSpan w:val="3"/>
            <w:shd w:val="pct20" w:color="auto" w:fill="auto"/>
            <w:vAlign w:val="center"/>
          </w:tcPr>
          <w:p w14:paraId="5C2DE757" w14:textId="70ADD41C" w:rsidR="00F05E75" w:rsidRPr="00F05E75" w:rsidRDefault="00F05E75" w:rsidP="00F05E75">
            <w:pPr>
              <w:pStyle w:val="RepTable"/>
              <w:rPr>
                <w:szCs w:val="20"/>
              </w:rPr>
            </w:pPr>
            <w:r w:rsidRPr="00F05E75">
              <w:rPr>
                <w:color w:val="000000"/>
                <w:szCs w:val="20"/>
              </w:rPr>
              <w:t>0.652</w:t>
            </w:r>
          </w:p>
        </w:tc>
        <w:tc>
          <w:tcPr>
            <w:tcW w:w="694" w:type="pct"/>
            <w:shd w:val="pct20" w:color="auto" w:fill="auto"/>
            <w:vAlign w:val="center"/>
          </w:tcPr>
          <w:p w14:paraId="6810E226" w14:textId="6C98F531" w:rsidR="00F05E75" w:rsidRPr="00DE7702" w:rsidRDefault="00F05E75" w:rsidP="00F05E75">
            <w:pPr>
              <w:pStyle w:val="RepTable"/>
              <w:rPr>
                <w:szCs w:val="20"/>
              </w:rPr>
            </w:pPr>
            <w:r>
              <w:rPr>
                <w:b/>
                <w:bCs/>
                <w:color w:val="000000"/>
                <w:szCs w:val="20"/>
              </w:rPr>
              <w:t>-</w:t>
            </w:r>
          </w:p>
        </w:tc>
        <w:tc>
          <w:tcPr>
            <w:tcW w:w="793" w:type="pct"/>
            <w:gridSpan w:val="2"/>
            <w:shd w:val="pct20" w:color="auto" w:fill="auto"/>
            <w:vAlign w:val="center"/>
          </w:tcPr>
          <w:p w14:paraId="6AC0BB12" w14:textId="701608BB" w:rsidR="00F05E75" w:rsidRPr="00DE7702" w:rsidRDefault="00F05E75" w:rsidP="00F05E75">
            <w:pPr>
              <w:pStyle w:val="RepTable"/>
              <w:rPr>
                <w:szCs w:val="20"/>
              </w:rPr>
            </w:pPr>
            <w:r>
              <w:rPr>
                <w:b/>
                <w:bCs/>
                <w:color w:val="000000"/>
                <w:szCs w:val="20"/>
              </w:rPr>
              <w:t>-</w:t>
            </w:r>
          </w:p>
        </w:tc>
      </w:tr>
      <w:tr w:rsidR="00F05E75" w:rsidRPr="00DE7702" w14:paraId="2E822648" w14:textId="77777777" w:rsidTr="00965C44">
        <w:trPr>
          <w:cantSplit/>
        </w:trPr>
        <w:tc>
          <w:tcPr>
            <w:tcW w:w="806" w:type="pct"/>
            <w:shd w:val="pct20" w:color="auto" w:fill="auto"/>
            <w:vAlign w:val="center"/>
          </w:tcPr>
          <w:p w14:paraId="6326B927" w14:textId="77777777" w:rsidR="00F05E75" w:rsidRPr="00DE7702" w:rsidRDefault="00F05E75" w:rsidP="00F05E75">
            <w:pPr>
              <w:pStyle w:val="RepTable"/>
            </w:pPr>
            <w:r w:rsidRPr="00DE7702">
              <w:t>None</w:t>
            </w:r>
          </w:p>
        </w:tc>
        <w:tc>
          <w:tcPr>
            <w:tcW w:w="1230" w:type="pct"/>
            <w:vMerge w:val="restart"/>
            <w:shd w:val="pct20" w:color="auto" w:fill="auto"/>
          </w:tcPr>
          <w:p w14:paraId="5F99F9E3" w14:textId="77777777" w:rsidR="00F05E75" w:rsidRPr="00DE7702" w:rsidRDefault="00F05E75" w:rsidP="00F05E75">
            <w:pPr>
              <w:pStyle w:val="RepTable"/>
              <w:rPr>
                <w:szCs w:val="20"/>
              </w:rPr>
            </w:pPr>
            <w:r w:rsidRPr="00860C24">
              <w:rPr>
                <w:szCs w:val="20"/>
              </w:rPr>
              <w:t>R</w:t>
            </w:r>
            <w:r>
              <w:rPr>
                <w:szCs w:val="20"/>
              </w:rPr>
              <w:t>1</w:t>
            </w:r>
            <w:r w:rsidRPr="00860C24">
              <w:rPr>
                <w:szCs w:val="20"/>
              </w:rPr>
              <w:t xml:space="preserve"> stream</w:t>
            </w:r>
          </w:p>
        </w:tc>
        <w:tc>
          <w:tcPr>
            <w:tcW w:w="769" w:type="pct"/>
            <w:shd w:val="pct20" w:color="auto" w:fill="auto"/>
            <w:vAlign w:val="center"/>
          </w:tcPr>
          <w:p w14:paraId="311468CF" w14:textId="74AF561C" w:rsidR="00F05E75" w:rsidRPr="00DE7702" w:rsidRDefault="00F05E75" w:rsidP="00F05E75">
            <w:pPr>
              <w:pStyle w:val="RepTable"/>
              <w:rPr>
                <w:b/>
                <w:bCs/>
                <w:szCs w:val="20"/>
              </w:rPr>
            </w:pPr>
            <w:r>
              <w:rPr>
                <w:b/>
                <w:bCs/>
                <w:color w:val="000000"/>
                <w:szCs w:val="20"/>
              </w:rPr>
              <w:t>10.796</w:t>
            </w:r>
          </w:p>
        </w:tc>
        <w:tc>
          <w:tcPr>
            <w:tcW w:w="708" w:type="pct"/>
            <w:gridSpan w:val="3"/>
            <w:shd w:val="pct20" w:color="auto" w:fill="auto"/>
            <w:vAlign w:val="center"/>
          </w:tcPr>
          <w:p w14:paraId="7705A3E3" w14:textId="353A23DD" w:rsidR="00F05E75" w:rsidRPr="00DE7702" w:rsidRDefault="00F05E75" w:rsidP="00F05E75">
            <w:pPr>
              <w:pStyle w:val="RepTable"/>
              <w:rPr>
                <w:b/>
                <w:bCs/>
                <w:szCs w:val="20"/>
              </w:rPr>
            </w:pPr>
            <w:r>
              <w:rPr>
                <w:b/>
                <w:bCs/>
                <w:color w:val="000000"/>
                <w:szCs w:val="20"/>
              </w:rPr>
              <w:t>5.822</w:t>
            </w:r>
          </w:p>
        </w:tc>
        <w:tc>
          <w:tcPr>
            <w:tcW w:w="694" w:type="pct"/>
            <w:shd w:val="pct20" w:color="auto" w:fill="auto"/>
            <w:vAlign w:val="center"/>
          </w:tcPr>
          <w:p w14:paraId="2E6D41BD" w14:textId="2272C064" w:rsidR="00F05E75" w:rsidRPr="00DF476E" w:rsidRDefault="00F05E75" w:rsidP="00F05E75">
            <w:pPr>
              <w:pStyle w:val="RepTable"/>
              <w:rPr>
                <w:szCs w:val="20"/>
              </w:rPr>
            </w:pPr>
            <w:r>
              <w:rPr>
                <w:b/>
                <w:bCs/>
                <w:color w:val="000000"/>
                <w:szCs w:val="20"/>
              </w:rPr>
              <w:t>4.009</w:t>
            </w:r>
          </w:p>
        </w:tc>
        <w:tc>
          <w:tcPr>
            <w:tcW w:w="793" w:type="pct"/>
            <w:gridSpan w:val="2"/>
            <w:shd w:val="pct20" w:color="auto" w:fill="auto"/>
            <w:vAlign w:val="center"/>
          </w:tcPr>
          <w:p w14:paraId="307FB652" w14:textId="1882302B" w:rsidR="00F05E75" w:rsidRPr="00DE7702" w:rsidRDefault="00F05E75" w:rsidP="00F05E75">
            <w:pPr>
              <w:pStyle w:val="RepTable"/>
              <w:rPr>
                <w:b/>
                <w:szCs w:val="20"/>
              </w:rPr>
            </w:pPr>
            <w:r>
              <w:rPr>
                <w:b/>
                <w:bCs/>
                <w:color w:val="000000"/>
                <w:szCs w:val="20"/>
              </w:rPr>
              <w:t>3.048</w:t>
            </w:r>
          </w:p>
        </w:tc>
      </w:tr>
      <w:tr w:rsidR="00F05E75" w:rsidRPr="00DE7702" w14:paraId="4D938576" w14:textId="77777777" w:rsidTr="00965C44">
        <w:trPr>
          <w:cantSplit/>
        </w:trPr>
        <w:tc>
          <w:tcPr>
            <w:tcW w:w="806" w:type="pct"/>
            <w:tcBorders>
              <w:bottom w:val="single" w:sz="4" w:space="0" w:color="auto"/>
            </w:tcBorders>
            <w:shd w:val="pct20" w:color="auto" w:fill="auto"/>
            <w:vAlign w:val="center"/>
          </w:tcPr>
          <w:p w14:paraId="52035E5D" w14:textId="77777777" w:rsidR="00F05E75" w:rsidRPr="00DE7702" w:rsidRDefault="00F05E75" w:rsidP="00F05E75">
            <w:pPr>
              <w:pStyle w:val="RepTable"/>
            </w:pPr>
            <w:r w:rsidRPr="00DE7702">
              <w:t>50%</w:t>
            </w:r>
          </w:p>
        </w:tc>
        <w:tc>
          <w:tcPr>
            <w:tcW w:w="1230" w:type="pct"/>
            <w:vMerge/>
            <w:shd w:val="pct20" w:color="auto" w:fill="auto"/>
          </w:tcPr>
          <w:p w14:paraId="6647F731" w14:textId="77777777" w:rsidR="00F05E75" w:rsidRPr="00DE7702" w:rsidRDefault="00F05E75" w:rsidP="00F05E75">
            <w:pPr>
              <w:pStyle w:val="RepTable"/>
            </w:pPr>
          </w:p>
        </w:tc>
        <w:tc>
          <w:tcPr>
            <w:tcW w:w="769" w:type="pct"/>
            <w:tcBorders>
              <w:bottom w:val="single" w:sz="4" w:space="0" w:color="auto"/>
            </w:tcBorders>
            <w:shd w:val="pct20" w:color="auto" w:fill="auto"/>
            <w:vAlign w:val="center"/>
          </w:tcPr>
          <w:p w14:paraId="71E2F1BB" w14:textId="7621BB1E" w:rsidR="00F05E75" w:rsidRPr="00DE7702" w:rsidRDefault="00F05E75" w:rsidP="00F05E75">
            <w:pPr>
              <w:pStyle w:val="RepTable"/>
              <w:rPr>
                <w:b/>
                <w:bCs/>
                <w:szCs w:val="20"/>
              </w:rPr>
            </w:pPr>
            <w:r>
              <w:rPr>
                <w:b/>
                <w:bCs/>
                <w:color w:val="000000"/>
                <w:szCs w:val="20"/>
              </w:rPr>
              <w:t>5.639</w:t>
            </w:r>
          </w:p>
        </w:tc>
        <w:tc>
          <w:tcPr>
            <w:tcW w:w="708" w:type="pct"/>
            <w:gridSpan w:val="3"/>
            <w:tcBorders>
              <w:bottom w:val="single" w:sz="4" w:space="0" w:color="auto"/>
            </w:tcBorders>
            <w:shd w:val="pct20" w:color="auto" w:fill="auto"/>
            <w:vAlign w:val="center"/>
          </w:tcPr>
          <w:p w14:paraId="2A609875" w14:textId="36E78093" w:rsidR="00F05E75" w:rsidRPr="00DF476E" w:rsidRDefault="00F05E75" w:rsidP="00F05E75">
            <w:pPr>
              <w:pStyle w:val="RepTable"/>
              <w:rPr>
                <w:szCs w:val="20"/>
              </w:rPr>
            </w:pPr>
            <w:r>
              <w:rPr>
                <w:b/>
                <w:bCs/>
                <w:color w:val="000000"/>
                <w:szCs w:val="20"/>
              </w:rPr>
              <w:t>3.113</w:t>
            </w:r>
          </w:p>
        </w:tc>
        <w:tc>
          <w:tcPr>
            <w:tcW w:w="694" w:type="pct"/>
            <w:tcBorders>
              <w:bottom w:val="single" w:sz="4" w:space="0" w:color="auto"/>
            </w:tcBorders>
            <w:shd w:val="pct20" w:color="auto" w:fill="auto"/>
            <w:vAlign w:val="center"/>
          </w:tcPr>
          <w:p w14:paraId="56C58E5A" w14:textId="26F015C7" w:rsidR="00F05E75" w:rsidRPr="00DE7702" w:rsidRDefault="00F05E75" w:rsidP="00F05E75">
            <w:pPr>
              <w:pStyle w:val="RepTable"/>
              <w:rPr>
                <w:b/>
                <w:szCs w:val="20"/>
              </w:rPr>
            </w:pPr>
            <w:r>
              <w:rPr>
                <w:b/>
                <w:bCs/>
                <w:color w:val="000000"/>
                <w:szCs w:val="20"/>
              </w:rPr>
              <w:t>2.648</w:t>
            </w:r>
          </w:p>
        </w:tc>
        <w:tc>
          <w:tcPr>
            <w:tcW w:w="793" w:type="pct"/>
            <w:gridSpan w:val="2"/>
            <w:tcBorders>
              <w:bottom w:val="single" w:sz="4" w:space="0" w:color="auto"/>
            </w:tcBorders>
            <w:shd w:val="pct20" w:color="auto" w:fill="auto"/>
            <w:vAlign w:val="center"/>
          </w:tcPr>
          <w:p w14:paraId="73F30854" w14:textId="4A8C5500" w:rsidR="00F05E75" w:rsidRPr="00DE7702" w:rsidRDefault="00F05E75" w:rsidP="00F05E75">
            <w:pPr>
              <w:pStyle w:val="RepTable"/>
              <w:rPr>
                <w:b/>
                <w:szCs w:val="20"/>
              </w:rPr>
            </w:pPr>
            <w:r>
              <w:rPr>
                <w:b/>
                <w:bCs/>
                <w:color w:val="000000"/>
                <w:szCs w:val="20"/>
              </w:rPr>
              <w:t>2.648</w:t>
            </w:r>
          </w:p>
        </w:tc>
      </w:tr>
      <w:tr w:rsidR="00F05E75" w:rsidRPr="00DE7702" w14:paraId="6DBBE5BB" w14:textId="77777777" w:rsidTr="00965C44">
        <w:trPr>
          <w:cantSplit/>
        </w:trPr>
        <w:tc>
          <w:tcPr>
            <w:tcW w:w="806" w:type="pct"/>
            <w:tcBorders>
              <w:bottom w:val="single" w:sz="4" w:space="0" w:color="auto"/>
            </w:tcBorders>
            <w:shd w:val="pct20" w:color="auto" w:fill="auto"/>
            <w:vAlign w:val="center"/>
          </w:tcPr>
          <w:p w14:paraId="2F73DEF4" w14:textId="77777777" w:rsidR="00F05E75" w:rsidRPr="00DE7702" w:rsidRDefault="00F05E75" w:rsidP="00F05E75">
            <w:pPr>
              <w:pStyle w:val="RepTable"/>
            </w:pPr>
            <w:r w:rsidRPr="00DE7702">
              <w:t>75%</w:t>
            </w:r>
          </w:p>
        </w:tc>
        <w:tc>
          <w:tcPr>
            <w:tcW w:w="1230" w:type="pct"/>
            <w:vMerge/>
            <w:shd w:val="pct20" w:color="auto" w:fill="auto"/>
          </w:tcPr>
          <w:p w14:paraId="0B3CFD60" w14:textId="77777777" w:rsidR="00F05E75" w:rsidRPr="00DE7702" w:rsidRDefault="00F05E75" w:rsidP="00F05E75">
            <w:pPr>
              <w:pStyle w:val="RepTable"/>
            </w:pPr>
          </w:p>
        </w:tc>
        <w:tc>
          <w:tcPr>
            <w:tcW w:w="769" w:type="pct"/>
            <w:tcBorders>
              <w:bottom w:val="single" w:sz="4" w:space="0" w:color="auto"/>
            </w:tcBorders>
            <w:shd w:val="pct20" w:color="auto" w:fill="auto"/>
            <w:vAlign w:val="center"/>
          </w:tcPr>
          <w:p w14:paraId="3DD11156" w14:textId="6487C114" w:rsidR="00F05E75" w:rsidRPr="00DF476E" w:rsidRDefault="00F05E75" w:rsidP="00F05E75">
            <w:pPr>
              <w:pStyle w:val="RepTable"/>
              <w:rPr>
                <w:szCs w:val="20"/>
              </w:rPr>
            </w:pPr>
            <w:r>
              <w:rPr>
                <w:b/>
                <w:bCs/>
                <w:color w:val="000000"/>
                <w:szCs w:val="20"/>
              </w:rPr>
              <w:t>3.083</w:t>
            </w:r>
          </w:p>
        </w:tc>
        <w:tc>
          <w:tcPr>
            <w:tcW w:w="708" w:type="pct"/>
            <w:gridSpan w:val="3"/>
            <w:tcBorders>
              <w:bottom w:val="single" w:sz="4" w:space="0" w:color="auto"/>
            </w:tcBorders>
            <w:shd w:val="pct20" w:color="auto" w:fill="auto"/>
            <w:vAlign w:val="center"/>
          </w:tcPr>
          <w:p w14:paraId="1892D255" w14:textId="735E017C" w:rsidR="00F05E75" w:rsidRPr="00DE7702" w:rsidRDefault="00F05E75" w:rsidP="00F05E75">
            <w:pPr>
              <w:pStyle w:val="RepTable"/>
              <w:rPr>
                <w:szCs w:val="20"/>
              </w:rPr>
            </w:pPr>
            <w:r>
              <w:rPr>
                <w:b/>
                <w:bCs/>
                <w:color w:val="000000"/>
                <w:szCs w:val="20"/>
              </w:rPr>
              <w:t>2.648</w:t>
            </w:r>
          </w:p>
        </w:tc>
        <w:tc>
          <w:tcPr>
            <w:tcW w:w="694" w:type="pct"/>
            <w:tcBorders>
              <w:bottom w:val="single" w:sz="4" w:space="0" w:color="auto"/>
            </w:tcBorders>
            <w:shd w:val="pct20" w:color="auto" w:fill="auto"/>
            <w:vAlign w:val="center"/>
          </w:tcPr>
          <w:p w14:paraId="539BC24C" w14:textId="5CC11B08" w:rsidR="00F05E75" w:rsidRPr="009C7C64" w:rsidRDefault="00F05E75" w:rsidP="00F05E75">
            <w:pPr>
              <w:pStyle w:val="RepTable"/>
              <w:rPr>
                <w:szCs w:val="20"/>
              </w:rPr>
            </w:pPr>
            <w:r>
              <w:rPr>
                <w:b/>
                <w:bCs/>
                <w:color w:val="000000"/>
                <w:szCs w:val="20"/>
              </w:rPr>
              <w:t>2.648</w:t>
            </w:r>
          </w:p>
        </w:tc>
        <w:tc>
          <w:tcPr>
            <w:tcW w:w="793" w:type="pct"/>
            <w:gridSpan w:val="2"/>
            <w:tcBorders>
              <w:bottom w:val="single" w:sz="4" w:space="0" w:color="auto"/>
            </w:tcBorders>
            <w:shd w:val="pct20" w:color="auto" w:fill="auto"/>
            <w:vAlign w:val="center"/>
          </w:tcPr>
          <w:p w14:paraId="1979B906" w14:textId="11BDDBDA" w:rsidR="00F05E75" w:rsidRPr="009C7C64" w:rsidRDefault="00F05E75" w:rsidP="00F05E75">
            <w:pPr>
              <w:pStyle w:val="RepTable"/>
              <w:rPr>
                <w:szCs w:val="20"/>
              </w:rPr>
            </w:pPr>
            <w:r>
              <w:rPr>
                <w:b/>
                <w:bCs/>
                <w:color w:val="000000"/>
                <w:szCs w:val="20"/>
              </w:rPr>
              <w:t>2.648</w:t>
            </w:r>
          </w:p>
        </w:tc>
      </w:tr>
      <w:tr w:rsidR="00F05E75" w:rsidRPr="00DE7702" w14:paraId="6AC68B50" w14:textId="77777777" w:rsidTr="00965C44">
        <w:trPr>
          <w:cantSplit/>
        </w:trPr>
        <w:tc>
          <w:tcPr>
            <w:tcW w:w="806" w:type="pct"/>
            <w:tcBorders>
              <w:bottom w:val="single" w:sz="4" w:space="0" w:color="auto"/>
            </w:tcBorders>
            <w:shd w:val="pct20" w:color="auto" w:fill="auto"/>
            <w:vAlign w:val="center"/>
          </w:tcPr>
          <w:p w14:paraId="5C692CDF" w14:textId="77777777" w:rsidR="00F05E75" w:rsidRPr="00DE7702" w:rsidRDefault="00F05E75" w:rsidP="00F05E75">
            <w:pPr>
              <w:pStyle w:val="RepTable"/>
            </w:pPr>
            <w:r>
              <w:t>90%</w:t>
            </w:r>
          </w:p>
        </w:tc>
        <w:tc>
          <w:tcPr>
            <w:tcW w:w="1230" w:type="pct"/>
            <w:vMerge/>
            <w:shd w:val="pct20" w:color="auto" w:fill="auto"/>
          </w:tcPr>
          <w:p w14:paraId="49EB3D41" w14:textId="77777777" w:rsidR="00F05E75" w:rsidRPr="00DE7702" w:rsidRDefault="00F05E75" w:rsidP="00F05E75">
            <w:pPr>
              <w:pStyle w:val="RepTable"/>
            </w:pPr>
          </w:p>
        </w:tc>
        <w:tc>
          <w:tcPr>
            <w:tcW w:w="769" w:type="pct"/>
            <w:tcBorders>
              <w:bottom w:val="single" w:sz="4" w:space="0" w:color="auto"/>
            </w:tcBorders>
            <w:shd w:val="pct20" w:color="auto" w:fill="auto"/>
            <w:vAlign w:val="center"/>
          </w:tcPr>
          <w:p w14:paraId="6099C313" w14:textId="33D736D9" w:rsidR="00F05E75" w:rsidRPr="00DF476E" w:rsidRDefault="00F05E75" w:rsidP="00F05E75">
            <w:pPr>
              <w:pStyle w:val="RepTable"/>
              <w:rPr>
                <w:color w:val="000000"/>
                <w:szCs w:val="20"/>
              </w:rPr>
            </w:pPr>
            <w:r>
              <w:rPr>
                <w:b/>
                <w:bCs/>
                <w:color w:val="000000"/>
                <w:szCs w:val="20"/>
              </w:rPr>
              <w:t>1.552</w:t>
            </w:r>
          </w:p>
        </w:tc>
        <w:tc>
          <w:tcPr>
            <w:tcW w:w="708" w:type="pct"/>
            <w:gridSpan w:val="3"/>
            <w:tcBorders>
              <w:bottom w:val="single" w:sz="4" w:space="0" w:color="auto"/>
            </w:tcBorders>
            <w:shd w:val="pct20" w:color="auto" w:fill="auto"/>
            <w:vAlign w:val="center"/>
          </w:tcPr>
          <w:p w14:paraId="05DD8F4A" w14:textId="15C9770A" w:rsidR="00F05E75" w:rsidRPr="009C7C64" w:rsidRDefault="00F05E75" w:rsidP="00F05E75">
            <w:pPr>
              <w:pStyle w:val="RepTable"/>
              <w:rPr>
                <w:color w:val="000000"/>
                <w:szCs w:val="20"/>
              </w:rPr>
            </w:pPr>
            <w:r>
              <w:rPr>
                <w:b/>
                <w:bCs/>
                <w:color w:val="000000"/>
                <w:szCs w:val="20"/>
              </w:rPr>
              <w:t>2.648</w:t>
            </w:r>
          </w:p>
        </w:tc>
        <w:tc>
          <w:tcPr>
            <w:tcW w:w="694" w:type="pct"/>
            <w:tcBorders>
              <w:bottom w:val="single" w:sz="4" w:space="0" w:color="auto"/>
            </w:tcBorders>
            <w:shd w:val="pct20" w:color="auto" w:fill="auto"/>
            <w:vAlign w:val="center"/>
          </w:tcPr>
          <w:p w14:paraId="1FCEC621" w14:textId="48A7D95D" w:rsidR="00F05E75" w:rsidRPr="008B6D1F" w:rsidRDefault="00F05E75" w:rsidP="00F05E75">
            <w:pPr>
              <w:pStyle w:val="RepTable"/>
              <w:rPr>
                <w:color w:val="000000"/>
                <w:szCs w:val="20"/>
              </w:rPr>
            </w:pPr>
            <w:r>
              <w:rPr>
                <w:b/>
                <w:bCs/>
                <w:color w:val="000000"/>
                <w:szCs w:val="20"/>
              </w:rPr>
              <w:t>-</w:t>
            </w:r>
          </w:p>
        </w:tc>
        <w:tc>
          <w:tcPr>
            <w:tcW w:w="793" w:type="pct"/>
            <w:gridSpan w:val="2"/>
            <w:tcBorders>
              <w:bottom w:val="single" w:sz="4" w:space="0" w:color="auto"/>
            </w:tcBorders>
            <w:shd w:val="pct20" w:color="auto" w:fill="auto"/>
            <w:vAlign w:val="center"/>
          </w:tcPr>
          <w:p w14:paraId="5A9394F6" w14:textId="4938EE61" w:rsidR="00F05E75" w:rsidRDefault="00F05E75" w:rsidP="00F05E75">
            <w:pPr>
              <w:pStyle w:val="RepTable"/>
              <w:rPr>
                <w:b/>
                <w:bCs/>
                <w:color w:val="000000"/>
                <w:szCs w:val="20"/>
              </w:rPr>
            </w:pPr>
            <w:r>
              <w:rPr>
                <w:b/>
                <w:bCs/>
                <w:color w:val="000000"/>
                <w:szCs w:val="20"/>
              </w:rPr>
              <w:t>-</w:t>
            </w:r>
          </w:p>
        </w:tc>
      </w:tr>
      <w:tr w:rsidR="00F05E75" w:rsidRPr="00DE7702" w14:paraId="46687BA7" w14:textId="77777777" w:rsidTr="00D2552F">
        <w:trPr>
          <w:cantSplit/>
        </w:trPr>
        <w:tc>
          <w:tcPr>
            <w:tcW w:w="806" w:type="pct"/>
            <w:tcBorders>
              <w:bottom w:val="single" w:sz="4" w:space="0" w:color="auto"/>
            </w:tcBorders>
            <w:shd w:val="clear" w:color="auto" w:fill="auto"/>
            <w:vAlign w:val="center"/>
          </w:tcPr>
          <w:p w14:paraId="716BCEB5" w14:textId="53E2B469" w:rsidR="00F05E75" w:rsidRPr="00DE7702" w:rsidRDefault="00F05E75" w:rsidP="00F05E75">
            <w:pPr>
              <w:pStyle w:val="RepTable"/>
            </w:pPr>
            <w:r w:rsidRPr="00DE7702">
              <w:t>None</w:t>
            </w:r>
          </w:p>
        </w:tc>
        <w:tc>
          <w:tcPr>
            <w:tcW w:w="1230" w:type="pct"/>
            <w:vMerge w:val="restart"/>
            <w:shd w:val="clear" w:color="auto" w:fill="auto"/>
          </w:tcPr>
          <w:p w14:paraId="4FE5D942" w14:textId="3945D275" w:rsidR="00F05E75" w:rsidRDefault="00F05E75" w:rsidP="00F05E75">
            <w:pPr>
              <w:pStyle w:val="RepTable"/>
              <w:rPr>
                <w:szCs w:val="20"/>
              </w:rPr>
            </w:pPr>
            <w:r w:rsidRPr="00860C24">
              <w:rPr>
                <w:szCs w:val="20"/>
              </w:rPr>
              <w:t>R</w:t>
            </w:r>
            <w:r>
              <w:rPr>
                <w:szCs w:val="20"/>
              </w:rPr>
              <w:t>2</w:t>
            </w:r>
            <w:r w:rsidRPr="00860C24">
              <w:rPr>
                <w:szCs w:val="20"/>
              </w:rPr>
              <w:t xml:space="preserve"> stream</w:t>
            </w:r>
          </w:p>
        </w:tc>
        <w:tc>
          <w:tcPr>
            <w:tcW w:w="769" w:type="pct"/>
            <w:tcBorders>
              <w:bottom w:val="single" w:sz="4" w:space="0" w:color="auto"/>
            </w:tcBorders>
            <w:shd w:val="clear" w:color="auto" w:fill="D9D9D9" w:themeFill="background1" w:themeFillShade="D9"/>
            <w:vAlign w:val="center"/>
          </w:tcPr>
          <w:p w14:paraId="3FCC9B35" w14:textId="2FB1CD5B" w:rsidR="00F05E75" w:rsidRDefault="00F05E75" w:rsidP="00F05E75">
            <w:pPr>
              <w:pStyle w:val="RepTable"/>
              <w:rPr>
                <w:b/>
                <w:bCs/>
                <w:color w:val="000000"/>
                <w:szCs w:val="20"/>
              </w:rPr>
            </w:pPr>
            <w:r>
              <w:rPr>
                <w:b/>
                <w:bCs/>
                <w:color w:val="000000"/>
                <w:szCs w:val="20"/>
              </w:rPr>
              <w:t>14.1</w:t>
            </w:r>
          </w:p>
        </w:tc>
        <w:tc>
          <w:tcPr>
            <w:tcW w:w="708" w:type="pct"/>
            <w:gridSpan w:val="3"/>
            <w:tcBorders>
              <w:bottom w:val="single" w:sz="4" w:space="0" w:color="auto"/>
            </w:tcBorders>
            <w:shd w:val="clear" w:color="auto" w:fill="D9D9D9" w:themeFill="background1" w:themeFillShade="D9"/>
            <w:vAlign w:val="center"/>
          </w:tcPr>
          <w:p w14:paraId="276B1F1D" w14:textId="0C62C7A5" w:rsidR="00F05E75" w:rsidRDefault="00F05E75" w:rsidP="00F05E75">
            <w:pPr>
              <w:pStyle w:val="RepTable"/>
              <w:rPr>
                <w:b/>
                <w:bCs/>
                <w:color w:val="000000"/>
                <w:szCs w:val="20"/>
              </w:rPr>
            </w:pPr>
            <w:r>
              <w:rPr>
                <w:b/>
                <w:bCs/>
                <w:color w:val="000000"/>
                <w:szCs w:val="20"/>
              </w:rPr>
              <w:t>7.557</w:t>
            </w:r>
          </w:p>
        </w:tc>
        <w:tc>
          <w:tcPr>
            <w:tcW w:w="694" w:type="pct"/>
            <w:tcBorders>
              <w:bottom w:val="single" w:sz="4" w:space="0" w:color="auto"/>
            </w:tcBorders>
            <w:shd w:val="clear" w:color="auto" w:fill="D9D9D9" w:themeFill="background1" w:themeFillShade="D9"/>
            <w:vAlign w:val="center"/>
          </w:tcPr>
          <w:p w14:paraId="539573BA" w14:textId="2470FD26" w:rsidR="00F05E75" w:rsidRDefault="00F05E75" w:rsidP="00F05E75">
            <w:pPr>
              <w:pStyle w:val="RepTable"/>
              <w:rPr>
                <w:b/>
                <w:bCs/>
                <w:color w:val="000000"/>
                <w:szCs w:val="20"/>
              </w:rPr>
            </w:pPr>
            <w:r>
              <w:rPr>
                <w:b/>
                <w:bCs/>
                <w:color w:val="000000"/>
                <w:szCs w:val="20"/>
              </w:rPr>
              <w:t>5.183</w:t>
            </w:r>
          </w:p>
        </w:tc>
        <w:tc>
          <w:tcPr>
            <w:tcW w:w="793" w:type="pct"/>
            <w:gridSpan w:val="2"/>
            <w:tcBorders>
              <w:bottom w:val="single" w:sz="4" w:space="0" w:color="auto"/>
            </w:tcBorders>
            <w:shd w:val="clear" w:color="auto" w:fill="D9D9D9" w:themeFill="background1" w:themeFillShade="D9"/>
            <w:vAlign w:val="center"/>
          </w:tcPr>
          <w:p w14:paraId="27857865" w14:textId="7AD8BD0F" w:rsidR="00F05E75" w:rsidRDefault="00F05E75" w:rsidP="00F05E75">
            <w:pPr>
              <w:pStyle w:val="RepTable"/>
              <w:rPr>
                <w:b/>
                <w:bCs/>
                <w:color w:val="000000"/>
                <w:szCs w:val="20"/>
              </w:rPr>
            </w:pPr>
            <w:r>
              <w:rPr>
                <w:b/>
                <w:bCs/>
                <w:color w:val="000000"/>
                <w:szCs w:val="20"/>
              </w:rPr>
              <w:t>3.943</w:t>
            </w:r>
          </w:p>
        </w:tc>
      </w:tr>
      <w:tr w:rsidR="00F05E75" w:rsidRPr="00DE7702" w14:paraId="084C7C23" w14:textId="77777777" w:rsidTr="00D2552F">
        <w:trPr>
          <w:cantSplit/>
        </w:trPr>
        <w:tc>
          <w:tcPr>
            <w:tcW w:w="806" w:type="pct"/>
            <w:tcBorders>
              <w:bottom w:val="single" w:sz="4" w:space="0" w:color="auto"/>
            </w:tcBorders>
            <w:shd w:val="clear" w:color="auto" w:fill="auto"/>
            <w:vAlign w:val="center"/>
          </w:tcPr>
          <w:p w14:paraId="315CA204" w14:textId="3B3015A2" w:rsidR="00F05E75" w:rsidRPr="00DE7702" w:rsidRDefault="00F05E75" w:rsidP="00F05E75">
            <w:pPr>
              <w:pStyle w:val="RepTable"/>
            </w:pPr>
            <w:r w:rsidRPr="00DE7702">
              <w:t>50%</w:t>
            </w:r>
          </w:p>
        </w:tc>
        <w:tc>
          <w:tcPr>
            <w:tcW w:w="1230" w:type="pct"/>
            <w:vMerge/>
            <w:shd w:val="clear" w:color="auto" w:fill="auto"/>
          </w:tcPr>
          <w:p w14:paraId="49C03FF4" w14:textId="77777777" w:rsidR="00F05E75" w:rsidRDefault="00F05E75" w:rsidP="00F05E75">
            <w:pPr>
              <w:pStyle w:val="RepTable"/>
              <w:rPr>
                <w:szCs w:val="20"/>
              </w:rPr>
            </w:pPr>
          </w:p>
        </w:tc>
        <w:tc>
          <w:tcPr>
            <w:tcW w:w="769" w:type="pct"/>
            <w:tcBorders>
              <w:bottom w:val="single" w:sz="4" w:space="0" w:color="auto"/>
            </w:tcBorders>
            <w:shd w:val="clear" w:color="auto" w:fill="D9D9D9" w:themeFill="background1" w:themeFillShade="D9"/>
            <w:vAlign w:val="center"/>
          </w:tcPr>
          <w:p w14:paraId="6F625EEF" w14:textId="2EAAD5D0" w:rsidR="00F05E75" w:rsidRDefault="00F05E75" w:rsidP="00F05E75">
            <w:pPr>
              <w:pStyle w:val="RepTable"/>
              <w:rPr>
                <w:b/>
                <w:bCs/>
                <w:color w:val="000000"/>
                <w:szCs w:val="20"/>
              </w:rPr>
            </w:pPr>
            <w:r>
              <w:rPr>
                <w:b/>
                <w:bCs/>
                <w:color w:val="000000"/>
                <w:szCs w:val="20"/>
              </w:rPr>
              <w:t>7.226</w:t>
            </w:r>
          </w:p>
        </w:tc>
        <w:tc>
          <w:tcPr>
            <w:tcW w:w="708" w:type="pct"/>
            <w:gridSpan w:val="3"/>
            <w:tcBorders>
              <w:bottom w:val="single" w:sz="4" w:space="0" w:color="auto"/>
            </w:tcBorders>
            <w:shd w:val="clear" w:color="auto" w:fill="D9D9D9" w:themeFill="background1" w:themeFillShade="D9"/>
            <w:vAlign w:val="center"/>
          </w:tcPr>
          <w:p w14:paraId="2BE0FB39" w14:textId="2D8E5961" w:rsidR="00F05E75" w:rsidRDefault="00F05E75" w:rsidP="00F05E75">
            <w:pPr>
              <w:pStyle w:val="RepTable"/>
              <w:rPr>
                <w:b/>
                <w:bCs/>
                <w:color w:val="000000"/>
                <w:szCs w:val="20"/>
              </w:rPr>
            </w:pPr>
            <w:r>
              <w:rPr>
                <w:b/>
                <w:bCs/>
                <w:color w:val="000000"/>
                <w:szCs w:val="20"/>
              </w:rPr>
              <w:t>3.913</w:t>
            </w:r>
          </w:p>
        </w:tc>
        <w:tc>
          <w:tcPr>
            <w:tcW w:w="694" w:type="pct"/>
            <w:tcBorders>
              <w:bottom w:val="single" w:sz="4" w:space="0" w:color="auto"/>
            </w:tcBorders>
            <w:shd w:val="clear" w:color="auto" w:fill="D9D9D9" w:themeFill="background1" w:themeFillShade="D9"/>
            <w:vAlign w:val="center"/>
          </w:tcPr>
          <w:p w14:paraId="7112920B" w14:textId="48DA212D" w:rsidR="00F05E75" w:rsidRDefault="00F05E75" w:rsidP="00F05E75">
            <w:pPr>
              <w:pStyle w:val="RepTable"/>
              <w:rPr>
                <w:b/>
                <w:bCs/>
                <w:color w:val="000000"/>
                <w:szCs w:val="20"/>
              </w:rPr>
            </w:pPr>
            <w:r>
              <w:rPr>
                <w:b/>
                <w:bCs/>
                <w:color w:val="000000"/>
                <w:szCs w:val="20"/>
              </w:rPr>
              <w:t>2.696</w:t>
            </w:r>
          </w:p>
        </w:tc>
        <w:tc>
          <w:tcPr>
            <w:tcW w:w="793" w:type="pct"/>
            <w:gridSpan w:val="2"/>
            <w:tcBorders>
              <w:bottom w:val="single" w:sz="4" w:space="0" w:color="auto"/>
            </w:tcBorders>
            <w:shd w:val="clear" w:color="auto" w:fill="D9D9D9" w:themeFill="background1" w:themeFillShade="D9"/>
            <w:vAlign w:val="center"/>
          </w:tcPr>
          <w:p w14:paraId="7079B61D" w14:textId="39824028" w:rsidR="00F05E75" w:rsidRDefault="00F05E75" w:rsidP="00F05E75">
            <w:pPr>
              <w:pStyle w:val="RepTable"/>
              <w:rPr>
                <w:b/>
                <w:bCs/>
                <w:color w:val="000000"/>
                <w:szCs w:val="20"/>
              </w:rPr>
            </w:pPr>
            <w:r>
              <w:rPr>
                <w:b/>
                <w:bCs/>
                <w:color w:val="000000"/>
                <w:szCs w:val="20"/>
              </w:rPr>
              <w:t>2.048</w:t>
            </w:r>
          </w:p>
        </w:tc>
      </w:tr>
      <w:tr w:rsidR="00F05E75" w:rsidRPr="00DE7702" w14:paraId="691C2F22" w14:textId="77777777" w:rsidTr="00D2552F">
        <w:trPr>
          <w:cantSplit/>
        </w:trPr>
        <w:tc>
          <w:tcPr>
            <w:tcW w:w="806" w:type="pct"/>
            <w:tcBorders>
              <w:bottom w:val="single" w:sz="4" w:space="0" w:color="auto"/>
            </w:tcBorders>
            <w:shd w:val="clear" w:color="auto" w:fill="auto"/>
            <w:vAlign w:val="center"/>
          </w:tcPr>
          <w:p w14:paraId="7942F918" w14:textId="3EBABA7F" w:rsidR="00F05E75" w:rsidRPr="00DE7702" w:rsidRDefault="00F05E75" w:rsidP="00F05E75">
            <w:pPr>
              <w:pStyle w:val="RepTable"/>
            </w:pPr>
            <w:r w:rsidRPr="00DE7702">
              <w:t>75%</w:t>
            </w:r>
          </w:p>
        </w:tc>
        <w:tc>
          <w:tcPr>
            <w:tcW w:w="1230" w:type="pct"/>
            <w:vMerge/>
            <w:shd w:val="clear" w:color="auto" w:fill="auto"/>
          </w:tcPr>
          <w:p w14:paraId="195AF845" w14:textId="77777777" w:rsidR="00F05E75" w:rsidRDefault="00F05E75" w:rsidP="00F05E75">
            <w:pPr>
              <w:pStyle w:val="RepTable"/>
              <w:rPr>
                <w:szCs w:val="20"/>
              </w:rPr>
            </w:pPr>
          </w:p>
        </w:tc>
        <w:tc>
          <w:tcPr>
            <w:tcW w:w="769" w:type="pct"/>
            <w:tcBorders>
              <w:bottom w:val="single" w:sz="4" w:space="0" w:color="auto"/>
            </w:tcBorders>
            <w:shd w:val="clear" w:color="auto" w:fill="D9D9D9" w:themeFill="background1" w:themeFillShade="D9"/>
            <w:vAlign w:val="center"/>
          </w:tcPr>
          <w:p w14:paraId="51F32DEE" w14:textId="4E3FBDE8" w:rsidR="00F05E75" w:rsidRDefault="00F05E75" w:rsidP="00F05E75">
            <w:pPr>
              <w:pStyle w:val="RepTable"/>
              <w:rPr>
                <w:b/>
                <w:bCs/>
                <w:color w:val="000000"/>
                <w:szCs w:val="20"/>
              </w:rPr>
            </w:pPr>
            <w:r>
              <w:rPr>
                <w:b/>
                <w:bCs/>
                <w:color w:val="000000"/>
                <w:szCs w:val="20"/>
              </w:rPr>
              <w:t>3.791</w:t>
            </w:r>
          </w:p>
        </w:tc>
        <w:tc>
          <w:tcPr>
            <w:tcW w:w="708" w:type="pct"/>
            <w:gridSpan w:val="3"/>
            <w:tcBorders>
              <w:bottom w:val="single" w:sz="4" w:space="0" w:color="auto"/>
            </w:tcBorders>
            <w:shd w:val="clear" w:color="auto" w:fill="D9D9D9" w:themeFill="background1" w:themeFillShade="D9"/>
            <w:vAlign w:val="center"/>
          </w:tcPr>
          <w:p w14:paraId="7935EC82" w14:textId="0F0CFA70" w:rsidR="00F05E75" w:rsidRDefault="00F05E75" w:rsidP="00F05E75">
            <w:pPr>
              <w:pStyle w:val="RepTable"/>
              <w:rPr>
                <w:b/>
                <w:bCs/>
                <w:color w:val="000000"/>
                <w:szCs w:val="20"/>
              </w:rPr>
            </w:pPr>
            <w:r>
              <w:rPr>
                <w:b/>
                <w:bCs/>
                <w:color w:val="000000"/>
                <w:szCs w:val="20"/>
              </w:rPr>
              <w:t>2.091</w:t>
            </w:r>
          </w:p>
        </w:tc>
        <w:tc>
          <w:tcPr>
            <w:tcW w:w="694" w:type="pct"/>
            <w:tcBorders>
              <w:bottom w:val="single" w:sz="4" w:space="0" w:color="auto"/>
            </w:tcBorders>
            <w:shd w:val="clear" w:color="auto" w:fill="D9D9D9" w:themeFill="background1" w:themeFillShade="D9"/>
            <w:vAlign w:val="center"/>
          </w:tcPr>
          <w:p w14:paraId="24BF2A65" w14:textId="3F8F02F7" w:rsidR="00F05E75" w:rsidRDefault="00F05E75" w:rsidP="00F05E75">
            <w:pPr>
              <w:pStyle w:val="RepTable"/>
              <w:rPr>
                <w:b/>
                <w:bCs/>
                <w:color w:val="000000"/>
                <w:szCs w:val="20"/>
              </w:rPr>
            </w:pPr>
            <w:r>
              <w:rPr>
                <w:b/>
                <w:bCs/>
                <w:color w:val="000000"/>
                <w:szCs w:val="20"/>
              </w:rPr>
              <w:t>1.452</w:t>
            </w:r>
          </w:p>
        </w:tc>
        <w:tc>
          <w:tcPr>
            <w:tcW w:w="793" w:type="pct"/>
            <w:gridSpan w:val="2"/>
            <w:tcBorders>
              <w:bottom w:val="single" w:sz="4" w:space="0" w:color="auto"/>
            </w:tcBorders>
            <w:shd w:val="clear" w:color="auto" w:fill="D9D9D9" w:themeFill="background1" w:themeFillShade="D9"/>
            <w:vAlign w:val="center"/>
          </w:tcPr>
          <w:p w14:paraId="54CA1F36" w14:textId="5E9C7904" w:rsidR="00F05E75" w:rsidRDefault="00F05E75" w:rsidP="00F05E75">
            <w:pPr>
              <w:pStyle w:val="RepTable"/>
              <w:rPr>
                <w:b/>
                <w:bCs/>
                <w:color w:val="000000"/>
                <w:szCs w:val="20"/>
              </w:rPr>
            </w:pPr>
            <w:r>
              <w:rPr>
                <w:b/>
                <w:bCs/>
                <w:color w:val="000000"/>
                <w:szCs w:val="20"/>
              </w:rPr>
              <w:t>1.104</w:t>
            </w:r>
          </w:p>
        </w:tc>
      </w:tr>
      <w:tr w:rsidR="00F05E75" w:rsidRPr="00DE7702" w14:paraId="60D94F33" w14:textId="77777777" w:rsidTr="00D2552F">
        <w:trPr>
          <w:cantSplit/>
        </w:trPr>
        <w:tc>
          <w:tcPr>
            <w:tcW w:w="806" w:type="pct"/>
            <w:tcBorders>
              <w:bottom w:val="single" w:sz="4" w:space="0" w:color="auto"/>
            </w:tcBorders>
            <w:shd w:val="clear" w:color="auto" w:fill="auto"/>
            <w:vAlign w:val="center"/>
          </w:tcPr>
          <w:p w14:paraId="7949275B" w14:textId="1C918164" w:rsidR="00F05E75" w:rsidRPr="00DE7702" w:rsidRDefault="00F05E75" w:rsidP="00F05E75">
            <w:pPr>
              <w:pStyle w:val="RepTable"/>
            </w:pPr>
            <w:r>
              <w:t>90%</w:t>
            </w:r>
          </w:p>
        </w:tc>
        <w:tc>
          <w:tcPr>
            <w:tcW w:w="1230" w:type="pct"/>
            <w:vMerge/>
            <w:shd w:val="clear" w:color="auto" w:fill="auto"/>
          </w:tcPr>
          <w:p w14:paraId="0677BF81" w14:textId="77777777" w:rsidR="00F05E75" w:rsidRDefault="00F05E75" w:rsidP="00F05E75">
            <w:pPr>
              <w:pStyle w:val="RepTable"/>
              <w:rPr>
                <w:szCs w:val="20"/>
              </w:rPr>
            </w:pPr>
          </w:p>
        </w:tc>
        <w:tc>
          <w:tcPr>
            <w:tcW w:w="769" w:type="pct"/>
            <w:tcBorders>
              <w:bottom w:val="single" w:sz="4" w:space="0" w:color="auto"/>
            </w:tcBorders>
            <w:shd w:val="clear" w:color="auto" w:fill="D9D9D9" w:themeFill="background1" w:themeFillShade="D9"/>
            <w:vAlign w:val="center"/>
          </w:tcPr>
          <w:p w14:paraId="3AFA6BA4" w14:textId="07DD21A4" w:rsidR="00F05E75" w:rsidRDefault="00F05E75" w:rsidP="00F05E75">
            <w:pPr>
              <w:pStyle w:val="RepTable"/>
              <w:rPr>
                <w:b/>
                <w:bCs/>
                <w:color w:val="000000"/>
                <w:szCs w:val="20"/>
              </w:rPr>
            </w:pPr>
            <w:r>
              <w:rPr>
                <w:b/>
                <w:bCs/>
                <w:color w:val="000000"/>
                <w:szCs w:val="20"/>
              </w:rPr>
              <w:t>1.73</w:t>
            </w:r>
          </w:p>
        </w:tc>
        <w:tc>
          <w:tcPr>
            <w:tcW w:w="708" w:type="pct"/>
            <w:gridSpan w:val="3"/>
            <w:tcBorders>
              <w:bottom w:val="single" w:sz="4" w:space="0" w:color="auto"/>
            </w:tcBorders>
            <w:shd w:val="clear" w:color="auto" w:fill="D9D9D9" w:themeFill="background1" w:themeFillShade="D9"/>
            <w:vAlign w:val="center"/>
          </w:tcPr>
          <w:p w14:paraId="340039C3" w14:textId="5634A3BC" w:rsidR="00F05E75" w:rsidRDefault="00F05E75" w:rsidP="00F05E75">
            <w:pPr>
              <w:pStyle w:val="RepTable"/>
              <w:rPr>
                <w:b/>
                <w:bCs/>
                <w:color w:val="000000"/>
                <w:szCs w:val="20"/>
              </w:rPr>
            </w:pPr>
            <w:r>
              <w:rPr>
                <w:b/>
                <w:bCs/>
                <w:color w:val="000000"/>
                <w:szCs w:val="20"/>
              </w:rPr>
              <w:t>1.00</w:t>
            </w:r>
          </w:p>
        </w:tc>
        <w:tc>
          <w:tcPr>
            <w:tcW w:w="694" w:type="pct"/>
            <w:tcBorders>
              <w:bottom w:val="single" w:sz="4" w:space="0" w:color="auto"/>
            </w:tcBorders>
            <w:shd w:val="clear" w:color="auto" w:fill="D9D9D9" w:themeFill="background1" w:themeFillShade="D9"/>
            <w:vAlign w:val="center"/>
          </w:tcPr>
          <w:p w14:paraId="07B4B6C0" w14:textId="0B92F09C" w:rsidR="00F05E75" w:rsidRPr="00F05E75" w:rsidRDefault="00F05E75" w:rsidP="00F05E75">
            <w:pPr>
              <w:pStyle w:val="RepTable"/>
              <w:rPr>
                <w:color w:val="000000"/>
                <w:szCs w:val="20"/>
              </w:rPr>
            </w:pPr>
            <w:r w:rsidRPr="00F05E75">
              <w:rPr>
                <w:color w:val="000000"/>
                <w:szCs w:val="20"/>
              </w:rPr>
              <w:t>0.704</w:t>
            </w:r>
          </w:p>
        </w:tc>
        <w:tc>
          <w:tcPr>
            <w:tcW w:w="793" w:type="pct"/>
            <w:gridSpan w:val="2"/>
            <w:tcBorders>
              <w:bottom w:val="single" w:sz="4" w:space="0" w:color="auto"/>
            </w:tcBorders>
            <w:shd w:val="clear" w:color="auto" w:fill="D9D9D9" w:themeFill="background1" w:themeFillShade="D9"/>
            <w:vAlign w:val="center"/>
          </w:tcPr>
          <w:p w14:paraId="3AD38D1C" w14:textId="72A043E4" w:rsidR="00F05E75" w:rsidRPr="00F05E75" w:rsidRDefault="00F05E75" w:rsidP="00F05E75">
            <w:pPr>
              <w:pStyle w:val="RepTable"/>
              <w:rPr>
                <w:color w:val="000000"/>
                <w:szCs w:val="20"/>
              </w:rPr>
            </w:pPr>
            <w:r w:rsidRPr="00F05E75">
              <w:rPr>
                <w:color w:val="000000"/>
                <w:szCs w:val="20"/>
              </w:rPr>
              <w:t>0.535</w:t>
            </w:r>
          </w:p>
        </w:tc>
      </w:tr>
      <w:tr w:rsidR="00F05E75" w:rsidRPr="00DE7702" w14:paraId="464E2134" w14:textId="77777777" w:rsidTr="00D2552F">
        <w:trPr>
          <w:cantSplit/>
        </w:trPr>
        <w:tc>
          <w:tcPr>
            <w:tcW w:w="806" w:type="pct"/>
            <w:tcBorders>
              <w:bottom w:val="single" w:sz="4" w:space="0" w:color="auto"/>
            </w:tcBorders>
            <w:shd w:val="clear" w:color="auto" w:fill="auto"/>
            <w:vAlign w:val="center"/>
          </w:tcPr>
          <w:p w14:paraId="5DDB761F" w14:textId="77777777" w:rsidR="00F05E75" w:rsidRPr="00DE7702" w:rsidRDefault="00F05E75" w:rsidP="00F05E75">
            <w:pPr>
              <w:pStyle w:val="RepTable"/>
            </w:pPr>
            <w:r w:rsidRPr="00DE7702">
              <w:t>None</w:t>
            </w:r>
          </w:p>
        </w:tc>
        <w:tc>
          <w:tcPr>
            <w:tcW w:w="1230" w:type="pct"/>
            <w:vMerge w:val="restart"/>
            <w:shd w:val="clear" w:color="auto" w:fill="auto"/>
          </w:tcPr>
          <w:p w14:paraId="474F590E" w14:textId="77777777" w:rsidR="00F05E75" w:rsidRPr="00DE7702" w:rsidRDefault="00F05E75" w:rsidP="00F05E75">
            <w:pPr>
              <w:pStyle w:val="RepTable"/>
            </w:pPr>
            <w:r>
              <w:rPr>
                <w:szCs w:val="20"/>
              </w:rPr>
              <w:t>R3 stream</w:t>
            </w:r>
          </w:p>
        </w:tc>
        <w:tc>
          <w:tcPr>
            <w:tcW w:w="769" w:type="pct"/>
            <w:tcBorders>
              <w:bottom w:val="single" w:sz="4" w:space="0" w:color="auto"/>
            </w:tcBorders>
            <w:shd w:val="clear" w:color="auto" w:fill="D9D9D9" w:themeFill="background1" w:themeFillShade="D9"/>
            <w:vAlign w:val="center"/>
          </w:tcPr>
          <w:p w14:paraId="4A18471A" w14:textId="45D92CF4" w:rsidR="00F05E75" w:rsidRPr="00DE7702" w:rsidRDefault="00F05E75" w:rsidP="00F05E75">
            <w:pPr>
              <w:pStyle w:val="RepTable"/>
              <w:rPr>
                <w:b/>
                <w:bCs/>
                <w:szCs w:val="20"/>
              </w:rPr>
            </w:pPr>
            <w:r>
              <w:rPr>
                <w:b/>
                <w:bCs/>
                <w:color w:val="000000"/>
                <w:szCs w:val="20"/>
              </w:rPr>
              <w:t>14.965</w:t>
            </w:r>
          </w:p>
        </w:tc>
        <w:tc>
          <w:tcPr>
            <w:tcW w:w="708" w:type="pct"/>
            <w:gridSpan w:val="3"/>
            <w:tcBorders>
              <w:bottom w:val="single" w:sz="4" w:space="0" w:color="auto"/>
            </w:tcBorders>
            <w:shd w:val="clear" w:color="auto" w:fill="D9D9D9" w:themeFill="background1" w:themeFillShade="D9"/>
            <w:vAlign w:val="center"/>
          </w:tcPr>
          <w:p w14:paraId="206C8232" w14:textId="50A9470E" w:rsidR="00F05E75" w:rsidRPr="00DE7702" w:rsidRDefault="00F05E75" w:rsidP="00F05E75">
            <w:pPr>
              <w:pStyle w:val="RepTable"/>
              <w:rPr>
                <w:b/>
                <w:bCs/>
                <w:szCs w:val="20"/>
              </w:rPr>
            </w:pPr>
            <w:r>
              <w:rPr>
                <w:b/>
                <w:bCs/>
                <w:color w:val="000000"/>
                <w:szCs w:val="20"/>
              </w:rPr>
              <w:t>8.057</w:t>
            </w:r>
          </w:p>
        </w:tc>
        <w:tc>
          <w:tcPr>
            <w:tcW w:w="694" w:type="pct"/>
            <w:tcBorders>
              <w:bottom w:val="single" w:sz="4" w:space="0" w:color="auto"/>
            </w:tcBorders>
            <w:shd w:val="clear" w:color="auto" w:fill="D9D9D9" w:themeFill="background1" w:themeFillShade="D9"/>
            <w:vAlign w:val="center"/>
          </w:tcPr>
          <w:p w14:paraId="7DCB7228" w14:textId="71C67D45" w:rsidR="00F05E75" w:rsidRPr="00DF476E" w:rsidRDefault="00F05E75" w:rsidP="00F05E75">
            <w:pPr>
              <w:pStyle w:val="RepTable"/>
              <w:rPr>
                <w:szCs w:val="20"/>
              </w:rPr>
            </w:pPr>
            <w:r>
              <w:rPr>
                <w:b/>
                <w:bCs/>
                <w:color w:val="000000"/>
                <w:szCs w:val="20"/>
              </w:rPr>
              <w:t>5.535</w:t>
            </w:r>
          </w:p>
        </w:tc>
        <w:tc>
          <w:tcPr>
            <w:tcW w:w="793" w:type="pct"/>
            <w:gridSpan w:val="2"/>
            <w:tcBorders>
              <w:bottom w:val="single" w:sz="4" w:space="0" w:color="auto"/>
            </w:tcBorders>
            <w:shd w:val="clear" w:color="auto" w:fill="D9D9D9" w:themeFill="background1" w:themeFillShade="D9"/>
            <w:vAlign w:val="center"/>
          </w:tcPr>
          <w:p w14:paraId="00E75901" w14:textId="0C913DC0" w:rsidR="00F05E75" w:rsidRPr="00DE7702" w:rsidRDefault="00F05E75" w:rsidP="00F05E75">
            <w:pPr>
              <w:pStyle w:val="RepTable"/>
              <w:rPr>
                <w:b/>
                <w:szCs w:val="20"/>
              </w:rPr>
            </w:pPr>
            <w:r>
              <w:rPr>
                <w:b/>
                <w:bCs/>
                <w:color w:val="000000"/>
                <w:szCs w:val="20"/>
              </w:rPr>
              <w:t>4.209</w:t>
            </w:r>
          </w:p>
        </w:tc>
      </w:tr>
      <w:tr w:rsidR="00F05E75" w:rsidRPr="00DE7702" w14:paraId="207FE8E8" w14:textId="77777777" w:rsidTr="00D2552F">
        <w:trPr>
          <w:cantSplit/>
        </w:trPr>
        <w:tc>
          <w:tcPr>
            <w:tcW w:w="806" w:type="pct"/>
            <w:tcBorders>
              <w:bottom w:val="single" w:sz="4" w:space="0" w:color="auto"/>
            </w:tcBorders>
            <w:shd w:val="clear" w:color="auto" w:fill="auto"/>
            <w:vAlign w:val="center"/>
          </w:tcPr>
          <w:p w14:paraId="3E5C9751" w14:textId="77777777" w:rsidR="00F05E75" w:rsidRPr="00DE7702" w:rsidRDefault="00F05E75" w:rsidP="00F05E75">
            <w:pPr>
              <w:pStyle w:val="RepTable"/>
            </w:pPr>
            <w:r w:rsidRPr="00DE7702">
              <w:t>50%</w:t>
            </w:r>
          </w:p>
        </w:tc>
        <w:tc>
          <w:tcPr>
            <w:tcW w:w="1230" w:type="pct"/>
            <w:vMerge/>
            <w:shd w:val="clear" w:color="auto" w:fill="auto"/>
          </w:tcPr>
          <w:p w14:paraId="0125D20D"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22F7E51C" w14:textId="3B5C862F" w:rsidR="00F05E75" w:rsidRPr="00DE7702" w:rsidRDefault="00F05E75" w:rsidP="00F05E75">
            <w:pPr>
              <w:pStyle w:val="RepTable"/>
              <w:rPr>
                <w:b/>
                <w:bCs/>
                <w:szCs w:val="20"/>
              </w:rPr>
            </w:pPr>
            <w:r>
              <w:rPr>
                <w:b/>
                <w:bCs/>
                <w:color w:val="000000"/>
                <w:szCs w:val="20"/>
              </w:rPr>
              <w:t>7.748</w:t>
            </w:r>
          </w:p>
        </w:tc>
        <w:tc>
          <w:tcPr>
            <w:tcW w:w="708" w:type="pct"/>
            <w:gridSpan w:val="3"/>
            <w:tcBorders>
              <w:bottom w:val="single" w:sz="4" w:space="0" w:color="auto"/>
            </w:tcBorders>
            <w:shd w:val="clear" w:color="auto" w:fill="D9D9D9" w:themeFill="background1" w:themeFillShade="D9"/>
            <w:vAlign w:val="center"/>
          </w:tcPr>
          <w:p w14:paraId="1B1D3958" w14:textId="48DAD7EE" w:rsidR="00F05E75" w:rsidRPr="00DF476E" w:rsidRDefault="00F05E75" w:rsidP="00F05E75">
            <w:pPr>
              <w:pStyle w:val="RepTable"/>
              <w:rPr>
                <w:szCs w:val="20"/>
              </w:rPr>
            </w:pPr>
            <w:r>
              <w:rPr>
                <w:b/>
                <w:bCs/>
                <w:color w:val="000000"/>
                <w:szCs w:val="20"/>
              </w:rPr>
              <w:t>4.27</w:t>
            </w:r>
          </w:p>
        </w:tc>
        <w:tc>
          <w:tcPr>
            <w:tcW w:w="694" w:type="pct"/>
            <w:tcBorders>
              <w:bottom w:val="single" w:sz="4" w:space="0" w:color="auto"/>
            </w:tcBorders>
            <w:shd w:val="clear" w:color="auto" w:fill="D9D9D9" w:themeFill="background1" w:themeFillShade="D9"/>
            <w:vAlign w:val="center"/>
          </w:tcPr>
          <w:p w14:paraId="4B2D9F9A" w14:textId="5EC9A887" w:rsidR="00F05E75" w:rsidRPr="00DE7702" w:rsidRDefault="00F05E75" w:rsidP="00F05E75">
            <w:pPr>
              <w:pStyle w:val="RepTable"/>
              <w:rPr>
                <w:b/>
                <w:szCs w:val="20"/>
              </w:rPr>
            </w:pPr>
            <w:r>
              <w:rPr>
                <w:b/>
                <w:bCs/>
                <w:color w:val="000000"/>
                <w:szCs w:val="20"/>
              </w:rPr>
              <w:t>2.965</w:t>
            </w:r>
          </w:p>
        </w:tc>
        <w:tc>
          <w:tcPr>
            <w:tcW w:w="793" w:type="pct"/>
            <w:gridSpan w:val="2"/>
            <w:tcBorders>
              <w:bottom w:val="single" w:sz="4" w:space="0" w:color="auto"/>
            </w:tcBorders>
            <w:shd w:val="clear" w:color="auto" w:fill="D9D9D9" w:themeFill="background1" w:themeFillShade="D9"/>
            <w:vAlign w:val="center"/>
          </w:tcPr>
          <w:p w14:paraId="3050A2BD" w14:textId="081712C8" w:rsidR="00F05E75" w:rsidRPr="00DE7702" w:rsidRDefault="00F05E75" w:rsidP="00F05E75">
            <w:pPr>
              <w:pStyle w:val="RepTable"/>
              <w:rPr>
                <w:b/>
                <w:szCs w:val="20"/>
              </w:rPr>
            </w:pPr>
            <w:r>
              <w:rPr>
                <w:b/>
                <w:bCs/>
                <w:color w:val="000000"/>
                <w:szCs w:val="20"/>
              </w:rPr>
              <w:t>2.252</w:t>
            </w:r>
          </w:p>
        </w:tc>
      </w:tr>
      <w:tr w:rsidR="00F05E75" w:rsidRPr="00DE7702" w14:paraId="754270C7" w14:textId="77777777" w:rsidTr="00D2552F">
        <w:trPr>
          <w:cantSplit/>
        </w:trPr>
        <w:tc>
          <w:tcPr>
            <w:tcW w:w="806" w:type="pct"/>
            <w:tcBorders>
              <w:bottom w:val="single" w:sz="4" w:space="0" w:color="auto"/>
            </w:tcBorders>
            <w:shd w:val="clear" w:color="auto" w:fill="auto"/>
            <w:vAlign w:val="center"/>
          </w:tcPr>
          <w:p w14:paraId="6616C141" w14:textId="77777777" w:rsidR="00F05E75" w:rsidRPr="00DE7702" w:rsidRDefault="00F05E75" w:rsidP="00F05E75">
            <w:pPr>
              <w:pStyle w:val="RepTable"/>
            </w:pPr>
            <w:r w:rsidRPr="00DE7702">
              <w:t>75%</w:t>
            </w:r>
          </w:p>
        </w:tc>
        <w:tc>
          <w:tcPr>
            <w:tcW w:w="1230" w:type="pct"/>
            <w:vMerge/>
            <w:shd w:val="clear" w:color="auto" w:fill="auto"/>
          </w:tcPr>
          <w:p w14:paraId="1200C491"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42819C02" w14:textId="1F258C2A" w:rsidR="00F05E75" w:rsidRPr="00DF476E" w:rsidRDefault="00F05E75" w:rsidP="00F05E75">
            <w:pPr>
              <w:pStyle w:val="RepTable"/>
              <w:rPr>
                <w:szCs w:val="20"/>
              </w:rPr>
            </w:pPr>
            <w:r>
              <w:rPr>
                <w:b/>
                <w:bCs/>
                <w:color w:val="000000"/>
                <w:szCs w:val="20"/>
              </w:rPr>
              <w:t>4.243</w:t>
            </w:r>
          </w:p>
        </w:tc>
        <w:tc>
          <w:tcPr>
            <w:tcW w:w="708" w:type="pct"/>
            <w:gridSpan w:val="3"/>
            <w:tcBorders>
              <w:bottom w:val="single" w:sz="4" w:space="0" w:color="auto"/>
            </w:tcBorders>
            <w:shd w:val="clear" w:color="auto" w:fill="D9D9D9" w:themeFill="background1" w:themeFillShade="D9"/>
            <w:vAlign w:val="center"/>
          </w:tcPr>
          <w:p w14:paraId="014ACE73" w14:textId="66129384" w:rsidR="00F05E75" w:rsidRPr="00DE7702" w:rsidRDefault="00F05E75" w:rsidP="00F05E75">
            <w:pPr>
              <w:pStyle w:val="RepTable"/>
              <w:rPr>
                <w:szCs w:val="20"/>
              </w:rPr>
            </w:pPr>
            <w:r>
              <w:rPr>
                <w:b/>
                <w:bCs/>
                <w:color w:val="000000"/>
                <w:szCs w:val="20"/>
              </w:rPr>
              <w:t>2.426</w:t>
            </w:r>
          </w:p>
        </w:tc>
        <w:tc>
          <w:tcPr>
            <w:tcW w:w="694" w:type="pct"/>
            <w:tcBorders>
              <w:bottom w:val="single" w:sz="4" w:space="0" w:color="auto"/>
            </w:tcBorders>
            <w:shd w:val="clear" w:color="auto" w:fill="D9D9D9" w:themeFill="background1" w:themeFillShade="D9"/>
            <w:vAlign w:val="center"/>
          </w:tcPr>
          <w:p w14:paraId="2DDEBD76" w14:textId="58190D9F" w:rsidR="00F05E75" w:rsidRPr="00DE7702" w:rsidRDefault="00F05E75" w:rsidP="00F05E75">
            <w:pPr>
              <w:pStyle w:val="RepTable"/>
              <w:rPr>
                <w:b/>
                <w:szCs w:val="20"/>
              </w:rPr>
            </w:pPr>
            <w:r>
              <w:rPr>
                <w:b/>
                <w:bCs/>
                <w:color w:val="000000"/>
                <w:szCs w:val="20"/>
              </w:rPr>
              <w:t>1.709</w:t>
            </w:r>
          </w:p>
        </w:tc>
        <w:tc>
          <w:tcPr>
            <w:tcW w:w="793" w:type="pct"/>
            <w:gridSpan w:val="2"/>
            <w:tcBorders>
              <w:bottom w:val="single" w:sz="4" w:space="0" w:color="auto"/>
            </w:tcBorders>
            <w:shd w:val="clear" w:color="auto" w:fill="D9D9D9" w:themeFill="background1" w:themeFillShade="D9"/>
            <w:vAlign w:val="center"/>
          </w:tcPr>
          <w:p w14:paraId="55172DBC" w14:textId="47B6649D" w:rsidR="00F05E75" w:rsidRPr="009C7C64" w:rsidRDefault="00F05E75" w:rsidP="00F05E75">
            <w:pPr>
              <w:pStyle w:val="RepTable"/>
              <w:rPr>
                <w:szCs w:val="20"/>
              </w:rPr>
            </w:pPr>
            <w:r>
              <w:rPr>
                <w:b/>
                <w:bCs/>
                <w:color w:val="000000"/>
                <w:szCs w:val="20"/>
              </w:rPr>
              <w:t>1.296</w:t>
            </w:r>
          </w:p>
        </w:tc>
      </w:tr>
      <w:tr w:rsidR="00F05E75" w:rsidRPr="00DE7702" w14:paraId="5B5C46F6" w14:textId="77777777" w:rsidTr="00D2552F">
        <w:trPr>
          <w:cantSplit/>
        </w:trPr>
        <w:tc>
          <w:tcPr>
            <w:tcW w:w="806" w:type="pct"/>
            <w:tcBorders>
              <w:bottom w:val="single" w:sz="4" w:space="0" w:color="auto"/>
            </w:tcBorders>
            <w:shd w:val="clear" w:color="auto" w:fill="auto"/>
            <w:vAlign w:val="center"/>
          </w:tcPr>
          <w:p w14:paraId="10ED84F9" w14:textId="77777777" w:rsidR="00F05E75" w:rsidRPr="00DE7702" w:rsidRDefault="00F05E75" w:rsidP="00F05E75">
            <w:pPr>
              <w:pStyle w:val="RepTable"/>
            </w:pPr>
            <w:r>
              <w:t>90%</w:t>
            </w:r>
          </w:p>
        </w:tc>
        <w:tc>
          <w:tcPr>
            <w:tcW w:w="1230" w:type="pct"/>
            <w:vMerge/>
            <w:shd w:val="clear" w:color="auto" w:fill="auto"/>
          </w:tcPr>
          <w:p w14:paraId="0312EF8B"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087C6BFC" w14:textId="72B5E420" w:rsidR="00F05E75" w:rsidRPr="00DF476E" w:rsidRDefault="00F05E75" w:rsidP="00F05E75">
            <w:pPr>
              <w:pStyle w:val="RepTable"/>
              <w:rPr>
                <w:color w:val="000000"/>
                <w:szCs w:val="20"/>
              </w:rPr>
            </w:pPr>
            <w:r>
              <w:rPr>
                <w:b/>
                <w:bCs/>
                <w:color w:val="000000"/>
                <w:szCs w:val="20"/>
              </w:rPr>
              <w:t>2.222</w:t>
            </w:r>
          </w:p>
        </w:tc>
        <w:tc>
          <w:tcPr>
            <w:tcW w:w="708" w:type="pct"/>
            <w:gridSpan w:val="3"/>
            <w:tcBorders>
              <w:bottom w:val="single" w:sz="4" w:space="0" w:color="auto"/>
            </w:tcBorders>
            <w:shd w:val="clear" w:color="auto" w:fill="D9D9D9" w:themeFill="background1" w:themeFillShade="D9"/>
            <w:vAlign w:val="center"/>
          </w:tcPr>
          <w:p w14:paraId="284756C7" w14:textId="0AD25ACD" w:rsidR="00F05E75" w:rsidRPr="009C7C64" w:rsidRDefault="00F05E75" w:rsidP="00F05E75">
            <w:pPr>
              <w:pStyle w:val="RepTable"/>
              <w:rPr>
                <w:color w:val="000000"/>
                <w:szCs w:val="20"/>
              </w:rPr>
            </w:pPr>
            <w:r>
              <w:rPr>
                <w:b/>
                <w:bCs/>
                <w:color w:val="000000"/>
                <w:szCs w:val="20"/>
              </w:rPr>
              <w:t>1.396</w:t>
            </w:r>
          </w:p>
        </w:tc>
        <w:tc>
          <w:tcPr>
            <w:tcW w:w="694" w:type="pct"/>
            <w:tcBorders>
              <w:bottom w:val="single" w:sz="4" w:space="0" w:color="auto"/>
            </w:tcBorders>
            <w:shd w:val="clear" w:color="auto" w:fill="D9D9D9" w:themeFill="background1" w:themeFillShade="D9"/>
            <w:vAlign w:val="center"/>
          </w:tcPr>
          <w:p w14:paraId="53D8CB8D" w14:textId="5D9EE302" w:rsidR="00F05E75" w:rsidRPr="009C7C64" w:rsidRDefault="00F05E75" w:rsidP="00F05E75">
            <w:pPr>
              <w:pStyle w:val="RepTable"/>
              <w:rPr>
                <w:color w:val="000000"/>
                <w:szCs w:val="20"/>
              </w:rPr>
            </w:pPr>
            <w:r>
              <w:rPr>
                <w:b/>
                <w:bCs/>
                <w:color w:val="000000"/>
                <w:szCs w:val="20"/>
              </w:rPr>
              <w:t>1.013</w:t>
            </w:r>
          </w:p>
        </w:tc>
        <w:tc>
          <w:tcPr>
            <w:tcW w:w="793" w:type="pct"/>
            <w:gridSpan w:val="2"/>
            <w:tcBorders>
              <w:bottom w:val="single" w:sz="4" w:space="0" w:color="auto"/>
            </w:tcBorders>
            <w:shd w:val="clear" w:color="auto" w:fill="D9D9D9" w:themeFill="background1" w:themeFillShade="D9"/>
            <w:vAlign w:val="center"/>
          </w:tcPr>
          <w:p w14:paraId="3F05C4D0" w14:textId="110F5C64" w:rsidR="00F05E75" w:rsidRPr="00F05E75" w:rsidRDefault="00F05E75" w:rsidP="00F05E75">
            <w:pPr>
              <w:pStyle w:val="RepTable"/>
              <w:rPr>
                <w:color w:val="000000"/>
                <w:szCs w:val="20"/>
              </w:rPr>
            </w:pPr>
            <w:r w:rsidRPr="00F05E75">
              <w:rPr>
                <w:color w:val="000000"/>
                <w:szCs w:val="20"/>
              </w:rPr>
              <w:t>0.8</w:t>
            </w:r>
          </w:p>
        </w:tc>
      </w:tr>
      <w:tr w:rsidR="00F05E75" w:rsidRPr="00DE7702" w14:paraId="235AEDE1" w14:textId="77777777" w:rsidTr="00D2552F">
        <w:trPr>
          <w:cantSplit/>
        </w:trPr>
        <w:tc>
          <w:tcPr>
            <w:tcW w:w="806" w:type="pct"/>
            <w:tcBorders>
              <w:bottom w:val="single" w:sz="4" w:space="0" w:color="auto"/>
            </w:tcBorders>
            <w:shd w:val="clear" w:color="auto" w:fill="auto"/>
            <w:vAlign w:val="center"/>
          </w:tcPr>
          <w:p w14:paraId="7E1B3EAE" w14:textId="77777777" w:rsidR="00F05E75" w:rsidRPr="00DE7702" w:rsidRDefault="00F05E75" w:rsidP="00F05E75">
            <w:pPr>
              <w:pStyle w:val="RepTable"/>
            </w:pPr>
            <w:r w:rsidRPr="00DE7702">
              <w:t>None</w:t>
            </w:r>
          </w:p>
        </w:tc>
        <w:tc>
          <w:tcPr>
            <w:tcW w:w="1230" w:type="pct"/>
            <w:vMerge w:val="restart"/>
            <w:shd w:val="clear" w:color="auto" w:fill="auto"/>
          </w:tcPr>
          <w:p w14:paraId="764087F4" w14:textId="77777777" w:rsidR="00F05E75" w:rsidRPr="00DE7702" w:rsidRDefault="00F05E75" w:rsidP="00F05E75">
            <w:pPr>
              <w:pStyle w:val="RepTable"/>
            </w:pPr>
            <w:r>
              <w:rPr>
                <w:szCs w:val="20"/>
              </w:rPr>
              <w:t>R4 stream</w:t>
            </w:r>
          </w:p>
        </w:tc>
        <w:tc>
          <w:tcPr>
            <w:tcW w:w="769" w:type="pct"/>
            <w:tcBorders>
              <w:bottom w:val="single" w:sz="4" w:space="0" w:color="auto"/>
            </w:tcBorders>
            <w:shd w:val="clear" w:color="auto" w:fill="D9D9D9" w:themeFill="background1" w:themeFillShade="D9"/>
            <w:vAlign w:val="center"/>
          </w:tcPr>
          <w:p w14:paraId="24AC8777" w14:textId="71A80E90" w:rsidR="00F05E75" w:rsidRPr="00DE7702" w:rsidRDefault="00F05E75" w:rsidP="00F05E75">
            <w:pPr>
              <w:pStyle w:val="RepTable"/>
              <w:rPr>
                <w:b/>
                <w:bCs/>
                <w:szCs w:val="20"/>
              </w:rPr>
            </w:pPr>
            <w:r>
              <w:rPr>
                <w:b/>
                <w:bCs/>
                <w:color w:val="000000"/>
                <w:szCs w:val="20"/>
              </w:rPr>
              <w:t>10.839</w:t>
            </w:r>
          </w:p>
        </w:tc>
        <w:tc>
          <w:tcPr>
            <w:tcW w:w="708" w:type="pct"/>
            <w:gridSpan w:val="3"/>
            <w:tcBorders>
              <w:bottom w:val="single" w:sz="4" w:space="0" w:color="auto"/>
            </w:tcBorders>
            <w:shd w:val="clear" w:color="auto" w:fill="D9D9D9" w:themeFill="background1" w:themeFillShade="D9"/>
            <w:vAlign w:val="center"/>
          </w:tcPr>
          <w:p w14:paraId="09D5A265" w14:textId="5975C12F" w:rsidR="00F05E75" w:rsidRPr="00DE7702" w:rsidRDefault="00F05E75" w:rsidP="00F05E75">
            <w:pPr>
              <w:pStyle w:val="RepTable"/>
              <w:rPr>
                <w:b/>
                <w:bCs/>
                <w:szCs w:val="20"/>
              </w:rPr>
            </w:pPr>
            <w:r>
              <w:rPr>
                <w:b/>
                <w:bCs/>
                <w:color w:val="000000"/>
                <w:szCs w:val="20"/>
              </w:rPr>
              <w:t>5.865</w:t>
            </w:r>
          </w:p>
        </w:tc>
        <w:tc>
          <w:tcPr>
            <w:tcW w:w="694" w:type="pct"/>
            <w:tcBorders>
              <w:bottom w:val="single" w:sz="4" w:space="0" w:color="auto"/>
            </w:tcBorders>
            <w:shd w:val="clear" w:color="auto" w:fill="D9D9D9" w:themeFill="background1" w:themeFillShade="D9"/>
            <w:vAlign w:val="center"/>
          </w:tcPr>
          <w:p w14:paraId="63C3BF13" w14:textId="14B13776" w:rsidR="00F05E75" w:rsidRPr="00DE7702" w:rsidRDefault="00F05E75" w:rsidP="00F05E75">
            <w:pPr>
              <w:pStyle w:val="RepTable"/>
              <w:rPr>
                <w:b/>
                <w:szCs w:val="20"/>
              </w:rPr>
            </w:pPr>
            <w:r>
              <w:rPr>
                <w:b/>
                <w:bCs/>
                <w:color w:val="000000"/>
                <w:szCs w:val="20"/>
              </w:rPr>
              <w:t>4.035</w:t>
            </w:r>
          </w:p>
        </w:tc>
        <w:tc>
          <w:tcPr>
            <w:tcW w:w="793" w:type="pct"/>
            <w:gridSpan w:val="2"/>
            <w:tcBorders>
              <w:bottom w:val="single" w:sz="4" w:space="0" w:color="auto"/>
            </w:tcBorders>
            <w:shd w:val="clear" w:color="auto" w:fill="D9D9D9" w:themeFill="background1" w:themeFillShade="D9"/>
            <w:vAlign w:val="center"/>
          </w:tcPr>
          <w:p w14:paraId="6786398E" w14:textId="18C4843C" w:rsidR="00F05E75" w:rsidRPr="00DE7702" w:rsidRDefault="00F05E75" w:rsidP="00F05E75">
            <w:pPr>
              <w:pStyle w:val="RepTable"/>
              <w:rPr>
                <w:b/>
                <w:szCs w:val="20"/>
              </w:rPr>
            </w:pPr>
            <w:r>
              <w:rPr>
                <w:b/>
                <w:bCs/>
                <w:color w:val="000000"/>
                <w:szCs w:val="20"/>
              </w:rPr>
              <w:t>3.07</w:t>
            </w:r>
          </w:p>
        </w:tc>
      </w:tr>
      <w:tr w:rsidR="00F05E75" w:rsidRPr="00DE7702" w14:paraId="477B8304" w14:textId="77777777" w:rsidTr="00D2552F">
        <w:trPr>
          <w:cantSplit/>
        </w:trPr>
        <w:tc>
          <w:tcPr>
            <w:tcW w:w="806" w:type="pct"/>
            <w:tcBorders>
              <w:bottom w:val="single" w:sz="4" w:space="0" w:color="auto"/>
            </w:tcBorders>
            <w:shd w:val="clear" w:color="auto" w:fill="auto"/>
            <w:vAlign w:val="center"/>
          </w:tcPr>
          <w:p w14:paraId="72649CCA" w14:textId="77777777" w:rsidR="00F05E75" w:rsidRPr="00DE7702" w:rsidRDefault="00F05E75" w:rsidP="00F05E75">
            <w:pPr>
              <w:pStyle w:val="RepTable"/>
            </w:pPr>
            <w:r w:rsidRPr="00DE7702">
              <w:t>50%</w:t>
            </w:r>
          </w:p>
        </w:tc>
        <w:tc>
          <w:tcPr>
            <w:tcW w:w="1230" w:type="pct"/>
            <w:vMerge/>
            <w:shd w:val="clear" w:color="auto" w:fill="auto"/>
            <w:vAlign w:val="center"/>
          </w:tcPr>
          <w:p w14:paraId="18DFD93C"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5E9DA358" w14:textId="2E7CBA6A" w:rsidR="00F05E75" w:rsidRPr="00DE7702" w:rsidRDefault="00F05E75" w:rsidP="00F05E75">
            <w:pPr>
              <w:pStyle w:val="RepTable"/>
              <w:rPr>
                <w:b/>
                <w:bCs/>
                <w:szCs w:val="20"/>
              </w:rPr>
            </w:pPr>
            <w:r>
              <w:rPr>
                <w:b/>
                <w:bCs/>
                <w:color w:val="000000"/>
                <w:szCs w:val="20"/>
              </w:rPr>
              <w:t>5.674</w:t>
            </w:r>
          </w:p>
        </w:tc>
        <w:tc>
          <w:tcPr>
            <w:tcW w:w="708" w:type="pct"/>
            <w:gridSpan w:val="3"/>
            <w:tcBorders>
              <w:bottom w:val="single" w:sz="4" w:space="0" w:color="auto"/>
            </w:tcBorders>
            <w:shd w:val="clear" w:color="auto" w:fill="D9D9D9" w:themeFill="background1" w:themeFillShade="D9"/>
            <w:vAlign w:val="center"/>
          </w:tcPr>
          <w:p w14:paraId="60904AEC" w14:textId="0F73EEE4" w:rsidR="00F05E75" w:rsidRPr="00DE7702" w:rsidRDefault="00F05E75" w:rsidP="00F05E75">
            <w:pPr>
              <w:pStyle w:val="RepTable"/>
              <w:rPr>
                <w:b/>
                <w:szCs w:val="20"/>
              </w:rPr>
            </w:pPr>
            <w:r>
              <w:rPr>
                <w:b/>
                <w:bCs/>
                <w:color w:val="000000"/>
                <w:szCs w:val="20"/>
              </w:rPr>
              <w:t>3.126</w:t>
            </w:r>
          </w:p>
        </w:tc>
        <w:tc>
          <w:tcPr>
            <w:tcW w:w="694" w:type="pct"/>
            <w:tcBorders>
              <w:bottom w:val="single" w:sz="4" w:space="0" w:color="auto"/>
            </w:tcBorders>
            <w:shd w:val="clear" w:color="auto" w:fill="D9D9D9" w:themeFill="background1" w:themeFillShade="D9"/>
            <w:vAlign w:val="center"/>
          </w:tcPr>
          <w:p w14:paraId="1A97256A" w14:textId="3E38F5B2" w:rsidR="00F05E75" w:rsidRPr="00DE7702" w:rsidRDefault="00F05E75" w:rsidP="00F05E75">
            <w:pPr>
              <w:pStyle w:val="RepTable"/>
              <w:rPr>
                <w:b/>
                <w:szCs w:val="20"/>
              </w:rPr>
            </w:pPr>
            <w:r>
              <w:rPr>
                <w:b/>
                <w:bCs/>
                <w:color w:val="000000"/>
                <w:szCs w:val="20"/>
              </w:rPr>
              <w:t>2.917</w:t>
            </w:r>
          </w:p>
        </w:tc>
        <w:tc>
          <w:tcPr>
            <w:tcW w:w="793" w:type="pct"/>
            <w:gridSpan w:val="2"/>
            <w:tcBorders>
              <w:bottom w:val="single" w:sz="4" w:space="0" w:color="auto"/>
            </w:tcBorders>
            <w:shd w:val="clear" w:color="auto" w:fill="D9D9D9" w:themeFill="background1" w:themeFillShade="D9"/>
            <w:vAlign w:val="center"/>
          </w:tcPr>
          <w:p w14:paraId="338319A4" w14:textId="0988EB13" w:rsidR="00F05E75" w:rsidRPr="00DF476E" w:rsidRDefault="00F05E75" w:rsidP="00F05E75">
            <w:pPr>
              <w:pStyle w:val="RepTable"/>
              <w:rPr>
                <w:szCs w:val="20"/>
              </w:rPr>
            </w:pPr>
            <w:r>
              <w:rPr>
                <w:b/>
                <w:bCs/>
                <w:color w:val="000000"/>
                <w:szCs w:val="20"/>
              </w:rPr>
              <w:t>1.648</w:t>
            </w:r>
          </w:p>
        </w:tc>
      </w:tr>
      <w:tr w:rsidR="00F05E75" w:rsidRPr="00DE7702" w14:paraId="05540C50" w14:textId="77777777" w:rsidTr="00D2552F">
        <w:trPr>
          <w:cantSplit/>
        </w:trPr>
        <w:tc>
          <w:tcPr>
            <w:tcW w:w="806" w:type="pct"/>
            <w:shd w:val="clear" w:color="auto" w:fill="auto"/>
            <w:vAlign w:val="center"/>
          </w:tcPr>
          <w:p w14:paraId="685E1382" w14:textId="77777777" w:rsidR="00F05E75" w:rsidRPr="00DE7702" w:rsidRDefault="00F05E75" w:rsidP="00F05E75">
            <w:pPr>
              <w:pStyle w:val="RepTable"/>
            </w:pPr>
            <w:r w:rsidRPr="00DE7702">
              <w:t>75%</w:t>
            </w:r>
          </w:p>
        </w:tc>
        <w:tc>
          <w:tcPr>
            <w:tcW w:w="1230" w:type="pct"/>
            <w:vMerge/>
            <w:shd w:val="clear" w:color="auto" w:fill="auto"/>
            <w:vAlign w:val="center"/>
          </w:tcPr>
          <w:p w14:paraId="7C1F4102" w14:textId="77777777" w:rsidR="00F05E75" w:rsidRPr="00DE7702" w:rsidRDefault="00F05E75" w:rsidP="00F05E75">
            <w:pPr>
              <w:pStyle w:val="RepTable"/>
            </w:pPr>
          </w:p>
        </w:tc>
        <w:tc>
          <w:tcPr>
            <w:tcW w:w="769" w:type="pct"/>
            <w:shd w:val="clear" w:color="auto" w:fill="D9D9D9" w:themeFill="background1" w:themeFillShade="D9"/>
            <w:vAlign w:val="center"/>
          </w:tcPr>
          <w:p w14:paraId="560DE150" w14:textId="23555343" w:rsidR="00F05E75" w:rsidRPr="00DE7702" w:rsidRDefault="00F05E75" w:rsidP="00F05E75">
            <w:pPr>
              <w:pStyle w:val="RepTable"/>
              <w:rPr>
                <w:b/>
                <w:szCs w:val="20"/>
              </w:rPr>
            </w:pPr>
            <w:r>
              <w:rPr>
                <w:b/>
                <w:bCs/>
                <w:color w:val="000000"/>
                <w:szCs w:val="20"/>
              </w:rPr>
              <w:t>3.091</w:t>
            </w:r>
          </w:p>
        </w:tc>
        <w:tc>
          <w:tcPr>
            <w:tcW w:w="708" w:type="pct"/>
            <w:gridSpan w:val="3"/>
            <w:shd w:val="clear" w:color="auto" w:fill="D9D9D9" w:themeFill="background1" w:themeFillShade="D9"/>
            <w:vAlign w:val="center"/>
          </w:tcPr>
          <w:p w14:paraId="6D899001" w14:textId="7C0134C0" w:rsidR="00F05E75" w:rsidRPr="00DE7702" w:rsidRDefault="00F05E75" w:rsidP="00F05E75">
            <w:pPr>
              <w:pStyle w:val="RepTable"/>
              <w:rPr>
                <w:szCs w:val="20"/>
              </w:rPr>
            </w:pPr>
            <w:r>
              <w:rPr>
                <w:b/>
                <w:bCs/>
                <w:color w:val="000000"/>
                <w:szCs w:val="20"/>
              </w:rPr>
              <w:t>1.757</w:t>
            </w:r>
          </w:p>
        </w:tc>
        <w:tc>
          <w:tcPr>
            <w:tcW w:w="694" w:type="pct"/>
            <w:shd w:val="clear" w:color="auto" w:fill="D9D9D9" w:themeFill="background1" w:themeFillShade="D9"/>
            <w:vAlign w:val="center"/>
          </w:tcPr>
          <w:p w14:paraId="51665D50" w14:textId="36C9E038" w:rsidR="00F05E75" w:rsidRPr="009C7C64" w:rsidRDefault="00F05E75" w:rsidP="00F05E75">
            <w:pPr>
              <w:pStyle w:val="RepTable"/>
              <w:rPr>
                <w:szCs w:val="20"/>
              </w:rPr>
            </w:pPr>
            <w:r>
              <w:rPr>
                <w:b/>
                <w:bCs/>
                <w:color w:val="000000"/>
                <w:szCs w:val="20"/>
              </w:rPr>
              <w:t>1.23</w:t>
            </w:r>
          </w:p>
        </w:tc>
        <w:tc>
          <w:tcPr>
            <w:tcW w:w="793" w:type="pct"/>
            <w:gridSpan w:val="2"/>
            <w:shd w:val="clear" w:color="auto" w:fill="D9D9D9" w:themeFill="background1" w:themeFillShade="D9"/>
            <w:vAlign w:val="center"/>
          </w:tcPr>
          <w:p w14:paraId="5F16B614" w14:textId="46B27053" w:rsidR="00F05E75" w:rsidRPr="00F05E75" w:rsidRDefault="00F05E75" w:rsidP="00F05E75">
            <w:pPr>
              <w:pStyle w:val="RepTable"/>
              <w:rPr>
                <w:szCs w:val="20"/>
              </w:rPr>
            </w:pPr>
            <w:r w:rsidRPr="00F05E75">
              <w:rPr>
                <w:color w:val="000000"/>
                <w:szCs w:val="20"/>
              </w:rPr>
              <w:t>0.935</w:t>
            </w:r>
          </w:p>
        </w:tc>
      </w:tr>
      <w:tr w:rsidR="00F05E75" w:rsidRPr="00DE7702" w14:paraId="0DE8F0DD" w14:textId="77777777" w:rsidTr="00D2552F">
        <w:trPr>
          <w:cantSplit/>
        </w:trPr>
        <w:tc>
          <w:tcPr>
            <w:tcW w:w="806" w:type="pct"/>
            <w:tcBorders>
              <w:bottom w:val="single" w:sz="4" w:space="0" w:color="auto"/>
            </w:tcBorders>
            <w:shd w:val="clear" w:color="auto" w:fill="auto"/>
            <w:vAlign w:val="center"/>
          </w:tcPr>
          <w:p w14:paraId="046913E3" w14:textId="77777777" w:rsidR="00F05E75" w:rsidRPr="00DE7702" w:rsidRDefault="00F05E75" w:rsidP="00F05E75">
            <w:pPr>
              <w:pStyle w:val="RepTable"/>
            </w:pPr>
            <w:r>
              <w:t>90%</w:t>
            </w:r>
          </w:p>
        </w:tc>
        <w:tc>
          <w:tcPr>
            <w:tcW w:w="1230" w:type="pct"/>
            <w:vMerge/>
            <w:shd w:val="clear" w:color="auto" w:fill="auto"/>
            <w:vAlign w:val="center"/>
          </w:tcPr>
          <w:p w14:paraId="4E2C8F21"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1E7BD083" w14:textId="048F051A" w:rsidR="00F05E75" w:rsidRDefault="00F05E75" w:rsidP="00F05E75">
            <w:pPr>
              <w:pStyle w:val="RepTable"/>
              <w:rPr>
                <w:b/>
                <w:bCs/>
                <w:color w:val="000000"/>
                <w:szCs w:val="20"/>
              </w:rPr>
            </w:pPr>
            <w:r>
              <w:rPr>
                <w:b/>
                <w:bCs/>
                <w:color w:val="000000"/>
                <w:szCs w:val="20"/>
              </w:rPr>
              <w:t>2.183</w:t>
            </w:r>
          </w:p>
        </w:tc>
        <w:tc>
          <w:tcPr>
            <w:tcW w:w="708" w:type="pct"/>
            <w:gridSpan w:val="3"/>
            <w:tcBorders>
              <w:bottom w:val="single" w:sz="4" w:space="0" w:color="auto"/>
            </w:tcBorders>
            <w:shd w:val="clear" w:color="auto" w:fill="D9D9D9" w:themeFill="background1" w:themeFillShade="D9"/>
            <w:vAlign w:val="center"/>
          </w:tcPr>
          <w:p w14:paraId="0EFAFE2B" w14:textId="4DB4C98B" w:rsidR="00F05E75" w:rsidRPr="00F05E75" w:rsidRDefault="00F05E75" w:rsidP="00F05E75">
            <w:pPr>
              <w:pStyle w:val="RepTable"/>
              <w:rPr>
                <w:color w:val="000000"/>
                <w:szCs w:val="20"/>
              </w:rPr>
            </w:pPr>
            <w:r w:rsidRPr="00F05E75">
              <w:rPr>
                <w:color w:val="000000"/>
                <w:szCs w:val="20"/>
              </w:rPr>
              <w:t>0.961</w:t>
            </w:r>
          </w:p>
        </w:tc>
        <w:tc>
          <w:tcPr>
            <w:tcW w:w="694" w:type="pct"/>
            <w:tcBorders>
              <w:bottom w:val="single" w:sz="4" w:space="0" w:color="auto"/>
            </w:tcBorders>
            <w:shd w:val="clear" w:color="auto" w:fill="D9D9D9" w:themeFill="background1" w:themeFillShade="D9"/>
            <w:vAlign w:val="center"/>
          </w:tcPr>
          <w:p w14:paraId="4DF58386" w14:textId="6852BDFB" w:rsidR="00F05E75" w:rsidRPr="00F05E75" w:rsidRDefault="00F05E75" w:rsidP="00F05E75">
            <w:pPr>
              <w:pStyle w:val="RepTable"/>
              <w:rPr>
                <w:color w:val="000000"/>
                <w:szCs w:val="20"/>
              </w:rPr>
            </w:pPr>
            <w:r w:rsidRPr="00F05E75">
              <w:rPr>
                <w:color w:val="000000"/>
                <w:szCs w:val="20"/>
              </w:rPr>
              <w:t>0.696</w:t>
            </w:r>
          </w:p>
        </w:tc>
        <w:tc>
          <w:tcPr>
            <w:tcW w:w="793" w:type="pct"/>
            <w:gridSpan w:val="2"/>
            <w:tcBorders>
              <w:bottom w:val="single" w:sz="4" w:space="0" w:color="auto"/>
            </w:tcBorders>
            <w:shd w:val="clear" w:color="auto" w:fill="D9D9D9" w:themeFill="background1" w:themeFillShade="D9"/>
            <w:vAlign w:val="center"/>
          </w:tcPr>
          <w:p w14:paraId="5EC38598" w14:textId="1A8E17EB" w:rsidR="00F05E75" w:rsidRPr="008B6D1F" w:rsidRDefault="00F05E75" w:rsidP="00F05E75">
            <w:pPr>
              <w:pStyle w:val="RepTable"/>
              <w:rPr>
                <w:color w:val="000000"/>
                <w:szCs w:val="20"/>
              </w:rPr>
            </w:pPr>
            <w:r>
              <w:rPr>
                <w:b/>
                <w:bCs/>
                <w:color w:val="000000"/>
                <w:szCs w:val="20"/>
              </w:rPr>
              <w:t>-</w:t>
            </w:r>
          </w:p>
        </w:tc>
      </w:tr>
    </w:tbl>
    <w:p w14:paraId="556B9FB8" w14:textId="77777777" w:rsidR="009C7C64" w:rsidRDefault="009C7C64" w:rsidP="00DD5F84">
      <w:pPr>
        <w:pStyle w:val="RepStandard"/>
      </w:pPr>
    </w:p>
    <w:p w14:paraId="638DB91B" w14:textId="0ED8345A" w:rsidR="00B21113" w:rsidRPr="00B21113" w:rsidRDefault="00B21113" w:rsidP="00B21113">
      <w:pPr>
        <w:pStyle w:val="RepStandard"/>
      </w:pPr>
      <w:r w:rsidRPr="00B21113">
        <w:t xml:space="preserve">PEC/RAC ratios in </w:t>
      </w:r>
      <w:r w:rsidRPr="00FB7341">
        <w:rPr>
          <w:strike/>
          <w:highlight w:val="lightGray"/>
        </w:rPr>
        <w:t>winter cereals</w:t>
      </w:r>
      <w:r w:rsidRPr="00B21113">
        <w:t xml:space="preserve"> </w:t>
      </w:r>
      <w:r w:rsidR="00FB7341" w:rsidRPr="00FB7341">
        <w:rPr>
          <w:highlight w:val="lightGray"/>
        </w:rPr>
        <w:t>bulb vegetables</w:t>
      </w:r>
      <w:r w:rsidR="00FB7341">
        <w:t xml:space="preserve"> </w:t>
      </w:r>
      <w:r w:rsidRPr="00B21113">
        <w:t xml:space="preserve">are &lt;1 when risk mitigation options are considered: </w:t>
      </w:r>
    </w:p>
    <w:p w14:paraId="4F0322BD" w14:textId="77777777" w:rsidR="00B21113" w:rsidRPr="00B1036E" w:rsidRDefault="00B21113" w:rsidP="00B21113">
      <w:pPr>
        <w:pStyle w:val="RepStandard"/>
        <w:rPr>
          <w:u w:val="single"/>
        </w:rPr>
      </w:pPr>
      <w:r w:rsidRPr="00B1036E">
        <w:t>D</w:t>
      </w:r>
      <w:r>
        <w:t>3 ditch</w:t>
      </w:r>
      <w:r w:rsidRPr="00B1036E">
        <w:t xml:space="preserve">: </w:t>
      </w:r>
      <w:r>
        <w:t>20</w:t>
      </w:r>
      <w:r w:rsidRPr="00B1036E">
        <w:t xml:space="preserve">m no spray buffer zone + </w:t>
      </w:r>
      <w:r>
        <w:t>90</w:t>
      </w:r>
      <w:r w:rsidRPr="00B1036E">
        <w:t>% nozzle reduction.</w:t>
      </w:r>
    </w:p>
    <w:p w14:paraId="46589602" w14:textId="77777777" w:rsidR="00B21113" w:rsidRDefault="00B21113" w:rsidP="00B21113">
      <w:pPr>
        <w:pStyle w:val="RepStandard"/>
      </w:pPr>
      <w:r w:rsidRPr="00B1036E">
        <w:t>D</w:t>
      </w:r>
      <w:r>
        <w:t>4 pond</w:t>
      </w:r>
      <w:r w:rsidRPr="00B1036E">
        <w:t>: 1</w:t>
      </w:r>
      <w:r>
        <w:t>5</w:t>
      </w:r>
      <w:r w:rsidRPr="00B1036E">
        <w:t xml:space="preserve">m no spray buffer zone or </w:t>
      </w:r>
      <w:r>
        <w:t>5</w:t>
      </w:r>
      <w:r w:rsidRPr="00B1036E">
        <w:t>m no spray buffer zone + 50% nozzle reduction.</w:t>
      </w:r>
    </w:p>
    <w:p w14:paraId="4F7FB367" w14:textId="0939D597" w:rsidR="00B21113" w:rsidRPr="00B1036E" w:rsidRDefault="00B21113" w:rsidP="00B21113">
      <w:pPr>
        <w:pStyle w:val="RepStandard"/>
        <w:rPr>
          <w:u w:val="single"/>
        </w:rPr>
      </w:pPr>
      <w:r w:rsidRPr="00B1036E">
        <w:t>D</w:t>
      </w:r>
      <w:r>
        <w:t>4</w:t>
      </w:r>
      <w:r w:rsidRPr="00B1036E">
        <w:t xml:space="preserve"> </w:t>
      </w:r>
      <w:r>
        <w:t>stream</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711246BD" w14:textId="77777777" w:rsidR="00B21113" w:rsidRDefault="00B21113" w:rsidP="00B21113">
      <w:pPr>
        <w:pStyle w:val="RepStandard"/>
      </w:pPr>
      <w:r w:rsidRPr="001D077F">
        <w:t>R1 pond: 1</w:t>
      </w:r>
      <w:r>
        <w:t>5</w:t>
      </w:r>
      <w:r w:rsidRPr="001D077F">
        <w:t>m no spray buffer zone with 1</w:t>
      </w:r>
      <w:r>
        <w:t>5</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6530B612" w14:textId="77777777" w:rsidR="00B21113" w:rsidRDefault="00B21113" w:rsidP="00B21113">
      <w:pPr>
        <w:pStyle w:val="RepStandard"/>
      </w:pPr>
      <w:r w:rsidRPr="001D077F">
        <w:t>R</w:t>
      </w:r>
      <w:r>
        <w:t>2</w:t>
      </w:r>
      <w:r w:rsidRPr="001D077F">
        <w:t xml:space="preserve">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90</w:t>
      </w:r>
      <w:r w:rsidRPr="001D077F">
        <w:t>% nozzle reduction</w:t>
      </w:r>
    </w:p>
    <w:p w14:paraId="18C5C2A8" w14:textId="77777777" w:rsidR="00B21113" w:rsidRDefault="00B21113" w:rsidP="00B21113">
      <w:pPr>
        <w:pStyle w:val="RepStandard"/>
        <w:rPr>
          <w:u w:val="single"/>
        </w:rPr>
      </w:pPr>
      <w:r w:rsidRPr="001D077F">
        <w:t>R</w:t>
      </w:r>
      <w:r>
        <w:t>3</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90</w:t>
      </w:r>
      <w:r w:rsidRPr="001D077F">
        <w:t xml:space="preserve">% nozzle reduction </w:t>
      </w:r>
    </w:p>
    <w:p w14:paraId="4C4DF49C" w14:textId="6696BD39" w:rsidR="00B21113" w:rsidRDefault="00B21113" w:rsidP="00B21113">
      <w:pPr>
        <w:pStyle w:val="RepStandard"/>
        <w:rPr>
          <w:u w:val="single"/>
        </w:rPr>
      </w:pPr>
      <w:r w:rsidRPr="001D077F">
        <w:t>R</w:t>
      </w:r>
      <w:r>
        <w:t>4</w:t>
      </w:r>
      <w:r w:rsidRPr="001D077F">
        <w:t xml:space="preserve"> </w:t>
      </w:r>
      <w:r>
        <w:t>stream</w:t>
      </w:r>
      <w:r w:rsidRPr="001D077F">
        <w:t xml:space="preserve">: </w:t>
      </w:r>
      <w:bookmarkStart w:id="416" w:name="_Hlk133587393"/>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bookmarkEnd w:id="416"/>
    </w:p>
    <w:p w14:paraId="506AAC3B" w14:textId="77777777" w:rsidR="00B21113" w:rsidRDefault="00B21113" w:rsidP="00DD5F84">
      <w:pPr>
        <w:pStyle w:val="RepStandard"/>
      </w:pPr>
    </w:p>
    <w:p w14:paraId="20427729" w14:textId="539BA739" w:rsidR="00F05E75" w:rsidRPr="007C4A5D" w:rsidRDefault="00F05E75" w:rsidP="00F05E75">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21</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rsidRPr="00587381">
        <w:t>Bulb vegetables (1 x 1</w:t>
      </w:r>
      <w:r>
        <w:t>3</w:t>
      </w:r>
      <w:r w:rsidRPr="00587381">
        <w:t>00 g/ha)</w:t>
      </w:r>
      <w:r w:rsidRPr="002800CE">
        <w:t xml:space="preserve"> </w:t>
      </w:r>
      <w:r>
        <w:t>as first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F05E75" w:rsidRPr="007C4A5D" w14:paraId="23B0A7CB" w14:textId="77777777" w:rsidTr="00D2552F">
        <w:trPr>
          <w:cantSplit/>
        </w:trPr>
        <w:tc>
          <w:tcPr>
            <w:tcW w:w="1267" w:type="pct"/>
            <w:gridSpan w:val="2"/>
            <w:tcBorders>
              <w:bottom w:val="nil"/>
            </w:tcBorders>
            <w:shd w:val="clear" w:color="auto" w:fill="auto"/>
          </w:tcPr>
          <w:p w14:paraId="30E21326" w14:textId="77777777" w:rsidR="00F05E75" w:rsidRPr="007C4A5D" w:rsidRDefault="00F05E75" w:rsidP="00D2552F">
            <w:pPr>
              <w:pStyle w:val="RepTableBold"/>
              <w:rPr>
                <w:lang w:val="en-GB"/>
              </w:rPr>
            </w:pPr>
            <w:r w:rsidRPr="007C4A5D">
              <w:rPr>
                <w:lang w:val="en-GB"/>
              </w:rPr>
              <w:t>Intended use</w:t>
            </w:r>
          </w:p>
        </w:tc>
        <w:tc>
          <w:tcPr>
            <w:tcW w:w="3733" w:type="pct"/>
            <w:gridSpan w:val="8"/>
            <w:tcBorders>
              <w:bottom w:val="nil"/>
            </w:tcBorders>
          </w:tcPr>
          <w:p w14:paraId="6C055592" w14:textId="77777777" w:rsidR="00F05E75" w:rsidRPr="007C4A5D" w:rsidRDefault="00F05E75" w:rsidP="00D2552F">
            <w:pPr>
              <w:pStyle w:val="RepTable"/>
            </w:pPr>
            <w:r>
              <w:t>Bulb vegetables</w:t>
            </w:r>
          </w:p>
        </w:tc>
      </w:tr>
      <w:tr w:rsidR="00F05E75" w:rsidRPr="007C4A5D" w14:paraId="71CDB303" w14:textId="77777777" w:rsidTr="00D2552F">
        <w:trPr>
          <w:cantSplit/>
        </w:trPr>
        <w:tc>
          <w:tcPr>
            <w:tcW w:w="1267" w:type="pct"/>
            <w:gridSpan w:val="2"/>
            <w:tcBorders>
              <w:top w:val="nil"/>
              <w:bottom w:val="nil"/>
            </w:tcBorders>
            <w:shd w:val="clear" w:color="auto" w:fill="auto"/>
          </w:tcPr>
          <w:p w14:paraId="4B21E3FF" w14:textId="77777777" w:rsidR="00F05E75" w:rsidRPr="007C4A5D" w:rsidRDefault="00F05E75" w:rsidP="00D2552F">
            <w:pPr>
              <w:pStyle w:val="RepTableBold"/>
              <w:rPr>
                <w:lang w:val="en-GB"/>
              </w:rPr>
            </w:pPr>
            <w:r w:rsidRPr="007C4A5D">
              <w:rPr>
                <w:lang w:val="en-GB"/>
              </w:rPr>
              <w:t>Active substance</w:t>
            </w:r>
          </w:p>
        </w:tc>
        <w:tc>
          <w:tcPr>
            <w:tcW w:w="3733" w:type="pct"/>
            <w:gridSpan w:val="8"/>
            <w:tcBorders>
              <w:top w:val="nil"/>
              <w:bottom w:val="nil"/>
            </w:tcBorders>
          </w:tcPr>
          <w:p w14:paraId="6E3491E3" w14:textId="77777777" w:rsidR="00F05E75" w:rsidRPr="007C4A5D" w:rsidRDefault="00F05E75" w:rsidP="00D2552F">
            <w:pPr>
              <w:pStyle w:val="RepTable"/>
              <w:rPr>
                <w:iCs/>
              </w:rPr>
            </w:pPr>
            <w:r w:rsidRPr="007C4A5D">
              <w:rPr>
                <w:iCs/>
              </w:rPr>
              <w:t>pendimethalin</w:t>
            </w:r>
          </w:p>
        </w:tc>
      </w:tr>
      <w:tr w:rsidR="00F05E75" w:rsidRPr="007C4A5D" w14:paraId="5F97396D" w14:textId="77777777" w:rsidTr="00D2552F">
        <w:trPr>
          <w:cantSplit/>
        </w:trPr>
        <w:tc>
          <w:tcPr>
            <w:tcW w:w="1267" w:type="pct"/>
            <w:gridSpan w:val="2"/>
            <w:tcBorders>
              <w:top w:val="nil"/>
              <w:bottom w:val="single" w:sz="4" w:space="0" w:color="auto"/>
            </w:tcBorders>
            <w:shd w:val="clear" w:color="auto" w:fill="auto"/>
          </w:tcPr>
          <w:p w14:paraId="7B597C89" w14:textId="77777777" w:rsidR="00F05E75" w:rsidRPr="007C4A5D" w:rsidRDefault="00F05E75"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330B9D1D" w14:textId="4F1E40F3" w:rsidR="00F05E75" w:rsidRPr="007C4A5D" w:rsidRDefault="00F05E75" w:rsidP="00D2552F">
            <w:pPr>
              <w:pStyle w:val="RepTable"/>
            </w:pPr>
            <w:r w:rsidRPr="007C4A5D">
              <w:t xml:space="preserve">1 × </w:t>
            </w:r>
            <w:r>
              <w:t>1300</w:t>
            </w:r>
          </w:p>
        </w:tc>
      </w:tr>
      <w:tr w:rsidR="00F05E75" w:rsidRPr="007C4A5D" w14:paraId="73C2C909" w14:textId="77777777" w:rsidTr="00D2552F">
        <w:trPr>
          <w:cantSplit/>
        </w:trPr>
        <w:tc>
          <w:tcPr>
            <w:tcW w:w="504" w:type="pct"/>
            <w:vMerge w:val="restart"/>
            <w:shd w:val="clear" w:color="auto" w:fill="auto"/>
            <w:vAlign w:val="center"/>
          </w:tcPr>
          <w:p w14:paraId="4782E6E9" w14:textId="77777777" w:rsidR="00F05E75" w:rsidRPr="007C4A5D" w:rsidRDefault="00F05E75" w:rsidP="00D2552F">
            <w:pPr>
              <w:pStyle w:val="RepTableBold"/>
              <w:rPr>
                <w:lang w:val="en-GB"/>
              </w:rPr>
            </w:pPr>
            <w:r w:rsidRPr="007C4A5D">
              <w:rPr>
                <w:lang w:val="en-GB"/>
              </w:rPr>
              <w:t>Nozzle reduction</w:t>
            </w:r>
          </w:p>
        </w:tc>
        <w:tc>
          <w:tcPr>
            <w:tcW w:w="763" w:type="pct"/>
            <w:shd w:val="clear" w:color="auto" w:fill="auto"/>
            <w:vAlign w:val="center"/>
          </w:tcPr>
          <w:p w14:paraId="03E14A18" w14:textId="77777777" w:rsidR="00F05E75" w:rsidRPr="007C4A5D" w:rsidRDefault="00F05E75" w:rsidP="00D2552F">
            <w:pPr>
              <w:pStyle w:val="RepTableBold"/>
              <w:rPr>
                <w:lang w:val="en-GB"/>
              </w:rPr>
            </w:pPr>
            <w:r w:rsidRPr="007C4A5D">
              <w:rPr>
                <w:lang w:val="en-GB"/>
              </w:rPr>
              <w:t>No-spray buffer (m)</w:t>
            </w:r>
          </w:p>
        </w:tc>
        <w:tc>
          <w:tcPr>
            <w:tcW w:w="453" w:type="pct"/>
            <w:shd w:val="clear" w:color="auto" w:fill="auto"/>
            <w:vAlign w:val="center"/>
          </w:tcPr>
          <w:p w14:paraId="74E43F33" w14:textId="77777777" w:rsidR="00F05E75" w:rsidRPr="007C4A5D" w:rsidRDefault="00F05E75" w:rsidP="00D2552F">
            <w:pPr>
              <w:pStyle w:val="RepTable"/>
            </w:pPr>
            <w:r w:rsidRPr="007C4A5D">
              <w:t>5</w:t>
            </w:r>
          </w:p>
        </w:tc>
        <w:tc>
          <w:tcPr>
            <w:tcW w:w="452" w:type="pct"/>
          </w:tcPr>
          <w:p w14:paraId="7359887A" w14:textId="77777777" w:rsidR="00F05E75" w:rsidRPr="007C4A5D" w:rsidRDefault="00F05E75" w:rsidP="00D2552F">
            <w:pPr>
              <w:pStyle w:val="RepTable"/>
            </w:pPr>
            <w:r w:rsidRPr="007C4A5D">
              <w:t>10</w:t>
            </w:r>
          </w:p>
        </w:tc>
        <w:tc>
          <w:tcPr>
            <w:tcW w:w="452" w:type="pct"/>
          </w:tcPr>
          <w:p w14:paraId="4CD5A163" w14:textId="77777777" w:rsidR="00F05E75" w:rsidRPr="007C4A5D" w:rsidRDefault="00F05E75" w:rsidP="00D2552F">
            <w:pPr>
              <w:pStyle w:val="RepTable"/>
            </w:pPr>
            <w:r w:rsidRPr="007C4A5D">
              <w:t>15</w:t>
            </w:r>
          </w:p>
        </w:tc>
        <w:tc>
          <w:tcPr>
            <w:tcW w:w="510" w:type="pct"/>
            <w:shd w:val="clear" w:color="auto" w:fill="auto"/>
            <w:vAlign w:val="center"/>
          </w:tcPr>
          <w:p w14:paraId="3A9D308D" w14:textId="77777777" w:rsidR="00F05E75" w:rsidRPr="007C4A5D" w:rsidRDefault="00F05E75" w:rsidP="00D2552F">
            <w:pPr>
              <w:pStyle w:val="RepTable"/>
            </w:pPr>
            <w:r w:rsidRPr="007C4A5D">
              <w:t>20</w:t>
            </w:r>
          </w:p>
        </w:tc>
        <w:tc>
          <w:tcPr>
            <w:tcW w:w="453" w:type="pct"/>
            <w:shd w:val="clear" w:color="auto" w:fill="D9D9D9" w:themeFill="background1" w:themeFillShade="D9"/>
          </w:tcPr>
          <w:p w14:paraId="3B5C660B" w14:textId="77777777" w:rsidR="00F05E75" w:rsidRPr="007C4A5D" w:rsidRDefault="00F05E75" w:rsidP="00D2552F">
            <w:pPr>
              <w:pStyle w:val="RepTable"/>
            </w:pPr>
            <w:r w:rsidRPr="007C4A5D">
              <w:t>5</w:t>
            </w:r>
          </w:p>
        </w:tc>
        <w:tc>
          <w:tcPr>
            <w:tcW w:w="452" w:type="pct"/>
            <w:shd w:val="clear" w:color="auto" w:fill="D9D9D9" w:themeFill="background1" w:themeFillShade="D9"/>
            <w:vAlign w:val="center"/>
          </w:tcPr>
          <w:p w14:paraId="62C37F26" w14:textId="77777777" w:rsidR="00F05E75" w:rsidRPr="007C4A5D" w:rsidRDefault="00F05E75" w:rsidP="00D2552F">
            <w:pPr>
              <w:pStyle w:val="RepTable"/>
            </w:pPr>
            <w:r w:rsidRPr="007C4A5D">
              <w:t>10</w:t>
            </w:r>
          </w:p>
        </w:tc>
        <w:tc>
          <w:tcPr>
            <w:tcW w:w="452" w:type="pct"/>
            <w:shd w:val="clear" w:color="auto" w:fill="D9D9D9" w:themeFill="background1" w:themeFillShade="D9"/>
          </w:tcPr>
          <w:p w14:paraId="00F1B5C4" w14:textId="77777777" w:rsidR="00F05E75" w:rsidRPr="007C4A5D" w:rsidRDefault="00F05E75" w:rsidP="00D2552F">
            <w:pPr>
              <w:pStyle w:val="RepTable"/>
            </w:pPr>
            <w:r w:rsidRPr="007C4A5D">
              <w:t>15</w:t>
            </w:r>
          </w:p>
        </w:tc>
        <w:tc>
          <w:tcPr>
            <w:tcW w:w="509" w:type="pct"/>
            <w:shd w:val="clear" w:color="auto" w:fill="D9D9D9" w:themeFill="background1" w:themeFillShade="D9"/>
            <w:vAlign w:val="center"/>
          </w:tcPr>
          <w:p w14:paraId="53D6D554" w14:textId="77777777" w:rsidR="00F05E75" w:rsidRPr="007C4A5D" w:rsidRDefault="00F05E75" w:rsidP="00D2552F">
            <w:pPr>
              <w:pStyle w:val="RepTable"/>
            </w:pPr>
            <w:r w:rsidRPr="007C4A5D">
              <w:t>20</w:t>
            </w:r>
          </w:p>
        </w:tc>
      </w:tr>
      <w:tr w:rsidR="00F05E75" w:rsidRPr="007C4A5D" w14:paraId="0693F6A3" w14:textId="77777777" w:rsidTr="00D2552F">
        <w:trPr>
          <w:cantSplit/>
        </w:trPr>
        <w:tc>
          <w:tcPr>
            <w:tcW w:w="504" w:type="pct"/>
            <w:vMerge/>
            <w:shd w:val="clear" w:color="auto" w:fill="auto"/>
            <w:vAlign w:val="center"/>
          </w:tcPr>
          <w:p w14:paraId="12A75B8D" w14:textId="77777777" w:rsidR="00F05E75" w:rsidRPr="007C4A5D" w:rsidRDefault="00F05E75" w:rsidP="00D2552F">
            <w:pPr>
              <w:pStyle w:val="RepTableBold"/>
              <w:rPr>
                <w:lang w:val="en-GB"/>
              </w:rPr>
            </w:pPr>
          </w:p>
        </w:tc>
        <w:tc>
          <w:tcPr>
            <w:tcW w:w="763" w:type="pct"/>
            <w:shd w:val="clear" w:color="auto" w:fill="auto"/>
            <w:vAlign w:val="center"/>
          </w:tcPr>
          <w:p w14:paraId="396FFEAC" w14:textId="77777777" w:rsidR="00F05E75" w:rsidRPr="007C4A5D" w:rsidRDefault="00F05E75" w:rsidP="00D2552F">
            <w:pPr>
              <w:pStyle w:val="RepTableBold"/>
              <w:rPr>
                <w:lang w:val="en-GB"/>
              </w:rPr>
            </w:pPr>
            <w:r w:rsidRPr="007C4A5D">
              <w:rPr>
                <w:lang w:val="en-GB"/>
              </w:rPr>
              <w:t>Vegetated filter strip (m)</w:t>
            </w:r>
          </w:p>
        </w:tc>
        <w:tc>
          <w:tcPr>
            <w:tcW w:w="453" w:type="pct"/>
            <w:shd w:val="clear" w:color="auto" w:fill="auto"/>
            <w:vAlign w:val="center"/>
          </w:tcPr>
          <w:p w14:paraId="1889ED25" w14:textId="77777777" w:rsidR="00F05E75" w:rsidRPr="007C4A5D" w:rsidRDefault="00F05E75" w:rsidP="00D2552F">
            <w:pPr>
              <w:pStyle w:val="RepTable"/>
            </w:pPr>
            <w:r w:rsidRPr="007C4A5D">
              <w:t>None</w:t>
            </w:r>
          </w:p>
        </w:tc>
        <w:tc>
          <w:tcPr>
            <w:tcW w:w="452" w:type="pct"/>
            <w:shd w:val="clear" w:color="auto" w:fill="FFFFFF" w:themeFill="background1"/>
            <w:vAlign w:val="center"/>
          </w:tcPr>
          <w:p w14:paraId="7E5B640D" w14:textId="77777777" w:rsidR="00F05E75" w:rsidRPr="007C4A5D" w:rsidRDefault="00F05E75" w:rsidP="00D2552F">
            <w:pPr>
              <w:pStyle w:val="RepTable"/>
            </w:pPr>
            <w:r w:rsidRPr="007C4A5D">
              <w:t>None</w:t>
            </w:r>
          </w:p>
        </w:tc>
        <w:tc>
          <w:tcPr>
            <w:tcW w:w="452" w:type="pct"/>
            <w:shd w:val="clear" w:color="auto" w:fill="auto"/>
            <w:vAlign w:val="center"/>
          </w:tcPr>
          <w:p w14:paraId="131A4F18" w14:textId="77777777" w:rsidR="00F05E75" w:rsidRPr="007C4A5D" w:rsidRDefault="00F05E75" w:rsidP="00D2552F">
            <w:pPr>
              <w:pStyle w:val="RepTable"/>
            </w:pPr>
            <w:r w:rsidRPr="007C4A5D">
              <w:t>None</w:t>
            </w:r>
          </w:p>
        </w:tc>
        <w:tc>
          <w:tcPr>
            <w:tcW w:w="510" w:type="pct"/>
            <w:shd w:val="clear" w:color="auto" w:fill="FFFFFF" w:themeFill="background1"/>
            <w:vAlign w:val="center"/>
          </w:tcPr>
          <w:p w14:paraId="735915AC" w14:textId="77777777" w:rsidR="00F05E75" w:rsidRPr="007C4A5D" w:rsidRDefault="00F05E75" w:rsidP="00D2552F">
            <w:pPr>
              <w:pStyle w:val="RepTable"/>
            </w:pPr>
            <w:r w:rsidRPr="007C4A5D">
              <w:t>None</w:t>
            </w:r>
          </w:p>
        </w:tc>
        <w:tc>
          <w:tcPr>
            <w:tcW w:w="453" w:type="pct"/>
            <w:shd w:val="clear" w:color="auto" w:fill="D9D9D9" w:themeFill="background1" w:themeFillShade="D9"/>
            <w:vAlign w:val="center"/>
          </w:tcPr>
          <w:p w14:paraId="3BA14C0A" w14:textId="77777777" w:rsidR="00F05E75" w:rsidRPr="007C4A5D" w:rsidRDefault="00F05E75" w:rsidP="00D2552F">
            <w:pPr>
              <w:pStyle w:val="RepTable"/>
            </w:pPr>
            <w:r w:rsidRPr="007C4A5D">
              <w:t>5</w:t>
            </w:r>
          </w:p>
        </w:tc>
        <w:tc>
          <w:tcPr>
            <w:tcW w:w="452" w:type="pct"/>
            <w:shd w:val="clear" w:color="auto" w:fill="D9D9D9" w:themeFill="background1" w:themeFillShade="D9"/>
            <w:vAlign w:val="center"/>
          </w:tcPr>
          <w:p w14:paraId="35EEEC7B" w14:textId="77777777" w:rsidR="00F05E75" w:rsidRPr="007C4A5D" w:rsidRDefault="00F05E75" w:rsidP="00D2552F">
            <w:pPr>
              <w:pStyle w:val="RepTable"/>
            </w:pPr>
            <w:r w:rsidRPr="007C4A5D">
              <w:t>10</w:t>
            </w:r>
          </w:p>
        </w:tc>
        <w:tc>
          <w:tcPr>
            <w:tcW w:w="452" w:type="pct"/>
            <w:shd w:val="clear" w:color="auto" w:fill="D9D9D9" w:themeFill="background1" w:themeFillShade="D9"/>
            <w:vAlign w:val="center"/>
          </w:tcPr>
          <w:p w14:paraId="29F30426" w14:textId="77777777" w:rsidR="00F05E75" w:rsidRPr="007C4A5D" w:rsidRDefault="00F05E75" w:rsidP="00D2552F">
            <w:pPr>
              <w:pStyle w:val="RepTable"/>
            </w:pPr>
            <w:r w:rsidRPr="007C4A5D">
              <w:t>15</w:t>
            </w:r>
          </w:p>
        </w:tc>
        <w:tc>
          <w:tcPr>
            <w:tcW w:w="509" w:type="pct"/>
            <w:shd w:val="clear" w:color="auto" w:fill="D9D9D9" w:themeFill="background1" w:themeFillShade="D9"/>
            <w:vAlign w:val="center"/>
          </w:tcPr>
          <w:p w14:paraId="6AF2FAFF" w14:textId="77777777" w:rsidR="00F05E75" w:rsidRPr="007C4A5D" w:rsidRDefault="00F05E75" w:rsidP="00D2552F">
            <w:pPr>
              <w:pStyle w:val="RepTable"/>
            </w:pPr>
            <w:r w:rsidRPr="007C4A5D">
              <w:t>20</w:t>
            </w:r>
          </w:p>
        </w:tc>
      </w:tr>
      <w:tr w:rsidR="00F05E75" w:rsidRPr="007C4A5D" w14:paraId="514D7D92" w14:textId="77777777" w:rsidTr="00D2552F">
        <w:trPr>
          <w:cantSplit/>
        </w:trPr>
        <w:tc>
          <w:tcPr>
            <w:tcW w:w="504" w:type="pct"/>
            <w:shd w:val="clear" w:color="auto" w:fill="auto"/>
            <w:vAlign w:val="center"/>
          </w:tcPr>
          <w:p w14:paraId="75697133" w14:textId="77777777" w:rsidR="00F05E75" w:rsidRPr="007C4A5D" w:rsidRDefault="00F05E75" w:rsidP="00F05E75">
            <w:pPr>
              <w:pStyle w:val="RepTable"/>
            </w:pPr>
            <w:r w:rsidRPr="007C4A5D">
              <w:t>None</w:t>
            </w:r>
          </w:p>
        </w:tc>
        <w:tc>
          <w:tcPr>
            <w:tcW w:w="763" w:type="pct"/>
            <w:vMerge w:val="restart"/>
            <w:shd w:val="clear" w:color="auto" w:fill="auto"/>
          </w:tcPr>
          <w:p w14:paraId="6928B540" w14:textId="77777777" w:rsidR="00F05E75" w:rsidRPr="007C4A5D" w:rsidRDefault="00F05E75" w:rsidP="00F05E75">
            <w:pPr>
              <w:pStyle w:val="RepTable"/>
            </w:pPr>
            <w:r w:rsidRPr="00587381">
              <w:rPr>
                <w:szCs w:val="20"/>
              </w:rPr>
              <w:t>D3 ditch</w:t>
            </w:r>
          </w:p>
        </w:tc>
        <w:tc>
          <w:tcPr>
            <w:tcW w:w="453" w:type="pct"/>
            <w:shd w:val="clear" w:color="auto" w:fill="auto"/>
            <w:vAlign w:val="center"/>
          </w:tcPr>
          <w:p w14:paraId="59BE3EAD" w14:textId="690CFBE0" w:rsidR="00F05E75" w:rsidRPr="007C4A5D" w:rsidRDefault="00F05E75" w:rsidP="00F05E75">
            <w:pPr>
              <w:pStyle w:val="RepTable"/>
              <w:rPr>
                <w:szCs w:val="20"/>
              </w:rPr>
            </w:pPr>
            <w:r>
              <w:t>2.202</w:t>
            </w:r>
          </w:p>
        </w:tc>
        <w:tc>
          <w:tcPr>
            <w:tcW w:w="452" w:type="pct"/>
            <w:shd w:val="clear" w:color="auto" w:fill="FFFFFF" w:themeFill="background1"/>
            <w:vAlign w:val="center"/>
          </w:tcPr>
          <w:p w14:paraId="7277584C" w14:textId="36341785" w:rsidR="00F05E75" w:rsidRPr="007C4A5D" w:rsidRDefault="00F05E75" w:rsidP="00F05E75">
            <w:pPr>
              <w:pStyle w:val="RepTable"/>
            </w:pPr>
            <w:r>
              <w:t>1.168</w:t>
            </w:r>
          </w:p>
        </w:tc>
        <w:tc>
          <w:tcPr>
            <w:tcW w:w="452" w:type="pct"/>
            <w:shd w:val="clear" w:color="auto" w:fill="auto"/>
            <w:vAlign w:val="center"/>
          </w:tcPr>
          <w:p w14:paraId="67835990" w14:textId="7FA0D1CE" w:rsidR="00F05E75" w:rsidRPr="007C4A5D" w:rsidRDefault="00F05E75" w:rsidP="00F05E75">
            <w:pPr>
              <w:pStyle w:val="RepTable"/>
            </w:pPr>
            <w:r>
              <w:t>0.797</w:t>
            </w:r>
          </w:p>
        </w:tc>
        <w:tc>
          <w:tcPr>
            <w:tcW w:w="510" w:type="pct"/>
            <w:shd w:val="clear" w:color="auto" w:fill="FFFFFF" w:themeFill="background1"/>
            <w:vAlign w:val="center"/>
          </w:tcPr>
          <w:p w14:paraId="350FD031" w14:textId="5A7E7AD4" w:rsidR="00F05E75" w:rsidRPr="007C4A5D" w:rsidRDefault="00F05E75" w:rsidP="00F05E75">
            <w:pPr>
              <w:pStyle w:val="RepTable"/>
              <w:rPr>
                <w:szCs w:val="20"/>
              </w:rPr>
            </w:pPr>
            <w:r>
              <w:t>0.606</w:t>
            </w:r>
          </w:p>
        </w:tc>
        <w:tc>
          <w:tcPr>
            <w:tcW w:w="453" w:type="pct"/>
            <w:shd w:val="clear" w:color="auto" w:fill="D9D9D9" w:themeFill="background1" w:themeFillShade="D9"/>
            <w:vAlign w:val="center"/>
          </w:tcPr>
          <w:p w14:paraId="3AB2AA56" w14:textId="0F2DDC9A"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733D8A78" w14:textId="322ADB5D"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1AF606A5" w14:textId="5792603F"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6B69B4E4" w14:textId="379D0A1E" w:rsidR="00F05E75" w:rsidRPr="007C4A5D" w:rsidRDefault="00F05E75" w:rsidP="00F05E75">
            <w:pPr>
              <w:pStyle w:val="RepTable"/>
              <w:rPr>
                <w:szCs w:val="20"/>
              </w:rPr>
            </w:pPr>
            <w:r w:rsidRPr="00587381">
              <w:t>-</w:t>
            </w:r>
          </w:p>
        </w:tc>
      </w:tr>
      <w:tr w:rsidR="00F05E75" w:rsidRPr="007C4A5D" w14:paraId="665B8AE3" w14:textId="77777777" w:rsidTr="00D2552F">
        <w:trPr>
          <w:cantSplit/>
        </w:trPr>
        <w:tc>
          <w:tcPr>
            <w:tcW w:w="504" w:type="pct"/>
            <w:shd w:val="clear" w:color="auto" w:fill="auto"/>
            <w:vAlign w:val="center"/>
          </w:tcPr>
          <w:p w14:paraId="24D735DD" w14:textId="77777777" w:rsidR="00F05E75" w:rsidRPr="007C4A5D" w:rsidRDefault="00F05E75" w:rsidP="00F05E75">
            <w:pPr>
              <w:pStyle w:val="RepTable"/>
            </w:pPr>
            <w:r w:rsidRPr="007C4A5D">
              <w:t>50%</w:t>
            </w:r>
          </w:p>
        </w:tc>
        <w:tc>
          <w:tcPr>
            <w:tcW w:w="763" w:type="pct"/>
            <w:vMerge/>
            <w:shd w:val="clear" w:color="auto" w:fill="auto"/>
          </w:tcPr>
          <w:p w14:paraId="6F3A215F" w14:textId="77777777" w:rsidR="00F05E75" w:rsidRPr="007C4A5D" w:rsidRDefault="00F05E75" w:rsidP="00F05E75">
            <w:pPr>
              <w:pStyle w:val="RepTable"/>
              <w:rPr>
                <w:szCs w:val="20"/>
              </w:rPr>
            </w:pPr>
          </w:p>
        </w:tc>
        <w:tc>
          <w:tcPr>
            <w:tcW w:w="453" w:type="pct"/>
            <w:shd w:val="clear" w:color="auto" w:fill="auto"/>
            <w:vAlign w:val="center"/>
          </w:tcPr>
          <w:p w14:paraId="241F1B4C" w14:textId="133801B7" w:rsidR="00F05E75" w:rsidRPr="007C4A5D" w:rsidRDefault="00F05E75" w:rsidP="00F05E75">
            <w:pPr>
              <w:pStyle w:val="RepTable"/>
              <w:rPr>
                <w:szCs w:val="20"/>
              </w:rPr>
            </w:pPr>
            <w:r>
              <w:t>1.111</w:t>
            </w:r>
          </w:p>
        </w:tc>
        <w:tc>
          <w:tcPr>
            <w:tcW w:w="452" w:type="pct"/>
            <w:shd w:val="clear" w:color="auto" w:fill="FFFFFF" w:themeFill="background1"/>
            <w:vAlign w:val="center"/>
          </w:tcPr>
          <w:p w14:paraId="5866E7BB" w14:textId="1E9E3773" w:rsidR="00F05E75" w:rsidRPr="007C4A5D" w:rsidRDefault="00F05E75" w:rsidP="00F05E75">
            <w:pPr>
              <w:pStyle w:val="RepTable"/>
            </w:pPr>
            <w:r>
              <w:t>0.620</w:t>
            </w:r>
          </w:p>
        </w:tc>
        <w:tc>
          <w:tcPr>
            <w:tcW w:w="452" w:type="pct"/>
            <w:shd w:val="clear" w:color="auto" w:fill="auto"/>
            <w:vAlign w:val="center"/>
          </w:tcPr>
          <w:p w14:paraId="7ED4E8D1" w14:textId="4C5AE236" w:rsidR="00F05E75" w:rsidRPr="007C4A5D" w:rsidRDefault="00F05E75" w:rsidP="00F05E75">
            <w:pPr>
              <w:pStyle w:val="RepTable"/>
            </w:pPr>
            <w:r>
              <w:t>0.431</w:t>
            </w:r>
          </w:p>
        </w:tc>
        <w:tc>
          <w:tcPr>
            <w:tcW w:w="510" w:type="pct"/>
            <w:shd w:val="clear" w:color="auto" w:fill="FFFFFF" w:themeFill="background1"/>
            <w:vAlign w:val="center"/>
          </w:tcPr>
          <w:p w14:paraId="48F48BBE" w14:textId="370EA0AD" w:rsidR="00F05E75" w:rsidRPr="007C4A5D" w:rsidRDefault="00F05E75" w:rsidP="00F05E75">
            <w:pPr>
              <w:pStyle w:val="RepTable"/>
              <w:rPr>
                <w:szCs w:val="20"/>
              </w:rPr>
            </w:pPr>
            <w:r>
              <w:t>0.327</w:t>
            </w:r>
          </w:p>
        </w:tc>
        <w:tc>
          <w:tcPr>
            <w:tcW w:w="453" w:type="pct"/>
            <w:shd w:val="clear" w:color="auto" w:fill="D9D9D9" w:themeFill="background1" w:themeFillShade="D9"/>
            <w:vAlign w:val="center"/>
          </w:tcPr>
          <w:p w14:paraId="68A1CE90" w14:textId="217EB121"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227E62A6" w14:textId="72EC53BF"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659B4934" w14:textId="44F60B8A"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115433FF" w14:textId="6FC65AFD" w:rsidR="00F05E75" w:rsidRPr="007C4A5D" w:rsidRDefault="00F05E75" w:rsidP="00F05E75">
            <w:pPr>
              <w:pStyle w:val="RepTable"/>
              <w:rPr>
                <w:szCs w:val="20"/>
              </w:rPr>
            </w:pPr>
            <w:r w:rsidRPr="00587381">
              <w:t>-</w:t>
            </w:r>
          </w:p>
        </w:tc>
      </w:tr>
      <w:tr w:rsidR="00F05E75" w:rsidRPr="007C4A5D" w14:paraId="5AEAC8AE" w14:textId="77777777" w:rsidTr="00D2552F">
        <w:trPr>
          <w:cantSplit/>
        </w:trPr>
        <w:tc>
          <w:tcPr>
            <w:tcW w:w="504" w:type="pct"/>
            <w:shd w:val="clear" w:color="auto" w:fill="auto"/>
            <w:vAlign w:val="center"/>
          </w:tcPr>
          <w:p w14:paraId="60EC0AB8" w14:textId="77777777" w:rsidR="00F05E75" w:rsidRPr="007C4A5D" w:rsidRDefault="00F05E75" w:rsidP="00F05E75">
            <w:pPr>
              <w:pStyle w:val="RepTable"/>
            </w:pPr>
            <w:r w:rsidRPr="007C4A5D">
              <w:t>75%</w:t>
            </w:r>
          </w:p>
        </w:tc>
        <w:tc>
          <w:tcPr>
            <w:tcW w:w="763" w:type="pct"/>
            <w:vMerge/>
            <w:shd w:val="clear" w:color="auto" w:fill="auto"/>
          </w:tcPr>
          <w:p w14:paraId="5A641008" w14:textId="77777777" w:rsidR="00F05E75" w:rsidRPr="007C4A5D" w:rsidRDefault="00F05E75" w:rsidP="00F05E75">
            <w:pPr>
              <w:pStyle w:val="RepTable"/>
              <w:rPr>
                <w:szCs w:val="20"/>
              </w:rPr>
            </w:pPr>
          </w:p>
        </w:tc>
        <w:tc>
          <w:tcPr>
            <w:tcW w:w="453" w:type="pct"/>
            <w:shd w:val="clear" w:color="auto" w:fill="auto"/>
            <w:vAlign w:val="center"/>
          </w:tcPr>
          <w:p w14:paraId="4BC7DEEB" w14:textId="648C1581" w:rsidR="00F05E75" w:rsidRPr="007C4A5D" w:rsidRDefault="00F05E75" w:rsidP="00F05E75">
            <w:pPr>
              <w:pStyle w:val="RepTable"/>
              <w:rPr>
                <w:szCs w:val="20"/>
              </w:rPr>
            </w:pPr>
            <w:r>
              <w:t>0.627</w:t>
            </w:r>
          </w:p>
        </w:tc>
        <w:tc>
          <w:tcPr>
            <w:tcW w:w="452" w:type="pct"/>
            <w:shd w:val="clear" w:color="auto" w:fill="FFFFFF" w:themeFill="background1"/>
            <w:vAlign w:val="center"/>
          </w:tcPr>
          <w:p w14:paraId="4DBFB94F" w14:textId="482F3B46" w:rsidR="00F05E75" w:rsidRPr="007C4A5D" w:rsidRDefault="00F05E75" w:rsidP="00F05E75">
            <w:pPr>
              <w:pStyle w:val="RepTable"/>
            </w:pPr>
            <w:r>
              <w:t>0.381</w:t>
            </w:r>
          </w:p>
        </w:tc>
        <w:tc>
          <w:tcPr>
            <w:tcW w:w="452" w:type="pct"/>
            <w:shd w:val="clear" w:color="auto" w:fill="auto"/>
            <w:vAlign w:val="center"/>
          </w:tcPr>
          <w:p w14:paraId="4F34E0AB" w14:textId="7AAA1087" w:rsidR="00F05E75" w:rsidRPr="007C4A5D" w:rsidRDefault="00F05E75" w:rsidP="00F05E75">
            <w:pPr>
              <w:pStyle w:val="RepTable"/>
            </w:pPr>
            <w:r>
              <w:t>0.272</w:t>
            </w:r>
          </w:p>
        </w:tc>
        <w:tc>
          <w:tcPr>
            <w:tcW w:w="510" w:type="pct"/>
            <w:shd w:val="clear" w:color="auto" w:fill="FFFFFF" w:themeFill="background1"/>
            <w:vAlign w:val="center"/>
          </w:tcPr>
          <w:p w14:paraId="3A9BD936" w14:textId="314A0CC2" w:rsidR="00F05E75" w:rsidRPr="007C4A5D" w:rsidRDefault="00F05E75" w:rsidP="00F05E75">
            <w:pPr>
              <w:pStyle w:val="RepTable"/>
              <w:rPr>
                <w:szCs w:val="20"/>
              </w:rPr>
            </w:pPr>
            <w:r>
              <w:t>0.207</w:t>
            </w:r>
          </w:p>
        </w:tc>
        <w:tc>
          <w:tcPr>
            <w:tcW w:w="453" w:type="pct"/>
            <w:shd w:val="clear" w:color="auto" w:fill="D9D9D9" w:themeFill="background1" w:themeFillShade="D9"/>
            <w:vAlign w:val="center"/>
          </w:tcPr>
          <w:p w14:paraId="07E8C556" w14:textId="00F4244A"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07E72A1F" w14:textId="52560B3E"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4A478B60" w14:textId="1D7D394D"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35BAD0D8" w14:textId="30019930" w:rsidR="00F05E75" w:rsidRPr="007C4A5D" w:rsidRDefault="00F05E75" w:rsidP="00F05E75">
            <w:pPr>
              <w:pStyle w:val="RepTable"/>
              <w:rPr>
                <w:szCs w:val="20"/>
              </w:rPr>
            </w:pPr>
            <w:r w:rsidRPr="00587381">
              <w:t>-</w:t>
            </w:r>
          </w:p>
        </w:tc>
      </w:tr>
      <w:tr w:rsidR="00F05E75" w:rsidRPr="007C4A5D" w14:paraId="25C135D3" w14:textId="77777777" w:rsidTr="00D2552F">
        <w:trPr>
          <w:cantSplit/>
        </w:trPr>
        <w:tc>
          <w:tcPr>
            <w:tcW w:w="504" w:type="pct"/>
            <w:shd w:val="clear" w:color="auto" w:fill="auto"/>
            <w:vAlign w:val="center"/>
          </w:tcPr>
          <w:p w14:paraId="7C21AFB9" w14:textId="77777777" w:rsidR="00F05E75" w:rsidRPr="007C4A5D" w:rsidRDefault="00F05E75" w:rsidP="00F05E75">
            <w:pPr>
              <w:pStyle w:val="RepTable"/>
            </w:pPr>
            <w:r>
              <w:t>90%</w:t>
            </w:r>
          </w:p>
        </w:tc>
        <w:tc>
          <w:tcPr>
            <w:tcW w:w="763" w:type="pct"/>
            <w:vMerge/>
            <w:shd w:val="clear" w:color="auto" w:fill="auto"/>
          </w:tcPr>
          <w:p w14:paraId="335F375B" w14:textId="77777777" w:rsidR="00F05E75" w:rsidRPr="007C4A5D" w:rsidRDefault="00F05E75" w:rsidP="00F05E75">
            <w:pPr>
              <w:pStyle w:val="RepTable"/>
              <w:rPr>
                <w:szCs w:val="20"/>
              </w:rPr>
            </w:pPr>
          </w:p>
        </w:tc>
        <w:tc>
          <w:tcPr>
            <w:tcW w:w="453" w:type="pct"/>
            <w:shd w:val="clear" w:color="auto" w:fill="auto"/>
            <w:vAlign w:val="center"/>
          </w:tcPr>
          <w:p w14:paraId="66DB6E4E" w14:textId="705D1F4A" w:rsidR="00F05E75" w:rsidRPr="002C3346" w:rsidRDefault="00F05E75" w:rsidP="00F05E75">
            <w:pPr>
              <w:pStyle w:val="RepTable"/>
            </w:pPr>
            <w:r>
              <w:t>0.381</w:t>
            </w:r>
          </w:p>
        </w:tc>
        <w:tc>
          <w:tcPr>
            <w:tcW w:w="452" w:type="pct"/>
            <w:shd w:val="clear" w:color="auto" w:fill="FFFFFF" w:themeFill="background1"/>
            <w:vAlign w:val="center"/>
          </w:tcPr>
          <w:p w14:paraId="0B2394C9" w14:textId="211B05A7" w:rsidR="00F05E75" w:rsidRPr="002C3346" w:rsidRDefault="00F05E75" w:rsidP="00F05E75">
            <w:pPr>
              <w:pStyle w:val="RepTable"/>
            </w:pPr>
            <w:r>
              <w:t>0.255</w:t>
            </w:r>
          </w:p>
        </w:tc>
        <w:tc>
          <w:tcPr>
            <w:tcW w:w="452" w:type="pct"/>
            <w:shd w:val="clear" w:color="auto" w:fill="auto"/>
            <w:vAlign w:val="center"/>
          </w:tcPr>
          <w:p w14:paraId="6F0F8C74" w14:textId="41D707BD" w:rsidR="00F05E75" w:rsidRPr="002C3346" w:rsidRDefault="00F05E75" w:rsidP="00F05E75">
            <w:pPr>
              <w:pStyle w:val="RepTable"/>
            </w:pPr>
            <w:r>
              <w:t>0.186</w:t>
            </w:r>
          </w:p>
        </w:tc>
        <w:tc>
          <w:tcPr>
            <w:tcW w:w="510" w:type="pct"/>
            <w:shd w:val="clear" w:color="auto" w:fill="FFFFFF" w:themeFill="background1"/>
            <w:vAlign w:val="center"/>
          </w:tcPr>
          <w:p w14:paraId="428C2923" w14:textId="3DA2BD72" w:rsidR="00F05E75" w:rsidRPr="002C3346" w:rsidRDefault="00F05E75" w:rsidP="00F05E75">
            <w:pPr>
              <w:pStyle w:val="RepTable"/>
            </w:pPr>
            <w:r>
              <w:t>-</w:t>
            </w:r>
          </w:p>
        </w:tc>
        <w:tc>
          <w:tcPr>
            <w:tcW w:w="453" w:type="pct"/>
            <w:shd w:val="clear" w:color="auto" w:fill="D9D9D9" w:themeFill="background1" w:themeFillShade="D9"/>
            <w:vAlign w:val="center"/>
          </w:tcPr>
          <w:p w14:paraId="16130C3E" w14:textId="70A0AB3C"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73C968E8" w14:textId="5648E493"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10CA89F0" w14:textId="51A26714" w:rsidR="00F05E75" w:rsidRPr="002C3346" w:rsidRDefault="00F05E75" w:rsidP="00F05E75">
            <w:pPr>
              <w:pStyle w:val="RepTable"/>
            </w:pPr>
            <w:r w:rsidRPr="00587381">
              <w:t>-</w:t>
            </w:r>
          </w:p>
        </w:tc>
        <w:tc>
          <w:tcPr>
            <w:tcW w:w="509" w:type="pct"/>
            <w:shd w:val="clear" w:color="auto" w:fill="D9D9D9" w:themeFill="background1" w:themeFillShade="D9"/>
            <w:vAlign w:val="center"/>
          </w:tcPr>
          <w:p w14:paraId="451A8731" w14:textId="2525C87C" w:rsidR="00F05E75" w:rsidRPr="002C3346" w:rsidRDefault="00F05E75" w:rsidP="00F05E75">
            <w:pPr>
              <w:pStyle w:val="RepTable"/>
            </w:pPr>
            <w:r w:rsidRPr="00587381">
              <w:t>-</w:t>
            </w:r>
          </w:p>
        </w:tc>
      </w:tr>
      <w:tr w:rsidR="00F05E75" w:rsidRPr="007C4A5D" w14:paraId="2FDFD29E" w14:textId="77777777" w:rsidTr="00D2552F">
        <w:trPr>
          <w:cantSplit/>
        </w:trPr>
        <w:tc>
          <w:tcPr>
            <w:tcW w:w="504" w:type="pct"/>
            <w:shd w:val="clear" w:color="auto" w:fill="auto"/>
            <w:vAlign w:val="center"/>
          </w:tcPr>
          <w:p w14:paraId="003A9D06" w14:textId="77777777" w:rsidR="00F05E75" w:rsidRPr="007C4A5D" w:rsidRDefault="00F05E75" w:rsidP="00F05E75">
            <w:pPr>
              <w:pStyle w:val="RepTable"/>
            </w:pPr>
            <w:r w:rsidRPr="007C4A5D">
              <w:t>None</w:t>
            </w:r>
          </w:p>
        </w:tc>
        <w:tc>
          <w:tcPr>
            <w:tcW w:w="763" w:type="pct"/>
            <w:vMerge w:val="restart"/>
            <w:shd w:val="clear" w:color="auto" w:fill="auto"/>
          </w:tcPr>
          <w:p w14:paraId="63A69996" w14:textId="77777777" w:rsidR="00F05E75" w:rsidRPr="007C4A5D" w:rsidRDefault="00F05E75" w:rsidP="00F05E75">
            <w:pPr>
              <w:pStyle w:val="RepTable"/>
            </w:pPr>
            <w:r w:rsidRPr="0019152D">
              <w:rPr>
                <w:szCs w:val="20"/>
              </w:rPr>
              <w:t>D4</w:t>
            </w:r>
            <w:r w:rsidRPr="00587381">
              <w:t xml:space="preserve"> pond</w:t>
            </w:r>
          </w:p>
        </w:tc>
        <w:tc>
          <w:tcPr>
            <w:tcW w:w="453" w:type="pct"/>
            <w:shd w:val="clear" w:color="auto" w:fill="auto"/>
            <w:vAlign w:val="center"/>
          </w:tcPr>
          <w:p w14:paraId="095F085B" w14:textId="66E0F867" w:rsidR="00F05E75" w:rsidRPr="007C4A5D" w:rsidRDefault="00F05E75" w:rsidP="00F05E75">
            <w:pPr>
              <w:pStyle w:val="RepTable"/>
              <w:rPr>
                <w:szCs w:val="20"/>
              </w:rPr>
            </w:pPr>
            <w:r>
              <w:t>0.281</w:t>
            </w:r>
          </w:p>
        </w:tc>
        <w:tc>
          <w:tcPr>
            <w:tcW w:w="452" w:type="pct"/>
            <w:shd w:val="clear" w:color="auto" w:fill="FFFFFF" w:themeFill="background1"/>
            <w:vAlign w:val="center"/>
          </w:tcPr>
          <w:p w14:paraId="1DD04C66" w14:textId="0FFEAF58" w:rsidR="00F05E75" w:rsidRPr="007C4A5D" w:rsidRDefault="00F05E75" w:rsidP="00F05E75">
            <w:pPr>
              <w:pStyle w:val="RepTable"/>
            </w:pPr>
            <w:r>
              <w:t>0.204</w:t>
            </w:r>
          </w:p>
        </w:tc>
        <w:tc>
          <w:tcPr>
            <w:tcW w:w="452" w:type="pct"/>
            <w:shd w:val="clear" w:color="auto" w:fill="auto"/>
            <w:vAlign w:val="center"/>
          </w:tcPr>
          <w:p w14:paraId="5B0FA784" w14:textId="7630393E" w:rsidR="00F05E75" w:rsidRPr="007C4A5D" w:rsidRDefault="00F05E75" w:rsidP="00F05E75">
            <w:pPr>
              <w:pStyle w:val="RepTable"/>
            </w:pPr>
            <w:r>
              <w:t>-</w:t>
            </w:r>
          </w:p>
        </w:tc>
        <w:tc>
          <w:tcPr>
            <w:tcW w:w="510" w:type="pct"/>
            <w:shd w:val="clear" w:color="auto" w:fill="FFFFFF" w:themeFill="background1"/>
            <w:vAlign w:val="center"/>
          </w:tcPr>
          <w:p w14:paraId="029A5138" w14:textId="2BB9D091" w:rsidR="00F05E75" w:rsidRPr="007C4A5D" w:rsidRDefault="00F05E75" w:rsidP="00F05E75">
            <w:pPr>
              <w:pStyle w:val="RepTable"/>
              <w:rPr>
                <w:szCs w:val="20"/>
              </w:rPr>
            </w:pPr>
            <w:r>
              <w:t>-</w:t>
            </w:r>
          </w:p>
        </w:tc>
        <w:tc>
          <w:tcPr>
            <w:tcW w:w="453" w:type="pct"/>
            <w:shd w:val="clear" w:color="auto" w:fill="D9D9D9" w:themeFill="background1" w:themeFillShade="D9"/>
            <w:vAlign w:val="center"/>
          </w:tcPr>
          <w:p w14:paraId="752A71C9" w14:textId="4950EDD4"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785C1ECF" w14:textId="3AD60FB1"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0116E69C" w14:textId="39D69F81"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6699A871" w14:textId="3AB7B662" w:rsidR="00F05E75" w:rsidRPr="007C4A5D" w:rsidRDefault="00F05E75" w:rsidP="00F05E75">
            <w:pPr>
              <w:pStyle w:val="RepTable"/>
              <w:rPr>
                <w:szCs w:val="20"/>
              </w:rPr>
            </w:pPr>
            <w:r w:rsidRPr="00587381">
              <w:t>-</w:t>
            </w:r>
          </w:p>
        </w:tc>
      </w:tr>
      <w:tr w:rsidR="00F05E75" w:rsidRPr="007C4A5D" w14:paraId="6666F08A" w14:textId="77777777" w:rsidTr="00D2552F">
        <w:trPr>
          <w:cantSplit/>
        </w:trPr>
        <w:tc>
          <w:tcPr>
            <w:tcW w:w="504" w:type="pct"/>
            <w:shd w:val="clear" w:color="auto" w:fill="auto"/>
            <w:vAlign w:val="center"/>
          </w:tcPr>
          <w:p w14:paraId="389FB4FE" w14:textId="77777777" w:rsidR="00F05E75" w:rsidRPr="007C4A5D" w:rsidRDefault="00F05E75" w:rsidP="00F05E75">
            <w:pPr>
              <w:pStyle w:val="RepTable"/>
            </w:pPr>
            <w:r w:rsidRPr="007C4A5D">
              <w:t>50%</w:t>
            </w:r>
          </w:p>
        </w:tc>
        <w:tc>
          <w:tcPr>
            <w:tcW w:w="763" w:type="pct"/>
            <w:vMerge/>
            <w:shd w:val="clear" w:color="auto" w:fill="auto"/>
          </w:tcPr>
          <w:p w14:paraId="61EF3396" w14:textId="77777777" w:rsidR="00F05E75" w:rsidRPr="007C4A5D" w:rsidRDefault="00F05E75" w:rsidP="00F05E75">
            <w:pPr>
              <w:pStyle w:val="RepTable"/>
            </w:pPr>
          </w:p>
        </w:tc>
        <w:tc>
          <w:tcPr>
            <w:tcW w:w="453" w:type="pct"/>
            <w:shd w:val="clear" w:color="auto" w:fill="auto"/>
            <w:vAlign w:val="center"/>
          </w:tcPr>
          <w:p w14:paraId="309AEDFD" w14:textId="0DBA86A0" w:rsidR="00F05E75" w:rsidRPr="007C4A5D" w:rsidRDefault="00F05E75" w:rsidP="00F05E75">
            <w:pPr>
              <w:pStyle w:val="RepTable"/>
              <w:rPr>
                <w:szCs w:val="20"/>
              </w:rPr>
            </w:pPr>
            <w:r>
              <w:t>0.167</w:t>
            </w:r>
          </w:p>
        </w:tc>
        <w:tc>
          <w:tcPr>
            <w:tcW w:w="452" w:type="pct"/>
            <w:shd w:val="clear" w:color="auto" w:fill="FFFFFF" w:themeFill="background1"/>
            <w:vAlign w:val="center"/>
          </w:tcPr>
          <w:p w14:paraId="42A8DD59" w14:textId="616E9EA1" w:rsidR="00F05E75" w:rsidRPr="007C4A5D" w:rsidRDefault="00F05E75" w:rsidP="00F05E75">
            <w:pPr>
              <w:pStyle w:val="RepTable"/>
            </w:pPr>
            <w:r>
              <w:t>-</w:t>
            </w:r>
          </w:p>
        </w:tc>
        <w:tc>
          <w:tcPr>
            <w:tcW w:w="452" w:type="pct"/>
            <w:shd w:val="clear" w:color="auto" w:fill="auto"/>
            <w:vAlign w:val="center"/>
          </w:tcPr>
          <w:p w14:paraId="63408263" w14:textId="05519815" w:rsidR="00F05E75" w:rsidRPr="007C4A5D" w:rsidRDefault="00F05E75" w:rsidP="00F05E75">
            <w:pPr>
              <w:pStyle w:val="RepTable"/>
            </w:pPr>
            <w:r>
              <w:t>-</w:t>
            </w:r>
          </w:p>
        </w:tc>
        <w:tc>
          <w:tcPr>
            <w:tcW w:w="510" w:type="pct"/>
            <w:shd w:val="clear" w:color="auto" w:fill="FFFFFF" w:themeFill="background1"/>
            <w:vAlign w:val="center"/>
          </w:tcPr>
          <w:p w14:paraId="3CD6EEC0" w14:textId="1C7F086A" w:rsidR="00F05E75" w:rsidRPr="007C4A5D" w:rsidRDefault="00F05E75" w:rsidP="00F05E75">
            <w:pPr>
              <w:pStyle w:val="RepTable"/>
              <w:rPr>
                <w:szCs w:val="20"/>
              </w:rPr>
            </w:pPr>
            <w:r>
              <w:t>-</w:t>
            </w:r>
          </w:p>
        </w:tc>
        <w:tc>
          <w:tcPr>
            <w:tcW w:w="453" w:type="pct"/>
            <w:shd w:val="clear" w:color="auto" w:fill="D9D9D9" w:themeFill="background1" w:themeFillShade="D9"/>
            <w:vAlign w:val="center"/>
          </w:tcPr>
          <w:p w14:paraId="1C920CFA" w14:textId="54E4AC5F"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2A088267" w14:textId="48ADCD81"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237F6A02" w14:textId="1047B865"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6A12983B" w14:textId="18A87E78" w:rsidR="00F05E75" w:rsidRPr="007C4A5D" w:rsidRDefault="00F05E75" w:rsidP="00F05E75">
            <w:pPr>
              <w:pStyle w:val="RepTable"/>
              <w:rPr>
                <w:szCs w:val="20"/>
              </w:rPr>
            </w:pPr>
            <w:r w:rsidRPr="00587381">
              <w:t>-</w:t>
            </w:r>
          </w:p>
        </w:tc>
      </w:tr>
      <w:tr w:rsidR="00F05E75" w:rsidRPr="007C4A5D" w14:paraId="0BA330B0" w14:textId="77777777" w:rsidTr="00D2552F">
        <w:trPr>
          <w:cantSplit/>
        </w:trPr>
        <w:tc>
          <w:tcPr>
            <w:tcW w:w="504" w:type="pct"/>
            <w:shd w:val="clear" w:color="auto" w:fill="auto"/>
            <w:vAlign w:val="center"/>
          </w:tcPr>
          <w:p w14:paraId="1626C78F" w14:textId="77777777" w:rsidR="00F05E75" w:rsidRPr="007C4A5D" w:rsidRDefault="00F05E75" w:rsidP="00F05E75">
            <w:pPr>
              <w:pStyle w:val="RepTable"/>
            </w:pPr>
            <w:r w:rsidRPr="007C4A5D">
              <w:t>None</w:t>
            </w:r>
          </w:p>
        </w:tc>
        <w:tc>
          <w:tcPr>
            <w:tcW w:w="763" w:type="pct"/>
            <w:vMerge w:val="restart"/>
            <w:shd w:val="clear" w:color="auto" w:fill="auto"/>
          </w:tcPr>
          <w:p w14:paraId="68C2823A" w14:textId="77777777" w:rsidR="00F05E75" w:rsidRPr="007C4A5D" w:rsidRDefault="00F05E75" w:rsidP="00F05E75">
            <w:pPr>
              <w:pStyle w:val="RepTable"/>
            </w:pPr>
            <w:r w:rsidRPr="00587381">
              <w:rPr>
                <w:szCs w:val="20"/>
              </w:rPr>
              <w:t>D4 stream</w:t>
            </w:r>
          </w:p>
        </w:tc>
        <w:tc>
          <w:tcPr>
            <w:tcW w:w="453" w:type="pct"/>
            <w:shd w:val="clear" w:color="auto" w:fill="auto"/>
            <w:vAlign w:val="center"/>
          </w:tcPr>
          <w:p w14:paraId="090ADDA4" w14:textId="4823B254" w:rsidR="00F05E75" w:rsidRPr="007C4A5D" w:rsidRDefault="00F05E75" w:rsidP="00F05E75">
            <w:pPr>
              <w:pStyle w:val="RepTable"/>
              <w:rPr>
                <w:szCs w:val="20"/>
              </w:rPr>
            </w:pPr>
            <w:r>
              <w:t>2.305</w:t>
            </w:r>
          </w:p>
        </w:tc>
        <w:tc>
          <w:tcPr>
            <w:tcW w:w="452" w:type="pct"/>
            <w:shd w:val="clear" w:color="auto" w:fill="FFFFFF" w:themeFill="background1"/>
            <w:vAlign w:val="center"/>
          </w:tcPr>
          <w:p w14:paraId="00E585A5" w14:textId="0829528F" w:rsidR="00F05E75" w:rsidRPr="007C4A5D" w:rsidRDefault="00F05E75" w:rsidP="00F05E75">
            <w:pPr>
              <w:pStyle w:val="RepTable"/>
            </w:pPr>
            <w:r>
              <w:t>1.230</w:t>
            </w:r>
          </w:p>
        </w:tc>
        <w:tc>
          <w:tcPr>
            <w:tcW w:w="452" w:type="pct"/>
            <w:shd w:val="clear" w:color="auto" w:fill="auto"/>
            <w:vAlign w:val="center"/>
          </w:tcPr>
          <w:p w14:paraId="0044ACBD" w14:textId="20B7B703" w:rsidR="00F05E75" w:rsidRPr="007C4A5D" w:rsidRDefault="00F05E75" w:rsidP="00F05E75">
            <w:pPr>
              <w:pStyle w:val="RepTable"/>
            </w:pPr>
            <w:r>
              <w:t>0.842</w:t>
            </w:r>
          </w:p>
        </w:tc>
        <w:tc>
          <w:tcPr>
            <w:tcW w:w="510" w:type="pct"/>
            <w:shd w:val="clear" w:color="auto" w:fill="FFFFFF" w:themeFill="background1"/>
            <w:vAlign w:val="center"/>
          </w:tcPr>
          <w:p w14:paraId="65A37F10" w14:textId="3FB2F4A8" w:rsidR="00F05E75" w:rsidRPr="007C4A5D" w:rsidRDefault="00F05E75" w:rsidP="00F05E75">
            <w:pPr>
              <w:pStyle w:val="RepTable"/>
              <w:rPr>
                <w:szCs w:val="20"/>
              </w:rPr>
            </w:pPr>
            <w:r>
              <w:t>0.641</w:t>
            </w:r>
          </w:p>
        </w:tc>
        <w:tc>
          <w:tcPr>
            <w:tcW w:w="453" w:type="pct"/>
            <w:shd w:val="clear" w:color="auto" w:fill="D9D9D9" w:themeFill="background1" w:themeFillShade="D9"/>
            <w:vAlign w:val="center"/>
          </w:tcPr>
          <w:p w14:paraId="4C4E7B30" w14:textId="4962CBE0"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79D8C3DD" w14:textId="61F3D546"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0BDEF6EA" w14:textId="412F00BD"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03B32BC7" w14:textId="7672BCF2" w:rsidR="00F05E75" w:rsidRPr="007C4A5D" w:rsidRDefault="00F05E75" w:rsidP="00F05E75">
            <w:pPr>
              <w:pStyle w:val="RepTable"/>
              <w:rPr>
                <w:szCs w:val="20"/>
              </w:rPr>
            </w:pPr>
            <w:r w:rsidRPr="00587381">
              <w:t>-</w:t>
            </w:r>
          </w:p>
        </w:tc>
      </w:tr>
      <w:tr w:rsidR="00F05E75" w:rsidRPr="007C4A5D" w14:paraId="5414B445" w14:textId="77777777" w:rsidTr="00D2552F">
        <w:trPr>
          <w:cantSplit/>
        </w:trPr>
        <w:tc>
          <w:tcPr>
            <w:tcW w:w="504" w:type="pct"/>
            <w:shd w:val="clear" w:color="auto" w:fill="auto"/>
            <w:vAlign w:val="center"/>
          </w:tcPr>
          <w:p w14:paraId="0E8F76AE" w14:textId="77777777" w:rsidR="00F05E75" w:rsidRPr="007C4A5D" w:rsidRDefault="00F05E75" w:rsidP="00F05E75">
            <w:pPr>
              <w:pStyle w:val="RepTable"/>
            </w:pPr>
            <w:r w:rsidRPr="007C4A5D">
              <w:t>50%</w:t>
            </w:r>
          </w:p>
        </w:tc>
        <w:tc>
          <w:tcPr>
            <w:tcW w:w="763" w:type="pct"/>
            <w:vMerge/>
            <w:shd w:val="clear" w:color="auto" w:fill="auto"/>
          </w:tcPr>
          <w:p w14:paraId="30C8A12B" w14:textId="77777777" w:rsidR="00F05E75" w:rsidRPr="007C4A5D" w:rsidRDefault="00F05E75" w:rsidP="00F05E75">
            <w:pPr>
              <w:pStyle w:val="RepTable"/>
            </w:pPr>
          </w:p>
        </w:tc>
        <w:tc>
          <w:tcPr>
            <w:tcW w:w="453" w:type="pct"/>
            <w:shd w:val="clear" w:color="auto" w:fill="auto"/>
            <w:vAlign w:val="center"/>
          </w:tcPr>
          <w:p w14:paraId="1BDBABB1" w14:textId="42D438F5" w:rsidR="00F05E75" w:rsidRPr="007C4A5D" w:rsidRDefault="00F05E75" w:rsidP="00F05E75">
            <w:pPr>
              <w:pStyle w:val="RepTable"/>
              <w:rPr>
                <w:szCs w:val="20"/>
              </w:rPr>
            </w:pPr>
            <w:r>
              <w:t>1.171</w:t>
            </w:r>
          </w:p>
        </w:tc>
        <w:tc>
          <w:tcPr>
            <w:tcW w:w="452" w:type="pct"/>
            <w:shd w:val="clear" w:color="auto" w:fill="FFFFFF" w:themeFill="background1"/>
            <w:vAlign w:val="center"/>
          </w:tcPr>
          <w:p w14:paraId="55565A33" w14:textId="479FFFF5" w:rsidR="00F05E75" w:rsidRPr="007C4A5D" w:rsidRDefault="00F05E75" w:rsidP="00F05E75">
            <w:pPr>
              <w:pStyle w:val="RepTable"/>
            </w:pPr>
            <w:r>
              <w:t>0.629</w:t>
            </w:r>
          </w:p>
        </w:tc>
        <w:tc>
          <w:tcPr>
            <w:tcW w:w="452" w:type="pct"/>
            <w:shd w:val="clear" w:color="auto" w:fill="auto"/>
            <w:vAlign w:val="center"/>
          </w:tcPr>
          <w:p w14:paraId="6CCF3981" w14:textId="73DE1DBC" w:rsidR="00F05E75" w:rsidRPr="007C4A5D" w:rsidRDefault="00F05E75" w:rsidP="00F05E75">
            <w:pPr>
              <w:pStyle w:val="RepTable"/>
            </w:pPr>
            <w:r>
              <w:t>0.432</w:t>
            </w:r>
          </w:p>
        </w:tc>
        <w:tc>
          <w:tcPr>
            <w:tcW w:w="510" w:type="pct"/>
            <w:shd w:val="clear" w:color="auto" w:fill="FFFFFF" w:themeFill="background1"/>
            <w:vAlign w:val="center"/>
          </w:tcPr>
          <w:p w14:paraId="64DE080A" w14:textId="2A5A04A1" w:rsidR="00F05E75" w:rsidRPr="007C4A5D" w:rsidRDefault="00F05E75" w:rsidP="00F05E75">
            <w:pPr>
              <w:pStyle w:val="RepTable"/>
              <w:rPr>
                <w:szCs w:val="20"/>
              </w:rPr>
            </w:pPr>
            <w:r>
              <w:t>0.328</w:t>
            </w:r>
          </w:p>
        </w:tc>
        <w:tc>
          <w:tcPr>
            <w:tcW w:w="453" w:type="pct"/>
            <w:shd w:val="clear" w:color="auto" w:fill="D9D9D9" w:themeFill="background1" w:themeFillShade="D9"/>
            <w:vAlign w:val="center"/>
          </w:tcPr>
          <w:p w14:paraId="34E76357" w14:textId="246B1387"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2BDAD62D" w14:textId="2F9D51C9"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05574076" w14:textId="4FA6A935"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7F50A69C" w14:textId="341AB1FC" w:rsidR="00F05E75" w:rsidRPr="007C4A5D" w:rsidRDefault="00F05E75" w:rsidP="00F05E75">
            <w:pPr>
              <w:pStyle w:val="RepTable"/>
              <w:rPr>
                <w:szCs w:val="20"/>
              </w:rPr>
            </w:pPr>
            <w:r w:rsidRPr="00587381">
              <w:t>-</w:t>
            </w:r>
          </w:p>
        </w:tc>
      </w:tr>
      <w:tr w:rsidR="00F05E75" w:rsidRPr="007C4A5D" w14:paraId="4CD89E7F" w14:textId="77777777" w:rsidTr="00D2552F">
        <w:trPr>
          <w:cantSplit/>
        </w:trPr>
        <w:tc>
          <w:tcPr>
            <w:tcW w:w="504" w:type="pct"/>
            <w:shd w:val="clear" w:color="auto" w:fill="auto"/>
            <w:vAlign w:val="center"/>
          </w:tcPr>
          <w:p w14:paraId="39548FD0" w14:textId="77777777" w:rsidR="00F05E75" w:rsidRPr="007C4A5D" w:rsidRDefault="00F05E75" w:rsidP="00F05E75">
            <w:pPr>
              <w:pStyle w:val="RepTable"/>
            </w:pPr>
            <w:r w:rsidRPr="007C4A5D">
              <w:t>75%</w:t>
            </w:r>
          </w:p>
        </w:tc>
        <w:tc>
          <w:tcPr>
            <w:tcW w:w="763" w:type="pct"/>
            <w:vMerge/>
            <w:shd w:val="clear" w:color="auto" w:fill="auto"/>
          </w:tcPr>
          <w:p w14:paraId="7C1DE2BE" w14:textId="77777777" w:rsidR="00F05E75" w:rsidRPr="007C4A5D" w:rsidRDefault="00F05E75" w:rsidP="00F05E75">
            <w:pPr>
              <w:pStyle w:val="RepTable"/>
            </w:pPr>
          </w:p>
        </w:tc>
        <w:tc>
          <w:tcPr>
            <w:tcW w:w="453" w:type="pct"/>
            <w:shd w:val="clear" w:color="auto" w:fill="auto"/>
            <w:vAlign w:val="center"/>
          </w:tcPr>
          <w:p w14:paraId="21909E78" w14:textId="2C774940" w:rsidR="00F05E75" w:rsidRPr="007C4A5D" w:rsidRDefault="00F05E75" w:rsidP="00F05E75">
            <w:pPr>
              <w:pStyle w:val="RepTable"/>
              <w:rPr>
                <w:szCs w:val="20"/>
              </w:rPr>
            </w:pPr>
            <w:r>
              <w:t>0.604</w:t>
            </w:r>
          </w:p>
        </w:tc>
        <w:tc>
          <w:tcPr>
            <w:tcW w:w="452" w:type="pct"/>
            <w:shd w:val="clear" w:color="auto" w:fill="FFFFFF" w:themeFill="background1"/>
            <w:vAlign w:val="center"/>
          </w:tcPr>
          <w:p w14:paraId="441C166B" w14:textId="36A1F803" w:rsidR="00F05E75" w:rsidRPr="007C4A5D" w:rsidRDefault="00F05E75" w:rsidP="00F05E75">
            <w:pPr>
              <w:pStyle w:val="RepTable"/>
            </w:pPr>
            <w:r>
              <w:t>0.329</w:t>
            </w:r>
          </w:p>
        </w:tc>
        <w:tc>
          <w:tcPr>
            <w:tcW w:w="452" w:type="pct"/>
            <w:shd w:val="clear" w:color="auto" w:fill="auto"/>
            <w:vAlign w:val="center"/>
          </w:tcPr>
          <w:p w14:paraId="0494E2E3" w14:textId="6B00BF94" w:rsidR="00F05E75" w:rsidRPr="007C4A5D" w:rsidRDefault="00F05E75" w:rsidP="00F05E75">
            <w:pPr>
              <w:pStyle w:val="RepTable"/>
            </w:pPr>
            <w:r>
              <w:t>0.244</w:t>
            </w:r>
          </w:p>
        </w:tc>
        <w:tc>
          <w:tcPr>
            <w:tcW w:w="510" w:type="pct"/>
            <w:shd w:val="clear" w:color="auto" w:fill="FFFFFF" w:themeFill="background1"/>
            <w:vAlign w:val="center"/>
          </w:tcPr>
          <w:p w14:paraId="5ED0D409" w14:textId="3CE4FE05" w:rsidR="00F05E75" w:rsidRPr="007C4A5D" w:rsidRDefault="00F05E75" w:rsidP="00F05E75">
            <w:pPr>
              <w:pStyle w:val="RepTable"/>
              <w:rPr>
                <w:szCs w:val="20"/>
              </w:rPr>
            </w:pPr>
            <w:r>
              <w:t>0.244</w:t>
            </w:r>
          </w:p>
        </w:tc>
        <w:tc>
          <w:tcPr>
            <w:tcW w:w="453" w:type="pct"/>
            <w:shd w:val="clear" w:color="auto" w:fill="D9D9D9" w:themeFill="background1" w:themeFillShade="D9"/>
            <w:vAlign w:val="center"/>
          </w:tcPr>
          <w:p w14:paraId="0C63589B" w14:textId="5440ABA9"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5A4AE509" w14:textId="1E25BA45"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064162FD" w14:textId="2DF543BE"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157F39C9" w14:textId="3D155B1C" w:rsidR="00F05E75" w:rsidRPr="007C4A5D" w:rsidRDefault="00F05E75" w:rsidP="00F05E75">
            <w:pPr>
              <w:pStyle w:val="RepTable"/>
              <w:rPr>
                <w:szCs w:val="20"/>
              </w:rPr>
            </w:pPr>
            <w:r w:rsidRPr="00587381">
              <w:t>-</w:t>
            </w:r>
          </w:p>
        </w:tc>
      </w:tr>
      <w:tr w:rsidR="00F05E75" w:rsidRPr="007C4A5D" w14:paraId="52602A1B" w14:textId="77777777" w:rsidTr="00D2552F">
        <w:trPr>
          <w:cantSplit/>
        </w:trPr>
        <w:tc>
          <w:tcPr>
            <w:tcW w:w="504" w:type="pct"/>
            <w:shd w:val="clear" w:color="auto" w:fill="auto"/>
            <w:vAlign w:val="center"/>
          </w:tcPr>
          <w:p w14:paraId="2D455D1B" w14:textId="77777777" w:rsidR="00F05E75" w:rsidRPr="007C4A5D" w:rsidRDefault="00F05E75" w:rsidP="00F05E75">
            <w:pPr>
              <w:pStyle w:val="RepTable"/>
            </w:pPr>
            <w:r>
              <w:t>90%</w:t>
            </w:r>
          </w:p>
        </w:tc>
        <w:tc>
          <w:tcPr>
            <w:tcW w:w="763" w:type="pct"/>
            <w:vMerge/>
            <w:shd w:val="clear" w:color="auto" w:fill="auto"/>
          </w:tcPr>
          <w:p w14:paraId="5911AF05" w14:textId="77777777" w:rsidR="00F05E75" w:rsidRPr="007C4A5D" w:rsidRDefault="00F05E75" w:rsidP="00F05E75">
            <w:pPr>
              <w:pStyle w:val="RepTable"/>
            </w:pPr>
          </w:p>
        </w:tc>
        <w:tc>
          <w:tcPr>
            <w:tcW w:w="453" w:type="pct"/>
            <w:shd w:val="clear" w:color="auto" w:fill="auto"/>
            <w:vAlign w:val="center"/>
          </w:tcPr>
          <w:p w14:paraId="16744755" w14:textId="151FC91A" w:rsidR="00F05E75" w:rsidRPr="002C3346" w:rsidRDefault="00F05E75" w:rsidP="00F05E75">
            <w:pPr>
              <w:pStyle w:val="RepTable"/>
            </w:pPr>
            <w:r>
              <w:t>0.264</w:t>
            </w:r>
          </w:p>
        </w:tc>
        <w:tc>
          <w:tcPr>
            <w:tcW w:w="452" w:type="pct"/>
            <w:shd w:val="clear" w:color="auto" w:fill="FFFFFF" w:themeFill="background1"/>
            <w:vAlign w:val="center"/>
          </w:tcPr>
          <w:p w14:paraId="05E14CAB" w14:textId="6F3D4912" w:rsidR="00F05E75" w:rsidRPr="002C3346" w:rsidRDefault="00F05E75" w:rsidP="00F05E75">
            <w:pPr>
              <w:pStyle w:val="RepTable"/>
            </w:pPr>
            <w:r>
              <w:t>0.244</w:t>
            </w:r>
          </w:p>
        </w:tc>
        <w:tc>
          <w:tcPr>
            <w:tcW w:w="452" w:type="pct"/>
            <w:shd w:val="clear" w:color="auto" w:fill="auto"/>
            <w:vAlign w:val="center"/>
          </w:tcPr>
          <w:p w14:paraId="2F46E5DC" w14:textId="4F695B7F" w:rsidR="00F05E75" w:rsidRPr="002C3346" w:rsidRDefault="00F05E75" w:rsidP="00F05E75">
            <w:pPr>
              <w:pStyle w:val="RepTable"/>
            </w:pPr>
            <w:r>
              <w:t>0.244</w:t>
            </w:r>
          </w:p>
        </w:tc>
        <w:tc>
          <w:tcPr>
            <w:tcW w:w="510" w:type="pct"/>
            <w:shd w:val="clear" w:color="auto" w:fill="FFFFFF" w:themeFill="background1"/>
            <w:vAlign w:val="center"/>
          </w:tcPr>
          <w:p w14:paraId="4DECE311" w14:textId="39538A23" w:rsidR="00F05E75" w:rsidRPr="002C3346" w:rsidRDefault="00F05E75" w:rsidP="00F05E75">
            <w:pPr>
              <w:pStyle w:val="RepTable"/>
            </w:pPr>
            <w:r>
              <w:t>0.244</w:t>
            </w:r>
          </w:p>
        </w:tc>
        <w:tc>
          <w:tcPr>
            <w:tcW w:w="453" w:type="pct"/>
            <w:shd w:val="clear" w:color="auto" w:fill="D9D9D9" w:themeFill="background1" w:themeFillShade="D9"/>
            <w:vAlign w:val="center"/>
          </w:tcPr>
          <w:p w14:paraId="13CFDB38" w14:textId="461D06FD"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2819B73B" w14:textId="7C50A710"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7D971BA3" w14:textId="76201260" w:rsidR="00F05E75" w:rsidRPr="002C3346" w:rsidRDefault="00F05E75" w:rsidP="00F05E75">
            <w:pPr>
              <w:pStyle w:val="RepTable"/>
            </w:pPr>
            <w:r w:rsidRPr="00587381">
              <w:t>-</w:t>
            </w:r>
          </w:p>
        </w:tc>
        <w:tc>
          <w:tcPr>
            <w:tcW w:w="509" w:type="pct"/>
            <w:shd w:val="clear" w:color="auto" w:fill="D9D9D9" w:themeFill="background1" w:themeFillShade="D9"/>
            <w:vAlign w:val="center"/>
          </w:tcPr>
          <w:p w14:paraId="290C27D0" w14:textId="5DFF17AA" w:rsidR="00F05E75" w:rsidRPr="002C3346" w:rsidRDefault="00F05E75" w:rsidP="00F05E75">
            <w:pPr>
              <w:pStyle w:val="RepTable"/>
            </w:pPr>
            <w:r w:rsidRPr="00587381">
              <w:t>-</w:t>
            </w:r>
          </w:p>
        </w:tc>
      </w:tr>
      <w:tr w:rsidR="00F05E75" w:rsidRPr="007C4A5D" w14:paraId="40DD5896" w14:textId="77777777" w:rsidTr="00D2552F">
        <w:trPr>
          <w:cantSplit/>
        </w:trPr>
        <w:tc>
          <w:tcPr>
            <w:tcW w:w="504" w:type="pct"/>
            <w:shd w:val="clear" w:color="auto" w:fill="auto"/>
            <w:vAlign w:val="center"/>
          </w:tcPr>
          <w:p w14:paraId="4E3C3BF4" w14:textId="77777777" w:rsidR="00F05E75" w:rsidRPr="007C4A5D" w:rsidRDefault="00F05E75" w:rsidP="00F05E75">
            <w:pPr>
              <w:pStyle w:val="RepTable"/>
            </w:pPr>
            <w:r w:rsidRPr="007C4A5D">
              <w:t>None</w:t>
            </w:r>
          </w:p>
        </w:tc>
        <w:tc>
          <w:tcPr>
            <w:tcW w:w="763" w:type="pct"/>
            <w:vMerge w:val="restart"/>
            <w:shd w:val="clear" w:color="auto" w:fill="auto"/>
          </w:tcPr>
          <w:p w14:paraId="77D4D9ED" w14:textId="77777777" w:rsidR="00F05E75" w:rsidRPr="007C4A5D" w:rsidRDefault="00F05E75" w:rsidP="00F05E75">
            <w:pPr>
              <w:pStyle w:val="RepTable"/>
            </w:pPr>
            <w:r w:rsidRPr="00587381">
              <w:rPr>
                <w:szCs w:val="20"/>
              </w:rPr>
              <w:t>D6 1</w:t>
            </w:r>
            <w:r w:rsidRPr="00587381">
              <w:rPr>
                <w:szCs w:val="20"/>
                <w:vertAlign w:val="superscript"/>
              </w:rPr>
              <w:t xml:space="preserve">st </w:t>
            </w:r>
            <w:r w:rsidRPr="00587381">
              <w:rPr>
                <w:szCs w:val="20"/>
              </w:rPr>
              <w:t>ditch</w:t>
            </w:r>
          </w:p>
        </w:tc>
        <w:tc>
          <w:tcPr>
            <w:tcW w:w="453" w:type="pct"/>
            <w:shd w:val="clear" w:color="auto" w:fill="auto"/>
            <w:vAlign w:val="center"/>
          </w:tcPr>
          <w:p w14:paraId="3BB95494" w14:textId="76466B7B" w:rsidR="00F05E75" w:rsidRPr="007C4A5D" w:rsidRDefault="00F05E75" w:rsidP="00F05E75">
            <w:pPr>
              <w:pStyle w:val="RepTable"/>
              <w:rPr>
                <w:szCs w:val="20"/>
              </w:rPr>
            </w:pPr>
            <w:r>
              <w:t>2.171</w:t>
            </w:r>
          </w:p>
        </w:tc>
        <w:tc>
          <w:tcPr>
            <w:tcW w:w="452" w:type="pct"/>
            <w:shd w:val="clear" w:color="auto" w:fill="FFFFFF" w:themeFill="background1"/>
            <w:vAlign w:val="center"/>
          </w:tcPr>
          <w:p w14:paraId="4FEE98CB" w14:textId="4B235E15" w:rsidR="00F05E75" w:rsidRPr="007C4A5D" w:rsidRDefault="00F05E75" w:rsidP="00F05E75">
            <w:pPr>
              <w:pStyle w:val="RepTable"/>
            </w:pPr>
            <w:r>
              <w:t>1.151</w:t>
            </w:r>
          </w:p>
        </w:tc>
        <w:tc>
          <w:tcPr>
            <w:tcW w:w="452" w:type="pct"/>
            <w:shd w:val="clear" w:color="auto" w:fill="auto"/>
            <w:vAlign w:val="center"/>
          </w:tcPr>
          <w:p w14:paraId="0F687439" w14:textId="0CD95F6F" w:rsidR="00F05E75" w:rsidRPr="007C4A5D" w:rsidRDefault="00F05E75" w:rsidP="00F05E75">
            <w:pPr>
              <w:pStyle w:val="RepTable"/>
            </w:pPr>
            <w:r>
              <w:t>0.786</w:t>
            </w:r>
          </w:p>
        </w:tc>
        <w:tc>
          <w:tcPr>
            <w:tcW w:w="510" w:type="pct"/>
            <w:shd w:val="clear" w:color="auto" w:fill="FFFFFF" w:themeFill="background1"/>
            <w:vAlign w:val="center"/>
          </w:tcPr>
          <w:p w14:paraId="353F6555" w14:textId="41FDE51F" w:rsidR="00F05E75" w:rsidRPr="007C4A5D" w:rsidRDefault="00F05E75" w:rsidP="00F05E75">
            <w:pPr>
              <w:pStyle w:val="RepTable"/>
              <w:rPr>
                <w:szCs w:val="20"/>
              </w:rPr>
            </w:pPr>
            <w:r>
              <w:t>0.598</w:t>
            </w:r>
          </w:p>
        </w:tc>
        <w:tc>
          <w:tcPr>
            <w:tcW w:w="453" w:type="pct"/>
            <w:shd w:val="clear" w:color="auto" w:fill="D9D9D9" w:themeFill="background1" w:themeFillShade="D9"/>
            <w:vAlign w:val="center"/>
          </w:tcPr>
          <w:p w14:paraId="5C1F3150" w14:textId="23936AF1"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33B3B62F" w14:textId="191733F2"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1061070A" w14:textId="21C6AFFE"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7557B590" w14:textId="4E8789D7" w:rsidR="00F05E75" w:rsidRPr="007C4A5D" w:rsidRDefault="00F05E75" w:rsidP="00F05E75">
            <w:pPr>
              <w:pStyle w:val="RepTable"/>
              <w:rPr>
                <w:szCs w:val="20"/>
              </w:rPr>
            </w:pPr>
            <w:r w:rsidRPr="00587381">
              <w:t>-</w:t>
            </w:r>
          </w:p>
        </w:tc>
      </w:tr>
      <w:tr w:rsidR="00F05E75" w:rsidRPr="007C4A5D" w14:paraId="64BD016F" w14:textId="77777777" w:rsidTr="00D2552F">
        <w:trPr>
          <w:cantSplit/>
        </w:trPr>
        <w:tc>
          <w:tcPr>
            <w:tcW w:w="504" w:type="pct"/>
            <w:shd w:val="clear" w:color="auto" w:fill="auto"/>
            <w:vAlign w:val="center"/>
          </w:tcPr>
          <w:p w14:paraId="069C5554" w14:textId="77777777" w:rsidR="00F05E75" w:rsidRPr="007C4A5D" w:rsidRDefault="00F05E75" w:rsidP="00F05E75">
            <w:pPr>
              <w:pStyle w:val="RepTable"/>
            </w:pPr>
            <w:r w:rsidRPr="007C4A5D">
              <w:t>50%</w:t>
            </w:r>
          </w:p>
        </w:tc>
        <w:tc>
          <w:tcPr>
            <w:tcW w:w="763" w:type="pct"/>
            <w:vMerge/>
            <w:shd w:val="clear" w:color="auto" w:fill="auto"/>
          </w:tcPr>
          <w:p w14:paraId="36821B08" w14:textId="77777777" w:rsidR="00F05E75" w:rsidRPr="007C4A5D" w:rsidRDefault="00F05E75" w:rsidP="00F05E75">
            <w:pPr>
              <w:pStyle w:val="RepTable"/>
            </w:pPr>
          </w:p>
        </w:tc>
        <w:tc>
          <w:tcPr>
            <w:tcW w:w="453" w:type="pct"/>
            <w:shd w:val="clear" w:color="auto" w:fill="auto"/>
            <w:vAlign w:val="center"/>
          </w:tcPr>
          <w:p w14:paraId="3853DF7E" w14:textId="196C81AF" w:rsidR="00F05E75" w:rsidRPr="007C4A5D" w:rsidRDefault="00F05E75" w:rsidP="00F05E75">
            <w:pPr>
              <w:pStyle w:val="RepTable"/>
              <w:rPr>
                <w:szCs w:val="20"/>
              </w:rPr>
            </w:pPr>
            <w:r>
              <w:t>1.085</w:t>
            </w:r>
          </w:p>
        </w:tc>
        <w:tc>
          <w:tcPr>
            <w:tcW w:w="452" w:type="pct"/>
            <w:shd w:val="clear" w:color="auto" w:fill="FFFFFF" w:themeFill="background1"/>
            <w:vAlign w:val="center"/>
          </w:tcPr>
          <w:p w14:paraId="04B1B999" w14:textId="13D1583A" w:rsidR="00F05E75" w:rsidRPr="007C4A5D" w:rsidRDefault="00F05E75" w:rsidP="00F05E75">
            <w:pPr>
              <w:pStyle w:val="RepTable"/>
            </w:pPr>
            <w:r>
              <w:t>0.575</w:t>
            </w:r>
          </w:p>
        </w:tc>
        <w:tc>
          <w:tcPr>
            <w:tcW w:w="452" w:type="pct"/>
            <w:shd w:val="clear" w:color="auto" w:fill="auto"/>
            <w:vAlign w:val="center"/>
          </w:tcPr>
          <w:p w14:paraId="3129C760" w14:textId="67C40E1C" w:rsidR="00F05E75" w:rsidRPr="007C4A5D" w:rsidRDefault="00F05E75" w:rsidP="00F05E75">
            <w:pPr>
              <w:pStyle w:val="RepTable"/>
            </w:pPr>
            <w:r>
              <w:t>0.426</w:t>
            </w:r>
          </w:p>
        </w:tc>
        <w:tc>
          <w:tcPr>
            <w:tcW w:w="510" w:type="pct"/>
            <w:shd w:val="clear" w:color="auto" w:fill="FFFFFF" w:themeFill="background1"/>
            <w:vAlign w:val="center"/>
          </w:tcPr>
          <w:p w14:paraId="2AD26878" w14:textId="25A12CD8" w:rsidR="00F05E75" w:rsidRPr="007C4A5D" w:rsidRDefault="00F05E75" w:rsidP="00F05E75">
            <w:pPr>
              <w:pStyle w:val="RepTable"/>
              <w:rPr>
                <w:szCs w:val="20"/>
              </w:rPr>
            </w:pPr>
            <w:r>
              <w:t>0.426</w:t>
            </w:r>
          </w:p>
        </w:tc>
        <w:tc>
          <w:tcPr>
            <w:tcW w:w="453" w:type="pct"/>
            <w:shd w:val="clear" w:color="auto" w:fill="D9D9D9" w:themeFill="background1" w:themeFillShade="D9"/>
            <w:vAlign w:val="center"/>
          </w:tcPr>
          <w:p w14:paraId="64FE9F14" w14:textId="0B202BEE"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1729BA27" w14:textId="3BB687AB"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36D7359F" w14:textId="0B4AA0F9"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7930EB3A" w14:textId="401207A6" w:rsidR="00F05E75" w:rsidRPr="007C4A5D" w:rsidRDefault="00F05E75" w:rsidP="00F05E75">
            <w:pPr>
              <w:pStyle w:val="RepTable"/>
              <w:rPr>
                <w:szCs w:val="20"/>
              </w:rPr>
            </w:pPr>
            <w:r w:rsidRPr="00587381">
              <w:t>-</w:t>
            </w:r>
          </w:p>
        </w:tc>
      </w:tr>
      <w:tr w:rsidR="00F05E75" w:rsidRPr="007C4A5D" w14:paraId="51CC43EF" w14:textId="77777777" w:rsidTr="00D2552F">
        <w:trPr>
          <w:cantSplit/>
        </w:trPr>
        <w:tc>
          <w:tcPr>
            <w:tcW w:w="504" w:type="pct"/>
            <w:shd w:val="clear" w:color="auto" w:fill="auto"/>
            <w:vAlign w:val="center"/>
          </w:tcPr>
          <w:p w14:paraId="41ECF8C8" w14:textId="77777777" w:rsidR="00F05E75" w:rsidRPr="007C4A5D" w:rsidRDefault="00F05E75" w:rsidP="00F05E75">
            <w:pPr>
              <w:pStyle w:val="RepTable"/>
            </w:pPr>
            <w:r w:rsidRPr="007C4A5D">
              <w:t>75%</w:t>
            </w:r>
          </w:p>
        </w:tc>
        <w:tc>
          <w:tcPr>
            <w:tcW w:w="763" w:type="pct"/>
            <w:vMerge/>
            <w:shd w:val="clear" w:color="auto" w:fill="auto"/>
          </w:tcPr>
          <w:p w14:paraId="3B10FB5B" w14:textId="77777777" w:rsidR="00F05E75" w:rsidRPr="007C4A5D" w:rsidRDefault="00F05E75" w:rsidP="00F05E75">
            <w:pPr>
              <w:pStyle w:val="RepTable"/>
            </w:pPr>
          </w:p>
        </w:tc>
        <w:tc>
          <w:tcPr>
            <w:tcW w:w="453" w:type="pct"/>
            <w:shd w:val="clear" w:color="auto" w:fill="auto"/>
            <w:vAlign w:val="center"/>
          </w:tcPr>
          <w:p w14:paraId="15879EB7" w14:textId="68A6E33F" w:rsidR="00F05E75" w:rsidRPr="007C4A5D" w:rsidRDefault="00F05E75" w:rsidP="00F05E75">
            <w:pPr>
              <w:pStyle w:val="RepTable"/>
              <w:rPr>
                <w:szCs w:val="20"/>
              </w:rPr>
            </w:pPr>
            <w:r>
              <w:t>0.542</w:t>
            </w:r>
          </w:p>
        </w:tc>
        <w:tc>
          <w:tcPr>
            <w:tcW w:w="452" w:type="pct"/>
            <w:shd w:val="clear" w:color="auto" w:fill="FFFFFF" w:themeFill="background1"/>
            <w:vAlign w:val="center"/>
          </w:tcPr>
          <w:p w14:paraId="0EE07EFE" w14:textId="0468CE5C" w:rsidR="00F05E75" w:rsidRPr="007C4A5D" w:rsidRDefault="00F05E75" w:rsidP="00F05E75">
            <w:pPr>
              <w:pStyle w:val="RepTable"/>
            </w:pPr>
            <w:r>
              <w:t>0.426</w:t>
            </w:r>
          </w:p>
        </w:tc>
        <w:tc>
          <w:tcPr>
            <w:tcW w:w="452" w:type="pct"/>
            <w:shd w:val="clear" w:color="auto" w:fill="auto"/>
            <w:vAlign w:val="center"/>
          </w:tcPr>
          <w:p w14:paraId="557485B4" w14:textId="6A231866" w:rsidR="00F05E75" w:rsidRPr="007C4A5D" w:rsidRDefault="00F05E75" w:rsidP="00F05E75">
            <w:pPr>
              <w:pStyle w:val="RepTable"/>
            </w:pPr>
            <w:r>
              <w:t>0.426</w:t>
            </w:r>
          </w:p>
        </w:tc>
        <w:tc>
          <w:tcPr>
            <w:tcW w:w="510" w:type="pct"/>
            <w:shd w:val="clear" w:color="auto" w:fill="FFFFFF" w:themeFill="background1"/>
            <w:vAlign w:val="center"/>
          </w:tcPr>
          <w:p w14:paraId="723A2367" w14:textId="495D01FB" w:rsidR="00F05E75" w:rsidRPr="007C4A5D" w:rsidRDefault="00F05E75" w:rsidP="00F05E75">
            <w:pPr>
              <w:pStyle w:val="RepTable"/>
              <w:rPr>
                <w:szCs w:val="20"/>
              </w:rPr>
            </w:pPr>
            <w:r>
              <w:t>0.426</w:t>
            </w:r>
          </w:p>
        </w:tc>
        <w:tc>
          <w:tcPr>
            <w:tcW w:w="453" w:type="pct"/>
            <w:shd w:val="clear" w:color="auto" w:fill="D9D9D9" w:themeFill="background1" w:themeFillShade="D9"/>
            <w:vAlign w:val="center"/>
          </w:tcPr>
          <w:p w14:paraId="3B6D1E87" w14:textId="7E9027AC"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64390179" w14:textId="1FEDEF6D"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79FA7664" w14:textId="530FB5B9"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189CC8B3" w14:textId="5D9EF379" w:rsidR="00F05E75" w:rsidRPr="007C4A5D" w:rsidRDefault="00F05E75" w:rsidP="00F05E75">
            <w:pPr>
              <w:pStyle w:val="RepTable"/>
              <w:rPr>
                <w:szCs w:val="20"/>
              </w:rPr>
            </w:pPr>
            <w:r w:rsidRPr="00587381">
              <w:t>-</w:t>
            </w:r>
          </w:p>
        </w:tc>
      </w:tr>
      <w:tr w:rsidR="00F05E75" w:rsidRPr="007C4A5D" w14:paraId="0465A42A" w14:textId="77777777" w:rsidTr="00D2552F">
        <w:trPr>
          <w:cantSplit/>
        </w:trPr>
        <w:tc>
          <w:tcPr>
            <w:tcW w:w="504" w:type="pct"/>
            <w:shd w:val="clear" w:color="auto" w:fill="auto"/>
            <w:vAlign w:val="center"/>
          </w:tcPr>
          <w:p w14:paraId="2456F78D" w14:textId="77777777" w:rsidR="00F05E75" w:rsidRPr="007C4A5D" w:rsidRDefault="00F05E75" w:rsidP="00F05E75">
            <w:pPr>
              <w:pStyle w:val="RepTable"/>
            </w:pPr>
            <w:r>
              <w:t>90%</w:t>
            </w:r>
          </w:p>
        </w:tc>
        <w:tc>
          <w:tcPr>
            <w:tcW w:w="763" w:type="pct"/>
            <w:vMerge/>
            <w:shd w:val="clear" w:color="auto" w:fill="auto"/>
          </w:tcPr>
          <w:p w14:paraId="376399E4" w14:textId="77777777" w:rsidR="00F05E75" w:rsidRPr="007C4A5D" w:rsidRDefault="00F05E75" w:rsidP="00F05E75">
            <w:pPr>
              <w:pStyle w:val="RepTable"/>
            </w:pPr>
          </w:p>
        </w:tc>
        <w:tc>
          <w:tcPr>
            <w:tcW w:w="453" w:type="pct"/>
            <w:shd w:val="clear" w:color="auto" w:fill="auto"/>
            <w:vAlign w:val="center"/>
          </w:tcPr>
          <w:p w14:paraId="0313861D" w14:textId="38B408D5" w:rsidR="00F05E75" w:rsidRPr="002C3346" w:rsidRDefault="00F05E75" w:rsidP="00F05E75">
            <w:pPr>
              <w:pStyle w:val="RepTable"/>
            </w:pPr>
            <w:r>
              <w:t>0.426</w:t>
            </w:r>
          </w:p>
        </w:tc>
        <w:tc>
          <w:tcPr>
            <w:tcW w:w="452" w:type="pct"/>
            <w:shd w:val="clear" w:color="auto" w:fill="FFFFFF" w:themeFill="background1"/>
            <w:vAlign w:val="center"/>
          </w:tcPr>
          <w:p w14:paraId="1F0CC88D" w14:textId="0477AA70" w:rsidR="00F05E75" w:rsidRPr="002C3346" w:rsidRDefault="00F05E75" w:rsidP="00F05E75">
            <w:pPr>
              <w:pStyle w:val="RepTable"/>
            </w:pPr>
            <w:r>
              <w:t>0.426</w:t>
            </w:r>
          </w:p>
        </w:tc>
        <w:tc>
          <w:tcPr>
            <w:tcW w:w="452" w:type="pct"/>
            <w:shd w:val="clear" w:color="auto" w:fill="auto"/>
            <w:vAlign w:val="center"/>
          </w:tcPr>
          <w:p w14:paraId="48767DAD" w14:textId="044EB274" w:rsidR="00F05E75" w:rsidRPr="002C3346" w:rsidRDefault="00F05E75" w:rsidP="00F05E75">
            <w:pPr>
              <w:pStyle w:val="RepTable"/>
            </w:pPr>
            <w:r>
              <w:t>-</w:t>
            </w:r>
          </w:p>
        </w:tc>
        <w:tc>
          <w:tcPr>
            <w:tcW w:w="510" w:type="pct"/>
            <w:shd w:val="clear" w:color="auto" w:fill="FFFFFF" w:themeFill="background1"/>
            <w:vAlign w:val="center"/>
          </w:tcPr>
          <w:p w14:paraId="04C02606" w14:textId="34B769D5" w:rsidR="00F05E75" w:rsidRPr="002C3346" w:rsidRDefault="00F05E75" w:rsidP="00F05E75">
            <w:pPr>
              <w:pStyle w:val="RepTable"/>
            </w:pPr>
            <w:r>
              <w:t>-</w:t>
            </w:r>
          </w:p>
        </w:tc>
        <w:tc>
          <w:tcPr>
            <w:tcW w:w="453" w:type="pct"/>
            <w:shd w:val="clear" w:color="auto" w:fill="D9D9D9" w:themeFill="background1" w:themeFillShade="D9"/>
            <w:vAlign w:val="center"/>
          </w:tcPr>
          <w:p w14:paraId="5A7F754B" w14:textId="3FDB9D85"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66C3922A" w14:textId="3DD1B3E4"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77CB3FE1" w14:textId="5F151FFB" w:rsidR="00F05E75" w:rsidRPr="002C3346" w:rsidRDefault="00F05E75" w:rsidP="00F05E75">
            <w:pPr>
              <w:pStyle w:val="RepTable"/>
            </w:pPr>
            <w:r w:rsidRPr="00587381">
              <w:t>-</w:t>
            </w:r>
          </w:p>
        </w:tc>
        <w:tc>
          <w:tcPr>
            <w:tcW w:w="509" w:type="pct"/>
            <w:shd w:val="clear" w:color="auto" w:fill="D9D9D9" w:themeFill="background1" w:themeFillShade="D9"/>
            <w:vAlign w:val="center"/>
          </w:tcPr>
          <w:p w14:paraId="4B5E86C9" w14:textId="5AA7C84C" w:rsidR="00F05E75" w:rsidRPr="002C3346" w:rsidRDefault="00F05E75" w:rsidP="00F05E75">
            <w:pPr>
              <w:pStyle w:val="RepTable"/>
            </w:pPr>
            <w:r w:rsidRPr="00587381">
              <w:t>-</w:t>
            </w:r>
          </w:p>
        </w:tc>
      </w:tr>
      <w:tr w:rsidR="00F05E75" w:rsidRPr="007C4A5D" w14:paraId="70F015CC" w14:textId="77777777" w:rsidTr="00D2552F">
        <w:trPr>
          <w:cantSplit/>
        </w:trPr>
        <w:tc>
          <w:tcPr>
            <w:tcW w:w="504" w:type="pct"/>
            <w:shd w:val="clear" w:color="auto" w:fill="auto"/>
            <w:vAlign w:val="center"/>
          </w:tcPr>
          <w:p w14:paraId="4A579C40" w14:textId="77777777" w:rsidR="00F05E75" w:rsidRPr="007C4A5D" w:rsidRDefault="00F05E75" w:rsidP="00F05E75">
            <w:pPr>
              <w:pStyle w:val="RepTable"/>
            </w:pPr>
            <w:r w:rsidRPr="007C4A5D">
              <w:t>None</w:t>
            </w:r>
          </w:p>
        </w:tc>
        <w:tc>
          <w:tcPr>
            <w:tcW w:w="763" w:type="pct"/>
            <w:vMerge w:val="restart"/>
            <w:shd w:val="clear" w:color="auto" w:fill="auto"/>
          </w:tcPr>
          <w:p w14:paraId="1E12178C" w14:textId="77777777" w:rsidR="00F05E75" w:rsidRPr="007C4A5D" w:rsidRDefault="00F05E75" w:rsidP="00F05E75">
            <w:pPr>
              <w:pStyle w:val="RepTable"/>
            </w:pPr>
            <w:r w:rsidRPr="00587381">
              <w:rPr>
                <w:szCs w:val="20"/>
              </w:rPr>
              <w:t>D6 2</w:t>
            </w:r>
            <w:r w:rsidRPr="00587381">
              <w:rPr>
                <w:szCs w:val="20"/>
                <w:vertAlign w:val="superscript"/>
              </w:rPr>
              <w:t xml:space="preserve">nd </w:t>
            </w:r>
            <w:r w:rsidRPr="00587381">
              <w:rPr>
                <w:szCs w:val="20"/>
              </w:rPr>
              <w:t>ditch</w:t>
            </w:r>
          </w:p>
        </w:tc>
        <w:tc>
          <w:tcPr>
            <w:tcW w:w="453" w:type="pct"/>
            <w:shd w:val="clear" w:color="auto" w:fill="auto"/>
            <w:vAlign w:val="center"/>
          </w:tcPr>
          <w:p w14:paraId="371E1699" w14:textId="54635026" w:rsidR="00F05E75" w:rsidRPr="007C4A5D" w:rsidRDefault="00F05E75" w:rsidP="00F05E75">
            <w:pPr>
              <w:pStyle w:val="RepTable"/>
              <w:rPr>
                <w:szCs w:val="20"/>
              </w:rPr>
            </w:pPr>
            <w:r>
              <w:t>2.224</w:t>
            </w:r>
          </w:p>
        </w:tc>
        <w:tc>
          <w:tcPr>
            <w:tcW w:w="452" w:type="pct"/>
            <w:shd w:val="clear" w:color="auto" w:fill="FFFFFF" w:themeFill="background1"/>
            <w:vAlign w:val="center"/>
          </w:tcPr>
          <w:p w14:paraId="1855C307" w14:textId="789BB76F" w:rsidR="00F05E75" w:rsidRPr="007C4A5D" w:rsidRDefault="00F05E75" w:rsidP="00F05E75">
            <w:pPr>
              <w:pStyle w:val="RepTable"/>
            </w:pPr>
            <w:r>
              <w:t>1.190</w:t>
            </w:r>
          </w:p>
        </w:tc>
        <w:tc>
          <w:tcPr>
            <w:tcW w:w="452" w:type="pct"/>
            <w:shd w:val="clear" w:color="auto" w:fill="auto"/>
            <w:vAlign w:val="center"/>
          </w:tcPr>
          <w:p w14:paraId="2D27960C" w14:textId="0AFB7098" w:rsidR="00F05E75" w:rsidRPr="007C4A5D" w:rsidRDefault="00F05E75" w:rsidP="00F05E75">
            <w:pPr>
              <w:pStyle w:val="RepTable"/>
            </w:pPr>
            <w:r>
              <w:t>0.850</w:t>
            </w:r>
          </w:p>
        </w:tc>
        <w:tc>
          <w:tcPr>
            <w:tcW w:w="510" w:type="pct"/>
            <w:shd w:val="clear" w:color="auto" w:fill="FFFFFF" w:themeFill="background1"/>
            <w:vAlign w:val="center"/>
          </w:tcPr>
          <w:p w14:paraId="62B40E2B" w14:textId="0B366C5E" w:rsidR="00F05E75" w:rsidRPr="007C4A5D" w:rsidRDefault="00F05E75" w:rsidP="00F05E75">
            <w:pPr>
              <w:pStyle w:val="RepTable"/>
              <w:rPr>
                <w:szCs w:val="20"/>
              </w:rPr>
            </w:pPr>
            <w:r>
              <w:t>0.850</w:t>
            </w:r>
          </w:p>
        </w:tc>
        <w:tc>
          <w:tcPr>
            <w:tcW w:w="453" w:type="pct"/>
            <w:shd w:val="clear" w:color="auto" w:fill="D9D9D9" w:themeFill="background1" w:themeFillShade="D9"/>
            <w:vAlign w:val="center"/>
          </w:tcPr>
          <w:p w14:paraId="30907039" w14:textId="7D0FDE16"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302E0410" w14:textId="65FF35C5"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705EACFB" w14:textId="525276F5"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7B1F0AD9" w14:textId="63B919AB" w:rsidR="00F05E75" w:rsidRPr="007C4A5D" w:rsidRDefault="00F05E75" w:rsidP="00F05E75">
            <w:pPr>
              <w:pStyle w:val="RepTable"/>
              <w:rPr>
                <w:szCs w:val="20"/>
              </w:rPr>
            </w:pPr>
            <w:r w:rsidRPr="00587381">
              <w:t>-</w:t>
            </w:r>
          </w:p>
        </w:tc>
      </w:tr>
      <w:tr w:rsidR="00F05E75" w:rsidRPr="007C4A5D" w14:paraId="54AC2F15" w14:textId="77777777" w:rsidTr="00D2552F">
        <w:trPr>
          <w:cantSplit/>
        </w:trPr>
        <w:tc>
          <w:tcPr>
            <w:tcW w:w="504" w:type="pct"/>
            <w:shd w:val="clear" w:color="auto" w:fill="auto"/>
            <w:vAlign w:val="center"/>
          </w:tcPr>
          <w:p w14:paraId="458133C3" w14:textId="77777777" w:rsidR="00F05E75" w:rsidRPr="007C4A5D" w:rsidRDefault="00F05E75" w:rsidP="00F05E75">
            <w:pPr>
              <w:pStyle w:val="RepTable"/>
            </w:pPr>
            <w:r w:rsidRPr="007C4A5D">
              <w:t>50%</w:t>
            </w:r>
          </w:p>
        </w:tc>
        <w:tc>
          <w:tcPr>
            <w:tcW w:w="763" w:type="pct"/>
            <w:vMerge/>
            <w:shd w:val="clear" w:color="auto" w:fill="auto"/>
          </w:tcPr>
          <w:p w14:paraId="08AB9509" w14:textId="77777777" w:rsidR="00F05E75" w:rsidRPr="007C4A5D" w:rsidRDefault="00F05E75" w:rsidP="00F05E75">
            <w:pPr>
              <w:pStyle w:val="RepTable"/>
            </w:pPr>
          </w:p>
        </w:tc>
        <w:tc>
          <w:tcPr>
            <w:tcW w:w="453" w:type="pct"/>
            <w:shd w:val="clear" w:color="auto" w:fill="auto"/>
            <w:vAlign w:val="center"/>
          </w:tcPr>
          <w:p w14:paraId="398141E7" w14:textId="4A1ED733" w:rsidR="00F05E75" w:rsidRPr="007C4A5D" w:rsidRDefault="00F05E75" w:rsidP="00F05E75">
            <w:pPr>
              <w:pStyle w:val="RepTable"/>
              <w:rPr>
                <w:szCs w:val="20"/>
              </w:rPr>
            </w:pPr>
            <w:r>
              <w:t>1.160</w:t>
            </w:r>
          </w:p>
        </w:tc>
        <w:tc>
          <w:tcPr>
            <w:tcW w:w="452" w:type="pct"/>
            <w:shd w:val="clear" w:color="auto" w:fill="FFFFFF" w:themeFill="background1"/>
            <w:vAlign w:val="center"/>
          </w:tcPr>
          <w:p w14:paraId="2ECA0745" w14:textId="5F09BC19" w:rsidR="00F05E75" w:rsidRPr="007C4A5D" w:rsidRDefault="00F05E75" w:rsidP="00F05E75">
            <w:pPr>
              <w:pStyle w:val="RepTable"/>
            </w:pPr>
            <w:r>
              <w:t>0.850</w:t>
            </w:r>
          </w:p>
        </w:tc>
        <w:tc>
          <w:tcPr>
            <w:tcW w:w="452" w:type="pct"/>
            <w:shd w:val="clear" w:color="auto" w:fill="auto"/>
            <w:vAlign w:val="center"/>
          </w:tcPr>
          <w:p w14:paraId="1785BF6E" w14:textId="7DE0EDBC" w:rsidR="00F05E75" w:rsidRPr="007C4A5D" w:rsidRDefault="00F05E75" w:rsidP="00F05E75">
            <w:pPr>
              <w:pStyle w:val="RepTable"/>
            </w:pPr>
            <w:r>
              <w:t>0.850</w:t>
            </w:r>
          </w:p>
        </w:tc>
        <w:tc>
          <w:tcPr>
            <w:tcW w:w="510" w:type="pct"/>
            <w:shd w:val="clear" w:color="auto" w:fill="FFFFFF" w:themeFill="background1"/>
            <w:vAlign w:val="center"/>
          </w:tcPr>
          <w:p w14:paraId="010D9EE1" w14:textId="49C9185B" w:rsidR="00F05E75" w:rsidRPr="007C4A5D" w:rsidRDefault="00F05E75" w:rsidP="00F05E75">
            <w:pPr>
              <w:pStyle w:val="RepTable"/>
              <w:rPr>
                <w:szCs w:val="20"/>
              </w:rPr>
            </w:pPr>
            <w:r>
              <w:t>0.850</w:t>
            </w:r>
          </w:p>
        </w:tc>
        <w:tc>
          <w:tcPr>
            <w:tcW w:w="453" w:type="pct"/>
            <w:shd w:val="clear" w:color="auto" w:fill="D9D9D9" w:themeFill="background1" w:themeFillShade="D9"/>
            <w:vAlign w:val="center"/>
          </w:tcPr>
          <w:p w14:paraId="0294CEE5" w14:textId="32E8A9AA"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21D1E0AA" w14:textId="79A61BDA"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0BA4A4F3" w14:textId="08EBB55C"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4658B889" w14:textId="72C5F3C7" w:rsidR="00F05E75" w:rsidRPr="007C4A5D" w:rsidRDefault="00F05E75" w:rsidP="00F05E75">
            <w:pPr>
              <w:pStyle w:val="RepTable"/>
              <w:rPr>
                <w:szCs w:val="20"/>
              </w:rPr>
            </w:pPr>
            <w:r w:rsidRPr="00587381">
              <w:t>-</w:t>
            </w:r>
          </w:p>
        </w:tc>
      </w:tr>
      <w:tr w:rsidR="00F05E75" w:rsidRPr="007C4A5D" w14:paraId="3204B933" w14:textId="77777777" w:rsidTr="00D2552F">
        <w:trPr>
          <w:cantSplit/>
        </w:trPr>
        <w:tc>
          <w:tcPr>
            <w:tcW w:w="504" w:type="pct"/>
            <w:shd w:val="clear" w:color="auto" w:fill="auto"/>
            <w:vAlign w:val="center"/>
          </w:tcPr>
          <w:p w14:paraId="6C97098D" w14:textId="77777777" w:rsidR="00F05E75" w:rsidRPr="007C4A5D" w:rsidRDefault="00F05E75" w:rsidP="00F05E75">
            <w:pPr>
              <w:pStyle w:val="RepTable"/>
            </w:pPr>
            <w:r w:rsidRPr="007C4A5D">
              <w:t>75%</w:t>
            </w:r>
          </w:p>
        </w:tc>
        <w:tc>
          <w:tcPr>
            <w:tcW w:w="763" w:type="pct"/>
            <w:vMerge/>
            <w:shd w:val="clear" w:color="auto" w:fill="auto"/>
          </w:tcPr>
          <w:p w14:paraId="795646A7" w14:textId="77777777" w:rsidR="00F05E75" w:rsidRPr="007C4A5D" w:rsidRDefault="00F05E75" w:rsidP="00F05E75">
            <w:pPr>
              <w:pStyle w:val="RepTable"/>
            </w:pPr>
          </w:p>
        </w:tc>
        <w:tc>
          <w:tcPr>
            <w:tcW w:w="453" w:type="pct"/>
            <w:shd w:val="clear" w:color="auto" w:fill="auto"/>
            <w:vAlign w:val="center"/>
          </w:tcPr>
          <w:p w14:paraId="7DE16C2D" w14:textId="5F855EBC" w:rsidR="00F05E75" w:rsidRPr="007C4A5D" w:rsidRDefault="00F05E75" w:rsidP="00F05E75">
            <w:pPr>
              <w:pStyle w:val="RepTable"/>
              <w:rPr>
                <w:szCs w:val="20"/>
              </w:rPr>
            </w:pPr>
            <w:r>
              <w:t>0.850</w:t>
            </w:r>
          </w:p>
        </w:tc>
        <w:tc>
          <w:tcPr>
            <w:tcW w:w="452" w:type="pct"/>
            <w:shd w:val="clear" w:color="auto" w:fill="FFFFFF" w:themeFill="background1"/>
            <w:vAlign w:val="center"/>
          </w:tcPr>
          <w:p w14:paraId="4BFFEFC3" w14:textId="277E71F3" w:rsidR="00F05E75" w:rsidRPr="007C4A5D" w:rsidRDefault="00F05E75" w:rsidP="00F05E75">
            <w:pPr>
              <w:pStyle w:val="RepTable"/>
            </w:pPr>
            <w:r>
              <w:t>0.850</w:t>
            </w:r>
          </w:p>
        </w:tc>
        <w:tc>
          <w:tcPr>
            <w:tcW w:w="452" w:type="pct"/>
            <w:shd w:val="clear" w:color="auto" w:fill="auto"/>
            <w:vAlign w:val="center"/>
          </w:tcPr>
          <w:p w14:paraId="349DD798" w14:textId="7480F790" w:rsidR="00F05E75" w:rsidRPr="007C4A5D" w:rsidRDefault="00F05E75" w:rsidP="00F05E75">
            <w:pPr>
              <w:pStyle w:val="RepTable"/>
            </w:pPr>
            <w:r>
              <w:t>-</w:t>
            </w:r>
          </w:p>
        </w:tc>
        <w:tc>
          <w:tcPr>
            <w:tcW w:w="510" w:type="pct"/>
            <w:shd w:val="clear" w:color="auto" w:fill="FFFFFF" w:themeFill="background1"/>
            <w:vAlign w:val="center"/>
          </w:tcPr>
          <w:p w14:paraId="2664AE33" w14:textId="0EDB486F" w:rsidR="00F05E75" w:rsidRPr="007C4A5D" w:rsidRDefault="00F05E75" w:rsidP="00F05E75">
            <w:pPr>
              <w:pStyle w:val="RepTable"/>
              <w:rPr>
                <w:szCs w:val="20"/>
              </w:rPr>
            </w:pPr>
            <w:r>
              <w:t>-</w:t>
            </w:r>
          </w:p>
        </w:tc>
        <w:tc>
          <w:tcPr>
            <w:tcW w:w="453" w:type="pct"/>
            <w:shd w:val="clear" w:color="auto" w:fill="D9D9D9" w:themeFill="background1" w:themeFillShade="D9"/>
            <w:vAlign w:val="center"/>
          </w:tcPr>
          <w:p w14:paraId="7F7B950B" w14:textId="16408D96" w:rsidR="00F05E75" w:rsidRPr="007C4A5D" w:rsidRDefault="00F05E75" w:rsidP="00F05E75">
            <w:pPr>
              <w:pStyle w:val="RepTable"/>
            </w:pPr>
            <w:r w:rsidRPr="00587381">
              <w:t>-</w:t>
            </w:r>
          </w:p>
        </w:tc>
        <w:tc>
          <w:tcPr>
            <w:tcW w:w="452" w:type="pct"/>
            <w:shd w:val="clear" w:color="auto" w:fill="D9D9D9" w:themeFill="background1" w:themeFillShade="D9"/>
            <w:vAlign w:val="center"/>
          </w:tcPr>
          <w:p w14:paraId="4311C1E1" w14:textId="058E5154" w:rsidR="00F05E75" w:rsidRPr="007C4A5D" w:rsidRDefault="00F05E75" w:rsidP="00F05E75">
            <w:pPr>
              <w:pStyle w:val="RepTable"/>
              <w:rPr>
                <w:szCs w:val="20"/>
              </w:rPr>
            </w:pPr>
            <w:r w:rsidRPr="00587381">
              <w:t>-</w:t>
            </w:r>
          </w:p>
        </w:tc>
        <w:tc>
          <w:tcPr>
            <w:tcW w:w="452" w:type="pct"/>
            <w:shd w:val="clear" w:color="auto" w:fill="D9D9D9" w:themeFill="background1" w:themeFillShade="D9"/>
            <w:vAlign w:val="center"/>
          </w:tcPr>
          <w:p w14:paraId="1B47AA62" w14:textId="0FF434C5" w:rsidR="00F05E75" w:rsidRPr="007C4A5D" w:rsidRDefault="00F05E75" w:rsidP="00F05E75">
            <w:pPr>
              <w:pStyle w:val="RepTable"/>
              <w:rPr>
                <w:szCs w:val="20"/>
              </w:rPr>
            </w:pPr>
            <w:r w:rsidRPr="00587381">
              <w:t>-</w:t>
            </w:r>
          </w:p>
        </w:tc>
        <w:tc>
          <w:tcPr>
            <w:tcW w:w="509" w:type="pct"/>
            <w:shd w:val="clear" w:color="auto" w:fill="D9D9D9" w:themeFill="background1" w:themeFillShade="D9"/>
            <w:vAlign w:val="center"/>
          </w:tcPr>
          <w:p w14:paraId="27603CAE" w14:textId="5C9CCDEA" w:rsidR="00F05E75" w:rsidRPr="007C4A5D" w:rsidRDefault="00F05E75" w:rsidP="00F05E75">
            <w:pPr>
              <w:pStyle w:val="RepTable"/>
              <w:rPr>
                <w:szCs w:val="20"/>
              </w:rPr>
            </w:pPr>
            <w:r w:rsidRPr="00587381">
              <w:t>-</w:t>
            </w:r>
          </w:p>
        </w:tc>
      </w:tr>
      <w:tr w:rsidR="00F05E75" w:rsidRPr="007C4A5D" w14:paraId="7376C1A9" w14:textId="77777777" w:rsidTr="00D2552F">
        <w:trPr>
          <w:cantSplit/>
        </w:trPr>
        <w:tc>
          <w:tcPr>
            <w:tcW w:w="504" w:type="pct"/>
            <w:shd w:val="clear" w:color="auto" w:fill="auto"/>
            <w:vAlign w:val="center"/>
          </w:tcPr>
          <w:p w14:paraId="7A41B922" w14:textId="77777777" w:rsidR="00F05E75" w:rsidRPr="007C4A5D" w:rsidRDefault="00F05E75" w:rsidP="00F05E75">
            <w:pPr>
              <w:pStyle w:val="RepTable"/>
            </w:pPr>
            <w:r>
              <w:t>90%</w:t>
            </w:r>
          </w:p>
        </w:tc>
        <w:tc>
          <w:tcPr>
            <w:tcW w:w="763" w:type="pct"/>
            <w:vMerge/>
            <w:shd w:val="clear" w:color="auto" w:fill="auto"/>
          </w:tcPr>
          <w:p w14:paraId="466844DD" w14:textId="77777777" w:rsidR="00F05E75" w:rsidRPr="007C4A5D" w:rsidRDefault="00F05E75" w:rsidP="00F05E75">
            <w:pPr>
              <w:pStyle w:val="RepTable"/>
            </w:pPr>
          </w:p>
        </w:tc>
        <w:tc>
          <w:tcPr>
            <w:tcW w:w="453" w:type="pct"/>
            <w:shd w:val="clear" w:color="auto" w:fill="auto"/>
            <w:vAlign w:val="center"/>
          </w:tcPr>
          <w:p w14:paraId="2926A156" w14:textId="0825D238" w:rsidR="00F05E75" w:rsidRPr="002C3346" w:rsidRDefault="00F05E75" w:rsidP="00F05E75">
            <w:pPr>
              <w:pStyle w:val="RepTable"/>
            </w:pPr>
            <w:r>
              <w:t>0.850</w:t>
            </w:r>
          </w:p>
        </w:tc>
        <w:tc>
          <w:tcPr>
            <w:tcW w:w="452" w:type="pct"/>
            <w:shd w:val="clear" w:color="auto" w:fill="FFFFFF" w:themeFill="background1"/>
            <w:vAlign w:val="center"/>
          </w:tcPr>
          <w:p w14:paraId="4A082BEB" w14:textId="14D5D1A0" w:rsidR="00F05E75" w:rsidRPr="002C3346" w:rsidRDefault="00F05E75" w:rsidP="00F05E75">
            <w:pPr>
              <w:pStyle w:val="RepTable"/>
            </w:pPr>
            <w:r>
              <w:t>-</w:t>
            </w:r>
          </w:p>
        </w:tc>
        <w:tc>
          <w:tcPr>
            <w:tcW w:w="452" w:type="pct"/>
            <w:shd w:val="clear" w:color="auto" w:fill="auto"/>
            <w:vAlign w:val="center"/>
          </w:tcPr>
          <w:p w14:paraId="3689C1BF" w14:textId="10D6E629" w:rsidR="00F05E75" w:rsidRPr="002C3346" w:rsidRDefault="00F05E75" w:rsidP="00F05E75">
            <w:pPr>
              <w:pStyle w:val="RepTable"/>
            </w:pPr>
            <w:r>
              <w:t>-</w:t>
            </w:r>
          </w:p>
        </w:tc>
        <w:tc>
          <w:tcPr>
            <w:tcW w:w="510" w:type="pct"/>
            <w:shd w:val="clear" w:color="auto" w:fill="FFFFFF" w:themeFill="background1"/>
            <w:vAlign w:val="center"/>
          </w:tcPr>
          <w:p w14:paraId="5DDA7B06" w14:textId="3A57DBFB" w:rsidR="00F05E75" w:rsidRPr="002C3346" w:rsidRDefault="00F05E75" w:rsidP="00F05E75">
            <w:pPr>
              <w:pStyle w:val="RepTable"/>
            </w:pPr>
            <w:r>
              <w:t>-</w:t>
            </w:r>
          </w:p>
        </w:tc>
        <w:tc>
          <w:tcPr>
            <w:tcW w:w="453" w:type="pct"/>
            <w:shd w:val="clear" w:color="auto" w:fill="D9D9D9" w:themeFill="background1" w:themeFillShade="D9"/>
            <w:vAlign w:val="center"/>
          </w:tcPr>
          <w:p w14:paraId="21AE8FB1" w14:textId="0C1875F3"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40CB2C1A" w14:textId="1D9992A9" w:rsidR="00F05E75" w:rsidRPr="002C3346" w:rsidRDefault="00F05E75" w:rsidP="00F05E75">
            <w:pPr>
              <w:pStyle w:val="RepTable"/>
            </w:pPr>
            <w:r w:rsidRPr="00587381">
              <w:t>-</w:t>
            </w:r>
          </w:p>
        </w:tc>
        <w:tc>
          <w:tcPr>
            <w:tcW w:w="452" w:type="pct"/>
            <w:shd w:val="clear" w:color="auto" w:fill="D9D9D9" w:themeFill="background1" w:themeFillShade="D9"/>
            <w:vAlign w:val="center"/>
          </w:tcPr>
          <w:p w14:paraId="4D67C121" w14:textId="2B37160E" w:rsidR="00F05E75" w:rsidRPr="002C3346" w:rsidRDefault="00F05E75" w:rsidP="00F05E75">
            <w:pPr>
              <w:pStyle w:val="RepTable"/>
            </w:pPr>
            <w:r w:rsidRPr="00587381">
              <w:t>-</w:t>
            </w:r>
          </w:p>
        </w:tc>
        <w:tc>
          <w:tcPr>
            <w:tcW w:w="509" w:type="pct"/>
            <w:shd w:val="clear" w:color="auto" w:fill="D9D9D9" w:themeFill="background1" w:themeFillShade="D9"/>
            <w:vAlign w:val="center"/>
          </w:tcPr>
          <w:p w14:paraId="2068E71B" w14:textId="265F9B71" w:rsidR="00F05E75" w:rsidRPr="002C3346" w:rsidRDefault="00F05E75" w:rsidP="00F05E75">
            <w:pPr>
              <w:pStyle w:val="RepTable"/>
            </w:pPr>
            <w:r w:rsidRPr="00587381">
              <w:t>-</w:t>
            </w:r>
          </w:p>
        </w:tc>
      </w:tr>
      <w:tr w:rsidR="00F05E75" w:rsidRPr="007C4A5D" w14:paraId="262F8043" w14:textId="77777777" w:rsidTr="00D2552F">
        <w:trPr>
          <w:cantSplit/>
        </w:trPr>
        <w:tc>
          <w:tcPr>
            <w:tcW w:w="504" w:type="pct"/>
            <w:shd w:val="clear" w:color="auto" w:fill="auto"/>
            <w:vAlign w:val="center"/>
          </w:tcPr>
          <w:p w14:paraId="2DF05BD8" w14:textId="77777777" w:rsidR="00F05E75" w:rsidRPr="007C4A5D" w:rsidRDefault="00F05E75" w:rsidP="00F05E75">
            <w:pPr>
              <w:pStyle w:val="RepTable"/>
            </w:pPr>
            <w:r w:rsidRPr="007C4A5D">
              <w:t>None</w:t>
            </w:r>
          </w:p>
        </w:tc>
        <w:tc>
          <w:tcPr>
            <w:tcW w:w="763" w:type="pct"/>
            <w:vMerge w:val="restart"/>
            <w:shd w:val="clear" w:color="auto" w:fill="auto"/>
          </w:tcPr>
          <w:p w14:paraId="79003339" w14:textId="77777777" w:rsidR="00F05E75" w:rsidRPr="007C4A5D" w:rsidRDefault="00F05E75" w:rsidP="00F05E75">
            <w:pPr>
              <w:pStyle w:val="RepTable"/>
            </w:pPr>
            <w:r w:rsidRPr="0019152D">
              <w:rPr>
                <w:szCs w:val="20"/>
              </w:rPr>
              <w:t>R1</w:t>
            </w:r>
            <w:r w:rsidRPr="00587381">
              <w:t xml:space="preserve"> pond</w:t>
            </w:r>
          </w:p>
        </w:tc>
        <w:tc>
          <w:tcPr>
            <w:tcW w:w="453" w:type="pct"/>
            <w:shd w:val="clear" w:color="auto" w:fill="auto"/>
            <w:vAlign w:val="center"/>
          </w:tcPr>
          <w:p w14:paraId="17BA1608" w14:textId="39B7F3F4" w:rsidR="00F05E75" w:rsidRPr="007C4A5D" w:rsidRDefault="00F05E75" w:rsidP="00F05E75">
            <w:pPr>
              <w:pStyle w:val="RepTable"/>
              <w:rPr>
                <w:szCs w:val="20"/>
              </w:rPr>
            </w:pPr>
            <w:r w:rsidRPr="00587381">
              <w:t>-</w:t>
            </w:r>
          </w:p>
        </w:tc>
        <w:tc>
          <w:tcPr>
            <w:tcW w:w="452" w:type="pct"/>
            <w:shd w:val="clear" w:color="auto" w:fill="FFFFFF" w:themeFill="background1"/>
            <w:vAlign w:val="center"/>
          </w:tcPr>
          <w:p w14:paraId="58EC025A" w14:textId="3C75E672" w:rsidR="00F05E75" w:rsidRPr="007C4A5D" w:rsidRDefault="00F05E75" w:rsidP="00F05E75">
            <w:pPr>
              <w:pStyle w:val="RepTable"/>
            </w:pPr>
            <w:r w:rsidRPr="00587381">
              <w:t>-</w:t>
            </w:r>
          </w:p>
        </w:tc>
        <w:tc>
          <w:tcPr>
            <w:tcW w:w="452" w:type="pct"/>
            <w:shd w:val="clear" w:color="auto" w:fill="auto"/>
            <w:vAlign w:val="center"/>
          </w:tcPr>
          <w:p w14:paraId="7123218A" w14:textId="02D303AB" w:rsidR="00F05E75" w:rsidRPr="007C4A5D" w:rsidRDefault="00F05E75" w:rsidP="00F05E75">
            <w:pPr>
              <w:pStyle w:val="RepTable"/>
            </w:pPr>
            <w:r w:rsidRPr="00587381">
              <w:t>-</w:t>
            </w:r>
          </w:p>
        </w:tc>
        <w:tc>
          <w:tcPr>
            <w:tcW w:w="510" w:type="pct"/>
            <w:shd w:val="clear" w:color="auto" w:fill="FFFFFF" w:themeFill="background1"/>
            <w:vAlign w:val="center"/>
          </w:tcPr>
          <w:p w14:paraId="6BCAAC15" w14:textId="68CFE407" w:rsidR="00F05E75" w:rsidRPr="007C4A5D" w:rsidRDefault="00F05E75" w:rsidP="00F05E75">
            <w:pPr>
              <w:pStyle w:val="RepTable"/>
              <w:rPr>
                <w:szCs w:val="20"/>
              </w:rPr>
            </w:pPr>
            <w:r w:rsidRPr="00587381">
              <w:t>-</w:t>
            </w:r>
          </w:p>
        </w:tc>
        <w:tc>
          <w:tcPr>
            <w:tcW w:w="453" w:type="pct"/>
            <w:shd w:val="clear" w:color="auto" w:fill="D9D9D9" w:themeFill="background1" w:themeFillShade="D9"/>
            <w:vAlign w:val="center"/>
          </w:tcPr>
          <w:p w14:paraId="593892B2" w14:textId="63A5FE94" w:rsidR="00F05E75" w:rsidRPr="007C4A5D" w:rsidRDefault="00F05E75" w:rsidP="00F05E75">
            <w:pPr>
              <w:pStyle w:val="RepTable"/>
            </w:pPr>
            <w:r>
              <w:t>0.289</w:t>
            </w:r>
          </w:p>
        </w:tc>
        <w:tc>
          <w:tcPr>
            <w:tcW w:w="452" w:type="pct"/>
            <w:shd w:val="clear" w:color="auto" w:fill="D9D9D9" w:themeFill="background1" w:themeFillShade="D9"/>
            <w:vAlign w:val="center"/>
          </w:tcPr>
          <w:p w14:paraId="6A60943F" w14:textId="7A5C8FF4" w:rsidR="00F05E75" w:rsidRPr="007C4A5D" w:rsidRDefault="00F05E75" w:rsidP="00F05E75">
            <w:pPr>
              <w:pStyle w:val="RepTable"/>
              <w:rPr>
                <w:szCs w:val="20"/>
              </w:rPr>
            </w:pPr>
            <w:r>
              <w:t>0.209</w:t>
            </w:r>
          </w:p>
        </w:tc>
        <w:tc>
          <w:tcPr>
            <w:tcW w:w="452" w:type="pct"/>
            <w:shd w:val="clear" w:color="auto" w:fill="D9D9D9" w:themeFill="background1" w:themeFillShade="D9"/>
            <w:vAlign w:val="center"/>
          </w:tcPr>
          <w:p w14:paraId="16243012" w14:textId="707D4AD6" w:rsidR="00F05E75" w:rsidRPr="007C4A5D" w:rsidRDefault="00F05E75" w:rsidP="00F05E75">
            <w:pPr>
              <w:pStyle w:val="RepTable"/>
              <w:rPr>
                <w:szCs w:val="20"/>
              </w:rPr>
            </w:pPr>
            <w:r>
              <w:t>-</w:t>
            </w:r>
          </w:p>
        </w:tc>
        <w:tc>
          <w:tcPr>
            <w:tcW w:w="509" w:type="pct"/>
            <w:shd w:val="clear" w:color="auto" w:fill="D9D9D9" w:themeFill="background1" w:themeFillShade="D9"/>
            <w:vAlign w:val="center"/>
          </w:tcPr>
          <w:p w14:paraId="0554EDB2" w14:textId="2E5D332F" w:rsidR="00F05E75" w:rsidRPr="007C4A5D" w:rsidRDefault="00F05E75" w:rsidP="00F05E75">
            <w:pPr>
              <w:pStyle w:val="RepTable"/>
              <w:rPr>
                <w:szCs w:val="20"/>
              </w:rPr>
            </w:pPr>
            <w:r>
              <w:t>-</w:t>
            </w:r>
          </w:p>
        </w:tc>
      </w:tr>
      <w:tr w:rsidR="00F05E75" w:rsidRPr="007C4A5D" w14:paraId="61372926" w14:textId="77777777" w:rsidTr="00D2552F">
        <w:trPr>
          <w:cantSplit/>
        </w:trPr>
        <w:tc>
          <w:tcPr>
            <w:tcW w:w="504" w:type="pct"/>
            <w:shd w:val="clear" w:color="auto" w:fill="auto"/>
            <w:vAlign w:val="center"/>
          </w:tcPr>
          <w:p w14:paraId="07583F78" w14:textId="77777777" w:rsidR="00F05E75" w:rsidRPr="007C4A5D" w:rsidRDefault="00F05E75" w:rsidP="00F05E75">
            <w:pPr>
              <w:pStyle w:val="RepTable"/>
            </w:pPr>
            <w:r w:rsidRPr="007C4A5D">
              <w:t>50%</w:t>
            </w:r>
          </w:p>
        </w:tc>
        <w:tc>
          <w:tcPr>
            <w:tcW w:w="763" w:type="pct"/>
            <w:vMerge/>
            <w:shd w:val="clear" w:color="auto" w:fill="auto"/>
          </w:tcPr>
          <w:p w14:paraId="5F8789C0" w14:textId="77777777" w:rsidR="00F05E75" w:rsidRPr="007C4A5D" w:rsidRDefault="00F05E75" w:rsidP="00F05E75">
            <w:pPr>
              <w:pStyle w:val="RepTable"/>
            </w:pPr>
          </w:p>
        </w:tc>
        <w:tc>
          <w:tcPr>
            <w:tcW w:w="453" w:type="pct"/>
            <w:shd w:val="clear" w:color="auto" w:fill="auto"/>
            <w:vAlign w:val="center"/>
          </w:tcPr>
          <w:p w14:paraId="6DBC7C90" w14:textId="25A5FDBF" w:rsidR="00F05E75" w:rsidRPr="007C4A5D" w:rsidRDefault="00F05E75" w:rsidP="00F05E75">
            <w:pPr>
              <w:pStyle w:val="RepTable"/>
              <w:rPr>
                <w:szCs w:val="20"/>
              </w:rPr>
            </w:pPr>
            <w:r w:rsidRPr="00587381">
              <w:t>-</w:t>
            </w:r>
          </w:p>
        </w:tc>
        <w:tc>
          <w:tcPr>
            <w:tcW w:w="452" w:type="pct"/>
            <w:shd w:val="clear" w:color="auto" w:fill="FFFFFF" w:themeFill="background1"/>
            <w:vAlign w:val="center"/>
          </w:tcPr>
          <w:p w14:paraId="73039D24" w14:textId="7B312B2B" w:rsidR="00F05E75" w:rsidRPr="007C4A5D" w:rsidRDefault="00F05E75" w:rsidP="00F05E75">
            <w:pPr>
              <w:pStyle w:val="RepTable"/>
            </w:pPr>
            <w:r w:rsidRPr="00587381">
              <w:t>-</w:t>
            </w:r>
          </w:p>
        </w:tc>
        <w:tc>
          <w:tcPr>
            <w:tcW w:w="452" w:type="pct"/>
            <w:shd w:val="clear" w:color="auto" w:fill="auto"/>
            <w:vAlign w:val="center"/>
          </w:tcPr>
          <w:p w14:paraId="6CB05F98" w14:textId="6CCCDDE2" w:rsidR="00F05E75" w:rsidRPr="007C4A5D" w:rsidRDefault="00F05E75" w:rsidP="00F05E75">
            <w:pPr>
              <w:pStyle w:val="RepTable"/>
            </w:pPr>
            <w:r w:rsidRPr="00587381">
              <w:t>-</w:t>
            </w:r>
          </w:p>
        </w:tc>
        <w:tc>
          <w:tcPr>
            <w:tcW w:w="510" w:type="pct"/>
            <w:shd w:val="clear" w:color="auto" w:fill="FFFFFF" w:themeFill="background1"/>
            <w:vAlign w:val="center"/>
          </w:tcPr>
          <w:p w14:paraId="45502B40" w14:textId="7D246387" w:rsidR="00F05E75" w:rsidRPr="007C4A5D" w:rsidRDefault="00F05E75" w:rsidP="00F05E75">
            <w:pPr>
              <w:pStyle w:val="RepTable"/>
              <w:rPr>
                <w:szCs w:val="20"/>
              </w:rPr>
            </w:pPr>
            <w:r w:rsidRPr="00587381">
              <w:t>-</w:t>
            </w:r>
          </w:p>
        </w:tc>
        <w:tc>
          <w:tcPr>
            <w:tcW w:w="453" w:type="pct"/>
            <w:shd w:val="clear" w:color="auto" w:fill="D9D9D9" w:themeFill="background1" w:themeFillShade="D9"/>
            <w:vAlign w:val="center"/>
          </w:tcPr>
          <w:p w14:paraId="2F9818C8" w14:textId="603490F9" w:rsidR="00F05E75" w:rsidRPr="007C4A5D" w:rsidRDefault="00F05E75" w:rsidP="00F05E75">
            <w:pPr>
              <w:pStyle w:val="RepTable"/>
            </w:pPr>
            <w:r>
              <w:t>0.176</w:t>
            </w:r>
          </w:p>
        </w:tc>
        <w:tc>
          <w:tcPr>
            <w:tcW w:w="452" w:type="pct"/>
            <w:shd w:val="clear" w:color="auto" w:fill="D9D9D9" w:themeFill="background1" w:themeFillShade="D9"/>
            <w:vAlign w:val="center"/>
          </w:tcPr>
          <w:p w14:paraId="78FB8506" w14:textId="3B4CCBCB" w:rsidR="00F05E75" w:rsidRPr="007C4A5D" w:rsidRDefault="00F05E75" w:rsidP="00F05E75">
            <w:pPr>
              <w:pStyle w:val="RepTable"/>
              <w:rPr>
                <w:szCs w:val="20"/>
              </w:rPr>
            </w:pPr>
            <w:r>
              <w:t>-</w:t>
            </w:r>
          </w:p>
        </w:tc>
        <w:tc>
          <w:tcPr>
            <w:tcW w:w="452" w:type="pct"/>
            <w:shd w:val="clear" w:color="auto" w:fill="D9D9D9" w:themeFill="background1" w:themeFillShade="D9"/>
            <w:vAlign w:val="center"/>
          </w:tcPr>
          <w:p w14:paraId="642B253F" w14:textId="19D11C5C" w:rsidR="00F05E75" w:rsidRPr="007C4A5D" w:rsidRDefault="00F05E75" w:rsidP="00F05E75">
            <w:pPr>
              <w:pStyle w:val="RepTable"/>
              <w:rPr>
                <w:szCs w:val="20"/>
              </w:rPr>
            </w:pPr>
            <w:r>
              <w:t>-</w:t>
            </w:r>
          </w:p>
        </w:tc>
        <w:tc>
          <w:tcPr>
            <w:tcW w:w="509" w:type="pct"/>
            <w:shd w:val="clear" w:color="auto" w:fill="D9D9D9" w:themeFill="background1" w:themeFillShade="D9"/>
            <w:vAlign w:val="center"/>
          </w:tcPr>
          <w:p w14:paraId="6640DBA5" w14:textId="6F673653" w:rsidR="00F05E75" w:rsidRPr="007C4A5D" w:rsidRDefault="00F05E75" w:rsidP="00F05E75">
            <w:pPr>
              <w:pStyle w:val="RepTable"/>
              <w:rPr>
                <w:szCs w:val="20"/>
              </w:rPr>
            </w:pPr>
            <w:r>
              <w:t>-</w:t>
            </w:r>
          </w:p>
        </w:tc>
      </w:tr>
      <w:tr w:rsidR="00F05E75" w:rsidRPr="007C4A5D" w14:paraId="667F5218" w14:textId="77777777" w:rsidTr="00D2552F">
        <w:trPr>
          <w:cantSplit/>
        </w:trPr>
        <w:tc>
          <w:tcPr>
            <w:tcW w:w="504" w:type="pct"/>
            <w:shd w:val="clear" w:color="auto" w:fill="auto"/>
            <w:vAlign w:val="center"/>
          </w:tcPr>
          <w:p w14:paraId="1C327957" w14:textId="77777777" w:rsidR="00F05E75" w:rsidRPr="007C4A5D" w:rsidRDefault="00F05E75" w:rsidP="00F05E75">
            <w:pPr>
              <w:pStyle w:val="RepTable"/>
            </w:pPr>
            <w:r w:rsidRPr="007C4A5D">
              <w:t>None</w:t>
            </w:r>
          </w:p>
        </w:tc>
        <w:tc>
          <w:tcPr>
            <w:tcW w:w="763" w:type="pct"/>
            <w:vMerge w:val="restart"/>
            <w:shd w:val="clear" w:color="auto" w:fill="auto"/>
          </w:tcPr>
          <w:p w14:paraId="5765AC9C" w14:textId="77777777" w:rsidR="00F05E75" w:rsidRPr="007C4A5D" w:rsidRDefault="00F05E75" w:rsidP="00F05E75">
            <w:pPr>
              <w:pStyle w:val="RepTable"/>
            </w:pPr>
            <w:r w:rsidRPr="00587381">
              <w:rPr>
                <w:szCs w:val="20"/>
              </w:rPr>
              <w:t>R1 stream</w:t>
            </w:r>
          </w:p>
        </w:tc>
        <w:tc>
          <w:tcPr>
            <w:tcW w:w="453" w:type="pct"/>
            <w:shd w:val="clear" w:color="auto" w:fill="auto"/>
            <w:vAlign w:val="center"/>
          </w:tcPr>
          <w:p w14:paraId="729BCABD" w14:textId="2CD46258" w:rsidR="00F05E75" w:rsidRPr="007C4A5D" w:rsidRDefault="00F05E75" w:rsidP="00F05E75">
            <w:pPr>
              <w:pStyle w:val="RepTable"/>
              <w:rPr>
                <w:szCs w:val="20"/>
              </w:rPr>
            </w:pPr>
            <w:r w:rsidRPr="00587381">
              <w:t>-</w:t>
            </w:r>
          </w:p>
        </w:tc>
        <w:tc>
          <w:tcPr>
            <w:tcW w:w="452" w:type="pct"/>
            <w:shd w:val="clear" w:color="auto" w:fill="FFFFFF" w:themeFill="background1"/>
            <w:vAlign w:val="center"/>
          </w:tcPr>
          <w:p w14:paraId="5DBDAE58" w14:textId="6C77005D" w:rsidR="00F05E75" w:rsidRPr="007C4A5D" w:rsidRDefault="00F05E75" w:rsidP="00F05E75">
            <w:pPr>
              <w:pStyle w:val="RepTable"/>
            </w:pPr>
            <w:r w:rsidRPr="00587381">
              <w:t>-</w:t>
            </w:r>
          </w:p>
        </w:tc>
        <w:tc>
          <w:tcPr>
            <w:tcW w:w="452" w:type="pct"/>
            <w:shd w:val="clear" w:color="auto" w:fill="auto"/>
            <w:vAlign w:val="center"/>
          </w:tcPr>
          <w:p w14:paraId="50D63F35" w14:textId="742A3997" w:rsidR="00F05E75" w:rsidRPr="007C4A5D" w:rsidRDefault="00F05E75" w:rsidP="00F05E75">
            <w:pPr>
              <w:pStyle w:val="RepTable"/>
            </w:pPr>
            <w:r w:rsidRPr="00587381">
              <w:t>-</w:t>
            </w:r>
          </w:p>
        </w:tc>
        <w:tc>
          <w:tcPr>
            <w:tcW w:w="510" w:type="pct"/>
            <w:shd w:val="clear" w:color="auto" w:fill="FFFFFF" w:themeFill="background1"/>
            <w:vAlign w:val="center"/>
          </w:tcPr>
          <w:p w14:paraId="4643BAE8" w14:textId="282DFA44" w:rsidR="00F05E75" w:rsidRPr="007C4A5D" w:rsidRDefault="00F05E75" w:rsidP="00F05E75">
            <w:pPr>
              <w:pStyle w:val="RepTable"/>
              <w:rPr>
                <w:szCs w:val="20"/>
              </w:rPr>
            </w:pPr>
            <w:r w:rsidRPr="00587381">
              <w:t>-</w:t>
            </w:r>
          </w:p>
        </w:tc>
        <w:tc>
          <w:tcPr>
            <w:tcW w:w="453" w:type="pct"/>
            <w:shd w:val="clear" w:color="auto" w:fill="D9D9D9" w:themeFill="background1" w:themeFillShade="D9"/>
            <w:vAlign w:val="center"/>
          </w:tcPr>
          <w:p w14:paraId="2F662A47" w14:textId="5EADD470" w:rsidR="00F05E75" w:rsidRPr="007C4A5D" w:rsidRDefault="00F05E75" w:rsidP="00F05E75">
            <w:pPr>
              <w:pStyle w:val="RepTable"/>
            </w:pPr>
            <w:r>
              <w:t>2.018</w:t>
            </w:r>
          </w:p>
        </w:tc>
        <w:tc>
          <w:tcPr>
            <w:tcW w:w="452" w:type="pct"/>
            <w:shd w:val="clear" w:color="auto" w:fill="D9D9D9" w:themeFill="background1" w:themeFillShade="D9"/>
            <w:vAlign w:val="center"/>
          </w:tcPr>
          <w:p w14:paraId="7D70B104" w14:textId="358E1C95" w:rsidR="00F05E75" w:rsidRPr="007C4A5D" w:rsidRDefault="00F05E75" w:rsidP="00F05E75">
            <w:pPr>
              <w:pStyle w:val="RepTable"/>
              <w:rPr>
                <w:szCs w:val="20"/>
              </w:rPr>
            </w:pPr>
            <w:r>
              <w:t>1.088</w:t>
            </w:r>
          </w:p>
        </w:tc>
        <w:tc>
          <w:tcPr>
            <w:tcW w:w="452" w:type="pct"/>
            <w:shd w:val="clear" w:color="auto" w:fill="D9D9D9" w:themeFill="background1" w:themeFillShade="D9"/>
            <w:vAlign w:val="center"/>
          </w:tcPr>
          <w:p w14:paraId="6743F4BD" w14:textId="0AAAF37C" w:rsidR="00F05E75" w:rsidRPr="007C4A5D" w:rsidRDefault="00F05E75" w:rsidP="00F05E75">
            <w:pPr>
              <w:pStyle w:val="RepTable"/>
              <w:rPr>
                <w:szCs w:val="20"/>
              </w:rPr>
            </w:pPr>
            <w:r>
              <w:t>0.749</w:t>
            </w:r>
          </w:p>
        </w:tc>
        <w:tc>
          <w:tcPr>
            <w:tcW w:w="509" w:type="pct"/>
            <w:shd w:val="clear" w:color="auto" w:fill="D9D9D9" w:themeFill="background1" w:themeFillShade="D9"/>
            <w:vAlign w:val="center"/>
          </w:tcPr>
          <w:p w14:paraId="3510F477" w14:textId="7E35292F" w:rsidR="00F05E75" w:rsidRPr="007C4A5D" w:rsidRDefault="00F05E75" w:rsidP="00F05E75">
            <w:pPr>
              <w:pStyle w:val="RepTable"/>
              <w:rPr>
                <w:szCs w:val="20"/>
              </w:rPr>
            </w:pPr>
            <w:r>
              <w:t>0.569</w:t>
            </w:r>
          </w:p>
        </w:tc>
      </w:tr>
      <w:tr w:rsidR="00F05E75" w:rsidRPr="007C4A5D" w14:paraId="7B482A49" w14:textId="77777777" w:rsidTr="00D2552F">
        <w:trPr>
          <w:cantSplit/>
        </w:trPr>
        <w:tc>
          <w:tcPr>
            <w:tcW w:w="504" w:type="pct"/>
            <w:shd w:val="clear" w:color="auto" w:fill="auto"/>
            <w:vAlign w:val="center"/>
          </w:tcPr>
          <w:p w14:paraId="3D7D4CE5" w14:textId="77777777" w:rsidR="00F05E75" w:rsidRPr="007C4A5D" w:rsidRDefault="00F05E75" w:rsidP="00F05E75">
            <w:pPr>
              <w:pStyle w:val="RepTable"/>
            </w:pPr>
            <w:r w:rsidRPr="007C4A5D">
              <w:t>50%</w:t>
            </w:r>
          </w:p>
        </w:tc>
        <w:tc>
          <w:tcPr>
            <w:tcW w:w="763" w:type="pct"/>
            <w:vMerge/>
            <w:shd w:val="clear" w:color="auto" w:fill="auto"/>
          </w:tcPr>
          <w:p w14:paraId="0AFBAF6E" w14:textId="77777777" w:rsidR="00F05E75" w:rsidRPr="007C4A5D" w:rsidRDefault="00F05E75" w:rsidP="00F05E75">
            <w:pPr>
              <w:pStyle w:val="RepTable"/>
            </w:pPr>
          </w:p>
        </w:tc>
        <w:tc>
          <w:tcPr>
            <w:tcW w:w="453" w:type="pct"/>
            <w:shd w:val="clear" w:color="auto" w:fill="auto"/>
            <w:vAlign w:val="center"/>
          </w:tcPr>
          <w:p w14:paraId="7485D850" w14:textId="567CE2B6" w:rsidR="00F05E75" w:rsidRPr="007C4A5D" w:rsidRDefault="00F05E75" w:rsidP="00F05E75">
            <w:pPr>
              <w:pStyle w:val="RepTable"/>
              <w:rPr>
                <w:szCs w:val="20"/>
              </w:rPr>
            </w:pPr>
            <w:r w:rsidRPr="00587381">
              <w:t>-</w:t>
            </w:r>
          </w:p>
        </w:tc>
        <w:tc>
          <w:tcPr>
            <w:tcW w:w="452" w:type="pct"/>
            <w:shd w:val="clear" w:color="auto" w:fill="FFFFFF" w:themeFill="background1"/>
            <w:vAlign w:val="center"/>
          </w:tcPr>
          <w:p w14:paraId="4DC86E98" w14:textId="2945BB26" w:rsidR="00F05E75" w:rsidRPr="007C4A5D" w:rsidRDefault="00F05E75" w:rsidP="00F05E75">
            <w:pPr>
              <w:pStyle w:val="RepTable"/>
            </w:pPr>
            <w:r w:rsidRPr="00587381">
              <w:t>-</w:t>
            </w:r>
          </w:p>
        </w:tc>
        <w:tc>
          <w:tcPr>
            <w:tcW w:w="452" w:type="pct"/>
            <w:shd w:val="clear" w:color="auto" w:fill="auto"/>
            <w:vAlign w:val="center"/>
          </w:tcPr>
          <w:p w14:paraId="1D47AF0A" w14:textId="15566B87" w:rsidR="00F05E75" w:rsidRPr="007C4A5D" w:rsidRDefault="00F05E75" w:rsidP="00F05E75">
            <w:pPr>
              <w:pStyle w:val="RepTable"/>
            </w:pPr>
            <w:r w:rsidRPr="00587381">
              <w:t>-</w:t>
            </w:r>
          </w:p>
        </w:tc>
        <w:tc>
          <w:tcPr>
            <w:tcW w:w="510" w:type="pct"/>
            <w:shd w:val="clear" w:color="auto" w:fill="FFFFFF" w:themeFill="background1"/>
            <w:vAlign w:val="center"/>
          </w:tcPr>
          <w:p w14:paraId="6212C2BC" w14:textId="3CFC30B6" w:rsidR="00F05E75" w:rsidRPr="007C4A5D" w:rsidRDefault="00F05E75" w:rsidP="00F05E75">
            <w:pPr>
              <w:pStyle w:val="RepTable"/>
              <w:rPr>
                <w:szCs w:val="20"/>
              </w:rPr>
            </w:pPr>
            <w:r w:rsidRPr="00587381">
              <w:t>-</w:t>
            </w:r>
          </w:p>
        </w:tc>
        <w:tc>
          <w:tcPr>
            <w:tcW w:w="453" w:type="pct"/>
            <w:shd w:val="clear" w:color="auto" w:fill="D9D9D9" w:themeFill="background1" w:themeFillShade="D9"/>
            <w:vAlign w:val="center"/>
          </w:tcPr>
          <w:p w14:paraId="04C597AB" w14:textId="4F77342D" w:rsidR="00F05E75" w:rsidRPr="007C4A5D" w:rsidRDefault="00F05E75" w:rsidP="00F05E75">
            <w:pPr>
              <w:pStyle w:val="RepTable"/>
            </w:pPr>
            <w:r>
              <w:t>1.054</w:t>
            </w:r>
          </w:p>
        </w:tc>
        <w:tc>
          <w:tcPr>
            <w:tcW w:w="452" w:type="pct"/>
            <w:shd w:val="clear" w:color="auto" w:fill="D9D9D9" w:themeFill="background1" w:themeFillShade="D9"/>
            <w:vAlign w:val="center"/>
          </w:tcPr>
          <w:p w14:paraId="2B5827C8" w14:textId="0A599F26" w:rsidR="00F05E75" w:rsidRPr="007C4A5D" w:rsidRDefault="00F05E75" w:rsidP="00F05E75">
            <w:pPr>
              <w:pStyle w:val="RepTable"/>
              <w:rPr>
                <w:szCs w:val="20"/>
              </w:rPr>
            </w:pPr>
            <w:r>
              <w:t>0.592</w:t>
            </w:r>
          </w:p>
        </w:tc>
        <w:tc>
          <w:tcPr>
            <w:tcW w:w="452" w:type="pct"/>
            <w:shd w:val="clear" w:color="auto" w:fill="D9D9D9" w:themeFill="background1" w:themeFillShade="D9"/>
            <w:vAlign w:val="center"/>
          </w:tcPr>
          <w:p w14:paraId="6FFAE105" w14:textId="194B4F66" w:rsidR="00F05E75" w:rsidRPr="007C4A5D" w:rsidRDefault="00F05E75" w:rsidP="00F05E75">
            <w:pPr>
              <w:pStyle w:val="RepTable"/>
              <w:rPr>
                <w:szCs w:val="20"/>
              </w:rPr>
            </w:pPr>
            <w:r>
              <w:t>0.454</w:t>
            </w:r>
          </w:p>
        </w:tc>
        <w:tc>
          <w:tcPr>
            <w:tcW w:w="509" w:type="pct"/>
            <w:shd w:val="clear" w:color="auto" w:fill="D9D9D9" w:themeFill="background1" w:themeFillShade="D9"/>
            <w:vAlign w:val="center"/>
          </w:tcPr>
          <w:p w14:paraId="069773F5" w14:textId="023EC50C" w:rsidR="00F05E75" w:rsidRPr="007C4A5D" w:rsidRDefault="00F05E75" w:rsidP="00F05E75">
            <w:pPr>
              <w:pStyle w:val="RepTable"/>
              <w:rPr>
                <w:szCs w:val="20"/>
              </w:rPr>
            </w:pPr>
            <w:r>
              <w:t>0.310</w:t>
            </w:r>
          </w:p>
        </w:tc>
      </w:tr>
      <w:tr w:rsidR="00F05E75" w:rsidRPr="007C4A5D" w14:paraId="060695FB" w14:textId="77777777" w:rsidTr="00D2552F">
        <w:trPr>
          <w:cantSplit/>
        </w:trPr>
        <w:tc>
          <w:tcPr>
            <w:tcW w:w="504" w:type="pct"/>
            <w:shd w:val="clear" w:color="auto" w:fill="auto"/>
            <w:vAlign w:val="center"/>
          </w:tcPr>
          <w:p w14:paraId="1A8B19C6" w14:textId="77777777" w:rsidR="00F05E75" w:rsidRPr="007C4A5D" w:rsidRDefault="00F05E75" w:rsidP="00F05E75">
            <w:pPr>
              <w:pStyle w:val="RepTable"/>
            </w:pPr>
            <w:r w:rsidRPr="007C4A5D">
              <w:t>75%</w:t>
            </w:r>
          </w:p>
        </w:tc>
        <w:tc>
          <w:tcPr>
            <w:tcW w:w="763" w:type="pct"/>
            <w:vMerge/>
            <w:shd w:val="clear" w:color="auto" w:fill="auto"/>
          </w:tcPr>
          <w:p w14:paraId="65688018" w14:textId="77777777" w:rsidR="00F05E75" w:rsidRPr="007C4A5D" w:rsidRDefault="00F05E75" w:rsidP="00F05E75">
            <w:pPr>
              <w:pStyle w:val="RepTable"/>
            </w:pPr>
          </w:p>
        </w:tc>
        <w:tc>
          <w:tcPr>
            <w:tcW w:w="453" w:type="pct"/>
            <w:shd w:val="clear" w:color="auto" w:fill="auto"/>
            <w:vAlign w:val="center"/>
          </w:tcPr>
          <w:p w14:paraId="7506F746" w14:textId="2CC82AA0" w:rsidR="00F05E75" w:rsidRPr="007C4A5D" w:rsidRDefault="00F05E75" w:rsidP="00F05E75">
            <w:pPr>
              <w:pStyle w:val="RepTable"/>
              <w:rPr>
                <w:szCs w:val="20"/>
              </w:rPr>
            </w:pPr>
            <w:r w:rsidRPr="00587381">
              <w:t>-</w:t>
            </w:r>
          </w:p>
        </w:tc>
        <w:tc>
          <w:tcPr>
            <w:tcW w:w="452" w:type="pct"/>
            <w:shd w:val="clear" w:color="auto" w:fill="FFFFFF" w:themeFill="background1"/>
            <w:vAlign w:val="center"/>
          </w:tcPr>
          <w:p w14:paraId="2749417A" w14:textId="30F085DE" w:rsidR="00F05E75" w:rsidRPr="007C4A5D" w:rsidRDefault="00F05E75" w:rsidP="00F05E75">
            <w:pPr>
              <w:pStyle w:val="RepTable"/>
            </w:pPr>
            <w:r w:rsidRPr="00587381">
              <w:t>-</w:t>
            </w:r>
          </w:p>
        </w:tc>
        <w:tc>
          <w:tcPr>
            <w:tcW w:w="452" w:type="pct"/>
            <w:shd w:val="clear" w:color="auto" w:fill="auto"/>
            <w:vAlign w:val="center"/>
          </w:tcPr>
          <w:p w14:paraId="4061A157" w14:textId="09FCA703" w:rsidR="00F05E75" w:rsidRPr="007C4A5D" w:rsidRDefault="00F05E75" w:rsidP="00F05E75">
            <w:pPr>
              <w:pStyle w:val="RepTable"/>
            </w:pPr>
            <w:r w:rsidRPr="00587381">
              <w:t>-</w:t>
            </w:r>
          </w:p>
        </w:tc>
        <w:tc>
          <w:tcPr>
            <w:tcW w:w="510" w:type="pct"/>
            <w:shd w:val="clear" w:color="auto" w:fill="FFFFFF" w:themeFill="background1"/>
            <w:vAlign w:val="center"/>
          </w:tcPr>
          <w:p w14:paraId="7C774D09" w14:textId="5C11C402" w:rsidR="00F05E75" w:rsidRPr="007C4A5D" w:rsidRDefault="00F05E75" w:rsidP="00F05E75">
            <w:pPr>
              <w:pStyle w:val="RepTable"/>
              <w:rPr>
                <w:szCs w:val="20"/>
              </w:rPr>
            </w:pPr>
            <w:r w:rsidRPr="00587381">
              <w:t>-</w:t>
            </w:r>
          </w:p>
        </w:tc>
        <w:tc>
          <w:tcPr>
            <w:tcW w:w="453" w:type="pct"/>
            <w:shd w:val="clear" w:color="auto" w:fill="D9D9D9" w:themeFill="background1" w:themeFillShade="D9"/>
            <w:vAlign w:val="center"/>
          </w:tcPr>
          <w:p w14:paraId="07D34896" w14:textId="07B84CE4" w:rsidR="00F05E75" w:rsidRPr="007C4A5D" w:rsidRDefault="00F05E75" w:rsidP="00F05E75">
            <w:pPr>
              <w:pStyle w:val="RepTable"/>
            </w:pPr>
            <w:r>
              <w:t>0.851</w:t>
            </w:r>
          </w:p>
        </w:tc>
        <w:tc>
          <w:tcPr>
            <w:tcW w:w="452" w:type="pct"/>
            <w:shd w:val="clear" w:color="auto" w:fill="D9D9D9" w:themeFill="background1" w:themeFillShade="D9"/>
            <w:vAlign w:val="center"/>
          </w:tcPr>
          <w:p w14:paraId="4F944EC6" w14:textId="46AE93CE" w:rsidR="00F05E75" w:rsidRPr="007C4A5D" w:rsidRDefault="00F05E75" w:rsidP="00F05E75">
            <w:pPr>
              <w:pStyle w:val="RepTable"/>
              <w:rPr>
                <w:szCs w:val="20"/>
              </w:rPr>
            </w:pPr>
            <w:r>
              <w:t>0.592</w:t>
            </w:r>
          </w:p>
        </w:tc>
        <w:tc>
          <w:tcPr>
            <w:tcW w:w="452" w:type="pct"/>
            <w:shd w:val="clear" w:color="auto" w:fill="D9D9D9" w:themeFill="background1" w:themeFillShade="D9"/>
            <w:vAlign w:val="center"/>
          </w:tcPr>
          <w:p w14:paraId="079EE92F" w14:textId="0752919E" w:rsidR="00F05E75" w:rsidRPr="007C4A5D" w:rsidRDefault="00F05E75" w:rsidP="00F05E75">
            <w:pPr>
              <w:pStyle w:val="RepTable"/>
              <w:rPr>
                <w:szCs w:val="20"/>
              </w:rPr>
            </w:pPr>
            <w:r>
              <w:t>0.454</w:t>
            </w:r>
          </w:p>
        </w:tc>
        <w:tc>
          <w:tcPr>
            <w:tcW w:w="509" w:type="pct"/>
            <w:shd w:val="clear" w:color="auto" w:fill="D9D9D9" w:themeFill="background1" w:themeFillShade="D9"/>
            <w:vAlign w:val="center"/>
          </w:tcPr>
          <w:p w14:paraId="76646F16" w14:textId="403B8AEB" w:rsidR="00F05E75" w:rsidRPr="007C4A5D" w:rsidRDefault="00F05E75" w:rsidP="00F05E75">
            <w:pPr>
              <w:pStyle w:val="RepTable"/>
              <w:rPr>
                <w:szCs w:val="20"/>
              </w:rPr>
            </w:pPr>
            <w:r>
              <w:t>0.310</w:t>
            </w:r>
          </w:p>
        </w:tc>
      </w:tr>
      <w:tr w:rsidR="00F05E75" w:rsidRPr="007C4A5D" w14:paraId="221860A9" w14:textId="77777777" w:rsidTr="00D2552F">
        <w:trPr>
          <w:cantSplit/>
        </w:trPr>
        <w:tc>
          <w:tcPr>
            <w:tcW w:w="504" w:type="pct"/>
            <w:shd w:val="clear" w:color="auto" w:fill="auto"/>
            <w:vAlign w:val="center"/>
          </w:tcPr>
          <w:p w14:paraId="297A7954" w14:textId="62FF294B" w:rsidR="00F05E75" w:rsidRPr="007C4A5D" w:rsidRDefault="00F05E75" w:rsidP="00F05E75">
            <w:pPr>
              <w:pStyle w:val="RepTable"/>
            </w:pPr>
            <w:r>
              <w:t>90%</w:t>
            </w:r>
          </w:p>
        </w:tc>
        <w:tc>
          <w:tcPr>
            <w:tcW w:w="763" w:type="pct"/>
            <w:vMerge/>
            <w:shd w:val="clear" w:color="auto" w:fill="auto"/>
          </w:tcPr>
          <w:p w14:paraId="5A8D5B03" w14:textId="77777777" w:rsidR="00F05E75" w:rsidRPr="007C4A5D" w:rsidRDefault="00F05E75" w:rsidP="00F05E75">
            <w:pPr>
              <w:pStyle w:val="RepTable"/>
            </w:pPr>
          </w:p>
        </w:tc>
        <w:tc>
          <w:tcPr>
            <w:tcW w:w="453" w:type="pct"/>
            <w:shd w:val="clear" w:color="auto" w:fill="auto"/>
            <w:vAlign w:val="center"/>
          </w:tcPr>
          <w:p w14:paraId="7BE97793" w14:textId="474D4053" w:rsidR="00F05E75" w:rsidRPr="00587381" w:rsidRDefault="00F05E75" w:rsidP="00F05E75">
            <w:pPr>
              <w:pStyle w:val="RepTable"/>
            </w:pPr>
            <w:r>
              <w:t>-</w:t>
            </w:r>
          </w:p>
        </w:tc>
        <w:tc>
          <w:tcPr>
            <w:tcW w:w="452" w:type="pct"/>
            <w:shd w:val="clear" w:color="auto" w:fill="FFFFFF" w:themeFill="background1"/>
            <w:vAlign w:val="center"/>
          </w:tcPr>
          <w:p w14:paraId="469D3B69" w14:textId="79A979A7" w:rsidR="00F05E75" w:rsidRPr="00587381" w:rsidRDefault="00F05E75" w:rsidP="00F05E75">
            <w:pPr>
              <w:pStyle w:val="RepTable"/>
            </w:pPr>
            <w:r>
              <w:t>-</w:t>
            </w:r>
          </w:p>
        </w:tc>
        <w:tc>
          <w:tcPr>
            <w:tcW w:w="452" w:type="pct"/>
            <w:shd w:val="clear" w:color="auto" w:fill="auto"/>
            <w:vAlign w:val="center"/>
          </w:tcPr>
          <w:p w14:paraId="18FD1279" w14:textId="75AD0323" w:rsidR="00F05E75" w:rsidRPr="00587381" w:rsidRDefault="00F05E75" w:rsidP="00F05E75">
            <w:pPr>
              <w:pStyle w:val="RepTable"/>
            </w:pPr>
            <w:r>
              <w:t>-</w:t>
            </w:r>
          </w:p>
        </w:tc>
        <w:tc>
          <w:tcPr>
            <w:tcW w:w="510" w:type="pct"/>
            <w:shd w:val="clear" w:color="auto" w:fill="FFFFFF" w:themeFill="background1"/>
            <w:vAlign w:val="center"/>
          </w:tcPr>
          <w:p w14:paraId="3FBA71F1" w14:textId="095E3F25" w:rsidR="00F05E75" w:rsidRPr="00587381" w:rsidRDefault="00F05E75" w:rsidP="00F05E75">
            <w:pPr>
              <w:pStyle w:val="RepTable"/>
            </w:pPr>
            <w:r>
              <w:t>-</w:t>
            </w:r>
          </w:p>
        </w:tc>
        <w:tc>
          <w:tcPr>
            <w:tcW w:w="453" w:type="pct"/>
            <w:shd w:val="clear" w:color="auto" w:fill="D9D9D9" w:themeFill="background1" w:themeFillShade="D9"/>
            <w:vAlign w:val="center"/>
          </w:tcPr>
          <w:p w14:paraId="6EB1F70D" w14:textId="7FA9116E" w:rsidR="00F05E75" w:rsidRDefault="00F05E75" w:rsidP="00F05E75">
            <w:pPr>
              <w:pStyle w:val="RepTable"/>
            </w:pPr>
            <w:r>
              <w:t>0.851</w:t>
            </w:r>
          </w:p>
        </w:tc>
        <w:tc>
          <w:tcPr>
            <w:tcW w:w="452" w:type="pct"/>
            <w:shd w:val="clear" w:color="auto" w:fill="D9D9D9" w:themeFill="background1" w:themeFillShade="D9"/>
            <w:vAlign w:val="center"/>
          </w:tcPr>
          <w:p w14:paraId="3C5F9905" w14:textId="140EA27F" w:rsidR="00F05E75" w:rsidRDefault="00F05E75" w:rsidP="00F05E75">
            <w:pPr>
              <w:pStyle w:val="RepTable"/>
            </w:pPr>
            <w:r>
              <w:t>-</w:t>
            </w:r>
          </w:p>
        </w:tc>
        <w:tc>
          <w:tcPr>
            <w:tcW w:w="452" w:type="pct"/>
            <w:shd w:val="clear" w:color="auto" w:fill="D9D9D9" w:themeFill="background1" w:themeFillShade="D9"/>
            <w:vAlign w:val="center"/>
          </w:tcPr>
          <w:p w14:paraId="3A7E32DA" w14:textId="107CAD98" w:rsidR="00F05E75" w:rsidRDefault="00F05E75" w:rsidP="00F05E75">
            <w:pPr>
              <w:pStyle w:val="RepTable"/>
            </w:pPr>
            <w:r>
              <w:t>-</w:t>
            </w:r>
          </w:p>
        </w:tc>
        <w:tc>
          <w:tcPr>
            <w:tcW w:w="509" w:type="pct"/>
            <w:shd w:val="clear" w:color="auto" w:fill="D9D9D9" w:themeFill="background1" w:themeFillShade="D9"/>
            <w:vAlign w:val="center"/>
          </w:tcPr>
          <w:p w14:paraId="1671AD77" w14:textId="1A1C5053" w:rsidR="00F05E75" w:rsidRDefault="00F05E75" w:rsidP="00F05E75">
            <w:pPr>
              <w:pStyle w:val="RepTable"/>
            </w:pPr>
            <w:r>
              <w:t>-</w:t>
            </w:r>
          </w:p>
        </w:tc>
      </w:tr>
      <w:tr w:rsidR="00F05E75" w:rsidRPr="007C4A5D" w14:paraId="5A6B2A70" w14:textId="77777777" w:rsidTr="00D2552F">
        <w:trPr>
          <w:cantSplit/>
        </w:trPr>
        <w:tc>
          <w:tcPr>
            <w:tcW w:w="504" w:type="pct"/>
            <w:shd w:val="clear" w:color="auto" w:fill="auto"/>
            <w:vAlign w:val="center"/>
          </w:tcPr>
          <w:p w14:paraId="45B482BE" w14:textId="77777777" w:rsidR="00F05E75" w:rsidRDefault="00F05E75" w:rsidP="00F05E75">
            <w:pPr>
              <w:pStyle w:val="RepTable"/>
            </w:pPr>
            <w:r w:rsidRPr="007C4A5D">
              <w:t>None</w:t>
            </w:r>
          </w:p>
        </w:tc>
        <w:tc>
          <w:tcPr>
            <w:tcW w:w="763" w:type="pct"/>
            <w:vMerge w:val="restart"/>
            <w:shd w:val="clear" w:color="auto" w:fill="auto"/>
          </w:tcPr>
          <w:p w14:paraId="39089495" w14:textId="77777777" w:rsidR="00F05E75" w:rsidRPr="007C4A5D" w:rsidRDefault="00F05E75" w:rsidP="00F05E75">
            <w:pPr>
              <w:pStyle w:val="RepTable"/>
            </w:pPr>
            <w:r w:rsidRPr="00587381">
              <w:rPr>
                <w:szCs w:val="20"/>
              </w:rPr>
              <w:t>R2 stream</w:t>
            </w:r>
          </w:p>
        </w:tc>
        <w:tc>
          <w:tcPr>
            <w:tcW w:w="453" w:type="pct"/>
            <w:shd w:val="clear" w:color="auto" w:fill="auto"/>
            <w:vAlign w:val="center"/>
          </w:tcPr>
          <w:p w14:paraId="1938DEA4" w14:textId="494A108D" w:rsidR="00F05E75" w:rsidRPr="002C3346" w:rsidRDefault="00F05E75" w:rsidP="00F05E75">
            <w:pPr>
              <w:pStyle w:val="RepTable"/>
            </w:pPr>
            <w:r w:rsidRPr="00587381">
              <w:t>-</w:t>
            </w:r>
          </w:p>
        </w:tc>
        <w:tc>
          <w:tcPr>
            <w:tcW w:w="452" w:type="pct"/>
            <w:shd w:val="clear" w:color="auto" w:fill="FFFFFF" w:themeFill="background1"/>
            <w:vAlign w:val="center"/>
          </w:tcPr>
          <w:p w14:paraId="35C1EA22" w14:textId="2C1B656A" w:rsidR="00F05E75" w:rsidRPr="002C3346" w:rsidRDefault="00F05E75" w:rsidP="00F05E75">
            <w:pPr>
              <w:pStyle w:val="RepTable"/>
            </w:pPr>
            <w:r w:rsidRPr="00587381">
              <w:t>-</w:t>
            </w:r>
          </w:p>
        </w:tc>
        <w:tc>
          <w:tcPr>
            <w:tcW w:w="452" w:type="pct"/>
            <w:shd w:val="clear" w:color="auto" w:fill="auto"/>
            <w:vAlign w:val="center"/>
          </w:tcPr>
          <w:p w14:paraId="6B3FE8CD" w14:textId="6D6C0DAD" w:rsidR="00F05E75" w:rsidRPr="002C3346" w:rsidRDefault="00F05E75" w:rsidP="00F05E75">
            <w:pPr>
              <w:pStyle w:val="RepTable"/>
            </w:pPr>
            <w:r w:rsidRPr="00587381">
              <w:t>-</w:t>
            </w:r>
          </w:p>
        </w:tc>
        <w:tc>
          <w:tcPr>
            <w:tcW w:w="510" w:type="pct"/>
            <w:shd w:val="clear" w:color="auto" w:fill="FFFFFF" w:themeFill="background1"/>
            <w:vAlign w:val="center"/>
          </w:tcPr>
          <w:p w14:paraId="0DD2E122" w14:textId="1F07328B" w:rsidR="00F05E75" w:rsidRPr="002C3346" w:rsidRDefault="00F05E75" w:rsidP="00F05E75">
            <w:pPr>
              <w:pStyle w:val="RepTable"/>
            </w:pPr>
            <w:r w:rsidRPr="00587381">
              <w:t>-</w:t>
            </w:r>
          </w:p>
        </w:tc>
        <w:tc>
          <w:tcPr>
            <w:tcW w:w="453" w:type="pct"/>
            <w:shd w:val="clear" w:color="auto" w:fill="D9D9D9" w:themeFill="background1" w:themeFillShade="D9"/>
            <w:vAlign w:val="center"/>
          </w:tcPr>
          <w:p w14:paraId="6E13951D" w14:textId="6FA35975" w:rsidR="00F05E75" w:rsidRPr="002C3346" w:rsidRDefault="00F05E75" w:rsidP="00F05E75">
            <w:pPr>
              <w:pStyle w:val="RepTable"/>
            </w:pPr>
            <w:r>
              <w:t>2.635</w:t>
            </w:r>
          </w:p>
        </w:tc>
        <w:tc>
          <w:tcPr>
            <w:tcW w:w="452" w:type="pct"/>
            <w:shd w:val="clear" w:color="auto" w:fill="D9D9D9" w:themeFill="background1" w:themeFillShade="D9"/>
            <w:vAlign w:val="center"/>
          </w:tcPr>
          <w:p w14:paraId="004C697B" w14:textId="2101218F" w:rsidR="00F05E75" w:rsidRDefault="00F05E75" w:rsidP="00F05E75">
            <w:pPr>
              <w:pStyle w:val="RepTable"/>
              <w:rPr>
                <w:szCs w:val="20"/>
              </w:rPr>
            </w:pPr>
            <w:r>
              <w:t>1.412</w:t>
            </w:r>
          </w:p>
        </w:tc>
        <w:tc>
          <w:tcPr>
            <w:tcW w:w="452" w:type="pct"/>
            <w:shd w:val="clear" w:color="auto" w:fill="D9D9D9" w:themeFill="background1" w:themeFillShade="D9"/>
            <w:vAlign w:val="center"/>
          </w:tcPr>
          <w:p w14:paraId="0E77558D" w14:textId="692CC4CA" w:rsidR="00F05E75" w:rsidRPr="002C3346" w:rsidRDefault="00F05E75" w:rsidP="00F05E75">
            <w:pPr>
              <w:pStyle w:val="RepTable"/>
            </w:pPr>
            <w:r>
              <w:t>0.968</w:t>
            </w:r>
          </w:p>
        </w:tc>
        <w:tc>
          <w:tcPr>
            <w:tcW w:w="509" w:type="pct"/>
            <w:shd w:val="clear" w:color="auto" w:fill="D9D9D9" w:themeFill="background1" w:themeFillShade="D9"/>
            <w:vAlign w:val="center"/>
          </w:tcPr>
          <w:p w14:paraId="1319A8BE" w14:textId="3F4D0B32" w:rsidR="00F05E75" w:rsidRPr="002C3346" w:rsidRDefault="00F05E75" w:rsidP="00F05E75">
            <w:pPr>
              <w:pStyle w:val="RepTable"/>
            </w:pPr>
            <w:r>
              <w:t>0.736</w:t>
            </w:r>
          </w:p>
        </w:tc>
      </w:tr>
      <w:tr w:rsidR="00F05E75" w:rsidRPr="007C4A5D" w14:paraId="695C6820" w14:textId="77777777" w:rsidTr="00D2552F">
        <w:trPr>
          <w:cantSplit/>
        </w:trPr>
        <w:tc>
          <w:tcPr>
            <w:tcW w:w="504" w:type="pct"/>
            <w:shd w:val="clear" w:color="auto" w:fill="auto"/>
            <w:vAlign w:val="center"/>
          </w:tcPr>
          <w:p w14:paraId="5C47FD88" w14:textId="77777777" w:rsidR="00F05E75" w:rsidRDefault="00F05E75" w:rsidP="00F05E75">
            <w:pPr>
              <w:pStyle w:val="RepTable"/>
            </w:pPr>
            <w:r w:rsidRPr="007C4A5D">
              <w:t>50%</w:t>
            </w:r>
          </w:p>
        </w:tc>
        <w:tc>
          <w:tcPr>
            <w:tcW w:w="763" w:type="pct"/>
            <w:vMerge/>
            <w:shd w:val="clear" w:color="auto" w:fill="auto"/>
          </w:tcPr>
          <w:p w14:paraId="50D63D92" w14:textId="77777777" w:rsidR="00F05E75" w:rsidRPr="007C4A5D" w:rsidRDefault="00F05E75" w:rsidP="00F05E75">
            <w:pPr>
              <w:pStyle w:val="RepTable"/>
            </w:pPr>
          </w:p>
        </w:tc>
        <w:tc>
          <w:tcPr>
            <w:tcW w:w="453" w:type="pct"/>
            <w:shd w:val="clear" w:color="auto" w:fill="auto"/>
            <w:vAlign w:val="center"/>
          </w:tcPr>
          <w:p w14:paraId="4604EAD9" w14:textId="3F8DD980" w:rsidR="00F05E75" w:rsidRPr="002C3346" w:rsidRDefault="00F05E75" w:rsidP="00F05E75">
            <w:pPr>
              <w:pStyle w:val="RepTable"/>
            </w:pPr>
            <w:r w:rsidRPr="00587381">
              <w:t>-</w:t>
            </w:r>
          </w:p>
        </w:tc>
        <w:tc>
          <w:tcPr>
            <w:tcW w:w="452" w:type="pct"/>
            <w:shd w:val="clear" w:color="auto" w:fill="FFFFFF" w:themeFill="background1"/>
            <w:vAlign w:val="center"/>
          </w:tcPr>
          <w:p w14:paraId="45B25462" w14:textId="3F920C7B" w:rsidR="00F05E75" w:rsidRPr="002C3346" w:rsidRDefault="00F05E75" w:rsidP="00F05E75">
            <w:pPr>
              <w:pStyle w:val="RepTable"/>
            </w:pPr>
            <w:r w:rsidRPr="00587381">
              <w:t>-</w:t>
            </w:r>
          </w:p>
        </w:tc>
        <w:tc>
          <w:tcPr>
            <w:tcW w:w="452" w:type="pct"/>
            <w:shd w:val="clear" w:color="auto" w:fill="auto"/>
            <w:vAlign w:val="center"/>
          </w:tcPr>
          <w:p w14:paraId="655C0D5D" w14:textId="4BFD2B9C" w:rsidR="00F05E75" w:rsidRPr="002C3346" w:rsidRDefault="00F05E75" w:rsidP="00F05E75">
            <w:pPr>
              <w:pStyle w:val="RepTable"/>
            </w:pPr>
            <w:r w:rsidRPr="00587381">
              <w:t>-</w:t>
            </w:r>
          </w:p>
        </w:tc>
        <w:tc>
          <w:tcPr>
            <w:tcW w:w="510" w:type="pct"/>
            <w:shd w:val="clear" w:color="auto" w:fill="FFFFFF" w:themeFill="background1"/>
            <w:vAlign w:val="center"/>
          </w:tcPr>
          <w:p w14:paraId="177999DB" w14:textId="7DEFD954" w:rsidR="00F05E75" w:rsidRPr="002C3346" w:rsidRDefault="00F05E75" w:rsidP="00F05E75">
            <w:pPr>
              <w:pStyle w:val="RepTable"/>
            </w:pPr>
            <w:r w:rsidRPr="00587381">
              <w:t>-</w:t>
            </w:r>
          </w:p>
        </w:tc>
        <w:tc>
          <w:tcPr>
            <w:tcW w:w="453" w:type="pct"/>
            <w:shd w:val="clear" w:color="auto" w:fill="D9D9D9" w:themeFill="background1" w:themeFillShade="D9"/>
            <w:vAlign w:val="center"/>
          </w:tcPr>
          <w:p w14:paraId="2F101DB5" w14:textId="1C357879" w:rsidR="00F05E75" w:rsidRPr="002C3346" w:rsidRDefault="00F05E75" w:rsidP="00F05E75">
            <w:pPr>
              <w:pStyle w:val="RepTable"/>
            </w:pPr>
            <w:r>
              <w:t>1.350</w:t>
            </w:r>
          </w:p>
        </w:tc>
        <w:tc>
          <w:tcPr>
            <w:tcW w:w="452" w:type="pct"/>
            <w:shd w:val="clear" w:color="auto" w:fill="D9D9D9" w:themeFill="background1" w:themeFillShade="D9"/>
            <w:vAlign w:val="center"/>
          </w:tcPr>
          <w:p w14:paraId="1850769B" w14:textId="30205165" w:rsidR="00F05E75" w:rsidRDefault="00F05E75" w:rsidP="00F05E75">
            <w:pPr>
              <w:pStyle w:val="RepTable"/>
              <w:rPr>
                <w:szCs w:val="20"/>
              </w:rPr>
            </w:pPr>
            <w:r>
              <w:t>0.731</w:t>
            </w:r>
          </w:p>
        </w:tc>
        <w:tc>
          <w:tcPr>
            <w:tcW w:w="452" w:type="pct"/>
            <w:shd w:val="clear" w:color="auto" w:fill="D9D9D9" w:themeFill="background1" w:themeFillShade="D9"/>
            <w:vAlign w:val="center"/>
          </w:tcPr>
          <w:p w14:paraId="61E2E795" w14:textId="2DCF6FE0" w:rsidR="00F05E75" w:rsidRPr="002C3346" w:rsidRDefault="00F05E75" w:rsidP="00F05E75">
            <w:pPr>
              <w:pStyle w:val="RepTable"/>
            </w:pPr>
            <w:r>
              <w:t>0.503</w:t>
            </w:r>
          </w:p>
        </w:tc>
        <w:tc>
          <w:tcPr>
            <w:tcW w:w="509" w:type="pct"/>
            <w:shd w:val="clear" w:color="auto" w:fill="D9D9D9" w:themeFill="background1" w:themeFillShade="D9"/>
            <w:vAlign w:val="center"/>
          </w:tcPr>
          <w:p w14:paraId="58DB1FB6" w14:textId="4B3AE5F2" w:rsidR="00F05E75" w:rsidRPr="002C3346" w:rsidRDefault="00F05E75" w:rsidP="00F05E75">
            <w:pPr>
              <w:pStyle w:val="RepTable"/>
            </w:pPr>
            <w:r>
              <w:t>0.383</w:t>
            </w:r>
          </w:p>
        </w:tc>
      </w:tr>
      <w:tr w:rsidR="00F05E75" w:rsidRPr="007C4A5D" w14:paraId="03F8D0D3" w14:textId="77777777" w:rsidTr="00D2552F">
        <w:trPr>
          <w:cantSplit/>
        </w:trPr>
        <w:tc>
          <w:tcPr>
            <w:tcW w:w="504" w:type="pct"/>
            <w:shd w:val="clear" w:color="auto" w:fill="auto"/>
            <w:vAlign w:val="center"/>
          </w:tcPr>
          <w:p w14:paraId="191379C1" w14:textId="77777777" w:rsidR="00F05E75" w:rsidRDefault="00F05E75" w:rsidP="00F05E75">
            <w:pPr>
              <w:pStyle w:val="RepTable"/>
            </w:pPr>
            <w:r w:rsidRPr="007C4A5D">
              <w:t>75%</w:t>
            </w:r>
          </w:p>
        </w:tc>
        <w:tc>
          <w:tcPr>
            <w:tcW w:w="763" w:type="pct"/>
            <w:vMerge/>
            <w:shd w:val="clear" w:color="auto" w:fill="auto"/>
          </w:tcPr>
          <w:p w14:paraId="1B32AAB2" w14:textId="77777777" w:rsidR="00F05E75" w:rsidRPr="007C4A5D" w:rsidRDefault="00F05E75" w:rsidP="00F05E75">
            <w:pPr>
              <w:pStyle w:val="RepTable"/>
            </w:pPr>
          </w:p>
        </w:tc>
        <w:tc>
          <w:tcPr>
            <w:tcW w:w="453" w:type="pct"/>
            <w:shd w:val="clear" w:color="auto" w:fill="auto"/>
            <w:vAlign w:val="center"/>
          </w:tcPr>
          <w:p w14:paraId="01CB3061" w14:textId="30A07121" w:rsidR="00F05E75" w:rsidRPr="002C3346" w:rsidRDefault="00F05E75" w:rsidP="00F05E75">
            <w:pPr>
              <w:pStyle w:val="RepTable"/>
            </w:pPr>
            <w:r w:rsidRPr="00587381">
              <w:t>-</w:t>
            </w:r>
          </w:p>
        </w:tc>
        <w:tc>
          <w:tcPr>
            <w:tcW w:w="452" w:type="pct"/>
            <w:shd w:val="clear" w:color="auto" w:fill="FFFFFF" w:themeFill="background1"/>
            <w:vAlign w:val="center"/>
          </w:tcPr>
          <w:p w14:paraId="6B0BB82D" w14:textId="009083B7" w:rsidR="00F05E75" w:rsidRPr="002C3346" w:rsidRDefault="00F05E75" w:rsidP="00F05E75">
            <w:pPr>
              <w:pStyle w:val="RepTable"/>
            </w:pPr>
            <w:r w:rsidRPr="00587381">
              <w:t>-</w:t>
            </w:r>
          </w:p>
        </w:tc>
        <w:tc>
          <w:tcPr>
            <w:tcW w:w="452" w:type="pct"/>
            <w:shd w:val="clear" w:color="auto" w:fill="auto"/>
            <w:vAlign w:val="center"/>
          </w:tcPr>
          <w:p w14:paraId="3BA5865E" w14:textId="4CBAA49B" w:rsidR="00F05E75" w:rsidRPr="002C3346" w:rsidRDefault="00F05E75" w:rsidP="00F05E75">
            <w:pPr>
              <w:pStyle w:val="RepTable"/>
            </w:pPr>
            <w:r w:rsidRPr="00587381">
              <w:t>-</w:t>
            </w:r>
          </w:p>
        </w:tc>
        <w:tc>
          <w:tcPr>
            <w:tcW w:w="510" w:type="pct"/>
            <w:shd w:val="clear" w:color="auto" w:fill="FFFFFF" w:themeFill="background1"/>
            <w:vAlign w:val="center"/>
          </w:tcPr>
          <w:p w14:paraId="5820A3D5" w14:textId="3B0905D8" w:rsidR="00F05E75" w:rsidRPr="002C3346" w:rsidRDefault="00F05E75" w:rsidP="00F05E75">
            <w:pPr>
              <w:pStyle w:val="RepTable"/>
            </w:pPr>
            <w:r w:rsidRPr="00587381">
              <w:t>-</w:t>
            </w:r>
          </w:p>
        </w:tc>
        <w:tc>
          <w:tcPr>
            <w:tcW w:w="453" w:type="pct"/>
            <w:shd w:val="clear" w:color="auto" w:fill="D9D9D9" w:themeFill="background1" w:themeFillShade="D9"/>
            <w:vAlign w:val="center"/>
          </w:tcPr>
          <w:p w14:paraId="7739FA7E" w14:textId="6D0C5F58" w:rsidR="00F05E75" w:rsidRPr="002C3346" w:rsidRDefault="00F05E75" w:rsidP="00F05E75">
            <w:pPr>
              <w:pStyle w:val="RepTable"/>
            </w:pPr>
            <w:r>
              <w:t>0.709</w:t>
            </w:r>
          </w:p>
        </w:tc>
        <w:tc>
          <w:tcPr>
            <w:tcW w:w="452" w:type="pct"/>
            <w:shd w:val="clear" w:color="auto" w:fill="D9D9D9" w:themeFill="background1" w:themeFillShade="D9"/>
            <w:vAlign w:val="center"/>
          </w:tcPr>
          <w:p w14:paraId="064BA4FE" w14:textId="781A961B" w:rsidR="00F05E75" w:rsidRDefault="00F05E75" w:rsidP="00F05E75">
            <w:pPr>
              <w:pStyle w:val="RepTable"/>
              <w:rPr>
                <w:szCs w:val="20"/>
              </w:rPr>
            </w:pPr>
            <w:r>
              <w:t>0.391</w:t>
            </w:r>
          </w:p>
        </w:tc>
        <w:tc>
          <w:tcPr>
            <w:tcW w:w="452" w:type="pct"/>
            <w:shd w:val="clear" w:color="auto" w:fill="D9D9D9" w:themeFill="background1" w:themeFillShade="D9"/>
            <w:vAlign w:val="center"/>
          </w:tcPr>
          <w:p w14:paraId="1F05696F" w14:textId="4E3D1714" w:rsidR="00F05E75" w:rsidRPr="002C3346" w:rsidRDefault="00F05E75" w:rsidP="00F05E75">
            <w:pPr>
              <w:pStyle w:val="RepTable"/>
            </w:pPr>
            <w:r>
              <w:t>0.271</w:t>
            </w:r>
          </w:p>
        </w:tc>
        <w:tc>
          <w:tcPr>
            <w:tcW w:w="509" w:type="pct"/>
            <w:shd w:val="clear" w:color="auto" w:fill="D9D9D9" w:themeFill="background1" w:themeFillShade="D9"/>
            <w:vAlign w:val="center"/>
          </w:tcPr>
          <w:p w14:paraId="2DAA93E7" w14:textId="79B5F017" w:rsidR="00F05E75" w:rsidRPr="002C3346" w:rsidRDefault="00F05E75" w:rsidP="00F05E75">
            <w:pPr>
              <w:pStyle w:val="RepTable"/>
            </w:pPr>
            <w:r>
              <w:t>0.206</w:t>
            </w:r>
          </w:p>
        </w:tc>
      </w:tr>
      <w:tr w:rsidR="00F05E75" w:rsidRPr="007C4A5D" w14:paraId="4B577C0C" w14:textId="77777777" w:rsidTr="00D2552F">
        <w:trPr>
          <w:cantSplit/>
        </w:trPr>
        <w:tc>
          <w:tcPr>
            <w:tcW w:w="504" w:type="pct"/>
            <w:shd w:val="clear" w:color="auto" w:fill="auto"/>
            <w:vAlign w:val="center"/>
          </w:tcPr>
          <w:p w14:paraId="7B6FE233" w14:textId="77777777" w:rsidR="00F05E75" w:rsidRDefault="00F05E75" w:rsidP="00F05E75">
            <w:pPr>
              <w:pStyle w:val="RepTable"/>
            </w:pPr>
            <w:r>
              <w:t>90%</w:t>
            </w:r>
          </w:p>
        </w:tc>
        <w:tc>
          <w:tcPr>
            <w:tcW w:w="763" w:type="pct"/>
            <w:vMerge/>
            <w:shd w:val="clear" w:color="auto" w:fill="auto"/>
          </w:tcPr>
          <w:p w14:paraId="0E45BD89" w14:textId="77777777" w:rsidR="00F05E75" w:rsidRPr="007C4A5D" w:rsidRDefault="00F05E75" w:rsidP="00F05E75">
            <w:pPr>
              <w:pStyle w:val="RepTable"/>
            </w:pPr>
          </w:p>
        </w:tc>
        <w:tc>
          <w:tcPr>
            <w:tcW w:w="453" w:type="pct"/>
            <w:shd w:val="clear" w:color="auto" w:fill="auto"/>
            <w:vAlign w:val="center"/>
          </w:tcPr>
          <w:p w14:paraId="2484DFC0" w14:textId="53CBF137" w:rsidR="00F05E75" w:rsidRPr="002C3346" w:rsidRDefault="00F05E75" w:rsidP="00F05E75">
            <w:pPr>
              <w:pStyle w:val="RepTable"/>
            </w:pPr>
            <w:r>
              <w:t>-</w:t>
            </w:r>
          </w:p>
        </w:tc>
        <w:tc>
          <w:tcPr>
            <w:tcW w:w="452" w:type="pct"/>
            <w:shd w:val="clear" w:color="auto" w:fill="FFFFFF" w:themeFill="background1"/>
            <w:vAlign w:val="center"/>
          </w:tcPr>
          <w:p w14:paraId="18889E52" w14:textId="3E557D93" w:rsidR="00F05E75" w:rsidRPr="002C3346" w:rsidRDefault="00F05E75" w:rsidP="00F05E75">
            <w:pPr>
              <w:pStyle w:val="RepTable"/>
            </w:pPr>
            <w:r>
              <w:t>-</w:t>
            </w:r>
          </w:p>
        </w:tc>
        <w:tc>
          <w:tcPr>
            <w:tcW w:w="452" w:type="pct"/>
            <w:shd w:val="clear" w:color="auto" w:fill="auto"/>
            <w:vAlign w:val="center"/>
          </w:tcPr>
          <w:p w14:paraId="4C2E73E6" w14:textId="73A4744F" w:rsidR="00F05E75" w:rsidRPr="002C3346" w:rsidRDefault="00F05E75" w:rsidP="00F05E75">
            <w:pPr>
              <w:pStyle w:val="RepTable"/>
            </w:pPr>
            <w:r>
              <w:t>-</w:t>
            </w:r>
          </w:p>
        </w:tc>
        <w:tc>
          <w:tcPr>
            <w:tcW w:w="510" w:type="pct"/>
            <w:shd w:val="clear" w:color="auto" w:fill="FFFFFF" w:themeFill="background1"/>
            <w:vAlign w:val="center"/>
          </w:tcPr>
          <w:p w14:paraId="2D211CAB" w14:textId="610D6C15" w:rsidR="00F05E75" w:rsidRPr="002C3346" w:rsidRDefault="00F05E75" w:rsidP="00F05E75">
            <w:pPr>
              <w:pStyle w:val="RepTable"/>
            </w:pPr>
            <w:r>
              <w:t>-</w:t>
            </w:r>
          </w:p>
        </w:tc>
        <w:tc>
          <w:tcPr>
            <w:tcW w:w="453" w:type="pct"/>
            <w:shd w:val="clear" w:color="auto" w:fill="D9D9D9" w:themeFill="background1" w:themeFillShade="D9"/>
            <w:vAlign w:val="center"/>
          </w:tcPr>
          <w:p w14:paraId="6A5584FD" w14:textId="02614180" w:rsidR="00F05E75" w:rsidRPr="002C3346" w:rsidRDefault="00F05E75" w:rsidP="00F05E75">
            <w:pPr>
              <w:pStyle w:val="RepTable"/>
            </w:pPr>
            <w:r>
              <w:t>0.323</w:t>
            </w:r>
          </w:p>
        </w:tc>
        <w:tc>
          <w:tcPr>
            <w:tcW w:w="452" w:type="pct"/>
            <w:shd w:val="clear" w:color="auto" w:fill="D9D9D9" w:themeFill="background1" w:themeFillShade="D9"/>
            <w:vAlign w:val="center"/>
          </w:tcPr>
          <w:p w14:paraId="6DDBD8F1" w14:textId="5A18FEEB" w:rsidR="00F05E75" w:rsidRDefault="00F05E75" w:rsidP="00F05E75">
            <w:pPr>
              <w:pStyle w:val="RepTable"/>
              <w:rPr>
                <w:szCs w:val="20"/>
              </w:rPr>
            </w:pPr>
            <w:r>
              <w:t>0.187</w:t>
            </w:r>
          </w:p>
        </w:tc>
        <w:tc>
          <w:tcPr>
            <w:tcW w:w="452" w:type="pct"/>
            <w:shd w:val="clear" w:color="auto" w:fill="D9D9D9" w:themeFill="background1" w:themeFillShade="D9"/>
            <w:vAlign w:val="center"/>
          </w:tcPr>
          <w:p w14:paraId="261E7922" w14:textId="5289B507" w:rsidR="00F05E75" w:rsidRPr="002C3346" w:rsidRDefault="00F05E75" w:rsidP="00F05E75">
            <w:pPr>
              <w:pStyle w:val="RepTable"/>
            </w:pPr>
            <w:r>
              <w:t>0.132</w:t>
            </w:r>
          </w:p>
        </w:tc>
        <w:tc>
          <w:tcPr>
            <w:tcW w:w="509" w:type="pct"/>
            <w:shd w:val="clear" w:color="auto" w:fill="D9D9D9" w:themeFill="background1" w:themeFillShade="D9"/>
            <w:vAlign w:val="center"/>
          </w:tcPr>
          <w:p w14:paraId="7A19D042" w14:textId="04D81796" w:rsidR="00F05E75" w:rsidRPr="002C3346" w:rsidRDefault="00F05E75" w:rsidP="00F05E75">
            <w:pPr>
              <w:pStyle w:val="RepTable"/>
            </w:pPr>
            <w:r>
              <w:t>-</w:t>
            </w:r>
          </w:p>
        </w:tc>
      </w:tr>
      <w:tr w:rsidR="00F05E75" w:rsidRPr="007C4A5D" w14:paraId="1577D0E4" w14:textId="77777777" w:rsidTr="00D2552F">
        <w:trPr>
          <w:cantSplit/>
        </w:trPr>
        <w:tc>
          <w:tcPr>
            <w:tcW w:w="504" w:type="pct"/>
            <w:shd w:val="clear" w:color="auto" w:fill="auto"/>
            <w:vAlign w:val="center"/>
          </w:tcPr>
          <w:p w14:paraId="763EACCD" w14:textId="77777777" w:rsidR="00F05E75" w:rsidRDefault="00F05E75" w:rsidP="00F05E75">
            <w:pPr>
              <w:pStyle w:val="RepTable"/>
            </w:pPr>
            <w:r w:rsidRPr="007C4A5D">
              <w:t>None</w:t>
            </w:r>
          </w:p>
        </w:tc>
        <w:tc>
          <w:tcPr>
            <w:tcW w:w="763" w:type="pct"/>
            <w:vMerge w:val="restart"/>
            <w:shd w:val="clear" w:color="auto" w:fill="auto"/>
          </w:tcPr>
          <w:p w14:paraId="5D782982" w14:textId="77777777" w:rsidR="00F05E75" w:rsidRPr="007C4A5D" w:rsidRDefault="00F05E75" w:rsidP="00F05E75">
            <w:pPr>
              <w:pStyle w:val="RepTable"/>
            </w:pPr>
            <w:r w:rsidRPr="00587381">
              <w:rPr>
                <w:szCs w:val="20"/>
              </w:rPr>
              <w:t>R3 stream</w:t>
            </w:r>
          </w:p>
        </w:tc>
        <w:tc>
          <w:tcPr>
            <w:tcW w:w="453" w:type="pct"/>
            <w:shd w:val="clear" w:color="auto" w:fill="auto"/>
            <w:vAlign w:val="center"/>
          </w:tcPr>
          <w:p w14:paraId="65DD55F0" w14:textId="2E2730F5" w:rsidR="00F05E75" w:rsidRPr="002800CE" w:rsidRDefault="00F05E75" w:rsidP="00F05E75">
            <w:pPr>
              <w:pStyle w:val="RepTable"/>
            </w:pPr>
            <w:r w:rsidRPr="00587381">
              <w:t>-</w:t>
            </w:r>
          </w:p>
        </w:tc>
        <w:tc>
          <w:tcPr>
            <w:tcW w:w="452" w:type="pct"/>
            <w:shd w:val="clear" w:color="auto" w:fill="FFFFFF" w:themeFill="background1"/>
            <w:vAlign w:val="center"/>
          </w:tcPr>
          <w:p w14:paraId="7736BFBC" w14:textId="5272B3C3" w:rsidR="00F05E75" w:rsidRPr="002800CE" w:rsidRDefault="00F05E75" w:rsidP="00F05E75">
            <w:pPr>
              <w:pStyle w:val="RepTable"/>
            </w:pPr>
            <w:r w:rsidRPr="00587381">
              <w:t>-</w:t>
            </w:r>
          </w:p>
        </w:tc>
        <w:tc>
          <w:tcPr>
            <w:tcW w:w="452" w:type="pct"/>
            <w:shd w:val="clear" w:color="auto" w:fill="auto"/>
            <w:vAlign w:val="center"/>
          </w:tcPr>
          <w:p w14:paraId="0A66908D" w14:textId="2F4B3A25" w:rsidR="00F05E75" w:rsidRPr="002800CE" w:rsidRDefault="00F05E75" w:rsidP="00F05E75">
            <w:pPr>
              <w:pStyle w:val="RepTable"/>
            </w:pPr>
            <w:r w:rsidRPr="00587381">
              <w:t>-</w:t>
            </w:r>
          </w:p>
        </w:tc>
        <w:tc>
          <w:tcPr>
            <w:tcW w:w="510" w:type="pct"/>
            <w:shd w:val="clear" w:color="auto" w:fill="FFFFFF" w:themeFill="background1"/>
            <w:vAlign w:val="center"/>
          </w:tcPr>
          <w:p w14:paraId="1BC43170" w14:textId="19120B99" w:rsidR="00F05E75" w:rsidRPr="002800CE" w:rsidRDefault="00F05E75" w:rsidP="00F05E75">
            <w:pPr>
              <w:pStyle w:val="RepTable"/>
            </w:pPr>
            <w:r w:rsidRPr="00587381">
              <w:t>-</w:t>
            </w:r>
          </w:p>
        </w:tc>
        <w:tc>
          <w:tcPr>
            <w:tcW w:w="453" w:type="pct"/>
            <w:shd w:val="clear" w:color="auto" w:fill="D9D9D9" w:themeFill="background1" w:themeFillShade="D9"/>
            <w:vAlign w:val="center"/>
          </w:tcPr>
          <w:p w14:paraId="50A962B7" w14:textId="7627BD04" w:rsidR="00F05E75" w:rsidRDefault="00F05E75" w:rsidP="00F05E75">
            <w:pPr>
              <w:pStyle w:val="RepTable"/>
            </w:pPr>
            <w:r>
              <w:t>2.797</w:t>
            </w:r>
          </w:p>
        </w:tc>
        <w:tc>
          <w:tcPr>
            <w:tcW w:w="452" w:type="pct"/>
            <w:shd w:val="clear" w:color="auto" w:fill="D9D9D9" w:themeFill="background1" w:themeFillShade="D9"/>
            <w:vAlign w:val="center"/>
          </w:tcPr>
          <w:p w14:paraId="0D3CD5D5" w14:textId="11CB4151" w:rsidR="00F05E75" w:rsidRDefault="00F05E75" w:rsidP="00F05E75">
            <w:pPr>
              <w:pStyle w:val="RepTable"/>
            </w:pPr>
            <w:r>
              <w:t>1.506</w:t>
            </w:r>
          </w:p>
        </w:tc>
        <w:tc>
          <w:tcPr>
            <w:tcW w:w="452" w:type="pct"/>
            <w:shd w:val="clear" w:color="auto" w:fill="D9D9D9" w:themeFill="background1" w:themeFillShade="D9"/>
            <w:vAlign w:val="center"/>
          </w:tcPr>
          <w:p w14:paraId="71E40D90" w14:textId="2B0D6543" w:rsidR="00F05E75" w:rsidRDefault="00F05E75" w:rsidP="00F05E75">
            <w:pPr>
              <w:pStyle w:val="RepTable"/>
            </w:pPr>
            <w:r>
              <w:t>1.034</w:t>
            </w:r>
          </w:p>
        </w:tc>
        <w:tc>
          <w:tcPr>
            <w:tcW w:w="509" w:type="pct"/>
            <w:shd w:val="clear" w:color="auto" w:fill="D9D9D9" w:themeFill="background1" w:themeFillShade="D9"/>
            <w:vAlign w:val="center"/>
          </w:tcPr>
          <w:p w14:paraId="54E94E90" w14:textId="61FBF248" w:rsidR="00F05E75" w:rsidRDefault="00F05E75" w:rsidP="00F05E75">
            <w:pPr>
              <w:pStyle w:val="RepTable"/>
            </w:pPr>
            <w:r>
              <w:t>0.786</w:t>
            </w:r>
          </w:p>
        </w:tc>
      </w:tr>
      <w:tr w:rsidR="00F05E75" w:rsidRPr="007C4A5D" w14:paraId="46E6B8D2" w14:textId="77777777" w:rsidTr="00D2552F">
        <w:trPr>
          <w:cantSplit/>
        </w:trPr>
        <w:tc>
          <w:tcPr>
            <w:tcW w:w="504" w:type="pct"/>
            <w:shd w:val="clear" w:color="auto" w:fill="auto"/>
            <w:vAlign w:val="center"/>
          </w:tcPr>
          <w:p w14:paraId="309587DB" w14:textId="77777777" w:rsidR="00F05E75" w:rsidRDefault="00F05E75" w:rsidP="00F05E75">
            <w:pPr>
              <w:pStyle w:val="RepTable"/>
            </w:pPr>
            <w:r w:rsidRPr="007C4A5D">
              <w:t>50%</w:t>
            </w:r>
          </w:p>
        </w:tc>
        <w:tc>
          <w:tcPr>
            <w:tcW w:w="763" w:type="pct"/>
            <w:vMerge/>
            <w:shd w:val="clear" w:color="auto" w:fill="auto"/>
          </w:tcPr>
          <w:p w14:paraId="7389ABE8" w14:textId="77777777" w:rsidR="00F05E75" w:rsidRPr="007C4A5D" w:rsidRDefault="00F05E75" w:rsidP="00F05E75">
            <w:pPr>
              <w:pStyle w:val="RepTable"/>
            </w:pPr>
          </w:p>
        </w:tc>
        <w:tc>
          <w:tcPr>
            <w:tcW w:w="453" w:type="pct"/>
            <w:shd w:val="clear" w:color="auto" w:fill="auto"/>
            <w:vAlign w:val="center"/>
          </w:tcPr>
          <w:p w14:paraId="0394CAD6" w14:textId="755EEB52" w:rsidR="00F05E75" w:rsidRPr="002800CE" w:rsidRDefault="00F05E75" w:rsidP="00F05E75">
            <w:pPr>
              <w:pStyle w:val="RepTable"/>
            </w:pPr>
            <w:r w:rsidRPr="00587381">
              <w:t>-</w:t>
            </w:r>
          </w:p>
        </w:tc>
        <w:tc>
          <w:tcPr>
            <w:tcW w:w="452" w:type="pct"/>
            <w:shd w:val="clear" w:color="auto" w:fill="FFFFFF" w:themeFill="background1"/>
            <w:vAlign w:val="center"/>
          </w:tcPr>
          <w:p w14:paraId="7E36286A" w14:textId="42AB7C20" w:rsidR="00F05E75" w:rsidRPr="002800CE" w:rsidRDefault="00F05E75" w:rsidP="00F05E75">
            <w:pPr>
              <w:pStyle w:val="RepTable"/>
            </w:pPr>
            <w:r w:rsidRPr="00587381">
              <w:t>-</w:t>
            </w:r>
          </w:p>
        </w:tc>
        <w:tc>
          <w:tcPr>
            <w:tcW w:w="452" w:type="pct"/>
            <w:shd w:val="clear" w:color="auto" w:fill="auto"/>
            <w:vAlign w:val="center"/>
          </w:tcPr>
          <w:p w14:paraId="7EB95EF1" w14:textId="07698611" w:rsidR="00F05E75" w:rsidRPr="002800CE" w:rsidRDefault="00F05E75" w:rsidP="00F05E75">
            <w:pPr>
              <w:pStyle w:val="RepTable"/>
            </w:pPr>
            <w:r w:rsidRPr="00587381">
              <w:t>-</w:t>
            </w:r>
          </w:p>
        </w:tc>
        <w:tc>
          <w:tcPr>
            <w:tcW w:w="510" w:type="pct"/>
            <w:shd w:val="clear" w:color="auto" w:fill="FFFFFF" w:themeFill="background1"/>
            <w:vAlign w:val="center"/>
          </w:tcPr>
          <w:p w14:paraId="287C4E3F" w14:textId="69A9309E" w:rsidR="00F05E75" w:rsidRPr="002800CE" w:rsidRDefault="00F05E75" w:rsidP="00F05E75">
            <w:pPr>
              <w:pStyle w:val="RepTable"/>
            </w:pPr>
            <w:r w:rsidRPr="00587381">
              <w:t>-</w:t>
            </w:r>
          </w:p>
        </w:tc>
        <w:tc>
          <w:tcPr>
            <w:tcW w:w="453" w:type="pct"/>
            <w:shd w:val="clear" w:color="auto" w:fill="D9D9D9" w:themeFill="background1" w:themeFillShade="D9"/>
            <w:vAlign w:val="center"/>
          </w:tcPr>
          <w:p w14:paraId="43D282C1" w14:textId="16577B09" w:rsidR="00F05E75" w:rsidRDefault="00F05E75" w:rsidP="00F05E75">
            <w:pPr>
              <w:pStyle w:val="RepTable"/>
            </w:pPr>
            <w:r>
              <w:t>1.448</w:t>
            </w:r>
          </w:p>
        </w:tc>
        <w:tc>
          <w:tcPr>
            <w:tcW w:w="452" w:type="pct"/>
            <w:shd w:val="clear" w:color="auto" w:fill="D9D9D9" w:themeFill="background1" w:themeFillShade="D9"/>
            <w:vAlign w:val="center"/>
          </w:tcPr>
          <w:p w14:paraId="7DEF04F8" w14:textId="6C450C24" w:rsidR="00F05E75" w:rsidRDefault="00F05E75" w:rsidP="00F05E75">
            <w:pPr>
              <w:pStyle w:val="RepTable"/>
            </w:pPr>
            <w:r>
              <w:t>0.798</w:t>
            </w:r>
          </w:p>
        </w:tc>
        <w:tc>
          <w:tcPr>
            <w:tcW w:w="452" w:type="pct"/>
            <w:shd w:val="clear" w:color="auto" w:fill="D9D9D9" w:themeFill="background1" w:themeFillShade="D9"/>
            <w:vAlign w:val="center"/>
          </w:tcPr>
          <w:p w14:paraId="559E9CA6" w14:textId="18A65DA2" w:rsidR="00F05E75" w:rsidRDefault="00F05E75" w:rsidP="00F05E75">
            <w:pPr>
              <w:pStyle w:val="RepTable"/>
            </w:pPr>
            <w:r>
              <w:t>0.554</w:t>
            </w:r>
          </w:p>
        </w:tc>
        <w:tc>
          <w:tcPr>
            <w:tcW w:w="509" w:type="pct"/>
            <w:shd w:val="clear" w:color="auto" w:fill="D9D9D9" w:themeFill="background1" w:themeFillShade="D9"/>
            <w:vAlign w:val="center"/>
          </w:tcPr>
          <w:p w14:paraId="40EC5E34" w14:textId="08D1B251" w:rsidR="00F05E75" w:rsidRDefault="00F05E75" w:rsidP="00F05E75">
            <w:pPr>
              <w:pStyle w:val="RepTable"/>
            </w:pPr>
            <w:r>
              <w:t>0.421</w:t>
            </w:r>
          </w:p>
        </w:tc>
      </w:tr>
      <w:tr w:rsidR="00F05E75" w:rsidRPr="007C4A5D" w14:paraId="00C7E976" w14:textId="77777777" w:rsidTr="00D2552F">
        <w:trPr>
          <w:cantSplit/>
        </w:trPr>
        <w:tc>
          <w:tcPr>
            <w:tcW w:w="504" w:type="pct"/>
            <w:shd w:val="clear" w:color="auto" w:fill="auto"/>
            <w:vAlign w:val="center"/>
          </w:tcPr>
          <w:p w14:paraId="1C4D3884" w14:textId="77777777" w:rsidR="00F05E75" w:rsidRDefault="00F05E75" w:rsidP="00F05E75">
            <w:pPr>
              <w:pStyle w:val="RepTable"/>
            </w:pPr>
            <w:r w:rsidRPr="007C4A5D">
              <w:t>75%</w:t>
            </w:r>
          </w:p>
        </w:tc>
        <w:tc>
          <w:tcPr>
            <w:tcW w:w="763" w:type="pct"/>
            <w:vMerge/>
            <w:shd w:val="clear" w:color="auto" w:fill="auto"/>
          </w:tcPr>
          <w:p w14:paraId="597DECD4" w14:textId="77777777" w:rsidR="00F05E75" w:rsidRPr="007C4A5D" w:rsidRDefault="00F05E75" w:rsidP="00F05E75">
            <w:pPr>
              <w:pStyle w:val="RepTable"/>
            </w:pPr>
          </w:p>
        </w:tc>
        <w:tc>
          <w:tcPr>
            <w:tcW w:w="453" w:type="pct"/>
            <w:shd w:val="clear" w:color="auto" w:fill="auto"/>
            <w:vAlign w:val="center"/>
          </w:tcPr>
          <w:p w14:paraId="4EF368CA" w14:textId="2C61629A" w:rsidR="00F05E75" w:rsidRPr="002800CE" w:rsidRDefault="00F05E75" w:rsidP="00F05E75">
            <w:pPr>
              <w:pStyle w:val="RepTable"/>
            </w:pPr>
            <w:r w:rsidRPr="00587381">
              <w:t>-</w:t>
            </w:r>
          </w:p>
        </w:tc>
        <w:tc>
          <w:tcPr>
            <w:tcW w:w="452" w:type="pct"/>
            <w:shd w:val="clear" w:color="auto" w:fill="FFFFFF" w:themeFill="background1"/>
            <w:vAlign w:val="center"/>
          </w:tcPr>
          <w:p w14:paraId="6B07FD2C" w14:textId="26F40A2D" w:rsidR="00F05E75" w:rsidRPr="002800CE" w:rsidRDefault="00F05E75" w:rsidP="00F05E75">
            <w:pPr>
              <w:pStyle w:val="RepTable"/>
            </w:pPr>
            <w:r w:rsidRPr="00587381">
              <w:t>-</w:t>
            </w:r>
          </w:p>
        </w:tc>
        <w:tc>
          <w:tcPr>
            <w:tcW w:w="452" w:type="pct"/>
            <w:shd w:val="clear" w:color="auto" w:fill="auto"/>
            <w:vAlign w:val="center"/>
          </w:tcPr>
          <w:p w14:paraId="2C88817D" w14:textId="10DCD3D2" w:rsidR="00F05E75" w:rsidRPr="002800CE" w:rsidRDefault="00F05E75" w:rsidP="00F05E75">
            <w:pPr>
              <w:pStyle w:val="RepTable"/>
            </w:pPr>
            <w:r w:rsidRPr="00587381">
              <w:t>-</w:t>
            </w:r>
          </w:p>
        </w:tc>
        <w:tc>
          <w:tcPr>
            <w:tcW w:w="510" w:type="pct"/>
            <w:shd w:val="clear" w:color="auto" w:fill="FFFFFF" w:themeFill="background1"/>
            <w:vAlign w:val="center"/>
          </w:tcPr>
          <w:p w14:paraId="0BDC5FAC" w14:textId="3A420091" w:rsidR="00F05E75" w:rsidRPr="002800CE" w:rsidRDefault="00F05E75" w:rsidP="00F05E75">
            <w:pPr>
              <w:pStyle w:val="RepTable"/>
            </w:pPr>
            <w:r w:rsidRPr="00587381">
              <w:t>-</w:t>
            </w:r>
          </w:p>
        </w:tc>
        <w:tc>
          <w:tcPr>
            <w:tcW w:w="453" w:type="pct"/>
            <w:shd w:val="clear" w:color="auto" w:fill="D9D9D9" w:themeFill="background1" w:themeFillShade="D9"/>
            <w:vAlign w:val="center"/>
          </w:tcPr>
          <w:p w14:paraId="204EF2FF" w14:textId="0ED6C783" w:rsidR="00F05E75" w:rsidRDefault="00F05E75" w:rsidP="00F05E75">
            <w:pPr>
              <w:pStyle w:val="RepTable"/>
            </w:pPr>
            <w:r>
              <w:t>0.793</w:t>
            </w:r>
          </w:p>
        </w:tc>
        <w:tc>
          <w:tcPr>
            <w:tcW w:w="452" w:type="pct"/>
            <w:shd w:val="clear" w:color="auto" w:fill="D9D9D9" w:themeFill="background1" w:themeFillShade="D9"/>
            <w:vAlign w:val="center"/>
          </w:tcPr>
          <w:p w14:paraId="0FCCEC3E" w14:textId="757A8101" w:rsidR="00F05E75" w:rsidRDefault="00F05E75" w:rsidP="00F05E75">
            <w:pPr>
              <w:pStyle w:val="RepTable"/>
            </w:pPr>
            <w:r>
              <w:t>0.525</w:t>
            </w:r>
          </w:p>
        </w:tc>
        <w:tc>
          <w:tcPr>
            <w:tcW w:w="452" w:type="pct"/>
            <w:shd w:val="clear" w:color="auto" w:fill="D9D9D9" w:themeFill="background1" w:themeFillShade="D9"/>
            <w:vAlign w:val="center"/>
          </w:tcPr>
          <w:p w14:paraId="438FC490" w14:textId="502A8126" w:rsidR="00F05E75" w:rsidRDefault="00F05E75" w:rsidP="00F05E75">
            <w:pPr>
              <w:pStyle w:val="RepTable"/>
            </w:pPr>
            <w:r>
              <w:t>0.402</w:t>
            </w:r>
          </w:p>
        </w:tc>
        <w:tc>
          <w:tcPr>
            <w:tcW w:w="509" w:type="pct"/>
            <w:shd w:val="clear" w:color="auto" w:fill="D9D9D9" w:themeFill="background1" w:themeFillShade="D9"/>
            <w:vAlign w:val="center"/>
          </w:tcPr>
          <w:p w14:paraId="7D74B16F" w14:textId="4411C8C0" w:rsidR="00F05E75" w:rsidRDefault="00F05E75" w:rsidP="00F05E75">
            <w:pPr>
              <w:pStyle w:val="RepTable"/>
            </w:pPr>
            <w:r>
              <w:t>0.273</w:t>
            </w:r>
          </w:p>
        </w:tc>
      </w:tr>
      <w:tr w:rsidR="00F05E75" w:rsidRPr="007C4A5D" w14:paraId="41EFCE6E" w14:textId="77777777" w:rsidTr="00D2552F">
        <w:trPr>
          <w:cantSplit/>
        </w:trPr>
        <w:tc>
          <w:tcPr>
            <w:tcW w:w="504" w:type="pct"/>
            <w:shd w:val="clear" w:color="auto" w:fill="auto"/>
            <w:vAlign w:val="center"/>
          </w:tcPr>
          <w:p w14:paraId="10540A58" w14:textId="77777777" w:rsidR="00F05E75" w:rsidRDefault="00F05E75" w:rsidP="00F05E75">
            <w:pPr>
              <w:pStyle w:val="RepTable"/>
            </w:pPr>
            <w:r>
              <w:t>90%</w:t>
            </w:r>
          </w:p>
        </w:tc>
        <w:tc>
          <w:tcPr>
            <w:tcW w:w="763" w:type="pct"/>
            <w:vMerge/>
            <w:shd w:val="clear" w:color="auto" w:fill="auto"/>
          </w:tcPr>
          <w:p w14:paraId="031D8779" w14:textId="77777777" w:rsidR="00F05E75" w:rsidRPr="007C4A5D" w:rsidRDefault="00F05E75" w:rsidP="00F05E75">
            <w:pPr>
              <w:pStyle w:val="RepTable"/>
            </w:pPr>
          </w:p>
        </w:tc>
        <w:tc>
          <w:tcPr>
            <w:tcW w:w="453" w:type="pct"/>
            <w:shd w:val="clear" w:color="auto" w:fill="auto"/>
            <w:vAlign w:val="center"/>
          </w:tcPr>
          <w:p w14:paraId="1EE2E019" w14:textId="71467FDA" w:rsidR="00F05E75" w:rsidRPr="002800CE" w:rsidRDefault="00F05E75" w:rsidP="00F05E75">
            <w:pPr>
              <w:pStyle w:val="RepTable"/>
            </w:pPr>
            <w:r>
              <w:t>-</w:t>
            </w:r>
          </w:p>
        </w:tc>
        <w:tc>
          <w:tcPr>
            <w:tcW w:w="452" w:type="pct"/>
            <w:shd w:val="clear" w:color="auto" w:fill="FFFFFF" w:themeFill="background1"/>
            <w:vAlign w:val="center"/>
          </w:tcPr>
          <w:p w14:paraId="00BBE496" w14:textId="7EBEF5F9" w:rsidR="00F05E75" w:rsidRPr="002800CE" w:rsidRDefault="00F05E75" w:rsidP="00F05E75">
            <w:pPr>
              <w:pStyle w:val="RepTable"/>
            </w:pPr>
            <w:r>
              <w:t>-</w:t>
            </w:r>
          </w:p>
        </w:tc>
        <w:tc>
          <w:tcPr>
            <w:tcW w:w="452" w:type="pct"/>
            <w:shd w:val="clear" w:color="auto" w:fill="auto"/>
            <w:vAlign w:val="center"/>
          </w:tcPr>
          <w:p w14:paraId="433CF185" w14:textId="3B0BD586" w:rsidR="00F05E75" w:rsidRPr="002800CE" w:rsidRDefault="00F05E75" w:rsidP="00F05E75">
            <w:pPr>
              <w:pStyle w:val="RepTable"/>
            </w:pPr>
            <w:r>
              <w:t>-</w:t>
            </w:r>
          </w:p>
        </w:tc>
        <w:tc>
          <w:tcPr>
            <w:tcW w:w="510" w:type="pct"/>
            <w:shd w:val="clear" w:color="auto" w:fill="FFFFFF" w:themeFill="background1"/>
            <w:vAlign w:val="center"/>
          </w:tcPr>
          <w:p w14:paraId="140A6528" w14:textId="5B1F0832" w:rsidR="00F05E75" w:rsidRPr="002800CE" w:rsidRDefault="00F05E75" w:rsidP="00F05E75">
            <w:pPr>
              <w:pStyle w:val="RepTable"/>
            </w:pPr>
            <w:r>
              <w:t>-</w:t>
            </w:r>
          </w:p>
        </w:tc>
        <w:tc>
          <w:tcPr>
            <w:tcW w:w="453" w:type="pct"/>
            <w:shd w:val="clear" w:color="auto" w:fill="D9D9D9" w:themeFill="background1" w:themeFillShade="D9"/>
            <w:vAlign w:val="center"/>
          </w:tcPr>
          <w:p w14:paraId="6DD77117" w14:textId="66414FF1" w:rsidR="00F05E75" w:rsidRDefault="00F05E75" w:rsidP="00F05E75">
            <w:pPr>
              <w:pStyle w:val="RepTable"/>
            </w:pPr>
            <w:r>
              <w:t>0.758</w:t>
            </w:r>
          </w:p>
        </w:tc>
        <w:tc>
          <w:tcPr>
            <w:tcW w:w="452" w:type="pct"/>
            <w:shd w:val="clear" w:color="auto" w:fill="D9D9D9" w:themeFill="background1" w:themeFillShade="D9"/>
            <w:vAlign w:val="center"/>
          </w:tcPr>
          <w:p w14:paraId="7D1A7D15" w14:textId="361D627A" w:rsidR="00F05E75" w:rsidRDefault="00F05E75" w:rsidP="00F05E75">
            <w:pPr>
              <w:pStyle w:val="RepTable"/>
            </w:pPr>
            <w:r>
              <w:t>0.525</w:t>
            </w:r>
          </w:p>
        </w:tc>
        <w:tc>
          <w:tcPr>
            <w:tcW w:w="452" w:type="pct"/>
            <w:shd w:val="clear" w:color="auto" w:fill="D9D9D9" w:themeFill="background1" w:themeFillShade="D9"/>
            <w:vAlign w:val="center"/>
          </w:tcPr>
          <w:p w14:paraId="7C3D8709" w14:textId="61E2B6AB" w:rsidR="00F05E75" w:rsidRDefault="00F05E75" w:rsidP="00F05E75">
            <w:pPr>
              <w:pStyle w:val="RepTable"/>
            </w:pPr>
            <w:r>
              <w:t>0.402</w:t>
            </w:r>
          </w:p>
        </w:tc>
        <w:tc>
          <w:tcPr>
            <w:tcW w:w="509" w:type="pct"/>
            <w:shd w:val="clear" w:color="auto" w:fill="D9D9D9" w:themeFill="background1" w:themeFillShade="D9"/>
            <w:vAlign w:val="center"/>
          </w:tcPr>
          <w:p w14:paraId="5F726093" w14:textId="341BC30E" w:rsidR="00F05E75" w:rsidRDefault="00F05E75" w:rsidP="00F05E75">
            <w:pPr>
              <w:pStyle w:val="RepTable"/>
            </w:pPr>
            <w:r>
              <w:t>0.273</w:t>
            </w:r>
          </w:p>
        </w:tc>
      </w:tr>
      <w:tr w:rsidR="00F05E75" w:rsidRPr="007C4A5D" w14:paraId="3FD5633A" w14:textId="77777777" w:rsidTr="00D2552F">
        <w:trPr>
          <w:cantSplit/>
        </w:trPr>
        <w:tc>
          <w:tcPr>
            <w:tcW w:w="504" w:type="pct"/>
            <w:shd w:val="clear" w:color="auto" w:fill="auto"/>
            <w:vAlign w:val="center"/>
          </w:tcPr>
          <w:p w14:paraId="27CF2270" w14:textId="77777777" w:rsidR="00F05E75" w:rsidRPr="007C4A5D" w:rsidRDefault="00F05E75" w:rsidP="00F05E75">
            <w:pPr>
              <w:pStyle w:val="RepTable"/>
            </w:pPr>
            <w:r w:rsidRPr="007C4A5D">
              <w:t>None</w:t>
            </w:r>
          </w:p>
        </w:tc>
        <w:tc>
          <w:tcPr>
            <w:tcW w:w="763" w:type="pct"/>
            <w:vMerge w:val="restart"/>
            <w:shd w:val="clear" w:color="auto" w:fill="auto"/>
          </w:tcPr>
          <w:p w14:paraId="5068D94F" w14:textId="77777777" w:rsidR="00F05E75" w:rsidRPr="007C4A5D" w:rsidRDefault="00F05E75" w:rsidP="00F05E75">
            <w:pPr>
              <w:pStyle w:val="RepTable"/>
            </w:pPr>
            <w:r w:rsidRPr="00587381">
              <w:rPr>
                <w:szCs w:val="20"/>
              </w:rPr>
              <w:t>R4 stream</w:t>
            </w:r>
          </w:p>
        </w:tc>
        <w:tc>
          <w:tcPr>
            <w:tcW w:w="453" w:type="pct"/>
            <w:shd w:val="clear" w:color="auto" w:fill="auto"/>
            <w:vAlign w:val="center"/>
          </w:tcPr>
          <w:p w14:paraId="6165957F" w14:textId="0E614E5C" w:rsidR="00F05E75" w:rsidRPr="002800CE" w:rsidRDefault="00F05E75" w:rsidP="00F05E75">
            <w:pPr>
              <w:pStyle w:val="RepTable"/>
            </w:pPr>
            <w:r w:rsidRPr="00587381">
              <w:t>-</w:t>
            </w:r>
          </w:p>
        </w:tc>
        <w:tc>
          <w:tcPr>
            <w:tcW w:w="452" w:type="pct"/>
            <w:shd w:val="clear" w:color="auto" w:fill="FFFFFF" w:themeFill="background1"/>
            <w:vAlign w:val="center"/>
          </w:tcPr>
          <w:p w14:paraId="11251543" w14:textId="335568B2" w:rsidR="00F05E75" w:rsidRPr="002800CE" w:rsidRDefault="00F05E75" w:rsidP="00F05E75">
            <w:pPr>
              <w:pStyle w:val="RepTable"/>
            </w:pPr>
            <w:r w:rsidRPr="00587381">
              <w:t>-</w:t>
            </w:r>
          </w:p>
        </w:tc>
        <w:tc>
          <w:tcPr>
            <w:tcW w:w="452" w:type="pct"/>
            <w:shd w:val="clear" w:color="auto" w:fill="auto"/>
            <w:vAlign w:val="center"/>
          </w:tcPr>
          <w:p w14:paraId="56AD62F0" w14:textId="492E086F" w:rsidR="00F05E75" w:rsidRPr="002800CE" w:rsidRDefault="00F05E75" w:rsidP="00F05E75">
            <w:pPr>
              <w:pStyle w:val="RepTable"/>
            </w:pPr>
            <w:r w:rsidRPr="00587381">
              <w:t>-</w:t>
            </w:r>
          </w:p>
        </w:tc>
        <w:tc>
          <w:tcPr>
            <w:tcW w:w="510" w:type="pct"/>
            <w:shd w:val="clear" w:color="auto" w:fill="FFFFFF" w:themeFill="background1"/>
            <w:vAlign w:val="center"/>
          </w:tcPr>
          <w:p w14:paraId="54B9627C" w14:textId="3D857935" w:rsidR="00F05E75" w:rsidRPr="002800CE" w:rsidRDefault="00F05E75" w:rsidP="00F05E75">
            <w:pPr>
              <w:pStyle w:val="RepTable"/>
            </w:pPr>
            <w:r w:rsidRPr="00587381">
              <w:t>-</w:t>
            </w:r>
          </w:p>
        </w:tc>
        <w:tc>
          <w:tcPr>
            <w:tcW w:w="453" w:type="pct"/>
            <w:shd w:val="clear" w:color="auto" w:fill="D9D9D9" w:themeFill="background1" w:themeFillShade="D9"/>
            <w:vAlign w:val="center"/>
          </w:tcPr>
          <w:p w14:paraId="67040BF5" w14:textId="2617F372" w:rsidR="00F05E75" w:rsidRDefault="00F05E75" w:rsidP="00F05E75">
            <w:pPr>
              <w:pStyle w:val="RepTable"/>
            </w:pPr>
            <w:r>
              <w:t>2.026</w:t>
            </w:r>
          </w:p>
        </w:tc>
        <w:tc>
          <w:tcPr>
            <w:tcW w:w="452" w:type="pct"/>
            <w:shd w:val="clear" w:color="auto" w:fill="D9D9D9" w:themeFill="background1" w:themeFillShade="D9"/>
            <w:vAlign w:val="center"/>
          </w:tcPr>
          <w:p w14:paraId="214B98D6" w14:textId="47D0CDE0" w:rsidR="00F05E75" w:rsidRDefault="00F05E75" w:rsidP="00F05E75">
            <w:pPr>
              <w:pStyle w:val="RepTable"/>
            </w:pPr>
            <w:r>
              <w:t>1.096</w:t>
            </w:r>
          </w:p>
        </w:tc>
        <w:tc>
          <w:tcPr>
            <w:tcW w:w="452" w:type="pct"/>
            <w:shd w:val="clear" w:color="auto" w:fill="D9D9D9" w:themeFill="background1" w:themeFillShade="D9"/>
            <w:vAlign w:val="center"/>
          </w:tcPr>
          <w:p w14:paraId="6C33139E" w14:textId="5C79DF83" w:rsidR="00F05E75" w:rsidRDefault="00F05E75" w:rsidP="00F05E75">
            <w:pPr>
              <w:pStyle w:val="RepTable"/>
            </w:pPr>
            <w:r>
              <w:t>0.754</w:t>
            </w:r>
          </w:p>
        </w:tc>
        <w:tc>
          <w:tcPr>
            <w:tcW w:w="509" w:type="pct"/>
            <w:shd w:val="clear" w:color="auto" w:fill="D9D9D9" w:themeFill="background1" w:themeFillShade="D9"/>
            <w:vAlign w:val="center"/>
          </w:tcPr>
          <w:p w14:paraId="7E849858" w14:textId="41A9AF2A" w:rsidR="00F05E75" w:rsidRDefault="00F05E75" w:rsidP="00F05E75">
            <w:pPr>
              <w:pStyle w:val="RepTable"/>
            </w:pPr>
            <w:r>
              <w:t>0.573</w:t>
            </w:r>
          </w:p>
        </w:tc>
      </w:tr>
      <w:tr w:rsidR="00F05E75" w:rsidRPr="007C4A5D" w14:paraId="663747C6" w14:textId="77777777" w:rsidTr="00D2552F">
        <w:trPr>
          <w:cantSplit/>
        </w:trPr>
        <w:tc>
          <w:tcPr>
            <w:tcW w:w="504" w:type="pct"/>
            <w:shd w:val="clear" w:color="auto" w:fill="auto"/>
            <w:vAlign w:val="center"/>
          </w:tcPr>
          <w:p w14:paraId="784C7A43" w14:textId="77777777" w:rsidR="00F05E75" w:rsidRPr="007C4A5D" w:rsidRDefault="00F05E75" w:rsidP="00F05E75">
            <w:pPr>
              <w:pStyle w:val="RepTable"/>
            </w:pPr>
            <w:r w:rsidRPr="007C4A5D">
              <w:t>50%</w:t>
            </w:r>
          </w:p>
        </w:tc>
        <w:tc>
          <w:tcPr>
            <w:tcW w:w="763" w:type="pct"/>
            <w:vMerge/>
            <w:shd w:val="clear" w:color="auto" w:fill="auto"/>
          </w:tcPr>
          <w:p w14:paraId="28FB6682" w14:textId="77777777" w:rsidR="00F05E75" w:rsidRPr="007C4A5D" w:rsidRDefault="00F05E75" w:rsidP="00F05E75">
            <w:pPr>
              <w:pStyle w:val="RepTable"/>
            </w:pPr>
          </w:p>
        </w:tc>
        <w:tc>
          <w:tcPr>
            <w:tcW w:w="453" w:type="pct"/>
            <w:shd w:val="clear" w:color="auto" w:fill="auto"/>
            <w:vAlign w:val="center"/>
          </w:tcPr>
          <w:p w14:paraId="4F9860F8" w14:textId="2C2FFCEE" w:rsidR="00F05E75" w:rsidRPr="002800CE" w:rsidRDefault="00F05E75" w:rsidP="00F05E75">
            <w:pPr>
              <w:pStyle w:val="RepTable"/>
            </w:pPr>
            <w:r w:rsidRPr="00587381">
              <w:t>-</w:t>
            </w:r>
          </w:p>
        </w:tc>
        <w:tc>
          <w:tcPr>
            <w:tcW w:w="452" w:type="pct"/>
            <w:shd w:val="clear" w:color="auto" w:fill="FFFFFF" w:themeFill="background1"/>
            <w:vAlign w:val="center"/>
          </w:tcPr>
          <w:p w14:paraId="23CCD879" w14:textId="50937C75" w:rsidR="00F05E75" w:rsidRPr="002800CE" w:rsidRDefault="00F05E75" w:rsidP="00F05E75">
            <w:pPr>
              <w:pStyle w:val="RepTable"/>
            </w:pPr>
            <w:r w:rsidRPr="00587381">
              <w:t>-</w:t>
            </w:r>
          </w:p>
        </w:tc>
        <w:tc>
          <w:tcPr>
            <w:tcW w:w="452" w:type="pct"/>
            <w:shd w:val="clear" w:color="auto" w:fill="auto"/>
            <w:vAlign w:val="center"/>
          </w:tcPr>
          <w:p w14:paraId="04994D49" w14:textId="21C2FABF" w:rsidR="00F05E75" w:rsidRPr="002800CE" w:rsidRDefault="00F05E75" w:rsidP="00F05E75">
            <w:pPr>
              <w:pStyle w:val="RepTable"/>
            </w:pPr>
            <w:r w:rsidRPr="00587381">
              <w:t>-</w:t>
            </w:r>
          </w:p>
        </w:tc>
        <w:tc>
          <w:tcPr>
            <w:tcW w:w="510" w:type="pct"/>
            <w:shd w:val="clear" w:color="auto" w:fill="FFFFFF" w:themeFill="background1"/>
            <w:vAlign w:val="center"/>
          </w:tcPr>
          <w:p w14:paraId="0836AD42" w14:textId="19469E75" w:rsidR="00F05E75" w:rsidRPr="002800CE" w:rsidRDefault="00F05E75" w:rsidP="00F05E75">
            <w:pPr>
              <w:pStyle w:val="RepTable"/>
            </w:pPr>
            <w:r w:rsidRPr="00587381">
              <w:t>-</w:t>
            </w:r>
          </w:p>
        </w:tc>
        <w:tc>
          <w:tcPr>
            <w:tcW w:w="453" w:type="pct"/>
            <w:shd w:val="clear" w:color="auto" w:fill="D9D9D9" w:themeFill="background1" w:themeFillShade="D9"/>
            <w:vAlign w:val="center"/>
          </w:tcPr>
          <w:p w14:paraId="34A1783F" w14:textId="4E1676B8" w:rsidR="00F05E75" w:rsidRDefault="00F05E75" w:rsidP="00F05E75">
            <w:pPr>
              <w:pStyle w:val="RepTable"/>
            </w:pPr>
            <w:r>
              <w:t>1.319</w:t>
            </w:r>
          </w:p>
        </w:tc>
        <w:tc>
          <w:tcPr>
            <w:tcW w:w="452" w:type="pct"/>
            <w:shd w:val="clear" w:color="auto" w:fill="D9D9D9" w:themeFill="background1" w:themeFillShade="D9"/>
            <w:vAlign w:val="center"/>
          </w:tcPr>
          <w:p w14:paraId="318ED65D" w14:textId="67B02C78" w:rsidR="00F05E75" w:rsidRDefault="00F05E75" w:rsidP="00F05E75">
            <w:pPr>
              <w:pStyle w:val="RepTable"/>
            </w:pPr>
            <w:r>
              <w:t>0.918</w:t>
            </w:r>
          </w:p>
        </w:tc>
        <w:tc>
          <w:tcPr>
            <w:tcW w:w="452" w:type="pct"/>
            <w:shd w:val="clear" w:color="auto" w:fill="D9D9D9" w:themeFill="background1" w:themeFillShade="D9"/>
            <w:vAlign w:val="center"/>
          </w:tcPr>
          <w:p w14:paraId="4FC28095" w14:textId="58B74A3C" w:rsidR="00F05E75" w:rsidRDefault="00F05E75" w:rsidP="00F05E75">
            <w:pPr>
              <w:pStyle w:val="RepTable"/>
            </w:pPr>
            <w:r>
              <w:t>0.705</w:t>
            </w:r>
          </w:p>
        </w:tc>
        <w:tc>
          <w:tcPr>
            <w:tcW w:w="509" w:type="pct"/>
            <w:shd w:val="clear" w:color="auto" w:fill="D9D9D9" w:themeFill="background1" w:themeFillShade="D9"/>
            <w:vAlign w:val="center"/>
          </w:tcPr>
          <w:p w14:paraId="73CBA2F3" w14:textId="6007EE32" w:rsidR="00F05E75" w:rsidRDefault="00F05E75" w:rsidP="00F05E75">
            <w:pPr>
              <w:pStyle w:val="RepTable"/>
            </w:pPr>
            <w:r>
              <w:t>0.481</w:t>
            </w:r>
          </w:p>
        </w:tc>
      </w:tr>
      <w:tr w:rsidR="00F05E75" w:rsidRPr="007C4A5D" w14:paraId="58CD48B0" w14:textId="77777777" w:rsidTr="00D2552F">
        <w:trPr>
          <w:cantSplit/>
        </w:trPr>
        <w:tc>
          <w:tcPr>
            <w:tcW w:w="504" w:type="pct"/>
            <w:shd w:val="clear" w:color="auto" w:fill="auto"/>
            <w:vAlign w:val="center"/>
          </w:tcPr>
          <w:p w14:paraId="71C96EBD" w14:textId="77777777" w:rsidR="00F05E75" w:rsidRPr="007C4A5D" w:rsidRDefault="00F05E75" w:rsidP="00F05E75">
            <w:pPr>
              <w:pStyle w:val="RepTable"/>
            </w:pPr>
            <w:r w:rsidRPr="007C4A5D">
              <w:t>75%</w:t>
            </w:r>
          </w:p>
        </w:tc>
        <w:tc>
          <w:tcPr>
            <w:tcW w:w="763" w:type="pct"/>
            <w:vMerge/>
            <w:shd w:val="clear" w:color="auto" w:fill="auto"/>
          </w:tcPr>
          <w:p w14:paraId="57AA3382" w14:textId="77777777" w:rsidR="00F05E75" w:rsidRPr="007C4A5D" w:rsidRDefault="00F05E75" w:rsidP="00F05E75">
            <w:pPr>
              <w:pStyle w:val="RepTable"/>
            </w:pPr>
          </w:p>
        </w:tc>
        <w:tc>
          <w:tcPr>
            <w:tcW w:w="453" w:type="pct"/>
            <w:shd w:val="clear" w:color="auto" w:fill="auto"/>
            <w:vAlign w:val="center"/>
          </w:tcPr>
          <w:p w14:paraId="3786DCF7" w14:textId="4AF1FCB5" w:rsidR="00F05E75" w:rsidRPr="002800CE" w:rsidRDefault="00F05E75" w:rsidP="00F05E75">
            <w:pPr>
              <w:pStyle w:val="RepTable"/>
            </w:pPr>
            <w:r w:rsidRPr="00587381">
              <w:t>-</w:t>
            </w:r>
          </w:p>
        </w:tc>
        <w:tc>
          <w:tcPr>
            <w:tcW w:w="452" w:type="pct"/>
            <w:shd w:val="clear" w:color="auto" w:fill="FFFFFF" w:themeFill="background1"/>
            <w:vAlign w:val="center"/>
          </w:tcPr>
          <w:p w14:paraId="4BD7C84C" w14:textId="685404CA" w:rsidR="00F05E75" w:rsidRPr="002800CE" w:rsidRDefault="00F05E75" w:rsidP="00F05E75">
            <w:pPr>
              <w:pStyle w:val="RepTable"/>
            </w:pPr>
            <w:r w:rsidRPr="00587381">
              <w:t>-</w:t>
            </w:r>
          </w:p>
        </w:tc>
        <w:tc>
          <w:tcPr>
            <w:tcW w:w="452" w:type="pct"/>
            <w:shd w:val="clear" w:color="auto" w:fill="auto"/>
            <w:vAlign w:val="center"/>
          </w:tcPr>
          <w:p w14:paraId="302BD9E9" w14:textId="4F2D6D65" w:rsidR="00F05E75" w:rsidRPr="002800CE" w:rsidRDefault="00F05E75" w:rsidP="00F05E75">
            <w:pPr>
              <w:pStyle w:val="RepTable"/>
            </w:pPr>
            <w:r w:rsidRPr="00587381">
              <w:t>-</w:t>
            </w:r>
          </w:p>
        </w:tc>
        <w:tc>
          <w:tcPr>
            <w:tcW w:w="510" w:type="pct"/>
            <w:shd w:val="clear" w:color="auto" w:fill="FFFFFF" w:themeFill="background1"/>
            <w:vAlign w:val="center"/>
          </w:tcPr>
          <w:p w14:paraId="1D53925E" w14:textId="2144E630" w:rsidR="00F05E75" w:rsidRPr="002800CE" w:rsidRDefault="00F05E75" w:rsidP="00F05E75">
            <w:pPr>
              <w:pStyle w:val="RepTable"/>
            </w:pPr>
            <w:r w:rsidRPr="00587381">
              <w:t>-</w:t>
            </w:r>
          </w:p>
        </w:tc>
        <w:tc>
          <w:tcPr>
            <w:tcW w:w="453" w:type="pct"/>
            <w:shd w:val="clear" w:color="auto" w:fill="D9D9D9" w:themeFill="background1" w:themeFillShade="D9"/>
            <w:vAlign w:val="center"/>
          </w:tcPr>
          <w:p w14:paraId="2A22E802" w14:textId="7C508ADE" w:rsidR="00F05E75" w:rsidRDefault="00F05E75" w:rsidP="00F05E75">
            <w:pPr>
              <w:pStyle w:val="RepTable"/>
            </w:pPr>
            <w:r>
              <w:t>1.319</w:t>
            </w:r>
          </w:p>
        </w:tc>
        <w:tc>
          <w:tcPr>
            <w:tcW w:w="452" w:type="pct"/>
            <w:shd w:val="clear" w:color="auto" w:fill="D9D9D9" w:themeFill="background1" w:themeFillShade="D9"/>
            <w:vAlign w:val="center"/>
          </w:tcPr>
          <w:p w14:paraId="182B4F9F" w14:textId="5D3BAD15" w:rsidR="00F05E75" w:rsidRDefault="00F05E75" w:rsidP="00F05E75">
            <w:pPr>
              <w:pStyle w:val="RepTable"/>
            </w:pPr>
            <w:r>
              <w:t>0.918</w:t>
            </w:r>
          </w:p>
        </w:tc>
        <w:tc>
          <w:tcPr>
            <w:tcW w:w="452" w:type="pct"/>
            <w:shd w:val="clear" w:color="auto" w:fill="D9D9D9" w:themeFill="background1" w:themeFillShade="D9"/>
            <w:vAlign w:val="center"/>
          </w:tcPr>
          <w:p w14:paraId="509A57C2" w14:textId="28674238" w:rsidR="00F05E75" w:rsidRDefault="00F05E75" w:rsidP="00F05E75">
            <w:pPr>
              <w:pStyle w:val="RepTable"/>
            </w:pPr>
            <w:r>
              <w:t>0.705</w:t>
            </w:r>
          </w:p>
        </w:tc>
        <w:tc>
          <w:tcPr>
            <w:tcW w:w="509" w:type="pct"/>
            <w:shd w:val="clear" w:color="auto" w:fill="D9D9D9" w:themeFill="background1" w:themeFillShade="D9"/>
            <w:vAlign w:val="center"/>
          </w:tcPr>
          <w:p w14:paraId="4C2594E1" w14:textId="4B171CE5" w:rsidR="00F05E75" w:rsidRDefault="00F05E75" w:rsidP="00F05E75">
            <w:pPr>
              <w:pStyle w:val="RepTable"/>
            </w:pPr>
            <w:r>
              <w:t>0.481</w:t>
            </w:r>
          </w:p>
        </w:tc>
      </w:tr>
      <w:tr w:rsidR="00F05E75" w:rsidRPr="007C4A5D" w14:paraId="3ED5E05D" w14:textId="77777777" w:rsidTr="00D2552F">
        <w:trPr>
          <w:cantSplit/>
        </w:trPr>
        <w:tc>
          <w:tcPr>
            <w:tcW w:w="504" w:type="pct"/>
            <w:shd w:val="clear" w:color="auto" w:fill="auto"/>
            <w:vAlign w:val="center"/>
          </w:tcPr>
          <w:p w14:paraId="186B55FB" w14:textId="4CD71933" w:rsidR="00F05E75" w:rsidRPr="007C4A5D" w:rsidRDefault="00F05E75" w:rsidP="00F05E75">
            <w:pPr>
              <w:pStyle w:val="RepTable"/>
            </w:pPr>
            <w:r>
              <w:t>90%</w:t>
            </w:r>
          </w:p>
        </w:tc>
        <w:tc>
          <w:tcPr>
            <w:tcW w:w="763" w:type="pct"/>
            <w:vMerge/>
            <w:shd w:val="clear" w:color="auto" w:fill="auto"/>
          </w:tcPr>
          <w:p w14:paraId="68CE3B3F" w14:textId="77777777" w:rsidR="00F05E75" w:rsidRPr="007C4A5D" w:rsidRDefault="00F05E75" w:rsidP="00F05E75">
            <w:pPr>
              <w:pStyle w:val="RepTable"/>
            </w:pPr>
          </w:p>
        </w:tc>
        <w:tc>
          <w:tcPr>
            <w:tcW w:w="453" w:type="pct"/>
            <w:shd w:val="clear" w:color="auto" w:fill="auto"/>
            <w:vAlign w:val="center"/>
          </w:tcPr>
          <w:p w14:paraId="4AC3E183" w14:textId="50BC4DAA" w:rsidR="00F05E75" w:rsidRPr="00587381" w:rsidRDefault="00F05E75" w:rsidP="00F05E75">
            <w:pPr>
              <w:pStyle w:val="RepTable"/>
            </w:pPr>
            <w:r>
              <w:t>-</w:t>
            </w:r>
          </w:p>
        </w:tc>
        <w:tc>
          <w:tcPr>
            <w:tcW w:w="452" w:type="pct"/>
            <w:shd w:val="clear" w:color="auto" w:fill="FFFFFF" w:themeFill="background1"/>
            <w:vAlign w:val="center"/>
          </w:tcPr>
          <w:p w14:paraId="57AF4192" w14:textId="62FC4FBE" w:rsidR="00F05E75" w:rsidRPr="00587381" w:rsidRDefault="00F05E75" w:rsidP="00F05E75">
            <w:pPr>
              <w:pStyle w:val="RepTable"/>
            </w:pPr>
            <w:r>
              <w:t>-</w:t>
            </w:r>
          </w:p>
        </w:tc>
        <w:tc>
          <w:tcPr>
            <w:tcW w:w="452" w:type="pct"/>
            <w:shd w:val="clear" w:color="auto" w:fill="auto"/>
            <w:vAlign w:val="center"/>
          </w:tcPr>
          <w:p w14:paraId="797355DA" w14:textId="048C15D3" w:rsidR="00F05E75" w:rsidRPr="00587381" w:rsidRDefault="00F05E75" w:rsidP="00F05E75">
            <w:pPr>
              <w:pStyle w:val="RepTable"/>
            </w:pPr>
            <w:r>
              <w:t>-</w:t>
            </w:r>
          </w:p>
        </w:tc>
        <w:tc>
          <w:tcPr>
            <w:tcW w:w="510" w:type="pct"/>
            <w:shd w:val="clear" w:color="auto" w:fill="FFFFFF" w:themeFill="background1"/>
            <w:vAlign w:val="center"/>
          </w:tcPr>
          <w:p w14:paraId="58B187E7" w14:textId="0D2E056A" w:rsidR="00F05E75" w:rsidRPr="00587381" w:rsidRDefault="00F05E75" w:rsidP="00F05E75">
            <w:pPr>
              <w:pStyle w:val="RepTable"/>
            </w:pPr>
            <w:r>
              <w:t>-</w:t>
            </w:r>
          </w:p>
        </w:tc>
        <w:tc>
          <w:tcPr>
            <w:tcW w:w="453" w:type="pct"/>
            <w:shd w:val="clear" w:color="auto" w:fill="D9D9D9" w:themeFill="background1" w:themeFillShade="D9"/>
            <w:vAlign w:val="center"/>
          </w:tcPr>
          <w:p w14:paraId="2DB77E90" w14:textId="39926B1B" w:rsidR="00F05E75" w:rsidRDefault="00F05E75" w:rsidP="00F05E75">
            <w:pPr>
              <w:pStyle w:val="RepTable"/>
            </w:pPr>
            <w:r>
              <w:t>-</w:t>
            </w:r>
          </w:p>
        </w:tc>
        <w:tc>
          <w:tcPr>
            <w:tcW w:w="452" w:type="pct"/>
            <w:shd w:val="clear" w:color="auto" w:fill="D9D9D9" w:themeFill="background1" w:themeFillShade="D9"/>
            <w:vAlign w:val="center"/>
          </w:tcPr>
          <w:p w14:paraId="737F2563" w14:textId="4123BC1B" w:rsidR="00F05E75" w:rsidRDefault="00F05E75" w:rsidP="00F05E75">
            <w:pPr>
              <w:pStyle w:val="RepTable"/>
            </w:pPr>
            <w:r>
              <w:t>-</w:t>
            </w:r>
          </w:p>
        </w:tc>
        <w:tc>
          <w:tcPr>
            <w:tcW w:w="452" w:type="pct"/>
            <w:shd w:val="clear" w:color="auto" w:fill="D9D9D9" w:themeFill="background1" w:themeFillShade="D9"/>
            <w:vAlign w:val="center"/>
          </w:tcPr>
          <w:p w14:paraId="6FCA4750" w14:textId="12F434B9" w:rsidR="00F05E75" w:rsidRDefault="00F05E75" w:rsidP="00F05E75">
            <w:pPr>
              <w:pStyle w:val="RepTable"/>
            </w:pPr>
            <w:r>
              <w:t>-</w:t>
            </w:r>
          </w:p>
        </w:tc>
        <w:tc>
          <w:tcPr>
            <w:tcW w:w="509" w:type="pct"/>
            <w:shd w:val="clear" w:color="auto" w:fill="D9D9D9" w:themeFill="background1" w:themeFillShade="D9"/>
            <w:vAlign w:val="center"/>
          </w:tcPr>
          <w:p w14:paraId="3E1ECE1C" w14:textId="3D9759AD" w:rsidR="00F05E75" w:rsidRDefault="00F05E75" w:rsidP="00F05E75">
            <w:pPr>
              <w:pStyle w:val="RepTable"/>
            </w:pPr>
            <w:r>
              <w:t>-</w:t>
            </w:r>
          </w:p>
        </w:tc>
      </w:tr>
      <w:tr w:rsidR="00F05E75" w:rsidRPr="007C4A5D" w14:paraId="3EC1A49E" w14:textId="77777777" w:rsidTr="00D2552F">
        <w:trPr>
          <w:cantSplit/>
        </w:trPr>
        <w:tc>
          <w:tcPr>
            <w:tcW w:w="1267" w:type="pct"/>
            <w:gridSpan w:val="2"/>
            <w:tcBorders>
              <w:bottom w:val="nil"/>
            </w:tcBorders>
            <w:shd w:val="clear" w:color="auto" w:fill="auto"/>
          </w:tcPr>
          <w:p w14:paraId="566A76AE" w14:textId="77777777" w:rsidR="00F05E75" w:rsidRPr="007C4A5D" w:rsidRDefault="00F05E75" w:rsidP="00D2552F">
            <w:pPr>
              <w:pStyle w:val="RepTableBold"/>
              <w:rPr>
                <w:lang w:val="en-GB"/>
              </w:rPr>
            </w:pPr>
            <w:r w:rsidRPr="007C4A5D">
              <w:rPr>
                <w:lang w:val="en-GB"/>
              </w:rPr>
              <w:t>RAC (µg/L)</w:t>
            </w:r>
          </w:p>
        </w:tc>
        <w:tc>
          <w:tcPr>
            <w:tcW w:w="3733" w:type="pct"/>
            <w:gridSpan w:val="8"/>
            <w:tcBorders>
              <w:bottom w:val="nil"/>
            </w:tcBorders>
          </w:tcPr>
          <w:p w14:paraId="4D57DCE2" w14:textId="77777777" w:rsidR="00F05E75" w:rsidRPr="007C4A5D" w:rsidRDefault="00F05E75" w:rsidP="00D2552F">
            <w:pPr>
              <w:pStyle w:val="RepTable"/>
            </w:pPr>
          </w:p>
        </w:tc>
      </w:tr>
      <w:tr w:rsidR="00F05E75" w:rsidRPr="007C4A5D" w14:paraId="615B8921" w14:textId="77777777" w:rsidTr="00D2552F">
        <w:trPr>
          <w:cantSplit/>
        </w:trPr>
        <w:tc>
          <w:tcPr>
            <w:tcW w:w="1267" w:type="pct"/>
            <w:gridSpan w:val="2"/>
            <w:tcBorders>
              <w:top w:val="nil"/>
            </w:tcBorders>
            <w:shd w:val="clear" w:color="auto" w:fill="auto"/>
          </w:tcPr>
          <w:p w14:paraId="25D50510" w14:textId="3123E870" w:rsidR="00F05E75" w:rsidRPr="007C4A5D" w:rsidRDefault="00F05E75" w:rsidP="00D2552F">
            <w:pPr>
              <w:pStyle w:val="RepTable"/>
            </w:pPr>
            <w:r w:rsidRPr="007C4A5D">
              <w:t>0.</w:t>
            </w:r>
            <w:r>
              <w:t>2</w:t>
            </w:r>
            <w:r w:rsidRPr="007C4A5D">
              <w:t xml:space="preserve">3 </w:t>
            </w:r>
          </w:p>
        </w:tc>
        <w:tc>
          <w:tcPr>
            <w:tcW w:w="3733" w:type="pct"/>
            <w:gridSpan w:val="8"/>
            <w:tcBorders>
              <w:top w:val="nil"/>
            </w:tcBorders>
          </w:tcPr>
          <w:p w14:paraId="782FEB1C" w14:textId="77777777" w:rsidR="00F05E75" w:rsidRPr="007C4A5D" w:rsidRDefault="00F05E75" w:rsidP="00D2552F">
            <w:pPr>
              <w:pStyle w:val="RepTableBold"/>
              <w:rPr>
                <w:lang w:val="en-GB"/>
              </w:rPr>
            </w:pPr>
            <w:r w:rsidRPr="007C4A5D">
              <w:rPr>
                <w:lang w:val="en-GB"/>
              </w:rPr>
              <w:t>PEC/RAC ratio</w:t>
            </w:r>
          </w:p>
        </w:tc>
      </w:tr>
      <w:tr w:rsidR="00F05E75" w:rsidRPr="007C4A5D" w14:paraId="365F8C52" w14:textId="77777777" w:rsidTr="00D2552F">
        <w:trPr>
          <w:cantSplit/>
        </w:trPr>
        <w:tc>
          <w:tcPr>
            <w:tcW w:w="504" w:type="pct"/>
            <w:shd w:val="clear" w:color="auto" w:fill="auto"/>
            <w:vAlign w:val="center"/>
          </w:tcPr>
          <w:p w14:paraId="0FA8AFDA" w14:textId="77777777" w:rsidR="00F05E75" w:rsidRPr="007C4A5D" w:rsidRDefault="00F05E75" w:rsidP="00F05E75">
            <w:pPr>
              <w:pStyle w:val="RepTable"/>
            </w:pPr>
            <w:r w:rsidRPr="007C4A5D">
              <w:t>None</w:t>
            </w:r>
          </w:p>
        </w:tc>
        <w:tc>
          <w:tcPr>
            <w:tcW w:w="763" w:type="pct"/>
            <w:vMerge w:val="restart"/>
            <w:shd w:val="clear" w:color="auto" w:fill="auto"/>
          </w:tcPr>
          <w:p w14:paraId="556EF125" w14:textId="77777777" w:rsidR="00F05E75" w:rsidRPr="007C4A5D" w:rsidRDefault="00F05E75" w:rsidP="00F05E75">
            <w:pPr>
              <w:pStyle w:val="RepTable"/>
              <w:rPr>
                <w:szCs w:val="20"/>
              </w:rPr>
            </w:pPr>
            <w:r w:rsidRPr="00587381">
              <w:rPr>
                <w:szCs w:val="20"/>
              </w:rPr>
              <w:t>D3 ditch</w:t>
            </w:r>
          </w:p>
        </w:tc>
        <w:tc>
          <w:tcPr>
            <w:tcW w:w="453" w:type="pct"/>
            <w:shd w:val="clear" w:color="auto" w:fill="auto"/>
            <w:vAlign w:val="center"/>
          </w:tcPr>
          <w:p w14:paraId="1C260610" w14:textId="349FADA9" w:rsidR="00F05E75" w:rsidRPr="007C4A5D" w:rsidRDefault="00F05E75" w:rsidP="00F05E75">
            <w:pPr>
              <w:pStyle w:val="RepTable"/>
              <w:rPr>
                <w:b/>
                <w:szCs w:val="20"/>
              </w:rPr>
            </w:pPr>
            <w:r>
              <w:rPr>
                <w:b/>
                <w:bCs/>
                <w:color w:val="000000"/>
                <w:szCs w:val="20"/>
              </w:rPr>
              <w:t>9.574</w:t>
            </w:r>
          </w:p>
        </w:tc>
        <w:tc>
          <w:tcPr>
            <w:tcW w:w="452" w:type="pct"/>
            <w:vAlign w:val="center"/>
          </w:tcPr>
          <w:p w14:paraId="79C363AF" w14:textId="6AE7CFE3" w:rsidR="00F05E75" w:rsidRPr="007C4A5D" w:rsidRDefault="00F05E75" w:rsidP="00F05E75">
            <w:pPr>
              <w:pStyle w:val="RepTable"/>
              <w:rPr>
                <w:b/>
                <w:szCs w:val="20"/>
              </w:rPr>
            </w:pPr>
            <w:r>
              <w:rPr>
                <w:b/>
                <w:bCs/>
                <w:color w:val="000000"/>
                <w:szCs w:val="20"/>
              </w:rPr>
              <w:t>5.078</w:t>
            </w:r>
          </w:p>
        </w:tc>
        <w:tc>
          <w:tcPr>
            <w:tcW w:w="452" w:type="pct"/>
            <w:vAlign w:val="center"/>
          </w:tcPr>
          <w:p w14:paraId="57D4228A" w14:textId="78FE0001" w:rsidR="00F05E75" w:rsidRPr="006B7E9F" w:rsidRDefault="00F05E75" w:rsidP="00F05E75">
            <w:pPr>
              <w:pStyle w:val="RepTable"/>
              <w:rPr>
                <w:szCs w:val="20"/>
              </w:rPr>
            </w:pPr>
            <w:r>
              <w:rPr>
                <w:b/>
                <w:bCs/>
                <w:color w:val="000000"/>
                <w:szCs w:val="20"/>
              </w:rPr>
              <w:t>3.465</w:t>
            </w:r>
          </w:p>
        </w:tc>
        <w:tc>
          <w:tcPr>
            <w:tcW w:w="510" w:type="pct"/>
            <w:shd w:val="clear" w:color="auto" w:fill="auto"/>
            <w:vAlign w:val="center"/>
          </w:tcPr>
          <w:p w14:paraId="003DEC9E" w14:textId="685FF5F8" w:rsidR="00F05E75" w:rsidRPr="007C4A5D" w:rsidRDefault="00F05E75" w:rsidP="00F05E75">
            <w:pPr>
              <w:pStyle w:val="RepTable"/>
              <w:rPr>
                <w:b/>
                <w:szCs w:val="20"/>
              </w:rPr>
            </w:pPr>
            <w:r>
              <w:rPr>
                <w:b/>
                <w:bCs/>
                <w:color w:val="000000"/>
                <w:szCs w:val="20"/>
              </w:rPr>
              <w:t>2.635</w:t>
            </w:r>
          </w:p>
        </w:tc>
        <w:tc>
          <w:tcPr>
            <w:tcW w:w="453" w:type="pct"/>
            <w:shd w:val="clear" w:color="auto" w:fill="D9D9D9" w:themeFill="background1" w:themeFillShade="D9"/>
            <w:vAlign w:val="center"/>
          </w:tcPr>
          <w:p w14:paraId="62AB0CC3" w14:textId="43297269" w:rsidR="00F05E75" w:rsidRPr="007C4A5D" w:rsidRDefault="00F05E75" w:rsidP="00F05E75">
            <w:pPr>
              <w:pStyle w:val="RepTable"/>
              <w:rPr>
                <w:szCs w:val="20"/>
              </w:rPr>
            </w:pPr>
            <w:r>
              <w:rPr>
                <w:b/>
                <w:bCs/>
                <w:color w:val="000000"/>
                <w:szCs w:val="20"/>
              </w:rPr>
              <w:t>-</w:t>
            </w:r>
          </w:p>
        </w:tc>
        <w:tc>
          <w:tcPr>
            <w:tcW w:w="452" w:type="pct"/>
            <w:shd w:val="clear" w:color="auto" w:fill="D9D9D9" w:themeFill="background1" w:themeFillShade="D9"/>
            <w:vAlign w:val="center"/>
          </w:tcPr>
          <w:p w14:paraId="57158ADA" w14:textId="14BD9FDA" w:rsidR="00F05E75" w:rsidRPr="007C4A5D" w:rsidRDefault="00F05E75" w:rsidP="00F05E75">
            <w:pPr>
              <w:pStyle w:val="RepTable"/>
              <w:rPr>
                <w:szCs w:val="20"/>
              </w:rPr>
            </w:pPr>
            <w:r>
              <w:rPr>
                <w:b/>
                <w:bCs/>
                <w:color w:val="000000"/>
                <w:szCs w:val="20"/>
              </w:rPr>
              <w:t>-</w:t>
            </w:r>
          </w:p>
        </w:tc>
        <w:tc>
          <w:tcPr>
            <w:tcW w:w="452" w:type="pct"/>
            <w:shd w:val="clear" w:color="auto" w:fill="D9D9D9" w:themeFill="background1" w:themeFillShade="D9"/>
            <w:vAlign w:val="center"/>
          </w:tcPr>
          <w:p w14:paraId="707CB8A4" w14:textId="20BA9F90" w:rsidR="00F05E75" w:rsidRPr="007C4A5D" w:rsidRDefault="00F05E75" w:rsidP="00F05E75">
            <w:pPr>
              <w:pStyle w:val="RepTable"/>
              <w:rPr>
                <w:szCs w:val="20"/>
              </w:rPr>
            </w:pPr>
            <w:r>
              <w:rPr>
                <w:b/>
                <w:bCs/>
                <w:color w:val="000000"/>
                <w:szCs w:val="20"/>
              </w:rPr>
              <w:t>-</w:t>
            </w:r>
          </w:p>
        </w:tc>
        <w:tc>
          <w:tcPr>
            <w:tcW w:w="509" w:type="pct"/>
            <w:shd w:val="clear" w:color="auto" w:fill="D9D9D9" w:themeFill="background1" w:themeFillShade="D9"/>
            <w:vAlign w:val="center"/>
          </w:tcPr>
          <w:p w14:paraId="7BC4578C" w14:textId="285A95D3" w:rsidR="00F05E75" w:rsidRPr="007C4A5D" w:rsidRDefault="00F05E75" w:rsidP="00F05E75">
            <w:pPr>
              <w:pStyle w:val="RepTable"/>
              <w:rPr>
                <w:szCs w:val="20"/>
              </w:rPr>
            </w:pPr>
            <w:r>
              <w:rPr>
                <w:b/>
                <w:bCs/>
                <w:color w:val="000000"/>
                <w:szCs w:val="20"/>
              </w:rPr>
              <w:t>-</w:t>
            </w:r>
          </w:p>
        </w:tc>
      </w:tr>
      <w:tr w:rsidR="00F05E75" w:rsidRPr="007C4A5D" w14:paraId="2FDD416D" w14:textId="77777777" w:rsidTr="00D2552F">
        <w:trPr>
          <w:cantSplit/>
        </w:trPr>
        <w:tc>
          <w:tcPr>
            <w:tcW w:w="504" w:type="pct"/>
            <w:shd w:val="clear" w:color="auto" w:fill="auto"/>
            <w:vAlign w:val="center"/>
          </w:tcPr>
          <w:p w14:paraId="0A970660" w14:textId="77777777" w:rsidR="00F05E75" w:rsidRPr="007C4A5D" w:rsidRDefault="00F05E75" w:rsidP="00F05E75">
            <w:pPr>
              <w:pStyle w:val="RepTable"/>
            </w:pPr>
            <w:r w:rsidRPr="007C4A5D">
              <w:t>50%</w:t>
            </w:r>
          </w:p>
        </w:tc>
        <w:tc>
          <w:tcPr>
            <w:tcW w:w="763" w:type="pct"/>
            <w:vMerge/>
            <w:shd w:val="clear" w:color="auto" w:fill="auto"/>
          </w:tcPr>
          <w:p w14:paraId="5EDC4985" w14:textId="77777777" w:rsidR="00F05E75" w:rsidRPr="007C4A5D" w:rsidRDefault="00F05E75" w:rsidP="00F05E75">
            <w:pPr>
              <w:pStyle w:val="RepTable"/>
              <w:rPr>
                <w:szCs w:val="20"/>
              </w:rPr>
            </w:pPr>
          </w:p>
        </w:tc>
        <w:tc>
          <w:tcPr>
            <w:tcW w:w="453" w:type="pct"/>
            <w:shd w:val="clear" w:color="auto" w:fill="auto"/>
            <w:vAlign w:val="center"/>
          </w:tcPr>
          <w:p w14:paraId="43FD5972" w14:textId="026D0F50" w:rsidR="00F05E75" w:rsidRPr="007C4A5D" w:rsidRDefault="00F05E75" w:rsidP="00F05E75">
            <w:pPr>
              <w:pStyle w:val="RepTable"/>
              <w:rPr>
                <w:b/>
                <w:szCs w:val="20"/>
              </w:rPr>
            </w:pPr>
            <w:r>
              <w:rPr>
                <w:b/>
                <w:bCs/>
                <w:color w:val="000000"/>
                <w:szCs w:val="20"/>
              </w:rPr>
              <w:t>4.83</w:t>
            </w:r>
          </w:p>
        </w:tc>
        <w:tc>
          <w:tcPr>
            <w:tcW w:w="452" w:type="pct"/>
            <w:vAlign w:val="center"/>
          </w:tcPr>
          <w:p w14:paraId="695D33FE" w14:textId="3C73F9B6" w:rsidR="00F05E75" w:rsidRPr="006B7E9F" w:rsidRDefault="00F05E75" w:rsidP="00F05E75">
            <w:pPr>
              <w:pStyle w:val="RepTable"/>
              <w:rPr>
                <w:szCs w:val="20"/>
              </w:rPr>
            </w:pPr>
            <w:r>
              <w:rPr>
                <w:b/>
                <w:bCs/>
                <w:color w:val="000000"/>
                <w:szCs w:val="20"/>
              </w:rPr>
              <w:t>2.696</w:t>
            </w:r>
          </w:p>
        </w:tc>
        <w:tc>
          <w:tcPr>
            <w:tcW w:w="452" w:type="pct"/>
            <w:vAlign w:val="center"/>
          </w:tcPr>
          <w:p w14:paraId="37A07F5A" w14:textId="46E9B337" w:rsidR="00F05E75" w:rsidRPr="007C4A5D" w:rsidRDefault="00F05E75" w:rsidP="00F05E75">
            <w:pPr>
              <w:pStyle w:val="RepTable"/>
              <w:rPr>
                <w:szCs w:val="20"/>
              </w:rPr>
            </w:pPr>
            <w:r>
              <w:rPr>
                <w:b/>
                <w:bCs/>
                <w:color w:val="000000"/>
                <w:szCs w:val="20"/>
              </w:rPr>
              <w:t>1.874</w:t>
            </w:r>
          </w:p>
        </w:tc>
        <w:tc>
          <w:tcPr>
            <w:tcW w:w="510" w:type="pct"/>
            <w:shd w:val="clear" w:color="auto" w:fill="auto"/>
            <w:vAlign w:val="center"/>
          </w:tcPr>
          <w:p w14:paraId="23425EA3" w14:textId="56E42FF6" w:rsidR="00F05E75" w:rsidRPr="007C4A5D" w:rsidRDefault="00F05E75" w:rsidP="00F05E75">
            <w:pPr>
              <w:pStyle w:val="RepTable"/>
              <w:rPr>
                <w:szCs w:val="20"/>
              </w:rPr>
            </w:pPr>
            <w:r>
              <w:rPr>
                <w:b/>
                <w:bCs/>
                <w:color w:val="000000"/>
                <w:szCs w:val="20"/>
              </w:rPr>
              <w:t>1.422</w:t>
            </w:r>
          </w:p>
        </w:tc>
        <w:tc>
          <w:tcPr>
            <w:tcW w:w="453" w:type="pct"/>
            <w:shd w:val="clear" w:color="auto" w:fill="D9D9D9" w:themeFill="background1" w:themeFillShade="D9"/>
            <w:vAlign w:val="center"/>
          </w:tcPr>
          <w:p w14:paraId="44355CDF" w14:textId="4A35169D" w:rsidR="00F05E75" w:rsidRPr="007C4A5D" w:rsidRDefault="00F05E75" w:rsidP="00F05E75">
            <w:pPr>
              <w:pStyle w:val="RepTable"/>
              <w:rPr>
                <w:szCs w:val="20"/>
              </w:rPr>
            </w:pPr>
            <w:r>
              <w:rPr>
                <w:b/>
                <w:bCs/>
                <w:color w:val="000000"/>
                <w:szCs w:val="20"/>
              </w:rPr>
              <w:t>-</w:t>
            </w:r>
          </w:p>
        </w:tc>
        <w:tc>
          <w:tcPr>
            <w:tcW w:w="452" w:type="pct"/>
            <w:shd w:val="clear" w:color="auto" w:fill="D9D9D9" w:themeFill="background1" w:themeFillShade="D9"/>
            <w:vAlign w:val="center"/>
          </w:tcPr>
          <w:p w14:paraId="4E389FB1" w14:textId="3E82D2AD" w:rsidR="00F05E75" w:rsidRPr="007C4A5D" w:rsidRDefault="00F05E75" w:rsidP="00F05E75">
            <w:pPr>
              <w:pStyle w:val="RepTable"/>
              <w:rPr>
                <w:szCs w:val="20"/>
              </w:rPr>
            </w:pPr>
            <w:r>
              <w:rPr>
                <w:b/>
                <w:bCs/>
                <w:color w:val="000000"/>
                <w:szCs w:val="20"/>
              </w:rPr>
              <w:t>-</w:t>
            </w:r>
          </w:p>
        </w:tc>
        <w:tc>
          <w:tcPr>
            <w:tcW w:w="452" w:type="pct"/>
            <w:shd w:val="clear" w:color="auto" w:fill="D9D9D9" w:themeFill="background1" w:themeFillShade="D9"/>
            <w:vAlign w:val="center"/>
          </w:tcPr>
          <w:p w14:paraId="6D532A7B" w14:textId="0DF828EE" w:rsidR="00F05E75" w:rsidRPr="007C4A5D" w:rsidRDefault="00F05E75" w:rsidP="00F05E75">
            <w:pPr>
              <w:pStyle w:val="RepTable"/>
              <w:rPr>
                <w:szCs w:val="20"/>
              </w:rPr>
            </w:pPr>
            <w:r>
              <w:rPr>
                <w:b/>
                <w:bCs/>
                <w:color w:val="000000"/>
                <w:szCs w:val="20"/>
              </w:rPr>
              <w:t>-</w:t>
            </w:r>
          </w:p>
        </w:tc>
        <w:tc>
          <w:tcPr>
            <w:tcW w:w="509" w:type="pct"/>
            <w:shd w:val="clear" w:color="auto" w:fill="D9D9D9" w:themeFill="background1" w:themeFillShade="D9"/>
            <w:vAlign w:val="center"/>
          </w:tcPr>
          <w:p w14:paraId="2A91A114" w14:textId="2CE4D166" w:rsidR="00F05E75" w:rsidRPr="007C4A5D" w:rsidRDefault="00F05E75" w:rsidP="00F05E75">
            <w:pPr>
              <w:pStyle w:val="RepTable"/>
              <w:rPr>
                <w:szCs w:val="20"/>
              </w:rPr>
            </w:pPr>
            <w:r>
              <w:rPr>
                <w:b/>
                <w:bCs/>
                <w:color w:val="000000"/>
                <w:szCs w:val="20"/>
              </w:rPr>
              <w:t>-</w:t>
            </w:r>
          </w:p>
        </w:tc>
      </w:tr>
      <w:tr w:rsidR="00F05E75" w:rsidRPr="007C4A5D" w14:paraId="152C7081" w14:textId="77777777" w:rsidTr="00D2552F">
        <w:trPr>
          <w:cantSplit/>
        </w:trPr>
        <w:tc>
          <w:tcPr>
            <w:tcW w:w="504" w:type="pct"/>
            <w:shd w:val="clear" w:color="auto" w:fill="auto"/>
            <w:vAlign w:val="center"/>
          </w:tcPr>
          <w:p w14:paraId="5623BF2C" w14:textId="77777777" w:rsidR="00F05E75" w:rsidRPr="007C4A5D" w:rsidRDefault="00F05E75" w:rsidP="00F05E75">
            <w:pPr>
              <w:pStyle w:val="RepTable"/>
            </w:pPr>
            <w:r w:rsidRPr="007C4A5D">
              <w:t>75%</w:t>
            </w:r>
          </w:p>
        </w:tc>
        <w:tc>
          <w:tcPr>
            <w:tcW w:w="763" w:type="pct"/>
            <w:vMerge/>
            <w:shd w:val="clear" w:color="auto" w:fill="auto"/>
          </w:tcPr>
          <w:p w14:paraId="3469ED40" w14:textId="77777777" w:rsidR="00F05E75" w:rsidRPr="007C4A5D" w:rsidRDefault="00F05E75" w:rsidP="00F05E75">
            <w:pPr>
              <w:pStyle w:val="RepTable"/>
            </w:pPr>
          </w:p>
        </w:tc>
        <w:tc>
          <w:tcPr>
            <w:tcW w:w="453" w:type="pct"/>
            <w:shd w:val="clear" w:color="auto" w:fill="auto"/>
            <w:vAlign w:val="center"/>
          </w:tcPr>
          <w:p w14:paraId="5EBF8A2A" w14:textId="1E18E5B4" w:rsidR="00F05E75" w:rsidRPr="006B7E9F" w:rsidRDefault="00F05E75" w:rsidP="00F05E75">
            <w:pPr>
              <w:pStyle w:val="RepTable"/>
              <w:rPr>
                <w:szCs w:val="20"/>
              </w:rPr>
            </w:pPr>
            <w:r>
              <w:rPr>
                <w:b/>
                <w:bCs/>
                <w:color w:val="000000"/>
                <w:szCs w:val="20"/>
              </w:rPr>
              <w:t>2.726</w:t>
            </w:r>
          </w:p>
        </w:tc>
        <w:tc>
          <w:tcPr>
            <w:tcW w:w="452" w:type="pct"/>
            <w:vAlign w:val="center"/>
          </w:tcPr>
          <w:p w14:paraId="752445E5" w14:textId="3D5FB56B" w:rsidR="00F05E75" w:rsidRPr="007C4A5D" w:rsidRDefault="00F05E75" w:rsidP="00F05E75">
            <w:pPr>
              <w:pStyle w:val="RepTable"/>
              <w:rPr>
                <w:szCs w:val="20"/>
              </w:rPr>
            </w:pPr>
            <w:r>
              <w:rPr>
                <w:b/>
                <w:bCs/>
                <w:color w:val="000000"/>
                <w:szCs w:val="20"/>
              </w:rPr>
              <w:t>1.657</w:t>
            </w:r>
          </w:p>
        </w:tc>
        <w:tc>
          <w:tcPr>
            <w:tcW w:w="452" w:type="pct"/>
            <w:vAlign w:val="center"/>
          </w:tcPr>
          <w:p w14:paraId="0B9A5DD4" w14:textId="230682A2" w:rsidR="00F05E75" w:rsidRPr="007C4A5D" w:rsidRDefault="00F05E75" w:rsidP="00F05E75">
            <w:pPr>
              <w:pStyle w:val="RepTable"/>
              <w:rPr>
                <w:szCs w:val="20"/>
              </w:rPr>
            </w:pPr>
            <w:r>
              <w:rPr>
                <w:b/>
                <w:bCs/>
                <w:color w:val="000000"/>
                <w:szCs w:val="20"/>
              </w:rPr>
              <w:t>1.183</w:t>
            </w:r>
          </w:p>
        </w:tc>
        <w:tc>
          <w:tcPr>
            <w:tcW w:w="510" w:type="pct"/>
            <w:shd w:val="clear" w:color="auto" w:fill="auto"/>
            <w:vAlign w:val="center"/>
          </w:tcPr>
          <w:p w14:paraId="3C0E3667" w14:textId="45D91137" w:rsidR="00F05E75" w:rsidRPr="00F05E75" w:rsidRDefault="00F05E75" w:rsidP="00F05E75">
            <w:pPr>
              <w:pStyle w:val="RepTable"/>
              <w:rPr>
                <w:szCs w:val="20"/>
              </w:rPr>
            </w:pPr>
            <w:r w:rsidRPr="00F05E75">
              <w:rPr>
                <w:color w:val="000000"/>
                <w:szCs w:val="20"/>
              </w:rPr>
              <w:t>0.9</w:t>
            </w:r>
          </w:p>
        </w:tc>
        <w:tc>
          <w:tcPr>
            <w:tcW w:w="453" w:type="pct"/>
            <w:shd w:val="clear" w:color="auto" w:fill="D9D9D9" w:themeFill="background1" w:themeFillShade="D9"/>
            <w:vAlign w:val="center"/>
          </w:tcPr>
          <w:p w14:paraId="0849E397" w14:textId="3BC23462" w:rsidR="00F05E75" w:rsidRPr="007C4A5D" w:rsidRDefault="00F05E75" w:rsidP="00F05E75">
            <w:pPr>
              <w:pStyle w:val="RepTable"/>
              <w:rPr>
                <w:szCs w:val="20"/>
              </w:rPr>
            </w:pPr>
            <w:r>
              <w:rPr>
                <w:b/>
                <w:bCs/>
                <w:color w:val="000000"/>
                <w:szCs w:val="20"/>
              </w:rPr>
              <w:t>-</w:t>
            </w:r>
          </w:p>
        </w:tc>
        <w:tc>
          <w:tcPr>
            <w:tcW w:w="452" w:type="pct"/>
            <w:shd w:val="clear" w:color="auto" w:fill="D9D9D9" w:themeFill="background1" w:themeFillShade="D9"/>
            <w:vAlign w:val="center"/>
          </w:tcPr>
          <w:p w14:paraId="15ACC6FD" w14:textId="24478339" w:rsidR="00F05E75" w:rsidRPr="007C4A5D" w:rsidRDefault="00F05E75" w:rsidP="00F05E75">
            <w:pPr>
              <w:pStyle w:val="RepTable"/>
              <w:rPr>
                <w:szCs w:val="20"/>
              </w:rPr>
            </w:pPr>
            <w:r>
              <w:rPr>
                <w:b/>
                <w:bCs/>
                <w:color w:val="000000"/>
                <w:szCs w:val="20"/>
              </w:rPr>
              <w:t>-</w:t>
            </w:r>
          </w:p>
        </w:tc>
        <w:tc>
          <w:tcPr>
            <w:tcW w:w="452" w:type="pct"/>
            <w:shd w:val="clear" w:color="auto" w:fill="D9D9D9" w:themeFill="background1" w:themeFillShade="D9"/>
            <w:vAlign w:val="center"/>
          </w:tcPr>
          <w:p w14:paraId="205A950E" w14:textId="1F912A17" w:rsidR="00F05E75" w:rsidRPr="007C4A5D" w:rsidRDefault="00F05E75" w:rsidP="00F05E75">
            <w:pPr>
              <w:pStyle w:val="RepTable"/>
              <w:rPr>
                <w:szCs w:val="20"/>
              </w:rPr>
            </w:pPr>
            <w:r>
              <w:rPr>
                <w:b/>
                <w:bCs/>
                <w:color w:val="000000"/>
                <w:szCs w:val="20"/>
              </w:rPr>
              <w:t>-</w:t>
            </w:r>
          </w:p>
        </w:tc>
        <w:tc>
          <w:tcPr>
            <w:tcW w:w="509" w:type="pct"/>
            <w:shd w:val="clear" w:color="auto" w:fill="D9D9D9" w:themeFill="background1" w:themeFillShade="D9"/>
            <w:vAlign w:val="center"/>
          </w:tcPr>
          <w:p w14:paraId="4E14F5F4" w14:textId="244FBC57" w:rsidR="00F05E75" w:rsidRPr="007C4A5D" w:rsidRDefault="00F05E75" w:rsidP="00F05E75">
            <w:pPr>
              <w:pStyle w:val="RepTable"/>
              <w:rPr>
                <w:szCs w:val="20"/>
              </w:rPr>
            </w:pPr>
            <w:r>
              <w:rPr>
                <w:b/>
                <w:bCs/>
                <w:color w:val="000000"/>
                <w:szCs w:val="20"/>
              </w:rPr>
              <w:t>-</w:t>
            </w:r>
          </w:p>
        </w:tc>
      </w:tr>
      <w:tr w:rsidR="00F05E75" w:rsidRPr="007C4A5D" w14:paraId="1FABD563" w14:textId="77777777" w:rsidTr="00D2552F">
        <w:trPr>
          <w:cantSplit/>
        </w:trPr>
        <w:tc>
          <w:tcPr>
            <w:tcW w:w="504" w:type="pct"/>
            <w:shd w:val="clear" w:color="auto" w:fill="auto"/>
            <w:vAlign w:val="center"/>
          </w:tcPr>
          <w:p w14:paraId="64E4B6B0" w14:textId="77777777" w:rsidR="00F05E75" w:rsidRPr="007C4A5D" w:rsidRDefault="00F05E75" w:rsidP="00F05E75">
            <w:pPr>
              <w:pStyle w:val="RepTable"/>
            </w:pPr>
            <w:r>
              <w:t>90%</w:t>
            </w:r>
          </w:p>
        </w:tc>
        <w:tc>
          <w:tcPr>
            <w:tcW w:w="763" w:type="pct"/>
            <w:vMerge/>
            <w:shd w:val="clear" w:color="auto" w:fill="auto"/>
          </w:tcPr>
          <w:p w14:paraId="35417620" w14:textId="77777777" w:rsidR="00F05E75" w:rsidRPr="007C4A5D" w:rsidRDefault="00F05E75" w:rsidP="00F05E75">
            <w:pPr>
              <w:pStyle w:val="RepTable"/>
            </w:pPr>
          </w:p>
        </w:tc>
        <w:tc>
          <w:tcPr>
            <w:tcW w:w="453" w:type="pct"/>
            <w:shd w:val="clear" w:color="auto" w:fill="auto"/>
            <w:vAlign w:val="center"/>
          </w:tcPr>
          <w:p w14:paraId="2B5D6A97" w14:textId="5B40BDB3" w:rsidR="00F05E75" w:rsidRPr="006B7E9F" w:rsidRDefault="00F05E75" w:rsidP="00F05E75">
            <w:pPr>
              <w:pStyle w:val="RepTable"/>
              <w:rPr>
                <w:color w:val="000000"/>
                <w:szCs w:val="20"/>
              </w:rPr>
            </w:pPr>
            <w:r>
              <w:rPr>
                <w:b/>
                <w:bCs/>
                <w:color w:val="000000"/>
                <w:szCs w:val="20"/>
              </w:rPr>
              <w:t>1.657</w:t>
            </w:r>
          </w:p>
        </w:tc>
        <w:tc>
          <w:tcPr>
            <w:tcW w:w="452" w:type="pct"/>
            <w:vAlign w:val="center"/>
          </w:tcPr>
          <w:p w14:paraId="39CEE8D7" w14:textId="54EF441B" w:rsidR="00F05E75" w:rsidRPr="009C7C64" w:rsidRDefault="00F05E75" w:rsidP="00F05E75">
            <w:pPr>
              <w:pStyle w:val="RepTable"/>
              <w:rPr>
                <w:color w:val="000000"/>
                <w:szCs w:val="20"/>
              </w:rPr>
            </w:pPr>
            <w:r>
              <w:rPr>
                <w:b/>
                <w:bCs/>
                <w:color w:val="000000"/>
                <w:szCs w:val="20"/>
              </w:rPr>
              <w:t>1.109</w:t>
            </w:r>
          </w:p>
        </w:tc>
        <w:tc>
          <w:tcPr>
            <w:tcW w:w="452" w:type="pct"/>
            <w:vAlign w:val="center"/>
          </w:tcPr>
          <w:p w14:paraId="51C74C9B" w14:textId="05EC693C" w:rsidR="00F05E75" w:rsidRPr="00F05E75" w:rsidRDefault="00F05E75" w:rsidP="00F05E75">
            <w:pPr>
              <w:pStyle w:val="RepTable"/>
              <w:rPr>
                <w:color w:val="000000"/>
                <w:szCs w:val="20"/>
              </w:rPr>
            </w:pPr>
            <w:r w:rsidRPr="00F05E75">
              <w:rPr>
                <w:color w:val="000000"/>
                <w:szCs w:val="20"/>
              </w:rPr>
              <w:t>0.809</w:t>
            </w:r>
          </w:p>
        </w:tc>
        <w:tc>
          <w:tcPr>
            <w:tcW w:w="510" w:type="pct"/>
            <w:shd w:val="clear" w:color="auto" w:fill="auto"/>
            <w:vAlign w:val="center"/>
          </w:tcPr>
          <w:p w14:paraId="65D2C19B" w14:textId="6DC68F4B" w:rsidR="00F05E75" w:rsidRPr="00BE43BC" w:rsidRDefault="00F05E75" w:rsidP="00F05E75">
            <w:pPr>
              <w:pStyle w:val="RepTable"/>
              <w:rPr>
                <w:color w:val="000000"/>
                <w:szCs w:val="20"/>
              </w:rPr>
            </w:pPr>
            <w:r>
              <w:rPr>
                <w:b/>
                <w:bCs/>
                <w:color w:val="000000"/>
                <w:szCs w:val="20"/>
              </w:rPr>
              <w:t>-</w:t>
            </w:r>
          </w:p>
        </w:tc>
        <w:tc>
          <w:tcPr>
            <w:tcW w:w="453" w:type="pct"/>
            <w:shd w:val="clear" w:color="auto" w:fill="D9D9D9" w:themeFill="background1" w:themeFillShade="D9"/>
            <w:vAlign w:val="center"/>
          </w:tcPr>
          <w:p w14:paraId="615A3558" w14:textId="032ED7A7" w:rsidR="00F05E75" w:rsidRDefault="00F05E75" w:rsidP="00F05E75">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5CBD493C" w14:textId="0E2706A8" w:rsidR="00F05E75" w:rsidRDefault="00F05E75" w:rsidP="00F05E75">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64AF5B96" w14:textId="7B5A183C" w:rsidR="00F05E75" w:rsidRDefault="00F05E75" w:rsidP="00F05E75">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36596CB3" w14:textId="798C62AE" w:rsidR="00F05E75" w:rsidRDefault="00F05E75" w:rsidP="00F05E75">
            <w:pPr>
              <w:pStyle w:val="RepTable"/>
              <w:rPr>
                <w:b/>
                <w:bCs/>
                <w:color w:val="000000"/>
                <w:szCs w:val="20"/>
              </w:rPr>
            </w:pPr>
            <w:r>
              <w:rPr>
                <w:b/>
                <w:bCs/>
                <w:color w:val="000000"/>
                <w:szCs w:val="20"/>
              </w:rPr>
              <w:t>-</w:t>
            </w:r>
          </w:p>
        </w:tc>
      </w:tr>
      <w:tr w:rsidR="00F05E75" w:rsidRPr="007C4A5D" w14:paraId="24683EB1" w14:textId="77777777" w:rsidTr="00D2552F">
        <w:trPr>
          <w:cantSplit/>
        </w:trPr>
        <w:tc>
          <w:tcPr>
            <w:tcW w:w="504" w:type="pct"/>
            <w:shd w:val="clear" w:color="auto" w:fill="auto"/>
            <w:vAlign w:val="center"/>
          </w:tcPr>
          <w:p w14:paraId="1E25FFF3" w14:textId="77777777" w:rsidR="00F05E75" w:rsidRPr="007C4A5D" w:rsidRDefault="00F05E75" w:rsidP="00F05E75">
            <w:pPr>
              <w:pStyle w:val="RepTable"/>
            </w:pPr>
            <w:r w:rsidRPr="007C4A5D">
              <w:t>None</w:t>
            </w:r>
          </w:p>
        </w:tc>
        <w:tc>
          <w:tcPr>
            <w:tcW w:w="763" w:type="pct"/>
            <w:vMerge w:val="restart"/>
            <w:shd w:val="clear" w:color="auto" w:fill="auto"/>
          </w:tcPr>
          <w:p w14:paraId="32D8BD9B" w14:textId="77777777" w:rsidR="00F05E75" w:rsidRPr="007C4A5D" w:rsidRDefault="00F05E75" w:rsidP="00F05E75">
            <w:pPr>
              <w:pStyle w:val="RepTable"/>
              <w:rPr>
                <w:szCs w:val="20"/>
              </w:rPr>
            </w:pPr>
            <w:r w:rsidRPr="0019152D">
              <w:rPr>
                <w:szCs w:val="20"/>
              </w:rPr>
              <w:t>D4</w:t>
            </w:r>
            <w:r w:rsidRPr="00587381">
              <w:t xml:space="preserve"> pond</w:t>
            </w:r>
          </w:p>
        </w:tc>
        <w:tc>
          <w:tcPr>
            <w:tcW w:w="453" w:type="pct"/>
            <w:shd w:val="clear" w:color="auto" w:fill="auto"/>
            <w:vAlign w:val="center"/>
          </w:tcPr>
          <w:p w14:paraId="3FEEC338" w14:textId="32FFFA7B" w:rsidR="00F05E75" w:rsidRPr="007C4A5D" w:rsidRDefault="00F05E75" w:rsidP="00F05E75">
            <w:pPr>
              <w:pStyle w:val="RepTable"/>
              <w:rPr>
                <w:b/>
                <w:szCs w:val="20"/>
              </w:rPr>
            </w:pPr>
            <w:r>
              <w:rPr>
                <w:b/>
                <w:bCs/>
                <w:color w:val="000000"/>
                <w:szCs w:val="20"/>
              </w:rPr>
              <w:t>1.222</w:t>
            </w:r>
          </w:p>
        </w:tc>
        <w:tc>
          <w:tcPr>
            <w:tcW w:w="452" w:type="pct"/>
            <w:vAlign w:val="center"/>
          </w:tcPr>
          <w:p w14:paraId="45C40200" w14:textId="23F8382B" w:rsidR="00F05E75" w:rsidRPr="00F05E75" w:rsidRDefault="00F05E75" w:rsidP="00F05E75">
            <w:pPr>
              <w:pStyle w:val="RepTable"/>
              <w:rPr>
                <w:szCs w:val="20"/>
              </w:rPr>
            </w:pPr>
            <w:r w:rsidRPr="00F05E75">
              <w:rPr>
                <w:color w:val="000000"/>
                <w:szCs w:val="20"/>
              </w:rPr>
              <w:t>0.887</w:t>
            </w:r>
          </w:p>
        </w:tc>
        <w:tc>
          <w:tcPr>
            <w:tcW w:w="452" w:type="pct"/>
            <w:vAlign w:val="center"/>
          </w:tcPr>
          <w:p w14:paraId="0B8D9EDB" w14:textId="756EBBF1" w:rsidR="00F05E75" w:rsidRPr="00BE43BC" w:rsidRDefault="00F05E75" w:rsidP="00F05E75">
            <w:pPr>
              <w:pStyle w:val="RepTable"/>
              <w:rPr>
                <w:szCs w:val="20"/>
              </w:rPr>
            </w:pPr>
            <w:r>
              <w:rPr>
                <w:b/>
                <w:bCs/>
                <w:color w:val="000000"/>
                <w:szCs w:val="20"/>
              </w:rPr>
              <w:t>-</w:t>
            </w:r>
          </w:p>
        </w:tc>
        <w:tc>
          <w:tcPr>
            <w:tcW w:w="510" w:type="pct"/>
            <w:shd w:val="clear" w:color="auto" w:fill="auto"/>
            <w:vAlign w:val="center"/>
          </w:tcPr>
          <w:p w14:paraId="5313FDC4" w14:textId="3C60DBB1" w:rsidR="00F05E75" w:rsidRPr="007C4A5D" w:rsidRDefault="00F05E75" w:rsidP="00F05E75">
            <w:pPr>
              <w:pStyle w:val="RepTable"/>
              <w:rPr>
                <w:b/>
                <w:szCs w:val="20"/>
              </w:rPr>
            </w:pPr>
            <w:r>
              <w:rPr>
                <w:b/>
                <w:bCs/>
                <w:color w:val="000000"/>
                <w:szCs w:val="20"/>
              </w:rPr>
              <w:t>-</w:t>
            </w:r>
          </w:p>
        </w:tc>
        <w:tc>
          <w:tcPr>
            <w:tcW w:w="453" w:type="pct"/>
            <w:shd w:val="clear" w:color="auto" w:fill="D9D9D9" w:themeFill="background1" w:themeFillShade="D9"/>
            <w:vAlign w:val="center"/>
          </w:tcPr>
          <w:p w14:paraId="40FB299C" w14:textId="1BD7523B" w:rsidR="00F05E75" w:rsidRPr="007C4A5D" w:rsidRDefault="00F05E75" w:rsidP="00F05E75">
            <w:pPr>
              <w:pStyle w:val="RepTable"/>
              <w:rPr>
                <w:b/>
                <w:szCs w:val="20"/>
              </w:rPr>
            </w:pPr>
            <w:r>
              <w:rPr>
                <w:b/>
                <w:bCs/>
                <w:color w:val="000000"/>
                <w:szCs w:val="20"/>
              </w:rPr>
              <w:t>-</w:t>
            </w:r>
          </w:p>
        </w:tc>
        <w:tc>
          <w:tcPr>
            <w:tcW w:w="452" w:type="pct"/>
            <w:shd w:val="clear" w:color="auto" w:fill="D9D9D9" w:themeFill="background1" w:themeFillShade="D9"/>
            <w:vAlign w:val="center"/>
          </w:tcPr>
          <w:p w14:paraId="7E78249A" w14:textId="299ED7B6" w:rsidR="00F05E75" w:rsidRPr="007C4A5D" w:rsidRDefault="00F05E75" w:rsidP="00F05E75">
            <w:pPr>
              <w:pStyle w:val="RepTable"/>
              <w:rPr>
                <w:b/>
                <w:szCs w:val="20"/>
              </w:rPr>
            </w:pPr>
            <w:r>
              <w:rPr>
                <w:b/>
                <w:bCs/>
                <w:color w:val="000000"/>
                <w:szCs w:val="20"/>
              </w:rPr>
              <w:t>-</w:t>
            </w:r>
          </w:p>
        </w:tc>
        <w:tc>
          <w:tcPr>
            <w:tcW w:w="452" w:type="pct"/>
            <w:shd w:val="clear" w:color="auto" w:fill="D9D9D9" w:themeFill="background1" w:themeFillShade="D9"/>
            <w:vAlign w:val="center"/>
          </w:tcPr>
          <w:p w14:paraId="62212D77" w14:textId="448C4BD2" w:rsidR="00F05E75" w:rsidRPr="007C4A5D" w:rsidRDefault="00F05E75" w:rsidP="00F05E75">
            <w:pPr>
              <w:pStyle w:val="RepTable"/>
              <w:rPr>
                <w:b/>
                <w:szCs w:val="20"/>
              </w:rPr>
            </w:pPr>
            <w:r>
              <w:rPr>
                <w:b/>
                <w:bCs/>
                <w:color w:val="000000"/>
                <w:szCs w:val="20"/>
              </w:rPr>
              <w:t>-</w:t>
            </w:r>
          </w:p>
        </w:tc>
        <w:tc>
          <w:tcPr>
            <w:tcW w:w="509" w:type="pct"/>
            <w:shd w:val="clear" w:color="auto" w:fill="D9D9D9" w:themeFill="background1" w:themeFillShade="D9"/>
            <w:vAlign w:val="center"/>
          </w:tcPr>
          <w:p w14:paraId="2DDA2272" w14:textId="67C3BD55" w:rsidR="00F05E75" w:rsidRPr="007C4A5D" w:rsidRDefault="00F05E75" w:rsidP="00F05E75">
            <w:pPr>
              <w:pStyle w:val="RepTable"/>
              <w:rPr>
                <w:szCs w:val="20"/>
              </w:rPr>
            </w:pPr>
            <w:r>
              <w:rPr>
                <w:b/>
                <w:bCs/>
                <w:color w:val="000000"/>
                <w:szCs w:val="20"/>
              </w:rPr>
              <w:t>-</w:t>
            </w:r>
          </w:p>
        </w:tc>
      </w:tr>
      <w:tr w:rsidR="00F05E75" w:rsidRPr="007C4A5D" w14:paraId="2A922303" w14:textId="77777777" w:rsidTr="00D2552F">
        <w:trPr>
          <w:cantSplit/>
        </w:trPr>
        <w:tc>
          <w:tcPr>
            <w:tcW w:w="504" w:type="pct"/>
            <w:tcBorders>
              <w:bottom w:val="single" w:sz="4" w:space="0" w:color="auto"/>
            </w:tcBorders>
            <w:shd w:val="clear" w:color="auto" w:fill="auto"/>
            <w:vAlign w:val="center"/>
          </w:tcPr>
          <w:p w14:paraId="4E39C685" w14:textId="77777777" w:rsidR="00F05E75" w:rsidRPr="007C4A5D" w:rsidRDefault="00F05E75" w:rsidP="00F05E75">
            <w:pPr>
              <w:pStyle w:val="RepTable"/>
            </w:pPr>
            <w:r w:rsidRPr="007C4A5D">
              <w:t>50%</w:t>
            </w:r>
          </w:p>
        </w:tc>
        <w:tc>
          <w:tcPr>
            <w:tcW w:w="763" w:type="pct"/>
            <w:vMerge/>
            <w:shd w:val="clear" w:color="auto" w:fill="auto"/>
          </w:tcPr>
          <w:p w14:paraId="1981BB54"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20FC4548" w14:textId="12205E57" w:rsidR="00F05E75" w:rsidRPr="00F05E75" w:rsidRDefault="00F05E75" w:rsidP="00F05E75">
            <w:pPr>
              <w:pStyle w:val="RepTable"/>
              <w:rPr>
                <w:szCs w:val="20"/>
              </w:rPr>
            </w:pPr>
            <w:r w:rsidRPr="00F05E75">
              <w:rPr>
                <w:color w:val="000000"/>
                <w:szCs w:val="20"/>
              </w:rPr>
              <w:t>0.726</w:t>
            </w:r>
          </w:p>
        </w:tc>
        <w:tc>
          <w:tcPr>
            <w:tcW w:w="452" w:type="pct"/>
            <w:tcBorders>
              <w:bottom w:val="single" w:sz="4" w:space="0" w:color="auto"/>
            </w:tcBorders>
            <w:vAlign w:val="center"/>
          </w:tcPr>
          <w:p w14:paraId="08FAA4BD" w14:textId="40E72560" w:rsidR="00F05E75" w:rsidRPr="00BE43BC"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128EA860" w14:textId="339FEFBA" w:rsidR="00F05E75" w:rsidRPr="007C4A5D"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05DE29D2" w14:textId="6DEE11A5" w:rsidR="00F05E75" w:rsidRPr="007C4A5D"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36F70095" w14:textId="53488346"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CDE1CCF" w14:textId="13A2F8EC"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0041262" w14:textId="6300E412" w:rsidR="00F05E75" w:rsidRPr="007C4A5D" w:rsidRDefault="00F05E75" w:rsidP="00F05E7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74203A2" w14:textId="4175D98B" w:rsidR="00F05E75" w:rsidRPr="007C4A5D" w:rsidRDefault="00F05E75" w:rsidP="00F05E75">
            <w:pPr>
              <w:pStyle w:val="RepTable"/>
              <w:rPr>
                <w:b/>
                <w:szCs w:val="20"/>
              </w:rPr>
            </w:pPr>
            <w:r>
              <w:rPr>
                <w:b/>
                <w:bCs/>
                <w:color w:val="000000"/>
                <w:szCs w:val="20"/>
              </w:rPr>
              <w:t>-</w:t>
            </w:r>
          </w:p>
        </w:tc>
      </w:tr>
      <w:tr w:rsidR="00F05E75" w:rsidRPr="007C4A5D" w14:paraId="0E41CD2F" w14:textId="77777777" w:rsidTr="00D2552F">
        <w:trPr>
          <w:cantSplit/>
        </w:trPr>
        <w:tc>
          <w:tcPr>
            <w:tcW w:w="504" w:type="pct"/>
            <w:tcBorders>
              <w:bottom w:val="single" w:sz="4" w:space="0" w:color="auto"/>
            </w:tcBorders>
            <w:shd w:val="clear" w:color="auto" w:fill="auto"/>
            <w:vAlign w:val="center"/>
          </w:tcPr>
          <w:p w14:paraId="4355F6AB" w14:textId="77777777" w:rsidR="00F05E75" w:rsidRPr="007C4A5D" w:rsidRDefault="00F05E75" w:rsidP="00F05E75">
            <w:pPr>
              <w:pStyle w:val="RepTable"/>
            </w:pPr>
            <w:r w:rsidRPr="007C4A5D">
              <w:t>None</w:t>
            </w:r>
          </w:p>
        </w:tc>
        <w:tc>
          <w:tcPr>
            <w:tcW w:w="763" w:type="pct"/>
            <w:vMerge w:val="restart"/>
            <w:shd w:val="clear" w:color="auto" w:fill="auto"/>
          </w:tcPr>
          <w:p w14:paraId="53E4CA06" w14:textId="77777777" w:rsidR="00F05E75" w:rsidRPr="007C4A5D" w:rsidRDefault="00F05E75" w:rsidP="00F05E75">
            <w:pPr>
              <w:pStyle w:val="RepTable"/>
            </w:pPr>
            <w:r w:rsidRPr="00587381">
              <w:rPr>
                <w:szCs w:val="20"/>
              </w:rPr>
              <w:t>D4 stream</w:t>
            </w:r>
          </w:p>
        </w:tc>
        <w:tc>
          <w:tcPr>
            <w:tcW w:w="453" w:type="pct"/>
            <w:tcBorders>
              <w:bottom w:val="single" w:sz="4" w:space="0" w:color="auto"/>
            </w:tcBorders>
            <w:shd w:val="clear" w:color="auto" w:fill="auto"/>
            <w:vAlign w:val="center"/>
          </w:tcPr>
          <w:p w14:paraId="0B272219" w14:textId="0983A014" w:rsidR="00F05E75" w:rsidRPr="007C4A5D" w:rsidRDefault="00F05E75" w:rsidP="00F05E75">
            <w:pPr>
              <w:pStyle w:val="RepTable"/>
              <w:rPr>
                <w:b/>
                <w:szCs w:val="20"/>
              </w:rPr>
            </w:pPr>
            <w:r>
              <w:rPr>
                <w:b/>
                <w:bCs/>
                <w:color w:val="000000"/>
                <w:szCs w:val="20"/>
              </w:rPr>
              <w:t>10.022</w:t>
            </w:r>
          </w:p>
        </w:tc>
        <w:tc>
          <w:tcPr>
            <w:tcW w:w="452" w:type="pct"/>
            <w:tcBorders>
              <w:bottom w:val="single" w:sz="4" w:space="0" w:color="auto"/>
            </w:tcBorders>
            <w:vAlign w:val="center"/>
          </w:tcPr>
          <w:p w14:paraId="7753CB5B" w14:textId="4ABE8950" w:rsidR="00F05E75" w:rsidRPr="007C4A5D" w:rsidRDefault="00F05E75" w:rsidP="00F05E75">
            <w:pPr>
              <w:pStyle w:val="RepTable"/>
              <w:rPr>
                <w:b/>
                <w:szCs w:val="20"/>
              </w:rPr>
            </w:pPr>
            <w:r>
              <w:rPr>
                <w:b/>
                <w:bCs/>
                <w:color w:val="000000"/>
                <w:szCs w:val="20"/>
              </w:rPr>
              <w:t>5.348</w:t>
            </w:r>
          </w:p>
        </w:tc>
        <w:tc>
          <w:tcPr>
            <w:tcW w:w="452" w:type="pct"/>
            <w:tcBorders>
              <w:bottom w:val="single" w:sz="4" w:space="0" w:color="auto"/>
            </w:tcBorders>
            <w:vAlign w:val="center"/>
          </w:tcPr>
          <w:p w14:paraId="64AD5DB0" w14:textId="37CB5B28" w:rsidR="00F05E75" w:rsidRPr="007C4A5D" w:rsidRDefault="00F05E75" w:rsidP="00F05E75">
            <w:pPr>
              <w:pStyle w:val="RepTable"/>
              <w:rPr>
                <w:b/>
                <w:szCs w:val="20"/>
              </w:rPr>
            </w:pPr>
            <w:r>
              <w:rPr>
                <w:b/>
                <w:bCs/>
                <w:color w:val="000000"/>
                <w:szCs w:val="20"/>
              </w:rPr>
              <w:t>3.661</w:t>
            </w:r>
          </w:p>
        </w:tc>
        <w:tc>
          <w:tcPr>
            <w:tcW w:w="510" w:type="pct"/>
            <w:tcBorders>
              <w:bottom w:val="single" w:sz="4" w:space="0" w:color="auto"/>
            </w:tcBorders>
            <w:shd w:val="clear" w:color="auto" w:fill="auto"/>
            <w:vAlign w:val="center"/>
          </w:tcPr>
          <w:p w14:paraId="69F01E0C" w14:textId="104D96AC" w:rsidR="00F05E75" w:rsidRPr="006B7E9F" w:rsidRDefault="00F05E75" w:rsidP="00F05E75">
            <w:pPr>
              <w:pStyle w:val="RepTable"/>
              <w:rPr>
                <w:szCs w:val="20"/>
              </w:rPr>
            </w:pPr>
            <w:r>
              <w:rPr>
                <w:b/>
                <w:bCs/>
                <w:color w:val="000000"/>
                <w:szCs w:val="20"/>
              </w:rPr>
              <w:t>2.787</w:t>
            </w:r>
          </w:p>
        </w:tc>
        <w:tc>
          <w:tcPr>
            <w:tcW w:w="453" w:type="pct"/>
            <w:tcBorders>
              <w:bottom w:val="single" w:sz="4" w:space="0" w:color="auto"/>
            </w:tcBorders>
            <w:shd w:val="clear" w:color="auto" w:fill="D9D9D9" w:themeFill="background1" w:themeFillShade="D9"/>
            <w:vAlign w:val="center"/>
          </w:tcPr>
          <w:p w14:paraId="3BBDAEE4" w14:textId="4578B9CF"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6EB3651" w14:textId="302BD8AB"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88FCB4B" w14:textId="05C44A87"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F76DE79" w14:textId="01480EB3" w:rsidR="00F05E75" w:rsidRPr="007C4A5D" w:rsidRDefault="00F05E75" w:rsidP="00F05E75">
            <w:pPr>
              <w:pStyle w:val="RepTable"/>
              <w:rPr>
                <w:b/>
                <w:szCs w:val="20"/>
              </w:rPr>
            </w:pPr>
            <w:r>
              <w:rPr>
                <w:b/>
                <w:bCs/>
                <w:color w:val="000000"/>
                <w:szCs w:val="20"/>
              </w:rPr>
              <w:t>-</w:t>
            </w:r>
          </w:p>
        </w:tc>
      </w:tr>
      <w:tr w:rsidR="00F05E75" w:rsidRPr="007C4A5D" w14:paraId="4239D9DC" w14:textId="77777777" w:rsidTr="00D2552F">
        <w:trPr>
          <w:cantSplit/>
        </w:trPr>
        <w:tc>
          <w:tcPr>
            <w:tcW w:w="504" w:type="pct"/>
            <w:tcBorders>
              <w:bottom w:val="single" w:sz="4" w:space="0" w:color="auto"/>
            </w:tcBorders>
            <w:shd w:val="clear" w:color="auto" w:fill="auto"/>
            <w:vAlign w:val="center"/>
          </w:tcPr>
          <w:p w14:paraId="0D69360E" w14:textId="77777777" w:rsidR="00F05E75" w:rsidRPr="007C4A5D" w:rsidRDefault="00F05E75" w:rsidP="00F05E75">
            <w:pPr>
              <w:pStyle w:val="RepTable"/>
            </w:pPr>
            <w:r w:rsidRPr="007C4A5D">
              <w:t>50%</w:t>
            </w:r>
          </w:p>
        </w:tc>
        <w:tc>
          <w:tcPr>
            <w:tcW w:w="763" w:type="pct"/>
            <w:vMerge/>
            <w:shd w:val="clear" w:color="auto" w:fill="auto"/>
          </w:tcPr>
          <w:p w14:paraId="184B707C"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2126FDC5" w14:textId="2F8D8A3A" w:rsidR="00F05E75" w:rsidRPr="007C4A5D" w:rsidRDefault="00F05E75" w:rsidP="00F05E75">
            <w:pPr>
              <w:pStyle w:val="RepTable"/>
              <w:rPr>
                <w:b/>
                <w:szCs w:val="20"/>
              </w:rPr>
            </w:pPr>
            <w:r>
              <w:rPr>
                <w:b/>
                <w:bCs/>
                <w:color w:val="000000"/>
                <w:szCs w:val="20"/>
              </w:rPr>
              <w:t>5.091</w:t>
            </w:r>
          </w:p>
        </w:tc>
        <w:tc>
          <w:tcPr>
            <w:tcW w:w="452" w:type="pct"/>
            <w:tcBorders>
              <w:bottom w:val="single" w:sz="4" w:space="0" w:color="auto"/>
            </w:tcBorders>
            <w:vAlign w:val="center"/>
          </w:tcPr>
          <w:p w14:paraId="6FE2354C" w14:textId="6CFE5548" w:rsidR="00F05E75" w:rsidRPr="006B7E9F" w:rsidRDefault="00F05E75" w:rsidP="00F05E75">
            <w:pPr>
              <w:pStyle w:val="RepTable"/>
              <w:rPr>
                <w:szCs w:val="20"/>
              </w:rPr>
            </w:pPr>
            <w:r>
              <w:rPr>
                <w:b/>
                <w:bCs/>
                <w:color w:val="000000"/>
                <w:szCs w:val="20"/>
              </w:rPr>
              <w:t>2.735</w:t>
            </w:r>
          </w:p>
        </w:tc>
        <w:tc>
          <w:tcPr>
            <w:tcW w:w="452" w:type="pct"/>
            <w:tcBorders>
              <w:bottom w:val="single" w:sz="4" w:space="0" w:color="auto"/>
            </w:tcBorders>
            <w:vAlign w:val="center"/>
          </w:tcPr>
          <w:p w14:paraId="5423906E" w14:textId="3E7776CE" w:rsidR="00F05E75" w:rsidRPr="006B7E9F" w:rsidRDefault="00F05E75" w:rsidP="00F05E75">
            <w:pPr>
              <w:pStyle w:val="RepTable"/>
              <w:rPr>
                <w:szCs w:val="20"/>
              </w:rPr>
            </w:pPr>
            <w:r>
              <w:rPr>
                <w:b/>
                <w:bCs/>
                <w:color w:val="000000"/>
                <w:szCs w:val="20"/>
              </w:rPr>
              <w:t>1.878</w:t>
            </w:r>
          </w:p>
        </w:tc>
        <w:tc>
          <w:tcPr>
            <w:tcW w:w="510" w:type="pct"/>
            <w:tcBorders>
              <w:bottom w:val="single" w:sz="4" w:space="0" w:color="auto"/>
            </w:tcBorders>
            <w:shd w:val="clear" w:color="auto" w:fill="auto"/>
            <w:vAlign w:val="center"/>
          </w:tcPr>
          <w:p w14:paraId="7368B47C" w14:textId="416FE36E" w:rsidR="00F05E75" w:rsidRPr="007C4A5D" w:rsidRDefault="00F05E75" w:rsidP="00F05E75">
            <w:pPr>
              <w:pStyle w:val="RepTable"/>
              <w:rPr>
                <w:szCs w:val="20"/>
              </w:rPr>
            </w:pPr>
            <w:r>
              <w:rPr>
                <w:b/>
                <w:bCs/>
                <w:color w:val="000000"/>
                <w:szCs w:val="20"/>
              </w:rPr>
              <w:t>1.426</w:t>
            </w:r>
          </w:p>
        </w:tc>
        <w:tc>
          <w:tcPr>
            <w:tcW w:w="453" w:type="pct"/>
            <w:tcBorders>
              <w:bottom w:val="single" w:sz="4" w:space="0" w:color="auto"/>
            </w:tcBorders>
            <w:shd w:val="clear" w:color="auto" w:fill="D9D9D9" w:themeFill="background1" w:themeFillShade="D9"/>
            <w:vAlign w:val="center"/>
          </w:tcPr>
          <w:p w14:paraId="12E0E1CD" w14:textId="7BCA5839"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843268D" w14:textId="616A158F"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32AC817" w14:textId="0966D75B" w:rsidR="00F05E75" w:rsidRPr="007C4A5D" w:rsidRDefault="00F05E75" w:rsidP="00F05E7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B4ADE2B" w14:textId="13FEC5CC" w:rsidR="00F05E75" w:rsidRPr="007C4A5D" w:rsidRDefault="00F05E75" w:rsidP="00F05E75">
            <w:pPr>
              <w:pStyle w:val="RepTable"/>
              <w:rPr>
                <w:szCs w:val="20"/>
              </w:rPr>
            </w:pPr>
            <w:r>
              <w:rPr>
                <w:b/>
                <w:bCs/>
                <w:color w:val="000000"/>
                <w:szCs w:val="20"/>
              </w:rPr>
              <w:t>-</w:t>
            </w:r>
          </w:p>
        </w:tc>
      </w:tr>
      <w:tr w:rsidR="00F05E75" w:rsidRPr="007C4A5D" w14:paraId="63194C77" w14:textId="77777777" w:rsidTr="00D2552F">
        <w:trPr>
          <w:cantSplit/>
        </w:trPr>
        <w:tc>
          <w:tcPr>
            <w:tcW w:w="504" w:type="pct"/>
            <w:tcBorders>
              <w:bottom w:val="single" w:sz="4" w:space="0" w:color="auto"/>
            </w:tcBorders>
            <w:shd w:val="clear" w:color="auto" w:fill="auto"/>
            <w:vAlign w:val="center"/>
          </w:tcPr>
          <w:p w14:paraId="40679647" w14:textId="77777777" w:rsidR="00F05E75" w:rsidRPr="007C4A5D" w:rsidRDefault="00F05E75" w:rsidP="00F05E75">
            <w:pPr>
              <w:pStyle w:val="RepTable"/>
            </w:pPr>
            <w:r w:rsidRPr="007C4A5D">
              <w:t>75%</w:t>
            </w:r>
          </w:p>
        </w:tc>
        <w:tc>
          <w:tcPr>
            <w:tcW w:w="763" w:type="pct"/>
            <w:vMerge/>
            <w:shd w:val="clear" w:color="auto" w:fill="auto"/>
          </w:tcPr>
          <w:p w14:paraId="60FCF4F6"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634E7308" w14:textId="28BC1C51" w:rsidR="00F05E75" w:rsidRPr="006B7E9F" w:rsidRDefault="00F05E75" w:rsidP="00F05E75">
            <w:pPr>
              <w:pStyle w:val="RepTable"/>
              <w:rPr>
                <w:szCs w:val="20"/>
              </w:rPr>
            </w:pPr>
            <w:r>
              <w:rPr>
                <w:b/>
                <w:bCs/>
                <w:color w:val="000000"/>
                <w:szCs w:val="20"/>
              </w:rPr>
              <w:t>2.626</w:t>
            </w:r>
          </w:p>
        </w:tc>
        <w:tc>
          <w:tcPr>
            <w:tcW w:w="452" w:type="pct"/>
            <w:tcBorders>
              <w:bottom w:val="single" w:sz="4" w:space="0" w:color="auto"/>
            </w:tcBorders>
            <w:vAlign w:val="center"/>
          </w:tcPr>
          <w:p w14:paraId="539FE8CD" w14:textId="6819F2C1" w:rsidR="00F05E75" w:rsidRPr="007C4A5D" w:rsidRDefault="00F05E75" w:rsidP="00F05E75">
            <w:pPr>
              <w:pStyle w:val="RepTable"/>
              <w:rPr>
                <w:szCs w:val="20"/>
              </w:rPr>
            </w:pPr>
            <w:r>
              <w:rPr>
                <w:b/>
                <w:bCs/>
                <w:color w:val="000000"/>
                <w:szCs w:val="20"/>
              </w:rPr>
              <w:t>1.43</w:t>
            </w:r>
          </w:p>
        </w:tc>
        <w:tc>
          <w:tcPr>
            <w:tcW w:w="452" w:type="pct"/>
            <w:tcBorders>
              <w:bottom w:val="single" w:sz="4" w:space="0" w:color="auto"/>
            </w:tcBorders>
            <w:vAlign w:val="center"/>
          </w:tcPr>
          <w:p w14:paraId="38B2D3B8" w14:textId="212E9816" w:rsidR="00F05E75" w:rsidRPr="009C7C64" w:rsidRDefault="00F05E75" w:rsidP="00F05E75">
            <w:pPr>
              <w:pStyle w:val="RepTable"/>
              <w:rPr>
                <w:szCs w:val="20"/>
              </w:rPr>
            </w:pPr>
            <w:r>
              <w:rPr>
                <w:b/>
                <w:bCs/>
                <w:color w:val="000000"/>
                <w:szCs w:val="20"/>
              </w:rPr>
              <w:t>1.061</w:t>
            </w:r>
          </w:p>
        </w:tc>
        <w:tc>
          <w:tcPr>
            <w:tcW w:w="510" w:type="pct"/>
            <w:tcBorders>
              <w:bottom w:val="single" w:sz="4" w:space="0" w:color="auto"/>
            </w:tcBorders>
            <w:shd w:val="clear" w:color="auto" w:fill="auto"/>
            <w:vAlign w:val="center"/>
          </w:tcPr>
          <w:p w14:paraId="3F710C1E" w14:textId="2FAC1931" w:rsidR="00F05E75" w:rsidRPr="009C7C64" w:rsidRDefault="00F05E75" w:rsidP="00F05E75">
            <w:pPr>
              <w:pStyle w:val="RepTable"/>
              <w:rPr>
                <w:szCs w:val="20"/>
              </w:rPr>
            </w:pPr>
            <w:r>
              <w:rPr>
                <w:b/>
                <w:bCs/>
                <w:color w:val="000000"/>
                <w:szCs w:val="20"/>
              </w:rPr>
              <w:t>1.061</w:t>
            </w:r>
          </w:p>
        </w:tc>
        <w:tc>
          <w:tcPr>
            <w:tcW w:w="453" w:type="pct"/>
            <w:tcBorders>
              <w:bottom w:val="single" w:sz="4" w:space="0" w:color="auto"/>
            </w:tcBorders>
            <w:shd w:val="clear" w:color="auto" w:fill="D9D9D9" w:themeFill="background1" w:themeFillShade="D9"/>
            <w:vAlign w:val="center"/>
          </w:tcPr>
          <w:p w14:paraId="6EEA9F4E" w14:textId="2E2B0C4B"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9EE6D52" w14:textId="7D22FB5E" w:rsidR="00F05E75" w:rsidRPr="007C4A5D" w:rsidRDefault="00F05E75" w:rsidP="00F05E75">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AE4B18B" w14:textId="4EB12569"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27BD14E" w14:textId="5E19EEBA" w:rsidR="00F05E75" w:rsidRPr="007C4A5D" w:rsidRDefault="00F05E75" w:rsidP="00F05E75">
            <w:pPr>
              <w:pStyle w:val="RepTable"/>
              <w:rPr>
                <w:b/>
                <w:szCs w:val="20"/>
              </w:rPr>
            </w:pPr>
            <w:r>
              <w:rPr>
                <w:b/>
                <w:bCs/>
                <w:color w:val="000000"/>
                <w:szCs w:val="20"/>
              </w:rPr>
              <w:t>-</w:t>
            </w:r>
          </w:p>
        </w:tc>
      </w:tr>
      <w:tr w:rsidR="00F05E75" w:rsidRPr="007C4A5D" w14:paraId="7420553C" w14:textId="77777777" w:rsidTr="00D2552F">
        <w:trPr>
          <w:cantSplit/>
        </w:trPr>
        <w:tc>
          <w:tcPr>
            <w:tcW w:w="504" w:type="pct"/>
            <w:tcBorders>
              <w:bottom w:val="single" w:sz="4" w:space="0" w:color="auto"/>
            </w:tcBorders>
            <w:shd w:val="clear" w:color="auto" w:fill="auto"/>
            <w:vAlign w:val="center"/>
          </w:tcPr>
          <w:p w14:paraId="5C9754BC" w14:textId="77777777" w:rsidR="00F05E75" w:rsidRPr="007C4A5D" w:rsidRDefault="00F05E75" w:rsidP="00F05E75">
            <w:pPr>
              <w:pStyle w:val="RepTable"/>
            </w:pPr>
            <w:r>
              <w:t>90%</w:t>
            </w:r>
          </w:p>
        </w:tc>
        <w:tc>
          <w:tcPr>
            <w:tcW w:w="763" w:type="pct"/>
            <w:vMerge/>
            <w:shd w:val="clear" w:color="auto" w:fill="auto"/>
          </w:tcPr>
          <w:p w14:paraId="349AA988"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2C669C33" w14:textId="13AF1AC1" w:rsidR="00F05E75" w:rsidRPr="006B7E9F" w:rsidRDefault="00F05E75" w:rsidP="00F05E75">
            <w:pPr>
              <w:pStyle w:val="RepTable"/>
              <w:rPr>
                <w:color w:val="000000"/>
                <w:szCs w:val="20"/>
              </w:rPr>
            </w:pPr>
            <w:r>
              <w:rPr>
                <w:b/>
                <w:bCs/>
                <w:color w:val="000000"/>
                <w:szCs w:val="20"/>
              </w:rPr>
              <w:t>1.148</w:t>
            </w:r>
          </w:p>
        </w:tc>
        <w:tc>
          <w:tcPr>
            <w:tcW w:w="452" w:type="pct"/>
            <w:tcBorders>
              <w:bottom w:val="single" w:sz="4" w:space="0" w:color="auto"/>
            </w:tcBorders>
            <w:vAlign w:val="center"/>
          </w:tcPr>
          <w:p w14:paraId="7783298A" w14:textId="48CB910B" w:rsidR="00F05E75" w:rsidRPr="009C7C64" w:rsidRDefault="00F05E75" w:rsidP="00F05E75">
            <w:pPr>
              <w:pStyle w:val="RepTable"/>
              <w:rPr>
                <w:color w:val="000000"/>
                <w:szCs w:val="20"/>
              </w:rPr>
            </w:pPr>
            <w:r>
              <w:rPr>
                <w:b/>
                <w:bCs/>
                <w:color w:val="000000"/>
                <w:szCs w:val="20"/>
              </w:rPr>
              <w:t>1.061</w:t>
            </w:r>
          </w:p>
        </w:tc>
        <w:tc>
          <w:tcPr>
            <w:tcW w:w="452" w:type="pct"/>
            <w:tcBorders>
              <w:bottom w:val="single" w:sz="4" w:space="0" w:color="auto"/>
            </w:tcBorders>
            <w:vAlign w:val="center"/>
          </w:tcPr>
          <w:p w14:paraId="7DDD8B3D" w14:textId="36EDA243" w:rsidR="00F05E75" w:rsidRPr="009C7C64" w:rsidRDefault="00F05E75" w:rsidP="00F05E75">
            <w:pPr>
              <w:pStyle w:val="RepTable"/>
              <w:rPr>
                <w:color w:val="000000"/>
                <w:szCs w:val="20"/>
              </w:rPr>
            </w:pPr>
            <w:r>
              <w:rPr>
                <w:b/>
                <w:bCs/>
                <w:color w:val="000000"/>
                <w:szCs w:val="20"/>
              </w:rPr>
              <w:t>1.061</w:t>
            </w:r>
          </w:p>
        </w:tc>
        <w:tc>
          <w:tcPr>
            <w:tcW w:w="510" w:type="pct"/>
            <w:tcBorders>
              <w:bottom w:val="single" w:sz="4" w:space="0" w:color="auto"/>
            </w:tcBorders>
            <w:shd w:val="clear" w:color="auto" w:fill="auto"/>
            <w:vAlign w:val="center"/>
          </w:tcPr>
          <w:p w14:paraId="3733A9F5" w14:textId="43B06752" w:rsidR="00F05E75" w:rsidRDefault="00F05E75" w:rsidP="00F05E75">
            <w:pPr>
              <w:pStyle w:val="RepTable"/>
              <w:rPr>
                <w:b/>
                <w:bCs/>
                <w:color w:val="000000"/>
                <w:szCs w:val="20"/>
              </w:rPr>
            </w:pPr>
            <w:r>
              <w:rPr>
                <w:b/>
                <w:bCs/>
                <w:color w:val="000000"/>
                <w:szCs w:val="20"/>
              </w:rPr>
              <w:t>1.061</w:t>
            </w:r>
          </w:p>
        </w:tc>
        <w:tc>
          <w:tcPr>
            <w:tcW w:w="453" w:type="pct"/>
            <w:tcBorders>
              <w:bottom w:val="single" w:sz="4" w:space="0" w:color="auto"/>
            </w:tcBorders>
            <w:shd w:val="clear" w:color="auto" w:fill="D9D9D9" w:themeFill="background1" w:themeFillShade="D9"/>
            <w:vAlign w:val="center"/>
          </w:tcPr>
          <w:p w14:paraId="540BED26" w14:textId="209A3C59"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895C024" w14:textId="105B89D6"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3F91026" w14:textId="4124A8D4" w:rsidR="00F05E75" w:rsidRDefault="00F05E75" w:rsidP="00F05E75">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4ED714D" w14:textId="2761F456" w:rsidR="00F05E75" w:rsidRDefault="00F05E75" w:rsidP="00F05E75">
            <w:pPr>
              <w:pStyle w:val="RepTable"/>
              <w:rPr>
                <w:b/>
                <w:bCs/>
                <w:color w:val="000000"/>
                <w:szCs w:val="20"/>
              </w:rPr>
            </w:pPr>
            <w:r>
              <w:rPr>
                <w:b/>
                <w:bCs/>
                <w:color w:val="000000"/>
                <w:szCs w:val="20"/>
              </w:rPr>
              <w:t>-</w:t>
            </w:r>
          </w:p>
        </w:tc>
      </w:tr>
      <w:tr w:rsidR="00F05E75" w:rsidRPr="007C4A5D" w14:paraId="3E6905C4" w14:textId="77777777" w:rsidTr="00D2552F">
        <w:trPr>
          <w:cantSplit/>
        </w:trPr>
        <w:tc>
          <w:tcPr>
            <w:tcW w:w="504" w:type="pct"/>
            <w:tcBorders>
              <w:bottom w:val="single" w:sz="4" w:space="0" w:color="auto"/>
            </w:tcBorders>
            <w:shd w:val="clear" w:color="auto" w:fill="auto"/>
            <w:vAlign w:val="center"/>
          </w:tcPr>
          <w:p w14:paraId="1772DCD4" w14:textId="77777777" w:rsidR="00F05E75" w:rsidRPr="007C4A5D" w:rsidRDefault="00F05E75" w:rsidP="00F05E75">
            <w:pPr>
              <w:pStyle w:val="RepTable"/>
            </w:pPr>
            <w:r w:rsidRPr="007C4A5D">
              <w:t>None</w:t>
            </w:r>
          </w:p>
        </w:tc>
        <w:tc>
          <w:tcPr>
            <w:tcW w:w="763" w:type="pct"/>
            <w:vMerge w:val="restart"/>
            <w:shd w:val="clear" w:color="auto" w:fill="auto"/>
          </w:tcPr>
          <w:p w14:paraId="2C8E7893" w14:textId="77777777" w:rsidR="00F05E75" w:rsidRPr="007C4A5D" w:rsidRDefault="00F05E75" w:rsidP="00F05E75">
            <w:pPr>
              <w:pStyle w:val="RepTable"/>
            </w:pPr>
            <w:r w:rsidRPr="00587381">
              <w:rPr>
                <w:szCs w:val="20"/>
              </w:rPr>
              <w:t>D6 1</w:t>
            </w:r>
            <w:r w:rsidRPr="00587381">
              <w:rPr>
                <w:szCs w:val="20"/>
                <w:vertAlign w:val="superscript"/>
              </w:rPr>
              <w:t xml:space="preserve">st </w:t>
            </w:r>
            <w:r w:rsidRPr="00587381">
              <w:rPr>
                <w:szCs w:val="20"/>
              </w:rPr>
              <w:t>ditch</w:t>
            </w:r>
          </w:p>
        </w:tc>
        <w:tc>
          <w:tcPr>
            <w:tcW w:w="453" w:type="pct"/>
            <w:tcBorders>
              <w:bottom w:val="single" w:sz="4" w:space="0" w:color="auto"/>
            </w:tcBorders>
            <w:shd w:val="clear" w:color="auto" w:fill="auto"/>
            <w:vAlign w:val="center"/>
          </w:tcPr>
          <w:p w14:paraId="70B464C9" w14:textId="6704DF2E" w:rsidR="00F05E75" w:rsidRPr="007C4A5D" w:rsidRDefault="00F05E75" w:rsidP="00F05E75">
            <w:pPr>
              <w:pStyle w:val="RepTable"/>
              <w:rPr>
                <w:b/>
                <w:szCs w:val="20"/>
              </w:rPr>
            </w:pPr>
            <w:r>
              <w:rPr>
                <w:b/>
                <w:bCs/>
                <w:color w:val="000000"/>
                <w:szCs w:val="20"/>
              </w:rPr>
              <w:t>9.439</w:t>
            </w:r>
          </w:p>
        </w:tc>
        <w:tc>
          <w:tcPr>
            <w:tcW w:w="452" w:type="pct"/>
            <w:tcBorders>
              <w:bottom w:val="single" w:sz="4" w:space="0" w:color="auto"/>
            </w:tcBorders>
            <w:vAlign w:val="center"/>
          </w:tcPr>
          <w:p w14:paraId="538B5480" w14:textId="3C9908A7" w:rsidR="00F05E75" w:rsidRPr="007C4A5D" w:rsidRDefault="00F05E75" w:rsidP="00F05E75">
            <w:pPr>
              <w:pStyle w:val="RepTable"/>
              <w:rPr>
                <w:b/>
                <w:szCs w:val="20"/>
              </w:rPr>
            </w:pPr>
            <w:r>
              <w:rPr>
                <w:b/>
                <w:bCs/>
                <w:color w:val="000000"/>
                <w:szCs w:val="20"/>
              </w:rPr>
              <w:t>5.004</w:t>
            </w:r>
          </w:p>
        </w:tc>
        <w:tc>
          <w:tcPr>
            <w:tcW w:w="452" w:type="pct"/>
            <w:tcBorders>
              <w:bottom w:val="single" w:sz="4" w:space="0" w:color="auto"/>
            </w:tcBorders>
            <w:vAlign w:val="center"/>
          </w:tcPr>
          <w:p w14:paraId="2335987B" w14:textId="1E09B6B6" w:rsidR="00F05E75" w:rsidRPr="006B7E9F" w:rsidRDefault="00F05E75" w:rsidP="00F05E75">
            <w:pPr>
              <w:pStyle w:val="RepTable"/>
              <w:rPr>
                <w:szCs w:val="20"/>
              </w:rPr>
            </w:pPr>
            <w:r>
              <w:rPr>
                <w:b/>
                <w:bCs/>
                <w:color w:val="000000"/>
                <w:szCs w:val="20"/>
              </w:rPr>
              <w:t>3.417</w:t>
            </w:r>
          </w:p>
        </w:tc>
        <w:tc>
          <w:tcPr>
            <w:tcW w:w="510" w:type="pct"/>
            <w:tcBorders>
              <w:bottom w:val="single" w:sz="4" w:space="0" w:color="auto"/>
            </w:tcBorders>
            <w:shd w:val="clear" w:color="auto" w:fill="auto"/>
            <w:vAlign w:val="center"/>
          </w:tcPr>
          <w:p w14:paraId="5A276253" w14:textId="7571534C" w:rsidR="00F05E75" w:rsidRPr="007C4A5D" w:rsidRDefault="00F05E75" w:rsidP="00F05E75">
            <w:pPr>
              <w:pStyle w:val="RepTable"/>
              <w:rPr>
                <w:b/>
                <w:szCs w:val="20"/>
              </w:rPr>
            </w:pPr>
            <w:r>
              <w:rPr>
                <w:b/>
                <w:bCs/>
                <w:color w:val="000000"/>
                <w:szCs w:val="20"/>
              </w:rPr>
              <w:t>2.6</w:t>
            </w:r>
          </w:p>
        </w:tc>
        <w:tc>
          <w:tcPr>
            <w:tcW w:w="453" w:type="pct"/>
            <w:tcBorders>
              <w:bottom w:val="single" w:sz="4" w:space="0" w:color="auto"/>
            </w:tcBorders>
            <w:shd w:val="clear" w:color="auto" w:fill="D9D9D9" w:themeFill="background1" w:themeFillShade="D9"/>
            <w:vAlign w:val="center"/>
          </w:tcPr>
          <w:p w14:paraId="33F3FA79" w14:textId="0C061104"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1DCB226" w14:textId="01ABFC00"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AAB2C80" w14:textId="1E743C39"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3D71C65" w14:textId="163B2280" w:rsidR="00F05E75" w:rsidRPr="007C4A5D" w:rsidRDefault="00F05E75" w:rsidP="00F05E75">
            <w:pPr>
              <w:pStyle w:val="RepTable"/>
              <w:rPr>
                <w:szCs w:val="20"/>
              </w:rPr>
            </w:pPr>
            <w:r>
              <w:rPr>
                <w:b/>
                <w:bCs/>
                <w:color w:val="000000"/>
                <w:szCs w:val="20"/>
              </w:rPr>
              <w:t>-</w:t>
            </w:r>
          </w:p>
        </w:tc>
      </w:tr>
      <w:tr w:rsidR="00F05E75" w:rsidRPr="007C4A5D" w14:paraId="4C32D37F" w14:textId="77777777" w:rsidTr="00D2552F">
        <w:trPr>
          <w:cantSplit/>
        </w:trPr>
        <w:tc>
          <w:tcPr>
            <w:tcW w:w="504" w:type="pct"/>
            <w:tcBorders>
              <w:bottom w:val="single" w:sz="4" w:space="0" w:color="auto"/>
            </w:tcBorders>
            <w:shd w:val="clear" w:color="auto" w:fill="auto"/>
            <w:vAlign w:val="center"/>
          </w:tcPr>
          <w:p w14:paraId="5E0EF715" w14:textId="77777777" w:rsidR="00F05E75" w:rsidRPr="007C4A5D" w:rsidRDefault="00F05E75" w:rsidP="00F05E75">
            <w:pPr>
              <w:pStyle w:val="RepTable"/>
            </w:pPr>
            <w:r w:rsidRPr="007C4A5D">
              <w:t>50%</w:t>
            </w:r>
          </w:p>
        </w:tc>
        <w:tc>
          <w:tcPr>
            <w:tcW w:w="763" w:type="pct"/>
            <w:vMerge/>
            <w:shd w:val="clear" w:color="auto" w:fill="auto"/>
          </w:tcPr>
          <w:p w14:paraId="7F29DA62"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03ABE82D" w14:textId="5E88247B" w:rsidR="00F05E75" w:rsidRPr="007C4A5D" w:rsidRDefault="00F05E75" w:rsidP="00F05E75">
            <w:pPr>
              <w:pStyle w:val="RepTable"/>
              <w:rPr>
                <w:b/>
                <w:szCs w:val="20"/>
              </w:rPr>
            </w:pPr>
            <w:r>
              <w:rPr>
                <w:b/>
                <w:bCs/>
                <w:color w:val="000000"/>
                <w:szCs w:val="20"/>
              </w:rPr>
              <w:t>4.717</w:t>
            </w:r>
          </w:p>
        </w:tc>
        <w:tc>
          <w:tcPr>
            <w:tcW w:w="452" w:type="pct"/>
            <w:tcBorders>
              <w:bottom w:val="single" w:sz="4" w:space="0" w:color="auto"/>
            </w:tcBorders>
            <w:vAlign w:val="center"/>
          </w:tcPr>
          <w:p w14:paraId="74F6C283" w14:textId="34555372" w:rsidR="00F05E75" w:rsidRPr="006B7E9F" w:rsidRDefault="00F05E75" w:rsidP="00F05E75">
            <w:pPr>
              <w:pStyle w:val="RepTable"/>
              <w:rPr>
                <w:szCs w:val="20"/>
              </w:rPr>
            </w:pPr>
            <w:r>
              <w:rPr>
                <w:b/>
                <w:bCs/>
                <w:color w:val="000000"/>
                <w:szCs w:val="20"/>
              </w:rPr>
              <w:t>2.5</w:t>
            </w:r>
          </w:p>
        </w:tc>
        <w:tc>
          <w:tcPr>
            <w:tcW w:w="452" w:type="pct"/>
            <w:tcBorders>
              <w:bottom w:val="single" w:sz="4" w:space="0" w:color="auto"/>
            </w:tcBorders>
            <w:vAlign w:val="center"/>
          </w:tcPr>
          <w:p w14:paraId="39911653" w14:textId="64C49AAD" w:rsidR="00F05E75" w:rsidRPr="007C4A5D" w:rsidRDefault="00F05E75" w:rsidP="00F05E75">
            <w:pPr>
              <w:pStyle w:val="RepTable"/>
              <w:rPr>
                <w:szCs w:val="20"/>
              </w:rPr>
            </w:pPr>
            <w:r>
              <w:rPr>
                <w:b/>
                <w:bCs/>
                <w:color w:val="000000"/>
                <w:szCs w:val="20"/>
              </w:rPr>
              <w:t>1.852</w:t>
            </w:r>
          </w:p>
        </w:tc>
        <w:tc>
          <w:tcPr>
            <w:tcW w:w="510" w:type="pct"/>
            <w:tcBorders>
              <w:bottom w:val="single" w:sz="4" w:space="0" w:color="auto"/>
            </w:tcBorders>
            <w:shd w:val="clear" w:color="auto" w:fill="auto"/>
            <w:vAlign w:val="center"/>
          </w:tcPr>
          <w:p w14:paraId="0E123603" w14:textId="67AC7BB2" w:rsidR="00F05E75" w:rsidRPr="007C4A5D" w:rsidRDefault="00F05E75" w:rsidP="00F05E75">
            <w:pPr>
              <w:pStyle w:val="RepTable"/>
              <w:rPr>
                <w:szCs w:val="20"/>
              </w:rPr>
            </w:pPr>
            <w:r>
              <w:rPr>
                <w:b/>
                <w:bCs/>
                <w:color w:val="000000"/>
                <w:szCs w:val="20"/>
              </w:rPr>
              <w:t>1.852</w:t>
            </w:r>
          </w:p>
        </w:tc>
        <w:tc>
          <w:tcPr>
            <w:tcW w:w="453" w:type="pct"/>
            <w:tcBorders>
              <w:bottom w:val="single" w:sz="4" w:space="0" w:color="auto"/>
            </w:tcBorders>
            <w:shd w:val="clear" w:color="auto" w:fill="D9D9D9" w:themeFill="background1" w:themeFillShade="D9"/>
            <w:vAlign w:val="center"/>
          </w:tcPr>
          <w:p w14:paraId="6BAECBFB" w14:textId="2C4FF083"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BD4538C" w14:textId="2273A26F"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B95E2FA" w14:textId="1CB83066"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0313E61" w14:textId="7878B8C2" w:rsidR="00F05E75" w:rsidRPr="007C4A5D" w:rsidRDefault="00F05E75" w:rsidP="00F05E75">
            <w:pPr>
              <w:pStyle w:val="RepTable"/>
              <w:rPr>
                <w:b/>
                <w:szCs w:val="20"/>
              </w:rPr>
            </w:pPr>
            <w:r>
              <w:rPr>
                <w:b/>
                <w:bCs/>
                <w:color w:val="000000"/>
                <w:szCs w:val="20"/>
              </w:rPr>
              <w:t>-</w:t>
            </w:r>
          </w:p>
        </w:tc>
      </w:tr>
      <w:tr w:rsidR="00F05E75" w:rsidRPr="007C4A5D" w14:paraId="254B0406" w14:textId="77777777" w:rsidTr="00D2552F">
        <w:trPr>
          <w:cantSplit/>
        </w:trPr>
        <w:tc>
          <w:tcPr>
            <w:tcW w:w="504" w:type="pct"/>
            <w:tcBorders>
              <w:bottom w:val="single" w:sz="4" w:space="0" w:color="auto"/>
            </w:tcBorders>
            <w:shd w:val="clear" w:color="auto" w:fill="auto"/>
            <w:vAlign w:val="center"/>
          </w:tcPr>
          <w:p w14:paraId="54E89B2F" w14:textId="77777777" w:rsidR="00F05E75" w:rsidRPr="007C4A5D" w:rsidRDefault="00F05E75" w:rsidP="00F05E75">
            <w:pPr>
              <w:pStyle w:val="RepTable"/>
            </w:pPr>
            <w:r w:rsidRPr="007C4A5D">
              <w:t>75%</w:t>
            </w:r>
          </w:p>
        </w:tc>
        <w:tc>
          <w:tcPr>
            <w:tcW w:w="763" w:type="pct"/>
            <w:vMerge/>
            <w:shd w:val="clear" w:color="auto" w:fill="auto"/>
          </w:tcPr>
          <w:p w14:paraId="7A963110"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6EE52E97" w14:textId="5D838F05" w:rsidR="00F05E75" w:rsidRPr="006B7E9F" w:rsidRDefault="00F05E75" w:rsidP="00F05E75">
            <w:pPr>
              <w:pStyle w:val="RepTable"/>
              <w:rPr>
                <w:szCs w:val="20"/>
              </w:rPr>
            </w:pPr>
            <w:r>
              <w:rPr>
                <w:b/>
                <w:bCs/>
                <w:color w:val="000000"/>
                <w:szCs w:val="20"/>
              </w:rPr>
              <w:t>2.357</w:t>
            </w:r>
          </w:p>
        </w:tc>
        <w:tc>
          <w:tcPr>
            <w:tcW w:w="452" w:type="pct"/>
            <w:tcBorders>
              <w:bottom w:val="single" w:sz="4" w:space="0" w:color="auto"/>
            </w:tcBorders>
            <w:vAlign w:val="center"/>
          </w:tcPr>
          <w:p w14:paraId="693959C1" w14:textId="31ECF7BB" w:rsidR="00F05E75" w:rsidRPr="007C4A5D" w:rsidRDefault="00F05E75" w:rsidP="00F05E75">
            <w:pPr>
              <w:pStyle w:val="RepTable"/>
              <w:rPr>
                <w:szCs w:val="20"/>
              </w:rPr>
            </w:pPr>
            <w:r>
              <w:rPr>
                <w:b/>
                <w:bCs/>
                <w:color w:val="000000"/>
                <w:szCs w:val="20"/>
              </w:rPr>
              <w:t>1.852</w:t>
            </w:r>
          </w:p>
        </w:tc>
        <w:tc>
          <w:tcPr>
            <w:tcW w:w="452" w:type="pct"/>
            <w:tcBorders>
              <w:bottom w:val="single" w:sz="4" w:space="0" w:color="auto"/>
            </w:tcBorders>
            <w:vAlign w:val="center"/>
          </w:tcPr>
          <w:p w14:paraId="5835278A" w14:textId="75C06F8B" w:rsidR="00F05E75" w:rsidRPr="009C7C64" w:rsidRDefault="00F05E75" w:rsidP="00F05E75">
            <w:pPr>
              <w:pStyle w:val="RepTable"/>
              <w:rPr>
                <w:szCs w:val="20"/>
              </w:rPr>
            </w:pPr>
            <w:r>
              <w:rPr>
                <w:b/>
                <w:bCs/>
                <w:color w:val="000000"/>
                <w:szCs w:val="20"/>
              </w:rPr>
              <w:t>1.852</w:t>
            </w:r>
          </w:p>
        </w:tc>
        <w:tc>
          <w:tcPr>
            <w:tcW w:w="510" w:type="pct"/>
            <w:tcBorders>
              <w:bottom w:val="single" w:sz="4" w:space="0" w:color="auto"/>
            </w:tcBorders>
            <w:shd w:val="clear" w:color="auto" w:fill="auto"/>
            <w:vAlign w:val="center"/>
          </w:tcPr>
          <w:p w14:paraId="0A3ABE97" w14:textId="50366F54" w:rsidR="00F05E75" w:rsidRPr="009C7C64" w:rsidRDefault="00F05E75" w:rsidP="00F05E75">
            <w:pPr>
              <w:pStyle w:val="RepTable"/>
              <w:rPr>
                <w:szCs w:val="20"/>
              </w:rPr>
            </w:pPr>
            <w:r>
              <w:rPr>
                <w:b/>
                <w:bCs/>
                <w:color w:val="000000"/>
                <w:szCs w:val="20"/>
              </w:rPr>
              <w:t>1.852</w:t>
            </w:r>
          </w:p>
        </w:tc>
        <w:tc>
          <w:tcPr>
            <w:tcW w:w="453" w:type="pct"/>
            <w:tcBorders>
              <w:bottom w:val="single" w:sz="4" w:space="0" w:color="auto"/>
            </w:tcBorders>
            <w:shd w:val="clear" w:color="auto" w:fill="D9D9D9" w:themeFill="background1" w:themeFillShade="D9"/>
            <w:vAlign w:val="center"/>
          </w:tcPr>
          <w:p w14:paraId="0AAE5816" w14:textId="35FE2F7F"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D76046E" w14:textId="4B317D82"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394D1E5" w14:textId="16DB7782"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F45012D" w14:textId="00A99B1E" w:rsidR="00F05E75" w:rsidRPr="007C4A5D" w:rsidRDefault="00F05E75" w:rsidP="00F05E75">
            <w:pPr>
              <w:pStyle w:val="RepTable"/>
              <w:rPr>
                <w:b/>
                <w:szCs w:val="20"/>
              </w:rPr>
            </w:pPr>
            <w:r>
              <w:rPr>
                <w:b/>
                <w:bCs/>
                <w:color w:val="000000"/>
                <w:szCs w:val="20"/>
              </w:rPr>
              <w:t>-</w:t>
            </w:r>
          </w:p>
        </w:tc>
      </w:tr>
      <w:tr w:rsidR="00F05E75" w:rsidRPr="007C4A5D" w14:paraId="32EE381C" w14:textId="77777777" w:rsidTr="00D2552F">
        <w:trPr>
          <w:cantSplit/>
        </w:trPr>
        <w:tc>
          <w:tcPr>
            <w:tcW w:w="504" w:type="pct"/>
            <w:tcBorders>
              <w:bottom w:val="single" w:sz="4" w:space="0" w:color="auto"/>
            </w:tcBorders>
            <w:shd w:val="clear" w:color="auto" w:fill="auto"/>
            <w:vAlign w:val="center"/>
          </w:tcPr>
          <w:p w14:paraId="49E62A81" w14:textId="77777777" w:rsidR="00F05E75" w:rsidRPr="007C4A5D" w:rsidRDefault="00F05E75" w:rsidP="00F05E75">
            <w:pPr>
              <w:pStyle w:val="RepTable"/>
            </w:pPr>
            <w:r>
              <w:t>90%</w:t>
            </w:r>
          </w:p>
        </w:tc>
        <w:tc>
          <w:tcPr>
            <w:tcW w:w="763" w:type="pct"/>
            <w:vMerge/>
            <w:shd w:val="clear" w:color="auto" w:fill="auto"/>
          </w:tcPr>
          <w:p w14:paraId="1DF965EA"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03C78DB0" w14:textId="37DBB262" w:rsidR="00F05E75" w:rsidRPr="006B7E9F" w:rsidRDefault="00F05E75" w:rsidP="00F05E75">
            <w:pPr>
              <w:pStyle w:val="RepTable"/>
              <w:rPr>
                <w:color w:val="000000"/>
                <w:szCs w:val="20"/>
              </w:rPr>
            </w:pPr>
            <w:r>
              <w:rPr>
                <w:b/>
                <w:bCs/>
                <w:color w:val="000000"/>
                <w:szCs w:val="20"/>
              </w:rPr>
              <w:t>1.852</w:t>
            </w:r>
          </w:p>
        </w:tc>
        <w:tc>
          <w:tcPr>
            <w:tcW w:w="452" w:type="pct"/>
            <w:tcBorders>
              <w:bottom w:val="single" w:sz="4" w:space="0" w:color="auto"/>
            </w:tcBorders>
            <w:vAlign w:val="center"/>
          </w:tcPr>
          <w:p w14:paraId="19935DF3" w14:textId="65FB8C1E" w:rsidR="00F05E75" w:rsidRPr="009C7C64" w:rsidRDefault="00F05E75" w:rsidP="00F05E75">
            <w:pPr>
              <w:pStyle w:val="RepTable"/>
              <w:rPr>
                <w:color w:val="000000"/>
                <w:szCs w:val="20"/>
              </w:rPr>
            </w:pPr>
            <w:r>
              <w:rPr>
                <w:b/>
                <w:bCs/>
                <w:color w:val="000000"/>
                <w:szCs w:val="20"/>
              </w:rPr>
              <w:t>1.852</w:t>
            </w:r>
          </w:p>
        </w:tc>
        <w:tc>
          <w:tcPr>
            <w:tcW w:w="452" w:type="pct"/>
            <w:tcBorders>
              <w:bottom w:val="single" w:sz="4" w:space="0" w:color="auto"/>
            </w:tcBorders>
            <w:vAlign w:val="center"/>
          </w:tcPr>
          <w:p w14:paraId="4587F1EB" w14:textId="5CFEACF7" w:rsidR="00F05E75" w:rsidRDefault="00F05E75" w:rsidP="00F05E75">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0B589885" w14:textId="405965AB" w:rsidR="00F05E75" w:rsidRDefault="00F05E75" w:rsidP="00F05E75">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0DFD91E" w14:textId="0FDA25EC"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6993396" w14:textId="373933D8"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E5CB33F" w14:textId="52E4DCB3" w:rsidR="00F05E75" w:rsidRDefault="00F05E75" w:rsidP="00F05E75">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55542BE" w14:textId="0E6FB4FA" w:rsidR="00F05E75" w:rsidRDefault="00F05E75" w:rsidP="00F05E75">
            <w:pPr>
              <w:pStyle w:val="RepTable"/>
              <w:rPr>
                <w:b/>
                <w:bCs/>
                <w:color w:val="000000"/>
                <w:szCs w:val="20"/>
              </w:rPr>
            </w:pPr>
            <w:r>
              <w:rPr>
                <w:b/>
                <w:bCs/>
                <w:color w:val="000000"/>
                <w:szCs w:val="20"/>
              </w:rPr>
              <w:t>-</w:t>
            </w:r>
          </w:p>
        </w:tc>
      </w:tr>
      <w:tr w:rsidR="00F05E75" w:rsidRPr="007C4A5D" w14:paraId="2ABE4969" w14:textId="77777777" w:rsidTr="00D2552F">
        <w:trPr>
          <w:cantSplit/>
        </w:trPr>
        <w:tc>
          <w:tcPr>
            <w:tcW w:w="504" w:type="pct"/>
            <w:tcBorders>
              <w:bottom w:val="single" w:sz="4" w:space="0" w:color="auto"/>
            </w:tcBorders>
            <w:shd w:val="clear" w:color="auto" w:fill="auto"/>
            <w:vAlign w:val="center"/>
          </w:tcPr>
          <w:p w14:paraId="77EB4FC7" w14:textId="77777777" w:rsidR="00F05E75" w:rsidRPr="007C4A5D" w:rsidRDefault="00F05E75" w:rsidP="00F05E75">
            <w:pPr>
              <w:pStyle w:val="RepTable"/>
            </w:pPr>
            <w:r w:rsidRPr="007C4A5D">
              <w:t>None</w:t>
            </w:r>
          </w:p>
        </w:tc>
        <w:tc>
          <w:tcPr>
            <w:tcW w:w="763" w:type="pct"/>
            <w:vMerge w:val="restart"/>
            <w:shd w:val="clear" w:color="auto" w:fill="auto"/>
          </w:tcPr>
          <w:p w14:paraId="19607BAF" w14:textId="77777777" w:rsidR="00F05E75" w:rsidRPr="007C4A5D" w:rsidRDefault="00F05E75" w:rsidP="00F05E75">
            <w:pPr>
              <w:pStyle w:val="RepTable"/>
            </w:pPr>
            <w:r w:rsidRPr="00587381">
              <w:rPr>
                <w:szCs w:val="20"/>
              </w:rPr>
              <w:t>D6 2</w:t>
            </w:r>
            <w:r w:rsidRPr="00587381">
              <w:rPr>
                <w:szCs w:val="20"/>
                <w:vertAlign w:val="superscript"/>
              </w:rPr>
              <w:t xml:space="preserve">nd </w:t>
            </w:r>
            <w:r w:rsidRPr="00587381">
              <w:rPr>
                <w:szCs w:val="20"/>
              </w:rPr>
              <w:t>ditch</w:t>
            </w:r>
          </w:p>
        </w:tc>
        <w:tc>
          <w:tcPr>
            <w:tcW w:w="453" w:type="pct"/>
            <w:tcBorders>
              <w:bottom w:val="single" w:sz="4" w:space="0" w:color="auto"/>
            </w:tcBorders>
            <w:shd w:val="clear" w:color="auto" w:fill="auto"/>
            <w:vAlign w:val="center"/>
          </w:tcPr>
          <w:p w14:paraId="25759BC1" w14:textId="4411F4EB" w:rsidR="00F05E75" w:rsidRPr="007C4A5D" w:rsidRDefault="00F05E75" w:rsidP="00F05E75">
            <w:pPr>
              <w:pStyle w:val="RepTable"/>
              <w:rPr>
                <w:b/>
                <w:szCs w:val="20"/>
              </w:rPr>
            </w:pPr>
            <w:r>
              <w:rPr>
                <w:b/>
                <w:bCs/>
                <w:color w:val="000000"/>
                <w:szCs w:val="20"/>
              </w:rPr>
              <w:t>9.67</w:t>
            </w:r>
          </w:p>
        </w:tc>
        <w:tc>
          <w:tcPr>
            <w:tcW w:w="452" w:type="pct"/>
            <w:tcBorders>
              <w:bottom w:val="single" w:sz="4" w:space="0" w:color="auto"/>
            </w:tcBorders>
            <w:vAlign w:val="center"/>
          </w:tcPr>
          <w:p w14:paraId="2BE4F0EA" w14:textId="5A8A8A1A" w:rsidR="00F05E75" w:rsidRPr="007C4A5D" w:rsidRDefault="00F05E75" w:rsidP="00F05E75">
            <w:pPr>
              <w:pStyle w:val="RepTable"/>
              <w:rPr>
                <w:szCs w:val="20"/>
              </w:rPr>
            </w:pPr>
            <w:r>
              <w:rPr>
                <w:b/>
                <w:bCs/>
                <w:color w:val="000000"/>
                <w:szCs w:val="20"/>
              </w:rPr>
              <w:t>5.174</w:t>
            </w:r>
          </w:p>
        </w:tc>
        <w:tc>
          <w:tcPr>
            <w:tcW w:w="452" w:type="pct"/>
            <w:tcBorders>
              <w:bottom w:val="single" w:sz="4" w:space="0" w:color="auto"/>
            </w:tcBorders>
            <w:vAlign w:val="center"/>
          </w:tcPr>
          <w:p w14:paraId="08FB0486" w14:textId="4390E3C6" w:rsidR="00F05E75" w:rsidRPr="007C4A5D" w:rsidRDefault="00F05E75" w:rsidP="00F05E75">
            <w:pPr>
              <w:pStyle w:val="RepTable"/>
              <w:rPr>
                <w:szCs w:val="20"/>
              </w:rPr>
            </w:pPr>
            <w:r>
              <w:rPr>
                <w:b/>
                <w:bCs/>
                <w:color w:val="000000"/>
                <w:szCs w:val="20"/>
              </w:rPr>
              <w:t>3.696</w:t>
            </w:r>
          </w:p>
        </w:tc>
        <w:tc>
          <w:tcPr>
            <w:tcW w:w="510" w:type="pct"/>
            <w:tcBorders>
              <w:bottom w:val="single" w:sz="4" w:space="0" w:color="auto"/>
            </w:tcBorders>
            <w:shd w:val="clear" w:color="auto" w:fill="auto"/>
            <w:vAlign w:val="center"/>
          </w:tcPr>
          <w:p w14:paraId="20E92F0C" w14:textId="2BF01504" w:rsidR="00F05E75" w:rsidRPr="007C4A5D" w:rsidRDefault="00F05E75" w:rsidP="00F05E75">
            <w:pPr>
              <w:pStyle w:val="RepTable"/>
              <w:rPr>
                <w:szCs w:val="20"/>
              </w:rPr>
            </w:pPr>
            <w:r>
              <w:rPr>
                <w:b/>
                <w:bCs/>
                <w:color w:val="000000"/>
                <w:szCs w:val="20"/>
              </w:rPr>
              <w:t>3.696</w:t>
            </w:r>
          </w:p>
        </w:tc>
        <w:tc>
          <w:tcPr>
            <w:tcW w:w="453" w:type="pct"/>
            <w:tcBorders>
              <w:bottom w:val="single" w:sz="4" w:space="0" w:color="auto"/>
            </w:tcBorders>
            <w:shd w:val="clear" w:color="auto" w:fill="D9D9D9" w:themeFill="background1" w:themeFillShade="D9"/>
            <w:vAlign w:val="center"/>
          </w:tcPr>
          <w:p w14:paraId="2CBE92D6" w14:textId="07C40FAF"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613ED6A" w14:textId="4652BC31"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587D4E5" w14:textId="7F189E8B" w:rsidR="00F05E75" w:rsidRPr="006B7E9F" w:rsidRDefault="00F05E75" w:rsidP="00F05E7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6FF49C8" w14:textId="52265654" w:rsidR="00F05E75" w:rsidRPr="007C4A5D" w:rsidRDefault="00F05E75" w:rsidP="00F05E75">
            <w:pPr>
              <w:pStyle w:val="RepTable"/>
              <w:rPr>
                <w:b/>
                <w:szCs w:val="20"/>
              </w:rPr>
            </w:pPr>
            <w:r>
              <w:rPr>
                <w:b/>
                <w:bCs/>
                <w:color w:val="000000"/>
                <w:szCs w:val="20"/>
              </w:rPr>
              <w:t>-</w:t>
            </w:r>
          </w:p>
        </w:tc>
      </w:tr>
      <w:tr w:rsidR="00F05E75" w:rsidRPr="007C4A5D" w14:paraId="259B3E10" w14:textId="77777777" w:rsidTr="00D2552F">
        <w:trPr>
          <w:cantSplit/>
        </w:trPr>
        <w:tc>
          <w:tcPr>
            <w:tcW w:w="504" w:type="pct"/>
            <w:tcBorders>
              <w:bottom w:val="single" w:sz="4" w:space="0" w:color="auto"/>
            </w:tcBorders>
            <w:shd w:val="clear" w:color="auto" w:fill="auto"/>
            <w:vAlign w:val="center"/>
          </w:tcPr>
          <w:p w14:paraId="61130D1F" w14:textId="77777777" w:rsidR="00F05E75" w:rsidRPr="007C4A5D" w:rsidRDefault="00F05E75" w:rsidP="00F05E75">
            <w:pPr>
              <w:pStyle w:val="RepTable"/>
            </w:pPr>
            <w:r w:rsidRPr="007C4A5D">
              <w:t>50%</w:t>
            </w:r>
          </w:p>
        </w:tc>
        <w:tc>
          <w:tcPr>
            <w:tcW w:w="763" w:type="pct"/>
            <w:vMerge/>
            <w:shd w:val="clear" w:color="auto" w:fill="auto"/>
          </w:tcPr>
          <w:p w14:paraId="32EB3F25"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05E242F7" w14:textId="534B89C0" w:rsidR="00F05E75" w:rsidRPr="007C4A5D" w:rsidRDefault="00F05E75" w:rsidP="00F05E75">
            <w:pPr>
              <w:pStyle w:val="RepTable"/>
              <w:rPr>
                <w:b/>
                <w:szCs w:val="20"/>
              </w:rPr>
            </w:pPr>
            <w:r>
              <w:rPr>
                <w:b/>
                <w:bCs/>
                <w:color w:val="000000"/>
                <w:szCs w:val="20"/>
              </w:rPr>
              <w:t>5.043</w:t>
            </w:r>
          </w:p>
        </w:tc>
        <w:tc>
          <w:tcPr>
            <w:tcW w:w="452" w:type="pct"/>
            <w:tcBorders>
              <w:bottom w:val="single" w:sz="4" w:space="0" w:color="auto"/>
            </w:tcBorders>
            <w:vAlign w:val="center"/>
          </w:tcPr>
          <w:p w14:paraId="542FAD02" w14:textId="0B636318" w:rsidR="00F05E75" w:rsidRPr="007C4A5D" w:rsidRDefault="00F05E75" w:rsidP="00F05E75">
            <w:pPr>
              <w:pStyle w:val="RepTable"/>
              <w:rPr>
                <w:szCs w:val="20"/>
              </w:rPr>
            </w:pPr>
            <w:r>
              <w:rPr>
                <w:b/>
                <w:bCs/>
                <w:color w:val="000000"/>
                <w:szCs w:val="20"/>
              </w:rPr>
              <w:t>3.696</w:t>
            </w:r>
          </w:p>
        </w:tc>
        <w:tc>
          <w:tcPr>
            <w:tcW w:w="452" w:type="pct"/>
            <w:tcBorders>
              <w:bottom w:val="single" w:sz="4" w:space="0" w:color="auto"/>
            </w:tcBorders>
            <w:vAlign w:val="center"/>
          </w:tcPr>
          <w:p w14:paraId="440D172B" w14:textId="0C98021C" w:rsidR="00F05E75" w:rsidRPr="007C4A5D" w:rsidRDefault="00F05E75" w:rsidP="00F05E75">
            <w:pPr>
              <w:pStyle w:val="RepTable"/>
              <w:rPr>
                <w:szCs w:val="20"/>
              </w:rPr>
            </w:pPr>
            <w:r>
              <w:rPr>
                <w:b/>
                <w:bCs/>
                <w:color w:val="000000"/>
                <w:szCs w:val="20"/>
              </w:rPr>
              <w:t>3.696</w:t>
            </w:r>
          </w:p>
        </w:tc>
        <w:tc>
          <w:tcPr>
            <w:tcW w:w="510" w:type="pct"/>
            <w:tcBorders>
              <w:bottom w:val="single" w:sz="4" w:space="0" w:color="auto"/>
            </w:tcBorders>
            <w:shd w:val="clear" w:color="auto" w:fill="auto"/>
            <w:vAlign w:val="center"/>
          </w:tcPr>
          <w:p w14:paraId="453EA69C" w14:textId="0FE354E8" w:rsidR="00F05E75" w:rsidRPr="007C4A5D" w:rsidRDefault="00F05E75" w:rsidP="00F05E75">
            <w:pPr>
              <w:pStyle w:val="RepTable"/>
              <w:rPr>
                <w:szCs w:val="20"/>
              </w:rPr>
            </w:pPr>
            <w:r>
              <w:rPr>
                <w:b/>
                <w:bCs/>
                <w:color w:val="000000"/>
                <w:szCs w:val="20"/>
              </w:rPr>
              <w:t>3.696</w:t>
            </w:r>
          </w:p>
        </w:tc>
        <w:tc>
          <w:tcPr>
            <w:tcW w:w="453" w:type="pct"/>
            <w:tcBorders>
              <w:bottom w:val="single" w:sz="4" w:space="0" w:color="auto"/>
            </w:tcBorders>
            <w:shd w:val="clear" w:color="auto" w:fill="D9D9D9" w:themeFill="background1" w:themeFillShade="D9"/>
            <w:vAlign w:val="center"/>
          </w:tcPr>
          <w:p w14:paraId="0F8A8E49" w14:textId="33C31162"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181314E" w14:textId="60C8231E" w:rsidR="00F05E75" w:rsidRPr="006B7E9F" w:rsidRDefault="00F05E75" w:rsidP="00F05E75">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44D4C4F" w14:textId="632F6CE9"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4755DC7" w14:textId="0DE4B48B" w:rsidR="00F05E75" w:rsidRPr="007C4A5D" w:rsidRDefault="00F05E75" w:rsidP="00F05E75">
            <w:pPr>
              <w:pStyle w:val="RepTable"/>
              <w:rPr>
                <w:b/>
                <w:szCs w:val="20"/>
              </w:rPr>
            </w:pPr>
            <w:r>
              <w:rPr>
                <w:b/>
                <w:bCs/>
                <w:color w:val="000000"/>
                <w:szCs w:val="20"/>
              </w:rPr>
              <w:t>-</w:t>
            </w:r>
          </w:p>
        </w:tc>
      </w:tr>
      <w:tr w:rsidR="00F05E75" w:rsidRPr="007C4A5D" w14:paraId="1ED1EF13" w14:textId="77777777" w:rsidTr="00D2552F">
        <w:trPr>
          <w:cantSplit/>
        </w:trPr>
        <w:tc>
          <w:tcPr>
            <w:tcW w:w="504" w:type="pct"/>
            <w:tcBorders>
              <w:bottom w:val="single" w:sz="4" w:space="0" w:color="auto"/>
            </w:tcBorders>
            <w:shd w:val="clear" w:color="auto" w:fill="auto"/>
            <w:vAlign w:val="center"/>
          </w:tcPr>
          <w:p w14:paraId="4FA8AA14" w14:textId="77777777" w:rsidR="00F05E75" w:rsidRPr="007C4A5D" w:rsidRDefault="00F05E75" w:rsidP="00F05E75">
            <w:pPr>
              <w:pStyle w:val="RepTable"/>
            </w:pPr>
            <w:r w:rsidRPr="007C4A5D">
              <w:t>75%</w:t>
            </w:r>
          </w:p>
        </w:tc>
        <w:tc>
          <w:tcPr>
            <w:tcW w:w="763" w:type="pct"/>
            <w:vMerge/>
            <w:shd w:val="clear" w:color="auto" w:fill="auto"/>
          </w:tcPr>
          <w:p w14:paraId="149198EF"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30A4D03B" w14:textId="0392BC22" w:rsidR="00F05E75" w:rsidRPr="007C4A5D" w:rsidRDefault="00F05E75" w:rsidP="00F05E75">
            <w:pPr>
              <w:pStyle w:val="RepTable"/>
              <w:rPr>
                <w:b/>
                <w:szCs w:val="20"/>
              </w:rPr>
            </w:pPr>
            <w:r>
              <w:rPr>
                <w:b/>
                <w:bCs/>
                <w:color w:val="000000"/>
                <w:szCs w:val="20"/>
              </w:rPr>
              <w:t>3.696</w:t>
            </w:r>
          </w:p>
        </w:tc>
        <w:tc>
          <w:tcPr>
            <w:tcW w:w="452" w:type="pct"/>
            <w:tcBorders>
              <w:bottom w:val="single" w:sz="4" w:space="0" w:color="auto"/>
            </w:tcBorders>
            <w:vAlign w:val="center"/>
          </w:tcPr>
          <w:p w14:paraId="3DD5453F" w14:textId="7B037A7A" w:rsidR="00F05E75" w:rsidRPr="007C4A5D" w:rsidRDefault="00F05E75" w:rsidP="00F05E75">
            <w:pPr>
              <w:pStyle w:val="RepTable"/>
              <w:rPr>
                <w:szCs w:val="20"/>
              </w:rPr>
            </w:pPr>
            <w:r>
              <w:rPr>
                <w:b/>
                <w:bCs/>
                <w:color w:val="000000"/>
                <w:szCs w:val="20"/>
              </w:rPr>
              <w:t>3.696</w:t>
            </w:r>
          </w:p>
        </w:tc>
        <w:tc>
          <w:tcPr>
            <w:tcW w:w="452" w:type="pct"/>
            <w:tcBorders>
              <w:bottom w:val="single" w:sz="4" w:space="0" w:color="auto"/>
            </w:tcBorders>
            <w:vAlign w:val="center"/>
          </w:tcPr>
          <w:p w14:paraId="39CE453F" w14:textId="7FA5ACB1" w:rsidR="00F05E75" w:rsidRPr="007C4A5D"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3943670A" w14:textId="3386DF94" w:rsidR="00F05E75" w:rsidRPr="009C7C64"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9D4CCB6" w14:textId="0E78FBA3" w:rsidR="00F05E75" w:rsidRPr="006B7E9F" w:rsidRDefault="00F05E75" w:rsidP="00F05E75">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3BE5968" w14:textId="6D28F10C"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878A4D9" w14:textId="601358AD" w:rsidR="00F05E75" w:rsidRPr="007C4A5D" w:rsidRDefault="00F05E75" w:rsidP="00F05E7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7591045" w14:textId="1A92430D" w:rsidR="00F05E75" w:rsidRPr="007C4A5D" w:rsidRDefault="00F05E75" w:rsidP="00F05E75">
            <w:pPr>
              <w:pStyle w:val="RepTable"/>
              <w:rPr>
                <w:b/>
                <w:szCs w:val="20"/>
              </w:rPr>
            </w:pPr>
            <w:r>
              <w:rPr>
                <w:b/>
                <w:bCs/>
                <w:color w:val="000000"/>
                <w:szCs w:val="20"/>
              </w:rPr>
              <w:t>-</w:t>
            </w:r>
          </w:p>
        </w:tc>
      </w:tr>
      <w:tr w:rsidR="00F05E75" w:rsidRPr="007C4A5D" w14:paraId="05F37BE5" w14:textId="77777777" w:rsidTr="00D2552F">
        <w:trPr>
          <w:cantSplit/>
        </w:trPr>
        <w:tc>
          <w:tcPr>
            <w:tcW w:w="504" w:type="pct"/>
            <w:tcBorders>
              <w:bottom w:val="single" w:sz="4" w:space="0" w:color="auto"/>
            </w:tcBorders>
            <w:shd w:val="clear" w:color="auto" w:fill="auto"/>
            <w:vAlign w:val="center"/>
          </w:tcPr>
          <w:p w14:paraId="76CD74BB" w14:textId="77777777" w:rsidR="00F05E75" w:rsidRPr="007C4A5D" w:rsidRDefault="00F05E75" w:rsidP="00F05E75">
            <w:pPr>
              <w:pStyle w:val="RepTable"/>
            </w:pPr>
            <w:r>
              <w:t>90%</w:t>
            </w:r>
          </w:p>
        </w:tc>
        <w:tc>
          <w:tcPr>
            <w:tcW w:w="763" w:type="pct"/>
            <w:vMerge/>
            <w:shd w:val="clear" w:color="auto" w:fill="auto"/>
          </w:tcPr>
          <w:p w14:paraId="4304190D"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0F41EFF4" w14:textId="48AA0507" w:rsidR="00F05E75" w:rsidRDefault="00F05E75" w:rsidP="00F05E75">
            <w:pPr>
              <w:pStyle w:val="RepTable"/>
              <w:rPr>
                <w:b/>
                <w:bCs/>
                <w:color w:val="000000"/>
                <w:szCs w:val="20"/>
              </w:rPr>
            </w:pPr>
            <w:r>
              <w:rPr>
                <w:b/>
                <w:bCs/>
                <w:color w:val="000000"/>
                <w:szCs w:val="20"/>
              </w:rPr>
              <w:t>3.696</w:t>
            </w:r>
          </w:p>
        </w:tc>
        <w:tc>
          <w:tcPr>
            <w:tcW w:w="452" w:type="pct"/>
            <w:tcBorders>
              <w:bottom w:val="single" w:sz="4" w:space="0" w:color="auto"/>
            </w:tcBorders>
            <w:vAlign w:val="center"/>
          </w:tcPr>
          <w:p w14:paraId="6F9F0A27" w14:textId="70D14546" w:rsidR="00F05E75" w:rsidRPr="009C7C64" w:rsidRDefault="00F05E75" w:rsidP="00F05E75">
            <w:pPr>
              <w:pStyle w:val="RepTable"/>
              <w:rPr>
                <w:color w:val="000000"/>
                <w:szCs w:val="20"/>
              </w:rPr>
            </w:pPr>
            <w:r>
              <w:rPr>
                <w:b/>
                <w:bCs/>
                <w:color w:val="000000"/>
                <w:szCs w:val="20"/>
              </w:rPr>
              <w:t>-</w:t>
            </w:r>
          </w:p>
        </w:tc>
        <w:tc>
          <w:tcPr>
            <w:tcW w:w="452" w:type="pct"/>
            <w:tcBorders>
              <w:bottom w:val="single" w:sz="4" w:space="0" w:color="auto"/>
            </w:tcBorders>
            <w:vAlign w:val="center"/>
          </w:tcPr>
          <w:p w14:paraId="435561F2" w14:textId="7EB52C02" w:rsidR="00F05E75" w:rsidRPr="009C7C64" w:rsidRDefault="00F05E75" w:rsidP="00F05E75">
            <w:pPr>
              <w:pStyle w:val="RepTable"/>
              <w:rPr>
                <w:color w:val="000000"/>
                <w:szCs w:val="20"/>
              </w:rPr>
            </w:pPr>
            <w:r>
              <w:rPr>
                <w:b/>
                <w:bCs/>
                <w:color w:val="000000"/>
                <w:szCs w:val="20"/>
              </w:rPr>
              <w:t>-</w:t>
            </w:r>
          </w:p>
        </w:tc>
        <w:tc>
          <w:tcPr>
            <w:tcW w:w="510" w:type="pct"/>
            <w:tcBorders>
              <w:bottom w:val="single" w:sz="4" w:space="0" w:color="auto"/>
            </w:tcBorders>
            <w:shd w:val="clear" w:color="auto" w:fill="auto"/>
            <w:vAlign w:val="center"/>
          </w:tcPr>
          <w:p w14:paraId="3D9B4A6B" w14:textId="7A2842DB" w:rsidR="00F05E75" w:rsidRDefault="00F05E75" w:rsidP="00F05E75">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982CBFB" w14:textId="2924DE69" w:rsidR="00F05E75" w:rsidRPr="006B7E9F" w:rsidRDefault="00F05E75" w:rsidP="00F05E75">
            <w:pPr>
              <w:pStyle w:val="RepTable"/>
              <w:rPr>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9D81F3E" w14:textId="5A9683B3"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3337D2A" w14:textId="5B398855" w:rsidR="00F05E75" w:rsidRDefault="00F05E75" w:rsidP="00F05E75">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955A6FA" w14:textId="52D298ED" w:rsidR="00F05E75" w:rsidRDefault="00F05E75" w:rsidP="00F05E75">
            <w:pPr>
              <w:pStyle w:val="RepTable"/>
              <w:rPr>
                <w:b/>
                <w:bCs/>
                <w:color w:val="000000"/>
                <w:szCs w:val="20"/>
              </w:rPr>
            </w:pPr>
            <w:r>
              <w:rPr>
                <w:b/>
                <w:bCs/>
                <w:color w:val="000000"/>
                <w:szCs w:val="20"/>
              </w:rPr>
              <w:t>-</w:t>
            </w:r>
          </w:p>
        </w:tc>
      </w:tr>
      <w:tr w:rsidR="00F05E75" w:rsidRPr="007C4A5D" w14:paraId="4FF25CA0" w14:textId="77777777" w:rsidTr="00D2552F">
        <w:trPr>
          <w:cantSplit/>
        </w:trPr>
        <w:tc>
          <w:tcPr>
            <w:tcW w:w="504" w:type="pct"/>
            <w:tcBorders>
              <w:bottom w:val="single" w:sz="4" w:space="0" w:color="auto"/>
            </w:tcBorders>
            <w:shd w:val="clear" w:color="auto" w:fill="auto"/>
            <w:vAlign w:val="center"/>
          </w:tcPr>
          <w:p w14:paraId="68E4C712" w14:textId="77777777" w:rsidR="00F05E75" w:rsidRPr="007C4A5D" w:rsidRDefault="00F05E75" w:rsidP="00F05E75">
            <w:pPr>
              <w:pStyle w:val="RepTable"/>
            </w:pPr>
            <w:r w:rsidRPr="007C4A5D">
              <w:t>None</w:t>
            </w:r>
          </w:p>
        </w:tc>
        <w:tc>
          <w:tcPr>
            <w:tcW w:w="763" w:type="pct"/>
            <w:vMerge w:val="restart"/>
            <w:shd w:val="clear" w:color="auto" w:fill="auto"/>
          </w:tcPr>
          <w:p w14:paraId="2BB5F74D" w14:textId="77777777" w:rsidR="00F05E75" w:rsidRPr="007C4A5D" w:rsidRDefault="00F05E75" w:rsidP="00F05E75">
            <w:pPr>
              <w:pStyle w:val="RepTable"/>
            </w:pPr>
            <w:r w:rsidRPr="0019152D">
              <w:rPr>
                <w:szCs w:val="20"/>
              </w:rPr>
              <w:t>R1</w:t>
            </w:r>
            <w:r w:rsidRPr="00587381">
              <w:t xml:space="preserve"> pond</w:t>
            </w:r>
          </w:p>
        </w:tc>
        <w:tc>
          <w:tcPr>
            <w:tcW w:w="453" w:type="pct"/>
            <w:tcBorders>
              <w:bottom w:val="single" w:sz="4" w:space="0" w:color="auto"/>
            </w:tcBorders>
            <w:shd w:val="clear" w:color="auto" w:fill="auto"/>
            <w:vAlign w:val="center"/>
          </w:tcPr>
          <w:p w14:paraId="7EDCFED0" w14:textId="154F90C6"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vAlign w:val="center"/>
          </w:tcPr>
          <w:p w14:paraId="7F287A74" w14:textId="2D3D70A0" w:rsidR="00F05E75" w:rsidRPr="009C7C64"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4EEEAEF3" w14:textId="5ECEB80A" w:rsidR="00F05E75" w:rsidRPr="009C7C64"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35BA6F07" w14:textId="6A77952C" w:rsidR="00F05E75" w:rsidRPr="007C4A5D"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C4235B6" w14:textId="4DCE5886" w:rsidR="00F05E75" w:rsidRPr="007C4A5D" w:rsidRDefault="00F05E75" w:rsidP="00F05E75">
            <w:pPr>
              <w:pStyle w:val="RepTable"/>
              <w:rPr>
                <w:b/>
                <w:szCs w:val="20"/>
              </w:rPr>
            </w:pPr>
            <w:r>
              <w:rPr>
                <w:b/>
                <w:bCs/>
                <w:color w:val="000000"/>
                <w:szCs w:val="20"/>
              </w:rPr>
              <w:t>1.257</w:t>
            </w:r>
          </w:p>
        </w:tc>
        <w:tc>
          <w:tcPr>
            <w:tcW w:w="452" w:type="pct"/>
            <w:tcBorders>
              <w:bottom w:val="single" w:sz="4" w:space="0" w:color="auto"/>
            </w:tcBorders>
            <w:shd w:val="clear" w:color="auto" w:fill="D9D9D9" w:themeFill="background1" w:themeFillShade="D9"/>
            <w:vAlign w:val="center"/>
          </w:tcPr>
          <w:p w14:paraId="23135C9D" w14:textId="6EAB7664" w:rsidR="00F05E75" w:rsidRPr="00F05E75" w:rsidRDefault="00F05E75" w:rsidP="00F05E75">
            <w:pPr>
              <w:pStyle w:val="RepTable"/>
              <w:rPr>
                <w:szCs w:val="20"/>
              </w:rPr>
            </w:pPr>
            <w:r w:rsidRPr="00F05E75">
              <w:rPr>
                <w:color w:val="000000"/>
                <w:szCs w:val="20"/>
              </w:rPr>
              <w:t>0.909</w:t>
            </w:r>
          </w:p>
        </w:tc>
        <w:tc>
          <w:tcPr>
            <w:tcW w:w="452" w:type="pct"/>
            <w:tcBorders>
              <w:bottom w:val="single" w:sz="4" w:space="0" w:color="auto"/>
            </w:tcBorders>
            <w:shd w:val="clear" w:color="auto" w:fill="D9D9D9" w:themeFill="background1" w:themeFillShade="D9"/>
            <w:vAlign w:val="center"/>
          </w:tcPr>
          <w:p w14:paraId="38D4B02D" w14:textId="650BFF17" w:rsidR="00F05E75" w:rsidRPr="00BE43BC" w:rsidRDefault="00F05E75" w:rsidP="00F05E7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2779094" w14:textId="527F6E96" w:rsidR="00F05E75" w:rsidRPr="006B7E9F" w:rsidRDefault="00F05E75" w:rsidP="00F05E75">
            <w:pPr>
              <w:pStyle w:val="RepTable"/>
              <w:rPr>
                <w:szCs w:val="20"/>
              </w:rPr>
            </w:pPr>
            <w:r>
              <w:rPr>
                <w:b/>
                <w:bCs/>
                <w:color w:val="000000"/>
                <w:szCs w:val="20"/>
              </w:rPr>
              <w:t>-</w:t>
            </w:r>
          </w:p>
        </w:tc>
      </w:tr>
      <w:tr w:rsidR="00F05E75" w:rsidRPr="007C4A5D" w14:paraId="14F802F6" w14:textId="77777777" w:rsidTr="00D2552F">
        <w:trPr>
          <w:cantSplit/>
        </w:trPr>
        <w:tc>
          <w:tcPr>
            <w:tcW w:w="504" w:type="pct"/>
            <w:tcBorders>
              <w:bottom w:val="single" w:sz="4" w:space="0" w:color="auto"/>
            </w:tcBorders>
            <w:shd w:val="clear" w:color="auto" w:fill="auto"/>
            <w:vAlign w:val="center"/>
          </w:tcPr>
          <w:p w14:paraId="1FD83E51" w14:textId="77777777" w:rsidR="00F05E75" w:rsidRPr="007C4A5D" w:rsidRDefault="00F05E75" w:rsidP="00F05E75">
            <w:pPr>
              <w:pStyle w:val="RepTable"/>
            </w:pPr>
            <w:r w:rsidRPr="007C4A5D">
              <w:t>50%</w:t>
            </w:r>
          </w:p>
        </w:tc>
        <w:tc>
          <w:tcPr>
            <w:tcW w:w="763" w:type="pct"/>
            <w:vMerge/>
            <w:shd w:val="clear" w:color="auto" w:fill="auto"/>
          </w:tcPr>
          <w:p w14:paraId="45DB7B3F"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10140737" w14:textId="250E897F" w:rsidR="00F05E75" w:rsidRPr="009C7C64"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6B658EF6" w14:textId="3920B47F" w:rsidR="00F05E75" w:rsidRPr="007C4A5D"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322A663C" w14:textId="7C3A1F70" w:rsidR="00F05E75" w:rsidRPr="007C4A5D"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FA0D0CF" w14:textId="73CE803A" w:rsidR="00F05E75" w:rsidRPr="007C4A5D"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77753D6" w14:textId="20465568" w:rsidR="00F05E75" w:rsidRPr="00F05E75" w:rsidRDefault="00F05E75" w:rsidP="00F05E75">
            <w:pPr>
              <w:pStyle w:val="RepTable"/>
              <w:rPr>
                <w:szCs w:val="20"/>
              </w:rPr>
            </w:pPr>
            <w:r w:rsidRPr="00F05E75">
              <w:rPr>
                <w:color w:val="000000"/>
                <w:szCs w:val="20"/>
              </w:rPr>
              <w:t>0.765</w:t>
            </w:r>
          </w:p>
        </w:tc>
        <w:tc>
          <w:tcPr>
            <w:tcW w:w="452" w:type="pct"/>
            <w:tcBorders>
              <w:bottom w:val="single" w:sz="4" w:space="0" w:color="auto"/>
            </w:tcBorders>
            <w:shd w:val="clear" w:color="auto" w:fill="D9D9D9" w:themeFill="background1" w:themeFillShade="D9"/>
            <w:vAlign w:val="center"/>
          </w:tcPr>
          <w:p w14:paraId="37D83340" w14:textId="0C17B9CC" w:rsidR="00F05E75" w:rsidRPr="00BE43BC" w:rsidRDefault="00F05E75" w:rsidP="00F05E75">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C32F77C" w14:textId="7117A999" w:rsidR="00F05E75" w:rsidRPr="006B7E9F" w:rsidRDefault="00F05E75" w:rsidP="00F05E7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A4D5D10" w14:textId="2637A0C6" w:rsidR="00F05E75" w:rsidRPr="007C4A5D" w:rsidRDefault="00F05E75" w:rsidP="00F05E75">
            <w:pPr>
              <w:pStyle w:val="RepTable"/>
              <w:rPr>
                <w:b/>
                <w:szCs w:val="20"/>
              </w:rPr>
            </w:pPr>
            <w:r>
              <w:rPr>
                <w:b/>
                <w:bCs/>
                <w:color w:val="000000"/>
                <w:szCs w:val="20"/>
              </w:rPr>
              <w:t>-</w:t>
            </w:r>
          </w:p>
        </w:tc>
      </w:tr>
      <w:tr w:rsidR="00F05E75" w:rsidRPr="007C4A5D" w14:paraId="58666E32" w14:textId="77777777" w:rsidTr="00D2552F">
        <w:trPr>
          <w:cantSplit/>
        </w:trPr>
        <w:tc>
          <w:tcPr>
            <w:tcW w:w="504" w:type="pct"/>
            <w:tcBorders>
              <w:bottom w:val="single" w:sz="4" w:space="0" w:color="auto"/>
            </w:tcBorders>
            <w:shd w:val="clear" w:color="auto" w:fill="auto"/>
            <w:vAlign w:val="center"/>
          </w:tcPr>
          <w:p w14:paraId="09964A2C" w14:textId="77777777" w:rsidR="00F05E75" w:rsidRPr="007C4A5D" w:rsidRDefault="00F05E75" w:rsidP="00F05E75">
            <w:pPr>
              <w:pStyle w:val="RepTable"/>
            </w:pPr>
            <w:r w:rsidRPr="007C4A5D">
              <w:t>None</w:t>
            </w:r>
          </w:p>
        </w:tc>
        <w:tc>
          <w:tcPr>
            <w:tcW w:w="763" w:type="pct"/>
            <w:vMerge w:val="restart"/>
            <w:shd w:val="clear" w:color="auto" w:fill="auto"/>
          </w:tcPr>
          <w:p w14:paraId="65A8334D" w14:textId="77777777" w:rsidR="00F05E75" w:rsidRPr="007C4A5D" w:rsidRDefault="00F05E75" w:rsidP="00F05E75">
            <w:pPr>
              <w:pStyle w:val="RepTable"/>
            </w:pPr>
            <w:r w:rsidRPr="00587381">
              <w:rPr>
                <w:szCs w:val="20"/>
              </w:rPr>
              <w:t>R1 stream</w:t>
            </w:r>
          </w:p>
        </w:tc>
        <w:tc>
          <w:tcPr>
            <w:tcW w:w="453" w:type="pct"/>
            <w:tcBorders>
              <w:bottom w:val="single" w:sz="4" w:space="0" w:color="auto"/>
            </w:tcBorders>
            <w:shd w:val="clear" w:color="auto" w:fill="auto"/>
            <w:vAlign w:val="center"/>
          </w:tcPr>
          <w:p w14:paraId="00C50F75" w14:textId="369E27FF"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vAlign w:val="center"/>
          </w:tcPr>
          <w:p w14:paraId="22EE9FFF" w14:textId="4EB5EC7C" w:rsidR="00F05E75" w:rsidRPr="007C4A5D"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377CBEB9" w14:textId="4F5F1F61" w:rsidR="00F05E75" w:rsidRPr="007C4A5D"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47AD9051" w14:textId="314CDEAE" w:rsidR="00F05E75" w:rsidRPr="007C4A5D"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8865222" w14:textId="58E77839" w:rsidR="00F05E75" w:rsidRPr="007C4A5D" w:rsidRDefault="00F05E75" w:rsidP="00F05E75">
            <w:pPr>
              <w:pStyle w:val="RepTable"/>
              <w:rPr>
                <w:b/>
                <w:szCs w:val="20"/>
              </w:rPr>
            </w:pPr>
            <w:r>
              <w:rPr>
                <w:b/>
                <w:bCs/>
                <w:color w:val="000000"/>
                <w:szCs w:val="20"/>
              </w:rPr>
              <w:t>8.774</w:t>
            </w:r>
          </w:p>
        </w:tc>
        <w:tc>
          <w:tcPr>
            <w:tcW w:w="452" w:type="pct"/>
            <w:tcBorders>
              <w:bottom w:val="single" w:sz="4" w:space="0" w:color="auto"/>
            </w:tcBorders>
            <w:shd w:val="clear" w:color="auto" w:fill="D9D9D9" w:themeFill="background1" w:themeFillShade="D9"/>
            <w:vAlign w:val="center"/>
          </w:tcPr>
          <w:p w14:paraId="0409D2F9" w14:textId="576AC029" w:rsidR="00F05E75" w:rsidRPr="007C4A5D" w:rsidRDefault="00F05E75" w:rsidP="00F05E75">
            <w:pPr>
              <w:pStyle w:val="RepTable"/>
              <w:rPr>
                <w:b/>
                <w:szCs w:val="20"/>
              </w:rPr>
            </w:pPr>
            <w:r>
              <w:rPr>
                <w:b/>
                <w:bCs/>
                <w:color w:val="000000"/>
                <w:szCs w:val="20"/>
              </w:rPr>
              <w:t>4.73</w:t>
            </w:r>
          </w:p>
        </w:tc>
        <w:tc>
          <w:tcPr>
            <w:tcW w:w="452" w:type="pct"/>
            <w:tcBorders>
              <w:bottom w:val="single" w:sz="4" w:space="0" w:color="auto"/>
            </w:tcBorders>
            <w:shd w:val="clear" w:color="auto" w:fill="D9D9D9" w:themeFill="background1" w:themeFillShade="D9"/>
            <w:vAlign w:val="center"/>
          </w:tcPr>
          <w:p w14:paraId="07EF4E29" w14:textId="77340E5E" w:rsidR="00F05E75" w:rsidRPr="007C4A5D" w:rsidRDefault="00F05E75" w:rsidP="00F05E75">
            <w:pPr>
              <w:pStyle w:val="RepTable"/>
              <w:rPr>
                <w:b/>
                <w:szCs w:val="20"/>
              </w:rPr>
            </w:pPr>
            <w:r>
              <w:rPr>
                <w:b/>
                <w:bCs/>
                <w:color w:val="000000"/>
                <w:szCs w:val="20"/>
              </w:rPr>
              <w:t>3.257</w:t>
            </w:r>
          </w:p>
        </w:tc>
        <w:tc>
          <w:tcPr>
            <w:tcW w:w="509" w:type="pct"/>
            <w:tcBorders>
              <w:bottom w:val="single" w:sz="4" w:space="0" w:color="auto"/>
            </w:tcBorders>
            <w:shd w:val="clear" w:color="auto" w:fill="D9D9D9" w:themeFill="background1" w:themeFillShade="D9"/>
            <w:vAlign w:val="center"/>
          </w:tcPr>
          <w:p w14:paraId="02963B1D" w14:textId="71B22722" w:rsidR="00F05E75" w:rsidRPr="006B7E9F" w:rsidRDefault="00F05E75" w:rsidP="00F05E75">
            <w:pPr>
              <w:pStyle w:val="RepTable"/>
              <w:rPr>
                <w:szCs w:val="20"/>
              </w:rPr>
            </w:pPr>
            <w:r>
              <w:rPr>
                <w:b/>
                <w:bCs/>
                <w:color w:val="000000"/>
                <w:szCs w:val="20"/>
              </w:rPr>
              <w:t>2.474</w:t>
            </w:r>
          </w:p>
        </w:tc>
      </w:tr>
      <w:tr w:rsidR="00F05E75" w:rsidRPr="007C4A5D" w14:paraId="25ED5E74" w14:textId="77777777" w:rsidTr="00D2552F">
        <w:trPr>
          <w:cantSplit/>
        </w:trPr>
        <w:tc>
          <w:tcPr>
            <w:tcW w:w="504" w:type="pct"/>
            <w:tcBorders>
              <w:bottom w:val="single" w:sz="4" w:space="0" w:color="auto"/>
            </w:tcBorders>
            <w:shd w:val="clear" w:color="auto" w:fill="auto"/>
            <w:vAlign w:val="center"/>
          </w:tcPr>
          <w:p w14:paraId="6C9E69E0" w14:textId="77777777" w:rsidR="00F05E75" w:rsidRPr="007C4A5D" w:rsidRDefault="00F05E75" w:rsidP="00F05E75">
            <w:pPr>
              <w:pStyle w:val="RepTable"/>
            </w:pPr>
            <w:r w:rsidRPr="007C4A5D">
              <w:t>50%</w:t>
            </w:r>
          </w:p>
        </w:tc>
        <w:tc>
          <w:tcPr>
            <w:tcW w:w="763" w:type="pct"/>
            <w:vMerge/>
            <w:shd w:val="clear" w:color="auto" w:fill="auto"/>
          </w:tcPr>
          <w:p w14:paraId="1450B4EF"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7739E05B" w14:textId="5553BA65"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vAlign w:val="center"/>
          </w:tcPr>
          <w:p w14:paraId="0260F15B" w14:textId="335DAB13" w:rsidR="00F05E75" w:rsidRPr="007C4A5D"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5C17F1EB" w14:textId="5574F34C" w:rsidR="00F05E75" w:rsidRPr="007C4A5D"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DA8B79E" w14:textId="4B226B34" w:rsidR="00F05E75" w:rsidRPr="007C4A5D"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C98DA73" w14:textId="00EE3E95" w:rsidR="00F05E75" w:rsidRPr="007C4A5D" w:rsidRDefault="00F05E75" w:rsidP="00F05E75">
            <w:pPr>
              <w:pStyle w:val="RepTable"/>
              <w:rPr>
                <w:b/>
                <w:szCs w:val="20"/>
              </w:rPr>
            </w:pPr>
            <w:r>
              <w:rPr>
                <w:b/>
                <w:bCs/>
                <w:color w:val="000000"/>
                <w:szCs w:val="20"/>
              </w:rPr>
              <w:t>4.583</w:t>
            </w:r>
          </w:p>
        </w:tc>
        <w:tc>
          <w:tcPr>
            <w:tcW w:w="452" w:type="pct"/>
            <w:tcBorders>
              <w:bottom w:val="single" w:sz="4" w:space="0" w:color="auto"/>
            </w:tcBorders>
            <w:shd w:val="clear" w:color="auto" w:fill="D9D9D9" w:themeFill="background1" w:themeFillShade="D9"/>
            <w:vAlign w:val="center"/>
          </w:tcPr>
          <w:p w14:paraId="3F015481" w14:textId="090478C6" w:rsidR="00F05E75" w:rsidRPr="006B7E9F" w:rsidRDefault="00F05E75" w:rsidP="00F05E75">
            <w:pPr>
              <w:pStyle w:val="RepTable"/>
              <w:rPr>
                <w:szCs w:val="20"/>
              </w:rPr>
            </w:pPr>
            <w:r>
              <w:rPr>
                <w:b/>
                <w:bCs/>
                <w:color w:val="000000"/>
                <w:szCs w:val="20"/>
              </w:rPr>
              <w:t>2.574</w:t>
            </w:r>
          </w:p>
        </w:tc>
        <w:tc>
          <w:tcPr>
            <w:tcW w:w="452" w:type="pct"/>
            <w:tcBorders>
              <w:bottom w:val="single" w:sz="4" w:space="0" w:color="auto"/>
            </w:tcBorders>
            <w:shd w:val="clear" w:color="auto" w:fill="D9D9D9" w:themeFill="background1" w:themeFillShade="D9"/>
            <w:vAlign w:val="center"/>
          </w:tcPr>
          <w:p w14:paraId="3113B3E7" w14:textId="2B1CF4D2" w:rsidR="00F05E75" w:rsidRPr="006B7E9F" w:rsidRDefault="00F05E75" w:rsidP="00F05E75">
            <w:pPr>
              <w:pStyle w:val="RepTable"/>
              <w:rPr>
                <w:szCs w:val="20"/>
              </w:rPr>
            </w:pPr>
            <w:r>
              <w:rPr>
                <w:b/>
                <w:bCs/>
                <w:color w:val="000000"/>
                <w:szCs w:val="20"/>
              </w:rPr>
              <w:t>1.974</w:t>
            </w:r>
          </w:p>
        </w:tc>
        <w:tc>
          <w:tcPr>
            <w:tcW w:w="509" w:type="pct"/>
            <w:tcBorders>
              <w:bottom w:val="single" w:sz="4" w:space="0" w:color="auto"/>
            </w:tcBorders>
            <w:shd w:val="clear" w:color="auto" w:fill="D9D9D9" w:themeFill="background1" w:themeFillShade="D9"/>
            <w:vAlign w:val="center"/>
          </w:tcPr>
          <w:p w14:paraId="5BE972FE" w14:textId="4FDBD3D7" w:rsidR="00F05E75" w:rsidRPr="007C4A5D" w:rsidRDefault="00F05E75" w:rsidP="00F05E75">
            <w:pPr>
              <w:pStyle w:val="RepTable"/>
              <w:rPr>
                <w:b/>
                <w:szCs w:val="20"/>
              </w:rPr>
            </w:pPr>
            <w:r>
              <w:rPr>
                <w:b/>
                <w:bCs/>
                <w:color w:val="000000"/>
                <w:szCs w:val="20"/>
              </w:rPr>
              <w:t>1.348</w:t>
            </w:r>
          </w:p>
        </w:tc>
      </w:tr>
      <w:tr w:rsidR="00F05E75" w:rsidRPr="007C4A5D" w14:paraId="1FD9AB63" w14:textId="77777777" w:rsidTr="00D2552F">
        <w:trPr>
          <w:cantSplit/>
        </w:trPr>
        <w:tc>
          <w:tcPr>
            <w:tcW w:w="504" w:type="pct"/>
            <w:tcBorders>
              <w:bottom w:val="single" w:sz="4" w:space="0" w:color="auto"/>
            </w:tcBorders>
            <w:shd w:val="clear" w:color="auto" w:fill="auto"/>
            <w:vAlign w:val="center"/>
          </w:tcPr>
          <w:p w14:paraId="1E4D5C5D" w14:textId="77777777" w:rsidR="00F05E75" w:rsidRPr="007C4A5D" w:rsidRDefault="00F05E75" w:rsidP="00F05E75">
            <w:pPr>
              <w:pStyle w:val="RepTable"/>
            </w:pPr>
            <w:r w:rsidRPr="007C4A5D">
              <w:t>75%</w:t>
            </w:r>
          </w:p>
        </w:tc>
        <w:tc>
          <w:tcPr>
            <w:tcW w:w="763" w:type="pct"/>
            <w:vMerge/>
            <w:shd w:val="clear" w:color="auto" w:fill="auto"/>
          </w:tcPr>
          <w:p w14:paraId="18DD158F"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7490C425" w14:textId="40F6A3BA" w:rsidR="00F05E75" w:rsidRPr="007C4A5D" w:rsidRDefault="00F05E75" w:rsidP="00F05E75">
            <w:pPr>
              <w:pStyle w:val="RepTable"/>
              <w:rPr>
                <w:b/>
                <w:szCs w:val="20"/>
              </w:rPr>
            </w:pPr>
            <w:r>
              <w:rPr>
                <w:b/>
                <w:bCs/>
                <w:color w:val="000000"/>
                <w:szCs w:val="20"/>
              </w:rPr>
              <w:t>-</w:t>
            </w:r>
          </w:p>
        </w:tc>
        <w:tc>
          <w:tcPr>
            <w:tcW w:w="452" w:type="pct"/>
            <w:tcBorders>
              <w:bottom w:val="single" w:sz="4" w:space="0" w:color="auto"/>
            </w:tcBorders>
            <w:vAlign w:val="center"/>
          </w:tcPr>
          <w:p w14:paraId="70C1BE4B" w14:textId="37190ED1" w:rsidR="00F05E75" w:rsidRPr="007C4A5D" w:rsidRDefault="00F05E75" w:rsidP="00F05E75">
            <w:pPr>
              <w:pStyle w:val="RepTable"/>
              <w:rPr>
                <w:szCs w:val="20"/>
              </w:rPr>
            </w:pPr>
            <w:r>
              <w:rPr>
                <w:b/>
                <w:bCs/>
                <w:color w:val="000000"/>
                <w:szCs w:val="20"/>
              </w:rPr>
              <w:t>-</w:t>
            </w:r>
          </w:p>
        </w:tc>
        <w:tc>
          <w:tcPr>
            <w:tcW w:w="452" w:type="pct"/>
            <w:tcBorders>
              <w:bottom w:val="single" w:sz="4" w:space="0" w:color="auto"/>
            </w:tcBorders>
            <w:vAlign w:val="center"/>
          </w:tcPr>
          <w:p w14:paraId="53AE3104" w14:textId="38D3F954" w:rsidR="00F05E75" w:rsidRPr="007C4A5D" w:rsidRDefault="00F05E75" w:rsidP="00F05E7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C9B4456" w14:textId="1EB4604D" w:rsidR="00F05E75" w:rsidRPr="009C7C64" w:rsidRDefault="00F05E75" w:rsidP="00F05E7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B9987EF" w14:textId="148D4393" w:rsidR="00F05E75" w:rsidRPr="006B7E9F" w:rsidRDefault="00F05E75" w:rsidP="00F05E75">
            <w:pPr>
              <w:pStyle w:val="RepTable"/>
              <w:rPr>
                <w:szCs w:val="20"/>
              </w:rPr>
            </w:pPr>
            <w:r>
              <w:rPr>
                <w:b/>
                <w:bCs/>
                <w:color w:val="000000"/>
                <w:szCs w:val="20"/>
              </w:rPr>
              <w:t>3.7</w:t>
            </w:r>
          </w:p>
        </w:tc>
        <w:tc>
          <w:tcPr>
            <w:tcW w:w="452" w:type="pct"/>
            <w:tcBorders>
              <w:bottom w:val="single" w:sz="4" w:space="0" w:color="auto"/>
            </w:tcBorders>
            <w:shd w:val="clear" w:color="auto" w:fill="D9D9D9" w:themeFill="background1" w:themeFillShade="D9"/>
            <w:vAlign w:val="center"/>
          </w:tcPr>
          <w:p w14:paraId="5C00BCDB" w14:textId="0A38A5DC" w:rsidR="00F05E75" w:rsidRPr="007C4A5D" w:rsidRDefault="00F05E75" w:rsidP="00F05E75">
            <w:pPr>
              <w:pStyle w:val="RepTable"/>
              <w:rPr>
                <w:b/>
                <w:szCs w:val="20"/>
              </w:rPr>
            </w:pPr>
            <w:r>
              <w:rPr>
                <w:b/>
                <w:bCs/>
                <w:color w:val="000000"/>
                <w:szCs w:val="20"/>
              </w:rPr>
              <w:t>2.574</w:t>
            </w:r>
          </w:p>
        </w:tc>
        <w:tc>
          <w:tcPr>
            <w:tcW w:w="452" w:type="pct"/>
            <w:tcBorders>
              <w:bottom w:val="single" w:sz="4" w:space="0" w:color="auto"/>
            </w:tcBorders>
            <w:shd w:val="clear" w:color="auto" w:fill="D9D9D9" w:themeFill="background1" w:themeFillShade="D9"/>
            <w:vAlign w:val="center"/>
          </w:tcPr>
          <w:p w14:paraId="235A0004" w14:textId="36BE76F3" w:rsidR="00F05E75" w:rsidRPr="007C4A5D" w:rsidRDefault="00F05E75" w:rsidP="00F05E75">
            <w:pPr>
              <w:pStyle w:val="RepTable"/>
              <w:rPr>
                <w:b/>
                <w:szCs w:val="20"/>
              </w:rPr>
            </w:pPr>
            <w:r>
              <w:rPr>
                <w:b/>
                <w:bCs/>
                <w:color w:val="000000"/>
                <w:szCs w:val="20"/>
              </w:rPr>
              <w:t>1.974</w:t>
            </w:r>
          </w:p>
        </w:tc>
        <w:tc>
          <w:tcPr>
            <w:tcW w:w="509" w:type="pct"/>
            <w:tcBorders>
              <w:bottom w:val="single" w:sz="4" w:space="0" w:color="auto"/>
            </w:tcBorders>
            <w:shd w:val="clear" w:color="auto" w:fill="D9D9D9" w:themeFill="background1" w:themeFillShade="D9"/>
            <w:vAlign w:val="center"/>
          </w:tcPr>
          <w:p w14:paraId="4EBF66DA" w14:textId="6E0B3254" w:rsidR="00F05E75" w:rsidRPr="007C4A5D" w:rsidRDefault="00F05E75" w:rsidP="00F05E75">
            <w:pPr>
              <w:pStyle w:val="RepTable"/>
              <w:rPr>
                <w:b/>
                <w:szCs w:val="20"/>
              </w:rPr>
            </w:pPr>
            <w:r>
              <w:rPr>
                <w:b/>
                <w:bCs/>
                <w:color w:val="000000"/>
                <w:szCs w:val="20"/>
              </w:rPr>
              <w:t>1.348</w:t>
            </w:r>
          </w:p>
        </w:tc>
      </w:tr>
      <w:tr w:rsidR="00F05E75" w:rsidRPr="007C4A5D" w14:paraId="40708CB8" w14:textId="77777777" w:rsidTr="00D2552F">
        <w:trPr>
          <w:cantSplit/>
        </w:trPr>
        <w:tc>
          <w:tcPr>
            <w:tcW w:w="504" w:type="pct"/>
            <w:tcBorders>
              <w:bottom w:val="single" w:sz="4" w:space="0" w:color="auto"/>
            </w:tcBorders>
            <w:shd w:val="clear" w:color="auto" w:fill="auto"/>
            <w:vAlign w:val="center"/>
          </w:tcPr>
          <w:p w14:paraId="6C5CBA95" w14:textId="1AB2691B" w:rsidR="00F05E75" w:rsidRPr="007C4A5D" w:rsidRDefault="00F05E75" w:rsidP="00F05E75">
            <w:pPr>
              <w:pStyle w:val="RepTable"/>
            </w:pPr>
            <w:r>
              <w:t>90%</w:t>
            </w:r>
          </w:p>
        </w:tc>
        <w:tc>
          <w:tcPr>
            <w:tcW w:w="763" w:type="pct"/>
            <w:vMerge/>
            <w:shd w:val="clear" w:color="auto" w:fill="auto"/>
          </w:tcPr>
          <w:p w14:paraId="3C6EDB64" w14:textId="77777777" w:rsidR="00F05E75" w:rsidRPr="007C4A5D" w:rsidRDefault="00F05E75" w:rsidP="00F05E75">
            <w:pPr>
              <w:pStyle w:val="RepTable"/>
            </w:pPr>
          </w:p>
        </w:tc>
        <w:tc>
          <w:tcPr>
            <w:tcW w:w="453" w:type="pct"/>
            <w:tcBorders>
              <w:bottom w:val="single" w:sz="4" w:space="0" w:color="auto"/>
            </w:tcBorders>
            <w:shd w:val="clear" w:color="auto" w:fill="auto"/>
            <w:vAlign w:val="center"/>
          </w:tcPr>
          <w:p w14:paraId="03E36F83" w14:textId="7536F6E4"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4739A272" w14:textId="20101866"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0919CF8D" w14:textId="1472DB89" w:rsidR="00F05E75" w:rsidRDefault="00F05E75" w:rsidP="00F05E75">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3E3C096C" w14:textId="2465BD73" w:rsidR="00F05E75" w:rsidRDefault="00F05E75" w:rsidP="00F05E75">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0424CBA" w14:textId="352A8A19" w:rsidR="00F05E75" w:rsidRDefault="00F05E75" w:rsidP="00F05E75">
            <w:pPr>
              <w:pStyle w:val="RepTable"/>
              <w:rPr>
                <w:b/>
                <w:bCs/>
                <w:color w:val="000000"/>
                <w:szCs w:val="20"/>
              </w:rPr>
            </w:pPr>
            <w:r>
              <w:rPr>
                <w:b/>
                <w:bCs/>
                <w:color w:val="000000"/>
                <w:szCs w:val="20"/>
              </w:rPr>
              <w:t>3.7</w:t>
            </w:r>
          </w:p>
        </w:tc>
        <w:tc>
          <w:tcPr>
            <w:tcW w:w="452" w:type="pct"/>
            <w:tcBorders>
              <w:bottom w:val="single" w:sz="4" w:space="0" w:color="auto"/>
            </w:tcBorders>
            <w:shd w:val="clear" w:color="auto" w:fill="D9D9D9" w:themeFill="background1" w:themeFillShade="D9"/>
            <w:vAlign w:val="center"/>
          </w:tcPr>
          <w:p w14:paraId="2A8642E7" w14:textId="1A50A1FC" w:rsidR="00F05E75" w:rsidRDefault="00F05E75" w:rsidP="00F05E7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BC16EC2" w14:textId="4C96B50E" w:rsidR="00F05E75" w:rsidRDefault="00F05E75" w:rsidP="00F05E75">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6C2F652" w14:textId="1720AC8D" w:rsidR="00F05E75" w:rsidRDefault="00F05E75" w:rsidP="00F05E75">
            <w:pPr>
              <w:pStyle w:val="RepTable"/>
              <w:rPr>
                <w:b/>
                <w:bCs/>
                <w:color w:val="000000"/>
                <w:szCs w:val="20"/>
              </w:rPr>
            </w:pPr>
            <w:r>
              <w:rPr>
                <w:b/>
                <w:bCs/>
                <w:color w:val="000000"/>
                <w:szCs w:val="20"/>
              </w:rPr>
              <w:t>-</w:t>
            </w:r>
          </w:p>
        </w:tc>
      </w:tr>
      <w:tr w:rsidR="00F05E75" w:rsidRPr="007C4A5D" w14:paraId="0EEB765D" w14:textId="77777777" w:rsidTr="00D2552F">
        <w:trPr>
          <w:cantSplit/>
        </w:trPr>
        <w:tc>
          <w:tcPr>
            <w:tcW w:w="504" w:type="pct"/>
            <w:shd w:val="clear" w:color="auto" w:fill="auto"/>
            <w:vAlign w:val="center"/>
          </w:tcPr>
          <w:p w14:paraId="7C90C7E8" w14:textId="77777777" w:rsidR="00F05E75" w:rsidRDefault="00F05E75" w:rsidP="00F05E75">
            <w:pPr>
              <w:pStyle w:val="RepTable"/>
            </w:pPr>
            <w:r w:rsidRPr="007C4A5D">
              <w:t>None</w:t>
            </w:r>
          </w:p>
        </w:tc>
        <w:tc>
          <w:tcPr>
            <w:tcW w:w="763" w:type="pct"/>
            <w:vMerge w:val="restart"/>
            <w:shd w:val="clear" w:color="auto" w:fill="auto"/>
          </w:tcPr>
          <w:p w14:paraId="59521268" w14:textId="77777777" w:rsidR="00F05E75" w:rsidRPr="007C4A5D" w:rsidRDefault="00F05E75" w:rsidP="00F05E75">
            <w:pPr>
              <w:pStyle w:val="RepTable"/>
            </w:pPr>
            <w:r w:rsidRPr="00587381">
              <w:rPr>
                <w:szCs w:val="20"/>
              </w:rPr>
              <w:t>R2 stream</w:t>
            </w:r>
          </w:p>
        </w:tc>
        <w:tc>
          <w:tcPr>
            <w:tcW w:w="453" w:type="pct"/>
            <w:shd w:val="clear" w:color="auto" w:fill="auto"/>
            <w:vAlign w:val="center"/>
          </w:tcPr>
          <w:p w14:paraId="3C98F4D3" w14:textId="1816AE7F" w:rsidR="00F05E75" w:rsidRDefault="00F05E75" w:rsidP="00F05E75">
            <w:pPr>
              <w:pStyle w:val="RepTable"/>
              <w:rPr>
                <w:b/>
                <w:bCs/>
                <w:color w:val="000000"/>
                <w:szCs w:val="20"/>
              </w:rPr>
            </w:pPr>
            <w:r>
              <w:rPr>
                <w:b/>
                <w:bCs/>
                <w:color w:val="000000"/>
                <w:szCs w:val="20"/>
              </w:rPr>
              <w:t>-</w:t>
            </w:r>
          </w:p>
        </w:tc>
        <w:tc>
          <w:tcPr>
            <w:tcW w:w="452" w:type="pct"/>
            <w:vAlign w:val="center"/>
          </w:tcPr>
          <w:p w14:paraId="52F522B6" w14:textId="24BAB0D5" w:rsidR="00F05E75" w:rsidRDefault="00F05E75" w:rsidP="00F05E75">
            <w:pPr>
              <w:pStyle w:val="RepTable"/>
              <w:rPr>
                <w:b/>
                <w:bCs/>
                <w:color w:val="000000"/>
                <w:szCs w:val="20"/>
              </w:rPr>
            </w:pPr>
            <w:r>
              <w:rPr>
                <w:b/>
                <w:bCs/>
                <w:color w:val="000000"/>
                <w:szCs w:val="20"/>
              </w:rPr>
              <w:t>-</w:t>
            </w:r>
          </w:p>
        </w:tc>
        <w:tc>
          <w:tcPr>
            <w:tcW w:w="452" w:type="pct"/>
            <w:vAlign w:val="center"/>
          </w:tcPr>
          <w:p w14:paraId="214174B7" w14:textId="15A8AA3B"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672746BA" w14:textId="04767567"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68D13AE3" w14:textId="7F2A4E47" w:rsidR="00F05E75" w:rsidRDefault="00F05E75" w:rsidP="00F05E75">
            <w:pPr>
              <w:pStyle w:val="RepTable"/>
              <w:rPr>
                <w:b/>
                <w:bCs/>
                <w:color w:val="000000"/>
                <w:szCs w:val="20"/>
              </w:rPr>
            </w:pPr>
            <w:r>
              <w:rPr>
                <w:b/>
                <w:bCs/>
                <w:color w:val="000000"/>
                <w:szCs w:val="20"/>
              </w:rPr>
              <w:t>11.457</w:t>
            </w:r>
          </w:p>
        </w:tc>
        <w:tc>
          <w:tcPr>
            <w:tcW w:w="452" w:type="pct"/>
            <w:shd w:val="clear" w:color="auto" w:fill="D9D9D9" w:themeFill="background1" w:themeFillShade="D9"/>
            <w:vAlign w:val="center"/>
          </w:tcPr>
          <w:p w14:paraId="3DCD1731" w14:textId="3C4C8C00" w:rsidR="00F05E75" w:rsidRDefault="00F05E75" w:rsidP="00F05E75">
            <w:pPr>
              <w:pStyle w:val="RepTable"/>
              <w:rPr>
                <w:b/>
                <w:bCs/>
                <w:color w:val="000000"/>
                <w:szCs w:val="20"/>
              </w:rPr>
            </w:pPr>
            <w:r>
              <w:rPr>
                <w:b/>
                <w:bCs/>
                <w:color w:val="000000"/>
                <w:szCs w:val="20"/>
              </w:rPr>
              <w:t>6.139</w:t>
            </w:r>
          </w:p>
        </w:tc>
        <w:tc>
          <w:tcPr>
            <w:tcW w:w="452" w:type="pct"/>
            <w:shd w:val="clear" w:color="auto" w:fill="D9D9D9" w:themeFill="background1" w:themeFillShade="D9"/>
            <w:vAlign w:val="center"/>
          </w:tcPr>
          <w:p w14:paraId="7FFF8EE2" w14:textId="25A674BD" w:rsidR="00F05E75" w:rsidRDefault="00F05E75" w:rsidP="00F05E75">
            <w:pPr>
              <w:pStyle w:val="RepTable"/>
              <w:rPr>
                <w:b/>
                <w:bCs/>
                <w:color w:val="000000"/>
                <w:szCs w:val="20"/>
              </w:rPr>
            </w:pPr>
            <w:r>
              <w:rPr>
                <w:b/>
                <w:bCs/>
                <w:color w:val="000000"/>
                <w:szCs w:val="20"/>
              </w:rPr>
              <w:t>4.209</w:t>
            </w:r>
          </w:p>
        </w:tc>
        <w:tc>
          <w:tcPr>
            <w:tcW w:w="509" w:type="pct"/>
            <w:shd w:val="clear" w:color="auto" w:fill="D9D9D9" w:themeFill="background1" w:themeFillShade="D9"/>
            <w:vAlign w:val="center"/>
          </w:tcPr>
          <w:p w14:paraId="0A197D60" w14:textId="10B0A131" w:rsidR="00F05E75" w:rsidRDefault="00F05E75" w:rsidP="00F05E75">
            <w:pPr>
              <w:pStyle w:val="RepTable"/>
              <w:rPr>
                <w:b/>
                <w:bCs/>
                <w:color w:val="000000"/>
                <w:szCs w:val="20"/>
              </w:rPr>
            </w:pPr>
            <w:r>
              <w:rPr>
                <w:b/>
                <w:bCs/>
                <w:color w:val="000000"/>
                <w:szCs w:val="20"/>
              </w:rPr>
              <w:t>3.2</w:t>
            </w:r>
          </w:p>
        </w:tc>
      </w:tr>
      <w:tr w:rsidR="00F05E75" w:rsidRPr="007C4A5D" w14:paraId="2E26BE02" w14:textId="77777777" w:rsidTr="00D2552F">
        <w:trPr>
          <w:cantSplit/>
        </w:trPr>
        <w:tc>
          <w:tcPr>
            <w:tcW w:w="504" w:type="pct"/>
            <w:shd w:val="clear" w:color="auto" w:fill="auto"/>
            <w:vAlign w:val="center"/>
          </w:tcPr>
          <w:p w14:paraId="7A2880E2" w14:textId="77777777" w:rsidR="00F05E75" w:rsidRDefault="00F05E75" w:rsidP="00F05E75">
            <w:pPr>
              <w:pStyle w:val="RepTable"/>
            </w:pPr>
            <w:r w:rsidRPr="007C4A5D">
              <w:t>50%</w:t>
            </w:r>
          </w:p>
        </w:tc>
        <w:tc>
          <w:tcPr>
            <w:tcW w:w="763" w:type="pct"/>
            <w:vMerge/>
            <w:shd w:val="clear" w:color="auto" w:fill="auto"/>
          </w:tcPr>
          <w:p w14:paraId="7EE559A8" w14:textId="77777777" w:rsidR="00F05E75" w:rsidRPr="007C4A5D" w:rsidRDefault="00F05E75" w:rsidP="00F05E75">
            <w:pPr>
              <w:pStyle w:val="RepTable"/>
            </w:pPr>
          </w:p>
        </w:tc>
        <w:tc>
          <w:tcPr>
            <w:tcW w:w="453" w:type="pct"/>
            <w:shd w:val="clear" w:color="auto" w:fill="auto"/>
            <w:vAlign w:val="center"/>
          </w:tcPr>
          <w:p w14:paraId="3FAD701A" w14:textId="61BF71E4" w:rsidR="00F05E75" w:rsidRDefault="00F05E75" w:rsidP="00F05E75">
            <w:pPr>
              <w:pStyle w:val="RepTable"/>
              <w:rPr>
                <w:b/>
                <w:bCs/>
                <w:color w:val="000000"/>
                <w:szCs w:val="20"/>
              </w:rPr>
            </w:pPr>
            <w:r>
              <w:rPr>
                <w:b/>
                <w:bCs/>
                <w:color w:val="000000"/>
                <w:szCs w:val="20"/>
              </w:rPr>
              <w:t>-</w:t>
            </w:r>
          </w:p>
        </w:tc>
        <w:tc>
          <w:tcPr>
            <w:tcW w:w="452" w:type="pct"/>
            <w:vAlign w:val="center"/>
          </w:tcPr>
          <w:p w14:paraId="7BB268D6" w14:textId="5BC8F0B2" w:rsidR="00F05E75" w:rsidRDefault="00F05E75" w:rsidP="00F05E75">
            <w:pPr>
              <w:pStyle w:val="RepTable"/>
              <w:rPr>
                <w:b/>
                <w:bCs/>
                <w:color w:val="000000"/>
                <w:szCs w:val="20"/>
              </w:rPr>
            </w:pPr>
            <w:r>
              <w:rPr>
                <w:b/>
                <w:bCs/>
                <w:color w:val="000000"/>
                <w:szCs w:val="20"/>
              </w:rPr>
              <w:t>-</w:t>
            </w:r>
          </w:p>
        </w:tc>
        <w:tc>
          <w:tcPr>
            <w:tcW w:w="452" w:type="pct"/>
            <w:vAlign w:val="center"/>
          </w:tcPr>
          <w:p w14:paraId="066CE051" w14:textId="51EF520A"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19E63F99" w14:textId="4697611D"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31227E97" w14:textId="09D7F120" w:rsidR="00F05E75" w:rsidRDefault="00F05E75" w:rsidP="00F05E75">
            <w:pPr>
              <w:pStyle w:val="RepTable"/>
              <w:rPr>
                <w:b/>
                <w:bCs/>
                <w:color w:val="000000"/>
                <w:szCs w:val="20"/>
              </w:rPr>
            </w:pPr>
            <w:r>
              <w:rPr>
                <w:b/>
                <w:bCs/>
                <w:color w:val="000000"/>
                <w:szCs w:val="20"/>
              </w:rPr>
              <w:t>5.87</w:t>
            </w:r>
          </w:p>
        </w:tc>
        <w:tc>
          <w:tcPr>
            <w:tcW w:w="452" w:type="pct"/>
            <w:shd w:val="clear" w:color="auto" w:fill="D9D9D9" w:themeFill="background1" w:themeFillShade="D9"/>
            <w:vAlign w:val="center"/>
          </w:tcPr>
          <w:p w14:paraId="135F2E91" w14:textId="0190BE2C" w:rsidR="00F05E75" w:rsidRDefault="00F05E75" w:rsidP="00F05E75">
            <w:pPr>
              <w:pStyle w:val="RepTable"/>
              <w:rPr>
                <w:b/>
                <w:bCs/>
                <w:color w:val="000000"/>
                <w:szCs w:val="20"/>
              </w:rPr>
            </w:pPr>
            <w:r>
              <w:rPr>
                <w:b/>
                <w:bCs/>
                <w:color w:val="000000"/>
                <w:szCs w:val="20"/>
              </w:rPr>
              <w:t>3.178</w:t>
            </w:r>
          </w:p>
        </w:tc>
        <w:tc>
          <w:tcPr>
            <w:tcW w:w="452" w:type="pct"/>
            <w:shd w:val="clear" w:color="auto" w:fill="D9D9D9" w:themeFill="background1" w:themeFillShade="D9"/>
            <w:vAlign w:val="center"/>
          </w:tcPr>
          <w:p w14:paraId="458A1DA2" w14:textId="24CC88F6" w:rsidR="00F05E75" w:rsidRDefault="00F05E75" w:rsidP="00F05E75">
            <w:pPr>
              <w:pStyle w:val="RepTable"/>
              <w:rPr>
                <w:b/>
                <w:bCs/>
                <w:color w:val="000000"/>
                <w:szCs w:val="20"/>
              </w:rPr>
            </w:pPr>
            <w:r>
              <w:rPr>
                <w:b/>
                <w:bCs/>
                <w:color w:val="000000"/>
                <w:szCs w:val="20"/>
              </w:rPr>
              <w:t>2.187</w:t>
            </w:r>
          </w:p>
        </w:tc>
        <w:tc>
          <w:tcPr>
            <w:tcW w:w="509" w:type="pct"/>
            <w:shd w:val="clear" w:color="auto" w:fill="D9D9D9" w:themeFill="background1" w:themeFillShade="D9"/>
            <w:vAlign w:val="center"/>
          </w:tcPr>
          <w:p w14:paraId="5E9FA917" w14:textId="34E7D411" w:rsidR="00F05E75" w:rsidRDefault="00F05E75" w:rsidP="00F05E75">
            <w:pPr>
              <w:pStyle w:val="RepTable"/>
              <w:rPr>
                <w:b/>
                <w:bCs/>
                <w:color w:val="000000"/>
                <w:szCs w:val="20"/>
              </w:rPr>
            </w:pPr>
            <w:r>
              <w:rPr>
                <w:b/>
                <w:bCs/>
                <w:color w:val="000000"/>
                <w:szCs w:val="20"/>
              </w:rPr>
              <w:t>1.665</w:t>
            </w:r>
          </w:p>
        </w:tc>
      </w:tr>
      <w:tr w:rsidR="00F05E75" w:rsidRPr="007C4A5D" w14:paraId="199A9B46" w14:textId="77777777" w:rsidTr="00D2552F">
        <w:trPr>
          <w:cantSplit/>
        </w:trPr>
        <w:tc>
          <w:tcPr>
            <w:tcW w:w="504" w:type="pct"/>
            <w:shd w:val="clear" w:color="auto" w:fill="auto"/>
            <w:vAlign w:val="center"/>
          </w:tcPr>
          <w:p w14:paraId="1F5426B9" w14:textId="77777777" w:rsidR="00F05E75" w:rsidRDefault="00F05E75" w:rsidP="00F05E75">
            <w:pPr>
              <w:pStyle w:val="RepTable"/>
            </w:pPr>
            <w:r w:rsidRPr="007C4A5D">
              <w:t>75%</w:t>
            </w:r>
          </w:p>
        </w:tc>
        <w:tc>
          <w:tcPr>
            <w:tcW w:w="763" w:type="pct"/>
            <w:vMerge/>
            <w:shd w:val="clear" w:color="auto" w:fill="auto"/>
          </w:tcPr>
          <w:p w14:paraId="7A5E526F" w14:textId="77777777" w:rsidR="00F05E75" w:rsidRPr="007C4A5D" w:rsidRDefault="00F05E75" w:rsidP="00F05E75">
            <w:pPr>
              <w:pStyle w:val="RepTable"/>
            </w:pPr>
          </w:p>
        </w:tc>
        <w:tc>
          <w:tcPr>
            <w:tcW w:w="453" w:type="pct"/>
            <w:shd w:val="clear" w:color="auto" w:fill="auto"/>
            <w:vAlign w:val="center"/>
          </w:tcPr>
          <w:p w14:paraId="0F8D5441" w14:textId="0F27060E" w:rsidR="00F05E75" w:rsidRDefault="00F05E75" w:rsidP="00F05E75">
            <w:pPr>
              <w:pStyle w:val="RepTable"/>
              <w:rPr>
                <w:b/>
                <w:bCs/>
                <w:color w:val="000000"/>
                <w:szCs w:val="20"/>
              </w:rPr>
            </w:pPr>
            <w:r>
              <w:rPr>
                <w:b/>
                <w:bCs/>
                <w:color w:val="000000"/>
                <w:szCs w:val="20"/>
              </w:rPr>
              <w:t>-</w:t>
            </w:r>
          </w:p>
        </w:tc>
        <w:tc>
          <w:tcPr>
            <w:tcW w:w="452" w:type="pct"/>
            <w:vAlign w:val="center"/>
          </w:tcPr>
          <w:p w14:paraId="3BE5F2B1" w14:textId="51D08CFE" w:rsidR="00F05E75" w:rsidRDefault="00F05E75" w:rsidP="00F05E75">
            <w:pPr>
              <w:pStyle w:val="RepTable"/>
              <w:rPr>
                <w:b/>
                <w:bCs/>
                <w:color w:val="000000"/>
                <w:szCs w:val="20"/>
              </w:rPr>
            </w:pPr>
            <w:r>
              <w:rPr>
                <w:b/>
                <w:bCs/>
                <w:color w:val="000000"/>
                <w:szCs w:val="20"/>
              </w:rPr>
              <w:t>-</w:t>
            </w:r>
          </w:p>
        </w:tc>
        <w:tc>
          <w:tcPr>
            <w:tcW w:w="452" w:type="pct"/>
            <w:vAlign w:val="center"/>
          </w:tcPr>
          <w:p w14:paraId="7F9C492A" w14:textId="329441A6"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29AFBA6F" w14:textId="39CCE35E" w:rsidR="00F05E75" w:rsidRPr="009C7C64" w:rsidRDefault="00F05E75" w:rsidP="00F05E75">
            <w:pPr>
              <w:pStyle w:val="RepTable"/>
              <w:rPr>
                <w:color w:val="000000"/>
                <w:szCs w:val="20"/>
              </w:rPr>
            </w:pPr>
            <w:r>
              <w:rPr>
                <w:b/>
                <w:bCs/>
                <w:color w:val="000000"/>
                <w:szCs w:val="20"/>
              </w:rPr>
              <w:t>-</w:t>
            </w:r>
          </w:p>
        </w:tc>
        <w:tc>
          <w:tcPr>
            <w:tcW w:w="453" w:type="pct"/>
            <w:shd w:val="clear" w:color="auto" w:fill="D9D9D9" w:themeFill="background1" w:themeFillShade="D9"/>
            <w:vAlign w:val="center"/>
          </w:tcPr>
          <w:p w14:paraId="558FF6A3" w14:textId="16EB4646" w:rsidR="00F05E75" w:rsidRDefault="00F05E75" w:rsidP="00F05E75">
            <w:pPr>
              <w:pStyle w:val="RepTable"/>
              <w:rPr>
                <w:b/>
                <w:bCs/>
                <w:color w:val="000000"/>
                <w:szCs w:val="20"/>
              </w:rPr>
            </w:pPr>
            <w:r>
              <w:rPr>
                <w:b/>
                <w:bCs/>
                <w:color w:val="000000"/>
                <w:szCs w:val="20"/>
              </w:rPr>
              <w:t>3.083</w:t>
            </w:r>
          </w:p>
        </w:tc>
        <w:tc>
          <w:tcPr>
            <w:tcW w:w="452" w:type="pct"/>
            <w:shd w:val="clear" w:color="auto" w:fill="D9D9D9" w:themeFill="background1" w:themeFillShade="D9"/>
            <w:vAlign w:val="center"/>
          </w:tcPr>
          <w:p w14:paraId="0EF59B8B" w14:textId="50D6086D" w:rsidR="00F05E75" w:rsidRDefault="00F05E75" w:rsidP="00F05E75">
            <w:pPr>
              <w:pStyle w:val="RepTable"/>
              <w:rPr>
                <w:b/>
                <w:bCs/>
                <w:color w:val="000000"/>
                <w:szCs w:val="20"/>
              </w:rPr>
            </w:pPr>
            <w:r>
              <w:rPr>
                <w:b/>
                <w:bCs/>
                <w:color w:val="000000"/>
                <w:szCs w:val="20"/>
              </w:rPr>
              <w:t>1.7</w:t>
            </w:r>
          </w:p>
        </w:tc>
        <w:tc>
          <w:tcPr>
            <w:tcW w:w="452" w:type="pct"/>
            <w:shd w:val="clear" w:color="auto" w:fill="D9D9D9" w:themeFill="background1" w:themeFillShade="D9"/>
            <w:vAlign w:val="center"/>
          </w:tcPr>
          <w:p w14:paraId="7F5CCC2E" w14:textId="3C4FE4C0" w:rsidR="00F05E75" w:rsidRDefault="00F05E75" w:rsidP="00F05E75">
            <w:pPr>
              <w:pStyle w:val="RepTable"/>
              <w:rPr>
                <w:b/>
                <w:bCs/>
                <w:color w:val="000000"/>
                <w:szCs w:val="20"/>
              </w:rPr>
            </w:pPr>
            <w:r>
              <w:rPr>
                <w:b/>
                <w:bCs/>
                <w:color w:val="000000"/>
                <w:szCs w:val="20"/>
              </w:rPr>
              <w:t>1.178</w:t>
            </w:r>
          </w:p>
        </w:tc>
        <w:tc>
          <w:tcPr>
            <w:tcW w:w="509" w:type="pct"/>
            <w:shd w:val="clear" w:color="auto" w:fill="D9D9D9" w:themeFill="background1" w:themeFillShade="D9"/>
            <w:vAlign w:val="center"/>
          </w:tcPr>
          <w:p w14:paraId="2611F2C1" w14:textId="1799E8A9" w:rsidR="00F05E75" w:rsidRPr="00F05E75" w:rsidRDefault="00F05E75" w:rsidP="00F05E75">
            <w:pPr>
              <w:pStyle w:val="RepTable"/>
              <w:rPr>
                <w:color w:val="000000"/>
                <w:szCs w:val="20"/>
              </w:rPr>
            </w:pPr>
            <w:r w:rsidRPr="00F05E75">
              <w:rPr>
                <w:color w:val="000000"/>
                <w:szCs w:val="20"/>
              </w:rPr>
              <w:t>0.896</w:t>
            </w:r>
          </w:p>
        </w:tc>
      </w:tr>
      <w:tr w:rsidR="00F05E75" w:rsidRPr="007C4A5D" w14:paraId="42EAF44C" w14:textId="77777777" w:rsidTr="00D2552F">
        <w:trPr>
          <w:cantSplit/>
        </w:trPr>
        <w:tc>
          <w:tcPr>
            <w:tcW w:w="504" w:type="pct"/>
            <w:shd w:val="clear" w:color="auto" w:fill="auto"/>
            <w:vAlign w:val="center"/>
          </w:tcPr>
          <w:p w14:paraId="5B439901" w14:textId="77777777" w:rsidR="00F05E75" w:rsidRDefault="00F05E75" w:rsidP="00F05E75">
            <w:pPr>
              <w:pStyle w:val="RepTable"/>
            </w:pPr>
            <w:r>
              <w:t>90%</w:t>
            </w:r>
          </w:p>
        </w:tc>
        <w:tc>
          <w:tcPr>
            <w:tcW w:w="763" w:type="pct"/>
            <w:vMerge/>
            <w:shd w:val="clear" w:color="auto" w:fill="auto"/>
          </w:tcPr>
          <w:p w14:paraId="4B51ADA1" w14:textId="77777777" w:rsidR="00F05E75" w:rsidRPr="007C4A5D" w:rsidRDefault="00F05E75" w:rsidP="00F05E75">
            <w:pPr>
              <w:pStyle w:val="RepTable"/>
            </w:pPr>
          </w:p>
        </w:tc>
        <w:tc>
          <w:tcPr>
            <w:tcW w:w="453" w:type="pct"/>
            <w:shd w:val="clear" w:color="auto" w:fill="auto"/>
            <w:vAlign w:val="center"/>
          </w:tcPr>
          <w:p w14:paraId="177ED368" w14:textId="7219758D" w:rsidR="00F05E75" w:rsidRDefault="00F05E75" w:rsidP="00F05E75">
            <w:pPr>
              <w:pStyle w:val="RepTable"/>
              <w:rPr>
                <w:b/>
                <w:bCs/>
                <w:color w:val="000000"/>
                <w:szCs w:val="20"/>
              </w:rPr>
            </w:pPr>
            <w:r>
              <w:rPr>
                <w:b/>
                <w:bCs/>
                <w:color w:val="000000"/>
                <w:szCs w:val="20"/>
              </w:rPr>
              <w:t>-</w:t>
            </w:r>
          </w:p>
        </w:tc>
        <w:tc>
          <w:tcPr>
            <w:tcW w:w="452" w:type="pct"/>
            <w:vAlign w:val="center"/>
          </w:tcPr>
          <w:p w14:paraId="7780EF0E" w14:textId="30F861AD" w:rsidR="00F05E75" w:rsidRPr="009C7C64" w:rsidRDefault="00F05E75" w:rsidP="00F05E75">
            <w:pPr>
              <w:pStyle w:val="RepTable"/>
              <w:rPr>
                <w:color w:val="000000"/>
                <w:szCs w:val="20"/>
              </w:rPr>
            </w:pPr>
            <w:r>
              <w:rPr>
                <w:b/>
                <w:bCs/>
                <w:color w:val="000000"/>
                <w:szCs w:val="20"/>
              </w:rPr>
              <w:t>-</w:t>
            </w:r>
          </w:p>
        </w:tc>
        <w:tc>
          <w:tcPr>
            <w:tcW w:w="452" w:type="pct"/>
            <w:vAlign w:val="center"/>
          </w:tcPr>
          <w:p w14:paraId="285FE7B8" w14:textId="6B67A6ED" w:rsidR="00F05E75" w:rsidRPr="009C7C64" w:rsidRDefault="00F05E75" w:rsidP="00F05E75">
            <w:pPr>
              <w:pStyle w:val="RepTable"/>
              <w:rPr>
                <w:color w:val="000000"/>
                <w:szCs w:val="20"/>
              </w:rPr>
            </w:pPr>
            <w:r>
              <w:rPr>
                <w:b/>
                <w:bCs/>
                <w:color w:val="000000"/>
                <w:szCs w:val="20"/>
              </w:rPr>
              <w:t>-</w:t>
            </w:r>
          </w:p>
        </w:tc>
        <w:tc>
          <w:tcPr>
            <w:tcW w:w="510" w:type="pct"/>
            <w:shd w:val="clear" w:color="auto" w:fill="auto"/>
            <w:vAlign w:val="center"/>
          </w:tcPr>
          <w:p w14:paraId="02494C99" w14:textId="60E6E0D2"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510C3963" w14:textId="6034CDD3" w:rsidR="00F05E75" w:rsidRDefault="00F05E75" w:rsidP="00F05E75">
            <w:pPr>
              <w:pStyle w:val="RepTable"/>
              <w:rPr>
                <w:b/>
                <w:bCs/>
                <w:color w:val="000000"/>
                <w:szCs w:val="20"/>
              </w:rPr>
            </w:pPr>
            <w:r>
              <w:rPr>
                <w:b/>
                <w:bCs/>
                <w:color w:val="000000"/>
                <w:szCs w:val="20"/>
              </w:rPr>
              <w:t>1.404</w:t>
            </w:r>
          </w:p>
        </w:tc>
        <w:tc>
          <w:tcPr>
            <w:tcW w:w="452" w:type="pct"/>
            <w:shd w:val="clear" w:color="auto" w:fill="D9D9D9" w:themeFill="background1" w:themeFillShade="D9"/>
            <w:vAlign w:val="center"/>
          </w:tcPr>
          <w:p w14:paraId="5D026075" w14:textId="0E0A47BF" w:rsidR="00F05E75" w:rsidRPr="00F05E75" w:rsidRDefault="00F05E75" w:rsidP="00F05E75">
            <w:pPr>
              <w:pStyle w:val="RepTable"/>
              <w:rPr>
                <w:color w:val="000000"/>
                <w:szCs w:val="20"/>
              </w:rPr>
            </w:pPr>
            <w:r w:rsidRPr="00F05E75">
              <w:rPr>
                <w:color w:val="000000"/>
                <w:szCs w:val="20"/>
              </w:rPr>
              <w:t>0.813</w:t>
            </w:r>
          </w:p>
        </w:tc>
        <w:tc>
          <w:tcPr>
            <w:tcW w:w="452" w:type="pct"/>
            <w:shd w:val="clear" w:color="auto" w:fill="D9D9D9" w:themeFill="background1" w:themeFillShade="D9"/>
            <w:vAlign w:val="center"/>
          </w:tcPr>
          <w:p w14:paraId="3F3B6303" w14:textId="338E39CA" w:rsidR="00F05E75" w:rsidRPr="00F05E75" w:rsidRDefault="00F05E75" w:rsidP="00F05E75">
            <w:pPr>
              <w:pStyle w:val="RepTable"/>
              <w:rPr>
                <w:color w:val="000000"/>
                <w:szCs w:val="20"/>
              </w:rPr>
            </w:pPr>
            <w:r w:rsidRPr="00F05E75">
              <w:rPr>
                <w:color w:val="000000"/>
                <w:szCs w:val="20"/>
              </w:rPr>
              <w:t>0.574</w:t>
            </w:r>
          </w:p>
        </w:tc>
        <w:tc>
          <w:tcPr>
            <w:tcW w:w="509" w:type="pct"/>
            <w:shd w:val="clear" w:color="auto" w:fill="D9D9D9" w:themeFill="background1" w:themeFillShade="D9"/>
            <w:vAlign w:val="center"/>
          </w:tcPr>
          <w:p w14:paraId="64524341" w14:textId="3B9AEF83" w:rsidR="00F05E75" w:rsidRPr="00BE43BC" w:rsidRDefault="00F05E75" w:rsidP="00F05E75">
            <w:pPr>
              <w:pStyle w:val="RepTable"/>
              <w:rPr>
                <w:color w:val="000000"/>
                <w:szCs w:val="20"/>
              </w:rPr>
            </w:pPr>
            <w:r>
              <w:rPr>
                <w:b/>
                <w:bCs/>
                <w:color w:val="000000"/>
                <w:szCs w:val="20"/>
              </w:rPr>
              <w:t>-</w:t>
            </w:r>
          </w:p>
        </w:tc>
      </w:tr>
      <w:tr w:rsidR="00F05E75" w:rsidRPr="007C4A5D" w14:paraId="4305C43B" w14:textId="77777777" w:rsidTr="00D2552F">
        <w:trPr>
          <w:cantSplit/>
        </w:trPr>
        <w:tc>
          <w:tcPr>
            <w:tcW w:w="504" w:type="pct"/>
            <w:shd w:val="clear" w:color="auto" w:fill="auto"/>
            <w:vAlign w:val="center"/>
          </w:tcPr>
          <w:p w14:paraId="4AAADFBA" w14:textId="77777777" w:rsidR="00F05E75" w:rsidRDefault="00F05E75" w:rsidP="00F05E75">
            <w:pPr>
              <w:pStyle w:val="RepTable"/>
            </w:pPr>
            <w:r w:rsidRPr="007C4A5D">
              <w:t>None</w:t>
            </w:r>
          </w:p>
        </w:tc>
        <w:tc>
          <w:tcPr>
            <w:tcW w:w="763" w:type="pct"/>
            <w:vMerge w:val="restart"/>
            <w:shd w:val="clear" w:color="auto" w:fill="auto"/>
          </w:tcPr>
          <w:p w14:paraId="1855AD6D" w14:textId="77777777" w:rsidR="00F05E75" w:rsidRPr="007C4A5D" w:rsidRDefault="00F05E75" w:rsidP="00F05E75">
            <w:pPr>
              <w:pStyle w:val="RepTable"/>
            </w:pPr>
            <w:r w:rsidRPr="00587381">
              <w:rPr>
                <w:szCs w:val="20"/>
              </w:rPr>
              <w:t>R3 stream</w:t>
            </w:r>
          </w:p>
        </w:tc>
        <w:tc>
          <w:tcPr>
            <w:tcW w:w="453" w:type="pct"/>
            <w:shd w:val="clear" w:color="auto" w:fill="auto"/>
            <w:vAlign w:val="center"/>
          </w:tcPr>
          <w:p w14:paraId="29EAF3AF" w14:textId="45FA3E04" w:rsidR="00F05E75" w:rsidRDefault="00F05E75" w:rsidP="00F05E75">
            <w:pPr>
              <w:pStyle w:val="RepTable"/>
              <w:rPr>
                <w:b/>
                <w:bCs/>
                <w:color w:val="000000"/>
                <w:szCs w:val="20"/>
              </w:rPr>
            </w:pPr>
            <w:r>
              <w:rPr>
                <w:b/>
                <w:bCs/>
                <w:color w:val="000000"/>
                <w:szCs w:val="20"/>
              </w:rPr>
              <w:t>-</w:t>
            </w:r>
          </w:p>
        </w:tc>
        <w:tc>
          <w:tcPr>
            <w:tcW w:w="452" w:type="pct"/>
            <w:vAlign w:val="center"/>
          </w:tcPr>
          <w:p w14:paraId="3593462F" w14:textId="60BDCA62" w:rsidR="00F05E75" w:rsidRDefault="00F05E75" w:rsidP="00F05E75">
            <w:pPr>
              <w:pStyle w:val="RepTable"/>
              <w:rPr>
                <w:b/>
                <w:bCs/>
                <w:color w:val="000000"/>
                <w:szCs w:val="20"/>
              </w:rPr>
            </w:pPr>
            <w:r>
              <w:rPr>
                <w:b/>
                <w:bCs/>
                <w:color w:val="000000"/>
                <w:szCs w:val="20"/>
              </w:rPr>
              <w:t>-</w:t>
            </w:r>
          </w:p>
        </w:tc>
        <w:tc>
          <w:tcPr>
            <w:tcW w:w="452" w:type="pct"/>
            <w:vAlign w:val="center"/>
          </w:tcPr>
          <w:p w14:paraId="6DF84918" w14:textId="55AB07ED"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69191D9F" w14:textId="6B5181DB"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3923901" w14:textId="62ABF9C8" w:rsidR="00F05E75" w:rsidRDefault="00F05E75" w:rsidP="00F05E75">
            <w:pPr>
              <w:pStyle w:val="RepTable"/>
              <w:rPr>
                <w:b/>
                <w:bCs/>
                <w:color w:val="000000"/>
                <w:szCs w:val="20"/>
              </w:rPr>
            </w:pPr>
            <w:r>
              <w:rPr>
                <w:b/>
                <w:bCs/>
                <w:color w:val="000000"/>
                <w:szCs w:val="20"/>
              </w:rPr>
              <w:t>12.161</w:t>
            </w:r>
          </w:p>
        </w:tc>
        <w:tc>
          <w:tcPr>
            <w:tcW w:w="452" w:type="pct"/>
            <w:shd w:val="clear" w:color="auto" w:fill="D9D9D9" w:themeFill="background1" w:themeFillShade="D9"/>
            <w:vAlign w:val="center"/>
          </w:tcPr>
          <w:p w14:paraId="1BA17F7B" w14:textId="0EA6C2EE" w:rsidR="00F05E75" w:rsidRDefault="00F05E75" w:rsidP="00F05E75">
            <w:pPr>
              <w:pStyle w:val="RepTable"/>
              <w:rPr>
                <w:b/>
                <w:bCs/>
                <w:color w:val="000000"/>
                <w:szCs w:val="20"/>
              </w:rPr>
            </w:pPr>
            <w:r>
              <w:rPr>
                <w:b/>
                <w:bCs/>
                <w:color w:val="000000"/>
                <w:szCs w:val="20"/>
              </w:rPr>
              <w:t>6.548</w:t>
            </w:r>
          </w:p>
        </w:tc>
        <w:tc>
          <w:tcPr>
            <w:tcW w:w="452" w:type="pct"/>
            <w:shd w:val="clear" w:color="auto" w:fill="D9D9D9" w:themeFill="background1" w:themeFillShade="D9"/>
            <w:vAlign w:val="center"/>
          </w:tcPr>
          <w:p w14:paraId="1DA45A4B" w14:textId="04D2EE36" w:rsidR="00F05E75" w:rsidRDefault="00F05E75" w:rsidP="00F05E75">
            <w:pPr>
              <w:pStyle w:val="RepTable"/>
              <w:rPr>
                <w:b/>
                <w:bCs/>
                <w:color w:val="000000"/>
                <w:szCs w:val="20"/>
              </w:rPr>
            </w:pPr>
            <w:r>
              <w:rPr>
                <w:b/>
                <w:bCs/>
                <w:color w:val="000000"/>
                <w:szCs w:val="20"/>
              </w:rPr>
              <w:t>4.496</w:t>
            </w:r>
          </w:p>
        </w:tc>
        <w:tc>
          <w:tcPr>
            <w:tcW w:w="509" w:type="pct"/>
            <w:shd w:val="clear" w:color="auto" w:fill="D9D9D9" w:themeFill="background1" w:themeFillShade="D9"/>
            <w:vAlign w:val="center"/>
          </w:tcPr>
          <w:p w14:paraId="4528A319" w14:textId="1AABE312" w:rsidR="00F05E75" w:rsidRDefault="00F05E75" w:rsidP="00F05E75">
            <w:pPr>
              <w:pStyle w:val="RepTable"/>
              <w:rPr>
                <w:b/>
                <w:bCs/>
                <w:color w:val="000000"/>
                <w:szCs w:val="20"/>
              </w:rPr>
            </w:pPr>
            <w:r>
              <w:rPr>
                <w:b/>
                <w:bCs/>
                <w:color w:val="000000"/>
                <w:szCs w:val="20"/>
              </w:rPr>
              <w:t>3.417</w:t>
            </w:r>
          </w:p>
        </w:tc>
      </w:tr>
      <w:tr w:rsidR="00F05E75" w:rsidRPr="007C4A5D" w14:paraId="43D52295" w14:textId="77777777" w:rsidTr="00D2552F">
        <w:trPr>
          <w:cantSplit/>
        </w:trPr>
        <w:tc>
          <w:tcPr>
            <w:tcW w:w="504" w:type="pct"/>
            <w:shd w:val="clear" w:color="auto" w:fill="auto"/>
            <w:vAlign w:val="center"/>
          </w:tcPr>
          <w:p w14:paraId="4F45F695" w14:textId="77777777" w:rsidR="00F05E75" w:rsidRDefault="00F05E75" w:rsidP="00F05E75">
            <w:pPr>
              <w:pStyle w:val="RepTable"/>
            </w:pPr>
            <w:r w:rsidRPr="007C4A5D">
              <w:t>50%</w:t>
            </w:r>
          </w:p>
        </w:tc>
        <w:tc>
          <w:tcPr>
            <w:tcW w:w="763" w:type="pct"/>
            <w:vMerge/>
            <w:shd w:val="clear" w:color="auto" w:fill="auto"/>
          </w:tcPr>
          <w:p w14:paraId="4A11823A" w14:textId="77777777" w:rsidR="00F05E75" w:rsidRPr="007C4A5D" w:rsidRDefault="00F05E75" w:rsidP="00F05E75">
            <w:pPr>
              <w:pStyle w:val="RepTable"/>
            </w:pPr>
          </w:p>
        </w:tc>
        <w:tc>
          <w:tcPr>
            <w:tcW w:w="453" w:type="pct"/>
            <w:shd w:val="clear" w:color="auto" w:fill="auto"/>
            <w:vAlign w:val="center"/>
          </w:tcPr>
          <w:p w14:paraId="1CBDCB95" w14:textId="73589FE1" w:rsidR="00F05E75" w:rsidRDefault="00F05E75" w:rsidP="00F05E75">
            <w:pPr>
              <w:pStyle w:val="RepTable"/>
              <w:rPr>
                <w:b/>
                <w:bCs/>
                <w:color w:val="000000"/>
                <w:szCs w:val="20"/>
              </w:rPr>
            </w:pPr>
            <w:r>
              <w:rPr>
                <w:b/>
                <w:bCs/>
                <w:color w:val="000000"/>
                <w:szCs w:val="20"/>
              </w:rPr>
              <w:t>-</w:t>
            </w:r>
          </w:p>
        </w:tc>
        <w:tc>
          <w:tcPr>
            <w:tcW w:w="452" w:type="pct"/>
            <w:vAlign w:val="center"/>
          </w:tcPr>
          <w:p w14:paraId="3837C4CF" w14:textId="0A3F963C" w:rsidR="00F05E75" w:rsidRDefault="00F05E75" w:rsidP="00F05E75">
            <w:pPr>
              <w:pStyle w:val="RepTable"/>
              <w:rPr>
                <w:b/>
                <w:bCs/>
                <w:color w:val="000000"/>
                <w:szCs w:val="20"/>
              </w:rPr>
            </w:pPr>
            <w:r>
              <w:rPr>
                <w:b/>
                <w:bCs/>
                <w:color w:val="000000"/>
                <w:szCs w:val="20"/>
              </w:rPr>
              <w:t>-</w:t>
            </w:r>
          </w:p>
        </w:tc>
        <w:tc>
          <w:tcPr>
            <w:tcW w:w="452" w:type="pct"/>
            <w:vAlign w:val="center"/>
          </w:tcPr>
          <w:p w14:paraId="4E85FD15" w14:textId="11178B8C"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054AFE33" w14:textId="774AF92A"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906AFC3" w14:textId="6D3335AD" w:rsidR="00F05E75" w:rsidRDefault="00F05E75" w:rsidP="00F05E75">
            <w:pPr>
              <w:pStyle w:val="RepTable"/>
              <w:rPr>
                <w:b/>
                <w:bCs/>
                <w:color w:val="000000"/>
                <w:szCs w:val="20"/>
              </w:rPr>
            </w:pPr>
            <w:r>
              <w:rPr>
                <w:b/>
                <w:bCs/>
                <w:color w:val="000000"/>
                <w:szCs w:val="20"/>
              </w:rPr>
              <w:t>6.296</w:t>
            </w:r>
          </w:p>
        </w:tc>
        <w:tc>
          <w:tcPr>
            <w:tcW w:w="452" w:type="pct"/>
            <w:shd w:val="clear" w:color="auto" w:fill="D9D9D9" w:themeFill="background1" w:themeFillShade="D9"/>
            <w:vAlign w:val="center"/>
          </w:tcPr>
          <w:p w14:paraId="00919F64" w14:textId="518EEA52" w:rsidR="00F05E75" w:rsidRDefault="00F05E75" w:rsidP="00F05E75">
            <w:pPr>
              <w:pStyle w:val="RepTable"/>
              <w:rPr>
                <w:b/>
                <w:bCs/>
                <w:color w:val="000000"/>
                <w:szCs w:val="20"/>
              </w:rPr>
            </w:pPr>
            <w:r>
              <w:rPr>
                <w:b/>
                <w:bCs/>
                <w:color w:val="000000"/>
                <w:szCs w:val="20"/>
              </w:rPr>
              <w:t>3.47</w:t>
            </w:r>
          </w:p>
        </w:tc>
        <w:tc>
          <w:tcPr>
            <w:tcW w:w="452" w:type="pct"/>
            <w:shd w:val="clear" w:color="auto" w:fill="D9D9D9" w:themeFill="background1" w:themeFillShade="D9"/>
            <w:vAlign w:val="center"/>
          </w:tcPr>
          <w:p w14:paraId="6D9C60BE" w14:textId="4FF4C8B8" w:rsidR="00F05E75" w:rsidRDefault="00F05E75" w:rsidP="00F05E75">
            <w:pPr>
              <w:pStyle w:val="RepTable"/>
              <w:rPr>
                <w:b/>
                <w:bCs/>
                <w:color w:val="000000"/>
                <w:szCs w:val="20"/>
              </w:rPr>
            </w:pPr>
            <w:r>
              <w:rPr>
                <w:b/>
                <w:bCs/>
                <w:color w:val="000000"/>
                <w:szCs w:val="20"/>
              </w:rPr>
              <w:t>2.409</w:t>
            </w:r>
          </w:p>
        </w:tc>
        <w:tc>
          <w:tcPr>
            <w:tcW w:w="509" w:type="pct"/>
            <w:shd w:val="clear" w:color="auto" w:fill="D9D9D9" w:themeFill="background1" w:themeFillShade="D9"/>
            <w:vAlign w:val="center"/>
          </w:tcPr>
          <w:p w14:paraId="233859AE" w14:textId="333826E6" w:rsidR="00F05E75" w:rsidRDefault="00F05E75" w:rsidP="00F05E75">
            <w:pPr>
              <w:pStyle w:val="RepTable"/>
              <w:rPr>
                <w:b/>
                <w:bCs/>
                <w:color w:val="000000"/>
                <w:szCs w:val="20"/>
              </w:rPr>
            </w:pPr>
            <w:r>
              <w:rPr>
                <w:b/>
                <w:bCs/>
                <w:color w:val="000000"/>
                <w:szCs w:val="20"/>
              </w:rPr>
              <w:t>1.83</w:t>
            </w:r>
          </w:p>
        </w:tc>
      </w:tr>
      <w:tr w:rsidR="00F05E75" w:rsidRPr="007C4A5D" w14:paraId="1D67A2CB" w14:textId="77777777" w:rsidTr="00D2552F">
        <w:trPr>
          <w:cantSplit/>
        </w:trPr>
        <w:tc>
          <w:tcPr>
            <w:tcW w:w="504" w:type="pct"/>
            <w:shd w:val="clear" w:color="auto" w:fill="auto"/>
            <w:vAlign w:val="center"/>
          </w:tcPr>
          <w:p w14:paraId="629C74B6" w14:textId="77777777" w:rsidR="00F05E75" w:rsidRDefault="00F05E75" w:rsidP="00F05E75">
            <w:pPr>
              <w:pStyle w:val="RepTable"/>
            </w:pPr>
            <w:r w:rsidRPr="007C4A5D">
              <w:t>75%</w:t>
            </w:r>
          </w:p>
        </w:tc>
        <w:tc>
          <w:tcPr>
            <w:tcW w:w="763" w:type="pct"/>
            <w:vMerge/>
            <w:shd w:val="clear" w:color="auto" w:fill="auto"/>
          </w:tcPr>
          <w:p w14:paraId="27364801" w14:textId="77777777" w:rsidR="00F05E75" w:rsidRPr="007C4A5D" w:rsidRDefault="00F05E75" w:rsidP="00F05E75">
            <w:pPr>
              <w:pStyle w:val="RepTable"/>
            </w:pPr>
          </w:p>
        </w:tc>
        <w:tc>
          <w:tcPr>
            <w:tcW w:w="453" w:type="pct"/>
            <w:shd w:val="clear" w:color="auto" w:fill="auto"/>
            <w:vAlign w:val="center"/>
          </w:tcPr>
          <w:p w14:paraId="687518B1" w14:textId="15210CCB" w:rsidR="00F05E75" w:rsidRDefault="00F05E75" w:rsidP="00F05E75">
            <w:pPr>
              <w:pStyle w:val="RepTable"/>
              <w:rPr>
                <w:b/>
                <w:bCs/>
                <w:color w:val="000000"/>
                <w:szCs w:val="20"/>
              </w:rPr>
            </w:pPr>
            <w:r>
              <w:rPr>
                <w:b/>
                <w:bCs/>
                <w:color w:val="000000"/>
                <w:szCs w:val="20"/>
              </w:rPr>
              <w:t>-</w:t>
            </w:r>
          </w:p>
        </w:tc>
        <w:tc>
          <w:tcPr>
            <w:tcW w:w="452" w:type="pct"/>
            <w:vAlign w:val="center"/>
          </w:tcPr>
          <w:p w14:paraId="6F411F55" w14:textId="510E2C8B" w:rsidR="00F05E75" w:rsidRDefault="00F05E75" w:rsidP="00F05E75">
            <w:pPr>
              <w:pStyle w:val="RepTable"/>
              <w:rPr>
                <w:b/>
                <w:bCs/>
                <w:color w:val="000000"/>
                <w:szCs w:val="20"/>
              </w:rPr>
            </w:pPr>
            <w:r>
              <w:rPr>
                <w:b/>
                <w:bCs/>
                <w:color w:val="000000"/>
                <w:szCs w:val="20"/>
              </w:rPr>
              <w:t>-</w:t>
            </w:r>
          </w:p>
        </w:tc>
        <w:tc>
          <w:tcPr>
            <w:tcW w:w="452" w:type="pct"/>
            <w:vAlign w:val="center"/>
          </w:tcPr>
          <w:p w14:paraId="305BE256" w14:textId="648459E3"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5006CACB" w14:textId="7B558A9D"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F9EA783" w14:textId="0373DA07" w:rsidR="00F05E75" w:rsidRDefault="00F05E75" w:rsidP="00F05E75">
            <w:pPr>
              <w:pStyle w:val="RepTable"/>
              <w:rPr>
                <w:b/>
                <w:bCs/>
                <w:color w:val="000000"/>
                <w:szCs w:val="20"/>
              </w:rPr>
            </w:pPr>
            <w:r>
              <w:rPr>
                <w:b/>
                <w:bCs/>
                <w:color w:val="000000"/>
                <w:szCs w:val="20"/>
              </w:rPr>
              <w:t>3.448</w:t>
            </w:r>
          </w:p>
        </w:tc>
        <w:tc>
          <w:tcPr>
            <w:tcW w:w="452" w:type="pct"/>
            <w:shd w:val="clear" w:color="auto" w:fill="D9D9D9" w:themeFill="background1" w:themeFillShade="D9"/>
            <w:vAlign w:val="center"/>
          </w:tcPr>
          <w:p w14:paraId="748D174A" w14:textId="5C2CCA3B" w:rsidR="00F05E75" w:rsidRDefault="00F05E75" w:rsidP="00F05E75">
            <w:pPr>
              <w:pStyle w:val="RepTable"/>
              <w:rPr>
                <w:b/>
                <w:bCs/>
                <w:color w:val="000000"/>
                <w:szCs w:val="20"/>
              </w:rPr>
            </w:pPr>
            <w:r>
              <w:rPr>
                <w:b/>
                <w:bCs/>
                <w:color w:val="000000"/>
                <w:szCs w:val="20"/>
              </w:rPr>
              <w:t>2.283</w:t>
            </w:r>
          </w:p>
        </w:tc>
        <w:tc>
          <w:tcPr>
            <w:tcW w:w="452" w:type="pct"/>
            <w:shd w:val="clear" w:color="auto" w:fill="D9D9D9" w:themeFill="background1" w:themeFillShade="D9"/>
            <w:vAlign w:val="center"/>
          </w:tcPr>
          <w:p w14:paraId="63C375C1" w14:textId="51E42695" w:rsidR="00F05E75" w:rsidRDefault="00F05E75" w:rsidP="00F05E75">
            <w:pPr>
              <w:pStyle w:val="RepTable"/>
              <w:rPr>
                <w:b/>
                <w:bCs/>
                <w:color w:val="000000"/>
                <w:szCs w:val="20"/>
              </w:rPr>
            </w:pPr>
            <w:r>
              <w:rPr>
                <w:b/>
                <w:bCs/>
                <w:color w:val="000000"/>
                <w:szCs w:val="20"/>
              </w:rPr>
              <w:t>1.748</w:t>
            </w:r>
          </w:p>
        </w:tc>
        <w:tc>
          <w:tcPr>
            <w:tcW w:w="509" w:type="pct"/>
            <w:shd w:val="clear" w:color="auto" w:fill="D9D9D9" w:themeFill="background1" w:themeFillShade="D9"/>
            <w:vAlign w:val="center"/>
          </w:tcPr>
          <w:p w14:paraId="5C896153" w14:textId="4666E44D" w:rsidR="00F05E75" w:rsidRDefault="00F05E75" w:rsidP="00F05E75">
            <w:pPr>
              <w:pStyle w:val="RepTable"/>
              <w:rPr>
                <w:b/>
                <w:bCs/>
                <w:color w:val="000000"/>
                <w:szCs w:val="20"/>
              </w:rPr>
            </w:pPr>
            <w:r>
              <w:rPr>
                <w:b/>
                <w:bCs/>
                <w:color w:val="000000"/>
                <w:szCs w:val="20"/>
              </w:rPr>
              <w:t>1.187</w:t>
            </w:r>
          </w:p>
        </w:tc>
      </w:tr>
      <w:tr w:rsidR="00F05E75" w:rsidRPr="007C4A5D" w14:paraId="1BBBE8C5" w14:textId="77777777" w:rsidTr="00D2552F">
        <w:trPr>
          <w:cantSplit/>
        </w:trPr>
        <w:tc>
          <w:tcPr>
            <w:tcW w:w="504" w:type="pct"/>
            <w:shd w:val="clear" w:color="auto" w:fill="auto"/>
            <w:vAlign w:val="center"/>
          </w:tcPr>
          <w:p w14:paraId="2BDCFFF8" w14:textId="77777777" w:rsidR="00F05E75" w:rsidRDefault="00F05E75" w:rsidP="00F05E75">
            <w:pPr>
              <w:pStyle w:val="RepTable"/>
            </w:pPr>
            <w:r>
              <w:t>90%</w:t>
            </w:r>
          </w:p>
        </w:tc>
        <w:tc>
          <w:tcPr>
            <w:tcW w:w="763" w:type="pct"/>
            <w:vMerge/>
            <w:shd w:val="clear" w:color="auto" w:fill="auto"/>
          </w:tcPr>
          <w:p w14:paraId="585485BD" w14:textId="77777777" w:rsidR="00F05E75" w:rsidRPr="007C4A5D" w:rsidRDefault="00F05E75" w:rsidP="00F05E75">
            <w:pPr>
              <w:pStyle w:val="RepTable"/>
            </w:pPr>
          </w:p>
        </w:tc>
        <w:tc>
          <w:tcPr>
            <w:tcW w:w="453" w:type="pct"/>
            <w:shd w:val="clear" w:color="auto" w:fill="auto"/>
            <w:vAlign w:val="center"/>
          </w:tcPr>
          <w:p w14:paraId="3D9B89CA" w14:textId="54F7CBC6" w:rsidR="00F05E75" w:rsidRDefault="00F05E75" w:rsidP="00F05E75">
            <w:pPr>
              <w:pStyle w:val="RepTable"/>
              <w:rPr>
                <w:b/>
                <w:bCs/>
                <w:color w:val="000000"/>
                <w:szCs w:val="20"/>
              </w:rPr>
            </w:pPr>
            <w:r>
              <w:rPr>
                <w:b/>
                <w:bCs/>
                <w:color w:val="000000"/>
                <w:szCs w:val="20"/>
              </w:rPr>
              <w:t>-</w:t>
            </w:r>
          </w:p>
        </w:tc>
        <w:tc>
          <w:tcPr>
            <w:tcW w:w="452" w:type="pct"/>
            <w:vAlign w:val="center"/>
          </w:tcPr>
          <w:p w14:paraId="1301D3F7" w14:textId="6621273A" w:rsidR="00F05E75" w:rsidRDefault="00F05E75" w:rsidP="00F05E75">
            <w:pPr>
              <w:pStyle w:val="RepTable"/>
              <w:rPr>
                <w:b/>
                <w:bCs/>
                <w:color w:val="000000"/>
                <w:szCs w:val="20"/>
              </w:rPr>
            </w:pPr>
            <w:r>
              <w:rPr>
                <w:b/>
                <w:bCs/>
                <w:color w:val="000000"/>
                <w:szCs w:val="20"/>
              </w:rPr>
              <w:t>-</w:t>
            </w:r>
          </w:p>
        </w:tc>
        <w:tc>
          <w:tcPr>
            <w:tcW w:w="452" w:type="pct"/>
            <w:vAlign w:val="center"/>
          </w:tcPr>
          <w:p w14:paraId="482D6C71" w14:textId="6B1A31BB"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11A6105B" w14:textId="0B6165A3"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ACE3CB7" w14:textId="68A39194" w:rsidR="00F05E75" w:rsidRDefault="00F05E75" w:rsidP="00F05E75">
            <w:pPr>
              <w:pStyle w:val="RepTable"/>
              <w:rPr>
                <w:b/>
                <w:bCs/>
                <w:color w:val="000000"/>
                <w:szCs w:val="20"/>
              </w:rPr>
            </w:pPr>
            <w:r>
              <w:rPr>
                <w:b/>
                <w:bCs/>
                <w:color w:val="000000"/>
                <w:szCs w:val="20"/>
              </w:rPr>
              <w:t>3.296</w:t>
            </w:r>
          </w:p>
        </w:tc>
        <w:tc>
          <w:tcPr>
            <w:tcW w:w="452" w:type="pct"/>
            <w:shd w:val="clear" w:color="auto" w:fill="D9D9D9" w:themeFill="background1" w:themeFillShade="D9"/>
            <w:vAlign w:val="center"/>
          </w:tcPr>
          <w:p w14:paraId="44FC0129" w14:textId="49662AA9" w:rsidR="00F05E75" w:rsidRDefault="00F05E75" w:rsidP="00F05E75">
            <w:pPr>
              <w:pStyle w:val="RepTable"/>
              <w:rPr>
                <w:b/>
                <w:bCs/>
                <w:color w:val="000000"/>
                <w:szCs w:val="20"/>
              </w:rPr>
            </w:pPr>
            <w:r>
              <w:rPr>
                <w:b/>
                <w:bCs/>
                <w:color w:val="000000"/>
                <w:szCs w:val="20"/>
              </w:rPr>
              <w:t>2.283</w:t>
            </w:r>
          </w:p>
        </w:tc>
        <w:tc>
          <w:tcPr>
            <w:tcW w:w="452" w:type="pct"/>
            <w:shd w:val="clear" w:color="auto" w:fill="D9D9D9" w:themeFill="background1" w:themeFillShade="D9"/>
            <w:vAlign w:val="center"/>
          </w:tcPr>
          <w:p w14:paraId="12C56314" w14:textId="0936C750" w:rsidR="00F05E75" w:rsidRDefault="00F05E75" w:rsidP="00F05E75">
            <w:pPr>
              <w:pStyle w:val="RepTable"/>
              <w:rPr>
                <w:b/>
                <w:bCs/>
                <w:color w:val="000000"/>
                <w:szCs w:val="20"/>
              </w:rPr>
            </w:pPr>
            <w:r>
              <w:rPr>
                <w:b/>
                <w:bCs/>
                <w:color w:val="000000"/>
                <w:szCs w:val="20"/>
              </w:rPr>
              <w:t>1.748</w:t>
            </w:r>
          </w:p>
        </w:tc>
        <w:tc>
          <w:tcPr>
            <w:tcW w:w="509" w:type="pct"/>
            <w:shd w:val="clear" w:color="auto" w:fill="D9D9D9" w:themeFill="background1" w:themeFillShade="D9"/>
            <w:vAlign w:val="center"/>
          </w:tcPr>
          <w:p w14:paraId="3976C04C" w14:textId="459F125A" w:rsidR="00F05E75" w:rsidRDefault="00F05E75" w:rsidP="00F05E75">
            <w:pPr>
              <w:pStyle w:val="RepTable"/>
              <w:rPr>
                <w:b/>
                <w:bCs/>
                <w:color w:val="000000"/>
                <w:szCs w:val="20"/>
              </w:rPr>
            </w:pPr>
            <w:r>
              <w:rPr>
                <w:b/>
                <w:bCs/>
                <w:color w:val="000000"/>
                <w:szCs w:val="20"/>
              </w:rPr>
              <w:t>1.187</w:t>
            </w:r>
          </w:p>
        </w:tc>
      </w:tr>
      <w:tr w:rsidR="00F05E75" w:rsidRPr="007C4A5D" w14:paraId="5ECB147D" w14:textId="77777777" w:rsidTr="00D2552F">
        <w:trPr>
          <w:cantSplit/>
        </w:trPr>
        <w:tc>
          <w:tcPr>
            <w:tcW w:w="504" w:type="pct"/>
            <w:shd w:val="clear" w:color="auto" w:fill="auto"/>
            <w:vAlign w:val="center"/>
          </w:tcPr>
          <w:p w14:paraId="12DD9A25" w14:textId="77777777" w:rsidR="00F05E75" w:rsidRPr="007C4A5D" w:rsidRDefault="00F05E75" w:rsidP="00F05E75">
            <w:pPr>
              <w:pStyle w:val="RepTable"/>
            </w:pPr>
            <w:r w:rsidRPr="007C4A5D">
              <w:t>None</w:t>
            </w:r>
          </w:p>
        </w:tc>
        <w:tc>
          <w:tcPr>
            <w:tcW w:w="763" w:type="pct"/>
            <w:vMerge w:val="restart"/>
            <w:shd w:val="clear" w:color="auto" w:fill="auto"/>
          </w:tcPr>
          <w:p w14:paraId="5A6F4958" w14:textId="77777777" w:rsidR="00F05E75" w:rsidRPr="007C4A5D" w:rsidRDefault="00F05E75" w:rsidP="00F05E75">
            <w:pPr>
              <w:pStyle w:val="RepTable"/>
            </w:pPr>
            <w:r w:rsidRPr="00587381">
              <w:rPr>
                <w:szCs w:val="20"/>
              </w:rPr>
              <w:t>R4 stream</w:t>
            </w:r>
          </w:p>
        </w:tc>
        <w:tc>
          <w:tcPr>
            <w:tcW w:w="453" w:type="pct"/>
            <w:shd w:val="clear" w:color="auto" w:fill="auto"/>
            <w:vAlign w:val="center"/>
          </w:tcPr>
          <w:p w14:paraId="7A5D8EE1" w14:textId="2CC660F7" w:rsidR="00F05E75" w:rsidRDefault="00F05E75" w:rsidP="00F05E75">
            <w:pPr>
              <w:pStyle w:val="RepTable"/>
              <w:rPr>
                <w:b/>
                <w:bCs/>
                <w:color w:val="000000"/>
                <w:szCs w:val="20"/>
              </w:rPr>
            </w:pPr>
            <w:r>
              <w:rPr>
                <w:b/>
                <w:bCs/>
                <w:color w:val="000000"/>
                <w:szCs w:val="20"/>
              </w:rPr>
              <w:t>-</w:t>
            </w:r>
          </w:p>
        </w:tc>
        <w:tc>
          <w:tcPr>
            <w:tcW w:w="452" w:type="pct"/>
            <w:vAlign w:val="center"/>
          </w:tcPr>
          <w:p w14:paraId="723F4CBD" w14:textId="1DB85258" w:rsidR="00F05E75" w:rsidRDefault="00F05E75" w:rsidP="00F05E75">
            <w:pPr>
              <w:pStyle w:val="RepTable"/>
              <w:rPr>
                <w:b/>
                <w:bCs/>
                <w:color w:val="000000"/>
                <w:szCs w:val="20"/>
              </w:rPr>
            </w:pPr>
            <w:r>
              <w:rPr>
                <w:b/>
                <w:bCs/>
                <w:color w:val="000000"/>
                <w:szCs w:val="20"/>
              </w:rPr>
              <w:t>-</w:t>
            </w:r>
          </w:p>
        </w:tc>
        <w:tc>
          <w:tcPr>
            <w:tcW w:w="452" w:type="pct"/>
            <w:vAlign w:val="center"/>
          </w:tcPr>
          <w:p w14:paraId="016FEA5F" w14:textId="68002BF7"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3D7EEDCB" w14:textId="43F0F08B"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9754FD3" w14:textId="66B0E1E7" w:rsidR="00F05E75" w:rsidRDefault="00F05E75" w:rsidP="00F05E75">
            <w:pPr>
              <w:pStyle w:val="RepTable"/>
              <w:rPr>
                <w:b/>
                <w:bCs/>
                <w:color w:val="000000"/>
                <w:szCs w:val="20"/>
              </w:rPr>
            </w:pPr>
            <w:r>
              <w:rPr>
                <w:b/>
                <w:bCs/>
                <w:color w:val="000000"/>
                <w:szCs w:val="20"/>
              </w:rPr>
              <w:t>8.809</w:t>
            </w:r>
          </w:p>
        </w:tc>
        <w:tc>
          <w:tcPr>
            <w:tcW w:w="452" w:type="pct"/>
            <w:shd w:val="clear" w:color="auto" w:fill="D9D9D9" w:themeFill="background1" w:themeFillShade="D9"/>
            <w:vAlign w:val="center"/>
          </w:tcPr>
          <w:p w14:paraId="3484371B" w14:textId="1F93C22F" w:rsidR="00F05E75" w:rsidRDefault="00F05E75" w:rsidP="00F05E75">
            <w:pPr>
              <w:pStyle w:val="RepTable"/>
              <w:rPr>
                <w:b/>
                <w:bCs/>
                <w:color w:val="000000"/>
                <w:szCs w:val="20"/>
              </w:rPr>
            </w:pPr>
            <w:r>
              <w:rPr>
                <w:b/>
                <w:bCs/>
                <w:color w:val="000000"/>
                <w:szCs w:val="20"/>
              </w:rPr>
              <w:t>4.765</w:t>
            </w:r>
          </w:p>
        </w:tc>
        <w:tc>
          <w:tcPr>
            <w:tcW w:w="452" w:type="pct"/>
            <w:shd w:val="clear" w:color="auto" w:fill="D9D9D9" w:themeFill="background1" w:themeFillShade="D9"/>
            <w:vAlign w:val="center"/>
          </w:tcPr>
          <w:p w14:paraId="4F42DE66" w14:textId="02B5FD3F" w:rsidR="00F05E75" w:rsidRDefault="00F05E75" w:rsidP="00F05E75">
            <w:pPr>
              <w:pStyle w:val="RepTable"/>
              <w:rPr>
                <w:b/>
                <w:bCs/>
                <w:color w:val="000000"/>
                <w:szCs w:val="20"/>
              </w:rPr>
            </w:pPr>
            <w:r>
              <w:rPr>
                <w:b/>
                <w:bCs/>
                <w:color w:val="000000"/>
                <w:szCs w:val="20"/>
              </w:rPr>
              <w:t>3.278</w:t>
            </w:r>
          </w:p>
        </w:tc>
        <w:tc>
          <w:tcPr>
            <w:tcW w:w="509" w:type="pct"/>
            <w:shd w:val="clear" w:color="auto" w:fill="D9D9D9" w:themeFill="background1" w:themeFillShade="D9"/>
            <w:vAlign w:val="center"/>
          </w:tcPr>
          <w:p w14:paraId="535AD5DB" w14:textId="7B8F2CED" w:rsidR="00F05E75" w:rsidRDefault="00F05E75" w:rsidP="00F05E75">
            <w:pPr>
              <w:pStyle w:val="RepTable"/>
              <w:rPr>
                <w:b/>
                <w:bCs/>
                <w:color w:val="000000"/>
                <w:szCs w:val="20"/>
              </w:rPr>
            </w:pPr>
            <w:r>
              <w:rPr>
                <w:b/>
                <w:bCs/>
                <w:color w:val="000000"/>
                <w:szCs w:val="20"/>
              </w:rPr>
              <w:t>2.491</w:t>
            </w:r>
          </w:p>
        </w:tc>
      </w:tr>
      <w:tr w:rsidR="00F05E75" w:rsidRPr="007C4A5D" w14:paraId="72A4883F" w14:textId="77777777" w:rsidTr="00D2552F">
        <w:trPr>
          <w:cantSplit/>
        </w:trPr>
        <w:tc>
          <w:tcPr>
            <w:tcW w:w="504" w:type="pct"/>
            <w:shd w:val="clear" w:color="auto" w:fill="auto"/>
            <w:vAlign w:val="center"/>
          </w:tcPr>
          <w:p w14:paraId="2FDDE8C3" w14:textId="77777777" w:rsidR="00F05E75" w:rsidRPr="007C4A5D" w:rsidRDefault="00F05E75" w:rsidP="00F05E75">
            <w:pPr>
              <w:pStyle w:val="RepTable"/>
            </w:pPr>
            <w:r w:rsidRPr="007C4A5D">
              <w:t>50%</w:t>
            </w:r>
          </w:p>
        </w:tc>
        <w:tc>
          <w:tcPr>
            <w:tcW w:w="763" w:type="pct"/>
            <w:vMerge/>
            <w:shd w:val="clear" w:color="auto" w:fill="auto"/>
            <w:vAlign w:val="center"/>
          </w:tcPr>
          <w:p w14:paraId="6F374326" w14:textId="77777777" w:rsidR="00F05E75" w:rsidRPr="007C4A5D" w:rsidRDefault="00F05E75" w:rsidP="00F05E75">
            <w:pPr>
              <w:pStyle w:val="RepTable"/>
            </w:pPr>
          </w:p>
        </w:tc>
        <w:tc>
          <w:tcPr>
            <w:tcW w:w="453" w:type="pct"/>
            <w:shd w:val="clear" w:color="auto" w:fill="auto"/>
            <w:vAlign w:val="center"/>
          </w:tcPr>
          <w:p w14:paraId="3617FF7E" w14:textId="3D7292D7" w:rsidR="00F05E75" w:rsidRDefault="00F05E75" w:rsidP="00F05E75">
            <w:pPr>
              <w:pStyle w:val="RepTable"/>
              <w:rPr>
                <w:b/>
                <w:bCs/>
                <w:color w:val="000000"/>
                <w:szCs w:val="20"/>
              </w:rPr>
            </w:pPr>
            <w:r>
              <w:rPr>
                <w:b/>
                <w:bCs/>
                <w:color w:val="000000"/>
                <w:szCs w:val="20"/>
              </w:rPr>
              <w:t>-</w:t>
            </w:r>
          </w:p>
        </w:tc>
        <w:tc>
          <w:tcPr>
            <w:tcW w:w="452" w:type="pct"/>
            <w:vAlign w:val="center"/>
          </w:tcPr>
          <w:p w14:paraId="51B153D2" w14:textId="6D08CDC4" w:rsidR="00F05E75" w:rsidRDefault="00F05E75" w:rsidP="00F05E75">
            <w:pPr>
              <w:pStyle w:val="RepTable"/>
              <w:rPr>
                <w:b/>
                <w:bCs/>
                <w:color w:val="000000"/>
                <w:szCs w:val="20"/>
              </w:rPr>
            </w:pPr>
            <w:r>
              <w:rPr>
                <w:b/>
                <w:bCs/>
                <w:color w:val="000000"/>
                <w:szCs w:val="20"/>
              </w:rPr>
              <w:t>-</w:t>
            </w:r>
          </w:p>
        </w:tc>
        <w:tc>
          <w:tcPr>
            <w:tcW w:w="452" w:type="pct"/>
            <w:vAlign w:val="center"/>
          </w:tcPr>
          <w:p w14:paraId="1AE99155" w14:textId="4FA978E0"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0D792EE4" w14:textId="11C5B7C8"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D089F77" w14:textId="3905296E" w:rsidR="00F05E75" w:rsidRDefault="00F05E75" w:rsidP="00F05E75">
            <w:pPr>
              <w:pStyle w:val="RepTable"/>
              <w:rPr>
                <w:b/>
                <w:bCs/>
                <w:color w:val="000000"/>
                <w:szCs w:val="20"/>
              </w:rPr>
            </w:pPr>
            <w:r>
              <w:rPr>
                <w:b/>
                <w:bCs/>
                <w:color w:val="000000"/>
                <w:szCs w:val="20"/>
              </w:rPr>
              <w:t>5.735</w:t>
            </w:r>
          </w:p>
        </w:tc>
        <w:tc>
          <w:tcPr>
            <w:tcW w:w="452" w:type="pct"/>
            <w:shd w:val="clear" w:color="auto" w:fill="D9D9D9" w:themeFill="background1" w:themeFillShade="D9"/>
            <w:vAlign w:val="center"/>
          </w:tcPr>
          <w:p w14:paraId="4EDA92BD" w14:textId="78371980" w:rsidR="00F05E75" w:rsidRDefault="00F05E75" w:rsidP="00F05E75">
            <w:pPr>
              <w:pStyle w:val="RepTable"/>
              <w:rPr>
                <w:b/>
                <w:bCs/>
                <w:color w:val="000000"/>
                <w:szCs w:val="20"/>
              </w:rPr>
            </w:pPr>
            <w:r>
              <w:rPr>
                <w:b/>
                <w:bCs/>
                <w:color w:val="000000"/>
                <w:szCs w:val="20"/>
              </w:rPr>
              <w:t>3.991</w:t>
            </w:r>
          </w:p>
        </w:tc>
        <w:tc>
          <w:tcPr>
            <w:tcW w:w="452" w:type="pct"/>
            <w:shd w:val="clear" w:color="auto" w:fill="D9D9D9" w:themeFill="background1" w:themeFillShade="D9"/>
            <w:vAlign w:val="center"/>
          </w:tcPr>
          <w:p w14:paraId="323C35E7" w14:textId="70C96BB9" w:rsidR="00F05E75" w:rsidRDefault="00F05E75" w:rsidP="00F05E75">
            <w:pPr>
              <w:pStyle w:val="RepTable"/>
              <w:rPr>
                <w:b/>
                <w:bCs/>
                <w:color w:val="000000"/>
                <w:szCs w:val="20"/>
              </w:rPr>
            </w:pPr>
            <w:r>
              <w:rPr>
                <w:b/>
                <w:bCs/>
                <w:color w:val="000000"/>
                <w:szCs w:val="20"/>
              </w:rPr>
              <w:t>3.065</w:t>
            </w:r>
          </w:p>
        </w:tc>
        <w:tc>
          <w:tcPr>
            <w:tcW w:w="509" w:type="pct"/>
            <w:shd w:val="clear" w:color="auto" w:fill="D9D9D9" w:themeFill="background1" w:themeFillShade="D9"/>
            <w:vAlign w:val="center"/>
          </w:tcPr>
          <w:p w14:paraId="4AEC9F35" w14:textId="1A9050C2" w:rsidR="00F05E75" w:rsidRDefault="00F05E75" w:rsidP="00F05E75">
            <w:pPr>
              <w:pStyle w:val="RepTable"/>
              <w:rPr>
                <w:b/>
                <w:bCs/>
                <w:color w:val="000000"/>
                <w:szCs w:val="20"/>
              </w:rPr>
            </w:pPr>
            <w:r>
              <w:rPr>
                <w:b/>
                <w:bCs/>
                <w:color w:val="000000"/>
                <w:szCs w:val="20"/>
              </w:rPr>
              <w:t>2.091</w:t>
            </w:r>
          </w:p>
        </w:tc>
      </w:tr>
      <w:tr w:rsidR="00F05E75" w:rsidRPr="007C4A5D" w14:paraId="16BC3572" w14:textId="77777777" w:rsidTr="00D2552F">
        <w:trPr>
          <w:cantSplit/>
        </w:trPr>
        <w:tc>
          <w:tcPr>
            <w:tcW w:w="504" w:type="pct"/>
            <w:shd w:val="clear" w:color="auto" w:fill="auto"/>
            <w:vAlign w:val="center"/>
          </w:tcPr>
          <w:p w14:paraId="2D0BCA7B" w14:textId="77777777" w:rsidR="00F05E75" w:rsidRPr="007C4A5D" w:rsidRDefault="00F05E75" w:rsidP="00F05E75">
            <w:pPr>
              <w:pStyle w:val="RepTable"/>
            </w:pPr>
            <w:r w:rsidRPr="007C4A5D">
              <w:t>75%</w:t>
            </w:r>
          </w:p>
        </w:tc>
        <w:tc>
          <w:tcPr>
            <w:tcW w:w="763" w:type="pct"/>
            <w:vMerge/>
            <w:shd w:val="clear" w:color="auto" w:fill="auto"/>
            <w:vAlign w:val="center"/>
          </w:tcPr>
          <w:p w14:paraId="3863923F" w14:textId="77777777" w:rsidR="00F05E75" w:rsidRPr="007C4A5D" w:rsidRDefault="00F05E75" w:rsidP="00F05E75">
            <w:pPr>
              <w:pStyle w:val="RepTable"/>
            </w:pPr>
          </w:p>
        </w:tc>
        <w:tc>
          <w:tcPr>
            <w:tcW w:w="453" w:type="pct"/>
            <w:shd w:val="clear" w:color="auto" w:fill="auto"/>
            <w:vAlign w:val="center"/>
          </w:tcPr>
          <w:p w14:paraId="5EEE5240" w14:textId="48184AFE" w:rsidR="00F05E75" w:rsidRDefault="00F05E75" w:rsidP="00F05E75">
            <w:pPr>
              <w:pStyle w:val="RepTable"/>
              <w:rPr>
                <w:b/>
                <w:bCs/>
                <w:color w:val="000000"/>
                <w:szCs w:val="20"/>
              </w:rPr>
            </w:pPr>
            <w:r>
              <w:rPr>
                <w:b/>
                <w:bCs/>
                <w:color w:val="000000"/>
                <w:szCs w:val="20"/>
              </w:rPr>
              <w:t>-</w:t>
            </w:r>
          </w:p>
        </w:tc>
        <w:tc>
          <w:tcPr>
            <w:tcW w:w="452" w:type="pct"/>
            <w:vAlign w:val="center"/>
          </w:tcPr>
          <w:p w14:paraId="77D65982" w14:textId="4B70612A" w:rsidR="00F05E75" w:rsidRDefault="00F05E75" w:rsidP="00F05E75">
            <w:pPr>
              <w:pStyle w:val="RepTable"/>
              <w:rPr>
                <w:b/>
                <w:bCs/>
                <w:color w:val="000000"/>
                <w:szCs w:val="20"/>
              </w:rPr>
            </w:pPr>
            <w:r>
              <w:rPr>
                <w:b/>
                <w:bCs/>
                <w:color w:val="000000"/>
                <w:szCs w:val="20"/>
              </w:rPr>
              <w:t>-</w:t>
            </w:r>
          </w:p>
        </w:tc>
        <w:tc>
          <w:tcPr>
            <w:tcW w:w="452" w:type="pct"/>
            <w:vAlign w:val="center"/>
          </w:tcPr>
          <w:p w14:paraId="7534BE85" w14:textId="59341813"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037DDC8C" w14:textId="2C356934"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E828D73" w14:textId="441A3661" w:rsidR="00F05E75" w:rsidRDefault="00F05E75" w:rsidP="00F05E75">
            <w:pPr>
              <w:pStyle w:val="RepTable"/>
              <w:rPr>
                <w:b/>
                <w:bCs/>
                <w:color w:val="000000"/>
                <w:szCs w:val="20"/>
              </w:rPr>
            </w:pPr>
            <w:r>
              <w:rPr>
                <w:b/>
                <w:bCs/>
                <w:color w:val="000000"/>
                <w:szCs w:val="20"/>
              </w:rPr>
              <w:t>5.735</w:t>
            </w:r>
          </w:p>
        </w:tc>
        <w:tc>
          <w:tcPr>
            <w:tcW w:w="452" w:type="pct"/>
            <w:shd w:val="clear" w:color="auto" w:fill="D9D9D9" w:themeFill="background1" w:themeFillShade="D9"/>
            <w:vAlign w:val="center"/>
          </w:tcPr>
          <w:p w14:paraId="41793D29" w14:textId="22915DA5" w:rsidR="00F05E75" w:rsidRDefault="00F05E75" w:rsidP="00F05E75">
            <w:pPr>
              <w:pStyle w:val="RepTable"/>
              <w:rPr>
                <w:b/>
                <w:bCs/>
                <w:color w:val="000000"/>
                <w:szCs w:val="20"/>
              </w:rPr>
            </w:pPr>
            <w:r>
              <w:rPr>
                <w:b/>
                <w:bCs/>
                <w:color w:val="000000"/>
                <w:szCs w:val="20"/>
              </w:rPr>
              <w:t>3.991</w:t>
            </w:r>
          </w:p>
        </w:tc>
        <w:tc>
          <w:tcPr>
            <w:tcW w:w="452" w:type="pct"/>
            <w:shd w:val="clear" w:color="auto" w:fill="D9D9D9" w:themeFill="background1" w:themeFillShade="D9"/>
            <w:vAlign w:val="center"/>
          </w:tcPr>
          <w:p w14:paraId="632C1334" w14:textId="61495A8A" w:rsidR="00F05E75" w:rsidRDefault="00F05E75" w:rsidP="00F05E75">
            <w:pPr>
              <w:pStyle w:val="RepTable"/>
              <w:rPr>
                <w:b/>
                <w:bCs/>
                <w:color w:val="000000"/>
                <w:szCs w:val="20"/>
              </w:rPr>
            </w:pPr>
            <w:r>
              <w:rPr>
                <w:b/>
                <w:bCs/>
                <w:color w:val="000000"/>
                <w:szCs w:val="20"/>
              </w:rPr>
              <w:t>3.065</w:t>
            </w:r>
          </w:p>
        </w:tc>
        <w:tc>
          <w:tcPr>
            <w:tcW w:w="509" w:type="pct"/>
            <w:shd w:val="clear" w:color="auto" w:fill="D9D9D9" w:themeFill="background1" w:themeFillShade="D9"/>
            <w:vAlign w:val="center"/>
          </w:tcPr>
          <w:p w14:paraId="2CE98C68" w14:textId="20D592BC" w:rsidR="00F05E75" w:rsidRDefault="00F05E75" w:rsidP="00F05E75">
            <w:pPr>
              <w:pStyle w:val="RepTable"/>
              <w:rPr>
                <w:b/>
                <w:bCs/>
                <w:color w:val="000000"/>
                <w:szCs w:val="20"/>
              </w:rPr>
            </w:pPr>
            <w:r>
              <w:rPr>
                <w:b/>
                <w:bCs/>
                <w:color w:val="000000"/>
                <w:szCs w:val="20"/>
              </w:rPr>
              <w:t>2.091</w:t>
            </w:r>
          </w:p>
        </w:tc>
      </w:tr>
      <w:tr w:rsidR="00F05E75" w:rsidRPr="007C4A5D" w14:paraId="70B296F8" w14:textId="77777777" w:rsidTr="00D2552F">
        <w:trPr>
          <w:cantSplit/>
        </w:trPr>
        <w:tc>
          <w:tcPr>
            <w:tcW w:w="504" w:type="pct"/>
            <w:shd w:val="clear" w:color="auto" w:fill="auto"/>
            <w:vAlign w:val="center"/>
          </w:tcPr>
          <w:p w14:paraId="2A06915F" w14:textId="0E56A60D" w:rsidR="00F05E75" w:rsidRPr="007C4A5D" w:rsidRDefault="00F05E75" w:rsidP="00F05E75">
            <w:pPr>
              <w:pStyle w:val="RepTable"/>
            </w:pPr>
            <w:r>
              <w:t>90%</w:t>
            </w:r>
          </w:p>
        </w:tc>
        <w:tc>
          <w:tcPr>
            <w:tcW w:w="763" w:type="pct"/>
            <w:vMerge/>
            <w:shd w:val="clear" w:color="auto" w:fill="auto"/>
            <w:vAlign w:val="center"/>
          </w:tcPr>
          <w:p w14:paraId="5903C2C0" w14:textId="77777777" w:rsidR="00F05E75" w:rsidRPr="007C4A5D" w:rsidRDefault="00F05E75" w:rsidP="00F05E75">
            <w:pPr>
              <w:pStyle w:val="RepTable"/>
            </w:pPr>
          </w:p>
        </w:tc>
        <w:tc>
          <w:tcPr>
            <w:tcW w:w="453" w:type="pct"/>
            <w:shd w:val="clear" w:color="auto" w:fill="auto"/>
            <w:vAlign w:val="center"/>
          </w:tcPr>
          <w:p w14:paraId="00532668" w14:textId="7DF636C8" w:rsidR="00F05E75" w:rsidRDefault="00F05E75" w:rsidP="00F05E75">
            <w:pPr>
              <w:pStyle w:val="RepTable"/>
              <w:rPr>
                <w:b/>
                <w:bCs/>
                <w:color w:val="000000"/>
                <w:szCs w:val="20"/>
              </w:rPr>
            </w:pPr>
            <w:r>
              <w:rPr>
                <w:b/>
                <w:bCs/>
                <w:color w:val="000000"/>
                <w:szCs w:val="20"/>
              </w:rPr>
              <w:t>-</w:t>
            </w:r>
          </w:p>
        </w:tc>
        <w:tc>
          <w:tcPr>
            <w:tcW w:w="452" w:type="pct"/>
            <w:vAlign w:val="center"/>
          </w:tcPr>
          <w:p w14:paraId="10F5116A" w14:textId="51AB5D87" w:rsidR="00F05E75" w:rsidRDefault="00F05E75" w:rsidP="00F05E75">
            <w:pPr>
              <w:pStyle w:val="RepTable"/>
              <w:rPr>
                <w:b/>
                <w:bCs/>
                <w:color w:val="000000"/>
                <w:szCs w:val="20"/>
              </w:rPr>
            </w:pPr>
            <w:r>
              <w:rPr>
                <w:b/>
                <w:bCs/>
                <w:color w:val="000000"/>
                <w:szCs w:val="20"/>
              </w:rPr>
              <w:t>-</w:t>
            </w:r>
          </w:p>
        </w:tc>
        <w:tc>
          <w:tcPr>
            <w:tcW w:w="452" w:type="pct"/>
            <w:vAlign w:val="center"/>
          </w:tcPr>
          <w:p w14:paraId="24A9DABD" w14:textId="6499A1B2" w:rsidR="00F05E75" w:rsidRDefault="00F05E75" w:rsidP="00F05E75">
            <w:pPr>
              <w:pStyle w:val="RepTable"/>
              <w:rPr>
                <w:b/>
                <w:bCs/>
                <w:color w:val="000000"/>
                <w:szCs w:val="20"/>
              </w:rPr>
            </w:pPr>
            <w:r>
              <w:rPr>
                <w:b/>
                <w:bCs/>
                <w:color w:val="000000"/>
                <w:szCs w:val="20"/>
              </w:rPr>
              <w:t>-</w:t>
            </w:r>
          </w:p>
        </w:tc>
        <w:tc>
          <w:tcPr>
            <w:tcW w:w="510" w:type="pct"/>
            <w:shd w:val="clear" w:color="auto" w:fill="auto"/>
            <w:vAlign w:val="center"/>
          </w:tcPr>
          <w:p w14:paraId="23395498" w14:textId="60298306" w:rsidR="00F05E75" w:rsidRDefault="00F05E75" w:rsidP="00F05E7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696EFF4B" w14:textId="5CAD2E8E" w:rsidR="00F05E75" w:rsidRDefault="00F05E75" w:rsidP="00F05E75">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6244C34D" w14:textId="7C68D373" w:rsidR="00F05E75" w:rsidRDefault="00F05E75" w:rsidP="00F05E75">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3053FC3" w14:textId="719A0234" w:rsidR="00F05E75" w:rsidRDefault="00F05E75" w:rsidP="00F05E75">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7B6BC6B2" w14:textId="68C17716" w:rsidR="00F05E75" w:rsidRDefault="00F05E75" w:rsidP="00F05E75">
            <w:pPr>
              <w:pStyle w:val="RepTable"/>
              <w:rPr>
                <w:b/>
                <w:bCs/>
                <w:color w:val="000000"/>
                <w:szCs w:val="20"/>
              </w:rPr>
            </w:pPr>
            <w:r>
              <w:rPr>
                <w:b/>
                <w:bCs/>
                <w:color w:val="000000"/>
                <w:szCs w:val="20"/>
              </w:rPr>
              <w:t>-</w:t>
            </w:r>
          </w:p>
        </w:tc>
      </w:tr>
    </w:tbl>
    <w:p w14:paraId="4D5B0AB7" w14:textId="77777777" w:rsidR="00F05E75" w:rsidRPr="00330879" w:rsidRDefault="00F05E75" w:rsidP="00F05E75">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38B6E014" w14:textId="77777777" w:rsidR="00F05E75" w:rsidRDefault="00F05E75" w:rsidP="00F05E75">
      <w:pPr>
        <w:pStyle w:val="RepStandard"/>
      </w:pPr>
    </w:p>
    <w:p w14:paraId="02B0E553" w14:textId="76C11B8A" w:rsidR="00F05E75" w:rsidRPr="00E0334A" w:rsidRDefault="00F05E75" w:rsidP="00F05E75">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22</w:t>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t>Bulb vegetables</w:t>
      </w:r>
      <w:r w:rsidRPr="002800CE">
        <w:t xml:space="preserve"> (1 x 1</w:t>
      </w:r>
      <w:r w:rsidR="004E47BA">
        <w:t>3</w:t>
      </w:r>
      <w:r>
        <w:t>00</w:t>
      </w:r>
      <w:r w:rsidRPr="002800CE">
        <w:t xml:space="preserve"> g/ha)</w:t>
      </w:r>
      <w:r>
        <w:t xml:space="preserve"> as first refinement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F05E75" w:rsidRPr="00DE7702" w14:paraId="201D44B4" w14:textId="77777777" w:rsidTr="00D2552F">
        <w:trPr>
          <w:cantSplit/>
        </w:trPr>
        <w:tc>
          <w:tcPr>
            <w:tcW w:w="2035" w:type="pct"/>
            <w:gridSpan w:val="2"/>
            <w:tcBorders>
              <w:bottom w:val="nil"/>
            </w:tcBorders>
            <w:shd w:val="clear" w:color="auto" w:fill="auto"/>
          </w:tcPr>
          <w:p w14:paraId="575A615D" w14:textId="77777777" w:rsidR="00F05E75" w:rsidRPr="00DE7702" w:rsidRDefault="00F05E75" w:rsidP="00D2552F">
            <w:pPr>
              <w:pStyle w:val="RepTableBold"/>
              <w:rPr>
                <w:lang w:val="en-GB"/>
              </w:rPr>
            </w:pPr>
            <w:r w:rsidRPr="00DE7702">
              <w:rPr>
                <w:lang w:val="en-GB"/>
              </w:rPr>
              <w:t>Intended use</w:t>
            </w:r>
          </w:p>
        </w:tc>
        <w:tc>
          <w:tcPr>
            <w:tcW w:w="2965" w:type="pct"/>
            <w:gridSpan w:val="7"/>
            <w:tcBorders>
              <w:bottom w:val="nil"/>
            </w:tcBorders>
          </w:tcPr>
          <w:p w14:paraId="4156202D" w14:textId="77777777" w:rsidR="00F05E75" w:rsidRPr="00DE7702" w:rsidRDefault="00F05E75" w:rsidP="00D2552F">
            <w:pPr>
              <w:pStyle w:val="RepTable"/>
            </w:pPr>
            <w:r>
              <w:t>Bulb vegetables</w:t>
            </w:r>
          </w:p>
        </w:tc>
      </w:tr>
      <w:tr w:rsidR="00F05E75" w:rsidRPr="00DE7702" w14:paraId="00FD2667" w14:textId="77777777" w:rsidTr="00D2552F">
        <w:trPr>
          <w:cantSplit/>
        </w:trPr>
        <w:tc>
          <w:tcPr>
            <w:tcW w:w="2035" w:type="pct"/>
            <w:gridSpan w:val="2"/>
            <w:tcBorders>
              <w:top w:val="nil"/>
              <w:bottom w:val="nil"/>
            </w:tcBorders>
            <w:shd w:val="clear" w:color="auto" w:fill="auto"/>
          </w:tcPr>
          <w:p w14:paraId="1DE16584" w14:textId="77777777" w:rsidR="00F05E75" w:rsidRPr="00DE7702" w:rsidRDefault="00F05E75" w:rsidP="00D2552F">
            <w:pPr>
              <w:pStyle w:val="RepTableBold"/>
              <w:rPr>
                <w:lang w:val="en-GB"/>
              </w:rPr>
            </w:pPr>
            <w:r w:rsidRPr="00DE7702">
              <w:rPr>
                <w:lang w:val="en-GB"/>
              </w:rPr>
              <w:t>Active substance</w:t>
            </w:r>
          </w:p>
        </w:tc>
        <w:tc>
          <w:tcPr>
            <w:tcW w:w="2965" w:type="pct"/>
            <w:gridSpan w:val="7"/>
            <w:tcBorders>
              <w:top w:val="nil"/>
              <w:bottom w:val="nil"/>
            </w:tcBorders>
          </w:tcPr>
          <w:p w14:paraId="6B002E4D" w14:textId="77777777" w:rsidR="00F05E75" w:rsidRPr="00DE7702" w:rsidRDefault="00F05E75" w:rsidP="00D2552F">
            <w:pPr>
              <w:pStyle w:val="RepTable"/>
              <w:rPr>
                <w:iCs/>
              </w:rPr>
            </w:pPr>
            <w:r w:rsidRPr="00DE7702">
              <w:rPr>
                <w:iCs/>
              </w:rPr>
              <w:t>pendimethalin</w:t>
            </w:r>
          </w:p>
        </w:tc>
      </w:tr>
      <w:tr w:rsidR="00F05E75" w:rsidRPr="00DE7702" w14:paraId="3614541F" w14:textId="77777777" w:rsidTr="00D2552F">
        <w:trPr>
          <w:cantSplit/>
        </w:trPr>
        <w:tc>
          <w:tcPr>
            <w:tcW w:w="2035" w:type="pct"/>
            <w:gridSpan w:val="2"/>
            <w:tcBorders>
              <w:top w:val="nil"/>
              <w:bottom w:val="single" w:sz="4" w:space="0" w:color="auto"/>
            </w:tcBorders>
            <w:shd w:val="clear" w:color="auto" w:fill="auto"/>
          </w:tcPr>
          <w:p w14:paraId="0AB6FC96" w14:textId="77777777" w:rsidR="00F05E75" w:rsidRPr="00DE7702" w:rsidRDefault="00F05E75" w:rsidP="00D2552F">
            <w:pPr>
              <w:pStyle w:val="RepTableBold"/>
              <w:rPr>
                <w:lang w:val="en-GB"/>
              </w:rPr>
            </w:pPr>
            <w:r w:rsidRPr="00DE7702">
              <w:rPr>
                <w:lang w:val="en-GB"/>
              </w:rPr>
              <w:t>Application rate (g/ha)</w:t>
            </w:r>
          </w:p>
        </w:tc>
        <w:tc>
          <w:tcPr>
            <w:tcW w:w="2965" w:type="pct"/>
            <w:gridSpan w:val="7"/>
            <w:tcBorders>
              <w:top w:val="nil"/>
              <w:bottom w:val="single" w:sz="4" w:space="0" w:color="auto"/>
            </w:tcBorders>
          </w:tcPr>
          <w:p w14:paraId="2904BEB1" w14:textId="68586DC4" w:rsidR="00F05E75" w:rsidRPr="00DE7702" w:rsidRDefault="00F05E75" w:rsidP="00D2552F">
            <w:pPr>
              <w:pStyle w:val="RepTable"/>
            </w:pPr>
            <w:r w:rsidRPr="00DE7702">
              <w:t xml:space="preserve">1 × </w:t>
            </w:r>
            <w:r>
              <w:t>1</w:t>
            </w:r>
            <w:r w:rsidR="004E47BA">
              <w:t>3</w:t>
            </w:r>
            <w:r>
              <w:t>00</w:t>
            </w:r>
          </w:p>
        </w:tc>
      </w:tr>
      <w:tr w:rsidR="00F05E75" w:rsidRPr="00DE7702" w14:paraId="02B494E7" w14:textId="77777777" w:rsidTr="00D2552F">
        <w:trPr>
          <w:cantSplit/>
        </w:trPr>
        <w:tc>
          <w:tcPr>
            <w:tcW w:w="806" w:type="pct"/>
            <w:vMerge w:val="restart"/>
            <w:shd w:val="clear" w:color="auto" w:fill="auto"/>
            <w:vAlign w:val="center"/>
          </w:tcPr>
          <w:p w14:paraId="44EBF3DA" w14:textId="77777777" w:rsidR="00F05E75" w:rsidRPr="00DE7702" w:rsidRDefault="00F05E75" w:rsidP="00D2552F">
            <w:pPr>
              <w:pStyle w:val="RepTableBold"/>
              <w:rPr>
                <w:lang w:val="en-GB"/>
              </w:rPr>
            </w:pPr>
            <w:r w:rsidRPr="00DE7702">
              <w:rPr>
                <w:lang w:val="en-GB"/>
              </w:rPr>
              <w:t>Nozzle reduction</w:t>
            </w:r>
          </w:p>
        </w:tc>
        <w:tc>
          <w:tcPr>
            <w:tcW w:w="1230" w:type="pct"/>
            <w:shd w:val="clear" w:color="auto" w:fill="auto"/>
            <w:vAlign w:val="center"/>
          </w:tcPr>
          <w:p w14:paraId="2AF6D866" w14:textId="77777777" w:rsidR="00F05E75" w:rsidRPr="00DE7702" w:rsidRDefault="00F05E75" w:rsidP="00D2552F">
            <w:pPr>
              <w:pStyle w:val="RepTableBold"/>
              <w:rPr>
                <w:lang w:val="en-GB"/>
              </w:rPr>
            </w:pPr>
            <w:r w:rsidRPr="00DE7702">
              <w:rPr>
                <w:lang w:val="en-GB"/>
              </w:rPr>
              <w:t>Vegetated filter strip (m)</w:t>
            </w:r>
          </w:p>
        </w:tc>
        <w:tc>
          <w:tcPr>
            <w:tcW w:w="775" w:type="pct"/>
            <w:gridSpan w:val="2"/>
            <w:shd w:val="clear" w:color="auto" w:fill="D9D9D9" w:themeFill="background1" w:themeFillShade="D9"/>
            <w:vAlign w:val="center"/>
          </w:tcPr>
          <w:p w14:paraId="5AD8919A" w14:textId="77777777" w:rsidR="00F05E75" w:rsidRPr="00DE7702" w:rsidRDefault="00F05E75" w:rsidP="00D2552F">
            <w:pPr>
              <w:pStyle w:val="RepTable"/>
              <w:jc w:val="center"/>
            </w:pPr>
            <w:r>
              <w:t>5</w:t>
            </w:r>
          </w:p>
        </w:tc>
        <w:tc>
          <w:tcPr>
            <w:tcW w:w="688" w:type="pct"/>
            <w:shd w:val="clear" w:color="auto" w:fill="D9D9D9" w:themeFill="background1" w:themeFillShade="D9"/>
            <w:vAlign w:val="center"/>
          </w:tcPr>
          <w:p w14:paraId="4156A4E6" w14:textId="77777777" w:rsidR="00F05E75" w:rsidRPr="00DE7702" w:rsidRDefault="00F05E75" w:rsidP="00D2552F">
            <w:pPr>
              <w:pStyle w:val="RepTable"/>
              <w:jc w:val="center"/>
            </w:pPr>
            <w:r>
              <w:t>10</w:t>
            </w:r>
          </w:p>
        </w:tc>
        <w:tc>
          <w:tcPr>
            <w:tcW w:w="743" w:type="pct"/>
            <w:gridSpan w:val="3"/>
            <w:shd w:val="clear" w:color="auto" w:fill="D9D9D9" w:themeFill="background1" w:themeFillShade="D9"/>
            <w:vAlign w:val="center"/>
          </w:tcPr>
          <w:p w14:paraId="3400F13C" w14:textId="77777777" w:rsidR="00F05E75" w:rsidRPr="00DE7702" w:rsidRDefault="00F05E75" w:rsidP="00D2552F">
            <w:pPr>
              <w:pStyle w:val="RepTable"/>
              <w:jc w:val="center"/>
            </w:pPr>
            <w:r>
              <w:t>15</w:t>
            </w:r>
          </w:p>
        </w:tc>
        <w:tc>
          <w:tcPr>
            <w:tcW w:w="758" w:type="pct"/>
            <w:shd w:val="clear" w:color="auto" w:fill="D9D9D9" w:themeFill="background1" w:themeFillShade="D9"/>
            <w:vAlign w:val="center"/>
          </w:tcPr>
          <w:p w14:paraId="233350EF" w14:textId="77777777" w:rsidR="00F05E75" w:rsidRPr="00DE7702" w:rsidRDefault="00F05E75" w:rsidP="00D2552F">
            <w:pPr>
              <w:pStyle w:val="RepTable"/>
              <w:jc w:val="center"/>
            </w:pPr>
            <w:r>
              <w:t>20</w:t>
            </w:r>
          </w:p>
        </w:tc>
      </w:tr>
      <w:tr w:rsidR="00F05E75" w:rsidRPr="00DE7702" w14:paraId="1363C864" w14:textId="77777777" w:rsidTr="00D2552F">
        <w:trPr>
          <w:cantSplit/>
          <w:trHeight w:val="450"/>
        </w:trPr>
        <w:tc>
          <w:tcPr>
            <w:tcW w:w="806" w:type="pct"/>
            <w:vMerge/>
            <w:shd w:val="clear" w:color="auto" w:fill="auto"/>
            <w:vAlign w:val="center"/>
          </w:tcPr>
          <w:p w14:paraId="64C11E9C" w14:textId="77777777" w:rsidR="00F05E75" w:rsidRPr="00DE7702" w:rsidRDefault="00F05E75" w:rsidP="00D2552F">
            <w:pPr>
              <w:pStyle w:val="RepTableBold"/>
              <w:rPr>
                <w:lang w:val="en-GB"/>
              </w:rPr>
            </w:pPr>
          </w:p>
        </w:tc>
        <w:tc>
          <w:tcPr>
            <w:tcW w:w="1230" w:type="pct"/>
            <w:shd w:val="clear" w:color="auto" w:fill="auto"/>
            <w:vAlign w:val="center"/>
          </w:tcPr>
          <w:p w14:paraId="5FC02575" w14:textId="77777777" w:rsidR="00F05E75" w:rsidRPr="00DE7702" w:rsidRDefault="00F05E75" w:rsidP="00D2552F">
            <w:pPr>
              <w:pStyle w:val="RepTableBold"/>
              <w:rPr>
                <w:lang w:val="en-GB"/>
              </w:rPr>
            </w:pPr>
            <w:r w:rsidRPr="00DE7702">
              <w:rPr>
                <w:lang w:val="en-GB"/>
              </w:rPr>
              <w:t>No-spray buffer (m)</w:t>
            </w:r>
          </w:p>
        </w:tc>
        <w:tc>
          <w:tcPr>
            <w:tcW w:w="769" w:type="pct"/>
            <w:shd w:val="clear" w:color="auto" w:fill="D9D9D9" w:themeFill="background1" w:themeFillShade="D9"/>
            <w:vAlign w:val="center"/>
          </w:tcPr>
          <w:p w14:paraId="6969E1BA" w14:textId="77777777" w:rsidR="00F05E75" w:rsidRPr="00DE7702" w:rsidRDefault="00F05E75" w:rsidP="00D2552F">
            <w:pPr>
              <w:pStyle w:val="RepTable"/>
              <w:jc w:val="center"/>
            </w:pPr>
            <w:r>
              <w:t>5</w:t>
            </w:r>
          </w:p>
        </w:tc>
        <w:tc>
          <w:tcPr>
            <w:tcW w:w="694" w:type="pct"/>
            <w:gridSpan w:val="2"/>
            <w:shd w:val="clear" w:color="auto" w:fill="D9D9D9" w:themeFill="background1" w:themeFillShade="D9"/>
            <w:vAlign w:val="center"/>
          </w:tcPr>
          <w:p w14:paraId="1E058FD0" w14:textId="77777777" w:rsidR="00F05E75" w:rsidRPr="00DE7702" w:rsidRDefault="00F05E75" w:rsidP="00D2552F">
            <w:pPr>
              <w:pStyle w:val="RepTable"/>
              <w:jc w:val="center"/>
            </w:pPr>
            <w:r>
              <w:t>10</w:t>
            </w:r>
          </w:p>
        </w:tc>
        <w:tc>
          <w:tcPr>
            <w:tcW w:w="743" w:type="pct"/>
            <w:gridSpan w:val="3"/>
            <w:shd w:val="clear" w:color="auto" w:fill="D9D9D9" w:themeFill="background1" w:themeFillShade="D9"/>
            <w:vAlign w:val="center"/>
          </w:tcPr>
          <w:p w14:paraId="566ADFF9" w14:textId="77777777" w:rsidR="00F05E75" w:rsidRPr="00DE7702" w:rsidRDefault="00F05E75" w:rsidP="00D2552F">
            <w:pPr>
              <w:pStyle w:val="RepTable"/>
              <w:jc w:val="center"/>
            </w:pPr>
            <w:r>
              <w:t>15</w:t>
            </w:r>
          </w:p>
        </w:tc>
        <w:tc>
          <w:tcPr>
            <w:tcW w:w="758" w:type="pct"/>
            <w:shd w:val="clear" w:color="auto" w:fill="D9D9D9" w:themeFill="background1" w:themeFillShade="D9"/>
            <w:vAlign w:val="center"/>
          </w:tcPr>
          <w:p w14:paraId="5D1F4340" w14:textId="77777777" w:rsidR="00F05E75" w:rsidRPr="00DE7702" w:rsidRDefault="00F05E75" w:rsidP="00D2552F">
            <w:pPr>
              <w:pStyle w:val="RepTable"/>
              <w:jc w:val="center"/>
            </w:pPr>
            <w:r>
              <w:t>20</w:t>
            </w:r>
          </w:p>
        </w:tc>
      </w:tr>
      <w:tr w:rsidR="00F05E75" w:rsidRPr="00DE7702" w14:paraId="29411B4D" w14:textId="77777777" w:rsidTr="00D2552F">
        <w:trPr>
          <w:cantSplit/>
        </w:trPr>
        <w:tc>
          <w:tcPr>
            <w:tcW w:w="806" w:type="pct"/>
            <w:shd w:val="clear" w:color="auto" w:fill="auto"/>
          </w:tcPr>
          <w:p w14:paraId="760B6B82" w14:textId="77777777" w:rsidR="00F05E75" w:rsidRPr="00DE7702" w:rsidRDefault="00F05E75" w:rsidP="00F05E75">
            <w:pPr>
              <w:pStyle w:val="RepTable"/>
            </w:pPr>
            <w:r>
              <w:rPr>
                <w:szCs w:val="20"/>
              </w:rPr>
              <w:t>None</w:t>
            </w:r>
          </w:p>
        </w:tc>
        <w:tc>
          <w:tcPr>
            <w:tcW w:w="1230" w:type="pct"/>
            <w:vMerge w:val="restart"/>
            <w:shd w:val="clear" w:color="auto" w:fill="auto"/>
          </w:tcPr>
          <w:p w14:paraId="2F28497F" w14:textId="77777777" w:rsidR="00F05E75" w:rsidRPr="00DE7702" w:rsidRDefault="00F05E75" w:rsidP="00F05E75">
            <w:pPr>
              <w:pStyle w:val="RepTable"/>
            </w:pPr>
            <w:r>
              <w:rPr>
                <w:szCs w:val="20"/>
              </w:rPr>
              <w:t>R1 pond</w:t>
            </w:r>
          </w:p>
        </w:tc>
        <w:tc>
          <w:tcPr>
            <w:tcW w:w="769" w:type="pct"/>
            <w:shd w:val="clear" w:color="auto" w:fill="D9D9D9" w:themeFill="background1" w:themeFillShade="D9"/>
            <w:vAlign w:val="center"/>
          </w:tcPr>
          <w:p w14:paraId="37985CF0" w14:textId="4BFEBF49" w:rsidR="00F05E75" w:rsidRPr="00DE7702" w:rsidRDefault="00F05E75" w:rsidP="00F05E75">
            <w:pPr>
              <w:pStyle w:val="RepTable"/>
            </w:pPr>
            <w:r>
              <w:rPr>
                <w:szCs w:val="20"/>
              </w:rPr>
              <w:t>0.280</w:t>
            </w:r>
          </w:p>
        </w:tc>
        <w:tc>
          <w:tcPr>
            <w:tcW w:w="694" w:type="pct"/>
            <w:gridSpan w:val="2"/>
            <w:shd w:val="clear" w:color="auto" w:fill="D9D9D9" w:themeFill="background1" w:themeFillShade="D9"/>
            <w:vAlign w:val="center"/>
          </w:tcPr>
          <w:p w14:paraId="6B3227D2" w14:textId="3826E697" w:rsidR="00F05E75" w:rsidRPr="00DE7702" w:rsidRDefault="00F05E75" w:rsidP="00F05E75">
            <w:pPr>
              <w:pStyle w:val="RepTable"/>
              <w:rPr>
                <w:szCs w:val="20"/>
              </w:rPr>
            </w:pPr>
            <w:r>
              <w:rPr>
                <w:szCs w:val="20"/>
              </w:rPr>
              <w:t>0.203</w:t>
            </w:r>
          </w:p>
        </w:tc>
        <w:tc>
          <w:tcPr>
            <w:tcW w:w="743" w:type="pct"/>
            <w:gridSpan w:val="3"/>
            <w:shd w:val="clear" w:color="auto" w:fill="D9D9D9" w:themeFill="background1" w:themeFillShade="D9"/>
            <w:vAlign w:val="center"/>
          </w:tcPr>
          <w:p w14:paraId="7E2E8BD0" w14:textId="1FC23167" w:rsidR="00F05E75" w:rsidRPr="00DE7702" w:rsidRDefault="00F05E75" w:rsidP="00F05E75">
            <w:pPr>
              <w:pStyle w:val="RepTable"/>
              <w:rPr>
                <w:color w:val="000000"/>
                <w:szCs w:val="20"/>
              </w:rPr>
            </w:pPr>
            <w:r>
              <w:rPr>
                <w:szCs w:val="20"/>
              </w:rPr>
              <w:t>-</w:t>
            </w:r>
          </w:p>
        </w:tc>
        <w:tc>
          <w:tcPr>
            <w:tcW w:w="758" w:type="pct"/>
            <w:shd w:val="clear" w:color="auto" w:fill="D9D9D9" w:themeFill="background1" w:themeFillShade="D9"/>
            <w:vAlign w:val="center"/>
          </w:tcPr>
          <w:p w14:paraId="5AB69363" w14:textId="0277238F" w:rsidR="00F05E75" w:rsidRPr="00DE7702" w:rsidRDefault="00F05E75" w:rsidP="00F05E75">
            <w:pPr>
              <w:pStyle w:val="RepTable"/>
              <w:rPr>
                <w:color w:val="000000"/>
                <w:szCs w:val="20"/>
              </w:rPr>
            </w:pPr>
            <w:r>
              <w:rPr>
                <w:szCs w:val="20"/>
              </w:rPr>
              <w:t>-</w:t>
            </w:r>
          </w:p>
        </w:tc>
      </w:tr>
      <w:tr w:rsidR="00F05E75" w:rsidRPr="00DE7702" w14:paraId="4EFD25B1" w14:textId="77777777" w:rsidTr="00D2552F">
        <w:trPr>
          <w:cantSplit/>
        </w:trPr>
        <w:tc>
          <w:tcPr>
            <w:tcW w:w="806" w:type="pct"/>
            <w:shd w:val="clear" w:color="auto" w:fill="auto"/>
          </w:tcPr>
          <w:p w14:paraId="41C126C0" w14:textId="77777777" w:rsidR="00F05E75" w:rsidRPr="00DE7702" w:rsidRDefault="00F05E75" w:rsidP="00F05E75">
            <w:pPr>
              <w:pStyle w:val="RepTable"/>
            </w:pPr>
            <w:r w:rsidRPr="00DE7702">
              <w:t>50%</w:t>
            </w:r>
          </w:p>
        </w:tc>
        <w:tc>
          <w:tcPr>
            <w:tcW w:w="1230" w:type="pct"/>
            <w:vMerge/>
            <w:shd w:val="clear" w:color="auto" w:fill="auto"/>
          </w:tcPr>
          <w:p w14:paraId="29F85C0F" w14:textId="77777777" w:rsidR="00F05E75" w:rsidRPr="00DE7702" w:rsidRDefault="00F05E75" w:rsidP="00F05E75">
            <w:pPr>
              <w:pStyle w:val="RepTable"/>
              <w:rPr>
                <w:szCs w:val="20"/>
              </w:rPr>
            </w:pPr>
          </w:p>
        </w:tc>
        <w:tc>
          <w:tcPr>
            <w:tcW w:w="769" w:type="pct"/>
            <w:shd w:val="clear" w:color="auto" w:fill="D9D9D9" w:themeFill="background1" w:themeFillShade="D9"/>
            <w:vAlign w:val="center"/>
          </w:tcPr>
          <w:p w14:paraId="37F069CA" w14:textId="09F591D3" w:rsidR="00F05E75" w:rsidRPr="00DE7702" w:rsidRDefault="00F05E75" w:rsidP="00F05E75">
            <w:pPr>
              <w:pStyle w:val="RepTable"/>
            </w:pPr>
            <w:r>
              <w:rPr>
                <w:szCs w:val="20"/>
              </w:rPr>
              <w:t>0.167</w:t>
            </w:r>
          </w:p>
        </w:tc>
        <w:tc>
          <w:tcPr>
            <w:tcW w:w="694" w:type="pct"/>
            <w:gridSpan w:val="2"/>
            <w:shd w:val="clear" w:color="auto" w:fill="D9D9D9" w:themeFill="background1" w:themeFillShade="D9"/>
            <w:vAlign w:val="center"/>
          </w:tcPr>
          <w:p w14:paraId="1D174905" w14:textId="5D97AB1D" w:rsidR="00F05E75" w:rsidRPr="00DE7702" w:rsidRDefault="00F05E75" w:rsidP="00F05E75">
            <w:pPr>
              <w:pStyle w:val="RepTable"/>
              <w:rPr>
                <w:szCs w:val="20"/>
              </w:rPr>
            </w:pPr>
            <w:r>
              <w:rPr>
                <w:szCs w:val="20"/>
              </w:rPr>
              <w:t>-</w:t>
            </w:r>
          </w:p>
        </w:tc>
        <w:tc>
          <w:tcPr>
            <w:tcW w:w="743" w:type="pct"/>
            <w:gridSpan w:val="3"/>
            <w:shd w:val="clear" w:color="auto" w:fill="D9D9D9" w:themeFill="background1" w:themeFillShade="D9"/>
            <w:vAlign w:val="center"/>
          </w:tcPr>
          <w:p w14:paraId="2159081B" w14:textId="08B8BA70" w:rsidR="00F05E75" w:rsidRPr="00DE7702" w:rsidRDefault="00F05E75" w:rsidP="00F05E75">
            <w:pPr>
              <w:pStyle w:val="RepTable"/>
              <w:rPr>
                <w:color w:val="000000"/>
                <w:szCs w:val="20"/>
              </w:rPr>
            </w:pPr>
            <w:r>
              <w:rPr>
                <w:szCs w:val="20"/>
              </w:rPr>
              <w:t>-</w:t>
            </w:r>
          </w:p>
        </w:tc>
        <w:tc>
          <w:tcPr>
            <w:tcW w:w="758" w:type="pct"/>
            <w:shd w:val="clear" w:color="auto" w:fill="D9D9D9" w:themeFill="background1" w:themeFillShade="D9"/>
            <w:vAlign w:val="center"/>
          </w:tcPr>
          <w:p w14:paraId="6F98ABA1" w14:textId="56030DA0" w:rsidR="00F05E75" w:rsidRPr="00DE7702" w:rsidRDefault="00F05E75" w:rsidP="00F05E75">
            <w:pPr>
              <w:pStyle w:val="RepTable"/>
              <w:rPr>
                <w:color w:val="000000"/>
                <w:szCs w:val="20"/>
              </w:rPr>
            </w:pPr>
            <w:r>
              <w:rPr>
                <w:szCs w:val="20"/>
              </w:rPr>
              <w:t>-</w:t>
            </w:r>
          </w:p>
        </w:tc>
      </w:tr>
      <w:tr w:rsidR="00F05E75" w:rsidRPr="00DE7702" w14:paraId="6EA1817A" w14:textId="77777777" w:rsidTr="00D2552F">
        <w:trPr>
          <w:cantSplit/>
        </w:trPr>
        <w:tc>
          <w:tcPr>
            <w:tcW w:w="806" w:type="pct"/>
            <w:shd w:val="clear" w:color="auto" w:fill="auto"/>
          </w:tcPr>
          <w:p w14:paraId="609BC7D9" w14:textId="77777777" w:rsidR="00F05E75" w:rsidRPr="00DE7702" w:rsidRDefault="00F05E75" w:rsidP="00F05E75">
            <w:pPr>
              <w:pStyle w:val="RepTable"/>
            </w:pPr>
            <w:r>
              <w:rPr>
                <w:szCs w:val="20"/>
              </w:rPr>
              <w:t>None</w:t>
            </w:r>
          </w:p>
        </w:tc>
        <w:tc>
          <w:tcPr>
            <w:tcW w:w="1230" w:type="pct"/>
            <w:vMerge w:val="restart"/>
            <w:shd w:val="clear" w:color="auto" w:fill="auto"/>
          </w:tcPr>
          <w:p w14:paraId="534EB3C9" w14:textId="77777777" w:rsidR="00F05E75" w:rsidRPr="00DE7702" w:rsidRDefault="00F05E75" w:rsidP="00F05E75">
            <w:pPr>
              <w:pStyle w:val="RepTable"/>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0D540BB3" w14:textId="6E3E2ABB" w:rsidR="00F05E75" w:rsidRPr="00DE7702" w:rsidRDefault="00F05E75" w:rsidP="00F05E75">
            <w:pPr>
              <w:pStyle w:val="RepTable"/>
            </w:pPr>
            <w:r>
              <w:rPr>
                <w:szCs w:val="20"/>
              </w:rPr>
              <w:t>2.018</w:t>
            </w:r>
          </w:p>
        </w:tc>
        <w:tc>
          <w:tcPr>
            <w:tcW w:w="694" w:type="pct"/>
            <w:gridSpan w:val="2"/>
            <w:shd w:val="clear" w:color="auto" w:fill="D9D9D9" w:themeFill="background1" w:themeFillShade="D9"/>
            <w:vAlign w:val="center"/>
          </w:tcPr>
          <w:p w14:paraId="6C519828" w14:textId="58EDA10D" w:rsidR="00F05E75" w:rsidRPr="00DE7702" w:rsidRDefault="00F05E75" w:rsidP="00F05E75">
            <w:pPr>
              <w:pStyle w:val="RepTable"/>
              <w:rPr>
                <w:szCs w:val="20"/>
              </w:rPr>
            </w:pPr>
            <w:r>
              <w:rPr>
                <w:szCs w:val="20"/>
              </w:rPr>
              <w:t>1.088</w:t>
            </w:r>
          </w:p>
        </w:tc>
        <w:tc>
          <w:tcPr>
            <w:tcW w:w="743" w:type="pct"/>
            <w:gridSpan w:val="3"/>
            <w:shd w:val="clear" w:color="auto" w:fill="D9D9D9" w:themeFill="background1" w:themeFillShade="D9"/>
            <w:vAlign w:val="center"/>
          </w:tcPr>
          <w:p w14:paraId="11473756" w14:textId="044BFEB4" w:rsidR="00F05E75" w:rsidRPr="00DE7702" w:rsidRDefault="00F05E75" w:rsidP="00F05E75">
            <w:pPr>
              <w:pStyle w:val="RepTable"/>
              <w:rPr>
                <w:color w:val="000000"/>
                <w:szCs w:val="20"/>
              </w:rPr>
            </w:pPr>
            <w:r>
              <w:rPr>
                <w:szCs w:val="20"/>
              </w:rPr>
              <w:t>0.749</w:t>
            </w:r>
          </w:p>
        </w:tc>
        <w:tc>
          <w:tcPr>
            <w:tcW w:w="758" w:type="pct"/>
            <w:shd w:val="clear" w:color="auto" w:fill="D9D9D9" w:themeFill="background1" w:themeFillShade="D9"/>
            <w:vAlign w:val="center"/>
          </w:tcPr>
          <w:p w14:paraId="74229B02" w14:textId="5710EEAD" w:rsidR="00F05E75" w:rsidRPr="00DE7702" w:rsidRDefault="00F05E75" w:rsidP="00F05E75">
            <w:pPr>
              <w:pStyle w:val="RepTable"/>
              <w:rPr>
                <w:color w:val="000000"/>
                <w:szCs w:val="20"/>
              </w:rPr>
            </w:pPr>
            <w:r>
              <w:rPr>
                <w:szCs w:val="20"/>
              </w:rPr>
              <w:t>0.569</w:t>
            </w:r>
          </w:p>
        </w:tc>
      </w:tr>
      <w:tr w:rsidR="00F05E75" w:rsidRPr="00DE7702" w14:paraId="25DB5BB2" w14:textId="77777777" w:rsidTr="00D2552F">
        <w:trPr>
          <w:cantSplit/>
        </w:trPr>
        <w:tc>
          <w:tcPr>
            <w:tcW w:w="806" w:type="pct"/>
            <w:shd w:val="clear" w:color="auto" w:fill="auto"/>
          </w:tcPr>
          <w:p w14:paraId="44F118EF" w14:textId="77777777" w:rsidR="00F05E75" w:rsidRPr="00DE7702" w:rsidRDefault="00F05E75" w:rsidP="00F05E75">
            <w:pPr>
              <w:pStyle w:val="RepTable"/>
            </w:pPr>
            <w:r w:rsidRPr="00DE7702">
              <w:t>50%</w:t>
            </w:r>
          </w:p>
        </w:tc>
        <w:tc>
          <w:tcPr>
            <w:tcW w:w="1230" w:type="pct"/>
            <w:vMerge/>
            <w:shd w:val="clear" w:color="auto" w:fill="auto"/>
          </w:tcPr>
          <w:p w14:paraId="70566D27" w14:textId="77777777" w:rsidR="00F05E75" w:rsidRPr="00DE7702" w:rsidRDefault="00F05E75" w:rsidP="00F05E75">
            <w:pPr>
              <w:pStyle w:val="RepTable"/>
            </w:pPr>
          </w:p>
        </w:tc>
        <w:tc>
          <w:tcPr>
            <w:tcW w:w="769" w:type="pct"/>
            <w:shd w:val="clear" w:color="auto" w:fill="D9D9D9" w:themeFill="background1" w:themeFillShade="D9"/>
            <w:vAlign w:val="center"/>
          </w:tcPr>
          <w:p w14:paraId="3EA65353" w14:textId="2723834D" w:rsidR="00F05E75" w:rsidRPr="00DE7702" w:rsidRDefault="00F05E75" w:rsidP="00F05E75">
            <w:pPr>
              <w:pStyle w:val="RepTable"/>
            </w:pPr>
            <w:r>
              <w:rPr>
                <w:szCs w:val="20"/>
              </w:rPr>
              <w:t>1.054</w:t>
            </w:r>
          </w:p>
        </w:tc>
        <w:tc>
          <w:tcPr>
            <w:tcW w:w="694" w:type="pct"/>
            <w:gridSpan w:val="2"/>
            <w:shd w:val="clear" w:color="auto" w:fill="D9D9D9" w:themeFill="background1" w:themeFillShade="D9"/>
            <w:vAlign w:val="center"/>
          </w:tcPr>
          <w:p w14:paraId="0DD76F32" w14:textId="3FAF221E" w:rsidR="00F05E75" w:rsidRPr="00DE7702" w:rsidRDefault="00F05E75" w:rsidP="00F05E75">
            <w:pPr>
              <w:pStyle w:val="RepTable"/>
              <w:rPr>
                <w:szCs w:val="20"/>
              </w:rPr>
            </w:pPr>
            <w:r w:rsidRPr="004F0A25">
              <w:rPr>
                <w:szCs w:val="20"/>
              </w:rPr>
              <w:t>0.582</w:t>
            </w:r>
          </w:p>
        </w:tc>
        <w:tc>
          <w:tcPr>
            <w:tcW w:w="743" w:type="pct"/>
            <w:gridSpan w:val="3"/>
            <w:shd w:val="clear" w:color="auto" w:fill="D9D9D9" w:themeFill="background1" w:themeFillShade="D9"/>
            <w:vAlign w:val="center"/>
          </w:tcPr>
          <w:p w14:paraId="1CD1950D" w14:textId="2C3EE40F" w:rsidR="00F05E75" w:rsidRPr="00DE7702" w:rsidRDefault="00F05E75" w:rsidP="00F05E75">
            <w:pPr>
              <w:pStyle w:val="RepTable"/>
              <w:rPr>
                <w:color w:val="000000"/>
                <w:szCs w:val="20"/>
              </w:rPr>
            </w:pPr>
            <w:r w:rsidRPr="004F0A25">
              <w:rPr>
                <w:szCs w:val="20"/>
              </w:rPr>
              <w:t>0.492</w:t>
            </w:r>
          </w:p>
        </w:tc>
        <w:tc>
          <w:tcPr>
            <w:tcW w:w="758" w:type="pct"/>
            <w:shd w:val="clear" w:color="auto" w:fill="D9D9D9" w:themeFill="background1" w:themeFillShade="D9"/>
            <w:vAlign w:val="center"/>
          </w:tcPr>
          <w:p w14:paraId="2F4FDCEE" w14:textId="7532BF39" w:rsidR="00F05E75" w:rsidRPr="00DE7702" w:rsidRDefault="00F05E75" w:rsidP="00F05E75">
            <w:pPr>
              <w:pStyle w:val="RepTable"/>
              <w:rPr>
                <w:color w:val="000000"/>
                <w:szCs w:val="20"/>
              </w:rPr>
            </w:pPr>
            <w:r w:rsidRPr="004F0A25">
              <w:rPr>
                <w:szCs w:val="20"/>
              </w:rPr>
              <w:t>0.492</w:t>
            </w:r>
          </w:p>
        </w:tc>
      </w:tr>
      <w:tr w:rsidR="00F05E75" w:rsidRPr="00DE7702" w14:paraId="1383139C" w14:textId="77777777" w:rsidTr="00D2552F">
        <w:trPr>
          <w:cantSplit/>
        </w:trPr>
        <w:tc>
          <w:tcPr>
            <w:tcW w:w="806" w:type="pct"/>
            <w:shd w:val="clear" w:color="auto" w:fill="auto"/>
          </w:tcPr>
          <w:p w14:paraId="6B598F35" w14:textId="77777777" w:rsidR="00F05E75" w:rsidRPr="00DE7702" w:rsidRDefault="00F05E75" w:rsidP="00F05E75">
            <w:pPr>
              <w:pStyle w:val="RepTable"/>
            </w:pPr>
            <w:r w:rsidRPr="00DE7702">
              <w:t>75%</w:t>
            </w:r>
          </w:p>
        </w:tc>
        <w:tc>
          <w:tcPr>
            <w:tcW w:w="1230" w:type="pct"/>
            <w:vMerge/>
            <w:shd w:val="clear" w:color="auto" w:fill="auto"/>
          </w:tcPr>
          <w:p w14:paraId="65D7D266" w14:textId="77777777" w:rsidR="00F05E75" w:rsidRPr="00DE7702" w:rsidRDefault="00F05E75" w:rsidP="00F05E75">
            <w:pPr>
              <w:pStyle w:val="RepTable"/>
            </w:pPr>
          </w:p>
        </w:tc>
        <w:tc>
          <w:tcPr>
            <w:tcW w:w="769" w:type="pct"/>
            <w:shd w:val="clear" w:color="auto" w:fill="D9D9D9" w:themeFill="background1" w:themeFillShade="D9"/>
            <w:vAlign w:val="center"/>
          </w:tcPr>
          <w:p w14:paraId="23AF6D7F" w14:textId="21AA51C6" w:rsidR="00F05E75" w:rsidRPr="00DE7702" w:rsidRDefault="00F05E75" w:rsidP="00F05E75">
            <w:pPr>
              <w:pStyle w:val="RepTable"/>
            </w:pPr>
            <w:r>
              <w:rPr>
                <w:szCs w:val="20"/>
              </w:rPr>
              <w:t>0.576</w:t>
            </w:r>
          </w:p>
        </w:tc>
        <w:tc>
          <w:tcPr>
            <w:tcW w:w="694" w:type="pct"/>
            <w:gridSpan w:val="2"/>
            <w:shd w:val="clear" w:color="auto" w:fill="D9D9D9" w:themeFill="background1" w:themeFillShade="D9"/>
            <w:vAlign w:val="center"/>
          </w:tcPr>
          <w:p w14:paraId="1C085DD5" w14:textId="601018B8" w:rsidR="00F05E75" w:rsidRPr="00DE7702" w:rsidRDefault="00F05E75" w:rsidP="00F05E75">
            <w:pPr>
              <w:pStyle w:val="RepTable"/>
              <w:rPr>
                <w:szCs w:val="20"/>
              </w:rPr>
            </w:pPr>
            <w:r w:rsidRPr="004F0A25">
              <w:rPr>
                <w:szCs w:val="20"/>
              </w:rPr>
              <w:t>0.492</w:t>
            </w:r>
          </w:p>
        </w:tc>
        <w:tc>
          <w:tcPr>
            <w:tcW w:w="743" w:type="pct"/>
            <w:gridSpan w:val="3"/>
            <w:shd w:val="clear" w:color="auto" w:fill="D9D9D9" w:themeFill="background1" w:themeFillShade="D9"/>
            <w:vAlign w:val="center"/>
          </w:tcPr>
          <w:p w14:paraId="08046CCE" w14:textId="2FA37A76" w:rsidR="00F05E75" w:rsidRPr="00DE7702" w:rsidRDefault="00F05E75" w:rsidP="00F05E75">
            <w:pPr>
              <w:pStyle w:val="RepTable"/>
              <w:rPr>
                <w:color w:val="000000"/>
                <w:szCs w:val="20"/>
              </w:rPr>
            </w:pPr>
            <w:r w:rsidRPr="004F0A25">
              <w:rPr>
                <w:szCs w:val="20"/>
              </w:rPr>
              <w:t>0.492</w:t>
            </w:r>
          </w:p>
        </w:tc>
        <w:tc>
          <w:tcPr>
            <w:tcW w:w="758" w:type="pct"/>
            <w:shd w:val="clear" w:color="auto" w:fill="D9D9D9" w:themeFill="background1" w:themeFillShade="D9"/>
            <w:vAlign w:val="center"/>
          </w:tcPr>
          <w:p w14:paraId="2CCEC5B2" w14:textId="1BF04286" w:rsidR="00F05E75" w:rsidRPr="00DE7702" w:rsidRDefault="00F05E75" w:rsidP="00F05E75">
            <w:pPr>
              <w:pStyle w:val="RepTable"/>
              <w:rPr>
                <w:color w:val="000000"/>
                <w:szCs w:val="20"/>
              </w:rPr>
            </w:pPr>
            <w:r w:rsidRPr="004F0A25">
              <w:rPr>
                <w:szCs w:val="20"/>
              </w:rPr>
              <w:t>0.492</w:t>
            </w:r>
          </w:p>
        </w:tc>
      </w:tr>
      <w:tr w:rsidR="00F05E75" w:rsidRPr="00DE7702" w14:paraId="1242C9FD" w14:textId="77777777" w:rsidTr="00D2552F">
        <w:trPr>
          <w:cantSplit/>
        </w:trPr>
        <w:tc>
          <w:tcPr>
            <w:tcW w:w="806" w:type="pct"/>
            <w:shd w:val="clear" w:color="auto" w:fill="auto"/>
          </w:tcPr>
          <w:p w14:paraId="26940843" w14:textId="77777777" w:rsidR="00F05E75" w:rsidRPr="00DE7702" w:rsidRDefault="00F05E75" w:rsidP="00F05E75">
            <w:pPr>
              <w:pStyle w:val="RepTable"/>
            </w:pPr>
            <w:r>
              <w:t>90%</w:t>
            </w:r>
          </w:p>
        </w:tc>
        <w:tc>
          <w:tcPr>
            <w:tcW w:w="1230" w:type="pct"/>
            <w:vMerge/>
            <w:shd w:val="clear" w:color="auto" w:fill="auto"/>
          </w:tcPr>
          <w:p w14:paraId="180DBBD9" w14:textId="77777777" w:rsidR="00F05E75" w:rsidRPr="00DE7702" w:rsidRDefault="00F05E75" w:rsidP="00F05E75">
            <w:pPr>
              <w:pStyle w:val="RepTable"/>
            </w:pPr>
          </w:p>
        </w:tc>
        <w:tc>
          <w:tcPr>
            <w:tcW w:w="769" w:type="pct"/>
            <w:shd w:val="clear" w:color="auto" w:fill="D9D9D9" w:themeFill="background1" w:themeFillShade="D9"/>
            <w:vAlign w:val="center"/>
          </w:tcPr>
          <w:p w14:paraId="61EC2E93" w14:textId="63651A8E" w:rsidR="00F05E75" w:rsidRPr="002C3346" w:rsidRDefault="00F05E75" w:rsidP="00F05E75">
            <w:pPr>
              <w:pStyle w:val="RepTable"/>
            </w:pPr>
            <w:r>
              <w:rPr>
                <w:szCs w:val="20"/>
              </w:rPr>
              <w:t>0.290</w:t>
            </w:r>
          </w:p>
        </w:tc>
        <w:tc>
          <w:tcPr>
            <w:tcW w:w="694" w:type="pct"/>
            <w:gridSpan w:val="2"/>
            <w:shd w:val="clear" w:color="auto" w:fill="D9D9D9" w:themeFill="background1" w:themeFillShade="D9"/>
            <w:vAlign w:val="center"/>
          </w:tcPr>
          <w:p w14:paraId="3CC3A6D4" w14:textId="1BF10ECA" w:rsidR="00F05E75" w:rsidRPr="002C3346" w:rsidRDefault="00F05E75" w:rsidP="00F05E75">
            <w:pPr>
              <w:pStyle w:val="RepTable"/>
            </w:pPr>
            <w:r w:rsidRPr="004F0A25">
              <w:rPr>
                <w:szCs w:val="20"/>
              </w:rPr>
              <w:t>0.492</w:t>
            </w:r>
          </w:p>
        </w:tc>
        <w:tc>
          <w:tcPr>
            <w:tcW w:w="743" w:type="pct"/>
            <w:gridSpan w:val="3"/>
            <w:shd w:val="clear" w:color="auto" w:fill="D9D9D9" w:themeFill="background1" w:themeFillShade="D9"/>
            <w:vAlign w:val="center"/>
          </w:tcPr>
          <w:p w14:paraId="38E3DC4C" w14:textId="369B03EB" w:rsidR="00F05E75" w:rsidRPr="002C3346" w:rsidRDefault="00F05E75" w:rsidP="00F05E75">
            <w:pPr>
              <w:pStyle w:val="RepTable"/>
            </w:pPr>
            <w:r w:rsidRPr="004F0A25">
              <w:rPr>
                <w:szCs w:val="20"/>
              </w:rPr>
              <w:t>-</w:t>
            </w:r>
          </w:p>
        </w:tc>
        <w:tc>
          <w:tcPr>
            <w:tcW w:w="758" w:type="pct"/>
            <w:shd w:val="clear" w:color="auto" w:fill="D9D9D9" w:themeFill="background1" w:themeFillShade="D9"/>
            <w:vAlign w:val="center"/>
          </w:tcPr>
          <w:p w14:paraId="18871BD0" w14:textId="2BFD714A" w:rsidR="00F05E75" w:rsidRPr="002C3346" w:rsidRDefault="00F05E75" w:rsidP="00F05E75">
            <w:pPr>
              <w:pStyle w:val="RepTable"/>
            </w:pPr>
            <w:r>
              <w:rPr>
                <w:szCs w:val="20"/>
              </w:rPr>
              <w:t>-</w:t>
            </w:r>
          </w:p>
        </w:tc>
      </w:tr>
      <w:tr w:rsidR="00F05E75" w:rsidRPr="00DE7702" w14:paraId="6D66F6D7" w14:textId="77777777" w:rsidTr="00D2552F">
        <w:trPr>
          <w:cantSplit/>
        </w:trPr>
        <w:tc>
          <w:tcPr>
            <w:tcW w:w="806" w:type="pct"/>
            <w:shd w:val="clear" w:color="auto" w:fill="auto"/>
          </w:tcPr>
          <w:p w14:paraId="274BB711" w14:textId="77777777" w:rsidR="00F05E75" w:rsidRDefault="00F05E75" w:rsidP="00F05E75">
            <w:pPr>
              <w:pStyle w:val="RepTable"/>
              <w:rPr>
                <w:szCs w:val="20"/>
              </w:rPr>
            </w:pPr>
            <w:r>
              <w:rPr>
                <w:szCs w:val="20"/>
              </w:rPr>
              <w:t>None</w:t>
            </w:r>
          </w:p>
        </w:tc>
        <w:tc>
          <w:tcPr>
            <w:tcW w:w="1230" w:type="pct"/>
            <w:vMerge w:val="restart"/>
            <w:shd w:val="clear" w:color="auto" w:fill="auto"/>
          </w:tcPr>
          <w:p w14:paraId="1EBADDF2" w14:textId="77777777" w:rsidR="00F05E75" w:rsidRDefault="00F05E75" w:rsidP="00F05E75">
            <w:pPr>
              <w:pStyle w:val="RepTable"/>
              <w:rPr>
                <w:szCs w:val="20"/>
              </w:rPr>
            </w:pPr>
            <w:r w:rsidRPr="00860C24">
              <w:rPr>
                <w:szCs w:val="20"/>
              </w:rPr>
              <w:t>R</w:t>
            </w:r>
            <w:r>
              <w:rPr>
                <w:szCs w:val="20"/>
              </w:rPr>
              <w:t>2</w:t>
            </w:r>
            <w:r w:rsidRPr="00860C24">
              <w:rPr>
                <w:szCs w:val="20"/>
              </w:rPr>
              <w:t xml:space="preserve"> stream</w:t>
            </w:r>
          </w:p>
        </w:tc>
        <w:tc>
          <w:tcPr>
            <w:tcW w:w="769" w:type="pct"/>
            <w:shd w:val="clear" w:color="auto" w:fill="D9D9D9" w:themeFill="background1" w:themeFillShade="D9"/>
            <w:vAlign w:val="center"/>
          </w:tcPr>
          <w:p w14:paraId="01E14D6E" w14:textId="75D9F465" w:rsidR="00F05E75" w:rsidRDefault="00F05E75" w:rsidP="00F05E75">
            <w:pPr>
              <w:pStyle w:val="RepTable"/>
              <w:rPr>
                <w:szCs w:val="20"/>
              </w:rPr>
            </w:pPr>
            <w:r>
              <w:rPr>
                <w:szCs w:val="20"/>
              </w:rPr>
              <w:t>2.635</w:t>
            </w:r>
          </w:p>
        </w:tc>
        <w:tc>
          <w:tcPr>
            <w:tcW w:w="694" w:type="pct"/>
            <w:gridSpan w:val="2"/>
            <w:shd w:val="clear" w:color="auto" w:fill="D9D9D9" w:themeFill="background1" w:themeFillShade="D9"/>
            <w:vAlign w:val="center"/>
          </w:tcPr>
          <w:p w14:paraId="3B64377F" w14:textId="1B5F777B" w:rsidR="00F05E75" w:rsidRDefault="00F05E75" w:rsidP="00F05E75">
            <w:pPr>
              <w:pStyle w:val="RepTable"/>
              <w:rPr>
                <w:szCs w:val="20"/>
              </w:rPr>
            </w:pPr>
            <w:r w:rsidRPr="004F0A25">
              <w:rPr>
                <w:szCs w:val="20"/>
              </w:rPr>
              <w:t>1.412</w:t>
            </w:r>
          </w:p>
        </w:tc>
        <w:tc>
          <w:tcPr>
            <w:tcW w:w="743" w:type="pct"/>
            <w:gridSpan w:val="3"/>
            <w:shd w:val="clear" w:color="auto" w:fill="D9D9D9" w:themeFill="background1" w:themeFillShade="D9"/>
            <w:vAlign w:val="center"/>
          </w:tcPr>
          <w:p w14:paraId="0EB1E85F" w14:textId="5749138A" w:rsidR="00F05E75" w:rsidRDefault="00F05E75" w:rsidP="00F05E75">
            <w:pPr>
              <w:pStyle w:val="RepTable"/>
              <w:rPr>
                <w:szCs w:val="20"/>
              </w:rPr>
            </w:pPr>
            <w:r w:rsidRPr="004F0A25">
              <w:rPr>
                <w:szCs w:val="20"/>
              </w:rPr>
              <w:t>0.968</w:t>
            </w:r>
          </w:p>
        </w:tc>
        <w:tc>
          <w:tcPr>
            <w:tcW w:w="758" w:type="pct"/>
            <w:shd w:val="clear" w:color="auto" w:fill="D9D9D9" w:themeFill="background1" w:themeFillShade="D9"/>
            <w:vAlign w:val="center"/>
          </w:tcPr>
          <w:p w14:paraId="5A2C37D6" w14:textId="18CE3843" w:rsidR="00F05E75" w:rsidRDefault="00F05E75" w:rsidP="00F05E75">
            <w:pPr>
              <w:pStyle w:val="RepTable"/>
              <w:rPr>
                <w:szCs w:val="20"/>
              </w:rPr>
            </w:pPr>
            <w:r>
              <w:rPr>
                <w:szCs w:val="20"/>
              </w:rPr>
              <w:t>0.736</w:t>
            </w:r>
          </w:p>
        </w:tc>
      </w:tr>
      <w:tr w:rsidR="00F05E75" w:rsidRPr="00DE7702" w14:paraId="24B8E9DA" w14:textId="77777777" w:rsidTr="00D2552F">
        <w:trPr>
          <w:cantSplit/>
        </w:trPr>
        <w:tc>
          <w:tcPr>
            <w:tcW w:w="806" w:type="pct"/>
            <w:shd w:val="clear" w:color="auto" w:fill="auto"/>
          </w:tcPr>
          <w:p w14:paraId="221877BD" w14:textId="77777777" w:rsidR="00F05E75" w:rsidRDefault="00F05E75" w:rsidP="00F05E75">
            <w:pPr>
              <w:pStyle w:val="RepTable"/>
              <w:rPr>
                <w:szCs w:val="20"/>
              </w:rPr>
            </w:pPr>
            <w:r w:rsidRPr="00DE7702">
              <w:t>50%</w:t>
            </w:r>
          </w:p>
        </w:tc>
        <w:tc>
          <w:tcPr>
            <w:tcW w:w="1230" w:type="pct"/>
            <w:vMerge/>
            <w:shd w:val="clear" w:color="auto" w:fill="auto"/>
          </w:tcPr>
          <w:p w14:paraId="1FB65B37" w14:textId="77777777" w:rsidR="00F05E75" w:rsidRDefault="00F05E75" w:rsidP="00F05E75">
            <w:pPr>
              <w:pStyle w:val="RepTable"/>
              <w:rPr>
                <w:szCs w:val="20"/>
              </w:rPr>
            </w:pPr>
          </w:p>
        </w:tc>
        <w:tc>
          <w:tcPr>
            <w:tcW w:w="769" w:type="pct"/>
            <w:shd w:val="clear" w:color="auto" w:fill="D9D9D9" w:themeFill="background1" w:themeFillShade="D9"/>
            <w:vAlign w:val="center"/>
          </w:tcPr>
          <w:p w14:paraId="31D60062" w14:textId="544B9E42" w:rsidR="00F05E75" w:rsidRDefault="00F05E75" w:rsidP="00F05E75">
            <w:pPr>
              <w:pStyle w:val="RepTable"/>
              <w:rPr>
                <w:szCs w:val="20"/>
              </w:rPr>
            </w:pPr>
            <w:r>
              <w:rPr>
                <w:szCs w:val="20"/>
              </w:rPr>
              <w:t>1.350</w:t>
            </w:r>
          </w:p>
        </w:tc>
        <w:tc>
          <w:tcPr>
            <w:tcW w:w="694" w:type="pct"/>
            <w:gridSpan w:val="2"/>
            <w:shd w:val="clear" w:color="auto" w:fill="D9D9D9" w:themeFill="background1" w:themeFillShade="D9"/>
            <w:vAlign w:val="center"/>
          </w:tcPr>
          <w:p w14:paraId="79D97A4D" w14:textId="3BAC4A9E" w:rsidR="00F05E75" w:rsidRDefault="00F05E75" w:rsidP="00F05E75">
            <w:pPr>
              <w:pStyle w:val="RepTable"/>
              <w:rPr>
                <w:szCs w:val="20"/>
              </w:rPr>
            </w:pPr>
            <w:r>
              <w:rPr>
                <w:szCs w:val="20"/>
              </w:rPr>
              <w:t>0.731</w:t>
            </w:r>
          </w:p>
        </w:tc>
        <w:tc>
          <w:tcPr>
            <w:tcW w:w="743" w:type="pct"/>
            <w:gridSpan w:val="3"/>
            <w:shd w:val="clear" w:color="auto" w:fill="D9D9D9" w:themeFill="background1" w:themeFillShade="D9"/>
            <w:vAlign w:val="center"/>
          </w:tcPr>
          <w:p w14:paraId="2735DFD9" w14:textId="271651C8" w:rsidR="00F05E75" w:rsidRDefault="00F05E75" w:rsidP="00F05E75">
            <w:pPr>
              <w:pStyle w:val="RepTable"/>
              <w:rPr>
                <w:szCs w:val="20"/>
              </w:rPr>
            </w:pPr>
            <w:r>
              <w:rPr>
                <w:szCs w:val="20"/>
              </w:rPr>
              <w:t>0.503</w:t>
            </w:r>
          </w:p>
        </w:tc>
        <w:tc>
          <w:tcPr>
            <w:tcW w:w="758" w:type="pct"/>
            <w:shd w:val="clear" w:color="auto" w:fill="D9D9D9" w:themeFill="background1" w:themeFillShade="D9"/>
            <w:vAlign w:val="center"/>
          </w:tcPr>
          <w:p w14:paraId="58D955AE" w14:textId="6B1EDFFC" w:rsidR="00F05E75" w:rsidRDefault="00F05E75" w:rsidP="00F05E75">
            <w:pPr>
              <w:pStyle w:val="RepTable"/>
              <w:rPr>
                <w:szCs w:val="20"/>
              </w:rPr>
            </w:pPr>
            <w:r>
              <w:rPr>
                <w:szCs w:val="20"/>
              </w:rPr>
              <w:t>0.383</w:t>
            </w:r>
          </w:p>
        </w:tc>
      </w:tr>
      <w:tr w:rsidR="00F05E75" w:rsidRPr="00DE7702" w14:paraId="47E6B1F2" w14:textId="77777777" w:rsidTr="00D2552F">
        <w:trPr>
          <w:cantSplit/>
        </w:trPr>
        <w:tc>
          <w:tcPr>
            <w:tcW w:w="806" w:type="pct"/>
            <w:shd w:val="clear" w:color="auto" w:fill="auto"/>
          </w:tcPr>
          <w:p w14:paraId="64F00A6A" w14:textId="77777777" w:rsidR="00F05E75" w:rsidRDefault="00F05E75" w:rsidP="00F05E75">
            <w:pPr>
              <w:pStyle w:val="RepTable"/>
              <w:rPr>
                <w:szCs w:val="20"/>
              </w:rPr>
            </w:pPr>
            <w:r w:rsidRPr="00DE7702">
              <w:t>75%</w:t>
            </w:r>
          </w:p>
        </w:tc>
        <w:tc>
          <w:tcPr>
            <w:tcW w:w="1230" w:type="pct"/>
            <w:vMerge/>
            <w:shd w:val="clear" w:color="auto" w:fill="auto"/>
          </w:tcPr>
          <w:p w14:paraId="67CC6384" w14:textId="77777777" w:rsidR="00F05E75" w:rsidRDefault="00F05E75" w:rsidP="00F05E75">
            <w:pPr>
              <w:pStyle w:val="RepTable"/>
              <w:rPr>
                <w:szCs w:val="20"/>
              </w:rPr>
            </w:pPr>
          </w:p>
        </w:tc>
        <w:tc>
          <w:tcPr>
            <w:tcW w:w="769" w:type="pct"/>
            <w:shd w:val="clear" w:color="auto" w:fill="D9D9D9" w:themeFill="background1" w:themeFillShade="D9"/>
            <w:vAlign w:val="center"/>
          </w:tcPr>
          <w:p w14:paraId="2712A515" w14:textId="47DD7A01" w:rsidR="00F05E75" w:rsidRDefault="00F05E75" w:rsidP="00F05E75">
            <w:pPr>
              <w:pStyle w:val="RepTable"/>
              <w:rPr>
                <w:szCs w:val="20"/>
              </w:rPr>
            </w:pPr>
            <w:r>
              <w:rPr>
                <w:szCs w:val="20"/>
              </w:rPr>
              <w:t>0.708</w:t>
            </w:r>
          </w:p>
        </w:tc>
        <w:tc>
          <w:tcPr>
            <w:tcW w:w="694" w:type="pct"/>
            <w:gridSpan w:val="2"/>
            <w:shd w:val="clear" w:color="auto" w:fill="D9D9D9" w:themeFill="background1" w:themeFillShade="D9"/>
            <w:vAlign w:val="center"/>
          </w:tcPr>
          <w:p w14:paraId="1153E036" w14:textId="518554EB" w:rsidR="00F05E75" w:rsidRDefault="00F05E75" w:rsidP="00F05E75">
            <w:pPr>
              <w:pStyle w:val="RepTable"/>
              <w:rPr>
                <w:szCs w:val="20"/>
              </w:rPr>
            </w:pPr>
            <w:r>
              <w:rPr>
                <w:szCs w:val="20"/>
              </w:rPr>
              <w:t>0.391</w:t>
            </w:r>
          </w:p>
        </w:tc>
        <w:tc>
          <w:tcPr>
            <w:tcW w:w="743" w:type="pct"/>
            <w:gridSpan w:val="3"/>
            <w:shd w:val="clear" w:color="auto" w:fill="D9D9D9" w:themeFill="background1" w:themeFillShade="D9"/>
            <w:vAlign w:val="center"/>
          </w:tcPr>
          <w:p w14:paraId="59CD3954" w14:textId="3A42B01C" w:rsidR="00F05E75" w:rsidRDefault="00F05E75" w:rsidP="00F05E75">
            <w:pPr>
              <w:pStyle w:val="RepTable"/>
              <w:rPr>
                <w:szCs w:val="20"/>
              </w:rPr>
            </w:pPr>
            <w:r>
              <w:rPr>
                <w:szCs w:val="20"/>
              </w:rPr>
              <w:t>0.271</w:t>
            </w:r>
          </w:p>
        </w:tc>
        <w:tc>
          <w:tcPr>
            <w:tcW w:w="758" w:type="pct"/>
            <w:shd w:val="clear" w:color="auto" w:fill="D9D9D9" w:themeFill="background1" w:themeFillShade="D9"/>
            <w:vAlign w:val="center"/>
          </w:tcPr>
          <w:p w14:paraId="311D30D2" w14:textId="414D5389" w:rsidR="00F05E75" w:rsidRDefault="00F05E75" w:rsidP="00F05E75">
            <w:pPr>
              <w:pStyle w:val="RepTable"/>
              <w:rPr>
                <w:szCs w:val="20"/>
              </w:rPr>
            </w:pPr>
            <w:r>
              <w:rPr>
                <w:szCs w:val="20"/>
              </w:rPr>
              <w:t>0.206</w:t>
            </w:r>
          </w:p>
        </w:tc>
      </w:tr>
      <w:tr w:rsidR="00F05E75" w:rsidRPr="00DE7702" w14:paraId="00AD4499" w14:textId="77777777" w:rsidTr="00D2552F">
        <w:trPr>
          <w:cantSplit/>
        </w:trPr>
        <w:tc>
          <w:tcPr>
            <w:tcW w:w="806" w:type="pct"/>
            <w:shd w:val="clear" w:color="auto" w:fill="auto"/>
          </w:tcPr>
          <w:p w14:paraId="78455997" w14:textId="77777777" w:rsidR="00F05E75" w:rsidRDefault="00F05E75" w:rsidP="00F05E75">
            <w:pPr>
              <w:pStyle w:val="RepTable"/>
              <w:rPr>
                <w:szCs w:val="20"/>
              </w:rPr>
            </w:pPr>
            <w:r>
              <w:t>90%</w:t>
            </w:r>
          </w:p>
        </w:tc>
        <w:tc>
          <w:tcPr>
            <w:tcW w:w="1230" w:type="pct"/>
            <w:vMerge/>
            <w:shd w:val="clear" w:color="auto" w:fill="auto"/>
          </w:tcPr>
          <w:p w14:paraId="178AFD67" w14:textId="77777777" w:rsidR="00F05E75" w:rsidRDefault="00F05E75" w:rsidP="00F05E75">
            <w:pPr>
              <w:pStyle w:val="RepTable"/>
              <w:rPr>
                <w:szCs w:val="20"/>
              </w:rPr>
            </w:pPr>
          </w:p>
        </w:tc>
        <w:tc>
          <w:tcPr>
            <w:tcW w:w="769" w:type="pct"/>
            <w:shd w:val="clear" w:color="auto" w:fill="D9D9D9" w:themeFill="background1" w:themeFillShade="D9"/>
            <w:vAlign w:val="center"/>
          </w:tcPr>
          <w:p w14:paraId="4A282286" w14:textId="30EFF9A4" w:rsidR="00F05E75" w:rsidRDefault="00F05E75" w:rsidP="00F05E75">
            <w:pPr>
              <w:pStyle w:val="RepTable"/>
              <w:rPr>
                <w:szCs w:val="20"/>
              </w:rPr>
            </w:pPr>
            <w:r>
              <w:rPr>
                <w:szCs w:val="20"/>
              </w:rPr>
              <w:t>0.323</w:t>
            </w:r>
          </w:p>
        </w:tc>
        <w:tc>
          <w:tcPr>
            <w:tcW w:w="694" w:type="pct"/>
            <w:gridSpan w:val="2"/>
            <w:shd w:val="clear" w:color="auto" w:fill="D9D9D9" w:themeFill="background1" w:themeFillShade="D9"/>
            <w:vAlign w:val="center"/>
          </w:tcPr>
          <w:p w14:paraId="00C13AD0" w14:textId="640BF593" w:rsidR="00F05E75" w:rsidRDefault="00F05E75" w:rsidP="00F05E75">
            <w:pPr>
              <w:pStyle w:val="RepTable"/>
              <w:rPr>
                <w:szCs w:val="20"/>
              </w:rPr>
            </w:pPr>
            <w:r>
              <w:rPr>
                <w:szCs w:val="20"/>
              </w:rPr>
              <w:t>0.187</w:t>
            </w:r>
          </w:p>
        </w:tc>
        <w:tc>
          <w:tcPr>
            <w:tcW w:w="743" w:type="pct"/>
            <w:gridSpan w:val="3"/>
            <w:shd w:val="clear" w:color="auto" w:fill="D9D9D9" w:themeFill="background1" w:themeFillShade="D9"/>
            <w:vAlign w:val="center"/>
          </w:tcPr>
          <w:p w14:paraId="0FF9DFA8" w14:textId="554BC988" w:rsidR="00F05E75" w:rsidRDefault="00F05E75" w:rsidP="00F05E75">
            <w:pPr>
              <w:pStyle w:val="RepTable"/>
              <w:rPr>
                <w:szCs w:val="20"/>
              </w:rPr>
            </w:pPr>
            <w:r>
              <w:rPr>
                <w:szCs w:val="20"/>
              </w:rPr>
              <w:t>0.132</w:t>
            </w:r>
          </w:p>
        </w:tc>
        <w:tc>
          <w:tcPr>
            <w:tcW w:w="758" w:type="pct"/>
            <w:shd w:val="clear" w:color="auto" w:fill="D9D9D9" w:themeFill="background1" w:themeFillShade="D9"/>
            <w:vAlign w:val="center"/>
          </w:tcPr>
          <w:p w14:paraId="0005FC50" w14:textId="48B95815" w:rsidR="00F05E75" w:rsidRDefault="00F05E75" w:rsidP="00F05E75">
            <w:pPr>
              <w:pStyle w:val="RepTable"/>
              <w:rPr>
                <w:szCs w:val="20"/>
              </w:rPr>
            </w:pPr>
            <w:r>
              <w:rPr>
                <w:szCs w:val="20"/>
              </w:rPr>
              <w:t>-</w:t>
            </w:r>
          </w:p>
        </w:tc>
      </w:tr>
      <w:tr w:rsidR="00F05E75" w:rsidRPr="00DE7702" w14:paraId="169CC83D" w14:textId="77777777" w:rsidTr="00D2552F">
        <w:trPr>
          <w:cantSplit/>
        </w:trPr>
        <w:tc>
          <w:tcPr>
            <w:tcW w:w="806" w:type="pct"/>
            <w:shd w:val="clear" w:color="auto" w:fill="auto"/>
          </w:tcPr>
          <w:p w14:paraId="122D4DE8" w14:textId="77777777" w:rsidR="00F05E75" w:rsidRPr="00DE7702" w:rsidRDefault="00F05E75" w:rsidP="00F05E75">
            <w:pPr>
              <w:pStyle w:val="RepTable"/>
            </w:pPr>
            <w:r>
              <w:rPr>
                <w:szCs w:val="20"/>
              </w:rPr>
              <w:t>None</w:t>
            </w:r>
          </w:p>
        </w:tc>
        <w:tc>
          <w:tcPr>
            <w:tcW w:w="1230" w:type="pct"/>
            <w:vMerge w:val="restart"/>
            <w:shd w:val="clear" w:color="auto" w:fill="auto"/>
          </w:tcPr>
          <w:p w14:paraId="6F127C20" w14:textId="77777777" w:rsidR="00F05E75" w:rsidRPr="00DE7702" w:rsidRDefault="00F05E75" w:rsidP="00F05E75">
            <w:pPr>
              <w:pStyle w:val="RepTable"/>
            </w:pPr>
            <w:r>
              <w:rPr>
                <w:szCs w:val="20"/>
              </w:rPr>
              <w:t>R3 stream</w:t>
            </w:r>
          </w:p>
        </w:tc>
        <w:tc>
          <w:tcPr>
            <w:tcW w:w="769" w:type="pct"/>
            <w:shd w:val="clear" w:color="auto" w:fill="D9D9D9" w:themeFill="background1" w:themeFillShade="D9"/>
            <w:vAlign w:val="center"/>
          </w:tcPr>
          <w:p w14:paraId="3330C2C6" w14:textId="68ED1541" w:rsidR="00F05E75" w:rsidRPr="00DE7702" w:rsidRDefault="00F05E75" w:rsidP="00F05E75">
            <w:pPr>
              <w:pStyle w:val="RepTable"/>
            </w:pPr>
            <w:r>
              <w:rPr>
                <w:szCs w:val="20"/>
              </w:rPr>
              <w:t>2.797</w:t>
            </w:r>
          </w:p>
        </w:tc>
        <w:tc>
          <w:tcPr>
            <w:tcW w:w="694" w:type="pct"/>
            <w:gridSpan w:val="2"/>
            <w:shd w:val="clear" w:color="auto" w:fill="D9D9D9" w:themeFill="background1" w:themeFillShade="D9"/>
            <w:vAlign w:val="center"/>
          </w:tcPr>
          <w:p w14:paraId="70ACF62D" w14:textId="6385DEC0" w:rsidR="00F05E75" w:rsidRPr="00DE7702" w:rsidRDefault="00F05E75" w:rsidP="00F05E75">
            <w:pPr>
              <w:pStyle w:val="RepTable"/>
              <w:rPr>
                <w:szCs w:val="20"/>
              </w:rPr>
            </w:pPr>
            <w:r>
              <w:rPr>
                <w:szCs w:val="20"/>
              </w:rPr>
              <w:t>1.506</w:t>
            </w:r>
          </w:p>
        </w:tc>
        <w:tc>
          <w:tcPr>
            <w:tcW w:w="743" w:type="pct"/>
            <w:gridSpan w:val="3"/>
            <w:shd w:val="clear" w:color="auto" w:fill="D9D9D9" w:themeFill="background1" w:themeFillShade="D9"/>
            <w:vAlign w:val="center"/>
          </w:tcPr>
          <w:p w14:paraId="366D0ACB" w14:textId="42A99A58" w:rsidR="00F05E75" w:rsidRPr="00DE7702" w:rsidRDefault="00F05E75" w:rsidP="00F05E75">
            <w:pPr>
              <w:pStyle w:val="RepTable"/>
              <w:rPr>
                <w:color w:val="000000"/>
                <w:szCs w:val="20"/>
              </w:rPr>
            </w:pPr>
            <w:r>
              <w:rPr>
                <w:szCs w:val="20"/>
              </w:rPr>
              <w:t>1.034</w:t>
            </w:r>
          </w:p>
        </w:tc>
        <w:tc>
          <w:tcPr>
            <w:tcW w:w="758" w:type="pct"/>
            <w:shd w:val="clear" w:color="auto" w:fill="D9D9D9" w:themeFill="background1" w:themeFillShade="D9"/>
            <w:vAlign w:val="center"/>
          </w:tcPr>
          <w:p w14:paraId="1043DDB3" w14:textId="46E6CDF2" w:rsidR="00F05E75" w:rsidRPr="00DE7702" w:rsidRDefault="00F05E75" w:rsidP="00F05E75">
            <w:pPr>
              <w:pStyle w:val="RepTable"/>
              <w:rPr>
                <w:color w:val="000000"/>
                <w:szCs w:val="20"/>
              </w:rPr>
            </w:pPr>
            <w:r>
              <w:rPr>
                <w:szCs w:val="20"/>
              </w:rPr>
              <w:t>0.786</w:t>
            </w:r>
          </w:p>
        </w:tc>
      </w:tr>
      <w:tr w:rsidR="00F05E75" w:rsidRPr="00DE7702" w14:paraId="11685C52" w14:textId="77777777" w:rsidTr="00D2552F">
        <w:trPr>
          <w:cantSplit/>
        </w:trPr>
        <w:tc>
          <w:tcPr>
            <w:tcW w:w="806" w:type="pct"/>
            <w:shd w:val="clear" w:color="auto" w:fill="auto"/>
          </w:tcPr>
          <w:p w14:paraId="17BA8615" w14:textId="77777777" w:rsidR="00F05E75" w:rsidRPr="00DE7702" w:rsidRDefault="00F05E75" w:rsidP="00F05E75">
            <w:pPr>
              <w:pStyle w:val="RepTable"/>
            </w:pPr>
            <w:r w:rsidRPr="00DE7702">
              <w:t>50%</w:t>
            </w:r>
          </w:p>
        </w:tc>
        <w:tc>
          <w:tcPr>
            <w:tcW w:w="1230" w:type="pct"/>
            <w:vMerge/>
            <w:shd w:val="clear" w:color="auto" w:fill="auto"/>
          </w:tcPr>
          <w:p w14:paraId="69B696C3" w14:textId="77777777" w:rsidR="00F05E75" w:rsidRPr="00DE7702" w:rsidRDefault="00F05E75" w:rsidP="00F05E75">
            <w:pPr>
              <w:pStyle w:val="RepTable"/>
            </w:pPr>
          </w:p>
        </w:tc>
        <w:tc>
          <w:tcPr>
            <w:tcW w:w="769" w:type="pct"/>
            <w:shd w:val="clear" w:color="auto" w:fill="D9D9D9" w:themeFill="background1" w:themeFillShade="D9"/>
            <w:vAlign w:val="center"/>
          </w:tcPr>
          <w:p w14:paraId="1CC2AD74" w14:textId="4A8BB406" w:rsidR="00F05E75" w:rsidRPr="00DE7702" w:rsidRDefault="00F05E75" w:rsidP="00F05E75">
            <w:pPr>
              <w:pStyle w:val="RepTable"/>
            </w:pPr>
            <w:r>
              <w:rPr>
                <w:szCs w:val="20"/>
              </w:rPr>
              <w:t>1.448</w:t>
            </w:r>
          </w:p>
        </w:tc>
        <w:tc>
          <w:tcPr>
            <w:tcW w:w="694" w:type="pct"/>
            <w:gridSpan w:val="2"/>
            <w:shd w:val="clear" w:color="auto" w:fill="D9D9D9" w:themeFill="background1" w:themeFillShade="D9"/>
            <w:vAlign w:val="center"/>
          </w:tcPr>
          <w:p w14:paraId="73850338" w14:textId="743FC188" w:rsidR="00F05E75" w:rsidRPr="00DE7702" w:rsidRDefault="00F05E75" w:rsidP="00F05E75">
            <w:pPr>
              <w:pStyle w:val="RepTable"/>
              <w:rPr>
                <w:szCs w:val="20"/>
              </w:rPr>
            </w:pPr>
            <w:r>
              <w:rPr>
                <w:szCs w:val="20"/>
              </w:rPr>
              <w:t>0.798</w:t>
            </w:r>
          </w:p>
        </w:tc>
        <w:tc>
          <w:tcPr>
            <w:tcW w:w="743" w:type="pct"/>
            <w:gridSpan w:val="3"/>
            <w:shd w:val="clear" w:color="auto" w:fill="D9D9D9" w:themeFill="background1" w:themeFillShade="D9"/>
            <w:vAlign w:val="center"/>
          </w:tcPr>
          <w:p w14:paraId="50D97181" w14:textId="41EDF024" w:rsidR="00F05E75" w:rsidRPr="00DE7702" w:rsidRDefault="00F05E75" w:rsidP="00F05E75">
            <w:pPr>
              <w:pStyle w:val="RepTable"/>
              <w:rPr>
                <w:color w:val="000000"/>
                <w:szCs w:val="20"/>
              </w:rPr>
            </w:pPr>
            <w:r>
              <w:rPr>
                <w:szCs w:val="20"/>
              </w:rPr>
              <w:t>0.554</w:t>
            </w:r>
          </w:p>
        </w:tc>
        <w:tc>
          <w:tcPr>
            <w:tcW w:w="758" w:type="pct"/>
            <w:shd w:val="clear" w:color="auto" w:fill="D9D9D9" w:themeFill="background1" w:themeFillShade="D9"/>
            <w:vAlign w:val="center"/>
          </w:tcPr>
          <w:p w14:paraId="40E44CF0" w14:textId="25B80B84" w:rsidR="00F05E75" w:rsidRPr="00DE7702" w:rsidRDefault="00F05E75" w:rsidP="00F05E75">
            <w:pPr>
              <w:pStyle w:val="RepTable"/>
              <w:rPr>
                <w:color w:val="000000"/>
                <w:szCs w:val="20"/>
              </w:rPr>
            </w:pPr>
            <w:r>
              <w:rPr>
                <w:szCs w:val="20"/>
              </w:rPr>
              <w:t>0.421</w:t>
            </w:r>
          </w:p>
        </w:tc>
      </w:tr>
      <w:tr w:rsidR="00F05E75" w:rsidRPr="00DE7702" w14:paraId="4E4054DE" w14:textId="77777777" w:rsidTr="00D2552F">
        <w:trPr>
          <w:cantSplit/>
        </w:trPr>
        <w:tc>
          <w:tcPr>
            <w:tcW w:w="806" w:type="pct"/>
            <w:shd w:val="clear" w:color="auto" w:fill="auto"/>
          </w:tcPr>
          <w:p w14:paraId="6BAA740D" w14:textId="77777777" w:rsidR="00F05E75" w:rsidRPr="00DE7702" w:rsidRDefault="00F05E75" w:rsidP="00F05E75">
            <w:pPr>
              <w:pStyle w:val="RepTable"/>
            </w:pPr>
            <w:r w:rsidRPr="00DE7702">
              <w:t>75%</w:t>
            </w:r>
          </w:p>
        </w:tc>
        <w:tc>
          <w:tcPr>
            <w:tcW w:w="1230" w:type="pct"/>
            <w:vMerge/>
            <w:shd w:val="clear" w:color="auto" w:fill="auto"/>
          </w:tcPr>
          <w:p w14:paraId="053314C2" w14:textId="77777777" w:rsidR="00F05E75" w:rsidRPr="00DE7702" w:rsidRDefault="00F05E75" w:rsidP="00F05E75">
            <w:pPr>
              <w:pStyle w:val="RepTable"/>
            </w:pPr>
          </w:p>
        </w:tc>
        <w:tc>
          <w:tcPr>
            <w:tcW w:w="769" w:type="pct"/>
            <w:shd w:val="clear" w:color="auto" w:fill="D9D9D9" w:themeFill="background1" w:themeFillShade="D9"/>
            <w:vAlign w:val="center"/>
          </w:tcPr>
          <w:p w14:paraId="13AFF7AC" w14:textId="7F354CCE" w:rsidR="00F05E75" w:rsidRPr="00DE7702" w:rsidRDefault="00F05E75" w:rsidP="00F05E75">
            <w:pPr>
              <w:pStyle w:val="RepTable"/>
            </w:pPr>
            <w:r>
              <w:rPr>
                <w:szCs w:val="20"/>
              </w:rPr>
              <w:t>0.793</w:t>
            </w:r>
          </w:p>
        </w:tc>
        <w:tc>
          <w:tcPr>
            <w:tcW w:w="694" w:type="pct"/>
            <w:gridSpan w:val="2"/>
            <w:shd w:val="clear" w:color="auto" w:fill="D9D9D9" w:themeFill="background1" w:themeFillShade="D9"/>
            <w:vAlign w:val="center"/>
          </w:tcPr>
          <w:p w14:paraId="60BD46DE" w14:textId="69BCAF95" w:rsidR="00F05E75" w:rsidRPr="00DE7702" w:rsidRDefault="00F05E75" w:rsidP="00F05E75">
            <w:pPr>
              <w:pStyle w:val="RepTable"/>
              <w:rPr>
                <w:szCs w:val="20"/>
              </w:rPr>
            </w:pPr>
            <w:r>
              <w:rPr>
                <w:szCs w:val="20"/>
              </w:rPr>
              <w:t>0.454</w:t>
            </w:r>
          </w:p>
        </w:tc>
        <w:tc>
          <w:tcPr>
            <w:tcW w:w="743" w:type="pct"/>
            <w:gridSpan w:val="3"/>
            <w:shd w:val="clear" w:color="auto" w:fill="D9D9D9" w:themeFill="background1" w:themeFillShade="D9"/>
            <w:vAlign w:val="center"/>
          </w:tcPr>
          <w:p w14:paraId="58549421" w14:textId="18499EDB" w:rsidR="00F05E75" w:rsidRPr="00DE7702" w:rsidRDefault="00F05E75" w:rsidP="00F05E75">
            <w:pPr>
              <w:pStyle w:val="RepTable"/>
              <w:rPr>
                <w:color w:val="000000"/>
                <w:szCs w:val="20"/>
              </w:rPr>
            </w:pPr>
            <w:r>
              <w:rPr>
                <w:szCs w:val="20"/>
              </w:rPr>
              <w:t>0.319</w:t>
            </w:r>
          </w:p>
        </w:tc>
        <w:tc>
          <w:tcPr>
            <w:tcW w:w="758" w:type="pct"/>
            <w:shd w:val="clear" w:color="auto" w:fill="D9D9D9" w:themeFill="background1" w:themeFillShade="D9"/>
            <w:vAlign w:val="center"/>
          </w:tcPr>
          <w:p w14:paraId="3FC39BE4" w14:textId="0C0A4FF3" w:rsidR="00F05E75" w:rsidRPr="00DE7702" w:rsidRDefault="00F05E75" w:rsidP="00F05E75">
            <w:pPr>
              <w:pStyle w:val="RepTable"/>
              <w:rPr>
                <w:color w:val="000000"/>
                <w:szCs w:val="20"/>
              </w:rPr>
            </w:pPr>
            <w:r>
              <w:rPr>
                <w:szCs w:val="20"/>
              </w:rPr>
              <w:t>0.242</w:t>
            </w:r>
          </w:p>
        </w:tc>
      </w:tr>
      <w:tr w:rsidR="00F05E75" w:rsidRPr="00DE7702" w14:paraId="08839E35" w14:textId="77777777" w:rsidTr="00D2552F">
        <w:trPr>
          <w:cantSplit/>
        </w:trPr>
        <w:tc>
          <w:tcPr>
            <w:tcW w:w="806" w:type="pct"/>
            <w:shd w:val="clear" w:color="auto" w:fill="auto"/>
          </w:tcPr>
          <w:p w14:paraId="150496BA" w14:textId="77777777" w:rsidR="00F05E75" w:rsidRPr="00DE7702" w:rsidRDefault="00F05E75" w:rsidP="00F05E75">
            <w:pPr>
              <w:pStyle w:val="RepTable"/>
            </w:pPr>
            <w:r>
              <w:t>90%</w:t>
            </w:r>
          </w:p>
        </w:tc>
        <w:tc>
          <w:tcPr>
            <w:tcW w:w="1230" w:type="pct"/>
            <w:vMerge/>
            <w:shd w:val="clear" w:color="auto" w:fill="auto"/>
          </w:tcPr>
          <w:p w14:paraId="6C171B62" w14:textId="77777777" w:rsidR="00F05E75" w:rsidRPr="00DE7702" w:rsidRDefault="00F05E75" w:rsidP="00F05E75">
            <w:pPr>
              <w:pStyle w:val="RepTable"/>
            </w:pPr>
          </w:p>
        </w:tc>
        <w:tc>
          <w:tcPr>
            <w:tcW w:w="769" w:type="pct"/>
            <w:shd w:val="clear" w:color="auto" w:fill="D9D9D9" w:themeFill="background1" w:themeFillShade="D9"/>
            <w:vAlign w:val="center"/>
          </w:tcPr>
          <w:p w14:paraId="4D82792F" w14:textId="4A01D388" w:rsidR="00F05E75" w:rsidRPr="002C3346" w:rsidRDefault="00F05E75" w:rsidP="00F05E75">
            <w:pPr>
              <w:pStyle w:val="RepTable"/>
            </w:pPr>
            <w:r>
              <w:rPr>
                <w:szCs w:val="20"/>
              </w:rPr>
              <w:t>0.415</w:t>
            </w:r>
          </w:p>
        </w:tc>
        <w:tc>
          <w:tcPr>
            <w:tcW w:w="694" w:type="pct"/>
            <w:gridSpan w:val="2"/>
            <w:shd w:val="clear" w:color="auto" w:fill="D9D9D9" w:themeFill="background1" w:themeFillShade="D9"/>
            <w:vAlign w:val="center"/>
          </w:tcPr>
          <w:p w14:paraId="216FE036" w14:textId="472BC789" w:rsidR="00F05E75" w:rsidRPr="002C3346" w:rsidRDefault="00F05E75" w:rsidP="00F05E75">
            <w:pPr>
              <w:pStyle w:val="RepTable"/>
            </w:pPr>
            <w:r>
              <w:rPr>
                <w:szCs w:val="20"/>
              </w:rPr>
              <w:t>0.261</w:t>
            </w:r>
          </w:p>
        </w:tc>
        <w:tc>
          <w:tcPr>
            <w:tcW w:w="743" w:type="pct"/>
            <w:gridSpan w:val="3"/>
            <w:shd w:val="clear" w:color="auto" w:fill="D9D9D9" w:themeFill="background1" w:themeFillShade="D9"/>
            <w:vAlign w:val="center"/>
          </w:tcPr>
          <w:p w14:paraId="5BF92CD1" w14:textId="1595FE20" w:rsidR="00F05E75" w:rsidRPr="002C3346" w:rsidRDefault="00F05E75" w:rsidP="00F05E75">
            <w:pPr>
              <w:pStyle w:val="RepTable"/>
            </w:pPr>
            <w:r>
              <w:rPr>
                <w:szCs w:val="20"/>
              </w:rPr>
              <w:t>0.190</w:t>
            </w:r>
          </w:p>
        </w:tc>
        <w:tc>
          <w:tcPr>
            <w:tcW w:w="758" w:type="pct"/>
            <w:shd w:val="clear" w:color="auto" w:fill="D9D9D9" w:themeFill="background1" w:themeFillShade="D9"/>
            <w:vAlign w:val="center"/>
          </w:tcPr>
          <w:p w14:paraId="0139266C" w14:textId="3B1A41E9" w:rsidR="00F05E75" w:rsidRPr="002C3346" w:rsidRDefault="00F05E75" w:rsidP="00F05E75">
            <w:pPr>
              <w:pStyle w:val="RepTable"/>
            </w:pPr>
            <w:r>
              <w:rPr>
                <w:szCs w:val="20"/>
              </w:rPr>
              <w:t>0.144</w:t>
            </w:r>
          </w:p>
        </w:tc>
      </w:tr>
      <w:tr w:rsidR="00F05E75" w:rsidRPr="00DE7702" w14:paraId="2B26B0DC" w14:textId="77777777" w:rsidTr="00D2552F">
        <w:trPr>
          <w:cantSplit/>
        </w:trPr>
        <w:tc>
          <w:tcPr>
            <w:tcW w:w="806" w:type="pct"/>
            <w:shd w:val="clear" w:color="auto" w:fill="auto"/>
          </w:tcPr>
          <w:p w14:paraId="3C5907BC" w14:textId="77777777" w:rsidR="00F05E75" w:rsidRPr="00DE7702" w:rsidRDefault="00F05E75" w:rsidP="00F05E75">
            <w:pPr>
              <w:pStyle w:val="RepTable"/>
            </w:pPr>
            <w:r>
              <w:rPr>
                <w:szCs w:val="20"/>
              </w:rPr>
              <w:t>None</w:t>
            </w:r>
          </w:p>
        </w:tc>
        <w:tc>
          <w:tcPr>
            <w:tcW w:w="1230" w:type="pct"/>
            <w:vMerge w:val="restart"/>
            <w:shd w:val="clear" w:color="auto" w:fill="auto"/>
          </w:tcPr>
          <w:p w14:paraId="3E8A8A48" w14:textId="77777777" w:rsidR="00F05E75" w:rsidRPr="00DE7702" w:rsidRDefault="00F05E75" w:rsidP="00F05E75">
            <w:pPr>
              <w:pStyle w:val="RepTable"/>
            </w:pPr>
            <w:r>
              <w:rPr>
                <w:szCs w:val="20"/>
              </w:rPr>
              <w:t>R4 stream</w:t>
            </w:r>
          </w:p>
        </w:tc>
        <w:tc>
          <w:tcPr>
            <w:tcW w:w="769" w:type="pct"/>
            <w:shd w:val="clear" w:color="auto" w:fill="D9D9D9" w:themeFill="background1" w:themeFillShade="D9"/>
            <w:vAlign w:val="center"/>
          </w:tcPr>
          <w:p w14:paraId="63E7B92E" w14:textId="5A346ED7" w:rsidR="00F05E75" w:rsidRPr="00DE7702" w:rsidRDefault="00F05E75" w:rsidP="00F05E75">
            <w:pPr>
              <w:pStyle w:val="RepTable"/>
            </w:pPr>
            <w:r>
              <w:rPr>
                <w:szCs w:val="20"/>
              </w:rPr>
              <w:t>2.026</w:t>
            </w:r>
          </w:p>
        </w:tc>
        <w:tc>
          <w:tcPr>
            <w:tcW w:w="694" w:type="pct"/>
            <w:gridSpan w:val="2"/>
            <w:shd w:val="clear" w:color="auto" w:fill="D9D9D9" w:themeFill="background1" w:themeFillShade="D9"/>
            <w:vAlign w:val="center"/>
          </w:tcPr>
          <w:p w14:paraId="4BB80F6C" w14:textId="46C41196" w:rsidR="00F05E75" w:rsidRPr="00DE7702" w:rsidRDefault="00F05E75" w:rsidP="00F05E75">
            <w:pPr>
              <w:pStyle w:val="RepTable"/>
              <w:rPr>
                <w:szCs w:val="20"/>
              </w:rPr>
            </w:pPr>
            <w:r>
              <w:rPr>
                <w:szCs w:val="20"/>
              </w:rPr>
              <w:t>1.096</w:t>
            </w:r>
          </w:p>
        </w:tc>
        <w:tc>
          <w:tcPr>
            <w:tcW w:w="743" w:type="pct"/>
            <w:gridSpan w:val="3"/>
            <w:shd w:val="clear" w:color="auto" w:fill="D9D9D9" w:themeFill="background1" w:themeFillShade="D9"/>
            <w:vAlign w:val="center"/>
          </w:tcPr>
          <w:p w14:paraId="6F3489C8" w14:textId="322DCAD9" w:rsidR="00F05E75" w:rsidRPr="00DE7702" w:rsidRDefault="00F05E75" w:rsidP="00F05E75">
            <w:pPr>
              <w:pStyle w:val="RepTable"/>
              <w:rPr>
                <w:color w:val="000000"/>
                <w:szCs w:val="20"/>
              </w:rPr>
            </w:pPr>
            <w:r>
              <w:rPr>
                <w:szCs w:val="20"/>
              </w:rPr>
              <w:t>0.754</w:t>
            </w:r>
          </w:p>
        </w:tc>
        <w:tc>
          <w:tcPr>
            <w:tcW w:w="758" w:type="pct"/>
            <w:shd w:val="clear" w:color="auto" w:fill="D9D9D9" w:themeFill="background1" w:themeFillShade="D9"/>
            <w:vAlign w:val="center"/>
          </w:tcPr>
          <w:p w14:paraId="4D96BEE8" w14:textId="20945931" w:rsidR="00F05E75" w:rsidRPr="00DE7702" w:rsidRDefault="00F05E75" w:rsidP="00F05E75">
            <w:pPr>
              <w:pStyle w:val="RepTable"/>
              <w:rPr>
                <w:color w:val="000000"/>
                <w:szCs w:val="20"/>
              </w:rPr>
            </w:pPr>
            <w:r>
              <w:rPr>
                <w:szCs w:val="20"/>
              </w:rPr>
              <w:t>0.573</w:t>
            </w:r>
          </w:p>
        </w:tc>
      </w:tr>
      <w:tr w:rsidR="00F05E75" w:rsidRPr="00DE7702" w14:paraId="2FAA09E1" w14:textId="77777777" w:rsidTr="00D2552F">
        <w:trPr>
          <w:cantSplit/>
        </w:trPr>
        <w:tc>
          <w:tcPr>
            <w:tcW w:w="806" w:type="pct"/>
            <w:shd w:val="clear" w:color="auto" w:fill="auto"/>
          </w:tcPr>
          <w:p w14:paraId="065BB4F4" w14:textId="77777777" w:rsidR="00F05E75" w:rsidRPr="00DE7702" w:rsidRDefault="00F05E75" w:rsidP="00F05E75">
            <w:pPr>
              <w:pStyle w:val="RepTable"/>
            </w:pPr>
            <w:r w:rsidRPr="00DE7702">
              <w:t>50%</w:t>
            </w:r>
          </w:p>
        </w:tc>
        <w:tc>
          <w:tcPr>
            <w:tcW w:w="1230" w:type="pct"/>
            <w:vMerge/>
            <w:shd w:val="clear" w:color="auto" w:fill="auto"/>
          </w:tcPr>
          <w:p w14:paraId="07399DA1" w14:textId="77777777" w:rsidR="00F05E75" w:rsidRPr="00DE7702" w:rsidRDefault="00F05E75" w:rsidP="00F05E75">
            <w:pPr>
              <w:pStyle w:val="RepTable"/>
            </w:pPr>
          </w:p>
        </w:tc>
        <w:tc>
          <w:tcPr>
            <w:tcW w:w="769" w:type="pct"/>
            <w:shd w:val="clear" w:color="auto" w:fill="D9D9D9" w:themeFill="background1" w:themeFillShade="D9"/>
            <w:vAlign w:val="center"/>
          </w:tcPr>
          <w:p w14:paraId="4860EAAD" w14:textId="710FDD56" w:rsidR="00F05E75" w:rsidRPr="00DE7702" w:rsidRDefault="00F05E75" w:rsidP="00F05E75">
            <w:pPr>
              <w:pStyle w:val="RepTable"/>
            </w:pPr>
            <w:r>
              <w:rPr>
                <w:szCs w:val="20"/>
              </w:rPr>
              <w:t>1.060</w:t>
            </w:r>
          </w:p>
        </w:tc>
        <w:tc>
          <w:tcPr>
            <w:tcW w:w="694" w:type="pct"/>
            <w:gridSpan w:val="2"/>
            <w:shd w:val="clear" w:color="auto" w:fill="D9D9D9" w:themeFill="background1" w:themeFillShade="D9"/>
            <w:vAlign w:val="center"/>
          </w:tcPr>
          <w:p w14:paraId="4917C9BC" w14:textId="26318D10" w:rsidR="00F05E75" w:rsidRPr="00DE7702" w:rsidRDefault="00F05E75" w:rsidP="00F05E75">
            <w:pPr>
              <w:pStyle w:val="RepTable"/>
              <w:rPr>
                <w:szCs w:val="20"/>
              </w:rPr>
            </w:pPr>
            <w:r>
              <w:rPr>
                <w:szCs w:val="20"/>
              </w:rPr>
              <w:t>0.584</w:t>
            </w:r>
          </w:p>
        </w:tc>
        <w:tc>
          <w:tcPr>
            <w:tcW w:w="743" w:type="pct"/>
            <w:gridSpan w:val="3"/>
            <w:shd w:val="clear" w:color="auto" w:fill="D9D9D9" w:themeFill="background1" w:themeFillShade="D9"/>
            <w:vAlign w:val="center"/>
          </w:tcPr>
          <w:p w14:paraId="30A317CD" w14:textId="77E51205" w:rsidR="00F05E75" w:rsidRPr="00DE7702" w:rsidRDefault="00F05E75" w:rsidP="00F05E75">
            <w:pPr>
              <w:pStyle w:val="RepTable"/>
              <w:rPr>
                <w:color w:val="000000"/>
                <w:szCs w:val="20"/>
              </w:rPr>
            </w:pPr>
            <w:r>
              <w:rPr>
                <w:szCs w:val="20"/>
              </w:rPr>
              <w:t>0.549</w:t>
            </w:r>
          </w:p>
        </w:tc>
        <w:tc>
          <w:tcPr>
            <w:tcW w:w="758" w:type="pct"/>
            <w:shd w:val="clear" w:color="auto" w:fill="D9D9D9" w:themeFill="background1" w:themeFillShade="D9"/>
            <w:vAlign w:val="center"/>
          </w:tcPr>
          <w:p w14:paraId="7BD4D987" w14:textId="2527FC3A" w:rsidR="00F05E75" w:rsidRPr="00DE7702" w:rsidRDefault="00F05E75" w:rsidP="00F05E75">
            <w:pPr>
              <w:pStyle w:val="RepTable"/>
              <w:rPr>
                <w:color w:val="000000"/>
                <w:szCs w:val="20"/>
              </w:rPr>
            </w:pPr>
            <w:r>
              <w:rPr>
                <w:szCs w:val="20"/>
              </w:rPr>
              <w:t>0.308</w:t>
            </w:r>
          </w:p>
        </w:tc>
      </w:tr>
      <w:tr w:rsidR="00F05E75" w:rsidRPr="00DE7702" w14:paraId="7E5C0991" w14:textId="77777777" w:rsidTr="00D2552F">
        <w:trPr>
          <w:cantSplit/>
        </w:trPr>
        <w:tc>
          <w:tcPr>
            <w:tcW w:w="806" w:type="pct"/>
            <w:shd w:val="clear" w:color="auto" w:fill="auto"/>
          </w:tcPr>
          <w:p w14:paraId="2949BDB4" w14:textId="77777777" w:rsidR="00F05E75" w:rsidRPr="00DE7702" w:rsidRDefault="00F05E75" w:rsidP="00F05E75">
            <w:pPr>
              <w:pStyle w:val="RepTable"/>
            </w:pPr>
            <w:r w:rsidRPr="00DE7702">
              <w:t>75%</w:t>
            </w:r>
          </w:p>
        </w:tc>
        <w:tc>
          <w:tcPr>
            <w:tcW w:w="1230" w:type="pct"/>
            <w:vMerge/>
            <w:shd w:val="clear" w:color="auto" w:fill="auto"/>
          </w:tcPr>
          <w:p w14:paraId="0CFF6861" w14:textId="77777777" w:rsidR="00F05E75" w:rsidRPr="00DE7702" w:rsidRDefault="00F05E75" w:rsidP="00F05E75">
            <w:pPr>
              <w:pStyle w:val="RepTable"/>
            </w:pPr>
          </w:p>
        </w:tc>
        <w:tc>
          <w:tcPr>
            <w:tcW w:w="769" w:type="pct"/>
            <w:shd w:val="clear" w:color="auto" w:fill="D9D9D9" w:themeFill="background1" w:themeFillShade="D9"/>
            <w:vAlign w:val="center"/>
          </w:tcPr>
          <w:p w14:paraId="3D53F761" w14:textId="58EFE5D3" w:rsidR="00F05E75" w:rsidRPr="00DE7702" w:rsidRDefault="00F05E75" w:rsidP="00F05E75">
            <w:pPr>
              <w:pStyle w:val="RepTable"/>
            </w:pPr>
            <w:r>
              <w:rPr>
                <w:szCs w:val="20"/>
              </w:rPr>
              <w:t>0.578</w:t>
            </w:r>
          </w:p>
        </w:tc>
        <w:tc>
          <w:tcPr>
            <w:tcW w:w="694" w:type="pct"/>
            <w:gridSpan w:val="2"/>
            <w:shd w:val="clear" w:color="auto" w:fill="D9D9D9" w:themeFill="background1" w:themeFillShade="D9"/>
            <w:vAlign w:val="center"/>
          </w:tcPr>
          <w:p w14:paraId="5946092C" w14:textId="62AAD41A" w:rsidR="00F05E75" w:rsidRPr="00DE7702" w:rsidRDefault="00F05E75" w:rsidP="00F05E75">
            <w:pPr>
              <w:pStyle w:val="RepTable"/>
              <w:rPr>
                <w:szCs w:val="20"/>
              </w:rPr>
            </w:pPr>
            <w:r>
              <w:rPr>
                <w:szCs w:val="20"/>
              </w:rPr>
              <w:t>0.329</w:t>
            </w:r>
          </w:p>
        </w:tc>
        <w:tc>
          <w:tcPr>
            <w:tcW w:w="743" w:type="pct"/>
            <w:gridSpan w:val="3"/>
            <w:shd w:val="clear" w:color="auto" w:fill="D9D9D9" w:themeFill="background1" w:themeFillShade="D9"/>
            <w:vAlign w:val="center"/>
          </w:tcPr>
          <w:p w14:paraId="6EDABB04" w14:textId="33C9040A" w:rsidR="00F05E75" w:rsidRPr="00DE7702" w:rsidRDefault="00F05E75" w:rsidP="00F05E75">
            <w:pPr>
              <w:pStyle w:val="RepTable"/>
              <w:rPr>
                <w:color w:val="000000"/>
                <w:szCs w:val="20"/>
              </w:rPr>
            </w:pPr>
            <w:r>
              <w:rPr>
                <w:szCs w:val="20"/>
              </w:rPr>
              <w:t>0.230</w:t>
            </w:r>
          </w:p>
        </w:tc>
        <w:tc>
          <w:tcPr>
            <w:tcW w:w="758" w:type="pct"/>
            <w:shd w:val="clear" w:color="auto" w:fill="D9D9D9" w:themeFill="background1" w:themeFillShade="D9"/>
            <w:vAlign w:val="center"/>
          </w:tcPr>
          <w:p w14:paraId="58458715" w14:textId="1C64D75E" w:rsidR="00F05E75" w:rsidRPr="00DE7702" w:rsidRDefault="00F05E75" w:rsidP="00F05E75">
            <w:pPr>
              <w:pStyle w:val="RepTable"/>
              <w:rPr>
                <w:color w:val="000000"/>
                <w:szCs w:val="20"/>
              </w:rPr>
            </w:pPr>
            <w:r>
              <w:rPr>
                <w:szCs w:val="20"/>
              </w:rPr>
              <w:t>0.175</w:t>
            </w:r>
          </w:p>
        </w:tc>
      </w:tr>
      <w:tr w:rsidR="00F05E75" w:rsidRPr="00DE7702" w14:paraId="25611C65" w14:textId="77777777" w:rsidTr="00D2552F">
        <w:trPr>
          <w:cantSplit/>
        </w:trPr>
        <w:tc>
          <w:tcPr>
            <w:tcW w:w="806" w:type="pct"/>
            <w:shd w:val="clear" w:color="auto" w:fill="auto"/>
            <w:vAlign w:val="center"/>
          </w:tcPr>
          <w:p w14:paraId="2BE7F0D2" w14:textId="77777777" w:rsidR="00F05E75" w:rsidRPr="00DE7702" w:rsidRDefault="00F05E75" w:rsidP="00F05E75">
            <w:pPr>
              <w:pStyle w:val="RepTable"/>
            </w:pPr>
            <w:r>
              <w:t>90%</w:t>
            </w:r>
          </w:p>
        </w:tc>
        <w:tc>
          <w:tcPr>
            <w:tcW w:w="1230" w:type="pct"/>
            <w:vMerge/>
            <w:shd w:val="clear" w:color="auto" w:fill="auto"/>
            <w:vAlign w:val="center"/>
          </w:tcPr>
          <w:p w14:paraId="7C0E668D" w14:textId="77777777" w:rsidR="00F05E75" w:rsidRPr="00DE7702" w:rsidRDefault="00F05E75" w:rsidP="00F05E75">
            <w:pPr>
              <w:pStyle w:val="RepTable"/>
            </w:pPr>
          </w:p>
        </w:tc>
        <w:tc>
          <w:tcPr>
            <w:tcW w:w="769" w:type="pct"/>
            <w:shd w:val="clear" w:color="auto" w:fill="D9D9D9" w:themeFill="background1" w:themeFillShade="D9"/>
            <w:vAlign w:val="center"/>
          </w:tcPr>
          <w:p w14:paraId="4F812D40" w14:textId="1410C623" w:rsidR="00F05E75" w:rsidRPr="002C3346" w:rsidRDefault="00F05E75" w:rsidP="00F05E75">
            <w:pPr>
              <w:pStyle w:val="RepTable"/>
            </w:pPr>
            <w:r>
              <w:rPr>
                <w:szCs w:val="20"/>
              </w:rPr>
              <w:t>0.405</w:t>
            </w:r>
          </w:p>
        </w:tc>
        <w:tc>
          <w:tcPr>
            <w:tcW w:w="694" w:type="pct"/>
            <w:gridSpan w:val="2"/>
            <w:shd w:val="clear" w:color="auto" w:fill="D9D9D9" w:themeFill="background1" w:themeFillShade="D9"/>
            <w:vAlign w:val="center"/>
          </w:tcPr>
          <w:p w14:paraId="29B1DE2C" w14:textId="795158C9" w:rsidR="00F05E75" w:rsidRPr="002C3346" w:rsidRDefault="00F05E75" w:rsidP="00F05E75">
            <w:pPr>
              <w:pStyle w:val="RepTable"/>
            </w:pPr>
            <w:r>
              <w:rPr>
                <w:szCs w:val="20"/>
              </w:rPr>
              <w:t>0.180</w:t>
            </w:r>
          </w:p>
        </w:tc>
        <w:tc>
          <w:tcPr>
            <w:tcW w:w="743" w:type="pct"/>
            <w:gridSpan w:val="3"/>
            <w:shd w:val="clear" w:color="auto" w:fill="D9D9D9" w:themeFill="background1" w:themeFillShade="D9"/>
            <w:vAlign w:val="center"/>
          </w:tcPr>
          <w:p w14:paraId="27A5035F" w14:textId="57F04EDD" w:rsidR="00F05E75" w:rsidRPr="002C3346" w:rsidRDefault="00F05E75" w:rsidP="00F05E75">
            <w:pPr>
              <w:pStyle w:val="RepTable"/>
            </w:pPr>
            <w:r>
              <w:rPr>
                <w:szCs w:val="20"/>
              </w:rPr>
              <w:t>-</w:t>
            </w:r>
          </w:p>
        </w:tc>
        <w:tc>
          <w:tcPr>
            <w:tcW w:w="758" w:type="pct"/>
            <w:shd w:val="clear" w:color="auto" w:fill="D9D9D9" w:themeFill="background1" w:themeFillShade="D9"/>
            <w:vAlign w:val="center"/>
          </w:tcPr>
          <w:p w14:paraId="007F0EA2" w14:textId="75BB0914" w:rsidR="00F05E75" w:rsidRPr="002C3346" w:rsidRDefault="00F05E75" w:rsidP="00F05E75">
            <w:pPr>
              <w:pStyle w:val="RepTable"/>
            </w:pPr>
            <w:r>
              <w:rPr>
                <w:szCs w:val="20"/>
              </w:rPr>
              <w:t>-</w:t>
            </w:r>
          </w:p>
        </w:tc>
      </w:tr>
      <w:tr w:rsidR="00F05E75" w:rsidRPr="00DE7702" w14:paraId="5FC7DA08" w14:textId="77777777" w:rsidTr="00D2552F">
        <w:trPr>
          <w:cantSplit/>
        </w:trPr>
        <w:tc>
          <w:tcPr>
            <w:tcW w:w="2035" w:type="pct"/>
            <w:gridSpan w:val="2"/>
            <w:tcBorders>
              <w:bottom w:val="nil"/>
            </w:tcBorders>
            <w:shd w:val="clear" w:color="auto" w:fill="auto"/>
          </w:tcPr>
          <w:p w14:paraId="198B035F" w14:textId="77777777" w:rsidR="00F05E75" w:rsidRPr="00DE7702" w:rsidRDefault="00F05E75" w:rsidP="00D2552F">
            <w:pPr>
              <w:pStyle w:val="RepTableBold"/>
              <w:rPr>
                <w:lang w:val="en-GB"/>
              </w:rPr>
            </w:pPr>
            <w:r w:rsidRPr="00DE7702">
              <w:rPr>
                <w:lang w:val="en-GB"/>
              </w:rPr>
              <w:t>RAC (µg/L)</w:t>
            </w:r>
          </w:p>
        </w:tc>
        <w:tc>
          <w:tcPr>
            <w:tcW w:w="2965" w:type="pct"/>
            <w:gridSpan w:val="7"/>
            <w:vMerge w:val="restart"/>
            <w:shd w:val="clear" w:color="auto" w:fill="auto"/>
          </w:tcPr>
          <w:p w14:paraId="050D06BB" w14:textId="77777777" w:rsidR="00F05E75" w:rsidRPr="00DE7702" w:rsidRDefault="00F05E75" w:rsidP="00D2552F">
            <w:pPr>
              <w:pStyle w:val="RepTableBold"/>
            </w:pPr>
            <w:r w:rsidRPr="00DE7702">
              <w:rPr>
                <w:lang w:val="en-GB"/>
              </w:rPr>
              <w:t>PEC/RAC ratio</w:t>
            </w:r>
          </w:p>
        </w:tc>
      </w:tr>
      <w:tr w:rsidR="00F05E75" w:rsidRPr="00DE7702" w14:paraId="7CB26C85" w14:textId="77777777" w:rsidTr="00D2552F">
        <w:trPr>
          <w:cantSplit/>
        </w:trPr>
        <w:tc>
          <w:tcPr>
            <w:tcW w:w="2035" w:type="pct"/>
            <w:gridSpan w:val="2"/>
            <w:tcBorders>
              <w:top w:val="nil"/>
            </w:tcBorders>
            <w:shd w:val="clear" w:color="auto" w:fill="auto"/>
          </w:tcPr>
          <w:p w14:paraId="11045FE7" w14:textId="17E04A58" w:rsidR="00F05E75" w:rsidRPr="00DE7702" w:rsidRDefault="00F05E75" w:rsidP="00D2552F">
            <w:pPr>
              <w:pStyle w:val="RepTable"/>
            </w:pPr>
            <w:r w:rsidRPr="00DE7702">
              <w:t>0.</w:t>
            </w:r>
            <w:r>
              <w:t>2</w:t>
            </w:r>
            <w:r w:rsidRPr="00DE7702">
              <w:t xml:space="preserve">3 </w:t>
            </w:r>
          </w:p>
        </w:tc>
        <w:tc>
          <w:tcPr>
            <w:tcW w:w="2965" w:type="pct"/>
            <w:gridSpan w:val="7"/>
            <w:vMerge/>
            <w:shd w:val="clear" w:color="auto" w:fill="auto"/>
          </w:tcPr>
          <w:p w14:paraId="6FDFEDCB" w14:textId="77777777" w:rsidR="00F05E75" w:rsidRPr="00DE7702" w:rsidRDefault="00F05E75" w:rsidP="00D2552F">
            <w:pPr>
              <w:pStyle w:val="RepTableBold"/>
              <w:rPr>
                <w:lang w:val="en-GB"/>
              </w:rPr>
            </w:pPr>
          </w:p>
        </w:tc>
      </w:tr>
      <w:tr w:rsidR="00F05E75" w:rsidRPr="00DE7702" w14:paraId="2BE74A5C" w14:textId="77777777" w:rsidTr="00D2552F">
        <w:trPr>
          <w:cantSplit/>
        </w:trPr>
        <w:tc>
          <w:tcPr>
            <w:tcW w:w="806" w:type="pct"/>
            <w:shd w:val="clear" w:color="auto" w:fill="auto"/>
            <w:vAlign w:val="center"/>
          </w:tcPr>
          <w:p w14:paraId="63FA1A2F" w14:textId="77777777" w:rsidR="00F05E75" w:rsidRPr="00DE7702" w:rsidRDefault="00F05E75" w:rsidP="00F05E75">
            <w:pPr>
              <w:pStyle w:val="RepTable"/>
            </w:pPr>
            <w:r w:rsidRPr="00DE7702">
              <w:t>None</w:t>
            </w:r>
          </w:p>
        </w:tc>
        <w:tc>
          <w:tcPr>
            <w:tcW w:w="1230" w:type="pct"/>
            <w:vMerge w:val="restart"/>
            <w:shd w:val="clear" w:color="auto" w:fill="auto"/>
          </w:tcPr>
          <w:p w14:paraId="0CCB5E42" w14:textId="77777777" w:rsidR="00F05E75" w:rsidRPr="00DE7702" w:rsidRDefault="00F05E75" w:rsidP="00F05E75">
            <w:pPr>
              <w:pStyle w:val="RepTable"/>
              <w:rPr>
                <w:szCs w:val="20"/>
              </w:rPr>
            </w:pPr>
            <w:r>
              <w:rPr>
                <w:szCs w:val="20"/>
              </w:rPr>
              <w:t>R1 pond</w:t>
            </w:r>
          </w:p>
        </w:tc>
        <w:tc>
          <w:tcPr>
            <w:tcW w:w="769" w:type="pct"/>
            <w:shd w:val="clear" w:color="auto" w:fill="D9D9D9" w:themeFill="background1" w:themeFillShade="D9"/>
            <w:vAlign w:val="center"/>
          </w:tcPr>
          <w:p w14:paraId="70EBD401" w14:textId="0FA515F4" w:rsidR="00F05E75" w:rsidRPr="00DE7702" w:rsidRDefault="00F05E75" w:rsidP="00F05E75">
            <w:pPr>
              <w:pStyle w:val="RepTable"/>
              <w:rPr>
                <w:b/>
                <w:bCs/>
                <w:szCs w:val="20"/>
              </w:rPr>
            </w:pPr>
            <w:r>
              <w:rPr>
                <w:b/>
                <w:bCs/>
                <w:color w:val="000000"/>
                <w:szCs w:val="20"/>
              </w:rPr>
              <w:t>1.217</w:t>
            </w:r>
          </w:p>
        </w:tc>
        <w:tc>
          <w:tcPr>
            <w:tcW w:w="708" w:type="pct"/>
            <w:gridSpan w:val="3"/>
            <w:shd w:val="clear" w:color="auto" w:fill="D9D9D9" w:themeFill="background1" w:themeFillShade="D9"/>
            <w:vAlign w:val="center"/>
          </w:tcPr>
          <w:p w14:paraId="223115E3" w14:textId="2232EA4B" w:rsidR="00F05E75" w:rsidRPr="00F05E75" w:rsidRDefault="00F05E75" w:rsidP="00F05E75">
            <w:pPr>
              <w:pStyle w:val="RepTable"/>
              <w:rPr>
                <w:szCs w:val="20"/>
              </w:rPr>
            </w:pPr>
            <w:r w:rsidRPr="00F05E75">
              <w:rPr>
                <w:color w:val="000000"/>
                <w:szCs w:val="20"/>
              </w:rPr>
              <w:t>0.883</w:t>
            </w:r>
          </w:p>
        </w:tc>
        <w:tc>
          <w:tcPr>
            <w:tcW w:w="694" w:type="pct"/>
            <w:shd w:val="clear" w:color="auto" w:fill="D9D9D9" w:themeFill="background1" w:themeFillShade="D9"/>
            <w:vAlign w:val="center"/>
          </w:tcPr>
          <w:p w14:paraId="5021721E" w14:textId="7B12BDD6" w:rsidR="00F05E75" w:rsidRPr="00F05E75" w:rsidRDefault="00F05E75" w:rsidP="00F05E75">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2E23BBC5" w14:textId="25DFA175" w:rsidR="00F05E75" w:rsidRPr="00DE7702" w:rsidRDefault="00F05E75" w:rsidP="00F05E75">
            <w:pPr>
              <w:pStyle w:val="RepTable"/>
              <w:rPr>
                <w:szCs w:val="20"/>
              </w:rPr>
            </w:pPr>
            <w:r>
              <w:rPr>
                <w:b/>
                <w:bCs/>
                <w:color w:val="000000"/>
                <w:szCs w:val="20"/>
              </w:rPr>
              <w:t>-</w:t>
            </w:r>
          </w:p>
        </w:tc>
      </w:tr>
      <w:tr w:rsidR="00F05E75" w:rsidRPr="00DE7702" w14:paraId="5BCD3A17" w14:textId="77777777" w:rsidTr="00D2552F">
        <w:trPr>
          <w:cantSplit/>
        </w:trPr>
        <w:tc>
          <w:tcPr>
            <w:tcW w:w="806" w:type="pct"/>
            <w:shd w:val="clear" w:color="auto" w:fill="auto"/>
            <w:vAlign w:val="center"/>
          </w:tcPr>
          <w:p w14:paraId="631C846F" w14:textId="77777777" w:rsidR="00F05E75" w:rsidRPr="00DE7702" w:rsidRDefault="00F05E75" w:rsidP="00F05E75">
            <w:pPr>
              <w:pStyle w:val="RepTable"/>
            </w:pPr>
            <w:r w:rsidRPr="00DE7702">
              <w:t>50%</w:t>
            </w:r>
          </w:p>
        </w:tc>
        <w:tc>
          <w:tcPr>
            <w:tcW w:w="1230" w:type="pct"/>
            <w:vMerge/>
            <w:shd w:val="clear" w:color="auto" w:fill="auto"/>
          </w:tcPr>
          <w:p w14:paraId="58118E6F" w14:textId="77777777" w:rsidR="00F05E75" w:rsidRPr="00DE7702" w:rsidRDefault="00F05E75" w:rsidP="00F05E75">
            <w:pPr>
              <w:pStyle w:val="RepTable"/>
              <w:rPr>
                <w:szCs w:val="20"/>
              </w:rPr>
            </w:pPr>
          </w:p>
        </w:tc>
        <w:tc>
          <w:tcPr>
            <w:tcW w:w="769" w:type="pct"/>
            <w:shd w:val="clear" w:color="auto" w:fill="D9D9D9" w:themeFill="background1" w:themeFillShade="D9"/>
            <w:vAlign w:val="center"/>
          </w:tcPr>
          <w:p w14:paraId="349218AF" w14:textId="0AF689B0" w:rsidR="00F05E75" w:rsidRPr="00F05E75" w:rsidRDefault="00F05E75" w:rsidP="00F05E75">
            <w:pPr>
              <w:pStyle w:val="RepTable"/>
              <w:rPr>
                <w:szCs w:val="20"/>
              </w:rPr>
            </w:pPr>
            <w:r w:rsidRPr="00F05E75">
              <w:rPr>
                <w:color w:val="000000"/>
                <w:szCs w:val="20"/>
              </w:rPr>
              <w:t>0.726</w:t>
            </w:r>
          </w:p>
        </w:tc>
        <w:tc>
          <w:tcPr>
            <w:tcW w:w="708" w:type="pct"/>
            <w:gridSpan w:val="3"/>
            <w:shd w:val="clear" w:color="auto" w:fill="D9D9D9" w:themeFill="background1" w:themeFillShade="D9"/>
            <w:vAlign w:val="center"/>
          </w:tcPr>
          <w:p w14:paraId="63C9BBAD" w14:textId="677665F3" w:rsidR="00F05E75" w:rsidRPr="00F05E75" w:rsidRDefault="00F05E75" w:rsidP="00F05E75">
            <w:pPr>
              <w:pStyle w:val="RepTable"/>
              <w:rPr>
                <w:szCs w:val="20"/>
              </w:rPr>
            </w:pPr>
            <w:r>
              <w:rPr>
                <w:b/>
                <w:bCs/>
                <w:color w:val="000000"/>
                <w:szCs w:val="20"/>
              </w:rPr>
              <w:t>-</w:t>
            </w:r>
          </w:p>
        </w:tc>
        <w:tc>
          <w:tcPr>
            <w:tcW w:w="694" w:type="pct"/>
            <w:shd w:val="clear" w:color="auto" w:fill="D9D9D9" w:themeFill="background1" w:themeFillShade="D9"/>
            <w:vAlign w:val="center"/>
          </w:tcPr>
          <w:p w14:paraId="4D31CE56" w14:textId="4CF121EC" w:rsidR="00F05E75" w:rsidRPr="00DE7702" w:rsidRDefault="00F05E75" w:rsidP="00F05E75">
            <w:pPr>
              <w:pStyle w:val="RepTable"/>
              <w:rPr>
                <w:szCs w:val="20"/>
              </w:rPr>
            </w:pPr>
            <w:r>
              <w:rPr>
                <w:b/>
                <w:bCs/>
                <w:color w:val="000000"/>
                <w:szCs w:val="20"/>
              </w:rPr>
              <w:t>-</w:t>
            </w:r>
          </w:p>
        </w:tc>
        <w:tc>
          <w:tcPr>
            <w:tcW w:w="793" w:type="pct"/>
            <w:gridSpan w:val="2"/>
            <w:shd w:val="clear" w:color="auto" w:fill="D9D9D9" w:themeFill="background1" w:themeFillShade="D9"/>
            <w:vAlign w:val="center"/>
          </w:tcPr>
          <w:p w14:paraId="0AC5A811" w14:textId="31725DB9" w:rsidR="00F05E75" w:rsidRPr="00DE7702" w:rsidRDefault="00F05E75" w:rsidP="00F05E75">
            <w:pPr>
              <w:pStyle w:val="RepTable"/>
              <w:rPr>
                <w:szCs w:val="20"/>
              </w:rPr>
            </w:pPr>
            <w:r>
              <w:rPr>
                <w:b/>
                <w:bCs/>
                <w:color w:val="000000"/>
                <w:szCs w:val="20"/>
              </w:rPr>
              <w:t>-</w:t>
            </w:r>
          </w:p>
        </w:tc>
      </w:tr>
      <w:tr w:rsidR="00F05E75" w:rsidRPr="00DE7702" w14:paraId="3B5133E5" w14:textId="77777777" w:rsidTr="00D2552F">
        <w:trPr>
          <w:cantSplit/>
        </w:trPr>
        <w:tc>
          <w:tcPr>
            <w:tcW w:w="806" w:type="pct"/>
            <w:shd w:val="clear" w:color="auto" w:fill="auto"/>
            <w:vAlign w:val="center"/>
          </w:tcPr>
          <w:p w14:paraId="6B3A5ABF" w14:textId="77777777" w:rsidR="00F05E75" w:rsidRPr="00DE7702" w:rsidRDefault="00F05E75" w:rsidP="00F05E75">
            <w:pPr>
              <w:pStyle w:val="RepTable"/>
            </w:pPr>
            <w:r w:rsidRPr="00DE7702">
              <w:t>None</w:t>
            </w:r>
          </w:p>
        </w:tc>
        <w:tc>
          <w:tcPr>
            <w:tcW w:w="1230" w:type="pct"/>
            <w:vMerge w:val="restart"/>
            <w:shd w:val="clear" w:color="auto" w:fill="auto"/>
          </w:tcPr>
          <w:p w14:paraId="38B83BC9" w14:textId="77777777" w:rsidR="00F05E75" w:rsidRPr="00DE7702" w:rsidRDefault="00F05E75" w:rsidP="00F05E75">
            <w:pPr>
              <w:pStyle w:val="RepTable"/>
              <w:rPr>
                <w:szCs w:val="20"/>
              </w:rPr>
            </w:pPr>
            <w:r w:rsidRPr="00860C24">
              <w:rPr>
                <w:szCs w:val="20"/>
              </w:rPr>
              <w:t>R</w:t>
            </w:r>
            <w:r>
              <w:rPr>
                <w:szCs w:val="20"/>
              </w:rPr>
              <w:t>1</w:t>
            </w:r>
            <w:r w:rsidRPr="00860C24">
              <w:rPr>
                <w:szCs w:val="20"/>
              </w:rPr>
              <w:t xml:space="preserve"> stream</w:t>
            </w:r>
          </w:p>
        </w:tc>
        <w:tc>
          <w:tcPr>
            <w:tcW w:w="769" w:type="pct"/>
            <w:shd w:val="clear" w:color="auto" w:fill="D9D9D9" w:themeFill="background1" w:themeFillShade="D9"/>
            <w:vAlign w:val="center"/>
          </w:tcPr>
          <w:p w14:paraId="0EDA652A" w14:textId="1B7824F1" w:rsidR="00F05E75" w:rsidRPr="00DE7702" w:rsidRDefault="00F05E75" w:rsidP="00F05E75">
            <w:pPr>
              <w:pStyle w:val="RepTable"/>
              <w:rPr>
                <w:b/>
                <w:bCs/>
                <w:szCs w:val="20"/>
              </w:rPr>
            </w:pPr>
            <w:r>
              <w:rPr>
                <w:b/>
                <w:bCs/>
                <w:color w:val="000000"/>
                <w:szCs w:val="20"/>
              </w:rPr>
              <w:t>8.774</w:t>
            </w:r>
          </w:p>
        </w:tc>
        <w:tc>
          <w:tcPr>
            <w:tcW w:w="708" w:type="pct"/>
            <w:gridSpan w:val="3"/>
            <w:shd w:val="clear" w:color="auto" w:fill="D9D9D9" w:themeFill="background1" w:themeFillShade="D9"/>
            <w:vAlign w:val="center"/>
          </w:tcPr>
          <w:p w14:paraId="6B67B93F" w14:textId="5A8FD106" w:rsidR="00F05E75" w:rsidRPr="00DE7702" w:rsidRDefault="00F05E75" w:rsidP="00F05E75">
            <w:pPr>
              <w:pStyle w:val="RepTable"/>
              <w:rPr>
                <w:b/>
                <w:bCs/>
                <w:szCs w:val="20"/>
              </w:rPr>
            </w:pPr>
            <w:r>
              <w:rPr>
                <w:b/>
                <w:bCs/>
                <w:color w:val="000000"/>
                <w:szCs w:val="20"/>
              </w:rPr>
              <w:t>4.73</w:t>
            </w:r>
          </w:p>
        </w:tc>
        <w:tc>
          <w:tcPr>
            <w:tcW w:w="694" w:type="pct"/>
            <w:shd w:val="clear" w:color="auto" w:fill="D9D9D9" w:themeFill="background1" w:themeFillShade="D9"/>
            <w:vAlign w:val="center"/>
          </w:tcPr>
          <w:p w14:paraId="053AA08C" w14:textId="3398C9E6" w:rsidR="00F05E75" w:rsidRPr="00DF476E" w:rsidRDefault="00F05E75" w:rsidP="00F05E75">
            <w:pPr>
              <w:pStyle w:val="RepTable"/>
              <w:rPr>
                <w:szCs w:val="20"/>
              </w:rPr>
            </w:pPr>
            <w:r>
              <w:rPr>
                <w:b/>
                <w:bCs/>
                <w:color w:val="000000"/>
                <w:szCs w:val="20"/>
              </w:rPr>
              <w:t>3.257</w:t>
            </w:r>
          </w:p>
        </w:tc>
        <w:tc>
          <w:tcPr>
            <w:tcW w:w="793" w:type="pct"/>
            <w:gridSpan w:val="2"/>
            <w:shd w:val="clear" w:color="auto" w:fill="D9D9D9" w:themeFill="background1" w:themeFillShade="D9"/>
            <w:vAlign w:val="center"/>
          </w:tcPr>
          <w:p w14:paraId="352DDBAC" w14:textId="473477CB" w:rsidR="00F05E75" w:rsidRPr="00DE7702" w:rsidRDefault="00F05E75" w:rsidP="00F05E75">
            <w:pPr>
              <w:pStyle w:val="RepTable"/>
              <w:rPr>
                <w:b/>
                <w:szCs w:val="20"/>
              </w:rPr>
            </w:pPr>
            <w:r>
              <w:rPr>
                <w:b/>
                <w:bCs/>
                <w:color w:val="000000"/>
                <w:szCs w:val="20"/>
              </w:rPr>
              <w:t>2.474</w:t>
            </w:r>
          </w:p>
        </w:tc>
      </w:tr>
      <w:tr w:rsidR="00F05E75" w:rsidRPr="00DE7702" w14:paraId="1C6FE087" w14:textId="77777777" w:rsidTr="00D2552F">
        <w:trPr>
          <w:cantSplit/>
        </w:trPr>
        <w:tc>
          <w:tcPr>
            <w:tcW w:w="806" w:type="pct"/>
            <w:tcBorders>
              <w:bottom w:val="single" w:sz="4" w:space="0" w:color="auto"/>
            </w:tcBorders>
            <w:shd w:val="clear" w:color="auto" w:fill="auto"/>
            <w:vAlign w:val="center"/>
          </w:tcPr>
          <w:p w14:paraId="3540ACF0" w14:textId="77777777" w:rsidR="00F05E75" w:rsidRPr="00DE7702" w:rsidRDefault="00F05E75" w:rsidP="00F05E75">
            <w:pPr>
              <w:pStyle w:val="RepTable"/>
            </w:pPr>
            <w:r w:rsidRPr="00DE7702">
              <w:t>50%</w:t>
            </w:r>
          </w:p>
        </w:tc>
        <w:tc>
          <w:tcPr>
            <w:tcW w:w="1230" w:type="pct"/>
            <w:vMerge/>
            <w:shd w:val="clear" w:color="auto" w:fill="auto"/>
          </w:tcPr>
          <w:p w14:paraId="0D373760"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1A541C98" w14:textId="5605AB0E" w:rsidR="00F05E75" w:rsidRPr="00DE7702" w:rsidRDefault="00F05E75" w:rsidP="00F05E75">
            <w:pPr>
              <w:pStyle w:val="RepTable"/>
              <w:rPr>
                <w:b/>
                <w:bCs/>
                <w:szCs w:val="20"/>
              </w:rPr>
            </w:pPr>
            <w:r>
              <w:rPr>
                <w:b/>
                <w:bCs/>
                <w:color w:val="000000"/>
                <w:szCs w:val="20"/>
              </w:rPr>
              <w:t>4.583</w:t>
            </w:r>
          </w:p>
        </w:tc>
        <w:tc>
          <w:tcPr>
            <w:tcW w:w="708" w:type="pct"/>
            <w:gridSpan w:val="3"/>
            <w:tcBorders>
              <w:bottom w:val="single" w:sz="4" w:space="0" w:color="auto"/>
            </w:tcBorders>
            <w:shd w:val="clear" w:color="auto" w:fill="D9D9D9" w:themeFill="background1" w:themeFillShade="D9"/>
            <w:vAlign w:val="center"/>
          </w:tcPr>
          <w:p w14:paraId="27D9A7F8" w14:textId="790B226F" w:rsidR="00F05E75" w:rsidRPr="00DF476E" w:rsidRDefault="00F05E75" w:rsidP="00F05E75">
            <w:pPr>
              <w:pStyle w:val="RepTable"/>
              <w:rPr>
                <w:szCs w:val="20"/>
              </w:rPr>
            </w:pPr>
            <w:r>
              <w:rPr>
                <w:b/>
                <w:bCs/>
                <w:color w:val="000000"/>
                <w:szCs w:val="20"/>
              </w:rPr>
              <w:t>2.53</w:t>
            </w:r>
          </w:p>
        </w:tc>
        <w:tc>
          <w:tcPr>
            <w:tcW w:w="694" w:type="pct"/>
            <w:tcBorders>
              <w:bottom w:val="single" w:sz="4" w:space="0" w:color="auto"/>
            </w:tcBorders>
            <w:shd w:val="clear" w:color="auto" w:fill="D9D9D9" w:themeFill="background1" w:themeFillShade="D9"/>
            <w:vAlign w:val="center"/>
          </w:tcPr>
          <w:p w14:paraId="640DAA23" w14:textId="7B8C0FFE" w:rsidR="00F05E75" w:rsidRPr="00DE7702" w:rsidRDefault="00F05E75" w:rsidP="00F05E75">
            <w:pPr>
              <w:pStyle w:val="RepTable"/>
              <w:rPr>
                <w:b/>
                <w:szCs w:val="20"/>
              </w:rPr>
            </w:pPr>
            <w:r>
              <w:rPr>
                <w:b/>
                <w:bCs/>
                <w:color w:val="000000"/>
                <w:szCs w:val="20"/>
              </w:rPr>
              <w:t>2.139</w:t>
            </w:r>
          </w:p>
        </w:tc>
        <w:tc>
          <w:tcPr>
            <w:tcW w:w="793" w:type="pct"/>
            <w:gridSpan w:val="2"/>
            <w:tcBorders>
              <w:bottom w:val="single" w:sz="4" w:space="0" w:color="auto"/>
            </w:tcBorders>
            <w:shd w:val="clear" w:color="auto" w:fill="D9D9D9" w:themeFill="background1" w:themeFillShade="D9"/>
            <w:vAlign w:val="center"/>
          </w:tcPr>
          <w:p w14:paraId="7B44E0C5" w14:textId="29505A11" w:rsidR="00F05E75" w:rsidRPr="00DE7702" w:rsidRDefault="00F05E75" w:rsidP="00F05E75">
            <w:pPr>
              <w:pStyle w:val="RepTable"/>
              <w:rPr>
                <w:b/>
                <w:szCs w:val="20"/>
              </w:rPr>
            </w:pPr>
            <w:r>
              <w:rPr>
                <w:b/>
                <w:bCs/>
                <w:color w:val="000000"/>
                <w:szCs w:val="20"/>
              </w:rPr>
              <w:t>2.139</w:t>
            </w:r>
          </w:p>
        </w:tc>
      </w:tr>
      <w:tr w:rsidR="00F05E75" w:rsidRPr="00DE7702" w14:paraId="77DE1CE2" w14:textId="77777777" w:rsidTr="00D2552F">
        <w:trPr>
          <w:cantSplit/>
        </w:trPr>
        <w:tc>
          <w:tcPr>
            <w:tcW w:w="806" w:type="pct"/>
            <w:tcBorders>
              <w:bottom w:val="single" w:sz="4" w:space="0" w:color="auto"/>
            </w:tcBorders>
            <w:shd w:val="clear" w:color="auto" w:fill="auto"/>
            <w:vAlign w:val="center"/>
          </w:tcPr>
          <w:p w14:paraId="0B05515F" w14:textId="77777777" w:rsidR="00F05E75" w:rsidRPr="00DE7702" w:rsidRDefault="00F05E75" w:rsidP="00F05E75">
            <w:pPr>
              <w:pStyle w:val="RepTable"/>
            </w:pPr>
            <w:r w:rsidRPr="00DE7702">
              <w:t>75%</w:t>
            </w:r>
          </w:p>
        </w:tc>
        <w:tc>
          <w:tcPr>
            <w:tcW w:w="1230" w:type="pct"/>
            <w:vMerge/>
            <w:shd w:val="clear" w:color="auto" w:fill="auto"/>
          </w:tcPr>
          <w:p w14:paraId="660F5112"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74A61C24" w14:textId="1FF652C7" w:rsidR="00F05E75" w:rsidRPr="00DF476E" w:rsidRDefault="00F05E75" w:rsidP="00F05E75">
            <w:pPr>
              <w:pStyle w:val="RepTable"/>
              <w:rPr>
                <w:szCs w:val="20"/>
              </w:rPr>
            </w:pPr>
            <w:r>
              <w:rPr>
                <w:b/>
                <w:bCs/>
                <w:color w:val="000000"/>
                <w:szCs w:val="20"/>
              </w:rPr>
              <w:t>2.504</w:t>
            </w:r>
          </w:p>
        </w:tc>
        <w:tc>
          <w:tcPr>
            <w:tcW w:w="708" w:type="pct"/>
            <w:gridSpan w:val="3"/>
            <w:tcBorders>
              <w:bottom w:val="single" w:sz="4" w:space="0" w:color="auto"/>
            </w:tcBorders>
            <w:shd w:val="clear" w:color="auto" w:fill="D9D9D9" w:themeFill="background1" w:themeFillShade="D9"/>
            <w:vAlign w:val="center"/>
          </w:tcPr>
          <w:p w14:paraId="239293E8" w14:textId="6A36EB24" w:rsidR="00F05E75" w:rsidRPr="00DE7702" w:rsidRDefault="00F05E75" w:rsidP="00F05E75">
            <w:pPr>
              <w:pStyle w:val="RepTable"/>
              <w:rPr>
                <w:szCs w:val="20"/>
              </w:rPr>
            </w:pPr>
            <w:r>
              <w:rPr>
                <w:b/>
                <w:bCs/>
                <w:color w:val="000000"/>
                <w:szCs w:val="20"/>
              </w:rPr>
              <w:t>2.139</w:t>
            </w:r>
          </w:p>
        </w:tc>
        <w:tc>
          <w:tcPr>
            <w:tcW w:w="694" w:type="pct"/>
            <w:tcBorders>
              <w:bottom w:val="single" w:sz="4" w:space="0" w:color="auto"/>
            </w:tcBorders>
            <w:shd w:val="clear" w:color="auto" w:fill="D9D9D9" w:themeFill="background1" w:themeFillShade="D9"/>
            <w:vAlign w:val="center"/>
          </w:tcPr>
          <w:p w14:paraId="4940E474" w14:textId="6FE38107" w:rsidR="00F05E75" w:rsidRPr="009C7C64" w:rsidRDefault="00F05E75" w:rsidP="00F05E75">
            <w:pPr>
              <w:pStyle w:val="RepTable"/>
              <w:rPr>
                <w:szCs w:val="20"/>
              </w:rPr>
            </w:pPr>
            <w:r>
              <w:rPr>
                <w:b/>
                <w:bCs/>
                <w:color w:val="000000"/>
                <w:szCs w:val="20"/>
              </w:rPr>
              <w:t>2.139</w:t>
            </w:r>
          </w:p>
        </w:tc>
        <w:tc>
          <w:tcPr>
            <w:tcW w:w="793" w:type="pct"/>
            <w:gridSpan w:val="2"/>
            <w:tcBorders>
              <w:bottom w:val="single" w:sz="4" w:space="0" w:color="auto"/>
            </w:tcBorders>
            <w:shd w:val="clear" w:color="auto" w:fill="D9D9D9" w:themeFill="background1" w:themeFillShade="D9"/>
            <w:vAlign w:val="center"/>
          </w:tcPr>
          <w:p w14:paraId="59890052" w14:textId="0FBEA60B" w:rsidR="00F05E75" w:rsidRPr="009C7C64" w:rsidRDefault="00F05E75" w:rsidP="00F05E75">
            <w:pPr>
              <w:pStyle w:val="RepTable"/>
              <w:rPr>
                <w:szCs w:val="20"/>
              </w:rPr>
            </w:pPr>
            <w:r>
              <w:rPr>
                <w:b/>
                <w:bCs/>
                <w:color w:val="000000"/>
                <w:szCs w:val="20"/>
              </w:rPr>
              <w:t>2.139</w:t>
            </w:r>
          </w:p>
        </w:tc>
      </w:tr>
      <w:tr w:rsidR="00F05E75" w:rsidRPr="00DE7702" w14:paraId="606B676C" w14:textId="77777777" w:rsidTr="00D2552F">
        <w:trPr>
          <w:cantSplit/>
        </w:trPr>
        <w:tc>
          <w:tcPr>
            <w:tcW w:w="806" w:type="pct"/>
            <w:tcBorders>
              <w:bottom w:val="single" w:sz="4" w:space="0" w:color="auto"/>
            </w:tcBorders>
            <w:shd w:val="clear" w:color="auto" w:fill="auto"/>
            <w:vAlign w:val="center"/>
          </w:tcPr>
          <w:p w14:paraId="1F06F4CD" w14:textId="77777777" w:rsidR="00F05E75" w:rsidRPr="00DE7702" w:rsidRDefault="00F05E75" w:rsidP="00F05E75">
            <w:pPr>
              <w:pStyle w:val="RepTable"/>
            </w:pPr>
            <w:r>
              <w:t>90%</w:t>
            </w:r>
          </w:p>
        </w:tc>
        <w:tc>
          <w:tcPr>
            <w:tcW w:w="1230" w:type="pct"/>
            <w:vMerge/>
            <w:shd w:val="clear" w:color="auto" w:fill="auto"/>
          </w:tcPr>
          <w:p w14:paraId="68EA291F"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7A38837E" w14:textId="06E0C91C" w:rsidR="00F05E75" w:rsidRPr="00DF476E" w:rsidRDefault="00F05E75" w:rsidP="00F05E75">
            <w:pPr>
              <w:pStyle w:val="RepTable"/>
              <w:rPr>
                <w:color w:val="000000"/>
                <w:szCs w:val="20"/>
              </w:rPr>
            </w:pPr>
            <w:r>
              <w:rPr>
                <w:b/>
                <w:bCs/>
                <w:color w:val="000000"/>
                <w:szCs w:val="20"/>
              </w:rPr>
              <w:t>1.261</w:t>
            </w:r>
          </w:p>
        </w:tc>
        <w:tc>
          <w:tcPr>
            <w:tcW w:w="708" w:type="pct"/>
            <w:gridSpan w:val="3"/>
            <w:tcBorders>
              <w:bottom w:val="single" w:sz="4" w:space="0" w:color="auto"/>
            </w:tcBorders>
            <w:shd w:val="clear" w:color="auto" w:fill="D9D9D9" w:themeFill="background1" w:themeFillShade="D9"/>
            <w:vAlign w:val="center"/>
          </w:tcPr>
          <w:p w14:paraId="651974ED" w14:textId="4260A88A" w:rsidR="00F05E75" w:rsidRPr="009C7C64" w:rsidRDefault="00F05E75" w:rsidP="00F05E75">
            <w:pPr>
              <w:pStyle w:val="RepTable"/>
              <w:rPr>
                <w:color w:val="000000"/>
                <w:szCs w:val="20"/>
              </w:rPr>
            </w:pPr>
            <w:r>
              <w:rPr>
                <w:b/>
                <w:bCs/>
                <w:color w:val="000000"/>
                <w:szCs w:val="20"/>
              </w:rPr>
              <w:t>2.139</w:t>
            </w:r>
          </w:p>
        </w:tc>
        <w:tc>
          <w:tcPr>
            <w:tcW w:w="694" w:type="pct"/>
            <w:tcBorders>
              <w:bottom w:val="single" w:sz="4" w:space="0" w:color="auto"/>
            </w:tcBorders>
            <w:shd w:val="clear" w:color="auto" w:fill="D9D9D9" w:themeFill="background1" w:themeFillShade="D9"/>
            <w:vAlign w:val="center"/>
          </w:tcPr>
          <w:p w14:paraId="1CA7A78E" w14:textId="20578976" w:rsidR="00F05E75" w:rsidRPr="008B6D1F" w:rsidRDefault="00F05E75" w:rsidP="00F05E75">
            <w:pPr>
              <w:pStyle w:val="RepTable"/>
              <w:rPr>
                <w:color w:val="000000"/>
                <w:szCs w:val="20"/>
              </w:rPr>
            </w:pPr>
            <w:r>
              <w:rPr>
                <w:b/>
                <w:bCs/>
                <w:color w:val="000000"/>
                <w:szCs w:val="20"/>
              </w:rPr>
              <w:t>-</w:t>
            </w:r>
          </w:p>
        </w:tc>
        <w:tc>
          <w:tcPr>
            <w:tcW w:w="793" w:type="pct"/>
            <w:gridSpan w:val="2"/>
            <w:tcBorders>
              <w:bottom w:val="single" w:sz="4" w:space="0" w:color="auto"/>
            </w:tcBorders>
            <w:shd w:val="clear" w:color="auto" w:fill="D9D9D9" w:themeFill="background1" w:themeFillShade="D9"/>
            <w:vAlign w:val="center"/>
          </w:tcPr>
          <w:p w14:paraId="66D3A4F0" w14:textId="34164690" w:rsidR="00F05E75" w:rsidRDefault="00F05E75" w:rsidP="00F05E75">
            <w:pPr>
              <w:pStyle w:val="RepTable"/>
              <w:rPr>
                <w:b/>
                <w:bCs/>
                <w:color w:val="000000"/>
                <w:szCs w:val="20"/>
              </w:rPr>
            </w:pPr>
            <w:r>
              <w:rPr>
                <w:b/>
                <w:bCs/>
                <w:color w:val="000000"/>
                <w:szCs w:val="20"/>
              </w:rPr>
              <w:t>-</w:t>
            </w:r>
          </w:p>
        </w:tc>
      </w:tr>
      <w:tr w:rsidR="00F05E75" w:rsidRPr="00DE7702" w14:paraId="6B623D98" w14:textId="77777777" w:rsidTr="00D2552F">
        <w:trPr>
          <w:cantSplit/>
        </w:trPr>
        <w:tc>
          <w:tcPr>
            <w:tcW w:w="806" w:type="pct"/>
            <w:tcBorders>
              <w:bottom w:val="single" w:sz="4" w:space="0" w:color="auto"/>
            </w:tcBorders>
            <w:shd w:val="clear" w:color="auto" w:fill="auto"/>
            <w:vAlign w:val="center"/>
          </w:tcPr>
          <w:p w14:paraId="136B8B14" w14:textId="77777777" w:rsidR="00F05E75" w:rsidRPr="00DE7702" w:rsidRDefault="00F05E75" w:rsidP="00F05E75">
            <w:pPr>
              <w:pStyle w:val="RepTable"/>
            </w:pPr>
            <w:r w:rsidRPr="00DE7702">
              <w:t>None</w:t>
            </w:r>
          </w:p>
        </w:tc>
        <w:tc>
          <w:tcPr>
            <w:tcW w:w="1230" w:type="pct"/>
            <w:vMerge w:val="restart"/>
            <w:shd w:val="clear" w:color="auto" w:fill="auto"/>
          </w:tcPr>
          <w:p w14:paraId="1FC346E0" w14:textId="77777777" w:rsidR="00F05E75" w:rsidRDefault="00F05E75" w:rsidP="00F05E75">
            <w:pPr>
              <w:pStyle w:val="RepTable"/>
              <w:rPr>
                <w:szCs w:val="20"/>
              </w:rPr>
            </w:pPr>
            <w:r w:rsidRPr="00860C24">
              <w:rPr>
                <w:szCs w:val="20"/>
              </w:rPr>
              <w:t>R</w:t>
            </w:r>
            <w:r>
              <w:rPr>
                <w:szCs w:val="20"/>
              </w:rPr>
              <w:t>2</w:t>
            </w:r>
            <w:r w:rsidRPr="00860C24">
              <w:rPr>
                <w:szCs w:val="20"/>
              </w:rPr>
              <w:t xml:space="preserve"> stream</w:t>
            </w:r>
          </w:p>
        </w:tc>
        <w:tc>
          <w:tcPr>
            <w:tcW w:w="769" w:type="pct"/>
            <w:tcBorders>
              <w:bottom w:val="single" w:sz="4" w:space="0" w:color="auto"/>
            </w:tcBorders>
            <w:shd w:val="clear" w:color="auto" w:fill="D9D9D9" w:themeFill="background1" w:themeFillShade="D9"/>
            <w:vAlign w:val="center"/>
          </w:tcPr>
          <w:p w14:paraId="2182B33A" w14:textId="42BD9079" w:rsidR="00F05E75" w:rsidRDefault="00F05E75" w:rsidP="00F05E75">
            <w:pPr>
              <w:pStyle w:val="RepTable"/>
              <w:rPr>
                <w:b/>
                <w:bCs/>
                <w:color w:val="000000"/>
                <w:szCs w:val="20"/>
              </w:rPr>
            </w:pPr>
            <w:r>
              <w:rPr>
                <w:b/>
                <w:bCs/>
                <w:color w:val="000000"/>
                <w:szCs w:val="20"/>
              </w:rPr>
              <w:t>11.457</w:t>
            </w:r>
          </w:p>
        </w:tc>
        <w:tc>
          <w:tcPr>
            <w:tcW w:w="708" w:type="pct"/>
            <w:gridSpan w:val="3"/>
            <w:tcBorders>
              <w:bottom w:val="single" w:sz="4" w:space="0" w:color="auto"/>
            </w:tcBorders>
            <w:shd w:val="clear" w:color="auto" w:fill="D9D9D9" w:themeFill="background1" w:themeFillShade="D9"/>
            <w:vAlign w:val="center"/>
          </w:tcPr>
          <w:p w14:paraId="2E228639" w14:textId="5986DAC3" w:rsidR="00F05E75" w:rsidRDefault="00F05E75" w:rsidP="00F05E75">
            <w:pPr>
              <w:pStyle w:val="RepTable"/>
              <w:rPr>
                <w:b/>
                <w:bCs/>
                <w:color w:val="000000"/>
                <w:szCs w:val="20"/>
              </w:rPr>
            </w:pPr>
            <w:r>
              <w:rPr>
                <w:b/>
                <w:bCs/>
                <w:color w:val="000000"/>
                <w:szCs w:val="20"/>
              </w:rPr>
              <w:t>6.139</w:t>
            </w:r>
          </w:p>
        </w:tc>
        <w:tc>
          <w:tcPr>
            <w:tcW w:w="694" w:type="pct"/>
            <w:tcBorders>
              <w:bottom w:val="single" w:sz="4" w:space="0" w:color="auto"/>
            </w:tcBorders>
            <w:shd w:val="clear" w:color="auto" w:fill="D9D9D9" w:themeFill="background1" w:themeFillShade="D9"/>
            <w:vAlign w:val="center"/>
          </w:tcPr>
          <w:p w14:paraId="7D83FD7D" w14:textId="39D18328" w:rsidR="00F05E75" w:rsidRDefault="00F05E75" w:rsidP="00F05E75">
            <w:pPr>
              <w:pStyle w:val="RepTable"/>
              <w:rPr>
                <w:b/>
                <w:bCs/>
                <w:color w:val="000000"/>
                <w:szCs w:val="20"/>
              </w:rPr>
            </w:pPr>
            <w:r>
              <w:rPr>
                <w:b/>
                <w:bCs/>
                <w:color w:val="000000"/>
                <w:szCs w:val="20"/>
              </w:rPr>
              <w:t>4.209</w:t>
            </w:r>
          </w:p>
        </w:tc>
        <w:tc>
          <w:tcPr>
            <w:tcW w:w="793" w:type="pct"/>
            <w:gridSpan w:val="2"/>
            <w:tcBorders>
              <w:bottom w:val="single" w:sz="4" w:space="0" w:color="auto"/>
            </w:tcBorders>
            <w:shd w:val="clear" w:color="auto" w:fill="D9D9D9" w:themeFill="background1" w:themeFillShade="D9"/>
            <w:vAlign w:val="center"/>
          </w:tcPr>
          <w:p w14:paraId="4BA09ADF" w14:textId="0CE42511" w:rsidR="00F05E75" w:rsidRDefault="00F05E75" w:rsidP="00F05E75">
            <w:pPr>
              <w:pStyle w:val="RepTable"/>
              <w:rPr>
                <w:b/>
                <w:bCs/>
                <w:color w:val="000000"/>
                <w:szCs w:val="20"/>
              </w:rPr>
            </w:pPr>
            <w:r>
              <w:rPr>
                <w:b/>
                <w:bCs/>
                <w:color w:val="000000"/>
                <w:szCs w:val="20"/>
              </w:rPr>
              <w:t>3.2</w:t>
            </w:r>
          </w:p>
        </w:tc>
      </w:tr>
      <w:tr w:rsidR="00F05E75" w:rsidRPr="00DE7702" w14:paraId="326EBE72" w14:textId="77777777" w:rsidTr="00D2552F">
        <w:trPr>
          <w:cantSplit/>
        </w:trPr>
        <w:tc>
          <w:tcPr>
            <w:tcW w:w="806" w:type="pct"/>
            <w:tcBorders>
              <w:bottom w:val="single" w:sz="4" w:space="0" w:color="auto"/>
            </w:tcBorders>
            <w:shd w:val="clear" w:color="auto" w:fill="auto"/>
            <w:vAlign w:val="center"/>
          </w:tcPr>
          <w:p w14:paraId="32E1CF3B" w14:textId="77777777" w:rsidR="00F05E75" w:rsidRPr="00DE7702" w:rsidRDefault="00F05E75" w:rsidP="00F05E75">
            <w:pPr>
              <w:pStyle w:val="RepTable"/>
            </w:pPr>
            <w:r w:rsidRPr="00DE7702">
              <w:t>50%</w:t>
            </w:r>
          </w:p>
        </w:tc>
        <w:tc>
          <w:tcPr>
            <w:tcW w:w="1230" w:type="pct"/>
            <w:vMerge/>
            <w:shd w:val="clear" w:color="auto" w:fill="auto"/>
          </w:tcPr>
          <w:p w14:paraId="1BD7CA33" w14:textId="77777777" w:rsidR="00F05E75" w:rsidRDefault="00F05E75" w:rsidP="00F05E75">
            <w:pPr>
              <w:pStyle w:val="RepTable"/>
              <w:rPr>
                <w:szCs w:val="20"/>
              </w:rPr>
            </w:pPr>
          </w:p>
        </w:tc>
        <w:tc>
          <w:tcPr>
            <w:tcW w:w="769" w:type="pct"/>
            <w:tcBorders>
              <w:bottom w:val="single" w:sz="4" w:space="0" w:color="auto"/>
            </w:tcBorders>
            <w:shd w:val="clear" w:color="auto" w:fill="D9D9D9" w:themeFill="background1" w:themeFillShade="D9"/>
            <w:vAlign w:val="center"/>
          </w:tcPr>
          <w:p w14:paraId="4074D01B" w14:textId="5DB23A5F" w:rsidR="00F05E75" w:rsidRDefault="00F05E75" w:rsidP="00F05E75">
            <w:pPr>
              <w:pStyle w:val="RepTable"/>
              <w:rPr>
                <w:b/>
                <w:bCs/>
                <w:color w:val="000000"/>
                <w:szCs w:val="20"/>
              </w:rPr>
            </w:pPr>
            <w:r>
              <w:rPr>
                <w:b/>
                <w:bCs/>
                <w:color w:val="000000"/>
                <w:szCs w:val="20"/>
              </w:rPr>
              <w:t>5.87</w:t>
            </w:r>
          </w:p>
        </w:tc>
        <w:tc>
          <w:tcPr>
            <w:tcW w:w="708" w:type="pct"/>
            <w:gridSpan w:val="3"/>
            <w:tcBorders>
              <w:bottom w:val="single" w:sz="4" w:space="0" w:color="auto"/>
            </w:tcBorders>
            <w:shd w:val="clear" w:color="auto" w:fill="D9D9D9" w:themeFill="background1" w:themeFillShade="D9"/>
            <w:vAlign w:val="center"/>
          </w:tcPr>
          <w:p w14:paraId="5C6083E2" w14:textId="672FFCC2" w:rsidR="00F05E75" w:rsidRDefault="00F05E75" w:rsidP="00F05E75">
            <w:pPr>
              <w:pStyle w:val="RepTable"/>
              <w:rPr>
                <w:b/>
                <w:bCs/>
                <w:color w:val="000000"/>
                <w:szCs w:val="20"/>
              </w:rPr>
            </w:pPr>
            <w:r>
              <w:rPr>
                <w:b/>
                <w:bCs/>
                <w:color w:val="000000"/>
                <w:szCs w:val="20"/>
              </w:rPr>
              <w:t>3.178</w:t>
            </w:r>
          </w:p>
        </w:tc>
        <w:tc>
          <w:tcPr>
            <w:tcW w:w="694" w:type="pct"/>
            <w:tcBorders>
              <w:bottom w:val="single" w:sz="4" w:space="0" w:color="auto"/>
            </w:tcBorders>
            <w:shd w:val="clear" w:color="auto" w:fill="D9D9D9" w:themeFill="background1" w:themeFillShade="D9"/>
            <w:vAlign w:val="center"/>
          </w:tcPr>
          <w:p w14:paraId="7DB05A67" w14:textId="2C365D82" w:rsidR="00F05E75" w:rsidRDefault="00F05E75" w:rsidP="00F05E75">
            <w:pPr>
              <w:pStyle w:val="RepTable"/>
              <w:rPr>
                <w:b/>
                <w:bCs/>
                <w:color w:val="000000"/>
                <w:szCs w:val="20"/>
              </w:rPr>
            </w:pPr>
            <w:r>
              <w:rPr>
                <w:b/>
                <w:bCs/>
                <w:color w:val="000000"/>
                <w:szCs w:val="20"/>
              </w:rPr>
              <w:t>2.187</w:t>
            </w:r>
          </w:p>
        </w:tc>
        <w:tc>
          <w:tcPr>
            <w:tcW w:w="793" w:type="pct"/>
            <w:gridSpan w:val="2"/>
            <w:tcBorders>
              <w:bottom w:val="single" w:sz="4" w:space="0" w:color="auto"/>
            </w:tcBorders>
            <w:shd w:val="clear" w:color="auto" w:fill="D9D9D9" w:themeFill="background1" w:themeFillShade="D9"/>
            <w:vAlign w:val="center"/>
          </w:tcPr>
          <w:p w14:paraId="7189116F" w14:textId="7BA527CC" w:rsidR="00F05E75" w:rsidRDefault="00F05E75" w:rsidP="00F05E75">
            <w:pPr>
              <w:pStyle w:val="RepTable"/>
              <w:rPr>
                <w:b/>
                <w:bCs/>
                <w:color w:val="000000"/>
                <w:szCs w:val="20"/>
              </w:rPr>
            </w:pPr>
            <w:r>
              <w:rPr>
                <w:b/>
                <w:bCs/>
                <w:color w:val="000000"/>
                <w:szCs w:val="20"/>
              </w:rPr>
              <w:t>1.665</w:t>
            </w:r>
          </w:p>
        </w:tc>
      </w:tr>
      <w:tr w:rsidR="00F05E75" w:rsidRPr="00DE7702" w14:paraId="18BFE245" w14:textId="77777777" w:rsidTr="00D2552F">
        <w:trPr>
          <w:cantSplit/>
        </w:trPr>
        <w:tc>
          <w:tcPr>
            <w:tcW w:w="806" w:type="pct"/>
            <w:tcBorders>
              <w:bottom w:val="single" w:sz="4" w:space="0" w:color="auto"/>
            </w:tcBorders>
            <w:shd w:val="clear" w:color="auto" w:fill="auto"/>
            <w:vAlign w:val="center"/>
          </w:tcPr>
          <w:p w14:paraId="5D8CDD46" w14:textId="77777777" w:rsidR="00F05E75" w:rsidRPr="00DE7702" w:rsidRDefault="00F05E75" w:rsidP="00F05E75">
            <w:pPr>
              <w:pStyle w:val="RepTable"/>
            </w:pPr>
            <w:r w:rsidRPr="00DE7702">
              <w:t>75%</w:t>
            </w:r>
          </w:p>
        </w:tc>
        <w:tc>
          <w:tcPr>
            <w:tcW w:w="1230" w:type="pct"/>
            <w:vMerge/>
            <w:shd w:val="clear" w:color="auto" w:fill="auto"/>
          </w:tcPr>
          <w:p w14:paraId="0011B9AC" w14:textId="77777777" w:rsidR="00F05E75" w:rsidRDefault="00F05E75" w:rsidP="00F05E75">
            <w:pPr>
              <w:pStyle w:val="RepTable"/>
              <w:rPr>
                <w:szCs w:val="20"/>
              </w:rPr>
            </w:pPr>
          </w:p>
        </w:tc>
        <w:tc>
          <w:tcPr>
            <w:tcW w:w="769" w:type="pct"/>
            <w:tcBorders>
              <w:bottom w:val="single" w:sz="4" w:space="0" w:color="auto"/>
            </w:tcBorders>
            <w:shd w:val="clear" w:color="auto" w:fill="D9D9D9" w:themeFill="background1" w:themeFillShade="D9"/>
            <w:vAlign w:val="center"/>
          </w:tcPr>
          <w:p w14:paraId="430CBCE6" w14:textId="0C3501A4" w:rsidR="00F05E75" w:rsidRDefault="00F05E75" w:rsidP="00F05E75">
            <w:pPr>
              <w:pStyle w:val="RepTable"/>
              <w:rPr>
                <w:b/>
                <w:bCs/>
                <w:color w:val="000000"/>
                <w:szCs w:val="20"/>
              </w:rPr>
            </w:pPr>
            <w:r>
              <w:rPr>
                <w:b/>
                <w:bCs/>
                <w:color w:val="000000"/>
                <w:szCs w:val="20"/>
              </w:rPr>
              <w:t>3.078</w:t>
            </w:r>
          </w:p>
        </w:tc>
        <w:tc>
          <w:tcPr>
            <w:tcW w:w="708" w:type="pct"/>
            <w:gridSpan w:val="3"/>
            <w:tcBorders>
              <w:bottom w:val="single" w:sz="4" w:space="0" w:color="auto"/>
            </w:tcBorders>
            <w:shd w:val="clear" w:color="auto" w:fill="D9D9D9" w:themeFill="background1" w:themeFillShade="D9"/>
            <w:vAlign w:val="center"/>
          </w:tcPr>
          <w:p w14:paraId="5AB78CFC" w14:textId="786A08A4" w:rsidR="00F05E75" w:rsidRDefault="00F05E75" w:rsidP="00F05E75">
            <w:pPr>
              <w:pStyle w:val="RepTable"/>
              <w:rPr>
                <w:b/>
                <w:bCs/>
                <w:color w:val="000000"/>
                <w:szCs w:val="20"/>
              </w:rPr>
            </w:pPr>
            <w:r>
              <w:rPr>
                <w:b/>
                <w:bCs/>
                <w:color w:val="000000"/>
                <w:szCs w:val="20"/>
              </w:rPr>
              <w:t>1.7</w:t>
            </w:r>
          </w:p>
        </w:tc>
        <w:tc>
          <w:tcPr>
            <w:tcW w:w="694" w:type="pct"/>
            <w:tcBorders>
              <w:bottom w:val="single" w:sz="4" w:space="0" w:color="auto"/>
            </w:tcBorders>
            <w:shd w:val="clear" w:color="auto" w:fill="D9D9D9" w:themeFill="background1" w:themeFillShade="D9"/>
            <w:vAlign w:val="center"/>
          </w:tcPr>
          <w:p w14:paraId="4EA88752" w14:textId="549AF28C" w:rsidR="00F05E75" w:rsidRDefault="00F05E75" w:rsidP="00F05E75">
            <w:pPr>
              <w:pStyle w:val="RepTable"/>
              <w:rPr>
                <w:b/>
                <w:bCs/>
                <w:color w:val="000000"/>
                <w:szCs w:val="20"/>
              </w:rPr>
            </w:pPr>
            <w:r>
              <w:rPr>
                <w:b/>
                <w:bCs/>
                <w:color w:val="000000"/>
                <w:szCs w:val="20"/>
              </w:rPr>
              <w:t>1.178</w:t>
            </w:r>
          </w:p>
        </w:tc>
        <w:tc>
          <w:tcPr>
            <w:tcW w:w="793" w:type="pct"/>
            <w:gridSpan w:val="2"/>
            <w:tcBorders>
              <w:bottom w:val="single" w:sz="4" w:space="0" w:color="auto"/>
            </w:tcBorders>
            <w:shd w:val="clear" w:color="auto" w:fill="D9D9D9" w:themeFill="background1" w:themeFillShade="D9"/>
            <w:vAlign w:val="center"/>
          </w:tcPr>
          <w:p w14:paraId="325C4495" w14:textId="5BDCCEF7" w:rsidR="00F05E75" w:rsidRPr="00F05E75" w:rsidRDefault="00F05E75" w:rsidP="00F05E75">
            <w:pPr>
              <w:pStyle w:val="RepTable"/>
              <w:rPr>
                <w:color w:val="000000"/>
                <w:szCs w:val="20"/>
              </w:rPr>
            </w:pPr>
            <w:r w:rsidRPr="00F05E75">
              <w:rPr>
                <w:color w:val="000000"/>
                <w:szCs w:val="20"/>
              </w:rPr>
              <w:t>0.896</w:t>
            </w:r>
          </w:p>
        </w:tc>
      </w:tr>
      <w:tr w:rsidR="00F05E75" w:rsidRPr="00DE7702" w14:paraId="78A7F270" w14:textId="77777777" w:rsidTr="00D2552F">
        <w:trPr>
          <w:cantSplit/>
        </w:trPr>
        <w:tc>
          <w:tcPr>
            <w:tcW w:w="806" w:type="pct"/>
            <w:tcBorders>
              <w:bottom w:val="single" w:sz="4" w:space="0" w:color="auto"/>
            </w:tcBorders>
            <w:shd w:val="clear" w:color="auto" w:fill="auto"/>
            <w:vAlign w:val="center"/>
          </w:tcPr>
          <w:p w14:paraId="14583840" w14:textId="77777777" w:rsidR="00F05E75" w:rsidRPr="00DE7702" w:rsidRDefault="00F05E75" w:rsidP="00F05E75">
            <w:pPr>
              <w:pStyle w:val="RepTable"/>
            </w:pPr>
            <w:r>
              <w:t>90%</w:t>
            </w:r>
          </w:p>
        </w:tc>
        <w:tc>
          <w:tcPr>
            <w:tcW w:w="1230" w:type="pct"/>
            <w:vMerge/>
            <w:shd w:val="clear" w:color="auto" w:fill="auto"/>
          </w:tcPr>
          <w:p w14:paraId="1772B828" w14:textId="77777777" w:rsidR="00F05E75" w:rsidRDefault="00F05E75" w:rsidP="00F05E75">
            <w:pPr>
              <w:pStyle w:val="RepTable"/>
              <w:rPr>
                <w:szCs w:val="20"/>
              </w:rPr>
            </w:pPr>
          </w:p>
        </w:tc>
        <w:tc>
          <w:tcPr>
            <w:tcW w:w="769" w:type="pct"/>
            <w:tcBorders>
              <w:bottom w:val="single" w:sz="4" w:space="0" w:color="auto"/>
            </w:tcBorders>
            <w:shd w:val="clear" w:color="auto" w:fill="D9D9D9" w:themeFill="background1" w:themeFillShade="D9"/>
            <w:vAlign w:val="center"/>
          </w:tcPr>
          <w:p w14:paraId="270FA642" w14:textId="3C927668" w:rsidR="00F05E75" w:rsidRDefault="00F05E75" w:rsidP="00F05E75">
            <w:pPr>
              <w:pStyle w:val="RepTable"/>
              <w:rPr>
                <w:b/>
                <w:bCs/>
                <w:color w:val="000000"/>
                <w:szCs w:val="20"/>
              </w:rPr>
            </w:pPr>
            <w:r>
              <w:rPr>
                <w:b/>
                <w:bCs/>
                <w:color w:val="000000"/>
                <w:szCs w:val="20"/>
              </w:rPr>
              <w:t>1.404</w:t>
            </w:r>
          </w:p>
        </w:tc>
        <w:tc>
          <w:tcPr>
            <w:tcW w:w="708" w:type="pct"/>
            <w:gridSpan w:val="3"/>
            <w:tcBorders>
              <w:bottom w:val="single" w:sz="4" w:space="0" w:color="auto"/>
            </w:tcBorders>
            <w:shd w:val="clear" w:color="auto" w:fill="D9D9D9" w:themeFill="background1" w:themeFillShade="D9"/>
            <w:vAlign w:val="center"/>
          </w:tcPr>
          <w:p w14:paraId="1E69EFA5" w14:textId="651E54CE" w:rsidR="00F05E75" w:rsidRPr="00F05E75" w:rsidRDefault="00F05E75" w:rsidP="00F05E75">
            <w:pPr>
              <w:pStyle w:val="RepTable"/>
              <w:rPr>
                <w:color w:val="000000"/>
                <w:szCs w:val="20"/>
              </w:rPr>
            </w:pPr>
            <w:r w:rsidRPr="00F05E75">
              <w:rPr>
                <w:color w:val="000000"/>
                <w:szCs w:val="20"/>
              </w:rPr>
              <w:t>0.813</w:t>
            </w:r>
          </w:p>
        </w:tc>
        <w:tc>
          <w:tcPr>
            <w:tcW w:w="694" w:type="pct"/>
            <w:tcBorders>
              <w:bottom w:val="single" w:sz="4" w:space="0" w:color="auto"/>
            </w:tcBorders>
            <w:shd w:val="clear" w:color="auto" w:fill="D9D9D9" w:themeFill="background1" w:themeFillShade="D9"/>
            <w:vAlign w:val="center"/>
          </w:tcPr>
          <w:p w14:paraId="611B5339" w14:textId="6F76C4A0" w:rsidR="00F05E75" w:rsidRPr="00F05E75" w:rsidRDefault="00F05E75" w:rsidP="00F05E75">
            <w:pPr>
              <w:pStyle w:val="RepTable"/>
              <w:rPr>
                <w:color w:val="000000"/>
                <w:szCs w:val="20"/>
              </w:rPr>
            </w:pPr>
            <w:r w:rsidRPr="00F05E75">
              <w:rPr>
                <w:color w:val="000000"/>
                <w:szCs w:val="20"/>
              </w:rPr>
              <w:t>0.574</w:t>
            </w:r>
          </w:p>
        </w:tc>
        <w:tc>
          <w:tcPr>
            <w:tcW w:w="793" w:type="pct"/>
            <w:gridSpan w:val="2"/>
            <w:tcBorders>
              <w:bottom w:val="single" w:sz="4" w:space="0" w:color="auto"/>
            </w:tcBorders>
            <w:shd w:val="clear" w:color="auto" w:fill="D9D9D9" w:themeFill="background1" w:themeFillShade="D9"/>
            <w:vAlign w:val="center"/>
          </w:tcPr>
          <w:p w14:paraId="70549A14" w14:textId="23BA79DA" w:rsidR="00F05E75" w:rsidRPr="00F05E75" w:rsidRDefault="00F05E75" w:rsidP="00F05E75">
            <w:pPr>
              <w:pStyle w:val="RepTable"/>
              <w:rPr>
                <w:color w:val="000000"/>
                <w:szCs w:val="20"/>
              </w:rPr>
            </w:pPr>
            <w:r>
              <w:rPr>
                <w:b/>
                <w:bCs/>
                <w:color w:val="000000"/>
                <w:szCs w:val="20"/>
              </w:rPr>
              <w:t>-</w:t>
            </w:r>
          </w:p>
        </w:tc>
      </w:tr>
      <w:tr w:rsidR="00F05E75" w:rsidRPr="00DE7702" w14:paraId="1F6D0F29" w14:textId="77777777" w:rsidTr="00D2552F">
        <w:trPr>
          <w:cantSplit/>
        </w:trPr>
        <w:tc>
          <w:tcPr>
            <w:tcW w:w="806" w:type="pct"/>
            <w:tcBorders>
              <w:bottom w:val="single" w:sz="4" w:space="0" w:color="auto"/>
            </w:tcBorders>
            <w:shd w:val="clear" w:color="auto" w:fill="auto"/>
            <w:vAlign w:val="center"/>
          </w:tcPr>
          <w:p w14:paraId="5E0CB895" w14:textId="77777777" w:rsidR="00F05E75" w:rsidRPr="00DE7702" w:rsidRDefault="00F05E75" w:rsidP="00F05E75">
            <w:pPr>
              <w:pStyle w:val="RepTable"/>
            </w:pPr>
            <w:r w:rsidRPr="00DE7702">
              <w:t>None</w:t>
            </w:r>
          </w:p>
        </w:tc>
        <w:tc>
          <w:tcPr>
            <w:tcW w:w="1230" w:type="pct"/>
            <w:vMerge w:val="restart"/>
            <w:shd w:val="clear" w:color="auto" w:fill="auto"/>
          </w:tcPr>
          <w:p w14:paraId="29121CBF" w14:textId="77777777" w:rsidR="00F05E75" w:rsidRPr="00DE7702" w:rsidRDefault="00F05E75" w:rsidP="00F05E75">
            <w:pPr>
              <w:pStyle w:val="RepTable"/>
            </w:pPr>
            <w:r>
              <w:rPr>
                <w:szCs w:val="20"/>
              </w:rPr>
              <w:t>R3 stream</w:t>
            </w:r>
          </w:p>
        </w:tc>
        <w:tc>
          <w:tcPr>
            <w:tcW w:w="769" w:type="pct"/>
            <w:tcBorders>
              <w:bottom w:val="single" w:sz="4" w:space="0" w:color="auto"/>
            </w:tcBorders>
            <w:shd w:val="clear" w:color="auto" w:fill="D9D9D9" w:themeFill="background1" w:themeFillShade="D9"/>
            <w:vAlign w:val="center"/>
          </w:tcPr>
          <w:p w14:paraId="36E5A574" w14:textId="60CC5E8A" w:rsidR="00F05E75" w:rsidRPr="00DE7702" w:rsidRDefault="00F05E75" w:rsidP="00F05E75">
            <w:pPr>
              <w:pStyle w:val="RepTable"/>
              <w:rPr>
                <w:b/>
                <w:bCs/>
                <w:szCs w:val="20"/>
              </w:rPr>
            </w:pPr>
            <w:r>
              <w:rPr>
                <w:b/>
                <w:bCs/>
                <w:color w:val="000000"/>
                <w:szCs w:val="20"/>
              </w:rPr>
              <w:t>12.161</w:t>
            </w:r>
          </w:p>
        </w:tc>
        <w:tc>
          <w:tcPr>
            <w:tcW w:w="708" w:type="pct"/>
            <w:gridSpan w:val="3"/>
            <w:tcBorders>
              <w:bottom w:val="single" w:sz="4" w:space="0" w:color="auto"/>
            </w:tcBorders>
            <w:shd w:val="clear" w:color="auto" w:fill="D9D9D9" w:themeFill="background1" w:themeFillShade="D9"/>
            <w:vAlign w:val="center"/>
          </w:tcPr>
          <w:p w14:paraId="2309135B" w14:textId="74D89488" w:rsidR="00F05E75" w:rsidRPr="00DE7702" w:rsidRDefault="00F05E75" w:rsidP="00F05E75">
            <w:pPr>
              <w:pStyle w:val="RepTable"/>
              <w:rPr>
                <w:b/>
                <w:bCs/>
                <w:szCs w:val="20"/>
              </w:rPr>
            </w:pPr>
            <w:r>
              <w:rPr>
                <w:b/>
                <w:bCs/>
                <w:color w:val="000000"/>
                <w:szCs w:val="20"/>
              </w:rPr>
              <w:t>6.548</w:t>
            </w:r>
          </w:p>
        </w:tc>
        <w:tc>
          <w:tcPr>
            <w:tcW w:w="694" w:type="pct"/>
            <w:tcBorders>
              <w:bottom w:val="single" w:sz="4" w:space="0" w:color="auto"/>
            </w:tcBorders>
            <w:shd w:val="clear" w:color="auto" w:fill="D9D9D9" w:themeFill="background1" w:themeFillShade="D9"/>
            <w:vAlign w:val="center"/>
          </w:tcPr>
          <w:p w14:paraId="2E385716" w14:textId="772923CD" w:rsidR="00F05E75" w:rsidRPr="00DF476E" w:rsidRDefault="00F05E75" w:rsidP="00F05E75">
            <w:pPr>
              <w:pStyle w:val="RepTable"/>
              <w:rPr>
                <w:szCs w:val="20"/>
              </w:rPr>
            </w:pPr>
            <w:r>
              <w:rPr>
                <w:b/>
                <w:bCs/>
                <w:color w:val="000000"/>
                <w:szCs w:val="20"/>
              </w:rPr>
              <w:t>4.496</w:t>
            </w:r>
          </w:p>
        </w:tc>
        <w:tc>
          <w:tcPr>
            <w:tcW w:w="793" w:type="pct"/>
            <w:gridSpan w:val="2"/>
            <w:tcBorders>
              <w:bottom w:val="single" w:sz="4" w:space="0" w:color="auto"/>
            </w:tcBorders>
            <w:shd w:val="clear" w:color="auto" w:fill="D9D9D9" w:themeFill="background1" w:themeFillShade="D9"/>
            <w:vAlign w:val="center"/>
          </w:tcPr>
          <w:p w14:paraId="4271B657" w14:textId="023434E8" w:rsidR="00F05E75" w:rsidRPr="00DE7702" w:rsidRDefault="00F05E75" w:rsidP="00F05E75">
            <w:pPr>
              <w:pStyle w:val="RepTable"/>
              <w:rPr>
                <w:b/>
                <w:szCs w:val="20"/>
              </w:rPr>
            </w:pPr>
            <w:r>
              <w:rPr>
                <w:b/>
                <w:bCs/>
                <w:color w:val="000000"/>
                <w:szCs w:val="20"/>
              </w:rPr>
              <w:t>3.417</w:t>
            </w:r>
          </w:p>
        </w:tc>
      </w:tr>
      <w:tr w:rsidR="00F05E75" w:rsidRPr="00DE7702" w14:paraId="3645A2A4" w14:textId="77777777" w:rsidTr="00D2552F">
        <w:trPr>
          <w:cantSplit/>
        </w:trPr>
        <w:tc>
          <w:tcPr>
            <w:tcW w:w="806" w:type="pct"/>
            <w:tcBorders>
              <w:bottom w:val="single" w:sz="4" w:space="0" w:color="auto"/>
            </w:tcBorders>
            <w:shd w:val="clear" w:color="auto" w:fill="auto"/>
            <w:vAlign w:val="center"/>
          </w:tcPr>
          <w:p w14:paraId="35EB4C6C" w14:textId="77777777" w:rsidR="00F05E75" w:rsidRPr="00DE7702" w:rsidRDefault="00F05E75" w:rsidP="00F05E75">
            <w:pPr>
              <w:pStyle w:val="RepTable"/>
            </w:pPr>
            <w:r w:rsidRPr="00DE7702">
              <w:t>50%</w:t>
            </w:r>
          </w:p>
        </w:tc>
        <w:tc>
          <w:tcPr>
            <w:tcW w:w="1230" w:type="pct"/>
            <w:vMerge/>
            <w:shd w:val="clear" w:color="auto" w:fill="auto"/>
          </w:tcPr>
          <w:p w14:paraId="1EDF8B60"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00F2A7F0" w14:textId="18A99F12" w:rsidR="00F05E75" w:rsidRPr="00DE7702" w:rsidRDefault="00F05E75" w:rsidP="00F05E75">
            <w:pPr>
              <w:pStyle w:val="RepTable"/>
              <w:rPr>
                <w:b/>
                <w:bCs/>
                <w:szCs w:val="20"/>
              </w:rPr>
            </w:pPr>
            <w:r>
              <w:rPr>
                <w:b/>
                <w:bCs/>
                <w:color w:val="000000"/>
                <w:szCs w:val="20"/>
              </w:rPr>
              <w:t>6.296</w:t>
            </w:r>
          </w:p>
        </w:tc>
        <w:tc>
          <w:tcPr>
            <w:tcW w:w="708" w:type="pct"/>
            <w:gridSpan w:val="3"/>
            <w:tcBorders>
              <w:bottom w:val="single" w:sz="4" w:space="0" w:color="auto"/>
            </w:tcBorders>
            <w:shd w:val="clear" w:color="auto" w:fill="D9D9D9" w:themeFill="background1" w:themeFillShade="D9"/>
            <w:vAlign w:val="center"/>
          </w:tcPr>
          <w:p w14:paraId="78214F4B" w14:textId="70590BB2" w:rsidR="00F05E75" w:rsidRPr="00DF476E" w:rsidRDefault="00F05E75" w:rsidP="00F05E75">
            <w:pPr>
              <w:pStyle w:val="RepTable"/>
              <w:rPr>
                <w:szCs w:val="20"/>
              </w:rPr>
            </w:pPr>
            <w:r>
              <w:rPr>
                <w:b/>
                <w:bCs/>
                <w:color w:val="000000"/>
                <w:szCs w:val="20"/>
              </w:rPr>
              <w:t>3.47</w:t>
            </w:r>
          </w:p>
        </w:tc>
        <w:tc>
          <w:tcPr>
            <w:tcW w:w="694" w:type="pct"/>
            <w:tcBorders>
              <w:bottom w:val="single" w:sz="4" w:space="0" w:color="auto"/>
            </w:tcBorders>
            <w:shd w:val="clear" w:color="auto" w:fill="D9D9D9" w:themeFill="background1" w:themeFillShade="D9"/>
            <w:vAlign w:val="center"/>
          </w:tcPr>
          <w:p w14:paraId="30EBD76D" w14:textId="04C08E78" w:rsidR="00F05E75" w:rsidRPr="00DE7702" w:rsidRDefault="00F05E75" w:rsidP="00F05E75">
            <w:pPr>
              <w:pStyle w:val="RepTable"/>
              <w:rPr>
                <w:b/>
                <w:szCs w:val="20"/>
              </w:rPr>
            </w:pPr>
            <w:r>
              <w:rPr>
                <w:b/>
                <w:bCs/>
                <w:color w:val="000000"/>
                <w:szCs w:val="20"/>
              </w:rPr>
              <w:t>2.409</w:t>
            </w:r>
          </w:p>
        </w:tc>
        <w:tc>
          <w:tcPr>
            <w:tcW w:w="793" w:type="pct"/>
            <w:gridSpan w:val="2"/>
            <w:tcBorders>
              <w:bottom w:val="single" w:sz="4" w:space="0" w:color="auto"/>
            </w:tcBorders>
            <w:shd w:val="clear" w:color="auto" w:fill="D9D9D9" w:themeFill="background1" w:themeFillShade="D9"/>
            <w:vAlign w:val="center"/>
          </w:tcPr>
          <w:p w14:paraId="62B43442" w14:textId="5AE6A1AE" w:rsidR="00F05E75" w:rsidRPr="00DE7702" w:rsidRDefault="00F05E75" w:rsidP="00F05E75">
            <w:pPr>
              <w:pStyle w:val="RepTable"/>
              <w:rPr>
                <w:b/>
                <w:szCs w:val="20"/>
              </w:rPr>
            </w:pPr>
            <w:r>
              <w:rPr>
                <w:b/>
                <w:bCs/>
                <w:color w:val="000000"/>
                <w:szCs w:val="20"/>
              </w:rPr>
              <w:t>1.83</w:t>
            </w:r>
          </w:p>
        </w:tc>
      </w:tr>
      <w:tr w:rsidR="00F05E75" w:rsidRPr="00DE7702" w14:paraId="65C54093" w14:textId="77777777" w:rsidTr="00D2552F">
        <w:trPr>
          <w:cantSplit/>
        </w:trPr>
        <w:tc>
          <w:tcPr>
            <w:tcW w:w="806" w:type="pct"/>
            <w:tcBorders>
              <w:bottom w:val="single" w:sz="4" w:space="0" w:color="auto"/>
            </w:tcBorders>
            <w:shd w:val="clear" w:color="auto" w:fill="auto"/>
            <w:vAlign w:val="center"/>
          </w:tcPr>
          <w:p w14:paraId="287D3F2D" w14:textId="77777777" w:rsidR="00F05E75" w:rsidRPr="00DE7702" w:rsidRDefault="00F05E75" w:rsidP="00F05E75">
            <w:pPr>
              <w:pStyle w:val="RepTable"/>
            </w:pPr>
            <w:r w:rsidRPr="00DE7702">
              <w:t>75%</w:t>
            </w:r>
          </w:p>
        </w:tc>
        <w:tc>
          <w:tcPr>
            <w:tcW w:w="1230" w:type="pct"/>
            <w:vMerge/>
            <w:shd w:val="clear" w:color="auto" w:fill="auto"/>
          </w:tcPr>
          <w:p w14:paraId="67ED73C4"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1B7F1EEA" w14:textId="06BBF393" w:rsidR="00F05E75" w:rsidRPr="00DF476E" w:rsidRDefault="00F05E75" w:rsidP="00F05E75">
            <w:pPr>
              <w:pStyle w:val="RepTable"/>
              <w:rPr>
                <w:szCs w:val="20"/>
              </w:rPr>
            </w:pPr>
            <w:r>
              <w:rPr>
                <w:b/>
                <w:bCs/>
                <w:color w:val="000000"/>
                <w:szCs w:val="20"/>
              </w:rPr>
              <w:t>3.448</w:t>
            </w:r>
          </w:p>
        </w:tc>
        <w:tc>
          <w:tcPr>
            <w:tcW w:w="708" w:type="pct"/>
            <w:gridSpan w:val="3"/>
            <w:tcBorders>
              <w:bottom w:val="single" w:sz="4" w:space="0" w:color="auto"/>
            </w:tcBorders>
            <w:shd w:val="clear" w:color="auto" w:fill="D9D9D9" w:themeFill="background1" w:themeFillShade="D9"/>
            <w:vAlign w:val="center"/>
          </w:tcPr>
          <w:p w14:paraId="76D1C262" w14:textId="7610958A" w:rsidR="00F05E75" w:rsidRPr="00DE7702" w:rsidRDefault="00F05E75" w:rsidP="00F05E75">
            <w:pPr>
              <w:pStyle w:val="RepTable"/>
              <w:rPr>
                <w:szCs w:val="20"/>
              </w:rPr>
            </w:pPr>
            <w:r>
              <w:rPr>
                <w:b/>
                <w:bCs/>
                <w:color w:val="000000"/>
                <w:szCs w:val="20"/>
              </w:rPr>
              <w:t>1.974</w:t>
            </w:r>
          </w:p>
        </w:tc>
        <w:tc>
          <w:tcPr>
            <w:tcW w:w="694" w:type="pct"/>
            <w:tcBorders>
              <w:bottom w:val="single" w:sz="4" w:space="0" w:color="auto"/>
            </w:tcBorders>
            <w:shd w:val="clear" w:color="auto" w:fill="D9D9D9" w:themeFill="background1" w:themeFillShade="D9"/>
            <w:vAlign w:val="center"/>
          </w:tcPr>
          <w:p w14:paraId="681B1F76" w14:textId="0FA64538" w:rsidR="00F05E75" w:rsidRPr="00DE7702" w:rsidRDefault="00F05E75" w:rsidP="00F05E75">
            <w:pPr>
              <w:pStyle w:val="RepTable"/>
              <w:rPr>
                <w:b/>
                <w:szCs w:val="20"/>
              </w:rPr>
            </w:pPr>
            <w:r>
              <w:rPr>
                <w:b/>
                <w:bCs/>
                <w:color w:val="000000"/>
                <w:szCs w:val="20"/>
              </w:rPr>
              <w:t>1.387</w:t>
            </w:r>
          </w:p>
        </w:tc>
        <w:tc>
          <w:tcPr>
            <w:tcW w:w="793" w:type="pct"/>
            <w:gridSpan w:val="2"/>
            <w:tcBorders>
              <w:bottom w:val="single" w:sz="4" w:space="0" w:color="auto"/>
            </w:tcBorders>
            <w:shd w:val="clear" w:color="auto" w:fill="D9D9D9" w:themeFill="background1" w:themeFillShade="D9"/>
            <w:vAlign w:val="center"/>
          </w:tcPr>
          <w:p w14:paraId="7392E76D" w14:textId="1B51F438" w:rsidR="00F05E75" w:rsidRPr="009C7C64" w:rsidRDefault="00F05E75" w:rsidP="00F05E75">
            <w:pPr>
              <w:pStyle w:val="RepTable"/>
              <w:rPr>
                <w:szCs w:val="20"/>
              </w:rPr>
            </w:pPr>
            <w:r>
              <w:rPr>
                <w:b/>
                <w:bCs/>
                <w:color w:val="000000"/>
                <w:szCs w:val="20"/>
              </w:rPr>
              <w:t>1.052</w:t>
            </w:r>
          </w:p>
        </w:tc>
      </w:tr>
      <w:tr w:rsidR="00F05E75" w:rsidRPr="00DE7702" w14:paraId="6FBB0AA7" w14:textId="77777777" w:rsidTr="00D2552F">
        <w:trPr>
          <w:cantSplit/>
        </w:trPr>
        <w:tc>
          <w:tcPr>
            <w:tcW w:w="806" w:type="pct"/>
            <w:tcBorders>
              <w:bottom w:val="single" w:sz="4" w:space="0" w:color="auto"/>
            </w:tcBorders>
            <w:shd w:val="clear" w:color="auto" w:fill="auto"/>
            <w:vAlign w:val="center"/>
          </w:tcPr>
          <w:p w14:paraId="5B4B2A88" w14:textId="77777777" w:rsidR="00F05E75" w:rsidRPr="00DE7702" w:rsidRDefault="00F05E75" w:rsidP="00F05E75">
            <w:pPr>
              <w:pStyle w:val="RepTable"/>
            </w:pPr>
            <w:r>
              <w:t>90%</w:t>
            </w:r>
          </w:p>
        </w:tc>
        <w:tc>
          <w:tcPr>
            <w:tcW w:w="1230" w:type="pct"/>
            <w:vMerge/>
            <w:shd w:val="clear" w:color="auto" w:fill="auto"/>
          </w:tcPr>
          <w:p w14:paraId="6DAB8928"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68B9B6FE" w14:textId="155A2657" w:rsidR="00F05E75" w:rsidRPr="00DF476E" w:rsidRDefault="00F05E75" w:rsidP="00F05E75">
            <w:pPr>
              <w:pStyle w:val="RepTable"/>
              <w:rPr>
                <w:color w:val="000000"/>
                <w:szCs w:val="20"/>
              </w:rPr>
            </w:pPr>
            <w:r>
              <w:rPr>
                <w:b/>
                <w:bCs/>
                <w:color w:val="000000"/>
                <w:szCs w:val="20"/>
              </w:rPr>
              <w:t>1.804</w:t>
            </w:r>
          </w:p>
        </w:tc>
        <w:tc>
          <w:tcPr>
            <w:tcW w:w="708" w:type="pct"/>
            <w:gridSpan w:val="3"/>
            <w:tcBorders>
              <w:bottom w:val="single" w:sz="4" w:space="0" w:color="auto"/>
            </w:tcBorders>
            <w:shd w:val="clear" w:color="auto" w:fill="D9D9D9" w:themeFill="background1" w:themeFillShade="D9"/>
            <w:vAlign w:val="center"/>
          </w:tcPr>
          <w:p w14:paraId="37AE2B08" w14:textId="744A13E6" w:rsidR="00F05E75" w:rsidRPr="009C7C64" w:rsidRDefault="00F05E75" w:rsidP="00F05E75">
            <w:pPr>
              <w:pStyle w:val="RepTable"/>
              <w:rPr>
                <w:color w:val="000000"/>
                <w:szCs w:val="20"/>
              </w:rPr>
            </w:pPr>
            <w:r>
              <w:rPr>
                <w:b/>
                <w:bCs/>
                <w:color w:val="000000"/>
                <w:szCs w:val="20"/>
              </w:rPr>
              <w:t>1.135</w:t>
            </w:r>
          </w:p>
        </w:tc>
        <w:tc>
          <w:tcPr>
            <w:tcW w:w="694" w:type="pct"/>
            <w:tcBorders>
              <w:bottom w:val="single" w:sz="4" w:space="0" w:color="auto"/>
            </w:tcBorders>
            <w:shd w:val="clear" w:color="auto" w:fill="D9D9D9" w:themeFill="background1" w:themeFillShade="D9"/>
            <w:vAlign w:val="center"/>
          </w:tcPr>
          <w:p w14:paraId="2FB595F1" w14:textId="2EE3B106" w:rsidR="00F05E75" w:rsidRPr="00F05E75" w:rsidRDefault="00F05E75" w:rsidP="00F05E75">
            <w:pPr>
              <w:pStyle w:val="RepTable"/>
              <w:rPr>
                <w:color w:val="000000"/>
                <w:szCs w:val="20"/>
              </w:rPr>
            </w:pPr>
            <w:r w:rsidRPr="00F05E75">
              <w:rPr>
                <w:color w:val="000000"/>
                <w:szCs w:val="20"/>
              </w:rPr>
              <w:t>0.826</w:t>
            </w:r>
          </w:p>
        </w:tc>
        <w:tc>
          <w:tcPr>
            <w:tcW w:w="793" w:type="pct"/>
            <w:gridSpan w:val="2"/>
            <w:tcBorders>
              <w:bottom w:val="single" w:sz="4" w:space="0" w:color="auto"/>
            </w:tcBorders>
            <w:shd w:val="clear" w:color="auto" w:fill="D9D9D9" w:themeFill="background1" w:themeFillShade="D9"/>
            <w:vAlign w:val="center"/>
          </w:tcPr>
          <w:p w14:paraId="644615B1" w14:textId="6F871273" w:rsidR="00F05E75" w:rsidRPr="00F05E75" w:rsidRDefault="00F05E75" w:rsidP="00F05E75">
            <w:pPr>
              <w:pStyle w:val="RepTable"/>
              <w:rPr>
                <w:color w:val="000000"/>
                <w:szCs w:val="20"/>
              </w:rPr>
            </w:pPr>
            <w:r w:rsidRPr="00F05E75">
              <w:rPr>
                <w:color w:val="000000"/>
                <w:szCs w:val="20"/>
              </w:rPr>
              <w:t>0.6</w:t>
            </w:r>
          </w:p>
        </w:tc>
      </w:tr>
      <w:tr w:rsidR="00F05E75" w:rsidRPr="00DE7702" w14:paraId="1B6F44DF" w14:textId="77777777" w:rsidTr="00D2552F">
        <w:trPr>
          <w:cantSplit/>
        </w:trPr>
        <w:tc>
          <w:tcPr>
            <w:tcW w:w="806" w:type="pct"/>
            <w:tcBorders>
              <w:bottom w:val="single" w:sz="4" w:space="0" w:color="auto"/>
            </w:tcBorders>
            <w:shd w:val="clear" w:color="auto" w:fill="auto"/>
            <w:vAlign w:val="center"/>
          </w:tcPr>
          <w:p w14:paraId="7594A353" w14:textId="77777777" w:rsidR="00F05E75" w:rsidRPr="00DE7702" w:rsidRDefault="00F05E75" w:rsidP="00F05E75">
            <w:pPr>
              <w:pStyle w:val="RepTable"/>
            </w:pPr>
            <w:r w:rsidRPr="00DE7702">
              <w:t>None</w:t>
            </w:r>
          </w:p>
        </w:tc>
        <w:tc>
          <w:tcPr>
            <w:tcW w:w="1230" w:type="pct"/>
            <w:vMerge w:val="restart"/>
            <w:shd w:val="clear" w:color="auto" w:fill="auto"/>
          </w:tcPr>
          <w:p w14:paraId="624A8E54" w14:textId="77777777" w:rsidR="00F05E75" w:rsidRPr="00DE7702" w:rsidRDefault="00F05E75" w:rsidP="00F05E75">
            <w:pPr>
              <w:pStyle w:val="RepTable"/>
            </w:pPr>
            <w:r>
              <w:rPr>
                <w:szCs w:val="20"/>
              </w:rPr>
              <w:t>R4 stream</w:t>
            </w:r>
          </w:p>
        </w:tc>
        <w:tc>
          <w:tcPr>
            <w:tcW w:w="769" w:type="pct"/>
            <w:tcBorders>
              <w:bottom w:val="single" w:sz="4" w:space="0" w:color="auto"/>
            </w:tcBorders>
            <w:shd w:val="clear" w:color="auto" w:fill="D9D9D9" w:themeFill="background1" w:themeFillShade="D9"/>
            <w:vAlign w:val="center"/>
          </w:tcPr>
          <w:p w14:paraId="61430B00" w14:textId="249575FE" w:rsidR="00F05E75" w:rsidRPr="00DE7702" w:rsidRDefault="00F05E75" w:rsidP="00F05E75">
            <w:pPr>
              <w:pStyle w:val="RepTable"/>
              <w:rPr>
                <w:b/>
                <w:bCs/>
                <w:szCs w:val="20"/>
              </w:rPr>
            </w:pPr>
            <w:r>
              <w:rPr>
                <w:b/>
                <w:bCs/>
                <w:color w:val="000000"/>
                <w:szCs w:val="20"/>
              </w:rPr>
              <w:t>8.809</w:t>
            </w:r>
          </w:p>
        </w:tc>
        <w:tc>
          <w:tcPr>
            <w:tcW w:w="708" w:type="pct"/>
            <w:gridSpan w:val="3"/>
            <w:tcBorders>
              <w:bottom w:val="single" w:sz="4" w:space="0" w:color="auto"/>
            </w:tcBorders>
            <w:shd w:val="clear" w:color="auto" w:fill="D9D9D9" w:themeFill="background1" w:themeFillShade="D9"/>
            <w:vAlign w:val="center"/>
          </w:tcPr>
          <w:p w14:paraId="6409DAB6" w14:textId="61B0A6A3" w:rsidR="00F05E75" w:rsidRPr="00DE7702" w:rsidRDefault="00F05E75" w:rsidP="00F05E75">
            <w:pPr>
              <w:pStyle w:val="RepTable"/>
              <w:rPr>
                <w:b/>
                <w:bCs/>
                <w:szCs w:val="20"/>
              </w:rPr>
            </w:pPr>
            <w:r>
              <w:rPr>
                <w:b/>
                <w:bCs/>
                <w:color w:val="000000"/>
                <w:szCs w:val="20"/>
              </w:rPr>
              <w:t>4.765</w:t>
            </w:r>
          </w:p>
        </w:tc>
        <w:tc>
          <w:tcPr>
            <w:tcW w:w="694" w:type="pct"/>
            <w:tcBorders>
              <w:bottom w:val="single" w:sz="4" w:space="0" w:color="auto"/>
            </w:tcBorders>
            <w:shd w:val="clear" w:color="auto" w:fill="D9D9D9" w:themeFill="background1" w:themeFillShade="D9"/>
            <w:vAlign w:val="center"/>
          </w:tcPr>
          <w:p w14:paraId="69185E8B" w14:textId="78782AD9" w:rsidR="00F05E75" w:rsidRPr="00DE7702" w:rsidRDefault="00F05E75" w:rsidP="00F05E75">
            <w:pPr>
              <w:pStyle w:val="RepTable"/>
              <w:rPr>
                <w:b/>
                <w:szCs w:val="20"/>
              </w:rPr>
            </w:pPr>
            <w:r>
              <w:rPr>
                <w:b/>
                <w:bCs/>
                <w:color w:val="000000"/>
                <w:szCs w:val="20"/>
              </w:rPr>
              <w:t>3.278</w:t>
            </w:r>
          </w:p>
        </w:tc>
        <w:tc>
          <w:tcPr>
            <w:tcW w:w="793" w:type="pct"/>
            <w:gridSpan w:val="2"/>
            <w:tcBorders>
              <w:bottom w:val="single" w:sz="4" w:space="0" w:color="auto"/>
            </w:tcBorders>
            <w:shd w:val="clear" w:color="auto" w:fill="D9D9D9" w:themeFill="background1" w:themeFillShade="D9"/>
            <w:vAlign w:val="center"/>
          </w:tcPr>
          <w:p w14:paraId="66EFDFF2" w14:textId="610C464B" w:rsidR="00F05E75" w:rsidRPr="00DE7702" w:rsidRDefault="00F05E75" w:rsidP="00F05E75">
            <w:pPr>
              <w:pStyle w:val="RepTable"/>
              <w:rPr>
                <w:b/>
                <w:szCs w:val="20"/>
              </w:rPr>
            </w:pPr>
            <w:r>
              <w:rPr>
                <w:b/>
                <w:bCs/>
                <w:color w:val="000000"/>
                <w:szCs w:val="20"/>
              </w:rPr>
              <w:t>2.491</w:t>
            </w:r>
          </w:p>
        </w:tc>
      </w:tr>
      <w:tr w:rsidR="00F05E75" w:rsidRPr="00DE7702" w14:paraId="70736B10" w14:textId="77777777" w:rsidTr="00D2552F">
        <w:trPr>
          <w:cantSplit/>
        </w:trPr>
        <w:tc>
          <w:tcPr>
            <w:tcW w:w="806" w:type="pct"/>
            <w:tcBorders>
              <w:bottom w:val="single" w:sz="4" w:space="0" w:color="auto"/>
            </w:tcBorders>
            <w:shd w:val="clear" w:color="auto" w:fill="auto"/>
            <w:vAlign w:val="center"/>
          </w:tcPr>
          <w:p w14:paraId="16B1DF74" w14:textId="77777777" w:rsidR="00F05E75" w:rsidRPr="00DE7702" w:rsidRDefault="00F05E75" w:rsidP="00F05E75">
            <w:pPr>
              <w:pStyle w:val="RepTable"/>
            </w:pPr>
            <w:r w:rsidRPr="00DE7702">
              <w:t>50%</w:t>
            </w:r>
          </w:p>
        </w:tc>
        <w:tc>
          <w:tcPr>
            <w:tcW w:w="1230" w:type="pct"/>
            <w:vMerge/>
            <w:shd w:val="clear" w:color="auto" w:fill="auto"/>
            <w:vAlign w:val="center"/>
          </w:tcPr>
          <w:p w14:paraId="40D620B5"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71B1A91A" w14:textId="027D0F51" w:rsidR="00F05E75" w:rsidRPr="00DE7702" w:rsidRDefault="00F05E75" w:rsidP="00F05E75">
            <w:pPr>
              <w:pStyle w:val="RepTable"/>
              <w:rPr>
                <w:b/>
                <w:bCs/>
                <w:szCs w:val="20"/>
              </w:rPr>
            </w:pPr>
            <w:r>
              <w:rPr>
                <w:b/>
                <w:bCs/>
                <w:color w:val="000000"/>
                <w:szCs w:val="20"/>
              </w:rPr>
              <w:t>4.609</w:t>
            </w:r>
          </w:p>
        </w:tc>
        <w:tc>
          <w:tcPr>
            <w:tcW w:w="708" w:type="pct"/>
            <w:gridSpan w:val="3"/>
            <w:tcBorders>
              <w:bottom w:val="single" w:sz="4" w:space="0" w:color="auto"/>
            </w:tcBorders>
            <w:shd w:val="clear" w:color="auto" w:fill="D9D9D9" w:themeFill="background1" w:themeFillShade="D9"/>
            <w:vAlign w:val="center"/>
          </w:tcPr>
          <w:p w14:paraId="47B1331F" w14:textId="19827405" w:rsidR="00F05E75" w:rsidRPr="00DE7702" w:rsidRDefault="00F05E75" w:rsidP="00F05E75">
            <w:pPr>
              <w:pStyle w:val="RepTable"/>
              <w:rPr>
                <w:b/>
                <w:szCs w:val="20"/>
              </w:rPr>
            </w:pPr>
            <w:r>
              <w:rPr>
                <w:b/>
                <w:bCs/>
                <w:color w:val="000000"/>
                <w:szCs w:val="20"/>
              </w:rPr>
              <w:t>2.539</w:t>
            </w:r>
          </w:p>
        </w:tc>
        <w:tc>
          <w:tcPr>
            <w:tcW w:w="694" w:type="pct"/>
            <w:tcBorders>
              <w:bottom w:val="single" w:sz="4" w:space="0" w:color="auto"/>
            </w:tcBorders>
            <w:shd w:val="clear" w:color="auto" w:fill="D9D9D9" w:themeFill="background1" w:themeFillShade="D9"/>
            <w:vAlign w:val="center"/>
          </w:tcPr>
          <w:p w14:paraId="7402FCA8" w14:textId="55177C23" w:rsidR="00F05E75" w:rsidRPr="00DE7702" w:rsidRDefault="00F05E75" w:rsidP="00F05E75">
            <w:pPr>
              <w:pStyle w:val="RepTable"/>
              <w:rPr>
                <w:b/>
                <w:szCs w:val="20"/>
              </w:rPr>
            </w:pPr>
            <w:r>
              <w:rPr>
                <w:b/>
                <w:bCs/>
                <w:color w:val="000000"/>
                <w:szCs w:val="20"/>
              </w:rPr>
              <w:t>2.387</w:t>
            </w:r>
          </w:p>
        </w:tc>
        <w:tc>
          <w:tcPr>
            <w:tcW w:w="793" w:type="pct"/>
            <w:gridSpan w:val="2"/>
            <w:tcBorders>
              <w:bottom w:val="single" w:sz="4" w:space="0" w:color="auto"/>
            </w:tcBorders>
            <w:shd w:val="clear" w:color="auto" w:fill="D9D9D9" w:themeFill="background1" w:themeFillShade="D9"/>
            <w:vAlign w:val="center"/>
          </w:tcPr>
          <w:p w14:paraId="31A3B56A" w14:textId="4A07AFD8" w:rsidR="00F05E75" w:rsidRPr="00DF476E" w:rsidRDefault="00F05E75" w:rsidP="00F05E75">
            <w:pPr>
              <w:pStyle w:val="RepTable"/>
              <w:rPr>
                <w:szCs w:val="20"/>
              </w:rPr>
            </w:pPr>
            <w:r>
              <w:rPr>
                <w:b/>
                <w:bCs/>
                <w:color w:val="000000"/>
                <w:szCs w:val="20"/>
              </w:rPr>
              <w:t>1.339</w:t>
            </w:r>
          </w:p>
        </w:tc>
      </w:tr>
      <w:tr w:rsidR="00F05E75" w:rsidRPr="00DE7702" w14:paraId="2A73A149" w14:textId="77777777" w:rsidTr="00D2552F">
        <w:trPr>
          <w:cantSplit/>
        </w:trPr>
        <w:tc>
          <w:tcPr>
            <w:tcW w:w="806" w:type="pct"/>
            <w:shd w:val="clear" w:color="auto" w:fill="auto"/>
            <w:vAlign w:val="center"/>
          </w:tcPr>
          <w:p w14:paraId="16DF3090" w14:textId="77777777" w:rsidR="00F05E75" w:rsidRPr="00DE7702" w:rsidRDefault="00F05E75" w:rsidP="00F05E75">
            <w:pPr>
              <w:pStyle w:val="RepTable"/>
            </w:pPr>
            <w:r w:rsidRPr="00DE7702">
              <w:t>75%</w:t>
            </w:r>
          </w:p>
        </w:tc>
        <w:tc>
          <w:tcPr>
            <w:tcW w:w="1230" w:type="pct"/>
            <w:vMerge/>
            <w:shd w:val="clear" w:color="auto" w:fill="auto"/>
            <w:vAlign w:val="center"/>
          </w:tcPr>
          <w:p w14:paraId="0B56BF96" w14:textId="77777777" w:rsidR="00F05E75" w:rsidRPr="00DE7702" w:rsidRDefault="00F05E75" w:rsidP="00F05E75">
            <w:pPr>
              <w:pStyle w:val="RepTable"/>
            </w:pPr>
          </w:p>
        </w:tc>
        <w:tc>
          <w:tcPr>
            <w:tcW w:w="769" w:type="pct"/>
            <w:shd w:val="clear" w:color="auto" w:fill="D9D9D9" w:themeFill="background1" w:themeFillShade="D9"/>
            <w:vAlign w:val="center"/>
          </w:tcPr>
          <w:p w14:paraId="1A00849B" w14:textId="0EDAA9C9" w:rsidR="00F05E75" w:rsidRPr="00DE7702" w:rsidRDefault="00F05E75" w:rsidP="00F05E75">
            <w:pPr>
              <w:pStyle w:val="RepTable"/>
              <w:rPr>
                <w:b/>
                <w:szCs w:val="20"/>
              </w:rPr>
            </w:pPr>
            <w:r>
              <w:rPr>
                <w:b/>
                <w:bCs/>
                <w:color w:val="000000"/>
                <w:szCs w:val="20"/>
              </w:rPr>
              <w:t>2.513</w:t>
            </w:r>
          </w:p>
        </w:tc>
        <w:tc>
          <w:tcPr>
            <w:tcW w:w="708" w:type="pct"/>
            <w:gridSpan w:val="3"/>
            <w:shd w:val="clear" w:color="auto" w:fill="D9D9D9" w:themeFill="background1" w:themeFillShade="D9"/>
            <w:vAlign w:val="center"/>
          </w:tcPr>
          <w:p w14:paraId="20EC011B" w14:textId="05CC239D" w:rsidR="00F05E75" w:rsidRPr="00DE7702" w:rsidRDefault="00F05E75" w:rsidP="00F05E75">
            <w:pPr>
              <w:pStyle w:val="RepTable"/>
              <w:rPr>
                <w:szCs w:val="20"/>
              </w:rPr>
            </w:pPr>
            <w:r>
              <w:rPr>
                <w:b/>
                <w:bCs/>
                <w:color w:val="000000"/>
                <w:szCs w:val="20"/>
              </w:rPr>
              <w:t>1.43</w:t>
            </w:r>
          </w:p>
        </w:tc>
        <w:tc>
          <w:tcPr>
            <w:tcW w:w="694" w:type="pct"/>
            <w:shd w:val="clear" w:color="auto" w:fill="D9D9D9" w:themeFill="background1" w:themeFillShade="D9"/>
            <w:vAlign w:val="center"/>
          </w:tcPr>
          <w:p w14:paraId="18F337A3" w14:textId="2B56EC10" w:rsidR="00F05E75" w:rsidRPr="009C7C64" w:rsidRDefault="00F05E75" w:rsidP="00F05E75">
            <w:pPr>
              <w:pStyle w:val="RepTable"/>
              <w:rPr>
                <w:szCs w:val="20"/>
              </w:rPr>
            </w:pPr>
            <w:r>
              <w:rPr>
                <w:b/>
                <w:bCs/>
                <w:color w:val="000000"/>
                <w:szCs w:val="20"/>
              </w:rPr>
              <w:t>1</w:t>
            </w:r>
          </w:p>
        </w:tc>
        <w:tc>
          <w:tcPr>
            <w:tcW w:w="793" w:type="pct"/>
            <w:gridSpan w:val="2"/>
            <w:shd w:val="clear" w:color="auto" w:fill="D9D9D9" w:themeFill="background1" w:themeFillShade="D9"/>
            <w:vAlign w:val="center"/>
          </w:tcPr>
          <w:p w14:paraId="45AA1EFD" w14:textId="364F13EC" w:rsidR="00F05E75" w:rsidRPr="00F05E75" w:rsidRDefault="00F05E75" w:rsidP="00F05E75">
            <w:pPr>
              <w:pStyle w:val="RepTable"/>
              <w:rPr>
                <w:szCs w:val="20"/>
              </w:rPr>
            </w:pPr>
            <w:r w:rsidRPr="00F05E75">
              <w:rPr>
                <w:color w:val="000000"/>
                <w:szCs w:val="20"/>
              </w:rPr>
              <w:t>0.761</w:t>
            </w:r>
          </w:p>
        </w:tc>
      </w:tr>
      <w:tr w:rsidR="00F05E75" w:rsidRPr="00DE7702" w14:paraId="6173B97F" w14:textId="77777777" w:rsidTr="00D2552F">
        <w:trPr>
          <w:cantSplit/>
        </w:trPr>
        <w:tc>
          <w:tcPr>
            <w:tcW w:w="806" w:type="pct"/>
            <w:tcBorders>
              <w:bottom w:val="single" w:sz="4" w:space="0" w:color="auto"/>
            </w:tcBorders>
            <w:shd w:val="clear" w:color="auto" w:fill="auto"/>
            <w:vAlign w:val="center"/>
          </w:tcPr>
          <w:p w14:paraId="30FF2B09" w14:textId="77777777" w:rsidR="00F05E75" w:rsidRPr="00DE7702" w:rsidRDefault="00F05E75" w:rsidP="00F05E75">
            <w:pPr>
              <w:pStyle w:val="RepTable"/>
            </w:pPr>
            <w:r>
              <w:t>90%</w:t>
            </w:r>
          </w:p>
        </w:tc>
        <w:tc>
          <w:tcPr>
            <w:tcW w:w="1230" w:type="pct"/>
            <w:vMerge/>
            <w:shd w:val="clear" w:color="auto" w:fill="auto"/>
            <w:vAlign w:val="center"/>
          </w:tcPr>
          <w:p w14:paraId="4822D6FB" w14:textId="77777777" w:rsidR="00F05E75" w:rsidRPr="00DE7702" w:rsidRDefault="00F05E75" w:rsidP="00F05E75">
            <w:pPr>
              <w:pStyle w:val="RepTable"/>
            </w:pPr>
          </w:p>
        </w:tc>
        <w:tc>
          <w:tcPr>
            <w:tcW w:w="769" w:type="pct"/>
            <w:tcBorders>
              <w:bottom w:val="single" w:sz="4" w:space="0" w:color="auto"/>
            </w:tcBorders>
            <w:shd w:val="clear" w:color="auto" w:fill="D9D9D9" w:themeFill="background1" w:themeFillShade="D9"/>
            <w:vAlign w:val="center"/>
          </w:tcPr>
          <w:p w14:paraId="7B9E256F" w14:textId="51FFAC56" w:rsidR="00F05E75" w:rsidRDefault="00F05E75" w:rsidP="00F05E75">
            <w:pPr>
              <w:pStyle w:val="RepTable"/>
              <w:rPr>
                <w:b/>
                <w:bCs/>
                <w:color w:val="000000"/>
                <w:szCs w:val="20"/>
              </w:rPr>
            </w:pPr>
            <w:r>
              <w:rPr>
                <w:b/>
                <w:bCs/>
                <w:color w:val="000000"/>
                <w:szCs w:val="20"/>
              </w:rPr>
              <w:t>1.761</w:t>
            </w:r>
          </w:p>
        </w:tc>
        <w:tc>
          <w:tcPr>
            <w:tcW w:w="708" w:type="pct"/>
            <w:gridSpan w:val="3"/>
            <w:tcBorders>
              <w:bottom w:val="single" w:sz="4" w:space="0" w:color="auto"/>
            </w:tcBorders>
            <w:shd w:val="clear" w:color="auto" w:fill="D9D9D9" w:themeFill="background1" w:themeFillShade="D9"/>
            <w:vAlign w:val="center"/>
          </w:tcPr>
          <w:p w14:paraId="7D0F13BF" w14:textId="40900581" w:rsidR="00F05E75" w:rsidRPr="00F05E75" w:rsidRDefault="00F05E75" w:rsidP="00F05E75">
            <w:pPr>
              <w:pStyle w:val="RepTable"/>
              <w:rPr>
                <w:color w:val="000000"/>
                <w:szCs w:val="20"/>
              </w:rPr>
            </w:pPr>
            <w:r w:rsidRPr="00F05E75">
              <w:rPr>
                <w:color w:val="000000"/>
                <w:szCs w:val="20"/>
              </w:rPr>
              <w:t>0.783</w:t>
            </w:r>
          </w:p>
        </w:tc>
        <w:tc>
          <w:tcPr>
            <w:tcW w:w="694" w:type="pct"/>
            <w:tcBorders>
              <w:bottom w:val="single" w:sz="4" w:space="0" w:color="auto"/>
            </w:tcBorders>
            <w:shd w:val="clear" w:color="auto" w:fill="D9D9D9" w:themeFill="background1" w:themeFillShade="D9"/>
            <w:vAlign w:val="center"/>
          </w:tcPr>
          <w:p w14:paraId="4675937A" w14:textId="38284A14" w:rsidR="00F05E75" w:rsidRPr="00F05E75" w:rsidRDefault="00F05E75" w:rsidP="00F05E75">
            <w:pPr>
              <w:pStyle w:val="RepTable"/>
              <w:rPr>
                <w:color w:val="000000"/>
                <w:szCs w:val="20"/>
              </w:rPr>
            </w:pPr>
            <w:r>
              <w:rPr>
                <w:b/>
                <w:bCs/>
                <w:color w:val="000000"/>
                <w:szCs w:val="20"/>
              </w:rPr>
              <w:t>-</w:t>
            </w:r>
          </w:p>
        </w:tc>
        <w:tc>
          <w:tcPr>
            <w:tcW w:w="793" w:type="pct"/>
            <w:gridSpan w:val="2"/>
            <w:tcBorders>
              <w:bottom w:val="single" w:sz="4" w:space="0" w:color="auto"/>
            </w:tcBorders>
            <w:shd w:val="clear" w:color="auto" w:fill="D9D9D9" w:themeFill="background1" w:themeFillShade="D9"/>
            <w:vAlign w:val="center"/>
          </w:tcPr>
          <w:p w14:paraId="27A78A5C" w14:textId="534D4F02" w:rsidR="00F05E75" w:rsidRPr="008B6D1F" w:rsidRDefault="00F05E75" w:rsidP="00F05E75">
            <w:pPr>
              <w:pStyle w:val="RepTable"/>
              <w:rPr>
                <w:color w:val="000000"/>
                <w:szCs w:val="20"/>
              </w:rPr>
            </w:pPr>
            <w:r>
              <w:rPr>
                <w:b/>
                <w:bCs/>
                <w:color w:val="000000"/>
                <w:szCs w:val="20"/>
              </w:rPr>
              <w:t>-</w:t>
            </w:r>
          </w:p>
        </w:tc>
      </w:tr>
    </w:tbl>
    <w:p w14:paraId="2FA02151" w14:textId="77777777" w:rsidR="00F05E75" w:rsidRDefault="00F05E75" w:rsidP="00F05E75">
      <w:pPr>
        <w:pStyle w:val="RepStandard"/>
      </w:pPr>
    </w:p>
    <w:p w14:paraId="36EA12AA" w14:textId="39E9DD29" w:rsidR="00B21113" w:rsidRPr="00B21113" w:rsidRDefault="00B21113" w:rsidP="00B21113">
      <w:pPr>
        <w:pStyle w:val="RepStandard"/>
      </w:pPr>
      <w:r w:rsidRPr="00B21113">
        <w:t xml:space="preserve">PEC/RAC ratios in </w:t>
      </w:r>
      <w:r w:rsidRPr="00FB7341">
        <w:rPr>
          <w:strike/>
          <w:highlight w:val="lightGray"/>
        </w:rPr>
        <w:t>winter cereals</w:t>
      </w:r>
      <w:r w:rsidRPr="00B21113">
        <w:t xml:space="preserve"> </w:t>
      </w:r>
      <w:r w:rsidR="00FB7341">
        <w:t xml:space="preserve">bulb vegetables </w:t>
      </w:r>
      <w:r w:rsidRPr="00B21113">
        <w:t xml:space="preserve">are &lt;1 when risk mitigation options are considered: </w:t>
      </w:r>
    </w:p>
    <w:p w14:paraId="4CDAD26F" w14:textId="77777777" w:rsidR="00B21113" w:rsidRPr="00B1036E" w:rsidRDefault="00B21113" w:rsidP="00B21113">
      <w:pPr>
        <w:pStyle w:val="RepStandard"/>
        <w:rPr>
          <w:u w:val="single"/>
        </w:rPr>
      </w:pPr>
      <w:r w:rsidRPr="00B1036E">
        <w:t>D</w:t>
      </w:r>
      <w:r>
        <w:t>3 ditch</w:t>
      </w:r>
      <w:r w:rsidRPr="00B1036E">
        <w:t xml:space="preserve">: </w:t>
      </w:r>
      <w:r>
        <w:t>20</w:t>
      </w:r>
      <w:r w:rsidRPr="00B1036E">
        <w:t xml:space="preserve">m no spray buffer zone + </w:t>
      </w:r>
      <w:r>
        <w:t>75</w:t>
      </w:r>
      <w:r w:rsidRPr="00B1036E">
        <w:t>% nozzle reduction</w:t>
      </w:r>
      <w:r>
        <w:t xml:space="preserve"> or 15</w:t>
      </w:r>
      <w:r w:rsidRPr="00B1036E">
        <w:t xml:space="preserve">m no spray buffer zone + </w:t>
      </w:r>
      <w:r>
        <w:t>90</w:t>
      </w:r>
      <w:r w:rsidRPr="00B1036E">
        <w:t>% nozzle reduction.</w:t>
      </w:r>
    </w:p>
    <w:p w14:paraId="01C7C6FE" w14:textId="77777777" w:rsidR="00B21113" w:rsidRDefault="00B21113" w:rsidP="00B21113">
      <w:pPr>
        <w:pStyle w:val="RepStandard"/>
      </w:pPr>
      <w:r w:rsidRPr="00B1036E">
        <w:t>D</w:t>
      </w:r>
      <w:r>
        <w:t>4 pond</w:t>
      </w:r>
      <w:r w:rsidRPr="00B1036E">
        <w:t>: 1</w:t>
      </w:r>
      <w:r>
        <w:t>0</w:t>
      </w:r>
      <w:r w:rsidRPr="00B1036E">
        <w:t xml:space="preserve">m no spray buffer zone or </w:t>
      </w:r>
      <w:r>
        <w:t>5</w:t>
      </w:r>
      <w:r w:rsidRPr="00B1036E">
        <w:t>m no spray buffer zone + 50% nozzle reduction.</w:t>
      </w:r>
    </w:p>
    <w:p w14:paraId="6829A981" w14:textId="77777777" w:rsidR="00B21113" w:rsidRDefault="00B21113" w:rsidP="00B21113">
      <w:pPr>
        <w:pStyle w:val="RepStandard"/>
      </w:pPr>
      <w:r w:rsidRPr="001D077F">
        <w:t>R1 pond: 1</w:t>
      </w:r>
      <w:r>
        <w:t>0</w:t>
      </w:r>
      <w:r w:rsidRPr="001D077F">
        <w:t>m no spray buffer zone with 1</w:t>
      </w:r>
      <w:r>
        <w:t>0</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2158B2A7" w14:textId="77777777" w:rsidR="00B21113" w:rsidRDefault="00B21113" w:rsidP="00B21113">
      <w:pPr>
        <w:pStyle w:val="RepStandard"/>
      </w:pPr>
      <w:r w:rsidRPr="001D077F">
        <w:t>R</w:t>
      </w:r>
      <w:r>
        <w:t>2</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62CA73A7" w14:textId="77777777" w:rsidR="00B21113" w:rsidRDefault="00B21113" w:rsidP="00B21113">
      <w:pPr>
        <w:pStyle w:val="RepStandard"/>
        <w:rPr>
          <w:u w:val="single"/>
        </w:rPr>
      </w:pPr>
      <w:r w:rsidRPr="001D077F">
        <w:t>R</w:t>
      </w:r>
      <w:r>
        <w:t>3</w:t>
      </w:r>
      <w:r w:rsidRPr="001D077F">
        <w:t xml:space="preserve">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90</w:t>
      </w:r>
      <w:r w:rsidRPr="001D077F">
        <w:t xml:space="preserve">% nozzle reduction </w:t>
      </w:r>
    </w:p>
    <w:p w14:paraId="0BC3B659" w14:textId="77777777" w:rsidR="00B21113" w:rsidRDefault="00B21113" w:rsidP="00B21113">
      <w:pPr>
        <w:pStyle w:val="RepStandard"/>
        <w:rPr>
          <w:u w:val="single"/>
        </w:rPr>
      </w:pPr>
      <w:r w:rsidRPr="001D077F">
        <w:t xml:space="preserve"> 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2DB12845" w14:textId="77777777" w:rsidR="00B21113" w:rsidRDefault="00B21113" w:rsidP="00F05E75">
      <w:pPr>
        <w:pStyle w:val="RepStandard"/>
      </w:pPr>
    </w:p>
    <w:p w14:paraId="1648ED3D" w14:textId="1A81ACD1" w:rsidR="00EC5F8F" w:rsidRPr="007C4A5D" w:rsidRDefault="00EC5F8F" w:rsidP="00EC5F8F">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23</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rsidRPr="00587381">
        <w:t>Bulb vegetables (</w:t>
      </w:r>
      <w:bookmarkStart w:id="417" w:name="_Hlk133567555"/>
      <w:r w:rsidRPr="00587381">
        <w:t>1 x 1</w:t>
      </w:r>
      <w:r>
        <w:t>0</w:t>
      </w:r>
      <w:r w:rsidRPr="00587381">
        <w:t>00 g/ha</w:t>
      </w:r>
      <w:r>
        <w:t xml:space="preserve"> + 1 x 300 g/ha</w:t>
      </w:r>
      <w:bookmarkEnd w:id="417"/>
      <w:r w:rsidRPr="00587381">
        <w:t>)</w:t>
      </w:r>
      <w:r>
        <w:t xml:space="preserve"> </w:t>
      </w:r>
      <w:r w:rsidRPr="002800CE">
        <w:t xml:space="preserve"> </w:t>
      </w:r>
      <w:r>
        <w:t>as second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EC5F8F" w:rsidRPr="007C4A5D" w14:paraId="309AC708" w14:textId="77777777" w:rsidTr="00D2552F">
        <w:trPr>
          <w:cantSplit/>
        </w:trPr>
        <w:tc>
          <w:tcPr>
            <w:tcW w:w="1267" w:type="pct"/>
            <w:gridSpan w:val="2"/>
            <w:tcBorders>
              <w:bottom w:val="nil"/>
            </w:tcBorders>
            <w:shd w:val="clear" w:color="auto" w:fill="auto"/>
          </w:tcPr>
          <w:p w14:paraId="06C1F80F" w14:textId="77777777" w:rsidR="00EC5F8F" w:rsidRPr="007C4A5D" w:rsidRDefault="00EC5F8F" w:rsidP="00D2552F">
            <w:pPr>
              <w:pStyle w:val="RepTableBold"/>
              <w:rPr>
                <w:lang w:val="en-GB"/>
              </w:rPr>
            </w:pPr>
            <w:r w:rsidRPr="007C4A5D">
              <w:rPr>
                <w:lang w:val="en-GB"/>
              </w:rPr>
              <w:t>Intended use</w:t>
            </w:r>
          </w:p>
        </w:tc>
        <w:tc>
          <w:tcPr>
            <w:tcW w:w="3733" w:type="pct"/>
            <w:gridSpan w:val="8"/>
            <w:tcBorders>
              <w:bottom w:val="nil"/>
            </w:tcBorders>
          </w:tcPr>
          <w:p w14:paraId="5A560215" w14:textId="77777777" w:rsidR="00EC5F8F" w:rsidRPr="007C4A5D" w:rsidRDefault="00EC5F8F" w:rsidP="00D2552F">
            <w:pPr>
              <w:pStyle w:val="RepTable"/>
            </w:pPr>
            <w:r>
              <w:t>Bulb vegetables</w:t>
            </w:r>
          </w:p>
        </w:tc>
      </w:tr>
      <w:tr w:rsidR="00EC5F8F" w:rsidRPr="007C4A5D" w14:paraId="7CF54FA4" w14:textId="77777777" w:rsidTr="00D2552F">
        <w:trPr>
          <w:cantSplit/>
        </w:trPr>
        <w:tc>
          <w:tcPr>
            <w:tcW w:w="1267" w:type="pct"/>
            <w:gridSpan w:val="2"/>
            <w:tcBorders>
              <w:top w:val="nil"/>
              <w:bottom w:val="nil"/>
            </w:tcBorders>
            <w:shd w:val="clear" w:color="auto" w:fill="auto"/>
          </w:tcPr>
          <w:p w14:paraId="3CD24ADC" w14:textId="77777777" w:rsidR="00EC5F8F" w:rsidRPr="007C4A5D" w:rsidRDefault="00EC5F8F" w:rsidP="00D2552F">
            <w:pPr>
              <w:pStyle w:val="RepTableBold"/>
              <w:rPr>
                <w:lang w:val="en-GB"/>
              </w:rPr>
            </w:pPr>
            <w:r w:rsidRPr="007C4A5D">
              <w:rPr>
                <w:lang w:val="en-GB"/>
              </w:rPr>
              <w:t>Active substance</w:t>
            </w:r>
          </w:p>
        </w:tc>
        <w:tc>
          <w:tcPr>
            <w:tcW w:w="3733" w:type="pct"/>
            <w:gridSpan w:val="8"/>
            <w:tcBorders>
              <w:top w:val="nil"/>
              <w:bottom w:val="nil"/>
            </w:tcBorders>
          </w:tcPr>
          <w:p w14:paraId="6A8EA24D" w14:textId="77777777" w:rsidR="00EC5F8F" w:rsidRPr="007C4A5D" w:rsidRDefault="00EC5F8F" w:rsidP="00D2552F">
            <w:pPr>
              <w:pStyle w:val="RepTable"/>
              <w:rPr>
                <w:iCs/>
              </w:rPr>
            </w:pPr>
            <w:r w:rsidRPr="007C4A5D">
              <w:rPr>
                <w:iCs/>
              </w:rPr>
              <w:t>pendimethalin</w:t>
            </w:r>
          </w:p>
        </w:tc>
      </w:tr>
      <w:tr w:rsidR="00EC5F8F" w:rsidRPr="007C4A5D" w14:paraId="22A480EC" w14:textId="77777777" w:rsidTr="00D2552F">
        <w:trPr>
          <w:cantSplit/>
        </w:trPr>
        <w:tc>
          <w:tcPr>
            <w:tcW w:w="1267" w:type="pct"/>
            <w:gridSpan w:val="2"/>
            <w:tcBorders>
              <w:top w:val="nil"/>
              <w:bottom w:val="single" w:sz="4" w:space="0" w:color="auto"/>
            </w:tcBorders>
            <w:shd w:val="clear" w:color="auto" w:fill="auto"/>
          </w:tcPr>
          <w:p w14:paraId="69FD4774" w14:textId="77777777" w:rsidR="00EC5F8F" w:rsidRPr="007C4A5D" w:rsidRDefault="00EC5F8F"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34AB172A" w14:textId="7A6C5BF9" w:rsidR="00EC5F8F" w:rsidRPr="007C4A5D" w:rsidRDefault="00EC5F8F" w:rsidP="00D2552F">
            <w:pPr>
              <w:pStyle w:val="RepTable"/>
            </w:pPr>
            <w:r w:rsidRPr="00587381">
              <w:t>1 x 1</w:t>
            </w:r>
            <w:r>
              <w:t>0</w:t>
            </w:r>
            <w:r w:rsidRPr="00587381">
              <w:t>00 g/ha</w:t>
            </w:r>
            <w:r>
              <w:t xml:space="preserve"> + 1 x 300 g/ha</w:t>
            </w:r>
          </w:p>
        </w:tc>
      </w:tr>
      <w:tr w:rsidR="00EC5F8F" w:rsidRPr="007C4A5D" w14:paraId="6D1EB0F7" w14:textId="77777777" w:rsidTr="00D2552F">
        <w:trPr>
          <w:cantSplit/>
        </w:trPr>
        <w:tc>
          <w:tcPr>
            <w:tcW w:w="504" w:type="pct"/>
            <w:vMerge w:val="restart"/>
            <w:shd w:val="clear" w:color="auto" w:fill="auto"/>
            <w:vAlign w:val="center"/>
          </w:tcPr>
          <w:p w14:paraId="1BF2AF55" w14:textId="77777777" w:rsidR="00EC5F8F" w:rsidRPr="007C4A5D" w:rsidRDefault="00EC5F8F" w:rsidP="00D2552F">
            <w:pPr>
              <w:pStyle w:val="RepTableBold"/>
              <w:rPr>
                <w:lang w:val="en-GB"/>
              </w:rPr>
            </w:pPr>
            <w:r w:rsidRPr="007C4A5D">
              <w:rPr>
                <w:lang w:val="en-GB"/>
              </w:rPr>
              <w:t>Nozzle reduction</w:t>
            </w:r>
          </w:p>
        </w:tc>
        <w:tc>
          <w:tcPr>
            <w:tcW w:w="763" w:type="pct"/>
            <w:shd w:val="clear" w:color="auto" w:fill="auto"/>
            <w:vAlign w:val="center"/>
          </w:tcPr>
          <w:p w14:paraId="483D224D" w14:textId="77777777" w:rsidR="00EC5F8F" w:rsidRPr="007C4A5D" w:rsidRDefault="00EC5F8F" w:rsidP="00D2552F">
            <w:pPr>
              <w:pStyle w:val="RepTableBold"/>
              <w:rPr>
                <w:lang w:val="en-GB"/>
              </w:rPr>
            </w:pPr>
            <w:r w:rsidRPr="007C4A5D">
              <w:rPr>
                <w:lang w:val="en-GB"/>
              </w:rPr>
              <w:t>No-spray buffer (m)</w:t>
            </w:r>
          </w:p>
        </w:tc>
        <w:tc>
          <w:tcPr>
            <w:tcW w:w="453" w:type="pct"/>
            <w:shd w:val="clear" w:color="auto" w:fill="auto"/>
            <w:vAlign w:val="center"/>
          </w:tcPr>
          <w:p w14:paraId="6C59B651" w14:textId="77777777" w:rsidR="00EC5F8F" w:rsidRPr="007C4A5D" w:rsidRDefault="00EC5F8F" w:rsidP="00D2552F">
            <w:pPr>
              <w:pStyle w:val="RepTable"/>
            </w:pPr>
            <w:r w:rsidRPr="007C4A5D">
              <w:t>5</w:t>
            </w:r>
          </w:p>
        </w:tc>
        <w:tc>
          <w:tcPr>
            <w:tcW w:w="452" w:type="pct"/>
          </w:tcPr>
          <w:p w14:paraId="48B4332B" w14:textId="77777777" w:rsidR="00EC5F8F" w:rsidRPr="007C4A5D" w:rsidRDefault="00EC5F8F" w:rsidP="00D2552F">
            <w:pPr>
              <w:pStyle w:val="RepTable"/>
            </w:pPr>
            <w:r w:rsidRPr="007C4A5D">
              <w:t>10</w:t>
            </w:r>
          </w:p>
        </w:tc>
        <w:tc>
          <w:tcPr>
            <w:tcW w:w="452" w:type="pct"/>
          </w:tcPr>
          <w:p w14:paraId="441BC845" w14:textId="77777777" w:rsidR="00EC5F8F" w:rsidRPr="007C4A5D" w:rsidRDefault="00EC5F8F" w:rsidP="00D2552F">
            <w:pPr>
              <w:pStyle w:val="RepTable"/>
            </w:pPr>
            <w:r w:rsidRPr="007C4A5D">
              <w:t>15</w:t>
            </w:r>
          </w:p>
        </w:tc>
        <w:tc>
          <w:tcPr>
            <w:tcW w:w="510" w:type="pct"/>
            <w:shd w:val="clear" w:color="auto" w:fill="auto"/>
            <w:vAlign w:val="center"/>
          </w:tcPr>
          <w:p w14:paraId="78DEDC20" w14:textId="77777777" w:rsidR="00EC5F8F" w:rsidRPr="007C4A5D" w:rsidRDefault="00EC5F8F" w:rsidP="00D2552F">
            <w:pPr>
              <w:pStyle w:val="RepTable"/>
            </w:pPr>
            <w:r w:rsidRPr="007C4A5D">
              <w:t>20</w:t>
            </w:r>
          </w:p>
        </w:tc>
        <w:tc>
          <w:tcPr>
            <w:tcW w:w="453" w:type="pct"/>
            <w:shd w:val="clear" w:color="auto" w:fill="D9D9D9" w:themeFill="background1" w:themeFillShade="D9"/>
          </w:tcPr>
          <w:p w14:paraId="18AFA865" w14:textId="77777777" w:rsidR="00EC5F8F" w:rsidRPr="007C4A5D" w:rsidRDefault="00EC5F8F" w:rsidP="00D2552F">
            <w:pPr>
              <w:pStyle w:val="RepTable"/>
            </w:pPr>
            <w:r w:rsidRPr="007C4A5D">
              <w:t>5</w:t>
            </w:r>
          </w:p>
        </w:tc>
        <w:tc>
          <w:tcPr>
            <w:tcW w:w="452" w:type="pct"/>
            <w:shd w:val="clear" w:color="auto" w:fill="D9D9D9" w:themeFill="background1" w:themeFillShade="D9"/>
            <w:vAlign w:val="center"/>
          </w:tcPr>
          <w:p w14:paraId="25DBEC68" w14:textId="77777777" w:rsidR="00EC5F8F" w:rsidRPr="007C4A5D" w:rsidRDefault="00EC5F8F" w:rsidP="00D2552F">
            <w:pPr>
              <w:pStyle w:val="RepTable"/>
            </w:pPr>
            <w:r w:rsidRPr="007C4A5D">
              <w:t>10</w:t>
            </w:r>
          </w:p>
        </w:tc>
        <w:tc>
          <w:tcPr>
            <w:tcW w:w="452" w:type="pct"/>
            <w:shd w:val="clear" w:color="auto" w:fill="D9D9D9" w:themeFill="background1" w:themeFillShade="D9"/>
          </w:tcPr>
          <w:p w14:paraId="010910BA" w14:textId="77777777" w:rsidR="00EC5F8F" w:rsidRPr="007C4A5D" w:rsidRDefault="00EC5F8F" w:rsidP="00D2552F">
            <w:pPr>
              <w:pStyle w:val="RepTable"/>
            </w:pPr>
            <w:r w:rsidRPr="007C4A5D">
              <w:t>15</w:t>
            </w:r>
          </w:p>
        </w:tc>
        <w:tc>
          <w:tcPr>
            <w:tcW w:w="509" w:type="pct"/>
            <w:shd w:val="clear" w:color="auto" w:fill="D9D9D9" w:themeFill="background1" w:themeFillShade="D9"/>
            <w:vAlign w:val="center"/>
          </w:tcPr>
          <w:p w14:paraId="53D352DC" w14:textId="77777777" w:rsidR="00EC5F8F" w:rsidRPr="007C4A5D" w:rsidRDefault="00EC5F8F" w:rsidP="00D2552F">
            <w:pPr>
              <w:pStyle w:val="RepTable"/>
            </w:pPr>
            <w:r w:rsidRPr="007C4A5D">
              <w:t>20</w:t>
            </w:r>
          </w:p>
        </w:tc>
      </w:tr>
      <w:tr w:rsidR="00EC5F8F" w:rsidRPr="007C4A5D" w14:paraId="79BCCF5D" w14:textId="77777777" w:rsidTr="00D2552F">
        <w:trPr>
          <w:cantSplit/>
        </w:trPr>
        <w:tc>
          <w:tcPr>
            <w:tcW w:w="504" w:type="pct"/>
            <w:vMerge/>
            <w:shd w:val="clear" w:color="auto" w:fill="auto"/>
            <w:vAlign w:val="center"/>
          </w:tcPr>
          <w:p w14:paraId="4D77E060" w14:textId="77777777" w:rsidR="00EC5F8F" w:rsidRPr="007C4A5D" w:rsidRDefault="00EC5F8F" w:rsidP="00D2552F">
            <w:pPr>
              <w:pStyle w:val="RepTableBold"/>
              <w:rPr>
                <w:lang w:val="en-GB"/>
              </w:rPr>
            </w:pPr>
          </w:p>
        </w:tc>
        <w:tc>
          <w:tcPr>
            <w:tcW w:w="763" w:type="pct"/>
            <w:shd w:val="clear" w:color="auto" w:fill="auto"/>
            <w:vAlign w:val="center"/>
          </w:tcPr>
          <w:p w14:paraId="0AE7AB67" w14:textId="77777777" w:rsidR="00EC5F8F" w:rsidRPr="007C4A5D" w:rsidRDefault="00EC5F8F" w:rsidP="00D2552F">
            <w:pPr>
              <w:pStyle w:val="RepTableBold"/>
              <w:rPr>
                <w:lang w:val="en-GB"/>
              </w:rPr>
            </w:pPr>
            <w:r w:rsidRPr="007C4A5D">
              <w:rPr>
                <w:lang w:val="en-GB"/>
              </w:rPr>
              <w:t>Vegetated filter strip (m)</w:t>
            </w:r>
          </w:p>
        </w:tc>
        <w:tc>
          <w:tcPr>
            <w:tcW w:w="453" w:type="pct"/>
            <w:shd w:val="clear" w:color="auto" w:fill="auto"/>
            <w:vAlign w:val="center"/>
          </w:tcPr>
          <w:p w14:paraId="74A750CD" w14:textId="77777777" w:rsidR="00EC5F8F" w:rsidRPr="007C4A5D" w:rsidRDefault="00EC5F8F" w:rsidP="00D2552F">
            <w:pPr>
              <w:pStyle w:val="RepTable"/>
            </w:pPr>
            <w:r w:rsidRPr="007C4A5D">
              <w:t>None</w:t>
            </w:r>
          </w:p>
        </w:tc>
        <w:tc>
          <w:tcPr>
            <w:tcW w:w="452" w:type="pct"/>
            <w:shd w:val="clear" w:color="auto" w:fill="FFFFFF" w:themeFill="background1"/>
            <w:vAlign w:val="center"/>
          </w:tcPr>
          <w:p w14:paraId="51D3C620" w14:textId="77777777" w:rsidR="00EC5F8F" w:rsidRPr="007C4A5D" w:rsidRDefault="00EC5F8F" w:rsidP="00D2552F">
            <w:pPr>
              <w:pStyle w:val="RepTable"/>
            </w:pPr>
            <w:r w:rsidRPr="007C4A5D">
              <w:t>None</w:t>
            </w:r>
          </w:p>
        </w:tc>
        <w:tc>
          <w:tcPr>
            <w:tcW w:w="452" w:type="pct"/>
            <w:shd w:val="clear" w:color="auto" w:fill="auto"/>
            <w:vAlign w:val="center"/>
          </w:tcPr>
          <w:p w14:paraId="4464AAFE" w14:textId="77777777" w:rsidR="00EC5F8F" w:rsidRPr="007C4A5D" w:rsidRDefault="00EC5F8F" w:rsidP="00D2552F">
            <w:pPr>
              <w:pStyle w:val="RepTable"/>
            </w:pPr>
            <w:r w:rsidRPr="007C4A5D">
              <w:t>None</w:t>
            </w:r>
          </w:p>
        </w:tc>
        <w:tc>
          <w:tcPr>
            <w:tcW w:w="510" w:type="pct"/>
            <w:shd w:val="clear" w:color="auto" w:fill="FFFFFF" w:themeFill="background1"/>
            <w:vAlign w:val="center"/>
          </w:tcPr>
          <w:p w14:paraId="6500A54B" w14:textId="77777777" w:rsidR="00EC5F8F" w:rsidRPr="007C4A5D" w:rsidRDefault="00EC5F8F" w:rsidP="00D2552F">
            <w:pPr>
              <w:pStyle w:val="RepTable"/>
            </w:pPr>
            <w:r w:rsidRPr="007C4A5D">
              <w:t>None</w:t>
            </w:r>
          </w:p>
        </w:tc>
        <w:tc>
          <w:tcPr>
            <w:tcW w:w="453" w:type="pct"/>
            <w:shd w:val="clear" w:color="auto" w:fill="D9D9D9" w:themeFill="background1" w:themeFillShade="D9"/>
            <w:vAlign w:val="center"/>
          </w:tcPr>
          <w:p w14:paraId="64D211F9" w14:textId="77777777" w:rsidR="00EC5F8F" w:rsidRPr="007C4A5D" w:rsidRDefault="00EC5F8F" w:rsidP="00D2552F">
            <w:pPr>
              <w:pStyle w:val="RepTable"/>
            </w:pPr>
            <w:r w:rsidRPr="007C4A5D">
              <w:t>5</w:t>
            </w:r>
          </w:p>
        </w:tc>
        <w:tc>
          <w:tcPr>
            <w:tcW w:w="452" w:type="pct"/>
            <w:shd w:val="clear" w:color="auto" w:fill="D9D9D9" w:themeFill="background1" w:themeFillShade="D9"/>
            <w:vAlign w:val="center"/>
          </w:tcPr>
          <w:p w14:paraId="6A087497" w14:textId="77777777" w:rsidR="00EC5F8F" w:rsidRPr="007C4A5D" w:rsidRDefault="00EC5F8F" w:rsidP="00D2552F">
            <w:pPr>
              <w:pStyle w:val="RepTable"/>
            </w:pPr>
            <w:r w:rsidRPr="007C4A5D">
              <w:t>10</w:t>
            </w:r>
          </w:p>
        </w:tc>
        <w:tc>
          <w:tcPr>
            <w:tcW w:w="452" w:type="pct"/>
            <w:shd w:val="clear" w:color="auto" w:fill="D9D9D9" w:themeFill="background1" w:themeFillShade="D9"/>
            <w:vAlign w:val="center"/>
          </w:tcPr>
          <w:p w14:paraId="616DBDB7" w14:textId="77777777" w:rsidR="00EC5F8F" w:rsidRPr="007C4A5D" w:rsidRDefault="00EC5F8F" w:rsidP="00D2552F">
            <w:pPr>
              <w:pStyle w:val="RepTable"/>
            </w:pPr>
            <w:r w:rsidRPr="007C4A5D">
              <w:t>15</w:t>
            </w:r>
          </w:p>
        </w:tc>
        <w:tc>
          <w:tcPr>
            <w:tcW w:w="509" w:type="pct"/>
            <w:shd w:val="clear" w:color="auto" w:fill="D9D9D9" w:themeFill="background1" w:themeFillShade="D9"/>
            <w:vAlign w:val="center"/>
          </w:tcPr>
          <w:p w14:paraId="4A13EECB" w14:textId="77777777" w:rsidR="00EC5F8F" w:rsidRPr="007C4A5D" w:rsidRDefault="00EC5F8F" w:rsidP="00D2552F">
            <w:pPr>
              <w:pStyle w:val="RepTable"/>
            </w:pPr>
            <w:r w:rsidRPr="007C4A5D">
              <w:t>20</w:t>
            </w:r>
          </w:p>
        </w:tc>
      </w:tr>
      <w:tr w:rsidR="00EC5F8F" w:rsidRPr="007C4A5D" w14:paraId="1316FE1D" w14:textId="77777777" w:rsidTr="00D2552F">
        <w:trPr>
          <w:cantSplit/>
        </w:trPr>
        <w:tc>
          <w:tcPr>
            <w:tcW w:w="504" w:type="pct"/>
            <w:shd w:val="clear" w:color="auto" w:fill="auto"/>
            <w:vAlign w:val="center"/>
          </w:tcPr>
          <w:p w14:paraId="5B6C1905" w14:textId="77777777" w:rsidR="00EC5F8F" w:rsidRPr="007C4A5D" w:rsidRDefault="00EC5F8F" w:rsidP="00EC5F8F">
            <w:pPr>
              <w:pStyle w:val="RepTable"/>
            </w:pPr>
            <w:r w:rsidRPr="007C4A5D">
              <w:t>None</w:t>
            </w:r>
          </w:p>
        </w:tc>
        <w:tc>
          <w:tcPr>
            <w:tcW w:w="763" w:type="pct"/>
            <w:vMerge w:val="restart"/>
            <w:shd w:val="clear" w:color="auto" w:fill="auto"/>
          </w:tcPr>
          <w:p w14:paraId="5D08C6EE" w14:textId="69D64026" w:rsidR="00EC5F8F" w:rsidRPr="007C4A5D" w:rsidRDefault="00EC5F8F" w:rsidP="00EC5F8F">
            <w:pPr>
              <w:pStyle w:val="RepTable"/>
            </w:pPr>
            <w:r w:rsidRPr="00587381">
              <w:rPr>
                <w:szCs w:val="20"/>
              </w:rPr>
              <w:t>D4 stream</w:t>
            </w:r>
          </w:p>
        </w:tc>
        <w:tc>
          <w:tcPr>
            <w:tcW w:w="453" w:type="pct"/>
            <w:shd w:val="clear" w:color="auto" w:fill="auto"/>
            <w:vAlign w:val="center"/>
          </w:tcPr>
          <w:p w14:paraId="34C48ACD" w14:textId="6C801A2A" w:rsidR="00EC5F8F" w:rsidRPr="007C4A5D" w:rsidRDefault="00EC5F8F" w:rsidP="00EC5F8F">
            <w:pPr>
              <w:pStyle w:val="RepTable"/>
              <w:rPr>
                <w:szCs w:val="20"/>
              </w:rPr>
            </w:pPr>
            <w:r w:rsidRPr="00BE7EC2">
              <w:rPr>
                <w:sz w:val="18"/>
                <w:szCs w:val="18"/>
              </w:rPr>
              <w:t>1.773/</w:t>
            </w:r>
            <w:r>
              <w:rPr>
                <w:sz w:val="18"/>
                <w:szCs w:val="18"/>
              </w:rPr>
              <w:t>1.487</w:t>
            </w:r>
          </w:p>
        </w:tc>
        <w:tc>
          <w:tcPr>
            <w:tcW w:w="452" w:type="pct"/>
            <w:shd w:val="clear" w:color="auto" w:fill="FFFFFF" w:themeFill="background1"/>
            <w:vAlign w:val="center"/>
          </w:tcPr>
          <w:p w14:paraId="730DBB5A" w14:textId="784586D2" w:rsidR="00EC5F8F" w:rsidRPr="007C4A5D" w:rsidRDefault="00EC5F8F" w:rsidP="00EC5F8F">
            <w:pPr>
              <w:pStyle w:val="RepTable"/>
            </w:pPr>
            <w:r w:rsidRPr="00BE7EC2">
              <w:rPr>
                <w:sz w:val="18"/>
                <w:szCs w:val="18"/>
              </w:rPr>
              <w:t>0.946/</w:t>
            </w:r>
            <w:r>
              <w:rPr>
                <w:sz w:val="18"/>
                <w:szCs w:val="18"/>
              </w:rPr>
              <w:t>0.779</w:t>
            </w:r>
          </w:p>
        </w:tc>
        <w:tc>
          <w:tcPr>
            <w:tcW w:w="452" w:type="pct"/>
            <w:shd w:val="clear" w:color="auto" w:fill="auto"/>
            <w:vAlign w:val="center"/>
          </w:tcPr>
          <w:p w14:paraId="70D96693" w14:textId="4F11B350" w:rsidR="00EC5F8F" w:rsidRPr="007C4A5D" w:rsidRDefault="00EC5F8F" w:rsidP="00EC5F8F">
            <w:pPr>
              <w:pStyle w:val="RepTable"/>
            </w:pPr>
            <w:r w:rsidRPr="00BE7EC2">
              <w:rPr>
                <w:sz w:val="18"/>
                <w:szCs w:val="18"/>
              </w:rPr>
              <w:t>0.648/</w:t>
            </w:r>
            <w:r>
              <w:rPr>
                <w:sz w:val="18"/>
                <w:szCs w:val="18"/>
              </w:rPr>
              <w:t>0.527</w:t>
            </w:r>
          </w:p>
        </w:tc>
        <w:tc>
          <w:tcPr>
            <w:tcW w:w="510" w:type="pct"/>
            <w:shd w:val="clear" w:color="auto" w:fill="FFFFFF" w:themeFill="background1"/>
            <w:vAlign w:val="center"/>
          </w:tcPr>
          <w:p w14:paraId="5F411168" w14:textId="566A5410" w:rsidR="00EC5F8F" w:rsidRPr="007C4A5D" w:rsidRDefault="00EC5F8F" w:rsidP="00EC5F8F">
            <w:pPr>
              <w:pStyle w:val="RepTable"/>
              <w:rPr>
                <w:szCs w:val="20"/>
              </w:rPr>
            </w:pPr>
            <w:r w:rsidRPr="00BE7EC2">
              <w:rPr>
                <w:sz w:val="18"/>
                <w:szCs w:val="18"/>
              </w:rPr>
              <w:t>0.493/</w:t>
            </w:r>
            <w:r>
              <w:rPr>
                <w:sz w:val="18"/>
                <w:szCs w:val="18"/>
              </w:rPr>
              <w:t>0.398</w:t>
            </w:r>
          </w:p>
        </w:tc>
        <w:tc>
          <w:tcPr>
            <w:tcW w:w="453" w:type="pct"/>
            <w:shd w:val="clear" w:color="auto" w:fill="D9D9D9" w:themeFill="background1" w:themeFillShade="D9"/>
          </w:tcPr>
          <w:p w14:paraId="5E45B44C" w14:textId="39DCE014"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3322A891" w14:textId="6BA07DC9"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53A99E2A" w14:textId="1F7F91A6"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2D2582C8" w14:textId="2493E1ED" w:rsidR="00EC5F8F" w:rsidRPr="007C4A5D" w:rsidRDefault="00EC5F8F" w:rsidP="00EC5F8F">
            <w:pPr>
              <w:pStyle w:val="RepTable"/>
              <w:rPr>
                <w:szCs w:val="20"/>
              </w:rPr>
            </w:pPr>
            <w:r w:rsidRPr="00BE7EC2">
              <w:rPr>
                <w:sz w:val="18"/>
                <w:szCs w:val="18"/>
              </w:rPr>
              <w:t>-/-</w:t>
            </w:r>
          </w:p>
        </w:tc>
      </w:tr>
      <w:tr w:rsidR="00EC5F8F" w:rsidRPr="007C4A5D" w14:paraId="099774AB" w14:textId="77777777" w:rsidTr="00D2552F">
        <w:trPr>
          <w:cantSplit/>
        </w:trPr>
        <w:tc>
          <w:tcPr>
            <w:tcW w:w="504" w:type="pct"/>
            <w:shd w:val="clear" w:color="auto" w:fill="auto"/>
            <w:vAlign w:val="center"/>
          </w:tcPr>
          <w:p w14:paraId="741F4EA3" w14:textId="77777777" w:rsidR="00EC5F8F" w:rsidRPr="007C4A5D" w:rsidRDefault="00EC5F8F" w:rsidP="00EC5F8F">
            <w:pPr>
              <w:pStyle w:val="RepTable"/>
            </w:pPr>
            <w:r w:rsidRPr="007C4A5D">
              <w:t>50%</w:t>
            </w:r>
          </w:p>
        </w:tc>
        <w:tc>
          <w:tcPr>
            <w:tcW w:w="763" w:type="pct"/>
            <w:vMerge/>
            <w:shd w:val="clear" w:color="auto" w:fill="auto"/>
          </w:tcPr>
          <w:p w14:paraId="7018B494" w14:textId="77777777" w:rsidR="00EC5F8F" w:rsidRPr="007C4A5D" w:rsidRDefault="00EC5F8F" w:rsidP="00EC5F8F">
            <w:pPr>
              <w:pStyle w:val="RepTable"/>
              <w:rPr>
                <w:szCs w:val="20"/>
              </w:rPr>
            </w:pPr>
          </w:p>
        </w:tc>
        <w:tc>
          <w:tcPr>
            <w:tcW w:w="453" w:type="pct"/>
            <w:shd w:val="clear" w:color="auto" w:fill="auto"/>
            <w:vAlign w:val="center"/>
          </w:tcPr>
          <w:p w14:paraId="7ED48B39" w14:textId="6814FC8E" w:rsidR="00EC5F8F" w:rsidRPr="007C4A5D" w:rsidRDefault="00EC5F8F" w:rsidP="00EC5F8F">
            <w:pPr>
              <w:pStyle w:val="RepTable"/>
              <w:rPr>
                <w:szCs w:val="20"/>
              </w:rPr>
            </w:pPr>
            <w:r w:rsidRPr="00BE7EC2">
              <w:rPr>
                <w:sz w:val="18"/>
                <w:szCs w:val="18"/>
              </w:rPr>
              <w:t>0.901/</w:t>
            </w:r>
            <w:r>
              <w:rPr>
                <w:sz w:val="18"/>
                <w:szCs w:val="18"/>
              </w:rPr>
              <w:t>0.758</w:t>
            </w:r>
          </w:p>
        </w:tc>
        <w:tc>
          <w:tcPr>
            <w:tcW w:w="452" w:type="pct"/>
            <w:shd w:val="clear" w:color="auto" w:fill="FFFFFF" w:themeFill="background1"/>
            <w:vAlign w:val="center"/>
          </w:tcPr>
          <w:p w14:paraId="3AEDF47B" w14:textId="45251B48" w:rsidR="00EC5F8F" w:rsidRPr="007C4A5D" w:rsidRDefault="00EC5F8F" w:rsidP="00EC5F8F">
            <w:pPr>
              <w:pStyle w:val="RepTable"/>
            </w:pPr>
            <w:r w:rsidRPr="00BE7EC2">
              <w:rPr>
                <w:sz w:val="18"/>
                <w:szCs w:val="18"/>
              </w:rPr>
              <w:t>0.484/</w:t>
            </w:r>
            <w:r>
              <w:rPr>
                <w:sz w:val="18"/>
                <w:szCs w:val="18"/>
              </w:rPr>
              <w:t>0.400</w:t>
            </w:r>
          </w:p>
        </w:tc>
        <w:tc>
          <w:tcPr>
            <w:tcW w:w="452" w:type="pct"/>
            <w:shd w:val="clear" w:color="auto" w:fill="auto"/>
            <w:vAlign w:val="center"/>
          </w:tcPr>
          <w:p w14:paraId="55C8E661" w14:textId="4A9360B8" w:rsidR="00EC5F8F" w:rsidRPr="007C4A5D" w:rsidRDefault="00EC5F8F" w:rsidP="00EC5F8F">
            <w:pPr>
              <w:pStyle w:val="RepTable"/>
            </w:pPr>
            <w:r w:rsidRPr="00BE7EC2">
              <w:rPr>
                <w:sz w:val="18"/>
                <w:szCs w:val="18"/>
              </w:rPr>
              <w:t>0.332/</w:t>
            </w:r>
            <w:r>
              <w:rPr>
                <w:sz w:val="18"/>
                <w:szCs w:val="18"/>
              </w:rPr>
              <w:t>0.272</w:t>
            </w:r>
          </w:p>
        </w:tc>
        <w:tc>
          <w:tcPr>
            <w:tcW w:w="510" w:type="pct"/>
            <w:shd w:val="clear" w:color="auto" w:fill="FFFFFF" w:themeFill="background1"/>
            <w:vAlign w:val="center"/>
          </w:tcPr>
          <w:p w14:paraId="173AECF6" w14:textId="76A24E27" w:rsidR="00EC5F8F" w:rsidRPr="007C4A5D" w:rsidRDefault="00EC5F8F" w:rsidP="00EC5F8F">
            <w:pPr>
              <w:pStyle w:val="RepTable"/>
              <w:rPr>
                <w:szCs w:val="20"/>
              </w:rPr>
            </w:pPr>
            <w:r w:rsidRPr="00BE7EC2">
              <w:rPr>
                <w:sz w:val="18"/>
                <w:szCs w:val="18"/>
              </w:rPr>
              <w:t>0.253/</w:t>
            </w:r>
            <w:r>
              <w:rPr>
                <w:sz w:val="18"/>
                <w:szCs w:val="18"/>
              </w:rPr>
              <w:t>0.245</w:t>
            </w:r>
          </w:p>
        </w:tc>
        <w:tc>
          <w:tcPr>
            <w:tcW w:w="453" w:type="pct"/>
            <w:shd w:val="clear" w:color="auto" w:fill="D9D9D9" w:themeFill="background1" w:themeFillShade="D9"/>
          </w:tcPr>
          <w:p w14:paraId="4AA1450D" w14:textId="68E33A6D"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27E2D998" w14:textId="31B494C2"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44C255D7" w14:textId="747F3B15"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6E63E6BB" w14:textId="3CACB2CA" w:rsidR="00EC5F8F" w:rsidRPr="007C4A5D" w:rsidRDefault="00EC5F8F" w:rsidP="00EC5F8F">
            <w:pPr>
              <w:pStyle w:val="RepTable"/>
              <w:rPr>
                <w:szCs w:val="20"/>
              </w:rPr>
            </w:pPr>
            <w:r w:rsidRPr="00BE7EC2">
              <w:rPr>
                <w:sz w:val="18"/>
                <w:szCs w:val="18"/>
              </w:rPr>
              <w:t>-/-</w:t>
            </w:r>
          </w:p>
        </w:tc>
      </w:tr>
      <w:tr w:rsidR="00EC5F8F" w:rsidRPr="007C4A5D" w14:paraId="246BE25E" w14:textId="77777777" w:rsidTr="00D2552F">
        <w:trPr>
          <w:cantSplit/>
        </w:trPr>
        <w:tc>
          <w:tcPr>
            <w:tcW w:w="504" w:type="pct"/>
            <w:shd w:val="clear" w:color="auto" w:fill="auto"/>
            <w:vAlign w:val="center"/>
          </w:tcPr>
          <w:p w14:paraId="12638AC8" w14:textId="77777777" w:rsidR="00EC5F8F" w:rsidRPr="007C4A5D" w:rsidRDefault="00EC5F8F" w:rsidP="00EC5F8F">
            <w:pPr>
              <w:pStyle w:val="RepTable"/>
            </w:pPr>
            <w:r w:rsidRPr="007C4A5D">
              <w:t>75%</w:t>
            </w:r>
          </w:p>
        </w:tc>
        <w:tc>
          <w:tcPr>
            <w:tcW w:w="763" w:type="pct"/>
            <w:vMerge/>
            <w:shd w:val="clear" w:color="auto" w:fill="auto"/>
          </w:tcPr>
          <w:p w14:paraId="0FCFD926" w14:textId="77777777" w:rsidR="00EC5F8F" w:rsidRPr="007C4A5D" w:rsidRDefault="00EC5F8F" w:rsidP="00EC5F8F">
            <w:pPr>
              <w:pStyle w:val="RepTable"/>
              <w:rPr>
                <w:szCs w:val="20"/>
              </w:rPr>
            </w:pPr>
          </w:p>
        </w:tc>
        <w:tc>
          <w:tcPr>
            <w:tcW w:w="453" w:type="pct"/>
            <w:shd w:val="clear" w:color="auto" w:fill="auto"/>
            <w:vAlign w:val="center"/>
          </w:tcPr>
          <w:p w14:paraId="33CA4D03" w14:textId="4E05A7CA" w:rsidR="00EC5F8F" w:rsidRPr="007C4A5D" w:rsidRDefault="00EC5F8F" w:rsidP="00EC5F8F">
            <w:pPr>
              <w:pStyle w:val="RepTable"/>
              <w:rPr>
                <w:szCs w:val="20"/>
              </w:rPr>
            </w:pPr>
            <w:r w:rsidRPr="00BE7EC2">
              <w:rPr>
                <w:sz w:val="18"/>
                <w:szCs w:val="18"/>
              </w:rPr>
              <w:t>0.464/</w:t>
            </w:r>
            <w:r>
              <w:rPr>
                <w:sz w:val="18"/>
                <w:szCs w:val="18"/>
              </w:rPr>
              <w:t>0.393</w:t>
            </w:r>
          </w:p>
        </w:tc>
        <w:tc>
          <w:tcPr>
            <w:tcW w:w="452" w:type="pct"/>
            <w:shd w:val="clear" w:color="auto" w:fill="FFFFFF" w:themeFill="background1"/>
            <w:vAlign w:val="center"/>
          </w:tcPr>
          <w:p w14:paraId="72F94D7E" w14:textId="6776A57D" w:rsidR="00EC5F8F" w:rsidRPr="007C4A5D" w:rsidRDefault="00EC5F8F" w:rsidP="00EC5F8F">
            <w:pPr>
              <w:pStyle w:val="RepTable"/>
            </w:pPr>
            <w:r w:rsidRPr="00BE7EC2">
              <w:rPr>
                <w:sz w:val="18"/>
                <w:szCs w:val="18"/>
              </w:rPr>
              <w:t>0.253/</w:t>
            </w:r>
            <w:r>
              <w:rPr>
                <w:sz w:val="18"/>
                <w:szCs w:val="18"/>
              </w:rPr>
              <w:t>0.245</w:t>
            </w:r>
          </w:p>
        </w:tc>
        <w:tc>
          <w:tcPr>
            <w:tcW w:w="452" w:type="pct"/>
            <w:shd w:val="clear" w:color="auto" w:fill="auto"/>
            <w:vAlign w:val="center"/>
          </w:tcPr>
          <w:p w14:paraId="611EE012" w14:textId="19CD7B90" w:rsidR="00EC5F8F" w:rsidRPr="007C4A5D" w:rsidRDefault="00EC5F8F" w:rsidP="00EC5F8F">
            <w:pPr>
              <w:pStyle w:val="RepTable"/>
            </w:pPr>
            <w:r w:rsidRPr="00BE7EC2">
              <w:rPr>
                <w:sz w:val="18"/>
                <w:szCs w:val="18"/>
              </w:rPr>
              <w:t>0.183/</w:t>
            </w:r>
            <w:r>
              <w:rPr>
                <w:sz w:val="18"/>
                <w:szCs w:val="18"/>
              </w:rPr>
              <w:t>0.245</w:t>
            </w:r>
          </w:p>
        </w:tc>
        <w:tc>
          <w:tcPr>
            <w:tcW w:w="510" w:type="pct"/>
            <w:shd w:val="clear" w:color="auto" w:fill="FFFFFF" w:themeFill="background1"/>
            <w:vAlign w:val="center"/>
          </w:tcPr>
          <w:p w14:paraId="7886F1C5" w14:textId="4C38A7EB" w:rsidR="00EC5F8F" w:rsidRPr="007C4A5D" w:rsidRDefault="00EC5F8F" w:rsidP="00EC5F8F">
            <w:pPr>
              <w:pStyle w:val="RepTable"/>
              <w:rPr>
                <w:szCs w:val="20"/>
              </w:rPr>
            </w:pPr>
            <w:r w:rsidRPr="00BE7EC2">
              <w:rPr>
                <w:sz w:val="18"/>
                <w:szCs w:val="18"/>
              </w:rPr>
              <w:t>0.183/</w:t>
            </w:r>
            <w:r>
              <w:rPr>
                <w:sz w:val="18"/>
                <w:szCs w:val="18"/>
              </w:rPr>
              <w:t>0.245</w:t>
            </w:r>
          </w:p>
        </w:tc>
        <w:tc>
          <w:tcPr>
            <w:tcW w:w="453" w:type="pct"/>
            <w:shd w:val="clear" w:color="auto" w:fill="D9D9D9" w:themeFill="background1" w:themeFillShade="D9"/>
          </w:tcPr>
          <w:p w14:paraId="6BF60D99" w14:textId="65B7142E"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59748A4F" w14:textId="54D34C90"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66EAEFE8" w14:textId="60AEC30B"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5E02971B" w14:textId="06673427" w:rsidR="00EC5F8F" w:rsidRPr="007C4A5D" w:rsidRDefault="00EC5F8F" w:rsidP="00EC5F8F">
            <w:pPr>
              <w:pStyle w:val="RepTable"/>
              <w:rPr>
                <w:szCs w:val="20"/>
              </w:rPr>
            </w:pPr>
            <w:r w:rsidRPr="00BE7EC2">
              <w:rPr>
                <w:sz w:val="18"/>
                <w:szCs w:val="18"/>
              </w:rPr>
              <w:t>-/-</w:t>
            </w:r>
          </w:p>
        </w:tc>
      </w:tr>
      <w:tr w:rsidR="00EC5F8F" w:rsidRPr="007C4A5D" w14:paraId="50141869" w14:textId="77777777" w:rsidTr="00D2552F">
        <w:trPr>
          <w:cantSplit/>
        </w:trPr>
        <w:tc>
          <w:tcPr>
            <w:tcW w:w="504" w:type="pct"/>
            <w:shd w:val="clear" w:color="auto" w:fill="auto"/>
            <w:vAlign w:val="center"/>
          </w:tcPr>
          <w:p w14:paraId="59D7F7C7" w14:textId="77777777" w:rsidR="00EC5F8F" w:rsidRPr="007C4A5D" w:rsidRDefault="00EC5F8F" w:rsidP="00EC5F8F">
            <w:pPr>
              <w:pStyle w:val="RepTable"/>
            </w:pPr>
            <w:r>
              <w:t>90%</w:t>
            </w:r>
          </w:p>
        </w:tc>
        <w:tc>
          <w:tcPr>
            <w:tcW w:w="763" w:type="pct"/>
            <w:vMerge/>
            <w:shd w:val="clear" w:color="auto" w:fill="auto"/>
          </w:tcPr>
          <w:p w14:paraId="4D498002" w14:textId="77777777" w:rsidR="00EC5F8F" w:rsidRPr="007C4A5D" w:rsidRDefault="00EC5F8F" w:rsidP="00EC5F8F">
            <w:pPr>
              <w:pStyle w:val="RepTable"/>
              <w:rPr>
                <w:szCs w:val="20"/>
              </w:rPr>
            </w:pPr>
          </w:p>
        </w:tc>
        <w:tc>
          <w:tcPr>
            <w:tcW w:w="453" w:type="pct"/>
            <w:shd w:val="clear" w:color="auto" w:fill="auto"/>
            <w:vAlign w:val="center"/>
          </w:tcPr>
          <w:p w14:paraId="17C0AA17" w14:textId="382EC4C0" w:rsidR="00EC5F8F" w:rsidRPr="002C3346" w:rsidRDefault="00EC5F8F" w:rsidP="00EC5F8F">
            <w:pPr>
              <w:pStyle w:val="RepTable"/>
            </w:pPr>
            <w:r w:rsidRPr="00BE7EC2">
              <w:rPr>
                <w:sz w:val="18"/>
                <w:szCs w:val="18"/>
              </w:rPr>
              <w:t>0.203/</w:t>
            </w:r>
            <w:r>
              <w:rPr>
                <w:sz w:val="18"/>
                <w:szCs w:val="18"/>
              </w:rPr>
              <w:t>0.245</w:t>
            </w:r>
          </w:p>
        </w:tc>
        <w:tc>
          <w:tcPr>
            <w:tcW w:w="452" w:type="pct"/>
            <w:shd w:val="clear" w:color="auto" w:fill="FFFFFF" w:themeFill="background1"/>
            <w:vAlign w:val="center"/>
          </w:tcPr>
          <w:p w14:paraId="5549F445" w14:textId="036DFA61" w:rsidR="00EC5F8F" w:rsidRPr="002C3346" w:rsidRDefault="00EC5F8F" w:rsidP="00EC5F8F">
            <w:pPr>
              <w:pStyle w:val="RepTable"/>
            </w:pPr>
            <w:r w:rsidRPr="00BE7EC2">
              <w:rPr>
                <w:sz w:val="18"/>
                <w:szCs w:val="18"/>
              </w:rPr>
              <w:t>0.183/</w:t>
            </w:r>
            <w:r>
              <w:rPr>
                <w:sz w:val="18"/>
                <w:szCs w:val="18"/>
              </w:rPr>
              <w:t>0.245</w:t>
            </w:r>
          </w:p>
        </w:tc>
        <w:tc>
          <w:tcPr>
            <w:tcW w:w="452" w:type="pct"/>
            <w:shd w:val="clear" w:color="auto" w:fill="auto"/>
            <w:vAlign w:val="center"/>
          </w:tcPr>
          <w:p w14:paraId="112CD296" w14:textId="6972C20B" w:rsidR="00EC5F8F" w:rsidRPr="002C3346" w:rsidRDefault="00EC5F8F" w:rsidP="00EC5F8F">
            <w:pPr>
              <w:pStyle w:val="RepTable"/>
            </w:pPr>
            <w:r w:rsidRPr="00BE7EC2">
              <w:rPr>
                <w:sz w:val="18"/>
                <w:szCs w:val="18"/>
              </w:rPr>
              <w:t>-/</w:t>
            </w:r>
            <w:r>
              <w:rPr>
                <w:sz w:val="18"/>
                <w:szCs w:val="18"/>
              </w:rPr>
              <w:t>0.245</w:t>
            </w:r>
          </w:p>
        </w:tc>
        <w:tc>
          <w:tcPr>
            <w:tcW w:w="510" w:type="pct"/>
            <w:shd w:val="clear" w:color="auto" w:fill="FFFFFF" w:themeFill="background1"/>
            <w:vAlign w:val="center"/>
          </w:tcPr>
          <w:p w14:paraId="7F977DF5" w14:textId="5E14598F" w:rsidR="00EC5F8F" w:rsidRPr="002C3346" w:rsidRDefault="00EC5F8F" w:rsidP="00EC5F8F">
            <w:pPr>
              <w:pStyle w:val="RepTable"/>
            </w:pPr>
            <w:r w:rsidRPr="00BE7EC2">
              <w:rPr>
                <w:sz w:val="18"/>
                <w:szCs w:val="18"/>
              </w:rPr>
              <w:t>-/</w:t>
            </w:r>
            <w:r>
              <w:rPr>
                <w:sz w:val="18"/>
                <w:szCs w:val="18"/>
              </w:rPr>
              <w:t>-</w:t>
            </w:r>
          </w:p>
        </w:tc>
        <w:tc>
          <w:tcPr>
            <w:tcW w:w="453" w:type="pct"/>
            <w:shd w:val="clear" w:color="auto" w:fill="D9D9D9" w:themeFill="background1" w:themeFillShade="D9"/>
          </w:tcPr>
          <w:p w14:paraId="71C82C6B" w14:textId="5C558F53" w:rsidR="00EC5F8F" w:rsidRPr="002C3346" w:rsidRDefault="00EC5F8F" w:rsidP="00EC5F8F">
            <w:pPr>
              <w:pStyle w:val="RepTable"/>
            </w:pPr>
            <w:r w:rsidRPr="00BE7EC2">
              <w:rPr>
                <w:sz w:val="18"/>
                <w:szCs w:val="18"/>
              </w:rPr>
              <w:t>-/-</w:t>
            </w:r>
          </w:p>
        </w:tc>
        <w:tc>
          <w:tcPr>
            <w:tcW w:w="452" w:type="pct"/>
            <w:shd w:val="clear" w:color="auto" w:fill="D9D9D9" w:themeFill="background1" w:themeFillShade="D9"/>
          </w:tcPr>
          <w:p w14:paraId="275CEDFF" w14:textId="0F156CA8" w:rsidR="00EC5F8F" w:rsidRPr="002C3346" w:rsidRDefault="00EC5F8F" w:rsidP="00EC5F8F">
            <w:pPr>
              <w:pStyle w:val="RepTable"/>
            </w:pPr>
            <w:r w:rsidRPr="00BE7EC2">
              <w:rPr>
                <w:sz w:val="18"/>
                <w:szCs w:val="18"/>
              </w:rPr>
              <w:t>-/-</w:t>
            </w:r>
          </w:p>
        </w:tc>
        <w:tc>
          <w:tcPr>
            <w:tcW w:w="452" w:type="pct"/>
            <w:shd w:val="clear" w:color="auto" w:fill="D9D9D9" w:themeFill="background1" w:themeFillShade="D9"/>
          </w:tcPr>
          <w:p w14:paraId="3323237C" w14:textId="5331FE97" w:rsidR="00EC5F8F" w:rsidRPr="002C3346" w:rsidRDefault="00EC5F8F" w:rsidP="00EC5F8F">
            <w:pPr>
              <w:pStyle w:val="RepTable"/>
            </w:pPr>
            <w:r w:rsidRPr="00BE7EC2">
              <w:rPr>
                <w:sz w:val="18"/>
                <w:szCs w:val="18"/>
              </w:rPr>
              <w:t>-/-</w:t>
            </w:r>
          </w:p>
        </w:tc>
        <w:tc>
          <w:tcPr>
            <w:tcW w:w="509" w:type="pct"/>
            <w:shd w:val="clear" w:color="auto" w:fill="D9D9D9" w:themeFill="background1" w:themeFillShade="D9"/>
          </w:tcPr>
          <w:p w14:paraId="66150956" w14:textId="76499137" w:rsidR="00EC5F8F" w:rsidRPr="002C3346" w:rsidRDefault="00EC5F8F" w:rsidP="00EC5F8F">
            <w:pPr>
              <w:pStyle w:val="RepTable"/>
            </w:pPr>
            <w:r w:rsidRPr="00BE7EC2">
              <w:rPr>
                <w:sz w:val="18"/>
                <w:szCs w:val="18"/>
              </w:rPr>
              <w:t>-/-</w:t>
            </w:r>
          </w:p>
        </w:tc>
      </w:tr>
      <w:tr w:rsidR="00EC5F8F" w:rsidRPr="007C4A5D" w14:paraId="406A1D05" w14:textId="77777777" w:rsidTr="00D2552F">
        <w:trPr>
          <w:cantSplit/>
        </w:trPr>
        <w:tc>
          <w:tcPr>
            <w:tcW w:w="504" w:type="pct"/>
            <w:shd w:val="clear" w:color="auto" w:fill="auto"/>
            <w:vAlign w:val="center"/>
          </w:tcPr>
          <w:p w14:paraId="2C064035" w14:textId="77777777" w:rsidR="00EC5F8F" w:rsidRPr="007C4A5D" w:rsidRDefault="00EC5F8F" w:rsidP="00EC5F8F">
            <w:pPr>
              <w:pStyle w:val="RepTable"/>
            </w:pPr>
            <w:r w:rsidRPr="007C4A5D">
              <w:t>None</w:t>
            </w:r>
          </w:p>
        </w:tc>
        <w:tc>
          <w:tcPr>
            <w:tcW w:w="763" w:type="pct"/>
            <w:vMerge w:val="restart"/>
            <w:shd w:val="clear" w:color="auto" w:fill="auto"/>
          </w:tcPr>
          <w:p w14:paraId="06D9F871" w14:textId="3DFE256D" w:rsidR="00EC5F8F" w:rsidRPr="007C4A5D" w:rsidRDefault="00EC5F8F" w:rsidP="00EC5F8F">
            <w:pPr>
              <w:pStyle w:val="RepTable"/>
            </w:pPr>
            <w:r w:rsidRPr="00587381">
              <w:rPr>
                <w:szCs w:val="20"/>
              </w:rPr>
              <w:t>D6 1</w:t>
            </w:r>
            <w:r w:rsidRPr="00587381">
              <w:rPr>
                <w:szCs w:val="20"/>
                <w:vertAlign w:val="superscript"/>
              </w:rPr>
              <w:t xml:space="preserve">st </w:t>
            </w:r>
            <w:r w:rsidRPr="00587381">
              <w:rPr>
                <w:szCs w:val="20"/>
              </w:rPr>
              <w:t>ditch</w:t>
            </w:r>
          </w:p>
        </w:tc>
        <w:tc>
          <w:tcPr>
            <w:tcW w:w="453" w:type="pct"/>
            <w:shd w:val="clear" w:color="auto" w:fill="auto"/>
            <w:vAlign w:val="center"/>
          </w:tcPr>
          <w:p w14:paraId="731CA997" w14:textId="75EC518B" w:rsidR="00EC5F8F" w:rsidRPr="007C4A5D" w:rsidRDefault="00EC5F8F" w:rsidP="00EC5F8F">
            <w:pPr>
              <w:pStyle w:val="RepTable"/>
              <w:rPr>
                <w:szCs w:val="20"/>
              </w:rPr>
            </w:pPr>
            <w:r w:rsidRPr="00BE7EC2">
              <w:rPr>
                <w:sz w:val="18"/>
                <w:szCs w:val="18"/>
              </w:rPr>
              <w:t>1.669/</w:t>
            </w:r>
            <w:r>
              <w:rPr>
                <w:sz w:val="18"/>
                <w:szCs w:val="18"/>
              </w:rPr>
              <w:t>1.396</w:t>
            </w:r>
          </w:p>
        </w:tc>
        <w:tc>
          <w:tcPr>
            <w:tcW w:w="452" w:type="pct"/>
            <w:shd w:val="clear" w:color="auto" w:fill="FFFFFF" w:themeFill="background1"/>
            <w:vAlign w:val="center"/>
          </w:tcPr>
          <w:p w14:paraId="2DA2FBF2" w14:textId="7A843349" w:rsidR="00EC5F8F" w:rsidRPr="007C4A5D" w:rsidRDefault="00EC5F8F" w:rsidP="00EC5F8F">
            <w:pPr>
              <w:pStyle w:val="RepTable"/>
            </w:pPr>
            <w:r w:rsidRPr="00BE7EC2">
              <w:rPr>
                <w:sz w:val="18"/>
                <w:szCs w:val="18"/>
              </w:rPr>
              <w:t>0.885/</w:t>
            </w:r>
            <w:r>
              <w:rPr>
                <w:sz w:val="18"/>
                <w:szCs w:val="18"/>
              </w:rPr>
              <w:t>0.725</w:t>
            </w:r>
          </w:p>
        </w:tc>
        <w:tc>
          <w:tcPr>
            <w:tcW w:w="452" w:type="pct"/>
            <w:shd w:val="clear" w:color="auto" w:fill="auto"/>
            <w:vAlign w:val="center"/>
          </w:tcPr>
          <w:p w14:paraId="60A83094" w14:textId="59B9DCD8" w:rsidR="00EC5F8F" w:rsidRPr="007C4A5D" w:rsidRDefault="00EC5F8F" w:rsidP="00EC5F8F">
            <w:pPr>
              <w:pStyle w:val="RepTable"/>
            </w:pPr>
            <w:r w:rsidRPr="00BE7EC2">
              <w:rPr>
                <w:sz w:val="18"/>
                <w:szCs w:val="18"/>
              </w:rPr>
              <w:t>0.604/</w:t>
            </w:r>
            <w:r>
              <w:rPr>
                <w:sz w:val="18"/>
                <w:szCs w:val="18"/>
              </w:rPr>
              <w:t>0.489</w:t>
            </w:r>
          </w:p>
        </w:tc>
        <w:tc>
          <w:tcPr>
            <w:tcW w:w="510" w:type="pct"/>
            <w:shd w:val="clear" w:color="auto" w:fill="FFFFFF" w:themeFill="background1"/>
            <w:vAlign w:val="center"/>
          </w:tcPr>
          <w:p w14:paraId="2F5C8A6A" w14:textId="035A2C65" w:rsidR="00EC5F8F" w:rsidRPr="007C4A5D" w:rsidRDefault="00EC5F8F" w:rsidP="00EC5F8F">
            <w:pPr>
              <w:pStyle w:val="RepTable"/>
              <w:rPr>
                <w:szCs w:val="20"/>
              </w:rPr>
            </w:pPr>
            <w:r w:rsidRPr="00BE7EC2">
              <w:rPr>
                <w:sz w:val="18"/>
                <w:szCs w:val="18"/>
              </w:rPr>
              <w:t>0.460/</w:t>
            </w:r>
            <w:r>
              <w:rPr>
                <w:sz w:val="18"/>
                <w:szCs w:val="18"/>
              </w:rPr>
              <w:t>0.403</w:t>
            </w:r>
          </w:p>
        </w:tc>
        <w:tc>
          <w:tcPr>
            <w:tcW w:w="453" w:type="pct"/>
            <w:shd w:val="clear" w:color="auto" w:fill="D9D9D9" w:themeFill="background1" w:themeFillShade="D9"/>
          </w:tcPr>
          <w:p w14:paraId="0C36C686" w14:textId="1F02E45F"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2C6AB722" w14:textId="0E5E8C6F"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15004C86" w14:textId="5AC1235B"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47847ADC" w14:textId="5ADF4BA0" w:rsidR="00EC5F8F" w:rsidRPr="007C4A5D" w:rsidRDefault="00EC5F8F" w:rsidP="00EC5F8F">
            <w:pPr>
              <w:pStyle w:val="RepTable"/>
              <w:rPr>
                <w:szCs w:val="20"/>
              </w:rPr>
            </w:pPr>
            <w:r w:rsidRPr="00BE7EC2">
              <w:rPr>
                <w:sz w:val="18"/>
                <w:szCs w:val="18"/>
              </w:rPr>
              <w:t>-/-</w:t>
            </w:r>
          </w:p>
        </w:tc>
      </w:tr>
      <w:tr w:rsidR="00EC5F8F" w:rsidRPr="007C4A5D" w14:paraId="08224AFC" w14:textId="77777777" w:rsidTr="00D2552F">
        <w:trPr>
          <w:cantSplit/>
        </w:trPr>
        <w:tc>
          <w:tcPr>
            <w:tcW w:w="504" w:type="pct"/>
            <w:shd w:val="clear" w:color="auto" w:fill="auto"/>
            <w:vAlign w:val="center"/>
          </w:tcPr>
          <w:p w14:paraId="41E80D27" w14:textId="77777777" w:rsidR="00EC5F8F" w:rsidRPr="007C4A5D" w:rsidRDefault="00EC5F8F" w:rsidP="00EC5F8F">
            <w:pPr>
              <w:pStyle w:val="RepTable"/>
            </w:pPr>
            <w:r w:rsidRPr="007C4A5D">
              <w:t>50%</w:t>
            </w:r>
          </w:p>
        </w:tc>
        <w:tc>
          <w:tcPr>
            <w:tcW w:w="763" w:type="pct"/>
            <w:vMerge/>
            <w:shd w:val="clear" w:color="auto" w:fill="auto"/>
          </w:tcPr>
          <w:p w14:paraId="7E4D5DD1" w14:textId="77777777" w:rsidR="00EC5F8F" w:rsidRPr="007C4A5D" w:rsidRDefault="00EC5F8F" w:rsidP="00EC5F8F">
            <w:pPr>
              <w:pStyle w:val="RepTable"/>
            </w:pPr>
          </w:p>
        </w:tc>
        <w:tc>
          <w:tcPr>
            <w:tcW w:w="453" w:type="pct"/>
            <w:shd w:val="clear" w:color="auto" w:fill="auto"/>
            <w:vAlign w:val="center"/>
          </w:tcPr>
          <w:p w14:paraId="79151428" w14:textId="1AF6987A" w:rsidR="00EC5F8F" w:rsidRPr="007C4A5D" w:rsidRDefault="00EC5F8F" w:rsidP="00EC5F8F">
            <w:pPr>
              <w:pStyle w:val="RepTable"/>
              <w:rPr>
                <w:szCs w:val="20"/>
              </w:rPr>
            </w:pPr>
            <w:r w:rsidRPr="00BE7EC2">
              <w:rPr>
                <w:sz w:val="18"/>
                <w:szCs w:val="18"/>
              </w:rPr>
              <w:t>0.834/</w:t>
            </w:r>
            <w:r>
              <w:rPr>
                <w:sz w:val="18"/>
                <w:szCs w:val="18"/>
              </w:rPr>
              <w:t>0.698</w:t>
            </w:r>
          </w:p>
        </w:tc>
        <w:tc>
          <w:tcPr>
            <w:tcW w:w="452" w:type="pct"/>
            <w:shd w:val="clear" w:color="auto" w:fill="FFFFFF" w:themeFill="background1"/>
            <w:vAlign w:val="center"/>
          </w:tcPr>
          <w:p w14:paraId="38B33ED7" w14:textId="3446DF75" w:rsidR="00EC5F8F" w:rsidRPr="007C4A5D" w:rsidRDefault="00EC5F8F" w:rsidP="00EC5F8F">
            <w:pPr>
              <w:pStyle w:val="RepTable"/>
            </w:pPr>
            <w:r w:rsidRPr="00BE7EC2">
              <w:rPr>
                <w:sz w:val="18"/>
                <w:szCs w:val="18"/>
              </w:rPr>
              <w:t>0.442/</w:t>
            </w:r>
            <w:r>
              <w:rPr>
                <w:sz w:val="18"/>
                <w:szCs w:val="18"/>
              </w:rPr>
              <w:t>0.403</w:t>
            </w:r>
          </w:p>
        </w:tc>
        <w:tc>
          <w:tcPr>
            <w:tcW w:w="452" w:type="pct"/>
            <w:shd w:val="clear" w:color="auto" w:fill="auto"/>
            <w:vAlign w:val="center"/>
          </w:tcPr>
          <w:p w14:paraId="4F7E7EC5" w14:textId="36FA9E03" w:rsidR="00EC5F8F" w:rsidRPr="007C4A5D" w:rsidRDefault="00EC5F8F" w:rsidP="00EC5F8F">
            <w:pPr>
              <w:pStyle w:val="RepTable"/>
            </w:pPr>
            <w:r w:rsidRPr="00BE7EC2">
              <w:rPr>
                <w:sz w:val="18"/>
                <w:szCs w:val="18"/>
              </w:rPr>
              <w:t>0.318/</w:t>
            </w:r>
            <w:r>
              <w:rPr>
                <w:sz w:val="18"/>
                <w:szCs w:val="18"/>
              </w:rPr>
              <w:t>0.403</w:t>
            </w:r>
          </w:p>
        </w:tc>
        <w:tc>
          <w:tcPr>
            <w:tcW w:w="510" w:type="pct"/>
            <w:shd w:val="clear" w:color="auto" w:fill="FFFFFF" w:themeFill="background1"/>
            <w:vAlign w:val="center"/>
          </w:tcPr>
          <w:p w14:paraId="42D21C0A" w14:textId="7D3BC4B3" w:rsidR="00EC5F8F" w:rsidRPr="007C4A5D" w:rsidRDefault="00EC5F8F" w:rsidP="00EC5F8F">
            <w:pPr>
              <w:pStyle w:val="RepTable"/>
              <w:rPr>
                <w:szCs w:val="20"/>
              </w:rPr>
            </w:pPr>
            <w:r w:rsidRPr="00BE7EC2">
              <w:rPr>
                <w:sz w:val="18"/>
                <w:szCs w:val="18"/>
              </w:rPr>
              <w:t>0.318/</w:t>
            </w:r>
            <w:r>
              <w:rPr>
                <w:sz w:val="18"/>
                <w:szCs w:val="18"/>
              </w:rPr>
              <w:t>0.403</w:t>
            </w:r>
          </w:p>
        </w:tc>
        <w:tc>
          <w:tcPr>
            <w:tcW w:w="453" w:type="pct"/>
            <w:shd w:val="clear" w:color="auto" w:fill="D9D9D9" w:themeFill="background1" w:themeFillShade="D9"/>
          </w:tcPr>
          <w:p w14:paraId="118A889F" w14:textId="0E5598A7"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0AA7FF33" w14:textId="6E7B6855"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69F60D49" w14:textId="34D16EA8"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1F68877B" w14:textId="4556EAE2" w:rsidR="00EC5F8F" w:rsidRPr="007C4A5D" w:rsidRDefault="00EC5F8F" w:rsidP="00EC5F8F">
            <w:pPr>
              <w:pStyle w:val="RepTable"/>
              <w:rPr>
                <w:szCs w:val="20"/>
              </w:rPr>
            </w:pPr>
            <w:r w:rsidRPr="00BE7EC2">
              <w:rPr>
                <w:sz w:val="18"/>
                <w:szCs w:val="18"/>
              </w:rPr>
              <w:t>-/-</w:t>
            </w:r>
          </w:p>
        </w:tc>
      </w:tr>
      <w:tr w:rsidR="00EC5F8F" w:rsidRPr="007C4A5D" w14:paraId="2B046193" w14:textId="77777777" w:rsidTr="00D2552F">
        <w:trPr>
          <w:cantSplit/>
        </w:trPr>
        <w:tc>
          <w:tcPr>
            <w:tcW w:w="504" w:type="pct"/>
            <w:shd w:val="clear" w:color="auto" w:fill="auto"/>
            <w:vAlign w:val="center"/>
          </w:tcPr>
          <w:p w14:paraId="26A35C19" w14:textId="77777777" w:rsidR="00EC5F8F" w:rsidRPr="007C4A5D" w:rsidRDefault="00EC5F8F" w:rsidP="00EC5F8F">
            <w:pPr>
              <w:pStyle w:val="RepTable"/>
            </w:pPr>
            <w:r w:rsidRPr="007C4A5D">
              <w:t>75%</w:t>
            </w:r>
          </w:p>
        </w:tc>
        <w:tc>
          <w:tcPr>
            <w:tcW w:w="763" w:type="pct"/>
            <w:vMerge/>
            <w:shd w:val="clear" w:color="auto" w:fill="auto"/>
          </w:tcPr>
          <w:p w14:paraId="6410E78C" w14:textId="77777777" w:rsidR="00EC5F8F" w:rsidRPr="007C4A5D" w:rsidRDefault="00EC5F8F" w:rsidP="00EC5F8F">
            <w:pPr>
              <w:pStyle w:val="RepTable"/>
            </w:pPr>
          </w:p>
        </w:tc>
        <w:tc>
          <w:tcPr>
            <w:tcW w:w="453" w:type="pct"/>
            <w:shd w:val="clear" w:color="auto" w:fill="auto"/>
            <w:vAlign w:val="center"/>
          </w:tcPr>
          <w:p w14:paraId="778FD619" w14:textId="1B421083" w:rsidR="00EC5F8F" w:rsidRPr="007C4A5D" w:rsidRDefault="00EC5F8F" w:rsidP="00EC5F8F">
            <w:pPr>
              <w:pStyle w:val="RepTable"/>
              <w:rPr>
                <w:szCs w:val="20"/>
              </w:rPr>
            </w:pPr>
            <w:r w:rsidRPr="00BE7EC2">
              <w:rPr>
                <w:sz w:val="18"/>
                <w:szCs w:val="18"/>
              </w:rPr>
              <w:t>0.417/</w:t>
            </w:r>
            <w:r>
              <w:rPr>
                <w:sz w:val="18"/>
                <w:szCs w:val="18"/>
              </w:rPr>
              <w:t>0.403</w:t>
            </w:r>
          </w:p>
        </w:tc>
        <w:tc>
          <w:tcPr>
            <w:tcW w:w="452" w:type="pct"/>
            <w:shd w:val="clear" w:color="auto" w:fill="FFFFFF" w:themeFill="background1"/>
            <w:vAlign w:val="center"/>
          </w:tcPr>
          <w:p w14:paraId="64158107" w14:textId="6037620B" w:rsidR="00EC5F8F" w:rsidRPr="007C4A5D" w:rsidRDefault="00EC5F8F" w:rsidP="00EC5F8F">
            <w:pPr>
              <w:pStyle w:val="RepTable"/>
            </w:pPr>
            <w:r w:rsidRPr="00BE7EC2">
              <w:rPr>
                <w:sz w:val="18"/>
                <w:szCs w:val="18"/>
              </w:rPr>
              <w:t>0.318/</w:t>
            </w:r>
            <w:r>
              <w:rPr>
                <w:sz w:val="18"/>
                <w:szCs w:val="18"/>
              </w:rPr>
              <w:t>0.403</w:t>
            </w:r>
          </w:p>
        </w:tc>
        <w:tc>
          <w:tcPr>
            <w:tcW w:w="452" w:type="pct"/>
            <w:shd w:val="clear" w:color="auto" w:fill="auto"/>
            <w:vAlign w:val="center"/>
          </w:tcPr>
          <w:p w14:paraId="2803E4CD" w14:textId="25294102" w:rsidR="00EC5F8F" w:rsidRPr="007C4A5D" w:rsidRDefault="00EC5F8F" w:rsidP="00EC5F8F">
            <w:pPr>
              <w:pStyle w:val="RepTable"/>
            </w:pPr>
            <w:r w:rsidRPr="00BE7EC2">
              <w:rPr>
                <w:sz w:val="18"/>
                <w:szCs w:val="18"/>
              </w:rPr>
              <w:t>0.318/</w:t>
            </w:r>
            <w:r>
              <w:rPr>
                <w:sz w:val="18"/>
                <w:szCs w:val="18"/>
              </w:rPr>
              <w:t>0.403</w:t>
            </w:r>
          </w:p>
        </w:tc>
        <w:tc>
          <w:tcPr>
            <w:tcW w:w="510" w:type="pct"/>
            <w:shd w:val="clear" w:color="auto" w:fill="FFFFFF" w:themeFill="background1"/>
            <w:vAlign w:val="center"/>
          </w:tcPr>
          <w:p w14:paraId="386D5E98" w14:textId="0150A17C" w:rsidR="00EC5F8F" w:rsidRPr="007C4A5D" w:rsidRDefault="00EC5F8F" w:rsidP="00EC5F8F">
            <w:pPr>
              <w:pStyle w:val="RepTable"/>
              <w:rPr>
                <w:szCs w:val="20"/>
              </w:rPr>
            </w:pPr>
            <w:r w:rsidRPr="00BE7EC2">
              <w:rPr>
                <w:sz w:val="18"/>
                <w:szCs w:val="18"/>
              </w:rPr>
              <w:t>0.318/</w:t>
            </w:r>
            <w:r>
              <w:rPr>
                <w:sz w:val="18"/>
                <w:szCs w:val="18"/>
              </w:rPr>
              <w:t>-</w:t>
            </w:r>
          </w:p>
        </w:tc>
        <w:tc>
          <w:tcPr>
            <w:tcW w:w="453" w:type="pct"/>
            <w:shd w:val="clear" w:color="auto" w:fill="D9D9D9" w:themeFill="background1" w:themeFillShade="D9"/>
          </w:tcPr>
          <w:p w14:paraId="56D2CA0E" w14:textId="48735630"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6F9E56F2" w14:textId="1FE6D528"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287A7648" w14:textId="1B0F7666"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7D185F13" w14:textId="520341E7" w:rsidR="00EC5F8F" w:rsidRPr="007C4A5D" w:rsidRDefault="00EC5F8F" w:rsidP="00EC5F8F">
            <w:pPr>
              <w:pStyle w:val="RepTable"/>
              <w:rPr>
                <w:szCs w:val="20"/>
              </w:rPr>
            </w:pPr>
            <w:r w:rsidRPr="00BE7EC2">
              <w:rPr>
                <w:sz w:val="18"/>
                <w:szCs w:val="18"/>
              </w:rPr>
              <w:t>-/-</w:t>
            </w:r>
          </w:p>
        </w:tc>
      </w:tr>
      <w:tr w:rsidR="00EC5F8F" w:rsidRPr="007C4A5D" w14:paraId="5E9E770F" w14:textId="77777777" w:rsidTr="00D2552F">
        <w:trPr>
          <w:cantSplit/>
        </w:trPr>
        <w:tc>
          <w:tcPr>
            <w:tcW w:w="504" w:type="pct"/>
            <w:shd w:val="clear" w:color="auto" w:fill="auto"/>
            <w:vAlign w:val="center"/>
          </w:tcPr>
          <w:p w14:paraId="6220200A" w14:textId="77777777" w:rsidR="00EC5F8F" w:rsidRPr="007C4A5D" w:rsidRDefault="00EC5F8F" w:rsidP="00EC5F8F">
            <w:pPr>
              <w:pStyle w:val="RepTable"/>
            </w:pPr>
            <w:r>
              <w:t>90%</w:t>
            </w:r>
          </w:p>
        </w:tc>
        <w:tc>
          <w:tcPr>
            <w:tcW w:w="763" w:type="pct"/>
            <w:vMerge/>
            <w:shd w:val="clear" w:color="auto" w:fill="auto"/>
          </w:tcPr>
          <w:p w14:paraId="0579FF18" w14:textId="77777777" w:rsidR="00EC5F8F" w:rsidRPr="007C4A5D" w:rsidRDefault="00EC5F8F" w:rsidP="00EC5F8F">
            <w:pPr>
              <w:pStyle w:val="RepTable"/>
            </w:pPr>
          </w:p>
        </w:tc>
        <w:tc>
          <w:tcPr>
            <w:tcW w:w="453" w:type="pct"/>
            <w:shd w:val="clear" w:color="auto" w:fill="auto"/>
            <w:vAlign w:val="center"/>
          </w:tcPr>
          <w:p w14:paraId="343BFEEE" w14:textId="5049F768" w:rsidR="00EC5F8F" w:rsidRPr="002C3346" w:rsidRDefault="00EC5F8F" w:rsidP="00EC5F8F">
            <w:pPr>
              <w:pStyle w:val="RepTable"/>
            </w:pPr>
            <w:r w:rsidRPr="00BE7EC2">
              <w:rPr>
                <w:sz w:val="18"/>
                <w:szCs w:val="18"/>
              </w:rPr>
              <w:t>0.318/</w:t>
            </w:r>
            <w:r>
              <w:rPr>
                <w:sz w:val="18"/>
                <w:szCs w:val="18"/>
              </w:rPr>
              <w:t>0.403</w:t>
            </w:r>
          </w:p>
        </w:tc>
        <w:tc>
          <w:tcPr>
            <w:tcW w:w="452" w:type="pct"/>
            <w:shd w:val="clear" w:color="auto" w:fill="FFFFFF" w:themeFill="background1"/>
            <w:vAlign w:val="center"/>
          </w:tcPr>
          <w:p w14:paraId="7CAFC7AD" w14:textId="1F323B77" w:rsidR="00EC5F8F" w:rsidRPr="002C3346" w:rsidRDefault="00EC5F8F" w:rsidP="00EC5F8F">
            <w:pPr>
              <w:pStyle w:val="RepTable"/>
            </w:pPr>
            <w:r w:rsidRPr="00BE7EC2">
              <w:rPr>
                <w:sz w:val="18"/>
                <w:szCs w:val="18"/>
              </w:rPr>
              <w:t>0.318/</w:t>
            </w:r>
            <w:r>
              <w:rPr>
                <w:sz w:val="18"/>
                <w:szCs w:val="18"/>
              </w:rPr>
              <w:t>-</w:t>
            </w:r>
          </w:p>
        </w:tc>
        <w:tc>
          <w:tcPr>
            <w:tcW w:w="452" w:type="pct"/>
            <w:shd w:val="clear" w:color="auto" w:fill="auto"/>
            <w:vAlign w:val="center"/>
          </w:tcPr>
          <w:p w14:paraId="7E8C222B" w14:textId="191ACDA6" w:rsidR="00EC5F8F" w:rsidRPr="002C3346" w:rsidRDefault="00EC5F8F" w:rsidP="00EC5F8F">
            <w:pPr>
              <w:pStyle w:val="RepTable"/>
            </w:pPr>
            <w:r w:rsidRPr="00BE7EC2">
              <w:rPr>
                <w:sz w:val="18"/>
                <w:szCs w:val="18"/>
              </w:rPr>
              <w:t>-/</w:t>
            </w:r>
            <w:r>
              <w:rPr>
                <w:sz w:val="18"/>
                <w:szCs w:val="18"/>
              </w:rPr>
              <w:t>-</w:t>
            </w:r>
          </w:p>
        </w:tc>
        <w:tc>
          <w:tcPr>
            <w:tcW w:w="510" w:type="pct"/>
            <w:shd w:val="clear" w:color="auto" w:fill="FFFFFF" w:themeFill="background1"/>
            <w:vAlign w:val="center"/>
          </w:tcPr>
          <w:p w14:paraId="6107C23B" w14:textId="00740A66" w:rsidR="00EC5F8F" w:rsidRPr="002C3346" w:rsidRDefault="00EC5F8F" w:rsidP="00EC5F8F">
            <w:pPr>
              <w:pStyle w:val="RepTable"/>
            </w:pPr>
            <w:r w:rsidRPr="00BE7EC2">
              <w:rPr>
                <w:sz w:val="18"/>
                <w:szCs w:val="18"/>
              </w:rPr>
              <w:t>-/</w:t>
            </w:r>
            <w:r>
              <w:rPr>
                <w:sz w:val="18"/>
                <w:szCs w:val="18"/>
              </w:rPr>
              <w:t>-</w:t>
            </w:r>
          </w:p>
        </w:tc>
        <w:tc>
          <w:tcPr>
            <w:tcW w:w="453" w:type="pct"/>
            <w:shd w:val="clear" w:color="auto" w:fill="D9D9D9" w:themeFill="background1" w:themeFillShade="D9"/>
          </w:tcPr>
          <w:p w14:paraId="01B33FF5" w14:textId="16F5674F" w:rsidR="00EC5F8F" w:rsidRPr="002C3346" w:rsidRDefault="00EC5F8F" w:rsidP="00EC5F8F">
            <w:pPr>
              <w:pStyle w:val="RepTable"/>
            </w:pPr>
            <w:r w:rsidRPr="00BE7EC2">
              <w:rPr>
                <w:sz w:val="18"/>
                <w:szCs w:val="18"/>
              </w:rPr>
              <w:t>-/-</w:t>
            </w:r>
          </w:p>
        </w:tc>
        <w:tc>
          <w:tcPr>
            <w:tcW w:w="452" w:type="pct"/>
            <w:shd w:val="clear" w:color="auto" w:fill="D9D9D9" w:themeFill="background1" w:themeFillShade="D9"/>
          </w:tcPr>
          <w:p w14:paraId="54A94A68" w14:textId="24CDCA0A" w:rsidR="00EC5F8F" w:rsidRPr="002C3346" w:rsidRDefault="00EC5F8F" w:rsidP="00EC5F8F">
            <w:pPr>
              <w:pStyle w:val="RepTable"/>
            </w:pPr>
            <w:r w:rsidRPr="00BE7EC2">
              <w:rPr>
                <w:sz w:val="18"/>
                <w:szCs w:val="18"/>
              </w:rPr>
              <w:t>-/-</w:t>
            </w:r>
          </w:p>
        </w:tc>
        <w:tc>
          <w:tcPr>
            <w:tcW w:w="452" w:type="pct"/>
            <w:shd w:val="clear" w:color="auto" w:fill="D9D9D9" w:themeFill="background1" w:themeFillShade="D9"/>
          </w:tcPr>
          <w:p w14:paraId="7D985EA8" w14:textId="1595186E" w:rsidR="00EC5F8F" w:rsidRPr="002C3346" w:rsidRDefault="00EC5F8F" w:rsidP="00EC5F8F">
            <w:pPr>
              <w:pStyle w:val="RepTable"/>
            </w:pPr>
            <w:r w:rsidRPr="00BE7EC2">
              <w:rPr>
                <w:sz w:val="18"/>
                <w:szCs w:val="18"/>
              </w:rPr>
              <w:t>-/-</w:t>
            </w:r>
          </w:p>
        </w:tc>
        <w:tc>
          <w:tcPr>
            <w:tcW w:w="509" w:type="pct"/>
            <w:shd w:val="clear" w:color="auto" w:fill="D9D9D9" w:themeFill="background1" w:themeFillShade="D9"/>
          </w:tcPr>
          <w:p w14:paraId="597452EF" w14:textId="3A5C189D" w:rsidR="00EC5F8F" w:rsidRPr="002C3346" w:rsidRDefault="00EC5F8F" w:rsidP="00EC5F8F">
            <w:pPr>
              <w:pStyle w:val="RepTable"/>
            </w:pPr>
            <w:r w:rsidRPr="00BE7EC2">
              <w:rPr>
                <w:sz w:val="18"/>
                <w:szCs w:val="18"/>
              </w:rPr>
              <w:t>-/-</w:t>
            </w:r>
          </w:p>
        </w:tc>
      </w:tr>
      <w:tr w:rsidR="00EC5F8F" w:rsidRPr="007C4A5D" w14:paraId="37ADF333" w14:textId="77777777" w:rsidTr="00D2552F">
        <w:trPr>
          <w:cantSplit/>
        </w:trPr>
        <w:tc>
          <w:tcPr>
            <w:tcW w:w="504" w:type="pct"/>
            <w:shd w:val="clear" w:color="auto" w:fill="auto"/>
            <w:vAlign w:val="center"/>
          </w:tcPr>
          <w:p w14:paraId="004A6B4C" w14:textId="77777777" w:rsidR="00EC5F8F" w:rsidRPr="007C4A5D" w:rsidRDefault="00EC5F8F" w:rsidP="00EC5F8F">
            <w:pPr>
              <w:pStyle w:val="RepTable"/>
            </w:pPr>
            <w:r w:rsidRPr="007C4A5D">
              <w:t>None</w:t>
            </w:r>
          </w:p>
        </w:tc>
        <w:tc>
          <w:tcPr>
            <w:tcW w:w="763" w:type="pct"/>
            <w:vMerge w:val="restart"/>
            <w:shd w:val="clear" w:color="auto" w:fill="auto"/>
          </w:tcPr>
          <w:p w14:paraId="4202E4DA" w14:textId="2FC7BA4E" w:rsidR="00EC5F8F" w:rsidRPr="007C4A5D" w:rsidRDefault="00EC5F8F" w:rsidP="00EC5F8F">
            <w:pPr>
              <w:pStyle w:val="RepTable"/>
            </w:pPr>
            <w:r w:rsidRPr="00587381">
              <w:rPr>
                <w:szCs w:val="20"/>
              </w:rPr>
              <w:t>D6 2</w:t>
            </w:r>
            <w:r w:rsidRPr="00587381">
              <w:rPr>
                <w:szCs w:val="20"/>
                <w:vertAlign w:val="superscript"/>
              </w:rPr>
              <w:t xml:space="preserve">nd </w:t>
            </w:r>
            <w:r w:rsidRPr="00587381">
              <w:rPr>
                <w:szCs w:val="20"/>
              </w:rPr>
              <w:t>ditch</w:t>
            </w:r>
          </w:p>
        </w:tc>
        <w:tc>
          <w:tcPr>
            <w:tcW w:w="453" w:type="pct"/>
            <w:shd w:val="clear" w:color="auto" w:fill="auto"/>
            <w:vAlign w:val="center"/>
          </w:tcPr>
          <w:p w14:paraId="0412596A" w14:textId="14A3A6F3" w:rsidR="00EC5F8F" w:rsidRPr="007C4A5D" w:rsidRDefault="00EC5F8F" w:rsidP="00EC5F8F">
            <w:pPr>
              <w:pStyle w:val="RepTable"/>
              <w:rPr>
                <w:szCs w:val="20"/>
              </w:rPr>
            </w:pPr>
            <w:r w:rsidRPr="00BE7EC2">
              <w:rPr>
                <w:sz w:val="18"/>
                <w:szCs w:val="18"/>
              </w:rPr>
              <w:t>1.710/</w:t>
            </w:r>
            <w:r>
              <w:rPr>
                <w:sz w:val="18"/>
                <w:szCs w:val="18"/>
              </w:rPr>
              <w:t>1.430</w:t>
            </w:r>
          </w:p>
        </w:tc>
        <w:tc>
          <w:tcPr>
            <w:tcW w:w="452" w:type="pct"/>
            <w:shd w:val="clear" w:color="auto" w:fill="FFFFFF" w:themeFill="background1"/>
            <w:vAlign w:val="center"/>
          </w:tcPr>
          <w:p w14:paraId="4EFCEDAE" w14:textId="25A2A510" w:rsidR="00EC5F8F" w:rsidRPr="007C4A5D" w:rsidRDefault="00EC5F8F" w:rsidP="00EC5F8F">
            <w:pPr>
              <w:pStyle w:val="RepTable"/>
            </w:pPr>
            <w:r w:rsidRPr="00BE7EC2">
              <w:rPr>
                <w:sz w:val="18"/>
                <w:szCs w:val="18"/>
              </w:rPr>
              <w:t>0.915/</w:t>
            </w:r>
            <w:r>
              <w:rPr>
                <w:sz w:val="18"/>
                <w:szCs w:val="18"/>
              </w:rPr>
              <w:t>0.793</w:t>
            </w:r>
          </w:p>
        </w:tc>
        <w:tc>
          <w:tcPr>
            <w:tcW w:w="452" w:type="pct"/>
            <w:shd w:val="clear" w:color="auto" w:fill="auto"/>
            <w:vAlign w:val="center"/>
          </w:tcPr>
          <w:p w14:paraId="58371290" w14:textId="6DC51164" w:rsidR="00EC5F8F" w:rsidRPr="007C4A5D" w:rsidRDefault="00EC5F8F" w:rsidP="00EC5F8F">
            <w:pPr>
              <w:pStyle w:val="RepTable"/>
            </w:pPr>
            <w:r w:rsidRPr="00BE7EC2">
              <w:rPr>
                <w:sz w:val="18"/>
                <w:szCs w:val="18"/>
              </w:rPr>
              <w:t>0.635/</w:t>
            </w:r>
            <w:r>
              <w:rPr>
                <w:sz w:val="18"/>
                <w:szCs w:val="18"/>
              </w:rPr>
              <w:t>0.793</w:t>
            </w:r>
          </w:p>
        </w:tc>
        <w:tc>
          <w:tcPr>
            <w:tcW w:w="510" w:type="pct"/>
            <w:shd w:val="clear" w:color="auto" w:fill="FFFFFF" w:themeFill="background1"/>
            <w:vAlign w:val="center"/>
          </w:tcPr>
          <w:p w14:paraId="53CFFCCC" w14:textId="7526B8BD" w:rsidR="00EC5F8F" w:rsidRPr="007C4A5D" w:rsidRDefault="00EC5F8F" w:rsidP="00EC5F8F">
            <w:pPr>
              <w:pStyle w:val="RepTable"/>
              <w:rPr>
                <w:szCs w:val="20"/>
              </w:rPr>
            </w:pPr>
            <w:r w:rsidRPr="00BE7EC2">
              <w:rPr>
                <w:sz w:val="18"/>
                <w:szCs w:val="18"/>
              </w:rPr>
              <w:t>0.635/</w:t>
            </w:r>
            <w:r>
              <w:rPr>
                <w:sz w:val="18"/>
                <w:szCs w:val="18"/>
              </w:rPr>
              <w:t>0.793</w:t>
            </w:r>
          </w:p>
        </w:tc>
        <w:tc>
          <w:tcPr>
            <w:tcW w:w="453" w:type="pct"/>
            <w:shd w:val="clear" w:color="auto" w:fill="D9D9D9" w:themeFill="background1" w:themeFillShade="D9"/>
          </w:tcPr>
          <w:p w14:paraId="6D21F9D2" w14:textId="75FCC232"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4B79D3B7" w14:textId="79BB16C9"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1BBBF903" w14:textId="7BE9778E"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154CA04A" w14:textId="7E85E35D" w:rsidR="00EC5F8F" w:rsidRPr="007C4A5D" w:rsidRDefault="00EC5F8F" w:rsidP="00EC5F8F">
            <w:pPr>
              <w:pStyle w:val="RepTable"/>
              <w:rPr>
                <w:szCs w:val="20"/>
              </w:rPr>
            </w:pPr>
            <w:r w:rsidRPr="00BE7EC2">
              <w:rPr>
                <w:sz w:val="18"/>
                <w:szCs w:val="18"/>
              </w:rPr>
              <w:t>-/-</w:t>
            </w:r>
          </w:p>
        </w:tc>
      </w:tr>
      <w:tr w:rsidR="00EC5F8F" w:rsidRPr="007C4A5D" w14:paraId="15951BEF" w14:textId="77777777" w:rsidTr="00D2552F">
        <w:trPr>
          <w:cantSplit/>
        </w:trPr>
        <w:tc>
          <w:tcPr>
            <w:tcW w:w="504" w:type="pct"/>
            <w:shd w:val="clear" w:color="auto" w:fill="auto"/>
            <w:vAlign w:val="center"/>
          </w:tcPr>
          <w:p w14:paraId="2757CDD6" w14:textId="77777777" w:rsidR="00EC5F8F" w:rsidRPr="007C4A5D" w:rsidRDefault="00EC5F8F" w:rsidP="00EC5F8F">
            <w:pPr>
              <w:pStyle w:val="RepTable"/>
            </w:pPr>
            <w:r w:rsidRPr="007C4A5D">
              <w:t>50%</w:t>
            </w:r>
          </w:p>
        </w:tc>
        <w:tc>
          <w:tcPr>
            <w:tcW w:w="763" w:type="pct"/>
            <w:vMerge/>
            <w:shd w:val="clear" w:color="auto" w:fill="auto"/>
          </w:tcPr>
          <w:p w14:paraId="6E804A34" w14:textId="77777777" w:rsidR="00EC5F8F" w:rsidRPr="007C4A5D" w:rsidRDefault="00EC5F8F" w:rsidP="00EC5F8F">
            <w:pPr>
              <w:pStyle w:val="RepTable"/>
            </w:pPr>
          </w:p>
        </w:tc>
        <w:tc>
          <w:tcPr>
            <w:tcW w:w="453" w:type="pct"/>
            <w:shd w:val="clear" w:color="auto" w:fill="auto"/>
            <w:vAlign w:val="center"/>
          </w:tcPr>
          <w:p w14:paraId="4AABA753" w14:textId="7F59F32B" w:rsidR="00EC5F8F" w:rsidRPr="007C4A5D" w:rsidRDefault="00EC5F8F" w:rsidP="00EC5F8F">
            <w:pPr>
              <w:pStyle w:val="RepTable"/>
              <w:rPr>
                <w:szCs w:val="20"/>
              </w:rPr>
            </w:pPr>
            <w:r w:rsidRPr="00BE7EC2">
              <w:rPr>
                <w:sz w:val="18"/>
                <w:szCs w:val="18"/>
              </w:rPr>
              <w:t>0.892/</w:t>
            </w:r>
            <w:r>
              <w:rPr>
                <w:sz w:val="18"/>
                <w:szCs w:val="18"/>
              </w:rPr>
              <w:t>0.793</w:t>
            </w:r>
          </w:p>
        </w:tc>
        <w:tc>
          <w:tcPr>
            <w:tcW w:w="452" w:type="pct"/>
            <w:shd w:val="clear" w:color="auto" w:fill="FFFFFF" w:themeFill="background1"/>
            <w:vAlign w:val="center"/>
          </w:tcPr>
          <w:p w14:paraId="363EED80" w14:textId="0828BB78" w:rsidR="00EC5F8F" w:rsidRPr="007C4A5D" w:rsidRDefault="00EC5F8F" w:rsidP="00EC5F8F">
            <w:pPr>
              <w:pStyle w:val="RepTable"/>
            </w:pPr>
            <w:r w:rsidRPr="00BE7EC2">
              <w:rPr>
                <w:sz w:val="18"/>
                <w:szCs w:val="18"/>
              </w:rPr>
              <w:t>0.635/</w:t>
            </w:r>
            <w:r>
              <w:rPr>
                <w:sz w:val="18"/>
                <w:szCs w:val="18"/>
              </w:rPr>
              <w:t>0.793</w:t>
            </w:r>
          </w:p>
        </w:tc>
        <w:tc>
          <w:tcPr>
            <w:tcW w:w="452" w:type="pct"/>
            <w:shd w:val="clear" w:color="auto" w:fill="auto"/>
            <w:vAlign w:val="center"/>
          </w:tcPr>
          <w:p w14:paraId="272A12E1" w14:textId="04AE6DE4" w:rsidR="00EC5F8F" w:rsidRPr="007C4A5D" w:rsidRDefault="00EC5F8F" w:rsidP="00EC5F8F">
            <w:pPr>
              <w:pStyle w:val="RepTable"/>
            </w:pPr>
            <w:r w:rsidRPr="00BE7EC2">
              <w:rPr>
                <w:sz w:val="18"/>
                <w:szCs w:val="18"/>
              </w:rPr>
              <w:t>0.635/</w:t>
            </w:r>
            <w:r>
              <w:rPr>
                <w:sz w:val="18"/>
                <w:szCs w:val="18"/>
              </w:rPr>
              <w:t>0.793</w:t>
            </w:r>
          </w:p>
        </w:tc>
        <w:tc>
          <w:tcPr>
            <w:tcW w:w="510" w:type="pct"/>
            <w:shd w:val="clear" w:color="auto" w:fill="FFFFFF" w:themeFill="background1"/>
            <w:vAlign w:val="center"/>
          </w:tcPr>
          <w:p w14:paraId="1423113D" w14:textId="3928FE5C" w:rsidR="00EC5F8F" w:rsidRPr="007C4A5D" w:rsidRDefault="00EC5F8F" w:rsidP="00EC5F8F">
            <w:pPr>
              <w:pStyle w:val="RepTable"/>
              <w:rPr>
                <w:szCs w:val="20"/>
              </w:rPr>
            </w:pPr>
            <w:r w:rsidRPr="00BE7EC2">
              <w:rPr>
                <w:sz w:val="18"/>
                <w:szCs w:val="18"/>
              </w:rPr>
              <w:t>0.635/</w:t>
            </w:r>
            <w:r>
              <w:rPr>
                <w:sz w:val="18"/>
                <w:szCs w:val="18"/>
              </w:rPr>
              <w:t>0.793</w:t>
            </w:r>
          </w:p>
        </w:tc>
        <w:tc>
          <w:tcPr>
            <w:tcW w:w="453" w:type="pct"/>
            <w:shd w:val="clear" w:color="auto" w:fill="D9D9D9" w:themeFill="background1" w:themeFillShade="D9"/>
          </w:tcPr>
          <w:p w14:paraId="20592049" w14:textId="0BF6C02F"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1638632B" w14:textId="2F4C80EA"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0C412983" w14:textId="33DC6FC9"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3AE2459B" w14:textId="1DBD7558" w:rsidR="00EC5F8F" w:rsidRPr="007C4A5D" w:rsidRDefault="00EC5F8F" w:rsidP="00EC5F8F">
            <w:pPr>
              <w:pStyle w:val="RepTable"/>
              <w:rPr>
                <w:szCs w:val="20"/>
              </w:rPr>
            </w:pPr>
            <w:r w:rsidRPr="00BE7EC2">
              <w:rPr>
                <w:sz w:val="18"/>
                <w:szCs w:val="18"/>
              </w:rPr>
              <w:t>-/-</w:t>
            </w:r>
          </w:p>
        </w:tc>
      </w:tr>
      <w:tr w:rsidR="00EC5F8F" w:rsidRPr="007C4A5D" w14:paraId="44B1808F" w14:textId="77777777" w:rsidTr="00D2552F">
        <w:trPr>
          <w:cantSplit/>
        </w:trPr>
        <w:tc>
          <w:tcPr>
            <w:tcW w:w="504" w:type="pct"/>
            <w:shd w:val="clear" w:color="auto" w:fill="auto"/>
            <w:vAlign w:val="center"/>
          </w:tcPr>
          <w:p w14:paraId="145D6463" w14:textId="77777777" w:rsidR="00EC5F8F" w:rsidRPr="007C4A5D" w:rsidRDefault="00EC5F8F" w:rsidP="00EC5F8F">
            <w:pPr>
              <w:pStyle w:val="RepTable"/>
            </w:pPr>
            <w:r w:rsidRPr="007C4A5D">
              <w:t>75%</w:t>
            </w:r>
          </w:p>
        </w:tc>
        <w:tc>
          <w:tcPr>
            <w:tcW w:w="763" w:type="pct"/>
            <w:vMerge/>
            <w:shd w:val="clear" w:color="auto" w:fill="auto"/>
          </w:tcPr>
          <w:p w14:paraId="5DE0E528" w14:textId="77777777" w:rsidR="00EC5F8F" w:rsidRPr="007C4A5D" w:rsidRDefault="00EC5F8F" w:rsidP="00EC5F8F">
            <w:pPr>
              <w:pStyle w:val="RepTable"/>
            </w:pPr>
          </w:p>
        </w:tc>
        <w:tc>
          <w:tcPr>
            <w:tcW w:w="453" w:type="pct"/>
            <w:shd w:val="clear" w:color="auto" w:fill="auto"/>
            <w:vAlign w:val="center"/>
          </w:tcPr>
          <w:p w14:paraId="17C41C68" w14:textId="503F30BD" w:rsidR="00EC5F8F" w:rsidRPr="007C4A5D" w:rsidRDefault="00EC5F8F" w:rsidP="00EC5F8F">
            <w:pPr>
              <w:pStyle w:val="RepTable"/>
              <w:rPr>
                <w:szCs w:val="20"/>
              </w:rPr>
            </w:pPr>
            <w:r w:rsidRPr="00BE7EC2">
              <w:rPr>
                <w:sz w:val="18"/>
                <w:szCs w:val="18"/>
              </w:rPr>
              <w:t>0.635/</w:t>
            </w:r>
            <w:r>
              <w:rPr>
                <w:sz w:val="18"/>
                <w:szCs w:val="18"/>
              </w:rPr>
              <w:t>0.793</w:t>
            </w:r>
          </w:p>
        </w:tc>
        <w:tc>
          <w:tcPr>
            <w:tcW w:w="452" w:type="pct"/>
            <w:shd w:val="clear" w:color="auto" w:fill="FFFFFF" w:themeFill="background1"/>
            <w:vAlign w:val="center"/>
          </w:tcPr>
          <w:p w14:paraId="59827255" w14:textId="0FEE520D" w:rsidR="00EC5F8F" w:rsidRPr="007C4A5D" w:rsidRDefault="00EC5F8F" w:rsidP="00EC5F8F">
            <w:pPr>
              <w:pStyle w:val="RepTable"/>
            </w:pPr>
            <w:r w:rsidRPr="00BE7EC2">
              <w:rPr>
                <w:sz w:val="18"/>
                <w:szCs w:val="18"/>
              </w:rPr>
              <w:t>0.635</w:t>
            </w:r>
            <w:r>
              <w:rPr>
                <w:sz w:val="18"/>
                <w:szCs w:val="18"/>
              </w:rPr>
              <w:t>/-</w:t>
            </w:r>
          </w:p>
        </w:tc>
        <w:tc>
          <w:tcPr>
            <w:tcW w:w="452" w:type="pct"/>
            <w:shd w:val="clear" w:color="auto" w:fill="auto"/>
            <w:vAlign w:val="center"/>
          </w:tcPr>
          <w:p w14:paraId="7C691BB0" w14:textId="405C930F" w:rsidR="00EC5F8F" w:rsidRPr="007C4A5D" w:rsidRDefault="00EC5F8F" w:rsidP="00EC5F8F">
            <w:pPr>
              <w:pStyle w:val="RepTable"/>
            </w:pPr>
            <w:r w:rsidRPr="00BE7EC2">
              <w:rPr>
                <w:sz w:val="18"/>
                <w:szCs w:val="18"/>
              </w:rPr>
              <w:t>-/</w:t>
            </w:r>
            <w:r>
              <w:rPr>
                <w:sz w:val="18"/>
                <w:szCs w:val="18"/>
              </w:rPr>
              <w:t>-</w:t>
            </w:r>
          </w:p>
        </w:tc>
        <w:tc>
          <w:tcPr>
            <w:tcW w:w="510" w:type="pct"/>
            <w:shd w:val="clear" w:color="auto" w:fill="FFFFFF" w:themeFill="background1"/>
            <w:vAlign w:val="center"/>
          </w:tcPr>
          <w:p w14:paraId="675835F5" w14:textId="3C04A29B" w:rsidR="00EC5F8F" w:rsidRPr="007C4A5D" w:rsidRDefault="00EC5F8F" w:rsidP="00EC5F8F">
            <w:pPr>
              <w:pStyle w:val="RepTable"/>
              <w:rPr>
                <w:szCs w:val="20"/>
              </w:rPr>
            </w:pPr>
            <w:r w:rsidRPr="00BE7EC2">
              <w:rPr>
                <w:sz w:val="18"/>
                <w:szCs w:val="18"/>
              </w:rPr>
              <w:t>-/</w:t>
            </w:r>
            <w:r>
              <w:rPr>
                <w:sz w:val="18"/>
                <w:szCs w:val="18"/>
              </w:rPr>
              <w:t>-</w:t>
            </w:r>
          </w:p>
        </w:tc>
        <w:tc>
          <w:tcPr>
            <w:tcW w:w="453" w:type="pct"/>
            <w:shd w:val="clear" w:color="auto" w:fill="D9D9D9" w:themeFill="background1" w:themeFillShade="D9"/>
          </w:tcPr>
          <w:p w14:paraId="3E1ADE22" w14:textId="3BA7F660" w:rsidR="00EC5F8F" w:rsidRPr="007C4A5D" w:rsidRDefault="00EC5F8F" w:rsidP="00EC5F8F">
            <w:pPr>
              <w:pStyle w:val="RepTable"/>
            </w:pPr>
            <w:r w:rsidRPr="00BE7EC2">
              <w:rPr>
                <w:sz w:val="18"/>
                <w:szCs w:val="18"/>
              </w:rPr>
              <w:t>-/-</w:t>
            </w:r>
          </w:p>
        </w:tc>
        <w:tc>
          <w:tcPr>
            <w:tcW w:w="452" w:type="pct"/>
            <w:shd w:val="clear" w:color="auto" w:fill="D9D9D9" w:themeFill="background1" w:themeFillShade="D9"/>
          </w:tcPr>
          <w:p w14:paraId="27C887EF" w14:textId="5D0F1735" w:rsidR="00EC5F8F" w:rsidRPr="007C4A5D" w:rsidRDefault="00EC5F8F" w:rsidP="00EC5F8F">
            <w:pPr>
              <w:pStyle w:val="RepTable"/>
              <w:rPr>
                <w:szCs w:val="20"/>
              </w:rPr>
            </w:pPr>
            <w:r w:rsidRPr="00BE7EC2">
              <w:rPr>
                <w:sz w:val="18"/>
                <w:szCs w:val="18"/>
              </w:rPr>
              <w:t>-/-</w:t>
            </w:r>
          </w:p>
        </w:tc>
        <w:tc>
          <w:tcPr>
            <w:tcW w:w="452" w:type="pct"/>
            <w:shd w:val="clear" w:color="auto" w:fill="D9D9D9" w:themeFill="background1" w:themeFillShade="D9"/>
          </w:tcPr>
          <w:p w14:paraId="53139D89" w14:textId="680C9BF0" w:rsidR="00EC5F8F" w:rsidRPr="007C4A5D" w:rsidRDefault="00EC5F8F" w:rsidP="00EC5F8F">
            <w:pPr>
              <w:pStyle w:val="RepTable"/>
              <w:rPr>
                <w:szCs w:val="20"/>
              </w:rPr>
            </w:pPr>
            <w:r w:rsidRPr="00BE7EC2">
              <w:rPr>
                <w:sz w:val="18"/>
                <w:szCs w:val="18"/>
              </w:rPr>
              <w:t>-/-</w:t>
            </w:r>
          </w:p>
        </w:tc>
        <w:tc>
          <w:tcPr>
            <w:tcW w:w="509" w:type="pct"/>
            <w:shd w:val="clear" w:color="auto" w:fill="D9D9D9" w:themeFill="background1" w:themeFillShade="D9"/>
          </w:tcPr>
          <w:p w14:paraId="328F7613" w14:textId="622FA6AD" w:rsidR="00EC5F8F" w:rsidRPr="007C4A5D" w:rsidRDefault="00EC5F8F" w:rsidP="00EC5F8F">
            <w:pPr>
              <w:pStyle w:val="RepTable"/>
              <w:rPr>
                <w:szCs w:val="20"/>
              </w:rPr>
            </w:pPr>
            <w:r w:rsidRPr="00BE7EC2">
              <w:rPr>
                <w:sz w:val="18"/>
                <w:szCs w:val="18"/>
              </w:rPr>
              <w:t>-/-</w:t>
            </w:r>
          </w:p>
        </w:tc>
      </w:tr>
      <w:tr w:rsidR="00EC5F8F" w:rsidRPr="007C4A5D" w14:paraId="7F005C5A" w14:textId="77777777" w:rsidTr="00D2552F">
        <w:trPr>
          <w:cantSplit/>
        </w:trPr>
        <w:tc>
          <w:tcPr>
            <w:tcW w:w="504" w:type="pct"/>
            <w:shd w:val="clear" w:color="auto" w:fill="auto"/>
            <w:vAlign w:val="center"/>
          </w:tcPr>
          <w:p w14:paraId="689DB6A1" w14:textId="77777777" w:rsidR="00EC5F8F" w:rsidRPr="007C4A5D" w:rsidRDefault="00EC5F8F" w:rsidP="00EC5F8F">
            <w:pPr>
              <w:pStyle w:val="RepTable"/>
            </w:pPr>
            <w:r>
              <w:t>90%</w:t>
            </w:r>
          </w:p>
        </w:tc>
        <w:tc>
          <w:tcPr>
            <w:tcW w:w="763" w:type="pct"/>
            <w:vMerge/>
            <w:shd w:val="clear" w:color="auto" w:fill="auto"/>
          </w:tcPr>
          <w:p w14:paraId="05741FAD" w14:textId="77777777" w:rsidR="00EC5F8F" w:rsidRPr="007C4A5D" w:rsidRDefault="00EC5F8F" w:rsidP="00EC5F8F">
            <w:pPr>
              <w:pStyle w:val="RepTable"/>
            </w:pPr>
          </w:p>
        </w:tc>
        <w:tc>
          <w:tcPr>
            <w:tcW w:w="453" w:type="pct"/>
            <w:shd w:val="clear" w:color="auto" w:fill="auto"/>
            <w:vAlign w:val="center"/>
          </w:tcPr>
          <w:p w14:paraId="52EFD383" w14:textId="5B1C58A4" w:rsidR="00EC5F8F" w:rsidRPr="002C3346" w:rsidRDefault="00EC5F8F" w:rsidP="00EC5F8F">
            <w:pPr>
              <w:pStyle w:val="RepTable"/>
            </w:pPr>
            <w:r w:rsidRPr="00BE7EC2">
              <w:rPr>
                <w:sz w:val="18"/>
                <w:szCs w:val="18"/>
              </w:rPr>
              <w:t>0.635/</w:t>
            </w:r>
            <w:r>
              <w:rPr>
                <w:sz w:val="18"/>
                <w:szCs w:val="18"/>
              </w:rPr>
              <w:t>-</w:t>
            </w:r>
          </w:p>
        </w:tc>
        <w:tc>
          <w:tcPr>
            <w:tcW w:w="452" w:type="pct"/>
            <w:shd w:val="clear" w:color="auto" w:fill="FFFFFF" w:themeFill="background1"/>
            <w:vAlign w:val="center"/>
          </w:tcPr>
          <w:p w14:paraId="5592341C" w14:textId="23AF5076" w:rsidR="00EC5F8F" w:rsidRPr="002C3346" w:rsidRDefault="00EC5F8F" w:rsidP="00EC5F8F">
            <w:pPr>
              <w:pStyle w:val="RepTable"/>
            </w:pPr>
            <w:r w:rsidRPr="00BE7EC2">
              <w:rPr>
                <w:sz w:val="18"/>
                <w:szCs w:val="18"/>
              </w:rPr>
              <w:t>-/</w:t>
            </w:r>
            <w:r>
              <w:rPr>
                <w:sz w:val="18"/>
                <w:szCs w:val="18"/>
              </w:rPr>
              <w:t>-</w:t>
            </w:r>
          </w:p>
        </w:tc>
        <w:tc>
          <w:tcPr>
            <w:tcW w:w="452" w:type="pct"/>
            <w:shd w:val="clear" w:color="auto" w:fill="auto"/>
            <w:vAlign w:val="center"/>
          </w:tcPr>
          <w:p w14:paraId="64E6091C" w14:textId="1ACCE6FD" w:rsidR="00EC5F8F" w:rsidRPr="002C3346" w:rsidRDefault="00EC5F8F" w:rsidP="00EC5F8F">
            <w:pPr>
              <w:pStyle w:val="RepTable"/>
            </w:pPr>
            <w:r w:rsidRPr="00BE7EC2">
              <w:rPr>
                <w:sz w:val="18"/>
                <w:szCs w:val="18"/>
              </w:rPr>
              <w:t>-/</w:t>
            </w:r>
            <w:r>
              <w:rPr>
                <w:sz w:val="18"/>
                <w:szCs w:val="18"/>
              </w:rPr>
              <w:t>-</w:t>
            </w:r>
          </w:p>
        </w:tc>
        <w:tc>
          <w:tcPr>
            <w:tcW w:w="510" w:type="pct"/>
            <w:shd w:val="clear" w:color="auto" w:fill="FFFFFF" w:themeFill="background1"/>
            <w:vAlign w:val="center"/>
          </w:tcPr>
          <w:p w14:paraId="67F8696F" w14:textId="6B2D7E9E" w:rsidR="00EC5F8F" w:rsidRPr="002C3346" w:rsidRDefault="00EC5F8F" w:rsidP="00EC5F8F">
            <w:pPr>
              <w:pStyle w:val="RepTable"/>
            </w:pPr>
            <w:r w:rsidRPr="00BE7EC2">
              <w:rPr>
                <w:sz w:val="18"/>
                <w:szCs w:val="18"/>
              </w:rPr>
              <w:t>-/</w:t>
            </w:r>
            <w:r>
              <w:rPr>
                <w:sz w:val="18"/>
                <w:szCs w:val="18"/>
              </w:rPr>
              <w:t>-</w:t>
            </w:r>
          </w:p>
        </w:tc>
        <w:tc>
          <w:tcPr>
            <w:tcW w:w="453" w:type="pct"/>
            <w:shd w:val="clear" w:color="auto" w:fill="D9D9D9" w:themeFill="background1" w:themeFillShade="D9"/>
          </w:tcPr>
          <w:p w14:paraId="3FF1C79A" w14:textId="2405D92F" w:rsidR="00EC5F8F" w:rsidRPr="002C3346" w:rsidRDefault="00EC5F8F" w:rsidP="00EC5F8F">
            <w:pPr>
              <w:pStyle w:val="RepTable"/>
            </w:pPr>
            <w:r w:rsidRPr="00BE7EC2">
              <w:rPr>
                <w:sz w:val="18"/>
                <w:szCs w:val="18"/>
              </w:rPr>
              <w:t>-/-</w:t>
            </w:r>
          </w:p>
        </w:tc>
        <w:tc>
          <w:tcPr>
            <w:tcW w:w="452" w:type="pct"/>
            <w:shd w:val="clear" w:color="auto" w:fill="D9D9D9" w:themeFill="background1" w:themeFillShade="D9"/>
          </w:tcPr>
          <w:p w14:paraId="39833796" w14:textId="610371BF" w:rsidR="00EC5F8F" w:rsidRPr="002C3346" w:rsidRDefault="00EC5F8F" w:rsidP="00EC5F8F">
            <w:pPr>
              <w:pStyle w:val="RepTable"/>
            </w:pPr>
            <w:r w:rsidRPr="00BE7EC2">
              <w:rPr>
                <w:sz w:val="18"/>
                <w:szCs w:val="18"/>
              </w:rPr>
              <w:t>-/-</w:t>
            </w:r>
          </w:p>
        </w:tc>
        <w:tc>
          <w:tcPr>
            <w:tcW w:w="452" w:type="pct"/>
            <w:shd w:val="clear" w:color="auto" w:fill="D9D9D9" w:themeFill="background1" w:themeFillShade="D9"/>
          </w:tcPr>
          <w:p w14:paraId="79F84AC2" w14:textId="27820221" w:rsidR="00EC5F8F" w:rsidRPr="002C3346" w:rsidRDefault="00EC5F8F" w:rsidP="00EC5F8F">
            <w:pPr>
              <w:pStyle w:val="RepTable"/>
            </w:pPr>
            <w:r w:rsidRPr="00BE7EC2">
              <w:rPr>
                <w:sz w:val="18"/>
                <w:szCs w:val="18"/>
              </w:rPr>
              <w:t>-/-</w:t>
            </w:r>
          </w:p>
        </w:tc>
        <w:tc>
          <w:tcPr>
            <w:tcW w:w="509" w:type="pct"/>
            <w:shd w:val="clear" w:color="auto" w:fill="D9D9D9" w:themeFill="background1" w:themeFillShade="D9"/>
          </w:tcPr>
          <w:p w14:paraId="4558E971" w14:textId="127591A6" w:rsidR="00EC5F8F" w:rsidRPr="002C3346" w:rsidRDefault="00EC5F8F" w:rsidP="00EC5F8F">
            <w:pPr>
              <w:pStyle w:val="RepTable"/>
            </w:pPr>
            <w:r w:rsidRPr="00BE7EC2">
              <w:rPr>
                <w:sz w:val="18"/>
                <w:szCs w:val="18"/>
              </w:rPr>
              <w:t>-/-</w:t>
            </w:r>
          </w:p>
        </w:tc>
      </w:tr>
      <w:tr w:rsidR="00EC5F8F" w:rsidRPr="007C4A5D" w14:paraId="0A64A948" w14:textId="77777777" w:rsidTr="00D2552F">
        <w:trPr>
          <w:cantSplit/>
        </w:trPr>
        <w:tc>
          <w:tcPr>
            <w:tcW w:w="504" w:type="pct"/>
            <w:shd w:val="clear" w:color="auto" w:fill="auto"/>
            <w:vAlign w:val="center"/>
          </w:tcPr>
          <w:p w14:paraId="4BE3F3C3" w14:textId="77777777" w:rsidR="00EC5F8F" w:rsidRPr="007C4A5D" w:rsidRDefault="00EC5F8F" w:rsidP="00EC5F8F">
            <w:pPr>
              <w:pStyle w:val="RepTable"/>
            </w:pPr>
            <w:r w:rsidRPr="007C4A5D">
              <w:t>None</w:t>
            </w:r>
          </w:p>
        </w:tc>
        <w:tc>
          <w:tcPr>
            <w:tcW w:w="763" w:type="pct"/>
            <w:vMerge w:val="restart"/>
            <w:shd w:val="clear" w:color="auto" w:fill="auto"/>
          </w:tcPr>
          <w:p w14:paraId="030B5E7A" w14:textId="52DC7BB4" w:rsidR="00EC5F8F" w:rsidRPr="007C4A5D" w:rsidRDefault="00EC5F8F" w:rsidP="00EC5F8F">
            <w:pPr>
              <w:pStyle w:val="RepTable"/>
            </w:pPr>
            <w:r w:rsidRPr="00587381">
              <w:rPr>
                <w:szCs w:val="20"/>
              </w:rPr>
              <w:t>R1 stream</w:t>
            </w:r>
          </w:p>
        </w:tc>
        <w:tc>
          <w:tcPr>
            <w:tcW w:w="453" w:type="pct"/>
            <w:shd w:val="clear" w:color="auto" w:fill="auto"/>
            <w:vAlign w:val="center"/>
          </w:tcPr>
          <w:p w14:paraId="6634319B" w14:textId="067D5922" w:rsidR="00EC5F8F" w:rsidRPr="007C4A5D" w:rsidRDefault="00EC5F8F" w:rsidP="00EC5F8F">
            <w:pPr>
              <w:pStyle w:val="RepTable"/>
              <w:rPr>
                <w:szCs w:val="20"/>
              </w:rPr>
            </w:pPr>
            <w:r w:rsidRPr="00BE7EC2">
              <w:rPr>
                <w:sz w:val="18"/>
                <w:szCs w:val="18"/>
              </w:rPr>
              <w:t>-/-</w:t>
            </w:r>
          </w:p>
        </w:tc>
        <w:tc>
          <w:tcPr>
            <w:tcW w:w="452" w:type="pct"/>
            <w:shd w:val="clear" w:color="auto" w:fill="FFFFFF" w:themeFill="background1"/>
          </w:tcPr>
          <w:p w14:paraId="7B5FE57E" w14:textId="1D2D6A7A" w:rsidR="00EC5F8F" w:rsidRPr="007C4A5D" w:rsidRDefault="00EC5F8F" w:rsidP="00EC5F8F">
            <w:pPr>
              <w:pStyle w:val="RepTable"/>
            </w:pPr>
            <w:r w:rsidRPr="00BE7EC2">
              <w:rPr>
                <w:sz w:val="18"/>
                <w:szCs w:val="18"/>
              </w:rPr>
              <w:t>-/-</w:t>
            </w:r>
          </w:p>
        </w:tc>
        <w:tc>
          <w:tcPr>
            <w:tcW w:w="452" w:type="pct"/>
            <w:shd w:val="clear" w:color="auto" w:fill="auto"/>
          </w:tcPr>
          <w:p w14:paraId="28F40FFB" w14:textId="170890B8" w:rsidR="00EC5F8F" w:rsidRPr="007C4A5D" w:rsidRDefault="00EC5F8F" w:rsidP="00EC5F8F">
            <w:pPr>
              <w:pStyle w:val="RepTable"/>
            </w:pPr>
            <w:r w:rsidRPr="00BE7EC2">
              <w:rPr>
                <w:sz w:val="18"/>
                <w:szCs w:val="18"/>
              </w:rPr>
              <w:t>-/-</w:t>
            </w:r>
          </w:p>
        </w:tc>
        <w:tc>
          <w:tcPr>
            <w:tcW w:w="510" w:type="pct"/>
            <w:shd w:val="clear" w:color="auto" w:fill="FFFFFF" w:themeFill="background1"/>
          </w:tcPr>
          <w:p w14:paraId="3615D7BE" w14:textId="4F0FEC74" w:rsidR="00EC5F8F" w:rsidRPr="007C4A5D" w:rsidRDefault="00EC5F8F" w:rsidP="00EC5F8F">
            <w:pPr>
              <w:pStyle w:val="RepTable"/>
              <w:rPr>
                <w:szCs w:val="20"/>
              </w:rPr>
            </w:pPr>
            <w:r w:rsidRPr="00BE7EC2">
              <w:rPr>
                <w:sz w:val="18"/>
                <w:szCs w:val="18"/>
              </w:rPr>
              <w:t>-/-</w:t>
            </w:r>
          </w:p>
        </w:tc>
        <w:tc>
          <w:tcPr>
            <w:tcW w:w="453" w:type="pct"/>
            <w:shd w:val="clear" w:color="auto" w:fill="D9D9D9" w:themeFill="background1" w:themeFillShade="D9"/>
            <w:vAlign w:val="center"/>
          </w:tcPr>
          <w:p w14:paraId="7F025967" w14:textId="5E2741C3" w:rsidR="00EC5F8F" w:rsidRPr="007C4A5D" w:rsidRDefault="00EC5F8F" w:rsidP="00EC5F8F">
            <w:pPr>
              <w:pStyle w:val="RepTable"/>
            </w:pPr>
            <w:r w:rsidRPr="00BE7EC2">
              <w:rPr>
                <w:sz w:val="18"/>
                <w:szCs w:val="18"/>
              </w:rPr>
              <w:t>1.552/</w:t>
            </w:r>
            <w:r>
              <w:rPr>
                <w:sz w:val="18"/>
                <w:szCs w:val="18"/>
              </w:rPr>
              <w:t>1.307</w:t>
            </w:r>
          </w:p>
        </w:tc>
        <w:tc>
          <w:tcPr>
            <w:tcW w:w="452" w:type="pct"/>
            <w:shd w:val="clear" w:color="auto" w:fill="D9D9D9" w:themeFill="background1" w:themeFillShade="D9"/>
            <w:vAlign w:val="center"/>
          </w:tcPr>
          <w:p w14:paraId="182CCC44" w14:textId="22DE4A5D" w:rsidR="00EC5F8F" w:rsidRPr="007C4A5D" w:rsidRDefault="00EC5F8F" w:rsidP="00EC5F8F">
            <w:pPr>
              <w:pStyle w:val="RepTable"/>
              <w:rPr>
                <w:szCs w:val="20"/>
              </w:rPr>
            </w:pPr>
            <w:r w:rsidRPr="00BE7EC2">
              <w:rPr>
                <w:sz w:val="18"/>
                <w:szCs w:val="18"/>
              </w:rPr>
              <w:t>0.836/</w:t>
            </w:r>
            <w:r>
              <w:rPr>
                <w:sz w:val="18"/>
                <w:szCs w:val="18"/>
              </w:rPr>
              <w:t>0.695</w:t>
            </w:r>
          </w:p>
        </w:tc>
        <w:tc>
          <w:tcPr>
            <w:tcW w:w="452" w:type="pct"/>
            <w:shd w:val="clear" w:color="auto" w:fill="D9D9D9" w:themeFill="background1" w:themeFillShade="D9"/>
            <w:vAlign w:val="center"/>
          </w:tcPr>
          <w:p w14:paraId="09A50C52" w14:textId="1C22E160" w:rsidR="00EC5F8F" w:rsidRPr="007C4A5D" w:rsidRDefault="00EC5F8F" w:rsidP="00EC5F8F">
            <w:pPr>
              <w:pStyle w:val="RepTable"/>
              <w:rPr>
                <w:szCs w:val="20"/>
              </w:rPr>
            </w:pPr>
            <w:r w:rsidRPr="00BE7EC2">
              <w:rPr>
                <w:sz w:val="18"/>
                <w:szCs w:val="18"/>
              </w:rPr>
              <w:t>0.576/</w:t>
            </w:r>
            <w:r>
              <w:rPr>
                <w:sz w:val="18"/>
                <w:szCs w:val="18"/>
              </w:rPr>
              <w:t>0.474</w:t>
            </w:r>
          </w:p>
        </w:tc>
        <w:tc>
          <w:tcPr>
            <w:tcW w:w="509" w:type="pct"/>
            <w:shd w:val="clear" w:color="auto" w:fill="D9D9D9" w:themeFill="background1" w:themeFillShade="D9"/>
            <w:vAlign w:val="center"/>
          </w:tcPr>
          <w:p w14:paraId="1BD6616F" w14:textId="318C6029" w:rsidR="00EC5F8F" w:rsidRPr="007C4A5D" w:rsidRDefault="00EC5F8F" w:rsidP="00EC5F8F">
            <w:pPr>
              <w:pStyle w:val="RepTable"/>
              <w:rPr>
                <w:szCs w:val="20"/>
              </w:rPr>
            </w:pPr>
            <w:r w:rsidRPr="00BE7EC2">
              <w:rPr>
                <w:sz w:val="18"/>
                <w:szCs w:val="18"/>
              </w:rPr>
              <w:t>0.439/</w:t>
            </w:r>
            <w:r>
              <w:rPr>
                <w:sz w:val="18"/>
                <w:szCs w:val="18"/>
              </w:rPr>
              <w:t>0.358</w:t>
            </w:r>
          </w:p>
        </w:tc>
      </w:tr>
      <w:tr w:rsidR="00EC5F8F" w:rsidRPr="007C4A5D" w14:paraId="6AAAD36A" w14:textId="77777777" w:rsidTr="00D2552F">
        <w:trPr>
          <w:cantSplit/>
        </w:trPr>
        <w:tc>
          <w:tcPr>
            <w:tcW w:w="504" w:type="pct"/>
            <w:shd w:val="clear" w:color="auto" w:fill="auto"/>
            <w:vAlign w:val="center"/>
          </w:tcPr>
          <w:p w14:paraId="52BEED59" w14:textId="77777777" w:rsidR="00EC5F8F" w:rsidRPr="007C4A5D" w:rsidRDefault="00EC5F8F" w:rsidP="00EC5F8F">
            <w:pPr>
              <w:pStyle w:val="RepTable"/>
            </w:pPr>
            <w:r w:rsidRPr="007C4A5D">
              <w:t>50%</w:t>
            </w:r>
          </w:p>
        </w:tc>
        <w:tc>
          <w:tcPr>
            <w:tcW w:w="763" w:type="pct"/>
            <w:vMerge/>
            <w:shd w:val="clear" w:color="auto" w:fill="auto"/>
          </w:tcPr>
          <w:p w14:paraId="01A44009" w14:textId="77777777" w:rsidR="00EC5F8F" w:rsidRPr="007C4A5D" w:rsidRDefault="00EC5F8F" w:rsidP="00EC5F8F">
            <w:pPr>
              <w:pStyle w:val="RepTable"/>
            </w:pPr>
          </w:p>
        </w:tc>
        <w:tc>
          <w:tcPr>
            <w:tcW w:w="453" w:type="pct"/>
            <w:shd w:val="clear" w:color="auto" w:fill="auto"/>
          </w:tcPr>
          <w:p w14:paraId="15393E70" w14:textId="693D191C" w:rsidR="00EC5F8F" w:rsidRPr="007C4A5D" w:rsidRDefault="00EC5F8F" w:rsidP="00EC5F8F">
            <w:pPr>
              <w:pStyle w:val="RepTable"/>
              <w:rPr>
                <w:szCs w:val="20"/>
              </w:rPr>
            </w:pPr>
            <w:r w:rsidRPr="00BE7EC2">
              <w:rPr>
                <w:sz w:val="18"/>
                <w:szCs w:val="18"/>
              </w:rPr>
              <w:t>-/-</w:t>
            </w:r>
          </w:p>
        </w:tc>
        <w:tc>
          <w:tcPr>
            <w:tcW w:w="452" w:type="pct"/>
            <w:shd w:val="clear" w:color="auto" w:fill="FFFFFF" w:themeFill="background1"/>
          </w:tcPr>
          <w:p w14:paraId="501D05C3" w14:textId="60FA8222" w:rsidR="00EC5F8F" w:rsidRPr="007C4A5D" w:rsidRDefault="00EC5F8F" w:rsidP="00EC5F8F">
            <w:pPr>
              <w:pStyle w:val="RepTable"/>
            </w:pPr>
            <w:r w:rsidRPr="00BE7EC2">
              <w:rPr>
                <w:sz w:val="18"/>
                <w:szCs w:val="18"/>
              </w:rPr>
              <w:t>-/-</w:t>
            </w:r>
          </w:p>
        </w:tc>
        <w:tc>
          <w:tcPr>
            <w:tcW w:w="452" w:type="pct"/>
            <w:shd w:val="clear" w:color="auto" w:fill="auto"/>
          </w:tcPr>
          <w:p w14:paraId="0472DC3A" w14:textId="2FF85C6C" w:rsidR="00EC5F8F" w:rsidRPr="007C4A5D" w:rsidRDefault="00EC5F8F" w:rsidP="00EC5F8F">
            <w:pPr>
              <w:pStyle w:val="RepTable"/>
            </w:pPr>
            <w:r w:rsidRPr="00BE7EC2">
              <w:rPr>
                <w:sz w:val="18"/>
                <w:szCs w:val="18"/>
              </w:rPr>
              <w:t>-/-</w:t>
            </w:r>
          </w:p>
        </w:tc>
        <w:tc>
          <w:tcPr>
            <w:tcW w:w="510" w:type="pct"/>
            <w:shd w:val="clear" w:color="auto" w:fill="FFFFFF" w:themeFill="background1"/>
          </w:tcPr>
          <w:p w14:paraId="457758B7" w14:textId="6AD04EC0" w:rsidR="00EC5F8F" w:rsidRPr="007C4A5D" w:rsidRDefault="00EC5F8F" w:rsidP="00EC5F8F">
            <w:pPr>
              <w:pStyle w:val="RepTable"/>
              <w:rPr>
                <w:szCs w:val="20"/>
              </w:rPr>
            </w:pPr>
            <w:r w:rsidRPr="00BE7EC2">
              <w:rPr>
                <w:sz w:val="18"/>
                <w:szCs w:val="18"/>
              </w:rPr>
              <w:t>-/-</w:t>
            </w:r>
          </w:p>
        </w:tc>
        <w:tc>
          <w:tcPr>
            <w:tcW w:w="453" w:type="pct"/>
            <w:shd w:val="clear" w:color="auto" w:fill="D9D9D9" w:themeFill="background1" w:themeFillShade="D9"/>
            <w:vAlign w:val="center"/>
          </w:tcPr>
          <w:p w14:paraId="0E932E70" w14:textId="013025E6" w:rsidR="00EC5F8F" w:rsidRPr="007C4A5D" w:rsidRDefault="00EC5F8F" w:rsidP="00EC5F8F">
            <w:pPr>
              <w:pStyle w:val="RepTable"/>
            </w:pPr>
            <w:r w:rsidRPr="00BE7EC2">
              <w:rPr>
                <w:sz w:val="18"/>
                <w:szCs w:val="18"/>
              </w:rPr>
              <w:t>0.811/</w:t>
            </w:r>
            <w:r>
              <w:rPr>
                <w:sz w:val="18"/>
                <w:szCs w:val="18"/>
              </w:rPr>
              <w:t>0.855</w:t>
            </w:r>
          </w:p>
        </w:tc>
        <w:tc>
          <w:tcPr>
            <w:tcW w:w="452" w:type="pct"/>
            <w:shd w:val="clear" w:color="auto" w:fill="D9D9D9" w:themeFill="background1" w:themeFillShade="D9"/>
            <w:vAlign w:val="center"/>
          </w:tcPr>
          <w:p w14:paraId="3F693CE1" w14:textId="0F719EF0" w:rsidR="00EC5F8F" w:rsidRPr="007C4A5D" w:rsidRDefault="00EC5F8F" w:rsidP="00EC5F8F">
            <w:pPr>
              <w:pStyle w:val="RepTable"/>
              <w:rPr>
                <w:szCs w:val="20"/>
              </w:rPr>
            </w:pPr>
            <w:r w:rsidRPr="00BE7EC2">
              <w:rPr>
                <w:sz w:val="18"/>
                <w:szCs w:val="18"/>
              </w:rPr>
              <w:t>0.451/</w:t>
            </w:r>
            <w:r>
              <w:rPr>
                <w:sz w:val="18"/>
                <w:szCs w:val="18"/>
              </w:rPr>
              <w:t>0.595</w:t>
            </w:r>
          </w:p>
        </w:tc>
        <w:tc>
          <w:tcPr>
            <w:tcW w:w="452" w:type="pct"/>
            <w:shd w:val="clear" w:color="auto" w:fill="D9D9D9" w:themeFill="background1" w:themeFillShade="D9"/>
            <w:vAlign w:val="center"/>
          </w:tcPr>
          <w:p w14:paraId="43515470" w14:textId="1A22FD67" w:rsidR="00EC5F8F" w:rsidRPr="007C4A5D" w:rsidRDefault="00EC5F8F" w:rsidP="00EC5F8F">
            <w:pPr>
              <w:pStyle w:val="RepTable"/>
              <w:rPr>
                <w:szCs w:val="20"/>
              </w:rPr>
            </w:pPr>
            <w:r w:rsidRPr="00BE7EC2">
              <w:rPr>
                <w:sz w:val="18"/>
                <w:szCs w:val="18"/>
              </w:rPr>
              <w:t>0.346</w:t>
            </w:r>
            <w:r>
              <w:rPr>
                <w:sz w:val="18"/>
                <w:szCs w:val="18"/>
              </w:rPr>
              <w:t>/0.456</w:t>
            </w:r>
          </w:p>
        </w:tc>
        <w:tc>
          <w:tcPr>
            <w:tcW w:w="509" w:type="pct"/>
            <w:shd w:val="clear" w:color="auto" w:fill="D9D9D9" w:themeFill="background1" w:themeFillShade="D9"/>
            <w:vAlign w:val="center"/>
          </w:tcPr>
          <w:p w14:paraId="22211838" w14:textId="3DBF5CEC" w:rsidR="00EC5F8F" w:rsidRPr="007C4A5D" w:rsidRDefault="00EC5F8F" w:rsidP="00EC5F8F">
            <w:pPr>
              <w:pStyle w:val="RepTable"/>
              <w:rPr>
                <w:szCs w:val="20"/>
              </w:rPr>
            </w:pPr>
            <w:r w:rsidRPr="00BE7EC2">
              <w:rPr>
                <w:sz w:val="18"/>
                <w:szCs w:val="18"/>
              </w:rPr>
              <w:t>0.236/</w:t>
            </w:r>
            <w:r>
              <w:rPr>
                <w:sz w:val="18"/>
                <w:szCs w:val="18"/>
              </w:rPr>
              <w:t>0.311</w:t>
            </w:r>
          </w:p>
        </w:tc>
      </w:tr>
      <w:tr w:rsidR="00EC5F8F" w:rsidRPr="007C4A5D" w14:paraId="6E6FFBF8" w14:textId="77777777" w:rsidTr="00D2552F">
        <w:trPr>
          <w:cantSplit/>
        </w:trPr>
        <w:tc>
          <w:tcPr>
            <w:tcW w:w="504" w:type="pct"/>
            <w:shd w:val="clear" w:color="auto" w:fill="auto"/>
            <w:vAlign w:val="center"/>
          </w:tcPr>
          <w:p w14:paraId="367D76C1" w14:textId="77777777" w:rsidR="00EC5F8F" w:rsidRPr="007C4A5D" w:rsidRDefault="00EC5F8F" w:rsidP="00EC5F8F">
            <w:pPr>
              <w:pStyle w:val="RepTable"/>
            </w:pPr>
            <w:r w:rsidRPr="007C4A5D">
              <w:t>75%</w:t>
            </w:r>
          </w:p>
        </w:tc>
        <w:tc>
          <w:tcPr>
            <w:tcW w:w="763" w:type="pct"/>
            <w:vMerge/>
            <w:shd w:val="clear" w:color="auto" w:fill="auto"/>
          </w:tcPr>
          <w:p w14:paraId="06419D83" w14:textId="77777777" w:rsidR="00EC5F8F" w:rsidRPr="007C4A5D" w:rsidRDefault="00EC5F8F" w:rsidP="00EC5F8F">
            <w:pPr>
              <w:pStyle w:val="RepTable"/>
            </w:pPr>
          </w:p>
        </w:tc>
        <w:tc>
          <w:tcPr>
            <w:tcW w:w="453" w:type="pct"/>
            <w:shd w:val="clear" w:color="auto" w:fill="auto"/>
          </w:tcPr>
          <w:p w14:paraId="1E446470" w14:textId="081C05AD" w:rsidR="00EC5F8F" w:rsidRPr="007C4A5D" w:rsidRDefault="00EC5F8F" w:rsidP="00EC5F8F">
            <w:pPr>
              <w:pStyle w:val="RepTable"/>
              <w:rPr>
                <w:szCs w:val="20"/>
              </w:rPr>
            </w:pPr>
            <w:r w:rsidRPr="00BE7EC2">
              <w:rPr>
                <w:sz w:val="18"/>
                <w:szCs w:val="18"/>
              </w:rPr>
              <w:t>-/-</w:t>
            </w:r>
          </w:p>
        </w:tc>
        <w:tc>
          <w:tcPr>
            <w:tcW w:w="452" w:type="pct"/>
            <w:shd w:val="clear" w:color="auto" w:fill="FFFFFF" w:themeFill="background1"/>
          </w:tcPr>
          <w:p w14:paraId="40CDD8DB" w14:textId="7C2AD37A" w:rsidR="00EC5F8F" w:rsidRPr="007C4A5D" w:rsidRDefault="00EC5F8F" w:rsidP="00EC5F8F">
            <w:pPr>
              <w:pStyle w:val="RepTable"/>
            </w:pPr>
            <w:r w:rsidRPr="00BE7EC2">
              <w:rPr>
                <w:sz w:val="18"/>
                <w:szCs w:val="18"/>
              </w:rPr>
              <w:t>-/-</w:t>
            </w:r>
          </w:p>
        </w:tc>
        <w:tc>
          <w:tcPr>
            <w:tcW w:w="452" w:type="pct"/>
            <w:shd w:val="clear" w:color="auto" w:fill="auto"/>
          </w:tcPr>
          <w:p w14:paraId="34051DEE" w14:textId="21C00300" w:rsidR="00EC5F8F" w:rsidRPr="007C4A5D" w:rsidRDefault="00EC5F8F" w:rsidP="00EC5F8F">
            <w:pPr>
              <w:pStyle w:val="RepTable"/>
            </w:pPr>
            <w:r w:rsidRPr="00BE7EC2">
              <w:rPr>
                <w:sz w:val="18"/>
                <w:szCs w:val="18"/>
              </w:rPr>
              <w:t>-/-</w:t>
            </w:r>
          </w:p>
        </w:tc>
        <w:tc>
          <w:tcPr>
            <w:tcW w:w="510" w:type="pct"/>
            <w:shd w:val="clear" w:color="auto" w:fill="FFFFFF" w:themeFill="background1"/>
          </w:tcPr>
          <w:p w14:paraId="4359FB2B" w14:textId="50F6D41A" w:rsidR="00EC5F8F" w:rsidRPr="007C4A5D" w:rsidRDefault="00EC5F8F" w:rsidP="00EC5F8F">
            <w:pPr>
              <w:pStyle w:val="RepTable"/>
              <w:rPr>
                <w:szCs w:val="20"/>
              </w:rPr>
            </w:pPr>
            <w:r w:rsidRPr="00BE7EC2">
              <w:rPr>
                <w:sz w:val="18"/>
                <w:szCs w:val="18"/>
              </w:rPr>
              <w:t>-/-</w:t>
            </w:r>
          </w:p>
        </w:tc>
        <w:tc>
          <w:tcPr>
            <w:tcW w:w="453" w:type="pct"/>
            <w:shd w:val="clear" w:color="auto" w:fill="D9D9D9" w:themeFill="background1" w:themeFillShade="D9"/>
            <w:vAlign w:val="center"/>
          </w:tcPr>
          <w:p w14:paraId="6E0573F0" w14:textId="67589C5A" w:rsidR="00EC5F8F" w:rsidRPr="007C4A5D" w:rsidRDefault="00EC5F8F" w:rsidP="00EC5F8F">
            <w:pPr>
              <w:pStyle w:val="RepTable"/>
            </w:pPr>
            <w:r w:rsidRPr="00BE7EC2">
              <w:rPr>
                <w:sz w:val="18"/>
                <w:szCs w:val="18"/>
              </w:rPr>
              <w:t>0.648/</w:t>
            </w:r>
            <w:r>
              <w:rPr>
                <w:sz w:val="18"/>
                <w:szCs w:val="18"/>
              </w:rPr>
              <w:t>0.855</w:t>
            </w:r>
          </w:p>
        </w:tc>
        <w:tc>
          <w:tcPr>
            <w:tcW w:w="452" w:type="pct"/>
            <w:shd w:val="clear" w:color="auto" w:fill="D9D9D9" w:themeFill="background1" w:themeFillShade="D9"/>
            <w:vAlign w:val="center"/>
          </w:tcPr>
          <w:p w14:paraId="623DBDCA" w14:textId="5065F13E" w:rsidR="00EC5F8F" w:rsidRPr="007C4A5D" w:rsidRDefault="00EC5F8F" w:rsidP="00EC5F8F">
            <w:pPr>
              <w:pStyle w:val="RepTable"/>
              <w:rPr>
                <w:szCs w:val="20"/>
              </w:rPr>
            </w:pPr>
            <w:r w:rsidRPr="00BE7EC2">
              <w:rPr>
                <w:sz w:val="18"/>
                <w:szCs w:val="18"/>
              </w:rPr>
              <w:t>0.451/</w:t>
            </w:r>
            <w:r>
              <w:rPr>
                <w:sz w:val="18"/>
                <w:szCs w:val="18"/>
              </w:rPr>
              <w:t>0.595</w:t>
            </w:r>
          </w:p>
        </w:tc>
        <w:tc>
          <w:tcPr>
            <w:tcW w:w="452" w:type="pct"/>
            <w:shd w:val="clear" w:color="auto" w:fill="D9D9D9" w:themeFill="background1" w:themeFillShade="D9"/>
            <w:vAlign w:val="center"/>
          </w:tcPr>
          <w:p w14:paraId="75A6D51B" w14:textId="6E63A3B8" w:rsidR="00EC5F8F" w:rsidRPr="007C4A5D" w:rsidRDefault="00EC5F8F" w:rsidP="00EC5F8F">
            <w:pPr>
              <w:pStyle w:val="RepTable"/>
              <w:rPr>
                <w:szCs w:val="20"/>
              </w:rPr>
            </w:pPr>
            <w:r w:rsidRPr="00BE7EC2">
              <w:rPr>
                <w:sz w:val="18"/>
                <w:szCs w:val="18"/>
              </w:rPr>
              <w:t>0.346</w:t>
            </w:r>
            <w:r>
              <w:rPr>
                <w:sz w:val="18"/>
                <w:szCs w:val="18"/>
              </w:rPr>
              <w:t>/0.456</w:t>
            </w:r>
          </w:p>
        </w:tc>
        <w:tc>
          <w:tcPr>
            <w:tcW w:w="509" w:type="pct"/>
            <w:shd w:val="clear" w:color="auto" w:fill="D9D9D9" w:themeFill="background1" w:themeFillShade="D9"/>
            <w:vAlign w:val="center"/>
          </w:tcPr>
          <w:p w14:paraId="1C4A6E23" w14:textId="579D3B31" w:rsidR="00EC5F8F" w:rsidRPr="007C4A5D" w:rsidRDefault="00EC5F8F" w:rsidP="00EC5F8F">
            <w:pPr>
              <w:pStyle w:val="RepTable"/>
              <w:rPr>
                <w:szCs w:val="20"/>
              </w:rPr>
            </w:pPr>
            <w:r w:rsidRPr="00BE7EC2">
              <w:rPr>
                <w:sz w:val="18"/>
                <w:szCs w:val="18"/>
              </w:rPr>
              <w:t>0.236/</w:t>
            </w:r>
            <w:r>
              <w:rPr>
                <w:sz w:val="18"/>
                <w:szCs w:val="18"/>
              </w:rPr>
              <w:t>0.311</w:t>
            </w:r>
          </w:p>
        </w:tc>
      </w:tr>
      <w:tr w:rsidR="00EC5F8F" w:rsidRPr="007C4A5D" w14:paraId="44BC2A4C" w14:textId="77777777" w:rsidTr="00D2552F">
        <w:trPr>
          <w:cantSplit/>
        </w:trPr>
        <w:tc>
          <w:tcPr>
            <w:tcW w:w="504" w:type="pct"/>
            <w:shd w:val="clear" w:color="auto" w:fill="auto"/>
            <w:vAlign w:val="center"/>
          </w:tcPr>
          <w:p w14:paraId="59224F54" w14:textId="77777777" w:rsidR="00EC5F8F" w:rsidRPr="007C4A5D" w:rsidRDefault="00EC5F8F" w:rsidP="00EC5F8F">
            <w:pPr>
              <w:pStyle w:val="RepTable"/>
            </w:pPr>
            <w:r>
              <w:t>90%</w:t>
            </w:r>
          </w:p>
        </w:tc>
        <w:tc>
          <w:tcPr>
            <w:tcW w:w="763" w:type="pct"/>
            <w:vMerge/>
            <w:shd w:val="clear" w:color="auto" w:fill="auto"/>
          </w:tcPr>
          <w:p w14:paraId="144A3BA2" w14:textId="77777777" w:rsidR="00EC5F8F" w:rsidRPr="007C4A5D" w:rsidRDefault="00EC5F8F" w:rsidP="00EC5F8F">
            <w:pPr>
              <w:pStyle w:val="RepTable"/>
            </w:pPr>
          </w:p>
        </w:tc>
        <w:tc>
          <w:tcPr>
            <w:tcW w:w="453" w:type="pct"/>
            <w:shd w:val="clear" w:color="auto" w:fill="auto"/>
          </w:tcPr>
          <w:p w14:paraId="7EDE81D3" w14:textId="5547BF4D" w:rsidR="00EC5F8F" w:rsidRPr="002C3346" w:rsidRDefault="00EC5F8F" w:rsidP="00EC5F8F">
            <w:pPr>
              <w:pStyle w:val="RepTable"/>
            </w:pPr>
            <w:r w:rsidRPr="00BE7EC2">
              <w:rPr>
                <w:sz w:val="18"/>
                <w:szCs w:val="18"/>
              </w:rPr>
              <w:t>-/-</w:t>
            </w:r>
          </w:p>
        </w:tc>
        <w:tc>
          <w:tcPr>
            <w:tcW w:w="452" w:type="pct"/>
            <w:shd w:val="clear" w:color="auto" w:fill="FFFFFF" w:themeFill="background1"/>
          </w:tcPr>
          <w:p w14:paraId="392782E6" w14:textId="0056E822" w:rsidR="00EC5F8F" w:rsidRPr="002C3346" w:rsidRDefault="00EC5F8F" w:rsidP="00EC5F8F">
            <w:pPr>
              <w:pStyle w:val="RepTable"/>
            </w:pPr>
            <w:r w:rsidRPr="00BE7EC2">
              <w:rPr>
                <w:sz w:val="18"/>
                <w:szCs w:val="18"/>
              </w:rPr>
              <w:t>-/-</w:t>
            </w:r>
          </w:p>
        </w:tc>
        <w:tc>
          <w:tcPr>
            <w:tcW w:w="452" w:type="pct"/>
            <w:shd w:val="clear" w:color="auto" w:fill="auto"/>
          </w:tcPr>
          <w:p w14:paraId="3BD58626" w14:textId="1CA52288" w:rsidR="00EC5F8F" w:rsidRPr="002C3346" w:rsidRDefault="00EC5F8F" w:rsidP="00EC5F8F">
            <w:pPr>
              <w:pStyle w:val="RepTable"/>
            </w:pPr>
            <w:r w:rsidRPr="00BE7EC2">
              <w:rPr>
                <w:sz w:val="18"/>
                <w:szCs w:val="18"/>
              </w:rPr>
              <w:t>-/-</w:t>
            </w:r>
          </w:p>
        </w:tc>
        <w:tc>
          <w:tcPr>
            <w:tcW w:w="510" w:type="pct"/>
            <w:shd w:val="clear" w:color="auto" w:fill="FFFFFF" w:themeFill="background1"/>
          </w:tcPr>
          <w:p w14:paraId="09883C6B" w14:textId="298CF07E" w:rsidR="00EC5F8F" w:rsidRPr="002C3346" w:rsidRDefault="00EC5F8F" w:rsidP="00EC5F8F">
            <w:pPr>
              <w:pStyle w:val="RepTable"/>
            </w:pPr>
            <w:r w:rsidRPr="00BE7EC2">
              <w:rPr>
                <w:sz w:val="18"/>
                <w:szCs w:val="18"/>
              </w:rPr>
              <w:t>-/-</w:t>
            </w:r>
          </w:p>
        </w:tc>
        <w:tc>
          <w:tcPr>
            <w:tcW w:w="453" w:type="pct"/>
            <w:shd w:val="clear" w:color="auto" w:fill="D9D9D9" w:themeFill="background1" w:themeFillShade="D9"/>
            <w:vAlign w:val="center"/>
          </w:tcPr>
          <w:p w14:paraId="4A829BD4" w14:textId="66B9098D" w:rsidR="00EC5F8F" w:rsidRPr="002C3346" w:rsidRDefault="00EC5F8F" w:rsidP="00EC5F8F">
            <w:pPr>
              <w:pStyle w:val="RepTable"/>
            </w:pPr>
            <w:r w:rsidRPr="00BE7EC2">
              <w:rPr>
                <w:sz w:val="18"/>
                <w:szCs w:val="18"/>
              </w:rPr>
              <w:t>0.648/</w:t>
            </w:r>
            <w:r>
              <w:rPr>
                <w:sz w:val="18"/>
                <w:szCs w:val="18"/>
              </w:rPr>
              <w:t>-</w:t>
            </w:r>
          </w:p>
        </w:tc>
        <w:tc>
          <w:tcPr>
            <w:tcW w:w="452" w:type="pct"/>
            <w:shd w:val="clear" w:color="auto" w:fill="D9D9D9" w:themeFill="background1" w:themeFillShade="D9"/>
            <w:vAlign w:val="center"/>
          </w:tcPr>
          <w:p w14:paraId="0FA0EE62" w14:textId="004241B0" w:rsidR="00EC5F8F" w:rsidRPr="002C3346" w:rsidRDefault="00EC5F8F" w:rsidP="00EC5F8F">
            <w:pPr>
              <w:pStyle w:val="RepTable"/>
            </w:pPr>
            <w:r w:rsidRPr="00BE7EC2">
              <w:rPr>
                <w:sz w:val="18"/>
                <w:szCs w:val="18"/>
              </w:rPr>
              <w:t>-/</w:t>
            </w:r>
            <w:r>
              <w:rPr>
                <w:sz w:val="18"/>
                <w:szCs w:val="18"/>
              </w:rPr>
              <w:t>-</w:t>
            </w:r>
          </w:p>
        </w:tc>
        <w:tc>
          <w:tcPr>
            <w:tcW w:w="452" w:type="pct"/>
            <w:shd w:val="clear" w:color="auto" w:fill="D9D9D9" w:themeFill="background1" w:themeFillShade="D9"/>
            <w:vAlign w:val="center"/>
          </w:tcPr>
          <w:p w14:paraId="2BE5DB54" w14:textId="63DD5043" w:rsidR="00EC5F8F" w:rsidRPr="002C3346" w:rsidRDefault="00EC5F8F" w:rsidP="00EC5F8F">
            <w:pPr>
              <w:pStyle w:val="RepTable"/>
            </w:pPr>
            <w:r w:rsidRPr="00BE7EC2">
              <w:rPr>
                <w:sz w:val="18"/>
                <w:szCs w:val="18"/>
              </w:rPr>
              <w:t>-/</w:t>
            </w:r>
            <w:r>
              <w:rPr>
                <w:sz w:val="18"/>
                <w:szCs w:val="18"/>
              </w:rPr>
              <w:t>-</w:t>
            </w:r>
          </w:p>
        </w:tc>
        <w:tc>
          <w:tcPr>
            <w:tcW w:w="509" w:type="pct"/>
            <w:shd w:val="clear" w:color="auto" w:fill="D9D9D9" w:themeFill="background1" w:themeFillShade="D9"/>
            <w:vAlign w:val="center"/>
          </w:tcPr>
          <w:p w14:paraId="2C1BE20F" w14:textId="59C7480D" w:rsidR="00EC5F8F" w:rsidRPr="002C3346" w:rsidRDefault="00EC5F8F" w:rsidP="00EC5F8F">
            <w:pPr>
              <w:pStyle w:val="RepTable"/>
            </w:pPr>
            <w:r w:rsidRPr="00BE7EC2">
              <w:rPr>
                <w:sz w:val="18"/>
                <w:szCs w:val="18"/>
              </w:rPr>
              <w:t>-/</w:t>
            </w:r>
            <w:r>
              <w:rPr>
                <w:sz w:val="18"/>
                <w:szCs w:val="18"/>
              </w:rPr>
              <w:t>-</w:t>
            </w:r>
          </w:p>
        </w:tc>
      </w:tr>
      <w:tr w:rsidR="00EC5F8F" w:rsidRPr="007C4A5D" w14:paraId="74E3B7B5" w14:textId="77777777" w:rsidTr="00D2552F">
        <w:trPr>
          <w:cantSplit/>
        </w:trPr>
        <w:tc>
          <w:tcPr>
            <w:tcW w:w="504" w:type="pct"/>
            <w:shd w:val="clear" w:color="auto" w:fill="auto"/>
            <w:vAlign w:val="center"/>
          </w:tcPr>
          <w:p w14:paraId="0E0931CD" w14:textId="77777777" w:rsidR="00EC5F8F" w:rsidRPr="007C4A5D" w:rsidRDefault="00EC5F8F" w:rsidP="00EC5F8F">
            <w:pPr>
              <w:pStyle w:val="RepTable"/>
            </w:pPr>
            <w:r w:rsidRPr="007C4A5D">
              <w:t>None</w:t>
            </w:r>
          </w:p>
        </w:tc>
        <w:tc>
          <w:tcPr>
            <w:tcW w:w="763" w:type="pct"/>
            <w:vMerge w:val="restart"/>
            <w:shd w:val="clear" w:color="auto" w:fill="auto"/>
          </w:tcPr>
          <w:p w14:paraId="11C836A1" w14:textId="7E8E2ECC" w:rsidR="00EC5F8F" w:rsidRPr="007C4A5D" w:rsidRDefault="00EC5F8F" w:rsidP="00EC5F8F">
            <w:pPr>
              <w:pStyle w:val="RepTable"/>
            </w:pPr>
            <w:r w:rsidRPr="00587381">
              <w:rPr>
                <w:szCs w:val="20"/>
              </w:rPr>
              <w:t>R3 stream</w:t>
            </w:r>
          </w:p>
        </w:tc>
        <w:tc>
          <w:tcPr>
            <w:tcW w:w="453" w:type="pct"/>
            <w:shd w:val="clear" w:color="auto" w:fill="auto"/>
          </w:tcPr>
          <w:p w14:paraId="48E477F5" w14:textId="7C1B93EC" w:rsidR="00EC5F8F" w:rsidRPr="007C4A5D" w:rsidRDefault="00EC5F8F" w:rsidP="00EC5F8F">
            <w:pPr>
              <w:pStyle w:val="RepTable"/>
              <w:rPr>
                <w:szCs w:val="20"/>
              </w:rPr>
            </w:pPr>
            <w:r w:rsidRPr="00BE7EC2">
              <w:rPr>
                <w:sz w:val="18"/>
                <w:szCs w:val="18"/>
              </w:rPr>
              <w:t>-/-</w:t>
            </w:r>
          </w:p>
        </w:tc>
        <w:tc>
          <w:tcPr>
            <w:tcW w:w="452" w:type="pct"/>
            <w:shd w:val="clear" w:color="auto" w:fill="FFFFFF" w:themeFill="background1"/>
          </w:tcPr>
          <w:p w14:paraId="7FDAD80D" w14:textId="243C773F" w:rsidR="00EC5F8F" w:rsidRPr="007C4A5D" w:rsidRDefault="00EC5F8F" w:rsidP="00EC5F8F">
            <w:pPr>
              <w:pStyle w:val="RepTable"/>
            </w:pPr>
            <w:r w:rsidRPr="00BE7EC2">
              <w:rPr>
                <w:sz w:val="18"/>
                <w:szCs w:val="18"/>
              </w:rPr>
              <w:t>-/-</w:t>
            </w:r>
          </w:p>
        </w:tc>
        <w:tc>
          <w:tcPr>
            <w:tcW w:w="452" w:type="pct"/>
            <w:shd w:val="clear" w:color="auto" w:fill="auto"/>
          </w:tcPr>
          <w:p w14:paraId="099F7A10" w14:textId="1E5EC71A" w:rsidR="00EC5F8F" w:rsidRPr="007C4A5D" w:rsidRDefault="00EC5F8F" w:rsidP="00EC5F8F">
            <w:pPr>
              <w:pStyle w:val="RepTable"/>
            </w:pPr>
            <w:r w:rsidRPr="00BE7EC2">
              <w:rPr>
                <w:sz w:val="18"/>
                <w:szCs w:val="18"/>
              </w:rPr>
              <w:t>-/-</w:t>
            </w:r>
          </w:p>
        </w:tc>
        <w:tc>
          <w:tcPr>
            <w:tcW w:w="510" w:type="pct"/>
            <w:shd w:val="clear" w:color="auto" w:fill="FFFFFF" w:themeFill="background1"/>
          </w:tcPr>
          <w:p w14:paraId="461A7DB8" w14:textId="3494DE72" w:rsidR="00EC5F8F" w:rsidRPr="007C4A5D" w:rsidRDefault="00EC5F8F" w:rsidP="00EC5F8F">
            <w:pPr>
              <w:pStyle w:val="RepTable"/>
              <w:rPr>
                <w:szCs w:val="20"/>
              </w:rPr>
            </w:pPr>
            <w:r w:rsidRPr="00BE7EC2">
              <w:rPr>
                <w:sz w:val="18"/>
                <w:szCs w:val="18"/>
              </w:rPr>
              <w:t>-/-</w:t>
            </w:r>
          </w:p>
        </w:tc>
        <w:tc>
          <w:tcPr>
            <w:tcW w:w="453" w:type="pct"/>
            <w:shd w:val="clear" w:color="auto" w:fill="D9D9D9" w:themeFill="background1" w:themeFillShade="D9"/>
            <w:vAlign w:val="center"/>
          </w:tcPr>
          <w:p w14:paraId="0155E7BF" w14:textId="380ADDDD" w:rsidR="00EC5F8F" w:rsidRPr="007C4A5D" w:rsidRDefault="00EC5F8F" w:rsidP="00EC5F8F">
            <w:pPr>
              <w:pStyle w:val="RepTable"/>
            </w:pPr>
            <w:r w:rsidRPr="00BE7EC2">
              <w:rPr>
                <w:sz w:val="18"/>
                <w:szCs w:val="18"/>
              </w:rPr>
              <w:t>2.151/</w:t>
            </w:r>
            <w:r>
              <w:rPr>
                <w:sz w:val="18"/>
                <w:szCs w:val="18"/>
              </w:rPr>
              <w:t>1.812</w:t>
            </w:r>
          </w:p>
        </w:tc>
        <w:tc>
          <w:tcPr>
            <w:tcW w:w="452" w:type="pct"/>
            <w:shd w:val="clear" w:color="auto" w:fill="D9D9D9" w:themeFill="background1" w:themeFillShade="D9"/>
            <w:vAlign w:val="center"/>
          </w:tcPr>
          <w:p w14:paraId="57A82D14" w14:textId="37CF0894" w:rsidR="00EC5F8F" w:rsidRPr="007C4A5D" w:rsidRDefault="00EC5F8F" w:rsidP="00EC5F8F">
            <w:pPr>
              <w:pStyle w:val="RepTable"/>
              <w:rPr>
                <w:szCs w:val="20"/>
              </w:rPr>
            </w:pPr>
            <w:r w:rsidRPr="00BE7EC2">
              <w:rPr>
                <w:sz w:val="18"/>
                <w:szCs w:val="18"/>
              </w:rPr>
              <w:t>1.158/</w:t>
            </w:r>
            <w:r>
              <w:rPr>
                <w:sz w:val="18"/>
                <w:szCs w:val="18"/>
              </w:rPr>
              <w:t>0.959</w:t>
            </w:r>
          </w:p>
        </w:tc>
        <w:tc>
          <w:tcPr>
            <w:tcW w:w="452" w:type="pct"/>
            <w:shd w:val="clear" w:color="auto" w:fill="D9D9D9" w:themeFill="background1" w:themeFillShade="D9"/>
            <w:vAlign w:val="center"/>
          </w:tcPr>
          <w:p w14:paraId="69D635ED" w14:textId="4DEC6D01" w:rsidR="00EC5F8F" w:rsidRPr="007C4A5D" w:rsidRDefault="00EC5F8F" w:rsidP="00EC5F8F">
            <w:pPr>
              <w:pStyle w:val="RepTable"/>
              <w:rPr>
                <w:szCs w:val="20"/>
              </w:rPr>
            </w:pPr>
            <w:r w:rsidRPr="00BE7EC2">
              <w:rPr>
                <w:sz w:val="18"/>
                <w:szCs w:val="18"/>
              </w:rPr>
              <w:t>0.796/</w:t>
            </w:r>
            <w:r>
              <w:rPr>
                <w:sz w:val="18"/>
                <w:szCs w:val="18"/>
              </w:rPr>
              <w:t>0.652</w:t>
            </w:r>
          </w:p>
        </w:tc>
        <w:tc>
          <w:tcPr>
            <w:tcW w:w="509" w:type="pct"/>
            <w:shd w:val="clear" w:color="auto" w:fill="D9D9D9" w:themeFill="background1" w:themeFillShade="D9"/>
            <w:vAlign w:val="center"/>
          </w:tcPr>
          <w:p w14:paraId="59DFAC59" w14:textId="6B3B8DCF" w:rsidR="00EC5F8F" w:rsidRPr="007C4A5D" w:rsidRDefault="00EC5F8F" w:rsidP="00EC5F8F">
            <w:pPr>
              <w:pStyle w:val="RepTable"/>
              <w:rPr>
                <w:szCs w:val="20"/>
              </w:rPr>
            </w:pPr>
            <w:r w:rsidRPr="00BE7EC2">
              <w:rPr>
                <w:sz w:val="18"/>
                <w:szCs w:val="18"/>
              </w:rPr>
              <w:t>0.606/</w:t>
            </w:r>
            <w:r>
              <w:rPr>
                <w:sz w:val="18"/>
                <w:szCs w:val="18"/>
              </w:rPr>
              <w:t>0.492</w:t>
            </w:r>
          </w:p>
        </w:tc>
      </w:tr>
      <w:tr w:rsidR="00EC5F8F" w:rsidRPr="007C4A5D" w14:paraId="265D64BA" w14:textId="77777777" w:rsidTr="00D2552F">
        <w:trPr>
          <w:cantSplit/>
        </w:trPr>
        <w:tc>
          <w:tcPr>
            <w:tcW w:w="504" w:type="pct"/>
            <w:shd w:val="clear" w:color="auto" w:fill="auto"/>
            <w:vAlign w:val="center"/>
          </w:tcPr>
          <w:p w14:paraId="5F0B91BD" w14:textId="77777777" w:rsidR="00EC5F8F" w:rsidRPr="007C4A5D" w:rsidRDefault="00EC5F8F" w:rsidP="00EC5F8F">
            <w:pPr>
              <w:pStyle w:val="RepTable"/>
            </w:pPr>
            <w:r w:rsidRPr="007C4A5D">
              <w:t>50%</w:t>
            </w:r>
          </w:p>
        </w:tc>
        <w:tc>
          <w:tcPr>
            <w:tcW w:w="763" w:type="pct"/>
            <w:vMerge/>
            <w:shd w:val="clear" w:color="auto" w:fill="auto"/>
          </w:tcPr>
          <w:p w14:paraId="59E2EA95" w14:textId="77777777" w:rsidR="00EC5F8F" w:rsidRPr="007C4A5D" w:rsidRDefault="00EC5F8F" w:rsidP="00EC5F8F">
            <w:pPr>
              <w:pStyle w:val="RepTable"/>
            </w:pPr>
          </w:p>
        </w:tc>
        <w:tc>
          <w:tcPr>
            <w:tcW w:w="453" w:type="pct"/>
            <w:shd w:val="clear" w:color="auto" w:fill="auto"/>
          </w:tcPr>
          <w:p w14:paraId="714E37AF" w14:textId="5DF80693" w:rsidR="00EC5F8F" w:rsidRPr="007C4A5D" w:rsidRDefault="00EC5F8F" w:rsidP="00EC5F8F">
            <w:pPr>
              <w:pStyle w:val="RepTable"/>
              <w:rPr>
                <w:szCs w:val="20"/>
              </w:rPr>
            </w:pPr>
            <w:r w:rsidRPr="00BE7EC2">
              <w:rPr>
                <w:sz w:val="18"/>
                <w:szCs w:val="18"/>
              </w:rPr>
              <w:t>-/-</w:t>
            </w:r>
          </w:p>
        </w:tc>
        <w:tc>
          <w:tcPr>
            <w:tcW w:w="452" w:type="pct"/>
            <w:shd w:val="clear" w:color="auto" w:fill="FFFFFF" w:themeFill="background1"/>
          </w:tcPr>
          <w:p w14:paraId="60BB2172" w14:textId="01D6F4C3" w:rsidR="00EC5F8F" w:rsidRPr="007C4A5D" w:rsidRDefault="00EC5F8F" w:rsidP="00EC5F8F">
            <w:pPr>
              <w:pStyle w:val="RepTable"/>
            </w:pPr>
            <w:r w:rsidRPr="00BE7EC2">
              <w:rPr>
                <w:sz w:val="18"/>
                <w:szCs w:val="18"/>
              </w:rPr>
              <w:t>-/-</w:t>
            </w:r>
          </w:p>
        </w:tc>
        <w:tc>
          <w:tcPr>
            <w:tcW w:w="452" w:type="pct"/>
            <w:shd w:val="clear" w:color="auto" w:fill="auto"/>
          </w:tcPr>
          <w:p w14:paraId="05FEE969" w14:textId="60037F18" w:rsidR="00EC5F8F" w:rsidRPr="007C4A5D" w:rsidRDefault="00EC5F8F" w:rsidP="00EC5F8F">
            <w:pPr>
              <w:pStyle w:val="RepTable"/>
            </w:pPr>
            <w:r w:rsidRPr="00BE7EC2">
              <w:rPr>
                <w:sz w:val="18"/>
                <w:szCs w:val="18"/>
              </w:rPr>
              <w:t>-/-</w:t>
            </w:r>
          </w:p>
        </w:tc>
        <w:tc>
          <w:tcPr>
            <w:tcW w:w="510" w:type="pct"/>
            <w:shd w:val="clear" w:color="auto" w:fill="FFFFFF" w:themeFill="background1"/>
          </w:tcPr>
          <w:p w14:paraId="1F4D1034" w14:textId="1A91D4BA" w:rsidR="00EC5F8F" w:rsidRPr="007C4A5D" w:rsidRDefault="00EC5F8F" w:rsidP="00EC5F8F">
            <w:pPr>
              <w:pStyle w:val="RepTable"/>
              <w:rPr>
                <w:szCs w:val="20"/>
              </w:rPr>
            </w:pPr>
            <w:r w:rsidRPr="00BE7EC2">
              <w:rPr>
                <w:sz w:val="18"/>
                <w:szCs w:val="18"/>
              </w:rPr>
              <w:t>-/-</w:t>
            </w:r>
          </w:p>
        </w:tc>
        <w:tc>
          <w:tcPr>
            <w:tcW w:w="453" w:type="pct"/>
            <w:shd w:val="clear" w:color="auto" w:fill="D9D9D9" w:themeFill="background1" w:themeFillShade="D9"/>
            <w:vAlign w:val="center"/>
          </w:tcPr>
          <w:p w14:paraId="6A735110" w14:textId="313CBD8D" w:rsidR="00EC5F8F" w:rsidRPr="007C4A5D" w:rsidRDefault="00EC5F8F" w:rsidP="00EC5F8F">
            <w:pPr>
              <w:pStyle w:val="RepTable"/>
            </w:pPr>
            <w:r w:rsidRPr="00BE7EC2">
              <w:rPr>
                <w:sz w:val="18"/>
                <w:szCs w:val="18"/>
              </w:rPr>
              <w:t>1.114/</w:t>
            </w:r>
            <w:r>
              <w:rPr>
                <w:sz w:val="18"/>
                <w:szCs w:val="18"/>
              </w:rPr>
              <w:t>0.947</w:t>
            </w:r>
          </w:p>
        </w:tc>
        <w:tc>
          <w:tcPr>
            <w:tcW w:w="452" w:type="pct"/>
            <w:shd w:val="clear" w:color="auto" w:fill="D9D9D9" w:themeFill="background1" w:themeFillShade="D9"/>
            <w:vAlign w:val="center"/>
          </w:tcPr>
          <w:p w14:paraId="64F9B92A" w14:textId="02678812" w:rsidR="00EC5F8F" w:rsidRPr="007C4A5D" w:rsidRDefault="00EC5F8F" w:rsidP="00EC5F8F">
            <w:pPr>
              <w:pStyle w:val="RepTable"/>
              <w:rPr>
                <w:szCs w:val="20"/>
              </w:rPr>
            </w:pPr>
            <w:r w:rsidRPr="00BE7EC2">
              <w:rPr>
                <w:sz w:val="18"/>
                <w:szCs w:val="18"/>
              </w:rPr>
              <w:t>0.613/</w:t>
            </w:r>
            <w:r>
              <w:rPr>
                <w:sz w:val="18"/>
                <w:szCs w:val="18"/>
              </w:rPr>
              <w:t>0.528</w:t>
            </w:r>
          </w:p>
        </w:tc>
        <w:tc>
          <w:tcPr>
            <w:tcW w:w="452" w:type="pct"/>
            <w:shd w:val="clear" w:color="auto" w:fill="D9D9D9" w:themeFill="background1" w:themeFillShade="D9"/>
            <w:vAlign w:val="center"/>
          </w:tcPr>
          <w:p w14:paraId="5B415EBE" w14:textId="01EBCA1B" w:rsidR="00EC5F8F" w:rsidRPr="007C4A5D" w:rsidRDefault="00EC5F8F" w:rsidP="00EC5F8F">
            <w:pPr>
              <w:pStyle w:val="RepTable"/>
              <w:rPr>
                <w:szCs w:val="20"/>
              </w:rPr>
            </w:pPr>
            <w:r w:rsidRPr="00BE7EC2">
              <w:rPr>
                <w:sz w:val="18"/>
                <w:szCs w:val="18"/>
              </w:rPr>
              <w:t>0.635/</w:t>
            </w:r>
            <w:r>
              <w:rPr>
                <w:sz w:val="18"/>
                <w:szCs w:val="18"/>
              </w:rPr>
              <w:t>0.404</w:t>
            </w:r>
          </w:p>
        </w:tc>
        <w:tc>
          <w:tcPr>
            <w:tcW w:w="509" w:type="pct"/>
            <w:shd w:val="clear" w:color="auto" w:fill="D9D9D9" w:themeFill="background1" w:themeFillShade="D9"/>
            <w:vAlign w:val="center"/>
          </w:tcPr>
          <w:p w14:paraId="75DC7ABC" w14:textId="35D3E156" w:rsidR="00EC5F8F" w:rsidRPr="007C4A5D" w:rsidRDefault="00EC5F8F" w:rsidP="00EC5F8F">
            <w:pPr>
              <w:pStyle w:val="RepTable"/>
              <w:rPr>
                <w:szCs w:val="20"/>
              </w:rPr>
            </w:pPr>
            <w:r w:rsidRPr="00BE7EC2">
              <w:rPr>
                <w:sz w:val="18"/>
                <w:szCs w:val="18"/>
              </w:rPr>
              <w:t>0.324/</w:t>
            </w:r>
            <w:r>
              <w:rPr>
                <w:sz w:val="18"/>
                <w:szCs w:val="18"/>
              </w:rPr>
              <w:t>0.275</w:t>
            </w:r>
          </w:p>
        </w:tc>
      </w:tr>
      <w:tr w:rsidR="00EC5F8F" w:rsidRPr="007C4A5D" w14:paraId="793DFFEB" w14:textId="77777777" w:rsidTr="00D2552F">
        <w:trPr>
          <w:cantSplit/>
        </w:trPr>
        <w:tc>
          <w:tcPr>
            <w:tcW w:w="504" w:type="pct"/>
            <w:shd w:val="clear" w:color="auto" w:fill="auto"/>
            <w:vAlign w:val="center"/>
          </w:tcPr>
          <w:p w14:paraId="67EDF2BC" w14:textId="77777777" w:rsidR="00EC5F8F" w:rsidRPr="007C4A5D" w:rsidRDefault="00EC5F8F" w:rsidP="00EC5F8F">
            <w:pPr>
              <w:pStyle w:val="RepTable"/>
            </w:pPr>
            <w:r w:rsidRPr="007C4A5D">
              <w:t>75%</w:t>
            </w:r>
          </w:p>
        </w:tc>
        <w:tc>
          <w:tcPr>
            <w:tcW w:w="763" w:type="pct"/>
            <w:vMerge/>
            <w:shd w:val="clear" w:color="auto" w:fill="auto"/>
          </w:tcPr>
          <w:p w14:paraId="2E85F4DC" w14:textId="77777777" w:rsidR="00EC5F8F" w:rsidRPr="007C4A5D" w:rsidRDefault="00EC5F8F" w:rsidP="00EC5F8F">
            <w:pPr>
              <w:pStyle w:val="RepTable"/>
            </w:pPr>
          </w:p>
        </w:tc>
        <w:tc>
          <w:tcPr>
            <w:tcW w:w="453" w:type="pct"/>
            <w:shd w:val="clear" w:color="auto" w:fill="auto"/>
          </w:tcPr>
          <w:p w14:paraId="640F583D" w14:textId="54A2ACCB" w:rsidR="00EC5F8F" w:rsidRPr="007C4A5D" w:rsidRDefault="00EC5F8F" w:rsidP="00EC5F8F">
            <w:pPr>
              <w:pStyle w:val="RepTable"/>
              <w:rPr>
                <w:szCs w:val="20"/>
              </w:rPr>
            </w:pPr>
            <w:r w:rsidRPr="00BE7EC2">
              <w:rPr>
                <w:sz w:val="18"/>
                <w:szCs w:val="18"/>
              </w:rPr>
              <w:t>-/-</w:t>
            </w:r>
          </w:p>
        </w:tc>
        <w:tc>
          <w:tcPr>
            <w:tcW w:w="452" w:type="pct"/>
            <w:shd w:val="clear" w:color="auto" w:fill="FFFFFF" w:themeFill="background1"/>
          </w:tcPr>
          <w:p w14:paraId="3BB8FE77" w14:textId="462A9089" w:rsidR="00EC5F8F" w:rsidRPr="007C4A5D" w:rsidRDefault="00EC5F8F" w:rsidP="00EC5F8F">
            <w:pPr>
              <w:pStyle w:val="RepTable"/>
            </w:pPr>
            <w:r w:rsidRPr="00BE7EC2">
              <w:rPr>
                <w:sz w:val="18"/>
                <w:szCs w:val="18"/>
              </w:rPr>
              <w:t>-/-</w:t>
            </w:r>
          </w:p>
        </w:tc>
        <w:tc>
          <w:tcPr>
            <w:tcW w:w="452" w:type="pct"/>
            <w:shd w:val="clear" w:color="auto" w:fill="auto"/>
          </w:tcPr>
          <w:p w14:paraId="4307010F" w14:textId="5F0C37D7" w:rsidR="00EC5F8F" w:rsidRPr="007C4A5D" w:rsidRDefault="00EC5F8F" w:rsidP="00EC5F8F">
            <w:pPr>
              <w:pStyle w:val="RepTable"/>
            </w:pPr>
            <w:r w:rsidRPr="00BE7EC2">
              <w:rPr>
                <w:sz w:val="18"/>
                <w:szCs w:val="18"/>
              </w:rPr>
              <w:t>-/-</w:t>
            </w:r>
          </w:p>
        </w:tc>
        <w:tc>
          <w:tcPr>
            <w:tcW w:w="510" w:type="pct"/>
            <w:shd w:val="clear" w:color="auto" w:fill="FFFFFF" w:themeFill="background1"/>
          </w:tcPr>
          <w:p w14:paraId="7EC07084" w14:textId="5DA3BF68" w:rsidR="00EC5F8F" w:rsidRPr="007C4A5D" w:rsidRDefault="00EC5F8F" w:rsidP="00EC5F8F">
            <w:pPr>
              <w:pStyle w:val="RepTable"/>
              <w:rPr>
                <w:szCs w:val="20"/>
              </w:rPr>
            </w:pPr>
            <w:r w:rsidRPr="00BE7EC2">
              <w:rPr>
                <w:sz w:val="18"/>
                <w:szCs w:val="18"/>
              </w:rPr>
              <w:t>-/-</w:t>
            </w:r>
          </w:p>
        </w:tc>
        <w:tc>
          <w:tcPr>
            <w:tcW w:w="453" w:type="pct"/>
            <w:shd w:val="clear" w:color="auto" w:fill="D9D9D9" w:themeFill="background1" w:themeFillShade="D9"/>
            <w:vAlign w:val="center"/>
          </w:tcPr>
          <w:p w14:paraId="37A97083" w14:textId="1952DABE" w:rsidR="00EC5F8F" w:rsidRPr="007C4A5D" w:rsidRDefault="00EC5F8F" w:rsidP="00EC5F8F">
            <w:pPr>
              <w:pStyle w:val="RepTable"/>
            </w:pPr>
            <w:r w:rsidRPr="00BE7EC2">
              <w:rPr>
                <w:sz w:val="18"/>
                <w:szCs w:val="18"/>
              </w:rPr>
              <w:t>0.610/</w:t>
            </w:r>
            <w:r>
              <w:rPr>
                <w:sz w:val="18"/>
                <w:szCs w:val="18"/>
              </w:rPr>
              <w:t>0.763</w:t>
            </w:r>
          </w:p>
        </w:tc>
        <w:tc>
          <w:tcPr>
            <w:tcW w:w="452" w:type="pct"/>
            <w:shd w:val="clear" w:color="auto" w:fill="D9D9D9" w:themeFill="background1" w:themeFillShade="D9"/>
            <w:vAlign w:val="center"/>
          </w:tcPr>
          <w:p w14:paraId="7A4E3577" w14:textId="4D3C70E4" w:rsidR="00EC5F8F" w:rsidRPr="007C4A5D" w:rsidRDefault="00EC5F8F" w:rsidP="00EC5F8F">
            <w:pPr>
              <w:pStyle w:val="RepTable"/>
              <w:rPr>
                <w:szCs w:val="20"/>
              </w:rPr>
            </w:pPr>
            <w:r w:rsidRPr="00BE7EC2">
              <w:rPr>
                <w:sz w:val="18"/>
                <w:szCs w:val="18"/>
              </w:rPr>
              <w:t>0.399/</w:t>
            </w:r>
            <w:r>
              <w:rPr>
                <w:sz w:val="18"/>
                <w:szCs w:val="18"/>
              </w:rPr>
              <w:t>0.528</w:t>
            </w:r>
          </w:p>
        </w:tc>
        <w:tc>
          <w:tcPr>
            <w:tcW w:w="452" w:type="pct"/>
            <w:shd w:val="clear" w:color="auto" w:fill="D9D9D9" w:themeFill="background1" w:themeFillShade="D9"/>
            <w:vAlign w:val="center"/>
          </w:tcPr>
          <w:p w14:paraId="25661B4E" w14:textId="476A27A4" w:rsidR="00EC5F8F" w:rsidRPr="007C4A5D" w:rsidRDefault="00EC5F8F" w:rsidP="00EC5F8F">
            <w:pPr>
              <w:pStyle w:val="RepTable"/>
              <w:rPr>
                <w:szCs w:val="20"/>
              </w:rPr>
            </w:pPr>
            <w:r w:rsidRPr="00BE7EC2">
              <w:rPr>
                <w:sz w:val="18"/>
                <w:szCs w:val="18"/>
              </w:rPr>
              <w:t>0.305/</w:t>
            </w:r>
            <w:r>
              <w:rPr>
                <w:sz w:val="18"/>
                <w:szCs w:val="18"/>
              </w:rPr>
              <w:t>0.404</w:t>
            </w:r>
          </w:p>
        </w:tc>
        <w:tc>
          <w:tcPr>
            <w:tcW w:w="509" w:type="pct"/>
            <w:shd w:val="clear" w:color="auto" w:fill="D9D9D9" w:themeFill="background1" w:themeFillShade="D9"/>
            <w:vAlign w:val="center"/>
          </w:tcPr>
          <w:p w14:paraId="59324997" w14:textId="0EF31EF6" w:rsidR="00EC5F8F" w:rsidRPr="007C4A5D" w:rsidRDefault="00EC5F8F" w:rsidP="00EC5F8F">
            <w:pPr>
              <w:pStyle w:val="RepTable"/>
              <w:rPr>
                <w:szCs w:val="20"/>
              </w:rPr>
            </w:pPr>
            <w:r w:rsidRPr="00BE7EC2">
              <w:rPr>
                <w:sz w:val="18"/>
                <w:szCs w:val="18"/>
              </w:rPr>
              <w:t>0.208/</w:t>
            </w:r>
            <w:r>
              <w:rPr>
                <w:sz w:val="18"/>
                <w:szCs w:val="18"/>
              </w:rPr>
              <w:t>0.275</w:t>
            </w:r>
          </w:p>
        </w:tc>
      </w:tr>
      <w:tr w:rsidR="00EC5F8F" w:rsidRPr="007C4A5D" w14:paraId="364935E0" w14:textId="77777777" w:rsidTr="00D2552F">
        <w:trPr>
          <w:cantSplit/>
        </w:trPr>
        <w:tc>
          <w:tcPr>
            <w:tcW w:w="504" w:type="pct"/>
            <w:shd w:val="clear" w:color="auto" w:fill="auto"/>
            <w:vAlign w:val="center"/>
          </w:tcPr>
          <w:p w14:paraId="5A8FC0F2" w14:textId="77777777" w:rsidR="00EC5F8F" w:rsidRPr="007C4A5D" w:rsidRDefault="00EC5F8F" w:rsidP="00EC5F8F">
            <w:pPr>
              <w:pStyle w:val="RepTable"/>
            </w:pPr>
            <w:r>
              <w:t>90%</w:t>
            </w:r>
          </w:p>
        </w:tc>
        <w:tc>
          <w:tcPr>
            <w:tcW w:w="763" w:type="pct"/>
            <w:vMerge/>
            <w:shd w:val="clear" w:color="auto" w:fill="auto"/>
          </w:tcPr>
          <w:p w14:paraId="57E9F761" w14:textId="77777777" w:rsidR="00EC5F8F" w:rsidRPr="007C4A5D" w:rsidRDefault="00EC5F8F" w:rsidP="00EC5F8F">
            <w:pPr>
              <w:pStyle w:val="RepTable"/>
            </w:pPr>
          </w:p>
        </w:tc>
        <w:tc>
          <w:tcPr>
            <w:tcW w:w="453" w:type="pct"/>
            <w:shd w:val="clear" w:color="auto" w:fill="auto"/>
          </w:tcPr>
          <w:p w14:paraId="45C41A8E" w14:textId="7551BA39" w:rsidR="00EC5F8F" w:rsidRPr="00587381" w:rsidRDefault="00EC5F8F" w:rsidP="00EC5F8F">
            <w:pPr>
              <w:pStyle w:val="RepTable"/>
            </w:pPr>
            <w:r w:rsidRPr="00BE7EC2">
              <w:rPr>
                <w:sz w:val="18"/>
                <w:szCs w:val="18"/>
              </w:rPr>
              <w:t>-/-</w:t>
            </w:r>
          </w:p>
        </w:tc>
        <w:tc>
          <w:tcPr>
            <w:tcW w:w="452" w:type="pct"/>
            <w:shd w:val="clear" w:color="auto" w:fill="FFFFFF" w:themeFill="background1"/>
          </w:tcPr>
          <w:p w14:paraId="0F3B9D05" w14:textId="5ACB8D1E" w:rsidR="00EC5F8F" w:rsidRPr="00587381" w:rsidRDefault="00EC5F8F" w:rsidP="00EC5F8F">
            <w:pPr>
              <w:pStyle w:val="RepTable"/>
            </w:pPr>
            <w:r w:rsidRPr="00BE7EC2">
              <w:rPr>
                <w:sz w:val="18"/>
                <w:szCs w:val="18"/>
              </w:rPr>
              <w:t>-/-</w:t>
            </w:r>
          </w:p>
        </w:tc>
        <w:tc>
          <w:tcPr>
            <w:tcW w:w="452" w:type="pct"/>
            <w:shd w:val="clear" w:color="auto" w:fill="auto"/>
          </w:tcPr>
          <w:p w14:paraId="7D037DB6" w14:textId="4B564475" w:rsidR="00EC5F8F" w:rsidRPr="00587381" w:rsidRDefault="00EC5F8F" w:rsidP="00EC5F8F">
            <w:pPr>
              <w:pStyle w:val="RepTable"/>
            </w:pPr>
            <w:r w:rsidRPr="00BE7EC2">
              <w:rPr>
                <w:sz w:val="18"/>
                <w:szCs w:val="18"/>
              </w:rPr>
              <w:t>-/-</w:t>
            </w:r>
          </w:p>
        </w:tc>
        <w:tc>
          <w:tcPr>
            <w:tcW w:w="510" w:type="pct"/>
            <w:shd w:val="clear" w:color="auto" w:fill="FFFFFF" w:themeFill="background1"/>
          </w:tcPr>
          <w:p w14:paraId="09FAB877" w14:textId="08F872A8" w:rsidR="00EC5F8F" w:rsidRPr="00587381" w:rsidRDefault="00EC5F8F" w:rsidP="00EC5F8F">
            <w:pPr>
              <w:pStyle w:val="RepTable"/>
            </w:pPr>
            <w:r w:rsidRPr="00BE7EC2">
              <w:rPr>
                <w:sz w:val="18"/>
                <w:szCs w:val="18"/>
              </w:rPr>
              <w:t>-/-</w:t>
            </w:r>
          </w:p>
        </w:tc>
        <w:tc>
          <w:tcPr>
            <w:tcW w:w="453" w:type="pct"/>
            <w:shd w:val="clear" w:color="auto" w:fill="D9D9D9" w:themeFill="background1" w:themeFillShade="D9"/>
            <w:vAlign w:val="center"/>
          </w:tcPr>
          <w:p w14:paraId="72835EC1" w14:textId="1B195D84" w:rsidR="00EC5F8F" w:rsidRDefault="00EC5F8F" w:rsidP="00EC5F8F">
            <w:pPr>
              <w:pStyle w:val="RepTable"/>
            </w:pPr>
            <w:r w:rsidRPr="00BE7EC2">
              <w:rPr>
                <w:sz w:val="18"/>
                <w:szCs w:val="18"/>
              </w:rPr>
              <w:t>0.576/</w:t>
            </w:r>
            <w:r>
              <w:rPr>
                <w:sz w:val="18"/>
                <w:szCs w:val="18"/>
              </w:rPr>
              <w:t>0.763</w:t>
            </w:r>
          </w:p>
        </w:tc>
        <w:tc>
          <w:tcPr>
            <w:tcW w:w="452" w:type="pct"/>
            <w:shd w:val="clear" w:color="auto" w:fill="D9D9D9" w:themeFill="background1" w:themeFillShade="D9"/>
            <w:vAlign w:val="center"/>
          </w:tcPr>
          <w:p w14:paraId="34D714CA" w14:textId="2C79D93A" w:rsidR="00EC5F8F" w:rsidRDefault="00EC5F8F" w:rsidP="00EC5F8F">
            <w:pPr>
              <w:pStyle w:val="RepTable"/>
            </w:pPr>
            <w:r w:rsidRPr="00BE7EC2">
              <w:rPr>
                <w:sz w:val="18"/>
                <w:szCs w:val="18"/>
              </w:rPr>
              <w:t>0.399/</w:t>
            </w:r>
            <w:r>
              <w:rPr>
                <w:sz w:val="18"/>
                <w:szCs w:val="18"/>
              </w:rPr>
              <w:t>-</w:t>
            </w:r>
          </w:p>
        </w:tc>
        <w:tc>
          <w:tcPr>
            <w:tcW w:w="452" w:type="pct"/>
            <w:shd w:val="clear" w:color="auto" w:fill="D9D9D9" w:themeFill="background1" w:themeFillShade="D9"/>
            <w:vAlign w:val="center"/>
          </w:tcPr>
          <w:p w14:paraId="3A455AD5" w14:textId="6C67DEED" w:rsidR="00EC5F8F" w:rsidRDefault="00EC5F8F" w:rsidP="00EC5F8F">
            <w:pPr>
              <w:pStyle w:val="RepTable"/>
            </w:pPr>
            <w:r w:rsidRPr="00BE7EC2">
              <w:rPr>
                <w:sz w:val="18"/>
                <w:szCs w:val="18"/>
              </w:rPr>
              <w:t>0.305/</w:t>
            </w:r>
            <w:r>
              <w:rPr>
                <w:sz w:val="18"/>
                <w:szCs w:val="18"/>
              </w:rPr>
              <w:t>-</w:t>
            </w:r>
          </w:p>
        </w:tc>
        <w:tc>
          <w:tcPr>
            <w:tcW w:w="509" w:type="pct"/>
            <w:shd w:val="clear" w:color="auto" w:fill="D9D9D9" w:themeFill="background1" w:themeFillShade="D9"/>
            <w:vAlign w:val="center"/>
          </w:tcPr>
          <w:p w14:paraId="11BA61DE" w14:textId="1BD813C3" w:rsidR="00EC5F8F" w:rsidRDefault="00EC5F8F" w:rsidP="00EC5F8F">
            <w:pPr>
              <w:pStyle w:val="RepTable"/>
            </w:pPr>
            <w:r w:rsidRPr="00BE7EC2">
              <w:rPr>
                <w:sz w:val="18"/>
                <w:szCs w:val="18"/>
              </w:rPr>
              <w:t>-/</w:t>
            </w:r>
            <w:r>
              <w:rPr>
                <w:sz w:val="18"/>
                <w:szCs w:val="18"/>
              </w:rPr>
              <w:t>-</w:t>
            </w:r>
          </w:p>
        </w:tc>
      </w:tr>
      <w:tr w:rsidR="00EC5F8F" w:rsidRPr="007C4A5D" w14:paraId="49B48AD5" w14:textId="77777777" w:rsidTr="00D2552F">
        <w:trPr>
          <w:cantSplit/>
        </w:trPr>
        <w:tc>
          <w:tcPr>
            <w:tcW w:w="504" w:type="pct"/>
            <w:shd w:val="clear" w:color="auto" w:fill="auto"/>
            <w:vAlign w:val="center"/>
          </w:tcPr>
          <w:p w14:paraId="31A49D01" w14:textId="77777777" w:rsidR="00EC5F8F" w:rsidRDefault="00EC5F8F" w:rsidP="00EC5F8F">
            <w:pPr>
              <w:pStyle w:val="RepTable"/>
            </w:pPr>
            <w:r w:rsidRPr="007C4A5D">
              <w:t>None</w:t>
            </w:r>
          </w:p>
        </w:tc>
        <w:tc>
          <w:tcPr>
            <w:tcW w:w="763" w:type="pct"/>
            <w:vMerge w:val="restart"/>
            <w:shd w:val="clear" w:color="auto" w:fill="auto"/>
          </w:tcPr>
          <w:p w14:paraId="132805E9" w14:textId="19E8EE89" w:rsidR="00EC5F8F" w:rsidRPr="007C4A5D" w:rsidRDefault="00EC5F8F" w:rsidP="00EC5F8F">
            <w:pPr>
              <w:pStyle w:val="RepTable"/>
            </w:pPr>
            <w:r w:rsidRPr="00587381">
              <w:rPr>
                <w:szCs w:val="20"/>
              </w:rPr>
              <w:t>R4 stream</w:t>
            </w:r>
          </w:p>
        </w:tc>
        <w:tc>
          <w:tcPr>
            <w:tcW w:w="453" w:type="pct"/>
            <w:shd w:val="clear" w:color="auto" w:fill="auto"/>
          </w:tcPr>
          <w:p w14:paraId="01776742" w14:textId="4417A46E" w:rsidR="00EC5F8F" w:rsidRPr="002C3346" w:rsidRDefault="00EC5F8F" w:rsidP="00EC5F8F">
            <w:pPr>
              <w:pStyle w:val="RepTable"/>
            </w:pPr>
            <w:r w:rsidRPr="00BE7EC2">
              <w:rPr>
                <w:sz w:val="18"/>
                <w:szCs w:val="18"/>
              </w:rPr>
              <w:t>-/-</w:t>
            </w:r>
          </w:p>
        </w:tc>
        <w:tc>
          <w:tcPr>
            <w:tcW w:w="452" w:type="pct"/>
            <w:shd w:val="clear" w:color="auto" w:fill="FFFFFF" w:themeFill="background1"/>
          </w:tcPr>
          <w:p w14:paraId="5CC0F783" w14:textId="17FAF94B" w:rsidR="00EC5F8F" w:rsidRPr="002C3346" w:rsidRDefault="00EC5F8F" w:rsidP="00EC5F8F">
            <w:pPr>
              <w:pStyle w:val="RepTable"/>
            </w:pPr>
            <w:r w:rsidRPr="00BE7EC2">
              <w:rPr>
                <w:sz w:val="18"/>
                <w:szCs w:val="18"/>
              </w:rPr>
              <w:t>-/-</w:t>
            </w:r>
          </w:p>
        </w:tc>
        <w:tc>
          <w:tcPr>
            <w:tcW w:w="452" w:type="pct"/>
            <w:shd w:val="clear" w:color="auto" w:fill="auto"/>
          </w:tcPr>
          <w:p w14:paraId="71E440B1" w14:textId="6468E6DF" w:rsidR="00EC5F8F" w:rsidRPr="002C3346" w:rsidRDefault="00EC5F8F" w:rsidP="00EC5F8F">
            <w:pPr>
              <w:pStyle w:val="RepTable"/>
            </w:pPr>
            <w:r w:rsidRPr="00BE7EC2">
              <w:rPr>
                <w:sz w:val="18"/>
                <w:szCs w:val="18"/>
              </w:rPr>
              <w:t>-/-</w:t>
            </w:r>
          </w:p>
        </w:tc>
        <w:tc>
          <w:tcPr>
            <w:tcW w:w="510" w:type="pct"/>
            <w:shd w:val="clear" w:color="auto" w:fill="FFFFFF" w:themeFill="background1"/>
          </w:tcPr>
          <w:p w14:paraId="5C92C561" w14:textId="3BEE1EFB" w:rsidR="00EC5F8F" w:rsidRPr="002C3346" w:rsidRDefault="00EC5F8F" w:rsidP="00EC5F8F">
            <w:pPr>
              <w:pStyle w:val="RepTable"/>
            </w:pPr>
            <w:r w:rsidRPr="00BE7EC2">
              <w:rPr>
                <w:sz w:val="18"/>
                <w:szCs w:val="18"/>
              </w:rPr>
              <w:t>-/-</w:t>
            </w:r>
          </w:p>
        </w:tc>
        <w:tc>
          <w:tcPr>
            <w:tcW w:w="453" w:type="pct"/>
            <w:shd w:val="clear" w:color="auto" w:fill="D9D9D9" w:themeFill="background1" w:themeFillShade="D9"/>
            <w:vAlign w:val="center"/>
          </w:tcPr>
          <w:p w14:paraId="05AAF67B" w14:textId="32E9C63A" w:rsidR="00EC5F8F" w:rsidRPr="002C3346" w:rsidRDefault="00EC5F8F" w:rsidP="00EC5F8F">
            <w:pPr>
              <w:pStyle w:val="RepTable"/>
            </w:pPr>
            <w:r w:rsidRPr="00BE7EC2">
              <w:rPr>
                <w:sz w:val="18"/>
                <w:szCs w:val="18"/>
              </w:rPr>
              <w:t>1.558/</w:t>
            </w:r>
            <w:r>
              <w:rPr>
                <w:sz w:val="18"/>
                <w:szCs w:val="18"/>
              </w:rPr>
              <w:t>1.338</w:t>
            </w:r>
          </w:p>
        </w:tc>
        <w:tc>
          <w:tcPr>
            <w:tcW w:w="452" w:type="pct"/>
            <w:shd w:val="clear" w:color="auto" w:fill="D9D9D9" w:themeFill="background1" w:themeFillShade="D9"/>
            <w:vAlign w:val="center"/>
          </w:tcPr>
          <w:p w14:paraId="0ABE70CD" w14:textId="6F6A321E" w:rsidR="00EC5F8F" w:rsidRDefault="00EC5F8F" w:rsidP="00EC5F8F">
            <w:pPr>
              <w:pStyle w:val="RepTable"/>
              <w:rPr>
                <w:szCs w:val="20"/>
              </w:rPr>
            </w:pPr>
            <w:r w:rsidRPr="00BE7EC2">
              <w:rPr>
                <w:sz w:val="18"/>
                <w:szCs w:val="18"/>
              </w:rPr>
              <w:t>0.843/</w:t>
            </w:r>
            <w:r>
              <w:rPr>
                <w:sz w:val="18"/>
                <w:szCs w:val="18"/>
              </w:rPr>
              <w:t>0.931</w:t>
            </w:r>
          </w:p>
        </w:tc>
        <w:tc>
          <w:tcPr>
            <w:tcW w:w="452" w:type="pct"/>
            <w:shd w:val="clear" w:color="auto" w:fill="D9D9D9" w:themeFill="background1" w:themeFillShade="D9"/>
            <w:vAlign w:val="center"/>
          </w:tcPr>
          <w:p w14:paraId="46FA3114" w14:textId="33BFF3C0" w:rsidR="00EC5F8F" w:rsidRPr="002C3346" w:rsidRDefault="00EC5F8F" w:rsidP="00EC5F8F">
            <w:pPr>
              <w:pStyle w:val="RepTable"/>
            </w:pPr>
            <w:r w:rsidRPr="00BE7EC2">
              <w:rPr>
                <w:sz w:val="18"/>
                <w:szCs w:val="18"/>
              </w:rPr>
              <w:t>0.580/</w:t>
            </w:r>
            <w:r>
              <w:rPr>
                <w:sz w:val="18"/>
                <w:szCs w:val="18"/>
              </w:rPr>
              <w:t>0.715</w:t>
            </w:r>
          </w:p>
        </w:tc>
        <w:tc>
          <w:tcPr>
            <w:tcW w:w="509" w:type="pct"/>
            <w:shd w:val="clear" w:color="auto" w:fill="D9D9D9" w:themeFill="background1" w:themeFillShade="D9"/>
            <w:vAlign w:val="center"/>
          </w:tcPr>
          <w:p w14:paraId="0739A67C" w14:textId="48BA45E7" w:rsidR="00EC5F8F" w:rsidRPr="002C3346" w:rsidRDefault="00EC5F8F" w:rsidP="00EC5F8F">
            <w:pPr>
              <w:pStyle w:val="RepTable"/>
            </w:pPr>
            <w:r w:rsidRPr="00BE7EC2">
              <w:rPr>
                <w:sz w:val="18"/>
                <w:szCs w:val="18"/>
              </w:rPr>
              <w:t>0.442/</w:t>
            </w:r>
            <w:r>
              <w:rPr>
                <w:sz w:val="18"/>
                <w:szCs w:val="18"/>
              </w:rPr>
              <w:t>0.487</w:t>
            </w:r>
          </w:p>
        </w:tc>
      </w:tr>
      <w:tr w:rsidR="00EC5F8F" w:rsidRPr="007C4A5D" w14:paraId="41207098" w14:textId="77777777" w:rsidTr="00D2552F">
        <w:trPr>
          <w:cantSplit/>
        </w:trPr>
        <w:tc>
          <w:tcPr>
            <w:tcW w:w="504" w:type="pct"/>
            <w:shd w:val="clear" w:color="auto" w:fill="auto"/>
            <w:vAlign w:val="center"/>
          </w:tcPr>
          <w:p w14:paraId="2E3EF887" w14:textId="77777777" w:rsidR="00EC5F8F" w:rsidRDefault="00EC5F8F" w:rsidP="00EC5F8F">
            <w:pPr>
              <w:pStyle w:val="RepTable"/>
            </w:pPr>
            <w:r w:rsidRPr="007C4A5D">
              <w:t>50%</w:t>
            </w:r>
          </w:p>
        </w:tc>
        <w:tc>
          <w:tcPr>
            <w:tcW w:w="763" w:type="pct"/>
            <w:vMerge/>
            <w:shd w:val="clear" w:color="auto" w:fill="auto"/>
          </w:tcPr>
          <w:p w14:paraId="40D12324" w14:textId="77777777" w:rsidR="00EC5F8F" w:rsidRPr="007C4A5D" w:rsidRDefault="00EC5F8F" w:rsidP="00EC5F8F">
            <w:pPr>
              <w:pStyle w:val="RepTable"/>
            </w:pPr>
          </w:p>
        </w:tc>
        <w:tc>
          <w:tcPr>
            <w:tcW w:w="453" w:type="pct"/>
            <w:shd w:val="clear" w:color="auto" w:fill="auto"/>
          </w:tcPr>
          <w:p w14:paraId="323DFC96" w14:textId="217429F4" w:rsidR="00EC5F8F" w:rsidRPr="002C3346" w:rsidRDefault="00EC5F8F" w:rsidP="00EC5F8F">
            <w:pPr>
              <w:pStyle w:val="RepTable"/>
            </w:pPr>
            <w:r w:rsidRPr="00BE7EC2">
              <w:rPr>
                <w:sz w:val="18"/>
                <w:szCs w:val="18"/>
              </w:rPr>
              <w:t>-/-</w:t>
            </w:r>
          </w:p>
        </w:tc>
        <w:tc>
          <w:tcPr>
            <w:tcW w:w="452" w:type="pct"/>
            <w:shd w:val="clear" w:color="auto" w:fill="FFFFFF" w:themeFill="background1"/>
          </w:tcPr>
          <w:p w14:paraId="0F0FDE89" w14:textId="6A76CAD5" w:rsidR="00EC5F8F" w:rsidRPr="002C3346" w:rsidRDefault="00EC5F8F" w:rsidP="00EC5F8F">
            <w:pPr>
              <w:pStyle w:val="RepTable"/>
            </w:pPr>
            <w:r w:rsidRPr="00BE7EC2">
              <w:rPr>
                <w:sz w:val="18"/>
                <w:szCs w:val="18"/>
              </w:rPr>
              <w:t>-/-</w:t>
            </w:r>
          </w:p>
        </w:tc>
        <w:tc>
          <w:tcPr>
            <w:tcW w:w="452" w:type="pct"/>
            <w:shd w:val="clear" w:color="auto" w:fill="auto"/>
          </w:tcPr>
          <w:p w14:paraId="6ED8F1A7" w14:textId="2627857B" w:rsidR="00EC5F8F" w:rsidRPr="002C3346" w:rsidRDefault="00EC5F8F" w:rsidP="00EC5F8F">
            <w:pPr>
              <w:pStyle w:val="RepTable"/>
            </w:pPr>
            <w:r w:rsidRPr="00BE7EC2">
              <w:rPr>
                <w:sz w:val="18"/>
                <w:szCs w:val="18"/>
              </w:rPr>
              <w:t>-/-</w:t>
            </w:r>
          </w:p>
        </w:tc>
        <w:tc>
          <w:tcPr>
            <w:tcW w:w="510" w:type="pct"/>
            <w:shd w:val="clear" w:color="auto" w:fill="FFFFFF" w:themeFill="background1"/>
          </w:tcPr>
          <w:p w14:paraId="13BB833D" w14:textId="76470848" w:rsidR="00EC5F8F" w:rsidRPr="002C3346" w:rsidRDefault="00EC5F8F" w:rsidP="00EC5F8F">
            <w:pPr>
              <w:pStyle w:val="RepTable"/>
            </w:pPr>
            <w:r w:rsidRPr="00BE7EC2">
              <w:rPr>
                <w:sz w:val="18"/>
                <w:szCs w:val="18"/>
              </w:rPr>
              <w:t>-/-</w:t>
            </w:r>
          </w:p>
        </w:tc>
        <w:tc>
          <w:tcPr>
            <w:tcW w:w="453" w:type="pct"/>
            <w:shd w:val="clear" w:color="auto" w:fill="D9D9D9" w:themeFill="background1" w:themeFillShade="D9"/>
            <w:vAlign w:val="center"/>
          </w:tcPr>
          <w:p w14:paraId="1BA68079" w14:textId="3FDB9704" w:rsidR="00EC5F8F" w:rsidRPr="002C3346" w:rsidRDefault="00EC5F8F" w:rsidP="00EC5F8F">
            <w:pPr>
              <w:pStyle w:val="RepTable"/>
            </w:pPr>
            <w:r w:rsidRPr="00BE7EC2">
              <w:rPr>
                <w:sz w:val="18"/>
                <w:szCs w:val="18"/>
              </w:rPr>
              <w:t>1.004/</w:t>
            </w:r>
            <w:r>
              <w:rPr>
                <w:sz w:val="18"/>
                <w:szCs w:val="18"/>
              </w:rPr>
              <w:t>1.338</w:t>
            </w:r>
          </w:p>
        </w:tc>
        <w:tc>
          <w:tcPr>
            <w:tcW w:w="452" w:type="pct"/>
            <w:shd w:val="clear" w:color="auto" w:fill="D9D9D9" w:themeFill="background1" w:themeFillShade="D9"/>
            <w:vAlign w:val="center"/>
          </w:tcPr>
          <w:p w14:paraId="5D9B561B" w14:textId="58E8C54E" w:rsidR="00EC5F8F" w:rsidRDefault="00EC5F8F" w:rsidP="00EC5F8F">
            <w:pPr>
              <w:pStyle w:val="RepTable"/>
              <w:rPr>
                <w:szCs w:val="20"/>
              </w:rPr>
            </w:pPr>
            <w:r w:rsidRPr="00BE7EC2">
              <w:rPr>
                <w:sz w:val="18"/>
                <w:szCs w:val="18"/>
              </w:rPr>
              <w:t>0.699/</w:t>
            </w:r>
            <w:r>
              <w:rPr>
                <w:sz w:val="18"/>
                <w:szCs w:val="18"/>
              </w:rPr>
              <w:t>0.931</w:t>
            </w:r>
          </w:p>
        </w:tc>
        <w:tc>
          <w:tcPr>
            <w:tcW w:w="452" w:type="pct"/>
            <w:shd w:val="clear" w:color="auto" w:fill="D9D9D9" w:themeFill="background1" w:themeFillShade="D9"/>
            <w:vAlign w:val="center"/>
          </w:tcPr>
          <w:p w14:paraId="2B4333D5" w14:textId="3C766A75" w:rsidR="00EC5F8F" w:rsidRPr="002C3346" w:rsidRDefault="00EC5F8F" w:rsidP="00EC5F8F">
            <w:pPr>
              <w:pStyle w:val="RepTable"/>
            </w:pPr>
            <w:r w:rsidRPr="00BE7EC2">
              <w:rPr>
                <w:sz w:val="18"/>
                <w:szCs w:val="18"/>
              </w:rPr>
              <w:t>0.536/</w:t>
            </w:r>
            <w:r>
              <w:rPr>
                <w:sz w:val="18"/>
                <w:szCs w:val="18"/>
              </w:rPr>
              <w:t>0.715</w:t>
            </w:r>
          </w:p>
        </w:tc>
        <w:tc>
          <w:tcPr>
            <w:tcW w:w="509" w:type="pct"/>
            <w:shd w:val="clear" w:color="auto" w:fill="D9D9D9" w:themeFill="background1" w:themeFillShade="D9"/>
            <w:vAlign w:val="center"/>
          </w:tcPr>
          <w:p w14:paraId="4C284D0B" w14:textId="72669B96" w:rsidR="00EC5F8F" w:rsidRPr="002C3346" w:rsidRDefault="00EC5F8F" w:rsidP="00EC5F8F">
            <w:pPr>
              <w:pStyle w:val="RepTable"/>
            </w:pPr>
            <w:r w:rsidRPr="00BE7EC2">
              <w:rPr>
                <w:sz w:val="18"/>
                <w:szCs w:val="18"/>
              </w:rPr>
              <w:t>0.366/</w:t>
            </w:r>
            <w:r>
              <w:rPr>
                <w:sz w:val="18"/>
                <w:szCs w:val="18"/>
              </w:rPr>
              <w:t>0.487</w:t>
            </w:r>
          </w:p>
        </w:tc>
      </w:tr>
      <w:tr w:rsidR="00EC5F8F" w:rsidRPr="007C4A5D" w14:paraId="2C2E5B62" w14:textId="77777777" w:rsidTr="00D2552F">
        <w:trPr>
          <w:cantSplit/>
        </w:trPr>
        <w:tc>
          <w:tcPr>
            <w:tcW w:w="504" w:type="pct"/>
            <w:shd w:val="clear" w:color="auto" w:fill="auto"/>
            <w:vAlign w:val="center"/>
          </w:tcPr>
          <w:p w14:paraId="148C49A5" w14:textId="77777777" w:rsidR="00EC5F8F" w:rsidRDefault="00EC5F8F" w:rsidP="00EC5F8F">
            <w:pPr>
              <w:pStyle w:val="RepTable"/>
            </w:pPr>
            <w:r w:rsidRPr="007C4A5D">
              <w:t>75%</w:t>
            </w:r>
          </w:p>
        </w:tc>
        <w:tc>
          <w:tcPr>
            <w:tcW w:w="763" w:type="pct"/>
            <w:vMerge/>
            <w:shd w:val="clear" w:color="auto" w:fill="auto"/>
          </w:tcPr>
          <w:p w14:paraId="64F1EAEC" w14:textId="77777777" w:rsidR="00EC5F8F" w:rsidRPr="007C4A5D" w:rsidRDefault="00EC5F8F" w:rsidP="00EC5F8F">
            <w:pPr>
              <w:pStyle w:val="RepTable"/>
            </w:pPr>
          </w:p>
        </w:tc>
        <w:tc>
          <w:tcPr>
            <w:tcW w:w="453" w:type="pct"/>
            <w:shd w:val="clear" w:color="auto" w:fill="auto"/>
          </w:tcPr>
          <w:p w14:paraId="2FCE517A" w14:textId="72BE0810" w:rsidR="00EC5F8F" w:rsidRPr="002C3346" w:rsidRDefault="00EC5F8F" w:rsidP="00EC5F8F">
            <w:pPr>
              <w:pStyle w:val="RepTable"/>
            </w:pPr>
            <w:r w:rsidRPr="00BE7EC2">
              <w:rPr>
                <w:sz w:val="18"/>
                <w:szCs w:val="18"/>
              </w:rPr>
              <w:t>-/-</w:t>
            </w:r>
          </w:p>
        </w:tc>
        <w:tc>
          <w:tcPr>
            <w:tcW w:w="452" w:type="pct"/>
            <w:shd w:val="clear" w:color="auto" w:fill="FFFFFF" w:themeFill="background1"/>
          </w:tcPr>
          <w:p w14:paraId="191884D2" w14:textId="141C5ED2" w:rsidR="00EC5F8F" w:rsidRPr="002C3346" w:rsidRDefault="00EC5F8F" w:rsidP="00EC5F8F">
            <w:pPr>
              <w:pStyle w:val="RepTable"/>
            </w:pPr>
            <w:r w:rsidRPr="00BE7EC2">
              <w:rPr>
                <w:sz w:val="18"/>
                <w:szCs w:val="18"/>
              </w:rPr>
              <w:t>-/-</w:t>
            </w:r>
          </w:p>
        </w:tc>
        <w:tc>
          <w:tcPr>
            <w:tcW w:w="452" w:type="pct"/>
            <w:shd w:val="clear" w:color="auto" w:fill="auto"/>
          </w:tcPr>
          <w:p w14:paraId="5CAC3B69" w14:textId="680F892E" w:rsidR="00EC5F8F" w:rsidRPr="002C3346" w:rsidRDefault="00EC5F8F" w:rsidP="00EC5F8F">
            <w:pPr>
              <w:pStyle w:val="RepTable"/>
            </w:pPr>
            <w:r w:rsidRPr="00BE7EC2">
              <w:rPr>
                <w:sz w:val="18"/>
                <w:szCs w:val="18"/>
              </w:rPr>
              <w:t>-/-</w:t>
            </w:r>
          </w:p>
        </w:tc>
        <w:tc>
          <w:tcPr>
            <w:tcW w:w="510" w:type="pct"/>
            <w:shd w:val="clear" w:color="auto" w:fill="FFFFFF" w:themeFill="background1"/>
          </w:tcPr>
          <w:p w14:paraId="56702427" w14:textId="477414DF" w:rsidR="00EC5F8F" w:rsidRPr="002C3346" w:rsidRDefault="00EC5F8F" w:rsidP="00EC5F8F">
            <w:pPr>
              <w:pStyle w:val="RepTable"/>
            </w:pPr>
            <w:r w:rsidRPr="00BE7EC2">
              <w:rPr>
                <w:sz w:val="18"/>
                <w:szCs w:val="18"/>
              </w:rPr>
              <w:t>-/-</w:t>
            </w:r>
          </w:p>
        </w:tc>
        <w:tc>
          <w:tcPr>
            <w:tcW w:w="453" w:type="pct"/>
            <w:shd w:val="clear" w:color="auto" w:fill="D9D9D9" w:themeFill="background1" w:themeFillShade="D9"/>
            <w:vAlign w:val="center"/>
          </w:tcPr>
          <w:p w14:paraId="2727D36C" w14:textId="11AB687E" w:rsidR="00EC5F8F" w:rsidRPr="002C3346" w:rsidRDefault="00EC5F8F" w:rsidP="00EC5F8F">
            <w:pPr>
              <w:pStyle w:val="RepTable"/>
            </w:pPr>
            <w:r w:rsidRPr="00BE7EC2">
              <w:rPr>
                <w:sz w:val="18"/>
                <w:szCs w:val="18"/>
              </w:rPr>
              <w:t>1.004/</w:t>
            </w:r>
            <w:r>
              <w:rPr>
                <w:sz w:val="18"/>
                <w:szCs w:val="18"/>
              </w:rPr>
              <w:t>-</w:t>
            </w:r>
          </w:p>
        </w:tc>
        <w:tc>
          <w:tcPr>
            <w:tcW w:w="452" w:type="pct"/>
            <w:shd w:val="clear" w:color="auto" w:fill="D9D9D9" w:themeFill="background1" w:themeFillShade="D9"/>
            <w:vAlign w:val="center"/>
          </w:tcPr>
          <w:p w14:paraId="3DE69540" w14:textId="2904722F" w:rsidR="00EC5F8F" w:rsidRDefault="00EC5F8F" w:rsidP="00EC5F8F">
            <w:pPr>
              <w:pStyle w:val="RepTable"/>
              <w:rPr>
                <w:szCs w:val="20"/>
              </w:rPr>
            </w:pPr>
            <w:r w:rsidRPr="00BE7EC2">
              <w:rPr>
                <w:sz w:val="18"/>
                <w:szCs w:val="18"/>
              </w:rPr>
              <w:t>0.699/</w:t>
            </w:r>
            <w:r>
              <w:rPr>
                <w:sz w:val="18"/>
                <w:szCs w:val="18"/>
              </w:rPr>
              <w:t>-</w:t>
            </w:r>
          </w:p>
        </w:tc>
        <w:tc>
          <w:tcPr>
            <w:tcW w:w="452" w:type="pct"/>
            <w:shd w:val="clear" w:color="auto" w:fill="D9D9D9" w:themeFill="background1" w:themeFillShade="D9"/>
            <w:vAlign w:val="center"/>
          </w:tcPr>
          <w:p w14:paraId="51F888DF" w14:textId="6B546D71" w:rsidR="00EC5F8F" w:rsidRPr="002C3346" w:rsidRDefault="00EC5F8F" w:rsidP="00EC5F8F">
            <w:pPr>
              <w:pStyle w:val="RepTable"/>
            </w:pPr>
            <w:r w:rsidRPr="00BE7EC2">
              <w:rPr>
                <w:sz w:val="18"/>
                <w:szCs w:val="18"/>
              </w:rPr>
              <w:t>0.536/</w:t>
            </w:r>
            <w:r>
              <w:rPr>
                <w:sz w:val="18"/>
                <w:szCs w:val="18"/>
              </w:rPr>
              <w:t>-</w:t>
            </w:r>
          </w:p>
        </w:tc>
        <w:tc>
          <w:tcPr>
            <w:tcW w:w="509" w:type="pct"/>
            <w:shd w:val="clear" w:color="auto" w:fill="D9D9D9" w:themeFill="background1" w:themeFillShade="D9"/>
            <w:vAlign w:val="center"/>
          </w:tcPr>
          <w:p w14:paraId="46A7BDEF" w14:textId="5224C384" w:rsidR="00EC5F8F" w:rsidRPr="002C3346" w:rsidRDefault="00EC5F8F" w:rsidP="00EC5F8F">
            <w:pPr>
              <w:pStyle w:val="RepTable"/>
            </w:pPr>
            <w:r w:rsidRPr="00BE7EC2">
              <w:rPr>
                <w:sz w:val="18"/>
                <w:szCs w:val="18"/>
              </w:rPr>
              <w:t>0.366/</w:t>
            </w:r>
            <w:r>
              <w:rPr>
                <w:sz w:val="18"/>
                <w:szCs w:val="18"/>
              </w:rPr>
              <w:t>-</w:t>
            </w:r>
          </w:p>
        </w:tc>
      </w:tr>
      <w:tr w:rsidR="00EC5F8F" w:rsidRPr="007C4A5D" w14:paraId="052A90B9" w14:textId="77777777" w:rsidTr="00D2552F">
        <w:trPr>
          <w:cantSplit/>
        </w:trPr>
        <w:tc>
          <w:tcPr>
            <w:tcW w:w="1267" w:type="pct"/>
            <w:gridSpan w:val="2"/>
            <w:tcBorders>
              <w:bottom w:val="nil"/>
            </w:tcBorders>
            <w:shd w:val="clear" w:color="auto" w:fill="auto"/>
          </w:tcPr>
          <w:p w14:paraId="40A2CEE0" w14:textId="77777777" w:rsidR="00EC5F8F" w:rsidRPr="007C4A5D" w:rsidRDefault="00EC5F8F" w:rsidP="00D2552F">
            <w:pPr>
              <w:pStyle w:val="RepTableBold"/>
              <w:rPr>
                <w:lang w:val="en-GB"/>
              </w:rPr>
            </w:pPr>
            <w:r w:rsidRPr="007C4A5D">
              <w:rPr>
                <w:lang w:val="en-GB"/>
              </w:rPr>
              <w:t>RAC (µg/L)</w:t>
            </w:r>
          </w:p>
        </w:tc>
        <w:tc>
          <w:tcPr>
            <w:tcW w:w="3733" w:type="pct"/>
            <w:gridSpan w:val="8"/>
            <w:tcBorders>
              <w:bottom w:val="nil"/>
            </w:tcBorders>
          </w:tcPr>
          <w:p w14:paraId="40E75166" w14:textId="77777777" w:rsidR="00EC5F8F" w:rsidRPr="007C4A5D" w:rsidRDefault="00EC5F8F" w:rsidP="00D2552F">
            <w:pPr>
              <w:pStyle w:val="RepTable"/>
            </w:pPr>
          </w:p>
        </w:tc>
      </w:tr>
      <w:tr w:rsidR="00EC5F8F" w:rsidRPr="007C4A5D" w14:paraId="2A73654E" w14:textId="77777777" w:rsidTr="00D2552F">
        <w:trPr>
          <w:cantSplit/>
        </w:trPr>
        <w:tc>
          <w:tcPr>
            <w:tcW w:w="1267" w:type="pct"/>
            <w:gridSpan w:val="2"/>
            <w:tcBorders>
              <w:top w:val="nil"/>
            </w:tcBorders>
            <w:shd w:val="clear" w:color="auto" w:fill="auto"/>
          </w:tcPr>
          <w:p w14:paraId="4CFEB471" w14:textId="37BE05F0" w:rsidR="00EC5F8F" w:rsidRPr="007C4A5D" w:rsidRDefault="00EC5F8F" w:rsidP="00D2552F">
            <w:pPr>
              <w:pStyle w:val="RepTable"/>
            </w:pPr>
            <w:r w:rsidRPr="007C4A5D">
              <w:t>0.</w:t>
            </w:r>
            <w:r>
              <w:t>2</w:t>
            </w:r>
            <w:r w:rsidRPr="007C4A5D">
              <w:t xml:space="preserve">3 </w:t>
            </w:r>
          </w:p>
        </w:tc>
        <w:tc>
          <w:tcPr>
            <w:tcW w:w="3733" w:type="pct"/>
            <w:gridSpan w:val="8"/>
            <w:tcBorders>
              <w:top w:val="nil"/>
            </w:tcBorders>
          </w:tcPr>
          <w:p w14:paraId="625D2578" w14:textId="77777777" w:rsidR="00EC5F8F" w:rsidRPr="007C4A5D" w:rsidRDefault="00EC5F8F" w:rsidP="00D2552F">
            <w:pPr>
              <w:pStyle w:val="RepTableBold"/>
              <w:rPr>
                <w:lang w:val="en-GB"/>
              </w:rPr>
            </w:pPr>
            <w:r w:rsidRPr="007C4A5D">
              <w:rPr>
                <w:lang w:val="en-GB"/>
              </w:rPr>
              <w:t>PEC/RAC ratio</w:t>
            </w:r>
          </w:p>
        </w:tc>
      </w:tr>
      <w:tr w:rsidR="00EC5F8F" w:rsidRPr="007C4A5D" w14:paraId="23BB2D1C" w14:textId="77777777" w:rsidTr="00D2552F">
        <w:trPr>
          <w:cantSplit/>
        </w:trPr>
        <w:tc>
          <w:tcPr>
            <w:tcW w:w="504" w:type="pct"/>
            <w:shd w:val="clear" w:color="auto" w:fill="auto"/>
            <w:vAlign w:val="center"/>
          </w:tcPr>
          <w:p w14:paraId="28022CB7" w14:textId="77777777" w:rsidR="00EC5F8F" w:rsidRPr="007C4A5D" w:rsidRDefault="00EC5F8F" w:rsidP="00EC5F8F">
            <w:pPr>
              <w:pStyle w:val="RepTable"/>
            </w:pPr>
            <w:r w:rsidRPr="007C4A5D">
              <w:t>None</w:t>
            </w:r>
          </w:p>
        </w:tc>
        <w:tc>
          <w:tcPr>
            <w:tcW w:w="763" w:type="pct"/>
            <w:vMerge w:val="restart"/>
            <w:shd w:val="clear" w:color="auto" w:fill="auto"/>
          </w:tcPr>
          <w:p w14:paraId="767A37FA" w14:textId="69B37A43" w:rsidR="00EC5F8F" w:rsidRPr="007C4A5D" w:rsidRDefault="00EC5F8F" w:rsidP="00EC5F8F">
            <w:pPr>
              <w:pStyle w:val="RepTable"/>
              <w:rPr>
                <w:szCs w:val="20"/>
              </w:rPr>
            </w:pPr>
            <w:r w:rsidRPr="00587381">
              <w:rPr>
                <w:szCs w:val="20"/>
              </w:rPr>
              <w:t>D4 stream</w:t>
            </w:r>
          </w:p>
        </w:tc>
        <w:tc>
          <w:tcPr>
            <w:tcW w:w="453" w:type="pct"/>
            <w:shd w:val="clear" w:color="auto" w:fill="auto"/>
            <w:vAlign w:val="center"/>
          </w:tcPr>
          <w:p w14:paraId="49C2674F" w14:textId="02C2FEF7" w:rsidR="00EC5F8F" w:rsidRPr="007C4A5D" w:rsidRDefault="00EC5F8F" w:rsidP="00EC5F8F">
            <w:pPr>
              <w:pStyle w:val="RepTable"/>
              <w:rPr>
                <w:b/>
                <w:szCs w:val="20"/>
              </w:rPr>
            </w:pPr>
            <w:r>
              <w:rPr>
                <w:b/>
                <w:bCs/>
                <w:color w:val="000000"/>
                <w:szCs w:val="20"/>
              </w:rPr>
              <w:t>7.709/6.465</w:t>
            </w:r>
          </w:p>
        </w:tc>
        <w:tc>
          <w:tcPr>
            <w:tcW w:w="452" w:type="pct"/>
            <w:vAlign w:val="center"/>
          </w:tcPr>
          <w:p w14:paraId="42021458" w14:textId="68AA9137" w:rsidR="00EC5F8F" w:rsidRPr="007C4A5D" w:rsidRDefault="00EC5F8F" w:rsidP="00EC5F8F">
            <w:pPr>
              <w:pStyle w:val="RepTable"/>
              <w:rPr>
                <w:b/>
                <w:szCs w:val="20"/>
              </w:rPr>
            </w:pPr>
            <w:r>
              <w:rPr>
                <w:b/>
                <w:bCs/>
                <w:color w:val="000000"/>
                <w:szCs w:val="20"/>
              </w:rPr>
              <w:t>4.113/3.387</w:t>
            </w:r>
          </w:p>
        </w:tc>
        <w:tc>
          <w:tcPr>
            <w:tcW w:w="452" w:type="pct"/>
            <w:vAlign w:val="center"/>
          </w:tcPr>
          <w:p w14:paraId="64D35B38" w14:textId="60D300A4" w:rsidR="00EC5F8F" w:rsidRPr="006B7E9F" w:rsidRDefault="00EC5F8F" w:rsidP="00EC5F8F">
            <w:pPr>
              <w:pStyle w:val="RepTable"/>
              <w:rPr>
                <w:szCs w:val="20"/>
              </w:rPr>
            </w:pPr>
            <w:r>
              <w:rPr>
                <w:b/>
                <w:bCs/>
                <w:color w:val="000000"/>
                <w:szCs w:val="20"/>
              </w:rPr>
              <w:t>2.817/2.291</w:t>
            </w:r>
          </w:p>
        </w:tc>
        <w:tc>
          <w:tcPr>
            <w:tcW w:w="510" w:type="pct"/>
            <w:shd w:val="clear" w:color="auto" w:fill="auto"/>
            <w:vAlign w:val="center"/>
          </w:tcPr>
          <w:p w14:paraId="1B5F58B9" w14:textId="103FEB60" w:rsidR="00EC5F8F" w:rsidRPr="007C4A5D" w:rsidRDefault="00EC5F8F" w:rsidP="00EC5F8F">
            <w:pPr>
              <w:pStyle w:val="RepTable"/>
              <w:rPr>
                <w:b/>
                <w:szCs w:val="20"/>
              </w:rPr>
            </w:pPr>
            <w:r>
              <w:rPr>
                <w:b/>
                <w:bCs/>
                <w:color w:val="000000"/>
                <w:szCs w:val="20"/>
              </w:rPr>
              <w:t>2.143/1.73</w:t>
            </w:r>
          </w:p>
        </w:tc>
        <w:tc>
          <w:tcPr>
            <w:tcW w:w="453" w:type="pct"/>
            <w:shd w:val="clear" w:color="auto" w:fill="D9D9D9" w:themeFill="background1" w:themeFillShade="D9"/>
            <w:vAlign w:val="center"/>
          </w:tcPr>
          <w:p w14:paraId="33DB81D5" w14:textId="2A4E0CBA" w:rsidR="00EC5F8F" w:rsidRPr="007C4A5D" w:rsidRDefault="00EC5F8F" w:rsidP="00EC5F8F">
            <w:pPr>
              <w:pStyle w:val="RepTable"/>
              <w:rPr>
                <w:szCs w:val="20"/>
              </w:rPr>
            </w:pPr>
            <w:r>
              <w:rPr>
                <w:b/>
                <w:bCs/>
                <w:color w:val="000000"/>
                <w:szCs w:val="20"/>
              </w:rPr>
              <w:t>-/-</w:t>
            </w:r>
          </w:p>
        </w:tc>
        <w:tc>
          <w:tcPr>
            <w:tcW w:w="452" w:type="pct"/>
            <w:shd w:val="clear" w:color="auto" w:fill="D9D9D9" w:themeFill="background1" w:themeFillShade="D9"/>
            <w:vAlign w:val="center"/>
          </w:tcPr>
          <w:p w14:paraId="07108CF1" w14:textId="4A2E809B" w:rsidR="00EC5F8F" w:rsidRPr="007C4A5D" w:rsidRDefault="00EC5F8F" w:rsidP="00EC5F8F">
            <w:pPr>
              <w:pStyle w:val="RepTable"/>
              <w:rPr>
                <w:szCs w:val="20"/>
              </w:rPr>
            </w:pPr>
            <w:r>
              <w:rPr>
                <w:b/>
                <w:bCs/>
                <w:color w:val="000000"/>
                <w:szCs w:val="20"/>
              </w:rPr>
              <w:t>-/-</w:t>
            </w:r>
          </w:p>
        </w:tc>
        <w:tc>
          <w:tcPr>
            <w:tcW w:w="452" w:type="pct"/>
            <w:shd w:val="clear" w:color="auto" w:fill="D9D9D9" w:themeFill="background1" w:themeFillShade="D9"/>
            <w:vAlign w:val="center"/>
          </w:tcPr>
          <w:p w14:paraId="20FBB4BF" w14:textId="67251095" w:rsidR="00EC5F8F" w:rsidRPr="007C4A5D" w:rsidRDefault="00EC5F8F" w:rsidP="00EC5F8F">
            <w:pPr>
              <w:pStyle w:val="RepTable"/>
              <w:rPr>
                <w:szCs w:val="20"/>
              </w:rPr>
            </w:pPr>
            <w:r>
              <w:rPr>
                <w:b/>
                <w:bCs/>
                <w:color w:val="000000"/>
                <w:szCs w:val="20"/>
              </w:rPr>
              <w:t>-/-</w:t>
            </w:r>
          </w:p>
        </w:tc>
        <w:tc>
          <w:tcPr>
            <w:tcW w:w="509" w:type="pct"/>
            <w:shd w:val="clear" w:color="auto" w:fill="D9D9D9" w:themeFill="background1" w:themeFillShade="D9"/>
            <w:vAlign w:val="center"/>
          </w:tcPr>
          <w:p w14:paraId="7351C9E4" w14:textId="7E2E2419" w:rsidR="00EC5F8F" w:rsidRPr="007C4A5D" w:rsidRDefault="00EC5F8F" w:rsidP="00EC5F8F">
            <w:pPr>
              <w:pStyle w:val="RepTable"/>
              <w:rPr>
                <w:szCs w:val="20"/>
              </w:rPr>
            </w:pPr>
            <w:r>
              <w:rPr>
                <w:b/>
                <w:bCs/>
                <w:color w:val="000000"/>
                <w:szCs w:val="20"/>
              </w:rPr>
              <w:t>-/-</w:t>
            </w:r>
          </w:p>
        </w:tc>
      </w:tr>
      <w:tr w:rsidR="00EC5F8F" w:rsidRPr="007C4A5D" w14:paraId="4AE7B922" w14:textId="77777777" w:rsidTr="00D2552F">
        <w:trPr>
          <w:cantSplit/>
        </w:trPr>
        <w:tc>
          <w:tcPr>
            <w:tcW w:w="504" w:type="pct"/>
            <w:shd w:val="clear" w:color="auto" w:fill="auto"/>
            <w:vAlign w:val="center"/>
          </w:tcPr>
          <w:p w14:paraId="5EBE599F" w14:textId="77777777" w:rsidR="00EC5F8F" w:rsidRPr="007C4A5D" w:rsidRDefault="00EC5F8F" w:rsidP="00EC5F8F">
            <w:pPr>
              <w:pStyle w:val="RepTable"/>
            </w:pPr>
            <w:r w:rsidRPr="007C4A5D">
              <w:t>50%</w:t>
            </w:r>
          </w:p>
        </w:tc>
        <w:tc>
          <w:tcPr>
            <w:tcW w:w="763" w:type="pct"/>
            <w:vMerge/>
            <w:shd w:val="clear" w:color="auto" w:fill="auto"/>
          </w:tcPr>
          <w:p w14:paraId="4781096B" w14:textId="77777777" w:rsidR="00EC5F8F" w:rsidRPr="007C4A5D" w:rsidRDefault="00EC5F8F" w:rsidP="00EC5F8F">
            <w:pPr>
              <w:pStyle w:val="RepTable"/>
              <w:rPr>
                <w:szCs w:val="20"/>
              </w:rPr>
            </w:pPr>
          </w:p>
        </w:tc>
        <w:tc>
          <w:tcPr>
            <w:tcW w:w="453" w:type="pct"/>
            <w:shd w:val="clear" w:color="auto" w:fill="auto"/>
            <w:vAlign w:val="center"/>
          </w:tcPr>
          <w:p w14:paraId="3C5333D9" w14:textId="4E381257" w:rsidR="00EC5F8F" w:rsidRPr="007C4A5D" w:rsidRDefault="00EC5F8F" w:rsidP="00EC5F8F">
            <w:pPr>
              <w:pStyle w:val="RepTable"/>
              <w:rPr>
                <w:b/>
                <w:szCs w:val="20"/>
              </w:rPr>
            </w:pPr>
            <w:r>
              <w:rPr>
                <w:b/>
                <w:bCs/>
                <w:color w:val="000000"/>
                <w:szCs w:val="20"/>
              </w:rPr>
              <w:t>3.917/3.296</w:t>
            </w:r>
          </w:p>
        </w:tc>
        <w:tc>
          <w:tcPr>
            <w:tcW w:w="452" w:type="pct"/>
            <w:vAlign w:val="center"/>
          </w:tcPr>
          <w:p w14:paraId="5EF8EDD6" w14:textId="5C956B95" w:rsidR="00EC5F8F" w:rsidRPr="006B7E9F" w:rsidRDefault="00EC5F8F" w:rsidP="00EC5F8F">
            <w:pPr>
              <w:pStyle w:val="RepTable"/>
              <w:rPr>
                <w:szCs w:val="20"/>
              </w:rPr>
            </w:pPr>
            <w:r>
              <w:rPr>
                <w:b/>
                <w:bCs/>
                <w:color w:val="000000"/>
                <w:szCs w:val="20"/>
              </w:rPr>
              <w:t>2.104/1.739</w:t>
            </w:r>
          </w:p>
        </w:tc>
        <w:tc>
          <w:tcPr>
            <w:tcW w:w="452" w:type="pct"/>
            <w:vAlign w:val="center"/>
          </w:tcPr>
          <w:p w14:paraId="0EC91B10" w14:textId="1CBE46BB" w:rsidR="00EC5F8F" w:rsidRPr="007C4A5D" w:rsidRDefault="00EC5F8F" w:rsidP="00EC5F8F">
            <w:pPr>
              <w:pStyle w:val="RepTable"/>
              <w:rPr>
                <w:szCs w:val="20"/>
              </w:rPr>
            </w:pPr>
            <w:r>
              <w:rPr>
                <w:b/>
                <w:bCs/>
                <w:color w:val="000000"/>
                <w:szCs w:val="20"/>
              </w:rPr>
              <w:t>1.443/1.183</w:t>
            </w:r>
          </w:p>
        </w:tc>
        <w:tc>
          <w:tcPr>
            <w:tcW w:w="510" w:type="pct"/>
            <w:shd w:val="clear" w:color="auto" w:fill="auto"/>
            <w:vAlign w:val="center"/>
          </w:tcPr>
          <w:p w14:paraId="541FF301" w14:textId="723E6B90" w:rsidR="00EC5F8F" w:rsidRPr="007C4A5D" w:rsidRDefault="00EC5F8F" w:rsidP="00EC5F8F">
            <w:pPr>
              <w:pStyle w:val="RepTable"/>
              <w:rPr>
                <w:szCs w:val="20"/>
              </w:rPr>
            </w:pPr>
            <w:r>
              <w:rPr>
                <w:b/>
                <w:bCs/>
                <w:color w:val="000000"/>
                <w:szCs w:val="20"/>
              </w:rPr>
              <w:t>1.1/1.065</w:t>
            </w:r>
          </w:p>
        </w:tc>
        <w:tc>
          <w:tcPr>
            <w:tcW w:w="453" w:type="pct"/>
            <w:shd w:val="clear" w:color="auto" w:fill="D9D9D9" w:themeFill="background1" w:themeFillShade="D9"/>
            <w:vAlign w:val="center"/>
          </w:tcPr>
          <w:p w14:paraId="68BA3E0F" w14:textId="6CED96E6" w:rsidR="00EC5F8F" w:rsidRPr="007C4A5D" w:rsidRDefault="00EC5F8F" w:rsidP="00EC5F8F">
            <w:pPr>
              <w:pStyle w:val="RepTable"/>
              <w:rPr>
                <w:szCs w:val="20"/>
              </w:rPr>
            </w:pPr>
            <w:r>
              <w:rPr>
                <w:b/>
                <w:bCs/>
                <w:color w:val="000000"/>
                <w:szCs w:val="20"/>
              </w:rPr>
              <w:t>-/-</w:t>
            </w:r>
          </w:p>
        </w:tc>
        <w:tc>
          <w:tcPr>
            <w:tcW w:w="452" w:type="pct"/>
            <w:shd w:val="clear" w:color="auto" w:fill="D9D9D9" w:themeFill="background1" w:themeFillShade="D9"/>
            <w:vAlign w:val="center"/>
          </w:tcPr>
          <w:p w14:paraId="4BEBB757" w14:textId="5EDF4AB5" w:rsidR="00EC5F8F" w:rsidRPr="007C4A5D" w:rsidRDefault="00EC5F8F" w:rsidP="00EC5F8F">
            <w:pPr>
              <w:pStyle w:val="RepTable"/>
              <w:rPr>
                <w:szCs w:val="20"/>
              </w:rPr>
            </w:pPr>
            <w:r>
              <w:rPr>
                <w:b/>
                <w:bCs/>
                <w:color w:val="000000"/>
                <w:szCs w:val="20"/>
              </w:rPr>
              <w:t>-/-</w:t>
            </w:r>
          </w:p>
        </w:tc>
        <w:tc>
          <w:tcPr>
            <w:tcW w:w="452" w:type="pct"/>
            <w:shd w:val="clear" w:color="auto" w:fill="D9D9D9" w:themeFill="background1" w:themeFillShade="D9"/>
            <w:vAlign w:val="center"/>
          </w:tcPr>
          <w:p w14:paraId="2CE5620B" w14:textId="7812FF8A" w:rsidR="00EC5F8F" w:rsidRPr="007C4A5D" w:rsidRDefault="00EC5F8F" w:rsidP="00EC5F8F">
            <w:pPr>
              <w:pStyle w:val="RepTable"/>
              <w:rPr>
                <w:szCs w:val="20"/>
              </w:rPr>
            </w:pPr>
            <w:r>
              <w:rPr>
                <w:b/>
                <w:bCs/>
                <w:color w:val="000000"/>
                <w:szCs w:val="20"/>
              </w:rPr>
              <w:t>-/-</w:t>
            </w:r>
          </w:p>
        </w:tc>
        <w:tc>
          <w:tcPr>
            <w:tcW w:w="509" w:type="pct"/>
            <w:shd w:val="clear" w:color="auto" w:fill="D9D9D9" w:themeFill="background1" w:themeFillShade="D9"/>
            <w:vAlign w:val="center"/>
          </w:tcPr>
          <w:p w14:paraId="76EF06E0" w14:textId="014F04E9" w:rsidR="00EC5F8F" w:rsidRPr="007C4A5D" w:rsidRDefault="00EC5F8F" w:rsidP="00EC5F8F">
            <w:pPr>
              <w:pStyle w:val="RepTable"/>
              <w:rPr>
                <w:szCs w:val="20"/>
              </w:rPr>
            </w:pPr>
            <w:r>
              <w:rPr>
                <w:b/>
                <w:bCs/>
                <w:color w:val="000000"/>
                <w:szCs w:val="20"/>
              </w:rPr>
              <w:t>-/-</w:t>
            </w:r>
          </w:p>
        </w:tc>
      </w:tr>
      <w:tr w:rsidR="00EC5F8F" w:rsidRPr="007C4A5D" w14:paraId="744B0A5E" w14:textId="77777777" w:rsidTr="00D2552F">
        <w:trPr>
          <w:cantSplit/>
        </w:trPr>
        <w:tc>
          <w:tcPr>
            <w:tcW w:w="504" w:type="pct"/>
            <w:shd w:val="clear" w:color="auto" w:fill="auto"/>
            <w:vAlign w:val="center"/>
          </w:tcPr>
          <w:p w14:paraId="36B62DA3" w14:textId="77777777" w:rsidR="00EC5F8F" w:rsidRPr="007C4A5D" w:rsidRDefault="00EC5F8F" w:rsidP="00EC5F8F">
            <w:pPr>
              <w:pStyle w:val="RepTable"/>
            </w:pPr>
            <w:r w:rsidRPr="007C4A5D">
              <w:t>75%</w:t>
            </w:r>
          </w:p>
        </w:tc>
        <w:tc>
          <w:tcPr>
            <w:tcW w:w="763" w:type="pct"/>
            <w:vMerge/>
            <w:shd w:val="clear" w:color="auto" w:fill="auto"/>
          </w:tcPr>
          <w:p w14:paraId="0601895B" w14:textId="77777777" w:rsidR="00EC5F8F" w:rsidRPr="007C4A5D" w:rsidRDefault="00EC5F8F" w:rsidP="00EC5F8F">
            <w:pPr>
              <w:pStyle w:val="RepTable"/>
            </w:pPr>
          </w:p>
        </w:tc>
        <w:tc>
          <w:tcPr>
            <w:tcW w:w="453" w:type="pct"/>
            <w:shd w:val="clear" w:color="auto" w:fill="auto"/>
            <w:vAlign w:val="center"/>
          </w:tcPr>
          <w:p w14:paraId="03FF11F3" w14:textId="50342289" w:rsidR="00EC5F8F" w:rsidRPr="006B7E9F" w:rsidRDefault="00EC5F8F" w:rsidP="00EC5F8F">
            <w:pPr>
              <w:pStyle w:val="RepTable"/>
              <w:rPr>
                <w:szCs w:val="20"/>
              </w:rPr>
            </w:pPr>
            <w:r>
              <w:rPr>
                <w:b/>
                <w:bCs/>
                <w:color w:val="000000"/>
                <w:szCs w:val="20"/>
              </w:rPr>
              <w:t>2.017/1.709</w:t>
            </w:r>
          </w:p>
        </w:tc>
        <w:tc>
          <w:tcPr>
            <w:tcW w:w="452" w:type="pct"/>
            <w:vAlign w:val="center"/>
          </w:tcPr>
          <w:p w14:paraId="6B6038FE" w14:textId="3C89B340" w:rsidR="00EC5F8F" w:rsidRPr="007C4A5D" w:rsidRDefault="00EC5F8F" w:rsidP="00EC5F8F">
            <w:pPr>
              <w:pStyle w:val="RepTable"/>
              <w:rPr>
                <w:szCs w:val="20"/>
              </w:rPr>
            </w:pPr>
            <w:r>
              <w:rPr>
                <w:b/>
                <w:bCs/>
                <w:color w:val="000000"/>
                <w:szCs w:val="20"/>
              </w:rPr>
              <w:t>1.1/1.065</w:t>
            </w:r>
          </w:p>
        </w:tc>
        <w:tc>
          <w:tcPr>
            <w:tcW w:w="452" w:type="pct"/>
            <w:vAlign w:val="center"/>
          </w:tcPr>
          <w:p w14:paraId="65775E6F" w14:textId="2552D01B" w:rsidR="00EC5F8F" w:rsidRPr="007C4A5D" w:rsidRDefault="00EC5F8F" w:rsidP="00EC5F8F">
            <w:pPr>
              <w:pStyle w:val="RepTable"/>
              <w:rPr>
                <w:szCs w:val="20"/>
              </w:rPr>
            </w:pPr>
            <w:r w:rsidRPr="00EC5F8F">
              <w:rPr>
                <w:color w:val="000000"/>
                <w:szCs w:val="20"/>
              </w:rPr>
              <w:t>0.796</w:t>
            </w:r>
            <w:r>
              <w:rPr>
                <w:b/>
                <w:bCs/>
                <w:color w:val="000000"/>
                <w:szCs w:val="20"/>
              </w:rPr>
              <w:t>/1.065</w:t>
            </w:r>
          </w:p>
        </w:tc>
        <w:tc>
          <w:tcPr>
            <w:tcW w:w="510" w:type="pct"/>
            <w:shd w:val="clear" w:color="auto" w:fill="auto"/>
            <w:vAlign w:val="center"/>
          </w:tcPr>
          <w:p w14:paraId="2F6EB366" w14:textId="140E6280" w:rsidR="00EC5F8F" w:rsidRPr="00F05E75" w:rsidRDefault="00EC5F8F" w:rsidP="00EC5F8F">
            <w:pPr>
              <w:pStyle w:val="RepTable"/>
              <w:rPr>
                <w:szCs w:val="20"/>
              </w:rPr>
            </w:pPr>
            <w:r w:rsidRPr="00EC5F8F">
              <w:rPr>
                <w:color w:val="000000"/>
                <w:szCs w:val="20"/>
              </w:rPr>
              <w:t>0.796</w:t>
            </w:r>
            <w:r>
              <w:rPr>
                <w:b/>
                <w:bCs/>
                <w:color w:val="000000"/>
                <w:szCs w:val="20"/>
              </w:rPr>
              <w:t>/1.065</w:t>
            </w:r>
          </w:p>
        </w:tc>
        <w:tc>
          <w:tcPr>
            <w:tcW w:w="453" w:type="pct"/>
            <w:shd w:val="clear" w:color="auto" w:fill="D9D9D9" w:themeFill="background1" w:themeFillShade="D9"/>
            <w:vAlign w:val="center"/>
          </w:tcPr>
          <w:p w14:paraId="44E5192F" w14:textId="66CFD56C" w:rsidR="00EC5F8F" w:rsidRPr="007C4A5D" w:rsidRDefault="00EC5F8F" w:rsidP="00EC5F8F">
            <w:pPr>
              <w:pStyle w:val="RepTable"/>
              <w:rPr>
                <w:szCs w:val="20"/>
              </w:rPr>
            </w:pPr>
            <w:r>
              <w:rPr>
                <w:b/>
                <w:bCs/>
                <w:color w:val="000000"/>
                <w:szCs w:val="20"/>
              </w:rPr>
              <w:t>-/-</w:t>
            </w:r>
          </w:p>
        </w:tc>
        <w:tc>
          <w:tcPr>
            <w:tcW w:w="452" w:type="pct"/>
            <w:shd w:val="clear" w:color="auto" w:fill="D9D9D9" w:themeFill="background1" w:themeFillShade="D9"/>
            <w:vAlign w:val="center"/>
          </w:tcPr>
          <w:p w14:paraId="240404B4" w14:textId="5C8E7C77" w:rsidR="00EC5F8F" w:rsidRPr="007C4A5D" w:rsidRDefault="00EC5F8F" w:rsidP="00EC5F8F">
            <w:pPr>
              <w:pStyle w:val="RepTable"/>
              <w:rPr>
                <w:szCs w:val="20"/>
              </w:rPr>
            </w:pPr>
            <w:r>
              <w:rPr>
                <w:b/>
                <w:bCs/>
                <w:color w:val="000000"/>
                <w:szCs w:val="20"/>
              </w:rPr>
              <w:t>-/-</w:t>
            </w:r>
          </w:p>
        </w:tc>
        <w:tc>
          <w:tcPr>
            <w:tcW w:w="452" w:type="pct"/>
            <w:shd w:val="clear" w:color="auto" w:fill="D9D9D9" w:themeFill="background1" w:themeFillShade="D9"/>
            <w:vAlign w:val="center"/>
          </w:tcPr>
          <w:p w14:paraId="4935450E" w14:textId="64C2B166" w:rsidR="00EC5F8F" w:rsidRPr="007C4A5D" w:rsidRDefault="00EC5F8F" w:rsidP="00EC5F8F">
            <w:pPr>
              <w:pStyle w:val="RepTable"/>
              <w:rPr>
                <w:szCs w:val="20"/>
              </w:rPr>
            </w:pPr>
            <w:r>
              <w:rPr>
                <w:b/>
                <w:bCs/>
                <w:color w:val="000000"/>
                <w:szCs w:val="20"/>
              </w:rPr>
              <w:t>-/-</w:t>
            </w:r>
          </w:p>
        </w:tc>
        <w:tc>
          <w:tcPr>
            <w:tcW w:w="509" w:type="pct"/>
            <w:shd w:val="clear" w:color="auto" w:fill="D9D9D9" w:themeFill="background1" w:themeFillShade="D9"/>
            <w:vAlign w:val="center"/>
          </w:tcPr>
          <w:p w14:paraId="1BA717DC" w14:textId="0CC655CB" w:rsidR="00EC5F8F" w:rsidRPr="007C4A5D" w:rsidRDefault="00EC5F8F" w:rsidP="00EC5F8F">
            <w:pPr>
              <w:pStyle w:val="RepTable"/>
              <w:rPr>
                <w:szCs w:val="20"/>
              </w:rPr>
            </w:pPr>
            <w:r>
              <w:rPr>
                <w:b/>
                <w:bCs/>
                <w:color w:val="000000"/>
                <w:szCs w:val="20"/>
              </w:rPr>
              <w:t>-/-</w:t>
            </w:r>
          </w:p>
        </w:tc>
      </w:tr>
      <w:tr w:rsidR="00EC5F8F" w:rsidRPr="007C4A5D" w14:paraId="32933A7E" w14:textId="77777777" w:rsidTr="00D2552F">
        <w:trPr>
          <w:cantSplit/>
        </w:trPr>
        <w:tc>
          <w:tcPr>
            <w:tcW w:w="504" w:type="pct"/>
            <w:shd w:val="clear" w:color="auto" w:fill="auto"/>
            <w:vAlign w:val="center"/>
          </w:tcPr>
          <w:p w14:paraId="7DD9A1DE" w14:textId="77777777" w:rsidR="00EC5F8F" w:rsidRPr="007C4A5D" w:rsidRDefault="00EC5F8F" w:rsidP="00EC5F8F">
            <w:pPr>
              <w:pStyle w:val="RepTable"/>
            </w:pPr>
            <w:r>
              <w:t>90%</w:t>
            </w:r>
          </w:p>
        </w:tc>
        <w:tc>
          <w:tcPr>
            <w:tcW w:w="763" w:type="pct"/>
            <w:vMerge/>
            <w:shd w:val="clear" w:color="auto" w:fill="auto"/>
          </w:tcPr>
          <w:p w14:paraId="2123CD3E" w14:textId="77777777" w:rsidR="00EC5F8F" w:rsidRPr="007C4A5D" w:rsidRDefault="00EC5F8F" w:rsidP="00EC5F8F">
            <w:pPr>
              <w:pStyle w:val="RepTable"/>
            </w:pPr>
          </w:p>
        </w:tc>
        <w:tc>
          <w:tcPr>
            <w:tcW w:w="453" w:type="pct"/>
            <w:shd w:val="clear" w:color="auto" w:fill="auto"/>
            <w:vAlign w:val="center"/>
          </w:tcPr>
          <w:p w14:paraId="75858648" w14:textId="6D3453D5" w:rsidR="00EC5F8F" w:rsidRPr="006B7E9F" w:rsidRDefault="00EC5F8F" w:rsidP="00EC5F8F">
            <w:pPr>
              <w:pStyle w:val="RepTable"/>
              <w:rPr>
                <w:color w:val="000000"/>
                <w:szCs w:val="20"/>
              </w:rPr>
            </w:pPr>
            <w:r w:rsidRPr="00EC5F8F">
              <w:rPr>
                <w:color w:val="000000"/>
                <w:szCs w:val="20"/>
              </w:rPr>
              <w:t>0.883</w:t>
            </w:r>
            <w:r>
              <w:rPr>
                <w:b/>
                <w:bCs/>
                <w:color w:val="000000"/>
                <w:szCs w:val="20"/>
              </w:rPr>
              <w:t>/1.065</w:t>
            </w:r>
          </w:p>
        </w:tc>
        <w:tc>
          <w:tcPr>
            <w:tcW w:w="452" w:type="pct"/>
            <w:vAlign w:val="center"/>
          </w:tcPr>
          <w:p w14:paraId="1E7D724B" w14:textId="6A31C030" w:rsidR="00EC5F8F" w:rsidRPr="009C7C64" w:rsidRDefault="00EC5F8F" w:rsidP="00EC5F8F">
            <w:pPr>
              <w:pStyle w:val="RepTable"/>
              <w:rPr>
                <w:color w:val="000000"/>
                <w:szCs w:val="20"/>
              </w:rPr>
            </w:pPr>
            <w:r w:rsidRPr="00EC5F8F">
              <w:rPr>
                <w:color w:val="000000"/>
                <w:szCs w:val="20"/>
              </w:rPr>
              <w:t>0.796</w:t>
            </w:r>
            <w:r>
              <w:rPr>
                <w:b/>
                <w:bCs/>
                <w:color w:val="000000"/>
                <w:szCs w:val="20"/>
              </w:rPr>
              <w:t>/1.065</w:t>
            </w:r>
          </w:p>
        </w:tc>
        <w:tc>
          <w:tcPr>
            <w:tcW w:w="452" w:type="pct"/>
            <w:vAlign w:val="center"/>
          </w:tcPr>
          <w:p w14:paraId="4D965DB8" w14:textId="086D52F5" w:rsidR="00EC5F8F" w:rsidRPr="00F05E75" w:rsidRDefault="00B21113" w:rsidP="00EC5F8F">
            <w:pPr>
              <w:pStyle w:val="RepTable"/>
              <w:rPr>
                <w:color w:val="000000"/>
                <w:szCs w:val="20"/>
              </w:rPr>
            </w:pPr>
            <w:r>
              <w:rPr>
                <w:b/>
                <w:bCs/>
                <w:color w:val="000000"/>
                <w:szCs w:val="20"/>
              </w:rPr>
              <w:t>-/</w:t>
            </w:r>
            <w:r w:rsidR="00EC5F8F">
              <w:rPr>
                <w:b/>
                <w:bCs/>
                <w:color w:val="000000"/>
                <w:szCs w:val="20"/>
              </w:rPr>
              <w:t>1.065</w:t>
            </w:r>
          </w:p>
        </w:tc>
        <w:tc>
          <w:tcPr>
            <w:tcW w:w="510" w:type="pct"/>
            <w:shd w:val="clear" w:color="auto" w:fill="auto"/>
            <w:vAlign w:val="center"/>
          </w:tcPr>
          <w:p w14:paraId="1C9637B5" w14:textId="41D3055C" w:rsidR="00EC5F8F" w:rsidRPr="00BE43BC" w:rsidRDefault="00EC5F8F" w:rsidP="00EC5F8F">
            <w:pPr>
              <w:pStyle w:val="RepTable"/>
              <w:rPr>
                <w:color w:val="000000"/>
                <w:szCs w:val="20"/>
              </w:rPr>
            </w:pPr>
            <w:r>
              <w:rPr>
                <w:b/>
                <w:bCs/>
                <w:color w:val="000000"/>
                <w:szCs w:val="20"/>
              </w:rPr>
              <w:t>-/-</w:t>
            </w:r>
          </w:p>
        </w:tc>
        <w:tc>
          <w:tcPr>
            <w:tcW w:w="453" w:type="pct"/>
            <w:shd w:val="clear" w:color="auto" w:fill="D9D9D9" w:themeFill="background1" w:themeFillShade="D9"/>
            <w:vAlign w:val="center"/>
          </w:tcPr>
          <w:p w14:paraId="49E3E8C1" w14:textId="1B9288CF" w:rsidR="00EC5F8F" w:rsidRDefault="00EC5F8F" w:rsidP="00EC5F8F">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47651153" w14:textId="457C8B1F" w:rsidR="00EC5F8F" w:rsidRDefault="00EC5F8F" w:rsidP="00EC5F8F">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B56757F" w14:textId="3EF60565" w:rsidR="00EC5F8F" w:rsidRDefault="00EC5F8F" w:rsidP="00EC5F8F">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0EE64289" w14:textId="66C57521" w:rsidR="00EC5F8F" w:rsidRDefault="00EC5F8F" w:rsidP="00EC5F8F">
            <w:pPr>
              <w:pStyle w:val="RepTable"/>
              <w:rPr>
                <w:b/>
                <w:bCs/>
                <w:color w:val="000000"/>
                <w:szCs w:val="20"/>
              </w:rPr>
            </w:pPr>
            <w:r>
              <w:rPr>
                <w:b/>
                <w:bCs/>
                <w:color w:val="000000"/>
                <w:szCs w:val="20"/>
              </w:rPr>
              <w:t>-/-</w:t>
            </w:r>
          </w:p>
        </w:tc>
      </w:tr>
      <w:tr w:rsidR="00EC5F8F" w:rsidRPr="007C4A5D" w14:paraId="1A111234" w14:textId="77777777" w:rsidTr="00D2552F">
        <w:trPr>
          <w:cantSplit/>
        </w:trPr>
        <w:tc>
          <w:tcPr>
            <w:tcW w:w="504" w:type="pct"/>
            <w:tcBorders>
              <w:bottom w:val="single" w:sz="4" w:space="0" w:color="auto"/>
            </w:tcBorders>
            <w:shd w:val="clear" w:color="auto" w:fill="auto"/>
            <w:vAlign w:val="center"/>
          </w:tcPr>
          <w:p w14:paraId="5E552809" w14:textId="77777777" w:rsidR="00EC5F8F" w:rsidRPr="007C4A5D" w:rsidRDefault="00EC5F8F" w:rsidP="00EC5F8F">
            <w:pPr>
              <w:pStyle w:val="RepTable"/>
            </w:pPr>
            <w:r w:rsidRPr="007C4A5D">
              <w:t>None</w:t>
            </w:r>
          </w:p>
        </w:tc>
        <w:tc>
          <w:tcPr>
            <w:tcW w:w="763" w:type="pct"/>
            <w:vMerge w:val="restart"/>
            <w:shd w:val="clear" w:color="auto" w:fill="auto"/>
          </w:tcPr>
          <w:p w14:paraId="03EDD7E3" w14:textId="5DC62E0B" w:rsidR="00EC5F8F" w:rsidRPr="007C4A5D" w:rsidRDefault="00EC5F8F" w:rsidP="00EC5F8F">
            <w:pPr>
              <w:pStyle w:val="RepTable"/>
            </w:pPr>
            <w:r w:rsidRPr="00587381">
              <w:rPr>
                <w:szCs w:val="20"/>
              </w:rPr>
              <w:t>D6 1</w:t>
            </w:r>
            <w:r w:rsidRPr="00587381">
              <w:rPr>
                <w:szCs w:val="20"/>
                <w:vertAlign w:val="superscript"/>
              </w:rPr>
              <w:t xml:space="preserve">st </w:t>
            </w:r>
            <w:r w:rsidRPr="00587381">
              <w:rPr>
                <w:szCs w:val="20"/>
              </w:rPr>
              <w:t>ditch</w:t>
            </w:r>
          </w:p>
        </w:tc>
        <w:tc>
          <w:tcPr>
            <w:tcW w:w="453" w:type="pct"/>
            <w:tcBorders>
              <w:bottom w:val="single" w:sz="4" w:space="0" w:color="auto"/>
            </w:tcBorders>
            <w:shd w:val="clear" w:color="auto" w:fill="auto"/>
            <w:vAlign w:val="center"/>
          </w:tcPr>
          <w:p w14:paraId="567FC12E" w14:textId="2C726F61" w:rsidR="00EC5F8F" w:rsidRPr="007C4A5D" w:rsidRDefault="00EC5F8F" w:rsidP="00EC5F8F">
            <w:pPr>
              <w:pStyle w:val="RepTable"/>
              <w:rPr>
                <w:b/>
                <w:szCs w:val="20"/>
              </w:rPr>
            </w:pPr>
            <w:r>
              <w:rPr>
                <w:b/>
                <w:bCs/>
                <w:color w:val="000000"/>
                <w:szCs w:val="20"/>
              </w:rPr>
              <w:t>7.257/6.07</w:t>
            </w:r>
          </w:p>
        </w:tc>
        <w:tc>
          <w:tcPr>
            <w:tcW w:w="452" w:type="pct"/>
            <w:tcBorders>
              <w:bottom w:val="single" w:sz="4" w:space="0" w:color="auto"/>
            </w:tcBorders>
            <w:vAlign w:val="center"/>
          </w:tcPr>
          <w:p w14:paraId="7E22F7DF" w14:textId="1D6BAB8F" w:rsidR="00EC5F8F" w:rsidRPr="007C4A5D" w:rsidRDefault="00EC5F8F" w:rsidP="00EC5F8F">
            <w:pPr>
              <w:pStyle w:val="RepTable"/>
              <w:rPr>
                <w:b/>
                <w:szCs w:val="20"/>
              </w:rPr>
            </w:pPr>
            <w:r>
              <w:rPr>
                <w:b/>
                <w:bCs/>
                <w:color w:val="000000"/>
                <w:szCs w:val="20"/>
              </w:rPr>
              <w:t>3.848/3.152</w:t>
            </w:r>
          </w:p>
        </w:tc>
        <w:tc>
          <w:tcPr>
            <w:tcW w:w="452" w:type="pct"/>
            <w:tcBorders>
              <w:bottom w:val="single" w:sz="4" w:space="0" w:color="auto"/>
            </w:tcBorders>
            <w:vAlign w:val="center"/>
          </w:tcPr>
          <w:p w14:paraId="1E8C1103" w14:textId="385C99A8" w:rsidR="00EC5F8F" w:rsidRPr="007C4A5D" w:rsidRDefault="00EC5F8F" w:rsidP="00EC5F8F">
            <w:pPr>
              <w:pStyle w:val="RepTable"/>
              <w:rPr>
                <w:b/>
                <w:szCs w:val="20"/>
              </w:rPr>
            </w:pPr>
            <w:r>
              <w:rPr>
                <w:b/>
                <w:bCs/>
                <w:color w:val="000000"/>
                <w:szCs w:val="20"/>
              </w:rPr>
              <w:t>2.626/2.126</w:t>
            </w:r>
          </w:p>
        </w:tc>
        <w:tc>
          <w:tcPr>
            <w:tcW w:w="510" w:type="pct"/>
            <w:tcBorders>
              <w:bottom w:val="single" w:sz="4" w:space="0" w:color="auto"/>
            </w:tcBorders>
            <w:shd w:val="clear" w:color="auto" w:fill="auto"/>
            <w:vAlign w:val="center"/>
          </w:tcPr>
          <w:p w14:paraId="7E75623F" w14:textId="60DC3392" w:rsidR="00EC5F8F" w:rsidRPr="006B7E9F" w:rsidRDefault="00EC5F8F" w:rsidP="00EC5F8F">
            <w:pPr>
              <w:pStyle w:val="RepTable"/>
              <w:rPr>
                <w:szCs w:val="20"/>
              </w:rPr>
            </w:pPr>
            <w:r>
              <w:rPr>
                <w:b/>
                <w:bCs/>
                <w:color w:val="000000"/>
                <w:szCs w:val="20"/>
              </w:rPr>
              <w:t>2/1.752</w:t>
            </w:r>
          </w:p>
        </w:tc>
        <w:tc>
          <w:tcPr>
            <w:tcW w:w="453" w:type="pct"/>
            <w:tcBorders>
              <w:bottom w:val="single" w:sz="4" w:space="0" w:color="auto"/>
            </w:tcBorders>
            <w:shd w:val="clear" w:color="auto" w:fill="D9D9D9" w:themeFill="background1" w:themeFillShade="D9"/>
            <w:vAlign w:val="center"/>
          </w:tcPr>
          <w:p w14:paraId="784719FF" w14:textId="5B1A9110"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ABD4971" w14:textId="0748D077"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AB74CFE" w14:textId="25D1B8F2" w:rsidR="00EC5F8F" w:rsidRPr="007C4A5D" w:rsidRDefault="00EC5F8F" w:rsidP="00EC5F8F">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511770D" w14:textId="141E86CE" w:rsidR="00EC5F8F" w:rsidRPr="007C4A5D" w:rsidRDefault="00EC5F8F" w:rsidP="00EC5F8F">
            <w:pPr>
              <w:pStyle w:val="RepTable"/>
              <w:rPr>
                <w:b/>
                <w:szCs w:val="20"/>
              </w:rPr>
            </w:pPr>
            <w:r>
              <w:rPr>
                <w:b/>
                <w:bCs/>
                <w:color w:val="000000"/>
                <w:szCs w:val="20"/>
              </w:rPr>
              <w:t>-/-</w:t>
            </w:r>
          </w:p>
        </w:tc>
      </w:tr>
      <w:tr w:rsidR="00EC5F8F" w:rsidRPr="007C4A5D" w14:paraId="2D425038" w14:textId="77777777" w:rsidTr="00D2552F">
        <w:trPr>
          <w:cantSplit/>
        </w:trPr>
        <w:tc>
          <w:tcPr>
            <w:tcW w:w="504" w:type="pct"/>
            <w:tcBorders>
              <w:bottom w:val="single" w:sz="4" w:space="0" w:color="auto"/>
            </w:tcBorders>
            <w:shd w:val="clear" w:color="auto" w:fill="auto"/>
            <w:vAlign w:val="center"/>
          </w:tcPr>
          <w:p w14:paraId="1BF41E9F" w14:textId="77777777" w:rsidR="00EC5F8F" w:rsidRPr="007C4A5D" w:rsidRDefault="00EC5F8F" w:rsidP="00EC5F8F">
            <w:pPr>
              <w:pStyle w:val="RepTable"/>
            </w:pPr>
            <w:r w:rsidRPr="007C4A5D">
              <w:t>50%</w:t>
            </w:r>
          </w:p>
        </w:tc>
        <w:tc>
          <w:tcPr>
            <w:tcW w:w="763" w:type="pct"/>
            <w:vMerge/>
            <w:shd w:val="clear" w:color="auto" w:fill="auto"/>
          </w:tcPr>
          <w:p w14:paraId="7F478968"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766F5E34" w14:textId="312DF508" w:rsidR="00EC5F8F" w:rsidRPr="007C4A5D" w:rsidRDefault="00EC5F8F" w:rsidP="00EC5F8F">
            <w:pPr>
              <w:pStyle w:val="RepTable"/>
              <w:rPr>
                <w:b/>
                <w:szCs w:val="20"/>
              </w:rPr>
            </w:pPr>
            <w:r>
              <w:rPr>
                <w:b/>
                <w:bCs/>
                <w:color w:val="000000"/>
                <w:szCs w:val="20"/>
              </w:rPr>
              <w:t>3.626/3.035</w:t>
            </w:r>
          </w:p>
        </w:tc>
        <w:tc>
          <w:tcPr>
            <w:tcW w:w="452" w:type="pct"/>
            <w:tcBorders>
              <w:bottom w:val="single" w:sz="4" w:space="0" w:color="auto"/>
            </w:tcBorders>
            <w:vAlign w:val="center"/>
          </w:tcPr>
          <w:p w14:paraId="297DE1CF" w14:textId="35D56278" w:rsidR="00EC5F8F" w:rsidRPr="006B7E9F" w:rsidRDefault="00EC5F8F" w:rsidP="00EC5F8F">
            <w:pPr>
              <w:pStyle w:val="RepTable"/>
              <w:rPr>
                <w:szCs w:val="20"/>
              </w:rPr>
            </w:pPr>
            <w:r>
              <w:rPr>
                <w:b/>
                <w:bCs/>
                <w:color w:val="000000"/>
                <w:szCs w:val="20"/>
              </w:rPr>
              <w:t>1.922/1.752</w:t>
            </w:r>
          </w:p>
        </w:tc>
        <w:tc>
          <w:tcPr>
            <w:tcW w:w="452" w:type="pct"/>
            <w:tcBorders>
              <w:bottom w:val="single" w:sz="4" w:space="0" w:color="auto"/>
            </w:tcBorders>
            <w:vAlign w:val="center"/>
          </w:tcPr>
          <w:p w14:paraId="5D4C91D9" w14:textId="6935054D" w:rsidR="00EC5F8F" w:rsidRPr="006B7E9F" w:rsidRDefault="00EC5F8F" w:rsidP="00EC5F8F">
            <w:pPr>
              <w:pStyle w:val="RepTable"/>
              <w:rPr>
                <w:szCs w:val="20"/>
              </w:rPr>
            </w:pPr>
            <w:r>
              <w:rPr>
                <w:b/>
                <w:bCs/>
                <w:color w:val="000000"/>
                <w:szCs w:val="20"/>
              </w:rPr>
              <w:t>1.383/1.752</w:t>
            </w:r>
          </w:p>
        </w:tc>
        <w:tc>
          <w:tcPr>
            <w:tcW w:w="510" w:type="pct"/>
            <w:tcBorders>
              <w:bottom w:val="single" w:sz="4" w:space="0" w:color="auto"/>
            </w:tcBorders>
            <w:shd w:val="clear" w:color="auto" w:fill="auto"/>
            <w:vAlign w:val="center"/>
          </w:tcPr>
          <w:p w14:paraId="5D840EE4" w14:textId="07B14631" w:rsidR="00EC5F8F" w:rsidRPr="007C4A5D" w:rsidRDefault="00EC5F8F" w:rsidP="00EC5F8F">
            <w:pPr>
              <w:pStyle w:val="RepTable"/>
              <w:rPr>
                <w:szCs w:val="20"/>
              </w:rPr>
            </w:pPr>
            <w:r>
              <w:rPr>
                <w:b/>
                <w:bCs/>
                <w:color w:val="000000"/>
                <w:szCs w:val="20"/>
              </w:rPr>
              <w:t>1.383/1.752</w:t>
            </w:r>
          </w:p>
        </w:tc>
        <w:tc>
          <w:tcPr>
            <w:tcW w:w="453" w:type="pct"/>
            <w:tcBorders>
              <w:bottom w:val="single" w:sz="4" w:space="0" w:color="auto"/>
            </w:tcBorders>
            <w:shd w:val="clear" w:color="auto" w:fill="D9D9D9" w:themeFill="background1" w:themeFillShade="D9"/>
            <w:vAlign w:val="center"/>
          </w:tcPr>
          <w:p w14:paraId="2E3C3199" w14:textId="443863CC"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6477C38" w14:textId="7C18C038"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F754EAF" w14:textId="1397A47D" w:rsidR="00EC5F8F" w:rsidRPr="007C4A5D" w:rsidRDefault="00EC5F8F" w:rsidP="00EC5F8F">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25836FD" w14:textId="54535624" w:rsidR="00EC5F8F" w:rsidRPr="007C4A5D" w:rsidRDefault="00EC5F8F" w:rsidP="00EC5F8F">
            <w:pPr>
              <w:pStyle w:val="RepTable"/>
              <w:rPr>
                <w:szCs w:val="20"/>
              </w:rPr>
            </w:pPr>
            <w:r>
              <w:rPr>
                <w:b/>
                <w:bCs/>
                <w:color w:val="000000"/>
                <w:szCs w:val="20"/>
              </w:rPr>
              <w:t>-/-</w:t>
            </w:r>
          </w:p>
        </w:tc>
      </w:tr>
      <w:tr w:rsidR="00EC5F8F" w:rsidRPr="007C4A5D" w14:paraId="66315FDC" w14:textId="77777777" w:rsidTr="00D2552F">
        <w:trPr>
          <w:cantSplit/>
        </w:trPr>
        <w:tc>
          <w:tcPr>
            <w:tcW w:w="504" w:type="pct"/>
            <w:tcBorders>
              <w:bottom w:val="single" w:sz="4" w:space="0" w:color="auto"/>
            </w:tcBorders>
            <w:shd w:val="clear" w:color="auto" w:fill="auto"/>
            <w:vAlign w:val="center"/>
          </w:tcPr>
          <w:p w14:paraId="640C32AF" w14:textId="77777777" w:rsidR="00EC5F8F" w:rsidRPr="007C4A5D" w:rsidRDefault="00EC5F8F" w:rsidP="00EC5F8F">
            <w:pPr>
              <w:pStyle w:val="RepTable"/>
            </w:pPr>
            <w:r w:rsidRPr="007C4A5D">
              <w:t>75%</w:t>
            </w:r>
          </w:p>
        </w:tc>
        <w:tc>
          <w:tcPr>
            <w:tcW w:w="763" w:type="pct"/>
            <w:vMerge/>
            <w:shd w:val="clear" w:color="auto" w:fill="auto"/>
          </w:tcPr>
          <w:p w14:paraId="43014235"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2255D4E8" w14:textId="4B399E2C" w:rsidR="00EC5F8F" w:rsidRPr="006B7E9F" w:rsidRDefault="00EC5F8F" w:rsidP="00EC5F8F">
            <w:pPr>
              <w:pStyle w:val="RepTable"/>
              <w:rPr>
                <w:szCs w:val="20"/>
              </w:rPr>
            </w:pPr>
            <w:r>
              <w:rPr>
                <w:b/>
                <w:bCs/>
                <w:color w:val="000000"/>
                <w:szCs w:val="20"/>
              </w:rPr>
              <w:t>1.813/1.752</w:t>
            </w:r>
          </w:p>
        </w:tc>
        <w:tc>
          <w:tcPr>
            <w:tcW w:w="452" w:type="pct"/>
            <w:tcBorders>
              <w:bottom w:val="single" w:sz="4" w:space="0" w:color="auto"/>
            </w:tcBorders>
            <w:vAlign w:val="center"/>
          </w:tcPr>
          <w:p w14:paraId="51D5801A" w14:textId="45A2CD69" w:rsidR="00EC5F8F" w:rsidRPr="007C4A5D" w:rsidRDefault="00EC5F8F" w:rsidP="00EC5F8F">
            <w:pPr>
              <w:pStyle w:val="RepTable"/>
              <w:rPr>
                <w:szCs w:val="20"/>
              </w:rPr>
            </w:pPr>
            <w:r>
              <w:rPr>
                <w:b/>
                <w:bCs/>
                <w:color w:val="000000"/>
                <w:szCs w:val="20"/>
              </w:rPr>
              <w:t>1.383/1.752</w:t>
            </w:r>
          </w:p>
        </w:tc>
        <w:tc>
          <w:tcPr>
            <w:tcW w:w="452" w:type="pct"/>
            <w:tcBorders>
              <w:bottom w:val="single" w:sz="4" w:space="0" w:color="auto"/>
            </w:tcBorders>
            <w:vAlign w:val="center"/>
          </w:tcPr>
          <w:p w14:paraId="06A04BA7" w14:textId="5B20599E" w:rsidR="00EC5F8F" w:rsidRPr="009C7C64" w:rsidRDefault="00EC5F8F" w:rsidP="00EC5F8F">
            <w:pPr>
              <w:pStyle w:val="RepTable"/>
              <w:rPr>
                <w:szCs w:val="20"/>
              </w:rPr>
            </w:pPr>
            <w:r>
              <w:rPr>
                <w:b/>
                <w:bCs/>
                <w:color w:val="000000"/>
                <w:szCs w:val="20"/>
              </w:rPr>
              <w:t>1.383/1.752</w:t>
            </w:r>
          </w:p>
        </w:tc>
        <w:tc>
          <w:tcPr>
            <w:tcW w:w="510" w:type="pct"/>
            <w:tcBorders>
              <w:bottom w:val="single" w:sz="4" w:space="0" w:color="auto"/>
            </w:tcBorders>
            <w:shd w:val="clear" w:color="auto" w:fill="auto"/>
            <w:vAlign w:val="center"/>
          </w:tcPr>
          <w:p w14:paraId="4E82EFDA" w14:textId="54E030D4" w:rsidR="00EC5F8F" w:rsidRPr="009C7C64" w:rsidRDefault="00EC5F8F" w:rsidP="00EC5F8F">
            <w:pPr>
              <w:pStyle w:val="RepTable"/>
              <w:rPr>
                <w:szCs w:val="20"/>
              </w:rPr>
            </w:pPr>
            <w:r>
              <w:rPr>
                <w:b/>
                <w:bCs/>
                <w:color w:val="000000"/>
                <w:szCs w:val="20"/>
              </w:rPr>
              <w:t>1.383</w:t>
            </w:r>
            <w:r w:rsidR="00B21113">
              <w:rPr>
                <w:b/>
                <w:bCs/>
                <w:color w:val="000000"/>
                <w:szCs w:val="20"/>
              </w:rPr>
              <w:t>/-</w:t>
            </w:r>
          </w:p>
        </w:tc>
        <w:tc>
          <w:tcPr>
            <w:tcW w:w="453" w:type="pct"/>
            <w:tcBorders>
              <w:bottom w:val="single" w:sz="4" w:space="0" w:color="auto"/>
            </w:tcBorders>
            <w:shd w:val="clear" w:color="auto" w:fill="D9D9D9" w:themeFill="background1" w:themeFillShade="D9"/>
            <w:vAlign w:val="center"/>
          </w:tcPr>
          <w:p w14:paraId="10386227" w14:textId="0E389ACB"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E1A317B" w14:textId="3B87DD5A"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DE9282E" w14:textId="4B493C92" w:rsidR="00EC5F8F" w:rsidRPr="007C4A5D" w:rsidRDefault="00EC5F8F" w:rsidP="00EC5F8F">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4B74726" w14:textId="10C11114" w:rsidR="00EC5F8F" w:rsidRPr="007C4A5D" w:rsidRDefault="00EC5F8F" w:rsidP="00EC5F8F">
            <w:pPr>
              <w:pStyle w:val="RepTable"/>
              <w:rPr>
                <w:b/>
                <w:szCs w:val="20"/>
              </w:rPr>
            </w:pPr>
            <w:r>
              <w:rPr>
                <w:b/>
                <w:bCs/>
                <w:color w:val="000000"/>
                <w:szCs w:val="20"/>
              </w:rPr>
              <w:t>-/-</w:t>
            </w:r>
          </w:p>
        </w:tc>
      </w:tr>
      <w:tr w:rsidR="00EC5F8F" w:rsidRPr="007C4A5D" w14:paraId="73CF1A38" w14:textId="77777777" w:rsidTr="00D2552F">
        <w:trPr>
          <w:cantSplit/>
        </w:trPr>
        <w:tc>
          <w:tcPr>
            <w:tcW w:w="504" w:type="pct"/>
            <w:tcBorders>
              <w:bottom w:val="single" w:sz="4" w:space="0" w:color="auto"/>
            </w:tcBorders>
            <w:shd w:val="clear" w:color="auto" w:fill="auto"/>
            <w:vAlign w:val="center"/>
          </w:tcPr>
          <w:p w14:paraId="0F3759B6" w14:textId="77777777" w:rsidR="00EC5F8F" w:rsidRPr="007C4A5D" w:rsidRDefault="00EC5F8F" w:rsidP="00EC5F8F">
            <w:pPr>
              <w:pStyle w:val="RepTable"/>
            </w:pPr>
            <w:r>
              <w:t>90%</w:t>
            </w:r>
          </w:p>
        </w:tc>
        <w:tc>
          <w:tcPr>
            <w:tcW w:w="763" w:type="pct"/>
            <w:vMerge/>
            <w:shd w:val="clear" w:color="auto" w:fill="auto"/>
          </w:tcPr>
          <w:p w14:paraId="597945FA"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1C7E5DC4" w14:textId="4A2089F6" w:rsidR="00EC5F8F" w:rsidRPr="006B7E9F" w:rsidRDefault="00EC5F8F" w:rsidP="00EC5F8F">
            <w:pPr>
              <w:pStyle w:val="RepTable"/>
              <w:rPr>
                <w:color w:val="000000"/>
                <w:szCs w:val="20"/>
              </w:rPr>
            </w:pPr>
            <w:r>
              <w:rPr>
                <w:b/>
                <w:bCs/>
                <w:color w:val="000000"/>
                <w:szCs w:val="20"/>
              </w:rPr>
              <w:t>1.383/1.752</w:t>
            </w:r>
          </w:p>
        </w:tc>
        <w:tc>
          <w:tcPr>
            <w:tcW w:w="452" w:type="pct"/>
            <w:tcBorders>
              <w:bottom w:val="single" w:sz="4" w:space="0" w:color="auto"/>
            </w:tcBorders>
            <w:vAlign w:val="center"/>
          </w:tcPr>
          <w:p w14:paraId="36DFE8CB" w14:textId="1C530613" w:rsidR="00EC5F8F" w:rsidRPr="009C7C64" w:rsidRDefault="00EC5F8F" w:rsidP="00EC5F8F">
            <w:pPr>
              <w:pStyle w:val="RepTable"/>
              <w:rPr>
                <w:color w:val="000000"/>
                <w:szCs w:val="20"/>
              </w:rPr>
            </w:pPr>
            <w:r>
              <w:rPr>
                <w:b/>
                <w:bCs/>
                <w:color w:val="000000"/>
                <w:szCs w:val="20"/>
              </w:rPr>
              <w:t>1.383/-</w:t>
            </w:r>
          </w:p>
        </w:tc>
        <w:tc>
          <w:tcPr>
            <w:tcW w:w="452" w:type="pct"/>
            <w:tcBorders>
              <w:bottom w:val="single" w:sz="4" w:space="0" w:color="auto"/>
            </w:tcBorders>
            <w:vAlign w:val="center"/>
          </w:tcPr>
          <w:p w14:paraId="46F27D40" w14:textId="22D6FFEF" w:rsidR="00EC5F8F" w:rsidRPr="009C7C64" w:rsidRDefault="00EC5F8F" w:rsidP="00EC5F8F">
            <w:pPr>
              <w:pStyle w:val="RepTable"/>
              <w:rPr>
                <w:color w:val="000000"/>
                <w:szCs w:val="20"/>
              </w:rPr>
            </w:pPr>
            <w:r>
              <w:rPr>
                <w:b/>
                <w:bCs/>
                <w:color w:val="000000"/>
                <w:szCs w:val="20"/>
              </w:rPr>
              <w:t>-/-</w:t>
            </w:r>
          </w:p>
        </w:tc>
        <w:tc>
          <w:tcPr>
            <w:tcW w:w="510" w:type="pct"/>
            <w:tcBorders>
              <w:bottom w:val="single" w:sz="4" w:space="0" w:color="auto"/>
            </w:tcBorders>
            <w:shd w:val="clear" w:color="auto" w:fill="auto"/>
            <w:vAlign w:val="center"/>
          </w:tcPr>
          <w:p w14:paraId="5FBBE15B" w14:textId="0627DDBA" w:rsidR="00EC5F8F" w:rsidRDefault="00EC5F8F" w:rsidP="00EC5F8F">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5C1497C" w14:textId="22A3C619"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32CE354" w14:textId="3883EBD6"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C19D9B9" w14:textId="3BD9A54A" w:rsidR="00EC5F8F" w:rsidRDefault="00EC5F8F" w:rsidP="00EC5F8F">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6C23744" w14:textId="4531AA48" w:rsidR="00EC5F8F" w:rsidRDefault="00EC5F8F" w:rsidP="00EC5F8F">
            <w:pPr>
              <w:pStyle w:val="RepTable"/>
              <w:rPr>
                <w:b/>
                <w:bCs/>
                <w:color w:val="000000"/>
                <w:szCs w:val="20"/>
              </w:rPr>
            </w:pPr>
            <w:r>
              <w:rPr>
                <w:b/>
                <w:bCs/>
                <w:color w:val="000000"/>
                <w:szCs w:val="20"/>
              </w:rPr>
              <w:t>-/-</w:t>
            </w:r>
          </w:p>
        </w:tc>
      </w:tr>
      <w:tr w:rsidR="00EC5F8F" w:rsidRPr="007C4A5D" w14:paraId="23A22EF9" w14:textId="77777777" w:rsidTr="00D2552F">
        <w:trPr>
          <w:cantSplit/>
        </w:trPr>
        <w:tc>
          <w:tcPr>
            <w:tcW w:w="504" w:type="pct"/>
            <w:tcBorders>
              <w:bottom w:val="single" w:sz="4" w:space="0" w:color="auto"/>
            </w:tcBorders>
            <w:shd w:val="clear" w:color="auto" w:fill="auto"/>
            <w:vAlign w:val="center"/>
          </w:tcPr>
          <w:p w14:paraId="6B2DD379" w14:textId="77777777" w:rsidR="00EC5F8F" w:rsidRPr="007C4A5D" w:rsidRDefault="00EC5F8F" w:rsidP="00EC5F8F">
            <w:pPr>
              <w:pStyle w:val="RepTable"/>
            </w:pPr>
            <w:r w:rsidRPr="007C4A5D">
              <w:t>None</w:t>
            </w:r>
          </w:p>
        </w:tc>
        <w:tc>
          <w:tcPr>
            <w:tcW w:w="763" w:type="pct"/>
            <w:vMerge w:val="restart"/>
            <w:shd w:val="clear" w:color="auto" w:fill="auto"/>
          </w:tcPr>
          <w:p w14:paraId="5816AFFB" w14:textId="5D05946F" w:rsidR="00EC5F8F" w:rsidRPr="007C4A5D" w:rsidRDefault="00EC5F8F" w:rsidP="00EC5F8F">
            <w:pPr>
              <w:pStyle w:val="RepTable"/>
            </w:pPr>
            <w:r w:rsidRPr="00587381">
              <w:rPr>
                <w:szCs w:val="20"/>
              </w:rPr>
              <w:t>D6 2</w:t>
            </w:r>
            <w:r w:rsidRPr="00587381">
              <w:rPr>
                <w:szCs w:val="20"/>
                <w:vertAlign w:val="superscript"/>
              </w:rPr>
              <w:t xml:space="preserve">nd </w:t>
            </w:r>
            <w:r w:rsidRPr="00587381">
              <w:rPr>
                <w:szCs w:val="20"/>
              </w:rPr>
              <w:t>ditch</w:t>
            </w:r>
          </w:p>
        </w:tc>
        <w:tc>
          <w:tcPr>
            <w:tcW w:w="453" w:type="pct"/>
            <w:tcBorders>
              <w:bottom w:val="single" w:sz="4" w:space="0" w:color="auto"/>
            </w:tcBorders>
            <w:shd w:val="clear" w:color="auto" w:fill="auto"/>
            <w:vAlign w:val="center"/>
          </w:tcPr>
          <w:p w14:paraId="796A2717" w14:textId="10BA873B" w:rsidR="00EC5F8F" w:rsidRPr="007C4A5D" w:rsidRDefault="00EC5F8F" w:rsidP="00EC5F8F">
            <w:pPr>
              <w:pStyle w:val="RepTable"/>
              <w:rPr>
                <w:b/>
                <w:szCs w:val="20"/>
              </w:rPr>
            </w:pPr>
            <w:r>
              <w:rPr>
                <w:b/>
                <w:bCs/>
                <w:color w:val="000000"/>
                <w:szCs w:val="20"/>
              </w:rPr>
              <w:t>7.435/6.217</w:t>
            </w:r>
          </w:p>
        </w:tc>
        <w:tc>
          <w:tcPr>
            <w:tcW w:w="452" w:type="pct"/>
            <w:tcBorders>
              <w:bottom w:val="single" w:sz="4" w:space="0" w:color="auto"/>
            </w:tcBorders>
            <w:vAlign w:val="center"/>
          </w:tcPr>
          <w:p w14:paraId="786AA7AC" w14:textId="7E7F0D89" w:rsidR="00EC5F8F" w:rsidRPr="007C4A5D" w:rsidRDefault="00EC5F8F" w:rsidP="00EC5F8F">
            <w:pPr>
              <w:pStyle w:val="RepTable"/>
              <w:rPr>
                <w:b/>
                <w:szCs w:val="20"/>
              </w:rPr>
            </w:pPr>
            <w:r>
              <w:rPr>
                <w:b/>
                <w:bCs/>
                <w:color w:val="000000"/>
                <w:szCs w:val="20"/>
              </w:rPr>
              <w:t>3.978/3.448</w:t>
            </w:r>
          </w:p>
        </w:tc>
        <w:tc>
          <w:tcPr>
            <w:tcW w:w="452" w:type="pct"/>
            <w:tcBorders>
              <w:bottom w:val="single" w:sz="4" w:space="0" w:color="auto"/>
            </w:tcBorders>
            <w:vAlign w:val="center"/>
          </w:tcPr>
          <w:p w14:paraId="2EAF5750" w14:textId="4F253B84" w:rsidR="00EC5F8F" w:rsidRPr="006B7E9F" w:rsidRDefault="00EC5F8F" w:rsidP="00EC5F8F">
            <w:pPr>
              <w:pStyle w:val="RepTable"/>
              <w:rPr>
                <w:szCs w:val="20"/>
              </w:rPr>
            </w:pPr>
            <w:r>
              <w:rPr>
                <w:b/>
                <w:bCs/>
                <w:color w:val="000000"/>
                <w:szCs w:val="20"/>
              </w:rPr>
              <w:t>2.761/3.448</w:t>
            </w:r>
          </w:p>
        </w:tc>
        <w:tc>
          <w:tcPr>
            <w:tcW w:w="510" w:type="pct"/>
            <w:tcBorders>
              <w:bottom w:val="single" w:sz="4" w:space="0" w:color="auto"/>
            </w:tcBorders>
            <w:shd w:val="clear" w:color="auto" w:fill="auto"/>
            <w:vAlign w:val="center"/>
          </w:tcPr>
          <w:p w14:paraId="17B56C36" w14:textId="7CA4B494" w:rsidR="00EC5F8F" w:rsidRPr="007C4A5D" w:rsidRDefault="00EC5F8F" w:rsidP="00EC5F8F">
            <w:pPr>
              <w:pStyle w:val="RepTable"/>
              <w:rPr>
                <w:b/>
                <w:szCs w:val="20"/>
              </w:rPr>
            </w:pPr>
            <w:r>
              <w:rPr>
                <w:b/>
                <w:bCs/>
                <w:color w:val="000000"/>
                <w:szCs w:val="20"/>
              </w:rPr>
              <w:t>2.761/3.448</w:t>
            </w:r>
          </w:p>
        </w:tc>
        <w:tc>
          <w:tcPr>
            <w:tcW w:w="453" w:type="pct"/>
            <w:tcBorders>
              <w:bottom w:val="single" w:sz="4" w:space="0" w:color="auto"/>
            </w:tcBorders>
            <w:shd w:val="clear" w:color="auto" w:fill="D9D9D9" w:themeFill="background1" w:themeFillShade="D9"/>
            <w:vAlign w:val="center"/>
          </w:tcPr>
          <w:p w14:paraId="2605066C" w14:textId="46F7D647"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9D4168E" w14:textId="4B1B4429"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8721DB4" w14:textId="197F1B0A" w:rsidR="00EC5F8F" w:rsidRPr="007C4A5D" w:rsidRDefault="00EC5F8F" w:rsidP="00EC5F8F">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CEA4D3E" w14:textId="0CF6AD4B" w:rsidR="00EC5F8F" w:rsidRPr="007C4A5D" w:rsidRDefault="00EC5F8F" w:rsidP="00EC5F8F">
            <w:pPr>
              <w:pStyle w:val="RepTable"/>
              <w:rPr>
                <w:szCs w:val="20"/>
              </w:rPr>
            </w:pPr>
            <w:r>
              <w:rPr>
                <w:b/>
                <w:bCs/>
                <w:color w:val="000000"/>
                <w:szCs w:val="20"/>
              </w:rPr>
              <w:t>-/-</w:t>
            </w:r>
          </w:p>
        </w:tc>
      </w:tr>
      <w:tr w:rsidR="00EC5F8F" w:rsidRPr="007C4A5D" w14:paraId="1602F297" w14:textId="77777777" w:rsidTr="00D2552F">
        <w:trPr>
          <w:cantSplit/>
        </w:trPr>
        <w:tc>
          <w:tcPr>
            <w:tcW w:w="504" w:type="pct"/>
            <w:tcBorders>
              <w:bottom w:val="single" w:sz="4" w:space="0" w:color="auto"/>
            </w:tcBorders>
            <w:shd w:val="clear" w:color="auto" w:fill="auto"/>
            <w:vAlign w:val="center"/>
          </w:tcPr>
          <w:p w14:paraId="1FF0CC11" w14:textId="77777777" w:rsidR="00EC5F8F" w:rsidRPr="007C4A5D" w:rsidRDefault="00EC5F8F" w:rsidP="00EC5F8F">
            <w:pPr>
              <w:pStyle w:val="RepTable"/>
            </w:pPr>
            <w:r w:rsidRPr="007C4A5D">
              <w:t>50%</w:t>
            </w:r>
          </w:p>
        </w:tc>
        <w:tc>
          <w:tcPr>
            <w:tcW w:w="763" w:type="pct"/>
            <w:vMerge/>
            <w:shd w:val="clear" w:color="auto" w:fill="auto"/>
          </w:tcPr>
          <w:p w14:paraId="73D17832"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45FD1611" w14:textId="14A95F97" w:rsidR="00EC5F8F" w:rsidRPr="007C4A5D" w:rsidRDefault="00EC5F8F" w:rsidP="00EC5F8F">
            <w:pPr>
              <w:pStyle w:val="RepTable"/>
              <w:rPr>
                <w:b/>
                <w:szCs w:val="20"/>
              </w:rPr>
            </w:pPr>
            <w:r>
              <w:rPr>
                <w:b/>
                <w:bCs/>
                <w:color w:val="000000"/>
                <w:szCs w:val="20"/>
              </w:rPr>
              <w:t>3.878/3.448</w:t>
            </w:r>
          </w:p>
        </w:tc>
        <w:tc>
          <w:tcPr>
            <w:tcW w:w="452" w:type="pct"/>
            <w:tcBorders>
              <w:bottom w:val="single" w:sz="4" w:space="0" w:color="auto"/>
            </w:tcBorders>
            <w:vAlign w:val="center"/>
          </w:tcPr>
          <w:p w14:paraId="1944666A" w14:textId="08BBAAEB" w:rsidR="00EC5F8F" w:rsidRPr="006B7E9F" w:rsidRDefault="00EC5F8F" w:rsidP="00EC5F8F">
            <w:pPr>
              <w:pStyle w:val="RepTable"/>
              <w:rPr>
                <w:szCs w:val="20"/>
              </w:rPr>
            </w:pPr>
            <w:r>
              <w:rPr>
                <w:b/>
                <w:bCs/>
                <w:color w:val="000000"/>
                <w:szCs w:val="20"/>
              </w:rPr>
              <w:t>2.761/3.448</w:t>
            </w:r>
          </w:p>
        </w:tc>
        <w:tc>
          <w:tcPr>
            <w:tcW w:w="452" w:type="pct"/>
            <w:tcBorders>
              <w:bottom w:val="single" w:sz="4" w:space="0" w:color="auto"/>
            </w:tcBorders>
            <w:vAlign w:val="center"/>
          </w:tcPr>
          <w:p w14:paraId="7019BAFC" w14:textId="29AB374E" w:rsidR="00EC5F8F" w:rsidRPr="007C4A5D" w:rsidRDefault="00EC5F8F" w:rsidP="00EC5F8F">
            <w:pPr>
              <w:pStyle w:val="RepTable"/>
              <w:rPr>
                <w:szCs w:val="20"/>
              </w:rPr>
            </w:pPr>
            <w:r>
              <w:rPr>
                <w:b/>
                <w:bCs/>
                <w:color w:val="000000"/>
                <w:szCs w:val="20"/>
              </w:rPr>
              <w:t>2.761/3.448</w:t>
            </w:r>
          </w:p>
        </w:tc>
        <w:tc>
          <w:tcPr>
            <w:tcW w:w="510" w:type="pct"/>
            <w:tcBorders>
              <w:bottom w:val="single" w:sz="4" w:space="0" w:color="auto"/>
            </w:tcBorders>
            <w:shd w:val="clear" w:color="auto" w:fill="auto"/>
            <w:vAlign w:val="center"/>
          </w:tcPr>
          <w:p w14:paraId="26274485" w14:textId="212E2AD4" w:rsidR="00EC5F8F" w:rsidRPr="007C4A5D" w:rsidRDefault="00EC5F8F" w:rsidP="00EC5F8F">
            <w:pPr>
              <w:pStyle w:val="RepTable"/>
              <w:rPr>
                <w:szCs w:val="20"/>
              </w:rPr>
            </w:pPr>
            <w:r>
              <w:rPr>
                <w:b/>
                <w:bCs/>
                <w:color w:val="000000"/>
                <w:szCs w:val="20"/>
              </w:rPr>
              <w:t>2.761/3.448</w:t>
            </w:r>
          </w:p>
        </w:tc>
        <w:tc>
          <w:tcPr>
            <w:tcW w:w="453" w:type="pct"/>
            <w:tcBorders>
              <w:bottom w:val="single" w:sz="4" w:space="0" w:color="auto"/>
            </w:tcBorders>
            <w:shd w:val="clear" w:color="auto" w:fill="D9D9D9" w:themeFill="background1" w:themeFillShade="D9"/>
            <w:vAlign w:val="center"/>
          </w:tcPr>
          <w:p w14:paraId="4B7C563E" w14:textId="60404019"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C055DA3" w14:textId="2D8CECF4"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4E6439A" w14:textId="306E73DC" w:rsidR="00EC5F8F" w:rsidRPr="007C4A5D" w:rsidRDefault="00EC5F8F" w:rsidP="00EC5F8F">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0BC61DB" w14:textId="27433934" w:rsidR="00EC5F8F" w:rsidRPr="007C4A5D" w:rsidRDefault="00EC5F8F" w:rsidP="00EC5F8F">
            <w:pPr>
              <w:pStyle w:val="RepTable"/>
              <w:rPr>
                <w:b/>
                <w:szCs w:val="20"/>
              </w:rPr>
            </w:pPr>
            <w:r>
              <w:rPr>
                <w:b/>
                <w:bCs/>
                <w:color w:val="000000"/>
                <w:szCs w:val="20"/>
              </w:rPr>
              <w:t>-/-</w:t>
            </w:r>
          </w:p>
        </w:tc>
      </w:tr>
      <w:tr w:rsidR="00EC5F8F" w:rsidRPr="007C4A5D" w14:paraId="35873922" w14:textId="77777777" w:rsidTr="00D2552F">
        <w:trPr>
          <w:cantSplit/>
        </w:trPr>
        <w:tc>
          <w:tcPr>
            <w:tcW w:w="504" w:type="pct"/>
            <w:tcBorders>
              <w:bottom w:val="single" w:sz="4" w:space="0" w:color="auto"/>
            </w:tcBorders>
            <w:shd w:val="clear" w:color="auto" w:fill="auto"/>
            <w:vAlign w:val="center"/>
          </w:tcPr>
          <w:p w14:paraId="0A215124" w14:textId="77777777" w:rsidR="00EC5F8F" w:rsidRPr="007C4A5D" w:rsidRDefault="00EC5F8F" w:rsidP="00EC5F8F">
            <w:pPr>
              <w:pStyle w:val="RepTable"/>
            </w:pPr>
            <w:r w:rsidRPr="007C4A5D">
              <w:t>75%</w:t>
            </w:r>
          </w:p>
        </w:tc>
        <w:tc>
          <w:tcPr>
            <w:tcW w:w="763" w:type="pct"/>
            <w:vMerge/>
            <w:shd w:val="clear" w:color="auto" w:fill="auto"/>
          </w:tcPr>
          <w:p w14:paraId="3B329417"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1E68112C" w14:textId="418AEF2A" w:rsidR="00EC5F8F" w:rsidRPr="006B7E9F" w:rsidRDefault="00EC5F8F" w:rsidP="00EC5F8F">
            <w:pPr>
              <w:pStyle w:val="RepTable"/>
              <w:rPr>
                <w:szCs w:val="20"/>
              </w:rPr>
            </w:pPr>
            <w:r>
              <w:rPr>
                <w:b/>
                <w:bCs/>
                <w:color w:val="000000"/>
                <w:szCs w:val="20"/>
              </w:rPr>
              <w:t>2.761/3.448</w:t>
            </w:r>
          </w:p>
        </w:tc>
        <w:tc>
          <w:tcPr>
            <w:tcW w:w="452" w:type="pct"/>
            <w:tcBorders>
              <w:bottom w:val="single" w:sz="4" w:space="0" w:color="auto"/>
            </w:tcBorders>
            <w:vAlign w:val="center"/>
          </w:tcPr>
          <w:p w14:paraId="19677E28" w14:textId="45207F21" w:rsidR="00EC5F8F" w:rsidRPr="007C4A5D" w:rsidRDefault="00EC5F8F" w:rsidP="00EC5F8F">
            <w:pPr>
              <w:pStyle w:val="RepTable"/>
              <w:rPr>
                <w:szCs w:val="20"/>
              </w:rPr>
            </w:pPr>
            <w:r>
              <w:rPr>
                <w:b/>
                <w:bCs/>
                <w:color w:val="000000"/>
                <w:szCs w:val="20"/>
              </w:rPr>
              <w:t>2.761/-</w:t>
            </w:r>
          </w:p>
        </w:tc>
        <w:tc>
          <w:tcPr>
            <w:tcW w:w="452" w:type="pct"/>
            <w:tcBorders>
              <w:bottom w:val="single" w:sz="4" w:space="0" w:color="auto"/>
            </w:tcBorders>
            <w:vAlign w:val="center"/>
          </w:tcPr>
          <w:p w14:paraId="325F8EB6" w14:textId="79931E01" w:rsidR="00EC5F8F" w:rsidRPr="009C7C64"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6F2AF37" w14:textId="565866DF" w:rsidR="00EC5F8F" w:rsidRPr="009C7C64"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7389550" w14:textId="011AEEC3"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0C51114" w14:textId="01930D7F"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32CFF36" w14:textId="28CAF4B0" w:rsidR="00EC5F8F" w:rsidRPr="007C4A5D" w:rsidRDefault="00EC5F8F" w:rsidP="00EC5F8F">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0479760" w14:textId="31C7E4C2" w:rsidR="00EC5F8F" w:rsidRPr="007C4A5D" w:rsidRDefault="00EC5F8F" w:rsidP="00EC5F8F">
            <w:pPr>
              <w:pStyle w:val="RepTable"/>
              <w:rPr>
                <w:b/>
                <w:szCs w:val="20"/>
              </w:rPr>
            </w:pPr>
            <w:r>
              <w:rPr>
                <w:b/>
                <w:bCs/>
                <w:color w:val="000000"/>
                <w:szCs w:val="20"/>
              </w:rPr>
              <w:t>-/-</w:t>
            </w:r>
          </w:p>
        </w:tc>
      </w:tr>
      <w:tr w:rsidR="00EC5F8F" w:rsidRPr="007C4A5D" w14:paraId="18AEAAE4" w14:textId="77777777" w:rsidTr="00D2552F">
        <w:trPr>
          <w:cantSplit/>
        </w:trPr>
        <w:tc>
          <w:tcPr>
            <w:tcW w:w="504" w:type="pct"/>
            <w:tcBorders>
              <w:bottom w:val="single" w:sz="4" w:space="0" w:color="auto"/>
            </w:tcBorders>
            <w:shd w:val="clear" w:color="auto" w:fill="auto"/>
            <w:vAlign w:val="center"/>
          </w:tcPr>
          <w:p w14:paraId="1FA79F7A" w14:textId="77777777" w:rsidR="00EC5F8F" w:rsidRPr="007C4A5D" w:rsidRDefault="00EC5F8F" w:rsidP="00EC5F8F">
            <w:pPr>
              <w:pStyle w:val="RepTable"/>
            </w:pPr>
            <w:r>
              <w:t>90%</w:t>
            </w:r>
          </w:p>
        </w:tc>
        <w:tc>
          <w:tcPr>
            <w:tcW w:w="763" w:type="pct"/>
            <w:vMerge/>
            <w:shd w:val="clear" w:color="auto" w:fill="auto"/>
          </w:tcPr>
          <w:p w14:paraId="7C9DC1CA"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4B20649C" w14:textId="19D28F47" w:rsidR="00EC5F8F" w:rsidRPr="006B7E9F" w:rsidRDefault="00EC5F8F" w:rsidP="00EC5F8F">
            <w:pPr>
              <w:pStyle w:val="RepTable"/>
              <w:rPr>
                <w:color w:val="000000"/>
                <w:szCs w:val="20"/>
              </w:rPr>
            </w:pPr>
            <w:r>
              <w:rPr>
                <w:b/>
                <w:bCs/>
                <w:color w:val="000000"/>
                <w:szCs w:val="20"/>
              </w:rPr>
              <w:t>2.761/-</w:t>
            </w:r>
          </w:p>
        </w:tc>
        <w:tc>
          <w:tcPr>
            <w:tcW w:w="452" w:type="pct"/>
            <w:tcBorders>
              <w:bottom w:val="single" w:sz="4" w:space="0" w:color="auto"/>
            </w:tcBorders>
            <w:vAlign w:val="center"/>
          </w:tcPr>
          <w:p w14:paraId="34C082D3" w14:textId="73438767" w:rsidR="00EC5F8F" w:rsidRPr="009C7C64" w:rsidRDefault="00EC5F8F" w:rsidP="00EC5F8F">
            <w:pPr>
              <w:pStyle w:val="RepTable"/>
              <w:rPr>
                <w:color w:val="000000"/>
                <w:szCs w:val="20"/>
              </w:rPr>
            </w:pPr>
            <w:r>
              <w:rPr>
                <w:b/>
                <w:bCs/>
                <w:color w:val="000000"/>
                <w:szCs w:val="20"/>
              </w:rPr>
              <w:t>-/-</w:t>
            </w:r>
          </w:p>
        </w:tc>
        <w:tc>
          <w:tcPr>
            <w:tcW w:w="452" w:type="pct"/>
            <w:tcBorders>
              <w:bottom w:val="single" w:sz="4" w:space="0" w:color="auto"/>
            </w:tcBorders>
            <w:vAlign w:val="center"/>
          </w:tcPr>
          <w:p w14:paraId="58679D6F" w14:textId="3F58664E" w:rsidR="00EC5F8F" w:rsidRDefault="00EC5F8F" w:rsidP="00EC5F8F">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1A0FA1CA" w14:textId="3326DCDA" w:rsidR="00EC5F8F" w:rsidRDefault="00EC5F8F" w:rsidP="00EC5F8F">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4BE7C86" w14:textId="3A27793C"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ABC1F15" w14:textId="44AD56C0"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E0152E1" w14:textId="32DD9946" w:rsidR="00EC5F8F" w:rsidRDefault="00EC5F8F" w:rsidP="00EC5F8F">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3D54B18" w14:textId="18AD78EA" w:rsidR="00EC5F8F" w:rsidRDefault="00EC5F8F" w:rsidP="00EC5F8F">
            <w:pPr>
              <w:pStyle w:val="RepTable"/>
              <w:rPr>
                <w:b/>
                <w:bCs/>
                <w:color w:val="000000"/>
                <w:szCs w:val="20"/>
              </w:rPr>
            </w:pPr>
            <w:r>
              <w:rPr>
                <w:b/>
                <w:bCs/>
                <w:color w:val="000000"/>
                <w:szCs w:val="20"/>
              </w:rPr>
              <w:t>-/-</w:t>
            </w:r>
          </w:p>
        </w:tc>
      </w:tr>
      <w:tr w:rsidR="00EC5F8F" w:rsidRPr="007C4A5D" w14:paraId="4687B4BA" w14:textId="77777777" w:rsidTr="00D2552F">
        <w:trPr>
          <w:cantSplit/>
        </w:trPr>
        <w:tc>
          <w:tcPr>
            <w:tcW w:w="504" w:type="pct"/>
            <w:tcBorders>
              <w:bottom w:val="single" w:sz="4" w:space="0" w:color="auto"/>
            </w:tcBorders>
            <w:shd w:val="clear" w:color="auto" w:fill="auto"/>
            <w:vAlign w:val="center"/>
          </w:tcPr>
          <w:p w14:paraId="7FDEB821" w14:textId="77777777" w:rsidR="00EC5F8F" w:rsidRPr="007C4A5D" w:rsidRDefault="00EC5F8F" w:rsidP="00EC5F8F">
            <w:pPr>
              <w:pStyle w:val="RepTable"/>
            </w:pPr>
            <w:r w:rsidRPr="007C4A5D">
              <w:t>None</w:t>
            </w:r>
          </w:p>
        </w:tc>
        <w:tc>
          <w:tcPr>
            <w:tcW w:w="763" w:type="pct"/>
            <w:vMerge w:val="restart"/>
            <w:shd w:val="clear" w:color="auto" w:fill="auto"/>
          </w:tcPr>
          <w:p w14:paraId="1E4AB8E2" w14:textId="699CB401" w:rsidR="00EC5F8F" w:rsidRPr="007C4A5D" w:rsidRDefault="00EC5F8F" w:rsidP="00EC5F8F">
            <w:pPr>
              <w:pStyle w:val="RepTable"/>
            </w:pPr>
            <w:r w:rsidRPr="00587381">
              <w:rPr>
                <w:szCs w:val="20"/>
              </w:rPr>
              <w:t>R1 stream</w:t>
            </w:r>
          </w:p>
        </w:tc>
        <w:tc>
          <w:tcPr>
            <w:tcW w:w="453" w:type="pct"/>
            <w:tcBorders>
              <w:bottom w:val="single" w:sz="4" w:space="0" w:color="auto"/>
            </w:tcBorders>
            <w:shd w:val="clear" w:color="auto" w:fill="auto"/>
            <w:vAlign w:val="center"/>
          </w:tcPr>
          <w:p w14:paraId="33A38959" w14:textId="10ACA110"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vAlign w:val="center"/>
          </w:tcPr>
          <w:p w14:paraId="23D8ED9B" w14:textId="553037E2"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vAlign w:val="center"/>
          </w:tcPr>
          <w:p w14:paraId="542017B8" w14:textId="70FCFFDF" w:rsidR="00EC5F8F" w:rsidRPr="007C4A5D"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E3AC176" w14:textId="1E596A20" w:rsidR="00EC5F8F" w:rsidRPr="007C4A5D"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5F1CC0FB" w14:textId="53CC7947" w:rsidR="00EC5F8F" w:rsidRPr="007C4A5D" w:rsidRDefault="00EC5F8F" w:rsidP="00EC5F8F">
            <w:pPr>
              <w:pStyle w:val="RepTable"/>
              <w:rPr>
                <w:b/>
                <w:szCs w:val="20"/>
              </w:rPr>
            </w:pPr>
            <w:r>
              <w:rPr>
                <w:b/>
                <w:bCs/>
                <w:color w:val="000000"/>
                <w:szCs w:val="20"/>
              </w:rPr>
              <w:t>6.748/5.683</w:t>
            </w:r>
          </w:p>
        </w:tc>
        <w:tc>
          <w:tcPr>
            <w:tcW w:w="452" w:type="pct"/>
            <w:tcBorders>
              <w:bottom w:val="single" w:sz="4" w:space="0" w:color="auto"/>
            </w:tcBorders>
            <w:shd w:val="clear" w:color="auto" w:fill="D9D9D9" w:themeFill="background1" w:themeFillShade="D9"/>
            <w:vAlign w:val="center"/>
          </w:tcPr>
          <w:p w14:paraId="6D24336C" w14:textId="7DD5DD26" w:rsidR="00EC5F8F" w:rsidRPr="007C4A5D" w:rsidRDefault="00EC5F8F" w:rsidP="00EC5F8F">
            <w:pPr>
              <w:pStyle w:val="RepTable"/>
              <w:rPr>
                <w:b/>
                <w:szCs w:val="20"/>
              </w:rPr>
            </w:pPr>
            <w:r>
              <w:rPr>
                <w:b/>
                <w:bCs/>
                <w:color w:val="000000"/>
                <w:szCs w:val="20"/>
              </w:rPr>
              <w:t>3.635/3.022</w:t>
            </w:r>
          </w:p>
        </w:tc>
        <w:tc>
          <w:tcPr>
            <w:tcW w:w="452" w:type="pct"/>
            <w:tcBorders>
              <w:bottom w:val="single" w:sz="4" w:space="0" w:color="auto"/>
            </w:tcBorders>
            <w:shd w:val="clear" w:color="auto" w:fill="D9D9D9" w:themeFill="background1" w:themeFillShade="D9"/>
            <w:vAlign w:val="center"/>
          </w:tcPr>
          <w:p w14:paraId="20D5B910" w14:textId="694C8401" w:rsidR="00EC5F8F" w:rsidRPr="006B7E9F" w:rsidRDefault="00EC5F8F" w:rsidP="00EC5F8F">
            <w:pPr>
              <w:pStyle w:val="RepTable"/>
              <w:rPr>
                <w:szCs w:val="20"/>
              </w:rPr>
            </w:pPr>
            <w:r>
              <w:rPr>
                <w:b/>
                <w:bCs/>
                <w:color w:val="000000"/>
                <w:szCs w:val="20"/>
              </w:rPr>
              <w:t>2.504/2.061</w:t>
            </w:r>
          </w:p>
        </w:tc>
        <w:tc>
          <w:tcPr>
            <w:tcW w:w="509" w:type="pct"/>
            <w:tcBorders>
              <w:bottom w:val="single" w:sz="4" w:space="0" w:color="auto"/>
            </w:tcBorders>
            <w:shd w:val="clear" w:color="auto" w:fill="D9D9D9" w:themeFill="background1" w:themeFillShade="D9"/>
            <w:vAlign w:val="center"/>
          </w:tcPr>
          <w:p w14:paraId="422953FC" w14:textId="30A324BA" w:rsidR="00EC5F8F" w:rsidRPr="007C4A5D" w:rsidRDefault="00EC5F8F" w:rsidP="00EC5F8F">
            <w:pPr>
              <w:pStyle w:val="RepTable"/>
              <w:rPr>
                <w:b/>
                <w:szCs w:val="20"/>
              </w:rPr>
            </w:pPr>
            <w:r>
              <w:rPr>
                <w:b/>
                <w:bCs/>
                <w:color w:val="000000"/>
                <w:szCs w:val="20"/>
              </w:rPr>
              <w:t>1.909/1.557</w:t>
            </w:r>
          </w:p>
        </w:tc>
      </w:tr>
      <w:tr w:rsidR="00EC5F8F" w:rsidRPr="007C4A5D" w14:paraId="3EBFFE42" w14:textId="77777777" w:rsidTr="00D2552F">
        <w:trPr>
          <w:cantSplit/>
        </w:trPr>
        <w:tc>
          <w:tcPr>
            <w:tcW w:w="504" w:type="pct"/>
            <w:tcBorders>
              <w:bottom w:val="single" w:sz="4" w:space="0" w:color="auto"/>
            </w:tcBorders>
            <w:shd w:val="clear" w:color="auto" w:fill="auto"/>
            <w:vAlign w:val="center"/>
          </w:tcPr>
          <w:p w14:paraId="5F2D16AA" w14:textId="77777777" w:rsidR="00EC5F8F" w:rsidRPr="007C4A5D" w:rsidRDefault="00EC5F8F" w:rsidP="00EC5F8F">
            <w:pPr>
              <w:pStyle w:val="RepTable"/>
            </w:pPr>
            <w:r w:rsidRPr="007C4A5D">
              <w:t>50%</w:t>
            </w:r>
          </w:p>
        </w:tc>
        <w:tc>
          <w:tcPr>
            <w:tcW w:w="763" w:type="pct"/>
            <w:vMerge/>
            <w:shd w:val="clear" w:color="auto" w:fill="auto"/>
          </w:tcPr>
          <w:p w14:paraId="5FCB6274"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188CEF29" w14:textId="7B763DAB"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vAlign w:val="center"/>
          </w:tcPr>
          <w:p w14:paraId="71BFA466" w14:textId="7064769F"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vAlign w:val="center"/>
          </w:tcPr>
          <w:p w14:paraId="6012D936" w14:textId="5F26048B" w:rsidR="00EC5F8F" w:rsidRPr="007C4A5D"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4E23C5B5" w14:textId="3C04C03A" w:rsidR="00EC5F8F" w:rsidRPr="007C4A5D"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D648978" w14:textId="0A4FBAC9" w:rsidR="00EC5F8F" w:rsidRPr="007C4A5D" w:rsidRDefault="00EC5F8F" w:rsidP="00EC5F8F">
            <w:pPr>
              <w:pStyle w:val="RepTable"/>
              <w:rPr>
                <w:b/>
                <w:szCs w:val="20"/>
              </w:rPr>
            </w:pPr>
            <w:r>
              <w:rPr>
                <w:b/>
                <w:bCs/>
                <w:color w:val="000000"/>
                <w:szCs w:val="20"/>
              </w:rPr>
              <w:t>3.526/3.717</w:t>
            </w:r>
          </w:p>
        </w:tc>
        <w:tc>
          <w:tcPr>
            <w:tcW w:w="452" w:type="pct"/>
            <w:tcBorders>
              <w:bottom w:val="single" w:sz="4" w:space="0" w:color="auto"/>
            </w:tcBorders>
            <w:shd w:val="clear" w:color="auto" w:fill="D9D9D9" w:themeFill="background1" w:themeFillShade="D9"/>
            <w:vAlign w:val="center"/>
          </w:tcPr>
          <w:p w14:paraId="24FA9CD5" w14:textId="512C0E8F" w:rsidR="00EC5F8F" w:rsidRPr="006B7E9F" w:rsidRDefault="00EC5F8F" w:rsidP="00EC5F8F">
            <w:pPr>
              <w:pStyle w:val="RepTable"/>
              <w:rPr>
                <w:szCs w:val="20"/>
              </w:rPr>
            </w:pPr>
            <w:r>
              <w:rPr>
                <w:b/>
                <w:bCs/>
                <w:color w:val="000000"/>
                <w:szCs w:val="20"/>
              </w:rPr>
              <w:t>1.961/2.587</w:t>
            </w:r>
          </w:p>
        </w:tc>
        <w:tc>
          <w:tcPr>
            <w:tcW w:w="452" w:type="pct"/>
            <w:tcBorders>
              <w:bottom w:val="single" w:sz="4" w:space="0" w:color="auto"/>
            </w:tcBorders>
            <w:shd w:val="clear" w:color="auto" w:fill="D9D9D9" w:themeFill="background1" w:themeFillShade="D9"/>
            <w:vAlign w:val="center"/>
          </w:tcPr>
          <w:p w14:paraId="3D5F61DC" w14:textId="6A2BD60E" w:rsidR="00EC5F8F" w:rsidRPr="007C4A5D" w:rsidRDefault="00EC5F8F" w:rsidP="00EC5F8F">
            <w:pPr>
              <w:pStyle w:val="RepTable"/>
              <w:rPr>
                <w:b/>
                <w:szCs w:val="20"/>
              </w:rPr>
            </w:pPr>
            <w:r>
              <w:rPr>
                <w:b/>
                <w:bCs/>
                <w:color w:val="000000"/>
                <w:szCs w:val="20"/>
              </w:rPr>
              <w:t>1.504/1.983</w:t>
            </w:r>
          </w:p>
        </w:tc>
        <w:tc>
          <w:tcPr>
            <w:tcW w:w="509" w:type="pct"/>
            <w:tcBorders>
              <w:bottom w:val="single" w:sz="4" w:space="0" w:color="auto"/>
            </w:tcBorders>
            <w:shd w:val="clear" w:color="auto" w:fill="D9D9D9" w:themeFill="background1" w:themeFillShade="D9"/>
            <w:vAlign w:val="center"/>
          </w:tcPr>
          <w:p w14:paraId="0F39FD88" w14:textId="3BC02BC0" w:rsidR="00EC5F8F" w:rsidRPr="007C4A5D" w:rsidRDefault="00EC5F8F" w:rsidP="00EC5F8F">
            <w:pPr>
              <w:pStyle w:val="RepTable"/>
              <w:rPr>
                <w:b/>
                <w:szCs w:val="20"/>
              </w:rPr>
            </w:pPr>
            <w:r>
              <w:rPr>
                <w:b/>
                <w:bCs/>
                <w:color w:val="000000"/>
                <w:szCs w:val="20"/>
              </w:rPr>
              <w:t>1.026/1.352</w:t>
            </w:r>
          </w:p>
        </w:tc>
      </w:tr>
      <w:tr w:rsidR="00EC5F8F" w:rsidRPr="007C4A5D" w14:paraId="34AEE179" w14:textId="77777777" w:rsidTr="00D2552F">
        <w:trPr>
          <w:cantSplit/>
        </w:trPr>
        <w:tc>
          <w:tcPr>
            <w:tcW w:w="504" w:type="pct"/>
            <w:tcBorders>
              <w:bottom w:val="single" w:sz="4" w:space="0" w:color="auto"/>
            </w:tcBorders>
            <w:shd w:val="clear" w:color="auto" w:fill="auto"/>
            <w:vAlign w:val="center"/>
          </w:tcPr>
          <w:p w14:paraId="6689F820" w14:textId="77777777" w:rsidR="00EC5F8F" w:rsidRPr="007C4A5D" w:rsidRDefault="00EC5F8F" w:rsidP="00EC5F8F">
            <w:pPr>
              <w:pStyle w:val="RepTable"/>
            </w:pPr>
            <w:r w:rsidRPr="007C4A5D">
              <w:t>75%</w:t>
            </w:r>
          </w:p>
        </w:tc>
        <w:tc>
          <w:tcPr>
            <w:tcW w:w="763" w:type="pct"/>
            <w:vMerge/>
            <w:shd w:val="clear" w:color="auto" w:fill="auto"/>
          </w:tcPr>
          <w:p w14:paraId="5600CEC5"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78095206" w14:textId="072D307B"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vAlign w:val="center"/>
          </w:tcPr>
          <w:p w14:paraId="189CB70E" w14:textId="66303FD8"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vAlign w:val="center"/>
          </w:tcPr>
          <w:p w14:paraId="4F2745C3" w14:textId="10E64193" w:rsidR="00EC5F8F" w:rsidRPr="007C4A5D"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30AC3417" w14:textId="61E8D07E" w:rsidR="00EC5F8F" w:rsidRPr="009C7C64"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59571F8F" w14:textId="6626C33D" w:rsidR="00EC5F8F" w:rsidRPr="006B7E9F" w:rsidRDefault="00EC5F8F" w:rsidP="00EC5F8F">
            <w:pPr>
              <w:pStyle w:val="RepTable"/>
              <w:rPr>
                <w:szCs w:val="20"/>
              </w:rPr>
            </w:pPr>
            <w:r>
              <w:rPr>
                <w:b/>
                <w:bCs/>
                <w:color w:val="000000"/>
                <w:szCs w:val="20"/>
              </w:rPr>
              <w:t>2.817/3.717</w:t>
            </w:r>
          </w:p>
        </w:tc>
        <w:tc>
          <w:tcPr>
            <w:tcW w:w="452" w:type="pct"/>
            <w:tcBorders>
              <w:bottom w:val="single" w:sz="4" w:space="0" w:color="auto"/>
            </w:tcBorders>
            <w:shd w:val="clear" w:color="auto" w:fill="D9D9D9" w:themeFill="background1" w:themeFillShade="D9"/>
            <w:vAlign w:val="center"/>
          </w:tcPr>
          <w:p w14:paraId="7E629C8B" w14:textId="3F451320" w:rsidR="00EC5F8F" w:rsidRPr="007C4A5D" w:rsidRDefault="00EC5F8F" w:rsidP="00EC5F8F">
            <w:pPr>
              <w:pStyle w:val="RepTable"/>
              <w:rPr>
                <w:b/>
                <w:szCs w:val="20"/>
              </w:rPr>
            </w:pPr>
            <w:r>
              <w:rPr>
                <w:b/>
                <w:bCs/>
                <w:color w:val="000000"/>
                <w:szCs w:val="20"/>
              </w:rPr>
              <w:t>1.961/2.587</w:t>
            </w:r>
          </w:p>
        </w:tc>
        <w:tc>
          <w:tcPr>
            <w:tcW w:w="452" w:type="pct"/>
            <w:tcBorders>
              <w:bottom w:val="single" w:sz="4" w:space="0" w:color="auto"/>
            </w:tcBorders>
            <w:shd w:val="clear" w:color="auto" w:fill="D9D9D9" w:themeFill="background1" w:themeFillShade="D9"/>
            <w:vAlign w:val="center"/>
          </w:tcPr>
          <w:p w14:paraId="281C7A68" w14:textId="02F342F6" w:rsidR="00EC5F8F" w:rsidRPr="007C4A5D" w:rsidRDefault="00EC5F8F" w:rsidP="00EC5F8F">
            <w:pPr>
              <w:pStyle w:val="RepTable"/>
              <w:rPr>
                <w:b/>
                <w:szCs w:val="20"/>
              </w:rPr>
            </w:pPr>
            <w:r>
              <w:rPr>
                <w:b/>
                <w:bCs/>
                <w:color w:val="000000"/>
                <w:szCs w:val="20"/>
              </w:rPr>
              <w:t>1.504/1.983</w:t>
            </w:r>
          </w:p>
        </w:tc>
        <w:tc>
          <w:tcPr>
            <w:tcW w:w="509" w:type="pct"/>
            <w:tcBorders>
              <w:bottom w:val="single" w:sz="4" w:space="0" w:color="auto"/>
            </w:tcBorders>
            <w:shd w:val="clear" w:color="auto" w:fill="D9D9D9" w:themeFill="background1" w:themeFillShade="D9"/>
            <w:vAlign w:val="center"/>
          </w:tcPr>
          <w:p w14:paraId="6790AFA3" w14:textId="2102A202" w:rsidR="00EC5F8F" w:rsidRPr="007C4A5D" w:rsidRDefault="00EC5F8F" w:rsidP="00EC5F8F">
            <w:pPr>
              <w:pStyle w:val="RepTable"/>
              <w:rPr>
                <w:b/>
                <w:szCs w:val="20"/>
              </w:rPr>
            </w:pPr>
            <w:r>
              <w:rPr>
                <w:b/>
                <w:bCs/>
                <w:color w:val="000000"/>
                <w:szCs w:val="20"/>
              </w:rPr>
              <w:t>1.026/1.352</w:t>
            </w:r>
          </w:p>
        </w:tc>
      </w:tr>
      <w:tr w:rsidR="00EC5F8F" w:rsidRPr="007C4A5D" w14:paraId="364C6DE1" w14:textId="77777777" w:rsidTr="00D2552F">
        <w:trPr>
          <w:cantSplit/>
        </w:trPr>
        <w:tc>
          <w:tcPr>
            <w:tcW w:w="504" w:type="pct"/>
            <w:tcBorders>
              <w:bottom w:val="single" w:sz="4" w:space="0" w:color="auto"/>
            </w:tcBorders>
            <w:shd w:val="clear" w:color="auto" w:fill="auto"/>
            <w:vAlign w:val="center"/>
          </w:tcPr>
          <w:p w14:paraId="340CAFF5" w14:textId="77777777" w:rsidR="00EC5F8F" w:rsidRPr="007C4A5D" w:rsidRDefault="00EC5F8F" w:rsidP="00EC5F8F">
            <w:pPr>
              <w:pStyle w:val="RepTable"/>
            </w:pPr>
            <w:r>
              <w:t>90%</w:t>
            </w:r>
          </w:p>
        </w:tc>
        <w:tc>
          <w:tcPr>
            <w:tcW w:w="763" w:type="pct"/>
            <w:vMerge/>
            <w:shd w:val="clear" w:color="auto" w:fill="auto"/>
          </w:tcPr>
          <w:p w14:paraId="65C70B0A"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1FFF71F3" w14:textId="1F57FA39"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25C33FA9" w14:textId="317ECBE6" w:rsidR="00EC5F8F" w:rsidRPr="009C7C64" w:rsidRDefault="00EC5F8F" w:rsidP="00EC5F8F">
            <w:pPr>
              <w:pStyle w:val="RepTable"/>
              <w:rPr>
                <w:color w:val="000000"/>
                <w:szCs w:val="20"/>
              </w:rPr>
            </w:pPr>
            <w:r>
              <w:rPr>
                <w:b/>
                <w:bCs/>
                <w:color w:val="000000"/>
                <w:szCs w:val="20"/>
              </w:rPr>
              <w:t>-/-</w:t>
            </w:r>
          </w:p>
        </w:tc>
        <w:tc>
          <w:tcPr>
            <w:tcW w:w="452" w:type="pct"/>
            <w:tcBorders>
              <w:bottom w:val="single" w:sz="4" w:space="0" w:color="auto"/>
            </w:tcBorders>
            <w:vAlign w:val="center"/>
          </w:tcPr>
          <w:p w14:paraId="4E6DFBB4" w14:textId="6D09D805" w:rsidR="00EC5F8F" w:rsidRPr="009C7C64" w:rsidRDefault="00EC5F8F" w:rsidP="00EC5F8F">
            <w:pPr>
              <w:pStyle w:val="RepTable"/>
              <w:rPr>
                <w:color w:val="000000"/>
                <w:szCs w:val="20"/>
              </w:rPr>
            </w:pPr>
            <w:r>
              <w:rPr>
                <w:b/>
                <w:bCs/>
                <w:color w:val="000000"/>
                <w:szCs w:val="20"/>
              </w:rPr>
              <w:t>-/-</w:t>
            </w:r>
          </w:p>
        </w:tc>
        <w:tc>
          <w:tcPr>
            <w:tcW w:w="510" w:type="pct"/>
            <w:tcBorders>
              <w:bottom w:val="single" w:sz="4" w:space="0" w:color="auto"/>
            </w:tcBorders>
            <w:shd w:val="clear" w:color="auto" w:fill="auto"/>
            <w:vAlign w:val="center"/>
          </w:tcPr>
          <w:p w14:paraId="6C5E02E7" w14:textId="7ED0D6D3" w:rsidR="00EC5F8F" w:rsidRDefault="00EC5F8F" w:rsidP="00EC5F8F">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DA241F0" w14:textId="552A41AF" w:rsidR="00EC5F8F" w:rsidRPr="006B7E9F" w:rsidRDefault="00EC5F8F" w:rsidP="00EC5F8F">
            <w:pPr>
              <w:pStyle w:val="RepTable"/>
              <w:rPr>
                <w:color w:val="000000"/>
                <w:szCs w:val="20"/>
              </w:rPr>
            </w:pPr>
            <w:r>
              <w:rPr>
                <w:b/>
                <w:bCs/>
                <w:color w:val="000000"/>
                <w:szCs w:val="20"/>
              </w:rPr>
              <w:t>2.817/-</w:t>
            </w:r>
          </w:p>
        </w:tc>
        <w:tc>
          <w:tcPr>
            <w:tcW w:w="452" w:type="pct"/>
            <w:tcBorders>
              <w:bottom w:val="single" w:sz="4" w:space="0" w:color="auto"/>
            </w:tcBorders>
            <w:shd w:val="clear" w:color="auto" w:fill="D9D9D9" w:themeFill="background1" w:themeFillShade="D9"/>
            <w:vAlign w:val="center"/>
          </w:tcPr>
          <w:p w14:paraId="04C8954B" w14:textId="0276FEA0"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E141086" w14:textId="32C7DBC0" w:rsidR="00EC5F8F" w:rsidRDefault="00EC5F8F" w:rsidP="00EC5F8F">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2CAB9F4" w14:textId="785C1E2E" w:rsidR="00EC5F8F" w:rsidRDefault="00EC5F8F" w:rsidP="00EC5F8F">
            <w:pPr>
              <w:pStyle w:val="RepTable"/>
              <w:rPr>
                <w:b/>
                <w:bCs/>
                <w:color w:val="000000"/>
                <w:szCs w:val="20"/>
              </w:rPr>
            </w:pPr>
            <w:r>
              <w:rPr>
                <w:b/>
                <w:bCs/>
                <w:color w:val="000000"/>
                <w:szCs w:val="20"/>
              </w:rPr>
              <w:t>-/-</w:t>
            </w:r>
          </w:p>
        </w:tc>
      </w:tr>
      <w:tr w:rsidR="00EC5F8F" w:rsidRPr="007C4A5D" w14:paraId="66AF5F16" w14:textId="77777777" w:rsidTr="00D2552F">
        <w:trPr>
          <w:cantSplit/>
        </w:trPr>
        <w:tc>
          <w:tcPr>
            <w:tcW w:w="504" w:type="pct"/>
            <w:tcBorders>
              <w:bottom w:val="single" w:sz="4" w:space="0" w:color="auto"/>
            </w:tcBorders>
            <w:shd w:val="clear" w:color="auto" w:fill="auto"/>
            <w:vAlign w:val="center"/>
          </w:tcPr>
          <w:p w14:paraId="5FF75344" w14:textId="77777777" w:rsidR="00EC5F8F" w:rsidRPr="007C4A5D" w:rsidRDefault="00EC5F8F" w:rsidP="00EC5F8F">
            <w:pPr>
              <w:pStyle w:val="RepTable"/>
            </w:pPr>
            <w:r w:rsidRPr="007C4A5D">
              <w:t>None</w:t>
            </w:r>
          </w:p>
        </w:tc>
        <w:tc>
          <w:tcPr>
            <w:tcW w:w="763" w:type="pct"/>
            <w:vMerge w:val="restart"/>
            <w:shd w:val="clear" w:color="auto" w:fill="auto"/>
          </w:tcPr>
          <w:p w14:paraId="2E42422D" w14:textId="490AEA69" w:rsidR="00EC5F8F" w:rsidRPr="007C4A5D" w:rsidRDefault="00EC5F8F" w:rsidP="00EC5F8F">
            <w:pPr>
              <w:pStyle w:val="RepTable"/>
            </w:pPr>
            <w:r w:rsidRPr="00587381">
              <w:rPr>
                <w:szCs w:val="20"/>
              </w:rPr>
              <w:t>R3 stream</w:t>
            </w:r>
          </w:p>
        </w:tc>
        <w:tc>
          <w:tcPr>
            <w:tcW w:w="453" w:type="pct"/>
            <w:tcBorders>
              <w:bottom w:val="single" w:sz="4" w:space="0" w:color="auto"/>
            </w:tcBorders>
            <w:shd w:val="clear" w:color="auto" w:fill="auto"/>
            <w:vAlign w:val="center"/>
          </w:tcPr>
          <w:p w14:paraId="3EF19675" w14:textId="46402CD8"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vAlign w:val="center"/>
          </w:tcPr>
          <w:p w14:paraId="5525E5BD" w14:textId="106958AC"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vAlign w:val="center"/>
          </w:tcPr>
          <w:p w14:paraId="29EB5855" w14:textId="7E2EC347" w:rsidR="00EC5F8F" w:rsidRPr="007C4A5D"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44A87218" w14:textId="0AAF1A21" w:rsidR="00EC5F8F" w:rsidRPr="007C4A5D"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D2DEBEC" w14:textId="10C7283A" w:rsidR="00EC5F8F" w:rsidRPr="007C4A5D" w:rsidRDefault="00EC5F8F" w:rsidP="00EC5F8F">
            <w:pPr>
              <w:pStyle w:val="RepTable"/>
              <w:rPr>
                <w:b/>
                <w:szCs w:val="20"/>
              </w:rPr>
            </w:pPr>
            <w:r>
              <w:rPr>
                <w:b/>
                <w:bCs/>
                <w:color w:val="000000"/>
                <w:szCs w:val="20"/>
              </w:rPr>
              <w:t>9.352/7.878</w:t>
            </w:r>
          </w:p>
        </w:tc>
        <w:tc>
          <w:tcPr>
            <w:tcW w:w="452" w:type="pct"/>
            <w:tcBorders>
              <w:bottom w:val="single" w:sz="4" w:space="0" w:color="auto"/>
            </w:tcBorders>
            <w:shd w:val="clear" w:color="auto" w:fill="D9D9D9" w:themeFill="background1" w:themeFillShade="D9"/>
            <w:vAlign w:val="center"/>
          </w:tcPr>
          <w:p w14:paraId="35C0711C" w14:textId="79E9CB6B" w:rsidR="00EC5F8F" w:rsidRPr="007C4A5D" w:rsidRDefault="00EC5F8F" w:rsidP="00EC5F8F">
            <w:pPr>
              <w:pStyle w:val="RepTable"/>
              <w:rPr>
                <w:b/>
                <w:szCs w:val="20"/>
              </w:rPr>
            </w:pPr>
            <w:r>
              <w:rPr>
                <w:b/>
                <w:bCs/>
                <w:color w:val="000000"/>
                <w:szCs w:val="20"/>
              </w:rPr>
              <w:t>5.035/4.17</w:t>
            </w:r>
          </w:p>
        </w:tc>
        <w:tc>
          <w:tcPr>
            <w:tcW w:w="452" w:type="pct"/>
            <w:tcBorders>
              <w:bottom w:val="single" w:sz="4" w:space="0" w:color="auto"/>
            </w:tcBorders>
            <w:shd w:val="clear" w:color="auto" w:fill="D9D9D9" w:themeFill="background1" w:themeFillShade="D9"/>
            <w:vAlign w:val="center"/>
          </w:tcPr>
          <w:p w14:paraId="32C017BD" w14:textId="7C609D34" w:rsidR="00EC5F8F" w:rsidRPr="007C4A5D" w:rsidRDefault="00EC5F8F" w:rsidP="00EC5F8F">
            <w:pPr>
              <w:pStyle w:val="RepTable"/>
              <w:rPr>
                <w:b/>
                <w:szCs w:val="20"/>
              </w:rPr>
            </w:pPr>
            <w:r>
              <w:rPr>
                <w:b/>
                <w:bCs/>
                <w:color w:val="000000"/>
                <w:szCs w:val="20"/>
              </w:rPr>
              <w:t>3.461/2.835</w:t>
            </w:r>
          </w:p>
        </w:tc>
        <w:tc>
          <w:tcPr>
            <w:tcW w:w="509" w:type="pct"/>
            <w:tcBorders>
              <w:bottom w:val="single" w:sz="4" w:space="0" w:color="auto"/>
            </w:tcBorders>
            <w:shd w:val="clear" w:color="auto" w:fill="D9D9D9" w:themeFill="background1" w:themeFillShade="D9"/>
            <w:vAlign w:val="center"/>
          </w:tcPr>
          <w:p w14:paraId="0E5B7BF7" w14:textId="0C23DE6F" w:rsidR="00EC5F8F" w:rsidRPr="006B7E9F" w:rsidRDefault="00EC5F8F" w:rsidP="00EC5F8F">
            <w:pPr>
              <w:pStyle w:val="RepTable"/>
              <w:rPr>
                <w:szCs w:val="20"/>
              </w:rPr>
            </w:pPr>
            <w:r>
              <w:rPr>
                <w:b/>
                <w:bCs/>
                <w:color w:val="000000"/>
                <w:szCs w:val="20"/>
              </w:rPr>
              <w:t>2.635/2.139</w:t>
            </w:r>
          </w:p>
        </w:tc>
      </w:tr>
      <w:tr w:rsidR="00EC5F8F" w:rsidRPr="007C4A5D" w14:paraId="16C85973" w14:textId="77777777" w:rsidTr="00D2552F">
        <w:trPr>
          <w:cantSplit/>
        </w:trPr>
        <w:tc>
          <w:tcPr>
            <w:tcW w:w="504" w:type="pct"/>
            <w:tcBorders>
              <w:bottom w:val="single" w:sz="4" w:space="0" w:color="auto"/>
            </w:tcBorders>
            <w:shd w:val="clear" w:color="auto" w:fill="auto"/>
            <w:vAlign w:val="center"/>
          </w:tcPr>
          <w:p w14:paraId="70DFBD36" w14:textId="77777777" w:rsidR="00EC5F8F" w:rsidRPr="007C4A5D" w:rsidRDefault="00EC5F8F" w:rsidP="00EC5F8F">
            <w:pPr>
              <w:pStyle w:val="RepTable"/>
            </w:pPr>
            <w:r w:rsidRPr="007C4A5D">
              <w:t>50%</w:t>
            </w:r>
          </w:p>
        </w:tc>
        <w:tc>
          <w:tcPr>
            <w:tcW w:w="763" w:type="pct"/>
            <w:vMerge/>
            <w:shd w:val="clear" w:color="auto" w:fill="auto"/>
          </w:tcPr>
          <w:p w14:paraId="526AA1E0"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5FD0DF85" w14:textId="1E70E4E1"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vAlign w:val="center"/>
          </w:tcPr>
          <w:p w14:paraId="6B1BE6A7" w14:textId="3C715422"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vAlign w:val="center"/>
          </w:tcPr>
          <w:p w14:paraId="286C7FBE" w14:textId="64731F44" w:rsidR="00EC5F8F" w:rsidRPr="007C4A5D"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56D653A" w14:textId="5F982D3F" w:rsidR="00EC5F8F" w:rsidRPr="007C4A5D"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30D14DAB" w14:textId="31383737" w:rsidR="00EC5F8F" w:rsidRPr="007C4A5D" w:rsidRDefault="00EC5F8F" w:rsidP="00EC5F8F">
            <w:pPr>
              <w:pStyle w:val="RepTable"/>
              <w:rPr>
                <w:b/>
                <w:szCs w:val="20"/>
              </w:rPr>
            </w:pPr>
            <w:r>
              <w:rPr>
                <w:b/>
                <w:bCs/>
                <w:color w:val="000000"/>
                <w:szCs w:val="20"/>
              </w:rPr>
              <w:t>4.843/4.117</w:t>
            </w:r>
          </w:p>
        </w:tc>
        <w:tc>
          <w:tcPr>
            <w:tcW w:w="452" w:type="pct"/>
            <w:tcBorders>
              <w:bottom w:val="single" w:sz="4" w:space="0" w:color="auto"/>
            </w:tcBorders>
            <w:shd w:val="clear" w:color="auto" w:fill="D9D9D9" w:themeFill="background1" w:themeFillShade="D9"/>
            <w:vAlign w:val="center"/>
          </w:tcPr>
          <w:p w14:paraId="689D6CAA" w14:textId="50820EF4" w:rsidR="00EC5F8F" w:rsidRPr="006B7E9F" w:rsidRDefault="00EC5F8F" w:rsidP="00EC5F8F">
            <w:pPr>
              <w:pStyle w:val="RepTable"/>
              <w:rPr>
                <w:szCs w:val="20"/>
              </w:rPr>
            </w:pPr>
            <w:r>
              <w:rPr>
                <w:b/>
                <w:bCs/>
                <w:color w:val="000000"/>
                <w:szCs w:val="20"/>
              </w:rPr>
              <w:t>2.665/2.296</w:t>
            </w:r>
          </w:p>
        </w:tc>
        <w:tc>
          <w:tcPr>
            <w:tcW w:w="452" w:type="pct"/>
            <w:tcBorders>
              <w:bottom w:val="single" w:sz="4" w:space="0" w:color="auto"/>
            </w:tcBorders>
            <w:shd w:val="clear" w:color="auto" w:fill="D9D9D9" w:themeFill="background1" w:themeFillShade="D9"/>
            <w:vAlign w:val="center"/>
          </w:tcPr>
          <w:p w14:paraId="7A5EA3E6" w14:textId="1AD509EA" w:rsidR="00EC5F8F" w:rsidRPr="006B7E9F" w:rsidRDefault="00EC5F8F" w:rsidP="00EC5F8F">
            <w:pPr>
              <w:pStyle w:val="RepTable"/>
              <w:rPr>
                <w:szCs w:val="20"/>
              </w:rPr>
            </w:pPr>
            <w:r>
              <w:rPr>
                <w:b/>
                <w:bCs/>
                <w:color w:val="000000"/>
                <w:szCs w:val="20"/>
              </w:rPr>
              <w:t>2.761/1.757</w:t>
            </w:r>
          </w:p>
        </w:tc>
        <w:tc>
          <w:tcPr>
            <w:tcW w:w="509" w:type="pct"/>
            <w:tcBorders>
              <w:bottom w:val="single" w:sz="4" w:space="0" w:color="auto"/>
            </w:tcBorders>
            <w:shd w:val="clear" w:color="auto" w:fill="D9D9D9" w:themeFill="background1" w:themeFillShade="D9"/>
            <w:vAlign w:val="center"/>
          </w:tcPr>
          <w:p w14:paraId="1BC2AF36" w14:textId="0C770350" w:rsidR="00EC5F8F" w:rsidRPr="007C4A5D" w:rsidRDefault="00EC5F8F" w:rsidP="00EC5F8F">
            <w:pPr>
              <w:pStyle w:val="RepTable"/>
              <w:rPr>
                <w:b/>
                <w:szCs w:val="20"/>
              </w:rPr>
            </w:pPr>
            <w:r>
              <w:rPr>
                <w:b/>
                <w:bCs/>
                <w:color w:val="000000"/>
                <w:szCs w:val="20"/>
              </w:rPr>
              <w:t>1.409/1.196</w:t>
            </w:r>
          </w:p>
        </w:tc>
      </w:tr>
      <w:tr w:rsidR="00EC5F8F" w:rsidRPr="007C4A5D" w14:paraId="22918327" w14:textId="77777777" w:rsidTr="00D2552F">
        <w:trPr>
          <w:cantSplit/>
        </w:trPr>
        <w:tc>
          <w:tcPr>
            <w:tcW w:w="504" w:type="pct"/>
            <w:tcBorders>
              <w:bottom w:val="single" w:sz="4" w:space="0" w:color="auto"/>
            </w:tcBorders>
            <w:shd w:val="clear" w:color="auto" w:fill="auto"/>
            <w:vAlign w:val="center"/>
          </w:tcPr>
          <w:p w14:paraId="1F1C5869" w14:textId="77777777" w:rsidR="00EC5F8F" w:rsidRPr="007C4A5D" w:rsidRDefault="00EC5F8F" w:rsidP="00EC5F8F">
            <w:pPr>
              <w:pStyle w:val="RepTable"/>
            </w:pPr>
            <w:r w:rsidRPr="007C4A5D">
              <w:t>75%</w:t>
            </w:r>
          </w:p>
        </w:tc>
        <w:tc>
          <w:tcPr>
            <w:tcW w:w="763" w:type="pct"/>
            <w:vMerge/>
            <w:shd w:val="clear" w:color="auto" w:fill="auto"/>
          </w:tcPr>
          <w:p w14:paraId="1D788080"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32E66580" w14:textId="3EF44595" w:rsidR="00EC5F8F" w:rsidRPr="007C4A5D" w:rsidRDefault="00EC5F8F" w:rsidP="00EC5F8F">
            <w:pPr>
              <w:pStyle w:val="RepTable"/>
              <w:rPr>
                <w:b/>
                <w:szCs w:val="20"/>
              </w:rPr>
            </w:pPr>
            <w:r>
              <w:rPr>
                <w:b/>
                <w:bCs/>
                <w:color w:val="000000"/>
                <w:szCs w:val="20"/>
              </w:rPr>
              <w:t>-/-</w:t>
            </w:r>
          </w:p>
        </w:tc>
        <w:tc>
          <w:tcPr>
            <w:tcW w:w="452" w:type="pct"/>
            <w:tcBorders>
              <w:bottom w:val="single" w:sz="4" w:space="0" w:color="auto"/>
            </w:tcBorders>
            <w:vAlign w:val="center"/>
          </w:tcPr>
          <w:p w14:paraId="4BD09F6A" w14:textId="708D7450" w:rsidR="00EC5F8F" w:rsidRPr="007C4A5D" w:rsidRDefault="00EC5F8F" w:rsidP="00EC5F8F">
            <w:pPr>
              <w:pStyle w:val="RepTable"/>
              <w:rPr>
                <w:szCs w:val="20"/>
              </w:rPr>
            </w:pPr>
            <w:r>
              <w:rPr>
                <w:b/>
                <w:bCs/>
                <w:color w:val="000000"/>
                <w:szCs w:val="20"/>
              </w:rPr>
              <w:t>-/-</w:t>
            </w:r>
          </w:p>
        </w:tc>
        <w:tc>
          <w:tcPr>
            <w:tcW w:w="452" w:type="pct"/>
            <w:tcBorders>
              <w:bottom w:val="single" w:sz="4" w:space="0" w:color="auto"/>
            </w:tcBorders>
            <w:vAlign w:val="center"/>
          </w:tcPr>
          <w:p w14:paraId="1D807D07" w14:textId="015ECB9C" w:rsidR="00EC5F8F" w:rsidRPr="007C4A5D" w:rsidRDefault="00EC5F8F" w:rsidP="00EC5F8F">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5492F03" w14:textId="57FED8A1" w:rsidR="00EC5F8F" w:rsidRPr="009C7C64" w:rsidRDefault="00EC5F8F" w:rsidP="00EC5F8F">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39D6C24" w14:textId="31D74C10" w:rsidR="00EC5F8F" w:rsidRPr="006B7E9F" w:rsidRDefault="00EC5F8F" w:rsidP="00EC5F8F">
            <w:pPr>
              <w:pStyle w:val="RepTable"/>
              <w:rPr>
                <w:szCs w:val="20"/>
              </w:rPr>
            </w:pPr>
            <w:r>
              <w:rPr>
                <w:b/>
                <w:bCs/>
                <w:color w:val="000000"/>
                <w:szCs w:val="20"/>
              </w:rPr>
              <w:t>2.652/3.317</w:t>
            </w:r>
          </w:p>
        </w:tc>
        <w:tc>
          <w:tcPr>
            <w:tcW w:w="452" w:type="pct"/>
            <w:tcBorders>
              <w:bottom w:val="single" w:sz="4" w:space="0" w:color="auto"/>
            </w:tcBorders>
            <w:shd w:val="clear" w:color="auto" w:fill="D9D9D9" w:themeFill="background1" w:themeFillShade="D9"/>
            <w:vAlign w:val="center"/>
          </w:tcPr>
          <w:p w14:paraId="094A8A0E" w14:textId="702EAF64" w:rsidR="00EC5F8F" w:rsidRPr="007C4A5D" w:rsidRDefault="00EC5F8F" w:rsidP="00EC5F8F">
            <w:pPr>
              <w:pStyle w:val="RepTable"/>
              <w:rPr>
                <w:b/>
                <w:szCs w:val="20"/>
              </w:rPr>
            </w:pPr>
            <w:r>
              <w:rPr>
                <w:b/>
                <w:bCs/>
                <w:color w:val="000000"/>
                <w:szCs w:val="20"/>
              </w:rPr>
              <w:t>1.735/2.296</w:t>
            </w:r>
          </w:p>
        </w:tc>
        <w:tc>
          <w:tcPr>
            <w:tcW w:w="452" w:type="pct"/>
            <w:tcBorders>
              <w:bottom w:val="single" w:sz="4" w:space="0" w:color="auto"/>
            </w:tcBorders>
            <w:shd w:val="clear" w:color="auto" w:fill="D9D9D9" w:themeFill="background1" w:themeFillShade="D9"/>
            <w:vAlign w:val="center"/>
          </w:tcPr>
          <w:p w14:paraId="0B9F00EC" w14:textId="696B3E3C" w:rsidR="00EC5F8F" w:rsidRPr="007C4A5D" w:rsidRDefault="00EC5F8F" w:rsidP="00EC5F8F">
            <w:pPr>
              <w:pStyle w:val="RepTable"/>
              <w:rPr>
                <w:b/>
                <w:szCs w:val="20"/>
              </w:rPr>
            </w:pPr>
            <w:r>
              <w:rPr>
                <w:b/>
                <w:bCs/>
                <w:color w:val="000000"/>
                <w:szCs w:val="20"/>
              </w:rPr>
              <w:t>1.326/1.757</w:t>
            </w:r>
          </w:p>
        </w:tc>
        <w:tc>
          <w:tcPr>
            <w:tcW w:w="509" w:type="pct"/>
            <w:tcBorders>
              <w:bottom w:val="single" w:sz="4" w:space="0" w:color="auto"/>
            </w:tcBorders>
            <w:shd w:val="clear" w:color="auto" w:fill="D9D9D9" w:themeFill="background1" w:themeFillShade="D9"/>
            <w:vAlign w:val="center"/>
          </w:tcPr>
          <w:p w14:paraId="6DF31C4C" w14:textId="18DF1C7D" w:rsidR="00EC5F8F" w:rsidRPr="007C4A5D" w:rsidRDefault="00EC5F8F" w:rsidP="00EC5F8F">
            <w:pPr>
              <w:pStyle w:val="RepTable"/>
              <w:rPr>
                <w:b/>
                <w:szCs w:val="20"/>
              </w:rPr>
            </w:pPr>
            <w:r w:rsidRPr="00EC5F8F">
              <w:rPr>
                <w:color w:val="000000"/>
                <w:szCs w:val="20"/>
              </w:rPr>
              <w:t>0.904</w:t>
            </w:r>
            <w:r>
              <w:rPr>
                <w:b/>
                <w:bCs/>
                <w:color w:val="000000"/>
                <w:szCs w:val="20"/>
              </w:rPr>
              <w:t>/1.196</w:t>
            </w:r>
          </w:p>
        </w:tc>
      </w:tr>
      <w:tr w:rsidR="00EC5F8F" w:rsidRPr="007C4A5D" w14:paraId="4B806BE0" w14:textId="77777777" w:rsidTr="00D2552F">
        <w:trPr>
          <w:cantSplit/>
        </w:trPr>
        <w:tc>
          <w:tcPr>
            <w:tcW w:w="504" w:type="pct"/>
            <w:tcBorders>
              <w:bottom w:val="single" w:sz="4" w:space="0" w:color="auto"/>
            </w:tcBorders>
            <w:shd w:val="clear" w:color="auto" w:fill="auto"/>
            <w:vAlign w:val="center"/>
          </w:tcPr>
          <w:p w14:paraId="4361263E" w14:textId="77777777" w:rsidR="00EC5F8F" w:rsidRPr="007C4A5D" w:rsidRDefault="00EC5F8F" w:rsidP="00EC5F8F">
            <w:pPr>
              <w:pStyle w:val="RepTable"/>
            </w:pPr>
            <w:r>
              <w:t>90%</w:t>
            </w:r>
          </w:p>
        </w:tc>
        <w:tc>
          <w:tcPr>
            <w:tcW w:w="763" w:type="pct"/>
            <w:vMerge/>
            <w:shd w:val="clear" w:color="auto" w:fill="auto"/>
          </w:tcPr>
          <w:p w14:paraId="0104DF69" w14:textId="77777777" w:rsidR="00EC5F8F" w:rsidRPr="007C4A5D" w:rsidRDefault="00EC5F8F" w:rsidP="00EC5F8F">
            <w:pPr>
              <w:pStyle w:val="RepTable"/>
            </w:pPr>
          </w:p>
        </w:tc>
        <w:tc>
          <w:tcPr>
            <w:tcW w:w="453" w:type="pct"/>
            <w:tcBorders>
              <w:bottom w:val="single" w:sz="4" w:space="0" w:color="auto"/>
            </w:tcBorders>
            <w:shd w:val="clear" w:color="auto" w:fill="auto"/>
            <w:vAlign w:val="center"/>
          </w:tcPr>
          <w:p w14:paraId="32FB6C2D" w14:textId="5BDE8382"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7271DA8E" w14:textId="6B19B457" w:rsidR="00EC5F8F" w:rsidRDefault="00EC5F8F" w:rsidP="00EC5F8F">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14DA679F" w14:textId="2D1811BD" w:rsidR="00EC5F8F" w:rsidRDefault="00EC5F8F" w:rsidP="00EC5F8F">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19C5FB88" w14:textId="6FC4C40B" w:rsidR="00EC5F8F" w:rsidRDefault="00EC5F8F" w:rsidP="00EC5F8F">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5B4F4FCB" w14:textId="259D6BDC" w:rsidR="00EC5F8F" w:rsidRDefault="00EC5F8F" w:rsidP="00EC5F8F">
            <w:pPr>
              <w:pStyle w:val="RepTable"/>
              <w:rPr>
                <w:b/>
                <w:bCs/>
                <w:color w:val="000000"/>
                <w:szCs w:val="20"/>
              </w:rPr>
            </w:pPr>
            <w:r>
              <w:rPr>
                <w:b/>
                <w:bCs/>
                <w:color w:val="000000"/>
                <w:szCs w:val="20"/>
              </w:rPr>
              <w:t>2.504/3.317</w:t>
            </w:r>
          </w:p>
        </w:tc>
        <w:tc>
          <w:tcPr>
            <w:tcW w:w="452" w:type="pct"/>
            <w:tcBorders>
              <w:bottom w:val="single" w:sz="4" w:space="0" w:color="auto"/>
            </w:tcBorders>
            <w:shd w:val="clear" w:color="auto" w:fill="D9D9D9" w:themeFill="background1" w:themeFillShade="D9"/>
            <w:vAlign w:val="center"/>
          </w:tcPr>
          <w:p w14:paraId="0CB51237" w14:textId="56FC8524" w:rsidR="00EC5F8F" w:rsidRDefault="00EC5F8F" w:rsidP="00EC5F8F">
            <w:pPr>
              <w:pStyle w:val="RepTable"/>
              <w:rPr>
                <w:b/>
                <w:bCs/>
                <w:color w:val="000000"/>
                <w:szCs w:val="20"/>
              </w:rPr>
            </w:pPr>
            <w:r>
              <w:rPr>
                <w:b/>
                <w:bCs/>
                <w:color w:val="000000"/>
                <w:szCs w:val="20"/>
              </w:rPr>
              <w:t>1.735/-</w:t>
            </w:r>
          </w:p>
        </w:tc>
        <w:tc>
          <w:tcPr>
            <w:tcW w:w="452" w:type="pct"/>
            <w:tcBorders>
              <w:bottom w:val="single" w:sz="4" w:space="0" w:color="auto"/>
            </w:tcBorders>
            <w:shd w:val="clear" w:color="auto" w:fill="D9D9D9" w:themeFill="background1" w:themeFillShade="D9"/>
            <w:vAlign w:val="center"/>
          </w:tcPr>
          <w:p w14:paraId="198877F0" w14:textId="1CAAAE56" w:rsidR="00EC5F8F" w:rsidRDefault="00EC5F8F" w:rsidP="00EC5F8F">
            <w:pPr>
              <w:pStyle w:val="RepTable"/>
              <w:rPr>
                <w:b/>
                <w:bCs/>
                <w:color w:val="000000"/>
                <w:szCs w:val="20"/>
              </w:rPr>
            </w:pPr>
            <w:r>
              <w:rPr>
                <w:b/>
                <w:bCs/>
                <w:color w:val="000000"/>
                <w:szCs w:val="20"/>
              </w:rPr>
              <w:t>1.326/-</w:t>
            </w:r>
          </w:p>
        </w:tc>
        <w:tc>
          <w:tcPr>
            <w:tcW w:w="509" w:type="pct"/>
            <w:tcBorders>
              <w:bottom w:val="single" w:sz="4" w:space="0" w:color="auto"/>
            </w:tcBorders>
            <w:shd w:val="clear" w:color="auto" w:fill="D9D9D9" w:themeFill="background1" w:themeFillShade="D9"/>
            <w:vAlign w:val="center"/>
          </w:tcPr>
          <w:p w14:paraId="236DEF42" w14:textId="5A73F3EE" w:rsidR="00EC5F8F" w:rsidRDefault="00EC5F8F" w:rsidP="00EC5F8F">
            <w:pPr>
              <w:pStyle w:val="RepTable"/>
              <w:rPr>
                <w:b/>
                <w:bCs/>
                <w:color w:val="000000"/>
                <w:szCs w:val="20"/>
              </w:rPr>
            </w:pPr>
            <w:r>
              <w:rPr>
                <w:b/>
                <w:bCs/>
                <w:color w:val="000000"/>
                <w:szCs w:val="20"/>
              </w:rPr>
              <w:t>-/-</w:t>
            </w:r>
          </w:p>
        </w:tc>
      </w:tr>
      <w:tr w:rsidR="00EC5F8F" w:rsidRPr="007C4A5D" w14:paraId="0B635B26" w14:textId="77777777" w:rsidTr="00D2552F">
        <w:trPr>
          <w:cantSplit/>
        </w:trPr>
        <w:tc>
          <w:tcPr>
            <w:tcW w:w="504" w:type="pct"/>
            <w:shd w:val="clear" w:color="auto" w:fill="auto"/>
            <w:vAlign w:val="center"/>
          </w:tcPr>
          <w:p w14:paraId="18B7535C" w14:textId="77777777" w:rsidR="00EC5F8F" w:rsidRDefault="00EC5F8F" w:rsidP="00EC5F8F">
            <w:pPr>
              <w:pStyle w:val="RepTable"/>
            </w:pPr>
            <w:r w:rsidRPr="007C4A5D">
              <w:t>None</w:t>
            </w:r>
          </w:p>
        </w:tc>
        <w:tc>
          <w:tcPr>
            <w:tcW w:w="763" w:type="pct"/>
            <w:vMerge w:val="restart"/>
            <w:shd w:val="clear" w:color="auto" w:fill="auto"/>
          </w:tcPr>
          <w:p w14:paraId="4C05A1E0" w14:textId="32BE3C6F" w:rsidR="00EC5F8F" w:rsidRPr="007C4A5D" w:rsidRDefault="00EC5F8F" w:rsidP="00EC5F8F">
            <w:pPr>
              <w:pStyle w:val="RepTable"/>
            </w:pPr>
            <w:r w:rsidRPr="00587381">
              <w:rPr>
                <w:szCs w:val="20"/>
              </w:rPr>
              <w:t>R4 stream</w:t>
            </w:r>
          </w:p>
        </w:tc>
        <w:tc>
          <w:tcPr>
            <w:tcW w:w="453" w:type="pct"/>
            <w:shd w:val="clear" w:color="auto" w:fill="auto"/>
            <w:vAlign w:val="center"/>
          </w:tcPr>
          <w:p w14:paraId="0F1FE3B9" w14:textId="1EEE960C" w:rsidR="00EC5F8F" w:rsidRDefault="00EC5F8F" w:rsidP="00EC5F8F">
            <w:pPr>
              <w:pStyle w:val="RepTable"/>
              <w:rPr>
                <w:b/>
                <w:bCs/>
                <w:color w:val="000000"/>
                <w:szCs w:val="20"/>
              </w:rPr>
            </w:pPr>
            <w:r>
              <w:rPr>
                <w:b/>
                <w:bCs/>
                <w:color w:val="000000"/>
                <w:szCs w:val="20"/>
              </w:rPr>
              <w:t>-/-</w:t>
            </w:r>
          </w:p>
        </w:tc>
        <w:tc>
          <w:tcPr>
            <w:tcW w:w="452" w:type="pct"/>
            <w:vAlign w:val="center"/>
          </w:tcPr>
          <w:p w14:paraId="556FDF69" w14:textId="71BE057C" w:rsidR="00EC5F8F" w:rsidRDefault="00EC5F8F" w:rsidP="00EC5F8F">
            <w:pPr>
              <w:pStyle w:val="RepTable"/>
              <w:rPr>
                <w:b/>
                <w:bCs/>
                <w:color w:val="000000"/>
                <w:szCs w:val="20"/>
              </w:rPr>
            </w:pPr>
            <w:r>
              <w:rPr>
                <w:b/>
                <w:bCs/>
                <w:color w:val="000000"/>
                <w:szCs w:val="20"/>
              </w:rPr>
              <w:t>-/-</w:t>
            </w:r>
          </w:p>
        </w:tc>
        <w:tc>
          <w:tcPr>
            <w:tcW w:w="452" w:type="pct"/>
            <w:vAlign w:val="center"/>
          </w:tcPr>
          <w:p w14:paraId="3FDAA99E" w14:textId="7693ADF6" w:rsidR="00EC5F8F" w:rsidRDefault="00EC5F8F" w:rsidP="00EC5F8F">
            <w:pPr>
              <w:pStyle w:val="RepTable"/>
              <w:rPr>
                <w:b/>
                <w:bCs/>
                <w:color w:val="000000"/>
                <w:szCs w:val="20"/>
              </w:rPr>
            </w:pPr>
            <w:r>
              <w:rPr>
                <w:b/>
                <w:bCs/>
                <w:color w:val="000000"/>
                <w:szCs w:val="20"/>
              </w:rPr>
              <w:t>-/-</w:t>
            </w:r>
          </w:p>
        </w:tc>
        <w:tc>
          <w:tcPr>
            <w:tcW w:w="510" w:type="pct"/>
            <w:shd w:val="clear" w:color="auto" w:fill="auto"/>
            <w:vAlign w:val="center"/>
          </w:tcPr>
          <w:p w14:paraId="42A9F082" w14:textId="13139AE5" w:rsidR="00EC5F8F" w:rsidRDefault="00EC5F8F" w:rsidP="00EC5F8F">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C7C8A77" w14:textId="7B25FB29" w:rsidR="00EC5F8F" w:rsidRDefault="00EC5F8F" w:rsidP="00EC5F8F">
            <w:pPr>
              <w:pStyle w:val="RepTable"/>
              <w:rPr>
                <w:b/>
                <w:bCs/>
                <w:color w:val="000000"/>
                <w:szCs w:val="20"/>
              </w:rPr>
            </w:pPr>
            <w:r>
              <w:rPr>
                <w:b/>
                <w:bCs/>
                <w:color w:val="000000"/>
                <w:szCs w:val="20"/>
              </w:rPr>
              <w:t>6.774/5.817</w:t>
            </w:r>
          </w:p>
        </w:tc>
        <w:tc>
          <w:tcPr>
            <w:tcW w:w="452" w:type="pct"/>
            <w:shd w:val="clear" w:color="auto" w:fill="D9D9D9" w:themeFill="background1" w:themeFillShade="D9"/>
            <w:vAlign w:val="center"/>
          </w:tcPr>
          <w:p w14:paraId="20D8A58A" w14:textId="057FBED5" w:rsidR="00EC5F8F" w:rsidRDefault="00EC5F8F" w:rsidP="00EC5F8F">
            <w:pPr>
              <w:pStyle w:val="RepTable"/>
              <w:rPr>
                <w:b/>
                <w:bCs/>
                <w:color w:val="000000"/>
                <w:szCs w:val="20"/>
              </w:rPr>
            </w:pPr>
            <w:r>
              <w:rPr>
                <w:b/>
                <w:bCs/>
                <w:color w:val="000000"/>
                <w:szCs w:val="20"/>
              </w:rPr>
              <w:t>3.665/4.048</w:t>
            </w:r>
          </w:p>
        </w:tc>
        <w:tc>
          <w:tcPr>
            <w:tcW w:w="452" w:type="pct"/>
            <w:shd w:val="clear" w:color="auto" w:fill="D9D9D9" w:themeFill="background1" w:themeFillShade="D9"/>
            <w:vAlign w:val="center"/>
          </w:tcPr>
          <w:p w14:paraId="32535C5A" w14:textId="581EA913" w:rsidR="00EC5F8F" w:rsidRDefault="00EC5F8F" w:rsidP="00EC5F8F">
            <w:pPr>
              <w:pStyle w:val="RepTable"/>
              <w:rPr>
                <w:b/>
                <w:bCs/>
                <w:color w:val="000000"/>
                <w:szCs w:val="20"/>
              </w:rPr>
            </w:pPr>
            <w:r>
              <w:rPr>
                <w:b/>
                <w:bCs/>
                <w:color w:val="000000"/>
                <w:szCs w:val="20"/>
              </w:rPr>
              <w:t>2.522/3.109</w:t>
            </w:r>
          </w:p>
        </w:tc>
        <w:tc>
          <w:tcPr>
            <w:tcW w:w="509" w:type="pct"/>
            <w:shd w:val="clear" w:color="auto" w:fill="D9D9D9" w:themeFill="background1" w:themeFillShade="D9"/>
            <w:vAlign w:val="center"/>
          </w:tcPr>
          <w:p w14:paraId="430AAB88" w14:textId="3DDDF0F7" w:rsidR="00EC5F8F" w:rsidRDefault="00EC5F8F" w:rsidP="00EC5F8F">
            <w:pPr>
              <w:pStyle w:val="RepTable"/>
              <w:rPr>
                <w:b/>
                <w:bCs/>
                <w:color w:val="000000"/>
                <w:szCs w:val="20"/>
              </w:rPr>
            </w:pPr>
            <w:r>
              <w:rPr>
                <w:b/>
                <w:bCs/>
                <w:color w:val="000000"/>
                <w:szCs w:val="20"/>
              </w:rPr>
              <w:t>1.922/2.117</w:t>
            </w:r>
          </w:p>
        </w:tc>
      </w:tr>
      <w:tr w:rsidR="00EC5F8F" w:rsidRPr="007C4A5D" w14:paraId="1B735137" w14:textId="77777777" w:rsidTr="00D2552F">
        <w:trPr>
          <w:cantSplit/>
        </w:trPr>
        <w:tc>
          <w:tcPr>
            <w:tcW w:w="504" w:type="pct"/>
            <w:shd w:val="clear" w:color="auto" w:fill="auto"/>
            <w:vAlign w:val="center"/>
          </w:tcPr>
          <w:p w14:paraId="7DAC7301" w14:textId="77777777" w:rsidR="00EC5F8F" w:rsidRDefault="00EC5F8F" w:rsidP="00EC5F8F">
            <w:pPr>
              <w:pStyle w:val="RepTable"/>
            </w:pPr>
            <w:r w:rsidRPr="007C4A5D">
              <w:t>50%</w:t>
            </w:r>
          </w:p>
        </w:tc>
        <w:tc>
          <w:tcPr>
            <w:tcW w:w="763" w:type="pct"/>
            <w:vMerge/>
            <w:shd w:val="clear" w:color="auto" w:fill="auto"/>
          </w:tcPr>
          <w:p w14:paraId="5BC4E206" w14:textId="77777777" w:rsidR="00EC5F8F" w:rsidRPr="007C4A5D" w:rsidRDefault="00EC5F8F" w:rsidP="00EC5F8F">
            <w:pPr>
              <w:pStyle w:val="RepTable"/>
            </w:pPr>
          </w:p>
        </w:tc>
        <w:tc>
          <w:tcPr>
            <w:tcW w:w="453" w:type="pct"/>
            <w:shd w:val="clear" w:color="auto" w:fill="auto"/>
            <w:vAlign w:val="center"/>
          </w:tcPr>
          <w:p w14:paraId="2B1FF957" w14:textId="506CDE55" w:rsidR="00EC5F8F" w:rsidRDefault="00EC5F8F" w:rsidP="00EC5F8F">
            <w:pPr>
              <w:pStyle w:val="RepTable"/>
              <w:rPr>
                <w:b/>
                <w:bCs/>
                <w:color w:val="000000"/>
                <w:szCs w:val="20"/>
              </w:rPr>
            </w:pPr>
            <w:r>
              <w:rPr>
                <w:b/>
                <w:bCs/>
                <w:color w:val="000000"/>
                <w:szCs w:val="20"/>
              </w:rPr>
              <w:t>-/-</w:t>
            </w:r>
          </w:p>
        </w:tc>
        <w:tc>
          <w:tcPr>
            <w:tcW w:w="452" w:type="pct"/>
            <w:vAlign w:val="center"/>
          </w:tcPr>
          <w:p w14:paraId="04AD4D6F" w14:textId="69E6D02F" w:rsidR="00EC5F8F" w:rsidRDefault="00EC5F8F" w:rsidP="00EC5F8F">
            <w:pPr>
              <w:pStyle w:val="RepTable"/>
              <w:rPr>
                <w:b/>
                <w:bCs/>
                <w:color w:val="000000"/>
                <w:szCs w:val="20"/>
              </w:rPr>
            </w:pPr>
            <w:r>
              <w:rPr>
                <w:b/>
                <w:bCs/>
                <w:color w:val="000000"/>
                <w:szCs w:val="20"/>
              </w:rPr>
              <w:t>-/-</w:t>
            </w:r>
          </w:p>
        </w:tc>
        <w:tc>
          <w:tcPr>
            <w:tcW w:w="452" w:type="pct"/>
            <w:vAlign w:val="center"/>
          </w:tcPr>
          <w:p w14:paraId="0780521A" w14:textId="23CE7DE3" w:rsidR="00EC5F8F" w:rsidRDefault="00EC5F8F" w:rsidP="00EC5F8F">
            <w:pPr>
              <w:pStyle w:val="RepTable"/>
              <w:rPr>
                <w:b/>
                <w:bCs/>
                <w:color w:val="000000"/>
                <w:szCs w:val="20"/>
              </w:rPr>
            </w:pPr>
            <w:r>
              <w:rPr>
                <w:b/>
                <w:bCs/>
                <w:color w:val="000000"/>
                <w:szCs w:val="20"/>
              </w:rPr>
              <w:t>-/-</w:t>
            </w:r>
          </w:p>
        </w:tc>
        <w:tc>
          <w:tcPr>
            <w:tcW w:w="510" w:type="pct"/>
            <w:shd w:val="clear" w:color="auto" w:fill="auto"/>
            <w:vAlign w:val="center"/>
          </w:tcPr>
          <w:p w14:paraId="60DA5A74" w14:textId="40AAA1F5" w:rsidR="00EC5F8F" w:rsidRDefault="00EC5F8F" w:rsidP="00EC5F8F">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33CCF805" w14:textId="5C2E7B3B" w:rsidR="00EC5F8F" w:rsidRDefault="00EC5F8F" w:rsidP="00EC5F8F">
            <w:pPr>
              <w:pStyle w:val="RepTable"/>
              <w:rPr>
                <w:b/>
                <w:bCs/>
                <w:color w:val="000000"/>
                <w:szCs w:val="20"/>
              </w:rPr>
            </w:pPr>
            <w:r>
              <w:rPr>
                <w:b/>
                <w:bCs/>
                <w:color w:val="000000"/>
                <w:szCs w:val="20"/>
              </w:rPr>
              <w:t>4.365/5.817</w:t>
            </w:r>
          </w:p>
        </w:tc>
        <w:tc>
          <w:tcPr>
            <w:tcW w:w="452" w:type="pct"/>
            <w:shd w:val="clear" w:color="auto" w:fill="D9D9D9" w:themeFill="background1" w:themeFillShade="D9"/>
            <w:vAlign w:val="center"/>
          </w:tcPr>
          <w:p w14:paraId="5953B686" w14:textId="69E1C2B7" w:rsidR="00EC5F8F" w:rsidRDefault="00EC5F8F" w:rsidP="00EC5F8F">
            <w:pPr>
              <w:pStyle w:val="RepTable"/>
              <w:rPr>
                <w:b/>
                <w:bCs/>
                <w:color w:val="000000"/>
                <w:szCs w:val="20"/>
              </w:rPr>
            </w:pPr>
            <w:r>
              <w:rPr>
                <w:b/>
                <w:bCs/>
                <w:color w:val="000000"/>
                <w:szCs w:val="20"/>
              </w:rPr>
              <w:t>3.039/4.048</w:t>
            </w:r>
          </w:p>
        </w:tc>
        <w:tc>
          <w:tcPr>
            <w:tcW w:w="452" w:type="pct"/>
            <w:shd w:val="clear" w:color="auto" w:fill="D9D9D9" w:themeFill="background1" w:themeFillShade="D9"/>
            <w:vAlign w:val="center"/>
          </w:tcPr>
          <w:p w14:paraId="7B8E234B" w14:textId="5A9C86D3" w:rsidR="00EC5F8F" w:rsidRDefault="00EC5F8F" w:rsidP="00EC5F8F">
            <w:pPr>
              <w:pStyle w:val="RepTable"/>
              <w:rPr>
                <w:b/>
                <w:bCs/>
                <w:color w:val="000000"/>
                <w:szCs w:val="20"/>
              </w:rPr>
            </w:pPr>
            <w:r>
              <w:rPr>
                <w:b/>
                <w:bCs/>
                <w:color w:val="000000"/>
                <w:szCs w:val="20"/>
              </w:rPr>
              <w:t>2.33/3.109</w:t>
            </w:r>
          </w:p>
        </w:tc>
        <w:tc>
          <w:tcPr>
            <w:tcW w:w="509" w:type="pct"/>
            <w:shd w:val="clear" w:color="auto" w:fill="D9D9D9" w:themeFill="background1" w:themeFillShade="D9"/>
            <w:vAlign w:val="center"/>
          </w:tcPr>
          <w:p w14:paraId="16ECF4AD" w14:textId="6AACD224" w:rsidR="00EC5F8F" w:rsidRDefault="00EC5F8F" w:rsidP="00EC5F8F">
            <w:pPr>
              <w:pStyle w:val="RepTable"/>
              <w:rPr>
                <w:b/>
                <w:bCs/>
                <w:color w:val="000000"/>
                <w:szCs w:val="20"/>
              </w:rPr>
            </w:pPr>
            <w:r>
              <w:rPr>
                <w:b/>
                <w:bCs/>
                <w:color w:val="000000"/>
                <w:szCs w:val="20"/>
              </w:rPr>
              <w:t>1.591/2.117</w:t>
            </w:r>
          </w:p>
        </w:tc>
      </w:tr>
      <w:tr w:rsidR="00EC5F8F" w:rsidRPr="007C4A5D" w14:paraId="49844EEB" w14:textId="77777777" w:rsidTr="00D2552F">
        <w:trPr>
          <w:cantSplit/>
        </w:trPr>
        <w:tc>
          <w:tcPr>
            <w:tcW w:w="504" w:type="pct"/>
            <w:shd w:val="clear" w:color="auto" w:fill="auto"/>
            <w:vAlign w:val="center"/>
          </w:tcPr>
          <w:p w14:paraId="31FF5F95" w14:textId="77777777" w:rsidR="00EC5F8F" w:rsidRDefault="00EC5F8F" w:rsidP="00EC5F8F">
            <w:pPr>
              <w:pStyle w:val="RepTable"/>
            </w:pPr>
            <w:r w:rsidRPr="007C4A5D">
              <w:t>75%</w:t>
            </w:r>
          </w:p>
        </w:tc>
        <w:tc>
          <w:tcPr>
            <w:tcW w:w="763" w:type="pct"/>
            <w:vMerge/>
            <w:shd w:val="clear" w:color="auto" w:fill="auto"/>
          </w:tcPr>
          <w:p w14:paraId="2D029E3D" w14:textId="77777777" w:rsidR="00EC5F8F" w:rsidRPr="007C4A5D" w:rsidRDefault="00EC5F8F" w:rsidP="00EC5F8F">
            <w:pPr>
              <w:pStyle w:val="RepTable"/>
            </w:pPr>
          </w:p>
        </w:tc>
        <w:tc>
          <w:tcPr>
            <w:tcW w:w="453" w:type="pct"/>
            <w:shd w:val="clear" w:color="auto" w:fill="auto"/>
            <w:vAlign w:val="center"/>
          </w:tcPr>
          <w:p w14:paraId="587D4C19" w14:textId="37A2CF47" w:rsidR="00EC5F8F" w:rsidRDefault="00EC5F8F" w:rsidP="00EC5F8F">
            <w:pPr>
              <w:pStyle w:val="RepTable"/>
              <w:rPr>
                <w:b/>
                <w:bCs/>
                <w:color w:val="000000"/>
                <w:szCs w:val="20"/>
              </w:rPr>
            </w:pPr>
            <w:r>
              <w:rPr>
                <w:b/>
                <w:bCs/>
                <w:color w:val="000000"/>
                <w:szCs w:val="20"/>
              </w:rPr>
              <w:t>-/-</w:t>
            </w:r>
          </w:p>
        </w:tc>
        <w:tc>
          <w:tcPr>
            <w:tcW w:w="452" w:type="pct"/>
            <w:vAlign w:val="center"/>
          </w:tcPr>
          <w:p w14:paraId="59DD2EED" w14:textId="3F0EA91D" w:rsidR="00EC5F8F" w:rsidRDefault="00EC5F8F" w:rsidP="00EC5F8F">
            <w:pPr>
              <w:pStyle w:val="RepTable"/>
              <w:rPr>
                <w:b/>
                <w:bCs/>
                <w:color w:val="000000"/>
                <w:szCs w:val="20"/>
              </w:rPr>
            </w:pPr>
            <w:r>
              <w:rPr>
                <w:b/>
                <w:bCs/>
                <w:color w:val="000000"/>
                <w:szCs w:val="20"/>
              </w:rPr>
              <w:t>-/-</w:t>
            </w:r>
          </w:p>
        </w:tc>
        <w:tc>
          <w:tcPr>
            <w:tcW w:w="452" w:type="pct"/>
            <w:vAlign w:val="center"/>
          </w:tcPr>
          <w:p w14:paraId="155E1DC1" w14:textId="6A6A0B68" w:rsidR="00EC5F8F" w:rsidRDefault="00EC5F8F" w:rsidP="00EC5F8F">
            <w:pPr>
              <w:pStyle w:val="RepTable"/>
              <w:rPr>
                <w:b/>
                <w:bCs/>
                <w:color w:val="000000"/>
                <w:szCs w:val="20"/>
              </w:rPr>
            </w:pPr>
            <w:r>
              <w:rPr>
                <w:b/>
                <w:bCs/>
                <w:color w:val="000000"/>
                <w:szCs w:val="20"/>
              </w:rPr>
              <w:t>-/-</w:t>
            </w:r>
          </w:p>
        </w:tc>
        <w:tc>
          <w:tcPr>
            <w:tcW w:w="510" w:type="pct"/>
            <w:shd w:val="clear" w:color="auto" w:fill="auto"/>
            <w:vAlign w:val="center"/>
          </w:tcPr>
          <w:p w14:paraId="56A83EEB" w14:textId="3C7F36F7" w:rsidR="00EC5F8F" w:rsidRPr="009C7C64" w:rsidRDefault="00EC5F8F" w:rsidP="00EC5F8F">
            <w:pPr>
              <w:pStyle w:val="RepTable"/>
              <w:rPr>
                <w:color w:val="000000"/>
                <w:szCs w:val="20"/>
              </w:rPr>
            </w:pPr>
            <w:r>
              <w:rPr>
                <w:b/>
                <w:bCs/>
                <w:color w:val="000000"/>
                <w:szCs w:val="20"/>
              </w:rPr>
              <w:t>-/-</w:t>
            </w:r>
          </w:p>
        </w:tc>
        <w:tc>
          <w:tcPr>
            <w:tcW w:w="453" w:type="pct"/>
            <w:shd w:val="clear" w:color="auto" w:fill="D9D9D9" w:themeFill="background1" w:themeFillShade="D9"/>
            <w:vAlign w:val="center"/>
          </w:tcPr>
          <w:p w14:paraId="0F8293FE" w14:textId="19A5D8B0" w:rsidR="00EC5F8F" w:rsidRDefault="00EC5F8F" w:rsidP="00EC5F8F">
            <w:pPr>
              <w:pStyle w:val="RepTable"/>
              <w:rPr>
                <w:b/>
                <w:bCs/>
                <w:color w:val="000000"/>
                <w:szCs w:val="20"/>
              </w:rPr>
            </w:pPr>
            <w:r>
              <w:rPr>
                <w:b/>
                <w:bCs/>
                <w:color w:val="000000"/>
                <w:szCs w:val="20"/>
              </w:rPr>
              <w:t>4.365/-</w:t>
            </w:r>
          </w:p>
        </w:tc>
        <w:tc>
          <w:tcPr>
            <w:tcW w:w="452" w:type="pct"/>
            <w:shd w:val="clear" w:color="auto" w:fill="D9D9D9" w:themeFill="background1" w:themeFillShade="D9"/>
            <w:vAlign w:val="center"/>
          </w:tcPr>
          <w:p w14:paraId="1F7429DA" w14:textId="003F79A6" w:rsidR="00EC5F8F" w:rsidRDefault="00EC5F8F" w:rsidP="00EC5F8F">
            <w:pPr>
              <w:pStyle w:val="RepTable"/>
              <w:rPr>
                <w:b/>
                <w:bCs/>
                <w:color w:val="000000"/>
                <w:szCs w:val="20"/>
              </w:rPr>
            </w:pPr>
            <w:r>
              <w:rPr>
                <w:b/>
                <w:bCs/>
                <w:color w:val="000000"/>
                <w:szCs w:val="20"/>
              </w:rPr>
              <w:t>3.039/-</w:t>
            </w:r>
          </w:p>
        </w:tc>
        <w:tc>
          <w:tcPr>
            <w:tcW w:w="452" w:type="pct"/>
            <w:shd w:val="clear" w:color="auto" w:fill="D9D9D9" w:themeFill="background1" w:themeFillShade="D9"/>
            <w:vAlign w:val="center"/>
          </w:tcPr>
          <w:p w14:paraId="46765AF9" w14:textId="62DF1A88" w:rsidR="00EC5F8F" w:rsidRDefault="00EC5F8F" w:rsidP="00EC5F8F">
            <w:pPr>
              <w:pStyle w:val="RepTable"/>
              <w:rPr>
                <w:b/>
                <w:bCs/>
                <w:color w:val="000000"/>
                <w:szCs w:val="20"/>
              </w:rPr>
            </w:pPr>
            <w:r>
              <w:rPr>
                <w:b/>
                <w:bCs/>
                <w:color w:val="000000"/>
                <w:szCs w:val="20"/>
              </w:rPr>
              <w:t>2.33/-</w:t>
            </w:r>
          </w:p>
        </w:tc>
        <w:tc>
          <w:tcPr>
            <w:tcW w:w="509" w:type="pct"/>
            <w:shd w:val="clear" w:color="auto" w:fill="D9D9D9" w:themeFill="background1" w:themeFillShade="D9"/>
            <w:vAlign w:val="center"/>
          </w:tcPr>
          <w:p w14:paraId="458CE6F0" w14:textId="25B7B3FD" w:rsidR="00EC5F8F" w:rsidRPr="00F05E75" w:rsidRDefault="00EC5F8F" w:rsidP="00EC5F8F">
            <w:pPr>
              <w:pStyle w:val="RepTable"/>
              <w:rPr>
                <w:color w:val="000000"/>
                <w:szCs w:val="20"/>
              </w:rPr>
            </w:pPr>
            <w:r>
              <w:rPr>
                <w:b/>
                <w:bCs/>
                <w:color w:val="000000"/>
                <w:szCs w:val="20"/>
              </w:rPr>
              <w:t>1.591/-</w:t>
            </w:r>
          </w:p>
        </w:tc>
      </w:tr>
    </w:tbl>
    <w:p w14:paraId="1E29815A" w14:textId="77777777" w:rsidR="00EC5F8F" w:rsidRPr="00330879" w:rsidRDefault="00EC5F8F" w:rsidP="00EC5F8F">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39541CD5" w14:textId="77777777" w:rsidR="00EC5F8F" w:rsidRDefault="00EC5F8F" w:rsidP="00EC5F8F">
      <w:pPr>
        <w:pStyle w:val="RepStandard"/>
      </w:pPr>
    </w:p>
    <w:p w14:paraId="6AE2E7A0" w14:textId="379BD395" w:rsidR="00EC5F8F" w:rsidRPr="00E0334A" w:rsidRDefault="00EC5F8F" w:rsidP="00EC5F8F">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24</w:t>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t>Bulb vegetables</w:t>
      </w:r>
      <w:r w:rsidRPr="002800CE">
        <w:t xml:space="preserve"> </w:t>
      </w:r>
      <w:r w:rsidRPr="00587381">
        <w:t>(1 x 1</w:t>
      </w:r>
      <w:r>
        <w:t>0</w:t>
      </w:r>
      <w:r w:rsidRPr="00587381">
        <w:t>00 g/ha</w:t>
      </w:r>
      <w:r>
        <w:t xml:space="preserve"> + 1 x 300 g/ha</w:t>
      </w:r>
      <w:r w:rsidRPr="00587381">
        <w:t>)</w:t>
      </w:r>
      <w:r>
        <w:t xml:space="preserve"> as second refinement VFSmod</w:t>
      </w:r>
    </w:p>
    <w:tbl>
      <w:tblPr>
        <w:tblW w:w="25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1"/>
        <w:gridCol w:w="1743"/>
        <w:gridCol w:w="1090"/>
        <w:gridCol w:w="9"/>
        <w:gridCol w:w="1134"/>
        <w:gridCol w:w="1124"/>
        <w:gridCol w:w="1124"/>
      </w:tblGrid>
      <w:tr w:rsidR="00EC5F8F" w:rsidRPr="00DE7702" w14:paraId="0415577C" w14:textId="77777777" w:rsidTr="00EC5F8F">
        <w:trPr>
          <w:cantSplit/>
        </w:trPr>
        <w:tc>
          <w:tcPr>
            <w:tcW w:w="1958" w:type="pct"/>
            <w:gridSpan w:val="2"/>
            <w:tcBorders>
              <w:bottom w:val="nil"/>
            </w:tcBorders>
            <w:shd w:val="clear" w:color="auto" w:fill="auto"/>
          </w:tcPr>
          <w:p w14:paraId="1DDCD392" w14:textId="77777777" w:rsidR="00EC5F8F" w:rsidRPr="00DE7702" w:rsidRDefault="00EC5F8F" w:rsidP="00D2552F">
            <w:pPr>
              <w:pStyle w:val="RepTableBold"/>
              <w:rPr>
                <w:lang w:val="en-GB"/>
              </w:rPr>
            </w:pPr>
            <w:r w:rsidRPr="00DE7702">
              <w:rPr>
                <w:lang w:val="en-GB"/>
              </w:rPr>
              <w:t>Intended use</w:t>
            </w:r>
          </w:p>
        </w:tc>
        <w:tc>
          <w:tcPr>
            <w:tcW w:w="3042" w:type="pct"/>
            <w:gridSpan w:val="5"/>
            <w:tcBorders>
              <w:bottom w:val="nil"/>
            </w:tcBorders>
          </w:tcPr>
          <w:p w14:paraId="3BAD57FD" w14:textId="77777777" w:rsidR="00EC5F8F" w:rsidRPr="00DE7702" w:rsidRDefault="00EC5F8F" w:rsidP="00D2552F">
            <w:pPr>
              <w:pStyle w:val="RepTable"/>
            </w:pPr>
            <w:r>
              <w:t>Bulb vegetables</w:t>
            </w:r>
          </w:p>
        </w:tc>
      </w:tr>
      <w:tr w:rsidR="00EC5F8F" w:rsidRPr="00DE7702" w14:paraId="74F3B1AE" w14:textId="77777777" w:rsidTr="00EC5F8F">
        <w:trPr>
          <w:cantSplit/>
        </w:trPr>
        <w:tc>
          <w:tcPr>
            <w:tcW w:w="1958" w:type="pct"/>
            <w:gridSpan w:val="2"/>
            <w:tcBorders>
              <w:top w:val="nil"/>
              <w:bottom w:val="nil"/>
            </w:tcBorders>
            <w:shd w:val="clear" w:color="auto" w:fill="auto"/>
          </w:tcPr>
          <w:p w14:paraId="41C9E9F7" w14:textId="77777777" w:rsidR="00EC5F8F" w:rsidRPr="00DE7702" w:rsidRDefault="00EC5F8F" w:rsidP="00D2552F">
            <w:pPr>
              <w:pStyle w:val="RepTableBold"/>
              <w:rPr>
                <w:lang w:val="en-GB"/>
              </w:rPr>
            </w:pPr>
            <w:r w:rsidRPr="00DE7702">
              <w:rPr>
                <w:lang w:val="en-GB"/>
              </w:rPr>
              <w:t>Active substance</w:t>
            </w:r>
          </w:p>
        </w:tc>
        <w:tc>
          <w:tcPr>
            <w:tcW w:w="3042" w:type="pct"/>
            <w:gridSpan w:val="5"/>
            <w:tcBorders>
              <w:top w:val="nil"/>
              <w:bottom w:val="nil"/>
            </w:tcBorders>
          </w:tcPr>
          <w:p w14:paraId="7A21923A" w14:textId="77777777" w:rsidR="00EC5F8F" w:rsidRPr="00DE7702" w:rsidRDefault="00EC5F8F" w:rsidP="00D2552F">
            <w:pPr>
              <w:pStyle w:val="RepTable"/>
              <w:rPr>
                <w:iCs/>
              </w:rPr>
            </w:pPr>
            <w:r w:rsidRPr="00DE7702">
              <w:rPr>
                <w:iCs/>
              </w:rPr>
              <w:t>pendimethalin</w:t>
            </w:r>
          </w:p>
        </w:tc>
      </w:tr>
      <w:tr w:rsidR="00EC5F8F" w:rsidRPr="00DE7702" w14:paraId="7411C3C6" w14:textId="77777777" w:rsidTr="00EC5F8F">
        <w:trPr>
          <w:cantSplit/>
        </w:trPr>
        <w:tc>
          <w:tcPr>
            <w:tcW w:w="1958" w:type="pct"/>
            <w:gridSpan w:val="2"/>
            <w:tcBorders>
              <w:top w:val="nil"/>
              <w:bottom w:val="single" w:sz="4" w:space="0" w:color="auto"/>
            </w:tcBorders>
            <w:shd w:val="clear" w:color="auto" w:fill="auto"/>
          </w:tcPr>
          <w:p w14:paraId="43F44EBB" w14:textId="77777777" w:rsidR="00EC5F8F" w:rsidRPr="00DE7702" w:rsidRDefault="00EC5F8F" w:rsidP="00D2552F">
            <w:pPr>
              <w:pStyle w:val="RepTableBold"/>
              <w:rPr>
                <w:lang w:val="en-GB"/>
              </w:rPr>
            </w:pPr>
            <w:r w:rsidRPr="00DE7702">
              <w:rPr>
                <w:lang w:val="en-GB"/>
              </w:rPr>
              <w:t>Application rate (g/ha)</w:t>
            </w:r>
          </w:p>
        </w:tc>
        <w:tc>
          <w:tcPr>
            <w:tcW w:w="3042" w:type="pct"/>
            <w:gridSpan w:val="5"/>
            <w:tcBorders>
              <w:top w:val="nil"/>
              <w:bottom w:val="single" w:sz="4" w:space="0" w:color="auto"/>
            </w:tcBorders>
          </w:tcPr>
          <w:p w14:paraId="0E7D32C7" w14:textId="6A17DF6E" w:rsidR="00EC5F8F" w:rsidRPr="00DE7702" w:rsidRDefault="00EC5F8F" w:rsidP="00D2552F">
            <w:pPr>
              <w:pStyle w:val="RepTable"/>
            </w:pPr>
            <w:r w:rsidRPr="00587381">
              <w:t xml:space="preserve">1 x </w:t>
            </w:r>
            <w:r w:rsidRPr="00FB7341">
              <w:rPr>
                <w:strike/>
                <w:highlight w:val="lightGray"/>
              </w:rPr>
              <w:t>1000</w:t>
            </w:r>
            <w:r w:rsidRPr="00587381">
              <w:t xml:space="preserve"> </w:t>
            </w:r>
            <w:r w:rsidR="00FB7341" w:rsidRPr="00FB7341">
              <w:rPr>
                <w:highlight w:val="lightGray"/>
              </w:rPr>
              <w:t>1600</w:t>
            </w:r>
            <w:r w:rsidR="00FB7341">
              <w:t xml:space="preserve"> </w:t>
            </w:r>
            <w:r w:rsidRPr="00587381">
              <w:t>g/ha</w:t>
            </w:r>
            <w:r>
              <w:t xml:space="preserve"> + 1 x 300 g/ha</w:t>
            </w:r>
          </w:p>
        </w:tc>
      </w:tr>
      <w:tr w:rsidR="00EC5F8F" w:rsidRPr="00DE7702" w14:paraId="44276AD5" w14:textId="77777777" w:rsidTr="00EC5F8F">
        <w:trPr>
          <w:cantSplit/>
        </w:trPr>
        <w:tc>
          <w:tcPr>
            <w:tcW w:w="775" w:type="pct"/>
            <w:vMerge w:val="restart"/>
            <w:shd w:val="clear" w:color="auto" w:fill="auto"/>
            <w:vAlign w:val="center"/>
          </w:tcPr>
          <w:p w14:paraId="689067B5" w14:textId="77777777" w:rsidR="00EC5F8F" w:rsidRPr="00DE7702" w:rsidRDefault="00EC5F8F" w:rsidP="00D2552F">
            <w:pPr>
              <w:pStyle w:val="RepTableBold"/>
              <w:rPr>
                <w:lang w:val="en-GB"/>
              </w:rPr>
            </w:pPr>
            <w:r w:rsidRPr="00DE7702">
              <w:rPr>
                <w:lang w:val="en-GB"/>
              </w:rPr>
              <w:t>Nozzle reduction</w:t>
            </w:r>
          </w:p>
        </w:tc>
        <w:tc>
          <w:tcPr>
            <w:tcW w:w="1183" w:type="pct"/>
            <w:shd w:val="clear" w:color="auto" w:fill="auto"/>
            <w:vAlign w:val="center"/>
          </w:tcPr>
          <w:p w14:paraId="06E7706F" w14:textId="77777777" w:rsidR="00EC5F8F" w:rsidRPr="00DE7702" w:rsidRDefault="00EC5F8F" w:rsidP="00D2552F">
            <w:pPr>
              <w:pStyle w:val="RepTableBold"/>
              <w:rPr>
                <w:lang w:val="en-GB"/>
              </w:rPr>
            </w:pPr>
            <w:r w:rsidRPr="00DE7702">
              <w:rPr>
                <w:lang w:val="en-GB"/>
              </w:rPr>
              <w:t>Vegetated filter strip (m)</w:t>
            </w:r>
          </w:p>
        </w:tc>
        <w:tc>
          <w:tcPr>
            <w:tcW w:w="746" w:type="pct"/>
            <w:gridSpan w:val="2"/>
            <w:shd w:val="clear" w:color="auto" w:fill="D9D9D9" w:themeFill="background1" w:themeFillShade="D9"/>
            <w:vAlign w:val="center"/>
          </w:tcPr>
          <w:p w14:paraId="77D11874" w14:textId="77777777" w:rsidR="00EC5F8F" w:rsidRPr="00DE7702" w:rsidRDefault="00EC5F8F" w:rsidP="00D2552F">
            <w:pPr>
              <w:pStyle w:val="RepTable"/>
              <w:jc w:val="center"/>
            </w:pPr>
            <w:r>
              <w:t>5</w:t>
            </w:r>
          </w:p>
        </w:tc>
        <w:tc>
          <w:tcPr>
            <w:tcW w:w="770" w:type="pct"/>
            <w:shd w:val="clear" w:color="auto" w:fill="D9D9D9" w:themeFill="background1" w:themeFillShade="D9"/>
            <w:vAlign w:val="center"/>
          </w:tcPr>
          <w:p w14:paraId="2BA41AF2" w14:textId="77777777" w:rsidR="00EC5F8F" w:rsidRPr="00DE7702" w:rsidRDefault="00EC5F8F" w:rsidP="00D2552F">
            <w:pPr>
              <w:pStyle w:val="RepTable"/>
              <w:jc w:val="center"/>
            </w:pPr>
            <w:r>
              <w:t>10</w:t>
            </w:r>
          </w:p>
        </w:tc>
        <w:tc>
          <w:tcPr>
            <w:tcW w:w="763" w:type="pct"/>
            <w:shd w:val="clear" w:color="auto" w:fill="D9D9D9" w:themeFill="background1" w:themeFillShade="D9"/>
            <w:vAlign w:val="center"/>
          </w:tcPr>
          <w:p w14:paraId="51AA72AE" w14:textId="77777777" w:rsidR="00EC5F8F" w:rsidRPr="00DE7702" w:rsidRDefault="00EC5F8F" w:rsidP="00D2552F">
            <w:pPr>
              <w:pStyle w:val="RepTable"/>
              <w:jc w:val="center"/>
            </w:pPr>
            <w:r>
              <w:t>15</w:t>
            </w:r>
          </w:p>
        </w:tc>
        <w:tc>
          <w:tcPr>
            <w:tcW w:w="763" w:type="pct"/>
            <w:shd w:val="clear" w:color="auto" w:fill="D9D9D9" w:themeFill="background1" w:themeFillShade="D9"/>
            <w:vAlign w:val="center"/>
          </w:tcPr>
          <w:p w14:paraId="12FE62F7" w14:textId="77777777" w:rsidR="00EC5F8F" w:rsidRPr="00DE7702" w:rsidRDefault="00EC5F8F" w:rsidP="00D2552F">
            <w:pPr>
              <w:pStyle w:val="RepTable"/>
              <w:jc w:val="center"/>
            </w:pPr>
            <w:r>
              <w:t>20</w:t>
            </w:r>
          </w:p>
        </w:tc>
      </w:tr>
      <w:tr w:rsidR="00EC5F8F" w:rsidRPr="00DE7702" w14:paraId="71AA3574" w14:textId="77777777" w:rsidTr="00EC5F8F">
        <w:trPr>
          <w:cantSplit/>
          <w:trHeight w:val="450"/>
        </w:trPr>
        <w:tc>
          <w:tcPr>
            <w:tcW w:w="775" w:type="pct"/>
            <w:vMerge/>
            <w:shd w:val="clear" w:color="auto" w:fill="auto"/>
            <w:vAlign w:val="center"/>
          </w:tcPr>
          <w:p w14:paraId="373A43B2" w14:textId="77777777" w:rsidR="00EC5F8F" w:rsidRPr="00DE7702" w:rsidRDefault="00EC5F8F" w:rsidP="00D2552F">
            <w:pPr>
              <w:pStyle w:val="RepTableBold"/>
              <w:rPr>
                <w:lang w:val="en-GB"/>
              </w:rPr>
            </w:pPr>
          </w:p>
        </w:tc>
        <w:tc>
          <w:tcPr>
            <w:tcW w:w="1183" w:type="pct"/>
            <w:shd w:val="clear" w:color="auto" w:fill="auto"/>
            <w:vAlign w:val="center"/>
          </w:tcPr>
          <w:p w14:paraId="5143E718" w14:textId="77777777" w:rsidR="00EC5F8F" w:rsidRPr="00DE7702" w:rsidRDefault="00EC5F8F" w:rsidP="00D2552F">
            <w:pPr>
              <w:pStyle w:val="RepTableBold"/>
              <w:rPr>
                <w:lang w:val="en-GB"/>
              </w:rPr>
            </w:pPr>
            <w:r w:rsidRPr="00DE7702">
              <w:rPr>
                <w:lang w:val="en-GB"/>
              </w:rPr>
              <w:t>No-spray buffer (m)</w:t>
            </w:r>
          </w:p>
        </w:tc>
        <w:tc>
          <w:tcPr>
            <w:tcW w:w="740" w:type="pct"/>
            <w:shd w:val="clear" w:color="auto" w:fill="D9D9D9" w:themeFill="background1" w:themeFillShade="D9"/>
            <w:vAlign w:val="center"/>
          </w:tcPr>
          <w:p w14:paraId="35055EFB" w14:textId="77777777" w:rsidR="00EC5F8F" w:rsidRPr="00DE7702" w:rsidRDefault="00EC5F8F" w:rsidP="00D2552F">
            <w:pPr>
              <w:pStyle w:val="RepTable"/>
              <w:jc w:val="center"/>
            </w:pPr>
            <w:r>
              <w:t>5</w:t>
            </w:r>
          </w:p>
        </w:tc>
        <w:tc>
          <w:tcPr>
            <w:tcW w:w="776" w:type="pct"/>
            <w:gridSpan w:val="2"/>
            <w:shd w:val="clear" w:color="auto" w:fill="D9D9D9" w:themeFill="background1" w:themeFillShade="D9"/>
            <w:vAlign w:val="center"/>
          </w:tcPr>
          <w:p w14:paraId="2A19A62A" w14:textId="77777777" w:rsidR="00EC5F8F" w:rsidRPr="00DE7702" w:rsidRDefault="00EC5F8F" w:rsidP="00D2552F">
            <w:pPr>
              <w:pStyle w:val="RepTable"/>
              <w:jc w:val="center"/>
            </w:pPr>
            <w:r>
              <w:t>10</w:t>
            </w:r>
          </w:p>
        </w:tc>
        <w:tc>
          <w:tcPr>
            <w:tcW w:w="763" w:type="pct"/>
            <w:shd w:val="clear" w:color="auto" w:fill="D9D9D9" w:themeFill="background1" w:themeFillShade="D9"/>
            <w:vAlign w:val="center"/>
          </w:tcPr>
          <w:p w14:paraId="35087113" w14:textId="77777777" w:rsidR="00EC5F8F" w:rsidRPr="00DE7702" w:rsidRDefault="00EC5F8F" w:rsidP="00D2552F">
            <w:pPr>
              <w:pStyle w:val="RepTable"/>
              <w:jc w:val="center"/>
            </w:pPr>
            <w:r>
              <w:t>15</w:t>
            </w:r>
          </w:p>
        </w:tc>
        <w:tc>
          <w:tcPr>
            <w:tcW w:w="763" w:type="pct"/>
            <w:shd w:val="clear" w:color="auto" w:fill="D9D9D9" w:themeFill="background1" w:themeFillShade="D9"/>
            <w:vAlign w:val="center"/>
          </w:tcPr>
          <w:p w14:paraId="1FE6BB3F" w14:textId="77777777" w:rsidR="00EC5F8F" w:rsidRPr="00DE7702" w:rsidRDefault="00EC5F8F" w:rsidP="00D2552F">
            <w:pPr>
              <w:pStyle w:val="RepTable"/>
              <w:jc w:val="center"/>
            </w:pPr>
            <w:r>
              <w:t>20</w:t>
            </w:r>
          </w:p>
        </w:tc>
      </w:tr>
      <w:tr w:rsidR="00EC5F8F" w:rsidRPr="00DE7702" w14:paraId="12F181E2" w14:textId="77777777" w:rsidTr="00EC5F8F">
        <w:trPr>
          <w:cantSplit/>
        </w:trPr>
        <w:tc>
          <w:tcPr>
            <w:tcW w:w="775" w:type="pct"/>
            <w:shd w:val="clear" w:color="auto" w:fill="auto"/>
          </w:tcPr>
          <w:p w14:paraId="0270294D" w14:textId="77777777" w:rsidR="00EC5F8F" w:rsidRDefault="00EC5F8F" w:rsidP="00EC5F8F">
            <w:pPr>
              <w:pStyle w:val="RepTable"/>
              <w:rPr>
                <w:szCs w:val="20"/>
              </w:rPr>
            </w:pPr>
            <w:r>
              <w:rPr>
                <w:szCs w:val="20"/>
              </w:rPr>
              <w:t>None</w:t>
            </w:r>
          </w:p>
        </w:tc>
        <w:tc>
          <w:tcPr>
            <w:tcW w:w="1183" w:type="pct"/>
            <w:vMerge w:val="restart"/>
            <w:shd w:val="clear" w:color="auto" w:fill="auto"/>
          </w:tcPr>
          <w:p w14:paraId="23ED18B6" w14:textId="7ABA6A90" w:rsidR="00EC5F8F" w:rsidRDefault="00EC5F8F" w:rsidP="00EC5F8F">
            <w:pPr>
              <w:pStyle w:val="RepTable"/>
              <w:rPr>
                <w:szCs w:val="20"/>
              </w:rPr>
            </w:pPr>
            <w:r w:rsidRPr="00860C24">
              <w:rPr>
                <w:szCs w:val="20"/>
              </w:rPr>
              <w:t>R</w:t>
            </w:r>
            <w:r>
              <w:rPr>
                <w:szCs w:val="20"/>
              </w:rPr>
              <w:t>1</w:t>
            </w:r>
            <w:r w:rsidRPr="00860C24">
              <w:rPr>
                <w:szCs w:val="20"/>
              </w:rPr>
              <w:t xml:space="preserve"> stream</w:t>
            </w:r>
          </w:p>
        </w:tc>
        <w:tc>
          <w:tcPr>
            <w:tcW w:w="740" w:type="pct"/>
            <w:shd w:val="clear" w:color="auto" w:fill="D9D9D9" w:themeFill="background1" w:themeFillShade="D9"/>
            <w:vAlign w:val="center"/>
          </w:tcPr>
          <w:p w14:paraId="59D9B843" w14:textId="474964A8" w:rsidR="00EC5F8F" w:rsidRDefault="00EC5F8F" w:rsidP="00EC5F8F">
            <w:pPr>
              <w:pStyle w:val="RepTable"/>
              <w:rPr>
                <w:szCs w:val="20"/>
              </w:rPr>
            </w:pPr>
            <w:r>
              <w:rPr>
                <w:szCs w:val="20"/>
              </w:rPr>
              <w:t>1.552/1.307</w:t>
            </w:r>
          </w:p>
        </w:tc>
        <w:tc>
          <w:tcPr>
            <w:tcW w:w="776" w:type="pct"/>
            <w:gridSpan w:val="2"/>
            <w:shd w:val="clear" w:color="auto" w:fill="D9D9D9" w:themeFill="background1" w:themeFillShade="D9"/>
            <w:vAlign w:val="center"/>
          </w:tcPr>
          <w:p w14:paraId="107ED163" w14:textId="5F6199AD" w:rsidR="00EC5F8F" w:rsidRDefault="00EC5F8F" w:rsidP="00EC5F8F">
            <w:pPr>
              <w:pStyle w:val="RepTable"/>
              <w:rPr>
                <w:szCs w:val="20"/>
              </w:rPr>
            </w:pPr>
            <w:r>
              <w:rPr>
                <w:szCs w:val="20"/>
              </w:rPr>
              <w:t>0.836/0.695</w:t>
            </w:r>
          </w:p>
        </w:tc>
        <w:tc>
          <w:tcPr>
            <w:tcW w:w="763" w:type="pct"/>
            <w:shd w:val="clear" w:color="auto" w:fill="D9D9D9" w:themeFill="background1" w:themeFillShade="D9"/>
            <w:vAlign w:val="center"/>
          </w:tcPr>
          <w:p w14:paraId="6C337DC8" w14:textId="52E698B8" w:rsidR="00EC5F8F" w:rsidRDefault="00EC5F8F" w:rsidP="00EC5F8F">
            <w:pPr>
              <w:pStyle w:val="RepTable"/>
              <w:rPr>
                <w:szCs w:val="20"/>
              </w:rPr>
            </w:pPr>
            <w:r>
              <w:rPr>
                <w:szCs w:val="20"/>
              </w:rPr>
              <w:t>0.576/0.493</w:t>
            </w:r>
          </w:p>
        </w:tc>
        <w:tc>
          <w:tcPr>
            <w:tcW w:w="763" w:type="pct"/>
            <w:shd w:val="clear" w:color="auto" w:fill="D9D9D9" w:themeFill="background1" w:themeFillShade="D9"/>
            <w:vAlign w:val="center"/>
          </w:tcPr>
          <w:p w14:paraId="0E6D520D" w14:textId="38A4A268" w:rsidR="00EC5F8F" w:rsidRDefault="00EC5F8F" w:rsidP="00EC5F8F">
            <w:pPr>
              <w:pStyle w:val="RepTable"/>
              <w:rPr>
                <w:szCs w:val="20"/>
              </w:rPr>
            </w:pPr>
            <w:r>
              <w:rPr>
                <w:szCs w:val="20"/>
              </w:rPr>
              <w:t>0.438/0.493</w:t>
            </w:r>
          </w:p>
        </w:tc>
      </w:tr>
      <w:tr w:rsidR="00EC5F8F" w:rsidRPr="00DE7702" w14:paraId="60518871" w14:textId="77777777" w:rsidTr="00EC5F8F">
        <w:trPr>
          <w:cantSplit/>
        </w:trPr>
        <w:tc>
          <w:tcPr>
            <w:tcW w:w="775" w:type="pct"/>
            <w:shd w:val="clear" w:color="auto" w:fill="auto"/>
          </w:tcPr>
          <w:p w14:paraId="561087AD" w14:textId="77777777" w:rsidR="00EC5F8F" w:rsidRDefault="00EC5F8F" w:rsidP="00EC5F8F">
            <w:pPr>
              <w:pStyle w:val="RepTable"/>
              <w:rPr>
                <w:szCs w:val="20"/>
              </w:rPr>
            </w:pPr>
            <w:r w:rsidRPr="00DE7702">
              <w:t>50%</w:t>
            </w:r>
          </w:p>
        </w:tc>
        <w:tc>
          <w:tcPr>
            <w:tcW w:w="1183" w:type="pct"/>
            <w:vMerge/>
            <w:shd w:val="clear" w:color="auto" w:fill="auto"/>
          </w:tcPr>
          <w:p w14:paraId="5331EA1D" w14:textId="77777777" w:rsidR="00EC5F8F" w:rsidRDefault="00EC5F8F" w:rsidP="00EC5F8F">
            <w:pPr>
              <w:pStyle w:val="RepTable"/>
              <w:rPr>
                <w:szCs w:val="20"/>
              </w:rPr>
            </w:pPr>
          </w:p>
        </w:tc>
        <w:tc>
          <w:tcPr>
            <w:tcW w:w="740" w:type="pct"/>
            <w:shd w:val="clear" w:color="auto" w:fill="D9D9D9" w:themeFill="background1" w:themeFillShade="D9"/>
            <w:vAlign w:val="center"/>
          </w:tcPr>
          <w:p w14:paraId="3CEF3473" w14:textId="1003E81C" w:rsidR="00EC5F8F" w:rsidRDefault="00EC5F8F" w:rsidP="00EC5F8F">
            <w:pPr>
              <w:pStyle w:val="RepTable"/>
              <w:rPr>
                <w:szCs w:val="20"/>
              </w:rPr>
            </w:pPr>
            <w:r>
              <w:rPr>
                <w:szCs w:val="20"/>
              </w:rPr>
              <w:t>0.811/0.691</w:t>
            </w:r>
          </w:p>
        </w:tc>
        <w:tc>
          <w:tcPr>
            <w:tcW w:w="776" w:type="pct"/>
            <w:gridSpan w:val="2"/>
            <w:shd w:val="clear" w:color="auto" w:fill="D9D9D9" w:themeFill="background1" w:themeFillShade="D9"/>
            <w:vAlign w:val="center"/>
          </w:tcPr>
          <w:p w14:paraId="3FBBF86B" w14:textId="7FF0875A" w:rsidR="00EC5F8F" w:rsidRDefault="00EC5F8F" w:rsidP="00EC5F8F">
            <w:pPr>
              <w:pStyle w:val="RepTable"/>
              <w:rPr>
                <w:szCs w:val="20"/>
              </w:rPr>
            </w:pPr>
            <w:r>
              <w:rPr>
                <w:szCs w:val="20"/>
              </w:rPr>
              <w:t>0.447/0.493</w:t>
            </w:r>
          </w:p>
        </w:tc>
        <w:tc>
          <w:tcPr>
            <w:tcW w:w="763" w:type="pct"/>
            <w:shd w:val="clear" w:color="auto" w:fill="D9D9D9" w:themeFill="background1" w:themeFillShade="D9"/>
            <w:vAlign w:val="center"/>
          </w:tcPr>
          <w:p w14:paraId="2935F624" w14:textId="229EA123" w:rsidR="00EC5F8F" w:rsidRDefault="00EC5F8F" w:rsidP="00EC5F8F">
            <w:pPr>
              <w:pStyle w:val="RepTable"/>
              <w:rPr>
                <w:szCs w:val="20"/>
              </w:rPr>
            </w:pPr>
            <w:r>
              <w:rPr>
                <w:szCs w:val="20"/>
              </w:rPr>
              <w:t>0.376/0.493</w:t>
            </w:r>
          </w:p>
        </w:tc>
        <w:tc>
          <w:tcPr>
            <w:tcW w:w="763" w:type="pct"/>
            <w:shd w:val="clear" w:color="auto" w:fill="D9D9D9" w:themeFill="background1" w:themeFillShade="D9"/>
            <w:vAlign w:val="center"/>
          </w:tcPr>
          <w:p w14:paraId="163091AE" w14:textId="062D8E1F" w:rsidR="00EC5F8F" w:rsidRDefault="00EC5F8F" w:rsidP="00EC5F8F">
            <w:pPr>
              <w:pStyle w:val="RepTable"/>
              <w:rPr>
                <w:szCs w:val="20"/>
              </w:rPr>
            </w:pPr>
            <w:r>
              <w:rPr>
                <w:szCs w:val="20"/>
              </w:rPr>
              <w:t>0.376/0.493</w:t>
            </w:r>
          </w:p>
        </w:tc>
      </w:tr>
      <w:tr w:rsidR="00EC5F8F" w:rsidRPr="00DE7702" w14:paraId="23482D8B" w14:textId="77777777" w:rsidTr="00EC5F8F">
        <w:trPr>
          <w:cantSplit/>
        </w:trPr>
        <w:tc>
          <w:tcPr>
            <w:tcW w:w="775" w:type="pct"/>
            <w:shd w:val="clear" w:color="auto" w:fill="auto"/>
          </w:tcPr>
          <w:p w14:paraId="32EC34CA" w14:textId="77777777" w:rsidR="00EC5F8F" w:rsidRDefault="00EC5F8F" w:rsidP="00EC5F8F">
            <w:pPr>
              <w:pStyle w:val="RepTable"/>
              <w:rPr>
                <w:szCs w:val="20"/>
              </w:rPr>
            </w:pPr>
            <w:r w:rsidRPr="00DE7702">
              <w:t>75%</w:t>
            </w:r>
          </w:p>
        </w:tc>
        <w:tc>
          <w:tcPr>
            <w:tcW w:w="1183" w:type="pct"/>
            <w:vMerge/>
            <w:shd w:val="clear" w:color="auto" w:fill="auto"/>
          </w:tcPr>
          <w:p w14:paraId="2AB1E5C7" w14:textId="77777777" w:rsidR="00EC5F8F" w:rsidRDefault="00EC5F8F" w:rsidP="00EC5F8F">
            <w:pPr>
              <w:pStyle w:val="RepTable"/>
              <w:rPr>
                <w:szCs w:val="20"/>
              </w:rPr>
            </w:pPr>
          </w:p>
        </w:tc>
        <w:tc>
          <w:tcPr>
            <w:tcW w:w="740" w:type="pct"/>
            <w:shd w:val="clear" w:color="auto" w:fill="D9D9D9" w:themeFill="background1" w:themeFillShade="D9"/>
            <w:vAlign w:val="center"/>
          </w:tcPr>
          <w:p w14:paraId="05C8C635" w14:textId="717F7610" w:rsidR="00EC5F8F" w:rsidRDefault="00EC5F8F" w:rsidP="00EC5F8F">
            <w:pPr>
              <w:pStyle w:val="RepTable"/>
              <w:rPr>
                <w:szCs w:val="20"/>
              </w:rPr>
            </w:pPr>
            <w:r>
              <w:rPr>
                <w:szCs w:val="20"/>
              </w:rPr>
              <w:t>0.443/0.383</w:t>
            </w:r>
          </w:p>
        </w:tc>
        <w:tc>
          <w:tcPr>
            <w:tcW w:w="776" w:type="pct"/>
            <w:gridSpan w:val="2"/>
            <w:shd w:val="clear" w:color="auto" w:fill="D9D9D9" w:themeFill="background1" w:themeFillShade="D9"/>
            <w:vAlign w:val="center"/>
          </w:tcPr>
          <w:p w14:paraId="02689A9A" w14:textId="76C7E421" w:rsidR="00EC5F8F" w:rsidRDefault="00EC5F8F" w:rsidP="00EC5F8F">
            <w:pPr>
              <w:pStyle w:val="RepTable"/>
              <w:rPr>
                <w:szCs w:val="20"/>
              </w:rPr>
            </w:pPr>
            <w:r>
              <w:rPr>
                <w:szCs w:val="20"/>
              </w:rPr>
              <w:t>0.376/0.493</w:t>
            </w:r>
          </w:p>
        </w:tc>
        <w:tc>
          <w:tcPr>
            <w:tcW w:w="763" w:type="pct"/>
            <w:shd w:val="clear" w:color="auto" w:fill="D9D9D9" w:themeFill="background1" w:themeFillShade="D9"/>
            <w:vAlign w:val="center"/>
          </w:tcPr>
          <w:p w14:paraId="01FFB408" w14:textId="0C9A39D3" w:rsidR="00EC5F8F" w:rsidRDefault="00EC5F8F" w:rsidP="00EC5F8F">
            <w:pPr>
              <w:pStyle w:val="RepTable"/>
              <w:rPr>
                <w:szCs w:val="20"/>
              </w:rPr>
            </w:pPr>
            <w:r>
              <w:rPr>
                <w:szCs w:val="20"/>
              </w:rPr>
              <w:t>0.376/-</w:t>
            </w:r>
          </w:p>
        </w:tc>
        <w:tc>
          <w:tcPr>
            <w:tcW w:w="763" w:type="pct"/>
            <w:shd w:val="clear" w:color="auto" w:fill="D9D9D9" w:themeFill="background1" w:themeFillShade="D9"/>
            <w:vAlign w:val="center"/>
          </w:tcPr>
          <w:p w14:paraId="49AA3F38" w14:textId="578BC2C3" w:rsidR="00EC5F8F" w:rsidRDefault="00EC5F8F" w:rsidP="00EC5F8F">
            <w:pPr>
              <w:pStyle w:val="RepTable"/>
              <w:rPr>
                <w:szCs w:val="20"/>
              </w:rPr>
            </w:pPr>
            <w:r>
              <w:rPr>
                <w:szCs w:val="20"/>
              </w:rPr>
              <w:t>0.376/-</w:t>
            </w:r>
          </w:p>
        </w:tc>
      </w:tr>
      <w:tr w:rsidR="00EC5F8F" w:rsidRPr="00DE7702" w14:paraId="4CF0DC9B" w14:textId="77777777" w:rsidTr="00EC5F8F">
        <w:trPr>
          <w:cantSplit/>
        </w:trPr>
        <w:tc>
          <w:tcPr>
            <w:tcW w:w="775" w:type="pct"/>
            <w:shd w:val="clear" w:color="auto" w:fill="auto"/>
          </w:tcPr>
          <w:p w14:paraId="2307F667" w14:textId="77777777" w:rsidR="00EC5F8F" w:rsidRDefault="00EC5F8F" w:rsidP="00EC5F8F">
            <w:pPr>
              <w:pStyle w:val="RepTable"/>
              <w:rPr>
                <w:szCs w:val="20"/>
              </w:rPr>
            </w:pPr>
            <w:r>
              <w:t>90%</w:t>
            </w:r>
          </w:p>
        </w:tc>
        <w:tc>
          <w:tcPr>
            <w:tcW w:w="1183" w:type="pct"/>
            <w:vMerge/>
            <w:shd w:val="clear" w:color="auto" w:fill="auto"/>
          </w:tcPr>
          <w:p w14:paraId="03849D25" w14:textId="77777777" w:rsidR="00EC5F8F" w:rsidRDefault="00EC5F8F" w:rsidP="00EC5F8F">
            <w:pPr>
              <w:pStyle w:val="RepTable"/>
              <w:rPr>
                <w:szCs w:val="20"/>
              </w:rPr>
            </w:pPr>
          </w:p>
        </w:tc>
        <w:tc>
          <w:tcPr>
            <w:tcW w:w="740" w:type="pct"/>
            <w:shd w:val="clear" w:color="auto" w:fill="D9D9D9" w:themeFill="background1" w:themeFillShade="D9"/>
            <w:vAlign w:val="center"/>
          </w:tcPr>
          <w:p w14:paraId="118D521C" w14:textId="61ABF9E6" w:rsidR="00EC5F8F" w:rsidRDefault="00EC5F8F" w:rsidP="00EC5F8F">
            <w:pPr>
              <w:pStyle w:val="RepTable"/>
              <w:rPr>
                <w:szCs w:val="20"/>
              </w:rPr>
            </w:pPr>
            <w:r>
              <w:rPr>
                <w:szCs w:val="20"/>
              </w:rPr>
              <w:t>0.223/0.199</w:t>
            </w:r>
          </w:p>
        </w:tc>
        <w:tc>
          <w:tcPr>
            <w:tcW w:w="776" w:type="pct"/>
            <w:gridSpan w:val="2"/>
            <w:shd w:val="clear" w:color="auto" w:fill="D9D9D9" w:themeFill="background1" w:themeFillShade="D9"/>
            <w:vAlign w:val="center"/>
          </w:tcPr>
          <w:p w14:paraId="7593C274" w14:textId="7041D5F2" w:rsidR="00EC5F8F" w:rsidRDefault="00EC5F8F" w:rsidP="00EC5F8F">
            <w:pPr>
              <w:pStyle w:val="RepTable"/>
              <w:rPr>
                <w:szCs w:val="20"/>
              </w:rPr>
            </w:pPr>
            <w:r>
              <w:rPr>
                <w:szCs w:val="20"/>
              </w:rPr>
              <w:t>0.376/-</w:t>
            </w:r>
          </w:p>
        </w:tc>
        <w:tc>
          <w:tcPr>
            <w:tcW w:w="763" w:type="pct"/>
            <w:shd w:val="clear" w:color="auto" w:fill="D9D9D9" w:themeFill="background1" w:themeFillShade="D9"/>
            <w:vAlign w:val="center"/>
          </w:tcPr>
          <w:p w14:paraId="4097C484" w14:textId="7323171C" w:rsidR="00EC5F8F" w:rsidRDefault="00EC5F8F" w:rsidP="00EC5F8F">
            <w:pPr>
              <w:pStyle w:val="RepTable"/>
              <w:rPr>
                <w:szCs w:val="20"/>
              </w:rPr>
            </w:pPr>
            <w:r>
              <w:rPr>
                <w:szCs w:val="20"/>
              </w:rPr>
              <w:t>-/-</w:t>
            </w:r>
          </w:p>
        </w:tc>
        <w:tc>
          <w:tcPr>
            <w:tcW w:w="763" w:type="pct"/>
            <w:shd w:val="clear" w:color="auto" w:fill="D9D9D9" w:themeFill="background1" w:themeFillShade="D9"/>
            <w:vAlign w:val="center"/>
          </w:tcPr>
          <w:p w14:paraId="195AD6D8" w14:textId="75514D6A" w:rsidR="00EC5F8F" w:rsidRDefault="00EC5F8F" w:rsidP="00EC5F8F">
            <w:pPr>
              <w:pStyle w:val="RepTable"/>
              <w:rPr>
                <w:szCs w:val="20"/>
              </w:rPr>
            </w:pPr>
            <w:r>
              <w:rPr>
                <w:szCs w:val="20"/>
              </w:rPr>
              <w:t>-/-</w:t>
            </w:r>
          </w:p>
        </w:tc>
      </w:tr>
      <w:tr w:rsidR="00EC5F8F" w:rsidRPr="00DE7702" w14:paraId="42361243" w14:textId="77777777" w:rsidTr="00EC5F8F">
        <w:trPr>
          <w:cantSplit/>
        </w:trPr>
        <w:tc>
          <w:tcPr>
            <w:tcW w:w="775" w:type="pct"/>
            <w:shd w:val="clear" w:color="auto" w:fill="auto"/>
          </w:tcPr>
          <w:p w14:paraId="4F4C12BB" w14:textId="77777777" w:rsidR="00EC5F8F" w:rsidRPr="00DE7702" w:rsidRDefault="00EC5F8F" w:rsidP="00EC5F8F">
            <w:pPr>
              <w:pStyle w:val="RepTable"/>
            </w:pPr>
            <w:r>
              <w:rPr>
                <w:szCs w:val="20"/>
              </w:rPr>
              <w:t>None</w:t>
            </w:r>
          </w:p>
        </w:tc>
        <w:tc>
          <w:tcPr>
            <w:tcW w:w="1183" w:type="pct"/>
            <w:vMerge w:val="restart"/>
            <w:shd w:val="clear" w:color="auto" w:fill="auto"/>
          </w:tcPr>
          <w:p w14:paraId="34776368" w14:textId="77777777" w:rsidR="00EC5F8F" w:rsidRPr="00DE7702" w:rsidRDefault="00EC5F8F" w:rsidP="00EC5F8F">
            <w:pPr>
              <w:pStyle w:val="RepTable"/>
            </w:pPr>
            <w:r>
              <w:rPr>
                <w:szCs w:val="20"/>
              </w:rPr>
              <w:t>R3 stream</w:t>
            </w:r>
          </w:p>
        </w:tc>
        <w:tc>
          <w:tcPr>
            <w:tcW w:w="740" w:type="pct"/>
            <w:shd w:val="clear" w:color="auto" w:fill="D9D9D9" w:themeFill="background1" w:themeFillShade="D9"/>
            <w:vAlign w:val="center"/>
          </w:tcPr>
          <w:p w14:paraId="632D4D98" w14:textId="53314ED4" w:rsidR="00EC5F8F" w:rsidRPr="00DE7702" w:rsidRDefault="00EC5F8F" w:rsidP="00EC5F8F">
            <w:pPr>
              <w:pStyle w:val="RepTable"/>
            </w:pPr>
            <w:r>
              <w:rPr>
                <w:szCs w:val="20"/>
              </w:rPr>
              <w:t>2.151/1.812</w:t>
            </w:r>
          </w:p>
        </w:tc>
        <w:tc>
          <w:tcPr>
            <w:tcW w:w="776" w:type="pct"/>
            <w:gridSpan w:val="2"/>
            <w:shd w:val="clear" w:color="auto" w:fill="D9D9D9" w:themeFill="background1" w:themeFillShade="D9"/>
            <w:vAlign w:val="center"/>
          </w:tcPr>
          <w:p w14:paraId="5C069EA1" w14:textId="03966D92" w:rsidR="00EC5F8F" w:rsidRPr="00DE7702" w:rsidRDefault="00EC5F8F" w:rsidP="00EC5F8F">
            <w:pPr>
              <w:pStyle w:val="RepTable"/>
              <w:rPr>
                <w:szCs w:val="20"/>
              </w:rPr>
            </w:pPr>
            <w:r>
              <w:rPr>
                <w:szCs w:val="20"/>
              </w:rPr>
              <w:t>1.158/0.959</w:t>
            </w:r>
          </w:p>
        </w:tc>
        <w:tc>
          <w:tcPr>
            <w:tcW w:w="763" w:type="pct"/>
            <w:shd w:val="clear" w:color="auto" w:fill="D9D9D9" w:themeFill="background1" w:themeFillShade="D9"/>
            <w:vAlign w:val="center"/>
          </w:tcPr>
          <w:p w14:paraId="05005B3C" w14:textId="4CAFC1F1" w:rsidR="00EC5F8F" w:rsidRPr="00DE7702" w:rsidRDefault="00EC5F8F" w:rsidP="00EC5F8F">
            <w:pPr>
              <w:pStyle w:val="RepTable"/>
              <w:rPr>
                <w:color w:val="000000"/>
                <w:szCs w:val="20"/>
              </w:rPr>
            </w:pPr>
            <w:r>
              <w:rPr>
                <w:szCs w:val="20"/>
              </w:rPr>
              <w:t>0.796/0.652</w:t>
            </w:r>
          </w:p>
        </w:tc>
        <w:tc>
          <w:tcPr>
            <w:tcW w:w="763" w:type="pct"/>
            <w:shd w:val="clear" w:color="auto" w:fill="D9D9D9" w:themeFill="background1" w:themeFillShade="D9"/>
            <w:vAlign w:val="center"/>
          </w:tcPr>
          <w:p w14:paraId="79B8D0FA" w14:textId="37CBA956" w:rsidR="00EC5F8F" w:rsidRPr="00DE7702" w:rsidRDefault="00EC5F8F" w:rsidP="00EC5F8F">
            <w:pPr>
              <w:pStyle w:val="RepTable"/>
              <w:rPr>
                <w:color w:val="000000"/>
                <w:szCs w:val="20"/>
              </w:rPr>
            </w:pPr>
            <w:r>
              <w:rPr>
                <w:szCs w:val="20"/>
              </w:rPr>
              <w:t>0.605/0.492</w:t>
            </w:r>
          </w:p>
        </w:tc>
      </w:tr>
      <w:tr w:rsidR="00EC5F8F" w:rsidRPr="00DE7702" w14:paraId="63CDAD84" w14:textId="77777777" w:rsidTr="00EC5F8F">
        <w:trPr>
          <w:cantSplit/>
        </w:trPr>
        <w:tc>
          <w:tcPr>
            <w:tcW w:w="775" w:type="pct"/>
            <w:shd w:val="clear" w:color="auto" w:fill="auto"/>
          </w:tcPr>
          <w:p w14:paraId="2F676F87" w14:textId="77777777" w:rsidR="00EC5F8F" w:rsidRPr="00DE7702" w:rsidRDefault="00EC5F8F" w:rsidP="00EC5F8F">
            <w:pPr>
              <w:pStyle w:val="RepTable"/>
            </w:pPr>
            <w:r w:rsidRPr="00DE7702">
              <w:t>50%</w:t>
            </w:r>
          </w:p>
        </w:tc>
        <w:tc>
          <w:tcPr>
            <w:tcW w:w="1183" w:type="pct"/>
            <w:vMerge/>
            <w:shd w:val="clear" w:color="auto" w:fill="auto"/>
          </w:tcPr>
          <w:p w14:paraId="2E2E6A0E" w14:textId="77777777" w:rsidR="00EC5F8F" w:rsidRPr="00DE7702" w:rsidRDefault="00EC5F8F" w:rsidP="00EC5F8F">
            <w:pPr>
              <w:pStyle w:val="RepTable"/>
            </w:pPr>
          </w:p>
        </w:tc>
        <w:tc>
          <w:tcPr>
            <w:tcW w:w="740" w:type="pct"/>
            <w:shd w:val="clear" w:color="auto" w:fill="D9D9D9" w:themeFill="background1" w:themeFillShade="D9"/>
            <w:vAlign w:val="center"/>
          </w:tcPr>
          <w:p w14:paraId="45A77706" w14:textId="05F0BF24" w:rsidR="00EC5F8F" w:rsidRPr="00DE7702" w:rsidRDefault="00EC5F8F" w:rsidP="00EC5F8F">
            <w:pPr>
              <w:pStyle w:val="RepTable"/>
            </w:pPr>
            <w:r>
              <w:rPr>
                <w:szCs w:val="20"/>
              </w:rPr>
              <w:t>1.114/0.947</w:t>
            </w:r>
          </w:p>
        </w:tc>
        <w:tc>
          <w:tcPr>
            <w:tcW w:w="776" w:type="pct"/>
            <w:gridSpan w:val="2"/>
            <w:shd w:val="clear" w:color="auto" w:fill="D9D9D9" w:themeFill="background1" w:themeFillShade="D9"/>
            <w:vAlign w:val="center"/>
          </w:tcPr>
          <w:p w14:paraId="448DF626" w14:textId="0B13C851" w:rsidR="00EC5F8F" w:rsidRPr="00DE7702" w:rsidRDefault="00EC5F8F" w:rsidP="00EC5F8F">
            <w:pPr>
              <w:pStyle w:val="RepTable"/>
              <w:rPr>
                <w:szCs w:val="20"/>
              </w:rPr>
            </w:pPr>
            <w:r>
              <w:rPr>
                <w:szCs w:val="20"/>
              </w:rPr>
              <w:t>0.613/0.517</w:t>
            </w:r>
          </w:p>
        </w:tc>
        <w:tc>
          <w:tcPr>
            <w:tcW w:w="763" w:type="pct"/>
            <w:shd w:val="clear" w:color="auto" w:fill="D9D9D9" w:themeFill="background1" w:themeFillShade="D9"/>
            <w:vAlign w:val="center"/>
          </w:tcPr>
          <w:p w14:paraId="1528E8E6" w14:textId="2AC9D754" w:rsidR="00EC5F8F" w:rsidRPr="00DE7702" w:rsidRDefault="00EC5F8F" w:rsidP="00EC5F8F">
            <w:pPr>
              <w:pStyle w:val="RepTable"/>
              <w:rPr>
                <w:color w:val="000000"/>
                <w:szCs w:val="20"/>
              </w:rPr>
            </w:pPr>
            <w:r>
              <w:rPr>
                <w:szCs w:val="20"/>
              </w:rPr>
              <w:t>0.426/0.357</w:t>
            </w:r>
          </w:p>
        </w:tc>
        <w:tc>
          <w:tcPr>
            <w:tcW w:w="763" w:type="pct"/>
            <w:shd w:val="clear" w:color="auto" w:fill="D9D9D9" w:themeFill="background1" w:themeFillShade="D9"/>
            <w:vAlign w:val="center"/>
          </w:tcPr>
          <w:p w14:paraId="5D7B71E8" w14:textId="3E527D8F" w:rsidR="00EC5F8F" w:rsidRPr="00DE7702" w:rsidRDefault="00EC5F8F" w:rsidP="00EC5F8F">
            <w:pPr>
              <w:pStyle w:val="RepTable"/>
              <w:rPr>
                <w:color w:val="000000"/>
                <w:szCs w:val="20"/>
              </w:rPr>
            </w:pPr>
            <w:r>
              <w:rPr>
                <w:szCs w:val="20"/>
              </w:rPr>
              <w:t>0.324/0.270</w:t>
            </w:r>
          </w:p>
        </w:tc>
      </w:tr>
      <w:tr w:rsidR="00EC5F8F" w:rsidRPr="00DE7702" w14:paraId="6A13657C" w14:textId="77777777" w:rsidTr="00EC5F8F">
        <w:trPr>
          <w:cantSplit/>
        </w:trPr>
        <w:tc>
          <w:tcPr>
            <w:tcW w:w="775" w:type="pct"/>
            <w:shd w:val="clear" w:color="auto" w:fill="auto"/>
          </w:tcPr>
          <w:p w14:paraId="648691CB" w14:textId="77777777" w:rsidR="00EC5F8F" w:rsidRPr="00DE7702" w:rsidRDefault="00EC5F8F" w:rsidP="00EC5F8F">
            <w:pPr>
              <w:pStyle w:val="RepTable"/>
            </w:pPr>
            <w:r w:rsidRPr="00DE7702">
              <w:t>75%</w:t>
            </w:r>
          </w:p>
        </w:tc>
        <w:tc>
          <w:tcPr>
            <w:tcW w:w="1183" w:type="pct"/>
            <w:vMerge/>
            <w:shd w:val="clear" w:color="auto" w:fill="auto"/>
          </w:tcPr>
          <w:p w14:paraId="199407B8" w14:textId="77777777" w:rsidR="00EC5F8F" w:rsidRPr="00DE7702" w:rsidRDefault="00EC5F8F" w:rsidP="00EC5F8F">
            <w:pPr>
              <w:pStyle w:val="RepTable"/>
            </w:pPr>
          </w:p>
        </w:tc>
        <w:tc>
          <w:tcPr>
            <w:tcW w:w="740" w:type="pct"/>
            <w:shd w:val="clear" w:color="auto" w:fill="D9D9D9" w:themeFill="background1" w:themeFillShade="D9"/>
            <w:vAlign w:val="center"/>
          </w:tcPr>
          <w:p w14:paraId="5EF8D1B1" w14:textId="26163CF8" w:rsidR="00EC5F8F" w:rsidRPr="00DE7702" w:rsidRDefault="00EC5F8F" w:rsidP="00EC5F8F">
            <w:pPr>
              <w:pStyle w:val="RepTable"/>
            </w:pPr>
            <w:r>
              <w:rPr>
                <w:szCs w:val="20"/>
              </w:rPr>
              <w:t>0.610/0.528</w:t>
            </w:r>
          </w:p>
        </w:tc>
        <w:tc>
          <w:tcPr>
            <w:tcW w:w="776" w:type="pct"/>
            <w:gridSpan w:val="2"/>
            <w:shd w:val="clear" w:color="auto" w:fill="D9D9D9" w:themeFill="background1" w:themeFillShade="D9"/>
            <w:vAlign w:val="center"/>
          </w:tcPr>
          <w:p w14:paraId="0A9167D1" w14:textId="7C4FEF5C" w:rsidR="00EC5F8F" w:rsidRPr="00DE7702" w:rsidRDefault="00EC5F8F" w:rsidP="00EC5F8F">
            <w:pPr>
              <w:pStyle w:val="RepTable"/>
              <w:rPr>
                <w:szCs w:val="20"/>
              </w:rPr>
            </w:pPr>
            <w:r>
              <w:rPr>
                <w:szCs w:val="20"/>
              </w:rPr>
              <w:t>0.348/0.302</w:t>
            </w:r>
          </w:p>
        </w:tc>
        <w:tc>
          <w:tcPr>
            <w:tcW w:w="763" w:type="pct"/>
            <w:shd w:val="clear" w:color="auto" w:fill="D9D9D9" w:themeFill="background1" w:themeFillShade="D9"/>
            <w:vAlign w:val="center"/>
          </w:tcPr>
          <w:p w14:paraId="074881B7" w14:textId="59E35ACA" w:rsidR="00EC5F8F" w:rsidRPr="00DE7702" w:rsidRDefault="00EC5F8F" w:rsidP="00EC5F8F">
            <w:pPr>
              <w:pStyle w:val="RepTable"/>
              <w:rPr>
                <w:color w:val="000000"/>
                <w:szCs w:val="20"/>
              </w:rPr>
            </w:pPr>
            <w:r>
              <w:rPr>
                <w:szCs w:val="20"/>
              </w:rPr>
              <w:t>0.245/0.213</w:t>
            </w:r>
          </w:p>
        </w:tc>
        <w:tc>
          <w:tcPr>
            <w:tcW w:w="763" w:type="pct"/>
            <w:shd w:val="clear" w:color="auto" w:fill="D9D9D9" w:themeFill="background1" w:themeFillShade="D9"/>
            <w:vAlign w:val="center"/>
          </w:tcPr>
          <w:p w14:paraId="03A4F338" w14:textId="744D1DDE" w:rsidR="00EC5F8F" w:rsidRPr="00DE7702" w:rsidRDefault="00EC5F8F" w:rsidP="00EC5F8F">
            <w:pPr>
              <w:pStyle w:val="RepTable"/>
              <w:rPr>
                <w:color w:val="000000"/>
                <w:szCs w:val="20"/>
              </w:rPr>
            </w:pPr>
            <w:r>
              <w:rPr>
                <w:szCs w:val="20"/>
              </w:rPr>
              <w:t>0.187/0.162</w:t>
            </w:r>
          </w:p>
        </w:tc>
      </w:tr>
      <w:tr w:rsidR="00EC5F8F" w:rsidRPr="00DE7702" w14:paraId="2B3CE0CA" w14:textId="77777777" w:rsidTr="00EC5F8F">
        <w:trPr>
          <w:cantSplit/>
        </w:trPr>
        <w:tc>
          <w:tcPr>
            <w:tcW w:w="775" w:type="pct"/>
            <w:shd w:val="clear" w:color="auto" w:fill="auto"/>
          </w:tcPr>
          <w:p w14:paraId="05294474" w14:textId="77777777" w:rsidR="00EC5F8F" w:rsidRPr="00DE7702" w:rsidRDefault="00EC5F8F" w:rsidP="00EC5F8F">
            <w:pPr>
              <w:pStyle w:val="RepTable"/>
            </w:pPr>
            <w:r>
              <w:t>90%</w:t>
            </w:r>
          </w:p>
        </w:tc>
        <w:tc>
          <w:tcPr>
            <w:tcW w:w="1183" w:type="pct"/>
            <w:vMerge/>
            <w:shd w:val="clear" w:color="auto" w:fill="auto"/>
          </w:tcPr>
          <w:p w14:paraId="1B33DA07" w14:textId="77777777" w:rsidR="00EC5F8F" w:rsidRPr="00DE7702" w:rsidRDefault="00EC5F8F" w:rsidP="00EC5F8F">
            <w:pPr>
              <w:pStyle w:val="RepTable"/>
            </w:pPr>
          </w:p>
        </w:tc>
        <w:tc>
          <w:tcPr>
            <w:tcW w:w="740" w:type="pct"/>
            <w:shd w:val="clear" w:color="auto" w:fill="D9D9D9" w:themeFill="background1" w:themeFillShade="D9"/>
            <w:vAlign w:val="center"/>
          </w:tcPr>
          <w:p w14:paraId="2F4007C0" w14:textId="37BED2D7" w:rsidR="00EC5F8F" w:rsidRPr="002C3346" w:rsidRDefault="00EC5F8F" w:rsidP="00EC5F8F">
            <w:pPr>
              <w:pStyle w:val="RepTable"/>
            </w:pPr>
            <w:r>
              <w:rPr>
                <w:szCs w:val="20"/>
              </w:rPr>
              <w:t>0.320/0.290</w:t>
            </w:r>
          </w:p>
        </w:tc>
        <w:tc>
          <w:tcPr>
            <w:tcW w:w="776" w:type="pct"/>
            <w:gridSpan w:val="2"/>
            <w:shd w:val="clear" w:color="auto" w:fill="D9D9D9" w:themeFill="background1" w:themeFillShade="D9"/>
            <w:vAlign w:val="center"/>
          </w:tcPr>
          <w:p w14:paraId="467615FC" w14:textId="7B8C2BC5" w:rsidR="00EC5F8F" w:rsidRPr="002C3346" w:rsidRDefault="00EC5F8F" w:rsidP="00EC5F8F">
            <w:pPr>
              <w:pStyle w:val="RepTable"/>
            </w:pPr>
            <w:r>
              <w:rPr>
                <w:szCs w:val="20"/>
              </w:rPr>
              <w:t>0.158/0.184</w:t>
            </w:r>
          </w:p>
        </w:tc>
        <w:tc>
          <w:tcPr>
            <w:tcW w:w="763" w:type="pct"/>
            <w:shd w:val="clear" w:color="auto" w:fill="D9D9D9" w:themeFill="background1" w:themeFillShade="D9"/>
            <w:vAlign w:val="center"/>
          </w:tcPr>
          <w:p w14:paraId="3B363818" w14:textId="587E2A0A" w:rsidR="00EC5F8F" w:rsidRPr="002C3346" w:rsidRDefault="00EC5F8F" w:rsidP="00EC5F8F">
            <w:pPr>
              <w:pStyle w:val="RepTable"/>
            </w:pPr>
            <w:r>
              <w:rPr>
                <w:szCs w:val="20"/>
              </w:rPr>
              <w:t>0.146/-</w:t>
            </w:r>
          </w:p>
        </w:tc>
        <w:tc>
          <w:tcPr>
            <w:tcW w:w="763" w:type="pct"/>
            <w:shd w:val="clear" w:color="auto" w:fill="D9D9D9" w:themeFill="background1" w:themeFillShade="D9"/>
            <w:vAlign w:val="center"/>
          </w:tcPr>
          <w:p w14:paraId="2A12B880" w14:textId="05856F2D" w:rsidR="00EC5F8F" w:rsidRPr="002C3346" w:rsidRDefault="00EC5F8F" w:rsidP="00EC5F8F">
            <w:pPr>
              <w:pStyle w:val="RepTable"/>
            </w:pPr>
            <w:r>
              <w:rPr>
                <w:szCs w:val="20"/>
              </w:rPr>
              <w:t>-/-</w:t>
            </w:r>
          </w:p>
        </w:tc>
      </w:tr>
      <w:tr w:rsidR="00EC5F8F" w:rsidRPr="00DE7702" w14:paraId="0C077B16" w14:textId="77777777" w:rsidTr="00EC5F8F">
        <w:trPr>
          <w:cantSplit/>
        </w:trPr>
        <w:tc>
          <w:tcPr>
            <w:tcW w:w="775" w:type="pct"/>
            <w:shd w:val="clear" w:color="auto" w:fill="auto"/>
          </w:tcPr>
          <w:p w14:paraId="59887A80" w14:textId="77777777" w:rsidR="00EC5F8F" w:rsidRPr="00DE7702" w:rsidRDefault="00EC5F8F" w:rsidP="00EC5F8F">
            <w:pPr>
              <w:pStyle w:val="RepTable"/>
            </w:pPr>
            <w:r>
              <w:rPr>
                <w:szCs w:val="20"/>
              </w:rPr>
              <w:t>None</w:t>
            </w:r>
          </w:p>
        </w:tc>
        <w:tc>
          <w:tcPr>
            <w:tcW w:w="1183" w:type="pct"/>
            <w:vMerge w:val="restart"/>
            <w:shd w:val="clear" w:color="auto" w:fill="auto"/>
          </w:tcPr>
          <w:p w14:paraId="63D06786" w14:textId="77777777" w:rsidR="00EC5F8F" w:rsidRPr="00DE7702" w:rsidRDefault="00EC5F8F" w:rsidP="00EC5F8F">
            <w:pPr>
              <w:pStyle w:val="RepTable"/>
            </w:pPr>
            <w:r>
              <w:rPr>
                <w:szCs w:val="20"/>
              </w:rPr>
              <w:t>R4 stream</w:t>
            </w:r>
          </w:p>
        </w:tc>
        <w:tc>
          <w:tcPr>
            <w:tcW w:w="740" w:type="pct"/>
            <w:shd w:val="clear" w:color="auto" w:fill="D9D9D9" w:themeFill="background1" w:themeFillShade="D9"/>
            <w:vAlign w:val="center"/>
          </w:tcPr>
          <w:p w14:paraId="4D207684" w14:textId="0015492C" w:rsidR="00EC5F8F" w:rsidRPr="00DE7702" w:rsidRDefault="00EC5F8F" w:rsidP="00EC5F8F">
            <w:pPr>
              <w:pStyle w:val="RepTable"/>
            </w:pPr>
            <w:r>
              <w:rPr>
                <w:szCs w:val="20"/>
              </w:rPr>
              <w:t>1.558/1.315</w:t>
            </w:r>
          </w:p>
        </w:tc>
        <w:tc>
          <w:tcPr>
            <w:tcW w:w="776" w:type="pct"/>
            <w:gridSpan w:val="2"/>
            <w:shd w:val="clear" w:color="auto" w:fill="D9D9D9" w:themeFill="background1" w:themeFillShade="D9"/>
            <w:vAlign w:val="center"/>
          </w:tcPr>
          <w:p w14:paraId="716F82F0" w14:textId="0996B64F" w:rsidR="00EC5F8F" w:rsidRPr="00DE7702" w:rsidRDefault="00EC5F8F" w:rsidP="00EC5F8F">
            <w:pPr>
              <w:pStyle w:val="RepTable"/>
              <w:rPr>
                <w:szCs w:val="20"/>
              </w:rPr>
            </w:pPr>
            <w:r>
              <w:rPr>
                <w:szCs w:val="20"/>
              </w:rPr>
              <w:t>0.842/0.850</w:t>
            </w:r>
          </w:p>
        </w:tc>
        <w:tc>
          <w:tcPr>
            <w:tcW w:w="763" w:type="pct"/>
            <w:shd w:val="clear" w:color="auto" w:fill="D9D9D9" w:themeFill="background1" w:themeFillShade="D9"/>
            <w:vAlign w:val="center"/>
          </w:tcPr>
          <w:p w14:paraId="5DFF1AFC" w14:textId="2B832B29" w:rsidR="00EC5F8F" w:rsidRPr="00DE7702" w:rsidRDefault="00EC5F8F" w:rsidP="00EC5F8F">
            <w:pPr>
              <w:pStyle w:val="RepTable"/>
              <w:rPr>
                <w:color w:val="000000"/>
                <w:szCs w:val="20"/>
              </w:rPr>
            </w:pPr>
            <w:r>
              <w:rPr>
                <w:szCs w:val="20"/>
              </w:rPr>
              <w:t>0.580/0.477</w:t>
            </w:r>
          </w:p>
        </w:tc>
        <w:tc>
          <w:tcPr>
            <w:tcW w:w="763" w:type="pct"/>
            <w:shd w:val="clear" w:color="auto" w:fill="D9D9D9" w:themeFill="background1" w:themeFillShade="D9"/>
            <w:vAlign w:val="center"/>
          </w:tcPr>
          <w:p w14:paraId="1EBB21AC" w14:textId="57DE0E36" w:rsidR="00EC5F8F" w:rsidRPr="00DE7702" w:rsidRDefault="00EC5F8F" w:rsidP="00EC5F8F">
            <w:pPr>
              <w:pStyle w:val="RepTable"/>
              <w:rPr>
                <w:color w:val="000000"/>
                <w:szCs w:val="20"/>
              </w:rPr>
            </w:pPr>
            <w:r>
              <w:rPr>
                <w:szCs w:val="20"/>
              </w:rPr>
              <w:t>0.442/0.360</w:t>
            </w:r>
          </w:p>
        </w:tc>
      </w:tr>
      <w:tr w:rsidR="00EC5F8F" w:rsidRPr="00DE7702" w14:paraId="25A1005C" w14:textId="77777777" w:rsidTr="00EC5F8F">
        <w:trPr>
          <w:cantSplit/>
        </w:trPr>
        <w:tc>
          <w:tcPr>
            <w:tcW w:w="775" w:type="pct"/>
            <w:shd w:val="clear" w:color="auto" w:fill="auto"/>
          </w:tcPr>
          <w:p w14:paraId="1609A5EE" w14:textId="77777777" w:rsidR="00EC5F8F" w:rsidRPr="00DE7702" w:rsidRDefault="00EC5F8F" w:rsidP="00EC5F8F">
            <w:pPr>
              <w:pStyle w:val="RepTable"/>
            </w:pPr>
            <w:r w:rsidRPr="00DE7702">
              <w:t>50%</w:t>
            </w:r>
          </w:p>
        </w:tc>
        <w:tc>
          <w:tcPr>
            <w:tcW w:w="1183" w:type="pct"/>
            <w:vMerge/>
            <w:shd w:val="clear" w:color="auto" w:fill="auto"/>
          </w:tcPr>
          <w:p w14:paraId="0B2F5203" w14:textId="77777777" w:rsidR="00EC5F8F" w:rsidRPr="00DE7702" w:rsidRDefault="00EC5F8F" w:rsidP="00EC5F8F">
            <w:pPr>
              <w:pStyle w:val="RepTable"/>
            </w:pPr>
          </w:p>
        </w:tc>
        <w:tc>
          <w:tcPr>
            <w:tcW w:w="740" w:type="pct"/>
            <w:shd w:val="clear" w:color="auto" w:fill="D9D9D9" w:themeFill="background1" w:themeFillShade="D9"/>
            <w:vAlign w:val="center"/>
          </w:tcPr>
          <w:p w14:paraId="3169F98F" w14:textId="6D34A4EA" w:rsidR="00EC5F8F" w:rsidRPr="00DE7702" w:rsidRDefault="00EC5F8F" w:rsidP="00EC5F8F">
            <w:pPr>
              <w:pStyle w:val="RepTable"/>
            </w:pPr>
            <w:r>
              <w:rPr>
                <w:szCs w:val="20"/>
              </w:rPr>
              <w:t>0.816/0.694</w:t>
            </w:r>
          </w:p>
        </w:tc>
        <w:tc>
          <w:tcPr>
            <w:tcW w:w="776" w:type="pct"/>
            <w:gridSpan w:val="2"/>
            <w:shd w:val="clear" w:color="auto" w:fill="D9D9D9" w:themeFill="background1" w:themeFillShade="D9"/>
            <w:vAlign w:val="center"/>
          </w:tcPr>
          <w:p w14:paraId="4997ACD4" w14:textId="142C695E" w:rsidR="00EC5F8F" w:rsidRPr="00DE7702" w:rsidRDefault="00EC5F8F" w:rsidP="00EC5F8F">
            <w:pPr>
              <w:pStyle w:val="RepTable"/>
              <w:rPr>
                <w:szCs w:val="20"/>
              </w:rPr>
            </w:pPr>
            <w:r>
              <w:rPr>
                <w:szCs w:val="20"/>
              </w:rPr>
              <w:t>0.449/0.378</w:t>
            </w:r>
          </w:p>
        </w:tc>
        <w:tc>
          <w:tcPr>
            <w:tcW w:w="763" w:type="pct"/>
            <w:shd w:val="clear" w:color="auto" w:fill="D9D9D9" w:themeFill="background1" w:themeFillShade="D9"/>
            <w:vAlign w:val="center"/>
          </w:tcPr>
          <w:p w14:paraId="5ACE1E9A" w14:textId="68B9B806" w:rsidR="00EC5F8F" w:rsidRPr="00DE7702" w:rsidRDefault="00EC5F8F" w:rsidP="00EC5F8F">
            <w:pPr>
              <w:pStyle w:val="RepTable"/>
              <w:rPr>
                <w:color w:val="000000"/>
                <w:szCs w:val="20"/>
              </w:rPr>
            </w:pPr>
            <w:r>
              <w:rPr>
                <w:szCs w:val="20"/>
              </w:rPr>
              <w:t>0.311/0.260</w:t>
            </w:r>
          </w:p>
        </w:tc>
        <w:tc>
          <w:tcPr>
            <w:tcW w:w="763" w:type="pct"/>
            <w:shd w:val="clear" w:color="auto" w:fill="D9D9D9" w:themeFill="background1" w:themeFillShade="D9"/>
            <w:vAlign w:val="center"/>
          </w:tcPr>
          <w:p w14:paraId="3078CEC4" w14:textId="19E21639" w:rsidR="00EC5F8F" w:rsidRPr="00DE7702" w:rsidRDefault="00EC5F8F" w:rsidP="00EC5F8F">
            <w:pPr>
              <w:pStyle w:val="RepTable"/>
              <w:rPr>
                <w:color w:val="000000"/>
                <w:szCs w:val="20"/>
              </w:rPr>
            </w:pPr>
            <w:r>
              <w:rPr>
                <w:szCs w:val="20"/>
              </w:rPr>
              <w:t>0.237/0.196</w:t>
            </w:r>
          </w:p>
        </w:tc>
      </w:tr>
      <w:tr w:rsidR="00EC5F8F" w:rsidRPr="00DE7702" w14:paraId="744A74E1" w14:textId="77777777" w:rsidTr="00EC5F8F">
        <w:trPr>
          <w:cantSplit/>
        </w:trPr>
        <w:tc>
          <w:tcPr>
            <w:tcW w:w="775" w:type="pct"/>
            <w:shd w:val="clear" w:color="auto" w:fill="auto"/>
          </w:tcPr>
          <w:p w14:paraId="2C978404" w14:textId="77777777" w:rsidR="00EC5F8F" w:rsidRPr="00DE7702" w:rsidRDefault="00EC5F8F" w:rsidP="00EC5F8F">
            <w:pPr>
              <w:pStyle w:val="RepTable"/>
            </w:pPr>
            <w:r w:rsidRPr="00DE7702">
              <w:t>75%</w:t>
            </w:r>
          </w:p>
        </w:tc>
        <w:tc>
          <w:tcPr>
            <w:tcW w:w="1183" w:type="pct"/>
            <w:vMerge/>
            <w:shd w:val="clear" w:color="auto" w:fill="auto"/>
          </w:tcPr>
          <w:p w14:paraId="4BB068F1" w14:textId="77777777" w:rsidR="00EC5F8F" w:rsidRPr="00DE7702" w:rsidRDefault="00EC5F8F" w:rsidP="00EC5F8F">
            <w:pPr>
              <w:pStyle w:val="RepTable"/>
            </w:pPr>
          </w:p>
        </w:tc>
        <w:tc>
          <w:tcPr>
            <w:tcW w:w="740" w:type="pct"/>
            <w:shd w:val="clear" w:color="auto" w:fill="D9D9D9" w:themeFill="background1" w:themeFillShade="D9"/>
            <w:vAlign w:val="center"/>
          </w:tcPr>
          <w:p w14:paraId="49B6B713" w14:textId="3FA6C9E9" w:rsidR="00EC5F8F" w:rsidRPr="00DE7702" w:rsidRDefault="00EC5F8F" w:rsidP="00EC5F8F">
            <w:pPr>
              <w:pStyle w:val="RepTable"/>
            </w:pPr>
            <w:r>
              <w:rPr>
                <w:szCs w:val="20"/>
              </w:rPr>
              <w:t>0.445/0.407</w:t>
            </w:r>
          </w:p>
        </w:tc>
        <w:tc>
          <w:tcPr>
            <w:tcW w:w="776" w:type="pct"/>
            <w:gridSpan w:val="2"/>
            <w:shd w:val="clear" w:color="auto" w:fill="D9D9D9" w:themeFill="background1" w:themeFillShade="D9"/>
            <w:vAlign w:val="center"/>
          </w:tcPr>
          <w:p w14:paraId="019A1F5C" w14:textId="25A84EB2" w:rsidR="00EC5F8F" w:rsidRPr="00DE7702" w:rsidRDefault="00EC5F8F" w:rsidP="00EC5F8F">
            <w:pPr>
              <w:pStyle w:val="RepTable"/>
              <w:rPr>
                <w:szCs w:val="20"/>
              </w:rPr>
            </w:pPr>
            <w:r>
              <w:rPr>
                <w:szCs w:val="20"/>
              </w:rPr>
              <w:t>0.252/0.217</w:t>
            </w:r>
          </w:p>
        </w:tc>
        <w:tc>
          <w:tcPr>
            <w:tcW w:w="763" w:type="pct"/>
            <w:shd w:val="clear" w:color="auto" w:fill="D9D9D9" w:themeFill="background1" w:themeFillShade="D9"/>
            <w:vAlign w:val="center"/>
          </w:tcPr>
          <w:p w14:paraId="10B1BC87" w14:textId="5801B63A" w:rsidR="00EC5F8F" w:rsidRPr="00DE7702" w:rsidRDefault="00EC5F8F" w:rsidP="00EC5F8F">
            <w:pPr>
              <w:pStyle w:val="RepTable"/>
              <w:rPr>
                <w:color w:val="000000"/>
                <w:szCs w:val="20"/>
              </w:rPr>
            </w:pPr>
            <w:r>
              <w:rPr>
                <w:szCs w:val="20"/>
              </w:rPr>
              <w:t>0.177/0.151</w:t>
            </w:r>
          </w:p>
        </w:tc>
        <w:tc>
          <w:tcPr>
            <w:tcW w:w="763" w:type="pct"/>
            <w:shd w:val="clear" w:color="auto" w:fill="D9D9D9" w:themeFill="background1" w:themeFillShade="D9"/>
            <w:vAlign w:val="center"/>
          </w:tcPr>
          <w:p w14:paraId="0D9A520D" w14:textId="4EDDDA28" w:rsidR="00EC5F8F" w:rsidRPr="00DE7702" w:rsidRDefault="00EC5F8F" w:rsidP="00EC5F8F">
            <w:pPr>
              <w:pStyle w:val="RepTable"/>
              <w:rPr>
                <w:color w:val="000000"/>
                <w:szCs w:val="20"/>
              </w:rPr>
            </w:pPr>
            <w:r>
              <w:rPr>
                <w:szCs w:val="20"/>
              </w:rPr>
              <w:t>0.135/-</w:t>
            </w:r>
          </w:p>
        </w:tc>
      </w:tr>
      <w:tr w:rsidR="00EC5F8F" w:rsidRPr="00DE7702" w14:paraId="21183AA5" w14:textId="77777777" w:rsidTr="00EC5F8F">
        <w:trPr>
          <w:cantSplit/>
        </w:trPr>
        <w:tc>
          <w:tcPr>
            <w:tcW w:w="775" w:type="pct"/>
            <w:shd w:val="clear" w:color="auto" w:fill="auto"/>
            <w:vAlign w:val="center"/>
          </w:tcPr>
          <w:p w14:paraId="6772CE1D" w14:textId="77777777" w:rsidR="00EC5F8F" w:rsidRPr="00DE7702" w:rsidRDefault="00EC5F8F" w:rsidP="00EC5F8F">
            <w:pPr>
              <w:pStyle w:val="RepTable"/>
            </w:pPr>
            <w:r>
              <w:t>90%</w:t>
            </w:r>
          </w:p>
        </w:tc>
        <w:tc>
          <w:tcPr>
            <w:tcW w:w="1183" w:type="pct"/>
            <w:vMerge/>
            <w:shd w:val="clear" w:color="auto" w:fill="auto"/>
            <w:vAlign w:val="center"/>
          </w:tcPr>
          <w:p w14:paraId="3A5A2632" w14:textId="77777777" w:rsidR="00EC5F8F" w:rsidRPr="00DE7702" w:rsidRDefault="00EC5F8F" w:rsidP="00EC5F8F">
            <w:pPr>
              <w:pStyle w:val="RepTable"/>
            </w:pPr>
          </w:p>
        </w:tc>
        <w:tc>
          <w:tcPr>
            <w:tcW w:w="740" w:type="pct"/>
            <w:shd w:val="clear" w:color="auto" w:fill="D9D9D9" w:themeFill="background1" w:themeFillShade="D9"/>
            <w:vAlign w:val="center"/>
          </w:tcPr>
          <w:p w14:paraId="2F782914" w14:textId="18F7B241" w:rsidR="00EC5F8F" w:rsidRPr="002C3346" w:rsidRDefault="00EC5F8F" w:rsidP="00EC5F8F">
            <w:pPr>
              <w:pStyle w:val="RepTable"/>
            </w:pPr>
            <w:r>
              <w:rPr>
                <w:szCs w:val="20"/>
              </w:rPr>
              <w:t>0.309/0.407</w:t>
            </w:r>
          </w:p>
        </w:tc>
        <w:tc>
          <w:tcPr>
            <w:tcW w:w="776" w:type="pct"/>
            <w:gridSpan w:val="2"/>
            <w:shd w:val="clear" w:color="auto" w:fill="D9D9D9" w:themeFill="background1" w:themeFillShade="D9"/>
            <w:vAlign w:val="center"/>
          </w:tcPr>
          <w:p w14:paraId="2FCCA0BC" w14:textId="11F2A437" w:rsidR="00EC5F8F" w:rsidRPr="002C3346" w:rsidRDefault="00EC5F8F" w:rsidP="00EC5F8F">
            <w:pPr>
              <w:pStyle w:val="RepTable"/>
            </w:pPr>
            <w:r>
              <w:rPr>
                <w:szCs w:val="20"/>
              </w:rPr>
              <w:t>0.132/-</w:t>
            </w:r>
          </w:p>
        </w:tc>
        <w:tc>
          <w:tcPr>
            <w:tcW w:w="763" w:type="pct"/>
            <w:shd w:val="clear" w:color="auto" w:fill="D9D9D9" w:themeFill="background1" w:themeFillShade="D9"/>
            <w:vAlign w:val="center"/>
          </w:tcPr>
          <w:p w14:paraId="583F162D" w14:textId="24AC2474" w:rsidR="00EC5F8F" w:rsidRPr="002C3346" w:rsidRDefault="00EC5F8F" w:rsidP="00EC5F8F">
            <w:pPr>
              <w:pStyle w:val="RepTable"/>
            </w:pPr>
            <w:r>
              <w:rPr>
                <w:szCs w:val="20"/>
              </w:rPr>
              <w:t>-/-</w:t>
            </w:r>
          </w:p>
        </w:tc>
        <w:tc>
          <w:tcPr>
            <w:tcW w:w="763" w:type="pct"/>
            <w:shd w:val="clear" w:color="auto" w:fill="D9D9D9" w:themeFill="background1" w:themeFillShade="D9"/>
            <w:vAlign w:val="center"/>
          </w:tcPr>
          <w:p w14:paraId="074299F0" w14:textId="2C3C896E" w:rsidR="00EC5F8F" w:rsidRPr="002C3346" w:rsidRDefault="00EC5F8F" w:rsidP="00EC5F8F">
            <w:pPr>
              <w:pStyle w:val="RepTable"/>
            </w:pPr>
            <w:r>
              <w:rPr>
                <w:szCs w:val="20"/>
              </w:rPr>
              <w:t>-/-</w:t>
            </w:r>
          </w:p>
        </w:tc>
      </w:tr>
      <w:tr w:rsidR="00EC5F8F" w:rsidRPr="00DE7702" w14:paraId="01884C57" w14:textId="77777777" w:rsidTr="00EC5F8F">
        <w:trPr>
          <w:cantSplit/>
        </w:trPr>
        <w:tc>
          <w:tcPr>
            <w:tcW w:w="1958" w:type="pct"/>
            <w:gridSpan w:val="2"/>
            <w:tcBorders>
              <w:bottom w:val="nil"/>
            </w:tcBorders>
            <w:shd w:val="clear" w:color="auto" w:fill="auto"/>
          </w:tcPr>
          <w:p w14:paraId="398E9718" w14:textId="77777777" w:rsidR="00EC5F8F" w:rsidRPr="00DE7702" w:rsidRDefault="00EC5F8F" w:rsidP="00D2552F">
            <w:pPr>
              <w:pStyle w:val="RepTableBold"/>
              <w:rPr>
                <w:lang w:val="en-GB"/>
              </w:rPr>
            </w:pPr>
            <w:r w:rsidRPr="00DE7702">
              <w:rPr>
                <w:lang w:val="en-GB"/>
              </w:rPr>
              <w:t>RAC (µg/L)</w:t>
            </w:r>
          </w:p>
        </w:tc>
        <w:tc>
          <w:tcPr>
            <w:tcW w:w="3042" w:type="pct"/>
            <w:gridSpan w:val="5"/>
            <w:vMerge w:val="restart"/>
            <w:shd w:val="clear" w:color="auto" w:fill="auto"/>
          </w:tcPr>
          <w:p w14:paraId="2E4754AD" w14:textId="77777777" w:rsidR="00EC5F8F" w:rsidRPr="00DE7702" w:rsidRDefault="00EC5F8F" w:rsidP="00D2552F">
            <w:pPr>
              <w:pStyle w:val="RepTableBold"/>
            </w:pPr>
            <w:r w:rsidRPr="00DE7702">
              <w:rPr>
                <w:lang w:val="en-GB"/>
              </w:rPr>
              <w:t>PEC/RAC ratio</w:t>
            </w:r>
          </w:p>
        </w:tc>
      </w:tr>
      <w:tr w:rsidR="00EC5F8F" w:rsidRPr="00DE7702" w14:paraId="6FCF20F6" w14:textId="77777777" w:rsidTr="00EC5F8F">
        <w:trPr>
          <w:cantSplit/>
        </w:trPr>
        <w:tc>
          <w:tcPr>
            <w:tcW w:w="1958" w:type="pct"/>
            <w:gridSpan w:val="2"/>
            <w:tcBorders>
              <w:top w:val="nil"/>
            </w:tcBorders>
            <w:shd w:val="clear" w:color="auto" w:fill="auto"/>
          </w:tcPr>
          <w:p w14:paraId="64E550C3" w14:textId="0FF6A8A0" w:rsidR="00EC5F8F" w:rsidRPr="00DE7702" w:rsidRDefault="00EC5F8F" w:rsidP="00D2552F">
            <w:pPr>
              <w:pStyle w:val="RepTable"/>
            </w:pPr>
            <w:r w:rsidRPr="00DE7702">
              <w:t>0.</w:t>
            </w:r>
            <w:r>
              <w:t>2</w:t>
            </w:r>
            <w:r w:rsidRPr="00DE7702">
              <w:t xml:space="preserve">3 </w:t>
            </w:r>
          </w:p>
        </w:tc>
        <w:tc>
          <w:tcPr>
            <w:tcW w:w="3042" w:type="pct"/>
            <w:gridSpan w:val="5"/>
            <w:vMerge/>
            <w:shd w:val="clear" w:color="auto" w:fill="auto"/>
          </w:tcPr>
          <w:p w14:paraId="4C583AA8" w14:textId="77777777" w:rsidR="00EC5F8F" w:rsidRPr="00DE7702" w:rsidRDefault="00EC5F8F" w:rsidP="00D2552F">
            <w:pPr>
              <w:pStyle w:val="RepTableBold"/>
              <w:rPr>
                <w:lang w:val="en-GB"/>
              </w:rPr>
            </w:pPr>
          </w:p>
        </w:tc>
      </w:tr>
      <w:tr w:rsidR="00B40CA2" w:rsidRPr="00DE7702" w14:paraId="20793B70" w14:textId="77777777" w:rsidTr="00EC5F8F">
        <w:trPr>
          <w:cantSplit/>
        </w:trPr>
        <w:tc>
          <w:tcPr>
            <w:tcW w:w="775" w:type="pct"/>
            <w:tcBorders>
              <w:bottom w:val="single" w:sz="4" w:space="0" w:color="auto"/>
            </w:tcBorders>
            <w:shd w:val="clear" w:color="auto" w:fill="auto"/>
            <w:vAlign w:val="center"/>
          </w:tcPr>
          <w:p w14:paraId="68B37CE5" w14:textId="77777777" w:rsidR="00B40CA2" w:rsidRPr="00DE7702" w:rsidRDefault="00B40CA2" w:rsidP="00B40CA2">
            <w:pPr>
              <w:pStyle w:val="RepTable"/>
            </w:pPr>
            <w:r w:rsidRPr="00DE7702">
              <w:t>None</w:t>
            </w:r>
          </w:p>
        </w:tc>
        <w:tc>
          <w:tcPr>
            <w:tcW w:w="1183" w:type="pct"/>
            <w:vMerge w:val="restart"/>
            <w:shd w:val="clear" w:color="auto" w:fill="auto"/>
          </w:tcPr>
          <w:p w14:paraId="48CB409F" w14:textId="130C529F" w:rsidR="00B40CA2" w:rsidRDefault="00B40CA2" w:rsidP="00B40CA2">
            <w:pPr>
              <w:pStyle w:val="RepTable"/>
              <w:rPr>
                <w:szCs w:val="20"/>
              </w:rPr>
            </w:pPr>
            <w:r w:rsidRPr="00860C24">
              <w:rPr>
                <w:szCs w:val="20"/>
              </w:rPr>
              <w:t>R</w:t>
            </w:r>
            <w:r>
              <w:rPr>
                <w:szCs w:val="20"/>
              </w:rPr>
              <w:t>1</w:t>
            </w:r>
            <w:r w:rsidRPr="00860C24">
              <w:rPr>
                <w:szCs w:val="20"/>
              </w:rPr>
              <w:t xml:space="preserve"> stream</w:t>
            </w:r>
          </w:p>
        </w:tc>
        <w:tc>
          <w:tcPr>
            <w:tcW w:w="740" w:type="pct"/>
            <w:tcBorders>
              <w:bottom w:val="single" w:sz="4" w:space="0" w:color="auto"/>
            </w:tcBorders>
            <w:shd w:val="clear" w:color="auto" w:fill="D9D9D9" w:themeFill="background1" w:themeFillShade="D9"/>
            <w:vAlign w:val="center"/>
          </w:tcPr>
          <w:p w14:paraId="387AEF06" w14:textId="78372903" w:rsidR="00B40CA2" w:rsidRDefault="00B40CA2" w:rsidP="00B40CA2">
            <w:pPr>
              <w:pStyle w:val="RepTable"/>
              <w:rPr>
                <w:b/>
                <w:bCs/>
                <w:color w:val="000000"/>
                <w:szCs w:val="20"/>
              </w:rPr>
            </w:pPr>
            <w:r>
              <w:rPr>
                <w:b/>
                <w:bCs/>
                <w:color w:val="000000"/>
                <w:szCs w:val="20"/>
              </w:rPr>
              <w:t>6.748/5.683</w:t>
            </w:r>
          </w:p>
        </w:tc>
        <w:tc>
          <w:tcPr>
            <w:tcW w:w="776" w:type="pct"/>
            <w:gridSpan w:val="2"/>
            <w:tcBorders>
              <w:bottom w:val="single" w:sz="4" w:space="0" w:color="auto"/>
            </w:tcBorders>
            <w:shd w:val="clear" w:color="auto" w:fill="D9D9D9" w:themeFill="background1" w:themeFillShade="D9"/>
            <w:vAlign w:val="center"/>
          </w:tcPr>
          <w:p w14:paraId="5F309C29" w14:textId="02D90DA4" w:rsidR="00B40CA2" w:rsidRDefault="00B40CA2" w:rsidP="00B40CA2">
            <w:pPr>
              <w:pStyle w:val="RepTable"/>
              <w:rPr>
                <w:b/>
                <w:bCs/>
                <w:color w:val="000000"/>
                <w:szCs w:val="20"/>
              </w:rPr>
            </w:pPr>
            <w:r>
              <w:rPr>
                <w:b/>
                <w:bCs/>
                <w:color w:val="000000"/>
                <w:szCs w:val="20"/>
              </w:rPr>
              <w:t>3.635/3.022</w:t>
            </w:r>
          </w:p>
        </w:tc>
        <w:tc>
          <w:tcPr>
            <w:tcW w:w="763" w:type="pct"/>
            <w:tcBorders>
              <w:bottom w:val="single" w:sz="4" w:space="0" w:color="auto"/>
            </w:tcBorders>
            <w:shd w:val="clear" w:color="auto" w:fill="D9D9D9" w:themeFill="background1" w:themeFillShade="D9"/>
            <w:vAlign w:val="center"/>
          </w:tcPr>
          <w:p w14:paraId="66E3A8B5" w14:textId="4FD1F05F" w:rsidR="00B40CA2" w:rsidRDefault="00B40CA2" w:rsidP="00B40CA2">
            <w:pPr>
              <w:pStyle w:val="RepTable"/>
              <w:rPr>
                <w:b/>
                <w:bCs/>
                <w:color w:val="000000"/>
                <w:szCs w:val="20"/>
              </w:rPr>
            </w:pPr>
            <w:r>
              <w:rPr>
                <w:b/>
                <w:bCs/>
                <w:color w:val="000000"/>
                <w:szCs w:val="20"/>
              </w:rPr>
              <w:t>2.504/2.143</w:t>
            </w:r>
          </w:p>
        </w:tc>
        <w:tc>
          <w:tcPr>
            <w:tcW w:w="763" w:type="pct"/>
            <w:tcBorders>
              <w:bottom w:val="single" w:sz="4" w:space="0" w:color="auto"/>
            </w:tcBorders>
            <w:shd w:val="clear" w:color="auto" w:fill="D9D9D9" w:themeFill="background1" w:themeFillShade="D9"/>
            <w:vAlign w:val="center"/>
          </w:tcPr>
          <w:p w14:paraId="46CC2376" w14:textId="0A60FE12" w:rsidR="00B40CA2" w:rsidRDefault="00B40CA2" w:rsidP="00B40CA2">
            <w:pPr>
              <w:pStyle w:val="RepTable"/>
              <w:rPr>
                <w:b/>
                <w:bCs/>
                <w:color w:val="000000"/>
                <w:szCs w:val="20"/>
              </w:rPr>
            </w:pPr>
            <w:r>
              <w:rPr>
                <w:b/>
                <w:bCs/>
                <w:color w:val="000000"/>
                <w:szCs w:val="20"/>
              </w:rPr>
              <w:t>1.904/2.143</w:t>
            </w:r>
          </w:p>
        </w:tc>
      </w:tr>
      <w:tr w:rsidR="00B40CA2" w:rsidRPr="00DE7702" w14:paraId="6C1A956A" w14:textId="77777777" w:rsidTr="00EC5F8F">
        <w:trPr>
          <w:cantSplit/>
        </w:trPr>
        <w:tc>
          <w:tcPr>
            <w:tcW w:w="775" w:type="pct"/>
            <w:tcBorders>
              <w:bottom w:val="single" w:sz="4" w:space="0" w:color="auto"/>
            </w:tcBorders>
            <w:shd w:val="clear" w:color="auto" w:fill="auto"/>
            <w:vAlign w:val="center"/>
          </w:tcPr>
          <w:p w14:paraId="65E9FBCC" w14:textId="77777777" w:rsidR="00B40CA2" w:rsidRPr="00DE7702" w:rsidRDefault="00B40CA2" w:rsidP="00B40CA2">
            <w:pPr>
              <w:pStyle w:val="RepTable"/>
            </w:pPr>
            <w:r w:rsidRPr="00DE7702">
              <w:t>50%</w:t>
            </w:r>
          </w:p>
        </w:tc>
        <w:tc>
          <w:tcPr>
            <w:tcW w:w="1183" w:type="pct"/>
            <w:vMerge/>
            <w:shd w:val="clear" w:color="auto" w:fill="auto"/>
          </w:tcPr>
          <w:p w14:paraId="5C6D9F38" w14:textId="77777777" w:rsidR="00B40CA2" w:rsidRDefault="00B40CA2" w:rsidP="00B40CA2">
            <w:pPr>
              <w:pStyle w:val="RepTable"/>
              <w:rPr>
                <w:szCs w:val="20"/>
              </w:rPr>
            </w:pPr>
          </w:p>
        </w:tc>
        <w:tc>
          <w:tcPr>
            <w:tcW w:w="740" w:type="pct"/>
            <w:tcBorders>
              <w:bottom w:val="single" w:sz="4" w:space="0" w:color="auto"/>
            </w:tcBorders>
            <w:shd w:val="clear" w:color="auto" w:fill="D9D9D9" w:themeFill="background1" w:themeFillShade="D9"/>
            <w:vAlign w:val="center"/>
          </w:tcPr>
          <w:p w14:paraId="74820693" w14:textId="42BBF4A4" w:rsidR="00B40CA2" w:rsidRDefault="00B40CA2" w:rsidP="00B40CA2">
            <w:pPr>
              <w:pStyle w:val="RepTable"/>
              <w:rPr>
                <w:b/>
                <w:bCs/>
                <w:color w:val="000000"/>
                <w:szCs w:val="20"/>
              </w:rPr>
            </w:pPr>
            <w:r>
              <w:rPr>
                <w:b/>
                <w:bCs/>
                <w:color w:val="000000"/>
                <w:szCs w:val="20"/>
              </w:rPr>
              <w:t>3.526/3.004</w:t>
            </w:r>
          </w:p>
        </w:tc>
        <w:tc>
          <w:tcPr>
            <w:tcW w:w="776" w:type="pct"/>
            <w:gridSpan w:val="2"/>
            <w:tcBorders>
              <w:bottom w:val="single" w:sz="4" w:space="0" w:color="auto"/>
            </w:tcBorders>
            <w:shd w:val="clear" w:color="auto" w:fill="D9D9D9" w:themeFill="background1" w:themeFillShade="D9"/>
            <w:vAlign w:val="center"/>
          </w:tcPr>
          <w:p w14:paraId="3B43306F" w14:textId="7DC87C79" w:rsidR="00B40CA2" w:rsidRDefault="00B40CA2" w:rsidP="00B40CA2">
            <w:pPr>
              <w:pStyle w:val="RepTable"/>
              <w:rPr>
                <w:b/>
                <w:bCs/>
                <w:color w:val="000000"/>
                <w:szCs w:val="20"/>
              </w:rPr>
            </w:pPr>
            <w:r>
              <w:rPr>
                <w:b/>
                <w:bCs/>
                <w:color w:val="000000"/>
                <w:szCs w:val="20"/>
              </w:rPr>
              <w:t>1.943/2.143</w:t>
            </w:r>
          </w:p>
        </w:tc>
        <w:tc>
          <w:tcPr>
            <w:tcW w:w="763" w:type="pct"/>
            <w:tcBorders>
              <w:bottom w:val="single" w:sz="4" w:space="0" w:color="auto"/>
            </w:tcBorders>
            <w:shd w:val="clear" w:color="auto" w:fill="D9D9D9" w:themeFill="background1" w:themeFillShade="D9"/>
            <w:vAlign w:val="center"/>
          </w:tcPr>
          <w:p w14:paraId="1BA5F60E" w14:textId="07C7CE6D" w:rsidR="00B40CA2" w:rsidRDefault="00B40CA2" w:rsidP="00B40CA2">
            <w:pPr>
              <w:pStyle w:val="RepTable"/>
              <w:rPr>
                <w:b/>
                <w:bCs/>
                <w:color w:val="000000"/>
                <w:szCs w:val="20"/>
              </w:rPr>
            </w:pPr>
            <w:r>
              <w:rPr>
                <w:b/>
                <w:bCs/>
                <w:color w:val="000000"/>
                <w:szCs w:val="20"/>
              </w:rPr>
              <w:t>1.635/2.143</w:t>
            </w:r>
          </w:p>
        </w:tc>
        <w:tc>
          <w:tcPr>
            <w:tcW w:w="763" w:type="pct"/>
            <w:tcBorders>
              <w:bottom w:val="single" w:sz="4" w:space="0" w:color="auto"/>
            </w:tcBorders>
            <w:shd w:val="clear" w:color="auto" w:fill="D9D9D9" w:themeFill="background1" w:themeFillShade="D9"/>
            <w:vAlign w:val="center"/>
          </w:tcPr>
          <w:p w14:paraId="48DD47DC" w14:textId="492484DA" w:rsidR="00B40CA2" w:rsidRDefault="00B40CA2" w:rsidP="00B40CA2">
            <w:pPr>
              <w:pStyle w:val="RepTable"/>
              <w:rPr>
                <w:b/>
                <w:bCs/>
                <w:color w:val="000000"/>
                <w:szCs w:val="20"/>
              </w:rPr>
            </w:pPr>
            <w:r>
              <w:rPr>
                <w:b/>
                <w:bCs/>
                <w:color w:val="000000"/>
                <w:szCs w:val="20"/>
              </w:rPr>
              <w:t>1.635/2.143</w:t>
            </w:r>
          </w:p>
        </w:tc>
      </w:tr>
      <w:tr w:rsidR="00B40CA2" w:rsidRPr="00DE7702" w14:paraId="4EFF03F0" w14:textId="77777777" w:rsidTr="00EC5F8F">
        <w:trPr>
          <w:cantSplit/>
        </w:trPr>
        <w:tc>
          <w:tcPr>
            <w:tcW w:w="775" w:type="pct"/>
            <w:tcBorders>
              <w:bottom w:val="single" w:sz="4" w:space="0" w:color="auto"/>
            </w:tcBorders>
            <w:shd w:val="clear" w:color="auto" w:fill="auto"/>
            <w:vAlign w:val="center"/>
          </w:tcPr>
          <w:p w14:paraId="52E3032F" w14:textId="77777777" w:rsidR="00B40CA2" w:rsidRPr="00DE7702" w:rsidRDefault="00B40CA2" w:rsidP="00B40CA2">
            <w:pPr>
              <w:pStyle w:val="RepTable"/>
            </w:pPr>
            <w:r w:rsidRPr="00DE7702">
              <w:t>75%</w:t>
            </w:r>
          </w:p>
        </w:tc>
        <w:tc>
          <w:tcPr>
            <w:tcW w:w="1183" w:type="pct"/>
            <w:vMerge/>
            <w:shd w:val="clear" w:color="auto" w:fill="auto"/>
          </w:tcPr>
          <w:p w14:paraId="69FE0FB1" w14:textId="77777777" w:rsidR="00B40CA2" w:rsidRDefault="00B40CA2" w:rsidP="00B40CA2">
            <w:pPr>
              <w:pStyle w:val="RepTable"/>
              <w:rPr>
                <w:szCs w:val="20"/>
              </w:rPr>
            </w:pPr>
          </w:p>
        </w:tc>
        <w:tc>
          <w:tcPr>
            <w:tcW w:w="740" w:type="pct"/>
            <w:tcBorders>
              <w:bottom w:val="single" w:sz="4" w:space="0" w:color="auto"/>
            </w:tcBorders>
            <w:shd w:val="clear" w:color="auto" w:fill="D9D9D9" w:themeFill="background1" w:themeFillShade="D9"/>
            <w:vAlign w:val="center"/>
          </w:tcPr>
          <w:p w14:paraId="52ACEF89" w14:textId="36DDEDBC" w:rsidR="00B40CA2" w:rsidRDefault="00B40CA2" w:rsidP="00B40CA2">
            <w:pPr>
              <w:pStyle w:val="RepTable"/>
              <w:rPr>
                <w:b/>
                <w:bCs/>
                <w:color w:val="000000"/>
                <w:szCs w:val="20"/>
              </w:rPr>
            </w:pPr>
            <w:r>
              <w:rPr>
                <w:b/>
                <w:bCs/>
                <w:color w:val="000000"/>
                <w:szCs w:val="20"/>
              </w:rPr>
              <w:t>1.926/1.665</w:t>
            </w:r>
          </w:p>
        </w:tc>
        <w:tc>
          <w:tcPr>
            <w:tcW w:w="776" w:type="pct"/>
            <w:gridSpan w:val="2"/>
            <w:tcBorders>
              <w:bottom w:val="single" w:sz="4" w:space="0" w:color="auto"/>
            </w:tcBorders>
            <w:shd w:val="clear" w:color="auto" w:fill="D9D9D9" w:themeFill="background1" w:themeFillShade="D9"/>
            <w:vAlign w:val="center"/>
          </w:tcPr>
          <w:p w14:paraId="4F6E4CBC" w14:textId="4BBB0992" w:rsidR="00B40CA2" w:rsidRDefault="00B40CA2" w:rsidP="00B40CA2">
            <w:pPr>
              <w:pStyle w:val="RepTable"/>
              <w:rPr>
                <w:b/>
                <w:bCs/>
                <w:color w:val="000000"/>
                <w:szCs w:val="20"/>
              </w:rPr>
            </w:pPr>
            <w:r>
              <w:rPr>
                <w:b/>
                <w:bCs/>
                <w:color w:val="000000"/>
                <w:szCs w:val="20"/>
              </w:rPr>
              <w:t>1.635/2.143</w:t>
            </w:r>
          </w:p>
        </w:tc>
        <w:tc>
          <w:tcPr>
            <w:tcW w:w="763" w:type="pct"/>
            <w:tcBorders>
              <w:bottom w:val="single" w:sz="4" w:space="0" w:color="auto"/>
            </w:tcBorders>
            <w:shd w:val="clear" w:color="auto" w:fill="D9D9D9" w:themeFill="background1" w:themeFillShade="D9"/>
            <w:vAlign w:val="center"/>
          </w:tcPr>
          <w:p w14:paraId="5582ACB3" w14:textId="485977E1" w:rsidR="00B40CA2" w:rsidRDefault="00B40CA2" w:rsidP="00B40CA2">
            <w:pPr>
              <w:pStyle w:val="RepTable"/>
              <w:rPr>
                <w:b/>
                <w:bCs/>
                <w:color w:val="000000"/>
                <w:szCs w:val="20"/>
              </w:rPr>
            </w:pPr>
            <w:r>
              <w:rPr>
                <w:b/>
                <w:bCs/>
                <w:color w:val="000000"/>
                <w:szCs w:val="20"/>
              </w:rPr>
              <w:t>1.635/-</w:t>
            </w:r>
          </w:p>
        </w:tc>
        <w:tc>
          <w:tcPr>
            <w:tcW w:w="763" w:type="pct"/>
            <w:tcBorders>
              <w:bottom w:val="single" w:sz="4" w:space="0" w:color="auto"/>
            </w:tcBorders>
            <w:shd w:val="clear" w:color="auto" w:fill="D9D9D9" w:themeFill="background1" w:themeFillShade="D9"/>
            <w:vAlign w:val="center"/>
          </w:tcPr>
          <w:p w14:paraId="11283828" w14:textId="080942D0" w:rsidR="00B40CA2" w:rsidRPr="00F05E75" w:rsidRDefault="00B40CA2" w:rsidP="00B40CA2">
            <w:pPr>
              <w:pStyle w:val="RepTable"/>
              <w:rPr>
                <w:color w:val="000000"/>
                <w:szCs w:val="20"/>
              </w:rPr>
            </w:pPr>
            <w:r>
              <w:rPr>
                <w:b/>
                <w:bCs/>
                <w:color w:val="000000"/>
                <w:szCs w:val="20"/>
              </w:rPr>
              <w:t>1.635/-</w:t>
            </w:r>
          </w:p>
        </w:tc>
      </w:tr>
      <w:tr w:rsidR="00B40CA2" w:rsidRPr="00DE7702" w14:paraId="7889BA94" w14:textId="77777777" w:rsidTr="00EC5F8F">
        <w:trPr>
          <w:cantSplit/>
        </w:trPr>
        <w:tc>
          <w:tcPr>
            <w:tcW w:w="775" w:type="pct"/>
            <w:tcBorders>
              <w:bottom w:val="single" w:sz="4" w:space="0" w:color="auto"/>
            </w:tcBorders>
            <w:shd w:val="clear" w:color="auto" w:fill="auto"/>
            <w:vAlign w:val="center"/>
          </w:tcPr>
          <w:p w14:paraId="2846EAE0" w14:textId="77777777" w:rsidR="00B40CA2" w:rsidRPr="00DE7702" w:rsidRDefault="00B40CA2" w:rsidP="00B40CA2">
            <w:pPr>
              <w:pStyle w:val="RepTable"/>
            </w:pPr>
            <w:r>
              <w:t>90%</w:t>
            </w:r>
          </w:p>
        </w:tc>
        <w:tc>
          <w:tcPr>
            <w:tcW w:w="1183" w:type="pct"/>
            <w:vMerge/>
            <w:shd w:val="clear" w:color="auto" w:fill="auto"/>
          </w:tcPr>
          <w:p w14:paraId="43AD614D" w14:textId="77777777" w:rsidR="00B40CA2" w:rsidRDefault="00B40CA2" w:rsidP="00B40CA2">
            <w:pPr>
              <w:pStyle w:val="RepTable"/>
              <w:rPr>
                <w:szCs w:val="20"/>
              </w:rPr>
            </w:pPr>
          </w:p>
        </w:tc>
        <w:tc>
          <w:tcPr>
            <w:tcW w:w="740" w:type="pct"/>
            <w:tcBorders>
              <w:bottom w:val="single" w:sz="4" w:space="0" w:color="auto"/>
            </w:tcBorders>
            <w:shd w:val="clear" w:color="auto" w:fill="D9D9D9" w:themeFill="background1" w:themeFillShade="D9"/>
            <w:vAlign w:val="center"/>
          </w:tcPr>
          <w:p w14:paraId="6D7A9D36" w14:textId="7DC4C4EF" w:rsidR="00B40CA2" w:rsidRPr="00B40CA2" w:rsidRDefault="00B40CA2" w:rsidP="00B40CA2">
            <w:pPr>
              <w:pStyle w:val="RepTable"/>
              <w:rPr>
                <w:color w:val="000000"/>
                <w:szCs w:val="20"/>
              </w:rPr>
            </w:pPr>
            <w:r w:rsidRPr="00B40CA2">
              <w:rPr>
                <w:color w:val="000000"/>
                <w:szCs w:val="20"/>
              </w:rPr>
              <w:t>0.97/0.865</w:t>
            </w:r>
          </w:p>
        </w:tc>
        <w:tc>
          <w:tcPr>
            <w:tcW w:w="776" w:type="pct"/>
            <w:gridSpan w:val="2"/>
            <w:tcBorders>
              <w:bottom w:val="single" w:sz="4" w:space="0" w:color="auto"/>
            </w:tcBorders>
            <w:shd w:val="clear" w:color="auto" w:fill="D9D9D9" w:themeFill="background1" w:themeFillShade="D9"/>
            <w:vAlign w:val="center"/>
          </w:tcPr>
          <w:p w14:paraId="13EE2372" w14:textId="60BAFEEE" w:rsidR="00B40CA2" w:rsidRPr="00F05E75" w:rsidRDefault="00B40CA2" w:rsidP="00B40CA2">
            <w:pPr>
              <w:pStyle w:val="RepTable"/>
              <w:rPr>
                <w:color w:val="000000"/>
                <w:szCs w:val="20"/>
              </w:rPr>
            </w:pPr>
            <w:r>
              <w:rPr>
                <w:b/>
                <w:bCs/>
                <w:color w:val="000000"/>
                <w:szCs w:val="20"/>
              </w:rPr>
              <w:t>1.635/-</w:t>
            </w:r>
          </w:p>
        </w:tc>
        <w:tc>
          <w:tcPr>
            <w:tcW w:w="763" w:type="pct"/>
            <w:tcBorders>
              <w:bottom w:val="single" w:sz="4" w:space="0" w:color="auto"/>
            </w:tcBorders>
            <w:shd w:val="clear" w:color="auto" w:fill="D9D9D9" w:themeFill="background1" w:themeFillShade="D9"/>
            <w:vAlign w:val="center"/>
          </w:tcPr>
          <w:p w14:paraId="31D28596" w14:textId="5803E5D3" w:rsidR="00B40CA2" w:rsidRPr="00F05E75" w:rsidRDefault="00B40CA2" w:rsidP="00B40CA2">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745B95AB" w14:textId="6DA0F121" w:rsidR="00B40CA2" w:rsidRPr="00F05E75" w:rsidRDefault="00B40CA2" w:rsidP="00B40CA2">
            <w:pPr>
              <w:pStyle w:val="RepTable"/>
              <w:rPr>
                <w:color w:val="000000"/>
                <w:szCs w:val="20"/>
              </w:rPr>
            </w:pPr>
            <w:r>
              <w:rPr>
                <w:b/>
                <w:bCs/>
                <w:color w:val="000000"/>
                <w:szCs w:val="20"/>
              </w:rPr>
              <w:t>-/-</w:t>
            </w:r>
          </w:p>
        </w:tc>
      </w:tr>
      <w:tr w:rsidR="00B40CA2" w:rsidRPr="00DE7702" w14:paraId="145DDE33" w14:textId="77777777" w:rsidTr="00EC5F8F">
        <w:trPr>
          <w:cantSplit/>
        </w:trPr>
        <w:tc>
          <w:tcPr>
            <w:tcW w:w="775" w:type="pct"/>
            <w:tcBorders>
              <w:bottom w:val="single" w:sz="4" w:space="0" w:color="auto"/>
            </w:tcBorders>
            <w:shd w:val="clear" w:color="auto" w:fill="auto"/>
            <w:vAlign w:val="center"/>
          </w:tcPr>
          <w:p w14:paraId="56C7AA8A" w14:textId="77777777" w:rsidR="00B40CA2" w:rsidRPr="00DE7702" w:rsidRDefault="00B40CA2" w:rsidP="00B40CA2">
            <w:pPr>
              <w:pStyle w:val="RepTable"/>
            </w:pPr>
            <w:r w:rsidRPr="00DE7702">
              <w:t>None</w:t>
            </w:r>
          </w:p>
        </w:tc>
        <w:tc>
          <w:tcPr>
            <w:tcW w:w="1183" w:type="pct"/>
            <w:vMerge w:val="restart"/>
            <w:shd w:val="clear" w:color="auto" w:fill="auto"/>
          </w:tcPr>
          <w:p w14:paraId="44E643D4" w14:textId="77777777" w:rsidR="00B40CA2" w:rsidRPr="00DE7702" w:rsidRDefault="00B40CA2" w:rsidP="00B40CA2">
            <w:pPr>
              <w:pStyle w:val="RepTable"/>
            </w:pPr>
            <w:r>
              <w:rPr>
                <w:szCs w:val="20"/>
              </w:rPr>
              <w:t>R3 stream</w:t>
            </w:r>
          </w:p>
        </w:tc>
        <w:tc>
          <w:tcPr>
            <w:tcW w:w="740" w:type="pct"/>
            <w:tcBorders>
              <w:bottom w:val="single" w:sz="4" w:space="0" w:color="auto"/>
            </w:tcBorders>
            <w:shd w:val="clear" w:color="auto" w:fill="D9D9D9" w:themeFill="background1" w:themeFillShade="D9"/>
            <w:vAlign w:val="center"/>
          </w:tcPr>
          <w:p w14:paraId="50C4F1BC" w14:textId="116C8027" w:rsidR="00B40CA2" w:rsidRPr="00DE7702" w:rsidRDefault="00B40CA2" w:rsidP="00B40CA2">
            <w:pPr>
              <w:pStyle w:val="RepTable"/>
              <w:rPr>
                <w:b/>
                <w:bCs/>
                <w:szCs w:val="20"/>
              </w:rPr>
            </w:pPr>
            <w:r>
              <w:rPr>
                <w:b/>
                <w:bCs/>
                <w:color w:val="000000"/>
                <w:szCs w:val="20"/>
              </w:rPr>
              <w:t>9.352/7.878</w:t>
            </w:r>
          </w:p>
        </w:tc>
        <w:tc>
          <w:tcPr>
            <w:tcW w:w="776" w:type="pct"/>
            <w:gridSpan w:val="2"/>
            <w:tcBorders>
              <w:bottom w:val="single" w:sz="4" w:space="0" w:color="auto"/>
            </w:tcBorders>
            <w:shd w:val="clear" w:color="auto" w:fill="D9D9D9" w:themeFill="background1" w:themeFillShade="D9"/>
            <w:vAlign w:val="center"/>
          </w:tcPr>
          <w:p w14:paraId="2E7A8B58" w14:textId="03851D17" w:rsidR="00B40CA2" w:rsidRPr="00DE7702" w:rsidRDefault="00B40CA2" w:rsidP="00B40CA2">
            <w:pPr>
              <w:pStyle w:val="RepTable"/>
              <w:rPr>
                <w:b/>
                <w:bCs/>
                <w:szCs w:val="20"/>
              </w:rPr>
            </w:pPr>
            <w:r>
              <w:rPr>
                <w:b/>
                <w:bCs/>
                <w:color w:val="000000"/>
                <w:szCs w:val="20"/>
              </w:rPr>
              <w:t>5.035/4.17</w:t>
            </w:r>
          </w:p>
        </w:tc>
        <w:tc>
          <w:tcPr>
            <w:tcW w:w="763" w:type="pct"/>
            <w:tcBorders>
              <w:bottom w:val="single" w:sz="4" w:space="0" w:color="auto"/>
            </w:tcBorders>
            <w:shd w:val="clear" w:color="auto" w:fill="D9D9D9" w:themeFill="background1" w:themeFillShade="D9"/>
            <w:vAlign w:val="center"/>
          </w:tcPr>
          <w:p w14:paraId="2E4084D7" w14:textId="66AC309E" w:rsidR="00B40CA2" w:rsidRPr="00DF476E" w:rsidRDefault="00B40CA2" w:rsidP="00B40CA2">
            <w:pPr>
              <w:pStyle w:val="RepTable"/>
              <w:rPr>
                <w:szCs w:val="20"/>
              </w:rPr>
            </w:pPr>
            <w:r>
              <w:rPr>
                <w:b/>
                <w:bCs/>
                <w:color w:val="000000"/>
                <w:szCs w:val="20"/>
              </w:rPr>
              <w:t>3.461/2.835</w:t>
            </w:r>
          </w:p>
        </w:tc>
        <w:tc>
          <w:tcPr>
            <w:tcW w:w="763" w:type="pct"/>
            <w:tcBorders>
              <w:bottom w:val="single" w:sz="4" w:space="0" w:color="auto"/>
            </w:tcBorders>
            <w:shd w:val="clear" w:color="auto" w:fill="D9D9D9" w:themeFill="background1" w:themeFillShade="D9"/>
            <w:vAlign w:val="center"/>
          </w:tcPr>
          <w:p w14:paraId="7C34E5B9" w14:textId="799D6200" w:rsidR="00B40CA2" w:rsidRPr="00DE7702" w:rsidRDefault="00B40CA2" w:rsidP="00B40CA2">
            <w:pPr>
              <w:pStyle w:val="RepTable"/>
              <w:rPr>
                <w:b/>
                <w:szCs w:val="20"/>
              </w:rPr>
            </w:pPr>
            <w:r>
              <w:rPr>
                <w:b/>
                <w:bCs/>
                <w:color w:val="000000"/>
                <w:szCs w:val="20"/>
              </w:rPr>
              <w:t>2.63/2.139</w:t>
            </w:r>
          </w:p>
        </w:tc>
      </w:tr>
      <w:tr w:rsidR="00B40CA2" w:rsidRPr="00DE7702" w14:paraId="48C1634B" w14:textId="77777777" w:rsidTr="00EC5F8F">
        <w:trPr>
          <w:cantSplit/>
        </w:trPr>
        <w:tc>
          <w:tcPr>
            <w:tcW w:w="775" w:type="pct"/>
            <w:tcBorders>
              <w:bottom w:val="single" w:sz="4" w:space="0" w:color="auto"/>
            </w:tcBorders>
            <w:shd w:val="clear" w:color="auto" w:fill="auto"/>
            <w:vAlign w:val="center"/>
          </w:tcPr>
          <w:p w14:paraId="702204E5" w14:textId="77777777" w:rsidR="00B40CA2" w:rsidRPr="00DE7702" w:rsidRDefault="00B40CA2" w:rsidP="00B40CA2">
            <w:pPr>
              <w:pStyle w:val="RepTable"/>
            </w:pPr>
            <w:r w:rsidRPr="00DE7702">
              <w:t>50%</w:t>
            </w:r>
          </w:p>
        </w:tc>
        <w:tc>
          <w:tcPr>
            <w:tcW w:w="1183" w:type="pct"/>
            <w:vMerge/>
            <w:shd w:val="clear" w:color="auto" w:fill="auto"/>
          </w:tcPr>
          <w:p w14:paraId="6422B223" w14:textId="77777777" w:rsidR="00B40CA2" w:rsidRPr="00DE7702" w:rsidRDefault="00B40CA2" w:rsidP="00B40CA2">
            <w:pPr>
              <w:pStyle w:val="RepTable"/>
            </w:pPr>
          </w:p>
        </w:tc>
        <w:tc>
          <w:tcPr>
            <w:tcW w:w="740" w:type="pct"/>
            <w:tcBorders>
              <w:bottom w:val="single" w:sz="4" w:space="0" w:color="auto"/>
            </w:tcBorders>
            <w:shd w:val="clear" w:color="auto" w:fill="D9D9D9" w:themeFill="background1" w:themeFillShade="D9"/>
            <w:vAlign w:val="center"/>
          </w:tcPr>
          <w:p w14:paraId="2218C6C1" w14:textId="5432B9B7" w:rsidR="00B40CA2" w:rsidRPr="00DE7702" w:rsidRDefault="00B40CA2" w:rsidP="00B40CA2">
            <w:pPr>
              <w:pStyle w:val="RepTable"/>
              <w:rPr>
                <w:b/>
                <w:bCs/>
                <w:szCs w:val="20"/>
              </w:rPr>
            </w:pPr>
            <w:r>
              <w:rPr>
                <w:b/>
                <w:bCs/>
                <w:color w:val="000000"/>
                <w:szCs w:val="20"/>
              </w:rPr>
              <w:t>4.843/4.117</w:t>
            </w:r>
          </w:p>
        </w:tc>
        <w:tc>
          <w:tcPr>
            <w:tcW w:w="776" w:type="pct"/>
            <w:gridSpan w:val="2"/>
            <w:tcBorders>
              <w:bottom w:val="single" w:sz="4" w:space="0" w:color="auto"/>
            </w:tcBorders>
            <w:shd w:val="clear" w:color="auto" w:fill="D9D9D9" w:themeFill="background1" w:themeFillShade="D9"/>
            <w:vAlign w:val="center"/>
          </w:tcPr>
          <w:p w14:paraId="2B8D8C04" w14:textId="0D3C5E58" w:rsidR="00B40CA2" w:rsidRPr="00DF476E" w:rsidRDefault="00B40CA2" w:rsidP="00B40CA2">
            <w:pPr>
              <w:pStyle w:val="RepTable"/>
              <w:rPr>
                <w:szCs w:val="20"/>
              </w:rPr>
            </w:pPr>
            <w:r>
              <w:rPr>
                <w:b/>
                <w:bCs/>
                <w:color w:val="000000"/>
                <w:szCs w:val="20"/>
              </w:rPr>
              <w:t>2.665/2.248</w:t>
            </w:r>
          </w:p>
        </w:tc>
        <w:tc>
          <w:tcPr>
            <w:tcW w:w="763" w:type="pct"/>
            <w:tcBorders>
              <w:bottom w:val="single" w:sz="4" w:space="0" w:color="auto"/>
            </w:tcBorders>
            <w:shd w:val="clear" w:color="auto" w:fill="D9D9D9" w:themeFill="background1" w:themeFillShade="D9"/>
            <w:vAlign w:val="center"/>
          </w:tcPr>
          <w:p w14:paraId="70414E3E" w14:textId="06FF5F4B" w:rsidR="00B40CA2" w:rsidRPr="00DE7702" w:rsidRDefault="00B40CA2" w:rsidP="00B40CA2">
            <w:pPr>
              <w:pStyle w:val="RepTable"/>
              <w:rPr>
                <w:b/>
                <w:szCs w:val="20"/>
              </w:rPr>
            </w:pPr>
            <w:r>
              <w:rPr>
                <w:b/>
                <w:bCs/>
                <w:color w:val="000000"/>
                <w:szCs w:val="20"/>
              </w:rPr>
              <w:t>1.852/1.552</w:t>
            </w:r>
          </w:p>
        </w:tc>
        <w:tc>
          <w:tcPr>
            <w:tcW w:w="763" w:type="pct"/>
            <w:tcBorders>
              <w:bottom w:val="single" w:sz="4" w:space="0" w:color="auto"/>
            </w:tcBorders>
            <w:shd w:val="clear" w:color="auto" w:fill="D9D9D9" w:themeFill="background1" w:themeFillShade="D9"/>
            <w:vAlign w:val="center"/>
          </w:tcPr>
          <w:p w14:paraId="146383BB" w14:textId="6EDFFE10" w:rsidR="00B40CA2" w:rsidRPr="00DE7702" w:rsidRDefault="00B40CA2" w:rsidP="00B40CA2">
            <w:pPr>
              <w:pStyle w:val="RepTable"/>
              <w:rPr>
                <w:b/>
                <w:szCs w:val="20"/>
              </w:rPr>
            </w:pPr>
            <w:r>
              <w:rPr>
                <w:b/>
                <w:bCs/>
                <w:color w:val="000000"/>
                <w:szCs w:val="20"/>
              </w:rPr>
              <w:t>1.409/1.174</w:t>
            </w:r>
          </w:p>
        </w:tc>
      </w:tr>
      <w:tr w:rsidR="00B40CA2" w:rsidRPr="00DE7702" w14:paraId="62902561" w14:textId="77777777" w:rsidTr="00EC5F8F">
        <w:trPr>
          <w:cantSplit/>
        </w:trPr>
        <w:tc>
          <w:tcPr>
            <w:tcW w:w="775" w:type="pct"/>
            <w:tcBorders>
              <w:bottom w:val="single" w:sz="4" w:space="0" w:color="auto"/>
            </w:tcBorders>
            <w:shd w:val="clear" w:color="auto" w:fill="auto"/>
            <w:vAlign w:val="center"/>
          </w:tcPr>
          <w:p w14:paraId="3E0AFD3A" w14:textId="77777777" w:rsidR="00B40CA2" w:rsidRPr="00DE7702" w:rsidRDefault="00B40CA2" w:rsidP="00B40CA2">
            <w:pPr>
              <w:pStyle w:val="RepTable"/>
            </w:pPr>
            <w:r w:rsidRPr="00DE7702">
              <w:t>75%</w:t>
            </w:r>
          </w:p>
        </w:tc>
        <w:tc>
          <w:tcPr>
            <w:tcW w:w="1183" w:type="pct"/>
            <w:vMerge/>
            <w:shd w:val="clear" w:color="auto" w:fill="auto"/>
          </w:tcPr>
          <w:p w14:paraId="46A170C3" w14:textId="77777777" w:rsidR="00B40CA2" w:rsidRPr="00DE7702" w:rsidRDefault="00B40CA2" w:rsidP="00B40CA2">
            <w:pPr>
              <w:pStyle w:val="RepTable"/>
            </w:pPr>
          </w:p>
        </w:tc>
        <w:tc>
          <w:tcPr>
            <w:tcW w:w="740" w:type="pct"/>
            <w:tcBorders>
              <w:bottom w:val="single" w:sz="4" w:space="0" w:color="auto"/>
            </w:tcBorders>
            <w:shd w:val="clear" w:color="auto" w:fill="D9D9D9" w:themeFill="background1" w:themeFillShade="D9"/>
            <w:vAlign w:val="center"/>
          </w:tcPr>
          <w:p w14:paraId="3A6FC8C0" w14:textId="39996DB3" w:rsidR="00B40CA2" w:rsidRPr="00DF476E" w:rsidRDefault="00B40CA2" w:rsidP="00B40CA2">
            <w:pPr>
              <w:pStyle w:val="RepTable"/>
              <w:rPr>
                <w:szCs w:val="20"/>
              </w:rPr>
            </w:pPr>
            <w:r>
              <w:rPr>
                <w:b/>
                <w:bCs/>
                <w:color w:val="000000"/>
                <w:szCs w:val="20"/>
              </w:rPr>
              <w:t>2.652/2.296</w:t>
            </w:r>
          </w:p>
        </w:tc>
        <w:tc>
          <w:tcPr>
            <w:tcW w:w="776" w:type="pct"/>
            <w:gridSpan w:val="2"/>
            <w:tcBorders>
              <w:bottom w:val="single" w:sz="4" w:space="0" w:color="auto"/>
            </w:tcBorders>
            <w:shd w:val="clear" w:color="auto" w:fill="D9D9D9" w:themeFill="background1" w:themeFillShade="D9"/>
            <w:vAlign w:val="center"/>
          </w:tcPr>
          <w:p w14:paraId="6D753468" w14:textId="423E63A1" w:rsidR="00B40CA2" w:rsidRPr="00DE7702" w:rsidRDefault="00B40CA2" w:rsidP="00B40CA2">
            <w:pPr>
              <w:pStyle w:val="RepTable"/>
              <w:rPr>
                <w:szCs w:val="20"/>
              </w:rPr>
            </w:pPr>
            <w:r>
              <w:rPr>
                <w:b/>
                <w:bCs/>
                <w:color w:val="000000"/>
                <w:szCs w:val="20"/>
              </w:rPr>
              <w:t>1.513/1.313</w:t>
            </w:r>
          </w:p>
        </w:tc>
        <w:tc>
          <w:tcPr>
            <w:tcW w:w="763" w:type="pct"/>
            <w:tcBorders>
              <w:bottom w:val="single" w:sz="4" w:space="0" w:color="auto"/>
            </w:tcBorders>
            <w:shd w:val="clear" w:color="auto" w:fill="D9D9D9" w:themeFill="background1" w:themeFillShade="D9"/>
            <w:vAlign w:val="center"/>
          </w:tcPr>
          <w:p w14:paraId="44685EA3" w14:textId="6EC0E081" w:rsidR="00B40CA2" w:rsidRPr="00DE7702" w:rsidRDefault="00B40CA2" w:rsidP="00B40CA2">
            <w:pPr>
              <w:pStyle w:val="RepTable"/>
              <w:rPr>
                <w:b/>
                <w:szCs w:val="20"/>
              </w:rPr>
            </w:pPr>
            <w:r>
              <w:rPr>
                <w:b/>
                <w:bCs/>
                <w:color w:val="000000"/>
                <w:szCs w:val="20"/>
              </w:rPr>
              <w:t>1.065/</w:t>
            </w:r>
            <w:r w:rsidRPr="00B40CA2">
              <w:rPr>
                <w:color w:val="000000"/>
                <w:szCs w:val="20"/>
              </w:rPr>
              <w:t>0.926</w:t>
            </w:r>
          </w:p>
        </w:tc>
        <w:tc>
          <w:tcPr>
            <w:tcW w:w="763" w:type="pct"/>
            <w:tcBorders>
              <w:bottom w:val="single" w:sz="4" w:space="0" w:color="auto"/>
            </w:tcBorders>
            <w:shd w:val="clear" w:color="auto" w:fill="D9D9D9" w:themeFill="background1" w:themeFillShade="D9"/>
            <w:vAlign w:val="center"/>
          </w:tcPr>
          <w:p w14:paraId="73035992" w14:textId="4721E3A2" w:rsidR="00B40CA2" w:rsidRPr="00B40CA2" w:rsidRDefault="00B40CA2" w:rsidP="00B40CA2">
            <w:pPr>
              <w:pStyle w:val="RepTable"/>
              <w:rPr>
                <w:szCs w:val="20"/>
              </w:rPr>
            </w:pPr>
            <w:r w:rsidRPr="00B40CA2">
              <w:rPr>
                <w:color w:val="000000"/>
                <w:szCs w:val="20"/>
              </w:rPr>
              <w:t>0.813/0.704</w:t>
            </w:r>
          </w:p>
        </w:tc>
      </w:tr>
      <w:tr w:rsidR="00B40CA2" w:rsidRPr="00DE7702" w14:paraId="7FE9D373" w14:textId="77777777" w:rsidTr="00EC5F8F">
        <w:trPr>
          <w:cantSplit/>
        </w:trPr>
        <w:tc>
          <w:tcPr>
            <w:tcW w:w="775" w:type="pct"/>
            <w:tcBorders>
              <w:bottom w:val="single" w:sz="4" w:space="0" w:color="auto"/>
            </w:tcBorders>
            <w:shd w:val="clear" w:color="auto" w:fill="auto"/>
            <w:vAlign w:val="center"/>
          </w:tcPr>
          <w:p w14:paraId="4EF6F771" w14:textId="77777777" w:rsidR="00B40CA2" w:rsidRPr="00DE7702" w:rsidRDefault="00B40CA2" w:rsidP="00B40CA2">
            <w:pPr>
              <w:pStyle w:val="RepTable"/>
            </w:pPr>
            <w:r>
              <w:t>90%</w:t>
            </w:r>
          </w:p>
        </w:tc>
        <w:tc>
          <w:tcPr>
            <w:tcW w:w="1183" w:type="pct"/>
            <w:vMerge/>
            <w:shd w:val="clear" w:color="auto" w:fill="auto"/>
          </w:tcPr>
          <w:p w14:paraId="737F97E5" w14:textId="77777777" w:rsidR="00B40CA2" w:rsidRPr="00DE7702" w:rsidRDefault="00B40CA2" w:rsidP="00B40CA2">
            <w:pPr>
              <w:pStyle w:val="RepTable"/>
            </w:pPr>
          </w:p>
        </w:tc>
        <w:tc>
          <w:tcPr>
            <w:tcW w:w="740" w:type="pct"/>
            <w:tcBorders>
              <w:bottom w:val="single" w:sz="4" w:space="0" w:color="auto"/>
            </w:tcBorders>
            <w:shd w:val="clear" w:color="auto" w:fill="D9D9D9" w:themeFill="background1" w:themeFillShade="D9"/>
            <w:vAlign w:val="center"/>
          </w:tcPr>
          <w:p w14:paraId="00F310F9" w14:textId="47638AD5" w:rsidR="00B40CA2" w:rsidRPr="00DF476E" w:rsidRDefault="00B40CA2" w:rsidP="00B40CA2">
            <w:pPr>
              <w:pStyle w:val="RepTable"/>
              <w:rPr>
                <w:color w:val="000000"/>
                <w:szCs w:val="20"/>
              </w:rPr>
            </w:pPr>
            <w:r>
              <w:rPr>
                <w:b/>
                <w:bCs/>
                <w:color w:val="000000"/>
                <w:szCs w:val="20"/>
              </w:rPr>
              <w:t>1.391/1.261</w:t>
            </w:r>
          </w:p>
        </w:tc>
        <w:tc>
          <w:tcPr>
            <w:tcW w:w="776" w:type="pct"/>
            <w:gridSpan w:val="2"/>
            <w:tcBorders>
              <w:bottom w:val="single" w:sz="4" w:space="0" w:color="auto"/>
            </w:tcBorders>
            <w:shd w:val="clear" w:color="auto" w:fill="D9D9D9" w:themeFill="background1" w:themeFillShade="D9"/>
            <w:vAlign w:val="center"/>
          </w:tcPr>
          <w:p w14:paraId="07DEDFC6" w14:textId="2B5B8148" w:rsidR="00B40CA2" w:rsidRPr="00B40CA2" w:rsidRDefault="00B40CA2" w:rsidP="00B40CA2">
            <w:pPr>
              <w:pStyle w:val="RepTable"/>
              <w:rPr>
                <w:color w:val="000000"/>
                <w:szCs w:val="20"/>
              </w:rPr>
            </w:pPr>
            <w:r w:rsidRPr="00B40CA2">
              <w:rPr>
                <w:color w:val="000000"/>
                <w:szCs w:val="20"/>
              </w:rPr>
              <w:t>0.687/0.8</w:t>
            </w:r>
          </w:p>
        </w:tc>
        <w:tc>
          <w:tcPr>
            <w:tcW w:w="763" w:type="pct"/>
            <w:tcBorders>
              <w:bottom w:val="single" w:sz="4" w:space="0" w:color="auto"/>
            </w:tcBorders>
            <w:shd w:val="clear" w:color="auto" w:fill="D9D9D9" w:themeFill="background1" w:themeFillShade="D9"/>
            <w:vAlign w:val="center"/>
          </w:tcPr>
          <w:p w14:paraId="0C3B7511" w14:textId="16DD2C65" w:rsidR="00B40CA2" w:rsidRPr="00B40CA2" w:rsidRDefault="00B40CA2" w:rsidP="00B40CA2">
            <w:pPr>
              <w:pStyle w:val="RepTable"/>
              <w:rPr>
                <w:color w:val="000000"/>
                <w:szCs w:val="20"/>
              </w:rPr>
            </w:pPr>
            <w:r w:rsidRPr="00B40CA2">
              <w:rPr>
                <w:color w:val="000000"/>
                <w:szCs w:val="20"/>
              </w:rPr>
              <w:t>0.635/-</w:t>
            </w:r>
          </w:p>
        </w:tc>
        <w:tc>
          <w:tcPr>
            <w:tcW w:w="763" w:type="pct"/>
            <w:tcBorders>
              <w:bottom w:val="single" w:sz="4" w:space="0" w:color="auto"/>
            </w:tcBorders>
            <w:shd w:val="clear" w:color="auto" w:fill="D9D9D9" w:themeFill="background1" w:themeFillShade="D9"/>
            <w:vAlign w:val="center"/>
          </w:tcPr>
          <w:p w14:paraId="6006CCC0" w14:textId="4AF838C7" w:rsidR="00B40CA2" w:rsidRPr="00F05E75" w:rsidRDefault="00B40CA2" w:rsidP="00B40CA2">
            <w:pPr>
              <w:pStyle w:val="RepTable"/>
              <w:rPr>
                <w:color w:val="000000"/>
                <w:szCs w:val="20"/>
              </w:rPr>
            </w:pPr>
            <w:r>
              <w:rPr>
                <w:b/>
                <w:bCs/>
                <w:color w:val="000000"/>
                <w:szCs w:val="20"/>
              </w:rPr>
              <w:t>-/-</w:t>
            </w:r>
          </w:p>
        </w:tc>
      </w:tr>
      <w:tr w:rsidR="00B40CA2" w:rsidRPr="00DE7702" w14:paraId="705B93F1" w14:textId="77777777" w:rsidTr="00EC5F8F">
        <w:trPr>
          <w:cantSplit/>
        </w:trPr>
        <w:tc>
          <w:tcPr>
            <w:tcW w:w="775" w:type="pct"/>
            <w:tcBorders>
              <w:bottom w:val="single" w:sz="4" w:space="0" w:color="auto"/>
            </w:tcBorders>
            <w:shd w:val="clear" w:color="auto" w:fill="auto"/>
            <w:vAlign w:val="center"/>
          </w:tcPr>
          <w:p w14:paraId="4861E84D" w14:textId="77777777" w:rsidR="00B40CA2" w:rsidRPr="00DE7702" w:rsidRDefault="00B40CA2" w:rsidP="00B40CA2">
            <w:pPr>
              <w:pStyle w:val="RepTable"/>
            </w:pPr>
            <w:r w:rsidRPr="00DE7702">
              <w:t>None</w:t>
            </w:r>
          </w:p>
        </w:tc>
        <w:tc>
          <w:tcPr>
            <w:tcW w:w="1183" w:type="pct"/>
            <w:vMerge w:val="restart"/>
            <w:shd w:val="clear" w:color="auto" w:fill="auto"/>
          </w:tcPr>
          <w:p w14:paraId="6F199FD2" w14:textId="77777777" w:rsidR="00B40CA2" w:rsidRPr="00DE7702" w:rsidRDefault="00B40CA2" w:rsidP="00B40CA2">
            <w:pPr>
              <w:pStyle w:val="RepTable"/>
            </w:pPr>
            <w:r>
              <w:rPr>
                <w:szCs w:val="20"/>
              </w:rPr>
              <w:t>R4 stream</w:t>
            </w:r>
          </w:p>
        </w:tc>
        <w:tc>
          <w:tcPr>
            <w:tcW w:w="740" w:type="pct"/>
            <w:tcBorders>
              <w:bottom w:val="single" w:sz="4" w:space="0" w:color="auto"/>
            </w:tcBorders>
            <w:shd w:val="clear" w:color="auto" w:fill="D9D9D9" w:themeFill="background1" w:themeFillShade="D9"/>
            <w:vAlign w:val="center"/>
          </w:tcPr>
          <w:p w14:paraId="451530ED" w14:textId="1483ABB6" w:rsidR="00B40CA2" w:rsidRPr="00DE7702" w:rsidRDefault="00B40CA2" w:rsidP="00B40CA2">
            <w:pPr>
              <w:pStyle w:val="RepTable"/>
              <w:rPr>
                <w:b/>
                <w:bCs/>
                <w:szCs w:val="20"/>
              </w:rPr>
            </w:pPr>
            <w:r>
              <w:rPr>
                <w:b/>
                <w:bCs/>
                <w:color w:val="000000"/>
                <w:szCs w:val="20"/>
              </w:rPr>
              <w:t>6.774/5.717</w:t>
            </w:r>
          </w:p>
        </w:tc>
        <w:tc>
          <w:tcPr>
            <w:tcW w:w="776" w:type="pct"/>
            <w:gridSpan w:val="2"/>
            <w:tcBorders>
              <w:bottom w:val="single" w:sz="4" w:space="0" w:color="auto"/>
            </w:tcBorders>
            <w:shd w:val="clear" w:color="auto" w:fill="D9D9D9" w:themeFill="background1" w:themeFillShade="D9"/>
            <w:vAlign w:val="center"/>
          </w:tcPr>
          <w:p w14:paraId="5902D4D4" w14:textId="237E4FB7" w:rsidR="00B40CA2" w:rsidRPr="00DE7702" w:rsidRDefault="00B40CA2" w:rsidP="00B40CA2">
            <w:pPr>
              <w:pStyle w:val="RepTable"/>
              <w:rPr>
                <w:b/>
                <w:bCs/>
                <w:szCs w:val="20"/>
              </w:rPr>
            </w:pPr>
            <w:r>
              <w:rPr>
                <w:b/>
                <w:bCs/>
                <w:color w:val="000000"/>
                <w:szCs w:val="20"/>
              </w:rPr>
              <w:t>3.661/3.696</w:t>
            </w:r>
          </w:p>
        </w:tc>
        <w:tc>
          <w:tcPr>
            <w:tcW w:w="763" w:type="pct"/>
            <w:tcBorders>
              <w:bottom w:val="single" w:sz="4" w:space="0" w:color="auto"/>
            </w:tcBorders>
            <w:shd w:val="clear" w:color="auto" w:fill="D9D9D9" w:themeFill="background1" w:themeFillShade="D9"/>
            <w:vAlign w:val="center"/>
          </w:tcPr>
          <w:p w14:paraId="5CABB5F6" w14:textId="5BEBDC6A" w:rsidR="00B40CA2" w:rsidRPr="00DE7702" w:rsidRDefault="00B40CA2" w:rsidP="00B40CA2">
            <w:pPr>
              <w:pStyle w:val="RepTable"/>
              <w:rPr>
                <w:b/>
                <w:szCs w:val="20"/>
              </w:rPr>
            </w:pPr>
            <w:r>
              <w:rPr>
                <w:b/>
                <w:bCs/>
                <w:color w:val="000000"/>
                <w:szCs w:val="20"/>
              </w:rPr>
              <w:t>2.522/2.074</w:t>
            </w:r>
          </w:p>
        </w:tc>
        <w:tc>
          <w:tcPr>
            <w:tcW w:w="763" w:type="pct"/>
            <w:tcBorders>
              <w:bottom w:val="single" w:sz="4" w:space="0" w:color="auto"/>
            </w:tcBorders>
            <w:shd w:val="clear" w:color="auto" w:fill="D9D9D9" w:themeFill="background1" w:themeFillShade="D9"/>
            <w:vAlign w:val="center"/>
          </w:tcPr>
          <w:p w14:paraId="42707C41" w14:textId="18267B09" w:rsidR="00B40CA2" w:rsidRPr="00DE7702" w:rsidRDefault="00B40CA2" w:rsidP="00B40CA2">
            <w:pPr>
              <w:pStyle w:val="RepTable"/>
              <w:rPr>
                <w:b/>
                <w:szCs w:val="20"/>
              </w:rPr>
            </w:pPr>
            <w:r>
              <w:rPr>
                <w:b/>
                <w:bCs/>
                <w:color w:val="000000"/>
                <w:szCs w:val="20"/>
              </w:rPr>
              <w:t>1.922/1.565</w:t>
            </w:r>
          </w:p>
        </w:tc>
      </w:tr>
      <w:tr w:rsidR="00B40CA2" w:rsidRPr="00DE7702" w14:paraId="3D9ED1BF" w14:textId="77777777" w:rsidTr="00EC5F8F">
        <w:trPr>
          <w:cantSplit/>
        </w:trPr>
        <w:tc>
          <w:tcPr>
            <w:tcW w:w="775" w:type="pct"/>
            <w:tcBorders>
              <w:bottom w:val="single" w:sz="4" w:space="0" w:color="auto"/>
            </w:tcBorders>
            <w:shd w:val="clear" w:color="auto" w:fill="auto"/>
            <w:vAlign w:val="center"/>
          </w:tcPr>
          <w:p w14:paraId="04476596" w14:textId="77777777" w:rsidR="00B40CA2" w:rsidRPr="00DE7702" w:rsidRDefault="00B40CA2" w:rsidP="00B40CA2">
            <w:pPr>
              <w:pStyle w:val="RepTable"/>
            </w:pPr>
            <w:r w:rsidRPr="00DE7702">
              <w:t>50%</w:t>
            </w:r>
          </w:p>
        </w:tc>
        <w:tc>
          <w:tcPr>
            <w:tcW w:w="1183" w:type="pct"/>
            <w:vMerge/>
            <w:shd w:val="clear" w:color="auto" w:fill="auto"/>
            <w:vAlign w:val="center"/>
          </w:tcPr>
          <w:p w14:paraId="4210E7A9" w14:textId="77777777" w:rsidR="00B40CA2" w:rsidRPr="00DE7702" w:rsidRDefault="00B40CA2" w:rsidP="00B40CA2">
            <w:pPr>
              <w:pStyle w:val="RepTable"/>
            </w:pPr>
          </w:p>
        </w:tc>
        <w:tc>
          <w:tcPr>
            <w:tcW w:w="740" w:type="pct"/>
            <w:tcBorders>
              <w:bottom w:val="single" w:sz="4" w:space="0" w:color="auto"/>
            </w:tcBorders>
            <w:shd w:val="clear" w:color="auto" w:fill="D9D9D9" w:themeFill="background1" w:themeFillShade="D9"/>
            <w:vAlign w:val="center"/>
          </w:tcPr>
          <w:p w14:paraId="1D9412C4" w14:textId="4BC80473" w:rsidR="00B40CA2" w:rsidRPr="00DE7702" w:rsidRDefault="00B40CA2" w:rsidP="00B40CA2">
            <w:pPr>
              <w:pStyle w:val="RepTable"/>
              <w:rPr>
                <w:b/>
                <w:bCs/>
                <w:szCs w:val="20"/>
              </w:rPr>
            </w:pPr>
            <w:r>
              <w:rPr>
                <w:b/>
                <w:bCs/>
                <w:color w:val="000000"/>
                <w:szCs w:val="20"/>
              </w:rPr>
              <w:t>3.548/3.017</w:t>
            </w:r>
          </w:p>
        </w:tc>
        <w:tc>
          <w:tcPr>
            <w:tcW w:w="776" w:type="pct"/>
            <w:gridSpan w:val="2"/>
            <w:tcBorders>
              <w:bottom w:val="single" w:sz="4" w:space="0" w:color="auto"/>
            </w:tcBorders>
            <w:shd w:val="clear" w:color="auto" w:fill="D9D9D9" w:themeFill="background1" w:themeFillShade="D9"/>
            <w:vAlign w:val="center"/>
          </w:tcPr>
          <w:p w14:paraId="54A0B0E9" w14:textId="6904829D" w:rsidR="00B40CA2" w:rsidRPr="00DE7702" w:rsidRDefault="00B40CA2" w:rsidP="00B40CA2">
            <w:pPr>
              <w:pStyle w:val="RepTable"/>
              <w:rPr>
                <w:b/>
                <w:szCs w:val="20"/>
              </w:rPr>
            </w:pPr>
            <w:r>
              <w:rPr>
                <w:b/>
                <w:bCs/>
                <w:color w:val="000000"/>
                <w:szCs w:val="20"/>
              </w:rPr>
              <w:t>1.952/1.643</w:t>
            </w:r>
          </w:p>
        </w:tc>
        <w:tc>
          <w:tcPr>
            <w:tcW w:w="763" w:type="pct"/>
            <w:tcBorders>
              <w:bottom w:val="single" w:sz="4" w:space="0" w:color="auto"/>
            </w:tcBorders>
            <w:shd w:val="clear" w:color="auto" w:fill="D9D9D9" w:themeFill="background1" w:themeFillShade="D9"/>
            <w:vAlign w:val="center"/>
          </w:tcPr>
          <w:p w14:paraId="33AFADF7" w14:textId="1505AA59" w:rsidR="00B40CA2" w:rsidRPr="00DE7702" w:rsidRDefault="00B40CA2" w:rsidP="00B40CA2">
            <w:pPr>
              <w:pStyle w:val="RepTable"/>
              <w:rPr>
                <w:b/>
                <w:szCs w:val="20"/>
              </w:rPr>
            </w:pPr>
            <w:r>
              <w:rPr>
                <w:b/>
                <w:bCs/>
                <w:color w:val="000000"/>
                <w:szCs w:val="20"/>
              </w:rPr>
              <w:t>1.352/1.13</w:t>
            </w:r>
          </w:p>
        </w:tc>
        <w:tc>
          <w:tcPr>
            <w:tcW w:w="763" w:type="pct"/>
            <w:tcBorders>
              <w:bottom w:val="single" w:sz="4" w:space="0" w:color="auto"/>
            </w:tcBorders>
            <w:shd w:val="clear" w:color="auto" w:fill="D9D9D9" w:themeFill="background1" w:themeFillShade="D9"/>
            <w:vAlign w:val="center"/>
          </w:tcPr>
          <w:p w14:paraId="75B1B5F8" w14:textId="05BC13EB" w:rsidR="00B40CA2" w:rsidRPr="00DF476E" w:rsidRDefault="00B40CA2" w:rsidP="00B40CA2">
            <w:pPr>
              <w:pStyle w:val="RepTable"/>
              <w:rPr>
                <w:szCs w:val="20"/>
              </w:rPr>
            </w:pPr>
            <w:r>
              <w:rPr>
                <w:b/>
                <w:bCs/>
                <w:color w:val="000000"/>
                <w:szCs w:val="20"/>
              </w:rPr>
              <w:t>1.03/</w:t>
            </w:r>
            <w:r w:rsidRPr="002E42EC">
              <w:rPr>
                <w:color w:val="000000"/>
                <w:szCs w:val="20"/>
              </w:rPr>
              <w:t>0.852</w:t>
            </w:r>
          </w:p>
        </w:tc>
      </w:tr>
      <w:tr w:rsidR="00B40CA2" w:rsidRPr="00DE7702" w14:paraId="3EDE1852" w14:textId="77777777" w:rsidTr="00EC5F8F">
        <w:trPr>
          <w:cantSplit/>
        </w:trPr>
        <w:tc>
          <w:tcPr>
            <w:tcW w:w="775" w:type="pct"/>
            <w:shd w:val="clear" w:color="auto" w:fill="auto"/>
            <w:vAlign w:val="center"/>
          </w:tcPr>
          <w:p w14:paraId="10E16089" w14:textId="77777777" w:rsidR="00B40CA2" w:rsidRPr="00DE7702" w:rsidRDefault="00B40CA2" w:rsidP="00B40CA2">
            <w:pPr>
              <w:pStyle w:val="RepTable"/>
            </w:pPr>
            <w:r w:rsidRPr="00DE7702">
              <w:t>75%</w:t>
            </w:r>
          </w:p>
        </w:tc>
        <w:tc>
          <w:tcPr>
            <w:tcW w:w="1183" w:type="pct"/>
            <w:vMerge/>
            <w:shd w:val="clear" w:color="auto" w:fill="auto"/>
            <w:vAlign w:val="center"/>
          </w:tcPr>
          <w:p w14:paraId="31411A92" w14:textId="77777777" w:rsidR="00B40CA2" w:rsidRPr="00DE7702" w:rsidRDefault="00B40CA2" w:rsidP="00B40CA2">
            <w:pPr>
              <w:pStyle w:val="RepTable"/>
            </w:pPr>
          </w:p>
        </w:tc>
        <w:tc>
          <w:tcPr>
            <w:tcW w:w="740" w:type="pct"/>
            <w:shd w:val="clear" w:color="auto" w:fill="D9D9D9" w:themeFill="background1" w:themeFillShade="D9"/>
            <w:vAlign w:val="center"/>
          </w:tcPr>
          <w:p w14:paraId="29A532B9" w14:textId="64315663" w:rsidR="00B40CA2" w:rsidRPr="00DE7702" w:rsidRDefault="00B40CA2" w:rsidP="00B40CA2">
            <w:pPr>
              <w:pStyle w:val="RepTable"/>
              <w:rPr>
                <w:b/>
                <w:szCs w:val="20"/>
              </w:rPr>
            </w:pPr>
            <w:r>
              <w:rPr>
                <w:b/>
                <w:bCs/>
                <w:color w:val="000000"/>
                <w:szCs w:val="20"/>
              </w:rPr>
              <w:t>1.935/1.77</w:t>
            </w:r>
          </w:p>
        </w:tc>
        <w:tc>
          <w:tcPr>
            <w:tcW w:w="776" w:type="pct"/>
            <w:gridSpan w:val="2"/>
            <w:shd w:val="clear" w:color="auto" w:fill="D9D9D9" w:themeFill="background1" w:themeFillShade="D9"/>
            <w:vAlign w:val="center"/>
          </w:tcPr>
          <w:p w14:paraId="4197BB53" w14:textId="6A7717EC" w:rsidR="00B40CA2" w:rsidRPr="00DE7702" w:rsidRDefault="00B40CA2" w:rsidP="00B40CA2">
            <w:pPr>
              <w:pStyle w:val="RepTable"/>
              <w:rPr>
                <w:szCs w:val="20"/>
              </w:rPr>
            </w:pPr>
            <w:r>
              <w:rPr>
                <w:b/>
                <w:bCs/>
                <w:color w:val="000000"/>
                <w:szCs w:val="20"/>
              </w:rPr>
              <w:t>1.096/</w:t>
            </w:r>
            <w:r w:rsidRPr="00B40CA2">
              <w:rPr>
                <w:color w:val="000000"/>
                <w:szCs w:val="20"/>
              </w:rPr>
              <w:t>0.943</w:t>
            </w:r>
          </w:p>
        </w:tc>
        <w:tc>
          <w:tcPr>
            <w:tcW w:w="763" w:type="pct"/>
            <w:shd w:val="clear" w:color="auto" w:fill="D9D9D9" w:themeFill="background1" w:themeFillShade="D9"/>
            <w:vAlign w:val="center"/>
          </w:tcPr>
          <w:p w14:paraId="74FA2A01" w14:textId="1B475248" w:rsidR="00B40CA2" w:rsidRPr="00B40CA2" w:rsidRDefault="00B40CA2" w:rsidP="00B40CA2">
            <w:pPr>
              <w:pStyle w:val="RepTable"/>
              <w:rPr>
                <w:szCs w:val="20"/>
              </w:rPr>
            </w:pPr>
            <w:r w:rsidRPr="00B40CA2">
              <w:rPr>
                <w:color w:val="000000"/>
                <w:szCs w:val="20"/>
              </w:rPr>
              <w:t>0.77/0.657</w:t>
            </w:r>
          </w:p>
        </w:tc>
        <w:tc>
          <w:tcPr>
            <w:tcW w:w="763" w:type="pct"/>
            <w:shd w:val="clear" w:color="auto" w:fill="D9D9D9" w:themeFill="background1" w:themeFillShade="D9"/>
            <w:vAlign w:val="center"/>
          </w:tcPr>
          <w:p w14:paraId="3C2A53D0" w14:textId="2B72DB1E" w:rsidR="00B40CA2" w:rsidRPr="00B40CA2" w:rsidRDefault="00B40CA2" w:rsidP="00B40CA2">
            <w:pPr>
              <w:pStyle w:val="RepTable"/>
              <w:rPr>
                <w:szCs w:val="20"/>
              </w:rPr>
            </w:pPr>
            <w:r w:rsidRPr="00B40CA2">
              <w:rPr>
                <w:color w:val="000000"/>
                <w:szCs w:val="20"/>
              </w:rPr>
              <w:t>0.587/-</w:t>
            </w:r>
          </w:p>
        </w:tc>
      </w:tr>
      <w:tr w:rsidR="00B40CA2" w:rsidRPr="00DE7702" w14:paraId="2FF49377" w14:textId="77777777" w:rsidTr="00EC5F8F">
        <w:trPr>
          <w:cantSplit/>
        </w:trPr>
        <w:tc>
          <w:tcPr>
            <w:tcW w:w="775" w:type="pct"/>
            <w:tcBorders>
              <w:bottom w:val="single" w:sz="4" w:space="0" w:color="auto"/>
            </w:tcBorders>
            <w:shd w:val="clear" w:color="auto" w:fill="auto"/>
            <w:vAlign w:val="center"/>
          </w:tcPr>
          <w:p w14:paraId="6957DFBF" w14:textId="77777777" w:rsidR="00B40CA2" w:rsidRPr="00DE7702" w:rsidRDefault="00B40CA2" w:rsidP="00B40CA2">
            <w:pPr>
              <w:pStyle w:val="RepTable"/>
            </w:pPr>
            <w:r>
              <w:t>90%</w:t>
            </w:r>
          </w:p>
        </w:tc>
        <w:tc>
          <w:tcPr>
            <w:tcW w:w="1183" w:type="pct"/>
            <w:vMerge/>
            <w:shd w:val="clear" w:color="auto" w:fill="auto"/>
            <w:vAlign w:val="center"/>
          </w:tcPr>
          <w:p w14:paraId="6B2F9A0B" w14:textId="77777777" w:rsidR="00B40CA2" w:rsidRPr="00DE7702" w:rsidRDefault="00B40CA2" w:rsidP="00B40CA2">
            <w:pPr>
              <w:pStyle w:val="RepTable"/>
            </w:pPr>
          </w:p>
        </w:tc>
        <w:tc>
          <w:tcPr>
            <w:tcW w:w="740" w:type="pct"/>
            <w:tcBorders>
              <w:bottom w:val="single" w:sz="4" w:space="0" w:color="auto"/>
            </w:tcBorders>
            <w:shd w:val="clear" w:color="auto" w:fill="D9D9D9" w:themeFill="background1" w:themeFillShade="D9"/>
            <w:vAlign w:val="center"/>
          </w:tcPr>
          <w:p w14:paraId="1C359B46" w14:textId="5E44B82B" w:rsidR="00B40CA2" w:rsidRDefault="00B40CA2" w:rsidP="00B40CA2">
            <w:pPr>
              <w:pStyle w:val="RepTable"/>
              <w:rPr>
                <w:b/>
                <w:bCs/>
                <w:color w:val="000000"/>
                <w:szCs w:val="20"/>
              </w:rPr>
            </w:pPr>
            <w:r>
              <w:rPr>
                <w:b/>
                <w:bCs/>
                <w:color w:val="000000"/>
                <w:szCs w:val="20"/>
              </w:rPr>
              <w:t>1.343/1.77</w:t>
            </w:r>
          </w:p>
        </w:tc>
        <w:tc>
          <w:tcPr>
            <w:tcW w:w="776" w:type="pct"/>
            <w:gridSpan w:val="2"/>
            <w:tcBorders>
              <w:bottom w:val="single" w:sz="4" w:space="0" w:color="auto"/>
            </w:tcBorders>
            <w:shd w:val="clear" w:color="auto" w:fill="D9D9D9" w:themeFill="background1" w:themeFillShade="D9"/>
            <w:vAlign w:val="center"/>
          </w:tcPr>
          <w:p w14:paraId="4F9288E5" w14:textId="4D697D1D" w:rsidR="00B40CA2" w:rsidRPr="00B40CA2" w:rsidRDefault="00B40CA2" w:rsidP="00B40CA2">
            <w:pPr>
              <w:pStyle w:val="RepTable"/>
              <w:rPr>
                <w:color w:val="000000"/>
                <w:szCs w:val="20"/>
              </w:rPr>
            </w:pPr>
            <w:r w:rsidRPr="00B40CA2">
              <w:rPr>
                <w:color w:val="000000"/>
                <w:szCs w:val="20"/>
              </w:rPr>
              <w:t>0.574/-</w:t>
            </w:r>
          </w:p>
        </w:tc>
        <w:tc>
          <w:tcPr>
            <w:tcW w:w="763" w:type="pct"/>
            <w:tcBorders>
              <w:bottom w:val="single" w:sz="4" w:space="0" w:color="auto"/>
            </w:tcBorders>
            <w:shd w:val="clear" w:color="auto" w:fill="D9D9D9" w:themeFill="background1" w:themeFillShade="D9"/>
            <w:vAlign w:val="center"/>
          </w:tcPr>
          <w:p w14:paraId="439AA96F" w14:textId="34CF441A" w:rsidR="00B40CA2" w:rsidRPr="00F05E75" w:rsidRDefault="00B40CA2" w:rsidP="00B40CA2">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1F62E4E9" w14:textId="24AE26BC" w:rsidR="00B40CA2" w:rsidRPr="008B6D1F" w:rsidRDefault="00B40CA2" w:rsidP="00B40CA2">
            <w:pPr>
              <w:pStyle w:val="RepTable"/>
              <w:rPr>
                <w:color w:val="000000"/>
                <w:szCs w:val="20"/>
              </w:rPr>
            </w:pPr>
            <w:r>
              <w:rPr>
                <w:b/>
                <w:bCs/>
                <w:color w:val="000000"/>
                <w:szCs w:val="20"/>
              </w:rPr>
              <w:t>-/-</w:t>
            </w:r>
          </w:p>
        </w:tc>
      </w:tr>
    </w:tbl>
    <w:p w14:paraId="54CA0762" w14:textId="77777777" w:rsidR="00EC5F8F" w:rsidRDefault="00EC5F8F" w:rsidP="00EC5F8F">
      <w:pPr>
        <w:pStyle w:val="RepStandard"/>
      </w:pPr>
    </w:p>
    <w:p w14:paraId="7A87B2BB" w14:textId="175D1C6A" w:rsidR="002E42EC" w:rsidRPr="002E42EC" w:rsidRDefault="002E42EC" w:rsidP="002E42EC">
      <w:pPr>
        <w:pStyle w:val="RepStandard"/>
      </w:pPr>
      <w:r w:rsidRPr="002E42EC">
        <w:t xml:space="preserve">PEC/RAC ratios in </w:t>
      </w:r>
      <w:r>
        <w:t>bulb vegetables (</w:t>
      </w:r>
      <w:r w:rsidRPr="002E42EC">
        <w:t xml:space="preserve">1 x </w:t>
      </w:r>
      <w:r w:rsidRPr="00FB7341">
        <w:rPr>
          <w:strike/>
          <w:highlight w:val="lightGray"/>
        </w:rPr>
        <w:t>1000</w:t>
      </w:r>
      <w:r w:rsidRPr="00FB7341">
        <w:rPr>
          <w:highlight w:val="lightGray"/>
        </w:rPr>
        <w:t xml:space="preserve"> </w:t>
      </w:r>
      <w:r w:rsidR="00FB7341" w:rsidRPr="00FB7341">
        <w:rPr>
          <w:highlight w:val="lightGray"/>
        </w:rPr>
        <w:t>1600</w:t>
      </w:r>
      <w:r w:rsidR="00FB7341">
        <w:t xml:space="preserve"> </w:t>
      </w:r>
      <w:r w:rsidRPr="002E42EC">
        <w:t>g/ha + 1 x 300 g/ha</w:t>
      </w:r>
      <w:r>
        <w:t>)</w:t>
      </w:r>
      <w:r w:rsidRPr="002E42EC">
        <w:t xml:space="preserve"> are &lt;1 when risk mitigation options are considered: </w:t>
      </w:r>
    </w:p>
    <w:p w14:paraId="42E09B75" w14:textId="77777777" w:rsidR="002E42EC" w:rsidRDefault="002E42EC" w:rsidP="002E42EC">
      <w:pPr>
        <w:pStyle w:val="RepStandard"/>
      </w:pPr>
      <w:r w:rsidRPr="001D077F">
        <w:t xml:space="preserve">R1 </w:t>
      </w:r>
      <w:r>
        <w:t>stream</w:t>
      </w:r>
      <w:r w:rsidRPr="001D077F">
        <w:t xml:space="preserve">: </w:t>
      </w:r>
      <w:r>
        <w:t>5</w:t>
      </w:r>
      <w:r w:rsidRPr="001D077F">
        <w:t xml:space="preserve">m no spray buffer zone with </w:t>
      </w:r>
      <w:r>
        <w:t>5</w:t>
      </w:r>
      <w:r w:rsidRPr="001D077F">
        <w:t xml:space="preserve">m vegetated filter strip + </w:t>
      </w:r>
      <w:r>
        <w:t>9</w:t>
      </w:r>
      <w:r w:rsidRPr="001D077F">
        <w:t xml:space="preserve">0% nozzle reduction </w:t>
      </w:r>
    </w:p>
    <w:p w14:paraId="3DB8A428" w14:textId="77777777" w:rsidR="002E42EC" w:rsidRDefault="002E42EC" w:rsidP="002E42EC">
      <w:pPr>
        <w:pStyle w:val="RepStandard"/>
      </w:pPr>
      <w:r w:rsidRPr="001D077F">
        <w:t>R</w:t>
      </w:r>
      <w:r>
        <w:t>3</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6F7E6566" w14:textId="77777777" w:rsidR="002E42EC" w:rsidRDefault="002E42EC" w:rsidP="002E42EC">
      <w:pPr>
        <w:pStyle w:val="RepStandard"/>
        <w:rPr>
          <w:u w:val="single"/>
        </w:rPr>
      </w:pPr>
      <w:r w:rsidRPr="001D077F">
        <w:t>R</w:t>
      </w:r>
      <w:r>
        <w:t>4</w:t>
      </w:r>
      <w:r w:rsidRPr="001D077F">
        <w:t xml:space="preserve"> </w:t>
      </w:r>
      <w:r>
        <w:t>stream</w:t>
      </w:r>
      <w:r w:rsidRPr="001D077F">
        <w:t xml:space="preserve">: </w:t>
      </w:r>
      <w:r>
        <w:t>15</w:t>
      </w:r>
      <w:r w:rsidRPr="001D077F">
        <w:t>m no spray buffer zone</w:t>
      </w:r>
      <w:r>
        <w:t xml:space="preserve"> </w:t>
      </w:r>
      <w:r w:rsidRPr="001D077F">
        <w:t xml:space="preserve">with </w:t>
      </w:r>
      <w:r>
        <w:t>15</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5DB81843" w14:textId="77777777" w:rsidR="002E42EC" w:rsidRDefault="002E42EC" w:rsidP="00EC5F8F">
      <w:pPr>
        <w:pStyle w:val="RepStandard"/>
      </w:pPr>
    </w:p>
    <w:p w14:paraId="2DC00301" w14:textId="69702747" w:rsidR="006368C6" w:rsidRPr="007C4A5D" w:rsidRDefault="006368C6" w:rsidP="006368C6">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25</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rsidRPr="00587381">
        <w:t>Bulb vegetables (</w:t>
      </w:r>
      <w:r>
        <w:t>2</w:t>
      </w:r>
      <w:r w:rsidRPr="00587381">
        <w:t xml:space="preserve"> x </w:t>
      </w:r>
      <w:r>
        <w:t>650 g/ha</w:t>
      </w:r>
      <w:r w:rsidRPr="00587381">
        <w:t>)</w:t>
      </w:r>
      <w:r>
        <w:t xml:space="preserve"> </w:t>
      </w:r>
      <w:r w:rsidRPr="002800CE">
        <w:t xml:space="preserve"> </w:t>
      </w:r>
      <w:r>
        <w:t>as third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6368C6" w:rsidRPr="007C4A5D" w14:paraId="68D07A39" w14:textId="77777777" w:rsidTr="00D2552F">
        <w:trPr>
          <w:cantSplit/>
        </w:trPr>
        <w:tc>
          <w:tcPr>
            <w:tcW w:w="1267" w:type="pct"/>
            <w:gridSpan w:val="2"/>
            <w:tcBorders>
              <w:bottom w:val="nil"/>
            </w:tcBorders>
            <w:shd w:val="clear" w:color="auto" w:fill="auto"/>
          </w:tcPr>
          <w:p w14:paraId="3A4002F9" w14:textId="77777777" w:rsidR="006368C6" w:rsidRPr="007C4A5D" w:rsidRDefault="006368C6" w:rsidP="00D2552F">
            <w:pPr>
              <w:pStyle w:val="RepTableBold"/>
              <w:rPr>
                <w:lang w:val="en-GB"/>
              </w:rPr>
            </w:pPr>
            <w:r w:rsidRPr="007C4A5D">
              <w:rPr>
                <w:lang w:val="en-GB"/>
              </w:rPr>
              <w:t>Intended use</w:t>
            </w:r>
          </w:p>
        </w:tc>
        <w:tc>
          <w:tcPr>
            <w:tcW w:w="3733" w:type="pct"/>
            <w:gridSpan w:val="8"/>
            <w:tcBorders>
              <w:bottom w:val="nil"/>
            </w:tcBorders>
          </w:tcPr>
          <w:p w14:paraId="44BEDA7B" w14:textId="77777777" w:rsidR="006368C6" w:rsidRPr="007C4A5D" w:rsidRDefault="006368C6" w:rsidP="00D2552F">
            <w:pPr>
              <w:pStyle w:val="RepTable"/>
            </w:pPr>
            <w:r>
              <w:t>Bulb vegetables</w:t>
            </w:r>
          </w:p>
        </w:tc>
      </w:tr>
      <w:tr w:rsidR="006368C6" w:rsidRPr="007C4A5D" w14:paraId="79390F67" w14:textId="77777777" w:rsidTr="00D2552F">
        <w:trPr>
          <w:cantSplit/>
        </w:trPr>
        <w:tc>
          <w:tcPr>
            <w:tcW w:w="1267" w:type="pct"/>
            <w:gridSpan w:val="2"/>
            <w:tcBorders>
              <w:top w:val="nil"/>
              <w:bottom w:val="nil"/>
            </w:tcBorders>
            <w:shd w:val="clear" w:color="auto" w:fill="auto"/>
          </w:tcPr>
          <w:p w14:paraId="20EDB8DF" w14:textId="77777777" w:rsidR="006368C6" w:rsidRPr="007C4A5D" w:rsidRDefault="006368C6" w:rsidP="00D2552F">
            <w:pPr>
              <w:pStyle w:val="RepTableBold"/>
              <w:rPr>
                <w:lang w:val="en-GB"/>
              </w:rPr>
            </w:pPr>
            <w:r w:rsidRPr="007C4A5D">
              <w:rPr>
                <w:lang w:val="en-GB"/>
              </w:rPr>
              <w:t>Active substance</w:t>
            </w:r>
          </w:p>
        </w:tc>
        <w:tc>
          <w:tcPr>
            <w:tcW w:w="3733" w:type="pct"/>
            <w:gridSpan w:val="8"/>
            <w:tcBorders>
              <w:top w:val="nil"/>
              <w:bottom w:val="nil"/>
            </w:tcBorders>
          </w:tcPr>
          <w:p w14:paraId="5ADA0685" w14:textId="77777777" w:rsidR="006368C6" w:rsidRPr="007C4A5D" w:rsidRDefault="006368C6" w:rsidP="00D2552F">
            <w:pPr>
              <w:pStyle w:val="RepTable"/>
              <w:rPr>
                <w:iCs/>
              </w:rPr>
            </w:pPr>
            <w:r w:rsidRPr="007C4A5D">
              <w:rPr>
                <w:iCs/>
              </w:rPr>
              <w:t>pendimethalin</w:t>
            </w:r>
          </w:p>
        </w:tc>
      </w:tr>
      <w:tr w:rsidR="006368C6" w:rsidRPr="007C4A5D" w14:paraId="4F09BE95" w14:textId="77777777" w:rsidTr="00D2552F">
        <w:trPr>
          <w:cantSplit/>
        </w:trPr>
        <w:tc>
          <w:tcPr>
            <w:tcW w:w="1267" w:type="pct"/>
            <w:gridSpan w:val="2"/>
            <w:tcBorders>
              <w:top w:val="nil"/>
              <w:bottom w:val="single" w:sz="4" w:space="0" w:color="auto"/>
            </w:tcBorders>
            <w:shd w:val="clear" w:color="auto" w:fill="auto"/>
          </w:tcPr>
          <w:p w14:paraId="1D10E29F" w14:textId="77777777" w:rsidR="006368C6" w:rsidRPr="007C4A5D" w:rsidRDefault="006368C6"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2BD2BF83" w14:textId="06EBC31B" w:rsidR="006368C6" w:rsidRPr="007C4A5D" w:rsidRDefault="006368C6" w:rsidP="00D2552F">
            <w:pPr>
              <w:pStyle w:val="RepTable"/>
            </w:pPr>
            <w:r>
              <w:t>2</w:t>
            </w:r>
            <w:r w:rsidRPr="00587381">
              <w:t xml:space="preserve"> x </w:t>
            </w:r>
            <w:r>
              <w:t>650 g/ha</w:t>
            </w:r>
          </w:p>
        </w:tc>
      </w:tr>
      <w:tr w:rsidR="006368C6" w:rsidRPr="007C4A5D" w14:paraId="228F4665" w14:textId="77777777" w:rsidTr="00D2552F">
        <w:trPr>
          <w:cantSplit/>
        </w:trPr>
        <w:tc>
          <w:tcPr>
            <w:tcW w:w="504" w:type="pct"/>
            <w:vMerge w:val="restart"/>
            <w:shd w:val="clear" w:color="auto" w:fill="auto"/>
            <w:vAlign w:val="center"/>
          </w:tcPr>
          <w:p w14:paraId="43E14A99" w14:textId="77777777" w:rsidR="006368C6" w:rsidRPr="007C4A5D" w:rsidRDefault="006368C6" w:rsidP="00D2552F">
            <w:pPr>
              <w:pStyle w:val="RepTableBold"/>
              <w:rPr>
                <w:lang w:val="en-GB"/>
              </w:rPr>
            </w:pPr>
            <w:r w:rsidRPr="007C4A5D">
              <w:rPr>
                <w:lang w:val="en-GB"/>
              </w:rPr>
              <w:t>Nozzle reduction</w:t>
            </w:r>
          </w:p>
        </w:tc>
        <w:tc>
          <w:tcPr>
            <w:tcW w:w="763" w:type="pct"/>
            <w:shd w:val="clear" w:color="auto" w:fill="auto"/>
            <w:vAlign w:val="center"/>
          </w:tcPr>
          <w:p w14:paraId="34F79BB6" w14:textId="77777777" w:rsidR="006368C6" w:rsidRPr="007C4A5D" w:rsidRDefault="006368C6" w:rsidP="00D2552F">
            <w:pPr>
              <w:pStyle w:val="RepTableBold"/>
              <w:rPr>
                <w:lang w:val="en-GB"/>
              </w:rPr>
            </w:pPr>
            <w:r w:rsidRPr="007C4A5D">
              <w:rPr>
                <w:lang w:val="en-GB"/>
              </w:rPr>
              <w:t>No-spray buffer (m)</w:t>
            </w:r>
          </w:p>
        </w:tc>
        <w:tc>
          <w:tcPr>
            <w:tcW w:w="453" w:type="pct"/>
            <w:shd w:val="clear" w:color="auto" w:fill="auto"/>
            <w:vAlign w:val="center"/>
          </w:tcPr>
          <w:p w14:paraId="1A1D5D93" w14:textId="77777777" w:rsidR="006368C6" w:rsidRPr="007C4A5D" w:rsidRDefault="006368C6" w:rsidP="00D2552F">
            <w:pPr>
              <w:pStyle w:val="RepTable"/>
            </w:pPr>
            <w:r w:rsidRPr="007C4A5D">
              <w:t>5</w:t>
            </w:r>
          </w:p>
        </w:tc>
        <w:tc>
          <w:tcPr>
            <w:tcW w:w="452" w:type="pct"/>
          </w:tcPr>
          <w:p w14:paraId="739B9CAD" w14:textId="77777777" w:rsidR="006368C6" w:rsidRPr="007C4A5D" w:rsidRDefault="006368C6" w:rsidP="00D2552F">
            <w:pPr>
              <w:pStyle w:val="RepTable"/>
            </w:pPr>
            <w:r w:rsidRPr="007C4A5D">
              <w:t>10</w:t>
            </w:r>
          </w:p>
        </w:tc>
        <w:tc>
          <w:tcPr>
            <w:tcW w:w="452" w:type="pct"/>
          </w:tcPr>
          <w:p w14:paraId="33D6959B" w14:textId="77777777" w:rsidR="006368C6" w:rsidRPr="007C4A5D" w:rsidRDefault="006368C6" w:rsidP="00D2552F">
            <w:pPr>
              <w:pStyle w:val="RepTable"/>
            </w:pPr>
            <w:r w:rsidRPr="007C4A5D">
              <w:t>15</w:t>
            </w:r>
          </w:p>
        </w:tc>
        <w:tc>
          <w:tcPr>
            <w:tcW w:w="510" w:type="pct"/>
            <w:shd w:val="clear" w:color="auto" w:fill="auto"/>
            <w:vAlign w:val="center"/>
          </w:tcPr>
          <w:p w14:paraId="4A361F6B" w14:textId="77777777" w:rsidR="006368C6" w:rsidRPr="007C4A5D" w:rsidRDefault="006368C6" w:rsidP="00D2552F">
            <w:pPr>
              <w:pStyle w:val="RepTable"/>
            </w:pPr>
            <w:r w:rsidRPr="007C4A5D">
              <w:t>20</w:t>
            </w:r>
          </w:p>
        </w:tc>
        <w:tc>
          <w:tcPr>
            <w:tcW w:w="453" w:type="pct"/>
            <w:shd w:val="clear" w:color="auto" w:fill="D9D9D9" w:themeFill="background1" w:themeFillShade="D9"/>
          </w:tcPr>
          <w:p w14:paraId="196029FC" w14:textId="77777777" w:rsidR="006368C6" w:rsidRPr="007C4A5D" w:rsidRDefault="006368C6" w:rsidP="00D2552F">
            <w:pPr>
              <w:pStyle w:val="RepTable"/>
            </w:pPr>
            <w:r w:rsidRPr="007C4A5D">
              <w:t>5</w:t>
            </w:r>
          </w:p>
        </w:tc>
        <w:tc>
          <w:tcPr>
            <w:tcW w:w="452" w:type="pct"/>
            <w:shd w:val="clear" w:color="auto" w:fill="D9D9D9" w:themeFill="background1" w:themeFillShade="D9"/>
            <w:vAlign w:val="center"/>
          </w:tcPr>
          <w:p w14:paraId="1937616C" w14:textId="77777777" w:rsidR="006368C6" w:rsidRPr="007C4A5D" w:rsidRDefault="006368C6" w:rsidP="00D2552F">
            <w:pPr>
              <w:pStyle w:val="RepTable"/>
            </w:pPr>
            <w:r w:rsidRPr="007C4A5D">
              <w:t>10</w:t>
            </w:r>
          </w:p>
        </w:tc>
        <w:tc>
          <w:tcPr>
            <w:tcW w:w="452" w:type="pct"/>
            <w:shd w:val="clear" w:color="auto" w:fill="D9D9D9" w:themeFill="background1" w:themeFillShade="D9"/>
          </w:tcPr>
          <w:p w14:paraId="7CA11A89" w14:textId="77777777" w:rsidR="006368C6" w:rsidRPr="007C4A5D" w:rsidRDefault="006368C6" w:rsidP="00D2552F">
            <w:pPr>
              <w:pStyle w:val="RepTable"/>
            </w:pPr>
            <w:r w:rsidRPr="007C4A5D">
              <w:t>15</w:t>
            </w:r>
          </w:p>
        </w:tc>
        <w:tc>
          <w:tcPr>
            <w:tcW w:w="509" w:type="pct"/>
            <w:shd w:val="clear" w:color="auto" w:fill="D9D9D9" w:themeFill="background1" w:themeFillShade="D9"/>
            <w:vAlign w:val="center"/>
          </w:tcPr>
          <w:p w14:paraId="4B8403B6" w14:textId="77777777" w:rsidR="006368C6" w:rsidRPr="007C4A5D" w:rsidRDefault="006368C6" w:rsidP="00D2552F">
            <w:pPr>
              <w:pStyle w:val="RepTable"/>
            </w:pPr>
            <w:r w:rsidRPr="007C4A5D">
              <w:t>20</w:t>
            </w:r>
          </w:p>
        </w:tc>
      </w:tr>
      <w:tr w:rsidR="006368C6" w:rsidRPr="007C4A5D" w14:paraId="52D478EA" w14:textId="77777777" w:rsidTr="00D2552F">
        <w:trPr>
          <w:cantSplit/>
        </w:trPr>
        <w:tc>
          <w:tcPr>
            <w:tcW w:w="504" w:type="pct"/>
            <w:vMerge/>
            <w:shd w:val="clear" w:color="auto" w:fill="auto"/>
            <w:vAlign w:val="center"/>
          </w:tcPr>
          <w:p w14:paraId="6D8C4C08" w14:textId="77777777" w:rsidR="006368C6" w:rsidRPr="007C4A5D" w:rsidRDefault="006368C6" w:rsidP="00D2552F">
            <w:pPr>
              <w:pStyle w:val="RepTableBold"/>
              <w:rPr>
                <w:lang w:val="en-GB"/>
              </w:rPr>
            </w:pPr>
          </w:p>
        </w:tc>
        <w:tc>
          <w:tcPr>
            <w:tcW w:w="763" w:type="pct"/>
            <w:shd w:val="clear" w:color="auto" w:fill="auto"/>
            <w:vAlign w:val="center"/>
          </w:tcPr>
          <w:p w14:paraId="3A4DC9B7" w14:textId="77777777" w:rsidR="006368C6" w:rsidRPr="007C4A5D" w:rsidRDefault="006368C6" w:rsidP="00D2552F">
            <w:pPr>
              <w:pStyle w:val="RepTableBold"/>
              <w:rPr>
                <w:lang w:val="en-GB"/>
              </w:rPr>
            </w:pPr>
            <w:r w:rsidRPr="007C4A5D">
              <w:rPr>
                <w:lang w:val="en-GB"/>
              </w:rPr>
              <w:t>Vegetated filter strip (m)</w:t>
            </w:r>
          </w:p>
        </w:tc>
        <w:tc>
          <w:tcPr>
            <w:tcW w:w="453" w:type="pct"/>
            <w:shd w:val="clear" w:color="auto" w:fill="auto"/>
            <w:vAlign w:val="center"/>
          </w:tcPr>
          <w:p w14:paraId="5540403B" w14:textId="77777777" w:rsidR="006368C6" w:rsidRPr="007C4A5D" w:rsidRDefault="006368C6" w:rsidP="00D2552F">
            <w:pPr>
              <w:pStyle w:val="RepTable"/>
            </w:pPr>
            <w:r w:rsidRPr="007C4A5D">
              <w:t>None</w:t>
            </w:r>
          </w:p>
        </w:tc>
        <w:tc>
          <w:tcPr>
            <w:tcW w:w="452" w:type="pct"/>
            <w:shd w:val="clear" w:color="auto" w:fill="FFFFFF" w:themeFill="background1"/>
            <w:vAlign w:val="center"/>
          </w:tcPr>
          <w:p w14:paraId="1CECED9B" w14:textId="77777777" w:rsidR="006368C6" w:rsidRPr="007C4A5D" w:rsidRDefault="006368C6" w:rsidP="00D2552F">
            <w:pPr>
              <w:pStyle w:val="RepTable"/>
            </w:pPr>
            <w:r w:rsidRPr="007C4A5D">
              <w:t>None</w:t>
            </w:r>
          </w:p>
        </w:tc>
        <w:tc>
          <w:tcPr>
            <w:tcW w:w="452" w:type="pct"/>
            <w:shd w:val="clear" w:color="auto" w:fill="auto"/>
            <w:vAlign w:val="center"/>
          </w:tcPr>
          <w:p w14:paraId="48640270" w14:textId="77777777" w:rsidR="006368C6" w:rsidRPr="007C4A5D" w:rsidRDefault="006368C6" w:rsidP="00D2552F">
            <w:pPr>
              <w:pStyle w:val="RepTable"/>
            </w:pPr>
            <w:r w:rsidRPr="007C4A5D">
              <w:t>None</w:t>
            </w:r>
          </w:p>
        </w:tc>
        <w:tc>
          <w:tcPr>
            <w:tcW w:w="510" w:type="pct"/>
            <w:shd w:val="clear" w:color="auto" w:fill="FFFFFF" w:themeFill="background1"/>
            <w:vAlign w:val="center"/>
          </w:tcPr>
          <w:p w14:paraId="3FBE6631" w14:textId="77777777" w:rsidR="006368C6" w:rsidRPr="007C4A5D" w:rsidRDefault="006368C6" w:rsidP="00D2552F">
            <w:pPr>
              <w:pStyle w:val="RepTable"/>
            </w:pPr>
            <w:r w:rsidRPr="007C4A5D">
              <w:t>None</w:t>
            </w:r>
          </w:p>
        </w:tc>
        <w:tc>
          <w:tcPr>
            <w:tcW w:w="453" w:type="pct"/>
            <w:shd w:val="clear" w:color="auto" w:fill="D9D9D9" w:themeFill="background1" w:themeFillShade="D9"/>
            <w:vAlign w:val="center"/>
          </w:tcPr>
          <w:p w14:paraId="06634809" w14:textId="77777777" w:rsidR="006368C6" w:rsidRPr="007C4A5D" w:rsidRDefault="006368C6" w:rsidP="00D2552F">
            <w:pPr>
              <w:pStyle w:val="RepTable"/>
            </w:pPr>
            <w:r w:rsidRPr="007C4A5D">
              <w:t>5</w:t>
            </w:r>
          </w:p>
        </w:tc>
        <w:tc>
          <w:tcPr>
            <w:tcW w:w="452" w:type="pct"/>
            <w:shd w:val="clear" w:color="auto" w:fill="D9D9D9" w:themeFill="background1" w:themeFillShade="D9"/>
            <w:vAlign w:val="center"/>
          </w:tcPr>
          <w:p w14:paraId="29CF39C4" w14:textId="77777777" w:rsidR="006368C6" w:rsidRPr="007C4A5D" w:rsidRDefault="006368C6" w:rsidP="00D2552F">
            <w:pPr>
              <w:pStyle w:val="RepTable"/>
            </w:pPr>
            <w:r w:rsidRPr="007C4A5D">
              <w:t>10</w:t>
            </w:r>
          </w:p>
        </w:tc>
        <w:tc>
          <w:tcPr>
            <w:tcW w:w="452" w:type="pct"/>
            <w:shd w:val="clear" w:color="auto" w:fill="D9D9D9" w:themeFill="background1" w:themeFillShade="D9"/>
            <w:vAlign w:val="center"/>
          </w:tcPr>
          <w:p w14:paraId="0DE7EC66" w14:textId="77777777" w:rsidR="006368C6" w:rsidRPr="007C4A5D" w:rsidRDefault="006368C6" w:rsidP="00D2552F">
            <w:pPr>
              <w:pStyle w:val="RepTable"/>
            </w:pPr>
            <w:r w:rsidRPr="007C4A5D">
              <w:t>15</w:t>
            </w:r>
          </w:p>
        </w:tc>
        <w:tc>
          <w:tcPr>
            <w:tcW w:w="509" w:type="pct"/>
            <w:shd w:val="clear" w:color="auto" w:fill="D9D9D9" w:themeFill="background1" w:themeFillShade="D9"/>
            <w:vAlign w:val="center"/>
          </w:tcPr>
          <w:p w14:paraId="1564B084" w14:textId="77777777" w:rsidR="006368C6" w:rsidRPr="007C4A5D" w:rsidRDefault="006368C6" w:rsidP="00D2552F">
            <w:pPr>
              <w:pStyle w:val="RepTable"/>
            </w:pPr>
            <w:r w:rsidRPr="007C4A5D">
              <w:t>20</w:t>
            </w:r>
          </w:p>
        </w:tc>
      </w:tr>
      <w:tr w:rsidR="006368C6" w:rsidRPr="007C4A5D" w14:paraId="42CB9183" w14:textId="77777777" w:rsidTr="00D2552F">
        <w:trPr>
          <w:cantSplit/>
        </w:trPr>
        <w:tc>
          <w:tcPr>
            <w:tcW w:w="504" w:type="pct"/>
            <w:shd w:val="clear" w:color="auto" w:fill="auto"/>
            <w:vAlign w:val="center"/>
          </w:tcPr>
          <w:p w14:paraId="3C2F955B" w14:textId="77777777" w:rsidR="006368C6" w:rsidRPr="007C4A5D" w:rsidRDefault="006368C6" w:rsidP="006368C6">
            <w:pPr>
              <w:pStyle w:val="RepTable"/>
            </w:pPr>
            <w:r w:rsidRPr="007C4A5D">
              <w:t>None</w:t>
            </w:r>
          </w:p>
        </w:tc>
        <w:tc>
          <w:tcPr>
            <w:tcW w:w="763" w:type="pct"/>
            <w:vMerge w:val="restart"/>
            <w:shd w:val="clear" w:color="auto" w:fill="auto"/>
          </w:tcPr>
          <w:p w14:paraId="08819090" w14:textId="6CDA2D08" w:rsidR="006368C6" w:rsidRPr="007C4A5D" w:rsidRDefault="006368C6" w:rsidP="006368C6">
            <w:pPr>
              <w:pStyle w:val="RepTable"/>
            </w:pPr>
            <w:r w:rsidRPr="00587381">
              <w:rPr>
                <w:szCs w:val="20"/>
              </w:rPr>
              <w:t>D4 stream</w:t>
            </w:r>
          </w:p>
        </w:tc>
        <w:tc>
          <w:tcPr>
            <w:tcW w:w="453" w:type="pct"/>
            <w:shd w:val="clear" w:color="auto" w:fill="auto"/>
            <w:vAlign w:val="center"/>
          </w:tcPr>
          <w:p w14:paraId="6D93A93E" w14:textId="6DCB778A" w:rsidR="006368C6" w:rsidRPr="007C4A5D" w:rsidRDefault="006368C6" w:rsidP="006368C6">
            <w:pPr>
              <w:pStyle w:val="RepTable"/>
              <w:rPr>
                <w:szCs w:val="20"/>
              </w:rPr>
            </w:pPr>
            <w:r>
              <w:rPr>
                <w:szCs w:val="20"/>
              </w:rPr>
              <w:t>0.973</w:t>
            </w:r>
          </w:p>
        </w:tc>
        <w:tc>
          <w:tcPr>
            <w:tcW w:w="452" w:type="pct"/>
            <w:shd w:val="clear" w:color="auto" w:fill="FFFFFF" w:themeFill="background1"/>
            <w:vAlign w:val="center"/>
          </w:tcPr>
          <w:p w14:paraId="54D0B3EC" w14:textId="2A3CD019" w:rsidR="006368C6" w:rsidRPr="007C4A5D" w:rsidRDefault="006368C6" w:rsidP="006368C6">
            <w:pPr>
              <w:pStyle w:val="RepTable"/>
            </w:pPr>
            <w:r>
              <w:rPr>
                <w:szCs w:val="20"/>
              </w:rPr>
              <w:t>0.510</w:t>
            </w:r>
          </w:p>
        </w:tc>
        <w:tc>
          <w:tcPr>
            <w:tcW w:w="452" w:type="pct"/>
            <w:shd w:val="clear" w:color="auto" w:fill="auto"/>
            <w:vAlign w:val="center"/>
          </w:tcPr>
          <w:p w14:paraId="65933D13" w14:textId="21624D99" w:rsidR="006368C6" w:rsidRPr="007C4A5D" w:rsidRDefault="006368C6" w:rsidP="006368C6">
            <w:pPr>
              <w:pStyle w:val="RepTable"/>
            </w:pPr>
            <w:r>
              <w:rPr>
                <w:szCs w:val="20"/>
              </w:rPr>
              <w:t>0.345</w:t>
            </w:r>
          </w:p>
        </w:tc>
        <w:tc>
          <w:tcPr>
            <w:tcW w:w="510" w:type="pct"/>
            <w:shd w:val="clear" w:color="auto" w:fill="FFFFFF" w:themeFill="background1"/>
            <w:vAlign w:val="center"/>
          </w:tcPr>
          <w:p w14:paraId="5C9AE1A9" w14:textId="7CEE031E" w:rsidR="006368C6" w:rsidRPr="007C4A5D" w:rsidRDefault="006368C6" w:rsidP="006368C6">
            <w:pPr>
              <w:pStyle w:val="RepTable"/>
              <w:rPr>
                <w:szCs w:val="20"/>
              </w:rPr>
            </w:pPr>
            <w:r>
              <w:rPr>
                <w:szCs w:val="20"/>
              </w:rPr>
              <w:t>0.260</w:t>
            </w:r>
          </w:p>
        </w:tc>
        <w:tc>
          <w:tcPr>
            <w:tcW w:w="453" w:type="pct"/>
            <w:shd w:val="clear" w:color="auto" w:fill="D9D9D9" w:themeFill="background1" w:themeFillShade="D9"/>
            <w:vAlign w:val="center"/>
          </w:tcPr>
          <w:p w14:paraId="3CCFEF7B" w14:textId="154BF5F9" w:rsidR="006368C6" w:rsidRPr="007C4A5D" w:rsidRDefault="006368C6" w:rsidP="006368C6">
            <w:pPr>
              <w:pStyle w:val="RepTable"/>
            </w:pPr>
            <w:r>
              <w:rPr>
                <w:szCs w:val="20"/>
              </w:rPr>
              <w:t>-</w:t>
            </w:r>
          </w:p>
        </w:tc>
        <w:tc>
          <w:tcPr>
            <w:tcW w:w="452" w:type="pct"/>
            <w:shd w:val="clear" w:color="auto" w:fill="D9D9D9" w:themeFill="background1" w:themeFillShade="D9"/>
          </w:tcPr>
          <w:p w14:paraId="1023086B" w14:textId="7F4102C7"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2B06B655" w14:textId="3C7B4928"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3B8D9CF7" w14:textId="3416E9CF" w:rsidR="006368C6" w:rsidRPr="007C4A5D" w:rsidRDefault="006368C6" w:rsidP="006368C6">
            <w:pPr>
              <w:pStyle w:val="RepTable"/>
              <w:rPr>
                <w:szCs w:val="20"/>
              </w:rPr>
            </w:pPr>
            <w:r>
              <w:rPr>
                <w:szCs w:val="20"/>
              </w:rPr>
              <w:t>-</w:t>
            </w:r>
          </w:p>
        </w:tc>
      </w:tr>
      <w:tr w:rsidR="006368C6" w:rsidRPr="007C4A5D" w14:paraId="50C49715" w14:textId="77777777" w:rsidTr="00D2552F">
        <w:trPr>
          <w:cantSplit/>
        </w:trPr>
        <w:tc>
          <w:tcPr>
            <w:tcW w:w="504" w:type="pct"/>
            <w:shd w:val="clear" w:color="auto" w:fill="auto"/>
            <w:vAlign w:val="center"/>
          </w:tcPr>
          <w:p w14:paraId="169A2A01" w14:textId="77777777" w:rsidR="006368C6" w:rsidRPr="007C4A5D" w:rsidRDefault="006368C6" w:rsidP="006368C6">
            <w:pPr>
              <w:pStyle w:val="RepTable"/>
            </w:pPr>
            <w:r w:rsidRPr="007C4A5D">
              <w:t>50%</w:t>
            </w:r>
          </w:p>
        </w:tc>
        <w:tc>
          <w:tcPr>
            <w:tcW w:w="763" w:type="pct"/>
            <w:vMerge/>
            <w:shd w:val="clear" w:color="auto" w:fill="auto"/>
          </w:tcPr>
          <w:p w14:paraId="334A32EB" w14:textId="77777777" w:rsidR="006368C6" w:rsidRPr="007C4A5D" w:rsidRDefault="006368C6" w:rsidP="006368C6">
            <w:pPr>
              <w:pStyle w:val="RepTable"/>
              <w:rPr>
                <w:szCs w:val="20"/>
              </w:rPr>
            </w:pPr>
          </w:p>
        </w:tc>
        <w:tc>
          <w:tcPr>
            <w:tcW w:w="453" w:type="pct"/>
            <w:shd w:val="clear" w:color="auto" w:fill="auto"/>
            <w:vAlign w:val="center"/>
          </w:tcPr>
          <w:p w14:paraId="409030F2" w14:textId="20FB2942" w:rsidR="006368C6" w:rsidRPr="007C4A5D" w:rsidRDefault="006368C6" w:rsidP="006368C6">
            <w:pPr>
              <w:pStyle w:val="RepTable"/>
              <w:rPr>
                <w:szCs w:val="20"/>
              </w:rPr>
            </w:pPr>
            <w:r>
              <w:rPr>
                <w:szCs w:val="20"/>
              </w:rPr>
              <w:t>0.496</w:t>
            </w:r>
          </w:p>
        </w:tc>
        <w:tc>
          <w:tcPr>
            <w:tcW w:w="452" w:type="pct"/>
            <w:shd w:val="clear" w:color="auto" w:fill="FFFFFF" w:themeFill="background1"/>
            <w:vAlign w:val="center"/>
          </w:tcPr>
          <w:p w14:paraId="76B28A01" w14:textId="3B1A876D" w:rsidR="006368C6" w:rsidRPr="007C4A5D" w:rsidRDefault="006368C6" w:rsidP="006368C6">
            <w:pPr>
              <w:pStyle w:val="RepTable"/>
            </w:pPr>
            <w:r>
              <w:rPr>
                <w:szCs w:val="20"/>
              </w:rPr>
              <w:t>0.262</w:t>
            </w:r>
          </w:p>
        </w:tc>
        <w:tc>
          <w:tcPr>
            <w:tcW w:w="452" w:type="pct"/>
            <w:shd w:val="clear" w:color="auto" w:fill="auto"/>
            <w:vAlign w:val="center"/>
          </w:tcPr>
          <w:p w14:paraId="3A653D41" w14:textId="0110E247" w:rsidR="006368C6" w:rsidRPr="007C4A5D" w:rsidRDefault="006368C6" w:rsidP="006368C6">
            <w:pPr>
              <w:pStyle w:val="RepTable"/>
            </w:pPr>
            <w:r>
              <w:rPr>
                <w:szCs w:val="20"/>
              </w:rPr>
              <w:t>0.246</w:t>
            </w:r>
          </w:p>
        </w:tc>
        <w:tc>
          <w:tcPr>
            <w:tcW w:w="510" w:type="pct"/>
            <w:shd w:val="clear" w:color="auto" w:fill="FFFFFF" w:themeFill="background1"/>
            <w:vAlign w:val="center"/>
          </w:tcPr>
          <w:p w14:paraId="58EBA7E0" w14:textId="52584F9B" w:rsidR="006368C6" w:rsidRPr="007C4A5D" w:rsidRDefault="006368C6" w:rsidP="006368C6">
            <w:pPr>
              <w:pStyle w:val="RepTable"/>
              <w:rPr>
                <w:szCs w:val="20"/>
              </w:rPr>
            </w:pPr>
            <w:r>
              <w:rPr>
                <w:szCs w:val="20"/>
              </w:rPr>
              <w:t>0.246</w:t>
            </w:r>
          </w:p>
        </w:tc>
        <w:tc>
          <w:tcPr>
            <w:tcW w:w="453" w:type="pct"/>
            <w:shd w:val="clear" w:color="auto" w:fill="D9D9D9" w:themeFill="background1" w:themeFillShade="D9"/>
            <w:vAlign w:val="center"/>
          </w:tcPr>
          <w:p w14:paraId="63941E3B" w14:textId="1B815D7B" w:rsidR="006368C6" w:rsidRPr="007C4A5D" w:rsidRDefault="006368C6" w:rsidP="006368C6">
            <w:pPr>
              <w:pStyle w:val="RepTable"/>
            </w:pPr>
            <w:r>
              <w:rPr>
                <w:szCs w:val="20"/>
              </w:rPr>
              <w:t>-</w:t>
            </w:r>
          </w:p>
        </w:tc>
        <w:tc>
          <w:tcPr>
            <w:tcW w:w="452" w:type="pct"/>
            <w:shd w:val="clear" w:color="auto" w:fill="D9D9D9" w:themeFill="background1" w:themeFillShade="D9"/>
          </w:tcPr>
          <w:p w14:paraId="44589FD1" w14:textId="143E77D3"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16F7DB5C" w14:textId="5BDBEA09"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3DA7285F" w14:textId="1F34E272" w:rsidR="006368C6" w:rsidRPr="007C4A5D" w:rsidRDefault="006368C6" w:rsidP="006368C6">
            <w:pPr>
              <w:pStyle w:val="RepTable"/>
              <w:rPr>
                <w:szCs w:val="20"/>
              </w:rPr>
            </w:pPr>
            <w:r>
              <w:rPr>
                <w:szCs w:val="20"/>
              </w:rPr>
              <w:t>-</w:t>
            </w:r>
          </w:p>
        </w:tc>
      </w:tr>
      <w:tr w:rsidR="006368C6" w:rsidRPr="007C4A5D" w14:paraId="1302F0DD" w14:textId="77777777" w:rsidTr="00D2552F">
        <w:trPr>
          <w:cantSplit/>
        </w:trPr>
        <w:tc>
          <w:tcPr>
            <w:tcW w:w="504" w:type="pct"/>
            <w:shd w:val="clear" w:color="auto" w:fill="auto"/>
            <w:vAlign w:val="center"/>
          </w:tcPr>
          <w:p w14:paraId="20E4E0EA" w14:textId="77777777" w:rsidR="006368C6" w:rsidRPr="007C4A5D" w:rsidRDefault="006368C6" w:rsidP="006368C6">
            <w:pPr>
              <w:pStyle w:val="RepTable"/>
            </w:pPr>
            <w:r w:rsidRPr="007C4A5D">
              <w:t>75%</w:t>
            </w:r>
          </w:p>
        </w:tc>
        <w:tc>
          <w:tcPr>
            <w:tcW w:w="763" w:type="pct"/>
            <w:vMerge/>
            <w:shd w:val="clear" w:color="auto" w:fill="auto"/>
          </w:tcPr>
          <w:p w14:paraId="07953426" w14:textId="77777777" w:rsidR="006368C6" w:rsidRPr="007C4A5D" w:rsidRDefault="006368C6" w:rsidP="006368C6">
            <w:pPr>
              <w:pStyle w:val="RepTable"/>
              <w:rPr>
                <w:szCs w:val="20"/>
              </w:rPr>
            </w:pPr>
          </w:p>
        </w:tc>
        <w:tc>
          <w:tcPr>
            <w:tcW w:w="453" w:type="pct"/>
            <w:shd w:val="clear" w:color="auto" w:fill="auto"/>
            <w:vAlign w:val="center"/>
          </w:tcPr>
          <w:p w14:paraId="01FE3FB2" w14:textId="0C717B16" w:rsidR="006368C6" w:rsidRPr="007C4A5D" w:rsidRDefault="006368C6" w:rsidP="006368C6">
            <w:pPr>
              <w:pStyle w:val="RepTable"/>
              <w:rPr>
                <w:szCs w:val="20"/>
              </w:rPr>
            </w:pPr>
            <w:r>
              <w:rPr>
                <w:szCs w:val="20"/>
              </w:rPr>
              <w:t>0.258</w:t>
            </w:r>
          </w:p>
        </w:tc>
        <w:tc>
          <w:tcPr>
            <w:tcW w:w="452" w:type="pct"/>
            <w:shd w:val="clear" w:color="auto" w:fill="FFFFFF" w:themeFill="background1"/>
            <w:vAlign w:val="center"/>
          </w:tcPr>
          <w:p w14:paraId="11DE3163" w14:textId="22ED350B" w:rsidR="006368C6" w:rsidRPr="007C4A5D" w:rsidRDefault="006368C6" w:rsidP="006368C6">
            <w:pPr>
              <w:pStyle w:val="RepTable"/>
            </w:pPr>
            <w:r>
              <w:rPr>
                <w:szCs w:val="20"/>
              </w:rPr>
              <w:t>0.246</w:t>
            </w:r>
          </w:p>
        </w:tc>
        <w:tc>
          <w:tcPr>
            <w:tcW w:w="452" w:type="pct"/>
            <w:shd w:val="clear" w:color="auto" w:fill="auto"/>
            <w:vAlign w:val="center"/>
          </w:tcPr>
          <w:p w14:paraId="14194C68" w14:textId="28E7DA40" w:rsidR="006368C6" w:rsidRPr="007C4A5D" w:rsidRDefault="006368C6" w:rsidP="006368C6">
            <w:pPr>
              <w:pStyle w:val="RepTable"/>
            </w:pPr>
            <w:r>
              <w:rPr>
                <w:szCs w:val="20"/>
              </w:rPr>
              <w:t>0.246</w:t>
            </w:r>
          </w:p>
        </w:tc>
        <w:tc>
          <w:tcPr>
            <w:tcW w:w="510" w:type="pct"/>
            <w:shd w:val="clear" w:color="auto" w:fill="FFFFFF" w:themeFill="background1"/>
            <w:vAlign w:val="center"/>
          </w:tcPr>
          <w:p w14:paraId="2994E70F" w14:textId="344D654F" w:rsidR="006368C6" w:rsidRPr="007C4A5D" w:rsidRDefault="006368C6" w:rsidP="006368C6">
            <w:pPr>
              <w:pStyle w:val="RepTable"/>
              <w:rPr>
                <w:szCs w:val="20"/>
              </w:rPr>
            </w:pPr>
            <w:r>
              <w:rPr>
                <w:szCs w:val="20"/>
              </w:rPr>
              <w:t>0.246</w:t>
            </w:r>
          </w:p>
        </w:tc>
        <w:tc>
          <w:tcPr>
            <w:tcW w:w="453" w:type="pct"/>
            <w:shd w:val="clear" w:color="auto" w:fill="D9D9D9" w:themeFill="background1" w:themeFillShade="D9"/>
            <w:vAlign w:val="center"/>
          </w:tcPr>
          <w:p w14:paraId="5070E38B" w14:textId="2C2FE113" w:rsidR="006368C6" w:rsidRPr="007C4A5D" w:rsidRDefault="006368C6" w:rsidP="006368C6">
            <w:pPr>
              <w:pStyle w:val="RepTable"/>
            </w:pPr>
            <w:r>
              <w:rPr>
                <w:szCs w:val="20"/>
              </w:rPr>
              <w:t>-</w:t>
            </w:r>
          </w:p>
        </w:tc>
        <w:tc>
          <w:tcPr>
            <w:tcW w:w="452" w:type="pct"/>
            <w:shd w:val="clear" w:color="auto" w:fill="D9D9D9" w:themeFill="background1" w:themeFillShade="D9"/>
          </w:tcPr>
          <w:p w14:paraId="15D63513" w14:textId="2B4E9C9B"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55BECAC1" w14:textId="3E18F9DA"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13753871" w14:textId="32509045" w:rsidR="006368C6" w:rsidRPr="007C4A5D" w:rsidRDefault="006368C6" w:rsidP="006368C6">
            <w:pPr>
              <w:pStyle w:val="RepTable"/>
              <w:rPr>
                <w:szCs w:val="20"/>
              </w:rPr>
            </w:pPr>
            <w:r>
              <w:rPr>
                <w:szCs w:val="20"/>
              </w:rPr>
              <w:t>-</w:t>
            </w:r>
          </w:p>
        </w:tc>
      </w:tr>
      <w:tr w:rsidR="006368C6" w:rsidRPr="007C4A5D" w14:paraId="432010DC" w14:textId="77777777" w:rsidTr="00D2552F">
        <w:trPr>
          <w:cantSplit/>
        </w:trPr>
        <w:tc>
          <w:tcPr>
            <w:tcW w:w="504" w:type="pct"/>
            <w:shd w:val="clear" w:color="auto" w:fill="auto"/>
            <w:vAlign w:val="center"/>
          </w:tcPr>
          <w:p w14:paraId="72DF0F65" w14:textId="77777777" w:rsidR="006368C6" w:rsidRPr="007C4A5D" w:rsidRDefault="006368C6" w:rsidP="006368C6">
            <w:pPr>
              <w:pStyle w:val="RepTable"/>
            </w:pPr>
            <w:r>
              <w:t>90%</w:t>
            </w:r>
          </w:p>
        </w:tc>
        <w:tc>
          <w:tcPr>
            <w:tcW w:w="763" w:type="pct"/>
            <w:vMerge/>
            <w:shd w:val="clear" w:color="auto" w:fill="auto"/>
          </w:tcPr>
          <w:p w14:paraId="725E8FF9" w14:textId="77777777" w:rsidR="006368C6" w:rsidRPr="007C4A5D" w:rsidRDefault="006368C6" w:rsidP="006368C6">
            <w:pPr>
              <w:pStyle w:val="RepTable"/>
              <w:rPr>
                <w:szCs w:val="20"/>
              </w:rPr>
            </w:pPr>
          </w:p>
        </w:tc>
        <w:tc>
          <w:tcPr>
            <w:tcW w:w="453" w:type="pct"/>
            <w:shd w:val="clear" w:color="auto" w:fill="auto"/>
            <w:vAlign w:val="center"/>
          </w:tcPr>
          <w:p w14:paraId="30C62E15" w14:textId="4B2585CE" w:rsidR="006368C6" w:rsidRPr="002C3346" w:rsidRDefault="006368C6" w:rsidP="006368C6">
            <w:pPr>
              <w:pStyle w:val="RepTable"/>
            </w:pPr>
            <w:r>
              <w:rPr>
                <w:szCs w:val="20"/>
              </w:rPr>
              <w:t>0.246</w:t>
            </w:r>
          </w:p>
        </w:tc>
        <w:tc>
          <w:tcPr>
            <w:tcW w:w="452" w:type="pct"/>
            <w:shd w:val="clear" w:color="auto" w:fill="FFFFFF" w:themeFill="background1"/>
            <w:vAlign w:val="center"/>
          </w:tcPr>
          <w:p w14:paraId="3DE2A163" w14:textId="6478151B" w:rsidR="006368C6" w:rsidRPr="002C3346" w:rsidRDefault="006368C6" w:rsidP="006368C6">
            <w:pPr>
              <w:pStyle w:val="RepTable"/>
            </w:pPr>
            <w:r>
              <w:rPr>
                <w:szCs w:val="20"/>
              </w:rPr>
              <w:t>0.246</w:t>
            </w:r>
          </w:p>
        </w:tc>
        <w:tc>
          <w:tcPr>
            <w:tcW w:w="452" w:type="pct"/>
            <w:shd w:val="clear" w:color="auto" w:fill="auto"/>
            <w:vAlign w:val="center"/>
          </w:tcPr>
          <w:p w14:paraId="3A5630ED" w14:textId="2A85B825" w:rsidR="006368C6" w:rsidRPr="002C3346" w:rsidRDefault="006368C6" w:rsidP="006368C6">
            <w:pPr>
              <w:pStyle w:val="RepTable"/>
            </w:pPr>
            <w:r>
              <w:rPr>
                <w:szCs w:val="20"/>
              </w:rPr>
              <w:t>-</w:t>
            </w:r>
          </w:p>
        </w:tc>
        <w:tc>
          <w:tcPr>
            <w:tcW w:w="510" w:type="pct"/>
            <w:shd w:val="clear" w:color="auto" w:fill="FFFFFF" w:themeFill="background1"/>
            <w:vAlign w:val="center"/>
          </w:tcPr>
          <w:p w14:paraId="179FC566" w14:textId="0F0FCB0A" w:rsidR="006368C6" w:rsidRPr="002C3346" w:rsidRDefault="006368C6" w:rsidP="006368C6">
            <w:pPr>
              <w:pStyle w:val="RepTable"/>
            </w:pPr>
            <w:r>
              <w:rPr>
                <w:szCs w:val="20"/>
              </w:rPr>
              <w:t>-</w:t>
            </w:r>
          </w:p>
        </w:tc>
        <w:tc>
          <w:tcPr>
            <w:tcW w:w="453" w:type="pct"/>
            <w:shd w:val="clear" w:color="auto" w:fill="D9D9D9" w:themeFill="background1" w:themeFillShade="D9"/>
            <w:vAlign w:val="center"/>
          </w:tcPr>
          <w:p w14:paraId="6764909A" w14:textId="7CE5A445" w:rsidR="006368C6" w:rsidRPr="002C3346" w:rsidRDefault="006368C6" w:rsidP="006368C6">
            <w:pPr>
              <w:pStyle w:val="RepTable"/>
            </w:pPr>
            <w:r>
              <w:rPr>
                <w:szCs w:val="20"/>
              </w:rPr>
              <w:t>-</w:t>
            </w:r>
          </w:p>
        </w:tc>
        <w:tc>
          <w:tcPr>
            <w:tcW w:w="452" w:type="pct"/>
            <w:shd w:val="clear" w:color="auto" w:fill="D9D9D9" w:themeFill="background1" w:themeFillShade="D9"/>
          </w:tcPr>
          <w:p w14:paraId="180C46C7" w14:textId="6017053A" w:rsidR="006368C6" w:rsidRPr="002C3346" w:rsidRDefault="006368C6" w:rsidP="006368C6">
            <w:pPr>
              <w:pStyle w:val="RepTable"/>
            </w:pPr>
            <w:r>
              <w:rPr>
                <w:szCs w:val="20"/>
              </w:rPr>
              <w:t>-</w:t>
            </w:r>
          </w:p>
        </w:tc>
        <w:tc>
          <w:tcPr>
            <w:tcW w:w="452" w:type="pct"/>
            <w:shd w:val="clear" w:color="auto" w:fill="D9D9D9" w:themeFill="background1" w:themeFillShade="D9"/>
          </w:tcPr>
          <w:p w14:paraId="2A040A2D" w14:textId="506269E5" w:rsidR="006368C6" w:rsidRPr="002C3346" w:rsidRDefault="006368C6" w:rsidP="006368C6">
            <w:pPr>
              <w:pStyle w:val="RepTable"/>
            </w:pPr>
            <w:r>
              <w:rPr>
                <w:szCs w:val="20"/>
              </w:rPr>
              <w:t>-</w:t>
            </w:r>
          </w:p>
        </w:tc>
        <w:tc>
          <w:tcPr>
            <w:tcW w:w="509" w:type="pct"/>
            <w:shd w:val="clear" w:color="auto" w:fill="D9D9D9" w:themeFill="background1" w:themeFillShade="D9"/>
          </w:tcPr>
          <w:p w14:paraId="78071791" w14:textId="16426141" w:rsidR="006368C6" w:rsidRPr="002C3346" w:rsidRDefault="006368C6" w:rsidP="006368C6">
            <w:pPr>
              <w:pStyle w:val="RepTable"/>
            </w:pPr>
            <w:r>
              <w:rPr>
                <w:szCs w:val="20"/>
              </w:rPr>
              <w:t>-</w:t>
            </w:r>
          </w:p>
        </w:tc>
      </w:tr>
      <w:tr w:rsidR="006368C6" w:rsidRPr="007C4A5D" w14:paraId="21D4979E" w14:textId="77777777" w:rsidTr="00D2552F">
        <w:trPr>
          <w:cantSplit/>
        </w:trPr>
        <w:tc>
          <w:tcPr>
            <w:tcW w:w="504" w:type="pct"/>
            <w:shd w:val="clear" w:color="auto" w:fill="auto"/>
            <w:vAlign w:val="center"/>
          </w:tcPr>
          <w:p w14:paraId="40339313" w14:textId="77777777" w:rsidR="006368C6" w:rsidRPr="007C4A5D" w:rsidRDefault="006368C6" w:rsidP="006368C6">
            <w:pPr>
              <w:pStyle w:val="RepTable"/>
            </w:pPr>
            <w:r w:rsidRPr="007C4A5D">
              <w:t>None</w:t>
            </w:r>
          </w:p>
        </w:tc>
        <w:tc>
          <w:tcPr>
            <w:tcW w:w="763" w:type="pct"/>
            <w:vMerge w:val="restart"/>
            <w:shd w:val="clear" w:color="auto" w:fill="auto"/>
          </w:tcPr>
          <w:p w14:paraId="159E20DD" w14:textId="23AEB568" w:rsidR="006368C6" w:rsidRPr="007C4A5D" w:rsidRDefault="006368C6" w:rsidP="006368C6">
            <w:pPr>
              <w:pStyle w:val="RepTable"/>
            </w:pPr>
            <w:r w:rsidRPr="00587381">
              <w:rPr>
                <w:szCs w:val="20"/>
              </w:rPr>
              <w:t>D6 1</w:t>
            </w:r>
            <w:r w:rsidRPr="00587381">
              <w:rPr>
                <w:szCs w:val="20"/>
                <w:vertAlign w:val="superscript"/>
              </w:rPr>
              <w:t xml:space="preserve">st </w:t>
            </w:r>
            <w:r w:rsidRPr="00587381">
              <w:rPr>
                <w:szCs w:val="20"/>
              </w:rPr>
              <w:t>ditch</w:t>
            </w:r>
          </w:p>
        </w:tc>
        <w:tc>
          <w:tcPr>
            <w:tcW w:w="453" w:type="pct"/>
            <w:shd w:val="clear" w:color="auto" w:fill="auto"/>
            <w:vAlign w:val="center"/>
          </w:tcPr>
          <w:p w14:paraId="6E5F7368" w14:textId="24AF57E3" w:rsidR="006368C6" w:rsidRPr="007C4A5D" w:rsidRDefault="006368C6" w:rsidP="006368C6">
            <w:pPr>
              <w:pStyle w:val="RepTable"/>
              <w:rPr>
                <w:szCs w:val="20"/>
              </w:rPr>
            </w:pPr>
            <w:r>
              <w:rPr>
                <w:szCs w:val="20"/>
              </w:rPr>
              <w:t>0.922</w:t>
            </w:r>
          </w:p>
        </w:tc>
        <w:tc>
          <w:tcPr>
            <w:tcW w:w="452" w:type="pct"/>
            <w:shd w:val="clear" w:color="auto" w:fill="FFFFFF" w:themeFill="background1"/>
            <w:vAlign w:val="center"/>
          </w:tcPr>
          <w:p w14:paraId="5EDB54AA" w14:textId="17D74F95" w:rsidR="006368C6" w:rsidRPr="007C4A5D" w:rsidRDefault="006368C6" w:rsidP="006368C6">
            <w:pPr>
              <w:pStyle w:val="RepTable"/>
            </w:pPr>
            <w:r>
              <w:rPr>
                <w:szCs w:val="20"/>
              </w:rPr>
              <w:t>0.479</w:t>
            </w:r>
          </w:p>
        </w:tc>
        <w:tc>
          <w:tcPr>
            <w:tcW w:w="452" w:type="pct"/>
            <w:shd w:val="clear" w:color="auto" w:fill="auto"/>
            <w:vAlign w:val="center"/>
          </w:tcPr>
          <w:p w14:paraId="1F4BEF94" w14:textId="4A920399" w:rsidR="006368C6" w:rsidRPr="007C4A5D" w:rsidRDefault="006368C6" w:rsidP="006368C6">
            <w:pPr>
              <w:pStyle w:val="RepTable"/>
            </w:pPr>
            <w:r>
              <w:rPr>
                <w:szCs w:val="20"/>
              </w:rPr>
              <w:t>0.378</w:t>
            </w:r>
          </w:p>
        </w:tc>
        <w:tc>
          <w:tcPr>
            <w:tcW w:w="510" w:type="pct"/>
            <w:shd w:val="clear" w:color="auto" w:fill="FFFFFF" w:themeFill="background1"/>
            <w:vAlign w:val="center"/>
          </w:tcPr>
          <w:p w14:paraId="3F32B0DF" w14:textId="5CEEE1FE" w:rsidR="006368C6" w:rsidRPr="007C4A5D" w:rsidRDefault="006368C6" w:rsidP="006368C6">
            <w:pPr>
              <w:pStyle w:val="RepTable"/>
              <w:rPr>
                <w:szCs w:val="20"/>
              </w:rPr>
            </w:pPr>
            <w:r>
              <w:rPr>
                <w:szCs w:val="20"/>
              </w:rPr>
              <w:t>0.378</w:t>
            </w:r>
          </w:p>
        </w:tc>
        <w:tc>
          <w:tcPr>
            <w:tcW w:w="453" w:type="pct"/>
            <w:shd w:val="clear" w:color="auto" w:fill="D9D9D9" w:themeFill="background1" w:themeFillShade="D9"/>
            <w:vAlign w:val="center"/>
          </w:tcPr>
          <w:p w14:paraId="16B82605" w14:textId="3D6DDB6A" w:rsidR="006368C6" w:rsidRPr="007C4A5D" w:rsidRDefault="006368C6" w:rsidP="006368C6">
            <w:pPr>
              <w:pStyle w:val="RepTable"/>
            </w:pPr>
            <w:r>
              <w:rPr>
                <w:szCs w:val="20"/>
              </w:rPr>
              <w:t>-</w:t>
            </w:r>
          </w:p>
        </w:tc>
        <w:tc>
          <w:tcPr>
            <w:tcW w:w="452" w:type="pct"/>
            <w:shd w:val="clear" w:color="auto" w:fill="D9D9D9" w:themeFill="background1" w:themeFillShade="D9"/>
          </w:tcPr>
          <w:p w14:paraId="31973A7A" w14:textId="74371D6E"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11AB17B1" w14:textId="68196B6A"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6BB88BB5" w14:textId="1345DED5" w:rsidR="006368C6" w:rsidRPr="007C4A5D" w:rsidRDefault="006368C6" w:rsidP="006368C6">
            <w:pPr>
              <w:pStyle w:val="RepTable"/>
              <w:rPr>
                <w:szCs w:val="20"/>
              </w:rPr>
            </w:pPr>
            <w:r>
              <w:rPr>
                <w:szCs w:val="20"/>
              </w:rPr>
              <w:t>-</w:t>
            </w:r>
          </w:p>
        </w:tc>
      </w:tr>
      <w:tr w:rsidR="006368C6" w:rsidRPr="007C4A5D" w14:paraId="1FCE6F24" w14:textId="77777777" w:rsidTr="00D2552F">
        <w:trPr>
          <w:cantSplit/>
        </w:trPr>
        <w:tc>
          <w:tcPr>
            <w:tcW w:w="504" w:type="pct"/>
            <w:shd w:val="clear" w:color="auto" w:fill="auto"/>
            <w:vAlign w:val="center"/>
          </w:tcPr>
          <w:p w14:paraId="73C93B6C" w14:textId="77777777" w:rsidR="006368C6" w:rsidRPr="007C4A5D" w:rsidRDefault="006368C6" w:rsidP="006368C6">
            <w:pPr>
              <w:pStyle w:val="RepTable"/>
            </w:pPr>
            <w:r w:rsidRPr="007C4A5D">
              <w:t>50%</w:t>
            </w:r>
          </w:p>
        </w:tc>
        <w:tc>
          <w:tcPr>
            <w:tcW w:w="763" w:type="pct"/>
            <w:vMerge/>
            <w:shd w:val="clear" w:color="auto" w:fill="auto"/>
          </w:tcPr>
          <w:p w14:paraId="09F992D4" w14:textId="77777777" w:rsidR="006368C6" w:rsidRPr="007C4A5D" w:rsidRDefault="006368C6" w:rsidP="006368C6">
            <w:pPr>
              <w:pStyle w:val="RepTable"/>
            </w:pPr>
          </w:p>
        </w:tc>
        <w:tc>
          <w:tcPr>
            <w:tcW w:w="453" w:type="pct"/>
            <w:shd w:val="clear" w:color="auto" w:fill="auto"/>
            <w:vAlign w:val="center"/>
          </w:tcPr>
          <w:p w14:paraId="46827468" w14:textId="7607EFA7" w:rsidR="006368C6" w:rsidRPr="007C4A5D" w:rsidRDefault="006368C6" w:rsidP="006368C6">
            <w:pPr>
              <w:pStyle w:val="RepTable"/>
              <w:rPr>
                <w:szCs w:val="20"/>
              </w:rPr>
            </w:pPr>
            <w:r>
              <w:rPr>
                <w:szCs w:val="20"/>
              </w:rPr>
              <w:t>0.468</w:t>
            </w:r>
          </w:p>
        </w:tc>
        <w:tc>
          <w:tcPr>
            <w:tcW w:w="452" w:type="pct"/>
            <w:shd w:val="clear" w:color="auto" w:fill="FFFFFF" w:themeFill="background1"/>
            <w:vAlign w:val="center"/>
          </w:tcPr>
          <w:p w14:paraId="15B885C3" w14:textId="763C89FF" w:rsidR="006368C6" w:rsidRPr="007C4A5D" w:rsidRDefault="006368C6" w:rsidP="006368C6">
            <w:pPr>
              <w:pStyle w:val="RepTable"/>
            </w:pPr>
            <w:r>
              <w:rPr>
                <w:szCs w:val="20"/>
              </w:rPr>
              <w:t>0.378</w:t>
            </w:r>
          </w:p>
        </w:tc>
        <w:tc>
          <w:tcPr>
            <w:tcW w:w="452" w:type="pct"/>
            <w:shd w:val="clear" w:color="auto" w:fill="auto"/>
            <w:vAlign w:val="center"/>
          </w:tcPr>
          <w:p w14:paraId="62F0445B" w14:textId="52E2EB29" w:rsidR="006368C6" w:rsidRPr="007C4A5D" w:rsidRDefault="006368C6" w:rsidP="006368C6">
            <w:pPr>
              <w:pStyle w:val="RepTable"/>
            </w:pPr>
            <w:r>
              <w:rPr>
                <w:szCs w:val="20"/>
              </w:rPr>
              <w:t>0.378</w:t>
            </w:r>
          </w:p>
        </w:tc>
        <w:tc>
          <w:tcPr>
            <w:tcW w:w="510" w:type="pct"/>
            <w:shd w:val="clear" w:color="auto" w:fill="FFFFFF" w:themeFill="background1"/>
            <w:vAlign w:val="center"/>
          </w:tcPr>
          <w:p w14:paraId="367B51F1" w14:textId="3649C5FE" w:rsidR="006368C6" w:rsidRPr="007C4A5D" w:rsidRDefault="006368C6" w:rsidP="006368C6">
            <w:pPr>
              <w:pStyle w:val="RepTable"/>
              <w:rPr>
                <w:szCs w:val="20"/>
              </w:rPr>
            </w:pPr>
            <w:r>
              <w:rPr>
                <w:szCs w:val="20"/>
              </w:rPr>
              <w:t>0.378</w:t>
            </w:r>
          </w:p>
        </w:tc>
        <w:tc>
          <w:tcPr>
            <w:tcW w:w="453" w:type="pct"/>
            <w:shd w:val="clear" w:color="auto" w:fill="D9D9D9" w:themeFill="background1" w:themeFillShade="D9"/>
            <w:vAlign w:val="center"/>
          </w:tcPr>
          <w:p w14:paraId="34036032" w14:textId="1A55D3FB" w:rsidR="006368C6" w:rsidRPr="007C4A5D" w:rsidRDefault="006368C6" w:rsidP="006368C6">
            <w:pPr>
              <w:pStyle w:val="RepTable"/>
            </w:pPr>
            <w:r>
              <w:rPr>
                <w:szCs w:val="20"/>
              </w:rPr>
              <w:t>-</w:t>
            </w:r>
          </w:p>
        </w:tc>
        <w:tc>
          <w:tcPr>
            <w:tcW w:w="452" w:type="pct"/>
            <w:shd w:val="clear" w:color="auto" w:fill="D9D9D9" w:themeFill="background1" w:themeFillShade="D9"/>
          </w:tcPr>
          <w:p w14:paraId="008E293F" w14:textId="6CC17131"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68D10983" w14:textId="77B62137"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3666C633" w14:textId="2CCC66DB" w:rsidR="006368C6" w:rsidRPr="007C4A5D" w:rsidRDefault="006368C6" w:rsidP="006368C6">
            <w:pPr>
              <w:pStyle w:val="RepTable"/>
              <w:rPr>
                <w:szCs w:val="20"/>
              </w:rPr>
            </w:pPr>
            <w:r>
              <w:rPr>
                <w:szCs w:val="20"/>
              </w:rPr>
              <w:t>-</w:t>
            </w:r>
          </w:p>
        </w:tc>
      </w:tr>
      <w:tr w:rsidR="006368C6" w:rsidRPr="007C4A5D" w14:paraId="4043E7E1" w14:textId="77777777" w:rsidTr="00D2552F">
        <w:trPr>
          <w:cantSplit/>
        </w:trPr>
        <w:tc>
          <w:tcPr>
            <w:tcW w:w="504" w:type="pct"/>
            <w:shd w:val="clear" w:color="auto" w:fill="auto"/>
            <w:vAlign w:val="center"/>
          </w:tcPr>
          <w:p w14:paraId="4D8A7F09" w14:textId="77777777" w:rsidR="006368C6" w:rsidRPr="007C4A5D" w:rsidRDefault="006368C6" w:rsidP="006368C6">
            <w:pPr>
              <w:pStyle w:val="RepTable"/>
            </w:pPr>
            <w:r w:rsidRPr="007C4A5D">
              <w:t>75%</w:t>
            </w:r>
          </w:p>
        </w:tc>
        <w:tc>
          <w:tcPr>
            <w:tcW w:w="763" w:type="pct"/>
            <w:vMerge/>
            <w:shd w:val="clear" w:color="auto" w:fill="auto"/>
          </w:tcPr>
          <w:p w14:paraId="553856A2" w14:textId="77777777" w:rsidR="006368C6" w:rsidRPr="007C4A5D" w:rsidRDefault="006368C6" w:rsidP="006368C6">
            <w:pPr>
              <w:pStyle w:val="RepTable"/>
            </w:pPr>
          </w:p>
        </w:tc>
        <w:tc>
          <w:tcPr>
            <w:tcW w:w="453" w:type="pct"/>
            <w:shd w:val="clear" w:color="auto" w:fill="auto"/>
            <w:vAlign w:val="center"/>
          </w:tcPr>
          <w:p w14:paraId="6D6060F0" w14:textId="6B0E2734" w:rsidR="006368C6" w:rsidRPr="007C4A5D" w:rsidRDefault="006368C6" w:rsidP="006368C6">
            <w:pPr>
              <w:pStyle w:val="RepTable"/>
              <w:rPr>
                <w:szCs w:val="20"/>
              </w:rPr>
            </w:pPr>
            <w:r>
              <w:rPr>
                <w:szCs w:val="20"/>
              </w:rPr>
              <w:t>0.378</w:t>
            </w:r>
          </w:p>
        </w:tc>
        <w:tc>
          <w:tcPr>
            <w:tcW w:w="452" w:type="pct"/>
            <w:shd w:val="clear" w:color="auto" w:fill="FFFFFF" w:themeFill="background1"/>
            <w:vAlign w:val="center"/>
          </w:tcPr>
          <w:p w14:paraId="2573BA18" w14:textId="2212239C" w:rsidR="006368C6" w:rsidRPr="007C4A5D" w:rsidRDefault="006368C6" w:rsidP="006368C6">
            <w:pPr>
              <w:pStyle w:val="RepTable"/>
            </w:pPr>
            <w:r>
              <w:rPr>
                <w:szCs w:val="20"/>
              </w:rPr>
              <w:t>0.378</w:t>
            </w:r>
          </w:p>
        </w:tc>
        <w:tc>
          <w:tcPr>
            <w:tcW w:w="452" w:type="pct"/>
            <w:shd w:val="clear" w:color="auto" w:fill="auto"/>
            <w:vAlign w:val="center"/>
          </w:tcPr>
          <w:p w14:paraId="63B6FB91" w14:textId="134E6193" w:rsidR="006368C6" w:rsidRPr="007C4A5D" w:rsidRDefault="006368C6" w:rsidP="006368C6">
            <w:pPr>
              <w:pStyle w:val="RepTable"/>
            </w:pPr>
            <w:r>
              <w:rPr>
                <w:szCs w:val="20"/>
              </w:rPr>
              <w:t>-</w:t>
            </w:r>
          </w:p>
        </w:tc>
        <w:tc>
          <w:tcPr>
            <w:tcW w:w="510" w:type="pct"/>
            <w:shd w:val="clear" w:color="auto" w:fill="FFFFFF" w:themeFill="background1"/>
            <w:vAlign w:val="center"/>
          </w:tcPr>
          <w:p w14:paraId="7DDDC323" w14:textId="04EB14C4"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3F941146" w14:textId="0E63C388" w:rsidR="006368C6" w:rsidRPr="007C4A5D" w:rsidRDefault="006368C6" w:rsidP="006368C6">
            <w:pPr>
              <w:pStyle w:val="RepTable"/>
            </w:pPr>
            <w:r>
              <w:rPr>
                <w:szCs w:val="20"/>
              </w:rPr>
              <w:t>-</w:t>
            </w:r>
          </w:p>
        </w:tc>
        <w:tc>
          <w:tcPr>
            <w:tcW w:w="452" w:type="pct"/>
            <w:shd w:val="clear" w:color="auto" w:fill="D9D9D9" w:themeFill="background1" w:themeFillShade="D9"/>
          </w:tcPr>
          <w:p w14:paraId="2E677223" w14:textId="527B4BFC"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51927C09" w14:textId="3E80AD8F"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7BAD3E81" w14:textId="32909B11" w:rsidR="006368C6" w:rsidRPr="007C4A5D" w:rsidRDefault="006368C6" w:rsidP="006368C6">
            <w:pPr>
              <w:pStyle w:val="RepTable"/>
              <w:rPr>
                <w:szCs w:val="20"/>
              </w:rPr>
            </w:pPr>
            <w:r>
              <w:rPr>
                <w:szCs w:val="20"/>
              </w:rPr>
              <w:t>-</w:t>
            </w:r>
          </w:p>
        </w:tc>
      </w:tr>
      <w:tr w:rsidR="006368C6" w:rsidRPr="007C4A5D" w14:paraId="0313733A" w14:textId="77777777" w:rsidTr="00D2552F">
        <w:trPr>
          <w:cantSplit/>
        </w:trPr>
        <w:tc>
          <w:tcPr>
            <w:tcW w:w="504" w:type="pct"/>
            <w:shd w:val="clear" w:color="auto" w:fill="auto"/>
            <w:vAlign w:val="center"/>
          </w:tcPr>
          <w:p w14:paraId="082376E3" w14:textId="77777777" w:rsidR="006368C6" w:rsidRPr="007C4A5D" w:rsidRDefault="006368C6" w:rsidP="006368C6">
            <w:pPr>
              <w:pStyle w:val="RepTable"/>
            </w:pPr>
            <w:r>
              <w:t>90%</w:t>
            </w:r>
          </w:p>
        </w:tc>
        <w:tc>
          <w:tcPr>
            <w:tcW w:w="763" w:type="pct"/>
            <w:vMerge/>
            <w:shd w:val="clear" w:color="auto" w:fill="auto"/>
          </w:tcPr>
          <w:p w14:paraId="53949544" w14:textId="77777777" w:rsidR="006368C6" w:rsidRPr="007C4A5D" w:rsidRDefault="006368C6" w:rsidP="006368C6">
            <w:pPr>
              <w:pStyle w:val="RepTable"/>
            </w:pPr>
          </w:p>
        </w:tc>
        <w:tc>
          <w:tcPr>
            <w:tcW w:w="453" w:type="pct"/>
            <w:shd w:val="clear" w:color="auto" w:fill="auto"/>
            <w:vAlign w:val="center"/>
          </w:tcPr>
          <w:p w14:paraId="062F3164" w14:textId="4FD6F942" w:rsidR="006368C6" w:rsidRPr="002C3346" w:rsidRDefault="006368C6" w:rsidP="006368C6">
            <w:pPr>
              <w:pStyle w:val="RepTable"/>
            </w:pPr>
            <w:r>
              <w:rPr>
                <w:szCs w:val="20"/>
              </w:rPr>
              <w:t>0.378</w:t>
            </w:r>
          </w:p>
        </w:tc>
        <w:tc>
          <w:tcPr>
            <w:tcW w:w="452" w:type="pct"/>
            <w:shd w:val="clear" w:color="auto" w:fill="FFFFFF" w:themeFill="background1"/>
            <w:vAlign w:val="center"/>
          </w:tcPr>
          <w:p w14:paraId="5B867B14" w14:textId="01DE6DCA" w:rsidR="006368C6" w:rsidRPr="002C3346" w:rsidRDefault="006368C6" w:rsidP="006368C6">
            <w:pPr>
              <w:pStyle w:val="RepTable"/>
            </w:pPr>
            <w:r>
              <w:rPr>
                <w:szCs w:val="20"/>
              </w:rPr>
              <w:t>-</w:t>
            </w:r>
          </w:p>
        </w:tc>
        <w:tc>
          <w:tcPr>
            <w:tcW w:w="452" w:type="pct"/>
            <w:shd w:val="clear" w:color="auto" w:fill="auto"/>
            <w:vAlign w:val="center"/>
          </w:tcPr>
          <w:p w14:paraId="512C9F7B" w14:textId="59329390" w:rsidR="006368C6" w:rsidRPr="002C3346" w:rsidRDefault="006368C6" w:rsidP="006368C6">
            <w:pPr>
              <w:pStyle w:val="RepTable"/>
            </w:pPr>
            <w:r>
              <w:rPr>
                <w:szCs w:val="20"/>
              </w:rPr>
              <w:t>-</w:t>
            </w:r>
          </w:p>
        </w:tc>
        <w:tc>
          <w:tcPr>
            <w:tcW w:w="510" w:type="pct"/>
            <w:shd w:val="clear" w:color="auto" w:fill="FFFFFF" w:themeFill="background1"/>
            <w:vAlign w:val="center"/>
          </w:tcPr>
          <w:p w14:paraId="37EF1D22" w14:textId="22E23FC7" w:rsidR="006368C6" w:rsidRPr="002C3346" w:rsidRDefault="006368C6" w:rsidP="006368C6">
            <w:pPr>
              <w:pStyle w:val="RepTable"/>
            </w:pPr>
            <w:r>
              <w:rPr>
                <w:szCs w:val="20"/>
              </w:rPr>
              <w:t>-</w:t>
            </w:r>
          </w:p>
        </w:tc>
        <w:tc>
          <w:tcPr>
            <w:tcW w:w="453" w:type="pct"/>
            <w:shd w:val="clear" w:color="auto" w:fill="D9D9D9" w:themeFill="background1" w:themeFillShade="D9"/>
            <w:vAlign w:val="center"/>
          </w:tcPr>
          <w:p w14:paraId="6B3D66F5" w14:textId="37C030E2" w:rsidR="006368C6" w:rsidRPr="002C3346" w:rsidRDefault="006368C6" w:rsidP="006368C6">
            <w:pPr>
              <w:pStyle w:val="RepTable"/>
            </w:pPr>
            <w:r>
              <w:rPr>
                <w:szCs w:val="20"/>
              </w:rPr>
              <w:t>-</w:t>
            </w:r>
          </w:p>
        </w:tc>
        <w:tc>
          <w:tcPr>
            <w:tcW w:w="452" w:type="pct"/>
            <w:shd w:val="clear" w:color="auto" w:fill="D9D9D9" w:themeFill="background1" w:themeFillShade="D9"/>
          </w:tcPr>
          <w:p w14:paraId="2DA3BB64" w14:textId="6407F5F4" w:rsidR="006368C6" w:rsidRPr="002C3346" w:rsidRDefault="006368C6" w:rsidP="006368C6">
            <w:pPr>
              <w:pStyle w:val="RepTable"/>
            </w:pPr>
            <w:r>
              <w:rPr>
                <w:szCs w:val="20"/>
              </w:rPr>
              <w:t>-</w:t>
            </w:r>
          </w:p>
        </w:tc>
        <w:tc>
          <w:tcPr>
            <w:tcW w:w="452" w:type="pct"/>
            <w:shd w:val="clear" w:color="auto" w:fill="D9D9D9" w:themeFill="background1" w:themeFillShade="D9"/>
          </w:tcPr>
          <w:p w14:paraId="7D58C4DD" w14:textId="097BA201" w:rsidR="006368C6" w:rsidRPr="002C3346" w:rsidRDefault="006368C6" w:rsidP="006368C6">
            <w:pPr>
              <w:pStyle w:val="RepTable"/>
            </w:pPr>
            <w:r>
              <w:rPr>
                <w:szCs w:val="20"/>
              </w:rPr>
              <w:t>-</w:t>
            </w:r>
          </w:p>
        </w:tc>
        <w:tc>
          <w:tcPr>
            <w:tcW w:w="509" w:type="pct"/>
            <w:shd w:val="clear" w:color="auto" w:fill="D9D9D9" w:themeFill="background1" w:themeFillShade="D9"/>
          </w:tcPr>
          <w:p w14:paraId="518554CF" w14:textId="6B728B07" w:rsidR="006368C6" w:rsidRPr="002C3346" w:rsidRDefault="006368C6" w:rsidP="006368C6">
            <w:pPr>
              <w:pStyle w:val="RepTable"/>
            </w:pPr>
            <w:r>
              <w:rPr>
                <w:szCs w:val="20"/>
              </w:rPr>
              <w:t>-</w:t>
            </w:r>
          </w:p>
        </w:tc>
      </w:tr>
      <w:tr w:rsidR="006368C6" w:rsidRPr="007C4A5D" w14:paraId="103542C6" w14:textId="77777777" w:rsidTr="00D2552F">
        <w:trPr>
          <w:cantSplit/>
        </w:trPr>
        <w:tc>
          <w:tcPr>
            <w:tcW w:w="504" w:type="pct"/>
            <w:shd w:val="clear" w:color="auto" w:fill="auto"/>
            <w:vAlign w:val="center"/>
          </w:tcPr>
          <w:p w14:paraId="1C382C5F" w14:textId="77777777" w:rsidR="006368C6" w:rsidRPr="007C4A5D" w:rsidRDefault="006368C6" w:rsidP="006368C6">
            <w:pPr>
              <w:pStyle w:val="RepTable"/>
            </w:pPr>
            <w:r w:rsidRPr="007C4A5D">
              <w:t>None</w:t>
            </w:r>
          </w:p>
        </w:tc>
        <w:tc>
          <w:tcPr>
            <w:tcW w:w="763" w:type="pct"/>
            <w:vMerge w:val="restart"/>
            <w:shd w:val="clear" w:color="auto" w:fill="auto"/>
          </w:tcPr>
          <w:p w14:paraId="320B0A1D" w14:textId="361F4830" w:rsidR="006368C6" w:rsidRPr="007C4A5D" w:rsidRDefault="006368C6" w:rsidP="006368C6">
            <w:pPr>
              <w:pStyle w:val="RepTable"/>
            </w:pPr>
            <w:r w:rsidRPr="00587381">
              <w:rPr>
                <w:szCs w:val="20"/>
              </w:rPr>
              <w:t>D6 2</w:t>
            </w:r>
            <w:r w:rsidRPr="00587381">
              <w:rPr>
                <w:szCs w:val="20"/>
                <w:vertAlign w:val="superscript"/>
              </w:rPr>
              <w:t xml:space="preserve">nd </w:t>
            </w:r>
            <w:r w:rsidRPr="00587381">
              <w:rPr>
                <w:szCs w:val="20"/>
              </w:rPr>
              <w:t>ditch</w:t>
            </w:r>
          </w:p>
        </w:tc>
        <w:tc>
          <w:tcPr>
            <w:tcW w:w="453" w:type="pct"/>
            <w:shd w:val="clear" w:color="auto" w:fill="auto"/>
            <w:vAlign w:val="center"/>
          </w:tcPr>
          <w:p w14:paraId="6C8FBD98" w14:textId="266C1DCA" w:rsidR="006368C6" w:rsidRPr="007C4A5D" w:rsidRDefault="006368C6" w:rsidP="006368C6">
            <w:pPr>
              <w:pStyle w:val="RepTable"/>
              <w:rPr>
                <w:szCs w:val="20"/>
              </w:rPr>
            </w:pPr>
            <w:r>
              <w:rPr>
                <w:szCs w:val="20"/>
              </w:rPr>
              <w:t>0.987</w:t>
            </w:r>
          </w:p>
        </w:tc>
        <w:tc>
          <w:tcPr>
            <w:tcW w:w="452" w:type="pct"/>
            <w:shd w:val="clear" w:color="auto" w:fill="FFFFFF" w:themeFill="background1"/>
            <w:vAlign w:val="center"/>
          </w:tcPr>
          <w:p w14:paraId="61695FDC" w14:textId="7D861CD1" w:rsidR="006368C6" w:rsidRPr="007C4A5D" w:rsidRDefault="006368C6" w:rsidP="006368C6">
            <w:pPr>
              <w:pStyle w:val="RepTable"/>
            </w:pPr>
            <w:r>
              <w:rPr>
                <w:szCs w:val="20"/>
              </w:rPr>
              <w:t>0.728</w:t>
            </w:r>
          </w:p>
        </w:tc>
        <w:tc>
          <w:tcPr>
            <w:tcW w:w="452" w:type="pct"/>
            <w:shd w:val="clear" w:color="auto" w:fill="auto"/>
            <w:vAlign w:val="center"/>
          </w:tcPr>
          <w:p w14:paraId="228F6DA4" w14:textId="04FBD665" w:rsidR="006368C6" w:rsidRPr="007C4A5D" w:rsidRDefault="006368C6" w:rsidP="006368C6">
            <w:pPr>
              <w:pStyle w:val="RepTable"/>
            </w:pPr>
            <w:r>
              <w:rPr>
                <w:szCs w:val="20"/>
              </w:rPr>
              <w:t>0.728</w:t>
            </w:r>
          </w:p>
        </w:tc>
        <w:tc>
          <w:tcPr>
            <w:tcW w:w="510" w:type="pct"/>
            <w:shd w:val="clear" w:color="auto" w:fill="FFFFFF" w:themeFill="background1"/>
            <w:vAlign w:val="center"/>
          </w:tcPr>
          <w:p w14:paraId="736DE393" w14:textId="16932876" w:rsidR="006368C6" w:rsidRPr="007C4A5D" w:rsidRDefault="006368C6" w:rsidP="006368C6">
            <w:pPr>
              <w:pStyle w:val="RepTable"/>
              <w:rPr>
                <w:szCs w:val="20"/>
              </w:rPr>
            </w:pPr>
            <w:r>
              <w:rPr>
                <w:szCs w:val="20"/>
              </w:rPr>
              <w:t>0.728</w:t>
            </w:r>
          </w:p>
        </w:tc>
        <w:tc>
          <w:tcPr>
            <w:tcW w:w="453" w:type="pct"/>
            <w:shd w:val="clear" w:color="auto" w:fill="D9D9D9" w:themeFill="background1" w:themeFillShade="D9"/>
            <w:vAlign w:val="center"/>
          </w:tcPr>
          <w:p w14:paraId="59C064AE" w14:textId="2D7FE69E" w:rsidR="006368C6" w:rsidRPr="007C4A5D" w:rsidRDefault="006368C6" w:rsidP="006368C6">
            <w:pPr>
              <w:pStyle w:val="RepTable"/>
            </w:pPr>
            <w:r>
              <w:rPr>
                <w:szCs w:val="20"/>
              </w:rPr>
              <w:t>-</w:t>
            </w:r>
          </w:p>
        </w:tc>
        <w:tc>
          <w:tcPr>
            <w:tcW w:w="452" w:type="pct"/>
            <w:shd w:val="clear" w:color="auto" w:fill="D9D9D9" w:themeFill="background1" w:themeFillShade="D9"/>
          </w:tcPr>
          <w:p w14:paraId="44E33ECD" w14:textId="20825AA8"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5CED2546" w14:textId="043485A1"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10BBD05D" w14:textId="3DAB0565" w:rsidR="006368C6" w:rsidRPr="007C4A5D" w:rsidRDefault="006368C6" w:rsidP="006368C6">
            <w:pPr>
              <w:pStyle w:val="RepTable"/>
              <w:rPr>
                <w:szCs w:val="20"/>
              </w:rPr>
            </w:pPr>
            <w:r>
              <w:rPr>
                <w:szCs w:val="20"/>
              </w:rPr>
              <w:t>-</w:t>
            </w:r>
          </w:p>
        </w:tc>
      </w:tr>
      <w:tr w:rsidR="006368C6" w:rsidRPr="007C4A5D" w14:paraId="2CE9C89E" w14:textId="77777777" w:rsidTr="00D2552F">
        <w:trPr>
          <w:cantSplit/>
        </w:trPr>
        <w:tc>
          <w:tcPr>
            <w:tcW w:w="504" w:type="pct"/>
            <w:shd w:val="clear" w:color="auto" w:fill="auto"/>
            <w:vAlign w:val="center"/>
          </w:tcPr>
          <w:p w14:paraId="664F683D" w14:textId="77777777" w:rsidR="006368C6" w:rsidRPr="007C4A5D" w:rsidRDefault="006368C6" w:rsidP="006368C6">
            <w:pPr>
              <w:pStyle w:val="RepTable"/>
            </w:pPr>
            <w:r w:rsidRPr="007C4A5D">
              <w:t>50%</w:t>
            </w:r>
          </w:p>
        </w:tc>
        <w:tc>
          <w:tcPr>
            <w:tcW w:w="763" w:type="pct"/>
            <w:vMerge/>
            <w:shd w:val="clear" w:color="auto" w:fill="auto"/>
          </w:tcPr>
          <w:p w14:paraId="0F5EE2DA" w14:textId="77777777" w:rsidR="006368C6" w:rsidRPr="007C4A5D" w:rsidRDefault="006368C6" w:rsidP="006368C6">
            <w:pPr>
              <w:pStyle w:val="RepTable"/>
            </w:pPr>
          </w:p>
        </w:tc>
        <w:tc>
          <w:tcPr>
            <w:tcW w:w="453" w:type="pct"/>
            <w:shd w:val="clear" w:color="auto" w:fill="auto"/>
            <w:vAlign w:val="center"/>
          </w:tcPr>
          <w:p w14:paraId="46316DE2" w14:textId="02B78296" w:rsidR="006368C6" w:rsidRPr="007C4A5D" w:rsidRDefault="006368C6" w:rsidP="006368C6">
            <w:pPr>
              <w:pStyle w:val="RepTable"/>
              <w:rPr>
                <w:szCs w:val="20"/>
              </w:rPr>
            </w:pPr>
            <w:r>
              <w:rPr>
                <w:szCs w:val="20"/>
              </w:rPr>
              <w:t>0.728</w:t>
            </w:r>
          </w:p>
        </w:tc>
        <w:tc>
          <w:tcPr>
            <w:tcW w:w="452" w:type="pct"/>
            <w:shd w:val="clear" w:color="auto" w:fill="FFFFFF" w:themeFill="background1"/>
            <w:vAlign w:val="center"/>
          </w:tcPr>
          <w:p w14:paraId="715142C7" w14:textId="48DEFBFA" w:rsidR="006368C6" w:rsidRPr="007C4A5D" w:rsidRDefault="006368C6" w:rsidP="006368C6">
            <w:pPr>
              <w:pStyle w:val="RepTable"/>
            </w:pPr>
            <w:r>
              <w:rPr>
                <w:szCs w:val="20"/>
              </w:rPr>
              <w:t>0.728</w:t>
            </w:r>
          </w:p>
        </w:tc>
        <w:tc>
          <w:tcPr>
            <w:tcW w:w="452" w:type="pct"/>
            <w:shd w:val="clear" w:color="auto" w:fill="auto"/>
            <w:vAlign w:val="center"/>
          </w:tcPr>
          <w:p w14:paraId="557BB7AA" w14:textId="10DD1A7E" w:rsidR="006368C6" w:rsidRPr="007C4A5D" w:rsidRDefault="006368C6" w:rsidP="006368C6">
            <w:pPr>
              <w:pStyle w:val="RepTable"/>
            </w:pPr>
            <w:r>
              <w:rPr>
                <w:szCs w:val="20"/>
              </w:rPr>
              <w:t>0.728</w:t>
            </w:r>
          </w:p>
        </w:tc>
        <w:tc>
          <w:tcPr>
            <w:tcW w:w="510" w:type="pct"/>
            <w:shd w:val="clear" w:color="auto" w:fill="FFFFFF" w:themeFill="background1"/>
            <w:vAlign w:val="center"/>
          </w:tcPr>
          <w:p w14:paraId="0641D9D7" w14:textId="03CCA732" w:rsidR="006368C6" w:rsidRPr="007C4A5D" w:rsidRDefault="006368C6" w:rsidP="006368C6">
            <w:pPr>
              <w:pStyle w:val="RepTable"/>
              <w:rPr>
                <w:szCs w:val="20"/>
              </w:rPr>
            </w:pPr>
            <w:r>
              <w:rPr>
                <w:szCs w:val="20"/>
              </w:rPr>
              <w:t>0.728</w:t>
            </w:r>
          </w:p>
        </w:tc>
        <w:tc>
          <w:tcPr>
            <w:tcW w:w="453" w:type="pct"/>
            <w:shd w:val="clear" w:color="auto" w:fill="D9D9D9" w:themeFill="background1" w:themeFillShade="D9"/>
            <w:vAlign w:val="center"/>
          </w:tcPr>
          <w:p w14:paraId="274EC1DB" w14:textId="1CB2B1A4" w:rsidR="006368C6" w:rsidRPr="007C4A5D" w:rsidRDefault="006368C6" w:rsidP="006368C6">
            <w:pPr>
              <w:pStyle w:val="RepTable"/>
            </w:pPr>
            <w:r>
              <w:rPr>
                <w:szCs w:val="20"/>
              </w:rPr>
              <w:t>-</w:t>
            </w:r>
          </w:p>
        </w:tc>
        <w:tc>
          <w:tcPr>
            <w:tcW w:w="452" w:type="pct"/>
            <w:shd w:val="clear" w:color="auto" w:fill="D9D9D9" w:themeFill="background1" w:themeFillShade="D9"/>
          </w:tcPr>
          <w:p w14:paraId="136FC39B" w14:textId="05E6BA33"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41AFCB01" w14:textId="3573E01D"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100BB9F6" w14:textId="225ABBF6" w:rsidR="006368C6" w:rsidRPr="007C4A5D" w:rsidRDefault="006368C6" w:rsidP="006368C6">
            <w:pPr>
              <w:pStyle w:val="RepTable"/>
              <w:rPr>
                <w:szCs w:val="20"/>
              </w:rPr>
            </w:pPr>
            <w:r>
              <w:rPr>
                <w:szCs w:val="20"/>
              </w:rPr>
              <w:t>-</w:t>
            </w:r>
          </w:p>
        </w:tc>
      </w:tr>
      <w:tr w:rsidR="006368C6" w:rsidRPr="007C4A5D" w14:paraId="11DBA13C" w14:textId="77777777" w:rsidTr="00D2552F">
        <w:trPr>
          <w:cantSplit/>
        </w:trPr>
        <w:tc>
          <w:tcPr>
            <w:tcW w:w="504" w:type="pct"/>
            <w:shd w:val="clear" w:color="auto" w:fill="auto"/>
            <w:vAlign w:val="center"/>
          </w:tcPr>
          <w:p w14:paraId="1FC21C5C" w14:textId="77777777" w:rsidR="006368C6" w:rsidRPr="007C4A5D" w:rsidRDefault="006368C6" w:rsidP="006368C6">
            <w:pPr>
              <w:pStyle w:val="RepTable"/>
            </w:pPr>
            <w:r w:rsidRPr="007C4A5D">
              <w:t>75%</w:t>
            </w:r>
          </w:p>
        </w:tc>
        <w:tc>
          <w:tcPr>
            <w:tcW w:w="763" w:type="pct"/>
            <w:vMerge/>
            <w:shd w:val="clear" w:color="auto" w:fill="auto"/>
          </w:tcPr>
          <w:p w14:paraId="74C6A96B" w14:textId="77777777" w:rsidR="006368C6" w:rsidRPr="007C4A5D" w:rsidRDefault="006368C6" w:rsidP="006368C6">
            <w:pPr>
              <w:pStyle w:val="RepTable"/>
            </w:pPr>
          </w:p>
        </w:tc>
        <w:tc>
          <w:tcPr>
            <w:tcW w:w="453" w:type="pct"/>
            <w:shd w:val="clear" w:color="auto" w:fill="auto"/>
            <w:vAlign w:val="center"/>
          </w:tcPr>
          <w:p w14:paraId="045E7053" w14:textId="56AE5B88" w:rsidR="006368C6" w:rsidRPr="007C4A5D" w:rsidRDefault="006368C6" w:rsidP="006368C6">
            <w:pPr>
              <w:pStyle w:val="RepTable"/>
              <w:rPr>
                <w:szCs w:val="20"/>
              </w:rPr>
            </w:pPr>
            <w:r>
              <w:rPr>
                <w:szCs w:val="20"/>
              </w:rPr>
              <w:t>0.728</w:t>
            </w:r>
          </w:p>
        </w:tc>
        <w:tc>
          <w:tcPr>
            <w:tcW w:w="452" w:type="pct"/>
            <w:shd w:val="clear" w:color="auto" w:fill="FFFFFF" w:themeFill="background1"/>
            <w:vAlign w:val="center"/>
          </w:tcPr>
          <w:p w14:paraId="3607DCC5" w14:textId="10D43203" w:rsidR="006368C6" w:rsidRPr="007C4A5D" w:rsidRDefault="006368C6" w:rsidP="006368C6">
            <w:pPr>
              <w:pStyle w:val="RepTable"/>
            </w:pPr>
            <w:r>
              <w:rPr>
                <w:szCs w:val="20"/>
              </w:rPr>
              <w:t>-</w:t>
            </w:r>
          </w:p>
        </w:tc>
        <w:tc>
          <w:tcPr>
            <w:tcW w:w="452" w:type="pct"/>
            <w:shd w:val="clear" w:color="auto" w:fill="auto"/>
            <w:vAlign w:val="center"/>
          </w:tcPr>
          <w:p w14:paraId="66AD4961" w14:textId="1104117D" w:rsidR="006368C6" w:rsidRPr="007C4A5D" w:rsidRDefault="006368C6" w:rsidP="006368C6">
            <w:pPr>
              <w:pStyle w:val="RepTable"/>
            </w:pPr>
            <w:r>
              <w:rPr>
                <w:szCs w:val="20"/>
              </w:rPr>
              <w:t>-</w:t>
            </w:r>
          </w:p>
        </w:tc>
        <w:tc>
          <w:tcPr>
            <w:tcW w:w="510" w:type="pct"/>
            <w:shd w:val="clear" w:color="auto" w:fill="FFFFFF" w:themeFill="background1"/>
            <w:vAlign w:val="center"/>
          </w:tcPr>
          <w:p w14:paraId="20E509F2" w14:textId="2B786777"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0DBB5E7C" w14:textId="614FFB62" w:rsidR="006368C6" w:rsidRPr="007C4A5D" w:rsidRDefault="006368C6" w:rsidP="006368C6">
            <w:pPr>
              <w:pStyle w:val="RepTable"/>
            </w:pPr>
            <w:r>
              <w:rPr>
                <w:szCs w:val="20"/>
              </w:rPr>
              <w:t>-</w:t>
            </w:r>
          </w:p>
        </w:tc>
        <w:tc>
          <w:tcPr>
            <w:tcW w:w="452" w:type="pct"/>
            <w:shd w:val="clear" w:color="auto" w:fill="D9D9D9" w:themeFill="background1" w:themeFillShade="D9"/>
          </w:tcPr>
          <w:p w14:paraId="68247F28" w14:textId="453345D7" w:rsidR="006368C6" w:rsidRPr="007C4A5D" w:rsidRDefault="006368C6" w:rsidP="006368C6">
            <w:pPr>
              <w:pStyle w:val="RepTable"/>
              <w:rPr>
                <w:szCs w:val="20"/>
              </w:rPr>
            </w:pPr>
            <w:r>
              <w:rPr>
                <w:szCs w:val="20"/>
              </w:rPr>
              <w:t>-</w:t>
            </w:r>
          </w:p>
        </w:tc>
        <w:tc>
          <w:tcPr>
            <w:tcW w:w="452" w:type="pct"/>
            <w:shd w:val="clear" w:color="auto" w:fill="D9D9D9" w:themeFill="background1" w:themeFillShade="D9"/>
          </w:tcPr>
          <w:p w14:paraId="5B2EFFA4" w14:textId="5708DB69" w:rsidR="006368C6" w:rsidRPr="007C4A5D" w:rsidRDefault="006368C6" w:rsidP="006368C6">
            <w:pPr>
              <w:pStyle w:val="RepTable"/>
              <w:rPr>
                <w:szCs w:val="20"/>
              </w:rPr>
            </w:pPr>
            <w:r>
              <w:rPr>
                <w:szCs w:val="20"/>
              </w:rPr>
              <w:t>-</w:t>
            </w:r>
          </w:p>
        </w:tc>
        <w:tc>
          <w:tcPr>
            <w:tcW w:w="509" w:type="pct"/>
            <w:shd w:val="clear" w:color="auto" w:fill="D9D9D9" w:themeFill="background1" w:themeFillShade="D9"/>
          </w:tcPr>
          <w:p w14:paraId="351215D0" w14:textId="78A8D9F5" w:rsidR="006368C6" w:rsidRPr="007C4A5D" w:rsidRDefault="006368C6" w:rsidP="006368C6">
            <w:pPr>
              <w:pStyle w:val="RepTable"/>
              <w:rPr>
                <w:szCs w:val="20"/>
              </w:rPr>
            </w:pPr>
            <w:r>
              <w:rPr>
                <w:szCs w:val="20"/>
              </w:rPr>
              <w:t>-</w:t>
            </w:r>
          </w:p>
        </w:tc>
      </w:tr>
      <w:tr w:rsidR="006368C6" w:rsidRPr="007C4A5D" w14:paraId="412DE744" w14:textId="77777777" w:rsidTr="00D2552F">
        <w:trPr>
          <w:cantSplit/>
        </w:trPr>
        <w:tc>
          <w:tcPr>
            <w:tcW w:w="504" w:type="pct"/>
            <w:shd w:val="clear" w:color="auto" w:fill="auto"/>
            <w:vAlign w:val="center"/>
          </w:tcPr>
          <w:p w14:paraId="10A1C9BB" w14:textId="77777777" w:rsidR="006368C6" w:rsidRPr="007C4A5D" w:rsidRDefault="006368C6" w:rsidP="006368C6">
            <w:pPr>
              <w:pStyle w:val="RepTable"/>
            </w:pPr>
            <w:r w:rsidRPr="007C4A5D">
              <w:t>None</w:t>
            </w:r>
          </w:p>
        </w:tc>
        <w:tc>
          <w:tcPr>
            <w:tcW w:w="763" w:type="pct"/>
            <w:vMerge w:val="restart"/>
            <w:shd w:val="clear" w:color="auto" w:fill="auto"/>
          </w:tcPr>
          <w:p w14:paraId="29C4B844" w14:textId="373804C5" w:rsidR="006368C6" w:rsidRPr="007C4A5D" w:rsidRDefault="006368C6" w:rsidP="006368C6">
            <w:pPr>
              <w:pStyle w:val="RepTable"/>
            </w:pPr>
            <w:r w:rsidRPr="00587381">
              <w:rPr>
                <w:szCs w:val="20"/>
              </w:rPr>
              <w:t>R1 stream</w:t>
            </w:r>
          </w:p>
        </w:tc>
        <w:tc>
          <w:tcPr>
            <w:tcW w:w="453" w:type="pct"/>
            <w:shd w:val="clear" w:color="auto" w:fill="auto"/>
            <w:vAlign w:val="center"/>
          </w:tcPr>
          <w:p w14:paraId="7ADDDE6B" w14:textId="2521CC86" w:rsidR="006368C6" w:rsidRPr="007C4A5D" w:rsidRDefault="006368C6" w:rsidP="006368C6">
            <w:pPr>
              <w:pStyle w:val="RepTable"/>
              <w:rPr>
                <w:szCs w:val="20"/>
              </w:rPr>
            </w:pPr>
            <w:r>
              <w:rPr>
                <w:szCs w:val="20"/>
              </w:rPr>
              <w:t>-</w:t>
            </w:r>
          </w:p>
        </w:tc>
        <w:tc>
          <w:tcPr>
            <w:tcW w:w="452" w:type="pct"/>
            <w:shd w:val="clear" w:color="auto" w:fill="FFFFFF" w:themeFill="background1"/>
          </w:tcPr>
          <w:p w14:paraId="2CAAA748" w14:textId="28768EA8" w:rsidR="006368C6" w:rsidRPr="007C4A5D" w:rsidRDefault="006368C6" w:rsidP="006368C6">
            <w:pPr>
              <w:pStyle w:val="RepTable"/>
            </w:pPr>
            <w:r>
              <w:rPr>
                <w:szCs w:val="20"/>
              </w:rPr>
              <w:t>-</w:t>
            </w:r>
          </w:p>
        </w:tc>
        <w:tc>
          <w:tcPr>
            <w:tcW w:w="452" w:type="pct"/>
            <w:shd w:val="clear" w:color="auto" w:fill="auto"/>
          </w:tcPr>
          <w:p w14:paraId="29E04B1A" w14:textId="56FE0497" w:rsidR="006368C6" w:rsidRPr="007C4A5D" w:rsidRDefault="006368C6" w:rsidP="006368C6">
            <w:pPr>
              <w:pStyle w:val="RepTable"/>
            </w:pPr>
            <w:r>
              <w:rPr>
                <w:szCs w:val="20"/>
              </w:rPr>
              <w:t>-</w:t>
            </w:r>
          </w:p>
        </w:tc>
        <w:tc>
          <w:tcPr>
            <w:tcW w:w="510" w:type="pct"/>
            <w:shd w:val="clear" w:color="auto" w:fill="FFFFFF" w:themeFill="background1"/>
          </w:tcPr>
          <w:p w14:paraId="1CADE509" w14:textId="0D4F970E"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563853C6" w14:textId="022A60D3" w:rsidR="006368C6" w:rsidRPr="007C4A5D" w:rsidRDefault="006368C6" w:rsidP="006368C6">
            <w:pPr>
              <w:pStyle w:val="RepTable"/>
            </w:pPr>
            <w:r>
              <w:rPr>
                <w:szCs w:val="20"/>
              </w:rPr>
              <w:t>0.862</w:t>
            </w:r>
          </w:p>
        </w:tc>
        <w:tc>
          <w:tcPr>
            <w:tcW w:w="452" w:type="pct"/>
            <w:shd w:val="clear" w:color="auto" w:fill="D9D9D9" w:themeFill="background1" w:themeFillShade="D9"/>
            <w:vAlign w:val="center"/>
          </w:tcPr>
          <w:p w14:paraId="49F2B409" w14:textId="27F62AC3" w:rsidR="006368C6" w:rsidRPr="007C4A5D" w:rsidRDefault="006368C6" w:rsidP="006368C6">
            <w:pPr>
              <w:pStyle w:val="RepTable"/>
              <w:rPr>
                <w:szCs w:val="20"/>
              </w:rPr>
            </w:pPr>
            <w:r>
              <w:rPr>
                <w:szCs w:val="20"/>
              </w:rPr>
              <w:t>0.600</w:t>
            </w:r>
          </w:p>
        </w:tc>
        <w:tc>
          <w:tcPr>
            <w:tcW w:w="452" w:type="pct"/>
            <w:shd w:val="clear" w:color="auto" w:fill="D9D9D9" w:themeFill="background1" w:themeFillShade="D9"/>
            <w:vAlign w:val="center"/>
          </w:tcPr>
          <w:p w14:paraId="7EF1A6B1" w14:textId="29FFF8EC" w:rsidR="006368C6" w:rsidRPr="007C4A5D" w:rsidRDefault="006368C6" w:rsidP="006368C6">
            <w:pPr>
              <w:pStyle w:val="RepTable"/>
              <w:rPr>
                <w:szCs w:val="20"/>
              </w:rPr>
            </w:pPr>
            <w:r>
              <w:rPr>
                <w:szCs w:val="20"/>
              </w:rPr>
              <w:t>0.460</w:t>
            </w:r>
          </w:p>
        </w:tc>
        <w:tc>
          <w:tcPr>
            <w:tcW w:w="509" w:type="pct"/>
            <w:shd w:val="clear" w:color="auto" w:fill="D9D9D9" w:themeFill="background1" w:themeFillShade="D9"/>
            <w:vAlign w:val="center"/>
          </w:tcPr>
          <w:p w14:paraId="1794C3F2" w14:textId="1BE8F9DC" w:rsidR="006368C6" w:rsidRPr="007C4A5D" w:rsidRDefault="006368C6" w:rsidP="006368C6">
            <w:pPr>
              <w:pStyle w:val="RepTable"/>
              <w:rPr>
                <w:szCs w:val="20"/>
              </w:rPr>
            </w:pPr>
            <w:r>
              <w:rPr>
                <w:szCs w:val="20"/>
              </w:rPr>
              <w:t>0.314</w:t>
            </w:r>
          </w:p>
        </w:tc>
      </w:tr>
      <w:tr w:rsidR="006368C6" w:rsidRPr="007C4A5D" w14:paraId="387A094B" w14:textId="77777777" w:rsidTr="00D2552F">
        <w:trPr>
          <w:cantSplit/>
        </w:trPr>
        <w:tc>
          <w:tcPr>
            <w:tcW w:w="504" w:type="pct"/>
            <w:shd w:val="clear" w:color="auto" w:fill="auto"/>
            <w:vAlign w:val="center"/>
          </w:tcPr>
          <w:p w14:paraId="190DF911" w14:textId="77777777" w:rsidR="006368C6" w:rsidRPr="007C4A5D" w:rsidRDefault="006368C6" w:rsidP="006368C6">
            <w:pPr>
              <w:pStyle w:val="RepTable"/>
            </w:pPr>
            <w:r w:rsidRPr="007C4A5D">
              <w:t>50%</w:t>
            </w:r>
          </w:p>
        </w:tc>
        <w:tc>
          <w:tcPr>
            <w:tcW w:w="763" w:type="pct"/>
            <w:vMerge/>
            <w:shd w:val="clear" w:color="auto" w:fill="auto"/>
          </w:tcPr>
          <w:p w14:paraId="4818C117" w14:textId="77777777" w:rsidR="006368C6" w:rsidRPr="007C4A5D" w:rsidRDefault="006368C6" w:rsidP="006368C6">
            <w:pPr>
              <w:pStyle w:val="RepTable"/>
            </w:pPr>
          </w:p>
        </w:tc>
        <w:tc>
          <w:tcPr>
            <w:tcW w:w="453" w:type="pct"/>
            <w:shd w:val="clear" w:color="auto" w:fill="auto"/>
            <w:vAlign w:val="center"/>
          </w:tcPr>
          <w:p w14:paraId="78B466DE" w14:textId="72ECB9B0" w:rsidR="006368C6" w:rsidRPr="007C4A5D" w:rsidRDefault="006368C6" w:rsidP="006368C6">
            <w:pPr>
              <w:pStyle w:val="RepTable"/>
              <w:rPr>
                <w:szCs w:val="20"/>
              </w:rPr>
            </w:pPr>
            <w:r>
              <w:rPr>
                <w:szCs w:val="20"/>
              </w:rPr>
              <w:t>-</w:t>
            </w:r>
          </w:p>
        </w:tc>
        <w:tc>
          <w:tcPr>
            <w:tcW w:w="452" w:type="pct"/>
            <w:shd w:val="clear" w:color="auto" w:fill="FFFFFF" w:themeFill="background1"/>
          </w:tcPr>
          <w:p w14:paraId="3BDB58D8" w14:textId="58D00F4A" w:rsidR="006368C6" w:rsidRPr="007C4A5D" w:rsidRDefault="006368C6" w:rsidP="006368C6">
            <w:pPr>
              <w:pStyle w:val="RepTable"/>
            </w:pPr>
            <w:r>
              <w:rPr>
                <w:szCs w:val="20"/>
              </w:rPr>
              <w:t>-</w:t>
            </w:r>
          </w:p>
        </w:tc>
        <w:tc>
          <w:tcPr>
            <w:tcW w:w="452" w:type="pct"/>
            <w:shd w:val="clear" w:color="auto" w:fill="auto"/>
          </w:tcPr>
          <w:p w14:paraId="68EC3C98" w14:textId="08623C73" w:rsidR="006368C6" w:rsidRPr="007C4A5D" w:rsidRDefault="006368C6" w:rsidP="006368C6">
            <w:pPr>
              <w:pStyle w:val="RepTable"/>
            </w:pPr>
            <w:r>
              <w:rPr>
                <w:szCs w:val="20"/>
              </w:rPr>
              <w:t>-</w:t>
            </w:r>
          </w:p>
        </w:tc>
        <w:tc>
          <w:tcPr>
            <w:tcW w:w="510" w:type="pct"/>
            <w:shd w:val="clear" w:color="auto" w:fill="FFFFFF" w:themeFill="background1"/>
          </w:tcPr>
          <w:p w14:paraId="49DD8329" w14:textId="489ADEBB"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51FDA3F8" w14:textId="02541D59" w:rsidR="006368C6" w:rsidRPr="007C4A5D" w:rsidRDefault="006368C6" w:rsidP="006368C6">
            <w:pPr>
              <w:pStyle w:val="RepTable"/>
            </w:pPr>
            <w:r>
              <w:rPr>
                <w:szCs w:val="20"/>
              </w:rPr>
              <w:t>0.862</w:t>
            </w:r>
          </w:p>
        </w:tc>
        <w:tc>
          <w:tcPr>
            <w:tcW w:w="452" w:type="pct"/>
            <w:shd w:val="clear" w:color="auto" w:fill="D9D9D9" w:themeFill="background1" w:themeFillShade="D9"/>
            <w:vAlign w:val="center"/>
          </w:tcPr>
          <w:p w14:paraId="0A884666" w14:textId="62C3D15A" w:rsidR="006368C6" w:rsidRPr="007C4A5D" w:rsidRDefault="006368C6" w:rsidP="006368C6">
            <w:pPr>
              <w:pStyle w:val="RepTable"/>
              <w:rPr>
                <w:szCs w:val="20"/>
              </w:rPr>
            </w:pPr>
            <w:r>
              <w:rPr>
                <w:szCs w:val="20"/>
              </w:rPr>
              <w:t>0.600</w:t>
            </w:r>
          </w:p>
        </w:tc>
        <w:tc>
          <w:tcPr>
            <w:tcW w:w="452" w:type="pct"/>
            <w:shd w:val="clear" w:color="auto" w:fill="D9D9D9" w:themeFill="background1" w:themeFillShade="D9"/>
            <w:vAlign w:val="center"/>
          </w:tcPr>
          <w:p w14:paraId="290180B6" w14:textId="6C87C224" w:rsidR="006368C6" w:rsidRPr="007C4A5D" w:rsidRDefault="006368C6" w:rsidP="006368C6">
            <w:pPr>
              <w:pStyle w:val="RepTable"/>
              <w:rPr>
                <w:szCs w:val="20"/>
              </w:rPr>
            </w:pPr>
            <w:r>
              <w:rPr>
                <w:szCs w:val="20"/>
              </w:rPr>
              <w:t>0.460</w:t>
            </w:r>
          </w:p>
        </w:tc>
        <w:tc>
          <w:tcPr>
            <w:tcW w:w="509" w:type="pct"/>
            <w:shd w:val="clear" w:color="auto" w:fill="D9D9D9" w:themeFill="background1" w:themeFillShade="D9"/>
            <w:vAlign w:val="center"/>
          </w:tcPr>
          <w:p w14:paraId="39B38ECC" w14:textId="57E3BDF1" w:rsidR="006368C6" w:rsidRPr="007C4A5D" w:rsidRDefault="006368C6" w:rsidP="006368C6">
            <w:pPr>
              <w:pStyle w:val="RepTable"/>
              <w:rPr>
                <w:szCs w:val="20"/>
              </w:rPr>
            </w:pPr>
            <w:r>
              <w:rPr>
                <w:szCs w:val="20"/>
              </w:rPr>
              <w:t>0.314</w:t>
            </w:r>
          </w:p>
        </w:tc>
      </w:tr>
      <w:tr w:rsidR="006368C6" w:rsidRPr="007C4A5D" w14:paraId="1C00FB1B" w14:textId="77777777" w:rsidTr="00D2552F">
        <w:trPr>
          <w:cantSplit/>
        </w:trPr>
        <w:tc>
          <w:tcPr>
            <w:tcW w:w="504" w:type="pct"/>
            <w:shd w:val="clear" w:color="auto" w:fill="auto"/>
            <w:vAlign w:val="center"/>
          </w:tcPr>
          <w:p w14:paraId="48E61A6F" w14:textId="77777777" w:rsidR="006368C6" w:rsidRPr="007C4A5D" w:rsidRDefault="006368C6" w:rsidP="006368C6">
            <w:pPr>
              <w:pStyle w:val="RepTable"/>
            </w:pPr>
            <w:r w:rsidRPr="007C4A5D">
              <w:t>None</w:t>
            </w:r>
          </w:p>
        </w:tc>
        <w:tc>
          <w:tcPr>
            <w:tcW w:w="763" w:type="pct"/>
            <w:vMerge w:val="restart"/>
            <w:shd w:val="clear" w:color="auto" w:fill="auto"/>
          </w:tcPr>
          <w:p w14:paraId="3E90ECE4" w14:textId="7403200A" w:rsidR="006368C6" w:rsidRPr="007C4A5D" w:rsidRDefault="006368C6" w:rsidP="006368C6">
            <w:pPr>
              <w:pStyle w:val="RepTable"/>
            </w:pPr>
            <w:r w:rsidRPr="00587381">
              <w:rPr>
                <w:szCs w:val="20"/>
              </w:rPr>
              <w:t>R3 stream</w:t>
            </w:r>
          </w:p>
        </w:tc>
        <w:tc>
          <w:tcPr>
            <w:tcW w:w="453" w:type="pct"/>
            <w:shd w:val="clear" w:color="auto" w:fill="auto"/>
            <w:vAlign w:val="center"/>
          </w:tcPr>
          <w:p w14:paraId="58DCB521" w14:textId="67A0113B" w:rsidR="006368C6" w:rsidRPr="007C4A5D" w:rsidRDefault="006368C6" w:rsidP="006368C6">
            <w:pPr>
              <w:pStyle w:val="RepTable"/>
              <w:rPr>
                <w:szCs w:val="20"/>
              </w:rPr>
            </w:pPr>
            <w:r>
              <w:rPr>
                <w:szCs w:val="20"/>
              </w:rPr>
              <w:t>-</w:t>
            </w:r>
          </w:p>
        </w:tc>
        <w:tc>
          <w:tcPr>
            <w:tcW w:w="452" w:type="pct"/>
            <w:shd w:val="clear" w:color="auto" w:fill="FFFFFF" w:themeFill="background1"/>
          </w:tcPr>
          <w:p w14:paraId="261D85B6" w14:textId="6658A87B" w:rsidR="006368C6" w:rsidRPr="007C4A5D" w:rsidRDefault="006368C6" w:rsidP="006368C6">
            <w:pPr>
              <w:pStyle w:val="RepTable"/>
            </w:pPr>
            <w:r>
              <w:rPr>
                <w:szCs w:val="20"/>
              </w:rPr>
              <w:t>-</w:t>
            </w:r>
          </w:p>
        </w:tc>
        <w:tc>
          <w:tcPr>
            <w:tcW w:w="452" w:type="pct"/>
            <w:shd w:val="clear" w:color="auto" w:fill="auto"/>
          </w:tcPr>
          <w:p w14:paraId="559F5EF9" w14:textId="47276FED" w:rsidR="006368C6" w:rsidRPr="007C4A5D" w:rsidRDefault="006368C6" w:rsidP="006368C6">
            <w:pPr>
              <w:pStyle w:val="RepTable"/>
            </w:pPr>
            <w:r>
              <w:rPr>
                <w:szCs w:val="20"/>
              </w:rPr>
              <w:t>-</w:t>
            </w:r>
          </w:p>
        </w:tc>
        <w:tc>
          <w:tcPr>
            <w:tcW w:w="510" w:type="pct"/>
            <w:shd w:val="clear" w:color="auto" w:fill="FFFFFF" w:themeFill="background1"/>
          </w:tcPr>
          <w:p w14:paraId="5E0B57B6" w14:textId="73E74AF6"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7430D87A" w14:textId="5B7153F9" w:rsidR="006368C6" w:rsidRPr="007C4A5D" w:rsidRDefault="006368C6" w:rsidP="006368C6">
            <w:pPr>
              <w:pStyle w:val="RepTable"/>
            </w:pPr>
            <w:r>
              <w:rPr>
                <w:szCs w:val="20"/>
              </w:rPr>
              <w:t>1.177</w:t>
            </w:r>
          </w:p>
        </w:tc>
        <w:tc>
          <w:tcPr>
            <w:tcW w:w="452" w:type="pct"/>
            <w:shd w:val="clear" w:color="auto" w:fill="D9D9D9" w:themeFill="background1" w:themeFillShade="D9"/>
            <w:vAlign w:val="center"/>
          </w:tcPr>
          <w:p w14:paraId="10EDA7B9" w14:textId="55A2D62E" w:rsidR="006368C6" w:rsidRPr="007C4A5D" w:rsidRDefault="006368C6" w:rsidP="006368C6">
            <w:pPr>
              <w:pStyle w:val="RepTable"/>
              <w:rPr>
                <w:szCs w:val="20"/>
              </w:rPr>
            </w:pPr>
            <w:r>
              <w:rPr>
                <w:szCs w:val="20"/>
              </w:rPr>
              <w:t>0.623</w:t>
            </w:r>
          </w:p>
        </w:tc>
        <w:tc>
          <w:tcPr>
            <w:tcW w:w="452" w:type="pct"/>
            <w:shd w:val="clear" w:color="auto" w:fill="D9D9D9" w:themeFill="background1" w:themeFillShade="D9"/>
            <w:vAlign w:val="center"/>
          </w:tcPr>
          <w:p w14:paraId="0848312A" w14:textId="0068073B" w:rsidR="006368C6" w:rsidRPr="007C4A5D" w:rsidRDefault="006368C6" w:rsidP="006368C6">
            <w:pPr>
              <w:pStyle w:val="RepTable"/>
              <w:rPr>
                <w:szCs w:val="20"/>
              </w:rPr>
            </w:pPr>
            <w:r>
              <w:rPr>
                <w:szCs w:val="20"/>
              </w:rPr>
              <w:t>0.423</w:t>
            </w:r>
          </w:p>
        </w:tc>
        <w:tc>
          <w:tcPr>
            <w:tcW w:w="509" w:type="pct"/>
            <w:shd w:val="clear" w:color="auto" w:fill="D9D9D9" w:themeFill="background1" w:themeFillShade="D9"/>
            <w:vAlign w:val="center"/>
          </w:tcPr>
          <w:p w14:paraId="5492BA46" w14:textId="7E3D2775" w:rsidR="006368C6" w:rsidRPr="007C4A5D" w:rsidRDefault="006368C6" w:rsidP="006368C6">
            <w:pPr>
              <w:pStyle w:val="RepTable"/>
              <w:rPr>
                <w:szCs w:val="20"/>
              </w:rPr>
            </w:pPr>
            <w:r>
              <w:rPr>
                <w:szCs w:val="20"/>
              </w:rPr>
              <w:t>0.319</w:t>
            </w:r>
          </w:p>
        </w:tc>
      </w:tr>
      <w:tr w:rsidR="006368C6" w:rsidRPr="007C4A5D" w14:paraId="09392C6B" w14:textId="77777777" w:rsidTr="00D2552F">
        <w:trPr>
          <w:cantSplit/>
        </w:trPr>
        <w:tc>
          <w:tcPr>
            <w:tcW w:w="504" w:type="pct"/>
            <w:shd w:val="clear" w:color="auto" w:fill="auto"/>
            <w:vAlign w:val="center"/>
          </w:tcPr>
          <w:p w14:paraId="6CADEEF5" w14:textId="77777777" w:rsidR="006368C6" w:rsidRPr="007C4A5D" w:rsidRDefault="006368C6" w:rsidP="006368C6">
            <w:pPr>
              <w:pStyle w:val="RepTable"/>
            </w:pPr>
            <w:r w:rsidRPr="007C4A5D">
              <w:t>50%</w:t>
            </w:r>
          </w:p>
        </w:tc>
        <w:tc>
          <w:tcPr>
            <w:tcW w:w="763" w:type="pct"/>
            <w:vMerge/>
            <w:shd w:val="clear" w:color="auto" w:fill="auto"/>
          </w:tcPr>
          <w:p w14:paraId="67B51706" w14:textId="77777777" w:rsidR="006368C6" w:rsidRPr="007C4A5D" w:rsidRDefault="006368C6" w:rsidP="006368C6">
            <w:pPr>
              <w:pStyle w:val="RepTable"/>
            </w:pPr>
          </w:p>
        </w:tc>
        <w:tc>
          <w:tcPr>
            <w:tcW w:w="453" w:type="pct"/>
            <w:shd w:val="clear" w:color="auto" w:fill="auto"/>
            <w:vAlign w:val="center"/>
          </w:tcPr>
          <w:p w14:paraId="29414248" w14:textId="5B718ABD" w:rsidR="006368C6" w:rsidRPr="007C4A5D" w:rsidRDefault="006368C6" w:rsidP="006368C6">
            <w:pPr>
              <w:pStyle w:val="RepTable"/>
              <w:rPr>
                <w:szCs w:val="20"/>
              </w:rPr>
            </w:pPr>
            <w:r>
              <w:rPr>
                <w:szCs w:val="20"/>
              </w:rPr>
              <w:t>-</w:t>
            </w:r>
          </w:p>
        </w:tc>
        <w:tc>
          <w:tcPr>
            <w:tcW w:w="452" w:type="pct"/>
            <w:shd w:val="clear" w:color="auto" w:fill="FFFFFF" w:themeFill="background1"/>
          </w:tcPr>
          <w:p w14:paraId="47989CB9" w14:textId="29D27F9D" w:rsidR="006368C6" w:rsidRPr="007C4A5D" w:rsidRDefault="006368C6" w:rsidP="006368C6">
            <w:pPr>
              <w:pStyle w:val="RepTable"/>
            </w:pPr>
            <w:r>
              <w:rPr>
                <w:szCs w:val="20"/>
              </w:rPr>
              <w:t>-</w:t>
            </w:r>
          </w:p>
        </w:tc>
        <w:tc>
          <w:tcPr>
            <w:tcW w:w="452" w:type="pct"/>
            <w:shd w:val="clear" w:color="auto" w:fill="auto"/>
          </w:tcPr>
          <w:p w14:paraId="44C13382" w14:textId="5BB3E54C" w:rsidR="006368C6" w:rsidRPr="007C4A5D" w:rsidRDefault="006368C6" w:rsidP="006368C6">
            <w:pPr>
              <w:pStyle w:val="RepTable"/>
            </w:pPr>
            <w:r>
              <w:rPr>
                <w:szCs w:val="20"/>
              </w:rPr>
              <w:t>-</w:t>
            </w:r>
          </w:p>
        </w:tc>
        <w:tc>
          <w:tcPr>
            <w:tcW w:w="510" w:type="pct"/>
            <w:shd w:val="clear" w:color="auto" w:fill="FFFFFF" w:themeFill="background1"/>
          </w:tcPr>
          <w:p w14:paraId="42E1D4F3" w14:textId="39358D56"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6CB33622" w14:textId="6A6BCE84" w:rsidR="006368C6" w:rsidRPr="007C4A5D" w:rsidRDefault="006368C6" w:rsidP="006368C6">
            <w:pPr>
              <w:pStyle w:val="RepTable"/>
            </w:pPr>
            <w:r>
              <w:rPr>
                <w:szCs w:val="20"/>
              </w:rPr>
              <w:t>0.768</w:t>
            </w:r>
          </w:p>
        </w:tc>
        <w:tc>
          <w:tcPr>
            <w:tcW w:w="452" w:type="pct"/>
            <w:shd w:val="clear" w:color="auto" w:fill="D9D9D9" w:themeFill="background1" w:themeFillShade="D9"/>
            <w:vAlign w:val="center"/>
          </w:tcPr>
          <w:p w14:paraId="3230979C" w14:textId="2B075A79" w:rsidR="006368C6" w:rsidRPr="007C4A5D" w:rsidRDefault="006368C6" w:rsidP="006368C6">
            <w:pPr>
              <w:pStyle w:val="RepTable"/>
              <w:rPr>
                <w:szCs w:val="20"/>
              </w:rPr>
            </w:pPr>
            <w:r>
              <w:rPr>
                <w:szCs w:val="20"/>
              </w:rPr>
              <w:t>0.532</w:t>
            </w:r>
          </w:p>
        </w:tc>
        <w:tc>
          <w:tcPr>
            <w:tcW w:w="452" w:type="pct"/>
            <w:shd w:val="clear" w:color="auto" w:fill="D9D9D9" w:themeFill="background1" w:themeFillShade="D9"/>
            <w:vAlign w:val="center"/>
          </w:tcPr>
          <w:p w14:paraId="0D350CD3" w14:textId="68373BB0" w:rsidR="006368C6" w:rsidRPr="007C4A5D" w:rsidRDefault="006368C6" w:rsidP="006368C6">
            <w:pPr>
              <w:pStyle w:val="RepTable"/>
              <w:rPr>
                <w:szCs w:val="20"/>
              </w:rPr>
            </w:pPr>
            <w:r>
              <w:rPr>
                <w:szCs w:val="20"/>
              </w:rPr>
              <w:t>0.407</w:t>
            </w:r>
          </w:p>
        </w:tc>
        <w:tc>
          <w:tcPr>
            <w:tcW w:w="509" w:type="pct"/>
            <w:shd w:val="clear" w:color="auto" w:fill="D9D9D9" w:themeFill="background1" w:themeFillShade="D9"/>
            <w:vAlign w:val="center"/>
          </w:tcPr>
          <w:p w14:paraId="4739A343" w14:textId="6D9B201F" w:rsidR="006368C6" w:rsidRPr="007C4A5D" w:rsidRDefault="006368C6" w:rsidP="006368C6">
            <w:pPr>
              <w:pStyle w:val="RepTable"/>
              <w:rPr>
                <w:szCs w:val="20"/>
              </w:rPr>
            </w:pPr>
            <w:r>
              <w:rPr>
                <w:szCs w:val="20"/>
              </w:rPr>
              <w:t>0.277</w:t>
            </w:r>
          </w:p>
        </w:tc>
      </w:tr>
      <w:tr w:rsidR="006368C6" w:rsidRPr="007C4A5D" w14:paraId="13274410" w14:textId="77777777" w:rsidTr="00D2552F">
        <w:trPr>
          <w:cantSplit/>
        </w:trPr>
        <w:tc>
          <w:tcPr>
            <w:tcW w:w="504" w:type="pct"/>
            <w:shd w:val="clear" w:color="auto" w:fill="auto"/>
            <w:vAlign w:val="center"/>
          </w:tcPr>
          <w:p w14:paraId="7169A7A3" w14:textId="77777777" w:rsidR="006368C6" w:rsidRPr="007C4A5D" w:rsidRDefault="006368C6" w:rsidP="006368C6">
            <w:pPr>
              <w:pStyle w:val="RepTable"/>
            </w:pPr>
            <w:r w:rsidRPr="007C4A5D">
              <w:t>75%</w:t>
            </w:r>
          </w:p>
        </w:tc>
        <w:tc>
          <w:tcPr>
            <w:tcW w:w="763" w:type="pct"/>
            <w:vMerge/>
            <w:shd w:val="clear" w:color="auto" w:fill="auto"/>
          </w:tcPr>
          <w:p w14:paraId="7D50FCD7" w14:textId="77777777" w:rsidR="006368C6" w:rsidRPr="007C4A5D" w:rsidRDefault="006368C6" w:rsidP="006368C6">
            <w:pPr>
              <w:pStyle w:val="RepTable"/>
            </w:pPr>
          </w:p>
        </w:tc>
        <w:tc>
          <w:tcPr>
            <w:tcW w:w="453" w:type="pct"/>
            <w:shd w:val="clear" w:color="auto" w:fill="auto"/>
            <w:vAlign w:val="center"/>
          </w:tcPr>
          <w:p w14:paraId="2700C236" w14:textId="01FC343B" w:rsidR="006368C6" w:rsidRPr="007C4A5D" w:rsidRDefault="006368C6" w:rsidP="006368C6">
            <w:pPr>
              <w:pStyle w:val="RepTable"/>
              <w:rPr>
                <w:szCs w:val="20"/>
              </w:rPr>
            </w:pPr>
            <w:r>
              <w:rPr>
                <w:szCs w:val="20"/>
              </w:rPr>
              <w:t>-</w:t>
            </w:r>
          </w:p>
        </w:tc>
        <w:tc>
          <w:tcPr>
            <w:tcW w:w="452" w:type="pct"/>
            <w:shd w:val="clear" w:color="auto" w:fill="FFFFFF" w:themeFill="background1"/>
          </w:tcPr>
          <w:p w14:paraId="63276011" w14:textId="2F1ED265" w:rsidR="006368C6" w:rsidRPr="007C4A5D" w:rsidRDefault="006368C6" w:rsidP="006368C6">
            <w:pPr>
              <w:pStyle w:val="RepTable"/>
            </w:pPr>
            <w:r>
              <w:rPr>
                <w:szCs w:val="20"/>
              </w:rPr>
              <w:t>-</w:t>
            </w:r>
          </w:p>
        </w:tc>
        <w:tc>
          <w:tcPr>
            <w:tcW w:w="452" w:type="pct"/>
            <w:shd w:val="clear" w:color="auto" w:fill="auto"/>
          </w:tcPr>
          <w:p w14:paraId="789D4CD5" w14:textId="0581342A" w:rsidR="006368C6" w:rsidRPr="007C4A5D" w:rsidRDefault="006368C6" w:rsidP="006368C6">
            <w:pPr>
              <w:pStyle w:val="RepTable"/>
            </w:pPr>
            <w:r>
              <w:rPr>
                <w:szCs w:val="20"/>
              </w:rPr>
              <w:t>-</w:t>
            </w:r>
          </w:p>
        </w:tc>
        <w:tc>
          <w:tcPr>
            <w:tcW w:w="510" w:type="pct"/>
            <w:shd w:val="clear" w:color="auto" w:fill="FFFFFF" w:themeFill="background1"/>
          </w:tcPr>
          <w:p w14:paraId="45996D5B" w14:textId="47031C2A" w:rsidR="006368C6" w:rsidRPr="007C4A5D" w:rsidRDefault="006368C6" w:rsidP="006368C6">
            <w:pPr>
              <w:pStyle w:val="RepTable"/>
              <w:rPr>
                <w:szCs w:val="20"/>
              </w:rPr>
            </w:pPr>
            <w:r>
              <w:rPr>
                <w:szCs w:val="20"/>
              </w:rPr>
              <w:t>-</w:t>
            </w:r>
          </w:p>
        </w:tc>
        <w:tc>
          <w:tcPr>
            <w:tcW w:w="453" w:type="pct"/>
            <w:shd w:val="clear" w:color="auto" w:fill="D9D9D9" w:themeFill="background1" w:themeFillShade="D9"/>
            <w:vAlign w:val="center"/>
          </w:tcPr>
          <w:p w14:paraId="2A051E24" w14:textId="3901E4DE" w:rsidR="006368C6" w:rsidRPr="007C4A5D" w:rsidRDefault="006368C6" w:rsidP="006368C6">
            <w:pPr>
              <w:pStyle w:val="RepTable"/>
            </w:pPr>
            <w:r>
              <w:rPr>
                <w:szCs w:val="20"/>
              </w:rPr>
              <w:t>0.768</w:t>
            </w:r>
          </w:p>
        </w:tc>
        <w:tc>
          <w:tcPr>
            <w:tcW w:w="452" w:type="pct"/>
            <w:shd w:val="clear" w:color="auto" w:fill="D9D9D9" w:themeFill="background1" w:themeFillShade="D9"/>
            <w:vAlign w:val="center"/>
          </w:tcPr>
          <w:p w14:paraId="21621C01" w14:textId="168C1DF0" w:rsidR="006368C6" w:rsidRPr="007C4A5D" w:rsidRDefault="006368C6" w:rsidP="006368C6">
            <w:pPr>
              <w:pStyle w:val="RepTable"/>
              <w:rPr>
                <w:szCs w:val="20"/>
              </w:rPr>
            </w:pPr>
            <w:r>
              <w:rPr>
                <w:szCs w:val="20"/>
              </w:rPr>
              <w:t>0.532</w:t>
            </w:r>
          </w:p>
        </w:tc>
        <w:tc>
          <w:tcPr>
            <w:tcW w:w="452" w:type="pct"/>
            <w:shd w:val="clear" w:color="auto" w:fill="D9D9D9" w:themeFill="background1" w:themeFillShade="D9"/>
            <w:vAlign w:val="center"/>
          </w:tcPr>
          <w:p w14:paraId="4BD90C6F" w14:textId="0167054D" w:rsidR="006368C6" w:rsidRPr="007C4A5D" w:rsidRDefault="006368C6" w:rsidP="006368C6">
            <w:pPr>
              <w:pStyle w:val="RepTable"/>
              <w:rPr>
                <w:szCs w:val="20"/>
              </w:rPr>
            </w:pPr>
            <w:r>
              <w:rPr>
                <w:szCs w:val="20"/>
              </w:rPr>
              <w:t>0.407</w:t>
            </w:r>
          </w:p>
        </w:tc>
        <w:tc>
          <w:tcPr>
            <w:tcW w:w="509" w:type="pct"/>
            <w:shd w:val="clear" w:color="auto" w:fill="D9D9D9" w:themeFill="background1" w:themeFillShade="D9"/>
            <w:vAlign w:val="center"/>
          </w:tcPr>
          <w:p w14:paraId="60BECF65" w14:textId="6CAB64AF" w:rsidR="006368C6" w:rsidRPr="007C4A5D" w:rsidRDefault="006368C6" w:rsidP="006368C6">
            <w:pPr>
              <w:pStyle w:val="RepTable"/>
              <w:rPr>
                <w:szCs w:val="20"/>
              </w:rPr>
            </w:pPr>
            <w:r>
              <w:rPr>
                <w:szCs w:val="20"/>
              </w:rPr>
              <w:t>0.277</w:t>
            </w:r>
          </w:p>
        </w:tc>
      </w:tr>
      <w:tr w:rsidR="006368C6" w:rsidRPr="007C4A5D" w14:paraId="5030508F" w14:textId="77777777" w:rsidTr="00D2552F">
        <w:trPr>
          <w:cantSplit/>
        </w:trPr>
        <w:tc>
          <w:tcPr>
            <w:tcW w:w="504" w:type="pct"/>
            <w:shd w:val="clear" w:color="auto" w:fill="auto"/>
            <w:vAlign w:val="center"/>
          </w:tcPr>
          <w:p w14:paraId="13774045" w14:textId="77777777" w:rsidR="006368C6" w:rsidRDefault="006368C6" w:rsidP="006368C6">
            <w:pPr>
              <w:pStyle w:val="RepTable"/>
            </w:pPr>
            <w:r w:rsidRPr="007C4A5D">
              <w:t>None</w:t>
            </w:r>
          </w:p>
        </w:tc>
        <w:tc>
          <w:tcPr>
            <w:tcW w:w="763" w:type="pct"/>
            <w:vMerge w:val="restart"/>
            <w:shd w:val="clear" w:color="auto" w:fill="auto"/>
          </w:tcPr>
          <w:p w14:paraId="60E94D3D" w14:textId="5914C0DF" w:rsidR="006368C6" w:rsidRPr="007C4A5D" w:rsidRDefault="006368C6" w:rsidP="006368C6">
            <w:pPr>
              <w:pStyle w:val="RepTable"/>
            </w:pPr>
            <w:r w:rsidRPr="00587381">
              <w:rPr>
                <w:szCs w:val="20"/>
              </w:rPr>
              <w:t>R4 stream</w:t>
            </w:r>
          </w:p>
        </w:tc>
        <w:tc>
          <w:tcPr>
            <w:tcW w:w="453" w:type="pct"/>
            <w:shd w:val="clear" w:color="auto" w:fill="auto"/>
            <w:vAlign w:val="center"/>
          </w:tcPr>
          <w:p w14:paraId="71450382" w14:textId="41AAA406" w:rsidR="006368C6" w:rsidRPr="002C3346" w:rsidRDefault="006368C6" w:rsidP="006368C6">
            <w:pPr>
              <w:pStyle w:val="RepTable"/>
            </w:pPr>
            <w:r>
              <w:rPr>
                <w:szCs w:val="20"/>
              </w:rPr>
              <w:t>-</w:t>
            </w:r>
          </w:p>
        </w:tc>
        <w:tc>
          <w:tcPr>
            <w:tcW w:w="452" w:type="pct"/>
            <w:shd w:val="clear" w:color="auto" w:fill="FFFFFF" w:themeFill="background1"/>
          </w:tcPr>
          <w:p w14:paraId="7FA49712" w14:textId="5F6FF76D" w:rsidR="006368C6" w:rsidRPr="002C3346" w:rsidRDefault="006368C6" w:rsidP="006368C6">
            <w:pPr>
              <w:pStyle w:val="RepTable"/>
            </w:pPr>
            <w:r>
              <w:rPr>
                <w:szCs w:val="20"/>
              </w:rPr>
              <w:t>-</w:t>
            </w:r>
          </w:p>
        </w:tc>
        <w:tc>
          <w:tcPr>
            <w:tcW w:w="452" w:type="pct"/>
            <w:shd w:val="clear" w:color="auto" w:fill="auto"/>
          </w:tcPr>
          <w:p w14:paraId="68448FB0" w14:textId="2E6814A8" w:rsidR="006368C6" w:rsidRPr="002C3346" w:rsidRDefault="006368C6" w:rsidP="006368C6">
            <w:pPr>
              <w:pStyle w:val="RepTable"/>
            </w:pPr>
            <w:r>
              <w:rPr>
                <w:szCs w:val="20"/>
              </w:rPr>
              <w:t>-</w:t>
            </w:r>
          </w:p>
        </w:tc>
        <w:tc>
          <w:tcPr>
            <w:tcW w:w="510" w:type="pct"/>
            <w:shd w:val="clear" w:color="auto" w:fill="FFFFFF" w:themeFill="background1"/>
          </w:tcPr>
          <w:p w14:paraId="29494069" w14:textId="4F6C7E09" w:rsidR="006368C6" w:rsidRPr="002C3346" w:rsidRDefault="006368C6" w:rsidP="006368C6">
            <w:pPr>
              <w:pStyle w:val="RepTable"/>
            </w:pPr>
            <w:r>
              <w:rPr>
                <w:szCs w:val="20"/>
              </w:rPr>
              <w:t>-</w:t>
            </w:r>
          </w:p>
        </w:tc>
        <w:tc>
          <w:tcPr>
            <w:tcW w:w="453" w:type="pct"/>
            <w:shd w:val="clear" w:color="auto" w:fill="D9D9D9" w:themeFill="background1" w:themeFillShade="D9"/>
            <w:vAlign w:val="center"/>
          </w:tcPr>
          <w:p w14:paraId="7A38BE14" w14:textId="04987AF9" w:rsidR="006368C6" w:rsidRPr="002C3346" w:rsidRDefault="006368C6" w:rsidP="006368C6">
            <w:pPr>
              <w:pStyle w:val="RepTable"/>
            </w:pPr>
            <w:r>
              <w:rPr>
                <w:szCs w:val="20"/>
              </w:rPr>
              <w:t>1.358</w:t>
            </w:r>
          </w:p>
        </w:tc>
        <w:tc>
          <w:tcPr>
            <w:tcW w:w="452" w:type="pct"/>
            <w:shd w:val="clear" w:color="auto" w:fill="D9D9D9" w:themeFill="background1" w:themeFillShade="D9"/>
            <w:vAlign w:val="center"/>
          </w:tcPr>
          <w:p w14:paraId="6DE0FF79" w14:textId="1D9757FD" w:rsidR="006368C6" w:rsidRDefault="006368C6" w:rsidP="006368C6">
            <w:pPr>
              <w:pStyle w:val="RepTable"/>
              <w:rPr>
                <w:szCs w:val="20"/>
              </w:rPr>
            </w:pPr>
            <w:r>
              <w:rPr>
                <w:szCs w:val="20"/>
              </w:rPr>
              <w:t>0.946</w:t>
            </w:r>
          </w:p>
        </w:tc>
        <w:tc>
          <w:tcPr>
            <w:tcW w:w="452" w:type="pct"/>
            <w:shd w:val="clear" w:color="auto" w:fill="D9D9D9" w:themeFill="background1" w:themeFillShade="D9"/>
            <w:vAlign w:val="center"/>
          </w:tcPr>
          <w:p w14:paraId="6BB5A8AF" w14:textId="62508350" w:rsidR="006368C6" w:rsidRPr="002C3346" w:rsidRDefault="006368C6" w:rsidP="006368C6">
            <w:pPr>
              <w:pStyle w:val="RepTable"/>
            </w:pPr>
            <w:r>
              <w:rPr>
                <w:szCs w:val="20"/>
              </w:rPr>
              <w:t>0.725</w:t>
            </w:r>
          </w:p>
        </w:tc>
        <w:tc>
          <w:tcPr>
            <w:tcW w:w="509" w:type="pct"/>
            <w:shd w:val="clear" w:color="auto" w:fill="D9D9D9" w:themeFill="background1" w:themeFillShade="D9"/>
            <w:vAlign w:val="center"/>
          </w:tcPr>
          <w:p w14:paraId="331538C9" w14:textId="049049F2" w:rsidR="006368C6" w:rsidRPr="002C3346" w:rsidRDefault="006368C6" w:rsidP="006368C6">
            <w:pPr>
              <w:pStyle w:val="RepTable"/>
            </w:pPr>
            <w:r>
              <w:rPr>
                <w:szCs w:val="20"/>
              </w:rPr>
              <w:t>0.495</w:t>
            </w:r>
          </w:p>
        </w:tc>
      </w:tr>
      <w:tr w:rsidR="006368C6" w:rsidRPr="007C4A5D" w14:paraId="14F0919F" w14:textId="77777777" w:rsidTr="00D2552F">
        <w:trPr>
          <w:cantSplit/>
        </w:trPr>
        <w:tc>
          <w:tcPr>
            <w:tcW w:w="504" w:type="pct"/>
            <w:shd w:val="clear" w:color="auto" w:fill="auto"/>
            <w:vAlign w:val="center"/>
          </w:tcPr>
          <w:p w14:paraId="688F5A1C" w14:textId="77777777" w:rsidR="006368C6" w:rsidRDefault="006368C6" w:rsidP="006368C6">
            <w:pPr>
              <w:pStyle w:val="RepTable"/>
            </w:pPr>
            <w:r w:rsidRPr="007C4A5D">
              <w:t>50%</w:t>
            </w:r>
          </w:p>
        </w:tc>
        <w:tc>
          <w:tcPr>
            <w:tcW w:w="763" w:type="pct"/>
            <w:vMerge/>
            <w:shd w:val="clear" w:color="auto" w:fill="auto"/>
          </w:tcPr>
          <w:p w14:paraId="5E80CE0B" w14:textId="77777777" w:rsidR="006368C6" w:rsidRPr="007C4A5D" w:rsidRDefault="006368C6" w:rsidP="006368C6">
            <w:pPr>
              <w:pStyle w:val="RepTable"/>
            </w:pPr>
          </w:p>
        </w:tc>
        <w:tc>
          <w:tcPr>
            <w:tcW w:w="453" w:type="pct"/>
            <w:shd w:val="clear" w:color="auto" w:fill="auto"/>
            <w:vAlign w:val="center"/>
          </w:tcPr>
          <w:p w14:paraId="0E6D6F17" w14:textId="5009192B" w:rsidR="006368C6" w:rsidRPr="002C3346" w:rsidRDefault="006368C6" w:rsidP="006368C6">
            <w:pPr>
              <w:pStyle w:val="RepTable"/>
            </w:pPr>
            <w:r>
              <w:rPr>
                <w:szCs w:val="20"/>
              </w:rPr>
              <w:t>-</w:t>
            </w:r>
          </w:p>
        </w:tc>
        <w:tc>
          <w:tcPr>
            <w:tcW w:w="452" w:type="pct"/>
            <w:shd w:val="clear" w:color="auto" w:fill="FFFFFF" w:themeFill="background1"/>
          </w:tcPr>
          <w:p w14:paraId="174B78D6" w14:textId="032748B1" w:rsidR="006368C6" w:rsidRPr="002C3346" w:rsidRDefault="006368C6" w:rsidP="006368C6">
            <w:pPr>
              <w:pStyle w:val="RepTable"/>
            </w:pPr>
            <w:r>
              <w:rPr>
                <w:szCs w:val="20"/>
              </w:rPr>
              <w:t>-</w:t>
            </w:r>
          </w:p>
        </w:tc>
        <w:tc>
          <w:tcPr>
            <w:tcW w:w="452" w:type="pct"/>
            <w:shd w:val="clear" w:color="auto" w:fill="auto"/>
          </w:tcPr>
          <w:p w14:paraId="4567550D" w14:textId="7B789121" w:rsidR="006368C6" w:rsidRPr="002C3346" w:rsidRDefault="006368C6" w:rsidP="006368C6">
            <w:pPr>
              <w:pStyle w:val="RepTable"/>
            </w:pPr>
            <w:r>
              <w:rPr>
                <w:szCs w:val="20"/>
              </w:rPr>
              <w:t>-</w:t>
            </w:r>
          </w:p>
        </w:tc>
        <w:tc>
          <w:tcPr>
            <w:tcW w:w="510" w:type="pct"/>
            <w:shd w:val="clear" w:color="auto" w:fill="FFFFFF" w:themeFill="background1"/>
          </w:tcPr>
          <w:p w14:paraId="2836AD1D" w14:textId="3E52EB83" w:rsidR="006368C6" w:rsidRPr="002C3346" w:rsidRDefault="006368C6" w:rsidP="006368C6">
            <w:pPr>
              <w:pStyle w:val="RepTable"/>
            </w:pPr>
            <w:r>
              <w:rPr>
                <w:szCs w:val="20"/>
              </w:rPr>
              <w:t>-</w:t>
            </w:r>
          </w:p>
        </w:tc>
        <w:tc>
          <w:tcPr>
            <w:tcW w:w="453" w:type="pct"/>
            <w:shd w:val="clear" w:color="auto" w:fill="D9D9D9" w:themeFill="background1" w:themeFillShade="D9"/>
            <w:vAlign w:val="center"/>
          </w:tcPr>
          <w:p w14:paraId="549BFFC2" w14:textId="458E8B12" w:rsidR="006368C6" w:rsidRPr="002C3346" w:rsidRDefault="006368C6" w:rsidP="006368C6">
            <w:pPr>
              <w:pStyle w:val="RepTable"/>
            </w:pPr>
            <w:r>
              <w:rPr>
                <w:szCs w:val="20"/>
              </w:rPr>
              <w:t>1.358</w:t>
            </w:r>
          </w:p>
        </w:tc>
        <w:tc>
          <w:tcPr>
            <w:tcW w:w="452" w:type="pct"/>
            <w:shd w:val="clear" w:color="auto" w:fill="D9D9D9" w:themeFill="background1" w:themeFillShade="D9"/>
            <w:vAlign w:val="center"/>
          </w:tcPr>
          <w:p w14:paraId="7FAFA797" w14:textId="4C8C3FFD" w:rsidR="006368C6" w:rsidRDefault="006368C6" w:rsidP="006368C6">
            <w:pPr>
              <w:pStyle w:val="RepTable"/>
              <w:rPr>
                <w:szCs w:val="20"/>
              </w:rPr>
            </w:pPr>
            <w:r>
              <w:rPr>
                <w:szCs w:val="20"/>
              </w:rPr>
              <w:t>0.946</w:t>
            </w:r>
          </w:p>
        </w:tc>
        <w:tc>
          <w:tcPr>
            <w:tcW w:w="452" w:type="pct"/>
            <w:shd w:val="clear" w:color="auto" w:fill="D9D9D9" w:themeFill="background1" w:themeFillShade="D9"/>
            <w:vAlign w:val="center"/>
          </w:tcPr>
          <w:p w14:paraId="10BD3E33" w14:textId="2B6382F7" w:rsidR="006368C6" w:rsidRPr="002C3346" w:rsidRDefault="006368C6" w:rsidP="006368C6">
            <w:pPr>
              <w:pStyle w:val="RepTable"/>
            </w:pPr>
            <w:r>
              <w:rPr>
                <w:szCs w:val="20"/>
              </w:rPr>
              <w:t>0.725</w:t>
            </w:r>
          </w:p>
        </w:tc>
        <w:tc>
          <w:tcPr>
            <w:tcW w:w="509" w:type="pct"/>
            <w:shd w:val="clear" w:color="auto" w:fill="D9D9D9" w:themeFill="background1" w:themeFillShade="D9"/>
            <w:vAlign w:val="center"/>
          </w:tcPr>
          <w:p w14:paraId="4707E532" w14:textId="68DB7133" w:rsidR="006368C6" w:rsidRPr="002C3346" w:rsidRDefault="006368C6" w:rsidP="006368C6">
            <w:pPr>
              <w:pStyle w:val="RepTable"/>
            </w:pPr>
            <w:r>
              <w:rPr>
                <w:szCs w:val="20"/>
              </w:rPr>
              <w:t>0.495</w:t>
            </w:r>
          </w:p>
        </w:tc>
      </w:tr>
      <w:tr w:rsidR="006368C6" w:rsidRPr="007C4A5D" w14:paraId="590217FD" w14:textId="77777777" w:rsidTr="00D2552F">
        <w:trPr>
          <w:cantSplit/>
        </w:trPr>
        <w:tc>
          <w:tcPr>
            <w:tcW w:w="1267" w:type="pct"/>
            <w:gridSpan w:val="2"/>
            <w:tcBorders>
              <w:bottom w:val="nil"/>
            </w:tcBorders>
            <w:shd w:val="clear" w:color="auto" w:fill="auto"/>
          </w:tcPr>
          <w:p w14:paraId="6F2A7F04" w14:textId="77777777" w:rsidR="006368C6" w:rsidRPr="007C4A5D" w:rsidRDefault="006368C6" w:rsidP="00D2552F">
            <w:pPr>
              <w:pStyle w:val="RepTableBold"/>
              <w:rPr>
                <w:lang w:val="en-GB"/>
              </w:rPr>
            </w:pPr>
            <w:r w:rsidRPr="007C4A5D">
              <w:rPr>
                <w:lang w:val="en-GB"/>
              </w:rPr>
              <w:t>RAC (µg/L)</w:t>
            </w:r>
          </w:p>
        </w:tc>
        <w:tc>
          <w:tcPr>
            <w:tcW w:w="3733" w:type="pct"/>
            <w:gridSpan w:val="8"/>
            <w:tcBorders>
              <w:bottom w:val="nil"/>
            </w:tcBorders>
          </w:tcPr>
          <w:p w14:paraId="4C57A281" w14:textId="77777777" w:rsidR="006368C6" w:rsidRPr="007C4A5D" w:rsidRDefault="006368C6" w:rsidP="00D2552F">
            <w:pPr>
              <w:pStyle w:val="RepTable"/>
            </w:pPr>
          </w:p>
        </w:tc>
      </w:tr>
      <w:tr w:rsidR="006368C6" w:rsidRPr="007C4A5D" w14:paraId="672FF07A" w14:textId="77777777" w:rsidTr="00D2552F">
        <w:trPr>
          <w:cantSplit/>
        </w:trPr>
        <w:tc>
          <w:tcPr>
            <w:tcW w:w="1267" w:type="pct"/>
            <w:gridSpan w:val="2"/>
            <w:tcBorders>
              <w:top w:val="nil"/>
            </w:tcBorders>
            <w:shd w:val="clear" w:color="auto" w:fill="auto"/>
          </w:tcPr>
          <w:p w14:paraId="405F18AE" w14:textId="2B861ED8" w:rsidR="006368C6" w:rsidRPr="007C4A5D" w:rsidRDefault="006368C6" w:rsidP="00D2552F">
            <w:pPr>
              <w:pStyle w:val="RepTable"/>
            </w:pPr>
            <w:r w:rsidRPr="007C4A5D">
              <w:t>0.</w:t>
            </w:r>
            <w:r>
              <w:t>2</w:t>
            </w:r>
            <w:r w:rsidRPr="007C4A5D">
              <w:t xml:space="preserve">3 </w:t>
            </w:r>
          </w:p>
        </w:tc>
        <w:tc>
          <w:tcPr>
            <w:tcW w:w="3733" w:type="pct"/>
            <w:gridSpan w:val="8"/>
            <w:tcBorders>
              <w:top w:val="nil"/>
            </w:tcBorders>
          </w:tcPr>
          <w:p w14:paraId="1B42A7E6" w14:textId="77777777" w:rsidR="006368C6" w:rsidRPr="007C4A5D" w:rsidRDefault="006368C6" w:rsidP="00D2552F">
            <w:pPr>
              <w:pStyle w:val="RepTableBold"/>
              <w:rPr>
                <w:lang w:val="en-GB"/>
              </w:rPr>
            </w:pPr>
            <w:r w:rsidRPr="007C4A5D">
              <w:rPr>
                <w:lang w:val="en-GB"/>
              </w:rPr>
              <w:t>PEC/RAC ratio</w:t>
            </w:r>
          </w:p>
        </w:tc>
      </w:tr>
      <w:tr w:rsidR="006368C6" w:rsidRPr="007C4A5D" w14:paraId="07FC3B82" w14:textId="77777777" w:rsidTr="00D2552F">
        <w:trPr>
          <w:cantSplit/>
        </w:trPr>
        <w:tc>
          <w:tcPr>
            <w:tcW w:w="504" w:type="pct"/>
            <w:shd w:val="clear" w:color="auto" w:fill="auto"/>
            <w:vAlign w:val="center"/>
          </w:tcPr>
          <w:p w14:paraId="352974ED" w14:textId="77777777" w:rsidR="006368C6" w:rsidRPr="007C4A5D" w:rsidRDefault="006368C6" w:rsidP="006368C6">
            <w:pPr>
              <w:pStyle w:val="RepTable"/>
            </w:pPr>
            <w:r w:rsidRPr="007C4A5D">
              <w:t>None</w:t>
            </w:r>
          </w:p>
        </w:tc>
        <w:tc>
          <w:tcPr>
            <w:tcW w:w="763" w:type="pct"/>
            <w:vMerge w:val="restart"/>
            <w:shd w:val="clear" w:color="auto" w:fill="auto"/>
          </w:tcPr>
          <w:p w14:paraId="12778490" w14:textId="244B429E" w:rsidR="006368C6" w:rsidRPr="007C4A5D" w:rsidRDefault="006368C6" w:rsidP="006368C6">
            <w:pPr>
              <w:pStyle w:val="RepTable"/>
              <w:rPr>
                <w:szCs w:val="20"/>
              </w:rPr>
            </w:pPr>
            <w:r w:rsidRPr="00587381">
              <w:rPr>
                <w:szCs w:val="20"/>
              </w:rPr>
              <w:t>D4 stream</w:t>
            </w:r>
          </w:p>
        </w:tc>
        <w:tc>
          <w:tcPr>
            <w:tcW w:w="453" w:type="pct"/>
            <w:shd w:val="clear" w:color="auto" w:fill="auto"/>
            <w:vAlign w:val="center"/>
          </w:tcPr>
          <w:p w14:paraId="0E254156" w14:textId="5D9FBD7F" w:rsidR="006368C6" w:rsidRPr="007C4A5D" w:rsidRDefault="006368C6" w:rsidP="006368C6">
            <w:pPr>
              <w:pStyle w:val="RepTable"/>
              <w:rPr>
                <w:b/>
                <w:szCs w:val="20"/>
              </w:rPr>
            </w:pPr>
            <w:r>
              <w:rPr>
                <w:b/>
                <w:bCs/>
                <w:color w:val="000000"/>
                <w:szCs w:val="20"/>
              </w:rPr>
              <w:t>4.23</w:t>
            </w:r>
          </w:p>
        </w:tc>
        <w:tc>
          <w:tcPr>
            <w:tcW w:w="452" w:type="pct"/>
            <w:vAlign w:val="center"/>
          </w:tcPr>
          <w:p w14:paraId="46483C7C" w14:textId="26D656D6" w:rsidR="006368C6" w:rsidRPr="007C4A5D" w:rsidRDefault="006368C6" w:rsidP="006368C6">
            <w:pPr>
              <w:pStyle w:val="RepTable"/>
              <w:rPr>
                <w:b/>
                <w:szCs w:val="20"/>
              </w:rPr>
            </w:pPr>
            <w:r>
              <w:rPr>
                <w:b/>
                <w:bCs/>
                <w:color w:val="000000"/>
                <w:szCs w:val="20"/>
              </w:rPr>
              <w:t>2.217</w:t>
            </w:r>
          </w:p>
        </w:tc>
        <w:tc>
          <w:tcPr>
            <w:tcW w:w="452" w:type="pct"/>
            <w:vAlign w:val="center"/>
          </w:tcPr>
          <w:p w14:paraId="5C453C62" w14:textId="0929E14F" w:rsidR="006368C6" w:rsidRPr="006B7E9F" w:rsidRDefault="006368C6" w:rsidP="006368C6">
            <w:pPr>
              <w:pStyle w:val="RepTable"/>
              <w:rPr>
                <w:szCs w:val="20"/>
              </w:rPr>
            </w:pPr>
            <w:r>
              <w:rPr>
                <w:b/>
                <w:bCs/>
                <w:color w:val="000000"/>
                <w:szCs w:val="20"/>
              </w:rPr>
              <w:t>1.5</w:t>
            </w:r>
          </w:p>
        </w:tc>
        <w:tc>
          <w:tcPr>
            <w:tcW w:w="510" w:type="pct"/>
            <w:shd w:val="clear" w:color="auto" w:fill="auto"/>
            <w:vAlign w:val="center"/>
          </w:tcPr>
          <w:p w14:paraId="672A658C" w14:textId="11A0F03B" w:rsidR="006368C6" w:rsidRPr="007C4A5D" w:rsidRDefault="006368C6" w:rsidP="006368C6">
            <w:pPr>
              <w:pStyle w:val="RepTable"/>
              <w:rPr>
                <w:b/>
                <w:szCs w:val="20"/>
              </w:rPr>
            </w:pPr>
            <w:r>
              <w:rPr>
                <w:b/>
                <w:bCs/>
                <w:color w:val="000000"/>
                <w:szCs w:val="20"/>
              </w:rPr>
              <w:t>1.13</w:t>
            </w:r>
          </w:p>
        </w:tc>
        <w:tc>
          <w:tcPr>
            <w:tcW w:w="453" w:type="pct"/>
            <w:shd w:val="clear" w:color="auto" w:fill="D9D9D9" w:themeFill="background1" w:themeFillShade="D9"/>
            <w:vAlign w:val="center"/>
          </w:tcPr>
          <w:p w14:paraId="6086A5EA" w14:textId="6AA50D0B" w:rsidR="006368C6" w:rsidRPr="007C4A5D" w:rsidRDefault="006368C6" w:rsidP="006368C6">
            <w:pPr>
              <w:pStyle w:val="RepTable"/>
              <w:rPr>
                <w:szCs w:val="20"/>
              </w:rPr>
            </w:pPr>
            <w:r>
              <w:rPr>
                <w:b/>
                <w:bCs/>
                <w:color w:val="000000"/>
                <w:szCs w:val="20"/>
              </w:rPr>
              <w:t>-</w:t>
            </w:r>
          </w:p>
        </w:tc>
        <w:tc>
          <w:tcPr>
            <w:tcW w:w="452" w:type="pct"/>
            <w:shd w:val="clear" w:color="auto" w:fill="D9D9D9" w:themeFill="background1" w:themeFillShade="D9"/>
            <w:vAlign w:val="center"/>
          </w:tcPr>
          <w:p w14:paraId="2897FE17" w14:textId="646922A3" w:rsidR="006368C6" w:rsidRPr="007C4A5D" w:rsidRDefault="006368C6" w:rsidP="006368C6">
            <w:pPr>
              <w:pStyle w:val="RepTable"/>
              <w:rPr>
                <w:szCs w:val="20"/>
              </w:rPr>
            </w:pPr>
            <w:r>
              <w:rPr>
                <w:b/>
                <w:bCs/>
                <w:color w:val="000000"/>
                <w:szCs w:val="20"/>
              </w:rPr>
              <w:t>-</w:t>
            </w:r>
          </w:p>
        </w:tc>
        <w:tc>
          <w:tcPr>
            <w:tcW w:w="452" w:type="pct"/>
            <w:shd w:val="clear" w:color="auto" w:fill="D9D9D9" w:themeFill="background1" w:themeFillShade="D9"/>
            <w:vAlign w:val="center"/>
          </w:tcPr>
          <w:p w14:paraId="69FB8A66" w14:textId="578F10CB" w:rsidR="006368C6" w:rsidRPr="007C4A5D" w:rsidRDefault="006368C6" w:rsidP="006368C6">
            <w:pPr>
              <w:pStyle w:val="RepTable"/>
              <w:rPr>
                <w:szCs w:val="20"/>
              </w:rPr>
            </w:pPr>
            <w:r>
              <w:rPr>
                <w:b/>
                <w:bCs/>
                <w:color w:val="000000"/>
                <w:szCs w:val="20"/>
              </w:rPr>
              <w:t>-</w:t>
            </w:r>
          </w:p>
        </w:tc>
        <w:tc>
          <w:tcPr>
            <w:tcW w:w="509" w:type="pct"/>
            <w:shd w:val="clear" w:color="auto" w:fill="D9D9D9" w:themeFill="background1" w:themeFillShade="D9"/>
            <w:vAlign w:val="center"/>
          </w:tcPr>
          <w:p w14:paraId="71F96748" w14:textId="3628770D" w:rsidR="006368C6" w:rsidRPr="007C4A5D" w:rsidRDefault="006368C6" w:rsidP="006368C6">
            <w:pPr>
              <w:pStyle w:val="RepTable"/>
              <w:rPr>
                <w:szCs w:val="20"/>
              </w:rPr>
            </w:pPr>
            <w:r>
              <w:rPr>
                <w:b/>
                <w:bCs/>
                <w:color w:val="000000"/>
                <w:szCs w:val="20"/>
              </w:rPr>
              <w:t>-</w:t>
            </w:r>
          </w:p>
        </w:tc>
      </w:tr>
      <w:tr w:rsidR="006368C6" w:rsidRPr="007C4A5D" w14:paraId="43B282AB" w14:textId="77777777" w:rsidTr="00D2552F">
        <w:trPr>
          <w:cantSplit/>
        </w:trPr>
        <w:tc>
          <w:tcPr>
            <w:tcW w:w="504" w:type="pct"/>
            <w:shd w:val="clear" w:color="auto" w:fill="auto"/>
            <w:vAlign w:val="center"/>
          </w:tcPr>
          <w:p w14:paraId="72839190" w14:textId="77777777" w:rsidR="006368C6" w:rsidRPr="007C4A5D" w:rsidRDefault="006368C6" w:rsidP="006368C6">
            <w:pPr>
              <w:pStyle w:val="RepTable"/>
            </w:pPr>
            <w:r w:rsidRPr="007C4A5D">
              <w:t>50%</w:t>
            </w:r>
          </w:p>
        </w:tc>
        <w:tc>
          <w:tcPr>
            <w:tcW w:w="763" w:type="pct"/>
            <w:vMerge/>
            <w:shd w:val="clear" w:color="auto" w:fill="auto"/>
          </w:tcPr>
          <w:p w14:paraId="3C742904" w14:textId="77777777" w:rsidR="006368C6" w:rsidRPr="007C4A5D" w:rsidRDefault="006368C6" w:rsidP="006368C6">
            <w:pPr>
              <w:pStyle w:val="RepTable"/>
              <w:rPr>
                <w:szCs w:val="20"/>
              </w:rPr>
            </w:pPr>
          </w:p>
        </w:tc>
        <w:tc>
          <w:tcPr>
            <w:tcW w:w="453" w:type="pct"/>
            <w:shd w:val="clear" w:color="auto" w:fill="auto"/>
            <w:vAlign w:val="center"/>
          </w:tcPr>
          <w:p w14:paraId="4F5640EA" w14:textId="60866639" w:rsidR="006368C6" w:rsidRPr="007C4A5D" w:rsidRDefault="006368C6" w:rsidP="006368C6">
            <w:pPr>
              <w:pStyle w:val="RepTable"/>
              <w:rPr>
                <w:b/>
                <w:szCs w:val="20"/>
              </w:rPr>
            </w:pPr>
            <w:r>
              <w:rPr>
                <w:b/>
                <w:bCs/>
                <w:color w:val="000000"/>
                <w:szCs w:val="20"/>
              </w:rPr>
              <w:t>2.157</w:t>
            </w:r>
          </w:p>
        </w:tc>
        <w:tc>
          <w:tcPr>
            <w:tcW w:w="452" w:type="pct"/>
            <w:vAlign w:val="center"/>
          </w:tcPr>
          <w:p w14:paraId="3B052F45" w14:textId="3F870902" w:rsidR="006368C6" w:rsidRPr="006B7E9F" w:rsidRDefault="006368C6" w:rsidP="006368C6">
            <w:pPr>
              <w:pStyle w:val="RepTable"/>
              <w:rPr>
                <w:szCs w:val="20"/>
              </w:rPr>
            </w:pPr>
            <w:r>
              <w:rPr>
                <w:b/>
                <w:bCs/>
                <w:color w:val="000000"/>
                <w:szCs w:val="20"/>
              </w:rPr>
              <w:t>1.139</w:t>
            </w:r>
          </w:p>
        </w:tc>
        <w:tc>
          <w:tcPr>
            <w:tcW w:w="452" w:type="pct"/>
            <w:vAlign w:val="center"/>
          </w:tcPr>
          <w:p w14:paraId="50F330DF" w14:textId="2D3B1FB6" w:rsidR="006368C6" w:rsidRPr="007C4A5D" w:rsidRDefault="006368C6" w:rsidP="006368C6">
            <w:pPr>
              <w:pStyle w:val="RepTable"/>
              <w:rPr>
                <w:szCs w:val="20"/>
              </w:rPr>
            </w:pPr>
            <w:r>
              <w:rPr>
                <w:b/>
                <w:bCs/>
                <w:color w:val="000000"/>
                <w:szCs w:val="20"/>
              </w:rPr>
              <w:t>1.07</w:t>
            </w:r>
          </w:p>
        </w:tc>
        <w:tc>
          <w:tcPr>
            <w:tcW w:w="510" w:type="pct"/>
            <w:shd w:val="clear" w:color="auto" w:fill="auto"/>
            <w:vAlign w:val="center"/>
          </w:tcPr>
          <w:p w14:paraId="1CA6CDCE" w14:textId="33C4CFAF" w:rsidR="006368C6" w:rsidRPr="007C4A5D" w:rsidRDefault="006368C6" w:rsidP="006368C6">
            <w:pPr>
              <w:pStyle w:val="RepTable"/>
              <w:rPr>
                <w:szCs w:val="20"/>
              </w:rPr>
            </w:pPr>
            <w:r>
              <w:rPr>
                <w:b/>
                <w:bCs/>
                <w:color w:val="000000"/>
                <w:szCs w:val="20"/>
              </w:rPr>
              <w:t>1.07</w:t>
            </w:r>
          </w:p>
        </w:tc>
        <w:tc>
          <w:tcPr>
            <w:tcW w:w="453" w:type="pct"/>
            <w:shd w:val="clear" w:color="auto" w:fill="D9D9D9" w:themeFill="background1" w:themeFillShade="D9"/>
            <w:vAlign w:val="center"/>
          </w:tcPr>
          <w:p w14:paraId="463215CD" w14:textId="4E3A6A34" w:rsidR="006368C6" w:rsidRPr="007C4A5D" w:rsidRDefault="006368C6" w:rsidP="006368C6">
            <w:pPr>
              <w:pStyle w:val="RepTable"/>
              <w:rPr>
                <w:szCs w:val="20"/>
              </w:rPr>
            </w:pPr>
            <w:r>
              <w:rPr>
                <w:b/>
                <w:bCs/>
                <w:color w:val="000000"/>
                <w:szCs w:val="20"/>
              </w:rPr>
              <w:t>-</w:t>
            </w:r>
          </w:p>
        </w:tc>
        <w:tc>
          <w:tcPr>
            <w:tcW w:w="452" w:type="pct"/>
            <w:shd w:val="clear" w:color="auto" w:fill="D9D9D9" w:themeFill="background1" w:themeFillShade="D9"/>
            <w:vAlign w:val="center"/>
          </w:tcPr>
          <w:p w14:paraId="0A7B3BA2" w14:textId="23C0C9E0" w:rsidR="006368C6" w:rsidRPr="007C4A5D" w:rsidRDefault="006368C6" w:rsidP="006368C6">
            <w:pPr>
              <w:pStyle w:val="RepTable"/>
              <w:rPr>
                <w:szCs w:val="20"/>
              </w:rPr>
            </w:pPr>
            <w:r>
              <w:rPr>
                <w:b/>
                <w:bCs/>
                <w:color w:val="000000"/>
                <w:szCs w:val="20"/>
              </w:rPr>
              <w:t>-</w:t>
            </w:r>
          </w:p>
        </w:tc>
        <w:tc>
          <w:tcPr>
            <w:tcW w:w="452" w:type="pct"/>
            <w:shd w:val="clear" w:color="auto" w:fill="D9D9D9" w:themeFill="background1" w:themeFillShade="D9"/>
            <w:vAlign w:val="center"/>
          </w:tcPr>
          <w:p w14:paraId="34AB6761" w14:textId="39E7BE90" w:rsidR="006368C6" w:rsidRPr="007C4A5D" w:rsidRDefault="006368C6" w:rsidP="006368C6">
            <w:pPr>
              <w:pStyle w:val="RepTable"/>
              <w:rPr>
                <w:szCs w:val="20"/>
              </w:rPr>
            </w:pPr>
            <w:r>
              <w:rPr>
                <w:b/>
                <w:bCs/>
                <w:color w:val="000000"/>
                <w:szCs w:val="20"/>
              </w:rPr>
              <w:t>-</w:t>
            </w:r>
          </w:p>
        </w:tc>
        <w:tc>
          <w:tcPr>
            <w:tcW w:w="509" w:type="pct"/>
            <w:shd w:val="clear" w:color="auto" w:fill="D9D9D9" w:themeFill="background1" w:themeFillShade="D9"/>
            <w:vAlign w:val="center"/>
          </w:tcPr>
          <w:p w14:paraId="2EA9D08D" w14:textId="61318436" w:rsidR="006368C6" w:rsidRPr="007C4A5D" w:rsidRDefault="006368C6" w:rsidP="006368C6">
            <w:pPr>
              <w:pStyle w:val="RepTable"/>
              <w:rPr>
                <w:szCs w:val="20"/>
              </w:rPr>
            </w:pPr>
            <w:r>
              <w:rPr>
                <w:b/>
                <w:bCs/>
                <w:color w:val="000000"/>
                <w:szCs w:val="20"/>
              </w:rPr>
              <w:t>-</w:t>
            </w:r>
          </w:p>
        </w:tc>
      </w:tr>
      <w:tr w:rsidR="006368C6" w:rsidRPr="007C4A5D" w14:paraId="501A8921" w14:textId="77777777" w:rsidTr="00D2552F">
        <w:trPr>
          <w:cantSplit/>
        </w:trPr>
        <w:tc>
          <w:tcPr>
            <w:tcW w:w="504" w:type="pct"/>
            <w:shd w:val="clear" w:color="auto" w:fill="auto"/>
            <w:vAlign w:val="center"/>
          </w:tcPr>
          <w:p w14:paraId="324BC4F8" w14:textId="77777777" w:rsidR="006368C6" w:rsidRPr="007C4A5D" w:rsidRDefault="006368C6" w:rsidP="006368C6">
            <w:pPr>
              <w:pStyle w:val="RepTable"/>
            </w:pPr>
            <w:r w:rsidRPr="007C4A5D">
              <w:t>75%</w:t>
            </w:r>
          </w:p>
        </w:tc>
        <w:tc>
          <w:tcPr>
            <w:tcW w:w="763" w:type="pct"/>
            <w:vMerge/>
            <w:shd w:val="clear" w:color="auto" w:fill="auto"/>
          </w:tcPr>
          <w:p w14:paraId="1FD038AF" w14:textId="77777777" w:rsidR="006368C6" w:rsidRPr="007C4A5D" w:rsidRDefault="006368C6" w:rsidP="006368C6">
            <w:pPr>
              <w:pStyle w:val="RepTable"/>
            </w:pPr>
          </w:p>
        </w:tc>
        <w:tc>
          <w:tcPr>
            <w:tcW w:w="453" w:type="pct"/>
            <w:shd w:val="clear" w:color="auto" w:fill="auto"/>
            <w:vAlign w:val="center"/>
          </w:tcPr>
          <w:p w14:paraId="121B5C35" w14:textId="24DC8BD3" w:rsidR="006368C6" w:rsidRPr="006B7E9F" w:rsidRDefault="006368C6" w:rsidP="006368C6">
            <w:pPr>
              <w:pStyle w:val="RepTable"/>
              <w:rPr>
                <w:szCs w:val="20"/>
              </w:rPr>
            </w:pPr>
            <w:r>
              <w:rPr>
                <w:b/>
                <w:bCs/>
                <w:color w:val="000000"/>
                <w:szCs w:val="20"/>
              </w:rPr>
              <w:t>1.122</w:t>
            </w:r>
          </w:p>
        </w:tc>
        <w:tc>
          <w:tcPr>
            <w:tcW w:w="452" w:type="pct"/>
            <w:vAlign w:val="center"/>
          </w:tcPr>
          <w:p w14:paraId="3EAD0D6F" w14:textId="0A728A62" w:rsidR="006368C6" w:rsidRPr="007C4A5D" w:rsidRDefault="006368C6" w:rsidP="006368C6">
            <w:pPr>
              <w:pStyle w:val="RepTable"/>
              <w:rPr>
                <w:szCs w:val="20"/>
              </w:rPr>
            </w:pPr>
            <w:r>
              <w:rPr>
                <w:b/>
                <w:bCs/>
                <w:color w:val="000000"/>
                <w:szCs w:val="20"/>
              </w:rPr>
              <w:t>1.07</w:t>
            </w:r>
          </w:p>
        </w:tc>
        <w:tc>
          <w:tcPr>
            <w:tcW w:w="452" w:type="pct"/>
            <w:vAlign w:val="center"/>
          </w:tcPr>
          <w:p w14:paraId="0FE92D4D" w14:textId="3F9ED544" w:rsidR="006368C6" w:rsidRPr="007C4A5D" w:rsidRDefault="006368C6" w:rsidP="006368C6">
            <w:pPr>
              <w:pStyle w:val="RepTable"/>
              <w:rPr>
                <w:szCs w:val="20"/>
              </w:rPr>
            </w:pPr>
            <w:r>
              <w:rPr>
                <w:b/>
                <w:bCs/>
                <w:color w:val="000000"/>
                <w:szCs w:val="20"/>
              </w:rPr>
              <w:t>1.07</w:t>
            </w:r>
          </w:p>
        </w:tc>
        <w:tc>
          <w:tcPr>
            <w:tcW w:w="510" w:type="pct"/>
            <w:shd w:val="clear" w:color="auto" w:fill="auto"/>
            <w:vAlign w:val="center"/>
          </w:tcPr>
          <w:p w14:paraId="7F7B8B81" w14:textId="7CD928DC" w:rsidR="006368C6" w:rsidRPr="00F05E75" w:rsidRDefault="006368C6" w:rsidP="006368C6">
            <w:pPr>
              <w:pStyle w:val="RepTable"/>
              <w:rPr>
                <w:szCs w:val="20"/>
              </w:rPr>
            </w:pPr>
            <w:r>
              <w:rPr>
                <w:b/>
                <w:bCs/>
                <w:color w:val="000000"/>
                <w:szCs w:val="20"/>
              </w:rPr>
              <w:t>1.07</w:t>
            </w:r>
          </w:p>
        </w:tc>
        <w:tc>
          <w:tcPr>
            <w:tcW w:w="453" w:type="pct"/>
            <w:shd w:val="clear" w:color="auto" w:fill="D9D9D9" w:themeFill="background1" w:themeFillShade="D9"/>
            <w:vAlign w:val="center"/>
          </w:tcPr>
          <w:p w14:paraId="41A3DE55" w14:textId="6B1EC548" w:rsidR="006368C6" w:rsidRPr="007C4A5D" w:rsidRDefault="006368C6" w:rsidP="006368C6">
            <w:pPr>
              <w:pStyle w:val="RepTable"/>
              <w:rPr>
                <w:szCs w:val="20"/>
              </w:rPr>
            </w:pPr>
            <w:r>
              <w:rPr>
                <w:b/>
                <w:bCs/>
                <w:color w:val="000000"/>
                <w:szCs w:val="20"/>
              </w:rPr>
              <w:t>-</w:t>
            </w:r>
          </w:p>
        </w:tc>
        <w:tc>
          <w:tcPr>
            <w:tcW w:w="452" w:type="pct"/>
            <w:shd w:val="clear" w:color="auto" w:fill="D9D9D9" w:themeFill="background1" w:themeFillShade="D9"/>
            <w:vAlign w:val="center"/>
          </w:tcPr>
          <w:p w14:paraId="46953021" w14:textId="4588EA72" w:rsidR="006368C6" w:rsidRPr="007C4A5D" w:rsidRDefault="006368C6" w:rsidP="006368C6">
            <w:pPr>
              <w:pStyle w:val="RepTable"/>
              <w:rPr>
                <w:szCs w:val="20"/>
              </w:rPr>
            </w:pPr>
            <w:r>
              <w:rPr>
                <w:b/>
                <w:bCs/>
                <w:color w:val="000000"/>
                <w:szCs w:val="20"/>
              </w:rPr>
              <w:t>-</w:t>
            </w:r>
          </w:p>
        </w:tc>
        <w:tc>
          <w:tcPr>
            <w:tcW w:w="452" w:type="pct"/>
            <w:shd w:val="clear" w:color="auto" w:fill="D9D9D9" w:themeFill="background1" w:themeFillShade="D9"/>
            <w:vAlign w:val="center"/>
          </w:tcPr>
          <w:p w14:paraId="6464463E" w14:textId="2A44B5B1" w:rsidR="006368C6" w:rsidRPr="007C4A5D" w:rsidRDefault="006368C6" w:rsidP="006368C6">
            <w:pPr>
              <w:pStyle w:val="RepTable"/>
              <w:rPr>
                <w:szCs w:val="20"/>
              </w:rPr>
            </w:pPr>
            <w:r>
              <w:rPr>
                <w:b/>
                <w:bCs/>
                <w:color w:val="000000"/>
                <w:szCs w:val="20"/>
              </w:rPr>
              <w:t>-</w:t>
            </w:r>
          </w:p>
        </w:tc>
        <w:tc>
          <w:tcPr>
            <w:tcW w:w="509" w:type="pct"/>
            <w:shd w:val="clear" w:color="auto" w:fill="D9D9D9" w:themeFill="background1" w:themeFillShade="D9"/>
            <w:vAlign w:val="center"/>
          </w:tcPr>
          <w:p w14:paraId="75E793B5" w14:textId="4261B436" w:rsidR="006368C6" w:rsidRPr="007C4A5D" w:rsidRDefault="006368C6" w:rsidP="006368C6">
            <w:pPr>
              <w:pStyle w:val="RepTable"/>
              <w:rPr>
                <w:szCs w:val="20"/>
              </w:rPr>
            </w:pPr>
            <w:r>
              <w:rPr>
                <w:b/>
                <w:bCs/>
                <w:color w:val="000000"/>
                <w:szCs w:val="20"/>
              </w:rPr>
              <w:t>-</w:t>
            </w:r>
          </w:p>
        </w:tc>
      </w:tr>
      <w:tr w:rsidR="006368C6" w:rsidRPr="007C4A5D" w14:paraId="5C58A9F6" w14:textId="77777777" w:rsidTr="00D2552F">
        <w:trPr>
          <w:cantSplit/>
        </w:trPr>
        <w:tc>
          <w:tcPr>
            <w:tcW w:w="504" w:type="pct"/>
            <w:shd w:val="clear" w:color="auto" w:fill="auto"/>
            <w:vAlign w:val="center"/>
          </w:tcPr>
          <w:p w14:paraId="250B92ED" w14:textId="77777777" w:rsidR="006368C6" w:rsidRPr="007C4A5D" w:rsidRDefault="006368C6" w:rsidP="006368C6">
            <w:pPr>
              <w:pStyle w:val="RepTable"/>
            </w:pPr>
            <w:r>
              <w:t>90%</w:t>
            </w:r>
          </w:p>
        </w:tc>
        <w:tc>
          <w:tcPr>
            <w:tcW w:w="763" w:type="pct"/>
            <w:vMerge/>
            <w:shd w:val="clear" w:color="auto" w:fill="auto"/>
          </w:tcPr>
          <w:p w14:paraId="48106311" w14:textId="77777777" w:rsidR="006368C6" w:rsidRPr="007C4A5D" w:rsidRDefault="006368C6" w:rsidP="006368C6">
            <w:pPr>
              <w:pStyle w:val="RepTable"/>
            </w:pPr>
          </w:p>
        </w:tc>
        <w:tc>
          <w:tcPr>
            <w:tcW w:w="453" w:type="pct"/>
            <w:shd w:val="clear" w:color="auto" w:fill="auto"/>
            <w:vAlign w:val="center"/>
          </w:tcPr>
          <w:p w14:paraId="37B55C44" w14:textId="7C86756C" w:rsidR="006368C6" w:rsidRPr="006B7E9F" w:rsidRDefault="006368C6" w:rsidP="006368C6">
            <w:pPr>
              <w:pStyle w:val="RepTable"/>
              <w:rPr>
                <w:color w:val="000000"/>
                <w:szCs w:val="20"/>
              </w:rPr>
            </w:pPr>
            <w:r>
              <w:rPr>
                <w:b/>
                <w:bCs/>
                <w:color w:val="000000"/>
                <w:szCs w:val="20"/>
              </w:rPr>
              <w:t>1.07</w:t>
            </w:r>
          </w:p>
        </w:tc>
        <w:tc>
          <w:tcPr>
            <w:tcW w:w="452" w:type="pct"/>
            <w:vAlign w:val="center"/>
          </w:tcPr>
          <w:p w14:paraId="43A1756B" w14:textId="1F81E067" w:rsidR="006368C6" w:rsidRPr="009C7C64" w:rsidRDefault="006368C6" w:rsidP="006368C6">
            <w:pPr>
              <w:pStyle w:val="RepTable"/>
              <w:rPr>
                <w:color w:val="000000"/>
                <w:szCs w:val="20"/>
              </w:rPr>
            </w:pPr>
            <w:r>
              <w:rPr>
                <w:b/>
                <w:bCs/>
                <w:color w:val="000000"/>
                <w:szCs w:val="20"/>
              </w:rPr>
              <w:t>1.07</w:t>
            </w:r>
          </w:p>
        </w:tc>
        <w:tc>
          <w:tcPr>
            <w:tcW w:w="452" w:type="pct"/>
            <w:vAlign w:val="center"/>
          </w:tcPr>
          <w:p w14:paraId="2422661C" w14:textId="19D25E69" w:rsidR="006368C6" w:rsidRPr="00F05E75" w:rsidRDefault="006368C6" w:rsidP="006368C6">
            <w:pPr>
              <w:pStyle w:val="RepTable"/>
              <w:rPr>
                <w:color w:val="000000"/>
                <w:szCs w:val="20"/>
              </w:rPr>
            </w:pPr>
            <w:r>
              <w:rPr>
                <w:b/>
                <w:bCs/>
                <w:color w:val="000000"/>
                <w:szCs w:val="20"/>
              </w:rPr>
              <w:t>-</w:t>
            </w:r>
          </w:p>
        </w:tc>
        <w:tc>
          <w:tcPr>
            <w:tcW w:w="510" w:type="pct"/>
            <w:shd w:val="clear" w:color="auto" w:fill="auto"/>
            <w:vAlign w:val="center"/>
          </w:tcPr>
          <w:p w14:paraId="56B40AA6" w14:textId="686479D0" w:rsidR="006368C6" w:rsidRPr="00BE43BC" w:rsidRDefault="006368C6" w:rsidP="006368C6">
            <w:pPr>
              <w:pStyle w:val="RepTable"/>
              <w:rPr>
                <w:color w:val="000000"/>
                <w:szCs w:val="20"/>
              </w:rPr>
            </w:pPr>
            <w:r>
              <w:rPr>
                <w:b/>
                <w:bCs/>
                <w:color w:val="000000"/>
                <w:szCs w:val="20"/>
              </w:rPr>
              <w:t>-</w:t>
            </w:r>
          </w:p>
        </w:tc>
        <w:tc>
          <w:tcPr>
            <w:tcW w:w="453" w:type="pct"/>
            <w:shd w:val="clear" w:color="auto" w:fill="D9D9D9" w:themeFill="background1" w:themeFillShade="D9"/>
            <w:vAlign w:val="center"/>
          </w:tcPr>
          <w:p w14:paraId="54097146" w14:textId="736575A8" w:rsidR="006368C6" w:rsidRDefault="006368C6" w:rsidP="006368C6">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094B64A6" w14:textId="6F7847DE" w:rsidR="006368C6" w:rsidRDefault="006368C6" w:rsidP="006368C6">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2C60DC18" w14:textId="24874904" w:rsidR="006368C6" w:rsidRDefault="006368C6" w:rsidP="006368C6">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1AE84981" w14:textId="701F5579" w:rsidR="006368C6" w:rsidRDefault="006368C6" w:rsidP="006368C6">
            <w:pPr>
              <w:pStyle w:val="RepTable"/>
              <w:rPr>
                <w:b/>
                <w:bCs/>
                <w:color w:val="000000"/>
                <w:szCs w:val="20"/>
              </w:rPr>
            </w:pPr>
            <w:r>
              <w:rPr>
                <w:b/>
                <w:bCs/>
                <w:color w:val="000000"/>
                <w:szCs w:val="20"/>
              </w:rPr>
              <w:t>-</w:t>
            </w:r>
          </w:p>
        </w:tc>
      </w:tr>
      <w:tr w:rsidR="006368C6" w:rsidRPr="007C4A5D" w14:paraId="7B2B76F7" w14:textId="77777777" w:rsidTr="00D2552F">
        <w:trPr>
          <w:cantSplit/>
        </w:trPr>
        <w:tc>
          <w:tcPr>
            <w:tcW w:w="504" w:type="pct"/>
            <w:tcBorders>
              <w:bottom w:val="single" w:sz="4" w:space="0" w:color="auto"/>
            </w:tcBorders>
            <w:shd w:val="clear" w:color="auto" w:fill="auto"/>
            <w:vAlign w:val="center"/>
          </w:tcPr>
          <w:p w14:paraId="507D22E0" w14:textId="77777777" w:rsidR="006368C6" w:rsidRPr="007C4A5D" w:rsidRDefault="006368C6" w:rsidP="006368C6">
            <w:pPr>
              <w:pStyle w:val="RepTable"/>
            </w:pPr>
            <w:r w:rsidRPr="007C4A5D">
              <w:t>None</w:t>
            </w:r>
          </w:p>
        </w:tc>
        <w:tc>
          <w:tcPr>
            <w:tcW w:w="763" w:type="pct"/>
            <w:vMerge w:val="restart"/>
            <w:shd w:val="clear" w:color="auto" w:fill="auto"/>
          </w:tcPr>
          <w:p w14:paraId="6BAFC36A" w14:textId="2F753B80" w:rsidR="006368C6" w:rsidRPr="007C4A5D" w:rsidRDefault="006368C6" w:rsidP="006368C6">
            <w:pPr>
              <w:pStyle w:val="RepTable"/>
            </w:pPr>
            <w:r w:rsidRPr="00587381">
              <w:rPr>
                <w:szCs w:val="20"/>
              </w:rPr>
              <w:t>D6 1</w:t>
            </w:r>
            <w:r w:rsidRPr="00587381">
              <w:rPr>
                <w:szCs w:val="20"/>
                <w:vertAlign w:val="superscript"/>
              </w:rPr>
              <w:t xml:space="preserve">st </w:t>
            </w:r>
            <w:r w:rsidRPr="00587381">
              <w:rPr>
                <w:szCs w:val="20"/>
              </w:rPr>
              <w:t>ditch</w:t>
            </w:r>
          </w:p>
        </w:tc>
        <w:tc>
          <w:tcPr>
            <w:tcW w:w="453" w:type="pct"/>
            <w:tcBorders>
              <w:bottom w:val="single" w:sz="4" w:space="0" w:color="auto"/>
            </w:tcBorders>
            <w:shd w:val="clear" w:color="auto" w:fill="auto"/>
            <w:vAlign w:val="center"/>
          </w:tcPr>
          <w:p w14:paraId="50E8A3C1" w14:textId="64EB4D66" w:rsidR="006368C6" w:rsidRPr="007C4A5D" w:rsidRDefault="006368C6" w:rsidP="006368C6">
            <w:pPr>
              <w:pStyle w:val="RepTable"/>
              <w:rPr>
                <w:b/>
                <w:szCs w:val="20"/>
              </w:rPr>
            </w:pPr>
            <w:r>
              <w:rPr>
                <w:b/>
                <w:bCs/>
                <w:color w:val="000000"/>
                <w:szCs w:val="20"/>
              </w:rPr>
              <w:t>4.009</w:t>
            </w:r>
          </w:p>
        </w:tc>
        <w:tc>
          <w:tcPr>
            <w:tcW w:w="452" w:type="pct"/>
            <w:tcBorders>
              <w:bottom w:val="single" w:sz="4" w:space="0" w:color="auto"/>
            </w:tcBorders>
            <w:vAlign w:val="center"/>
          </w:tcPr>
          <w:p w14:paraId="07DF12D6" w14:textId="0C4AAC7E" w:rsidR="006368C6" w:rsidRPr="007C4A5D" w:rsidRDefault="006368C6" w:rsidP="006368C6">
            <w:pPr>
              <w:pStyle w:val="RepTable"/>
              <w:rPr>
                <w:b/>
                <w:szCs w:val="20"/>
              </w:rPr>
            </w:pPr>
            <w:r>
              <w:rPr>
                <w:b/>
                <w:bCs/>
                <w:color w:val="000000"/>
                <w:szCs w:val="20"/>
              </w:rPr>
              <w:t>2.083</w:t>
            </w:r>
          </w:p>
        </w:tc>
        <w:tc>
          <w:tcPr>
            <w:tcW w:w="452" w:type="pct"/>
            <w:tcBorders>
              <w:bottom w:val="single" w:sz="4" w:space="0" w:color="auto"/>
            </w:tcBorders>
            <w:vAlign w:val="center"/>
          </w:tcPr>
          <w:p w14:paraId="13E2488D" w14:textId="40F739AC" w:rsidR="006368C6" w:rsidRPr="007C4A5D" w:rsidRDefault="006368C6" w:rsidP="006368C6">
            <w:pPr>
              <w:pStyle w:val="RepTable"/>
              <w:rPr>
                <w:b/>
                <w:szCs w:val="20"/>
              </w:rPr>
            </w:pPr>
            <w:r>
              <w:rPr>
                <w:b/>
                <w:bCs/>
                <w:color w:val="000000"/>
                <w:szCs w:val="20"/>
              </w:rPr>
              <w:t>1.643</w:t>
            </w:r>
          </w:p>
        </w:tc>
        <w:tc>
          <w:tcPr>
            <w:tcW w:w="510" w:type="pct"/>
            <w:tcBorders>
              <w:bottom w:val="single" w:sz="4" w:space="0" w:color="auto"/>
            </w:tcBorders>
            <w:shd w:val="clear" w:color="auto" w:fill="auto"/>
            <w:vAlign w:val="center"/>
          </w:tcPr>
          <w:p w14:paraId="6B061486" w14:textId="42AA7BF8" w:rsidR="006368C6" w:rsidRPr="006B7E9F" w:rsidRDefault="006368C6" w:rsidP="006368C6">
            <w:pPr>
              <w:pStyle w:val="RepTable"/>
              <w:rPr>
                <w:szCs w:val="20"/>
              </w:rPr>
            </w:pPr>
            <w:r>
              <w:rPr>
                <w:b/>
                <w:bCs/>
                <w:color w:val="000000"/>
                <w:szCs w:val="20"/>
              </w:rPr>
              <w:t>1.643</w:t>
            </w:r>
          </w:p>
        </w:tc>
        <w:tc>
          <w:tcPr>
            <w:tcW w:w="453" w:type="pct"/>
            <w:tcBorders>
              <w:bottom w:val="single" w:sz="4" w:space="0" w:color="auto"/>
            </w:tcBorders>
            <w:shd w:val="clear" w:color="auto" w:fill="D9D9D9" w:themeFill="background1" w:themeFillShade="D9"/>
            <w:vAlign w:val="center"/>
          </w:tcPr>
          <w:p w14:paraId="634E4792" w14:textId="27DAA3E3"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D1CA5A6" w14:textId="400EBA49"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F0BA393" w14:textId="6D7A31A0" w:rsidR="006368C6" w:rsidRPr="007C4A5D" w:rsidRDefault="006368C6" w:rsidP="006368C6">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C8F292C" w14:textId="29E7EB22" w:rsidR="006368C6" w:rsidRPr="007C4A5D" w:rsidRDefault="006368C6" w:rsidP="006368C6">
            <w:pPr>
              <w:pStyle w:val="RepTable"/>
              <w:rPr>
                <w:b/>
                <w:szCs w:val="20"/>
              </w:rPr>
            </w:pPr>
            <w:r>
              <w:rPr>
                <w:b/>
                <w:bCs/>
                <w:color w:val="000000"/>
                <w:szCs w:val="20"/>
              </w:rPr>
              <w:t>-</w:t>
            </w:r>
          </w:p>
        </w:tc>
      </w:tr>
      <w:tr w:rsidR="006368C6" w:rsidRPr="007C4A5D" w14:paraId="0939D64E" w14:textId="77777777" w:rsidTr="00D2552F">
        <w:trPr>
          <w:cantSplit/>
        </w:trPr>
        <w:tc>
          <w:tcPr>
            <w:tcW w:w="504" w:type="pct"/>
            <w:tcBorders>
              <w:bottom w:val="single" w:sz="4" w:space="0" w:color="auto"/>
            </w:tcBorders>
            <w:shd w:val="clear" w:color="auto" w:fill="auto"/>
            <w:vAlign w:val="center"/>
          </w:tcPr>
          <w:p w14:paraId="4D7FD6D8" w14:textId="77777777" w:rsidR="006368C6" w:rsidRPr="007C4A5D" w:rsidRDefault="006368C6" w:rsidP="006368C6">
            <w:pPr>
              <w:pStyle w:val="RepTable"/>
            </w:pPr>
            <w:r w:rsidRPr="007C4A5D">
              <w:t>50%</w:t>
            </w:r>
          </w:p>
        </w:tc>
        <w:tc>
          <w:tcPr>
            <w:tcW w:w="763" w:type="pct"/>
            <w:vMerge/>
            <w:shd w:val="clear" w:color="auto" w:fill="auto"/>
          </w:tcPr>
          <w:p w14:paraId="3C61F2B6"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14A90C95" w14:textId="642958F7" w:rsidR="006368C6" w:rsidRPr="007C4A5D" w:rsidRDefault="006368C6" w:rsidP="006368C6">
            <w:pPr>
              <w:pStyle w:val="RepTable"/>
              <w:rPr>
                <w:b/>
                <w:szCs w:val="20"/>
              </w:rPr>
            </w:pPr>
            <w:r>
              <w:rPr>
                <w:b/>
                <w:bCs/>
                <w:color w:val="000000"/>
                <w:szCs w:val="20"/>
              </w:rPr>
              <w:t>2.035</w:t>
            </w:r>
          </w:p>
        </w:tc>
        <w:tc>
          <w:tcPr>
            <w:tcW w:w="452" w:type="pct"/>
            <w:tcBorders>
              <w:bottom w:val="single" w:sz="4" w:space="0" w:color="auto"/>
            </w:tcBorders>
            <w:vAlign w:val="center"/>
          </w:tcPr>
          <w:p w14:paraId="34546926" w14:textId="39E5C0E3" w:rsidR="006368C6" w:rsidRPr="006B7E9F" w:rsidRDefault="006368C6" w:rsidP="006368C6">
            <w:pPr>
              <w:pStyle w:val="RepTable"/>
              <w:rPr>
                <w:szCs w:val="20"/>
              </w:rPr>
            </w:pPr>
            <w:r>
              <w:rPr>
                <w:b/>
                <w:bCs/>
                <w:color w:val="000000"/>
                <w:szCs w:val="20"/>
              </w:rPr>
              <w:t>1.643</w:t>
            </w:r>
          </w:p>
        </w:tc>
        <w:tc>
          <w:tcPr>
            <w:tcW w:w="452" w:type="pct"/>
            <w:tcBorders>
              <w:bottom w:val="single" w:sz="4" w:space="0" w:color="auto"/>
            </w:tcBorders>
            <w:vAlign w:val="center"/>
          </w:tcPr>
          <w:p w14:paraId="2552B96A" w14:textId="42E69724" w:rsidR="006368C6" w:rsidRPr="006B7E9F" w:rsidRDefault="006368C6" w:rsidP="006368C6">
            <w:pPr>
              <w:pStyle w:val="RepTable"/>
              <w:rPr>
                <w:szCs w:val="20"/>
              </w:rPr>
            </w:pPr>
            <w:r>
              <w:rPr>
                <w:b/>
                <w:bCs/>
                <w:color w:val="000000"/>
                <w:szCs w:val="20"/>
              </w:rPr>
              <w:t>1.643</w:t>
            </w:r>
          </w:p>
        </w:tc>
        <w:tc>
          <w:tcPr>
            <w:tcW w:w="510" w:type="pct"/>
            <w:tcBorders>
              <w:bottom w:val="single" w:sz="4" w:space="0" w:color="auto"/>
            </w:tcBorders>
            <w:shd w:val="clear" w:color="auto" w:fill="auto"/>
            <w:vAlign w:val="center"/>
          </w:tcPr>
          <w:p w14:paraId="719FCC7B" w14:textId="10FF9B67" w:rsidR="006368C6" w:rsidRPr="007C4A5D" w:rsidRDefault="006368C6" w:rsidP="006368C6">
            <w:pPr>
              <w:pStyle w:val="RepTable"/>
              <w:rPr>
                <w:szCs w:val="20"/>
              </w:rPr>
            </w:pPr>
            <w:r>
              <w:rPr>
                <w:b/>
                <w:bCs/>
                <w:color w:val="000000"/>
                <w:szCs w:val="20"/>
              </w:rPr>
              <w:t>1.643</w:t>
            </w:r>
          </w:p>
        </w:tc>
        <w:tc>
          <w:tcPr>
            <w:tcW w:w="453" w:type="pct"/>
            <w:tcBorders>
              <w:bottom w:val="single" w:sz="4" w:space="0" w:color="auto"/>
            </w:tcBorders>
            <w:shd w:val="clear" w:color="auto" w:fill="D9D9D9" w:themeFill="background1" w:themeFillShade="D9"/>
            <w:vAlign w:val="center"/>
          </w:tcPr>
          <w:p w14:paraId="1A7474A3" w14:textId="0CABD28A"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0AB3EB3" w14:textId="67541D8E"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4911652" w14:textId="680A64AB" w:rsidR="006368C6" w:rsidRPr="007C4A5D" w:rsidRDefault="006368C6" w:rsidP="006368C6">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0D121199" w14:textId="297F611D" w:rsidR="006368C6" w:rsidRPr="007C4A5D" w:rsidRDefault="006368C6" w:rsidP="006368C6">
            <w:pPr>
              <w:pStyle w:val="RepTable"/>
              <w:rPr>
                <w:szCs w:val="20"/>
              </w:rPr>
            </w:pPr>
            <w:r>
              <w:rPr>
                <w:b/>
                <w:bCs/>
                <w:color w:val="000000"/>
                <w:szCs w:val="20"/>
              </w:rPr>
              <w:t>-</w:t>
            </w:r>
          </w:p>
        </w:tc>
      </w:tr>
      <w:tr w:rsidR="006368C6" w:rsidRPr="007C4A5D" w14:paraId="30809991" w14:textId="77777777" w:rsidTr="00D2552F">
        <w:trPr>
          <w:cantSplit/>
        </w:trPr>
        <w:tc>
          <w:tcPr>
            <w:tcW w:w="504" w:type="pct"/>
            <w:tcBorders>
              <w:bottom w:val="single" w:sz="4" w:space="0" w:color="auto"/>
            </w:tcBorders>
            <w:shd w:val="clear" w:color="auto" w:fill="auto"/>
            <w:vAlign w:val="center"/>
          </w:tcPr>
          <w:p w14:paraId="0ADF18E6" w14:textId="77777777" w:rsidR="006368C6" w:rsidRPr="007C4A5D" w:rsidRDefault="006368C6" w:rsidP="006368C6">
            <w:pPr>
              <w:pStyle w:val="RepTable"/>
            </w:pPr>
            <w:r w:rsidRPr="007C4A5D">
              <w:t>75%</w:t>
            </w:r>
          </w:p>
        </w:tc>
        <w:tc>
          <w:tcPr>
            <w:tcW w:w="763" w:type="pct"/>
            <w:vMerge/>
            <w:shd w:val="clear" w:color="auto" w:fill="auto"/>
          </w:tcPr>
          <w:p w14:paraId="2BCAE9A0"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22717033" w14:textId="56B83729" w:rsidR="006368C6" w:rsidRPr="006B7E9F" w:rsidRDefault="006368C6" w:rsidP="006368C6">
            <w:pPr>
              <w:pStyle w:val="RepTable"/>
              <w:rPr>
                <w:szCs w:val="20"/>
              </w:rPr>
            </w:pPr>
            <w:r>
              <w:rPr>
                <w:b/>
                <w:bCs/>
                <w:color w:val="000000"/>
                <w:szCs w:val="20"/>
              </w:rPr>
              <w:t>1.643</w:t>
            </w:r>
          </w:p>
        </w:tc>
        <w:tc>
          <w:tcPr>
            <w:tcW w:w="452" w:type="pct"/>
            <w:tcBorders>
              <w:bottom w:val="single" w:sz="4" w:space="0" w:color="auto"/>
            </w:tcBorders>
            <w:vAlign w:val="center"/>
          </w:tcPr>
          <w:p w14:paraId="74EA1C88" w14:textId="65B633CD" w:rsidR="006368C6" w:rsidRPr="007C4A5D" w:rsidRDefault="006368C6" w:rsidP="006368C6">
            <w:pPr>
              <w:pStyle w:val="RepTable"/>
              <w:rPr>
                <w:szCs w:val="20"/>
              </w:rPr>
            </w:pPr>
            <w:r>
              <w:rPr>
                <w:b/>
                <w:bCs/>
                <w:color w:val="000000"/>
                <w:szCs w:val="20"/>
              </w:rPr>
              <w:t>1.643</w:t>
            </w:r>
          </w:p>
        </w:tc>
        <w:tc>
          <w:tcPr>
            <w:tcW w:w="452" w:type="pct"/>
            <w:tcBorders>
              <w:bottom w:val="single" w:sz="4" w:space="0" w:color="auto"/>
            </w:tcBorders>
            <w:vAlign w:val="center"/>
          </w:tcPr>
          <w:p w14:paraId="54557C99" w14:textId="7A6C9E4E" w:rsidR="006368C6" w:rsidRPr="009C7C64"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E99E8B3" w14:textId="4E8C44DD" w:rsidR="006368C6" w:rsidRPr="009C7C64"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181032E" w14:textId="43BEFB3D"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D63C1C4" w14:textId="28B5C50E"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70D760A" w14:textId="4B23333C" w:rsidR="006368C6" w:rsidRPr="007C4A5D" w:rsidRDefault="006368C6" w:rsidP="006368C6">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A761E98" w14:textId="3A594D17" w:rsidR="006368C6" w:rsidRPr="007C4A5D" w:rsidRDefault="006368C6" w:rsidP="006368C6">
            <w:pPr>
              <w:pStyle w:val="RepTable"/>
              <w:rPr>
                <w:b/>
                <w:szCs w:val="20"/>
              </w:rPr>
            </w:pPr>
            <w:r>
              <w:rPr>
                <w:b/>
                <w:bCs/>
                <w:color w:val="000000"/>
                <w:szCs w:val="20"/>
              </w:rPr>
              <w:t>-</w:t>
            </w:r>
          </w:p>
        </w:tc>
      </w:tr>
      <w:tr w:rsidR="006368C6" w:rsidRPr="007C4A5D" w14:paraId="7FD8BAE1" w14:textId="77777777" w:rsidTr="00D2552F">
        <w:trPr>
          <w:cantSplit/>
        </w:trPr>
        <w:tc>
          <w:tcPr>
            <w:tcW w:w="504" w:type="pct"/>
            <w:tcBorders>
              <w:bottom w:val="single" w:sz="4" w:space="0" w:color="auto"/>
            </w:tcBorders>
            <w:shd w:val="clear" w:color="auto" w:fill="auto"/>
            <w:vAlign w:val="center"/>
          </w:tcPr>
          <w:p w14:paraId="50901C2D" w14:textId="77777777" w:rsidR="006368C6" w:rsidRPr="007C4A5D" w:rsidRDefault="006368C6" w:rsidP="006368C6">
            <w:pPr>
              <w:pStyle w:val="RepTable"/>
            </w:pPr>
            <w:r>
              <w:t>90%</w:t>
            </w:r>
          </w:p>
        </w:tc>
        <w:tc>
          <w:tcPr>
            <w:tcW w:w="763" w:type="pct"/>
            <w:vMerge/>
            <w:shd w:val="clear" w:color="auto" w:fill="auto"/>
          </w:tcPr>
          <w:p w14:paraId="4395D5A5"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6631F8F9" w14:textId="5EE35D02" w:rsidR="006368C6" w:rsidRPr="006B7E9F" w:rsidRDefault="006368C6" w:rsidP="006368C6">
            <w:pPr>
              <w:pStyle w:val="RepTable"/>
              <w:rPr>
                <w:color w:val="000000"/>
                <w:szCs w:val="20"/>
              </w:rPr>
            </w:pPr>
            <w:r>
              <w:rPr>
                <w:b/>
                <w:bCs/>
                <w:color w:val="000000"/>
                <w:szCs w:val="20"/>
              </w:rPr>
              <w:t>1.643</w:t>
            </w:r>
          </w:p>
        </w:tc>
        <w:tc>
          <w:tcPr>
            <w:tcW w:w="452" w:type="pct"/>
            <w:tcBorders>
              <w:bottom w:val="single" w:sz="4" w:space="0" w:color="auto"/>
            </w:tcBorders>
            <w:vAlign w:val="center"/>
          </w:tcPr>
          <w:p w14:paraId="26296716" w14:textId="0D861219" w:rsidR="006368C6" w:rsidRPr="009C7C64" w:rsidRDefault="006368C6" w:rsidP="006368C6">
            <w:pPr>
              <w:pStyle w:val="RepTable"/>
              <w:rPr>
                <w:color w:val="000000"/>
                <w:szCs w:val="20"/>
              </w:rPr>
            </w:pPr>
            <w:r>
              <w:rPr>
                <w:b/>
                <w:bCs/>
                <w:color w:val="000000"/>
                <w:szCs w:val="20"/>
              </w:rPr>
              <w:t>-</w:t>
            </w:r>
          </w:p>
        </w:tc>
        <w:tc>
          <w:tcPr>
            <w:tcW w:w="452" w:type="pct"/>
            <w:tcBorders>
              <w:bottom w:val="single" w:sz="4" w:space="0" w:color="auto"/>
            </w:tcBorders>
            <w:vAlign w:val="center"/>
          </w:tcPr>
          <w:p w14:paraId="1D648FC9" w14:textId="671A5CB1" w:rsidR="006368C6" w:rsidRPr="009C7C64" w:rsidRDefault="006368C6" w:rsidP="006368C6">
            <w:pPr>
              <w:pStyle w:val="RepTable"/>
              <w:rPr>
                <w:color w:val="000000"/>
                <w:szCs w:val="20"/>
              </w:rPr>
            </w:pPr>
            <w:r>
              <w:rPr>
                <w:b/>
                <w:bCs/>
                <w:color w:val="000000"/>
                <w:szCs w:val="20"/>
              </w:rPr>
              <w:t>-</w:t>
            </w:r>
          </w:p>
        </w:tc>
        <w:tc>
          <w:tcPr>
            <w:tcW w:w="510" w:type="pct"/>
            <w:tcBorders>
              <w:bottom w:val="single" w:sz="4" w:space="0" w:color="auto"/>
            </w:tcBorders>
            <w:shd w:val="clear" w:color="auto" w:fill="auto"/>
            <w:vAlign w:val="center"/>
          </w:tcPr>
          <w:p w14:paraId="35ECCEDD" w14:textId="5F3B475E" w:rsidR="006368C6" w:rsidRDefault="006368C6" w:rsidP="006368C6">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58C8BAA4" w14:textId="7884A9E3" w:rsidR="006368C6" w:rsidRDefault="006368C6" w:rsidP="006368C6">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7AD14EC" w14:textId="19F510F8" w:rsidR="006368C6" w:rsidRDefault="006368C6" w:rsidP="006368C6">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608786D" w14:textId="234FD44E" w:rsidR="006368C6" w:rsidRDefault="006368C6" w:rsidP="006368C6">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E00CD81" w14:textId="6A0D6426" w:rsidR="006368C6" w:rsidRDefault="006368C6" w:rsidP="006368C6">
            <w:pPr>
              <w:pStyle w:val="RepTable"/>
              <w:rPr>
                <w:b/>
                <w:bCs/>
                <w:color w:val="000000"/>
                <w:szCs w:val="20"/>
              </w:rPr>
            </w:pPr>
            <w:r>
              <w:rPr>
                <w:b/>
                <w:bCs/>
                <w:color w:val="000000"/>
                <w:szCs w:val="20"/>
              </w:rPr>
              <w:t>-</w:t>
            </w:r>
          </w:p>
        </w:tc>
      </w:tr>
      <w:tr w:rsidR="006368C6" w:rsidRPr="007C4A5D" w14:paraId="49A67D80" w14:textId="77777777" w:rsidTr="00D2552F">
        <w:trPr>
          <w:cantSplit/>
        </w:trPr>
        <w:tc>
          <w:tcPr>
            <w:tcW w:w="504" w:type="pct"/>
            <w:tcBorders>
              <w:bottom w:val="single" w:sz="4" w:space="0" w:color="auto"/>
            </w:tcBorders>
            <w:shd w:val="clear" w:color="auto" w:fill="auto"/>
            <w:vAlign w:val="center"/>
          </w:tcPr>
          <w:p w14:paraId="38865508" w14:textId="77777777" w:rsidR="006368C6" w:rsidRPr="007C4A5D" w:rsidRDefault="006368C6" w:rsidP="006368C6">
            <w:pPr>
              <w:pStyle w:val="RepTable"/>
            </w:pPr>
            <w:r w:rsidRPr="007C4A5D">
              <w:t>None</w:t>
            </w:r>
          </w:p>
        </w:tc>
        <w:tc>
          <w:tcPr>
            <w:tcW w:w="763" w:type="pct"/>
            <w:vMerge w:val="restart"/>
            <w:shd w:val="clear" w:color="auto" w:fill="auto"/>
          </w:tcPr>
          <w:p w14:paraId="1478E129" w14:textId="06DB4C15" w:rsidR="006368C6" w:rsidRPr="007C4A5D" w:rsidRDefault="006368C6" w:rsidP="006368C6">
            <w:pPr>
              <w:pStyle w:val="RepTable"/>
            </w:pPr>
            <w:r w:rsidRPr="00587381">
              <w:rPr>
                <w:szCs w:val="20"/>
              </w:rPr>
              <w:t>D6 2</w:t>
            </w:r>
            <w:r w:rsidRPr="00587381">
              <w:rPr>
                <w:szCs w:val="20"/>
                <w:vertAlign w:val="superscript"/>
              </w:rPr>
              <w:t xml:space="preserve">nd </w:t>
            </w:r>
            <w:r w:rsidRPr="00587381">
              <w:rPr>
                <w:szCs w:val="20"/>
              </w:rPr>
              <w:t>ditch</w:t>
            </w:r>
          </w:p>
        </w:tc>
        <w:tc>
          <w:tcPr>
            <w:tcW w:w="453" w:type="pct"/>
            <w:tcBorders>
              <w:bottom w:val="single" w:sz="4" w:space="0" w:color="auto"/>
            </w:tcBorders>
            <w:shd w:val="clear" w:color="auto" w:fill="auto"/>
            <w:vAlign w:val="center"/>
          </w:tcPr>
          <w:p w14:paraId="7C629FC8" w14:textId="240A84B5" w:rsidR="006368C6" w:rsidRPr="007C4A5D" w:rsidRDefault="006368C6" w:rsidP="006368C6">
            <w:pPr>
              <w:pStyle w:val="RepTable"/>
              <w:rPr>
                <w:b/>
                <w:szCs w:val="20"/>
              </w:rPr>
            </w:pPr>
            <w:r>
              <w:rPr>
                <w:b/>
                <w:bCs/>
                <w:color w:val="000000"/>
                <w:szCs w:val="20"/>
              </w:rPr>
              <w:t>4.291</w:t>
            </w:r>
          </w:p>
        </w:tc>
        <w:tc>
          <w:tcPr>
            <w:tcW w:w="452" w:type="pct"/>
            <w:tcBorders>
              <w:bottom w:val="single" w:sz="4" w:space="0" w:color="auto"/>
            </w:tcBorders>
            <w:vAlign w:val="center"/>
          </w:tcPr>
          <w:p w14:paraId="6E98BD34" w14:textId="7285BB33" w:rsidR="006368C6" w:rsidRPr="007C4A5D" w:rsidRDefault="006368C6" w:rsidP="006368C6">
            <w:pPr>
              <w:pStyle w:val="RepTable"/>
              <w:rPr>
                <w:b/>
                <w:szCs w:val="20"/>
              </w:rPr>
            </w:pPr>
            <w:r>
              <w:rPr>
                <w:b/>
                <w:bCs/>
                <w:color w:val="000000"/>
                <w:szCs w:val="20"/>
              </w:rPr>
              <w:t>3.165</w:t>
            </w:r>
          </w:p>
        </w:tc>
        <w:tc>
          <w:tcPr>
            <w:tcW w:w="452" w:type="pct"/>
            <w:tcBorders>
              <w:bottom w:val="single" w:sz="4" w:space="0" w:color="auto"/>
            </w:tcBorders>
            <w:vAlign w:val="center"/>
          </w:tcPr>
          <w:p w14:paraId="749F7657" w14:textId="2B77110C" w:rsidR="006368C6" w:rsidRPr="006B7E9F" w:rsidRDefault="006368C6" w:rsidP="006368C6">
            <w:pPr>
              <w:pStyle w:val="RepTable"/>
              <w:rPr>
                <w:szCs w:val="20"/>
              </w:rPr>
            </w:pPr>
            <w:r>
              <w:rPr>
                <w:b/>
                <w:bCs/>
                <w:color w:val="000000"/>
                <w:szCs w:val="20"/>
              </w:rPr>
              <w:t>3.165</w:t>
            </w:r>
          </w:p>
        </w:tc>
        <w:tc>
          <w:tcPr>
            <w:tcW w:w="510" w:type="pct"/>
            <w:tcBorders>
              <w:bottom w:val="single" w:sz="4" w:space="0" w:color="auto"/>
            </w:tcBorders>
            <w:shd w:val="clear" w:color="auto" w:fill="auto"/>
            <w:vAlign w:val="center"/>
          </w:tcPr>
          <w:p w14:paraId="248BCA96" w14:textId="4FC4235A" w:rsidR="006368C6" w:rsidRPr="007C4A5D" w:rsidRDefault="006368C6" w:rsidP="006368C6">
            <w:pPr>
              <w:pStyle w:val="RepTable"/>
              <w:rPr>
                <w:b/>
                <w:szCs w:val="20"/>
              </w:rPr>
            </w:pPr>
            <w:r>
              <w:rPr>
                <w:b/>
                <w:bCs/>
                <w:color w:val="000000"/>
                <w:szCs w:val="20"/>
              </w:rPr>
              <w:t>3.165</w:t>
            </w:r>
          </w:p>
        </w:tc>
        <w:tc>
          <w:tcPr>
            <w:tcW w:w="453" w:type="pct"/>
            <w:tcBorders>
              <w:bottom w:val="single" w:sz="4" w:space="0" w:color="auto"/>
            </w:tcBorders>
            <w:shd w:val="clear" w:color="auto" w:fill="D9D9D9" w:themeFill="background1" w:themeFillShade="D9"/>
            <w:vAlign w:val="center"/>
          </w:tcPr>
          <w:p w14:paraId="21E7B463" w14:textId="7AB52B3B"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0FFEFEA" w14:textId="5E1BBB9D"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5A3B575" w14:textId="40742ACC" w:rsidR="006368C6" w:rsidRPr="007C4A5D" w:rsidRDefault="006368C6" w:rsidP="006368C6">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4750DFC" w14:textId="1E020C9E" w:rsidR="006368C6" w:rsidRPr="007C4A5D" w:rsidRDefault="006368C6" w:rsidP="006368C6">
            <w:pPr>
              <w:pStyle w:val="RepTable"/>
              <w:rPr>
                <w:szCs w:val="20"/>
              </w:rPr>
            </w:pPr>
            <w:r>
              <w:rPr>
                <w:b/>
                <w:bCs/>
                <w:color w:val="000000"/>
                <w:szCs w:val="20"/>
              </w:rPr>
              <w:t>-</w:t>
            </w:r>
          </w:p>
        </w:tc>
      </w:tr>
      <w:tr w:rsidR="006368C6" w:rsidRPr="007C4A5D" w14:paraId="65C2642F" w14:textId="77777777" w:rsidTr="00D2552F">
        <w:trPr>
          <w:cantSplit/>
        </w:trPr>
        <w:tc>
          <w:tcPr>
            <w:tcW w:w="504" w:type="pct"/>
            <w:tcBorders>
              <w:bottom w:val="single" w:sz="4" w:space="0" w:color="auto"/>
            </w:tcBorders>
            <w:shd w:val="clear" w:color="auto" w:fill="auto"/>
            <w:vAlign w:val="center"/>
          </w:tcPr>
          <w:p w14:paraId="13296235" w14:textId="77777777" w:rsidR="006368C6" w:rsidRPr="007C4A5D" w:rsidRDefault="006368C6" w:rsidP="006368C6">
            <w:pPr>
              <w:pStyle w:val="RepTable"/>
            </w:pPr>
            <w:r w:rsidRPr="007C4A5D">
              <w:t>50%</w:t>
            </w:r>
          </w:p>
        </w:tc>
        <w:tc>
          <w:tcPr>
            <w:tcW w:w="763" w:type="pct"/>
            <w:vMerge/>
            <w:shd w:val="clear" w:color="auto" w:fill="auto"/>
          </w:tcPr>
          <w:p w14:paraId="35A94267"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39653745" w14:textId="6672C7C7" w:rsidR="006368C6" w:rsidRPr="007C4A5D" w:rsidRDefault="006368C6" w:rsidP="006368C6">
            <w:pPr>
              <w:pStyle w:val="RepTable"/>
              <w:rPr>
                <w:b/>
                <w:szCs w:val="20"/>
              </w:rPr>
            </w:pPr>
            <w:r>
              <w:rPr>
                <w:b/>
                <w:bCs/>
                <w:color w:val="000000"/>
                <w:szCs w:val="20"/>
              </w:rPr>
              <w:t>3.165</w:t>
            </w:r>
          </w:p>
        </w:tc>
        <w:tc>
          <w:tcPr>
            <w:tcW w:w="452" w:type="pct"/>
            <w:tcBorders>
              <w:bottom w:val="single" w:sz="4" w:space="0" w:color="auto"/>
            </w:tcBorders>
            <w:vAlign w:val="center"/>
          </w:tcPr>
          <w:p w14:paraId="7B062156" w14:textId="793CD5D1" w:rsidR="006368C6" w:rsidRPr="006B7E9F" w:rsidRDefault="006368C6" w:rsidP="006368C6">
            <w:pPr>
              <w:pStyle w:val="RepTable"/>
              <w:rPr>
                <w:szCs w:val="20"/>
              </w:rPr>
            </w:pPr>
            <w:r>
              <w:rPr>
                <w:b/>
                <w:bCs/>
                <w:color w:val="000000"/>
                <w:szCs w:val="20"/>
              </w:rPr>
              <w:t>3.165</w:t>
            </w:r>
          </w:p>
        </w:tc>
        <w:tc>
          <w:tcPr>
            <w:tcW w:w="452" w:type="pct"/>
            <w:tcBorders>
              <w:bottom w:val="single" w:sz="4" w:space="0" w:color="auto"/>
            </w:tcBorders>
            <w:vAlign w:val="center"/>
          </w:tcPr>
          <w:p w14:paraId="3539E730" w14:textId="1216F96D" w:rsidR="006368C6" w:rsidRPr="007C4A5D" w:rsidRDefault="006368C6" w:rsidP="006368C6">
            <w:pPr>
              <w:pStyle w:val="RepTable"/>
              <w:rPr>
                <w:szCs w:val="20"/>
              </w:rPr>
            </w:pPr>
            <w:r>
              <w:rPr>
                <w:b/>
                <w:bCs/>
                <w:color w:val="000000"/>
                <w:szCs w:val="20"/>
              </w:rPr>
              <w:t>3.165</w:t>
            </w:r>
          </w:p>
        </w:tc>
        <w:tc>
          <w:tcPr>
            <w:tcW w:w="510" w:type="pct"/>
            <w:tcBorders>
              <w:bottom w:val="single" w:sz="4" w:space="0" w:color="auto"/>
            </w:tcBorders>
            <w:shd w:val="clear" w:color="auto" w:fill="auto"/>
            <w:vAlign w:val="center"/>
          </w:tcPr>
          <w:p w14:paraId="0966FB86" w14:textId="37A1F01D" w:rsidR="006368C6" w:rsidRPr="007C4A5D" w:rsidRDefault="006368C6" w:rsidP="006368C6">
            <w:pPr>
              <w:pStyle w:val="RepTable"/>
              <w:rPr>
                <w:szCs w:val="20"/>
              </w:rPr>
            </w:pPr>
            <w:r>
              <w:rPr>
                <w:b/>
                <w:bCs/>
                <w:color w:val="000000"/>
                <w:szCs w:val="20"/>
              </w:rPr>
              <w:t>3.165</w:t>
            </w:r>
          </w:p>
        </w:tc>
        <w:tc>
          <w:tcPr>
            <w:tcW w:w="453" w:type="pct"/>
            <w:tcBorders>
              <w:bottom w:val="single" w:sz="4" w:space="0" w:color="auto"/>
            </w:tcBorders>
            <w:shd w:val="clear" w:color="auto" w:fill="D9D9D9" w:themeFill="background1" w:themeFillShade="D9"/>
            <w:vAlign w:val="center"/>
          </w:tcPr>
          <w:p w14:paraId="4ECC0A69" w14:textId="67D4243D"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4B849F8" w14:textId="385D9F17"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CFA712F" w14:textId="5D99D269" w:rsidR="006368C6" w:rsidRPr="007C4A5D" w:rsidRDefault="006368C6" w:rsidP="006368C6">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ED4D37F" w14:textId="70824132" w:rsidR="006368C6" w:rsidRPr="007C4A5D" w:rsidRDefault="006368C6" w:rsidP="006368C6">
            <w:pPr>
              <w:pStyle w:val="RepTable"/>
              <w:rPr>
                <w:b/>
                <w:szCs w:val="20"/>
              </w:rPr>
            </w:pPr>
            <w:r>
              <w:rPr>
                <w:b/>
                <w:bCs/>
                <w:color w:val="000000"/>
                <w:szCs w:val="20"/>
              </w:rPr>
              <w:t>-</w:t>
            </w:r>
          </w:p>
        </w:tc>
      </w:tr>
      <w:tr w:rsidR="006368C6" w:rsidRPr="007C4A5D" w14:paraId="34DB4F39" w14:textId="77777777" w:rsidTr="00D2552F">
        <w:trPr>
          <w:cantSplit/>
        </w:trPr>
        <w:tc>
          <w:tcPr>
            <w:tcW w:w="504" w:type="pct"/>
            <w:tcBorders>
              <w:bottom w:val="single" w:sz="4" w:space="0" w:color="auto"/>
            </w:tcBorders>
            <w:shd w:val="clear" w:color="auto" w:fill="auto"/>
            <w:vAlign w:val="center"/>
          </w:tcPr>
          <w:p w14:paraId="6D8A4FFD" w14:textId="77777777" w:rsidR="006368C6" w:rsidRPr="007C4A5D" w:rsidRDefault="006368C6" w:rsidP="006368C6">
            <w:pPr>
              <w:pStyle w:val="RepTable"/>
            </w:pPr>
            <w:r w:rsidRPr="007C4A5D">
              <w:t>75%</w:t>
            </w:r>
          </w:p>
        </w:tc>
        <w:tc>
          <w:tcPr>
            <w:tcW w:w="763" w:type="pct"/>
            <w:vMerge/>
            <w:shd w:val="clear" w:color="auto" w:fill="auto"/>
          </w:tcPr>
          <w:p w14:paraId="6E2B92D8"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18AD6514" w14:textId="4A412CDE" w:rsidR="006368C6" w:rsidRPr="006B7E9F" w:rsidRDefault="006368C6" w:rsidP="006368C6">
            <w:pPr>
              <w:pStyle w:val="RepTable"/>
              <w:rPr>
                <w:szCs w:val="20"/>
              </w:rPr>
            </w:pPr>
            <w:r>
              <w:rPr>
                <w:b/>
                <w:bCs/>
                <w:color w:val="000000"/>
                <w:szCs w:val="20"/>
              </w:rPr>
              <w:t>3.165</w:t>
            </w:r>
          </w:p>
        </w:tc>
        <w:tc>
          <w:tcPr>
            <w:tcW w:w="452" w:type="pct"/>
            <w:tcBorders>
              <w:bottom w:val="single" w:sz="4" w:space="0" w:color="auto"/>
            </w:tcBorders>
            <w:vAlign w:val="center"/>
          </w:tcPr>
          <w:p w14:paraId="4F0B6670" w14:textId="7ABF3FB0"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vAlign w:val="center"/>
          </w:tcPr>
          <w:p w14:paraId="0365BD0B" w14:textId="604650B0" w:rsidR="006368C6" w:rsidRPr="009C7C64"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7112071D" w14:textId="7C923889" w:rsidR="006368C6" w:rsidRPr="009C7C64"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5BA7E59C" w14:textId="7C8CEE3C"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3207819" w14:textId="1DF59781"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FAC3C8A" w14:textId="3A8840BF" w:rsidR="006368C6" w:rsidRPr="007C4A5D" w:rsidRDefault="006368C6" w:rsidP="006368C6">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D9B2B5D" w14:textId="6C7681D4" w:rsidR="006368C6" w:rsidRPr="007C4A5D" w:rsidRDefault="006368C6" w:rsidP="006368C6">
            <w:pPr>
              <w:pStyle w:val="RepTable"/>
              <w:rPr>
                <w:b/>
                <w:szCs w:val="20"/>
              </w:rPr>
            </w:pPr>
            <w:r>
              <w:rPr>
                <w:b/>
                <w:bCs/>
                <w:color w:val="000000"/>
                <w:szCs w:val="20"/>
              </w:rPr>
              <w:t>-</w:t>
            </w:r>
          </w:p>
        </w:tc>
      </w:tr>
      <w:tr w:rsidR="006368C6" w:rsidRPr="007C4A5D" w14:paraId="4DCFD742" w14:textId="77777777" w:rsidTr="00D2552F">
        <w:trPr>
          <w:cantSplit/>
        </w:trPr>
        <w:tc>
          <w:tcPr>
            <w:tcW w:w="504" w:type="pct"/>
            <w:tcBorders>
              <w:bottom w:val="single" w:sz="4" w:space="0" w:color="auto"/>
            </w:tcBorders>
            <w:shd w:val="clear" w:color="auto" w:fill="auto"/>
            <w:vAlign w:val="center"/>
          </w:tcPr>
          <w:p w14:paraId="3F0662DA" w14:textId="77777777" w:rsidR="006368C6" w:rsidRPr="007C4A5D" w:rsidRDefault="006368C6" w:rsidP="006368C6">
            <w:pPr>
              <w:pStyle w:val="RepTable"/>
            </w:pPr>
            <w:r w:rsidRPr="007C4A5D">
              <w:t>None</w:t>
            </w:r>
          </w:p>
        </w:tc>
        <w:tc>
          <w:tcPr>
            <w:tcW w:w="763" w:type="pct"/>
            <w:vMerge w:val="restart"/>
            <w:shd w:val="clear" w:color="auto" w:fill="auto"/>
          </w:tcPr>
          <w:p w14:paraId="730B160A" w14:textId="457633F3" w:rsidR="006368C6" w:rsidRPr="007C4A5D" w:rsidRDefault="006368C6" w:rsidP="006368C6">
            <w:pPr>
              <w:pStyle w:val="RepTable"/>
            </w:pPr>
            <w:r w:rsidRPr="00587381">
              <w:rPr>
                <w:szCs w:val="20"/>
              </w:rPr>
              <w:t>R1 stream</w:t>
            </w:r>
          </w:p>
        </w:tc>
        <w:tc>
          <w:tcPr>
            <w:tcW w:w="453" w:type="pct"/>
            <w:tcBorders>
              <w:bottom w:val="single" w:sz="4" w:space="0" w:color="auto"/>
            </w:tcBorders>
            <w:shd w:val="clear" w:color="auto" w:fill="auto"/>
            <w:vAlign w:val="center"/>
          </w:tcPr>
          <w:p w14:paraId="0B597D77" w14:textId="013BB9FF"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vAlign w:val="center"/>
          </w:tcPr>
          <w:p w14:paraId="032EED37" w14:textId="21A00EE4"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vAlign w:val="center"/>
          </w:tcPr>
          <w:p w14:paraId="3A4F0630" w14:textId="7707F87B" w:rsidR="006368C6" w:rsidRPr="007C4A5D"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04AD238E" w14:textId="004A3894" w:rsidR="006368C6" w:rsidRPr="007C4A5D"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139A6FA" w14:textId="0FA33A1D" w:rsidR="006368C6" w:rsidRPr="007C4A5D" w:rsidRDefault="006368C6" w:rsidP="006368C6">
            <w:pPr>
              <w:pStyle w:val="RepTable"/>
              <w:rPr>
                <w:b/>
                <w:szCs w:val="20"/>
              </w:rPr>
            </w:pPr>
            <w:r>
              <w:rPr>
                <w:b/>
                <w:bCs/>
                <w:color w:val="000000"/>
                <w:szCs w:val="20"/>
              </w:rPr>
              <w:t>3.748</w:t>
            </w:r>
          </w:p>
        </w:tc>
        <w:tc>
          <w:tcPr>
            <w:tcW w:w="452" w:type="pct"/>
            <w:tcBorders>
              <w:bottom w:val="single" w:sz="4" w:space="0" w:color="auto"/>
            </w:tcBorders>
            <w:shd w:val="clear" w:color="auto" w:fill="D9D9D9" w:themeFill="background1" w:themeFillShade="D9"/>
            <w:vAlign w:val="center"/>
          </w:tcPr>
          <w:p w14:paraId="1BC774A1" w14:textId="0987EDAB" w:rsidR="006368C6" w:rsidRPr="007C4A5D" w:rsidRDefault="006368C6" w:rsidP="006368C6">
            <w:pPr>
              <w:pStyle w:val="RepTable"/>
              <w:rPr>
                <w:b/>
                <w:szCs w:val="20"/>
              </w:rPr>
            </w:pPr>
            <w:r>
              <w:rPr>
                <w:b/>
                <w:bCs/>
                <w:color w:val="000000"/>
                <w:szCs w:val="20"/>
              </w:rPr>
              <w:t>2.609</w:t>
            </w:r>
          </w:p>
        </w:tc>
        <w:tc>
          <w:tcPr>
            <w:tcW w:w="452" w:type="pct"/>
            <w:tcBorders>
              <w:bottom w:val="single" w:sz="4" w:space="0" w:color="auto"/>
            </w:tcBorders>
            <w:shd w:val="clear" w:color="auto" w:fill="D9D9D9" w:themeFill="background1" w:themeFillShade="D9"/>
            <w:vAlign w:val="center"/>
          </w:tcPr>
          <w:p w14:paraId="4DD1F39E" w14:textId="13FD8215" w:rsidR="006368C6" w:rsidRPr="006B7E9F" w:rsidRDefault="006368C6" w:rsidP="006368C6">
            <w:pPr>
              <w:pStyle w:val="RepTable"/>
              <w:rPr>
                <w:szCs w:val="20"/>
              </w:rPr>
            </w:pPr>
            <w:r>
              <w:rPr>
                <w:b/>
                <w:bCs/>
                <w:color w:val="000000"/>
                <w:szCs w:val="20"/>
              </w:rPr>
              <w:t>2</w:t>
            </w:r>
            <w:r w:rsidR="002E42EC">
              <w:rPr>
                <w:b/>
                <w:bCs/>
                <w:color w:val="000000"/>
                <w:szCs w:val="20"/>
              </w:rPr>
              <w:t>.00</w:t>
            </w:r>
          </w:p>
        </w:tc>
        <w:tc>
          <w:tcPr>
            <w:tcW w:w="509" w:type="pct"/>
            <w:tcBorders>
              <w:bottom w:val="single" w:sz="4" w:space="0" w:color="auto"/>
            </w:tcBorders>
            <w:shd w:val="clear" w:color="auto" w:fill="D9D9D9" w:themeFill="background1" w:themeFillShade="D9"/>
            <w:vAlign w:val="center"/>
          </w:tcPr>
          <w:p w14:paraId="0A7BE369" w14:textId="5008A748" w:rsidR="006368C6" w:rsidRPr="007C4A5D" w:rsidRDefault="006368C6" w:rsidP="006368C6">
            <w:pPr>
              <w:pStyle w:val="RepTable"/>
              <w:rPr>
                <w:b/>
                <w:szCs w:val="20"/>
              </w:rPr>
            </w:pPr>
            <w:r>
              <w:rPr>
                <w:b/>
                <w:bCs/>
                <w:color w:val="000000"/>
                <w:szCs w:val="20"/>
              </w:rPr>
              <w:t>1.365</w:t>
            </w:r>
          </w:p>
        </w:tc>
      </w:tr>
      <w:tr w:rsidR="006368C6" w:rsidRPr="007C4A5D" w14:paraId="055BA74C" w14:textId="77777777" w:rsidTr="00D2552F">
        <w:trPr>
          <w:cantSplit/>
        </w:trPr>
        <w:tc>
          <w:tcPr>
            <w:tcW w:w="504" w:type="pct"/>
            <w:tcBorders>
              <w:bottom w:val="single" w:sz="4" w:space="0" w:color="auto"/>
            </w:tcBorders>
            <w:shd w:val="clear" w:color="auto" w:fill="auto"/>
            <w:vAlign w:val="center"/>
          </w:tcPr>
          <w:p w14:paraId="3981EDF2" w14:textId="77777777" w:rsidR="006368C6" w:rsidRPr="007C4A5D" w:rsidRDefault="006368C6" w:rsidP="006368C6">
            <w:pPr>
              <w:pStyle w:val="RepTable"/>
            </w:pPr>
            <w:r w:rsidRPr="007C4A5D">
              <w:t>50%</w:t>
            </w:r>
          </w:p>
        </w:tc>
        <w:tc>
          <w:tcPr>
            <w:tcW w:w="763" w:type="pct"/>
            <w:vMerge/>
            <w:shd w:val="clear" w:color="auto" w:fill="auto"/>
          </w:tcPr>
          <w:p w14:paraId="48923721"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2C59BB24" w14:textId="6EE8D22C"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vAlign w:val="center"/>
          </w:tcPr>
          <w:p w14:paraId="096D18DE" w14:textId="7E31CD6C"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vAlign w:val="center"/>
          </w:tcPr>
          <w:p w14:paraId="395FA662" w14:textId="14E2B0EC" w:rsidR="006368C6" w:rsidRPr="007C4A5D"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257EDE1C" w14:textId="312558F8" w:rsidR="006368C6" w:rsidRPr="007C4A5D"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F1BB037" w14:textId="47F1BFBB" w:rsidR="006368C6" w:rsidRPr="007C4A5D" w:rsidRDefault="006368C6" w:rsidP="006368C6">
            <w:pPr>
              <w:pStyle w:val="RepTable"/>
              <w:rPr>
                <w:b/>
                <w:szCs w:val="20"/>
              </w:rPr>
            </w:pPr>
            <w:r>
              <w:rPr>
                <w:b/>
                <w:bCs/>
                <w:color w:val="000000"/>
                <w:szCs w:val="20"/>
              </w:rPr>
              <w:t>3.748</w:t>
            </w:r>
          </w:p>
        </w:tc>
        <w:tc>
          <w:tcPr>
            <w:tcW w:w="452" w:type="pct"/>
            <w:tcBorders>
              <w:bottom w:val="single" w:sz="4" w:space="0" w:color="auto"/>
            </w:tcBorders>
            <w:shd w:val="clear" w:color="auto" w:fill="D9D9D9" w:themeFill="background1" w:themeFillShade="D9"/>
            <w:vAlign w:val="center"/>
          </w:tcPr>
          <w:p w14:paraId="3443F1DE" w14:textId="02EC6C3A" w:rsidR="006368C6" w:rsidRPr="006B7E9F" w:rsidRDefault="006368C6" w:rsidP="006368C6">
            <w:pPr>
              <w:pStyle w:val="RepTable"/>
              <w:rPr>
                <w:szCs w:val="20"/>
              </w:rPr>
            </w:pPr>
            <w:r>
              <w:rPr>
                <w:b/>
                <w:bCs/>
                <w:color w:val="000000"/>
                <w:szCs w:val="20"/>
              </w:rPr>
              <w:t>2.609</w:t>
            </w:r>
          </w:p>
        </w:tc>
        <w:tc>
          <w:tcPr>
            <w:tcW w:w="452" w:type="pct"/>
            <w:tcBorders>
              <w:bottom w:val="single" w:sz="4" w:space="0" w:color="auto"/>
            </w:tcBorders>
            <w:shd w:val="clear" w:color="auto" w:fill="D9D9D9" w:themeFill="background1" w:themeFillShade="D9"/>
            <w:vAlign w:val="center"/>
          </w:tcPr>
          <w:p w14:paraId="2DA29ADB" w14:textId="507DE60A" w:rsidR="006368C6" w:rsidRPr="007C4A5D" w:rsidRDefault="006368C6" w:rsidP="006368C6">
            <w:pPr>
              <w:pStyle w:val="RepTable"/>
              <w:rPr>
                <w:b/>
                <w:szCs w:val="20"/>
              </w:rPr>
            </w:pPr>
            <w:r>
              <w:rPr>
                <w:b/>
                <w:bCs/>
                <w:color w:val="000000"/>
                <w:szCs w:val="20"/>
              </w:rPr>
              <w:t>2</w:t>
            </w:r>
            <w:r w:rsidR="002E42EC">
              <w:rPr>
                <w:b/>
                <w:bCs/>
                <w:color w:val="000000"/>
                <w:szCs w:val="20"/>
              </w:rPr>
              <w:t>.00</w:t>
            </w:r>
          </w:p>
        </w:tc>
        <w:tc>
          <w:tcPr>
            <w:tcW w:w="509" w:type="pct"/>
            <w:tcBorders>
              <w:bottom w:val="single" w:sz="4" w:space="0" w:color="auto"/>
            </w:tcBorders>
            <w:shd w:val="clear" w:color="auto" w:fill="D9D9D9" w:themeFill="background1" w:themeFillShade="D9"/>
            <w:vAlign w:val="center"/>
          </w:tcPr>
          <w:p w14:paraId="521B88CB" w14:textId="076FCB51" w:rsidR="006368C6" w:rsidRPr="007C4A5D" w:rsidRDefault="006368C6" w:rsidP="006368C6">
            <w:pPr>
              <w:pStyle w:val="RepTable"/>
              <w:rPr>
                <w:b/>
                <w:szCs w:val="20"/>
              </w:rPr>
            </w:pPr>
            <w:r>
              <w:rPr>
                <w:b/>
                <w:bCs/>
                <w:color w:val="000000"/>
                <w:szCs w:val="20"/>
              </w:rPr>
              <w:t>1.365</w:t>
            </w:r>
          </w:p>
        </w:tc>
      </w:tr>
      <w:tr w:rsidR="006368C6" w:rsidRPr="007C4A5D" w14:paraId="5E8F93AF" w14:textId="77777777" w:rsidTr="00D2552F">
        <w:trPr>
          <w:cantSplit/>
        </w:trPr>
        <w:tc>
          <w:tcPr>
            <w:tcW w:w="504" w:type="pct"/>
            <w:tcBorders>
              <w:bottom w:val="single" w:sz="4" w:space="0" w:color="auto"/>
            </w:tcBorders>
            <w:shd w:val="clear" w:color="auto" w:fill="auto"/>
            <w:vAlign w:val="center"/>
          </w:tcPr>
          <w:p w14:paraId="70843391" w14:textId="77777777" w:rsidR="006368C6" w:rsidRPr="007C4A5D" w:rsidRDefault="006368C6" w:rsidP="006368C6">
            <w:pPr>
              <w:pStyle w:val="RepTable"/>
            </w:pPr>
            <w:r w:rsidRPr="007C4A5D">
              <w:t>None</w:t>
            </w:r>
          </w:p>
        </w:tc>
        <w:tc>
          <w:tcPr>
            <w:tcW w:w="763" w:type="pct"/>
            <w:vMerge w:val="restart"/>
            <w:shd w:val="clear" w:color="auto" w:fill="auto"/>
          </w:tcPr>
          <w:p w14:paraId="1ABB3CDC" w14:textId="257B9B78" w:rsidR="006368C6" w:rsidRPr="007C4A5D" w:rsidRDefault="006368C6" w:rsidP="006368C6">
            <w:pPr>
              <w:pStyle w:val="RepTable"/>
            </w:pPr>
            <w:r w:rsidRPr="00587381">
              <w:rPr>
                <w:szCs w:val="20"/>
              </w:rPr>
              <w:t>R3 stream</w:t>
            </w:r>
          </w:p>
        </w:tc>
        <w:tc>
          <w:tcPr>
            <w:tcW w:w="453" w:type="pct"/>
            <w:tcBorders>
              <w:bottom w:val="single" w:sz="4" w:space="0" w:color="auto"/>
            </w:tcBorders>
            <w:shd w:val="clear" w:color="auto" w:fill="auto"/>
            <w:vAlign w:val="center"/>
          </w:tcPr>
          <w:p w14:paraId="1C1A8F14" w14:textId="38A7B68A"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vAlign w:val="center"/>
          </w:tcPr>
          <w:p w14:paraId="41EFACDC" w14:textId="087BB2D4"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vAlign w:val="center"/>
          </w:tcPr>
          <w:p w14:paraId="22C74F69" w14:textId="5DA5CD2F" w:rsidR="006368C6" w:rsidRPr="007C4A5D"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33E40AA" w14:textId="4C3AF877" w:rsidR="006368C6" w:rsidRPr="007C4A5D"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1643AB94" w14:textId="7881A65F" w:rsidR="006368C6" w:rsidRPr="007C4A5D" w:rsidRDefault="006368C6" w:rsidP="006368C6">
            <w:pPr>
              <w:pStyle w:val="RepTable"/>
              <w:rPr>
                <w:b/>
                <w:szCs w:val="20"/>
              </w:rPr>
            </w:pPr>
            <w:r>
              <w:rPr>
                <w:b/>
                <w:bCs/>
                <w:color w:val="000000"/>
                <w:szCs w:val="20"/>
              </w:rPr>
              <w:t>5.117</w:t>
            </w:r>
          </w:p>
        </w:tc>
        <w:tc>
          <w:tcPr>
            <w:tcW w:w="452" w:type="pct"/>
            <w:tcBorders>
              <w:bottom w:val="single" w:sz="4" w:space="0" w:color="auto"/>
            </w:tcBorders>
            <w:shd w:val="clear" w:color="auto" w:fill="D9D9D9" w:themeFill="background1" w:themeFillShade="D9"/>
            <w:vAlign w:val="center"/>
          </w:tcPr>
          <w:p w14:paraId="3D19FCDF" w14:textId="2B716122" w:rsidR="006368C6" w:rsidRPr="007C4A5D" w:rsidRDefault="006368C6" w:rsidP="006368C6">
            <w:pPr>
              <w:pStyle w:val="RepTable"/>
              <w:rPr>
                <w:b/>
                <w:szCs w:val="20"/>
              </w:rPr>
            </w:pPr>
            <w:r>
              <w:rPr>
                <w:b/>
                <w:bCs/>
                <w:color w:val="000000"/>
                <w:szCs w:val="20"/>
              </w:rPr>
              <w:t>2.709</w:t>
            </w:r>
          </w:p>
        </w:tc>
        <w:tc>
          <w:tcPr>
            <w:tcW w:w="452" w:type="pct"/>
            <w:tcBorders>
              <w:bottom w:val="single" w:sz="4" w:space="0" w:color="auto"/>
            </w:tcBorders>
            <w:shd w:val="clear" w:color="auto" w:fill="D9D9D9" w:themeFill="background1" w:themeFillShade="D9"/>
            <w:vAlign w:val="center"/>
          </w:tcPr>
          <w:p w14:paraId="2906C204" w14:textId="46980578" w:rsidR="006368C6" w:rsidRPr="007C4A5D" w:rsidRDefault="006368C6" w:rsidP="006368C6">
            <w:pPr>
              <w:pStyle w:val="RepTable"/>
              <w:rPr>
                <w:b/>
                <w:szCs w:val="20"/>
              </w:rPr>
            </w:pPr>
            <w:r>
              <w:rPr>
                <w:b/>
                <w:bCs/>
                <w:color w:val="000000"/>
                <w:szCs w:val="20"/>
              </w:rPr>
              <w:t>1.839</w:t>
            </w:r>
          </w:p>
        </w:tc>
        <w:tc>
          <w:tcPr>
            <w:tcW w:w="509" w:type="pct"/>
            <w:tcBorders>
              <w:bottom w:val="single" w:sz="4" w:space="0" w:color="auto"/>
            </w:tcBorders>
            <w:shd w:val="clear" w:color="auto" w:fill="D9D9D9" w:themeFill="background1" w:themeFillShade="D9"/>
            <w:vAlign w:val="center"/>
          </w:tcPr>
          <w:p w14:paraId="034DE67A" w14:textId="6D381F47" w:rsidR="006368C6" w:rsidRPr="006B7E9F" w:rsidRDefault="006368C6" w:rsidP="006368C6">
            <w:pPr>
              <w:pStyle w:val="RepTable"/>
              <w:rPr>
                <w:szCs w:val="20"/>
              </w:rPr>
            </w:pPr>
            <w:r>
              <w:rPr>
                <w:b/>
                <w:bCs/>
                <w:color w:val="000000"/>
                <w:szCs w:val="20"/>
              </w:rPr>
              <w:t>1.387</w:t>
            </w:r>
          </w:p>
        </w:tc>
      </w:tr>
      <w:tr w:rsidR="006368C6" w:rsidRPr="007C4A5D" w14:paraId="0A30F277" w14:textId="77777777" w:rsidTr="00D2552F">
        <w:trPr>
          <w:cantSplit/>
        </w:trPr>
        <w:tc>
          <w:tcPr>
            <w:tcW w:w="504" w:type="pct"/>
            <w:tcBorders>
              <w:bottom w:val="single" w:sz="4" w:space="0" w:color="auto"/>
            </w:tcBorders>
            <w:shd w:val="clear" w:color="auto" w:fill="auto"/>
            <w:vAlign w:val="center"/>
          </w:tcPr>
          <w:p w14:paraId="452197B6" w14:textId="77777777" w:rsidR="006368C6" w:rsidRPr="007C4A5D" w:rsidRDefault="006368C6" w:rsidP="006368C6">
            <w:pPr>
              <w:pStyle w:val="RepTable"/>
            </w:pPr>
            <w:r w:rsidRPr="007C4A5D">
              <w:t>50%</w:t>
            </w:r>
          </w:p>
        </w:tc>
        <w:tc>
          <w:tcPr>
            <w:tcW w:w="763" w:type="pct"/>
            <w:vMerge/>
            <w:shd w:val="clear" w:color="auto" w:fill="auto"/>
          </w:tcPr>
          <w:p w14:paraId="34C60A9E"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2C921FA6" w14:textId="7128F177"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vAlign w:val="center"/>
          </w:tcPr>
          <w:p w14:paraId="7CD4EB62" w14:textId="66DF3DA9"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vAlign w:val="center"/>
          </w:tcPr>
          <w:p w14:paraId="0F5704C4" w14:textId="3EF9FF0B" w:rsidR="006368C6" w:rsidRPr="007C4A5D"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85E97EA" w14:textId="57874390" w:rsidR="006368C6" w:rsidRPr="007C4A5D"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FF6B522" w14:textId="4464C82D" w:rsidR="006368C6" w:rsidRPr="007C4A5D" w:rsidRDefault="006368C6" w:rsidP="006368C6">
            <w:pPr>
              <w:pStyle w:val="RepTable"/>
              <w:rPr>
                <w:b/>
                <w:szCs w:val="20"/>
              </w:rPr>
            </w:pPr>
            <w:r>
              <w:rPr>
                <w:b/>
                <w:bCs/>
                <w:color w:val="000000"/>
                <w:szCs w:val="20"/>
              </w:rPr>
              <w:t>3.339</w:t>
            </w:r>
          </w:p>
        </w:tc>
        <w:tc>
          <w:tcPr>
            <w:tcW w:w="452" w:type="pct"/>
            <w:tcBorders>
              <w:bottom w:val="single" w:sz="4" w:space="0" w:color="auto"/>
            </w:tcBorders>
            <w:shd w:val="clear" w:color="auto" w:fill="D9D9D9" w:themeFill="background1" w:themeFillShade="D9"/>
            <w:vAlign w:val="center"/>
          </w:tcPr>
          <w:p w14:paraId="368FE458" w14:textId="2CEFDE96" w:rsidR="006368C6" w:rsidRPr="006B7E9F" w:rsidRDefault="006368C6" w:rsidP="006368C6">
            <w:pPr>
              <w:pStyle w:val="RepTable"/>
              <w:rPr>
                <w:szCs w:val="20"/>
              </w:rPr>
            </w:pPr>
            <w:r>
              <w:rPr>
                <w:b/>
                <w:bCs/>
                <w:color w:val="000000"/>
                <w:szCs w:val="20"/>
              </w:rPr>
              <w:t>2.313</w:t>
            </w:r>
          </w:p>
        </w:tc>
        <w:tc>
          <w:tcPr>
            <w:tcW w:w="452" w:type="pct"/>
            <w:tcBorders>
              <w:bottom w:val="single" w:sz="4" w:space="0" w:color="auto"/>
            </w:tcBorders>
            <w:shd w:val="clear" w:color="auto" w:fill="D9D9D9" w:themeFill="background1" w:themeFillShade="D9"/>
            <w:vAlign w:val="center"/>
          </w:tcPr>
          <w:p w14:paraId="4937DBB6" w14:textId="3232F3A3" w:rsidR="006368C6" w:rsidRPr="006B7E9F" w:rsidRDefault="006368C6" w:rsidP="006368C6">
            <w:pPr>
              <w:pStyle w:val="RepTable"/>
              <w:rPr>
                <w:szCs w:val="20"/>
              </w:rPr>
            </w:pPr>
            <w:r>
              <w:rPr>
                <w:b/>
                <w:bCs/>
                <w:color w:val="000000"/>
                <w:szCs w:val="20"/>
              </w:rPr>
              <w:t>1.77</w:t>
            </w:r>
          </w:p>
        </w:tc>
        <w:tc>
          <w:tcPr>
            <w:tcW w:w="509" w:type="pct"/>
            <w:tcBorders>
              <w:bottom w:val="single" w:sz="4" w:space="0" w:color="auto"/>
            </w:tcBorders>
            <w:shd w:val="clear" w:color="auto" w:fill="D9D9D9" w:themeFill="background1" w:themeFillShade="D9"/>
            <w:vAlign w:val="center"/>
          </w:tcPr>
          <w:p w14:paraId="7EF4A37D" w14:textId="5135C72B" w:rsidR="006368C6" w:rsidRPr="007C4A5D" w:rsidRDefault="006368C6" w:rsidP="006368C6">
            <w:pPr>
              <w:pStyle w:val="RepTable"/>
              <w:rPr>
                <w:b/>
                <w:szCs w:val="20"/>
              </w:rPr>
            </w:pPr>
            <w:r>
              <w:rPr>
                <w:b/>
                <w:bCs/>
                <w:color w:val="000000"/>
                <w:szCs w:val="20"/>
              </w:rPr>
              <w:t>1.204</w:t>
            </w:r>
          </w:p>
        </w:tc>
      </w:tr>
      <w:tr w:rsidR="006368C6" w:rsidRPr="007C4A5D" w14:paraId="114B0510" w14:textId="77777777" w:rsidTr="00D2552F">
        <w:trPr>
          <w:cantSplit/>
        </w:trPr>
        <w:tc>
          <w:tcPr>
            <w:tcW w:w="504" w:type="pct"/>
            <w:tcBorders>
              <w:bottom w:val="single" w:sz="4" w:space="0" w:color="auto"/>
            </w:tcBorders>
            <w:shd w:val="clear" w:color="auto" w:fill="auto"/>
            <w:vAlign w:val="center"/>
          </w:tcPr>
          <w:p w14:paraId="12D2830B" w14:textId="77777777" w:rsidR="006368C6" w:rsidRPr="007C4A5D" w:rsidRDefault="006368C6" w:rsidP="006368C6">
            <w:pPr>
              <w:pStyle w:val="RepTable"/>
            </w:pPr>
            <w:r w:rsidRPr="007C4A5D">
              <w:t>75%</w:t>
            </w:r>
          </w:p>
        </w:tc>
        <w:tc>
          <w:tcPr>
            <w:tcW w:w="763" w:type="pct"/>
            <w:vMerge/>
            <w:shd w:val="clear" w:color="auto" w:fill="auto"/>
          </w:tcPr>
          <w:p w14:paraId="30F9FF3C" w14:textId="77777777" w:rsidR="006368C6" w:rsidRPr="007C4A5D" w:rsidRDefault="006368C6" w:rsidP="006368C6">
            <w:pPr>
              <w:pStyle w:val="RepTable"/>
            </w:pPr>
          </w:p>
        </w:tc>
        <w:tc>
          <w:tcPr>
            <w:tcW w:w="453" w:type="pct"/>
            <w:tcBorders>
              <w:bottom w:val="single" w:sz="4" w:space="0" w:color="auto"/>
            </w:tcBorders>
            <w:shd w:val="clear" w:color="auto" w:fill="auto"/>
            <w:vAlign w:val="center"/>
          </w:tcPr>
          <w:p w14:paraId="01C16A28" w14:textId="2978ADF7" w:rsidR="006368C6" w:rsidRPr="007C4A5D" w:rsidRDefault="006368C6" w:rsidP="006368C6">
            <w:pPr>
              <w:pStyle w:val="RepTable"/>
              <w:rPr>
                <w:b/>
                <w:szCs w:val="20"/>
              </w:rPr>
            </w:pPr>
            <w:r>
              <w:rPr>
                <w:b/>
                <w:bCs/>
                <w:color w:val="000000"/>
                <w:szCs w:val="20"/>
              </w:rPr>
              <w:t>-</w:t>
            </w:r>
          </w:p>
        </w:tc>
        <w:tc>
          <w:tcPr>
            <w:tcW w:w="452" w:type="pct"/>
            <w:tcBorders>
              <w:bottom w:val="single" w:sz="4" w:space="0" w:color="auto"/>
            </w:tcBorders>
            <w:vAlign w:val="center"/>
          </w:tcPr>
          <w:p w14:paraId="74122D56" w14:textId="1BE32398" w:rsidR="006368C6" w:rsidRPr="007C4A5D" w:rsidRDefault="006368C6" w:rsidP="006368C6">
            <w:pPr>
              <w:pStyle w:val="RepTable"/>
              <w:rPr>
                <w:szCs w:val="20"/>
              </w:rPr>
            </w:pPr>
            <w:r>
              <w:rPr>
                <w:b/>
                <w:bCs/>
                <w:color w:val="000000"/>
                <w:szCs w:val="20"/>
              </w:rPr>
              <w:t>-</w:t>
            </w:r>
          </w:p>
        </w:tc>
        <w:tc>
          <w:tcPr>
            <w:tcW w:w="452" w:type="pct"/>
            <w:tcBorders>
              <w:bottom w:val="single" w:sz="4" w:space="0" w:color="auto"/>
            </w:tcBorders>
            <w:vAlign w:val="center"/>
          </w:tcPr>
          <w:p w14:paraId="78622DE8" w14:textId="72311ED8" w:rsidR="006368C6" w:rsidRPr="007C4A5D" w:rsidRDefault="006368C6" w:rsidP="006368C6">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988232D" w14:textId="0485C9A6" w:rsidR="006368C6" w:rsidRPr="009C7C64" w:rsidRDefault="006368C6" w:rsidP="006368C6">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6BA65F7" w14:textId="3DC8E5A7" w:rsidR="006368C6" w:rsidRPr="006B7E9F" w:rsidRDefault="006368C6" w:rsidP="006368C6">
            <w:pPr>
              <w:pStyle w:val="RepTable"/>
              <w:rPr>
                <w:szCs w:val="20"/>
              </w:rPr>
            </w:pPr>
            <w:r>
              <w:rPr>
                <w:b/>
                <w:bCs/>
                <w:color w:val="000000"/>
                <w:szCs w:val="20"/>
              </w:rPr>
              <w:t>3.339</w:t>
            </w:r>
          </w:p>
        </w:tc>
        <w:tc>
          <w:tcPr>
            <w:tcW w:w="452" w:type="pct"/>
            <w:tcBorders>
              <w:bottom w:val="single" w:sz="4" w:space="0" w:color="auto"/>
            </w:tcBorders>
            <w:shd w:val="clear" w:color="auto" w:fill="D9D9D9" w:themeFill="background1" w:themeFillShade="D9"/>
            <w:vAlign w:val="center"/>
          </w:tcPr>
          <w:p w14:paraId="57E68ECB" w14:textId="455720C1" w:rsidR="006368C6" w:rsidRPr="007C4A5D" w:rsidRDefault="006368C6" w:rsidP="006368C6">
            <w:pPr>
              <w:pStyle w:val="RepTable"/>
              <w:rPr>
                <w:b/>
                <w:szCs w:val="20"/>
              </w:rPr>
            </w:pPr>
            <w:r>
              <w:rPr>
                <w:b/>
                <w:bCs/>
                <w:color w:val="000000"/>
                <w:szCs w:val="20"/>
              </w:rPr>
              <w:t>2.313</w:t>
            </w:r>
          </w:p>
        </w:tc>
        <w:tc>
          <w:tcPr>
            <w:tcW w:w="452" w:type="pct"/>
            <w:tcBorders>
              <w:bottom w:val="single" w:sz="4" w:space="0" w:color="auto"/>
            </w:tcBorders>
            <w:shd w:val="clear" w:color="auto" w:fill="D9D9D9" w:themeFill="background1" w:themeFillShade="D9"/>
            <w:vAlign w:val="center"/>
          </w:tcPr>
          <w:p w14:paraId="4300E853" w14:textId="4ECF8864" w:rsidR="006368C6" w:rsidRPr="007C4A5D" w:rsidRDefault="006368C6" w:rsidP="006368C6">
            <w:pPr>
              <w:pStyle w:val="RepTable"/>
              <w:rPr>
                <w:b/>
                <w:szCs w:val="20"/>
              </w:rPr>
            </w:pPr>
            <w:r>
              <w:rPr>
                <w:b/>
                <w:bCs/>
                <w:color w:val="000000"/>
                <w:szCs w:val="20"/>
              </w:rPr>
              <w:t>1.77</w:t>
            </w:r>
          </w:p>
        </w:tc>
        <w:tc>
          <w:tcPr>
            <w:tcW w:w="509" w:type="pct"/>
            <w:tcBorders>
              <w:bottom w:val="single" w:sz="4" w:space="0" w:color="auto"/>
            </w:tcBorders>
            <w:shd w:val="clear" w:color="auto" w:fill="D9D9D9" w:themeFill="background1" w:themeFillShade="D9"/>
            <w:vAlign w:val="center"/>
          </w:tcPr>
          <w:p w14:paraId="14DD852E" w14:textId="292AC851" w:rsidR="006368C6" w:rsidRPr="007C4A5D" w:rsidRDefault="006368C6" w:rsidP="006368C6">
            <w:pPr>
              <w:pStyle w:val="RepTable"/>
              <w:rPr>
                <w:b/>
                <w:szCs w:val="20"/>
              </w:rPr>
            </w:pPr>
            <w:r>
              <w:rPr>
                <w:b/>
                <w:bCs/>
                <w:color w:val="000000"/>
                <w:szCs w:val="20"/>
              </w:rPr>
              <w:t>1.204</w:t>
            </w:r>
          </w:p>
        </w:tc>
      </w:tr>
      <w:tr w:rsidR="006368C6" w:rsidRPr="007C4A5D" w14:paraId="31ED9A22" w14:textId="77777777" w:rsidTr="00D2552F">
        <w:trPr>
          <w:cantSplit/>
        </w:trPr>
        <w:tc>
          <w:tcPr>
            <w:tcW w:w="504" w:type="pct"/>
            <w:shd w:val="clear" w:color="auto" w:fill="auto"/>
            <w:vAlign w:val="center"/>
          </w:tcPr>
          <w:p w14:paraId="20C3F367" w14:textId="77777777" w:rsidR="006368C6" w:rsidRDefault="006368C6" w:rsidP="006368C6">
            <w:pPr>
              <w:pStyle w:val="RepTable"/>
            </w:pPr>
            <w:r w:rsidRPr="007C4A5D">
              <w:t>None</w:t>
            </w:r>
          </w:p>
        </w:tc>
        <w:tc>
          <w:tcPr>
            <w:tcW w:w="763" w:type="pct"/>
            <w:vMerge w:val="restart"/>
            <w:shd w:val="clear" w:color="auto" w:fill="auto"/>
          </w:tcPr>
          <w:p w14:paraId="185D7313" w14:textId="5CACD088" w:rsidR="006368C6" w:rsidRPr="007C4A5D" w:rsidRDefault="006368C6" w:rsidP="006368C6">
            <w:pPr>
              <w:pStyle w:val="RepTable"/>
            </w:pPr>
            <w:r w:rsidRPr="00587381">
              <w:rPr>
                <w:szCs w:val="20"/>
              </w:rPr>
              <w:t>R4 stream</w:t>
            </w:r>
          </w:p>
        </w:tc>
        <w:tc>
          <w:tcPr>
            <w:tcW w:w="453" w:type="pct"/>
            <w:shd w:val="clear" w:color="auto" w:fill="auto"/>
            <w:vAlign w:val="center"/>
          </w:tcPr>
          <w:p w14:paraId="54146805" w14:textId="5532A0E8" w:rsidR="006368C6" w:rsidRDefault="006368C6" w:rsidP="006368C6">
            <w:pPr>
              <w:pStyle w:val="RepTable"/>
              <w:rPr>
                <w:b/>
                <w:bCs/>
                <w:color w:val="000000"/>
                <w:szCs w:val="20"/>
              </w:rPr>
            </w:pPr>
            <w:r>
              <w:rPr>
                <w:b/>
                <w:bCs/>
                <w:color w:val="000000"/>
                <w:szCs w:val="20"/>
              </w:rPr>
              <w:t>-</w:t>
            </w:r>
          </w:p>
        </w:tc>
        <w:tc>
          <w:tcPr>
            <w:tcW w:w="452" w:type="pct"/>
            <w:vAlign w:val="center"/>
          </w:tcPr>
          <w:p w14:paraId="2DE76E48" w14:textId="3094E9BD" w:rsidR="006368C6" w:rsidRDefault="006368C6" w:rsidP="006368C6">
            <w:pPr>
              <w:pStyle w:val="RepTable"/>
              <w:rPr>
                <w:b/>
                <w:bCs/>
                <w:color w:val="000000"/>
                <w:szCs w:val="20"/>
              </w:rPr>
            </w:pPr>
            <w:r>
              <w:rPr>
                <w:b/>
                <w:bCs/>
                <w:color w:val="000000"/>
                <w:szCs w:val="20"/>
              </w:rPr>
              <w:t>-</w:t>
            </w:r>
          </w:p>
        </w:tc>
        <w:tc>
          <w:tcPr>
            <w:tcW w:w="452" w:type="pct"/>
            <w:vAlign w:val="center"/>
          </w:tcPr>
          <w:p w14:paraId="227E95E0" w14:textId="7F622621" w:rsidR="006368C6" w:rsidRDefault="006368C6" w:rsidP="006368C6">
            <w:pPr>
              <w:pStyle w:val="RepTable"/>
              <w:rPr>
                <w:b/>
                <w:bCs/>
                <w:color w:val="000000"/>
                <w:szCs w:val="20"/>
              </w:rPr>
            </w:pPr>
            <w:r>
              <w:rPr>
                <w:b/>
                <w:bCs/>
                <w:color w:val="000000"/>
                <w:szCs w:val="20"/>
              </w:rPr>
              <w:t>-</w:t>
            </w:r>
          </w:p>
        </w:tc>
        <w:tc>
          <w:tcPr>
            <w:tcW w:w="510" w:type="pct"/>
            <w:shd w:val="clear" w:color="auto" w:fill="auto"/>
            <w:vAlign w:val="center"/>
          </w:tcPr>
          <w:p w14:paraId="6D48846B" w14:textId="6D07DBF7" w:rsidR="006368C6" w:rsidRDefault="006368C6" w:rsidP="006368C6">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20CF91B" w14:textId="46A4EE25" w:rsidR="006368C6" w:rsidRDefault="006368C6" w:rsidP="006368C6">
            <w:pPr>
              <w:pStyle w:val="RepTable"/>
              <w:rPr>
                <w:b/>
                <w:bCs/>
                <w:color w:val="000000"/>
                <w:szCs w:val="20"/>
              </w:rPr>
            </w:pPr>
            <w:r>
              <w:rPr>
                <w:b/>
                <w:bCs/>
                <w:color w:val="000000"/>
                <w:szCs w:val="20"/>
              </w:rPr>
              <w:t>5.904</w:t>
            </w:r>
          </w:p>
        </w:tc>
        <w:tc>
          <w:tcPr>
            <w:tcW w:w="452" w:type="pct"/>
            <w:shd w:val="clear" w:color="auto" w:fill="D9D9D9" w:themeFill="background1" w:themeFillShade="D9"/>
            <w:vAlign w:val="center"/>
          </w:tcPr>
          <w:p w14:paraId="16BD3A95" w14:textId="7A43BBF4" w:rsidR="006368C6" w:rsidRDefault="006368C6" w:rsidP="006368C6">
            <w:pPr>
              <w:pStyle w:val="RepTable"/>
              <w:rPr>
                <w:b/>
                <w:bCs/>
                <w:color w:val="000000"/>
                <w:szCs w:val="20"/>
              </w:rPr>
            </w:pPr>
            <w:r>
              <w:rPr>
                <w:b/>
                <w:bCs/>
                <w:color w:val="000000"/>
                <w:szCs w:val="20"/>
              </w:rPr>
              <w:t>4.113</w:t>
            </w:r>
          </w:p>
        </w:tc>
        <w:tc>
          <w:tcPr>
            <w:tcW w:w="452" w:type="pct"/>
            <w:shd w:val="clear" w:color="auto" w:fill="D9D9D9" w:themeFill="background1" w:themeFillShade="D9"/>
            <w:vAlign w:val="center"/>
          </w:tcPr>
          <w:p w14:paraId="747D1B53" w14:textId="5AB1CB53" w:rsidR="006368C6" w:rsidRDefault="006368C6" w:rsidP="006368C6">
            <w:pPr>
              <w:pStyle w:val="RepTable"/>
              <w:rPr>
                <w:b/>
                <w:bCs/>
                <w:color w:val="000000"/>
                <w:szCs w:val="20"/>
              </w:rPr>
            </w:pPr>
            <w:r>
              <w:rPr>
                <w:b/>
                <w:bCs/>
                <w:color w:val="000000"/>
                <w:szCs w:val="20"/>
              </w:rPr>
              <w:t>3.152</w:t>
            </w:r>
          </w:p>
        </w:tc>
        <w:tc>
          <w:tcPr>
            <w:tcW w:w="509" w:type="pct"/>
            <w:shd w:val="clear" w:color="auto" w:fill="D9D9D9" w:themeFill="background1" w:themeFillShade="D9"/>
            <w:vAlign w:val="center"/>
          </w:tcPr>
          <w:p w14:paraId="7E8E3E01" w14:textId="221FE4E7" w:rsidR="006368C6" w:rsidRDefault="006368C6" w:rsidP="006368C6">
            <w:pPr>
              <w:pStyle w:val="RepTable"/>
              <w:rPr>
                <w:b/>
                <w:bCs/>
                <w:color w:val="000000"/>
                <w:szCs w:val="20"/>
              </w:rPr>
            </w:pPr>
            <w:r>
              <w:rPr>
                <w:b/>
                <w:bCs/>
                <w:color w:val="000000"/>
                <w:szCs w:val="20"/>
              </w:rPr>
              <w:t>2.152</w:t>
            </w:r>
          </w:p>
        </w:tc>
      </w:tr>
      <w:tr w:rsidR="006368C6" w:rsidRPr="007C4A5D" w14:paraId="30C28BA9" w14:textId="77777777" w:rsidTr="00D2552F">
        <w:trPr>
          <w:cantSplit/>
        </w:trPr>
        <w:tc>
          <w:tcPr>
            <w:tcW w:w="504" w:type="pct"/>
            <w:shd w:val="clear" w:color="auto" w:fill="auto"/>
            <w:vAlign w:val="center"/>
          </w:tcPr>
          <w:p w14:paraId="033EE83E" w14:textId="77777777" w:rsidR="006368C6" w:rsidRDefault="006368C6" w:rsidP="006368C6">
            <w:pPr>
              <w:pStyle w:val="RepTable"/>
            </w:pPr>
            <w:r w:rsidRPr="007C4A5D">
              <w:t>50%</w:t>
            </w:r>
          </w:p>
        </w:tc>
        <w:tc>
          <w:tcPr>
            <w:tcW w:w="763" w:type="pct"/>
            <w:vMerge/>
            <w:shd w:val="clear" w:color="auto" w:fill="auto"/>
          </w:tcPr>
          <w:p w14:paraId="1F60367E" w14:textId="77777777" w:rsidR="006368C6" w:rsidRPr="007C4A5D" w:rsidRDefault="006368C6" w:rsidP="006368C6">
            <w:pPr>
              <w:pStyle w:val="RepTable"/>
            </w:pPr>
          </w:p>
        </w:tc>
        <w:tc>
          <w:tcPr>
            <w:tcW w:w="453" w:type="pct"/>
            <w:shd w:val="clear" w:color="auto" w:fill="auto"/>
            <w:vAlign w:val="center"/>
          </w:tcPr>
          <w:p w14:paraId="49173A72" w14:textId="31ED5782" w:rsidR="006368C6" w:rsidRDefault="006368C6" w:rsidP="006368C6">
            <w:pPr>
              <w:pStyle w:val="RepTable"/>
              <w:rPr>
                <w:b/>
                <w:bCs/>
                <w:color w:val="000000"/>
                <w:szCs w:val="20"/>
              </w:rPr>
            </w:pPr>
            <w:r>
              <w:rPr>
                <w:b/>
                <w:bCs/>
                <w:color w:val="000000"/>
                <w:szCs w:val="20"/>
              </w:rPr>
              <w:t>-</w:t>
            </w:r>
          </w:p>
        </w:tc>
        <w:tc>
          <w:tcPr>
            <w:tcW w:w="452" w:type="pct"/>
            <w:vAlign w:val="center"/>
          </w:tcPr>
          <w:p w14:paraId="1B29FA83" w14:textId="170C38D8" w:rsidR="006368C6" w:rsidRDefault="006368C6" w:rsidP="006368C6">
            <w:pPr>
              <w:pStyle w:val="RepTable"/>
              <w:rPr>
                <w:b/>
                <w:bCs/>
                <w:color w:val="000000"/>
                <w:szCs w:val="20"/>
              </w:rPr>
            </w:pPr>
            <w:r>
              <w:rPr>
                <w:b/>
                <w:bCs/>
                <w:color w:val="000000"/>
                <w:szCs w:val="20"/>
              </w:rPr>
              <w:t>-</w:t>
            </w:r>
          </w:p>
        </w:tc>
        <w:tc>
          <w:tcPr>
            <w:tcW w:w="452" w:type="pct"/>
            <w:vAlign w:val="center"/>
          </w:tcPr>
          <w:p w14:paraId="347C37ED" w14:textId="11B87292" w:rsidR="006368C6" w:rsidRDefault="006368C6" w:rsidP="006368C6">
            <w:pPr>
              <w:pStyle w:val="RepTable"/>
              <w:rPr>
                <w:b/>
                <w:bCs/>
                <w:color w:val="000000"/>
                <w:szCs w:val="20"/>
              </w:rPr>
            </w:pPr>
            <w:r>
              <w:rPr>
                <w:b/>
                <w:bCs/>
                <w:color w:val="000000"/>
                <w:szCs w:val="20"/>
              </w:rPr>
              <w:t>-</w:t>
            </w:r>
          </w:p>
        </w:tc>
        <w:tc>
          <w:tcPr>
            <w:tcW w:w="510" w:type="pct"/>
            <w:shd w:val="clear" w:color="auto" w:fill="auto"/>
            <w:vAlign w:val="center"/>
          </w:tcPr>
          <w:p w14:paraId="1C7A4BC0" w14:textId="3E86C9E6" w:rsidR="006368C6" w:rsidRDefault="006368C6" w:rsidP="006368C6">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AB8D7A0" w14:textId="784AF056" w:rsidR="006368C6" w:rsidRDefault="006368C6" w:rsidP="006368C6">
            <w:pPr>
              <w:pStyle w:val="RepTable"/>
              <w:rPr>
                <w:b/>
                <w:bCs/>
                <w:color w:val="000000"/>
                <w:szCs w:val="20"/>
              </w:rPr>
            </w:pPr>
            <w:r>
              <w:rPr>
                <w:b/>
                <w:bCs/>
                <w:color w:val="000000"/>
                <w:szCs w:val="20"/>
              </w:rPr>
              <w:t>5.904</w:t>
            </w:r>
          </w:p>
        </w:tc>
        <w:tc>
          <w:tcPr>
            <w:tcW w:w="452" w:type="pct"/>
            <w:shd w:val="clear" w:color="auto" w:fill="D9D9D9" w:themeFill="background1" w:themeFillShade="D9"/>
            <w:vAlign w:val="center"/>
          </w:tcPr>
          <w:p w14:paraId="4034C48E" w14:textId="20ED51C9" w:rsidR="006368C6" w:rsidRDefault="006368C6" w:rsidP="006368C6">
            <w:pPr>
              <w:pStyle w:val="RepTable"/>
              <w:rPr>
                <w:b/>
                <w:bCs/>
                <w:color w:val="000000"/>
                <w:szCs w:val="20"/>
              </w:rPr>
            </w:pPr>
            <w:r>
              <w:rPr>
                <w:b/>
                <w:bCs/>
                <w:color w:val="000000"/>
                <w:szCs w:val="20"/>
              </w:rPr>
              <w:t>4.113</w:t>
            </w:r>
          </w:p>
        </w:tc>
        <w:tc>
          <w:tcPr>
            <w:tcW w:w="452" w:type="pct"/>
            <w:shd w:val="clear" w:color="auto" w:fill="D9D9D9" w:themeFill="background1" w:themeFillShade="D9"/>
            <w:vAlign w:val="center"/>
          </w:tcPr>
          <w:p w14:paraId="4365549A" w14:textId="540430E9" w:rsidR="006368C6" w:rsidRDefault="006368C6" w:rsidP="006368C6">
            <w:pPr>
              <w:pStyle w:val="RepTable"/>
              <w:rPr>
                <w:b/>
                <w:bCs/>
                <w:color w:val="000000"/>
                <w:szCs w:val="20"/>
              </w:rPr>
            </w:pPr>
            <w:r>
              <w:rPr>
                <w:b/>
                <w:bCs/>
                <w:color w:val="000000"/>
                <w:szCs w:val="20"/>
              </w:rPr>
              <w:t>3.152</w:t>
            </w:r>
          </w:p>
        </w:tc>
        <w:tc>
          <w:tcPr>
            <w:tcW w:w="509" w:type="pct"/>
            <w:shd w:val="clear" w:color="auto" w:fill="D9D9D9" w:themeFill="background1" w:themeFillShade="D9"/>
            <w:vAlign w:val="center"/>
          </w:tcPr>
          <w:p w14:paraId="216B69B2" w14:textId="71E683BB" w:rsidR="006368C6" w:rsidRDefault="006368C6" w:rsidP="006368C6">
            <w:pPr>
              <w:pStyle w:val="RepTable"/>
              <w:rPr>
                <w:b/>
                <w:bCs/>
                <w:color w:val="000000"/>
                <w:szCs w:val="20"/>
              </w:rPr>
            </w:pPr>
            <w:r>
              <w:rPr>
                <w:b/>
                <w:bCs/>
                <w:color w:val="000000"/>
                <w:szCs w:val="20"/>
              </w:rPr>
              <w:t>2.152</w:t>
            </w:r>
          </w:p>
        </w:tc>
      </w:tr>
    </w:tbl>
    <w:p w14:paraId="24533766" w14:textId="77777777" w:rsidR="006368C6" w:rsidRPr="00330879" w:rsidRDefault="006368C6" w:rsidP="006368C6">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278107DE" w14:textId="77777777" w:rsidR="006368C6" w:rsidRDefault="006368C6" w:rsidP="006368C6">
      <w:pPr>
        <w:pStyle w:val="RepStandard"/>
      </w:pPr>
    </w:p>
    <w:p w14:paraId="1C1791E3" w14:textId="132662EB" w:rsidR="006368C6" w:rsidRPr="00E0334A" w:rsidRDefault="006368C6" w:rsidP="006368C6">
      <w:pPr>
        <w:pStyle w:val="RepLabel"/>
      </w:pPr>
      <w:r w:rsidRPr="00976B63">
        <w:t xml:space="preserve">Table </w:t>
      </w:r>
      <w:r w:rsidRPr="00976B63">
        <w:fldChar w:fldCharType="begin"/>
      </w:r>
      <w:r w:rsidRPr="00976B63">
        <w:instrText xml:space="preserve"> STYLEREF 2 \s </w:instrText>
      </w:r>
      <w:r w:rsidRPr="00976B63">
        <w:fldChar w:fldCharType="separate"/>
      </w:r>
      <w:r w:rsidR="003567EA">
        <w:rPr>
          <w:noProof/>
        </w:rPr>
        <w:t>9.5</w:t>
      </w:r>
      <w:r w:rsidRPr="00976B63">
        <w:fldChar w:fldCharType="end"/>
      </w:r>
      <w:r w:rsidRPr="00976B63">
        <w:noBreakHyphen/>
      </w:r>
      <w:r w:rsidR="0053637A">
        <w:t>26</w:t>
      </w:r>
      <w:r w:rsidRPr="00976B63">
        <w:t>:</w:t>
      </w:r>
      <w:r w:rsidRPr="00976B63">
        <w:tab/>
        <w:t>Aquatic organisms: PEC calculation and acceptability of risk (PEC/RAC &lt; 1) for pendimethalin based on FOCUS Step 4 calculations and toxicity data for aquatic organisms with mitigation of spray drift and run-off for the use of PE</w:t>
      </w:r>
      <w:r>
        <w:t>NTAGON</w:t>
      </w:r>
      <w:r w:rsidRPr="00976B63">
        <w:t xml:space="preserve"> in </w:t>
      </w:r>
      <w:r>
        <w:t>Bulb vegetables</w:t>
      </w:r>
      <w:r w:rsidRPr="002800CE">
        <w:t xml:space="preserve"> </w:t>
      </w:r>
      <w:r w:rsidRPr="00587381">
        <w:t>(</w:t>
      </w:r>
      <w:r>
        <w:t>2</w:t>
      </w:r>
      <w:r w:rsidRPr="00587381">
        <w:t xml:space="preserve"> x </w:t>
      </w:r>
      <w:r>
        <w:t>650 g/ha</w:t>
      </w:r>
      <w:r w:rsidRPr="00587381">
        <w:t>)</w:t>
      </w:r>
      <w:r>
        <w:t xml:space="preserve"> as third refinement VFSmod</w:t>
      </w:r>
    </w:p>
    <w:tbl>
      <w:tblPr>
        <w:tblW w:w="25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1"/>
        <w:gridCol w:w="1743"/>
        <w:gridCol w:w="1090"/>
        <w:gridCol w:w="9"/>
        <w:gridCol w:w="1134"/>
        <w:gridCol w:w="1124"/>
        <w:gridCol w:w="1124"/>
      </w:tblGrid>
      <w:tr w:rsidR="006368C6" w:rsidRPr="00DE7702" w14:paraId="5E2D832B" w14:textId="77777777" w:rsidTr="00D2552F">
        <w:trPr>
          <w:cantSplit/>
        </w:trPr>
        <w:tc>
          <w:tcPr>
            <w:tcW w:w="1958" w:type="pct"/>
            <w:gridSpan w:val="2"/>
            <w:tcBorders>
              <w:bottom w:val="nil"/>
            </w:tcBorders>
            <w:shd w:val="clear" w:color="auto" w:fill="auto"/>
          </w:tcPr>
          <w:p w14:paraId="4F447AD2" w14:textId="77777777" w:rsidR="006368C6" w:rsidRPr="00DE7702" w:rsidRDefault="006368C6" w:rsidP="00D2552F">
            <w:pPr>
              <w:pStyle w:val="RepTableBold"/>
              <w:rPr>
                <w:lang w:val="en-GB"/>
              </w:rPr>
            </w:pPr>
            <w:r w:rsidRPr="00DE7702">
              <w:rPr>
                <w:lang w:val="en-GB"/>
              </w:rPr>
              <w:t>Intended use</w:t>
            </w:r>
          </w:p>
        </w:tc>
        <w:tc>
          <w:tcPr>
            <w:tcW w:w="3042" w:type="pct"/>
            <w:gridSpan w:val="5"/>
            <w:tcBorders>
              <w:bottom w:val="nil"/>
            </w:tcBorders>
          </w:tcPr>
          <w:p w14:paraId="11289D76" w14:textId="77777777" w:rsidR="006368C6" w:rsidRPr="00DE7702" w:rsidRDefault="006368C6" w:rsidP="00D2552F">
            <w:pPr>
              <w:pStyle w:val="RepTable"/>
            </w:pPr>
            <w:r>
              <w:t>Bulb vegetables</w:t>
            </w:r>
          </w:p>
        </w:tc>
      </w:tr>
      <w:tr w:rsidR="006368C6" w:rsidRPr="00DE7702" w14:paraId="5B40B4CC" w14:textId="77777777" w:rsidTr="00D2552F">
        <w:trPr>
          <w:cantSplit/>
        </w:trPr>
        <w:tc>
          <w:tcPr>
            <w:tcW w:w="1958" w:type="pct"/>
            <w:gridSpan w:val="2"/>
            <w:tcBorders>
              <w:top w:val="nil"/>
              <w:bottom w:val="nil"/>
            </w:tcBorders>
            <w:shd w:val="clear" w:color="auto" w:fill="auto"/>
          </w:tcPr>
          <w:p w14:paraId="130DF785" w14:textId="77777777" w:rsidR="006368C6" w:rsidRPr="00DE7702" w:rsidRDefault="006368C6" w:rsidP="00D2552F">
            <w:pPr>
              <w:pStyle w:val="RepTableBold"/>
              <w:rPr>
                <w:lang w:val="en-GB"/>
              </w:rPr>
            </w:pPr>
            <w:r w:rsidRPr="00DE7702">
              <w:rPr>
                <w:lang w:val="en-GB"/>
              </w:rPr>
              <w:t>Active substance</w:t>
            </w:r>
          </w:p>
        </w:tc>
        <w:tc>
          <w:tcPr>
            <w:tcW w:w="3042" w:type="pct"/>
            <w:gridSpan w:val="5"/>
            <w:tcBorders>
              <w:top w:val="nil"/>
              <w:bottom w:val="nil"/>
            </w:tcBorders>
          </w:tcPr>
          <w:p w14:paraId="19DD5633" w14:textId="77777777" w:rsidR="006368C6" w:rsidRPr="00DE7702" w:rsidRDefault="006368C6" w:rsidP="00D2552F">
            <w:pPr>
              <w:pStyle w:val="RepTable"/>
              <w:rPr>
                <w:iCs/>
              </w:rPr>
            </w:pPr>
            <w:r w:rsidRPr="00DE7702">
              <w:rPr>
                <w:iCs/>
              </w:rPr>
              <w:t>pendimethalin</w:t>
            </w:r>
          </w:p>
        </w:tc>
      </w:tr>
      <w:tr w:rsidR="006368C6" w:rsidRPr="00DE7702" w14:paraId="0DF8B4F6" w14:textId="77777777" w:rsidTr="00D2552F">
        <w:trPr>
          <w:cantSplit/>
        </w:trPr>
        <w:tc>
          <w:tcPr>
            <w:tcW w:w="1958" w:type="pct"/>
            <w:gridSpan w:val="2"/>
            <w:tcBorders>
              <w:top w:val="nil"/>
              <w:bottom w:val="single" w:sz="4" w:space="0" w:color="auto"/>
            </w:tcBorders>
            <w:shd w:val="clear" w:color="auto" w:fill="auto"/>
          </w:tcPr>
          <w:p w14:paraId="5C64E0E1" w14:textId="77777777" w:rsidR="006368C6" w:rsidRPr="00DE7702" w:rsidRDefault="006368C6" w:rsidP="00D2552F">
            <w:pPr>
              <w:pStyle w:val="RepTableBold"/>
              <w:rPr>
                <w:lang w:val="en-GB"/>
              </w:rPr>
            </w:pPr>
            <w:r w:rsidRPr="00DE7702">
              <w:rPr>
                <w:lang w:val="en-GB"/>
              </w:rPr>
              <w:t>Application rate (g/ha)</w:t>
            </w:r>
          </w:p>
        </w:tc>
        <w:tc>
          <w:tcPr>
            <w:tcW w:w="3042" w:type="pct"/>
            <w:gridSpan w:val="5"/>
            <w:tcBorders>
              <w:top w:val="nil"/>
              <w:bottom w:val="single" w:sz="4" w:space="0" w:color="auto"/>
            </w:tcBorders>
          </w:tcPr>
          <w:p w14:paraId="251411B9" w14:textId="1F57E5FA" w:rsidR="006368C6" w:rsidRPr="00DE7702" w:rsidRDefault="006368C6" w:rsidP="00D2552F">
            <w:pPr>
              <w:pStyle w:val="RepTable"/>
            </w:pPr>
            <w:r>
              <w:t>2</w:t>
            </w:r>
            <w:r w:rsidRPr="00587381">
              <w:t xml:space="preserve"> x </w:t>
            </w:r>
            <w:r>
              <w:t>650 g/ha</w:t>
            </w:r>
          </w:p>
        </w:tc>
      </w:tr>
      <w:tr w:rsidR="006368C6" w:rsidRPr="00DE7702" w14:paraId="4F916983" w14:textId="77777777" w:rsidTr="00D2552F">
        <w:trPr>
          <w:cantSplit/>
        </w:trPr>
        <w:tc>
          <w:tcPr>
            <w:tcW w:w="775" w:type="pct"/>
            <w:vMerge w:val="restart"/>
            <w:shd w:val="clear" w:color="auto" w:fill="auto"/>
            <w:vAlign w:val="center"/>
          </w:tcPr>
          <w:p w14:paraId="1942F12D" w14:textId="77777777" w:rsidR="006368C6" w:rsidRPr="00DE7702" w:rsidRDefault="006368C6" w:rsidP="00D2552F">
            <w:pPr>
              <w:pStyle w:val="RepTableBold"/>
              <w:rPr>
                <w:lang w:val="en-GB"/>
              </w:rPr>
            </w:pPr>
            <w:r w:rsidRPr="00DE7702">
              <w:rPr>
                <w:lang w:val="en-GB"/>
              </w:rPr>
              <w:t>Nozzle reduction</w:t>
            </w:r>
          </w:p>
        </w:tc>
        <w:tc>
          <w:tcPr>
            <w:tcW w:w="1183" w:type="pct"/>
            <w:shd w:val="clear" w:color="auto" w:fill="auto"/>
            <w:vAlign w:val="center"/>
          </w:tcPr>
          <w:p w14:paraId="382AFA7A" w14:textId="77777777" w:rsidR="006368C6" w:rsidRPr="00DE7702" w:rsidRDefault="006368C6" w:rsidP="00D2552F">
            <w:pPr>
              <w:pStyle w:val="RepTableBold"/>
              <w:rPr>
                <w:lang w:val="en-GB"/>
              </w:rPr>
            </w:pPr>
            <w:r w:rsidRPr="00DE7702">
              <w:rPr>
                <w:lang w:val="en-GB"/>
              </w:rPr>
              <w:t>Vegetated filter strip (m)</w:t>
            </w:r>
          </w:p>
        </w:tc>
        <w:tc>
          <w:tcPr>
            <w:tcW w:w="746" w:type="pct"/>
            <w:gridSpan w:val="2"/>
            <w:shd w:val="clear" w:color="auto" w:fill="D9D9D9" w:themeFill="background1" w:themeFillShade="D9"/>
            <w:vAlign w:val="center"/>
          </w:tcPr>
          <w:p w14:paraId="63D7FDD3" w14:textId="77777777" w:rsidR="006368C6" w:rsidRPr="00DE7702" w:rsidRDefault="006368C6" w:rsidP="00D2552F">
            <w:pPr>
              <w:pStyle w:val="RepTable"/>
              <w:jc w:val="center"/>
            </w:pPr>
            <w:r>
              <w:t>5</w:t>
            </w:r>
          </w:p>
        </w:tc>
        <w:tc>
          <w:tcPr>
            <w:tcW w:w="770" w:type="pct"/>
            <w:shd w:val="clear" w:color="auto" w:fill="D9D9D9" w:themeFill="background1" w:themeFillShade="D9"/>
            <w:vAlign w:val="center"/>
          </w:tcPr>
          <w:p w14:paraId="703169E1" w14:textId="77777777" w:rsidR="006368C6" w:rsidRPr="00DE7702" w:rsidRDefault="006368C6" w:rsidP="00D2552F">
            <w:pPr>
              <w:pStyle w:val="RepTable"/>
              <w:jc w:val="center"/>
            </w:pPr>
            <w:r>
              <w:t>10</w:t>
            </w:r>
          </w:p>
        </w:tc>
        <w:tc>
          <w:tcPr>
            <w:tcW w:w="763" w:type="pct"/>
            <w:shd w:val="clear" w:color="auto" w:fill="D9D9D9" w:themeFill="background1" w:themeFillShade="D9"/>
            <w:vAlign w:val="center"/>
          </w:tcPr>
          <w:p w14:paraId="32B7E1F6" w14:textId="77777777" w:rsidR="006368C6" w:rsidRPr="00DE7702" w:rsidRDefault="006368C6" w:rsidP="00D2552F">
            <w:pPr>
              <w:pStyle w:val="RepTable"/>
              <w:jc w:val="center"/>
            </w:pPr>
            <w:r>
              <w:t>15</w:t>
            </w:r>
          </w:p>
        </w:tc>
        <w:tc>
          <w:tcPr>
            <w:tcW w:w="763" w:type="pct"/>
            <w:shd w:val="clear" w:color="auto" w:fill="D9D9D9" w:themeFill="background1" w:themeFillShade="D9"/>
            <w:vAlign w:val="center"/>
          </w:tcPr>
          <w:p w14:paraId="536472B5" w14:textId="77777777" w:rsidR="006368C6" w:rsidRPr="00DE7702" w:rsidRDefault="006368C6" w:rsidP="00D2552F">
            <w:pPr>
              <w:pStyle w:val="RepTable"/>
              <w:jc w:val="center"/>
            </w:pPr>
            <w:r>
              <w:t>20</w:t>
            </w:r>
          </w:p>
        </w:tc>
      </w:tr>
      <w:tr w:rsidR="006368C6" w:rsidRPr="00DE7702" w14:paraId="0FBBEE15" w14:textId="77777777" w:rsidTr="00D2552F">
        <w:trPr>
          <w:cantSplit/>
          <w:trHeight w:val="450"/>
        </w:trPr>
        <w:tc>
          <w:tcPr>
            <w:tcW w:w="775" w:type="pct"/>
            <w:vMerge/>
            <w:shd w:val="clear" w:color="auto" w:fill="auto"/>
            <w:vAlign w:val="center"/>
          </w:tcPr>
          <w:p w14:paraId="1889A5AD" w14:textId="77777777" w:rsidR="006368C6" w:rsidRPr="00DE7702" w:rsidRDefault="006368C6" w:rsidP="00D2552F">
            <w:pPr>
              <w:pStyle w:val="RepTableBold"/>
              <w:rPr>
                <w:lang w:val="en-GB"/>
              </w:rPr>
            </w:pPr>
          </w:p>
        </w:tc>
        <w:tc>
          <w:tcPr>
            <w:tcW w:w="1183" w:type="pct"/>
            <w:shd w:val="clear" w:color="auto" w:fill="auto"/>
            <w:vAlign w:val="center"/>
          </w:tcPr>
          <w:p w14:paraId="73A5A494" w14:textId="77777777" w:rsidR="006368C6" w:rsidRPr="00DE7702" w:rsidRDefault="006368C6" w:rsidP="00D2552F">
            <w:pPr>
              <w:pStyle w:val="RepTableBold"/>
              <w:rPr>
                <w:lang w:val="en-GB"/>
              </w:rPr>
            </w:pPr>
            <w:r w:rsidRPr="00DE7702">
              <w:rPr>
                <w:lang w:val="en-GB"/>
              </w:rPr>
              <w:t>No-spray buffer (m)</w:t>
            </w:r>
          </w:p>
        </w:tc>
        <w:tc>
          <w:tcPr>
            <w:tcW w:w="740" w:type="pct"/>
            <w:shd w:val="clear" w:color="auto" w:fill="D9D9D9" w:themeFill="background1" w:themeFillShade="D9"/>
            <w:vAlign w:val="center"/>
          </w:tcPr>
          <w:p w14:paraId="34A7AD97" w14:textId="77777777" w:rsidR="006368C6" w:rsidRPr="00DE7702" w:rsidRDefault="006368C6" w:rsidP="00D2552F">
            <w:pPr>
              <w:pStyle w:val="RepTable"/>
              <w:jc w:val="center"/>
            </w:pPr>
            <w:r>
              <w:t>5</w:t>
            </w:r>
          </w:p>
        </w:tc>
        <w:tc>
          <w:tcPr>
            <w:tcW w:w="776" w:type="pct"/>
            <w:gridSpan w:val="2"/>
            <w:shd w:val="clear" w:color="auto" w:fill="D9D9D9" w:themeFill="background1" w:themeFillShade="D9"/>
            <w:vAlign w:val="center"/>
          </w:tcPr>
          <w:p w14:paraId="1FBB3C05" w14:textId="77777777" w:rsidR="006368C6" w:rsidRPr="00DE7702" w:rsidRDefault="006368C6" w:rsidP="00D2552F">
            <w:pPr>
              <w:pStyle w:val="RepTable"/>
              <w:jc w:val="center"/>
            </w:pPr>
            <w:r>
              <w:t>10</w:t>
            </w:r>
          </w:p>
        </w:tc>
        <w:tc>
          <w:tcPr>
            <w:tcW w:w="763" w:type="pct"/>
            <w:shd w:val="clear" w:color="auto" w:fill="D9D9D9" w:themeFill="background1" w:themeFillShade="D9"/>
            <w:vAlign w:val="center"/>
          </w:tcPr>
          <w:p w14:paraId="6CFA4E33" w14:textId="77777777" w:rsidR="006368C6" w:rsidRPr="00DE7702" w:rsidRDefault="006368C6" w:rsidP="00D2552F">
            <w:pPr>
              <w:pStyle w:val="RepTable"/>
              <w:jc w:val="center"/>
            </w:pPr>
            <w:r>
              <w:t>15</w:t>
            </w:r>
          </w:p>
        </w:tc>
        <w:tc>
          <w:tcPr>
            <w:tcW w:w="763" w:type="pct"/>
            <w:shd w:val="clear" w:color="auto" w:fill="D9D9D9" w:themeFill="background1" w:themeFillShade="D9"/>
            <w:vAlign w:val="center"/>
          </w:tcPr>
          <w:p w14:paraId="5996F82E" w14:textId="77777777" w:rsidR="006368C6" w:rsidRPr="00DE7702" w:rsidRDefault="006368C6" w:rsidP="00D2552F">
            <w:pPr>
              <w:pStyle w:val="RepTable"/>
              <w:jc w:val="center"/>
            </w:pPr>
            <w:r>
              <w:t>20</w:t>
            </w:r>
          </w:p>
        </w:tc>
      </w:tr>
      <w:tr w:rsidR="006368C6" w:rsidRPr="00DE7702" w14:paraId="0EE6C3FA" w14:textId="77777777" w:rsidTr="00D2552F">
        <w:trPr>
          <w:cantSplit/>
        </w:trPr>
        <w:tc>
          <w:tcPr>
            <w:tcW w:w="775" w:type="pct"/>
            <w:shd w:val="clear" w:color="auto" w:fill="auto"/>
          </w:tcPr>
          <w:p w14:paraId="37A94849" w14:textId="77777777" w:rsidR="006368C6" w:rsidRDefault="006368C6" w:rsidP="006368C6">
            <w:pPr>
              <w:pStyle w:val="RepTable"/>
              <w:rPr>
                <w:szCs w:val="20"/>
              </w:rPr>
            </w:pPr>
            <w:r>
              <w:rPr>
                <w:szCs w:val="20"/>
              </w:rPr>
              <w:t>None</w:t>
            </w:r>
          </w:p>
        </w:tc>
        <w:tc>
          <w:tcPr>
            <w:tcW w:w="1183" w:type="pct"/>
            <w:vMerge w:val="restart"/>
            <w:shd w:val="clear" w:color="auto" w:fill="auto"/>
          </w:tcPr>
          <w:p w14:paraId="7446FC3F" w14:textId="77777777" w:rsidR="006368C6" w:rsidRDefault="006368C6" w:rsidP="006368C6">
            <w:pPr>
              <w:pStyle w:val="RepTable"/>
              <w:rPr>
                <w:szCs w:val="20"/>
              </w:rPr>
            </w:pPr>
            <w:r w:rsidRPr="00860C24">
              <w:rPr>
                <w:szCs w:val="20"/>
              </w:rPr>
              <w:t>R</w:t>
            </w:r>
            <w:r>
              <w:rPr>
                <w:szCs w:val="20"/>
              </w:rPr>
              <w:t>1</w:t>
            </w:r>
            <w:r w:rsidRPr="00860C24">
              <w:rPr>
                <w:szCs w:val="20"/>
              </w:rPr>
              <w:t xml:space="preserve"> stream</w:t>
            </w:r>
          </w:p>
        </w:tc>
        <w:tc>
          <w:tcPr>
            <w:tcW w:w="740" w:type="pct"/>
            <w:shd w:val="clear" w:color="auto" w:fill="D9D9D9" w:themeFill="background1" w:themeFillShade="D9"/>
            <w:vAlign w:val="center"/>
          </w:tcPr>
          <w:p w14:paraId="6247F405" w14:textId="15C1B146" w:rsidR="006368C6" w:rsidRDefault="006368C6" w:rsidP="006368C6">
            <w:pPr>
              <w:pStyle w:val="RepTable"/>
              <w:rPr>
                <w:szCs w:val="20"/>
              </w:rPr>
            </w:pPr>
            <w:r>
              <w:rPr>
                <w:szCs w:val="20"/>
              </w:rPr>
              <w:t>0.849</w:t>
            </w:r>
          </w:p>
        </w:tc>
        <w:tc>
          <w:tcPr>
            <w:tcW w:w="776" w:type="pct"/>
            <w:gridSpan w:val="2"/>
            <w:shd w:val="clear" w:color="auto" w:fill="D9D9D9" w:themeFill="background1" w:themeFillShade="D9"/>
            <w:vAlign w:val="center"/>
          </w:tcPr>
          <w:p w14:paraId="7D695CD2" w14:textId="0A965B43" w:rsidR="006368C6" w:rsidRDefault="006368C6" w:rsidP="006368C6">
            <w:pPr>
              <w:pStyle w:val="RepTable"/>
              <w:rPr>
                <w:szCs w:val="20"/>
              </w:rPr>
            </w:pPr>
            <w:r>
              <w:rPr>
                <w:szCs w:val="20"/>
              </w:rPr>
              <w:t>0.495</w:t>
            </w:r>
          </w:p>
        </w:tc>
        <w:tc>
          <w:tcPr>
            <w:tcW w:w="763" w:type="pct"/>
            <w:shd w:val="clear" w:color="auto" w:fill="D9D9D9" w:themeFill="background1" w:themeFillShade="D9"/>
            <w:vAlign w:val="center"/>
          </w:tcPr>
          <w:p w14:paraId="4E1AF1E7" w14:textId="0AAD6919" w:rsidR="006368C6" w:rsidRDefault="006368C6" w:rsidP="006368C6">
            <w:pPr>
              <w:pStyle w:val="RepTable"/>
              <w:rPr>
                <w:szCs w:val="20"/>
              </w:rPr>
            </w:pPr>
            <w:r>
              <w:rPr>
                <w:szCs w:val="20"/>
              </w:rPr>
              <w:t>0.495</w:t>
            </w:r>
          </w:p>
        </w:tc>
        <w:tc>
          <w:tcPr>
            <w:tcW w:w="763" w:type="pct"/>
            <w:shd w:val="clear" w:color="auto" w:fill="D9D9D9" w:themeFill="background1" w:themeFillShade="D9"/>
            <w:vAlign w:val="center"/>
          </w:tcPr>
          <w:p w14:paraId="7ABF1071" w14:textId="226906F7" w:rsidR="006368C6" w:rsidRDefault="006368C6" w:rsidP="006368C6">
            <w:pPr>
              <w:pStyle w:val="RepTable"/>
              <w:rPr>
                <w:szCs w:val="20"/>
              </w:rPr>
            </w:pPr>
            <w:r>
              <w:rPr>
                <w:szCs w:val="20"/>
              </w:rPr>
              <w:t>0.495</w:t>
            </w:r>
          </w:p>
        </w:tc>
      </w:tr>
      <w:tr w:rsidR="006368C6" w:rsidRPr="00DE7702" w14:paraId="43B44B7B" w14:textId="77777777" w:rsidTr="00D2552F">
        <w:trPr>
          <w:cantSplit/>
        </w:trPr>
        <w:tc>
          <w:tcPr>
            <w:tcW w:w="775" w:type="pct"/>
            <w:shd w:val="clear" w:color="auto" w:fill="auto"/>
          </w:tcPr>
          <w:p w14:paraId="45F90A4A" w14:textId="77777777" w:rsidR="006368C6" w:rsidRDefault="006368C6" w:rsidP="006368C6">
            <w:pPr>
              <w:pStyle w:val="RepTable"/>
              <w:rPr>
                <w:szCs w:val="20"/>
              </w:rPr>
            </w:pPr>
            <w:r w:rsidRPr="00DE7702">
              <w:t>50%</w:t>
            </w:r>
          </w:p>
        </w:tc>
        <w:tc>
          <w:tcPr>
            <w:tcW w:w="1183" w:type="pct"/>
            <w:vMerge/>
            <w:shd w:val="clear" w:color="auto" w:fill="auto"/>
          </w:tcPr>
          <w:p w14:paraId="7E0C82C2" w14:textId="77777777" w:rsidR="006368C6" w:rsidRDefault="006368C6" w:rsidP="006368C6">
            <w:pPr>
              <w:pStyle w:val="RepTable"/>
              <w:rPr>
                <w:szCs w:val="20"/>
              </w:rPr>
            </w:pPr>
          </w:p>
        </w:tc>
        <w:tc>
          <w:tcPr>
            <w:tcW w:w="740" w:type="pct"/>
            <w:shd w:val="clear" w:color="auto" w:fill="D9D9D9" w:themeFill="background1" w:themeFillShade="D9"/>
            <w:vAlign w:val="center"/>
          </w:tcPr>
          <w:p w14:paraId="4101506D" w14:textId="68FD8836" w:rsidR="006368C6" w:rsidRDefault="006368C6" w:rsidP="006368C6">
            <w:pPr>
              <w:pStyle w:val="RepTable"/>
              <w:rPr>
                <w:szCs w:val="20"/>
              </w:rPr>
            </w:pPr>
            <w:r>
              <w:rPr>
                <w:szCs w:val="20"/>
              </w:rPr>
              <w:t>0.448</w:t>
            </w:r>
          </w:p>
        </w:tc>
        <w:tc>
          <w:tcPr>
            <w:tcW w:w="776" w:type="pct"/>
            <w:gridSpan w:val="2"/>
            <w:shd w:val="clear" w:color="auto" w:fill="D9D9D9" w:themeFill="background1" w:themeFillShade="D9"/>
            <w:vAlign w:val="center"/>
          </w:tcPr>
          <w:p w14:paraId="6A773A7D" w14:textId="25E0022C" w:rsidR="006368C6" w:rsidRDefault="006368C6" w:rsidP="006368C6">
            <w:pPr>
              <w:pStyle w:val="RepTable"/>
              <w:rPr>
                <w:szCs w:val="20"/>
              </w:rPr>
            </w:pPr>
            <w:r>
              <w:rPr>
                <w:szCs w:val="20"/>
              </w:rPr>
              <w:t>0.495</w:t>
            </w:r>
          </w:p>
        </w:tc>
        <w:tc>
          <w:tcPr>
            <w:tcW w:w="763" w:type="pct"/>
            <w:shd w:val="clear" w:color="auto" w:fill="D9D9D9" w:themeFill="background1" w:themeFillShade="D9"/>
            <w:vAlign w:val="center"/>
          </w:tcPr>
          <w:p w14:paraId="7B0BC5E4" w14:textId="6E196972" w:rsidR="006368C6" w:rsidRDefault="006368C6" w:rsidP="006368C6">
            <w:pPr>
              <w:pStyle w:val="RepTable"/>
              <w:rPr>
                <w:szCs w:val="20"/>
              </w:rPr>
            </w:pPr>
            <w:r>
              <w:rPr>
                <w:szCs w:val="20"/>
              </w:rPr>
              <w:t>0.495</w:t>
            </w:r>
          </w:p>
        </w:tc>
        <w:tc>
          <w:tcPr>
            <w:tcW w:w="763" w:type="pct"/>
            <w:shd w:val="clear" w:color="auto" w:fill="D9D9D9" w:themeFill="background1" w:themeFillShade="D9"/>
            <w:vAlign w:val="center"/>
          </w:tcPr>
          <w:p w14:paraId="0DB3BF08" w14:textId="75DCA5D6" w:rsidR="006368C6" w:rsidRDefault="006368C6" w:rsidP="006368C6">
            <w:pPr>
              <w:pStyle w:val="RepTable"/>
              <w:rPr>
                <w:szCs w:val="20"/>
              </w:rPr>
            </w:pPr>
            <w:r>
              <w:rPr>
                <w:szCs w:val="20"/>
              </w:rPr>
              <w:t>0.495</w:t>
            </w:r>
          </w:p>
        </w:tc>
      </w:tr>
      <w:tr w:rsidR="006368C6" w:rsidRPr="00DE7702" w14:paraId="29B731AA" w14:textId="77777777" w:rsidTr="00D2552F">
        <w:trPr>
          <w:cantSplit/>
        </w:trPr>
        <w:tc>
          <w:tcPr>
            <w:tcW w:w="775" w:type="pct"/>
            <w:shd w:val="clear" w:color="auto" w:fill="auto"/>
          </w:tcPr>
          <w:p w14:paraId="76C082A6" w14:textId="77777777" w:rsidR="006368C6" w:rsidRDefault="006368C6" w:rsidP="006368C6">
            <w:pPr>
              <w:pStyle w:val="RepTable"/>
              <w:rPr>
                <w:szCs w:val="20"/>
              </w:rPr>
            </w:pPr>
            <w:r w:rsidRPr="00DE7702">
              <w:t>75%</w:t>
            </w:r>
          </w:p>
        </w:tc>
        <w:tc>
          <w:tcPr>
            <w:tcW w:w="1183" w:type="pct"/>
            <w:vMerge/>
            <w:shd w:val="clear" w:color="auto" w:fill="auto"/>
          </w:tcPr>
          <w:p w14:paraId="526119C2" w14:textId="77777777" w:rsidR="006368C6" w:rsidRDefault="006368C6" w:rsidP="006368C6">
            <w:pPr>
              <w:pStyle w:val="RepTable"/>
              <w:rPr>
                <w:szCs w:val="20"/>
              </w:rPr>
            </w:pPr>
          </w:p>
        </w:tc>
        <w:tc>
          <w:tcPr>
            <w:tcW w:w="740" w:type="pct"/>
            <w:shd w:val="clear" w:color="auto" w:fill="D9D9D9" w:themeFill="background1" w:themeFillShade="D9"/>
            <w:vAlign w:val="center"/>
          </w:tcPr>
          <w:p w14:paraId="72260044" w14:textId="32731A49" w:rsidR="006368C6" w:rsidRDefault="006368C6" w:rsidP="006368C6">
            <w:pPr>
              <w:pStyle w:val="RepTable"/>
              <w:rPr>
                <w:szCs w:val="20"/>
              </w:rPr>
            </w:pPr>
            <w:r>
              <w:rPr>
                <w:szCs w:val="20"/>
              </w:rPr>
              <w:t>0.248</w:t>
            </w:r>
          </w:p>
        </w:tc>
        <w:tc>
          <w:tcPr>
            <w:tcW w:w="776" w:type="pct"/>
            <w:gridSpan w:val="2"/>
            <w:shd w:val="clear" w:color="auto" w:fill="D9D9D9" w:themeFill="background1" w:themeFillShade="D9"/>
            <w:vAlign w:val="center"/>
          </w:tcPr>
          <w:p w14:paraId="36E513E9" w14:textId="75891B65" w:rsidR="006368C6" w:rsidRDefault="006368C6" w:rsidP="006368C6">
            <w:pPr>
              <w:pStyle w:val="RepTable"/>
              <w:rPr>
                <w:szCs w:val="20"/>
              </w:rPr>
            </w:pPr>
            <w:r>
              <w:rPr>
                <w:szCs w:val="20"/>
              </w:rPr>
              <w:t>-</w:t>
            </w:r>
          </w:p>
        </w:tc>
        <w:tc>
          <w:tcPr>
            <w:tcW w:w="763" w:type="pct"/>
            <w:shd w:val="clear" w:color="auto" w:fill="D9D9D9" w:themeFill="background1" w:themeFillShade="D9"/>
            <w:vAlign w:val="center"/>
          </w:tcPr>
          <w:p w14:paraId="0D399801" w14:textId="47311990" w:rsidR="006368C6" w:rsidRDefault="006368C6" w:rsidP="006368C6">
            <w:pPr>
              <w:pStyle w:val="RepTable"/>
              <w:rPr>
                <w:szCs w:val="20"/>
              </w:rPr>
            </w:pPr>
            <w:r>
              <w:rPr>
                <w:szCs w:val="20"/>
              </w:rPr>
              <w:t>-</w:t>
            </w:r>
          </w:p>
        </w:tc>
        <w:tc>
          <w:tcPr>
            <w:tcW w:w="763" w:type="pct"/>
            <w:shd w:val="clear" w:color="auto" w:fill="D9D9D9" w:themeFill="background1" w:themeFillShade="D9"/>
            <w:vAlign w:val="center"/>
          </w:tcPr>
          <w:p w14:paraId="75892757" w14:textId="5F2C5DDD" w:rsidR="006368C6" w:rsidRDefault="006368C6" w:rsidP="006368C6">
            <w:pPr>
              <w:pStyle w:val="RepTable"/>
              <w:rPr>
                <w:szCs w:val="20"/>
              </w:rPr>
            </w:pPr>
            <w:r>
              <w:rPr>
                <w:szCs w:val="20"/>
              </w:rPr>
              <w:t>-</w:t>
            </w:r>
          </w:p>
        </w:tc>
      </w:tr>
      <w:tr w:rsidR="006368C6" w:rsidRPr="00DE7702" w14:paraId="0845C4C6" w14:textId="77777777" w:rsidTr="00D2552F">
        <w:trPr>
          <w:cantSplit/>
        </w:trPr>
        <w:tc>
          <w:tcPr>
            <w:tcW w:w="775" w:type="pct"/>
            <w:shd w:val="clear" w:color="auto" w:fill="auto"/>
          </w:tcPr>
          <w:p w14:paraId="73F90060" w14:textId="77777777" w:rsidR="006368C6" w:rsidRDefault="006368C6" w:rsidP="006368C6">
            <w:pPr>
              <w:pStyle w:val="RepTable"/>
              <w:rPr>
                <w:szCs w:val="20"/>
              </w:rPr>
            </w:pPr>
            <w:r>
              <w:t>90%</w:t>
            </w:r>
          </w:p>
        </w:tc>
        <w:tc>
          <w:tcPr>
            <w:tcW w:w="1183" w:type="pct"/>
            <w:vMerge/>
            <w:shd w:val="clear" w:color="auto" w:fill="auto"/>
          </w:tcPr>
          <w:p w14:paraId="329056DD" w14:textId="77777777" w:rsidR="006368C6" w:rsidRDefault="006368C6" w:rsidP="006368C6">
            <w:pPr>
              <w:pStyle w:val="RepTable"/>
              <w:rPr>
                <w:szCs w:val="20"/>
              </w:rPr>
            </w:pPr>
          </w:p>
        </w:tc>
        <w:tc>
          <w:tcPr>
            <w:tcW w:w="740" w:type="pct"/>
            <w:shd w:val="clear" w:color="auto" w:fill="D9D9D9" w:themeFill="background1" w:themeFillShade="D9"/>
            <w:vAlign w:val="center"/>
          </w:tcPr>
          <w:p w14:paraId="66613D04" w14:textId="2E0C7807" w:rsidR="006368C6" w:rsidRDefault="006368C6" w:rsidP="006368C6">
            <w:pPr>
              <w:pStyle w:val="RepTable"/>
              <w:rPr>
                <w:szCs w:val="20"/>
              </w:rPr>
            </w:pPr>
            <w:r>
              <w:rPr>
                <w:szCs w:val="20"/>
              </w:rPr>
              <w:t>0.160</w:t>
            </w:r>
          </w:p>
        </w:tc>
        <w:tc>
          <w:tcPr>
            <w:tcW w:w="776" w:type="pct"/>
            <w:gridSpan w:val="2"/>
            <w:shd w:val="clear" w:color="auto" w:fill="D9D9D9" w:themeFill="background1" w:themeFillShade="D9"/>
            <w:vAlign w:val="center"/>
          </w:tcPr>
          <w:p w14:paraId="3B6EAF66" w14:textId="60EE06F5" w:rsidR="006368C6" w:rsidRDefault="006368C6" w:rsidP="006368C6">
            <w:pPr>
              <w:pStyle w:val="RepTable"/>
              <w:rPr>
                <w:szCs w:val="20"/>
              </w:rPr>
            </w:pPr>
            <w:r>
              <w:rPr>
                <w:szCs w:val="20"/>
              </w:rPr>
              <w:t>-</w:t>
            </w:r>
          </w:p>
        </w:tc>
        <w:tc>
          <w:tcPr>
            <w:tcW w:w="763" w:type="pct"/>
            <w:shd w:val="clear" w:color="auto" w:fill="D9D9D9" w:themeFill="background1" w:themeFillShade="D9"/>
            <w:vAlign w:val="center"/>
          </w:tcPr>
          <w:p w14:paraId="204BB9F1" w14:textId="28A281D7" w:rsidR="006368C6" w:rsidRDefault="006368C6" w:rsidP="006368C6">
            <w:pPr>
              <w:pStyle w:val="RepTable"/>
              <w:rPr>
                <w:szCs w:val="20"/>
              </w:rPr>
            </w:pPr>
            <w:r>
              <w:rPr>
                <w:szCs w:val="20"/>
              </w:rPr>
              <w:t>-</w:t>
            </w:r>
          </w:p>
        </w:tc>
        <w:tc>
          <w:tcPr>
            <w:tcW w:w="763" w:type="pct"/>
            <w:shd w:val="clear" w:color="auto" w:fill="D9D9D9" w:themeFill="background1" w:themeFillShade="D9"/>
            <w:vAlign w:val="center"/>
          </w:tcPr>
          <w:p w14:paraId="14291CE2" w14:textId="45DFE5A7" w:rsidR="006368C6" w:rsidRDefault="006368C6" w:rsidP="006368C6">
            <w:pPr>
              <w:pStyle w:val="RepTable"/>
              <w:rPr>
                <w:szCs w:val="20"/>
              </w:rPr>
            </w:pPr>
            <w:r>
              <w:rPr>
                <w:szCs w:val="20"/>
              </w:rPr>
              <w:t>-</w:t>
            </w:r>
          </w:p>
        </w:tc>
      </w:tr>
      <w:tr w:rsidR="006368C6" w:rsidRPr="00DE7702" w14:paraId="1FC05FCF" w14:textId="77777777" w:rsidTr="00D2552F">
        <w:trPr>
          <w:cantSplit/>
        </w:trPr>
        <w:tc>
          <w:tcPr>
            <w:tcW w:w="775" w:type="pct"/>
            <w:shd w:val="clear" w:color="auto" w:fill="auto"/>
          </w:tcPr>
          <w:p w14:paraId="779A9C05" w14:textId="77777777" w:rsidR="006368C6" w:rsidRPr="00DE7702" w:rsidRDefault="006368C6" w:rsidP="006368C6">
            <w:pPr>
              <w:pStyle w:val="RepTable"/>
            </w:pPr>
            <w:r>
              <w:rPr>
                <w:szCs w:val="20"/>
              </w:rPr>
              <w:t>None</w:t>
            </w:r>
          </w:p>
        </w:tc>
        <w:tc>
          <w:tcPr>
            <w:tcW w:w="1183" w:type="pct"/>
            <w:vMerge w:val="restart"/>
            <w:shd w:val="clear" w:color="auto" w:fill="auto"/>
          </w:tcPr>
          <w:p w14:paraId="01605F96" w14:textId="77777777" w:rsidR="006368C6" w:rsidRPr="00DE7702" w:rsidRDefault="006368C6" w:rsidP="006368C6">
            <w:pPr>
              <w:pStyle w:val="RepTable"/>
            </w:pPr>
            <w:r>
              <w:rPr>
                <w:szCs w:val="20"/>
              </w:rPr>
              <w:t>R3 stream</w:t>
            </w:r>
          </w:p>
        </w:tc>
        <w:tc>
          <w:tcPr>
            <w:tcW w:w="740" w:type="pct"/>
            <w:shd w:val="clear" w:color="auto" w:fill="D9D9D9" w:themeFill="background1" w:themeFillShade="D9"/>
            <w:vAlign w:val="center"/>
          </w:tcPr>
          <w:p w14:paraId="693FA307" w14:textId="1C462B28" w:rsidR="006368C6" w:rsidRPr="00DE7702" w:rsidRDefault="006368C6" w:rsidP="006368C6">
            <w:pPr>
              <w:pStyle w:val="RepTable"/>
            </w:pPr>
            <w:r>
              <w:rPr>
                <w:szCs w:val="20"/>
              </w:rPr>
              <w:t>1.177</w:t>
            </w:r>
          </w:p>
        </w:tc>
        <w:tc>
          <w:tcPr>
            <w:tcW w:w="776" w:type="pct"/>
            <w:gridSpan w:val="2"/>
            <w:shd w:val="clear" w:color="auto" w:fill="D9D9D9" w:themeFill="background1" w:themeFillShade="D9"/>
            <w:vAlign w:val="center"/>
          </w:tcPr>
          <w:p w14:paraId="495E43D2" w14:textId="515EDA41" w:rsidR="006368C6" w:rsidRPr="00DE7702" w:rsidRDefault="006368C6" w:rsidP="006368C6">
            <w:pPr>
              <w:pStyle w:val="RepTable"/>
              <w:rPr>
                <w:szCs w:val="20"/>
              </w:rPr>
            </w:pPr>
            <w:r>
              <w:rPr>
                <w:szCs w:val="20"/>
              </w:rPr>
              <w:t>0.623</w:t>
            </w:r>
          </w:p>
        </w:tc>
        <w:tc>
          <w:tcPr>
            <w:tcW w:w="763" w:type="pct"/>
            <w:shd w:val="clear" w:color="auto" w:fill="D9D9D9" w:themeFill="background1" w:themeFillShade="D9"/>
            <w:vAlign w:val="center"/>
          </w:tcPr>
          <w:p w14:paraId="405CB365" w14:textId="5E1F6DB0" w:rsidR="006368C6" w:rsidRPr="00DE7702" w:rsidRDefault="006368C6" w:rsidP="006368C6">
            <w:pPr>
              <w:pStyle w:val="RepTable"/>
              <w:rPr>
                <w:color w:val="000000"/>
                <w:szCs w:val="20"/>
              </w:rPr>
            </w:pPr>
            <w:r>
              <w:rPr>
                <w:szCs w:val="20"/>
              </w:rPr>
              <w:t>0.423</w:t>
            </w:r>
          </w:p>
        </w:tc>
        <w:tc>
          <w:tcPr>
            <w:tcW w:w="763" w:type="pct"/>
            <w:shd w:val="clear" w:color="auto" w:fill="D9D9D9" w:themeFill="background1" w:themeFillShade="D9"/>
            <w:vAlign w:val="center"/>
          </w:tcPr>
          <w:p w14:paraId="3F5AF6F1" w14:textId="3C55BC4E" w:rsidR="006368C6" w:rsidRPr="00DE7702" w:rsidRDefault="006368C6" w:rsidP="006368C6">
            <w:pPr>
              <w:pStyle w:val="RepTable"/>
              <w:rPr>
                <w:color w:val="000000"/>
                <w:szCs w:val="20"/>
              </w:rPr>
            </w:pPr>
            <w:r>
              <w:rPr>
                <w:szCs w:val="20"/>
              </w:rPr>
              <w:t>0.319</w:t>
            </w:r>
          </w:p>
        </w:tc>
      </w:tr>
      <w:tr w:rsidR="006368C6" w:rsidRPr="00DE7702" w14:paraId="4693EEEC" w14:textId="77777777" w:rsidTr="00D2552F">
        <w:trPr>
          <w:cantSplit/>
        </w:trPr>
        <w:tc>
          <w:tcPr>
            <w:tcW w:w="775" w:type="pct"/>
            <w:shd w:val="clear" w:color="auto" w:fill="auto"/>
          </w:tcPr>
          <w:p w14:paraId="32283D06" w14:textId="77777777" w:rsidR="006368C6" w:rsidRPr="00DE7702" w:rsidRDefault="006368C6" w:rsidP="006368C6">
            <w:pPr>
              <w:pStyle w:val="RepTable"/>
            </w:pPr>
            <w:r w:rsidRPr="00DE7702">
              <w:t>50%</w:t>
            </w:r>
          </w:p>
        </w:tc>
        <w:tc>
          <w:tcPr>
            <w:tcW w:w="1183" w:type="pct"/>
            <w:vMerge/>
            <w:shd w:val="clear" w:color="auto" w:fill="auto"/>
          </w:tcPr>
          <w:p w14:paraId="4CB9EB31" w14:textId="77777777" w:rsidR="006368C6" w:rsidRPr="00DE7702" w:rsidRDefault="006368C6" w:rsidP="006368C6">
            <w:pPr>
              <w:pStyle w:val="RepTable"/>
            </w:pPr>
          </w:p>
        </w:tc>
        <w:tc>
          <w:tcPr>
            <w:tcW w:w="740" w:type="pct"/>
            <w:shd w:val="clear" w:color="auto" w:fill="D9D9D9" w:themeFill="background1" w:themeFillShade="D9"/>
            <w:vAlign w:val="center"/>
          </w:tcPr>
          <w:p w14:paraId="138092BE" w14:textId="051ADF18" w:rsidR="006368C6" w:rsidRPr="00DE7702" w:rsidRDefault="006368C6" w:rsidP="006368C6">
            <w:pPr>
              <w:pStyle w:val="RepTable"/>
            </w:pPr>
            <w:r>
              <w:rPr>
                <w:szCs w:val="20"/>
              </w:rPr>
              <w:t>0.615</w:t>
            </w:r>
          </w:p>
        </w:tc>
        <w:tc>
          <w:tcPr>
            <w:tcW w:w="776" w:type="pct"/>
            <w:gridSpan w:val="2"/>
            <w:shd w:val="clear" w:color="auto" w:fill="D9D9D9" w:themeFill="background1" w:themeFillShade="D9"/>
            <w:vAlign w:val="center"/>
          </w:tcPr>
          <w:p w14:paraId="468A31A1" w14:textId="15FB37B7" w:rsidR="006368C6" w:rsidRPr="00DE7702" w:rsidRDefault="006368C6" w:rsidP="006368C6">
            <w:pPr>
              <w:pStyle w:val="RepTable"/>
              <w:rPr>
                <w:szCs w:val="20"/>
              </w:rPr>
            </w:pPr>
            <w:r>
              <w:rPr>
                <w:szCs w:val="20"/>
              </w:rPr>
              <w:t>0.337</w:t>
            </w:r>
          </w:p>
        </w:tc>
        <w:tc>
          <w:tcPr>
            <w:tcW w:w="763" w:type="pct"/>
            <w:shd w:val="clear" w:color="auto" w:fill="D9D9D9" w:themeFill="background1" w:themeFillShade="D9"/>
            <w:vAlign w:val="center"/>
          </w:tcPr>
          <w:p w14:paraId="3E9EC694" w14:textId="3487C904" w:rsidR="006368C6" w:rsidRPr="00DE7702" w:rsidRDefault="006368C6" w:rsidP="006368C6">
            <w:pPr>
              <w:pStyle w:val="RepTable"/>
              <w:rPr>
                <w:color w:val="000000"/>
                <w:szCs w:val="20"/>
              </w:rPr>
            </w:pPr>
            <w:r>
              <w:rPr>
                <w:szCs w:val="20"/>
              </w:rPr>
              <w:t>0.231</w:t>
            </w:r>
          </w:p>
        </w:tc>
        <w:tc>
          <w:tcPr>
            <w:tcW w:w="763" w:type="pct"/>
            <w:shd w:val="clear" w:color="auto" w:fill="D9D9D9" w:themeFill="background1" w:themeFillShade="D9"/>
            <w:vAlign w:val="center"/>
          </w:tcPr>
          <w:p w14:paraId="6C34F47A" w14:textId="618D783F" w:rsidR="006368C6" w:rsidRPr="00DE7702" w:rsidRDefault="006368C6" w:rsidP="006368C6">
            <w:pPr>
              <w:pStyle w:val="RepTable"/>
              <w:rPr>
                <w:color w:val="000000"/>
                <w:szCs w:val="20"/>
              </w:rPr>
            </w:pPr>
            <w:r>
              <w:rPr>
                <w:szCs w:val="20"/>
              </w:rPr>
              <w:t>0.175</w:t>
            </w:r>
          </w:p>
        </w:tc>
      </w:tr>
      <w:tr w:rsidR="006368C6" w:rsidRPr="00DE7702" w14:paraId="601D2BF6" w14:textId="77777777" w:rsidTr="00D2552F">
        <w:trPr>
          <w:cantSplit/>
        </w:trPr>
        <w:tc>
          <w:tcPr>
            <w:tcW w:w="775" w:type="pct"/>
            <w:shd w:val="clear" w:color="auto" w:fill="auto"/>
          </w:tcPr>
          <w:p w14:paraId="34419E4A" w14:textId="77777777" w:rsidR="006368C6" w:rsidRPr="00DE7702" w:rsidRDefault="006368C6" w:rsidP="006368C6">
            <w:pPr>
              <w:pStyle w:val="RepTable"/>
            </w:pPr>
            <w:r w:rsidRPr="00DE7702">
              <w:t>75%</w:t>
            </w:r>
          </w:p>
        </w:tc>
        <w:tc>
          <w:tcPr>
            <w:tcW w:w="1183" w:type="pct"/>
            <w:vMerge/>
            <w:shd w:val="clear" w:color="auto" w:fill="auto"/>
          </w:tcPr>
          <w:p w14:paraId="54624C75" w14:textId="77777777" w:rsidR="006368C6" w:rsidRPr="00DE7702" w:rsidRDefault="006368C6" w:rsidP="006368C6">
            <w:pPr>
              <w:pStyle w:val="RepTable"/>
            </w:pPr>
          </w:p>
        </w:tc>
        <w:tc>
          <w:tcPr>
            <w:tcW w:w="740" w:type="pct"/>
            <w:shd w:val="clear" w:color="auto" w:fill="D9D9D9" w:themeFill="background1" w:themeFillShade="D9"/>
            <w:vAlign w:val="center"/>
          </w:tcPr>
          <w:p w14:paraId="5A1BFA98" w14:textId="551C31E5" w:rsidR="006368C6" w:rsidRPr="00DE7702" w:rsidRDefault="006368C6" w:rsidP="006368C6">
            <w:pPr>
              <w:pStyle w:val="RepTable"/>
            </w:pPr>
            <w:r>
              <w:rPr>
                <w:szCs w:val="20"/>
              </w:rPr>
              <w:t>0.343</w:t>
            </w:r>
          </w:p>
        </w:tc>
        <w:tc>
          <w:tcPr>
            <w:tcW w:w="776" w:type="pct"/>
            <w:gridSpan w:val="2"/>
            <w:shd w:val="clear" w:color="auto" w:fill="D9D9D9" w:themeFill="background1" w:themeFillShade="D9"/>
            <w:vAlign w:val="center"/>
          </w:tcPr>
          <w:p w14:paraId="7E698E1A" w14:textId="2D8060FA" w:rsidR="006368C6" w:rsidRPr="00DE7702" w:rsidRDefault="006368C6" w:rsidP="006368C6">
            <w:pPr>
              <w:pStyle w:val="RepTable"/>
              <w:rPr>
                <w:szCs w:val="20"/>
              </w:rPr>
            </w:pPr>
            <w:r>
              <w:rPr>
                <w:szCs w:val="20"/>
              </w:rPr>
              <w:t>0.197</w:t>
            </w:r>
          </w:p>
        </w:tc>
        <w:tc>
          <w:tcPr>
            <w:tcW w:w="763" w:type="pct"/>
            <w:shd w:val="clear" w:color="auto" w:fill="D9D9D9" w:themeFill="background1" w:themeFillShade="D9"/>
            <w:vAlign w:val="center"/>
          </w:tcPr>
          <w:p w14:paraId="327D8970" w14:textId="12E7ACDE" w:rsidR="006368C6" w:rsidRPr="00DE7702" w:rsidRDefault="006368C6" w:rsidP="006368C6">
            <w:pPr>
              <w:pStyle w:val="RepTable"/>
              <w:rPr>
                <w:color w:val="000000"/>
                <w:szCs w:val="20"/>
              </w:rPr>
            </w:pPr>
            <w:r>
              <w:rPr>
                <w:szCs w:val="20"/>
              </w:rPr>
              <w:t>0.138</w:t>
            </w:r>
          </w:p>
        </w:tc>
        <w:tc>
          <w:tcPr>
            <w:tcW w:w="763" w:type="pct"/>
            <w:shd w:val="clear" w:color="auto" w:fill="D9D9D9" w:themeFill="background1" w:themeFillShade="D9"/>
            <w:vAlign w:val="center"/>
          </w:tcPr>
          <w:p w14:paraId="150E4942" w14:textId="020C9199" w:rsidR="006368C6" w:rsidRPr="00DE7702" w:rsidRDefault="006368C6" w:rsidP="006368C6">
            <w:pPr>
              <w:pStyle w:val="RepTable"/>
              <w:rPr>
                <w:color w:val="000000"/>
                <w:szCs w:val="20"/>
              </w:rPr>
            </w:pPr>
            <w:r>
              <w:rPr>
                <w:szCs w:val="20"/>
              </w:rPr>
              <w:t>-</w:t>
            </w:r>
          </w:p>
        </w:tc>
      </w:tr>
      <w:tr w:rsidR="006368C6" w:rsidRPr="00DE7702" w14:paraId="3E86EA81" w14:textId="77777777" w:rsidTr="00D2552F">
        <w:trPr>
          <w:cantSplit/>
        </w:trPr>
        <w:tc>
          <w:tcPr>
            <w:tcW w:w="775" w:type="pct"/>
            <w:shd w:val="clear" w:color="auto" w:fill="auto"/>
          </w:tcPr>
          <w:p w14:paraId="5A2C650A" w14:textId="77777777" w:rsidR="006368C6" w:rsidRPr="00DE7702" w:rsidRDefault="006368C6" w:rsidP="006368C6">
            <w:pPr>
              <w:pStyle w:val="RepTable"/>
            </w:pPr>
            <w:r>
              <w:t>90%</w:t>
            </w:r>
          </w:p>
        </w:tc>
        <w:tc>
          <w:tcPr>
            <w:tcW w:w="1183" w:type="pct"/>
            <w:vMerge/>
            <w:shd w:val="clear" w:color="auto" w:fill="auto"/>
          </w:tcPr>
          <w:p w14:paraId="742D2751" w14:textId="77777777" w:rsidR="006368C6" w:rsidRPr="00DE7702" w:rsidRDefault="006368C6" w:rsidP="006368C6">
            <w:pPr>
              <w:pStyle w:val="RepTable"/>
            </w:pPr>
          </w:p>
        </w:tc>
        <w:tc>
          <w:tcPr>
            <w:tcW w:w="740" w:type="pct"/>
            <w:shd w:val="clear" w:color="auto" w:fill="D9D9D9" w:themeFill="background1" w:themeFillShade="D9"/>
            <w:vAlign w:val="center"/>
          </w:tcPr>
          <w:p w14:paraId="034A43D8" w14:textId="501406AE" w:rsidR="006368C6" w:rsidRPr="002C3346" w:rsidRDefault="006368C6" w:rsidP="006368C6">
            <w:pPr>
              <w:pStyle w:val="RepTable"/>
            </w:pPr>
            <w:r>
              <w:rPr>
                <w:szCs w:val="20"/>
              </w:rPr>
              <w:t>0.240</w:t>
            </w:r>
          </w:p>
        </w:tc>
        <w:tc>
          <w:tcPr>
            <w:tcW w:w="776" w:type="pct"/>
            <w:gridSpan w:val="2"/>
            <w:shd w:val="clear" w:color="auto" w:fill="D9D9D9" w:themeFill="background1" w:themeFillShade="D9"/>
            <w:vAlign w:val="center"/>
          </w:tcPr>
          <w:p w14:paraId="53195ADB" w14:textId="605F80B7" w:rsidR="006368C6" w:rsidRPr="002C3346" w:rsidRDefault="006368C6" w:rsidP="006368C6">
            <w:pPr>
              <w:pStyle w:val="RepTable"/>
            </w:pPr>
            <w:r>
              <w:rPr>
                <w:szCs w:val="20"/>
              </w:rPr>
              <w:t>-</w:t>
            </w:r>
          </w:p>
        </w:tc>
        <w:tc>
          <w:tcPr>
            <w:tcW w:w="763" w:type="pct"/>
            <w:shd w:val="clear" w:color="auto" w:fill="D9D9D9" w:themeFill="background1" w:themeFillShade="D9"/>
            <w:vAlign w:val="center"/>
          </w:tcPr>
          <w:p w14:paraId="0EBF75E8" w14:textId="1FE7A5F9" w:rsidR="006368C6" w:rsidRPr="002C3346" w:rsidRDefault="006368C6" w:rsidP="006368C6">
            <w:pPr>
              <w:pStyle w:val="RepTable"/>
            </w:pPr>
            <w:r>
              <w:rPr>
                <w:szCs w:val="20"/>
              </w:rPr>
              <w:t>-</w:t>
            </w:r>
          </w:p>
        </w:tc>
        <w:tc>
          <w:tcPr>
            <w:tcW w:w="763" w:type="pct"/>
            <w:shd w:val="clear" w:color="auto" w:fill="D9D9D9" w:themeFill="background1" w:themeFillShade="D9"/>
            <w:vAlign w:val="center"/>
          </w:tcPr>
          <w:p w14:paraId="621AF070" w14:textId="1600A0AE" w:rsidR="006368C6" w:rsidRPr="002C3346" w:rsidRDefault="006368C6" w:rsidP="006368C6">
            <w:pPr>
              <w:pStyle w:val="RepTable"/>
            </w:pPr>
            <w:r>
              <w:rPr>
                <w:szCs w:val="20"/>
              </w:rPr>
              <w:t>-</w:t>
            </w:r>
          </w:p>
        </w:tc>
      </w:tr>
      <w:tr w:rsidR="006368C6" w:rsidRPr="00DE7702" w14:paraId="4C15029D" w14:textId="77777777" w:rsidTr="00D2552F">
        <w:trPr>
          <w:cantSplit/>
        </w:trPr>
        <w:tc>
          <w:tcPr>
            <w:tcW w:w="775" w:type="pct"/>
            <w:shd w:val="clear" w:color="auto" w:fill="auto"/>
          </w:tcPr>
          <w:p w14:paraId="58DF2D54" w14:textId="77777777" w:rsidR="006368C6" w:rsidRPr="00DE7702" w:rsidRDefault="006368C6" w:rsidP="006368C6">
            <w:pPr>
              <w:pStyle w:val="RepTable"/>
            </w:pPr>
            <w:r>
              <w:rPr>
                <w:szCs w:val="20"/>
              </w:rPr>
              <w:t>None</w:t>
            </w:r>
          </w:p>
        </w:tc>
        <w:tc>
          <w:tcPr>
            <w:tcW w:w="1183" w:type="pct"/>
            <w:vMerge w:val="restart"/>
            <w:shd w:val="clear" w:color="auto" w:fill="auto"/>
          </w:tcPr>
          <w:p w14:paraId="04DAE0E3" w14:textId="77777777" w:rsidR="006368C6" w:rsidRPr="00DE7702" w:rsidRDefault="006368C6" w:rsidP="006368C6">
            <w:pPr>
              <w:pStyle w:val="RepTable"/>
            </w:pPr>
            <w:r>
              <w:rPr>
                <w:szCs w:val="20"/>
              </w:rPr>
              <w:t>R4 stream</w:t>
            </w:r>
          </w:p>
        </w:tc>
        <w:tc>
          <w:tcPr>
            <w:tcW w:w="740" w:type="pct"/>
            <w:shd w:val="clear" w:color="auto" w:fill="D9D9D9" w:themeFill="background1" w:themeFillShade="D9"/>
            <w:vAlign w:val="center"/>
          </w:tcPr>
          <w:p w14:paraId="5BF2111F" w14:textId="5721D564" w:rsidR="006368C6" w:rsidRPr="00DE7702" w:rsidRDefault="006368C6" w:rsidP="006368C6">
            <w:pPr>
              <w:pStyle w:val="RepTable"/>
            </w:pPr>
            <w:r>
              <w:rPr>
                <w:szCs w:val="20"/>
              </w:rPr>
              <w:t>0.854</w:t>
            </w:r>
          </w:p>
        </w:tc>
        <w:tc>
          <w:tcPr>
            <w:tcW w:w="776" w:type="pct"/>
            <w:gridSpan w:val="2"/>
            <w:shd w:val="clear" w:color="auto" w:fill="D9D9D9" w:themeFill="background1" w:themeFillShade="D9"/>
            <w:vAlign w:val="center"/>
          </w:tcPr>
          <w:p w14:paraId="7087B5FD" w14:textId="67A7FD0E" w:rsidR="006368C6" w:rsidRPr="00DE7702" w:rsidRDefault="006368C6" w:rsidP="006368C6">
            <w:pPr>
              <w:pStyle w:val="RepTable"/>
              <w:rPr>
                <w:szCs w:val="20"/>
              </w:rPr>
            </w:pPr>
            <w:r>
              <w:rPr>
                <w:szCs w:val="20"/>
              </w:rPr>
              <w:t>0.455</w:t>
            </w:r>
          </w:p>
        </w:tc>
        <w:tc>
          <w:tcPr>
            <w:tcW w:w="763" w:type="pct"/>
            <w:shd w:val="clear" w:color="auto" w:fill="D9D9D9" w:themeFill="background1" w:themeFillShade="D9"/>
            <w:vAlign w:val="center"/>
          </w:tcPr>
          <w:p w14:paraId="215DA20C" w14:textId="55696B8D" w:rsidR="006368C6" w:rsidRPr="00DE7702" w:rsidRDefault="006368C6" w:rsidP="006368C6">
            <w:pPr>
              <w:pStyle w:val="RepTable"/>
              <w:rPr>
                <w:color w:val="000000"/>
                <w:szCs w:val="20"/>
              </w:rPr>
            </w:pPr>
            <w:r>
              <w:rPr>
                <w:szCs w:val="20"/>
              </w:rPr>
              <w:t>0.310</w:t>
            </w:r>
          </w:p>
        </w:tc>
        <w:tc>
          <w:tcPr>
            <w:tcW w:w="763" w:type="pct"/>
            <w:shd w:val="clear" w:color="auto" w:fill="D9D9D9" w:themeFill="background1" w:themeFillShade="D9"/>
            <w:vAlign w:val="center"/>
          </w:tcPr>
          <w:p w14:paraId="201E7902" w14:textId="3AA9C6C5" w:rsidR="006368C6" w:rsidRPr="00DE7702" w:rsidRDefault="006368C6" w:rsidP="006368C6">
            <w:pPr>
              <w:pStyle w:val="RepTable"/>
              <w:rPr>
                <w:color w:val="000000"/>
                <w:szCs w:val="20"/>
              </w:rPr>
            </w:pPr>
            <w:r>
              <w:rPr>
                <w:szCs w:val="20"/>
              </w:rPr>
              <w:t>0.234</w:t>
            </w:r>
          </w:p>
        </w:tc>
      </w:tr>
      <w:tr w:rsidR="006368C6" w:rsidRPr="00DE7702" w14:paraId="794C1FC6" w14:textId="77777777" w:rsidTr="00D2552F">
        <w:trPr>
          <w:cantSplit/>
        </w:trPr>
        <w:tc>
          <w:tcPr>
            <w:tcW w:w="775" w:type="pct"/>
            <w:shd w:val="clear" w:color="auto" w:fill="auto"/>
          </w:tcPr>
          <w:p w14:paraId="5D122669" w14:textId="77777777" w:rsidR="006368C6" w:rsidRPr="00DE7702" w:rsidRDefault="006368C6" w:rsidP="006368C6">
            <w:pPr>
              <w:pStyle w:val="RepTable"/>
            </w:pPr>
            <w:r w:rsidRPr="00DE7702">
              <w:t>50%</w:t>
            </w:r>
          </w:p>
        </w:tc>
        <w:tc>
          <w:tcPr>
            <w:tcW w:w="1183" w:type="pct"/>
            <w:vMerge/>
            <w:shd w:val="clear" w:color="auto" w:fill="auto"/>
          </w:tcPr>
          <w:p w14:paraId="1C588122" w14:textId="77777777" w:rsidR="006368C6" w:rsidRPr="00DE7702" w:rsidRDefault="006368C6" w:rsidP="006368C6">
            <w:pPr>
              <w:pStyle w:val="RepTable"/>
            </w:pPr>
          </w:p>
        </w:tc>
        <w:tc>
          <w:tcPr>
            <w:tcW w:w="740" w:type="pct"/>
            <w:shd w:val="clear" w:color="auto" w:fill="D9D9D9" w:themeFill="background1" w:themeFillShade="D9"/>
            <w:vAlign w:val="center"/>
          </w:tcPr>
          <w:p w14:paraId="0A5EB9EA" w14:textId="628B922B" w:rsidR="006368C6" w:rsidRPr="00DE7702" w:rsidRDefault="006368C6" w:rsidP="006368C6">
            <w:pPr>
              <w:pStyle w:val="RepTable"/>
            </w:pPr>
            <w:r>
              <w:rPr>
                <w:szCs w:val="20"/>
              </w:rPr>
              <w:t>0.451</w:t>
            </w:r>
          </w:p>
        </w:tc>
        <w:tc>
          <w:tcPr>
            <w:tcW w:w="776" w:type="pct"/>
            <w:gridSpan w:val="2"/>
            <w:shd w:val="clear" w:color="auto" w:fill="D9D9D9" w:themeFill="background1" w:themeFillShade="D9"/>
            <w:vAlign w:val="center"/>
          </w:tcPr>
          <w:p w14:paraId="6F0F0133" w14:textId="2AB012DB" w:rsidR="006368C6" w:rsidRPr="00DE7702" w:rsidRDefault="006368C6" w:rsidP="006368C6">
            <w:pPr>
              <w:pStyle w:val="RepTable"/>
              <w:rPr>
                <w:szCs w:val="20"/>
              </w:rPr>
            </w:pPr>
            <w:r>
              <w:rPr>
                <w:szCs w:val="20"/>
              </w:rPr>
              <w:t>0.246</w:t>
            </w:r>
          </w:p>
        </w:tc>
        <w:tc>
          <w:tcPr>
            <w:tcW w:w="763" w:type="pct"/>
            <w:shd w:val="clear" w:color="auto" w:fill="D9D9D9" w:themeFill="background1" w:themeFillShade="D9"/>
            <w:vAlign w:val="center"/>
          </w:tcPr>
          <w:p w14:paraId="2DADEE66" w14:textId="2D11301B" w:rsidR="006368C6" w:rsidRPr="00DE7702" w:rsidRDefault="006368C6" w:rsidP="006368C6">
            <w:pPr>
              <w:pStyle w:val="RepTable"/>
              <w:rPr>
                <w:color w:val="000000"/>
                <w:szCs w:val="20"/>
              </w:rPr>
            </w:pPr>
            <w:r>
              <w:rPr>
                <w:szCs w:val="20"/>
              </w:rPr>
              <w:t>0.168</w:t>
            </w:r>
          </w:p>
        </w:tc>
        <w:tc>
          <w:tcPr>
            <w:tcW w:w="763" w:type="pct"/>
            <w:shd w:val="clear" w:color="auto" w:fill="D9D9D9" w:themeFill="background1" w:themeFillShade="D9"/>
            <w:vAlign w:val="center"/>
          </w:tcPr>
          <w:p w14:paraId="049F960D" w14:textId="524D1479" w:rsidR="006368C6" w:rsidRPr="00DE7702" w:rsidRDefault="006368C6" w:rsidP="006368C6">
            <w:pPr>
              <w:pStyle w:val="RepTable"/>
              <w:rPr>
                <w:color w:val="000000"/>
                <w:szCs w:val="20"/>
              </w:rPr>
            </w:pPr>
            <w:r>
              <w:rPr>
                <w:szCs w:val="20"/>
              </w:rPr>
              <w:t>0.127</w:t>
            </w:r>
          </w:p>
        </w:tc>
      </w:tr>
      <w:tr w:rsidR="006368C6" w:rsidRPr="00DE7702" w14:paraId="13452268" w14:textId="77777777" w:rsidTr="00D2552F">
        <w:trPr>
          <w:cantSplit/>
        </w:trPr>
        <w:tc>
          <w:tcPr>
            <w:tcW w:w="775" w:type="pct"/>
            <w:shd w:val="clear" w:color="auto" w:fill="auto"/>
          </w:tcPr>
          <w:p w14:paraId="786BF1D4" w14:textId="77777777" w:rsidR="006368C6" w:rsidRPr="00DE7702" w:rsidRDefault="006368C6" w:rsidP="006368C6">
            <w:pPr>
              <w:pStyle w:val="RepTable"/>
            </w:pPr>
            <w:r w:rsidRPr="00DE7702">
              <w:t>75%</w:t>
            </w:r>
          </w:p>
        </w:tc>
        <w:tc>
          <w:tcPr>
            <w:tcW w:w="1183" w:type="pct"/>
            <w:vMerge/>
            <w:shd w:val="clear" w:color="auto" w:fill="auto"/>
          </w:tcPr>
          <w:p w14:paraId="60293871" w14:textId="77777777" w:rsidR="006368C6" w:rsidRPr="00DE7702" w:rsidRDefault="006368C6" w:rsidP="006368C6">
            <w:pPr>
              <w:pStyle w:val="RepTable"/>
            </w:pPr>
          </w:p>
        </w:tc>
        <w:tc>
          <w:tcPr>
            <w:tcW w:w="740" w:type="pct"/>
            <w:shd w:val="clear" w:color="auto" w:fill="D9D9D9" w:themeFill="background1" w:themeFillShade="D9"/>
            <w:vAlign w:val="center"/>
          </w:tcPr>
          <w:p w14:paraId="28672C95" w14:textId="7FE07352" w:rsidR="006368C6" w:rsidRPr="00DE7702" w:rsidRDefault="006368C6" w:rsidP="006368C6">
            <w:pPr>
              <w:pStyle w:val="RepTable"/>
            </w:pPr>
            <w:r>
              <w:rPr>
                <w:szCs w:val="20"/>
              </w:rPr>
              <w:t>0.410</w:t>
            </w:r>
          </w:p>
        </w:tc>
        <w:tc>
          <w:tcPr>
            <w:tcW w:w="776" w:type="pct"/>
            <w:gridSpan w:val="2"/>
            <w:shd w:val="clear" w:color="auto" w:fill="D9D9D9" w:themeFill="background1" w:themeFillShade="D9"/>
            <w:vAlign w:val="center"/>
          </w:tcPr>
          <w:p w14:paraId="19260854" w14:textId="1FB556DD" w:rsidR="006368C6" w:rsidRPr="00DE7702" w:rsidRDefault="006368C6" w:rsidP="006368C6">
            <w:pPr>
              <w:pStyle w:val="RepTable"/>
              <w:rPr>
                <w:szCs w:val="20"/>
              </w:rPr>
            </w:pPr>
            <w:r>
              <w:rPr>
                <w:szCs w:val="20"/>
              </w:rPr>
              <w:t>0.174</w:t>
            </w:r>
          </w:p>
        </w:tc>
        <w:tc>
          <w:tcPr>
            <w:tcW w:w="763" w:type="pct"/>
            <w:shd w:val="clear" w:color="auto" w:fill="D9D9D9" w:themeFill="background1" w:themeFillShade="D9"/>
            <w:vAlign w:val="center"/>
          </w:tcPr>
          <w:p w14:paraId="631A3AD5" w14:textId="3B373509" w:rsidR="006368C6" w:rsidRPr="00DE7702" w:rsidRDefault="006368C6" w:rsidP="006368C6">
            <w:pPr>
              <w:pStyle w:val="RepTable"/>
              <w:rPr>
                <w:color w:val="000000"/>
                <w:szCs w:val="20"/>
              </w:rPr>
            </w:pPr>
            <w:r>
              <w:rPr>
                <w:szCs w:val="20"/>
              </w:rPr>
              <w:t>-</w:t>
            </w:r>
          </w:p>
        </w:tc>
        <w:tc>
          <w:tcPr>
            <w:tcW w:w="763" w:type="pct"/>
            <w:shd w:val="clear" w:color="auto" w:fill="D9D9D9" w:themeFill="background1" w:themeFillShade="D9"/>
            <w:vAlign w:val="center"/>
          </w:tcPr>
          <w:p w14:paraId="004FDFB0" w14:textId="529EF1E0" w:rsidR="006368C6" w:rsidRPr="00DE7702" w:rsidRDefault="006368C6" w:rsidP="006368C6">
            <w:pPr>
              <w:pStyle w:val="RepTable"/>
              <w:rPr>
                <w:color w:val="000000"/>
                <w:szCs w:val="20"/>
              </w:rPr>
            </w:pPr>
            <w:r>
              <w:rPr>
                <w:szCs w:val="20"/>
              </w:rPr>
              <w:t>-</w:t>
            </w:r>
          </w:p>
        </w:tc>
      </w:tr>
      <w:tr w:rsidR="006368C6" w:rsidRPr="00DE7702" w14:paraId="1592A0F4" w14:textId="77777777" w:rsidTr="00D2552F">
        <w:trPr>
          <w:cantSplit/>
        </w:trPr>
        <w:tc>
          <w:tcPr>
            <w:tcW w:w="775" w:type="pct"/>
            <w:shd w:val="clear" w:color="auto" w:fill="auto"/>
            <w:vAlign w:val="center"/>
          </w:tcPr>
          <w:p w14:paraId="5E459D7D" w14:textId="77777777" w:rsidR="006368C6" w:rsidRPr="00DE7702" w:rsidRDefault="006368C6" w:rsidP="006368C6">
            <w:pPr>
              <w:pStyle w:val="RepTable"/>
            </w:pPr>
            <w:r>
              <w:t>90%</w:t>
            </w:r>
          </w:p>
        </w:tc>
        <w:tc>
          <w:tcPr>
            <w:tcW w:w="1183" w:type="pct"/>
            <w:vMerge/>
            <w:shd w:val="clear" w:color="auto" w:fill="auto"/>
            <w:vAlign w:val="center"/>
          </w:tcPr>
          <w:p w14:paraId="2FB7A4FA" w14:textId="77777777" w:rsidR="006368C6" w:rsidRPr="00DE7702" w:rsidRDefault="006368C6" w:rsidP="006368C6">
            <w:pPr>
              <w:pStyle w:val="RepTable"/>
            </w:pPr>
          </w:p>
        </w:tc>
        <w:tc>
          <w:tcPr>
            <w:tcW w:w="740" w:type="pct"/>
            <w:shd w:val="clear" w:color="auto" w:fill="D9D9D9" w:themeFill="background1" w:themeFillShade="D9"/>
            <w:vAlign w:val="center"/>
          </w:tcPr>
          <w:p w14:paraId="3340CB56" w14:textId="63F98E3F" w:rsidR="006368C6" w:rsidRPr="002C3346" w:rsidRDefault="006368C6" w:rsidP="006368C6">
            <w:pPr>
              <w:pStyle w:val="RepTable"/>
            </w:pPr>
            <w:r>
              <w:rPr>
                <w:szCs w:val="20"/>
              </w:rPr>
              <w:t>0.410</w:t>
            </w:r>
          </w:p>
        </w:tc>
        <w:tc>
          <w:tcPr>
            <w:tcW w:w="776" w:type="pct"/>
            <w:gridSpan w:val="2"/>
            <w:shd w:val="clear" w:color="auto" w:fill="D9D9D9" w:themeFill="background1" w:themeFillShade="D9"/>
            <w:vAlign w:val="center"/>
          </w:tcPr>
          <w:p w14:paraId="57C564C7" w14:textId="72B31255" w:rsidR="006368C6" w:rsidRPr="002C3346" w:rsidRDefault="006368C6" w:rsidP="006368C6">
            <w:pPr>
              <w:pStyle w:val="RepTable"/>
            </w:pPr>
            <w:r>
              <w:rPr>
                <w:szCs w:val="20"/>
              </w:rPr>
              <w:t>-</w:t>
            </w:r>
          </w:p>
        </w:tc>
        <w:tc>
          <w:tcPr>
            <w:tcW w:w="763" w:type="pct"/>
            <w:shd w:val="clear" w:color="auto" w:fill="D9D9D9" w:themeFill="background1" w:themeFillShade="D9"/>
            <w:vAlign w:val="center"/>
          </w:tcPr>
          <w:p w14:paraId="4AB80B85" w14:textId="726CAFA3" w:rsidR="006368C6" w:rsidRPr="002C3346" w:rsidRDefault="006368C6" w:rsidP="006368C6">
            <w:pPr>
              <w:pStyle w:val="RepTable"/>
            </w:pPr>
            <w:r>
              <w:rPr>
                <w:szCs w:val="20"/>
              </w:rPr>
              <w:t>-</w:t>
            </w:r>
          </w:p>
        </w:tc>
        <w:tc>
          <w:tcPr>
            <w:tcW w:w="763" w:type="pct"/>
            <w:shd w:val="clear" w:color="auto" w:fill="D9D9D9" w:themeFill="background1" w:themeFillShade="D9"/>
            <w:vAlign w:val="center"/>
          </w:tcPr>
          <w:p w14:paraId="119ED65E" w14:textId="2A15C9EF" w:rsidR="006368C6" w:rsidRPr="002C3346" w:rsidRDefault="006368C6" w:rsidP="006368C6">
            <w:pPr>
              <w:pStyle w:val="RepTable"/>
            </w:pPr>
            <w:r>
              <w:rPr>
                <w:szCs w:val="20"/>
              </w:rPr>
              <w:t>-</w:t>
            </w:r>
          </w:p>
        </w:tc>
      </w:tr>
      <w:tr w:rsidR="006368C6" w:rsidRPr="00DE7702" w14:paraId="5FA0C642" w14:textId="77777777" w:rsidTr="00D2552F">
        <w:trPr>
          <w:cantSplit/>
        </w:trPr>
        <w:tc>
          <w:tcPr>
            <w:tcW w:w="1958" w:type="pct"/>
            <w:gridSpan w:val="2"/>
            <w:tcBorders>
              <w:bottom w:val="nil"/>
            </w:tcBorders>
            <w:shd w:val="clear" w:color="auto" w:fill="auto"/>
          </w:tcPr>
          <w:p w14:paraId="35356B16" w14:textId="77777777" w:rsidR="006368C6" w:rsidRPr="00DE7702" w:rsidRDefault="006368C6" w:rsidP="00D2552F">
            <w:pPr>
              <w:pStyle w:val="RepTableBold"/>
              <w:rPr>
                <w:lang w:val="en-GB"/>
              </w:rPr>
            </w:pPr>
            <w:r w:rsidRPr="00DE7702">
              <w:rPr>
                <w:lang w:val="en-GB"/>
              </w:rPr>
              <w:t>RAC (µg/L)</w:t>
            </w:r>
          </w:p>
        </w:tc>
        <w:tc>
          <w:tcPr>
            <w:tcW w:w="3042" w:type="pct"/>
            <w:gridSpan w:val="5"/>
            <w:vMerge w:val="restart"/>
            <w:shd w:val="clear" w:color="auto" w:fill="auto"/>
          </w:tcPr>
          <w:p w14:paraId="5D59F88B" w14:textId="77777777" w:rsidR="006368C6" w:rsidRPr="00DE7702" w:rsidRDefault="006368C6" w:rsidP="00D2552F">
            <w:pPr>
              <w:pStyle w:val="RepTableBold"/>
            </w:pPr>
            <w:r w:rsidRPr="00DE7702">
              <w:rPr>
                <w:lang w:val="en-GB"/>
              </w:rPr>
              <w:t>PEC/RAC ratio</w:t>
            </w:r>
          </w:p>
        </w:tc>
      </w:tr>
      <w:tr w:rsidR="006368C6" w:rsidRPr="00DE7702" w14:paraId="4CD9FB14" w14:textId="77777777" w:rsidTr="00D2552F">
        <w:trPr>
          <w:cantSplit/>
        </w:trPr>
        <w:tc>
          <w:tcPr>
            <w:tcW w:w="1958" w:type="pct"/>
            <w:gridSpan w:val="2"/>
            <w:tcBorders>
              <w:top w:val="nil"/>
            </w:tcBorders>
            <w:shd w:val="clear" w:color="auto" w:fill="auto"/>
          </w:tcPr>
          <w:p w14:paraId="35E2C30B" w14:textId="77777777" w:rsidR="006368C6" w:rsidRPr="00DE7702" w:rsidRDefault="006368C6" w:rsidP="00D2552F">
            <w:pPr>
              <w:pStyle w:val="RepTable"/>
            </w:pPr>
            <w:r w:rsidRPr="00DE7702">
              <w:t>0.</w:t>
            </w:r>
            <w:r>
              <w:t>2</w:t>
            </w:r>
            <w:r w:rsidRPr="00DE7702">
              <w:t>3 (P. subcapitata)</w:t>
            </w:r>
          </w:p>
        </w:tc>
        <w:tc>
          <w:tcPr>
            <w:tcW w:w="3042" w:type="pct"/>
            <w:gridSpan w:val="5"/>
            <w:vMerge/>
            <w:shd w:val="clear" w:color="auto" w:fill="auto"/>
          </w:tcPr>
          <w:p w14:paraId="57615A81" w14:textId="77777777" w:rsidR="006368C6" w:rsidRPr="00DE7702" w:rsidRDefault="006368C6" w:rsidP="00D2552F">
            <w:pPr>
              <w:pStyle w:val="RepTableBold"/>
              <w:rPr>
                <w:lang w:val="en-GB"/>
              </w:rPr>
            </w:pPr>
          </w:p>
        </w:tc>
      </w:tr>
      <w:tr w:rsidR="006368C6" w:rsidRPr="00DE7702" w14:paraId="47BAACEC" w14:textId="77777777" w:rsidTr="00D2552F">
        <w:trPr>
          <w:cantSplit/>
        </w:trPr>
        <w:tc>
          <w:tcPr>
            <w:tcW w:w="775" w:type="pct"/>
            <w:tcBorders>
              <w:bottom w:val="single" w:sz="4" w:space="0" w:color="auto"/>
            </w:tcBorders>
            <w:shd w:val="clear" w:color="auto" w:fill="auto"/>
            <w:vAlign w:val="center"/>
          </w:tcPr>
          <w:p w14:paraId="6181FD8A" w14:textId="77777777" w:rsidR="006368C6" w:rsidRPr="00DE7702" w:rsidRDefault="006368C6" w:rsidP="006368C6">
            <w:pPr>
              <w:pStyle w:val="RepTable"/>
            </w:pPr>
            <w:r w:rsidRPr="00DE7702">
              <w:t>None</w:t>
            </w:r>
          </w:p>
        </w:tc>
        <w:tc>
          <w:tcPr>
            <w:tcW w:w="1183" w:type="pct"/>
            <w:vMerge w:val="restart"/>
            <w:shd w:val="clear" w:color="auto" w:fill="auto"/>
          </w:tcPr>
          <w:p w14:paraId="52E877B7" w14:textId="77777777" w:rsidR="006368C6" w:rsidRDefault="006368C6" w:rsidP="006368C6">
            <w:pPr>
              <w:pStyle w:val="RepTable"/>
              <w:rPr>
                <w:szCs w:val="20"/>
              </w:rPr>
            </w:pPr>
            <w:r w:rsidRPr="00860C24">
              <w:rPr>
                <w:szCs w:val="20"/>
              </w:rPr>
              <w:t>R</w:t>
            </w:r>
            <w:r>
              <w:rPr>
                <w:szCs w:val="20"/>
              </w:rPr>
              <w:t>1</w:t>
            </w:r>
            <w:r w:rsidRPr="00860C24">
              <w:rPr>
                <w:szCs w:val="20"/>
              </w:rPr>
              <w:t xml:space="preserve"> stream</w:t>
            </w:r>
          </w:p>
        </w:tc>
        <w:tc>
          <w:tcPr>
            <w:tcW w:w="740" w:type="pct"/>
            <w:tcBorders>
              <w:bottom w:val="single" w:sz="4" w:space="0" w:color="auto"/>
            </w:tcBorders>
            <w:shd w:val="clear" w:color="auto" w:fill="D9D9D9" w:themeFill="background1" w:themeFillShade="D9"/>
            <w:vAlign w:val="center"/>
          </w:tcPr>
          <w:p w14:paraId="3B45867D" w14:textId="595AC0D9" w:rsidR="006368C6" w:rsidRDefault="006368C6" w:rsidP="006368C6">
            <w:pPr>
              <w:pStyle w:val="RepTable"/>
              <w:rPr>
                <w:b/>
                <w:bCs/>
                <w:color w:val="000000"/>
                <w:szCs w:val="20"/>
              </w:rPr>
            </w:pPr>
            <w:r>
              <w:rPr>
                <w:b/>
                <w:bCs/>
                <w:color w:val="000000"/>
                <w:szCs w:val="20"/>
              </w:rPr>
              <w:t>3.691</w:t>
            </w:r>
          </w:p>
        </w:tc>
        <w:tc>
          <w:tcPr>
            <w:tcW w:w="776" w:type="pct"/>
            <w:gridSpan w:val="2"/>
            <w:tcBorders>
              <w:bottom w:val="single" w:sz="4" w:space="0" w:color="auto"/>
            </w:tcBorders>
            <w:shd w:val="clear" w:color="auto" w:fill="D9D9D9" w:themeFill="background1" w:themeFillShade="D9"/>
            <w:vAlign w:val="center"/>
          </w:tcPr>
          <w:p w14:paraId="75454F89" w14:textId="1E546122" w:rsidR="006368C6" w:rsidRDefault="006368C6" w:rsidP="006368C6">
            <w:pPr>
              <w:pStyle w:val="RepTable"/>
              <w:rPr>
                <w:b/>
                <w:bCs/>
                <w:color w:val="000000"/>
                <w:szCs w:val="20"/>
              </w:rPr>
            </w:pPr>
            <w:r>
              <w:rPr>
                <w:b/>
                <w:bCs/>
                <w:color w:val="000000"/>
                <w:szCs w:val="20"/>
              </w:rPr>
              <w:t>2.152</w:t>
            </w:r>
          </w:p>
        </w:tc>
        <w:tc>
          <w:tcPr>
            <w:tcW w:w="763" w:type="pct"/>
            <w:tcBorders>
              <w:bottom w:val="single" w:sz="4" w:space="0" w:color="auto"/>
            </w:tcBorders>
            <w:shd w:val="clear" w:color="auto" w:fill="D9D9D9" w:themeFill="background1" w:themeFillShade="D9"/>
            <w:vAlign w:val="center"/>
          </w:tcPr>
          <w:p w14:paraId="7F092AB5" w14:textId="1246004D" w:rsidR="006368C6" w:rsidRDefault="006368C6" w:rsidP="006368C6">
            <w:pPr>
              <w:pStyle w:val="RepTable"/>
              <w:rPr>
                <w:b/>
                <w:bCs/>
                <w:color w:val="000000"/>
                <w:szCs w:val="20"/>
              </w:rPr>
            </w:pPr>
            <w:r>
              <w:rPr>
                <w:b/>
                <w:bCs/>
                <w:color w:val="000000"/>
                <w:szCs w:val="20"/>
              </w:rPr>
              <w:t>2.152</w:t>
            </w:r>
          </w:p>
        </w:tc>
        <w:tc>
          <w:tcPr>
            <w:tcW w:w="763" w:type="pct"/>
            <w:tcBorders>
              <w:bottom w:val="single" w:sz="4" w:space="0" w:color="auto"/>
            </w:tcBorders>
            <w:shd w:val="clear" w:color="auto" w:fill="D9D9D9" w:themeFill="background1" w:themeFillShade="D9"/>
            <w:vAlign w:val="center"/>
          </w:tcPr>
          <w:p w14:paraId="1DB87058" w14:textId="1177A765" w:rsidR="006368C6" w:rsidRDefault="006368C6" w:rsidP="006368C6">
            <w:pPr>
              <w:pStyle w:val="RepTable"/>
              <w:rPr>
                <w:b/>
                <w:bCs/>
                <w:color w:val="000000"/>
                <w:szCs w:val="20"/>
              </w:rPr>
            </w:pPr>
            <w:r>
              <w:rPr>
                <w:b/>
                <w:bCs/>
                <w:color w:val="000000"/>
                <w:szCs w:val="20"/>
              </w:rPr>
              <w:t>2.152</w:t>
            </w:r>
          </w:p>
        </w:tc>
      </w:tr>
      <w:tr w:rsidR="006368C6" w:rsidRPr="00DE7702" w14:paraId="7B901D9C" w14:textId="77777777" w:rsidTr="00D2552F">
        <w:trPr>
          <w:cantSplit/>
        </w:trPr>
        <w:tc>
          <w:tcPr>
            <w:tcW w:w="775" w:type="pct"/>
            <w:tcBorders>
              <w:bottom w:val="single" w:sz="4" w:space="0" w:color="auto"/>
            </w:tcBorders>
            <w:shd w:val="clear" w:color="auto" w:fill="auto"/>
            <w:vAlign w:val="center"/>
          </w:tcPr>
          <w:p w14:paraId="5F88A21D" w14:textId="77777777" w:rsidR="006368C6" w:rsidRPr="00DE7702" w:rsidRDefault="006368C6" w:rsidP="006368C6">
            <w:pPr>
              <w:pStyle w:val="RepTable"/>
            </w:pPr>
            <w:r w:rsidRPr="00DE7702">
              <w:t>50%</w:t>
            </w:r>
          </w:p>
        </w:tc>
        <w:tc>
          <w:tcPr>
            <w:tcW w:w="1183" w:type="pct"/>
            <w:vMerge/>
            <w:shd w:val="clear" w:color="auto" w:fill="auto"/>
          </w:tcPr>
          <w:p w14:paraId="17C01E36" w14:textId="77777777" w:rsidR="006368C6" w:rsidRDefault="006368C6" w:rsidP="006368C6">
            <w:pPr>
              <w:pStyle w:val="RepTable"/>
              <w:rPr>
                <w:szCs w:val="20"/>
              </w:rPr>
            </w:pPr>
          </w:p>
        </w:tc>
        <w:tc>
          <w:tcPr>
            <w:tcW w:w="740" w:type="pct"/>
            <w:tcBorders>
              <w:bottom w:val="single" w:sz="4" w:space="0" w:color="auto"/>
            </w:tcBorders>
            <w:shd w:val="clear" w:color="auto" w:fill="D9D9D9" w:themeFill="background1" w:themeFillShade="D9"/>
            <w:vAlign w:val="center"/>
          </w:tcPr>
          <w:p w14:paraId="4053B1C5" w14:textId="3C8A3C49" w:rsidR="006368C6" w:rsidRDefault="006368C6" w:rsidP="006368C6">
            <w:pPr>
              <w:pStyle w:val="RepTable"/>
              <w:rPr>
                <w:b/>
                <w:bCs/>
                <w:color w:val="000000"/>
                <w:szCs w:val="20"/>
              </w:rPr>
            </w:pPr>
            <w:r>
              <w:rPr>
                <w:b/>
                <w:bCs/>
                <w:color w:val="000000"/>
                <w:szCs w:val="20"/>
              </w:rPr>
              <w:t>1.948</w:t>
            </w:r>
          </w:p>
        </w:tc>
        <w:tc>
          <w:tcPr>
            <w:tcW w:w="776" w:type="pct"/>
            <w:gridSpan w:val="2"/>
            <w:tcBorders>
              <w:bottom w:val="single" w:sz="4" w:space="0" w:color="auto"/>
            </w:tcBorders>
            <w:shd w:val="clear" w:color="auto" w:fill="D9D9D9" w:themeFill="background1" w:themeFillShade="D9"/>
            <w:vAlign w:val="center"/>
          </w:tcPr>
          <w:p w14:paraId="65D7963A" w14:textId="53990FBA" w:rsidR="006368C6" w:rsidRDefault="006368C6" w:rsidP="006368C6">
            <w:pPr>
              <w:pStyle w:val="RepTable"/>
              <w:rPr>
                <w:b/>
                <w:bCs/>
                <w:color w:val="000000"/>
                <w:szCs w:val="20"/>
              </w:rPr>
            </w:pPr>
            <w:r>
              <w:rPr>
                <w:b/>
                <w:bCs/>
                <w:color w:val="000000"/>
                <w:szCs w:val="20"/>
              </w:rPr>
              <w:t>2.152</w:t>
            </w:r>
          </w:p>
        </w:tc>
        <w:tc>
          <w:tcPr>
            <w:tcW w:w="763" w:type="pct"/>
            <w:tcBorders>
              <w:bottom w:val="single" w:sz="4" w:space="0" w:color="auto"/>
            </w:tcBorders>
            <w:shd w:val="clear" w:color="auto" w:fill="D9D9D9" w:themeFill="background1" w:themeFillShade="D9"/>
            <w:vAlign w:val="center"/>
          </w:tcPr>
          <w:p w14:paraId="1AAB09BC" w14:textId="576437E9" w:rsidR="006368C6" w:rsidRDefault="006368C6" w:rsidP="006368C6">
            <w:pPr>
              <w:pStyle w:val="RepTable"/>
              <w:rPr>
                <w:b/>
                <w:bCs/>
                <w:color w:val="000000"/>
                <w:szCs w:val="20"/>
              </w:rPr>
            </w:pPr>
            <w:r>
              <w:rPr>
                <w:b/>
                <w:bCs/>
                <w:color w:val="000000"/>
                <w:szCs w:val="20"/>
              </w:rPr>
              <w:t>2.152</w:t>
            </w:r>
          </w:p>
        </w:tc>
        <w:tc>
          <w:tcPr>
            <w:tcW w:w="763" w:type="pct"/>
            <w:tcBorders>
              <w:bottom w:val="single" w:sz="4" w:space="0" w:color="auto"/>
            </w:tcBorders>
            <w:shd w:val="clear" w:color="auto" w:fill="D9D9D9" w:themeFill="background1" w:themeFillShade="D9"/>
            <w:vAlign w:val="center"/>
          </w:tcPr>
          <w:p w14:paraId="2EA142E5" w14:textId="39DDFB8D" w:rsidR="006368C6" w:rsidRDefault="006368C6" w:rsidP="006368C6">
            <w:pPr>
              <w:pStyle w:val="RepTable"/>
              <w:rPr>
                <w:b/>
                <w:bCs/>
                <w:color w:val="000000"/>
                <w:szCs w:val="20"/>
              </w:rPr>
            </w:pPr>
            <w:r>
              <w:rPr>
                <w:b/>
                <w:bCs/>
                <w:color w:val="000000"/>
                <w:szCs w:val="20"/>
              </w:rPr>
              <w:t>2.152</w:t>
            </w:r>
          </w:p>
        </w:tc>
      </w:tr>
      <w:tr w:rsidR="006368C6" w:rsidRPr="00DE7702" w14:paraId="73CD7C78" w14:textId="77777777" w:rsidTr="00D2552F">
        <w:trPr>
          <w:cantSplit/>
        </w:trPr>
        <w:tc>
          <w:tcPr>
            <w:tcW w:w="775" w:type="pct"/>
            <w:tcBorders>
              <w:bottom w:val="single" w:sz="4" w:space="0" w:color="auto"/>
            </w:tcBorders>
            <w:shd w:val="clear" w:color="auto" w:fill="auto"/>
            <w:vAlign w:val="center"/>
          </w:tcPr>
          <w:p w14:paraId="62CCE261" w14:textId="77777777" w:rsidR="006368C6" w:rsidRPr="00DE7702" w:rsidRDefault="006368C6" w:rsidP="006368C6">
            <w:pPr>
              <w:pStyle w:val="RepTable"/>
            </w:pPr>
            <w:r w:rsidRPr="00DE7702">
              <w:t>75%</w:t>
            </w:r>
          </w:p>
        </w:tc>
        <w:tc>
          <w:tcPr>
            <w:tcW w:w="1183" w:type="pct"/>
            <w:vMerge/>
            <w:shd w:val="clear" w:color="auto" w:fill="auto"/>
          </w:tcPr>
          <w:p w14:paraId="6915950D" w14:textId="77777777" w:rsidR="006368C6" w:rsidRDefault="006368C6" w:rsidP="006368C6">
            <w:pPr>
              <w:pStyle w:val="RepTable"/>
              <w:rPr>
                <w:szCs w:val="20"/>
              </w:rPr>
            </w:pPr>
          </w:p>
        </w:tc>
        <w:tc>
          <w:tcPr>
            <w:tcW w:w="740" w:type="pct"/>
            <w:tcBorders>
              <w:bottom w:val="single" w:sz="4" w:space="0" w:color="auto"/>
            </w:tcBorders>
            <w:shd w:val="clear" w:color="auto" w:fill="D9D9D9" w:themeFill="background1" w:themeFillShade="D9"/>
            <w:vAlign w:val="center"/>
          </w:tcPr>
          <w:p w14:paraId="7C04108D" w14:textId="162EB16A" w:rsidR="006368C6" w:rsidRDefault="006368C6" w:rsidP="006368C6">
            <w:pPr>
              <w:pStyle w:val="RepTable"/>
              <w:rPr>
                <w:b/>
                <w:bCs/>
                <w:color w:val="000000"/>
                <w:szCs w:val="20"/>
              </w:rPr>
            </w:pPr>
            <w:r>
              <w:rPr>
                <w:b/>
                <w:bCs/>
                <w:color w:val="000000"/>
                <w:szCs w:val="20"/>
              </w:rPr>
              <w:t>1.078</w:t>
            </w:r>
          </w:p>
        </w:tc>
        <w:tc>
          <w:tcPr>
            <w:tcW w:w="776" w:type="pct"/>
            <w:gridSpan w:val="2"/>
            <w:tcBorders>
              <w:bottom w:val="single" w:sz="4" w:space="0" w:color="auto"/>
            </w:tcBorders>
            <w:shd w:val="clear" w:color="auto" w:fill="D9D9D9" w:themeFill="background1" w:themeFillShade="D9"/>
            <w:vAlign w:val="center"/>
          </w:tcPr>
          <w:p w14:paraId="42FBE297" w14:textId="54C7FA60" w:rsidR="006368C6" w:rsidRDefault="006368C6" w:rsidP="006368C6">
            <w:pPr>
              <w:pStyle w:val="RepTable"/>
              <w:rPr>
                <w:b/>
                <w:bCs/>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54308DF3" w14:textId="3DA664D2" w:rsidR="006368C6" w:rsidRDefault="006368C6" w:rsidP="006368C6">
            <w:pPr>
              <w:pStyle w:val="RepTable"/>
              <w:rPr>
                <w:b/>
                <w:bCs/>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65C28DF9" w14:textId="67ED2762" w:rsidR="006368C6" w:rsidRPr="00F05E75" w:rsidRDefault="006368C6" w:rsidP="006368C6">
            <w:pPr>
              <w:pStyle w:val="RepTable"/>
              <w:rPr>
                <w:color w:val="000000"/>
                <w:szCs w:val="20"/>
              </w:rPr>
            </w:pPr>
            <w:r>
              <w:rPr>
                <w:b/>
                <w:bCs/>
                <w:color w:val="000000"/>
                <w:szCs w:val="20"/>
              </w:rPr>
              <w:t>-</w:t>
            </w:r>
          </w:p>
        </w:tc>
      </w:tr>
      <w:tr w:rsidR="006368C6" w:rsidRPr="00DE7702" w14:paraId="22CD429E" w14:textId="77777777" w:rsidTr="00D2552F">
        <w:trPr>
          <w:cantSplit/>
        </w:trPr>
        <w:tc>
          <w:tcPr>
            <w:tcW w:w="775" w:type="pct"/>
            <w:tcBorders>
              <w:bottom w:val="single" w:sz="4" w:space="0" w:color="auto"/>
            </w:tcBorders>
            <w:shd w:val="clear" w:color="auto" w:fill="auto"/>
            <w:vAlign w:val="center"/>
          </w:tcPr>
          <w:p w14:paraId="2D2D00D4" w14:textId="77777777" w:rsidR="006368C6" w:rsidRPr="00DE7702" w:rsidRDefault="006368C6" w:rsidP="006368C6">
            <w:pPr>
              <w:pStyle w:val="RepTable"/>
            </w:pPr>
            <w:r>
              <w:t>90%</w:t>
            </w:r>
          </w:p>
        </w:tc>
        <w:tc>
          <w:tcPr>
            <w:tcW w:w="1183" w:type="pct"/>
            <w:vMerge/>
            <w:shd w:val="clear" w:color="auto" w:fill="auto"/>
          </w:tcPr>
          <w:p w14:paraId="32859AF6" w14:textId="77777777" w:rsidR="006368C6" w:rsidRDefault="006368C6" w:rsidP="006368C6">
            <w:pPr>
              <w:pStyle w:val="RepTable"/>
              <w:rPr>
                <w:szCs w:val="20"/>
              </w:rPr>
            </w:pPr>
          </w:p>
        </w:tc>
        <w:tc>
          <w:tcPr>
            <w:tcW w:w="740" w:type="pct"/>
            <w:tcBorders>
              <w:bottom w:val="single" w:sz="4" w:space="0" w:color="auto"/>
            </w:tcBorders>
            <w:shd w:val="clear" w:color="auto" w:fill="D9D9D9" w:themeFill="background1" w:themeFillShade="D9"/>
            <w:vAlign w:val="center"/>
          </w:tcPr>
          <w:p w14:paraId="4A968FF4" w14:textId="243C9867" w:rsidR="006368C6" w:rsidRPr="006368C6" w:rsidRDefault="006368C6" w:rsidP="006368C6">
            <w:pPr>
              <w:pStyle w:val="RepTable"/>
              <w:rPr>
                <w:color w:val="000000"/>
                <w:szCs w:val="20"/>
              </w:rPr>
            </w:pPr>
            <w:r w:rsidRPr="006368C6">
              <w:rPr>
                <w:color w:val="000000"/>
                <w:szCs w:val="20"/>
              </w:rPr>
              <w:t>0.696</w:t>
            </w:r>
          </w:p>
        </w:tc>
        <w:tc>
          <w:tcPr>
            <w:tcW w:w="776" w:type="pct"/>
            <w:gridSpan w:val="2"/>
            <w:tcBorders>
              <w:bottom w:val="single" w:sz="4" w:space="0" w:color="auto"/>
            </w:tcBorders>
            <w:shd w:val="clear" w:color="auto" w:fill="D9D9D9" w:themeFill="background1" w:themeFillShade="D9"/>
            <w:vAlign w:val="center"/>
          </w:tcPr>
          <w:p w14:paraId="0D1D7383" w14:textId="5866A02E" w:rsidR="006368C6" w:rsidRPr="00F05E75" w:rsidRDefault="006368C6" w:rsidP="006368C6">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3DE52356" w14:textId="6C861545" w:rsidR="006368C6" w:rsidRPr="00F05E75" w:rsidRDefault="006368C6" w:rsidP="006368C6">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1A895D4E" w14:textId="472C41D9" w:rsidR="006368C6" w:rsidRPr="00F05E75" w:rsidRDefault="006368C6" w:rsidP="006368C6">
            <w:pPr>
              <w:pStyle w:val="RepTable"/>
              <w:rPr>
                <w:color w:val="000000"/>
                <w:szCs w:val="20"/>
              </w:rPr>
            </w:pPr>
            <w:r>
              <w:rPr>
                <w:b/>
                <w:bCs/>
                <w:color w:val="000000"/>
                <w:szCs w:val="20"/>
              </w:rPr>
              <w:t>-</w:t>
            </w:r>
          </w:p>
        </w:tc>
      </w:tr>
      <w:tr w:rsidR="006368C6" w:rsidRPr="00DE7702" w14:paraId="13B6EB4C" w14:textId="77777777" w:rsidTr="00D2552F">
        <w:trPr>
          <w:cantSplit/>
        </w:trPr>
        <w:tc>
          <w:tcPr>
            <w:tcW w:w="775" w:type="pct"/>
            <w:tcBorders>
              <w:bottom w:val="single" w:sz="4" w:space="0" w:color="auto"/>
            </w:tcBorders>
            <w:shd w:val="clear" w:color="auto" w:fill="auto"/>
            <w:vAlign w:val="center"/>
          </w:tcPr>
          <w:p w14:paraId="3781739A" w14:textId="77777777" w:rsidR="006368C6" w:rsidRPr="00DE7702" w:rsidRDefault="006368C6" w:rsidP="006368C6">
            <w:pPr>
              <w:pStyle w:val="RepTable"/>
            </w:pPr>
            <w:r w:rsidRPr="00DE7702">
              <w:t>None</w:t>
            </w:r>
          </w:p>
        </w:tc>
        <w:tc>
          <w:tcPr>
            <w:tcW w:w="1183" w:type="pct"/>
            <w:vMerge w:val="restart"/>
            <w:shd w:val="clear" w:color="auto" w:fill="auto"/>
          </w:tcPr>
          <w:p w14:paraId="7C3CAA5E" w14:textId="77777777" w:rsidR="006368C6" w:rsidRPr="00DE7702" w:rsidRDefault="006368C6" w:rsidP="006368C6">
            <w:pPr>
              <w:pStyle w:val="RepTable"/>
            </w:pPr>
            <w:r>
              <w:rPr>
                <w:szCs w:val="20"/>
              </w:rPr>
              <w:t>R3 stream</w:t>
            </w:r>
          </w:p>
        </w:tc>
        <w:tc>
          <w:tcPr>
            <w:tcW w:w="740" w:type="pct"/>
            <w:tcBorders>
              <w:bottom w:val="single" w:sz="4" w:space="0" w:color="auto"/>
            </w:tcBorders>
            <w:shd w:val="clear" w:color="auto" w:fill="D9D9D9" w:themeFill="background1" w:themeFillShade="D9"/>
            <w:vAlign w:val="center"/>
          </w:tcPr>
          <w:p w14:paraId="3E60C6AB" w14:textId="3CC84C20" w:rsidR="006368C6" w:rsidRPr="00DE7702" w:rsidRDefault="006368C6" w:rsidP="006368C6">
            <w:pPr>
              <w:pStyle w:val="RepTable"/>
              <w:rPr>
                <w:b/>
                <w:bCs/>
                <w:szCs w:val="20"/>
              </w:rPr>
            </w:pPr>
            <w:r>
              <w:rPr>
                <w:b/>
                <w:bCs/>
                <w:color w:val="000000"/>
                <w:szCs w:val="20"/>
              </w:rPr>
              <w:t>5.117</w:t>
            </w:r>
          </w:p>
        </w:tc>
        <w:tc>
          <w:tcPr>
            <w:tcW w:w="776" w:type="pct"/>
            <w:gridSpan w:val="2"/>
            <w:tcBorders>
              <w:bottom w:val="single" w:sz="4" w:space="0" w:color="auto"/>
            </w:tcBorders>
            <w:shd w:val="clear" w:color="auto" w:fill="D9D9D9" w:themeFill="background1" w:themeFillShade="D9"/>
            <w:vAlign w:val="center"/>
          </w:tcPr>
          <w:p w14:paraId="21B264F7" w14:textId="5D4299F1" w:rsidR="006368C6" w:rsidRPr="00DE7702" w:rsidRDefault="006368C6" w:rsidP="006368C6">
            <w:pPr>
              <w:pStyle w:val="RepTable"/>
              <w:rPr>
                <w:b/>
                <w:bCs/>
                <w:szCs w:val="20"/>
              </w:rPr>
            </w:pPr>
            <w:r>
              <w:rPr>
                <w:b/>
                <w:bCs/>
                <w:color w:val="000000"/>
                <w:szCs w:val="20"/>
              </w:rPr>
              <w:t>2.709</w:t>
            </w:r>
          </w:p>
        </w:tc>
        <w:tc>
          <w:tcPr>
            <w:tcW w:w="763" w:type="pct"/>
            <w:tcBorders>
              <w:bottom w:val="single" w:sz="4" w:space="0" w:color="auto"/>
            </w:tcBorders>
            <w:shd w:val="clear" w:color="auto" w:fill="D9D9D9" w:themeFill="background1" w:themeFillShade="D9"/>
            <w:vAlign w:val="center"/>
          </w:tcPr>
          <w:p w14:paraId="53D81F36" w14:textId="4FF07A68" w:rsidR="006368C6" w:rsidRPr="00DF476E" w:rsidRDefault="006368C6" w:rsidP="006368C6">
            <w:pPr>
              <w:pStyle w:val="RepTable"/>
              <w:rPr>
                <w:szCs w:val="20"/>
              </w:rPr>
            </w:pPr>
            <w:r>
              <w:rPr>
                <w:b/>
                <w:bCs/>
                <w:color w:val="000000"/>
                <w:szCs w:val="20"/>
              </w:rPr>
              <w:t>1.839</w:t>
            </w:r>
          </w:p>
        </w:tc>
        <w:tc>
          <w:tcPr>
            <w:tcW w:w="763" w:type="pct"/>
            <w:tcBorders>
              <w:bottom w:val="single" w:sz="4" w:space="0" w:color="auto"/>
            </w:tcBorders>
            <w:shd w:val="clear" w:color="auto" w:fill="D9D9D9" w:themeFill="background1" w:themeFillShade="D9"/>
            <w:vAlign w:val="center"/>
          </w:tcPr>
          <w:p w14:paraId="25323F66" w14:textId="0375642D" w:rsidR="006368C6" w:rsidRPr="00DE7702" w:rsidRDefault="006368C6" w:rsidP="006368C6">
            <w:pPr>
              <w:pStyle w:val="RepTable"/>
              <w:rPr>
                <w:b/>
                <w:szCs w:val="20"/>
              </w:rPr>
            </w:pPr>
            <w:r>
              <w:rPr>
                <w:b/>
                <w:bCs/>
                <w:color w:val="000000"/>
                <w:szCs w:val="20"/>
              </w:rPr>
              <w:t>1.387</w:t>
            </w:r>
          </w:p>
        </w:tc>
      </w:tr>
      <w:tr w:rsidR="006368C6" w:rsidRPr="00DE7702" w14:paraId="08CA373B" w14:textId="77777777" w:rsidTr="00D2552F">
        <w:trPr>
          <w:cantSplit/>
        </w:trPr>
        <w:tc>
          <w:tcPr>
            <w:tcW w:w="775" w:type="pct"/>
            <w:tcBorders>
              <w:bottom w:val="single" w:sz="4" w:space="0" w:color="auto"/>
            </w:tcBorders>
            <w:shd w:val="clear" w:color="auto" w:fill="auto"/>
            <w:vAlign w:val="center"/>
          </w:tcPr>
          <w:p w14:paraId="6B6D81C6" w14:textId="77777777" w:rsidR="006368C6" w:rsidRPr="00DE7702" w:rsidRDefault="006368C6" w:rsidP="006368C6">
            <w:pPr>
              <w:pStyle w:val="RepTable"/>
            </w:pPr>
            <w:r w:rsidRPr="00DE7702">
              <w:t>50%</w:t>
            </w:r>
          </w:p>
        </w:tc>
        <w:tc>
          <w:tcPr>
            <w:tcW w:w="1183" w:type="pct"/>
            <w:vMerge/>
            <w:shd w:val="clear" w:color="auto" w:fill="auto"/>
          </w:tcPr>
          <w:p w14:paraId="6318677D" w14:textId="77777777" w:rsidR="006368C6" w:rsidRPr="00DE7702" w:rsidRDefault="006368C6" w:rsidP="006368C6">
            <w:pPr>
              <w:pStyle w:val="RepTable"/>
            </w:pPr>
          </w:p>
        </w:tc>
        <w:tc>
          <w:tcPr>
            <w:tcW w:w="740" w:type="pct"/>
            <w:tcBorders>
              <w:bottom w:val="single" w:sz="4" w:space="0" w:color="auto"/>
            </w:tcBorders>
            <w:shd w:val="clear" w:color="auto" w:fill="D9D9D9" w:themeFill="background1" w:themeFillShade="D9"/>
            <w:vAlign w:val="center"/>
          </w:tcPr>
          <w:p w14:paraId="3A47093E" w14:textId="51278B27" w:rsidR="006368C6" w:rsidRPr="00DE7702" w:rsidRDefault="006368C6" w:rsidP="006368C6">
            <w:pPr>
              <w:pStyle w:val="RepTable"/>
              <w:rPr>
                <w:b/>
                <w:bCs/>
                <w:szCs w:val="20"/>
              </w:rPr>
            </w:pPr>
            <w:r>
              <w:rPr>
                <w:b/>
                <w:bCs/>
                <w:color w:val="000000"/>
                <w:szCs w:val="20"/>
              </w:rPr>
              <w:t>2.674</w:t>
            </w:r>
          </w:p>
        </w:tc>
        <w:tc>
          <w:tcPr>
            <w:tcW w:w="776" w:type="pct"/>
            <w:gridSpan w:val="2"/>
            <w:tcBorders>
              <w:bottom w:val="single" w:sz="4" w:space="0" w:color="auto"/>
            </w:tcBorders>
            <w:shd w:val="clear" w:color="auto" w:fill="D9D9D9" w:themeFill="background1" w:themeFillShade="D9"/>
            <w:vAlign w:val="center"/>
          </w:tcPr>
          <w:p w14:paraId="523A5967" w14:textId="56CF214F" w:rsidR="006368C6" w:rsidRPr="00DF476E" w:rsidRDefault="006368C6" w:rsidP="006368C6">
            <w:pPr>
              <w:pStyle w:val="RepTable"/>
              <w:rPr>
                <w:szCs w:val="20"/>
              </w:rPr>
            </w:pPr>
            <w:r>
              <w:rPr>
                <w:b/>
                <w:bCs/>
                <w:color w:val="000000"/>
                <w:szCs w:val="20"/>
              </w:rPr>
              <w:t>1.465</w:t>
            </w:r>
          </w:p>
        </w:tc>
        <w:tc>
          <w:tcPr>
            <w:tcW w:w="763" w:type="pct"/>
            <w:tcBorders>
              <w:bottom w:val="single" w:sz="4" w:space="0" w:color="auto"/>
            </w:tcBorders>
            <w:shd w:val="clear" w:color="auto" w:fill="D9D9D9" w:themeFill="background1" w:themeFillShade="D9"/>
            <w:vAlign w:val="center"/>
          </w:tcPr>
          <w:p w14:paraId="2384A201" w14:textId="53B83074" w:rsidR="006368C6" w:rsidRPr="00DE7702" w:rsidRDefault="006368C6" w:rsidP="006368C6">
            <w:pPr>
              <w:pStyle w:val="RepTable"/>
              <w:rPr>
                <w:b/>
                <w:szCs w:val="20"/>
              </w:rPr>
            </w:pPr>
            <w:r>
              <w:rPr>
                <w:b/>
                <w:bCs/>
                <w:color w:val="000000"/>
                <w:szCs w:val="20"/>
              </w:rPr>
              <w:t>1.004</w:t>
            </w:r>
          </w:p>
        </w:tc>
        <w:tc>
          <w:tcPr>
            <w:tcW w:w="763" w:type="pct"/>
            <w:tcBorders>
              <w:bottom w:val="single" w:sz="4" w:space="0" w:color="auto"/>
            </w:tcBorders>
            <w:shd w:val="clear" w:color="auto" w:fill="D9D9D9" w:themeFill="background1" w:themeFillShade="D9"/>
            <w:vAlign w:val="center"/>
          </w:tcPr>
          <w:p w14:paraId="3247D52F" w14:textId="7BB52E8E" w:rsidR="006368C6" w:rsidRPr="006368C6" w:rsidRDefault="006368C6" w:rsidP="006368C6">
            <w:pPr>
              <w:pStyle w:val="RepTable"/>
              <w:rPr>
                <w:szCs w:val="20"/>
              </w:rPr>
            </w:pPr>
            <w:r w:rsidRPr="006368C6">
              <w:rPr>
                <w:color w:val="000000"/>
                <w:szCs w:val="20"/>
              </w:rPr>
              <w:t>0.761</w:t>
            </w:r>
          </w:p>
        </w:tc>
      </w:tr>
      <w:tr w:rsidR="006368C6" w:rsidRPr="00DE7702" w14:paraId="751ABAAC" w14:textId="77777777" w:rsidTr="00D2552F">
        <w:trPr>
          <w:cantSplit/>
        </w:trPr>
        <w:tc>
          <w:tcPr>
            <w:tcW w:w="775" w:type="pct"/>
            <w:tcBorders>
              <w:bottom w:val="single" w:sz="4" w:space="0" w:color="auto"/>
            </w:tcBorders>
            <w:shd w:val="clear" w:color="auto" w:fill="auto"/>
            <w:vAlign w:val="center"/>
          </w:tcPr>
          <w:p w14:paraId="50B58D07" w14:textId="77777777" w:rsidR="006368C6" w:rsidRPr="00DE7702" w:rsidRDefault="006368C6" w:rsidP="006368C6">
            <w:pPr>
              <w:pStyle w:val="RepTable"/>
            </w:pPr>
            <w:r w:rsidRPr="00DE7702">
              <w:t>75%</w:t>
            </w:r>
          </w:p>
        </w:tc>
        <w:tc>
          <w:tcPr>
            <w:tcW w:w="1183" w:type="pct"/>
            <w:vMerge/>
            <w:shd w:val="clear" w:color="auto" w:fill="auto"/>
          </w:tcPr>
          <w:p w14:paraId="5FF02107" w14:textId="77777777" w:rsidR="006368C6" w:rsidRPr="00DE7702" w:rsidRDefault="006368C6" w:rsidP="006368C6">
            <w:pPr>
              <w:pStyle w:val="RepTable"/>
            </w:pPr>
          </w:p>
        </w:tc>
        <w:tc>
          <w:tcPr>
            <w:tcW w:w="740" w:type="pct"/>
            <w:tcBorders>
              <w:bottom w:val="single" w:sz="4" w:space="0" w:color="auto"/>
            </w:tcBorders>
            <w:shd w:val="clear" w:color="auto" w:fill="D9D9D9" w:themeFill="background1" w:themeFillShade="D9"/>
            <w:vAlign w:val="center"/>
          </w:tcPr>
          <w:p w14:paraId="1A30016E" w14:textId="435480A6" w:rsidR="006368C6" w:rsidRPr="00DF476E" w:rsidRDefault="006368C6" w:rsidP="006368C6">
            <w:pPr>
              <w:pStyle w:val="RepTable"/>
              <w:rPr>
                <w:szCs w:val="20"/>
              </w:rPr>
            </w:pPr>
            <w:r>
              <w:rPr>
                <w:b/>
                <w:bCs/>
                <w:color w:val="000000"/>
                <w:szCs w:val="20"/>
              </w:rPr>
              <w:t>1.491</w:t>
            </w:r>
          </w:p>
        </w:tc>
        <w:tc>
          <w:tcPr>
            <w:tcW w:w="776" w:type="pct"/>
            <w:gridSpan w:val="2"/>
            <w:tcBorders>
              <w:bottom w:val="single" w:sz="4" w:space="0" w:color="auto"/>
            </w:tcBorders>
            <w:shd w:val="clear" w:color="auto" w:fill="D9D9D9" w:themeFill="background1" w:themeFillShade="D9"/>
            <w:vAlign w:val="center"/>
          </w:tcPr>
          <w:p w14:paraId="3EB3A46A" w14:textId="4EF1097F" w:rsidR="006368C6" w:rsidRPr="006368C6" w:rsidRDefault="006368C6" w:rsidP="006368C6">
            <w:pPr>
              <w:pStyle w:val="RepTable"/>
              <w:rPr>
                <w:szCs w:val="20"/>
              </w:rPr>
            </w:pPr>
            <w:r w:rsidRPr="006368C6">
              <w:rPr>
                <w:color w:val="000000"/>
                <w:szCs w:val="20"/>
              </w:rPr>
              <w:t>0.857</w:t>
            </w:r>
          </w:p>
        </w:tc>
        <w:tc>
          <w:tcPr>
            <w:tcW w:w="763" w:type="pct"/>
            <w:tcBorders>
              <w:bottom w:val="single" w:sz="4" w:space="0" w:color="auto"/>
            </w:tcBorders>
            <w:shd w:val="clear" w:color="auto" w:fill="D9D9D9" w:themeFill="background1" w:themeFillShade="D9"/>
            <w:vAlign w:val="center"/>
          </w:tcPr>
          <w:p w14:paraId="0CB74CFB" w14:textId="56825CF5" w:rsidR="006368C6" w:rsidRPr="006368C6" w:rsidRDefault="006368C6" w:rsidP="006368C6">
            <w:pPr>
              <w:pStyle w:val="RepTable"/>
              <w:rPr>
                <w:szCs w:val="20"/>
              </w:rPr>
            </w:pPr>
            <w:r w:rsidRPr="006368C6">
              <w:rPr>
                <w:color w:val="000000"/>
                <w:szCs w:val="20"/>
              </w:rPr>
              <w:t>0.6</w:t>
            </w:r>
          </w:p>
        </w:tc>
        <w:tc>
          <w:tcPr>
            <w:tcW w:w="763" w:type="pct"/>
            <w:tcBorders>
              <w:bottom w:val="single" w:sz="4" w:space="0" w:color="auto"/>
            </w:tcBorders>
            <w:shd w:val="clear" w:color="auto" w:fill="D9D9D9" w:themeFill="background1" w:themeFillShade="D9"/>
            <w:vAlign w:val="center"/>
          </w:tcPr>
          <w:p w14:paraId="6F10DDD2" w14:textId="437FC516" w:rsidR="006368C6" w:rsidRPr="00B40CA2" w:rsidRDefault="006368C6" w:rsidP="006368C6">
            <w:pPr>
              <w:pStyle w:val="RepTable"/>
              <w:rPr>
                <w:szCs w:val="20"/>
              </w:rPr>
            </w:pPr>
            <w:r>
              <w:rPr>
                <w:b/>
                <w:bCs/>
                <w:color w:val="000000"/>
                <w:szCs w:val="20"/>
              </w:rPr>
              <w:t>-</w:t>
            </w:r>
          </w:p>
        </w:tc>
      </w:tr>
      <w:tr w:rsidR="006368C6" w:rsidRPr="00DE7702" w14:paraId="3DABB9A5" w14:textId="77777777" w:rsidTr="00D2552F">
        <w:trPr>
          <w:cantSplit/>
        </w:trPr>
        <w:tc>
          <w:tcPr>
            <w:tcW w:w="775" w:type="pct"/>
            <w:tcBorders>
              <w:bottom w:val="single" w:sz="4" w:space="0" w:color="auto"/>
            </w:tcBorders>
            <w:shd w:val="clear" w:color="auto" w:fill="auto"/>
            <w:vAlign w:val="center"/>
          </w:tcPr>
          <w:p w14:paraId="1D783C37" w14:textId="77777777" w:rsidR="006368C6" w:rsidRPr="00DE7702" w:rsidRDefault="006368C6" w:rsidP="006368C6">
            <w:pPr>
              <w:pStyle w:val="RepTable"/>
            </w:pPr>
            <w:r>
              <w:t>90%</w:t>
            </w:r>
          </w:p>
        </w:tc>
        <w:tc>
          <w:tcPr>
            <w:tcW w:w="1183" w:type="pct"/>
            <w:vMerge/>
            <w:shd w:val="clear" w:color="auto" w:fill="auto"/>
          </w:tcPr>
          <w:p w14:paraId="28AADAD4" w14:textId="77777777" w:rsidR="006368C6" w:rsidRPr="00DE7702" w:rsidRDefault="006368C6" w:rsidP="006368C6">
            <w:pPr>
              <w:pStyle w:val="RepTable"/>
            </w:pPr>
          </w:p>
        </w:tc>
        <w:tc>
          <w:tcPr>
            <w:tcW w:w="740" w:type="pct"/>
            <w:tcBorders>
              <w:bottom w:val="single" w:sz="4" w:space="0" w:color="auto"/>
            </w:tcBorders>
            <w:shd w:val="clear" w:color="auto" w:fill="D9D9D9" w:themeFill="background1" w:themeFillShade="D9"/>
            <w:vAlign w:val="center"/>
          </w:tcPr>
          <w:p w14:paraId="3D99D07B" w14:textId="27E5A459" w:rsidR="006368C6" w:rsidRPr="00DF476E" w:rsidRDefault="006368C6" w:rsidP="006368C6">
            <w:pPr>
              <w:pStyle w:val="RepTable"/>
              <w:rPr>
                <w:color w:val="000000"/>
                <w:szCs w:val="20"/>
              </w:rPr>
            </w:pPr>
            <w:r>
              <w:rPr>
                <w:b/>
                <w:bCs/>
                <w:color w:val="000000"/>
                <w:szCs w:val="20"/>
              </w:rPr>
              <w:t>1.043</w:t>
            </w:r>
          </w:p>
        </w:tc>
        <w:tc>
          <w:tcPr>
            <w:tcW w:w="776" w:type="pct"/>
            <w:gridSpan w:val="2"/>
            <w:tcBorders>
              <w:bottom w:val="single" w:sz="4" w:space="0" w:color="auto"/>
            </w:tcBorders>
            <w:shd w:val="clear" w:color="auto" w:fill="D9D9D9" w:themeFill="background1" w:themeFillShade="D9"/>
            <w:vAlign w:val="center"/>
          </w:tcPr>
          <w:p w14:paraId="50DFD3E0" w14:textId="25D78935" w:rsidR="006368C6" w:rsidRPr="00B40CA2" w:rsidRDefault="006368C6" w:rsidP="006368C6">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35D0265F" w14:textId="105171BF" w:rsidR="006368C6" w:rsidRPr="00B40CA2" w:rsidRDefault="006368C6" w:rsidP="006368C6">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0D5CD6DE" w14:textId="5A87B549" w:rsidR="006368C6" w:rsidRPr="00F05E75" w:rsidRDefault="006368C6" w:rsidP="006368C6">
            <w:pPr>
              <w:pStyle w:val="RepTable"/>
              <w:rPr>
                <w:color w:val="000000"/>
                <w:szCs w:val="20"/>
              </w:rPr>
            </w:pPr>
            <w:r>
              <w:rPr>
                <w:b/>
                <w:bCs/>
                <w:color w:val="000000"/>
                <w:szCs w:val="20"/>
              </w:rPr>
              <w:t>-</w:t>
            </w:r>
          </w:p>
        </w:tc>
      </w:tr>
      <w:tr w:rsidR="006368C6" w:rsidRPr="00DE7702" w14:paraId="5E1ABD6A" w14:textId="77777777" w:rsidTr="00D2552F">
        <w:trPr>
          <w:cantSplit/>
        </w:trPr>
        <w:tc>
          <w:tcPr>
            <w:tcW w:w="775" w:type="pct"/>
            <w:tcBorders>
              <w:bottom w:val="single" w:sz="4" w:space="0" w:color="auto"/>
            </w:tcBorders>
            <w:shd w:val="clear" w:color="auto" w:fill="auto"/>
            <w:vAlign w:val="center"/>
          </w:tcPr>
          <w:p w14:paraId="7FFDD537" w14:textId="77777777" w:rsidR="006368C6" w:rsidRPr="00DE7702" w:rsidRDefault="006368C6" w:rsidP="006368C6">
            <w:pPr>
              <w:pStyle w:val="RepTable"/>
            </w:pPr>
            <w:r w:rsidRPr="00DE7702">
              <w:t>None</w:t>
            </w:r>
          </w:p>
        </w:tc>
        <w:tc>
          <w:tcPr>
            <w:tcW w:w="1183" w:type="pct"/>
            <w:vMerge w:val="restart"/>
            <w:shd w:val="clear" w:color="auto" w:fill="auto"/>
          </w:tcPr>
          <w:p w14:paraId="47E99CDC" w14:textId="77777777" w:rsidR="006368C6" w:rsidRPr="00DE7702" w:rsidRDefault="006368C6" w:rsidP="006368C6">
            <w:pPr>
              <w:pStyle w:val="RepTable"/>
            </w:pPr>
            <w:r>
              <w:rPr>
                <w:szCs w:val="20"/>
              </w:rPr>
              <w:t>R4 stream</w:t>
            </w:r>
          </w:p>
        </w:tc>
        <w:tc>
          <w:tcPr>
            <w:tcW w:w="740" w:type="pct"/>
            <w:tcBorders>
              <w:bottom w:val="single" w:sz="4" w:space="0" w:color="auto"/>
            </w:tcBorders>
            <w:shd w:val="clear" w:color="auto" w:fill="D9D9D9" w:themeFill="background1" w:themeFillShade="D9"/>
            <w:vAlign w:val="center"/>
          </w:tcPr>
          <w:p w14:paraId="683383C1" w14:textId="0BA09122" w:rsidR="006368C6" w:rsidRPr="00DE7702" w:rsidRDefault="006368C6" w:rsidP="006368C6">
            <w:pPr>
              <w:pStyle w:val="RepTable"/>
              <w:rPr>
                <w:b/>
                <w:bCs/>
                <w:szCs w:val="20"/>
              </w:rPr>
            </w:pPr>
            <w:r>
              <w:rPr>
                <w:b/>
                <w:bCs/>
                <w:color w:val="000000"/>
                <w:szCs w:val="20"/>
              </w:rPr>
              <w:t>3.713</w:t>
            </w:r>
          </w:p>
        </w:tc>
        <w:tc>
          <w:tcPr>
            <w:tcW w:w="776" w:type="pct"/>
            <w:gridSpan w:val="2"/>
            <w:tcBorders>
              <w:bottom w:val="single" w:sz="4" w:space="0" w:color="auto"/>
            </w:tcBorders>
            <w:shd w:val="clear" w:color="auto" w:fill="D9D9D9" w:themeFill="background1" w:themeFillShade="D9"/>
            <w:vAlign w:val="center"/>
          </w:tcPr>
          <w:p w14:paraId="1B52692B" w14:textId="6E68BFC2" w:rsidR="006368C6" w:rsidRPr="00DE7702" w:rsidRDefault="006368C6" w:rsidP="006368C6">
            <w:pPr>
              <w:pStyle w:val="RepTable"/>
              <w:rPr>
                <w:b/>
                <w:bCs/>
                <w:szCs w:val="20"/>
              </w:rPr>
            </w:pPr>
            <w:r>
              <w:rPr>
                <w:b/>
                <w:bCs/>
                <w:color w:val="000000"/>
                <w:szCs w:val="20"/>
              </w:rPr>
              <w:t>1.978</w:t>
            </w:r>
          </w:p>
        </w:tc>
        <w:tc>
          <w:tcPr>
            <w:tcW w:w="763" w:type="pct"/>
            <w:tcBorders>
              <w:bottom w:val="single" w:sz="4" w:space="0" w:color="auto"/>
            </w:tcBorders>
            <w:shd w:val="clear" w:color="auto" w:fill="D9D9D9" w:themeFill="background1" w:themeFillShade="D9"/>
            <w:vAlign w:val="center"/>
          </w:tcPr>
          <w:p w14:paraId="4399593C" w14:textId="3993DD0D" w:rsidR="006368C6" w:rsidRPr="00DE7702" w:rsidRDefault="006368C6" w:rsidP="006368C6">
            <w:pPr>
              <w:pStyle w:val="RepTable"/>
              <w:rPr>
                <w:b/>
                <w:szCs w:val="20"/>
              </w:rPr>
            </w:pPr>
            <w:r>
              <w:rPr>
                <w:b/>
                <w:bCs/>
                <w:color w:val="000000"/>
                <w:szCs w:val="20"/>
              </w:rPr>
              <w:t>1.348</w:t>
            </w:r>
          </w:p>
        </w:tc>
        <w:tc>
          <w:tcPr>
            <w:tcW w:w="763" w:type="pct"/>
            <w:tcBorders>
              <w:bottom w:val="single" w:sz="4" w:space="0" w:color="auto"/>
            </w:tcBorders>
            <w:shd w:val="clear" w:color="auto" w:fill="D9D9D9" w:themeFill="background1" w:themeFillShade="D9"/>
            <w:vAlign w:val="center"/>
          </w:tcPr>
          <w:p w14:paraId="6D0118A1" w14:textId="63A76B82" w:rsidR="006368C6" w:rsidRPr="00DE7702" w:rsidRDefault="006368C6" w:rsidP="006368C6">
            <w:pPr>
              <w:pStyle w:val="RepTable"/>
              <w:rPr>
                <w:b/>
                <w:szCs w:val="20"/>
              </w:rPr>
            </w:pPr>
            <w:r>
              <w:rPr>
                <w:b/>
                <w:bCs/>
                <w:color w:val="000000"/>
                <w:szCs w:val="20"/>
              </w:rPr>
              <w:t>1.017</w:t>
            </w:r>
          </w:p>
        </w:tc>
      </w:tr>
      <w:tr w:rsidR="006368C6" w:rsidRPr="00DE7702" w14:paraId="4D4D7312" w14:textId="77777777" w:rsidTr="00D2552F">
        <w:trPr>
          <w:cantSplit/>
        </w:trPr>
        <w:tc>
          <w:tcPr>
            <w:tcW w:w="775" w:type="pct"/>
            <w:tcBorders>
              <w:bottom w:val="single" w:sz="4" w:space="0" w:color="auto"/>
            </w:tcBorders>
            <w:shd w:val="clear" w:color="auto" w:fill="auto"/>
            <w:vAlign w:val="center"/>
          </w:tcPr>
          <w:p w14:paraId="42E17F1F" w14:textId="77777777" w:rsidR="006368C6" w:rsidRPr="00DE7702" w:rsidRDefault="006368C6" w:rsidP="006368C6">
            <w:pPr>
              <w:pStyle w:val="RepTable"/>
            </w:pPr>
            <w:r w:rsidRPr="00DE7702">
              <w:t>50%</w:t>
            </w:r>
          </w:p>
        </w:tc>
        <w:tc>
          <w:tcPr>
            <w:tcW w:w="1183" w:type="pct"/>
            <w:vMerge/>
            <w:shd w:val="clear" w:color="auto" w:fill="auto"/>
            <w:vAlign w:val="center"/>
          </w:tcPr>
          <w:p w14:paraId="5FD6AC84" w14:textId="77777777" w:rsidR="006368C6" w:rsidRPr="00DE7702" w:rsidRDefault="006368C6" w:rsidP="006368C6">
            <w:pPr>
              <w:pStyle w:val="RepTable"/>
            </w:pPr>
          </w:p>
        </w:tc>
        <w:tc>
          <w:tcPr>
            <w:tcW w:w="740" w:type="pct"/>
            <w:tcBorders>
              <w:bottom w:val="single" w:sz="4" w:space="0" w:color="auto"/>
            </w:tcBorders>
            <w:shd w:val="clear" w:color="auto" w:fill="D9D9D9" w:themeFill="background1" w:themeFillShade="D9"/>
            <w:vAlign w:val="center"/>
          </w:tcPr>
          <w:p w14:paraId="49A51F24" w14:textId="742E102F" w:rsidR="006368C6" w:rsidRPr="00DE7702" w:rsidRDefault="006368C6" w:rsidP="006368C6">
            <w:pPr>
              <w:pStyle w:val="RepTable"/>
              <w:rPr>
                <w:b/>
                <w:bCs/>
                <w:szCs w:val="20"/>
              </w:rPr>
            </w:pPr>
            <w:r>
              <w:rPr>
                <w:b/>
                <w:bCs/>
                <w:color w:val="000000"/>
                <w:szCs w:val="20"/>
              </w:rPr>
              <w:t>1.961</w:t>
            </w:r>
          </w:p>
        </w:tc>
        <w:tc>
          <w:tcPr>
            <w:tcW w:w="776" w:type="pct"/>
            <w:gridSpan w:val="2"/>
            <w:tcBorders>
              <w:bottom w:val="single" w:sz="4" w:space="0" w:color="auto"/>
            </w:tcBorders>
            <w:shd w:val="clear" w:color="auto" w:fill="D9D9D9" w:themeFill="background1" w:themeFillShade="D9"/>
            <w:vAlign w:val="center"/>
          </w:tcPr>
          <w:p w14:paraId="5EA88417" w14:textId="137AD5DF" w:rsidR="006368C6" w:rsidRPr="00DE7702" w:rsidRDefault="006368C6" w:rsidP="006368C6">
            <w:pPr>
              <w:pStyle w:val="RepTable"/>
              <w:rPr>
                <w:b/>
                <w:szCs w:val="20"/>
              </w:rPr>
            </w:pPr>
            <w:r>
              <w:rPr>
                <w:b/>
                <w:bCs/>
                <w:color w:val="000000"/>
                <w:szCs w:val="20"/>
              </w:rPr>
              <w:t>1.07</w:t>
            </w:r>
          </w:p>
        </w:tc>
        <w:tc>
          <w:tcPr>
            <w:tcW w:w="763" w:type="pct"/>
            <w:tcBorders>
              <w:bottom w:val="single" w:sz="4" w:space="0" w:color="auto"/>
            </w:tcBorders>
            <w:shd w:val="clear" w:color="auto" w:fill="D9D9D9" w:themeFill="background1" w:themeFillShade="D9"/>
            <w:vAlign w:val="center"/>
          </w:tcPr>
          <w:p w14:paraId="01E0424C" w14:textId="3C456AB5" w:rsidR="006368C6" w:rsidRPr="006368C6" w:rsidRDefault="006368C6" w:rsidP="006368C6">
            <w:pPr>
              <w:pStyle w:val="RepTable"/>
              <w:rPr>
                <w:szCs w:val="20"/>
              </w:rPr>
            </w:pPr>
            <w:r w:rsidRPr="006368C6">
              <w:rPr>
                <w:color w:val="000000"/>
                <w:szCs w:val="20"/>
              </w:rPr>
              <w:t>0.73</w:t>
            </w:r>
          </w:p>
        </w:tc>
        <w:tc>
          <w:tcPr>
            <w:tcW w:w="763" w:type="pct"/>
            <w:tcBorders>
              <w:bottom w:val="single" w:sz="4" w:space="0" w:color="auto"/>
            </w:tcBorders>
            <w:shd w:val="clear" w:color="auto" w:fill="D9D9D9" w:themeFill="background1" w:themeFillShade="D9"/>
            <w:vAlign w:val="center"/>
          </w:tcPr>
          <w:p w14:paraId="135C0C38" w14:textId="0F0DEBA5" w:rsidR="006368C6" w:rsidRPr="006368C6" w:rsidRDefault="006368C6" w:rsidP="006368C6">
            <w:pPr>
              <w:pStyle w:val="RepTable"/>
              <w:rPr>
                <w:szCs w:val="20"/>
              </w:rPr>
            </w:pPr>
            <w:r w:rsidRPr="006368C6">
              <w:rPr>
                <w:color w:val="000000"/>
                <w:szCs w:val="20"/>
              </w:rPr>
              <w:t>0.552</w:t>
            </w:r>
          </w:p>
        </w:tc>
      </w:tr>
      <w:tr w:rsidR="006368C6" w:rsidRPr="00DE7702" w14:paraId="519A7A19" w14:textId="77777777" w:rsidTr="00D2552F">
        <w:trPr>
          <w:cantSplit/>
        </w:trPr>
        <w:tc>
          <w:tcPr>
            <w:tcW w:w="775" w:type="pct"/>
            <w:shd w:val="clear" w:color="auto" w:fill="auto"/>
            <w:vAlign w:val="center"/>
          </w:tcPr>
          <w:p w14:paraId="2F446942" w14:textId="77777777" w:rsidR="006368C6" w:rsidRPr="00DE7702" w:rsidRDefault="006368C6" w:rsidP="006368C6">
            <w:pPr>
              <w:pStyle w:val="RepTable"/>
            </w:pPr>
            <w:r w:rsidRPr="00DE7702">
              <w:t>75%</w:t>
            </w:r>
          </w:p>
        </w:tc>
        <w:tc>
          <w:tcPr>
            <w:tcW w:w="1183" w:type="pct"/>
            <w:vMerge/>
            <w:shd w:val="clear" w:color="auto" w:fill="auto"/>
            <w:vAlign w:val="center"/>
          </w:tcPr>
          <w:p w14:paraId="6E86DC25" w14:textId="77777777" w:rsidR="006368C6" w:rsidRPr="00DE7702" w:rsidRDefault="006368C6" w:rsidP="006368C6">
            <w:pPr>
              <w:pStyle w:val="RepTable"/>
            </w:pPr>
          </w:p>
        </w:tc>
        <w:tc>
          <w:tcPr>
            <w:tcW w:w="740" w:type="pct"/>
            <w:shd w:val="clear" w:color="auto" w:fill="D9D9D9" w:themeFill="background1" w:themeFillShade="D9"/>
            <w:vAlign w:val="center"/>
          </w:tcPr>
          <w:p w14:paraId="46B8691C" w14:textId="73E84FB0" w:rsidR="006368C6" w:rsidRPr="00DE7702" w:rsidRDefault="006368C6" w:rsidP="006368C6">
            <w:pPr>
              <w:pStyle w:val="RepTable"/>
              <w:rPr>
                <w:b/>
                <w:szCs w:val="20"/>
              </w:rPr>
            </w:pPr>
            <w:r>
              <w:rPr>
                <w:b/>
                <w:bCs/>
                <w:color w:val="000000"/>
                <w:szCs w:val="20"/>
              </w:rPr>
              <w:t>1.783</w:t>
            </w:r>
          </w:p>
        </w:tc>
        <w:tc>
          <w:tcPr>
            <w:tcW w:w="776" w:type="pct"/>
            <w:gridSpan w:val="2"/>
            <w:shd w:val="clear" w:color="auto" w:fill="D9D9D9" w:themeFill="background1" w:themeFillShade="D9"/>
            <w:vAlign w:val="center"/>
          </w:tcPr>
          <w:p w14:paraId="2BA51FC7" w14:textId="414B6C96" w:rsidR="006368C6" w:rsidRPr="006368C6" w:rsidRDefault="006368C6" w:rsidP="006368C6">
            <w:pPr>
              <w:pStyle w:val="RepTable"/>
              <w:rPr>
                <w:szCs w:val="20"/>
              </w:rPr>
            </w:pPr>
            <w:r w:rsidRPr="006368C6">
              <w:rPr>
                <w:color w:val="000000"/>
                <w:szCs w:val="20"/>
              </w:rPr>
              <w:t>0.757</w:t>
            </w:r>
          </w:p>
        </w:tc>
        <w:tc>
          <w:tcPr>
            <w:tcW w:w="763" w:type="pct"/>
            <w:shd w:val="clear" w:color="auto" w:fill="D9D9D9" w:themeFill="background1" w:themeFillShade="D9"/>
            <w:vAlign w:val="center"/>
          </w:tcPr>
          <w:p w14:paraId="78C0EF81" w14:textId="4A761F44" w:rsidR="006368C6" w:rsidRPr="00B40CA2" w:rsidRDefault="006368C6" w:rsidP="006368C6">
            <w:pPr>
              <w:pStyle w:val="RepTable"/>
              <w:rPr>
                <w:szCs w:val="20"/>
              </w:rPr>
            </w:pPr>
            <w:r>
              <w:rPr>
                <w:b/>
                <w:bCs/>
                <w:color w:val="000000"/>
                <w:szCs w:val="20"/>
              </w:rPr>
              <w:t>-</w:t>
            </w:r>
          </w:p>
        </w:tc>
        <w:tc>
          <w:tcPr>
            <w:tcW w:w="763" w:type="pct"/>
            <w:shd w:val="clear" w:color="auto" w:fill="D9D9D9" w:themeFill="background1" w:themeFillShade="D9"/>
            <w:vAlign w:val="center"/>
          </w:tcPr>
          <w:p w14:paraId="1CB11C61" w14:textId="2C414C4A" w:rsidR="006368C6" w:rsidRPr="00B40CA2" w:rsidRDefault="006368C6" w:rsidP="006368C6">
            <w:pPr>
              <w:pStyle w:val="RepTable"/>
              <w:rPr>
                <w:szCs w:val="20"/>
              </w:rPr>
            </w:pPr>
            <w:r>
              <w:rPr>
                <w:b/>
                <w:bCs/>
                <w:color w:val="000000"/>
                <w:szCs w:val="20"/>
              </w:rPr>
              <w:t>-</w:t>
            </w:r>
          </w:p>
        </w:tc>
      </w:tr>
      <w:tr w:rsidR="006368C6" w:rsidRPr="00DE7702" w14:paraId="50E93D57" w14:textId="77777777" w:rsidTr="00D2552F">
        <w:trPr>
          <w:cantSplit/>
        </w:trPr>
        <w:tc>
          <w:tcPr>
            <w:tcW w:w="775" w:type="pct"/>
            <w:tcBorders>
              <w:bottom w:val="single" w:sz="4" w:space="0" w:color="auto"/>
            </w:tcBorders>
            <w:shd w:val="clear" w:color="auto" w:fill="auto"/>
            <w:vAlign w:val="center"/>
          </w:tcPr>
          <w:p w14:paraId="2E4AE826" w14:textId="77777777" w:rsidR="006368C6" w:rsidRPr="00DE7702" w:rsidRDefault="006368C6" w:rsidP="006368C6">
            <w:pPr>
              <w:pStyle w:val="RepTable"/>
            </w:pPr>
            <w:r>
              <w:t>90%</w:t>
            </w:r>
          </w:p>
        </w:tc>
        <w:tc>
          <w:tcPr>
            <w:tcW w:w="1183" w:type="pct"/>
            <w:vMerge/>
            <w:shd w:val="clear" w:color="auto" w:fill="auto"/>
            <w:vAlign w:val="center"/>
          </w:tcPr>
          <w:p w14:paraId="0AB8D632" w14:textId="77777777" w:rsidR="006368C6" w:rsidRPr="00DE7702" w:rsidRDefault="006368C6" w:rsidP="006368C6">
            <w:pPr>
              <w:pStyle w:val="RepTable"/>
            </w:pPr>
          </w:p>
        </w:tc>
        <w:tc>
          <w:tcPr>
            <w:tcW w:w="740" w:type="pct"/>
            <w:tcBorders>
              <w:bottom w:val="single" w:sz="4" w:space="0" w:color="auto"/>
            </w:tcBorders>
            <w:shd w:val="clear" w:color="auto" w:fill="D9D9D9" w:themeFill="background1" w:themeFillShade="D9"/>
            <w:vAlign w:val="center"/>
          </w:tcPr>
          <w:p w14:paraId="6FFDEE37" w14:textId="3D1B75E3" w:rsidR="006368C6" w:rsidRDefault="006368C6" w:rsidP="006368C6">
            <w:pPr>
              <w:pStyle w:val="RepTable"/>
              <w:rPr>
                <w:b/>
                <w:bCs/>
                <w:color w:val="000000"/>
                <w:szCs w:val="20"/>
              </w:rPr>
            </w:pPr>
            <w:r>
              <w:rPr>
                <w:b/>
                <w:bCs/>
                <w:color w:val="000000"/>
                <w:szCs w:val="20"/>
              </w:rPr>
              <w:t>1.783</w:t>
            </w:r>
          </w:p>
        </w:tc>
        <w:tc>
          <w:tcPr>
            <w:tcW w:w="776" w:type="pct"/>
            <w:gridSpan w:val="2"/>
            <w:tcBorders>
              <w:bottom w:val="single" w:sz="4" w:space="0" w:color="auto"/>
            </w:tcBorders>
            <w:shd w:val="clear" w:color="auto" w:fill="D9D9D9" w:themeFill="background1" w:themeFillShade="D9"/>
            <w:vAlign w:val="center"/>
          </w:tcPr>
          <w:p w14:paraId="7BA89AB4" w14:textId="24DC14EC" w:rsidR="006368C6" w:rsidRPr="00B40CA2" w:rsidRDefault="006368C6" w:rsidP="006368C6">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0E43ECCC" w14:textId="76F3FB07" w:rsidR="006368C6" w:rsidRPr="00F05E75" w:rsidRDefault="006368C6" w:rsidP="006368C6">
            <w:pPr>
              <w:pStyle w:val="RepTable"/>
              <w:rPr>
                <w:color w:val="000000"/>
                <w:szCs w:val="20"/>
              </w:rPr>
            </w:pPr>
            <w:r>
              <w:rPr>
                <w:b/>
                <w:bCs/>
                <w:color w:val="000000"/>
                <w:szCs w:val="20"/>
              </w:rPr>
              <w:t>-</w:t>
            </w:r>
          </w:p>
        </w:tc>
        <w:tc>
          <w:tcPr>
            <w:tcW w:w="763" w:type="pct"/>
            <w:tcBorders>
              <w:bottom w:val="single" w:sz="4" w:space="0" w:color="auto"/>
            </w:tcBorders>
            <w:shd w:val="clear" w:color="auto" w:fill="D9D9D9" w:themeFill="background1" w:themeFillShade="D9"/>
            <w:vAlign w:val="center"/>
          </w:tcPr>
          <w:p w14:paraId="5EDFF5E5" w14:textId="4BF70DA8" w:rsidR="006368C6" w:rsidRPr="008B6D1F" w:rsidRDefault="006368C6" w:rsidP="006368C6">
            <w:pPr>
              <w:pStyle w:val="RepTable"/>
              <w:rPr>
                <w:color w:val="000000"/>
                <w:szCs w:val="20"/>
              </w:rPr>
            </w:pPr>
            <w:r>
              <w:rPr>
                <w:b/>
                <w:bCs/>
                <w:color w:val="000000"/>
                <w:szCs w:val="20"/>
              </w:rPr>
              <w:t>-</w:t>
            </w:r>
          </w:p>
        </w:tc>
      </w:tr>
    </w:tbl>
    <w:p w14:paraId="3E8920E7" w14:textId="77777777" w:rsidR="006368C6" w:rsidRDefault="006368C6" w:rsidP="00EC5F8F">
      <w:pPr>
        <w:pStyle w:val="RepStandard"/>
      </w:pPr>
    </w:p>
    <w:p w14:paraId="2DA62D9F" w14:textId="2B23CE89" w:rsidR="002E42EC" w:rsidRPr="002E42EC" w:rsidRDefault="002E42EC" w:rsidP="002E42EC">
      <w:pPr>
        <w:pStyle w:val="RepStandard"/>
      </w:pPr>
      <w:r w:rsidRPr="002E42EC">
        <w:t xml:space="preserve">PEC/RAC ratios in Bulb vegetables </w:t>
      </w:r>
      <w:r>
        <w:t>(</w:t>
      </w:r>
      <w:r w:rsidRPr="002E42EC">
        <w:t>2x650g/ha</w:t>
      </w:r>
      <w:r>
        <w:t>)</w:t>
      </w:r>
      <w:r w:rsidRPr="002E42EC">
        <w:t xml:space="preserve"> are &lt;1 when risk mitigation options are considered: </w:t>
      </w:r>
    </w:p>
    <w:p w14:paraId="5B30E721" w14:textId="77777777" w:rsidR="002E42EC" w:rsidRDefault="002E42EC" w:rsidP="002E42EC">
      <w:pPr>
        <w:pStyle w:val="RepStandard"/>
      </w:pPr>
      <w:r w:rsidRPr="001D077F">
        <w:t xml:space="preserve">R1 </w:t>
      </w:r>
      <w:r>
        <w:t>stream</w:t>
      </w:r>
      <w:r w:rsidRPr="001D077F">
        <w:t xml:space="preserve">: </w:t>
      </w:r>
      <w:r>
        <w:t>5</w:t>
      </w:r>
      <w:r w:rsidRPr="001D077F">
        <w:t xml:space="preserve">m no spray buffer zone with </w:t>
      </w:r>
      <w:r>
        <w:t>5</w:t>
      </w:r>
      <w:r w:rsidRPr="001D077F">
        <w:t xml:space="preserve">m vegetated filter strip + </w:t>
      </w:r>
      <w:r>
        <w:t>9</w:t>
      </w:r>
      <w:r w:rsidRPr="001D077F">
        <w:t xml:space="preserve">0% nozzle reduction </w:t>
      </w:r>
    </w:p>
    <w:p w14:paraId="7E1FC9EE" w14:textId="77777777" w:rsidR="002E42EC" w:rsidRDefault="002E42EC" w:rsidP="002E42EC">
      <w:pPr>
        <w:pStyle w:val="RepStandard"/>
      </w:pPr>
      <w:r w:rsidRPr="001D077F">
        <w:t>R</w:t>
      </w:r>
      <w:r>
        <w:t>3</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50</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75</w:t>
      </w:r>
      <w:r w:rsidRPr="001D077F">
        <w:t>% nozzle reduction</w:t>
      </w:r>
    </w:p>
    <w:p w14:paraId="2492B3B6" w14:textId="77777777" w:rsidR="002E42EC" w:rsidRDefault="002E42EC" w:rsidP="002E42EC">
      <w:pPr>
        <w:pStyle w:val="RepStandard"/>
        <w:rPr>
          <w:u w:val="single"/>
        </w:rPr>
      </w:pPr>
      <w:r w:rsidRPr="001D077F">
        <w:t>R</w:t>
      </w:r>
      <w:r>
        <w:t>4</w:t>
      </w:r>
      <w:r w:rsidRPr="001D077F">
        <w:t xml:space="preserve"> </w:t>
      </w:r>
      <w:r>
        <w:t>stream</w:t>
      </w:r>
      <w:r w:rsidRPr="001D077F">
        <w:t xml:space="preserve">: </w:t>
      </w:r>
      <w:r>
        <w:t>15</w:t>
      </w:r>
      <w:r w:rsidRPr="001D077F">
        <w:t>m no spray buffer zone</w:t>
      </w:r>
      <w:r>
        <w:t xml:space="preserve"> </w:t>
      </w:r>
      <w:r w:rsidRPr="001D077F">
        <w:t xml:space="preserve">with </w:t>
      </w:r>
      <w:r>
        <w:t>15</w:t>
      </w:r>
      <w:r w:rsidRPr="001D077F">
        <w:t xml:space="preserve">m vegetated filter strip + </w:t>
      </w:r>
      <w:r>
        <w:t>50</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75</w:t>
      </w:r>
      <w:r w:rsidRPr="001D077F">
        <w:t>% nozzle reduction</w:t>
      </w:r>
    </w:p>
    <w:p w14:paraId="1D3F52E8" w14:textId="77777777" w:rsidR="002E42EC" w:rsidRDefault="002E42EC" w:rsidP="00EC5F8F">
      <w:pPr>
        <w:pStyle w:val="RepStandard"/>
      </w:pPr>
    </w:p>
    <w:p w14:paraId="14FA18EB" w14:textId="3417FB58" w:rsidR="00EB0392" w:rsidRPr="007C4A5D" w:rsidRDefault="00EB0392" w:rsidP="00EB0392">
      <w:pPr>
        <w:pStyle w:val="RepLabel"/>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27</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rsidRPr="00587381">
        <w:t>Bulb vegetables (</w:t>
      </w:r>
      <w:r>
        <w:t>2</w:t>
      </w:r>
      <w:r w:rsidRPr="00587381">
        <w:t xml:space="preserve"> x </w:t>
      </w:r>
      <w:r>
        <w:t>400 g/ha</w:t>
      </w:r>
      <w:r w:rsidRPr="00587381">
        <w:t>)</w:t>
      </w:r>
      <w:r>
        <w:t xml:space="preserve"> </w:t>
      </w:r>
      <w:r w:rsidRPr="002800CE">
        <w:t xml:space="preserve"> </w:t>
      </w:r>
      <w:r>
        <w:t>as fourth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EB0392" w:rsidRPr="007C4A5D" w14:paraId="40A693C5" w14:textId="77777777" w:rsidTr="00D2552F">
        <w:trPr>
          <w:cantSplit/>
        </w:trPr>
        <w:tc>
          <w:tcPr>
            <w:tcW w:w="1267" w:type="pct"/>
            <w:gridSpan w:val="2"/>
            <w:tcBorders>
              <w:bottom w:val="nil"/>
            </w:tcBorders>
            <w:shd w:val="clear" w:color="auto" w:fill="auto"/>
          </w:tcPr>
          <w:p w14:paraId="599AA5EB" w14:textId="77777777" w:rsidR="00EB0392" w:rsidRPr="007C4A5D" w:rsidRDefault="00EB0392" w:rsidP="00D2552F">
            <w:pPr>
              <w:pStyle w:val="RepTableBold"/>
              <w:rPr>
                <w:lang w:val="en-GB"/>
              </w:rPr>
            </w:pPr>
            <w:r w:rsidRPr="007C4A5D">
              <w:rPr>
                <w:lang w:val="en-GB"/>
              </w:rPr>
              <w:t>Intended use</w:t>
            </w:r>
          </w:p>
        </w:tc>
        <w:tc>
          <w:tcPr>
            <w:tcW w:w="3733" w:type="pct"/>
            <w:gridSpan w:val="8"/>
            <w:tcBorders>
              <w:bottom w:val="nil"/>
            </w:tcBorders>
          </w:tcPr>
          <w:p w14:paraId="1CDC0B34" w14:textId="77777777" w:rsidR="00EB0392" w:rsidRPr="007C4A5D" w:rsidRDefault="00EB0392" w:rsidP="00D2552F">
            <w:pPr>
              <w:pStyle w:val="RepTable"/>
            </w:pPr>
            <w:r>
              <w:t>Bulb vegetables</w:t>
            </w:r>
          </w:p>
        </w:tc>
      </w:tr>
      <w:tr w:rsidR="00EB0392" w:rsidRPr="007C4A5D" w14:paraId="41FACB10" w14:textId="77777777" w:rsidTr="00D2552F">
        <w:trPr>
          <w:cantSplit/>
        </w:trPr>
        <w:tc>
          <w:tcPr>
            <w:tcW w:w="1267" w:type="pct"/>
            <w:gridSpan w:val="2"/>
            <w:tcBorders>
              <w:top w:val="nil"/>
              <w:bottom w:val="nil"/>
            </w:tcBorders>
            <w:shd w:val="clear" w:color="auto" w:fill="auto"/>
          </w:tcPr>
          <w:p w14:paraId="517FCA27" w14:textId="77777777" w:rsidR="00EB0392" w:rsidRPr="007C4A5D" w:rsidRDefault="00EB0392" w:rsidP="00D2552F">
            <w:pPr>
              <w:pStyle w:val="RepTableBold"/>
              <w:rPr>
                <w:lang w:val="en-GB"/>
              </w:rPr>
            </w:pPr>
            <w:r w:rsidRPr="007C4A5D">
              <w:rPr>
                <w:lang w:val="en-GB"/>
              </w:rPr>
              <w:t>Active substance</w:t>
            </w:r>
          </w:p>
        </w:tc>
        <w:tc>
          <w:tcPr>
            <w:tcW w:w="3733" w:type="pct"/>
            <w:gridSpan w:val="8"/>
            <w:tcBorders>
              <w:top w:val="nil"/>
              <w:bottom w:val="nil"/>
            </w:tcBorders>
          </w:tcPr>
          <w:p w14:paraId="2E7B0EFD" w14:textId="77777777" w:rsidR="00EB0392" w:rsidRPr="007C4A5D" w:rsidRDefault="00EB0392" w:rsidP="00D2552F">
            <w:pPr>
              <w:pStyle w:val="RepTable"/>
              <w:rPr>
                <w:iCs/>
              </w:rPr>
            </w:pPr>
            <w:r w:rsidRPr="007C4A5D">
              <w:rPr>
                <w:iCs/>
              </w:rPr>
              <w:t>pendimethalin</w:t>
            </w:r>
          </w:p>
        </w:tc>
      </w:tr>
      <w:tr w:rsidR="00EB0392" w:rsidRPr="007C4A5D" w14:paraId="0D04149D" w14:textId="77777777" w:rsidTr="00D2552F">
        <w:trPr>
          <w:cantSplit/>
        </w:trPr>
        <w:tc>
          <w:tcPr>
            <w:tcW w:w="1267" w:type="pct"/>
            <w:gridSpan w:val="2"/>
            <w:tcBorders>
              <w:top w:val="nil"/>
              <w:bottom w:val="single" w:sz="4" w:space="0" w:color="auto"/>
            </w:tcBorders>
            <w:shd w:val="clear" w:color="auto" w:fill="auto"/>
          </w:tcPr>
          <w:p w14:paraId="4D4D05C5" w14:textId="77777777" w:rsidR="00EB0392" w:rsidRPr="007C4A5D" w:rsidRDefault="00EB0392"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1EE3320E" w14:textId="5BFFF51B" w:rsidR="00EB0392" w:rsidRPr="007C4A5D" w:rsidRDefault="00EB0392" w:rsidP="00D2552F">
            <w:pPr>
              <w:pStyle w:val="RepTable"/>
            </w:pPr>
            <w:r>
              <w:t>2</w:t>
            </w:r>
            <w:r w:rsidRPr="00587381">
              <w:t xml:space="preserve"> x </w:t>
            </w:r>
            <w:r>
              <w:t>400 g/ha</w:t>
            </w:r>
          </w:p>
        </w:tc>
      </w:tr>
      <w:tr w:rsidR="00EB0392" w:rsidRPr="007C4A5D" w14:paraId="2FEB3EE8" w14:textId="77777777" w:rsidTr="00D2552F">
        <w:trPr>
          <w:cantSplit/>
        </w:trPr>
        <w:tc>
          <w:tcPr>
            <w:tcW w:w="504" w:type="pct"/>
            <w:vMerge w:val="restart"/>
            <w:shd w:val="clear" w:color="auto" w:fill="auto"/>
            <w:vAlign w:val="center"/>
          </w:tcPr>
          <w:p w14:paraId="7097701F" w14:textId="77777777" w:rsidR="00EB0392" w:rsidRPr="007C4A5D" w:rsidRDefault="00EB0392" w:rsidP="00D2552F">
            <w:pPr>
              <w:pStyle w:val="RepTableBold"/>
              <w:rPr>
                <w:lang w:val="en-GB"/>
              </w:rPr>
            </w:pPr>
            <w:r w:rsidRPr="007C4A5D">
              <w:rPr>
                <w:lang w:val="en-GB"/>
              </w:rPr>
              <w:t>Nozzle reduction</w:t>
            </w:r>
          </w:p>
        </w:tc>
        <w:tc>
          <w:tcPr>
            <w:tcW w:w="763" w:type="pct"/>
            <w:shd w:val="clear" w:color="auto" w:fill="auto"/>
            <w:vAlign w:val="center"/>
          </w:tcPr>
          <w:p w14:paraId="7CB55217" w14:textId="77777777" w:rsidR="00EB0392" w:rsidRPr="007C4A5D" w:rsidRDefault="00EB0392" w:rsidP="00D2552F">
            <w:pPr>
              <w:pStyle w:val="RepTableBold"/>
              <w:rPr>
                <w:lang w:val="en-GB"/>
              </w:rPr>
            </w:pPr>
            <w:r w:rsidRPr="007C4A5D">
              <w:rPr>
                <w:lang w:val="en-GB"/>
              </w:rPr>
              <w:t>No-spray buffer (m)</w:t>
            </w:r>
          </w:p>
        </w:tc>
        <w:tc>
          <w:tcPr>
            <w:tcW w:w="453" w:type="pct"/>
            <w:shd w:val="clear" w:color="auto" w:fill="auto"/>
            <w:vAlign w:val="center"/>
          </w:tcPr>
          <w:p w14:paraId="531B2DDF" w14:textId="77777777" w:rsidR="00EB0392" w:rsidRPr="007C4A5D" w:rsidRDefault="00EB0392" w:rsidP="00D2552F">
            <w:pPr>
              <w:pStyle w:val="RepTable"/>
            </w:pPr>
            <w:r w:rsidRPr="007C4A5D">
              <w:t>5</w:t>
            </w:r>
          </w:p>
        </w:tc>
        <w:tc>
          <w:tcPr>
            <w:tcW w:w="452" w:type="pct"/>
          </w:tcPr>
          <w:p w14:paraId="54BBA50B" w14:textId="77777777" w:rsidR="00EB0392" w:rsidRPr="007C4A5D" w:rsidRDefault="00EB0392" w:rsidP="00D2552F">
            <w:pPr>
              <w:pStyle w:val="RepTable"/>
            </w:pPr>
            <w:r w:rsidRPr="007C4A5D">
              <w:t>10</w:t>
            </w:r>
          </w:p>
        </w:tc>
        <w:tc>
          <w:tcPr>
            <w:tcW w:w="452" w:type="pct"/>
          </w:tcPr>
          <w:p w14:paraId="3DB77974" w14:textId="77777777" w:rsidR="00EB0392" w:rsidRPr="007C4A5D" w:rsidRDefault="00EB0392" w:rsidP="00D2552F">
            <w:pPr>
              <w:pStyle w:val="RepTable"/>
            </w:pPr>
            <w:r w:rsidRPr="007C4A5D">
              <w:t>15</w:t>
            </w:r>
          </w:p>
        </w:tc>
        <w:tc>
          <w:tcPr>
            <w:tcW w:w="510" w:type="pct"/>
            <w:shd w:val="clear" w:color="auto" w:fill="auto"/>
            <w:vAlign w:val="center"/>
          </w:tcPr>
          <w:p w14:paraId="42BB248B" w14:textId="77777777" w:rsidR="00EB0392" w:rsidRPr="007C4A5D" w:rsidRDefault="00EB0392" w:rsidP="00D2552F">
            <w:pPr>
              <w:pStyle w:val="RepTable"/>
            </w:pPr>
            <w:r w:rsidRPr="007C4A5D">
              <w:t>20</w:t>
            </w:r>
          </w:p>
        </w:tc>
        <w:tc>
          <w:tcPr>
            <w:tcW w:w="453" w:type="pct"/>
            <w:shd w:val="clear" w:color="auto" w:fill="D9D9D9" w:themeFill="background1" w:themeFillShade="D9"/>
          </w:tcPr>
          <w:p w14:paraId="2075B453" w14:textId="77777777" w:rsidR="00EB0392" w:rsidRPr="007C4A5D" w:rsidRDefault="00EB0392" w:rsidP="00D2552F">
            <w:pPr>
              <w:pStyle w:val="RepTable"/>
            </w:pPr>
            <w:r w:rsidRPr="007C4A5D">
              <w:t>5</w:t>
            </w:r>
          </w:p>
        </w:tc>
        <w:tc>
          <w:tcPr>
            <w:tcW w:w="452" w:type="pct"/>
            <w:shd w:val="clear" w:color="auto" w:fill="D9D9D9" w:themeFill="background1" w:themeFillShade="D9"/>
            <w:vAlign w:val="center"/>
          </w:tcPr>
          <w:p w14:paraId="5E93A719" w14:textId="77777777" w:rsidR="00EB0392" w:rsidRPr="007C4A5D" w:rsidRDefault="00EB0392" w:rsidP="00D2552F">
            <w:pPr>
              <w:pStyle w:val="RepTable"/>
            </w:pPr>
            <w:r w:rsidRPr="007C4A5D">
              <w:t>10</w:t>
            </w:r>
          </w:p>
        </w:tc>
        <w:tc>
          <w:tcPr>
            <w:tcW w:w="452" w:type="pct"/>
            <w:shd w:val="clear" w:color="auto" w:fill="D9D9D9" w:themeFill="background1" w:themeFillShade="D9"/>
          </w:tcPr>
          <w:p w14:paraId="617E46D7" w14:textId="77777777" w:rsidR="00EB0392" w:rsidRPr="007C4A5D" w:rsidRDefault="00EB0392" w:rsidP="00D2552F">
            <w:pPr>
              <w:pStyle w:val="RepTable"/>
            </w:pPr>
            <w:r w:rsidRPr="007C4A5D">
              <w:t>15</w:t>
            </w:r>
          </w:p>
        </w:tc>
        <w:tc>
          <w:tcPr>
            <w:tcW w:w="509" w:type="pct"/>
            <w:shd w:val="clear" w:color="auto" w:fill="D9D9D9" w:themeFill="background1" w:themeFillShade="D9"/>
            <w:vAlign w:val="center"/>
          </w:tcPr>
          <w:p w14:paraId="4470A15D" w14:textId="77777777" w:rsidR="00EB0392" w:rsidRPr="007C4A5D" w:rsidRDefault="00EB0392" w:rsidP="00D2552F">
            <w:pPr>
              <w:pStyle w:val="RepTable"/>
            </w:pPr>
            <w:r w:rsidRPr="007C4A5D">
              <w:t>20</w:t>
            </w:r>
          </w:p>
        </w:tc>
      </w:tr>
      <w:tr w:rsidR="00EB0392" w:rsidRPr="007C4A5D" w14:paraId="534DBCDA" w14:textId="77777777" w:rsidTr="00D2552F">
        <w:trPr>
          <w:cantSplit/>
        </w:trPr>
        <w:tc>
          <w:tcPr>
            <w:tcW w:w="504" w:type="pct"/>
            <w:vMerge/>
            <w:shd w:val="clear" w:color="auto" w:fill="auto"/>
            <w:vAlign w:val="center"/>
          </w:tcPr>
          <w:p w14:paraId="6ED9271D" w14:textId="77777777" w:rsidR="00EB0392" w:rsidRPr="007C4A5D" w:rsidRDefault="00EB0392" w:rsidP="00D2552F">
            <w:pPr>
              <w:pStyle w:val="RepTableBold"/>
              <w:rPr>
                <w:lang w:val="en-GB"/>
              </w:rPr>
            </w:pPr>
          </w:p>
        </w:tc>
        <w:tc>
          <w:tcPr>
            <w:tcW w:w="763" w:type="pct"/>
            <w:shd w:val="clear" w:color="auto" w:fill="auto"/>
            <w:vAlign w:val="center"/>
          </w:tcPr>
          <w:p w14:paraId="1BBE85C3" w14:textId="77777777" w:rsidR="00EB0392" w:rsidRPr="007C4A5D" w:rsidRDefault="00EB0392" w:rsidP="00D2552F">
            <w:pPr>
              <w:pStyle w:val="RepTableBold"/>
              <w:rPr>
                <w:lang w:val="en-GB"/>
              </w:rPr>
            </w:pPr>
            <w:r w:rsidRPr="007C4A5D">
              <w:rPr>
                <w:lang w:val="en-GB"/>
              </w:rPr>
              <w:t>Vegetated filter strip (m)</w:t>
            </w:r>
          </w:p>
        </w:tc>
        <w:tc>
          <w:tcPr>
            <w:tcW w:w="453" w:type="pct"/>
            <w:shd w:val="clear" w:color="auto" w:fill="auto"/>
            <w:vAlign w:val="center"/>
          </w:tcPr>
          <w:p w14:paraId="771E57FD" w14:textId="77777777" w:rsidR="00EB0392" w:rsidRPr="007C4A5D" w:rsidRDefault="00EB0392" w:rsidP="00D2552F">
            <w:pPr>
              <w:pStyle w:val="RepTable"/>
            </w:pPr>
            <w:r w:rsidRPr="007C4A5D">
              <w:t>None</w:t>
            </w:r>
          </w:p>
        </w:tc>
        <w:tc>
          <w:tcPr>
            <w:tcW w:w="452" w:type="pct"/>
            <w:shd w:val="clear" w:color="auto" w:fill="FFFFFF" w:themeFill="background1"/>
            <w:vAlign w:val="center"/>
          </w:tcPr>
          <w:p w14:paraId="6222700E" w14:textId="77777777" w:rsidR="00EB0392" w:rsidRPr="007C4A5D" w:rsidRDefault="00EB0392" w:rsidP="00D2552F">
            <w:pPr>
              <w:pStyle w:val="RepTable"/>
            </w:pPr>
            <w:r w:rsidRPr="007C4A5D">
              <w:t>None</w:t>
            </w:r>
          </w:p>
        </w:tc>
        <w:tc>
          <w:tcPr>
            <w:tcW w:w="452" w:type="pct"/>
            <w:shd w:val="clear" w:color="auto" w:fill="auto"/>
            <w:vAlign w:val="center"/>
          </w:tcPr>
          <w:p w14:paraId="5E31BFB2" w14:textId="77777777" w:rsidR="00EB0392" w:rsidRPr="007C4A5D" w:rsidRDefault="00EB0392" w:rsidP="00D2552F">
            <w:pPr>
              <w:pStyle w:val="RepTable"/>
            </w:pPr>
            <w:r w:rsidRPr="007C4A5D">
              <w:t>None</w:t>
            </w:r>
          </w:p>
        </w:tc>
        <w:tc>
          <w:tcPr>
            <w:tcW w:w="510" w:type="pct"/>
            <w:shd w:val="clear" w:color="auto" w:fill="FFFFFF" w:themeFill="background1"/>
            <w:vAlign w:val="center"/>
          </w:tcPr>
          <w:p w14:paraId="3593FE1C" w14:textId="77777777" w:rsidR="00EB0392" w:rsidRPr="007C4A5D" w:rsidRDefault="00EB0392" w:rsidP="00D2552F">
            <w:pPr>
              <w:pStyle w:val="RepTable"/>
            </w:pPr>
            <w:r w:rsidRPr="007C4A5D">
              <w:t>None</w:t>
            </w:r>
          </w:p>
        </w:tc>
        <w:tc>
          <w:tcPr>
            <w:tcW w:w="453" w:type="pct"/>
            <w:shd w:val="clear" w:color="auto" w:fill="D9D9D9" w:themeFill="background1" w:themeFillShade="D9"/>
            <w:vAlign w:val="center"/>
          </w:tcPr>
          <w:p w14:paraId="098847F9" w14:textId="77777777" w:rsidR="00EB0392" w:rsidRPr="007C4A5D" w:rsidRDefault="00EB0392" w:rsidP="00D2552F">
            <w:pPr>
              <w:pStyle w:val="RepTable"/>
            </w:pPr>
            <w:r w:rsidRPr="007C4A5D">
              <w:t>5</w:t>
            </w:r>
          </w:p>
        </w:tc>
        <w:tc>
          <w:tcPr>
            <w:tcW w:w="452" w:type="pct"/>
            <w:shd w:val="clear" w:color="auto" w:fill="D9D9D9" w:themeFill="background1" w:themeFillShade="D9"/>
            <w:vAlign w:val="center"/>
          </w:tcPr>
          <w:p w14:paraId="4C3DE017" w14:textId="77777777" w:rsidR="00EB0392" w:rsidRPr="007C4A5D" w:rsidRDefault="00EB0392" w:rsidP="00D2552F">
            <w:pPr>
              <w:pStyle w:val="RepTable"/>
            </w:pPr>
            <w:r w:rsidRPr="007C4A5D">
              <w:t>10</w:t>
            </w:r>
          </w:p>
        </w:tc>
        <w:tc>
          <w:tcPr>
            <w:tcW w:w="452" w:type="pct"/>
            <w:shd w:val="clear" w:color="auto" w:fill="D9D9D9" w:themeFill="background1" w:themeFillShade="D9"/>
            <w:vAlign w:val="center"/>
          </w:tcPr>
          <w:p w14:paraId="7CCABAE1" w14:textId="77777777" w:rsidR="00EB0392" w:rsidRPr="007C4A5D" w:rsidRDefault="00EB0392" w:rsidP="00D2552F">
            <w:pPr>
              <w:pStyle w:val="RepTable"/>
            </w:pPr>
            <w:r w:rsidRPr="007C4A5D">
              <w:t>15</w:t>
            </w:r>
          </w:p>
        </w:tc>
        <w:tc>
          <w:tcPr>
            <w:tcW w:w="509" w:type="pct"/>
            <w:shd w:val="clear" w:color="auto" w:fill="D9D9D9" w:themeFill="background1" w:themeFillShade="D9"/>
            <w:vAlign w:val="center"/>
          </w:tcPr>
          <w:p w14:paraId="0870327E" w14:textId="77777777" w:rsidR="00EB0392" w:rsidRPr="007C4A5D" w:rsidRDefault="00EB0392" w:rsidP="00D2552F">
            <w:pPr>
              <w:pStyle w:val="RepTable"/>
            </w:pPr>
            <w:r w:rsidRPr="007C4A5D">
              <w:t>20</w:t>
            </w:r>
          </w:p>
        </w:tc>
      </w:tr>
      <w:tr w:rsidR="00EB0392" w:rsidRPr="007C4A5D" w14:paraId="50241DE1" w14:textId="77777777" w:rsidTr="00D2552F">
        <w:trPr>
          <w:cantSplit/>
        </w:trPr>
        <w:tc>
          <w:tcPr>
            <w:tcW w:w="504" w:type="pct"/>
            <w:shd w:val="clear" w:color="auto" w:fill="auto"/>
            <w:vAlign w:val="center"/>
          </w:tcPr>
          <w:p w14:paraId="6852D00F" w14:textId="77777777" w:rsidR="00EB0392" w:rsidRPr="007C4A5D" w:rsidRDefault="00EB0392" w:rsidP="00EB0392">
            <w:pPr>
              <w:pStyle w:val="RepTable"/>
            </w:pPr>
            <w:r w:rsidRPr="007C4A5D">
              <w:t>None</w:t>
            </w:r>
          </w:p>
        </w:tc>
        <w:tc>
          <w:tcPr>
            <w:tcW w:w="763" w:type="pct"/>
            <w:vMerge w:val="restart"/>
            <w:shd w:val="clear" w:color="auto" w:fill="auto"/>
          </w:tcPr>
          <w:p w14:paraId="4C04B99F" w14:textId="4D79DA2B" w:rsidR="00EB0392" w:rsidRPr="007C4A5D" w:rsidRDefault="00EB0392" w:rsidP="00EB0392">
            <w:pPr>
              <w:pStyle w:val="RepTable"/>
            </w:pPr>
            <w:r w:rsidRPr="00587381">
              <w:rPr>
                <w:szCs w:val="20"/>
              </w:rPr>
              <w:t>D3 ditch</w:t>
            </w:r>
          </w:p>
        </w:tc>
        <w:tc>
          <w:tcPr>
            <w:tcW w:w="453" w:type="pct"/>
            <w:shd w:val="clear" w:color="auto" w:fill="auto"/>
            <w:vAlign w:val="center"/>
          </w:tcPr>
          <w:p w14:paraId="6C51F15C" w14:textId="3268D6B1" w:rsidR="00EB0392" w:rsidRPr="007C4A5D" w:rsidRDefault="00EB0392" w:rsidP="00EB0392">
            <w:pPr>
              <w:pStyle w:val="RepTable"/>
              <w:rPr>
                <w:szCs w:val="20"/>
              </w:rPr>
            </w:pPr>
            <w:r w:rsidRPr="00082EFA">
              <w:rPr>
                <w:sz w:val="18"/>
                <w:szCs w:val="18"/>
              </w:rPr>
              <w:t>0.677/0.567</w:t>
            </w:r>
          </w:p>
        </w:tc>
        <w:tc>
          <w:tcPr>
            <w:tcW w:w="452" w:type="pct"/>
            <w:shd w:val="clear" w:color="auto" w:fill="FFFFFF" w:themeFill="background1"/>
            <w:vAlign w:val="center"/>
          </w:tcPr>
          <w:p w14:paraId="1EA54624" w14:textId="7535F984" w:rsidR="00EB0392" w:rsidRPr="007C4A5D" w:rsidRDefault="00EB0392" w:rsidP="00EB0392">
            <w:pPr>
              <w:pStyle w:val="RepTable"/>
            </w:pPr>
            <w:r w:rsidRPr="00082EFA">
              <w:rPr>
                <w:sz w:val="18"/>
                <w:szCs w:val="18"/>
              </w:rPr>
              <w:t>0.359</w:t>
            </w:r>
            <w:r>
              <w:rPr>
                <w:sz w:val="18"/>
                <w:szCs w:val="18"/>
              </w:rPr>
              <w:t>/0.295</w:t>
            </w:r>
          </w:p>
        </w:tc>
        <w:tc>
          <w:tcPr>
            <w:tcW w:w="452" w:type="pct"/>
            <w:shd w:val="clear" w:color="auto" w:fill="auto"/>
            <w:vAlign w:val="center"/>
          </w:tcPr>
          <w:p w14:paraId="4580A653" w14:textId="76E1A751" w:rsidR="00EB0392" w:rsidRPr="007C4A5D" w:rsidRDefault="00EB0392" w:rsidP="00EB0392">
            <w:pPr>
              <w:pStyle w:val="RepTable"/>
            </w:pPr>
            <w:r w:rsidRPr="00082EFA">
              <w:rPr>
                <w:sz w:val="18"/>
                <w:szCs w:val="18"/>
              </w:rPr>
              <w:t>0.245</w:t>
            </w:r>
            <w:r>
              <w:rPr>
                <w:sz w:val="18"/>
                <w:szCs w:val="18"/>
              </w:rPr>
              <w:t>/0.201</w:t>
            </w:r>
          </w:p>
        </w:tc>
        <w:tc>
          <w:tcPr>
            <w:tcW w:w="510" w:type="pct"/>
            <w:shd w:val="clear" w:color="auto" w:fill="FFFFFF" w:themeFill="background1"/>
            <w:vAlign w:val="center"/>
          </w:tcPr>
          <w:p w14:paraId="7379906C" w14:textId="338E8F3D" w:rsidR="00EB0392" w:rsidRPr="007C4A5D" w:rsidRDefault="00EB0392" w:rsidP="00EB0392">
            <w:pPr>
              <w:pStyle w:val="RepTable"/>
              <w:rPr>
                <w:szCs w:val="20"/>
              </w:rPr>
            </w:pPr>
            <w:r w:rsidRPr="00082EFA">
              <w:rPr>
                <w:sz w:val="18"/>
                <w:szCs w:val="18"/>
              </w:rPr>
              <w:t>0.186</w:t>
            </w:r>
            <w:r>
              <w:rPr>
                <w:sz w:val="18"/>
                <w:szCs w:val="18"/>
              </w:rPr>
              <w:t>/-</w:t>
            </w:r>
          </w:p>
        </w:tc>
        <w:tc>
          <w:tcPr>
            <w:tcW w:w="453" w:type="pct"/>
            <w:shd w:val="clear" w:color="auto" w:fill="D9D9D9" w:themeFill="background1" w:themeFillShade="D9"/>
          </w:tcPr>
          <w:p w14:paraId="19A66A03" w14:textId="1F70937F"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203DA26C" w14:textId="25FB5FD4"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778CDEF3" w14:textId="5E584E45"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725208AF" w14:textId="5BFA74B1" w:rsidR="00EB0392" w:rsidRPr="007C4A5D" w:rsidRDefault="00EB0392" w:rsidP="00EB0392">
            <w:pPr>
              <w:pStyle w:val="RepTable"/>
              <w:rPr>
                <w:szCs w:val="20"/>
              </w:rPr>
            </w:pPr>
            <w:r w:rsidRPr="00A31EAF">
              <w:rPr>
                <w:sz w:val="18"/>
                <w:szCs w:val="18"/>
              </w:rPr>
              <w:t>-/-</w:t>
            </w:r>
          </w:p>
        </w:tc>
      </w:tr>
      <w:tr w:rsidR="00EB0392" w:rsidRPr="007C4A5D" w14:paraId="11A8EA20" w14:textId="77777777" w:rsidTr="00D2552F">
        <w:trPr>
          <w:cantSplit/>
        </w:trPr>
        <w:tc>
          <w:tcPr>
            <w:tcW w:w="504" w:type="pct"/>
            <w:shd w:val="clear" w:color="auto" w:fill="auto"/>
            <w:vAlign w:val="center"/>
          </w:tcPr>
          <w:p w14:paraId="149B27C5" w14:textId="77777777" w:rsidR="00EB0392" w:rsidRPr="007C4A5D" w:rsidRDefault="00EB0392" w:rsidP="00EB0392">
            <w:pPr>
              <w:pStyle w:val="RepTable"/>
            </w:pPr>
            <w:r w:rsidRPr="007C4A5D">
              <w:t>50%</w:t>
            </w:r>
          </w:p>
        </w:tc>
        <w:tc>
          <w:tcPr>
            <w:tcW w:w="763" w:type="pct"/>
            <w:vMerge/>
            <w:shd w:val="clear" w:color="auto" w:fill="auto"/>
          </w:tcPr>
          <w:p w14:paraId="1F515AAE" w14:textId="77777777" w:rsidR="00EB0392" w:rsidRPr="007C4A5D" w:rsidRDefault="00EB0392" w:rsidP="00EB0392">
            <w:pPr>
              <w:pStyle w:val="RepTable"/>
              <w:rPr>
                <w:szCs w:val="20"/>
              </w:rPr>
            </w:pPr>
          </w:p>
        </w:tc>
        <w:tc>
          <w:tcPr>
            <w:tcW w:w="453" w:type="pct"/>
            <w:shd w:val="clear" w:color="auto" w:fill="auto"/>
            <w:vAlign w:val="center"/>
          </w:tcPr>
          <w:p w14:paraId="0F107BD6" w14:textId="7DB5160E" w:rsidR="00EB0392" w:rsidRPr="007C4A5D" w:rsidRDefault="00EB0392" w:rsidP="00EB0392">
            <w:pPr>
              <w:pStyle w:val="RepTable"/>
              <w:rPr>
                <w:szCs w:val="20"/>
              </w:rPr>
            </w:pPr>
            <w:r w:rsidRPr="00082EFA">
              <w:rPr>
                <w:sz w:val="18"/>
                <w:szCs w:val="18"/>
              </w:rPr>
              <w:t>0.341</w:t>
            </w:r>
            <w:r>
              <w:rPr>
                <w:sz w:val="18"/>
                <w:szCs w:val="18"/>
              </w:rPr>
              <w:t>/0.294</w:t>
            </w:r>
          </w:p>
        </w:tc>
        <w:tc>
          <w:tcPr>
            <w:tcW w:w="452" w:type="pct"/>
            <w:shd w:val="clear" w:color="auto" w:fill="FFFFFF" w:themeFill="background1"/>
            <w:vAlign w:val="center"/>
          </w:tcPr>
          <w:p w14:paraId="066B842E" w14:textId="7A9110D1" w:rsidR="00EB0392" w:rsidRPr="007C4A5D" w:rsidRDefault="00EB0392" w:rsidP="00EB0392">
            <w:pPr>
              <w:pStyle w:val="RepTable"/>
            </w:pPr>
            <w:r w:rsidRPr="00082EFA">
              <w:rPr>
                <w:sz w:val="18"/>
                <w:szCs w:val="18"/>
              </w:rPr>
              <w:t>0.191</w:t>
            </w:r>
            <w:r>
              <w:rPr>
                <w:sz w:val="18"/>
                <w:szCs w:val="18"/>
              </w:rPr>
              <w:t>/0.163</w:t>
            </w:r>
          </w:p>
        </w:tc>
        <w:tc>
          <w:tcPr>
            <w:tcW w:w="452" w:type="pct"/>
            <w:shd w:val="clear" w:color="auto" w:fill="auto"/>
            <w:vAlign w:val="center"/>
          </w:tcPr>
          <w:p w14:paraId="65BA9E78" w14:textId="53C7F541" w:rsidR="00EB0392" w:rsidRPr="007C4A5D" w:rsidRDefault="00EB0392" w:rsidP="00EB0392">
            <w:pPr>
              <w:pStyle w:val="RepTable"/>
            </w:pPr>
            <w:r w:rsidRPr="00082EFA">
              <w:rPr>
                <w:sz w:val="18"/>
                <w:szCs w:val="18"/>
              </w:rPr>
              <w:t>0.133</w:t>
            </w:r>
            <w:r>
              <w:rPr>
                <w:sz w:val="18"/>
                <w:szCs w:val="18"/>
              </w:rPr>
              <w:t>/-</w:t>
            </w:r>
          </w:p>
        </w:tc>
        <w:tc>
          <w:tcPr>
            <w:tcW w:w="510" w:type="pct"/>
            <w:shd w:val="clear" w:color="auto" w:fill="FFFFFF" w:themeFill="background1"/>
            <w:vAlign w:val="center"/>
          </w:tcPr>
          <w:p w14:paraId="435E3F8E" w14:textId="7FA60B6C" w:rsidR="00EB0392" w:rsidRPr="007C4A5D"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11B8FBE3" w14:textId="4C43C679"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00A3EA04" w14:textId="3521111E"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2B5557EC" w14:textId="4F2F81B1"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041AC29E" w14:textId="4D350ABE" w:rsidR="00EB0392" w:rsidRPr="007C4A5D" w:rsidRDefault="00EB0392" w:rsidP="00EB0392">
            <w:pPr>
              <w:pStyle w:val="RepTable"/>
              <w:rPr>
                <w:szCs w:val="20"/>
              </w:rPr>
            </w:pPr>
            <w:r w:rsidRPr="00A31EAF">
              <w:rPr>
                <w:sz w:val="18"/>
                <w:szCs w:val="18"/>
              </w:rPr>
              <w:t>-/-</w:t>
            </w:r>
          </w:p>
        </w:tc>
      </w:tr>
      <w:tr w:rsidR="00EB0392" w:rsidRPr="007C4A5D" w14:paraId="46DE79DE" w14:textId="77777777" w:rsidTr="00D2552F">
        <w:trPr>
          <w:cantSplit/>
        </w:trPr>
        <w:tc>
          <w:tcPr>
            <w:tcW w:w="504" w:type="pct"/>
            <w:shd w:val="clear" w:color="auto" w:fill="auto"/>
            <w:vAlign w:val="center"/>
          </w:tcPr>
          <w:p w14:paraId="182A8ABB" w14:textId="77777777" w:rsidR="00EB0392" w:rsidRPr="007C4A5D" w:rsidRDefault="00EB0392" w:rsidP="00EB0392">
            <w:pPr>
              <w:pStyle w:val="RepTable"/>
            </w:pPr>
            <w:r w:rsidRPr="007C4A5D">
              <w:t>75%</w:t>
            </w:r>
          </w:p>
        </w:tc>
        <w:tc>
          <w:tcPr>
            <w:tcW w:w="763" w:type="pct"/>
            <w:vMerge/>
            <w:shd w:val="clear" w:color="auto" w:fill="auto"/>
          </w:tcPr>
          <w:p w14:paraId="3318F380" w14:textId="77777777" w:rsidR="00EB0392" w:rsidRPr="007C4A5D" w:rsidRDefault="00EB0392" w:rsidP="00EB0392">
            <w:pPr>
              <w:pStyle w:val="RepTable"/>
              <w:rPr>
                <w:szCs w:val="20"/>
              </w:rPr>
            </w:pPr>
          </w:p>
        </w:tc>
        <w:tc>
          <w:tcPr>
            <w:tcW w:w="453" w:type="pct"/>
            <w:shd w:val="clear" w:color="auto" w:fill="auto"/>
            <w:vAlign w:val="center"/>
          </w:tcPr>
          <w:p w14:paraId="5F42433D" w14:textId="5915CBF0" w:rsidR="00EB0392" w:rsidRPr="007C4A5D" w:rsidRDefault="00EB0392" w:rsidP="00EB0392">
            <w:pPr>
              <w:pStyle w:val="RepTable"/>
              <w:rPr>
                <w:szCs w:val="20"/>
              </w:rPr>
            </w:pPr>
            <w:r w:rsidRPr="00082EFA">
              <w:rPr>
                <w:sz w:val="18"/>
                <w:szCs w:val="18"/>
              </w:rPr>
              <w:t>0.192</w:t>
            </w:r>
            <w:r>
              <w:rPr>
                <w:sz w:val="18"/>
                <w:szCs w:val="18"/>
              </w:rPr>
              <w:t>/0.174</w:t>
            </w:r>
          </w:p>
        </w:tc>
        <w:tc>
          <w:tcPr>
            <w:tcW w:w="452" w:type="pct"/>
            <w:shd w:val="clear" w:color="auto" w:fill="FFFFFF" w:themeFill="background1"/>
            <w:vAlign w:val="center"/>
          </w:tcPr>
          <w:p w14:paraId="0C1A532B" w14:textId="3AAE187D" w:rsidR="00EB0392" w:rsidRPr="007C4A5D" w:rsidRDefault="00EB0392" w:rsidP="00EB0392">
            <w:pPr>
              <w:pStyle w:val="RepTable"/>
            </w:pPr>
            <w:r w:rsidRPr="00082EFA">
              <w:rPr>
                <w:sz w:val="18"/>
                <w:szCs w:val="18"/>
              </w:rPr>
              <w:t>-</w:t>
            </w:r>
            <w:r>
              <w:rPr>
                <w:sz w:val="18"/>
                <w:szCs w:val="18"/>
              </w:rPr>
              <w:t>/-</w:t>
            </w:r>
          </w:p>
        </w:tc>
        <w:tc>
          <w:tcPr>
            <w:tcW w:w="452" w:type="pct"/>
            <w:shd w:val="clear" w:color="auto" w:fill="auto"/>
            <w:vAlign w:val="center"/>
          </w:tcPr>
          <w:p w14:paraId="68F545E0" w14:textId="27C025CE" w:rsidR="00EB0392" w:rsidRPr="007C4A5D" w:rsidRDefault="00EB0392" w:rsidP="00EB0392">
            <w:pPr>
              <w:pStyle w:val="RepTable"/>
            </w:pPr>
            <w:r w:rsidRPr="00082EFA">
              <w:rPr>
                <w:sz w:val="18"/>
                <w:szCs w:val="18"/>
              </w:rPr>
              <w:t>-</w:t>
            </w:r>
            <w:r>
              <w:rPr>
                <w:sz w:val="18"/>
                <w:szCs w:val="18"/>
              </w:rPr>
              <w:t>/-</w:t>
            </w:r>
          </w:p>
        </w:tc>
        <w:tc>
          <w:tcPr>
            <w:tcW w:w="510" w:type="pct"/>
            <w:shd w:val="clear" w:color="auto" w:fill="FFFFFF" w:themeFill="background1"/>
            <w:vAlign w:val="center"/>
          </w:tcPr>
          <w:p w14:paraId="2486977D" w14:textId="1EFD57C5" w:rsidR="00EB0392" w:rsidRPr="007C4A5D"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5A6E6C94" w14:textId="0738A211"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59483F42" w14:textId="0A7CFFF7"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43AFAA7B" w14:textId="255616AA"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452C12EA" w14:textId="705CB614" w:rsidR="00EB0392" w:rsidRPr="007C4A5D" w:rsidRDefault="00EB0392" w:rsidP="00EB0392">
            <w:pPr>
              <w:pStyle w:val="RepTable"/>
              <w:rPr>
                <w:szCs w:val="20"/>
              </w:rPr>
            </w:pPr>
            <w:r w:rsidRPr="00A31EAF">
              <w:rPr>
                <w:sz w:val="18"/>
                <w:szCs w:val="18"/>
              </w:rPr>
              <w:t>-/-</w:t>
            </w:r>
          </w:p>
        </w:tc>
      </w:tr>
      <w:tr w:rsidR="00EB0392" w:rsidRPr="007C4A5D" w14:paraId="037E1CC5" w14:textId="77777777" w:rsidTr="00D2552F">
        <w:trPr>
          <w:cantSplit/>
        </w:trPr>
        <w:tc>
          <w:tcPr>
            <w:tcW w:w="504" w:type="pct"/>
            <w:shd w:val="clear" w:color="auto" w:fill="auto"/>
            <w:vAlign w:val="center"/>
          </w:tcPr>
          <w:p w14:paraId="150F6F06" w14:textId="77777777" w:rsidR="00EB0392" w:rsidRPr="007C4A5D" w:rsidRDefault="00EB0392" w:rsidP="00EB0392">
            <w:pPr>
              <w:pStyle w:val="RepTable"/>
            </w:pPr>
            <w:r w:rsidRPr="007C4A5D">
              <w:t>None</w:t>
            </w:r>
          </w:p>
        </w:tc>
        <w:tc>
          <w:tcPr>
            <w:tcW w:w="763" w:type="pct"/>
            <w:vMerge w:val="restart"/>
            <w:shd w:val="clear" w:color="auto" w:fill="auto"/>
          </w:tcPr>
          <w:p w14:paraId="0C22EA90" w14:textId="3DE3F4EC" w:rsidR="00EB0392" w:rsidRPr="007C4A5D" w:rsidRDefault="00EB0392" w:rsidP="00EB0392">
            <w:pPr>
              <w:pStyle w:val="RepTable"/>
            </w:pPr>
            <w:r w:rsidRPr="00587381">
              <w:rPr>
                <w:szCs w:val="20"/>
              </w:rPr>
              <w:t>D4 stream</w:t>
            </w:r>
          </w:p>
        </w:tc>
        <w:tc>
          <w:tcPr>
            <w:tcW w:w="453" w:type="pct"/>
            <w:shd w:val="clear" w:color="auto" w:fill="auto"/>
            <w:vAlign w:val="center"/>
          </w:tcPr>
          <w:p w14:paraId="328D3E53" w14:textId="45D74BFF" w:rsidR="00EB0392" w:rsidRPr="007C4A5D" w:rsidRDefault="00EB0392" w:rsidP="00EB0392">
            <w:pPr>
              <w:pStyle w:val="RepTable"/>
              <w:rPr>
                <w:szCs w:val="20"/>
              </w:rPr>
            </w:pPr>
            <w:r w:rsidRPr="00082EFA">
              <w:rPr>
                <w:sz w:val="18"/>
                <w:szCs w:val="18"/>
              </w:rPr>
              <w:t>0.709</w:t>
            </w:r>
            <w:r>
              <w:rPr>
                <w:sz w:val="18"/>
                <w:szCs w:val="18"/>
              </w:rPr>
              <w:t>/0.598</w:t>
            </w:r>
          </w:p>
        </w:tc>
        <w:tc>
          <w:tcPr>
            <w:tcW w:w="452" w:type="pct"/>
            <w:shd w:val="clear" w:color="auto" w:fill="FFFFFF" w:themeFill="background1"/>
            <w:vAlign w:val="center"/>
          </w:tcPr>
          <w:p w14:paraId="6F9CCFD7" w14:textId="4C05090E" w:rsidR="00EB0392" w:rsidRPr="007C4A5D" w:rsidRDefault="00EB0392" w:rsidP="00EB0392">
            <w:pPr>
              <w:pStyle w:val="RepTable"/>
            </w:pPr>
            <w:r w:rsidRPr="00082EFA">
              <w:rPr>
                <w:sz w:val="18"/>
                <w:szCs w:val="18"/>
              </w:rPr>
              <w:t>0.378</w:t>
            </w:r>
            <w:r>
              <w:rPr>
                <w:sz w:val="18"/>
                <w:szCs w:val="18"/>
              </w:rPr>
              <w:t>/0.314</w:t>
            </w:r>
          </w:p>
        </w:tc>
        <w:tc>
          <w:tcPr>
            <w:tcW w:w="452" w:type="pct"/>
            <w:shd w:val="clear" w:color="auto" w:fill="auto"/>
            <w:vAlign w:val="center"/>
          </w:tcPr>
          <w:p w14:paraId="6DDE5534" w14:textId="47DDFCDA" w:rsidR="00EB0392" w:rsidRPr="007C4A5D" w:rsidRDefault="00EB0392" w:rsidP="00EB0392">
            <w:pPr>
              <w:pStyle w:val="RepTable"/>
            </w:pPr>
            <w:r w:rsidRPr="00082EFA">
              <w:rPr>
                <w:sz w:val="18"/>
                <w:szCs w:val="18"/>
              </w:rPr>
              <w:t>0.259</w:t>
            </w:r>
            <w:r>
              <w:rPr>
                <w:sz w:val="18"/>
                <w:szCs w:val="18"/>
              </w:rPr>
              <w:t>/0.212</w:t>
            </w:r>
          </w:p>
        </w:tc>
        <w:tc>
          <w:tcPr>
            <w:tcW w:w="510" w:type="pct"/>
            <w:shd w:val="clear" w:color="auto" w:fill="FFFFFF" w:themeFill="background1"/>
            <w:vAlign w:val="center"/>
          </w:tcPr>
          <w:p w14:paraId="05778D87" w14:textId="133BBA75" w:rsidR="00EB0392" w:rsidRPr="007C4A5D" w:rsidRDefault="00EB0392" w:rsidP="00EB0392">
            <w:pPr>
              <w:pStyle w:val="RepTable"/>
              <w:rPr>
                <w:szCs w:val="20"/>
              </w:rPr>
            </w:pPr>
            <w:r w:rsidRPr="00082EFA">
              <w:rPr>
                <w:sz w:val="18"/>
                <w:szCs w:val="18"/>
              </w:rPr>
              <w:t>0.200</w:t>
            </w:r>
            <w:r>
              <w:rPr>
                <w:sz w:val="18"/>
                <w:szCs w:val="18"/>
              </w:rPr>
              <w:t>/-</w:t>
            </w:r>
          </w:p>
        </w:tc>
        <w:tc>
          <w:tcPr>
            <w:tcW w:w="453" w:type="pct"/>
            <w:shd w:val="clear" w:color="auto" w:fill="D9D9D9" w:themeFill="background1" w:themeFillShade="D9"/>
          </w:tcPr>
          <w:p w14:paraId="567D1B3B" w14:textId="6D010701"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188A8033" w14:textId="71D1ED14"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1464EF3C" w14:textId="79B1C6A6"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7F3A87F1" w14:textId="1CA8C5C4" w:rsidR="00EB0392" w:rsidRPr="007C4A5D" w:rsidRDefault="00EB0392" w:rsidP="00EB0392">
            <w:pPr>
              <w:pStyle w:val="RepTable"/>
              <w:rPr>
                <w:szCs w:val="20"/>
              </w:rPr>
            </w:pPr>
            <w:r w:rsidRPr="00A31EAF">
              <w:rPr>
                <w:sz w:val="18"/>
                <w:szCs w:val="18"/>
              </w:rPr>
              <w:t>-/-</w:t>
            </w:r>
          </w:p>
        </w:tc>
      </w:tr>
      <w:tr w:rsidR="00EB0392" w:rsidRPr="007C4A5D" w14:paraId="1A3FED92" w14:textId="77777777" w:rsidTr="00D2552F">
        <w:trPr>
          <w:cantSplit/>
        </w:trPr>
        <w:tc>
          <w:tcPr>
            <w:tcW w:w="504" w:type="pct"/>
            <w:shd w:val="clear" w:color="auto" w:fill="auto"/>
            <w:vAlign w:val="center"/>
          </w:tcPr>
          <w:p w14:paraId="18225A8E" w14:textId="77777777" w:rsidR="00EB0392" w:rsidRPr="007C4A5D" w:rsidRDefault="00EB0392" w:rsidP="00EB0392">
            <w:pPr>
              <w:pStyle w:val="RepTable"/>
            </w:pPr>
            <w:r w:rsidRPr="007C4A5D">
              <w:t>50%</w:t>
            </w:r>
          </w:p>
        </w:tc>
        <w:tc>
          <w:tcPr>
            <w:tcW w:w="763" w:type="pct"/>
            <w:vMerge/>
            <w:shd w:val="clear" w:color="auto" w:fill="auto"/>
          </w:tcPr>
          <w:p w14:paraId="78F8BAC5" w14:textId="77777777" w:rsidR="00EB0392" w:rsidRPr="007C4A5D" w:rsidRDefault="00EB0392" w:rsidP="00EB0392">
            <w:pPr>
              <w:pStyle w:val="RepTable"/>
            </w:pPr>
          </w:p>
        </w:tc>
        <w:tc>
          <w:tcPr>
            <w:tcW w:w="453" w:type="pct"/>
            <w:shd w:val="clear" w:color="auto" w:fill="auto"/>
            <w:vAlign w:val="center"/>
          </w:tcPr>
          <w:p w14:paraId="792218D1" w14:textId="508D13A9" w:rsidR="00EB0392" w:rsidRPr="007C4A5D" w:rsidRDefault="00EB0392" w:rsidP="00EB0392">
            <w:pPr>
              <w:pStyle w:val="RepTable"/>
              <w:rPr>
                <w:szCs w:val="20"/>
              </w:rPr>
            </w:pPr>
            <w:r w:rsidRPr="00082EFA">
              <w:rPr>
                <w:sz w:val="18"/>
                <w:szCs w:val="18"/>
              </w:rPr>
              <w:t>0.360</w:t>
            </w:r>
            <w:r>
              <w:rPr>
                <w:sz w:val="18"/>
                <w:szCs w:val="18"/>
              </w:rPr>
              <w:t>/0.305</w:t>
            </w:r>
          </w:p>
        </w:tc>
        <w:tc>
          <w:tcPr>
            <w:tcW w:w="452" w:type="pct"/>
            <w:shd w:val="clear" w:color="auto" w:fill="FFFFFF" w:themeFill="background1"/>
            <w:vAlign w:val="center"/>
          </w:tcPr>
          <w:p w14:paraId="2C1EF081" w14:textId="38C2CD0F" w:rsidR="00EB0392" w:rsidRPr="007C4A5D" w:rsidRDefault="00EB0392" w:rsidP="00EB0392">
            <w:pPr>
              <w:pStyle w:val="RepTable"/>
            </w:pPr>
            <w:r w:rsidRPr="00082EFA">
              <w:rPr>
                <w:sz w:val="18"/>
                <w:szCs w:val="18"/>
              </w:rPr>
              <w:t>0.194</w:t>
            </w:r>
            <w:r>
              <w:rPr>
                <w:sz w:val="18"/>
                <w:szCs w:val="18"/>
              </w:rPr>
              <w:t>/0.162</w:t>
            </w:r>
          </w:p>
        </w:tc>
        <w:tc>
          <w:tcPr>
            <w:tcW w:w="452" w:type="pct"/>
            <w:shd w:val="clear" w:color="auto" w:fill="auto"/>
            <w:vAlign w:val="center"/>
          </w:tcPr>
          <w:p w14:paraId="39FD51F7" w14:textId="03118CFF" w:rsidR="00EB0392" w:rsidRPr="007C4A5D" w:rsidRDefault="00EB0392" w:rsidP="00EB0392">
            <w:pPr>
              <w:pStyle w:val="RepTable"/>
            </w:pPr>
            <w:r w:rsidRPr="00082EFA">
              <w:rPr>
                <w:sz w:val="18"/>
                <w:szCs w:val="18"/>
              </w:rPr>
              <w:t>0.133</w:t>
            </w:r>
            <w:r>
              <w:rPr>
                <w:sz w:val="18"/>
                <w:szCs w:val="18"/>
              </w:rPr>
              <w:t>/-</w:t>
            </w:r>
          </w:p>
        </w:tc>
        <w:tc>
          <w:tcPr>
            <w:tcW w:w="510" w:type="pct"/>
            <w:shd w:val="clear" w:color="auto" w:fill="FFFFFF" w:themeFill="background1"/>
            <w:vAlign w:val="center"/>
          </w:tcPr>
          <w:p w14:paraId="463E470C" w14:textId="5E8E5FC4" w:rsidR="00EB0392" w:rsidRPr="007C4A5D"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5E387ACA" w14:textId="7A6A70C8"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37CB72A5" w14:textId="1E9C3D7F"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12FA06ED" w14:textId="1280B16C"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1CE8638E" w14:textId="58C75552" w:rsidR="00EB0392" w:rsidRPr="007C4A5D" w:rsidRDefault="00EB0392" w:rsidP="00EB0392">
            <w:pPr>
              <w:pStyle w:val="RepTable"/>
              <w:rPr>
                <w:szCs w:val="20"/>
              </w:rPr>
            </w:pPr>
            <w:r w:rsidRPr="00A31EAF">
              <w:rPr>
                <w:sz w:val="18"/>
                <w:szCs w:val="18"/>
              </w:rPr>
              <w:t>-/-</w:t>
            </w:r>
          </w:p>
        </w:tc>
      </w:tr>
      <w:tr w:rsidR="00EB0392" w:rsidRPr="007C4A5D" w14:paraId="75C0F0A0" w14:textId="77777777" w:rsidTr="00D2552F">
        <w:trPr>
          <w:cantSplit/>
        </w:trPr>
        <w:tc>
          <w:tcPr>
            <w:tcW w:w="504" w:type="pct"/>
            <w:shd w:val="clear" w:color="auto" w:fill="auto"/>
            <w:vAlign w:val="center"/>
          </w:tcPr>
          <w:p w14:paraId="2189A93F" w14:textId="77777777" w:rsidR="00EB0392" w:rsidRPr="007C4A5D" w:rsidRDefault="00EB0392" w:rsidP="00EB0392">
            <w:pPr>
              <w:pStyle w:val="RepTable"/>
            </w:pPr>
            <w:r w:rsidRPr="007C4A5D">
              <w:t>75%</w:t>
            </w:r>
          </w:p>
        </w:tc>
        <w:tc>
          <w:tcPr>
            <w:tcW w:w="763" w:type="pct"/>
            <w:vMerge/>
            <w:shd w:val="clear" w:color="auto" w:fill="auto"/>
          </w:tcPr>
          <w:p w14:paraId="392E99FF" w14:textId="77777777" w:rsidR="00EB0392" w:rsidRPr="007C4A5D" w:rsidRDefault="00EB0392" w:rsidP="00EB0392">
            <w:pPr>
              <w:pStyle w:val="RepTable"/>
            </w:pPr>
          </w:p>
        </w:tc>
        <w:tc>
          <w:tcPr>
            <w:tcW w:w="453" w:type="pct"/>
            <w:shd w:val="clear" w:color="auto" w:fill="auto"/>
            <w:vAlign w:val="center"/>
          </w:tcPr>
          <w:p w14:paraId="4BD6A9BF" w14:textId="78A15BD0" w:rsidR="00EB0392" w:rsidRPr="007C4A5D" w:rsidRDefault="00EB0392" w:rsidP="00EB0392">
            <w:pPr>
              <w:pStyle w:val="RepTable"/>
              <w:rPr>
                <w:szCs w:val="20"/>
              </w:rPr>
            </w:pPr>
            <w:r w:rsidRPr="00082EFA">
              <w:rPr>
                <w:sz w:val="18"/>
                <w:szCs w:val="18"/>
              </w:rPr>
              <w:t>0.186</w:t>
            </w:r>
            <w:r>
              <w:rPr>
                <w:sz w:val="18"/>
                <w:szCs w:val="18"/>
              </w:rPr>
              <w:t>/0.158</w:t>
            </w:r>
          </w:p>
        </w:tc>
        <w:tc>
          <w:tcPr>
            <w:tcW w:w="452" w:type="pct"/>
            <w:shd w:val="clear" w:color="auto" w:fill="FFFFFF" w:themeFill="background1"/>
            <w:vAlign w:val="center"/>
          </w:tcPr>
          <w:p w14:paraId="053AE3A0" w14:textId="4101EAC8" w:rsidR="00EB0392" w:rsidRPr="007C4A5D" w:rsidRDefault="00EB0392" w:rsidP="00EB0392">
            <w:pPr>
              <w:pStyle w:val="RepTable"/>
            </w:pPr>
            <w:r w:rsidRPr="00082EFA">
              <w:rPr>
                <w:sz w:val="18"/>
                <w:szCs w:val="18"/>
              </w:rPr>
              <w:t>-</w:t>
            </w:r>
            <w:r>
              <w:rPr>
                <w:sz w:val="18"/>
                <w:szCs w:val="18"/>
              </w:rPr>
              <w:t>/-</w:t>
            </w:r>
          </w:p>
        </w:tc>
        <w:tc>
          <w:tcPr>
            <w:tcW w:w="452" w:type="pct"/>
            <w:shd w:val="clear" w:color="auto" w:fill="auto"/>
            <w:vAlign w:val="center"/>
          </w:tcPr>
          <w:p w14:paraId="3F3B1F6E" w14:textId="60956CDD" w:rsidR="00EB0392" w:rsidRPr="007C4A5D" w:rsidRDefault="00EB0392" w:rsidP="00EB0392">
            <w:pPr>
              <w:pStyle w:val="RepTable"/>
            </w:pPr>
            <w:r w:rsidRPr="00082EFA">
              <w:rPr>
                <w:sz w:val="18"/>
                <w:szCs w:val="18"/>
              </w:rPr>
              <w:t>-</w:t>
            </w:r>
            <w:r>
              <w:rPr>
                <w:sz w:val="18"/>
                <w:szCs w:val="18"/>
              </w:rPr>
              <w:t>/-</w:t>
            </w:r>
          </w:p>
        </w:tc>
        <w:tc>
          <w:tcPr>
            <w:tcW w:w="510" w:type="pct"/>
            <w:shd w:val="clear" w:color="auto" w:fill="FFFFFF" w:themeFill="background1"/>
            <w:vAlign w:val="center"/>
          </w:tcPr>
          <w:p w14:paraId="5A31A28A" w14:textId="0CE6B01C" w:rsidR="00EB0392" w:rsidRPr="007C4A5D"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3D357155" w14:textId="35A17898"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4649A49E" w14:textId="1AB30136"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123D19F8" w14:textId="647EF899"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4D19E708" w14:textId="7443BA55" w:rsidR="00EB0392" w:rsidRPr="007C4A5D" w:rsidRDefault="00EB0392" w:rsidP="00EB0392">
            <w:pPr>
              <w:pStyle w:val="RepTable"/>
              <w:rPr>
                <w:szCs w:val="20"/>
              </w:rPr>
            </w:pPr>
            <w:r w:rsidRPr="00A31EAF">
              <w:rPr>
                <w:sz w:val="18"/>
                <w:szCs w:val="18"/>
              </w:rPr>
              <w:t>-/-</w:t>
            </w:r>
          </w:p>
        </w:tc>
      </w:tr>
      <w:tr w:rsidR="00EB0392" w:rsidRPr="007C4A5D" w14:paraId="2A9C374E" w14:textId="77777777" w:rsidTr="00D2552F">
        <w:trPr>
          <w:cantSplit/>
        </w:trPr>
        <w:tc>
          <w:tcPr>
            <w:tcW w:w="504" w:type="pct"/>
            <w:shd w:val="clear" w:color="auto" w:fill="auto"/>
            <w:vAlign w:val="center"/>
          </w:tcPr>
          <w:p w14:paraId="6FB326C5" w14:textId="77777777" w:rsidR="00EB0392" w:rsidRPr="007C4A5D" w:rsidRDefault="00EB0392" w:rsidP="00EB0392">
            <w:pPr>
              <w:pStyle w:val="RepTable"/>
            </w:pPr>
            <w:r w:rsidRPr="007C4A5D">
              <w:t>None</w:t>
            </w:r>
          </w:p>
        </w:tc>
        <w:tc>
          <w:tcPr>
            <w:tcW w:w="763" w:type="pct"/>
            <w:vMerge w:val="restart"/>
            <w:shd w:val="clear" w:color="auto" w:fill="auto"/>
          </w:tcPr>
          <w:p w14:paraId="46E33EA4" w14:textId="0FB94D11" w:rsidR="00EB0392" w:rsidRPr="007C4A5D" w:rsidRDefault="00EB0392" w:rsidP="00EB0392">
            <w:pPr>
              <w:pStyle w:val="RepTable"/>
            </w:pPr>
            <w:r w:rsidRPr="00587381">
              <w:rPr>
                <w:szCs w:val="20"/>
              </w:rPr>
              <w:t>D6 1</w:t>
            </w:r>
            <w:r w:rsidRPr="00587381">
              <w:rPr>
                <w:szCs w:val="20"/>
                <w:vertAlign w:val="superscript"/>
              </w:rPr>
              <w:t xml:space="preserve">st </w:t>
            </w:r>
            <w:r w:rsidRPr="00587381">
              <w:rPr>
                <w:szCs w:val="20"/>
              </w:rPr>
              <w:t>ditch</w:t>
            </w:r>
          </w:p>
        </w:tc>
        <w:tc>
          <w:tcPr>
            <w:tcW w:w="453" w:type="pct"/>
            <w:shd w:val="clear" w:color="auto" w:fill="auto"/>
            <w:vAlign w:val="center"/>
          </w:tcPr>
          <w:p w14:paraId="16E6E2C9" w14:textId="553027CA" w:rsidR="00EB0392" w:rsidRPr="007C4A5D" w:rsidRDefault="00EB0392" w:rsidP="00EB0392">
            <w:pPr>
              <w:pStyle w:val="RepTable"/>
              <w:rPr>
                <w:szCs w:val="20"/>
              </w:rPr>
            </w:pPr>
            <w:r w:rsidRPr="00082EFA">
              <w:rPr>
                <w:sz w:val="18"/>
                <w:szCs w:val="18"/>
              </w:rPr>
              <w:t>0.667</w:t>
            </w:r>
            <w:r>
              <w:rPr>
                <w:sz w:val="18"/>
                <w:szCs w:val="18"/>
              </w:rPr>
              <w:t>/0.567</w:t>
            </w:r>
          </w:p>
        </w:tc>
        <w:tc>
          <w:tcPr>
            <w:tcW w:w="452" w:type="pct"/>
            <w:shd w:val="clear" w:color="auto" w:fill="FFFFFF" w:themeFill="background1"/>
            <w:vAlign w:val="center"/>
          </w:tcPr>
          <w:p w14:paraId="3296FE41" w14:textId="6912DCF4" w:rsidR="00EB0392" w:rsidRPr="007C4A5D" w:rsidRDefault="00EB0392" w:rsidP="00EB0392">
            <w:pPr>
              <w:pStyle w:val="RepTable"/>
            </w:pPr>
            <w:r w:rsidRPr="00082EFA">
              <w:rPr>
                <w:sz w:val="18"/>
                <w:szCs w:val="18"/>
              </w:rPr>
              <w:t>0.354</w:t>
            </w:r>
            <w:r>
              <w:rPr>
                <w:sz w:val="18"/>
                <w:szCs w:val="18"/>
              </w:rPr>
              <w:t>/0.294</w:t>
            </w:r>
          </w:p>
        </w:tc>
        <w:tc>
          <w:tcPr>
            <w:tcW w:w="452" w:type="pct"/>
            <w:shd w:val="clear" w:color="auto" w:fill="auto"/>
            <w:vAlign w:val="center"/>
          </w:tcPr>
          <w:p w14:paraId="65A4D728" w14:textId="66ACA8F1" w:rsidR="00EB0392" w:rsidRPr="007C4A5D" w:rsidRDefault="00EB0392" w:rsidP="00EB0392">
            <w:pPr>
              <w:pStyle w:val="RepTable"/>
            </w:pPr>
            <w:r w:rsidRPr="00082EFA">
              <w:rPr>
                <w:sz w:val="18"/>
                <w:szCs w:val="18"/>
              </w:rPr>
              <w:t>0.242</w:t>
            </w:r>
            <w:r>
              <w:rPr>
                <w:sz w:val="18"/>
                <w:szCs w:val="18"/>
              </w:rPr>
              <w:t>/0.220</w:t>
            </w:r>
          </w:p>
        </w:tc>
        <w:tc>
          <w:tcPr>
            <w:tcW w:w="510" w:type="pct"/>
            <w:shd w:val="clear" w:color="auto" w:fill="FFFFFF" w:themeFill="background1"/>
            <w:vAlign w:val="center"/>
          </w:tcPr>
          <w:p w14:paraId="7FDF07AC" w14:textId="31BC67BF" w:rsidR="00EB0392" w:rsidRPr="007C4A5D" w:rsidRDefault="00EB0392" w:rsidP="00EB0392">
            <w:pPr>
              <w:pStyle w:val="RepTable"/>
              <w:rPr>
                <w:szCs w:val="20"/>
              </w:rPr>
            </w:pPr>
            <w:r w:rsidRPr="00082EFA">
              <w:rPr>
                <w:sz w:val="18"/>
                <w:szCs w:val="18"/>
              </w:rPr>
              <w:t>0.184</w:t>
            </w:r>
            <w:r>
              <w:rPr>
                <w:sz w:val="18"/>
                <w:szCs w:val="18"/>
              </w:rPr>
              <w:t>/-</w:t>
            </w:r>
          </w:p>
        </w:tc>
        <w:tc>
          <w:tcPr>
            <w:tcW w:w="453" w:type="pct"/>
            <w:shd w:val="clear" w:color="auto" w:fill="D9D9D9" w:themeFill="background1" w:themeFillShade="D9"/>
          </w:tcPr>
          <w:p w14:paraId="2A365223" w14:textId="1D79493D"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00F9DDEA" w14:textId="582033BC"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0CC2FB48" w14:textId="182A7715"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2F2E9F26" w14:textId="67633428" w:rsidR="00EB0392" w:rsidRPr="007C4A5D" w:rsidRDefault="00EB0392" w:rsidP="00EB0392">
            <w:pPr>
              <w:pStyle w:val="RepTable"/>
              <w:rPr>
                <w:szCs w:val="20"/>
              </w:rPr>
            </w:pPr>
            <w:r w:rsidRPr="00A31EAF">
              <w:rPr>
                <w:sz w:val="18"/>
                <w:szCs w:val="18"/>
              </w:rPr>
              <w:t>-/-</w:t>
            </w:r>
          </w:p>
        </w:tc>
      </w:tr>
      <w:tr w:rsidR="00EB0392" w:rsidRPr="007C4A5D" w14:paraId="1DEF5AF9" w14:textId="77777777" w:rsidTr="00D2552F">
        <w:trPr>
          <w:cantSplit/>
        </w:trPr>
        <w:tc>
          <w:tcPr>
            <w:tcW w:w="504" w:type="pct"/>
            <w:shd w:val="clear" w:color="auto" w:fill="auto"/>
            <w:vAlign w:val="center"/>
          </w:tcPr>
          <w:p w14:paraId="460279E6" w14:textId="77777777" w:rsidR="00EB0392" w:rsidRPr="007C4A5D" w:rsidRDefault="00EB0392" w:rsidP="00EB0392">
            <w:pPr>
              <w:pStyle w:val="RepTable"/>
            </w:pPr>
            <w:r w:rsidRPr="007C4A5D">
              <w:t>50%</w:t>
            </w:r>
          </w:p>
        </w:tc>
        <w:tc>
          <w:tcPr>
            <w:tcW w:w="763" w:type="pct"/>
            <w:vMerge/>
            <w:shd w:val="clear" w:color="auto" w:fill="auto"/>
          </w:tcPr>
          <w:p w14:paraId="680B447B" w14:textId="77777777" w:rsidR="00EB0392" w:rsidRPr="007C4A5D" w:rsidRDefault="00EB0392" w:rsidP="00EB0392">
            <w:pPr>
              <w:pStyle w:val="RepTable"/>
            </w:pPr>
          </w:p>
        </w:tc>
        <w:tc>
          <w:tcPr>
            <w:tcW w:w="453" w:type="pct"/>
            <w:shd w:val="clear" w:color="auto" w:fill="auto"/>
            <w:vAlign w:val="center"/>
          </w:tcPr>
          <w:p w14:paraId="134F15A0" w14:textId="789AFD02" w:rsidR="00EB0392" w:rsidRPr="007C4A5D" w:rsidRDefault="00EB0392" w:rsidP="00EB0392">
            <w:pPr>
              <w:pStyle w:val="RepTable"/>
              <w:rPr>
                <w:szCs w:val="20"/>
              </w:rPr>
            </w:pPr>
            <w:r w:rsidRPr="00082EFA">
              <w:rPr>
                <w:sz w:val="18"/>
                <w:szCs w:val="18"/>
              </w:rPr>
              <w:t>0.334</w:t>
            </w:r>
            <w:r>
              <w:rPr>
                <w:sz w:val="18"/>
                <w:szCs w:val="18"/>
              </w:rPr>
              <w:t>/0.288</w:t>
            </w:r>
          </w:p>
        </w:tc>
        <w:tc>
          <w:tcPr>
            <w:tcW w:w="452" w:type="pct"/>
            <w:shd w:val="clear" w:color="auto" w:fill="FFFFFF" w:themeFill="background1"/>
            <w:vAlign w:val="center"/>
          </w:tcPr>
          <w:p w14:paraId="5BFD6707" w14:textId="4ACC5183" w:rsidR="00EB0392" w:rsidRPr="007C4A5D" w:rsidRDefault="00EB0392" w:rsidP="00EB0392">
            <w:pPr>
              <w:pStyle w:val="RepTable"/>
            </w:pPr>
            <w:r w:rsidRPr="00082EFA">
              <w:rPr>
                <w:sz w:val="18"/>
                <w:szCs w:val="18"/>
              </w:rPr>
              <w:t>0.177</w:t>
            </w:r>
            <w:r>
              <w:rPr>
                <w:sz w:val="18"/>
                <w:szCs w:val="18"/>
              </w:rPr>
              <w:t>/0.220</w:t>
            </w:r>
          </w:p>
        </w:tc>
        <w:tc>
          <w:tcPr>
            <w:tcW w:w="452" w:type="pct"/>
            <w:shd w:val="clear" w:color="auto" w:fill="auto"/>
            <w:vAlign w:val="center"/>
          </w:tcPr>
          <w:p w14:paraId="23665176" w14:textId="4CB76F5A" w:rsidR="00EB0392" w:rsidRPr="007C4A5D" w:rsidRDefault="00EB0392" w:rsidP="00EB0392">
            <w:pPr>
              <w:pStyle w:val="RepTable"/>
            </w:pPr>
            <w:r w:rsidRPr="00082EFA">
              <w:rPr>
                <w:sz w:val="18"/>
                <w:szCs w:val="18"/>
              </w:rPr>
              <w:t>0.121</w:t>
            </w:r>
            <w:r>
              <w:rPr>
                <w:sz w:val="18"/>
                <w:szCs w:val="18"/>
              </w:rPr>
              <w:t>/-</w:t>
            </w:r>
          </w:p>
        </w:tc>
        <w:tc>
          <w:tcPr>
            <w:tcW w:w="510" w:type="pct"/>
            <w:shd w:val="clear" w:color="auto" w:fill="FFFFFF" w:themeFill="background1"/>
            <w:vAlign w:val="center"/>
          </w:tcPr>
          <w:p w14:paraId="274FCE25" w14:textId="578971C4" w:rsidR="00EB0392" w:rsidRPr="007C4A5D"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3BA436B6" w14:textId="42D84726"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25D3B2B8" w14:textId="50A821AB"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457C0513" w14:textId="41528F1C"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41DB87A3" w14:textId="64BCBB29" w:rsidR="00EB0392" w:rsidRPr="007C4A5D" w:rsidRDefault="00EB0392" w:rsidP="00EB0392">
            <w:pPr>
              <w:pStyle w:val="RepTable"/>
              <w:rPr>
                <w:szCs w:val="20"/>
              </w:rPr>
            </w:pPr>
            <w:r w:rsidRPr="00A31EAF">
              <w:rPr>
                <w:sz w:val="18"/>
                <w:szCs w:val="18"/>
              </w:rPr>
              <w:t>-/-</w:t>
            </w:r>
          </w:p>
        </w:tc>
      </w:tr>
      <w:tr w:rsidR="00EB0392" w:rsidRPr="007C4A5D" w14:paraId="718EC585" w14:textId="77777777" w:rsidTr="00D2552F">
        <w:trPr>
          <w:cantSplit/>
        </w:trPr>
        <w:tc>
          <w:tcPr>
            <w:tcW w:w="504" w:type="pct"/>
            <w:shd w:val="clear" w:color="auto" w:fill="auto"/>
            <w:vAlign w:val="center"/>
          </w:tcPr>
          <w:p w14:paraId="0281C55F" w14:textId="77777777" w:rsidR="00EB0392" w:rsidRPr="007C4A5D" w:rsidRDefault="00EB0392" w:rsidP="00EB0392">
            <w:pPr>
              <w:pStyle w:val="RepTable"/>
            </w:pPr>
            <w:r w:rsidRPr="007C4A5D">
              <w:t>75%</w:t>
            </w:r>
          </w:p>
        </w:tc>
        <w:tc>
          <w:tcPr>
            <w:tcW w:w="763" w:type="pct"/>
            <w:vMerge/>
            <w:shd w:val="clear" w:color="auto" w:fill="auto"/>
          </w:tcPr>
          <w:p w14:paraId="477D88DB" w14:textId="77777777" w:rsidR="00EB0392" w:rsidRPr="007C4A5D" w:rsidRDefault="00EB0392" w:rsidP="00EB0392">
            <w:pPr>
              <w:pStyle w:val="RepTable"/>
            </w:pPr>
          </w:p>
        </w:tc>
        <w:tc>
          <w:tcPr>
            <w:tcW w:w="453" w:type="pct"/>
            <w:shd w:val="clear" w:color="auto" w:fill="auto"/>
            <w:vAlign w:val="center"/>
          </w:tcPr>
          <w:p w14:paraId="35F80E02" w14:textId="3696903F" w:rsidR="00EB0392" w:rsidRPr="007C4A5D" w:rsidRDefault="00EB0392" w:rsidP="00EB0392">
            <w:pPr>
              <w:pStyle w:val="RepTable"/>
              <w:rPr>
                <w:szCs w:val="20"/>
              </w:rPr>
            </w:pPr>
            <w:r w:rsidRPr="00082EFA">
              <w:rPr>
                <w:sz w:val="18"/>
                <w:szCs w:val="18"/>
              </w:rPr>
              <w:t>0.167</w:t>
            </w:r>
            <w:r>
              <w:rPr>
                <w:sz w:val="18"/>
                <w:szCs w:val="18"/>
              </w:rPr>
              <w:t>/0.219</w:t>
            </w:r>
          </w:p>
        </w:tc>
        <w:tc>
          <w:tcPr>
            <w:tcW w:w="452" w:type="pct"/>
            <w:shd w:val="clear" w:color="auto" w:fill="FFFFFF" w:themeFill="background1"/>
            <w:vAlign w:val="center"/>
          </w:tcPr>
          <w:p w14:paraId="083E220B" w14:textId="32550AD1" w:rsidR="00EB0392" w:rsidRPr="007C4A5D" w:rsidRDefault="00EB0392" w:rsidP="00EB0392">
            <w:pPr>
              <w:pStyle w:val="RepTable"/>
            </w:pPr>
            <w:r w:rsidRPr="00082EFA">
              <w:rPr>
                <w:sz w:val="18"/>
                <w:szCs w:val="18"/>
              </w:rPr>
              <w:t>-</w:t>
            </w:r>
            <w:r>
              <w:rPr>
                <w:sz w:val="18"/>
                <w:szCs w:val="18"/>
              </w:rPr>
              <w:t>/-</w:t>
            </w:r>
          </w:p>
        </w:tc>
        <w:tc>
          <w:tcPr>
            <w:tcW w:w="452" w:type="pct"/>
            <w:shd w:val="clear" w:color="auto" w:fill="auto"/>
            <w:vAlign w:val="center"/>
          </w:tcPr>
          <w:p w14:paraId="52ACC621" w14:textId="4AEFB330" w:rsidR="00EB0392" w:rsidRPr="007C4A5D" w:rsidRDefault="00EB0392" w:rsidP="00EB0392">
            <w:pPr>
              <w:pStyle w:val="RepTable"/>
            </w:pPr>
            <w:r w:rsidRPr="00082EFA">
              <w:rPr>
                <w:sz w:val="18"/>
                <w:szCs w:val="18"/>
              </w:rPr>
              <w:t>-</w:t>
            </w:r>
            <w:r>
              <w:rPr>
                <w:sz w:val="18"/>
                <w:szCs w:val="18"/>
              </w:rPr>
              <w:t>/-</w:t>
            </w:r>
          </w:p>
        </w:tc>
        <w:tc>
          <w:tcPr>
            <w:tcW w:w="510" w:type="pct"/>
            <w:shd w:val="clear" w:color="auto" w:fill="FFFFFF" w:themeFill="background1"/>
            <w:vAlign w:val="center"/>
          </w:tcPr>
          <w:p w14:paraId="4939BA6D" w14:textId="43C3D1D4" w:rsidR="00EB0392" w:rsidRPr="007C4A5D"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46B1CAA7" w14:textId="50479231"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2DB84774" w14:textId="4193E805"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1199FE5E" w14:textId="3CA5AB26"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5BC00BBA" w14:textId="3534FDD6" w:rsidR="00EB0392" w:rsidRPr="007C4A5D" w:rsidRDefault="00EB0392" w:rsidP="00EB0392">
            <w:pPr>
              <w:pStyle w:val="RepTable"/>
              <w:rPr>
                <w:szCs w:val="20"/>
              </w:rPr>
            </w:pPr>
            <w:r w:rsidRPr="00A31EAF">
              <w:rPr>
                <w:sz w:val="18"/>
                <w:szCs w:val="18"/>
              </w:rPr>
              <w:t>-/-</w:t>
            </w:r>
          </w:p>
        </w:tc>
      </w:tr>
      <w:tr w:rsidR="00EB0392" w:rsidRPr="007C4A5D" w14:paraId="4398D886" w14:textId="77777777" w:rsidTr="00D2552F">
        <w:trPr>
          <w:cantSplit/>
        </w:trPr>
        <w:tc>
          <w:tcPr>
            <w:tcW w:w="504" w:type="pct"/>
            <w:shd w:val="clear" w:color="auto" w:fill="auto"/>
            <w:vAlign w:val="center"/>
          </w:tcPr>
          <w:p w14:paraId="0D3C6F30" w14:textId="77777777" w:rsidR="00EB0392" w:rsidRPr="007C4A5D" w:rsidRDefault="00EB0392" w:rsidP="00EB0392">
            <w:pPr>
              <w:pStyle w:val="RepTable"/>
            </w:pPr>
            <w:r w:rsidRPr="007C4A5D">
              <w:t>None</w:t>
            </w:r>
          </w:p>
        </w:tc>
        <w:tc>
          <w:tcPr>
            <w:tcW w:w="763" w:type="pct"/>
            <w:vMerge w:val="restart"/>
            <w:shd w:val="clear" w:color="auto" w:fill="auto"/>
          </w:tcPr>
          <w:p w14:paraId="62823F41" w14:textId="4AB6C37B" w:rsidR="00EB0392" w:rsidRPr="007C4A5D" w:rsidRDefault="00EB0392" w:rsidP="00EB0392">
            <w:pPr>
              <w:pStyle w:val="RepTable"/>
            </w:pPr>
            <w:r w:rsidRPr="00587381">
              <w:rPr>
                <w:szCs w:val="20"/>
              </w:rPr>
              <w:t>D6 2</w:t>
            </w:r>
            <w:r w:rsidRPr="00587381">
              <w:rPr>
                <w:szCs w:val="20"/>
                <w:vertAlign w:val="superscript"/>
              </w:rPr>
              <w:t xml:space="preserve">nd </w:t>
            </w:r>
            <w:r w:rsidRPr="00587381">
              <w:rPr>
                <w:szCs w:val="20"/>
              </w:rPr>
              <w:t>ditch</w:t>
            </w:r>
          </w:p>
        </w:tc>
        <w:tc>
          <w:tcPr>
            <w:tcW w:w="453" w:type="pct"/>
            <w:shd w:val="clear" w:color="auto" w:fill="auto"/>
            <w:vAlign w:val="center"/>
          </w:tcPr>
          <w:p w14:paraId="39C19102" w14:textId="4D0DB18F" w:rsidR="00EB0392" w:rsidRPr="007C4A5D" w:rsidRDefault="00EB0392" w:rsidP="00EB0392">
            <w:pPr>
              <w:pStyle w:val="RepTable"/>
              <w:rPr>
                <w:szCs w:val="20"/>
              </w:rPr>
            </w:pPr>
            <w:r w:rsidRPr="00082EFA">
              <w:rPr>
                <w:sz w:val="18"/>
                <w:szCs w:val="18"/>
              </w:rPr>
              <w:t>0.684</w:t>
            </w:r>
            <w:r>
              <w:rPr>
                <w:sz w:val="18"/>
                <w:szCs w:val="18"/>
              </w:rPr>
              <w:t>/0.607</w:t>
            </w:r>
          </w:p>
        </w:tc>
        <w:tc>
          <w:tcPr>
            <w:tcW w:w="452" w:type="pct"/>
            <w:shd w:val="clear" w:color="auto" w:fill="FFFFFF" w:themeFill="background1"/>
            <w:vAlign w:val="center"/>
          </w:tcPr>
          <w:p w14:paraId="51E4BEE2" w14:textId="3A13FE58" w:rsidR="00EB0392" w:rsidRPr="007C4A5D" w:rsidRDefault="00EB0392" w:rsidP="00EB0392">
            <w:pPr>
              <w:pStyle w:val="RepTable"/>
            </w:pPr>
            <w:r w:rsidRPr="00082EFA">
              <w:rPr>
                <w:sz w:val="18"/>
                <w:szCs w:val="18"/>
              </w:rPr>
              <w:t>0.366</w:t>
            </w:r>
            <w:r>
              <w:rPr>
                <w:sz w:val="18"/>
                <w:szCs w:val="18"/>
              </w:rPr>
              <w:t>/0.426</w:t>
            </w:r>
          </w:p>
        </w:tc>
        <w:tc>
          <w:tcPr>
            <w:tcW w:w="452" w:type="pct"/>
            <w:shd w:val="clear" w:color="auto" w:fill="auto"/>
            <w:vAlign w:val="center"/>
          </w:tcPr>
          <w:p w14:paraId="4F7BD70A" w14:textId="2FFE8090" w:rsidR="00EB0392" w:rsidRPr="007C4A5D" w:rsidRDefault="00EB0392" w:rsidP="00EB0392">
            <w:pPr>
              <w:pStyle w:val="RepTable"/>
            </w:pPr>
            <w:r w:rsidRPr="00082EFA">
              <w:rPr>
                <w:sz w:val="18"/>
                <w:szCs w:val="18"/>
              </w:rPr>
              <w:t>0.253</w:t>
            </w:r>
            <w:r>
              <w:rPr>
                <w:sz w:val="18"/>
                <w:szCs w:val="18"/>
              </w:rPr>
              <w:t>/0.426</w:t>
            </w:r>
          </w:p>
        </w:tc>
        <w:tc>
          <w:tcPr>
            <w:tcW w:w="510" w:type="pct"/>
            <w:shd w:val="clear" w:color="auto" w:fill="FFFFFF" w:themeFill="background1"/>
            <w:vAlign w:val="center"/>
          </w:tcPr>
          <w:p w14:paraId="5CF58CE6" w14:textId="21F1113F" w:rsidR="00EB0392" w:rsidRPr="007C4A5D" w:rsidRDefault="00EB0392" w:rsidP="00EB0392">
            <w:pPr>
              <w:pStyle w:val="RepTable"/>
              <w:rPr>
                <w:szCs w:val="20"/>
              </w:rPr>
            </w:pPr>
            <w:r w:rsidRPr="00082EFA">
              <w:rPr>
                <w:sz w:val="18"/>
                <w:szCs w:val="18"/>
              </w:rPr>
              <w:t>0.230</w:t>
            </w:r>
            <w:r>
              <w:rPr>
                <w:sz w:val="18"/>
                <w:szCs w:val="18"/>
              </w:rPr>
              <w:t>/0.426</w:t>
            </w:r>
          </w:p>
        </w:tc>
        <w:tc>
          <w:tcPr>
            <w:tcW w:w="453" w:type="pct"/>
            <w:shd w:val="clear" w:color="auto" w:fill="D9D9D9" w:themeFill="background1" w:themeFillShade="D9"/>
          </w:tcPr>
          <w:p w14:paraId="532B2D78" w14:textId="0A73ACE9"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3A7C2D3C" w14:textId="79E53CD9"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48E02C11" w14:textId="6FEBB70D"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5B0756C6" w14:textId="16701228" w:rsidR="00EB0392" w:rsidRPr="007C4A5D" w:rsidRDefault="00EB0392" w:rsidP="00EB0392">
            <w:pPr>
              <w:pStyle w:val="RepTable"/>
              <w:rPr>
                <w:szCs w:val="20"/>
              </w:rPr>
            </w:pPr>
            <w:r w:rsidRPr="00A31EAF">
              <w:rPr>
                <w:sz w:val="18"/>
                <w:szCs w:val="18"/>
              </w:rPr>
              <w:t>-/-</w:t>
            </w:r>
          </w:p>
        </w:tc>
      </w:tr>
      <w:tr w:rsidR="00EB0392" w:rsidRPr="007C4A5D" w14:paraId="72A257A1" w14:textId="77777777" w:rsidTr="00D2552F">
        <w:trPr>
          <w:cantSplit/>
        </w:trPr>
        <w:tc>
          <w:tcPr>
            <w:tcW w:w="504" w:type="pct"/>
            <w:shd w:val="clear" w:color="auto" w:fill="auto"/>
            <w:vAlign w:val="center"/>
          </w:tcPr>
          <w:p w14:paraId="59B76A6A" w14:textId="77777777" w:rsidR="00EB0392" w:rsidRPr="007C4A5D" w:rsidRDefault="00EB0392" w:rsidP="00EB0392">
            <w:pPr>
              <w:pStyle w:val="RepTable"/>
            </w:pPr>
            <w:r w:rsidRPr="007C4A5D">
              <w:t>50%</w:t>
            </w:r>
          </w:p>
        </w:tc>
        <w:tc>
          <w:tcPr>
            <w:tcW w:w="763" w:type="pct"/>
            <w:vMerge/>
            <w:shd w:val="clear" w:color="auto" w:fill="auto"/>
          </w:tcPr>
          <w:p w14:paraId="6C7A4743" w14:textId="77777777" w:rsidR="00EB0392" w:rsidRPr="007C4A5D" w:rsidRDefault="00EB0392" w:rsidP="00EB0392">
            <w:pPr>
              <w:pStyle w:val="RepTable"/>
            </w:pPr>
          </w:p>
        </w:tc>
        <w:tc>
          <w:tcPr>
            <w:tcW w:w="453" w:type="pct"/>
            <w:shd w:val="clear" w:color="auto" w:fill="auto"/>
            <w:vAlign w:val="center"/>
          </w:tcPr>
          <w:p w14:paraId="2A0CBE9E" w14:textId="00C287F2" w:rsidR="00EB0392" w:rsidRPr="007C4A5D" w:rsidRDefault="00EB0392" w:rsidP="00EB0392">
            <w:pPr>
              <w:pStyle w:val="RepTable"/>
              <w:rPr>
                <w:szCs w:val="20"/>
              </w:rPr>
            </w:pPr>
            <w:r w:rsidRPr="00082EFA">
              <w:rPr>
                <w:sz w:val="18"/>
                <w:szCs w:val="18"/>
              </w:rPr>
              <w:t>0.356</w:t>
            </w:r>
            <w:r>
              <w:rPr>
                <w:sz w:val="18"/>
                <w:szCs w:val="18"/>
              </w:rPr>
              <w:t>/0.426</w:t>
            </w:r>
          </w:p>
        </w:tc>
        <w:tc>
          <w:tcPr>
            <w:tcW w:w="452" w:type="pct"/>
            <w:shd w:val="clear" w:color="auto" w:fill="FFFFFF" w:themeFill="background1"/>
            <w:vAlign w:val="center"/>
          </w:tcPr>
          <w:p w14:paraId="45F96ED1" w14:textId="2FA8EB7F" w:rsidR="00EB0392" w:rsidRPr="007C4A5D" w:rsidRDefault="00EB0392" w:rsidP="00EB0392">
            <w:pPr>
              <w:pStyle w:val="RepTable"/>
            </w:pPr>
            <w:r w:rsidRPr="00082EFA">
              <w:rPr>
                <w:sz w:val="18"/>
                <w:szCs w:val="18"/>
              </w:rPr>
              <w:t>0.230</w:t>
            </w:r>
            <w:r>
              <w:rPr>
                <w:sz w:val="18"/>
                <w:szCs w:val="18"/>
              </w:rPr>
              <w:t>/0.426</w:t>
            </w:r>
          </w:p>
        </w:tc>
        <w:tc>
          <w:tcPr>
            <w:tcW w:w="452" w:type="pct"/>
            <w:shd w:val="clear" w:color="auto" w:fill="auto"/>
            <w:vAlign w:val="center"/>
          </w:tcPr>
          <w:p w14:paraId="0D1D2357" w14:textId="22A0BE4B" w:rsidR="00EB0392" w:rsidRPr="007C4A5D" w:rsidRDefault="00EB0392" w:rsidP="00EB0392">
            <w:pPr>
              <w:pStyle w:val="RepTable"/>
            </w:pPr>
            <w:r w:rsidRPr="00082EFA">
              <w:rPr>
                <w:sz w:val="18"/>
                <w:szCs w:val="18"/>
              </w:rPr>
              <w:t>0.230</w:t>
            </w:r>
            <w:r>
              <w:rPr>
                <w:sz w:val="18"/>
                <w:szCs w:val="18"/>
              </w:rPr>
              <w:t>/0.426</w:t>
            </w:r>
          </w:p>
        </w:tc>
        <w:tc>
          <w:tcPr>
            <w:tcW w:w="510" w:type="pct"/>
            <w:shd w:val="clear" w:color="auto" w:fill="FFFFFF" w:themeFill="background1"/>
            <w:vAlign w:val="center"/>
          </w:tcPr>
          <w:p w14:paraId="31E18B29" w14:textId="22DE3BE0" w:rsidR="00EB0392" w:rsidRPr="007C4A5D" w:rsidRDefault="00EB0392" w:rsidP="00EB0392">
            <w:pPr>
              <w:pStyle w:val="RepTable"/>
              <w:rPr>
                <w:szCs w:val="20"/>
              </w:rPr>
            </w:pPr>
            <w:r w:rsidRPr="00082EFA">
              <w:rPr>
                <w:sz w:val="18"/>
                <w:szCs w:val="18"/>
              </w:rPr>
              <w:t>-</w:t>
            </w:r>
            <w:r>
              <w:rPr>
                <w:sz w:val="18"/>
                <w:szCs w:val="18"/>
              </w:rPr>
              <w:t>/0.426</w:t>
            </w:r>
          </w:p>
        </w:tc>
        <w:tc>
          <w:tcPr>
            <w:tcW w:w="453" w:type="pct"/>
            <w:shd w:val="clear" w:color="auto" w:fill="D9D9D9" w:themeFill="background1" w:themeFillShade="D9"/>
          </w:tcPr>
          <w:p w14:paraId="34A47378" w14:textId="539A9BC6" w:rsidR="00EB0392" w:rsidRPr="007C4A5D" w:rsidRDefault="00EB0392" w:rsidP="00EB0392">
            <w:pPr>
              <w:pStyle w:val="RepTable"/>
            </w:pPr>
            <w:r w:rsidRPr="00A31EAF">
              <w:rPr>
                <w:sz w:val="18"/>
                <w:szCs w:val="18"/>
              </w:rPr>
              <w:t>-/-</w:t>
            </w:r>
          </w:p>
        </w:tc>
        <w:tc>
          <w:tcPr>
            <w:tcW w:w="452" w:type="pct"/>
            <w:shd w:val="clear" w:color="auto" w:fill="D9D9D9" w:themeFill="background1" w:themeFillShade="D9"/>
          </w:tcPr>
          <w:p w14:paraId="23EE98B0" w14:textId="3B212DB7" w:rsidR="00EB0392" w:rsidRPr="007C4A5D"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13646677" w14:textId="726C528F" w:rsidR="00EB0392" w:rsidRPr="007C4A5D"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0DBBA47F" w14:textId="111A51DD" w:rsidR="00EB0392" w:rsidRPr="007C4A5D" w:rsidRDefault="00EB0392" w:rsidP="00EB0392">
            <w:pPr>
              <w:pStyle w:val="RepTable"/>
              <w:rPr>
                <w:szCs w:val="20"/>
              </w:rPr>
            </w:pPr>
            <w:r w:rsidRPr="00A31EAF">
              <w:rPr>
                <w:sz w:val="18"/>
                <w:szCs w:val="18"/>
              </w:rPr>
              <w:t>-/-</w:t>
            </w:r>
          </w:p>
        </w:tc>
      </w:tr>
      <w:tr w:rsidR="00EB0392" w:rsidRPr="007C4A5D" w14:paraId="2B8DA307" w14:textId="77777777" w:rsidTr="00D2552F">
        <w:trPr>
          <w:cantSplit/>
        </w:trPr>
        <w:tc>
          <w:tcPr>
            <w:tcW w:w="504" w:type="pct"/>
            <w:shd w:val="clear" w:color="auto" w:fill="auto"/>
            <w:vAlign w:val="center"/>
          </w:tcPr>
          <w:p w14:paraId="79D6E66A" w14:textId="06C28F1E" w:rsidR="00EB0392" w:rsidRPr="007C4A5D" w:rsidRDefault="00EB0392" w:rsidP="00EB0392">
            <w:pPr>
              <w:pStyle w:val="RepTable"/>
            </w:pPr>
            <w:r>
              <w:t>75%</w:t>
            </w:r>
          </w:p>
        </w:tc>
        <w:tc>
          <w:tcPr>
            <w:tcW w:w="763" w:type="pct"/>
            <w:vMerge/>
            <w:shd w:val="clear" w:color="auto" w:fill="auto"/>
          </w:tcPr>
          <w:p w14:paraId="44527BBA" w14:textId="77777777" w:rsidR="00EB0392" w:rsidRPr="007C4A5D" w:rsidRDefault="00EB0392" w:rsidP="00EB0392">
            <w:pPr>
              <w:pStyle w:val="RepTable"/>
            </w:pPr>
          </w:p>
        </w:tc>
        <w:tc>
          <w:tcPr>
            <w:tcW w:w="453" w:type="pct"/>
            <w:shd w:val="clear" w:color="auto" w:fill="auto"/>
            <w:vAlign w:val="center"/>
          </w:tcPr>
          <w:p w14:paraId="2B6154EE" w14:textId="39C33CE3" w:rsidR="00EB0392" w:rsidRDefault="00EB0392" w:rsidP="00EB0392">
            <w:pPr>
              <w:pStyle w:val="RepTable"/>
              <w:rPr>
                <w:szCs w:val="20"/>
              </w:rPr>
            </w:pPr>
            <w:r w:rsidRPr="00082EFA">
              <w:rPr>
                <w:sz w:val="18"/>
                <w:szCs w:val="18"/>
              </w:rPr>
              <w:t>0.230</w:t>
            </w:r>
            <w:r>
              <w:rPr>
                <w:sz w:val="18"/>
                <w:szCs w:val="18"/>
              </w:rPr>
              <w:t>/0.426</w:t>
            </w:r>
          </w:p>
        </w:tc>
        <w:tc>
          <w:tcPr>
            <w:tcW w:w="452" w:type="pct"/>
            <w:shd w:val="clear" w:color="auto" w:fill="FFFFFF" w:themeFill="background1"/>
            <w:vAlign w:val="center"/>
          </w:tcPr>
          <w:p w14:paraId="5003F771" w14:textId="1203B3BF" w:rsidR="00EB0392" w:rsidRDefault="00EB0392" w:rsidP="00EB0392">
            <w:pPr>
              <w:pStyle w:val="RepTable"/>
              <w:rPr>
                <w:szCs w:val="20"/>
              </w:rPr>
            </w:pPr>
            <w:r w:rsidRPr="00082EFA">
              <w:rPr>
                <w:sz w:val="18"/>
                <w:szCs w:val="18"/>
              </w:rPr>
              <w:t>-</w:t>
            </w:r>
            <w:r>
              <w:rPr>
                <w:sz w:val="18"/>
                <w:szCs w:val="18"/>
              </w:rPr>
              <w:t>/-</w:t>
            </w:r>
          </w:p>
        </w:tc>
        <w:tc>
          <w:tcPr>
            <w:tcW w:w="452" w:type="pct"/>
            <w:shd w:val="clear" w:color="auto" w:fill="auto"/>
            <w:vAlign w:val="center"/>
          </w:tcPr>
          <w:p w14:paraId="433880BE" w14:textId="331373B7" w:rsidR="00EB0392" w:rsidRDefault="00EB0392" w:rsidP="00EB0392">
            <w:pPr>
              <w:pStyle w:val="RepTable"/>
              <w:rPr>
                <w:szCs w:val="20"/>
              </w:rPr>
            </w:pPr>
            <w:r w:rsidRPr="00082EFA">
              <w:rPr>
                <w:sz w:val="18"/>
                <w:szCs w:val="18"/>
              </w:rPr>
              <w:t>-</w:t>
            </w:r>
            <w:r>
              <w:rPr>
                <w:sz w:val="18"/>
                <w:szCs w:val="18"/>
              </w:rPr>
              <w:t>/-</w:t>
            </w:r>
          </w:p>
        </w:tc>
        <w:tc>
          <w:tcPr>
            <w:tcW w:w="510" w:type="pct"/>
            <w:shd w:val="clear" w:color="auto" w:fill="FFFFFF" w:themeFill="background1"/>
            <w:vAlign w:val="center"/>
          </w:tcPr>
          <w:p w14:paraId="69AFD8EE" w14:textId="0C4AF858" w:rsidR="00EB0392" w:rsidRDefault="00EB0392" w:rsidP="00EB0392">
            <w:pPr>
              <w:pStyle w:val="RepTable"/>
              <w:rPr>
                <w:szCs w:val="20"/>
              </w:rPr>
            </w:pPr>
            <w:r w:rsidRPr="00082EFA">
              <w:rPr>
                <w:sz w:val="18"/>
                <w:szCs w:val="18"/>
              </w:rPr>
              <w:t>-</w:t>
            </w:r>
            <w:r>
              <w:rPr>
                <w:sz w:val="18"/>
                <w:szCs w:val="18"/>
              </w:rPr>
              <w:t>/-</w:t>
            </w:r>
          </w:p>
        </w:tc>
        <w:tc>
          <w:tcPr>
            <w:tcW w:w="453" w:type="pct"/>
            <w:shd w:val="clear" w:color="auto" w:fill="D9D9D9" w:themeFill="background1" w:themeFillShade="D9"/>
          </w:tcPr>
          <w:p w14:paraId="1A220F7C" w14:textId="3325F8AC" w:rsidR="00EB0392"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27B8C68A" w14:textId="52C1BADF" w:rsidR="00EB0392" w:rsidRDefault="00EB0392" w:rsidP="00EB0392">
            <w:pPr>
              <w:pStyle w:val="RepTable"/>
              <w:rPr>
                <w:szCs w:val="20"/>
              </w:rPr>
            </w:pPr>
            <w:r w:rsidRPr="00A31EAF">
              <w:rPr>
                <w:sz w:val="18"/>
                <w:szCs w:val="18"/>
              </w:rPr>
              <w:t>-/-</w:t>
            </w:r>
          </w:p>
        </w:tc>
        <w:tc>
          <w:tcPr>
            <w:tcW w:w="452" w:type="pct"/>
            <w:shd w:val="clear" w:color="auto" w:fill="D9D9D9" w:themeFill="background1" w:themeFillShade="D9"/>
          </w:tcPr>
          <w:p w14:paraId="76A56256" w14:textId="6D2AD56D" w:rsidR="00EB0392" w:rsidRDefault="00EB0392" w:rsidP="00EB0392">
            <w:pPr>
              <w:pStyle w:val="RepTable"/>
              <w:rPr>
                <w:szCs w:val="20"/>
              </w:rPr>
            </w:pPr>
            <w:r w:rsidRPr="00A31EAF">
              <w:rPr>
                <w:sz w:val="18"/>
                <w:szCs w:val="18"/>
              </w:rPr>
              <w:t>-/-</w:t>
            </w:r>
          </w:p>
        </w:tc>
        <w:tc>
          <w:tcPr>
            <w:tcW w:w="509" w:type="pct"/>
            <w:shd w:val="clear" w:color="auto" w:fill="D9D9D9" w:themeFill="background1" w:themeFillShade="D9"/>
          </w:tcPr>
          <w:p w14:paraId="41BA8503" w14:textId="1F4A9D54" w:rsidR="00EB0392" w:rsidRDefault="00EB0392" w:rsidP="00EB0392">
            <w:pPr>
              <w:pStyle w:val="RepTable"/>
              <w:rPr>
                <w:szCs w:val="20"/>
              </w:rPr>
            </w:pPr>
            <w:r w:rsidRPr="00A31EAF">
              <w:rPr>
                <w:sz w:val="18"/>
                <w:szCs w:val="18"/>
              </w:rPr>
              <w:t>-/-</w:t>
            </w:r>
          </w:p>
        </w:tc>
      </w:tr>
      <w:tr w:rsidR="00EB0392" w:rsidRPr="007C4A5D" w14:paraId="5C218CD5" w14:textId="77777777" w:rsidTr="00D2552F">
        <w:trPr>
          <w:cantSplit/>
        </w:trPr>
        <w:tc>
          <w:tcPr>
            <w:tcW w:w="504" w:type="pct"/>
            <w:shd w:val="clear" w:color="auto" w:fill="auto"/>
            <w:vAlign w:val="center"/>
          </w:tcPr>
          <w:p w14:paraId="59089DDE" w14:textId="77777777" w:rsidR="00EB0392" w:rsidRPr="007C4A5D" w:rsidRDefault="00EB0392" w:rsidP="00EB0392">
            <w:pPr>
              <w:pStyle w:val="RepTable"/>
            </w:pPr>
            <w:r w:rsidRPr="007C4A5D">
              <w:t>None</w:t>
            </w:r>
          </w:p>
        </w:tc>
        <w:tc>
          <w:tcPr>
            <w:tcW w:w="763" w:type="pct"/>
            <w:vMerge w:val="restart"/>
            <w:shd w:val="clear" w:color="auto" w:fill="auto"/>
          </w:tcPr>
          <w:p w14:paraId="3A9D3A85" w14:textId="2DFD70DB" w:rsidR="00EB0392" w:rsidRPr="007C4A5D" w:rsidRDefault="00EB0392" w:rsidP="00EB0392">
            <w:pPr>
              <w:pStyle w:val="RepTable"/>
            </w:pPr>
            <w:r w:rsidRPr="00587381">
              <w:rPr>
                <w:szCs w:val="20"/>
              </w:rPr>
              <w:t>R1 stream</w:t>
            </w:r>
          </w:p>
        </w:tc>
        <w:tc>
          <w:tcPr>
            <w:tcW w:w="453" w:type="pct"/>
            <w:shd w:val="clear" w:color="auto" w:fill="auto"/>
          </w:tcPr>
          <w:p w14:paraId="3CDAD73C" w14:textId="7EE4A9DF" w:rsidR="00EB0392" w:rsidRPr="007C4A5D" w:rsidRDefault="00EB0392" w:rsidP="00EB0392">
            <w:pPr>
              <w:pStyle w:val="RepTable"/>
              <w:rPr>
                <w:szCs w:val="20"/>
              </w:rPr>
            </w:pPr>
            <w:r w:rsidRPr="007E4C22">
              <w:rPr>
                <w:sz w:val="18"/>
                <w:szCs w:val="18"/>
              </w:rPr>
              <w:t>-/-</w:t>
            </w:r>
          </w:p>
        </w:tc>
        <w:tc>
          <w:tcPr>
            <w:tcW w:w="452" w:type="pct"/>
            <w:shd w:val="clear" w:color="auto" w:fill="FFFFFF" w:themeFill="background1"/>
          </w:tcPr>
          <w:p w14:paraId="327FE73F" w14:textId="69AE4DE1" w:rsidR="00EB0392" w:rsidRPr="007C4A5D" w:rsidRDefault="00EB0392" w:rsidP="00EB0392">
            <w:pPr>
              <w:pStyle w:val="RepTable"/>
            </w:pPr>
            <w:r w:rsidRPr="007E4C22">
              <w:rPr>
                <w:sz w:val="18"/>
                <w:szCs w:val="18"/>
              </w:rPr>
              <w:t>-/-</w:t>
            </w:r>
          </w:p>
        </w:tc>
        <w:tc>
          <w:tcPr>
            <w:tcW w:w="452" w:type="pct"/>
            <w:shd w:val="clear" w:color="auto" w:fill="auto"/>
          </w:tcPr>
          <w:p w14:paraId="6FD73C8B" w14:textId="0243EA8D" w:rsidR="00EB0392" w:rsidRPr="007C4A5D" w:rsidRDefault="00EB0392" w:rsidP="00EB0392">
            <w:pPr>
              <w:pStyle w:val="RepTable"/>
            </w:pPr>
            <w:r w:rsidRPr="007E4C22">
              <w:rPr>
                <w:sz w:val="18"/>
                <w:szCs w:val="18"/>
              </w:rPr>
              <w:t>-/-</w:t>
            </w:r>
          </w:p>
        </w:tc>
        <w:tc>
          <w:tcPr>
            <w:tcW w:w="510" w:type="pct"/>
            <w:shd w:val="clear" w:color="auto" w:fill="FFFFFF" w:themeFill="background1"/>
          </w:tcPr>
          <w:p w14:paraId="2F3A867A" w14:textId="7CD90461" w:rsidR="00EB0392" w:rsidRPr="007C4A5D"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7345B209" w14:textId="44B57CD4" w:rsidR="00EB0392" w:rsidRPr="007C4A5D" w:rsidRDefault="00EB0392" w:rsidP="00EB0392">
            <w:pPr>
              <w:pStyle w:val="RepTable"/>
            </w:pPr>
            <w:r w:rsidRPr="00082EFA">
              <w:rPr>
                <w:sz w:val="18"/>
                <w:szCs w:val="18"/>
              </w:rPr>
              <w:t>0.620</w:t>
            </w:r>
            <w:r>
              <w:rPr>
                <w:sz w:val="18"/>
                <w:szCs w:val="18"/>
              </w:rPr>
              <w:t>/0.522</w:t>
            </w:r>
          </w:p>
        </w:tc>
        <w:tc>
          <w:tcPr>
            <w:tcW w:w="452" w:type="pct"/>
            <w:shd w:val="clear" w:color="auto" w:fill="D9D9D9" w:themeFill="background1" w:themeFillShade="D9"/>
            <w:vAlign w:val="center"/>
          </w:tcPr>
          <w:p w14:paraId="53CBFA8E" w14:textId="0A046636" w:rsidR="00EB0392" w:rsidRPr="007C4A5D" w:rsidRDefault="00EB0392" w:rsidP="00EB0392">
            <w:pPr>
              <w:pStyle w:val="RepTable"/>
              <w:rPr>
                <w:szCs w:val="20"/>
              </w:rPr>
            </w:pPr>
            <w:r w:rsidRPr="00082EFA">
              <w:rPr>
                <w:sz w:val="18"/>
                <w:szCs w:val="18"/>
              </w:rPr>
              <w:t>0.335</w:t>
            </w:r>
            <w:r>
              <w:rPr>
                <w:sz w:val="18"/>
                <w:szCs w:val="18"/>
              </w:rPr>
              <w:t>/0.362</w:t>
            </w:r>
          </w:p>
        </w:tc>
        <w:tc>
          <w:tcPr>
            <w:tcW w:w="452" w:type="pct"/>
            <w:shd w:val="clear" w:color="auto" w:fill="D9D9D9" w:themeFill="background1" w:themeFillShade="D9"/>
            <w:vAlign w:val="center"/>
          </w:tcPr>
          <w:p w14:paraId="5357FA05" w14:textId="40B2D1AC" w:rsidR="00EB0392" w:rsidRPr="007C4A5D" w:rsidRDefault="00EB0392" w:rsidP="00EB0392">
            <w:pPr>
              <w:pStyle w:val="RepTable"/>
              <w:rPr>
                <w:szCs w:val="20"/>
              </w:rPr>
            </w:pPr>
            <w:r w:rsidRPr="00082EFA">
              <w:rPr>
                <w:sz w:val="18"/>
                <w:szCs w:val="18"/>
              </w:rPr>
              <w:t>0.230</w:t>
            </w:r>
            <w:r>
              <w:rPr>
                <w:sz w:val="18"/>
                <w:szCs w:val="18"/>
              </w:rPr>
              <w:t>/0.362</w:t>
            </w:r>
          </w:p>
        </w:tc>
        <w:tc>
          <w:tcPr>
            <w:tcW w:w="509" w:type="pct"/>
            <w:shd w:val="clear" w:color="auto" w:fill="D9D9D9" w:themeFill="background1" w:themeFillShade="D9"/>
            <w:vAlign w:val="center"/>
          </w:tcPr>
          <w:p w14:paraId="711F62E3" w14:textId="76043EC2" w:rsidR="00EB0392" w:rsidRPr="007C4A5D" w:rsidRDefault="00EB0392" w:rsidP="00EB0392">
            <w:pPr>
              <w:pStyle w:val="RepTable"/>
              <w:rPr>
                <w:szCs w:val="20"/>
              </w:rPr>
            </w:pPr>
            <w:r w:rsidRPr="00082EFA">
              <w:rPr>
                <w:sz w:val="18"/>
                <w:szCs w:val="18"/>
              </w:rPr>
              <w:t>0.175</w:t>
            </w:r>
            <w:r>
              <w:rPr>
                <w:sz w:val="18"/>
                <w:szCs w:val="18"/>
              </w:rPr>
              <w:t>/0.189</w:t>
            </w:r>
          </w:p>
        </w:tc>
      </w:tr>
      <w:tr w:rsidR="00EB0392" w:rsidRPr="007C4A5D" w14:paraId="43B54578" w14:textId="77777777" w:rsidTr="00D2552F">
        <w:trPr>
          <w:cantSplit/>
        </w:trPr>
        <w:tc>
          <w:tcPr>
            <w:tcW w:w="504" w:type="pct"/>
            <w:shd w:val="clear" w:color="auto" w:fill="auto"/>
            <w:vAlign w:val="center"/>
          </w:tcPr>
          <w:p w14:paraId="0E24B6A7" w14:textId="77777777" w:rsidR="00EB0392" w:rsidRPr="007C4A5D" w:rsidRDefault="00EB0392" w:rsidP="00EB0392">
            <w:pPr>
              <w:pStyle w:val="RepTable"/>
            </w:pPr>
            <w:r w:rsidRPr="007C4A5D">
              <w:t>50%</w:t>
            </w:r>
          </w:p>
        </w:tc>
        <w:tc>
          <w:tcPr>
            <w:tcW w:w="763" w:type="pct"/>
            <w:vMerge/>
            <w:shd w:val="clear" w:color="auto" w:fill="auto"/>
          </w:tcPr>
          <w:p w14:paraId="317FCE08" w14:textId="77777777" w:rsidR="00EB0392" w:rsidRPr="007C4A5D" w:rsidRDefault="00EB0392" w:rsidP="00EB0392">
            <w:pPr>
              <w:pStyle w:val="RepTable"/>
            </w:pPr>
          </w:p>
        </w:tc>
        <w:tc>
          <w:tcPr>
            <w:tcW w:w="453" w:type="pct"/>
            <w:shd w:val="clear" w:color="auto" w:fill="auto"/>
          </w:tcPr>
          <w:p w14:paraId="0F0FC693" w14:textId="435BD25F" w:rsidR="00EB0392" w:rsidRPr="007C4A5D" w:rsidRDefault="00EB0392" w:rsidP="00EB0392">
            <w:pPr>
              <w:pStyle w:val="RepTable"/>
              <w:rPr>
                <w:szCs w:val="20"/>
              </w:rPr>
            </w:pPr>
            <w:r w:rsidRPr="007E4C22">
              <w:rPr>
                <w:sz w:val="18"/>
                <w:szCs w:val="18"/>
              </w:rPr>
              <w:t>-/-</w:t>
            </w:r>
          </w:p>
        </w:tc>
        <w:tc>
          <w:tcPr>
            <w:tcW w:w="452" w:type="pct"/>
            <w:shd w:val="clear" w:color="auto" w:fill="FFFFFF" w:themeFill="background1"/>
          </w:tcPr>
          <w:p w14:paraId="6B41BBAF" w14:textId="54C74953" w:rsidR="00EB0392" w:rsidRPr="007C4A5D" w:rsidRDefault="00EB0392" w:rsidP="00EB0392">
            <w:pPr>
              <w:pStyle w:val="RepTable"/>
            </w:pPr>
            <w:r w:rsidRPr="007E4C22">
              <w:rPr>
                <w:sz w:val="18"/>
                <w:szCs w:val="18"/>
              </w:rPr>
              <w:t>-/-</w:t>
            </w:r>
          </w:p>
        </w:tc>
        <w:tc>
          <w:tcPr>
            <w:tcW w:w="452" w:type="pct"/>
            <w:shd w:val="clear" w:color="auto" w:fill="auto"/>
          </w:tcPr>
          <w:p w14:paraId="53CA10F3" w14:textId="5B6DA544" w:rsidR="00EB0392" w:rsidRPr="007C4A5D" w:rsidRDefault="00EB0392" w:rsidP="00EB0392">
            <w:pPr>
              <w:pStyle w:val="RepTable"/>
            </w:pPr>
            <w:r w:rsidRPr="007E4C22">
              <w:rPr>
                <w:sz w:val="18"/>
                <w:szCs w:val="18"/>
              </w:rPr>
              <w:t>-/-</w:t>
            </w:r>
          </w:p>
        </w:tc>
        <w:tc>
          <w:tcPr>
            <w:tcW w:w="510" w:type="pct"/>
            <w:shd w:val="clear" w:color="auto" w:fill="FFFFFF" w:themeFill="background1"/>
          </w:tcPr>
          <w:p w14:paraId="09F9152B" w14:textId="3534518C" w:rsidR="00EB0392" w:rsidRPr="007C4A5D"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33ADD2C3" w14:textId="50AD82FE" w:rsidR="00EB0392" w:rsidRPr="007C4A5D" w:rsidRDefault="00EB0392" w:rsidP="00EB0392">
            <w:pPr>
              <w:pStyle w:val="RepTable"/>
            </w:pPr>
            <w:r w:rsidRPr="00082EFA">
              <w:rPr>
                <w:sz w:val="18"/>
                <w:szCs w:val="18"/>
              </w:rPr>
              <w:t>0.324</w:t>
            </w:r>
            <w:r>
              <w:rPr>
                <w:sz w:val="18"/>
                <w:szCs w:val="18"/>
              </w:rPr>
              <w:t>/0.521</w:t>
            </w:r>
          </w:p>
        </w:tc>
        <w:tc>
          <w:tcPr>
            <w:tcW w:w="452" w:type="pct"/>
            <w:shd w:val="clear" w:color="auto" w:fill="D9D9D9" w:themeFill="background1" w:themeFillShade="D9"/>
            <w:vAlign w:val="center"/>
          </w:tcPr>
          <w:p w14:paraId="2E7B48E6" w14:textId="7ADD3A11" w:rsidR="00EB0392" w:rsidRPr="007C4A5D" w:rsidRDefault="00EB0392" w:rsidP="00EB0392">
            <w:pPr>
              <w:pStyle w:val="RepTable"/>
              <w:rPr>
                <w:szCs w:val="20"/>
              </w:rPr>
            </w:pPr>
            <w:r w:rsidRPr="00082EFA">
              <w:rPr>
                <w:sz w:val="18"/>
                <w:szCs w:val="18"/>
              </w:rPr>
              <w:t>0.179</w:t>
            </w:r>
            <w:r>
              <w:rPr>
                <w:sz w:val="18"/>
                <w:szCs w:val="18"/>
              </w:rPr>
              <w:t>/0.362</w:t>
            </w:r>
          </w:p>
        </w:tc>
        <w:tc>
          <w:tcPr>
            <w:tcW w:w="452" w:type="pct"/>
            <w:shd w:val="clear" w:color="auto" w:fill="D9D9D9" w:themeFill="background1" w:themeFillShade="D9"/>
            <w:vAlign w:val="center"/>
          </w:tcPr>
          <w:p w14:paraId="4AA87306" w14:textId="4D789EBB" w:rsidR="00EB0392" w:rsidRPr="007C4A5D" w:rsidRDefault="00EB0392" w:rsidP="00EB0392">
            <w:pPr>
              <w:pStyle w:val="RepTable"/>
              <w:rPr>
                <w:szCs w:val="20"/>
              </w:rPr>
            </w:pPr>
            <w:r w:rsidRPr="00082EFA">
              <w:rPr>
                <w:sz w:val="18"/>
                <w:szCs w:val="18"/>
              </w:rPr>
              <w:t>0.133</w:t>
            </w:r>
            <w:r>
              <w:rPr>
                <w:sz w:val="18"/>
                <w:szCs w:val="18"/>
              </w:rPr>
              <w:t>/0.278</w:t>
            </w:r>
          </w:p>
        </w:tc>
        <w:tc>
          <w:tcPr>
            <w:tcW w:w="509" w:type="pct"/>
            <w:shd w:val="clear" w:color="auto" w:fill="D9D9D9" w:themeFill="background1" w:themeFillShade="D9"/>
            <w:vAlign w:val="center"/>
          </w:tcPr>
          <w:p w14:paraId="3B51945B" w14:textId="4BC276C0" w:rsidR="00EB0392" w:rsidRPr="007C4A5D" w:rsidRDefault="00EB0392" w:rsidP="00EB0392">
            <w:pPr>
              <w:pStyle w:val="RepTable"/>
              <w:rPr>
                <w:szCs w:val="20"/>
              </w:rPr>
            </w:pPr>
            <w:r w:rsidRPr="00082EFA">
              <w:rPr>
                <w:sz w:val="18"/>
                <w:szCs w:val="18"/>
              </w:rPr>
              <w:t>-</w:t>
            </w:r>
            <w:r>
              <w:rPr>
                <w:sz w:val="18"/>
                <w:szCs w:val="18"/>
              </w:rPr>
              <w:t>/-</w:t>
            </w:r>
          </w:p>
        </w:tc>
      </w:tr>
      <w:tr w:rsidR="00EB0392" w:rsidRPr="007C4A5D" w14:paraId="5C8E5E94" w14:textId="77777777" w:rsidTr="00D2552F">
        <w:trPr>
          <w:cantSplit/>
        </w:trPr>
        <w:tc>
          <w:tcPr>
            <w:tcW w:w="504" w:type="pct"/>
            <w:shd w:val="clear" w:color="auto" w:fill="auto"/>
            <w:vAlign w:val="center"/>
          </w:tcPr>
          <w:p w14:paraId="1C36E157" w14:textId="77777777" w:rsidR="00EB0392" w:rsidRPr="007C4A5D" w:rsidRDefault="00EB0392" w:rsidP="00EB0392">
            <w:pPr>
              <w:pStyle w:val="RepTable"/>
            </w:pPr>
            <w:r w:rsidRPr="007C4A5D">
              <w:t>75%</w:t>
            </w:r>
          </w:p>
        </w:tc>
        <w:tc>
          <w:tcPr>
            <w:tcW w:w="763" w:type="pct"/>
            <w:vMerge/>
            <w:shd w:val="clear" w:color="auto" w:fill="auto"/>
          </w:tcPr>
          <w:p w14:paraId="006F8ACB" w14:textId="77777777" w:rsidR="00EB0392" w:rsidRPr="007C4A5D" w:rsidRDefault="00EB0392" w:rsidP="00EB0392">
            <w:pPr>
              <w:pStyle w:val="RepTable"/>
            </w:pPr>
          </w:p>
        </w:tc>
        <w:tc>
          <w:tcPr>
            <w:tcW w:w="453" w:type="pct"/>
            <w:shd w:val="clear" w:color="auto" w:fill="auto"/>
          </w:tcPr>
          <w:p w14:paraId="522C4C76" w14:textId="3C418BB2" w:rsidR="00EB0392" w:rsidRPr="007C4A5D" w:rsidRDefault="00EB0392" w:rsidP="00EB0392">
            <w:pPr>
              <w:pStyle w:val="RepTable"/>
              <w:rPr>
                <w:szCs w:val="20"/>
              </w:rPr>
            </w:pPr>
            <w:r w:rsidRPr="007E4C22">
              <w:rPr>
                <w:sz w:val="18"/>
                <w:szCs w:val="18"/>
              </w:rPr>
              <w:t>-/-</w:t>
            </w:r>
          </w:p>
        </w:tc>
        <w:tc>
          <w:tcPr>
            <w:tcW w:w="452" w:type="pct"/>
            <w:shd w:val="clear" w:color="auto" w:fill="FFFFFF" w:themeFill="background1"/>
          </w:tcPr>
          <w:p w14:paraId="087E25FC" w14:textId="3B1C5E13" w:rsidR="00EB0392" w:rsidRPr="007C4A5D" w:rsidRDefault="00EB0392" w:rsidP="00EB0392">
            <w:pPr>
              <w:pStyle w:val="RepTable"/>
            </w:pPr>
            <w:r w:rsidRPr="007E4C22">
              <w:rPr>
                <w:sz w:val="18"/>
                <w:szCs w:val="18"/>
              </w:rPr>
              <w:t>-/-</w:t>
            </w:r>
          </w:p>
        </w:tc>
        <w:tc>
          <w:tcPr>
            <w:tcW w:w="452" w:type="pct"/>
            <w:shd w:val="clear" w:color="auto" w:fill="auto"/>
          </w:tcPr>
          <w:p w14:paraId="6A83EEB0" w14:textId="40F4C2B2" w:rsidR="00EB0392" w:rsidRPr="007C4A5D" w:rsidRDefault="00EB0392" w:rsidP="00EB0392">
            <w:pPr>
              <w:pStyle w:val="RepTable"/>
            </w:pPr>
            <w:r w:rsidRPr="007E4C22">
              <w:rPr>
                <w:sz w:val="18"/>
                <w:szCs w:val="18"/>
              </w:rPr>
              <w:t>-/-</w:t>
            </w:r>
          </w:p>
        </w:tc>
        <w:tc>
          <w:tcPr>
            <w:tcW w:w="510" w:type="pct"/>
            <w:shd w:val="clear" w:color="auto" w:fill="FFFFFF" w:themeFill="background1"/>
          </w:tcPr>
          <w:p w14:paraId="6268D457" w14:textId="47B4E750" w:rsidR="00EB0392" w:rsidRPr="007C4A5D"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6AA6F7DA" w14:textId="557124E7" w:rsidR="00EB0392" w:rsidRPr="007C4A5D" w:rsidRDefault="00EB0392" w:rsidP="00EB0392">
            <w:pPr>
              <w:pStyle w:val="RepTable"/>
            </w:pPr>
            <w:r w:rsidRPr="00082EFA">
              <w:rPr>
                <w:sz w:val="18"/>
                <w:szCs w:val="18"/>
              </w:rPr>
              <w:t>0.250</w:t>
            </w:r>
            <w:r>
              <w:rPr>
                <w:sz w:val="18"/>
                <w:szCs w:val="18"/>
              </w:rPr>
              <w:t>/0.521</w:t>
            </w:r>
          </w:p>
        </w:tc>
        <w:tc>
          <w:tcPr>
            <w:tcW w:w="452" w:type="pct"/>
            <w:shd w:val="clear" w:color="auto" w:fill="D9D9D9" w:themeFill="background1" w:themeFillShade="D9"/>
            <w:vAlign w:val="center"/>
          </w:tcPr>
          <w:p w14:paraId="227F55C4" w14:textId="0189AE00" w:rsidR="00EB0392" w:rsidRPr="007C4A5D" w:rsidRDefault="00EB0392" w:rsidP="00EB0392">
            <w:pPr>
              <w:pStyle w:val="RepTable"/>
              <w:rPr>
                <w:szCs w:val="20"/>
              </w:rPr>
            </w:pPr>
            <w:r w:rsidRPr="00082EFA">
              <w:rPr>
                <w:sz w:val="18"/>
                <w:szCs w:val="18"/>
              </w:rPr>
              <w:t>-</w:t>
            </w:r>
            <w:r>
              <w:rPr>
                <w:sz w:val="18"/>
                <w:szCs w:val="18"/>
              </w:rPr>
              <w:t>/-</w:t>
            </w:r>
          </w:p>
        </w:tc>
        <w:tc>
          <w:tcPr>
            <w:tcW w:w="452" w:type="pct"/>
            <w:shd w:val="clear" w:color="auto" w:fill="D9D9D9" w:themeFill="background1" w:themeFillShade="D9"/>
            <w:vAlign w:val="center"/>
          </w:tcPr>
          <w:p w14:paraId="0A0A0571" w14:textId="7BE3D5C0" w:rsidR="00EB0392" w:rsidRPr="007C4A5D" w:rsidRDefault="00EB0392" w:rsidP="00EB0392">
            <w:pPr>
              <w:pStyle w:val="RepTable"/>
              <w:rPr>
                <w:szCs w:val="20"/>
              </w:rPr>
            </w:pPr>
            <w:r w:rsidRPr="00082EFA">
              <w:rPr>
                <w:sz w:val="18"/>
                <w:szCs w:val="18"/>
              </w:rPr>
              <w:t>-</w:t>
            </w:r>
            <w:r>
              <w:rPr>
                <w:sz w:val="18"/>
                <w:szCs w:val="18"/>
              </w:rPr>
              <w:t>/0.278</w:t>
            </w:r>
          </w:p>
        </w:tc>
        <w:tc>
          <w:tcPr>
            <w:tcW w:w="509" w:type="pct"/>
            <w:shd w:val="clear" w:color="auto" w:fill="D9D9D9" w:themeFill="background1" w:themeFillShade="D9"/>
            <w:vAlign w:val="center"/>
          </w:tcPr>
          <w:p w14:paraId="3D7F6D3C" w14:textId="12DD338F" w:rsidR="00EB0392" w:rsidRPr="007C4A5D" w:rsidRDefault="00EB0392" w:rsidP="00EB0392">
            <w:pPr>
              <w:pStyle w:val="RepTable"/>
              <w:rPr>
                <w:szCs w:val="20"/>
              </w:rPr>
            </w:pPr>
            <w:r w:rsidRPr="00082EFA">
              <w:rPr>
                <w:sz w:val="18"/>
                <w:szCs w:val="18"/>
              </w:rPr>
              <w:t>-</w:t>
            </w:r>
            <w:r>
              <w:rPr>
                <w:sz w:val="18"/>
                <w:szCs w:val="18"/>
              </w:rPr>
              <w:t>/-</w:t>
            </w:r>
          </w:p>
        </w:tc>
      </w:tr>
      <w:tr w:rsidR="00EB0392" w:rsidRPr="007C4A5D" w14:paraId="190E1116" w14:textId="77777777" w:rsidTr="00D2552F">
        <w:trPr>
          <w:cantSplit/>
        </w:trPr>
        <w:tc>
          <w:tcPr>
            <w:tcW w:w="504" w:type="pct"/>
            <w:shd w:val="clear" w:color="auto" w:fill="auto"/>
            <w:vAlign w:val="center"/>
          </w:tcPr>
          <w:p w14:paraId="6754F170" w14:textId="2A6B3D6B" w:rsidR="00EB0392" w:rsidRPr="007C4A5D" w:rsidRDefault="00EB0392" w:rsidP="00EB0392">
            <w:pPr>
              <w:pStyle w:val="RepTable"/>
            </w:pPr>
            <w:r>
              <w:t>90%</w:t>
            </w:r>
          </w:p>
        </w:tc>
        <w:tc>
          <w:tcPr>
            <w:tcW w:w="763" w:type="pct"/>
            <w:vMerge/>
            <w:shd w:val="clear" w:color="auto" w:fill="auto"/>
          </w:tcPr>
          <w:p w14:paraId="40BF3E83" w14:textId="77777777" w:rsidR="00EB0392" w:rsidRPr="007C4A5D" w:rsidRDefault="00EB0392" w:rsidP="00EB0392">
            <w:pPr>
              <w:pStyle w:val="RepTable"/>
            </w:pPr>
          </w:p>
        </w:tc>
        <w:tc>
          <w:tcPr>
            <w:tcW w:w="453" w:type="pct"/>
            <w:shd w:val="clear" w:color="auto" w:fill="auto"/>
          </w:tcPr>
          <w:p w14:paraId="03CE05DB" w14:textId="4B0FBE74"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11C34301" w14:textId="360A4940" w:rsidR="00EB0392" w:rsidRDefault="00EB0392" w:rsidP="00EB0392">
            <w:pPr>
              <w:pStyle w:val="RepTable"/>
              <w:rPr>
                <w:szCs w:val="20"/>
              </w:rPr>
            </w:pPr>
            <w:r w:rsidRPr="007E4C22">
              <w:rPr>
                <w:sz w:val="18"/>
                <w:szCs w:val="18"/>
              </w:rPr>
              <w:t>-/-</w:t>
            </w:r>
          </w:p>
        </w:tc>
        <w:tc>
          <w:tcPr>
            <w:tcW w:w="452" w:type="pct"/>
            <w:shd w:val="clear" w:color="auto" w:fill="auto"/>
          </w:tcPr>
          <w:p w14:paraId="0AEE49CB" w14:textId="43A8DF50"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7291AEB6" w14:textId="408BC958"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59E85E46" w14:textId="4DB8012C" w:rsidR="00EB0392" w:rsidRDefault="00EB0392" w:rsidP="00EB0392">
            <w:pPr>
              <w:pStyle w:val="RepTable"/>
              <w:rPr>
                <w:szCs w:val="20"/>
              </w:rPr>
            </w:pPr>
            <w:r w:rsidRPr="00082EFA">
              <w:rPr>
                <w:sz w:val="18"/>
                <w:szCs w:val="18"/>
              </w:rPr>
              <w:t>0.250</w:t>
            </w:r>
            <w:r>
              <w:rPr>
                <w:sz w:val="18"/>
                <w:szCs w:val="18"/>
              </w:rPr>
              <w:t>/-</w:t>
            </w:r>
          </w:p>
        </w:tc>
        <w:tc>
          <w:tcPr>
            <w:tcW w:w="452" w:type="pct"/>
            <w:shd w:val="clear" w:color="auto" w:fill="D9D9D9" w:themeFill="background1" w:themeFillShade="D9"/>
            <w:vAlign w:val="center"/>
          </w:tcPr>
          <w:p w14:paraId="42757B78" w14:textId="2711C469" w:rsidR="00EB0392" w:rsidRDefault="00EB0392" w:rsidP="00EB0392">
            <w:pPr>
              <w:pStyle w:val="RepTable"/>
              <w:rPr>
                <w:szCs w:val="20"/>
              </w:rPr>
            </w:pPr>
            <w:r w:rsidRPr="00082EFA">
              <w:rPr>
                <w:sz w:val="18"/>
                <w:szCs w:val="18"/>
              </w:rPr>
              <w:t>-</w:t>
            </w:r>
            <w:r>
              <w:rPr>
                <w:sz w:val="18"/>
                <w:szCs w:val="18"/>
              </w:rPr>
              <w:t>/-</w:t>
            </w:r>
          </w:p>
        </w:tc>
        <w:tc>
          <w:tcPr>
            <w:tcW w:w="452" w:type="pct"/>
            <w:shd w:val="clear" w:color="auto" w:fill="D9D9D9" w:themeFill="background1" w:themeFillShade="D9"/>
            <w:vAlign w:val="center"/>
          </w:tcPr>
          <w:p w14:paraId="300E94D8" w14:textId="6FA8B84C" w:rsidR="00EB0392" w:rsidRDefault="00EB0392" w:rsidP="00EB0392">
            <w:pPr>
              <w:pStyle w:val="RepTable"/>
              <w:rPr>
                <w:szCs w:val="20"/>
              </w:rPr>
            </w:pPr>
            <w:r w:rsidRPr="00082EFA">
              <w:rPr>
                <w:sz w:val="18"/>
                <w:szCs w:val="18"/>
              </w:rPr>
              <w:t>-</w:t>
            </w:r>
            <w:r>
              <w:rPr>
                <w:sz w:val="18"/>
                <w:szCs w:val="18"/>
              </w:rPr>
              <w:t>/-</w:t>
            </w:r>
          </w:p>
        </w:tc>
        <w:tc>
          <w:tcPr>
            <w:tcW w:w="509" w:type="pct"/>
            <w:shd w:val="clear" w:color="auto" w:fill="D9D9D9" w:themeFill="background1" w:themeFillShade="D9"/>
            <w:vAlign w:val="center"/>
          </w:tcPr>
          <w:p w14:paraId="3A70EBAD" w14:textId="36B338BE" w:rsidR="00EB0392" w:rsidRDefault="00EB0392" w:rsidP="00EB0392">
            <w:pPr>
              <w:pStyle w:val="RepTable"/>
              <w:rPr>
                <w:szCs w:val="20"/>
              </w:rPr>
            </w:pPr>
            <w:r w:rsidRPr="00082EFA">
              <w:rPr>
                <w:sz w:val="18"/>
                <w:szCs w:val="18"/>
              </w:rPr>
              <w:t>-</w:t>
            </w:r>
            <w:r>
              <w:rPr>
                <w:sz w:val="18"/>
                <w:szCs w:val="18"/>
              </w:rPr>
              <w:t>/-</w:t>
            </w:r>
          </w:p>
        </w:tc>
      </w:tr>
      <w:tr w:rsidR="00EB0392" w:rsidRPr="007C4A5D" w14:paraId="3476A0ED" w14:textId="77777777" w:rsidTr="00D2552F">
        <w:trPr>
          <w:cantSplit/>
        </w:trPr>
        <w:tc>
          <w:tcPr>
            <w:tcW w:w="504" w:type="pct"/>
            <w:shd w:val="clear" w:color="auto" w:fill="auto"/>
            <w:vAlign w:val="center"/>
          </w:tcPr>
          <w:p w14:paraId="5CCF2E0E" w14:textId="77777777" w:rsidR="00EB0392" w:rsidRDefault="00EB0392" w:rsidP="00EB0392">
            <w:pPr>
              <w:pStyle w:val="RepTable"/>
            </w:pPr>
            <w:r w:rsidRPr="007C4A5D">
              <w:t>None</w:t>
            </w:r>
          </w:p>
        </w:tc>
        <w:tc>
          <w:tcPr>
            <w:tcW w:w="763" w:type="pct"/>
            <w:vMerge w:val="restart"/>
            <w:shd w:val="clear" w:color="auto" w:fill="auto"/>
          </w:tcPr>
          <w:p w14:paraId="1326A435" w14:textId="05445D76" w:rsidR="00EB0392" w:rsidRPr="007C4A5D" w:rsidRDefault="00EB0392" w:rsidP="00EB0392">
            <w:pPr>
              <w:pStyle w:val="RepTable"/>
            </w:pPr>
            <w:r w:rsidRPr="00587381">
              <w:rPr>
                <w:szCs w:val="20"/>
              </w:rPr>
              <w:t>R2 stream</w:t>
            </w:r>
          </w:p>
        </w:tc>
        <w:tc>
          <w:tcPr>
            <w:tcW w:w="453" w:type="pct"/>
            <w:shd w:val="clear" w:color="auto" w:fill="auto"/>
          </w:tcPr>
          <w:p w14:paraId="4C7645EB" w14:textId="22A5DD6A" w:rsidR="00EB0392" w:rsidRPr="002C3346" w:rsidRDefault="00EB0392" w:rsidP="00EB0392">
            <w:pPr>
              <w:pStyle w:val="RepTable"/>
            </w:pPr>
            <w:r w:rsidRPr="007E4C22">
              <w:rPr>
                <w:sz w:val="18"/>
                <w:szCs w:val="18"/>
              </w:rPr>
              <w:t>-/-</w:t>
            </w:r>
          </w:p>
        </w:tc>
        <w:tc>
          <w:tcPr>
            <w:tcW w:w="452" w:type="pct"/>
            <w:shd w:val="clear" w:color="auto" w:fill="FFFFFF" w:themeFill="background1"/>
          </w:tcPr>
          <w:p w14:paraId="706518D7" w14:textId="3E8EF5CA" w:rsidR="00EB0392" w:rsidRPr="002C3346" w:rsidRDefault="00EB0392" w:rsidP="00EB0392">
            <w:pPr>
              <w:pStyle w:val="RepTable"/>
            </w:pPr>
            <w:r w:rsidRPr="007E4C22">
              <w:rPr>
                <w:sz w:val="18"/>
                <w:szCs w:val="18"/>
              </w:rPr>
              <w:t>-/-</w:t>
            </w:r>
          </w:p>
        </w:tc>
        <w:tc>
          <w:tcPr>
            <w:tcW w:w="452" w:type="pct"/>
            <w:shd w:val="clear" w:color="auto" w:fill="auto"/>
          </w:tcPr>
          <w:p w14:paraId="7176F374" w14:textId="51769F0A" w:rsidR="00EB0392" w:rsidRPr="002C3346" w:rsidRDefault="00EB0392" w:rsidP="00EB0392">
            <w:pPr>
              <w:pStyle w:val="RepTable"/>
            </w:pPr>
            <w:r w:rsidRPr="007E4C22">
              <w:rPr>
                <w:sz w:val="18"/>
                <w:szCs w:val="18"/>
              </w:rPr>
              <w:t>-/-</w:t>
            </w:r>
          </w:p>
        </w:tc>
        <w:tc>
          <w:tcPr>
            <w:tcW w:w="510" w:type="pct"/>
            <w:shd w:val="clear" w:color="auto" w:fill="FFFFFF" w:themeFill="background1"/>
          </w:tcPr>
          <w:p w14:paraId="7B669303" w14:textId="39C96E5F" w:rsidR="00EB0392" w:rsidRPr="002C3346" w:rsidRDefault="00EB0392" w:rsidP="00EB0392">
            <w:pPr>
              <w:pStyle w:val="RepTable"/>
            </w:pPr>
            <w:r w:rsidRPr="007E4C22">
              <w:rPr>
                <w:sz w:val="18"/>
                <w:szCs w:val="18"/>
              </w:rPr>
              <w:t>-/-</w:t>
            </w:r>
          </w:p>
        </w:tc>
        <w:tc>
          <w:tcPr>
            <w:tcW w:w="453" w:type="pct"/>
            <w:shd w:val="clear" w:color="auto" w:fill="D9D9D9" w:themeFill="background1" w:themeFillShade="D9"/>
            <w:vAlign w:val="center"/>
          </w:tcPr>
          <w:p w14:paraId="2922CD42" w14:textId="21EB9ADA" w:rsidR="00EB0392" w:rsidRPr="002C3346" w:rsidRDefault="00EB0392" w:rsidP="00EB0392">
            <w:pPr>
              <w:pStyle w:val="RepTable"/>
            </w:pPr>
            <w:r w:rsidRPr="00082EFA">
              <w:rPr>
                <w:sz w:val="18"/>
                <w:szCs w:val="18"/>
              </w:rPr>
              <w:t>0.810</w:t>
            </w:r>
            <w:r>
              <w:rPr>
                <w:sz w:val="18"/>
                <w:szCs w:val="18"/>
              </w:rPr>
              <w:t>/0.766</w:t>
            </w:r>
          </w:p>
        </w:tc>
        <w:tc>
          <w:tcPr>
            <w:tcW w:w="452" w:type="pct"/>
            <w:shd w:val="clear" w:color="auto" w:fill="D9D9D9" w:themeFill="background1" w:themeFillShade="D9"/>
            <w:vAlign w:val="center"/>
          </w:tcPr>
          <w:p w14:paraId="3729177F" w14:textId="2FD9216F" w:rsidR="00EB0392" w:rsidRDefault="00EB0392" w:rsidP="00EB0392">
            <w:pPr>
              <w:pStyle w:val="RepTable"/>
              <w:rPr>
                <w:szCs w:val="20"/>
              </w:rPr>
            </w:pPr>
            <w:r w:rsidRPr="00082EFA">
              <w:rPr>
                <w:sz w:val="18"/>
                <w:szCs w:val="18"/>
              </w:rPr>
              <w:t>0.434</w:t>
            </w:r>
            <w:r>
              <w:rPr>
                <w:sz w:val="18"/>
                <w:szCs w:val="18"/>
              </w:rPr>
              <w:t>/0.419</w:t>
            </w:r>
          </w:p>
        </w:tc>
        <w:tc>
          <w:tcPr>
            <w:tcW w:w="452" w:type="pct"/>
            <w:shd w:val="clear" w:color="auto" w:fill="D9D9D9" w:themeFill="background1" w:themeFillShade="D9"/>
            <w:vAlign w:val="center"/>
          </w:tcPr>
          <w:p w14:paraId="3E7737A8" w14:textId="4F997981" w:rsidR="00EB0392" w:rsidRPr="002C3346" w:rsidRDefault="00EB0392" w:rsidP="00EB0392">
            <w:pPr>
              <w:pStyle w:val="RepTable"/>
            </w:pPr>
            <w:r w:rsidRPr="00082EFA">
              <w:rPr>
                <w:sz w:val="18"/>
                <w:szCs w:val="18"/>
              </w:rPr>
              <w:t>0.298</w:t>
            </w:r>
            <w:r>
              <w:rPr>
                <w:sz w:val="18"/>
                <w:szCs w:val="18"/>
              </w:rPr>
              <w:t>/0.309</w:t>
            </w:r>
          </w:p>
        </w:tc>
        <w:tc>
          <w:tcPr>
            <w:tcW w:w="509" w:type="pct"/>
            <w:shd w:val="clear" w:color="auto" w:fill="D9D9D9" w:themeFill="background1" w:themeFillShade="D9"/>
            <w:vAlign w:val="center"/>
          </w:tcPr>
          <w:p w14:paraId="7E9EFDAC" w14:textId="50B28B60" w:rsidR="00EB0392" w:rsidRPr="002C3346" w:rsidRDefault="00EB0392" w:rsidP="00EB0392">
            <w:pPr>
              <w:pStyle w:val="RepTable"/>
            </w:pPr>
            <w:r w:rsidRPr="00082EFA">
              <w:rPr>
                <w:sz w:val="18"/>
                <w:szCs w:val="18"/>
              </w:rPr>
              <w:t>0.226</w:t>
            </w:r>
            <w:r>
              <w:rPr>
                <w:sz w:val="18"/>
                <w:szCs w:val="18"/>
              </w:rPr>
              <w:t>/0.214</w:t>
            </w:r>
          </w:p>
        </w:tc>
      </w:tr>
      <w:tr w:rsidR="00EB0392" w:rsidRPr="007C4A5D" w14:paraId="64CFE180" w14:textId="77777777" w:rsidTr="00D2552F">
        <w:trPr>
          <w:cantSplit/>
        </w:trPr>
        <w:tc>
          <w:tcPr>
            <w:tcW w:w="504" w:type="pct"/>
            <w:shd w:val="clear" w:color="auto" w:fill="auto"/>
            <w:vAlign w:val="center"/>
          </w:tcPr>
          <w:p w14:paraId="46087E3D" w14:textId="77777777" w:rsidR="00EB0392" w:rsidRDefault="00EB0392" w:rsidP="00EB0392">
            <w:pPr>
              <w:pStyle w:val="RepTable"/>
            </w:pPr>
            <w:r w:rsidRPr="007C4A5D">
              <w:t>50%</w:t>
            </w:r>
          </w:p>
        </w:tc>
        <w:tc>
          <w:tcPr>
            <w:tcW w:w="763" w:type="pct"/>
            <w:vMerge/>
            <w:shd w:val="clear" w:color="auto" w:fill="auto"/>
          </w:tcPr>
          <w:p w14:paraId="4EDFB157" w14:textId="77777777" w:rsidR="00EB0392" w:rsidRPr="007C4A5D" w:rsidRDefault="00EB0392" w:rsidP="00EB0392">
            <w:pPr>
              <w:pStyle w:val="RepTable"/>
            </w:pPr>
          </w:p>
        </w:tc>
        <w:tc>
          <w:tcPr>
            <w:tcW w:w="453" w:type="pct"/>
            <w:shd w:val="clear" w:color="auto" w:fill="auto"/>
          </w:tcPr>
          <w:p w14:paraId="76A345DF" w14:textId="5F2AFF84" w:rsidR="00EB0392" w:rsidRPr="002C3346" w:rsidRDefault="00EB0392" w:rsidP="00EB0392">
            <w:pPr>
              <w:pStyle w:val="RepTable"/>
            </w:pPr>
            <w:r w:rsidRPr="007E4C22">
              <w:rPr>
                <w:sz w:val="18"/>
                <w:szCs w:val="18"/>
              </w:rPr>
              <w:t>-/-</w:t>
            </w:r>
          </w:p>
        </w:tc>
        <w:tc>
          <w:tcPr>
            <w:tcW w:w="452" w:type="pct"/>
            <w:shd w:val="clear" w:color="auto" w:fill="FFFFFF" w:themeFill="background1"/>
          </w:tcPr>
          <w:p w14:paraId="70BC7219" w14:textId="07556163" w:rsidR="00EB0392" w:rsidRPr="002C3346" w:rsidRDefault="00EB0392" w:rsidP="00EB0392">
            <w:pPr>
              <w:pStyle w:val="RepTable"/>
            </w:pPr>
            <w:r w:rsidRPr="007E4C22">
              <w:rPr>
                <w:sz w:val="18"/>
                <w:szCs w:val="18"/>
              </w:rPr>
              <w:t>-/-</w:t>
            </w:r>
          </w:p>
        </w:tc>
        <w:tc>
          <w:tcPr>
            <w:tcW w:w="452" w:type="pct"/>
            <w:shd w:val="clear" w:color="auto" w:fill="auto"/>
          </w:tcPr>
          <w:p w14:paraId="08720D1D" w14:textId="323204B6" w:rsidR="00EB0392" w:rsidRPr="002C3346" w:rsidRDefault="00EB0392" w:rsidP="00EB0392">
            <w:pPr>
              <w:pStyle w:val="RepTable"/>
            </w:pPr>
            <w:r w:rsidRPr="007E4C22">
              <w:rPr>
                <w:sz w:val="18"/>
                <w:szCs w:val="18"/>
              </w:rPr>
              <w:t>-/-</w:t>
            </w:r>
          </w:p>
        </w:tc>
        <w:tc>
          <w:tcPr>
            <w:tcW w:w="510" w:type="pct"/>
            <w:shd w:val="clear" w:color="auto" w:fill="FFFFFF" w:themeFill="background1"/>
          </w:tcPr>
          <w:p w14:paraId="1A6DD7E5" w14:textId="3B482156" w:rsidR="00EB0392" w:rsidRPr="002C3346" w:rsidRDefault="00EB0392" w:rsidP="00EB0392">
            <w:pPr>
              <w:pStyle w:val="RepTable"/>
            </w:pPr>
            <w:r w:rsidRPr="007E4C22">
              <w:rPr>
                <w:sz w:val="18"/>
                <w:szCs w:val="18"/>
              </w:rPr>
              <w:t>-/-</w:t>
            </w:r>
          </w:p>
        </w:tc>
        <w:tc>
          <w:tcPr>
            <w:tcW w:w="453" w:type="pct"/>
            <w:shd w:val="clear" w:color="auto" w:fill="D9D9D9" w:themeFill="background1" w:themeFillShade="D9"/>
            <w:vAlign w:val="center"/>
          </w:tcPr>
          <w:p w14:paraId="0300352D" w14:textId="31D53986" w:rsidR="00EB0392" w:rsidRPr="002C3346" w:rsidRDefault="00EB0392" w:rsidP="00EB0392">
            <w:pPr>
              <w:pStyle w:val="RepTable"/>
            </w:pPr>
            <w:r w:rsidRPr="00082EFA">
              <w:rPr>
                <w:sz w:val="18"/>
                <w:szCs w:val="18"/>
              </w:rPr>
              <w:t>0.415</w:t>
            </w:r>
            <w:r>
              <w:rPr>
                <w:sz w:val="18"/>
                <w:szCs w:val="18"/>
              </w:rPr>
              <w:t>/0.444</w:t>
            </w:r>
          </w:p>
        </w:tc>
        <w:tc>
          <w:tcPr>
            <w:tcW w:w="452" w:type="pct"/>
            <w:shd w:val="clear" w:color="auto" w:fill="D9D9D9" w:themeFill="background1" w:themeFillShade="D9"/>
            <w:vAlign w:val="center"/>
          </w:tcPr>
          <w:p w14:paraId="3A04AFAD" w14:textId="6B3D7EBF" w:rsidR="00EB0392" w:rsidRDefault="00EB0392" w:rsidP="00EB0392">
            <w:pPr>
              <w:pStyle w:val="RepTable"/>
              <w:rPr>
                <w:szCs w:val="20"/>
              </w:rPr>
            </w:pPr>
            <w:r w:rsidRPr="00082EFA">
              <w:rPr>
                <w:sz w:val="18"/>
                <w:szCs w:val="18"/>
              </w:rPr>
              <w:t>0.225</w:t>
            </w:r>
            <w:r>
              <w:rPr>
                <w:sz w:val="18"/>
                <w:szCs w:val="18"/>
              </w:rPr>
              <w:t>/0.252</w:t>
            </w:r>
          </w:p>
        </w:tc>
        <w:tc>
          <w:tcPr>
            <w:tcW w:w="452" w:type="pct"/>
            <w:shd w:val="clear" w:color="auto" w:fill="D9D9D9" w:themeFill="background1" w:themeFillShade="D9"/>
            <w:vAlign w:val="center"/>
          </w:tcPr>
          <w:p w14:paraId="60D45FC2" w14:textId="3EE8891B" w:rsidR="00EB0392" w:rsidRPr="002C3346" w:rsidRDefault="00EB0392" w:rsidP="00EB0392">
            <w:pPr>
              <w:pStyle w:val="RepTable"/>
            </w:pPr>
            <w:r w:rsidRPr="00082EFA">
              <w:rPr>
                <w:sz w:val="18"/>
                <w:szCs w:val="18"/>
              </w:rPr>
              <w:t>0.155</w:t>
            </w:r>
            <w:r>
              <w:rPr>
                <w:sz w:val="18"/>
                <w:szCs w:val="18"/>
              </w:rPr>
              <w:t>/0.177</w:t>
            </w:r>
          </w:p>
        </w:tc>
        <w:tc>
          <w:tcPr>
            <w:tcW w:w="509" w:type="pct"/>
            <w:shd w:val="clear" w:color="auto" w:fill="D9D9D9" w:themeFill="background1" w:themeFillShade="D9"/>
            <w:vAlign w:val="center"/>
          </w:tcPr>
          <w:p w14:paraId="4E6A7323" w14:textId="3CD9BEA3" w:rsidR="00EB0392" w:rsidRPr="002C3346" w:rsidRDefault="00EB0392" w:rsidP="00EB0392">
            <w:pPr>
              <w:pStyle w:val="RepTable"/>
            </w:pPr>
            <w:r w:rsidRPr="00082EFA">
              <w:rPr>
                <w:sz w:val="18"/>
                <w:szCs w:val="18"/>
              </w:rPr>
              <w:t>-</w:t>
            </w:r>
            <w:r>
              <w:rPr>
                <w:sz w:val="18"/>
                <w:szCs w:val="18"/>
              </w:rPr>
              <w:t>/-</w:t>
            </w:r>
          </w:p>
        </w:tc>
      </w:tr>
      <w:tr w:rsidR="00EB0392" w:rsidRPr="007C4A5D" w14:paraId="50855132" w14:textId="77777777" w:rsidTr="00D2552F">
        <w:trPr>
          <w:cantSplit/>
        </w:trPr>
        <w:tc>
          <w:tcPr>
            <w:tcW w:w="504" w:type="pct"/>
            <w:shd w:val="clear" w:color="auto" w:fill="auto"/>
            <w:vAlign w:val="center"/>
          </w:tcPr>
          <w:p w14:paraId="7D9FCB16" w14:textId="01EF5066" w:rsidR="00EB0392" w:rsidRPr="007C4A5D" w:rsidRDefault="00EB0392" w:rsidP="00EB0392">
            <w:pPr>
              <w:pStyle w:val="RepTable"/>
            </w:pPr>
            <w:r w:rsidRPr="007C4A5D">
              <w:t>75%</w:t>
            </w:r>
          </w:p>
        </w:tc>
        <w:tc>
          <w:tcPr>
            <w:tcW w:w="763" w:type="pct"/>
            <w:vMerge/>
            <w:shd w:val="clear" w:color="auto" w:fill="auto"/>
          </w:tcPr>
          <w:p w14:paraId="763F1096" w14:textId="77777777" w:rsidR="00EB0392" w:rsidRPr="007C4A5D" w:rsidRDefault="00EB0392" w:rsidP="00EB0392">
            <w:pPr>
              <w:pStyle w:val="RepTable"/>
            </w:pPr>
          </w:p>
        </w:tc>
        <w:tc>
          <w:tcPr>
            <w:tcW w:w="453" w:type="pct"/>
            <w:shd w:val="clear" w:color="auto" w:fill="auto"/>
          </w:tcPr>
          <w:p w14:paraId="6C6C4599" w14:textId="0873573F"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10B6E935" w14:textId="4BE6D22B" w:rsidR="00EB0392" w:rsidRDefault="00EB0392" w:rsidP="00EB0392">
            <w:pPr>
              <w:pStyle w:val="RepTable"/>
              <w:rPr>
                <w:szCs w:val="20"/>
              </w:rPr>
            </w:pPr>
            <w:r w:rsidRPr="007E4C22">
              <w:rPr>
                <w:sz w:val="18"/>
                <w:szCs w:val="18"/>
              </w:rPr>
              <w:t>-/-</w:t>
            </w:r>
          </w:p>
        </w:tc>
        <w:tc>
          <w:tcPr>
            <w:tcW w:w="452" w:type="pct"/>
            <w:shd w:val="clear" w:color="auto" w:fill="auto"/>
          </w:tcPr>
          <w:p w14:paraId="541D5C03" w14:textId="7119A3FE"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055FBD0E" w14:textId="7FB54872"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44E46D05" w14:textId="68A9434F" w:rsidR="00EB0392" w:rsidRDefault="00EB0392" w:rsidP="00EB0392">
            <w:pPr>
              <w:pStyle w:val="RepTable"/>
              <w:rPr>
                <w:szCs w:val="20"/>
              </w:rPr>
            </w:pPr>
            <w:r w:rsidRPr="00082EFA">
              <w:rPr>
                <w:sz w:val="18"/>
                <w:szCs w:val="18"/>
              </w:rPr>
              <w:t>0.218</w:t>
            </w:r>
            <w:r>
              <w:rPr>
                <w:sz w:val="18"/>
                <w:szCs w:val="18"/>
              </w:rPr>
              <w:t>/0.283</w:t>
            </w:r>
          </w:p>
        </w:tc>
        <w:tc>
          <w:tcPr>
            <w:tcW w:w="452" w:type="pct"/>
            <w:shd w:val="clear" w:color="auto" w:fill="D9D9D9" w:themeFill="background1" w:themeFillShade="D9"/>
            <w:vAlign w:val="center"/>
          </w:tcPr>
          <w:p w14:paraId="0A3735BB" w14:textId="40881E51" w:rsidR="00EB0392" w:rsidRDefault="00EB0392" w:rsidP="00EB0392">
            <w:pPr>
              <w:pStyle w:val="RepTable"/>
              <w:rPr>
                <w:szCs w:val="20"/>
              </w:rPr>
            </w:pPr>
            <w:r w:rsidRPr="00082EFA">
              <w:rPr>
                <w:sz w:val="18"/>
                <w:szCs w:val="18"/>
              </w:rPr>
              <w:t>-</w:t>
            </w:r>
            <w:r>
              <w:rPr>
                <w:sz w:val="18"/>
                <w:szCs w:val="18"/>
              </w:rPr>
              <w:t>/0.168</w:t>
            </w:r>
          </w:p>
        </w:tc>
        <w:tc>
          <w:tcPr>
            <w:tcW w:w="452" w:type="pct"/>
            <w:shd w:val="clear" w:color="auto" w:fill="D9D9D9" w:themeFill="background1" w:themeFillShade="D9"/>
            <w:vAlign w:val="center"/>
          </w:tcPr>
          <w:p w14:paraId="03150368" w14:textId="40FFE37D" w:rsidR="00EB0392" w:rsidRDefault="00EB0392" w:rsidP="00EB0392">
            <w:pPr>
              <w:pStyle w:val="RepTable"/>
              <w:rPr>
                <w:szCs w:val="20"/>
              </w:rPr>
            </w:pPr>
            <w:r w:rsidRPr="00082EFA">
              <w:rPr>
                <w:sz w:val="18"/>
                <w:szCs w:val="18"/>
              </w:rPr>
              <w:t>-</w:t>
            </w:r>
            <w:r>
              <w:rPr>
                <w:sz w:val="18"/>
                <w:szCs w:val="18"/>
              </w:rPr>
              <w:t>/-</w:t>
            </w:r>
          </w:p>
        </w:tc>
        <w:tc>
          <w:tcPr>
            <w:tcW w:w="509" w:type="pct"/>
            <w:shd w:val="clear" w:color="auto" w:fill="D9D9D9" w:themeFill="background1" w:themeFillShade="D9"/>
            <w:vAlign w:val="center"/>
          </w:tcPr>
          <w:p w14:paraId="5830504C" w14:textId="33C718FD" w:rsidR="00EB0392" w:rsidRDefault="00EB0392" w:rsidP="00EB0392">
            <w:pPr>
              <w:pStyle w:val="RepTable"/>
              <w:rPr>
                <w:szCs w:val="20"/>
              </w:rPr>
            </w:pPr>
            <w:r w:rsidRPr="00082EFA">
              <w:rPr>
                <w:sz w:val="18"/>
                <w:szCs w:val="18"/>
              </w:rPr>
              <w:t>-</w:t>
            </w:r>
            <w:r>
              <w:rPr>
                <w:sz w:val="18"/>
                <w:szCs w:val="18"/>
              </w:rPr>
              <w:t>/-</w:t>
            </w:r>
          </w:p>
        </w:tc>
      </w:tr>
      <w:tr w:rsidR="00EB0392" w:rsidRPr="007C4A5D" w14:paraId="1E1F8C69" w14:textId="77777777" w:rsidTr="00D2552F">
        <w:trPr>
          <w:cantSplit/>
        </w:trPr>
        <w:tc>
          <w:tcPr>
            <w:tcW w:w="504" w:type="pct"/>
            <w:shd w:val="clear" w:color="auto" w:fill="auto"/>
            <w:vAlign w:val="center"/>
          </w:tcPr>
          <w:p w14:paraId="6895EA46" w14:textId="54EBFED1" w:rsidR="00EB0392" w:rsidRPr="007C4A5D" w:rsidRDefault="00EB0392" w:rsidP="00EB0392">
            <w:pPr>
              <w:pStyle w:val="RepTable"/>
            </w:pPr>
            <w:r>
              <w:t>90%</w:t>
            </w:r>
          </w:p>
        </w:tc>
        <w:tc>
          <w:tcPr>
            <w:tcW w:w="763" w:type="pct"/>
            <w:vMerge/>
            <w:shd w:val="clear" w:color="auto" w:fill="auto"/>
          </w:tcPr>
          <w:p w14:paraId="5A497FDB" w14:textId="77777777" w:rsidR="00EB0392" w:rsidRPr="007C4A5D" w:rsidRDefault="00EB0392" w:rsidP="00EB0392">
            <w:pPr>
              <w:pStyle w:val="RepTable"/>
            </w:pPr>
          </w:p>
        </w:tc>
        <w:tc>
          <w:tcPr>
            <w:tcW w:w="453" w:type="pct"/>
            <w:shd w:val="clear" w:color="auto" w:fill="auto"/>
          </w:tcPr>
          <w:p w14:paraId="50BADB22" w14:textId="78166EEF"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2B759ABE" w14:textId="0FAABC8A" w:rsidR="00EB0392" w:rsidRDefault="00EB0392" w:rsidP="00EB0392">
            <w:pPr>
              <w:pStyle w:val="RepTable"/>
              <w:rPr>
                <w:szCs w:val="20"/>
              </w:rPr>
            </w:pPr>
            <w:r w:rsidRPr="007E4C22">
              <w:rPr>
                <w:sz w:val="18"/>
                <w:szCs w:val="18"/>
              </w:rPr>
              <w:t>-/-</w:t>
            </w:r>
          </w:p>
        </w:tc>
        <w:tc>
          <w:tcPr>
            <w:tcW w:w="452" w:type="pct"/>
            <w:shd w:val="clear" w:color="auto" w:fill="auto"/>
          </w:tcPr>
          <w:p w14:paraId="59BE3A5F" w14:textId="240FBB66"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71D2360F" w14:textId="0A94F38D"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2870DEB4" w14:textId="0F50243E" w:rsidR="00EB0392" w:rsidRDefault="00EB0392" w:rsidP="00EB0392">
            <w:pPr>
              <w:pStyle w:val="RepTable"/>
              <w:rPr>
                <w:szCs w:val="20"/>
              </w:rPr>
            </w:pPr>
            <w:r>
              <w:rPr>
                <w:sz w:val="18"/>
                <w:szCs w:val="18"/>
              </w:rPr>
              <w:t>-/0.187</w:t>
            </w:r>
          </w:p>
        </w:tc>
        <w:tc>
          <w:tcPr>
            <w:tcW w:w="452" w:type="pct"/>
            <w:shd w:val="clear" w:color="auto" w:fill="D9D9D9" w:themeFill="background1" w:themeFillShade="D9"/>
            <w:vAlign w:val="center"/>
          </w:tcPr>
          <w:p w14:paraId="0D1C5F9C" w14:textId="108B24F6" w:rsidR="00EB0392" w:rsidRDefault="00EB0392" w:rsidP="00EB0392">
            <w:pPr>
              <w:pStyle w:val="RepTable"/>
              <w:rPr>
                <w:szCs w:val="20"/>
              </w:rPr>
            </w:pPr>
            <w:r>
              <w:rPr>
                <w:sz w:val="18"/>
                <w:szCs w:val="18"/>
              </w:rPr>
              <w:t>-/-</w:t>
            </w:r>
          </w:p>
        </w:tc>
        <w:tc>
          <w:tcPr>
            <w:tcW w:w="452" w:type="pct"/>
            <w:shd w:val="clear" w:color="auto" w:fill="D9D9D9" w:themeFill="background1" w:themeFillShade="D9"/>
            <w:vAlign w:val="center"/>
          </w:tcPr>
          <w:p w14:paraId="148C8A56" w14:textId="45159AF4" w:rsidR="00EB0392" w:rsidRDefault="00EB0392" w:rsidP="00EB0392">
            <w:pPr>
              <w:pStyle w:val="RepTable"/>
              <w:rPr>
                <w:szCs w:val="20"/>
              </w:rPr>
            </w:pPr>
            <w:r>
              <w:rPr>
                <w:sz w:val="18"/>
                <w:szCs w:val="18"/>
              </w:rPr>
              <w:t>-/-</w:t>
            </w:r>
          </w:p>
        </w:tc>
        <w:tc>
          <w:tcPr>
            <w:tcW w:w="509" w:type="pct"/>
            <w:shd w:val="clear" w:color="auto" w:fill="D9D9D9" w:themeFill="background1" w:themeFillShade="D9"/>
            <w:vAlign w:val="center"/>
          </w:tcPr>
          <w:p w14:paraId="6EA3D497" w14:textId="68E65536" w:rsidR="00EB0392" w:rsidRDefault="00EB0392" w:rsidP="00EB0392">
            <w:pPr>
              <w:pStyle w:val="RepTable"/>
              <w:rPr>
                <w:szCs w:val="20"/>
              </w:rPr>
            </w:pPr>
            <w:r>
              <w:rPr>
                <w:sz w:val="18"/>
                <w:szCs w:val="18"/>
              </w:rPr>
              <w:t>-/-</w:t>
            </w:r>
          </w:p>
        </w:tc>
      </w:tr>
      <w:tr w:rsidR="00EB0392" w:rsidRPr="007C4A5D" w14:paraId="78AE26FE" w14:textId="77777777" w:rsidTr="00D2552F">
        <w:trPr>
          <w:cantSplit/>
        </w:trPr>
        <w:tc>
          <w:tcPr>
            <w:tcW w:w="504" w:type="pct"/>
            <w:shd w:val="clear" w:color="auto" w:fill="auto"/>
            <w:vAlign w:val="center"/>
          </w:tcPr>
          <w:p w14:paraId="3EFBA17E" w14:textId="033D9858" w:rsidR="00EB0392" w:rsidRDefault="00EB0392" w:rsidP="00EB0392">
            <w:pPr>
              <w:pStyle w:val="RepTable"/>
            </w:pPr>
            <w:r w:rsidRPr="007C4A5D">
              <w:t>None</w:t>
            </w:r>
          </w:p>
        </w:tc>
        <w:tc>
          <w:tcPr>
            <w:tcW w:w="763" w:type="pct"/>
            <w:vMerge w:val="restart"/>
            <w:shd w:val="clear" w:color="auto" w:fill="auto"/>
          </w:tcPr>
          <w:p w14:paraId="566F3F21" w14:textId="2AC229D9" w:rsidR="00EB0392" w:rsidRPr="007C4A5D" w:rsidRDefault="00EB0392" w:rsidP="00EB0392">
            <w:pPr>
              <w:pStyle w:val="RepTable"/>
            </w:pPr>
            <w:r w:rsidRPr="00587381">
              <w:rPr>
                <w:szCs w:val="20"/>
              </w:rPr>
              <w:t>R3 stream</w:t>
            </w:r>
          </w:p>
        </w:tc>
        <w:tc>
          <w:tcPr>
            <w:tcW w:w="453" w:type="pct"/>
            <w:shd w:val="clear" w:color="auto" w:fill="auto"/>
          </w:tcPr>
          <w:p w14:paraId="04D5C576" w14:textId="675FD8E6"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1804E5A2" w14:textId="6310D90D" w:rsidR="00EB0392" w:rsidRDefault="00EB0392" w:rsidP="00EB0392">
            <w:pPr>
              <w:pStyle w:val="RepTable"/>
              <w:rPr>
                <w:szCs w:val="20"/>
              </w:rPr>
            </w:pPr>
            <w:r w:rsidRPr="007E4C22">
              <w:rPr>
                <w:sz w:val="18"/>
                <w:szCs w:val="18"/>
              </w:rPr>
              <w:t>-/-</w:t>
            </w:r>
          </w:p>
        </w:tc>
        <w:tc>
          <w:tcPr>
            <w:tcW w:w="452" w:type="pct"/>
            <w:shd w:val="clear" w:color="auto" w:fill="auto"/>
          </w:tcPr>
          <w:p w14:paraId="0EEA404F" w14:textId="1863BE56"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4BB1E2FA" w14:textId="4589B153"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025D6737" w14:textId="4E648CF3" w:rsidR="00EB0392" w:rsidRDefault="00EB0392" w:rsidP="00EB0392">
            <w:pPr>
              <w:pStyle w:val="RepTable"/>
              <w:rPr>
                <w:szCs w:val="20"/>
              </w:rPr>
            </w:pPr>
            <w:r w:rsidRPr="00082EFA">
              <w:rPr>
                <w:sz w:val="18"/>
                <w:szCs w:val="18"/>
              </w:rPr>
              <w:t>0.860</w:t>
            </w:r>
            <w:r>
              <w:rPr>
                <w:sz w:val="18"/>
                <w:szCs w:val="18"/>
              </w:rPr>
              <w:t>/0.724</w:t>
            </w:r>
          </w:p>
        </w:tc>
        <w:tc>
          <w:tcPr>
            <w:tcW w:w="452" w:type="pct"/>
            <w:shd w:val="clear" w:color="auto" w:fill="D9D9D9" w:themeFill="background1" w:themeFillShade="D9"/>
            <w:vAlign w:val="center"/>
          </w:tcPr>
          <w:p w14:paraId="544D6D04" w14:textId="02803147" w:rsidR="00EB0392" w:rsidRDefault="00EB0392" w:rsidP="00EB0392">
            <w:pPr>
              <w:pStyle w:val="RepTable"/>
              <w:rPr>
                <w:szCs w:val="20"/>
              </w:rPr>
            </w:pPr>
            <w:r w:rsidRPr="00082EFA">
              <w:rPr>
                <w:sz w:val="18"/>
                <w:szCs w:val="18"/>
              </w:rPr>
              <w:t>0.463</w:t>
            </w:r>
            <w:r>
              <w:rPr>
                <w:sz w:val="18"/>
                <w:szCs w:val="18"/>
              </w:rPr>
              <w:t>/0.384</w:t>
            </w:r>
          </w:p>
        </w:tc>
        <w:tc>
          <w:tcPr>
            <w:tcW w:w="452" w:type="pct"/>
            <w:shd w:val="clear" w:color="auto" w:fill="D9D9D9" w:themeFill="background1" w:themeFillShade="D9"/>
            <w:vAlign w:val="center"/>
          </w:tcPr>
          <w:p w14:paraId="395C0999" w14:textId="0AEF32F5" w:rsidR="00EB0392" w:rsidRDefault="00EB0392" w:rsidP="00EB0392">
            <w:pPr>
              <w:pStyle w:val="RepTable"/>
              <w:rPr>
                <w:szCs w:val="20"/>
              </w:rPr>
            </w:pPr>
            <w:r w:rsidRPr="00082EFA">
              <w:rPr>
                <w:sz w:val="18"/>
                <w:szCs w:val="18"/>
              </w:rPr>
              <w:t>0.318</w:t>
            </w:r>
            <w:r>
              <w:rPr>
                <w:sz w:val="18"/>
                <w:szCs w:val="18"/>
              </w:rPr>
              <w:t>/0.320</w:t>
            </w:r>
          </w:p>
        </w:tc>
        <w:tc>
          <w:tcPr>
            <w:tcW w:w="509" w:type="pct"/>
            <w:shd w:val="clear" w:color="auto" w:fill="D9D9D9" w:themeFill="background1" w:themeFillShade="D9"/>
            <w:vAlign w:val="center"/>
          </w:tcPr>
          <w:p w14:paraId="1AE90694" w14:textId="1582A365" w:rsidR="00EB0392" w:rsidRDefault="00EB0392" w:rsidP="00EB0392">
            <w:pPr>
              <w:pStyle w:val="RepTable"/>
              <w:rPr>
                <w:szCs w:val="20"/>
              </w:rPr>
            </w:pPr>
            <w:r w:rsidRPr="00082EFA">
              <w:rPr>
                <w:sz w:val="18"/>
                <w:szCs w:val="18"/>
              </w:rPr>
              <w:t>0.242</w:t>
            </w:r>
            <w:r>
              <w:rPr>
                <w:sz w:val="18"/>
                <w:szCs w:val="18"/>
              </w:rPr>
              <w:t>/0.196</w:t>
            </w:r>
          </w:p>
        </w:tc>
      </w:tr>
      <w:tr w:rsidR="00EB0392" w:rsidRPr="007C4A5D" w14:paraId="6A257F5C" w14:textId="77777777" w:rsidTr="00D2552F">
        <w:trPr>
          <w:cantSplit/>
        </w:trPr>
        <w:tc>
          <w:tcPr>
            <w:tcW w:w="504" w:type="pct"/>
            <w:shd w:val="clear" w:color="auto" w:fill="auto"/>
            <w:vAlign w:val="center"/>
          </w:tcPr>
          <w:p w14:paraId="4C1AC633" w14:textId="6D0A1081" w:rsidR="00EB0392" w:rsidRDefault="00EB0392" w:rsidP="00EB0392">
            <w:pPr>
              <w:pStyle w:val="RepTable"/>
            </w:pPr>
            <w:r w:rsidRPr="007C4A5D">
              <w:t>50%</w:t>
            </w:r>
          </w:p>
        </w:tc>
        <w:tc>
          <w:tcPr>
            <w:tcW w:w="763" w:type="pct"/>
            <w:vMerge/>
            <w:shd w:val="clear" w:color="auto" w:fill="auto"/>
          </w:tcPr>
          <w:p w14:paraId="3A3269F8" w14:textId="77777777" w:rsidR="00EB0392" w:rsidRPr="007C4A5D" w:rsidRDefault="00EB0392" w:rsidP="00EB0392">
            <w:pPr>
              <w:pStyle w:val="RepTable"/>
            </w:pPr>
          </w:p>
        </w:tc>
        <w:tc>
          <w:tcPr>
            <w:tcW w:w="453" w:type="pct"/>
            <w:shd w:val="clear" w:color="auto" w:fill="auto"/>
          </w:tcPr>
          <w:p w14:paraId="3B1827F6" w14:textId="4FC3219D"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28C1CC2E" w14:textId="0BED5D04" w:rsidR="00EB0392" w:rsidRDefault="00EB0392" w:rsidP="00EB0392">
            <w:pPr>
              <w:pStyle w:val="RepTable"/>
              <w:rPr>
                <w:szCs w:val="20"/>
              </w:rPr>
            </w:pPr>
            <w:r w:rsidRPr="007E4C22">
              <w:rPr>
                <w:sz w:val="18"/>
                <w:szCs w:val="18"/>
              </w:rPr>
              <w:t>-/-</w:t>
            </w:r>
          </w:p>
        </w:tc>
        <w:tc>
          <w:tcPr>
            <w:tcW w:w="452" w:type="pct"/>
            <w:shd w:val="clear" w:color="auto" w:fill="auto"/>
          </w:tcPr>
          <w:p w14:paraId="2DC2C2F3" w14:textId="2C161D80"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23BDADA2" w14:textId="67767012"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3EBAF306" w14:textId="45B641B3" w:rsidR="00EB0392" w:rsidRDefault="00EB0392" w:rsidP="00EB0392">
            <w:pPr>
              <w:pStyle w:val="RepTable"/>
              <w:rPr>
                <w:szCs w:val="20"/>
              </w:rPr>
            </w:pPr>
            <w:r w:rsidRPr="00082EFA">
              <w:rPr>
                <w:sz w:val="18"/>
                <w:szCs w:val="18"/>
              </w:rPr>
              <w:t>0.445</w:t>
            </w:r>
            <w:r>
              <w:rPr>
                <w:sz w:val="18"/>
                <w:szCs w:val="18"/>
              </w:rPr>
              <w:t>/0.462</w:t>
            </w:r>
          </w:p>
        </w:tc>
        <w:tc>
          <w:tcPr>
            <w:tcW w:w="452" w:type="pct"/>
            <w:shd w:val="clear" w:color="auto" w:fill="D9D9D9" w:themeFill="background1" w:themeFillShade="D9"/>
            <w:vAlign w:val="center"/>
          </w:tcPr>
          <w:p w14:paraId="2509F87C" w14:textId="7C033DBA" w:rsidR="00EB0392" w:rsidRDefault="00EB0392" w:rsidP="00EB0392">
            <w:pPr>
              <w:pStyle w:val="RepTable"/>
              <w:rPr>
                <w:szCs w:val="20"/>
              </w:rPr>
            </w:pPr>
            <w:r w:rsidRPr="00082EFA">
              <w:rPr>
                <w:sz w:val="18"/>
                <w:szCs w:val="18"/>
              </w:rPr>
              <w:t>0.246</w:t>
            </w:r>
            <w:r>
              <w:rPr>
                <w:sz w:val="18"/>
                <w:szCs w:val="18"/>
              </w:rPr>
              <w:t>/0.320</w:t>
            </w:r>
          </w:p>
        </w:tc>
        <w:tc>
          <w:tcPr>
            <w:tcW w:w="452" w:type="pct"/>
            <w:shd w:val="clear" w:color="auto" w:fill="D9D9D9" w:themeFill="background1" w:themeFillShade="D9"/>
            <w:vAlign w:val="center"/>
          </w:tcPr>
          <w:p w14:paraId="0A8E7595" w14:textId="2363F046" w:rsidR="00EB0392" w:rsidRDefault="00EB0392" w:rsidP="00EB0392">
            <w:pPr>
              <w:pStyle w:val="RepTable"/>
              <w:rPr>
                <w:szCs w:val="20"/>
              </w:rPr>
            </w:pPr>
            <w:r w:rsidRPr="00082EFA">
              <w:rPr>
                <w:sz w:val="18"/>
                <w:szCs w:val="18"/>
              </w:rPr>
              <w:t>0.171</w:t>
            </w:r>
            <w:r>
              <w:rPr>
                <w:sz w:val="18"/>
                <w:szCs w:val="18"/>
              </w:rPr>
              <w:t>/0.245</w:t>
            </w:r>
          </w:p>
        </w:tc>
        <w:tc>
          <w:tcPr>
            <w:tcW w:w="509" w:type="pct"/>
            <w:shd w:val="clear" w:color="auto" w:fill="D9D9D9" w:themeFill="background1" w:themeFillShade="D9"/>
            <w:vAlign w:val="center"/>
          </w:tcPr>
          <w:p w14:paraId="16418204" w14:textId="4C056FE4" w:rsidR="00EB0392" w:rsidRDefault="00EB0392" w:rsidP="00EB0392">
            <w:pPr>
              <w:pStyle w:val="RepTable"/>
              <w:rPr>
                <w:szCs w:val="20"/>
              </w:rPr>
            </w:pPr>
            <w:r w:rsidRPr="00082EFA">
              <w:rPr>
                <w:sz w:val="18"/>
                <w:szCs w:val="18"/>
              </w:rPr>
              <w:t>0.129</w:t>
            </w:r>
            <w:r>
              <w:rPr>
                <w:sz w:val="18"/>
                <w:szCs w:val="18"/>
              </w:rPr>
              <w:t>/-</w:t>
            </w:r>
          </w:p>
        </w:tc>
      </w:tr>
      <w:tr w:rsidR="00EB0392" w:rsidRPr="007C4A5D" w14:paraId="4990A893" w14:textId="77777777" w:rsidTr="00D2552F">
        <w:trPr>
          <w:cantSplit/>
        </w:trPr>
        <w:tc>
          <w:tcPr>
            <w:tcW w:w="504" w:type="pct"/>
            <w:shd w:val="clear" w:color="auto" w:fill="auto"/>
            <w:vAlign w:val="center"/>
          </w:tcPr>
          <w:p w14:paraId="3B93D732" w14:textId="362808F9" w:rsidR="00EB0392" w:rsidRDefault="00EB0392" w:rsidP="00EB0392">
            <w:pPr>
              <w:pStyle w:val="RepTable"/>
            </w:pPr>
            <w:r w:rsidRPr="007C4A5D">
              <w:t>75%</w:t>
            </w:r>
          </w:p>
        </w:tc>
        <w:tc>
          <w:tcPr>
            <w:tcW w:w="763" w:type="pct"/>
            <w:vMerge/>
            <w:shd w:val="clear" w:color="auto" w:fill="auto"/>
          </w:tcPr>
          <w:p w14:paraId="31B36CC9" w14:textId="77777777" w:rsidR="00EB0392" w:rsidRPr="007C4A5D" w:rsidRDefault="00EB0392" w:rsidP="00EB0392">
            <w:pPr>
              <w:pStyle w:val="RepTable"/>
            </w:pPr>
          </w:p>
        </w:tc>
        <w:tc>
          <w:tcPr>
            <w:tcW w:w="453" w:type="pct"/>
            <w:shd w:val="clear" w:color="auto" w:fill="auto"/>
          </w:tcPr>
          <w:p w14:paraId="4B6129C5" w14:textId="07A25C17"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698C40BB" w14:textId="7AB3A529" w:rsidR="00EB0392" w:rsidRDefault="00EB0392" w:rsidP="00EB0392">
            <w:pPr>
              <w:pStyle w:val="RepTable"/>
              <w:rPr>
                <w:szCs w:val="20"/>
              </w:rPr>
            </w:pPr>
            <w:r w:rsidRPr="007E4C22">
              <w:rPr>
                <w:sz w:val="18"/>
                <w:szCs w:val="18"/>
              </w:rPr>
              <w:t>-/-</w:t>
            </w:r>
          </w:p>
        </w:tc>
        <w:tc>
          <w:tcPr>
            <w:tcW w:w="452" w:type="pct"/>
            <w:shd w:val="clear" w:color="auto" w:fill="auto"/>
          </w:tcPr>
          <w:p w14:paraId="449C41CA" w14:textId="58D408AF"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3994C5E3" w14:textId="595E05E7"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1B7877B3" w14:textId="07155114" w:rsidR="00EB0392" w:rsidRDefault="00EB0392" w:rsidP="00EB0392">
            <w:pPr>
              <w:pStyle w:val="RepTable"/>
              <w:rPr>
                <w:szCs w:val="20"/>
              </w:rPr>
            </w:pPr>
            <w:r w:rsidRPr="00082EFA">
              <w:rPr>
                <w:sz w:val="18"/>
                <w:szCs w:val="18"/>
              </w:rPr>
              <w:t>0.243</w:t>
            </w:r>
            <w:r>
              <w:rPr>
                <w:sz w:val="18"/>
                <w:szCs w:val="18"/>
              </w:rPr>
              <w:t>/0.462</w:t>
            </w:r>
          </w:p>
        </w:tc>
        <w:tc>
          <w:tcPr>
            <w:tcW w:w="452" w:type="pct"/>
            <w:shd w:val="clear" w:color="auto" w:fill="D9D9D9" w:themeFill="background1" w:themeFillShade="D9"/>
            <w:vAlign w:val="center"/>
          </w:tcPr>
          <w:p w14:paraId="7794C685" w14:textId="57D41DCB" w:rsidR="00EB0392" w:rsidRDefault="00EB0392" w:rsidP="00EB0392">
            <w:pPr>
              <w:pStyle w:val="RepTable"/>
              <w:rPr>
                <w:szCs w:val="20"/>
              </w:rPr>
            </w:pPr>
            <w:r w:rsidRPr="00082EFA">
              <w:rPr>
                <w:sz w:val="18"/>
                <w:szCs w:val="18"/>
              </w:rPr>
              <w:t>0.153</w:t>
            </w:r>
            <w:r>
              <w:rPr>
                <w:sz w:val="18"/>
                <w:szCs w:val="18"/>
              </w:rPr>
              <w:t>/0.320</w:t>
            </w:r>
          </w:p>
        </w:tc>
        <w:tc>
          <w:tcPr>
            <w:tcW w:w="452" w:type="pct"/>
            <w:shd w:val="clear" w:color="auto" w:fill="D9D9D9" w:themeFill="background1" w:themeFillShade="D9"/>
            <w:vAlign w:val="center"/>
          </w:tcPr>
          <w:p w14:paraId="2190DADF" w14:textId="7F87D10E" w:rsidR="00EB0392" w:rsidRDefault="00EB0392" w:rsidP="00EB0392">
            <w:pPr>
              <w:pStyle w:val="RepTable"/>
              <w:rPr>
                <w:szCs w:val="20"/>
              </w:rPr>
            </w:pPr>
            <w:r w:rsidRPr="00082EFA">
              <w:rPr>
                <w:sz w:val="18"/>
                <w:szCs w:val="18"/>
              </w:rPr>
              <w:t>-</w:t>
            </w:r>
            <w:r>
              <w:rPr>
                <w:sz w:val="18"/>
                <w:szCs w:val="18"/>
              </w:rPr>
              <w:t>/0.245</w:t>
            </w:r>
          </w:p>
        </w:tc>
        <w:tc>
          <w:tcPr>
            <w:tcW w:w="509" w:type="pct"/>
            <w:shd w:val="clear" w:color="auto" w:fill="D9D9D9" w:themeFill="background1" w:themeFillShade="D9"/>
            <w:vAlign w:val="center"/>
          </w:tcPr>
          <w:p w14:paraId="4D296EE8" w14:textId="186BFDE6" w:rsidR="00EB0392" w:rsidRDefault="00EB0392" w:rsidP="00EB0392">
            <w:pPr>
              <w:pStyle w:val="RepTable"/>
              <w:rPr>
                <w:szCs w:val="20"/>
              </w:rPr>
            </w:pPr>
            <w:r w:rsidRPr="00082EFA">
              <w:rPr>
                <w:sz w:val="18"/>
                <w:szCs w:val="18"/>
              </w:rPr>
              <w:t>-</w:t>
            </w:r>
            <w:r>
              <w:rPr>
                <w:sz w:val="18"/>
                <w:szCs w:val="18"/>
              </w:rPr>
              <w:t>/-</w:t>
            </w:r>
          </w:p>
        </w:tc>
      </w:tr>
      <w:tr w:rsidR="00EB0392" w:rsidRPr="007C4A5D" w14:paraId="32F29072" w14:textId="77777777" w:rsidTr="00D2552F">
        <w:trPr>
          <w:cantSplit/>
        </w:trPr>
        <w:tc>
          <w:tcPr>
            <w:tcW w:w="504" w:type="pct"/>
            <w:shd w:val="clear" w:color="auto" w:fill="auto"/>
            <w:vAlign w:val="center"/>
          </w:tcPr>
          <w:p w14:paraId="4D9FF7A1" w14:textId="38ECF66C" w:rsidR="00EB0392" w:rsidRDefault="00EB0392" w:rsidP="00EB0392">
            <w:pPr>
              <w:pStyle w:val="RepTable"/>
            </w:pPr>
            <w:r>
              <w:t>90%</w:t>
            </w:r>
          </w:p>
        </w:tc>
        <w:tc>
          <w:tcPr>
            <w:tcW w:w="763" w:type="pct"/>
            <w:vMerge/>
            <w:shd w:val="clear" w:color="auto" w:fill="auto"/>
          </w:tcPr>
          <w:p w14:paraId="0CEBA85E" w14:textId="77777777" w:rsidR="00EB0392" w:rsidRPr="007C4A5D" w:rsidRDefault="00EB0392" w:rsidP="00EB0392">
            <w:pPr>
              <w:pStyle w:val="RepTable"/>
            </w:pPr>
          </w:p>
        </w:tc>
        <w:tc>
          <w:tcPr>
            <w:tcW w:w="453" w:type="pct"/>
            <w:shd w:val="clear" w:color="auto" w:fill="auto"/>
          </w:tcPr>
          <w:p w14:paraId="47A6DF90" w14:textId="01F8251E"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67DB60BD" w14:textId="27B4AB18" w:rsidR="00EB0392" w:rsidRDefault="00EB0392" w:rsidP="00EB0392">
            <w:pPr>
              <w:pStyle w:val="RepTable"/>
              <w:rPr>
                <w:szCs w:val="20"/>
              </w:rPr>
            </w:pPr>
            <w:r w:rsidRPr="007E4C22">
              <w:rPr>
                <w:sz w:val="18"/>
                <w:szCs w:val="18"/>
              </w:rPr>
              <w:t>-/-</w:t>
            </w:r>
          </w:p>
        </w:tc>
        <w:tc>
          <w:tcPr>
            <w:tcW w:w="452" w:type="pct"/>
            <w:shd w:val="clear" w:color="auto" w:fill="auto"/>
          </w:tcPr>
          <w:p w14:paraId="661B3329" w14:textId="59147E3A"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3C869971" w14:textId="023B64FF"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12B94CF6" w14:textId="3B9E29A8" w:rsidR="00EB0392" w:rsidRDefault="00EB0392" w:rsidP="00EB0392">
            <w:pPr>
              <w:pStyle w:val="RepTable"/>
              <w:rPr>
                <w:szCs w:val="20"/>
              </w:rPr>
            </w:pPr>
            <w:r w:rsidRPr="00082EFA">
              <w:rPr>
                <w:sz w:val="18"/>
                <w:szCs w:val="18"/>
              </w:rPr>
              <w:t>0.220</w:t>
            </w:r>
            <w:r>
              <w:rPr>
                <w:sz w:val="18"/>
                <w:szCs w:val="18"/>
              </w:rPr>
              <w:t>/-</w:t>
            </w:r>
          </w:p>
        </w:tc>
        <w:tc>
          <w:tcPr>
            <w:tcW w:w="452" w:type="pct"/>
            <w:shd w:val="clear" w:color="auto" w:fill="D9D9D9" w:themeFill="background1" w:themeFillShade="D9"/>
            <w:vAlign w:val="center"/>
          </w:tcPr>
          <w:p w14:paraId="69CA22BA" w14:textId="3DB0F384" w:rsidR="00EB0392" w:rsidRDefault="00EB0392" w:rsidP="00EB0392">
            <w:pPr>
              <w:pStyle w:val="RepTable"/>
              <w:rPr>
                <w:szCs w:val="20"/>
              </w:rPr>
            </w:pPr>
            <w:r w:rsidRPr="00082EFA">
              <w:rPr>
                <w:sz w:val="18"/>
                <w:szCs w:val="18"/>
              </w:rPr>
              <w:t>-</w:t>
            </w:r>
            <w:r>
              <w:rPr>
                <w:sz w:val="18"/>
                <w:szCs w:val="18"/>
              </w:rPr>
              <w:t>/-</w:t>
            </w:r>
          </w:p>
        </w:tc>
        <w:tc>
          <w:tcPr>
            <w:tcW w:w="452" w:type="pct"/>
            <w:shd w:val="clear" w:color="auto" w:fill="D9D9D9" w:themeFill="background1" w:themeFillShade="D9"/>
            <w:vAlign w:val="center"/>
          </w:tcPr>
          <w:p w14:paraId="0AA31D9A" w14:textId="487AE57F" w:rsidR="00EB0392" w:rsidRDefault="00EB0392" w:rsidP="00EB0392">
            <w:pPr>
              <w:pStyle w:val="RepTable"/>
              <w:rPr>
                <w:szCs w:val="20"/>
              </w:rPr>
            </w:pPr>
            <w:r w:rsidRPr="00082EFA">
              <w:rPr>
                <w:sz w:val="18"/>
                <w:szCs w:val="18"/>
              </w:rPr>
              <w:t>-</w:t>
            </w:r>
            <w:r>
              <w:rPr>
                <w:sz w:val="18"/>
                <w:szCs w:val="18"/>
              </w:rPr>
              <w:t>/-</w:t>
            </w:r>
          </w:p>
        </w:tc>
        <w:tc>
          <w:tcPr>
            <w:tcW w:w="509" w:type="pct"/>
            <w:shd w:val="clear" w:color="auto" w:fill="D9D9D9" w:themeFill="background1" w:themeFillShade="D9"/>
            <w:vAlign w:val="center"/>
          </w:tcPr>
          <w:p w14:paraId="2EB3633B" w14:textId="2DC30B1C" w:rsidR="00EB0392" w:rsidRDefault="00EB0392" w:rsidP="00EB0392">
            <w:pPr>
              <w:pStyle w:val="RepTable"/>
              <w:rPr>
                <w:szCs w:val="20"/>
              </w:rPr>
            </w:pPr>
            <w:r w:rsidRPr="00082EFA">
              <w:rPr>
                <w:sz w:val="18"/>
                <w:szCs w:val="18"/>
              </w:rPr>
              <w:t>-</w:t>
            </w:r>
            <w:r>
              <w:rPr>
                <w:sz w:val="18"/>
                <w:szCs w:val="18"/>
              </w:rPr>
              <w:t>/-</w:t>
            </w:r>
          </w:p>
        </w:tc>
      </w:tr>
      <w:tr w:rsidR="00EB0392" w:rsidRPr="007C4A5D" w14:paraId="5D1117CA" w14:textId="77777777" w:rsidTr="00D2552F">
        <w:trPr>
          <w:cantSplit/>
        </w:trPr>
        <w:tc>
          <w:tcPr>
            <w:tcW w:w="504" w:type="pct"/>
            <w:shd w:val="clear" w:color="auto" w:fill="auto"/>
            <w:vAlign w:val="center"/>
          </w:tcPr>
          <w:p w14:paraId="739BC3A6" w14:textId="0DC97384" w:rsidR="00EB0392" w:rsidRDefault="00EB0392" w:rsidP="00EB0392">
            <w:pPr>
              <w:pStyle w:val="RepTable"/>
            </w:pPr>
            <w:r w:rsidRPr="007C4A5D">
              <w:t>None</w:t>
            </w:r>
          </w:p>
        </w:tc>
        <w:tc>
          <w:tcPr>
            <w:tcW w:w="763" w:type="pct"/>
            <w:vMerge w:val="restart"/>
            <w:shd w:val="clear" w:color="auto" w:fill="auto"/>
          </w:tcPr>
          <w:p w14:paraId="39ADA0F4" w14:textId="75CC2339" w:rsidR="00EB0392" w:rsidRPr="007C4A5D" w:rsidRDefault="00EB0392" w:rsidP="00EB0392">
            <w:pPr>
              <w:pStyle w:val="RepTable"/>
            </w:pPr>
            <w:r w:rsidRPr="00587381">
              <w:rPr>
                <w:szCs w:val="20"/>
              </w:rPr>
              <w:t>R4 stream</w:t>
            </w:r>
          </w:p>
        </w:tc>
        <w:tc>
          <w:tcPr>
            <w:tcW w:w="453" w:type="pct"/>
            <w:shd w:val="clear" w:color="auto" w:fill="auto"/>
          </w:tcPr>
          <w:p w14:paraId="55048EF9" w14:textId="2E8E0013"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2AEDDA99" w14:textId="18A596A5" w:rsidR="00EB0392" w:rsidRDefault="00EB0392" w:rsidP="00EB0392">
            <w:pPr>
              <w:pStyle w:val="RepTable"/>
              <w:rPr>
                <w:szCs w:val="20"/>
              </w:rPr>
            </w:pPr>
            <w:r w:rsidRPr="007E4C22">
              <w:rPr>
                <w:sz w:val="18"/>
                <w:szCs w:val="18"/>
              </w:rPr>
              <w:t>-/-</w:t>
            </w:r>
          </w:p>
        </w:tc>
        <w:tc>
          <w:tcPr>
            <w:tcW w:w="452" w:type="pct"/>
            <w:shd w:val="clear" w:color="auto" w:fill="auto"/>
          </w:tcPr>
          <w:p w14:paraId="01E7E7E4" w14:textId="23910532"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38B7D42B" w14:textId="0D810D0F"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7F535441" w14:textId="2ADEAD46" w:rsidR="00EB0392" w:rsidRDefault="00EB0392" w:rsidP="00EB0392">
            <w:pPr>
              <w:pStyle w:val="RepTable"/>
              <w:rPr>
                <w:szCs w:val="20"/>
              </w:rPr>
            </w:pPr>
            <w:r w:rsidRPr="00082EFA">
              <w:rPr>
                <w:sz w:val="18"/>
                <w:szCs w:val="18"/>
              </w:rPr>
              <w:t>0.623</w:t>
            </w:r>
            <w:r>
              <w:rPr>
                <w:sz w:val="18"/>
                <w:szCs w:val="18"/>
              </w:rPr>
              <w:t>/0.819</w:t>
            </w:r>
          </w:p>
        </w:tc>
        <w:tc>
          <w:tcPr>
            <w:tcW w:w="452" w:type="pct"/>
            <w:shd w:val="clear" w:color="auto" w:fill="D9D9D9" w:themeFill="background1" w:themeFillShade="D9"/>
            <w:vAlign w:val="center"/>
          </w:tcPr>
          <w:p w14:paraId="3AD44244" w14:textId="3BAA3271" w:rsidR="00EB0392" w:rsidRDefault="00EB0392" w:rsidP="00EB0392">
            <w:pPr>
              <w:pStyle w:val="RepTable"/>
              <w:rPr>
                <w:szCs w:val="20"/>
              </w:rPr>
            </w:pPr>
            <w:r w:rsidRPr="00082EFA">
              <w:rPr>
                <w:sz w:val="18"/>
                <w:szCs w:val="18"/>
              </w:rPr>
              <w:t>0.337</w:t>
            </w:r>
            <w:r>
              <w:rPr>
                <w:sz w:val="18"/>
                <w:szCs w:val="18"/>
              </w:rPr>
              <w:t>/0.570</w:t>
            </w:r>
          </w:p>
        </w:tc>
        <w:tc>
          <w:tcPr>
            <w:tcW w:w="452" w:type="pct"/>
            <w:shd w:val="clear" w:color="auto" w:fill="D9D9D9" w:themeFill="background1" w:themeFillShade="D9"/>
            <w:vAlign w:val="center"/>
          </w:tcPr>
          <w:p w14:paraId="7BFEFFE5" w14:textId="0B5DF4FE" w:rsidR="00EB0392" w:rsidRDefault="00EB0392" w:rsidP="00EB0392">
            <w:pPr>
              <w:pStyle w:val="RepTable"/>
              <w:rPr>
                <w:szCs w:val="20"/>
              </w:rPr>
            </w:pPr>
            <w:r w:rsidRPr="00082EFA">
              <w:rPr>
                <w:sz w:val="18"/>
                <w:szCs w:val="18"/>
              </w:rPr>
              <w:t>0.232</w:t>
            </w:r>
            <w:r>
              <w:rPr>
                <w:sz w:val="18"/>
                <w:szCs w:val="18"/>
              </w:rPr>
              <w:t>/0.570</w:t>
            </w:r>
          </w:p>
        </w:tc>
        <w:tc>
          <w:tcPr>
            <w:tcW w:w="509" w:type="pct"/>
            <w:shd w:val="clear" w:color="auto" w:fill="D9D9D9" w:themeFill="background1" w:themeFillShade="D9"/>
            <w:vAlign w:val="center"/>
          </w:tcPr>
          <w:p w14:paraId="00ABE231" w14:textId="2E8C62E1" w:rsidR="00EB0392" w:rsidRDefault="00EB0392" w:rsidP="00EB0392">
            <w:pPr>
              <w:pStyle w:val="RepTable"/>
              <w:rPr>
                <w:szCs w:val="20"/>
              </w:rPr>
            </w:pPr>
            <w:r w:rsidRPr="00082EFA">
              <w:rPr>
                <w:sz w:val="18"/>
                <w:szCs w:val="18"/>
              </w:rPr>
              <w:t>0.176</w:t>
            </w:r>
            <w:r>
              <w:rPr>
                <w:sz w:val="18"/>
                <w:szCs w:val="18"/>
              </w:rPr>
              <w:t>/0.298</w:t>
            </w:r>
          </w:p>
        </w:tc>
      </w:tr>
      <w:tr w:rsidR="00EB0392" w:rsidRPr="007C4A5D" w14:paraId="2F12BEB6" w14:textId="77777777" w:rsidTr="00D2552F">
        <w:trPr>
          <w:cantSplit/>
        </w:trPr>
        <w:tc>
          <w:tcPr>
            <w:tcW w:w="504" w:type="pct"/>
            <w:shd w:val="clear" w:color="auto" w:fill="auto"/>
            <w:vAlign w:val="center"/>
          </w:tcPr>
          <w:p w14:paraId="73CA7DBE" w14:textId="0461353F" w:rsidR="00EB0392" w:rsidRDefault="00EB0392" w:rsidP="00EB0392">
            <w:pPr>
              <w:pStyle w:val="RepTable"/>
            </w:pPr>
            <w:r w:rsidRPr="007C4A5D">
              <w:t>50%</w:t>
            </w:r>
          </w:p>
        </w:tc>
        <w:tc>
          <w:tcPr>
            <w:tcW w:w="763" w:type="pct"/>
            <w:vMerge/>
            <w:shd w:val="clear" w:color="auto" w:fill="auto"/>
          </w:tcPr>
          <w:p w14:paraId="3A46D3C4" w14:textId="77777777" w:rsidR="00EB0392" w:rsidRPr="007C4A5D" w:rsidRDefault="00EB0392" w:rsidP="00EB0392">
            <w:pPr>
              <w:pStyle w:val="RepTable"/>
            </w:pPr>
          </w:p>
        </w:tc>
        <w:tc>
          <w:tcPr>
            <w:tcW w:w="453" w:type="pct"/>
            <w:shd w:val="clear" w:color="auto" w:fill="auto"/>
          </w:tcPr>
          <w:p w14:paraId="4A36D5DA" w14:textId="5ABA2AD4"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34B6E942" w14:textId="3309DFBB" w:rsidR="00EB0392" w:rsidRDefault="00EB0392" w:rsidP="00EB0392">
            <w:pPr>
              <w:pStyle w:val="RepTable"/>
              <w:rPr>
                <w:szCs w:val="20"/>
              </w:rPr>
            </w:pPr>
            <w:r w:rsidRPr="007E4C22">
              <w:rPr>
                <w:sz w:val="18"/>
                <w:szCs w:val="18"/>
              </w:rPr>
              <w:t>-/-</w:t>
            </w:r>
          </w:p>
        </w:tc>
        <w:tc>
          <w:tcPr>
            <w:tcW w:w="452" w:type="pct"/>
            <w:shd w:val="clear" w:color="auto" w:fill="auto"/>
          </w:tcPr>
          <w:p w14:paraId="681F5361" w14:textId="1CD8E52C"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14CE983E" w14:textId="47DC9377"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54B33A7E" w14:textId="741204D5" w:rsidR="00EB0392" w:rsidRDefault="00EB0392" w:rsidP="00EB0392">
            <w:pPr>
              <w:pStyle w:val="RepTable"/>
              <w:rPr>
                <w:szCs w:val="20"/>
              </w:rPr>
            </w:pPr>
            <w:r w:rsidRPr="00082EFA">
              <w:rPr>
                <w:sz w:val="18"/>
                <w:szCs w:val="18"/>
              </w:rPr>
              <w:t>0.386</w:t>
            </w:r>
            <w:r>
              <w:rPr>
                <w:sz w:val="18"/>
                <w:szCs w:val="18"/>
              </w:rPr>
              <w:t>/0.819</w:t>
            </w:r>
          </w:p>
        </w:tc>
        <w:tc>
          <w:tcPr>
            <w:tcW w:w="452" w:type="pct"/>
            <w:shd w:val="clear" w:color="auto" w:fill="D9D9D9" w:themeFill="background1" w:themeFillShade="D9"/>
            <w:vAlign w:val="center"/>
          </w:tcPr>
          <w:p w14:paraId="7AD7E7E9" w14:textId="72505FF4" w:rsidR="00EB0392" w:rsidRDefault="00EB0392" w:rsidP="00EB0392">
            <w:pPr>
              <w:pStyle w:val="RepTable"/>
              <w:rPr>
                <w:szCs w:val="20"/>
              </w:rPr>
            </w:pPr>
            <w:r w:rsidRPr="00082EFA">
              <w:rPr>
                <w:sz w:val="18"/>
                <w:szCs w:val="18"/>
              </w:rPr>
              <w:t>0.269</w:t>
            </w:r>
            <w:r>
              <w:rPr>
                <w:sz w:val="18"/>
                <w:szCs w:val="18"/>
              </w:rPr>
              <w:t>/0.570</w:t>
            </w:r>
          </w:p>
        </w:tc>
        <w:tc>
          <w:tcPr>
            <w:tcW w:w="452" w:type="pct"/>
            <w:shd w:val="clear" w:color="auto" w:fill="D9D9D9" w:themeFill="background1" w:themeFillShade="D9"/>
            <w:vAlign w:val="center"/>
          </w:tcPr>
          <w:p w14:paraId="47E8C450" w14:textId="107E0828" w:rsidR="00EB0392" w:rsidRDefault="00EB0392" w:rsidP="00EB0392">
            <w:pPr>
              <w:pStyle w:val="RepTable"/>
              <w:rPr>
                <w:szCs w:val="20"/>
              </w:rPr>
            </w:pPr>
            <w:r w:rsidRPr="00082EFA">
              <w:rPr>
                <w:sz w:val="18"/>
                <w:szCs w:val="18"/>
              </w:rPr>
              <w:t>0.206</w:t>
            </w:r>
            <w:r>
              <w:rPr>
                <w:sz w:val="18"/>
                <w:szCs w:val="18"/>
              </w:rPr>
              <w:t>/0.437</w:t>
            </w:r>
          </w:p>
        </w:tc>
        <w:tc>
          <w:tcPr>
            <w:tcW w:w="509" w:type="pct"/>
            <w:shd w:val="clear" w:color="auto" w:fill="D9D9D9" w:themeFill="background1" w:themeFillShade="D9"/>
            <w:vAlign w:val="center"/>
          </w:tcPr>
          <w:p w14:paraId="47C015D7" w14:textId="4E0BAB64" w:rsidR="00EB0392" w:rsidRDefault="00EB0392" w:rsidP="00EB0392">
            <w:pPr>
              <w:pStyle w:val="RepTable"/>
              <w:rPr>
                <w:szCs w:val="20"/>
              </w:rPr>
            </w:pPr>
            <w:r w:rsidRPr="00082EFA">
              <w:rPr>
                <w:sz w:val="18"/>
                <w:szCs w:val="18"/>
              </w:rPr>
              <w:t>-</w:t>
            </w:r>
            <w:r>
              <w:rPr>
                <w:sz w:val="18"/>
                <w:szCs w:val="18"/>
              </w:rPr>
              <w:t>/0.298</w:t>
            </w:r>
          </w:p>
        </w:tc>
      </w:tr>
      <w:tr w:rsidR="00EB0392" w:rsidRPr="007C4A5D" w14:paraId="41BB4BE8" w14:textId="77777777" w:rsidTr="00D2552F">
        <w:trPr>
          <w:cantSplit/>
        </w:trPr>
        <w:tc>
          <w:tcPr>
            <w:tcW w:w="504" w:type="pct"/>
            <w:shd w:val="clear" w:color="auto" w:fill="auto"/>
            <w:vAlign w:val="center"/>
          </w:tcPr>
          <w:p w14:paraId="7D2B0B47" w14:textId="20445E65" w:rsidR="00EB0392" w:rsidRDefault="00EB0392" w:rsidP="00EB0392">
            <w:pPr>
              <w:pStyle w:val="RepTable"/>
            </w:pPr>
            <w:r w:rsidRPr="007C4A5D">
              <w:t>75%</w:t>
            </w:r>
          </w:p>
        </w:tc>
        <w:tc>
          <w:tcPr>
            <w:tcW w:w="763" w:type="pct"/>
            <w:vMerge/>
            <w:shd w:val="clear" w:color="auto" w:fill="auto"/>
          </w:tcPr>
          <w:p w14:paraId="775CA7B6" w14:textId="77777777" w:rsidR="00EB0392" w:rsidRPr="007C4A5D" w:rsidRDefault="00EB0392" w:rsidP="00EB0392">
            <w:pPr>
              <w:pStyle w:val="RepTable"/>
            </w:pPr>
          </w:p>
        </w:tc>
        <w:tc>
          <w:tcPr>
            <w:tcW w:w="453" w:type="pct"/>
            <w:shd w:val="clear" w:color="auto" w:fill="auto"/>
          </w:tcPr>
          <w:p w14:paraId="389AFA50" w14:textId="30BAF265" w:rsidR="00EB0392" w:rsidRDefault="00EB0392" w:rsidP="00EB0392">
            <w:pPr>
              <w:pStyle w:val="RepTable"/>
              <w:rPr>
                <w:szCs w:val="20"/>
              </w:rPr>
            </w:pPr>
            <w:r w:rsidRPr="007E4C22">
              <w:rPr>
                <w:sz w:val="18"/>
                <w:szCs w:val="18"/>
              </w:rPr>
              <w:t>-/-</w:t>
            </w:r>
          </w:p>
        </w:tc>
        <w:tc>
          <w:tcPr>
            <w:tcW w:w="452" w:type="pct"/>
            <w:shd w:val="clear" w:color="auto" w:fill="FFFFFF" w:themeFill="background1"/>
          </w:tcPr>
          <w:p w14:paraId="2C819905" w14:textId="0EF1E915" w:rsidR="00EB0392" w:rsidRDefault="00EB0392" w:rsidP="00EB0392">
            <w:pPr>
              <w:pStyle w:val="RepTable"/>
              <w:rPr>
                <w:szCs w:val="20"/>
              </w:rPr>
            </w:pPr>
            <w:r w:rsidRPr="007E4C22">
              <w:rPr>
                <w:sz w:val="18"/>
                <w:szCs w:val="18"/>
              </w:rPr>
              <w:t>-/-</w:t>
            </w:r>
          </w:p>
        </w:tc>
        <w:tc>
          <w:tcPr>
            <w:tcW w:w="452" w:type="pct"/>
            <w:shd w:val="clear" w:color="auto" w:fill="auto"/>
          </w:tcPr>
          <w:p w14:paraId="02D81303" w14:textId="71877CAE" w:rsidR="00EB0392" w:rsidRDefault="00EB0392" w:rsidP="00EB0392">
            <w:pPr>
              <w:pStyle w:val="RepTable"/>
              <w:rPr>
                <w:szCs w:val="20"/>
              </w:rPr>
            </w:pPr>
            <w:r w:rsidRPr="007E4C22">
              <w:rPr>
                <w:sz w:val="18"/>
                <w:szCs w:val="18"/>
              </w:rPr>
              <w:t>-/-</w:t>
            </w:r>
          </w:p>
        </w:tc>
        <w:tc>
          <w:tcPr>
            <w:tcW w:w="510" w:type="pct"/>
            <w:shd w:val="clear" w:color="auto" w:fill="FFFFFF" w:themeFill="background1"/>
          </w:tcPr>
          <w:p w14:paraId="365E046D" w14:textId="75C705EF" w:rsidR="00EB0392" w:rsidRDefault="00EB0392" w:rsidP="00EB0392">
            <w:pPr>
              <w:pStyle w:val="RepTable"/>
              <w:rPr>
                <w:szCs w:val="20"/>
              </w:rPr>
            </w:pPr>
            <w:r w:rsidRPr="007E4C22">
              <w:rPr>
                <w:sz w:val="18"/>
                <w:szCs w:val="18"/>
              </w:rPr>
              <w:t>-/-</w:t>
            </w:r>
          </w:p>
        </w:tc>
        <w:tc>
          <w:tcPr>
            <w:tcW w:w="453" w:type="pct"/>
            <w:shd w:val="clear" w:color="auto" w:fill="D9D9D9" w:themeFill="background1" w:themeFillShade="D9"/>
            <w:vAlign w:val="center"/>
          </w:tcPr>
          <w:p w14:paraId="4FDC9521" w14:textId="6F3BA339" w:rsidR="00EB0392" w:rsidRDefault="00EB0392" w:rsidP="00EB0392">
            <w:pPr>
              <w:pStyle w:val="RepTable"/>
              <w:rPr>
                <w:szCs w:val="20"/>
              </w:rPr>
            </w:pPr>
            <w:r w:rsidRPr="00082EFA">
              <w:rPr>
                <w:sz w:val="18"/>
                <w:szCs w:val="18"/>
              </w:rPr>
              <w:t>0.386</w:t>
            </w:r>
            <w:r>
              <w:rPr>
                <w:sz w:val="18"/>
                <w:szCs w:val="18"/>
              </w:rPr>
              <w:t>/-</w:t>
            </w:r>
          </w:p>
        </w:tc>
        <w:tc>
          <w:tcPr>
            <w:tcW w:w="452" w:type="pct"/>
            <w:shd w:val="clear" w:color="auto" w:fill="D9D9D9" w:themeFill="background1" w:themeFillShade="D9"/>
            <w:vAlign w:val="center"/>
          </w:tcPr>
          <w:p w14:paraId="5C51E110" w14:textId="5DF1B638" w:rsidR="00EB0392" w:rsidRDefault="00EB0392" w:rsidP="00EB0392">
            <w:pPr>
              <w:pStyle w:val="RepTable"/>
              <w:rPr>
                <w:szCs w:val="20"/>
              </w:rPr>
            </w:pPr>
            <w:r w:rsidRPr="00082EFA">
              <w:rPr>
                <w:sz w:val="18"/>
                <w:szCs w:val="18"/>
              </w:rPr>
              <w:t>0.269</w:t>
            </w:r>
            <w:r>
              <w:rPr>
                <w:sz w:val="18"/>
                <w:szCs w:val="18"/>
              </w:rPr>
              <w:t>/-</w:t>
            </w:r>
          </w:p>
        </w:tc>
        <w:tc>
          <w:tcPr>
            <w:tcW w:w="452" w:type="pct"/>
            <w:shd w:val="clear" w:color="auto" w:fill="D9D9D9" w:themeFill="background1" w:themeFillShade="D9"/>
            <w:vAlign w:val="center"/>
          </w:tcPr>
          <w:p w14:paraId="4C3406FE" w14:textId="1CE86D92" w:rsidR="00EB0392" w:rsidRDefault="00EB0392" w:rsidP="00EB0392">
            <w:pPr>
              <w:pStyle w:val="RepTable"/>
              <w:rPr>
                <w:szCs w:val="20"/>
              </w:rPr>
            </w:pPr>
            <w:r w:rsidRPr="00082EFA">
              <w:rPr>
                <w:sz w:val="18"/>
                <w:szCs w:val="18"/>
              </w:rPr>
              <w:t>-</w:t>
            </w:r>
            <w:r>
              <w:rPr>
                <w:sz w:val="18"/>
                <w:szCs w:val="18"/>
              </w:rPr>
              <w:t>/0.437</w:t>
            </w:r>
          </w:p>
        </w:tc>
        <w:tc>
          <w:tcPr>
            <w:tcW w:w="509" w:type="pct"/>
            <w:shd w:val="clear" w:color="auto" w:fill="D9D9D9" w:themeFill="background1" w:themeFillShade="D9"/>
            <w:vAlign w:val="center"/>
          </w:tcPr>
          <w:p w14:paraId="02FD127F" w14:textId="1BC02ABF" w:rsidR="00EB0392" w:rsidRDefault="00EB0392" w:rsidP="00EB0392">
            <w:pPr>
              <w:pStyle w:val="RepTable"/>
              <w:rPr>
                <w:szCs w:val="20"/>
              </w:rPr>
            </w:pPr>
            <w:r w:rsidRPr="00082EFA">
              <w:rPr>
                <w:sz w:val="18"/>
                <w:szCs w:val="18"/>
              </w:rPr>
              <w:t>-</w:t>
            </w:r>
          </w:p>
        </w:tc>
      </w:tr>
      <w:tr w:rsidR="00EB0392" w:rsidRPr="007C4A5D" w14:paraId="74ADAEA5" w14:textId="77777777" w:rsidTr="00D2552F">
        <w:trPr>
          <w:cantSplit/>
        </w:trPr>
        <w:tc>
          <w:tcPr>
            <w:tcW w:w="1267" w:type="pct"/>
            <w:gridSpan w:val="2"/>
            <w:tcBorders>
              <w:bottom w:val="nil"/>
            </w:tcBorders>
            <w:shd w:val="clear" w:color="auto" w:fill="auto"/>
          </w:tcPr>
          <w:p w14:paraId="160AD8E6" w14:textId="77777777" w:rsidR="00EB0392" w:rsidRPr="007C4A5D" w:rsidRDefault="00EB0392" w:rsidP="00D2552F">
            <w:pPr>
              <w:pStyle w:val="RepTableBold"/>
              <w:rPr>
                <w:lang w:val="en-GB"/>
              </w:rPr>
            </w:pPr>
            <w:r w:rsidRPr="007C4A5D">
              <w:rPr>
                <w:lang w:val="en-GB"/>
              </w:rPr>
              <w:t>RAC (µg/L)</w:t>
            </w:r>
          </w:p>
        </w:tc>
        <w:tc>
          <w:tcPr>
            <w:tcW w:w="3733" w:type="pct"/>
            <w:gridSpan w:val="8"/>
            <w:tcBorders>
              <w:bottom w:val="nil"/>
            </w:tcBorders>
          </w:tcPr>
          <w:p w14:paraId="392FAA86" w14:textId="77777777" w:rsidR="00EB0392" w:rsidRPr="007C4A5D" w:rsidRDefault="00EB0392" w:rsidP="00D2552F">
            <w:pPr>
              <w:pStyle w:val="RepTable"/>
            </w:pPr>
          </w:p>
        </w:tc>
      </w:tr>
      <w:tr w:rsidR="00EB0392" w:rsidRPr="007C4A5D" w14:paraId="36A7A100" w14:textId="77777777" w:rsidTr="00D2552F">
        <w:trPr>
          <w:cantSplit/>
        </w:trPr>
        <w:tc>
          <w:tcPr>
            <w:tcW w:w="1267" w:type="pct"/>
            <w:gridSpan w:val="2"/>
            <w:tcBorders>
              <w:top w:val="nil"/>
            </w:tcBorders>
            <w:shd w:val="clear" w:color="auto" w:fill="auto"/>
          </w:tcPr>
          <w:p w14:paraId="4611D339" w14:textId="17B718F7" w:rsidR="00EB0392" w:rsidRPr="007C4A5D" w:rsidRDefault="00EB0392" w:rsidP="00D2552F">
            <w:pPr>
              <w:pStyle w:val="RepTable"/>
            </w:pPr>
            <w:r w:rsidRPr="007C4A5D">
              <w:t>0.</w:t>
            </w:r>
            <w:r>
              <w:t>2</w:t>
            </w:r>
            <w:r w:rsidRPr="007C4A5D">
              <w:t xml:space="preserve">3 </w:t>
            </w:r>
          </w:p>
        </w:tc>
        <w:tc>
          <w:tcPr>
            <w:tcW w:w="3733" w:type="pct"/>
            <w:gridSpan w:val="8"/>
            <w:tcBorders>
              <w:top w:val="nil"/>
            </w:tcBorders>
          </w:tcPr>
          <w:p w14:paraId="34E0FF1C" w14:textId="77777777" w:rsidR="00EB0392" w:rsidRPr="007C4A5D" w:rsidRDefault="00EB0392" w:rsidP="00D2552F">
            <w:pPr>
              <w:pStyle w:val="RepTableBold"/>
              <w:rPr>
                <w:lang w:val="en-GB"/>
              </w:rPr>
            </w:pPr>
            <w:r w:rsidRPr="007C4A5D">
              <w:rPr>
                <w:lang w:val="en-GB"/>
              </w:rPr>
              <w:t>PEC/RAC ratio</w:t>
            </w:r>
          </w:p>
        </w:tc>
      </w:tr>
      <w:tr w:rsidR="004E76E5" w:rsidRPr="007C4A5D" w14:paraId="7642B031" w14:textId="77777777" w:rsidTr="00D2552F">
        <w:trPr>
          <w:cantSplit/>
        </w:trPr>
        <w:tc>
          <w:tcPr>
            <w:tcW w:w="504" w:type="pct"/>
            <w:shd w:val="clear" w:color="auto" w:fill="auto"/>
            <w:vAlign w:val="center"/>
          </w:tcPr>
          <w:p w14:paraId="57D84FF2" w14:textId="77777777" w:rsidR="004E76E5" w:rsidRPr="007C4A5D" w:rsidRDefault="004E76E5" w:rsidP="004E76E5">
            <w:pPr>
              <w:pStyle w:val="RepTable"/>
            </w:pPr>
            <w:r w:rsidRPr="007C4A5D">
              <w:t>None</w:t>
            </w:r>
          </w:p>
        </w:tc>
        <w:tc>
          <w:tcPr>
            <w:tcW w:w="763" w:type="pct"/>
            <w:vMerge w:val="restart"/>
            <w:shd w:val="clear" w:color="auto" w:fill="auto"/>
          </w:tcPr>
          <w:p w14:paraId="207FD3AD" w14:textId="34EE743B" w:rsidR="004E76E5" w:rsidRPr="007C4A5D" w:rsidRDefault="004E76E5" w:rsidP="004E76E5">
            <w:pPr>
              <w:pStyle w:val="RepTable"/>
              <w:rPr>
                <w:szCs w:val="20"/>
              </w:rPr>
            </w:pPr>
            <w:r w:rsidRPr="00587381">
              <w:rPr>
                <w:szCs w:val="20"/>
              </w:rPr>
              <w:t>D3 ditch</w:t>
            </w:r>
          </w:p>
        </w:tc>
        <w:tc>
          <w:tcPr>
            <w:tcW w:w="453" w:type="pct"/>
            <w:shd w:val="clear" w:color="auto" w:fill="auto"/>
            <w:vAlign w:val="center"/>
          </w:tcPr>
          <w:p w14:paraId="62E868BD" w14:textId="0BC07B06" w:rsidR="004E76E5" w:rsidRPr="007C4A5D" w:rsidRDefault="004E76E5" w:rsidP="004E76E5">
            <w:pPr>
              <w:pStyle w:val="RepTable"/>
              <w:rPr>
                <w:b/>
                <w:szCs w:val="20"/>
              </w:rPr>
            </w:pPr>
            <w:r>
              <w:rPr>
                <w:b/>
                <w:bCs/>
                <w:color w:val="000000"/>
                <w:szCs w:val="20"/>
              </w:rPr>
              <w:t>2.943/2.465</w:t>
            </w:r>
          </w:p>
        </w:tc>
        <w:tc>
          <w:tcPr>
            <w:tcW w:w="452" w:type="pct"/>
            <w:vAlign w:val="center"/>
          </w:tcPr>
          <w:p w14:paraId="09071326" w14:textId="142F690F" w:rsidR="004E76E5" w:rsidRPr="007C4A5D" w:rsidRDefault="004E76E5" w:rsidP="004E76E5">
            <w:pPr>
              <w:pStyle w:val="RepTable"/>
              <w:rPr>
                <w:b/>
                <w:szCs w:val="20"/>
              </w:rPr>
            </w:pPr>
            <w:r>
              <w:rPr>
                <w:b/>
                <w:bCs/>
                <w:color w:val="000000"/>
                <w:szCs w:val="20"/>
              </w:rPr>
              <w:t>1.561/1.283</w:t>
            </w:r>
          </w:p>
        </w:tc>
        <w:tc>
          <w:tcPr>
            <w:tcW w:w="452" w:type="pct"/>
            <w:vAlign w:val="center"/>
          </w:tcPr>
          <w:p w14:paraId="6F764F46" w14:textId="24D69C14" w:rsidR="004E76E5" w:rsidRPr="006B7E9F" w:rsidRDefault="004E76E5" w:rsidP="004E76E5">
            <w:pPr>
              <w:pStyle w:val="RepTable"/>
              <w:rPr>
                <w:szCs w:val="20"/>
              </w:rPr>
            </w:pPr>
            <w:r>
              <w:rPr>
                <w:b/>
                <w:bCs/>
                <w:color w:val="000000"/>
                <w:szCs w:val="20"/>
              </w:rPr>
              <w:t>1.065/</w:t>
            </w:r>
            <w:r w:rsidRPr="004E76E5">
              <w:rPr>
                <w:color w:val="000000"/>
                <w:szCs w:val="20"/>
              </w:rPr>
              <w:t>0.874</w:t>
            </w:r>
          </w:p>
        </w:tc>
        <w:tc>
          <w:tcPr>
            <w:tcW w:w="510" w:type="pct"/>
            <w:shd w:val="clear" w:color="auto" w:fill="auto"/>
            <w:vAlign w:val="center"/>
          </w:tcPr>
          <w:p w14:paraId="28CC32A8" w14:textId="484B2959" w:rsidR="004E76E5" w:rsidRPr="004E76E5" w:rsidRDefault="004E76E5" w:rsidP="004E76E5">
            <w:pPr>
              <w:pStyle w:val="RepTable"/>
              <w:rPr>
                <w:szCs w:val="20"/>
              </w:rPr>
            </w:pPr>
            <w:r w:rsidRPr="004E76E5">
              <w:rPr>
                <w:color w:val="000000"/>
                <w:szCs w:val="20"/>
              </w:rPr>
              <w:t>0.809/-</w:t>
            </w:r>
          </w:p>
        </w:tc>
        <w:tc>
          <w:tcPr>
            <w:tcW w:w="453" w:type="pct"/>
            <w:shd w:val="clear" w:color="auto" w:fill="D9D9D9" w:themeFill="background1" w:themeFillShade="D9"/>
            <w:vAlign w:val="center"/>
          </w:tcPr>
          <w:p w14:paraId="3CC0252F" w14:textId="23219913" w:rsidR="004E76E5" w:rsidRPr="007C4A5D" w:rsidRDefault="004E76E5" w:rsidP="004E76E5">
            <w:pPr>
              <w:pStyle w:val="RepTable"/>
              <w:rPr>
                <w:szCs w:val="20"/>
              </w:rPr>
            </w:pPr>
            <w:r>
              <w:rPr>
                <w:b/>
                <w:bCs/>
                <w:color w:val="000000"/>
                <w:szCs w:val="20"/>
              </w:rPr>
              <w:t>-/-</w:t>
            </w:r>
          </w:p>
        </w:tc>
        <w:tc>
          <w:tcPr>
            <w:tcW w:w="452" w:type="pct"/>
            <w:shd w:val="clear" w:color="auto" w:fill="D9D9D9" w:themeFill="background1" w:themeFillShade="D9"/>
            <w:vAlign w:val="center"/>
          </w:tcPr>
          <w:p w14:paraId="325F40DC" w14:textId="4D0413B1" w:rsidR="004E76E5" w:rsidRPr="007C4A5D" w:rsidRDefault="004E76E5" w:rsidP="004E76E5">
            <w:pPr>
              <w:pStyle w:val="RepTable"/>
              <w:rPr>
                <w:szCs w:val="20"/>
              </w:rPr>
            </w:pPr>
            <w:r>
              <w:rPr>
                <w:b/>
                <w:bCs/>
                <w:color w:val="000000"/>
                <w:szCs w:val="20"/>
              </w:rPr>
              <w:t>-/-</w:t>
            </w:r>
          </w:p>
        </w:tc>
        <w:tc>
          <w:tcPr>
            <w:tcW w:w="452" w:type="pct"/>
            <w:shd w:val="clear" w:color="auto" w:fill="D9D9D9" w:themeFill="background1" w:themeFillShade="D9"/>
            <w:vAlign w:val="center"/>
          </w:tcPr>
          <w:p w14:paraId="0B480806" w14:textId="76503377" w:rsidR="004E76E5" w:rsidRPr="007C4A5D" w:rsidRDefault="004E76E5" w:rsidP="004E76E5">
            <w:pPr>
              <w:pStyle w:val="RepTable"/>
              <w:rPr>
                <w:szCs w:val="20"/>
              </w:rPr>
            </w:pPr>
            <w:r>
              <w:rPr>
                <w:b/>
                <w:bCs/>
                <w:color w:val="000000"/>
                <w:szCs w:val="20"/>
              </w:rPr>
              <w:t>-/-</w:t>
            </w:r>
          </w:p>
        </w:tc>
        <w:tc>
          <w:tcPr>
            <w:tcW w:w="509" w:type="pct"/>
            <w:shd w:val="clear" w:color="auto" w:fill="D9D9D9" w:themeFill="background1" w:themeFillShade="D9"/>
            <w:vAlign w:val="center"/>
          </w:tcPr>
          <w:p w14:paraId="65688852" w14:textId="2EDBD387" w:rsidR="004E76E5" w:rsidRPr="007C4A5D" w:rsidRDefault="004E76E5" w:rsidP="004E76E5">
            <w:pPr>
              <w:pStyle w:val="RepTable"/>
              <w:rPr>
                <w:szCs w:val="20"/>
              </w:rPr>
            </w:pPr>
            <w:r>
              <w:rPr>
                <w:b/>
                <w:bCs/>
                <w:color w:val="000000"/>
                <w:szCs w:val="20"/>
              </w:rPr>
              <w:t>-/-</w:t>
            </w:r>
          </w:p>
        </w:tc>
      </w:tr>
      <w:tr w:rsidR="004E76E5" w:rsidRPr="007C4A5D" w14:paraId="011F6633" w14:textId="77777777" w:rsidTr="00D2552F">
        <w:trPr>
          <w:cantSplit/>
        </w:trPr>
        <w:tc>
          <w:tcPr>
            <w:tcW w:w="504" w:type="pct"/>
            <w:shd w:val="clear" w:color="auto" w:fill="auto"/>
            <w:vAlign w:val="center"/>
          </w:tcPr>
          <w:p w14:paraId="776E320C" w14:textId="77777777" w:rsidR="004E76E5" w:rsidRPr="007C4A5D" w:rsidRDefault="004E76E5" w:rsidP="004E76E5">
            <w:pPr>
              <w:pStyle w:val="RepTable"/>
            </w:pPr>
            <w:r w:rsidRPr="007C4A5D">
              <w:t>50%</w:t>
            </w:r>
          </w:p>
        </w:tc>
        <w:tc>
          <w:tcPr>
            <w:tcW w:w="763" w:type="pct"/>
            <w:vMerge/>
            <w:shd w:val="clear" w:color="auto" w:fill="auto"/>
          </w:tcPr>
          <w:p w14:paraId="5982E614" w14:textId="77777777" w:rsidR="004E76E5" w:rsidRPr="007C4A5D" w:rsidRDefault="004E76E5" w:rsidP="004E76E5">
            <w:pPr>
              <w:pStyle w:val="RepTable"/>
              <w:rPr>
                <w:szCs w:val="20"/>
              </w:rPr>
            </w:pPr>
          </w:p>
        </w:tc>
        <w:tc>
          <w:tcPr>
            <w:tcW w:w="453" w:type="pct"/>
            <w:shd w:val="clear" w:color="auto" w:fill="auto"/>
            <w:vAlign w:val="center"/>
          </w:tcPr>
          <w:p w14:paraId="0DC16084" w14:textId="7CCB2069" w:rsidR="004E76E5" w:rsidRPr="007C4A5D" w:rsidRDefault="004E76E5" w:rsidP="004E76E5">
            <w:pPr>
              <w:pStyle w:val="RepTable"/>
              <w:rPr>
                <w:b/>
                <w:szCs w:val="20"/>
              </w:rPr>
            </w:pPr>
            <w:r>
              <w:rPr>
                <w:b/>
                <w:bCs/>
                <w:color w:val="000000"/>
                <w:szCs w:val="20"/>
              </w:rPr>
              <w:t>1.483/1.278</w:t>
            </w:r>
          </w:p>
        </w:tc>
        <w:tc>
          <w:tcPr>
            <w:tcW w:w="452" w:type="pct"/>
            <w:vAlign w:val="center"/>
          </w:tcPr>
          <w:p w14:paraId="4EA053DC" w14:textId="42CD52C0" w:rsidR="004E76E5" w:rsidRPr="004E76E5" w:rsidRDefault="004E76E5" w:rsidP="004E76E5">
            <w:pPr>
              <w:pStyle w:val="RepTable"/>
              <w:rPr>
                <w:szCs w:val="20"/>
              </w:rPr>
            </w:pPr>
            <w:r w:rsidRPr="004E76E5">
              <w:rPr>
                <w:color w:val="000000"/>
                <w:szCs w:val="20"/>
              </w:rPr>
              <w:t>0.83/0.709</w:t>
            </w:r>
          </w:p>
        </w:tc>
        <w:tc>
          <w:tcPr>
            <w:tcW w:w="452" w:type="pct"/>
            <w:vAlign w:val="center"/>
          </w:tcPr>
          <w:p w14:paraId="77BE09B1" w14:textId="2D27745B" w:rsidR="004E76E5" w:rsidRPr="004E76E5" w:rsidRDefault="004E76E5" w:rsidP="004E76E5">
            <w:pPr>
              <w:pStyle w:val="RepTable"/>
              <w:rPr>
                <w:szCs w:val="20"/>
              </w:rPr>
            </w:pPr>
            <w:r w:rsidRPr="004E76E5">
              <w:rPr>
                <w:color w:val="000000"/>
                <w:szCs w:val="20"/>
              </w:rPr>
              <w:t>0.578/-</w:t>
            </w:r>
          </w:p>
        </w:tc>
        <w:tc>
          <w:tcPr>
            <w:tcW w:w="510" w:type="pct"/>
            <w:shd w:val="clear" w:color="auto" w:fill="auto"/>
            <w:vAlign w:val="center"/>
          </w:tcPr>
          <w:p w14:paraId="5086C549" w14:textId="5D015305" w:rsidR="004E76E5" w:rsidRPr="007C4A5D" w:rsidRDefault="004E76E5" w:rsidP="004E76E5">
            <w:pPr>
              <w:pStyle w:val="RepTable"/>
              <w:rPr>
                <w:szCs w:val="20"/>
              </w:rPr>
            </w:pPr>
            <w:r>
              <w:rPr>
                <w:b/>
                <w:bCs/>
                <w:color w:val="000000"/>
                <w:szCs w:val="20"/>
              </w:rPr>
              <w:t>-/-</w:t>
            </w:r>
          </w:p>
        </w:tc>
        <w:tc>
          <w:tcPr>
            <w:tcW w:w="453" w:type="pct"/>
            <w:shd w:val="clear" w:color="auto" w:fill="D9D9D9" w:themeFill="background1" w:themeFillShade="D9"/>
            <w:vAlign w:val="center"/>
          </w:tcPr>
          <w:p w14:paraId="5D4B5045" w14:textId="6356E518" w:rsidR="004E76E5" w:rsidRPr="007C4A5D" w:rsidRDefault="004E76E5" w:rsidP="004E76E5">
            <w:pPr>
              <w:pStyle w:val="RepTable"/>
              <w:rPr>
                <w:szCs w:val="20"/>
              </w:rPr>
            </w:pPr>
            <w:r>
              <w:rPr>
                <w:b/>
                <w:bCs/>
                <w:color w:val="000000"/>
                <w:szCs w:val="20"/>
              </w:rPr>
              <w:t>-/-</w:t>
            </w:r>
          </w:p>
        </w:tc>
        <w:tc>
          <w:tcPr>
            <w:tcW w:w="452" w:type="pct"/>
            <w:shd w:val="clear" w:color="auto" w:fill="D9D9D9" w:themeFill="background1" w:themeFillShade="D9"/>
            <w:vAlign w:val="center"/>
          </w:tcPr>
          <w:p w14:paraId="2D533D3C" w14:textId="66744707" w:rsidR="004E76E5" w:rsidRPr="007C4A5D" w:rsidRDefault="004E76E5" w:rsidP="004E76E5">
            <w:pPr>
              <w:pStyle w:val="RepTable"/>
              <w:rPr>
                <w:szCs w:val="20"/>
              </w:rPr>
            </w:pPr>
            <w:r>
              <w:rPr>
                <w:b/>
                <w:bCs/>
                <w:color w:val="000000"/>
                <w:szCs w:val="20"/>
              </w:rPr>
              <w:t>-/-</w:t>
            </w:r>
          </w:p>
        </w:tc>
        <w:tc>
          <w:tcPr>
            <w:tcW w:w="452" w:type="pct"/>
            <w:shd w:val="clear" w:color="auto" w:fill="D9D9D9" w:themeFill="background1" w:themeFillShade="D9"/>
            <w:vAlign w:val="center"/>
          </w:tcPr>
          <w:p w14:paraId="6D60FC4A" w14:textId="44A37003" w:rsidR="004E76E5" w:rsidRPr="007C4A5D" w:rsidRDefault="004E76E5" w:rsidP="004E76E5">
            <w:pPr>
              <w:pStyle w:val="RepTable"/>
              <w:rPr>
                <w:szCs w:val="20"/>
              </w:rPr>
            </w:pPr>
            <w:r>
              <w:rPr>
                <w:b/>
                <w:bCs/>
                <w:color w:val="000000"/>
                <w:szCs w:val="20"/>
              </w:rPr>
              <w:t>-/-</w:t>
            </w:r>
          </w:p>
        </w:tc>
        <w:tc>
          <w:tcPr>
            <w:tcW w:w="509" w:type="pct"/>
            <w:shd w:val="clear" w:color="auto" w:fill="D9D9D9" w:themeFill="background1" w:themeFillShade="D9"/>
            <w:vAlign w:val="center"/>
          </w:tcPr>
          <w:p w14:paraId="3CBB8663" w14:textId="057591F7" w:rsidR="004E76E5" w:rsidRPr="007C4A5D" w:rsidRDefault="004E76E5" w:rsidP="004E76E5">
            <w:pPr>
              <w:pStyle w:val="RepTable"/>
              <w:rPr>
                <w:szCs w:val="20"/>
              </w:rPr>
            </w:pPr>
            <w:r>
              <w:rPr>
                <w:b/>
                <w:bCs/>
                <w:color w:val="000000"/>
                <w:szCs w:val="20"/>
              </w:rPr>
              <w:t>-/-</w:t>
            </w:r>
          </w:p>
        </w:tc>
      </w:tr>
      <w:tr w:rsidR="004E76E5" w:rsidRPr="007C4A5D" w14:paraId="416BAFDB" w14:textId="77777777" w:rsidTr="00D2552F">
        <w:trPr>
          <w:cantSplit/>
        </w:trPr>
        <w:tc>
          <w:tcPr>
            <w:tcW w:w="504" w:type="pct"/>
            <w:shd w:val="clear" w:color="auto" w:fill="auto"/>
            <w:vAlign w:val="center"/>
          </w:tcPr>
          <w:p w14:paraId="2CA06B06" w14:textId="77777777" w:rsidR="004E76E5" w:rsidRPr="007C4A5D" w:rsidRDefault="004E76E5" w:rsidP="004E76E5">
            <w:pPr>
              <w:pStyle w:val="RepTable"/>
            </w:pPr>
            <w:r w:rsidRPr="007C4A5D">
              <w:t>75%</w:t>
            </w:r>
          </w:p>
        </w:tc>
        <w:tc>
          <w:tcPr>
            <w:tcW w:w="763" w:type="pct"/>
            <w:vMerge/>
            <w:shd w:val="clear" w:color="auto" w:fill="auto"/>
          </w:tcPr>
          <w:p w14:paraId="21369D60" w14:textId="77777777" w:rsidR="004E76E5" w:rsidRPr="007C4A5D" w:rsidRDefault="004E76E5" w:rsidP="004E76E5">
            <w:pPr>
              <w:pStyle w:val="RepTable"/>
            </w:pPr>
          </w:p>
        </w:tc>
        <w:tc>
          <w:tcPr>
            <w:tcW w:w="453" w:type="pct"/>
            <w:shd w:val="clear" w:color="auto" w:fill="auto"/>
            <w:vAlign w:val="center"/>
          </w:tcPr>
          <w:p w14:paraId="474022D6" w14:textId="7D33D113" w:rsidR="004E76E5" w:rsidRPr="004E76E5" w:rsidRDefault="004E76E5" w:rsidP="004E76E5">
            <w:pPr>
              <w:pStyle w:val="RepTable"/>
              <w:rPr>
                <w:szCs w:val="20"/>
              </w:rPr>
            </w:pPr>
            <w:r w:rsidRPr="004E76E5">
              <w:rPr>
                <w:color w:val="000000"/>
                <w:szCs w:val="20"/>
              </w:rPr>
              <w:t>0.835/0.757</w:t>
            </w:r>
          </w:p>
        </w:tc>
        <w:tc>
          <w:tcPr>
            <w:tcW w:w="452" w:type="pct"/>
            <w:vAlign w:val="center"/>
          </w:tcPr>
          <w:p w14:paraId="02853B5C" w14:textId="228A4CD7" w:rsidR="004E76E5" w:rsidRPr="007C4A5D" w:rsidRDefault="004E76E5" w:rsidP="004E76E5">
            <w:pPr>
              <w:pStyle w:val="RepTable"/>
              <w:rPr>
                <w:szCs w:val="20"/>
              </w:rPr>
            </w:pPr>
            <w:r>
              <w:rPr>
                <w:b/>
                <w:bCs/>
                <w:color w:val="000000"/>
                <w:szCs w:val="20"/>
              </w:rPr>
              <w:t>-/-</w:t>
            </w:r>
          </w:p>
        </w:tc>
        <w:tc>
          <w:tcPr>
            <w:tcW w:w="452" w:type="pct"/>
            <w:vAlign w:val="center"/>
          </w:tcPr>
          <w:p w14:paraId="4C42D87E" w14:textId="15890874" w:rsidR="004E76E5" w:rsidRPr="007C4A5D" w:rsidRDefault="004E76E5" w:rsidP="004E76E5">
            <w:pPr>
              <w:pStyle w:val="RepTable"/>
              <w:rPr>
                <w:szCs w:val="20"/>
              </w:rPr>
            </w:pPr>
            <w:r>
              <w:rPr>
                <w:b/>
                <w:bCs/>
                <w:color w:val="000000"/>
                <w:szCs w:val="20"/>
              </w:rPr>
              <w:t>-/-</w:t>
            </w:r>
          </w:p>
        </w:tc>
        <w:tc>
          <w:tcPr>
            <w:tcW w:w="510" w:type="pct"/>
            <w:shd w:val="clear" w:color="auto" w:fill="auto"/>
            <w:vAlign w:val="center"/>
          </w:tcPr>
          <w:p w14:paraId="3B7829BA" w14:textId="7A6708C5" w:rsidR="004E76E5" w:rsidRPr="00F05E75" w:rsidRDefault="004E76E5" w:rsidP="004E76E5">
            <w:pPr>
              <w:pStyle w:val="RepTable"/>
              <w:rPr>
                <w:szCs w:val="20"/>
              </w:rPr>
            </w:pPr>
            <w:r>
              <w:rPr>
                <w:b/>
                <w:bCs/>
                <w:color w:val="000000"/>
                <w:szCs w:val="20"/>
              </w:rPr>
              <w:t>-/-</w:t>
            </w:r>
          </w:p>
        </w:tc>
        <w:tc>
          <w:tcPr>
            <w:tcW w:w="453" w:type="pct"/>
            <w:shd w:val="clear" w:color="auto" w:fill="D9D9D9" w:themeFill="background1" w:themeFillShade="D9"/>
            <w:vAlign w:val="center"/>
          </w:tcPr>
          <w:p w14:paraId="0BE587C9" w14:textId="6D1C70D4" w:rsidR="004E76E5" w:rsidRPr="007C4A5D" w:rsidRDefault="004E76E5" w:rsidP="004E76E5">
            <w:pPr>
              <w:pStyle w:val="RepTable"/>
              <w:rPr>
                <w:szCs w:val="20"/>
              </w:rPr>
            </w:pPr>
            <w:r>
              <w:rPr>
                <w:b/>
                <w:bCs/>
                <w:color w:val="000000"/>
                <w:szCs w:val="20"/>
              </w:rPr>
              <w:t>-/-</w:t>
            </w:r>
          </w:p>
        </w:tc>
        <w:tc>
          <w:tcPr>
            <w:tcW w:w="452" w:type="pct"/>
            <w:shd w:val="clear" w:color="auto" w:fill="D9D9D9" w:themeFill="background1" w:themeFillShade="D9"/>
            <w:vAlign w:val="center"/>
          </w:tcPr>
          <w:p w14:paraId="7F96DADF" w14:textId="574D71AD" w:rsidR="004E76E5" w:rsidRPr="007C4A5D" w:rsidRDefault="004E76E5" w:rsidP="004E76E5">
            <w:pPr>
              <w:pStyle w:val="RepTable"/>
              <w:rPr>
                <w:szCs w:val="20"/>
              </w:rPr>
            </w:pPr>
            <w:r>
              <w:rPr>
                <w:b/>
                <w:bCs/>
                <w:color w:val="000000"/>
                <w:szCs w:val="20"/>
              </w:rPr>
              <w:t>-/-</w:t>
            </w:r>
          </w:p>
        </w:tc>
        <w:tc>
          <w:tcPr>
            <w:tcW w:w="452" w:type="pct"/>
            <w:shd w:val="clear" w:color="auto" w:fill="D9D9D9" w:themeFill="background1" w:themeFillShade="D9"/>
            <w:vAlign w:val="center"/>
          </w:tcPr>
          <w:p w14:paraId="59578755" w14:textId="4303BFC7" w:rsidR="004E76E5" w:rsidRPr="007C4A5D" w:rsidRDefault="004E76E5" w:rsidP="004E76E5">
            <w:pPr>
              <w:pStyle w:val="RepTable"/>
              <w:rPr>
                <w:szCs w:val="20"/>
              </w:rPr>
            </w:pPr>
            <w:r>
              <w:rPr>
                <w:b/>
                <w:bCs/>
                <w:color w:val="000000"/>
                <w:szCs w:val="20"/>
              </w:rPr>
              <w:t>-/-</w:t>
            </w:r>
          </w:p>
        </w:tc>
        <w:tc>
          <w:tcPr>
            <w:tcW w:w="509" w:type="pct"/>
            <w:shd w:val="clear" w:color="auto" w:fill="D9D9D9" w:themeFill="background1" w:themeFillShade="D9"/>
            <w:vAlign w:val="center"/>
          </w:tcPr>
          <w:p w14:paraId="0DEFBE7E" w14:textId="342504F8" w:rsidR="004E76E5" w:rsidRPr="007C4A5D" w:rsidRDefault="004E76E5" w:rsidP="004E76E5">
            <w:pPr>
              <w:pStyle w:val="RepTable"/>
              <w:rPr>
                <w:szCs w:val="20"/>
              </w:rPr>
            </w:pPr>
            <w:r>
              <w:rPr>
                <w:b/>
                <w:bCs/>
                <w:color w:val="000000"/>
                <w:szCs w:val="20"/>
              </w:rPr>
              <w:t>-/-</w:t>
            </w:r>
          </w:p>
        </w:tc>
      </w:tr>
      <w:tr w:rsidR="004E76E5" w:rsidRPr="007C4A5D" w14:paraId="64876293" w14:textId="77777777" w:rsidTr="00D2552F">
        <w:trPr>
          <w:cantSplit/>
        </w:trPr>
        <w:tc>
          <w:tcPr>
            <w:tcW w:w="504" w:type="pct"/>
            <w:tcBorders>
              <w:bottom w:val="single" w:sz="4" w:space="0" w:color="auto"/>
            </w:tcBorders>
            <w:shd w:val="clear" w:color="auto" w:fill="auto"/>
            <w:vAlign w:val="center"/>
          </w:tcPr>
          <w:p w14:paraId="31C9FCA4" w14:textId="77777777" w:rsidR="004E76E5" w:rsidRPr="007C4A5D" w:rsidRDefault="004E76E5" w:rsidP="004E76E5">
            <w:pPr>
              <w:pStyle w:val="RepTable"/>
            </w:pPr>
            <w:r w:rsidRPr="007C4A5D">
              <w:t>None</w:t>
            </w:r>
          </w:p>
        </w:tc>
        <w:tc>
          <w:tcPr>
            <w:tcW w:w="763" w:type="pct"/>
            <w:vMerge w:val="restart"/>
            <w:shd w:val="clear" w:color="auto" w:fill="auto"/>
          </w:tcPr>
          <w:p w14:paraId="2CEDF154" w14:textId="4E21F25F" w:rsidR="004E76E5" w:rsidRPr="007C4A5D" w:rsidRDefault="004E76E5" w:rsidP="004E76E5">
            <w:pPr>
              <w:pStyle w:val="RepTable"/>
            </w:pPr>
            <w:r w:rsidRPr="00587381">
              <w:rPr>
                <w:szCs w:val="20"/>
              </w:rPr>
              <w:t>D4 stream</w:t>
            </w:r>
          </w:p>
        </w:tc>
        <w:tc>
          <w:tcPr>
            <w:tcW w:w="453" w:type="pct"/>
            <w:tcBorders>
              <w:bottom w:val="single" w:sz="4" w:space="0" w:color="auto"/>
            </w:tcBorders>
            <w:shd w:val="clear" w:color="auto" w:fill="auto"/>
            <w:vAlign w:val="center"/>
          </w:tcPr>
          <w:p w14:paraId="3F4FDD83" w14:textId="3FF5F9C3" w:rsidR="004E76E5" w:rsidRPr="007C4A5D" w:rsidRDefault="004E76E5" w:rsidP="004E76E5">
            <w:pPr>
              <w:pStyle w:val="RepTable"/>
              <w:rPr>
                <w:b/>
                <w:szCs w:val="20"/>
              </w:rPr>
            </w:pPr>
            <w:r>
              <w:rPr>
                <w:b/>
                <w:bCs/>
                <w:color w:val="000000"/>
                <w:szCs w:val="20"/>
              </w:rPr>
              <w:t>3.083/2.6</w:t>
            </w:r>
          </w:p>
        </w:tc>
        <w:tc>
          <w:tcPr>
            <w:tcW w:w="452" w:type="pct"/>
            <w:tcBorders>
              <w:bottom w:val="single" w:sz="4" w:space="0" w:color="auto"/>
            </w:tcBorders>
            <w:vAlign w:val="center"/>
          </w:tcPr>
          <w:p w14:paraId="75F1B4B1" w14:textId="7DFE1877" w:rsidR="004E76E5" w:rsidRPr="007C4A5D" w:rsidRDefault="004E76E5" w:rsidP="004E76E5">
            <w:pPr>
              <w:pStyle w:val="RepTable"/>
              <w:rPr>
                <w:b/>
                <w:szCs w:val="20"/>
              </w:rPr>
            </w:pPr>
            <w:r>
              <w:rPr>
                <w:b/>
                <w:bCs/>
                <w:color w:val="000000"/>
                <w:szCs w:val="20"/>
              </w:rPr>
              <w:t>1.643/1.365</w:t>
            </w:r>
          </w:p>
        </w:tc>
        <w:tc>
          <w:tcPr>
            <w:tcW w:w="452" w:type="pct"/>
            <w:tcBorders>
              <w:bottom w:val="single" w:sz="4" w:space="0" w:color="auto"/>
            </w:tcBorders>
            <w:vAlign w:val="center"/>
          </w:tcPr>
          <w:p w14:paraId="54ADDCCA" w14:textId="43A2FB63" w:rsidR="004E76E5" w:rsidRPr="007C4A5D" w:rsidRDefault="004E76E5" w:rsidP="004E76E5">
            <w:pPr>
              <w:pStyle w:val="RepTable"/>
              <w:rPr>
                <w:b/>
                <w:szCs w:val="20"/>
              </w:rPr>
            </w:pPr>
            <w:r>
              <w:rPr>
                <w:b/>
                <w:bCs/>
                <w:color w:val="000000"/>
                <w:szCs w:val="20"/>
              </w:rPr>
              <w:t>1.126/</w:t>
            </w:r>
            <w:r w:rsidRPr="004E76E5">
              <w:rPr>
                <w:color w:val="000000"/>
                <w:szCs w:val="20"/>
              </w:rPr>
              <w:t>0.922</w:t>
            </w:r>
          </w:p>
        </w:tc>
        <w:tc>
          <w:tcPr>
            <w:tcW w:w="510" w:type="pct"/>
            <w:tcBorders>
              <w:bottom w:val="single" w:sz="4" w:space="0" w:color="auto"/>
            </w:tcBorders>
            <w:shd w:val="clear" w:color="auto" w:fill="auto"/>
            <w:vAlign w:val="center"/>
          </w:tcPr>
          <w:p w14:paraId="2CFC2034" w14:textId="03168642" w:rsidR="004E76E5" w:rsidRPr="004E76E5" w:rsidRDefault="004E76E5" w:rsidP="004E76E5">
            <w:pPr>
              <w:pStyle w:val="RepTable"/>
              <w:rPr>
                <w:szCs w:val="20"/>
              </w:rPr>
            </w:pPr>
            <w:r w:rsidRPr="004E76E5">
              <w:rPr>
                <w:color w:val="000000"/>
                <w:szCs w:val="20"/>
              </w:rPr>
              <w:t>0.87/-</w:t>
            </w:r>
          </w:p>
        </w:tc>
        <w:tc>
          <w:tcPr>
            <w:tcW w:w="453" w:type="pct"/>
            <w:tcBorders>
              <w:bottom w:val="single" w:sz="4" w:space="0" w:color="auto"/>
            </w:tcBorders>
            <w:shd w:val="clear" w:color="auto" w:fill="D9D9D9" w:themeFill="background1" w:themeFillShade="D9"/>
            <w:vAlign w:val="center"/>
          </w:tcPr>
          <w:p w14:paraId="5F6C372B" w14:textId="29DD73FC"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58D4303" w14:textId="25AD8884"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750B47D" w14:textId="7457D32C" w:rsidR="004E76E5" w:rsidRPr="007C4A5D" w:rsidRDefault="004E76E5" w:rsidP="004E76E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E28F68D" w14:textId="7389E81F" w:rsidR="004E76E5" w:rsidRPr="007C4A5D" w:rsidRDefault="004E76E5" w:rsidP="004E76E5">
            <w:pPr>
              <w:pStyle w:val="RepTable"/>
              <w:rPr>
                <w:b/>
                <w:szCs w:val="20"/>
              </w:rPr>
            </w:pPr>
            <w:r>
              <w:rPr>
                <w:b/>
                <w:bCs/>
                <w:color w:val="000000"/>
                <w:szCs w:val="20"/>
              </w:rPr>
              <w:t>-/-</w:t>
            </w:r>
          </w:p>
        </w:tc>
      </w:tr>
      <w:tr w:rsidR="004E76E5" w:rsidRPr="007C4A5D" w14:paraId="7C20F9F4" w14:textId="77777777" w:rsidTr="00D2552F">
        <w:trPr>
          <w:cantSplit/>
        </w:trPr>
        <w:tc>
          <w:tcPr>
            <w:tcW w:w="504" w:type="pct"/>
            <w:tcBorders>
              <w:bottom w:val="single" w:sz="4" w:space="0" w:color="auto"/>
            </w:tcBorders>
            <w:shd w:val="clear" w:color="auto" w:fill="auto"/>
            <w:vAlign w:val="center"/>
          </w:tcPr>
          <w:p w14:paraId="38DD9C10" w14:textId="77777777" w:rsidR="004E76E5" w:rsidRPr="007C4A5D" w:rsidRDefault="004E76E5" w:rsidP="004E76E5">
            <w:pPr>
              <w:pStyle w:val="RepTable"/>
            </w:pPr>
            <w:r w:rsidRPr="007C4A5D">
              <w:t>50%</w:t>
            </w:r>
          </w:p>
        </w:tc>
        <w:tc>
          <w:tcPr>
            <w:tcW w:w="763" w:type="pct"/>
            <w:vMerge/>
            <w:shd w:val="clear" w:color="auto" w:fill="auto"/>
          </w:tcPr>
          <w:p w14:paraId="28B8D28D"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557242AA" w14:textId="42F56D50" w:rsidR="004E76E5" w:rsidRPr="007C4A5D" w:rsidRDefault="004E76E5" w:rsidP="004E76E5">
            <w:pPr>
              <w:pStyle w:val="RepTable"/>
              <w:rPr>
                <w:b/>
                <w:szCs w:val="20"/>
              </w:rPr>
            </w:pPr>
            <w:r>
              <w:rPr>
                <w:b/>
                <w:bCs/>
                <w:color w:val="000000"/>
                <w:szCs w:val="20"/>
              </w:rPr>
              <w:t>1.565/1.326</w:t>
            </w:r>
          </w:p>
        </w:tc>
        <w:tc>
          <w:tcPr>
            <w:tcW w:w="452" w:type="pct"/>
            <w:tcBorders>
              <w:bottom w:val="single" w:sz="4" w:space="0" w:color="auto"/>
            </w:tcBorders>
            <w:vAlign w:val="center"/>
          </w:tcPr>
          <w:p w14:paraId="1B744CA0" w14:textId="355A6A65" w:rsidR="004E76E5" w:rsidRPr="004E76E5" w:rsidRDefault="004E76E5" w:rsidP="004E76E5">
            <w:pPr>
              <w:pStyle w:val="RepTable"/>
              <w:rPr>
                <w:szCs w:val="20"/>
              </w:rPr>
            </w:pPr>
            <w:r w:rsidRPr="004E76E5">
              <w:rPr>
                <w:color w:val="000000"/>
                <w:szCs w:val="20"/>
              </w:rPr>
              <w:t>0.843/0.704</w:t>
            </w:r>
          </w:p>
        </w:tc>
        <w:tc>
          <w:tcPr>
            <w:tcW w:w="452" w:type="pct"/>
            <w:tcBorders>
              <w:bottom w:val="single" w:sz="4" w:space="0" w:color="auto"/>
            </w:tcBorders>
            <w:vAlign w:val="center"/>
          </w:tcPr>
          <w:p w14:paraId="57AC59EF" w14:textId="519444C2" w:rsidR="004E76E5" w:rsidRPr="004E76E5" w:rsidRDefault="004E76E5" w:rsidP="004E76E5">
            <w:pPr>
              <w:pStyle w:val="RepTable"/>
              <w:rPr>
                <w:szCs w:val="20"/>
              </w:rPr>
            </w:pPr>
            <w:r w:rsidRPr="004E76E5">
              <w:rPr>
                <w:color w:val="000000"/>
                <w:szCs w:val="20"/>
              </w:rPr>
              <w:t>0.578/-</w:t>
            </w:r>
          </w:p>
        </w:tc>
        <w:tc>
          <w:tcPr>
            <w:tcW w:w="510" w:type="pct"/>
            <w:tcBorders>
              <w:bottom w:val="single" w:sz="4" w:space="0" w:color="auto"/>
            </w:tcBorders>
            <w:shd w:val="clear" w:color="auto" w:fill="auto"/>
            <w:vAlign w:val="center"/>
          </w:tcPr>
          <w:p w14:paraId="0A030E6D" w14:textId="2A36925D" w:rsidR="004E76E5" w:rsidRPr="007C4A5D"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324D34F4" w14:textId="4564CBD4"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6F547CF" w14:textId="76ED344D"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AD0C1DE" w14:textId="63C51E8A" w:rsidR="004E76E5" w:rsidRPr="007C4A5D" w:rsidRDefault="004E76E5" w:rsidP="004E76E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5AA2A2E" w14:textId="2F68DA3A" w:rsidR="004E76E5" w:rsidRPr="007C4A5D" w:rsidRDefault="004E76E5" w:rsidP="004E76E5">
            <w:pPr>
              <w:pStyle w:val="RepTable"/>
              <w:rPr>
                <w:szCs w:val="20"/>
              </w:rPr>
            </w:pPr>
            <w:r>
              <w:rPr>
                <w:b/>
                <w:bCs/>
                <w:color w:val="000000"/>
                <w:szCs w:val="20"/>
              </w:rPr>
              <w:t>-/-</w:t>
            </w:r>
          </w:p>
        </w:tc>
      </w:tr>
      <w:tr w:rsidR="004E76E5" w:rsidRPr="007C4A5D" w14:paraId="500D4DC3" w14:textId="77777777" w:rsidTr="00D2552F">
        <w:trPr>
          <w:cantSplit/>
        </w:trPr>
        <w:tc>
          <w:tcPr>
            <w:tcW w:w="504" w:type="pct"/>
            <w:tcBorders>
              <w:bottom w:val="single" w:sz="4" w:space="0" w:color="auto"/>
            </w:tcBorders>
            <w:shd w:val="clear" w:color="auto" w:fill="auto"/>
            <w:vAlign w:val="center"/>
          </w:tcPr>
          <w:p w14:paraId="1821FE47" w14:textId="77777777" w:rsidR="004E76E5" w:rsidRPr="007C4A5D" w:rsidRDefault="004E76E5" w:rsidP="004E76E5">
            <w:pPr>
              <w:pStyle w:val="RepTable"/>
            </w:pPr>
            <w:r w:rsidRPr="007C4A5D">
              <w:t>75%</w:t>
            </w:r>
          </w:p>
        </w:tc>
        <w:tc>
          <w:tcPr>
            <w:tcW w:w="763" w:type="pct"/>
            <w:vMerge/>
            <w:shd w:val="clear" w:color="auto" w:fill="auto"/>
          </w:tcPr>
          <w:p w14:paraId="6B24AE5A"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79419440" w14:textId="203AC807" w:rsidR="004E76E5" w:rsidRPr="004E76E5" w:rsidRDefault="004E76E5" w:rsidP="004E76E5">
            <w:pPr>
              <w:pStyle w:val="RepTable"/>
              <w:rPr>
                <w:szCs w:val="20"/>
              </w:rPr>
            </w:pPr>
            <w:r w:rsidRPr="004E76E5">
              <w:rPr>
                <w:color w:val="000000"/>
                <w:szCs w:val="20"/>
              </w:rPr>
              <w:t>0.809/0.687</w:t>
            </w:r>
          </w:p>
        </w:tc>
        <w:tc>
          <w:tcPr>
            <w:tcW w:w="452" w:type="pct"/>
            <w:tcBorders>
              <w:bottom w:val="single" w:sz="4" w:space="0" w:color="auto"/>
            </w:tcBorders>
            <w:vAlign w:val="center"/>
          </w:tcPr>
          <w:p w14:paraId="63E14845" w14:textId="68601AE1" w:rsidR="004E76E5" w:rsidRPr="007C4A5D" w:rsidRDefault="004E76E5" w:rsidP="004E76E5">
            <w:pPr>
              <w:pStyle w:val="RepTable"/>
              <w:rPr>
                <w:szCs w:val="20"/>
              </w:rPr>
            </w:pPr>
            <w:r>
              <w:rPr>
                <w:b/>
                <w:bCs/>
                <w:color w:val="000000"/>
                <w:szCs w:val="20"/>
              </w:rPr>
              <w:t>-/-</w:t>
            </w:r>
          </w:p>
        </w:tc>
        <w:tc>
          <w:tcPr>
            <w:tcW w:w="452" w:type="pct"/>
            <w:tcBorders>
              <w:bottom w:val="single" w:sz="4" w:space="0" w:color="auto"/>
            </w:tcBorders>
            <w:vAlign w:val="center"/>
          </w:tcPr>
          <w:p w14:paraId="549E63FE" w14:textId="36EB74DF" w:rsidR="004E76E5" w:rsidRPr="009C7C64" w:rsidRDefault="004E76E5" w:rsidP="004E76E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B6EFAD0" w14:textId="55DBC44B" w:rsidR="004E76E5" w:rsidRPr="009C7C64"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B98DAD9" w14:textId="6C028D96"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2109624" w14:textId="1C8B9912" w:rsidR="004E76E5" w:rsidRPr="007C4A5D" w:rsidRDefault="004E76E5" w:rsidP="004E76E5">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15CBEB8" w14:textId="5C369925" w:rsidR="004E76E5" w:rsidRPr="007C4A5D" w:rsidRDefault="004E76E5" w:rsidP="004E76E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E0D51F1" w14:textId="0C042663" w:rsidR="004E76E5" w:rsidRPr="007C4A5D" w:rsidRDefault="004E76E5" w:rsidP="004E76E5">
            <w:pPr>
              <w:pStyle w:val="RepTable"/>
              <w:rPr>
                <w:b/>
                <w:szCs w:val="20"/>
              </w:rPr>
            </w:pPr>
            <w:r>
              <w:rPr>
                <w:b/>
                <w:bCs/>
                <w:color w:val="000000"/>
                <w:szCs w:val="20"/>
              </w:rPr>
              <w:t>-/-</w:t>
            </w:r>
          </w:p>
        </w:tc>
      </w:tr>
      <w:tr w:rsidR="004E76E5" w:rsidRPr="007C4A5D" w14:paraId="66DBF28D" w14:textId="77777777" w:rsidTr="00D2552F">
        <w:trPr>
          <w:cantSplit/>
        </w:trPr>
        <w:tc>
          <w:tcPr>
            <w:tcW w:w="504" w:type="pct"/>
            <w:tcBorders>
              <w:bottom w:val="single" w:sz="4" w:space="0" w:color="auto"/>
            </w:tcBorders>
            <w:shd w:val="clear" w:color="auto" w:fill="auto"/>
            <w:vAlign w:val="center"/>
          </w:tcPr>
          <w:p w14:paraId="0411AF66" w14:textId="77777777" w:rsidR="004E76E5" w:rsidRPr="007C4A5D" w:rsidRDefault="004E76E5" w:rsidP="004E76E5">
            <w:pPr>
              <w:pStyle w:val="RepTable"/>
            </w:pPr>
            <w:r w:rsidRPr="007C4A5D">
              <w:t>None</w:t>
            </w:r>
          </w:p>
        </w:tc>
        <w:tc>
          <w:tcPr>
            <w:tcW w:w="763" w:type="pct"/>
            <w:vMerge w:val="restart"/>
            <w:shd w:val="clear" w:color="auto" w:fill="auto"/>
          </w:tcPr>
          <w:p w14:paraId="35829168" w14:textId="7224103B" w:rsidR="004E76E5" w:rsidRPr="007C4A5D" w:rsidRDefault="004E76E5" w:rsidP="004E76E5">
            <w:pPr>
              <w:pStyle w:val="RepTable"/>
            </w:pPr>
            <w:bookmarkStart w:id="418" w:name="_Hlk133568097"/>
            <w:r w:rsidRPr="00587381">
              <w:rPr>
                <w:szCs w:val="20"/>
              </w:rPr>
              <w:t>D6 1</w:t>
            </w:r>
            <w:r w:rsidRPr="00587381">
              <w:rPr>
                <w:szCs w:val="20"/>
                <w:vertAlign w:val="superscript"/>
              </w:rPr>
              <w:t xml:space="preserve">st </w:t>
            </w:r>
            <w:r w:rsidRPr="00587381">
              <w:rPr>
                <w:szCs w:val="20"/>
              </w:rPr>
              <w:t>ditch</w:t>
            </w:r>
            <w:bookmarkEnd w:id="418"/>
          </w:p>
        </w:tc>
        <w:tc>
          <w:tcPr>
            <w:tcW w:w="453" w:type="pct"/>
            <w:tcBorders>
              <w:bottom w:val="single" w:sz="4" w:space="0" w:color="auto"/>
            </w:tcBorders>
            <w:shd w:val="clear" w:color="auto" w:fill="auto"/>
            <w:vAlign w:val="center"/>
          </w:tcPr>
          <w:p w14:paraId="6D1102D8" w14:textId="17AC22DF" w:rsidR="004E76E5" w:rsidRPr="007C4A5D" w:rsidRDefault="004E76E5" w:rsidP="004E76E5">
            <w:pPr>
              <w:pStyle w:val="RepTable"/>
              <w:rPr>
                <w:b/>
                <w:szCs w:val="20"/>
              </w:rPr>
            </w:pPr>
            <w:r>
              <w:rPr>
                <w:b/>
                <w:bCs/>
                <w:color w:val="000000"/>
                <w:szCs w:val="20"/>
              </w:rPr>
              <w:t>2.9/2.465</w:t>
            </w:r>
          </w:p>
        </w:tc>
        <w:tc>
          <w:tcPr>
            <w:tcW w:w="452" w:type="pct"/>
            <w:tcBorders>
              <w:bottom w:val="single" w:sz="4" w:space="0" w:color="auto"/>
            </w:tcBorders>
            <w:vAlign w:val="center"/>
          </w:tcPr>
          <w:p w14:paraId="40A6FDEC" w14:textId="700858D3" w:rsidR="004E76E5" w:rsidRPr="007C4A5D" w:rsidRDefault="004E76E5" w:rsidP="004E76E5">
            <w:pPr>
              <w:pStyle w:val="RepTable"/>
              <w:rPr>
                <w:b/>
                <w:szCs w:val="20"/>
              </w:rPr>
            </w:pPr>
            <w:r>
              <w:rPr>
                <w:b/>
                <w:bCs/>
                <w:color w:val="000000"/>
                <w:szCs w:val="20"/>
              </w:rPr>
              <w:t>1.539/1.278</w:t>
            </w:r>
          </w:p>
        </w:tc>
        <w:tc>
          <w:tcPr>
            <w:tcW w:w="452" w:type="pct"/>
            <w:tcBorders>
              <w:bottom w:val="single" w:sz="4" w:space="0" w:color="auto"/>
            </w:tcBorders>
            <w:vAlign w:val="center"/>
          </w:tcPr>
          <w:p w14:paraId="61681E79" w14:textId="400AFD37" w:rsidR="004E76E5" w:rsidRPr="006B7E9F" w:rsidRDefault="004E76E5" w:rsidP="004E76E5">
            <w:pPr>
              <w:pStyle w:val="RepTable"/>
              <w:rPr>
                <w:szCs w:val="20"/>
              </w:rPr>
            </w:pPr>
            <w:r>
              <w:rPr>
                <w:b/>
                <w:bCs/>
                <w:color w:val="000000"/>
                <w:szCs w:val="20"/>
              </w:rPr>
              <w:t>1.052/</w:t>
            </w:r>
            <w:r w:rsidRPr="004E76E5">
              <w:rPr>
                <w:color w:val="000000"/>
                <w:szCs w:val="20"/>
              </w:rPr>
              <w:t>0.957</w:t>
            </w:r>
          </w:p>
        </w:tc>
        <w:tc>
          <w:tcPr>
            <w:tcW w:w="510" w:type="pct"/>
            <w:tcBorders>
              <w:bottom w:val="single" w:sz="4" w:space="0" w:color="auto"/>
            </w:tcBorders>
            <w:shd w:val="clear" w:color="auto" w:fill="auto"/>
            <w:vAlign w:val="center"/>
          </w:tcPr>
          <w:p w14:paraId="7265FCB1" w14:textId="72AB4D14" w:rsidR="004E76E5" w:rsidRPr="004E76E5" w:rsidRDefault="004E76E5" w:rsidP="004E76E5">
            <w:pPr>
              <w:pStyle w:val="RepTable"/>
              <w:rPr>
                <w:szCs w:val="20"/>
              </w:rPr>
            </w:pPr>
            <w:r w:rsidRPr="004E76E5">
              <w:rPr>
                <w:color w:val="000000"/>
                <w:szCs w:val="20"/>
              </w:rPr>
              <w:t>0.8/-</w:t>
            </w:r>
          </w:p>
        </w:tc>
        <w:tc>
          <w:tcPr>
            <w:tcW w:w="453" w:type="pct"/>
            <w:tcBorders>
              <w:bottom w:val="single" w:sz="4" w:space="0" w:color="auto"/>
            </w:tcBorders>
            <w:shd w:val="clear" w:color="auto" w:fill="D9D9D9" w:themeFill="background1" w:themeFillShade="D9"/>
            <w:vAlign w:val="center"/>
          </w:tcPr>
          <w:p w14:paraId="4D9C125A" w14:textId="650EECD9"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778F0DE" w14:textId="2B2F4020"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5BD5D3F" w14:textId="19CEF2DC" w:rsidR="004E76E5" w:rsidRPr="007C4A5D" w:rsidRDefault="004E76E5" w:rsidP="004E76E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CAF299A" w14:textId="60D2E6D5" w:rsidR="004E76E5" w:rsidRPr="007C4A5D" w:rsidRDefault="004E76E5" w:rsidP="004E76E5">
            <w:pPr>
              <w:pStyle w:val="RepTable"/>
              <w:rPr>
                <w:szCs w:val="20"/>
              </w:rPr>
            </w:pPr>
            <w:r>
              <w:rPr>
                <w:b/>
                <w:bCs/>
                <w:color w:val="000000"/>
                <w:szCs w:val="20"/>
              </w:rPr>
              <w:t>-/-</w:t>
            </w:r>
          </w:p>
        </w:tc>
      </w:tr>
      <w:tr w:rsidR="004E76E5" w:rsidRPr="007C4A5D" w14:paraId="1019253B" w14:textId="77777777" w:rsidTr="00D2552F">
        <w:trPr>
          <w:cantSplit/>
        </w:trPr>
        <w:tc>
          <w:tcPr>
            <w:tcW w:w="504" w:type="pct"/>
            <w:tcBorders>
              <w:bottom w:val="single" w:sz="4" w:space="0" w:color="auto"/>
            </w:tcBorders>
            <w:shd w:val="clear" w:color="auto" w:fill="auto"/>
            <w:vAlign w:val="center"/>
          </w:tcPr>
          <w:p w14:paraId="1EF503EF" w14:textId="77777777" w:rsidR="004E76E5" w:rsidRPr="007C4A5D" w:rsidRDefault="004E76E5" w:rsidP="004E76E5">
            <w:pPr>
              <w:pStyle w:val="RepTable"/>
            </w:pPr>
            <w:r w:rsidRPr="007C4A5D">
              <w:t>50%</w:t>
            </w:r>
          </w:p>
        </w:tc>
        <w:tc>
          <w:tcPr>
            <w:tcW w:w="763" w:type="pct"/>
            <w:vMerge/>
            <w:shd w:val="clear" w:color="auto" w:fill="auto"/>
          </w:tcPr>
          <w:p w14:paraId="38A4B334"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217BA164" w14:textId="14F5FB40" w:rsidR="004E76E5" w:rsidRPr="007C4A5D" w:rsidRDefault="004E76E5" w:rsidP="004E76E5">
            <w:pPr>
              <w:pStyle w:val="RepTable"/>
              <w:rPr>
                <w:b/>
                <w:szCs w:val="20"/>
              </w:rPr>
            </w:pPr>
            <w:r>
              <w:rPr>
                <w:b/>
                <w:bCs/>
                <w:color w:val="000000"/>
                <w:szCs w:val="20"/>
              </w:rPr>
              <w:t>1.452/1.252</w:t>
            </w:r>
          </w:p>
        </w:tc>
        <w:tc>
          <w:tcPr>
            <w:tcW w:w="452" w:type="pct"/>
            <w:tcBorders>
              <w:bottom w:val="single" w:sz="4" w:space="0" w:color="auto"/>
            </w:tcBorders>
            <w:vAlign w:val="center"/>
          </w:tcPr>
          <w:p w14:paraId="1EEB4874" w14:textId="2E567E14" w:rsidR="004E76E5" w:rsidRPr="004E76E5" w:rsidRDefault="004E76E5" w:rsidP="004E76E5">
            <w:pPr>
              <w:pStyle w:val="RepTable"/>
              <w:rPr>
                <w:szCs w:val="20"/>
              </w:rPr>
            </w:pPr>
            <w:r w:rsidRPr="004E76E5">
              <w:rPr>
                <w:color w:val="000000"/>
                <w:szCs w:val="20"/>
              </w:rPr>
              <w:t>0.77/0.957</w:t>
            </w:r>
          </w:p>
        </w:tc>
        <w:tc>
          <w:tcPr>
            <w:tcW w:w="452" w:type="pct"/>
            <w:tcBorders>
              <w:bottom w:val="single" w:sz="4" w:space="0" w:color="auto"/>
            </w:tcBorders>
            <w:vAlign w:val="center"/>
          </w:tcPr>
          <w:p w14:paraId="43475CC9" w14:textId="3F4411D4" w:rsidR="004E76E5" w:rsidRPr="004E76E5" w:rsidRDefault="004E76E5" w:rsidP="004E76E5">
            <w:pPr>
              <w:pStyle w:val="RepTable"/>
              <w:rPr>
                <w:szCs w:val="20"/>
              </w:rPr>
            </w:pPr>
            <w:r w:rsidRPr="004E76E5">
              <w:rPr>
                <w:color w:val="000000"/>
                <w:szCs w:val="20"/>
              </w:rPr>
              <w:t>0.526/-</w:t>
            </w:r>
          </w:p>
        </w:tc>
        <w:tc>
          <w:tcPr>
            <w:tcW w:w="510" w:type="pct"/>
            <w:tcBorders>
              <w:bottom w:val="single" w:sz="4" w:space="0" w:color="auto"/>
            </w:tcBorders>
            <w:shd w:val="clear" w:color="auto" w:fill="auto"/>
            <w:vAlign w:val="center"/>
          </w:tcPr>
          <w:p w14:paraId="23BF7246" w14:textId="7348F985" w:rsidR="004E76E5" w:rsidRPr="007C4A5D"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028FA673" w14:textId="050D112C"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BF13409" w14:textId="1AF52E53"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F662832" w14:textId="30D285ED" w:rsidR="004E76E5" w:rsidRPr="007C4A5D" w:rsidRDefault="004E76E5" w:rsidP="004E76E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D20D85D" w14:textId="227CC7DC" w:rsidR="004E76E5" w:rsidRPr="007C4A5D" w:rsidRDefault="004E76E5" w:rsidP="004E76E5">
            <w:pPr>
              <w:pStyle w:val="RepTable"/>
              <w:rPr>
                <w:b/>
                <w:szCs w:val="20"/>
              </w:rPr>
            </w:pPr>
            <w:r>
              <w:rPr>
                <w:b/>
                <w:bCs/>
                <w:color w:val="000000"/>
                <w:szCs w:val="20"/>
              </w:rPr>
              <w:t>-/-</w:t>
            </w:r>
          </w:p>
        </w:tc>
      </w:tr>
      <w:tr w:rsidR="004E76E5" w:rsidRPr="007C4A5D" w14:paraId="4F2FD028" w14:textId="77777777" w:rsidTr="00D2552F">
        <w:trPr>
          <w:cantSplit/>
        </w:trPr>
        <w:tc>
          <w:tcPr>
            <w:tcW w:w="504" w:type="pct"/>
            <w:tcBorders>
              <w:bottom w:val="single" w:sz="4" w:space="0" w:color="auto"/>
            </w:tcBorders>
            <w:shd w:val="clear" w:color="auto" w:fill="auto"/>
            <w:vAlign w:val="center"/>
          </w:tcPr>
          <w:p w14:paraId="2FB5F9D0" w14:textId="77777777" w:rsidR="004E76E5" w:rsidRPr="007C4A5D" w:rsidRDefault="004E76E5" w:rsidP="004E76E5">
            <w:pPr>
              <w:pStyle w:val="RepTable"/>
            </w:pPr>
            <w:r w:rsidRPr="007C4A5D">
              <w:t>75%</w:t>
            </w:r>
          </w:p>
        </w:tc>
        <w:tc>
          <w:tcPr>
            <w:tcW w:w="763" w:type="pct"/>
            <w:vMerge/>
            <w:shd w:val="clear" w:color="auto" w:fill="auto"/>
          </w:tcPr>
          <w:p w14:paraId="733D6EEF"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16D5C6E1" w14:textId="41907E55" w:rsidR="004E76E5" w:rsidRPr="004E76E5" w:rsidRDefault="004E76E5" w:rsidP="004E76E5">
            <w:pPr>
              <w:pStyle w:val="RepTable"/>
              <w:rPr>
                <w:szCs w:val="20"/>
              </w:rPr>
            </w:pPr>
            <w:r w:rsidRPr="004E76E5">
              <w:rPr>
                <w:color w:val="000000"/>
                <w:szCs w:val="20"/>
              </w:rPr>
              <w:t>0.726/0.952</w:t>
            </w:r>
          </w:p>
        </w:tc>
        <w:tc>
          <w:tcPr>
            <w:tcW w:w="452" w:type="pct"/>
            <w:tcBorders>
              <w:bottom w:val="single" w:sz="4" w:space="0" w:color="auto"/>
            </w:tcBorders>
            <w:vAlign w:val="center"/>
          </w:tcPr>
          <w:p w14:paraId="223B698D" w14:textId="6E34D602" w:rsidR="004E76E5" w:rsidRPr="007C4A5D" w:rsidRDefault="004E76E5" w:rsidP="004E76E5">
            <w:pPr>
              <w:pStyle w:val="RepTable"/>
              <w:rPr>
                <w:szCs w:val="20"/>
              </w:rPr>
            </w:pPr>
            <w:r>
              <w:rPr>
                <w:b/>
                <w:bCs/>
                <w:color w:val="000000"/>
                <w:szCs w:val="20"/>
              </w:rPr>
              <w:t>-/-</w:t>
            </w:r>
          </w:p>
        </w:tc>
        <w:tc>
          <w:tcPr>
            <w:tcW w:w="452" w:type="pct"/>
            <w:tcBorders>
              <w:bottom w:val="single" w:sz="4" w:space="0" w:color="auto"/>
            </w:tcBorders>
            <w:vAlign w:val="center"/>
          </w:tcPr>
          <w:p w14:paraId="5C4D0875" w14:textId="1A3D5001" w:rsidR="004E76E5" w:rsidRPr="009C7C64" w:rsidRDefault="004E76E5" w:rsidP="004E76E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124A603A" w14:textId="65A92A1F" w:rsidR="004E76E5" w:rsidRPr="009C7C64"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4A5A3DE1" w14:textId="15CC0C1A"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304AC0C" w14:textId="1EBBBDAF"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548EA86" w14:textId="7DFB0645" w:rsidR="004E76E5" w:rsidRPr="007C4A5D" w:rsidRDefault="004E76E5" w:rsidP="004E76E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95A104B" w14:textId="2237EBD9" w:rsidR="004E76E5" w:rsidRPr="007C4A5D" w:rsidRDefault="004E76E5" w:rsidP="004E76E5">
            <w:pPr>
              <w:pStyle w:val="RepTable"/>
              <w:rPr>
                <w:b/>
                <w:szCs w:val="20"/>
              </w:rPr>
            </w:pPr>
            <w:r>
              <w:rPr>
                <w:b/>
                <w:bCs/>
                <w:color w:val="000000"/>
                <w:szCs w:val="20"/>
              </w:rPr>
              <w:t>-/-</w:t>
            </w:r>
          </w:p>
        </w:tc>
      </w:tr>
      <w:tr w:rsidR="004E76E5" w:rsidRPr="007C4A5D" w14:paraId="0BF8D6B6" w14:textId="77777777" w:rsidTr="00D2552F">
        <w:trPr>
          <w:cantSplit/>
        </w:trPr>
        <w:tc>
          <w:tcPr>
            <w:tcW w:w="504" w:type="pct"/>
            <w:tcBorders>
              <w:bottom w:val="single" w:sz="4" w:space="0" w:color="auto"/>
            </w:tcBorders>
            <w:shd w:val="clear" w:color="auto" w:fill="auto"/>
            <w:vAlign w:val="center"/>
          </w:tcPr>
          <w:p w14:paraId="7851703C" w14:textId="77777777" w:rsidR="004E76E5" w:rsidRPr="007C4A5D" w:rsidRDefault="004E76E5" w:rsidP="004E76E5">
            <w:pPr>
              <w:pStyle w:val="RepTable"/>
            </w:pPr>
            <w:r w:rsidRPr="007C4A5D">
              <w:t>None</w:t>
            </w:r>
          </w:p>
        </w:tc>
        <w:tc>
          <w:tcPr>
            <w:tcW w:w="763" w:type="pct"/>
            <w:vMerge w:val="restart"/>
            <w:shd w:val="clear" w:color="auto" w:fill="auto"/>
          </w:tcPr>
          <w:p w14:paraId="674BA89A" w14:textId="5DE28CC0" w:rsidR="004E76E5" w:rsidRPr="007C4A5D" w:rsidRDefault="004E76E5" w:rsidP="004E76E5">
            <w:pPr>
              <w:pStyle w:val="RepTable"/>
            </w:pPr>
            <w:r w:rsidRPr="00587381">
              <w:rPr>
                <w:szCs w:val="20"/>
              </w:rPr>
              <w:t>D6 2</w:t>
            </w:r>
            <w:r w:rsidRPr="00587381">
              <w:rPr>
                <w:szCs w:val="20"/>
                <w:vertAlign w:val="superscript"/>
              </w:rPr>
              <w:t xml:space="preserve">nd </w:t>
            </w:r>
            <w:r w:rsidRPr="00587381">
              <w:rPr>
                <w:szCs w:val="20"/>
              </w:rPr>
              <w:t>ditch</w:t>
            </w:r>
          </w:p>
        </w:tc>
        <w:tc>
          <w:tcPr>
            <w:tcW w:w="453" w:type="pct"/>
            <w:tcBorders>
              <w:bottom w:val="single" w:sz="4" w:space="0" w:color="auto"/>
            </w:tcBorders>
            <w:shd w:val="clear" w:color="auto" w:fill="auto"/>
            <w:vAlign w:val="center"/>
          </w:tcPr>
          <w:p w14:paraId="5C90110F" w14:textId="7B1690DE" w:rsidR="004E76E5" w:rsidRPr="007C4A5D" w:rsidRDefault="004E76E5" w:rsidP="004E76E5">
            <w:pPr>
              <w:pStyle w:val="RepTable"/>
              <w:rPr>
                <w:b/>
                <w:szCs w:val="20"/>
              </w:rPr>
            </w:pPr>
            <w:r>
              <w:rPr>
                <w:b/>
                <w:bCs/>
                <w:color w:val="000000"/>
                <w:szCs w:val="20"/>
              </w:rPr>
              <w:t>2.974/2.639</w:t>
            </w:r>
          </w:p>
        </w:tc>
        <w:tc>
          <w:tcPr>
            <w:tcW w:w="452" w:type="pct"/>
            <w:tcBorders>
              <w:bottom w:val="single" w:sz="4" w:space="0" w:color="auto"/>
            </w:tcBorders>
            <w:vAlign w:val="center"/>
          </w:tcPr>
          <w:p w14:paraId="1DEB429F" w14:textId="64B8E43C" w:rsidR="004E76E5" w:rsidRPr="007C4A5D" w:rsidRDefault="004E76E5" w:rsidP="004E76E5">
            <w:pPr>
              <w:pStyle w:val="RepTable"/>
              <w:rPr>
                <w:szCs w:val="20"/>
              </w:rPr>
            </w:pPr>
            <w:r>
              <w:rPr>
                <w:b/>
                <w:bCs/>
                <w:color w:val="000000"/>
                <w:szCs w:val="20"/>
              </w:rPr>
              <w:t>1.591/1.852</w:t>
            </w:r>
          </w:p>
        </w:tc>
        <w:tc>
          <w:tcPr>
            <w:tcW w:w="452" w:type="pct"/>
            <w:tcBorders>
              <w:bottom w:val="single" w:sz="4" w:space="0" w:color="auto"/>
            </w:tcBorders>
            <w:vAlign w:val="center"/>
          </w:tcPr>
          <w:p w14:paraId="65677CE4" w14:textId="16025730" w:rsidR="004E76E5" w:rsidRPr="007C4A5D" w:rsidRDefault="004E76E5" w:rsidP="004E76E5">
            <w:pPr>
              <w:pStyle w:val="RepTable"/>
              <w:rPr>
                <w:szCs w:val="20"/>
              </w:rPr>
            </w:pPr>
            <w:r>
              <w:rPr>
                <w:b/>
                <w:bCs/>
                <w:color w:val="000000"/>
                <w:szCs w:val="20"/>
              </w:rPr>
              <w:t>1.1/1.852</w:t>
            </w:r>
          </w:p>
        </w:tc>
        <w:tc>
          <w:tcPr>
            <w:tcW w:w="510" w:type="pct"/>
            <w:tcBorders>
              <w:bottom w:val="single" w:sz="4" w:space="0" w:color="auto"/>
            </w:tcBorders>
            <w:shd w:val="clear" w:color="auto" w:fill="auto"/>
            <w:vAlign w:val="center"/>
          </w:tcPr>
          <w:p w14:paraId="4E2F1A55" w14:textId="52A32B0A" w:rsidR="004E76E5" w:rsidRPr="007C4A5D" w:rsidRDefault="004E76E5" w:rsidP="004E76E5">
            <w:pPr>
              <w:pStyle w:val="RepTable"/>
              <w:rPr>
                <w:szCs w:val="20"/>
              </w:rPr>
            </w:pPr>
            <w:r>
              <w:rPr>
                <w:b/>
                <w:bCs/>
                <w:color w:val="000000"/>
                <w:szCs w:val="20"/>
              </w:rPr>
              <w:t>1/1.852</w:t>
            </w:r>
          </w:p>
        </w:tc>
        <w:tc>
          <w:tcPr>
            <w:tcW w:w="453" w:type="pct"/>
            <w:tcBorders>
              <w:bottom w:val="single" w:sz="4" w:space="0" w:color="auto"/>
            </w:tcBorders>
            <w:shd w:val="clear" w:color="auto" w:fill="D9D9D9" w:themeFill="background1" w:themeFillShade="D9"/>
            <w:vAlign w:val="center"/>
          </w:tcPr>
          <w:p w14:paraId="0012111D" w14:textId="2F80FDBD"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0273E08" w14:textId="5E1D1326"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C83911A" w14:textId="39E931EB" w:rsidR="004E76E5" w:rsidRPr="006B7E9F" w:rsidRDefault="004E76E5" w:rsidP="004E76E5">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E624B8B" w14:textId="4F3B84F1" w:rsidR="004E76E5" w:rsidRPr="007C4A5D" w:rsidRDefault="004E76E5" w:rsidP="004E76E5">
            <w:pPr>
              <w:pStyle w:val="RepTable"/>
              <w:rPr>
                <w:b/>
                <w:szCs w:val="20"/>
              </w:rPr>
            </w:pPr>
            <w:r>
              <w:rPr>
                <w:b/>
                <w:bCs/>
                <w:color w:val="000000"/>
                <w:szCs w:val="20"/>
              </w:rPr>
              <w:t>-/-</w:t>
            </w:r>
          </w:p>
        </w:tc>
      </w:tr>
      <w:tr w:rsidR="004E76E5" w:rsidRPr="007C4A5D" w14:paraId="68488C55" w14:textId="77777777" w:rsidTr="00D2552F">
        <w:trPr>
          <w:cantSplit/>
        </w:trPr>
        <w:tc>
          <w:tcPr>
            <w:tcW w:w="504" w:type="pct"/>
            <w:tcBorders>
              <w:bottom w:val="single" w:sz="4" w:space="0" w:color="auto"/>
            </w:tcBorders>
            <w:shd w:val="clear" w:color="auto" w:fill="auto"/>
            <w:vAlign w:val="center"/>
          </w:tcPr>
          <w:p w14:paraId="6451B4F8" w14:textId="77777777" w:rsidR="004E76E5" w:rsidRPr="007C4A5D" w:rsidRDefault="004E76E5" w:rsidP="004E76E5">
            <w:pPr>
              <w:pStyle w:val="RepTable"/>
            </w:pPr>
            <w:r w:rsidRPr="007C4A5D">
              <w:t>50%</w:t>
            </w:r>
          </w:p>
        </w:tc>
        <w:tc>
          <w:tcPr>
            <w:tcW w:w="763" w:type="pct"/>
            <w:vMerge/>
            <w:shd w:val="clear" w:color="auto" w:fill="auto"/>
          </w:tcPr>
          <w:p w14:paraId="2D98786B"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4D50710B" w14:textId="0E230F71" w:rsidR="004E76E5" w:rsidRPr="007C4A5D" w:rsidRDefault="004E76E5" w:rsidP="004E76E5">
            <w:pPr>
              <w:pStyle w:val="RepTable"/>
              <w:rPr>
                <w:b/>
                <w:szCs w:val="20"/>
              </w:rPr>
            </w:pPr>
            <w:r>
              <w:rPr>
                <w:b/>
                <w:bCs/>
                <w:color w:val="000000"/>
                <w:szCs w:val="20"/>
              </w:rPr>
              <w:t>1.548/1.852</w:t>
            </w:r>
          </w:p>
        </w:tc>
        <w:tc>
          <w:tcPr>
            <w:tcW w:w="452" w:type="pct"/>
            <w:tcBorders>
              <w:bottom w:val="single" w:sz="4" w:space="0" w:color="auto"/>
            </w:tcBorders>
            <w:vAlign w:val="center"/>
          </w:tcPr>
          <w:p w14:paraId="220D9A79" w14:textId="09FA71A8" w:rsidR="004E76E5" w:rsidRPr="007C4A5D" w:rsidRDefault="004E76E5" w:rsidP="004E76E5">
            <w:pPr>
              <w:pStyle w:val="RepTable"/>
              <w:rPr>
                <w:szCs w:val="20"/>
              </w:rPr>
            </w:pPr>
            <w:r>
              <w:rPr>
                <w:b/>
                <w:bCs/>
                <w:color w:val="000000"/>
                <w:szCs w:val="20"/>
              </w:rPr>
              <w:t>1/1.852</w:t>
            </w:r>
          </w:p>
        </w:tc>
        <w:tc>
          <w:tcPr>
            <w:tcW w:w="452" w:type="pct"/>
            <w:tcBorders>
              <w:bottom w:val="single" w:sz="4" w:space="0" w:color="auto"/>
            </w:tcBorders>
            <w:vAlign w:val="center"/>
          </w:tcPr>
          <w:p w14:paraId="7EEBE7E0" w14:textId="1F5AFB1C" w:rsidR="004E76E5" w:rsidRPr="007C4A5D" w:rsidRDefault="004E76E5" w:rsidP="004E76E5">
            <w:pPr>
              <w:pStyle w:val="RepTable"/>
              <w:rPr>
                <w:szCs w:val="20"/>
              </w:rPr>
            </w:pPr>
            <w:r>
              <w:rPr>
                <w:b/>
                <w:bCs/>
                <w:color w:val="000000"/>
                <w:szCs w:val="20"/>
              </w:rPr>
              <w:t>1/1.852</w:t>
            </w:r>
          </w:p>
        </w:tc>
        <w:tc>
          <w:tcPr>
            <w:tcW w:w="510" w:type="pct"/>
            <w:tcBorders>
              <w:bottom w:val="single" w:sz="4" w:space="0" w:color="auto"/>
            </w:tcBorders>
            <w:shd w:val="clear" w:color="auto" w:fill="auto"/>
            <w:vAlign w:val="center"/>
          </w:tcPr>
          <w:p w14:paraId="3B2B6700" w14:textId="368A7A15" w:rsidR="004E76E5" w:rsidRPr="007C4A5D" w:rsidRDefault="004E76E5" w:rsidP="004E76E5">
            <w:pPr>
              <w:pStyle w:val="RepTable"/>
              <w:rPr>
                <w:szCs w:val="20"/>
              </w:rPr>
            </w:pPr>
            <w:r>
              <w:rPr>
                <w:b/>
                <w:bCs/>
                <w:color w:val="000000"/>
                <w:szCs w:val="20"/>
              </w:rPr>
              <w:t>-/1.852</w:t>
            </w:r>
          </w:p>
        </w:tc>
        <w:tc>
          <w:tcPr>
            <w:tcW w:w="453" w:type="pct"/>
            <w:tcBorders>
              <w:bottom w:val="single" w:sz="4" w:space="0" w:color="auto"/>
            </w:tcBorders>
            <w:shd w:val="clear" w:color="auto" w:fill="D9D9D9" w:themeFill="background1" w:themeFillShade="D9"/>
            <w:vAlign w:val="center"/>
          </w:tcPr>
          <w:p w14:paraId="0B1B30C3" w14:textId="6502D2E0"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D2A6070" w14:textId="72BE3D82" w:rsidR="004E76E5" w:rsidRPr="006B7E9F" w:rsidRDefault="004E76E5" w:rsidP="004E76E5">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DC279FC" w14:textId="56171BC2" w:rsidR="004E76E5" w:rsidRPr="007C4A5D" w:rsidRDefault="004E76E5" w:rsidP="004E76E5">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38CE9575" w14:textId="7FBF34F7" w:rsidR="004E76E5" w:rsidRPr="007C4A5D" w:rsidRDefault="004E76E5" w:rsidP="004E76E5">
            <w:pPr>
              <w:pStyle w:val="RepTable"/>
              <w:rPr>
                <w:b/>
                <w:szCs w:val="20"/>
              </w:rPr>
            </w:pPr>
            <w:r>
              <w:rPr>
                <w:b/>
                <w:bCs/>
                <w:color w:val="000000"/>
                <w:szCs w:val="20"/>
              </w:rPr>
              <w:t>-/-</w:t>
            </w:r>
          </w:p>
        </w:tc>
      </w:tr>
      <w:tr w:rsidR="004E76E5" w:rsidRPr="007C4A5D" w14:paraId="6C07FF50" w14:textId="77777777" w:rsidTr="00D2552F">
        <w:trPr>
          <w:cantSplit/>
        </w:trPr>
        <w:tc>
          <w:tcPr>
            <w:tcW w:w="504" w:type="pct"/>
            <w:tcBorders>
              <w:bottom w:val="single" w:sz="4" w:space="0" w:color="auto"/>
            </w:tcBorders>
            <w:shd w:val="clear" w:color="auto" w:fill="auto"/>
            <w:vAlign w:val="center"/>
          </w:tcPr>
          <w:p w14:paraId="78170B8C" w14:textId="304D990B" w:rsidR="004E76E5" w:rsidRPr="007C4A5D" w:rsidRDefault="004E76E5" w:rsidP="004E76E5">
            <w:pPr>
              <w:pStyle w:val="RepTable"/>
            </w:pPr>
            <w:r>
              <w:t>75%</w:t>
            </w:r>
          </w:p>
        </w:tc>
        <w:tc>
          <w:tcPr>
            <w:tcW w:w="763" w:type="pct"/>
            <w:vMerge/>
            <w:shd w:val="clear" w:color="auto" w:fill="auto"/>
          </w:tcPr>
          <w:p w14:paraId="2722F232"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02B23738" w14:textId="336A8013" w:rsidR="004E76E5" w:rsidRDefault="004E76E5" w:rsidP="004E76E5">
            <w:pPr>
              <w:pStyle w:val="RepTable"/>
              <w:rPr>
                <w:b/>
                <w:bCs/>
                <w:color w:val="000000"/>
                <w:szCs w:val="20"/>
              </w:rPr>
            </w:pPr>
            <w:r>
              <w:rPr>
                <w:b/>
                <w:bCs/>
                <w:color w:val="000000"/>
                <w:szCs w:val="20"/>
              </w:rPr>
              <w:t>1/1.852</w:t>
            </w:r>
          </w:p>
        </w:tc>
        <w:tc>
          <w:tcPr>
            <w:tcW w:w="452" w:type="pct"/>
            <w:tcBorders>
              <w:bottom w:val="single" w:sz="4" w:space="0" w:color="auto"/>
            </w:tcBorders>
            <w:vAlign w:val="center"/>
          </w:tcPr>
          <w:p w14:paraId="09FD04A9" w14:textId="27FBD40F" w:rsidR="004E76E5" w:rsidRDefault="004E76E5" w:rsidP="004E76E5">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4AA88C68" w14:textId="254042D4" w:rsidR="004E76E5" w:rsidRDefault="004E76E5" w:rsidP="004E76E5">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3F1F476A" w14:textId="078957CC" w:rsidR="004E76E5" w:rsidRDefault="004E76E5" w:rsidP="004E76E5">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E038FAA" w14:textId="214BD398" w:rsidR="004E76E5" w:rsidRDefault="004E76E5" w:rsidP="004E76E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9AB44A6" w14:textId="4AC9550E" w:rsidR="004E76E5" w:rsidRDefault="004E76E5" w:rsidP="004E76E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A75709E" w14:textId="6F7E6FD6" w:rsidR="004E76E5" w:rsidRDefault="004E76E5" w:rsidP="004E76E5">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66E2ED9" w14:textId="59F8DB94" w:rsidR="004E76E5" w:rsidRDefault="004E76E5" w:rsidP="004E76E5">
            <w:pPr>
              <w:pStyle w:val="RepTable"/>
              <w:rPr>
                <w:b/>
                <w:bCs/>
                <w:color w:val="000000"/>
                <w:szCs w:val="20"/>
              </w:rPr>
            </w:pPr>
            <w:r>
              <w:rPr>
                <w:b/>
                <w:bCs/>
                <w:color w:val="000000"/>
                <w:szCs w:val="20"/>
              </w:rPr>
              <w:t>-/-</w:t>
            </w:r>
          </w:p>
        </w:tc>
      </w:tr>
      <w:tr w:rsidR="004E76E5" w:rsidRPr="007C4A5D" w14:paraId="51A3952B" w14:textId="77777777" w:rsidTr="00D2552F">
        <w:trPr>
          <w:cantSplit/>
        </w:trPr>
        <w:tc>
          <w:tcPr>
            <w:tcW w:w="504" w:type="pct"/>
            <w:tcBorders>
              <w:bottom w:val="single" w:sz="4" w:space="0" w:color="auto"/>
            </w:tcBorders>
            <w:shd w:val="clear" w:color="auto" w:fill="auto"/>
            <w:vAlign w:val="center"/>
          </w:tcPr>
          <w:p w14:paraId="423C891F" w14:textId="77777777" w:rsidR="004E76E5" w:rsidRPr="007C4A5D" w:rsidRDefault="004E76E5" w:rsidP="004E76E5">
            <w:pPr>
              <w:pStyle w:val="RepTable"/>
            </w:pPr>
            <w:r w:rsidRPr="007C4A5D">
              <w:t>None</w:t>
            </w:r>
          </w:p>
        </w:tc>
        <w:tc>
          <w:tcPr>
            <w:tcW w:w="763" w:type="pct"/>
            <w:vMerge w:val="restart"/>
            <w:shd w:val="clear" w:color="auto" w:fill="auto"/>
          </w:tcPr>
          <w:p w14:paraId="276547D9" w14:textId="1698F92E" w:rsidR="004E76E5" w:rsidRPr="007C4A5D" w:rsidRDefault="004E76E5" w:rsidP="004E76E5">
            <w:pPr>
              <w:pStyle w:val="RepTable"/>
            </w:pPr>
            <w:r w:rsidRPr="00587381">
              <w:rPr>
                <w:szCs w:val="20"/>
              </w:rPr>
              <w:t>R1 stream</w:t>
            </w:r>
          </w:p>
        </w:tc>
        <w:tc>
          <w:tcPr>
            <w:tcW w:w="453" w:type="pct"/>
            <w:tcBorders>
              <w:bottom w:val="single" w:sz="4" w:space="0" w:color="auto"/>
            </w:tcBorders>
            <w:shd w:val="clear" w:color="auto" w:fill="auto"/>
            <w:vAlign w:val="center"/>
          </w:tcPr>
          <w:p w14:paraId="738224A6" w14:textId="70A0BFF2"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vAlign w:val="center"/>
          </w:tcPr>
          <w:p w14:paraId="62C4E5D2" w14:textId="68B816AD" w:rsidR="004E76E5" w:rsidRPr="007C4A5D" w:rsidRDefault="004E76E5" w:rsidP="004E76E5">
            <w:pPr>
              <w:pStyle w:val="RepTable"/>
              <w:rPr>
                <w:szCs w:val="20"/>
              </w:rPr>
            </w:pPr>
            <w:r>
              <w:rPr>
                <w:b/>
                <w:bCs/>
                <w:color w:val="000000"/>
                <w:szCs w:val="20"/>
              </w:rPr>
              <w:t>-/-</w:t>
            </w:r>
          </w:p>
        </w:tc>
        <w:tc>
          <w:tcPr>
            <w:tcW w:w="452" w:type="pct"/>
            <w:tcBorders>
              <w:bottom w:val="single" w:sz="4" w:space="0" w:color="auto"/>
            </w:tcBorders>
            <w:vAlign w:val="center"/>
          </w:tcPr>
          <w:p w14:paraId="36B18A52" w14:textId="4556FAE0" w:rsidR="004E76E5" w:rsidRPr="007C4A5D" w:rsidRDefault="004E76E5" w:rsidP="004E76E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54144E3E" w14:textId="0D1D73BE" w:rsidR="004E76E5" w:rsidRPr="007C4A5D"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A0A944A" w14:textId="170140BE" w:rsidR="004E76E5" w:rsidRPr="007C4A5D" w:rsidRDefault="004E76E5" w:rsidP="004E76E5">
            <w:pPr>
              <w:pStyle w:val="RepTable"/>
              <w:rPr>
                <w:b/>
                <w:szCs w:val="20"/>
              </w:rPr>
            </w:pPr>
            <w:r>
              <w:rPr>
                <w:b/>
                <w:bCs/>
                <w:color w:val="000000"/>
                <w:szCs w:val="20"/>
              </w:rPr>
              <w:t>2.696/2.27</w:t>
            </w:r>
          </w:p>
        </w:tc>
        <w:tc>
          <w:tcPr>
            <w:tcW w:w="452" w:type="pct"/>
            <w:tcBorders>
              <w:bottom w:val="single" w:sz="4" w:space="0" w:color="auto"/>
            </w:tcBorders>
            <w:shd w:val="clear" w:color="auto" w:fill="D9D9D9" w:themeFill="background1" w:themeFillShade="D9"/>
            <w:vAlign w:val="center"/>
          </w:tcPr>
          <w:p w14:paraId="72E7A6B5" w14:textId="1B478373" w:rsidR="004E76E5" w:rsidRPr="007C4A5D" w:rsidRDefault="004E76E5" w:rsidP="004E76E5">
            <w:pPr>
              <w:pStyle w:val="RepTable"/>
              <w:rPr>
                <w:b/>
                <w:szCs w:val="20"/>
              </w:rPr>
            </w:pPr>
            <w:r>
              <w:rPr>
                <w:b/>
                <w:bCs/>
                <w:color w:val="000000"/>
                <w:szCs w:val="20"/>
              </w:rPr>
              <w:t>1.457/1.574</w:t>
            </w:r>
          </w:p>
        </w:tc>
        <w:tc>
          <w:tcPr>
            <w:tcW w:w="452" w:type="pct"/>
            <w:tcBorders>
              <w:bottom w:val="single" w:sz="4" w:space="0" w:color="auto"/>
            </w:tcBorders>
            <w:shd w:val="clear" w:color="auto" w:fill="D9D9D9" w:themeFill="background1" w:themeFillShade="D9"/>
            <w:vAlign w:val="center"/>
          </w:tcPr>
          <w:p w14:paraId="3BF36710" w14:textId="5B3612CF" w:rsidR="004E76E5" w:rsidRPr="007C4A5D" w:rsidRDefault="004E76E5" w:rsidP="004E76E5">
            <w:pPr>
              <w:pStyle w:val="RepTable"/>
              <w:rPr>
                <w:b/>
                <w:szCs w:val="20"/>
              </w:rPr>
            </w:pPr>
            <w:r>
              <w:rPr>
                <w:b/>
                <w:bCs/>
                <w:color w:val="000000"/>
                <w:szCs w:val="20"/>
              </w:rPr>
              <w:t>1/1.574</w:t>
            </w:r>
          </w:p>
        </w:tc>
        <w:tc>
          <w:tcPr>
            <w:tcW w:w="509" w:type="pct"/>
            <w:tcBorders>
              <w:bottom w:val="single" w:sz="4" w:space="0" w:color="auto"/>
            </w:tcBorders>
            <w:shd w:val="clear" w:color="auto" w:fill="D9D9D9" w:themeFill="background1" w:themeFillShade="D9"/>
            <w:vAlign w:val="center"/>
          </w:tcPr>
          <w:p w14:paraId="03C5ADA7" w14:textId="4EBB269A" w:rsidR="004E76E5" w:rsidRPr="002E42EC" w:rsidRDefault="004E76E5" w:rsidP="004E76E5">
            <w:pPr>
              <w:pStyle w:val="RepTable"/>
              <w:rPr>
                <w:szCs w:val="20"/>
              </w:rPr>
            </w:pPr>
            <w:r w:rsidRPr="002E42EC">
              <w:rPr>
                <w:color w:val="000000"/>
                <w:szCs w:val="20"/>
              </w:rPr>
              <w:t>0.761/0.822</w:t>
            </w:r>
          </w:p>
        </w:tc>
      </w:tr>
      <w:tr w:rsidR="004E76E5" w:rsidRPr="007C4A5D" w14:paraId="0186743C" w14:textId="77777777" w:rsidTr="00D2552F">
        <w:trPr>
          <w:cantSplit/>
        </w:trPr>
        <w:tc>
          <w:tcPr>
            <w:tcW w:w="504" w:type="pct"/>
            <w:tcBorders>
              <w:bottom w:val="single" w:sz="4" w:space="0" w:color="auto"/>
            </w:tcBorders>
            <w:shd w:val="clear" w:color="auto" w:fill="auto"/>
            <w:vAlign w:val="center"/>
          </w:tcPr>
          <w:p w14:paraId="0B9E60A0" w14:textId="77777777" w:rsidR="004E76E5" w:rsidRPr="007C4A5D" w:rsidRDefault="004E76E5" w:rsidP="004E76E5">
            <w:pPr>
              <w:pStyle w:val="RepTable"/>
            </w:pPr>
            <w:r w:rsidRPr="007C4A5D">
              <w:t>50%</w:t>
            </w:r>
          </w:p>
        </w:tc>
        <w:tc>
          <w:tcPr>
            <w:tcW w:w="763" w:type="pct"/>
            <w:vMerge/>
            <w:shd w:val="clear" w:color="auto" w:fill="auto"/>
          </w:tcPr>
          <w:p w14:paraId="55ED90F9"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15DF78CD" w14:textId="6C194D61"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vAlign w:val="center"/>
          </w:tcPr>
          <w:p w14:paraId="392A09DE" w14:textId="063FF372" w:rsidR="004E76E5" w:rsidRPr="007C4A5D" w:rsidRDefault="004E76E5" w:rsidP="004E76E5">
            <w:pPr>
              <w:pStyle w:val="RepTable"/>
              <w:rPr>
                <w:szCs w:val="20"/>
              </w:rPr>
            </w:pPr>
            <w:r>
              <w:rPr>
                <w:b/>
                <w:bCs/>
                <w:color w:val="000000"/>
                <w:szCs w:val="20"/>
              </w:rPr>
              <w:t>-/-</w:t>
            </w:r>
          </w:p>
        </w:tc>
        <w:tc>
          <w:tcPr>
            <w:tcW w:w="452" w:type="pct"/>
            <w:tcBorders>
              <w:bottom w:val="single" w:sz="4" w:space="0" w:color="auto"/>
            </w:tcBorders>
            <w:vAlign w:val="center"/>
          </w:tcPr>
          <w:p w14:paraId="1CC968BC" w14:textId="4D9240E3" w:rsidR="004E76E5" w:rsidRPr="007C4A5D" w:rsidRDefault="004E76E5" w:rsidP="004E76E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75C3BB07" w14:textId="104A11F8" w:rsidR="004E76E5" w:rsidRPr="007C4A5D"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0EAE75D" w14:textId="15920CCC" w:rsidR="004E76E5" w:rsidRPr="007C4A5D" w:rsidRDefault="004E76E5" w:rsidP="004E76E5">
            <w:pPr>
              <w:pStyle w:val="RepTable"/>
              <w:rPr>
                <w:b/>
                <w:szCs w:val="20"/>
              </w:rPr>
            </w:pPr>
            <w:r>
              <w:rPr>
                <w:b/>
                <w:bCs/>
                <w:color w:val="000000"/>
                <w:szCs w:val="20"/>
              </w:rPr>
              <w:t>1.409/2.265</w:t>
            </w:r>
          </w:p>
        </w:tc>
        <w:tc>
          <w:tcPr>
            <w:tcW w:w="452" w:type="pct"/>
            <w:tcBorders>
              <w:bottom w:val="single" w:sz="4" w:space="0" w:color="auto"/>
            </w:tcBorders>
            <w:shd w:val="clear" w:color="auto" w:fill="D9D9D9" w:themeFill="background1" w:themeFillShade="D9"/>
            <w:vAlign w:val="center"/>
          </w:tcPr>
          <w:p w14:paraId="7EBAC34E" w14:textId="7B45D456" w:rsidR="004E76E5" w:rsidRPr="006B7E9F" w:rsidRDefault="004E76E5" w:rsidP="004E76E5">
            <w:pPr>
              <w:pStyle w:val="RepTable"/>
              <w:rPr>
                <w:szCs w:val="20"/>
              </w:rPr>
            </w:pPr>
            <w:r w:rsidRPr="002E42EC">
              <w:rPr>
                <w:color w:val="000000"/>
                <w:szCs w:val="20"/>
              </w:rPr>
              <w:t>0.778</w:t>
            </w:r>
            <w:r>
              <w:rPr>
                <w:b/>
                <w:bCs/>
                <w:color w:val="000000"/>
                <w:szCs w:val="20"/>
              </w:rPr>
              <w:t>/1.574</w:t>
            </w:r>
          </w:p>
        </w:tc>
        <w:tc>
          <w:tcPr>
            <w:tcW w:w="452" w:type="pct"/>
            <w:tcBorders>
              <w:bottom w:val="single" w:sz="4" w:space="0" w:color="auto"/>
            </w:tcBorders>
            <w:shd w:val="clear" w:color="auto" w:fill="D9D9D9" w:themeFill="background1" w:themeFillShade="D9"/>
            <w:vAlign w:val="center"/>
          </w:tcPr>
          <w:p w14:paraId="5DE39686" w14:textId="5174D64B" w:rsidR="004E76E5" w:rsidRPr="006B7E9F" w:rsidRDefault="004E76E5" w:rsidP="004E76E5">
            <w:pPr>
              <w:pStyle w:val="RepTable"/>
              <w:rPr>
                <w:szCs w:val="20"/>
              </w:rPr>
            </w:pPr>
            <w:r w:rsidRPr="002E42EC">
              <w:rPr>
                <w:color w:val="000000"/>
                <w:szCs w:val="20"/>
              </w:rPr>
              <w:t>0.578</w:t>
            </w:r>
            <w:r>
              <w:rPr>
                <w:b/>
                <w:bCs/>
                <w:color w:val="000000"/>
                <w:szCs w:val="20"/>
              </w:rPr>
              <w:t>/1.209</w:t>
            </w:r>
          </w:p>
        </w:tc>
        <w:tc>
          <w:tcPr>
            <w:tcW w:w="509" w:type="pct"/>
            <w:tcBorders>
              <w:bottom w:val="single" w:sz="4" w:space="0" w:color="auto"/>
            </w:tcBorders>
            <w:shd w:val="clear" w:color="auto" w:fill="D9D9D9" w:themeFill="background1" w:themeFillShade="D9"/>
            <w:vAlign w:val="center"/>
          </w:tcPr>
          <w:p w14:paraId="7F127103" w14:textId="0C438362" w:rsidR="004E76E5" w:rsidRPr="007C4A5D" w:rsidRDefault="004E76E5" w:rsidP="004E76E5">
            <w:pPr>
              <w:pStyle w:val="RepTable"/>
              <w:rPr>
                <w:b/>
                <w:szCs w:val="20"/>
              </w:rPr>
            </w:pPr>
            <w:r>
              <w:rPr>
                <w:b/>
                <w:bCs/>
                <w:color w:val="000000"/>
                <w:szCs w:val="20"/>
              </w:rPr>
              <w:t>-/-</w:t>
            </w:r>
          </w:p>
        </w:tc>
      </w:tr>
      <w:tr w:rsidR="004E76E5" w:rsidRPr="007C4A5D" w14:paraId="21E1970A" w14:textId="77777777" w:rsidTr="00D2552F">
        <w:trPr>
          <w:cantSplit/>
        </w:trPr>
        <w:tc>
          <w:tcPr>
            <w:tcW w:w="504" w:type="pct"/>
            <w:tcBorders>
              <w:bottom w:val="single" w:sz="4" w:space="0" w:color="auto"/>
            </w:tcBorders>
            <w:shd w:val="clear" w:color="auto" w:fill="auto"/>
            <w:vAlign w:val="center"/>
          </w:tcPr>
          <w:p w14:paraId="1E25C3E4" w14:textId="77777777" w:rsidR="004E76E5" w:rsidRPr="007C4A5D" w:rsidRDefault="004E76E5" w:rsidP="004E76E5">
            <w:pPr>
              <w:pStyle w:val="RepTable"/>
            </w:pPr>
            <w:r w:rsidRPr="007C4A5D">
              <w:t>75%</w:t>
            </w:r>
          </w:p>
        </w:tc>
        <w:tc>
          <w:tcPr>
            <w:tcW w:w="763" w:type="pct"/>
            <w:vMerge/>
            <w:shd w:val="clear" w:color="auto" w:fill="auto"/>
          </w:tcPr>
          <w:p w14:paraId="29D8CE1C"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7D67C3B3" w14:textId="3DD77B9F"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vAlign w:val="center"/>
          </w:tcPr>
          <w:p w14:paraId="10CBA314" w14:textId="540BFBA1" w:rsidR="004E76E5" w:rsidRPr="007C4A5D" w:rsidRDefault="004E76E5" w:rsidP="004E76E5">
            <w:pPr>
              <w:pStyle w:val="RepTable"/>
              <w:rPr>
                <w:szCs w:val="20"/>
              </w:rPr>
            </w:pPr>
            <w:r>
              <w:rPr>
                <w:b/>
                <w:bCs/>
                <w:color w:val="000000"/>
                <w:szCs w:val="20"/>
              </w:rPr>
              <w:t>-/-</w:t>
            </w:r>
          </w:p>
        </w:tc>
        <w:tc>
          <w:tcPr>
            <w:tcW w:w="452" w:type="pct"/>
            <w:tcBorders>
              <w:bottom w:val="single" w:sz="4" w:space="0" w:color="auto"/>
            </w:tcBorders>
            <w:vAlign w:val="center"/>
          </w:tcPr>
          <w:p w14:paraId="6F3BE77E" w14:textId="13889D15" w:rsidR="004E76E5" w:rsidRPr="007C4A5D" w:rsidRDefault="004E76E5" w:rsidP="004E76E5">
            <w:pPr>
              <w:pStyle w:val="RepTable"/>
              <w:rPr>
                <w:szCs w:val="20"/>
              </w:rPr>
            </w:pPr>
            <w:r>
              <w:rPr>
                <w:b/>
                <w:bCs/>
                <w:color w:val="000000"/>
                <w:szCs w:val="20"/>
              </w:rPr>
              <w:t>-/-</w:t>
            </w:r>
          </w:p>
        </w:tc>
        <w:tc>
          <w:tcPr>
            <w:tcW w:w="510" w:type="pct"/>
            <w:tcBorders>
              <w:bottom w:val="single" w:sz="4" w:space="0" w:color="auto"/>
            </w:tcBorders>
            <w:shd w:val="clear" w:color="auto" w:fill="auto"/>
            <w:vAlign w:val="center"/>
          </w:tcPr>
          <w:p w14:paraId="682CB393" w14:textId="1F5D35AC" w:rsidR="004E76E5" w:rsidRPr="009C7C64" w:rsidRDefault="004E76E5" w:rsidP="004E76E5">
            <w:pPr>
              <w:pStyle w:val="RepTable"/>
              <w:rPr>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15F1F056" w14:textId="0FBF45A9" w:rsidR="004E76E5" w:rsidRPr="006B7E9F" w:rsidRDefault="004E76E5" w:rsidP="004E76E5">
            <w:pPr>
              <w:pStyle w:val="RepTable"/>
              <w:rPr>
                <w:szCs w:val="20"/>
              </w:rPr>
            </w:pPr>
            <w:r>
              <w:rPr>
                <w:b/>
                <w:bCs/>
                <w:color w:val="000000"/>
                <w:szCs w:val="20"/>
              </w:rPr>
              <w:t>1.087/2.265</w:t>
            </w:r>
          </w:p>
        </w:tc>
        <w:tc>
          <w:tcPr>
            <w:tcW w:w="452" w:type="pct"/>
            <w:tcBorders>
              <w:bottom w:val="single" w:sz="4" w:space="0" w:color="auto"/>
            </w:tcBorders>
            <w:shd w:val="clear" w:color="auto" w:fill="D9D9D9" w:themeFill="background1" w:themeFillShade="D9"/>
            <w:vAlign w:val="center"/>
          </w:tcPr>
          <w:p w14:paraId="7D9DD63A" w14:textId="2C3A20F8" w:rsidR="004E76E5" w:rsidRPr="007C4A5D" w:rsidRDefault="004E76E5" w:rsidP="004E76E5">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B3057BF" w14:textId="65D90BA6" w:rsidR="004E76E5" w:rsidRPr="007C4A5D" w:rsidRDefault="004E76E5" w:rsidP="004E76E5">
            <w:pPr>
              <w:pStyle w:val="RepTable"/>
              <w:rPr>
                <w:b/>
                <w:szCs w:val="20"/>
              </w:rPr>
            </w:pPr>
            <w:r>
              <w:rPr>
                <w:b/>
                <w:bCs/>
                <w:color w:val="000000"/>
                <w:szCs w:val="20"/>
              </w:rPr>
              <w:t>-/1.209</w:t>
            </w:r>
          </w:p>
        </w:tc>
        <w:tc>
          <w:tcPr>
            <w:tcW w:w="509" w:type="pct"/>
            <w:tcBorders>
              <w:bottom w:val="single" w:sz="4" w:space="0" w:color="auto"/>
            </w:tcBorders>
            <w:shd w:val="clear" w:color="auto" w:fill="D9D9D9" w:themeFill="background1" w:themeFillShade="D9"/>
            <w:vAlign w:val="center"/>
          </w:tcPr>
          <w:p w14:paraId="78A30AC8" w14:textId="6850C4B0" w:rsidR="004E76E5" w:rsidRPr="007C4A5D" w:rsidRDefault="004E76E5" w:rsidP="004E76E5">
            <w:pPr>
              <w:pStyle w:val="RepTable"/>
              <w:rPr>
                <w:b/>
                <w:szCs w:val="20"/>
              </w:rPr>
            </w:pPr>
            <w:r>
              <w:rPr>
                <w:b/>
                <w:bCs/>
                <w:color w:val="000000"/>
                <w:szCs w:val="20"/>
              </w:rPr>
              <w:t>-/-</w:t>
            </w:r>
          </w:p>
        </w:tc>
      </w:tr>
      <w:tr w:rsidR="004E76E5" w:rsidRPr="007C4A5D" w14:paraId="19488C03" w14:textId="77777777" w:rsidTr="00D2552F">
        <w:trPr>
          <w:cantSplit/>
        </w:trPr>
        <w:tc>
          <w:tcPr>
            <w:tcW w:w="504" w:type="pct"/>
            <w:tcBorders>
              <w:bottom w:val="single" w:sz="4" w:space="0" w:color="auto"/>
            </w:tcBorders>
            <w:shd w:val="clear" w:color="auto" w:fill="auto"/>
            <w:vAlign w:val="center"/>
          </w:tcPr>
          <w:p w14:paraId="2B0F1FB8" w14:textId="772A2BA2" w:rsidR="004E76E5" w:rsidRPr="007C4A5D" w:rsidRDefault="004E76E5" w:rsidP="004E76E5">
            <w:pPr>
              <w:pStyle w:val="RepTable"/>
            </w:pPr>
            <w:r>
              <w:t>90%</w:t>
            </w:r>
          </w:p>
        </w:tc>
        <w:tc>
          <w:tcPr>
            <w:tcW w:w="763" w:type="pct"/>
            <w:vMerge/>
            <w:shd w:val="clear" w:color="auto" w:fill="auto"/>
          </w:tcPr>
          <w:p w14:paraId="7E40A617" w14:textId="77777777" w:rsidR="004E76E5" w:rsidRPr="007C4A5D" w:rsidRDefault="004E76E5" w:rsidP="004E76E5">
            <w:pPr>
              <w:pStyle w:val="RepTable"/>
            </w:pPr>
          </w:p>
        </w:tc>
        <w:tc>
          <w:tcPr>
            <w:tcW w:w="453" w:type="pct"/>
            <w:tcBorders>
              <w:bottom w:val="single" w:sz="4" w:space="0" w:color="auto"/>
            </w:tcBorders>
            <w:shd w:val="clear" w:color="auto" w:fill="auto"/>
            <w:vAlign w:val="center"/>
          </w:tcPr>
          <w:p w14:paraId="1130AECE" w14:textId="13FA838C" w:rsidR="004E76E5" w:rsidRDefault="004E76E5" w:rsidP="004E76E5">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13AEBE6D" w14:textId="5746B241" w:rsidR="004E76E5" w:rsidRDefault="004E76E5" w:rsidP="004E76E5">
            <w:pPr>
              <w:pStyle w:val="RepTable"/>
              <w:rPr>
                <w:b/>
                <w:bCs/>
                <w:color w:val="000000"/>
                <w:szCs w:val="20"/>
              </w:rPr>
            </w:pPr>
            <w:r>
              <w:rPr>
                <w:b/>
                <w:bCs/>
                <w:color w:val="000000"/>
                <w:szCs w:val="20"/>
              </w:rPr>
              <w:t>-/-</w:t>
            </w:r>
          </w:p>
        </w:tc>
        <w:tc>
          <w:tcPr>
            <w:tcW w:w="452" w:type="pct"/>
            <w:tcBorders>
              <w:bottom w:val="single" w:sz="4" w:space="0" w:color="auto"/>
            </w:tcBorders>
            <w:vAlign w:val="center"/>
          </w:tcPr>
          <w:p w14:paraId="31CC07CE" w14:textId="56746519" w:rsidR="004E76E5" w:rsidRDefault="004E76E5" w:rsidP="004E76E5">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7B544A1E" w14:textId="15A40767" w:rsidR="004E76E5" w:rsidRDefault="004E76E5" w:rsidP="004E76E5">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6BAC4A65" w14:textId="7FD0D9B9" w:rsidR="004E76E5" w:rsidRDefault="004E76E5" w:rsidP="004E76E5">
            <w:pPr>
              <w:pStyle w:val="RepTable"/>
              <w:rPr>
                <w:b/>
                <w:bCs/>
                <w:color w:val="000000"/>
                <w:szCs w:val="20"/>
              </w:rPr>
            </w:pPr>
            <w:r>
              <w:rPr>
                <w:b/>
                <w:bCs/>
                <w:color w:val="000000"/>
                <w:szCs w:val="20"/>
              </w:rPr>
              <w:t>1.087/-</w:t>
            </w:r>
          </w:p>
        </w:tc>
        <w:tc>
          <w:tcPr>
            <w:tcW w:w="452" w:type="pct"/>
            <w:tcBorders>
              <w:bottom w:val="single" w:sz="4" w:space="0" w:color="auto"/>
            </w:tcBorders>
            <w:shd w:val="clear" w:color="auto" w:fill="D9D9D9" w:themeFill="background1" w:themeFillShade="D9"/>
            <w:vAlign w:val="center"/>
          </w:tcPr>
          <w:p w14:paraId="4BAEFB4D" w14:textId="74E313C5" w:rsidR="004E76E5" w:rsidRDefault="004E76E5" w:rsidP="004E76E5">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2EBA77F" w14:textId="5FDFA801" w:rsidR="004E76E5" w:rsidRDefault="004E76E5" w:rsidP="004E76E5">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585638A" w14:textId="1C7E8CE6" w:rsidR="004E76E5" w:rsidRDefault="004E76E5" w:rsidP="004E76E5">
            <w:pPr>
              <w:pStyle w:val="RepTable"/>
              <w:rPr>
                <w:b/>
                <w:bCs/>
                <w:color w:val="000000"/>
                <w:szCs w:val="20"/>
              </w:rPr>
            </w:pPr>
            <w:r>
              <w:rPr>
                <w:b/>
                <w:bCs/>
                <w:color w:val="000000"/>
                <w:szCs w:val="20"/>
              </w:rPr>
              <w:t>-/-</w:t>
            </w:r>
          </w:p>
        </w:tc>
      </w:tr>
      <w:tr w:rsidR="004E76E5" w:rsidRPr="007C4A5D" w14:paraId="5EBAD5F7" w14:textId="77777777" w:rsidTr="00D2552F">
        <w:trPr>
          <w:cantSplit/>
        </w:trPr>
        <w:tc>
          <w:tcPr>
            <w:tcW w:w="504" w:type="pct"/>
            <w:shd w:val="clear" w:color="auto" w:fill="auto"/>
            <w:vAlign w:val="center"/>
          </w:tcPr>
          <w:p w14:paraId="666C2230" w14:textId="77777777" w:rsidR="004E76E5" w:rsidRDefault="004E76E5" w:rsidP="004E76E5">
            <w:pPr>
              <w:pStyle w:val="RepTable"/>
            </w:pPr>
            <w:r w:rsidRPr="007C4A5D">
              <w:t>None</w:t>
            </w:r>
          </w:p>
        </w:tc>
        <w:tc>
          <w:tcPr>
            <w:tcW w:w="763" w:type="pct"/>
            <w:vMerge w:val="restart"/>
            <w:shd w:val="clear" w:color="auto" w:fill="auto"/>
          </w:tcPr>
          <w:p w14:paraId="5D68772F" w14:textId="516A5CD0" w:rsidR="004E76E5" w:rsidRPr="007C4A5D" w:rsidRDefault="004E76E5" w:rsidP="004E76E5">
            <w:pPr>
              <w:pStyle w:val="RepTable"/>
            </w:pPr>
            <w:r w:rsidRPr="00587381">
              <w:rPr>
                <w:szCs w:val="20"/>
              </w:rPr>
              <w:t>R2 stream</w:t>
            </w:r>
          </w:p>
        </w:tc>
        <w:tc>
          <w:tcPr>
            <w:tcW w:w="453" w:type="pct"/>
            <w:shd w:val="clear" w:color="auto" w:fill="auto"/>
            <w:vAlign w:val="center"/>
          </w:tcPr>
          <w:p w14:paraId="0BB1278F" w14:textId="3E3059B9" w:rsidR="004E76E5" w:rsidRDefault="004E76E5" w:rsidP="004E76E5">
            <w:pPr>
              <w:pStyle w:val="RepTable"/>
              <w:rPr>
                <w:b/>
                <w:bCs/>
                <w:color w:val="000000"/>
                <w:szCs w:val="20"/>
              </w:rPr>
            </w:pPr>
            <w:r>
              <w:rPr>
                <w:b/>
                <w:bCs/>
                <w:color w:val="000000"/>
                <w:szCs w:val="20"/>
              </w:rPr>
              <w:t>-/-</w:t>
            </w:r>
          </w:p>
        </w:tc>
        <w:tc>
          <w:tcPr>
            <w:tcW w:w="452" w:type="pct"/>
            <w:vAlign w:val="center"/>
          </w:tcPr>
          <w:p w14:paraId="2647587E" w14:textId="6A549106" w:rsidR="004E76E5" w:rsidRDefault="004E76E5" w:rsidP="004E76E5">
            <w:pPr>
              <w:pStyle w:val="RepTable"/>
              <w:rPr>
                <w:b/>
                <w:bCs/>
                <w:color w:val="000000"/>
                <w:szCs w:val="20"/>
              </w:rPr>
            </w:pPr>
            <w:r>
              <w:rPr>
                <w:b/>
                <w:bCs/>
                <w:color w:val="000000"/>
                <w:szCs w:val="20"/>
              </w:rPr>
              <w:t>-/-</w:t>
            </w:r>
          </w:p>
        </w:tc>
        <w:tc>
          <w:tcPr>
            <w:tcW w:w="452" w:type="pct"/>
            <w:vAlign w:val="center"/>
          </w:tcPr>
          <w:p w14:paraId="1A1A8E73" w14:textId="14AE829A"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07D79FDB" w14:textId="5A256111"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61C525F" w14:textId="127E6D8D" w:rsidR="004E76E5" w:rsidRDefault="004E76E5" w:rsidP="004E76E5">
            <w:pPr>
              <w:pStyle w:val="RepTable"/>
              <w:rPr>
                <w:b/>
                <w:bCs/>
                <w:color w:val="000000"/>
                <w:szCs w:val="20"/>
              </w:rPr>
            </w:pPr>
            <w:r>
              <w:rPr>
                <w:b/>
                <w:bCs/>
                <w:color w:val="000000"/>
                <w:szCs w:val="20"/>
              </w:rPr>
              <w:t>3.522/3.33</w:t>
            </w:r>
          </w:p>
        </w:tc>
        <w:tc>
          <w:tcPr>
            <w:tcW w:w="452" w:type="pct"/>
            <w:shd w:val="clear" w:color="auto" w:fill="D9D9D9" w:themeFill="background1" w:themeFillShade="D9"/>
            <w:vAlign w:val="center"/>
          </w:tcPr>
          <w:p w14:paraId="37910118" w14:textId="3CF08AB7" w:rsidR="004E76E5" w:rsidRDefault="004E76E5" w:rsidP="004E76E5">
            <w:pPr>
              <w:pStyle w:val="RepTable"/>
              <w:rPr>
                <w:b/>
                <w:bCs/>
                <w:color w:val="000000"/>
                <w:szCs w:val="20"/>
              </w:rPr>
            </w:pPr>
            <w:r>
              <w:rPr>
                <w:b/>
                <w:bCs/>
                <w:color w:val="000000"/>
                <w:szCs w:val="20"/>
              </w:rPr>
              <w:t>1.887/1.822</w:t>
            </w:r>
          </w:p>
        </w:tc>
        <w:tc>
          <w:tcPr>
            <w:tcW w:w="452" w:type="pct"/>
            <w:shd w:val="clear" w:color="auto" w:fill="D9D9D9" w:themeFill="background1" w:themeFillShade="D9"/>
            <w:vAlign w:val="center"/>
          </w:tcPr>
          <w:p w14:paraId="50E3D5DA" w14:textId="6149D52A" w:rsidR="004E76E5" w:rsidRDefault="004E76E5" w:rsidP="004E76E5">
            <w:pPr>
              <w:pStyle w:val="RepTable"/>
              <w:rPr>
                <w:b/>
                <w:bCs/>
                <w:color w:val="000000"/>
                <w:szCs w:val="20"/>
              </w:rPr>
            </w:pPr>
            <w:r>
              <w:rPr>
                <w:b/>
                <w:bCs/>
                <w:color w:val="000000"/>
                <w:szCs w:val="20"/>
              </w:rPr>
              <w:t>1.296/1.343</w:t>
            </w:r>
          </w:p>
        </w:tc>
        <w:tc>
          <w:tcPr>
            <w:tcW w:w="509" w:type="pct"/>
            <w:shd w:val="clear" w:color="auto" w:fill="D9D9D9" w:themeFill="background1" w:themeFillShade="D9"/>
            <w:vAlign w:val="center"/>
          </w:tcPr>
          <w:p w14:paraId="4F8FE7C2" w14:textId="3AFB5048" w:rsidR="004E76E5" w:rsidRPr="004E76E5" w:rsidRDefault="004E76E5" w:rsidP="004E76E5">
            <w:pPr>
              <w:pStyle w:val="RepTable"/>
              <w:rPr>
                <w:color w:val="000000"/>
                <w:szCs w:val="20"/>
              </w:rPr>
            </w:pPr>
            <w:r w:rsidRPr="004E76E5">
              <w:rPr>
                <w:color w:val="000000"/>
                <w:szCs w:val="20"/>
              </w:rPr>
              <w:t>0.983/0.93</w:t>
            </w:r>
          </w:p>
        </w:tc>
      </w:tr>
      <w:tr w:rsidR="004E76E5" w:rsidRPr="007C4A5D" w14:paraId="5C584DC0" w14:textId="77777777" w:rsidTr="00D2552F">
        <w:trPr>
          <w:cantSplit/>
        </w:trPr>
        <w:tc>
          <w:tcPr>
            <w:tcW w:w="504" w:type="pct"/>
            <w:shd w:val="clear" w:color="auto" w:fill="auto"/>
            <w:vAlign w:val="center"/>
          </w:tcPr>
          <w:p w14:paraId="40AF526D" w14:textId="77777777" w:rsidR="004E76E5" w:rsidRDefault="004E76E5" w:rsidP="004E76E5">
            <w:pPr>
              <w:pStyle w:val="RepTable"/>
            </w:pPr>
            <w:r w:rsidRPr="007C4A5D">
              <w:t>50%</w:t>
            </w:r>
          </w:p>
        </w:tc>
        <w:tc>
          <w:tcPr>
            <w:tcW w:w="763" w:type="pct"/>
            <w:vMerge/>
            <w:shd w:val="clear" w:color="auto" w:fill="auto"/>
          </w:tcPr>
          <w:p w14:paraId="20F9F671" w14:textId="77777777" w:rsidR="004E76E5" w:rsidRPr="007C4A5D" w:rsidRDefault="004E76E5" w:rsidP="004E76E5">
            <w:pPr>
              <w:pStyle w:val="RepTable"/>
            </w:pPr>
          </w:p>
        </w:tc>
        <w:tc>
          <w:tcPr>
            <w:tcW w:w="453" w:type="pct"/>
            <w:shd w:val="clear" w:color="auto" w:fill="auto"/>
            <w:vAlign w:val="center"/>
          </w:tcPr>
          <w:p w14:paraId="30701489" w14:textId="77F07FEC" w:rsidR="004E76E5" w:rsidRDefault="004E76E5" w:rsidP="004E76E5">
            <w:pPr>
              <w:pStyle w:val="RepTable"/>
              <w:rPr>
                <w:b/>
                <w:bCs/>
                <w:color w:val="000000"/>
                <w:szCs w:val="20"/>
              </w:rPr>
            </w:pPr>
            <w:r>
              <w:rPr>
                <w:b/>
                <w:bCs/>
                <w:color w:val="000000"/>
                <w:szCs w:val="20"/>
              </w:rPr>
              <w:t>-/-</w:t>
            </w:r>
          </w:p>
        </w:tc>
        <w:tc>
          <w:tcPr>
            <w:tcW w:w="452" w:type="pct"/>
            <w:vAlign w:val="center"/>
          </w:tcPr>
          <w:p w14:paraId="56D08A2F" w14:textId="2515DE47" w:rsidR="004E76E5" w:rsidRDefault="004E76E5" w:rsidP="004E76E5">
            <w:pPr>
              <w:pStyle w:val="RepTable"/>
              <w:rPr>
                <w:b/>
                <w:bCs/>
                <w:color w:val="000000"/>
                <w:szCs w:val="20"/>
              </w:rPr>
            </w:pPr>
            <w:r>
              <w:rPr>
                <w:b/>
                <w:bCs/>
                <w:color w:val="000000"/>
                <w:szCs w:val="20"/>
              </w:rPr>
              <w:t>-/-</w:t>
            </w:r>
          </w:p>
        </w:tc>
        <w:tc>
          <w:tcPr>
            <w:tcW w:w="452" w:type="pct"/>
            <w:vAlign w:val="center"/>
          </w:tcPr>
          <w:p w14:paraId="195212AE" w14:textId="510E14E6"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7CA35C5F" w14:textId="7654F329"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21BAD70" w14:textId="16E52D27" w:rsidR="004E76E5" w:rsidRDefault="004E76E5" w:rsidP="004E76E5">
            <w:pPr>
              <w:pStyle w:val="RepTable"/>
              <w:rPr>
                <w:b/>
                <w:bCs/>
                <w:color w:val="000000"/>
                <w:szCs w:val="20"/>
              </w:rPr>
            </w:pPr>
            <w:r>
              <w:rPr>
                <w:b/>
                <w:bCs/>
                <w:color w:val="000000"/>
                <w:szCs w:val="20"/>
              </w:rPr>
              <w:t>1.804/1.93</w:t>
            </w:r>
          </w:p>
        </w:tc>
        <w:tc>
          <w:tcPr>
            <w:tcW w:w="452" w:type="pct"/>
            <w:shd w:val="clear" w:color="auto" w:fill="D9D9D9" w:themeFill="background1" w:themeFillShade="D9"/>
            <w:vAlign w:val="center"/>
          </w:tcPr>
          <w:p w14:paraId="1AD95E28" w14:textId="46FA2390" w:rsidR="004E76E5" w:rsidRDefault="004E76E5" w:rsidP="004E76E5">
            <w:pPr>
              <w:pStyle w:val="RepTable"/>
              <w:rPr>
                <w:b/>
                <w:bCs/>
                <w:color w:val="000000"/>
                <w:szCs w:val="20"/>
              </w:rPr>
            </w:pPr>
            <w:r w:rsidRPr="004E76E5">
              <w:rPr>
                <w:color w:val="000000"/>
                <w:szCs w:val="20"/>
              </w:rPr>
              <w:t>0.978</w:t>
            </w:r>
            <w:r>
              <w:rPr>
                <w:b/>
                <w:bCs/>
                <w:color w:val="000000"/>
                <w:szCs w:val="20"/>
              </w:rPr>
              <w:t>/1.096</w:t>
            </w:r>
          </w:p>
        </w:tc>
        <w:tc>
          <w:tcPr>
            <w:tcW w:w="452" w:type="pct"/>
            <w:shd w:val="clear" w:color="auto" w:fill="D9D9D9" w:themeFill="background1" w:themeFillShade="D9"/>
            <w:vAlign w:val="center"/>
          </w:tcPr>
          <w:p w14:paraId="1FFDEE6A" w14:textId="7245EFBD" w:rsidR="004E76E5" w:rsidRPr="004E76E5" w:rsidRDefault="004E76E5" w:rsidP="004E76E5">
            <w:pPr>
              <w:pStyle w:val="RepTable"/>
              <w:rPr>
                <w:color w:val="000000"/>
                <w:szCs w:val="20"/>
              </w:rPr>
            </w:pPr>
            <w:r w:rsidRPr="004E76E5">
              <w:rPr>
                <w:color w:val="000000"/>
                <w:szCs w:val="20"/>
              </w:rPr>
              <w:t>0.674/0.77</w:t>
            </w:r>
          </w:p>
        </w:tc>
        <w:tc>
          <w:tcPr>
            <w:tcW w:w="509" w:type="pct"/>
            <w:shd w:val="clear" w:color="auto" w:fill="D9D9D9" w:themeFill="background1" w:themeFillShade="D9"/>
            <w:vAlign w:val="center"/>
          </w:tcPr>
          <w:p w14:paraId="6BB00FBA" w14:textId="368B622C" w:rsidR="004E76E5" w:rsidRDefault="004E76E5" w:rsidP="004E76E5">
            <w:pPr>
              <w:pStyle w:val="RepTable"/>
              <w:rPr>
                <w:b/>
                <w:bCs/>
                <w:color w:val="000000"/>
                <w:szCs w:val="20"/>
              </w:rPr>
            </w:pPr>
            <w:r>
              <w:rPr>
                <w:b/>
                <w:bCs/>
                <w:color w:val="000000"/>
                <w:szCs w:val="20"/>
              </w:rPr>
              <w:t>-/-</w:t>
            </w:r>
          </w:p>
        </w:tc>
      </w:tr>
      <w:tr w:rsidR="004E76E5" w:rsidRPr="007C4A5D" w14:paraId="016D0E0E" w14:textId="77777777" w:rsidTr="00D2552F">
        <w:trPr>
          <w:cantSplit/>
        </w:trPr>
        <w:tc>
          <w:tcPr>
            <w:tcW w:w="504" w:type="pct"/>
            <w:shd w:val="clear" w:color="auto" w:fill="auto"/>
            <w:vAlign w:val="center"/>
          </w:tcPr>
          <w:p w14:paraId="293255FE" w14:textId="66222D14" w:rsidR="004E76E5" w:rsidRPr="007C4A5D" w:rsidRDefault="004E76E5" w:rsidP="004E76E5">
            <w:pPr>
              <w:pStyle w:val="RepTable"/>
            </w:pPr>
            <w:r w:rsidRPr="007C4A5D">
              <w:t>75%</w:t>
            </w:r>
          </w:p>
        </w:tc>
        <w:tc>
          <w:tcPr>
            <w:tcW w:w="763" w:type="pct"/>
            <w:vMerge/>
            <w:shd w:val="clear" w:color="auto" w:fill="auto"/>
          </w:tcPr>
          <w:p w14:paraId="0B19AC05" w14:textId="77777777" w:rsidR="004E76E5" w:rsidRPr="007C4A5D" w:rsidRDefault="004E76E5" w:rsidP="004E76E5">
            <w:pPr>
              <w:pStyle w:val="RepTable"/>
            </w:pPr>
          </w:p>
        </w:tc>
        <w:tc>
          <w:tcPr>
            <w:tcW w:w="453" w:type="pct"/>
            <w:shd w:val="clear" w:color="auto" w:fill="auto"/>
            <w:vAlign w:val="center"/>
          </w:tcPr>
          <w:p w14:paraId="72E8FEE0" w14:textId="298DB4B3" w:rsidR="004E76E5" w:rsidRDefault="004E76E5" w:rsidP="004E76E5">
            <w:pPr>
              <w:pStyle w:val="RepTable"/>
              <w:rPr>
                <w:b/>
                <w:bCs/>
                <w:color w:val="000000"/>
                <w:szCs w:val="20"/>
              </w:rPr>
            </w:pPr>
            <w:r>
              <w:rPr>
                <w:b/>
                <w:bCs/>
                <w:color w:val="000000"/>
                <w:szCs w:val="20"/>
              </w:rPr>
              <w:t>-/-</w:t>
            </w:r>
          </w:p>
        </w:tc>
        <w:tc>
          <w:tcPr>
            <w:tcW w:w="452" w:type="pct"/>
            <w:vAlign w:val="center"/>
          </w:tcPr>
          <w:p w14:paraId="6F86C704" w14:textId="6676C41F" w:rsidR="004E76E5" w:rsidRDefault="004E76E5" w:rsidP="004E76E5">
            <w:pPr>
              <w:pStyle w:val="RepTable"/>
              <w:rPr>
                <w:b/>
                <w:bCs/>
                <w:color w:val="000000"/>
                <w:szCs w:val="20"/>
              </w:rPr>
            </w:pPr>
            <w:r>
              <w:rPr>
                <w:b/>
                <w:bCs/>
                <w:color w:val="000000"/>
                <w:szCs w:val="20"/>
              </w:rPr>
              <w:t>-/-</w:t>
            </w:r>
          </w:p>
        </w:tc>
        <w:tc>
          <w:tcPr>
            <w:tcW w:w="452" w:type="pct"/>
            <w:vAlign w:val="center"/>
          </w:tcPr>
          <w:p w14:paraId="208DD72C" w14:textId="68285362"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7C846A0E" w14:textId="04D1EBD0"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EE58854" w14:textId="45DF2853" w:rsidR="004E76E5" w:rsidRDefault="004E76E5" w:rsidP="004E76E5">
            <w:pPr>
              <w:pStyle w:val="RepTable"/>
              <w:rPr>
                <w:b/>
                <w:bCs/>
                <w:color w:val="000000"/>
                <w:szCs w:val="20"/>
              </w:rPr>
            </w:pPr>
            <w:r w:rsidRPr="004E76E5">
              <w:rPr>
                <w:color w:val="000000"/>
                <w:szCs w:val="20"/>
              </w:rPr>
              <w:t>0.948</w:t>
            </w:r>
            <w:r>
              <w:rPr>
                <w:b/>
                <w:bCs/>
                <w:color w:val="000000"/>
                <w:szCs w:val="20"/>
              </w:rPr>
              <w:t>/1.23</w:t>
            </w:r>
          </w:p>
        </w:tc>
        <w:tc>
          <w:tcPr>
            <w:tcW w:w="452" w:type="pct"/>
            <w:shd w:val="clear" w:color="auto" w:fill="D9D9D9" w:themeFill="background1" w:themeFillShade="D9"/>
            <w:vAlign w:val="center"/>
          </w:tcPr>
          <w:p w14:paraId="46ABF86D" w14:textId="776D59CD" w:rsidR="004E76E5" w:rsidRPr="004E76E5" w:rsidRDefault="004E76E5" w:rsidP="004E76E5">
            <w:pPr>
              <w:pStyle w:val="RepTable"/>
              <w:rPr>
                <w:color w:val="000000"/>
                <w:szCs w:val="20"/>
              </w:rPr>
            </w:pPr>
            <w:r w:rsidRPr="004E76E5">
              <w:rPr>
                <w:color w:val="000000"/>
                <w:szCs w:val="20"/>
              </w:rPr>
              <w:t>-/0.73</w:t>
            </w:r>
          </w:p>
        </w:tc>
        <w:tc>
          <w:tcPr>
            <w:tcW w:w="452" w:type="pct"/>
            <w:shd w:val="clear" w:color="auto" w:fill="D9D9D9" w:themeFill="background1" w:themeFillShade="D9"/>
            <w:vAlign w:val="center"/>
          </w:tcPr>
          <w:p w14:paraId="4E663574" w14:textId="14DEDD84" w:rsidR="004E76E5" w:rsidRDefault="004E76E5" w:rsidP="004E76E5">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421D8466" w14:textId="18253811" w:rsidR="004E76E5" w:rsidRDefault="004E76E5" w:rsidP="004E76E5">
            <w:pPr>
              <w:pStyle w:val="RepTable"/>
              <w:rPr>
                <w:b/>
                <w:bCs/>
                <w:color w:val="000000"/>
                <w:szCs w:val="20"/>
              </w:rPr>
            </w:pPr>
            <w:r>
              <w:rPr>
                <w:b/>
                <w:bCs/>
                <w:color w:val="000000"/>
                <w:szCs w:val="20"/>
              </w:rPr>
              <w:t>-/-</w:t>
            </w:r>
          </w:p>
        </w:tc>
      </w:tr>
      <w:tr w:rsidR="004E76E5" w:rsidRPr="007C4A5D" w14:paraId="5FE2A35E" w14:textId="77777777" w:rsidTr="00D2552F">
        <w:trPr>
          <w:cantSplit/>
        </w:trPr>
        <w:tc>
          <w:tcPr>
            <w:tcW w:w="504" w:type="pct"/>
            <w:shd w:val="clear" w:color="auto" w:fill="auto"/>
            <w:vAlign w:val="center"/>
          </w:tcPr>
          <w:p w14:paraId="246075CB" w14:textId="48283554" w:rsidR="004E76E5" w:rsidRPr="007C4A5D" w:rsidRDefault="004E76E5" w:rsidP="004E76E5">
            <w:pPr>
              <w:pStyle w:val="RepTable"/>
            </w:pPr>
            <w:r>
              <w:t>90%</w:t>
            </w:r>
          </w:p>
        </w:tc>
        <w:tc>
          <w:tcPr>
            <w:tcW w:w="763" w:type="pct"/>
            <w:vMerge/>
            <w:shd w:val="clear" w:color="auto" w:fill="auto"/>
          </w:tcPr>
          <w:p w14:paraId="2393C2B1" w14:textId="77777777" w:rsidR="004E76E5" w:rsidRPr="007C4A5D" w:rsidRDefault="004E76E5" w:rsidP="004E76E5">
            <w:pPr>
              <w:pStyle w:val="RepTable"/>
            </w:pPr>
          </w:p>
        </w:tc>
        <w:tc>
          <w:tcPr>
            <w:tcW w:w="453" w:type="pct"/>
            <w:shd w:val="clear" w:color="auto" w:fill="auto"/>
            <w:vAlign w:val="center"/>
          </w:tcPr>
          <w:p w14:paraId="76A0C0E3" w14:textId="6AD430C0" w:rsidR="004E76E5" w:rsidRDefault="004E76E5" w:rsidP="004E76E5">
            <w:pPr>
              <w:pStyle w:val="RepTable"/>
              <w:rPr>
                <w:b/>
                <w:bCs/>
                <w:color w:val="000000"/>
                <w:szCs w:val="20"/>
              </w:rPr>
            </w:pPr>
            <w:r>
              <w:rPr>
                <w:b/>
                <w:bCs/>
                <w:color w:val="000000"/>
                <w:szCs w:val="20"/>
              </w:rPr>
              <w:t>-/-</w:t>
            </w:r>
          </w:p>
        </w:tc>
        <w:tc>
          <w:tcPr>
            <w:tcW w:w="452" w:type="pct"/>
            <w:vAlign w:val="center"/>
          </w:tcPr>
          <w:p w14:paraId="1014B456" w14:textId="03B9EDFF" w:rsidR="004E76E5" w:rsidRDefault="004E76E5" w:rsidP="004E76E5">
            <w:pPr>
              <w:pStyle w:val="RepTable"/>
              <w:rPr>
                <w:b/>
                <w:bCs/>
                <w:color w:val="000000"/>
                <w:szCs w:val="20"/>
              </w:rPr>
            </w:pPr>
            <w:r>
              <w:rPr>
                <w:b/>
                <w:bCs/>
                <w:color w:val="000000"/>
                <w:szCs w:val="20"/>
              </w:rPr>
              <w:t>-/-</w:t>
            </w:r>
          </w:p>
        </w:tc>
        <w:tc>
          <w:tcPr>
            <w:tcW w:w="452" w:type="pct"/>
            <w:vAlign w:val="center"/>
          </w:tcPr>
          <w:p w14:paraId="05570211" w14:textId="0F20A2A2"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75F6E9D7" w14:textId="4BD780F0"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C75C8A1" w14:textId="5CB4E55B" w:rsidR="004E76E5" w:rsidRPr="004E76E5" w:rsidRDefault="004E76E5" w:rsidP="004E76E5">
            <w:pPr>
              <w:pStyle w:val="RepTable"/>
              <w:rPr>
                <w:color w:val="000000"/>
                <w:szCs w:val="20"/>
              </w:rPr>
            </w:pPr>
            <w:r w:rsidRPr="004E76E5">
              <w:rPr>
                <w:color w:val="000000"/>
                <w:szCs w:val="20"/>
              </w:rPr>
              <w:t>-/0.813</w:t>
            </w:r>
          </w:p>
        </w:tc>
        <w:tc>
          <w:tcPr>
            <w:tcW w:w="452" w:type="pct"/>
            <w:shd w:val="clear" w:color="auto" w:fill="D9D9D9" w:themeFill="background1" w:themeFillShade="D9"/>
            <w:vAlign w:val="center"/>
          </w:tcPr>
          <w:p w14:paraId="6D9E9523" w14:textId="5E7822C0" w:rsidR="004E76E5" w:rsidRDefault="004E76E5" w:rsidP="004E76E5">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77CC58F2" w14:textId="656243D5" w:rsidR="004E76E5" w:rsidRDefault="004E76E5" w:rsidP="004E76E5">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757D3838" w14:textId="44288B83" w:rsidR="004E76E5" w:rsidRDefault="004E76E5" w:rsidP="004E76E5">
            <w:pPr>
              <w:pStyle w:val="RepTable"/>
              <w:rPr>
                <w:b/>
                <w:bCs/>
                <w:color w:val="000000"/>
                <w:szCs w:val="20"/>
              </w:rPr>
            </w:pPr>
            <w:r>
              <w:rPr>
                <w:b/>
                <w:bCs/>
                <w:color w:val="000000"/>
                <w:szCs w:val="20"/>
              </w:rPr>
              <w:t>-/-</w:t>
            </w:r>
          </w:p>
        </w:tc>
      </w:tr>
      <w:tr w:rsidR="004E76E5" w:rsidRPr="007C4A5D" w14:paraId="14D8157B" w14:textId="77777777" w:rsidTr="00D2552F">
        <w:trPr>
          <w:cantSplit/>
        </w:trPr>
        <w:tc>
          <w:tcPr>
            <w:tcW w:w="504" w:type="pct"/>
            <w:shd w:val="clear" w:color="auto" w:fill="auto"/>
            <w:vAlign w:val="center"/>
          </w:tcPr>
          <w:p w14:paraId="636CFE7A" w14:textId="171ED673" w:rsidR="004E76E5" w:rsidRDefault="004E76E5" w:rsidP="004E76E5">
            <w:pPr>
              <w:pStyle w:val="RepTable"/>
            </w:pPr>
            <w:r w:rsidRPr="007C4A5D">
              <w:t>None</w:t>
            </w:r>
          </w:p>
        </w:tc>
        <w:tc>
          <w:tcPr>
            <w:tcW w:w="763" w:type="pct"/>
            <w:vMerge w:val="restart"/>
            <w:shd w:val="clear" w:color="auto" w:fill="auto"/>
          </w:tcPr>
          <w:p w14:paraId="676B6CBA" w14:textId="78777119" w:rsidR="004E76E5" w:rsidRPr="007C4A5D" w:rsidRDefault="004E76E5" w:rsidP="004E76E5">
            <w:pPr>
              <w:pStyle w:val="RepTable"/>
            </w:pPr>
            <w:r w:rsidRPr="00587381">
              <w:rPr>
                <w:szCs w:val="20"/>
              </w:rPr>
              <w:t>R3 stream</w:t>
            </w:r>
          </w:p>
        </w:tc>
        <w:tc>
          <w:tcPr>
            <w:tcW w:w="453" w:type="pct"/>
            <w:shd w:val="clear" w:color="auto" w:fill="auto"/>
            <w:vAlign w:val="center"/>
          </w:tcPr>
          <w:p w14:paraId="1F3716AE" w14:textId="71550BF9" w:rsidR="004E76E5" w:rsidRDefault="004E76E5" w:rsidP="004E76E5">
            <w:pPr>
              <w:pStyle w:val="RepTable"/>
              <w:rPr>
                <w:b/>
                <w:bCs/>
                <w:color w:val="000000"/>
                <w:szCs w:val="20"/>
              </w:rPr>
            </w:pPr>
            <w:r>
              <w:rPr>
                <w:b/>
                <w:bCs/>
                <w:color w:val="000000"/>
                <w:szCs w:val="20"/>
              </w:rPr>
              <w:t>-/-</w:t>
            </w:r>
          </w:p>
        </w:tc>
        <w:tc>
          <w:tcPr>
            <w:tcW w:w="452" w:type="pct"/>
            <w:vAlign w:val="center"/>
          </w:tcPr>
          <w:p w14:paraId="1F6DD566" w14:textId="6C3DAEA4" w:rsidR="004E76E5" w:rsidRDefault="004E76E5" w:rsidP="004E76E5">
            <w:pPr>
              <w:pStyle w:val="RepTable"/>
              <w:rPr>
                <w:b/>
                <w:bCs/>
                <w:color w:val="000000"/>
                <w:szCs w:val="20"/>
              </w:rPr>
            </w:pPr>
            <w:r>
              <w:rPr>
                <w:b/>
                <w:bCs/>
                <w:color w:val="000000"/>
                <w:szCs w:val="20"/>
              </w:rPr>
              <w:t>-/-</w:t>
            </w:r>
          </w:p>
        </w:tc>
        <w:tc>
          <w:tcPr>
            <w:tcW w:w="452" w:type="pct"/>
            <w:vAlign w:val="center"/>
          </w:tcPr>
          <w:p w14:paraId="53A068C5" w14:textId="62BAB882"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4BE028AE" w14:textId="6C682E1C"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1857040" w14:textId="07CC70A2" w:rsidR="004E76E5" w:rsidRDefault="004E76E5" w:rsidP="004E76E5">
            <w:pPr>
              <w:pStyle w:val="RepTable"/>
              <w:rPr>
                <w:b/>
                <w:bCs/>
                <w:color w:val="000000"/>
                <w:szCs w:val="20"/>
              </w:rPr>
            </w:pPr>
            <w:r>
              <w:rPr>
                <w:b/>
                <w:bCs/>
                <w:color w:val="000000"/>
                <w:szCs w:val="20"/>
              </w:rPr>
              <w:t>3.739/3.148</w:t>
            </w:r>
          </w:p>
        </w:tc>
        <w:tc>
          <w:tcPr>
            <w:tcW w:w="452" w:type="pct"/>
            <w:shd w:val="clear" w:color="auto" w:fill="D9D9D9" w:themeFill="background1" w:themeFillShade="D9"/>
            <w:vAlign w:val="center"/>
          </w:tcPr>
          <w:p w14:paraId="27304DAC" w14:textId="5C5CBA98" w:rsidR="004E76E5" w:rsidRDefault="004E76E5" w:rsidP="004E76E5">
            <w:pPr>
              <w:pStyle w:val="RepTable"/>
              <w:rPr>
                <w:b/>
                <w:bCs/>
                <w:color w:val="000000"/>
                <w:szCs w:val="20"/>
              </w:rPr>
            </w:pPr>
            <w:r>
              <w:rPr>
                <w:b/>
                <w:bCs/>
                <w:color w:val="000000"/>
                <w:szCs w:val="20"/>
              </w:rPr>
              <w:t>2.013/1.67</w:t>
            </w:r>
          </w:p>
        </w:tc>
        <w:tc>
          <w:tcPr>
            <w:tcW w:w="452" w:type="pct"/>
            <w:shd w:val="clear" w:color="auto" w:fill="D9D9D9" w:themeFill="background1" w:themeFillShade="D9"/>
            <w:vAlign w:val="center"/>
          </w:tcPr>
          <w:p w14:paraId="0320943B" w14:textId="5CBEA5BB" w:rsidR="004E76E5" w:rsidRDefault="004E76E5" w:rsidP="004E76E5">
            <w:pPr>
              <w:pStyle w:val="RepTable"/>
              <w:rPr>
                <w:b/>
                <w:bCs/>
                <w:color w:val="000000"/>
                <w:szCs w:val="20"/>
              </w:rPr>
            </w:pPr>
            <w:r>
              <w:rPr>
                <w:b/>
                <w:bCs/>
                <w:color w:val="000000"/>
                <w:szCs w:val="20"/>
              </w:rPr>
              <w:t>1.383/1.391</w:t>
            </w:r>
          </w:p>
        </w:tc>
        <w:tc>
          <w:tcPr>
            <w:tcW w:w="509" w:type="pct"/>
            <w:shd w:val="clear" w:color="auto" w:fill="D9D9D9" w:themeFill="background1" w:themeFillShade="D9"/>
            <w:vAlign w:val="center"/>
          </w:tcPr>
          <w:p w14:paraId="13E35F9F" w14:textId="30FCB982" w:rsidR="004E76E5" w:rsidRDefault="004E76E5" w:rsidP="004E76E5">
            <w:pPr>
              <w:pStyle w:val="RepTable"/>
              <w:rPr>
                <w:b/>
                <w:bCs/>
                <w:color w:val="000000"/>
                <w:szCs w:val="20"/>
              </w:rPr>
            </w:pPr>
            <w:r>
              <w:rPr>
                <w:b/>
                <w:bCs/>
                <w:color w:val="000000"/>
                <w:szCs w:val="20"/>
              </w:rPr>
              <w:t>1.052/</w:t>
            </w:r>
            <w:r w:rsidRPr="00F8313A">
              <w:rPr>
                <w:color w:val="000000"/>
                <w:szCs w:val="20"/>
              </w:rPr>
              <w:t>0.852</w:t>
            </w:r>
          </w:p>
        </w:tc>
      </w:tr>
      <w:tr w:rsidR="004E76E5" w:rsidRPr="007C4A5D" w14:paraId="63A3E7A4" w14:textId="77777777" w:rsidTr="00D2552F">
        <w:trPr>
          <w:cantSplit/>
        </w:trPr>
        <w:tc>
          <w:tcPr>
            <w:tcW w:w="504" w:type="pct"/>
            <w:shd w:val="clear" w:color="auto" w:fill="auto"/>
            <w:vAlign w:val="center"/>
          </w:tcPr>
          <w:p w14:paraId="40BCDB70" w14:textId="1515C1DC" w:rsidR="004E76E5" w:rsidRDefault="004E76E5" w:rsidP="004E76E5">
            <w:pPr>
              <w:pStyle w:val="RepTable"/>
            </w:pPr>
            <w:r w:rsidRPr="007C4A5D">
              <w:t>50%</w:t>
            </w:r>
          </w:p>
        </w:tc>
        <w:tc>
          <w:tcPr>
            <w:tcW w:w="763" w:type="pct"/>
            <w:vMerge/>
            <w:shd w:val="clear" w:color="auto" w:fill="auto"/>
          </w:tcPr>
          <w:p w14:paraId="283B23AB" w14:textId="77777777" w:rsidR="004E76E5" w:rsidRPr="007C4A5D" w:rsidRDefault="004E76E5" w:rsidP="004E76E5">
            <w:pPr>
              <w:pStyle w:val="RepTable"/>
            </w:pPr>
          </w:p>
        </w:tc>
        <w:tc>
          <w:tcPr>
            <w:tcW w:w="453" w:type="pct"/>
            <w:shd w:val="clear" w:color="auto" w:fill="auto"/>
            <w:vAlign w:val="center"/>
          </w:tcPr>
          <w:p w14:paraId="7FD411A3" w14:textId="52A614CE" w:rsidR="004E76E5" w:rsidRDefault="004E76E5" w:rsidP="004E76E5">
            <w:pPr>
              <w:pStyle w:val="RepTable"/>
              <w:rPr>
                <w:b/>
                <w:bCs/>
                <w:color w:val="000000"/>
                <w:szCs w:val="20"/>
              </w:rPr>
            </w:pPr>
            <w:r>
              <w:rPr>
                <w:b/>
                <w:bCs/>
                <w:color w:val="000000"/>
                <w:szCs w:val="20"/>
              </w:rPr>
              <w:t>-/-</w:t>
            </w:r>
          </w:p>
        </w:tc>
        <w:tc>
          <w:tcPr>
            <w:tcW w:w="452" w:type="pct"/>
            <w:vAlign w:val="center"/>
          </w:tcPr>
          <w:p w14:paraId="05B5951A" w14:textId="62E45D24" w:rsidR="004E76E5" w:rsidRDefault="004E76E5" w:rsidP="004E76E5">
            <w:pPr>
              <w:pStyle w:val="RepTable"/>
              <w:rPr>
                <w:b/>
                <w:bCs/>
                <w:color w:val="000000"/>
                <w:szCs w:val="20"/>
              </w:rPr>
            </w:pPr>
            <w:r>
              <w:rPr>
                <w:b/>
                <w:bCs/>
                <w:color w:val="000000"/>
                <w:szCs w:val="20"/>
              </w:rPr>
              <w:t>-/-</w:t>
            </w:r>
          </w:p>
        </w:tc>
        <w:tc>
          <w:tcPr>
            <w:tcW w:w="452" w:type="pct"/>
            <w:vAlign w:val="center"/>
          </w:tcPr>
          <w:p w14:paraId="2225B5BA" w14:textId="499B35C8"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1BB96BA7" w14:textId="3FFD4AA3"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3363994B" w14:textId="3F4975D7" w:rsidR="004E76E5" w:rsidRDefault="004E76E5" w:rsidP="004E76E5">
            <w:pPr>
              <w:pStyle w:val="RepTable"/>
              <w:rPr>
                <w:b/>
                <w:bCs/>
                <w:color w:val="000000"/>
                <w:szCs w:val="20"/>
              </w:rPr>
            </w:pPr>
            <w:r>
              <w:rPr>
                <w:b/>
                <w:bCs/>
                <w:color w:val="000000"/>
                <w:szCs w:val="20"/>
              </w:rPr>
              <w:t>1.935/2.009</w:t>
            </w:r>
          </w:p>
        </w:tc>
        <w:tc>
          <w:tcPr>
            <w:tcW w:w="452" w:type="pct"/>
            <w:shd w:val="clear" w:color="auto" w:fill="D9D9D9" w:themeFill="background1" w:themeFillShade="D9"/>
            <w:vAlign w:val="center"/>
          </w:tcPr>
          <w:p w14:paraId="0EFCB1DC" w14:textId="5A2FFD8F" w:rsidR="004E76E5" w:rsidRDefault="004E76E5" w:rsidP="004E76E5">
            <w:pPr>
              <w:pStyle w:val="RepTable"/>
              <w:rPr>
                <w:b/>
                <w:bCs/>
                <w:color w:val="000000"/>
                <w:szCs w:val="20"/>
              </w:rPr>
            </w:pPr>
            <w:r>
              <w:rPr>
                <w:b/>
                <w:bCs/>
                <w:color w:val="000000"/>
                <w:szCs w:val="20"/>
              </w:rPr>
              <w:t>1.07/1.391</w:t>
            </w:r>
          </w:p>
        </w:tc>
        <w:tc>
          <w:tcPr>
            <w:tcW w:w="452" w:type="pct"/>
            <w:shd w:val="clear" w:color="auto" w:fill="D9D9D9" w:themeFill="background1" w:themeFillShade="D9"/>
            <w:vAlign w:val="center"/>
          </w:tcPr>
          <w:p w14:paraId="0F3FEFB6" w14:textId="08A6998A" w:rsidR="004E76E5" w:rsidRDefault="004E76E5" w:rsidP="004E76E5">
            <w:pPr>
              <w:pStyle w:val="RepTable"/>
              <w:rPr>
                <w:b/>
                <w:bCs/>
                <w:color w:val="000000"/>
                <w:szCs w:val="20"/>
              </w:rPr>
            </w:pPr>
            <w:r w:rsidRPr="00F8313A">
              <w:rPr>
                <w:color w:val="000000"/>
                <w:szCs w:val="20"/>
              </w:rPr>
              <w:t>0.743</w:t>
            </w:r>
            <w:r>
              <w:rPr>
                <w:b/>
                <w:bCs/>
                <w:color w:val="000000"/>
                <w:szCs w:val="20"/>
              </w:rPr>
              <w:t>/1.065</w:t>
            </w:r>
          </w:p>
        </w:tc>
        <w:tc>
          <w:tcPr>
            <w:tcW w:w="509" w:type="pct"/>
            <w:shd w:val="clear" w:color="auto" w:fill="D9D9D9" w:themeFill="background1" w:themeFillShade="D9"/>
            <w:vAlign w:val="center"/>
          </w:tcPr>
          <w:p w14:paraId="22DBC1BB" w14:textId="17152249" w:rsidR="004E76E5" w:rsidRPr="00F8313A" w:rsidRDefault="004E76E5" w:rsidP="004E76E5">
            <w:pPr>
              <w:pStyle w:val="RepTable"/>
              <w:rPr>
                <w:color w:val="000000"/>
                <w:szCs w:val="20"/>
              </w:rPr>
            </w:pPr>
            <w:r w:rsidRPr="00F8313A">
              <w:rPr>
                <w:color w:val="000000"/>
                <w:szCs w:val="20"/>
              </w:rPr>
              <w:t>0.561/-</w:t>
            </w:r>
          </w:p>
        </w:tc>
      </w:tr>
      <w:tr w:rsidR="004E76E5" w:rsidRPr="007C4A5D" w14:paraId="2BBE9A80" w14:textId="77777777" w:rsidTr="00D2552F">
        <w:trPr>
          <w:cantSplit/>
        </w:trPr>
        <w:tc>
          <w:tcPr>
            <w:tcW w:w="504" w:type="pct"/>
            <w:shd w:val="clear" w:color="auto" w:fill="auto"/>
            <w:vAlign w:val="center"/>
          </w:tcPr>
          <w:p w14:paraId="21FA6E13" w14:textId="7EBAE4B8" w:rsidR="004E76E5" w:rsidRDefault="004E76E5" w:rsidP="004E76E5">
            <w:pPr>
              <w:pStyle w:val="RepTable"/>
            </w:pPr>
            <w:r w:rsidRPr="007C4A5D">
              <w:t>75%</w:t>
            </w:r>
          </w:p>
        </w:tc>
        <w:tc>
          <w:tcPr>
            <w:tcW w:w="763" w:type="pct"/>
            <w:vMerge/>
            <w:shd w:val="clear" w:color="auto" w:fill="auto"/>
          </w:tcPr>
          <w:p w14:paraId="1F5D8D2C" w14:textId="77777777" w:rsidR="004E76E5" w:rsidRPr="007C4A5D" w:rsidRDefault="004E76E5" w:rsidP="004E76E5">
            <w:pPr>
              <w:pStyle w:val="RepTable"/>
            </w:pPr>
          </w:p>
        </w:tc>
        <w:tc>
          <w:tcPr>
            <w:tcW w:w="453" w:type="pct"/>
            <w:shd w:val="clear" w:color="auto" w:fill="auto"/>
            <w:vAlign w:val="center"/>
          </w:tcPr>
          <w:p w14:paraId="62FD8249" w14:textId="748505AB" w:rsidR="004E76E5" w:rsidRDefault="004E76E5" w:rsidP="004E76E5">
            <w:pPr>
              <w:pStyle w:val="RepTable"/>
              <w:rPr>
                <w:b/>
                <w:bCs/>
                <w:color w:val="000000"/>
                <w:szCs w:val="20"/>
              </w:rPr>
            </w:pPr>
            <w:r>
              <w:rPr>
                <w:b/>
                <w:bCs/>
                <w:color w:val="000000"/>
                <w:szCs w:val="20"/>
              </w:rPr>
              <w:t>-/-</w:t>
            </w:r>
          </w:p>
        </w:tc>
        <w:tc>
          <w:tcPr>
            <w:tcW w:w="452" w:type="pct"/>
            <w:vAlign w:val="center"/>
          </w:tcPr>
          <w:p w14:paraId="327C184A" w14:textId="1DC468C4" w:rsidR="004E76E5" w:rsidRDefault="004E76E5" w:rsidP="004E76E5">
            <w:pPr>
              <w:pStyle w:val="RepTable"/>
              <w:rPr>
                <w:b/>
                <w:bCs/>
                <w:color w:val="000000"/>
                <w:szCs w:val="20"/>
              </w:rPr>
            </w:pPr>
            <w:r>
              <w:rPr>
                <w:b/>
                <w:bCs/>
                <w:color w:val="000000"/>
                <w:szCs w:val="20"/>
              </w:rPr>
              <w:t>-/-</w:t>
            </w:r>
          </w:p>
        </w:tc>
        <w:tc>
          <w:tcPr>
            <w:tcW w:w="452" w:type="pct"/>
            <w:vAlign w:val="center"/>
          </w:tcPr>
          <w:p w14:paraId="5DBCACB1" w14:textId="33DC0B8F"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2A39EC07" w14:textId="6E0F64EC"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B208756" w14:textId="1972C480" w:rsidR="004E76E5" w:rsidRDefault="004E76E5" w:rsidP="004E76E5">
            <w:pPr>
              <w:pStyle w:val="RepTable"/>
              <w:rPr>
                <w:b/>
                <w:bCs/>
                <w:color w:val="000000"/>
                <w:szCs w:val="20"/>
              </w:rPr>
            </w:pPr>
            <w:r>
              <w:rPr>
                <w:b/>
                <w:bCs/>
                <w:color w:val="000000"/>
                <w:szCs w:val="20"/>
              </w:rPr>
              <w:t>1.057/2.009</w:t>
            </w:r>
          </w:p>
        </w:tc>
        <w:tc>
          <w:tcPr>
            <w:tcW w:w="452" w:type="pct"/>
            <w:shd w:val="clear" w:color="auto" w:fill="D9D9D9" w:themeFill="background1" w:themeFillShade="D9"/>
            <w:vAlign w:val="center"/>
          </w:tcPr>
          <w:p w14:paraId="79F4A9F5" w14:textId="66ED8C27" w:rsidR="004E76E5" w:rsidRDefault="004E76E5" w:rsidP="004E76E5">
            <w:pPr>
              <w:pStyle w:val="RepTable"/>
              <w:rPr>
                <w:b/>
                <w:bCs/>
                <w:color w:val="000000"/>
                <w:szCs w:val="20"/>
              </w:rPr>
            </w:pPr>
            <w:r w:rsidRPr="00F8313A">
              <w:rPr>
                <w:color w:val="000000"/>
                <w:szCs w:val="20"/>
              </w:rPr>
              <w:t>0.665</w:t>
            </w:r>
            <w:r>
              <w:rPr>
                <w:b/>
                <w:bCs/>
                <w:color w:val="000000"/>
                <w:szCs w:val="20"/>
              </w:rPr>
              <w:t>/1.391</w:t>
            </w:r>
          </w:p>
        </w:tc>
        <w:tc>
          <w:tcPr>
            <w:tcW w:w="452" w:type="pct"/>
            <w:shd w:val="clear" w:color="auto" w:fill="D9D9D9" w:themeFill="background1" w:themeFillShade="D9"/>
            <w:vAlign w:val="center"/>
          </w:tcPr>
          <w:p w14:paraId="3A29134A" w14:textId="0F4AB32E" w:rsidR="004E76E5" w:rsidRDefault="004E76E5" w:rsidP="004E76E5">
            <w:pPr>
              <w:pStyle w:val="RepTable"/>
              <w:rPr>
                <w:b/>
                <w:bCs/>
                <w:color w:val="000000"/>
                <w:szCs w:val="20"/>
              </w:rPr>
            </w:pPr>
            <w:r>
              <w:rPr>
                <w:b/>
                <w:bCs/>
                <w:color w:val="000000"/>
                <w:szCs w:val="20"/>
              </w:rPr>
              <w:t>-/1.065</w:t>
            </w:r>
          </w:p>
        </w:tc>
        <w:tc>
          <w:tcPr>
            <w:tcW w:w="509" w:type="pct"/>
            <w:shd w:val="clear" w:color="auto" w:fill="D9D9D9" w:themeFill="background1" w:themeFillShade="D9"/>
            <w:vAlign w:val="center"/>
          </w:tcPr>
          <w:p w14:paraId="54D5DE51" w14:textId="0BCABDE7" w:rsidR="004E76E5" w:rsidRDefault="004E76E5" w:rsidP="004E76E5">
            <w:pPr>
              <w:pStyle w:val="RepTable"/>
              <w:rPr>
                <w:b/>
                <w:bCs/>
                <w:color w:val="000000"/>
                <w:szCs w:val="20"/>
              </w:rPr>
            </w:pPr>
            <w:r>
              <w:rPr>
                <w:b/>
                <w:bCs/>
                <w:color w:val="000000"/>
                <w:szCs w:val="20"/>
              </w:rPr>
              <w:t>-/-</w:t>
            </w:r>
          </w:p>
        </w:tc>
      </w:tr>
      <w:tr w:rsidR="004E76E5" w:rsidRPr="007C4A5D" w14:paraId="536E1325" w14:textId="77777777" w:rsidTr="00D2552F">
        <w:trPr>
          <w:cantSplit/>
        </w:trPr>
        <w:tc>
          <w:tcPr>
            <w:tcW w:w="504" w:type="pct"/>
            <w:shd w:val="clear" w:color="auto" w:fill="auto"/>
            <w:vAlign w:val="center"/>
          </w:tcPr>
          <w:p w14:paraId="4A39E881" w14:textId="62E551D7" w:rsidR="004E76E5" w:rsidRDefault="004E76E5" w:rsidP="004E76E5">
            <w:pPr>
              <w:pStyle w:val="RepTable"/>
            </w:pPr>
            <w:r>
              <w:t>90%</w:t>
            </w:r>
          </w:p>
        </w:tc>
        <w:tc>
          <w:tcPr>
            <w:tcW w:w="763" w:type="pct"/>
            <w:vMerge/>
            <w:shd w:val="clear" w:color="auto" w:fill="auto"/>
          </w:tcPr>
          <w:p w14:paraId="2A998C0F" w14:textId="77777777" w:rsidR="004E76E5" w:rsidRPr="007C4A5D" w:rsidRDefault="004E76E5" w:rsidP="004E76E5">
            <w:pPr>
              <w:pStyle w:val="RepTable"/>
            </w:pPr>
          </w:p>
        </w:tc>
        <w:tc>
          <w:tcPr>
            <w:tcW w:w="453" w:type="pct"/>
            <w:shd w:val="clear" w:color="auto" w:fill="auto"/>
            <w:vAlign w:val="center"/>
          </w:tcPr>
          <w:p w14:paraId="5F9EE434" w14:textId="737CECB3" w:rsidR="004E76E5" w:rsidRDefault="004E76E5" w:rsidP="004E76E5">
            <w:pPr>
              <w:pStyle w:val="RepTable"/>
              <w:rPr>
                <w:b/>
                <w:bCs/>
                <w:color w:val="000000"/>
                <w:szCs w:val="20"/>
              </w:rPr>
            </w:pPr>
            <w:r>
              <w:rPr>
                <w:b/>
                <w:bCs/>
                <w:color w:val="000000"/>
                <w:szCs w:val="20"/>
              </w:rPr>
              <w:t>-/-</w:t>
            </w:r>
          </w:p>
        </w:tc>
        <w:tc>
          <w:tcPr>
            <w:tcW w:w="452" w:type="pct"/>
            <w:vAlign w:val="center"/>
          </w:tcPr>
          <w:p w14:paraId="6DA5870A" w14:textId="58E68D95" w:rsidR="004E76E5" w:rsidRDefault="004E76E5" w:rsidP="004E76E5">
            <w:pPr>
              <w:pStyle w:val="RepTable"/>
              <w:rPr>
                <w:b/>
                <w:bCs/>
                <w:color w:val="000000"/>
                <w:szCs w:val="20"/>
              </w:rPr>
            </w:pPr>
            <w:r>
              <w:rPr>
                <w:b/>
                <w:bCs/>
                <w:color w:val="000000"/>
                <w:szCs w:val="20"/>
              </w:rPr>
              <w:t>-/-</w:t>
            </w:r>
          </w:p>
        </w:tc>
        <w:tc>
          <w:tcPr>
            <w:tcW w:w="452" w:type="pct"/>
            <w:vAlign w:val="center"/>
          </w:tcPr>
          <w:p w14:paraId="023A76E9" w14:textId="66F2DC2F"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17F067E4" w14:textId="2E6FE3BC"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CCE65DA" w14:textId="1FF3A92C" w:rsidR="004E76E5" w:rsidRPr="00F8313A" w:rsidRDefault="004E76E5" w:rsidP="004E76E5">
            <w:pPr>
              <w:pStyle w:val="RepTable"/>
              <w:rPr>
                <w:color w:val="000000"/>
                <w:szCs w:val="20"/>
              </w:rPr>
            </w:pPr>
            <w:r w:rsidRPr="00F8313A">
              <w:rPr>
                <w:color w:val="000000"/>
                <w:szCs w:val="20"/>
              </w:rPr>
              <w:t>0.957</w:t>
            </w:r>
            <w:r w:rsidR="00F8313A" w:rsidRPr="00F8313A">
              <w:rPr>
                <w:color w:val="000000"/>
                <w:szCs w:val="20"/>
              </w:rPr>
              <w:t>/-</w:t>
            </w:r>
          </w:p>
        </w:tc>
        <w:tc>
          <w:tcPr>
            <w:tcW w:w="452" w:type="pct"/>
            <w:shd w:val="clear" w:color="auto" w:fill="D9D9D9" w:themeFill="background1" w:themeFillShade="D9"/>
            <w:vAlign w:val="center"/>
          </w:tcPr>
          <w:p w14:paraId="15264CBE" w14:textId="7D44D9C5" w:rsidR="004E76E5" w:rsidRDefault="004E76E5" w:rsidP="004E76E5">
            <w:pPr>
              <w:pStyle w:val="RepTable"/>
              <w:rPr>
                <w:b/>
                <w:bCs/>
                <w:color w:val="000000"/>
                <w:szCs w:val="20"/>
              </w:rPr>
            </w:pPr>
            <w:r>
              <w:rPr>
                <w:b/>
                <w:bCs/>
                <w:color w:val="000000"/>
                <w:szCs w:val="20"/>
              </w:rPr>
              <w:t>-/-</w:t>
            </w:r>
          </w:p>
        </w:tc>
        <w:tc>
          <w:tcPr>
            <w:tcW w:w="452" w:type="pct"/>
            <w:shd w:val="clear" w:color="auto" w:fill="D9D9D9" w:themeFill="background1" w:themeFillShade="D9"/>
            <w:vAlign w:val="center"/>
          </w:tcPr>
          <w:p w14:paraId="795AC1E7" w14:textId="616714D3" w:rsidR="004E76E5" w:rsidRDefault="004E76E5" w:rsidP="004E76E5">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29CDB38E" w14:textId="15598D79" w:rsidR="004E76E5" w:rsidRDefault="004E76E5" w:rsidP="004E76E5">
            <w:pPr>
              <w:pStyle w:val="RepTable"/>
              <w:rPr>
                <w:b/>
                <w:bCs/>
                <w:color w:val="000000"/>
                <w:szCs w:val="20"/>
              </w:rPr>
            </w:pPr>
            <w:r>
              <w:rPr>
                <w:b/>
                <w:bCs/>
                <w:color w:val="000000"/>
                <w:szCs w:val="20"/>
              </w:rPr>
              <w:t>-/-</w:t>
            </w:r>
          </w:p>
        </w:tc>
      </w:tr>
      <w:tr w:rsidR="004E76E5" w:rsidRPr="007C4A5D" w14:paraId="4FFD6202" w14:textId="77777777" w:rsidTr="00D2552F">
        <w:trPr>
          <w:cantSplit/>
        </w:trPr>
        <w:tc>
          <w:tcPr>
            <w:tcW w:w="504" w:type="pct"/>
            <w:shd w:val="clear" w:color="auto" w:fill="auto"/>
            <w:vAlign w:val="center"/>
          </w:tcPr>
          <w:p w14:paraId="350F464E" w14:textId="51474D6B" w:rsidR="004E76E5" w:rsidRDefault="004E76E5" w:rsidP="004E76E5">
            <w:pPr>
              <w:pStyle w:val="RepTable"/>
            </w:pPr>
            <w:r w:rsidRPr="007C4A5D">
              <w:t>None</w:t>
            </w:r>
          </w:p>
        </w:tc>
        <w:tc>
          <w:tcPr>
            <w:tcW w:w="763" w:type="pct"/>
            <w:vMerge w:val="restart"/>
            <w:shd w:val="clear" w:color="auto" w:fill="auto"/>
          </w:tcPr>
          <w:p w14:paraId="2608E346" w14:textId="193ACE9C" w:rsidR="004E76E5" w:rsidRPr="007C4A5D" w:rsidRDefault="004E76E5" w:rsidP="004E76E5">
            <w:pPr>
              <w:pStyle w:val="RepTable"/>
            </w:pPr>
            <w:r w:rsidRPr="00587381">
              <w:rPr>
                <w:szCs w:val="20"/>
              </w:rPr>
              <w:t>R4 stream</w:t>
            </w:r>
          </w:p>
        </w:tc>
        <w:tc>
          <w:tcPr>
            <w:tcW w:w="453" w:type="pct"/>
            <w:shd w:val="clear" w:color="auto" w:fill="auto"/>
            <w:vAlign w:val="center"/>
          </w:tcPr>
          <w:p w14:paraId="3E03AC1A" w14:textId="1CAAE640" w:rsidR="004E76E5" w:rsidRDefault="004E76E5" w:rsidP="004E76E5">
            <w:pPr>
              <w:pStyle w:val="RepTable"/>
              <w:rPr>
                <w:b/>
                <w:bCs/>
                <w:color w:val="000000"/>
                <w:szCs w:val="20"/>
              </w:rPr>
            </w:pPr>
            <w:r>
              <w:rPr>
                <w:b/>
                <w:bCs/>
                <w:color w:val="000000"/>
                <w:szCs w:val="20"/>
              </w:rPr>
              <w:t>-/-</w:t>
            </w:r>
          </w:p>
        </w:tc>
        <w:tc>
          <w:tcPr>
            <w:tcW w:w="452" w:type="pct"/>
            <w:vAlign w:val="center"/>
          </w:tcPr>
          <w:p w14:paraId="2DEE39B6" w14:textId="087F51A7" w:rsidR="004E76E5" w:rsidRDefault="004E76E5" w:rsidP="004E76E5">
            <w:pPr>
              <w:pStyle w:val="RepTable"/>
              <w:rPr>
                <w:b/>
                <w:bCs/>
                <w:color w:val="000000"/>
                <w:szCs w:val="20"/>
              </w:rPr>
            </w:pPr>
            <w:r>
              <w:rPr>
                <w:b/>
                <w:bCs/>
                <w:color w:val="000000"/>
                <w:szCs w:val="20"/>
              </w:rPr>
              <w:t>-/-</w:t>
            </w:r>
          </w:p>
        </w:tc>
        <w:tc>
          <w:tcPr>
            <w:tcW w:w="452" w:type="pct"/>
            <w:vAlign w:val="center"/>
          </w:tcPr>
          <w:p w14:paraId="2728D3E9" w14:textId="2AFB6A0E"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64564E7C" w14:textId="17E53449"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5E0DD7C4" w14:textId="7243DF9B" w:rsidR="004E76E5" w:rsidRDefault="004E76E5" w:rsidP="004E76E5">
            <w:pPr>
              <w:pStyle w:val="RepTable"/>
              <w:rPr>
                <w:b/>
                <w:bCs/>
                <w:color w:val="000000"/>
                <w:szCs w:val="20"/>
              </w:rPr>
            </w:pPr>
            <w:r>
              <w:rPr>
                <w:b/>
                <w:bCs/>
                <w:color w:val="000000"/>
                <w:szCs w:val="20"/>
              </w:rPr>
              <w:t>2.709/3.561</w:t>
            </w:r>
          </w:p>
        </w:tc>
        <w:tc>
          <w:tcPr>
            <w:tcW w:w="452" w:type="pct"/>
            <w:shd w:val="clear" w:color="auto" w:fill="D9D9D9" w:themeFill="background1" w:themeFillShade="D9"/>
            <w:vAlign w:val="center"/>
          </w:tcPr>
          <w:p w14:paraId="541B698C" w14:textId="055AF36A" w:rsidR="004E76E5" w:rsidRDefault="004E76E5" w:rsidP="004E76E5">
            <w:pPr>
              <w:pStyle w:val="RepTable"/>
              <w:rPr>
                <w:b/>
                <w:bCs/>
                <w:color w:val="000000"/>
                <w:szCs w:val="20"/>
              </w:rPr>
            </w:pPr>
            <w:r>
              <w:rPr>
                <w:b/>
                <w:bCs/>
                <w:color w:val="000000"/>
                <w:szCs w:val="20"/>
              </w:rPr>
              <w:t>1.465/2.478</w:t>
            </w:r>
          </w:p>
        </w:tc>
        <w:tc>
          <w:tcPr>
            <w:tcW w:w="452" w:type="pct"/>
            <w:shd w:val="clear" w:color="auto" w:fill="D9D9D9" w:themeFill="background1" w:themeFillShade="D9"/>
            <w:vAlign w:val="center"/>
          </w:tcPr>
          <w:p w14:paraId="3AACF68D" w14:textId="7EC60DAE" w:rsidR="004E76E5" w:rsidRDefault="004E76E5" w:rsidP="004E76E5">
            <w:pPr>
              <w:pStyle w:val="RepTable"/>
              <w:rPr>
                <w:b/>
                <w:bCs/>
                <w:color w:val="000000"/>
                <w:szCs w:val="20"/>
              </w:rPr>
            </w:pPr>
            <w:r>
              <w:rPr>
                <w:b/>
                <w:bCs/>
                <w:color w:val="000000"/>
                <w:szCs w:val="20"/>
              </w:rPr>
              <w:t>1.009/2.478</w:t>
            </w:r>
          </w:p>
        </w:tc>
        <w:tc>
          <w:tcPr>
            <w:tcW w:w="509" w:type="pct"/>
            <w:shd w:val="clear" w:color="auto" w:fill="D9D9D9" w:themeFill="background1" w:themeFillShade="D9"/>
            <w:vAlign w:val="center"/>
          </w:tcPr>
          <w:p w14:paraId="187B5F22" w14:textId="0C39C2F0" w:rsidR="004E76E5" w:rsidRDefault="004E76E5" w:rsidP="004E76E5">
            <w:pPr>
              <w:pStyle w:val="RepTable"/>
              <w:rPr>
                <w:b/>
                <w:bCs/>
                <w:color w:val="000000"/>
                <w:szCs w:val="20"/>
              </w:rPr>
            </w:pPr>
            <w:r w:rsidRPr="00F8313A">
              <w:rPr>
                <w:color w:val="000000"/>
                <w:szCs w:val="20"/>
              </w:rPr>
              <w:t>0.765</w:t>
            </w:r>
            <w:r>
              <w:rPr>
                <w:b/>
                <w:bCs/>
                <w:color w:val="000000"/>
                <w:szCs w:val="20"/>
              </w:rPr>
              <w:t>/1.296</w:t>
            </w:r>
          </w:p>
        </w:tc>
      </w:tr>
      <w:tr w:rsidR="004E76E5" w:rsidRPr="007C4A5D" w14:paraId="189E8F0A" w14:textId="77777777" w:rsidTr="00D2552F">
        <w:trPr>
          <w:cantSplit/>
        </w:trPr>
        <w:tc>
          <w:tcPr>
            <w:tcW w:w="504" w:type="pct"/>
            <w:shd w:val="clear" w:color="auto" w:fill="auto"/>
            <w:vAlign w:val="center"/>
          </w:tcPr>
          <w:p w14:paraId="46A5CB94" w14:textId="3771E5C0" w:rsidR="004E76E5" w:rsidRDefault="004E76E5" w:rsidP="004E76E5">
            <w:pPr>
              <w:pStyle w:val="RepTable"/>
            </w:pPr>
            <w:r w:rsidRPr="007C4A5D">
              <w:t>50%</w:t>
            </w:r>
          </w:p>
        </w:tc>
        <w:tc>
          <w:tcPr>
            <w:tcW w:w="763" w:type="pct"/>
            <w:vMerge/>
            <w:shd w:val="clear" w:color="auto" w:fill="auto"/>
          </w:tcPr>
          <w:p w14:paraId="617FD956" w14:textId="77777777" w:rsidR="004E76E5" w:rsidRPr="007C4A5D" w:rsidRDefault="004E76E5" w:rsidP="004E76E5">
            <w:pPr>
              <w:pStyle w:val="RepTable"/>
            </w:pPr>
          </w:p>
        </w:tc>
        <w:tc>
          <w:tcPr>
            <w:tcW w:w="453" w:type="pct"/>
            <w:shd w:val="clear" w:color="auto" w:fill="auto"/>
            <w:vAlign w:val="center"/>
          </w:tcPr>
          <w:p w14:paraId="00C199A7" w14:textId="3B6372AA" w:rsidR="004E76E5" w:rsidRDefault="004E76E5" w:rsidP="004E76E5">
            <w:pPr>
              <w:pStyle w:val="RepTable"/>
              <w:rPr>
                <w:b/>
                <w:bCs/>
                <w:color w:val="000000"/>
                <w:szCs w:val="20"/>
              </w:rPr>
            </w:pPr>
            <w:r>
              <w:rPr>
                <w:b/>
                <w:bCs/>
                <w:color w:val="000000"/>
                <w:szCs w:val="20"/>
              </w:rPr>
              <w:t>-/-</w:t>
            </w:r>
          </w:p>
        </w:tc>
        <w:tc>
          <w:tcPr>
            <w:tcW w:w="452" w:type="pct"/>
            <w:vAlign w:val="center"/>
          </w:tcPr>
          <w:p w14:paraId="1E30543E" w14:textId="3F78AC98" w:rsidR="004E76E5" w:rsidRDefault="004E76E5" w:rsidP="004E76E5">
            <w:pPr>
              <w:pStyle w:val="RepTable"/>
              <w:rPr>
                <w:b/>
                <w:bCs/>
                <w:color w:val="000000"/>
                <w:szCs w:val="20"/>
              </w:rPr>
            </w:pPr>
            <w:r>
              <w:rPr>
                <w:b/>
                <w:bCs/>
                <w:color w:val="000000"/>
                <w:szCs w:val="20"/>
              </w:rPr>
              <w:t>-/-</w:t>
            </w:r>
          </w:p>
        </w:tc>
        <w:tc>
          <w:tcPr>
            <w:tcW w:w="452" w:type="pct"/>
            <w:vAlign w:val="center"/>
          </w:tcPr>
          <w:p w14:paraId="3F1C8752" w14:textId="02A44E7C"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44802DFE" w14:textId="2E9CB725"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0471394D" w14:textId="1CB80490" w:rsidR="004E76E5" w:rsidRDefault="004E76E5" w:rsidP="004E76E5">
            <w:pPr>
              <w:pStyle w:val="RepTable"/>
              <w:rPr>
                <w:b/>
                <w:bCs/>
                <w:color w:val="000000"/>
                <w:szCs w:val="20"/>
              </w:rPr>
            </w:pPr>
            <w:r>
              <w:rPr>
                <w:b/>
                <w:bCs/>
                <w:color w:val="000000"/>
                <w:szCs w:val="20"/>
              </w:rPr>
              <w:t>1.678/3.561</w:t>
            </w:r>
          </w:p>
        </w:tc>
        <w:tc>
          <w:tcPr>
            <w:tcW w:w="452" w:type="pct"/>
            <w:shd w:val="clear" w:color="auto" w:fill="D9D9D9" w:themeFill="background1" w:themeFillShade="D9"/>
            <w:vAlign w:val="center"/>
          </w:tcPr>
          <w:p w14:paraId="06AFF227" w14:textId="282957D1" w:rsidR="004E76E5" w:rsidRDefault="004E76E5" w:rsidP="004E76E5">
            <w:pPr>
              <w:pStyle w:val="RepTable"/>
              <w:rPr>
                <w:b/>
                <w:bCs/>
                <w:color w:val="000000"/>
                <w:szCs w:val="20"/>
              </w:rPr>
            </w:pPr>
            <w:r>
              <w:rPr>
                <w:b/>
                <w:bCs/>
                <w:color w:val="000000"/>
                <w:szCs w:val="20"/>
              </w:rPr>
              <w:t>1.17/2.478</w:t>
            </w:r>
          </w:p>
        </w:tc>
        <w:tc>
          <w:tcPr>
            <w:tcW w:w="452" w:type="pct"/>
            <w:shd w:val="clear" w:color="auto" w:fill="D9D9D9" w:themeFill="background1" w:themeFillShade="D9"/>
            <w:vAlign w:val="center"/>
          </w:tcPr>
          <w:p w14:paraId="26E977F8" w14:textId="1C6AD9B0" w:rsidR="004E76E5" w:rsidRDefault="004E76E5" w:rsidP="004E76E5">
            <w:pPr>
              <w:pStyle w:val="RepTable"/>
              <w:rPr>
                <w:b/>
                <w:bCs/>
                <w:color w:val="000000"/>
                <w:szCs w:val="20"/>
              </w:rPr>
            </w:pPr>
            <w:r w:rsidRPr="00F8313A">
              <w:rPr>
                <w:color w:val="000000"/>
                <w:szCs w:val="20"/>
              </w:rPr>
              <w:t>0.896</w:t>
            </w:r>
            <w:r>
              <w:rPr>
                <w:b/>
                <w:bCs/>
                <w:color w:val="000000"/>
                <w:szCs w:val="20"/>
              </w:rPr>
              <w:t>/1.9</w:t>
            </w:r>
          </w:p>
        </w:tc>
        <w:tc>
          <w:tcPr>
            <w:tcW w:w="509" w:type="pct"/>
            <w:shd w:val="clear" w:color="auto" w:fill="D9D9D9" w:themeFill="background1" w:themeFillShade="D9"/>
            <w:vAlign w:val="center"/>
          </w:tcPr>
          <w:p w14:paraId="65AC289A" w14:textId="643CB827" w:rsidR="004E76E5" w:rsidRDefault="00F8313A" w:rsidP="004E76E5">
            <w:pPr>
              <w:pStyle w:val="RepTable"/>
              <w:rPr>
                <w:b/>
                <w:bCs/>
                <w:color w:val="000000"/>
                <w:szCs w:val="20"/>
              </w:rPr>
            </w:pPr>
            <w:r>
              <w:rPr>
                <w:b/>
                <w:bCs/>
                <w:color w:val="000000"/>
                <w:szCs w:val="20"/>
              </w:rPr>
              <w:t>-/</w:t>
            </w:r>
            <w:r w:rsidR="004E76E5">
              <w:rPr>
                <w:b/>
                <w:bCs/>
                <w:color w:val="000000"/>
                <w:szCs w:val="20"/>
              </w:rPr>
              <w:t>1.296</w:t>
            </w:r>
          </w:p>
        </w:tc>
      </w:tr>
      <w:tr w:rsidR="004E76E5" w:rsidRPr="007C4A5D" w14:paraId="32760EEF" w14:textId="77777777" w:rsidTr="00D2552F">
        <w:trPr>
          <w:cantSplit/>
        </w:trPr>
        <w:tc>
          <w:tcPr>
            <w:tcW w:w="504" w:type="pct"/>
            <w:shd w:val="clear" w:color="auto" w:fill="auto"/>
            <w:vAlign w:val="center"/>
          </w:tcPr>
          <w:p w14:paraId="15E2261D" w14:textId="2787D576" w:rsidR="004E76E5" w:rsidRDefault="004E76E5" w:rsidP="004E76E5">
            <w:pPr>
              <w:pStyle w:val="RepTable"/>
            </w:pPr>
            <w:r w:rsidRPr="007C4A5D">
              <w:t>75%</w:t>
            </w:r>
          </w:p>
        </w:tc>
        <w:tc>
          <w:tcPr>
            <w:tcW w:w="763" w:type="pct"/>
            <w:vMerge/>
            <w:shd w:val="clear" w:color="auto" w:fill="auto"/>
          </w:tcPr>
          <w:p w14:paraId="1FDCD1D9" w14:textId="77777777" w:rsidR="004E76E5" w:rsidRPr="007C4A5D" w:rsidRDefault="004E76E5" w:rsidP="004E76E5">
            <w:pPr>
              <w:pStyle w:val="RepTable"/>
            </w:pPr>
          </w:p>
        </w:tc>
        <w:tc>
          <w:tcPr>
            <w:tcW w:w="453" w:type="pct"/>
            <w:shd w:val="clear" w:color="auto" w:fill="auto"/>
            <w:vAlign w:val="center"/>
          </w:tcPr>
          <w:p w14:paraId="756B24DB" w14:textId="00C2BDA5" w:rsidR="004E76E5" w:rsidRDefault="004E76E5" w:rsidP="004E76E5">
            <w:pPr>
              <w:pStyle w:val="RepTable"/>
              <w:rPr>
                <w:b/>
                <w:bCs/>
                <w:color w:val="000000"/>
                <w:szCs w:val="20"/>
              </w:rPr>
            </w:pPr>
            <w:r>
              <w:rPr>
                <w:b/>
                <w:bCs/>
                <w:color w:val="000000"/>
                <w:szCs w:val="20"/>
              </w:rPr>
              <w:t>-/-</w:t>
            </w:r>
          </w:p>
        </w:tc>
        <w:tc>
          <w:tcPr>
            <w:tcW w:w="452" w:type="pct"/>
            <w:vAlign w:val="center"/>
          </w:tcPr>
          <w:p w14:paraId="2A71DA26" w14:textId="64677A2B" w:rsidR="004E76E5" w:rsidRDefault="004E76E5" w:rsidP="004E76E5">
            <w:pPr>
              <w:pStyle w:val="RepTable"/>
              <w:rPr>
                <w:b/>
                <w:bCs/>
                <w:color w:val="000000"/>
                <w:szCs w:val="20"/>
              </w:rPr>
            </w:pPr>
            <w:r>
              <w:rPr>
                <w:b/>
                <w:bCs/>
                <w:color w:val="000000"/>
                <w:szCs w:val="20"/>
              </w:rPr>
              <w:t>-/-</w:t>
            </w:r>
          </w:p>
        </w:tc>
        <w:tc>
          <w:tcPr>
            <w:tcW w:w="452" w:type="pct"/>
            <w:vAlign w:val="center"/>
          </w:tcPr>
          <w:p w14:paraId="6CCAAF8E" w14:textId="0FD29B30" w:rsidR="004E76E5" w:rsidRDefault="004E76E5" w:rsidP="004E76E5">
            <w:pPr>
              <w:pStyle w:val="RepTable"/>
              <w:rPr>
                <w:b/>
                <w:bCs/>
                <w:color w:val="000000"/>
                <w:szCs w:val="20"/>
              </w:rPr>
            </w:pPr>
            <w:r>
              <w:rPr>
                <w:b/>
                <w:bCs/>
                <w:color w:val="000000"/>
                <w:szCs w:val="20"/>
              </w:rPr>
              <w:t>-/-</w:t>
            </w:r>
          </w:p>
        </w:tc>
        <w:tc>
          <w:tcPr>
            <w:tcW w:w="510" w:type="pct"/>
            <w:shd w:val="clear" w:color="auto" w:fill="auto"/>
            <w:vAlign w:val="center"/>
          </w:tcPr>
          <w:p w14:paraId="36BDCCED" w14:textId="736E2548" w:rsidR="004E76E5" w:rsidRDefault="004E76E5" w:rsidP="004E76E5">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A6B8122" w14:textId="0D1CED75" w:rsidR="004E76E5" w:rsidRDefault="004E76E5" w:rsidP="004E76E5">
            <w:pPr>
              <w:pStyle w:val="RepTable"/>
              <w:rPr>
                <w:b/>
                <w:bCs/>
                <w:color w:val="000000"/>
                <w:szCs w:val="20"/>
              </w:rPr>
            </w:pPr>
            <w:r>
              <w:rPr>
                <w:b/>
                <w:bCs/>
                <w:color w:val="000000"/>
                <w:szCs w:val="20"/>
              </w:rPr>
              <w:t>1.678</w:t>
            </w:r>
            <w:r w:rsidR="00F8313A">
              <w:rPr>
                <w:b/>
                <w:bCs/>
                <w:color w:val="000000"/>
                <w:szCs w:val="20"/>
              </w:rPr>
              <w:t>/-</w:t>
            </w:r>
          </w:p>
        </w:tc>
        <w:tc>
          <w:tcPr>
            <w:tcW w:w="452" w:type="pct"/>
            <w:shd w:val="clear" w:color="auto" w:fill="D9D9D9" w:themeFill="background1" w:themeFillShade="D9"/>
            <w:vAlign w:val="center"/>
          </w:tcPr>
          <w:p w14:paraId="7945B171" w14:textId="6E56938E" w:rsidR="004E76E5" w:rsidRDefault="004E76E5" w:rsidP="004E76E5">
            <w:pPr>
              <w:pStyle w:val="RepTable"/>
              <w:rPr>
                <w:b/>
                <w:bCs/>
                <w:color w:val="000000"/>
                <w:szCs w:val="20"/>
              </w:rPr>
            </w:pPr>
            <w:r>
              <w:rPr>
                <w:b/>
                <w:bCs/>
                <w:color w:val="000000"/>
                <w:szCs w:val="20"/>
              </w:rPr>
              <w:t>1.17</w:t>
            </w:r>
            <w:r w:rsidR="00F8313A">
              <w:rPr>
                <w:b/>
                <w:bCs/>
                <w:color w:val="000000"/>
                <w:szCs w:val="20"/>
              </w:rPr>
              <w:t>/-</w:t>
            </w:r>
          </w:p>
        </w:tc>
        <w:tc>
          <w:tcPr>
            <w:tcW w:w="452" w:type="pct"/>
            <w:shd w:val="clear" w:color="auto" w:fill="D9D9D9" w:themeFill="background1" w:themeFillShade="D9"/>
            <w:vAlign w:val="center"/>
          </w:tcPr>
          <w:p w14:paraId="01B52FD2" w14:textId="469DCDA6" w:rsidR="004E76E5" w:rsidRDefault="00F8313A" w:rsidP="004E76E5">
            <w:pPr>
              <w:pStyle w:val="RepTable"/>
              <w:rPr>
                <w:b/>
                <w:bCs/>
                <w:color w:val="000000"/>
                <w:szCs w:val="20"/>
              </w:rPr>
            </w:pPr>
            <w:r>
              <w:rPr>
                <w:b/>
                <w:bCs/>
                <w:color w:val="000000"/>
                <w:szCs w:val="20"/>
              </w:rPr>
              <w:t>-/</w:t>
            </w:r>
            <w:r w:rsidR="004E76E5">
              <w:rPr>
                <w:b/>
                <w:bCs/>
                <w:color w:val="000000"/>
                <w:szCs w:val="20"/>
              </w:rPr>
              <w:t>1.9</w:t>
            </w:r>
          </w:p>
        </w:tc>
        <w:tc>
          <w:tcPr>
            <w:tcW w:w="509" w:type="pct"/>
            <w:shd w:val="clear" w:color="auto" w:fill="D9D9D9" w:themeFill="background1" w:themeFillShade="D9"/>
            <w:vAlign w:val="center"/>
          </w:tcPr>
          <w:p w14:paraId="1EF830D5" w14:textId="04B5B625" w:rsidR="004E76E5" w:rsidRDefault="004E76E5" w:rsidP="004E76E5">
            <w:pPr>
              <w:pStyle w:val="RepTable"/>
              <w:rPr>
                <w:b/>
                <w:bCs/>
                <w:color w:val="000000"/>
                <w:szCs w:val="20"/>
              </w:rPr>
            </w:pPr>
            <w:r>
              <w:rPr>
                <w:b/>
                <w:bCs/>
                <w:color w:val="000000"/>
                <w:szCs w:val="20"/>
              </w:rPr>
              <w:t>-/-</w:t>
            </w:r>
          </w:p>
        </w:tc>
      </w:tr>
    </w:tbl>
    <w:p w14:paraId="42ABB044" w14:textId="77777777" w:rsidR="00EB0392" w:rsidRDefault="00EB0392" w:rsidP="00EB0392">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70F04DB6" w14:textId="1EE2E1A8" w:rsidR="00270965" w:rsidRPr="00270965" w:rsidRDefault="00270965" w:rsidP="00270965">
      <w:pPr>
        <w:pStyle w:val="RepStandard"/>
      </w:pPr>
      <w:r w:rsidRPr="00270965">
        <w:t xml:space="preserve">PEC/RAC ratios in Bulb vegetables (2x400g/ha) are &lt;1 when risk mitigation options are considered: </w:t>
      </w:r>
    </w:p>
    <w:p w14:paraId="7C6495F1" w14:textId="77777777" w:rsidR="00270965" w:rsidRDefault="00270965" w:rsidP="00270965">
      <w:pPr>
        <w:pStyle w:val="RepStandard"/>
      </w:pPr>
      <w:r w:rsidRPr="00B1036E">
        <w:t>D</w:t>
      </w:r>
      <w:r>
        <w:t>3 ditch,</w:t>
      </w:r>
      <w:r w:rsidRPr="005B6AF0">
        <w:t xml:space="preserve"> </w:t>
      </w:r>
      <w:r w:rsidRPr="00B1036E">
        <w:t>D</w:t>
      </w:r>
      <w:r>
        <w:t>4</w:t>
      </w:r>
      <w:r w:rsidRPr="00B1036E">
        <w:t xml:space="preserve"> </w:t>
      </w:r>
      <w:r>
        <w:t>stream,</w:t>
      </w:r>
      <w:r w:rsidRPr="00247675">
        <w:rPr>
          <w:szCs w:val="20"/>
        </w:rPr>
        <w:t xml:space="preserve"> </w:t>
      </w:r>
      <w:r w:rsidRPr="00587381">
        <w:rPr>
          <w:szCs w:val="20"/>
        </w:rPr>
        <w:t>D6 1</w:t>
      </w:r>
      <w:r w:rsidRPr="00587381">
        <w:rPr>
          <w:szCs w:val="20"/>
          <w:vertAlign w:val="superscript"/>
        </w:rPr>
        <w:t xml:space="preserve">st </w:t>
      </w:r>
      <w:r w:rsidRPr="00587381">
        <w:rPr>
          <w:szCs w:val="20"/>
        </w:rPr>
        <w:t>ditch</w:t>
      </w:r>
      <w:r w:rsidRPr="00B1036E">
        <w:t xml:space="preserve">: </w:t>
      </w:r>
      <w:r>
        <w:t>20</w:t>
      </w:r>
      <w:r w:rsidRPr="00B1036E">
        <w:t xml:space="preserve">m no spray buffer zone + </w:t>
      </w:r>
      <w:r>
        <w:t>90</w:t>
      </w:r>
      <w:r w:rsidRPr="00B1036E">
        <w:t>% nozzle reduction</w:t>
      </w:r>
      <w:r>
        <w:t xml:space="preserve"> or 10</w:t>
      </w:r>
      <w:r w:rsidRPr="00B1036E">
        <w:t xml:space="preserve">m no spray buffer zone + </w:t>
      </w:r>
      <w:r>
        <w:t>75</w:t>
      </w:r>
      <w:r w:rsidRPr="00B1036E">
        <w:t>% nozzle reduction</w:t>
      </w:r>
      <w:r>
        <w:t xml:space="preserve"> or 5</w:t>
      </w:r>
      <w:r w:rsidRPr="00B1036E">
        <w:t xml:space="preserve">m no spray buffer zone + </w:t>
      </w:r>
      <w:r>
        <w:t>90</w:t>
      </w:r>
      <w:r w:rsidRPr="00B1036E">
        <w:t>% nozzle reduction.</w:t>
      </w:r>
    </w:p>
    <w:p w14:paraId="39D944AC" w14:textId="77777777" w:rsidR="00270965" w:rsidRDefault="00270965" w:rsidP="00270965">
      <w:pPr>
        <w:pStyle w:val="RepStandard"/>
      </w:pPr>
      <w:r w:rsidRPr="001D077F">
        <w:t xml:space="preserve">R1 </w:t>
      </w:r>
      <w:r>
        <w:t>stream</w:t>
      </w:r>
      <w:r w:rsidRPr="001D077F">
        <w:t xml:space="preserve">: </w:t>
      </w:r>
      <w:r>
        <w:t>20</w:t>
      </w:r>
      <w:r w:rsidRPr="001D077F">
        <w:t xml:space="preserve">m no spray buffer zone with </w:t>
      </w:r>
      <w:r>
        <w:t>20</w:t>
      </w:r>
      <w:r w:rsidRPr="001D077F">
        <w:t xml:space="preserve">m vegetated filter strip </w:t>
      </w:r>
    </w:p>
    <w:p w14:paraId="5F2C59B7" w14:textId="77777777" w:rsidR="00270965" w:rsidRDefault="00270965" w:rsidP="00270965">
      <w:pPr>
        <w:pStyle w:val="RepStandard"/>
      </w:pPr>
      <w:r w:rsidRPr="001D077F">
        <w:t>R</w:t>
      </w:r>
      <w:r>
        <w:t>2</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or 15</w:t>
      </w:r>
      <w:r w:rsidRPr="001D077F">
        <w:t xml:space="preserve">m no spray buffer zone with </w:t>
      </w:r>
      <w:r>
        <w:t>15</w:t>
      </w:r>
      <w:r w:rsidRPr="001D077F">
        <w:t>m vegetated filter strip</w:t>
      </w:r>
      <w:r>
        <w:t xml:space="preserve"> </w:t>
      </w:r>
      <w:r w:rsidRPr="001D077F">
        <w:t xml:space="preserve">+ </w:t>
      </w:r>
      <w:r>
        <w:t>50</w:t>
      </w:r>
      <w:r w:rsidRPr="001D077F">
        <w:t>% nozzle reduction</w:t>
      </w:r>
      <w:r>
        <w:t xml:space="preserve"> or 10</w:t>
      </w:r>
      <w:r w:rsidRPr="001D077F">
        <w:t xml:space="preserve">m no spray buffer zone with </w:t>
      </w:r>
      <w:r>
        <w:t>10</w:t>
      </w:r>
      <w:r w:rsidRPr="001D077F">
        <w:t>m vegetated filter strip</w:t>
      </w:r>
      <w:r>
        <w:t xml:space="preserve"> </w:t>
      </w:r>
      <w:r w:rsidRPr="001D077F">
        <w:t xml:space="preserve">+ </w:t>
      </w:r>
      <w:r>
        <w:t>75</w:t>
      </w:r>
      <w:r w:rsidRPr="001D077F">
        <w:t>% nozzle reduction</w:t>
      </w:r>
      <w:r>
        <w:t xml:space="preserve"> or 5</w:t>
      </w:r>
      <w:r w:rsidRPr="001D077F">
        <w:t xml:space="preserve">m no spray buffer zone with </w:t>
      </w:r>
      <w:r>
        <w:t>5</w:t>
      </w:r>
      <w:r w:rsidRPr="001D077F">
        <w:t>m vegetated filter strip</w:t>
      </w:r>
      <w:r>
        <w:t xml:space="preserve"> </w:t>
      </w:r>
      <w:r w:rsidRPr="001D077F">
        <w:t xml:space="preserve">+ </w:t>
      </w:r>
      <w:r>
        <w:t>90</w:t>
      </w:r>
      <w:r w:rsidRPr="001D077F">
        <w:t>% nozzle reduction</w:t>
      </w:r>
    </w:p>
    <w:p w14:paraId="437ABC83" w14:textId="77777777" w:rsidR="00270965" w:rsidRDefault="00270965" w:rsidP="00270965">
      <w:pPr>
        <w:pStyle w:val="RepStandard"/>
      </w:pPr>
      <w:r w:rsidRPr="001D077F">
        <w:t>R</w:t>
      </w:r>
      <w:r>
        <w:t>3</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50</w:t>
      </w:r>
      <w:r w:rsidRPr="001D077F">
        <w:t>% nozzle reduction</w:t>
      </w:r>
      <w:r>
        <w:t xml:space="preserve"> or 5</w:t>
      </w:r>
      <w:r w:rsidRPr="001D077F">
        <w:t xml:space="preserve">m no spray buffer zone with </w:t>
      </w:r>
      <w:r>
        <w:t>5</w:t>
      </w:r>
      <w:r w:rsidRPr="001D077F">
        <w:t>m vegetated filter strip</w:t>
      </w:r>
      <w:r>
        <w:t xml:space="preserve"> </w:t>
      </w:r>
      <w:r w:rsidRPr="001D077F">
        <w:t xml:space="preserve">+ </w:t>
      </w:r>
      <w:r>
        <w:t>90</w:t>
      </w:r>
      <w:r w:rsidRPr="001D077F">
        <w:t>% nozzle reduction</w:t>
      </w:r>
    </w:p>
    <w:p w14:paraId="569ED12B" w14:textId="77777777" w:rsidR="00270965" w:rsidRDefault="00270965" w:rsidP="00270965">
      <w:pPr>
        <w:pStyle w:val="RepStandard"/>
        <w:rPr>
          <w:u w:val="single"/>
        </w:rPr>
      </w:pPr>
    </w:p>
    <w:p w14:paraId="757B3003" w14:textId="62ED3CCF" w:rsidR="00F8313A" w:rsidRPr="007C4A5D" w:rsidRDefault="00F8313A" w:rsidP="00915C92">
      <w:pPr>
        <w:pStyle w:val="RepLabel"/>
        <w:ind w:left="0" w:firstLine="0"/>
      </w:pPr>
      <w:r w:rsidRPr="007C4A5D">
        <w:t xml:space="preserve">Table </w:t>
      </w:r>
      <w:r w:rsidRPr="007C4A5D">
        <w:fldChar w:fldCharType="begin"/>
      </w:r>
      <w:r w:rsidRPr="007C4A5D">
        <w:instrText xml:space="preserve"> STYLEREF 2 \s </w:instrText>
      </w:r>
      <w:r w:rsidRPr="007C4A5D">
        <w:fldChar w:fldCharType="separate"/>
      </w:r>
      <w:r w:rsidR="003567EA">
        <w:rPr>
          <w:noProof/>
        </w:rPr>
        <w:t>9.5</w:t>
      </w:r>
      <w:r w:rsidRPr="007C4A5D">
        <w:fldChar w:fldCharType="end"/>
      </w:r>
      <w:r w:rsidRPr="007C4A5D">
        <w:noBreakHyphen/>
      </w:r>
      <w:r w:rsidR="0053637A">
        <w:t>28</w:t>
      </w:r>
      <w:r w:rsidRPr="007C4A5D">
        <w:t>:</w:t>
      </w:r>
      <w:r w:rsidRPr="007C4A5D">
        <w:tab/>
        <w:t xml:space="preserve">Aquatic organisms: PEC calculation and acceptability of risk (PEC/RAC &lt; 1) for pendimethalin based on FOCUS Step 4 calculations and toxicity data for aquatic organisms with mitigation of spray drift and run-off for the use of Pendimethalin 45.5% CS in </w:t>
      </w:r>
      <w:r>
        <w:t>winter oilseed rape</w:t>
      </w:r>
      <w:r w:rsidRPr="00587381">
        <w:t xml:space="preserve"> (</w:t>
      </w:r>
      <w:r w:rsidRPr="002C3346">
        <w:t xml:space="preserve">1 x </w:t>
      </w:r>
      <w:r>
        <w:t>910</w:t>
      </w:r>
      <w:r w:rsidRPr="002C3346">
        <w:t xml:space="preserve"> g as/ha</w:t>
      </w:r>
      <w:r w:rsidRPr="00587381">
        <w:t>)</w:t>
      </w:r>
      <w:r>
        <w:t xml:space="preserve"> </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F8313A" w:rsidRPr="007C4A5D" w14:paraId="0EE8AE5B" w14:textId="77777777" w:rsidTr="00D2552F">
        <w:trPr>
          <w:cantSplit/>
        </w:trPr>
        <w:tc>
          <w:tcPr>
            <w:tcW w:w="1267" w:type="pct"/>
            <w:gridSpan w:val="2"/>
            <w:tcBorders>
              <w:bottom w:val="nil"/>
            </w:tcBorders>
            <w:shd w:val="clear" w:color="auto" w:fill="auto"/>
          </w:tcPr>
          <w:p w14:paraId="11EDD3A3" w14:textId="77777777" w:rsidR="00F8313A" w:rsidRPr="007C4A5D" w:rsidRDefault="00F8313A" w:rsidP="00D2552F">
            <w:pPr>
              <w:pStyle w:val="RepTableBold"/>
              <w:rPr>
                <w:lang w:val="en-GB"/>
              </w:rPr>
            </w:pPr>
            <w:r w:rsidRPr="007C4A5D">
              <w:rPr>
                <w:lang w:val="en-GB"/>
              </w:rPr>
              <w:t>Intended use</w:t>
            </w:r>
          </w:p>
        </w:tc>
        <w:tc>
          <w:tcPr>
            <w:tcW w:w="3733" w:type="pct"/>
            <w:gridSpan w:val="8"/>
            <w:tcBorders>
              <w:bottom w:val="nil"/>
            </w:tcBorders>
          </w:tcPr>
          <w:p w14:paraId="6BDCC118" w14:textId="338600EB" w:rsidR="00F8313A" w:rsidRPr="007C4A5D" w:rsidRDefault="00F8313A" w:rsidP="00D2552F">
            <w:pPr>
              <w:pStyle w:val="RepTable"/>
            </w:pPr>
            <w:r>
              <w:t>winter oilseed rape</w:t>
            </w:r>
          </w:p>
        </w:tc>
      </w:tr>
      <w:tr w:rsidR="00F8313A" w:rsidRPr="007C4A5D" w14:paraId="7FCE5882" w14:textId="77777777" w:rsidTr="00D2552F">
        <w:trPr>
          <w:cantSplit/>
        </w:trPr>
        <w:tc>
          <w:tcPr>
            <w:tcW w:w="1267" w:type="pct"/>
            <w:gridSpan w:val="2"/>
            <w:tcBorders>
              <w:top w:val="nil"/>
              <w:bottom w:val="nil"/>
            </w:tcBorders>
            <w:shd w:val="clear" w:color="auto" w:fill="auto"/>
          </w:tcPr>
          <w:p w14:paraId="0F759D9F" w14:textId="77777777" w:rsidR="00F8313A" w:rsidRPr="007C4A5D" w:rsidRDefault="00F8313A" w:rsidP="00D2552F">
            <w:pPr>
              <w:pStyle w:val="RepTableBold"/>
              <w:rPr>
                <w:lang w:val="en-GB"/>
              </w:rPr>
            </w:pPr>
            <w:r w:rsidRPr="007C4A5D">
              <w:rPr>
                <w:lang w:val="en-GB"/>
              </w:rPr>
              <w:t>Active substance</w:t>
            </w:r>
          </w:p>
        </w:tc>
        <w:tc>
          <w:tcPr>
            <w:tcW w:w="3733" w:type="pct"/>
            <w:gridSpan w:val="8"/>
            <w:tcBorders>
              <w:top w:val="nil"/>
              <w:bottom w:val="nil"/>
            </w:tcBorders>
          </w:tcPr>
          <w:p w14:paraId="2E2C97F5" w14:textId="77777777" w:rsidR="00F8313A" w:rsidRPr="007C4A5D" w:rsidRDefault="00F8313A" w:rsidP="00D2552F">
            <w:pPr>
              <w:pStyle w:val="RepTable"/>
              <w:rPr>
                <w:iCs/>
              </w:rPr>
            </w:pPr>
            <w:r w:rsidRPr="007C4A5D">
              <w:rPr>
                <w:iCs/>
              </w:rPr>
              <w:t>pendimethalin</w:t>
            </w:r>
          </w:p>
        </w:tc>
      </w:tr>
      <w:tr w:rsidR="00F8313A" w:rsidRPr="007C4A5D" w14:paraId="49954281" w14:textId="77777777" w:rsidTr="00D2552F">
        <w:trPr>
          <w:cantSplit/>
        </w:trPr>
        <w:tc>
          <w:tcPr>
            <w:tcW w:w="1267" w:type="pct"/>
            <w:gridSpan w:val="2"/>
            <w:tcBorders>
              <w:top w:val="nil"/>
              <w:bottom w:val="single" w:sz="4" w:space="0" w:color="auto"/>
            </w:tcBorders>
            <w:shd w:val="clear" w:color="auto" w:fill="auto"/>
          </w:tcPr>
          <w:p w14:paraId="2A267082" w14:textId="77777777" w:rsidR="00F8313A" w:rsidRPr="007C4A5D" w:rsidRDefault="00F8313A" w:rsidP="00D2552F">
            <w:pPr>
              <w:pStyle w:val="RepTableBold"/>
              <w:rPr>
                <w:lang w:val="en-GB"/>
              </w:rPr>
            </w:pPr>
            <w:r w:rsidRPr="007C4A5D">
              <w:rPr>
                <w:lang w:val="en-GB"/>
              </w:rPr>
              <w:t>Application rate (g/ha)</w:t>
            </w:r>
          </w:p>
        </w:tc>
        <w:tc>
          <w:tcPr>
            <w:tcW w:w="3733" w:type="pct"/>
            <w:gridSpan w:val="8"/>
            <w:tcBorders>
              <w:top w:val="nil"/>
              <w:bottom w:val="single" w:sz="4" w:space="0" w:color="auto"/>
            </w:tcBorders>
          </w:tcPr>
          <w:p w14:paraId="1FB6F9AE" w14:textId="1BFC37E6" w:rsidR="00F8313A" w:rsidRPr="007C4A5D" w:rsidRDefault="00F8313A" w:rsidP="00D2552F">
            <w:pPr>
              <w:pStyle w:val="RepTable"/>
            </w:pPr>
            <w:r w:rsidRPr="002C3346">
              <w:t xml:space="preserve">1 x </w:t>
            </w:r>
            <w:r>
              <w:t>910</w:t>
            </w:r>
            <w:r w:rsidRPr="002C3346">
              <w:t xml:space="preserve"> g as/ha</w:t>
            </w:r>
          </w:p>
        </w:tc>
      </w:tr>
      <w:tr w:rsidR="00F8313A" w:rsidRPr="007C4A5D" w14:paraId="4B0698BD" w14:textId="77777777" w:rsidTr="00D2552F">
        <w:trPr>
          <w:cantSplit/>
        </w:trPr>
        <w:tc>
          <w:tcPr>
            <w:tcW w:w="504" w:type="pct"/>
            <w:vMerge w:val="restart"/>
            <w:shd w:val="clear" w:color="auto" w:fill="auto"/>
            <w:vAlign w:val="center"/>
          </w:tcPr>
          <w:p w14:paraId="7E2534D6" w14:textId="77777777" w:rsidR="00F8313A" w:rsidRPr="007C4A5D" w:rsidRDefault="00F8313A" w:rsidP="00D2552F">
            <w:pPr>
              <w:pStyle w:val="RepTableBold"/>
              <w:rPr>
                <w:lang w:val="en-GB"/>
              </w:rPr>
            </w:pPr>
            <w:r w:rsidRPr="007C4A5D">
              <w:rPr>
                <w:lang w:val="en-GB"/>
              </w:rPr>
              <w:t>Nozzle reduction</w:t>
            </w:r>
          </w:p>
        </w:tc>
        <w:tc>
          <w:tcPr>
            <w:tcW w:w="763" w:type="pct"/>
            <w:shd w:val="clear" w:color="auto" w:fill="auto"/>
            <w:vAlign w:val="center"/>
          </w:tcPr>
          <w:p w14:paraId="7468FE1C" w14:textId="77777777" w:rsidR="00F8313A" w:rsidRPr="007C4A5D" w:rsidRDefault="00F8313A" w:rsidP="00D2552F">
            <w:pPr>
              <w:pStyle w:val="RepTableBold"/>
              <w:rPr>
                <w:lang w:val="en-GB"/>
              </w:rPr>
            </w:pPr>
            <w:r w:rsidRPr="007C4A5D">
              <w:rPr>
                <w:lang w:val="en-GB"/>
              </w:rPr>
              <w:t>No-spray buffer (m)</w:t>
            </w:r>
          </w:p>
        </w:tc>
        <w:tc>
          <w:tcPr>
            <w:tcW w:w="453" w:type="pct"/>
            <w:shd w:val="clear" w:color="auto" w:fill="auto"/>
            <w:vAlign w:val="center"/>
          </w:tcPr>
          <w:p w14:paraId="7AE9687C" w14:textId="77777777" w:rsidR="00F8313A" w:rsidRPr="007C4A5D" w:rsidRDefault="00F8313A" w:rsidP="00D2552F">
            <w:pPr>
              <w:pStyle w:val="RepTable"/>
            </w:pPr>
            <w:r w:rsidRPr="007C4A5D">
              <w:t>5</w:t>
            </w:r>
          </w:p>
        </w:tc>
        <w:tc>
          <w:tcPr>
            <w:tcW w:w="452" w:type="pct"/>
          </w:tcPr>
          <w:p w14:paraId="675A6809" w14:textId="77777777" w:rsidR="00F8313A" w:rsidRPr="007C4A5D" w:rsidRDefault="00F8313A" w:rsidP="00D2552F">
            <w:pPr>
              <w:pStyle w:val="RepTable"/>
            </w:pPr>
            <w:r w:rsidRPr="007C4A5D">
              <w:t>10</w:t>
            </w:r>
          </w:p>
        </w:tc>
        <w:tc>
          <w:tcPr>
            <w:tcW w:w="452" w:type="pct"/>
          </w:tcPr>
          <w:p w14:paraId="12561F61" w14:textId="77777777" w:rsidR="00F8313A" w:rsidRPr="007C4A5D" w:rsidRDefault="00F8313A" w:rsidP="00D2552F">
            <w:pPr>
              <w:pStyle w:val="RepTable"/>
            </w:pPr>
            <w:r w:rsidRPr="007C4A5D">
              <w:t>15</w:t>
            </w:r>
          </w:p>
        </w:tc>
        <w:tc>
          <w:tcPr>
            <w:tcW w:w="510" w:type="pct"/>
            <w:shd w:val="clear" w:color="auto" w:fill="auto"/>
            <w:vAlign w:val="center"/>
          </w:tcPr>
          <w:p w14:paraId="0CFE7441" w14:textId="77777777" w:rsidR="00F8313A" w:rsidRPr="007C4A5D" w:rsidRDefault="00F8313A" w:rsidP="00D2552F">
            <w:pPr>
              <w:pStyle w:val="RepTable"/>
            </w:pPr>
            <w:r w:rsidRPr="007C4A5D">
              <w:t>20</w:t>
            </w:r>
          </w:p>
        </w:tc>
        <w:tc>
          <w:tcPr>
            <w:tcW w:w="453" w:type="pct"/>
            <w:shd w:val="clear" w:color="auto" w:fill="D9D9D9" w:themeFill="background1" w:themeFillShade="D9"/>
          </w:tcPr>
          <w:p w14:paraId="18BE94F1" w14:textId="77777777" w:rsidR="00F8313A" w:rsidRPr="007C4A5D" w:rsidRDefault="00F8313A" w:rsidP="00D2552F">
            <w:pPr>
              <w:pStyle w:val="RepTable"/>
            </w:pPr>
            <w:r w:rsidRPr="007C4A5D">
              <w:t>5</w:t>
            </w:r>
          </w:p>
        </w:tc>
        <w:tc>
          <w:tcPr>
            <w:tcW w:w="452" w:type="pct"/>
            <w:shd w:val="clear" w:color="auto" w:fill="D9D9D9" w:themeFill="background1" w:themeFillShade="D9"/>
            <w:vAlign w:val="center"/>
          </w:tcPr>
          <w:p w14:paraId="6264A549" w14:textId="77777777" w:rsidR="00F8313A" w:rsidRPr="007C4A5D" w:rsidRDefault="00F8313A" w:rsidP="00D2552F">
            <w:pPr>
              <w:pStyle w:val="RepTable"/>
            </w:pPr>
            <w:r w:rsidRPr="007C4A5D">
              <w:t>10</w:t>
            </w:r>
          </w:p>
        </w:tc>
        <w:tc>
          <w:tcPr>
            <w:tcW w:w="452" w:type="pct"/>
            <w:shd w:val="clear" w:color="auto" w:fill="D9D9D9" w:themeFill="background1" w:themeFillShade="D9"/>
          </w:tcPr>
          <w:p w14:paraId="4A25C327" w14:textId="77777777" w:rsidR="00F8313A" w:rsidRPr="007C4A5D" w:rsidRDefault="00F8313A" w:rsidP="00D2552F">
            <w:pPr>
              <w:pStyle w:val="RepTable"/>
            </w:pPr>
            <w:r w:rsidRPr="007C4A5D">
              <w:t>15</w:t>
            </w:r>
          </w:p>
        </w:tc>
        <w:tc>
          <w:tcPr>
            <w:tcW w:w="509" w:type="pct"/>
            <w:shd w:val="clear" w:color="auto" w:fill="D9D9D9" w:themeFill="background1" w:themeFillShade="D9"/>
            <w:vAlign w:val="center"/>
          </w:tcPr>
          <w:p w14:paraId="25BC7CA5" w14:textId="77777777" w:rsidR="00F8313A" w:rsidRPr="007C4A5D" w:rsidRDefault="00F8313A" w:rsidP="00D2552F">
            <w:pPr>
              <w:pStyle w:val="RepTable"/>
            </w:pPr>
            <w:r w:rsidRPr="007C4A5D">
              <w:t>20</w:t>
            </w:r>
          </w:p>
        </w:tc>
      </w:tr>
      <w:tr w:rsidR="00F8313A" w:rsidRPr="007C4A5D" w14:paraId="21A4BECE" w14:textId="77777777" w:rsidTr="00D2552F">
        <w:trPr>
          <w:cantSplit/>
        </w:trPr>
        <w:tc>
          <w:tcPr>
            <w:tcW w:w="504" w:type="pct"/>
            <w:vMerge/>
            <w:shd w:val="clear" w:color="auto" w:fill="auto"/>
            <w:vAlign w:val="center"/>
          </w:tcPr>
          <w:p w14:paraId="571E597C" w14:textId="77777777" w:rsidR="00F8313A" w:rsidRPr="007C4A5D" w:rsidRDefault="00F8313A" w:rsidP="00D2552F">
            <w:pPr>
              <w:pStyle w:val="RepTableBold"/>
              <w:rPr>
                <w:lang w:val="en-GB"/>
              </w:rPr>
            </w:pPr>
          </w:p>
        </w:tc>
        <w:tc>
          <w:tcPr>
            <w:tcW w:w="763" w:type="pct"/>
            <w:shd w:val="clear" w:color="auto" w:fill="auto"/>
            <w:vAlign w:val="center"/>
          </w:tcPr>
          <w:p w14:paraId="425BC72F" w14:textId="77777777" w:rsidR="00F8313A" w:rsidRPr="007C4A5D" w:rsidRDefault="00F8313A" w:rsidP="00D2552F">
            <w:pPr>
              <w:pStyle w:val="RepTableBold"/>
              <w:rPr>
                <w:lang w:val="en-GB"/>
              </w:rPr>
            </w:pPr>
            <w:r w:rsidRPr="007C4A5D">
              <w:rPr>
                <w:lang w:val="en-GB"/>
              </w:rPr>
              <w:t>Vegetated filter strip (m)</w:t>
            </w:r>
          </w:p>
        </w:tc>
        <w:tc>
          <w:tcPr>
            <w:tcW w:w="453" w:type="pct"/>
            <w:shd w:val="clear" w:color="auto" w:fill="auto"/>
            <w:vAlign w:val="center"/>
          </w:tcPr>
          <w:p w14:paraId="55F52772" w14:textId="77777777" w:rsidR="00F8313A" w:rsidRPr="007C4A5D" w:rsidRDefault="00F8313A" w:rsidP="00D2552F">
            <w:pPr>
              <w:pStyle w:val="RepTable"/>
            </w:pPr>
            <w:r w:rsidRPr="007C4A5D">
              <w:t>None</w:t>
            </w:r>
          </w:p>
        </w:tc>
        <w:tc>
          <w:tcPr>
            <w:tcW w:w="452" w:type="pct"/>
            <w:shd w:val="clear" w:color="auto" w:fill="FFFFFF" w:themeFill="background1"/>
            <w:vAlign w:val="center"/>
          </w:tcPr>
          <w:p w14:paraId="38F7244B" w14:textId="77777777" w:rsidR="00F8313A" w:rsidRPr="007C4A5D" w:rsidRDefault="00F8313A" w:rsidP="00D2552F">
            <w:pPr>
              <w:pStyle w:val="RepTable"/>
            </w:pPr>
            <w:r w:rsidRPr="007C4A5D">
              <w:t>None</w:t>
            </w:r>
          </w:p>
        </w:tc>
        <w:tc>
          <w:tcPr>
            <w:tcW w:w="452" w:type="pct"/>
            <w:shd w:val="clear" w:color="auto" w:fill="auto"/>
            <w:vAlign w:val="center"/>
          </w:tcPr>
          <w:p w14:paraId="7C382FF4" w14:textId="77777777" w:rsidR="00F8313A" w:rsidRPr="007C4A5D" w:rsidRDefault="00F8313A" w:rsidP="00D2552F">
            <w:pPr>
              <w:pStyle w:val="RepTable"/>
            </w:pPr>
            <w:r w:rsidRPr="007C4A5D">
              <w:t>None</w:t>
            </w:r>
          </w:p>
        </w:tc>
        <w:tc>
          <w:tcPr>
            <w:tcW w:w="510" w:type="pct"/>
            <w:shd w:val="clear" w:color="auto" w:fill="FFFFFF" w:themeFill="background1"/>
            <w:vAlign w:val="center"/>
          </w:tcPr>
          <w:p w14:paraId="12949443" w14:textId="77777777" w:rsidR="00F8313A" w:rsidRPr="007C4A5D" w:rsidRDefault="00F8313A" w:rsidP="00D2552F">
            <w:pPr>
              <w:pStyle w:val="RepTable"/>
            </w:pPr>
            <w:r w:rsidRPr="007C4A5D">
              <w:t>None</w:t>
            </w:r>
          </w:p>
        </w:tc>
        <w:tc>
          <w:tcPr>
            <w:tcW w:w="453" w:type="pct"/>
            <w:shd w:val="clear" w:color="auto" w:fill="D9D9D9" w:themeFill="background1" w:themeFillShade="D9"/>
            <w:vAlign w:val="center"/>
          </w:tcPr>
          <w:p w14:paraId="6908821D" w14:textId="77777777" w:rsidR="00F8313A" w:rsidRPr="007C4A5D" w:rsidRDefault="00F8313A" w:rsidP="00D2552F">
            <w:pPr>
              <w:pStyle w:val="RepTable"/>
            </w:pPr>
            <w:r w:rsidRPr="007C4A5D">
              <w:t>5</w:t>
            </w:r>
          </w:p>
        </w:tc>
        <w:tc>
          <w:tcPr>
            <w:tcW w:w="452" w:type="pct"/>
            <w:shd w:val="clear" w:color="auto" w:fill="D9D9D9" w:themeFill="background1" w:themeFillShade="D9"/>
            <w:vAlign w:val="center"/>
          </w:tcPr>
          <w:p w14:paraId="06748016" w14:textId="77777777" w:rsidR="00F8313A" w:rsidRPr="007C4A5D" w:rsidRDefault="00F8313A" w:rsidP="00D2552F">
            <w:pPr>
              <w:pStyle w:val="RepTable"/>
            </w:pPr>
            <w:r w:rsidRPr="007C4A5D">
              <w:t>10</w:t>
            </w:r>
          </w:p>
        </w:tc>
        <w:tc>
          <w:tcPr>
            <w:tcW w:w="452" w:type="pct"/>
            <w:shd w:val="clear" w:color="auto" w:fill="D9D9D9" w:themeFill="background1" w:themeFillShade="D9"/>
            <w:vAlign w:val="center"/>
          </w:tcPr>
          <w:p w14:paraId="3E626E89" w14:textId="77777777" w:rsidR="00F8313A" w:rsidRPr="007C4A5D" w:rsidRDefault="00F8313A" w:rsidP="00D2552F">
            <w:pPr>
              <w:pStyle w:val="RepTable"/>
            </w:pPr>
            <w:r w:rsidRPr="007C4A5D">
              <w:t>15</w:t>
            </w:r>
          </w:p>
        </w:tc>
        <w:tc>
          <w:tcPr>
            <w:tcW w:w="509" w:type="pct"/>
            <w:shd w:val="clear" w:color="auto" w:fill="D9D9D9" w:themeFill="background1" w:themeFillShade="D9"/>
            <w:vAlign w:val="center"/>
          </w:tcPr>
          <w:p w14:paraId="61374D7E" w14:textId="77777777" w:rsidR="00F8313A" w:rsidRPr="007C4A5D" w:rsidRDefault="00F8313A" w:rsidP="00D2552F">
            <w:pPr>
              <w:pStyle w:val="RepTable"/>
            </w:pPr>
            <w:r w:rsidRPr="007C4A5D">
              <w:t>20</w:t>
            </w:r>
          </w:p>
        </w:tc>
      </w:tr>
      <w:tr w:rsidR="00F8313A" w:rsidRPr="007C4A5D" w14:paraId="54127E01" w14:textId="77777777" w:rsidTr="00D2552F">
        <w:trPr>
          <w:cantSplit/>
        </w:trPr>
        <w:tc>
          <w:tcPr>
            <w:tcW w:w="504" w:type="pct"/>
            <w:shd w:val="clear" w:color="auto" w:fill="auto"/>
            <w:vAlign w:val="center"/>
          </w:tcPr>
          <w:p w14:paraId="4838AB1E" w14:textId="77777777" w:rsidR="00F8313A" w:rsidRPr="007C4A5D" w:rsidRDefault="00F8313A" w:rsidP="00F8313A">
            <w:pPr>
              <w:pStyle w:val="RepTable"/>
            </w:pPr>
            <w:r w:rsidRPr="007C4A5D">
              <w:t>None</w:t>
            </w:r>
          </w:p>
        </w:tc>
        <w:tc>
          <w:tcPr>
            <w:tcW w:w="763" w:type="pct"/>
            <w:vMerge w:val="restart"/>
            <w:shd w:val="clear" w:color="auto" w:fill="auto"/>
          </w:tcPr>
          <w:p w14:paraId="41098646" w14:textId="13FC0E6C" w:rsidR="00F8313A" w:rsidRPr="007C4A5D" w:rsidRDefault="00F8313A" w:rsidP="00F8313A">
            <w:pPr>
              <w:pStyle w:val="RepTable"/>
            </w:pPr>
            <w:r w:rsidRPr="00587381">
              <w:rPr>
                <w:szCs w:val="20"/>
              </w:rPr>
              <w:t>D</w:t>
            </w:r>
            <w:r>
              <w:rPr>
                <w:szCs w:val="20"/>
              </w:rPr>
              <w:t>2</w:t>
            </w:r>
            <w:r w:rsidRPr="00587381">
              <w:rPr>
                <w:szCs w:val="20"/>
              </w:rPr>
              <w:t xml:space="preserve"> ditch</w:t>
            </w:r>
          </w:p>
        </w:tc>
        <w:tc>
          <w:tcPr>
            <w:tcW w:w="453" w:type="pct"/>
            <w:shd w:val="clear" w:color="auto" w:fill="auto"/>
            <w:vAlign w:val="center"/>
          </w:tcPr>
          <w:p w14:paraId="2571063F" w14:textId="5CD06CFD" w:rsidR="00F8313A" w:rsidRPr="007C4A5D" w:rsidRDefault="00F8313A" w:rsidP="00F8313A">
            <w:pPr>
              <w:pStyle w:val="RepTable"/>
              <w:rPr>
                <w:szCs w:val="20"/>
              </w:rPr>
            </w:pPr>
            <w:r>
              <w:rPr>
                <w:szCs w:val="20"/>
              </w:rPr>
              <w:t>1.597</w:t>
            </w:r>
          </w:p>
        </w:tc>
        <w:tc>
          <w:tcPr>
            <w:tcW w:w="452" w:type="pct"/>
            <w:shd w:val="clear" w:color="auto" w:fill="FFFFFF" w:themeFill="background1"/>
            <w:vAlign w:val="center"/>
          </w:tcPr>
          <w:p w14:paraId="7C09580E" w14:textId="5DE3C142" w:rsidR="00F8313A" w:rsidRPr="007C4A5D" w:rsidRDefault="00F8313A" w:rsidP="00F8313A">
            <w:pPr>
              <w:pStyle w:val="RepTable"/>
            </w:pPr>
            <w:r>
              <w:rPr>
                <w:szCs w:val="20"/>
              </w:rPr>
              <w:t>0.866</w:t>
            </w:r>
          </w:p>
        </w:tc>
        <w:tc>
          <w:tcPr>
            <w:tcW w:w="452" w:type="pct"/>
            <w:shd w:val="clear" w:color="auto" w:fill="auto"/>
            <w:vAlign w:val="center"/>
          </w:tcPr>
          <w:p w14:paraId="0D8401A2" w14:textId="31B7B3F9" w:rsidR="00F8313A" w:rsidRPr="007C4A5D" w:rsidRDefault="00F8313A" w:rsidP="00F8313A">
            <w:pPr>
              <w:pStyle w:val="RepTable"/>
            </w:pPr>
            <w:r>
              <w:rPr>
                <w:szCs w:val="20"/>
              </w:rPr>
              <w:t>0.616</w:t>
            </w:r>
          </w:p>
        </w:tc>
        <w:tc>
          <w:tcPr>
            <w:tcW w:w="510" w:type="pct"/>
            <w:shd w:val="clear" w:color="auto" w:fill="FFFFFF" w:themeFill="background1"/>
            <w:vAlign w:val="center"/>
          </w:tcPr>
          <w:p w14:paraId="1C3F50BC" w14:textId="24463E67" w:rsidR="00F8313A" w:rsidRPr="007C4A5D" w:rsidRDefault="00F8313A" w:rsidP="00F8313A">
            <w:pPr>
              <w:pStyle w:val="RepTable"/>
              <w:rPr>
                <w:szCs w:val="20"/>
              </w:rPr>
            </w:pPr>
            <w:r>
              <w:rPr>
                <w:szCs w:val="20"/>
              </w:rPr>
              <w:t>0.467</w:t>
            </w:r>
          </w:p>
        </w:tc>
        <w:tc>
          <w:tcPr>
            <w:tcW w:w="453" w:type="pct"/>
            <w:shd w:val="clear" w:color="auto" w:fill="D9D9D9" w:themeFill="background1" w:themeFillShade="D9"/>
          </w:tcPr>
          <w:p w14:paraId="44090E91" w14:textId="3EC6F82B" w:rsidR="00F8313A" w:rsidRPr="007C4A5D" w:rsidRDefault="00F8313A" w:rsidP="00F8313A">
            <w:pPr>
              <w:pStyle w:val="RepTable"/>
            </w:pPr>
            <w:r>
              <w:rPr>
                <w:szCs w:val="20"/>
              </w:rPr>
              <w:t>-</w:t>
            </w:r>
          </w:p>
        </w:tc>
        <w:tc>
          <w:tcPr>
            <w:tcW w:w="452" w:type="pct"/>
            <w:shd w:val="clear" w:color="auto" w:fill="D9D9D9" w:themeFill="background1" w:themeFillShade="D9"/>
          </w:tcPr>
          <w:p w14:paraId="2A80BB73" w14:textId="04E13F90"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27A3FE66" w14:textId="2C80F056"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59635DCE" w14:textId="74017D0B" w:rsidR="00F8313A" w:rsidRPr="007C4A5D" w:rsidRDefault="00F8313A" w:rsidP="00F8313A">
            <w:pPr>
              <w:pStyle w:val="RepTable"/>
              <w:rPr>
                <w:szCs w:val="20"/>
              </w:rPr>
            </w:pPr>
            <w:r>
              <w:rPr>
                <w:szCs w:val="20"/>
              </w:rPr>
              <w:t>-</w:t>
            </w:r>
          </w:p>
        </w:tc>
      </w:tr>
      <w:tr w:rsidR="00F8313A" w:rsidRPr="007C4A5D" w14:paraId="2F8DC7CF" w14:textId="77777777" w:rsidTr="00D2552F">
        <w:trPr>
          <w:cantSplit/>
        </w:trPr>
        <w:tc>
          <w:tcPr>
            <w:tcW w:w="504" w:type="pct"/>
            <w:shd w:val="clear" w:color="auto" w:fill="auto"/>
            <w:vAlign w:val="center"/>
          </w:tcPr>
          <w:p w14:paraId="6478C1DB" w14:textId="77777777" w:rsidR="00F8313A" w:rsidRPr="007C4A5D" w:rsidRDefault="00F8313A" w:rsidP="00F8313A">
            <w:pPr>
              <w:pStyle w:val="RepTable"/>
            </w:pPr>
            <w:r w:rsidRPr="007C4A5D">
              <w:t>50%</w:t>
            </w:r>
          </w:p>
        </w:tc>
        <w:tc>
          <w:tcPr>
            <w:tcW w:w="763" w:type="pct"/>
            <w:vMerge/>
            <w:shd w:val="clear" w:color="auto" w:fill="auto"/>
          </w:tcPr>
          <w:p w14:paraId="07B1D211" w14:textId="77777777" w:rsidR="00F8313A" w:rsidRPr="007C4A5D" w:rsidRDefault="00F8313A" w:rsidP="00F8313A">
            <w:pPr>
              <w:pStyle w:val="RepTable"/>
              <w:rPr>
                <w:szCs w:val="20"/>
              </w:rPr>
            </w:pPr>
          </w:p>
        </w:tc>
        <w:tc>
          <w:tcPr>
            <w:tcW w:w="453" w:type="pct"/>
            <w:shd w:val="clear" w:color="auto" w:fill="auto"/>
            <w:vAlign w:val="center"/>
          </w:tcPr>
          <w:p w14:paraId="4BD4920B" w14:textId="0E64DEEE" w:rsidR="00F8313A" w:rsidRPr="007C4A5D" w:rsidRDefault="00F8313A" w:rsidP="00F8313A">
            <w:pPr>
              <w:pStyle w:val="RepTable"/>
              <w:rPr>
                <w:szCs w:val="20"/>
              </w:rPr>
            </w:pPr>
            <w:r>
              <w:rPr>
                <w:szCs w:val="20"/>
              </w:rPr>
              <w:t>0.892</w:t>
            </w:r>
          </w:p>
        </w:tc>
        <w:tc>
          <w:tcPr>
            <w:tcW w:w="452" w:type="pct"/>
            <w:shd w:val="clear" w:color="auto" w:fill="FFFFFF" w:themeFill="background1"/>
            <w:vAlign w:val="center"/>
          </w:tcPr>
          <w:p w14:paraId="34F38EDB" w14:textId="13FBB995" w:rsidR="00F8313A" w:rsidRPr="007C4A5D" w:rsidRDefault="00F8313A" w:rsidP="00F8313A">
            <w:pPr>
              <w:pStyle w:val="RepTable"/>
            </w:pPr>
            <w:r>
              <w:rPr>
                <w:szCs w:val="20"/>
              </w:rPr>
              <w:t>0.523</w:t>
            </w:r>
          </w:p>
        </w:tc>
        <w:tc>
          <w:tcPr>
            <w:tcW w:w="452" w:type="pct"/>
            <w:shd w:val="clear" w:color="auto" w:fill="auto"/>
            <w:vAlign w:val="center"/>
          </w:tcPr>
          <w:p w14:paraId="7EBC3FBF" w14:textId="3A3A8B4F" w:rsidR="00F8313A" w:rsidRPr="007C4A5D" w:rsidRDefault="00F8313A" w:rsidP="00F8313A">
            <w:pPr>
              <w:pStyle w:val="RepTable"/>
            </w:pPr>
            <w:r>
              <w:rPr>
                <w:szCs w:val="20"/>
              </w:rPr>
              <w:t>0.373</w:t>
            </w:r>
          </w:p>
        </w:tc>
        <w:tc>
          <w:tcPr>
            <w:tcW w:w="510" w:type="pct"/>
            <w:shd w:val="clear" w:color="auto" w:fill="FFFFFF" w:themeFill="background1"/>
            <w:vAlign w:val="center"/>
          </w:tcPr>
          <w:p w14:paraId="16E67A93" w14:textId="3FB63680" w:rsidR="00F8313A" w:rsidRPr="007C4A5D" w:rsidRDefault="00F8313A" w:rsidP="00F8313A">
            <w:pPr>
              <w:pStyle w:val="RepTable"/>
              <w:rPr>
                <w:szCs w:val="20"/>
              </w:rPr>
            </w:pPr>
            <w:r>
              <w:rPr>
                <w:szCs w:val="20"/>
              </w:rPr>
              <w:t>0.282</w:t>
            </w:r>
          </w:p>
        </w:tc>
        <w:tc>
          <w:tcPr>
            <w:tcW w:w="453" w:type="pct"/>
            <w:shd w:val="clear" w:color="auto" w:fill="D9D9D9" w:themeFill="background1" w:themeFillShade="D9"/>
          </w:tcPr>
          <w:p w14:paraId="22F91A5E" w14:textId="0ACA4114" w:rsidR="00F8313A" w:rsidRPr="007C4A5D" w:rsidRDefault="00F8313A" w:rsidP="00F8313A">
            <w:pPr>
              <w:pStyle w:val="RepTable"/>
            </w:pPr>
            <w:r>
              <w:rPr>
                <w:szCs w:val="20"/>
              </w:rPr>
              <w:t>-</w:t>
            </w:r>
          </w:p>
        </w:tc>
        <w:tc>
          <w:tcPr>
            <w:tcW w:w="452" w:type="pct"/>
            <w:shd w:val="clear" w:color="auto" w:fill="D9D9D9" w:themeFill="background1" w:themeFillShade="D9"/>
          </w:tcPr>
          <w:p w14:paraId="49754E22" w14:textId="0CA8CDFE"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34433ADB" w14:textId="0B70C0C4"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1235A87F" w14:textId="328761B1" w:rsidR="00F8313A" w:rsidRPr="007C4A5D" w:rsidRDefault="00F8313A" w:rsidP="00F8313A">
            <w:pPr>
              <w:pStyle w:val="RepTable"/>
              <w:rPr>
                <w:szCs w:val="20"/>
              </w:rPr>
            </w:pPr>
            <w:r>
              <w:rPr>
                <w:szCs w:val="20"/>
              </w:rPr>
              <w:t>-</w:t>
            </w:r>
          </w:p>
        </w:tc>
      </w:tr>
      <w:tr w:rsidR="00F8313A" w:rsidRPr="007C4A5D" w14:paraId="4D514C88" w14:textId="77777777" w:rsidTr="00D2552F">
        <w:trPr>
          <w:cantSplit/>
        </w:trPr>
        <w:tc>
          <w:tcPr>
            <w:tcW w:w="504" w:type="pct"/>
            <w:shd w:val="clear" w:color="auto" w:fill="auto"/>
            <w:vAlign w:val="center"/>
          </w:tcPr>
          <w:p w14:paraId="6D372876" w14:textId="77777777" w:rsidR="00F8313A" w:rsidRPr="007C4A5D" w:rsidRDefault="00F8313A" w:rsidP="00F8313A">
            <w:pPr>
              <w:pStyle w:val="RepTable"/>
            </w:pPr>
            <w:r w:rsidRPr="007C4A5D">
              <w:t>75%</w:t>
            </w:r>
          </w:p>
        </w:tc>
        <w:tc>
          <w:tcPr>
            <w:tcW w:w="763" w:type="pct"/>
            <w:vMerge/>
            <w:shd w:val="clear" w:color="auto" w:fill="auto"/>
          </w:tcPr>
          <w:p w14:paraId="78183604" w14:textId="77777777" w:rsidR="00F8313A" w:rsidRPr="007C4A5D" w:rsidRDefault="00F8313A" w:rsidP="00F8313A">
            <w:pPr>
              <w:pStyle w:val="RepTable"/>
              <w:rPr>
                <w:szCs w:val="20"/>
              </w:rPr>
            </w:pPr>
          </w:p>
        </w:tc>
        <w:tc>
          <w:tcPr>
            <w:tcW w:w="453" w:type="pct"/>
            <w:shd w:val="clear" w:color="auto" w:fill="auto"/>
            <w:vAlign w:val="center"/>
          </w:tcPr>
          <w:p w14:paraId="53DD4118" w14:textId="4EB63DAE" w:rsidR="00F8313A" w:rsidRPr="007C4A5D" w:rsidRDefault="00F8313A" w:rsidP="00F8313A">
            <w:pPr>
              <w:pStyle w:val="RepTable"/>
              <w:rPr>
                <w:szCs w:val="20"/>
              </w:rPr>
            </w:pPr>
            <w:r>
              <w:rPr>
                <w:szCs w:val="20"/>
              </w:rPr>
              <w:t>0.564</w:t>
            </w:r>
          </w:p>
        </w:tc>
        <w:tc>
          <w:tcPr>
            <w:tcW w:w="452" w:type="pct"/>
            <w:shd w:val="clear" w:color="auto" w:fill="FFFFFF" w:themeFill="background1"/>
            <w:vAlign w:val="center"/>
          </w:tcPr>
          <w:p w14:paraId="6A17297B" w14:textId="1C0C708D" w:rsidR="00F8313A" w:rsidRPr="007C4A5D" w:rsidRDefault="00F8313A" w:rsidP="00F8313A">
            <w:pPr>
              <w:pStyle w:val="RepTable"/>
            </w:pPr>
            <w:r>
              <w:rPr>
                <w:szCs w:val="20"/>
              </w:rPr>
              <w:t>0.361</w:t>
            </w:r>
          </w:p>
        </w:tc>
        <w:tc>
          <w:tcPr>
            <w:tcW w:w="452" w:type="pct"/>
            <w:shd w:val="clear" w:color="auto" w:fill="auto"/>
            <w:vAlign w:val="center"/>
          </w:tcPr>
          <w:p w14:paraId="159F45E1" w14:textId="414F0DD6" w:rsidR="00F8313A" w:rsidRPr="007C4A5D" w:rsidRDefault="00F8313A" w:rsidP="00F8313A">
            <w:pPr>
              <w:pStyle w:val="RepTable"/>
            </w:pPr>
            <w:r>
              <w:rPr>
                <w:szCs w:val="20"/>
              </w:rPr>
              <w:t>0.263</w:t>
            </w:r>
          </w:p>
        </w:tc>
        <w:tc>
          <w:tcPr>
            <w:tcW w:w="510" w:type="pct"/>
            <w:shd w:val="clear" w:color="auto" w:fill="FFFFFF" w:themeFill="background1"/>
            <w:vAlign w:val="center"/>
          </w:tcPr>
          <w:p w14:paraId="1A487553" w14:textId="7BCCFC20" w:rsidR="00F8313A" w:rsidRPr="007C4A5D" w:rsidRDefault="00F8313A" w:rsidP="00F8313A">
            <w:pPr>
              <w:pStyle w:val="RepTable"/>
              <w:rPr>
                <w:szCs w:val="20"/>
              </w:rPr>
            </w:pPr>
            <w:r>
              <w:rPr>
                <w:szCs w:val="20"/>
              </w:rPr>
              <w:t>0.199</w:t>
            </w:r>
          </w:p>
        </w:tc>
        <w:tc>
          <w:tcPr>
            <w:tcW w:w="453" w:type="pct"/>
            <w:shd w:val="clear" w:color="auto" w:fill="D9D9D9" w:themeFill="background1" w:themeFillShade="D9"/>
          </w:tcPr>
          <w:p w14:paraId="68C9A78C" w14:textId="225036F0" w:rsidR="00F8313A" w:rsidRPr="007C4A5D" w:rsidRDefault="00F8313A" w:rsidP="00F8313A">
            <w:pPr>
              <w:pStyle w:val="RepTable"/>
            </w:pPr>
            <w:r>
              <w:rPr>
                <w:szCs w:val="20"/>
              </w:rPr>
              <w:t>-</w:t>
            </w:r>
          </w:p>
        </w:tc>
        <w:tc>
          <w:tcPr>
            <w:tcW w:w="452" w:type="pct"/>
            <w:shd w:val="clear" w:color="auto" w:fill="D9D9D9" w:themeFill="background1" w:themeFillShade="D9"/>
          </w:tcPr>
          <w:p w14:paraId="1B2DA11E" w14:textId="2A978B86"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408ACE05" w14:textId="617953D0"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280E72A8" w14:textId="0E5ACF50" w:rsidR="00F8313A" w:rsidRPr="007C4A5D" w:rsidRDefault="00F8313A" w:rsidP="00F8313A">
            <w:pPr>
              <w:pStyle w:val="RepTable"/>
              <w:rPr>
                <w:szCs w:val="20"/>
              </w:rPr>
            </w:pPr>
            <w:r>
              <w:rPr>
                <w:szCs w:val="20"/>
              </w:rPr>
              <w:t>-</w:t>
            </w:r>
          </w:p>
        </w:tc>
      </w:tr>
      <w:tr w:rsidR="00F8313A" w:rsidRPr="007C4A5D" w14:paraId="2E29B47A" w14:textId="77777777" w:rsidTr="00D2552F">
        <w:trPr>
          <w:cantSplit/>
        </w:trPr>
        <w:tc>
          <w:tcPr>
            <w:tcW w:w="504" w:type="pct"/>
            <w:shd w:val="clear" w:color="auto" w:fill="auto"/>
            <w:vAlign w:val="center"/>
          </w:tcPr>
          <w:p w14:paraId="37929968" w14:textId="44790E78" w:rsidR="00F8313A" w:rsidRPr="007C4A5D" w:rsidRDefault="00F8313A" w:rsidP="00F8313A">
            <w:pPr>
              <w:pStyle w:val="RepTable"/>
            </w:pPr>
            <w:r>
              <w:t>90%</w:t>
            </w:r>
          </w:p>
        </w:tc>
        <w:tc>
          <w:tcPr>
            <w:tcW w:w="763" w:type="pct"/>
            <w:vMerge/>
            <w:shd w:val="clear" w:color="auto" w:fill="auto"/>
          </w:tcPr>
          <w:p w14:paraId="0E13FE08" w14:textId="77777777" w:rsidR="00F8313A" w:rsidRPr="007C4A5D" w:rsidRDefault="00F8313A" w:rsidP="00F8313A">
            <w:pPr>
              <w:pStyle w:val="RepTable"/>
              <w:rPr>
                <w:szCs w:val="20"/>
              </w:rPr>
            </w:pPr>
          </w:p>
        </w:tc>
        <w:tc>
          <w:tcPr>
            <w:tcW w:w="453" w:type="pct"/>
            <w:shd w:val="clear" w:color="auto" w:fill="auto"/>
            <w:vAlign w:val="center"/>
          </w:tcPr>
          <w:p w14:paraId="300524D1" w14:textId="4CCFE20A" w:rsidR="00F8313A" w:rsidRPr="00082EFA" w:rsidRDefault="00F8313A" w:rsidP="00F8313A">
            <w:pPr>
              <w:pStyle w:val="RepTable"/>
              <w:rPr>
                <w:sz w:val="18"/>
                <w:szCs w:val="18"/>
              </w:rPr>
            </w:pPr>
            <w:r>
              <w:rPr>
                <w:szCs w:val="20"/>
              </w:rPr>
              <w:t>0.382</w:t>
            </w:r>
          </w:p>
        </w:tc>
        <w:tc>
          <w:tcPr>
            <w:tcW w:w="452" w:type="pct"/>
            <w:shd w:val="clear" w:color="auto" w:fill="FFFFFF" w:themeFill="background1"/>
            <w:vAlign w:val="center"/>
          </w:tcPr>
          <w:p w14:paraId="50622A56" w14:textId="5E1F7964" w:rsidR="00F8313A" w:rsidRPr="00082EFA" w:rsidRDefault="00F8313A" w:rsidP="00F8313A">
            <w:pPr>
              <w:pStyle w:val="RepTable"/>
              <w:rPr>
                <w:sz w:val="18"/>
                <w:szCs w:val="18"/>
              </w:rPr>
            </w:pPr>
            <w:r>
              <w:rPr>
                <w:szCs w:val="20"/>
              </w:rPr>
              <w:t>0.265</w:t>
            </w:r>
          </w:p>
        </w:tc>
        <w:tc>
          <w:tcPr>
            <w:tcW w:w="452" w:type="pct"/>
            <w:shd w:val="clear" w:color="auto" w:fill="auto"/>
            <w:vAlign w:val="center"/>
          </w:tcPr>
          <w:p w14:paraId="60FEF8DC" w14:textId="7880D069" w:rsidR="00F8313A" w:rsidRPr="00082EFA" w:rsidRDefault="00F8313A" w:rsidP="00F8313A">
            <w:pPr>
              <w:pStyle w:val="RepTable"/>
              <w:rPr>
                <w:sz w:val="18"/>
                <w:szCs w:val="18"/>
              </w:rPr>
            </w:pPr>
            <w:r>
              <w:rPr>
                <w:szCs w:val="20"/>
              </w:rPr>
              <w:t>0.197</w:t>
            </w:r>
          </w:p>
        </w:tc>
        <w:tc>
          <w:tcPr>
            <w:tcW w:w="510" w:type="pct"/>
            <w:shd w:val="clear" w:color="auto" w:fill="FFFFFF" w:themeFill="background1"/>
            <w:vAlign w:val="center"/>
          </w:tcPr>
          <w:p w14:paraId="309E0509" w14:textId="00C8393F" w:rsidR="00F8313A" w:rsidRPr="00082EFA" w:rsidRDefault="00F8313A" w:rsidP="00F8313A">
            <w:pPr>
              <w:pStyle w:val="RepTable"/>
              <w:rPr>
                <w:sz w:val="18"/>
                <w:szCs w:val="18"/>
              </w:rPr>
            </w:pPr>
            <w:r>
              <w:rPr>
                <w:szCs w:val="20"/>
              </w:rPr>
              <w:t>-</w:t>
            </w:r>
          </w:p>
        </w:tc>
        <w:tc>
          <w:tcPr>
            <w:tcW w:w="453" w:type="pct"/>
            <w:shd w:val="clear" w:color="auto" w:fill="D9D9D9" w:themeFill="background1" w:themeFillShade="D9"/>
          </w:tcPr>
          <w:p w14:paraId="39340070" w14:textId="11BEE63C"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1B019E2F" w14:textId="63933382"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281E2E38" w14:textId="212BE668" w:rsidR="00F8313A" w:rsidRPr="00A31EAF" w:rsidRDefault="00F8313A" w:rsidP="00F8313A">
            <w:pPr>
              <w:pStyle w:val="RepTable"/>
              <w:rPr>
                <w:sz w:val="18"/>
                <w:szCs w:val="18"/>
              </w:rPr>
            </w:pPr>
            <w:r>
              <w:rPr>
                <w:szCs w:val="20"/>
              </w:rPr>
              <w:t>-</w:t>
            </w:r>
          </w:p>
        </w:tc>
        <w:tc>
          <w:tcPr>
            <w:tcW w:w="509" w:type="pct"/>
            <w:shd w:val="clear" w:color="auto" w:fill="D9D9D9" w:themeFill="background1" w:themeFillShade="D9"/>
          </w:tcPr>
          <w:p w14:paraId="28DFD637" w14:textId="2C32F801" w:rsidR="00F8313A" w:rsidRPr="00A31EAF" w:rsidRDefault="00F8313A" w:rsidP="00F8313A">
            <w:pPr>
              <w:pStyle w:val="RepTable"/>
              <w:rPr>
                <w:sz w:val="18"/>
                <w:szCs w:val="18"/>
              </w:rPr>
            </w:pPr>
            <w:r>
              <w:rPr>
                <w:szCs w:val="20"/>
              </w:rPr>
              <w:t>-</w:t>
            </w:r>
          </w:p>
        </w:tc>
      </w:tr>
      <w:tr w:rsidR="00F8313A" w:rsidRPr="007C4A5D" w14:paraId="05DC71B6" w14:textId="77777777" w:rsidTr="00D2552F">
        <w:trPr>
          <w:cantSplit/>
        </w:trPr>
        <w:tc>
          <w:tcPr>
            <w:tcW w:w="504" w:type="pct"/>
            <w:shd w:val="clear" w:color="auto" w:fill="auto"/>
            <w:vAlign w:val="center"/>
          </w:tcPr>
          <w:p w14:paraId="42F1CB68" w14:textId="77777777" w:rsidR="00F8313A" w:rsidRPr="007C4A5D" w:rsidRDefault="00F8313A" w:rsidP="00F8313A">
            <w:pPr>
              <w:pStyle w:val="RepTable"/>
            </w:pPr>
            <w:r w:rsidRPr="007C4A5D">
              <w:t>None</w:t>
            </w:r>
          </w:p>
        </w:tc>
        <w:tc>
          <w:tcPr>
            <w:tcW w:w="763" w:type="pct"/>
            <w:vMerge w:val="restart"/>
            <w:shd w:val="clear" w:color="auto" w:fill="auto"/>
          </w:tcPr>
          <w:p w14:paraId="511531FE" w14:textId="7815E849" w:rsidR="00F8313A" w:rsidRPr="007C4A5D" w:rsidRDefault="00F8313A" w:rsidP="00F8313A">
            <w:pPr>
              <w:pStyle w:val="RepTable"/>
            </w:pPr>
            <w:r w:rsidRPr="00B32BD5">
              <w:rPr>
                <w:szCs w:val="20"/>
              </w:rPr>
              <w:t>D2 stream</w:t>
            </w:r>
          </w:p>
        </w:tc>
        <w:tc>
          <w:tcPr>
            <w:tcW w:w="453" w:type="pct"/>
            <w:shd w:val="clear" w:color="auto" w:fill="auto"/>
            <w:vAlign w:val="center"/>
          </w:tcPr>
          <w:p w14:paraId="352BB59D" w14:textId="2EB9B9A3" w:rsidR="00F8313A" w:rsidRPr="007C4A5D" w:rsidRDefault="00F8313A" w:rsidP="00F8313A">
            <w:pPr>
              <w:pStyle w:val="RepTable"/>
              <w:rPr>
                <w:szCs w:val="20"/>
              </w:rPr>
            </w:pPr>
            <w:r>
              <w:rPr>
                <w:szCs w:val="20"/>
              </w:rPr>
              <w:t>1.878</w:t>
            </w:r>
          </w:p>
        </w:tc>
        <w:tc>
          <w:tcPr>
            <w:tcW w:w="452" w:type="pct"/>
            <w:shd w:val="clear" w:color="auto" w:fill="FFFFFF" w:themeFill="background1"/>
            <w:vAlign w:val="center"/>
          </w:tcPr>
          <w:p w14:paraId="68E327CB" w14:textId="51B52769" w:rsidR="00F8313A" w:rsidRPr="007C4A5D" w:rsidRDefault="00F8313A" w:rsidP="00F8313A">
            <w:pPr>
              <w:pStyle w:val="RepTable"/>
            </w:pPr>
            <w:r>
              <w:rPr>
                <w:szCs w:val="20"/>
              </w:rPr>
              <w:t>0.996</w:t>
            </w:r>
          </w:p>
        </w:tc>
        <w:tc>
          <w:tcPr>
            <w:tcW w:w="452" w:type="pct"/>
            <w:shd w:val="clear" w:color="auto" w:fill="auto"/>
            <w:vAlign w:val="center"/>
          </w:tcPr>
          <w:p w14:paraId="6D7A75D4" w14:textId="343E7CB7" w:rsidR="00F8313A" w:rsidRPr="007C4A5D" w:rsidRDefault="00F8313A" w:rsidP="00F8313A">
            <w:pPr>
              <w:pStyle w:val="RepTable"/>
            </w:pPr>
            <w:r>
              <w:rPr>
                <w:szCs w:val="20"/>
              </w:rPr>
              <w:t>0.681</w:t>
            </w:r>
          </w:p>
        </w:tc>
        <w:tc>
          <w:tcPr>
            <w:tcW w:w="510" w:type="pct"/>
            <w:shd w:val="clear" w:color="auto" w:fill="FFFFFF" w:themeFill="background1"/>
            <w:vAlign w:val="center"/>
          </w:tcPr>
          <w:p w14:paraId="0E07331D" w14:textId="1A4A4D0A" w:rsidR="00F8313A" w:rsidRPr="007C4A5D" w:rsidRDefault="00F8313A" w:rsidP="00F8313A">
            <w:pPr>
              <w:pStyle w:val="RepTable"/>
              <w:rPr>
                <w:szCs w:val="20"/>
              </w:rPr>
            </w:pPr>
            <w:r>
              <w:rPr>
                <w:szCs w:val="20"/>
              </w:rPr>
              <w:t>0.518</w:t>
            </w:r>
          </w:p>
        </w:tc>
        <w:tc>
          <w:tcPr>
            <w:tcW w:w="453" w:type="pct"/>
            <w:shd w:val="clear" w:color="auto" w:fill="D9D9D9" w:themeFill="background1" w:themeFillShade="D9"/>
          </w:tcPr>
          <w:p w14:paraId="4540A4FE" w14:textId="7C2C0927" w:rsidR="00F8313A" w:rsidRPr="007C4A5D" w:rsidRDefault="00F8313A" w:rsidP="00F8313A">
            <w:pPr>
              <w:pStyle w:val="RepTable"/>
            </w:pPr>
            <w:r>
              <w:rPr>
                <w:szCs w:val="20"/>
              </w:rPr>
              <w:t>-</w:t>
            </w:r>
          </w:p>
        </w:tc>
        <w:tc>
          <w:tcPr>
            <w:tcW w:w="452" w:type="pct"/>
            <w:shd w:val="clear" w:color="auto" w:fill="D9D9D9" w:themeFill="background1" w:themeFillShade="D9"/>
          </w:tcPr>
          <w:p w14:paraId="5C068CB9" w14:textId="73A3699F"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025176FE" w14:textId="3266F38E"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0A4EA354" w14:textId="66CAA49B" w:rsidR="00F8313A" w:rsidRPr="007C4A5D" w:rsidRDefault="00F8313A" w:rsidP="00F8313A">
            <w:pPr>
              <w:pStyle w:val="RepTable"/>
              <w:rPr>
                <w:szCs w:val="20"/>
              </w:rPr>
            </w:pPr>
            <w:r>
              <w:rPr>
                <w:szCs w:val="20"/>
              </w:rPr>
              <w:t>-</w:t>
            </w:r>
          </w:p>
        </w:tc>
      </w:tr>
      <w:tr w:rsidR="00F8313A" w:rsidRPr="007C4A5D" w14:paraId="2F2F6603" w14:textId="77777777" w:rsidTr="00D2552F">
        <w:trPr>
          <w:cantSplit/>
        </w:trPr>
        <w:tc>
          <w:tcPr>
            <w:tcW w:w="504" w:type="pct"/>
            <w:shd w:val="clear" w:color="auto" w:fill="auto"/>
            <w:vAlign w:val="center"/>
          </w:tcPr>
          <w:p w14:paraId="75031352" w14:textId="77777777" w:rsidR="00F8313A" w:rsidRPr="007C4A5D" w:rsidRDefault="00F8313A" w:rsidP="00F8313A">
            <w:pPr>
              <w:pStyle w:val="RepTable"/>
            </w:pPr>
            <w:r w:rsidRPr="007C4A5D">
              <w:t>50%</w:t>
            </w:r>
          </w:p>
        </w:tc>
        <w:tc>
          <w:tcPr>
            <w:tcW w:w="763" w:type="pct"/>
            <w:vMerge/>
            <w:shd w:val="clear" w:color="auto" w:fill="auto"/>
          </w:tcPr>
          <w:p w14:paraId="120914ED" w14:textId="77777777" w:rsidR="00F8313A" w:rsidRPr="007C4A5D" w:rsidRDefault="00F8313A" w:rsidP="00F8313A">
            <w:pPr>
              <w:pStyle w:val="RepTable"/>
            </w:pPr>
          </w:p>
        </w:tc>
        <w:tc>
          <w:tcPr>
            <w:tcW w:w="453" w:type="pct"/>
            <w:shd w:val="clear" w:color="auto" w:fill="auto"/>
            <w:vAlign w:val="center"/>
          </w:tcPr>
          <w:p w14:paraId="0174767B" w14:textId="026DBC47" w:rsidR="00F8313A" w:rsidRPr="007C4A5D" w:rsidRDefault="00F8313A" w:rsidP="00F8313A">
            <w:pPr>
              <w:pStyle w:val="RepTable"/>
              <w:rPr>
                <w:szCs w:val="20"/>
              </w:rPr>
            </w:pPr>
            <w:r>
              <w:rPr>
                <w:szCs w:val="20"/>
              </w:rPr>
              <w:t>0.940</w:t>
            </w:r>
          </w:p>
        </w:tc>
        <w:tc>
          <w:tcPr>
            <w:tcW w:w="452" w:type="pct"/>
            <w:shd w:val="clear" w:color="auto" w:fill="FFFFFF" w:themeFill="background1"/>
            <w:vAlign w:val="center"/>
          </w:tcPr>
          <w:p w14:paraId="6BF210DE" w14:textId="182B8E5B" w:rsidR="00F8313A" w:rsidRPr="007C4A5D" w:rsidRDefault="00F8313A" w:rsidP="00F8313A">
            <w:pPr>
              <w:pStyle w:val="RepTable"/>
            </w:pPr>
            <w:r>
              <w:rPr>
                <w:szCs w:val="20"/>
              </w:rPr>
              <w:t>0.499</w:t>
            </w:r>
          </w:p>
        </w:tc>
        <w:tc>
          <w:tcPr>
            <w:tcW w:w="452" w:type="pct"/>
            <w:shd w:val="clear" w:color="auto" w:fill="auto"/>
            <w:vAlign w:val="center"/>
          </w:tcPr>
          <w:p w14:paraId="407DF9BA" w14:textId="74AC6554" w:rsidR="00F8313A" w:rsidRPr="007C4A5D" w:rsidRDefault="00F8313A" w:rsidP="00F8313A">
            <w:pPr>
              <w:pStyle w:val="RepTable"/>
            </w:pPr>
            <w:r>
              <w:rPr>
                <w:szCs w:val="20"/>
              </w:rPr>
              <w:t>0.341</w:t>
            </w:r>
          </w:p>
        </w:tc>
        <w:tc>
          <w:tcPr>
            <w:tcW w:w="510" w:type="pct"/>
            <w:shd w:val="clear" w:color="auto" w:fill="FFFFFF" w:themeFill="background1"/>
            <w:vAlign w:val="center"/>
          </w:tcPr>
          <w:p w14:paraId="3BE23B4C" w14:textId="7CCC6DC7" w:rsidR="00F8313A" w:rsidRPr="007C4A5D" w:rsidRDefault="00F8313A" w:rsidP="00F8313A">
            <w:pPr>
              <w:pStyle w:val="RepTable"/>
              <w:rPr>
                <w:szCs w:val="20"/>
              </w:rPr>
            </w:pPr>
            <w:r>
              <w:rPr>
                <w:szCs w:val="20"/>
              </w:rPr>
              <w:t>0.260</w:t>
            </w:r>
          </w:p>
        </w:tc>
        <w:tc>
          <w:tcPr>
            <w:tcW w:w="453" w:type="pct"/>
            <w:shd w:val="clear" w:color="auto" w:fill="D9D9D9" w:themeFill="background1" w:themeFillShade="D9"/>
          </w:tcPr>
          <w:p w14:paraId="7109AD92" w14:textId="0EE92EED" w:rsidR="00F8313A" w:rsidRPr="007C4A5D" w:rsidRDefault="00F8313A" w:rsidP="00F8313A">
            <w:pPr>
              <w:pStyle w:val="RepTable"/>
            </w:pPr>
            <w:r>
              <w:rPr>
                <w:szCs w:val="20"/>
              </w:rPr>
              <w:t>-</w:t>
            </w:r>
          </w:p>
        </w:tc>
        <w:tc>
          <w:tcPr>
            <w:tcW w:w="452" w:type="pct"/>
            <w:shd w:val="clear" w:color="auto" w:fill="D9D9D9" w:themeFill="background1" w:themeFillShade="D9"/>
          </w:tcPr>
          <w:p w14:paraId="1B54A783" w14:textId="53E9FA68"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19AB0E9B" w14:textId="55200C94"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525C04C2" w14:textId="1BF8ADFA" w:rsidR="00F8313A" w:rsidRPr="007C4A5D" w:rsidRDefault="00F8313A" w:rsidP="00F8313A">
            <w:pPr>
              <w:pStyle w:val="RepTable"/>
              <w:rPr>
                <w:szCs w:val="20"/>
              </w:rPr>
            </w:pPr>
            <w:r>
              <w:rPr>
                <w:szCs w:val="20"/>
              </w:rPr>
              <w:t>-</w:t>
            </w:r>
          </w:p>
        </w:tc>
      </w:tr>
      <w:tr w:rsidR="00F8313A" w:rsidRPr="007C4A5D" w14:paraId="7308D94E" w14:textId="77777777" w:rsidTr="00D2552F">
        <w:trPr>
          <w:cantSplit/>
        </w:trPr>
        <w:tc>
          <w:tcPr>
            <w:tcW w:w="504" w:type="pct"/>
            <w:shd w:val="clear" w:color="auto" w:fill="auto"/>
            <w:vAlign w:val="center"/>
          </w:tcPr>
          <w:p w14:paraId="48694B45" w14:textId="77777777" w:rsidR="00F8313A" w:rsidRPr="007C4A5D" w:rsidRDefault="00F8313A" w:rsidP="00F8313A">
            <w:pPr>
              <w:pStyle w:val="RepTable"/>
            </w:pPr>
            <w:r w:rsidRPr="007C4A5D">
              <w:t>75%</w:t>
            </w:r>
          </w:p>
        </w:tc>
        <w:tc>
          <w:tcPr>
            <w:tcW w:w="763" w:type="pct"/>
            <w:vMerge/>
            <w:shd w:val="clear" w:color="auto" w:fill="auto"/>
          </w:tcPr>
          <w:p w14:paraId="0A79692A" w14:textId="77777777" w:rsidR="00F8313A" w:rsidRPr="007C4A5D" w:rsidRDefault="00F8313A" w:rsidP="00F8313A">
            <w:pPr>
              <w:pStyle w:val="RepTable"/>
            </w:pPr>
          </w:p>
        </w:tc>
        <w:tc>
          <w:tcPr>
            <w:tcW w:w="453" w:type="pct"/>
            <w:shd w:val="clear" w:color="auto" w:fill="auto"/>
            <w:vAlign w:val="center"/>
          </w:tcPr>
          <w:p w14:paraId="6EC43497" w14:textId="1035A465" w:rsidR="00F8313A" w:rsidRPr="007C4A5D" w:rsidRDefault="00F8313A" w:rsidP="00F8313A">
            <w:pPr>
              <w:pStyle w:val="RepTable"/>
              <w:rPr>
                <w:szCs w:val="20"/>
              </w:rPr>
            </w:pPr>
            <w:r>
              <w:rPr>
                <w:szCs w:val="20"/>
              </w:rPr>
              <w:t>0.472</w:t>
            </w:r>
          </w:p>
        </w:tc>
        <w:tc>
          <w:tcPr>
            <w:tcW w:w="452" w:type="pct"/>
            <w:shd w:val="clear" w:color="auto" w:fill="FFFFFF" w:themeFill="background1"/>
            <w:vAlign w:val="center"/>
          </w:tcPr>
          <w:p w14:paraId="782277DE" w14:textId="48A6C874" w:rsidR="00F8313A" w:rsidRPr="007C4A5D" w:rsidRDefault="00F8313A" w:rsidP="00F8313A">
            <w:pPr>
              <w:pStyle w:val="RepTable"/>
            </w:pPr>
            <w:r>
              <w:rPr>
                <w:szCs w:val="20"/>
              </w:rPr>
              <w:t>0.251</w:t>
            </w:r>
          </w:p>
        </w:tc>
        <w:tc>
          <w:tcPr>
            <w:tcW w:w="452" w:type="pct"/>
            <w:shd w:val="clear" w:color="auto" w:fill="auto"/>
            <w:vAlign w:val="center"/>
          </w:tcPr>
          <w:p w14:paraId="5D5D78F5" w14:textId="56BEA387" w:rsidR="00F8313A" w:rsidRPr="007C4A5D" w:rsidRDefault="00F8313A" w:rsidP="00F8313A">
            <w:pPr>
              <w:pStyle w:val="RepTable"/>
            </w:pPr>
            <w:r>
              <w:rPr>
                <w:szCs w:val="20"/>
              </w:rPr>
              <w:t>0.172</w:t>
            </w:r>
          </w:p>
        </w:tc>
        <w:tc>
          <w:tcPr>
            <w:tcW w:w="510" w:type="pct"/>
            <w:shd w:val="clear" w:color="auto" w:fill="FFFFFF" w:themeFill="background1"/>
            <w:vAlign w:val="center"/>
          </w:tcPr>
          <w:p w14:paraId="65F62BD7" w14:textId="56806B27" w:rsidR="00F8313A" w:rsidRPr="007C4A5D" w:rsidRDefault="00F8313A" w:rsidP="00F8313A">
            <w:pPr>
              <w:pStyle w:val="RepTable"/>
              <w:rPr>
                <w:szCs w:val="20"/>
              </w:rPr>
            </w:pPr>
            <w:r>
              <w:rPr>
                <w:szCs w:val="20"/>
              </w:rPr>
              <w:t>0.131</w:t>
            </w:r>
          </w:p>
        </w:tc>
        <w:tc>
          <w:tcPr>
            <w:tcW w:w="453" w:type="pct"/>
            <w:shd w:val="clear" w:color="auto" w:fill="D9D9D9" w:themeFill="background1" w:themeFillShade="D9"/>
          </w:tcPr>
          <w:p w14:paraId="2FFCB2F8" w14:textId="45FA0CB1" w:rsidR="00F8313A" w:rsidRPr="007C4A5D" w:rsidRDefault="00F8313A" w:rsidP="00F8313A">
            <w:pPr>
              <w:pStyle w:val="RepTable"/>
            </w:pPr>
            <w:r>
              <w:rPr>
                <w:szCs w:val="20"/>
              </w:rPr>
              <w:t>-</w:t>
            </w:r>
          </w:p>
        </w:tc>
        <w:tc>
          <w:tcPr>
            <w:tcW w:w="452" w:type="pct"/>
            <w:shd w:val="clear" w:color="auto" w:fill="D9D9D9" w:themeFill="background1" w:themeFillShade="D9"/>
          </w:tcPr>
          <w:p w14:paraId="0C6AA219" w14:textId="512B7E9C"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71D94FED" w14:textId="343C0ECB"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38DC35CD" w14:textId="2FD5EF57" w:rsidR="00F8313A" w:rsidRPr="007C4A5D" w:rsidRDefault="00F8313A" w:rsidP="00F8313A">
            <w:pPr>
              <w:pStyle w:val="RepTable"/>
              <w:rPr>
                <w:szCs w:val="20"/>
              </w:rPr>
            </w:pPr>
            <w:r>
              <w:rPr>
                <w:szCs w:val="20"/>
              </w:rPr>
              <w:t>-</w:t>
            </w:r>
          </w:p>
        </w:tc>
      </w:tr>
      <w:tr w:rsidR="00F8313A" w:rsidRPr="007C4A5D" w14:paraId="2DD49BAF" w14:textId="77777777" w:rsidTr="00D2552F">
        <w:trPr>
          <w:cantSplit/>
        </w:trPr>
        <w:tc>
          <w:tcPr>
            <w:tcW w:w="504" w:type="pct"/>
            <w:shd w:val="clear" w:color="auto" w:fill="auto"/>
            <w:vAlign w:val="center"/>
          </w:tcPr>
          <w:p w14:paraId="1D04A1B9" w14:textId="38C4D2F9" w:rsidR="00F8313A" w:rsidRPr="007C4A5D" w:rsidRDefault="00F8313A" w:rsidP="00F8313A">
            <w:pPr>
              <w:pStyle w:val="RepTable"/>
            </w:pPr>
            <w:r>
              <w:t>90%</w:t>
            </w:r>
          </w:p>
        </w:tc>
        <w:tc>
          <w:tcPr>
            <w:tcW w:w="763" w:type="pct"/>
            <w:vMerge/>
            <w:shd w:val="clear" w:color="auto" w:fill="auto"/>
          </w:tcPr>
          <w:p w14:paraId="55BCFD50" w14:textId="77777777" w:rsidR="00F8313A" w:rsidRPr="007C4A5D" w:rsidRDefault="00F8313A" w:rsidP="00F8313A">
            <w:pPr>
              <w:pStyle w:val="RepTable"/>
            </w:pPr>
          </w:p>
        </w:tc>
        <w:tc>
          <w:tcPr>
            <w:tcW w:w="453" w:type="pct"/>
            <w:shd w:val="clear" w:color="auto" w:fill="auto"/>
            <w:vAlign w:val="center"/>
          </w:tcPr>
          <w:p w14:paraId="4E4ECE5D" w14:textId="3D4BACDB" w:rsidR="00F8313A" w:rsidRPr="00082EFA" w:rsidRDefault="00F8313A" w:rsidP="00F8313A">
            <w:pPr>
              <w:pStyle w:val="RepTable"/>
              <w:rPr>
                <w:sz w:val="18"/>
                <w:szCs w:val="18"/>
              </w:rPr>
            </w:pPr>
            <w:r>
              <w:rPr>
                <w:szCs w:val="20"/>
              </w:rPr>
              <w:t>0.191</w:t>
            </w:r>
          </w:p>
        </w:tc>
        <w:tc>
          <w:tcPr>
            <w:tcW w:w="452" w:type="pct"/>
            <w:shd w:val="clear" w:color="auto" w:fill="FFFFFF" w:themeFill="background1"/>
            <w:vAlign w:val="center"/>
          </w:tcPr>
          <w:p w14:paraId="404F99A1" w14:textId="1B3315A4" w:rsidR="00F8313A" w:rsidRPr="00082EFA" w:rsidRDefault="00F8313A" w:rsidP="00F8313A">
            <w:pPr>
              <w:pStyle w:val="RepTable"/>
              <w:rPr>
                <w:sz w:val="18"/>
                <w:szCs w:val="18"/>
              </w:rPr>
            </w:pPr>
            <w:r>
              <w:rPr>
                <w:szCs w:val="20"/>
              </w:rPr>
              <w:t>0.102</w:t>
            </w:r>
          </w:p>
        </w:tc>
        <w:tc>
          <w:tcPr>
            <w:tcW w:w="452" w:type="pct"/>
            <w:shd w:val="clear" w:color="auto" w:fill="auto"/>
            <w:vAlign w:val="center"/>
          </w:tcPr>
          <w:p w14:paraId="48C59925" w14:textId="11D20461" w:rsidR="00F8313A" w:rsidRPr="00082EFA" w:rsidRDefault="00F8313A" w:rsidP="00F8313A">
            <w:pPr>
              <w:pStyle w:val="RepTable"/>
              <w:rPr>
                <w:sz w:val="18"/>
                <w:szCs w:val="18"/>
              </w:rPr>
            </w:pPr>
            <w:r>
              <w:rPr>
                <w:szCs w:val="20"/>
              </w:rPr>
              <w:t>-</w:t>
            </w:r>
          </w:p>
        </w:tc>
        <w:tc>
          <w:tcPr>
            <w:tcW w:w="510" w:type="pct"/>
            <w:shd w:val="clear" w:color="auto" w:fill="FFFFFF" w:themeFill="background1"/>
            <w:vAlign w:val="center"/>
          </w:tcPr>
          <w:p w14:paraId="5F90EA3F" w14:textId="40FEC1DF" w:rsidR="00F8313A" w:rsidRPr="00082EFA" w:rsidRDefault="00F8313A" w:rsidP="00F8313A">
            <w:pPr>
              <w:pStyle w:val="RepTable"/>
              <w:rPr>
                <w:sz w:val="18"/>
                <w:szCs w:val="18"/>
              </w:rPr>
            </w:pPr>
            <w:r>
              <w:rPr>
                <w:szCs w:val="20"/>
              </w:rPr>
              <w:t>-</w:t>
            </w:r>
          </w:p>
        </w:tc>
        <w:tc>
          <w:tcPr>
            <w:tcW w:w="453" w:type="pct"/>
            <w:shd w:val="clear" w:color="auto" w:fill="D9D9D9" w:themeFill="background1" w:themeFillShade="D9"/>
          </w:tcPr>
          <w:p w14:paraId="55774981" w14:textId="0860708A"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5C4BB2CD" w14:textId="76CA2084"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5F17539D" w14:textId="434E659C" w:rsidR="00F8313A" w:rsidRPr="00A31EAF" w:rsidRDefault="00F8313A" w:rsidP="00F8313A">
            <w:pPr>
              <w:pStyle w:val="RepTable"/>
              <w:rPr>
                <w:sz w:val="18"/>
                <w:szCs w:val="18"/>
              </w:rPr>
            </w:pPr>
            <w:r>
              <w:rPr>
                <w:szCs w:val="20"/>
              </w:rPr>
              <w:t>-</w:t>
            </w:r>
          </w:p>
        </w:tc>
        <w:tc>
          <w:tcPr>
            <w:tcW w:w="509" w:type="pct"/>
            <w:shd w:val="clear" w:color="auto" w:fill="D9D9D9" w:themeFill="background1" w:themeFillShade="D9"/>
          </w:tcPr>
          <w:p w14:paraId="1CEF9284" w14:textId="319CDCAD" w:rsidR="00F8313A" w:rsidRPr="00A31EAF" w:rsidRDefault="00F8313A" w:rsidP="00F8313A">
            <w:pPr>
              <w:pStyle w:val="RepTable"/>
              <w:rPr>
                <w:sz w:val="18"/>
                <w:szCs w:val="18"/>
              </w:rPr>
            </w:pPr>
            <w:r>
              <w:rPr>
                <w:szCs w:val="20"/>
              </w:rPr>
              <w:t>-</w:t>
            </w:r>
          </w:p>
        </w:tc>
      </w:tr>
      <w:tr w:rsidR="00F8313A" w:rsidRPr="007C4A5D" w14:paraId="2C74C40E" w14:textId="77777777" w:rsidTr="00D2552F">
        <w:trPr>
          <w:cantSplit/>
        </w:trPr>
        <w:tc>
          <w:tcPr>
            <w:tcW w:w="504" w:type="pct"/>
            <w:shd w:val="clear" w:color="auto" w:fill="auto"/>
            <w:vAlign w:val="center"/>
          </w:tcPr>
          <w:p w14:paraId="35856B64" w14:textId="77777777" w:rsidR="00F8313A" w:rsidRPr="007C4A5D" w:rsidRDefault="00F8313A" w:rsidP="00F8313A">
            <w:pPr>
              <w:pStyle w:val="RepTable"/>
            </w:pPr>
            <w:r w:rsidRPr="007C4A5D">
              <w:t>None</w:t>
            </w:r>
          </w:p>
        </w:tc>
        <w:tc>
          <w:tcPr>
            <w:tcW w:w="763" w:type="pct"/>
            <w:vMerge w:val="restart"/>
            <w:shd w:val="clear" w:color="auto" w:fill="auto"/>
          </w:tcPr>
          <w:p w14:paraId="5A759E17" w14:textId="0C9172FE" w:rsidR="00F8313A" w:rsidRPr="007C4A5D" w:rsidRDefault="00F8313A" w:rsidP="00F8313A">
            <w:pPr>
              <w:pStyle w:val="RepTable"/>
            </w:pPr>
            <w:r w:rsidRPr="00B32BD5">
              <w:rPr>
                <w:szCs w:val="20"/>
              </w:rPr>
              <w:t>D3 ditch</w:t>
            </w:r>
          </w:p>
        </w:tc>
        <w:tc>
          <w:tcPr>
            <w:tcW w:w="453" w:type="pct"/>
            <w:shd w:val="clear" w:color="auto" w:fill="auto"/>
            <w:vAlign w:val="center"/>
          </w:tcPr>
          <w:p w14:paraId="6D3EAC1F" w14:textId="1F304761" w:rsidR="00F8313A" w:rsidRPr="007C4A5D" w:rsidRDefault="00F8313A" w:rsidP="00F8313A">
            <w:pPr>
              <w:pStyle w:val="RepTable"/>
              <w:rPr>
                <w:szCs w:val="20"/>
              </w:rPr>
            </w:pPr>
            <w:r>
              <w:rPr>
                <w:szCs w:val="20"/>
              </w:rPr>
              <w:t>1.549</w:t>
            </w:r>
          </w:p>
        </w:tc>
        <w:tc>
          <w:tcPr>
            <w:tcW w:w="452" w:type="pct"/>
            <w:shd w:val="clear" w:color="auto" w:fill="FFFFFF" w:themeFill="background1"/>
            <w:vAlign w:val="center"/>
          </w:tcPr>
          <w:p w14:paraId="185E2450" w14:textId="1DABB697" w:rsidR="00F8313A" w:rsidRPr="007C4A5D" w:rsidRDefault="00F8313A" w:rsidP="00F8313A">
            <w:pPr>
              <w:pStyle w:val="RepTable"/>
            </w:pPr>
            <w:r>
              <w:rPr>
                <w:szCs w:val="20"/>
              </w:rPr>
              <w:t>0.826</w:t>
            </w:r>
          </w:p>
        </w:tc>
        <w:tc>
          <w:tcPr>
            <w:tcW w:w="452" w:type="pct"/>
            <w:shd w:val="clear" w:color="auto" w:fill="auto"/>
            <w:vAlign w:val="center"/>
          </w:tcPr>
          <w:p w14:paraId="6EA3DF0F" w14:textId="1082D976" w:rsidR="00F8313A" w:rsidRPr="007C4A5D" w:rsidRDefault="00F8313A" w:rsidP="00F8313A">
            <w:pPr>
              <w:pStyle w:val="RepTable"/>
            </w:pPr>
            <w:r>
              <w:rPr>
                <w:szCs w:val="20"/>
              </w:rPr>
              <w:t>0.570</w:t>
            </w:r>
          </w:p>
        </w:tc>
        <w:tc>
          <w:tcPr>
            <w:tcW w:w="510" w:type="pct"/>
            <w:shd w:val="clear" w:color="auto" w:fill="FFFFFF" w:themeFill="background1"/>
            <w:vAlign w:val="center"/>
          </w:tcPr>
          <w:p w14:paraId="1FB14607" w14:textId="6E22ADD7" w:rsidR="00F8313A" w:rsidRPr="007C4A5D" w:rsidRDefault="00F8313A" w:rsidP="00F8313A">
            <w:pPr>
              <w:pStyle w:val="RepTable"/>
              <w:rPr>
                <w:szCs w:val="20"/>
              </w:rPr>
            </w:pPr>
            <w:r>
              <w:rPr>
                <w:szCs w:val="20"/>
              </w:rPr>
              <w:t>0.434</w:t>
            </w:r>
          </w:p>
        </w:tc>
        <w:tc>
          <w:tcPr>
            <w:tcW w:w="453" w:type="pct"/>
            <w:shd w:val="clear" w:color="auto" w:fill="D9D9D9" w:themeFill="background1" w:themeFillShade="D9"/>
          </w:tcPr>
          <w:p w14:paraId="6ED82C85" w14:textId="529E655A" w:rsidR="00F8313A" w:rsidRPr="007C4A5D" w:rsidRDefault="00F8313A" w:rsidP="00F8313A">
            <w:pPr>
              <w:pStyle w:val="RepTable"/>
            </w:pPr>
            <w:r>
              <w:rPr>
                <w:szCs w:val="20"/>
              </w:rPr>
              <w:t>-</w:t>
            </w:r>
          </w:p>
        </w:tc>
        <w:tc>
          <w:tcPr>
            <w:tcW w:w="452" w:type="pct"/>
            <w:shd w:val="clear" w:color="auto" w:fill="D9D9D9" w:themeFill="background1" w:themeFillShade="D9"/>
          </w:tcPr>
          <w:p w14:paraId="7630CA12" w14:textId="057C0EEC"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48C51A23" w14:textId="730508D9"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4C888575" w14:textId="3A95767E" w:rsidR="00F8313A" w:rsidRPr="007C4A5D" w:rsidRDefault="00F8313A" w:rsidP="00F8313A">
            <w:pPr>
              <w:pStyle w:val="RepTable"/>
              <w:rPr>
                <w:szCs w:val="20"/>
              </w:rPr>
            </w:pPr>
            <w:r>
              <w:rPr>
                <w:szCs w:val="20"/>
              </w:rPr>
              <w:t>-</w:t>
            </w:r>
          </w:p>
        </w:tc>
      </w:tr>
      <w:tr w:rsidR="00F8313A" w:rsidRPr="007C4A5D" w14:paraId="4E808F8E" w14:textId="77777777" w:rsidTr="00D2552F">
        <w:trPr>
          <w:cantSplit/>
        </w:trPr>
        <w:tc>
          <w:tcPr>
            <w:tcW w:w="504" w:type="pct"/>
            <w:shd w:val="clear" w:color="auto" w:fill="auto"/>
            <w:vAlign w:val="center"/>
          </w:tcPr>
          <w:p w14:paraId="16920BCE" w14:textId="77777777" w:rsidR="00F8313A" w:rsidRPr="007C4A5D" w:rsidRDefault="00F8313A" w:rsidP="00F8313A">
            <w:pPr>
              <w:pStyle w:val="RepTable"/>
            </w:pPr>
            <w:r w:rsidRPr="007C4A5D">
              <w:t>50%</w:t>
            </w:r>
          </w:p>
        </w:tc>
        <w:tc>
          <w:tcPr>
            <w:tcW w:w="763" w:type="pct"/>
            <w:vMerge/>
            <w:shd w:val="clear" w:color="auto" w:fill="auto"/>
          </w:tcPr>
          <w:p w14:paraId="7BDB9295" w14:textId="77777777" w:rsidR="00F8313A" w:rsidRPr="007C4A5D" w:rsidRDefault="00F8313A" w:rsidP="00F8313A">
            <w:pPr>
              <w:pStyle w:val="RepTable"/>
            </w:pPr>
          </w:p>
        </w:tc>
        <w:tc>
          <w:tcPr>
            <w:tcW w:w="453" w:type="pct"/>
            <w:shd w:val="clear" w:color="auto" w:fill="auto"/>
            <w:vAlign w:val="center"/>
          </w:tcPr>
          <w:p w14:paraId="31935989" w14:textId="0DE4C233" w:rsidR="00F8313A" w:rsidRPr="007C4A5D" w:rsidRDefault="00F8313A" w:rsidP="00F8313A">
            <w:pPr>
              <w:pStyle w:val="RepTable"/>
              <w:rPr>
                <w:szCs w:val="20"/>
              </w:rPr>
            </w:pPr>
            <w:r>
              <w:rPr>
                <w:szCs w:val="20"/>
              </w:rPr>
              <w:t>0.810</w:t>
            </w:r>
          </w:p>
        </w:tc>
        <w:tc>
          <w:tcPr>
            <w:tcW w:w="452" w:type="pct"/>
            <w:shd w:val="clear" w:color="auto" w:fill="FFFFFF" w:themeFill="background1"/>
            <w:vAlign w:val="center"/>
          </w:tcPr>
          <w:p w14:paraId="7CDEBCE6" w14:textId="02CCC5B8" w:rsidR="00F8313A" w:rsidRPr="007C4A5D" w:rsidRDefault="00F8313A" w:rsidP="00F8313A">
            <w:pPr>
              <w:pStyle w:val="RepTable"/>
            </w:pPr>
            <w:r>
              <w:rPr>
                <w:szCs w:val="20"/>
              </w:rPr>
              <w:t>0.464</w:t>
            </w:r>
          </w:p>
        </w:tc>
        <w:tc>
          <w:tcPr>
            <w:tcW w:w="452" w:type="pct"/>
            <w:shd w:val="clear" w:color="auto" w:fill="auto"/>
            <w:vAlign w:val="center"/>
          </w:tcPr>
          <w:p w14:paraId="0801C57C" w14:textId="4B3FBA07" w:rsidR="00F8313A" w:rsidRPr="007C4A5D" w:rsidRDefault="00F8313A" w:rsidP="00F8313A">
            <w:pPr>
              <w:pStyle w:val="RepTable"/>
            </w:pPr>
            <w:r>
              <w:rPr>
                <w:szCs w:val="20"/>
              </w:rPr>
              <w:t>0.328</w:t>
            </w:r>
          </w:p>
        </w:tc>
        <w:tc>
          <w:tcPr>
            <w:tcW w:w="510" w:type="pct"/>
            <w:shd w:val="clear" w:color="auto" w:fill="FFFFFF" w:themeFill="background1"/>
            <w:vAlign w:val="center"/>
          </w:tcPr>
          <w:p w14:paraId="4701D853" w14:textId="676474B9" w:rsidR="00F8313A" w:rsidRPr="007C4A5D" w:rsidRDefault="00F8313A" w:rsidP="00F8313A">
            <w:pPr>
              <w:pStyle w:val="RepTable"/>
              <w:rPr>
                <w:szCs w:val="20"/>
              </w:rPr>
            </w:pPr>
            <w:r>
              <w:rPr>
                <w:szCs w:val="20"/>
              </w:rPr>
              <w:t>0.248</w:t>
            </w:r>
          </w:p>
        </w:tc>
        <w:tc>
          <w:tcPr>
            <w:tcW w:w="453" w:type="pct"/>
            <w:shd w:val="clear" w:color="auto" w:fill="D9D9D9" w:themeFill="background1" w:themeFillShade="D9"/>
          </w:tcPr>
          <w:p w14:paraId="2CD4BD6C" w14:textId="66FAE129" w:rsidR="00F8313A" w:rsidRPr="007C4A5D" w:rsidRDefault="00F8313A" w:rsidP="00F8313A">
            <w:pPr>
              <w:pStyle w:val="RepTable"/>
            </w:pPr>
            <w:r>
              <w:rPr>
                <w:szCs w:val="20"/>
              </w:rPr>
              <w:t>-</w:t>
            </w:r>
          </w:p>
        </w:tc>
        <w:tc>
          <w:tcPr>
            <w:tcW w:w="452" w:type="pct"/>
            <w:shd w:val="clear" w:color="auto" w:fill="D9D9D9" w:themeFill="background1" w:themeFillShade="D9"/>
          </w:tcPr>
          <w:p w14:paraId="7873A6D5" w14:textId="3833866E"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07D427FA" w14:textId="73B122B2"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710E5931" w14:textId="5225B43F" w:rsidR="00F8313A" w:rsidRPr="007C4A5D" w:rsidRDefault="00F8313A" w:rsidP="00F8313A">
            <w:pPr>
              <w:pStyle w:val="RepTable"/>
              <w:rPr>
                <w:szCs w:val="20"/>
              </w:rPr>
            </w:pPr>
            <w:r>
              <w:rPr>
                <w:szCs w:val="20"/>
              </w:rPr>
              <w:t>-</w:t>
            </w:r>
          </w:p>
        </w:tc>
      </w:tr>
      <w:tr w:rsidR="00F8313A" w:rsidRPr="007C4A5D" w14:paraId="490F73F8" w14:textId="77777777" w:rsidTr="00D2552F">
        <w:trPr>
          <w:cantSplit/>
        </w:trPr>
        <w:tc>
          <w:tcPr>
            <w:tcW w:w="504" w:type="pct"/>
            <w:shd w:val="clear" w:color="auto" w:fill="auto"/>
            <w:vAlign w:val="center"/>
          </w:tcPr>
          <w:p w14:paraId="35102403" w14:textId="77777777" w:rsidR="00F8313A" w:rsidRPr="007C4A5D" w:rsidRDefault="00F8313A" w:rsidP="00F8313A">
            <w:pPr>
              <w:pStyle w:val="RepTable"/>
            </w:pPr>
            <w:r w:rsidRPr="007C4A5D">
              <w:t>75%</w:t>
            </w:r>
          </w:p>
        </w:tc>
        <w:tc>
          <w:tcPr>
            <w:tcW w:w="763" w:type="pct"/>
            <w:vMerge/>
            <w:shd w:val="clear" w:color="auto" w:fill="auto"/>
          </w:tcPr>
          <w:p w14:paraId="4742505F" w14:textId="77777777" w:rsidR="00F8313A" w:rsidRPr="007C4A5D" w:rsidRDefault="00F8313A" w:rsidP="00F8313A">
            <w:pPr>
              <w:pStyle w:val="RepTable"/>
            </w:pPr>
          </w:p>
        </w:tc>
        <w:tc>
          <w:tcPr>
            <w:tcW w:w="453" w:type="pct"/>
            <w:shd w:val="clear" w:color="auto" w:fill="auto"/>
            <w:vAlign w:val="center"/>
          </w:tcPr>
          <w:p w14:paraId="561218B6" w14:textId="62432CAC" w:rsidR="00F8313A" w:rsidRPr="007C4A5D" w:rsidRDefault="00F8313A" w:rsidP="00F8313A">
            <w:pPr>
              <w:pStyle w:val="RepTable"/>
              <w:rPr>
                <w:szCs w:val="20"/>
              </w:rPr>
            </w:pPr>
            <w:r>
              <w:rPr>
                <w:szCs w:val="20"/>
              </w:rPr>
              <w:t>0.490</w:t>
            </w:r>
          </w:p>
        </w:tc>
        <w:tc>
          <w:tcPr>
            <w:tcW w:w="452" w:type="pct"/>
            <w:shd w:val="clear" w:color="auto" w:fill="FFFFFF" w:themeFill="background1"/>
            <w:vAlign w:val="center"/>
          </w:tcPr>
          <w:p w14:paraId="0F4AF3E8" w14:textId="48FACCB7" w:rsidR="00F8313A" w:rsidRPr="007C4A5D" w:rsidRDefault="00F8313A" w:rsidP="00F8313A">
            <w:pPr>
              <w:pStyle w:val="RepTable"/>
            </w:pPr>
            <w:r>
              <w:rPr>
                <w:szCs w:val="20"/>
              </w:rPr>
              <w:t>0.306</w:t>
            </w:r>
          </w:p>
        </w:tc>
        <w:tc>
          <w:tcPr>
            <w:tcW w:w="452" w:type="pct"/>
            <w:shd w:val="clear" w:color="auto" w:fill="auto"/>
            <w:vAlign w:val="center"/>
          </w:tcPr>
          <w:p w14:paraId="497BD370" w14:textId="1F735522" w:rsidR="00F8313A" w:rsidRPr="007C4A5D" w:rsidRDefault="00F8313A" w:rsidP="00F8313A">
            <w:pPr>
              <w:pStyle w:val="RepTable"/>
            </w:pPr>
            <w:r>
              <w:rPr>
                <w:szCs w:val="20"/>
              </w:rPr>
              <w:t>0.221</w:t>
            </w:r>
          </w:p>
        </w:tc>
        <w:tc>
          <w:tcPr>
            <w:tcW w:w="510" w:type="pct"/>
            <w:shd w:val="clear" w:color="auto" w:fill="FFFFFF" w:themeFill="background1"/>
            <w:vAlign w:val="center"/>
          </w:tcPr>
          <w:p w14:paraId="2E6B4675" w14:textId="57D789E4" w:rsidR="00F8313A" w:rsidRPr="007C4A5D" w:rsidRDefault="00F8313A" w:rsidP="00F8313A">
            <w:pPr>
              <w:pStyle w:val="RepTable"/>
              <w:rPr>
                <w:szCs w:val="20"/>
              </w:rPr>
            </w:pPr>
            <w:r>
              <w:rPr>
                <w:szCs w:val="20"/>
              </w:rPr>
              <w:t>0.166</w:t>
            </w:r>
          </w:p>
        </w:tc>
        <w:tc>
          <w:tcPr>
            <w:tcW w:w="453" w:type="pct"/>
            <w:shd w:val="clear" w:color="auto" w:fill="D9D9D9" w:themeFill="background1" w:themeFillShade="D9"/>
          </w:tcPr>
          <w:p w14:paraId="647AB704" w14:textId="49208987" w:rsidR="00F8313A" w:rsidRPr="007C4A5D" w:rsidRDefault="00F8313A" w:rsidP="00F8313A">
            <w:pPr>
              <w:pStyle w:val="RepTable"/>
            </w:pPr>
            <w:r>
              <w:rPr>
                <w:szCs w:val="20"/>
              </w:rPr>
              <w:t>-</w:t>
            </w:r>
          </w:p>
        </w:tc>
        <w:tc>
          <w:tcPr>
            <w:tcW w:w="452" w:type="pct"/>
            <w:shd w:val="clear" w:color="auto" w:fill="D9D9D9" w:themeFill="background1" w:themeFillShade="D9"/>
          </w:tcPr>
          <w:p w14:paraId="52CBFD5A" w14:textId="081A81EA"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76C34AEC" w14:textId="4127C061"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3D1E28C9" w14:textId="443A987E" w:rsidR="00F8313A" w:rsidRPr="007C4A5D" w:rsidRDefault="00F8313A" w:rsidP="00F8313A">
            <w:pPr>
              <w:pStyle w:val="RepTable"/>
              <w:rPr>
                <w:szCs w:val="20"/>
              </w:rPr>
            </w:pPr>
            <w:r>
              <w:rPr>
                <w:szCs w:val="20"/>
              </w:rPr>
              <w:t>-</w:t>
            </w:r>
          </w:p>
        </w:tc>
      </w:tr>
      <w:tr w:rsidR="00F8313A" w:rsidRPr="007C4A5D" w14:paraId="730D3C64" w14:textId="77777777" w:rsidTr="00D2552F">
        <w:trPr>
          <w:cantSplit/>
        </w:trPr>
        <w:tc>
          <w:tcPr>
            <w:tcW w:w="504" w:type="pct"/>
            <w:shd w:val="clear" w:color="auto" w:fill="auto"/>
            <w:vAlign w:val="center"/>
          </w:tcPr>
          <w:p w14:paraId="2645E042" w14:textId="6FC11456" w:rsidR="00F8313A" w:rsidRPr="007C4A5D" w:rsidRDefault="00F8313A" w:rsidP="00F8313A">
            <w:pPr>
              <w:pStyle w:val="RepTable"/>
            </w:pPr>
            <w:r>
              <w:t>90%</w:t>
            </w:r>
          </w:p>
        </w:tc>
        <w:tc>
          <w:tcPr>
            <w:tcW w:w="763" w:type="pct"/>
            <w:vMerge/>
            <w:shd w:val="clear" w:color="auto" w:fill="auto"/>
          </w:tcPr>
          <w:p w14:paraId="61B904A3" w14:textId="77777777" w:rsidR="00F8313A" w:rsidRPr="007C4A5D" w:rsidRDefault="00F8313A" w:rsidP="00F8313A">
            <w:pPr>
              <w:pStyle w:val="RepTable"/>
            </w:pPr>
          </w:p>
        </w:tc>
        <w:tc>
          <w:tcPr>
            <w:tcW w:w="453" w:type="pct"/>
            <w:shd w:val="clear" w:color="auto" w:fill="auto"/>
            <w:vAlign w:val="center"/>
          </w:tcPr>
          <w:p w14:paraId="11F3D80E" w14:textId="16F8E993" w:rsidR="00F8313A" w:rsidRPr="00082EFA" w:rsidRDefault="00F8313A" w:rsidP="00F8313A">
            <w:pPr>
              <w:pStyle w:val="RepTable"/>
              <w:rPr>
                <w:sz w:val="18"/>
                <w:szCs w:val="18"/>
              </w:rPr>
            </w:pPr>
            <w:r>
              <w:rPr>
                <w:szCs w:val="20"/>
              </w:rPr>
              <w:t>0.314</w:t>
            </w:r>
          </w:p>
        </w:tc>
        <w:tc>
          <w:tcPr>
            <w:tcW w:w="452" w:type="pct"/>
            <w:shd w:val="clear" w:color="auto" w:fill="FFFFFF" w:themeFill="background1"/>
            <w:vAlign w:val="center"/>
          </w:tcPr>
          <w:p w14:paraId="52B447B5" w14:textId="66257109" w:rsidR="00F8313A" w:rsidRPr="00082EFA" w:rsidRDefault="00F8313A" w:rsidP="00F8313A">
            <w:pPr>
              <w:pStyle w:val="RepTable"/>
              <w:rPr>
                <w:sz w:val="18"/>
                <w:szCs w:val="18"/>
              </w:rPr>
            </w:pPr>
            <w:r>
              <w:rPr>
                <w:szCs w:val="20"/>
              </w:rPr>
              <w:t>0.219</w:t>
            </w:r>
          </w:p>
        </w:tc>
        <w:tc>
          <w:tcPr>
            <w:tcW w:w="452" w:type="pct"/>
            <w:shd w:val="clear" w:color="auto" w:fill="auto"/>
            <w:vAlign w:val="center"/>
          </w:tcPr>
          <w:p w14:paraId="692FD48D" w14:textId="456E4ECB" w:rsidR="00F8313A" w:rsidRPr="00082EFA" w:rsidRDefault="00F8313A" w:rsidP="00F8313A">
            <w:pPr>
              <w:pStyle w:val="RepTable"/>
              <w:rPr>
                <w:sz w:val="18"/>
                <w:szCs w:val="18"/>
              </w:rPr>
            </w:pPr>
            <w:r>
              <w:rPr>
                <w:szCs w:val="20"/>
              </w:rPr>
              <w:t>-</w:t>
            </w:r>
          </w:p>
        </w:tc>
        <w:tc>
          <w:tcPr>
            <w:tcW w:w="510" w:type="pct"/>
            <w:shd w:val="clear" w:color="auto" w:fill="FFFFFF" w:themeFill="background1"/>
            <w:vAlign w:val="center"/>
          </w:tcPr>
          <w:p w14:paraId="6AFA1158" w14:textId="33D1AA7F" w:rsidR="00F8313A" w:rsidRPr="00082EFA" w:rsidRDefault="00F8313A" w:rsidP="00F8313A">
            <w:pPr>
              <w:pStyle w:val="RepTable"/>
              <w:rPr>
                <w:sz w:val="18"/>
                <w:szCs w:val="18"/>
              </w:rPr>
            </w:pPr>
            <w:r>
              <w:rPr>
                <w:szCs w:val="20"/>
              </w:rPr>
              <w:t>-</w:t>
            </w:r>
          </w:p>
        </w:tc>
        <w:tc>
          <w:tcPr>
            <w:tcW w:w="453" w:type="pct"/>
            <w:shd w:val="clear" w:color="auto" w:fill="D9D9D9" w:themeFill="background1" w:themeFillShade="D9"/>
          </w:tcPr>
          <w:p w14:paraId="16783AEF" w14:textId="0D86A16E"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1D798DE9" w14:textId="00EBC3E5"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5B45E821" w14:textId="6FC6CDE1" w:rsidR="00F8313A" w:rsidRPr="00A31EAF" w:rsidRDefault="00F8313A" w:rsidP="00F8313A">
            <w:pPr>
              <w:pStyle w:val="RepTable"/>
              <w:rPr>
                <w:sz w:val="18"/>
                <w:szCs w:val="18"/>
              </w:rPr>
            </w:pPr>
            <w:r>
              <w:rPr>
                <w:szCs w:val="20"/>
              </w:rPr>
              <w:t>-</w:t>
            </w:r>
          </w:p>
        </w:tc>
        <w:tc>
          <w:tcPr>
            <w:tcW w:w="509" w:type="pct"/>
            <w:shd w:val="clear" w:color="auto" w:fill="D9D9D9" w:themeFill="background1" w:themeFillShade="D9"/>
          </w:tcPr>
          <w:p w14:paraId="23E71494" w14:textId="38D51897" w:rsidR="00F8313A" w:rsidRPr="00A31EAF" w:rsidRDefault="00F8313A" w:rsidP="00F8313A">
            <w:pPr>
              <w:pStyle w:val="RepTable"/>
              <w:rPr>
                <w:sz w:val="18"/>
                <w:szCs w:val="18"/>
              </w:rPr>
            </w:pPr>
            <w:r>
              <w:rPr>
                <w:szCs w:val="20"/>
              </w:rPr>
              <w:t>-</w:t>
            </w:r>
          </w:p>
        </w:tc>
      </w:tr>
      <w:tr w:rsidR="00F8313A" w:rsidRPr="007C4A5D" w14:paraId="7CC1F74C" w14:textId="77777777" w:rsidTr="00D2552F">
        <w:trPr>
          <w:cantSplit/>
        </w:trPr>
        <w:tc>
          <w:tcPr>
            <w:tcW w:w="504" w:type="pct"/>
            <w:shd w:val="clear" w:color="auto" w:fill="auto"/>
            <w:vAlign w:val="center"/>
          </w:tcPr>
          <w:p w14:paraId="70E0DFD6" w14:textId="77777777" w:rsidR="00F8313A" w:rsidRPr="007C4A5D" w:rsidRDefault="00F8313A" w:rsidP="00F8313A">
            <w:pPr>
              <w:pStyle w:val="RepTable"/>
            </w:pPr>
            <w:r w:rsidRPr="007C4A5D">
              <w:t>None</w:t>
            </w:r>
          </w:p>
        </w:tc>
        <w:tc>
          <w:tcPr>
            <w:tcW w:w="763" w:type="pct"/>
            <w:vMerge w:val="restart"/>
            <w:shd w:val="clear" w:color="auto" w:fill="auto"/>
          </w:tcPr>
          <w:p w14:paraId="7DF80069" w14:textId="55BD4FD5" w:rsidR="00F8313A" w:rsidRPr="007C4A5D" w:rsidRDefault="00F8313A" w:rsidP="00F8313A">
            <w:pPr>
              <w:pStyle w:val="RepTable"/>
            </w:pPr>
            <w:r w:rsidRPr="00587381">
              <w:rPr>
                <w:szCs w:val="20"/>
              </w:rPr>
              <w:t>D4 stream</w:t>
            </w:r>
          </w:p>
        </w:tc>
        <w:tc>
          <w:tcPr>
            <w:tcW w:w="453" w:type="pct"/>
            <w:shd w:val="clear" w:color="auto" w:fill="auto"/>
            <w:vAlign w:val="center"/>
          </w:tcPr>
          <w:p w14:paraId="2E34BD19" w14:textId="157F24B8" w:rsidR="00F8313A" w:rsidRPr="007C4A5D" w:rsidRDefault="00F8313A" w:rsidP="00F8313A">
            <w:pPr>
              <w:pStyle w:val="RepTable"/>
              <w:rPr>
                <w:szCs w:val="20"/>
              </w:rPr>
            </w:pPr>
            <w:r>
              <w:rPr>
                <w:szCs w:val="20"/>
              </w:rPr>
              <w:t>1.803</w:t>
            </w:r>
          </w:p>
        </w:tc>
        <w:tc>
          <w:tcPr>
            <w:tcW w:w="452" w:type="pct"/>
            <w:shd w:val="clear" w:color="auto" w:fill="FFFFFF" w:themeFill="background1"/>
            <w:vAlign w:val="center"/>
          </w:tcPr>
          <w:p w14:paraId="384732C9" w14:textId="0D690EC2" w:rsidR="00F8313A" w:rsidRPr="007C4A5D" w:rsidRDefault="00F8313A" w:rsidP="00F8313A">
            <w:pPr>
              <w:pStyle w:val="RepTable"/>
            </w:pPr>
            <w:r>
              <w:rPr>
                <w:szCs w:val="20"/>
              </w:rPr>
              <w:t>0.963</w:t>
            </w:r>
          </w:p>
        </w:tc>
        <w:tc>
          <w:tcPr>
            <w:tcW w:w="452" w:type="pct"/>
            <w:shd w:val="clear" w:color="auto" w:fill="auto"/>
            <w:vAlign w:val="center"/>
          </w:tcPr>
          <w:p w14:paraId="1E742688" w14:textId="35C9ED2D" w:rsidR="00F8313A" w:rsidRPr="007C4A5D" w:rsidRDefault="00F8313A" w:rsidP="00F8313A">
            <w:pPr>
              <w:pStyle w:val="RepTable"/>
            </w:pPr>
            <w:r>
              <w:rPr>
                <w:szCs w:val="20"/>
              </w:rPr>
              <w:t>0.661</w:t>
            </w:r>
          </w:p>
        </w:tc>
        <w:tc>
          <w:tcPr>
            <w:tcW w:w="510" w:type="pct"/>
            <w:shd w:val="clear" w:color="auto" w:fill="FFFFFF" w:themeFill="background1"/>
            <w:vAlign w:val="center"/>
          </w:tcPr>
          <w:p w14:paraId="68F6FD41" w14:textId="79B12DDA" w:rsidR="00F8313A" w:rsidRPr="007C4A5D" w:rsidRDefault="00F8313A" w:rsidP="00F8313A">
            <w:pPr>
              <w:pStyle w:val="RepTable"/>
              <w:rPr>
                <w:szCs w:val="20"/>
              </w:rPr>
            </w:pPr>
            <w:r>
              <w:rPr>
                <w:szCs w:val="20"/>
              </w:rPr>
              <w:t>0.503</w:t>
            </w:r>
          </w:p>
        </w:tc>
        <w:tc>
          <w:tcPr>
            <w:tcW w:w="453" w:type="pct"/>
            <w:shd w:val="clear" w:color="auto" w:fill="D9D9D9" w:themeFill="background1" w:themeFillShade="D9"/>
          </w:tcPr>
          <w:p w14:paraId="665E9C40" w14:textId="2DAA22FA" w:rsidR="00F8313A" w:rsidRPr="007C4A5D" w:rsidRDefault="00F8313A" w:rsidP="00F8313A">
            <w:pPr>
              <w:pStyle w:val="RepTable"/>
            </w:pPr>
            <w:r>
              <w:rPr>
                <w:szCs w:val="20"/>
              </w:rPr>
              <w:t>-</w:t>
            </w:r>
          </w:p>
        </w:tc>
        <w:tc>
          <w:tcPr>
            <w:tcW w:w="452" w:type="pct"/>
            <w:shd w:val="clear" w:color="auto" w:fill="D9D9D9" w:themeFill="background1" w:themeFillShade="D9"/>
          </w:tcPr>
          <w:p w14:paraId="569D23D5" w14:textId="47918BDA"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65748163" w14:textId="1606E146"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41949918" w14:textId="21CCB421" w:rsidR="00F8313A" w:rsidRPr="007C4A5D" w:rsidRDefault="00F8313A" w:rsidP="00F8313A">
            <w:pPr>
              <w:pStyle w:val="RepTable"/>
              <w:rPr>
                <w:szCs w:val="20"/>
              </w:rPr>
            </w:pPr>
            <w:r>
              <w:rPr>
                <w:szCs w:val="20"/>
              </w:rPr>
              <w:t>-</w:t>
            </w:r>
          </w:p>
        </w:tc>
      </w:tr>
      <w:tr w:rsidR="00F8313A" w:rsidRPr="007C4A5D" w14:paraId="3F321114" w14:textId="77777777" w:rsidTr="00D2552F">
        <w:trPr>
          <w:cantSplit/>
        </w:trPr>
        <w:tc>
          <w:tcPr>
            <w:tcW w:w="504" w:type="pct"/>
            <w:shd w:val="clear" w:color="auto" w:fill="auto"/>
            <w:vAlign w:val="center"/>
          </w:tcPr>
          <w:p w14:paraId="383906B0" w14:textId="77777777" w:rsidR="00F8313A" w:rsidRPr="007C4A5D" w:rsidRDefault="00F8313A" w:rsidP="00F8313A">
            <w:pPr>
              <w:pStyle w:val="RepTable"/>
            </w:pPr>
            <w:r w:rsidRPr="007C4A5D">
              <w:t>50%</w:t>
            </w:r>
          </w:p>
        </w:tc>
        <w:tc>
          <w:tcPr>
            <w:tcW w:w="763" w:type="pct"/>
            <w:vMerge/>
            <w:shd w:val="clear" w:color="auto" w:fill="auto"/>
          </w:tcPr>
          <w:p w14:paraId="7EC24CF3" w14:textId="77777777" w:rsidR="00F8313A" w:rsidRPr="007C4A5D" w:rsidRDefault="00F8313A" w:rsidP="00F8313A">
            <w:pPr>
              <w:pStyle w:val="RepTable"/>
            </w:pPr>
          </w:p>
        </w:tc>
        <w:tc>
          <w:tcPr>
            <w:tcW w:w="453" w:type="pct"/>
            <w:shd w:val="clear" w:color="auto" w:fill="auto"/>
            <w:vAlign w:val="center"/>
          </w:tcPr>
          <w:p w14:paraId="7F0EFD43" w14:textId="07469906" w:rsidR="00F8313A" w:rsidRPr="007C4A5D" w:rsidRDefault="00F8313A" w:rsidP="00F8313A">
            <w:pPr>
              <w:pStyle w:val="RepTable"/>
              <w:rPr>
                <w:szCs w:val="20"/>
              </w:rPr>
            </w:pPr>
            <w:r>
              <w:rPr>
                <w:szCs w:val="20"/>
              </w:rPr>
              <w:t>0.928</w:t>
            </w:r>
          </w:p>
        </w:tc>
        <w:tc>
          <w:tcPr>
            <w:tcW w:w="452" w:type="pct"/>
            <w:shd w:val="clear" w:color="auto" w:fill="FFFFFF" w:themeFill="background1"/>
            <w:vAlign w:val="center"/>
          </w:tcPr>
          <w:p w14:paraId="7D16DE42" w14:textId="71F02087" w:rsidR="00F8313A" w:rsidRPr="007C4A5D" w:rsidRDefault="00F8313A" w:rsidP="00F8313A">
            <w:pPr>
              <w:pStyle w:val="RepTable"/>
            </w:pPr>
            <w:r>
              <w:rPr>
                <w:szCs w:val="20"/>
              </w:rPr>
              <w:t>0.509</w:t>
            </w:r>
          </w:p>
        </w:tc>
        <w:tc>
          <w:tcPr>
            <w:tcW w:w="452" w:type="pct"/>
            <w:shd w:val="clear" w:color="auto" w:fill="auto"/>
            <w:vAlign w:val="center"/>
          </w:tcPr>
          <w:p w14:paraId="715991F8" w14:textId="7DA74496" w:rsidR="00F8313A" w:rsidRPr="007C4A5D" w:rsidRDefault="00F8313A" w:rsidP="00F8313A">
            <w:pPr>
              <w:pStyle w:val="RepTable"/>
            </w:pPr>
            <w:r>
              <w:rPr>
                <w:szCs w:val="20"/>
              </w:rPr>
              <w:t>0.352</w:t>
            </w:r>
          </w:p>
        </w:tc>
        <w:tc>
          <w:tcPr>
            <w:tcW w:w="510" w:type="pct"/>
            <w:shd w:val="clear" w:color="auto" w:fill="FFFFFF" w:themeFill="background1"/>
            <w:vAlign w:val="center"/>
          </w:tcPr>
          <w:p w14:paraId="1441CB03" w14:textId="19C6B5D5" w:rsidR="00F8313A" w:rsidRPr="007C4A5D" w:rsidRDefault="00F8313A" w:rsidP="00F8313A">
            <w:pPr>
              <w:pStyle w:val="RepTable"/>
              <w:rPr>
                <w:szCs w:val="20"/>
              </w:rPr>
            </w:pPr>
            <w:r>
              <w:rPr>
                <w:szCs w:val="20"/>
              </w:rPr>
              <w:t>0.268</w:t>
            </w:r>
          </w:p>
        </w:tc>
        <w:tc>
          <w:tcPr>
            <w:tcW w:w="453" w:type="pct"/>
            <w:shd w:val="clear" w:color="auto" w:fill="D9D9D9" w:themeFill="background1" w:themeFillShade="D9"/>
          </w:tcPr>
          <w:p w14:paraId="3B15E591" w14:textId="1A251090" w:rsidR="00F8313A" w:rsidRPr="007C4A5D" w:rsidRDefault="00F8313A" w:rsidP="00F8313A">
            <w:pPr>
              <w:pStyle w:val="RepTable"/>
            </w:pPr>
            <w:r>
              <w:rPr>
                <w:szCs w:val="20"/>
              </w:rPr>
              <w:t>-</w:t>
            </w:r>
          </w:p>
        </w:tc>
        <w:tc>
          <w:tcPr>
            <w:tcW w:w="452" w:type="pct"/>
            <w:shd w:val="clear" w:color="auto" w:fill="D9D9D9" w:themeFill="background1" w:themeFillShade="D9"/>
          </w:tcPr>
          <w:p w14:paraId="5214BD59" w14:textId="636E16E5"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00B0D8BA" w14:textId="3FB84D20"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1B76FF6F" w14:textId="1C9E355E" w:rsidR="00F8313A" w:rsidRPr="007C4A5D" w:rsidRDefault="00F8313A" w:rsidP="00F8313A">
            <w:pPr>
              <w:pStyle w:val="RepTable"/>
              <w:rPr>
                <w:szCs w:val="20"/>
              </w:rPr>
            </w:pPr>
            <w:r>
              <w:rPr>
                <w:szCs w:val="20"/>
              </w:rPr>
              <w:t>-</w:t>
            </w:r>
          </w:p>
        </w:tc>
      </w:tr>
      <w:tr w:rsidR="00F8313A" w:rsidRPr="007C4A5D" w14:paraId="645C15A0" w14:textId="77777777" w:rsidTr="00D2552F">
        <w:trPr>
          <w:cantSplit/>
        </w:trPr>
        <w:tc>
          <w:tcPr>
            <w:tcW w:w="504" w:type="pct"/>
            <w:shd w:val="clear" w:color="auto" w:fill="auto"/>
            <w:vAlign w:val="center"/>
          </w:tcPr>
          <w:p w14:paraId="7EC603BE" w14:textId="77777777" w:rsidR="00F8313A" w:rsidRPr="007C4A5D" w:rsidRDefault="00F8313A" w:rsidP="00F8313A">
            <w:pPr>
              <w:pStyle w:val="RepTable"/>
            </w:pPr>
            <w:r>
              <w:t>75%</w:t>
            </w:r>
          </w:p>
        </w:tc>
        <w:tc>
          <w:tcPr>
            <w:tcW w:w="763" w:type="pct"/>
            <w:vMerge/>
            <w:shd w:val="clear" w:color="auto" w:fill="auto"/>
          </w:tcPr>
          <w:p w14:paraId="0D8A7F85" w14:textId="77777777" w:rsidR="00F8313A" w:rsidRPr="007C4A5D" w:rsidRDefault="00F8313A" w:rsidP="00F8313A">
            <w:pPr>
              <w:pStyle w:val="RepTable"/>
            </w:pPr>
          </w:p>
        </w:tc>
        <w:tc>
          <w:tcPr>
            <w:tcW w:w="453" w:type="pct"/>
            <w:shd w:val="clear" w:color="auto" w:fill="auto"/>
            <w:vAlign w:val="center"/>
          </w:tcPr>
          <w:p w14:paraId="154ACF96" w14:textId="409250D4" w:rsidR="00F8313A" w:rsidRDefault="00F8313A" w:rsidP="00F8313A">
            <w:pPr>
              <w:pStyle w:val="RepTable"/>
              <w:rPr>
                <w:szCs w:val="20"/>
              </w:rPr>
            </w:pPr>
            <w:r>
              <w:rPr>
                <w:szCs w:val="20"/>
              </w:rPr>
              <w:t>0.501</w:t>
            </w:r>
          </w:p>
        </w:tc>
        <w:tc>
          <w:tcPr>
            <w:tcW w:w="452" w:type="pct"/>
            <w:shd w:val="clear" w:color="auto" w:fill="FFFFFF" w:themeFill="background1"/>
            <w:vAlign w:val="center"/>
          </w:tcPr>
          <w:p w14:paraId="720A5ECB" w14:textId="01605DE4" w:rsidR="00F8313A" w:rsidRDefault="00F8313A" w:rsidP="00F8313A">
            <w:pPr>
              <w:pStyle w:val="RepTable"/>
              <w:rPr>
                <w:szCs w:val="20"/>
              </w:rPr>
            </w:pPr>
            <w:r>
              <w:rPr>
                <w:szCs w:val="20"/>
              </w:rPr>
              <w:t>0.287</w:t>
            </w:r>
          </w:p>
        </w:tc>
        <w:tc>
          <w:tcPr>
            <w:tcW w:w="452" w:type="pct"/>
            <w:shd w:val="clear" w:color="auto" w:fill="auto"/>
            <w:vAlign w:val="center"/>
          </w:tcPr>
          <w:p w14:paraId="12E37F85" w14:textId="0B907695" w:rsidR="00F8313A" w:rsidRDefault="00F8313A" w:rsidP="00F8313A">
            <w:pPr>
              <w:pStyle w:val="RepTable"/>
              <w:rPr>
                <w:szCs w:val="20"/>
              </w:rPr>
            </w:pPr>
            <w:r>
              <w:rPr>
                <w:szCs w:val="20"/>
              </w:rPr>
              <w:t>0.202</w:t>
            </w:r>
          </w:p>
        </w:tc>
        <w:tc>
          <w:tcPr>
            <w:tcW w:w="510" w:type="pct"/>
            <w:shd w:val="clear" w:color="auto" w:fill="FFFFFF" w:themeFill="background1"/>
            <w:vAlign w:val="center"/>
          </w:tcPr>
          <w:p w14:paraId="3C9FC8D7" w14:textId="70CE0D54" w:rsidR="00F8313A" w:rsidRDefault="00F8313A" w:rsidP="00F8313A">
            <w:pPr>
              <w:pStyle w:val="RepTable"/>
              <w:rPr>
                <w:szCs w:val="20"/>
              </w:rPr>
            </w:pPr>
            <w:r>
              <w:rPr>
                <w:szCs w:val="20"/>
              </w:rPr>
              <w:t>0.154</w:t>
            </w:r>
          </w:p>
        </w:tc>
        <w:tc>
          <w:tcPr>
            <w:tcW w:w="453" w:type="pct"/>
            <w:shd w:val="clear" w:color="auto" w:fill="D9D9D9" w:themeFill="background1" w:themeFillShade="D9"/>
          </w:tcPr>
          <w:p w14:paraId="58E8AA6F" w14:textId="240AB850" w:rsidR="00F8313A" w:rsidRDefault="00F8313A" w:rsidP="00F8313A">
            <w:pPr>
              <w:pStyle w:val="RepTable"/>
              <w:rPr>
                <w:szCs w:val="20"/>
              </w:rPr>
            </w:pPr>
            <w:r>
              <w:rPr>
                <w:szCs w:val="20"/>
              </w:rPr>
              <w:t>-</w:t>
            </w:r>
          </w:p>
        </w:tc>
        <w:tc>
          <w:tcPr>
            <w:tcW w:w="452" w:type="pct"/>
            <w:shd w:val="clear" w:color="auto" w:fill="D9D9D9" w:themeFill="background1" w:themeFillShade="D9"/>
          </w:tcPr>
          <w:p w14:paraId="70DF455B" w14:textId="2097CCF7" w:rsidR="00F8313A" w:rsidRDefault="00F8313A" w:rsidP="00F8313A">
            <w:pPr>
              <w:pStyle w:val="RepTable"/>
              <w:rPr>
                <w:szCs w:val="20"/>
              </w:rPr>
            </w:pPr>
            <w:r>
              <w:rPr>
                <w:szCs w:val="20"/>
              </w:rPr>
              <w:t>-</w:t>
            </w:r>
          </w:p>
        </w:tc>
        <w:tc>
          <w:tcPr>
            <w:tcW w:w="452" w:type="pct"/>
            <w:shd w:val="clear" w:color="auto" w:fill="D9D9D9" w:themeFill="background1" w:themeFillShade="D9"/>
          </w:tcPr>
          <w:p w14:paraId="40749684" w14:textId="3ABD428E" w:rsidR="00F8313A" w:rsidRDefault="00F8313A" w:rsidP="00F8313A">
            <w:pPr>
              <w:pStyle w:val="RepTable"/>
              <w:rPr>
                <w:szCs w:val="20"/>
              </w:rPr>
            </w:pPr>
            <w:r>
              <w:rPr>
                <w:szCs w:val="20"/>
              </w:rPr>
              <w:t>-</w:t>
            </w:r>
          </w:p>
        </w:tc>
        <w:tc>
          <w:tcPr>
            <w:tcW w:w="509" w:type="pct"/>
            <w:shd w:val="clear" w:color="auto" w:fill="D9D9D9" w:themeFill="background1" w:themeFillShade="D9"/>
          </w:tcPr>
          <w:p w14:paraId="53BF1381" w14:textId="1CF87F11" w:rsidR="00F8313A" w:rsidRDefault="00F8313A" w:rsidP="00F8313A">
            <w:pPr>
              <w:pStyle w:val="RepTable"/>
              <w:rPr>
                <w:szCs w:val="20"/>
              </w:rPr>
            </w:pPr>
            <w:r>
              <w:rPr>
                <w:szCs w:val="20"/>
              </w:rPr>
              <w:t>-</w:t>
            </w:r>
          </w:p>
        </w:tc>
      </w:tr>
      <w:tr w:rsidR="00F8313A" w:rsidRPr="007C4A5D" w14:paraId="26A12581" w14:textId="77777777" w:rsidTr="00D2552F">
        <w:trPr>
          <w:cantSplit/>
        </w:trPr>
        <w:tc>
          <w:tcPr>
            <w:tcW w:w="504" w:type="pct"/>
            <w:shd w:val="clear" w:color="auto" w:fill="auto"/>
            <w:vAlign w:val="center"/>
          </w:tcPr>
          <w:p w14:paraId="40F16CA5" w14:textId="4F1B246F" w:rsidR="00F8313A" w:rsidRDefault="00F8313A" w:rsidP="00F8313A">
            <w:pPr>
              <w:pStyle w:val="RepTable"/>
            </w:pPr>
            <w:r>
              <w:t>90%</w:t>
            </w:r>
          </w:p>
        </w:tc>
        <w:tc>
          <w:tcPr>
            <w:tcW w:w="763" w:type="pct"/>
            <w:vMerge/>
            <w:shd w:val="clear" w:color="auto" w:fill="auto"/>
          </w:tcPr>
          <w:p w14:paraId="08E1BB2E" w14:textId="77777777" w:rsidR="00F8313A" w:rsidRPr="007C4A5D" w:rsidRDefault="00F8313A" w:rsidP="00F8313A">
            <w:pPr>
              <w:pStyle w:val="RepTable"/>
            </w:pPr>
          </w:p>
        </w:tc>
        <w:tc>
          <w:tcPr>
            <w:tcW w:w="453" w:type="pct"/>
            <w:shd w:val="clear" w:color="auto" w:fill="auto"/>
            <w:vAlign w:val="center"/>
          </w:tcPr>
          <w:p w14:paraId="56D680E4" w14:textId="042F6DE5" w:rsidR="00F8313A" w:rsidRPr="00082EFA" w:rsidRDefault="00F8313A" w:rsidP="00F8313A">
            <w:pPr>
              <w:pStyle w:val="RepTable"/>
              <w:rPr>
                <w:sz w:val="18"/>
                <w:szCs w:val="18"/>
              </w:rPr>
            </w:pPr>
            <w:r>
              <w:rPr>
                <w:szCs w:val="20"/>
              </w:rPr>
              <w:t>0.262</w:t>
            </w:r>
          </w:p>
        </w:tc>
        <w:tc>
          <w:tcPr>
            <w:tcW w:w="452" w:type="pct"/>
            <w:shd w:val="clear" w:color="auto" w:fill="FFFFFF" w:themeFill="background1"/>
            <w:vAlign w:val="center"/>
          </w:tcPr>
          <w:p w14:paraId="7E1B98F8" w14:textId="2A979EF1" w:rsidR="00F8313A" w:rsidRPr="00082EFA" w:rsidRDefault="00F8313A" w:rsidP="00F8313A">
            <w:pPr>
              <w:pStyle w:val="RepTable"/>
              <w:rPr>
                <w:sz w:val="18"/>
                <w:szCs w:val="18"/>
              </w:rPr>
            </w:pPr>
            <w:r>
              <w:rPr>
                <w:szCs w:val="20"/>
              </w:rPr>
              <w:t>0.168</w:t>
            </w:r>
          </w:p>
        </w:tc>
        <w:tc>
          <w:tcPr>
            <w:tcW w:w="452" w:type="pct"/>
            <w:shd w:val="clear" w:color="auto" w:fill="auto"/>
            <w:vAlign w:val="center"/>
          </w:tcPr>
          <w:p w14:paraId="03C862C0" w14:textId="15B95899" w:rsidR="00F8313A" w:rsidRPr="00082EFA" w:rsidRDefault="00F8313A" w:rsidP="00F8313A">
            <w:pPr>
              <w:pStyle w:val="RepTable"/>
              <w:rPr>
                <w:sz w:val="18"/>
                <w:szCs w:val="18"/>
              </w:rPr>
            </w:pPr>
            <w:r>
              <w:rPr>
                <w:szCs w:val="20"/>
              </w:rPr>
              <w:t>-</w:t>
            </w:r>
          </w:p>
        </w:tc>
        <w:tc>
          <w:tcPr>
            <w:tcW w:w="510" w:type="pct"/>
            <w:shd w:val="clear" w:color="auto" w:fill="FFFFFF" w:themeFill="background1"/>
            <w:vAlign w:val="center"/>
          </w:tcPr>
          <w:p w14:paraId="39810E95" w14:textId="02889F48" w:rsidR="00F8313A" w:rsidRPr="00082EFA" w:rsidRDefault="00F8313A" w:rsidP="00F8313A">
            <w:pPr>
              <w:pStyle w:val="RepTable"/>
              <w:rPr>
                <w:sz w:val="18"/>
                <w:szCs w:val="18"/>
              </w:rPr>
            </w:pPr>
            <w:r>
              <w:rPr>
                <w:szCs w:val="20"/>
              </w:rPr>
              <w:t>-</w:t>
            </w:r>
          </w:p>
        </w:tc>
        <w:tc>
          <w:tcPr>
            <w:tcW w:w="453" w:type="pct"/>
            <w:shd w:val="clear" w:color="auto" w:fill="D9D9D9" w:themeFill="background1" w:themeFillShade="D9"/>
          </w:tcPr>
          <w:p w14:paraId="271931C3" w14:textId="1795F0C6"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0C96D232" w14:textId="6E429BD7" w:rsidR="00F8313A" w:rsidRPr="00A31EAF" w:rsidRDefault="00F8313A" w:rsidP="00F8313A">
            <w:pPr>
              <w:pStyle w:val="RepTable"/>
              <w:rPr>
                <w:sz w:val="18"/>
                <w:szCs w:val="18"/>
              </w:rPr>
            </w:pPr>
            <w:r>
              <w:rPr>
                <w:szCs w:val="20"/>
              </w:rPr>
              <w:t>-</w:t>
            </w:r>
          </w:p>
        </w:tc>
        <w:tc>
          <w:tcPr>
            <w:tcW w:w="452" w:type="pct"/>
            <w:shd w:val="clear" w:color="auto" w:fill="D9D9D9" w:themeFill="background1" w:themeFillShade="D9"/>
          </w:tcPr>
          <w:p w14:paraId="110A7F2A" w14:textId="0C6184FD" w:rsidR="00F8313A" w:rsidRPr="00A31EAF" w:rsidRDefault="00F8313A" w:rsidP="00F8313A">
            <w:pPr>
              <w:pStyle w:val="RepTable"/>
              <w:rPr>
                <w:sz w:val="18"/>
                <w:szCs w:val="18"/>
              </w:rPr>
            </w:pPr>
            <w:r>
              <w:rPr>
                <w:szCs w:val="20"/>
              </w:rPr>
              <w:t>-</w:t>
            </w:r>
          </w:p>
        </w:tc>
        <w:tc>
          <w:tcPr>
            <w:tcW w:w="509" w:type="pct"/>
            <w:shd w:val="clear" w:color="auto" w:fill="D9D9D9" w:themeFill="background1" w:themeFillShade="D9"/>
          </w:tcPr>
          <w:p w14:paraId="5ABD2E2C" w14:textId="14379762" w:rsidR="00F8313A" w:rsidRPr="00A31EAF" w:rsidRDefault="00F8313A" w:rsidP="00F8313A">
            <w:pPr>
              <w:pStyle w:val="RepTable"/>
              <w:rPr>
                <w:sz w:val="18"/>
                <w:szCs w:val="18"/>
              </w:rPr>
            </w:pPr>
            <w:r>
              <w:rPr>
                <w:szCs w:val="20"/>
              </w:rPr>
              <w:t>-</w:t>
            </w:r>
          </w:p>
        </w:tc>
      </w:tr>
      <w:tr w:rsidR="00F8313A" w:rsidRPr="007C4A5D" w14:paraId="075860ED" w14:textId="77777777" w:rsidTr="00D2552F">
        <w:trPr>
          <w:cantSplit/>
        </w:trPr>
        <w:tc>
          <w:tcPr>
            <w:tcW w:w="504" w:type="pct"/>
            <w:shd w:val="clear" w:color="auto" w:fill="auto"/>
            <w:vAlign w:val="center"/>
          </w:tcPr>
          <w:p w14:paraId="3BB68C31" w14:textId="77777777" w:rsidR="00F8313A" w:rsidRPr="007C4A5D" w:rsidRDefault="00F8313A" w:rsidP="00F8313A">
            <w:pPr>
              <w:pStyle w:val="RepTable"/>
            </w:pPr>
            <w:r w:rsidRPr="007C4A5D">
              <w:t>None</w:t>
            </w:r>
          </w:p>
        </w:tc>
        <w:tc>
          <w:tcPr>
            <w:tcW w:w="763" w:type="pct"/>
            <w:vMerge w:val="restart"/>
            <w:shd w:val="clear" w:color="auto" w:fill="auto"/>
          </w:tcPr>
          <w:p w14:paraId="652D114F" w14:textId="25141373" w:rsidR="00F8313A" w:rsidRPr="007C4A5D" w:rsidRDefault="00F8313A" w:rsidP="00F8313A">
            <w:pPr>
              <w:pStyle w:val="RepTable"/>
            </w:pPr>
            <w:r w:rsidRPr="00587381">
              <w:rPr>
                <w:szCs w:val="20"/>
              </w:rPr>
              <w:t>D</w:t>
            </w:r>
            <w:r>
              <w:rPr>
                <w:szCs w:val="20"/>
              </w:rPr>
              <w:t>5 stream</w:t>
            </w:r>
          </w:p>
        </w:tc>
        <w:tc>
          <w:tcPr>
            <w:tcW w:w="453" w:type="pct"/>
            <w:shd w:val="clear" w:color="auto" w:fill="auto"/>
            <w:vAlign w:val="center"/>
          </w:tcPr>
          <w:p w14:paraId="0CFDF7EB" w14:textId="6A1A2194" w:rsidR="00F8313A" w:rsidRPr="007C4A5D" w:rsidRDefault="00F8313A" w:rsidP="00F8313A">
            <w:pPr>
              <w:pStyle w:val="RepTable"/>
              <w:rPr>
                <w:szCs w:val="20"/>
              </w:rPr>
            </w:pPr>
            <w:r>
              <w:rPr>
                <w:szCs w:val="20"/>
              </w:rPr>
              <w:t>1.944</w:t>
            </w:r>
          </w:p>
        </w:tc>
        <w:tc>
          <w:tcPr>
            <w:tcW w:w="452" w:type="pct"/>
            <w:shd w:val="clear" w:color="auto" w:fill="FFFFFF" w:themeFill="background1"/>
            <w:vAlign w:val="center"/>
          </w:tcPr>
          <w:p w14:paraId="061C9B49" w14:textId="626698DE" w:rsidR="00F8313A" w:rsidRPr="007C4A5D" w:rsidRDefault="00F8313A" w:rsidP="00F8313A">
            <w:pPr>
              <w:pStyle w:val="RepTable"/>
            </w:pPr>
            <w:r>
              <w:rPr>
                <w:szCs w:val="20"/>
              </w:rPr>
              <w:t>1.032</w:t>
            </w:r>
          </w:p>
        </w:tc>
        <w:tc>
          <w:tcPr>
            <w:tcW w:w="452" w:type="pct"/>
            <w:shd w:val="clear" w:color="auto" w:fill="auto"/>
            <w:vAlign w:val="center"/>
          </w:tcPr>
          <w:p w14:paraId="127DF9BE" w14:textId="3C8FA5C8" w:rsidR="00F8313A" w:rsidRPr="007C4A5D" w:rsidRDefault="00F8313A" w:rsidP="00F8313A">
            <w:pPr>
              <w:pStyle w:val="RepTable"/>
            </w:pPr>
            <w:r>
              <w:rPr>
                <w:szCs w:val="20"/>
              </w:rPr>
              <w:t>0.705</w:t>
            </w:r>
          </w:p>
        </w:tc>
        <w:tc>
          <w:tcPr>
            <w:tcW w:w="510" w:type="pct"/>
            <w:shd w:val="clear" w:color="auto" w:fill="FFFFFF" w:themeFill="background1"/>
            <w:vAlign w:val="center"/>
          </w:tcPr>
          <w:p w14:paraId="05E2A6AC" w14:textId="070F6C5C" w:rsidR="00F8313A" w:rsidRPr="007C4A5D" w:rsidRDefault="00F8313A" w:rsidP="00F8313A">
            <w:pPr>
              <w:pStyle w:val="RepTable"/>
              <w:rPr>
                <w:szCs w:val="20"/>
              </w:rPr>
            </w:pPr>
            <w:r>
              <w:rPr>
                <w:szCs w:val="20"/>
              </w:rPr>
              <w:t>0.536</w:t>
            </w:r>
          </w:p>
        </w:tc>
        <w:tc>
          <w:tcPr>
            <w:tcW w:w="453" w:type="pct"/>
            <w:shd w:val="clear" w:color="auto" w:fill="D9D9D9" w:themeFill="background1" w:themeFillShade="D9"/>
          </w:tcPr>
          <w:p w14:paraId="6320D43F" w14:textId="635069C3" w:rsidR="00F8313A" w:rsidRPr="007C4A5D" w:rsidRDefault="00F8313A" w:rsidP="00F8313A">
            <w:pPr>
              <w:pStyle w:val="RepTable"/>
            </w:pPr>
            <w:r>
              <w:rPr>
                <w:szCs w:val="20"/>
              </w:rPr>
              <w:t>-</w:t>
            </w:r>
          </w:p>
        </w:tc>
        <w:tc>
          <w:tcPr>
            <w:tcW w:w="452" w:type="pct"/>
            <w:shd w:val="clear" w:color="auto" w:fill="D9D9D9" w:themeFill="background1" w:themeFillShade="D9"/>
          </w:tcPr>
          <w:p w14:paraId="7D7B64D3" w14:textId="6735DAB5"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01D80118" w14:textId="5CD2CA1C"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56AEB4BB" w14:textId="2E6FBD59" w:rsidR="00F8313A" w:rsidRPr="007C4A5D" w:rsidRDefault="00F8313A" w:rsidP="00F8313A">
            <w:pPr>
              <w:pStyle w:val="RepTable"/>
              <w:rPr>
                <w:szCs w:val="20"/>
              </w:rPr>
            </w:pPr>
            <w:r>
              <w:rPr>
                <w:szCs w:val="20"/>
              </w:rPr>
              <w:t>-</w:t>
            </w:r>
          </w:p>
        </w:tc>
      </w:tr>
      <w:tr w:rsidR="00F8313A" w:rsidRPr="007C4A5D" w14:paraId="293BE82A" w14:textId="77777777" w:rsidTr="00D2552F">
        <w:trPr>
          <w:cantSplit/>
        </w:trPr>
        <w:tc>
          <w:tcPr>
            <w:tcW w:w="504" w:type="pct"/>
            <w:shd w:val="clear" w:color="auto" w:fill="auto"/>
            <w:vAlign w:val="center"/>
          </w:tcPr>
          <w:p w14:paraId="648B194B" w14:textId="77777777" w:rsidR="00F8313A" w:rsidRPr="007C4A5D" w:rsidRDefault="00F8313A" w:rsidP="00F8313A">
            <w:pPr>
              <w:pStyle w:val="RepTable"/>
            </w:pPr>
            <w:r w:rsidRPr="007C4A5D">
              <w:t>50%</w:t>
            </w:r>
          </w:p>
        </w:tc>
        <w:tc>
          <w:tcPr>
            <w:tcW w:w="763" w:type="pct"/>
            <w:vMerge/>
            <w:shd w:val="clear" w:color="auto" w:fill="auto"/>
          </w:tcPr>
          <w:p w14:paraId="47565119" w14:textId="77777777" w:rsidR="00F8313A" w:rsidRPr="007C4A5D" w:rsidRDefault="00F8313A" w:rsidP="00F8313A">
            <w:pPr>
              <w:pStyle w:val="RepTable"/>
            </w:pPr>
          </w:p>
        </w:tc>
        <w:tc>
          <w:tcPr>
            <w:tcW w:w="453" w:type="pct"/>
            <w:shd w:val="clear" w:color="auto" w:fill="auto"/>
            <w:vAlign w:val="center"/>
          </w:tcPr>
          <w:p w14:paraId="557219C7" w14:textId="4EC4759A" w:rsidR="00F8313A" w:rsidRPr="007C4A5D" w:rsidRDefault="00F8313A" w:rsidP="00F8313A">
            <w:pPr>
              <w:pStyle w:val="RepTable"/>
              <w:rPr>
                <w:szCs w:val="20"/>
              </w:rPr>
            </w:pPr>
            <w:r>
              <w:rPr>
                <w:szCs w:val="20"/>
              </w:rPr>
              <w:t>0.974</w:t>
            </w:r>
          </w:p>
        </w:tc>
        <w:tc>
          <w:tcPr>
            <w:tcW w:w="452" w:type="pct"/>
            <w:shd w:val="clear" w:color="auto" w:fill="FFFFFF" w:themeFill="background1"/>
            <w:vAlign w:val="center"/>
          </w:tcPr>
          <w:p w14:paraId="1553BE23" w14:textId="7CB8C7A6" w:rsidR="00F8313A" w:rsidRPr="007C4A5D" w:rsidRDefault="00F8313A" w:rsidP="00F8313A">
            <w:pPr>
              <w:pStyle w:val="RepTable"/>
            </w:pPr>
            <w:r>
              <w:rPr>
                <w:szCs w:val="20"/>
              </w:rPr>
              <w:t>0.531</w:t>
            </w:r>
          </w:p>
        </w:tc>
        <w:tc>
          <w:tcPr>
            <w:tcW w:w="452" w:type="pct"/>
            <w:shd w:val="clear" w:color="auto" w:fill="auto"/>
            <w:vAlign w:val="center"/>
          </w:tcPr>
          <w:p w14:paraId="48B20C32" w14:textId="69529E43" w:rsidR="00F8313A" w:rsidRPr="007C4A5D" w:rsidRDefault="00F8313A" w:rsidP="00F8313A">
            <w:pPr>
              <w:pStyle w:val="RepTable"/>
            </w:pPr>
            <w:r>
              <w:rPr>
                <w:szCs w:val="20"/>
              </w:rPr>
              <w:t>0.367</w:t>
            </w:r>
          </w:p>
        </w:tc>
        <w:tc>
          <w:tcPr>
            <w:tcW w:w="510" w:type="pct"/>
            <w:shd w:val="clear" w:color="auto" w:fill="FFFFFF" w:themeFill="background1"/>
            <w:vAlign w:val="center"/>
          </w:tcPr>
          <w:p w14:paraId="718ABEF1" w14:textId="6F414485" w:rsidR="00F8313A" w:rsidRPr="007C4A5D" w:rsidRDefault="00F8313A" w:rsidP="00F8313A">
            <w:pPr>
              <w:pStyle w:val="RepTable"/>
              <w:rPr>
                <w:szCs w:val="20"/>
              </w:rPr>
            </w:pPr>
            <w:r>
              <w:rPr>
                <w:szCs w:val="20"/>
              </w:rPr>
              <w:t>0.279</w:t>
            </w:r>
          </w:p>
        </w:tc>
        <w:tc>
          <w:tcPr>
            <w:tcW w:w="453" w:type="pct"/>
            <w:shd w:val="clear" w:color="auto" w:fill="D9D9D9" w:themeFill="background1" w:themeFillShade="D9"/>
          </w:tcPr>
          <w:p w14:paraId="72CC0927" w14:textId="1E5C3FF6" w:rsidR="00F8313A" w:rsidRPr="007C4A5D" w:rsidRDefault="00F8313A" w:rsidP="00F8313A">
            <w:pPr>
              <w:pStyle w:val="RepTable"/>
            </w:pPr>
            <w:r>
              <w:rPr>
                <w:szCs w:val="20"/>
              </w:rPr>
              <w:t>-</w:t>
            </w:r>
          </w:p>
        </w:tc>
        <w:tc>
          <w:tcPr>
            <w:tcW w:w="452" w:type="pct"/>
            <w:shd w:val="clear" w:color="auto" w:fill="D9D9D9" w:themeFill="background1" w:themeFillShade="D9"/>
          </w:tcPr>
          <w:p w14:paraId="188802B3" w14:textId="4A900ADB"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34DC454D" w14:textId="19500216"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015B5E43" w14:textId="3E92A816" w:rsidR="00F8313A" w:rsidRPr="007C4A5D" w:rsidRDefault="00F8313A" w:rsidP="00F8313A">
            <w:pPr>
              <w:pStyle w:val="RepTable"/>
              <w:rPr>
                <w:szCs w:val="20"/>
              </w:rPr>
            </w:pPr>
            <w:r>
              <w:rPr>
                <w:szCs w:val="20"/>
              </w:rPr>
              <w:t>-</w:t>
            </w:r>
          </w:p>
        </w:tc>
      </w:tr>
      <w:tr w:rsidR="00F8313A" w:rsidRPr="007C4A5D" w14:paraId="2105C672" w14:textId="77777777" w:rsidTr="00D2552F">
        <w:trPr>
          <w:cantSplit/>
        </w:trPr>
        <w:tc>
          <w:tcPr>
            <w:tcW w:w="504" w:type="pct"/>
            <w:shd w:val="clear" w:color="auto" w:fill="auto"/>
            <w:vAlign w:val="center"/>
          </w:tcPr>
          <w:p w14:paraId="7A465318" w14:textId="77777777" w:rsidR="00F8313A" w:rsidRPr="007C4A5D" w:rsidRDefault="00F8313A" w:rsidP="00F8313A">
            <w:pPr>
              <w:pStyle w:val="RepTable"/>
            </w:pPr>
            <w:r w:rsidRPr="007C4A5D">
              <w:t>75%</w:t>
            </w:r>
          </w:p>
        </w:tc>
        <w:tc>
          <w:tcPr>
            <w:tcW w:w="763" w:type="pct"/>
            <w:vMerge/>
            <w:shd w:val="clear" w:color="auto" w:fill="auto"/>
          </w:tcPr>
          <w:p w14:paraId="76EEC221" w14:textId="77777777" w:rsidR="00F8313A" w:rsidRPr="007C4A5D" w:rsidRDefault="00F8313A" w:rsidP="00F8313A">
            <w:pPr>
              <w:pStyle w:val="RepTable"/>
            </w:pPr>
          </w:p>
        </w:tc>
        <w:tc>
          <w:tcPr>
            <w:tcW w:w="453" w:type="pct"/>
            <w:shd w:val="clear" w:color="auto" w:fill="auto"/>
            <w:vAlign w:val="center"/>
          </w:tcPr>
          <w:p w14:paraId="409A5EB4" w14:textId="13B081D3" w:rsidR="00F8313A" w:rsidRPr="007C4A5D" w:rsidRDefault="00F8313A" w:rsidP="00F8313A">
            <w:pPr>
              <w:pStyle w:val="RepTable"/>
              <w:rPr>
                <w:szCs w:val="20"/>
              </w:rPr>
            </w:pPr>
            <w:r>
              <w:rPr>
                <w:szCs w:val="20"/>
              </w:rPr>
              <w:t>0.522</w:t>
            </w:r>
          </w:p>
        </w:tc>
        <w:tc>
          <w:tcPr>
            <w:tcW w:w="452" w:type="pct"/>
            <w:shd w:val="clear" w:color="auto" w:fill="FFFFFF" w:themeFill="background1"/>
            <w:vAlign w:val="center"/>
          </w:tcPr>
          <w:p w14:paraId="7D2FFCD3" w14:textId="10CE0650" w:rsidR="00F8313A" w:rsidRPr="007C4A5D" w:rsidRDefault="00F8313A" w:rsidP="00F8313A">
            <w:pPr>
              <w:pStyle w:val="RepTable"/>
            </w:pPr>
            <w:r>
              <w:rPr>
                <w:szCs w:val="20"/>
              </w:rPr>
              <w:t>0.302</w:t>
            </w:r>
          </w:p>
        </w:tc>
        <w:tc>
          <w:tcPr>
            <w:tcW w:w="452" w:type="pct"/>
            <w:shd w:val="clear" w:color="auto" w:fill="auto"/>
            <w:vAlign w:val="center"/>
          </w:tcPr>
          <w:p w14:paraId="350317E6" w14:textId="6358E694" w:rsidR="00F8313A" w:rsidRPr="007C4A5D" w:rsidRDefault="00F8313A" w:rsidP="00F8313A">
            <w:pPr>
              <w:pStyle w:val="RepTable"/>
            </w:pPr>
            <w:r>
              <w:rPr>
                <w:szCs w:val="20"/>
              </w:rPr>
              <w:t>0.213</w:t>
            </w:r>
          </w:p>
        </w:tc>
        <w:tc>
          <w:tcPr>
            <w:tcW w:w="510" w:type="pct"/>
            <w:shd w:val="clear" w:color="auto" w:fill="FFFFFF" w:themeFill="background1"/>
            <w:vAlign w:val="center"/>
          </w:tcPr>
          <w:p w14:paraId="52B8A619" w14:textId="6A258314" w:rsidR="00F8313A" w:rsidRPr="007C4A5D" w:rsidRDefault="00F8313A" w:rsidP="00F8313A">
            <w:pPr>
              <w:pStyle w:val="RepTable"/>
              <w:rPr>
                <w:szCs w:val="20"/>
              </w:rPr>
            </w:pPr>
            <w:r>
              <w:rPr>
                <w:szCs w:val="20"/>
              </w:rPr>
              <w:t>0.162</w:t>
            </w:r>
          </w:p>
        </w:tc>
        <w:tc>
          <w:tcPr>
            <w:tcW w:w="453" w:type="pct"/>
            <w:shd w:val="clear" w:color="auto" w:fill="D9D9D9" w:themeFill="background1" w:themeFillShade="D9"/>
          </w:tcPr>
          <w:p w14:paraId="10C8FB3B" w14:textId="1141C154" w:rsidR="00F8313A" w:rsidRPr="007C4A5D" w:rsidRDefault="00F8313A" w:rsidP="00F8313A">
            <w:pPr>
              <w:pStyle w:val="RepTable"/>
            </w:pPr>
            <w:r>
              <w:rPr>
                <w:szCs w:val="20"/>
              </w:rPr>
              <w:t>-</w:t>
            </w:r>
          </w:p>
        </w:tc>
        <w:tc>
          <w:tcPr>
            <w:tcW w:w="452" w:type="pct"/>
            <w:shd w:val="clear" w:color="auto" w:fill="D9D9D9" w:themeFill="background1" w:themeFillShade="D9"/>
          </w:tcPr>
          <w:p w14:paraId="095ABA5D" w14:textId="4AB4F730" w:rsidR="00F8313A" w:rsidRPr="007C4A5D" w:rsidRDefault="00F8313A" w:rsidP="00F8313A">
            <w:pPr>
              <w:pStyle w:val="RepTable"/>
              <w:rPr>
                <w:szCs w:val="20"/>
              </w:rPr>
            </w:pPr>
            <w:r>
              <w:rPr>
                <w:szCs w:val="20"/>
              </w:rPr>
              <w:t>-</w:t>
            </w:r>
          </w:p>
        </w:tc>
        <w:tc>
          <w:tcPr>
            <w:tcW w:w="452" w:type="pct"/>
            <w:shd w:val="clear" w:color="auto" w:fill="D9D9D9" w:themeFill="background1" w:themeFillShade="D9"/>
          </w:tcPr>
          <w:p w14:paraId="78AC308A" w14:textId="76782334" w:rsidR="00F8313A" w:rsidRPr="007C4A5D" w:rsidRDefault="00F8313A" w:rsidP="00F8313A">
            <w:pPr>
              <w:pStyle w:val="RepTable"/>
              <w:rPr>
                <w:szCs w:val="20"/>
              </w:rPr>
            </w:pPr>
            <w:r>
              <w:rPr>
                <w:szCs w:val="20"/>
              </w:rPr>
              <w:t>-</w:t>
            </w:r>
          </w:p>
        </w:tc>
        <w:tc>
          <w:tcPr>
            <w:tcW w:w="509" w:type="pct"/>
            <w:shd w:val="clear" w:color="auto" w:fill="D9D9D9" w:themeFill="background1" w:themeFillShade="D9"/>
          </w:tcPr>
          <w:p w14:paraId="00CF052A" w14:textId="599D3377" w:rsidR="00F8313A" w:rsidRPr="007C4A5D" w:rsidRDefault="00F8313A" w:rsidP="00F8313A">
            <w:pPr>
              <w:pStyle w:val="RepTable"/>
              <w:rPr>
                <w:szCs w:val="20"/>
              </w:rPr>
            </w:pPr>
            <w:r>
              <w:rPr>
                <w:szCs w:val="20"/>
              </w:rPr>
              <w:t>-</w:t>
            </w:r>
          </w:p>
        </w:tc>
      </w:tr>
      <w:tr w:rsidR="00F8313A" w:rsidRPr="007C4A5D" w14:paraId="17D19DB1" w14:textId="77777777" w:rsidTr="00D2552F">
        <w:trPr>
          <w:cantSplit/>
        </w:trPr>
        <w:tc>
          <w:tcPr>
            <w:tcW w:w="504" w:type="pct"/>
            <w:shd w:val="clear" w:color="auto" w:fill="auto"/>
            <w:vAlign w:val="center"/>
          </w:tcPr>
          <w:p w14:paraId="759AC101" w14:textId="77777777" w:rsidR="00F8313A" w:rsidRPr="007C4A5D" w:rsidRDefault="00F8313A" w:rsidP="00F8313A">
            <w:pPr>
              <w:pStyle w:val="RepTable"/>
            </w:pPr>
            <w:r>
              <w:t>90%</w:t>
            </w:r>
          </w:p>
        </w:tc>
        <w:tc>
          <w:tcPr>
            <w:tcW w:w="763" w:type="pct"/>
            <w:vMerge/>
            <w:shd w:val="clear" w:color="auto" w:fill="auto"/>
          </w:tcPr>
          <w:p w14:paraId="4CEB348B" w14:textId="77777777" w:rsidR="00F8313A" w:rsidRPr="007C4A5D" w:rsidRDefault="00F8313A" w:rsidP="00F8313A">
            <w:pPr>
              <w:pStyle w:val="RepTable"/>
            </w:pPr>
          </w:p>
        </w:tc>
        <w:tc>
          <w:tcPr>
            <w:tcW w:w="453" w:type="pct"/>
            <w:shd w:val="clear" w:color="auto" w:fill="auto"/>
            <w:vAlign w:val="center"/>
          </w:tcPr>
          <w:p w14:paraId="764B8D63" w14:textId="7EE6784E" w:rsidR="00F8313A" w:rsidRDefault="00F8313A" w:rsidP="00F8313A">
            <w:pPr>
              <w:pStyle w:val="RepTable"/>
              <w:rPr>
                <w:szCs w:val="20"/>
              </w:rPr>
            </w:pPr>
            <w:r>
              <w:rPr>
                <w:szCs w:val="20"/>
              </w:rPr>
              <w:t>0.283</w:t>
            </w:r>
          </w:p>
        </w:tc>
        <w:tc>
          <w:tcPr>
            <w:tcW w:w="452" w:type="pct"/>
            <w:shd w:val="clear" w:color="auto" w:fill="FFFFFF" w:themeFill="background1"/>
            <w:vAlign w:val="center"/>
          </w:tcPr>
          <w:p w14:paraId="4B7C0773" w14:textId="6FD99B76" w:rsidR="00F8313A" w:rsidRDefault="00F8313A" w:rsidP="00F8313A">
            <w:pPr>
              <w:pStyle w:val="RepTable"/>
              <w:rPr>
                <w:szCs w:val="20"/>
              </w:rPr>
            </w:pPr>
            <w:r>
              <w:rPr>
                <w:szCs w:val="20"/>
              </w:rPr>
              <w:t>0.183</w:t>
            </w:r>
          </w:p>
        </w:tc>
        <w:tc>
          <w:tcPr>
            <w:tcW w:w="452" w:type="pct"/>
            <w:shd w:val="clear" w:color="auto" w:fill="auto"/>
            <w:vAlign w:val="center"/>
          </w:tcPr>
          <w:p w14:paraId="7036A39C" w14:textId="20A6F3CE" w:rsidR="00F8313A" w:rsidRDefault="00F8313A" w:rsidP="00F8313A">
            <w:pPr>
              <w:pStyle w:val="RepTable"/>
              <w:rPr>
                <w:szCs w:val="20"/>
              </w:rPr>
            </w:pPr>
            <w:r>
              <w:rPr>
                <w:szCs w:val="20"/>
              </w:rPr>
              <w:t>-</w:t>
            </w:r>
          </w:p>
        </w:tc>
        <w:tc>
          <w:tcPr>
            <w:tcW w:w="510" w:type="pct"/>
            <w:shd w:val="clear" w:color="auto" w:fill="FFFFFF" w:themeFill="background1"/>
            <w:vAlign w:val="center"/>
          </w:tcPr>
          <w:p w14:paraId="7B2F99E5" w14:textId="243136EF" w:rsidR="00F8313A" w:rsidRDefault="00F8313A" w:rsidP="00F8313A">
            <w:pPr>
              <w:pStyle w:val="RepTable"/>
              <w:rPr>
                <w:szCs w:val="20"/>
              </w:rPr>
            </w:pPr>
            <w:r>
              <w:rPr>
                <w:szCs w:val="20"/>
              </w:rPr>
              <w:t>-</w:t>
            </w:r>
          </w:p>
        </w:tc>
        <w:tc>
          <w:tcPr>
            <w:tcW w:w="453" w:type="pct"/>
            <w:shd w:val="clear" w:color="auto" w:fill="D9D9D9" w:themeFill="background1" w:themeFillShade="D9"/>
          </w:tcPr>
          <w:p w14:paraId="6C2FDAB4" w14:textId="1366C7F0" w:rsidR="00F8313A" w:rsidRDefault="00F8313A" w:rsidP="00F8313A">
            <w:pPr>
              <w:pStyle w:val="RepTable"/>
              <w:rPr>
                <w:szCs w:val="20"/>
              </w:rPr>
            </w:pPr>
            <w:r>
              <w:rPr>
                <w:szCs w:val="20"/>
              </w:rPr>
              <w:t>-</w:t>
            </w:r>
          </w:p>
        </w:tc>
        <w:tc>
          <w:tcPr>
            <w:tcW w:w="452" w:type="pct"/>
            <w:shd w:val="clear" w:color="auto" w:fill="D9D9D9" w:themeFill="background1" w:themeFillShade="D9"/>
          </w:tcPr>
          <w:p w14:paraId="02E6169E" w14:textId="6911071F" w:rsidR="00F8313A" w:rsidRDefault="00F8313A" w:rsidP="00F8313A">
            <w:pPr>
              <w:pStyle w:val="RepTable"/>
              <w:rPr>
                <w:szCs w:val="20"/>
              </w:rPr>
            </w:pPr>
            <w:r>
              <w:rPr>
                <w:szCs w:val="20"/>
              </w:rPr>
              <w:t>-</w:t>
            </w:r>
          </w:p>
        </w:tc>
        <w:tc>
          <w:tcPr>
            <w:tcW w:w="452" w:type="pct"/>
            <w:shd w:val="clear" w:color="auto" w:fill="D9D9D9" w:themeFill="background1" w:themeFillShade="D9"/>
          </w:tcPr>
          <w:p w14:paraId="4FFE5C2D" w14:textId="4D4B0E4C" w:rsidR="00F8313A" w:rsidRDefault="00F8313A" w:rsidP="00F8313A">
            <w:pPr>
              <w:pStyle w:val="RepTable"/>
              <w:rPr>
                <w:szCs w:val="20"/>
              </w:rPr>
            </w:pPr>
            <w:r>
              <w:rPr>
                <w:szCs w:val="20"/>
              </w:rPr>
              <w:t>-</w:t>
            </w:r>
          </w:p>
        </w:tc>
        <w:tc>
          <w:tcPr>
            <w:tcW w:w="509" w:type="pct"/>
            <w:shd w:val="clear" w:color="auto" w:fill="D9D9D9" w:themeFill="background1" w:themeFillShade="D9"/>
          </w:tcPr>
          <w:p w14:paraId="6C230DB4" w14:textId="537051E0" w:rsidR="00F8313A" w:rsidRDefault="00F8313A" w:rsidP="00F8313A">
            <w:pPr>
              <w:pStyle w:val="RepTable"/>
              <w:rPr>
                <w:szCs w:val="20"/>
              </w:rPr>
            </w:pPr>
            <w:r>
              <w:rPr>
                <w:szCs w:val="20"/>
              </w:rPr>
              <w:t>-</w:t>
            </w:r>
          </w:p>
        </w:tc>
      </w:tr>
      <w:tr w:rsidR="00F8313A" w:rsidRPr="007C4A5D" w14:paraId="7B59BA89" w14:textId="77777777" w:rsidTr="00D2552F">
        <w:trPr>
          <w:cantSplit/>
        </w:trPr>
        <w:tc>
          <w:tcPr>
            <w:tcW w:w="504" w:type="pct"/>
            <w:shd w:val="clear" w:color="auto" w:fill="auto"/>
            <w:vAlign w:val="center"/>
          </w:tcPr>
          <w:p w14:paraId="5F9B46F9" w14:textId="77777777" w:rsidR="00F8313A" w:rsidRDefault="00F8313A" w:rsidP="00F8313A">
            <w:pPr>
              <w:pStyle w:val="RepTable"/>
            </w:pPr>
            <w:r w:rsidRPr="007C4A5D">
              <w:t>None</w:t>
            </w:r>
          </w:p>
        </w:tc>
        <w:tc>
          <w:tcPr>
            <w:tcW w:w="763" w:type="pct"/>
            <w:vMerge w:val="restart"/>
            <w:shd w:val="clear" w:color="auto" w:fill="auto"/>
          </w:tcPr>
          <w:p w14:paraId="62FE96B9" w14:textId="051A2C2E" w:rsidR="00F8313A" w:rsidRPr="007C4A5D" w:rsidRDefault="00F8313A" w:rsidP="00F8313A">
            <w:pPr>
              <w:pStyle w:val="RepTable"/>
            </w:pPr>
            <w:r w:rsidRPr="00587381">
              <w:rPr>
                <w:szCs w:val="20"/>
              </w:rPr>
              <w:t>R1 stream</w:t>
            </w:r>
          </w:p>
        </w:tc>
        <w:tc>
          <w:tcPr>
            <w:tcW w:w="453" w:type="pct"/>
            <w:shd w:val="clear" w:color="auto" w:fill="auto"/>
          </w:tcPr>
          <w:p w14:paraId="5BE90FFF" w14:textId="66C0905B" w:rsidR="00F8313A" w:rsidRPr="002C3346" w:rsidRDefault="00F8313A" w:rsidP="00F8313A">
            <w:pPr>
              <w:pStyle w:val="RepTable"/>
            </w:pPr>
            <w:r>
              <w:rPr>
                <w:szCs w:val="20"/>
              </w:rPr>
              <w:t>-</w:t>
            </w:r>
          </w:p>
        </w:tc>
        <w:tc>
          <w:tcPr>
            <w:tcW w:w="452" w:type="pct"/>
            <w:shd w:val="clear" w:color="auto" w:fill="FFFFFF" w:themeFill="background1"/>
          </w:tcPr>
          <w:p w14:paraId="17178CD8" w14:textId="29D703CE" w:rsidR="00F8313A" w:rsidRPr="002C3346" w:rsidRDefault="00F8313A" w:rsidP="00F8313A">
            <w:pPr>
              <w:pStyle w:val="RepTable"/>
            </w:pPr>
            <w:r>
              <w:rPr>
                <w:szCs w:val="20"/>
              </w:rPr>
              <w:t>-</w:t>
            </w:r>
          </w:p>
        </w:tc>
        <w:tc>
          <w:tcPr>
            <w:tcW w:w="452" w:type="pct"/>
            <w:shd w:val="clear" w:color="auto" w:fill="auto"/>
          </w:tcPr>
          <w:p w14:paraId="7D8300D3" w14:textId="4A445E53" w:rsidR="00F8313A" w:rsidRPr="002C3346" w:rsidRDefault="00F8313A" w:rsidP="00F8313A">
            <w:pPr>
              <w:pStyle w:val="RepTable"/>
            </w:pPr>
            <w:r>
              <w:rPr>
                <w:szCs w:val="20"/>
              </w:rPr>
              <w:t>-</w:t>
            </w:r>
          </w:p>
        </w:tc>
        <w:tc>
          <w:tcPr>
            <w:tcW w:w="510" w:type="pct"/>
            <w:shd w:val="clear" w:color="auto" w:fill="FFFFFF" w:themeFill="background1"/>
          </w:tcPr>
          <w:p w14:paraId="25C38DFF" w14:textId="1D216DE8" w:rsidR="00F8313A" w:rsidRPr="002C3346" w:rsidRDefault="00F8313A" w:rsidP="00F8313A">
            <w:pPr>
              <w:pStyle w:val="RepTable"/>
            </w:pPr>
            <w:r>
              <w:rPr>
                <w:szCs w:val="20"/>
              </w:rPr>
              <w:t>-</w:t>
            </w:r>
          </w:p>
        </w:tc>
        <w:tc>
          <w:tcPr>
            <w:tcW w:w="453" w:type="pct"/>
            <w:shd w:val="clear" w:color="auto" w:fill="D9D9D9" w:themeFill="background1" w:themeFillShade="D9"/>
            <w:vAlign w:val="center"/>
          </w:tcPr>
          <w:p w14:paraId="5A2B467A" w14:textId="6AEE646D" w:rsidR="00F8313A" w:rsidRPr="002C3346" w:rsidRDefault="00F8313A" w:rsidP="00F8313A">
            <w:pPr>
              <w:pStyle w:val="RepTable"/>
            </w:pPr>
            <w:r>
              <w:rPr>
                <w:szCs w:val="20"/>
              </w:rPr>
              <w:t>1.424</w:t>
            </w:r>
          </w:p>
        </w:tc>
        <w:tc>
          <w:tcPr>
            <w:tcW w:w="452" w:type="pct"/>
            <w:shd w:val="clear" w:color="auto" w:fill="D9D9D9" w:themeFill="background1" w:themeFillShade="D9"/>
            <w:vAlign w:val="center"/>
          </w:tcPr>
          <w:p w14:paraId="493BA42A" w14:textId="5CB4BA5C" w:rsidR="00F8313A" w:rsidRDefault="00F8313A" w:rsidP="00F8313A">
            <w:pPr>
              <w:pStyle w:val="RepTable"/>
              <w:rPr>
                <w:szCs w:val="20"/>
              </w:rPr>
            </w:pPr>
            <w:r>
              <w:rPr>
                <w:szCs w:val="20"/>
              </w:rPr>
              <w:t>0.773</w:t>
            </w:r>
          </w:p>
        </w:tc>
        <w:tc>
          <w:tcPr>
            <w:tcW w:w="452" w:type="pct"/>
            <w:shd w:val="clear" w:color="auto" w:fill="D9D9D9" w:themeFill="background1" w:themeFillShade="D9"/>
            <w:vAlign w:val="center"/>
          </w:tcPr>
          <w:p w14:paraId="1015C40A" w14:textId="65E334DD" w:rsidR="00F8313A" w:rsidRPr="002C3346" w:rsidRDefault="00F8313A" w:rsidP="00F8313A">
            <w:pPr>
              <w:pStyle w:val="RepTable"/>
            </w:pPr>
            <w:r>
              <w:rPr>
                <w:szCs w:val="20"/>
              </w:rPr>
              <w:t>0.533</w:t>
            </w:r>
          </w:p>
        </w:tc>
        <w:tc>
          <w:tcPr>
            <w:tcW w:w="509" w:type="pct"/>
            <w:shd w:val="clear" w:color="auto" w:fill="D9D9D9" w:themeFill="background1" w:themeFillShade="D9"/>
            <w:vAlign w:val="center"/>
          </w:tcPr>
          <w:p w14:paraId="2E0E72E0" w14:textId="57A15AAF" w:rsidR="00F8313A" w:rsidRPr="002C3346" w:rsidRDefault="00F8313A" w:rsidP="00F8313A">
            <w:pPr>
              <w:pStyle w:val="RepTable"/>
            </w:pPr>
            <w:r>
              <w:rPr>
                <w:szCs w:val="20"/>
              </w:rPr>
              <w:t>0.405</w:t>
            </w:r>
          </w:p>
        </w:tc>
      </w:tr>
      <w:tr w:rsidR="00F8313A" w:rsidRPr="007C4A5D" w14:paraId="2ECDCD4E" w14:textId="77777777" w:rsidTr="00D2552F">
        <w:trPr>
          <w:cantSplit/>
        </w:trPr>
        <w:tc>
          <w:tcPr>
            <w:tcW w:w="504" w:type="pct"/>
            <w:shd w:val="clear" w:color="auto" w:fill="auto"/>
            <w:vAlign w:val="center"/>
          </w:tcPr>
          <w:p w14:paraId="3C561EB1" w14:textId="77777777" w:rsidR="00F8313A" w:rsidRDefault="00F8313A" w:rsidP="00F8313A">
            <w:pPr>
              <w:pStyle w:val="RepTable"/>
            </w:pPr>
            <w:r w:rsidRPr="007C4A5D">
              <w:t>50%</w:t>
            </w:r>
          </w:p>
        </w:tc>
        <w:tc>
          <w:tcPr>
            <w:tcW w:w="763" w:type="pct"/>
            <w:vMerge/>
            <w:shd w:val="clear" w:color="auto" w:fill="auto"/>
          </w:tcPr>
          <w:p w14:paraId="4EE44F21" w14:textId="77777777" w:rsidR="00F8313A" w:rsidRPr="007C4A5D" w:rsidRDefault="00F8313A" w:rsidP="00F8313A">
            <w:pPr>
              <w:pStyle w:val="RepTable"/>
            </w:pPr>
          </w:p>
        </w:tc>
        <w:tc>
          <w:tcPr>
            <w:tcW w:w="453" w:type="pct"/>
            <w:shd w:val="clear" w:color="auto" w:fill="auto"/>
          </w:tcPr>
          <w:p w14:paraId="27BC953C" w14:textId="5764EF23" w:rsidR="00F8313A" w:rsidRPr="002C3346" w:rsidRDefault="00F8313A" w:rsidP="00F8313A">
            <w:pPr>
              <w:pStyle w:val="RepTable"/>
            </w:pPr>
            <w:r>
              <w:rPr>
                <w:szCs w:val="20"/>
              </w:rPr>
              <w:t>-</w:t>
            </w:r>
          </w:p>
        </w:tc>
        <w:tc>
          <w:tcPr>
            <w:tcW w:w="452" w:type="pct"/>
            <w:shd w:val="clear" w:color="auto" w:fill="FFFFFF" w:themeFill="background1"/>
          </w:tcPr>
          <w:p w14:paraId="08B5D606" w14:textId="1575C70F" w:rsidR="00F8313A" w:rsidRPr="002C3346" w:rsidRDefault="00F8313A" w:rsidP="00F8313A">
            <w:pPr>
              <w:pStyle w:val="RepTable"/>
            </w:pPr>
            <w:r>
              <w:rPr>
                <w:szCs w:val="20"/>
              </w:rPr>
              <w:t>-</w:t>
            </w:r>
          </w:p>
        </w:tc>
        <w:tc>
          <w:tcPr>
            <w:tcW w:w="452" w:type="pct"/>
            <w:shd w:val="clear" w:color="auto" w:fill="auto"/>
          </w:tcPr>
          <w:p w14:paraId="42E052A3" w14:textId="71F67057" w:rsidR="00F8313A" w:rsidRPr="002C3346" w:rsidRDefault="00F8313A" w:rsidP="00F8313A">
            <w:pPr>
              <w:pStyle w:val="RepTable"/>
            </w:pPr>
            <w:r>
              <w:rPr>
                <w:szCs w:val="20"/>
              </w:rPr>
              <w:t>-</w:t>
            </w:r>
          </w:p>
        </w:tc>
        <w:tc>
          <w:tcPr>
            <w:tcW w:w="510" w:type="pct"/>
            <w:shd w:val="clear" w:color="auto" w:fill="FFFFFF" w:themeFill="background1"/>
          </w:tcPr>
          <w:p w14:paraId="32CF025E" w14:textId="48D51206" w:rsidR="00F8313A" w:rsidRPr="002C3346" w:rsidRDefault="00F8313A" w:rsidP="00F8313A">
            <w:pPr>
              <w:pStyle w:val="RepTable"/>
            </w:pPr>
            <w:r>
              <w:rPr>
                <w:szCs w:val="20"/>
              </w:rPr>
              <w:t>-</w:t>
            </w:r>
          </w:p>
        </w:tc>
        <w:tc>
          <w:tcPr>
            <w:tcW w:w="453" w:type="pct"/>
            <w:shd w:val="clear" w:color="auto" w:fill="D9D9D9" w:themeFill="background1" w:themeFillShade="D9"/>
            <w:vAlign w:val="center"/>
          </w:tcPr>
          <w:p w14:paraId="4A9AB11B" w14:textId="634728D3" w:rsidR="00F8313A" w:rsidRPr="002C3346" w:rsidRDefault="00F8313A" w:rsidP="00F8313A">
            <w:pPr>
              <w:pStyle w:val="RepTable"/>
            </w:pPr>
            <w:r>
              <w:rPr>
                <w:szCs w:val="20"/>
              </w:rPr>
              <w:t>0.752</w:t>
            </w:r>
          </w:p>
        </w:tc>
        <w:tc>
          <w:tcPr>
            <w:tcW w:w="452" w:type="pct"/>
            <w:shd w:val="clear" w:color="auto" w:fill="D9D9D9" w:themeFill="background1" w:themeFillShade="D9"/>
            <w:vAlign w:val="center"/>
          </w:tcPr>
          <w:p w14:paraId="2B89344C" w14:textId="6B96E43D" w:rsidR="00F8313A" w:rsidRDefault="00F8313A" w:rsidP="00F8313A">
            <w:pPr>
              <w:pStyle w:val="RepTable"/>
              <w:rPr>
                <w:szCs w:val="20"/>
              </w:rPr>
            </w:pPr>
            <w:r>
              <w:rPr>
                <w:szCs w:val="20"/>
              </w:rPr>
              <w:t>0.417</w:t>
            </w:r>
          </w:p>
        </w:tc>
        <w:tc>
          <w:tcPr>
            <w:tcW w:w="452" w:type="pct"/>
            <w:shd w:val="clear" w:color="auto" w:fill="D9D9D9" w:themeFill="background1" w:themeFillShade="D9"/>
            <w:vAlign w:val="center"/>
          </w:tcPr>
          <w:p w14:paraId="49A81922" w14:textId="36060839" w:rsidR="00F8313A" w:rsidRPr="002C3346" w:rsidRDefault="00F8313A" w:rsidP="00F8313A">
            <w:pPr>
              <w:pStyle w:val="RepTable"/>
            </w:pPr>
            <w:r>
              <w:rPr>
                <w:szCs w:val="20"/>
              </w:rPr>
              <w:t>0.292</w:t>
            </w:r>
          </w:p>
        </w:tc>
        <w:tc>
          <w:tcPr>
            <w:tcW w:w="509" w:type="pct"/>
            <w:shd w:val="clear" w:color="auto" w:fill="D9D9D9" w:themeFill="background1" w:themeFillShade="D9"/>
            <w:vAlign w:val="center"/>
          </w:tcPr>
          <w:p w14:paraId="50D8F8CE" w14:textId="72752A48" w:rsidR="00F8313A" w:rsidRPr="002C3346" w:rsidRDefault="00F8313A" w:rsidP="00F8313A">
            <w:pPr>
              <w:pStyle w:val="RepTable"/>
            </w:pPr>
            <w:r>
              <w:rPr>
                <w:szCs w:val="20"/>
              </w:rPr>
              <w:t>0.220</w:t>
            </w:r>
          </w:p>
        </w:tc>
      </w:tr>
      <w:tr w:rsidR="00F8313A" w:rsidRPr="007C4A5D" w14:paraId="60037813" w14:textId="77777777" w:rsidTr="00D2552F">
        <w:trPr>
          <w:cantSplit/>
        </w:trPr>
        <w:tc>
          <w:tcPr>
            <w:tcW w:w="504" w:type="pct"/>
            <w:shd w:val="clear" w:color="auto" w:fill="auto"/>
            <w:vAlign w:val="center"/>
          </w:tcPr>
          <w:p w14:paraId="2849F457" w14:textId="77777777" w:rsidR="00F8313A" w:rsidRPr="007C4A5D" w:rsidRDefault="00F8313A" w:rsidP="00F8313A">
            <w:pPr>
              <w:pStyle w:val="RepTable"/>
            </w:pPr>
            <w:r w:rsidRPr="007C4A5D">
              <w:t>75%</w:t>
            </w:r>
          </w:p>
        </w:tc>
        <w:tc>
          <w:tcPr>
            <w:tcW w:w="763" w:type="pct"/>
            <w:vMerge/>
            <w:shd w:val="clear" w:color="auto" w:fill="auto"/>
          </w:tcPr>
          <w:p w14:paraId="382F80A0" w14:textId="77777777" w:rsidR="00F8313A" w:rsidRPr="007C4A5D" w:rsidRDefault="00F8313A" w:rsidP="00F8313A">
            <w:pPr>
              <w:pStyle w:val="RepTable"/>
            </w:pPr>
          </w:p>
        </w:tc>
        <w:tc>
          <w:tcPr>
            <w:tcW w:w="453" w:type="pct"/>
            <w:shd w:val="clear" w:color="auto" w:fill="auto"/>
          </w:tcPr>
          <w:p w14:paraId="11665DDC" w14:textId="2EE0556A" w:rsidR="00F8313A" w:rsidRDefault="00F8313A" w:rsidP="00F8313A">
            <w:pPr>
              <w:pStyle w:val="RepTable"/>
              <w:rPr>
                <w:szCs w:val="20"/>
              </w:rPr>
            </w:pPr>
            <w:r>
              <w:rPr>
                <w:szCs w:val="20"/>
              </w:rPr>
              <w:t>-</w:t>
            </w:r>
          </w:p>
        </w:tc>
        <w:tc>
          <w:tcPr>
            <w:tcW w:w="452" w:type="pct"/>
            <w:shd w:val="clear" w:color="auto" w:fill="FFFFFF" w:themeFill="background1"/>
          </w:tcPr>
          <w:p w14:paraId="1F2B6B55" w14:textId="0DFD6C09" w:rsidR="00F8313A" w:rsidRDefault="00F8313A" w:rsidP="00F8313A">
            <w:pPr>
              <w:pStyle w:val="RepTable"/>
              <w:rPr>
                <w:szCs w:val="20"/>
              </w:rPr>
            </w:pPr>
            <w:r>
              <w:rPr>
                <w:szCs w:val="20"/>
              </w:rPr>
              <w:t>-</w:t>
            </w:r>
          </w:p>
        </w:tc>
        <w:tc>
          <w:tcPr>
            <w:tcW w:w="452" w:type="pct"/>
            <w:shd w:val="clear" w:color="auto" w:fill="auto"/>
          </w:tcPr>
          <w:p w14:paraId="5FC16E60" w14:textId="304B3BD5" w:rsidR="00F8313A" w:rsidRDefault="00F8313A" w:rsidP="00F8313A">
            <w:pPr>
              <w:pStyle w:val="RepTable"/>
              <w:rPr>
                <w:szCs w:val="20"/>
              </w:rPr>
            </w:pPr>
            <w:r>
              <w:rPr>
                <w:szCs w:val="20"/>
              </w:rPr>
              <w:t>-</w:t>
            </w:r>
          </w:p>
        </w:tc>
        <w:tc>
          <w:tcPr>
            <w:tcW w:w="510" w:type="pct"/>
            <w:shd w:val="clear" w:color="auto" w:fill="FFFFFF" w:themeFill="background1"/>
          </w:tcPr>
          <w:p w14:paraId="1AB43231" w14:textId="188DAD29" w:rsidR="00F8313A" w:rsidRDefault="00F8313A" w:rsidP="00F8313A">
            <w:pPr>
              <w:pStyle w:val="RepTable"/>
              <w:rPr>
                <w:szCs w:val="20"/>
              </w:rPr>
            </w:pPr>
            <w:r>
              <w:rPr>
                <w:szCs w:val="20"/>
              </w:rPr>
              <w:t>-</w:t>
            </w:r>
          </w:p>
        </w:tc>
        <w:tc>
          <w:tcPr>
            <w:tcW w:w="453" w:type="pct"/>
            <w:shd w:val="clear" w:color="auto" w:fill="D9D9D9" w:themeFill="background1" w:themeFillShade="D9"/>
            <w:vAlign w:val="center"/>
          </w:tcPr>
          <w:p w14:paraId="0DF64910" w14:textId="2F52A2B0" w:rsidR="00F8313A" w:rsidRDefault="00F8313A" w:rsidP="00F8313A">
            <w:pPr>
              <w:pStyle w:val="RepTable"/>
              <w:rPr>
                <w:szCs w:val="20"/>
              </w:rPr>
            </w:pPr>
            <w:r>
              <w:rPr>
                <w:szCs w:val="20"/>
              </w:rPr>
              <w:t>0.546</w:t>
            </w:r>
          </w:p>
        </w:tc>
        <w:tc>
          <w:tcPr>
            <w:tcW w:w="452" w:type="pct"/>
            <w:shd w:val="clear" w:color="auto" w:fill="D9D9D9" w:themeFill="background1" w:themeFillShade="D9"/>
            <w:vAlign w:val="center"/>
          </w:tcPr>
          <w:p w14:paraId="3C5D9453" w14:textId="4DDDBEB2" w:rsidR="00F8313A" w:rsidRDefault="00F8313A" w:rsidP="00F8313A">
            <w:pPr>
              <w:pStyle w:val="RepTable"/>
              <w:rPr>
                <w:szCs w:val="20"/>
              </w:rPr>
            </w:pPr>
            <w:r>
              <w:rPr>
                <w:szCs w:val="20"/>
              </w:rPr>
              <w:t>0.381</w:t>
            </w:r>
          </w:p>
        </w:tc>
        <w:tc>
          <w:tcPr>
            <w:tcW w:w="452" w:type="pct"/>
            <w:shd w:val="clear" w:color="auto" w:fill="D9D9D9" w:themeFill="background1" w:themeFillShade="D9"/>
            <w:vAlign w:val="center"/>
          </w:tcPr>
          <w:p w14:paraId="6D0FFFC1" w14:textId="7080C561" w:rsidR="00F8313A" w:rsidRDefault="00F8313A" w:rsidP="00F8313A">
            <w:pPr>
              <w:pStyle w:val="RepTable"/>
              <w:rPr>
                <w:szCs w:val="20"/>
              </w:rPr>
            </w:pPr>
            <w:r>
              <w:rPr>
                <w:szCs w:val="20"/>
              </w:rPr>
              <w:t>0.292</w:t>
            </w:r>
          </w:p>
        </w:tc>
        <w:tc>
          <w:tcPr>
            <w:tcW w:w="509" w:type="pct"/>
            <w:shd w:val="clear" w:color="auto" w:fill="D9D9D9" w:themeFill="background1" w:themeFillShade="D9"/>
            <w:vAlign w:val="center"/>
          </w:tcPr>
          <w:p w14:paraId="19D37385" w14:textId="6845DDBB" w:rsidR="00F8313A" w:rsidRDefault="00F8313A" w:rsidP="00F8313A">
            <w:pPr>
              <w:pStyle w:val="RepTable"/>
              <w:rPr>
                <w:szCs w:val="20"/>
              </w:rPr>
            </w:pPr>
            <w:r>
              <w:rPr>
                <w:szCs w:val="20"/>
              </w:rPr>
              <w:t>-</w:t>
            </w:r>
          </w:p>
        </w:tc>
      </w:tr>
      <w:tr w:rsidR="00F8313A" w:rsidRPr="007C4A5D" w14:paraId="63F1418A" w14:textId="77777777" w:rsidTr="00D2552F">
        <w:trPr>
          <w:cantSplit/>
        </w:trPr>
        <w:tc>
          <w:tcPr>
            <w:tcW w:w="504" w:type="pct"/>
            <w:shd w:val="clear" w:color="auto" w:fill="auto"/>
            <w:vAlign w:val="center"/>
          </w:tcPr>
          <w:p w14:paraId="00226B0A" w14:textId="77777777" w:rsidR="00F8313A" w:rsidRPr="007C4A5D" w:rsidRDefault="00F8313A" w:rsidP="00F8313A">
            <w:pPr>
              <w:pStyle w:val="RepTable"/>
            </w:pPr>
            <w:r>
              <w:t>90%</w:t>
            </w:r>
          </w:p>
        </w:tc>
        <w:tc>
          <w:tcPr>
            <w:tcW w:w="763" w:type="pct"/>
            <w:vMerge/>
            <w:shd w:val="clear" w:color="auto" w:fill="auto"/>
          </w:tcPr>
          <w:p w14:paraId="437114F5" w14:textId="77777777" w:rsidR="00F8313A" w:rsidRPr="007C4A5D" w:rsidRDefault="00F8313A" w:rsidP="00F8313A">
            <w:pPr>
              <w:pStyle w:val="RepTable"/>
            </w:pPr>
          </w:p>
        </w:tc>
        <w:tc>
          <w:tcPr>
            <w:tcW w:w="453" w:type="pct"/>
            <w:shd w:val="clear" w:color="auto" w:fill="auto"/>
          </w:tcPr>
          <w:p w14:paraId="643DC8EE" w14:textId="64EC6E61" w:rsidR="00F8313A" w:rsidRDefault="00F8313A" w:rsidP="00F8313A">
            <w:pPr>
              <w:pStyle w:val="RepTable"/>
              <w:rPr>
                <w:szCs w:val="20"/>
              </w:rPr>
            </w:pPr>
            <w:r>
              <w:rPr>
                <w:szCs w:val="20"/>
              </w:rPr>
              <w:t>-</w:t>
            </w:r>
          </w:p>
        </w:tc>
        <w:tc>
          <w:tcPr>
            <w:tcW w:w="452" w:type="pct"/>
            <w:shd w:val="clear" w:color="auto" w:fill="FFFFFF" w:themeFill="background1"/>
          </w:tcPr>
          <w:p w14:paraId="31523717" w14:textId="623C7E0C" w:rsidR="00F8313A" w:rsidRDefault="00F8313A" w:rsidP="00F8313A">
            <w:pPr>
              <w:pStyle w:val="RepTable"/>
              <w:rPr>
                <w:szCs w:val="20"/>
              </w:rPr>
            </w:pPr>
            <w:r>
              <w:rPr>
                <w:szCs w:val="20"/>
              </w:rPr>
              <w:t>-</w:t>
            </w:r>
          </w:p>
        </w:tc>
        <w:tc>
          <w:tcPr>
            <w:tcW w:w="452" w:type="pct"/>
            <w:shd w:val="clear" w:color="auto" w:fill="auto"/>
          </w:tcPr>
          <w:p w14:paraId="3A184506" w14:textId="6B10B55B" w:rsidR="00F8313A" w:rsidRDefault="00F8313A" w:rsidP="00F8313A">
            <w:pPr>
              <w:pStyle w:val="RepTable"/>
              <w:rPr>
                <w:szCs w:val="20"/>
              </w:rPr>
            </w:pPr>
            <w:r>
              <w:rPr>
                <w:szCs w:val="20"/>
              </w:rPr>
              <w:t>-</w:t>
            </w:r>
          </w:p>
        </w:tc>
        <w:tc>
          <w:tcPr>
            <w:tcW w:w="510" w:type="pct"/>
            <w:shd w:val="clear" w:color="auto" w:fill="FFFFFF" w:themeFill="background1"/>
          </w:tcPr>
          <w:p w14:paraId="501CBE96" w14:textId="58E60DD0" w:rsidR="00F8313A" w:rsidRDefault="00F8313A" w:rsidP="00F8313A">
            <w:pPr>
              <w:pStyle w:val="RepTable"/>
              <w:rPr>
                <w:szCs w:val="20"/>
              </w:rPr>
            </w:pPr>
            <w:r>
              <w:rPr>
                <w:szCs w:val="20"/>
              </w:rPr>
              <w:t>-</w:t>
            </w:r>
          </w:p>
        </w:tc>
        <w:tc>
          <w:tcPr>
            <w:tcW w:w="453" w:type="pct"/>
            <w:shd w:val="clear" w:color="auto" w:fill="D9D9D9" w:themeFill="background1" w:themeFillShade="D9"/>
            <w:vAlign w:val="center"/>
          </w:tcPr>
          <w:p w14:paraId="79C85E4D" w14:textId="5B02BC3A" w:rsidR="00F8313A" w:rsidRDefault="00F8313A" w:rsidP="00F8313A">
            <w:pPr>
              <w:pStyle w:val="RepTable"/>
              <w:rPr>
                <w:szCs w:val="20"/>
              </w:rPr>
            </w:pPr>
            <w:r>
              <w:rPr>
                <w:szCs w:val="20"/>
              </w:rPr>
              <w:t>0.546</w:t>
            </w:r>
          </w:p>
        </w:tc>
        <w:tc>
          <w:tcPr>
            <w:tcW w:w="452" w:type="pct"/>
            <w:shd w:val="clear" w:color="auto" w:fill="D9D9D9" w:themeFill="background1" w:themeFillShade="D9"/>
            <w:vAlign w:val="center"/>
          </w:tcPr>
          <w:p w14:paraId="16D699B3" w14:textId="623CBCA4" w:rsidR="00F8313A" w:rsidRDefault="00F8313A" w:rsidP="00F8313A">
            <w:pPr>
              <w:pStyle w:val="RepTable"/>
              <w:rPr>
                <w:szCs w:val="20"/>
              </w:rPr>
            </w:pPr>
            <w:r>
              <w:rPr>
                <w:szCs w:val="20"/>
              </w:rPr>
              <w:t>0.381</w:t>
            </w:r>
          </w:p>
        </w:tc>
        <w:tc>
          <w:tcPr>
            <w:tcW w:w="452" w:type="pct"/>
            <w:shd w:val="clear" w:color="auto" w:fill="D9D9D9" w:themeFill="background1" w:themeFillShade="D9"/>
            <w:vAlign w:val="center"/>
          </w:tcPr>
          <w:p w14:paraId="41D326E4" w14:textId="47ABD280" w:rsidR="00F8313A" w:rsidRDefault="00F8313A" w:rsidP="00F8313A">
            <w:pPr>
              <w:pStyle w:val="RepTable"/>
              <w:rPr>
                <w:szCs w:val="20"/>
              </w:rPr>
            </w:pPr>
            <w:r>
              <w:rPr>
                <w:szCs w:val="20"/>
              </w:rPr>
              <w:t>-</w:t>
            </w:r>
          </w:p>
        </w:tc>
        <w:tc>
          <w:tcPr>
            <w:tcW w:w="509" w:type="pct"/>
            <w:shd w:val="clear" w:color="auto" w:fill="D9D9D9" w:themeFill="background1" w:themeFillShade="D9"/>
            <w:vAlign w:val="center"/>
          </w:tcPr>
          <w:p w14:paraId="5C87E1E0" w14:textId="06825266" w:rsidR="00F8313A" w:rsidRDefault="00F8313A" w:rsidP="00F8313A">
            <w:pPr>
              <w:pStyle w:val="RepTable"/>
              <w:rPr>
                <w:szCs w:val="20"/>
              </w:rPr>
            </w:pPr>
            <w:r>
              <w:rPr>
                <w:szCs w:val="20"/>
              </w:rPr>
              <w:t>-</w:t>
            </w:r>
          </w:p>
        </w:tc>
      </w:tr>
      <w:tr w:rsidR="00F8313A" w:rsidRPr="007C4A5D" w14:paraId="2FDC8F6E" w14:textId="77777777" w:rsidTr="00D2552F">
        <w:trPr>
          <w:cantSplit/>
        </w:trPr>
        <w:tc>
          <w:tcPr>
            <w:tcW w:w="504" w:type="pct"/>
            <w:shd w:val="clear" w:color="auto" w:fill="auto"/>
            <w:vAlign w:val="center"/>
          </w:tcPr>
          <w:p w14:paraId="396C2BF1" w14:textId="77777777" w:rsidR="00F8313A" w:rsidRDefault="00F8313A" w:rsidP="00F8313A">
            <w:pPr>
              <w:pStyle w:val="RepTable"/>
            </w:pPr>
            <w:r w:rsidRPr="007C4A5D">
              <w:t>None</w:t>
            </w:r>
          </w:p>
        </w:tc>
        <w:tc>
          <w:tcPr>
            <w:tcW w:w="763" w:type="pct"/>
            <w:vMerge w:val="restart"/>
            <w:shd w:val="clear" w:color="auto" w:fill="auto"/>
          </w:tcPr>
          <w:p w14:paraId="05DE8A1B" w14:textId="049966C8" w:rsidR="00F8313A" w:rsidRPr="007C4A5D" w:rsidRDefault="00F8313A" w:rsidP="00F8313A">
            <w:pPr>
              <w:pStyle w:val="RepTable"/>
            </w:pPr>
            <w:r w:rsidRPr="00587381">
              <w:rPr>
                <w:szCs w:val="20"/>
              </w:rPr>
              <w:t>R3 stream</w:t>
            </w:r>
          </w:p>
        </w:tc>
        <w:tc>
          <w:tcPr>
            <w:tcW w:w="453" w:type="pct"/>
            <w:shd w:val="clear" w:color="auto" w:fill="auto"/>
          </w:tcPr>
          <w:p w14:paraId="4564E136" w14:textId="1E508CE8" w:rsidR="00F8313A" w:rsidRDefault="00F8313A" w:rsidP="00F8313A">
            <w:pPr>
              <w:pStyle w:val="RepTable"/>
              <w:rPr>
                <w:szCs w:val="20"/>
              </w:rPr>
            </w:pPr>
            <w:r>
              <w:rPr>
                <w:szCs w:val="20"/>
              </w:rPr>
              <w:t>-</w:t>
            </w:r>
          </w:p>
        </w:tc>
        <w:tc>
          <w:tcPr>
            <w:tcW w:w="452" w:type="pct"/>
            <w:shd w:val="clear" w:color="auto" w:fill="FFFFFF" w:themeFill="background1"/>
          </w:tcPr>
          <w:p w14:paraId="4A209F52" w14:textId="40FF3BE3" w:rsidR="00F8313A" w:rsidRDefault="00F8313A" w:rsidP="00F8313A">
            <w:pPr>
              <w:pStyle w:val="RepTable"/>
              <w:rPr>
                <w:szCs w:val="20"/>
              </w:rPr>
            </w:pPr>
            <w:r>
              <w:rPr>
                <w:szCs w:val="20"/>
              </w:rPr>
              <w:t>-</w:t>
            </w:r>
          </w:p>
        </w:tc>
        <w:tc>
          <w:tcPr>
            <w:tcW w:w="452" w:type="pct"/>
            <w:shd w:val="clear" w:color="auto" w:fill="auto"/>
          </w:tcPr>
          <w:p w14:paraId="608CEA4C" w14:textId="6DD36650" w:rsidR="00F8313A" w:rsidRDefault="00F8313A" w:rsidP="00F8313A">
            <w:pPr>
              <w:pStyle w:val="RepTable"/>
              <w:rPr>
                <w:szCs w:val="20"/>
              </w:rPr>
            </w:pPr>
            <w:r>
              <w:rPr>
                <w:szCs w:val="20"/>
              </w:rPr>
              <w:t>-</w:t>
            </w:r>
          </w:p>
        </w:tc>
        <w:tc>
          <w:tcPr>
            <w:tcW w:w="510" w:type="pct"/>
            <w:shd w:val="clear" w:color="auto" w:fill="FFFFFF" w:themeFill="background1"/>
          </w:tcPr>
          <w:p w14:paraId="190559D3" w14:textId="0EDCCEA5" w:rsidR="00F8313A" w:rsidRDefault="00F8313A" w:rsidP="00F8313A">
            <w:pPr>
              <w:pStyle w:val="RepTable"/>
              <w:rPr>
                <w:szCs w:val="20"/>
              </w:rPr>
            </w:pPr>
            <w:r>
              <w:rPr>
                <w:szCs w:val="20"/>
              </w:rPr>
              <w:t>-</w:t>
            </w:r>
          </w:p>
        </w:tc>
        <w:tc>
          <w:tcPr>
            <w:tcW w:w="453" w:type="pct"/>
            <w:shd w:val="clear" w:color="auto" w:fill="D9D9D9" w:themeFill="background1" w:themeFillShade="D9"/>
            <w:vAlign w:val="center"/>
          </w:tcPr>
          <w:p w14:paraId="7D53C2EC" w14:textId="68120922" w:rsidR="00F8313A" w:rsidRDefault="00F8313A" w:rsidP="00F8313A">
            <w:pPr>
              <w:pStyle w:val="RepTable"/>
              <w:rPr>
                <w:szCs w:val="20"/>
              </w:rPr>
            </w:pPr>
            <w:r>
              <w:rPr>
                <w:szCs w:val="20"/>
              </w:rPr>
              <w:t>1.957</w:t>
            </w:r>
          </w:p>
        </w:tc>
        <w:tc>
          <w:tcPr>
            <w:tcW w:w="452" w:type="pct"/>
            <w:shd w:val="clear" w:color="auto" w:fill="D9D9D9" w:themeFill="background1" w:themeFillShade="D9"/>
            <w:vAlign w:val="center"/>
          </w:tcPr>
          <w:p w14:paraId="1169DEAF" w14:textId="5E1B81DE" w:rsidR="00F8313A" w:rsidRDefault="00F8313A" w:rsidP="00F8313A">
            <w:pPr>
              <w:pStyle w:val="RepTable"/>
              <w:rPr>
                <w:szCs w:val="20"/>
              </w:rPr>
            </w:pPr>
            <w:r>
              <w:rPr>
                <w:szCs w:val="20"/>
              </w:rPr>
              <w:t>1.058</w:t>
            </w:r>
          </w:p>
        </w:tc>
        <w:tc>
          <w:tcPr>
            <w:tcW w:w="452" w:type="pct"/>
            <w:shd w:val="clear" w:color="auto" w:fill="D9D9D9" w:themeFill="background1" w:themeFillShade="D9"/>
            <w:vAlign w:val="center"/>
          </w:tcPr>
          <w:p w14:paraId="2590984C" w14:textId="47FDEFFB" w:rsidR="00F8313A" w:rsidRDefault="00F8313A" w:rsidP="00F8313A">
            <w:pPr>
              <w:pStyle w:val="RepTable"/>
              <w:rPr>
                <w:szCs w:val="20"/>
              </w:rPr>
            </w:pPr>
            <w:r>
              <w:rPr>
                <w:szCs w:val="20"/>
              </w:rPr>
              <w:t>0.727</w:t>
            </w:r>
          </w:p>
        </w:tc>
        <w:tc>
          <w:tcPr>
            <w:tcW w:w="509" w:type="pct"/>
            <w:shd w:val="clear" w:color="auto" w:fill="D9D9D9" w:themeFill="background1" w:themeFillShade="D9"/>
            <w:vAlign w:val="center"/>
          </w:tcPr>
          <w:p w14:paraId="372F6258" w14:textId="4CEEA22F" w:rsidR="00F8313A" w:rsidRDefault="00F8313A" w:rsidP="00F8313A">
            <w:pPr>
              <w:pStyle w:val="RepTable"/>
              <w:rPr>
                <w:szCs w:val="20"/>
              </w:rPr>
            </w:pPr>
            <w:r>
              <w:rPr>
                <w:szCs w:val="20"/>
              </w:rPr>
              <w:t>0.553</w:t>
            </w:r>
          </w:p>
        </w:tc>
      </w:tr>
      <w:tr w:rsidR="00F8313A" w:rsidRPr="007C4A5D" w14:paraId="34CD870C" w14:textId="77777777" w:rsidTr="00D2552F">
        <w:trPr>
          <w:cantSplit/>
        </w:trPr>
        <w:tc>
          <w:tcPr>
            <w:tcW w:w="504" w:type="pct"/>
            <w:shd w:val="clear" w:color="auto" w:fill="auto"/>
            <w:vAlign w:val="center"/>
          </w:tcPr>
          <w:p w14:paraId="3B77310C" w14:textId="77777777" w:rsidR="00F8313A" w:rsidRDefault="00F8313A" w:rsidP="00F8313A">
            <w:pPr>
              <w:pStyle w:val="RepTable"/>
            </w:pPr>
            <w:r w:rsidRPr="007C4A5D">
              <w:t>50%</w:t>
            </w:r>
          </w:p>
        </w:tc>
        <w:tc>
          <w:tcPr>
            <w:tcW w:w="763" w:type="pct"/>
            <w:vMerge/>
            <w:shd w:val="clear" w:color="auto" w:fill="auto"/>
          </w:tcPr>
          <w:p w14:paraId="66A17B24" w14:textId="77777777" w:rsidR="00F8313A" w:rsidRPr="007C4A5D" w:rsidRDefault="00F8313A" w:rsidP="00F8313A">
            <w:pPr>
              <w:pStyle w:val="RepTable"/>
            </w:pPr>
          </w:p>
        </w:tc>
        <w:tc>
          <w:tcPr>
            <w:tcW w:w="453" w:type="pct"/>
            <w:shd w:val="clear" w:color="auto" w:fill="auto"/>
          </w:tcPr>
          <w:p w14:paraId="5BFDEF7D" w14:textId="5A2192B1" w:rsidR="00F8313A" w:rsidRDefault="00F8313A" w:rsidP="00F8313A">
            <w:pPr>
              <w:pStyle w:val="RepTable"/>
              <w:rPr>
                <w:szCs w:val="20"/>
              </w:rPr>
            </w:pPr>
            <w:r>
              <w:rPr>
                <w:szCs w:val="20"/>
              </w:rPr>
              <w:t>-</w:t>
            </w:r>
          </w:p>
        </w:tc>
        <w:tc>
          <w:tcPr>
            <w:tcW w:w="452" w:type="pct"/>
            <w:shd w:val="clear" w:color="auto" w:fill="FFFFFF" w:themeFill="background1"/>
          </w:tcPr>
          <w:p w14:paraId="37D97F54" w14:textId="4FF308A4" w:rsidR="00F8313A" w:rsidRDefault="00F8313A" w:rsidP="00F8313A">
            <w:pPr>
              <w:pStyle w:val="RepTable"/>
              <w:rPr>
                <w:szCs w:val="20"/>
              </w:rPr>
            </w:pPr>
            <w:r>
              <w:rPr>
                <w:szCs w:val="20"/>
              </w:rPr>
              <w:t>-</w:t>
            </w:r>
          </w:p>
        </w:tc>
        <w:tc>
          <w:tcPr>
            <w:tcW w:w="452" w:type="pct"/>
            <w:shd w:val="clear" w:color="auto" w:fill="auto"/>
          </w:tcPr>
          <w:p w14:paraId="2DF68917" w14:textId="30C4F9BC" w:rsidR="00F8313A" w:rsidRDefault="00F8313A" w:rsidP="00F8313A">
            <w:pPr>
              <w:pStyle w:val="RepTable"/>
              <w:rPr>
                <w:szCs w:val="20"/>
              </w:rPr>
            </w:pPr>
            <w:r>
              <w:rPr>
                <w:szCs w:val="20"/>
              </w:rPr>
              <w:t>-</w:t>
            </w:r>
          </w:p>
        </w:tc>
        <w:tc>
          <w:tcPr>
            <w:tcW w:w="510" w:type="pct"/>
            <w:shd w:val="clear" w:color="auto" w:fill="FFFFFF" w:themeFill="background1"/>
          </w:tcPr>
          <w:p w14:paraId="65F60D72" w14:textId="0A62E188" w:rsidR="00F8313A" w:rsidRDefault="00F8313A" w:rsidP="00F8313A">
            <w:pPr>
              <w:pStyle w:val="RepTable"/>
              <w:rPr>
                <w:szCs w:val="20"/>
              </w:rPr>
            </w:pPr>
            <w:r>
              <w:rPr>
                <w:szCs w:val="20"/>
              </w:rPr>
              <w:t>-</w:t>
            </w:r>
          </w:p>
        </w:tc>
        <w:tc>
          <w:tcPr>
            <w:tcW w:w="453" w:type="pct"/>
            <w:shd w:val="clear" w:color="auto" w:fill="D9D9D9" w:themeFill="background1" w:themeFillShade="D9"/>
            <w:vAlign w:val="center"/>
          </w:tcPr>
          <w:p w14:paraId="2B6EC34E" w14:textId="67EA45C0" w:rsidR="00F8313A" w:rsidRDefault="00F8313A" w:rsidP="00F8313A">
            <w:pPr>
              <w:pStyle w:val="RepTable"/>
              <w:rPr>
                <w:szCs w:val="20"/>
              </w:rPr>
            </w:pPr>
            <w:r>
              <w:rPr>
                <w:szCs w:val="20"/>
              </w:rPr>
              <w:t>1.022</w:t>
            </w:r>
          </w:p>
        </w:tc>
        <w:tc>
          <w:tcPr>
            <w:tcW w:w="452" w:type="pct"/>
            <w:shd w:val="clear" w:color="auto" w:fill="D9D9D9" w:themeFill="background1" w:themeFillShade="D9"/>
            <w:vAlign w:val="center"/>
          </w:tcPr>
          <w:p w14:paraId="53474899" w14:textId="32B9A91C" w:rsidR="00F8313A" w:rsidRDefault="00F8313A" w:rsidP="00F8313A">
            <w:pPr>
              <w:pStyle w:val="RepTable"/>
              <w:rPr>
                <w:szCs w:val="20"/>
              </w:rPr>
            </w:pPr>
            <w:r>
              <w:rPr>
                <w:szCs w:val="20"/>
              </w:rPr>
              <w:t>0.564</w:t>
            </w:r>
          </w:p>
        </w:tc>
        <w:tc>
          <w:tcPr>
            <w:tcW w:w="452" w:type="pct"/>
            <w:shd w:val="clear" w:color="auto" w:fill="D9D9D9" w:themeFill="background1" w:themeFillShade="D9"/>
            <w:vAlign w:val="center"/>
          </w:tcPr>
          <w:p w14:paraId="70B8F770" w14:textId="7080C093" w:rsidR="00F8313A" w:rsidRDefault="00F8313A" w:rsidP="00F8313A">
            <w:pPr>
              <w:pStyle w:val="RepTable"/>
              <w:rPr>
                <w:szCs w:val="20"/>
              </w:rPr>
            </w:pPr>
            <w:r>
              <w:rPr>
                <w:szCs w:val="20"/>
              </w:rPr>
              <w:t>0.392</w:t>
            </w:r>
          </w:p>
        </w:tc>
        <w:tc>
          <w:tcPr>
            <w:tcW w:w="509" w:type="pct"/>
            <w:shd w:val="clear" w:color="auto" w:fill="D9D9D9" w:themeFill="background1" w:themeFillShade="D9"/>
            <w:vAlign w:val="center"/>
          </w:tcPr>
          <w:p w14:paraId="02F96613" w14:textId="4C065F55" w:rsidR="00F8313A" w:rsidRDefault="00F8313A" w:rsidP="00F8313A">
            <w:pPr>
              <w:pStyle w:val="RepTable"/>
              <w:rPr>
                <w:szCs w:val="20"/>
              </w:rPr>
            </w:pPr>
            <w:r>
              <w:rPr>
                <w:szCs w:val="20"/>
              </w:rPr>
              <w:t>0.299</w:t>
            </w:r>
          </w:p>
        </w:tc>
      </w:tr>
      <w:tr w:rsidR="00F8313A" w:rsidRPr="007C4A5D" w14:paraId="70BD089D" w14:textId="77777777" w:rsidTr="00D2552F">
        <w:trPr>
          <w:cantSplit/>
        </w:trPr>
        <w:tc>
          <w:tcPr>
            <w:tcW w:w="504" w:type="pct"/>
            <w:shd w:val="clear" w:color="auto" w:fill="auto"/>
            <w:vAlign w:val="center"/>
          </w:tcPr>
          <w:p w14:paraId="4BC2AE47" w14:textId="77777777" w:rsidR="00F8313A" w:rsidRDefault="00F8313A" w:rsidP="00F8313A">
            <w:pPr>
              <w:pStyle w:val="RepTable"/>
            </w:pPr>
            <w:r w:rsidRPr="007C4A5D">
              <w:t>75%</w:t>
            </w:r>
          </w:p>
        </w:tc>
        <w:tc>
          <w:tcPr>
            <w:tcW w:w="763" w:type="pct"/>
            <w:vMerge/>
            <w:shd w:val="clear" w:color="auto" w:fill="auto"/>
          </w:tcPr>
          <w:p w14:paraId="06A4BF40" w14:textId="77777777" w:rsidR="00F8313A" w:rsidRPr="007C4A5D" w:rsidRDefault="00F8313A" w:rsidP="00F8313A">
            <w:pPr>
              <w:pStyle w:val="RepTable"/>
            </w:pPr>
          </w:p>
        </w:tc>
        <w:tc>
          <w:tcPr>
            <w:tcW w:w="453" w:type="pct"/>
            <w:shd w:val="clear" w:color="auto" w:fill="auto"/>
          </w:tcPr>
          <w:p w14:paraId="7949AB7A" w14:textId="061D968C" w:rsidR="00F8313A" w:rsidRDefault="00F8313A" w:rsidP="00F8313A">
            <w:pPr>
              <w:pStyle w:val="RepTable"/>
              <w:rPr>
                <w:szCs w:val="20"/>
              </w:rPr>
            </w:pPr>
            <w:r>
              <w:rPr>
                <w:szCs w:val="20"/>
              </w:rPr>
              <w:t>-</w:t>
            </w:r>
          </w:p>
        </w:tc>
        <w:tc>
          <w:tcPr>
            <w:tcW w:w="452" w:type="pct"/>
            <w:shd w:val="clear" w:color="auto" w:fill="FFFFFF" w:themeFill="background1"/>
          </w:tcPr>
          <w:p w14:paraId="1A444E20" w14:textId="025CB0DD" w:rsidR="00F8313A" w:rsidRDefault="00F8313A" w:rsidP="00F8313A">
            <w:pPr>
              <w:pStyle w:val="RepTable"/>
              <w:rPr>
                <w:szCs w:val="20"/>
              </w:rPr>
            </w:pPr>
            <w:r>
              <w:rPr>
                <w:szCs w:val="20"/>
              </w:rPr>
              <w:t>-</w:t>
            </w:r>
          </w:p>
        </w:tc>
        <w:tc>
          <w:tcPr>
            <w:tcW w:w="452" w:type="pct"/>
            <w:shd w:val="clear" w:color="auto" w:fill="auto"/>
          </w:tcPr>
          <w:p w14:paraId="4975DD31" w14:textId="5DCAE733" w:rsidR="00F8313A" w:rsidRDefault="00F8313A" w:rsidP="00F8313A">
            <w:pPr>
              <w:pStyle w:val="RepTable"/>
              <w:rPr>
                <w:szCs w:val="20"/>
              </w:rPr>
            </w:pPr>
            <w:r>
              <w:rPr>
                <w:szCs w:val="20"/>
              </w:rPr>
              <w:t>-</w:t>
            </w:r>
          </w:p>
        </w:tc>
        <w:tc>
          <w:tcPr>
            <w:tcW w:w="510" w:type="pct"/>
            <w:shd w:val="clear" w:color="auto" w:fill="FFFFFF" w:themeFill="background1"/>
          </w:tcPr>
          <w:p w14:paraId="49B38A26" w14:textId="45911307" w:rsidR="00F8313A" w:rsidRDefault="00F8313A" w:rsidP="00F8313A">
            <w:pPr>
              <w:pStyle w:val="RepTable"/>
              <w:rPr>
                <w:szCs w:val="20"/>
              </w:rPr>
            </w:pPr>
            <w:r>
              <w:rPr>
                <w:szCs w:val="20"/>
              </w:rPr>
              <w:t>-</w:t>
            </w:r>
          </w:p>
        </w:tc>
        <w:tc>
          <w:tcPr>
            <w:tcW w:w="453" w:type="pct"/>
            <w:shd w:val="clear" w:color="auto" w:fill="D9D9D9" w:themeFill="background1" w:themeFillShade="D9"/>
            <w:vAlign w:val="center"/>
          </w:tcPr>
          <w:p w14:paraId="07C7BC7C" w14:textId="670FB0B4" w:rsidR="00F8313A" w:rsidRDefault="00F8313A" w:rsidP="00F8313A">
            <w:pPr>
              <w:pStyle w:val="RepTable"/>
              <w:rPr>
                <w:szCs w:val="20"/>
              </w:rPr>
            </w:pPr>
            <w:r>
              <w:rPr>
                <w:szCs w:val="20"/>
              </w:rPr>
              <w:t>0.571</w:t>
            </w:r>
          </w:p>
        </w:tc>
        <w:tc>
          <w:tcPr>
            <w:tcW w:w="452" w:type="pct"/>
            <w:shd w:val="clear" w:color="auto" w:fill="D9D9D9" w:themeFill="background1" w:themeFillShade="D9"/>
            <w:vAlign w:val="center"/>
          </w:tcPr>
          <w:p w14:paraId="14968B02" w14:textId="3259FD85" w:rsidR="00F8313A" w:rsidRDefault="00F8313A" w:rsidP="00F8313A">
            <w:pPr>
              <w:pStyle w:val="RepTable"/>
              <w:rPr>
                <w:szCs w:val="20"/>
              </w:rPr>
            </w:pPr>
            <w:r>
              <w:rPr>
                <w:szCs w:val="20"/>
              </w:rPr>
              <w:t>0.398</w:t>
            </w:r>
          </w:p>
        </w:tc>
        <w:tc>
          <w:tcPr>
            <w:tcW w:w="452" w:type="pct"/>
            <w:shd w:val="clear" w:color="auto" w:fill="D9D9D9" w:themeFill="background1" w:themeFillShade="D9"/>
            <w:vAlign w:val="center"/>
          </w:tcPr>
          <w:p w14:paraId="6E5F9AC6" w14:textId="0E3067D0" w:rsidR="00F8313A" w:rsidRDefault="00F8313A" w:rsidP="00F8313A">
            <w:pPr>
              <w:pStyle w:val="RepTable"/>
              <w:rPr>
                <w:szCs w:val="20"/>
              </w:rPr>
            </w:pPr>
            <w:r>
              <w:rPr>
                <w:szCs w:val="20"/>
              </w:rPr>
              <w:t>0.306</w:t>
            </w:r>
          </w:p>
        </w:tc>
        <w:tc>
          <w:tcPr>
            <w:tcW w:w="509" w:type="pct"/>
            <w:shd w:val="clear" w:color="auto" w:fill="D9D9D9" w:themeFill="background1" w:themeFillShade="D9"/>
            <w:vAlign w:val="center"/>
          </w:tcPr>
          <w:p w14:paraId="64C18FF8" w14:textId="34F940C1" w:rsidR="00F8313A" w:rsidRDefault="00F8313A" w:rsidP="00F8313A">
            <w:pPr>
              <w:pStyle w:val="RepTable"/>
              <w:rPr>
                <w:szCs w:val="20"/>
              </w:rPr>
            </w:pPr>
            <w:r>
              <w:rPr>
                <w:szCs w:val="20"/>
              </w:rPr>
              <w:t>0.209</w:t>
            </w:r>
          </w:p>
        </w:tc>
      </w:tr>
      <w:tr w:rsidR="00F8313A" w:rsidRPr="007C4A5D" w14:paraId="630AFAB8" w14:textId="77777777" w:rsidTr="00D2552F">
        <w:trPr>
          <w:cantSplit/>
        </w:trPr>
        <w:tc>
          <w:tcPr>
            <w:tcW w:w="504" w:type="pct"/>
            <w:shd w:val="clear" w:color="auto" w:fill="auto"/>
            <w:vAlign w:val="center"/>
          </w:tcPr>
          <w:p w14:paraId="1F0061FA" w14:textId="77777777" w:rsidR="00F8313A" w:rsidRDefault="00F8313A" w:rsidP="00F8313A">
            <w:pPr>
              <w:pStyle w:val="RepTable"/>
            </w:pPr>
            <w:r>
              <w:t>90%</w:t>
            </w:r>
          </w:p>
        </w:tc>
        <w:tc>
          <w:tcPr>
            <w:tcW w:w="763" w:type="pct"/>
            <w:vMerge/>
            <w:shd w:val="clear" w:color="auto" w:fill="auto"/>
          </w:tcPr>
          <w:p w14:paraId="6CBB7FDF" w14:textId="77777777" w:rsidR="00F8313A" w:rsidRPr="007C4A5D" w:rsidRDefault="00F8313A" w:rsidP="00F8313A">
            <w:pPr>
              <w:pStyle w:val="RepTable"/>
            </w:pPr>
          </w:p>
        </w:tc>
        <w:tc>
          <w:tcPr>
            <w:tcW w:w="453" w:type="pct"/>
            <w:shd w:val="clear" w:color="auto" w:fill="auto"/>
          </w:tcPr>
          <w:p w14:paraId="702575DC" w14:textId="0980A874" w:rsidR="00F8313A" w:rsidRDefault="00F8313A" w:rsidP="00F8313A">
            <w:pPr>
              <w:pStyle w:val="RepTable"/>
              <w:rPr>
                <w:szCs w:val="20"/>
              </w:rPr>
            </w:pPr>
            <w:r>
              <w:rPr>
                <w:szCs w:val="20"/>
              </w:rPr>
              <w:t>-</w:t>
            </w:r>
          </w:p>
        </w:tc>
        <w:tc>
          <w:tcPr>
            <w:tcW w:w="452" w:type="pct"/>
            <w:shd w:val="clear" w:color="auto" w:fill="FFFFFF" w:themeFill="background1"/>
          </w:tcPr>
          <w:p w14:paraId="68276FD5" w14:textId="36084A66" w:rsidR="00F8313A" w:rsidRDefault="00F8313A" w:rsidP="00F8313A">
            <w:pPr>
              <w:pStyle w:val="RepTable"/>
              <w:rPr>
                <w:szCs w:val="20"/>
              </w:rPr>
            </w:pPr>
            <w:r>
              <w:rPr>
                <w:szCs w:val="20"/>
              </w:rPr>
              <w:t>-</w:t>
            </w:r>
          </w:p>
        </w:tc>
        <w:tc>
          <w:tcPr>
            <w:tcW w:w="452" w:type="pct"/>
            <w:shd w:val="clear" w:color="auto" w:fill="auto"/>
          </w:tcPr>
          <w:p w14:paraId="4BFA2268" w14:textId="62249C09" w:rsidR="00F8313A" w:rsidRDefault="00F8313A" w:rsidP="00F8313A">
            <w:pPr>
              <w:pStyle w:val="RepTable"/>
              <w:rPr>
                <w:szCs w:val="20"/>
              </w:rPr>
            </w:pPr>
            <w:r>
              <w:rPr>
                <w:szCs w:val="20"/>
              </w:rPr>
              <w:t>-</w:t>
            </w:r>
          </w:p>
        </w:tc>
        <w:tc>
          <w:tcPr>
            <w:tcW w:w="510" w:type="pct"/>
            <w:shd w:val="clear" w:color="auto" w:fill="FFFFFF" w:themeFill="background1"/>
          </w:tcPr>
          <w:p w14:paraId="5606DC6D" w14:textId="065F73B5" w:rsidR="00F8313A" w:rsidRDefault="00F8313A" w:rsidP="00F8313A">
            <w:pPr>
              <w:pStyle w:val="RepTable"/>
              <w:rPr>
                <w:szCs w:val="20"/>
              </w:rPr>
            </w:pPr>
            <w:r>
              <w:rPr>
                <w:szCs w:val="20"/>
              </w:rPr>
              <w:t>-</w:t>
            </w:r>
          </w:p>
        </w:tc>
        <w:tc>
          <w:tcPr>
            <w:tcW w:w="453" w:type="pct"/>
            <w:shd w:val="clear" w:color="auto" w:fill="D9D9D9" w:themeFill="background1" w:themeFillShade="D9"/>
            <w:vAlign w:val="center"/>
          </w:tcPr>
          <w:p w14:paraId="604329F9" w14:textId="283BD529" w:rsidR="00F8313A" w:rsidRDefault="00F8313A" w:rsidP="00F8313A">
            <w:pPr>
              <w:pStyle w:val="RepTable"/>
              <w:rPr>
                <w:szCs w:val="20"/>
              </w:rPr>
            </w:pPr>
            <w:r>
              <w:rPr>
                <w:szCs w:val="20"/>
              </w:rPr>
              <w:t>0.571</w:t>
            </w:r>
          </w:p>
        </w:tc>
        <w:tc>
          <w:tcPr>
            <w:tcW w:w="452" w:type="pct"/>
            <w:shd w:val="clear" w:color="auto" w:fill="D9D9D9" w:themeFill="background1" w:themeFillShade="D9"/>
            <w:vAlign w:val="center"/>
          </w:tcPr>
          <w:p w14:paraId="0BAE1046" w14:textId="6B83C014" w:rsidR="00F8313A" w:rsidRDefault="00F8313A" w:rsidP="00F8313A">
            <w:pPr>
              <w:pStyle w:val="RepTable"/>
              <w:rPr>
                <w:szCs w:val="20"/>
              </w:rPr>
            </w:pPr>
            <w:r>
              <w:rPr>
                <w:szCs w:val="20"/>
              </w:rPr>
              <w:t>0.398</w:t>
            </w:r>
          </w:p>
        </w:tc>
        <w:tc>
          <w:tcPr>
            <w:tcW w:w="452" w:type="pct"/>
            <w:shd w:val="clear" w:color="auto" w:fill="D9D9D9" w:themeFill="background1" w:themeFillShade="D9"/>
            <w:vAlign w:val="center"/>
          </w:tcPr>
          <w:p w14:paraId="2FB3069A" w14:textId="3B961766" w:rsidR="00F8313A" w:rsidRDefault="00F8313A" w:rsidP="00F8313A">
            <w:pPr>
              <w:pStyle w:val="RepTable"/>
              <w:rPr>
                <w:szCs w:val="20"/>
              </w:rPr>
            </w:pPr>
            <w:r>
              <w:rPr>
                <w:szCs w:val="20"/>
              </w:rPr>
              <w:t>0.306</w:t>
            </w:r>
          </w:p>
        </w:tc>
        <w:tc>
          <w:tcPr>
            <w:tcW w:w="509" w:type="pct"/>
            <w:shd w:val="clear" w:color="auto" w:fill="D9D9D9" w:themeFill="background1" w:themeFillShade="D9"/>
            <w:vAlign w:val="center"/>
          </w:tcPr>
          <w:p w14:paraId="02110C21" w14:textId="600A8599" w:rsidR="00F8313A" w:rsidRDefault="00F8313A" w:rsidP="00F8313A">
            <w:pPr>
              <w:pStyle w:val="RepTable"/>
              <w:rPr>
                <w:szCs w:val="20"/>
              </w:rPr>
            </w:pPr>
            <w:r>
              <w:rPr>
                <w:szCs w:val="20"/>
              </w:rPr>
              <w:t>-</w:t>
            </w:r>
          </w:p>
        </w:tc>
      </w:tr>
      <w:tr w:rsidR="00F8313A" w:rsidRPr="007C4A5D" w14:paraId="615F4B33" w14:textId="77777777" w:rsidTr="00D2552F">
        <w:trPr>
          <w:cantSplit/>
        </w:trPr>
        <w:tc>
          <w:tcPr>
            <w:tcW w:w="1267" w:type="pct"/>
            <w:gridSpan w:val="2"/>
            <w:tcBorders>
              <w:bottom w:val="nil"/>
            </w:tcBorders>
            <w:shd w:val="clear" w:color="auto" w:fill="auto"/>
          </w:tcPr>
          <w:p w14:paraId="4BCA4AC7" w14:textId="77777777" w:rsidR="00F8313A" w:rsidRPr="007C4A5D" w:rsidRDefault="00F8313A" w:rsidP="00D2552F">
            <w:pPr>
              <w:pStyle w:val="RepTableBold"/>
              <w:rPr>
                <w:lang w:val="en-GB"/>
              </w:rPr>
            </w:pPr>
            <w:r w:rsidRPr="007C4A5D">
              <w:rPr>
                <w:lang w:val="en-GB"/>
              </w:rPr>
              <w:t>RAC (µg/L)</w:t>
            </w:r>
          </w:p>
        </w:tc>
        <w:tc>
          <w:tcPr>
            <w:tcW w:w="3733" w:type="pct"/>
            <w:gridSpan w:val="8"/>
            <w:tcBorders>
              <w:bottom w:val="nil"/>
            </w:tcBorders>
          </w:tcPr>
          <w:p w14:paraId="2AA39A32" w14:textId="77777777" w:rsidR="00F8313A" w:rsidRPr="007C4A5D" w:rsidRDefault="00F8313A" w:rsidP="00D2552F">
            <w:pPr>
              <w:pStyle w:val="RepTable"/>
            </w:pPr>
          </w:p>
        </w:tc>
      </w:tr>
      <w:tr w:rsidR="00F8313A" w:rsidRPr="007C4A5D" w14:paraId="6E7278DD" w14:textId="77777777" w:rsidTr="00D2552F">
        <w:trPr>
          <w:cantSplit/>
        </w:trPr>
        <w:tc>
          <w:tcPr>
            <w:tcW w:w="1267" w:type="pct"/>
            <w:gridSpan w:val="2"/>
            <w:tcBorders>
              <w:top w:val="nil"/>
            </w:tcBorders>
            <w:shd w:val="clear" w:color="auto" w:fill="auto"/>
          </w:tcPr>
          <w:p w14:paraId="1FD4D7F8" w14:textId="02C08805" w:rsidR="00F8313A" w:rsidRPr="007C4A5D" w:rsidRDefault="00F8313A" w:rsidP="00D2552F">
            <w:pPr>
              <w:pStyle w:val="RepTable"/>
            </w:pPr>
            <w:r w:rsidRPr="007C4A5D">
              <w:t>0.</w:t>
            </w:r>
            <w:r>
              <w:t>2</w:t>
            </w:r>
            <w:r w:rsidRPr="007C4A5D">
              <w:t xml:space="preserve">3 </w:t>
            </w:r>
          </w:p>
        </w:tc>
        <w:tc>
          <w:tcPr>
            <w:tcW w:w="3733" w:type="pct"/>
            <w:gridSpan w:val="8"/>
            <w:tcBorders>
              <w:top w:val="nil"/>
            </w:tcBorders>
          </w:tcPr>
          <w:p w14:paraId="436E02E9" w14:textId="77777777" w:rsidR="00F8313A" w:rsidRPr="007C4A5D" w:rsidRDefault="00F8313A" w:rsidP="00D2552F">
            <w:pPr>
              <w:pStyle w:val="RepTableBold"/>
              <w:rPr>
                <w:lang w:val="en-GB"/>
              </w:rPr>
            </w:pPr>
            <w:r w:rsidRPr="007C4A5D">
              <w:rPr>
                <w:lang w:val="en-GB"/>
              </w:rPr>
              <w:t>PEC/RAC ratio</w:t>
            </w:r>
          </w:p>
        </w:tc>
      </w:tr>
      <w:tr w:rsidR="00F8313A" w:rsidRPr="007C4A5D" w14:paraId="2099F087" w14:textId="77777777" w:rsidTr="00D2552F">
        <w:trPr>
          <w:cantSplit/>
        </w:trPr>
        <w:tc>
          <w:tcPr>
            <w:tcW w:w="504" w:type="pct"/>
            <w:shd w:val="clear" w:color="auto" w:fill="auto"/>
            <w:vAlign w:val="center"/>
          </w:tcPr>
          <w:p w14:paraId="3893966B" w14:textId="77777777" w:rsidR="00F8313A" w:rsidRPr="007C4A5D" w:rsidRDefault="00F8313A" w:rsidP="00F8313A">
            <w:pPr>
              <w:pStyle w:val="RepTable"/>
            </w:pPr>
            <w:r w:rsidRPr="007C4A5D">
              <w:t>None</w:t>
            </w:r>
          </w:p>
        </w:tc>
        <w:tc>
          <w:tcPr>
            <w:tcW w:w="763" w:type="pct"/>
            <w:vMerge w:val="restart"/>
            <w:shd w:val="clear" w:color="auto" w:fill="auto"/>
          </w:tcPr>
          <w:p w14:paraId="10FE6283" w14:textId="52BDDB15" w:rsidR="00F8313A" w:rsidRPr="007C4A5D" w:rsidRDefault="00F8313A" w:rsidP="00F8313A">
            <w:pPr>
              <w:pStyle w:val="RepTable"/>
              <w:rPr>
                <w:szCs w:val="20"/>
              </w:rPr>
            </w:pPr>
            <w:r w:rsidRPr="00587381">
              <w:rPr>
                <w:szCs w:val="20"/>
              </w:rPr>
              <w:t>D</w:t>
            </w:r>
            <w:r>
              <w:rPr>
                <w:szCs w:val="20"/>
              </w:rPr>
              <w:t>2</w:t>
            </w:r>
            <w:r w:rsidRPr="00587381">
              <w:rPr>
                <w:szCs w:val="20"/>
              </w:rPr>
              <w:t xml:space="preserve"> ditch</w:t>
            </w:r>
          </w:p>
        </w:tc>
        <w:tc>
          <w:tcPr>
            <w:tcW w:w="453" w:type="pct"/>
            <w:shd w:val="clear" w:color="auto" w:fill="auto"/>
            <w:vAlign w:val="center"/>
          </w:tcPr>
          <w:p w14:paraId="0A15F4B0" w14:textId="1B505216" w:rsidR="00F8313A" w:rsidRPr="007C4A5D" w:rsidRDefault="00F8313A" w:rsidP="00F8313A">
            <w:pPr>
              <w:pStyle w:val="RepTable"/>
              <w:rPr>
                <w:b/>
                <w:szCs w:val="20"/>
              </w:rPr>
            </w:pPr>
            <w:r>
              <w:rPr>
                <w:b/>
                <w:bCs/>
                <w:color w:val="000000"/>
                <w:szCs w:val="20"/>
              </w:rPr>
              <w:t>6.943</w:t>
            </w:r>
          </w:p>
        </w:tc>
        <w:tc>
          <w:tcPr>
            <w:tcW w:w="452" w:type="pct"/>
            <w:vAlign w:val="center"/>
          </w:tcPr>
          <w:p w14:paraId="0758C727" w14:textId="3FC40B57" w:rsidR="00F8313A" w:rsidRPr="007C4A5D" w:rsidRDefault="00F8313A" w:rsidP="00F8313A">
            <w:pPr>
              <w:pStyle w:val="RepTable"/>
              <w:rPr>
                <w:b/>
                <w:szCs w:val="20"/>
              </w:rPr>
            </w:pPr>
            <w:r>
              <w:rPr>
                <w:b/>
                <w:bCs/>
                <w:color w:val="000000"/>
                <w:szCs w:val="20"/>
              </w:rPr>
              <w:t>3.765</w:t>
            </w:r>
          </w:p>
        </w:tc>
        <w:tc>
          <w:tcPr>
            <w:tcW w:w="452" w:type="pct"/>
            <w:vAlign w:val="center"/>
          </w:tcPr>
          <w:p w14:paraId="73DCD405" w14:textId="4B4917D9" w:rsidR="00F8313A" w:rsidRPr="006B7E9F" w:rsidRDefault="00F8313A" w:rsidP="00F8313A">
            <w:pPr>
              <w:pStyle w:val="RepTable"/>
              <w:rPr>
                <w:szCs w:val="20"/>
              </w:rPr>
            </w:pPr>
            <w:r>
              <w:rPr>
                <w:b/>
                <w:bCs/>
                <w:color w:val="000000"/>
                <w:szCs w:val="20"/>
              </w:rPr>
              <w:t>2.678</w:t>
            </w:r>
          </w:p>
        </w:tc>
        <w:tc>
          <w:tcPr>
            <w:tcW w:w="510" w:type="pct"/>
            <w:shd w:val="clear" w:color="auto" w:fill="auto"/>
            <w:vAlign w:val="center"/>
          </w:tcPr>
          <w:p w14:paraId="79BEAE23" w14:textId="71589423" w:rsidR="00F8313A" w:rsidRPr="004E76E5" w:rsidRDefault="00F8313A" w:rsidP="00F8313A">
            <w:pPr>
              <w:pStyle w:val="RepTable"/>
              <w:rPr>
                <w:szCs w:val="20"/>
              </w:rPr>
            </w:pPr>
            <w:r>
              <w:rPr>
                <w:b/>
                <w:bCs/>
                <w:color w:val="000000"/>
                <w:szCs w:val="20"/>
              </w:rPr>
              <w:t>2.03</w:t>
            </w:r>
          </w:p>
        </w:tc>
        <w:tc>
          <w:tcPr>
            <w:tcW w:w="453" w:type="pct"/>
            <w:shd w:val="clear" w:color="auto" w:fill="D9D9D9" w:themeFill="background1" w:themeFillShade="D9"/>
            <w:vAlign w:val="center"/>
          </w:tcPr>
          <w:p w14:paraId="232B6B54" w14:textId="267C5A11" w:rsidR="00F8313A" w:rsidRPr="007C4A5D" w:rsidRDefault="00F8313A" w:rsidP="00F8313A">
            <w:pPr>
              <w:pStyle w:val="RepTable"/>
              <w:rPr>
                <w:szCs w:val="20"/>
              </w:rPr>
            </w:pPr>
            <w:r>
              <w:rPr>
                <w:b/>
                <w:bCs/>
                <w:color w:val="000000"/>
                <w:szCs w:val="20"/>
              </w:rPr>
              <w:t>-</w:t>
            </w:r>
          </w:p>
        </w:tc>
        <w:tc>
          <w:tcPr>
            <w:tcW w:w="452" w:type="pct"/>
            <w:shd w:val="clear" w:color="auto" w:fill="D9D9D9" w:themeFill="background1" w:themeFillShade="D9"/>
            <w:vAlign w:val="center"/>
          </w:tcPr>
          <w:p w14:paraId="53C13DAC" w14:textId="60A553C0" w:rsidR="00F8313A" w:rsidRPr="007C4A5D" w:rsidRDefault="00F8313A" w:rsidP="00F8313A">
            <w:pPr>
              <w:pStyle w:val="RepTable"/>
              <w:rPr>
                <w:szCs w:val="20"/>
              </w:rPr>
            </w:pPr>
            <w:r>
              <w:rPr>
                <w:b/>
                <w:bCs/>
                <w:color w:val="000000"/>
                <w:szCs w:val="20"/>
              </w:rPr>
              <w:t>-</w:t>
            </w:r>
          </w:p>
        </w:tc>
        <w:tc>
          <w:tcPr>
            <w:tcW w:w="452" w:type="pct"/>
            <w:shd w:val="clear" w:color="auto" w:fill="D9D9D9" w:themeFill="background1" w:themeFillShade="D9"/>
            <w:vAlign w:val="center"/>
          </w:tcPr>
          <w:p w14:paraId="3767C641" w14:textId="061F0771" w:rsidR="00F8313A" w:rsidRPr="007C4A5D" w:rsidRDefault="00F8313A" w:rsidP="00F8313A">
            <w:pPr>
              <w:pStyle w:val="RepTable"/>
              <w:rPr>
                <w:szCs w:val="20"/>
              </w:rPr>
            </w:pPr>
            <w:r>
              <w:rPr>
                <w:b/>
                <w:bCs/>
                <w:color w:val="000000"/>
                <w:szCs w:val="20"/>
              </w:rPr>
              <w:t>-</w:t>
            </w:r>
          </w:p>
        </w:tc>
        <w:tc>
          <w:tcPr>
            <w:tcW w:w="509" w:type="pct"/>
            <w:shd w:val="clear" w:color="auto" w:fill="D9D9D9" w:themeFill="background1" w:themeFillShade="D9"/>
            <w:vAlign w:val="center"/>
          </w:tcPr>
          <w:p w14:paraId="232D6C21" w14:textId="4B52DBE3" w:rsidR="00F8313A" w:rsidRPr="007C4A5D" w:rsidRDefault="00F8313A" w:rsidP="00F8313A">
            <w:pPr>
              <w:pStyle w:val="RepTable"/>
              <w:rPr>
                <w:szCs w:val="20"/>
              </w:rPr>
            </w:pPr>
            <w:r>
              <w:rPr>
                <w:b/>
                <w:bCs/>
                <w:color w:val="000000"/>
                <w:szCs w:val="20"/>
              </w:rPr>
              <w:t>-</w:t>
            </w:r>
          </w:p>
        </w:tc>
      </w:tr>
      <w:tr w:rsidR="00F8313A" w:rsidRPr="007C4A5D" w14:paraId="6B10CAA1" w14:textId="77777777" w:rsidTr="00D2552F">
        <w:trPr>
          <w:cantSplit/>
        </w:trPr>
        <w:tc>
          <w:tcPr>
            <w:tcW w:w="504" w:type="pct"/>
            <w:shd w:val="clear" w:color="auto" w:fill="auto"/>
            <w:vAlign w:val="center"/>
          </w:tcPr>
          <w:p w14:paraId="4CAD29E8" w14:textId="77777777" w:rsidR="00F8313A" w:rsidRPr="007C4A5D" w:rsidRDefault="00F8313A" w:rsidP="00F8313A">
            <w:pPr>
              <w:pStyle w:val="RepTable"/>
            </w:pPr>
            <w:r w:rsidRPr="007C4A5D">
              <w:t>50%</w:t>
            </w:r>
          </w:p>
        </w:tc>
        <w:tc>
          <w:tcPr>
            <w:tcW w:w="763" w:type="pct"/>
            <w:vMerge/>
            <w:shd w:val="clear" w:color="auto" w:fill="auto"/>
          </w:tcPr>
          <w:p w14:paraId="2A2D9255" w14:textId="77777777" w:rsidR="00F8313A" w:rsidRPr="007C4A5D" w:rsidRDefault="00F8313A" w:rsidP="00F8313A">
            <w:pPr>
              <w:pStyle w:val="RepTable"/>
              <w:rPr>
                <w:szCs w:val="20"/>
              </w:rPr>
            </w:pPr>
          </w:p>
        </w:tc>
        <w:tc>
          <w:tcPr>
            <w:tcW w:w="453" w:type="pct"/>
            <w:shd w:val="clear" w:color="auto" w:fill="auto"/>
            <w:vAlign w:val="center"/>
          </w:tcPr>
          <w:p w14:paraId="315393AE" w14:textId="749E5115" w:rsidR="00F8313A" w:rsidRPr="007C4A5D" w:rsidRDefault="00F8313A" w:rsidP="00F8313A">
            <w:pPr>
              <w:pStyle w:val="RepTable"/>
              <w:rPr>
                <w:b/>
                <w:szCs w:val="20"/>
              </w:rPr>
            </w:pPr>
            <w:r>
              <w:rPr>
                <w:b/>
                <w:bCs/>
                <w:color w:val="000000"/>
                <w:szCs w:val="20"/>
              </w:rPr>
              <w:t>3.878</w:t>
            </w:r>
          </w:p>
        </w:tc>
        <w:tc>
          <w:tcPr>
            <w:tcW w:w="452" w:type="pct"/>
            <w:vAlign w:val="center"/>
          </w:tcPr>
          <w:p w14:paraId="6E555B04" w14:textId="35555621" w:rsidR="00F8313A" w:rsidRPr="004E76E5" w:rsidRDefault="00F8313A" w:rsidP="00F8313A">
            <w:pPr>
              <w:pStyle w:val="RepTable"/>
              <w:rPr>
                <w:szCs w:val="20"/>
              </w:rPr>
            </w:pPr>
            <w:r>
              <w:rPr>
                <w:b/>
                <w:bCs/>
                <w:color w:val="000000"/>
                <w:szCs w:val="20"/>
              </w:rPr>
              <w:t>2.274</w:t>
            </w:r>
          </w:p>
        </w:tc>
        <w:tc>
          <w:tcPr>
            <w:tcW w:w="452" w:type="pct"/>
            <w:vAlign w:val="center"/>
          </w:tcPr>
          <w:p w14:paraId="5B919C5E" w14:textId="1D277401" w:rsidR="00F8313A" w:rsidRPr="004E76E5" w:rsidRDefault="00F8313A" w:rsidP="00F8313A">
            <w:pPr>
              <w:pStyle w:val="RepTable"/>
              <w:rPr>
                <w:szCs w:val="20"/>
              </w:rPr>
            </w:pPr>
            <w:r>
              <w:rPr>
                <w:b/>
                <w:bCs/>
                <w:color w:val="000000"/>
                <w:szCs w:val="20"/>
              </w:rPr>
              <w:t>1.622</w:t>
            </w:r>
          </w:p>
        </w:tc>
        <w:tc>
          <w:tcPr>
            <w:tcW w:w="510" w:type="pct"/>
            <w:shd w:val="clear" w:color="auto" w:fill="auto"/>
            <w:vAlign w:val="center"/>
          </w:tcPr>
          <w:p w14:paraId="7C289BFC" w14:textId="68BA269E" w:rsidR="00F8313A" w:rsidRPr="007C4A5D" w:rsidRDefault="00F8313A" w:rsidP="00F8313A">
            <w:pPr>
              <w:pStyle w:val="RepTable"/>
              <w:rPr>
                <w:szCs w:val="20"/>
              </w:rPr>
            </w:pPr>
            <w:r>
              <w:rPr>
                <w:b/>
                <w:bCs/>
                <w:color w:val="000000"/>
                <w:szCs w:val="20"/>
              </w:rPr>
              <w:t>1.226</w:t>
            </w:r>
          </w:p>
        </w:tc>
        <w:tc>
          <w:tcPr>
            <w:tcW w:w="453" w:type="pct"/>
            <w:shd w:val="clear" w:color="auto" w:fill="D9D9D9" w:themeFill="background1" w:themeFillShade="D9"/>
            <w:vAlign w:val="center"/>
          </w:tcPr>
          <w:p w14:paraId="3CF50A95" w14:textId="23D32664" w:rsidR="00F8313A" w:rsidRPr="007C4A5D" w:rsidRDefault="00F8313A" w:rsidP="00F8313A">
            <w:pPr>
              <w:pStyle w:val="RepTable"/>
              <w:rPr>
                <w:szCs w:val="20"/>
              </w:rPr>
            </w:pPr>
            <w:r>
              <w:rPr>
                <w:b/>
                <w:bCs/>
                <w:color w:val="000000"/>
                <w:szCs w:val="20"/>
              </w:rPr>
              <w:t>-</w:t>
            </w:r>
          </w:p>
        </w:tc>
        <w:tc>
          <w:tcPr>
            <w:tcW w:w="452" w:type="pct"/>
            <w:shd w:val="clear" w:color="auto" w:fill="D9D9D9" w:themeFill="background1" w:themeFillShade="D9"/>
            <w:vAlign w:val="center"/>
          </w:tcPr>
          <w:p w14:paraId="1FA3CFAC" w14:textId="7094BC47" w:rsidR="00F8313A" w:rsidRPr="007C4A5D" w:rsidRDefault="00F8313A" w:rsidP="00F8313A">
            <w:pPr>
              <w:pStyle w:val="RepTable"/>
              <w:rPr>
                <w:szCs w:val="20"/>
              </w:rPr>
            </w:pPr>
            <w:r>
              <w:rPr>
                <w:b/>
                <w:bCs/>
                <w:color w:val="000000"/>
                <w:szCs w:val="20"/>
              </w:rPr>
              <w:t>-</w:t>
            </w:r>
          </w:p>
        </w:tc>
        <w:tc>
          <w:tcPr>
            <w:tcW w:w="452" w:type="pct"/>
            <w:shd w:val="clear" w:color="auto" w:fill="D9D9D9" w:themeFill="background1" w:themeFillShade="D9"/>
            <w:vAlign w:val="center"/>
          </w:tcPr>
          <w:p w14:paraId="6A62AF48" w14:textId="6AE56E85" w:rsidR="00F8313A" w:rsidRPr="007C4A5D" w:rsidRDefault="00F8313A" w:rsidP="00F8313A">
            <w:pPr>
              <w:pStyle w:val="RepTable"/>
              <w:rPr>
                <w:szCs w:val="20"/>
              </w:rPr>
            </w:pPr>
            <w:r>
              <w:rPr>
                <w:b/>
                <w:bCs/>
                <w:color w:val="000000"/>
                <w:szCs w:val="20"/>
              </w:rPr>
              <w:t>-</w:t>
            </w:r>
          </w:p>
        </w:tc>
        <w:tc>
          <w:tcPr>
            <w:tcW w:w="509" w:type="pct"/>
            <w:shd w:val="clear" w:color="auto" w:fill="D9D9D9" w:themeFill="background1" w:themeFillShade="D9"/>
            <w:vAlign w:val="center"/>
          </w:tcPr>
          <w:p w14:paraId="66EB4707" w14:textId="3C292F9D" w:rsidR="00F8313A" w:rsidRPr="007C4A5D" w:rsidRDefault="00F8313A" w:rsidP="00F8313A">
            <w:pPr>
              <w:pStyle w:val="RepTable"/>
              <w:rPr>
                <w:szCs w:val="20"/>
              </w:rPr>
            </w:pPr>
            <w:r>
              <w:rPr>
                <w:b/>
                <w:bCs/>
                <w:color w:val="000000"/>
                <w:szCs w:val="20"/>
              </w:rPr>
              <w:t>-</w:t>
            </w:r>
          </w:p>
        </w:tc>
      </w:tr>
      <w:tr w:rsidR="00F8313A" w:rsidRPr="007C4A5D" w14:paraId="401DFE41" w14:textId="77777777" w:rsidTr="00D2552F">
        <w:trPr>
          <w:cantSplit/>
        </w:trPr>
        <w:tc>
          <w:tcPr>
            <w:tcW w:w="504" w:type="pct"/>
            <w:shd w:val="clear" w:color="auto" w:fill="auto"/>
            <w:vAlign w:val="center"/>
          </w:tcPr>
          <w:p w14:paraId="7E3A82B0" w14:textId="77777777" w:rsidR="00F8313A" w:rsidRPr="007C4A5D" w:rsidRDefault="00F8313A" w:rsidP="00F8313A">
            <w:pPr>
              <w:pStyle w:val="RepTable"/>
            </w:pPr>
            <w:r w:rsidRPr="007C4A5D">
              <w:t>75%</w:t>
            </w:r>
          </w:p>
        </w:tc>
        <w:tc>
          <w:tcPr>
            <w:tcW w:w="763" w:type="pct"/>
            <w:vMerge/>
            <w:shd w:val="clear" w:color="auto" w:fill="auto"/>
          </w:tcPr>
          <w:p w14:paraId="25B4920D" w14:textId="77777777" w:rsidR="00F8313A" w:rsidRPr="007C4A5D" w:rsidRDefault="00F8313A" w:rsidP="00F8313A">
            <w:pPr>
              <w:pStyle w:val="RepTable"/>
            </w:pPr>
          </w:p>
        </w:tc>
        <w:tc>
          <w:tcPr>
            <w:tcW w:w="453" w:type="pct"/>
            <w:shd w:val="clear" w:color="auto" w:fill="auto"/>
            <w:vAlign w:val="center"/>
          </w:tcPr>
          <w:p w14:paraId="1B53B6CB" w14:textId="6AB99BDB" w:rsidR="00F8313A" w:rsidRPr="004E76E5" w:rsidRDefault="00F8313A" w:rsidP="00F8313A">
            <w:pPr>
              <w:pStyle w:val="RepTable"/>
              <w:rPr>
                <w:szCs w:val="20"/>
              </w:rPr>
            </w:pPr>
            <w:r>
              <w:rPr>
                <w:b/>
                <w:bCs/>
                <w:color w:val="000000"/>
                <w:szCs w:val="20"/>
              </w:rPr>
              <w:t>2.452</w:t>
            </w:r>
          </w:p>
        </w:tc>
        <w:tc>
          <w:tcPr>
            <w:tcW w:w="452" w:type="pct"/>
            <w:vAlign w:val="center"/>
          </w:tcPr>
          <w:p w14:paraId="75985AD1" w14:textId="40046A41" w:rsidR="00F8313A" w:rsidRPr="007C4A5D" w:rsidRDefault="00F8313A" w:rsidP="00F8313A">
            <w:pPr>
              <w:pStyle w:val="RepTable"/>
              <w:rPr>
                <w:szCs w:val="20"/>
              </w:rPr>
            </w:pPr>
            <w:r>
              <w:rPr>
                <w:b/>
                <w:bCs/>
                <w:color w:val="000000"/>
                <w:szCs w:val="20"/>
              </w:rPr>
              <w:t>1.57</w:t>
            </w:r>
          </w:p>
        </w:tc>
        <w:tc>
          <w:tcPr>
            <w:tcW w:w="452" w:type="pct"/>
            <w:vAlign w:val="center"/>
          </w:tcPr>
          <w:p w14:paraId="70E0F24B" w14:textId="6728D7D0" w:rsidR="00F8313A" w:rsidRPr="007C4A5D" w:rsidRDefault="00F8313A" w:rsidP="00F8313A">
            <w:pPr>
              <w:pStyle w:val="RepTable"/>
              <w:rPr>
                <w:szCs w:val="20"/>
              </w:rPr>
            </w:pPr>
            <w:r>
              <w:rPr>
                <w:b/>
                <w:bCs/>
                <w:color w:val="000000"/>
                <w:szCs w:val="20"/>
              </w:rPr>
              <w:t>1.143</w:t>
            </w:r>
          </w:p>
        </w:tc>
        <w:tc>
          <w:tcPr>
            <w:tcW w:w="510" w:type="pct"/>
            <w:shd w:val="clear" w:color="auto" w:fill="auto"/>
            <w:vAlign w:val="center"/>
          </w:tcPr>
          <w:p w14:paraId="00BC1685" w14:textId="14390359" w:rsidR="00F8313A" w:rsidRPr="00F8313A" w:rsidRDefault="00F8313A" w:rsidP="00F8313A">
            <w:pPr>
              <w:pStyle w:val="RepTable"/>
              <w:rPr>
                <w:szCs w:val="20"/>
              </w:rPr>
            </w:pPr>
            <w:r w:rsidRPr="00F8313A">
              <w:rPr>
                <w:color w:val="000000"/>
                <w:szCs w:val="20"/>
              </w:rPr>
              <w:t>0.865</w:t>
            </w:r>
          </w:p>
        </w:tc>
        <w:tc>
          <w:tcPr>
            <w:tcW w:w="453" w:type="pct"/>
            <w:shd w:val="clear" w:color="auto" w:fill="D9D9D9" w:themeFill="background1" w:themeFillShade="D9"/>
            <w:vAlign w:val="center"/>
          </w:tcPr>
          <w:p w14:paraId="4AB895C0" w14:textId="105844F3" w:rsidR="00F8313A" w:rsidRPr="007C4A5D" w:rsidRDefault="00F8313A" w:rsidP="00F8313A">
            <w:pPr>
              <w:pStyle w:val="RepTable"/>
              <w:rPr>
                <w:szCs w:val="20"/>
              </w:rPr>
            </w:pPr>
            <w:r>
              <w:rPr>
                <w:b/>
                <w:bCs/>
                <w:color w:val="000000"/>
                <w:szCs w:val="20"/>
              </w:rPr>
              <w:t>-</w:t>
            </w:r>
          </w:p>
        </w:tc>
        <w:tc>
          <w:tcPr>
            <w:tcW w:w="452" w:type="pct"/>
            <w:shd w:val="clear" w:color="auto" w:fill="D9D9D9" w:themeFill="background1" w:themeFillShade="D9"/>
            <w:vAlign w:val="center"/>
          </w:tcPr>
          <w:p w14:paraId="2655D1C0" w14:textId="03B954CE" w:rsidR="00F8313A" w:rsidRPr="007C4A5D" w:rsidRDefault="00F8313A" w:rsidP="00F8313A">
            <w:pPr>
              <w:pStyle w:val="RepTable"/>
              <w:rPr>
                <w:szCs w:val="20"/>
              </w:rPr>
            </w:pPr>
            <w:r>
              <w:rPr>
                <w:b/>
                <w:bCs/>
                <w:color w:val="000000"/>
                <w:szCs w:val="20"/>
              </w:rPr>
              <w:t>-</w:t>
            </w:r>
          </w:p>
        </w:tc>
        <w:tc>
          <w:tcPr>
            <w:tcW w:w="452" w:type="pct"/>
            <w:shd w:val="clear" w:color="auto" w:fill="D9D9D9" w:themeFill="background1" w:themeFillShade="D9"/>
            <w:vAlign w:val="center"/>
          </w:tcPr>
          <w:p w14:paraId="455C8060" w14:textId="5B8D5ED7" w:rsidR="00F8313A" w:rsidRPr="007C4A5D" w:rsidRDefault="00F8313A" w:rsidP="00F8313A">
            <w:pPr>
              <w:pStyle w:val="RepTable"/>
              <w:rPr>
                <w:szCs w:val="20"/>
              </w:rPr>
            </w:pPr>
            <w:r>
              <w:rPr>
                <w:b/>
                <w:bCs/>
                <w:color w:val="000000"/>
                <w:szCs w:val="20"/>
              </w:rPr>
              <w:t>-</w:t>
            </w:r>
          </w:p>
        </w:tc>
        <w:tc>
          <w:tcPr>
            <w:tcW w:w="509" w:type="pct"/>
            <w:shd w:val="clear" w:color="auto" w:fill="D9D9D9" w:themeFill="background1" w:themeFillShade="D9"/>
            <w:vAlign w:val="center"/>
          </w:tcPr>
          <w:p w14:paraId="08B5C39C" w14:textId="0DA90E85" w:rsidR="00F8313A" w:rsidRPr="007C4A5D" w:rsidRDefault="00F8313A" w:rsidP="00F8313A">
            <w:pPr>
              <w:pStyle w:val="RepTable"/>
              <w:rPr>
                <w:szCs w:val="20"/>
              </w:rPr>
            </w:pPr>
            <w:r>
              <w:rPr>
                <w:b/>
                <w:bCs/>
                <w:color w:val="000000"/>
                <w:szCs w:val="20"/>
              </w:rPr>
              <w:t>-</w:t>
            </w:r>
          </w:p>
        </w:tc>
      </w:tr>
      <w:tr w:rsidR="00F8313A" w:rsidRPr="007C4A5D" w14:paraId="43B80198" w14:textId="77777777" w:rsidTr="00D2552F">
        <w:trPr>
          <w:cantSplit/>
        </w:trPr>
        <w:tc>
          <w:tcPr>
            <w:tcW w:w="504" w:type="pct"/>
            <w:shd w:val="clear" w:color="auto" w:fill="auto"/>
            <w:vAlign w:val="center"/>
          </w:tcPr>
          <w:p w14:paraId="08095708" w14:textId="6B6A0824" w:rsidR="00F8313A" w:rsidRPr="007C4A5D" w:rsidRDefault="00F8313A" w:rsidP="00F8313A">
            <w:pPr>
              <w:pStyle w:val="RepTable"/>
            </w:pPr>
            <w:r>
              <w:t>90%</w:t>
            </w:r>
          </w:p>
        </w:tc>
        <w:tc>
          <w:tcPr>
            <w:tcW w:w="763" w:type="pct"/>
            <w:vMerge/>
            <w:shd w:val="clear" w:color="auto" w:fill="auto"/>
          </w:tcPr>
          <w:p w14:paraId="695C9263" w14:textId="77777777" w:rsidR="00F8313A" w:rsidRPr="007C4A5D" w:rsidRDefault="00F8313A" w:rsidP="00F8313A">
            <w:pPr>
              <w:pStyle w:val="RepTable"/>
            </w:pPr>
          </w:p>
        </w:tc>
        <w:tc>
          <w:tcPr>
            <w:tcW w:w="453" w:type="pct"/>
            <w:shd w:val="clear" w:color="auto" w:fill="auto"/>
            <w:vAlign w:val="center"/>
          </w:tcPr>
          <w:p w14:paraId="1F68E0EB" w14:textId="078F6440" w:rsidR="00F8313A" w:rsidRPr="004E76E5" w:rsidRDefault="00F8313A" w:rsidP="00F8313A">
            <w:pPr>
              <w:pStyle w:val="RepTable"/>
              <w:rPr>
                <w:color w:val="000000"/>
                <w:szCs w:val="20"/>
              </w:rPr>
            </w:pPr>
            <w:r>
              <w:rPr>
                <w:b/>
                <w:bCs/>
                <w:color w:val="000000"/>
                <w:szCs w:val="20"/>
              </w:rPr>
              <w:t>1.661</w:t>
            </w:r>
          </w:p>
        </w:tc>
        <w:tc>
          <w:tcPr>
            <w:tcW w:w="452" w:type="pct"/>
            <w:vAlign w:val="center"/>
          </w:tcPr>
          <w:p w14:paraId="15896201" w14:textId="2CA3B4D8" w:rsidR="00F8313A" w:rsidRDefault="00F8313A" w:rsidP="00F8313A">
            <w:pPr>
              <w:pStyle w:val="RepTable"/>
              <w:rPr>
                <w:b/>
                <w:bCs/>
                <w:color w:val="000000"/>
                <w:szCs w:val="20"/>
              </w:rPr>
            </w:pPr>
            <w:r>
              <w:rPr>
                <w:b/>
                <w:bCs/>
                <w:color w:val="000000"/>
                <w:szCs w:val="20"/>
              </w:rPr>
              <w:t>1.152</w:t>
            </w:r>
          </w:p>
        </w:tc>
        <w:tc>
          <w:tcPr>
            <w:tcW w:w="452" w:type="pct"/>
            <w:vAlign w:val="center"/>
          </w:tcPr>
          <w:p w14:paraId="5281708B" w14:textId="61E3FB2B" w:rsidR="00F8313A" w:rsidRPr="00F8313A" w:rsidRDefault="00F8313A" w:rsidP="00F8313A">
            <w:pPr>
              <w:pStyle w:val="RepTable"/>
              <w:rPr>
                <w:color w:val="000000"/>
                <w:szCs w:val="20"/>
              </w:rPr>
            </w:pPr>
            <w:r w:rsidRPr="00F8313A">
              <w:rPr>
                <w:color w:val="000000"/>
                <w:szCs w:val="20"/>
              </w:rPr>
              <w:t>0.857</w:t>
            </w:r>
          </w:p>
        </w:tc>
        <w:tc>
          <w:tcPr>
            <w:tcW w:w="510" w:type="pct"/>
            <w:shd w:val="clear" w:color="auto" w:fill="auto"/>
            <w:vAlign w:val="center"/>
          </w:tcPr>
          <w:p w14:paraId="4AC75678" w14:textId="4A8A6692"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tcPr>
          <w:p w14:paraId="5C4D087E" w14:textId="3FEF5B6C" w:rsidR="00F8313A" w:rsidRDefault="00F8313A" w:rsidP="00F8313A">
            <w:pPr>
              <w:pStyle w:val="RepTable"/>
              <w:rPr>
                <w:b/>
                <w:bCs/>
                <w:color w:val="000000"/>
                <w:szCs w:val="20"/>
              </w:rPr>
            </w:pPr>
            <w:r>
              <w:rPr>
                <w:szCs w:val="20"/>
              </w:rPr>
              <w:t>-</w:t>
            </w:r>
          </w:p>
        </w:tc>
        <w:tc>
          <w:tcPr>
            <w:tcW w:w="452" w:type="pct"/>
            <w:shd w:val="clear" w:color="auto" w:fill="D9D9D9" w:themeFill="background1" w:themeFillShade="D9"/>
          </w:tcPr>
          <w:p w14:paraId="124BADE1" w14:textId="11576ADB" w:rsidR="00F8313A" w:rsidRDefault="00F8313A" w:rsidP="00F8313A">
            <w:pPr>
              <w:pStyle w:val="RepTable"/>
              <w:rPr>
                <w:b/>
                <w:bCs/>
                <w:color w:val="000000"/>
                <w:szCs w:val="20"/>
              </w:rPr>
            </w:pPr>
            <w:r>
              <w:rPr>
                <w:szCs w:val="20"/>
              </w:rPr>
              <w:t>-</w:t>
            </w:r>
          </w:p>
        </w:tc>
        <w:tc>
          <w:tcPr>
            <w:tcW w:w="452" w:type="pct"/>
            <w:shd w:val="clear" w:color="auto" w:fill="D9D9D9" w:themeFill="background1" w:themeFillShade="D9"/>
          </w:tcPr>
          <w:p w14:paraId="7C5A5DFC" w14:textId="78707EFE" w:rsidR="00F8313A" w:rsidRDefault="00F8313A" w:rsidP="00F8313A">
            <w:pPr>
              <w:pStyle w:val="RepTable"/>
              <w:rPr>
                <w:b/>
                <w:bCs/>
                <w:color w:val="000000"/>
                <w:szCs w:val="20"/>
              </w:rPr>
            </w:pPr>
            <w:r>
              <w:rPr>
                <w:szCs w:val="20"/>
              </w:rPr>
              <w:t>-</w:t>
            </w:r>
          </w:p>
        </w:tc>
        <w:tc>
          <w:tcPr>
            <w:tcW w:w="509" w:type="pct"/>
            <w:shd w:val="clear" w:color="auto" w:fill="D9D9D9" w:themeFill="background1" w:themeFillShade="D9"/>
          </w:tcPr>
          <w:p w14:paraId="31D4972A" w14:textId="2D9078A9" w:rsidR="00F8313A" w:rsidRDefault="00F8313A" w:rsidP="00F8313A">
            <w:pPr>
              <w:pStyle w:val="RepTable"/>
              <w:rPr>
                <w:b/>
                <w:bCs/>
                <w:color w:val="000000"/>
                <w:szCs w:val="20"/>
              </w:rPr>
            </w:pPr>
            <w:r>
              <w:rPr>
                <w:szCs w:val="20"/>
              </w:rPr>
              <w:t>-</w:t>
            </w:r>
          </w:p>
        </w:tc>
      </w:tr>
      <w:tr w:rsidR="00F8313A" w:rsidRPr="007C4A5D" w14:paraId="42AF01BF" w14:textId="77777777" w:rsidTr="00D2552F">
        <w:trPr>
          <w:cantSplit/>
        </w:trPr>
        <w:tc>
          <w:tcPr>
            <w:tcW w:w="504" w:type="pct"/>
            <w:tcBorders>
              <w:bottom w:val="single" w:sz="4" w:space="0" w:color="auto"/>
            </w:tcBorders>
            <w:shd w:val="clear" w:color="auto" w:fill="auto"/>
            <w:vAlign w:val="center"/>
          </w:tcPr>
          <w:p w14:paraId="59AFE17F" w14:textId="77777777" w:rsidR="00F8313A" w:rsidRPr="007C4A5D" w:rsidRDefault="00F8313A" w:rsidP="00F8313A">
            <w:pPr>
              <w:pStyle w:val="RepTable"/>
            </w:pPr>
            <w:r w:rsidRPr="007C4A5D">
              <w:t>None</w:t>
            </w:r>
          </w:p>
        </w:tc>
        <w:tc>
          <w:tcPr>
            <w:tcW w:w="763" w:type="pct"/>
            <w:vMerge w:val="restart"/>
            <w:shd w:val="clear" w:color="auto" w:fill="auto"/>
          </w:tcPr>
          <w:p w14:paraId="4B6AB5D4" w14:textId="5A2319C0" w:rsidR="00F8313A" w:rsidRPr="007C4A5D" w:rsidRDefault="00F8313A" w:rsidP="00F8313A">
            <w:pPr>
              <w:pStyle w:val="RepTable"/>
            </w:pPr>
            <w:r w:rsidRPr="00B32BD5">
              <w:rPr>
                <w:szCs w:val="20"/>
              </w:rPr>
              <w:t>D2 stream</w:t>
            </w:r>
          </w:p>
        </w:tc>
        <w:tc>
          <w:tcPr>
            <w:tcW w:w="453" w:type="pct"/>
            <w:tcBorders>
              <w:bottom w:val="single" w:sz="4" w:space="0" w:color="auto"/>
            </w:tcBorders>
            <w:shd w:val="clear" w:color="auto" w:fill="auto"/>
            <w:vAlign w:val="center"/>
          </w:tcPr>
          <w:p w14:paraId="57CE670C" w14:textId="40CE0450" w:rsidR="00F8313A" w:rsidRPr="007C4A5D" w:rsidRDefault="00F8313A" w:rsidP="00F8313A">
            <w:pPr>
              <w:pStyle w:val="RepTable"/>
              <w:rPr>
                <w:b/>
                <w:szCs w:val="20"/>
              </w:rPr>
            </w:pPr>
            <w:r>
              <w:rPr>
                <w:b/>
                <w:bCs/>
                <w:color w:val="000000"/>
                <w:szCs w:val="20"/>
              </w:rPr>
              <w:t>8.165</w:t>
            </w:r>
          </w:p>
        </w:tc>
        <w:tc>
          <w:tcPr>
            <w:tcW w:w="452" w:type="pct"/>
            <w:tcBorders>
              <w:bottom w:val="single" w:sz="4" w:space="0" w:color="auto"/>
            </w:tcBorders>
            <w:vAlign w:val="center"/>
          </w:tcPr>
          <w:p w14:paraId="245419D1" w14:textId="1AAB5D37" w:rsidR="00F8313A" w:rsidRPr="007C4A5D" w:rsidRDefault="00F8313A" w:rsidP="00F8313A">
            <w:pPr>
              <w:pStyle w:val="RepTable"/>
              <w:rPr>
                <w:b/>
                <w:szCs w:val="20"/>
              </w:rPr>
            </w:pPr>
            <w:r>
              <w:rPr>
                <w:b/>
                <w:bCs/>
                <w:color w:val="000000"/>
                <w:szCs w:val="20"/>
              </w:rPr>
              <w:t>4.33</w:t>
            </w:r>
          </w:p>
        </w:tc>
        <w:tc>
          <w:tcPr>
            <w:tcW w:w="452" w:type="pct"/>
            <w:tcBorders>
              <w:bottom w:val="single" w:sz="4" w:space="0" w:color="auto"/>
            </w:tcBorders>
            <w:vAlign w:val="center"/>
          </w:tcPr>
          <w:p w14:paraId="496F3454" w14:textId="666CB863" w:rsidR="00F8313A" w:rsidRPr="007C4A5D" w:rsidRDefault="00F8313A" w:rsidP="00F8313A">
            <w:pPr>
              <w:pStyle w:val="RepTable"/>
              <w:rPr>
                <w:b/>
                <w:szCs w:val="20"/>
              </w:rPr>
            </w:pPr>
            <w:r>
              <w:rPr>
                <w:b/>
                <w:bCs/>
                <w:color w:val="000000"/>
                <w:szCs w:val="20"/>
              </w:rPr>
              <w:t>2.961</w:t>
            </w:r>
          </w:p>
        </w:tc>
        <w:tc>
          <w:tcPr>
            <w:tcW w:w="510" w:type="pct"/>
            <w:tcBorders>
              <w:bottom w:val="single" w:sz="4" w:space="0" w:color="auto"/>
            </w:tcBorders>
            <w:shd w:val="clear" w:color="auto" w:fill="auto"/>
            <w:vAlign w:val="center"/>
          </w:tcPr>
          <w:p w14:paraId="4A374658" w14:textId="0A9636EA" w:rsidR="00F8313A" w:rsidRPr="004E76E5" w:rsidRDefault="00F8313A" w:rsidP="00F8313A">
            <w:pPr>
              <w:pStyle w:val="RepTable"/>
              <w:rPr>
                <w:szCs w:val="20"/>
              </w:rPr>
            </w:pPr>
            <w:r>
              <w:rPr>
                <w:b/>
                <w:bCs/>
                <w:color w:val="000000"/>
                <w:szCs w:val="20"/>
              </w:rPr>
              <w:t>2.252</w:t>
            </w:r>
          </w:p>
        </w:tc>
        <w:tc>
          <w:tcPr>
            <w:tcW w:w="453" w:type="pct"/>
            <w:tcBorders>
              <w:bottom w:val="single" w:sz="4" w:space="0" w:color="auto"/>
            </w:tcBorders>
            <w:shd w:val="clear" w:color="auto" w:fill="D9D9D9" w:themeFill="background1" w:themeFillShade="D9"/>
            <w:vAlign w:val="center"/>
          </w:tcPr>
          <w:p w14:paraId="459270EA" w14:textId="6D51A68B"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E029DC5" w14:textId="725F4119"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56B6375" w14:textId="0BE96749"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3D377FD" w14:textId="7B6765DD" w:rsidR="00F8313A" w:rsidRPr="007C4A5D" w:rsidRDefault="00F8313A" w:rsidP="00F8313A">
            <w:pPr>
              <w:pStyle w:val="RepTable"/>
              <w:rPr>
                <w:b/>
                <w:szCs w:val="20"/>
              </w:rPr>
            </w:pPr>
            <w:r>
              <w:rPr>
                <w:b/>
                <w:bCs/>
                <w:color w:val="000000"/>
                <w:szCs w:val="20"/>
              </w:rPr>
              <w:t>-</w:t>
            </w:r>
          </w:p>
        </w:tc>
      </w:tr>
      <w:tr w:rsidR="00F8313A" w:rsidRPr="007C4A5D" w14:paraId="53E099CB" w14:textId="77777777" w:rsidTr="00D2552F">
        <w:trPr>
          <w:cantSplit/>
        </w:trPr>
        <w:tc>
          <w:tcPr>
            <w:tcW w:w="504" w:type="pct"/>
            <w:tcBorders>
              <w:bottom w:val="single" w:sz="4" w:space="0" w:color="auto"/>
            </w:tcBorders>
            <w:shd w:val="clear" w:color="auto" w:fill="auto"/>
            <w:vAlign w:val="center"/>
          </w:tcPr>
          <w:p w14:paraId="4EE2D840" w14:textId="77777777" w:rsidR="00F8313A" w:rsidRPr="007C4A5D" w:rsidRDefault="00F8313A" w:rsidP="00F8313A">
            <w:pPr>
              <w:pStyle w:val="RepTable"/>
            </w:pPr>
            <w:r w:rsidRPr="007C4A5D">
              <w:t>50%</w:t>
            </w:r>
          </w:p>
        </w:tc>
        <w:tc>
          <w:tcPr>
            <w:tcW w:w="763" w:type="pct"/>
            <w:vMerge/>
            <w:shd w:val="clear" w:color="auto" w:fill="auto"/>
          </w:tcPr>
          <w:p w14:paraId="6F8EDD3F"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56CABD76" w14:textId="10045BE1" w:rsidR="00F8313A" w:rsidRPr="007C4A5D" w:rsidRDefault="00F8313A" w:rsidP="00F8313A">
            <w:pPr>
              <w:pStyle w:val="RepTable"/>
              <w:rPr>
                <w:b/>
                <w:szCs w:val="20"/>
              </w:rPr>
            </w:pPr>
            <w:r>
              <w:rPr>
                <w:b/>
                <w:bCs/>
                <w:color w:val="000000"/>
                <w:szCs w:val="20"/>
              </w:rPr>
              <w:t>4.087</w:t>
            </w:r>
          </w:p>
        </w:tc>
        <w:tc>
          <w:tcPr>
            <w:tcW w:w="452" w:type="pct"/>
            <w:tcBorders>
              <w:bottom w:val="single" w:sz="4" w:space="0" w:color="auto"/>
            </w:tcBorders>
            <w:vAlign w:val="center"/>
          </w:tcPr>
          <w:p w14:paraId="3AD33035" w14:textId="11933D72" w:rsidR="00F8313A" w:rsidRPr="004E76E5" w:rsidRDefault="00F8313A" w:rsidP="00F8313A">
            <w:pPr>
              <w:pStyle w:val="RepTable"/>
              <w:rPr>
                <w:szCs w:val="20"/>
              </w:rPr>
            </w:pPr>
            <w:r>
              <w:rPr>
                <w:b/>
                <w:bCs/>
                <w:color w:val="000000"/>
                <w:szCs w:val="20"/>
              </w:rPr>
              <w:t>2.17</w:t>
            </w:r>
          </w:p>
        </w:tc>
        <w:tc>
          <w:tcPr>
            <w:tcW w:w="452" w:type="pct"/>
            <w:tcBorders>
              <w:bottom w:val="single" w:sz="4" w:space="0" w:color="auto"/>
            </w:tcBorders>
            <w:vAlign w:val="center"/>
          </w:tcPr>
          <w:p w14:paraId="52ED4103" w14:textId="63D04F72" w:rsidR="00F8313A" w:rsidRPr="004E76E5" w:rsidRDefault="00F8313A" w:rsidP="00F8313A">
            <w:pPr>
              <w:pStyle w:val="RepTable"/>
              <w:rPr>
                <w:szCs w:val="20"/>
              </w:rPr>
            </w:pPr>
            <w:r>
              <w:rPr>
                <w:b/>
                <w:bCs/>
                <w:color w:val="000000"/>
                <w:szCs w:val="20"/>
              </w:rPr>
              <w:t>1.483</w:t>
            </w:r>
          </w:p>
        </w:tc>
        <w:tc>
          <w:tcPr>
            <w:tcW w:w="510" w:type="pct"/>
            <w:tcBorders>
              <w:bottom w:val="single" w:sz="4" w:space="0" w:color="auto"/>
            </w:tcBorders>
            <w:shd w:val="clear" w:color="auto" w:fill="auto"/>
            <w:vAlign w:val="center"/>
          </w:tcPr>
          <w:p w14:paraId="72E3EF2C" w14:textId="05A9ABBB" w:rsidR="00F8313A" w:rsidRPr="007C4A5D" w:rsidRDefault="00F8313A" w:rsidP="00F8313A">
            <w:pPr>
              <w:pStyle w:val="RepTable"/>
              <w:rPr>
                <w:szCs w:val="20"/>
              </w:rPr>
            </w:pPr>
            <w:r>
              <w:rPr>
                <w:b/>
                <w:bCs/>
                <w:color w:val="000000"/>
                <w:szCs w:val="20"/>
              </w:rPr>
              <w:t>1.13</w:t>
            </w:r>
          </w:p>
        </w:tc>
        <w:tc>
          <w:tcPr>
            <w:tcW w:w="453" w:type="pct"/>
            <w:tcBorders>
              <w:bottom w:val="single" w:sz="4" w:space="0" w:color="auto"/>
            </w:tcBorders>
            <w:shd w:val="clear" w:color="auto" w:fill="D9D9D9" w:themeFill="background1" w:themeFillShade="D9"/>
            <w:vAlign w:val="center"/>
          </w:tcPr>
          <w:p w14:paraId="2D5B5815" w14:textId="6644F50D"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44EE317" w14:textId="2587542E"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16AAB72" w14:textId="68855266" w:rsidR="00F8313A" w:rsidRPr="007C4A5D" w:rsidRDefault="00F8313A" w:rsidP="00F8313A">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43FEFD4" w14:textId="4E79D58D" w:rsidR="00F8313A" w:rsidRPr="007C4A5D" w:rsidRDefault="00F8313A" w:rsidP="00F8313A">
            <w:pPr>
              <w:pStyle w:val="RepTable"/>
              <w:rPr>
                <w:szCs w:val="20"/>
              </w:rPr>
            </w:pPr>
            <w:r>
              <w:rPr>
                <w:b/>
                <w:bCs/>
                <w:color w:val="000000"/>
                <w:szCs w:val="20"/>
              </w:rPr>
              <w:t>-</w:t>
            </w:r>
          </w:p>
        </w:tc>
      </w:tr>
      <w:tr w:rsidR="00F8313A" w:rsidRPr="007C4A5D" w14:paraId="1AB9F20E" w14:textId="77777777" w:rsidTr="00D2552F">
        <w:trPr>
          <w:cantSplit/>
        </w:trPr>
        <w:tc>
          <w:tcPr>
            <w:tcW w:w="504" w:type="pct"/>
            <w:tcBorders>
              <w:bottom w:val="single" w:sz="4" w:space="0" w:color="auto"/>
            </w:tcBorders>
            <w:shd w:val="clear" w:color="auto" w:fill="auto"/>
            <w:vAlign w:val="center"/>
          </w:tcPr>
          <w:p w14:paraId="6A78D6D6" w14:textId="77777777" w:rsidR="00F8313A" w:rsidRPr="007C4A5D" w:rsidRDefault="00F8313A" w:rsidP="00F8313A">
            <w:pPr>
              <w:pStyle w:val="RepTable"/>
            </w:pPr>
            <w:r w:rsidRPr="007C4A5D">
              <w:t>75%</w:t>
            </w:r>
          </w:p>
        </w:tc>
        <w:tc>
          <w:tcPr>
            <w:tcW w:w="763" w:type="pct"/>
            <w:vMerge/>
            <w:shd w:val="clear" w:color="auto" w:fill="auto"/>
          </w:tcPr>
          <w:p w14:paraId="38D6C4A2"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22423C1E" w14:textId="4DFF4F63" w:rsidR="00F8313A" w:rsidRPr="004E76E5" w:rsidRDefault="00F8313A" w:rsidP="00F8313A">
            <w:pPr>
              <w:pStyle w:val="RepTable"/>
              <w:rPr>
                <w:szCs w:val="20"/>
              </w:rPr>
            </w:pPr>
            <w:r>
              <w:rPr>
                <w:b/>
                <w:bCs/>
                <w:color w:val="000000"/>
                <w:szCs w:val="20"/>
              </w:rPr>
              <w:t>2.052</w:t>
            </w:r>
          </w:p>
        </w:tc>
        <w:tc>
          <w:tcPr>
            <w:tcW w:w="452" w:type="pct"/>
            <w:tcBorders>
              <w:bottom w:val="single" w:sz="4" w:space="0" w:color="auto"/>
            </w:tcBorders>
            <w:vAlign w:val="center"/>
          </w:tcPr>
          <w:p w14:paraId="62090664" w14:textId="3BA04EA6" w:rsidR="00F8313A" w:rsidRPr="007C4A5D" w:rsidRDefault="00F8313A" w:rsidP="00F8313A">
            <w:pPr>
              <w:pStyle w:val="RepTable"/>
              <w:rPr>
                <w:szCs w:val="20"/>
              </w:rPr>
            </w:pPr>
            <w:r>
              <w:rPr>
                <w:b/>
                <w:bCs/>
                <w:color w:val="000000"/>
                <w:szCs w:val="20"/>
              </w:rPr>
              <w:t>1.091</w:t>
            </w:r>
          </w:p>
        </w:tc>
        <w:tc>
          <w:tcPr>
            <w:tcW w:w="452" w:type="pct"/>
            <w:tcBorders>
              <w:bottom w:val="single" w:sz="4" w:space="0" w:color="auto"/>
            </w:tcBorders>
            <w:vAlign w:val="center"/>
          </w:tcPr>
          <w:p w14:paraId="0F470CB6" w14:textId="6A891322" w:rsidR="00F8313A" w:rsidRPr="00F8313A" w:rsidRDefault="00F8313A" w:rsidP="00F8313A">
            <w:pPr>
              <w:pStyle w:val="RepTable"/>
              <w:rPr>
                <w:szCs w:val="20"/>
              </w:rPr>
            </w:pPr>
            <w:r w:rsidRPr="00F8313A">
              <w:rPr>
                <w:color w:val="000000"/>
                <w:szCs w:val="20"/>
              </w:rPr>
              <w:t>0.748</w:t>
            </w:r>
          </w:p>
        </w:tc>
        <w:tc>
          <w:tcPr>
            <w:tcW w:w="510" w:type="pct"/>
            <w:tcBorders>
              <w:bottom w:val="single" w:sz="4" w:space="0" w:color="auto"/>
            </w:tcBorders>
            <w:shd w:val="clear" w:color="auto" w:fill="auto"/>
            <w:vAlign w:val="center"/>
          </w:tcPr>
          <w:p w14:paraId="33BF688D" w14:textId="237358B6" w:rsidR="00F8313A" w:rsidRPr="00F8313A" w:rsidRDefault="00F8313A" w:rsidP="00F8313A">
            <w:pPr>
              <w:pStyle w:val="RepTable"/>
              <w:rPr>
                <w:szCs w:val="20"/>
              </w:rPr>
            </w:pPr>
            <w:r w:rsidRPr="00F8313A">
              <w:rPr>
                <w:color w:val="000000"/>
                <w:szCs w:val="20"/>
              </w:rPr>
              <w:t>0.57</w:t>
            </w:r>
          </w:p>
        </w:tc>
        <w:tc>
          <w:tcPr>
            <w:tcW w:w="453" w:type="pct"/>
            <w:tcBorders>
              <w:bottom w:val="single" w:sz="4" w:space="0" w:color="auto"/>
            </w:tcBorders>
            <w:shd w:val="clear" w:color="auto" w:fill="D9D9D9" w:themeFill="background1" w:themeFillShade="D9"/>
            <w:vAlign w:val="center"/>
          </w:tcPr>
          <w:p w14:paraId="511AB92C" w14:textId="7E0852AB"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93E9F8F" w14:textId="7B164258" w:rsidR="00F8313A" w:rsidRPr="007C4A5D" w:rsidRDefault="00F8313A" w:rsidP="00F8313A">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27BEADE" w14:textId="273B53B2"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6EE3026" w14:textId="5CAE25DF" w:rsidR="00F8313A" w:rsidRPr="007C4A5D" w:rsidRDefault="00F8313A" w:rsidP="00F8313A">
            <w:pPr>
              <w:pStyle w:val="RepTable"/>
              <w:rPr>
                <w:b/>
                <w:szCs w:val="20"/>
              </w:rPr>
            </w:pPr>
            <w:r>
              <w:rPr>
                <w:b/>
                <w:bCs/>
                <w:color w:val="000000"/>
                <w:szCs w:val="20"/>
              </w:rPr>
              <w:t>-</w:t>
            </w:r>
          </w:p>
        </w:tc>
      </w:tr>
      <w:tr w:rsidR="00F8313A" w:rsidRPr="007C4A5D" w14:paraId="6D600161" w14:textId="77777777" w:rsidTr="00D2552F">
        <w:trPr>
          <w:cantSplit/>
        </w:trPr>
        <w:tc>
          <w:tcPr>
            <w:tcW w:w="504" w:type="pct"/>
            <w:tcBorders>
              <w:bottom w:val="single" w:sz="4" w:space="0" w:color="auto"/>
            </w:tcBorders>
            <w:shd w:val="clear" w:color="auto" w:fill="auto"/>
            <w:vAlign w:val="center"/>
          </w:tcPr>
          <w:p w14:paraId="37D200DC" w14:textId="6EE53CD7" w:rsidR="00F8313A" w:rsidRPr="007C4A5D" w:rsidRDefault="00F8313A" w:rsidP="00F8313A">
            <w:pPr>
              <w:pStyle w:val="RepTable"/>
            </w:pPr>
            <w:r>
              <w:t>90%</w:t>
            </w:r>
          </w:p>
        </w:tc>
        <w:tc>
          <w:tcPr>
            <w:tcW w:w="763" w:type="pct"/>
            <w:vMerge/>
            <w:shd w:val="clear" w:color="auto" w:fill="auto"/>
          </w:tcPr>
          <w:p w14:paraId="0E77D968"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26DC2A53" w14:textId="10B93CC5" w:rsidR="00F8313A" w:rsidRPr="00F8313A" w:rsidRDefault="00F8313A" w:rsidP="00F8313A">
            <w:pPr>
              <w:pStyle w:val="RepTable"/>
              <w:rPr>
                <w:color w:val="000000"/>
                <w:szCs w:val="20"/>
              </w:rPr>
            </w:pPr>
            <w:r w:rsidRPr="00F8313A">
              <w:rPr>
                <w:color w:val="000000"/>
                <w:szCs w:val="20"/>
              </w:rPr>
              <w:t>0.83</w:t>
            </w:r>
          </w:p>
        </w:tc>
        <w:tc>
          <w:tcPr>
            <w:tcW w:w="452" w:type="pct"/>
            <w:tcBorders>
              <w:bottom w:val="single" w:sz="4" w:space="0" w:color="auto"/>
            </w:tcBorders>
            <w:vAlign w:val="center"/>
          </w:tcPr>
          <w:p w14:paraId="675066D3" w14:textId="639A540C" w:rsidR="00F8313A" w:rsidRPr="00F8313A" w:rsidRDefault="00F8313A" w:rsidP="00F8313A">
            <w:pPr>
              <w:pStyle w:val="RepTable"/>
              <w:rPr>
                <w:color w:val="000000"/>
                <w:szCs w:val="20"/>
              </w:rPr>
            </w:pPr>
            <w:r w:rsidRPr="00F8313A">
              <w:rPr>
                <w:color w:val="000000"/>
                <w:szCs w:val="20"/>
              </w:rPr>
              <w:t>0.443</w:t>
            </w:r>
          </w:p>
        </w:tc>
        <w:tc>
          <w:tcPr>
            <w:tcW w:w="452" w:type="pct"/>
            <w:tcBorders>
              <w:bottom w:val="single" w:sz="4" w:space="0" w:color="auto"/>
            </w:tcBorders>
            <w:vAlign w:val="center"/>
          </w:tcPr>
          <w:p w14:paraId="1285A118" w14:textId="4B930D2F" w:rsidR="00F8313A" w:rsidRDefault="00F8313A" w:rsidP="00F8313A">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2B81D389" w14:textId="00108305" w:rsidR="00F8313A" w:rsidRDefault="00F8313A" w:rsidP="00F8313A">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2E9D02FE" w14:textId="67871EC1" w:rsidR="00F8313A" w:rsidRDefault="00F8313A" w:rsidP="00F8313A">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888840B" w14:textId="1DAA61C8" w:rsidR="00F8313A" w:rsidRDefault="00F8313A" w:rsidP="00F8313A">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83E7590" w14:textId="474617EE" w:rsidR="00F8313A" w:rsidRDefault="00F8313A" w:rsidP="00F8313A">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F30C770" w14:textId="0EA0CFA5" w:rsidR="00F8313A" w:rsidRDefault="00F8313A" w:rsidP="00F8313A">
            <w:pPr>
              <w:pStyle w:val="RepTable"/>
              <w:rPr>
                <w:b/>
                <w:bCs/>
                <w:color w:val="000000"/>
                <w:szCs w:val="20"/>
              </w:rPr>
            </w:pPr>
            <w:r>
              <w:rPr>
                <w:b/>
                <w:bCs/>
                <w:color w:val="000000"/>
                <w:szCs w:val="20"/>
              </w:rPr>
              <w:t>-</w:t>
            </w:r>
          </w:p>
        </w:tc>
      </w:tr>
      <w:tr w:rsidR="00F8313A" w:rsidRPr="007C4A5D" w14:paraId="58E42FE7" w14:textId="77777777" w:rsidTr="00D2552F">
        <w:trPr>
          <w:cantSplit/>
        </w:trPr>
        <w:tc>
          <w:tcPr>
            <w:tcW w:w="504" w:type="pct"/>
            <w:tcBorders>
              <w:bottom w:val="single" w:sz="4" w:space="0" w:color="auto"/>
            </w:tcBorders>
            <w:shd w:val="clear" w:color="auto" w:fill="auto"/>
            <w:vAlign w:val="center"/>
          </w:tcPr>
          <w:p w14:paraId="6A87CB2A" w14:textId="77777777" w:rsidR="00F8313A" w:rsidRPr="007C4A5D" w:rsidRDefault="00F8313A" w:rsidP="00F8313A">
            <w:pPr>
              <w:pStyle w:val="RepTable"/>
            </w:pPr>
            <w:r w:rsidRPr="007C4A5D">
              <w:t>None</w:t>
            </w:r>
          </w:p>
        </w:tc>
        <w:tc>
          <w:tcPr>
            <w:tcW w:w="763" w:type="pct"/>
            <w:vMerge w:val="restart"/>
            <w:shd w:val="clear" w:color="auto" w:fill="auto"/>
          </w:tcPr>
          <w:p w14:paraId="768A006B" w14:textId="7FC85507" w:rsidR="00F8313A" w:rsidRPr="007C4A5D" w:rsidRDefault="00F8313A" w:rsidP="00F8313A">
            <w:pPr>
              <w:pStyle w:val="RepTable"/>
            </w:pPr>
            <w:r w:rsidRPr="00B32BD5">
              <w:rPr>
                <w:szCs w:val="20"/>
              </w:rPr>
              <w:t>D3 ditch</w:t>
            </w:r>
          </w:p>
        </w:tc>
        <w:tc>
          <w:tcPr>
            <w:tcW w:w="453" w:type="pct"/>
            <w:tcBorders>
              <w:bottom w:val="single" w:sz="4" w:space="0" w:color="auto"/>
            </w:tcBorders>
            <w:shd w:val="clear" w:color="auto" w:fill="auto"/>
            <w:vAlign w:val="center"/>
          </w:tcPr>
          <w:p w14:paraId="273EF3DF" w14:textId="6EC45AF8" w:rsidR="00F8313A" w:rsidRPr="007C4A5D" w:rsidRDefault="00F8313A" w:rsidP="00F8313A">
            <w:pPr>
              <w:pStyle w:val="RepTable"/>
              <w:rPr>
                <w:b/>
                <w:szCs w:val="20"/>
              </w:rPr>
            </w:pPr>
            <w:r>
              <w:rPr>
                <w:b/>
                <w:bCs/>
                <w:color w:val="000000"/>
                <w:szCs w:val="20"/>
              </w:rPr>
              <w:t>6.735</w:t>
            </w:r>
          </w:p>
        </w:tc>
        <w:tc>
          <w:tcPr>
            <w:tcW w:w="452" w:type="pct"/>
            <w:tcBorders>
              <w:bottom w:val="single" w:sz="4" w:space="0" w:color="auto"/>
            </w:tcBorders>
            <w:vAlign w:val="center"/>
          </w:tcPr>
          <w:p w14:paraId="351E742D" w14:textId="0180B480" w:rsidR="00F8313A" w:rsidRPr="007C4A5D" w:rsidRDefault="00F8313A" w:rsidP="00F8313A">
            <w:pPr>
              <w:pStyle w:val="RepTable"/>
              <w:rPr>
                <w:b/>
                <w:szCs w:val="20"/>
              </w:rPr>
            </w:pPr>
            <w:r>
              <w:rPr>
                <w:b/>
                <w:bCs/>
                <w:color w:val="000000"/>
                <w:szCs w:val="20"/>
              </w:rPr>
              <w:t>3.591</w:t>
            </w:r>
          </w:p>
        </w:tc>
        <w:tc>
          <w:tcPr>
            <w:tcW w:w="452" w:type="pct"/>
            <w:tcBorders>
              <w:bottom w:val="single" w:sz="4" w:space="0" w:color="auto"/>
            </w:tcBorders>
            <w:vAlign w:val="center"/>
          </w:tcPr>
          <w:p w14:paraId="6C5BA4BB" w14:textId="3085D4D7" w:rsidR="00F8313A" w:rsidRPr="006B7E9F" w:rsidRDefault="00F8313A" w:rsidP="00F8313A">
            <w:pPr>
              <w:pStyle w:val="RepTable"/>
              <w:rPr>
                <w:szCs w:val="20"/>
              </w:rPr>
            </w:pPr>
            <w:r>
              <w:rPr>
                <w:b/>
                <w:bCs/>
                <w:color w:val="000000"/>
                <w:szCs w:val="20"/>
              </w:rPr>
              <w:t>2.478</w:t>
            </w:r>
          </w:p>
        </w:tc>
        <w:tc>
          <w:tcPr>
            <w:tcW w:w="510" w:type="pct"/>
            <w:tcBorders>
              <w:bottom w:val="single" w:sz="4" w:space="0" w:color="auto"/>
            </w:tcBorders>
            <w:shd w:val="clear" w:color="auto" w:fill="auto"/>
            <w:vAlign w:val="center"/>
          </w:tcPr>
          <w:p w14:paraId="12CB9797" w14:textId="3A57FCFF" w:rsidR="00F8313A" w:rsidRPr="004E76E5" w:rsidRDefault="00F8313A" w:rsidP="00F8313A">
            <w:pPr>
              <w:pStyle w:val="RepTable"/>
              <w:rPr>
                <w:szCs w:val="20"/>
              </w:rPr>
            </w:pPr>
            <w:r>
              <w:rPr>
                <w:b/>
                <w:bCs/>
                <w:color w:val="000000"/>
                <w:szCs w:val="20"/>
              </w:rPr>
              <w:t>1.887</w:t>
            </w:r>
          </w:p>
        </w:tc>
        <w:tc>
          <w:tcPr>
            <w:tcW w:w="453" w:type="pct"/>
            <w:tcBorders>
              <w:bottom w:val="single" w:sz="4" w:space="0" w:color="auto"/>
            </w:tcBorders>
            <w:shd w:val="clear" w:color="auto" w:fill="D9D9D9" w:themeFill="background1" w:themeFillShade="D9"/>
            <w:vAlign w:val="center"/>
          </w:tcPr>
          <w:p w14:paraId="278346DC" w14:textId="2F0117A0"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24238F1" w14:textId="4DA38C70"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18F5947" w14:textId="01D59CCE"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360F002" w14:textId="7C98BC6C" w:rsidR="00F8313A" w:rsidRPr="007C4A5D" w:rsidRDefault="00F8313A" w:rsidP="00F8313A">
            <w:pPr>
              <w:pStyle w:val="RepTable"/>
              <w:rPr>
                <w:szCs w:val="20"/>
              </w:rPr>
            </w:pPr>
            <w:r>
              <w:rPr>
                <w:b/>
                <w:bCs/>
                <w:color w:val="000000"/>
                <w:szCs w:val="20"/>
              </w:rPr>
              <w:t>-</w:t>
            </w:r>
          </w:p>
        </w:tc>
      </w:tr>
      <w:tr w:rsidR="00F8313A" w:rsidRPr="007C4A5D" w14:paraId="48CCE1C0" w14:textId="77777777" w:rsidTr="00D2552F">
        <w:trPr>
          <w:cantSplit/>
        </w:trPr>
        <w:tc>
          <w:tcPr>
            <w:tcW w:w="504" w:type="pct"/>
            <w:tcBorders>
              <w:bottom w:val="single" w:sz="4" w:space="0" w:color="auto"/>
            </w:tcBorders>
            <w:shd w:val="clear" w:color="auto" w:fill="auto"/>
            <w:vAlign w:val="center"/>
          </w:tcPr>
          <w:p w14:paraId="450E8D14" w14:textId="77777777" w:rsidR="00F8313A" w:rsidRPr="007C4A5D" w:rsidRDefault="00F8313A" w:rsidP="00F8313A">
            <w:pPr>
              <w:pStyle w:val="RepTable"/>
            </w:pPr>
            <w:r w:rsidRPr="007C4A5D">
              <w:t>50%</w:t>
            </w:r>
          </w:p>
        </w:tc>
        <w:tc>
          <w:tcPr>
            <w:tcW w:w="763" w:type="pct"/>
            <w:vMerge/>
            <w:shd w:val="clear" w:color="auto" w:fill="auto"/>
          </w:tcPr>
          <w:p w14:paraId="5A472223"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75F58BCD" w14:textId="588EAD1B" w:rsidR="00F8313A" w:rsidRPr="007C4A5D" w:rsidRDefault="00F8313A" w:rsidP="00F8313A">
            <w:pPr>
              <w:pStyle w:val="RepTable"/>
              <w:rPr>
                <w:b/>
                <w:szCs w:val="20"/>
              </w:rPr>
            </w:pPr>
            <w:r>
              <w:rPr>
                <w:b/>
                <w:bCs/>
                <w:color w:val="000000"/>
                <w:szCs w:val="20"/>
              </w:rPr>
              <w:t>3.522</w:t>
            </w:r>
          </w:p>
        </w:tc>
        <w:tc>
          <w:tcPr>
            <w:tcW w:w="452" w:type="pct"/>
            <w:tcBorders>
              <w:bottom w:val="single" w:sz="4" w:space="0" w:color="auto"/>
            </w:tcBorders>
            <w:vAlign w:val="center"/>
          </w:tcPr>
          <w:p w14:paraId="680137AC" w14:textId="626D5ED4" w:rsidR="00F8313A" w:rsidRPr="004E76E5" w:rsidRDefault="00F8313A" w:rsidP="00F8313A">
            <w:pPr>
              <w:pStyle w:val="RepTable"/>
              <w:rPr>
                <w:szCs w:val="20"/>
              </w:rPr>
            </w:pPr>
            <w:r>
              <w:rPr>
                <w:b/>
                <w:bCs/>
                <w:color w:val="000000"/>
                <w:szCs w:val="20"/>
              </w:rPr>
              <w:t>2.017</w:t>
            </w:r>
          </w:p>
        </w:tc>
        <w:tc>
          <w:tcPr>
            <w:tcW w:w="452" w:type="pct"/>
            <w:tcBorders>
              <w:bottom w:val="single" w:sz="4" w:space="0" w:color="auto"/>
            </w:tcBorders>
            <w:vAlign w:val="center"/>
          </w:tcPr>
          <w:p w14:paraId="11C1B999" w14:textId="4609E9F7" w:rsidR="00F8313A" w:rsidRPr="004E76E5" w:rsidRDefault="00F8313A" w:rsidP="00F8313A">
            <w:pPr>
              <w:pStyle w:val="RepTable"/>
              <w:rPr>
                <w:szCs w:val="20"/>
              </w:rPr>
            </w:pPr>
            <w:r>
              <w:rPr>
                <w:b/>
                <w:bCs/>
                <w:color w:val="000000"/>
                <w:szCs w:val="20"/>
              </w:rPr>
              <w:t>1.426</w:t>
            </w:r>
          </w:p>
        </w:tc>
        <w:tc>
          <w:tcPr>
            <w:tcW w:w="510" w:type="pct"/>
            <w:tcBorders>
              <w:bottom w:val="single" w:sz="4" w:space="0" w:color="auto"/>
            </w:tcBorders>
            <w:shd w:val="clear" w:color="auto" w:fill="auto"/>
            <w:vAlign w:val="center"/>
          </w:tcPr>
          <w:p w14:paraId="4FF9DC93" w14:textId="0B19D2D9" w:rsidR="00F8313A" w:rsidRPr="007C4A5D" w:rsidRDefault="00F8313A" w:rsidP="00F8313A">
            <w:pPr>
              <w:pStyle w:val="RepTable"/>
              <w:rPr>
                <w:szCs w:val="20"/>
              </w:rPr>
            </w:pPr>
            <w:r>
              <w:rPr>
                <w:b/>
                <w:bCs/>
                <w:color w:val="000000"/>
                <w:szCs w:val="20"/>
              </w:rPr>
              <w:t>1.078</w:t>
            </w:r>
          </w:p>
        </w:tc>
        <w:tc>
          <w:tcPr>
            <w:tcW w:w="453" w:type="pct"/>
            <w:tcBorders>
              <w:bottom w:val="single" w:sz="4" w:space="0" w:color="auto"/>
            </w:tcBorders>
            <w:shd w:val="clear" w:color="auto" w:fill="D9D9D9" w:themeFill="background1" w:themeFillShade="D9"/>
            <w:vAlign w:val="center"/>
          </w:tcPr>
          <w:p w14:paraId="3F8FE3DF" w14:textId="20EE3187"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0E25AE24" w14:textId="20516FD3"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6966388" w14:textId="5ED02DEF"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62754B0B" w14:textId="6D124787" w:rsidR="00F8313A" w:rsidRPr="007C4A5D" w:rsidRDefault="00F8313A" w:rsidP="00F8313A">
            <w:pPr>
              <w:pStyle w:val="RepTable"/>
              <w:rPr>
                <w:b/>
                <w:szCs w:val="20"/>
              </w:rPr>
            </w:pPr>
            <w:r>
              <w:rPr>
                <w:b/>
                <w:bCs/>
                <w:color w:val="000000"/>
                <w:szCs w:val="20"/>
              </w:rPr>
              <w:t>-</w:t>
            </w:r>
          </w:p>
        </w:tc>
      </w:tr>
      <w:tr w:rsidR="00F8313A" w:rsidRPr="007C4A5D" w14:paraId="4EDA02D9" w14:textId="77777777" w:rsidTr="00D2552F">
        <w:trPr>
          <w:cantSplit/>
        </w:trPr>
        <w:tc>
          <w:tcPr>
            <w:tcW w:w="504" w:type="pct"/>
            <w:tcBorders>
              <w:bottom w:val="single" w:sz="4" w:space="0" w:color="auto"/>
            </w:tcBorders>
            <w:shd w:val="clear" w:color="auto" w:fill="auto"/>
            <w:vAlign w:val="center"/>
          </w:tcPr>
          <w:p w14:paraId="76FD6D25" w14:textId="77777777" w:rsidR="00F8313A" w:rsidRPr="007C4A5D" w:rsidRDefault="00F8313A" w:rsidP="00F8313A">
            <w:pPr>
              <w:pStyle w:val="RepTable"/>
            </w:pPr>
            <w:r w:rsidRPr="007C4A5D">
              <w:t>75%</w:t>
            </w:r>
          </w:p>
        </w:tc>
        <w:tc>
          <w:tcPr>
            <w:tcW w:w="763" w:type="pct"/>
            <w:vMerge/>
            <w:shd w:val="clear" w:color="auto" w:fill="auto"/>
          </w:tcPr>
          <w:p w14:paraId="735121F2"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0A902459" w14:textId="290B8102" w:rsidR="00F8313A" w:rsidRPr="004E76E5" w:rsidRDefault="00F8313A" w:rsidP="00F8313A">
            <w:pPr>
              <w:pStyle w:val="RepTable"/>
              <w:rPr>
                <w:szCs w:val="20"/>
              </w:rPr>
            </w:pPr>
            <w:r>
              <w:rPr>
                <w:b/>
                <w:bCs/>
                <w:color w:val="000000"/>
                <w:szCs w:val="20"/>
              </w:rPr>
              <w:t>2.13</w:t>
            </w:r>
          </w:p>
        </w:tc>
        <w:tc>
          <w:tcPr>
            <w:tcW w:w="452" w:type="pct"/>
            <w:tcBorders>
              <w:bottom w:val="single" w:sz="4" w:space="0" w:color="auto"/>
            </w:tcBorders>
            <w:vAlign w:val="center"/>
          </w:tcPr>
          <w:p w14:paraId="56CF1F4E" w14:textId="55A55375" w:rsidR="00F8313A" w:rsidRPr="007C4A5D" w:rsidRDefault="00F8313A" w:rsidP="00F8313A">
            <w:pPr>
              <w:pStyle w:val="RepTable"/>
              <w:rPr>
                <w:szCs w:val="20"/>
              </w:rPr>
            </w:pPr>
            <w:r>
              <w:rPr>
                <w:b/>
                <w:bCs/>
                <w:color w:val="000000"/>
                <w:szCs w:val="20"/>
              </w:rPr>
              <w:t>1.33</w:t>
            </w:r>
          </w:p>
        </w:tc>
        <w:tc>
          <w:tcPr>
            <w:tcW w:w="452" w:type="pct"/>
            <w:tcBorders>
              <w:bottom w:val="single" w:sz="4" w:space="0" w:color="auto"/>
            </w:tcBorders>
            <w:vAlign w:val="center"/>
          </w:tcPr>
          <w:p w14:paraId="62F0DD48" w14:textId="317A0A01" w:rsidR="00F8313A" w:rsidRPr="00F8313A" w:rsidRDefault="00F8313A" w:rsidP="00F8313A">
            <w:pPr>
              <w:pStyle w:val="RepTable"/>
              <w:rPr>
                <w:szCs w:val="20"/>
              </w:rPr>
            </w:pPr>
            <w:r w:rsidRPr="00F8313A">
              <w:rPr>
                <w:color w:val="000000"/>
                <w:szCs w:val="20"/>
              </w:rPr>
              <w:t>0.961</w:t>
            </w:r>
          </w:p>
        </w:tc>
        <w:tc>
          <w:tcPr>
            <w:tcW w:w="510" w:type="pct"/>
            <w:tcBorders>
              <w:bottom w:val="single" w:sz="4" w:space="0" w:color="auto"/>
            </w:tcBorders>
            <w:shd w:val="clear" w:color="auto" w:fill="auto"/>
            <w:vAlign w:val="center"/>
          </w:tcPr>
          <w:p w14:paraId="4D660D37" w14:textId="43BF850C" w:rsidR="00F8313A" w:rsidRPr="00F8313A" w:rsidRDefault="00F8313A" w:rsidP="00F8313A">
            <w:pPr>
              <w:pStyle w:val="RepTable"/>
              <w:rPr>
                <w:szCs w:val="20"/>
              </w:rPr>
            </w:pPr>
            <w:r w:rsidRPr="00F8313A">
              <w:rPr>
                <w:color w:val="000000"/>
                <w:szCs w:val="20"/>
              </w:rPr>
              <w:t>0.722</w:t>
            </w:r>
          </w:p>
        </w:tc>
        <w:tc>
          <w:tcPr>
            <w:tcW w:w="453" w:type="pct"/>
            <w:tcBorders>
              <w:bottom w:val="single" w:sz="4" w:space="0" w:color="auto"/>
            </w:tcBorders>
            <w:shd w:val="clear" w:color="auto" w:fill="D9D9D9" w:themeFill="background1" w:themeFillShade="D9"/>
            <w:vAlign w:val="center"/>
          </w:tcPr>
          <w:p w14:paraId="5F15CCB2" w14:textId="7DAA07E9"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25AC112" w14:textId="0027782C"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EADCBC5" w14:textId="1A3C6782"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C6F248C" w14:textId="4763133D" w:rsidR="00F8313A" w:rsidRPr="007C4A5D" w:rsidRDefault="00F8313A" w:rsidP="00F8313A">
            <w:pPr>
              <w:pStyle w:val="RepTable"/>
              <w:rPr>
                <w:b/>
                <w:szCs w:val="20"/>
              </w:rPr>
            </w:pPr>
            <w:r>
              <w:rPr>
                <w:b/>
                <w:bCs/>
                <w:color w:val="000000"/>
                <w:szCs w:val="20"/>
              </w:rPr>
              <w:t>-</w:t>
            </w:r>
          </w:p>
        </w:tc>
      </w:tr>
      <w:tr w:rsidR="00F8313A" w:rsidRPr="007C4A5D" w14:paraId="7F51F19C" w14:textId="77777777" w:rsidTr="00D2552F">
        <w:trPr>
          <w:cantSplit/>
        </w:trPr>
        <w:tc>
          <w:tcPr>
            <w:tcW w:w="504" w:type="pct"/>
            <w:tcBorders>
              <w:bottom w:val="single" w:sz="4" w:space="0" w:color="auto"/>
            </w:tcBorders>
            <w:shd w:val="clear" w:color="auto" w:fill="auto"/>
            <w:vAlign w:val="center"/>
          </w:tcPr>
          <w:p w14:paraId="7754BF34" w14:textId="65C30C48" w:rsidR="00F8313A" w:rsidRPr="007C4A5D" w:rsidRDefault="00F8313A" w:rsidP="00F8313A">
            <w:pPr>
              <w:pStyle w:val="RepTable"/>
            </w:pPr>
            <w:r>
              <w:t>90%</w:t>
            </w:r>
          </w:p>
        </w:tc>
        <w:tc>
          <w:tcPr>
            <w:tcW w:w="763" w:type="pct"/>
            <w:vMerge/>
            <w:shd w:val="clear" w:color="auto" w:fill="auto"/>
          </w:tcPr>
          <w:p w14:paraId="09382927"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4A8F6900" w14:textId="6DB7EFE7" w:rsidR="00F8313A" w:rsidRPr="004E76E5" w:rsidRDefault="00F8313A" w:rsidP="00F8313A">
            <w:pPr>
              <w:pStyle w:val="RepTable"/>
              <w:rPr>
                <w:color w:val="000000"/>
                <w:szCs w:val="20"/>
              </w:rPr>
            </w:pPr>
            <w:r>
              <w:rPr>
                <w:b/>
                <w:bCs/>
                <w:color w:val="000000"/>
                <w:szCs w:val="20"/>
              </w:rPr>
              <w:t>1.365</w:t>
            </w:r>
          </w:p>
        </w:tc>
        <w:tc>
          <w:tcPr>
            <w:tcW w:w="452" w:type="pct"/>
            <w:tcBorders>
              <w:bottom w:val="single" w:sz="4" w:space="0" w:color="auto"/>
            </w:tcBorders>
            <w:vAlign w:val="center"/>
          </w:tcPr>
          <w:p w14:paraId="7ABC08CD" w14:textId="4E3109B3" w:rsidR="00F8313A" w:rsidRPr="00F8313A" w:rsidRDefault="00F8313A" w:rsidP="00F8313A">
            <w:pPr>
              <w:pStyle w:val="RepTable"/>
              <w:rPr>
                <w:color w:val="000000"/>
                <w:szCs w:val="20"/>
              </w:rPr>
            </w:pPr>
            <w:r w:rsidRPr="00F8313A">
              <w:rPr>
                <w:color w:val="000000"/>
                <w:szCs w:val="20"/>
              </w:rPr>
              <w:t>0.952</w:t>
            </w:r>
          </w:p>
        </w:tc>
        <w:tc>
          <w:tcPr>
            <w:tcW w:w="452" w:type="pct"/>
            <w:tcBorders>
              <w:bottom w:val="single" w:sz="4" w:space="0" w:color="auto"/>
            </w:tcBorders>
            <w:vAlign w:val="center"/>
          </w:tcPr>
          <w:p w14:paraId="1AAA9E94" w14:textId="12740AE3" w:rsidR="00F8313A" w:rsidRDefault="00F8313A" w:rsidP="00F8313A">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1E926238" w14:textId="090AC1A4" w:rsidR="00F8313A" w:rsidRDefault="00F8313A" w:rsidP="00F8313A">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vAlign w:val="center"/>
          </w:tcPr>
          <w:p w14:paraId="70CEB8A3" w14:textId="0826895E" w:rsidR="00F8313A" w:rsidRDefault="00F8313A" w:rsidP="00F8313A">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58E2B31" w14:textId="7CF16F3E" w:rsidR="00F8313A" w:rsidRDefault="00F8313A" w:rsidP="00F8313A">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A1BD8E1" w14:textId="6BAC6FB6" w:rsidR="00F8313A" w:rsidRDefault="00F8313A" w:rsidP="00F8313A">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95C2707" w14:textId="18C8BAC1" w:rsidR="00F8313A" w:rsidRDefault="00F8313A" w:rsidP="00F8313A">
            <w:pPr>
              <w:pStyle w:val="RepTable"/>
              <w:rPr>
                <w:b/>
                <w:bCs/>
                <w:color w:val="000000"/>
                <w:szCs w:val="20"/>
              </w:rPr>
            </w:pPr>
            <w:r>
              <w:rPr>
                <w:b/>
                <w:bCs/>
                <w:color w:val="000000"/>
                <w:szCs w:val="20"/>
              </w:rPr>
              <w:t>-</w:t>
            </w:r>
          </w:p>
        </w:tc>
      </w:tr>
      <w:tr w:rsidR="00F8313A" w:rsidRPr="007C4A5D" w14:paraId="739EECDA" w14:textId="77777777" w:rsidTr="00D2552F">
        <w:trPr>
          <w:cantSplit/>
        </w:trPr>
        <w:tc>
          <w:tcPr>
            <w:tcW w:w="504" w:type="pct"/>
            <w:tcBorders>
              <w:bottom w:val="single" w:sz="4" w:space="0" w:color="auto"/>
            </w:tcBorders>
            <w:shd w:val="clear" w:color="auto" w:fill="auto"/>
            <w:vAlign w:val="center"/>
          </w:tcPr>
          <w:p w14:paraId="1CAC1F91" w14:textId="77777777" w:rsidR="00F8313A" w:rsidRPr="007C4A5D" w:rsidRDefault="00F8313A" w:rsidP="00F8313A">
            <w:pPr>
              <w:pStyle w:val="RepTable"/>
            </w:pPr>
            <w:r w:rsidRPr="007C4A5D">
              <w:t>None</w:t>
            </w:r>
          </w:p>
        </w:tc>
        <w:tc>
          <w:tcPr>
            <w:tcW w:w="763" w:type="pct"/>
            <w:vMerge w:val="restart"/>
            <w:shd w:val="clear" w:color="auto" w:fill="auto"/>
          </w:tcPr>
          <w:p w14:paraId="1243C443" w14:textId="2C0BDF11" w:rsidR="00F8313A" w:rsidRPr="007C4A5D" w:rsidRDefault="00F8313A" w:rsidP="00F8313A">
            <w:pPr>
              <w:pStyle w:val="RepTable"/>
            </w:pPr>
            <w:r w:rsidRPr="00587381">
              <w:rPr>
                <w:szCs w:val="20"/>
              </w:rPr>
              <w:t>D4 stream</w:t>
            </w:r>
          </w:p>
        </w:tc>
        <w:tc>
          <w:tcPr>
            <w:tcW w:w="453" w:type="pct"/>
            <w:tcBorders>
              <w:bottom w:val="single" w:sz="4" w:space="0" w:color="auto"/>
            </w:tcBorders>
            <w:shd w:val="clear" w:color="auto" w:fill="auto"/>
            <w:vAlign w:val="center"/>
          </w:tcPr>
          <w:p w14:paraId="4CCCF5DC" w14:textId="2AAC4A2D" w:rsidR="00F8313A" w:rsidRPr="007C4A5D" w:rsidRDefault="00F8313A" w:rsidP="00F8313A">
            <w:pPr>
              <w:pStyle w:val="RepTable"/>
              <w:rPr>
                <w:b/>
                <w:szCs w:val="20"/>
              </w:rPr>
            </w:pPr>
            <w:r>
              <w:rPr>
                <w:b/>
                <w:bCs/>
                <w:color w:val="000000"/>
                <w:szCs w:val="20"/>
              </w:rPr>
              <w:t>7.839</w:t>
            </w:r>
          </w:p>
        </w:tc>
        <w:tc>
          <w:tcPr>
            <w:tcW w:w="452" w:type="pct"/>
            <w:tcBorders>
              <w:bottom w:val="single" w:sz="4" w:space="0" w:color="auto"/>
            </w:tcBorders>
            <w:vAlign w:val="center"/>
          </w:tcPr>
          <w:p w14:paraId="6E00E99D" w14:textId="41D5CA31" w:rsidR="00F8313A" w:rsidRPr="007C4A5D" w:rsidRDefault="00F8313A" w:rsidP="00F8313A">
            <w:pPr>
              <w:pStyle w:val="RepTable"/>
              <w:rPr>
                <w:szCs w:val="20"/>
              </w:rPr>
            </w:pPr>
            <w:r>
              <w:rPr>
                <w:b/>
                <w:bCs/>
                <w:color w:val="000000"/>
                <w:szCs w:val="20"/>
              </w:rPr>
              <w:t>4.187</w:t>
            </w:r>
          </w:p>
        </w:tc>
        <w:tc>
          <w:tcPr>
            <w:tcW w:w="452" w:type="pct"/>
            <w:tcBorders>
              <w:bottom w:val="single" w:sz="4" w:space="0" w:color="auto"/>
            </w:tcBorders>
            <w:vAlign w:val="center"/>
          </w:tcPr>
          <w:p w14:paraId="340F0D11" w14:textId="2ADC0D7D" w:rsidR="00F8313A" w:rsidRPr="007C4A5D" w:rsidRDefault="00F8313A" w:rsidP="00F8313A">
            <w:pPr>
              <w:pStyle w:val="RepTable"/>
              <w:rPr>
                <w:szCs w:val="20"/>
              </w:rPr>
            </w:pPr>
            <w:r>
              <w:rPr>
                <w:b/>
                <w:bCs/>
                <w:color w:val="000000"/>
                <w:szCs w:val="20"/>
              </w:rPr>
              <w:t>2.874</w:t>
            </w:r>
          </w:p>
        </w:tc>
        <w:tc>
          <w:tcPr>
            <w:tcW w:w="510" w:type="pct"/>
            <w:tcBorders>
              <w:bottom w:val="single" w:sz="4" w:space="0" w:color="auto"/>
            </w:tcBorders>
            <w:shd w:val="clear" w:color="auto" w:fill="auto"/>
            <w:vAlign w:val="center"/>
          </w:tcPr>
          <w:p w14:paraId="407527B5" w14:textId="72B9B9B1" w:rsidR="00F8313A" w:rsidRPr="007C4A5D" w:rsidRDefault="00F8313A" w:rsidP="00F8313A">
            <w:pPr>
              <w:pStyle w:val="RepTable"/>
              <w:rPr>
                <w:szCs w:val="20"/>
              </w:rPr>
            </w:pPr>
            <w:r>
              <w:rPr>
                <w:b/>
                <w:bCs/>
                <w:color w:val="000000"/>
                <w:szCs w:val="20"/>
              </w:rPr>
              <w:t>2.187</w:t>
            </w:r>
          </w:p>
        </w:tc>
        <w:tc>
          <w:tcPr>
            <w:tcW w:w="453" w:type="pct"/>
            <w:tcBorders>
              <w:bottom w:val="single" w:sz="4" w:space="0" w:color="auto"/>
            </w:tcBorders>
            <w:shd w:val="clear" w:color="auto" w:fill="D9D9D9" w:themeFill="background1" w:themeFillShade="D9"/>
            <w:vAlign w:val="center"/>
          </w:tcPr>
          <w:p w14:paraId="69811F1F" w14:textId="1471D7E6"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993D656" w14:textId="016CA784"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7924E33" w14:textId="38080D26" w:rsidR="00F8313A" w:rsidRPr="006B7E9F" w:rsidRDefault="00F8313A" w:rsidP="00F8313A">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22CED3C5" w14:textId="55E7CEAC" w:rsidR="00F8313A" w:rsidRPr="007C4A5D" w:rsidRDefault="00F8313A" w:rsidP="00F8313A">
            <w:pPr>
              <w:pStyle w:val="RepTable"/>
              <w:rPr>
                <w:b/>
                <w:szCs w:val="20"/>
              </w:rPr>
            </w:pPr>
            <w:r>
              <w:rPr>
                <w:b/>
                <w:bCs/>
                <w:color w:val="000000"/>
                <w:szCs w:val="20"/>
              </w:rPr>
              <w:t>-</w:t>
            </w:r>
          </w:p>
        </w:tc>
      </w:tr>
      <w:tr w:rsidR="00F8313A" w:rsidRPr="007C4A5D" w14:paraId="679333AB" w14:textId="77777777" w:rsidTr="00D2552F">
        <w:trPr>
          <w:cantSplit/>
        </w:trPr>
        <w:tc>
          <w:tcPr>
            <w:tcW w:w="504" w:type="pct"/>
            <w:tcBorders>
              <w:bottom w:val="single" w:sz="4" w:space="0" w:color="auto"/>
            </w:tcBorders>
            <w:shd w:val="clear" w:color="auto" w:fill="auto"/>
            <w:vAlign w:val="center"/>
          </w:tcPr>
          <w:p w14:paraId="32F1618E" w14:textId="77777777" w:rsidR="00F8313A" w:rsidRPr="007C4A5D" w:rsidRDefault="00F8313A" w:rsidP="00F8313A">
            <w:pPr>
              <w:pStyle w:val="RepTable"/>
            </w:pPr>
            <w:r w:rsidRPr="007C4A5D">
              <w:t>50%</w:t>
            </w:r>
          </w:p>
        </w:tc>
        <w:tc>
          <w:tcPr>
            <w:tcW w:w="763" w:type="pct"/>
            <w:vMerge/>
            <w:shd w:val="clear" w:color="auto" w:fill="auto"/>
          </w:tcPr>
          <w:p w14:paraId="71384FE3"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185DA65D" w14:textId="0A51E908" w:rsidR="00F8313A" w:rsidRPr="007C4A5D" w:rsidRDefault="00F8313A" w:rsidP="00F8313A">
            <w:pPr>
              <w:pStyle w:val="RepTable"/>
              <w:rPr>
                <w:b/>
                <w:szCs w:val="20"/>
              </w:rPr>
            </w:pPr>
            <w:r>
              <w:rPr>
                <w:b/>
                <w:bCs/>
                <w:color w:val="000000"/>
                <w:szCs w:val="20"/>
              </w:rPr>
              <w:t>4.035</w:t>
            </w:r>
          </w:p>
        </w:tc>
        <w:tc>
          <w:tcPr>
            <w:tcW w:w="452" w:type="pct"/>
            <w:tcBorders>
              <w:bottom w:val="single" w:sz="4" w:space="0" w:color="auto"/>
            </w:tcBorders>
            <w:vAlign w:val="center"/>
          </w:tcPr>
          <w:p w14:paraId="5BC3EAAA" w14:textId="699E2067" w:rsidR="00F8313A" w:rsidRPr="007C4A5D" w:rsidRDefault="00F8313A" w:rsidP="00F8313A">
            <w:pPr>
              <w:pStyle w:val="RepTable"/>
              <w:rPr>
                <w:szCs w:val="20"/>
              </w:rPr>
            </w:pPr>
            <w:r>
              <w:rPr>
                <w:b/>
                <w:bCs/>
                <w:color w:val="000000"/>
                <w:szCs w:val="20"/>
              </w:rPr>
              <w:t>2.213</w:t>
            </w:r>
          </w:p>
        </w:tc>
        <w:tc>
          <w:tcPr>
            <w:tcW w:w="452" w:type="pct"/>
            <w:tcBorders>
              <w:bottom w:val="single" w:sz="4" w:space="0" w:color="auto"/>
            </w:tcBorders>
            <w:vAlign w:val="center"/>
          </w:tcPr>
          <w:p w14:paraId="060E7465" w14:textId="32873450" w:rsidR="00F8313A" w:rsidRPr="007C4A5D" w:rsidRDefault="00F8313A" w:rsidP="00F8313A">
            <w:pPr>
              <w:pStyle w:val="RepTable"/>
              <w:rPr>
                <w:szCs w:val="20"/>
              </w:rPr>
            </w:pPr>
            <w:r>
              <w:rPr>
                <w:b/>
                <w:bCs/>
                <w:color w:val="000000"/>
                <w:szCs w:val="20"/>
              </w:rPr>
              <w:t>1.53</w:t>
            </w:r>
          </w:p>
        </w:tc>
        <w:tc>
          <w:tcPr>
            <w:tcW w:w="510" w:type="pct"/>
            <w:tcBorders>
              <w:bottom w:val="single" w:sz="4" w:space="0" w:color="auto"/>
            </w:tcBorders>
            <w:shd w:val="clear" w:color="auto" w:fill="auto"/>
            <w:vAlign w:val="center"/>
          </w:tcPr>
          <w:p w14:paraId="73940B19" w14:textId="6AF293B1" w:rsidR="00F8313A" w:rsidRPr="007C4A5D" w:rsidRDefault="00F8313A" w:rsidP="00F8313A">
            <w:pPr>
              <w:pStyle w:val="RepTable"/>
              <w:rPr>
                <w:szCs w:val="20"/>
              </w:rPr>
            </w:pPr>
            <w:r>
              <w:rPr>
                <w:b/>
                <w:bCs/>
                <w:color w:val="000000"/>
                <w:szCs w:val="20"/>
              </w:rPr>
              <w:t>1.2</w:t>
            </w:r>
          </w:p>
        </w:tc>
        <w:tc>
          <w:tcPr>
            <w:tcW w:w="453" w:type="pct"/>
            <w:tcBorders>
              <w:bottom w:val="single" w:sz="4" w:space="0" w:color="auto"/>
            </w:tcBorders>
            <w:shd w:val="clear" w:color="auto" w:fill="D9D9D9" w:themeFill="background1" w:themeFillShade="D9"/>
            <w:vAlign w:val="center"/>
          </w:tcPr>
          <w:p w14:paraId="117AB812" w14:textId="7B7C8562"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2BF432ED" w14:textId="2BE7EAA7" w:rsidR="00F8313A" w:rsidRPr="006B7E9F" w:rsidRDefault="00F8313A" w:rsidP="00F8313A">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2528444" w14:textId="5DAAEA85"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42A8FA32" w14:textId="239F3235" w:rsidR="00F8313A" w:rsidRPr="007C4A5D" w:rsidRDefault="00F8313A" w:rsidP="00F8313A">
            <w:pPr>
              <w:pStyle w:val="RepTable"/>
              <w:rPr>
                <w:b/>
                <w:szCs w:val="20"/>
              </w:rPr>
            </w:pPr>
            <w:r>
              <w:rPr>
                <w:b/>
                <w:bCs/>
                <w:color w:val="000000"/>
                <w:szCs w:val="20"/>
              </w:rPr>
              <w:t>-</w:t>
            </w:r>
          </w:p>
        </w:tc>
      </w:tr>
      <w:tr w:rsidR="00F8313A" w:rsidRPr="007C4A5D" w14:paraId="1AE272A1" w14:textId="77777777" w:rsidTr="00D2552F">
        <w:trPr>
          <w:cantSplit/>
        </w:trPr>
        <w:tc>
          <w:tcPr>
            <w:tcW w:w="504" w:type="pct"/>
            <w:tcBorders>
              <w:bottom w:val="single" w:sz="4" w:space="0" w:color="auto"/>
            </w:tcBorders>
            <w:shd w:val="clear" w:color="auto" w:fill="auto"/>
            <w:vAlign w:val="center"/>
          </w:tcPr>
          <w:p w14:paraId="1532095B" w14:textId="77777777" w:rsidR="00F8313A" w:rsidRPr="007C4A5D" w:rsidRDefault="00F8313A" w:rsidP="00F8313A">
            <w:pPr>
              <w:pStyle w:val="RepTable"/>
            </w:pPr>
            <w:r>
              <w:t>75%</w:t>
            </w:r>
          </w:p>
        </w:tc>
        <w:tc>
          <w:tcPr>
            <w:tcW w:w="763" w:type="pct"/>
            <w:vMerge/>
            <w:shd w:val="clear" w:color="auto" w:fill="auto"/>
          </w:tcPr>
          <w:p w14:paraId="3B9DA08E"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29253FC7" w14:textId="12847DCD" w:rsidR="00F8313A" w:rsidRDefault="00F8313A" w:rsidP="00F8313A">
            <w:pPr>
              <w:pStyle w:val="RepTable"/>
              <w:rPr>
                <w:b/>
                <w:bCs/>
                <w:color w:val="000000"/>
                <w:szCs w:val="20"/>
              </w:rPr>
            </w:pPr>
            <w:r>
              <w:rPr>
                <w:b/>
                <w:bCs/>
                <w:color w:val="000000"/>
                <w:szCs w:val="20"/>
              </w:rPr>
              <w:t>2.178</w:t>
            </w:r>
          </w:p>
        </w:tc>
        <w:tc>
          <w:tcPr>
            <w:tcW w:w="452" w:type="pct"/>
            <w:tcBorders>
              <w:bottom w:val="single" w:sz="4" w:space="0" w:color="auto"/>
            </w:tcBorders>
            <w:vAlign w:val="center"/>
          </w:tcPr>
          <w:p w14:paraId="150C871E" w14:textId="0CFF53B9" w:rsidR="00F8313A" w:rsidRDefault="00F8313A" w:rsidP="00F8313A">
            <w:pPr>
              <w:pStyle w:val="RepTable"/>
              <w:rPr>
                <w:b/>
                <w:bCs/>
                <w:color w:val="000000"/>
                <w:szCs w:val="20"/>
              </w:rPr>
            </w:pPr>
            <w:r>
              <w:rPr>
                <w:b/>
                <w:bCs/>
                <w:color w:val="000000"/>
                <w:szCs w:val="20"/>
              </w:rPr>
              <w:t>1.248</w:t>
            </w:r>
          </w:p>
        </w:tc>
        <w:tc>
          <w:tcPr>
            <w:tcW w:w="452" w:type="pct"/>
            <w:tcBorders>
              <w:bottom w:val="single" w:sz="4" w:space="0" w:color="auto"/>
            </w:tcBorders>
            <w:vAlign w:val="center"/>
          </w:tcPr>
          <w:p w14:paraId="1CA84ADD" w14:textId="1C0D61B2" w:rsidR="00F8313A" w:rsidRPr="00F8313A" w:rsidRDefault="00F8313A" w:rsidP="00F8313A">
            <w:pPr>
              <w:pStyle w:val="RepTable"/>
              <w:rPr>
                <w:color w:val="000000"/>
                <w:szCs w:val="20"/>
              </w:rPr>
            </w:pPr>
            <w:r w:rsidRPr="00F8313A">
              <w:rPr>
                <w:color w:val="000000"/>
                <w:szCs w:val="20"/>
              </w:rPr>
              <w:t>0.878</w:t>
            </w:r>
          </w:p>
        </w:tc>
        <w:tc>
          <w:tcPr>
            <w:tcW w:w="510" w:type="pct"/>
            <w:tcBorders>
              <w:bottom w:val="single" w:sz="4" w:space="0" w:color="auto"/>
            </w:tcBorders>
            <w:shd w:val="clear" w:color="auto" w:fill="auto"/>
            <w:vAlign w:val="center"/>
          </w:tcPr>
          <w:p w14:paraId="7F4CC644" w14:textId="181CEFFA" w:rsidR="00F8313A" w:rsidRPr="00F8313A" w:rsidRDefault="00F8313A" w:rsidP="00F8313A">
            <w:pPr>
              <w:pStyle w:val="RepTable"/>
              <w:rPr>
                <w:color w:val="000000"/>
                <w:szCs w:val="20"/>
              </w:rPr>
            </w:pPr>
            <w:r w:rsidRPr="00F8313A">
              <w:rPr>
                <w:color w:val="000000"/>
                <w:szCs w:val="20"/>
              </w:rPr>
              <w:t>0.67</w:t>
            </w:r>
          </w:p>
        </w:tc>
        <w:tc>
          <w:tcPr>
            <w:tcW w:w="453" w:type="pct"/>
            <w:tcBorders>
              <w:bottom w:val="single" w:sz="4" w:space="0" w:color="auto"/>
            </w:tcBorders>
            <w:shd w:val="clear" w:color="auto" w:fill="D9D9D9" w:themeFill="background1" w:themeFillShade="D9"/>
            <w:vAlign w:val="center"/>
          </w:tcPr>
          <w:p w14:paraId="3F5F1192" w14:textId="4FD779E2" w:rsidR="00F8313A" w:rsidRDefault="00F8313A" w:rsidP="00F8313A">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D31D30C" w14:textId="75EBFA4A" w:rsidR="00F8313A" w:rsidRDefault="00F8313A" w:rsidP="00F8313A">
            <w:pPr>
              <w:pStyle w:val="RepTable"/>
              <w:rPr>
                <w:b/>
                <w:bCs/>
                <w:color w:val="000000"/>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3B7A585D" w14:textId="55E672D9" w:rsidR="00F8313A" w:rsidRDefault="00F8313A" w:rsidP="00F8313A">
            <w:pPr>
              <w:pStyle w:val="RepTable"/>
              <w:rPr>
                <w:b/>
                <w:bCs/>
                <w:color w:val="000000"/>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F9CBBEE" w14:textId="5972B75C" w:rsidR="00F8313A" w:rsidRDefault="00F8313A" w:rsidP="00F8313A">
            <w:pPr>
              <w:pStyle w:val="RepTable"/>
              <w:rPr>
                <w:b/>
                <w:bCs/>
                <w:color w:val="000000"/>
                <w:szCs w:val="20"/>
              </w:rPr>
            </w:pPr>
            <w:r>
              <w:rPr>
                <w:b/>
                <w:bCs/>
                <w:color w:val="000000"/>
                <w:szCs w:val="20"/>
              </w:rPr>
              <w:t>-</w:t>
            </w:r>
          </w:p>
        </w:tc>
      </w:tr>
      <w:tr w:rsidR="00F8313A" w:rsidRPr="007C4A5D" w14:paraId="0D23F79A" w14:textId="77777777" w:rsidTr="00D2552F">
        <w:trPr>
          <w:cantSplit/>
        </w:trPr>
        <w:tc>
          <w:tcPr>
            <w:tcW w:w="504" w:type="pct"/>
            <w:tcBorders>
              <w:bottom w:val="single" w:sz="4" w:space="0" w:color="auto"/>
            </w:tcBorders>
            <w:shd w:val="clear" w:color="auto" w:fill="auto"/>
            <w:vAlign w:val="center"/>
          </w:tcPr>
          <w:p w14:paraId="4F5F68EE" w14:textId="37DE7DED" w:rsidR="00F8313A" w:rsidRDefault="00F8313A" w:rsidP="00F8313A">
            <w:pPr>
              <w:pStyle w:val="RepTable"/>
            </w:pPr>
            <w:r>
              <w:t>90%</w:t>
            </w:r>
          </w:p>
        </w:tc>
        <w:tc>
          <w:tcPr>
            <w:tcW w:w="763" w:type="pct"/>
            <w:vMerge/>
            <w:shd w:val="clear" w:color="auto" w:fill="auto"/>
          </w:tcPr>
          <w:p w14:paraId="1A4961E2"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0C3CD267" w14:textId="0A0BA60B" w:rsidR="00F8313A" w:rsidRDefault="00F8313A" w:rsidP="00F8313A">
            <w:pPr>
              <w:pStyle w:val="RepTable"/>
              <w:rPr>
                <w:b/>
                <w:bCs/>
                <w:color w:val="000000"/>
                <w:szCs w:val="20"/>
              </w:rPr>
            </w:pPr>
            <w:r>
              <w:rPr>
                <w:b/>
                <w:bCs/>
                <w:color w:val="000000"/>
                <w:szCs w:val="20"/>
              </w:rPr>
              <w:t>1.139</w:t>
            </w:r>
          </w:p>
        </w:tc>
        <w:tc>
          <w:tcPr>
            <w:tcW w:w="452" w:type="pct"/>
            <w:tcBorders>
              <w:bottom w:val="single" w:sz="4" w:space="0" w:color="auto"/>
            </w:tcBorders>
            <w:vAlign w:val="center"/>
          </w:tcPr>
          <w:p w14:paraId="14606ED8" w14:textId="69BCC1EB" w:rsidR="00F8313A" w:rsidRPr="00F8313A" w:rsidRDefault="00F8313A" w:rsidP="00F8313A">
            <w:pPr>
              <w:pStyle w:val="RepTable"/>
              <w:rPr>
                <w:color w:val="000000"/>
                <w:szCs w:val="20"/>
              </w:rPr>
            </w:pPr>
            <w:r w:rsidRPr="00F8313A">
              <w:rPr>
                <w:color w:val="000000"/>
                <w:szCs w:val="20"/>
              </w:rPr>
              <w:t>0.73</w:t>
            </w:r>
          </w:p>
        </w:tc>
        <w:tc>
          <w:tcPr>
            <w:tcW w:w="452" w:type="pct"/>
            <w:tcBorders>
              <w:bottom w:val="single" w:sz="4" w:space="0" w:color="auto"/>
            </w:tcBorders>
            <w:vAlign w:val="center"/>
          </w:tcPr>
          <w:p w14:paraId="52891B80" w14:textId="6110D4BF" w:rsidR="00F8313A" w:rsidRDefault="00F8313A" w:rsidP="00F8313A">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70F0DED4" w14:textId="7215D1E0" w:rsidR="00F8313A" w:rsidRDefault="00F8313A" w:rsidP="00F8313A">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tcPr>
          <w:p w14:paraId="63A16958" w14:textId="6DED8153" w:rsidR="00F8313A" w:rsidRDefault="00F8313A" w:rsidP="00F8313A">
            <w:pPr>
              <w:pStyle w:val="RepTable"/>
              <w:rPr>
                <w:b/>
                <w:bCs/>
                <w:color w:val="000000"/>
                <w:szCs w:val="20"/>
              </w:rPr>
            </w:pPr>
            <w:r>
              <w:rPr>
                <w:szCs w:val="20"/>
              </w:rPr>
              <w:t>-</w:t>
            </w:r>
          </w:p>
        </w:tc>
        <w:tc>
          <w:tcPr>
            <w:tcW w:w="452" w:type="pct"/>
            <w:tcBorders>
              <w:bottom w:val="single" w:sz="4" w:space="0" w:color="auto"/>
            </w:tcBorders>
            <w:shd w:val="clear" w:color="auto" w:fill="D9D9D9" w:themeFill="background1" w:themeFillShade="D9"/>
          </w:tcPr>
          <w:p w14:paraId="42533866" w14:textId="1EACE4E2" w:rsidR="00F8313A" w:rsidRDefault="00F8313A" w:rsidP="00F8313A">
            <w:pPr>
              <w:pStyle w:val="RepTable"/>
              <w:rPr>
                <w:b/>
                <w:bCs/>
                <w:color w:val="000000"/>
                <w:szCs w:val="20"/>
              </w:rPr>
            </w:pPr>
            <w:r>
              <w:rPr>
                <w:szCs w:val="20"/>
              </w:rPr>
              <w:t>-</w:t>
            </w:r>
          </w:p>
        </w:tc>
        <w:tc>
          <w:tcPr>
            <w:tcW w:w="452" w:type="pct"/>
            <w:tcBorders>
              <w:bottom w:val="single" w:sz="4" w:space="0" w:color="auto"/>
            </w:tcBorders>
            <w:shd w:val="clear" w:color="auto" w:fill="D9D9D9" w:themeFill="background1" w:themeFillShade="D9"/>
          </w:tcPr>
          <w:p w14:paraId="0DA77C52" w14:textId="3BE5C215" w:rsidR="00F8313A" w:rsidRDefault="00F8313A" w:rsidP="00F8313A">
            <w:pPr>
              <w:pStyle w:val="RepTable"/>
              <w:rPr>
                <w:b/>
                <w:bCs/>
                <w:color w:val="000000"/>
                <w:szCs w:val="20"/>
              </w:rPr>
            </w:pPr>
            <w:r>
              <w:rPr>
                <w:szCs w:val="20"/>
              </w:rPr>
              <w:t>-</w:t>
            </w:r>
          </w:p>
        </w:tc>
        <w:tc>
          <w:tcPr>
            <w:tcW w:w="509" w:type="pct"/>
            <w:tcBorders>
              <w:bottom w:val="single" w:sz="4" w:space="0" w:color="auto"/>
            </w:tcBorders>
            <w:shd w:val="clear" w:color="auto" w:fill="D9D9D9" w:themeFill="background1" w:themeFillShade="D9"/>
          </w:tcPr>
          <w:p w14:paraId="6D591267" w14:textId="35C69E00" w:rsidR="00F8313A" w:rsidRDefault="00F8313A" w:rsidP="00F8313A">
            <w:pPr>
              <w:pStyle w:val="RepTable"/>
              <w:rPr>
                <w:b/>
                <w:bCs/>
                <w:color w:val="000000"/>
                <w:szCs w:val="20"/>
              </w:rPr>
            </w:pPr>
            <w:r>
              <w:rPr>
                <w:szCs w:val="20"/>
              </w:rPr>
              <w:t>-</w:t>
            </w:r>
          </w:p>
        </w:tc>
      </w:tr>
      <w:tr w:rsidR="00F8313A" w:rsidRPr="007C4A5D" w14:paraId="1F52287F" w14:textId="77777777" w:rsidTr="00D2552F">
        <w:trPr>
          <w:cantSplit/>
        </w:trPr>
        <w:tc>
          <w:tcPr>
            <w:tcW w:w="504" w:type="pct"/>
            <w:tcBorders>
              <w:bottom w:val="single" w:sz="4" w:space="0" w:color="auto"/>
            </w:tcBorders>
            <w:shd w:val="clear" w:color="auto" w:fill="auto"/>
            <w:vAlign w:val="center"/>
          </w:tcPr>
          <w:p w14:paraId="7C5443CE" w14:textId="77777777" w:rsidR="00F8313A" w:rsidRPr="007C4A5D" w:rsidRDefault="00F8313A" w:rsidP="00F8313A">
            <w:pPr>
              <w:pStyle w:val="RepTable"/>
            </w:pPr>
            <w:r w:rsidRPr="007C4A5D">
              <w:t>None</w:t>
            </w:r>
          </w:p>
        </w:tc>
        <w:tc>
          <w:tcPr>
            <w:tcW w:w="763" w:type="pct"/>
            <w:vMerge w:val="restart"/>
            <w:shd w:val="clear" w:color="auto" w:fill="auto"/>
          </w:tcPr>
          <w:p w14:paraId="47BA3451" w14:textId="71ECB990" w:rsidR="00F8313A" w:rsidRPr="007C4A5D" w:rsidRDefault="00F8313A" w:rsidP="00F8313A">
            <w:pPr>
              <w:pStyle w:val="RepTable"/>
            </w:pPr>
            <w:r w:rsidRPr="00587381">
              <w:rPr>
                <w:szCs w:val="20"/>
              </w:rPr>
              <w:t>D</w:t>
            </w:r>
            <w:r>
              <w:rPr>
                <w:szCs w:val="20"/>
              </w:rPr>
              <w:t>5 stream</w:t>
            </w:r>
          </w:p>
        </w:tc>
        <w:tc>
          <w:tcPr>
            <w:tcW w:w="453" w:type="pct"/>
            <w:tcBorders>
              <w:bottom w:val="single" w:sz="4" w:space="0" w:color="auto"/>
            </w:tcBorders>
            <w:shd w:val="clear" w:color="auto" w:fill="auto"/>
            <w:vAlign w:val="center"/>
          </w:tcPr>
          <w:p w14:paraId="4D75D247" w14:textId="7D9095F9" w:rsidR="00F8313A" w:rsidRPr="007C4A5D" w:rsidRDefault="00F8313A" w:rsidP="00F8313A">
            <w:pPr>
              <w:pStyle w:val="RepTable"/>
              <w:rPr>
                <w:b/>
                <w:szCs w:val="20"/>
              </w:rPr>
            </w:pPr>
            <w:r>
              <w:rPr>
                <w:b/>
                <w:bCs/>
                <w:color w:val="000000"/>
                <w:szCs w:val="20"/>
              </w:rPr>
              <w:t>8.452</w:t>
            </w:r>
          </w:p>
        </w:tc>
        <w:tc>
          <w:tcPr>
            <w:tcW w:w="452" w:type="pct"/>
            <w:tcBorders>
              <w:bottom w:val="single" w:sz="4" w:space="0" w:color="auto"/>
            </w:tcBorders>
            <w:vAlign w:val="center"/>
          </w:tcPr>
          <w:p w14:paraId="3C10D93E" w14:textId="7548E153" w:rsidR="00F8313A" w:rsidRPr="007C4A5D" w:rsidRDefault="00F8313A" w:rsidP="00F8313A">
            <w:pPr>
              <w:pStyle w:val="RepTable"/>
              <w:rPr>
                <w:szCs w:val="20"/>
              </w:rPr>
            </w:pPr>
            <w:r>
              <w:rPr>
                <w:b/>
                <w:bCs/>
                <w:color w:val="000000"/>
                <w:szCs w:val="20"/>
              </w:rPr>
              <w:t>4.487</w:t>
            </w:r>
          </w:p>
        </w:tc>
        <w:tc>
          <w:tcPr>
            <w:tcW w:w="452" w:type="pct"/>
            <w:tcBorders>
              <w:bottom w:val="single" w:sz="4" w:space="0" w:color="auto"/>
            </w:tcBorders>
            <w:vAlign w:val="center"/>
          </w:tcPr>
          <w:p w14:paraId="6D6AE521" w14:textId="7E7BA026" w:rsidR="00F8313A" w:rsidRPr="007C4A5D" w:rsidRDefault="00F8313A" w:rsidP="00F8313A">
            <w:pPr>
              <w:pStyle w:val="RepTable"/>
              <w:rPr>
                <w:szCs w:val="20"/>
              </w:rPr>
            </w:pPr>
            <w:r>
              <w:rPr>
                <w:b/>
                <w:bCs/>
                <w:color w:val="000000"/>
                <w:szCs w:val="20"/>
              </w:rPr>
              <w:t>3.065</w:t>
            </w:r>
          </w:p>
        </w:tc>
        <w:tc>
          <w:tcPr>
            <w:tcW w:w="510" w:type="pct"/>
            <w:tcBorders>
              <w:bottom w:val="single" w:sz="4" w:space="0" w:color="auto"/>
            </w:tcBorders>
            <w:shd w:val="clear" w:color="auto" w:fill="auto"/>
            <w:vAlign w:val="center"/>
          </w:tcPr>
          <w:p w14:paraId="38E51960" w14:textId="29C81BD2" w:rsidR="00F8313A" w:rsidRPr="007C4A5D" w:rsidRDefault="00F8313A" w:rsidP="00F8313A">
            <w:pPr>
              <w:pStyle w:val="RepTable"/>
              <w:rPr>
                <w:szCs w:val="20"/>
              </w:rPr>
            </w:pPr>
            <w:r>
              <w:rPr>
                <w:b/>
                <w:bCs/>
                <w:color w:val="000000"/>
                <w:szCs w:val="20"/>
              </w:rPr>
              <w:t>2.33</w:t>
            </w:r>
          </w:p>
        </w:tc>
        <w:tc>
          <w:tcPr>
            <w:tcW w:w="453" w:type="pct"/>
            <w:tcBorders>
              <w:bottom w:val="single" w:sz="4" w:space="0" w:color="auto"/>
            </w:tcBorders>
            <w:shd w:val="clear" w:color="auto" w:fill="D9D9D9" w:themeFill="background1" w:themeFillShade="D9"/>
            <w:vAlign w:val="center"/>
          </w:tcPr>
          <w:p w14:paraId="480B516A" w14:textId="7F27A65C"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753F2BAB" w14:textId="60432AE1"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37B28FF" w14:textId="65154927"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76E08B6F" w14:textId="4446693C" w:rsidR="00F8313A" w:rsidRPr="006B7E9F" w:rsidRDefault="00F8313A" w:rsidP="00F8313A">
            <w:pPr>
              <w:pStyle w:val="RepTable"/>
              <w:rPr>
                <w:szCs w:val="20"/>
              </w:rPr>
            </w:pPr>
            <w:r>
              <w:rPr>
                <w:b/>
                <w:bCs/>
                <w:color w:val="000000"/>
                <w:szCs w:val="20"/>
              </w:rPr>
              <w:t>-</w:t>
            </w:r>
          </w:p>
        </w:tc>
      </w:tr>
      <w:tr w:rsidR="00F8313A" w:rsidRPr="007C4A5D" w14:paraId="531A0B5E" w14:textId="77777777" w:rsidTr="00D2552F">
        <w:trPr>
          <w:cantSplit/>
        </w:trPr>
        <w:tc>
          <w:tcPr>
            <w:tcW w:w="504" w:type="pct"/>
            <w:tcBorders>
              <w:bottom w:val="single" w:sz="4" w:space="0" w:color="auto"/>
            </w:tcBorders>
            <w:shd w:val="clear" w:color="auto" w:fill="auto"/>
            <w:vAlign w:val="center"/>
          </w:tcPr>
          <w:p w14:paraId="2DE85DB0" w14:textId="77777777" w:rsidR="00F8313A" w:rsidRPr="007C4A5D" w:rsidRDefault="00F8313A" w:rsidP="00F8313A">
            <w:pPr>
              <w:pStyle w:val="RepTable"/>
            </w:pPr>
            <w:r w:rsidRPr="007C4A5D">
              <w:t>50%</w:t>
            </w:r>
          </w:p>
        </w:tc>
        <w:tc>
          <w:tcPr>
            <w:tcW w:w="763" w:type="pct"/>
            <w:vMerge/>
            <w:shd w:val="clear" w:color="auto" w:fill="auto"/>
          </w:tcPr>
          <w:p w14:paraId="465F02B4"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45F77E18" w14:textId="39B20B36" w:rsidR="00F8313A" w:rsidRPr="007C4A5D" w:rsidRDefault="00F8313A" w:rsidP="00F8313A">
            <w:pPr>
              <w:pStyle w:val="RepTable"/>
              <w:rPr>
                <w:b/>
                <w:szCs w:val="20"/>
              </w:rPr>
            </w:pPr>
            <w:r>
              <w:rPr>
                <w:b/>
                <w:bCs/>
                <w:color w:val="000000"/>
                <w:szCs w:val="20"/>
              </w:rPr>
              <w:t>4.235</w:t>
            </w:r>
          </w:p>
        </w:tc>
        <w:tc>
          <w:tcPr>
            <w:tcW w:w="452" w:type="pct"/>
            <w:tcBorders>
              <w:bottom w:val="single" w:sz="4" w:space="0" w:color="auto"/>
            </w:tcBorders>
            <w:vAlign w:val="center"/>
          </w:tcPr>
          <w:p w14:paraId="42AD3C3B" w14:textId="7D927667" w:rsidR="00F8313A" w:rsidRPr="007C4A5D" w:rsidRDefault="00F8313A" w:rsidP="00F8313A">
            <w:pPr>
              <w:pStyle w:val="RepTable"/>
              <w:rPr>
                <w:szCs w:val="20"/>
              </w:rPr>
            </w:pPr>
            <w:r>
              <w:rPr>
                <w:b/>
                <w:bCs/>
                <w:color w:val="000000"/>
                <w:szCs w:val="20"/>
              </w:rPr>
              <w:t>2.309</w:t>
            </w:r>
          </w:p>
        </w:tc>
        <w:tc>
          <w:tcPr>
            <w:tcW w:w="452" w:type="pct"/>
            <w:tcBorders>
              <w:bottom w:val="single" w:sz="4" w:space="0" w:color="auto"/>
            </w:tcBorders>
            <w:vAlign w:val="center"/>
          </w:tcPr>
          <w:p w14:paraId="0AEC714A" w14:textId="6E7D309D" w:rsidR="00F8313A" w:rsidRPr="007C4A5D" w:rsidRDefault="00F8313A" w:rsidP="00F8313A">
            <w:pPr>
              <w:pStyle w:val="RepTable"/>
              <w:rPr>
                <w:szCs w:val="20"/>
              </w:rPr>
            </w:pPr>
            <w:r>
              <w:rPr>
                <w:b/>
                <w:bCs/>
                <w:color w:val="000000"/>
                <w:szCs w:val="20"/>
              </w:rPr>
              <w:t>1.596</w:t>
            </w:r>
          </w:p>
        </w:tc>
        <w:tc>
          <w:tcPr>
            <w:tcW w:w="510" w:type="pct"/>
            <w:tcBorders>
              <w:bottom w:val="single" w:sz="4" w:space="0" w:color="auto"/>
            </w:tcBorders>
            <w:shd w:val="clear" w:color="auto" w:fill="auto"/>
            <w:vAlign w:val="center"/>
          </w:tcPr>
          <w:p w14:paraId="2BC2CCCC" w14:textId="5B966527" w:rsidR="00F8313A" w:rsidRPr="007C4A5D" w:rsidRDefault="00F8313A" w:rsidP="00F8313A">
            <w:pPr>
              <w:pStyle w:val="RepTable"/>
              <w:rPr>
                <w:szCs w:val="20"/>
              </w:rPr>
            </w:pPr>
            <w:r>
              <w:rPr>
                <w:b/>
                <w:bCs/>
                <w:color w:val="000000"/>
                <w:szCs w:val="20"/>
              </w:rPr>
              <w:t>1.213</w:t>
            </w:r>
          </w:p>
        </w:tc>
        <w:tc>
          <w:tcPr>
            <w:tcW w:w="453" w:type="pct"/>
            <w:tcBorders>
              <w:bottom w:val="single" w:sz="4" w:space="0" w:color="auto"/>
            </w:tcBorders>
            <w:shd w:val="clear" w:color="auto" w:fill="D9D9D9" w:themeFill="background1" w:themeFillShade="D9"/>
            <w:vAlign w:val="center"/>
          </w:tcPr>
          <w:p w14:paraId="6B376854" w14:textId="1B47E7DC"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47AA3D86" w14:textId="1C5F555E" w:rsidR="00F8313A" w:rsidRPr="006B7E9F" w:rsidRDefault="00F8313A" w:rsidP="00F8313A">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690723CE" w14:textId="027000DE" w:rsidR="00F8313A" w:rsidRPr="006B7E9F" w:rsidRDefault="00F8313A" w:rsidP="00F8313A">
            <w:pPr>
              <w:pStyle w:val="RepTable"/>
              <w:rPr>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51F585C7" w14:textId="68EEE500" w:rsidR="00F8313A" w:rsidRPr="007C4A5D" w:rsidRDefault="00F8313A" w:rsidP="00F8313A">
            <w:pPr>
              <w:pStyle w:val="RepTable"/>
              <w:rPr>
                <w:b/>
                <w:szCs w:val="20"/>
              </w:rPr>
            </w:pPr>
            <w:r>
              <w:rPr>
                <w:b/>
                <w:bCs/>
                <w:color w:val="000000"/>
                <w:szCs w:val="20"/>
              </w:rPr>
              <w:t>-</w:t>
            </w:r>
          </w:p>
        </w:tc>
      </w:tr>
      <w:tr w:rsidR="00F8313A" w:rsidRPr="007C4A5D" w14:paraId="455E69B3" w14:textId="77777777" w:rsidTr="00D2552F">
        <w:trPr>
          <w:cantSplit/>
        </w:trPr>
        <w:tc>
          <w:tcPr>
            <w:tcW w:w="504" w:type="pct"/>
            <w:tcBorders>
              <w:bottom w:val="single" w:sz="4" w:space="0" w:color="auto"/>
            </w:tcBorders>
            <w:shd w:val="clear" w:color="auto" w:fill="auto"/>
            <w:vAlign w:val="center"/>
          </w:tcPr>
          <w:p w14:paraId="2932FA74" w14:textId="77777777" w:rsidR="00F8313A" w:rsidRPr="007C4A5D" w:rsidRDefault="00F8313A" w:rsidP="00F8313A">
            <w:pPr>
              <w:pStyle w:val="RepTable"/>
            </w:pPr>
            <w:r w:rsidRPr="007C4A5D">
              <w:t>75%</w:t>
            </w:r>
          </w:p>
        </w:tc>
        <w:tc>
          <w:tcPr>
            <w:tcW w:w="763" w:type="pct"/>
            <w:vMerge/>
            <w:shd w:val="clear" w:color="auto" w:fill="auto"/>
          </w:tcPr>
          <w:p w14:paraId="23BEFDCC"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711B43CA" w14:textId="072E8FC5" w:rsidR="00F8313A" w:rsidRPr="007C4A5D" w:rsidRDefault="00F8313A" w:rsidP="00F8313A">
            <w:pPr>
              <w:pStyle w:val="RepTable"/>
              <w:rPr>
                <w:b/>
                <w:szCs w:val="20"/>
              </w:rPr>
            </w:pPr>
            <w:r>
              <w:rPr>
                <w:b/>
                <w:bCs/>
                <w:color w:val="000000"/>
                <w:szCs w:val="20"/>
              </w:rPr>
              <w:t>2.27</w:t>
            </w:r>
          </w:p>
        </w:tc>
        <w:tc>
          <w:tcPr>
            <w:tcW w:w="452" w:type="pct"/>
            <w:tcBorders>
              <w:bottom w:val="single" w:sz="4" w:space="0" w:color="auto"/>
            </w:tcBorders>
            <w:vAlign w:val="center"/>
          </w:tcPr>
          <w:p w14:paraId="3E047D91" w14:textId="706CE5A4" w:rsidR="00F8313A" w:rsidRPr="007C4A5D" w:rsidRDefault="00F8313A" w:rsidP="00F8313A">
            <w:pPr>
              <w:pStyle w:val="RepTable"/>
              <w:rPr>
                <w:szCs w:val="20"/>
              </w:rPr>
            </w:pPr>
            <w:r>
              <w:rPr>
                <w:b/>
                <w:bCs/>
                <w:color w:val="000000"/>
                <w:szCs w:val="20"/>
              </w:rPr>
              <w:t>1.313</w:t>
            </w:r>
          </w:p>
        </w:tc>
        <w:tc>
          <w:tcPr>
            <w:tcW w:w="452" w:type="pct"/>
            <w:tcBorders>
              <w:bottom w:val="single" w:sz="4" w:space="0" w:color="auto"/>
            </w:tcBorders>
            <w:vAlign w:val="center"/>
          </w:tcPr>
          <w:p w14:paraId="4D51EDC8" w14:textId="10BE23C9" w:rsidR="00F8313A" w:rsidRPr="00F8313A" w:rsidRDefault="00F8313A" w:rsidP="00F8313A">
            <w:pPr>
              <w:pStyle w:val="RepTable"/>
              <w:rPr>
                <w:szCs w:val="20"/>
              </w:rPr>
            </w:pPr>
            <w:r w:rsidRPr="00F8313A">
              <w:rPr>
                <w:color w:val="000000"/>
                <w:szCs w:val="20"/>
              </w:rPr>
              <w:t>0.926</w:t>
            </w:r>
          </w:p>
        </w:tc>
        <w:tc>
          <w:tcPr>
            <w:tcW w:w="510" w:type="pct"/>
            <w:tcBorders>
              <w:bottom w:val="single" w:sz="4" w:space="0" w:color="auto"/>
            </w:tcBorders>
            <w:shd w:val="clear" w:color="auto" w:fill="auto"/>
            <w:vAlign w:val="center"/>
          </w:tcPr>
          <w:p w14:paraId="5B1BDDC8" w14:textId="75934EF9" w:rsidR="00F8313A" w:rsidRPr="00F8313A" w:rsidRDefault="00F8313A" w:rsidP="00F8313A">
            <w:pPr>
              <w:pStyle w:val="RepTable"/>
              <w:rPr>
                <w:szCs w:val="20"/>
              </w:rPr>
            </w:pPr>
            <w:r w:rsidRPr="00F8313A">
              <w:rPr>
                <w:color w:val="000000"/>
                <w:szCs w:val="20"/>
              </w:rPr>
              <w:t>0.704</w:t>
            </w:r>
          </w:p>
        </w:tc>
        <w:tc>
          <w:tcPr>
            <w:tcW w:w="453" w:type="pct"/>
            <w:tcBorders>
              <w:bottom w:val="single" w:sz="4" w:space="0" w:color="auto"/>
            </w:tcBorders>
            <w:shd w:val="clear" w:color="auto" w:fill="D9D9D9" w:themeFill="background1" w:themeFillShade="D9"/>
            <w:vAlign w:val="center"/>
          </w:tcPr>
          <w:p w14:paraId="57183079" w14:textId="7ABE0611" w:rsidR="00F8313A" w:rsidRPr="006B7E9F" w:rsidRDefault="00F8313A" w:rsidP="00F8313A">
            <w:pPr>
              <w:pStyle w:val="RepTable"/>
              <w:rPr>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56088499" w14:textId="62AB4717" w:rsidR="00F8313A" w:rsidRPr="007C4A5D" w:rsidRDefault="00F8313A" w:rsidP="00F8313A">
            <w:pPr>
              <w:pStyle w:val="RepTable"/>
              <w:rPr>
                <w:b/>
                <w:szCs w:val="20"/>
              </w:rPr>
            </w:pPr>
            <w:r>
              <w:rPr>
                <w:b/>
                <w:bCs/>
                <w:color w:val="000000"/>
                <w:szCs w:val="20"/>
              </w:rPr>
              <w:t>-</w:t>
            </w:r>
          </w:p>
        </w:tc>
        <w:tc>
          <w:tcPr>
            <w:tcW w:w="452" w:type="pct"/>
            <w:tcBorders>
              <w:bottom w:val="single" w:sz="4" w:space="0" w:color="auto"/>
            </w:tcBorders>
            <w:shd w:val="clear" w:color="auto" w:fill="D9D9D9" w:themeFill="background1" w:themeFillShade="D9"/>
            <w:vAlign w:val="center"/>
          </w:tcPr>
          <w:p w14:paraId="1FD3B7FA" w14:textId="4110C09F" w:rsidR="00F8313A" w:rsidRPr="007C4A5D" w:rsidRDefault="00F8313A" w:rsidP="00F8313A">
            <w:pPr>
              <w:pStyle w:val="RepTable"/>
              <w:rPr>
                <w:b/>
                <w:szCs w:val="20"/>
              </w:rPr>
            </w:pPr>
            <w:r>
              <w:rPr>
                <w:b/>
                <w:bCs/>
                <w:color w:val="000000"/>
                <w:szCs w:val="20"/>
              </w:rPr>
              <w:t>-</w:t>
            </w:r>
          </w:p>
        </w:tc>
        <w:tc>
          <w:tcPr>
            <w:tcW w:w="509" w:type="pct"/>
            <w:tcBorders>
              <w:bottom w:val="single" w:sz="4" w:space="0" w:color="auto"/>
            </w:tcBorders>
            <w:shd w:val="clear" w:color="auto" w:fill="D9D9D9" w:themeFill="background1" w:themeFillShade="D9"/>
            <w:vAlign w:val="center"/>
          </w:tcPr>
          <w:p w14:paraId="1845B5DC" w14:textId="1A2E7F99" w:rsidR="00F8313A" w:rsidRPr="007C4A5D" w:rsidRDefault="00F8313A" w:rsidP="00F8313A">
            <w:pPr>
              <w:pStyle w:val="RepTable"/>
              <w:rPr>
                <w:b/>
                <w:szCs w:val="20"/>
              </w:rPr>
            </w:pPr>
            <w:r>
              <w:rPr>
                <w:b/>
                <w:bCs/>
                <w:color w:val="000000"/>
                <w:szCs w:val="20"/>
              </w:rPr>
              <w:t>-</w:t>
            </w:r>
          </w:p>
        </w:tc>
      </w:tr>
      <w:tr w:rsidR="00F8313A" w:rsidRPr="007C4A5D" w14:paraId="152940AD" w14:textId="77777777" w:rsidTr="00D2552F">
        <w:trPr>
          <w:cantSplit/>
        </w:trPr>
        <w:tc>
          <w:tcPr>
            <w:tcW w:w="504" w:type="pct"/>
            <w:tcBorders>
              <w:bottom w:val="single" w:sz="4" w:space="0" w:color="auto"/>
            </w:tcBorders>
            <w:shd w:val="clear" w:color="auto" w:fill="auto"/>
            <w:vAlign w:val="center"/>
          </w:tcPr>
          <w:p w14:paraId="5209DB62" w14:textId="77777777" w:rsidR="00F8313A" w:rsidRPr="007C4A5D" w:rsidRDefault="00F8313A" w:rsidP="00F8313A">
            <w:pPr>
              <w:pStyle w:val="RepTable"/>
            </w:pPr>
            <w:r>
              <w:t>90%</w:t>
            </w:r>
          </w:p>
        </w:tc>
        <w:tc>
          <w:tcPr>
            <w:tcW w:w="763" w:type="pct"/>
            <w:vMerge/>
            <w:shd w:val="clear" w:color="auto" w:fill="auto"/>
          </w:tcPr>
          <w:p w14:paraId="5F3212E5" w14:textId="77777777" w:rsidR="00F8313A" w:rsidRPr="007C4A5D" w:rsidRDefault="00F8313A" w:rsidP="00F8313A">
            <w:pPr>
              <w:pStyle w:val="RepTable"/>
            </w:pPr>
          </w:p>
        </w:tc>
        <w:tc>
          <w:tcPr>
            <w:tcW w:w="453" w:type="pct"/>
            <w:tcBorders>
              <w:bottom w:val="single" w:sz="4" w:space="0" w:color="auto"/>
            </w:tcBorders>
            <w:shd w:val="clear" w:color="auto" w:fill="auto"/>
            <w:vAlign w:val="center"/>
          </w:tcPr>
          <w:p w14:paraId="1F0BC24C" w14:textId="342FF9BC" w:rsidR="00F8313A" w:rsidRDefault="00F8313A" w:rsidP="00F8313A">
            <w:pPr>
              <w:pStyle w:val="RepTable"/>
              <w:rPr>
                <w:b/>
                <w:bCs/>
                <w:color w:val="000000"/>
                <w:szCs w:val="20"/>
              </w:rPr>
            </w:pPr>
            <w:r>
              <w:rPr>
                <w:b/>
                <w:bCs/>
                <w:color w:val="000000"/>
                <w:szCs w:val="20"/>
              </w:rPr>
              <w:t>1.23</w:t>
            </w:r>
          </w:p>
        </w:tc>
        <w:tc>
          <w:tcPr>
            <w:tcW w:w="452" w:type="pct"/>
            <w:tcBorders>
              <w:bottom w:val="single" w:sz="4" w:space="0" w:color="auto"/>
            </w:tcBorders>
            <w:vAlign w:val="center"/>
          </w:tcPr>
          <w:p w14:paraId="21298EB1" w14:textId="3BFAD846" w:rsidR="00F8313A" w:rsidRPr="00F8313A" w:rsidRDefault="00F8313A" w:rsidP="00F8313A">
            <w:pPr>
              <w:pStyle w:val="RepTable"/>
              <w:rPr>
                <w:color w:val="000000"/>
                <w:szCs w:val="20"/>
              </w:rPr>
            </w:pPr>
            <w:r w:rsidRPr="00F8313A">
              <w:rPr>
                <w:color w:val="000000"/>
                <w:szCs w:val="20"/>
              </w:rPr>
              <w:t>0.796</w:t>
            </w:r>
          </w:p>
        </w:tc>
        <w:tc>
          <w:tcPr>
            <w:tcW w:w="452" w:type="pct"/>
            <w:tcBorders>
              <w:bottom w:val="single" w:sz="4" w:space="0" w:color="auto"/>
            </w:tcBorders>
            <w:vAlign w:val="center"/>
          </w:tcPr>
          <w:p w14:paraId="5253CECD" w14:textId="665BCBE7" w:rsidR="00F8313A" w:rsidRDefault="00F8313A" w:rsidP="00F8313A">
            <w:pPr>
              <w:pStyle w:val="RepTable"/>
              <w:rPr>
                <w:b/>
                <w:bCs/>
                <w:color w:val="000000"/>
                <w:szCs w:val="20"/>
              </w:rPr>
            </w:pPr>
            <w:r>
              <w:rPr>
                <w:b/>
                <w:bCs/>
                <w:color w:val="000000"/>
                <w:szCs w:val="20"/>
              </w:rPr>
              <w:t>-</w:t>
            </w:r>
          </w:p>
        </w:tc>
        <w:tc>
          <w:tcPr>
            <w:tcW w:w="510" w:type="pct"/>
            <w:tcBorders>
              <w:bottom w:val="single" w:sz="4" w:space="0" w:color="auto"/>
            </w:tcBorders>
            <w:shd w:val="clear" w:color="auto" w:fill="auto"/>
            <w:vAlign w:val="center"/>
          </w:tcPr>
          <w:p w14:paraId="743178A5" w14:textId="1F3FDF6F" w:rsidR="00F8313A" w:rsidRDefault="00F8313A" w:rsidP="00F8313A">
            <w:pPr>
              <w:pStyle w:val="RepTable"/>
              <w:rPr>
                <w:b/>
                <w:bCs/>
                <w:color w:val="000000"/>
                <w:szCs w:val="20"/>
              </w:rPr>
            </w:pPr>
            <w:r>
              <w:rPr>
                <w:b/>
                <w:bCs/>
                <w:color w:val="000000"/>
                <w:szCs w:val="20"/>
              </w:rPr>
              <w:t>-</w:t>
            </w:r>
          </w:p>
        </w:tc>
        <w:tc>
          <w:tcPr>
            <w:tcW w:w="453" w:type="pct"/>
            <w:tcBorders>
              <w:bottom w:val="single" w:sz="4" w:space="0" w:color="auto"/>
            </w:tcBorders>
            <w:shd w:val="clear" w:color="auto" w:fill="D9D9D9" w:themeFill="background1" w:themeFillShade="D9"/>
          </w:tcPr>
          <w:p w14:paraId="28EE3A8B" w14:textId="3C18646D" w:rsidR="00F8313A" w:rsidRDefault="00F8313A" w:rsidP="00F8313A">
            <w:pPr>
              <w:pStyle w:val="RepTable"/>
              <w:rPr>
                <w:b/>
                <w:bCs/>
                <w:color w:val="000000"/>
                <w:szCs w:val="20"/>
              </w:rPr>
            </w:pPr>
            <w:r>
              <w:rPr>
                <w:szCs w:val="20"/>
              </w:rPr>
              <w:t>-</w:t>
            </w:r>
          </w:p>
        </w:tc>
        <w:tc>
          <w:tcPr>
            <w:tcW w:w="452" w:type="pct"/>
            <w:tcBorders>
              <w:bottom w:val="single" w:sz="4" w:space="0" w:color="auto"/>
            </w:tcBorders>
            <w:shd w:val="clear" w:color="auto" w:fill="D9D9D9" w:themeFill="background1" w:themeFillShade="D9"/>
          </w:tcPr>
          <w:p w14:paraId="5648AFDA" w14:textId="15A3BD43" w:rsidR="00F8313A" w:rsidRDefault="00F8313A" w:rsidP="00F8313A">
            <w:pPr>
              <w:pStyle w:val="RepTable"/>
              <w:rPr>
                <w:b/>
                <w:bCs/>
                <w:color w:val="000000"/>
                <w:szCs w:val="20"/>
              </w:rPr>
            </w:pPr>
            <w:r>
              <w:rPr>
                <w:szCs w:val="20"/>
              </w:rPr>
              <w:t>-</w:t>
            </w:r>
          </w:p>
        </w:tc>
        <w:tc>
          <w:tcPr>
            <w:tcW w:w="452" w:type="pct"/>
            <w:tcBorders>
              <w:bottom w:val="single" w:sz="4" w:space="0" w:color="auto"/>
            </w:tcBorders>
            <w:shd w:val="clear" w:color="auto" w:fill="D9D9D9" w:themeFill="background1" w:themeFillShade="D9"/>
          </w:tcPr>
          <w:p w14:paraId="3D8F115E" w14:textId="34D77A22" w:rsidR="00F8313A" w:rsidRDefault="00F8313A" w:rsidP="00F8313A">
            <w:pPr>
              <w:pStyle w:val="RepTable"/>
              <w:rPr>
                <w:b/>
                <w:bCs/>
                <w:color w:val="000000"/>
                <w:szCs w:val="20"/>
              </w:rPr>
            </w:pPr>
            <w:r>
              <w:rPr>
                <w:szCs w:val="20"/>
              </w:rPr>
              <w:t>-</w:t>
            </w:r>
          </w:p>
        </w:tc>
        <w:tc>
          <w:tcPr>
            <w:tcW w:w="509" w:type="pct"/>
            <w:tcBorders>
              <w:bottom w:val="single" w:sz="4" w:space="0" w:color="auto"/>
            </w:tcBorders>
            <w:shd w:val="clear" w:color="auto" w:fill="D9D9D9" w:themeFill="background1" w:themeFillShade="D9"/>
          </w:tcPr>
          <w:p w14:paraId="349A0E74" w14:textId="3338D84D" w:rsidR="00F8313A" w:rsidRDefault="00F8313A" w:rsidP="00F8313A">
            <w:pPr>
              <w:pStyle w:val="RepTable"/>
              <w:rPr>
                <w:b/>
                <w:bCs/>
                <w:color w:val="000000"/>
                <w:szCs w:val="20"/>
              </w:rPr>
            </w:pPr>
            <w:r>
              <w:rPr>
                <w:szCs w:val="20"/>
              </w:rPr>
              <w:t>-</w:t>
            </w:r>
          </w:p>
        </w:tc>
      </w:tr>
      <w:tr w:rsidR="00F8313A" w:rsidRPr="007C4A5D" w14:paraId="4E432C14" w14:textId="77777777" w:rsidTr="00D2552F">
        <w:trPr>
          <w:cantSplit/>
        </w:trPr>
        <w:tc>
          <w:tcPr>
            <w:tcW w:w="504" w:type="pct"/>
            <w:shd w:val="clear" w:color="auto" w:fill="auto"/>
            <w:vAlign w:val="center"/>
          </w:tcPr>
          <w:p w14:paraId="6AA2D9BA" w14:textId="77777777" w:rsidR="00F8313A" w:rsidRDefault="00F8313A" w:rsidP="00F8313A">
            <w:pPr>
              <w:pStyle w:val="RepTable"/>
            </w:pPr>
            <w:r w:rsidRPr="007C4A5D">
              <w:t>None</w:t>
            </w:r>
          </w:p>
        </w:tc>
        <w:tc>
          <w:tcPr>
            <w:tcW w:w="763" w:type="pct"/>
            <w:vMerge w:val="restart"/>
            <w:shd w:val="clear" w:color="auto" w:fill="auto"/>
          </w:tcPr>
          <w:p w14:paraId="0487AD35" w14:textId="562089E0" w:rsidR="00F8313A" w:rsidRPr="007C4A5D" w:rsidRDefault="00F8313A" w:rsidP="00F8313A">
            <w:pPr>
              <w:pStyle w:val="RepTable"/>
            </w:pPr>
            <w:r w:rsidRPr="00587381">
              <w:rPr>
                <w:szCs w:val="20"/>
              </w:rPr>
              <w:t>R1 stream</w:t>
            </w:r>
          </w:p>
        </w:tc>
        <w:tc>
          <w:tcPr>
            <w:tcW w:w="453" w:type="pct"/>
            <w:shd w:val="clear" w:color="auto" w:fill="auto"/>
            <w:vAlign w:val="center"/>
          </w:tcPr>
          <w:p w14:paraId="640C8EA9" w14:textId="657071A5" w:rsidR="00F8313A" w:rsidRDefault="00F8313A" w:rsidP="00F8313A">
            <w:pPr>
              <w:pStyle w:val="RepTable"/>
              <w:rPr>
                <w:b/>
                <w:bCs/>
                <w:color w:val="000000"/>
                <w:szCs w:val="20"/>
              </w:rPr>
            </w:pPr>
            <w:r>
              <w:rPr>
                <w:b/>
                <w:bCs/>
                <w:color w:val="000000"/>
                <w:szCs w:val="20"/>
              </w:rPr>
              <w:t>-</w:t>
            </w:r>
          </w:p>
        </w:tc>
        <w:tc>
          <w:tcPr>
            <w:tcW w:w="452" w:type="pct"/>
            <w:vAlign w:val="center"/>
          </w:tcPr>
          <w:p w14:paraId="50C9E361" w14:textId="07697B84" w:rsidR="00F8313A" w:rsidRDefault="00F8313A" w:rsidP="00F8313A">
            <w:pPr>
              <w:pStyle w:val="RepTable"/>
              <w:rPr>
                <w:b/>
                <w:bCs/>
                <w:color w:val="000000"/>
                <w:szCs w:val="20"/>
              </w:rPr>
            </w:pPr>
            <w:r>
              <w:rPr>
                <w:b/>
                <w:bCs/>
                <w:color w:val="000000"/>
                <w:szCs w:val="20"/>
              </w:rPr>
              <w:t>-</w:t>
            </w:r>
          </w:p>
        </w:tc>
        <w:tc>
          <w:tcPr>
            <w:tcW w:w="452" w:type="pct"/>
            <w:vAlign w:val="center"/>
          </w:tcPr>
          <w:p w14:paraId="6C24CEFC" w14:textId="3F6208E9"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5B259614" w14:textId="2B080A09"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BFB52E9" w14:textId="5B5D366F" w:rsidR="00F8313A" w:rsidRDefault="00F8313A" w:rsidP="00F8313A">
            <w:pPr>
              <w:pStyle w:val="RepTable"/>
              <w:rPr>
                <w:b/>
                <w:bCs/>
                <w:color w:val="000000"/>
                <w:szCs w:val="20"/>
              </w:rPr>
            </w:pPr>
            <w:r>
              <w:rPr>
                <w:b/>
                <w:bCs/>
                <w:color w:val="000000"/>
                <w:szCs w:val="20"/>
              </w:rPr>
              <w:t>6.191</w:t>
            </w:r>
          </w:p>
        </w:tc>
        <w:tc>
          <w:tcPr>
            <w:tcW w:w="452" w:type="pct"/>
            <w:shd w:val="clear" w:color="auto" w:fill="D9D9D9" w:themeFill="background1" w:themeFillShade="D9"/>
            <w:vAlign w:val="center"/>
          </w:tcPr>
          <w:p w14:paraId="03A87FBA" w14:textId="2F9A0843" w:rsidR="00F8313A" w:rsidRDefault="00F8313A" w:rsidP="00F8313A">
            <w:pPr>
              <w:pStyle w:val="RepTable"/>
              <w:rPr>
                <w:b/>
                <w:bCs/>
                <w:color w:val="000000"/>
                <w:szCs w:val="20"/>
              </w:rPr>
            </w:pPr>
            <w:r>
              <w:rPr>
                <w:b/>
                <w:bCs/>
                <w:color w:val="000000"/>
                <w:szCs w:val="20"/>
              </w:rPr>
              <w:t>3.361</w:t>
            </w:r>
          </w:p>
        </w:tc>
        <w:tc>
          <w:tcPr>
            <w:tcW w:w="452" w:type="pct"/>
            <w:shd w:val="clear" w:color="auto" w:fill="D9D9D9" w:themeFill="background1" w:themeFillShade="D9"/>
            <w:vAlign w:val="center"/>
          </w:tcPr>
          <w:p w14:paraId="7238B631" w14:textId="67543B0C" w:rsidR="00F8313A" w:rsidRDefault="00F8313A" w:rsidP="00F8313A">
            <w:pPr>
              <w:pStyle w:val="RepTable"/>
              <w:rPr>
                <w:b/>
                <w:bCs/>
                <w:color w:val="000000"/>
                <w:szCs w:val="20"/>
              </w:rPr>
            </w:pPr>
            <w:r>
              <w:rPr>
                <w:b/>
                <w:bCs/>
                <w:color w:val="000000"/>
                <w:szCs w:val="20"/>
              </w:rPr>
              <w:t>2.317</w:t>
            </w:r>
          </w:p>
        </w:tc>
        <w:tc>
          <w:tcPr>
            <w:tcW w:w="509" w:type="pct"/>
            <w:shd w:val="clear" w:color="auto" w:fill="D9D9D9" w:themeFill="background1" w:themeFillShade="D9"/>
            <w:vAlign w:val="center"/>
          </w:tcPr>
          <w:p w14:paraId="04B27BC7" w14:textId="72CD2AE9" w:rsidR="00F8313A" w:rsidRPr="004E76E5" w:rsidRDefault="00F8313A" w:rsidP="00F8313A">
            <w:pPr>
              <w:pStyle w:val="RepTable"/>
              <w:rPr>
                <w:color w:val="000000"/>
                <w:szCs w:val="20"/>
              </w:rPr>
            </w:pPr>
            <w:r>
              <w:rPr>
                <w:b/>
                <w:bCs/>
                <w:color w:val="000000"/>
                <w:szCs w:val="20"/>
              </w:rPr>
              <w:t>1.761</w:t>
            </w:r>
          </w:p>
        </w:tc>
      </w:tr>
      <w:tr w:rsidR="00F8313A" w:rsidRPr="007C4A5D" w14:paraId="2A128FB2" w14:textId="77777777" w:rsidTr="00D2552F">
        <w:trPr>
          <w:cantSplit/>
        </w:trPr>
        <w:tc>
          <w:tcPr>
            <w:tcW w:w="504" w:type="pct"/>
            <w:shd w:val="clear" w:color="auto" w:fill="auto"/>
            <w:vAlign w:val="center"/>
          </w:tcPr>
          <w:p w14:paraId="01FECA3F" w14:textId="77777777" w:rsidR="00F8313A" w:rsidRDefault="00F8313A" w:rsidP="00F8313A">
            <w:pPr>
              <w:pStyle w:val="RepTable"/>
            </w:pPr>
            <w:r w:rsidRPr="007C4A5D">
              <w:t>50%</w:t>
            </w:r>
          </w:p>
        </w:tc>
        <w:tc>
          <w:tcPr>
            <w:tcW w:w="763" w:type="pct"/>
            <w:vMerge/>
            <w:shd w:val="clear" w:color="auto" w:fill="auto"/>
          </w:tcPr>
          <w:p w14:paraId="26A1713C" w14:textId="77777777" w:rsidR="00F8313A" w:rsidRPr="007C4A5D" w:rsidRDefault="00F8313A" w:rsidP="00F8313A">
            <w:pPr>
              <w:pStyle w:val="RepTable"/>
            </w:pPr>
          </w:p>
        </w:tc>
        <w:tc>
          <w:tcPr>
            <w:tcW w:w="453" w:type="pct"/>
            <w:shd w:val="clear" w:color="auto" w:fill="auto"/>
            <w:vAlign w:val="center"/>
          </w:tcPr>
          <w:p w14:paraId="1A81D3EF" w14:textId="37723C62" w:rsidR="00F8313A" w:rsidRDefault="00F8313A" w:rsidP="00F8313A">
            <w:pPr>
              <w:pStyle w:val="RepTable"/>
              <w:rPr>
                <w:b/>
                <w:bCs/>
                <w:color w:val="000000"/>
                <w:szCs w:val="20"/>
              </w:rPr>
            </w:pPr>
            <w:r>
              <w:rPr>
                <w:b/>
                <w:bCs/>
                <w:color w:val="000000"/>
                <w:szCs w:val="20"/>
              </w:rPr>
              <w:t>-</w:t>
            </w:r>
          </w:p>
        </w:tc>
        <w:tc>
          <w:tcPr>
            <w:tcW w:w="452" w:type="pct"/>
            <w:vAlign w:val="center"/>
          </w:tcPr>
          <w:p w14:paraId="01AC26BC" w14:textId="2ACB403F" w:rsidR="00F8313A" w:rsidRDefault="00F8313A" w:rsidP="00F8313A">
            <w:pPr>
              <w:pStyle w:val="RepTable"/>
              <w:rPr>
                <w:b/>
                <w:bCs/>
                <w:color w:val="000000"/>
                <w:szCs w:val="20"/>
              </w:rPr>
            </w:pPr>
            <w:r>
              <w:rPr>
                <w:b/>
                <w:bCs/>
                <w:color w:val="000000"/>
                <w:szCs w:val="20"/>
              </w:rPr>
              <w:t>-</w:t>
            </w:r>
          </w:p>
        </w:tc>
        <w:tc>
          <w:tcPr>
            <w:tcW w:w="452" w:type="pct"/>
            <w:vAlign w:val="center"/>
          </w:tcPr>
          <w:p w14:paraId="4456A289" w14:textId="25473EF5"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4AA62A01" w14:textId="73395CB2"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63A636BD" w14:textId="082A40DD" w:rsidR="00F8313A" w:rsidRDefault="00F8313A" w:rsidP="00F8313A">
            <w:pPr>
              <w:pStyle w:val="RepTable"/>
              <w:rPr>
                <w:b/>
                <w:bCs/>
                <w:color w:val="000000"/>
                <w:szCs w:val="20"/>
              </w:rPr>
            </w:pPr>
            <w:r>
              <w:rPr>
                <w:b/>
                <w:bCs/>
                <w:color w:val="000000"/>
                <w:szCs w:val="20"/>
              </w:rPr>
              <w:t>3.27</w:t>
            </w:r>
          </w:p>
        </w:tc>
        <w:tc>
          <w:tcPr>
            <w:tcW w:w="452" w:type="pct"/>
            <w:shd w:val="clear" w:color="auto" w:fill="D9D9D9" w:themeFill="background1" w:themeFillShade="D9"/>
            <w:vAlign w:val="center"/>
          </w:tcPr>
          <w:p w14:paraId="7A8ECA59" w14:textId="21BFDD55" w:rsidR="00F8313A" w:rsidRDefault="00F8313A" w:rsidP="00F8313A">
            <w:pPr>
              <w:pStyle w:val="RepTable"/>
              <w:rPr>
                <w:b/>
                <w:bCs/>
                <w:color w:val="000000"/>
                <w:szCs w:val="20"/>
              </w:rPr>
            </w:pPr>
            <w:r>
              <w:rPr>
                <w:b/>
                <w:bCs/>
                <w:color w:val="000000"/>
                <w:szCs w:val="20"/>
              </w:rPr>
              <w:t>1.813</w:t>
            </w:r>
          </w:p>
        </w:tc>
        <w:tc>
          <w:tcPr>
            <w:tcW w:w="452" w:type="pct"/>
            <w:shd w:val="clear" w:color="auto" w:fill="D9D9D9" w:themeFill="background1" w:themeFillShade="D9"/>
            <w:vAlign w:val="center"/>
          </w:tcPr>
          <w:p w14:paraId="52F5A26E" w14:textId="477FD349" w:rsidR="00F8313A" w:rsidRPr="004E76E5" w:rsidRDefault="00F8313A" w:rsidP="00F8313A">
            <w:pPr>
              <w:pStyle w:val="RepTable"/>
              <w:rPr>
                <w:color w:val="000000"/>
                <w:szCs w:val="20"/>
              </w:rPr>
            </w:pPr>
            <w:r>
              <w:rPr>
                <w:b/>
                <w:bCs/>
                <w:color w:val="000000"/>
                <w:szCs w:val="20"/>
              </w:rPr>
              <w:t>1.27</w:t>
            </w:r>
          </w:p>
        </w:tc>
        <w:tc>
          <w:tcPr>
            <w:tcW w:w="509" w:type="pct"/>
            <w:shd w:val="clear" w:color="auto" w:fill="D9D9D9" w:themeFill="background1" w:themeFillShade="D9"/>
            <w:vAlign w:val="center"/>
          </w:tcPr>
          <w:p w14:paraId="34653798" w14:textId="6882D7BD" w:rsidR="00F8313A" w:rsidRPr="00F8313A" w:rsidRDefault="00F8313A" w:rsidP="00F8313A">
            <w:pPr>
              <w:pStyle w:val="RepTable"/>
              <w:rPr>
                <w:color w:val="000000"/>
                <w:szCs w:val="20"/>
              </w:rPr>
            </w:pPr>
            <w:r w:rsidRPr="00F8313A">
              <w:rPr>
                <w:color w:val="000000"/>
                <w:szCs w:val="20"/>
              </w:rPr>
              <w:t>0.957</w:t>
            </w:r>
          </w:p>
        </w:tc>
      </w:tr>
      <w:tr w:rsidR="00F8313A" w:rsidRPr="007C4A5D" w14:paraId="6DA1C50A" w14:textId="77777777" w:rsidTr="00D2552F">
        <w:trPr>
          <w:cantSplit/>
        </w:trPr>
        <w:tc>
          <w:tcPr>
            <w:tcW w:w="504" w:type="pct"/>
            <w:shd w:val="clear" w:color="auto" w:fill="auto"/>
            <w:vAlign w:val="center"/>
          </w:tcPr>
          <w:p w14:paraId="251F7276" w14:textId="77777777" w:rsidR="00F8313A" w:rsidRPr="007C4A5D" w:rsidRDefault="00F8313A" w:rsidP="00F8313A">
            <w:pPr>
              <w:pStyle w:val="RepTable"/>
            </w:pPr>
            <w:r w:rsidRPr="007C4A5D">
              <w:t>75%</w:t>
            </w:r>
          </w:p>
        </w:tc>
        <w:tc>
          <w:tcPr>
            <w:tcW w:w="763" w:type="pct"/>
            <w:vMerge/>
            <w:shd w:val="clear" w:color="auto" w:fill="auto"/>
          </w:tcPr>
          <w:p w14:paraId="4276E7B1" w14:textId="77777777" w:rsidR="00F8313A" w:rsidRPr="007C4A5D" w:rsidRDefault="00F8313A" w:rsidP="00F8313A">
            <w:pPr>
              <w:pStyle w:val="RepTable"/>
            </w:pPr>
          </w:p>
        </w:tc>
        <w:tc>
          <w:tcPr>
            <w:tcW w:w="453" w:type="pct"/>
            <w:shd w:val="clear" w:color="auto" w:fill="auto"/>
            <w:vAlign w:val="center"/>
          </w:tcPr>
          <w:p w14:paraId="66A34E6F" w14:textId="4F20A4E6" w:rsidR="00F8313A" w:rsidRDefault="00F8313A" w:rsidP="00F8313A">
            <w:pPr>
              <w:pStyle w:val="RepTable"/>
              <w:rPr>
                <w:b/>
                <w:bCs/>
                <w:color w:val="000000"/>
                <w:szCs w:val="20"/>
              </w:rPr>
            </w:pPr>
            <w:r>
              <w:rPr>
                <w:b/>
                <w:bCs/>
                <w:color w:val="000000"/>
                <w:szCs w:val="20"/>
              </w:rPr>
              <w:t>-</w:t>
            </w:r>
          </w:p>
        </w:tc>
        <w:tc>
          <w:tcPr>
            <w:tcW w:w="452" w:type="pct"/>
            <w:vAlign w:val="center"/>
          </w:tcPr>
          <w:p w14:paraId="2204F010" w14:textId="163DEE6B" w:rsidR="00F8313A" w:rsidRDefault="00F8313A" w:rsidP="00F8313A">
            <w:pPr>
              <w:pStyle w:val="RepTable"/>
              <w:rPr>
                <w:b/>
                <w:bCs/>
                <w:color w:val="000000"/>
                <w:szCs w:val="20"/>
              </w:rPr>
            </w:pPr>
            <w:r>
              <w:rPr>
                <w:b/>
                <w:bCs/>
                <w:color w:val="000000"/>
                <w:szCs w:val="20"/>
              </w:rPr>
              <w:t>-</w:t>
            </w:r>
          </w:p>
        </w:tc>
        <w:tc>
          <w:tcPr>
            <w:tcW w:w="452" w:type="pct"/>
            <w:vAlign w:val="center"/>
          </w:tcPr>
          <w:p w14:paraId="327A5354" w14:textId="7CB3B060"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19DB9C3A" w14:textId="67103421"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19052754" w14:textId="2BBE69DD" w:rsidR="00F8313A" w:rsidRDefault="00F8313A" w:rsidP="00F8313A">
            <w:pPr>
              <w:pStyle w:val="RepTable"/>
              <w:rPr>
                <w:b/>
                <w:bCs/>
                <w:color w:val="000000"/>
                <w:szCs w:val="20"/>
              </w:rPr>
            </w:pPr>
            <w:r>
              <w:rPr>
                <w:b/>
                <w:bCs/>
                <w:color w:val="000000"/>
                <w:szCs w:val="20"/>
              </w:rPr>
              <w:t>2.374</w:t>
            </w:r>
          </w:p>
        </w:tc>
        <w:tc>
          <w:tcPr>
            <w:tcW w:w="452" w:type="pct"/>
            <w:shd w:val="clear" w:color="auto" w:fill="D9D9D9" w:themeFill="background1" w:themeFillShade="D9"/>
            <w:vAlign w:val="center"/>
          </w:tcPr>
          <w:p w14:paraId="75C27537" w14:textId="0F1EB75F" w:rsidR="00F8313A" w:rsidRPr="004E76E5" w:rsidRDefault="00F8313A" w:rsidP="00F8313A">
            <w:pPr>
              <w:pStyle w:val="RepTable"/>
              <w:rPr>
                <w:color w:val="000000"/>
                <w:szCs w:val="20"/>
              </w:rPr>
            </w:pPr>
            <w:r>
              <w:rPr>
                <w:b/>
                <w:bCs/>
                <w:color w:val="000000"/>
                <w:szCs w:val="20"/>
              </w:rPr>
              <w:t>1.657</w:t>
            </w:r>
          </w:p>
        </w:tc>
        <w:tc>
          <w:tcPr>
            <w:tcW w:w="452" w:type="pct"/>
            <w:shd w:val="clear" w:color="auto" w:fill="D9D9D9" w:themeFill="background1" w:themeFillShade="D9"/>
            <w:vAlign w:val="center"/>
          </w:tcPr>
          <w:p w14:paraId="4017A58F" w14:textId="09A57277" w:rsidR="00F8313A" w:rsidRDefault="00F8313A" w:rsidP="00F8313A">
            <w:pPr>
              <w:pStyle w:val="RepTable"/>
              <w:rPr>
                <w:b/>
                <w:bCs/>
                <w:color w:val="000000"/>
                <w:szCs w:val="20"/>
              </w:rPr>
            </w:pPr>
            <w:r>
              <w:rPr>
                <w:b/>
                <w:bCs/>
                <w:color w:val="000000"/>
                <w:szCs w:val="20"/>
              </w:rPr>
              <w:t>1.27</w:t>
            </w:r>
          </w:p>
        </w:tc>
        <w:tc>
          <w:tcPr>
            <w:tcW w:w="509" w:type="pct"/>
            <w:shd w:val="clear" w:color="auto" w:fill="D9D9D9" w:themeFill="background1" w:themeFillShade="D9"/>
            <w:vAlign w:val="center"/>
          </w:tcPr>
          <w:p w14:paraId="66372C0C" w14:textId="48544AF7" w:rsidR="00F8313A" w:rsidRDefault="00F8313A" w:rsidP="00F8313A">
            <w:pPr>
              <w:pStyle w:val="RepTable"/>
              <w:rPr>
                <w:b/>
                <w:bCs/>
                <w:color w:val="000000"/>
                <w:szCs w:val="20"/>
              </w:rPr>
            </w:pPr>
            <w:r>
              <w:rPr>
                <w:b/>
                <w:bCs/>
                <w:color w:val="000000"/>
                <w:szCs w:val="20"/>
              </w:rPr>
              <w:t>-</w:t>
            </w:r>
          </w:p>
        </w:tc>
      </w:tr>
      <w:tr w:rsidR="00F8313A" w:rsidRPr="007C4A5D" w14:paraId="40E18486" w14:textId="77777777" w:rsidTr="00D2552F">
        <w:trPr>
          <w:cantSplit/>
        </w:trPr>
        <w:tc>
          <w:tcPr>
            <w:tcW w:w="504" w:type="pct"/>
            <w:shd w:val="clear" w:color="auto" w:fill="auto"/>
            <w:vAlign w:val="center"/>
          </w:tcPr>
          <w:p w14:paraId="7210F40F" w14:textId="77777777" w:rsidR="00F8313A" w:rsidRPr="007C4A5D" w:rsidRDefault="00F8313A" w:rsidP="00F8313A">
            <w:pPr>
              <w:pStyle w:val="RepTable"/>
            </w:pPr>
            <w:r>
              <w:t>90%</w:t>
            </w:r>
          </w:p>
        </w:tc>
        <w:tc>
          <w:tcPr>
            <w:tcW w:w="763" w:type="pct"/>
            <w:vMerge/>
            <w:shd w:val="clear" w:color="auto" w:fill="auto"/>
          </w:tcPr>
          <w:p w14:paraId="0F6FE527" w14:textId="77777777" w:rsidR="00F8313A" w:rsidRPr="007C4A5D" w:rsidRDefault="00F8313A" w:rsidP="00F8313A">
            <w:pPr>
              <w:pStyle w:val="RepTable"/>
            </w:pPr>
          </w:p>
        </w:tc>
        <w:tc>
          <w:tcPr>
            <w:tcW w:w="453" w:type="pct"/>
            <w:shd w:val="clear" w:color="auto" w:fill="auto"/>
            <w:vAlign w:val="center"/>
          </w:tcPr>
          <w:p w14:paraId="52B6CCD4" w14:textId="1D3D1CF5" w:rsidR="00F8313A" w:rsidRDefault="00F8313A" w:rsidP="00F8313A">
            <w:pPr>
              <w:pStyle w:val="RepTable"/>
              <w:rPr>
                <w:b/>
                <w:bCs/>
                <w:color w:val="000000"/>
                <w:szCs w:val="20"/>
              </w:rPr>
            </w:pPr>
            <w:r>
              <w:rPr>
                <w:b/>
                <w:bCs/>
                <w:color w:val="000000"/>
                <w:szCs w:val="20"/>
              </w:rPr>
              <w:t>-</w:t>
            </w:r>
          </w:p>
        </w:tc>
        <w:tc>
          <w:tcPr>
            <w:tcW w:w="452" w:type="pct"/>
            <w:vAlign w:val="center"/>
          </w:tcPr>
          <w:p w14:paraId="49DCBBAE" w14:textId="487B7E19" w:rsidR="00F8313A" w:rsidRDefault="00F8313A" w:rsidP="00F8313A">
            <w:pPr>
              <w:pStyle w:val="RepTable"/>
              <w:rPr>
                <w:b/>
                <w:bCs/>
                <w:color w:val="000000"/>
                <w:szCs w:val="20"/>
              </w:rPr>
            </w:pPr>
            <w:r>
              <w:rPr>
                <w:b/>
                <w:bCs/>
                <w:color w:val="000000"/>
                <w:szCs w:val="20"/>
              </w:rPr>
              <w:t>-</w:t>
            </w:r>
          </w:p>
        </w:tc>
        <w:tc>
          <w:tcPr>
            <w:tcW w:w="452" w:type="pct"/>
            <w:vAlign w:val="center"/>
          </w:tcPr>
          <w:p w14:paraId="3418D3CF" w14:textId="7C75E468"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37827E9F" w14:textId="0D6C1EC4"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4406C1C" w14:textId="420FEBFB" w:rsidR="00F8313A" w:rsidRPr="004E76E5" w:rsidRDefault="00F8313A" w:rsidP="00F8313A">
            <w:pPr>
              <w:pStyle w:val="RepTable"/>
              <w:rPr>
                <w:color w:val="000000"/>
                <w:szCs w:val="20"/>
              </w:rPr>
            </w:pPr>
            <w:r>
              <w:rPr>
                <w:b/>
                <w:bCs/>
                <w:color w:val="000000"/>
                <w:szCs w:val="20"/>
              </w:rPr>
              <w:t>2.374</w:t>
            </w:r>
          </w:p>
        </w:tc>
        <w:tc>
          <w:tcPr>
            <w:tcW w:w="452" w:type="pct"/>
            <w:shd w:val="clear" w:color="auto" w:fill="D9D9D9" w:themeFill="background1" w:themeFillShade="D9"/>
            <w:vAlign w:val="center"/>
          </w:tcPr>
          <w:p w14:paraId="5680398C" w14:textId="6C8A472E" w:rsidR="00F8313A" w:rsidRDefault="00F8313A" w:rsidP="00F8313A">
            <w:pPr>
              <w:pStyle w:val="RepTable"/>
              <w:rPr>
                <w:b/>
                <w:bCs/>
                <w:color w:val="000000"/>
                <w:szCs w:val="20"/>
              </w:rPr>
            </w:pPr>
            <w:r>
              <w:rPr>
                <w:b/>
                <w:bCs/>
                <w:color w:val="000000"/>
                <w:szCs w:val="20"/>
              </w:rPr>
              <w:t>1.657</w:t>
            </w:r>
          </w:p>
        </w:tc>
        <w:tc>
          <w:tcPr>
            <w:tcW w:w="452" w:type="pct"/>
            <w:shd w:val="clear" w:color="auto" w:fill="D9D9D9" w:themeFill="background1" w:themeFillShade="D9"/>
            <w:vAlign w:val="center"/>
          </w:tcPr>
          <w:p w14:paraId="102CA5BA" w14:textId="78CE3E3B" w:rsidR="00F8313A" w:rsidRDefault="00F8313A" w:rsidP="00F8313A">
            <w:pPr>
              <w:pStyle w:val="RepTable"/>
              <w:rPr>
                <w:b/>
                <w:bCs/>
                <w:color w:val="000000"/>
                <w:szCs w:val="20"/>
              </w:rPr>
            </w:pPr>
            <w:r>
              <w:rPr>
                <w:b/>
                <w:bCs/>
                <w:color w:val="000000"/>
                <w:szCs w:val="20"/>
              </w:rPr>
              <w:t>-</w:t>
            </w:r>
          </w:p>
        </w:tc>
        <w:tc>
          <w:tcPr>
            <w:tcW w:w="509" w:type="pct"/>
            <w:shd w:val="clear" w:color="auto" w:fill="D9D9D9" w:themeFill="background1" w:themeFillShade="D9"/>
            <w:vAlign w:val="center"/>
          </w:tcPr>
          <w:p w14:paraId="1BDE7955" w14:textId="0CFE4735" w:rsidR="00F8313A" w:rsidRDefault="00F8313A" w:rsidP="00F8313A">
            <w:pPr>
              <w:pStyle w:val="RepTable"/>
              <w:rPr>
                <w:b/>
                <w:bCs/>
                <w:color w:val="000000"/>
                <w:szCs w:val="20"/>
              </w:rPr>
            </w:pPr>
            <w:r>
              <w:rPr>
                <w:b/>
                <w:bCs/>
                <w:color w:val="000000"/>
                <w:szCs w:val="20"/>
              </w:rPr>
              <w:t>-</w:t>
            </w:r>
          </w:p>
        </w:tc>
      </w:tr>
      <w:tr w:rsidR="00F8313A" w:rsidRPr="007C4A5D" w14:paraId="26A39E31" w14:textId="77777777" w:rsidTr="00D2552F">
        <w:trPr>
          <w:cantSplit/>
        </w:trPr>
        <w:tc>
          <w:tcPr>
            <w:tcW w:w="504" w:type="pct"/>
            <w:shd w:val="clear" w:color="auto" w:fill="auto"/>
            <w:vAlign w:val="center"/>
          </w:tcPr>
          <w:p w14:paraId="26A5EFEF" w14:textId="77777777" w:rsidR="00F8313A" w:rsidRDefault="00F8313A" w:rsidP="00F8313A">
            <w:pPr>
              <w:pStyle w:val="RepTable"/>
            </w:pPr>
            <w:r w:rsidRPr="007C4A5D">
              <w:t>None</w:t>
            </w:r>
          </w:p>
        </w:tc>
        <w:tc>
          <w:tcPr>
            <w:tcW w:w="763" w:type="pct"/>
            <w:vMerge w:val="restart"/>
            <w:shd w:val="clear" w:color="auto" w:fill="auto"/>
          </w:tcPr>
          <w:p w14:paraId="46F262D7" w14:textId="3C70098A" w:rsidR="00F8313A" w:rsidRPr="007C4A5D" w:rsidRDefault="00F8313A" w:rsidP="00F8313A">
            <w:pPr>
              <w:pStyle w:val="RepTable"/>
            </w:pPr>
            <w:r w:rsidRPr="00587381">
              <w:rPr>
                <w:szCs w:val="20"/>
              </w:rPr>
              <w:t>R3 stream</w:t>
            </w:r>
          </w:p>
        </w:tc>
        <w:tc>
          <w:tcPr>
            <w:tcW w:w="453" w:type="pct"/>
            <w:shd w:val="clear" w:color="auto" w:fill="auto"/>
            <w:vAlign w:val="center"/>
          </w:tcPr>
          <w:p w14:paraId="5BC6A2BA" w14:textId="6A72BAB2" w:rsidR="00F8313A" w:rsidRDefault="00F8313A" w:rsidP="00F8313A">
            <w:pPr>
              <w:pStyle w:val="RepTable"/>
              <w:rPr>
                <w:b/>
                <w:bCs/>
                <w:color w:val="000000"/>
                <w:szCs w:val="20"/>
              </w:rPr>
            </w:pPr>
            <w:r>
              <w:rPr>
                <w:b/>
                <w:bCs/>
                <w:color w:val="000000"/>
                <w:szCs w:val="20"/>
              </w:rPr>
              <w:t>-</w:t>
            </w:r>
          </w:p>
        </w:tc>
        <w:tc>
          <w:tcPr>
            <w:tcW w:w="452" w:type="pct"/>
            <w:vAlign w:val="center"/>
          </w:tcPr>
          <w:p w14:paraId="6E5DA47E" w14:textId="683B0B31" w:rsidR="00F8313A" w:rsidRDefault="00F8313A" w:rsidP="00F8313A">
            <w:pPr>
              <w:pStyle w:val="RepTable"/>
              <w:rPr>
                <w:b/>
                <w:bCs/>
                <w:color w:val="000000"/>
                <w:szCs w:val="20"/>
              </w:rPr>
            </w:pPr>
            <w:r>
              <w:rPr>
                <w:b/>
                <w:bCs/>
                <w:color w:val="000000"/>
                <w:szCs w:val="20"/>
              </w:rPr>
              <w:t>-</w:t>
            </w:r>
          </w:p>
        </w:tc>
        <w:tc>
          <w:tcPr>
            <w:tcW w:w="452" w:type="pct"/>
            <w:vAlign w:val="center"/>
          </w:tcPr>
          <w:p w14:paraId="197C5755" w14:textId="1532DE9F"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522F1E89" w14:textId="3952224A"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74B3529F" w14:textId="29B21EA0" w:rsidR="00F8313A" w:rsidRDefault="00F8313A" w:rsidP="00F8313A">
            <w:pPr>
              <w:pStyle w:val="RepTable"/>
              <w:rPr>
                <w:b/>
                <w:bCs/>
                <w:color w:val="000000"/>
                <w:szCs w:val="20"/>
              </w:rPr>
            </w:pPr>
            <w:r>
              <w:rPr>
                <w:b/>
                <w:bCs/>
                <w:color w:val="000000"/>
                <w:szCs w:val="20"/>
              </w:rPr>
              <w:t>8.509</w:t>
            </w:r>
          </w:p>
        </w:tc>
        <w:tc>
          <w:tcPr>
            <w:tcW w:w="452" w:type="pct"/>
            <w:shd w:val="clear" w:color="auto" w:fill="D9D9D9" w:themeFill="background1" w:themeFillShade="D9"/>
            <w:vAlign w:val="center"/>
          </w:tcPr>
          <w:p w14:paraId="1E758A56" w14:textId="08CDE4FE" w:rsidR="00F8313A" w:rsidRDefault="00F8313A" w:rsidP="00F8313A">
            <w:pPr>
              <w:pStyle w:val="RepTable"/>
              <w:rPr>
                <w:b/>
                <w:bCs/>
                <w:color w:val="000000"/>
                <w:szCs w:val="20"/>
              </w:rPr>
            </w:pPr>
            <w:r>
              <w:rPr>
                <w:b/>
                <w:bCs/>
                <w:color w:val="000000"/>
                <w:szCs w:val="20"/>
              </w:rPr>
              <w:t>4.6</w:t>
            </w:r>
          </w:p>
        </w:tc>
        <w:tc>
          <w:tcPr>
            <w:tcW w:w="452" w:type="pct"/>
            <w:shd w:val="clear" w:color="auto" w:fill="D9D9D9" w:themeFill="background1" w:themeFillShade="D9"/>
            <w:vAlign w:val="center"/>
          </w:tcPr>
          <w:p w14:paraId="1E48C05D" w14:textId="0A85E993" w:rsidR="00F8313A" w:rsidRDefault="00F8313A" w:rsidP="00F8313A">
            <w:pPr>
              <w:pStyle w:val="RepTable"/>
              <w:rPr>
                <w:b/>
                <w:bCs/>
                <w:color w:val="000000"/>
                <w:szCs w:val="20"/>
              </w:rPr>
            </w:pPr>
            <w:r>
              <w:rPr>
                <w:b/>
                <w:bCs/>
                <w:color w:val="000000"/>
                <w:szCs w:val="20"/>
              </w:rPr>
              <w:t>3.161</w:t>
            </w:r>
          </w:p>
        </w:tc>
        <w:tc>
          <w:tcPr>
            <w:tcW w:w="509" w:type="pct"/>
            <w:shd w:val="clear" w:color="auto" w:fill="D9D9D9" w:themeFill="background1" w:themeFillShade="D9"/>
            <w:vAlign w:val="center"/>
          </w:tcPr>
          <w:p w14:paraId="68086F52" w14:textId="16D01E0F" w:rsidR="00F8313A" w:rsidRDefault="00F8313A" w:rsidP="00F8313A">
            <w:pPr>
              <w:pStyle w:val="RepTable"/>
              <w:rPr>
                <w:b/>
                <w:bCs/>
                <w:color w:val="000000"/>
                <w:szCs w:val="20"/>
              </w:rPr>
            </w:pPr>
            <w:r>
              <w:rPr>
                <w:b/>
                <w:bCs/>
                <w:color w:val="000000"/>
                <w:szCs w:val="20"/>
              </w:rPr>
              <w:t>2.404</w:t>
            </w:r>
          </w:p>
        </w:tc>
      </w:tr>
      <w:tr w:rsidR="00F8313A" w:rsidRPr="007C4A5D" w14:paraId="0C3FF5F6" w14:textId="77777777" w:rsidTr="00D2552F">
        <w:trPr>
          <w:cantSplit/>
        </w:trPr>
        <w:tc>
          <w:tcPr>
            <w:tcW w:w="504" w:type="pct"/>
            <w:shd w:val="clear" w:color="auto" w:fill="auto"/>
            <w:vAlign w:val="center"/>
          </w:tcPr>
          <w:p w14:paraId="6DF88BE0" w14:textId="77777777" w:rsidR="00F8313A" w:rsidRDefault="00F8313A" w:rsidP="00F8313A">
            <w:pPr>
              <w:pStyle w:val="RepTable"/>
            </w:pPr>
            <w:r w:rsidRPr="007C4A5D">
              <w:t>50%</w:t>
            </w:r>
          </w:p>
        </w:tc>
        <w:tc>
          <w:tcPr>
            <w:tcW w:w="763" w:type="pct"/>
            <w:vMerge/>
            <w:shd w:val="clear" w:color="auto" w:fill="auto"/>
          </w:tcPr>
          <w:p w14:paraId="731AF48D" w14:textId="77777777" w:rsidR="00F8313A" w:rsidRPr="007C4A5D" w:rsidRDefault="00F8313A" w:rsidP="00F8313A">
            <w:pPr>
              <w:pStyle w:val="RepTable"/>
            </w:pPr>
          </w:p>
        </w:tc>
        <w:tc>
          <w:tcPr>
            <w:tcW w:w="453" w:type="pct"/>
            <w:shd w:val="clear" w:color="auto" w:fill="auto"/>
            <w:vAlign w:val="center"/>
          </w:tcPr>
          <w:p w14:paraId="6C24BFE1" w14:textId="00962977" w:rsidR="00F8313A" w:rsidRDefault="00F8313A" w:rsidP="00F8313A">
            <w:pPr>
              <w:pStyle w:val="RepTable"/>
              <w:rPr>
                <w:b/>
                <w:bCs/>
                <w:color w:val="000000"/>
                <w:szCs w:val="20"/>
              </w:rPr>
            </w:pPr>
            <w:r>
              <w:rPr>
                <w:b/>
                <w:bCs/>
                <w:color w:val="000000"/>
                <w:szCs w:val="20"/>
              </w:rPr>
              <w:t>-</w:t>
            </w:r>
          </w:p>
        </w:tc>
        <w:tc>
          <w:tcPr>
            <w:tcW w:w="452" w:type="pct"/>
            <w:vAlign w:val="center"/>
          </w:tcPr>
          <w:p w14:paraId="58E201EA" w14:textId="650AFC67" w:rsidR="00F8313A" w:rsidRDefault="00F8313A" w:rsidP="00F8313A">
            <w:pPr>
              <w:pStyle w:val="RepTable"/>
              <w:rPr>
                <w:b/>
                <w:bCs/>
                <w:color w:val="000000"/>
                <w:szCs w:val="20"/>
              </w:rPr>
            </w:pPr>
            <w:r>
              <w:rPr>
                <w:b/>
                <w:bCs/>
                <w:color w:val="000000"/>
                <w:szCs w:val="20"/>
              </w:rPr>
              <w:t>-</w:t>
            </w:r>
          </w:p>
        </w:tc>
        <w:tc>
          <w:tcPr>
            <w:tcW w:w="452" w:type="pct"/>
            <w:vAlign w:val="center"/>
          </w:tcPr>
          <w:p w14:paraId="71704C7D" w14:textId="1E227810"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7C33597B" w14:textId="559DFFC1"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58FCD079" w14:textId="1976A981" w:rsidR="00F8313A" w:rsidRDefault="00F8313A" w:rsidP="00F8313A">
            <w:pPr>
              <w:pStyle w:val="RepTable"/>
              <w:rPr>
                <w:b/>
                <w:bCs/>
                <w:color w:val="000000"/>
                <w:szCs w:val="20"/>
              </w:rPr>
            </w:pPr>
            <w:r>
              <w:rPr>
                <w:b/>
                <w:bCs/>
                <w:color w:val="000000"/>
                <w:szCs w:val="20"/>
              </w:rPr>
              <w:t>4.443</w:t>
            </w:r>
          </w:p>
        </w:tc>
        <w:tc>
          <w:tcPr>
            <w:tcW w:w="452" w:type="pct"/>
            <w:shd w:val="clear" w:color="auto" w:fill="D9D9D9" w:themeFill="background1" w:themeFillShade="D9"/>
            <w:vAlign w:val="center"/>
          </w:tcPr>
          <w:p w14:paraId="75D6977B" w14:textId="6968F6EB" w:rsidR="00F8313A" w:rsidRDefault="00F8313A" w:rsidP="00F8313A">
            <w:pPr>
              <w:pStyle w:val="RepTable"/>
              <w:rPr>
                <w:b/>
                <w:bCs/>
                <w:color w:val="000000"/>
                <w:szCs w:val="20"/>
              </w:rPr>
            </w:pPr>
            <w:r>
              <w:rPr>
                <w:b/>
                <w:bCs/>
                <w:color w:val="000000"/>
                <w:szCs w:val="20"/>
              </w:rPr>
              <w:t>2.452</w:t>
            </w:r>
          </w:p>
        </w:tc>
        <w:tc>
          <w:tcPr>
            <w:tcW w:w="452" w:type="pct"/>
            <w:shd w:val="clear" w:color="auto" w:fill="D9D9D9" w:themeFill="background1" w:themeFillShade="D9"/>
            <w:vAlign w:val="center"/>
          </w:tcPr>
          <w:p w14:paraId="447E4E9B" w14:textId="6C935432" w:rsidR="00F8313A" w:rsidRDefault="00F8313A" w:rsidP="00F8313A">
            <w:pPr>
              <w:pStyle w:val="RepTable"/>
              <w:rPr>
                <w:b/>
                <w:bCs/>
                <w:color w:val="000000"/>
                <w:szCs w:val="20"/>
              </w:rPr>
            </w:pPr>
            <w:r>
              <w:rPr>
                <w:b/>
                <w:bCs/>
                <w:color w:val="000000"/>
                <w:szCs w:val="20"/>
              </w:rPr>
              <w:t>1.704</w:t>
            </w:r>
          </w:p>
        </w:tc>
        <w:tc>
          <w:tcPr>
            <w:tcW w:w="509" w:type="pct"/>
            <w:shd w:val="clear" w:color="auto" w:fill="D9D9D9" w:themeFill="background1" w:themeFillShade="D9"/>
            <w:vAlign w:val="center"/>
          </w:tcPr>
          <w:p w14:paraId="3C9A7324" w14:textId="2B25B697" w:rsidR="00F8313A" w:rsidRPr="00F8313A" w:rsidRDefault="00F8313A" w:rsidP="00F8313A">
            <w:pPr>
              <w:pStyle w:val="RepTable"/>
              <w:rPr>
                <w:color w:val="000000"/>
                <w:szCs w:val="20"/>
              </w:rPr>
            </w:pPr>
            <w:r>
              <w:rPr>
                <w:b/>
                <w:bCs/>
                <w:color w:val="000000"/>
                <w:szCs w:val="20"/>
              </w:rPr>
              <w:t>1.3</w:t>
            </w:r>
          </w:p>
        </w:tc>
      </w:tr>
      <w:tr w:rsidR="00F8313A" w:rsidRPr="007C4A5D" w14:paraId="4AEEF367" w14:textId="77777777" w:rsidTr="00D2552F">
        <w:trPr>
          <w:cantSplit/>
        </w:trPr>
        <w:tc>
          <w:tcPr>
            <w:tcW w:w="504" w:type="pct"/>
            <w:shd w:val="clear" w:color="auto" w:fill="auto"/>
            <w:vAlign w:val="center"/>
          </w:tcPr>
          <w:p w14:paraId="0CCB9598" w14:textId="77777777" w:rsidR="00F8313A" w:rsidRDefault="00F8313A" w:rsidP="00F8313A">
            <w:pPr>
              <w:pStyle w:val="RepTable"/>
            </w:pPr>
            <w:r w:rsidRPr="007C4A5D">
              <w:t>75%</w:t>
            </w:r>
          </w:p>
        </w:tc>
        <w:tc>
          <w:tcPr>
            <w:tcW w:w="763" w:type="pct"/>
            <w:vMerge/>
            <w:shd w:val="clear" w:color="auto" w:fill="auto"/>
          </w:tcPr>
          <w:p w14:paraId="793696AC" w14:textId="77777777" w:rsidR="00F8313A" w:rsidRPr="007C4A5D" w:rsidRDefault="00F8313A" w:rsidP="00F8313A">
            <w:pPr>
              <w:pStyle w:val="RepTable"/>
            </w:pPr>
          </w:p>
        </w:tc>
        <w:tc>
          <w:tcPr>
            <w:tcW w:w="453" w:type="pct"/>
            <w:shd w:val="clear" w:color="auto" w:fill="auto"/>
            <w:vAlign w:val="center"/>
          </w:tcPr>
          <w:p w14:paraId="3E3F3600" w14:textId="4DA6D665" w:rsidR="00F8313A" w:rsidRDefault="00F8313A" w:rsidP="00F8313A">
            <w:pPr>
              <w:pStyle w:val="RepTable"/>
              <w:rPr>
                <w:b/>
                <w:bCs/>
                <w:color w:val="000000"/>
                <w:szCs w:val="20"/>
              </w:rPr>
            </w:pPr>
            <w:r>
              <w:rPr>
                <w:b/>
                <w:bCs/>
                <w:color w:val="000000"/>
                <w:szCs w:val="20"/>
              </w:rPr>
              <w:t>-</w:t>
            </w:r>
          </w:p>
        </w:tc>
        <w:tc>
          <w:tcPr>
            <w:tcW w:w="452" w:type="pct"/>
            <w:vAlign w:val="center"/>
          </w:tcPr>
          <w:p w14:paraId="1A077F09" w14:textId="6C3F2797" w:rsidR="00F8313A" w:rsidRDefault="00F8313A" w:rsidP="00F8313A">
            <w:pPr>
              <w:pStyle w:val="RepTable"/>
              <w:rPr>
                <w:b/>
                <w:bCs/>
                <w:color w:val="000000"/>
                <w:szCs w:val="20"/>
              </w:rPr>
            </w:pPr>
            <w:r>
              <w:rPr>
                <w:b/>
                <w:bCs/>
                <w:color w:val="000000"/>
                <w:szCs w:val="20"/>
              </w:rPr>
              <w:t>-</w:t>
            </w:r>
          </w:p>
        </w:tc>
        <w:tc>
          <w:tcPr>
            <w:tcW w:w="452" w:type="pct"/>
            <w:vAlign w:val="center"/>
          </w:tcPr>
          <w:p w14:paraId="2CA1385D" w14:textId="74618E8F"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3FFC1530" w14:textId="6AAD8578"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44C59E44" w14:textId="3971E0C1" w:rsidR="00F8313A" w:rsidRDefault="00F8313A" w:rsidP="00F8313A">
            <w:pPr>
              <w:pStyle w:val="RepTable"/>
              <w:rPr>
                <w:b/>
                <w:bCs/>
                <w:color w:val="000000"/>
                <w:szCs w:val="20"/>
              </w:rPr>
            </w:pPr>
            <w:r>
              <w:rPr>
                <w:b/>
                <w:bCs/>
                <w:color w:val="000000"/>
                <w:szCs w:val="20"/>
              </w:rPr>
              <w:t>2.483</w:t>
            </w:r>
          </w:p>
        </w:tc>
        <w:tc>
          <w:tcPr>
            <w:tcW w:w="452" w:type="pct"/>
            <w:shd w:val="clear" w:color="auto" w:fill="D9D9D9" w:themeFill="background1" w:themeFillShade="D9"/>
            <w:vAlign w:val="center"/>
          </w:tcPr>
          <w:p w14:paraId="6C5569A5" w14:textId="7AAC8491" w:rsidR="00F8313A" w:rsidRDefault="00F8313A" w:rsidP="00F8313A">
            <w:pPr>
              <w:pStyle w:val="RepTable"/>
              <w:rPr>
                <w:b/>
                <w:bCs/>
                <w:color w:val="000000"/>
                <w:szCs w:val="20"/>
              </w:rPr>
            </w:pPr>
            <w:r>
              <w:rPr>
                <w:b/>
                <w:bCs/>
                <w:color w:val="000000"/>
                <w:szCs w:val="20"/>
              </w:rPr>
              <w:t>1.73</w:t>
            </w:r>
          </w:p>
        </w:tc>
        <w:tc>
          <w:tcPr>
            <w:tcW w:w="452" w:type="pct"/>
            <w:shd w:val="clear" w:color="auto" w:fill="D9D9D9" w:themeFill="background1" w:themeFillShade="D9"/>
            <w:vAlign w:val="center"/>
          </w:tcPr>
          <w:p w14:paraId="23C2E211" w14:textId="47D4508E" w:rsidR="00F8313A" w:rsidRDefault="00F8313A" w:rsidP="00F8313A">
            <w:pPr>
              <w:pStyle w:val="RepTable"/>
              <w:rPr>
                <w:b/>
                <w:bCs/>
                <w:color w:val="000000"/>
                <w:szCs w:val="20"/>
              </w:rPr>
            </w:pPr>
            <w:r>
              <w:rPr>
                <w:b/>
                <w:bCs/>
                <w:color w:val="000000"/>
                <w:szCs w:val="20"/>
              </w:rPr>
              <w:t>1.33</w:t>
            </w:r>
          </w:p>
        </w:tc>
        <w:tc>
          <w:tcPr>
            <w:tcW w:w="509" w:type="pct"/>
            <w:shd w:val="clear" w:color="auto" w:fill="D9D9D9" w:themeFill="background1" w:themeFillShade="D9"/>
            <w:vAlign w:val="center"/>
          </w:tcPr>
          <w:p w14:paraId="06677B39" w14:textId="5E2E7D1E" w:rsidR="00F8313A" w:rsidRPr="00F8313A" w:rsidRDefault="00F8313A" w:rsidP="00F8313A">
            <w:pPr>
              <w:pStyle w:val="RepTable"/>
              <w:rPr>
                <w:color w:val="000000"/>
                <w:szCs w:val="20"/>
              </w:rPr>
            </w:pPr>
            <w:r w:rsidRPr="00F8313A">
              <w:rPr>
                <w:color w:val="000000"/>
                <w:szCs w:val="20"/>
              </w:rPr>
              <w:t>0.909</w:t>
            </w:r>
          </w:p>
        </w:tc>
      </w:tr>
      <w:tr w:rsidR="00F8313A" w:rsidRPr="007C4A5D" w14:paraId="614EC57A" w14:textId="77777777" w:rsidTr="00D2552F">
        <w:trPr>
          <w:cantSplit/>
        </w:trPr>
        <w:tc>
          <w:tcPr>
            <w:tcW w:w="504" w:type="pct"/>
            <w:shd w:val="clear" w:color="auto" w:fill="auto"/>
            <w:vAlign w:val="center"/>
          </w:tcPr>
          <w:p w14:paraId="4BFC8B03" w14:textId="77777777" w:rsidR="00F8313A" w:rsidRDefault="00F8313A" w:rsidP="00F8313A">
            <w:pPr>
              <w:pStyle w:val="RepTable"/>
            </w:pPr>
            <w:r>
              <w:t>90%</w:t>
            </w:r>
          </w:p>
        </w:tc>
        <w:tc>
          <w:tcPr>
            <w:tcW w:w="763" w:type="pct"/>
            <w:vMerge/>
            <w:shd w:val="clear" w:color="auto" w:fill="auto"/>
          </w:tcPr>
          <w:p w14:paraId="326DCEB4" w14:textId="77777777" w:rsidR="00F8313A" w:rsidRPr="007C4A5D" w:rsidRDefault="00F8313A" w:rsidP="00F8313A">
            <w:pPr>
              <w:pStyle w:val="RepTable"/>
            </w:pPr>
          </w:p>
        </w:tc>
        <w:tc>
          <w:tcPr>
            <w:tcW w:w="453" w:type="pct"/>
            <w:shd w:val="clear" w:color="auto" w:fill="auto"/>
            <w:vAlign w:val="center"/>
          </w:tcPr>
          <w:p w14:paraId="399F9659" w14:textId="233D4C67" w:rsidR="00F8313A" w:rsidRDefault="00F8313A" w:rsidP="00F8313A">
            <w:pPr>
              <w:pStyle w:val="RepTable"/>
              <w:rPr>
                <w:b/>
                <w:bCs/>
                <w:color w:val="000000"/>
                <w:szCs w:val="20"/>
              </w:rPr>
            </w:pPr>
            <w:r>
              <w:rPr>
                <w:b/>
                <w:bCs/>
                <w:color w:val="000000"/>
                <w:szCs w:val="20"/>
              </w:rPr>
              <w:t>-</w:t>
            </w:r>
          </w:p>
        </w:tc>
        <w:tc>
          <w:tcPr>
            <w:tcW w:w="452" w:type="pct"/>
            <w:vAlign w:val="center"/>
          </w:tcPr>
          <w:p w14:paraId="3A57AEB2" w14:textId="41F805A1" w:rsidR="00F8313A" w:rsidRDefault="00F8313A" w:rsidP="00F8313A">
            <w:pPr>
              <w:pStyle w:val="RepTable"/>
              <w:rPr>
                <w:b/>
                <w:bCs/>
                <w:color w:val="000000"/>
                <w:szCs w:val="20"/>
              </w:rPr>
            </w:pPr>
            <w:r>
              <w:rPr>
                <w:b/>
                <w:bCs/>
                <w:color w:val="000000"/>
                <w:szCs w:val="20"/>
              </w:rPr>
              <w:t>-</w:t>
            </w:r>
          </w:p>
        </w:tc>
        <w:tc>
          <w:tcPr>
            <w:tcW w:w="452" w:type="pct"/>
            <w:vAlign w:val="center"/>
          </w:tcPr>
          <w:p w14:paraId="50D5BEC0" w14:textId="18CEBE9C" w:rsidR="00F8313A" w:rsidRDefault="00F8313A" w:rsidP="00F8313A">
            <w:pPr>
              <w:pStyle w:val="RepTable"/>
              <w:rPr>
                <w:b/>
                <w:bCs/>
                <w:color w:val="000000"/>
                <w:szCs w:val="20"/>
              </w:rPr>
            </w:pPr>
            <w:r>
              <w:rPr>
                <w:b/>
                <w:bCs/>
                <w:color w:val="000000"/>
                <w:szCs w:val="20"/>
              </w:rPr>
              <w:t>-</w:t>
            </w:r>
          </w:p>
        </w:tc>
        <w:tc>
          <w:tcPr>
            <w:tcW w:w="510" w:type="pct"/>
            <w:shd w:val="clear" w:color="auto" w:fill="auto"/>
            <w:vAlign w:val="center"/>
          </w:tcPr>
          <w:p w14:paraId="3303AEA8" w14:textId="317CACF1" w:rsidR="00F8313A" w:rsidRDefault="00F8313A" w:rsidP="00F8313A">
            <w:pPr>
              <w:pStyle w:val="RepTable"/>
              <w:rPr>
                <w:b/>
                <w:bCs/>
                <w:color w:val="000000"/>
                <w:szCs w:val="20"/>
              </w:rPr>
            </w:pPr>
            <w:r>
              <w:rPr>
                <w:b/>
                <w:bCs/>
                <w:color w:val="000000"/>
                <w:szCs w:val="20"/>
              </w:rPr>
              <w:t>-</w:t>
            </w:r>
          </w:p>
        </w:tc>
        <w:tc>
          <w:tcPr>
            <w:tcW w:w="453" w:type="pct"/>
            <w:shd w:val="clear" w:color="auto" w:fill="D9D9D9" w:themeFill="background1" w:themeFillShade="D9"/>
            <w:vAlign w:val="center"/>
          </w:tcPr>
          <w:p w14:paraId="2F5033E1" w14:textId="0FAD6F07" w:rsidR="00F8313A" w:rsidRPr="00F8313A" w:rsidRDefault="00F8313A" w:rsidP="00F8313A">
            <w:pPr>
              <w:pStyle w:val="RepTable"/>
              <w:rPr>
                <w:color w:val="000000"/>
                <w:szCs w:val="20"/>
              </w:rPr>
            </w:pPr>
            <w:r>
              <w:rPr>
                <w:b/>
                <w:bCs/>
                <w:color w:val="000000"/>
                <w:szCs w:val="20"/>
              </w:rPr>
              <w:t>2.483</w:t>
            </w:r>
          </w:p>
        </w:tc>
        <w:tc>
          <w:tcPr>
            <w:tcW w:w="452" w:type="pct"/>
            <w:shd w:val="clear" w:color="auto" w:fill="D9D9D9" w:themeFill="background1" w:themeFillShade="D9"/>
            <w:vAlign w:val="center"/>
          </w:tcPr>
          <w:p w14:paraId="32E31834" w14:textId="25D38B2B" w:rsidR="00F8313A" w:rsidRDefault="00F8313A" w:rsidP="00F8313A">
            <w:pPr>
              <w:pStyle w:val="RepTable"/>
              <w:rPr>
                <w:b/>
                <w:bCs/>
                <w:color w:val="000000"/>
                <w:szCs w:val="20"/>
              </w:rPr>
            </w:pPr>
            <w:r>
              <w:rPr>
                <w:b/>
                <w:bCs/>
                <w:color w:val="000000"/>
                <w:szCs w:val="20"/>
              </w:rPr>
              <w:t>1.73</w:t>
            </w:r>
          </w:p>
        </w:tc>
        <w:tc>
          <w:tcPr>
            <w:tcW w:w="452" w:type="pct"/>
            <w:shd w:val="clear" w:color="auto" w:fill="D9D9D9" w:themeFill="background1" w:themeFillShade="D9"/>
            <w:vAlign w:val="center"/>
          </w:tcPr>
          <w:p w14:paraId="4D245815" w14:textId="6389C795" w:rsidR="00F8313A" w:rsidRDefault="00F8313A" w:rsidP="00F8313A">
            <w:pPr>
              <w:pStyle w:val="RepTable"/>
              <w:rPr>
                <w:b/>
                <w:bCs/>
                <w:color w:val="000000"/>
                <w:szCs w:val="20"/>
              </w:rPr>
            </w:pPr>
            <w:r>
              <w:rPr>
                <w:b/>
                <w:bCs/>
                <w:color w:val="000000"/>
                <w:szCs w:val="20"/>
              </w:rPr>
              <w:t>1.33</w:t>
            </w:r>
          </w:p>
        </w:tc>
        <w:tc>
          <w:tcPr>
            <w:tcW w:w="509" w:type="pct"/>
            <w:shd w:val="clear" w:color="auto" w:fill="D9D9D9" w:themeFill="background1" w:themeFillShade="D9"/>
            <w:vAlign w:val="center"/>
          </w:tcPr>
          <w:p w14:paraId="06540BA1" w14:textId="79D91BB9" w:rsidR="00F8313A" w:rsidRDefault="00F8313A" w:rsidP="00F8313A">
            <w:pPr>
              <w:pStyle w:val="RepTable"/>
              <w:rPr>
                <w:b/>
                <w:bCs/>
                <w:color w:val="000000"/>
                <w:szCs w:val="20"/>
              </w:rPr>
            </w:pPr>
            <w:r>
              <w:rPr>
                <w:b/>
                <w:bCs/>
                <w:color w:val="000000"/>
                <w:szCs w:val="20"/>
              </w:rPr>
              <w:t>-</w:t>
            </w:r>
          </w:p>
        </w:tc>
      </w:tr>
    </w:tbl>
    <w:p w14:paraId="66E84376" w14:textId="77777777" w:rsidR="00F8313A" w:rsidRPr="00330879" w:rsidRDefault="00F8313A" w:rsidP="00F8313A">
      <w:pPr>
        <w:pStyle w:val="RepLabel"/>
        <w:spacing w:before="0"/>
        <w:ind w:left="0" w:firstLine="0"/>
        <w:rPr>
          <w:b w:val="0"/>
          <w:sz w:val="18"/>
          <w:szCs w:val="18"/>
        </w:rPr>
      </w:pPr>
      <w:r w:rsidRPr="00330879">
        <w:rPr>
          <w:b w:val="0"/>
          <w:sz w:val="18"/>
          <w:szCs w:val="18"/>
        </w:rPr>
        <w:t>PEC: Predicted environmental concentration; RAC: Regulatory acceptable concentration; PEC/RAC ratios above the relevant trigger of 1 are shown in bold</w:t>
      </w:r>
    </w:p>
    <w:p w14:paraId="7AFD8D08" w14:textId="77777777" w:rsidR="00EE73E9" w:rsidRPr="001253C7" w:rsidRDefault="00EE73E9" w:rsidP="00EE73E9">
      <w:pPr>
        <w:pStyle w:val="RepStandard"/>
        <w:rPr>
          <w:highlight w:val="yellow"/>
        </w:rPr>
      </w:pPr>
    </w:p>
    <w:p w14:paraId="049ED503" w14:textId="6DB89D8D" w:rsidR="006F42A2" w:rsidRPr="006F42A2" w:rsidRDefault="006F42A2" w:rsidP="006F42A2">
      <w:pPr>
        <w:pStyle w:val="RepStandard"/>
      </w:pPr>
      <w:r w:rsidRPr="006F42A2">
        <w:t xml:space="preserve">PEC/RAC ratios in Winter oilseed rape (1x910g/ha) are &lt;1 when risk mitigation options are considered: </w:t>
      </w:r>
    </w:p>
    <w:p w14:paraId="31C5B460" w14:textId="4C2B70FB" w:rsidR="006F42A2" w:rsidRDefault="006F42A2" w:rsidP="006F42A2">
      <w:pPr>
        <w:pStyle w:val="RepStandard"/>
      </w:pPr>
      <w:r>
        <w:t>D2 ditch</w:t>
      </w:r>
      <w:r w:rsidRPr="00B1036E">
        <w:t xml:space="preserve">: </w:t>
      </w:r>
      <w:r>
        <w:t>20</w:t>
      </w:r>
      <w:r w:rsidRPr="00B1036E">
        <w:t xml:space="preserve">m no spray buffer zone + </w:t>
      </w:r>
      <w:r>
        <w:t>75</w:t>
      </w:r>
      <w:r w:rsidRPr="00B1036E">
        <w:t>% nozzle reduction</w:t>
      </w:r>
      <w:r w:rsidRPr="00070B72">
        <w:t xml:space="preserve"> </w:t>
      </w:r>
      <w:r>
        <w:t>or 15</w:t>
      </w:r>
      <w:r w:rsidRPr="00B1036E">
        <w:t xml:space="preserve">m no spray buffer zone + </w:t>
      </w:r>
      <w:r>
        <w:t>90</w:t>
      </w:r>
      <w:r w:rsidRPr="00B1036E">
        <w:t>% nozzle reduction.</w:t>
      </w:r>
    </w:p>
    <w:p w14:paraId="08A58E36" w14:textId="77777777" w:rsidR="006F42A2" w:rsidRDefault="006F42A2" w:rsidP="006F42A2">
      <w:pPr>
        <w:pStyle w:val="RepStandard"/>
      </w:pPr>
      <w:r w:rsidRPr="00B1036E">
        <w:t>D</w:t>
      </w:r>
      <w:r>
        <w:t>2 stream</w:t>
      </w:r>
      <w:r w:rsidRPr="00B1036E">
        <w:t xml:space="preserve">: </w:t>
      </w:r>
      <w:r>
        <w:t>15</w:t>
      </w:r>
      <w:r w:rsidRPr="00B1036E">
        <w:t xml:space="preserve">m no spray buffer zone + </w:t>
      </w:r>
      <w:r>
        <w:t>75</w:t>
      </w:r>
      <w:r w:rsidRPr="00B1036E">
        <w:t>% nozzle reduction</w:t>
      </w:r>
      <w:r w:rsidRPr="00070B72">
        <w:t xml:space="preserve"> </w:t>
      </w:r>
      <w:r>
        <w:t>or 5</w:t>
      </w:r>
      <w:r w:rsidRPr="00B1036E">
        <w:t xml:space="preserve">m no spray buffer zone + </w:t>
      </w:r>
      <w:r>
        <w:t>90</w:t>
      </w:r>
      <w:r w:rsidRPr="00B1036E">
        <w:t>% nozzle reduction.</w:t>
      </w:r>
    </w:p>
    <w:p w14:paraId="7D1FAC8F" w14:textId="69C9B619" w:rsidR="006F42A2" w:rsidRPr="00B1036E" w:rsidRDefault="006F42A2" w:rsidP="006F42A2">
      <w:pPr>
        <w:pStyle w:val="RepStandard"/>
        <w:rPr>
          <w:u w:val="single"/>
        </w:rPr>
      </w:pPr>
      <w:r w:rsidRPr="00B1036E">
        <w:t>D</w:t>
      </w:r>
      <w:r>
        <w:t>3 ditch,</w:t>
      </w:r>
      <w:r w:rsidRPr="002E315A">
        <w:t xml:space="preserve"> </w:t>
      </w:r>
      <w:r w:rsidRPr="00B1036E">
        <w:t>D</w:t>
      </w:r>
      <w:r>
        <w:t>4</w:t>
      </w:r>
      <w:r w:rsidRPr="00B1036E">
        <w:t xml:space="preserve"> </w:t>
      </w:r>
      <w:r>
        <w:t>stream, D5 stream</w:t>
      </w:r>
      <w:r w:rsidRPr="00B1036E">
        <w:t xml:space="preserve">: </w:t>
      </w:r>
      <w:r>
        <w:t>15</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r w:rsidR="00915C92">
        <w:t xml:space="preserve"> or</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432BF517" w14:textId="77777777" w:rsidR="006F42A2" w:rsidRDefault="006F42A2" w:rsidP="006F42A2">
      <w:pPr>
        <w:pStyle w:val="RepStandard"/>
        <w:rPr>
          <w:u w:val="single"/>
        </w:rPr>
      </w:pPr>
      <w:r w:rsidRPr="001D077F">
        <w:t xml:space="preserve">R1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50</w:t>
      </w:r>
      <w:r w:rsidRPr="001D077F">
        <w:t xml:space="preserve">% nozzle reduction </w:t>
      </w:r>
    </w:p>
    <w:p w14:paraId="08665909" w14:textId="77777777" w:rsidR="006F42A2" w:rsidRDefault="006F42A2" w:rsidP="006F42A2">
      <w:pPr>
        <w:pStyle w:val="RepStandard"/>
        <w:rPr>
          <w:u w:val="single"/>
        </w:rPr>
      </w:pPr>
      <w:r w:rsidRPr="001D077F">
        <w:t>R</w:t>
      </w:r>
      <w:r>
        <w:t>4</w:t>
      </w:r>
      <w:r w:rsidRPr="001D077F">
        <w:t xml:space="preserve"> </w:t>
      </w:r>
      <w:r>
        <w:t>stream</w:t>
      </w:r>
      <w:r w:rsidRPr="001D077F">
        <w:t xml:space="preserve">: </w:t>
      </w:r>
      <w:bookmarkStart w:id="419" w:name="_Hlk133587715"/>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bookmarkEnd w:id="419"/>
    </w:p>
    <w:p w14:paraId="392B71C6" w14:textId="5E909CE5" w:rsidR="0079268A" w:rsidRPr="00336FA7" w:rsidRDefault="0079268A" w:rsidP="0079268A">
      <w:pPr>
        <w:jc w:val="both"/>
        <w:rPr>
          <w:lang w:val="en-GB"/>
        </w:rPr>
      </w:pPr>
      <w:r w:rsidRPr="00336FA7">
        <w:rPr>
          <w:lang w:val="en-GB"/>
        </w:rPr>
        <w:t>The applicant is proposing to use the suggestion of the RMS (NL), which was discussed during the pendimethalin EU peer review. The RMS (NL) proposed to use geomean NOEC value of the three valid mesocosm studies together with safety factor 2 because RAC of 0.23</w:t>
      </w:r>
      <w:r w:rsidRPr="00336FA7">
        <w:t xml:space="preserve"> µg/L is lower than the lowest RAC based on Tier 1 laboratory studies. </w:t>
      </w:r>
      <w:r w:rsidRPr="00336FA7">
        <w:rPr>
          <w:lang w:val="en-GB"/>
        </w:rPr>
        <w:t>NOEC of 0.96 µg a.s./L with an assessment factor (AF) = 2 is resulting in ETO-RAC = 0.48 µg a.s./L.</w:t>
      </w:r>
    </w:p>
    <w:p w14:paraId="52B87EFD" w14:textId="77777777" w:rsidR="0079268A" w:rsidRPr="00336FA7" w:rsidRDefault="0079268A" w:rsidP="0079268A">
      <w:pPr>
        <w:jc w:val="both"/>
        <w:rPr>
          <w:lang w:val="en-GB"/>
        </w:rPr>
      </w:pPr>
      <w:r w:rsidRPr="00336FA7">
        <w:rPr>
          <w:lang w:val="en-GB"/>
        </w:rPr>
        <w:t>ETO-RAC of 0.48 µg a.s./L is listed in last update of LoEP prepared by RMS NL published by European Commission (last update September 2021). This value was also used in aquatic risk assessment in update of RAR Volume 3 Annex B (BAS 455 48 H) Pendimethalin B9 Ecotoxicology data from September 2021 prepared by The Netherlands and published by European Commission.</w:t>
      </w:r>
    </w:p>
    <w:p w14:paraId="0AEC8362" w14:textId="77777777" w:rsidR="0079268A" w:rsidRPr="00336FA7" w:rsidRDefault="0079268A" w:rsidP="0079268A">
      <w:pPr>
        <w:rPr>
          <w:lang w:val="en-GB"/>
        </w:rPr>
      </w:pPr>
      <w:r w:rsidRPr="00336FA7">
        <w:rPr>
          <w:lang w:val="en-GB"/>
        </w:rPr>
        <w:t xml:space="preserve">It should be noted that ETO-RAC of 0.48 µg/L is still conservative and reliable for the higher tier risk assessment. </w:t>
      </w:r>
    </w:p>
    <w:p w14:paraId="1B996064" w14:textId="77777777" w:rsidR="0079268A" w:rsidRDefault="0079268A" w:rsidP="0079268A">
      <w:pPr>
        <w:pStyle w:val="RepStandard"/>
      </w:pPr>
      <w:r w:rsidRPr="00336FA7">
        <w:t>Mesocom studies were very detailed evaluated and concluded to be accepted in RAR Pendimethalin where no MDD analysis was provided. Therefore, the applicant is of opinion because these studies were already used in renewal, can be used also for renewal of PENTAGON without MDD analysis. Furthermore, please note that very conservative approach and assessment factor is taken into account which gives very robust ETO-RAC.</w:t>
      </w:r>
    </w:p>
    <w:p w14:paraId="353687A9" w14:textId="77777777" w:rsidR="00D36720" w:rsidRPr="002B456F" w:rsidRDefault="00D36720" w:rsidP="00D36720">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rPr>
          <w:b/>
        </w:rPr>
      </w:pPr>
      <w:r w:rsidRPr="002B456F">
        <w:rPr>
          <w:b/>
        </w:rPr>
        <w:t>zRMS comments:</w:t>
      </w:r>
    </w:p>
    <w:p w14:paraId="07FF1EB0" w14:textId="77777777" w:rsidR="00D36720" w:rsidRDefault="00D36720" w:rsidP="00D36720">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p>
    <w:p w14:paraId="61490A92" w14:textId="77777777" w:rsidR="00D36720" w:rsidRDefault="00D36720" w:rsidP="00D36720">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r w:rsidRPr="002B456F">
        <w:t>Four different mesocosms were available to address the risk to algae, macrophytes, aquatic invertebrates, and sediment-dwelling organisms. All mesocosm studies resulted in consistent NOEC (0.23–3.8 μg a.s./L) and NOEAEC (1.1–5 μg a.s./L), confirming algae as the most sensitive group. During the Peer Review Experts’ Teleconference it was agreed that the use of the NOEAEC (recovery approach) was not a suitable option, since recovery after autumn applications of pendimethalin might be slower than what is observed in the mesocosms, all carried out in spring/summer. Hence, it was agreed to use the most conservative NOEC value (0.23 μg a.s./L), together with an assessment factor of 1. Such low assessment factor was agreed due to the consistency between the results of the mesocosm studies. In the final commenting round of the present conclusion the RMS disagreed on this approach, which was nevertheless deemed as appropriate during the Peer Review Experts’ Teleconference. The opinion of RMS was that a geometric mean across NOEC from the different mesocosms should have been used in the risk assessment. It must be noted that the use of the geometric mean was considered during the Peer Review Experts’ Teleconference and considered not appropriate.</w:t>
      </w:r>
    </w:p>
    <w:p w14:paraId="4A276B90" w14:textId="3AF1C094" w:rsidR="00D36720" w:rsidRDefault="00D36720" w:rsidP="00D36720">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r>
        <w:t>Therfore the risk was based on the NOEC of 0.23 microgram/L.</w:t>
      </w:r>
    </w:p>
    <w:p w14:paraId="292ABCB4" w14:textId="77777777" w:rsidR="00D36720" w:rsidRDefault="00D36720" w:rsidP="0079268A">
      <w:pPr>
        <w:pStyle w:val="RepStandard"/>
      </w:pPr>
    </w:p>
    <w:p w14:paraId="17C5A068" w14:textId="77777777" w:rsidR="0079268A" w:rsidRDefault="0079268A" w:rsidP="0079268A">
      <w:pPr>
        <w:pStyle w:val="RepStandard"/>
      </w:pPr>
    </w:p>
    <w:p w14:paraId="11E706AF" w14:textId="199F88CD"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29</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Potato (1 x 1600 g/ha)</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5A00F805" w14:textId="77777777" w:rsidTr="00D2552F">
        <w:trPr>
          <w:cantSplit/>
        </w:trPr>
        <w:tc>
          <w:tcPr>
            <w:tcW w:w="1267" w:type="pct"/>
            <w:gridSpan w:val="2"/>
            <w:tcBorders>
              <w:bottom w:val="nil"/>
            </w:tcBorders>
            <w:shd w:val="clear" w:color="auto" w:fill="auto"/>
          </w:tcPr>
          <w:p w14:paraId="66F81D25"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57830FC6" w14:textId="77777777" w:rsidR="0079268A" w:rsidRPr="00D36720" w:rsidRDefault="0079268A" w:rsidP="00D2552F">
            <w:pPr>
              <w:pStyle w:val="RepTable"/>
              <w:rPr>
                <w:strike/>
                <w:highlight w:val="lightGray"/>
              </w:rPr>
            </w:pPr>
            <w:r w:rsidRPr="00D36720">
              <w:rPr>
                <w:strike/>
                <w:highlight w:val="lightGray"/>
              </w:rPr>
              <w:t>Potato</w:t>
            </w:r>
          </w:p>
        </w:tc>
      </w:tr>
      <w:tr w:rsidR="0079268A" w:rsidRPr="00D36720" w14:paraId="7FEFDD7E" w14:textId="77777777" w:rsidTr="00D2552F">
        <w:trPr>
          <w:cantSplit/>
        </w:trPr>
        <w:tc>
          <w:tcPr>
            <w:tcW w:w="1267" w:type="pct"/>
            <w:gridSpan w:val="2"/>
            <w:tcBorders>
              <w:top w:val="nil"/>
              <w:bottom w:val="nil"/>
            </w:tcBorders>
            <w:shd w:val="clear" w:color="auto" w:fill="auto"/>
          </w:tcPr>
          <w:p w14:paraId="7237B087"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5D7C2DA4"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2EE6F1E2" w14:textId="77777777" w:rsidTr="00D2552F">
        <w:trPr>
          <w:cantSplit/>
        </w:trPr>
        <w:tc>
          <w:tcPr>
            <w:tcW w:w="1267" w:type="pct"/>
            <w:gridSpan w:val="2"/>
            <w:tcBorders>
              <w:top w:val="nil"/>
              <w:bottom w:val="single" w:sz="4" w:space="0" w:color="auto"/>
            </w:tcBorders>
            <w:shd w:val="clear" w:color="auto" w:fill="auto"/>
          </w:tcPr>
          <w:p w14:paraId="301120B6"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1C20BC5D" w14:textId="77777777" w:rsidR="0079268A" w:rsidRPr="00D36720" w:rsidRDefault="0079268A" w:rsidP="00D2552F">
            <w:pPr>
              <w:pStyle w:val="RepTable"/>
              <w:rPr>
                <w:strike/>
                <w:highlight w:val="lightGray"/>
              </w:rPr>
            </w:pPr>
            <w:r w:rsidRPr="00D36720">
              <w:rPr>
                <w:strike/>
                <w:highlight w:val="lightGray"/>
              </w:rPr>
              <w:t>1 × 1600</w:t>
            </w:r>
          </w:p>
        </w:tc>
      </w:tr>
      <w:tr w:rsidR="0079268A" w:rsidRPr="00D36720" w14:paraId="32B66F52" w14:textId="77777777" w:rsidTr="00D2552F">
        <w:trPr>
          <w:cantSplit/>
        </w:trPr>
        <w:tc>
          <w:tcPr>
            <w:tcW w:w="504" w:type="pct"/>
            <w:vMerge w:val="restart"/>
            <w:shd w:val="clear" w:color="auto" w:fill="auto"/>
            <w:vAlign w:val="center"/>
          </w:tcPr>
          <w:p w14:paraId="6CDA4A7C"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0D6859A8"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77443701"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0EFF0B51"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6961CFE8"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6871DAEF"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72E8F2FD"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6DBED0E3"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4C6093C5"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3011B76C"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2DEF9323" w14:textId="77777777" w:rsidTr="00D2552F">
        <w:trPr>
          <w:cantSplit/>
        </w:trPr>
        <w:tc>
          <w:tcPr>
            <w:tcW w:w="504" w:type="pct"/>
            <w:vMerge/>
            <w:shd w:val="clear" w:color="auto" w:fill="auto"/>
            <w:vAlign w:val="center"/>
          </w:tcPr>
          <w:p w14:paraId="1BD96266"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7DA0B313"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1902DFCF"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1E50BE13"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1A98A962"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6DA6DD34"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35811478"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33FB0DBF"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414B1D2C"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79AAF114"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4378BCAB" w14:textId="77777777" w:rsidTr="00D2552F">
        <w:trPr>
          <w:cantSplit/>
        </w:trPr>
        <w:tc>
          <w:tcPr>
            <w:tcW w:w="504" w:type="pct"/>
            <w:shd w:val="clear" w:color="auto" w:fill="auto"/>
            <w:vAlign w:val="center"/>
          </w:tcPr>
          <w:p w14:paraId="5AEC7DC1"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DA13F5D"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6E089BFD" w14:textId="77777777" w:rsidR="0079268A" w:rsidRPr="00D36720" w:rsidRDefault="0079268A" w:rsidP="00D2552F">
            <w:pPr>
              <w:pStyle w:val="RepTable"/>
              <w:rPr>
                <w:strike/>
                <w:szCs w:val="20"/>
                <w:highlight w:val="lightGray"/>
              </w:rPr>
            </w:pPr>
            <w:r w:rsidRPr="00D36720">
              <w:rPr>
                <w:strike/>
                <w:highlight w:val="lightGray"/>
              </w:rPr>
              <w:t>2.715</w:t>
            </w:r>
          </w:p>
        </w:tc>
        <w:tc>
          <w:tcPr>
            <w:tcW w:w="452" w:type="pct"/>
            <w:shd w:val="clear" w:color="auto" w:fill="FFFFFF" w:themeFill="background1"/>
            <w:vAlign w:val="center"/>
          </w:tcPr>
          <w:p w14:paraId="5B552481" w14:textId="77777777" w:rsidR="0079268A" w:rsidRPr="00D36720" w:rsidRDefault="0079268A" w:rsidP="00D2552F">
            <w:pPr>
              <w:pStyle w:val="RepTable"/>
              <w:rPr>
                <w:strike/>
                <w:highlight w:val="lightGray"/>
              </w:rPr>
            </w:pPr>
            <w:r w:rsidRPr="00D36720">
              <w:rPr>
                <w:strike/>
                <w:highlight w:val="lightGray"/>
              </w:rPr>
              <w:t>1.439</w:t>
            </w:r>
          </w:p>
        </w:tc>
        <w:tc>
          <w:tcPr>
            <w:tcW w:w="452" w:type="pct"/>
            <w:shd w:val="clear" w:color="auto" w:fill="auto"/>
            <w:vAlign w:val="center"/>
          </w:tcPr>
          <w:p w14:paraId="6C6662C5" w14:textId="77777777" w:rsidR="0079268A" w:rsidRPr="00D36720" w:rsidRDefault="0079268A" w:rsidP="00D2552F">
            <w:pPr>
              <w:pStyle w:val="RepTable"/>
              <w:rPr>
                <w:strike/>
                <w:highlight w:val="lightGray"/>
              </w:rPr>
            </w:pPr>
            <w:r w:rsidRPr="00D36720">
              <w:rPr>
                <w:strike/>
                <w:highlight w:val="lightGray"/>
              </w:rPr>
              <w:t>0.983</w:t>
            </w:r>
          </w:p>
        </w:tc>
        <w:tc>
          <w:tcPr>
            <w:tcW w:w="510" w:type="pct"/>
            <w:shd w:val="clear" w:color="auto" w:fill="FFFFFF" w:themeFill="background1"/>
            <w:vAlign w:val="center"/>
          </w:tcPr>
          <w:p w14:paraId="2EE80DB6" w14:textId="77777777" w:rsidR="0079268A" w:rsidRPr="00D36720" w:rsidRDefault="0079268A" w:rsidP="00D2552F">
            <w:pPr>
              <w:pStyle w:val="RepTable"/>
              <w:rPr>
                <w:strike/>
                <w:szCs w:val="20"/>
                <w:highlight w:val="lightGray"/>
              </w:rPr>
            </w:pPr>
            <w:r w:rsidRPr="00D36720">
              <w:rPr>
                <w:strike/>
                <w:highlight w:val="lightGray"/>
              </w:rPr>
              <w:t>0.747</w:t>
            </w:r>
          </w:p>
        </w:tc>
        <w:tc>
          <w:tcPr>
            <w:tcW w:w="453" w:type="pct"/>
            <w:shd w:val="clear" w:color="auto" w:fill="D9D9D9" w:themeFill="background1" w:themeFillShade="D9"/>
            <w:vAlign w:val="center"/>
          </w:tcPr>
          <w:p w14:paraId="1762D98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640FFA4"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469C155D"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CEC6201"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F342FD1" w14:textId="77777777" w:rsidTr="00D2552F">
        <w:trPr>
          <w:cantSplit/>
        </w:trPr>
        <w:tc>
          <w:tcPr>
            <w:tcW w:w="504" w:type="pct"/>
            <w:shd w:val="clear" w:color="auto" w:fill="auto"/>
            <w:vAlign w:val="center"/>
          </w:tcPr>
          <w:p w14:paraId="09EAD327"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10B32948"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444365C7" w14:textId="77777777" w:rsidR="0079268A" w:rsidRPr="00D36720" w:rsidRDefault="0079268A" w:rsidP="00D2552F">
            <w:pPr>
              <w:pStyle w:val="RepTable"/>
              <w:rPr>
                <w:strike/>
                <w:szCs w:val="20"/>
                <w:highlight w:val="lightGray"/>
              </w:rPr>
            </w:pPr>
            <w:r w:rsidRPr="00D36720">
              <w:rPr>
                <w:strike/>
                <w:highlight w:val="lightGray"/>
              </w:rPr>
              <w:t>1.357</w:t>
            </w:r>
          </w:p>
        </w:tc>
        <w:tc>
          <w:tcPr>
            <w:tcW w:w="452" w:type="pct"/>
            <w:shd w:val="clear" w:color="auto" w:fill="FFFFFF" w:themeFill="background1"/>
            <w:vAlign w:val="center"/>
          </w:tcPr>
          <w:p w14:paraId="68A46D17" w14:textId="77777777" w:rsidR="0079268A" w:rsidRPr="00D36720" w:rsidRDefault="0079268A" w:rsidP="00D2552F">
            <w:pPr>
              <w:pStyle w:val="RepTable"/>
              <w:rPr>
                <w:strike/>
                <w:highlight w:val="lightGray"/>
              </w:rPr>
            </w:pPr>
            <w:r w:rsidRPr="00D36720">
              <w:rPr>
                <w:strike/>
                <w:highlight w:val="lightGray"/>
              </w:rPr>
              <w:t>0.755</w:t>
            </w:r>
          </w:p>
        </w:tc>
        <w:tc>
          <w:tcPr>
            <w:tcW w:w="452" w:type="pct"/>
            <w:shd w:val="clear" w:color="auto" w:fill="auto"/>
            <w:vAlign w:val="center"/>
          </w:tcPr>
          <w:p w14:paraId="06F9F77B" w14:textId="77777777" w:rsidR="0079268A" w:rsidRPr="00D36720" w:rsidRDefault="0079268A" w:rsidP="00D2552F">
            <w:pPr>
              <w:pStyle w:val="RepTable"/>
              <w:rPr>
                <w:strike/>
                <w:highlight w:val="lightGray"/>
              </w:rPr>
            </w:pPr>
            <w:r w:rsidRPr="00D36720">
              <w:rPr>
                <w:strike/>
                <w:highlight w:val="lightGray"/>
              </w:rPr>
              <w:t>0.526</w:t>
            </w:r>
          </w:p>
        </w:tc>
        <w:tc>
          <w:tcPr>
            <w:tcW w:w="510" w:type="pct"/>
            <w:shd w:val="clear" w:color="auto" w:fill="FFFFFF" w:themeFill="background1"/>
            <w:vAlign w:val="center"/>
          </w:tcPr>
          <w:p w14:paraId="3E97E148" w14:textId="77777777" w:rsidR="0079268A" w:rsidRPr="00D36720" w:rsidRDefault="0079268A" w:rsidP="00D2552F">
            <w:pPr>
              <w:pStyle w:val="RepTable"/>
              <w:rPr>
                <w:strike/>
                <w:szCs w:val="20"/>
                <w:highlight w:val="lightGray"/>
              </w:rPr>
            </w:pPr>
            <w:r w:rsidRPr="00D36720">
              <w:rPr>
                <w:strike/>
                <w:highlight w:val="lightGray"/>
              </w:rPr>
              <w:t>0.400</w:t>
            </w:r>
          </w:p>
        </w:tc>
        <w:tc>
          <w:tcPr>
            <w:tcW w:w="453" w:type="pct"/>
            <w:shd w:val="clear" w:color="auto" w:fill="D9D9D9" w:themeFill="background1" w:themeFillShade="D9"/>
            <w:vAlign w:val="center"/>
          </w:tcPr>
          <w:p w14:paraId="63AA587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910370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E1CD08E"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279A177"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253C9D2" w14:textId="77777777" w:rsidTr="00D2552F">
        <w:trPr>
          <w:cantSplit/>
        </w:trPr>
        <w:tc>
          <w:tcPr>
            <w:tcW w:w="504" w:type="pct"/>
            <w:shd w:val="clear" w:color="auto" w:fill="auto"/>
            <w:vAlign w:val="center"/>
          </w:tcPr>
          <w:p w14:paraId="301B39BF"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1F831F8B"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045DD218" w14:textId="77777777" w:rsidR="0079268A" w:rsidRPr="00D36720" w:rsidRDefault="0079268A" w:rsidP="00D2552F">
            <w:pPr>
              <w:pStyle w:val="RepTable"/>
              <w:rPr>
                <w:strike/>
                <w:szCs w:val="20"/>
                <w:highlight w:val="lightGray"/>
              </w:rPr>
            </w:pPr>
            <w:r w:rsidRPr="00D36720">
              <w:rPr>
                <w:strike/>
                <w:highlight w:val="lightGray"/>
              </w:rPr>
              <w:t>0.760</w:t>
            </w:r>
          </w:p>
        </w:tc>
        <w:tc>
          <w:tcPr>
            <w:tcW w:w="452" w:type="pct"/>
            <w:shd w:val="clear" w:color="auto" w:fill="FFFFFF" w:themeFill="background1"/>
            <w:vAlign w:val="center"/>
          </w:tcPr>
          <w:p w14:paraId="1E5197D8" w14:textId="77777777" w:rsidR="0079268A" w:rsidRPr="00D36720" w:rsidRDefault="0079268A" w:rsidP="00D2552F">
            <w:pPr>
              <w:pStyle w:val="RepTable"/>
              <w:rPr>
                <w:strike/>
                <w:highlight w:val="lightGray"/>
              </w:rPr>
            </w:pPr>
            <w:r w:rsidRPr="00D36720">
              <w:rPr>
                <w:strike/>
                <w:highlight w:val="lightGray"/>
              </w:rPr>
              <w:t>0.463</w:t>
            </w:r>
          </w:p>
        </w:tc>
        <w:tc>
          <w:tcPr>
            <w:tcW w:w="452" w:type="pct"/>
            <w:shd w:val="clear" w:color="auto" w:fill="auto"/>
            <w:vAlign w:val="center"/>
          </w:tcPr>
          <w:p w14:paraId="3B3B0AFE" w14:textId="77777777" w:rsidR="0079268A" w:rsidRPr="00D36720" w:rsidRDefault="0079268A" w:rsidP="00D2552F">
            <w:pPr>
              <w:pStyle w:val="RepTable"/>
              <w:rPr>
                <w:strike/>
                <w:highlight w:val="lightGray"/>
              </w:rPr>
            </w:pPr>
            <w:r w:rsidRPr="00D36720">
              <w:rPr>
                <w:strike/>
                <w:highlight w:val="lightGray"/>
              </w:rPr>
              <w:t>0.332</w:t>
            </w:r>
          </w:p>
        </w:tc>
        <w:tc>
          <w:tcPr>
            <w:tcW w:w="510" w:type="pct"/>
            <w:shd w:val="clear" w:color="auto" w:fill="FFFFFF" w:themeFill="background1"/>
            <w:vAlign w:val="center"/>
          </w:tcPr>
          <w:p w14:paraId="63217DB9" w14:textId="77777777" w:rsidR="0079268A" w:rsidRPr="00D36720" w:rsidRDefault="0079268A" w:rsidP="00D2552F">
            <w:pPr>
              <w:pStyle w:val="RepTable"/>
              <w:rPr>
                <w:strike/>
                <w:szCs w:val="20"/>
                <w:highlight w:val="lightGray"/>
              </w:rPr>
            </w:pPr>
            <w:r w:rsidRPr="00D36720">
              <w:rPr>
                <w:strike/>
                <w:highlight w:val="lightGray"/>
              </w:rPr>
              <w:t>0.252</w:t>
            </w:r>
          </w:p>
        </w:tc>
        <w:tc>
          <w:tcPr>
            <w:tcW w:w="453" w:type="pct"/>
            <w:shd w:val="clear" w:color="auto" w:fill="D9D9D9" w:themeFill="background1" w:themeFillShade="D9"/>
            <w:vAlign w:val="center"/>
          </w:tcPr>
          <w:p w14:paraId="16E11F0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5708DA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9F6793C"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F95D686"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97B44A0" w14:textId="77777777" w:rsidTr="00D2552F">
        <w:trPr>
          <w:cantSplit/>
        </w:trPr>
        <w:tc>
          <w:tcPr>
            <w:tcW w:w="504" w:type="pct"/>
            <w:shd w:val="clear" w:color="auto" w:fill="auto"/>
            <w:vAlign w:val="center"/>
          </w:tcPr>
          <w:p w14:paraId="3372296C"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3DABED8D"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07C5017C" w14:textId="77777777" w:rsidR="0079268A" w:rsidRPr="00D36720" w:rsidRDefault="0079268A" w:rsidP="00D2552F">
            <w:pPr>
              <w:pStyle w:val="RepTable"/>
              <w:rPr>
                <w:strike/>
                <w:szCs w:val="20"/>
                <w:highlight w:val="lightGray"/>
              </w:rPr>
            </w:pPr>
            <w:r w:rsidRPr="00D36720">
              <w:rPr>
                <w:strike/>
                <w:highlight w:val="lightGray"/>
              </w:rPr>
              <w:t>0.464</w:t>
            </w:r>
          </w:p>
        </w:tc>
        <w:tc>
          <w:tcPr>
            <w:tcW w:w="452" w:type="pct"/>
            <w:shd w:val="clear" w:color="auto" w:fill="FFFFFF" w:themeFill="background1"/>
            <w:vAlign w:val="center"/>
          </w:tcPr>
          <w:p w14:paraId="2BD69B8F" w14:textId="77777777" w:rsidR="0079268A" w:rsidRPr="00D36720" w:rsidRDefault="0079268A" w:rsidP="00D2552F">
            <w:pPr>
              <w:pStyle w:val="RepTable"/>
              <w:rPr>
                <w:strike/>
                <w:highlight w:val="lightGray"/>
              </w:rPr>
            </w:pPr>
            <w:r w:rsidRPr="00D36720">
              <w:rPr>
                <w:strike/>
                <w:highlight w:val="lightGray"/>
              </w:rPr>
              <w:t>0.310</w:t>
            </w:r>
          </w:p>
        </w:tc>
        <w:tc>
          <w:tcPr>
            <w:tcW w:w="452" w:type="pct"/>
            <w:shd w:val="clear" w:color="auto" w:fill="auto"/>
            <w:vAlign w:val="center"/>
          </w:tcPr>
          <w:p w14:paraId="631A888D" w14:textId="77777777" w:rsidR="0079268A" w:rsidRPr="00D36720" w:rsidRDefault="0079268A" w:rsidP="00D2552F">
            <w:pPr>
              <w:pStyle w:val="RepTable"/>
              <w:rPr>
                <w:strike/>
                <w:highlight w:val="lightGray"/>
              </w:rPr>
            </w:pPr>
            <w:r w:rsidRPr="00D36720">
              <w:rPr>
                <w:strike/>
                <w:highlight w:val="lightGray"/>
              </w:rPr>
              <w:t>0.228</w:t>
            </w:r>
          </w:p>
        </w:tc>
        <w:tc>
          <w:tcPr>
            <w:tcW w:w="510" w:type="pct"/>
            <w:shd w:val="clear" w:color="auto" w:fill="FFFFFF" w:themeFill="background1"/>
            <w:vAlign w:val="center"/>
          </w:tcPr>
          <w:p w14:paraId="0BF56DA1" w14:textId="77777777" w:rsidR="0079268A" w:rsidRPr="00D36720" w:rsidRDefault="0079268A" w:rsidP="00D2552F">
            <w:pPr>
              <w:pStyle w:val="RepTable"/>
              <w:rPr>
                <w:strike/>
                <w:szCs w:val="20"/>
                <w:highlight w:val="lightGray"/>
              </w:rPr>
            </w:pPr>
            <w:r w:rsidRPr="00D36720">
              <w:rPr>
                <w:strike/>
                <w:highlight w:val="lightGray"/>
              </w:rPr>
              <w:t>0.173</w:t>
            </w:r>
          </w:p>
        </w:tc>
        <w:tc>
          <w:tcPr>
            <w:tcW w:w="453" w:type="pct"/>
            <w:shd w:val="clear" w:color="auto" w:fill="D9D9D9" w:themeFill="background1" w:themeFillShade="D9"/>
            <w:vAlign w:val="center"/>
          </w:tcPr>
          <w:p w14:paraId="617B7C3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95A770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E94D78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2F1C3DC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C50F8A2" w14:textId="77777777" w:rsidTr="00D2552F">
        <w:trPr>
          <w:cantSplit/>
        </w:trPr>
        <w:tc>
          <w:tcPr>
            <w:tcW w:w="504" w:type="pct"/>
            <w:shd w:val="clear" w:color="auto" w:fill="auto"/>
            <w:vAlign w:val="center"/>
          </w:tcPr>
          <w:p w14:paraId="39048A96"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E457BDF" w14:textId="77777777" w:rsidR="0079268A" w:rsidRPr="00D36720" w:rsidRDefault="0079268A" w:rsidP="00D2552F">
            <w:pPr>
              <w:pStyle w:val="RepTable"/>
              <w:rPr>
                <w:strike/>
                <w:highlight w:val="lightGray"/>
              </w:rPr>
            </w:pPr>
            <w:r w:rsidRPr="00D36720">
              <w:rPr>
                <w:strike/>
                <w:szCs w:val="20"/>
                <w:highlight w:val="lightGray"/>
              </w:rPr>
              <w:t>D4 pond</w:t>
            </w:r>
          </w:p>
        </w:tc>
        <w:tc>
          <w:tcPr>
            <w:tcW w:w="453" w:type="pct"/>
            <w:shd w:val="clear" w:color="auto" w:fill="auto"/>
            <w:vAlign w:val="center"/>
          </w:tcPr>
          <w:p w14:paraId="4AAE22FB" w14:textId="77777777" w:rsidR="0079268A" w:rsidRPr="00D36720" w:rsidRDefault="0079268A" w:rsidP="00D2552F">
            <w:pPr>
              <w:pStyle w:val="RepTable"/>
              <w:rPr>
                <w:strike/>
                <w:szCs w:val="20"/>
                <w:highlight w:val="lightGray"/>
              </w:rPr>
            </w:pPr>
            <w:r w:rsidRPr="00D36720">
              <w:rPr>
                <w:strike/>
                <w:highlight w:val="lightGray"/>
              </w:rPr>
              <w:t>0.334</w:t>
            </w:r>
          </w:p>
        </w:tc>
        <w:tc>
          <w:tcPr>
            <w:tcW w:w="452" w:type="pct"/>
            <w:shd w:val="clear" w:color="auto" w:fill="FFFFFF" w:themeFill="background1"/>
            <w:vAlign w:val="center"/>
          </w:tcPr>
          <w:p w14:paraId="1580D286" w14:textId="77777777" w:rsidR="0079268A" w:rsidRPr="00D36720" w:rsidRDefault="0079268A" w:rsidP="00D2552F">
            <w:pPr>
              <w:pStyle w:val="RepTable"/>
              <w:rPr>
                <w:strike/>
                <w:highlight w:val="lightGray"/>
              </w:rPr>
            </w:pPr>
            <w:r w:rsidRPr="00D36720">
              <w:rPr>
                <w:strike/>
                <w:highlight w:val="lightGray"/>
              </w:rPr>
              <w:t>0.245</w:t>
            </w:r>
          </w:p>
        </w:tc>
        <w:tc>
          <w:tcPr>
            <w:tcW w:w="452" w:type="pct"/>
            <w:shd w:val="clear" w:color="auto" w:fill="auto"/>
            <w:vAlign w:val="center"/>
          </w:tcPr>
          <w:p w14:paraId="0A192245" w14:textId="77777777" w:rsidR="0079268A" w:rsidRPr="00D36720" w:rsidRDefault="0079268A" w:rsidP="00D2552F">
            <w:pPr>
              <w:pStyle w:val="RepTable"/>
              <w:rPr>
                <w:strike/>
                <w:highlight w:val="lightGray"/>
              </w:rPr>
            </w:pPr>
            <w:r w:rsidRPr="00D36720">
              <w:rPr>
                <w:strike/>
                <w:highlight w:val="lightGray"/>
              </w:rPr>
              <w:t>0.195</w:t>
            </w:r>
          </w:p>
        </w:tc>
        <w:tc>
          <w:tcPr>
            <w:tcW w:w="510" w:type="pct"/>
            <w:shd w:val="clear" w:color="auto" w:fill="FFFFFF" w:themeFill="background1"/>
            <w:vAlign w:val="center"/>
          </w:tcPr>
          <w:p w14:paraId="01445E67"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6E644C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AE931F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F2F2528"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EB12122"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63046D5" w14:textId="77777777" w:rsidTr="00D2552F">
        <w:trPr>
          <w:cantSplit/>
        </w:trPr>
        <w:tc>
          <w:tcPr>
            <w:tcW w:w="504" w:type="pct"/>
            <w:shd w:val="clear" w:color="auto" w:fill="auto"/>
            <w:vAlign w:val="center"/>
          </w:tcPr>
          <w:p w14:paraId="695F2C4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03318572" w14:textId="77777777" w:rsidR="0079268A" w:rsidRPr="00D36720" w:rsidRDefault="0079268A" w:rsidP="00D2552F">
            <w:pPr>
              <w:pStyle w:val="RepTable"/>
              <w:rPr>
                <w:strike/>
                <w:highlight w:val="lightGray"/>
              </w:rPr>
            </w:pPr>
          </w:p>
        </w:tc>
        <w:tc>
          <w:tcPr>
            <w:tcW w:w="453" w:type="pct"/>
            <w:shd w:val="clear" w:color="auto" w:fill="auto"/>
            <w:vAlign w:val="center"/>
          </w:tcPr>
          <w:p w14:paraId="1DD91300" w14:textId="77777777" w:rsidR="0079268A" w:rsidRPr="00D36720" w:rsidRDefault="0079268A" w:rsidP="00D2552F">
            <w:pPr>
              <w:pStyle w:val="RepTable"/>
              <w:rPr>
                <w:strike/>
                <w:szCs w:val="20"/>
                <w:highlight w:val="lightGray"/>
              </w:rPr>
            </w:pPr>
            <w:r w:rsidRPr="00D36720">
              <w:rPr>
                <w:strike/>
                <w:highlight w:val="lightGray"/>
              </w:rPr>
              <w:t>0.202</w:t>
            </w:r>
          </w:p>
        </w:tc>
        <w:tc>
          <w:tcPr>
            <w:tcW w:w="452" w:type="pct"/>
            <w:shd w:val="clear" w:color="auto" w:fill="FFFFFF" w:themeFill="background1"/>
            <w:vAlign w:val="center"/>
          </w:tcPr>
          <w:p w14:paraId="2BBA9D67" w14:textId="77777777" w:rsidR="0079268A" w:rsidRPr="00D36720" w:rsidRDefault="0079268A" w:rsidP="00D2552F">
            <w:pPr>
              <w:pStyle w:val="RepTable"/>
              <w:rPr>
                <w:strike/>
                <w:highlight w:val="lightGray"/>
              </w:rPr>
            </w:pPr>
            <w:r w:rsidRPr="00D36720">
              <w:rPr>
                <w:strike/>
                <w:highlight w:val="lightGray"/>
              </w:rPr>
              <w:t>0.148</w:t>
            </w:r>
          </w:p>
        </w:tc>
        <w:tc>
          <w:tcPr>
            <w:tcW w:w="452" w:type="pct"/>
            <w:shd w:val="clear" w:color="auto" w:fill="auto"/>
            <w:vAlign w:val="center"/>
          </w:tcPr>
          <w:p w14:paraId="31353DF4"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29682B2"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4320C45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B187FF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5F10795"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ABCC077"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F864395" w14:textId="77777777" w:rsidTr="00D2552F">
        <w:trPr>
          <w:cantSplit/>
        </w:trPr>
        <w:tc>
          <w:tcPr>
            <w:tcW w:w="504" w:type="pct"/>
            <w:shd w:val="clear" w:color="auto" w:fill="auto"/>
            <w:vAlign w:val="center"/>
          </w:tcPr>
          <w:p w14:paraId="151A3CA9"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2A95ECB9" w14:textId="77777777" w:rsidR="0079268A" w:rsidRPr="00D36720" w:rsidRDefault="0079268A" w:rsidP="00D2552F">
            <w:pPr>
              <w:pStyle w:val="RepTable"/>
              <w:rPr>
                <w:strike/>
                <w:highlight w:val="lightGray"/>
              </w:rPr>
            </w:pPr>
          </w:p>
        </w:tc>
        <w:tc>
          <w:tcPr>
            <w:tcW w:w="453" w:type="pct"/>
            <w:shd w:val="clear" w:color="auto" w:fill="auto"/>
            <w:vAlign w:val="center"/>
          </w:tcPr>
          <w:p w14:paraId="54A73A11"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2E6B753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B7DA7E8"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E9F6E0F"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54E1C2D"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09BC55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2ED552B"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5E93AE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E15AB03" w14:textId="77777777" w:rsidTr="00D2552F">
        <w:trPr>
          <w:cantSplit/>
        </w:trPr>
        <w:tc>
          <w:tcPr>
            <w:tcW w:w="504" w:type="pct"/>
            <w:shd w:val="clear" w:color="auto" w:fill="auto"/>
            <w:vAlign w:val="center"/>
          </w:tcPr>
          <w:p w14:paraId="7CDB686B"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0841C10B" w14:textId="77777777" w:rsidR="0079268A" w:rsidRPr="00D36720" w:rsidRDefault="0079268A" w:rsidP="00D2552F">
            <w:pPr>
              <w:pStyle w:val="RepTable"/>
              <w:rPr>
                <w:strike/>
                <w:highlight w:val="lightGray"/>
              </w:rPr>
            </w:pPr>
            <w:r w:rsidRPr="00D36720">
              <w:rPr>
                <w:strike/>
                <w:highlight w:val="lightGray"/>
              </w:rPr>
              <w:t>D4 stream</w:t>
            </w:r>
          </w:p>
        </w:tc>
        <w:tc>
          <w:tcPr>
            <w:tcW w:w="453" w:type="pct"/>
            <w:shd w:val="clear" w:color="auto" w:fill="auto"/>
            <w:vAlign w:val="center"/>
          </w:tcPr>
          <w:p w14:paraId="5D977353" w14:textId="77777777" w:rsidR="0079268A" w:rsidRPr="00D36720" w:rsidRDefault="0079268A" w:rsidP="00D2552F">
            <w:pPr>
              <w:pStyle w:val="RepTable"/>
              <w:rPr>
                <w:strike/>
                <w:szCs w:val="20"/>
                <w:highlight w:val="lightGray"/>
              </w:rPr>
            </w:pPr>
            <w:r w:rsidRPr="00D36720">
              <w:rPr>
                <w:strike/>
                <w:highlight w:val="lightGray"/>
              </w:rPr>
              <w:t>2.937</w:t>
            </w:r>
          </w:p>
        </w:tc>
        <w:tc>
          <w:tcPr>
            <w:tcW w:w="452" w:type="pct"/>
            <w:shd w:val="clear" w:color="auto" w:fill="FFFFFF" w:themeFill="background1"/>
            <w:vAlign w:val="center"/>
          </w:tcPr>
          <w:p w14:paraId="16301710" w14:textId="77777777" w:rsidR="0079268A" w:rsidRPr="00D36720" w:rsidRDefault="0079268A" w:rsidP="00D2552F">
            <w:pPr>
              <w:pStyle w:val="RepTable"/>
              <w:rPr>
                <w:strike/>
                <w:highlight w:val="lightGray"/>
              </w:rPr>
            </w:pPr>
            <w:r w:rsidRPr="00D36720">
              <w:rPr>
                <w:strike/>
                <w:highlight w:val="lightGray"/>
              </w:rPr>
              <w:t>1.571</w:t>
            </w:r>
          </w:p>
        </w:tc>
        <w:tc>
          <w:tcPr>
            <w:tcW w:w="452" w:type="pct"/>
            <w:shd w:val="clear" w:color="auto" w:fill="auto"/>
            <w:vAlign w:val="center"/>
          </w:tcPr>
          <w:p w14:paraId="4DF18778" w14:textId="77777777" w:rsidR="0079268A" w:rsidRPr="00D36720" w:rsidRDefault="0079268A" w:rsidP="00D2552F">
            <w:pPr>
              <w:pStyle w:val="RepTable"/>
              <w:rPr>
                <w:strike/>
                <w:highlight w:val="lightGray"/>
              </w:rPr>
            </w:pPr>
            <w:r w:rsidRPr="00D36720">
              <w:rPr>
                <w:strike/>
                <w:highlight w:val="lightGray"/>
              </w:rPr>
              <w:t>1.076</w:t>
            </w:r>
          </w:p>
        </w:tc>
        <w:tc>
          <w:tcPr>
            <w:tcW w:w="510" w:type="pct"/>
            <w:shd w:val="clear" w:color="auto" w:fill="FFFFFF" w:themeFill="background1"/>
            <w:vAlign w:val="center"/>
          </w:tcPr>
          <w:p w14:paraId="45E6EB72" w14:textId="77777777" w:rsidR="0079268A" w:rsidRPr="00D36720" w:rsidRDefault="0079268A" w:rsidP="00D2552F">
            <w:pPr>
              <w:pStyle w:val="RepTable"/>
              <w:rPr>
                <w:strike/>
                <w:szCs w:val="20"/>
                <w:highlight w:val="lightGray"/>
              </w:rPr>
            </w:pPr>
            <w:r w:rsidRPr="00D36720">
              <w:rPr>
                <w:strike/>
                <w:highlight w:val="lightGray"/>
              </w:rPr>
              <w:t>0.818</w:t>
            </w:r>
          </w:p>
        </w:tc>
        <w:tc>
          <w:tcPr>
            <w:tcW w:w="453" w:type="pct"/>
            <w:shd w:val="clear" w:color="auto" w:fill="D9D9D9" w:themeFill="background1" w:themeFillShade="D9"/>
            <w:vAlign w:val="center"/>
          </w:tcPr>
          <w:p w14:paraId="46E360F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C0C84F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2755639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1D9DD90"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D118F54" w14:textId="77777777" w:rsidTr="00D2552F">
        <w:trPr>
          <w:cantSplit/>
        </w:trPr>
        <w:tc>
          <w:tcPr>
            <w:tcW w:w="504" w:type="pct"/>
            <w:shd w:val="clear" w:color="auto" w:fill="auto"/>
            <w:vAlign w:val="center"/>
          </w:tcPr>
          <w:p w14:paraId="504E79CA"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6DA32334" w14:textId="77777777" w:rsidR="0079268A" w:rsidRPr="00D36720" w:rsidRDefault="0079268A" w:rsidP="00D2552F">
            <w:pPr>
              <w:pStyle w:val="RepTable"/>
              <w:rPr>
                <w:strike/>
                <w:highlight w:val="lightGray"/>
              </w:rPr>
            </w:pPr>
          </w:p>
        </w:tc>
        <w:tc>
          <w:tcPr>
            <w:tcW w:w="453" w:type="pct"/>
            <w:shd w:val="clear" w:color="auto" w:fill="auto"/>
            <w:vAlign w:val="center"/>
          </w:tcPr>
          <w:p w14:paraId="268A8684" w14:textId="77777777" w:rsidR="0079268A" w:rsidRPr="00D36720" w:rsidRDefault="0079268A" w:rsidP="00D2552F">
            <w:pPr>
              <w:pStyle w:val="RepTable"/>
              <w:rPr>
                <w:strike/>
                <w:szCs w:val="20"/>
                <w:highlight w:val="lightGray"/>
              </w:rPr>
            </w:pPr>
            <w:r w:rsidRPr="00D36720">
              <w:rPr>
                <w:strike/>
                <w:highlight w:val="lightGray"/>
              </w:rPr>
              <w:t>1.497</w:t>
            </w:r>
          </w:p>
        </w:tc>
        <w:tc>
          <w:tcPr>
            <w:tcW w:w="452" w:type="pct"/>
            <w:shd w:val="clear" w:color="auto" w:fill="FFFFFF" w:themeFill="background1"/>
            <w:vAlign w:val="center"/>
          </w:tcPr>
          <w:p w14:paraId="2B573CE9" w14:textId="77777777" w:rsidR="0079268A" w:rsidRPr="00D36720" w:rsidRDefault="0079268A" w:rsidP="00D2552F">
            <w:pPr>
              <w:pStyle w:val="RepTable"/>
              <w:rPr>
                <w:strike/>
                <w:highlight w:val="lightGray"/>
              </w:rPr>
            </w:pPr>
            <w:r w:rsidRPr="00D36720">
              <w:rPr>
                <w:strike/>
                <w:highlight w:val="lightGray"/>
              </w:rPr>
              <w:t>0.807</w:t>
            </w:r>
          </w:p>
        </w:tc>
        <w:tc>
          <w:tcPr>
            <w:tcW w:w="452" w:type="pct"/>
            <w:shd w:val="clear" w:color="auto" w:fill="auto"/>
            <w:vAlign w:val="center"/>
          </w:tcPr>
          <w:p w14:paraId="4CC89102" w14:textId="77777777" w:rsidR="0079268A" w:rsidRPr="00D36720" w:rsidRDefault="0079268A" w:rsidP="00D2552F">
            <w:pPr>
              <w:pStyle w:val="RepTable"/>
              <w:rPr>
                <w:strike/>
                <w:highlight w:val="lightGray"/>
              </w:rPr>
            </w:pPr>
            <w:r w:rsidRPr="00D36720">
              <w:rPr>
                <w:strike/>
                <w:highlight w:val="lightGray"/>
              </w:rPr>
              <w:t>0.555</w:t>
            </w:r>
          </w:p>
        </w:tc>
        <w:tc>
          <w:tcPr>
            <w:tcW w:w="510" w:type="pct"/>
            <w:shd w:val="clear" w:color="auto" w:fill="FFFFFF" w:themeFill="background1"/>
            <w:vAlign w:val="center"/>
          </w:tcPr>
          <w:p w14:paraId="456FD5D0" w14:textId="77777777" w:rsidR="0079268A" w:rsidRPr="00D36720" w:rsidRDefault="0079268A" w:rsidP="00D2552F">
            <w:pPr>
              <w:pStyle w:val="RepTable"/>
              <w:rPr>
                <w:strike/>
                <w:szCs w:val="20"/>
                <w:highlight w:val="lightGray"/>
              </w:rPr>
            </w:pPr>
            <w:r w:rsidRPr="00D36720">
              <w:rPr>
                <w:strike/>
                <w:highlight w:val="lightGray"/>
              </w:rPr>
              <w:t>0.422</w:t>
            </w:r>
          </w:p>
        </w:tc>
        <w:tc>
          <w:tcPr>
            <w:tcW w:w="453" w:type="pct"/>
            <w:shd w:val="clear" w:color="auto" w:fill="D9D9D9" w:themeFill="background1" w:themeFillShade="D9"/>
            <w:vAlign w:val="center"/>
          </w:tcPr>
          <w:p w14:paraId="6E6A6F7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4431F72"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E1A0B98"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83B7C04"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B23FDFA" w14:textId="77777777" w:rsidTr="00D2552F">
        <w:trPr>
          <w:cantSplit/>
        </w:trPr>
        <w:tc>
          <w:tcPr>
            <w:tcW w:w="504" w:type="pct"/>
            <w:shd w:val="clear" w:color="auto" w:fill="auto"/>
            <w:vAlign w:val="center"/>
          </w:tcPr>
          <w:p w14:paraId="35B4563E"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625D625C" w14:textId="77777777" w:rsidR="0079268A" w:rsidRPr="00D36720" w:rsidRDefault="0079268A" w:rsidP="00D2552F">
            <w:pPr>
              <w:pStyle w:val="RepTable"/>
              <w:rPr>
                <w:strike/>
                <w:highlight w:val="lightGray"/>
              </w:rPr>
            </w:pPr>
          </w:p>
        </w:tc>
        <w:tc>
          <w:tcPr>
            <w:tcW w:w="453" w:type="pct"/>
            <w:shd w:val="clear" w:color="auto" w:fill="auto"/>
            <w:vAlign w:val="center"/>
          </w:tcPr>
          <w:p w14:paraId="33935B75" w14:textId="77777777" w:rsidR="0079268A" w:rsidRPr="00D36720" w:rsidRDefault="0079268A" w:rsidP="00D2552F">
            <w:pPr>
              <w:pStyle w:val="RepTable"/>
              <w:rPr>
                <w:strike/>
                <w:szCs w:val="20"/>
                <w:highlight w:val="lightGray"/>
              </w:rPr>
            </w:pPr>
            <w:r w:rsidRPr="00D36720">
              <w:rPr>
                <w:strike/>
                <w:highlight w:val="lightGray"/>
              </w:rPr>
              <w:t>0.777</w:t>
            </w:r>
          </w:p>
        </w:tc>
        <w:tc>
          <w:tcPr>
            <w:tcW w:w="452" w:type="pct"/>
            <w:shd w:val="clear" w:color="auto" w:fill="FFFFFF" w:themeFill="background1"/>
            <w:vAlign w:val="center"/>
          </w:tcPr>
          <w:p w14:paraId="372870E5" w14:textId="77777777" w:rsidR="0079268A" w:rsidRPr="00D36720" w:rsidRDefault="0079268A" w:rsidP="00D2552F">
            <w:pPr>
              <w:pStyle w:val="RepTable"/>
              <w:rPr>
                <w:strike/>
                <w:highlight w:val="lightGray"/>
              </w:rPr>
            </w:pPr>
            <w:r w:rsidRPr="00D36720">
              <w:rPr>
                <w:strike/>
                <w:highlight w:val="lightGray"/>
              </w:rPr>
              <w:t>0.425</w:t>
            </w:r>
          </w:p>
        </w:tc>
        <w:tc>
          <w:tcPr>
            <w:tcW w:w="452" w:type="pct"/>
            <w:shd w:val="clear" w:color="auto" w:fill="auto"/>
            <w:vAlign w:val="center"/>
          </w:tcPr>
          <w:p w14:paraId="257FCF6B" w14:textId="77777777" w:rsidR="0079268A" w:rsidRPr="00D36720" w:rsidRDefault="0079268A" w:rsidP="00D2552F">
            <w:pPr>
              <w:pStyle w:val="RepTable"/>
              <w:rPr>
                <w:strike/>
                <w:highlight w:val="lightGray"/>
              </w:rPr>
            </w:pPr>
            <w:r w:rsidRPr="00D36720">
              <w:rPr>
                <w:strike/>
                <w:highlight w:val="lightGray"/>
              </w:rPr>
              <w:t>0.319</w:t>
            </w:r>
          </w:p>
        </w:tc>
        <w:tc>
          <w:tcPr>
            <w:tcW w:w="510" w:type="pct"/>
            <w:shd w:val="clear" w:color="auto" w:fill="FFFFFF" w:themeFill="background1"/>
            <w:vAlign w:val="center"/>
          </w:tcPr>
          <w:p w14:paraId="334507A0" w14:textId="77777777" w:rsidR="0079268A" w:rsidRPr="00D36720" w:rsidRDefault="0079268A" w:rsidP="00D2552F">
            <w:pPr>
              <w:pStyle w:val="RepTable"/>
              <w:rPr>
                <w:strike/>
                <w:szCs w:val="20"/>
                <w:highlight w:val="lightGray"/>
              </w:rPr>
            </w:pPr>
            <w:r w:rsidRPr="00D36720">
              <w:rPr>
                <w:strike/>
                <w:highlight w:val="lightGray"/>
              </w:rPr>
              <w:t>0.319</w:t>
            </w:r>
          </w:p>
        </w:tc>
        <w:tc>
          <w:tcPr>
            <w:tcW w:w="453" w:type="pct"/>
            <w:shd w:val="clear" w:color="auto" w:fill="D9D9D9" w:themeFill="background1" w:themeFillShade="D9"/>
            <w:vAlign w:val="center"/>
          </w:tcPr>
          <w:p w14:paraId="7A42511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D2E335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073F21C"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B1BF8C9"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7173A17" w14:textId="77777777" w:rsidTr="00D2552F">
        <w:trPr>
          <w:cantSplit/>
        </w:trPr>
        <w:tc>
          <w:tcPr>
            <w:tcW w:w="504" w:type="pct"/>
            <w:shd w:val="clear" w:color="auto" w:fill="auto"/>
            <w:vAlign w:val="center"/>
          </w:tcPr>
          <w:p w14:paraId="3ED33A2F"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486BF929" w14:textId="77777777" w:rsidR="0079268A" w:rsidRPr="00D36720" w:rsidRDefault="0079268A" w:rsidP="00D2552F">
            <w:pPr>
              <w:pStyle w:val="RepTable"/>
              <w:rPr>
                <w:strike/>
                <w:highlight w:val="lightGray"/>
              </w:rPr>
            </w:pPr>
          </w:p>
        </w:tc>
        <w:tc>
          <w:tcPr>
            <w:tcW w:w="453" w:type="pct"/>
            <w:shd w:val="clear" w:color="auto" w:fill="auto"/>
            <w:vAlign w:val="center"/>
          </w:tcPr>
          <w:p w14:paraId="71427CCC" w14:textId="77777777" w:rsidR="0079268A" w:rsidRPr="00D36720" w:rsidRDefault="0079268A" w:rsidP="00D2552F">
            <w:pPr>
              <w:pStyle w:val="RepTable"/>
              <w:rPr>
                <w:strike/>
                <w:szCs w:val="20"/>
                <w:highlight w:val="lightGray"/>
              </w:rPr>
            </w:pPr>
            <w:r w:rsidRPr="00D36720">
              <w:rPr>
                <w:strike/>
                <w:highlight w:val="lightGray"/>
              </w:rPr>
              <w:t>0.345</w:t>
            </w:r>
          </w:p>
        </w:tc>
        <w:tc>
          <w:tcPr>
            <w:tcW w:w="452" w:type="pct"/>
            <w:shd w:val="clear" w:color="auto" w:fill="FFFFFF" w:themeFill="background1"/>
            <w:vAlign w:val="center"/>
          </w:tcPr>
          <w:p w14:paraId="1EBA9553" w14:textId="77777777" w:rsidR="0079268A" w:rsidRPr="00D36720" w:rsidRDefault="0079268A" w:rsidP="00D2552F">
            <w:pPr>
              <w:pStyle w:val="RepTable"/>
              <w:rPr>
                <w:strike/>
                <w:highlight w:val="lightGray"/>
              </w:rPr>
            </w:pPr>
            <w:r w:rsidRPr="00D36720">
              <w:rPr>
                <w:strike/>
                <w:highlight w:val="lightGray"/>
              </w:rPr>
              <w:t>0.319</w:t>
            </w:r>
          </w:p>
        </w:tc>
        <w:tc>
          <w:tcPr>
            <w:tcW w:w="452" w:type="pct"/>
            <w:shd w:val="clear" w:color="auto" w:fill="auto"/>
            <w:vAlign w:val="center"/>
          </w:tcPr>
          <w:p w14:paraId="76FF4453" w14:textId="77777777" w:rsidR="0079268A" w:rsidRPr="00D36720" w:rsidRDefault="0079268A" w:rsidP="00D2552F">
            <w:pPr>
              <w:pStyle w:val="RepTable"/>
              <w:rPr>
                <w:strike/>
                <w:highlight w:val="lightGray"/>
              </w:rPr>
            </w:pPr>
            <w:r w:rsidRPr="00D36720">
              <w:rPr>
                <w:strike/>
                <w:highlight w:val="lightGray"/>
              </w:rPr>
              <w:t>0.319</w:t>
            </w:r>
          </w:p>
        </w:tc>
        <w:tc>
          <w:tcPr>
            <w:tcW w:w="510" w:type="pct"/>
            <w:shd w:val="clear" w:color="auto" w:fill="FFFFFF" w:themeFill="background1"/>
            <w:vAlign w:val="center"/>
          </w:tcPr>
          <w:p w14:paraId="39ED26AE" w14:textId="77777777" w:rsidR="0079268A" w:rsidRPr="00D36720" w:rsidRDefault="0079268A" w:rsidP="00D2552F">
            <w:pPr>
              <w:pStyle w:val="RepTable"/>
              <w:rPr>
                <w:strike/>
                <w:szCs w:val="20"/>
                <w:highlight w:val="lightGray"/>
              </w:rPr>
            </w:pPr>
            <w:r w:rsidRPr="00D36720">
              <w:rPr>
                <w:strike/>
                <w:highlight w:val="lightGray"/>
              </w:rPr>
              <w:t>0.319</w:t>
            </w:r>
          </w:p>
        </w:tc>
        <w:tc>
          <w:tcPr>
            <w:tcW w:w="453" w:type="pct"/>
            <w:shd w:val="clear" w:color="auto" w:fill="D9D9D9" w:themeFill="background1" w:themeFillShade="D9"/>
            <w:vAlign w:val="center"/>
          </w:tcPr>
          <w:p w14:paraId="59F1A4D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264ED9A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3A01937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69824ED5"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3CA94929" w14:textId="77777777" w:rsidTr="00D2552F">
        <w:trPr>
          <w:cantSplit/>
        </w:trPr>
        <w:tc>
          <w:tcPr>
            <w:tcW w:w="504" w:type="pct"/>
            <w:shd w:val="clear" w:color="auto" w:fill="auto"/>
            <w:vAlign w:val="center"/>
          </w:tcPr>
          <w:p w14:paraId="611C4FBB"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162BAECC"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24DD973C" w14:textId="77777777" w:rsidR="0079268A" w:rsidRPr="00D36720" w:rsidRDefault="0079268A" w:rsidP="00D2552F">
            <w:pPr>
              <w:pStyle w:val="RepTable"/>
              <w:rPr>
                <w:strike/>
                <w:szCs w:val="20"/>
                <w:highlight w:val="lightGray"/>
              </w:rPr>
            </w:pPr>
            <w:r w:rsidRPr="00D36720">
              <w:rPr>
                <w:strike/>
                <w:highlight w:val="lightGray"/>
              </w:rPr>
              <w:t>2.685</w:t>
            </w:r>
          </w:p>
        </w:tc>
        <w:tc>
          <w:tcPr>
            <w:tcW w:w="452" w:type="pct"/>
            <w:shd w:val="clear" w:color="auto" w:fill="FFFFFF" w:themeFill="background1"/>
            <w:vAlign w:val="center"/>
          </w:tcPr>
          <w:p w14:paraId="63FFAB71" w14:textId="77777777" w:rsidR="0079268A" w:rsidRPr="00D36720" w:rsidRDefault="0079268A" w:rsidP="00D2552F">
            <w:pPr>
              <w:pStyle w:val="RepTable"/>
              <w:rPr>
                <w:strike/>
                <w:highlight w:val="lightGray"/>
              </w:rPr>
            </w:pPr>
            <w:r w:rsidRPr="00D36720">
              <w:rPr>
                <w:strike/>
                <w:highlight w:val="lightGray"/>
              </w:rPr>
              <w:t>1.423</w:t>
            </w:r>
          </w:p>
        </w:tc>
        <w:tc>
          <w:tcPr>
            <w:tcW w:w="452" w:type="pct"/>
            <w:shd w:val="clear" w:color="auto" w:fill="auto"/>
            <w:vAlign w:val="center"/>
          </w:tcPr>
          <w:p w14:paraId="6260F54D" w14:textId="77777777" w:rsidR="0079268A" w:rsidRPr="00D36720" w:rsidRDefault="0079268A" w:rsidP="00D2552F">
            <w:pPr>
              <w:pStyle w:val="RepTable"/>
              <w:rPr>
                <w:strike/>
                <w:highlight w:val="lightGray"/>
              </w:rPr>
            </w:pPr>
            <w:r w:rsidRPr="00D36720">
              <w:rPr>
                <w:strike/>
                <w:highlight w:val="lightGray"/>
              </w:rPr>
              <w:t>0.972</w:t>
            </w:r>
          </w:p>
        </w:tc>
        <w:tc>
          <w:tcPr>
            <w:tcW w:w="510" w:type="pct"/>
            <w:shd w:val="clear" w:color="auto" w:fill="FFFFFF" w:themeFill="background1"/>
            <w:vAlign w:val="center"/>
          </w:tcPr>
          <w:p w14:paraId="3CAF705A" w14:textId="77777777" w:rsidR="0079268A" w:rsidRPr="00D36720" w:rsidRDefault="0079268A" w:rsidP="00D2552F">
            <w:pPr>
              <w:pStyle w:val="RepTable"/>
              <w:rPr>
                <w:strike/>
                <w:szCs w:val="20"/>
                <w:highlight w:val="lightGray"/>
              </w:rPr>
            </w:pPr>
            <w:r w:rsidRPr="00D36720">
              <w:rPr>
                <w:strike/>
                <w:highlight w:val="lightGray"/>
              </w:rPr>
              <w:t>0.739</w:t>
            </w:r>
          </w:p>
        </w:tc>
        <w:tc>
          <w:tcPr>
            <w:tcW w:w="453" w:type="pct"/>
            <w:shd w:val="clear" w:color="auto" w:fill="D9D9D9" w:themeFill="background1" w:themeFillShade="D9"/>
            <w:vAlign w:val="center"/>
          </w:tcPr>
          <w:p w14:paraId="3175FD5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683F75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FB4F2E3"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3BD6DB56"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EAFEE03" w14:textId="77777777" w:rsidTr="00D2552F">
        <w:trPr>
          <w:cantSplit/>
        </w:trPr>
        <w:tc>
          <w:tcPr>
            <w:tcW w:w="504" w:type="pct"/>
            <w:shd w:val="clear" w:color="auto" w:fill="auto"/>
            <w:vAlign w:val="center"/>
          </w:tcPr>
          <w:p w14:paraId="45687858"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53DDA8A0" w14:textId="77777777" w:rsidR="0079268A" w:rsidRPr="00D36720" w:rsidRDefault="0079268A" w:rsidP="00D2552F">
            <w:pPr>
              <w:pStyle w:val="RepTable"/>
              <w:rPr>
                <w:strike/>
                <w:highlight w:val="lightGray"/>
              </w:rPr>
            </w:pPr>
          </w:p>
        </w:tc>
        <w:tc>
          <w:tcPr>
            <w:tcW w:w="453" w:type="pct"/>
            <w:shd w:val="clear" w:color="auto" w:fill="auto"/>
            <w:vAlign w:val="center"/>
          </w:tcPr>
          <w:p w14:paraId="799AE819" w14:textId="77777777" w:rsidR="0079268A" w:rsidRPr="00D36720" w:rsidRDefault="0079268A" w:rsidP="00D2552F">
            <w:pPr>
              <w:pStyle w:val="RepTable"/>
              <w:rPr>
                <w:strike/>
                <w:szCs w:val="20"/>
                <w:highlight w:val="lightGray"/>
              </w:rPr>
            </w:pPr>
            <w:r w:rsidRPr="00D36720">
              <w:rPr>
                <w:strike/>
                <w:highlight w:val="lightGray"/>
              </w:rPr>
              <w:t>1.342</w:t>
            </w:r>
          </w:p>
        </w:tc>
        <w:tc>
          <w:tcPr>
            <w:tcW w:w="452" w:type="pct"/>
            <w:shd w:val="clear" w:color="auto" w:fill="FFFFFF" w:themeFill="background1"/>
            <w:vAlign w:val="center"/>
          </w:tcPr>
          <w:p w14:paraId="46C70F74" w14:textId="77777777" w:rsidR="0079268A" w:rsidRPr="00D36720" w:rsidRDefault="0079268A" w:rsidP="00D2552F">
            <w:pPr>
              <w:pStyle w:val="RepTable"/>
              <w:rPr>
                <w:strike/>
                <w:highlight w:val="lightGray"/>
              </w:rPr>
            </w:pPr>
            <w:r w:rsidRPr="00D36720">
              <w:rPr>
                <w:strike/>
                <w:highlight w:val="lightGray"/>
              </w:rPr>
              <w:t>0.711</w:t>
            </w:r>
          </w:p>
        </w:tc>
        <w:tc>
          <w:tcPr>
            <w:tcW w:w="452" w:type="pct"/>
            <w:shd w:val="clear" w:color="auto" w:fill="auto"/>
            <w:vAlign w:val="center"/>
          </w:tcPr>
          <w:p w14:paraId="5DA89F18" w14:textId="77777777" w:rsidR="0079268A" w:rsidRPr="00D36720" w:rsidRDefault="0079268A" w:rsidP="00D2552F">
            <w:pPr>
              <w:pStyle w:val="RepTable"/>
              <w:rPr>
                <w:strike/>
                <w:highlight w:val="lightGray"/>
              </w:rPr>
            </w:pPr>
            <w:r w:rsidRPr="00D36720">
              <w:rPr>
                <w:strike/>
                <w:highlight w:val="lightGray"/>
              </w:rPr>
              <w:t>0.563</w:t>
            </w:r>
          </w:p>
        </w:tc>
        <w:tc>
          <w:tcPr>
            <w:tcW w:w="510" w:type="pct"/>
            <w:shd w:val="clear" w:color="auto" w:fill="FFFFFF" w:themeFill="background1"/>
            <w:vAlign w:val="center"/>
          </w:tcPr>
          <w:p w14:paraId="28EC4046" w14:textId="77777777" w:rsidR="0079268A" w:rsidRPr="00D36720" w:rsidRDefault="0079268A" w:rsidP="00D2552F">
            <w:pPr>
              <w:pStyle w:val="RepTable"/>
              <w:rPr>
                <w:strike/>
                <w:szCs w:val="20"/>
                <w:highlight w:val="lightGray"/>
              </w:rPr>
            </w:pPr>
            <w:r w:rsidRPr="00D36720">
              <w:rPr>
                <w:strike/>
                <w:highlight w:val="lightGray"/>
              </w:rPr>
              <w:t>0.563</w:t>
            </w:r>
          </w:p>
        </w:tc>
        <w:tc>
          <w:tcPr>
            <w:tcW w:w="453" w:type="pct"/>
            <w:shd w:val="clear" w:color="auto" w:fill="D9D9D9" w:themeFill="background1" w:themeFillShade="D9"/>
            <w:vAlign w:val="center"/>
          </w:tcPr>
          <w:p w14:paraId="0A6A8E2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4DB5384"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D1FCC63"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27F0DF36"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3B1B5FA" w14:textId="77777777" w:rsidTr="00D2552F">
        <w:trPr>
          <w:cantSplit/>
        </w:trPr>
        <w:tc>
          <w:tcPr>
            <w:tcW w:w="504" w:type="pct"/>
            <w:shd w:val="clear" w:color="auto" w:fill="auto"/>
            <w:vAlign w:val="center"/>
          </w:tcPr>
          <w:p w14:paraId="1E4AC94D"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36194B24" w14:textId="77777777" w:rsidR="0079268A" w:rsidRPr="00D36720" w:rsidRDefault="0079268A" w:rsidP="00D2552F">
            <w:pPr>
              <w:pStyle w:val="RepTable"/>
              <w:rPr>
                <w:strike/>
                <w:highlight w:val="lightGray"/>
              </w:rPr>
            </w:pPr>
          </w:p>
        </w:tc>
        <w:tc>
          <w:tcPr>
            <w:tcW w:w="453" w:type="pct"/>
            <w:shd w:val="clear" w:color="auto" w:fill="auto"/>
            <w:vAlign w:val="center"/>
          </w:tcPr>
          <w:p w14:paraId="03647874" w14:textId="77777777" w:rsidR="0079268A" w:rsidRPr="00D36720" w:rsidRDefault="0079268A" w:rsidP="00D2552F">
            <w:pPr>
              <w:pStyle w:val="RepTable"/>
              <w:rPr>
                <w:strike/>
                <w:szCs w:val="20"/>
                <w:highlight w:val="lightGray"/>
              </w:rPr>
            </w:pPr>
            <w:r w:rsidRPr="00D36720">
              <w:rPr>
                <w:strike/>
                <w:highlight w:val="lightGray"/>
              </w:rPr>
              <w:t>0.698</w:t>
            </w:r>
          </w:p>
        </w:tc>
        <w:tc>
          <w:tcPr>
            <w:tcW w:w="452" w:type="pct"/>
            <w:shd w:val="clear" w:color="auto" w:fill="FFFFFF" w:themeFill="background1"/>
            <w:vAlign w:val="center"/>
          </w:tcPr>
          <w:p w14:paraId="406D9B7C" w14:textId="77777777" w:rsidR="0079268A" w:rsidRPr="00D36720" w:rsidRDefault="0079268A" w:rsidP="00D2552F">
            <w:pPr>
              <w:pStyle w:val="RepTable"/>
              <w:rPr>
                <w:strike/>
                <w:highlight w:val="lightGray"/>
              </w:rPr>
            </w:pPr>
            <w:r w:rsidRPr="00D36720">
              <w:rPr>
                <w:strike/>
                <w:highlight w:val="lightGray"/>
              </w:rPr>
              <w:t>0.563</w:t>
            </w:r>
          </w:p>
        </w:tc>
        <w:tc>
          <w:tcPr>
            <w:tcW w:w="452" w:type="pct"/>
            <w:shd w:val="clear" w:color="auto" w:fill="auto"/>
            <w:vAlign w:val="center"/>
          </w:tcPr>
          <w:p w14:paraId="47F2B75E" w14:textId="77777777" w:rsidR="0079268A" w:rsidRPr="00D36720" w:rsidRDefault="0079268A" w:rsidP="00D2552F">
            <w:pPr>
              <w:pStyle w:val="RepTable"/>
              <w:rPr>
                <w:strike/>
                <w:highlight w:val="lightGray"/>
              </w:rPr>
            </w:pPr>
            <w:r w:rsidRPr="00D36720">
              <w:rPr>
                <w:strike/>
                <w:highlight w:val="lightGray"/>
              </w:rPr>
              <w:t>0.563</w:t>
            </w:r>
          </w:p>
        </w:tc>
        <w:tc>
          <w:tcPr>
            <w:tcW w:w="510" w:type="pct"/>
            <w:shd w:val="clear" w:color="auto" w:fill="FFFFFF" w:themeFill="background1"/>
            <w:vAlign w:val="center"/>
          </w:tcPr>
          <w:p w14:paraId="45716A63" w14:textId="77777777" w:rsidR="0079268A" w:rsidRPr="00D36720" w:rsidRDefault="0079268A" w:rsidP="00D2552F">
            <w:pPr>
              <w:pStyle w:val="RepTable"/>
              <w:rPr>
                <w:strike/>
                <w:szCs w:val="20"/>
                <w:highlight w:val="lightGray"/>
              </w:rPr>
            </w:pPr>
            <w:r w:rsidRPr="00D36720">
              <w:rPr>
                <w:strike/>
                <w:highlight w:val="lightGray"/>
              </w:rPr>
              <w:t>0.563</w:t>
            </w:r>
          </w:p>
        </w:tc>
        <w:tc>
          <w:tcPr>
            <w:tcW w:w="453" w:type="pct"/>
            <w:shd w:val="clear" w:color="auto" w:fill="D9D9D9" w:themeFill="background1" w:themeFillShade="D9"/>
            <w:vAlign w:val="center"/>
          </w:tcPr>
          <w:p w14:paraId="2B0B3E9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96E0764"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3D1E78EB"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511B74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F205C69" w14:textId="77777777" w:rsidTr="00D2552F">
        <w:trPr>
          <w:cantSplit/>
        </w:trPr>
        <w:tc>
          <w:tcPr>
            <w:tcW w:w="504" w:type="pct"/>
            <w:shd w:val="clear" w:color="auto" w:fill="auto"/>
            <w:vAlign w:val="center"/>
          </w:tcPr>
          <w:p w14:paraId="739F09B7"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37449FC7" w14:textId="77777777" w:rsidR="0079268A" w:rsidRPr="00D36720" w:rsidRDefault="0079268A" w:rsidP="00D2552F">
            <w:pPr>
              <w:pStyle w:val="RepTable"/>
              <w:rPr>
                <w:strike/>
                <w:highlight w:val="lightGray"/>
              </w:rPr>
            </w:pPr>
          </w:p>
        </w:tc>
        <w:tc>
          <w:tcPr>
            <w:tcW w:w="453" w:type="pct"/>
            <w:shd w:val="clear" w:color="auto" w:fill="auto"/>
            <w:vAlign w:val="center"/>
          </w:tcPr>
          <w:p w14:paraId="5EB25727" w14:textId="77777777" w:rsidR="0079268A" w:rsidRPr="00D36720" w:rsidRDefault="0079268A" w:rsidP="00D2552F">
            <w:pPr>
              <w:pStyle w:val="RepTable"/>
              <w:rPr>
                <w:strike/>
                <w:szCs w:val="20"/>
                <w:highlight w:val="lightGray"/>
              </w:rPr>
            </w:pPr>
            <w:r w:rsidRPr="00D36720">
              <w:rPr>
                <w:strike/>
                <w:highlight w:val="lightGray"/>
              </w:rPr>
              <w:t>0.563</w:t>
            </w:r>
          </w:p>
        </w:tc>
        <w:tc>
          <w:tcPr>
            <w:tcW w:w="452" w:type="pct"/>
            <w:shd w:val="clear" w:color="auto" w:fill="FFFFFF" w:themeFill="background1"/>
            <w:vAlign w:val="center"/>
          </w:tcPr>
          <w:p w14:paraId="7AC66668" w14:textId="77777777" w:rsidR="0079268A" w:rsidRPr="00D36720" w:rsidRDefault="0079268A" w:rsidP="00D2552F">
            <w:pPr>
              <w:pStyle w:val="RepTable"/>
              <w:rPr>
                <w:strike/>
                <w:highlight w:val="lightGray"/>
              </w:rPr>
            </w:pPr>
            <w:r w:rsidRPr="00D36720">
              <w:rPr>
                <w:strike/>
                <w:highlight w:val="lightGray"/>
              </w:rPr>
              <w:t>0.563</w:t>
            </w:r>
          </w:p>
        </w:tc>
        <w:tc>
          <w:tcPr>
            <w:tcW w:w="452" w:type="pct"/>
            <w:shd w:val="clear" w:color="auto" w:fill="auto"/>
            <w:vAlign w:val="center"/>
          </w:tcPr>
          <w:p w14:paraId="28538B8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81DB675"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6ED614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2BB8975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6391A15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64E7792B"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04C641C0" w14:textId="77777777" w:rsidTr="00D2552F">
        <w:trPr>
          <w:cantSplit/>
        </w:trPr>
        <w:tc>
          <w:tcPr>
            <w:tcW w:w="504" w:type="pct"/>
            <w:shd w:val="clear" w:color="auto" w:fill="auto"/>
            <w:vAlign w:val="center"/>
          </w:tcPr>
          <w:p w14:paraId="3785F04D"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286090BE"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1B9D898A" w14:textId="77777777" w:rsidR="0079268A" w:rsidRPr="00D36720" w:rsidRDefault="0079268A" w:rsidP="00D2552F">
            <w:pPr>
              <w:pStyle w:val="RepTable"/>
              <w:rPr>
                <w:strike/>
                <w:szCs w:val="20"/>
                <w:highlight w:val="lightGray"/>
              </w:rPr>
            </w:pPr>
            <w:r w:rsidRPr="00D36720">
              <w:rPr>
                <w:strike/>
                <w:highlight w:val="lightGray"/>
              </w:rPr>
              <w:t>2.729</w:t>
            </w:r>
          </w:p>
        </w:tc>
        <w:tc>
          <w:tcPr>
            <w:tcW w:w="452" w:type="pct"/>
            <w:shd w:val="clear" w:color="auto" w:fill="FFFFFF" w:themeFill="background1"/>
            <w:vAlign w:val="center"/>
          </w:tcPr>
          <w:p w14:paraId="05B235AC" w14:textId="77777777" w:rsidR="0079268A" w:rsidRPr="00D36720" w:rsidRDefault="0079268A" w:rsidP="00D2552F">
            <w:pPr>
              <w:pStyle w:val="RepTable"/>
              <w:rPr>
                <w:strike/>
                <w:highlight w:val="lightGray"/>
              </w:rPr>
            </w:pPr>
            <w:r w:rsidRPr="00D36720">
              <w:rPr>
                <w:strike/>
                <w:highlight w:val="lightGray"/>
              </w:rPr>
              <w:t>1.447</w:t>
            </w:r>
          </w:p>
        </w:tc>
        <w:tc>
          <w:tcPr>
            <w:tcW w:w="452" w:type="pct"/>
            <w:shd w:val="clear" w:color="auto" w:fill="auto"/>
            <w:vAlign w:val="center"/>
          </w:tcPr>
          <w:p w14:paraId="20C1C65A" w14:textId="77777777" w:rsidR="0079268A" w:rsidRPr="00D36720" w:rsidRDefault="0079268A" w:rsidP="00D2552F">
            <w:pPr>
              <w:pStyle w:val="RepTable"/>
              <w:rPr>
                <w:strike/>
                <w:highlight w:val="lightGray"/>
              </w:rPr>
            </w:pPr>
            <w:r w:rsidRPr="00D36720">
              <w:rPr>
                <w:strike/>
                <w:highlight w:val="lightGray"/>
              </w:rPr>
              <w:t>0.988</w:t>
            </w:r>
          </w:p>
        </w:tc>
        <w:tc>
          <w:tcPr>
            <w:tcW w:w="510" w:type="pct"/>
            <w:shd w:val="clear" w:color="auto" w:fill="FFFFFF" w:themeFill="background1"/>
            <w:vAlign w:val="center"/>
          </w:tcPr>
          <w:p w14:paraId="44E32D62" w14:textId="77777777" w:rsidR="0079268A" w:rsidRPr="00D36720" w:rsidRDefault="0079268A" w:rsidP="00D2552F">
            <w:pPr>
              <w:pStyle w:val="RepTable"/>
              <w:rPr>
                <w:strike/>
                <w:szCs w:val="20"/>
                <w:highlight w:val="lightGray"/>
              </w:rPr>
            </w:pPr>
            <w:r w:rsidRPr="00D36720">
              <w:rPr>
                <w:strike/>
                <w:highlight w:val="lightGray"/>
              </w:rPr>
              <w:t>0.751</w:t>
            </w:r>
          </w:p>
        </w:tc>
        <w:tc>
          <w:tcPr>
            <w:tcW w:w="453" w:type="pct"/>
            <w:shd w:val="clear" w:color="auto" w:fill="D9D9D9" w:themeFill="background1" w:themeFillShade="D9"/>
            <w:vAlign w:val="center"/>
          </w:tcPr>
          <w:p w14:paraId="5A50D56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A17B13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29F6CB9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BEE6C86"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2C3593E" w14:textId="77777777" w:rsidTr="00D2552F">
        <w:trPr>
          <w:cantSplit/>
        </w:trPr>
        <w:tc>
          <w:tcPr>
            <w:tcW w:w="504" w:type="pct"/>
            <w:shd w:val="clear" w:color="auto" w:fill="auto"/>
            <w:vAlign w:val="center"/>
          </w:tcPr>
          <w:p w14:paraId="44D519F9"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3E523A47" w14:textId="77777777" w:rsidR="0079268A" w:rsidRPr="00D36720" w:rsidRDefault="0079268A" w:rsidP="00D2552F">
            <w:pPr>
              <w:pStyle w:val="RepTable"/>
              <w:rPr>
                <w:strike/>
                <w:highlight w:val="lightGray"/>
              </w:rPr>
            </w:pPr>
          </w:p>
        </w:tc>
        <w:tc>
          <w:tcPr>
            <w:tcW w:w="453" w:type="pct"/>
            <w:shd w:val="clear" w:color="auto" w:fill="auto"/>
            <w:vAlign w:val="center"/>
          </w:tcPr>
          <w:p w14:paraId="739280F1" w14:textId="77777777" w:rsidR="0079268A" w:rsidRPr="00D36720" w:rsidRDefault="0079268A" w:rsidP="00D2552F">
            <w:pPr>
              <w:pStyle w:val="RepTable"/>
              <w:rPr>
                <w:strike/>
                <w:szCs w:val="20"/>
                <w:highlight w:val="lightGray"/>
              </w:rPr>
            </w:pPr>
            <w:r w:rsidRPr="00D36720">
              <w:rPr>
                <w:strike/>
                <w:highlight w:val="lightGray"/>
              </w:rPr>
              <w:t>1.364</w:t>
            </w:r>
          </w:p>
        </w:tc>
        <w:tc>
          <w:tcPr>
            <w:tcW w:w="452" w:type="pct"/>
            <w:shd w:val="clear" w:color="auto" w:fill="FFFFFF" w:themeFill="background1"/>
            <w:vAlign w:val="center"/>
          </w:tcPr>
          <w:p w14:paraId="5669A4DF" w14:textId="77777777" w:rsidR="0079268A" w:rsidRPr="00D36720" w:rsidRDefault="0079268A" w:rsidP="00D2552F">
            <w:pPr>
              <w:pStyle w:val="RepTable"/>
              <w:rPr>
                <w:strike/>
                <w:highlight w:val="lightGray"/>
              </w:rPr>
            </w:pPr>
            <w:r w:rsidRPr="00D36720">
              <w:rPr>
                <w:strike/>
                <w:highlight w:val="lightGray"/>
              </w:rPr>
              <w:t>0.701</w:t>
            </w:r>
          </w:p>
        </w:tc>
        <w:tc>
          <w:tcPr>
            <w:tcW w:w="452" w:type="pct"/>
            <w:shd w:val="clear" w:color="auto" w:fill="auto"/>
            <w:vAlign w:val="center"/>
          </w:tcPr>
          <w:p w14:paraId="2DE6DAA7" w14:textId="77777777" w:rsidR="0079268A" w:rsidRPr="00D36720" w:rsidRDefault="0079268A" w:rsidP="00D2552F">
            <w:pPr>
              <w:pStyle w:val="RepTable"/>
              <w:rPr>
                <w:strike/>
                <w:highlight w:val="lightGray"/>
              </w:rPr>
            </w:pPr>
            <w:r w:rsidRPr="00D36720">
              <w:rPr>
                <w:strike/>
                <w:highlight w:val="lightGray"/>
              </w:rPr>
              <w:t>0.724</w:t>
            </w:r>
          </w:p>
        </w:tc>
        <w:tc>
          <w:tcPr>
            <w:tcW w:w="510" w:type="pct"/>
            <w:shd w:val="clear" w:color="auto" w:fill="FFFFFF" w:themeFill="background1"/>
            <w:vAlign w:val="center"/>
          </w:tcPr>
          <w:p w14:paraId="0C5EF1C4" w14:textId="77777777" w:rsidR="0079268A" w:rsidRPr="00D36720" w:rsidRDefault="0079268A" w:rsidP="00D2552F">
            <w:pPr>
              <w:pStyle w:val="RepTable"/>
              <w:rPr>
                <w:strike/>
                <w:szCs w:val="20"/>
                <w:highlight w:val="lightGray"/>
              </w:rPr>
            </w:pPr>
            <w:r w:rsidRPr="00D36720">
              <w:rPr>
                <w:strike/>
                <w:highlight w:val="lightGray"/>
              </w:rPr>
              <w:t>0.724</w:t>
            </w:r>
          </w:p>
        </w:tc>
        <w:tc>
          <w:tcPr>
            <w:tcW w:w="453" w:type="pct"/>
            <w:shd w:val="clear" w:color="auto" w:fill="D9D9D9" w:themeFill="background1" w:themeFillShade="D9"/>
            <w:vAlign w:val="center"/>
          </w:tcPr>
          <w:p w14:paraId="316DAF6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7EF4CB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25F3F89"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B151494"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63FBAD0" w14:textId="77777777" w:rsidTr="00D2552F">
        <w:trPr>
          <w:cantSplit/>
        </w:trPr>
        <w:tc>
          <w:tcPr>
            <w:tcW w:w="504" w:type="pct"/>
            <w:shd w:val="clear" w:color="auto" w:fill="auto"/>
            <w:vAlign w:val="center"/>
          </w:tcPr>
          <w:p w14:paraId="3B437385"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25B3808C" w14:textId="77777777" w:rsidR="0079268A" w:rsidRPr="00D36720" w:rsidRDefault="0079268A" w:rsidP="00D2552F">
            <w:pPr>
              <w:pStyle w:val="RepTable"/>
              <w:rPr>
                <w:strike/>
                <w:highlight w:val="lightGray"/>
              </w:rPr>
            </w:pPr>
          </w:p>
        </w:tc>
        <w:tc>
          <w:tcPr>
            <w:tcW w:w="453" w:type="pct"/>
            <w:shd w:val="clear" w:color="auto" w:fill="auto"/>
            <w:vAlign w:val="center"/>
          </w:tcPr>
          <w:p w14:paraId="72573C6B" w14:textId="77777777" w:rsidR="0079268A" w:rsidRPr="00D36720" w:rsidRDefault="0079268A" w:rsidP="00D2552F">
            <w:pPr>
              <w:pStyle w:val="RepTable"/>
              <w:rPr>
                <w:strike/>
                <w:szCs w:val="20"/>
                <w:highlight w:val="lightGray"/>
              </w:rPr>
            </w:pPr>
            <w:r w:rsidRPr="00D36720">
              <w:rPr>
                <w:strike/>
                <w:highlight w:val="lightGray"/>
              </w:rPr>
              <w:t>0.758</w:t>
            </w:r>
          </w:p>
        </w:tc>
        <w:tc>
          <w:tcPr>
            <w:tcW w:w="452" w:type="pct"/>
            <w:shd w:val="clear" w:color="auto" w:fill="FFFFFF" w:themeFill="background1"/>
            <w:vAlign w:val="center"/>
          </w:tcPr>
          <w:p w14:paraId="17B5D29B" w14:textId="77777777" w:rsidR="0079268A" w:rsidRPr="00D36720" w:rsidRDefault="0079268A" w:rsidP="00D2552F">
            <w:pPr>
              <w:pStyle w:val="RepTable"/>
              <w:rPr>
                <w:strike/>
                <w:highlight w:val="lightGray"/>
              </w:rPr>
            </w:pPr>
            <w:r w:rsidRPr="00D36720">
              <w:rPr>
                <w:strike/>
                <w:highlight w:val="lightGray"/>
              </w:rPr>
              <w:t>0.724</w:t>
            </w:r>
          </w:p>
        </w:tc>
        <w:tc>
          <w:tcPr>
            <w:tcW w:w="452" w:type="pct"/>
            <w:shd w:val="clear" w:color="auto" w:fill="auto"/>
            <w:vAlign w:val="center"/>
          </w:tcPr>
          <w:p w14:paraId="355D2FFE" w14:textId="77777777" w:rsidR="0079268A" w:rsidRPr="00D36720" w:rsidRDefault="0079268A" w:rsidP="00D2552F">
            <w:pPr>
              <w:pStyle w:val="RepTable"/>
              <w:rPr>
                <w:strike/>
                <w:highlight w:val="lightGray"/>
              </w:rPr>
            </w:pPr>
            <w:r w:rsidRPr="00D36720">
              <w:rPr>
                <w:strike/>
                <w:highlight w:val="lightGray"/>
              </w:rPr>
              <w:t>0.724</w:t>
            </w:r>
          </w:p>
        </w:tc>
        <w:tc>
          <w:tcPr>
            <w:tcW w:w="510" w:type="pct"/>
            <w:shd w:val="clear" w:color="auto" w:fill="FFFFFF" w:themeFill="background1"/>
            <w:vAlign w:val="center"/>
          </w:tcPr>
          <w:p w14:paraId="5306F924" w14:textId="77777777" w:rsidR="0079268A" w:rsidRPr="00D36720" w:rsidRDefault="0079268A" w:rsidP="00D2552F">
            <w:pPr>
              <w:pStyle w:val="RepTable"/>
              <w:rPr>
                <w:strike/>
                <w:szCs w:val="20"/>
                <w:highlight w:val="lightGray"/>
              </w:rPr>
            </w:pPr>
            <w:r w:rsidRPr="00D36720">
              <w:rPr>
                <w:strike/>
                <w:highlight w:val="lightGray"/>
              </w:rPr>
              <w:t>0.724</w:t>
            </w:r>
          </w:p>
        </w:tc>
        <w:tc>
          <w:tcPr>
            <w:tcW w:w="453" w:type="pct"/>
            <w:shd w:val="clear" w:color="auto" w:fill="D9D9D9" w:themeFill="background1" w:themeFillShade="D9"/>
            <w:vAlign w:val="center"/>
          </w:tcPr>
          <w:p w14:paraId="4D90BA1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43EC57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37293A6C"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3B307D1"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E279ADD" w14:textId="77777777" w:rsidTr="00D2552F">
        <w:trPr>
          <w:cantSplit/>
        </w:trPr>
        <w:tc>
          <w:tcPr>
            <w:tcW w:w="504" w:type="pct"/>
            <w:shd w:val="clear" w:color="auto" w:fill="auto"/>
            <w:vAlign w:val="center"/>
          </w:tcPr>
          <w:p w14:paraId="15EE87E5"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7AE016DB" w14:textId="77777777" w:rsidR="0079268A" w:rsidRPr="00D36720" w:rsidRDefault="0079268A" w:rsidP="00D2552F">
            <w:pPr>
              <w:pStyle w:val="RepTable"/>
              <w:rPr>
                <w:strike/>
                <w:highlight w:val="lightGray"/>
              </w:rPr>
            </w:pPr>
          </w:p>
        </w:tc>
        <w:tc>
          <w:tcPr>
            <w:tcW w:w="453" w:type="pct"/>
            <w:shd w:val="clear" w:color="auto" w:fill="auto"/>
            <w:vAlign w:val="center"/>
          </w:tcPr>
          <w:p w14:paraId="01D9D862" w14:textId="77777777" w:rsidR="0079268A" w:rsidRPr="00D36720" w:rsidRDefault="0079268A" w:rsidP="00D2552F">
            <w:pPr>
              <w:pStyle w:val="RepTable"/>
              <w:rPr>
                <w:strike/>
                <w:szCs w:val="20"/>
                <w:highlight w:val="lightGray"/>
              </w:rPr>
            </w:pPr>
            <w:r w:rsidRPr="00D36720">
              <w:rPr>
                <w:strike/>
                <w:highlight w:val="lightGray"/>
              </w:rPr>
              <w:t>0.724</w:t>
            </w:r>
          </w:p>
        </w:tc>
        <w:tc>
          <w:tcPr>
            <w:tcW w:w="452" w:type="pct"/>
            <w:shd w:val="clear" w:color="auto" w:fill="FFFFFF" w:themeFill="background1"/>
            <w:vAlign w:val="center"/>
          </w:tcPr>
          <w:p w14:paraId="1D4ECECB" w14:textId="77777777" w:rsidR="0079268A" w:rsidRPr="00D36720" w:rsidRDefault="0079268A" w:rsidP="00D2552F">
            <w:pPr>
              <w:pStyle w:val="RepTable"/>
              <w:rPr>
                <w:strike/>
                <w:highlight w:val="lightGray"/>
              </w:rPr>
            </w:pPr>
            <w:r w:rsidRPr="00D36720">
              <w:rPr>
                <w:strike/>
                <w:highlight w:val="lightGray"/>
              </w:rPr>
              <w:t>0.724</w:t>
            </w:r>
          </w:p>
        </w:tc>
        <w:tc>
          <w:tcPr>
            <w:tcW w:w="452" w:type="pct"/>
            <w:shd w:val="clear" w:color="auto" w:fill="auto"/>
            <w:vAlign w:val="center"/>
          </w:tcPr>
          <w:p w14:paraId="735FF52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34C9483"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6BEA3A0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3C139F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6D8C843"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58799E3"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E09D098" w14:textId="77777777" w:rsidTr="00D2552F">
        <w:trPr>
          <w:cantSplit/>
        </w:trPr>
        <w:tc>
          <w:tcPr>
            <w:tcW w:w="504" w:type="pct"/>
            <w:shd w:val="clear" w:color="auto" w:fill="auto"/>
            <w:vAlign w:val="center"/>
          </w:tcPr>
          <w:p w14:paraId="006D04CE"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15DF154" w14:textId="77777777" w:rsidR="0079268A" w:rsidRPr="00D36720" w:rsidRDefault="0079268A" w:rsidP="00D2552F">
            <w:pPr>
              <w:pStyle w:val="RepTable"/>
              <w:rPr>
                <w:strike/>
                <w:highlight w:val="lightGray"/>
              </w:rPr>
            </w:pPr>
            <w:r w:rsidRPr="00D36720">
              <w:rPr>
                <w:strike/>
                <w:szCs w:val="20"/>
                <w:highlight w:val="lightGray"/>
              </w:rPr>
              <w:t>R1 pond</w:t>
            </w:r>
          </w:p>
        </w:tc>
        <w:tc>
          <w:tcPr>
            <w:tcW w:w="453" w:type="pct"/>
            <w:shd w:val="clear" w:color="auto" w:fill="auto"/>
            <w:vAlign w:val="center"/>
          </w:tcPr>
          <w:p w14:paraId="3C0020F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BFCCBD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C24CE78"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B11CA02"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447F5E3B" w14:textId="77777777" w:rsidR="0079268A" w:rsidRPr="00D36720" w:rsidRDefault="0079268A" w:rsidP="00D2552F">
            <w:pPr>
              <w:pStyle w:val="RepTable"/>
              <w:rPr>
                <w:strike/>
                <w:highlight w:val="lightGray"/>
              </w:rPr>
            </w:pPr>
            <w:r w:rsidRPr="00D36720">
              <w:rPr>
                <w:strike/>
                <w:highlight w:val="lightGray"/>
              </w:rPr>
              <w:t>0.356</w:t>
            </w:r>
          </w:p>
        </w:tc>
        <w:tc>
          <w:tcPr>
            <w:tcW w:w="452" w:type="pct"/>
            <w:shd w:val="clear" w:color="auto" w:fill="D9D9D9" w:themeFill="background1" w:themeFillShade="D9"/>
            <w:vAlign w:val="center"/>
          </w:tcPr>
          <w:p w14:paraId="654EDD6A" w14:textId="77777777" w:rsidR="0079268A" w:rsidRPr="00D36720" w:rsidRDefault="0079268A" w:rsidP="00D2552F">
            <w:pPr>
              <w:pStyle w:val="RepTable"/>
              <w:rPr>
                <w:strike/>
                <w:szCs w:val="20"/>
                <w:highlight w:val="lightGray"/>
              </w:rPr>
            </w:pPr>
            <w:r w:rsidRPr="00D36720">
              <w:rPr>
                <w:strike/>
                <w:highlight w:val="lightGray"/>
              </w:rPr>
              <w:t>0.259</w:t>
            </w:r>
          </w:p>
        </w:tc>
        <w:tc>
          <w:tcPr>
            <w:tcW w:w="452" w:type="pct"/>
            <w:shd w:val="clear" w:color="auto" w:fill="D9D9D9" w:themeFill="background1" w:themeFillShade="D9"/>
            <w:vAlign w:val="center"/>
          </w:tcPr>
          <w:p w14:paraId="1D911F80" w14:textId="77777777" w:rsidR="0079268A" w:rsidRPr="00D36720" w:rsidRDefault="0079268A" w:rsidP="00D2552F">
            <w:pPr>
              <w:pStyle w:val="RepTable"/>
              <w:rPr>
                <w:strike/>
                <w:szCs w:val="20"/>
                <w:highlight w:val="lightGray"/>
              </w:rPr>
            </w:pPr>
            <w:r w:rsidRPr="00D36720">
              <w:rPr>
                <w:strike/>
                <w:highlight w:val="lightGray"/>
              </w:rPr>
              <w:t>0.204</w:t>
            </w:r>
          </w:p>
        </w:tc>
        <w:tc>
          <w:tcPr>
            <w:tcW w:w="509" w:type="pct"/>
            <w:shd w:val="clear" w:color="auto" w:fill="D9D9D9" w:themeFill="background1" w:themeFillShade="D9"/>
            <w:vAlign w:val="center"/>
          </w:tcPr>
          <w:p w14:paraId="63722BDE"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3B96D52" w14:textId="77777777" w:rsidTr="00D2552F">
        <w:trPr>
          <w:cantSplit/>
        </w:trPr>
        <w:tc>
          <w:tcPr>
            <w:tcW w:w="504" w:type="pct"/>
            <w:shd w:val="clear" w:color="auto" w:fill="auto"/>
            <w:vAlign w:val="center"/>
          </w:tcPr>
          <w:p w14:paraId="4994351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55C61723" w14:textId="77777777" w:rsidR="0079268A" w:rsidRPr="00D36720" w:rsidRDefault="0079268A" w:rsidP="00D2552F">
            <w:pPr>
              <w:pStyle w:val="RepTable"/>
              <w:rPr>
                <w:strike/>
                <w:highlight w:val="lightGray"/>
              </w:rPr>
            </w:pPr>
          </w:p>
        </w:tc>
        <w:tc>
          <w:tcPr>
            <w:tcW w:w="453" w:type="pct"/>
            <w:shd w:val="clear" w:color="auto" w:fill="auto"/>
            <w:vAlign w:val="center"/>
          </w:tcPr>
          <w:p w14:paraId="2B727AC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1DBD3D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95AD2D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C5880D7"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A538B0E" w14:textId="77777777" w:rsidR="0079268A" w:rsidRPr="00D36720" w:rsidRDefault="0079268A" w:rsidP="00D2552F">
            <w:pPr>
              <w:pStyle w:val="RepTable"/>
              <w:rPr>
                <w:strike/>
                <w:highlight w:val="lightGray"/>
              </w:rPr>
            </w:pPr>
            <w:r w:rsidRPr="00D36720">
              <w:rPr>
                <w:strike/>
                <w:highlight w:val="lightGray"/>
              </w:rPr>
              <w:t>0.217</w:t>
            </w:r>
          </w:p>
        </w:tc>
        <w:tc>
          <w:tcPr>
            <w:tcW w:w="452" w:type="pct"/>
            <w:shd w:val="clear" w:color="auto" w:fill="D9D9D9" w:themeFill="background1" w:themeFillShade="D9"/>
            <w:vAlign w:val="center"/>
          </w:tcPr>
          <w:p w14:paraId="620A4E7B" w14:textId="77777777" w:rsidR="0079268A" w:rsidRPr="00D36720" w:rsidRDefault="0079268A" w:rsidP="00D2552F">
            <w:pPr>
              <w:pStyle w:val="RepTable"/>
              <w:rPr>
                <w:strike/>
                <w:szCs w:val="20"/>
                <w:highlight w:val="lightGray"/>
              </w:rPr>
            </w:pPr>
            <w:r w:rsidRPr="00D36720">
              <w:rPr>
                <w:strike/>
                <w:highlight w:val="lightGray"/>
              </w:rPr>
              <w:t>0.159</w:t>
            </w:r>
          </w:p>
        </w:tc>
        <w:tc>
          <w:tcPr>
            <w:tcW w:w="452" w:type="pct"/>
            <w:shd w:val="clear" w:color="auto" w:fill="D9D9D9" w:themeFill="background1" w:themeFillShade="D9"/>
            <w:vAlign w:val="center"/>
          </w:tcPr>
          <w:p w14:paraId="4071BFF1"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6DD52A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7DADF0A" w14:textId="77777777" w:rsidTr="00D2552F">
        <w:trPr>
          <w:cantSplit/>
        </w:trPr>
        <w:tc>
          <w:tcPr>
            <w:tcW w:w="504" w:type="pct"/>
            <w:shd w:val="clear" w:color="auto" w:fill="auto"/>
            <w:vAlign w:val="center"/>
          </w:tcPr>
          <w:p w14:paraId="0BA3BEA8"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23D5DAAC" w14:textId="77777777" w:rsidR="0079268A" w:rsidRPr="00D36720" w:rsidRDefault="0079268A" w:rsidP="00D2552F">
            <w:pPr>
              <w:pStyle w:val="RepTable"/>
              <w:rPr>
                <w:strike/>
                <w:highlight w:val="lightGray"/>
              </w:rPr>
            </w:pPr>
          </w:p>
        </w:tc>
        <w:tc>
          <w:tcPr>
            <w:tcW w:w="453" w:type="pct"/>
            <w:shd w:val="clear" w:color="auto" w:fill="auto"/>
            <w:vAlign w:val="center"/>
          </w:tcPr>
          <w:p w14:paraId="5E32AF5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597D283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17CCC1A"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BAEE088"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EE8882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9BB928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BF17A39"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9EA9820"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948738A" w14:textId="77777777" w:rsidTr="00D2552F">
        <w:trPr>
          <w:cantSplit/>
        </w:trPr>
        <w:tc>
          <w:tcPr>
            <w:tcW w:w="504" w:type="pct"/>
            <w:shd w:val="clear" w:color="auto" w:fill="auto"/>
            <w:vAlign w:val="center"/>
          </w:tcPr>
          <w:p w14:paraId="32AB4D30"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0BCFA02"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1CD01B2F"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76AFA8A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BE6BD14"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DF08600"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F5190C2" w14:textId="77777777" w:rsidR="0079268A" w:rsidRPr="00D36720" w:rsidRDefault="0079268A" w:rsidP="00D2552F">
            <w:pPr>
              <w:pStyle w:val="RepTable"/>
              <w:rPr>
                <w:strike/>
                <w:highlight w:val="lightGray"/>
              </w:rPr>
            </w:pPr>
            <w:r w:rsidRPr="00D36720">
              <w:rPr>
                <w:strike/>
                <w:highlight w:val="lightGray"/>
              </w:rPr>
              <w:t>2.484</w:t>
            </w:r>
          </w:p>
        </w:tc>
        <w:tc>
          <w:tcPr>
            <w:tcW w:w="452" w:type="pct"/>
            <w:shd w:val="clear" w:color="auto" w:fill="D9D9D9" w:themeFill="background1" w:themeFillShade="D9"/>
            <w:vAlign w:val="center"/>
          </w:tcPr>
          <w:p w14:paraId="372B258A" w14:textId="77777777" w:rsidR="0079268A" w:rsidRPr="00D36720" w:rsidRDefault="0079268A" w:rsidP="00D2552F">
            <w:pPr>
              <w:pStyle w:val="RepTable"/>
              <w:rPr>
                <w:strike/>
                <w:szCs w:val="20"/>
                <w:highlight w:val="lightGray"/>
              </w:rPr>
            </w:pPr>
            <w:r w:rsidRPr="00D36720">
              <w:rPr>
                <w:strike/>
                <w:highlight w:val="lightGray"/>
              </w:rPr>
              <w:t>1.340</w:t>
            </w:r>
          </w:p>
        </w:tc>
        <w:tc>
          <w:tcPr>
            <w:tcW w:w="452" w:type="pct"/>
            <w:shd w:val="clear" w:color="auto" w:fill="D9D9D9" w:themeFill="background1" w:themeFillShade="D9"/>
            <w:vAlign w:val="center"/>
          </w:tcPr>
          <w:p w14:paraId="0D4BE86B" w14:textId="77777777" w:rsidR="0079268A" w:rsidRPr="00D36720" w:rsidRDefault="0079268A" w:rsidP="00D2552F">
            <w:pPr>
              <w:pStyle w:val="RepTable"/>
              <w:rPr>
                <w:strike/>
                <w:szCs w:val="20"/>
                <w:highlight w:val="lightGray"/>
              </w:rPr>
            </w:pPr>
            <w:r w:rsidRPr="00D36720">
              <w:rPr>
                <w:strike/>
                <w:highlight w:val="lightGray"/>
              </w:rPr>
              <w:t>0.923</w:t>
            </w:r>
          </w:p>
        </w:tc>
        <w:tc>
          <w:tcPr>
            <w:tcW w:w="509" w:type="pct"/>
            <w:shd w:val="clear" w:color="auto" w:fill="D9D9D9" w:themeFill="background1" w:themeFillShade="D9"/>
            <w:vAlign w:val="center"/>
          </w:tcPr>
          <w:p w14:paraId="341FF6B6" w14:textId="77777777" w:rsidR="0079268A" w:rsidRPr="00D36720" w:rsidRDefault="0079268A" w:rsidP="00D2552F">
            <w:pPr>
              <w:pStyle w:val="RepTable"/>
              <w:rPr>
                <w:strike/>
                <w:szCs w:val="20"/>
                <w:highlight w:val="lightGray"/>
              </w:rPr>
            </w:pPr>
            <w:r w:rsidRPr="00D36720">
              <w:rPr>
                <w:strike/>
                <w:highlight w:val="lightGray"/>
              </w:rPr>
              <w:t>0.702</w:t>
            </w:r>
          </w:p>
        </w:tc>
      </w:tr>
      <w:tr w:rsidR="0079268A" w:rsidRPr="00D36720" w14:paraId="6737AB33" w14:textId="77777777" w:rsidTr="00D2552F">
        <w:trPr>
          <w:cantSplit/>
        </w:trPr>
        <w:tc>
          <w:tcPr>
            <w:tcW w:w="504" w:type="pct"/>
            <w:shd w:val="clear" w:color="auto" w:fill="auto"/>
            <w:vAlign w:val="center"/>
          </w:tcPr>
          <w:p w14:paraId="7B8563A6"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474CD46F" w14:textId="77777777" w:rsidR="0079268A" w:rsidRPr="00D36720" w:rsidRDefault="0079268A" w:rsidP="00D2552F">
            <w:pPr>
              <w:pStyle w:val="RepTable"/>
              <w:rPr>
                <w:strike/>
                <w:highlight w:val="lightGray"/>
              </w:rPr>
            </w:pPr>
          </w:p>
        </w:tc>
        <w:tc>
          <w:tcPr>
            <w:tcW w:w="453" w:type="pct"/>
            <w:shd w:val="clear" w:color="auto" w:fill="auto"/>
            <w:vAlign w:val="center"/>
          </w:tcPr>
          <w:p w14:paraId="697E8D5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3701862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084FC9B"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8DBB01C"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EFFE7EE" w14:textId="77777777" w:rsidR="0079268A" w:rsidRPr="00D36720" w:rsidRDefault="0079268A" w:rsidP="00D2552F">
            <w:pPr>
              <w:pStyle w:val="RepTable"/>
              <w:rPr>
                <w:strike/>
                <w:highlight w:val="lightGray"/>
              </w:rPr>
            </w:pPr>
            <w:r w:rsidRPr="00D36720">
              <w:rPr>
                <w:strike/>
                <w:highlight w:val="lightGray"/>
              </w:rPr>
              <w:t>1.298</w:t>
            </w:r>
          </w:p>
        </w:tc>
        <w:tc>
          <w:tcPr>
            <w:tcW w:w="452" w:type="pct"/>
            <w:shd w:val="clear" w:color="auto" w:fill="D9D9D9" w:themeFill="background1" w:themeFillShade="D9"/>
            <w:vAlign w:val="center"/>
          </w:tcPr>
          <w:p w14:paraId="7A71736B" w14:textId="77777777" w:rsidR="0079268A" w:rsidRPr="00D36720" w:rsidRDefault="0079268A" w:rsidP="00D2552F">
            <w:pPr>
              <w:pStyle w:val="RepTable"/>
              <w:rPr>
                <w:strike/>
                <w:szCs w:val="20"/>
                <w:highlight w:val="lightGray"/>
              </w:rPr>
            </w:pPr>
            <w:r w:rsidRPr="00D36720">
              <w:rPr>
                <w:strike/>
                <w:highlight w:val="lightGray"/>
              </w:rPr>
              <w:t>0.737</w:t>
            </w:r>
          </w:p>
        </w:tc>
        <w:tc>
          <w:tcPr>
            <w:tcW w:w="452" w:type="pct"/>
            <w:shd w:val="clear" w:color="auto" w:fill="D9D9D9" w:themeFill="background1" w:themeFillShade="D9"/>
            <w:vAlign w:val="center"/>
          </w:tcPr>
          <w:p w14:paraId="6D65C787" w14:textId="77777777" w:rsidR="0079268A" w:rsidRPr="00D36720" w:rsidRDefault="0079268A" w:rsidP="00D2552F">
            <w:pPr>
              <w:pStyle w:val="RepTable"/>
              <w:rPr>
                <w:strike/>
                <w:szCs w:val="20"/>
                <w:highlight w:val="lightGray"/>
              </w:rPr>
            </w:pPr>
            <w:r w:rsidRPr="00D36720">
              <w:rPr>
                <w:strike/>
                <w:highlight w:val="lightGray"/>
              </w:rPr>
              <w:t>0.565</w:t>
            </w:r>
          </w:p>
        </w:tc>
        <w:tc>
          <w:tcPr>
            <w:tcW w:w="509" w:type="pct"/>
            <w:shd w:val="clear" w:color="auto" w:fill="D9D9D9" w:themeFill="background1" w:themeFillShade="D9"/>
            <w:vAlign w:val="center"/>
          </w:tcPr>
          <w:p w14:paraId="74A48964" w14:textId="77777777" w:rsidR="0079268A" w:rsidRPr="00D36720" w:rsidRDefault="0079268A" w:rsidP="00D2552F">
            <w:pPr>
              <w:pStyle w:val="RepTable"/>
              <w:rPr>
                <w:strike/>
                <w:szCs w:val="20"/>
                <w:highlight w:val="lightGray"/>
              </w:rPr>
            </w:pPr>
            <w:r w:rsidRPr="00D36720">
              <w:rPr>
                <w:strike/>
                <w:highlight w:val="lightGray"/>
              </w:rPr>
              <w:t>0.385</w:t>
            </w:r>
          </w:p>
        </w:tc>
      </w:tr>
      <w:tr w:rsidR="0079268A" w:rsidRPr="00D36720" w14:paraId="62F2E4AB" w14:textId="77777777" w:rsidTr="00D2552F">
        <w:trPr>
          <w:cantSplit/>
        </w:trPr>
        <w:tc>
          <w:tcPr>
            <w:tcW w:w="504" w:type="pct"/>
            <w:shd w:val="clear" w:color="auto" w:fill="auto"/>
            <w:vAlign w:val="center"/>
          </w:tcPr>
          <w:p w14:paraId="5DAFB6B1"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3900851C" w14:textId="77777777" w:rsidR="0079268A" w:rsidRPr="00D36720" w:rsidRDefault="0079268A" w:rsidP="00D2552F">
            <w:pPr>
              <w:pStyle w:val="RepTable"/>
              <w:rPr>
                <w:strike/>
                <w:highlight w:val="lightGray"/>
              </w:rPr>
            </w:pPr>
          </w:p>
        </w:tc>
        <w:tc>
          <w:tcPr>
            <w:tcW w:w="453" w:type="pct"/>
            <w:shd w:val="clear" w:color="auto" w:fill="auto"/>
            <w:vAlign w:val="center"/>
          </w:tcPr>
          <w:p w14:paraId="63FF50B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54C8A2F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020F529"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B6A0367"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D117AA2" w14:textId="77777777" w:rsidR="0079268A" w:rsidRPr="00D36720" w:rsidRDefault="0079268A" w:rsidP="00D2552F">
            <w:pPr>
              <w:pStyle w:val="RepTable"/>
              <w:rPr>
                <w:strike/>
                <w:highlight w:val="lightGray"/>
              </w:rPr>
            </w:pPr>
            <w:r w:rsidRPr="00D36720">
              <w:rPr>
                <w:strike/>
                <w:highlight w:val="lightGray"/>
              </w:rPr>
              <w:t>1.058</w:t>
            </w:r>
          </w:p>
        </w:tc>
        <w:tc>
          <w:tcPr>
            <w:tcW w:w="452" w:type="pct"/>
            <w:shd w:val="clear" w:color="auto" w:fill="D9D9D9" w:themeFill="background1" w:themeFillShade="D9"/>
            <w:vAlign w:val="center"/>
          </w:tcPr>
          <w:p w14:paraId="129A6834" w14:textId="77777777" w:rsidR="0079268A" w:rsidRPr="00D36720" w:rsidRDefault="0079268A" w:rsidP="00D2552F">
            <w:pPr>
              <w:pStyle w:val="RepTable"/>
              <w:rPr>
                <w:strike/>
                <w:szCs w:val="20"/>
                <w:highlight w:val="lightGray"/>
              </w:rPr>
            </w:pPr>
            <w:r w:rsidRPr="00D36720">
              <w:rPr>
                <w:strike/>
                <w:highlight w:val="lightGray"/>
              </w:rPr>
              <w:t>0.737</w:t>
            </w:r>
          </w:p>
        </w:tc>
        <w:tc>
          <w:tcPr>
            <w:tcW w:w="452" w:type="pct"/>
            <w:shd w:val="clear" w:color="auto" w:fill="D9D9D9" w:themeFill="background1" w:themeFillShade="D9"/>
            <w:vAlign w:val="center"/>
          </w:tcPr>
          <w:p w14:paraId="489C5414" w14:textId="77777777" w:rsidR="0079268A" w:rsidRPr="00D36720" w:rsidRDefault="0079268A" w:rsidP="00D2552F">
            <w:pPr>
              <w:pStyle w:val="RepTable"/>
              <w:rPr>
                <w:strike/>
                <w:szCs w:val="20"/>
                <w:highlight w:val="lightGray"/>
              </w:rPr>
            </w:pPr>
            <w:r w:rsidRPr="00D36720">
              <w:rPr>
                <w:strike/>
                <w:highlight w:val="lightGray"/>
              </w:rPr>
              <w:t>0.565</w:t>
            </w:r>
          </w:p>
        </w:tc>
        <w:tc>
          <w:tcPr>
            <w:tcW w:w="509" w:type="pct"/>
            <w:shd w:val="clear" w:color="auto" w:fill="D9D9D9" w:themeFill="background1" w:themeFillShade="D9"/>
            <w:vAlign w:val="center"/>
          </w:tcPr>
          <w:p w14:paraId="30525E28" w14:textId="77777777" w:rsidR="0079268A" w:rsidRPr="00D36720" w:rsidRDefault="0079268A" w:rsidP="00D2552F">
            <w:pPr>
              <w:pStyle w:val="RepTable"/>
              <w:rPr>
                <w:strike/>
                <w:szCs w:val="20"/>
                <w:highlight w:val="lightGray"/>
              </w:rPr>
            </w:pPr>
            <w:r w:rsidRPr="00D36720">
              <w:rPr>
                <w:strike/>
                <w:highlight w:val="lightGray"/>
              </w:rPr>
              <w:t>0.385</w:t>
            </w:r>
          </w:p>
        </w:tc>
      </w:tr>
      <w:tr w:rsidR="0079268A" w:rsidRPr="00D36720" w14:paraId="7E098EF0" w14:textId="77777777" w:rsidTr="00D2552F">
        <w:trPr>
          <w:cantSplit/>
        </w:trPr>
        <w:tc>
          <w:tcPr>
            <w:tcW w:w="504" w:type="pct"/>
            <w:shd w:val="clear" w:color="auto" w:fill="auto"/>
            <w:vAlign w:val="center"/>
          </w:tcPr>
          <w:p w14:paraId="1B3B608B"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4FF387F7" w14:textId="77777777" w:rsidR="0079268A" w:rsidRPr="00D36720" w:rsidRDefault="0079268A" w:rsidP="00D2552F">
            <w:pPr>
              <w:pStyle w:val="RepTable"/>
              <w:rPr>
                <w:strike/>
                <w:highlight w:val="lightGray"/>
              </w:rPr>
            </w:pPr>
          </w:p>
        </w:tc>
        <w:tc>
          <w:tcPr>
            <w:tcW w:w="453" w:type="pct"/>
            <w:shd w:val="clear" w:color="auto" w:fill="auto"/>
            <w:vAlign w:val="center"/>
          </w:tcPr>
          <w:p w14:paraId="4CB3F5E8"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2EEDA3B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DAD920B"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6C89A8C"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48DDABB9" w14:textId="77777777" w:rsidR="0079268A" w:rsidRPr="00D36720" w:rsidRDefault="0079268A" w:rsidP="00D2552F">
            <w:pPr>
              <w:pStyle w:val="RepTable"/>
              <w:rPr>
                <w:strike/>
                <w:highlight w:val="lightGray"/>
              </w:rPr>
            </w:pPr>
            <w:r w:rsidRPr="00D36720">
              <w:rPr>
                <w:strike/>
                <w:highlight w:val="lightGray"/>
              </w:rPr>
              <w:t>1.058</w:t>
            </w:r>
          </w:p>
        </w:tc>
        <w:tc>
          <w:tcPr>
            <w:tcW w:w="452" w:type="pct"/>
            <w:shd w:val="clear" w:color="auto" w:fill="D9D9D9" w:themeFill="background1" w:themeFillShade="D9"/>
            <w:vAlign w:val="center"/>
          </w:tcPr>
          <w:p w14:paraId="7B11C141"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32FCDC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BF62C2E"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8641215" w14:textId="77777777" w:rsidTr="00D2552F">
        <w:trPr>
          <w:cantSplit/>
        </w:trPr>
        <w:tc>
          <w:tcPr>
            <w:tcW w:w="504" w:type="pct"/>
            <w:shd w:val="clear" w:color="auto" w:fill="auto"/>
            <w:vAlign w:val="center"/>
          </w:tcPr>
          <w:p w14:paraId="4FBD9029"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6506237" w14:textId="77777777" w:rsidR="0079268A" w:rsidRPr="00D36720" w:rsidRDefault="0079268A" w:rsidP="00D2552F">
            <w:pPr>
              <w:pStyle w:val="RepTable"/>
              <w:rPr>
                <w:strike/>
                <w:highlight w:val="lightGray"/>
              </w:rPr>
            </w:pPr>
            <w:r w:rsidRPr="00D36720">
              <w:rPr>
                <w:strike/>
                <w:szCs w:val="20"/>
                <w:highlight w:val="lightGray"/>
              </w:rPr>
              <w:t>R2 stream</w:t>
            </w:r>
          </w:p>
        </w:tc>
        <w:tc>
          <w:tcPr>
            <w:tcW w:w="453" w:type="pct"/>
            <w:shd w:val="clear" w:color="auto" w:fill="auto"/>
            <w:vAlign w:val="center"/>
          </w:tcPr>
          <w:p w14:paraId="44D4B258"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2ECAB60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1B719F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586CF61F"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672ADCB9" w14:textId="77777777" w:rsidR="0079268A" w:rsidRPr="00D36720" w:rsidRDefault="0079268A" w:rsidP="00D2552F">
            <w:pPr>
              <w:pStyle w:val="RepTable"/>
              <w:rPr>
                <w:strike/>
                <w:highlight w:val="lightGray"/>
              </w:rPr>
            </w:pPr>
            <w:r w:rsidRPr="00D36720">
              <w:rPr>
                <w:strike/>
                <w:highlight w:val="lightGray"/>
              </w:rPr>
              <w:t>3.282</w:t>
            </w:r>
          </w:p>
        </w:tc>
        <w:tc>
          <w:tcPr>
            <w:tcW w:w="452" w:type="pct"/>
            <w:shd w:val="clear" w:color="auto" w:fill="D9D9D9" w:themeFill="background1" w:themeFillShade="D9"/>
            <w:vAlign w:val="center"/>
          </w:tcPr>
          <w:p w14:paraId="7262A0C3" w14:textId="77777777" w:rsidR="0079268A" w:rsidRPr="00D36720" w:rsidRDefault="0079268A" w:rsidP="00D2552F">
            <w:pPr>
              <w:pStyle w:val="RepTable"/>
              <w:rPr>
                <w:strike/>
                <w:szCs w:val="20"/>
                <w:highlight w:val="lightGray"/>
              </w:rPr>
            </w:pPr>
            <w:r w:rsidRPr="00D36720">
              <w:rPr>
                <w:strike/>
                <w:highlight w:val="lightGray"/>
              </w:rPr>
              <w:t>1.761</w:t>
            </w:r>
          </w:p>
        </w:tc>
        <w:tc>
          <w:tcPr>
            <w:tcW w:w="452" w:type="pct"/>
            <w:shd w:val="clear" w:color="auto" w:fill="D9D9D9" w:themeFill="background1" w:themeFillShade="D9"/>
            <w:vAlign w:val="center"/>
          </w:tcPr>
          <w:p w14:paraId="4CBE46D6" w14:textId="77777777" w:rsidR="0079268A" w:rsidRPr="00D36720" w:rsidRDefault="0079268A" w:rsidP="00D2552F">
            <w:pPr>
              <w:pStyle w:val="RepTable"/>
              <w:rPr>
                <w:strike/>
                <w:szCs w:val="20"/>
                <w:highlight w:val="lightGray"/>
              </w:rPr>
            </w:pPr>
            <w:r w:rsidRPr="00D36720">
              <w:rPr>
                <w:strike/>
                <w:highlight w:val="lightGray"/>
              </w:rPr>
              <w:t>1.208</w:t>
            </w:r>
          </w:p>
        </w:tc>
        <w:tc>
          <w:tcPr>
            <w:tcW w:w="509" w:type="pct"/>
            <w:shd w:val="clear" w:color="auto" w:fill="D9D9D9" w:themeFill="background1" w:themeFillShade="D9"/>
            <w:vAlign w:val="center"/>
          </w:tcPr>
          <w:p w14:paraId="3AB04C18" w14:textId="77777777" w:rsidR="0079268A" w:rsidRPr="00D36720" w:rsidRDefault="0079268A" w:rsidP="00D2552F">
            <w:pPr>
              <w:pStyle w:val="RepTable"/>
              <w:rPr>
                <w:strike/>
                <w:szCs w:val="20"/>
                <w:highlight w:val="lightGray"/>
              </w:rPr>
            </w:pPr>
            <w:r w:rsidRPr="00D36720">
              <w:rPr>
                <w:strike/>
                <w:highlight w:val="lightGray"/>
              </w:rPr>
              <w:t>0.919</w:t>
            </w:r>
          </w:p>
        </w:tc>
      </w:tr>
      <w:tr w:rsidR="0079268A" w:rsidRPr="00D36720" w14:paraId="5B849935" w14:textId="77777777" w:rsidTr="00D2552F">
        <w:trPr>
          <w:cantSplit/>
        </w:trPr>
        <w:tc>
          <w:tcPr>
            <w:tcW w:w="504" w:type="pct"/>
            <w:shd w:val="clear" w:color="auto" w:fill="auto"/>
            <w:vAlign w:val="center"/>
          </w:tcPr>
          <w:p w14:paraId="52166F8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41C1FF03" w14:textId="77777777" w:rsidR="0079268A" w:rsidRPr="00D36720" w:rsidRDefault="0079268A" w:rsidP="00D2552F">
            <w:pPr>
              <w:pStyle w:val="RepTable"/>
              <w:rPr>
                <w:strike/>
                <w:highlight w:val="lightGray"/>
              </w:rPr>
            </w:pPr>
          </w:p>
        </w:tc>
        <w:tc>
          <w:tcPr>
            <w:tcW w:w="453" w:type="pct"/>
            <w:shd w:val="clear" w:color="auto" w:fill="auto"/>
            <w:vAlign w:val="center"/>
          </w:tcPr>
          <w:p w14:paraId="4A60F5EC"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04C744C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BA6BBF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686EB78"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1043F86" w14:textId="77777777" w:rsidR="0079268A" w:rsidRPr="00D36720" w:rsidRDefault="0079268A" w:rsidP="00D2552F">
            <w:pPr>
              <w:pStyle w:val="RepTable"/>
              <w:rPr>
                <w:strike/>
                <w:highlight w:val="lightGray"/>
              </w:rPr>
            </w:pPr>
            <w:r w:rsidRPr="00D36720">
              <w:rPr>
                <w:strike/>
                <w:highlight w:val="lightGray"/>
              </w:rPr>
              <w:t>1.686</w:t>
            </w:r>
          </w:p>
        </w:tc>
        <w:tc>
          <w:tcPr>
            <w:tcW w:w="452" w:type="pct"/>
            <w:shd w:val="clear" w:color="auto" w:fill="D9D9D9" w:themeFill="background1" w:themeFillShade="D9"/>
            <w:vAlign w:val="center"/>
          </w:tcPr>
          <w:p w14:paraId="0B05C4EF" w14:textId="77777777" w:rsidR="0079268A" w:rsidRPr="00D36720" w:rsidRDefault="0079268A" w:rsidP="00D2552F">
            <w:pPr>
              <w:pStyle w:val="RepTable"/>
              <w:rPr>
                <w:strike/>
                <w:szCs w:val="20"/>
                <w:highlight w:val="lightGray"/>
              </w:rPr>
            </w:pPr>
            <w:r w:rsidRPr="00D36720">
              <w:rPr>
                <w:strike/>
                <w:highlight w:val="lightGray"/>
              </w:rPr>
              <w:t>0.915</w:t>
            </w:r>
          </w:p>
        </w:tc>
        <w:tc>
          <w:tcPr>
            <w:tcW w:w="452" w:type="pct"/>
            <w:shd w:val="clear" w:color="auto" w:fill="D9D9D9" w:themeFill="background1" w:themeFillShade="D9"/>
            <w:vAlign w:val="center"/>
          </w:tcPr>
          <w:p w14:paraId="7760C2B6" w14:textId="77777777" w:rsidR="0079268A" w:rsidRPr="00D36720" w:rsidRDefault="0079268A" w:rsidP="00D2552F">
            <w:pPr>
              <w:pStyle w:val="RepTable"/>
              <w:rPr>
                <w:strike/>
                <w:szCs w:val="20"/>
                <w:highlight w:val="lightGray"/>
              </w:rPr>
            </w:pPr>
            <w:r w:rsidRPr="00D36720">
              <w:rPr>
                <w:strike/>
                <w:highlight w:val="lightGray"/>
              </w:rPr>
              <w:t>0.630</w:t>
            </w:r>
          </w:p>
        </w:tc>
        <w:tc>
          <w:tcPr>
            <w:tcW w:w="509" w:type="pct"/>
            <w:shd w:val="clear" w:color="auto" w:fill="D9D9D9" w:themeFill="background1" w:themeFillShade="D9"/>
            <w:vAlign w:val="center"/>
          </w:tcPr>
          <w:p w14:paraId="561AC1AB" w14:textId="77777777" w:rsidR="0079268A" w:rsidRPr="00D36720" w:rsidRDefault="0079268A" w:rsidP="00D2552F">
            <w:pPr>
              <w:pStyle w:val="RepTable"/>
              <w:rPr>
                <w:strike/>
                <w:szCs w:val="20"/>
                <w:highlight w:val="lightGray"/>
              </w:rPr>
            </w:pPr>
            <w:r w:rsidRPr="00D36720">
              <w:rPr>
                <w:strike/>
                <w:highlight w:val="lightGray"/>
              </w:rPr>
              <w:t>0.479</w:t>
            </w:r>
          </w:p>
        </w:tc>
      </w:tr>
      <w:tr w:rsidR="0079268A" w:rsidRPr="00D36720" w14:paraId="0B9CEA4E" w14:textId="77777777" w:rsidTr="00D2552F">
        <w:trPr>
          <w:cantSplit/>
        </w:trPr>
        <w:tc>
          <w:tcPr>
            <w:tcW w:w="504" w:type="pct"/>
            <w:shd w:val="clear" w:color="auto" w:fill="auto"/>
            <w:vAlign w:val="center"/>
          </w:tcPr>
          <w:p w14:paraId="08F6692A"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702D1ABD" w14:textId="77777777" w:rsidR="0079268A" w:rsidRPr="00D36720" w:rsidRDefault="0079268A" w:rsidP="00D2552F">
            <w:pPr>
              <w:pStyle w:val="RepTable"/>
              <w:rPr>
                <w:strike/>
                <w:highlight w:val="lightGray"/>
              </w:rPr>
            </w:pPr>
          </w:p>
        </w:tc>
        <w:tc>
          <w:tcPr>
            <w:tcW w:w="453" w:type="pct"/>
            <w:shd w:val="clear" w:color="auto" w:fill="auto"/>
            <w:vAlign w:val="center"/>
          </w:tcPr>
          <w:p w14:paraId="0D67C47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0E9C4C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32DF5A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536FEB0"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79D55DAF" w14:textId="77777777" w:rsidR="0079268A" w:rsidRPr="00D36720" w:rsidRDefault="0079268A" w:rsidP="00D2552F">
            <w:pPr>
              <w:pStyle w:val="RepTable"/>
              <w:rPr>
                <w:strike/>
                <w:highlight w:val="lightGray"/>
              </w:rPr>
            </w:pPr>
            <w:r w:rsidRPr="00D36720">
              <w:rPr>
                <w:strike/>
                <w:highlight w:val="lightGray"/>
              </w:rPr>
              <w:t>0.888</w:t>
            </w:r>
          </w:p>
        </w:tc>
        <w:tc>
          <w:tcPr>
            <w:tcW w:w="452" w:type="pct"/>
            <w:shd w:val="clear" w:color="auto" w:fill="D9D9D9" w:themeFill="background1" w:themeFillShade="D9"/>
            <w:vAlign w:val="center"/>
          </w:tcPr>
          <w:p w14:paraId="0977F8D1" w14:textId="77777777" w:rsidR="0079268A" w:rsidRPr="00D36720" w:rsidRDefault="0079268A" w:rsidP="00D2552F">
            <w:pPr>
              <w:pStyle w:val="RepTable"/>
              <w:rPr>
                <w:strike/>
                <w:szCs w:val="20"/>
                <w:highlight w:val="lightGray"/>
              </w:rPr>
            </w:pPr>
            <w:r w:rsidRPr="00D36720">
              <w:rPr>
                <w:strike/>
                <w:highlight w:val="lightGray"/>
              </w:rPr>
              <w:t>0.492</w:t>
            </w:r>
          </w:p>
        </w:tc>
        <w:tc>
          <w:tcPr>
            <w:tcW w:w="452" w:type="pct"/>
            <w:shd w:val="clear" w:color="auto" w:fill="D9D9D9" w:themeFill="background1" w:themeFillShade="D9"/>
            <w:vAlign w:val="center"/>
          </w:tcPr>
          <w:p w14:paraId="5A910F50" w14:textId="77777777" w:rsidR="0079268A" w:rsidRPr="00D36720" w:rsidRDefault="0079268A" w:rsidP="00D2552F">
            <w:pPr>
              <w:pStyle w:val="RepTable"/>
              <w:rPr>
                <w:strike/>
                <w:szCs w:val="20"/>
                <w:highlight w:val="lightGray"/>
              </w:rPr>
            </w:pPr>
            <w:r w:rsidRPr="00D36720">
              <w:rPr>
                <w:strike/>
                <w:highlight w:val="lightGray"/>
              </w:rPr>
              <w:t>0.341</w:t>
            </w:r>
          </w:p>
        </w:tc>
        <w:tc>
          <w:tcPr>
            <w:tcW w:w="509" w:type="pct"/>
            <w:shd w:val="clear" w:color="auto" w:fill="D9D9D9" w:themeFill="background1" w:themeFillShade="D9"/>
            <w:vAlign w:val="center"/>
          </w:tcPr>
          <w:p w14:paraId="0A056268" w14:textId="77777777" w:rsidR="0079268A" w:rsidRPr="00D36720" w:rsidRDefault="0079268A" w:rsidP="00D2552F">
            <w:pPr>
              <w:pStyle w:val="RepTable"/>
              <w:rPr>
                <w:strike/>
                <w:szCs w:val="20"/>
                <w:highlight w:val="lightGray"/>
              </w:rPr>
            </w:pPr>
            <w:r w:rsidRPr="00D36720">
              <w:rPr>
                <w:strike/>
                <w:highlight w:val="lightGray"/>
              </w:rPr>
              <w:t>0.260</w:t>
            </w:r>
          </w:p>
        </w:tc>
      </w:tr>
      <w:tr w:rsidR="0079268A" w:rsidRPr="00D36720" w14:paraId="5B57379A" w14:textId="77777777" w:rsidTr="00D2552F">
        <w:trPr>
          <w:cantSplit/>
        </w:trPr>
        <w:tc>
          <w:tcPr>
            <w:tcW w:w="504" w:type="pct"/>
            <w:shd w:val="clear" w:color="auto" w:fill="auto"/>
            <w:vAlign w:val="center"/>
          </w:tcPr>
          <w:p w14:paraId="1DD5607F"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1DE3976B" w14:textId="77777777" w:rsidR="0079268A" w:rsidRPr="00D36720" w:rsidRDefault="0079268A" w:rsidP="00D2552F">
            <w:pPr>
              <w:pStyle w:val="RepTable"/>
              <w:rPr>
                <w:strike/>
                <w:highlight w:val="lightGray"/>
              </w:rPr>
            </w:pPr>
          </w:p>
        </w:tc>
        <w:tc>
          <w:tcPr>
            <w:tcW w:w="453" w:type="pct"/>
            <w:shd w:val="clear" w:color="auto" w:fill="auto"/>
            <w:vAlign w:val="center"/>
          </w:tcPr>
          <w:p w14:paraId="3F34AEF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3287A4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22E76250"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1B36836"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7AB1AE97" w14:textId="77777777" w:rsidR="0079268A" w:rsidRPr="00D36720" w:rsidRDefault="0079268A" w:rsidP="00D2552F">
            <w:pPr>
              <w:pStyle w:val="RepTable"/>
              <w:rPr>
                <w:strike/>
                <w:highlight w:val="lightGray"/>
              </w:rPr>
            </w:pPr>
            <w:r w:rsidRPr="00D36720">
              <w:rPr>
                <w:strike/>
                <w:highlight w:val="lightGray"/>
              </w:rPr>
              <w:t>0.409</w:t>
            </w:r>
          </w:p>
        </w:tc>
        <w:tc>
          <w:tcPr>
            <w:tcW w:w="452" w:type="pct"/>
            <w:shd w:val="clear" w:color="auto" w:fill="D9D9D9" w:themeFill="background1" w:themeFillShade="D9"/>
            <w:vAlign w:val="center"/>
          </w:tcPr>
          <w:p w14:paraId="0D83C1EE" w14:textId="77777777" w:rsidR="0079268A" w:rsidRPr="00D36720" w:rsidRDefault="0079268A" w:rsidP="00D2552F">
            <w:pPr>
              <w:pStyle w:val="RepTable"/>
              <w:rPr>
                <w:strike/>
                <w:szCs w:val="20"/>
                <w:highlight w:val="lightGray"/>
              </w:rPr>
            </w:pPr>
            <w:r w:rsidRPr="00D36720">
              <w:rPr>
                <w:strike/>
                <w:highlight w:val="lightGray"/>
              </w:rPr>
              <w:t>0.238</w:t>
            </w:r>
          </w:p>
        </w:tc>
        <w:tc>
          <w:tcPr>
            <w:tcW w:w="452" w:type="pct"/>
            <w:shd w:val="clear" w:color="auto" w:fill="D9D9D9" w:themeFill="background1" w:themeFillShade="D9"/>
            <w:vAlign w:val="center"/>
          </w:tcPr>
          <w:p w14:paraId="12B390AB" w14:textId="77777777" w:rsidR="0079268A" w:rsidRPr="00D36720" w:rsidRDefault="0079268A" w:rsidP="00D2552F">
            <w:pPr>
              <w:pStyle w:val="RepTable"/>
              <w:rPr>
                <w:strike/>
                <w:szCs w:val="20"/>
                <w:highlight w:val="lightGray"/>
              </w:rPr>
            </w:pPr>
            <w:r w:rsidRPr="00D36720">
              <w:rPr>
                <w:strike/>
                <w:highlight w:val="lightGray"/>
              </w:rPr>
              <w:t>0.183</w:t>
            </w:r>
          </w:p>
        </w:tc>
        <w:tc>
          <w:tcPr>
            <w:tcW w:w="509" w:type="pct"/>
            <w:shd w:val="clear" w:color="auto" w:fill="D9D9D9" w:themeFill="background1" w:themeFillShade="D9"/>
            <w:vAlign w:val="center"/>
          </w:tcPr>
          <w:p w14:paraId="0DC1B55C" w14:textId="77777777" w:rsidR="0079268A" w:rsidRPr="00D36720" w:rsidRDefault="0079268A" w:rsidP="00D2552F">
            <w:pPr>
              <w:pStyle w:val="RepTable"/>
              <w:rPr>
                <w:strike/>
                <w:szCs w:val="20"/>
                <w:highlight w:val="lightGray"/>
              </w:rPr>
            </w:pPr>
            <w:r w:rsidRPr="00D36720">
              <w:rPr>
                <w:strike/>
                <w:highlight w:val="lightGray"/>
              </w:rPr>
              <w:t>0.128</w:t>
            </w:r>
          </w:p>
        </w:tc>
      </w:tr>
      <w:tr w:rsidR="0079268A" w:rsidRPr="00D36720" w14:paraId="691D8918" w14:textId="77777777" w:rsidTr="00D2552F">
        <w:trPr>
          <w:cantSplit/>
        </w:trPr>
        <w:tc>
          <w:tcPr>
            <w:tcW w:w="504" w:type="pct"/>
            <w:shd w:val="clear" w:color="auto" w:fill="auto"/>
            <w:vAlign w:val="center"/>
          </w:tcPr>
          <w:p w14:paraId="3BFCFD17"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38635A4"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vAlign w:val="center"/>
          </w:tcPr>
          <w:p w14:paraId="7EC4D00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5F6EB67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55B36D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754C69B"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A53E79F" w14:textId="77777777" w:rsidR="0079268A" w:rsidRPr="00D36720" w:rsidRDefault="0079268A" w:rsidP="00D2552F">
            <w:pPr>
              <w:pStyle w:val="RepTable"/>
              <w:rPr>
                <w:strike/>
                <w:highlight w:val="lightGray"/>
              </w:rPr>
            </w:pPr>
            <w:r w:rsidRPr="00D36720">
              <w:rPr>
                <w:strike/>
                <w:highlight w:val="lightGray"/>
              </w:rPr>
              <w:t>3.434</w:t>
            </w:r>
          </w:p>
        </w:tc>
        <w:tc>
          <w:tcPr>
            <w:tcW w:w="452" w:type="pct"/>
            <w:shd w:val="clear" w:color="auto" w:fill="D9D9D9" w:themeFill="background1" w:themeFillShade="D9"/>
            <w:vAlign w:val="center"/>
          </w:tcPr>
          <w:p w14:paraId="5FE9AB42" w14:textId="77777777" w:rsidR="0079268A" w:rsidRPr="00D36720" w:rsidRDefault="0079268A" w:rsidP="00D2552F">
            <w:pPr>
              <w:pStyle w:val="RepTable"/>
              <w:rPr>
                <w:strike/>
                <w:szCs w:val="20"/>
                <w:highlight w:val="lightGray"/>
              </w:rPr>
            </w:pPr>
            <w:r w:rsidRPr="00D36720">
              <w:rPr>
                <w:strike/>
                <w:highlight w:val="lightGray"/>
              </w:rPr>
              <w:t>1.845</w:t>
            </w:r>
          </w:p>
        </w:tc>
        <w:tc>
          <w:tcPr>
            <w:tcW w:w="452" w:type="pct"/>
            <w:shd w:val="clear" w:color="auto" w:fill="D9D9D9" w:themeFill="background1" w:themeFillShade="D9"/>
            <w:vAlign w:val="center"/>
          </w:tcPr>
          <w:p w14:paraId="225BDD6B" w14:textId="77777777" w:rsidR="0079268A" w:rsidRPr="00D36720" w:rsidRDefault="0079268A" w:rsidP="00D2552F">
            <w:pPr>
              <w:pStyle w:val="RepTable"/>
              <w:rPr>
                <w:strike/>
                <w:szCs w:val="20"/>
                <w:highlight w:val="lightGray"/>
              </w:rPr>
            </w:pPr>
            <w:r w:rsidRPr="00D36720">
              <w:rPr>
                <w:strike/>
                <w:highlight w:val="lightGray"/>
              </w:rPr>
              <w:t>1.269</w:t>
            </w:r>
          </w:p>
        </w:tc>
        <w:tc>
          <w:tcPr>
            <w:tcW w:w="509" w:type="pct"/>
            <w:shd w:val="clear" w:color="auto" w:fill="D9D9D9" w:themeFill="background1" w:themeFillShade="D9"/>
            <w:vAlign w:val="center"/>
          </w:tcPr>
          <w:p w14:paraId="394A0E90" w14:textId="77777777" w:rsidR="0079268A" w:rsidRPr="00D36720" w:rsidRDefault="0079268A" w:rsidP="00D2552F">
            <w:pPr>
              <w:pStyle w:val="RepTable"/>
              <w:rPr>
                <w:strike/>
                <w:szCs w:val="20"/>
                <w:highlight w:val="lightGray"/>
              </w:rPr>
            </w:pPr>
            <w:r w:rsidRPr="00D36720">
              <w:rPr>
                <w:strike/>
                <w:highlight w:val="lightGray"/>
              </w:rPr>
              <w:t>0.965</w:t>
            </w:r>
          </w:p>
        </w:tc>
      </w:tr>
      <w:tr w:rsidR="0079268A" w:rsidRPr="00D36720" w14:paraId="7DADF283" w14:textId="77777777" w:rsidTr="00D2552F">
        <w:trPr>
          <w:cantSplit/>
        </w:trPr>
        <w:tc>
          <w:tcPr>
            <w:tcW w:w="504" w:type="pct"/>
            <w:shd w:val="clear" w:color="auto" w:fill="auto"/>
            <w:vAlign w:val="center"/>
          </w:tcPr>
          <w:p w14:paraId="2D21554E"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72D26747" w14:textId="77777777" w:rsidR="0079268A" w:rsidRPr="00D36720" w:rsidRDefault="0079268A" w:rsidP="00D2552F">
            <w:pPr>
              <w:pStyle w:val="RepTable"/>
              <w:rPr>
                <w:strike/>
                <w:highlight w:val="lightGray"/>
              </w:rPr>
            </w:pPr>
          </w:p>
        </w:tc>
        <w:tc>
          <w:tcPr>
            <w:tcW w:w="453" w:type="pct"/>
            <w:shd w:val="clear" w:color="auto" w:fill="auto"/>
            <w:vAlign w:val="center"/>
          </w:tcPr>
          <w:p w14:paraId="0CD0F5BF"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47706A0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EA0F0A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F3DFE08"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484742EF" w14:textId="77777777" w:rsidR="0079268A" w:rsidRPr="00D36720" w:rsidRDefault="0079268A" w:rsidP="00D2552F">
            <w:pPr>
              <w:pStyle w:val="RepTable"/>
              <w:rPr>
                <w:strike/>
                <w:highlight w:val="lightGray"/>
              </w:rPr>
            </w:pPr>
            <w:r w:rsidRPr="00D36720">
              <w:rPr>
                <w:strike/>
                <w:highlight w:val="lightGray"/>
              </w:rPr>
              <w:t>1.784</w:t>
            </w:r>
          </w:p>
        </w:tc>
        <w:tc>
          <w:tcPr>
            <w:tcW w:w="452" w:type="pct"/>
            <w:shd w:val="clear" w:color="auto" w:fill="D9D9D9" w:themeFill="background1" w:themeFillShade="D9"/>
            <w:vAlign w:val="center"/>
          </w:tcPr>
          <w:p w14:paraId="70DFB658" w14:textId="77777777" w:rsidR="0079268A" w:rsidRPr="00D36720" w:rsidRDefault="0079268A" w:rsidP="00D2552F">
            <w:pPr>
              <w:pStyle w:val="RepTable"/>
              <w:rPr>
                <w:strike/>
                <w:szCs w:val="20"/>
                <w:highlight w:val="lightGray"/>
              </w:rPr>
            </w:pPr>
            <w:r w:rsidRPr="00D36720">
              <w:rPr>
                <w:strike/>
                <w:highlight w:val="lightGray"/>
              </w:rPr>
              <w:t>0.983</w:t>
            </w:r>
          </w:p>
        </w:tc>
        <w:tc>
          <w:tcPr>
            <w:tcW w:w="452" w:type="pct"/>
            <w:shd w:val="clear" w:color="auto" w:fill="D9D9D9" w:themeFill="background1" w:themeFillShade="D9"/>
            <w:vAlign w:val="center"/>
          </w:tcPr>
          <w:p w14:paraId="516340E8" w14:textId="77777777" w:rsidR="0079268A" w:rsidRPr="00D36720" w:rsidRDefault="0079268A" w:rsidP="00D2552F">
            <w:pPr>
              <w:pStyle w:val="RepTable"/>
              <w:rPr>
                <w:strike/>
                <w:szCs w:val="20"/>
                <w:highlight w:val="lightGray"/>
              </w:rPr>
            </w:pPr>
            <w:r w:rsidRPr="00D36720">
              <w:rPr>
                <w:strike/>
                <w:highlight w:val="lightGray"/>
              </w:rPr>
              <w:t>0.681</w:t>
            </w:r>
          </w:p>
        </w:tc>
        <w:tc>
          <w:tcPr>
            <w:tcW w:w="509" w:type="pct"/>
            <w:shd w:val="clear" w:color="auto" w:fill="D9D9D9" w:themeFill="background1" w:themeFillShade="D9"/>
            <w:vAlign w:val="center"/>
          </w:tcPr>
          <w:p w14:paraId="67BDF6B2" w14:textId="77777777" w:rsidR="0079268A" w:rsidRPr="00D36720" w:rsidRDefault="0079268A" w:rsidP="00D2552F">
            <w:pPr>
              <w:pStyle w:val="RepTable"/>
              <w:rPr>
                <w:strike/>
                <w:szCs w:val="20"/>
                <w:highlight w:val="lightGray"/>
              </w:rPr>
            </w:pPr>
            <w:r w:rsidRPr="00D36720">
              <w:rPr>
                <w:strike/>
                <w:highlight w:val="lightGray"/>
              </w:rPr>
              <w:t>0.518</w:t>
            </w:r>
          </w:p>
        </w:tc>
      </w:tr>
      <w:tr w:rsidR="0079268A" w:rsidRPr="00D36720" w14:paraId="6FC60FF4" w14:textId="77777777" w:rsidTr="00D2552F">
        <w:trPr>
          <w:cantSplit/>
        </w:trPr>
        <w:tc>
          <w:tcPr>
            <w:tcW w:w="504" w:type="pct"/>
            <w:shd w:val="clear" w:color="auto" w:fill="auto"/>
            <w:vAlign w:val="center"/>
          </w:tcPr>
          <w:p w14:paraId="153D825B"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73BE8CC9" w14:textId="77777777" w:rsidR="0079268A" w:rsidRPr="00D36720" w:rsidRDefault="0079268A" w:rsidP="00D2552F">
            <w:pPr>
              <w:pStyle w:val="RepTable"/>
              <w:rPr>
                <w:strike/>
                <w:highlight w:val="lightGray"/>
              </w:rPr>
            </w:pPr>
          </w:p>
        </w:tc>
        <w:tc>
          <w:tcPr>
            <w:tcW w:w="453" w:type="pct"/>
            <w:shd w:val="clear" w:color="auto" w:fill="auto"/>
            <w:vAlign w:val="center"/>
          </w:tcPr>
          <w:p w14:paraId="702BEFE8"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09F7EE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1D46C36"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D483CF8"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4757B868" w14:textId="77777777" w:rsidR="0079268A" w:rsidRPr="00D36720" w:rsidRDefault="0079268A" w:rsidP="00D2552F">
            <w:pPr>
              <w:pStyle w:val="RepTable"/>
              <w:rPr>
                <w:strike/>
                <w:highlight w:val="lightGray"/>
              </w:rPr>
            </w:pPr>
            <w:r w:rsidRPr="00D36720">
              <w:rPr>
                <w:strike/>
                <w:highlight w:val="lightGray"/>
              </w:rPr>
              <w:t>1.122</w:t>
            </w:r>
          </w:p>
        </w:tc>
        <w:tc>
          <w:tcPr>
            <w:tcW w:w="452" w:type="pct"/>
            <w:shd w:val="clear" w:color="auto" w:fill="D9D9D9" w:themeFill="background1" w:themeFillShade="D9"/>
            <w:vAlign w:val="center"/>
          </w:tcPr>
          <w:p w14:paraId="0B4A3E1C" w14:textId="77777777" w:rsidR="0079268A" w:rsidRPr="00D36720" w:rsidRDefault="0079268A" w:rsidP="00D2552F">
            <w:pPr>
              <w:pStyle w:val="RepTable"/>
              <w:rPr>
                <w:strike/>
                <w:szCs w:val="20"/>
                <w:highlight w:val="lightGray"/>
              </w:rPr>
            </w:pPr>
            <w:r w:rsidRPr="00D36720">
              <w:rPr>
                <w:strike/>
                <w:highlight w:val="lightGray"/>
              </w:rPr>
              <w:t>0.783</w:t>
            </w:r>
          </w:p>
        </w:tc>
        <w:tc>
          <w:tcPr>
            <w:tcW w:w="452" w:type="pct"/>
            <w:shd w:val="clear" w:color="auto" w:fill="D9D9D9" w:themeFill="background1" w:themeFillShade="D9"/>
            <w:vAlign w:val="center"/>
          </w:tcPr>
          <w:p w14:paraId="3A3D60DC" w14:textId="77777777" w:rsidR="0079268A" w:rsidRPr="00D36720" w:rsidRDefault="0079268A" w:rsidP="00D2552F">
            <w:pPr>
              <w:pStyle w:val="RepTable"/>
              <w:rPr>
                <w:strike/>
                <w:szCs w:val="20"/>
                <w:highlight w:val="lightGray"/>
              </w:rPr>
            </w:pPr>
            <w:r w:rsidRPr="00D36720">
              <w:rPr>
                <w:strike/>
                <w:highlight w:val="lightGray"/>
              </w:rPr>
              <w:t>0.601</w:t>
            </w:r>
          </w:p>
        </w:tc>
        <w:tc>
          <w:tcPr>
            <w:tcW w:w="509" w:type="pct"/>
            <w:shd w:val="clear" w:color="auto" w:fill="D9D9D9" w:themeFill="background1" w:themeFillShade="D9"/>
            <w:vAlign w:val="center"/>
          </w:tcPr>
          <w:p w14:paraId="5FB9A399" w14:textId="77777777" w:rsidR="0079268A" w:rsidRPr="00D36720" w:rsidRDefault="0079268A" w:rsidP="00D2552F">
            <w:pPr>
              <w:pStyle w:val="RepTable"/>
              <w:rPr>
                <w:strike/>
                <w:szCs w:val="20"/>
                <w:highlight w:val="lightGray"/>
              </w:rPr>
            </w:pPr>
            <w:r w:rsidRPr="00D36720">
              <w:rPr>
                <w:strike/>
                <w:highlight w:val="lightGray"/>
              </w:rPr>
              <w:t>0.410</w:t>
            </w:r>
          </w:p>
        </w:tc>
      </w:tr>
      <w:tr w:rsidR="0079268A" w:rsidRPr="00D36720" w14:paraId="468AED56" w14:textId="77777777" w:rsidTr="00D2552F">
        <w:trPr>
          <w:cantSplit/>
        </w:trPr>
        <w:tc>
          <w:tcPr>
            <w:tcW w:w="504" w:type="pct"/>
            <w:shd w:val="clear" w:color="auto" w:fill="auto"/>
            <w:vAlign w:val="center"/>
          </w:tcPr>
          <w:p w14:paraId="1C5EE8A5"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000FD617" w14:textId="77777777" w:rsidR="0079268A" w:rsidRPr="00D36720" w:rsidRDefault="0079268A" w:rsidP="00D2552F">
            <w:pPr>
              <w:pStyle w:val="RepTable"/>
              <w:rPr>
                <w:strike/>
                <w:highlight w:val="lightGray"/>
              </w:rPr>
            </w:pPr>
          </w:p>
        </w:tc>
        <w:tc>
          <w:tcPr>
            <w:tcW w:w="453" w:type="pct"/>
            <w:shd w:val="clear" w:color="auto" w:fill="auto"/>
            <w:vAlign w:val="center"/>
          </w:tcPr>
          <w:p w14:paraId="7A94E327"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3CDB553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56104C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6024D45"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15B2244" w14:textId="77777777" w:rsidR="0079268A" w:rsidRPr="00D36720" w:rsidRDefault="0079268A" w:rsidP="00D2552F">
            <w:pPr>
              <w:pStyle w:val="RepTable"/>
              <w:rPr>
                <w:strike/>
                <w:highlight w:val="lightGray"/>
              </w:rPr>
            </w:pPr>
            <w:r w:rsidRPr="00D36720">
              <w:rPr>
                <w:strike/>
                <w:highlight w:val="lightGray"/>
              </w:rPr>
              <w:t>1.122</w:t>
            </w:r>
          </w:p>
        </w:tc>
        <w:tc>
          <w:tcPr>
            <w:tcW w:w="452" w:type="pct"/>
            <w:shd w:val="clear" w:color="auto" w:fill="D9D9D9" w:themeFill="background1" w:themeFillShade="D9"/>
            <w:vAlign w:val="center"/>
          </w:tcPr>
          <w:p w14:paraId="703E4824" w14:textId="77777777" w:rsidR="0079268A" w:rsidRPr="00D36720" w:rsidRDefault="0079268A" w:rsidP="00D2552F">
            <w:pPr>
              <w:pStyle w:val="RepTable"/>
              <w:rPr>
                <w:strike/>
                <w:szCs w:val="20"/>
                <w:highlight w:val="lightGray"/>
              </w:rPr>
            </w:pPr>
            <w:r w:rsidRPr="00D36720">
              <w:rPr>
                <w:strike/>
                <w:highlight w:val="lightGray"/>
              </w:rPr>
              <w:t>0.783</w:t>
            </w:r>
          </w:p>
        </w:tc>
        <w:tc>
          <w:tcPr>
            <w:tcW w:w="452" w:type="pct"/>
            <w:shd w:val="clear" w:color="auto" w:fill="D9D9D9" w:themeFill="background1" w:themeFillShade="D9"/>
            <w:vAlign w:val="center"/>
          </w:tcPr>
          <w:p w14:paraId="20628B2F" w14:textId="77777777" w:rsidR="0079268A" w:rsidRPr="00D36720" w:rsidRDefault="0079268A" w:rsidP="00D2552F">
            <w:pPr>
              <w:pStyle w:val="RepTable"/>
              <w:rPr>
                <w:strike/>
                <w:szCs w:val="20"/>
                <w:highlight w:val="lightGray"/>
              </w:rPr>
            </w:pPr>
            <w:r w:rsidRPr="00D36720">
              <w:rPr>
                <w:strike/>
                <w:highlight w:val="lightGray"/>
              </w:rPr>
              <w:t>0.601</w:t>
            </w:r>
          </w:p>
        </w:tc>
        <w:tc>
          <w:tcPr>
            <w:tcW w:w="509" w:type="pct"/>
            <w:shd w:val="clear" w:color="auto" w:fill="D9D9D9" w:themeFill="background1" w:themeFillShade="D9"/>
            <w:vAlign w:val="center"/>
          </w:tcPr>
          <w:p w14:paraId="7F825885" w14:textId="77777777" w:rsidR="0079268A" w:rsidRPr="00D36720" w:rsidRDefault="0079268A" w:rsidP="00D2552F">
            <w:pPr>
              <w:pStyle w:val="RepTable"/>
              <w:rPr>
                <w:strike/>
                <w:szCs w:val="20"/>
                <w:highlight w:val="lightGray"/>
              </w:rPr>
            </w:pPr>
            <w:r w:rsidRPr="00D36720">
              <w:rPr>
                <w:strike/>
                <w:highlight w:val="lightGray"/>
              </w:rPr>
              <w:t>0.410</w:t>
            </w:r>
          </w:p>
        </w:tc>
      </w:tr>
      <w:tr w:rsidR="0079268A" w:rsidRPr="00D36720" w14:paraId="7F47FA6D" w14:textId="77777777" w:rsidTr="00D2552F">
        <w:trPr>
          <w:cantSplit/>
        </w:trPr>
        <w:tc>
          <w:tcPr>
            <w:tcW w:w="1267" w:type="pct"/>
            <w:gridSpan w:val="2"/>
            <w:tcBorders>
              <w:bottom w:val="nil"/>
            </w:tcBorders>
            <w:shd w:val="clear" w:color="auto" w:fill="auto"/>
          </w:tcPr>
          <w:p w14:paraId="5ABFE25E"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0E5C2018" w14:textId="77777777" w:rsidR="0079268A" w:rsidRPr="00D36720" w:rsidRDefault="0079268A" w:rsidP="00D2552F">
            <w:pPr>
              <w:pStyle w:val="RepTable"/>
              <w:rPr>
                <w:strike/>
                <w:highlight w:val="lightGray"/>
              </w:rPr>
            </w:pPr>
          </w:p>
        </w:tc>
      </w:tr>
      <w:tr w:rsidR="0079268A" w:rsidRPr="00D36720" w14:paraId="7AF56F19" w14:textId="77777777" w:rsidTr="00D2552F">
        <w:trPr>
          <w:cantSplit/>
        </w:trPr>
        <w:tc>
          <w:tcPr>
            <w:tcW w:w="1267" w:type="pct"/>
            <w:gridSpan w:val="2"/>
            <w:tcBorders>
              <w:top w:val="nil"/>
            </w:tcBorders>
            <w:shd w:val="clear" w:color="auto" w:fill="auto"/>
          </w:tcPr>
          <w:p w14:paraId="075F3345" w14:textId="2BA24076" w:rsidR="0079268A" w:rsidRPr="00D36720" w:rsidRDefault="0079268A" w:rsidP="00D2552F">
            <w:pPr>
              <w:pStyle w:val="RepTable"/>
              <w:rPr>
                <w:strike/>
                <w:highlight w:val="lightGray"/>
              </w:rPr>
            </w:pPr>
            <w:r w:rsidRPr="00D36720">
              <w:rPr>
                <w:strike/>
                <w:highlight w:val="lightGray"/>
              </w:rPr>
              <w:t xml:space="preserve">0.48 </w:t>
            </w:r>
          </w:p>
        </w:tc>
        <w:tc>
          <w:tcPr>
            <w:tcW w:w="3733" w:type="pct"/>
            <w:gridSpan w:val="8"/>
            <w:tcBorders>
              <w:top w:val="nil"/>
            </w:tcBorders>
          </w:tcPr>
          <w:p w14:paraId="6A3E815B"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79268A" w:rsidRPr="00D36720" w14:paraId="200C63C0" w14:textId="77777777" w:rsidTr="00D2552F">
        <w:trPr>
          <w:cantSplit/>
        </w:trPr>
        <w:tc>
          <w:tcPr>
            <w:tcW w:w="504" w:type="pct"/>
            <w:shd w:val="clear" w:color="auto" w:fill="auto"/>
            <w:vAlign w:val="center"/>
          </w:tcPr>
          <w:p w14:paraId="34B419A1"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7C47FF97" w14:textId="77777777" w:rsidR="0079268A" w:rsidRPr="00D36720" w:rsidRDefault="0079268A" w:rsidP="0079268A">
            <w:pPr>
              <w:pStyle w:val="RepTable"/>
              <w:rPr>
                <w:strike/>
                <w:szCs w:val="20"/>
                <w:highlight w:val="lightGray"/>
              </w:rPr>
            </w:pPr>
            <w:r w:rsidRPr="00D36720">
              <w:rPr>
                <w:strike/>
                <w:szCs w:val="20"/>
                <w:highlight w:val="lightGray"/>
              </w:rPr>
              <w:t>D3 ditch</w:t>
            </w:r>
          </w:p>
        </w:tc>
        <w:tc>
          <w:tcPr>
            <w:tcW w:w="453" w:type="pct"/>
            <w:shd w:val="clear" w:color="auto" w:fill="auto"/>
            <w:vAlign w:val="center"/>
          </w:tcPr>
          <w:p w14:paraId="71253658" w14:textId="34F5374A" w:rsidR="0079268A" w:rsidRPr="00D36720" w:rsidRDefault="0079268A" w:rsidP="0079268A">
            <w:pPr>
              <w:pStyle w:val="RepTable"/>
              <w:rPr>
                <w:b/>
                <w:strike/>
                <w:szCs w:val="20"/>
                <w:highlight w:val="lightGray"/>
              </w:rPr>
            </w:pPr>
            <w:r w:rsidRPr="00D36720">
              <w:rPr>
                <w:b/>
                <w:bCs/>
                <w:strike/>
                <w:color w:val="000000"/>
                <w:szCs w:val="20"/>
                <w:highlight w:val="lightGray"/>
              </w:rPr>
              <w:t>5.656</w:t>
            </w:r>
          </w:p>
        </w:tc>
        <w:tc>
          <w:tcPr>
            <w:tcW w:w="452" w:type="pct"/>
            <w:vAlign w:val="center"/>
          </w:tcPr>
          <w:p w14:paraId="3BA2BCCA" w14:textId="24EC08EB" w:rsidR="0079268A" w:rsidRPr="00D36720" w:rsidRDefault="0079268A" w:rsidP="0079268A">
            <w:pPr>
              <w:pStyle w:val="RepTable"/>
              <w:rPr>
                <w:b/>
                <w:strike/>
                <w:szCs w:val="20"/>
                <w:highlight w:val="lightGray"/>
              </w:rPr>
            </w:pPr>
            <w:r w:rsidRPr="00D36720">
              <w:rPr>
                <w:b/>
                <w:bCs/>
                <w:strike/>
                <w:color w:val="000000"/>
                <w:szCs w:val="20"/>
                <w:highlight w:val="lightGray"/>
              </w:rPr>
              <w:t>2.998</w:t>
            </w:r>
          </w:p>
        </w:tc>
        <w:tc>
          <w:tcPr>
            <w:tcW w:w="452" w:type="pct"/>
            <w:vAlign w:val="center"/>
          </w:tcPr>
          <w:p w14:paraId="6D315DBB" w14:textId="53F82D8C" w:rsidR="0079268A" w:rsidRPr="00D36720" w:rsidRDefault="0079268A" w:rsidP="0079268A">
            <w:pPr>
              <w:pStyle w:val="RepTable"/>
              <w:rPr>
                <w:strike/>
                <w:szCs w:val="20"/>
                <w:highlight w:val="lightGray"/>
              </w:rPr>
            </w:pPr>
            <w:r w:rsidRPr="00D36720">
              <w:rPr>
                <w:b/>
                <w:bCs/>
                <w:strike/>
                <w:color w:val="000000"/>
                <w:szCs w:val="20"/>
                <w:highlight w:val="lightGray"/>
              </w:rPr>
              <w:t>2.048</w:t>
            </w:r>
          </w:p>
        </w:tc>
        <w:tc>
          <w:tcPr>
            <w:tcW w:w="510" w:type="pct"/>
            <w:shd w:val="clear" w:color="auto" w:fill="auto"/>
            <w:vAlign w:val="center"/>
          </w:tcPr>
          <w:p w14:paraId="19E5D2A9" w14:textId="39CF51BB" w:rsidR="0079268A" w:rsidRPr="00D36720" w:rsidRDefault="0079268A" w:rsidP="0079268A">
            <w:pPr>
              <w:pStyle w:val="RepTable"/>
              <w:rPr>
                <w:strike/>
                <w:szCs w:val="20"/>
                <w:highlight w:val="lightGray"/>
              </w:rPr>
            </w:pPr>
            <w:r w:rsidRPr="00D36720">
              <w:rPr>
                <w:b/>
                <w:bCs/>
                <w:strike/>
                <w:color w:val="000000"/>
                <w:szCs w:val="20"/>
                <w:highlight w:val="lightGray"/>
              </w:rPr>
              <w:t>1.556</w:t>
            </w:r>
          </w:p>
        </w:tc>
        <w:tc>
          <w:tcPr>
            <w:tcW w:w="453" w:type="pct"/>
            <w:shd w:val="clear" w:color="auto" w:fill="D9D9D9" w:themeFill="background1" w:themeFillShade="D9"/>
            <w:vAlign w:val="center"/>
          </w:tcPr>
          <w:p w14:paraId="20CF5D76" w14:textId="4F539C6E"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E4136F5" w14:textId="363487CB"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6E62C99" w14:textId="7347DB96"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749AA05" w14:textId="30C7DD69"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19B5300F" w14:textId="77777777" w:rsidTr="00D2552F">
        <w:trPr>
          <w:cantSplit/>
        </w:trPr>
        <w:tc>
          <w:tcPr>
            <w:tcW w:w="504" w:type="pct"/>
            <w:shd w:val="clear" w:color="auto" w:fill="auto"/>
            <w:vAlign w:val="center"/>
          </w:tcPr>
          <w:p w14:paraId="165B7FBD"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4F4037F9" w14:textId="77777777" w:rsidR="0079268A" w:rsidRPr="00D36720" w:rsidRDefault="0079268A" w:rsidP="0079268A">
            <w:pPr>
              <w:pStyle w:val="RepTable"/>
              <w:rPr>
                <w:strike/>
                <w:szCs w:val="20"/>
                <w:highlight w:val="lightGray"/>
              </w:rPr>
            </w:pPr>
          </w:p>
        </w:tc>
        <w:tc>
          <w:tcPr>
            <w:tcW w:w="453" w:type="pct"/>
            <w:shd w:val="clear" w:color="auto" w:fill="auto"/>
            <w:vAlign w:val="center"/>
          </w:tcPr>
          <w:p w14:paraId="6DB01BC7" w14:textId="68A33CC7" w:rsidR="0079268A" w:rsidRPr="00D36720" w:rsidRDefault="0079268A" w:rsidP="0079268A">
            <w:pPr>
              <w:pStyle w:val="RepTable"/>
              <w:rPr>
                <w:b/>
                <w:strike/>
                <w:szCs w:val="20"/>
                <w:highlight w:val="lightGray"/>
              </w:rPr>
            </w:pPr>
            <w:r w:rsidRPr="00D36720">
              <w:rPr>
                <w:b/>
                <w:bCs/>
                <w:strike/>
                <w:color w:val="000000"/>
                <w:szCs w:val="20"/>
                <w:highlight w:val="lightGray"/>
              </w:rPr>
              <w:t>2.827</w:t>
            </w:r>
          </w:p>
        </w:tc>
        <w:tc>
          <w:tcPr>
            <w:tcW w:w="452" w:type="pct"/>
            <w:vAlign w:val="center"/>
          </w:tcPr>
          <w:p w14:paraId="182696B5" w14:textId="3FC13451" w:rsidR="0079268A" w:rsidRPr="00D36720" w:rsidRDefault="0079268A" w:rsidP="0079268A">
            <w:pPr>
              <w:pStyle w:val="RepTable"/>
              <w:rPr>
                <w:strike/>
                <w:szCs w:val="20"/>
                <w:highlight w:val="lightGray"/>
              </w:rPr>
            </w:pPr>
            <w:r w:rsidRPr="00D36720">
              <w:rPr>
                <w:b/>
                <w:bCs/>
                <w:strike/>
                <w:color w:val="000000"/>
                <w:szCs w:val="20"/>
                <w:highlight w:val="lightGray"/>
              </w:rPr>
              <w:t>1.573</w:t>
            </w:r>
          </w:p>
        </w:tc>
        <w:tc>
          <w:tcPr>
            <w:tcW w:w="452" w:type="pct"/>
            <w:vAlign w:val="center"/>
          </w:tcPr>
          <w:p w14:paraId="1B706982" w14:textId="248459C2" w:rsidR="0079268A" w:rsidRPr="00D36720" w:rsidRDefault="0079268A" w:rsidP="0079268A">
            <w:pPr>
              <w:pStyle w:val="RepTable"/>
              <w:rPr>
                <w:strike/>
                <w:szCs w:val="20"/>
                <w:highlight w:val="lightGray"/>
              </w:rPr>
            </w:pPr>
            <w:r w:rsidRPr="00D36720">
              <w:rPr>
                <w:b/>
                <w:bCs/>
                <w:strike/>
                <w:color w:val="000000"/>
                <w:szCs w:val="20"/>
                <w:highlight w:val="lightGray"/>
              </w:rPr>
              <w:t>1.096</w:t>
            </w:r>
          </w:p>
        </w:tc>
        <w:tc>
          <w:tcPr>
            <w:tcW w:w="510" w:type="pct"/>
            <w:shd w:val="clear" w:color="auto" w:fill="auto"/>
            <w:vAlign w:val="center"/>
          </w:tcPr>
          <w:p w14:paraId="428C6C34" w14:textId="7A70984D" w:rsidR="0079268A" w:rsidRPr="00D36720" w:rsidRDefault="0079268A" w:rsidP="0079268A">
            <w:pPr>
              <w:pStyle w:val="RepTable"/>
              <w:rPr>
                <w:strike/>
                <w:szCs w:val="20"/>
                <w:highlight w:val="lightGray"/>
              </w:rPr>
            </w:pPr>
            <w:r w:rsidRPr="00D36720">
              <w:rPr>
                <w:strike/>
                <w:color w:val="000000"/>
                <w:szCs w:val="20"/>
                <w:highlight w:val="lightGray"/>
              </w:rPr>
              <w:t>0.833</w:t>
            </w:r>
          </w:p>
        </w:tc>
        <w:tc>
          <w:tcPr>
            <w:tcW w:w="453" w:type="pct"/>
            <w:shd w:val="clear" w:color="auto" w:fill="D9D9D9" w:themeFill="background1" w:themeFillShade="D9"/>
            <w:vAlign w:val="center"/>
          </w:tcPr>
          <w:p w14:paraId="201FE7C6" w14:textId="6CC60963"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30B6B74" w14:textId="654A7E14"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825F06B" w14:textId="554BE0CB"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2852A51" w14:textId="06E910AE"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480368A5" w14:textId="77777777" w:rsidTr="00D2552F">
        <w:trPr>
          <w:cantSplit/>
        </w:trPr>
        <w:tc>
          <w:tcPr>
            <w:tcW w:w="504" w:type="pct"/>
            <w:shd w:val="clear" w:color="auto" w:fill="auto"/>
            <w:vAlign w:val="center"/>
          </w:tcPr>
          <w:p w14:paraId="57015FA1"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6ABE7575" w14:textId="77777777" w:rsidR="0079268A" w:rsidRPr="00D36720" w:rsidRDefault="0079268A" w:rsidP="0079268A">
            <w:pPr>
              <w:pStyle w:val="RepTable"/>
              <w:rPr>
                <w:strike/>
                <w:highlight w:val="lightGray"/>
              </w:rPr>
            </w:pPr>
          </w:p>
        </w:tc>
        <w:tc>
          <w:tcPr>
            <w:tcW w:w="453" w:type="pct"/>
            <w:shd w:val="clear" w:color="auto" w:fill="auto"/>
            <w:vAlign w:val="center"/>
          </w:tcPr>
          <w:p w14:paraId="27ACFEC5" w14:textId="42EDC086" w:rsidR="0079268A" w:rsidRPr="00D36720" w:rsidRDefault="0079268A" w:rsidP="0079268A">
            <w:pPr>
              <w:pStyle w:val="RepTable"/>
              <w:rPr>
                <w:strike/>
                <w:szCs w:val="20"/>
                <w:highlight w:val="lightGray"/>
              </w:rPr>
            </w:pPr>
            <w:r w:rsidRPr="00D36720">
              <w:rPr>
                <w:b/>
                <w:bCs/>
                <w:strike/>
                <w:color w:val="000000"/>
                <w:szCs w:val="20"/>
                <w:highlight w:val="lightGray"/>
              </w:rPr>
              <w:t>1.583</w:t>
            </w:r>
          </w:p>
        </w:tc>
        <w:tc>
          <w:tcPr>
            <w:tcW w:w="452" w:type="pct"/>
            <w:vAlign w:val="center"/>
          </w:tcPr>
          <w:p w14:paraId="32B6894F" w14:textId="2E1BC760" w:rsidR="0079268A" w:rsidRPr="00D36720" w:rsidRDefault="0079268A" w:rsidP="0079268A">
            <w:pPr>
              <w:pStyle w:val="RepTable"/>
              <w:rPr>
                <w:strike/>
                <w:szCs w:val="20"/>
                <w:highlight w:val="lightGray"/>
              </w:rPr>
            </w:pPr>
            <w:r w:rsidRPr="00D36720">
              <w:rPr>
                <w:strike/>
                <w:color w:val="000000"/>
                <w:szCs w:val="20"/>
                <w:highlight w:val="lightGray"/>
              </w:rPr>
              <w:t>0.965</w:t>
            </w:r>
          </w:p>
        </w:tc>
        <w:tc>
          <w:tcPr>
            <w:tcW w:w="452" w:type="pct"/>
            <w:vAlign w:val="center"/>
          </w:tcPr>
          <w:p w14:paraId="1FBE68F4" w14:textId="2CD1F31D" w:rsidR="0079268A" w:rsidRPr="00D36720" w:rsidRDefault="0079268A" w:rsidP="0079268A">
            <w:pPr>
              <w:pStyle w:val="RepTable"/>
              <w:rPr>
                <w:strike/>
                <w:szCs w:val="20"/>
                <w:highlight w:val="lightGray"/>
              </w:rPr>
            </w:pPr>
            <w:r w:rsidRPr="00D36720">
              <w:rPr>
                <w:strike/>
                <w:color w:val="000000"/>
                <w:szCs w:val="20"/>
                <w:highlight w:val="lightGray"/>
              </w:rPr>
              <w:t>0.692</w:t>
            </w:r>
          </w:p>
        </w:tc>
        <w:tc>
          <w:tcPr>
            <w:tcW w:w="510" w:type="pct"/>
            <w:shd w:val="clear" w:color="auto" w:fill="auto"/>
            <w:vAlign w:val="center"/>
          </w:tcPr>
          <w:p w14:paraId="66CD1688" w14:textId="77C69A6E" w:rsidR="0079268A" w:rsidRPr="00D36720" w:rsidRDefault="0079268A" w:rsidP="0079268A">
            <w:pPr>
              <w:pStyle w:val="RepTable"/>
              <w:rPr>
                <w:strike/>
                <w:szCs w:val="20"/>
                <w:highlight w:val="lightGray"/>
              </w:rPr>
            </w:pPr>
            <w:r w:rsidRPr="00D36720">
              <w:rPr>
                <w:strike/>
                <w:color w:val="000000"/>
                <w:szCs w:val="20"/>
                <w:highlight w:val="lightGray"/>
              </w:rPr>
              <w:t>0.525</w:t>
            </w:r>
          </w:p>
        </w:tc>
        <w:tc>
          <w:tcPr>
            <w:tcW w:w="453" w:type="pct"/>
            <w:shd w:val="clear" w:color="auto" w:fill="D9D9D9" w:themeFill="background1" w:themeFillShade="D9"/>
            <w:vAlign w:val="center"/>
          </w:tcPr>
          <w:p w14:paraId="64E63A98" w14:textId="27A26D49"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F62B53A" w14:textId="514C50B0"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8CF745F" w14:textId="26BE6A43"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09B0358F" w14:textId="689C0275"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6BBF716F" w14:textId="77777777" w:rsidTr="00D2552F">
        <w:trPr>
          <w:cantSplit/>
        </w:trPr>
        <w:tc>
          <w:tcPr>
            <w:tcW w:w="504" w:type="pct"/>
            <w:tcBorders>
              <w:bottom w:val="single" w:sz="4" w:space="0" w:color="auto"/>
            </w:tcBorders>
            <w:shd w:val="clear" w:color="auto" w:fill="auto"/>
            <w:vAlign w:val="center"/>
          </w:tcPr>
          <w:p w14:paraId="45D25689"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tcBorders>
              <w:bottom w:val="single" w:sz="4" w:space="0" w:color="auto"/>
            </w:tcBorders>
            <w:shd w:val="clear" w:color="auto" w:fill="auto"/>
          </w:tcPr>
          <w:p w14:paraId="314EA262"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30B8508F" w14:textId="637C2DE7" w:rsidR="0079268A" w:rsidRPr="00D36720" w:rsidRDefault="0079268A" w:rsidP="0079268A">
            <w:pPr>
              <w:pStyle w:val="RepTable"/>
              <w:rPr>
                <w:strike/>
                <w:szCs w:val="20"/>
                <w:highlight w:val="lightGray"/>
              </w:rPr>
            </w:pPr>
            <w:r w:rsidRPr="00D36720">
              <w:rPr>
                <w:strike/>
                <w:color w:val="000000"/>
                <w:szCs w:val="20"/>
                <w:highlight w:val="lightGray"/>
              </w:rPr>
              <w:t>0.967</w:t>
            </w:r>
          </w:p>
        </w:tc>
        <w:tc>
          <w:tcPr>
            <w:tcW w:w="452" w:type="pct"/>
            <w:tcBorders>
              <w:bottom w:val="single" w:sz="4" w:space="0" w:color="auto"/>
            </w:tcBorders>
            <w:vAlign w:val="center"/>
          </w:tcPr>
          <w:p w14:paraId="29F75850" w14:textId="66BE7222" w:rsidR="0079268A" w:rsidRPr="00D36720" w:rsidRDefault="0079268A" w:rsidP="0079268A">
            <w:pPr>
              <w:pStyle w:val="RepTable"/>
              <w:rPr>
                <w:strike/>
                <w:szCs w:val="20"/>
                <w:highlight w:val="lightGray"/>
              </w:rPr>
            </w:pPr>
            <w:r w:rsidRPr="00D36720">
              <w:rPr>
                <w:strike/>
                <w:color w:val="000000"/>
                <w:szCs w:val="20"/>
                <w:highlight w:val="lightGray"/>
              </w:rPr>
              <w:t>0.646</w:t>
            </w:r>
          </w:p>
        </w:tc>
        <w:tc>
          <w:tcPr>
            <w:tcW w:w="452" w:type="pct"/>
            <w:tcBorders>
              <w:bottom w:val="single" w:sz="4" w:space="0" w:color="auto"/>
            </w:tcBorders>
            <w:vAlign w:val="center"/>
          </w:tcPr>
          <w:p w14:paraId="1103D127" w14:textId="727244B7" w:rsidR="0079268A" w:rsidRPr="00D36720" w:rsidRDefault="0079268A" w:rsidP="0079268A">
            <w:pPr>
              <w:pStyle w:val="RepTable"/>
              <w:rPr>
                <w:strike/>
                <w:szCs w:val="20"/>
                <w:highlight w:val="lightGray"/>
              </w:rPr>
            </w:pPr>
            <w:r w:rsidRPr="00D36720">
              <w:rPr>
                <w:strike/>
                <w:color w:val="000000"/>
                <w:szCs w:val="20"/>
                <w:highlight w:val="lightGray"/>
              </w:rPr>
              <w:t>0.475</w:t>
            </w:r>
          </w:p>
        </w:tc>
        <w:tc>
          <w:tcPr>
            <w:tcW w:w="510" w:type="pct"/>
            <w:tcBorders>
              <w:bottom w:val="single" w:sz="4" w:space="0" w:color="auto"/>
            </w:tcBorders>
            <w:shd w:val="clear" w:color="auto" w:fill="auto"/>
            <w:vAlign w:val="center"/>
          </w:tcPr>
          <w:p w14:paraId="5A7B81B5" w14:textId="69DB6D26" w:rsidR="0079268A" w:rsidRPr="00D36720" w:rsidRDefault="0079268A" w:rsidP="0079268A">
            <w:pPr>
              <w:pStyle w:val="RepTable"/>
              <w:rPr>
                <w:strike/>
                <w:szCs w:val="20"/>
                <w:highlight w:val="lightGray"/>
              </w:rPr>
            </w:pPr>
            <w:r w:rsidRPr="00D36720">
              <w:rPr>
                <w:strike/>
                <w:color w:val="000000"/>
                <w:szCs w:val="20"/>
                <w:highlight w:val="lightGray"/>
              </w:rPr>
              <w:t>0.36</w:t>
            </w:r>
          </w:p>
        </w:tc>
        <w:tc>
          <w:tcPr>
            <w:tcW w:w="453" w:type="pct"/>
            <w:tcBorders>
              <w:bottom w:val="single" w:sz="4" w:space="0" w:color="auto"/>
            </w:tcBorders>
            <w:shd w:val="clear" w:color="auto" w:fill="D9D9D9" w:themeFill="background1" w:themeFillShade="D9"/>
            <w:vAlign w:val="center"/>
          </w:tcPr>
          <w:p w14:paraId="4F2BF3F7" w14:textId="48D788E9"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43B2431" w14:textId="5DF682E7"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BE8675B" w14:textId="4CD40BE7"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DD1FC0E" w14:textId="1AF87ECA"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5300D241" w14:textId="77777777" w:rsidTr="00D2552F">
        <w:trPr>
          <w:cantSplit/>
        </w:trPr>
        <w:tc>
          <w:tcPr>
            <w:tcW w:w="504" w:type="pct"/>
            <w:shd w:val="clear" w:color="auto" w:fill="auto"/>
            <w:vAlign w:val="center"/>
          </w:tcPr>
          <w:p w14:paraId="2A6FB30D"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1A34B9CA" w14:textId="77777777" w:rsidR="0079268A" w:rsidRPr="00D36720" w:rsidRDefault="0079268A" w:rsidP="0079268A">
            <w:pPr>
              <w:pStyle w:val="RepTable"/>
              <w:rPr>
                <w:strike/>
                <w:szCs w:val="20"/>
                <w:highlight w:val="lightGray"/>
              </w:rPr>
            </w:pPr>
            <w:r w:rsidRPr="00D36720">
              <w:rPr>
                <w:strike/>
                <w:szCs w:val="20"/>
                <w:highlight w:val="lightGray"/>
              </w:rPr>
              <w:t>D4</w:t>
            </w:r>
            <w:r w:rsidRPr="00D36720">
              <w:rPr>
                <w:strike/>
                <w:highlight w:val="lightGray"/>
              </w:rPr>
              <w:t xml:space="preserve"> pond</w:t>
            </w:r>
          </w:p>
        </w:tc>
        <w:tc>
          <w:tcPr>
            <w:tcW w:w="453" w:type="pct"/>
            <w:shd w:val="clear" w:color="auto" w:fill="auto"/>
            <w:vAlign w:val="center"/>
          </w:tcPr>
          <w:p w14:paraId="73C83978" w14:textId="2381A5E1" w:rsidR="0079268A" w:rsidRPr="00D36720" w:rsidRDefault="0079268A" w:rsidP="0079268A">
            <w:pPr>
              <w:pStyle w:val="RepTable"/>
              <w:rPr>
                <w:strike/>
                <w:szCs w:val="20"/>
                <w:highlight w:val="lightGray"/>
              </w:rPr>
            </w:pPr>
            <w:r w:rsidRPr="00D36720">
              <w:rPr>
                <w:strike/>
                <w:color w:val="000000"/>
                <w:szCs w:val="20"/>
                <w:highlight w:val="lightGray"/>
              </w:rPr>
              <w:t>0.696</w:t>
            </w:r>
          </w:p>
        </w:tc>
        <w:tc>
          <w:tcPr>
            <w:tcW w:w="452" w:type="pct"/>
            <w:vAlign w:val="center"/>
          </w:tcPr>
          <w:p w14:paraId="6351AE8C" w14:textId="14F3332D" w:rsidR="0079268A" w:rsidRPr="00D36720" w:rsidRDefault="0079268A" w:rsidP="0079268A">
            <w:pPr>
              <w:pStyle w:val="RepTable"/>
              <w:rPr>
                <w:strike/>
                <w:szCs w:val="20"/>
                <w:highlight w:val="lightGray"/>
              </w:rPr>
            </w:pPr>
            <w:r w:rsidRPr="00D36720">
              <w:rPr>
                <w:strike/>
                <w:color w:val="000000"/>
                <w:szCs w:val="20"/>
                <w:highlight w:val="lightGray"/>
              </w:rPr>
              <w:t>0.51</w:t>
            </w:r>
          </w:p>
        </w:tc>
        <w:tc>
          <w:tcPr>
            <w:tcW w:w="452" w:type="pct"/>
            <w:vAlign w:val="center"/>
          </w:tcPr>
          <w:p w14:paraId="4FA217BC" w14:textId="62B61023" w:rsidR="0079268A" w:rsidRPr="00D36720" w:rsidRDefault="0079268A" w:rsidP="0079268A">
            <w:pPr>
              <w:pStyle w:val="RepTable"/>
              <w:rPr>
                <w:strike/>
                <w:szCs w:val="20"/>
                <w:highlight w:val="lightGray"/>
              </w:rPr>
            </w:pPr>
            <w:r w:rsidRPr="00D36720">
              <w:rPr>
                <w:strike/>
                <w:color w:val="000000"/>
                <w:szCs w:val="20"/>
                <w:highlight w:val="lightGray"/>
              </w:rPr>
              <w:t>0.406</w:t>
            </w:r>
          </w:p>
        </w:tc>
        <w:tc>
          <w:tcPr>
            <w:tcW w:w="510" w:type="pct"/>
            <w:shd w:val="clear" w:color="auto" w:fill="auto"/>
            <w:vAlign w:val="center"/>
          </w:tcPr>
          <w:p w14:paraId="18757033" w14:textId="7FDA42A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6C5E1364" w14:textId="67242A3F"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01ACC60" w14:textId="494DA31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F1F7230" w14:textId="4BE66D5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046C8A43" w14:textId="4D2D08B3"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3DE4E122" w14:textId="77777777" w:rsidTr="00D2552F">
        <w:trPr>
          <w:cantSplit/>
        </w:trPr>
        <w:tc>
          <w:tcPr>
            <w:tcW w:w="504" w:type="pct"/>
            <w:tcBorders>
              <w:bottom w:val="single" w:sz="4" w:space="0" w:color="auto"/>
            </w:tcBorders>
            <w:shd w:val="clear" w:color="auto" w:fill="auto"/>
            <w:vAlign w:val="center"/>
          </w:tcPr>
          <w:p w14:paraId="618EDE01"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40E7B6C3"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145B2DFC" w14:textId="003485A5" w:rsidR="0079268A" w:rsidRPr="00D36720" w:rsidRDefault="0079268A" w:rsidP="0079268A">
            <w:pPr>
              <w:pStyle w:val="RepTable"/>
              <w:rPr>
                <w:strike/>
                <w:szCs w:val="20"/>
                <w:highlight w:val="lightGray"/>
              </w:rPr>
            </w:pPr>
            <w:r w:rsidRPr="00D36720">
              <w:rPr>
                <w:strike/>
                <w:color w:val="000000"/>
                <w:szCs w:val="20"/>
                <w:highlight w:val="lightGray"/>
              </w:rPr>
              <w:t>0.421</w:t>
            </w:r>
          </w:p>
        </w:tc>
        <w:tc>
          <w:tcPr>
            <w:tcW w:w="452" w:type="pct"/>
            <w:tcBorders>
              <w:bottom w:val="single" w:sz="4" w:space="0" w:color="auto"/>
            </w:tcBorders>
            <w:vAlign w:val="center"/>
          </w:tcPr>
          <w:p w14:paraId="08FFD98B" w14:textId="2D4303B9" w:rsidR="0079268A" w:rsidRPr="00D36720" w:rsidRDefault="0079268A" w:rsidP="0079268A">
            <w:pPr>
              <w:pStyle w:val="RepTable"/>
              <w:rPr>
                <w:strike/>
                <w:szCs w:val="20"/>
                <w:highlight w:val="lightGray"/>
              </w:rPr>
            </w:pPr>
            <w:r w:rsidRPr="00D36720">
              <w:rPr>
                <w:strike/>
                <w:color w:val="000000"/>
                <w:szCs w:val="20"/>
                <w:highlight w:val="lightGray"/>
              </w:rPr>
              <w:t>0.308</w:t>
            </w:r>
          </w:p>
        </w:tc>
        <w:tc>
          <w:tcPr>
            <w:tcW w:w="452" w:type="pct"/>
            <w:tcBorders>
              <w:bottom w:val="single" w:sz="4" w:space="0" w:color="auto"/>
            </w:tcBorders>
            <w:vAlign w:val="center"/>
          </w:tcPr>
          <w:p w14:paraId="5A49576D" w14:textId="2BF85399" w:rsidR="0079268A" w:rsidRPr="00D36720" w:rsidRDefault="0079268A" w:rsidP="0079268A">
            <w:pPr>
              <w:pStyle w:val="RepTable"/>
              <w:rPr>
                <w:strike/>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4AABD7B3" w14:textId="0B76DE7C"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D7EC578" w14:textId="7D9965A9"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36A6575" w14:textId="5ECB05B1"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3C323AD" w14:textId="5E27D326"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03C8C72" w14:textId="7541969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4C7A8EC2" w14:textId="77777777" w:rsidTr="00D2552F">
        <w:trPr>
          <w:cantSplit/>
        </w:trPr>
        <w:tc>
          <w:tcPr>
            <w:tcW w:w="504" w:type="pct"/>
            <w:tcBorders>
              <w:bottom w:val="single" w:sz="4" w:space="0" w:color="auto"/>
            </w:tcBorders>
            <w:shd w:val="clear" w:color="auto" w:fill="auto"/>
            <w:vAlign w:val="center"/>
          </w:tcPr>
          <w:p w14:paraId="109DA886"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0B56E7FC"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200E7714" w14:textId="0B955191"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5FB0D82" w14:textId="55B60711"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B422CDC" w14:textId="1FC0850F"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4BFDEB1" w14:textId="7716BC66"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FCF265C" w14:textId="33C4E324"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8FF6D24" w14:textId="01380C5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A0AD020" w14:textId="6F745B7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BDF317E" w14:textId="47B57DA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35335EF3" w14:textId="77777777" w:rsidTr="00D2552F">
        <w:trPr>
          <w:cantSplit/>
        </w:trPr>
        <w:tc>
          <w:tcPr>
            <w:tcW w:w="504" w:type="pct"/>
            <w:tcBorders>
              <w:bottom w:val="single" w:sz="4" w:space="0" w:color="auto"/>
            </w:tcBorders>
            <w:shd w:val="clear" w:color="auto" w:fill="auto"/>
            <w:vAlign w:val="center"/>
          </w:tcPr>
          <w:p w14:paraId="14C3761B"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2996A42E" w14:textId="77777777" w:rsidR="0079268A" w:rsidRPr="00D36720" w:rsidRDefault="0079268A" w:rsidP="0079268A">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13253F4C" w14:textId="3C0B3BB5" w:rsidR="0079268A" w:rsidRPr="00D36720" w:rsidRDefault="0079268A" w:rsidP="0079268A">
            <w:pPr>
              <w:pStyle w:val="RepTable"/>
              <w:rPr>
                <w:b/>
                <w:strike/>
                <w:szCs w:val="20"/>
                <w:highlight w:val="lightGray"/>
              </w:rPr>
            </w:pPr>
            <w:r w:rsidRPr="00D36720">
              <w:rPr>
                <w:b/>
                <w:bCs/>
                <w:strike/>
                <w:color w:val="000000"/>
                <w:szCs w:val="20"/>
                <w:highlight w:val="lightGray"/>
              </w:rPr>
              <w:t>6.119</w:t>
            </w:r>
          </w:p>
        </w:tc>
        <w:tc>
          <w:tcPr>
            <w:tcW w:w="452" w:type="pct"/>
            <w:tcBorders>
              <w:bottom w:val="single" w:sz="4" w:space="0" w:color="auto"/>
            </w:tcBorders>
            <w:vAlign w:val="center"/>
          </w:tcPr>
          <w:p w14:paraId="16F9FE22" w14:textId="5BDCE271" w:rsidR="0079268A" w:rsidRPr="00D36720" w:rsidRDefault="0079268A" w:rsidP="0079268A">
            <w:pPr>
              <w:pStyle w:val="RepTable"/>
              <w:rPr>
                <w:b/>
                <w:strike/>
                <w:szCs w:val="20"/>
                <w:highlight w:val="lightGray"/>
              </w:rPr>
            </w:pPr>
            <w:r w:rsidRPr="00D36720">
              <w:rPr>
                <w:b/>
                <w:bCs/>
                <w:strike/>
                <w:color w:val="000000"/>
                <w:szCs w:val="20"/>
                <w:highlight w:val="lightGray"/>
              </w:rPr>
              <w:t>3.273</w:t>
            </w:r>
          </w:p>
        </w:tc>
        <w:tc>
          <w:tcPr>
            <w:tcW w:w="452" w:type="pct"/>
            <w:tcBorders>
              <w:bottom w:val="single" w:sz="4" w:space="0" w:color="auto"/>
            </w:tcBorders>
            <w:vAlign w:val="center"/>
          </w:tcPr>
          <w:p w14:paraId="0F9728AF" w14:textId="33904423" w:rsidR="0079268A" w:rsidRPr="00D36720" w:rsidRDefault="0079268A" w:rsidP="0079268A">
            <w:pPr>
              <w:pStyle w:val="RepTable"/>
              <w:rPr>
                <w:strike/>
                <w:szCs w:val="20"/>
                <w:highlight w:val="lightGray"/>
              </w:rPr>
            </w:pPr>
            <w:r w:rsidRPr="00D36720">
              <w:rPr>
                <w:b/>
                <w:bCs/>
                <w:strike/>
                <w:color w:val="000000"/>
                <w:szCs w:val="20"/>
                <w:highlight w:val="lightGray"/>
              </w:rPr>
              <w:t>2.242</w:t>
            </w:r>
          </w:p>
        </w:tc>
        <w:tc>
          <w:tcPr>
            <w:tcW w:w="510" w:type="pct"/>
            <w:tcBorders>
              <w:bottom w:val="single" w:sz="4" w:space="0" w:color="auto"/>
            </w:tcBorders>
            <w:shd w:val="clear" w:color="auto" w:fill="auto"/>
            <w:vAlign w:val="center"/>
          </w:tcPr>
          <w:p w14:paraId="35007C3E" w14:textId="593746D8" w:rsidR="0079268A" w:rsidRPr="00D36720" w:rsidRDefault="0079268A" w:rsidP="0079268A">
            <w:pPr>
              <w:pStyle w:val="RepTable"/>
              <w:rPr>
                <w:strike/>
                <w:szCs w:val="20"/>
                <w:highlight w:val="lightGray"/>
              </w:rPr>
            </w:pPr>
            <w:r w:rsidRPr="00D36720">
              <w:rPr>
                <w:b/>
                <w:bCs/>
                <w:strike/>
                <w:color w:val="000000"/>
                <w:szCs w:val="20"/>
                <w:highlight w:val="lightGray"/>
              </w:rPr>
              <w:t>1.704</w:t>
            </w:r>
          </w:p>
        </w:tc>
        <w:tc>
          <w:tcPr>
            <w:tcW w:w="453" w:type="pct"/>
            <w:tcBorders>
              <w:bottom w:val="single" w:sz="4" w:space="0" w:color="auto"/>
            </w:tcBorders>
            <w:shd w:val="clear" w:color="auto" w:fill="D9D9D9" w:themeFill="background1" w:themeFillShade="D9"/>
            <w:vAlign w:val="center"/>
          </w:tcPr>
          <w:p w14:paraId="6EAB38FA" w14:textId="195CF6FA"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9B5C296" w14:textId="072DDA7F"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CF6C066" w14:textId="4EE68BA1"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13FBC9A" w14:textId="50ED413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70D311D3" w14:textId="77777777" w:rsidTr="00D2552F">
        <w:trPr>
          <w:cantSplit/>
        </w:trPr>
        <w:tc>
          <w:tcPr>
            <w:tcW w:w="504" w:type="pct"/>
            <w:tcBorders>
              <w:bottom w:val="single" w:sz="4" w:space="0" w:color="auto"/>
            </w:tcBorders>
            <w:shd w:val="clear" w:color="auto" w:fill="auto"/>
            <w:vAlign w:val="center"/>
          </w:tcPr>
          <w:p w14:paraId="0ECE65A0"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1F1D5A55"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441F32FD" w14:textId="49598ECC" w:rsidR="0079268A" w:rsidRPr="00D36720" w:rsidRDefault="0079268A" w:rsidP="0079268A">
            <w:pPr>
              <w:pStyle w:val="RepTable"/>
              <w:rPr>
                <w:b/>
                <w:strike/>
                <w:szCs w:val="20"/>
                <w:highlight w:val="lightGray"/>
              </w:rPr>
            </w:pPr>
            <w:r w:rsidRPr="00D36720">
              <w:rPr>
                <w:b/>
                <w:bCs/>
                <w:strike/>
                <w:color w:val="000000"/>
                <w:szCs w:val="20"/>
                <w:highlight w:val="lightGray"/>
              </w:rPr>
              <w:t>3.119</w:t>
            </w:r>
          </w:p>
        </w:tc>
        <w:tc>
          <w:tcPr>
            <w:tcW w:w="452" w:type="pct"/>
            <w:tcBorders>
              <w:bottom w:val="single" w:sz="4" w:space="0" w:color="auto"/>
            </w:tcBorders>
            <w:vAlign w:val="center"/>
          </w:tcPr>
          <w:p w14:paraId="7BF3F204" w14:textId="13AC1131" w:rsidR="0079268A" w:rsidRPr="00D36720" w:rsidRDefault="0079268A" w:rsidP="0079268A">
            <w:pPr>
              <w:pStyle w:val="RepTable"/>
              <w:rPr>
                <w:strike/>
                <w:szCs w:val="20"/>
                <w:highlight w:val="lightGray"/>
              </w:rPr>
            </w:pPr>
            <w:r w:rsidRPr="00D36720">
              <w:rPr>
                <w:b/>
                <w:bCs/>
                <w:strike/>
                <w:color w:val="000000"/>
                <w:szCs w:val="20"/>
                <w:highlight w:val="lightGray"/>
              </w:rPr>
              <w:t>1.681</w:t>
            </w:r>
          </w:p>
        </w:tc>
        <w:tc>
          <w:tcPr>
            <w:tcW w:w="452" w:type="pct"/>
            <w:tcBorders>
              <w:bottom w:val="single" w:sz="4" w:space="0" w:color="auto"/>
            </w:tcBorders>
            <w:vAlign w:val="center"/>
          </w:tcPr>
          <w:p w14:paraId="5898890D" w14:textId="17C6E984" w:rsidR="0079268A" w:rsidRPr="00D36720" w:rsidRDefault="0079268A" w:rsidP="0079268A">
            <w:pPr>
              <w:pStyle w:val="RepTable"/>
              <w:rPr>
                <w:strike/>
                <w:szCs w:val="20"/>
                <w:highlight w:val="lightGray"/>
              </w:rPr>
            </w:pPr>
            <w:r w:rsidRPr="00D36720">
              <w:rPr>
                <w:b/>
                <w:bCs/>
                <w:strike/>
                <w:color w:val="000000"/>
                <w:szCs w:val="20"/>
                <w:highlight w:val="lightGray"/>
              </w:rPr>
              <w:t>1.156</w:t>
            </w:r>
          </w:p>
        </w:tc>
        <w:tc>
          <w:tcPr>
            <w:tcW w:w="510" w:type="pct"/>
            <w:tcBorders>
              <w:bottom w:val="single" w:sz="4" w:space="0" w:color="auto"/>
            </w:tcBorders>
            <w:shd w:val="clear" w:color="auto" w:fill="auto"/>
            <w:vAlign w:val="center"/>
          </w:tcPr>
          <w:p w14:paraId="6ECE8C77" w14:textId="2515E55C" w:rsidR="0079268A" w:rsidRPr="00D36720" w:rsidRDefault="0079268A" w:rsidP="0079268A">
            <w:pPr>
              <w:pStyle w:val="RepTable"/>
              <w:rPr>
                <w:strike/>
                <w:szCs w:val="20"/>
                <w:highlight w:val="lightGray"/>
              </w:rPr>
            </w:pPr>
            <w:r w:rsidRPr="00D36720">
              <w:rPr>
                <w:strike/>
                <w:color w:val="000000"/>
                <w:szCs w:val="20"/>
                <w:highlight w:val="lightGray"/>
              </w:rPr>
              <w:t>0.879</w:t>
            </w:r>
          </w:p>
        </w:tc>
        <w:tc>
          <w:tcPr>
            <w:tcW w:w="453" w:type="pct"/>
            <w:tcBorders>
              <w:bottom w:val="single" w:sz="4" w:space="0" w:color="auto"/>
            </w:tcBorders>
            <w:shd w:val="clear" w:color="auto" w:fill="D9D9D9" w:themeFill="background1" w:themeFillShade="D9"/>
            <w:vAlign w:val="center"/>
          </w:tcPr>
          <w:p w14:paraId="04EF9BC8" w14:textId="2A9D63D4"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7380685" w14:textId="1AE32DE0"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B5F055E" w14:textId="43FE5F96"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75DB41A" w14:textId="465C5CE0"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6BC15186" w14:textId="77777777" w:rsidTr="00D2552F">
        <w:trPr>
          <w:cantSplit/>
        </w:trPr>
        <w:tc>
          <w:tcPr>
            <w:tcW w:w="504" w:type="pct"/>
            <w:tcBorders>
              <w:bottom w:val="single" w:sz="4" w:space="0" w:color="auto"/>
            </w:tcBorders>
            <w:shd w:val="clear" w:color="auto" w:fill="auto"/>
            <w:vAlign w:val="center"/>
          </w:tcPr>
          <w:p w14:paraId="6C5FB752"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2F08C5BE"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7E96D4B9" w14:textId="061EDABB" w:rsidR="0079268A" w:rsidRPr="00D36720" w:rsidRDefault="0079268A" w:rsidP="0079268A">
            <w:pPr>
              <w:pStyle w:val="RepTable"/>
              <w:rPr>
                <w:strike/>
                <w:szCs w:val="20"/>
                <w:highlight w:val="lightGray"/>
              </w:rPr>
            </w:pPr>
            <w:r w:rsidRPr="00D36720">
              <w:rPr>
                <w:b/>
                <w:bCs/>
                <w:strike/>
                <w:color w:val="000000"/>
                <w:szCs w:val="20"/>
                <w:highlight w:val="lightGray"/>
              </w:rPr>
              <w:t>1.619</w:t>
            </w:r>
          </w:p>
        </w:tc>
        <w:tc>
          <w:tcPr>
            <w:tcW w:w="452" w:type="pct"/>
            <w:tcBorders>
              <w:bottom w:val="single" w:sz="4" w:space="0" w:color="auto"/>
            </w:tcBorders>
            <w:vAlign w:val="center"/>
          </w:tcPr>
          <w:p w14:paraId="7B6BC114" w14:textId="3E247CDA" w:rsidR="0079268A" w:rsidRPr="00D36720" w:rsidRDefault="0079268A" w:rsidP="0079268A">
            <w:pPr>
              <w:pStyle w:val="RepTable"/>
              <w:rPr>
                <w:strike/>
                <w:szCs w:val="20"/>
                <w:highlight w:val="lightGray"/>
              </w:rPr>
            </w:pPr>
            <w:r w:rsidRPr="00D36720">
              <w:rPr>
                <w:strike/>
                <w:color w:val="000000"/>
                <w:szCs w:val="20"/>
                <w:highlight w:val="lightGray"/>
              </w:rPr>
              <w:t>0.885</w:t>
            </w:r>
          </w:p>
        </w:tc>
        <w:tc>
          <w:tcPr>
            <w:tcW w:w="452" w:type="pct"/>
            <w:tcBorders>
              <w:bottom w:val="single" w:sz="4" w:space="0" w:color="auto"/>
            </w:tcBorders>
            <w:vAlign w:val="center"/>
          </w:tcPr>
          <w:p w14:paraId="6FDB107A" w14:textId="7C4D0381" w:rsidR="0079268A" w:rsidRPr="00D36720" w:rsidRDefault="0079268A" w:rsidP="0079268A">
            <w:pPr>
              <w:pStyle w:val="RepTable"/>
              <w:rPr>
                <w:strike/>
                <w:szCs w:val="20"/>
                <w:highlight w:val="lightGray"/>
              </w:rPr>
            </w:pPr>
            <w:r w:rsidRPr="00D36720">
              <w:rPr>
                <w:strike/>
                <w:color w:val="000000"/>
                <w:szCs w:val="20"/>
                <w:highlight w:val="lightGray"/>
              </w:rPr>
              <w:t>0.665</w:t>
            </w:r>
          </w:p>
        </w:tc>
        <w:tc>
          <w:tcPr>
            <w:tcW w:w="510" w:type="pct"/>
            <w:tcBorders>
              <w:bottom w:val="single" w:sz="4" w:space="0" w:color="auto"/>
            </w:tcBorders>
            <w:shd w:val="clear" w:color="auto" w:fill="auto"/>
            <w:vAlign w:val="center"/>
          </w:tcPr>
          <w:p w14:paraId="42140E08" w14:textId="733198E3" w:rsidR="0079268A" w:rsidRPr="00D36720" w:rsidRDefault="0079268A" w:rsidP="0079268A">
            <w:pPr>
              <w:pStyle w:val="RepTable"/>
              <w:rPr>
                <w:strike/>
                <w:szCs w:val="20"/>
                <w:highlight w:val="lightGray"/>
              </w:rPr>
            </w:pPr>
            <w:r w:rsidRPr="00D36720">
              <w:rPr>
                <w:strike/>
                <w:color w:val="000000"/>
                <w:szCs w:val="20"/>
                <w:highlight w:val="lightGray"/>
              </w:rPr>
              <w:t>0.665</w:t>
            </w:r>
          </w:p>
        </w:tc>
        <w:tc>
          <w:tcPr>
            <w:tcW w:w="453" w:type="pct"/>
            <w:tcBorders>
              <w:bottom w:val="single" w:sz="4" w:space="0" w:color="auto"/>
            </w:tcBorders>
            <w:shd w:val="clear" w:color="auto" w:fill="D9D9D9" w:themeFill="background1" w:themeFillShade="D9"/>
            <w:vAlign w:val="center"/>
          </w:tcPr>
          <w:p w14:paraId="166B3089" w14:textId="73EA8C21"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931B344" w14:textId="38F2579A"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2B6F3B8" w14:textId="56C4AEBB"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FB0C6A3" w14:textId="351F0F24"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0A126838" w14:textId="77777777" w:rsidTr="00D2552F">
        <w:trPr>
          <w:cantSplit/>
        </w:trPr>
        <w:tc>
          <w:tcPr>
            <w:tcW w:w="504" w:type="pct"/>
            <w:tcBorders>
              <w:bottom w:val="single" w:sz="4" w:space="0" w:color="auto"/>
            </w:tcBorders>
            <w:shd w:val="clear" w:color="auto" w:fill="auto"/>
            <w:vAlign w:val="center"/>
          </w:tcPr>
          <w:p w14:paraId="72617AB0"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tcBorders>
              <w:bottom w:val="single" w:sz="4" w:space="0" w:color="auto"/>
            </w:tcBorders>
            <w:shd w:val="clear" w:color="auto" w:fill="auto"/>
          </w:tcPr>
          <w:p w14:paraId="20AC9944"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18808BC4" w14:textId="69048B98" w:rsidR="0079268A" w:rsidRPr="00D36720" w:rsidRDefault="0079268A" w:rsidP="0079268A">
            <w:pPr>
              <w:pStyle w:val="RepTable"/>
              <w:rPr>
                <w:strike/>
                <w:szCs w:val="20"/>
                <w:highlight w:val="lightGray"/>
              </w:rPr>
            </w:pPr>
            <w:r w:rsidRPr="00D36720">
              <w:rPr>
                <w:strike/>
                <w:color w:val="000000"/>
                <w:szCs w:val="20"/>
                <w:highlight w:val="lightGray"/>
              </w:rPr>
              <w:t>0.719</w:t>
            </w:r>
          </w:p>
        </w:tc>
        <w:tc>
          <w:tcPr>
            <w:tcW w:w="452" w:type="pct"/>
            <w:tcBorders>
              <w:bottom w:val="single" w:sz="4" w:space="0" w:color="auto"/>
            </w:tcBorders>
            <w:vAlign w:val="center"/>
          </w:tcPr>
          <w:p w14:paraId="167E8B50" w14:textId="46A63F25" w:rsidR="0079268A" w:rsidRPr="00D36720" w:rsidRDefault="0079268A" w:rsidP="0079268A">
            <w:pPr>
              <w:pStyle w:val="RepTable"/>
              <w:rPr>
                <w:strike/>
                <w:szCs w:val="20"/>
                <w:highlight w:val="lightGray"/>
              </w:rPr>
            </w:pPr>
            <w:r w:rsidRPr="00D36720">
              <w:rPr>
                <w:strike/>
                <w:color w:val="000000"/>
                <w:szCs w:val="20"/>
                <w:highlight w:val="lightGray"/>
              </w:rPr>
              <w:t>0.665</w:t>
            </w:r>
          </w:p>
        </w:tc>
        <w:tc>
          <w:tcPr>
            <w:tcW w:w="452" w:type="pct"/>
            <w:tcBorders>
              <w:bottom w:val="single" w:sz="4" w:space="0" w:color="auto"/>
            </w:tcBorders>
            <w:vAlign w:val="center"/>
          </w:tcPr>
          <w:p w14:paraId="0FB33CE1" w14:textId="6224FFF2" w:rsidR="0079268A" w:rsidRPr="00D36720" w:rsidRDefault="0079268A" w:rsidP="0079268A">
            <w:pPr>
              <w:pStyle w:val="RepTable"/>
              <w:rPr>
                <w:strike/>
                <w:szCs w:val="20"/>
                <w:highlight w:val="lightGray"/>
              </w:rPr>
            </w:pPr>
            <w:r w:rsidRPr="00D36720">
              <w:rPr>
                <w:strike/>
                <w:color w:val="000000"/>
                <w:szCs w:val="20"/>
                <w:highlight w:val="lightGray"/>
              </w:rPr>
              <w:t>0.665</w:t>
            </w:r>
          </w:p>
        </w:tc>
        <w:tc>
          <w:tcPr>
            <w:tcW w:w="510" w:type="pct"/>
            <w:tcBorders>
              <w:bottom w:val="single" w:sz="4" w:space="0" w:color="auto"/>
            </w:tcBorders>
            <w:shd w:val="clear" w:color="auto" w:fill="auto"/>
            <w:vAlign w:val="center"/>
          </w:tcPr>
          <w:p w14:paraId="6A333BC8" w14:textId="6B054B16" w:rsidR="0079268A" w:rsidRPr="00D36720" w:rsidRDefault="0079268A" w:rsidP="0079268A">
            <w:pPr>
              <w:pStyle w:val="RepTable"/>
              <w:rPr>
                <w:strike/>
                <w:szCs w:val="20"/>
                <w:highlight w:val="lightGray"/>
              </w:rPr>
            </w:pPr>
            <w:r w:rsidRPr="00D36720">
              <w:rPr>
                <w:strike/>
                <w:color w:val="000000"/>
                <w:szCs w:val="20"/>
                <w:highlight w:val="lightGray"/>
              </w:rPr>
              <w:t>0.665</w:t>
            </w:r>
          </w:p>
        </w:tc>
        <w:tc>
          <w:tcPr>
            <w:tcW w:w="453" w:type="pct"/>
            <w:tcBorders>
              <w:bottom w:val="single" w:sz="4" w:space="0" w:color="auto"/>
            </w:tcBorders>
            <w:shd w:val="clear" w:color="auto" w:fill="D9D9D9" w:themeFill="background1" w:themeFillShade="D9"/>
            <w:vAlign w:val="center"/>
          </w:tcPr>
          <w:p w14:paraId="4A8962C3" w14:textId="77F952E1"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39EBD64" w14:textId="5C4B701F"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BD4640B" w14:textId="44DFCB3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E0ED51C" w14:textId="4B24579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0A7A2F48" w14:textId="77777777" w:rsidTr="00D2552F">
        <w:trPr>
          <w:cantSplit/>
        </w:trPr>
        <w:tc>
          <w:tcPr>
            <w:tcW w:w="504" w:type="pct"/>
            <w:tcBorders>
              <w:bottom w:val="single" w:sz="4" w:space="0" w:color="auto"/>
            </w:tcBorders>
            <w:shd w:val="clear" w:color="auto" w:fill="auto"/>
            <w:vAlign w:val="center"/>
          </w:tcPr>
          <w:p w14:paraId="7F34E609"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2B69E23A" w14:textId="77777777" w:rsidR="0079268A" w:rsidRPr="00D36720" w:rsidRDefault="0079268A" w:rsidP="0079268A">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tcBorders>
              <w:bottom w:val="single" w:sz="4" w:space="0" w:color="auto"/>
            </w:tcBorders>
            <w:shd w:val="clear" w:color="auto" w:fill="auto"/>
            <w:vAlign w:val="center"/>
          </w:tcPr>
          <w:p w14:paraId="1818A7C2" w14:textId="3F1C96EE" w:rsidR="0079268A" w:rsidRPr="00D36720" w:rsidRDefault="0079268A" w:rsidP="0079268A">
            <w:pPr>
              <w:pStyle w:val="RepTable"/>
              <w:rPr>
                <w:b/>
                <w:strike/>
                <w:szCs w:val="20"/>
                <w:highlight w:val="lightGray"/>
              </w:rPr>
            </w:pPr>
            <w:r w:rsidRPr="00D36720">
              <w:rPr>
                <w:b/>
                <w:bCs/>
                <w:strike/>
                <w:color w:val="000000"/>
                <w:szCs w:val="20"/>
                <w:highlight w:val="lightGray"/>
              </w:rPr>
              <w:t>5.594</w:t>
            </w:r>
          </w:p>
        </w:tc>
        <w:tc>
          <w:tcPr>
            <w:tcW w:w="452" w:type="pct"/>
            <w:tcBorders>
              <w:bottom w:val="single" w:sz="4" w:space="0" w:color="auto"/>
            </w:tcBorders>
            <w:vAlign w:val="center"/>
          </w:tcPr>
          <w:p w14:paraId="04E88B68" w14:textId="408600E5" w:rsidR="0079268A" w:rsidRPr="00D36720" w:rsidRDefault="0079268A" w:rsidP="0079268A">
            <w:pPr>
              <w:pStyle w:val="RepTable"/>
              <w:rPr>
                <w:b/>
                <w:strike/>
                <w:szCs w:val="20"/>
                <w:highlight w:val="lightGray"/>
              </w:rPr>
            </w:pPr>
            <w:r w:rsidRPr="00D36720">
              <w:rPr>
                <w:b/>
                <w:bCs/>
                <w:strike/>
                <w:color w:val="000000"/>
                <w:szCs w:val="20"/>
                <w:highlight w:val="lightGray"/>
              </w:rPr>
              <w:t>2.965</w:t>
            </w:r>
          </w:p>
        </w:tc>
        <w:tc>
          <w:tcPr>
            <w:tcW w:w="452" w:type="pct"/>
            <w:tcBorders>
              <w:bottom w:val="single" w:sz="4" w:space="0" w:color="auto"/>
            </w:tcBorders>
            <w:vAlign w:val="center"/>
          </w:tcPr>
          <w:p w14:paraId="6838C4A9" w14:textId="14B42D77" w:rsidR="0079268A" w:rsidRPr="00D36720" w:rsidRDefault="0079268A" w:rsidP="0079268A">
            <w:pPr>
              <w:pStyle w:val="RepTable"/>
              <w:rPr>
                <w:b/>
                <w:strike/>
                <w:szCs w:val="20"/>
                <w:highlight w:val="lightGray"/>
              </w:rPr>
            </w:pPr>
            <w:r w:rsidRPr="00D36720">
              <w:rPr>
                <w:b/>
                <w:bCs/>
                <w:strike/>
                <w:color w:val="000000"/>
                <w:szCs w:val="20"/>
                <w:highlight w:val="lightGray"/>
              </w:rPr>
              <w:t>2.025</w:t>
            </w:r>
          </w:p>
        </w:tc>
        <w:tc>
          <w:tcPr>
            <w:tcW w:w="510" w:type="pct"/>
            <w:tcBorders>
              <w:bottom w:val="single" w:sz="4" w:space="0" w:color="auto"/>
            </w:tcBorders>
            <w:shd w:val="clear" w:color="auto" w:fill="auto"/>
            <w:vAlign w:val="center"/>
          </w:tcPr>
          <w:p w14:paraId="64DD63DB" w14:textId="5AB1C54C" w:rsidR="0079268A" w:rsidRPr="00D36720" w:rsidRDefault="0079268A" w:rsidP="0079268A">
            <w:pPr>
              <w:pStyle w:val="RepTable"/>
              <w:rPr>
                <w:strike/>
                <w:szCs w:val="20"/>
                <w:highlight w:val="lightGray"/>
              </w:rPr>
            </w:pPr>
            <w:r w:rsidRPr="00D36720">
              <w:rPr>
                <w:b/>
                <w:bCs/>
                <w:strike/>
                <w:color w:val="000000"/>
                <w:szCs w:val="20"/>
                <w:highlight w:val="lightGray"/>
              </w:rPr>
              <w:t>1.54</w:t>
            </w:r>
          </w:p>
        </w:tc>
        <w:tc>
          <w:tcPr>
            <w:tcW w:w="453" w:type="pct"/>
            <w:tcBorders>
              <w:bottom w:val="single" w:sz="4" w:space="0" w:color="auto"/>
            </w:tcBorders>
            <w:shd w:val="clear" w:color="auto" w:fill="D9D9D9" w:themeFill="background1" w:themeFillShade="D9"/>
            <w:vAlign w:val="center"/>
          </w:tcPr>
          <w:p w14:paraId="1C4CA7F2" w14:textId="59681EB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3D3AB28" w14:textId="652C8129"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A59F8DF" w14:textId="4D33A9FE"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8AD4699" w14:textId="669D7ACE" w:rsidR="0079268A" w:rsidRPr="00D36720" w:rsidRDefault="0079268A" w:rsidP="0079268A">
            <w:pPr>
              <w:pStyle w:val="RepTable"/>
              <w:rPr>
                <w:strike/>
                <w:szCs w:val="20"/>
                <w:highlight w:val="lightGray"/>
              </w:rPr>
            </w:pPr>
            <w:r w:rsidRPr="00D36720">
              <w:rPr>
                <w:b/>
                <w:bCs/>
                <w:strike/>
                <w:color w:val="000000"/>
                <w:szCs w:val="20"/>
                <w:highlight w:val="lightGray"/>
              </w:rPr>
              <w:t>-</w:t>
            </w:r>
          </w:p>
        </w:tc>
      </w:tr>
      <w:tr w:rsidR="0079268A" w:rsidRPr="00D36720" w14:paraId="76039DCA" w14:textId="77777777" w:rsidTr="00D2552F">
        <w:trPr>
          <w:cantSplit/>
        </w:trPr>
        <w:tc>
          <w:tcPr>
            <w:tcW w:w="504" w:type="pct"/>
            <w:tcBorders>
              <w:bottom w:val="single" w:sz="4" w:space="0" w:color="auto"/>
            </w:tcBorders>
            <w:shd w:val="clear" w:color="auto" w:fill="auto"/>
            <w:vAlign w:val="center"/>
          </w:tcPr>
          <w:p w14:paraId="0C748C84"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6E3F4FA2"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0DDEF616" w14:textId="7FC1AC9D" w:rsidR="0079268A" w:rsidRPr="00D36720" w:rsidRDefault="0079268A" w:rsidP="0079268A">
            <w:pPr>
              <w:pStyle w:val="RepTable"/>
              <w:rPr>
                <w:b/>
                <w:strike/>
                <w:szCs w:val="20"/>
                <w:highlight w:val="lightGray"/>
              </w:rPr>
            </w:pPr>
            <w:r w:rsidRPr="00D36720">
              <w:rPr>
                <w:b/>
                <w:bCs/>
                <w:strike/>
                <w:color w:val="000000"/>
                <w:szCs w:val="20"/>
                <w:highlight w:val="lightGray"/>
              </w:rPr>
              <w:t>2.796</w:t>
            </w:r>
          </w:p>
        </w:tc>
        <w:tc>
          <w:tcPr>
            <w:tcW w:w="452" w:type="pct"/>
            <w:tcBorders>
              <w:bottom w:val="single" w:sz="4" w:space="0" w:color="auto"/>
            </w:tcBorders>
            <w:vAlign w:val="center"/>
          </w:tcPr>
          <w:p w14:paraId="3D9363C3" w14:textId="7F40B1A2" w:rsidR="0079268A" w:rsidRPr="00D36720" w:rsidRDefault="0079268A" w:rsidP="0079268A">
            <w:pPr>
              <w:pStyle w:val="RepTable"/>
              <w:rPr>
                <w:strike/>
                <w:szCs w:val="20"/>
                <w:highlight w:val="lightGray"/>
              </w:rPr>
            </w:pPr>
            <w:r w:rsidRPr="00D36720">
              <w:rPr>
                <w:b/>
                <w:bCs/>
                <w:strike/>
                <w:color w:val="000000"/>
                <w:szCs w:val="20"/>
                <w:highlight w:val="lightGray"/>
              </w:rPr>
              <w:t>1.481</w:t>
            </w:r>
          </w:p>
        </w:tc>
        <w:tc>
          <w:tcPr>
            <w:tcW w:w="452" w:type="pct"/>
            <w:tcBorders>
              <w:bottom w:val="single" w:sz="4" w:space="0" w:color="auto"/>
            </w:tcBorders>
            <w:vAlign w:val="center"/>
          </w:tcPr>
          <w:p w14:paraId="5A670B67" w14:textId="39C1643F" w:rsidR="0079268A" w:rsidRPr="00D36720" w:rsidRDefault="0079268A" w:rsidP="0079268A">
            <w:pPr>
              <w:pStyle w:val="RepTable"/>
              <w:rPr>
                <w:strike/>
                <w:szCs w:val="20"/>
                <w:highlight w:val="lightGray"/>
              </w:rPr>
            </w:pPr>
            <w:r w:rsidRPr="00D36720">
              <w:rPr>
                <w:b/>
                <w:bCs/>
                <w:strike/>
                <w:color w:val="000000"/>
                <w:szCs w:val="20"/>
                <w:highlight w:val="lightGray"/>
              </w:rPr>
              <w:t>1.173</w:t>
            </w:r>
          </w:p>
        </w:tc>
        <w:tc>
          <w:tcPr>
            <w:tcW w:w="510" w:type="pct"/>
            <w:tcBorders>
              <w:bottom w:val="single" w:sz="4" w:space="0" w:color="auto"/>
            </w:tcBorders>
            <w:shd w:val="clear" w:color="auto" w:fill="auto"/>
            <w:vAlign w:val="center"/>
          </w:tcPr>
          <w:p w14:paraId="3E2D46E9" w14:textId="7D5C1211" w:rsidR="0079268A" w:rsidRPr="00D36720" w:rsidRDefault="0079268A" w:rsidP="0079268A">
            <w:pPr>
              <w:pStyle w:val="RepTable"/>
              <w:rPr>
                <w:strike/>
                <w:szCs w:val="20"/>
                <w:highlight w:val="lightGray"/>
              </w:rPr>
            </w:pPr>
            <w:r w:rsidRPr="00D36720">
              <w:rPr>
                <w:b/>
                <w:bCs/>
                <w:strike/>
                <w:color w:val="000000"/>
                <w:szCs w:val="20"/>
                <w:highlight w:val="lightGray"/>
              </w:rPr>
              <w:t>1.173</w:t>
            </w:r>
          </w:p>
        </w:tc>
        <w:tc>
          <w:tcPr>
            <w:tcW w:w="453" w:type="pct"/>
            <w:tcBorders>
              <w:bottom w:val="single" w:sz="4" w:space="0" w:color="auto"/>
            </w:tcBorders>
            <w:shd w:val="clear" w:color="auto" w:fill="D9D9D9" w:themeFill="background1" w:themeFillShade="D9"/>
            <w:vAlign w:val="center"/>
          </w:tcPr>
          <w:p w14:paraId="6A061FF9" w14:textId="5470C51A"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80590AA" w14:textId="76BF03F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88B913D" w14:textId="623B4B6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D4FB5EF" w14:textId="073F0E31"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0350EEA7" w14:textId="77777777" w:rsidTr="00D2552F">
        <w:trPr>
          <w:cantSplit/>
        </w:trPr>
        <w:tc>
          <w:tcPr>
            <w:tcW w:w="504" w:type="pct"/>
            <w:tcBorders>
              <w:bottom w:val="single" w:sz="4" w:space="0" w:color="auto"/>
            </w:tcBorders>
            <w:shd w:val="clear" w:color="auto" w:fill="auto"/>
            <w:vAlign w:val="center"/>
          </w:tcPr>
          <w:p w14:paraId="03C933EA"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58D95047"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23E99D72" w14:textId="11572D6C" w:rsidR="0079268A" w:rsidRPr="00D36720" w:rsidRDefault="0079268A" w:rsidP="0079268A">
            <w:pPr>
              <w:pStyle w:val="RepTable"/>
              <w:rPr>
                <w:strike/>
                <w:szCs w:val="20"/>
                <w:highlight w:val="lightGray"/>
              </w:rPr>
            </w:pPr>
            <w:r w:rsidRPr="00D36720">
              <w:rPr>
                <w:b/>
                <w:bCs/>
                <w:strike/>
                <w:color w:val="000000"/>
                <w:szCs w:val="20"/>
                <w:highlight w:val="lightGray"/>
              </w:rPr>
              <w:t>1.454</w:t>
            </w:r>
          </w:p>
        </w:tc>
        <w:tc>
          <w:tcPr>
            <w:tcW w:w="452" w:type="pct"/>
            <w:tcBorders>
              <w:bottom w:val="single" w:sz="4" w:space="0" w:color="auto"/>
            </w:tcBorders>
            <w:vAlign w:val="center"/>
          </w:tcPr>
          <w:p w14:paraId="5449D63C" w14:textId="4BAF5D59" w:rsidR="0079268A" w:rsidRPr="00D36720" w:rsidRDefault="0079268A" w:rsidP="0079268A">
            <w:pPr>
              <w:pStyle w:val="RepTable"/>
              <w:rPr>
                <w:strike/>
                <w:szCs w:val="20"/>
                <w:highlight w:val="lightGray"/>
              </w:rPr>
            </w:pPr>
            <w:r w:rsidRPr="00D36720">
              <w:rPr>
                <w:b/>
                <w:bCs/>
                <w:strike/>
                <w:color w:val="000000"/>
                <w:szCs w:val="20"/>
                <w:highlight w:val="lightGray"/>
              </w:rPr>
              <w:t>1.173</w:t>
            </w:r>
          </w:p>
        </w:tc>
        <w:tc>
          <w:tcPr>
            <w:tcW w:w="452" w:type="pct"/>
            <w:tcBorders>
              <w:bottom w:val="single" w:sz="4" w:space="0" w:color="auto"/>
            </w:tcBorders>
            <w:vAlign w:val="center"/>
          </w:tcPr>
          <w:p w14:paraId="2FACA200" w14:textId="1EE774F6" w:rsidR="0079268A" w:rsidRPr="00D36720" w:rsidRDefault="0079268A" w:rsidP="0079268A">
            <w:pPr>
              <w:pStyle w:val="RepTable"/>
              <w:rPr>
                <w:strike/>
                <w:szCs w:val="20"/>
                <w:highlight w:val="lightGray"/>
              </w:rPr>
            </w:pPr>
            <w:r w:rsidRPr="00D36720">
              <w:rPr>
                <w:b/>
                <w:bCs/>
                <w:strike/>
                <w:color w:val="000000"/>
                <w:szCs w:val="20"/>
                <w:highlight w:val="lightGray"/>
              </w:rPr>
              <w:t>1.173</w:t>
            </w:r>
          </w:p>
        </w:tc>
        <w:tc>
          <w:tcPr>
            <w:tcW w:w="510" w:type="pct"/>
            <w:tcBorders>
              <w:bottom w:val="single" w:sz="4" w:space="0" w:color="auto"/>
            </w:tcBorders>
            <w:shd w:val="clear" w:color="auto" w:fill="auto"/>
            <w:vAlign w:val="center"/>
          </w:tcPr>
          <w:p w14:paraId="0CCFAA8D" w14:textId="0787F8AC" w:rsidR="0079268A" w:rsidRPr="00D36720" w:rsidRDefault="0079268A" w:rsidP="0079268A">
            <w:pPr>
              <w:pStyle w:val="RepTable"/>
              <w:rPr>
                <w:strike/>
                <w:szCs w:val="20"/>
                <w:highlight w:val="lightGray"/>
              </w:rPr>
            </w:pPr>
            <w:r w:rsidRPr="00D36720">
              <w:rPr>
                <w:b/>
                <w:bCs/>
                <w:strike/>
                <w:color w:val="000000"/>
                <w:szCs w:val="20"/>
                <w:highlight w:val="lightGray"/>
              </w:rPr>
              <w:t>1.2</w:t>
            </w:r>
          </w:p>
        </w:tc>
        <w:tc>
          <w:tcPr>
            <w:tcW w:w="453" w:type="pct"/>
            <w:tcBorders>
              <w:bottom w:val="single" w:sz="4" w:space="0" w:color="auto"/>
            </w:tcBorders>
            <w:shd w:val="clear" w:color="auto" w:fill="D9D9D9" w:themeFill="background1" w:themeFillShade="D9"/>
            <w:vAlign w:val="center"/>
          </w:tcPr>
          <w:p w14:paraId="15CEA0D1" w14:textId="18586F4F"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2FC313E" w14:textId="4F887CC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FF9DDA9" w14:textId="7DE89F9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FB95077" w14:textId="02602F8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524D615D" w14:textId="77777777" w:rsidTr="00D2552F">
        <w:trPr>
          <w:cantSplit/>
        </w:trPr>
        <w:tc>
          <w:tcPr>
            <w:tcW w:w="504" w:type="pct"/>
            <w:shd w:val="clear" w:color="auto" w:fill="auto"/>
            <w:vAlign w:val="center"/>
          </w:tcPr>
          <w:p w14:paraId="52E0353D"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shd w:val="clear" w:color="auto" w:fill="auto"/>
          </w:tcPr>
          <w:p w14:paraId="7E674451" w14:textId="77777777" w:rsidR="0079268A" w:rsidRPr="00D36720" w:rsidRDefault="0079268A" w:rsidP="0079268A">
            <w:pPr>
              <w:pStyle w:val="RepTable"/>
              <w:rPr>
                <w:strike/>
                <w:highlight w:val="lightGray"/>
              </w:rPr>
            </w:pPr>
          </w:p>
        </w:tc>
        <w:tc>
          <w:tcPr>
            <w:tcW w:w="453" w:type="pct"/>
            <w:shd w:val="clear" w:color="auto" w:fill="auto"/>
            <w:vAlign w:val="center"/>
          </w:tcPr>
          <w:p w14:paraId="5AB4E27E" w14:textId="00888CBA" w:rsidR="0079268A" w:rsidRPr="00D36720" w:rsidRDefault="0079268A" w:rsidP="0079268A">
            <w:pPr>
              <w:pStyle w:val="RepTable"/>
              <w:rPr>
                <w:strike/>
                <w:szCs w:val="20"/>
                <w:highlight w:val="lightGray"/>
              </w:rPr>
            </w:pPr>
            <w:r w:rsidRPr="00D36720">
              <w:rPr>
                <w:b/>
                <w:bCs/>
                <w:strike/>
                <w:color w:val="000000"/>
                <w:szCs w:val="20"/>
                <w:highlight w:val="lightGray"/>
              </w:rPr>
              <w:t>1.173</w:t>
            </w:r>
          </w:p>
        </w:tc>
        <w:tc>
          <w:tcPr>
            <w:tcW w:w="452" w:type="pct"/>
            <w:vAlign w:val="center"/>
          </w:tcPr>
          <w:p w14:paraId="6861DA68" w14:textId="2C4CDB40" w:rsidR="0079268A" w:rsidRPr="00D36720" w:rsidRDefault="0079268A" w:rsidP="0079268A">
            <w:pPr>
              <w:pStyle w:val="RepTable"/>
              <w:rPr>
                <w:strike/>
                <w:szCs w:val="20"/>
                <w:highlight w:val="lightGray"/>
              </w:rPr>
            </w:pPr>
            <w:r w:rsidRPr="00D36720">
              <w:rPr>
                <w:b/>
                <w:bCs/>
                <w:strike/>
                <w:color w:val="000000"/>
                <w:szCs w:val="20"/>
                <w:highlight w:val="lightGray"/>
              </w:rPr>
              <w:t>1.173</w:t>
            </w:r>
          </w:p>
        </w:tc>
        <w:tc>
          <w:tcPr>
            <w:tcW w:w="452" w:type="pct"/>
            <w:vAlign w:val="center"/>
          </w:tcPr>
          <w:p w14:paraId="0D04B16F" w14:textId="5123721C"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0817A726" w14:textId="684408E5"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E741CA6" w14:textId="0DCA8A3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77BB67E" w14:textId="60FAAF1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014BD5E" w14:textId="0744E14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6B17E77" w14:textId="566B7B39"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5670F1A1" w14:textId="77777777" w:rsidTr="00D2552F">
        <w:trPr>
          <w:cantSplit/>
        </w:trPr>
        <w:tc>
          <w:tcPr>
            <w:tcW w:w="504" w:type="pct"/>
            <w:tcBorders>
              <w:bottom w:val="single" w:sz="4" w:space="0" w:color="auto"/>
            </w:tcBorders>
            <w:shd w:val="clear" w:color="auto" w:fill="auto"/>
            <w:vAlign w:val="center"/>
          </w:tcPr>
          <w:p w14:paraId="7D9D14DB"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0E36213A" w14:textId="77777777" w:rsidR="0079268A" w:rsidRPr="00D36720" w:rsidRDefault="0079268A" w:rsidP="0079268A">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4DA577B9" w14:textId="30B842F7" w:rsidR="0079268A" w:rsidRPr="00D36720" w:rsidRDefault="0079268A" w:rsidP="0079268A">
            <w:pPr>
              <w:pStyle w:val="RepTable"/>
              <w:rPr>
                <w:b/>
                <w:strike/>
                <w:szCs w:val="20"/>
                <w:highlight w:val="lightGray"/>
              </w:rPr>
            </w:pPr>
            <w:r w:rsidRPr="00D36720">
              <w:rPr>
                <w:b/>
                <w:bCs/>
                <w:strike/>
                <w:color w:val="000000"/>
                <w:szCs w:val="20"/>
                <w:highlight w:val="lightGray"/>
              </w:rPr>
              <w:t>5.685</w:t>
            </w:r>
          </w:p>
        </w:tc>
        <w:tc>
          <w:tcPr>
            <w:tcW w:w="452" w:type="pct"/>
            <w:tcBorders>
              <w:bottom w:val="single" w:sz="4" w:space="0" w:color="auto"/>
            </w:tcBorders>
            <w:vAlign w:val="center"/>
          </w:tcPr>
          <w:p w14:paraId="5FEEE340" w14:textId="69DA04A1" w:rsidR="0079268A" w:rsidRPr="00D36720" w:rsidRDefault="0079268A" w:rsidP="0079268A">
            <w:pPr>
              <w:pStyle w:val="RepTable"/>
              <w:rPr>
                <w:b/>
                <w:strike/>
                <w:szCs w:val="20"/>
                <w:highlight w:val="lightGray"/>
              </w:rPr>
            </w:pPr>
            <w:r w:rsidRPr="00D36720">
              <w:rPr>
                <w:b/>
                <w:bCs/>
                <w:strike/>
                <w:color w:val="000000"/>
                <w:szCs w:val="20"/>
                <w:highlight w:val="lightGray"/>
              </w:rPr>
              <w:t>3.015</w:t>
            </w:r>
          </w:p>
        </w:tc>
        <w:tc>
          <w:tcPr>
            <w:tcW w:w="452" w:type="pct"/>
            <w:tcBorders>
              <w:bottom w:val="single" w:sz="4" w:space="0" w:color="auto"/>
            </w:tcBorders>
            <w:vAlign w:val="center"/>
          </w:tcPr>
          <w:p w14:paraId="6A90EF6E" w14:textId="031FBE92" w:rsidR="0079268A" w:rsidRPr="00D36720" w:rsidRDefault="0079268A" w:rsidP="0079268A">
            <w:pPr>
              <w:pStyle w:val="RepTable"/>
              <w:rPr>
                <w:strike/>
                <w:szCs w:val="20"/>
                <w:highlight w:val="lightGray"/>
              </w:rPr>
            </w:pPr>
            <w:r w:rsidRPr="00D36720">
              <w:rPr>
                <w:b/>
                <w:bCs/>
                <w:strike/>
                <w:color w:val="000000"/>
                <w:szCs w:val="20"/>
                <w:highlight w:val="lightGray"/>
              </w:rPr>
              <w:t>2.058</w:t>
            </w:r>
          </w:p>
        </w:tc>
        <w:tc>
          <w:tcPr>
            <w:tcW w:w="510" w:type="pct"/>
            <w:tcBorders>
              <w:bottom w:val="single" w:sz="4" w:space="0" w:color="auto"/>
            </w:tcBorders>
            <w:shd w:val="clear" w:color="auto" w:fill="auto"/>
            <w:vAlign w:val="center"/>
          </w:tcPr>
          <w:p w14:paraId="553E3F5A" w14:textId="3D958EBB" w:rsidR="0079268A" w:rsidRPr="00D36720" w:rsidRDefault="0079268A" w:rsidP="0079268A">
            <w:pPr>
              <w:pStyle w:val="RepTable"/>
              <w:rPr>
                <w:strike/>
                <w:szCs w:val="20"/>
                <w:highlight w:val="lightGray"/>
              </w:rPr>
            </w:pPr>
            <w:r w:rsidRPr="00D36720">
              <w:rPr>
                <w:b/>
                <w:bCs/>
                <w:strike/>
                <w:color w:val="000000"/>
                <w:szCs w:val="20"/>
                <w:highlight w:val="lightGray"/>
              </w:rPr>
              <w:t>1.565</w:t>
            </w:r>
          </w:p>
        </w:tc>
        <w:tc>
          <w:tcPr>
            <w:tcW w:w="453" w:type="pct"/>
            <w:tcBorders>
              <w:bottom w:val="single" w:sz="4" w:space="0" w:color="auto"/>
            </w:tcBorders>
            <w:shd w:val="clear" w:color="auto" w:fill="D9D9D9" w:themeFill="background1" w:themeFillShade="D9"/>
            <w:vAlign w:val="center"/>
          </w:tcPr>
          <w:p w14:paraId="50114B37" w14:textId="181431FB"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27F6FEC" w14:textId="575F7F8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DF57CA3" w14:textId="1FFBA0E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DBB5321" w14:textId="40A19CC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407BBCF5" w14:textId="77777777" w:rsidTr="00D2552F">
        <w:trPr>
          <w:cantSplit/>
        </w:trPr>
        <w:tc>
          <w:tcPr>
            <w:tcW w:w="504" w:type="pct"/>
            <w:tcBorders>
              <w:bottom w:val="single" w:sz="4" w:space="0" w:color="auto"/>
            </w:tcBorders>
            <w:shd w:val="clear" w:color="auto" w:fill="auto"/>
            <w:vAlign w:val="center"/>
          </w:tcPr>
          <w:p w14:paraId="45F282C2"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038F1B15"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240E9680" w14:textId="4157337B" w:rsidR="0079268A" w:rsidRPr="00D36720" w:rsidRDefault="0079268A" w:rsidP="0079268A">
            <w:pPr>
              <w:pStyle w:val="RepTable"/>
              <w:rPr>
                <w:b/>
                <w:strike/>
                <w:szCs w:val="20"/>
                <w:highlight w:val="lightGray"/>
              </w:rPr>
            </w:pPr>
            <w:r w:rsidRPr="00D36720">
              <w:rPr>
                <w:b/>
                <w:bCs/>
                <w:strike/>
                <w:color w:val="000000"/>
                <w:szCs w:val="20"/>
                <w:highlight w:val="lightGray"/>
              </w:rPr>
              <w:t>2.842</w:t>
            </w:r>
          </w:p>
        </w:tc>
        <w:tc>
          <w:tcPr>
            <w:tcW w:w="452" w:type="pct"/>
            <w:tcBorders>
              <w:bottom w:val="single" w:sz="4" w:space="0" w:color="auto"/>
            </w:tcBorders>
            <w:vAlign w:val="center"/>
          </w:tcPr>
          <w:p w14:paraId="5EB063DF" w14:textId="53DC29E8" w:rsidR="0079268A" w:rsidRPr="00D36720" w:rsidRDefault="0079268A" w:rsidP="0079268A">
            <w:pPr>
              <w:pStyle w:val="RepTable"/>
              <w:rPr>
                <w:strike/>
                <w:szCs w:val="20"/>
                <w:highlight w:val="lightGray"/>
              </w:rPr>
            </w:pPr>
            <w:r w:rsidRPr="00D36720">
              <w:rPr>
                <w:b/>
                <w:bCs/>
                <w:strike/>
                <w:color w:val="000000"/>
                <w:szCs w:val="20"/>
                <w:highlight w:val="lightGray"/>
              </w:rPr>
              <w:t>1.46</w:t>
            </w:r>
          </w:p>
        </w:tc>
        <w:tc>
          <w:tcPr>
            <w:tcW w:w="452" w:type="pct"/>
            <w:tcBorders>
              <w:bottom w:val="single" w:sz="4" w:space="0" w:color="auto"/>
            </w:tcBorders>
            <w:vAlign w:val="center"/>
          </w:tcPr>
          <w:p w14:paraId="2FF444C5" w14:textId="0471DF44"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510" w:type="pct"/>
            <w:tcBorders>
              <w:bottom w:val="single" w:sz="4" w:space="0" w:color="auto"/>
            </w:tcBorders>
            <w:shd w:val="clear" w:color="auto" w:fill="auto"/>
            <w:vAlign w:val="center"/>
          </w:tcPr>
          <w:p w14:paraId="48FEFC7A" w14:textId="4A7B0809"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453" w:type="pct"/>
            <w:tcBorders>
              <w:bottom w:val="single" w:sz="4" w:space="0" w:color="auto"/>
            </w:tcBorders>
            <w:shd w:val="clear" w:color="auto" w:fill="D9D9D9" w:themeFill="background1" w:themeFillShade="D9"/>
            <w:vAlign w:val="center"/>
          </w:tcPr>
          <w:p w14:paraId="7928B606" w14:textId="468AEF9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9DBFEFD" w14:textId="7C79B35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7D1FEA8" w14:textId="71B47211"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E236F90" w14:textId="47F9C01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5C13EF08" w14:textId="77777777" w:rsidTr="00D2552F">
        <w:trPr>
          <w:cantSplit/>
        </w:trPr>
        <w:tc>
          <w:tcPr>
            <w:tcW w:w="504" w:type="pct"/>
            <w:tcBorders>
              <w:bottom w:val="single" w:sz="4" w:space="0" w:color="auto"/>
            </w:tcBorders>
            <w:shd w:val="clear" w:color="auto" w:fill="auto"/>
            <w:vAlign w:val="center"/>
          </w:tcPr>
          <w:p w14:paraId="660CCE14"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144AD59F"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15F1EE03" w14:textId="51EB173D" w:rsidR="0079268A" w:rsidRPr="00D36720" w:rsidRDefault="0079268A" w:rsidP="0079268A">
            <w:pPr>
              <w:pStyle w:val="RepTable"/>
              <w:rPr>
                <w:strike/>
                <w:szCs w:val="20"/>
                <w:highlight w:val="lightGray"/>
              </w:rPr>
            </w:pPr>
            <w:r w:rsidRPr="00D36720">
              <w:rPr>
                <w:b/>
                <w:bCs/>
                <w:strike/>
                <w:color w:val="000000"/>
                <w:szCs w:val="20"/>
                <w:highlight w:val="lightGray"/>
              </w:rPr>
              <w:t>1.579</w:t>
            </w:r>
          </w:p>
        </w:tc>
        <w:tc>
          <w:tcPr>
            <w:tcW w:w="452" w:type="pct"/>
            <w:tcBorders>
              <w:bottom w:val="single" w:sz="4" w:space="0" w:color="auto"/>
            </w:tcBorders>
            <w:vAlign w:val="center"/>
          </w:tcPr>
          <w:p w14:paraId="7D4493DF" w14:textId="43FCFC41"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452" w:type="pct"/>
            <w:tcBorders>
              <w:bottom w:val="single" w:sz="4" w:space="0" w:color="auto"/>
            </w:tcBorders>
            <w:vAlign w:val="center"/>
          </w:tcPr>
          <w:p w14:paraId="4AE9C759" w14:textId="7700BB1B"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510" w:type="pct"/>
            <w:tcBorders>
              <w:bottom w:val="single" w:sz="4" w:space="0" w:color="auto"/>
            </w:tcBorders>
            <w:shd w:val="clear" w:color="auto" w:fill="auto"/>
            <w:vAlign w:val="center"/>
          </w:tcPr>
          <w:p w14:paraId="05918C8F" w14:textId="73EB1364"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453" w:type="pct"/>
            <w:tcBorders>
              <w:bottom w:val="single" w:sz="4" w:space="0" w:color="auto"/>
            </w:tcBorders>
            <w:shd w:val="clear" w:color="auto" w:fill="D9D9D9" w:themeFill="background1" w:themeFillShade="D9"/>
            <w:vAlign w:val="center"/>
          </w:tcPr>
          <w:p w14:paraId="3BC9FAA7" w14:textId="09F5E60F"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EA1B50E" w14:textId="20FC182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CABB281" w14:textId="2526A6AA"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1EBBF3A" w14:textId="340C4CFE"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3D238BCA" w14:textId="77777777" w:rsidTr="00D2552F">
        <w:trPr>
          <w:cantSplit/>
        </w:trPr>
        <w:tc>
          <w:tcPr>
            <w:tcW w:w="504" w:type="pct"/>
            <w:tcBorders>
              <w:bottom w:val="single" w:sz="4" w:space="0" w:color="auto"/>
            </w:tcBorders>
            <w:shd w:val="clear" w:color="auto" w:fill="auto"/>
            <w:vAlign w:val="center"/>
          </w:tcPr>
          <w:p w14:paraId="03C5F361"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tcBorders>
              <w:bottom w:val="single" w:sz="4" w:space="0" w:color="auto"/>
            </w:tcBorders>
            <w:shd w:val="clear" w:color="auto" w:fill="auto"/>
          </w:tcPr>
          <w:p w14:paraId="5C16922C"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68F29C31" w14:textId="55C05305"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452" w:type="pct"/>
            <w:tcBorders>
              <w:bottom w:val="single" w:sz="4" w:space="0" w:color="auto"/>
            </w:tcBorders>
            <w:vAlign w:val="center"/>
          </w:tcPr>
          <w:p w14:paraId="3E5EE775" w14:textId="32BE5713" w:rsidR="0079268A" w:rsidRPr="00D36720" w:rsidRDefault="0079268A" w:rsidP="0079268A">
            <w:pPr>
              <w:pStyle w:val="RepTable"/>
              <w:rPr>
                <w:strike/>
                <w:szCs w:val="20"/>
                <w:highlight w:val="lightGray"/>
              </w:rPr>
            </w:pPr>
            <w:r w:rsidRPr="00D36720">
              <w:rPr>
                <w:b/>
                <w:bCs/>
                <w:strike/>
                <w:color w:val="000000"/>
                <w:szCs w:val="20"/>
                <w:highlight w:val="lightGray"/>
              </w:rPr>
              <w:t>1.508</w:t>
            </w:r>
          </w:p>
        </w:tc>
        <w:tc>
          <w:tcPr>
            <w:tcW w:w="452" w:type="pct"/>
            <w:tcBorders>
              <w:bottom w:val="single" w:sz="4" w:space="0" w:color="auto"/>
            </w:tcBorders>
            <w:vAlign w:val="center"/>
          </w:tcPr>
          <w:p w14:paraId="59E23D4F" w14:textId="31CD8FAC"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756D651" w14:textId="41442F8D"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968BA5E" w14:textId="2572A9AE"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1C272EE" w14:textId="60C2B5B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BBFD294" w14:textId="2ED4C03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8FE4180" w14:textId="2764037C"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0A7A0085" w14:textId="77777777" w:rsidTr="00D2552F">
        <w:trPr>
          <w:cantSplit/>
        </w:trPr>
        <w:tc>
          <w:tcPr>
            <w:tcW w:w="504" w:type="pct"/>
            <w:tcBorders>
              <w:bottom w:val="single" w:sz="4" w:space="0" w:color="auto"/>
            </w:tcBorders>
            <w:shd w:val="clear" w:color="auto" w:fill="auto"/>
            <w:vAlign w:val="center"/>
          </w:tcPr>
          <w:p w14:paraId="17B69861"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53008C77" w14:textId="77777777" w:rsidR="0079268A" w:rsidRPr="00D36720" w:rsidRDefault="0079268A" w:rsidP="0079268A">
            <w:pPr>
              <w:pStyle w:val="RepTable"/>
              <w:rPr>
                <w:strike/>
                <w:highlight w:val="lightGray"/>
              </w:rPr>
            </w:pPr>
            <w:r w:rsidRPr="00D36720">
              <w:rPr>
                <w:strike/>
                <w:szCs w:val="20"/>
                <w:highlight w:val="lightGray"/>
              </w:rPr>
              <w:t>R1 pond</w:t>
            </w:r>
          </w:p>
        </w:tc>
        <w:tc>
          <w:tcPr>
            <w:tcW w:w="453" w:type="pct"/>
            <w:tcBorders>
              <w:bottom w:val="single" w:sz="4" w:space="0" w:color="auto"/>
            </w:tcBorders>
            <w:shd w:val="clear" w:color="auto" w:fill="auto"/>
            <w:vAlign w:val="center"/>
          </w:tcPr>
          <w:p w14:paraId="57199928" w14:textId="1CDF92DA"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C156AE7" w14:textId="609E4C7F"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CB2CB74" w14:textId="235E45C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233E912" w14:textId="2BF7E605"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C813FC3" w14:textId="08F3BAD9" w:rsidR="0079268A" w:rsidRPr="00D36720" w:rsidRDefault="0079268A" w:rsidP="0079268A">
            <w:pPr>
              <w:pStyle w:val="RepTable"/>
              <w:rPr>
                <w:strike/>
                <w:szCs w:val="20"/>
                <w:highlight w:val="lightGray"/>
              </w:rPr>
            </w:pPr>
            <w:r w:rsidRPr="00D36720">
              <w:rPr>
                <w:strike/>
                <w:color w:val="000000"/>
                <w:szCs w:val="20"/>
                <w:highlight w:val="lightGray"/>
              </w:rPr>
              <w:t>0.742</w:t>
            </w:r>
          </w:p>
        </w:tc>
        <w:tc>
          <w:tcPr>
            <w:tcW w:w="452" w:type="pct"/>
            <w:tcBorders>
              <w:bottom w:val="single" w:sz="4" w:space="0" w:color="auto"/>
            </w:tcBorders>
            <w:shd w:val="clear" w:color="auto" w:fill="D9D9D9" w:themeFill="background1" w:themeFillShade="D9"/>
            <w:vAlign w:val="center"/>
          </w:tcPr>
          <w:p w14:paraId="05780F15" w14:textId="6FC41C03" w:rsidR="0079268A" w:rsidRPr="00D36720" w:rsidRDefault="0079268A" w:rsidP="0079268A">
            <w:pPr>
              <w:pStyle w:val="RepTable"/>
              <w:rPr>
                <w:strike/>
                <w:szCs w:val="20"/>
                <w:highlight w:val="lightGray"/>
              </w:rPr>
            </w:pPr>
            <w:r w:rsidRPr="00D36720">
              <w:rPr>
                <w:strike/>
                <w:color w:val="000000"/>
                <w:szCs w:val="20"/>
                <w:highlight w:val="lightGray"/>
              </w:rPr>
              <w:t>0.54</w:t>
            </w:r>
          </w:p>
        </w:tc>
        <w:tc>
          <w:tcPr>
            <w:tcW w:w="452" w:type="pct"/>
            <w:tcBorders>
              <w:bottom w:val="single" w:sz="4" w:space="0" w:color="auto"/>
            </w:tcBorders>
            <w:shd w:val="clear" w:color="auto" w:fill="D9D9D9" w:themeFill="background1" w:themeFillShade="D9"/>
            <w:vAlign w:val="center"/>
          </w:tcPr>
          <w:p w14:paraId="69E75A30" w14:textId="5C11ADA6" w:rsidR="0079268A" w:rsidRPr="00D36720" w:rsidRDefault="0079268A" w:rsidP="0079268A">
            <w:pPr>
              <w:pStyle w:val="RepTable"/>
              <w:rPr>
                <w:strike/>
                <w:szCs w:val="20"/>
                <w:highlight w:val="lightGray"/>
              </w:rPr>
            </w:pPr>
            <w:r w:rsidRPr="00D36720">
              <w:rPr>
                <w:strike/>
                <w:color w:val="000000"/>
                <w:szCs w:val="20"/>
                <w:highlight w:val="lightGray"/>
              </w:rPr>
              <w:t>0.425</w:t>
            </w:r>
          </w:p>
        </w:tc>
        <w:tc>
          <w:tcPr>
            <w:tcW w:w="509" w:type="pct"/>
            <w:tcBorders>
              <w:bottom w:val="single" w:sz="4" w:space="0" w:color="auto"/>
            </w:tcBorders>
            <w:shd w:val="clear" w:color="auto" w:fill="D9D9D9" w:themeFill="background1" w:themeFillShade="D9"/>
            <w:vAlign w:val="center"/>
          </w:tcPr>
          <w:p w14:paraId="6B7BE12A" w14:textId="15FF4392"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0E26AAB4" w14:textId="77777777" w:rsidTr="00D2552F">
        <w:trPr>
          <w:cantSplit/>
        </w:trPr>
        <w:tc>
          <w:tcPr>
            <w:tcW w:w="504" w:type="pct"/>
            <w:tcBorders>
              <w:bottom w:val="single" w:sz="4" w:space="0" w:color="auto"/>
            </w:tcBorders>
            <w:shd w:val="clear" w:color="auto" w:fill="auto"/>
            <w:vAlign w:val="center"/>
          </w:tcPr>
          <w:p w14:paraId="0572B654"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1CC956FC"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731ACA4D" w14:textId="52429954"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5CFD41F" w14:textId="222BC640"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10995AE" w14:textId="23312D92"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17C02E0C" w14:textId="1B7DB2A1"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2B34353" w14:textId="7D8946C1" w:rsidR="0079268A" w:rsidRPr="00D36720" w:rsidRDefault="0079268A" w:rsidP="0079268A">
            <w:pPr>
              <w:pStyle w:val="RepTable"/>
              <w:rPr>
                <w:strike/>
                <w:szCs w:val="20"/>
                <w:highlight w:val="lightGray"/>
              </w:rPr>
            </w:pPr>
            <w:r w:rsidRPr="00D36720">
              <w:rPr>
                <w:strike/>
                <w:color w:val="000000"/>
                <w:szCs w:val="20"/>
                <w:highlight w:val="lightGray"/>
              </w:rPr>
              <w:t>0.452</w:t>
            </w:r>
          </w:p>
        </w:tc>
        <w:tc>
          <w:tcPr>
            <w:tcW w:w="452" w:type="pct"/>
            <w:tcBorders>
              <w:bottom w:val="single" w:sz="4" w:space="0" w:color="auto"/>
            </w:tcBorders>
            <w:shd w:val="clear" w:color="auto" w:fill="D9D9D9" w:themeFill="background1" w:themeFillShade="D9"/>
            <w:vAlign w:val="center"/>
          </w:tcPr>
          <w:p w14:paraId="722A8D22" w14:textId="538A215A" w:rsidR="0079268A" w:rsidRPr="00D36720" w:rsidRDefault="0079268A" w:rsidP="0079268A">
            <w:pPr>
              <w:pStyle w:val="RepTable"/>
              <w:rPr>
                <w:strike/>
                <w:szCs w:val="20"/>
                <w:highlight w:val="lightGray"/>
              </w:rPr>
            </w:pPr>
            <w:r w:rsidRPr="00D36720">
              <w:rPr>
                <w:strike/>
                <w:color w:val="000000"/>
                <w:szCs w:val="20"/>
                <w:highlight w:val="lightGray"/>
              </w:rPr>
              <w:t>0.331</w:t>
            </w:r>
          </w:p>
        </w:tc>
        <w:tc>
          <w:tcPr>
            <w:tcW w:w="452" w:type="pct"/>
            <w:tcBorders>
              <w:bottom w:val="single" w:sz="4" w:space="0" w:color="auto"/>
            </w:tcBorders>
            <w:shd w:val="clear" w:color="auto" w:fill="D9D9D9" w:themeFill="background1" w:themeFillShade="D9"/>
            <w:vAlign w:val="center"/>
          </w:tcPr>
          <w:p w14:paraId="65754437" w14:textId="1EEDFF2E" w:rsidR="0079268A" w:rsidRPr="00D36720" w:rsidRDefault="0079268A" w:rsidP="0079268A">
            <w:pPr>
              <w:pStyle w:val="RepTable"/>
              <w:rPr>
                <w:strike/>
                <w:szCs w:val="20"/>
                <w:highlight w:val="lightGray"/>
              </w:rPr>
            </w:pPr>
            <w:r w:rsidRPr="00D36720">
              <w:rPr>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EC6DD5A" w14:textId="1C85C83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3FDFDD05" w14:textId="77777777" w:rsidTr="00D2552F">
        <w:trPr>
          <w:cantSplit/>
        </w:trPr>
        <w:tc>
          <w:tcPr>
            <w:tcW w:w="504" w:type="pct"/>
            <w:tcBorders>
              <w:bottom w:val="single" w:sz="4" w:space="0" w:color="auto"/>
            </w:tcBorders>
            <w:shd w:val="clear" w:color="auto" w:fill="auto"/>
            <w:vAlign w:val="center"/>
          </w:tcPr>
          <w:p w14:paraId="7C6F692B"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59229626"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1EE70FA4" w14:textId="6A80653B"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14FC645" w14:textId="73BDAE20"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C7607AE" w14:textId="502EB381"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711640C" w14:textId="383BEF0A"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137DEEC" w14:textId="44F0B374" w:rsidR="0079268A" w:rsidRPr="00D36720" w:rsidRDefault="0079268A" w:rsidP="0079268A">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76FF746" w14:textId="529DB9AB" w:rsidR="0079268A" w:rsidRPr="00D36720" w:rsidRDefault="0079268A" w:rsidP="0079268A">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D6E15B7" w14:textId="0447E826" w:rsidR="0079268A" w:rsidRPr="00D36720" w:rsidRDefault="0079268A" w:rsidP="0079268A">
            <w:pPr>
              <w:pStyle w:val="RepTable"/>
              <w:rPr>
                <w:strike/>
                <w:szCs w:val="20"/>
                <w:highlight w:val="lightGray"/>
              </w:rPr>
            </w:pPr>
            <w:r w:rsidRPr="00D36720">
              <w:rPr>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343ECCA" w14:textId="3403518A"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21153719" w14:textId="77777777" w:rsidTr="00D2552F">
        <w:trPr>
          <w:cantSplit/>
        </w:trPr>
        <w:tc>
          <w:tcPr>
            <w:tcW w:w="504" w:type="pct"/>
            <w:tcBorders>
              <w:bottom w:val="single" w:sz="4" w:space="0" w:color="auto"/>
            </w:tcBorders>
            <w:shd w:val="clear" w:color="auto" w:fill="auto"/>
            <w:vAlign w:val="center"/>
          </w:tcPr>
          <w:p w14:paraId="0A2EE847"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4491AF01" w14:textId="77777777" w:rsidR="0079268A" w:rsidRPr="00D36720" w:rsidRDefault="0079268A" w:rsidP="0079268A">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23F39095" w14:textId="27E050FE"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1FE6817" w14:textId="2591FB2D"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7EC0A88" w14:textId="5FAD47C9"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55CC485" w14:textId="653BE51A"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2EBF63C" w14:textId="0C19AE06" w:rsidR="0079268A" w:rsidRPr="00D36720" w:rsidRDefault="0079268A" w:rsidP="0079268A">
            <w:pPr>
              <w:pStyle w:val="RepTable"/>
              <w:rPr>
                <w:b/>
                <w:strike/>
                <w:szCs w:val="20"/>
                <w:highlight w:val="lightGray"/>
              </w:rPr>
            </w:pPr>
            <w:r w:rsidRPr="00D36720">
              <w:rPr>
                <w:b/>
                <w:bCs/>
                <w:strike/>
                <w:color w:val="000000"/>
                <w:szCs w:val="20"/>
                <w:highlight w:val="lightGray"/>
              </w:rPr>
              <w:t>5.175</w:t>
            </w:r>
          </w:p>
        </w:tc>
        <w:tc>
          <w:tcPr>
            <w:tcW w:w="452" w:type="pct"/>
            <w:tcBorders>
              <w:bottom w:val="single" w:sz="4" w:space="0" w:color="auto"/>
            </w:tcBorders>
            <w:shd w:val="clear" w:color="auto" w:fill="D9D9D9" w:themeFill="background1" w:themeFillShade="D9"/>
            <w:vAlign w:val="center"/>
          </w:tcPr>
          <w:p w14:paraId="6152466B" w14:textId="3CF8DFDB" w:rsidR="0079268A" w:rsidRPr="00D36720" w:rsidRDefault="0079268A" w:rsidP="0079268A">
            <w:pPr>
              <w:pStyle w:val="RepTable"/>
              <w:rPr>
                <w:b/>
                <w:strike/>
                <w:szCs w:val="20"/>
                <w:highlight w:val="lightGray"/>
              </w:rPr>
            </w:pPr>
            <w:r w:rsidRPr="00D36720">
              <w:rPr>
                <w:b/>
                <w:bCs/>
                <w:strike/>
                <w:color w:val="000000"/>
                <w:szCs w:val="20"/>
                <w:highlight w:val="lightGray"/>
              </w:rPr>
              <w:t>2.792</w:t>
            </w:r>
          </w:p>
        </w:tc>
        <w:tc>
          <w:tcPr>
            <w:tcW w:w="452" w:type="pct"/>
            <w:tcBorders>
              <w:bottom w:val="single" w:sz="4" w:space="0" w:color="auto"/>
            </w:tcBorders>
            <w:shd w:val="clear" w:color="auto" w:fill="D9D9D9" w:themeFill="background1" w:themeFillShade="D9"/>
            <w:vAlign w:val="center"/>
          </w:tcPr>
          <w:p w14:paraId="2C6462FE" w14:textId="4010C5DD" w:rsidR="0079268A" w:rsidRPr="00D36720" w:rsidRDefault="0079268A" w:rsidP="0079268A">
            <w:pPr>
              <w:pStyle w:val="RepTable"/>
              <w:rPr>
                <w:strike/>
                <w:szCs w:val="20"/>
                <w:highlight w:val="lightGray"/>
              </w:rPr>
            </w:pPr>
            <w:r w:rsidRPr="00D36720">
              <w:rPr>
                <w:b/>
                <w:bCs/>
                <w:strike/>
                <w:color w:val="000000"/>
                <w:szCs w:val="20"/>
                <w:highlight w:val="lightGray"/>
              </w:rPr>
              <w:t>1.923</w:t>
            </w:r>
          </w:p>
        </w:tc>
        <w:tc>
          <w:tcPr>
            <w:tcW w:w="509" w:type="pct"/>
            <w:tcBorders>
              <w:bottom w:val="single" w:sz="4" w:space="0" w:color="auto"/>
            </w:tcBorders>
            <w:shd w:val="clear" w:color="auto" w:fill="D9D9D9" w:themeFill="background1" w:themeFillShade="D9"/>
            <w:vAlign w:val="center"/>
          </w:tcPr>
          <w:p w14:paraId="2236883C" w14:textId="76FCA49F" w:rsidR="0079268A" w:rsidRPr="00D36720" w:rsidRDefault="0079268A" w:rsidP="0079268A">
            <w:pPr>
              <w:pStyle w:val="RepTable"/>
              <w:rPr>
                <w:strike/>
                <w:szCs w:val="20"/>
                <w:highlight w:val="lightGray"/>
              </w:rPr>
            </w:pPr>
            <w:r w:rsidRPr="00D36720">
              <w:rPr>
                <w:b/>
                <w:bCs/>
                <w:strike/>
                <w:color w:val="000000"/>
                <w:szCs w:val="20"/>
                <w:highlight w:val="lightGray"/>
              </w:rPr>
              <w:t>1.462</w:t>
            </w:r>
          </w:p>
        </w:tc>
      </w:tr>
      <w:tr w:rsidR="0079268A" w:rsidRPr="00D36720" w14:paraId="6498101C" w14:textId="77777777" w:rsidTr="00D2552F">
        <w:trPr>
          <w:cantSplit/>
        </w:trPr>
        <w:tc>
          <w:tcPr>
            <w:tcW w:w="504" w:type="pct"/>
            <w:tcBorders>
              <w:bottom w:val="single" w:sz="4" w:space="0" w:color="auto"/>
            </w:tcBorders>
            <w:shd w:val="clear" w:color="auto" w:fill="auto"/>
            <w:vAlign w:val="center"/>
          </w:tcPr>
          <w:p w14:paraId="45EF70A1"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0DC0B352"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34AC1AAB" w14:textId="7EEC0C2B"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987EFB5" w14:textId="30CA10B7"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F03C792" w14:textId="5E9544F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F0C1D8E" w14:textId="1E5BD92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ED6B19F" w14:textId="3BE245A7" w:rsidR="0079268A" w:rsidRPr="00D36720" w:rsidRDefault="0079268A" w:rsidP="0079268A">
            <w:pPr>
              <w:pStyle w:val="RepTable"/>
              <w:rPr>
                <w:b/>
                <w:strike/>
                <w:szCs w:val="20"/>
                <w:highlight w:val="lightGray"/>
              </w:rPr>
            </w:pPr>
            <w:r w:rsidRPr="00D36720">
              <w:rPr>
                <w:b/>
                <w:bCs/>
                <w:strike/>
                <w:color w:val="000000"/>
                <w:szCs w:val="20"/>
                <w:highlight w:val="lightGray"/>
              </w:rPr>
              <w:t>2.704</w:t>
            </w:r>
          </w:p>
        </w:tc>
        <w:tc>
          <w:tcPr>
            <w:tcW w:w="452" w:type="pct"/>
            <w:tcBorders>
              <w:bottom w:val="single" w:sz="4" w:space="0" w:color="auto"/>
            </w:tcBorders>
            <w:shd w:val="clear" w:color="auto" w:fill="D9D9D9" w:themeFill="background1" w:themeFillShade="D9"/>
            <w:vAlign w:val="center"/>
          </w:tcPr>
          <w:p w14:paraId="2D68DCDB" w14:textId="20AB1D35" w:rsidR="0079268A" w:rsidRPr="00D36720" w:rsidRDefault="0079268A" w:rsidP="0079268A">
            <w:pPr>
              <w:pStyle w:val="RepTable"/>
              <w:rPr>
                <w:b/>
                <w:strike/>
                <w:szCs w:val="20"/>
                <w:highlight w:val="lightGray"/>
              </w:rPr>
            </w:pPr>
            <w:r w:rsidRPr="00D36720">
              <w:rPr>
                <w:b/>
                <w:bCs/>
                <w:strike/>
                <w:color w:val="000000"/>
                <w:szCs w:val="20"/>
                <w:highlight w:val="lightGray"/>
              </w:rPr>
              <w:t>1.535</w:t>
            </w:r>
          </w:p>
        </w:tc>
        <w:tc>
          <w:tcPr>
            <w:tcW w:w="452" w:type="pct"/>
            <w:tcBorders>
              <w:bottom w:val="single" w:sz="4" w:space="0" w:color="auto"/>
            </w:tcBorders>
            <w:shd w:val="clear" w:color="auto" w:fill="D9D9D9" w:themeFill="background1" w:themeFillShade="D9"/>
            <w:vAlign w:val="center"/>
          </w:tcPr>
          <w:p w14:paraId="2AED8AF6" w14:textId="2194DBA8" w:rsidR="0079268A" w:rsidRPr="00D36720" w:rsidRDefault="0079268A" w:rsidP="0079268A">
            <w:pPr>
              <w:pStyle w:val="RepTable"/>
              <w:rPr>
                <w:strike/>
                <w:szCs w:val="20"/>
                <w:highlight w:val="lightGray"/>
              </w:rPr>
            </w:pPr>
            <w:r w:rsidRPr="00D36720">
              <w:rPr>
                <w:b/>
                <w:bCs/>
                <w:strike/>
                <w:color w:val="000000"/>
                <w:szCs w:val="20"/>
                <w:highlight w:val="lightGray"/>
              </w:rPr>
              <w:t>1.177</w:t>
            </w:r>
          </w:p>
        </w:tc>
        <w:tc>
          <w:tcPr>
            <w:tcW w:w="509" w:type="pct"/>
            <w:tcBorders>
              <w:bottom w:val="single" w:sz="4" w:space="0" w:color="auto"/>
            </w:tcBorders>
            <w:shd w:val="clear" w:color="auto" w:fill="D9D9D9" w:themeFill="background1" w:themeFillShade="D9"/>
            <w:vAlign w:val="center"/>
          </w:tcPr>
          <w:p w14:paraId="75F8CB31" w14:textId="430FF91A" w:rsidR="0079268A" w:rsidRPr="00D36720" w:rsidRDefault="0079268A" w:rsidP="0079268A">
            <w:pPr>
              <w:pStyle w:val="RepTable"/>
              <w:rPr>
                <w:strike/>
                <w:szCs w:val="20"/>
                <w:highlight w:val="lightGray"/>
              </w:rPr>
            </w:pPr>
            <w:r w:rsidRPr="00D36720">
              <w:rPr>
                <w:strike/>
                <w:color w:val="000000"/>
                <w:szCs w:val="20"/>
                <w:highlight w:val="lightGray"/>
              </w:rPr>
              <w:t>0.802</w:t>
            </w:r>
          </w:p>
        </w:tc>
      </w:tr>
      <w:tr w:rsidR="0079268A" w:rsidRPr="00D36720" w14:paraId="7E00494F" w14:textId="77777777" w:rsidTr="00D2552F">
        <w:trPr>
          <w:cantSplit/>
        </w:trPr>
        <w:tc>
          <w:tcPr>
            <w:tcW w:w="504" w:type="pct"/>
            <w:tcBorders>
              <w:bottom w:val="single" w:sz="4" w:space="0" w:color="auto"/>
            </w:tcBorders>
            <w:shd w:val="clear" w:color="auto" w:fill="auto"/>
            <w:vAlign w:val="center"/>
          </w:tcPr>
          <w:p w14:paraId="38AEDF02"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27AE2B97"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5FCB0DDB" w14:textId="4833943F"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BDF67C6" w14:textId="711231F9"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49CC8E9" w14:textId="3838B45A"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DD44C0A" w14:textId="26003810"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475FAB8" w14:textId="2487F5F9" w:rsidR="0079268A" w:rsidRPr="00D36720" w:rsidRDefault="0079268A" w:rsidP="0079268A">
            <w:pPr>
              <w:pStyle w:val="RepTable"/>
              <w:rPr>
                <w:b/>
                <w:strike/>
                <w:szCs w:val="20"/>
                <w:highlight w:val="lightGray"/>
              </w:rPr>
            </w:pPr>
            <w:r w:rsidRPr="00D36720">
              <w:rPr>
                <w:b/>
                <w:bCs/>
                <w:strike/>
                <w:color w:val="000000"/>
                <w:szCs w:val="20"/>
                <w:highlight w:val="lightGray"/>
              </w:rPr>
              <w:t>2.204</w:t>
            </w:r>
          </w:p>
        </w:tc>
        <w:tc>
          <w:tcPr>
            <w:tcW w:w="452" w:type="pct"/>
            <w:tcBorders>
              <w:bottom w:val="single" w:sz="4" w:space="0" w:color="auto"/>
            </w:tcBorders>
            <w:shd w:val="clear" w:color="auto" w:fill="D9D9D9" w:themeFill="background1" w:themeFillShade="D9"/>
            <w:vAlign w:val="center"/>
          </w:tcPr>
          <w:p w14:paraId="2D202B94" w14:textId="42F8104A" w:rsidR="0079268A" w:rsidRPr="00D36720" w:rsidRDefault="0079268A" w:rsidP="0079268A">
            <w:pPr>
              <w:pStyle w:val="RepTable"/>
              <w:rPr>
                <w:b/>
                <w:strike/>
                <w:szCs w:val="20"/>
                <w:highlight w:val="lightGray"/>
              </w:rPr>
            </w:pPr>
            <w:r w:rsidRPr="00D36720">
              <w:rPr>
                <w:b/>
                <w:bCs/>
                <w:strike/>
                <w:color w:val="000000"/>
                <w:szCs w:val="20"/>
                <w:highlight w:val="lightGray"/>
              </w:rPr>
              <w:t>1.535</w:t>
            </w:r>
          </w:p>
        </w:tc>
        <w:tc>
          <w:tcPr>
            <w:tcW w:w="452" w:type="pct"/>
            <w:tcBorders>
              <w:bottom w:val="single" w:sz="4" w:space="0" w:color="auto"/>
            </w:tcBorders>
            <w:shd w:val="clear" w:color="auto" w:fill="D9D9D9" w:themeFill="background1" w:themeFillShade="D9"/>
            <w:vAlign w:val="center"/>
          </w:tcPr>
          <w:p w14:paraId="46349239" w14:textId="28181601" w:rsidR="0079268A" w:rsidRPr="00D36720" w:rsidRDefault="0079268A" w:rsidP="0079268A">
            <w:pPr>
              <w:pStyle w:val="RepTable"/>
              <w:rPr>
                <w:strike/>
                <w:szCs w:val="20"/>
                <w:highlight w:val="lightGray"/>
              </w:rPr>
            </w:pPr>
            <w:r w:rsidRPr="00D36720">
              <w:rPr>
                <w:b/>
                <w:bCs/>
                <w:strike/>
                <w:color w:val="000000"/>
                <w:szCs w:val="20"/>
                <w:highlight w:val="lightGray"/>
              </w:rPr>
              <w:t>1.177</w:t>
            </w:r>
          </w:p>
        </w:tc>
        <w:tc>
          <w:tcPr>
            <w:tcW w:w="509" w:type="pct"/>
            <w:tcBorders>
              <w:bottom w:val="single" w:sz="4" w:space="0" w:color="auto"/>
            </w:tcBorders>
            <w:shd w:val="clear" w:color="auto" w:fill="D9D9D9" w:themeFill="background1" w:themeFillShade="D9"/>
            <w:vAlign w:val="center"/>
          </w:tcPr>
          <w:p w14:paraId="69DA7D28" w14:textId="058295C8" w:rsidR="0079268A" w:rsidRPr="00D36720" w:rsidRDefault="0079268A" w:rsidP="0079268A">
            <w:pPr>
              <w:pStyle w:val="RepTable"/>
              <w:rPr>
                <w:strike/>
                <w:szCs w:val="20"/>
                <w:highlight w:val="lightGray"/>
              </w:rPr>
            </w:pPr>
            <w:r w:rsidRPr="00D36720">
              <w:rPr>
                <w:strike/>
                <w:color w:val="000000"/>
                <w:szCs w:val="20"/>
                <w:highlight w:val="lightGray"/>
              </w:rPr>
              <w:t>0.802</w:t>
            </w:r>
          </w:p>
        </w:tc>
      </w:tr>
      <w:tr w:rsidR="0079268A" w:rsidRPr="00D36720" w14:paraId="10745462" w14:textId="77777777" w:rsidTr="00D2552F">
        <w:trPr>
          <w:cantSplit/>
        </w:trPr>
        <w:tc>
          <w:tcPr>
            <w:tcW w:w="504" w:type="pct"/>
            <w:tcBorders>
              <w:bottom w:val="single" w:sz="4" w:space="0" w:color="auto"/>
            </w:tcBorders>
            <w:shd w:val="clear" w:color="auto" w:fill="auto"/>
            <w:vAlign w:val="center"/>
          </w:tcPr>
          <w:p w14:paraId="6C095D79"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tcBorders>
              <w:bottom w:val="single" w:sz="4" w:space="0" w:color="auto"/>
            </w:tcBorders>
            <w:shd w:val="clear" w:color="auto" w:fill="auto"/>
          </w:tcPr>
          <w:p w14:paraId="3E53DBE0"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3226F006" w14:textId="7518B230"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AD2F33E" w14:textId="6BAE6764"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9CA5BEE" w14:textId="3F63641F"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3357B19" w14:textId="4A2389A0"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5C04C6B" w14:textId="32EAC252" w:rsidR="0079268A" w:rsidRPr="00D36720" w:rsidRDefault="0079268A" w:rsidP="0079268A">
            <w:pPr>
              <w:pStyle w:val="RepTable"/>
              <w:rPr>
                <w:b/>
                <w:strike/>
                <w:szCs w:val="20"/>
                <w:highlight w:val="lightGray"/>
              </w:rPr>
            </w:pPr>
            <w:r w:rsidRPr="00D36720">
              <w:rPr>
                <w:b/>
                <w:bCs/>
                <w:strike/>
                <w:color w:val="000000"/>
                <w:szCs w:val="20"/>
                <w:highlight w:val="lightGray"/>
              </w:rPr>
              <w:t>2.204</w:t>
            </w:r>
          </w:p>
        </w:tc>
        <w:tc>
          <w:tcPr>
            <w:tcW w:w="452" w:type="pct"/>
            <w:tcBorders>
              <w:bottom w:val="single" w:sz="4" w:space="0" w:color="auto"/>
            </w:tcBorders>
            <w:shd w:val="clear" w:color="auto" w:fill="D9D9D9" w:themeFill="background1" w:themeFillShade="D9"/>
            <w:vAlign w:val="center"/>
          </w:tcPr>
          <w:p w14:paraId="7D4072A5" w14:textId="1B17C910"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C7B129D" w14:textId="7DF9396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885CF74" w14:textId="150A4655" w:rsidR="0079268A" w:rsidRPr="00D36720" w:rsidRDefault="0079268A" w:rsidP="0079268A">
            <w:pPr>
              <w:pStyle w:val="RepTable"/>
              <w:rPr>
                <w:b/>
                <w:strike/>
                <w:szCs w:val="20"/>
                <w:highlight w:val="lightGray"/>
              </w:rPr>
            </w:pPr>
            <w:r w:rsidRPr="00D36720">
              <w:rPr>
                <w:b/>
                <w:bCs/>
                <w:strike/>
                <w:color w:val="000000"/>
                <w:szCs w:val="20"/>
                <w:highlight w:val="lightGray"/>
              </w:rPr>
              <w:t>-</w:t>
            </w:r>
          </w:p>
        </w:tc>
      </w:tr>
      <w:tr w:rsidR="0079268A" w:rsidRPr="00D36720" w14:paraId="6DF0F7EB" w14:textId="77777777" w:rsidTr="00D2552F">
        <w:trPr>
          <w:cantSplit/>
        </w:trPr>
        <w:tc>
          <w:tcPr>
            <w:tcW w:w="504" w:type="pct"/>
            <w:tcBorders>
              <w:bottom w:val="single" w:sz="4" w:space="0" w:color="auto"/>
            </w:tcBorders>
            <w:shd w:val="clear" w:color="auto" w:fill="auto"/>
            <w:vAlign w:val="center"/>
          </w:tcPr>
          <w:p w14:paraId="59D5F2C4"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7FCF27C2" w14:textId="77777777" w:rsidR="0079268A" w:rsidRPr="00D36720" w:rsidRDefault="0079268A" w:rsidP="0079268A">
            <w:pPr>
              <w:pStyle w:val="RepTable"/>
              <w:rPr>
                <w:strike/>
                <w:highlight w:val="lightGray"/>
              </w:rPr>
            </w:pPr>
            <w:r w:rsidRPr="00D36720">
              <w:rPr>
                <w:strike/>
                <w:szCs w:val="20"/>
                <w:highlight w:val="lightGray"/>
              </w:rPr>
              <w:t>R2 stream</w:t>
            </w:r>
          </w:p>
        </w:tc>
        <w:tc>
          <w:tcPr>
            <w:tcW w:w="453" w:type="pct"/>
            <w:tcBorders>
              <w:bottom w:val="single" w:sz="4" w:space="0" w:color="auto"/>
            </w:tcBorders>
            <w:shd w:val="clear" w:color="auto" w:fill="auto"/>
            <w:vAlign w:val="center"/>
          </w:tcPr>
          <w:p w14:paraId="49354685" w14:textId="0E977C2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BDF3EB3" w14:textId="07BA3927"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E751F75" w14:textId="43C1C34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E44C1D1" w14:textId="300C11B8"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ECC417F" w14:textId="37EDFC32" w:rsidR="0079268A" w:rsidRPr="00D36720" w:rsidRDefault="0079268A" w:rsidP="0079268A">
            <w:pPr>
              <w:pStyle w:val="RepTable"/>
              <w:rPr>
                <w:b/>
                <w:strike/>
                <w:szCs w:val="20"/>
                <w:highlight w:val="lightGray"/>
              </w:rPr>
            </w:pPr>
            <w:r w:rsidRPr="00D36720">
              <w:rPr>
                <w:b/>
                <w:bCs/>
                <w:strike/>
                <w:color w:val="000000"/>
                <w:szCs w:val="20"/>
                <w:highlight w:val="lightGray"/>
              </w:rPr>
              <w:t>6.838</w:t>
            </w:r>
          </w:p>
        </w:tc>
        <w:tc>
          <w:tcPr>
            <w:tcW w:w="452" w:type="pct"/>
            <w:tcBorders>
              <w:bottom w:val="single" w:sz="4" w:space="0" w:color="auto"/>
            </w:tcBorders>
            <w:shd w:val="clear" w:color="auto" w:fill="D9D9D9" w:themeFill="background1" w:themeFillShade="D9"/>
            <w:vAlign w:val="center"/>
          </w:tcPr>
          <w:p w14:paraId="3CF9856C" w14:textId="168D55DE" w:rsidR="0079268A" w:rsidRPr="00D36720" w:rsidRDefault="0079268A" w:rsidP="0079268A">
            <w:pPr>
              <w:pStyle w:val="RepTable"/>
              <w:rPr>
                <w:b/>
                <w:strike/>
                <w:szCs w:val="20"/>
                <w:highlight w:val="lightGray"/>
              </w:rPr>
            </w:pPr>
            <w:r w:rsidRPr="00D36720">
              <w:rPr>
                <w:b/>
                <w:bCs/>
                <w:strike/>
                <w:color w:val="000000"/>
                <w:szCs w:val="20"/>
                <w:highlight w:val="lightGray"/>
              </w:rPr>
              <w:t>3.669</w:t>
            </w:r>
          </w:p>
        </w:tc>
        <w:tc>
          <w:tcPr>
            <w:tcW w:w="452" w:type="pct"/>
            <w:tcBorders>
              <w:bottom w:val="single" w:sz="4" w:space="0" w:color="auto"/>
            </w:tcBorders>
            <w:shd w:val="clear" w:color="auto" w:fill="D9D9D9" w:themeFill="background1" w:themeFillShade="D9"/>
            <w:vAlign w:val="center"/>
          </w:tcPr>
          <w:p w14:paraId="4B80435F" w14:textId="462DA836" w:rsidR="0079268A" w:rsidRPr="00D36720" w:rsidRDefault="0079268A" w:rsidP="0079268A">
            <w:pPr>
              <w:pStyle w:val="RepTable"/>
              <w:rPr>
                <w:b/>
                <w:strike/>
                <w:szCs w:val="20"/>
                <w:highlight w:val="lightGray"/>
              </w:rPr>
            </w:pPr>
            <w:r w:rsidRPr="00D36720">
              <w:rPr>
                <w:b/>
                <w:bCs/>
                <w:strike/>
                <w:color w:val="000000"/>
                <w:szCs w:val="20"/>
                <w:highlight w:val="lightGray"/>
              </w:rPr>
              <w:t>2.517</w:t>
            </w:r>
          </w:p>
        </w:tc>
        <w:tc>
          <w:tcPr>
            <w:tcW w:w="509" w:type="pct"/>
            <w:tcBorders>
              <w:bottom w:val="single" w:sz="4" w:space="0" w:color="auto"/>
            </w:tcBorders>
            <w:shd w:val="clear" w:color="auto" w:fill="D9D9D9" w:themeFill="background1" w:themeFillShade="D9"/>
            <w:vAlign w:val="center"/>
          </w:tcPr>
          <w:p w14:paraId="12A563C3" w14:textId="3221E90B" w:rsidR="0079268A" w:rsidRPr="00D36720" w:rsidRDefault="0079268A" w:rsidP="0079268A">
            <w:pPr>
              <w:pStyle w:val="RepTable"/>
              <w:rPr>
                <w:b/>
                <w:strike/>
                <w:szCs w:val="20"/>
                <w:highlight w:val="lightGray"/>
              </w:rPr>
            </w:pPr>
            <w:r w:rsidRPr="00D36720">
              <w:rPr>
                <w:b/>
                <w:bCs/>
                <w:strike/>
                <w:color w:val="000000"/>
                <w:szCs w:val="20"/>
                <w:highlight w:val="lightGray"/>
              </w:rPr>
              <w:t>1.915</w:t>
            </w:r>
          </w:p>
        </w:tc>
      </w:tr>
      <w:tr w:rsidR="0079268A" w:rsidRPr="00D36720" w14:paraId="702687DB" w14:textId="77777777" w:rsidTr="00D2552F">
        <w:trPr>
          <w:cantSplit/>
        </w:trPr>
        <w:tc>
          <w:tcPr>
            <w:tcW w:w="504" w:type="pct"/>
            <w:tcBorders>
              <w:bottom w:val="single" w:sz="4" w:space="0" w:color="auto"/>
            </w:tcBorders>
            <w:shd w:val="clear" w:color="auto" w:fill="auto"/>
            <w:vAlign w:val="center"/>
          </w:tcPr>
          <w:p w14:paraId="5063E888"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23DC947B"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6038FBD0" w14:textId="46A305C0"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5213F32" w14:textId="335B193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7821277" w14:textId="4FB6B4E4"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40B4D01" w14:textId="3A10867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095D6CF" w14:textId="4FE7DA55" w:rsidR="0079268A" w:rsidRPr="00D36720" w:rsidRDefault="0079268A" w:rsidP="0079268A">
            <w:pPr>
              <w:pStyle w:val="RepTable"/>
              <w:rPr>
                <w:b/>
                <w:strike/>
                <w:szCs w:val="20"/>
                <w:highlight w:val="lightGray"/>
              </w:rPr>
            </w:pPr>
            <w:r w:rsidRPr="00D36720">
              <w:rPr>
                <w:b/>
                <w:bCs/>
                <w:strike/>
                <w:color w:val="000000"/>
                <w:szCs w:val="20"/>
                <w:highlight w:val="lightGray"/>
              </w:rPr>
              <w:t>3.512</w:t>
            </w:r>
          </w:p>
        </w:tc>
        <w:tc>
          <w:tcPr>
            <w:tcW w:w="452" w:type="pct"/>
            <w:tcBorders>
              <w:bottom w:val="single" w:sz="4" w:space="0" w:color="auto"/>
            </w:tcBorders>
            <w:shd w:val="clear" w:color="auto" w:fill="D9D9D9" w:themeFill="background1" w:themeFillShade="D9"/>
            <w:vAlign w:val="center"/>
          </w:tcPr>
          <w:p w14:paraId="4F5EACEC" w14:textId="4EA88D08" w:rsidR="0079268A" w:rsidRPr="00D36720" w:rsidRDefault="0079268A" w:rsidP="0079268A">
            <w:pPr>
              <w:pStyle w:val="RepTable"/>
              <w:rPr>
                <w:b/>
                <w:strike/>
                <w:szCs w:val="20"/>
                <w:highlight w:val="lightGray"/>
              </w:rPr>
            </w:pPr>
            <w:r w:rsidRPr="00D36720">
              <w:rPr>
                <w:b/>
                <w:bCs/>
                <w:strike/>
                <w:color w:val="000000"/>
                <w:szCs w:val="20"/>
                <w:highlight w:val="lightGray"/>
              </w:rPr>
              <w:t>1.906</w:t>
            </w:r>
          </w:p>
        </w:tc>
        <w:tc>
          <w:tcPr>
            <w:tcW w:w="452" w:type="pct"/>
            <w:tcBorders>
              <w:bottom w:val="single" w:sz="4" w:space="0" w:color="auto"/>
            </w:tcBorders>
            <w:shd w:val="clear" w:color="auto" w:fill="D9D9D9" w:themeFill="background1" w:themeFillShade="D9"/>
            <w:vAlign w:val="center"/>
          </w:tcPr>
          <w:p w14:paraId="7E1CBEE2" w14:textId="6CE2A661" w:rsidR="0079268A" w:rsidRPr="00D36720" w:rsidRDefault="0079268A" w:rsidP="0079268A">
            <w:pPr>
              <w:pStyle w:val="RepTable"/>
              <w:rPr>
                <w:b/>
                <w:strike/>
                <w:szCs w:val="20"/>
                <w:highlight w:val="lightGray"/>
              </w:rPr>
            </w:pPr>
            <w:r w:rsidRPr="00D36720">
              <w:rPr>
                <w:b/>
                <w:bCs/>
                <w:strike/>
                <w:color w:val="000000"/>
                <w:szCs w:val="20"/>
                <w:highlight w:val="lightGray"/>
              </w:rPr>
              <w:t>1.312</w:t>
            </w:r>
          </w:p>
        </w:tc>
        <w:tc>
          <w:tcPr>
            <w:tcW w:w="509" w:type="pct"/>
            <w:tcBorders>
              <w:bottom w:val="single" w:sz="4" w:space="0" w:color="auto"/>
            </w:tcBorders>
            <w:shd w:val="clear" w:color="auto" w:fill="D9D9D9" w:themeFill="background1" w:themeFillShade="D9"/>
            <w:vAlign w:val="center"/>
          </w:tcPr>
          <w:p w14:paraId="2FD3EC8C" w14:textId="36F6DBCC" w:rsidR="0079268A" w:rsidRPr="00D36720" w:rsidRDefault="0079268A" w:rsidP="0079268A">
            <w:pPr>
              <w:pStyle w:val="RepTable"/>
              <w:rPr>
                <w:strike/>
                <w:szCs w:val="20"/>
                <w:highlight w:val="lightGray"/>
              </w:rPr>
            </w:pPr>
            <w:r w:rsidRPr="00D36720">
              <w:rPr>
                <w:strike/>
                <w:color w:val="000000"/>
                <w:szCs w:val="20"/>
                <w:highlight w:val="lightGray"/>
              </w:rPr>
              <w:t>0.998</w:t>
            </w:r>
          </w:p>
        </w:tc>
      </w:tr>
      <w:tr w:rsidR="0079268A" w:rsidRPr="00D36720" w14:paraId="65D50BFF" w14:textId="77777777" w:rsidTr="00D2552F">
        <w:trPr>
          <w:cantSplit/>
        </w:trPr>
        <w:tc>
          <w:tcPr>
            <w:tcW w:w="504" w:type="pct"/>
            <w:tcBorders>
              <w:bottom w:val="single" w:sz="4" w:space="0" w:color="auto"/>
            </w:tcBorders>
            <w:shd w:val="clear" w:color="auto" w:fill="auto"/>
            <w:vAlign w:val="center"/>
          </w:tcPr>
          <w:p w14:paraId="1136C3F6"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7D088151" w14:textId="77777777" w:rsidR="0079268A" w:rsidRPr="00D36720" w:rsidRDefault="0079268A" w:rsidP="0079268A">
            <w:pPr>
              <w:pStyle w:val="RepTable"/>
              <w:rPr>
                <w:strike/>
                <w:highlight w:val="lightGray"/>
              </w:rPr>
            </w:pPr>
          </w:p>
        </w:tc>
        <w:tc>
          <w:tcPr>
            <w:tcW w:w="453" w:type="pct"/>
            <w:tcBorders>
              <w:bottom w:val="single" w:sz="4" w:space="0" w:color="auto"/>
            </w:tcBorders>
            <w:shd w:val="clear" w:color="auto" w:fill="auto"/>
            <w:vAlign w:val="center"/>
          </w:tcPr>
          <w:p w14:paraId="4A55EF2B" w14:textId="4A0D2B12"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DC53071" w14:textId="2E7CD27C"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0E04780" w14:textId="718355F7"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723DB48" w14:textId="6A19B1A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5A034A4" w14:textId="395422B3" w:rsidR="0079268A" w:rsidRPr="00D36720" w:rsidRDefault="0079268A" w:rsidP="0079268A">
            <w:pPr>
              <w:pStyle w:val="RepTable"/>
              <w:rPr>
                <w:b/>
                <w:strike/>
                <w:szCs w:val="20"/>
                <w:highlight w:val="lightGray"/>
              </w:rPr>
            </w:pPr>
            <w:r w:rsidRPr="00D36720">
              <w:rPr>
                <w:b/>
                <w:bCs/>
                <w:strike/>
                <w:color w:val="000000"/>
                <w:szCs w:val="20"/>
                <w:highlight w:val="lightGray"/>
              </w:rPr>
              <w:t>1.85</w:t>
            </w:r>
          </w:p>
        </w:tc>
        <w:tc>
          <w:tcPr>
            <w:tcW w:w="452" w:type="pct"/>
            <w:tcBorders>
              <w:bottom w:val="single" w:sz="4" w:space="0" w:color="auto"/>
            </w:tcBorders>
            <w:shd w:val="clear" w:color="auto" w:fill="D9D9D9" w:themeFill="background1" w:themeFillShade="D9"/>
            <w:vAlign w:val="center"/>
          </w:tcPr>
          <w:p w14:paraId="4E106F76" w14:textId="583A3BFC" w:rsidR="0079268A" w:rsidRPr="00D36720" w:rsidRDefault="0079268A" w:rsidP="0079268A">
            <w:pPr>
              <w:pStyle w:val="RepTable"/>
              <w:rPr>
                <w:b/>
                <w:strike/>
                <w:szCs w:val="20"/>
                <w:highlight w:val="lightGray"/>
              </w:rPr>
            </w:pPr>
            <w:r w:rsidRPr="00D36720">
              <w:rPr>
                <w:b/>
                <w:bCs/>
                <w:strike/>
                <w:color w:val="000000"/>
                <w:szCs w:val="20"/>
                <w:highlight w:val="lightGray"/>
              </w:rPr>
              <w:t>1.025</w:t>
            </w:r>
          </w:p>
        </w:tc>
        <w:tc>
          <w:tcPr>
            <w:tcW w:w="452" w:type="pct"/>
            <w:tcBorders>
              <w:bottom w:val="single" w:sz="4" w:space="0" w:color="auto"/>
            </w:tcBorders>
            <w:shd w:val="clear" w:color="auto" w:fill="D9D9D9" w:themeFill="background1" w:themeFillShade="D9"/>
            <w:vAlign w:val="center"/>
          </w:tcPr>
          <w:p w14:paraId="6790F3AE" w14:textId="4BCE58B3" w:rsidR="0079268A" w:rsidRPr="00D36720" w:rsidRDefault="0079268A" w:rsidP="0079268A">
            <w:pPr>
              <w:pStyle w:val="RepTable"/>
              <w:rPr>
                <w:strike/>
                <w:szCs w:val="20"/>
                <w:highlight w:val="lightGray"/>
              </w:rPr>
            </w:pPr>
            <w:r w:rsidRPr="00D36720">
              <w:rPr>
                <w:strike/>
                <w:color w:val="000000"/>
                <w:szCs w:val="20"/>
                <w:highlight w:val="lightGray"/>
              </w:rPr>
              <w:t>0.71</w:t>
            </w:r>
          </w:p>
        </w:tc>
        <w:tc>
          <w:tcPr>
            <w:tcW w:w="509" w:type="pct"/>
            <w:tcBorders>
              <w:bottom w:val="single" w:sz="4" w:space="0" w:color="auto"/>
            </w:tcBorders>
            <w:shd w:val="clear" w:color="auto" w:fill="D9D9D9" w:themeFill="background1" w:themeFillShade="D9"/>
            <w:vAlign w:val="center"/>
          </w:tcPr>
          <w:p w14:paraId="3EE1570B" w14:textId="61F7D4DA" w:rsidR="0079268A" w:rsidRPr="00D36720" w:rsidRDefault="0079268A" w:rsidP="0079268A">
            <w:pPr>
              <w:pStyle w:val="RepTable"/>
              <w:rPr>
                <w:strike/>
                <w:szCs w:val="20"/>
                <w:highlight w:val="lightGray"/>
              </w:rPr>
            </w:pPr>
            <w:r w:rsidRPr="00D36720">
              <w:rPr>
                <w:strike/>
                <w:color w:val="000000"/>
                <w:szCs w:val="20"/>
                <w:highlight w:val="lightGray"/>
              </w:rPr>
              <w:t>0.542</w:t>
            </w:r>
          </w:p>
        </w:tc>
      </w:tr>
      <w:tr w:rsidR="0079268A" w:rsidRPr="00D36720" w14:paraId="5005D176" w14:textId="77777777" w:rsidTr="00D2552F">
        <w:trPr>
          <w:cantSplit/>
        </w:trPr>
        <w:tc>
          <w:tcPr>
            <w:tcW w:w="504" w:type="pct"/>
            <w:shd w:val="clear" w:color="auto" w:fill="auto"/>
            <w:vAlign w:val="center"/>
          </w:tcPr>
          <w:p w14:paraId="393A2F05"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shd w:val="clear" w:color="auto" w:fill="auto"/>
          </w:tcPr>
          <w:p w14:paraId="082AB68D" w14:textId="77777777" w:rsidR="0079268A" w:rsidRPr="00D36720" w:rsidRDefault="0079268A" w:rsidP="0079268A">
            <w:pPr>
              <w:pStyle w:val="RepTable"/>
              <w:rPr>
                <w:strike/>
                <w:highlight w:val="lightGray"/>
              </w:rPr>
            </w:pPr>
          </w:p>
        </w:tc>
        <w:tc>
          <w:tcPr>
            <w:tcW w:w="453" w:type="pct"/>
            <w:shd w:val="clear" w:color="auto" w:fill="auto"/>
            <w:vAlign w:val="center"/>
          </w:tcPr>
          <w:p w14:paraId="69A9E9A1" w14:textId="723CBDDC"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vAlign w:val="center"/>
          </w:tcPr>
          <w:p w14:paraId="3674BE59" w14:textId="5AB41006"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vAlign w:val="center"/>
          </w:tcPr>
          <w:p w14:paraId="37B735A6" w14:textId="140CDB57"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0A91E891" w14:textId="67F65F83"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A93AC30" w14:textId="4C54E598" w:rsidR="0079268A" w:rsidRPr="00D36720" w:rsidRDefault="0079268A" w:rsidP="0079268A">
            <w:pPr>
              <w:pStyle w:val="RepTable"/>
              <w:rPr>
                <w:strike/>
                <w:szCs w:val="20"/>
                <w:highlight w:val="lightGray"/>
              </w:rPr>
            </w:pPr>
            <w:r w:rsidRPr="00D36720">
              <w:rPr>
                <w:strike/>
                <w:color w:val="000000"/>
                <w:szCs w:val="20"/>
                <w:highlight w:val="lightGray"/>
              </w:rPr>
              <w:t>0.852</w:t>
            </w:r>
          </w:p>
        </w:tc>
        <w:tc>
          <w:tcPr>
            <w:tcW w:w="452" w:type="pct"/>
            <w:shd w:val="clear" w:color="auto" w:fill="D9D9D9" w:themeFill="background1" w:themeFillShade="D9"/>
            <w:vAlign w:val="center"/>
          </w:tcPr>
          <w:p w14:paraId="2E41790B" w14:textId="39E9C0BD" w:rsidR="0079268A" w:rsidRPr="00D36720" w:rsidRDefault="0079268A" w:rsidP="0079268A">
            <w:pPr>
              <w:pStyle w:val="RepTable"/>
              <w:rPr>
                <w:strike/>
                <w:szCs w:val="20"/>
                <w:highlight w:val="lightGray"/>
              </w:rPr>
            </w:pPr>
            <w:r w:rsidRPr="00D36720">
              <w:rPr>
                <w:strike/>
                <w:color w:val="000000"/>
                <w:szCs w:val="20"/>
                <w:highlight w:val="lightGray"/>
              </w:rPr>
              <w:t>0.496</w:t>
            </w:r>
          </w:p>
        </w:tc>
        <w:tc>
          <w:tcPr>
            <w:tcW w:w="452" w:type="pct"/>
            <w:shd w:val="clear" w:color="auto" w:fill="D9D9D9" w:themeFill="background1" w:themeFillShade="D9"/>
            <w:vAlign w:val="center"/>
          </w:tcPr>
          <w:p w14:paraId="20CD590A" w14:textId="6157B6FF" w:rsidR="0079268A" w:rsidRPr="00D36720" w:rsidRDefault="0079268A" w:rsidP="0079268A">
            <w:pPr>
              <w:pStyle w:val="RepTable"/>
              <w:rPr>
                <w:strike/>
                <w:szCs w:val="20"/>
                <w:highlight w:val="lightGray"/>
              </w:rPr>
            </w:pPr>
            <w:r w:rsidRPr="00D36720">
              <w:rPr>
                <w:strike/>
                <w:color w:val="000000"/>
                <w:szCs w:val="20"/>
                <w:highlight w:val="lightGray"/>
              </w:rPr>
              <w:t>0.381</w:t>
            </w:r>
          </w:p>
        </w:tc>
        <w:tc>
          <w:tcPr>
            <w:tcW w:w="509" w:type="pct"/>
            <w:shd w:val="clear" w:color="auto" w:fill="D9D9D9" w:themeFill="background1" w:themeFillShade="D9"/>
            <w:vAlign w:val="center"/>
          </w:tcPr>
          <w:p w14:paraId="00DD9766" w14:textId="0E416237" w:rsidR="0079268A" w:rsidRPr="00D36720" w:rsidRDefault="0079268A" w:rsidP="0079268A">
            <w:pPr>
              <w:pStyle w:val="RepTable"/>
              <w:rPr>
                <w:strike/>
                <w:szCs w:val="20"/>
                <w:highlight w:val="lightGray"/>
              </w:rPr>
            </w:pPr>
            <w:r w:rsidRPr="00D36720">
              <w:rPr>
                <w:strike/>
                <w:color w:val="000000"/>
                <w:szCs w:val="20"/>
                <w:highlight w:val="lightGray"/>
              </w:rPr>
              <w:t>0.267</w:t>
            </w:r>
          </w:p>
        </w:tc>
      </w:tr>
      <w:tr w:rsidR="0079268A" w:rsidRPr="00D36720" w14:paraId="35C36C26" w14:textId="77777777" w:rsidTr="00D2552F">
        <w:trPr>
          <w:cantSplit/>
        </w:trPr>
        <w:tc>
          <w:tcPr>
            <w:tcW w:w="504" w:type="pct"/>
            <w:shd w:val="clear" w:color="auto" w:fill="auto"/>
            <w:vAlign w:val="center"/>
          </w:tcPr>
          <w:p w14:paraId="0A41788F" w14:textId="77777777" w:rsidR="0079268A" w:rsidRPr="00D36720" w:rsidRDefault="0079268A" w:rsidP="0079268A">
            <w:pPr>
              <w:pStyle w:val="RepTable"/>
              <w:rPr>
                <w:strike/>
                <w:highlight w:val="lightGray"/>
              </w:rPr>
            </w:pPr>
            <w:r w:rsidRPr="00D36720">
              <w:rPr>
                <w:strike/>
                <w:highlight w:val="lightGray"/>
              </w:rPr>
              <w:t>None</w:t>
            </w:r>
          </w:p>
        </w:tc>
        <w:tc>
          <w:tcPr>
            <w:tcW w:w="763" w:type="pct"/>
            <w:vMerge w:val="restart"/>
            <w:shd w:val="clear" w:color="auto" w:fill="auto"/>
          </w:tcPr>
          <w:p w14:paraId="0CBAB8FB" w14:textId="77777777" w:rsidR="0079268A" w:rsidRPr="00D36720" w:rsidRDefault="0079268A" w:rsidP="0079268A">
            <w:pPr>
              <w:pStyle w:val="RepTable"/>
              <w:rPr>
                <w:strike/>
                <w:highlight w:val="lightGray"/>
              </w:rPr>
            </w:pPr>
            <w:r w:rsidRPr="00D36720">
              <w:rPr>
                <w:strike/>
                <w:szCs w:val="20"/>
                <w:highlight w:val="lightGray"/>
              </w:rPr>
              <w:t>R3 stream</w:t>
            </w:r>
          </w:p>
        </w:tc>
        <w:tc>
          <w:tcPr>
            <w:tcW w:w="453" w:type="pct"/>
            <w:shd w:val="clear" w:color="auto" w:fill="auto"/>
            <w:vAlign w:val="center"/>
          </w:tcPr>
          <w:p w14:paraId="72571D0B" w14:textId="30ED0F09"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vAlign w:val="center"/>
          </w:tcPr>
          <w:p w14:paraId="1302211D" w14:textId="27A3AD01"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vAlign w:val="center"/>
          </w:tcPr>
          <w:p w14:paraId="53BD2196" w14:textId="636E8F90"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19BE5F58" w14:textId="7A856A92"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375C835E" w14:textId="21F65BC4" w:rsidR="0079268A" w:rsidRPr="00D36720" w:rsidRDefault="0079268A" w:rsidP="0079268A">
            <w:pPr>
              <w:pStyle w:val="RepTable"/>
              <w:rPr>
                <w:b/>
                <w:strike/>
                <w:szCs w:val="20"/>
                <w:highlight w:val="lightGray"/>
              </w:rPr>
            </w:pPr>
            <w:r w:rsidRPr="00D36720">
              <w:rPr>
                <w:b/>
                <w:bCs/>
                <w:strike/>
                <w:color w:val="000000"/>
                <w:szCs w:val="20"/>
                <w:highlight w:val="lightGray"/>
              </w:rPr>
              <w:t>7.154</w:t>
            </w:r>
          </w:p>
        </w:tc>
        <w:tc>
          <w:tcPr>
            <w:tcW w:w="452" w:type="pct"/>
            <w:shd w:val="clear" w:color="auto" w:fill="D9D9D9" w:themeFill="background1" w:themeFillShade="D9"/>
            <w:vAlign w:val="center"/>
          </w:tcPr>
          <w:p w14:paraId="7328832A" w14:textId="2986D893" w:rsidR="0079268A" w:rsidRPr="00D36720" w:rsidRDefault="0079268A" w:rsidP="0079268A">
            <w:pPr>
              <w:pStyle w:val="RepTable"/>
              <w:rPr>
                <w:b/>
                <w:strike/>
                <w:szCs w:val="20"/>
                <w:highlight w:val="lightGray"/>
              </w:rPr>
            </w:pPr>
            <w:r w:rsidRPr="00D36720">
              <w:rPr>
                <w:b/>
                <w:bCs/>
                <w:strike/>
                <w:color w:val="000000"/>
                <w:szCs w:val="20"/>
                <w:highlight w:val="lightGray"/>
              </w:rPr>
              <w:t>3.844</w:t>
            </w:r>
          </w:p>
        </w:tc>
        <w:tc>
          <w:tcPr>
            <w:tcW w:w="452" w:type="pct"/>
            <w:shd w:val="clear" w:color="auto" w:fill="D9D9D9" w:themeFill="background1" w:themeFillShade="D9"/>
            <w:vAlign w:val="center"/>
          </w:tcPr>
          <w:p w14:paraId="743CD02D" w14:textId="70357999" w:rsidR="0079268A" w:rsidRPr="00D36720" w:rsidRDefault="0079268A" w:rsidP="0079268A">
            <w:pPr>
              <w:pStyle w:val="RepTable"/>
              <w:rPr>
                <w:strike/>
                <w:szCs w:val="20"/>
                <w:highlight w:val="lightGray"/>
              </w:rPr>
            </w:pPr>
            <w:r w:rsidRPr="00D36720">
              <w:rPr>
                <w:b/>
                <w:bCs/>
                <w:strike/>
                <w:color w:val="000000"/>
                <w:szCs w:val="20"/>
                <w:highlight w:val="lightGray"/>
              </w:rPr>
              <w:t>2.644</w:t>
            </w:r>
          </w:p>
        </w:tc>
        <w:tc>
          <w:tcPr>
            <w:tcW w:w="509" w:type="pct"/>
            <w:shd w:val="clear" w:color="auto" w:fill="D9D9D9" w:themeFill="background1" w:themeFillShade="D9"/>
            <w:vAlign w:val="center"/>
          </w:tcPr>
          <w:p w14:paraId="5C0B3A2B" w14:textId="267DB8F1" w:rsidR="0079268A" w:rsidRPr="00D36720" w:rsidRDefault="0079268A" w:rsidP="0079268A">
            <w:pPr>
              <w:pStyle w:val="RepTable"/>
              <w:rPr>
                <w:b/>
                <w:strike/>
                <w:szCs w:val="20"/>
                <w:highlight w:val="lightGray"/>
              </w:rPr>
            </w:pPr>
            <w:r w:rsidRPr="00D36720">
              <w:rPr>
                <w:b/>
                <w:bCs/>
                <w:strike/>
                <w:color w:val="000000"/>
                <w:szCs w:val="20"/>
                <w:highlight w:val="lightGray"/>
              </w:rPr>
              <w:t>2.01</w:t>
            </w:r>
          </w:p>
        </w:tc>
      </w:tr>
      <w:tr w:rsidR="0079268A" w:rsidRPr="00D36720" w14:paraId="287EF997" w14:textId="77777777" w:rsidTr="00D2552F">
        <w:trPr>
          <w:cantSplit/>
        </w:trPr>
        <w:tc>
          <w:tcPr>
            <w:tcW w:w="504" w:type="pct"/>
            <w:shd w:val="clear" w:color="auto" w:fill="auto"/>
            <w:vAlign w:val="center"/>
          </w:tcPr>
          <w:p w14:paraId="2518B031" w14:textId="77777777" w:rsidR="0079268A" w:rsidRPr="00D36720" w:rsidRDefault="0079268A" w:rsidP="0079268A">
            <w:pPr>
              <w:pStyle w:val="RepTable"/>
              <w:rPr>
                <w:strike/>
                <w:highlight w:val="lightGray"/>
              </w:rPr>
            </w:pPr>
            <w:r w:rsidRPr="00D36720">
              <w:rPr>
                <w:strike/>
                <w:highlight w:val="lightGray"/>
              </w:rPr>
              <w:t>50%</w:t>
            </w:r>
          </w:p>
        </w:tc>
        <w:tc>
          <w:tcPr>
            <w:tcW w:w="763" w:type="pct"/>
            <w:vMerge/>
            <w:shd w:val="clear" w:color="auto" w:fill="auto"/>
          </w:tcPr>
          <w:p w14:paraId="3F2C1F18" w14:textId="77777777" w:rsidR="0079268A" w:rsidRPr="00D36720" w:rsidRDefault="0079268A" w:rsidP="0079268A">
            <w:pPr>
              <w:pStyle w:val="RepTable"/>
              <w:rPr>
                <w:strike/>
                <w:highlight w:val="lightGray"/>
              </w:rPr>
            </w:pPr>
          </w:p>
        </w:tc>
        <w:tc>
          <w:tcPr>
            <w:tcW w:w="453" w:type="pct"/>
            <w:shd w:val="clear" w:color="auto" w:fill="auto"/>
            <w:vAlign w:val="center"/>
          </w:tcPr>
          <w:p w14:paraId="1AB1A6A6" w14:textId="6BC297EC"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vAlign w:val="center"/>
          </w:tcPr>
          <w:p w14:paraId="2C52FA5C" w14:textId="180D9E5A"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vAlign w:val="center"/>
          </w:tcPr>
          <w:p w14:paraId="065B5CEA" w14:textId="292D863C"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7A08270A" w14:textId="198DFCB1"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5CEA704" w14:textId="0CB65F36" w:rsidR="0079268A" w:rsidRPr="00D36720" w:rsidRDefault="0079268A" w:rsidP="0079268A">
            <w:pPr>
              <w:pStyle w:val="RepTable"/>
              <w:rPr>
                <w:b/>
                <w:strike/>
                <w:szCs w:val="20"/>
                <w:highlight w:val="lightGray"/>
              </w:rPr>
            </w:pPr>
            <w:r w:rsidRPr="00D36720">
              <w:rPr>
                <w:b/>
                <w:bCs/>
                <w:strike/>
                <w:color w:val="000000"/>
                <w:szCs w:val="20"/>
                <w:highlight w:val="lightGray"/>
              </w:rPr>
              <w:t>3.717</w:t>
            </w:r>
          </w:p>
        </w:tc>
        <w:tc>
          <w:tcPr>
            <w:tcW w:w="452" w:type="pct"/>
            <w:shd w:val="clear" w:color="auto" w:fill="D9D9D9" w:themeFill="background1" w:themeFillShade="D9"/>
            <w:vAlign w:val="center"/>
          </w:tcPr>
          <w:p w14:paraId="03EA0C03" w14:textId="061CB707" w:rsidR="0079268A" w:rsidRPr="00D36720" w:rsidRDefault="0079268A" w:rsidP="0079268A">
            <w:pPr>
              <w:pStyle w:val="RepTable"/>
              <w:rPr>
                <w:strike/>
                <w:szCs w:val="20"/>
                <w:highlight w:val="lightGray"/>
              </w:rPr>
            </w:pPr>
            <w:r w:rsidRPr="00D36720">
              <w:rPr>
                <w:b/>
                <w:bCs/>
                <w:strike/>
                <w:color w:val="000000"/>
                <w:szCs w:val="20"/>
                <w:highlight w:val="lightGray"/>
              </w:rPr>
              <w:t>2.048</w:t>
            </w:r>
          </w:p>
        </w:tc>
        <w:tc>
          <w:tcPr>
            <w:tcW w:w="452" w:type="pct"/>
            <w:shd w:val="clear" w:color="auto" w:fill="D9D9D9" w:themeFill="background1" w:themeFillShade="D9"/>
            <w:vAlign w:val="center"/>
          </w:tcPr>
          <w:p w14:paraId="44DB9479" w14:textId="00F9AE97" w:rsidR="0079268A" w:rsidRPr="00D36720" w:rsidRDefault="0079268A" w:rsidP="0079268A">
            <w:pPr>
              <w:pStyle w:val="RepTable"/>
              <w:rPr>
                <w:b/>
                <w:strike/>
                <w:szCs w:val="20"/>
                <w:highlight w:val="lightGray"/>
              </w:rPr>
            </w:pPr>
            <w:r w:rsidRPr="00D36720">
              <w:rPr>
                <w:b/>
                <w:bCs/>
                <w:strike/>
                <w:color w:val="000000"/>
                <w:szCs w:val="20"/>
                <w:highlight w:val="lightGray"/>
              </w:rPr>
              <w:t>1.419</w:t>
            </w:r>
          </w:p>
        </w:tc>
        <w:tc>
          <w:tcPr>
            <w:tcW w:w="509" w:type="pct"/>
            <w:shd w:val="clear" w:color="auto" w:fill="D9D9D9" w:themeFill="background1" w:themeFillShade="D9"/>
            <w:vAlign w:val="center"/>
          </w:tcPr>
          <w:p w14:paraId="36DBC771" w14:textId="1F29249A" w:rsidR="0079268A" w:rsidRPr="00D36720" w:rsidRDefault="0079268A" w:rsidP="0079268A">
            <w:pPr>
              <w:pStyle w:val="RepTable"/>
              <w:rPr>
                <w:b/>
                <w:strike/>
                <w:szCs w:val="20"/>
                <w:highlight w:val="lightGray"/>
              </w:rPr>
            </w:pPr>
            <w:r w:rsidRPr="00D36720">
              <w:rPr>
                <w:b/>
                <w:bCs/>
                <w:strike/>
                <w:color w:val="000000"/>
                <w:szCs w:val="20"/>
                <w:highlight w:val="lightGray"/>
              </w:rPr>
              <w:t>1.079</w:t>
            </w:r>
          </w:p>
        </w:tc>
      </w:tr>
      <w:tr w:rsidR="0079268A" w:rsidRPr="00D36720" w14:paraId="2FD220F2" w14:textId="77777777" w:rsidTr="00D2552F">
        <w:trPr>
          <w:cantSplit/>
        </w:trPr>
        <w:tc>
          <w:tcPr>
            <w:tcW w:w="504" w:type="pct"/>
            <w:shd w:val="clear" w:color="auto" w:fill="auto"/>
            <w:vAlign w:val="center"/>
          </w:tcPr>
          <w:p w14:paraId="2A39F0E5" w14:textId="77777777" w:rsidR="0079268A" w:rsidRPr="00D36720" w:rsidRDefault="0079268A" w:rsidP="0079268A">
            <w:pPr>
              <w:pStyle w:val="RepTable"/>
              <w:rPr>
                <w:strike/>
                <w:highlight w:val="lightGray"/>
              </w:rPr>
            </w:pPr>
            <w:r w:rsidRPr="00D36720">
              <w:rPr>
                <w:strike/>
                <w:highlight w:val="lightGray"/>
              </w:rPr>
              <w:t>75%</w:t>
            </w:r>
          </w:p>
        </w:tc>
        <w:tc>
          <w:tcPr>
            <w:tcW w:w="763" w:type="pct"/>
            <w:vMerge/>
            <w:shd w:val="clear" w:color="auto" w:fill="auto"/>
          </w:tcPr>
          <w:p w14:paraId="0BDB4F45" w14:textId="77777777" w:rsidR="0079268A" w:rsidRPr="00D36720" w:rsidRDefault="0079268A" w:rsidP="0079268A">
            <w:pPr>
              <w:pStyle w:val="RepTable"/>
              <w:rPr>
                <w:strike/>
                <w:highlight w:val="lightGray"/>
              </w:rPr>
            </w:pPr>
          </w:p>
        </w:tc>
        <w:tc>
          <w:tcPr>
            <w:tcW w:w="453" w:type="pct"/>
            <w:shd w:val="clear" w:color="auto" w:fill="auto"/>
            <w:vAlign w:val="center"/>
          </w:tcPr>
          <w:p w14:paraId="777CC7E1" w14:textId="35FC2BB6"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vAlign w:val="center"/>
          </w:tcPr>
          <w:p w14:paraId="090CFD53" w14:textId="0F83610B"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vAlign w:val="center"/>
          </w:tcPr>
          <w:p w14:paraId="525F12EC" w14:textId="1DB3E198"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2465C34C" w14:textId="3D568D1B"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6F021319" w14:textId="792CD5F9" w:rsidR="0079268A" w:rsidRPr="00D36720" w:rsidRDefault="0079268A" w:rsidP="0079268A">
            <w:pPr>
              <w:pStyle w:val="RepTable"/>
              <w:rPr>
                <w:b/>
                <w:strike/>
                <w:szCs w:val="20"/>
                <w:highlight w:val="lightGray"/>
              </w:rPr>
            </w:pPr>
            <w:r w:rsidRPr="00D36720">
              <w:rPr>
                <w:b/>
                <w:bCs/>
                <w:strike/>
                <w:color w:val="000000"/>
                <w:szCs w:val="20"/>
                <w:highlight w:val="lightGray"/>
              </w:rPr>
              <w:t>2.338</w:t>
            </w:r>
          </w:p>
        </w:tc>
        <w:tc>
          <w:tcPr>
            <w:tcW w:w="452" w:type="pct"/>
            <w:shd w:val="clear" w:color="auto" w:fill="D9D9D9" w:themeFill="background1" w:themeFillShade="D9"/>
            <w:vAlign w:val="center"/>
          </w:tcPr>
          <w:p w14:paraId="3DA393C7" w14:textId="18FD0D7F" w:rsidR="0079268A" w:rsidRPr="00D36720" w:rsidRDefault="0079268A" w:rsidP="0079268A">
            <w:pPr>
              <w:pStyle w:val="RepTable"/>
              <w:rPr>
                <w:b/>
                <w:strike/>
                <w:szCs w:val="20"/>
                <w:highlight w:val="lightGray"/>
              </w:rPr>
            </w:pPr>
            <w:r w:rsidRPr="00D36720">
              <w:rPr>
                <w:b/>
                <w:bCs/>
                <w:strike/>
                <w:color w:val="000000"/>
                <w:szCs w:val="20"/>
                <w:highlight w:val="lightGray"/>
              </w:rPr>
              <w:t>1.631</w:t>
            </w:r>
          </w:p>
        </w:tc>
        <w:tc>
          <w:tcPr>
            <w:tcW w:w="452" w:type="pct"/>
            <w:shd w:val="clear" w:color="auto" w:fill="D9D9D9" w:themeFill="background1" w:themeFillShade="D9"/>
            <w:vAlign w:val="center"/>
          </w:tcPr>
          <w:p w14:paraId="47691022" w14:textId="5064D4D1" w:rsidR="0079268A" w:rsidRPr="00D36720" w:rsidRDefault="0079268A" w:rsidP="0079268A">
            <w:pPr>
              <w:pStyle w:val="RepTable"/>
              <w:rPr>
                <w:b/>
                <w:strike/>
                <w:szCs w:val="20"/>
                <w:highlight w:val="lightGray"/>
              </w:rPr>
            </w:pPr>
            <w:r w:rsidRPr="00D36720">
              <w:rPr>
                <w:b/>
                <w:bCs/>
                <w:strike/>
                <w:color w:val="000000"/>
                <w:szCs w:val="20"/>
                <w:highlight w:val="lightGray"/>
              </w:rPr>
              <w:t>1.252</w:t>
            </w:r>
          </w:p>
        </w:tc>
        <w:tc>
          <w:tcPr>
            <w:tcW w:w="509" w:type="pct"/>
            <w:shd w:val="clear" w:color="auto" w:fill="D9D9D9" w:themeFill="background1" w:themeFillShade="D9"/>
            <w:vAlign w:val="center"/>
          </w:tcPr>
          <w:p w14:paraId="249CD633" w14:textId="46C74709" w:rsidR="0079268A" w:rsidRPr="00D36720" w:rsidRDefault="0079268A" w:rsidP="0079268A">
            <w:pPr>
              <w:pStyle w:val="RepTable"/>
              <w:rPr>
                <w:strike/>
                <w:szCs w:val="20"/>
                <w:highlight w:val="lightGray"/>
              </w:rPr>
            </w:pPr>
            <w:r w:rsidRPr="00D36720">
              <w:rPr>
                <w:strike/>
                <w:color w:val="000000"/>
                <w:szCs w:val="20"/>
                <w:highlight w:val="lightGray"/>
              </w:rPr>
              <w:t>0.854</w:t>
            </w:r>
          </w:p>
        </w:tc>
      </w:tr>
      <w:tr w:rsidR="0079268A" w:rsidRPr="00D36720" w14:paraId="09FF4D58" w14:textId="77777777" w:rsidTr="00D2552F">
        <w:trPr>
          <w:cantSplit/>
        </w:trPr>
        <w:tc>
          <w:tcPr>
            <w:tcW w:w="504" w:type="pct"/>
            <w:shd w:val="clear" w:color="auto" w:fill="auto"/>
            <w:vAlign w:val="center"/>
          </w:tcPr>
          <w:p w14:paraId="2B46A328" w14:textId="77777777" w:rsidR="0079268A" w:rsidRPr="00D36720" w:rsidRDefault="0079268A" w:rsidP="0079268A">
            <w:pPr>
              <w:pStyle w:val="RepTable"/>
              <w:rPr>
                <w:strike/>
                <w:highlight w:val="lightGray"/>
              </w:rPr>
            </w:pPr>
            <w:r w:rsidRPr="00D36720">
              <w:rPr>
                <w:strike/>
                <w:highlight w:val="lightGray"/>
              </w:rPr>
              <w:t>90%</w:t>
            </w:r>
          </w:p>
        </w:tc>
        <w:tc>
          <w:tcPr>
            <w:tcW w:w="763" w:type="pct"/>
            <w:vMerge/>
            <w:shd w:val="clear" w:color="auto" w:fill="auto"/>
          </w:tcPr>
          <w:p w14:paraId="4FEDF4B2" w14:textId="77777777" w:rsidR="0079268A" w:rsidRPr="00D36720" w:rsidRDefault="0079268A" w:rsidP="0079268A">
            <w:pPr>
              <w:pStyle w:val="RepTable"/>
              <w:rPr>
                <w:strike/>
                <w:highlight w:val="lightGray"/>
              </w:rPr>
            </w:pPr>
          </w:p>
        </w:tc>
        <w:tc>
          <w:tcPr>
            <w:tcW w:w="453" w:type="pct"/>
            <w:shd w:val="clear" w:color="auto" w:fill="auto"/>
            <w:vAlign w:val="center"/>
          </w:tcPr>
          <w:p w14:paraId="76D12F38" w14:textId="35C4876C" w:rsidR="0079268A" w:rsidRPr="00D36720" w:rsidRDefault="0079268A" w:rsidP="0079268A">
            <w:pPr>
              <w:pStyle w:val="RepTable"/>
              <w:rPr>
                <w:b/>
                <w:strike/>
                <w:szCs w:val="20"/>
                <w:highlight w:val="lightGray"/>
              </w:rPr>
            </w:pPr>
            <w:r w:rsidRPr="00D36720">
              <w:rPr>
                <w:b/>
                <w:bCs/>
                <w:strike/>
                <w:color w:val="000000"/>
                <w:szCs w:val="20"/>
                <w:highlight w:val="lightGray"/>
              </w:rPr>
              <w:t>-</w:t>
            </w:r>
          </w:p>
        </w:tc>
        <w:tc>
          <w:tcPr>
            <w:tcW w:w="452" w:type="pct"/>
            <w:vAlign w:val="center"/>
          </w:tcPr>
          <w:p w14:paraId="520D8063" w14:textId="4D499ECC"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2" w:type="pct"/>
            <w:vAlign w:val="center"/>
          </w:tcPr>
          <w:p w14:paraId="6B033858" w14:textId="559FB0B5"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759574C3" w14:textId="596E612E" w:rsidR="0079268A" w:rsidRPr="00D36720" w:rsidRDefault="0079268A" w:rsidP="0079268A">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1AD5328" w14:textId="35DE27A5" w:rsidR="0079268A" w:rsidRPr="00D36720" w:rsidRDefault="0079268A" w:rsidP="0079268A">
            <w:pPr>
              <w:pStyle w:val="RepTable"/>
              <w:rPr>
                <w:b/>
                <w:strike/>
                <w:szCs w:val="20"/>
                <w:highlight w:val="lightGray"/>
              </w:rPr>
            </w:pPr>
            <w:r w:rsidRPr="00D36720">
              <w:rPr>
                <w:b/>
                <w:bCs/>
                <w:strike/>
                <w:color w:val="000000"/>
                <w:szCs w:val="20"/>
                <w:highlight w:val="lightGray"/>
              </w:rPr>
              <w:t>2.338</w:t>
            </w:r>
          </w:p>
        </w:tc>
        <w:tc>
          <w:tcPr>
            <w:tcW w:w="452" w:type="pct"/>
            <w:shd w:val="clear" w:color="auto" w:fill="D9D9D9" w:themeFill="background1" w:themeFillShade="D9"/>
            <w:vAlign w:val="center"/>
          </w:tcPr>
          <w:p w14:paraId="715BD1D0" w14:textId="73C96597" w:rsidR="0079268A" w:rsidRPr="00D36720" w:rsidRDefault="0079268A" w:rsidP="0079268A">
            <w:pPr>
              <w:pStyle w:val="RepTable"/>
              <w:rPr>
                <w:b/>
                <w:strike/>
                <w:szCs w:val="20"/>
                <w:highlight w:val="lightGray"/>
              </w:rPr>
            </w:pPr>
            <w:r w:rsidRPr="00D36720">
              <w:rPr>
                <w:b/>
                <w:bCs/>
                <w:strike/>
                <w:color w:val="000000"/>
                <w:szCs w:val="20"/>
                <w:highlight w:val="lightGray"/>
              </w:rPr>
              <w:t>1.631</w:t>
            </w:r>
          </w:p>
        </w:tc>
        <w:tc>
          <w:tcPr>
            <w:tcW w:w="452" w:type="pct"/>
            <w:shd w:val="clear" w:color="auto" w:fill="D9D9D9" w:themeFill="background1" w:themeFillShade="D9"/>
            <w:vAlign w:val="center"/>
          </w:tcPr>
          <w:p w14:paraId="6A8CFFD0" w14:textId="35023656" w:rsidR="0079268A" w:rsidRPr="00D36720" w:rsidRDefault="0079268A" w:rsidP="0079268A">
            <w:pPr>
              <w:pStyle w:val="RepTable"/>
              <w:rPr>
                <w:b/>
                <w:strike/>
                <w:szCs w:val="20"/>
                <w:highlight w:val="lightGray"/>
              </w:rPr>
            </w:pPr>
            <w:r w:rsidRPr="00D36720">
              <w:rPr>
                <w:b/>
                <w:bCs/>
                <w:strike/>
                <w:color w:val="000000"/>
                <w:szCs w:val="20"/>
                <w:highlight w:val="lightGray"/>
              </w:rPr>
              <w:t>1.252</w:t>
            </w:r>
          </w:p>
        </w:tc>
        <w:tc>
          <w:tcPr>
            <w:tcW w:w="509" w:type="pct"/>
            <w:shd w:val="clear" w:color="auto" w:fill="D9D9D9" w:themeFill="background1" w:themeFillShade="D9"/>
            <w:vAlign w:val="center"/>
          </w:tcPr>
          <w:p w14:paraId="3E3ECB05" w14:textId="50262565" w:rsidR="0079268A" w:rsidRPr="00D36720" w:rsidRDefault="0079268A" w:rsidP="0079268A">
            <w:pPr>
              <w:pStyle w:val="RepTable"/>
              <w:rPr>
                <w:strike/>
                <w:szCs w:val="20"/>
                <w:highlight w:val="lightGray"/>
              </w:rPr>
            </w:pPr>
            <w:r w:rsidRPr="00D36720">
              <w:rPr>
                <w:strike/>
                <w:color w:val="000000"/>
                <w:szCs w:val="20"/>
                <w:highlight w:val="lightGray"/>
              </w:rPr>
              <w:t>0.854</w:t>
            </w:r>
          </w:p>
        </w:tc>
      </w:tr>
    </w:tbl>
    <w:p w14:paraId="2246EA3C"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3B05A2DE" w14:textId="708F3BEE"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30</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Potato (1 x 1600 g/ha)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79268A" w:rsidRPr="00D36720" w14:paraId="330609AB" w14:textId="77777777" w:rsidTr="00D2552F">
        <w:trPr>
          <w:cantSplit/>
        </w:trPr>
        <w:tc>
          <w:tcPr>
            <w:tcW w:w="2035" w:type="pct"/>
            <w:gridSpan w:val="2"/>
            <w:tcBorders>
              <w:bottom w:val="nil"/>
            </w:tcBorders>
            <w:shd w:val="clear" w:color="auto" w:fill="auto"/>
          </w:tcPr>
          <w:p w14:paraId="6245E9A6"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2965" w:type="pct"/>
            <w:gridSpan w:val="7"/>
            <w:tcBorders>
              <w:bottom w:val="nil"/>
            </w:tcBorders>
          </w:tcPr>
          <w:p w14:paraId="2F217EB1" w14:textId="77777777" w:rsidR="0079268A" w:rsidRPr="00D36720" w:rsidRDefault="0079268A" w:rsidP="00D2552F">
            <w:pPr>
              <w:pStyle w:val="RepTable"/>
              <w:rPr>
                <w:strike/>
                <w:highlight w:val="lightGray"/>
              </w:rPr>
            </w:pPr>
            <w:r w:rsidRPr="00D36720">
              <w:rPr>
                <w:strike/>
                <w:highlight w:val="lightGray"/>
              </w:rPr>
              <w:t>potato</w:t>
            </w:r>
          </w:p>
        </w:tc>
      </w:tr>
      <w:tr w:rsidR="0079268A" w:rsidRPr="00D36720" w14:paraId="5D7D0D40" w14:textId="77777777" w:rsidTr="00D2552F">
        <w:trPr>
          <w:cantSplit/>
        </w:trPr>
        <w:tc>
          <w:tcPr>
            <w:tcW w:w="2035" w:type="pct"/>
            <w:gridSpan w:val="2"/>
            <w:tcBorders>
              <w:top w:val="nil"/>
              <w:bottom w:val="nil"/>
            </w:tcBorders>
            <w:shd w:val="clear" w:color="auto" w:fill="auto"/>
          </w:tcPr>
          <w:p w14:paraId="09ADB5E6"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2965" w:type="pct"/>
            <w:gridSpan w:val="7"/>
            <w:tcBorders>
              <w:top w:val="nil"/>
              <w:bottom w:val="nil"/>
            </w:tcBorders>
          </w:tcPr>
          <w:p w14:paraId="6827E4AF"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7450C711" w14:textId="77777777" w:rsidTr="00D2552F">
        <w:trPr>
          <w:cantSplit/>
        </w:trPr>
        <w:tc>
          <w:tcPr>
            <w:tcW w:w="2035" w:type="pct"/>
            <w:gridSpan w:val="2"/>
            <w:tcBorders>
              <w:top w:val="nil"/>
              <w:bottom w:val="single" w:sz="4" w:space="0" w:color="auto"/>
            </w:tcBorders>
            <w:shd w:val="clear" w:color="auto" w:fill="auto"/>
          </w:tcPr>
          <w:p w14:paraId="21723DDF"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2965" w:type="pct"/>
            <w:gridSpan w:val="7"/>
            <w:tcBorders>
              <w:top w:val="nil"/>
              <w:bottom w:val="single" w:sz="4" w:space="0" w:color="auto"/>
            </w:tcBorders>
          </w:tcPr>
          <w:p w14:paraId="36BC63E3" w14:textId="77777777" w:rsidR="0079268A" w:rsidRPr="00D36720" w:rsidRDefault="0079268A" w:rsidP="00D2552F">
            <w:pPr>
              <w:pStyle w:val="RepTable"/>
              <w:rPr>
                <w:strike/>
                <w:highlight w:val="lightGray"/>
              </w:rPr>
            </w:pPr>
            <w:r w:rsidRPr="00D36720">
              <w:rPr>
                <w:strike/>
                <w:highlight w:val="lightGray"/>
              </w:rPr>
              <w:t>1 × 1600</w:t>
            </w:r>
          </w:p>
        </w:tc>
      </w:tr>
      <w:tr w:rsidR="0079268A" w:rsidRPr="00D36720" w14:paraId="45C2677D" w14:textId="77777777" w:rsidTr="00D2552F">
        <w:trPr>
          <w:cantSplit/>
        </w:trPr>
        <w:tc>
          <w:tcPr>
            <w:tcW w:w="806" w:type="pct"/>
            <w:vMerge w:val="restart"/>
            <w:shd w:val="clear" w:color="auto" w:fill="auto"/>
            <w:vAlign w:val="center"/>
          </w:tcPr>
          <w:p w14:paraId="59F1BB94"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230" w:type="pct"/>
            <w:shd w:val="clear" w:color="auto" w:fill="auto"/>
            <w:vAlign w:val="center"/>
          </w:tcPr>
          <w:p w14:paraId="29B605E4"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75" w:type="pct"/>
            <w:gridSpan w:val="2"/>
            <w:shd w:val="clear" w:color="auto" w:fill="D9D9D9" w:themeFill="background1" w:themeFillShade="D9"/>
            <w:vAlign w:val="center"/>
          </w:tcPr>
          <w:p w14:paraId="470CCF99" w14:textId="77777777" w:rsidR="0079268A" w:rsidRPr="00D36720" w:rsidRDefault="0079268A" w:rsidP="00D2552F">
            <w:pPr>
              <w:pStyle w:val="RepTable"/>
              <w:jc w:val="center"/>
              <w:rPr>
                <w:strike/>
                <w:highlight w:val="lightGray"/>
              </w:rPr>
            </w:pPr>
            <w:r w:rsidRPr="00D36720">
              <w:rPr>
                <w:strike/>
                <w:highlight w:val="lightGray"/>
              </w:rPr>
              <w:t>5</w:t>
            </w:r>
          </w:p>
        </w:tc>
        <w:tc>
          <w:tcPr>
            <w:tcW w:w="688" w:type="pct"/>
            <w:shd w:val="clear" w:color="auto" w:fill="D9D9D9" w:themeFill="background1" w:themeFillShade="D9"/>
            <w:vAlign w:val="center"/>
          </w:tcPr>
          <w:p w14:paraId="5184FD45"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75F50DFD"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55269F84"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06B1685E" w14:textId="77777777" w:rsidTr="00D2552F">
        <w:trPr>
          <w:cantSplit/>
          <w:trHeight w:val="450"/>
        </w:trPr>
        <w:tc>
          <w:tcPr>
            <w:tcW w:w="806" w:type="pct"/>
            <w:vMerge/>
            <w:shd w:val="clear" w:color="auto" w:fill="auto"/>
            <w:vAlign w:val="center"/>
          </w:tcPr>
          <w:p w14:paraId="4E090CC3" w14:textId="77777777" w:rsidR="0079268A" w:rsidRPr="00D36720" w:rsidRDefault="0079268A" w:rsidP="00D2552F">
            <w:pPr>
              <w:pStyle w:val="RepTableBold"/>
              <w:rPr>
                <w:strike/>
                <w:highlight w:val="lightGray"/>
                <w:lang w:val="en-GB"/>
              </w:rPr>
            </w:pPr>
          </w:p>
        </w:tc>
        <w:tc>
          <w:tcPr>
            <w:tcW w:w="1230" w:type="pct"/>
            <w:shd w:val="clear" w:color="auto" w:fill="auto"/>
            <w:vAlign w:val="center"/>
          </w:tcPr>
          <w:p w14:paraId="4C3B7353"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69" w:type="pct"/>
            <w:shd w:val="clear" w:color="auto" w:fill="D9D9D9" w:themeFill="background1" w:themeFillShade="D9"/>
            <w:vAlign w:val="center"/>
          </w:tcPr>
          <w:p w14:paraId="1FC412DE" w14:textId="77777777" w:rsidR="0079268A" w:rsidRPr="00D36720" w:rsidRDefault="0079268A" w:rsidP="00D2552F">
            <w:pPr>
              <w:pStyle w:val="RepTable"/>
              <w:jc w:val="center"/>
              <w:rPr>
                <w:strike/>
                <w:highlight w:val="lightGray"/>
              </w:rPr>
            </w:pPr>
            <w:r w:rsidRPr="00D36720">
              <w:rPr>
                <w:strike/>
                <w:highlight w:val="lightGray"/>
              </w:rPr>
              <w:t>5</w:t>
            </w:r>
          </w:p>
        </w:tc>
        <w:tc>
          <w:tcPr>
            <w:tcW w:w="694" w:type="pct"/>
            <w:gridSpan w:val="2"/>
            <w:shd w:val="clear" w:color="auto" w:fill="D9D9D9" w:themeFill="background1" w:themeFillShade="D9"/>
            <w:vAlign w:val="center"/>
          </w:tcPr>
          <w:p w14:paraId="40148EB6"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6FB3C191"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5E15D5A1"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329989CF" w14:textId="77777777" w:rsidTr="00D2552F">
        <w:trPr>
          <w:cantSplit/>
        </w:trPr>
        <w:tc>
          <w:tcPr>
            <w:tcW w:w="806" w:type="pct"/>
            <w:shd w:val="clear" w:color="auto" w:fill="auto"/>
          </w:tcPr>
          <w:p w14:paraId="5EFDA0AF" w14:textId="77777777" w:rsidR="0079268A" w:rsidRPr="00D36720" w:rsidRDefault="0079268A" w:rsidP="00D2552F">
            <w:pPr>
              <w:pStyle w:val="RepTable"/>
              <w:rPr>
                <w:strike/>
                <w:highlight w:val="lightGray"/>
              </w:rPr>
            </w:pPr>
            <w:r w:rsidRPr="00D36720">
              <w:rPr>
                <w:strike/>
                <w:szCs w:val="20"/>
                <w:highlight w:val="lightGray"/>
              </w:rPr>
              <w:t>R1 pond</w:t>
            </w:r>
          </w:p>
        </w:tc>
        <w:tc>
          <w:tcPr>
            <w:tcW w:w="1230" w:type="pct"/>
            <w:vMerge w:val="restart"/>
            <w:shd w:val="clear" w:color="auto" w:fill="auto"/>
          </w:tcPr>
          <w:p w14:paraId="430A3ECD" w14:textId="77777777" w:rsidR="0079268A" w:rsidRPr="00D36720" w:rsidRDefault="0079268A" w:rsidP="00D2552F">
            <w:pPr>
              <w:pStyle w:val="RepTable"/>
              <w:rPr>
                <w:strike/>
                <w:highlight w:val="lightGray"/>
              </w:rPr>
            </w:pPr>
            <w:r w:rsidRPr="00D36720">
              <w:rPr>
                <w:strike/>
                <w:szCs w:val="20"/>
                <w:highlight w:val="lightGray"/>
              </w:rPr>
              <w:t>R1 pond</w:t>
            </w:r>
          </w:p>
        </w:tc>
        <w:tc>
          <w:tcPr>
            <w:tcW w:w="769" w:type="pct"/>
            <w:shd w:val="clear" w:color="auto" w:fill="D9D9D9" w:themeFill="background1" w:themeFillShade="D9"/>
            <w:vAlign w:val="center"/>
          </w:tcPr>
          <w:p w14:paraId="7B182785" w14:textId="77777777" w:rsidR="0079268A" w:rsidRPr="00D36720" w:rsidRDefault="0079268A" w:rsidP="00D2552F">
            <w:pPr>
              <w:pStyle w:val="RepTable"/>
              <w:rPr>
                <w:strike/>
                <w:highlight w:val="lightGray"/>
              </w:rPr>
            </w:pPr>
            <w:r w:rsidRPr="00D36720">
              <w:rPr>
                <w:strike/>
                <w:szCs w:val="20"/>
                <w:highlight w:val="lightGray"/>
              </w:rPr>
              <w:t>0.344</w:t>
            </w:r>
          </w:p>
        </w:tc>
        <w:tc>
          <w:tcPr>
            <w:tcW w:w="694" w:type="pct"/>
            <w:gridSpan w:val="2"/>
            <w:shd w:val="clear" w:color="auto" w:fill="D9D9D9" w:themeFill="background1" w:themeFillShade="D9"/>
            <w:vAlign w:val="center"/>
          </w:tcPr>
          <w:p w14:paraId="68B10C7B" w14:textId="77777777" w:rsidR="0079268A" w:rsidRPr="00D36720" w:rsidRDefault="0079268A" w:rsidP="00D2552F">
            <w:pPr>
              <w:pStyle w:val="RepTable"/>
              <w:rPr>
                <w:strike/>
                <w:szCs w:val="20"/>
                <w:highlight w:val="lightGray"/>
              </w:rPr>
            </w:pPr>
            <w:r w:rsidRPr="00D36720">
              <w:rPr>
                <w:strike/>
                <w:szCs w:val="20"/>
                <w:highlight w:val="lightGray"/>
              </w:rPr>
              <w:t>0.250</w:t>
            </w:r>
          </w:p>
        </w:tc>
        <w:tc>
          <w:tcPr>
            <w:tcW w:w="743" w:type="pct"/>
            <w:gridSpan w:val="3"/>
            <w:shd w:val="clear" w:color="auto" w:fill="D9D9D9" w:themeFill="background1" w:themeFillShade="D9"/>
            <w:vAlign w:val="center"/>
          </w:tcPr>
          <w:p w14:paraId="6B38AB90" w14:textId="77777777" w:rsidR="0079268A" w:rsidRPr="00D36720" w:rsidRDefault="0079268A" w:rsidP="00D2552F">
            <w:pPr>
              <w:pStyle w:val="RepTable"/>
              <w:rPr>
                <w:strike/>
                <w:color w:val="000000"/>
                <w:szCs w:val="20"/>
                <w:highlight w:val="lightGray"/>
              </w:rPr>
            </w:pPr>
            <w:r w:rsidRPr="00D36720">
              <w:rPr>
                <w:strike/>
                <w:szCs w:val="20"/>
                <w:highlight w:val="lightGray"/>
              </w:rPr>
              <w:t>0.197</w:t>
            </w:r>
          </w:p>
        </w:tc>
        <w:tc>
          <w:tcPr>
            <w:tcW w:w="758" w:type="pct"/>
            <w:shd w:val="clear" w:color="auto" w:fill="D9D9D9" w:themeFill="background1" w:themeFillShade="D9"/>
            <w:vAlign w:val="center"/>
          </w:tcPr>
          <w:p w14:paraId="781AAE31"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1C820F1A" w14:textId="77777777" w:rsidTr="00D2552F">
        <w:trPr>
          <w:cantSplit/>
        </w:trPr>
        <w:tc>
          <w:tcPr>
            <w:tcW w:w="806" w:type="pct"/>
            <w:shd w:val="clear" w:color="auto" w:fill="auto"/>
          </w:tcPr>
          <w:p w14:paraId="4748955A"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46967EA7"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1685A829" w14:textId="77777777" w:rsidR="0079268A" w:rsidRPr="00D36720" w:rsidRDefault="0079268A" w:rsidP="00D2552F">
            <w:pPr>
              <w:pStyle w:val="RepTable"/>
              <w:rPr>
                <w:strike/>
                <w:highlight w:val="lightGray"/>
              </w:rPr>
            </w:pPr>
            <w:r w:rsidRPr="00D36720">
              <w:rPr>
                <w:strike/>
                <w:szCs w:val="20"/>
                <w:highlight w:val="lightGray"/>
              </w:rPr>
              <w:t>0.205</w:t>
            </w:r>
          </w:p>
        </w:tc>
        <w:tc>
          <w:tcPr>
            <w:tcW w:w="694" w:type="pct"/>
            <w:gridSpan w:val="2"/>
            <w:shd w:val="clear" w:color="auto" w:fill="D9D9D9" w:themeFill="background1" w:themeFillShade="D9"/>
            <w:vAlign w:val="center"/>
          </w:tcPr>
          <w:p w14:paraId="2090D80E" w14:textId="77777777" w:rsidR="0079268A" w:rsidRPr="00D36720" w:rsidRDefault="0079268A" w:rsidP="00D2552F">
            <w:pPr>
              <w:pStyle w:val="RepTable"/>
              <w:rPr>
                <w:strike/>
                <w:szCs w:val="20"/>
                <w:highlight w:val="lightGray"/>
              </w:rPr>
            </w:pPr>
            <w:r w:rsidRPr="00D36720">
              <w:rPr>
                <w:strike/>
                <w:szCs w:val="20"/>
                <w:highlight w:val="lightGray"/>
              </w:rPr>
              <w:t>0.150</w:t>
            </w:r>
          </w:p>
        </w:tc>
        <w:tc>
          <w:tcPr>
            <w:tcW w:w="743" w:type="pct"/>
            <w:gridSpan w:val="3"/>
            <w:shd w:val="clear" w:color="auto" w:fill="D9D9D9" w:themeFill="background1" w:themeFillShade="D9"/>
            <w:vAlign w:val="center"/>
          </w:tcPr>
          <w:p w14:paraId="6FBD5C89"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4E93F099"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49A2F2F5" w14:textId="77777777" w:rsidTr="00D2552F">
        <w:trPr>
          <w:cantSplit/>
        </w:trPr>
        <w:tc>
          <w:tcPr>
            <w:tcW w:w="806" w:type="pct"/>
            <w:shd w:val="clear" w:color="auto" w:fill="auto"/>
          </w:tcPr>
          <w:p w14:paraId="448A130A"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00094220"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7E3A70C8" w14:textId="77777777" w:rsidR="0079268A" w:rsidRPr="00D36720" w:rsidRDefault="0079268A" w:rsidP="00D2552F">
            <w:pPr>
              <w:pStyle w:val="RepTable"/>
              <w:rPr>
                <w:strike/>
                <w:highlight w:val="lightGray"/>
              </w:rPr>
            </w:pPr>
            <w:r w:rsidRPr="00D36720">
              <w:rPr>
                <w:strike/>
                <w:szCs w:val="20"/>
                <w:highlight w:val="lightGray"/>
              </w:rPr>
              <w:t>-</w:t>
            </w:r>
          </w:p>
        </w:tc>
        <w:tc>
          <w:tcPr>
            <w:tcW w:w="694" w:type="pct"/>
            <w:gridSpan w:val="2"/>
            <w:shd w:val="clear" w:color="auto" w:fill="D9D9D9" w:themeFill="background1" w:themeFillShade="D9"/>
            <w:vAlign w:val="center"/>
          </w:tcPr>
          <w:p w14:paraId="23059A7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43" w:type="pct"/>
            <w:gridSpan w:val="3"/>
            <w:shd w:val="clear" w:color="auto" w:fill="D9D9D9" w:themeFill="background1" w:themeFillShade="D9"/>
            <w:vAlign w:val="center"/>
          </w:tcPr>
          <w:p w14:paraId="2903F823"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18532AF0"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5B7ACAF7" w14:textId="77777777" w:rsidTr="00D2552F">
        <w:trPr>
          <w:cantSplit/>
        </w:trPr>
        <w:tc>
          <w:tcPr>
            <w:tcW w:w="806" w:type="pct"/>
            <w:shd w:val="clear" w:color="auto" w:fill="auto"/>
          </w:tcPr>
          <w:p w14:paraId="0B4F7C92" w14:textId="77777777" w:rsidR="0079268A" w:rsidRPr="00D36720" w:rsidRDefault="0079268A" w:rsidP="00D2552F">
            <w:pPr>
              <w:pStyle w:val="RepTable"/>
              <w:rPr>
                <w:strike/>
                <w:highlight w:val="lightGray"/>
              </w:rPr>
            </w:pPr>
            <w:r w:rsidRPr="00D36720">
              <w:rPr>
                <w:strike/>
                <w:szCs w:val="20"/>
                <w:highlight w:val="lightGray"/>
              </w:rPr>
              <w:t>R1 stream</w:t>
            </w:r>
          </w:p>
        </w:tc>
        <w:tc>
          <w:tcPr>
            <w:tcW w:w="1230" w:type="pct"/>
            <w:vMerge w:val="restart"/>
            <w:shd w:val="clear" w:color="auto" w:fill="auto"/>
          </w:tcPr>
          <w:p w14:paraId="036A9F2C" w14:textId="77777777" w:rsidR="0079268A" w:rsidRPr="00D36720" w:rsidRDefault="0079268A" w:rsidP="00D2552F">
            <w:pPr>
              <w:pStyle w:val="RepTable"/>
              <w:rPr>
                <w:strike/>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2C68FBF4" w14:textId="77777777" w:rsidR="0079268A" w:rsidRPr="00D36720" w:rsidRDefault="0079268A" w:rsidP="00D2552F">
            <w:pPr>
              <w:pStyle w:val="RepTable"/>
              <w:rPr>
                <w:strike/>
                <w:highlight w:val="lightGray"/>
              </w:rPr>
            </w:pPr>
            <w:r w:rsidRPr="00D36720">
              <w:rPr>
                <w:strike/>
                <w:szCs w:val="20"/>
                <w:highlight w:val="lightGray"/>
              </w:rPr>
              <w:t>2.484</w:t>
            </w:r>
          </w:p>
        </w:tc>
        <w:tc>
          <w:tcPr>
            <w:tcW w:w="694" w:type="pct"/>
            <w:gridSpan w:val="2"/>
            <w:shd w:val="clear" w:color="auto" w:fill="D9D9D9" w:themeFill="background1" w:themeFillShade="D9"/>
            <w:vAlign w:val="center"/>
          </w:tcPr>
          <w:p w14:paraId="5296967B" w14:textId="77777777" w:rsidR="0079268A" w:rsidRPr="00D36720" w:rsidRDefault="0079268A" w:rsidP="00D2552F">
            <w:pPr>
              <w:pStyle w:val="RepTable"/>
              <w:rPr>
                <w:strike/>
                <w:szCs w:val="20"/>
                <w:highlight w:val="lightGray"/>
              </w:rPr>
            </w:pPr>
            <w:r w:rsidRPr="00D36720">
              <w:rPr>
                <w:strike/>
                <w:szCs w:val="20"/>
                <w:highlight w:val="lightGray"/>
              </w:rPr>
              <w:t>1.340</w:t>
            </w:r>
          </w:p>
        </w:tc>
        <w:tc>
          <w:tcPr>
            <w:tcW w:w="743" w:type="pct"/>
            <w:gridSpan w:val="3"/>
            <w:shd w:val="clear" w:color="auto" w:fill="D9D9D9" w:themeFill="background1" w:themeFillShade="D9"/>
            <w:vAlign w:val="center"/>
          </w:tcPr>
          <w:p w14:paraId="7617DA87" w14:textId="77777777" w:rsidR="0079268A" w:rsidRPr="00D36720" w:rsidRDefault="0079268A" w:rsidP="00D2552F">
            <w:pPr>
              <w:pStyle w:val="RepTable"/>
              <w:rPr>
                <w:strike/>
                <w:color w:val="000000"/>
                <w:szCs w:val="20"/>
                <w:highlight w:val="lightGray"/>
              </w:rPr>
            </w:pPr>
            <w:r w:rsidRPr="00D36720">
              <w:rPr>
                <w:strike/>
                <w:szCs w:val="20"/>
                <w:highlight w:val="lightGray"/>
              </w:rPr>
              <w:t>0.923</w:t>
            </w:r>
          </w:p>
        </w:tc>
        <w:tc>
          <w:tcPr>
            <w:tcW w:w="758" w:type="pct"/>
            <w:shd w:val="clear" w:color="auto" w:fill="D9D9D9" w:themeFill="background1" w:themeFillShade="D9"/>
            <w:vAlign w:val="center"/>
          </w:tcPr>
          <w:p w14:paraId="0C2751D3" w14:textId="77777777" w:rsidR="0079268A" w:rsidRPr="00D36720" w:rsidRDefault="0079268A" w:rsidP="00D2552F">
            <w:pPr>
              <w:pStyle w:val="RepTable"/>
              <w:rPr>
                <w:strike/>
                <w:color w:val="000000"/>
                <w:szCs w:val="20"/>
                <w:highlight w:val="lightGray"/>
              </w:rPr>
            </w:pPr>
            <w:r w:rsidRPr="00D36720">
              <w:rPr>
                <w:strike/>
                <w:szCs w:val="20"/>
                <w:highlight w:val="lightGray"/>
              </w:rPr>
              <w:t>0.702</w:t>
            </w:r>
          </w:p>
        </w:tc>
      </w:tr>
      <w:tr w:rsidR="0079268A" w:rsidRPr="00D36720" w14:paraId="6929C3F6" w14:textId="77777777" w:rsidTr="00D2552F">
        <w:trPr>
          <w:cantSplit/>
        </w:trPr>
        <w:tc>
          <w:tcPr>
            <w:tcW w:w="806" w:type="pct"/>
            <w:shd w:val="clear" w:color="auto" w:fill="auto"/>
          </w:tcPr>
          <w:p w14:paraId="10C9523B"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16645583"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2313F49" w14:textId="77777777" w:rsidR="0079268A" w:rsidRPr="00D36720" w:rsidRDefault="0079268A" w:rsidP="00D2552F">
            <w:pPr>
              <w:pStyle w:val="RepTable"/>
              <w:rPr>
                <w:strike/>
                <w:highlight w:val="lightGray"/>
              </w:rPr>
            </w:pPr>
            <w:r w:rsidRPr="00D36720">
              <w:rPr>
                <w:strike/>
                <w:szCs w:val="20"/>
                <w:highlight w:val="lightGray"/>
              </w:rPr>
              <w:t>1.298</w:t>
            </w:r>
          </w:p>
        </w:tc>
        <w:tc>
          <w:tcPr>
            <w:tcW w:w="694" w:type="pct"/>
            <w:gridSpan w:val="2"/>
            <w:shd w:val="clear" w:color="auto" w:fill="D9D9D9" w:themeFill="background1" w:themeFillShade="D9"/>
            <w:vAlign w:val="center"/>
          </w:tcPr>
          <w:p w14:paraId="56558BF1" w14:textId="77777777" w:rsidR="0079268A" w:rsidRPr="00D36720" w:rsidRDefault="0079268A" w:rsidP="00D2552F">
            <w:pPr>
              <w:pStyle w:val="RepTable"/>
              <w:rPr>
                <w:strike/>
                <w:szCs w:val="20"/>
                <w:highlight w:val="lightGray"/>
              </w:rPr>
            </w:pPr>
            <w:r w:rsidRPr="00D36720">
              <w:rPr>
                <w:strike/>
                <w:szCs w:val="20"/>
                <w:highlight w:val="lightGray"/>
              </w:rPr>
              <w:t>0.716</w:t>
            </w:r>
          </w:p>
        </w:tc>
        <w:tc>
          <w:tcPr>
            <w:tcW w:w="743" w:type="pct"/>
            <w:gridSpan w:val="3"/>
            <w:shd w:val="clear" w:color="auto" w:fill="D9D9D9" w:themeFill="background1" w:themeFillShade="D9"/>
            <w:vAlign w:val="center"/>
          </w:tcPr>
          <w:p w14:paraId="2AE66DC6" w14:textId="77777777" w:rsidR="0079268A" w:rsidRPr="00D36720" w:rsidRDefault="0079268A" w:rsidP="00D2552F">
            <w:pPr>
              <w:pStyle w:val="RepTable"/>
              <w:rPr>
                <w:strike/>
                <w:color w:val="000000"/>
                <w:szCs w:val="20"/>
                <w:highlight w:val="lightGray"/>
              </w:rPr>
            </w:pPr>
            <w:r w:rsidRPr="00D36720">
              <w:rPr>
                <w:strike/>
                <w:szCs w:val="20"/>
                <w:highlight w:val="lightGray"/>
              </w:rPr>
              <w:t>0.497</w:t>
            </w:r>
          </w:p>
        </w:tc>
        <w:tc>
          <w:tcPr>
            <w:tcW w:w="758" w:type="pct"/>
            <w:shd w:val="clear" w:color="auto" w:fill="D9D9D9" w:themeFill="background1" w:themeFillShade="D9"/>
            <w:vAlign w:val="center"/>
          </w:tcPr>
          <w:p w14:paraId="650E1ADF" w14:textId="77777777" w:rsidR="0079268A" w:rsidRPr="00D36720" w:rsidRDefault="0079268A" w:rsidP="00D2552F">
            <w:pPr>
              <w:pStyle w:val="RepTable"/>
              <w:rPr>
                <w:strike/>
                <w:color w:val="000000"/>
                <w:szCs w:val="20"/>
                <w:highlight w:val="lightGray"/>
              </w:rPr>
            </w:pPr>
            <w:r w:rsidRPr="00D36720">
              <w:rPr>
                <w:strike/>
                <w:szCs w:val="20"/>
                <w:highlight w:val="lightGray"/>
              </w:rPr>
              <w:t>0.378</w:t>
            </w:r>
          </w:p>
        </w:tc>
      </w:tr>
      <w:tr w:rsidR="0079268A" w:rsidRPr="00D36720" w14:paraId="7504D727" w14:textId="77777777" w:rsidTr="00D2552F">
        <w:trPr>
          <w:cantSplit/>
        </w:trPr>
        <w:tc>
          <w:tcPr>
            <w:tcW w:w="806" w:type="pct"/>
            <w:shd w:val="clear" w:color="auto" w:fill="auto"/>
          </w:tcPr>
          <w:p w14:paraId="024FA43D"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445C72E7"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9B0F159" w14:textId="77777777" w:rsidR="0079268A" w:rsidRPr="00D36720" w:rsidRDefault="0079268A" w:rsidP="00D2552F">
            <w:pPr>
              <w:pStyle w:val="RepTable"/>
              <w:rPr>
                <w:strike/>
                <w:highlight w:val="lightGray"/>
              </w:rPr>
            </w:pPr>
            <w:r w:rsidRPr="00D36720">
              <w:rPr>
                <w:strike/>
                <w:szCs w:val="20"/>
                <w:highlight w:val="lightGray"/>
              </w:rPr>
              <w:t>0.710</w:t>
            </w:r>
          </w:p>
        </w:tc>
        <w:tc>
          <w:tcPr>
            <w:tcW w:w="694" w:type="pct"/>
            <w:gridSpan w:val="2"/>
            <w:shd w:val="clear" w:color="auto" w:fill="D9D9D9" w:themeFill="background1" w:themeFillShade="D9"/>
            <w:vAlign w:val="center"/>
          </w:tcPr>
          <w:p w14:paraId="04279D41" w14:textId="77777777" w:rsidR="0079268A" w:rsidRPr="00D36720" w:rsidRDefault="0079268A" w:rsidP="00D2552F">
            <w:pPr>
              <w:pStyle w:val="RepTable"/>
              <w:rPr>
                <w:strike/>
                <w:szCs w:val="20"/>
                <w:highlight w:val="lightGray"/>
              </w:rPr>
            </w:pPr>
            <w:r w:rsidRPr="00D36720">
              <w:rPr>
                <w:strike/>
                <w:szCs w:val="20"/>
                <w:highlight w:val="lightGray"/>
              </w:rPr>
              <w:t>0.404</w:t>
            </w:r>
          </w:p>
        </w:tc>
        <w:tc>
          <w:tcPr>
            <w:tcW w:w="743" w:type="pct"/>
            <w:gridSpan w:val="3"/>
            <w:shd w:val="clear" w:color="auto" w:fill="D9D9D9" w:themeFill="background1" w:themeFillShade="D9"/>
            <w:vAlign w:val="center"/>
          </w:tcPr>
          <w:p w14:paraId="7EC889BF" w14:textId="77777777" w:rsidR="0079268A" w:rsidRPr="00D36720" w:rsidRDefault="0079268A" w:rsidP="00D2552F">
            <w:pPr>
              <w:pStyle w:val="RepTable"/>
              <w:rPr>
                <w:strike/>
                <w:color w:val="000000"/>
                <w:szCs w:val="20"/>
                <w:highlight w:val="lightGray"/>
              </w:rPr>
            </w:pPr>
            <w:r w:rsidRPr="00D36720">
              <w:rPr>
                <w:strike/>
                <w:szCs w:val="20"/>
                <w:highlight w:val="lightGray"/>
              </w:rPr>
              <w:t>0.284</w:t>
            </w:r>
          </w:p>
        </w:tc>
        <w:tc>
          <w:tcPr>
            <w:tcW w:w="758" w:type="pct"/>
            <w:shd w:val="clear" w:color="auto" w:fill="D9D9D9" w:themeFill="background1" w:themeFillShade="D9"/>
            <w:vAlign w:val="center"/>
          </w:tcPr>
          <w:p w14:paraId="6E595AFF" w14:textId="77777777" w:rsidR="0079268A" w:rsidRPr="00D36720" w:rsidRDefault="0079268A" w:rsidP="00D2552F">
            <w:pPr>
              <w:pStyle w:val="RepTable"/>
              <w:rPr>
                <w:strike/>
                <w:color w:val="000000"/>
                <w:szCs w:val="20"/>
                <w:highlight w:val="lightGray"/>
              </w:rPr>
            </w:pPr>
            <w:r w:rsidRPr="00D36720">
              <w:rPr>
                <w:strike/>
                <w:szCs w:val="20"/>
                <w:highlight w:val="lightGray"/>
              </w:rPr>
              <w:t>0.216</w:t>
            </w:r>
          </w:p>
        </w:tc>
      </w:tr>
      <w:tr w:rsidR="0079268A" w:rsidRPr="00D36720" w14:paraId="62B93953" w14:textId="77777777" w:rsidTr="00D2552F">
        <w:trPr>
          <w:cantSplit/>
        </w:trPr>
        <w:tc>
          <w:tcPr>
            <w:tcW w:w="806" w:type="pct"/>
            <w:shd w:val="clear" w:color="auto" w:fill="auto"/>
          </w:tcPr>
          <w:p w14:paraId="55BEF05F"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19185A6F"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565219B5" w14:textId="77777777" w:rsidR="0079268A" w:rsidRPr="00D36720" w:rsidRDefault="0079268A" w:rsidP="00D2552F">
            <w:pPr>
              <w:pStyle w:val="RepTable"/>
              <w:rPr>
                <w:strike/>
                <w:highlight w:val="lightGray"/>
              </w:rPr>
            </w:pPr>
            <w:r w:rsidRPr="00D36720">
              <w:rPr>
                <w:strike/>
                <w:szCs w:val="20"/>
                <w:highlight w:val="lightGray"/>
              </w:rPr>
              <w:t>0.357</w:t>
            </w:r>
          </w:p>
        </w:tc>
        <w:tc>
          <w:tcPr>
            <w:tcW w:w="694" w:type="pct"/>
            <w:gridSpan w:val="2"/>
            <w:shd w:val="clear" w:color="auto" w:fill="D9D9D9" w:themeFill="background1" w:themeFillShade="D9"/>
            <w:vAlign w:val="center"/>
          </w:tcPr>
          <w:p w14:paraId="26B1163D" w14:textId="77777777" w:rsidR="0079268A" w:rsidRPr="00D36720" w:rsidRDefault="0079268A" w:rsidP="00D2552F">
            <w:pPr>
              <w:pStyle w:val="RepTable"/>
              <w:rPr>
                <w:strike/>
                <w:highlight w:val="lightGray"/>
              </w:rPr>
            </w:pPr>
            <w:r w:rsidRPr="00D36720">
              <w:rPr>
                <w:strike/>
                <w:szCs w:val="20"/>
                <w:highlight w:val="lightGray"/>
              </w:rPr>
              <w:t>0.217</w:t>
            </w:r>
          </w:p>
        </w:tc>
        <w:tc>
          <w:tcPr>
            <w:tcW w:w="743" w:type="pct"/>
            <w:gridSpan w:val="3"/>
            <w:shd w:val="clear" w:color="auto" w:fill="D9D9D9" w:themeFill="background1" w:themeFillShade="D9"/>
            <w:vAlign w:val="center"/>
          </w:tcPr>
          <w:p w14:paraId="72AEE1B2" w14:textId="77777777" w:rsidR="0079268A" w:rsidRPr="00D36720" w:rsidRDefault="0079268A" w:rsidP="00D2552F">
            <w:pPr>
              <w:pStyle w:val="RepTable"/>
              <w:rPr>
                <w:strike/>
                <w:highlight w:val="lightGray"/>
              </w:rPr>
            </w:pPr>
            <w:r w:rsidRPr="00D36720">
              <w:rPr>
                <w:strike/>
                <w:szCs w:val="20"/>
                <w:highlight w:val="lightGray"/>
              </w:rPr>
              <w:t>0.156</w:t>
            </w:r>
          </w:p>
        </w:tc>
        <w:tc>
          <w:tcPr>
            <w:tcW w:w="758" w:type="pct"/>
            <w:shd w:val="clear" w:color="auto" w:fill="D9D9D9" w:themeFill="background1" w:themeFillShade="D9"/>
            <w:vAlign w:val="center"/>
          </w:tcPr>
          <w:p w14:paraId="3A156B11"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27C1129A" w14:textId="77777777" w:rsidTr="00D2552F">
        <w:trPr>
          <w:cantSplit/>
        </w:trPr>
        <w:tc>
          <w:tcPr>
            <w:tcW w:w="806" w:type="pct"/>
            <w:shd w:val="clear" w:color="auto" w:fill="auto"/>
          </w:tcPr>
          <w:p w14:paraId="76D9104C" w14:textId="77777777" w:rsidR="0079268A" w:rsidRPr="00D36720" w:rsidRDefault="0079268A" w:rsidP="00D2552F">
            <w:pPr>
              <w:pStyle w:val="RepTable"/>
              <w:rPr>
                <w:strike/>
                <w:highlight w:val="lightGray"/>
              </w:rPr>
            </w:pPr>
            <w:r w:rsidRPr="00D36720">
              <w:rPr>
                <w:strike/>
                <w:szCs w:val="20"/>
                <w:highlight w:val="lightGray"/>
              </w:rPr>
              <w:t>R2 stream</w:t>
            </w:r>
          </w:p>
        </w:tc>
        <w:tc>
          <w:tcPr>
            <w:tcW w:w="1230" w:type="pct"/>
            <w:vMerge w:val="restart"/>
            <w:shd w:val="clear" w:color="auto" w:fill="auto"/>
          </w:tcPr>
          <w:p w14:paraId="00532A13" w14:textId="77777777" w:rsidR="0079268A" w:rsidRPr="00D36720" w:rsidRDefault="0079268A" w:rsidP="00D2552F">
            <w:pPr>
              <w:pStyle w:val="RepTable"/>
              <w:rPr>
                <w:strike/>
                <w:highlight w:val="lightGray"/>
              </w:rPr>
            </w:pPr>
            <w:r w:rsidRPr="00D36720">
              <w:rPr>
                <w:strike/>
                <w:szCs w:val="20"/>
                <w:highlight w:val="lightGray"/>
              </w:rPr>
              <w:t>R2 stream</w:t>
            </w:r>
          </w:p>
        </w:tc>
        <w:tc>
          <w:tcPr>
            <w:tcW w:w="769" w:type="pct"/>
            <w:shd w:val="clear" w:color="auto" w:fill="D9D9D9" w:themeFill="background1" w:themeFillShade="D9"/>
            <w:vAlign w:val="center"/>
          </w:tcPr>
          <w:p w14:paraId="1181D520" w14:textId="77777777" w:rsidR="0079268A" w:rsidRPr="00D36720" w:rsidRDefault="0079268A" w:rsidP="00D2552F">
            <w:pPr>
              <w:pStyle w:val="RepTable"/>
              <w:rPr>
                <w:strike/>
                <w:highlight w:val="lightGray"/>
              </w:rPr>
            </w:pPr>
            <w:r w:rsidRPr="00D36720">
              <w:rPr>
                <w:strike/>
                <w:szCs w:val="20"/>
                <w:highlight w:val="lightGray"/>
              </w:rPr>
              <w:t>3.282</w:t>
            </w:r>
          </w:p>
        </w:tc>
        <w:tc>
          <w:tcPr>
            <w:tcW w:w="694" w:type="pct"/>
            <w:gridSpan w:val="2"/>
            <w:shd w:val="clear" w:color="auto" w:fill="D9D9D9" w:themeFill="background1" w:themeFillShade="D9"/>
            <w:vAlign w:val="center"/>
          </w:tcPr>
          <w:p w14:paraId="3CD9E546" w14:textId="77777777" w:rsidR="0079268A" w:rsidRPr="00D36720" w:rsidRDefault="0079268A" w:rsidP="00D2552F">
            <w:pPr>
              <w:pStyle w:val="RepTable"/>
              <w:rPr>
                <w:strike/>
                <w:szCs w:val="20"/>
                <w:highlight w:val="lightGray"/>
              </w:rPr>
            </w:pPr>
            <w:r w:rsidRPr="00D36720">
              <w:rPr>
                <w:strike/>
                <w:szCs w:val="20"/>
                <w:highlight w:val="lightGray"/>
              </w:rPr>
              <w:t>1.761</w:t>
            </w:r>
          </w:p>
        </w:tc>
        <w:tc>
          <w:tcPr>
            <w:tcW w:w="743" w:type="pct"/>
            <w:gridSpan w:val="3"/>
            <w:shd w:val="clear" w:color="auto" w:fill="D9D9D9" w:themeFill="background1" w:themeFillShade="D9"/>
            <w:vAlign w:val="center"/>
          </w:tcPr>
          <w:p w14:paraId="0E3D7C91" w14:textId="77777777" w:rsidR="0079268A" w:rsidRPr="00D36720" w:rsidRDefault="0079268A" w:rsidP="00D2552F">
            <w:pPr>
              <w:pStyle w:val="RepTable"/>
              <w:rPr>
                <w:strike/>
                <w:color w:val="000000"/>
                <w:szCs w:val="20"/>
                <w:highlight w:val="lightGray"/>
              </w:rPr>
            </w:pPr>
            <w:r w:rsidRPr="00D36720">
              <w:rPr>
                <w:strike/>
                <w:szCs w:val="20"/>
                <w:highlight w:val="lightGray"/>
              </w:rPr>
              <w:t>1.208</w:t>
            </w:r>
          </w:p>
        </w:tc>
        <w:tc>
          <w:tcPr>
            <w:tcW w:w="758" w:type="pct"/>
            <w:shd w:val="clear" w:color="auto" w:fill="D9D9D9" w:themeFill="background1" w:themeFillShade="D9"/>
            <w:vAlign w:val="center"/>
          </w:tcPr>
          <w:p w14:paraId="67E06CF6" w14:textId="77777777" w:rsidR="0079268A" w:rsidRPr="00D36720" w:rsidRDefault="0079268A" w:rsidP="00D2552F">
            <w:pPr>
              <w:pStyle w:val="RepTable"/>
              <w:rPr>
                <w:strike/>
                <w:color w:val="000000"/>
                <w:szCs w:val="20"/>
                <w:highlight w:val="lightGray"/>
              </w:rPr>
            </w:pPr>
            <w:r w:rsidRPr="00D36720">
              <w:rPr>
                <w:strike/>
                <w:szCs w:val="20"/>
                <w:highlight w:val="lightGray"/>
              </w:rPr>
              <w:t>0.919</w:t>
            </w:r>
          </w:p>
        </w:tc>
      </w:tr>
      <w:tr w:rsidR="0079268A" w:rsidRPr="00D36720" w14:paraId="1D45D2BD" w14:textId="77777777" w:rsidTr="00D2552F">
        <w:trPr>
          <w:cantSplit/>
        </w:trPr>
        <w:tc>
          <w:tcPr>
            <w:tcW w:w="806" w:type="pct"/>
            <w:shd w:val="clear" w:color="auto" w:fill="auto"/>
          </w:tcPr>
          <w:p w14:paraId="34F373BD"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7AABF2AC"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189A898" w14:textId="77777777" w:rsidR="0079268A" w:rsidRPr="00D36720" w:rsidRDefault="0079268A" w:rsidP="00D2552F">
            <w:pPr>
              <w:pStyle w:val="RepTable"/>
              <w:rPr>
                <w:strike/>
                <w:highlight w:val="lightGray"/>
              </w:rPr>
            </w:pPr>
            <w:r w:rsidRPr="00D36720">
              <w:rPr>
                <w:strike/>
                <w:szCs w:val="20"/>
                <w:highlight w:val="lightGray"/>
              </w:rPr>
              <w:t>1.686</w:t>
            </w:r>
          </w:p>
        </w:tc>
        <w:tc>
          <w:tcPr>
            <w:tcW w:w="694" w:type="pct"/>
            <w:gridSpan w:val="2"/>
            <w:shd w:val="clear" w:color="auto" w:fill="D9D9D9" w:themeFill="background1" w:themeFillShade="D9"/>
            <w:vAlign w:val="center"/>
          </w:tcPr>
          <w:p w14:paraId="0915AFA8" w14:textId="77777777" w:rsidR="0079268A" w:rsidRPr="00D36720" w:rsidRDefault="0079268A" w:rsidP="00D2552F">
            <w:pPr>
              <w:pStyle w:val="RepTable"/>
              <w:rPr>
                <w:strike/>
                <w:szCs w:val="20"/>
                <w:highlight w:val="lightGray"/>
              </w:rPr>
            </w:pPr>
            <w:r w:rsidRPr="00D36720">
              <w:rPr>
                <w:strike/>
                <w:szCs w:val="20"/>
                <w:highlight w:val="lightGray"/>
              </w:rPr>
              <w:t>0.915</w:t>
            </w:r>
          </w:p>
        </w:tc>
        <w:tc>
          <w:tcPr>
            <w:tcW w:w="743" w:type="pct"/>
            <w:gridSpan w:val="3"/>
            <w:shd w:val="clear" w:color="auto" w:fill="D9D9D9" w:themeFill="background1" w:themeFillShade="D9"/>
            <w:vAlign w:val="center"/>
          </w:tcPr>
          <w:p w14:paraId="20006ABE" w14:textId="77777777" w:rsidR="0079268A" w:rsidRPr="00D36720" w:rsidRDefault="0079268A" w:rsidP="00D2552F">
            <w:pPr>
              <w:pStyle w:val="RepTable"/>
              <w:rPr>
                <w:strike/>
                <w:color w:val="000000"/>
                <w:szCs w:val="20"/>
                <w:highlight w:val="lightGray"/>
              </w:rPr>
            </w:pPr>
            <w:r w:rsidRPr="00D36720">
              <w:rPr>
                <w:strike/>
                <w:szCs w:val="20"/>
                <w:highlight w:val="lightGray"/>
              </w:rPr>
              <w:t>0.630</w:t>
            </w:r>
          </w:p>
        </w:tc>
        <w:tc>
          <w:tcPr>
            <w:tcW w:w="758" w:type="pct"/>
            <w:shd w:val="clear" w:color="auto" w:fill="D9D9D9" w:themeFill="background1" w:themeFillShade="D9"/>
            <w:vAlign w:val="center"/>
          </w:tcPr>
          <w:p w14:paraId="4B0BC307" w14:textId="77777777" w:rsidR="0079268A" w:rsidRPr="00D36720" w:rsidRDefault="0079268A" w:rsidP="00D2552F">
            <w:pPr>
              <w:pStyle w:val="RepTable"/>
              <w:rPr>
                <w:strike/>
                <w:color w:val="000000"/>
                <w:szCs w:val="20"/>
                <w:highlight w:val="lightGray"/>
              </w:rPr>
            </w:pPr>
            <w:r w:rsidRPr="00D36720">
              <w:rPr>
                <w:strike/>
                <w:szCs w:val="20"/>
                <w:highlight w:val="lightGray"/>
              </w:rPr>
              <w:t>0.479</w:t>
            </w:r>
          </w:p>
        </w:tc>
      </w:tr>
      <w:tr w:rsidR="0079268A" w:rsidRPr="00D36720" w14:paraId="398D7788" w14:textId="77777777" w:rsidTr="00D2552F">
        <w:trPr>
          <w:cantSplit/>
        </w:trPr>
        <w:tc>
          <w:tcPr>
            <w:tcW w:w="806" w:type="pct"/>
            <w:shd w:val="clear" w:color="auto" w:fill="auto"/>
          </w:tcPr>
          <w:p w14:paraId="1AB2656B"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48E97BA8"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4039C84E" w14:textId="77777777" w:rsidR="0079268A" w:rsidRPr="00D36720" w:rsidRDefault="0079268A" w:rsidP="00D2552F">
            <w:pPr>
              <w:pStyle w:val="RepTable"/>
              <w:rPr>
                <w:strike/>
                <w:highlight w:val="lightGray"/>
              </w:rPr>
            </w:pPr>
            <w:r w:rsidRPr="00D36720">
              <w:rPr>
                <w:strike/>
                <w:szCs w:val="20"/>
                <w:highlight w:val="lightGray"/>
              </w:rPr>
              <w:t>0.888</w:t>
            </w:r>
          </w:p>
        </w:tc>
        <w:tc>
          <w:tcPr>
            <w:tcW w:w="694" w:type="pct"/>
            <w:gridSpan w:val="2"/>
            <w:shd w:val="clear" w:color="auto" w:fill="D9D9D9" w:themeFill="background1" w:themeFillShade="D9"/>
            <w:vAlign w:val="center"/>
          </w:tcPr>
          <w:p w14:paraId="03C61DE0" w14:textId="77777777" w:rsidR="0079268A" w:rsidRPr="00D36720" w:rsidRDefault="0079268A" w:rsidP="00D2552F">
            <w:pPr>
              <w:pStyle w:val="RepTable"/>
              <w:rPr>
                <w:strike/>
                <w:szCs w:val="20"/>
                <w:highlight w:val="lightGray"/>
              </w:rPr>
            </w:pPr>
            <w:r w:rsidRPr="00D36720">
              <w:rPr>
                <w:strike/>
                <w:szCs w:val="20"/>
                <w:highlight w:val="lightGray"/>
              </w:rPr>
              <w:t>0.492</w:t>
            </w:r>
          </w:p>
        </w:tc>
        <w:tc>
          <w:tcPr>
            <w:tcW w:w="743" w:type="pct"/>
            <w:gridSpan w:val="3"/>
            <w:shd w:val="clear" w:color="auto" w:fill="D9D9D9" w:themeFill="background1" w:themeFillShade="D9"/>
            <w:vAlign w:val="center"/>
          </w:tcPr>
          <w:p w14:paraId="6274BD11" w14:textId="77777777" w:rsidR="0079268A" w:rsidRPr="00D36720" w:rsidRDefault="0079268A" w:rsidP="00D2552F">
            <w:pPr>
              <w:pStyle w:val="RepTable"/>
              <w:rPr>
                <w:strike/>
                <w:color w:val="000000"/>
                <w:szCs w:val="20"/>
                <w:highlight w:val="lightGray"/>
              </w:rPr>
            </w:pPr>
            <w:r w:rsidRPr="00D36720">
              <w:rPr>
                <w:strike/>
                <w:szCs w:val="20"/>
                <w:highlight w:val="lightGray"/>
              </w:rPr>
              <w:t>0.341</w:t>
            </w:r>
          </w:p>
        </w:tc>
        <w:tc>
          <w:tcPr>
            <w:tcW w:w="758" w:type="pct"/>
            <w:shd w:val="clear" w:color="auto" w:fill="D9D9D9" w:themeFill="background1" w:themeFillShade="D9"/>
            <w:vAlign w:val="center"/>
          </w:tcPr>
          <w:p w14:paraId="338612D6" w14:textId="77777777" w:rsidR="0079268A" w:rsidRPr="00D36720" w:rsidRDefault="0079268A" w:rsidP="00D2552F">
            <w:pPr>
              <w:pStyle w:val="RepTable"/>
              <w:rPr>
                <w:strike/>
                <w:color w:val="000000"/>
                <w:szCs w:val="20"/>
                <w:highlight w:val="lightGray"/>
              </w:rPr>
            </w:pPr>
            <w:r w:rsidRPr="00D36720">
              <w:rPr>
                <w:strike/>
                <w:szCs w:val="20"/>
                <w:highlight w:val="lightGray"/>
              </w:rPr>
              <w:t>0.260</w:t>
            </w:r>
          </w:p>
        </w:tc>
      </w:tr>
      <w:tr w:rsidR="0079268A" w:rsidRPr="00D36720" w14:paraId="756F8BE0" w14:textId="77777777" w:rsidTr="00D2552F">
        <w:trPr>
          <w:cantSplit/>
        </w:trPr>
        <w:tc>
          <w:tcPr>
            <w:tcW w:w="806" w:type="pct"/>
            <w:shd w:val="clear" w:color="auto" w:fill="auto"/>
          </w:tcPr>
          <w:p w14:paraId="032F6371"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4C06A105"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55C14C9" w14:textId="77777777" w:rsidR="0079268A" w:rsidRPr="00D36720" w:rsidRDefault="0079268A" w:rsidP="00D2552F">
            <w:pPr>
              <w:pStyle w:val="RepTable"/>
              <w:rPr>
                <w:strike/>
                <w:highlight w:val="lightGray"/>
              </w:rPr>
            </w:pPr>
            <w:r w:rsidRPr="00D36720">
              <w:rPr>
                <w:strike/>
                <w:szCs w:val="20"/>
                <w:highlight w:val="lightGray"/>
              </w:rPr>
              <w:t>0.409</w:t>
            </w:r>
          </w:p>
        </w:tc>
        <w:tc>
          <w:tcPr>
            <w:tcW w:w="694" w:type="pct"/>
            <w:gridSpan w:val="2"/>
            <w:shd w:val="clear" w:color="auto" w:fill="D9D9D9" w:themeFill="background1" w:themeFillShade="D9"/>
            <w:vAlign w:val="center"/>
          </w:tcPr>
          <w:p w14:paraId="289636F1" w14:textId="77777777" w:rsidR="0079268A" w:rsidRPr="00D36720" w:rsidRDefault="0079268A" w:rsidP="00D2552F">
            <w:pPr>
              <w:pStyle w:val="RepTable"/>
              <w:rPr>
                <w:strike/>
                <w:highlight w:val="lightGray"/>
              </w:rPr>
            </w:pPr>
            <w:r w:rsidRPr="00D36720">
              <w:rPr>
                <w:strike/>
                <w:szCs w:val="20"/>
                <w:highlight w:val="lightGray"/>
              </w:rPr>
              <w:t>0.238</w:t>
            </w:r>
          </w:p>
        </w:tc>
        <w:tc>
          <w:tcPr>
            <w:tcW w:w="743" w:type="pct"/>
            <w:gridSpan w:val="3"/>
            <w:shd w:val="clear" w:color="auto" w:fill="D9D9D9" w:themeFill="background1" w:themeFillShade="D9"/>
            <w:vAlign w:val="center"/>
          </w:tcPr>
          <w:p w14:paraId="25C67FD0" w14:textId="77777777" w:rsidR="0079268A" w:rsidRPr="00D36720" w:rsidRDefault="0079268A" w:rsidP="00D2552F">
            <w:pPr>
              <w:pStyle w:val="RepTable"/>
              <w:rPr>
                <w:strike/>
                <w:highlight w:val="lightGray"/>
              </w:rPr>
            </w:pPr>
            <w:r w:rsidRPr="00D36720">
              <w:rPr>
                <w:strike/>
                <w:szCs w:val="20"/>
                <w:highlight w:val="lightGray"/>
              </w:rPr>
              <w:t>0.168</w:t>
            </w:r>
          </w:p>
        </w:tc>
        <w:tc>
          <w:tcPr>
            <w:tcW w:w="758" w:type="pct"/>
            <w:shd w:val="clear" w:color="auto" w:fill="D9D9D9" w:themeFill="background1" w:themeFillShade="D9"/>
            <w:vAlign w:val="center"/>
          </w:tcPr>
          <w:p w14:paraId="4B22143F" w14:textId="77777777" w:rsidR="0079268A" w:rsidRPr="00D36720" w:rsidRDefault="0079268A" w:rsidP="00D2552F">
            <w:pPr>
              <w:pStyle w:val="RepTable"/>
              <w:rPr>
                <w:strike/>
                <w:highlight w:val="lightGray"/>
              </w:rPr>
            </w:pPr>
            <w:r w:rsidRPr="00D36720">
              <w:rPr>
                <w:strike/>
                <w:szCs w:val="20"/>
                <w:highlight w:val="lightGray"/>
              </w:rPr>
              <w:t>0.128</w:t>
            </w:r>
          </w:p>
        </w:tc>
      </w:tr>
      <w:tr w:rsidR="0079268A" w:rsidRPr="00D36720" w14:paraId="6BCE9DA9" w14:textId="77777777" w:rsidTr="00D2552F">
        <w:trPr>
          <w:cantSplit/>
        </w:trPr>
        <w:tc>
          <w:tcPr>
            <w:tcW w:w="806" w:type="pct"/>
            <w:shd w:val="clear" w:color="auto" w:fill="auto"/>
          </w:tcPr>
          <w:p w14:paraId="53560C28" w14:textId="77777777" w:rsidR="0079268A" w:rsidRPr="00D36720" w:rsidRDefault="0079268A" w:rsidP="00D2552F">
            <w:pPr>
              <w:pStyle w:val="RepTable"/>
              <w:rPr>
                <w:strike/>
                <w:highlight w:val="lightGray"/>
              </w:rPr>
            </w:pPr>
            <w:r w:rsidRPr="00D36720">
              <w:rPr>
                <w:strike/>
                <w:szCs w:val="20"/>
                <w:highlight w:val="lightGray"/>
              </w:rPr>
              <w:t>R3 stream</w:t>
            </w:r>
          </w:p>
        </w:tc>
        <w:tc>
          <w:tcPr>
            <w:tcW w:w="1230" w:type="pct"/>
            <w:vMerge w:val="restart"/>
            <w:shd w:val="clear" w:color="auto" w:fill="auto"/>
          </w:tcPr>
          <w:p w14:paraId="271D3712"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69" w:type="pct"/>
            <w:shd w:val="clear" w:color="auto" w:fill="D9D9D9" w:themeFill="background1" w:themeFillShade="D9"/>
            <w:vAlign w:val="center"/>
          </w:tcPr>
          <w:p w14:paraId="26D66D88" w14:textId="77777777" w:rsidR="0079268A" w:rsidRPr="00D36720" w:rsidRDefault="0079268A" w:rsidP="00D2552F">
            <w:pPr>
              <w:pStyle w:val="RepTable"/>
              <w:rPr>
                <w:strike/>
                <w:highlight w:val="lightGray"/>
              </w:rPr>
            </w:pPr>
            <w:r w:rsidRPr="00D36720">
              <w:rPr>
                <w:strike/>
                <w:szCs w:val="20"/>
                <w:highlight w:val="lightGray"/>
              </w:rPr>
              <w:t>3.433</w:t>
            </w:r>
          </w:p>
        </w:tc>
        <w:tc>
          <w:tcPr>
            <w:tcW w:w="694" w:type="pct"/>
            <w:gridSpan w:val="2"/>
            <w:shd w:val="clear" w:color="auto" w:fill="D9D9D9" w:themeFill="background1" w:themeFillShade="D9"/>
            <w:vAlign w:val="center"/>
          </w:tcPr>
          <w:p w14:paraId="0B34B288" w14:textId="77777777" w:rsidR="0079268A" w:rsidRPr="00D36720" w:rsidRDefault="0079268A" w:rsidP="00D2552F">
            <w:pPr>
              <w:pStyle w:val="RepTable"/>
              <w:rPr>
                <w:strike/>
                <w:szCs w:val="20"/>
                <w:highlight w:val="lightGray"/>
              </w:rPr>
            </w:pPr>
            <w:r w:rsidRPr="00D36720">
              <w:rPr>
                <w:strike/>
                <w:szCs w:val="20"/>
                <w:highlight w:val="lightGray"/>
              </w:rPr>
              <w:t>1.845</w:t>
            </w:r>
          </w:p>
        </w:tc>
        <w:tc>
          <w:tcPr>
            <w:tcW w:w="743" w:type="pct"/>
            <w:gridSpan w:val="3"/>
            <w:shd w:val="clear" w:color="auto" w:fill="D9D9D9" w:themeFill="background1" w:themeFillShade="D9"/>
            <w:vAlign w:val="center"/>
          </w:tcPr>
          <w:p w14:paraId="7FB1C0C0" w14:textId="77777777" w:rsidR="0079268A" w:rsidRPr="00D36720" w:rsidRDefault="0079268A" w:rsidP="00D2552F">
            <w:pPr>
              <w:pStyle w:val="RepTable"/>
              <w:rPr>
                <w:strike/>
                <w:color w:val="000000"/>
                <w:szCs w:val="20"/>
                <w:highlight w:val="lightGray"/>
              </w:rPr>
            </w:pPr>
            <w:r w:rsidRPr="00D36720">
              <w:rPr>
                <w:strike/>
                <w:szCs w:val="20"/>
                <w:highlight w:val="lightGray"/>
              </w:rPr>
              <w:t>1.269</w:t>
            </w:r>
          </w:p>
        </w:tc>
        <w:tc>
          <w:tcPr>
            <w:tcW w:w="758" w:type="pct"/>
            <w:shd w:val="clear" w:color="auto" w:fill="D9D9D9" w:themeFill="background1" w:themeFillShade="D9"/>
            <w:vAlign w:val="center"/>
          </w:tcPr>
          <w:p w14:paraId="613C928A" w14:textId="77777777" w:rsidR="0079268A" w:rsidRPr="00D36720" w:rsidRDefault="0079268A" w:rsidP="00D2552F">
            <w:pPr>
              <w:pStyle w:val="RepTable"/>
              <w:rPr>
                <w:strike/>
                <w:color w:val="000000"/>
                <w:szCs w:val="20"/>
                <w:highlight w:val="lightGray"/>
              </w:rPr>
            </w:pPr>
            <w:r w:rsidRPr="00D36720">
              <w:rPr>
                <w:strike/>
                <w:szCs w:val="20"/>
                <w:highlight w:val="lightGray"/>
              </w:rPr>
              <w:t>0.965</w:t>
            </w:r>
          </w:p>
        </w:tc>
      </w:tr>
      <w:tr w:rsidR="0079268A" w:rsidRPr="00D36720" w14:paraId="26B50B39" w14:textId="77777777" w:rsidTr="00D2552F">
        <w:trPr>
          <w:cantSplit/>
        </w:trPr>
        <w:tc>
          <w:tcPr>
            <w:tcW w:w="806" w:type="pct"/>
            <w:shd w:val="clear" w:color="auto" w:fill="auto"/>
          </w:tcPr>
          <w:p w14:paraId="70833AF4"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75798578"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52023CE9" w14:textId="77777777" w:rsidR="0079268A" w:rsidRPr="00D36720" w:rsidRDefault="0079268A" w:rsidP="00D2552F">
            <w:pPr>
              <w:pStyle w:val="RepTable"/>
              <w:rPr>
                <w:strike/>
                <w:highlight w:val="lightGray"/>
              </w:rPr>
            </w:pPr>
            <w:r w:rsidRPr="00D36720">
              <w:rPr>
                <w:strike/>
                <w:szCs w:val="20"/>
                <w:highlight w:val="lightGray"/>
              </w:rPr>
              <w:t>1.784</w:t>
            </w:r>
          </w:p>
        </w:tc>
        <w:tc>
          <w:tcPr>
            <w:tcW w:w="694" w:type="pct"/>
            <w:gridSpan w:val="2"/>
            <w:shd w:val="clear" w:color="auto" w:fill="D9D9D9" w:themeFill="background1" w:themeFillShade="D9"/>
            <w:vAlign w:val="center"/>
          </w:tcPr>
          <w:p w14:paraId="3AE79B46" w14:textId="77777777" w:rsidR="0079268A" w:rsidRPr="00D36720" w:rsidRDefault="0079268A" w:rsidP="00D2552F">
            <w:pPr>
              <w:pStyle w:val="RepTable"/>
              <w:rPr>
                <w:strike/>
                <w:szCs w:val="20"/>
                <w:highlight w:val="lightGray"/>
              </w:rPr>
            </w:pPr>
            <w:r w:rsidRPr="00D36720">
              <w:rPr>
                <w:strike/>
                <w:szCs w:val="20"/>
                <w:highlight w:val="lightGray"/>
              </w:rPr>
              <w:t>0.983</w:t>
            </w:r>
          </w:p>
        </w:tc>
        <w:tc>
          <w:tcPr>
            <w:tcW w:w="743" w:type="pct"/>
            <w:gridSpan w:val="3"/>
            <w:shd w:val="clear" w:color="auto" w:fill="D9D9D9" w:themeFill="background1" w:themeFillShade="D9"/>
            <w:vAlign w:val="center"/>
          </w:tcPr>
          <w:p w14:paraId="623CA418" w14:textId="77777777" w:rsidR="0079268A" w:rsidRPr="00D36720" w:rsidRDefault="0079268A" w:rsidP="00D2552F">
            <w:pPr>
              <w:pStyle w:val="RepTable"/>
              <w:rPr>
                <w:strike/>
                <w:color w:val="000000"/>
                <w:szCs w:val="20"/>
                <w:highlight w:val="lightGray"/>
              </w:rPr>
            </w:pPr>
            <w:r w:rsidRPr="00D36720">
              <w:rPr>
                <w:strike/>
                <w:szCs w:val="20"/>
                <w:highlight w:val="lightGray"/>
              </w:rPr>
              <w:t>0.681</w:t>
            </w:r>
          </w:p>
        </w:tc>
        <w:tc>
          <w:tcPr>
            <w:tcW w:w="758" w:type="pct"/>
            <w:shd w:val="clear" w:color="auto" w:fill="D9D9D9" w:themeFill="background1" w:themeFillShade="D9"/>
            <w:vAlign w:val="center"/>
          </w:tcPr>
          <w:p w14:paraId="4B701A7D" w14:textId="77777777" w:rsidR="0079268A" w:rsidRPr="00D36720" w:rsidRDefault="0079268A" w:rsidP="00D2552F">
            <w:pPr>
              <w:pStyle w:val="RepTable"/>
              <w:rPr>
                <w:strike/>
                <w:color w:val="000000"/>
                <w:szCs w:val="20"/>
                <w:highlight w:val="lightGray"/>
              </w:rPr>
            </w:pPr>
            <w:r w:rsidRPr="00D36720">
              <w:rPr>
                <w:strike/>
                <w:szCs w:val="20"/>
                <w:highlight w:val="lightGray"/>
              </w:rPr>
              <w:t>0.518</w:t>
            </w:r>
          </w:p>
        </w:tc>
      </w:tr>
      <w:tr w:rsidR="0079268A" w:rsidRPr="00D36720" w14:paraId="4E483273" w14:textId="77777777" w:rsidTr="00D2552F">
        <w:trPr>
          <w:cantSplit/>
        </w:trPr>
        <w:tc>
          <w:tcPr>
            <w:tcW w:w="806" w:type="pct"/>
            <w:shd w:val="clear" w:color="auto" w:fill="auto"/>
          </w:tcPr>
          <w:p w14:paraId="0A7C4D12"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5DA56A54"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DECFA99" w14:textId="77777777" w:rsidR="0079268A" w:rsidRPr="00D36720" w:rsidRDefault="0079268A" w:rsidP="00D2552F">
            <w:pPr>
              <w:pStyle w:val="RepTable"/>
              <w:rPr>
                <w:strike/>
                <w:highlight w:val="lightGray"/>
              </w:rPr>
            </w:pPr>
            <w:r w:rsidRPr="00D36720">
              <w:rPr>
                <w:strike/>
                <w:szCs w:val="20"/>
                <w:highlight w:val="lightGray"/>
              </w:rPr>
              <w:t>0.972</w:t>
            </w:r>
          </w:p>
        </w:tc>
        <w:tc>
          <w:tcPr>
            <w:tcW w:w="694" w:type="pct"/>
            <w:gridSpan w:val="2"/>
            <w:shd w:val="clear" w:color="auto" w:fill="D9D9D9" w:themeFill="background1" w:themeFillShade="D9"/>
            <w:vAlign w:val="center"/>
          </w:tcPr>
          <w:p w14:paraId="77569080" w14:textId="77777777" w:rsidR="0079268A" w:rsidRPr="00D36720" w:rsidRDefault="0079268A" w:rsidP="00D2552F">
            <w:pPr>
              <w:pStyle w:val="RepTable"/>
              <w:rPr>
                <w:strike/>
                <w:szCs w:val="20"/>
                <w:highlight w:val="lightGray"/>
              </w:rPr>
            </w:pPr>
            <w:r w:rsidRPr="00D36720">
              <w:rPr>
                <w:strike/>
                <w:szCs w:val="20"/>
                <w:highlight w:val="lightGray"/>
              </w:rPr>
              <w:t>0.552</w:t>
            </w:r>
          </w:p>
        </w:tc>
        <w:tc>
          <w:tcPr>
            <w:tcW w:w="743" w:type="pct"/>
            <w:gridSpan w:val="3"/>
            <w:shd w:val="clear" w:color="auto" w:fill="D9D9D9" w:themeFill="background1" w:themeFillShade="D9"/>
            <w:vAlign w:val="center"/>
          </w:tcPr>
          <w:p w14:paraId="4EF2854C" w14:textId="77777777" w:rsidR="0079268A" w:rsidRPr="00D36720" w:rsidRDefault="0079268A" w:rsidP="00D2552F">
            <w:pPr>
              <w:pStyle w:val="RepTable"/>
              <w:rPr>
                <w:strike/>
                <w:color w:val="000000"/>
                <w:szCs w:val="20"/>
                <w:highlight w:val="lightGray"/>
              </w:rPr>
            </w:pPr>
            <w:r w:rsidRPr="00D36720">
              <w:rPr>
                <w:strike/>
                <w:szCs w:val="20"/>
                <w:highlight w:val="lightGray"/>
              </w:rPr>
              <w:t>0.388</w:t>
            </w:r>
          </w:p>
        </w:tc>
        <w:tc>
          <w:tcPr>
            <w:tcW w:w="758" w:type="pct"/>
            <w:shd w:val="clear" w:color="auto" w:fill="D9D9D9" w:themeFill="background1" w:themeFillShade="D9"/>
            <w:vAlign w:val="center"/>
          </w:tcPr>
          <w:p w14:paraId="48F085C2" w14:textId="77777777" w:rsidR="0079268A" w:rsidRPr="00D36720" w:rsidRDefault="0079268A" w:rsidP="00D2552F">
            <w:pPr>
              <w:pStyle w:val="RepTable"/>
              <w:rPr>
                <w:strike/>
                <w:color w:val="000000"/>
                <w:szCs w:val="20"/>
                <w:highlight w:val="lightGray"/>
              </w:rPr>
            </w:pPr>
            <w:r w:rsidRPr="00D36720">
              <w:rPr>
                <w:strike/>
                <w:szCs w:val="20"/>
                <w:highlight w:val="lightGray"/>
              </w:rPr>
              <w:t>0.295</w:t>
            </w:r>
          </w:p>
        </w:tc>
      </w:tr>
      <w:tr w:rsidR="0079268A" w:rsidRPr="00D36720" w14:paraId="6337AD35" w14:textId="77777777" w:rsidTr="00D2552F">
        <w:trPr>
          <w:cantSplit/>
        </w:trPr>
        <w:tc>
          <w:tcPr>
            <w:tcW w:w="806" w:type="pct"/>
            <w:shd w:val="clear" w:color="auto" w:fill="auto"/>
            <w:vAlign w:val="center"/>
          </w:tcPr>
          <w:p w14:paraId="42C450DA"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vAlign w:val="center"/>
          </w:tcPr>
          <w:p w14:paraId="005E8454"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450748C8" w14:textId="77777777" w:rsidR="0079268A" w:rsidRPr="00D36720" w:rsidRDefault="0079268A" w:rsidP="00D2552F">
            <w:pPr>
              <w:pStyle w:val="RepTable"/>
              <w:rPr>
                <w:strike/>
                <w:highlight w:val="lightGray"/>
              </w:rPr>
            </w:pPr>
            <w:r w:rsidRPr="00D36720">
              <w:rPr>
                <w:strike/>
                <w:szCs w:val="20"/>
                <w:highlight w:val="lightGray"/>
              </w:rPr>
              <w:t>0.502</w:t>
            </w:r>
          </w:p>
        </w:tc>
        <w:tc>
          <w:tcPr>
            <w:tcW w:w="694" w:type="pct"/>
            <w:gridSpan w:val="2"/>
            <w:shd w:val="clear" w:color="auto" w:fill="D9D9D9" w:themeFill="background1" w:themeFillShade="D9"/>
            <w:vAlign w:val="center"/>
          </w:tcPr>
          <w:p w14:paraId="437FF853" w14:textId="77777777" w:rsidR="0079268A" w:rsidRPr="00D36720" w:rsidRDefault="0079268A" w:rsidP="00D2552F">
            <w:pPr>
              <w:pStyle w:val="RepTable"/>
              <w:rPr>
                <w:strike/>
                <w:highlight w:val="lightGray"/>
              </w:rPr>
            </w:pPr>
            <w:r w:rsidRPr="00D36720">
              <w:rPr>
                <w:strike/>
                <w:szCs w:val="20"/>
                <w:highlight w:val="lightGray"/>
              </w:rPr>
              <w:t>0.312</w:t>
            </w:r>
          </w:p>
        </w:tc>
        <w:tc>
          <w:tcPr>
            <w:tcW w:w="743" w:type="pct"/>
            <w:gridSpan w:val="3"/>
            <w:shd w:val="clear" w:color="auto" w:fill="D9D9D9" w:themeFill="background1" w:themeFillShade="D9"/>
            <w:vAlign w:val="center"/>
          </w:tcPr>
          <w:p w14:paraId="1F665DF3" w14:textId="77777777" w:rsidR="0079268A" w:rsidRPr="00D36720" w:rsidRDefault="0079268A" w:rsidP="00D2552F">
            <w:pPr>
              <w:pStyle w:val="RepTable"/>
              <w:rPr>
                <w:strike/>
                <w:highlight w:val="lightGray"/>
              </w:rPr>
            </w:pPr>
            <w:r w:rsidRPr="00D36720">
              <w:rPr>
                <w:strike/>
                <w:szCs w:val="20"/>
                <w:highlight w:val="lightGray"/>
              </w:rPr>
              <w:t>0.226</w:t>
            </w:r>
          </w:p>
        </w:tc>
        <w:tc>
          <w:tcPr>
            <w:tcW w:w="758" w:type="pct"/>
            <w:shd w:val="clear" w:color="auto" w:fill="D9D9D9" w:themeFill="background1" w:themeFillShade="D9"/>
            <w:vAlign w:val="center"/>
          </w:tcPr>
          <w:p w14:paraId="352EE5EE" w14:textId="77777777" w:rsidR="0079268A" w:rsidRPr="00D36720" w:rsidRDefault="0079268A" w:rsidP="00D2552F">
            <w:pPr>
              <w:pStyle w:val="RepTable"/>
              <w:rPr>
                <w:strike/>
                <w:highlight w:val="lightGray"/>
              </w:rPr>
            </w:pPr>
            <w:r w:rsidRPr="00D36720">
              <w:rPr>
                <w:strike/>
                <w:szCs w:val="20"/>
                <w:highlight w:val="lightGray"/>
              </w:rPr>
              <w:t>0.172</w:t>
            </w:r>
          </w:p>
        </w:tc>
      </w:tr>
      <w:tr w:rsidR="0079268A" w:rsidRPr="00D36720" w14:paraId="722D1834" w14:textId="77777777" w:rsidTr="00D2552F">
        <w:trPr>
          <w:cantSplit/>
        </w:trPr>
        <w:tc>
          <w:tcPr>
            <w:tcW w:w="2035" w:type="pct"/>
            <w:gridSpan w:val="2"/>
            <w:tcBorders>
              <w:bottom w:val="nil"/>
            </w:tcBorders>
            <w:shd w:val="clear" w:color="auto" w:fill="auto"/>
          </w:tcPr>
          <w:p w14:paraId="69FCAA9C"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2965" w:type="pct"/>
            <w:gridSpan w:val="7"/>
            <w:vMerge w:val="restart"/>
            <w:shd w:val="clear" w:color="auto" w:fill="auto"/>
          </w:tcPr>
          <w:p w14:paraId="1D2A1324"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3FD51BF4" w14:textId="77777777" w:rsidTr="00D2552F">
        <w:trPr>
          <w:cantSplit/>
        </w:trPr>
        <w:tc>
          <w:tcPr>
            <w:tcW w:w="2035" w:type="pct"/>
            <w:gridSpan w:val="2"/>
            <w:tcBorders>
              <w:top w:val="nil"/>
            </w:tcBorders>
            <w:shd w:val="clear" w:color="auto" w:fill="auto"/>
          </w:tcPr>
          <w:p w14:paraId="470671B6" w14:textId="35B65963" w:rsidR="0079268A" w:rsidRPr="00D36720" w:rsidRDefault="0079268A" w:rsidP="00D2552F">
            <w:pPr>
              <w:pStyle w:val="RepTable"/>
              <w:rPr>
                <w:strike/>
                <w:highlight w:val="lightGray"/>
              </w:rPr>
            </w:pPr>
            <w:r w:rsidRPr="00D36720">
              <w:rPr>
                <w:strike/>
                <w:highlight w:val="lightGray"/>
              </w:rPr>
              <w:t>0.</w:t>
            </w:r>
            <w:r w:rsidR="007460A1" w:rsidRPr="00D36720">
              <w:rPr>
                <w:strike/>
                <w:highlight w:val="lightGray"/>
              </w:rPr>
              <w:t>48</w:t>
            </w:r>
          </w:p>
        </w:tc>
        <w:tc>
          <w:tcPr>
            <w:tcW w:w="2965" w:type="pct"/>
            <w:gridSpan w:val="7"/>
            <w:vMerge/>
            <w:shd w:val="clear" w:color="auto" w:fill="auto"/>
          </w:tcPr>
          <w:p w14:paraId="5D451F78" w14:textId="77777777" w:rsidR="0079268A" w:rsidRPr="00D36720" w:rsidRDefault="0079268A" w:rsidP="00D2552F">
            <w:pPr>
              <w:pStyle w:val="RepTableBold"/>
              <w:rPr>
                <w:strike/>
                <w:highlight w:val="lightGray"/>
                <w:lang w:val="en-GB"/>
              </w:rPr>
            </w:pPr>
          </w:p>
        </w:tc>
      </w:tr>
      <w:tr w:rsidR="007460A1" w:rsidRPr="00D36720" w14:paraId="2614F766" w14:textId="77777777" w:rsidTr="00D2552F">
        <w:trPr>
          <w:cantSplit/>
        </w:trPr>
        <w:tc>
          <w:tcPr>
            <w:tcW w:w="806" w:type="pct"/>
            <w:shd w:val="clear" w:color="auto" w:fill="auto"/>
            <w:vAlign w:val="center"/>
          </w:tcPr>
          <w:p w14:paraId="6D9E45EA" w14:textId="77777777" w:rsidR="007460A1" w:rsidRPr="00D36720" w:rsidRDefault="007460A1" w:rsidP="007460A1">
            <w:pPr>
              <w:pStyle w:val="RepTable"/>
              <w:rPr>
                <w:strike/>
                <w:highlight w:val="lightGray"/>
              </w:rPr>
            </w:pPr>
            <w:r w:rsidRPr="00D36720">
              <w:rPr>
                <w:strike/>
                <w:highlight w:val="lightGray"/>
              </w:rPr>
              <w:t>None</w:t>
            </w:r>
          </w:p>
        </w:tc>
        <w:tc>
          <w:tcPr>
            <w:tcW w:w="1230" w:type="pct"/>
            <w:vMerge w:val="restart"/>
            <w:shd w:val="clear" w:color="auto" w:fill="auto"/>
          </w:tcPr>
          <w:p w14:paraId="6BED1FE3" w14:textId="77777777" w:rsidR="007460A1" w:rsidRPr="00D36720" w:rsidRDefault="007460A1" w:rsidP="007460A1">
            <w:pPr>
              <w:pStyle w:val="RepTable"/>
              <w:rPr>
                <w:strike/>
                <w:szCs w:val="20"/>
                <w:highlight w:val="lightGray"/>
              </w:rPr>
            </w:pPr>
            <w:r w:rsidRPr="00D36720">
              <w:rPr>
                <w:strike/>
                <w:szCs w:val="20"/>
                <w:highlight w:val="lightGray"/>
              </w:rPr>
              <w:t>R1 pond</w:t>
            </w:r>
          </w:p>
        </w:tc>
        <w:tc>
          <w:tcPr>
            <w:tcW w:w="769" w:type="pct"/>
            <w:shd w:val="clear" w:color="auto" w:fill="D9D9D9" w:themeFill="background1" w:themeFillShade="D9"/>
            <w:vAlign w:val="center"/>
          </w:tcPr>
          <w:p w14:paraId="02ED274D" w14:textId="09D9AEF9" w:rsidR="007460A1" w:rsidRPr="00D36720" w:rsidRDefault="007460A1" w:rsidP="007460A1">
            <w:pPr>
              <w:pStyle w:val="RepTable"/>
              <w:rPr>
                <w:strike/>
                <w:szCs w:val="20"/>
                <w:highlight w:val="lightGray"/>
              </w:rPr>
            </w:pPr>
            <w:r w:rsidRPr="00D36720">
              <w:rPr>
                <w:strike/>
                <w:color w:val="000000"/>
                <w:szCs w:val="20"/>
                <w:highlight w:val="lightGray"/>
              </w:rPr>
              <w:t>0.717</w:t>
            </w:r>
          </w:p>
        </w:tc>
        <w:tc>
          <w:tcPr>
            <w:tcW w:w="708" w:type="pct"/>
            <w:gridSpan w:val="3"/>
            <w:shd w:val="clear" w:color="auto" w:fill="D9D9D9" w:themeFill="background1" w:themeFillShade="D9"/>
            <w:vAlign w:val="center"/>
          </w:tcPr>
          <w:p w14:paraId="5F0974BC" w14:textId="2D2D2BFD" w:rsidR="007460A1" w:rsidRPr="00D36720" w:rsidRDefault="007460A1" w:rsidP="007460A1">
            <w:pPr>
              <w:pStyle w:val="RepTable"/>
              <w:rPr>
                <w:strike/>
                <w:szCs w:val="20"/>
                <w:highlight w:val="lightGray"/>
              </w:rPr>
            </w:pPr>
            <w:r w:rsidRPr="00D36720">
              <w:rPr>
                <w:strike/>
                <w:color w:val="000000"/>
                <w:szCs w:val="20"/>
                <w:highlight w:val="lightGray"/>
              </w:rPr>
              <w:t>0.521</w:t>
            </w:r>
          </w:p>
        </w:tc>
        <w:tc>
          <w:tcPr>
            <w:tcW w:w="694" w:type="pct"/>
            <w:shd w:val="clear" w:color="auto" w:fill="D9D9D9" w:themeFill="background1" w:themeFillShade="D9"/>
            <w:vAlign w:val="center"/>
          </w:tcPr>
          <w:p w14:paraId="08D0403F" w14:textId="687AD72F" w:rsidR="007460A1" w:rsidRPr="00D36720" w:rsidRDefault="007460A1" w:rsidP="007460A1">
            <w:pPr>
              <w:pStyle w:val="RepTable"/>
              <w:rPr>
                <w:strike/>
                <w:szCs w:val="20"/>
                <w:highlight w:val="lightGray"/>
              </w:rPr>
            </w:pPr>
            <w:r w:rsidRPr="00D36720">
              <w:rPr>
                <w:strike/>
                <w:color w:val="000000"/>
                <w:szCs w:val="20"/>
                <w:highlight w:val="lightGray"/>
              </w:rPr>
              <w:t>0.41</w:t>
            </w:r>
          </w:p>
        </w:tc>
        <w:tc>
          <w:tcPr>
            <w:tcW w:w="793" w:type="pct"/>
            <w:gridSpan w:val="2"/>
            <w:shd w:val="clear" w:color="auto" w:fill="D9D9D9" w:themeFill="background1" w:themeFillShade="D9"/>
            <w:vAlign w:val="center"/>
          </w:tcPr>
          <w:p w14:paraId="383D633D" w14:textId="1397A5E9"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5338E3F2" w14:textId="77777777" w:rsidTr="00D2552F">
        <w:trPr>
          <w:cantSplit/>
        </w:trPr>
        <w:tc>
          <w:tcPr>
            <w:tcW w:w="806" w:type="pct"/>
            <w:shd w:val="clear" w:color="auto" w:fill="auto"/>
            <w:vAlign w:val="center"/>
          </w:tcPr>
          <w:p w14:paraId="0D63CE89" w14:textId="77777777" w:rsidR="007460A1" w:rsidRPr="00D36720" w:rsidRDefault="007460A1" w:rsidP="007460A1">
            <w:pPr>
              <w:pStyle w:val="RepTable"/>
              <w:rPr>
                <w:strike/>
                <w:highlight w:val="lightGray"/>
              </w:rPr>
            </w:pPr>
            <w:r w:rsidRPr="00D36720">
              <w:rPr>
                <w:strike/>
                <w:highlight w:val="lightGray"/>
              </w:rPr>
              <w:t>50%</w:t>
            </w:r>
          </w:p>
        </w:tc>
        <w:tc>
          <w:tcPr>
            <w:tcW w:w="1230" w:type="pct"/>
            <w:vMerge/>
            <w:shd w:val="clear" w:color="auto" w:fill="auto"/>
          </w:tcPr>
          <w:p w14:paraId="48F72660" w14:textId="77777777" w:rsidR="007460A1" w:rsidRPr="00D36720" w:rsidRDefault="007460A1" w:rsidP="007460A1">
            <w:pPr>
              <w:pStyle w:val="RepTable"/>
              <w:rPr>
                <w:strike/>
                <w:szCs w:val="20"/>
                <w:highlight w:val="lightGray"/>
              </w:rPr>
            </w:pPr>
          </w:p>
        </w:tc>
        <w:tc>
          <w:tcPr>
            <w:tcW w:w="769" w:type="pct"/>
            <w:shd w:val="clear" w:color="auto" w:fill="D9D9D9" w:themeFill="background1" w:themeFillShade="D9"/>
            <w:vAlign w:val="center"/>
          </w:tcPr>
          <w:p w14:paraId="4C880B17" w14:textId="097AAE25" w:rsidR="007460A1" w:rsidRPr="00D36720" w:rsidRDefault="007460A1" w:rsidP="007460A1">
            <w:pPr>
              <w:pStyle w:val="RepTable"/>
              <w:rPr>
                <w:strike/>
                <w:szCs w:val="20"/>
                <w:highlight w:val="lightGray"/>
              </w:rPr>
            </w:pPr>
            <w:r w:rsidRPr="00D36720">
              <w:rPr>
                <w:strike/>
                <w:color w:val="000000"/>
                <w:szCs w:val="20"/>
                <w:highlight w:val="lightGray"/>
              </w:rPr>
              <w:t>0.427</w:t>
            </w:r>
          </w:p>
        </w:tc>
        <w:tc>
          <w:tcPr>
            <w:tcW w:w="708" w:type="pct"/>
            <w:gridSpan w:val="3"/>
            <w:shd w:val="clear" w:color="auto" w:fill="D9D9D9" w:themeFill="background1" w:themeFillShade="D9"/>
            <w:vAlign w:val="center"/>
          </w:tcPr>
          <w:p w14:paraId="1A1E3F82" w14:textId="7E511012" w:rsidR="007460A1" w:rsidRPr="00D36720" w:rsidRDefault="007460A1" w:rsidP="007460A1">
            <w:pPr>
              <w:pStyle w:val="RepTable"/>
              <w:rPr>
                <w:strike/>
                <w:szCs w:val="20"/>
                <w:highlight w:val="lightGray"/>
              </w:rPr>
            </w:pPr>
            <w:r w:rsidRPr="00D36720">
              <w:rPr>
                <w:strike/>
                <w:color w:val="000000"/>
                <w:szCs w:val="20"/>
                <w:highlight w:val="lightGray"/>
              </w:rPr>
              <w:t>0.312</w:t>
            </w:r>
          </w:p>
        </w:tc>
        <w:tc>
          <w:tcPr>
            <w:tcW w:w="694" w:type="pct"/>
            <w:shd w:val="clear" w:color="auto" w:fill="D9D9D9" w:themeFill="background1" w:themeFillShade="D9"/>
            <w:vAlign w:val="center"/>
          </w:tcPr>
          <w:p w14:paraId="15772303" w14:textId="02903D73" w:rsidR="007460A1" w:rsidRPr="00D36720" w:rsidRDefault="007460A1" w:rsidP="007460A1">
            <w:pPr>
              <w:pStyle w:val="RepTable"/>
              <w:rPr>
                <w:strike/>
                <w:szCs w:val="20"/>
                <w:highlight w:val="lightGray"/>
              </w:rPr>
            </w:pPr>
            <w:r w:rsidRPr="00D36720">
              <w:rPr>
                <w:strike/>
                <w:color w:val="000000"/>
                <w:szCs w:val="20"/>
                <w:highlight w:val="lightGray"/>
              </w:rPr>
              <w:t>-</w:t>
            </w:r>
          </w:p>
        </w:tc>
        <w:tc>
          <w:tcPr>
            <w:tcW w:w="793" w:type="pct"/>
            <w:gridSpan w:val="2"/>
            <w:shd w:val="clear" w:color="auto" w:fill="D9D9D9" w:themeFill="background1" w:themeFillShade="D9"/>
            <w:vAlign w:val="center"/>
          </w:tcPr>
          <w:p w14:paraId="1686FA31" w14:textId="69ED04F5"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5822AB96" w14:textId="77777777" w:rsidTr="00D2552F">
        <w:trPr>
          <w:cantSplit/>
        </w:trPr>
        <w:tc>
          <w:tcPr>
            <w:tcW w:w="806" w:type="pct"/>
            <w:shd w:val="clear" w:color="auto" w:fill="auto"/>
            <w:vAlign w:val="center"/>
          </w:tcPr>
          <w:p w14:paraId="488D92F4" w14:textId="77777777" w:rsidR="007460A1" w:rsidRPr="00D36720" w:rsidRDefault="007460A1" w:rsidP="007460A1">
            <w:pPr>
              <w:pStyle w:val="RepTable"/>
              <w:rPr>
                <w:strike/>
                <w:highlight w:val="lightGray"/>
              </w:rPr>
            </w:pPr>
            <w:r w:rsidRPr="00D36720">
              <w:rPr>
                <w:strike/>
                <w:highlight w:val="lightGray"/>
              </w:rPr>
              <w:t>75%</w:t>
            </w:r>
          </w:p>
        </w:tc>
        <w:tc>
          <w:tcPr>
            <w:tcW w:w="1230" w:type="pct"/>
            <w:vMerge/>
            <w:shd w:val="clear" w:color="auto" w:fill="auto"/>
          </w:tcPr>
          <w:p w14:paraId="7A4B84E3" w14:textId="77777777" w:rsidR="007460A1" w:rsidRPr="00D36720" w:rsidRDefault="007460A1" w:rsidP="007460A1">
            <w:pPr>
              <w:pStyle w:val="RepTable"/>
              <w:rPr>
                <w:strike/>
                <w:highlight w:val="lightGray"/>
              </w:rPr>
            </w:pPr>
          </w:p>
        </w:tc>
        <w:tc>
          <w:tcPr>
            <w:tcW w:w="769" w:type="pct"/>
            <w:shd w:val="clear" w:color="auto" w:fill="D9D9D9" w:themeFill="background1" w:themeFillShade="D9"/>
            <w:vAlign w:val="center"/>
          </w:tcPr>
          <w:p w14:paraId="3E35E809" w14:textId="7E6078AF"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708" w:type="pct"/>
            <w:gridSpan w:val="3"/>
            <w:shd w:val="clear" w:color="auto" w:fill="D9D9D9" w:themeFill="background1" w:themeFillShade="D9"/>
            <w:vAlign w:val="center"/>
          </w:tcPr>
          <w:p w14:paraId="35136694" w14:textId="449B5806"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694" w:type="pct"/>
            <w:shd w:val="clear" w:color="auto" w:fill="D9D9D9" w:themeFill="background1" w:themeFillShade="D9"/>
            <w:vAlign w:val="center"/>
          </w:tcPr>
          <w:p w14:paraId="44531647" w14:textId="2F514B6E"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428A8BD1" w14:textId="6D5708A7"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472719A3" w14:textId="77777777" w:rsidTr="00D2552F">
        <w:trPr>
          <w:cantSplit/>
        </w:trPr>
        <w:tc>
          <w:tcPr>
            <w:tcW w:w="806" w:type="pct"/>
            <w:shd w:val="clear" w:color="auto" w:fill="auto"/>
            <w:vAlign w:val="center"/>
          </w:tcPr>
          <w:p w14:paraId="451D9174" w14:textId="77777777" w:rsidR="007460A1" w:rsidRPr="00D36720" w:rsidRDefault="007460A1" w:rsidP="007460A1">
            <w:pPr>
              <w:pStyle w:val="RepTable"/>
              <w:rPr>
                <w:strike/>
                <w:highlight w:val="lightGray"/>
              </w:rPr>
            </w:pPr>
            <w:r w:rsidRPr="00D36720">
              <w:rPr>
                <w:strike/>
                <w:highlight w:val="lightGray"/>
              </w:rPr>
              <w:t>None</w:t>
            </w:r>
          </w:p>
        </w:tc>
        <w:tc>
          <w:tcPr>
            <w:tcW w:w="1230" w:type="pct"/>
            <w:vMerge w:val="restart"/>
            <w:shd w:val="clear" w:color="auto" w:fill="auto"/>
          </w:tcPr>
          <w:p w14:paraId="1A61E190" w14:textId="77777777" w:rsidR="007460A1" w:rsidRPr="00D36720" w:rsidRDefault="007460A1" w:rsidP="007460A1">
            <w:pPr>
              <w:pStyle w:val="RepTable"/>
              <w:rPr>
                <w:strike/>
                <w:szCs w:val="20"/>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381723A9" w14:textId="3A5149AF" w:rsidR="007460A1" w:rsidRPr="00D36720" w:rsidRDefault="007460A1" w:rsidP="007460A1">
            <w:pPr>
              <w:pStyle w:val="RepTable"/>
              <w:rPr>
                <w:b/>
                <w:bCs/>
                <w:strike/>
                <w:szCs w:val="20"/>
                <w:highlight w:val="lightGray"/>
              </w:rPr>
            </w:pPr>
            <w:r w:rsidRPr="00D36720">
              <w:rPr>
                <w:b/>
                <w:bCs/>
                <w:strike/>
                <w:color w:val="000000"/>
                <w:szCs w:val="20"/>
                <w:highlight w:val="lightGray"/>
              </w:rPr>
              <w:t>5.175</w:t>
            </w:r>
          </w:p>
        </w:tc>
        <w:tc>
          <w:tcPr>
            <w:tcW w:w="708" w:type="pct"/>
            <w:gridSpan w:val="3"/>
            <w:shd w:val="clear" w:color="auto" w:fill="D9D9D9" w:themeFill="background1" w:themeFillShade="D9"/>
            <w:vAlign w:val="center"/>
          </w:tcPr>
          <w:p w14:paraId="6ABFD5C5" w14:textId="0A4ABB80" w:rsidR="007460A1" w:rsidRPr="00D36720" w:rsidRDefault="007460A1" w:rsidP="007460A1">
            <w:pPr>
              <w:pStyle w:val="RepTable"/>
              <w:rPr>
                <w:b/>
                <w:bCs/>
                <w:strike/>
                <w:szCs w:val="20"/>
                <w:highlight w:val="lightGray"/>
              </w:rPr>
            </w:pPr>
            <w:r w:rsidRPr="00D36720">
              <w:rPr>
                <w:b/>
                <w:bCs/>
                <w:strike/>
                <w:color w:val="000000"/>
                <w:szCs w:val="20"/>
                <w:highlight w:val="lightGray"/>
              </w:rPr>
              <w:t>2.792</w:t>
            </w:r>
          </w:p>
        </w:tc>
        <w:tc>
          <w:tcPr>
            <w:tcW w:w="694" w:type="pct"/>
            <w:shd w:val="clear" w:color="auto" w:fill="D9D9D9" w:themeFill="background1" w:themeFillShade="D9"/>
            <w:vAlign w:val="center"/>
          </w:tcPr>
          <w:p w14:paraId="5C78DC6D" w14:textId="77A96FD3" w:rsidR="007460A1" w:rsidRPr="00D36720" w:rsidRDefault="007460A1" w:rsidP="007460A1">
            <w:pPr>
              <w:pStyle w:val="RepTable"/>
              <w:rPr>
                <w:strike/>
                <w:szCs w:val="20"/>
                <w:highlight w:val="lightGray"/>
              </w:rPr>
            </w:pPr>
            <w:r w:rsidRPr="00D36720">
              <w:rPr>
                <w:b/>
                <w:bCs/>
                <w:strike/>
                <w:color w:val="000000"/>
                <w:szCs w:val="20"/>
                <w:highlight w:val="lightGray"/>
              </w:rPr>
              <w:t>1.923</w:t>
            </w:r>
          </w:p>
        </w:tc>
        <w:tc>
          <w:tcPr>
            <w:tcW w:w="793" w:type="pct"/>
            <w:gridSpan w:val="2"/>
            <w:shd w:val="clear" w:color="auto" w:fill="D9D9D9" w:themeFill="background1" w:themeFillShade="D9"/>
            <w:vAlign w:val="center"/>
          </w:tcPr>
          <w:p w14:paraId="23AD3716" w14:textId="74A17E03" w:rsidR="007460A1" w:rsidRPr="00D36720" w:rsidRDefault="007460A1" w:rsidP="007460A1">
            <w:pPr>
              <w:pStyle w:val="RepTable"/>
              <w:rPr>
                <w:b/>
                <w:strike/>
                <w:szCs w:val="20"/>
                <w:highlight w:val="lightGray"/>
              </w:rPr>
            </w:pPr>
            <w:r w:rsidRPr="00D36720">
              <w:rPr>
                <w:b/>
                <w:bCs/>
                <w:strike/>
                <w:color w:val="000000"/>
                <w:szCs w:val="20"/>
                <w:highlight w:val="lightGray"/>
              </w:rPr>
              <w:t>1.462</w:t>
            </w:r>
          </w:p>
        </w:tc>
      </w:tr>
      <w:tr w:rsidR="007460A1" w:rsidRPr="00D36720" w14:paraId="24EC8101" w14:textId="77777777" w:rsidTr="00D2552F">
        <w:trPr>
          <w:cantSplit/>
        </w:trPr>
        <w:tc>
          <w:tcPr>
            <w:tcW w:w="806" w:type="pct"/>
            <w:tcBorders>
              <w:bottom w:val="single" w:sz="4" w:space="0" w:color="auto"/>
            </w:tcBorders>
            <w:shd w:val="clear" w:color="auto" w:fill="auto"/>
            <w:vAlign w:val="center"/>
          </w:tcPr>
          <w:p w14:paraId="420F6977" w14:textId="77777777" w:rsidR="007460A1" w:rsidRPr="00D36720" w:rsidRDefault="007460A1" w:rsidP="007460A1">
            <w:pPr>
              <w:pStyle w:val="RepTable"/>
              <w:rPr>
                <w:strike/>
                <w:highlight w:val="lightGray"/>
              </w:rPr>
            </w:pPr>
            <w:r w:rsidRPr="00D36720">
              <w:rPr>
                <w:strike/>
                <w:highlight w:val="lightGray"/>
              </w:rPr>
              <w:t>50%</w:t>
            </w:r>
          </w:p>
        </w:tc>
        <w:tc>
          <w:tcPr>
            <w:tcW w:w="1230" w:type="pct"/>
            <w:vMerge/>
            <w:shd w:val="clear" w:color="auto" w:fill="auto"/>
          </w:tcPr>
          <w:p w14:paraId="644DDF9B"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1A88344C" w14:textId="3A524147" w:rsidR="007460A1" w:rsidRPr="00D36720" w:rsidRDefault="007460A1" w:rsidP="007460A1">
            <w:pPr>
              <w:pStyle w:val="RepTable"/>
              <w:rPr>
                <w:b/>
                <w:bCs/>
                <w:strike/>
                <w:szCs w:val="20"/>
                <w:highlight w:val="lightGray"/>
              </w:rPr>
            </w:pPr>
            <w:r w:rsidRPr="00D36720">
              <w:rPr>
                <w:b/>
                <w:bCs/>
                <w:strike/>
                <w:color w:val="000000"/>
                <w:szCs w:val="20"/>
                <w:highlight w:val="lightGray"/>
              </w:rPr>
              <w:t>2.704</w:t>
            </w:r>
          </w:p>
        </w:tc>
        <w:tc>
          <w:tcPr>
            <w:tcW w:w="708" w:type="pct"/>
            <w:gridSpan w:val="3"/>
            <w:tcBorders>
              <w:bottom w:val="single" w:sz="4" w:space="0" w:color="auto"/>
            </w:tcBorders>
            <w:shd w:val="clear" w:color="auto" w:fill="D9D9D9" w:themeFill="background1" w:themeFillShade="D9"/>
            <w:vAlign w:val="center"/>
          </w:tcPr>
          <w:p w14:paraId="764B0C2A" w14:textId="6F35B3E8" w:rsidR="007460A1" w:rsidRPr="00D36720" w:rsidRDefault="007460A1" w:rsidP="007460A1">
            <w:pPr>
              <w:pStyle w:val="RepTable"/>
              <w:rPr>
                <w:strike/>
                <w:szCs w:val="20"/>
                <w:highlight w:val="lightGray"/>
              </w:rPr>
            </w:pPr>
            <w:r w:rsidRPr="00D36720">
              <w:rPr>
                <w:b/>
                <w:bCs/>
                <w:strike/>
                <w:color w:val="000000"/>
                <w:szCs w:val="20"/>
                <w:highlight w:val="lightGray"/>
              </w:rPr>
              <w:t>1.492</w:t>
            </w:r>
          </w:p>
        </w:tc>
        <w:tc>
          <w:tcPr>
            <w:tcW w:w="694" w:type="pct"/>
            <w:tcBorders>
              <w:bottom w:val="single" w:sz="4" w:space="0" w:color="auto"/>
            </w:tcBorders>
            <w:shd w:val="clear" w:color="auto" w:fill="D9D9D9" w:themeFill="background1" w:themeFillShade="D9"/>
            <w:vAlign w:val="center"/>
          </w:tcPr>
          <w:p w14:paraId="381EAF2E" w14:textId="12391B7F" w:rsidR="007460A1" w:rsidRPr="00D36720" w:rsidRDefault="007460A1" w:rsidP="007460A1">
            <w:pPr>
              <w:pStyle w:val="RepTable"/>
              <w:rPr>
                <w:b/>
                <w:strike/>
                <w:szCs w:val="20"/>
                <w:highlight w:val="lightGray"/>
              </w:rPr>
            </w:pPr>
            <w:r w:rsidRPr="00D36720">
              <w:rPr>
                <w:b/>
                <w:bCs/>
                <w:strike/>
                <w:color w:val="000000"/>
                <w:szCs w:val="20"/>
                <w:highlight w:val="lightGray"/>
              </w:rPr>
              <w:t>1.035</w:t>
            </w:r>
          </w:p>
        </w:tc>
        <w:tc>
          <w:tcPr>
            <w:tcW w:w="793" w:type="pct"/>
            <w:gridSpan w:val="2"/>
            <w:tcBorders>
              <w:bottom w:val="single" w:sz="4" w:space="0" w:color="auto"/>
            </w:tcBorders>
            <w:shd w:val="clear" w:color="auto" w:fill="D9D9D9" w:themeFill="background1" w:themeFillShade="D9"/>
            <w:vAlign w:val="center"/>
          </w:tcPr>
          <w:p w14:paraId="0C333E5F" w14:textId="4923EFD8" w:rsidR="007460A1" w:rsidRPr="00D36720" w:rsidRDefault="007460A1" w:rsidP="007460A1">
            <w:pPr>
              <w:pStyle w:val="RepTable"/>
              <w:rPr>
                <w:strike/>
                <w:szCs w:val="20"/>
                <w:highlight w:val="lightGray"/>
              </w:rPr>
            </w:pPr>
            <w:r w:rsidRPr="00D36720">
              <w:rPr>
                <w:strike/>
                <w:color w:val="000000"/>
                <w:szCs w:val="20"/>
                <w:highlight w:val="lightGray"/>
              </w:rPr>
              <w:t>0.788</w:t>
            </w:r>
          </w:p>
        </w:tc>
      </w:tr>
      <w:tr w:rsidR="007460A1" w:rsidRPr="00D36720" w14:paraId="773F39DA" w14:textId="77777777" w:rsidTr="00D2552F">
        <w:trPr>
          <w:cantSplit/>
        </w:trPr>
        <w:tc>
          <w:tcPr>
            <w:tcW w:w="806" w:type="pct"/>
            <w:tcBorders>
              <w:bottom w:val="single" w:sz="4" w:space="0" w:color="auto"/>
            </w:tcBorders>
            <w:shd w:val="clear" w:color="auto" w:fill="auto"/>
            <w:vAlign w:val="center"/>
          </w:tcPr>
          <w:p w14:paraId="201DC993" w14:textId="77777777" w:rsidR="007460A1" w:rsidRPr="00D36720" w:rsidRDefault="007460A1" w:rsidP="007460A1">
            <w:pPr>
              <w:pStyle w:val="RepTable"/>
              <w:rPr>
                <w:strike/>
                <w:highlight w:val="lightGray"/>
              </w:rPr>
            </w:pPr>
            <w:r w:rsidRPr="00D36720">
              <w:rPr>
                <w:strike/>
                <w:highlight w:val="lightGray"/>
              </w:rPr>
              <w:t>75%</w:t>
            </w:r>
          </w:p>
        </w:tc>
        <w:tc>
          <w:tcPr>
            <w:tcW w:w="1230" w:type="pct"/>
            <w:vMerge/>
            <w:shd w:val="clear" w:color="auto" w:fill="auto"/>
          </w:tcPr>
          <w:p w14:paraId="31CAC772"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4B523F59" w14:textId="764BE9B2" w:rsidR="007460A1" w:rsidRPr="00D36720" w:rsidRDefault="007460A1" w:rsidP="007460A1">
            <w:pPr>
              <w:pStyle w:val="RepTable"/>
              <w:rPr>
                <w:strike/>
                <w:szCs w:val="20"/>
                <w:highlight w:val="lightGray"/>
              </w:rPr>
            </w:pPr>
            <w:r w:rsidRPr="00D36720">
              <w:rPr>
                <w:b/>
                <w:bCs/>
                <w:strike/>
                <w:color w:val="000000"/>
                <w:szCs w:val="20"/>
                <w:highlight w:val="lightGray"/>
              </w:rPr>
              <w:t>1.479</w:t>
            </w:r>
          </w:p>
        </w:tc>
        <w:tc>
          <w:tcPr>
            <w:tcW w:w="708" w:type="pct"/>
            <w:gridSpan w:val="3"/>
            <w:tcBorders>
              <w:bottom w:val="single" w:sz="4" w:space="0" w:color="auto"/>
            </w:tcBorders>
            <w:shd w:val="clear" w:color="auto" w:fill="D9D9D9" w:themeFill="background1" w:themeFillShade="D9"/>
            <w:vAlign w:val="center"/>
          </w:tcPr>
          <w:p w14:paraId="2D55187E" w14:textId="1F4B9F80" w:rsidR="007460A1" w:rsidRPr="00D36720" w:rsidRDefault="007460A1" w:rsidP="007460A1">
            <w:pPr>
              <w:pStyle w:val="RepTable"/>
              <w:rPr>
                <w:strike/>
                <w:szCs w:val="20"/>
                <w:highlight w:val="lightGray"/>
              </w:rPr>
            </w:pPr>
            <w:r w:rsidRPr="00D36720">
              <w:rPr>
                <w:strike/>
                <w:color w:val="000000"/>
                <w:szCs w:val="20"/>
                <w:highlight w:val="lightGray"/>
              </w:rPr>
              <w:t>0.842</w:t>
            </w:r>
          </w:p>
        </w:tc>
        <w:tc>
          <w:tcPr>
            <w:tcW w:w="694" w:type="pct"/>
            <w:tcBorders>
              <w:bottom w:val="single" w:sz="4" w:space="0" w:color="auto"/>
            </w:tcBorders>
            <w:shd w:val="clear" w:color="auto" w:fill="D9D9D9" w:themeFill="background1" w:themeFillShade="D9"/>
            <w:vAlign w:val="center"/>
          </w:tcPr>
          <w:p w14:paraId="3499677A" w14:textId="3937B942" w:rsidR="007460A1" w:rsidRPr="00D36720" w:rsidRDefault="007460A1" w:rsidP="007460A1">
            <w:pPr>
              <w:pStyle w:val="RepTable"/>
              <w:rPr>
                <w:strike/>
                <w:szCs w:val="20"/>
                <w:highlight w:val="lightGray"/>
              </w:rPr>
            </w:pPr>
            <w:r w:rsidRPr="00D36720">
              <w:rPr>
                <w:strike/>
                <w:color w:val="000000"/>
                <w:szCs w:val="20"/>
                <w:highlight w:val="lightGray"/>
              </w:rPr>
              <w:t>0.592</w:t>
            </w:r>
          </w:p>
        </w:tc>
        <w:tc>
          <w:tcPr>
            <w:tcW w:w="793" w:type="pct"/>
            <w:gridSpan w:val="2"/>
            <w:tcBorders>
              <w:bottom w:val="single" w:sz="4" w:space="0" w:color="auto"/>
            </w:tcBorders>
            <w:shd w:val="clear" w:color="auto" w:fill="D9D9D9" w:themeFill="background1" w:themeFillShade="D9"/>
            <w:vAlign w:val="center"/>
          </w:tcPr>
          <w:p w14:paraId="7C2374A8" w14:textId="6B8F998D" w:rsidR="007460A1" w:rsidRPr="00D36720" w:rsidRDefault="007460A1" w:rsidP="007460A1">
            <w:pPr>
              <w:pStyle w:val="RepTable"/>
              <w:rPr>
                <w:strike/>
                <w:szCs w:val="20"/>
                <w:highlight w:val="lightGray"/>
              </w:rPr>
            </w:pPr>
            <w:r w:rsidRPr="00D36720">
              <w:rPr>
                <w:strike/>
                <w:color w:val="000000"/>
                <w:szCs w:val="20"/>
                <w:highlight w:val="lightGray"/>
              </w:rPr>
              <w:t>0.45</w:t>
            </w:r>
          </w:p>
        </w:tc>
      </w:tr>
      <w:tr w:rsidR="007460A1" w:rsidRPr="00D36720" w14:paraId="2E939E62" w14:textId="77777777" w:rsidTr="00D2552F">
        <w:trPr>
          <w:cantSplit/>
        </w:trPr>
        <w:tc>
          <w:tcPr>
            <w:tcW w:w="806" w:type="pct"/>
            <w:tcBorders>
              <w:bottom w:val="single" w:sz="4" w:space="0" w:color="auto"/>
            </w:tcBorders>
            <w:shd w:val="clear" w:color="auto" w:fill="auto"/>
            <w:vAlign w:val="center"/>
          </w:tcPr>
          <w:p w14:paraId="4F9B64E5" w14:textId="77777777" w:rsidR="007460A1" w:rsidRPr="00D36720" w:rsidRDefault="007460A1" w:rsidP="007460A1">
            <w:pPr>
              <w:pStyle w:val="RepTable"/>
              <w:rPr>
                <w:strike/>
                <w:highlight w:val="lightGray"/>
              </w:rPr>
            </w:pPr>
            <w:r w:rsidRPr="00D36720">
              <w:rPr>
                <w:strike/>
                <w:highlight w:val="lightGray"/>
              </w:rPr>
              <w:t>90%</w:t>
            </w:r>
          </w:p>
        </w:tc>
        <w:tc>
          <w:tcPr>
            <w:tcW w:w="1230" w:type="pct"/>
            <w:vMerge/>
            <w:shd w:val="clear" w:color="auto" w:fill="auto"/>
          </w:tcPr>
          <w:p w14:paraId="177A730B"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4F9C3C45" w14:textId="224ED11D" w:rsidR="007460A1" w:rsidRPr="00D36720" w:rsidRDefault="007460A1" w:rsidP="007460A1">
            <w:pPr>
              <w:pStyle w:val="RepTable"/>
              <w:rPr>
                <w:strike/>
                <w:color w:val="000000"/>
                <w:szCs w:val="20"/>
                <w:highlight w:val="lightGray"/>
              </w:rPr>
            </w:pPr>
            <w:r w:rsidRPr="00D36720">
              <w:rPr>
                <w:strike/>
                <w:color w:val="000000"/>
                <w:szCs w:val="20"/>
                <w:highlight w:val="lightGray"/>
              </w:rPr>
              <w:t>0.744</w:t>
            </w:r>
          </w:p>
        </w:tc>
        <w:tc>
          <w:tcPr>
            <w:tcW w:w="708" w:type="pct"/>
            <w:gridSpan w:val="3"/>
            <w:tcBorders>
              <w:bottom w:val="single" w:sz="4" w:space="0" w:color="auto"/>
            </w:tcBorders>
            <w:shd w:val="clear" w:color="auto" w:fill="D9D9D9" w:themeFill="background1" w:themeFillShade="D9"/>
            <w:vAlign w:val="center"/>
          </w:tcPr>
          <w:p w14:paraId="37C103A6" w14:textId="098B9EDE" w:rsidR="007460A1" w:rsidRPr="00D36720" w:rsidRDefault="007460A1" w:rsidP="007460A1">
            <w:pPr>
              <w:pStyle w:val="RepTable"/>
              <w:rPr>
                <w:strike/>
                <w:color w:val="000000"/>
                <w:szCs w:val="20"/>
                <w:highlight w:val="lightGray"/>
              </w:rPr>
            </w:pPr>
            <w:r w:rsidRPr="00D36720">
              <w:rPr>
                <w:strike/>
                <w:color w:val="000000"/>
                <w:szCs w:val="20"/>
                <w:highlight w:val="lightGray"/>
              </w:rPr>
              <w:t>0.452</w:t>
            </w:r>
          </w:p>
        </w:tc>
        <w:tc>
          <w:tcPr>
            <w:tcW w:w="694" w:type="pct"/>
            <w:tcBorders>
              <w:bottom w:val="single" w:sz="4" w:space="0" w:color="auto"/>
            </w:tcBorders>
            <w:shd w:val="clear" w:color="auto" w:fill="D9D9D9" w:themeFill="background1" w:themeFillShade="D9"/>
            <w:vAlign w:val="center"/>
          </w:tcPr>
          <w:p w14:paraId="02B5D651" w14:textId="3FCE9AD6" w:rsidR="007460A1" w:rsidRPr="00D36720" w:rsidRDefault="007460A1" w:rsidP="007460A1">
            <w:pPr>
              <w:pStyle w:val="RepTable"/>
              <w:rPr>
                <w:strike/>
                <w:color w:val="000000"/>
                <w:szCs w:val="20"/>
                <w:highlight w:val="lightGray"/>
              </w:rPr>
            </w:pPr>
            <w:r w:rsidRPr="00D36720">
              <w:rPr>
                <w:strike/>
                <w:color w:val="000000"/>
                <w:szCs w:val="20"/>
                <w:highlight w:val="lightGray"/>
              </w:rPr>
              <w:t>0.325</w:t>
            </w:r>
          </w:p>
        </w:tc>
        <w:tc>
          <w:tcPr>
            <w:tcW w:w="793" w:type="pct"/>
            <w:gridSpan w:val="2"/>
            <w:tcBorders>
              <w:bottom w:val="single" w:sz="4" w:space="0" w:color="auto"/>
            </w:tcBorders>
            <w:shd w:val="clear" w:color="auto" w:fill="D9D9D9" w:themeFill="background1" w:themeFillShade="D9"/>
            <w:vAlign w:val="center"/>
          </w:tcPr>
          <w:p w14:paraId="14EBA131" w14:textId="2F2E120A"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587DDF47" w14:textId="77777777" w:rsidTr="00D2552F">
        <w:trPr>
          <w:cantSplit/>
        </w:trPr>
        <w:tc>
          <w:tcPr>
            <w:tcW w:w="806" w:type="pct"/>
            <w:tcBorders>
              <w:bottom w:val="single" w:sz="4" w:space="0" w:color="auto"/>
            </w:tcBorders>
            <w:shd w:val="clear" w:color="auto" w:fill="auto"/>
            <w:vAlign w:val="center"/>
          </w:tcPr>
          <w:p w14:paraId="702FEE50" w14:textId="77777777" w:rsidR="007460A1" w:rsidRPr="00D36720" w:rsidRDefault="007460A1" w:rsidP="007460A1">
            <w:pPr>
              <w:pStyle w:val="RepTable"/>
              <w:rPr>
                <w:strike/>
                <w:highlight w:val="lightGray"/>
              </w:rPr>
            </w:pPr>
            <w:r w:rsidRPr="00D36720">
              <w:rPr>
                <w:strike/>
                <w:highlight w:val="lightGray"/>
              </w:rPr>
              <w:t>None</w:t>
            </w:r>
          </w:p>
        </w:tc>
        <w:tc>
          <w:tcPr>
            <w:tcW w:w="1230" w:type="pct"/>
            <w:vMerge w:val="restart"/>
            <w:shd w:val="clear" w:color="auto" w:fill="auto"/>
          </w:tcPr>
          <w:p w14:paraId="79D675A9" w14:textId="77777777" w:rsidR="007460A1" w:rsidRPr="00D36720" w:rsidRDefault="007460A1" w:rsidP="007460A1">
            <w:pPr>
              <w:pStyle w:val="RepTable"/>
              <w:rPr>
                <w:strike/>
                <w:highlight w:val="lightGray"/>
              </w:rPr>
            </w:pPr>
            <w:r w:rsidRPr="00D36720">
              <w:rPr>
                <w:strike/>
                <w:szCs w:val="20"/>
                <w:highlight w:val="lightGray"/>
              </w:rPr>
              <w:t>R2 stream</w:t>
            </w:r>
          </w:p>
        </w:tc>
        <w:tc>
          <w:tcPr>
            <w:tcW w:w="769" w:type="pct"/>
            <w:tcBorders>
              <w:bottom w:val="single" w:sz="4" w:space="0" w:color="auto"/>
            </w:tcBorders>
            <w:shd w:val="clear" w:color="auto" w:fill="D9D9D9" w:themeFill="background1" w:themeFillShade="D9"/>
            <w:vAlign w:val="center"/>
          </w:tcPr>
          <w:p w14:paraId="336CC550" w14:textId="29990D53" w:rsidR="007460A1" w:rsidRPr="00D36720" w:rsidRDefault="007460A1" w:rsidP="007460A1">
            <w:pPr>
              <w:pStyle w:val="RepTable"/>
              <w:rPr>
                <w:b/>
                <w:bCs/>
                <w:strike/>
                <w:szCs w:val="20"/>
                <w:highlight w:val="lightGray"/>
              </w:rPr>
            </w:pPr>
            <w:r w:rsidRPr="00D36720">
              <w:rPr>
                <w:b/>
                <w:bCs/>
                <w:strike/>
                <w:color w:val="000000"/>
                <w:szCs w:val="20"/>
                <w:highlight w:val="lightGray"/>
              </w:rPr>
              <w:t>6.838</w:t>
            </w:r>
          </w:p>
        </w:tc>
        <w:tc>
          <w:tcPr>
            <w:tcW w:w="708" w:type="pct"/>
            <w:gridSpan w:val="3"/>
            <w:tcBorders>
              <w:bottom w:val="single" w:sz="4" w:space="0" w:color="auto"/>
            </w:tcBorders>
            <w:shd w:val="clear" w:color="auto" w:fill="D9D9D9" w:themeFill="background1" w:themeFillShade="D9"/>
            <w:vAlign w:val="center"/>
          </w:tcPr>
          <w:p w14:paraId="6EDA5DB5" w14:textId="0B36C767" w:rsidR="007460A1" w:rsidRPr="00D36720" w:rsidRDefault="007460A1" w:rsidP="007460A1">
            <w:pPr>
              <w:pStyle w:val="RepTable"/>
              <w:rPr>
                <w:b/>
                <w:bCs/>
                <w:strike/>
                <w:szCs w:val="20"/>
                <w:highlight w:val="lightGray"/>
              </w:rPr>
            </w:pPr>
            <w:r w:rsidRPr="00D36720">
              <w:rPr>
                <w:b/>
                <w:bCs/>
                <w:strike/>
                <w:color w:val="000000"/>
                <w:szCs w:val="20"/>
                <w:highlight w:val="lightGray"/>
              </w:rPr>
              <w:t>3.669</w:t>
            </w:r>
          </w:p>
        </w:tc>
        <w:tc>
          <w:tcPr>
            <w:tcW w:w="694" w:type="pct"/>
            <w:tcBorders>
              <w:bottom w:val="single" w:sz="4" w:space="0" w:color="auto"/>
            </w:tcBorders>
            <w:shd w:val="clear" w:color="auto" w:fill="D9D9D9" w:themeFill="background1" w:themeFillShade="D9"/>
            <w:vAlign w:val="center"/>
          </w:tcPr>
          <w:p w14:paraId="4A49EC2E" w14:textId="59DF362C" w:rsidR="007460A1" w:rsidRPr="00D36720" w:rsidRDefault="007460A1" w:rsidP="007460A1">
            <w:pPr>
              <w:pStyle w:val="RepTable"/>
              <w:rPr>
                <w:strike/>
                <w:szCs w:val="20"/>
                <w:highlight w:val="lightGray"/>
              </w:rPr>
            </w:pPr>
            <w:r w:rsidRPr="00D36720">
              <w:rPr>
                <w:b/>
                <w:bCs/>
                <w:strike/>
                <w:color w:val="000000"/>
                <w:szCs w:val="20"/>
                <w:highlight w:val="lightGray"/>
              </w:rPr>
              <w:t>2.517</w:t>
            </w:r>
          </w:p>
        </w:tc>
        <w:tc>
          <w:tcPr>
            <w:tcW w:w="793" w:type="pct"/>
            <w:gridSpan w:val="2"/>
            <w:tcBorders>
              <w:bottom w:val="single" w:sz="4" w:space="0" w:color="auto"/>
            </w:tcBorders>
            <w:shd w:val="clear" w:color="auto" w:fill="D9D9D9" w:themeFill="background1" w:themeFillShade="D9"/>
            <w:vAlign w:val="center"/>
          </w:tcPr>
          <w:p w14:paraId="10F66B45" w14:textId="7AA311FE" w:rsidR="007460A1" w:rsidRPr="00D36720" w:rsidRDefault="007460A1" w:rsidP="007460A1">
            <w:pPr>
              <w:pStyle w:val="RepTable"/>
              <w:rPr>
                <w:b/>
                <w:strike/>
                <w:szCs w:val="20"/>
                <w:highlight w:val="lightGray"/>
              </w:rPr>
            </w:pPr>
            <w:r w:rsidRPr="00D36720">
              <w:rPr>
                <w:b/>
                <w:bCs/>
                <w:strike/>
                <w:color w:val="000000"/>
                <w:szCs w:val="20"/>
                <w:highlight w:val="lightGray"/>
              </w:rPr>
              <w:t>1.915</w:t>
            </w:r>
          </w:p>
        </w:tc>
      </w:tr>
      <w:tr w:rsidR="007460A1" w:rsidRPr="00D36720" w14:paraId="54759036" w14:textId="77777777" w:rsidTr="00D2552F">
        <w:trPr>
          <w:cantSplit/>
        </w:trPr>
        <w:tc>
          <w:tcPr>
            <w:tcW w:w="806" w:type="pct"/>
            <w:tcBorders>
              <w:bottom w:val="single" w:sz="4" w:space="0" w:color="auto"/>
            </w:tcBorders>
            <w:shd w:val="clear" w:color="auto" w:fill="auto"/>
            <w:vAlign w:val="center"/>
          </w:tcPr>
          <w:p w14:paraId="6FEB7CE2" w14:textId="77777777" w:rsidR="007460A1" w:rsidRPr="00D36720" w:rsidRDefault="007460A1" w:rsidP="007460A1">
            <w:pPr>
              <w:pStyle w:val="RepTable"/>
              <w:rPr>
                <w:strike/>
                <w:highlight w:val="lightGray"/>
              </w:rPr>
            </w:pPr>
            <w:r w:rsidRPr="00D36720">
              <w:rPr>
                <w:strike/>
                <w:highlight w:val="lightGray"/>
              </w:rPr>
              <w:t>50%</w:t>
            </w:r>
          </w:p>
        </w:tc>
        <w:tc>
          <w:tcPr>
            <w:tcW w:w="1230" w:type="pct"/>
            <w:vMerge/>
            <w:shd w:val="clear" w:color="auto" w:fill="auto"/>
          </w:tcPr>
          <w:p w14:paraId="3822DEFE"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2CD1778A" w14:textId="6B4B5DF7" w:rsidR="007460A1" w:rsidRPr="00D36720" w:rsidRDefault="007460A1" w:rsidP="007460A1">
            <w:pPr>
              <w:pStyle w:val="RepTable"/>
              <w:rPr>
                <w:b/>
                <w:bCs/>
                <w:strike/>
                <w:szCs w:val="20"/>
                <w:highlight w:val="lightGray"/>
              </w:rPr>
            </w:pPr>
            <w:r w:rsidRPr="00D36720">
              <w:rPr>
                <w:b/>
                <w:bCs/>
                <w:strike/>
                <w:color w:val="000000"/>
                <w:szCs w:val="20"/>
                <w:highlight w:val="lightGray"/>
              </w:rPr>
              <w:t>3.512</w:t>
            </w:r>
          </w:p>
        </w:tc>
        <w:tc>
          <w:tcPr>
            <w:tcW w:w="708" w:type="pct"/>
            <w:gridSpan w:val="3"/>
            <w:tcBorders>
              <w:bottom w:val="single" w:sz="4" w:space="0" w:color="auto"/>
            </w:tcBorders>
            <w:shd w:val="clear" w:color="auto" w:fill="D9D9D9" w:themeFill="background1" w:themeFillShade="D9"/>
            <w:vAlign w:val="center"/>
          </w:tcPr>
          <w:p w14:paraId="7AE3A49F" w14:textId="2AD6FEDA" w:rsidR="007460A1" w:rsidRPr="00D36720" w:rsidRDefault="007460A1" w:rsidP="007460A1">
            <w:pPr>
              <w:pStyle w:val="RepTable"/>
              <w:rPr>
                <w:strike/>
                <w:szCs w:val="20"/>
                <w:highlight w:val="lightGray"/>
              </w:rPr>
            </w:pPr>
            <w:r w:rsidRPr="00D36720">
              <w:rPr>
                <w:b/>
                <w:bCs/>
                <w:strike/>
                <w:color w:val="000000"/>
                <w:szCs w:val="20"/>
                <w:highlight w:val="lightGray"/>
              </w:rPr>
              <w:t>1.906</w:t>
            </w:r>
          </w:p>
        </w:tc>
        <w:tc>
          <w:tcPr>
            <w:tcW w:w="694" w:type="pct"/>
            <w:tcBorders>
              <w:bottom w:val="single" w:sz="4" w:space="0" w:color="auto"/>
            </w:tcBorders>
            <w:shd w:val="clear" w:color="auto" w:fill="D9D9D9" w:themeFill="background1" w:themeFillShade="D9"/>
            <w:vAlign w:val="center"/>
          </w:tcPr>
          <w:p w14:paraId="0A2F7082" w14:textId="157BC590" w:rsidR="007460A1" w:rsidRPr="00D36720" w:rsidRDefault="007460A1" w:rsidP="007460A1">
            <w:pPr>
              <w:pStyle w:val="RepTable"/>
              <w:rPr>
                <w:b/>
                <w:strike/>
                <w:szCs w:val="20"/>
                <w:highlight w:val="lightGray"/>
              </w:rPr>
            </w:pPr>
            <w:r w:rsidRPr="00D36720">
              <w:rPr>
                <w:b/>
                <w:bCs/>
                <w:strike/>
                <w:color w:val="000000"/>
                <w:szCs w:val="20"/>
                <w:highlight w:val="lightGray"/>
              </w:rPr>
              <w:t>1.312</w:t>
            </w:r>
          </w:p>
        </w:tc>
        <w:tc>
          <w:tcPr>
            <w:tcW w:w="793" w:type="pct"/>
            <w:gridSpan w:val="2"/>
            <w:tcBorders>
              <w:bottom w:val="single" w:sz="4" w:space="0" w:color="auto"/>
            </w:tcBorders>
            <w:shd w:val="clear" w:color="auto" w:fill="D9D9D9" w:themeFill="background1" w:themeFillShade="D9"/>
            <w:vAlign w:val="center"/>
          </w:tcPr>
          <w:p w14:paraId="58FBF1BC" w14:textId="49B5CD4D" w:rsidR="007460A1" w:rsidRPr="00D36720" w:rsidRDefault="007460A1" w:rsidP="007460A1">
            <w:pPr>
              <w:pStyle w:val="RepTable"/>
              <w:rPr>
                <w:strike/>
                <w:szCs w:val="20"/>
                <w:highlight w:val="lightGray"/>
              </w:rPr>
            </w:pPr>
            <w:r w:rsidRPr="00D36720">
              <w:rPr>
                <w:strike/>
                <w:color w:val="000000"/>
                <w:szCs w:val="20"/>
                <w:highlight w:val="lightGray"/>
              </w:rPr>
              <w:t>0.998</w:t>
            </w:r>
          </w:p>
        </w:tc>
      </w:tr>
      <w:tr w:rsidR="007460A1" w:rsidRPr="00D36720" w14:paraId="4D19B447" w14:textId="77777777" w:rsidTr="00D2552F">
        <w:trPr>
          <w:cantSplit/>
        </w:trPr>
        <w:tc>
          <w:tcPr>
            <w:tcW w:w="806" w:type="pct"/>
            <w:tcBorders>
              <w:bottom w:val="single" w:sz="4" w:space="0" w:color="auto"/>
            </w:tcBorders>
            <w:shd w:val="clear" w:color="auto" w:fill="auto"/>
            <w:vAlign w:val="center"/>
          </w:tcPr>
          <w:p w14:paraId="3D2A5C6E" w14:textId="77777777" w:rsidR="007460A1" w:rsidRPr="00D36720" w:rsidRDefault="007460A1" w:rsidP="007460A1">
            <w:pPr>
              <w:pStyle w:val="RepTable"/>
              <w:rPr>
                <w:strike/>
                <w:highlight w:val="lightGray"/>
              </w:rPr>
            </w:pPr>
            <w:r w:rsidRPr="00D36720">
              <w:rPr>
                <w:strike/>
                <w:highlight w:val="lightGray"/>
              </w:rPr>
              <w:t>75%</w:t>
            </w:r>
          </w:p>
        </w:tc>
        <w:tc>
          <w:tcPr>
            <w:tcW w:w="1230" w:type="pct"/>
            <w:vMerge/>
            <w:shd w:val="clear" w:color="auto" w:fill="auto"/>
          </w:tcPr>
          <w:p w14:paraId="1D28C89F"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40A53B60" w14:textId="1C890C78" w:rsidR="007460A1" w:rsidRPr="00D36720" w:rsidRDefault="007460A1" w:rsidP="007460A1">
            <w:pPr>
              <w:pStyle w:val="RepTable"/>
              <w:rPr>
                <w:strike/>
                <w:szCs w:val="20"/>
                <w:highlight w:val="lightGray"/>
              </w:rPr>
            </w:pPr>
            <w:r w:rsidRPr="00D36720">
              <w:rPr>
                <w:b/>
                <w:bCs/>
                <w:strike/>
                <w:color w:val="000000"/>
                <w:szCs w:val="20"/>
                <w:highlight w:val="lightGray"/>
              </w:rPr>
              <w:t>1.85</w:t>
            </w:r>
          </w:p>
        </w:tc>
        <w:tc>
          <w:tcPr>
            <w:tcW w:w="708" w:type="pct"/>
            <w:gridSpan w:val="3"/>
            <w:tcBorders>
              <w:bottom w:val="single" w:sz="4" w:space="0" w:color="auto"/>
            </w:tcBorders>
            <w:shd w:val="clear" w:color="auto" w:fill="D9D9D9" w:themeFill="background1" w:themeFillShade="D9"/>
            <w:vAlign w:val="center"/>
          </w:tcPr>
          <w:p w14:paraId="1DE3B3E2" w14:textId="10853699" w:rsidR="007460A1" w:rsidRPr="00D36720" w:rsidRDefault="007460A1" w:rsidP="007460A1">
            <w:pPr>
              <w:pStyle w:val="RepTable"/>
              <w:rPr>
                <w:strike/>
                <w:szCs w:val="20"/>
                <w:highlight w:val="lightGray"/>
              </w:rPr>
            </w:pPr>
            <w:r w:rsidRPr="00D36720">
              <w:rPr>
                <w:b/>
                <w:bCs/>
                <w:strike/>
                <w:color w:val="000000"/>
                <w:szCs w:val="20"/>
                <w:highlight w:val="lightGray"/>
              </w:rPr>
              <w:t>1.025</w:t>
            </w:r>
          </w:p>
        </w:tc>
        <w:tc>
          <w:tcPr>
            <w:tcW w:w="694" w:type="pct"/>
            <w:tcBorders>
              <w:bottom w:val="single" w:sz="4" w:space="0" w:color="auto"/>
            </w:tcBorders>
            <w:shd w:val="clear" w:color="auto" w:fill="D9D9D9" w:themeFill="background1" w:themeFillShade="D9"/>
            <w:vAlign w:val="center"/>
          </w:tcPr>
          <w:p w14:paraId="4378AF0E" w14:textId="5BF198E8" w:rsidR="007460A1" w:rsidRPr="00D36720" w:rsidRDefault="007460A1" w:rsidP="007460A1">
            <w:pPr>
              <w:pStyle w:val="RepTable"/>
              <w:rPr>
                <w:strike/>
                <w:szCs w:val="20"/>
                <w:highlight w:val="lightGray"/>
              </w:rPr>
            </w:pPr>
            <w:r w:rsidRPr="00D36720">
              <w:rPr>
                <w:strike/>
                <w:color w:val="000000"/>
                <w:szCs w:val="20"/>
                <w:highlight w:val="lightGray"/>
              </w:rPr>
              <w:t>0.71</w:t>
            </w:r>
          </w:p>
        </w:tc>
        <w:tc>
          <w:tcPr>
            <w:tcW w:w="793" w:type="pct"/>
            <w:gridSpan w:val="2"/>
            <w:tcBorders>
              <w:bottom w:val="single" w:sz="4" w:space="0" w:color="auto"/>
            </w:tcBorders>
            <w:shd w:val="clear" w:color="auto" w:fill="D9D9D9" w:themeFill="background1" w:themeFillShade="D9"/>
            <w:vAlign w:val="center"/>
          </w:tcPr>
          <w:p w14:paraId="07E090A5" w14:textId="02839765" w:rsidR="007460A1" w:rsidRPr="00D36720" w:rsidRDefault="007460A1" w:rsidP="007460A1">
            <w:pPr>
              <w:pStyle w:val="RepTable"/>
              <w:rPr>
                <w:strike/>
                <w:szCs w:val="20"/>
                <w:highlight w:val="lightGray"/>
              </w:rPr>
            </w:pPr>
            <w:r w:rsidRPr="00D36720">
              <w:rPr>
                <w:strike/>
                <w:color w:val="000000"/>
                <w:szCs w:val="20"/>
                <w:highlight w:val="lightGray"/>
              </w:rPr>
              <w:t>0.542</w:t>
            </w:r>
          </w:p>
        </w:tc>
      </w:tr>
      <w:tr w:rsidR="007460A1" w:rsidRPr="00D36720" w14:paraId="38292AEF" w14:textId="77777777" w:rsidTr="00D2552F">
        <w:trPr>
          <w:cantSplit/>
        </w:trPr>
        <w:tc>
          <w:tcPr>
            <w:tcW w:w="806" w:type="pct"/>
            <w:tcBorders>
              <w:bottom w:val="single" w:sz="4" w:space="0" w:color="auto"/>
            </w:tcBorders>
            <w:shd w:val="clear" w:color="auto" w:fill="auto"/>
            <w:vAlign w:val="center"/>
          </w:tcPr>
          <w:p w14:paraId="6E25D351" w14:textId="77777777" w:rsidR="007460A1" w:rsidRPr="00D36720" w:rsidRDefault="007460A1" w:rsidP="007460A1">
            <w:pPr>
              <w:pStyle w:val="RepTable"/>
              <w:rPr>
                <w:strike/>
                <w:highlight w:val="lightGray"/>
              </w:rPr>
            </w:pPr>
            <w:r w:rsidRPr="00D36720">
              <w:rPr>
                <w:strike/>
                <w:highlight w:val="lightGray"/>
              </w:rPr>
              <w:t>90%</w:t>
            </w:r>
          </w:p>
        </w:tc>
        <w:tc>
          <w:tcPr>
            <w:tcW w:w="1230" w:type="pct"/>
            <w:vMerge/>
            <w:shd w:val="clear" w:color="auto" w:fill="auto"/>
          </w:tcPr>
          <w:p w14:paraId="3C28CE3A"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047C4E08" w14:textId="5EEBAE5B" w:rsidR="007460A1" w:rsidRPr="00D36720" w:rsidRDefault="007460A1" w:rsidP="007460A1">
            <w:pPr>
              <w:pStyle w:val="RepTable"/>
              <w:rPr>
                <w:strike/>
                <w:color w:val="000000"/>
                <w:szCs w:val="20"/>
                <w:highlight w:val="lightGray"/>
              </w:rPr>
            </w:pPr>
            <w:r w:rsidRPr="00D36720">
              <w:rPr>
                <w:strike/>
                <w:color w:val="000000"/>
                <w:szCs w:val="20"/>
                <w:highlight w:val="lightGray"/>
              </w:rPr>
              <w:t>0.852</w:t>
            </w:r>
          </w:p>
        </w:tc>
        <w:tc>
          <w:tcPr>
            <w:tcW w:w="708" w:type="pct"/>
            <w:gridSpan w:val="3"/>
            <w:tcBorders>
              <w:bottom w:val="single" w:sz="4" w:space="0" w:color="auto"/>
            </w:tcBorders>
            <w:shd w:val="clear" w:color="auto" w:fill="D9D9D9" w:themeFill="background1" w:themeFillShade="D9"/>
            <w:vAlign w:val="center"/>
          </w:tcPr>
          <w:p w14:paraId="2FCA3CE8" w14:textId="3A9518C4" w:rsidR="007460A1" w:rsidRPr="00D36720" w:rsidRDefault="007460A1" w:rsidP="007460A1">
            <w:pPr>
              <w:pStyle w:val="RepTable"/>
              <w:rPr>
                <w:strike/>
                <w:color w:val="000000"/>
                <w:szCs w:val="20"/>
                <w:highlight w:val="lightGray"/>
              </w:rPr>
            </w:pPr>
            <w:r w:rsidRPr="00D36720">
              <w:rPr>
                <w:strike/>
                <w:color w:val="000000"/>
                <w:szCs w:val="20"/>
                <w:highlight w:val="lightGray"/>
              </w:rPr>
              <w:t>0.496</w:t>
            </w:r>
          </w:p>
        </w:tc>
        <w:tc>
          <w:tcPr>
            <w:tcW w:w="694" w:type="pct"/>
            <w:tcBorders>
              <w:bottom w:val="single" w:sz="4" w:space="0" w:color="auto"/>
            </w:tcBorders>
            <w:shd w:val="clear" w:color="auto" w:fill="D9D9D9" w:themeFill="background1" w:themeFillShade="D9"/>
            <w:vAlign w:val="center"/>
          </w:tcPr>
          <w:p w14:paraId="7C8F6C5D" w14:textId="38EAB5ED" w:rsidR="007460A1" w:rsidRPr="00D36720" w:rsidRDefault="007460A1" w:rsidP="007460A1">
            <w:pPr>
              <w:pStyle w:val="RepTable"/>
              <w:rPr>
                <w:strike/>
                <w:color w:val="000000"/>
                <w:szCs w:val="20"/>
                <w:highlight w:val="lightGray"/>
              </w:rPr>
            </w:pPr>
            <w:r w:rsidRPr="00D36720">
              <w:rPr>
                <w:strike/>
                <w:color w:val="000000"/>
                <w:szCs w:val="20"/>
                <w:highlight w:val="lightGray"/>
              </w:rPr>
              <w:t>0.35</w:t>
            </w:r>
          </w:p>
        </w:tc>
        <w:tc>
          <w:tcPr>
            <w:tcW w:w="793" w:type="pct"/>
            <w:gridSpan w:val="2"/>
            <w:tcBorders>
              <w:bottom w:val="single" w:sz="4" w:space="0" w:color="auto"/>
            </w:tcBorders>
            <w:shd w:val="clear" w:color="auto" w:fill="D9D9D9" w:themeFill="background1" w:themeFillShade="D9"/>
            <w:vAlign w:val="center"/>
          </w:tcPr>
          <w:p w14:paraId="253D350E" w14:textId="2AFE3FEF" w:rsidR="007460A1" w:rsidRPr="00D36720" w:rsidRDefault="007460A1" w:rsidP="007460A1">
            <w:pPr>
              <w:pStyle w:val="RepTable"/>
              <w:rPr>
                <w:strike/>
                <w:color w:val="000000"/>
                <w:szCs w:val="20"/>
                <w:highlight w:val="lightGray"/>
              </w:rPr>
            </w:pPr>
            <w:r w:rsidRPr="00D36720">
              <w:rPr>
                <w:strike/>
                <w:color w:val="000000"/>
                <w:szCs w:val="20"/>
                <w:highlight w:val="lightGray"/>
              </w:rPr>
              <w:t>0.267</w:t>
            </w:r>
          </w:p>
        </w:tc>
      </w:tr>
      <w:tr w:rsidR="007460A1" w:rsidRPr="00D36720" w14:paraId="56C4EDF7" w14:textId="77777777" w:rsidTr="00D2552F">
        <w:trPr>
          <w:cantSplit/>
        </w:trPr>
        <w:tc>
          <w:tcPr>
            <w:tcW w:w="806" w:type="pct"/>
            <w:tcBorders>
              <w:bottom w:val="single" w:sz="4" w:space="0" w:color="auto"/>
            </w:tcBorders>
            <w:shd w:val="clear" w:color="auto" w:fill="auto"/>
            <w:vAlign w:val="center"/>
          </w:tcPr>
          <w:p w14:paraId="1E60EC4A" w14:textId="77777777" w:rsidR="007460A1" w:rsidRPr="00D36720" w:rsidRDefault="007460A1" w:rsidP="007460A1">
            <w:pPr>
              <w:pStyle w:val="RepTable"/>
              <w:rPr>
                <w:strike/>
                <w:highlight w:val="lightGray"/>
              </w:rPr>
            </w:pPr>
            <w:r w:rsidRPr="00D36720">
              <w:rPr>
                <w:strike/>
                <w:highlight w:val="lightGray"/>
              </w:rPr>
              <w:t>None</w:t>
            </w:r>
          </w:p>
        </w:tc>
        <w:tc>
          <w:tcPr>
            <w:tcW w:w="1230" w:type="pct"/>
            <w:vMerge w:val="restart"/>
            <w:shd w:val="clear" w:color="auto" w:fill="auto"/>
          </w:tcPr>
          <w:p w14:paraId="0755A814" w14:textId="77777777" w:rsidR="007460A1" w:rsidRPr="00D36720" w:rsidRDefault="007460A1" w:rsidP="007460A1">
            <w:pPr>
              <w:pStyle w:val="RepTable"/>
              <w:rPr>
                <w:strike/>
                <w:highlight w:val="lightGray"/>
              </w:rPr>
            </w:pPr>
            <w:r w:rsidRPr="00D36720">
              <w:rPr>
                <w:strike/>
                <w:szCs w:val="20"/>
                <w:highlight w:val="lightGray"/>
              </w:rPr>
              <w:t>R3 stream</w:t>
            </w:r>
          </w:p>
        </w:tc>
        <w:tc>
          <w:tcPr>
            <w:tcW w:w="769" w:type="pct"/>
            <w:tcBorders>
              <w:bottom w:val="single" w:sz="4" w:space="0" w:color="auto"/>
            </w:tcBorders>
            <w:shd w:val="clear" w:color="auto" w:fill="D9D9D9" w:themeFill="background1" w:themeFillShade="D9"/>
            <w:vAlign w:val="center"/>
          </w:tcPr>
          <w:p w14:paraId="7C1DCEE5" w14:textId="2769FB86" w:rsidR="007460A1" w:rsidRPr="00D36720" w:rsidRDefault="007460A1" w:rsidP="007460A1">
            <w:pPr>
              <w:pStyle w:val="RepTable"/>
              <w:rPr>
                <w:b/>
                <w:bCs/>
                <w:strike/>
                <w:szCs w:val="20"/>
                <w:highlight w:val="lightGray"/>
              </w:rPr>
            </w:pPr>
            <w:r w:rsidRPr="00D36720">
              <w:rPr>
                <w:b/>
                <w:bCs/>
                <w:strike/>
                <w:color w:val="000000"/>
                <w:szCs w:val="20"/>
                <w:highlight w:val="lightGray"/>
              </w:rPr>
              <w:t>7.152</w:t>
            </w:r>
          </w:p>
        </w:tc>
        <w:tc>
          <w:tcPr>
            <w:tcW w:w="708" w:type="pct"/>
            <w:gridSpan w:val="3"/>
            <w:tcBorders>
              <w:bottom w:val="single" w:sz="4" w:space="0" w:color="auto"/>
            </w:tcBorders>
            <w:shd w:val="clear" w:color="auto" w:fill="D9D9D9" w:themeFill="background1" w:themeFillShade="D9"/>
            <w:vAlign w:val="center"/>
          </w:tcPr>
          <w:p w14:paraId="1E9719E9" w14:textId="4D80598B" w:rsidR="007460A1" w:rsidRPr="00D36720" w:rsidRDefault="007460A1" w:rsidP="007460A1">
            <w:pPr>
              <w:pStyle w:val="RepTable"/>
              <w:rPr>
                <w:b/>
                <w:bCs/>
                <w:strike/>
                <w:szCs w:val="20"/>
                <w:highlight w:val="lightGray"/>
              </w:rPr>
            </w:pPr>
            <w:r w:rsidRPr="00D36720">
              <w:rPr>
                <w:b/>
                <w:bCs/>
                <w:strike/>
                <w:color w:val="000000"/>
                <w:szCs w:val="20"/>
                <w:highlight w:val="lightGray"/>
              </w:rPr>
              <w:t>3.844</w:t>
            </w:r>
          </w:p>
        </w:tc>
        <w:tc>
          <w:tcPr>
            <w:tcW w:w="694" w:type="pct"/>
            <w:tcBorders>
              <w:bottom w:val="single" w:sz="4" w:space="0" w:color="auto"/>
            </w:tcBorders>
            <w:shd w:val="clear" w:color="auto" w:fill="D9D9D9" w:themeFill="background1" w:themeFillShade="D9"/>
            <w:vAlign w:val="center"/>
          </w:tcPr>
          <w:p w14:paraId="25C9B6B8" w14:textId="77239D3E" w:rsidR="007460A1" w:rsidRPr="00D36720" w:rsidRDefault="007460A1" w:rsidP="007460A1">
            <w:pPr>
              <w:pStyle w:val="RepTable"/>
              <w:rPr>
                <w:b/>
                <w:strike/>
                <w:szCs w:val="20"/>
                <w:highlight w:val="lightGray"/>
              </w:rPr>
            </w:pPr>
            <w:r w:rsidRPr="00D36720">
              <w:rPr>
                <w:b/>
                <w:bCs/>
                <w:strike/>
                <w:color w:val="000000"/>
                <w:szCs w:val="20"/>
                <w:highlight w:val="lightGray"/>
              </w:rPr>
              <w:t>2.644</w:t>
            </w:r>
          </w:p>
        </w:tc>
        <w:tc>
          <w:tcPr>
            <w:tcW w:w="793" w:type="pct"/>
            <w:gridSpan w:val="2"/>
            <w:tcBorders>
              <w:bottom w:val="single" w:sz="4" w:space="0" w:color="auto"/>
            </w:tcBorders>
            <w:shd w:val="clear" w:color="auto" w:fill="D9D9D9" w:themeFill="background1" w:themeFillShade="D9"/>
            <w:vAlign w:val="center"/>
          </w:tcPr>
          <w:p w14:paraId="467377BA" w14:textId="3690812F" w:rsidR="007460A1" w:rsidRPr="00D36720" w:rsidRDefault="007460A1" w:rsidP="007460A1">
            <w:pPr>
              <w:pStyle w:val="RepTable"/>
              <w:rPr>
                <w:b/>
                <w:strike/>
                <w:szCs w:val="20"/>
                <w:highlight w:val="lightGray"/>
              </w:rPr>
            </w:pPr>
            <w:r w:rsidRPr="00D36720">
              <w:rPr>
                <w:b/>
                <w:bCs/>
                <w:strike/>
                <w:color w:val="000000"/>
                <w:szCs w:val="20"/>
                <w:highlight w:val="lightGray"/>
              </w:rPr>
              <w:t>2.01</w:t>
            </w:r>
          </w:p>
        </w:tc>
      </w:tr>
      <w:tr w:rsidR="007460A1" w:rsidRPr="00D36720" w14:paraId="0DC089A3" w14:textId="77777777" w:rsidTr="00D2552F">
        <w:trPr>
          <w:cantSplit/>
        </w:trPr>
        <w:tc>
          <w:tcPr>
            <w:tcW w:w="806" w:type="pct"/>
            <w:tcBorders>
              <w:bottom w:val="single" w:sz="4" w:space="0" w:color="auto"/>
            </w:tcBorders>
            <w:shd w:val="clear" w:color="auto" w:fill="auto"/>
            <w:vAlign w:val="center"/>
          </w:tcPr>
          <w:p w14:paraId="5BE9FCF0" w14:textId="77777777" w:rsidR="007460A1" w:rsidRPr="00D36720" w:rsidRDefault="007460A1" w:rsidP="007460A1">
            <w:pPr>
              <w:pStyle w:val="RepTable"/>
              <w:rPr>
                <w:strike/>
                <w:highlight w:val="lightGray"/>
              </w:rPr>
            </w:pPr>
            <w:r w:rsidRPr="00D36720">
              <w:rPr>
                <w:strike/>
                <w:highlight w:val="lightGray"/>
              </w:rPr>
              <w:t>50%</w:t>
            </w:r>
          </w:p>
        </w:tc>
        <w:tc>
          <w:tcPr>
            <w:tcW w:w="1230" w:type="pct"/>
            <w:vMerge/>
            <w:shd w:val="clear" w:color="auto" w:fill="auto"/>
            <w:vAlign w:val="center"/>
          </w:tcPr>
          <w:p w14:paraId="3A9965B8"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29E01837" w14:textId="2B9D980D" w:rsidR="007460A1" w:rsidRPr="00D36720" w:rsidRDefault="007460A1" w:rsidP="007460A1">
            <w:pPr>
              <w:pStyle w:val="RepTable"/>
              <w:rPr>
                <w:b/>
                <w:bCs/>
                <w:strike/>
                <w:szCs w:val="20"/>
                <w:highlight w:val="lightGray"/>
              </w:rPr>
            </w:pPr>
            <w:r w:rsidRPr="00D36720">
              <w:rPr>
                <w:b/>
                <w:bCs/>
                <w:strike/>
                <w:color w:val="000000"/>
                <w:szCs w:val="20"/>
                <w:highlight w:val="lightGray"/>
              </w:rPr>
              <w:t>3.717</w:t>
            </w:r>
          </w:p>
        </w:tc>
        <w:tc>
          <w:tcPr>
            <w:tcW w:w="708" w:type="pct"/>
            <w:gridSpan w:val="3"/>
            <w:tcBorders>
              <w:bottom w:val="single" w:sz="4" w:space="0" w:color="auto"/>
            </w:tcBorders>
            <w:shd w:val="clear" w:color="auto" w:fill="D9D9D9" w:themeFill="background1" w:themeFillShade="D9"/>
            <w:vAlign w:val="center"/>
          </w:tcPr>
          <w:p w14:paraId="150DBDB1" w14:textId="1FBC5123" w:rsidR="007460A1" w:rsidRPr="00D36720" w:rsidRDefault="007460A1" w:rsidP="007460A1">
            <w:pPr>
              <w:pStyle w:val="RepTable"/>
              <w:rPr>
                <w:b/>
                <w:strike/>
                <w:szCs w:val="20"/>
                <w:highlight w:val="lightGray"/>
              </w:rPr>
            </w:pPr>
            <w:r w:rsidRPr="00D36720">
              <w:rPr>
                <w:b/>
                <w:bCs/>
                <w:strike/>
                <w:color w:val="000000"/>
                <w:szCs w:val="20"/>
                <w:highlight w:val="lightGray"/>
              </w:rPr>
              <w:t>2.048</w:t>
            </w:r>
          </w:p>
        </w:tc>
        <w:tc>
          <w:tcPr>
            <w:tcW w:w="694" w:type="pct"/>
            <w:tcBorders>
              <w:bottom w:val="single" w:sz="4" w:space="0" w:color="auto"/>
            </w:tcBorders>
            <w:shd w:val="clear" w:color="auto" w:fill="D9D9D9" w:themeFill="background1" w:themeFillShade="D9"/>
            <w:vAlign w:val="center"/>
          </w:tcPr>
          <w:p w14:paraId="4B32DC42" w14:textId="7D6CBE1D" w:rsidR="007460A1" w:rsidRPr="00D36720" w:rsidRDefault="007460A1" w:rsidP="007460A1">
            <w:pPr>
              <w:pStyle w:val="RepTable"/>
              <w:rPr>
                <w:b/>
                <w:strike/>
                <w:szCs w:val="20"/>
                <w:highlight w:val="lightGray"/>
              </w:rPr>
            </w:pPr>
            <w:r w:rsidRPr="00D36720">
              <w:rPr>
                <w:b/>
                <w:bCs/>
                <w:strike/>
                <w:color w:val="000000"/>
                <w:szCs w:val="20"/>
                <w:highlight w:val="lightGray"/>
              </w:rPr>
              <w:t>1.419</w:t>
            </w:r>
          </w:p>
        </w:tc>
        <w:tc>
          <w:tcPr>
            <w:tcW w:w="793" w:type="pct"/>
            <w:gridSpan w:val="2"/>
            <w:tcBorders>
              <w:bottom w:val="single" w:sz="4" w:space="0" w:color="auto"/>
            </w:tcBorders>
            <w:shd w:val="clear" w:color="auto" w:fill="D9D9D9" w:themeFill="background1" w:themeFillShade="D9"/>
            <w:vAlign w:val="center"/>
          </w:tcPr>
          <w:p w14:paraId="7938A937" w14:textId="088C2611" w:rsidR="007460A1" w:rsidRPr="00D36720" w:rsidRDefault="007460A1" w:rsidP="007460A1">
            <w:pPr>
              <w:pStyle w:val="RepTable"/>
              <w:rPr>
                <w:strike/>
                <w:szCs w:val="20"/>
                <w:highlight w:val="lightGray"/>
              </w:rPr>
            </w:pPr>
            <w:r w:rsidRPr="00D36720">
              <w:rPr>
                <w:b/>
                <w:bCs/>
                <w:strike/>
                <w:color w:val="000000"/>
                <w:szCs w:val="20"/>
                <w:highlight w:val="lightGray"/>
              </w:rPr>
              <w:t>1.079</w:t>
            </w:r>
          </w:p>
        </w:tc>
      </w:tr>
      <w:tr w:rsidR="007460A1" w:rsidRPr="00D36720" w14:paraId="05E41AAB" w14:textId="77777777" w:rsidTr="00D2552F">
        <w:trPr>
          <w:cantSplit/>
        </w:trPr>
        <w:tc>
          <w:tcPr>
            <w:tcW w:w="806" w:type="pct"/>
            <w:shd w:val="clear" w:color="auto" w:fill="auto"/>
            <w:vAlign w:val="center"/>
          </w:tcPr>
          <w:p w14:paraId="2E6CDFFF" w14:textId="77777777" w:rsidR="007460A1" w:rsidRPr="00D36720" w:rsidRDefault="007460A1" w:rsidP="007460A1">
            <w:pPr>
              <w:pStyle w:val="RepTable"/>
              <w:rPr>
                <w:strike/>
                <w:highlight w:val="lightGray"/>
              </w:rPr>
            </w:pPr>
            <w:r w:rsidRPr="00D36720">
              <w:rPr>
                <w:strike/>
                <w:highlight w:val="lightGray"/>
              </w:rPr>
              <w:t>75%</w:t>
            </w:r>
          </w:p>
        </w:tc>
        <w:tc>
          <w:tcPr>
            <w:tcW w:w="1230" w:type="pct"/>
            <w:vMerge/>
            <w:shd w:val="clear" w:color="auto" w:fill="auto"/>
            <w:vAlign w:val="center"/>
          </w:tcPr>
          <w:p w14:paraId="21DA12CE" w14:textId="77777777" w:rsidR="007460A1" w:rsidRPr="00D36720" w:rsidRDefault="007460A1" w:rsidP="007460A1">
            <w:pPr>
              <w:pStyle w:val="RepTable"/>
              <w:rPr>
                <w:strike/>
                <w:highlight w:val="lightGray"/>
              </w:rPr>
            </w:pPr>
          </w:p>
        </w:tc>
        <w:tc>
          <w:tcPr>
            <w:tcW w:w="769" w:type="pct"/>
            <w:shd w:val="clear" w:color="auto" w:fill="D9D9D9" w:themeFill="background1" w:themeFillShade="D9"/>
            <w:vAlign w:val="center"/>
          </w:tcPr>
          <w:p w14:paraId="46102228" w14:textId="3DAE13FC" w:rsidR="007460A1" w:rsidRPr="00D36720" w:rsidRDefault="007460A1" w:rsidP="007460A1">
            <w:pPr>
              <w:pStyle w:val="RepTable"/>
              <w:rPr>
                <w:b/>
                <w:strike/>
                <w:szCs w:val="20"/>
                <w:highlight w:val="lightGray"/>
              </w:rPr>
            </w:pPr>
            <w:r w:rsidRPr="00D36720">
              <w:rPr>
                <w:b/>
                <w:bCs/>
                <w:strike/>
                <w:color w:val="000000"/>
                <w:szCs w:val="20"/>
                <w:highlight w:val="lightGray"/>
              </w:rPr>
              <w:t>2.025</w:t>
            </w:r>
          </w:p>
        </w:tc>
        <w:tc>
          <w:tcPr>
            <w:tcW w:w="708" w:type="pct"/>
            <w:gridSpan w:val="3"/>
            <w:shd w:val="clear" w:color="auto" w:fill="D9D9D9" w:themeFill="background1" w:themeFillShade="D9"/>
            <w:vAlign w:val="center"/>
          </w:tcPr>
          <w:p w14:paraId="73FB30A5" w14:textId="1C3915E4" w:rsidR="007460A1" w:rsidRPr="00D36720" w:rsidRDefault="007460A1" w:rsidP="007460A1">
            <w:pPr>
              <w:pStyle w:val="RepTable"/>
              <w:rPr>
                <w:strike/>
                <w:szCs w:val="20"/>
                <w:highlight w:val="lightGray"/>
              </w:rPr>
            </w:pPr>
            <w:r w:rsidRPr="00D36720">
              <w:rPr>
                <w:b/>
                <w:bCs/>
                <w:strike/>
                <w:color w:val="000000"/>
                <w:szCs w:val="20"/>
                <w:highlight w:val="lightGray"/>
              </w:rPr>
              <w:t>1.15</w:t>
            </w:r>
          </w:p>
        </w:tc>
        <w:tc>
          <w:tcPr>
            <w:tcW w:w="694" w:type="pct"/>
            <w:shd w:val="clear" w:color="auto" w:fill="D9D9D9" w:themeFill="background1" w:themeFillShade="D9"/>
            <w:vAlign w:val="center"/>
          </w:tcPr>
          <w:p w14:paraId="06861B29" w14:textId="6CF7905F" w:rsidR="007460A1" w:rsidRPr="00D36720" w:rsidRDefault="007460A1" w:rsidP="007460A1">
            <w:pPr>
              <w:pStyle w:val="RepTable"/>
              <w:rPr>
                <w:strike/>
                <w:szCs w:val="20"/>
                <w:highlight w:val="lightGray"/>
              </w:rPr>
            </w:pPr>
            <w:r w:rsidRPr="00D36720">
              <w:rPr>
                <w:strike/>
                <w:color w:val="000000"/>
                <w:szCs w:val="20"/>
                <w:highlight w:val="lightGray"/>
              </w:rPr>
              <w:t>0.808</w:t>
            </w:r>
          </w:p>
        </w:tc>
        <w:tc>
          <w:tcPr>
            <w:tcW w:w="793" w:type="pct"/>
            <w:gridSpan w:val="2"/>
            <w:shd w:val="clear" w:color="auto" w:fill="D9D9D9" w:themeFill="background1" w:themeFillShade="D9"/>
            <w:vAlign w:val="center"/>
          </w:tcPr>
          <w:p w14:paraId="61CCB90D" w14:textId="3E6F2AA6" w:rsidR="007460A1" w:rsidRPr="00D36720" w:rsidRDefault="007460A1" w:rsidP="007460A1">
            <w:pPr>
              <w:pStyle w:val="RepTable"/>
              <w:rPr>
                <w:strike/>
                <w:szCs w:val="20"/>
                <w:highlight w:val="lightGray"/>
              </w:rPr>
            </w:pPr>
            <w:r w:rsidRPr="00D36720">
              <w:rPr>
                <w:strike/>
                <w:color w:val="000000"/>
                <w:szCs w:val="20"/>
                <w:highlight w:val="lightGray"/>
              </w:rPr>
              <w:t>0.6</w:t>
            </w:r>
          </w:p>
        </w:tc>
      </w:tr>
      <w:tr w:rsidR="007460A1" w:rsidRPr="00D36720" w14:paraId="202FDB3E" w14:textId="77777777" w:rsidTr="00D2552F">
        <w:trPr>
          <w:cantSplit/>
        </w:trPr>
        <w:tc>
          <w:tcPr>
            <w:tcW w:w="806" w:type="pct"/>
            <w:tcBorders>
              <w:bottom w:val="single" w:sz="4" w:space="0" w:color="auto"/>
            </w:tcBorders>
            <w:shd w:val="clear" w:color="auto" w:fill="auto"/>
            <w:vAlign w:val="center"/>
          </w:tcPr>
          <w:p w14:paraId="1ADFB7AA" w14:textId="77777777" w:rsidR="007460A1" w:rsidRPr="00D36720" w:rsidRDefault="007460A1" w:rsidP="007460A1">
            <w:pPr>
              <w:pStyle w:val="RepTable"/>
              <w:rPr>
                <w:strike/>
                <w:highlight w:val="lightGray"/>
              </w:rPr>
            </w:pPr>
            <w:r w:rsidRPr="00D36720">
              <w:rPr>
                <w:strike/>
                <w:highlight w:val="lightGray"/>
              </w:rPr>
              <w:t>90%</w:t>
            </w:r>
          </w:p>
        </w:tc>
        <w:tc>
          <w:tcPr>
            <w:tcW w:w="1230" w:type="pct"/>
            <w:vMerge/>
            <w:shd w:val="clear" w:color="auto" w:fill="auto"/>
            <w:vAlign w:val="center"/>
          </w:tcPr>
          <w:p w14:paraId="1395A850" w14:textId="77777777" w:rsidR="007460A1" w:rsidRPr="00D36720" w:rsidRDefault="007460A1" w:rsidP="007460A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F66B756" w14:textId="003F5703"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1.046</w:t>
            </w:r>
          </w:p>
        </w:tc>
        <w:tc>
          <w:tcPr>
            <w:tcW w:w="708" w:type="pct"/>
            <w:gridSpan w:val="3"/>
            <w:tcBorders>
              <w:bottom w:val="single" w:sz="4" w:space="0" w:color="auto"/>
            </w:tcBorders>
            <w:shd w:val="clear" w:color="auto" w:fill="D9D9D9" w:themeFill="background1" w:themeFillShade="D9"/>
            <w:vAlign w:val="center"/>
          </w:tcPr>
          <w:p w14:paraId="529459E0" w14:textId="4038ECB6" w:rsidR="007460A1" w:rsidRPr="00D36720" w:rsidRDefault="007460A1" w:rsidP="007460A1">
            <w:pPr>
              <w:pStyle w:val="RepTable"/>
              <w:rPr>
                <w:strike/>
                <w:color w:val="000000"/>
                <w:szCs w:val="20"/>
                <w:highlight w:val="lightGray"/>
              </w:rPr>
            </w:pPr>
            <w:r w:rsidRPr="00D36720">
              <w:rPr>
                <w:strike/>
                <w:color w:val="000000"/>
                <w:szCs w:val="20"/>
                <w:highlight w:val="lightGray"/>
              </w:rPr>
              <w:t>0.65</w:t>
            </w:r>
          </w:p>
        </w:tc>
        <w:tc>
          <w:tcPr>
            <w:tcW w:w="694" w:type="pct"/>
            <w:tcBorders>
              <w:bottom w:val="single" w:sz="4" w:space="0" w:color="auto"/>
            </w:tcBorders>
            <w:shd w:val="clear" w:color="auto" w:fill="D9D9D9" w:themeFill="background1" w:themeFillShade="D9"/>
            <w:vAlign w:val="center"/>
          </w:tcPr>
          <w:p w14:paraId="2048B520" w14:textId="75315561" w:rsidR="007460A1" w:rsidRPr="00D36720" w:rsidRDefault="007460A1" w:rsidP="007460A1">
            <w:pPr>
              <w:pStyle w:val="RepTable"/>
              <w:rPr>
                <w:strike/>
                <w:color w:val="000000"/>
                <w:szCs w:val="20"/>
                <w:highlight w:val="lightGray"/>
              </w:rPr>
            </w:pPr>
            <w:r w:rsidRPr="00D36720">
              <w:rPr>
                <w:strike/>
                <w:color w:val="000000"/>
                <w:szCs w:val="20"/>
                <w:highlight w:val="lightGray"/>
              </w:rPr>
              <w:t>0.471</w:t>
            </w:r>
          </w:p>
        </w:tc>
        <w:tc>
          <w:tcPr>
            <w:tcW w:w="793" w:type="pct"/>
            <w:gridSpan w:val="2"/>
            <w:tcBorders>
              <w:bottom w:val="single" w:sz="4" w:space="0" w:color="auto"/>
            </w:tcBorders>
            <w:shd w:val="clear" w:color="auto" w:fill="D9D9D9" w:themeFill="background1" w:themeFillShade="D9"/>
            <w:vAlign w:val="center"/>
          </w:tcPr>
          <w:p w14:paraId="205962CB" w14:textId="61E0862D" w:rsidR="007460A1" w:rsidRPr="00D36720" w:rsidRDefault="007460A1" w:rsidP="007460A1">
            <w:pPr>
              <w:pStyle w:val="RepTable"/>
              <w:rPr>
                <w:strike/>
                <w:color w:val="000000"/>
                <w:szCs w:val="20"/>
                <w:highlight w:val="lightGray"/>
              </w:rPr>
            </w:pPr>
            <w:r w:rsidRPr="00D36720">
              <w:rPr>
                <w:strike/>
                <w:color w:val="000000"/>
                <w:szCs w:val="20"/>
                <w:highlight w:val="lightGray"/>
              </w:rPr>
              <w:t>0.358</w:t>
            </w:r>
          </w:p>
        </w:tc>
      </w:tr>
    </w:tbl>
    <w:p w14:paraId="66FA96AA" w14:textId="77777777" w:rsidR="0079268A" w:rsidRPr="00D36720" w:rsidRDefault="0079268A" w:rsidP="0079268A">
      <w:pPr>
        <w:pStyle w:val="RepStandard"/>
        <w:rPr>
          <w:strike/>
          <w:highlight w:val="lightGray"/>
        </w:rPr>
      </w:pPr>
    </w:p>
    <w:p w14:paraId="48D2F228" w14:textId="7864C790" w:rsidR="00EB4E0F" w:rsidRPr="00D36720" w:rsidRDefault="00EB4E0F" w:rsidP="00EB4E0F">
      <w:pPr>
        <w:pStyle w:val="RepStandard"/>
        <w:rPr>
          <w:strike/>
          <w:highlight w:val="lightGray"/>
        </w:rPr>
      </w:pPr>
      <w:r w:rsidRPr="00D36720">
        <w:rPr>
          <w:strike/>
          <w:highlight w:val="lightGray"/>
        </w:rPr>
        <w:t xml:space="preserve">PEC/RAC ratios in Potato (1x1600g/ha) are &lt;1 when risk mitigation options are considered: </w:t>
      </w:r>
    </w:p>
    <w:p w14:paraId="6E7FFC5B" w14:textId="77777777" w:rsidR="00EB4E0F" w:rsidRPr="00D36720" w:rsidRDefault="00EB4E0F" w:rsidP="00EB4E0F">
      <w:pPr>
        <w:pStyle w:val="RepStandard"/>
        <w:rPr>
          <w:strike/>
          <w:highlight w:val="lightGray"/>
          <w:u w:val="single"/>
        </w:rPr>
      </w:pPr>
      <w:r w:rsidRPr="00D36720">
        <w:rPr>
          <w:strike/>
          <w:highlight w:val="lightGray"/>
        </w:rPr>
        <w:t>D3 ditch, D4 stream: 20m no spray buffer zone + 50% nozzle reduction or 10m no spray buffer zone + 75% nozzle reduction or 5m no spray buffer zone + 90% nozzle reduction.</w:t>
      </w:r>
    </w:p>
    <w:p w14:paraId="3F012BAA" w14:textId="77777777" w:rsidR="00EB4E0F" w:rsidRPr="00D36720" w:rsidRDefault="00EB4E0F" w:rsidP="00EB4E0F">
      <w:pPr>
        <w:pStyle w:val="RepStandard"/>
        <w:rPr>
          <w:strike/>
          <w:highlight w:val="lightGray"/>
        </w:rPr>
      </w:pPr>
      <w:r w:rsidRPr="00D36720">
        <w:rPr>
          <w:strike/>
          <w:highlight w:val="lightGray"/>
        </w:rPr>
        <w:t>D4 pond,: 5m no spray buffer zone.</w:t>
      </w:r>
    </w:p>
    <w:p w14:paraId="2AF4F54C" w14:textId="77777777" w:rsidR="00EB4E0F" w:rsidRPr="00D36720" w:rsidRDefault="00EB4E0F" w:rsidP="00EB4E0F">
      <w:pPr>
        <w:pStyle w:val="RepStandard"/>
        <w:rPr>
          <w:strike/>
          <w:highlight w:val="lightGray"/>
        </w:rPr>
      </w:pPr>
      <w:r w:rsidRPr="00D36720">
        <w:rPr>
          <w:strike/>
          <w:highlight w:val="lightGray"/>
        </w:rPr>
        <w:t>R1 pond: 5m no spray buffer zone with 5m vegetated filter strip</w:t>
      </w:r>
    </w:p>
    <w:p w14:paraId="1273249A" w14:textId="77777777" w:rsidR="00EB4E0F" w:rsidRPr="00D36720" w:rsidRDefault="00EB4E0F" w:rsidP="00EB4E0F">
      <w:pPr>
        <w:pStyle w:val="RepStandard"/>
        <w:rPr>
          <w:strike/>
          <w:highlight w:val="lightGray"/>
          <w:u w:val="single"/>
        </w:rPr>
      </w:pPr>
      <w:r w:rsidRPr="00D36720">
        <w:rPr>
          <w:strike/>
          <w:highlight w:val="lightGray"/>
        </w:rPr>
        <w:t xml:space="preserve">R1 stream: 20m no spray buffer zone with 20m vegetated filter strip + 50% nozzle reduction or 10m no spray buffer zone with 10m vegetated filter strip + 75% nozzle reduction or 5m no spray buffer zone with 5m vegetated filter strip + 90% nozzle reduction </w:t>
      </w:r>
    </w:p>
    <w:p w14:paraId="664FE011" w14:textId="77777777" w:rsidR="00EB4E0F" w:rsidRPr="00D36720" w:rsidRDefault="00EB4E0F" w:rsidP="00EB4E0F">
      <w:pPr>
        <w:pStyle w:val="RepStandard"/>
        <w:rPr>
          <w:strike/>
          <w:highlight w:val="lightGray"/>
          <w:u w:val="single"/>
        </w:rPr>
      </w:pPr>
      <w:r w:rsidRPr="00D36720">
        <w:rPr>
          <w:strike/>
          <w:highlight w:val="lightGray"/>
        </w:rPr>
        <w:t xml:space="preserve">R2 stream: </w:t>
      </w:r>
      <w:bookmarkStart w:id="420" w:name="_Hlk133587818"/>
      <w:r w:rsidRPr="00D36720">
        <w:rPr>
          <w:strike/>
          <w:highlight w:val="lightGray"/>
        </w:rPr>
        <w:t>20m no spray buffer zone with 20m vegetated filter strip + 50% nozzle reduction or 15m no spray buffer zone with 15m vegetated filter strip + 75% nozzle reduction or 5m no spray buffer zone with 5m vegetated filter strip + 90% nozzle reduction</w:t>
      </w:r>
      <w:bookmarkEnd w:id="420"/>
      <w:r w:rsidRPr="00D36720">
        <w:rPr>
          <w:strike/>
          <w:highlight w:val="lightGray"/>
        </w:rPr>
        <w:t xml:space="preserve"> </w:t>
      </w:r>
    </w:p>
    <w:p w14:paraId="3672D9FD" w14:textId="2153C7E4" w:rsidR="0079268A" w:rsidRPr="00D36720" w:rsidRDefault="00EB4E0F" w:rsidP="00EB4E0F">
      <w:pPr>
        <w:pStyle w:val="RepStandard"/>
        <w:rPr>
          <w:strike/>
          <w:highlight w:val="lightGray"/>
        </w:rPr>
      </w:pPr>
      <w:r w:rsidRPr="00D36720">
        <w:rPr>
          <w:strike/>
          <w:highlight w:val="lightGray"/>
        </w:rPr>
        <w:t>R3 stream: 15m no spray buffer zone with 15m vegetated filter strip + 75% nozzle reduction or 10m no spray buffer zone with 10m vegetated filter strip + 90% nozzle reduction</w:t>
      </w:r>
    </w:p>
    <w:p w14:paraId="77AE66C1" w14:textId="39824F7D"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31</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Pendimethalin 45.5% CS in Potato (1 x 1137 g/ha) as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0198EB03" w14:textId="77777777" w:rsidTr="00D2552F">
        <w:trPr>
          <w:cantSplit/>
        </w:trPr>
        <w:tc>
          <w:tcPr>
            <w:tcW w:w="1267" w:type="pct"/>
            <w:gridSpan w:val="2"/>
            <w:tcBorders>
              <w:bottom w:val="nil"/>
            </w:tcBorders>
            <w:shd w:val="clear" w:color="auto" w:fill="auto"/>
          </w:tcPr>
          <w:p w14:paraId="78A8F25F"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046714E3" w14:textId="77777777" w:rsidR="0079268A" w:rsidRPr="00D36720" w:rsidRDefault="0079268A" w:rsidP="00D2552F">
            <w:pPr>
              <w:pStyle w:val="RepTable"/>
              <w:rPr>
                <w:strike/>
                <w:highlight w:val="lightGray"/>
              </w:rPr>
            </w:pPr>
            <w:r w:rsidRPr="00D36720">
              <w:rPr>
                <w:strike/>
                <w:highlight w:val="lightGray"/>
              </w:rPr>
              <w:t>potato</w:t>
            </w:r>
          </w:p>
        </w:tc>
      </w:tr>
      <w:tr w:rsidR="0079268A" w:rsidRPr="00D36720" w14:paraId="6D42ACF2" w14:textId="77777777" w:rsidTr="00D2552F">
        <w:trPr>
          <w:cantSplit/>
        </w:trPr>
        <w:tc>
          <w:tcPr>
            <w:tcW w:w="1267" w:type="pct"/>
            <w:gridSpan w:val="2"/>
            <w:tcBorders>
              <w:top w:val="nil"/>
              <w:bottom w:val="nil"/>
            </w:tcBorders>
            <w:shd w:val="clear" w:color="auto" w:fill="auto"/>
          </w:tcPr>
          <w:p w14:paraId="627C7B73"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5C98CECE"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60FC7EA3" w14:textId="77777777" w:rsidTr="00D2552F">
        <w:trPr>
          <w:cantSplit/>
        </w:trPr>
        <w:tc>
          <w:tcPr>
            <w:tcW w:w="1267" w:type="pct"/>
            <w:gridSpan w:val="2"/>
            <w:tcBorders>
              <w:top w:val="nil"/>
              <w:bottom w:val="single" w:sz="4" w:space="0" w:color="auto"/>
            </w:tcBorders>
            <w:shd w:val="clear" w:color="auto" w:fill="auto"/>
          </w:tcPr>
          <w:p w14:paraId="31F1A046"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1D9E67B0" w14:textId="77777777" w:rsidR="0079268A" w:rsidRPr="00D36720" w:rsidRDefault="0079268A" w:rsidP="00D2552F">
            <w:pPr>
              <w:pStyle w:val="RepTable"/>
              <w:rPr>
                <w:strike/>
                <w:highlight w:val="lightGray"/>
              </w:rPr>
            </w:pPr>
            <w:r w:rsidRPr="00D36720">
              <w:rPr>
                <w:strike/>
                <w:highlight w:val="lightGray"/>
              </w:rPr>
              <w:t>1 × 1137</w:t>
            </w:r>
          </w:p>
        </w:tc>
      </w:tr>
      <w:tr w:rsidR="0079268A" w:rsidRPr="00D36720" w14:paraId="7A2D0D44" w14:textId="77777777" w:rsidTr="00D2552F">
        <w:trPr>
          <w:cantSplit/>
        </w:trPr>
        <w:tc>
          <w:tcPr>
            <w:tcW w:w="504" w:type="pct"/>
            <w:vMerge w:val="restart"/>
            <w:shd w:val="clear" w:color="auto" w:fill="auto"/>
            <w:vAlign w:val="center"/>
          </w:tcPr>
          <w:p w14:paraId="519319CA"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13514DC7"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31217448"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6B76AF57"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43319DDB"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6181C122"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49DB28BE"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77B6D05F"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3B64B410"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215CA4DA"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4615F3CA" w14:textId="77777777" w:rsidTr="00D2552F">
        <w:trPr>
          <w:cantSplit/>
        </w:trPr>
        <w:tc>
          <w:tcPr>
            <w:tcW w:w="504" w:type="pct"/>
            <w:vMerge/>
            <w:shd w:val="clear" w:color="auto" w:fill="auto"/>
            <w:vAlign w:val="center"/>
          </w:tcPr>
          <w:p w14:paraId="2D62F43F"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4840E92E"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7D3E70CF"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5F7AB301"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0132064F"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7728A91D"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6DECA203"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2A1048CC"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4DC58FC0"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2F28AA31"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5C4518C3" w14:textId="77777777" w:rsidTr="00D2552F">
        <w:trPr>
          <w:cantSplit/>
        </w:trPr>
        <w:tc>
          <w:tcPr>
            <w:tcW w:w="504" w:type="pct"/>
            <w:shd w:val="clear" w:color="auto" w:fill="auto"/>
            <w:vAlign w:val="center"/>
          </w:tcPr>
          <w:p w14:paraId="53366BFE"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9D9C06B"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61B7BE35" w14:textId="77777777" w:rsidR="0079268A" w:rsidRPr="00D36720" w:rsidRDefault="0079268A" w:rsidP="00D2552F">
            <w:pPr>
              <w:pStyle w:val="RepTable"/>
              <w:rPr>
                <w:strike/>
                <w:szCs w:val="20"/>
                <w:highlight w:val="lightGray"/>
              </w:rPr>
            </w:pPr>
            <w:r w:rsidRPr="00D36720">
              <w:rPr>
                <w:strike/>
                <w:highlight w:val="lightGray"/>
              </w:rPr>
              <w:t>1.929</w:t>
            </w:r>
          </w:p>
        </w:tc>
        <w:tc>
          <w:tcPr>
            <w:tcW w:w="452" w:type="pct"/>
            <w:shd w:val="clear" w:color="auto" w:fill="FFFFFF" w:themeFill="background1"/>
            <w:vAlign w:val="center"/>
          </w:tcPr>
          <w:p w14:paraId="6108E253" w14:textId="77777777" w:rsidR="0079268A" w:rsidRPr="00D36720" w:rsidRDefault="0079268A" w:rsidP="00D2552F">
            <w:pPr>
              <w:pStyle w:val="RepTable"/>
              <w:rPr>
                <w:strike/>
                <w:highlight w:val="lightGray"/>
              </w:rPr>
            </w:pPr>
            <w:r w:rsidRPr="00D36720">
              <w:rPr>
                <w:strike/>
                <w:highlight w:val="lightGray"/>
              </w:rPr>
              <w:t>1.023</w:t>
            </w:r>
          </w:p>
        </w:tc>
        <w:tc>
          <w:tcPr>
            <w:tcW w:w="452" w:type="pct"/>
            <w:shd w:val="clear" w:color="auto" w:fill="auto"/>
            <w:vAlign w:val="center"/>
          </w:tcPr>
          <w:p w14:paraId="2CDF79A6" w14:textId="77777777" w:rsidR="0079268A" w:rsidRPr="00D36720" w:rsidRDefault="0079268A" w:rsidP="00D2552F">
            <w:pPr>
              <w:pStyle w:val="RepTable"/>
              <w:rPr>
                <w:strike/>
                <w:highlight w:val="lightGray"/>
              </w:rPr>
            </w:pPr>
            <w:r w:rsidRPr="00D36720">
              <w:rPr>
                <w:strike/>
                <w:highlight w:val="lightGray"/>
              </w:rPr>
              <w:t>0.698</w:t>
            </w:r>
          </w:p>
        </w:tc>
        <w:tc>
          <w:tcPr>
            <w:tcW w:w="510" w:type="pct"/>
            <w:shd w:val="clear" w:color="auto" w:fill="FFFFFF" w:themeFill="background1"/>
            <w:vAlign w:val="center"/>
          </w:tcPr>
          <w:p w14:paraId="144A9393" w14:textId="77777777" w:rsidR="0079268A" w:rsidRPr="00D36720" w:rsidRDefault="0079268A" w:rsidP="00D2552F">
            <w:pPr>
              <w:pStyle w:val="RepTable"/>
              <w:rPr>
                <w:strike/>
                <w:szCs w:val="20"/>
                <w:highlight w:val="lightGray"/>
              </w:rPr>
            </w:pPr>
            <w:r w:rsidRPr="00D36720">
              <w:rPr>
                <w:strike/>
                <w:highlight w:val="lightGray"/>
              </w:rPr>
              <w:t>0.531</w:t>
            </w:r>
          </w:p>
        </w:tc>
        <w:tc>
          <w:tcPr>
            <w:tcW w:w="453" w:type="pct"/>
            <w:shd w:val="clear" w:color="auto" w:fill="D9D9D9" w:themeFill="background1" w:themeFillShade="D9"/>
            <w:vAlign w:val="center"/>
          </w:tcPr>
          <w:p w14:paraId="0C0C1FB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8292A2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E4344B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25AF971E"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B8FE1C4" w14:textId="77777777" w:rsidTr="00D2552F">
        <w:trPr>
          <w:cantSplit/>
        </w:trPr>
        <w:tc>
          <w:tcPr>
            <w:tcW w:w="504" w:type="pct"/>
            <w:shd w:val="clear" w:color="auto" w:fill="auto"/>
            <w:vAlign w:val="center"/>
          </w:tcPr>
          <w:p w14:paraId="61D3D9E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175ACCA2"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11691D4C" w14:textId="77777777" w:rsidR="0079268A" w:rsidRPr="00D36720" w:rsidRDefault="0079268A" w:rsidP="00D2552F">
            <w:pPr>
              <w:pStyle w:val="RepTable"/>
              <w:rPr>
                <w:strike/>
                <w:szCs w:val="20"/>
                <w:highlight w:val="lightGray"/>
              </w:rPr>
            </w:pPr>
            <w:r w:rsidRPr="00D36720">
              <w:rPr>
                <w:strike/>
                <w:highlight w:val="lightGray"/>
              </w:rPr>
              <w:t>0.965</w:t>
            </w:r>
          </w:p>
        </w:tc>
        <w:tc>
          <w:tcPr>
            <w:tcW w:w="452" w:type="pct"/>
            <w:shd w:val="clear" w:color="auto" w:fill="FFFFFF" w:themeFill="background1"/>
            <w:vAlign w:val="center"/>
          </w:tcPr>
          <w:p w14:paraId="0895BA2A" w14:textId="77777777" w:rsidR="0079268A" w:rsidRPr="00D36720" w:rsidRDefault="0079268A" w:rsidP="00D2552F">
            <w:pPr>
              <w:pStyle w:val="RepTable"/>
              <w:rPr>
                <w:strike/>
                <w:highlight w:val="lightGray"/>
              </w:rPr>
            </w:pPr>
            <w:r w:rsidRPr="00D36720">
              <w:rPr>
                <w:strike/>
                <w:highlight w:val="lightGray"/>
              </w:rPr>
              <w:t>0.537</w:t>
            </w:r>
          </w:p>
        </w:tc>
        <w:tc>
          <w:tcPr>
            <w:tcW w:w="452" w:type="pct"/>
            <w:shd w:val="clear" w:color="auto" w:fill="auto"/>
            <w:vAlign w:val="center"/>
          </w:tcPr>
          <w:p w14:paraId="731390A8" w14:textId="77777777" w:rsidR="0079268A" w:rsidRPr="00D36720" w:rsidRDefault="0079268A" w:rsidP="00D2552F">
            <w:pPr>
              <w:pStyle w:val="RepTable"/>
              <w:rPr>
                <w:strike/>
                <w:highlight w:val="lightGray"/>
              </w:rPr>
            </w:pPr>
            <w:r w:rsidRPr="00D36720">
              <w:rPr>
                <w:strike/>
                <w:highlight w:val="lightGray"/>
              </w:rPr>
              <w:t>0.373</w:t>
            </w:r>
          </w:p>
        </w:tc>
        <w:tc>
          <w:tcPr>
            <w:tcW w:w="510" w:type="pct"/>
            <w:shd w:val="clear" w:color="auto" w:fill="FFFFFF" w:themeFill="background1"/>
            <w:vAlign w:val="center"/>
          </w:tcPr>
          <w:p w14:paraId="50A16E19" w14:textId="77777777" w:rsidR="0079268A" w:rsidRPr="00D36720" w:rsidRDefault="0079268A" w:rsidP="00D2552F">
            <w:pPr>
              <w:pStyle w:val="RepTable"/>
              <w:rPr>
                <w:strike/>
                <w:szCs w:val="20"/>
                <w:highlight w:val="lightGray"/>
              </w:rPr>
            </w:pPr>
            <w:r w:rsidRPr="00D36720">
              <w:rPr>
                <w:strike/>
                <w:highlight w:val="lightGray"/>
              </w:rPr>
              <w:t>0.283</w:t>
            </w:r>
          </w:p>
        </w:tc>
        <w:tc>
          <w:tcPr>
            <w:tcW w:w="453" w:type="pct"/>
            <w:shd w:val="clear" w:color="auto" w:fill="D9D9D9" w:themeFill="background1" w:themeFillShade="D9"/>
            <w:vAlign w:val="center"/>
          </w:tcPr>
          <w:p w14:paraId="5C0992A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64C7EF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FAEAEB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B71106D"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70D1C46" w14:textId="77777777" w:rsidTr="00D2552F">
        <w:trPr>
          <w:cantSplit/>
        </w:trPr>
        <w:tc>
          <w:tcPr>
            <w:tcW w:w="504" w:type="pct"/>
            <w:shd w:val="clear" w:color="auto" w:fill="auto"/>
            <w:vAlign w:val="center"/>
          </w:tcPr>
          <w:p w14:paraId="39D4F09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391DFF1C"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4ED0A87E" w14:textId="77777777" w:rsidR="0079268A" w:rsidRPr="00D36720" w:rsidRDefault="0079268A" w:rsidP="00D2552F">
            <w:pPr>
              <w:pStyle w:val="RepTable"/>
              <w:rPr>
                <w:strike/>
                <w:szCs w:val="20"/>
                <w:highlight w:val="lightGray"/>
              </w:rPr>
            </w:pPr>
            <w:r w:rsidRPr="00D36720">
              <w:rPr>
                <w:strike/>
                <w:highlight w:val="lightGray"/>
              </w:rPr>
              <w:t>0.541</w:t>
            </w:r>
          </w:p>
        </w:tc>
        <w:tc>
          <w:tcPr>
            <w:tcW w:w="452" w:type="pct"/>
            <w:shd w:val="clear" w:color="auto" w:fill="FFFFFF" w:themeFill="background1"/>
            <w:vAlign w:val="center"/>
          </w:tcPr>
          <w:p w14:paraId="35DCC304" w14:textId="77777777" w:rsidR="0079268A" w:rsidRPr="00D36720" w:rsidRDefault="0079268A" w:rsidP="00D2552F">
            <w:pPr>
              <w:pStyle w:val="RepTable"/>
              <w:rPr>
                <w:strike/>
                <w:highlight w:val="lightGray"/>
              </w:rPr>
            </w:pPr>
            <w:r w:rsidRPr="00D36720">
              <w:rPr>
                <w:strike/>
                <w:highlight w:val="lightGray"/>
              </w:rPr>
              <w:t>0.329</w:t>
            </w:r>
          </w:p>
        </w:tc>
        <w:tc>
          <w:tcPr>
            <w:tcW w:w="452" w:type="pct"/>
            <w:shd w:val="clear" w:color="auto" w:fill="auto"/>
            <w:vAlign w:val="center"/>
          </w:tcPr>
          <w:p w14:paraId="713230BD" w14:textId="77777777" w:rsidR="0079268A" w:rsidRPr="00D36720" w:rsidRDefault="0079268A" w:rsidP="00D2552F">
            <w:pPr>
              <w:pStyle w:val="RepTable"/>
              <w:rPr>
                <w:strike/>
                <w:highlight w:val="lightGray"/>
              </w:rPr>
            </w:pPr>
            <w:r w:rsidRPr="00D36720">
              <w:rPr>
                <w:strike/>
                <w:highlight w:val="lightGray"/>
              </w:rPr>
              <w:t>0.239</w:t>
            </w:r>
          </w:p>
        </w:tc>
        <w:tc>
          <w:tcPr>
            <w:tcW w:w="510" w:type="pct"/>
            <w:shd w:val="clear" w:color="auto" w:fill="FFFFFF" w:themeFill="background1"/>
            <w:vAlign w:val="center"/>
          </w:tcPr>
          <w:p w14:paraId="2D84BD05" w14:textId="77777777" w:rsidR="0079268A" w:rsidRPr="00D36720" w:rsidRDefault="0079268A" w:rsidP="00D2552F">
            <w:pPr>
              <w:pStyle w:val="RepTable"/>
              <w:rPr>
                <w:strike/>
                <w:szCs w:val="20"/>
                <w:highlight w:val="lightGray"/>
              </w:rPr>
            </w:pPr>
            <w:r w:rsidRPr="00D36720">
              <w:rPr>
                <w:strike/>
                <w:highlight w:val="lightGray"/>
              </w:rPr>
              <w:t>0.179</w:t>
            </w:r>
          </w:p>
        </w:tc>
        <w:tc>
          <w:tcPr>
            <w:tcW w:w="453" w:type="pct"/>
            <w:shd w:val="clear" w:color="auto" w:fill="D9D9D9" w:themeFill="background1" w:themeFillShade="D9"/>
            <w:vAlign w:val="center"/>
          </w:tcPr>
          <w:p w14:paraId="5854341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16051CB"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72EABFE"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3489018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B5B8B38" w14:textId="77777777" w:rsidTr="00D2552F">
        <w:trPr>
          <w:cantSplit/>
        </w:trPr>
        <w:tc>
          <w:tcPr>
            <w:tcW w:w="504" w:type="pct"/>
            <w:shd w:val="clear" w:color="auto" w:fill="auto"/>
            <w:vAlign w:val="center"/>
          </w:tcPr>
          <w:p w14:paraId="1D0256B0"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7DC46CAF"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738A721A" w14:textId="77777777" w:rsidR="0079268A" w:rsidRPr="00D36720" w:rsidRDefault="0079268A" w:rsidP="00D2552F">
            <w:pPr>
              <w:pStyle w:val="RepTable"/>
              <w:rPr>
                <w:strike/>
                <w:highlight w:val="lightGray"/>
              </w:rPr>
            </w:pPr>
            <w:r w:rsidRPr="00D36720">
              <w:rPr>
                <w:strike/>
                <w:highlight w:val="lightGray"/>
              </w:rPr>
              <w:t>0.331</w:t>
            </w:r>
          </w:p>
        </w:tc>
        <w:tc>
          <w:tcPr>
            <w:tcW w:w="452" w:type="pct"/>
            <w:shd w:val="clear" w:color="auto" w:fill="FFFFFF" w:themeFill="background1"/>
            <w:vAlign w:val="center"/>
          </w:tcPr>
          <w:p w14:paraId="21484B74" w14:textId="77777777" w:rsidR="0079268A" w:rsidRPr="00D36720" w:rsidRDefault="0079268A" w:rsidP="00D2552F">
            <w:pPr>
              <w:pStyle w:val="RepTable"/>
              <w:rPr>
                <w:strike/>
                <w:highlight w:val="lightGray"/>
              </w:rPr>
            </w:pPr>
            <w:r w:rsidRPr="00D36720">
              <w:rPr>
                <w:strike/>
                <w:highlight w:val="lightGray"/>
              </w:rPr>
              <w:t>0.221</w:t>
            </w:r>
          </w:p>
        </w:tc>
        <w:tc>
          <w:tcPr>
            <w:tcW w:w="452" w:type="pct"/>
            <w:shd w:val="clear" w:color="auto" w:fill="auto"/>
            <w:vAlign w:val="center"/>
          </w:tcPr>
          <w:p w14:paraId="6D836C4B" w14:textId="77777777" w:rsidR="0079268A" w:rsidRPr="00D36720" w:rsidRDefault="0079268A" w:rsidP="00D2552F">
            <w:pPr>
              <w:pStyle w:val="RepTable"/>
              <w:rPr>
                <w:strike/>
                <w:highlight w:val="lightGray"/>
              </w:rPr>
            </w:pPr>
            <w:r w:rsidRPr="00D36720">
              <w:rPr>
                <w:strike/>
                <w:highlight w:val="lightGray"/>
              </w:rPr>
              <w:t>0.163</w:t>
            </w:r>
          </w:p>
        </w:tc>
        <w:tc>
          <w:tcPr>
            <w:tcW w:w="510" w:type="pct"/>
            <w:shd w:val="clear" w:color="auto" w:fill="FFFFFF" w:themeFill="background1"/>
            <w:vAlign w:val="center"/>
          </w:tcPr>
          <w:p w14:paraId="65DE5A34"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1E37588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C4C128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D6EA214"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384C8A1F"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51AE426B" w14:textId="77777777" w:rsidTr="00D2552F">
        <w:trPr>
          <w:cantSplit/>
        </w:trPr>
        <w:tc>
          <w:tcPr>
            <w:tcW w:w="504" w:type="pct"/>
            <w:shd w:val="clear" w:color="auto" w:fill="auto"/>
            <w:vAlign w:val="center"/>
          </w:tcPr>
          <w:p w14:paraId="31F8D9E2"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2CB745E" w14:textId="77777777" w:rsidR="0079268A" w:rsidRPr="00D36720" w:rsidRDefault="0079268A" w:rsidP="00D2552F">
            <w:pPr>
              <w:pStyle w:val="RepTable"/>
              <w:rPr>
                <w:strike/>
                <w:highlight w:val="lightGray"/>
              </w:rPr>
            </w:pPr>
            <w:r w:rsidRPr="00D36720">
              <w:rPr>
                <w:strike/>
                <w:szCs w:val="20"/>
                <w:highlight w:val="lightGray"/>
              </w:rPr>
              <w:t>D4 pond</w:t>
            </w:r>
          </w:p>
        </w:tc>
        <w:tc>
          <w:tcPr>
            <w:tcW w:w="453" w:type="pct"/>
            <w:shd w:val="clear" w:color="auto" w:fill="auto"/>
            <w:vAlign w:val="center"/>
          </w:tcPr>
          <w:p w14:paraId="423BF5A4" w14:textId="77777777" w:rsidR="0079268A" w:rsidRPr="00D36720" w:rsidRDefault="0079268A" w:rsidP="00D2552F">
            <w:pPr>
              <w:pStyle w:val="RepTable"/>
              <w:rPr>
                <w:strike/>
                <w:szCs w:val="20"/>
                <w:highlight w:val="lightGray"/>
              </w:rPr>
            </w:pPr>
            <w:r w:rsidRPr="00D36720">
              <w:rPr>
                <w:strike/>
                <w:highlight w:val="lightGray"/>
              </w:rPr>
              <w:t>0.242</w:t>
            </w:r>
          </w:p>
        </w:tc>
        <w:tc>
          <w:tcPr>
            <w:tcW w:w="452" w:type="pct"/>
            <w:shd w:val="clear" w:color="auto" w:fill="FFFFFF" w:themeFill="background1"/>
            <w:vAlign w:val="center"/>
          </w:tcPr>
          <w:p w14:paraId="114B76F6" w14:textId="77777777" w:rsidR="0079268A" w:rsidRPr="00D36720" w:rsidRDefault="0079268A" w:rsidP="00D2552F">
            <w:pPr>
              <w:pStyle w:val="RepTable"/>
              <w:rPr>
                <w:strike/>
                <w:highlight w:val="lightGray"/>
              </w:rPr>
            </w:pPr>
            <w:r w:rsidRPr="00D36720">
              <w:rPr>
                <w:strike/>
                <w:highlight w:val="lightGray"/>
              </w:rPr>
              <w:t>0.175</w:t>
            </w:r>
          </w:p>
        </w:tc>
        <w:tc>
          <w:tcPr>
            <w:tcW w:w="452" w:type="pct"/>
            <w:shd w:val="clear" w:color="auto" w:fill="auto"/>
            <w:vAlign w:val="center"/>
          </w:tcPr>
          <w:p w14:paraId="171F81C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EC3656C"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916B2C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6D6691F"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3A8B8D6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6BC524E"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8204CDD" w14:textId="77777777" w:rsidTr="00D2552F">
        <w:trPr>
          <w:cantSplit/>
        </w:trPr>
        <w:tc>
          <w:tcPr>
            <w:tcW w:w="504" w:type="pct"/>
            <w:shd w:val="clear" w:color="auto" w:fill="auto"/>
            <w:vAlign w:val="center"/>
          </w:tcPr>
          <w:p w14:paraId="2536D2AC"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433CD51E" w14:textId="77777777" w:rsidR="0079268A" w:rsidRPr="00D36720" w:rsidRDefault="0079268A" w:rsidP="00D2552F">
            <w:pPr>
              <w:pStyle w:val="RepTable"/>
              <w:rPr>
                <w:strike/>
                <w:highlight w:val="lightGray"/>
              </w:rPr>
            </w:pPr>
          </w:p>
        </w:tc>
        <w:tc>
          <w:tcPr>
            <w:tcW w:w="453" w:type="pct"/>
            <w:shd w:val="clear" w:color="auto" w:fill="auto"/>
            <w:vAlign w:val="center"/>
          </w:tcPr>
          <w:p w14:paraId="0FC8C86D" w14:textId="77777777" w:rsidR="0079268A" w:rsidRPr="00D36720" w:rsidRDefault="0079268A" w:rsidP="00D2552F">
            <w:pPr>
              <w:pStyle w:val="RepTable"/>
              <w:rPr>
                <w:strike/>
                <w:szCs w:val="20"/>
                <w:highlight w:val="lightGray"/>
              </w:rPr>
            </w:pPr>
            <w:r w:rsidRPr="00D36720">
              <w:rPr>
                <w:strike/>
                <w:highlight w:val="lightGray"/>
              </w:rPr>
              <w:t>0.144</w:t>
            </w:r>
          </w:p>
        </w:tc>
        <w:tc>
          <w:tcPr>
            <w:tcW w:w="452" w:type="pct"/>
            <w:shd w:val="clear" w:color="auto" w:fill="FFFFFF" w:themeFill="background1"/>
            <w:vAlign w:val="center"/>
          </w:tcPr>
          <w:p w14:paraId="24BDBFF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1E7AFDD7"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F68EC08"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733E15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C57EEB8"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246DB9D9"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207F8BBB"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34162D24" w14:textId="77777777" w:rsidTr="00D2552F">
        <w:trPr>
          <w:cantSplit/>
        </w:trPr>
        <w:tc>
          <w:tcPr>
            <w:tcW w:w="504" w:type="pct"/>
            <w:shd w:val="clear" w:color="auto" w:fill="auto"/>
            <w:vAlign w:val="center"/>
          </w:tcPr>
          <w:p w14:paraId="6A31A282"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0D344878"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29CCE502" w14:textId="77777777" w:rsidR="0079268A" w:rsidRPr="00D36720" w:rsidRDefault="0079268A" w:rsidP="00D2552F">
            <w:pPr>
              <w:pStyle w:val="RepTable"/>
              <w:rPr>
                <w:strike/>
                <w:szCs w:val="20"/>
                <w:highlight w:val="lightGray"/>
              </w:rPr>
            </w:pPr>
            <w:r w:rsidRPr="00D36720">
              <w:rPr>
                <w:strike/>
                <w:highlight w:val="lightGray"/>
              </w:rPr>
              <w:t>2.087</w:t>
            </w:r>
          </w:p>
        </w:tc>
        <w:tc>
          <w:tcPr>
            <w:tcW w:w="452" w:type="pct"/>
            <w:shd w:val="clear" w:color="auto" w:fill="FFFFFF" w:themeFill="background1"/>
            <w:vAlign w:val="center"/>
          </w:tcPr>
          <w:p w14:paraId="347A4728" w14:textId="77777777" w:rsidR="0079268A" w:rsidRPr="00D36720" w:rsidRDefault="0079268A" w:rsidP="00D2552F">
            <w:pPr>
              <w:pStyle w:val="RepTable"/>
              <w:rPr>
                <w:strike/>
                <w:highlight w:val="lightGray"/>
              </w:rPr>
            </w:pPr>
            <w:r w:rsidRPr="00D36720">
              <w:rPr>
                <w:strike/>
                <w:highlight w:val="lightGray"/>
              </w:rPr>
              <w:t>1.116</w:t>
            </w:r>
          </w:p>
        </w:tc>
        <w:tc>
          <w:tcPr>
            <w:tcW w:w="452" w:type="pct"/>
            <w:shd w:val="clear" w:color="auto" w:fill="auto"/>
            <w:vAlign w:val="center"/>
          </w:tcPr>
          <w:p w14:paraId="5208A3AB" w14:textId="77777777" w:rsidR="0079268A" w:rsidRPr="00D36720" w:rsidRDefault="0079268A" w:rsidP="00D2552F">
            <w:pPr>
              <w:pStyle w:val="RepTable"/>
              <w:rPr>
                <w:strike/>
                <w:highlight w:val="lightGray"/>
              </w:rPr>
            </w:pPr>
            <w:r w:rsidRPr="00D36720">
              <w:rPr>
                <w:strike/>
                <w:highlight w:val="lightGray"/>
              </w:rPr>
              <w:t>0.764</w:t>
            </w:r>
          </w:p>
        </w:tc>
        <w:tc>
          <w:tcPr>
            <w:tcW w:w="510" w:type="pct"/>
            <w:shd w:val="clear" w:color="auto" w:fill="FFFFFF" w:themeFill="background1"/>
            <w:vAlign w:val="center"/>
          </w:tcPr>
          <w:p w14:paraId="307BC4AB" w14:textId="77777777" w:rsidR="0079268A" w:rsidRPr="00D36720" w:rsidRDefault="0079268A" w:rsidP="00D2552F">
            <w:pPr>
              <w:pStyle w:val="RepTable"/>
              <w:rPr>
                <w:strike/>
                <w:szCs w:val="20"/>
                <w:highlight w:val="lightGray"/>
              </w:rPr>
            </w:pPr>
            <w:r w:rsidRPr="00D36720">
              <w:rPr>
                <w:strike/>
                <w:highlight w:val="lightGray"/>
              </w:rPr>
              <w:t>0.581</w:t>
            </w:r>
          </w:p>
        </w:tc>
        <w:tc>
          <w:tcPr>
            <w:tcW w:w="453" w:type="pct"/>
            <w:shd w:val="clear" w:color="auto" w:fill="D9D9D9" w:themeFill="background1" w:themeFillShade="D9"/>
            <w:vAlign w:val="center"/>
          </w:tcPr>
          <w:p w14:paraId="17349D0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878E544"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310045BC"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2800394"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340A020" w14:textId="77777777" w:rsidTr="00D2552F">
        <w:trPr>
          <w:cantSplit/>
        </w:trPr>
        <w:tc>
          <w:tcPr>
            <w:tcW w:w="504" w:type="pct"/>
            <w:shd w:val="clear" w:color="auto" w:fill="auto"/>
            <w:vAlign w:val="center"/>
          </w:tcPr>
          <w:p w14:paraId="51CE98F7"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7DCF223B" w14:textId="77777777" w:rsidR="0079268A" w:rsidRPr="00D36720" w:rsidRDefault="0079268A" w:rsidP="00D2552F">
            <w:pPr>
              <w:pStyle w:val="RepTable"/>
              <w:rPr>
                <w:strike/>
                <w:highlight w:val="lightGray"/>
              </w:rPr>
            </w:pPr>
          </w:p>
        </w:tc>
        <w:tc>
          <w:tcPr>
            <w:tcW w:w="453" w:type="pct"/>
            <w:shd w:val="clear" w:color="auto" w:fill="auto"/>
            <w:vAlign w:val="center"/>
          </w:tcPr>
          <w:p w14:paraId="0E611DDC" w14:textId="77777777" w:rsidR="0079268A" w:rsidRPr="00D36720" w:rsidRDefault="0079268A" w:rsidP="00D2552F">
            <w:pPr>
              <w:pStyle w:val="RepTable"/>
              <w:rPr>
                <w:strike/>
                <w:szCs w:val="20"/>
                <w:highlight w:val="lightGray"/>
              </w:rPr>
            </w:pPr>
            <w:r w:rsidRPr="00D36720">
              <w:rPr>
                <w:strike/>
                <w:highlight w:val="lightGray"/>
              </w:rPr>
              <w:t>1.064</w:t>
            </w:r>
          </w:p>
        </w:tc>
        <w:tc>
          <w:tcPr>
            <w:tcW w:w="452" w:type="pct"/>
            <w:shd w:val="clear" w:color="auto" w:fill="FFFFFF" w:themeFill="background1"/>
            <w:vAlign w:val="center"/>
          </w:tcPr>
          <w:p w14:paraId="3EC32E1B" w14:textId="77777777" w:rsidR="0079268A" w:rsidRPr="00D36720" w:rsidRDefault="0079268A" w:rsidP="00D2552F">
            <w:pPr>
              <w:pStyle w:val="RepTable"/>
              <w:rPr>
                <w:strike/>
                <w:highlight w:val="lightGray"/>
              </w:rPr>
            </w:pPr>
            <w:r w:rsidRPr="00D36720">
              <w:rPr>
                <w:strike/>
                <w:highlight w:val="lightGray"/>
              </w:rPr>
              <w:t>0.573</w:t>
            </w:r>
          </w:p>
        </w:tc>
        <w:tc>
          <w:tcPr>
            <w:tcW w:w="452" w:type="pct"/>
            <w:shd w:val="clear" w:color="auto" w:fill="auto"/>
            <w:vAlign w:val="center"/>
          </w:tcPr>
          <w:p w14:paraId="60CC8997" w14:textId="77777777" w:rsidR="0079268A" w:rsidRPr="00D36720" w:rsidRDefault="0079268A" w:rsidP="00D2552F">
            <w:pPr>
              <w:pStyle w:val="RepTable"/>
              <w:rPr>
                <w:strike/>
                <w:highlight w:val="lightGray"/>
              </w:rPr>
            </w:pPr>
            <w:r w:rsidRPr="00D36720">
              <w:rPr>
                <w:strike/>
                <w:highlight w:val="lightGray"/>
              </w:rPr>
              <w:t>0.394</w:t>
            </w:r>
          </w:p>
        </w:tc>
        <w:tc>
          <w:tcPr>
            <w:tcW w:w="510" w:type="pct"/>
            <w:shd w:val="clear" w:color="auto" w:fill="FFFFFF" w:themeFill="background1"/>
            <w:vAlign w:val="center"/>
          </w:tcPr>
          <w:p w14:paraId="21C74025" w14:textId="77777777" w:rsidR="0079268A" w:rsidRPr="00D36720" w:rsidRDefault="0079268A" w:rsidP="00D2552F">
            <w:pPr>
              <w:pStyle w:val="RepTable"/>
              <w:rPr>
                <w:strike/>
                <w:szCs w:val="20"/>
                <w:highlight w:val="lightGray"/>
              </w:rPr>
            </w:pPr>
            <w:r w:rsidRPr="00D36720">
              <w:rPr>
                <w:strike/>
                <w:highlight w:val="lightGray"/>
              </w:rPr>
              <w:t>0.299</w:t>
            </w:r>
          </w:p>
        </w:tc>
        <w:tc>
          <w:tcPr>
            <w:tcW w:w="453" w:type="pct"/>
            <w:shd w:val="clear" w:color="auto" w:fill="D9D9D9" w:themeFill="background1" w:themeFillShade="D9"/>
            <w:vAlign w:val="center"/>
          </w:tcPr>
          <w:p w14:paraId="73F4A08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AC074FB"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4546B5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5A7D91B"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B0ECD09" w14:textId="77777777" w:rsidTr="00D2552F">
        <w:trPr>
          <w:cantSplit/>
        </w:trPr>
        <w:tc>
          <w:tcPr>
            <w:tcW w:w="504" w:type="pct"/>
            <w:shd w:val="clear" w:color="auto" w:fill="auto"/>
            <w:vAlign w:val="center"/>
          </w:tcPr>
          <w:p w14:paraId="314BB1C2"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3FEF39EA" w14:textId="77777777" w:rsidR="0079268A" w:rsidRPr="00D36720" w:rsidRDefault="0079268A" w:rsidP="00D2552F">
            <w:pPr>
              <w:pStyle w:val="RepTable"/>
              <w:rPr>
                <w:strike/>
                <w:highlight w:val="lightGray"/>
              </w:rPr>
            </w:pPr>
          </w:p>
        </w:tc>
        <w:tc>
          <w:tcPr>
            <w:tcW w:w="453" w:type="pct"/>
            <w:shd w:val="clear" w:color="auto" w:fill="auto"/>
            <w:vAlign w:val="center"/>
          </w:tcPr>
          <w:p w14:paraId="578DA910" w14:textId="77777777" w:rsidR="0079268A" w:rsidRPr="00D36720" w:rsidRDefault="0079268A" w:rsidP="00D2552F">
            <w:pPr>
              <w:pStyle w:val="RepTable"/>
              <w:rPr>
                <w:strike/>
                <w:szCs w:val="20"/>
                <w:highlight w:val="lightGray"/>
              </w:rPr>
            </w:pPr>
            <w:r w:rsidRPr="00D36720">
              <w:rPr>
                <w:strike/>
                <w:highlight w:val="lightGray"/>
              </w:rPr>
              <w:t>0.552</w:t>
            </w:r>
          </w:p>
        </w:tc>
        <w:tc>
          <w:tcPr>
            <w:tcW w:w="452" w:type="pct"/>
            <w:shd w:val="clear" w:color="auto" w:fill="FFFFFF" w:themeFill="background1"/>
            <w:vAlign w:val="center"/>
          </w:tcPr>
          <w:p w14:paraId="709BA998" w14:textId="77777777" w:rsidR="0079268A" w:rsidRPr="00D36720" w:rsidRDefault="0079268A" w:rsidP="00D2552F">
            <w:pPr>
              <w:pStyle w:val="RepTable"/>
              <w:rPr>
                <w:strike/>
                <w:highlight w:val="lightGray"/>
              </w:rPr>
            </w:pPr>
            <w:r w:rsidRPr="00D36720">
              <w:rPr>
                <w:strike/>
                <w:highlight w:val="lightGray"/>
              </w:rPr>
              <w:t>0.302</w:t>
            </w:r>
          </w:p>
        </w:tc>
        <w:tc>
          <w:tcPr>
            <w:tcW w:w="452" w:type="pct"/>
            <w:shd w:val="clear" w:color="auto" w:fill="auto"/>
            <w:vAlign w:val="center"/>
          </w:tcPr>
          <w:p w14:paraId="1EC623CF" w14:textId="77777777" w:rsidR="0079268A" w:rsidRPr="00D36720" w:rsidRDefault="0079268A" w:rsidP="00D2552F">
            <w:pPr>
              <w:pStyle w:val="RepTable"/>
              <w:rPr>
                <w:strike/>
                <w:highlight w:val="lightGray"/>
              </w:rPr>
            </w:pPr>
            <w:r w:rsidRPr="00D36720">
              <w:rPr>
                <w:strike/>
                <w:highlight w:val="lightGray"/>
              </w:rPr>
              <w:t>0.220</w:t>
            </w:r>
          </w:p>
        </w:tc>
        <w:tc>
          <w:tcPr>
            <w:tcW w:w="510" w:type="pct"/>
            <w:shd w:val="clear" w:color="auto" w:fill="FFFFFF" w:themeFill="background1"/>
            <w:vAlign w:val="center"/>
          </w:tcPr>
          <w:p w14:paraId="32586BC8" w14:textId="77777777" w:rsidR="0079268A" w:rsidRPr="00D36720" w:rsidRDefault="0079268A" w:rsidP="00D2552F">
            <w:pPr>
              <w:pStyle w:val="RepTable"/>
              <w:rPr>
                <w:strike/>
                <w:szCs w:val="20"/>
                <w:highlight w:val="lightGray"/>
              </w:rPr>
            </w:pPr>
            <w:r w:rsidRPr="00D36720">
              <w:rPr>
                <w:strike/>
                <w:highlight w:val="lightGray"/>
              </w:rPr>
              <w:t>0.220</w:t>
            </w:r>
          </w:p>
        </w:tc>
        <w:tc>
          <w:tcPr>
            <w:tcW w:w="453" w:type="pct"/>
            <w:shd w:val="clear" w:color="auto" w:fill="D9D9D9" w:themeFill="background1" w:themeFillShade="D9"/>
            <w:vAlign w:val="center"/>
          </w:tcPr>
          <w:p w14:paraId="052B984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47C726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53D476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AEA56BF"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557DE39" w14:textId="77777777" w:rsidTr="00D2552F">
        <w:trPr>
          <w:cantSplit/>
        </w:trPr>
        <w:tc>
          <w:tcPr>
            <w:tcW w:w="504" w:type="pct"/>
            <w:shd w:val="clear" w:color="auto" w:fill="auto"/>
            <w:vAlign w:val="center"/>
          </w:tcPr>
          <w:p w14:paraId="51DC7842"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11FE5957" w14:textId="77777777" w:rsidR="0079268A" w:rsidRPr="00D36720" w:rsidRDefault="0079268A" w:rsidP="00D2552F">
            <w:pPr>
              <w:pStyle w:val="RepTable"/>
              <w:rPr>
                <w:strike/>
                <w:highlight w:val="lightGray"/>
              </w:rPr>
            </w:pPr>
          </w:p>
        </w:tc>
        <w:tc>
          <w:tcPr>
            <w:tcW w:w="453" w:type="pct"/>
            <w:shd w:val="clear" w:color="auto" w:fill="auto"/>
            <w:vAlign w:val="center"/>
          </w:tcPr>
          <w:p w14:paraId="65B61E84" w14:textId="77777777" w:rsidR="0079268A" w:rsidRPr="00D36720" w:rsidRDefault="0079268A" w:rsidP="00D2552F">
            <w:pPr>
              <w:pStyle w:val="RepTable"/>
              <w:rPr>
                <w:strike/>
                <w:highlight w:val="lightGray"/>
              </w:rPr>
            </w:pPr>
            <w:r w:rsidRPr="00D36720">
              <w:rPr>
                <w:strike/>
                <w:highlight w:val="lightGray"/>
              </w:rPr>
              <w:t>0.246</w:t>
            </w:r>
          </w:p>
        </w:tc>
        <w:tc>
          <w:tcPr>
            <w:tcW w:w="452" w:type="pct"/>
            <w:shd w:val="clear" w:color="auto" w:fill="FFFFFF" w:themeFill="background1"/>
            <w:vAlign w:val="center"/>
          </w:tcPr>
          <w:p w14:paraId="16BDABD6" w14:textId="77777777" w:rsidR="0079268A" w:rsidRPr="00D36720" w:rsidRDefault="0079268A" w:rsidP="00D2552F">
            <w:pPr>
              <w:pStyle w:val="RepTable"/>
              <w:rPr>
                <w:strike/>
                <w:highlight w:val="lightGray"/>
              </w:rPr>
            </w:pPr>
            <w:r w:rsidRPr="00D36720">
              <w:rPr>
                <w:strike/>
                <w:highlight w:val="lightGray"/>
              </w:rPr>
              <w:t>0.220</w:t>
            </w:r>
          </w:p>
        </w:tc>
        <w:tc>
          <w:tcPr>
            <w:tcW w:w="452" w:type="pct"/>
            <w:shd w:val="clear" w:color="auto" w:fill="auto"/>
            <w:vAlign w:val="center"/>
          </w:tcPr>
          <w:p w14:paraId="0575EA37"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7A6FFAC"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7CAB2C18" w14:textId="77777777" w:rsidR="0079268A" w:rsidRPr="00D36720" w:rsidRDefault="0079268A" w:rsidP="00D2552F">
            <w:pPr>
              <w:pStyle w:val="RepTable"/>
              <w:rPr>
                <w:strike/>
                <w:highlight w:val="lightGray"/>
              </w:rPr>
            </w:pPr>
          </w:p>
        </w:tc>
        <w:tc>
          <w:tcPr>
            <w:tcW w:w="452" w:type="pct"/>
            <w:shd w:val="clear" w:color="auto" w:fill="D9D9D9" w:themeFill="background1" w:themeFillShade="D9"/>
            <w:vAlign w:val="center"/>
          </w:tcPr>
          <w:p w14:paraId="4DC780EA" w14:textId="77777777" w:rsidR="0079268A" w:rsidRPr="00D36720" w:rsidRDefault="0079268A" w:rsidP="00D2552F">
            <w:pPr>
              <w:pStyle w:val="RepTable"/>
              <w:rPr>
                <w:strike/>
                <w:highlight w:val="lightGray"/>
              </w:rPr>
            </w:pPr>
          </w:p>
        </w:tc>
        <w:tc>
          <w:tcPr>
            <w:tcW w:w="452" w:type="pct"/>
            <w:shd w:val="clear" w:color="auto" w:fill="D9D9D9" w:themeFill="background1" w:themeFillShade="D9"/>
            <w:vAlign w:val="center"/>
          </w:tcPr>
          <w:p w14:paraId="79A975EF" w14:textId="77777777" w:rsidR="0079268A" w:rsidRPr="00D36720" w:rsidRDefault="0079268A" w:rsidP="00D2552F">
            <w:pPr>
              <w:pStyle w:val="RepTable"/>
              <w:rPr>
                <w:strike/>
                <w:highlight w:val="lightGray"/>
              </w:rPr>
            </w:pPr>
          </w:p>
        </w:tc>
        <w:tc>
          <w:tcPr>
            <w:tcW w:w="509" w:type="pct"/>
            <w:shd w:val="clear" w:color="auto" w:fill="D9D9D9" w:themeFill="background1" w:themeFillShade="D9"/>
            <w:vAlign w:val="center"/>
          </w:tcPr>
          <w:p w14:paraId="751E455C" w14:textId="77777777" w:rsidR="0079268A" w:rsidRPr="00D36720" w:rsidRDefault="0079268A" w:rsidP="00D2552F">
            <w:pPr>
              <w:pStyle w:val="RepTable"/>
              <w:rPr>
                <w:strike/>
                <w:highlight w:val="lightGray"/>
              </w:rPr>
            </w:pPr>
          </w:p>
        </w:tc>
      </w:tr>
      <w:tr w:rsidR="0079268A" w:rsidRPr="00D36720" w14:paraId="636D2591" w14:textId="77777777" w:rsidTr="00D2552F">
        <w:trPr>
          <w:cantSplit/>
        </w:trPr>
        <w:tc>
          <w:tcPr>
            <w:tcW w:w="504" w:type="pct"/>
            <w:shd w:val="clear" w:color="auto" w:fill="auto"/>
            <w:vAlign w:val="center"/>
          </w:tcPr>
          <w:p w14:paraId="36F4F7AA"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ECE0F1E"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7226F459" w14:textId="77777777" w:rsidR="0079268A" w:rsidRPr="00D36720" w:rsidRDefault="0079268A" w:rsidP="00D2552F">
            <w:pPr>
              <w:pStyle w:val="RepTable"/>
              <w:rPr>
                <w:strike/>
                <w:szCs w:val="20"/>
                <w:highlight w:val="lightGray"/>
              </w:rPr>
            </w:pPr>
            <w:r w:rsidRPr="00D36720">
              <w:rPr>
                <w:strike/>
                <w:highlight w:val="lightGray"/>
              </w:rPr>
              <w:t>1.908</w:t>
            </w:r>
          </w:p>
        </w:tc>
        <w:tc>
          <w:tcPr>
            <w:tcW w:w="452" w:type="pct"/>
            <w:shd w:val="clear" w:color="auto" w:fill="FFFFFF" w:themeFill="background1"/>
            <w:vAlign w:val="center"/>
          </w:tcPr>
          <w:p w14:paraId="5B78DD50" w14:textId="77777777" w:rsidR="0079268A" w:rsidRPr="00D36720" w:rsidRDefault="0079268A" w:rsidP="00D2552F">
            <w:pPr>
              <w:pStyle w:val="RepTable"/>
              <w:rPr>
                <w:strike/>
                <w:highlight w:val="lightGray"/>
              </w:rPr>
            </w:pPr>
            <w:r w:rsidRPr="00D36720">
              <w:rPr>
                <w:strike/>
                <w:highlight w:val="lightGray"/>
              </w:rPr>
              <w:t>1.011</w:t>
            </w:r>
          </w:p>
        </w:tc>
        <w:tc>
          <w:tcPr>
            <w:tcW w:w="452" w:type="pct"/>
            <w:shd w:val="clear" w:color="auto" w:fill="auto"/>
            <w:vAlign w:val="center"/>
          </w:tcPr>
          <w:p w14:paraId="46CF1DF4" w14:textId="77777777" w:rsidR="0079268A" w:rsidRPr="00D36720" w:rsidRDefault="0079268A" w:rsidP="00D2552F">
            <w:pPr>
              <w:pStyle w:val="RepTable"/>
              <w:rPr>
                <w:strike/>
                <w:highlight w:val="lightGray"/>
              </w:rPr>
            </w:pPr>
            <w:r w:rsidRPr="00D36720">
              <w:rPr>
                <w:strike/>
                <w:highlight w:val="lightGray"/>
              </w:rPr>
              <w:t>0.691</w:t>
            </w:r>
          </w:p>
        </w:tc>
        <w:tc>
          <w:tcPr>
            <w:tcW w:w="510" w:type="pct"/>
            <w:shd w:val="clear" w:color="auto" w:fill="FFFFFF" w:themeFill="background1"/>
            <w:vAlign w:val="center"/>
          </w:tcPr>
          <w:p w14:paraId="12BCF5F5" w14:textId="77777777" w:rsidR="0079268A" w:rsidRPr="00D36720" w:rsidRDefault="0079268A" w:rsidP="00D2552F">
            <w:pPr>
              <w:pStyle w:val="RepTable"/>
              <w:rPr>
                <w:strike/>
                <w:szCs w:val="20"/>
                <w:highlight w:val="lightGray"/>
              </w:rPr>
            </w:pPr>
            <w:r w:rsidRPr="00D36720">
              <w:rPr>
                <w:strike/>
                <w:highlight w:val="lightGray"/>
              </w:rPr>
              <w:t>0.525</w:t>
            </w:r>
          </w:p>
        </w:tc>
        <w:tc>
          <w:tcPr>
            <w:tcW w:w="453" w:type="pct"/>
            <w:shd w:val="clear" w:color="auto" w:fill="D9D9D9" w:themeFill="background1" w:themeFillShade="D9"/>
            <w:vAlign w:val="center"/>
          </w:tcPr>
          <w:p w14:paraId="7634631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2CA2DD7"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314D6BD8"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22F160A"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3E1AADE" w14:textId="77777777" w:rsidTr="00D2552F">
        <w:trPr>
          <w:cantSplit/>
        </w:trPr>
        <w:tc>
          <w:tcPr>
            <w:tcW w:w="504" w:type="pct"/>
            <w:shd w:val="clear" w:color="auto" w:fill="auto"/>
            <w:vAlign w:val="center"/>
          </w:tcPr>
          <w:p w14:paraId="6D4724C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5D5A2BB3" w14:textId="77777777" w:rsidR="0079268A" w:rsidRPr="00D36720" w:rsidRDefault="0079268A" w:rsidP="00D2552F">
            <w:pPr>
              <w:pStyle w:val="RepTable"/>
              <w:rPr>
                <w:strike/>
                <w:highlight w:val="lightGray"/>
              </w:rPr>
            </w:pPr>
          </w:p>
        </w:tc>
        <w:tc>
          <w:tcPr>
            <w:tcW w:w="453" w:type="pct"/>
            <w:shd w:val="clear" w:color="auto" w:fill="auto"/>
            <w:vAlign w:val="center"/>
          </w:tcPr>
          <w:p w14:paraId="674B4A5E" w14:textId="77777777" w:rsidR="0079268A" w:rsidRPr="00D36720" w:rsidRDefault="0079268A" w:rsidP="00D2552F">
            <w:pPr>
              <w:pStyle w:val="RepTable"/>
              <w:rPr>
                <w:strike/>
                <w:szCs w:val="20"/>
                <w:highlight w:val="lightGray"/>
              </w:rPr>
            </w:pPr>
            <w:r w:rsidRPr="00D36720">
              <w:rPr>
                <w:strike/>
                <w:highlight w:val="lightGray"/>
              </w:rPr>
              <w:t>0.953</w:t>
            </w:r>
          </w:p>
        </w:tc>
        <w:tc>
          <w:tcPr>
            <w:tcW w:w="452" w:type="pct"/>
            <w:shd w:val="clear" w:color="auto" w:fill="FFFFFF" w:themeFill="background1"/>
            <w:vAlign w:val="center"/>
          </w:tcPr>
          <w:p w14:paraId="4E70D7E8" w14:textId="77777777" w:rsidR="0079268A" w:rsidRPr="00D36720" w:rsidRDefault="0079268A" w:rsidP="00D2552F">
            <w:pPr>
              <w:pStyle w:val="RepTable"/>
              <w:rPr>
                <w:strike/>
                <w:highlight w:val="lightGray"/>
              </w:rPr>
            </w:pPr>
            <w:r w:rsidRPr="00D36720">
              <w:rPr>
                <w:strike/>
                <w:highlight w:val="lightGray"/>
              </w:rPr>
              <w:t>0.505</w:t>
            </w:r>
          </w:p>
        </w:tc>
        <w:tc>
          <w:tcPr>
            <w:tcW w:w="452" w:type="pct"/>
            <w:shd w:val="clear" w:color="auto" w:fill="auto"/>
            <w:vAlign w:val="center"/>
          </w:tcPr>
          <w:p w14:paraId="5A17BE5D" w14:textId="77777777" w:rsidR="0079268A" w:rsidRPr="00D36720" w:rsidRDefault="0079268A" w:rsidP="00D2552F">
            <w:pPr>
              <w:pStyle w:val="RepTable"/>
              <w:rPr>
                <w:strike/>
                <w:highlight w:val="lightGray"/>
              </w:rPr>
            </w:pPr>
            <w:r w:rsidRPr="00D36720">
              <w:rPr>
                <w:strike/>
                <w:highlight w:val="lightGray"/>
              </w:rPr>
              <w:t>0.386</w:t>
            </w:r>
          </w:p>
        </w:tc>
        <w:tc>
          <w:tcPr>
            <w:tcW w:w="510" w:type="pct"/>
            <w:shd w:val="clear" w:color="auto" w:fill="FFFFFF" w:themeFill="background1"/>
            <w:vAlign w:val="center"/>
          </w:tcPr>
          <w:p w14:paraId="5BEEE2E1" w14:textId="77777777" w:rsidR="0079268A" w:rsidRPr="00D36720" w:rsidRDefault="0079268A" w:rsidP="00D2552F">
            <w:pPr>
              <w:pStyle w:val="RepTable"/>
              <w:rPr>
                <w:strike/>
                <w:szCs w:val="20"/>
                <w:highlight w:val="lightGray"/>
              </w:rPr>
            </w:pPr>
            <w:r w:rsidRPr="00D36720">
              <w:rPr>
                <w:strike/>
                <w:highlight w:val="lightGray"/>
              </w:rPr>
              <w:t>0.386</w:t>
            </w:r>
          </w:p>
        </w:tc>
        <w:tc>
          <w:tcPr>
            <w:tcW w:w="453" w:type="pct"/>
            <w:shd w:val="clear" w:color="auto" w:fill="D9D9D9" w:themeFill="background1" w:themeFillShade="D9"/>
            <w:vAlign w:val="center"/>
          </w:tcPr>
          <w:p w14:paraId="7682BD8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0AEFF67"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2488CDFD"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2F5325E6"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AFDF6FC" w14:textId="77777777" w:rsidTr="00D2552F">
        <w:trPr>
          <w:cantSplit/>
        </w:trPr>
        <w:tc>
          <w:tcPr>
            <w:tcW w:w="504" w:type="pct"/>
            <w:shd w:val="clear" w:color="auto" w:fill="auto"/>
            <w:vAlign w:val="center"/>
          </w:tcPr>
          <w:p w14:paraId="2364D6F9"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6E97DD81" w14:textId="77777777" w:rsidR="0079268A" w:rsidRPr="00D36720" w:rsidRDefault="0079268A" w:rsidP="00D2552F">
            <w:pPr>
              <w:pStyle w:val="RepTable"/>
              <w:rPr>
                <w:strike/>
                <w:highlight w:val="lightGray"/>
              </w:rPr>
            </w:pPr>
          </w:p>
        </w:tc>
        <w:tc>
          <w:tcPr>
            <w:tcW w:w="453" w:type="pct"/>
            <w:shd w:val="clear" w:color="auto" w:fill="auto"/>
            <w:vAlign w:val="center"/>
          </w:tcPr>
          <w:p w14:paraId="53198FE7" w14:textId="77777777" w:rsidR="0079268A" w:rsidRPr="00D36720" w:rsidRDefault="0079268A" w:rsidP="00D2552F">
            <w:pPr>
              <w:pStyle w:val="RepTable"/>
              <w:rPr>
                <w:strike/>
                <w:szCs w:val="20"/>
                <w:highlight w:val="lightGray"/>
              </w:rPr>
            </w:pPr>
            <w:r w:rsidRPr="00D36720">
              <w:rPr>
                <w:strike/>
                <w:highlight w:val="lightGray"/>
              </w:rPr>
              <w:t>0.496</w:t>
            </w:r>
          </w:p>
        </w:tc>
        <w:tc>
          <w:tcPr>
            <w:tcW w:w="452" w:type="pct"/>
            <w:shd w:val="clear" w:color="auto" w:fill="FFFFFF" w:themeFill="background1"/>
            <w:vAlign w:val="center"/>
          </w:tcPr>
          <w:p w14:paraId="16B27C71" w14:textId="77777777" w:rsidR="0079268A" w:rsidRPr="00D36720" w:rsidRDefault="0079268A" w:rsidP="00D2552F">
            <w:pPr>
              <w:pStyle w:val="RepTable"/>
              <w:rPr>
                <w:strike/>
                <w:highlight w:val="lightGray"/>
              </w:rPr>
            </w:pPr>
            <w:r w:rsidRPr="00D36720">
              <w:rPr>
                <w:strike/>
                <w:highlight w:val="lightGray"/>
              </w:rPr>
              <w:t>0.386</w:t>
            </w:r>
          </w:p>
        </w:tc>
        <w:tc>
          <w:tcPr>
            <w:tcW w:w="452" w:type="pct"/>
            <w:shd w:val="clear" w:color="auto" w:fill="auto"/>
            <w:vAlign w:val="center"/>
          </w:tcPr>
          <w:p w14:paraId="585CC7A0" w14:textId="77777777" w:rsidR="0079268A" w:rsidRPr="00D36720" w:rsidRDefault="0079268A" w:rsidP="00D2552F">
            <w:pPr>
              <w:pStyle w:val="RepTable"/>
              <w:rPr>
                <w:strike/>
                <w:highlight w:val="lightGray"/>
              </w:rPr>
            </w:pPr>
            <w:r w:rsidRPr="00D36720">
              <w:rPr>
                <w:strike/>
                <w:highlight w:val="lightGray"/>
              </w:rPr>
              <w:t>0.386</w:t>
            </w:r>
          </w:p>
        </w:tc>
        <w:tc>
          <w:tcPr>
            <w:tcW w:w="510" w:type="pct"/>
            <w:shd w:val="clear" w:color="auto" w:fill="FFFFFF" w:themeFill="background1"/>
            <w:vAlign w:val="center"/>
          </w:tcPr>
          <w:p w14:paraId="7A633763" w14:textId="77777777" w:rsidR="0079268A" w:rsidRPr="00D36720" w:rsidRDefault="0079268A" w:rsidP="00D2552F">
            <w:pPr>
              <w:pStyle w:val="RepTable"/>
              <w:rPr>
                <w:strike/>
                <w:szCs w:val="20"/>
                <w:highlight w:val="lightGray"/>
              </w:rPr>
            </w:pPr>
            <w:r w:rsidRPr="00D36720">
              <w:rPr>
                <w:strike/>
                <w:highlight w:val="lightGray"/>
              </w:rPr>
              <w:t>0.386</w:t>
            </w:r>
          </w:p>
        </w:tc>
        <w:tc>
          <w:tcPr>
            <w:tcW w:w="453" w:type="pct"/>
            <w:shd w:val="clear" w:color="auto" w:fill="D9D9D9" w:themeFill="background1" w:themeFillShade="D9"/>
            <w:vAlign w:val="center"/>
          </w:tcPr>
          <w:p w14:paraId="4B50D13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6781029"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710F08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FE839CA"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E9826C0" w14:textId="77777777" w:rsidTr="00D2552F">
        <w:trPr>
          <w:cantSplit/>
        </w:trPr>
        <w:tc>
          <w:tcPr>
            <w:tcW w:w="504" w:type="pct"/>
            <w:shd w:val="clear" w:color="auto" w:fill="auto"/>
            <w:vAlign w:val="center"/>
          </w:tcPr>
          <w:p w14:paraId="2BF92460"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0FF5300C" w14:textId="77777777" w:rsidR="0079268A" w:rsidRPr="00D36720" w:rsidRDefault="0079268A" w:rsidP="00D2552F">
            <w:pPr>
              <w:pStyle w:val="RepTable"/>
              <w:rPr>
                <w:strike/>
                <w:highlight w:val="lightGray"/>
              </w:rPr>
            </w:pPr>
          </w:p>
        </w:tc>
        <w:tc>
          <w:tcPr>
            <w:tcW w:w="453" w:type="pct"/>
            <w:shd w:val="clear" w:color="auto" w:fill="auto"/>
            <w:vAlign w:val="center"/>
          </w:tcPr>
          <w:p w14:paraId="4C41068A" w14:textId="77777777" w:rsidR="0079268A" w:rsidRPr="00D36720" w:rsidRDefault="0079268A" w:rsidP="00D2552F">
            <w:pPr>
              <w:pStyle w:val="RepTable"/>
              <w:rPr>
                <w:strike/>
                <w:highlight w:val="lightGray"/>
              </w:rPr>
            </w:pPr>
            <w:r w:rsidRPr="00D36720">
              <w:rPr>
                <w:strike/>
                <w:highlight w:val="lightGray"/>
              </w:rPr>
              <w:t>0.386</w:t>
            </w:r>
          </w:p>
        </w:tc>
        <w:tc>
          <w:tcPr>
            <w:tcW w:w="452" w:type="pct"/>
            <w:shd w:val="clear" w:color="auto" w:fill="FFFFFF" w:themeFill="background1"/>
            <w:vAlign w:val="center"/>
          </w:tcPr>
          <w:p w14:paraId="75A4AF3A" w14:textId="77777777" w:rsidR="0079268A" w:rsidRPr="00D36720" w:rsidRDefault="0079268A" w:rsidP="00D2552F">
            <w:pPr>
              <w:pStyle w:val="RepTable"/>
              <w:rPr>
                <w:strike/>
                <w:highlight w:val="lightGray"/>
              </w:rPr>
            </w:pPr>
            <w:r w:rsidRPr="00D36720">
              <w:rPr>
                <w:strike/>
                <w:highlight w:val="lightGray"/>
              </w:rPr>
              <w:t>0.386</w:t>
            </w:r>
          </w:p>
        </w:tc>
        <w:tc>
          <w:tcPr>
            <w:tcW w:w="452" w:type="pct"/>
            <w:shd w:val="clear" w:color="auto" w:fill="auto"/>
            <w:vAlign w:val="center"/>
          </w:tcPr>
          <w:p w14:paraId="49E32EC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B860838"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4FF61F37" w14:textId="77777777" w:rsidR="0079268A" w:rsidRPr="00D36720" w:rsidRDefault="0079268A" w:rsidP="00D2552F">
            <w:pPr>
              <w:pStyle w:val="RepTable"/>
              <w:rPr>
                <w:strike/>
                <w:highlight w:val="lightGray"/>
              </w:rPr>
            </w:pPr>
          </w:p>
        </w:tc>
        <w:tc>
          <w:tcPr>
            <w:tcW w:w="452" w:type="pct"/>
            <w:shd w:val="clear" w:color="auto" w:fill="D9D9D9" w:themeFill="background1" w:themeFillShade="D9"/>
            <w:vAlign w:val="center"/>
          </w:tcPr>
          <w:p w14:paraId="301856C6" w14:textId="77777777" w:rsidR="0079268A" w:rsidRPr="00D36720" w:rsidRDefault="0079268A" w:rsidP="00D2552F">
            <w:pPr>
              <w:pStyle w:val="RepTable"/>
              <w:rPr>
                <w:strike/>
                <w:highlight w:val="lightGray"/>
              </w:rPr>
            </w:pPr>
          </w:p>
        </w:tc>
        <w:tc>
          <w:tcPr>
            <w:tcW w:w="452" w:type="pct"/>
            <w:shd w:val="clear" w:color="auto" w:fill="D9D9D9" w:themeFill="background1" w:themeFillShade="D9"/>
            <w:vAlign w:val="center"/>
          </w:tcPr>
          <w:p w14:paraId="30C5C2F2" w14:textId="77777777" w:rsidR="0079268A" w:rsidRPr="00D36720" w:rsidRDefault="0079268A" w:rsidP="00D2552F">
            <w:pPr>
              <w:pStyle w:val="RepTable"/>
              <w:rPr>
                <w:strike/>
                <w:highlight w:val="lightGray"/>
              </w:rPr>
            </w:pPr>
          </w:p>
        </w:tc>
        <w:tc>
          <w:tcPr>
            <w:tcW w:w="509" w:type="pct"/>
            <w:shd w:val="clear" w:color="auto" w:fill="D9D9D9" w:themeFill="background1" w:themeFillShade="D9"/>
            <w:vAlign w:val="center"/>
          </w:tcPr>
          <w:p w14:paraId="2DD48FAA" w14:textId="77777777" w:rsidR="0079268A" w:rsidRPr="00D36720" w:rsidRDefault="0079268A" w:rsidP="00D2552F">
            <w:pPr>
              <w:pStyle w:val="RepTable"/>
              <w:rPr>
                <w:strike/>
                <w:highlight w:val="lightGray"/>
              </w:rPr>
            </w:pPr>
          </w:p>
        </w:tc>
      </w:tr>
      <w:tr w:rsidR="0079268A" w:rsidRPr="00D36720" w14:paraId="616C465A" w14:textId="77777777" w:rsidTr="00D2552F">
        <w:trPr>
          <w:cantSplit/>
        </w:trPr>
        <w:tc>
          <w:tcPr>
            <w:tcW w:w="504" w:type="pct"/>
            <w:shd w:val="clear" w:color="auto" w:fill="auto"/>
            <w:vAlign w:val="center"/>
          </w:tcPr>
          <w:p w14:paraId="3E138438"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0DC42479"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38B7FE6A" w14:textId="77777777" w:rsidR="0079268A" w:rsidRPr="00D36720" w:rsidRDefault="0079268A" w:rsidP="00D2552F">
            <w:pPr>
              <w:pStyle w:val="RepTable"/>
              <w:rPr>
                <w:strike/>
                <w:szCs w:val="20"/>
                <w:highlight w:val="lightGray"/>
              </w:rPr>
            </w:pPr>
            <w:r w:rsidRPr="00D36720">
              <w:rPr>
                <w:strike/>
                <w:highlight w:val="lightGray"/>
              </w:rPr>
              <w:t>1.939</w:t>
            </w:r>
          </w:p>
        </w:tc>
        <w:tc>
          <w:tcPr>
            <w:tcW w:w="452" w:type="pct"/>
            <w:shd w:val="clear" w:color="auto" w:fill="FFFFFF" w:themeFill="background1"/>
            <w:vAlign w:val="center"/>
          </w:tcPr>
          <w:p w14:paraId="05A7F4CA" w14:textId="77777777" w:rsidR="0079268A" w:rsidRPr="00D36720" w:rsidRDefault="0079268A" w:rsidP="00D2552F">
            <w:pPr>
              <w:pStyle w:val="RepTable"/>
              <w:rPr>
                <w:strike/>
                <w:highlight w:val="lightGray"/>
              </w:rPr>
            </w:pPr>
            <w:r w:rsidRPr="00D36720">
              <w:rPr>
                <w:strike/>
                <w:highlight w:val="lightGray"/>
              </w:rPr>
              <w:t>1.028</w:t>
            </w:r>
          </w:p>
        </w:tc>
        <w:tc>
          <w:tcPr>
            <w:tcW w:w="452" w:type="pct"/>
            <w:shd w:val="clear" w:color="auto" w:fill="auto"/>
            <w:vAlign w:val="center"/>
          </w:tcPr>
          <w:p w14:paraId="1766996A" w14:textId="77777777" w:rsidR="0079268A" w:rsidRPr="00D36720" w:rsidRDefault="0079268A" w:rsidP="00D2552F">
            <w:pPr>
              <w:pStyle w:val="RepTable"/>
              <w:rPr>
                <w:strike/>
                <w:highlight w:val="lightGray"/>
              </w:rPr>
            </w:pPr>
            <w:r w:rsidRPr="00D36720">
              <w:rPr>
                <w:strike/>
                <w:highlight w:val="lightGray"/>
              </w:rPr>
              <w:t>0.702</w:t>
            </w:r>
          </w:p>
        </w:tc>
        <w:tc>
          <w:tcPr>
            <w:tcW w:w="510" w:type="pct"/>
            <w:shd w:val="clear" w:color="auto" w:fill="FFFFFF" w:themeFill="background1"/>
            <w:vAlign w:val="center"/>
          </w:tcPr>
          <w:p w14:paraId="56183B8B" w14:textId="77777777" w:rsidR="0079268A" w:rsidRPr="00D36720" w:rsidRDefault="0079268A" w:rsidP="00D2552F">
            <w:pPr>
              <w:pStyle w:val="RepTable"/>
              <w:rPr>
                <w:strike/>
                <w:szCs w:val="20"/>
                <w:highlight w:val="lightGray"/>
              </w:rPr>
            </w:pPr>
            <w:r w:rsidRPr="00D36720">
              <w:rPr>
                <w:strike/>
                <w:highlight w:val="lightGray"/>
              </w:rPr>
              <w:t>0.534</w:t>
            </w:r>
          </w:p>
        </w:tc>
        <w:tc>
          <w:tcPr>
            <w:tcW w:w="453" w:type="pct"/>
            <w:shd w:val="clear" w:color="auto" w:fill="D9D9D9" w:themeFill="background1" w:themeFillShade="D9"/>
            <w:vAlign w:val="center"/>
          </w:tcPr>
          <w:p w14:paraId="7AB11AA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757C291"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CD02F7B"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9BA76C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3DA5A4C" w14:textId="77777777" w:rsidTr="00D2552F">
        <w:trPr>
          <w:cantSplit/>
        </w:trPr>
        <w:tc>
          <w:tcPr>
            <w:tcW w:w="504" w:type="pct"/>
            <w:shd w:val="clear" w:color="auto" w:fill="auto"/>
            <w:vAlign w:val="center"/>
          </w:tcPr>
          <w:p w14:paraId="11D3C729"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048C28EB" w14:textId="77777777" w:rsidR="0079268A" w:rsidRPr="00D36720" w:rsidRDefault="0079268A" w:rsidP="00D2552F">
            <w:pPr>
              <w:pStyle w:val="RepTable"/>
              <w:rPr>
                <w:strike/>
                <w:highlight w:val="lightGray"/>
              </w:rPr>
            </w:pPr>
          </w:p>
        </w:tc>
        <w:tc>
          <w:tcPr>
            <w:tcW w:w="453" w:type="pct"/>
            <w:shd w:val="clear" w:color="auto" w:fill="auto"/>
            <w:vAlign w:val="center"/>
          </w:tcPr>
          <w:p w14:paraId="100A7B9E" w14:textId="77777777" w:rsidR="0079268A" w:rsidRPr="00D36720" w:rsidRDefault="0079268A" w:rsidP="00D2552F">
            <w:pPr>
              <w:pStyle w:val="RepTable"/>
              <w:rPr>
                <w:strike/>
                <w:szCs w:val="20"/>
                <w:highlight w:val="lightGray"/>
              </w:rPr>
            </w:pPr>
            <w:r w:rsidRPr="00D36720">
              <w:rPr>
                <w:strike/>
                <w:highlight w:val="lightGray"/>
              </w:rPr>
              <w:t>0.969</w:t>
            </w:r>
          </w:p>
        </w:tc>
        <w:tc>
          <w:tcPr>
            <w:tcW w:w="452" w:type="pct"/>
            <w:shd w:val="clear" w:color="auto" w:fill="FFFFFF" w:themeFill="background1"/>
            <w:vAlign w:val="center"/>
          </w:tcPr>
          <w:p w14:paraId="7D35115F" w14:textId="77777777" w:rsidR="0079268A" w:rsidRPr="00D36720" w:rsidRDefault="0079268A" w:rsidP="00D2552F">
            <w:pPr>
              <w:pStyle w:val="RepTable"/>
              <w:rPr>
                <w:strike/>
                <w:highlight w:val="lightGray"/>
              </w:rPr>
            </w:pPr>
            <w:r w:rsidRPr="00D36720">
              <w:rPr>
                <w:strike/>
                <w:highlight w:val="lightGray"/>
              </w:rPr>
              <w:t>0.537</w:t>
            </w:r>
          </w:p>
        </w:tc>
        <w:tc>
          <w:tcPr>
            <w:tcW w:w="452" w:type="pct"/>
            <w:shd w:val="clear" w:color="auto" w:fill="auto"/>
            <w:vAlign w:val="center"/>
          </w:tcPr>
          <w:p w14:paraId="77E85375" w14:textId="77777777" w:rsidR="0079268A" w:rsidRPr="00D36720" w:rsidRDefault="0079268A" w:rsidP="00D2552F">
            <w:pPr>
              <w:pStyle w:val="RepTable"/>
              <w:rPr>
                <w:strike/>
                <w:highlight w:val="lightGray"/>
              </w:rPr>
            </w:pPr>
            <w:r w:rsidRPr="00D36720">
              <w:rPr>
                <w:strike/>
                <w:highlight w:val="lightGray"/>
              </w:rPr>
              <w:t>0.495</w:t>
            </w:r>
          </w:p>
        </w:tc>
        <w:tc>
          <w:tcPr>
            <w:tcW w:w="510" w:type="pct"/>
            <w:shd w:val="clear" w:color="auto" w:fill="FFFFFF" w:themeFill="background1"/>
            <w:vAlign w:val="center"/>
          </w:tcPr>
          <w:p w14:paraId="26D6A9B7" w14:textId="77777777" w:rsidR="0079268A" w:rsidRPr="00D36720" w:rsidRDefault="0079268A" w:rsidP="00D2552F">
            <w:pPr>
              <w:pStyle w:val="RepTable"/>
              <w:rPr>
                <w:strike/>
                <w:szCs w:val="20"/>
                <w:highlight w:val="lightGray"/>
              </w:rPr>
            </w:pPr>
            <w:r w:rsidRPr="00D36720">
              <w:rPr>
                <w:strike/>
                <w:highlight w:val="lightGray"/>
              </w:rPr>
              <w:t>0.495</w:t>
            </w:r>
          </w:p>
        </w:tc>
        <w:tc>
          <w:tcPr>
            <w:tcW w:w="453" w:type="pct"/>
            <w:shd w:val="clear" w:color="auto" w:fill="D9D9D9" w:themeFill="background1" w:themeFillShade="D9"/>
            <w:vAlign w:val="center"/>
          </w:tcPr>
          <w:p w14:paraId="14398ED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F29EB9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6406BC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0749739"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D7E8FD5" w14:textId="77777777" w:rsidTr="00D2552F">
        <w:trPr>
          <w:cantSplit/>
        </w:trPr>
        <w:tc>
          <w:tcPr>
            <w:tcW w:w="504" w:type="pct"/>
            <w:shd w:val="clear" w:color="auto" w:fill="auto"/>
            <w:vAlign w:val="center"/>
          </w:tcPr>
          <w:p w14:paraId="2AC6E15D"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2AC078C4" w14:textId="77777777" w:rsidR="0079268A" w:rsidRPr="00D36720" w:rsidRDefault="0079268A" w:rsidP="00D2552F">
            <w:pPr>
              <w:pStyle w:val="RepTable"/>
              <w:rPr>
                <w:strike/>
                <w:highlight w:val="lightGray"/>
              </w:rPr>
            </w:pPr>
          </w:p>
        </w:tc>
        <w:tc>
          <w:tcPr>
            <w:tcW w:w="453" w:type="pct"/>
            <w:shd w:val="clear" w:color="auto" w:fill="auto"/>
            <w:vAlign w:val="center"/>
          </w:tcPr>
          <w:p w14:paraId="34E5B1B9" w14:textId="77777777" w:rsidR="0079268A" w:rsidRPr="00D36720" w:rsidRDefault="0079268A" w:rsidP="00D2552F">
            <w:pPr>
              <w:pStyle w:val="RepTable"/>
              <w:rPr>
                <w:strike/>
                <w:szCs w:val="20"/>
                <w:highlight w:val="lightGray"/>
              </w:rPr>
            </w:pPr>
            <w:r w:rsidRPr="00D36720">
              <w:rPr>
                <w:strike/>
                <w:highlight w:val="lightGray"/>
              </w:rPr>
              <w:t>0.540</w:t>
            </w:r>
          </w:p>
        </w:tc>
        <w:tc>
          <w:tcPr>
            <w:tcW w:w="452" w:type="pct"/>
            <w:shd w:val="clear" w:color="auto" w:fill="FFFFFF" w:themeFill="background1"/>
            <w:vAlign w:val="center"/>
          </w:tcPr>
          <w:p w14:paraId="6ADFDAB9" w14:textId="77777777" w:rsidR="0079268A" w:rsidRPr="00D36720" w:rsidRDefault="0079268A" w:rsidP="00D2552F">
            <w:pPr>
              <w:pStyle w:val="RepTable"/>
              <w:rPr>
                <w:strike/>
                <w:highlight w:val="lightGray"/>
              </w:rPr>
            </w:pPr>
            <w:r w:rsidRPr="00D36720">
              <w:rPr>
                <w:strike/>
                <w:highlight w:val="lightGray"/>
              </w:rPr>
              <w:t>0.495</w:t>
            </w:r>
          </w:p>
        </w:tc>
        <w:tc>
          <w:tcPr>
            <w:tcW w:w="452" w:type="pct"/>
            <w:shd w:val="clear" w:color="auto" w:fill="auto"/>
            <w:vAlign w:val="center"/>
          </w:tcPr>
          <w:p w14:paraId="28D6E737" w14:textId="77777777" w:rsidR="0079268A" w:rsidRPr="00D36720" w:rsidRDefault="0079268A" w:rsidP="00D2552F">
            <w:pPr>
              <w:pStyle w:val="RepTable"/>
              <w:rPr>
                <w:strike/>
                <w:highlight w:val="lightGray"/>
              </w:rPr>
            </w:pPr>
            <w:r w:rsidRPr="00D36720">
              <w:rPr>
                <w:strike/>
                <w:highlight w:val="lightGray"/>
              </w:rPr>
              <w:t>0.495</w:t>
            </w:r>
          </w:p>
        </w:tc>
        <w:tc>
          <w:tcPr>
            <w:tcW w:w="510" w:type="pct"/>
            <w:shd w:val="clear" w:color="auto" w:fill="FFFFFF" w:themeFill="background1"/>
            <w:vAlign w:val="center"/>
          </w:tcPr>
          <w:p w14:paraId="5770F422" w14:textId="77777777" w:rsidR="0079268A" w:rsidRPr="00D36720" w:rsidRDefault="0079268A" w:rsidP="00D2552F">
            <w:pPr>
              <w:pStyle w:val="RepTable"/>
              <w:rPr>
                <w:strike/>
                <w:szCs w:val="20"/>
                <w:highlight w:val="lightGray"/>
              </w:rPr>
            </w:pPr>
            <w:r w:rsidRPr="00D36720">
              <w:rPr>
                <w:strike/>
                <w:highlight w:val="lightGray"/>
              </w:rPr>
              <w:t>0.495</w:t>
            </w:r>
          </w:p>
        </w:tc>
        <w:tc>
          <w:tcPr>
            <w:tcW w:w="453" w:type="pct"/>
            <w:shd w:val="clear" w:color="auto" w:fill="D9D9D9" w:themeFill="background1" w:themeFillShade="D9"/>
            <w:vAlign w:val="center"/>
          </w:tcPr>
          <w:p w14:paraId="23529D5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369BB3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A3EF1F5"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BD535D2"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3B5C8029" w14:textId="77777777" w:rsidTr="00D2552F">
        <w:trPr>
          <w:cantSplit/>
        </w:trPr>
        <w:tc>
          <w:tcPr>
            <w:tcW w:w="504" w:type="pct"/>
            <w:shd w:val="clear" w:color="auto" w:fill="auto"/>
            <w:vAlign w:val="center"/>
          </w:tcPr>
          <w:p w14:paraId="1B60B05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675A3B98" w14:textId="77777777" w:rsidR="0079268A" w:rsidRPr="00D36720" w:rsidRDefault="0079268A" w:rsidP="00D2552F">
            <w:pPr>
              <w:pStyle w:val="RepTable"/>
              <w:rPr>
                <w:strike/>
                <w:highlight w:val="lightGray"/>
              </w:rPr>
            </w:pPr>
          </w:p>
        </w:tc>
        <w:tc>
          <w:tcPr>
            <w:tcW w:w="453" w:type="pct"/>
            <w:shd w:val="clear" w:color="auto" w:fill="auto"/>
            <w:vAlign w:val="center"/>
          </w:tcPr>
          <w:p w14:paraId="0BAD1A54" w14:textId="77777777" w:rsidR="0079268A" w:rsidRPr="00D36720" w:rsidRDefault="0079268A" w:rsidP="00D2552F">
            <w:pPr>
              <w:pStyle w:val="RepTable"/>
              <w:rPr>
                <w:strike/>
                <w:highlight w:val="lightGray"/>
              </w:rPr>
            </w:pPr>
            <w:r w:rsidRPr="00D36720">
              <w:rPr>
                <w:strike/>
                <w:highlight w:val="lightGray"/>
              </w:rPr>
              <w:t>0.495</w:t>
            </w:r>
          </w:p>
        </w:tc>
        <w:tc>
          <w:tcPr>
            <w:tcW w:w="452" w:type="pct"/>
            <w:shd w:val="clear" w:color="auto" w:fill="FFFFFF" w:themeFill="background1"/>
            <w:vAlign w:val="center"/>
          </w:tcPr>
          <w:p w14:paraId="0AD7AF68" w14:textId="77777777" w:rsidR="0079268A" w:rsidRPr="00D36720" w:rsidRDefault="0079268A" w:rsidP="00D2552F">
            <w:pPr>
              <w:pStyle w:val="RepTable"/>
              <w:rPr>
                <w:strike/>
                <w:highlight w:val="lightGray"/>
              </w:rPr>
            </w:pPr>
            <w:r w:rsidRPr="00D36720">
              <w:rPr>
                <w:strike/>
                <w:highlight w:val="lightGray"/>
              </w:rPr>
              <w:t>0.495</w:t>
            </w:r>
          </w:p>
        </w:tc>
        <w:tc>
          <w:tcPr>
            <w:tcW w:w="452" w:type="pct"/>
            <w:shd w:val="clear" w:color="auto" w:fill="auto"/>
            <w:vAlign w:val="center"/>
          </w:tcPr>
          <w:p w14:paraId="0F70E6A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94E2FAB"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4787B57F" w14:textId="77777777" w:rsidR="0079268A" w:rsidRPr="00D36720" w:rsidRDefault="0079268A" w:rsidP="00D2552F">
            <w:pPr>
              <w:pStyle w:val="RepTable"/>
              <w:rPr>
                <w:strike/>
                <w:highlight w:val="lightGray"/>
              </w:rPr>
            </w:pPr>
          </w:p>
        </w:tc>
        <w:tc>
          <w:tcPr>
            <w:tcW w:w="452" w:type="pct"/>
            <w:shd w:val="clear" w:color="auto" w:fill="D9D9D9" w:themeFill="background1" w:themeFillShade="D9"/>
            <w:vAlign w:val="center"/>
          </w:tcPr>
          <w:p w14:paraId="3C4AA513" w14:textId="77777777" w:rsidR="0079268A" w:rsidRPr="00D36720" w:rsidRDefault="0079268A" w:rsidP="00D2552F">
            <w:pPr>
              <w:pStyle w:val="RepTable"/>
              <w:rPr>
                <w:strike/>
                <w:highlight w:val="lightGray"/>
              </w:rPr>
            </w:pPr>
          </w:p>
        </w:tc>
        <w:tc>
          <w:tcPr>
            <w:tcW w:w="452" w:type="pct"/>
            <w:shd w:val="clear" w:color="auto" w:fill="D9D9D9" w:themeFill="background1" w:themeFillShade="D9"/>
            <w:vAlign w:val="center"/>
          </w:tcPr>
          <w:p w14:paraId="16AB9EE0" w14:textId="77777777" w:rsidR="0079268A" w:rsidRPr="00D36720" w:rsidRDefault="0079268A" w:rsidP="00D2552F">
            <w:pPr>
              <w:pStyle w:val="RepTable"/>
              <w:rPr>
                <w:strike/>
                <w:highlight w:val="lightGray"/>
              </w:rPr>
            </w:pPr>
          </w:p>
        </w:tc>
        <w:tc>
          <w:tcPr>
            <w:tcW w:w="509" w:type="pct"/>
            <w:shd w:val="clear" w:color="auto" w:fill="D9D9D9" w:themeFill="background1" w:themeFillShade="D9"/>
            <w:vAlign w:val="center"/>
          </w:tcPr>
          <w:p w14:paraId="50FAAA1A" w14:textId="77777777" w:rsidR="0079268A" w:rsidRPr="00D36720" w:rsidRDefault="0079268A" w:rsidP="00D2552F">
            <w:pPr>
              <w:pStyle w:val="RepTable"/>
              <w:rPr>
                <w:strike/>
                <w:highlight w:val="lightGray"/>
              </w:rPr>
            </w:pPr>
          </w:p>
        </w:tc>
      </w:tr>
      <w:tr w:rsidR="0079268A" w:rsidRPr="00D36720" w14:paraId="406588E1" w14:textId="77777777" w:rsidTr="00D2552F">
        <w:trPr>
          <w:cantSplit/>
        </w:trPr>
        <w:tc>
          <w:tcPr>
            <w:tcW w:w="504" w:type="pct"/>
            <w:shd w:val="clear" w:color="auto" w:fill="auto"/>
            <w:vAlign w:val="center"/>
          </w:tcPr>
          <w:p w14:paraId="66AD8121"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293FBFD5" w14:textId="77777777" w:rsidR="0079268A" w:rsidRPr="00D36720" w:rsidRDefault="0079268A" w:rsidP="00D2552F">
            <w:pPr>
              <w:pStyle w:val="RepTable"/>
              <w:rPr>
                <w:strike/>
                <w:highlight w:val="lightGray"/>
              </w:rPr>
            </w:pPr>
            <w:r w:rsidRPr="00D36720">
              <w:rPr>
                <w:strike/>
                <w:szCs w:val="20"/>
                <w:highlight w:val="lightGray"/>
              </w:rPr>
              <w:t>R1 pond</w:t>
            </w:r>
          </w:p>
        </w:tc>
        <w:tc>
          <w:tcPr>
            <w:tcW w:w="453" w:type="pct"/>
            <w:shd w:val="clear" w:color="auto" w:fill="auto"/>
            <w:vAlign w:val="center"/>
          </w:tcPr>
          <w:p w14:paraId="0DAF16F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11119BC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B9155F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19CB60F"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4012DB3" w14:textId="77777777" w:rsidR="0079268A" w:rsidRPr="00D36720" w:rsidRDefault="0079268A" w:rsidP="00D2552F">
            <w:pPr>
              <w:pStyle w:val="RepTable"/>
              <w:rPr>
                <w:strike/>
                <w:highlight w:val="lightGray"/>
              </w:rPr>
            </w:pPr>
            <w:r w:rsidRPr="00D36720">
              <w:rPr>
                <w:strike/>
                <w:highlight w:val="lightGray"/>
              </w:rPr>
              <w:t>0.253</w:t>
            </w:r>
          </w:p>
        </w:tc>
        <w:tc>
          <w:tcPr>
            <w:tcW w:w="452" w:type="pct"/>
            <w:shd w:val="clear" w:color="auto" w:fill="D9D9D9" w:themeFill="background1" w:themeFillShade="D9"/>
            <w:vAlign w:val="center"/>
          </w:tcPr>
          <w:p w14:paraId="2C42F41C" w14:textId="77777777" w:rsidR="0079268A" w:rsidRPr="00D36720" w:rsidRDefault="0079268A" w:rsidP="00D2552F">
            <w:pPr>
              <w:pStyle w:val="RepTable"/>
              <w:rPr>
                <w:strike/>
                <w:szCs w:val="20"/>
                <w:highlight w:val="lightGray"/>
              </w:rPr>
            </w:pPr>
            <w:r w:rsidRPr="00D36720">
              <w:rPr>
                <w:strike/>
                <w:highlight w:val="lightGray"/>
              </w:rPr>
              <w:t>0.183</w:t>
            </w:r>
          </w:p>
        </w:tc>
        <w:tc>
          <w:tcPr>
            <w:tcW w:w="452" w:type="pct"/>
            <w:shd w:val="clear" w:color="auto" w:fill="D9D9D9" w:themeFill="background1" w:themeFillShade="D9"/>
            <w:vAlign w:val="center"/>
          </w:tcPr>
          <w:p w14:paraId="1F9BA5F9"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313B0618"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7A2CF02" w14:textId="77777777" w:rsidTr="00D2552F">
        <w:trPr>
          <w:cantSplit/>
        </w:trPr>
        <w:tc>
          <w:tcPr>
            <w:tcW w:w="504" w:type="pct"/>
            <w:shd w:val="clear" w:color="auto" w:fill="auto"/>
            <w:vAlign w:val="center"/>
          </w:tcPr>
          <w:p w14:paraId="1241087E"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63EF7AB3" w14:textId="77777777" w:rsidR="0079268A" w:rsidRPr="00D36720" w:rsidRDefault="0079268A" w:rsidP="00D2552F">
            <w:pPr>
              <w:pStyle w:val="RepTable"/>
              <w:rPr>
                <w:strike/>
                <w:highlight w:val="lightGray"/>
              </w:rPr>
            </w:pPr>
          </w:p>
        </w:tc>
        <w:tc>
          <w:tcPr>
            <w:tcW w:w="453" w:type="pct"/>
            <w:shd w:val="clear" w:color="auto" w:fill="auto"/>
            <w:vAlign w:val="center"/>
          </w:tcPr>
          <w:p w14:paraId="75431651"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29BC13D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2F520708"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8E49545"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743F7053" w14:textId="77777777" w:rsidR="0079268A" w:rsidRPr="00D36720" w:rsidRDefault="0079268A" w:rsidP="00D2552F">
            <w:pPr>
              <w:pStyle w:val="RepTable"/>
              <w:rPr>
                <w:strike/>
                <w:highlight w:val="lightGray"/>
              </w:rPr>
            </w:pPr>
            <w:r w:rsidRPr="00D36720">
              <w:rPr>
                <w:strike/>
                <w:highlight w:val="lightGray"/>
              </w:rPr>
              <w:t>0.155</w:t>
            </w:r>
          </w:p>
        </w:tc>
        <w:tc>
          <w:tcPr>
            <w:tcW w:w="452" w:type="pct"/>
            <w:shd w:val="clear" w:color="auto" w:fill="D9D9D9" w:themeFill="background1" w:themeFillShade="D9"/>
            <w:vAlign w:val="center"/>
          </w:tcPr>
          <w:p w14:paraId="40C50E86"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2CAF395"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EEF9138"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ECC178F" w14:textId="77777777" w:rsidTr="00D2552F">
        <w:trPr>
          <w:cantSplit/>
        </w:trPr>
        <w:tc>
          <w:tcPr>
            <w:tcW w:w="504" w:type="pct"/>
            <w:shd w:val="clear" w:color="auto" w:fill="auto"/>
            <w:vAlign w:val="center"/>
          </w:tcPr>
          <w:p w14:paraId="6BEC6C5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80660E2"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57BFBF5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721CC63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4EC5896"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A0F460A"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06FEB56B" w14:textId="77777777" w:rsidR="0079268A" w:rsidRPr="00D36720" w:rsidRDefault="0079268A" w:rsidP="00D2552F">
            <w:pPr>
              <w:pStyle w:val="RepTable"/>
              <w:rPr>
                <w:strike/>
                <w:highlight w:val="lightGray"/>
              </w:rPr>
            </w:pPr>
            <w:r w:rsidRPr="00D36720">
              <w:rPr>
                <w:strike/>
                <w:highlight w:val="lightGray"/>
              </w:rPr>
              <w:t>1.765</w:t>
            </w:r>
          </w:p>
        </w:tc>
        <w:tc>
          <w:tcPr>
            <w:tcW w:w="452" w:type="pct"/>
            <w:shd w:val="clear" w:color="auto" w:fill="D9D9D9" w:themeFill="background1" w:themeFillShade="D9"/>
            <w:vAlign w:val="center"/>
          </w:tcPr>
          <w:p w14:paraId="74827DCB" w14:textId="77777777" w:rsidR="0079268A" w:rsidRPr="00D36720" w:rsidRDefault="0079268A" w:rsidP="00D2552F">
            <w:pPr>
              <w:pStyle w:val="RepTable"/>
              <w:rPr>
                <w:strike/>
                <w:szCs w:val="20"/>
                <w:highlight w:val="lightGray"/>
              </w:rPr>
            </w:pPr>
            <w:r w:rsidRPr="00D36720">
              <w:rPr>
                <w:strike/>
                <w:highlight w:val="lightGray"/>
              </w:rPr>
              <w:t>0.953</w:t>
            </w:r>
          </w:p>
        </w:tc>
        <w:tc>
          <w:tcPr>
            <w:tcW w:w="452" w:type="pct"/>
            <w:shd w:val="clear" w:color="auto" w:fill="D9D9D9" w:themeFill="background1" w:themeFillShade="D9"/>
            <w:vAlign w:val="center"/>
          </w:tcPr>
          <w:p w14:paraId="4D20D03A" w14:textId="77777777" w:rsidR="0079268A" w:rsidRPr="00D36720" w:rsidRDefault="0079268A" w:rsidP="00D2552F">
            <w:pPr>
              <w:pStyle w:val="RepTable"/>
              <w:rPr>
                <w:strike/>
                <w:szCs w:val="20"/>
                <w:highlight w:val="lightGray"/>
              </w:rPr>
            </w:pPr>
            <w:r w:rsidRPr="00D36720">
              <w:rPr>
                <w:strike/>
                <w:highlight w:val="lightGray"/>
              </w:rPr>
              <w:t>0.655</w:t>
            </w:r>
          </w:p>
        </w:tc>
        <w:tc>
          <w:tcPr>
            <w:tcW w:w="509" w:type="pct"/>
            <w:shd w:val="clear" w:color="auto" w:fill="D9D9D9" w:themeFill="background1" w:themeFillShade="D9"/>
            <w:vAlign w:val="center"/>
          </w:tcPr>
          <w:p w14:paraId="7EE12818" w14:textId="77777777" w:rsidR="0079268A" w:rsidRPr="00D36720" w:rsidRDefault="0079268A" w:rsidP="00D2552F">
            <w:pPr>
              <w:pStyle w:val="RepTable"/>
              <w:rPr>
                <w:strike/>
                <w:szCs w:val="20"/>
                <w:highlight w:val="lightGray"/>
              </w:rPr>
            </w:pPr>
            <w:r w:rsidRPr="00D36720">
              <w:rPr>
                <w:strike/>
                <w:highlight w:val="lightGray"/>
              </w:rPr>
              <w:t>0.498</w:t>
            </w:r>
          </w:p>
        </w:tc>
      </w:tr>
      <w:tr w:rsidR="0079268A" w:rsidRPr="00D36720" w14:paraId="39AD16D1" w14:textId="77777777" w:rsidTr="00D2552F">
        <w:trPr>
          <w:cantSplit/>
        </w:trPr>
        <w:tc>
          <w:tcPr>
            <w:tcW w:w="504" w:type="pct"/>
            <w:shd w:val="clear" w:color="auto" w:fill="auto"/>
            <w:vAlign w:val="center"/>
          </w:tcPr>
          <w:p w14:paraId="16B07FBA"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0C20AD95" w14:textId="77777777" w:rsidR="0079268A" w:rsidRPr="00D36720" w:rsidRDefault="0079268A" w:rsidP="00D2552F">
            <w:pPr>
              <w:pStyle w:val="RepTable"/>
              <w:rPr>
                <w:strike/>
                <w:highlight w:val="lightGray"/>
              </w:rPr>
            </w:pPr>
          </w:p>
        </w:tc>
        <w:tc>
          <w:tcPr>
            <w:tcW w:w="453" w:type="pct"/>
            <w:shd w:val="clear" w:color="auto" w:fill="auto"/>
            <w:vAlign w:val="center"/>
          </w:tcPr>
          <w:p w14:paraId="5CAFEAA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3C99AA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83EC2EC"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AC8B1CD"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7059C5AF" w14:textId="77777777" w:rsidR="0079268A" w:rsidRPr="00D36720" w:rsidRDefault="0079268A" w:rsidP="00D2552F">
            <w:pPr>
              <w:pStyle w:val="RepTable"/>
              <w:rPr>
                <w:strike/>
                <w:highlight w:val="lightGray"/>
              </w:rPr>
            </w:pPr>
            <w:r w:rsidRPr="00D36720">
              <w:rPr>
                <w:strike/>
                <w:highlight w:val="lightGray"/>
              </w:rPr>
              <w:t>0.923</w:t>
            </w:r>
          </w:p>
        </w:tc>
        <w:tc>
          <w:tcPr>
            <w:tcW w:w="452" w:type="pct"/>
            <w:shd w:val="clear" w:color="auto" w:fill="D9D9D9" w:themeFill="background1" w:themeFillShade="D9"/>
            <w:vAlign w:val="center"/>
          </w:tcPr>
          <w:p w14:paraId="3F01BDF7" w14:textId="77777777" w:rsidR="0079268A" w:rsidRPr="00D36720" w:rsidRDefault="0079268A" w:rsidP="00D2552F">
            <w:pPr>
              <w:pStyle w:val="RepTable"/>
              <w:rPr>
                <w:strike/>
                <w:szCs w:val="20"/>
                <w:highlight w:val="lightGray"/>
              </w:rPr>
            </w:pPr>
            <w:r w:rsidRPr="00D36720">
              <w:rPr>
                <w:strike/>
                <w:highlight w:val="lightGray"/>
              </w:rPr>
              <w:t>0.517</w:t>
            </w:r>
          </w:p>
        </w:tc>
        <w:tc>
          <w:tcPr>
            <w:tcW w:w="452" w:type="pct"/>
            <w:shd w:val="clear" w:color="auto" w:fill="D9D9D9" w:themeFill="background1" w:themeFillShade="D9"/>
            <w:vAlign w:val="center"/>
          </w:tcPr>
          <w:p w14:paraId="40E17C14" w14:textId="77777777" w:rsidR="0079268A" w:rsidRPr="00D36720" w:rsidRDefault="0079268A" w:rsidP="00D2552F">
            <w:pPr>
              <w:pStyle w:val="RepTable"/>
              <w:rPr>
                <w:strike/>
                <w:szCs w:val="20"/>
                <w:highlight w:val="lightGray"/>
              </w:rPr>
            </w:pPr>
            <w:r w:rsidRPr="00D36720">
              <w:rPr>
                <w:strike/>
                <w:highlight w:val="lightGray"/>
              </w:rPr>
              <w:t>0.396</w:t>
            </w:r>
          </w:p>
        </w:tc>
        <w:tc>
          <w:tcPr>
            <w:tcW w:w="509" w:type="pct"/>
            <w:shd w:val="clear" w:color="auto" w:fill="D9D9D9" w:themeFill="background1" w:themeFillShade="D9"/>
            <w:vAlign w:val="center"/>
          </w:tcPr>
          <w:p w14:paraId="2561F2D2" w14:textId="77777777" w:rsidR="0079268A" w:rsidRPr="00D36720" w:rsidRDefault="0079268A" w:rsidP="00D2552F">
            <w:pPr>
              <w:pStyle w:val="RepTable"/>
              <w:rPr>
                <w:strike/>
                <w:szCs w:val="20"/>
                <w:highlight w:val="lightGray"/>
              </w:rPr>
            </w:pPr>
            <w:r w:rsidRPr="00D36720">
              <w:rPr>
                <w:strike/>
                <w:highlight w:val="lightGray"/>
              </w:rPr>
              <w:t>0.270</w:t>
            </w:r>
          </w:p>
        </w:tc>
      </w:tr>
      <w:tr w:rsidR="0079268A" w:rsidRPr="00D36720" w14:paraId="30B68F36" w14:textId="77777777" w:rsidTr="00D2552F">
        <w:trPr>
          <w:cantSplit/>
        </w:trPr>
        <w:tc>
          <w:tcPr>
            <w:tcW w:w="504" w:type="pct"/>
            <w:shd w:val="clear" w:color="auto" w:fill="auto"/>
            <w:vAlign w:val="center"/>
          </w:tcPr>
          <w:p w14:paraId="40511011"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00E2223D" w14:textId="77777777" w:rsidR="0079268A" w:rsidRPr="00D36720" w:rsidRDefault="0079268A" w:rsidP="00D2552F">
            <w:pPr>
              <w:pStyle w:val="RepTable"/>
              <w:rPr>
                <w:strike/>
                <w:highlight w:val="lightGray"/>
              </w:rPr>
            </w:pPr>
          </w:p>
        </w:tc>
        <w:tc>
          <w:tcPr>
            <w:tcW w:w="453" w:type="pct"/>
            <w:shd w:val="clear" w:color="auto" w:fill="auto"/>
            <w:vAlign w:val="center"/>
          </w:tcPr>
          <w:p w14:paraId="7E482B4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31B0B6E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364BFC3"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B1D7681"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4580476" w14:textId="77777777" w:rsidR="0079268A" w:rsidRPr="00D36720" w:rsidRDefault="0079268A" w:rsidP="00D2552F">
            <w:pPr>
              <w:pStyle w:val="RepTable"/>
              <w:rPr>
                <w:strike/>
                <w:highlight w:val="lightGray"/>
              </w:rPr>
            </w:pPr>
            <w:r w:rsidRPr="00D36720">
              <w:rPr>
                <w:strike/>
                <w:highlight w:val="lightGray"/>
              </w:rPr>
              <w:t>0.742</w:t>
            </w:r>
          </w:p>
        </w:tc>
        <w:tc>
          <w:tcPr>
            <w:tcW w:w="452" w:type="pct"/>
            <w:shd w:val="clear" w:color="auto" w:fill="D9D9D9" w:themeFill="background1" w:themeFillShade="D9"/>
            <w:vAlign w:val="center"/>
          </w:tcPr>
          <w:p w14:paraId="5FAFF549" w14:textId="77777777" w:rsidR="0079268A" w:rsidRPr="00D36720" w:rsidRDefault="0079268A" w:rsidP="00D2552F">
            <w:pPr>
              <w:pStyle w:val="RepTable"/>
              <w:rPr>
                <w:strike/>
                <w:szCs w:val="20"/>
                <w:highlight w:val="lightGray"/>
              </w:rPr>
            </w:pPr>
            <w:r w:rsidRPr="00D36720">
              <w:rPr>
                <w:strike/>
                <w:highlight w:val="lightGray"/>
              </w:rPr>
              <w:t>0.517</w:t>
            </w:r>
          </w:p>
        </w:tc>
        <w:tc>
          <w:tcPr>
            <w:tcW w:w="452" w:type="pct"/>
            <w:shd w:val="clear" w:color="auto" w:fill="D9D9D9" w:themeFill="background1" w:themeFillShade="D9"/>
            <w:vAlign w:val="center"/>
          </w:tcPr>
          <w:p w14:paraId="7C61EA3A" w14:textId="77777777" w:rsidR="0079268A" w:rsidRPr="00D36720" w:rsidRDefault="0079268A" w:rsidP="00D2552F">
            <w:pPr>
              <w:pStyle w:val="RepTable"/>
              <w:rPr>
                <w:strike/>
                <w:szCs w:val="20"/>
                <w:highlight w:val="lightGray"/>
              </w:rPr>
            </w:pPr>
            <w:r w:rsidRPr="00D36720">
              <w:rPr>
                <w:strike/>
                <w:highlight w:val="lightGray"/>
              </w:rPr>
              <w:t>0.396</w:t>
            </w:r>
          </w:p>
        </w:tc>
        <w:tc>
          <w:tcPr>
            <w:tcW w:w="509" w:type="pct"/>
            <w:shd w:val="clear" w:color="auto" w:fill="D9D9D9" w:themeFill="background1" w:themeFillShade="D9"/>
            <w:vAlign w:val="center"/>
          </w:tcPr>
          <w:p w14:paraId="5363A4D0" w14:textId="77777777" w:rsidR="0079268A" w:rsidRPr="00D36720" w:rsidRDefault="0079268A" w:rsidP="00D2552F">
            <w:pPr>
              <w:pStyle w:val="RepTable"/>
              <w:rPr>
                <w:strike/>
                <w:szCs w:val="20"/>
                <w:highlight w:val="lightGray"/>
              </w:rPr>
            </w:pPr>
            <w:r w:rsidRPr="00D36720">
              <w:rPr>
                <w:strike/>
                <w:highlight w:val="lightGray"/>
              </w:rPr>
              <w:t>0.270</w:t>
            </w:r>
          </w:p>
        </w:tc>
      </w:tr>
      <w:tr w:rsidR="0079268A" w:rsidRPr="00D36720" w14:paraId="06A8D853" w14:textId="77777777" w:rsidTr="00D2552F">
        <w:trPr>
          <w:cantSplit/>
        </w:trPr>
        <w:tc>
          <w:tcPr>
            <w:tcW w:w="504" w:type="pct"/>
            <w:shd w:val="clear" w:color="auto" w:fill="auto"/>
            <w:vAlign w:val="center"/>
          </w:tcPr>
          <w:p w14:paraId="66A0E7AD"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45E4C89D" w14:textId="77777777" w:rsidR="0079268A" w:rsidRPr="00D36720" w:rsidRDefault="0079268A" w:rsidP="00D2552F">
            <w:pPr>
              <w:pStyle w:val="RepTable"/>
              <w:rPr>
                <w:strike/>
                <w:highlight w:val="lightGray"/>
              </w:rPr>
            </w:pPr>
          </w:p>
        </w:tc>
        <w:tc>
          <w:tcPr>
            <w:tcW w:w="453" w:type="pct"/>
            <w:shd w:val="clear" w:color="auto" w:fill="auto"/>
            <w:vAlign w:val="center"/>
          </w:tcPr>
          <w:p w14:paraId="74F1170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600D929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3BE122A"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DCB7E2C"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72B41833" w14:textId="77777777" w:rsidR="0079268A" w:rsidRPr="00D36720" w:rsidRDefault="0079268A" w:rsidP="00D2552F">
            <w:pPr>
              <w:pStyle w:val="RepTable"/>
              <w:rPr>
                <w:strike/>
                <w:highlight w:val="lightGray"/>
              </w:rPr>
            </w:pPr>
            <w:r w:rsidRPr="00D36720">
              <w:rPr>
                <w:strike/>
                <w:highlight w:val="lightGray"/>
              </w:rPr>
              <w:t>0.742</w:t>
            </w:r>
          </w:p>
        </w:tc>
        <w:tc>
          <w:tcPr>
            <w:tcW w:w="452" w:type="pct"/>
            <w:shd w:val="clear" w:color="auto" w:fill="D9D9D9" w:themeFill="background1" w:themeFillShade="D9"/>
            <w:vAlign w:val="center"/>
          </w:tcPr>
          <w:p w14:paraId="021161E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FE59AAE"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566BF528"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60FF4002" w14:textId="77777777" w:rsidTr="00D2552F">
        <w:trPr>
          <w:cantSplit/>
        </w:trPr>
        <w:tc>
          <w:tcPr>
            <w:tcW w:w="504" w:type="pct"/>
            <w:shd w:val="clear" w:color="auto" w:fill="auto"/>
            <w:vAlign w:val="center"/>
          </w:tcPr>
          <w:p w14:paraId="167FA4F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9E990FF" w14:textId="77777777" w:rsidR="0079268A" w:rsidRPr="00D36720" w:rsidRDefault="0079268A" w:rsidP="00D2552F">
            <w:pPr>
              <w:pStyle w:val="RepTable"/>
              <w:rPr>
                <w:strike/>
                <w:highlight w:val="lightGray"/>
              </w:rPr>
            </w:pPr>
            <w:r w:rsidRPr="00D36720">
              <w:rPr>
                <w:strike/>
                <w:szCs w:val="20"/>
                <w:highlight w:val="lightGray"/>
              </w:rPr>
              <w:t>R2 stream</w:t>
            </w:r>
          </w:p>
        </w:tc>
        <w:tc>
          <w:tcPr>
            <w:tcW w:w="453" w:type="pct"/>
            <w:shd w:val="clear" w:color="auto" w:fill="auto"/>
            <w:vAlign w:val="center"/>
          </w:tcPr>
          <w:p w14:paraId="506C4F9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637371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F494D43"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A25F05C"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4C82DE5A" w14:textId="77777777" w:rsidR="0079268A" w:rsidRPr="00D36720" w:rsidRDefault="0079268A" w:rsidP="00D2552F">
            <w:pPr>
              <w:pStyle w:val="RepTable"/>
              <w:rPr>
                <w:strike/>
                <w:highlight w:val="lightGray"/>
              </w:rPr>
            </w:pPr>
            <w:r w:rsidRPr="00D36720">
              <w:rPr>
                <w:strike/>
                <w:highlight w:val="lightGray"/>
              </w:rPr>
              <w:t>2.332</w:t>
            </w:r>
          </w:p>
        </w:tc>
        <w:tc>
          <w:tcPr>
            <w:tcW w:w="452" w:type="pct"/>
            <w:shd w:val="clear" w:color="auto" w:fill="D9D9D9" w:themeFill="background1" w:themeFillShade="D9"/>
            <w:vAlign w:val="center"/>
          </w:tcPr>
          <w:p w14:paraId="5398EFDF" w14:textId="77777777" w:rsidR="0079268A" w:rsidRPr="00D36720" w:rsidRDefault="0079268A" w:rsidP="00D2552F">
            <w:pPr>
              <w:pStyle w:val="RepTable"/>
              <w:rPr>
                <w:strike/>
                <w:szCs w:val="20"/>
                <w:highlight w:val="lightGray"/>
              </w:rPr>
            </w:pPr>
            <w:r w:rsidRPr="00D36720">
              <w:rPr>
                <w:strike/>
                <w:highlight w:val="lightGray"/>
              </w:rPr>
              <w:t>1.251</w:t>
            </w:r>
          </w:p>
        </w:tc>
        <w:tc>
          <w:tcPr>
            <w:tcW w:w="452" w:type="pct"/>
            <w:shd w:val="clear" w:color="auto" w:fill="D9D9D9" w:themeFill="background1" w:themeFillShade="D9"/>
            <w:vAlign w:val="center"/>
          </w:tcPr>
          <w:p w14:paraId="2D371B4D" w14:textId="77777777" w:rsidR="0079268A" w:rsidRPr="00D36720" w:rsidRDefault="0079268A" w:rsidP="00D2552F">
            <w:pPr>
              <w:pStyle w:val="RepTable"/>
              <w:rPr>
                <w:strike/>
                <w:szCs w:val="20"/>
                <w:highlight w:val="lightGray"/>
              </w:rPr>
            </w:pPr>
            <w:r w:rsidRPr="00D36720">
              <w:rPr>
                <w:strike/>
                <w:highlight w:val="lightGray"/>
              </w:rPr>
              <w:t>0.858</w:t>
            </w:r>
          </w:p>
        </w:tc>
        <w:tc>
          <w:tcPr>
            <w:tcW w:w="509" w:type="pct"/>
            <w:shd w:val="clear" w:color="auto" w:fill="D9D9D9" w:themeFill="background1" w:themeFillShade="D9"/>
            <w:vAlign w:val="center"/>
          </w:tcPr>
          <w:p w14:paraId="361F11EB" w14:textId="77777777" w:rsidR="0079268A" w:rsidRPr="00D36720" w:rsidRDefault="0079268A" w:rsidP="00D2552F">
            <w:pPr>
              <w:pStyle w:val="RepTable"/>
              <w:rPr>
                <w:strike/>
                <w:szCs w:val="20"/>
                <w:highlight w:val="lightGray"/>
              </w:rPr>
            </w:pPr>
            <w:r w:rsidRPr="00D36720">
              <w:rPr>
                <w:strike/>
                <w:highlight w:val="lightGray"/>
              </w:rPr>
              <w:t>0.652</w:t>
            </w:r>
          </w:p>
        </w:tc>
      </w:tr>
      <w:tr w:rsidR="0079268A" w:rsidRPr="00D36720" w14:paraId="7C6B12C4" w14:textId="77777777" w:rsidTr="00D2552F">
        <w:trPr>
          <w:cantSplit/>
        </w:trPr>
        <w:tc>
          <w:tcPr>
            <w:tcW w:w="504" w:type="pct"/>
            <w:shd w:val="clear" w:color="auto" w:fill="auto"/>
            <w:vAlign w:val="center"/>
          </w:tcPr>
          <w:p w14:paraId="3B476C3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3E0E30A6" w14:textId="77777777" w:rsidR="0079268A" w:rsidRPr="00D36720" w:rsidRDefault="0079268A" w:rsidP="00D2552F">
            <w:pPr>
              <w:pStyle w:val="RepTable"/>
              <w:rPr>
                <w:strike/>
                <w:highlight w:val="lightGray"/>
              </w:rPr>
            </w:pPr>
          </w:p>
        </w:tc>
        <w:tc>
          <w:tcPr>
            <w:tcW w:w="453" w:type="pct"/>
            <w:shd w:val="clear" w:color="auto" w:fill="auto"/>
            <w:vAlign w:val="center"/>
          </w:tcPr>
          <w:p w14:paraId="416D278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139203A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3A27AC0"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B4BFF39"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D8B27FD" w14:textId="77777777" w:rsidR="0079268A" w:rsidRPr="00D36720" w:rsidRDefault="0079268A" w:rsidP="00D2552F">
            <w:pPr>
              <w:pStyle w:val="RepTable"/>
              <w:rPr>
                <w:strike/>
                <w:highlight w:val="lightGray"/>
              </w:rPr>
            </w:pPr>
            <w:r w:rsidRPr="00D36720">
              <w:rPr>
                <w:strike/>
                <w:highlight w:val="lightGray"/>
              </w:rPr>
              <w:t>1.198</w:t>
            </w:r>
          </w:p>
        </w:tc>
        <w:tc>
          <w:tcPr>
            <w:tcW w:w="452" w:type="pct"/>
            <w:shd w:val="clear" w:color="auto" w:fill="D9D9D9" w:themeFill="background1" w:themeFillShade="D9"/>
            <w:vAlign w:val="center"/>
          </w:tcPr>
          <w:p w14:paraId="3E89FF89" w14:textId="77777777" w:rsidR="0079268A" w:rsidRPr="00D36720" w:rsidRDefault="0079268A" w:rsidP="00D2552F">
            <w:pPr>
              <w:pStyle w:val="RepTable"/>
              <w:rPr>
                <w:strike/>
                <w:szCs w:val="20"/>
                <w:highlight w:val="lightGray"/>
              </w:rPr>
            </w:pPr>
            <w:r w:rsidRPr="00D36720">
              <w:rPr>
                <w:strike/>
                <w:highlight w:val="lightGray"/>
              </w:rPr>
              <w:t>0.650</w:t>
            </w:r>
          </w:p>
        </w:tc>
        <w:tc>
          <w:tcPr>
            <w:tcW w:w="452" w:type="pct"/>
            <w:shd w:val="clear" w:color="auto" w:fill="D9D9D9" w:themeFill="background1" w:themeFillShade="D9"/>
            <w:vAlign w:val="center"/>
          </w:tcPr>
          <w:p w14:paraId="4F1CF074" w14:textId="77777777" w:rsidR="0079268A" w:rsidRPr="00D36720" w:rsidRDefault="0079268A" w:rsidP="00D2552F">
            <w:pPr>
              <w:pStyle w:val="RepTable"/>
              <w:rPr>
                <w:strike/>
                <w:szCs w:val="20"/>
                <w:highlight w:val="lightGray"/>
              </w:rPr>
            </w:pPr>
            <w:r w:rsidRPr="00D36720">
              <w:rPr>
                <w:strike/>
                <w:highlight w:val="lightGray"/>
              </w:rPr>
              <w:t>0.447</w:t>
            </w:r>
          </w:p>
        </w:tc>
        <w:tc>
          <w:tcPr>
            <w:tcW w:w="509" w:type="pct"/>
            <w:shd w:val="clear" w:color="auto" w:fill="D9D9D9" w:themeFill="background1" w:themeFillShade="D9"/>
            <w:vAlign w:val="center"/>
          </w:tcPr>
          <w:p w14:paraId="24416922" w14:textId="77777777" w:rsidR="0079268A" w:rsidRPr="00D36720" w:rsidRDefault="0079268A" w:rsidP="00D2552F">
            <w:pPr>
              <w:pStyle w:val="RepTable"/>
              <w:rPr>
                <w:strike/>
                <w:szCs w:val="20"/>
                <w:highlight w:val="lightGray"/>
              </w:rPr>
            </w:pPr>
            <w:r w:rsidRPr="00D36720">
              <w:rPr>
                <w:strike/>
                <w:highlight w:val="lightGray"/>
              </w:rPr>
              <w:t>0.340</w:t>
            </w:r>
          </w:p>
        </w:tc>
      </w:tr>
      <w:tr w:rsidR="0079268A" w:rsidRPr="00D36720" w14:paraId="353D28C7" w14:textId="77777777" w:rsidTr="00D2552F">
        <w:trPr>
          <w:cantSplit/>
        </w:trPr>
        <w:tc>
          <w:tcPr>
            <w:tcW w:w="504" w:type="pct"/>
            <w:shd w:val="clear" w:color="auto" w:fill="auto"/>
            <w:vAlign w:val="center"/>
          </w:tcPr>
          <w:p w14:paraId="32BBEC1B"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6E5D87DF" w14:textId="77777777" w:rsidR="0079268A" w:rsidRPr="00D36720" w:rsidRDefault="0079268A" w:rsidP="00D2552F">
            <w:pPr>
              <w:pStyle w:val="RepTable"/>
              <w:rPr>
                <w:strike/>
                <w:highlight w:val="lightGray"/>
              </w:rPr>
            </w:pPr>
          </w:p>
        </w:tc>
        <w:tc>
          <w:tcPr>
            <w:tcW w:w="453" w:type="pct"/>
            <w:shd w:val="clear" w:color="auto" w:fill="auto"/>
            <w:vAlign w:val="center"/>
          </w:tcPr>
          <w:p w14:paraId="15325B78"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47EBBBF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9970DD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2FA7E11"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0EC33C47" w14:textId="77777777" w:rsidR="0079268A" w:rsidRPr="00D36720" w:rsidRDefault="0079268A" w:rsidP="00D2552F">
            <w:pPr>
              <w:pStyle w:val="RepTable"/>
              <w:rPr>
                <w:strike/>
                <w:highlight w:val="lightGray"/>
              </w:rPr>
            </w:pPr>
            <w:r w:rsidRPr="00D36720">
              <w:rPr>
                <w:strike/>
                <w:highlight w:val="lightGray"/>
              </w:rPr>
              <w:t>0.631</w:t>
            </w:r>
          </w:p>
        </w:tc>
        <w:tc>
          <w:tcPr>
            <w:tcW w:w="452" w:type="pct"/>
            <w:shd w:val="clear" w:color="auto" w:fill="D9D9D9" w:themeFill="background1" w:themeFillShade="D9"/>
            <w:vAlign w:val="center"/>
          </w:tcPr>
          <w:p w14:paraId="72EC2B0F" w14:textId="77777777" w:rsidR="0079268A" w:rsidRPr="00D36720" w:rsidRDefault="0079268A" w:rsidP="00D2552F">
            <w:pPr>
              <w:pStyle w:val="RepTable"/>
              <w:rPr>
                <w:strike/>
                <w:szCs w:val="20"/>
                <w:highlight w:val="lightGray"/>
              </w:rPr>
            </w:pPr>
            <w:r w:rsidRPr="00D36720">
              <w:rPr>
                <w:strike/>
                <w:highlight w:val="lightGray"/>
              </w:rPr>
              <w:t>0.350</w:t>
            </w:r>
          </w:p>
        </w:tc>
        <w:tc>
          <w:tcPr>
            <w:tcW w:w="452" w:type="pct"/>
            <w:shd w:val="clear" w:color="auto" w:fill="D9D9D9" w:themeFill="background1" w:themeFillShade="D9"/>
            <w:vAlign w:val="center"/>
          </w:tcPr>
          <w:p w14:paraId="693CD249" w14:textId="77777777" w:rsidR="0079268A" w:rsidRPr="00D36720" w:rsidRDefault="0079268A" w:rsidP="00D2552F">
            <w:pPr>
              <w:pStyle w:val="RepTable"/>
              <w:rPr>
                <w:strike/>
                <w:szCs w:val="20"/>
                <w:highlight w:val="lightGray"/>
              </w:rPr>
            </w:pPr>
            <w:r w:rsidRPr="00D36720">
              <w:rPr>
                <w:strike/>
                <w:highlight w:val="lightGray"/>
              </w:rPr>
              <w:t>0.242</w:t>
            </w:r>
          </w:p>
        </w:tc>
        <w:tc>
          <w:tcPr>
            <w:tcW w:w="509" w:type="pct"/>
            <w:shd w:val="clear" w:color="auto" w:fill="D9D9D9" w:themeFill="background1" w:themeFillShade="D9"/>
            <w:vAlign w:val="center"/>
          </w:tcPr>
          <w:p w14:paraId="5D5C33D4" w14:textId="77777777" w:rsidR="0079268A" w:rsidRPr="00D36720" w:rsidRDefault="0079268A" w:rsidP="00D2552F">
            <w:pPr>
              <w:pStyle w:val="RepTable"/>
              <w:rPr>
                <w:strike/>
                <w:szCs w:val="20"/>
                <w:highlight w:val="lightGray"/>
              </w:rPr>
            </w:pPr>
            <w:r w:rsidRPr="00D36720">
              <w:rPr>
                <w:strike/>
                <w:highlight w:val="lightGray"/>
              </w:rPr>
              <w:t>0.184</w:t>
            </w:r>
          </w:p>
        </w:tc>
      </w:tr>
      <w:tr w:rsidR="0079268A" w:rsidRPr="00D36720" w14:paraId="26165095" w14:textId="77777777" w:rsidTr="00D2552F">
        <w:trPr>
          <w:cantSplit/>
        </w:trPr>
        <w:tc>
          <w:tcPr>
            <w:tcW w:w="504" w:type="pct"/>
            <w:shd w:val="clear" w:color="auto" w:fill="auto"/>
            <w:vAlign w:val="center"/>
          </w:tcPr>
          <w:p w14:paraId="06522F31"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19E91690" w14:textId="77777777" w:rsidR="0079268A" w:rsidRPr="00D36720" w:rsidRDefault="0079268A" w:rsidP="00D2552F">
            <w:pPr>
              <w:pStyle w:val="RepTable"/>
              <w:rPr>
                <w:strike/>
                <w:highlight w:val="lightGray"/>
              </w:rPr>
            </w:pPr>
          </w:p>
        </w:tc>
        <w:tc>
          <w:tcPr>
            <w:tcW w:w="453" w:type="pct"/>
            <w:shd w:val="clear" w:color="auto" w:fill="auto"/>
            <w:vAlign w:val="center"/>
          </w:tcPr>
          <w:p w14:paraId="1E1348C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64DC22E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C330619"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C7DF0A7"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6863560" w14:textId="77777777" w:rsidR="0079268A" w:rsidRPr="00D36720" w:rsidRDefault="0079268A" w:rsidP="00D2552F">
            <w:pPr>
              <w:pStyle w:val="RepTable"/>
              <w:rPr>
                <w:strike/>
                <w:highlight w:val="lightGray"/>
              </w:rPr>
            </w:pPr>
            <w:r w:rsidRPr="00D36720">
              <w:rPr>
                <w:strike/>
                <w:highlight w:val="lightGray"/>
              </w:rPr>
              <w:t>0.291</w:t>
            </w:r>
          </w:p>
        </w:tc>
        <w:tc>
          <w:tcPr>
            <w:tcW w:w="452" w:type="pct"/>
            <w:shd w:val="clear" w:color="auto" w:fill="D9D9D9" w:themeFill="background1" w:themeFillShade="D9"/>
            <w:vAlign w:val="center"/>
          </w:tcPr>
          <w:p w14:paraId="65BA5D58" w14:textId="77777777" w:rsidR="0079268A" w:rsidRPr="00D36720" w:rsidRDefault="0079268A" w:rsidP="00D2552F">
            <w:pPr>
              <w:pStyle w:val="RepTable"/>
              <w:rPr>
                <w:strike/>
                <w:szCs w:val="20"/>
                <w:highlight w:val="lightGray"/>
              </w:rPr>
            </w:pPr>
            <w:r w:rsidRPr="00D36720">
              <w:rPr>
                <w:strike/>
                <w:highlight w:val="lightGray"/>
              </w:rPr>
              <w:t>0.169</w:t>
            </w:r>
          </w:p>
        </w:tc>
        <w:tc>
          <w:tcPr>
            <w:tcW w:w="452" w:type="pct"/>
            <w:shd w:val="clear" w:color="auto" w:fill="D9D9D9" w:themeFill="background1" w:themeFillShade="D9"/>
            <w:vAlign w:val="center"/>
          </w:tcPr>
          <w:p w14:paraId="399BDF06" w14:textId="77777777" w:rsidR="0079268A" w:rsidRPr="00D36720" w:rsidRDefault="0079268A" w:rsidP="00D2552F">
            <w:pPr>
              <w:pStyle w:val="RepTable"/>
              <w:rPr>
                <w:strike/>
                <w:highlight w:val="lightGray"/>
              </w:rPr>
            </w:pPr>
            <w:r w:rsidRPr="00D36720">
              <w:rPr>
                <w:strike/>
                <w:highlight w:val="lightGray"/>
              </w:rPr>
              <w:t>0.128</w:t>
            </w:r>
          </w:p>
        </w:tc>
        <w:tc>
          <w:tcPr>
            <w:tcW w:w="509" w:type="pct"/>
            <w:shd w:val="clear" w:color="auto" w:fill="D9D9D9" w:themeFill="background1" w:themeFillShade="D9"/>
            <w:vAlign w:val="center"/>
          </w:tcPr>
          <w:p w14:paraId="2BC7ABCB"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2CA789D1" w14:textId="77777777" w:rsidTr="00D2552F">
        <w:trPr>
          <w:cantSplit/>
        </w:trPr>
        <w:tc>
          <w:tcPr>
            <w:tcW w:w="504" w:type="pct"/>
            <w:shd w:val="clear" w:color="auto" w:fill="auto"/>
            <w:vAlign w:val="center"/>
          </w:tcPr>
          <w:p w14:paraId="411E22B2"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C25D3D7"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vAlign w:val="center"/>
          </w:tcPr>
          <w:p w14:paraId="123CBC6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F1427A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34173DB"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10651A8"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6A775D3E" w14:textId="77777777" w:rsidR="0079268A" w:rsidRPr="00D36720" w:rsidRDefault="0079268A" w:rsidP="00D2552F">
            <w:pPr>
              <w:pStyle w:val="RepTable"/>
              <w:rPr>
                <w:strike/>
                <w:highlight w:val="lightGray"/>
              </w:rPr>
            </w:pPr>
            <w:r w:rsidRPr="00D36720">
              <w:rPr>
                <w:strike/>
                <w:highlight w:val="lightGray"/>
              </w:rPr>
              <w:t>2.440</w:t>
            </w:r>
          </w:p>
        </w:tc>
        <w:tc>
          <w:tcPr>
            <w:tcW w:w="452" w:type="pct"/>
            <w:shd w:val="clear" w:color="auto" w:fill="D9D9D9" w:themeFill="background1" w:themeFillShade="D9"/>
            <w:vAlign w:val="center"/>
          </w:tcPr>
          <w:p w14:paraId="004101BE" w14:textId="77777777" w:rsidR="0079268A" w:rsidRPr="00D36720" w:rsidRDefault="0079268A" w:rsidP="00D2552F">
            <w:pPr>
              <w:pStyle w:val="RepTable"/>
              <w:rPr>
                <w:strike/>
                <w:szCs w:val="20"/>
                <w:highlight w:val="lightGray"/>
              </w:rPr>
            </w:pPr>
            <w:r w:rsidRPr="00D36720">
              <w:rPr>
                <w:strike/>
                <w:highlight w:val="lightGray"/>
              </w:rPr>
              <w:t>1.311</w:t>
            </w:r>
          </w:p>
        </w:tc>
        <w:tc>
          <w:tcPr>
            <w:tcW w:w="452" w:type="pct"/>
            <w:shd w:val="clear" w:color="auto" w:fill="D9D9D9" w:themeFill="background1" w:themeFillShade="D9"/>
            <w:vAlign w:val="center"/>
          </w:tcPr>
          <w:p w14:paraId="58EC7DCF" w14:textId="77777777" w:rsidR="0079268A" w:rsidRPr="00D36720" w:rsidRDefault="0079268A" w:rsidP="00D2552F">
            <w:pPr>
              <w:pStyle w:val="RepTable"/>
              <w:rPr>
                <w:strike/>
                <w:highlight w:val="lightGray"/>
              </w:rPr>
            </w:pPr>
            <w:r w:rsidRPr="00D36720">
              <w:rPr>
                <w:strike/>
                <w:highlight w:val="lightGray"/>
              </w:rPr>
              <w:t>0.901</w:t>
            </w:r>
          </w:p>
        </w:tc>
        <w:tc>
          <w:tcPr>
            <w:tcW w:w="509" w:type="pct"/>
            <w:shd w:val="clear" w:color="auto" w:fill="D9D9D9" w:themeFill="background1" w:themeFillShade="D9"/>
            <w:vAlign w:val="center"/>
          </w:tcPr>
          <w:p w14:paraId="03A3595A" w14:textId="77777777" w:rsidR="0079268A" w:rsidRPr="00D36720" w:rsidRDefault="0079268A" w:rsidP="00D2552F">
            <w:pPr>
              <w:pStyle w:val="RepTable"/>
              <w:rPr>
                <w:strike/>
                <w:highlight w:val="lightGray"/>
              </w:rPr>
            </w:pPr>
            <w:r w:rsidRPr="00D36720">
              <w:rPr>
                <w:strike/>
                <w:highlight w:val="lightGray"/>
              </w:rPr>
              <w:t>0.685</w:t>
            </w:r>
          </w:p>
        </w:tc>
      </w:tr>
      <w:tr w:rsidR="0079268A" w:rsidRPr="00D36720" w14:paraId="360E7F69" w14:textId="77777777" w:rsidTr="00D2552F">
        <w:trPr>
          <w:cantSplit/>
        </w:trPr>
        <w:tc>
          <w:tcPr>
            <w:tcW w:w="504" w:type="pct"/>
            <w:shd w:val="clear" w:color="auto" w:fill="auto"/>
            <w:vAlign w:val="center"/>
          </w:tcPr>
          <w:p w14:paraId="325EF2A4"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7F8F3DA3" w14:textId="77777777" w:rsidR="0079268A" w:rsidRPr="00D36720" w:rsidRDefault="0079268A" w:rsidP="00D2552F">
            <w:pPr>
              <w:pStyle w:val="RepTable"/>
              <w:rPr>
                <w:strike/>
                <w:highlight w:val="lightGray"/>
              </w:rPr>
            </w:pPr>
          </w:p>
        </w:tc>
        <w:tc>
          <w:tcPr>
            <w:tcW w:w="453" w:type="pct"/>
            <w:shd w:val="clear" w:color="auto" w:fill="auto"/>
            <w:vAlign w:val="center"/>
          </w:tcPr>
          <w:p w14:paraId="353CA20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7220E4A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2F082A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FD2270E"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C30EF79" w14:textId="77777777" w:rsidR="0079268A" w:rsidRPr="00D36720" w:rsidRDefault="0079268A" w:rsidP="00D2552F">
            <w:pPr>
              <w:pStyle w:val="RepTable"/>
              <w:rPr>
                <w:strike/>
                <w:highlight w:val="lightGray"/>
              </w:rPr>
            </w:pPr>
            <w:r w:rsidRPr="00D36720">
              <w:rPr>
                <w:strike/>
                <w:highlight w:val="lightGray"/>
              </w:rPr>
              <w:t>1.268</w:t>
            </w:r>
          </w:p>
        </w:tc>
        <w:tc>
          <w:tcPr>
            <w:tcW w:w="452" w:type="pct"/>
            <w:shd w:val="clear" w:color="auto" w:fill="D9D9D9" w:themeFill="background1" w:themeFillShade="D9"/>
            <w:vAlign w:val="center"/>
          </w:tcPr>
          <w:p w14:paraId="4C5FAEF3" w14:textId="77777777" w:rsidR="0079268A" w:rsidRPr="00D36720" w:rsidRDefault="0079268A" w:rsidP="00D2552F">
            <w:pPr>
              <w:pStyle w:val="RepTable"/>
              <w:rPr>
                <w:strike/>
                <w:szCs w:val="20"/>
                <w:highlight w:val="lightGray"/>
              </w:rPr>
            </w:pPr>
            <w:r w:rsidRPr="00D36720">
              <w:rPr>
                <w:strike/>
                <w:highlight w:val="lightGray"/>
              </w:rPr>
              <w:t>0.699</w:t>
            </w:r>
          </w:p>
        </w:tc>
        <w:tc>
          <w:tcPr>
            <w:tcW w:w="452" w:type="pct"/>
            <w:shd w:val="clear" w:color="auto" w:fill="D9D9D9" w:themeFill="background1" w:themeFillShade="D9"/>
            <w:vAlign w:val="center"/>
          </w:tcPr>
          <w:p w14:paraId="0DC790C0" w14:textId="77777777" w:rsidR="0079268A" w:rsidRPr="00D36720" w:rsidRDefault="0079268A" w:rsidP="00D2552F">
            <w:pPr>
              <w:pStyle w:val="RepTable"/>
              <w:rPr>
                <w:strike/>
                <w:highlight w:val="lightGray"/>
              </w:rPr>
            </w:pPr>
            <w:r w:rsidRPr="00D36720">
              <w:rPr>
                <w:strike/>
                <w:highlight w:val="lightGray"/>
              </w:rPr>
              <w:t>0.484</w:t>
            </w:r>
          </w:p>
        </w:tc>
        <w:tc>
          <w:tcPr>
            <w:tcW w:w="509" w:type="pct"/>
            <w:shd w:val="clear" w:color="auto" w:fill="D9D9D9" w:themeFill="background1" w:themeFillShade="D9"/>
            <w:vAlign w:val="center"/>
          </w:tcPr>
          <w:p w14:paraId="3C08BB84" w14:textId="77777777" w:rsidR="0079268A" w:rsidRPr="00D36720" w:rsidRDefault="0079268A" w:rsidP="00D2552F">
            <w:pPr>
              <w:pStyle w:val="RepTable"/>
              <w:rPr>
                <w:strike/>
                <w:highlight w:val="lightGray"/>
              </w:rPr>
            </w:pPr>
            <w:r w:rsidRPr="00D36720">
              <w:rPr>
                <w:strike/>
                <w:highlight w:val="lightGray"/>
              </w:rPr>
              <w:t>0.367</w:t>
            </w:r>
          </w:p>
        </w:tc>
      </w:tr>
      <w:tr w:rsidR="0079268A" w:rsidRPr="00D36720" w14:paraId="68434773" w14:textId="77777777" w:rsidTr="00D2552F">
        <w:trPr>
          <w:cantSplit/>
        </w:trPr>
        <w:tc>
          <w:tcPr>
            <w:tcW w:w="504" w:type="pct"/>
            <w:shd w:val="clear" w:color="auto" w:fill="auto"/>
            <w:vAlign w:val="center"/>
          </w:tcPr>
          <w:p w14:paraId="653AAB6B"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16CF24A1" w14:textId="77777777" w:rsidR="0079268A" w:rsidRPr="00D36720" w:rsidRDefault="0079268A" w:rsidP="00D2552F">
            <w:pPr>
              <w:pStyle w:val="RepTable"/>
              <w:rPr>
                <w:strike/>
                <w:highlight w:val="lightGray"/>
              </w:rPr>
            </w:pPr>
          </w:p>
        </w:tc>
        <w:tc>
          <w:tcPr>
            <w:tcW w:w="453" w:type="pct"/>
            <w:shd w:val="clear" w:color="auto" w:fill="auto"/>
            <w:vAlign w:val="center"/>
          </w:tcPr>
          <w:p w14:paraId="23BCF88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239703D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37A72A4"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B8CF83D"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2A1BFCFA" w14:textId="77777777" w:rsidR="0079268A" w:rsidRPr="00D36720" w:rsidRDefault="0079268A" w:rsidP="00D2552F">
            <w:pPr>
              <w:pStyle w:val="RepTable"/>
              <w:rPr>
                <w:strike/>
                <w:highlight w:val="lightGray"/>
              </w:rPr>
            </w:pPr>
            <w:r w:rsidRPr="00D36720">
              <w:rPr>
                <w:strike/>
                <w:highlight w:val="lightGray"/>
              </w:rPr>
              <w:t>0.785</w:t>
            </w:r>
          </w:p>
        </w:tc>
        <w:tc>
          <w:tcPr>
            <w:tcW w:w="452" w:type="pct"/>
            <w:shd w:val="clear" w:color="auto" w:fill="D9D9D9" w:themeFill="background1" w:themeFillShade="D9"/>
            <w:vAlign w:val="center"/>
          </w:tcPr>
          <w:p w14:paraId="0EC4BADF" w14:textId="77777777" w:rsidR="0079268A" w:rsidRPr="00D36720" w:rsidRDefault="0079268A" w:rsidP="00D2552F">
            <w:pPr>
              <w:pStyle w:val="RepTable"/>
              <w:rPr>
                <w:strike/>
                <w:szCs w:val="20"/>
                <w:highlight w:val="lightGray"/>
              </w:rPr>
            </w:pPr>
            <w:r w:rsidRPr="00D36720">
              <w:rPr>
                <w:strike/>
                <w:highlight w:val="lightGray"/>
              </w:rPr>
              <w:t>0.548</w:t>
            </w:r>
          </w:p>
        </w:tc>
        <w:tc>
          <w:tcPr>
            <w:tcW w:w="452" w:type="pct"/>
            <w:shd w:val="clear" w:color="auto" w:fill="D9D9D9" w:themeFill="background1" w:themeFillShade="D9"/>
            <w:vAlign w:val="center"/>
          </w:tcPr>
          <w:p w14:paraId="2C41AB65" w14:textId="77777777" w:rsidR="0079268A" w:rsidRPr="00D36720" w:rsidRDefault="0079268A" w:rsidP="00D2552F">
            <w:pPr>
              <w:pStyle w:val="RepTable"/>
              <w:rPr>
                <w:strike/>
                <w:highlight w:val="lightGray"/>
              </w:rPr>
            </w:pPr>
            <w:r w:rsidRPr="00D36720">
              <w:rPr>
                <w:strike/>
                <w:highlight w:val="lightGray"/>
              </w:rPr>
              <w:t>0.421</w:t>
            </w:r>
          </w:p>
        </w:tc>
        <w:tc>
          <w:tcPr>
            <w:tcW w:w="509" w:type="pct"/>
            <w:shd w:val="clear" w:color="auto" w:fill="D9D9D9" w:themeFill="background1" w:themeFillShade="D9"/>
            <w:vAlign w:val="center"/>
          </w:tcPr>
          <w:p w14:paraId="6E5905E0" w14:textId="77777777" w:rsidR="0079268A" w:rsidRPr="00D36720" w:rsidRDefault="0079268A" w:rsidP="00D2552F">
            <w:pPr>
              <w:pStyle w:val="RepTable"/>
              <w:rPr>
                <w:strike/>
                <w:highlight w:val="lightGray"/>
              </w:rPr>
            </w:pPr>
            <w:r w:rsidRPr="00D36720">
              <w:rPr>
                <w:strike/>
                <w:highlight w:val="lightGray"/>
              </w:rPr>
              <w:t>0.287</w:t>
            </w:r>
          </w:p>
        </w:tc>
      </w:tr>
      <w:tr w:rsidR="0079268A" w:rsidRPr="00D36720" w14:paraId="37956554" w14:textId="77777777" w:rsidTr="00D2552F">
        <w:trPr>
          <w:cantSplit/>
        </w:trPr>
        <w:tc>
          <w:tcPr>
            <w:tcW w:w="504" w:type="pct"/>
            <w:shd w:val="clear" w:color="auto" w:fill="auto"/>
            <w:vAlign w:val="center"/>
          </w:tcPr>
          <w:p w14:paraId="78190853"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73615A86" w14:textId="77777777" w:rsidR="0079268A" w:rsidRPr="00D36720" w:rsidRDefault="0079268A" w:rsidP="00D2552F">
            <w:pPr>
              <w:pStyle w:val="RepTable"/>
              <w:rPr>
                <w:strike/>
                <w:highlight w:val="lightGray"/>
              </w:rPr>
            </w:pPr>
          </w:p>
        </w:tc>
        <w:tc>
          <w:tcPr>
            <w:tcW w:w="453" w:type="pct"/>
            <w:shd w:val="clear" w:color="auto" w:fill="auto"/>
            <w:vAlign w:val="center"/>
          </w:tcPr>
          <w:p w14:paraId="78DAC8F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7C5D1A3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1AC4033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CBBBD87"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7962C380" w14:textId="77777777" w:rsidR="0079268A" w:rsidRPr="00D36720" w:rsidRDefault="0079268A" w:rsidP="00D2552F">
            <w:pPr>
              <w:pStyle w:val="RepTable"/>
              <w:rPr>
                <w:strike/>
                <w:highlight w:val="lightGray"/>
              </w:rPr>
            </w:pPr>
            <w:r w:rsidRPr="00D36720">
              <w:rPr>
                <w:strike/>
                <w:highlight w:val="lightGray"/>
              </w:rPr>
              <w:t>0.785</w:t>
            </w:r>
          </w:p>
        </w:tc>
        <w:tc>
          <w:tcPr>
            <w:tcW w:w="452" w:type="pct"/>
            <w:shd w:val="clear" w:color="auto" w:fill="D9D9D9" w:themeFill="background1" w:themeFillShade="D9"/>
            <w:vAlign w:val="center"/>
          </w:tcPr>
          <w:p w14:paraId="5CF2EF39" w14:textId="77777777" w:rsidR="0079268A" w:rsidRPr="00D36720" w:rsidRDefault="0079268A" w:rsidP="00D2552F">
            <w:pPr>
              <w:pStyle w:val="RepTable"/>
              <w:rPr>
                <w:strike/>
                <w:szCs w:val="20"/>
                <w:highlight w:val="lightGray"/>
              </w:rPr>
            </w:pPr>
            <w:r w:rsidRPr="00D36720">
              <w:rPr>
                <w:strike/>
                <w:highlight w:val="lightGray"/>
              </w:rPr>
              <w:t>0.548</w:t>
            </w:r>
          </w:p>
        </w:tc>
        <w:tc>
          <w:tcPr>
            <w:tcW w:w="452" w:type="pct"/>
            <w:shd w:val="clear" w:color="auto" w:fill="D9D9D9" w:themeFill="background1" w:themeFillShade="D9"/>
            <w:vAlign w:val="center"/>
          </w:tcPr>
          <w:p w14:paraId="6ED042EF" w14:textId="77777777" w:rsidR="0079268A" w:rsidRPr="00D36720" w:rsidRDefault="0079268A" w:rsidP="00D2552F">
            <w:pPr>
              <w:pStyle w:val="RepTable"/>
              <w:rPr>
                <w:strike/>
                <w:highlight w:val="lightGray"/>
              </w:rPr>
            </w:pPr>
            <w:r w:rsidRPr="00D36720">
              <w:rPr>
                <w:strike/>
                <w:highlight w:val="lightGray"/>
              </w:rPr>
              <w:t>0.421</w:t>
            </w:r>
          </w:p>
        </w:tc>
        <w:tc>
          <w:tcPr>
            <w:tcW w:w="509" w:type="pct"/>
            <w:shd w:val="clear" w:color="auto" w:fill="D9D9D9" w:themeFill="background1" w:themeFillShade="D9"/>
            <w:vAlign w:val="center"/>
          </w:tcPr>
          <w:p w14:paraId="46A4B3E0" w14:textId="77777777" w:rsidR="0079268A" w:rsidRPr="00D36720" w:rsidRDefault="0079268A" w:rsidP="00D2552F">
            <w:pPr>
              <w:pStyle w:val="RepTable"/>
              <w:rPr>
                <w:strike/>
                <w:highlight w:val="lightGray"/>
              </w:rPr>
            </w:pPr>
            <w:r w:rsidRPr="00D36720">
              <w:rPr>
                <w:strike/>
                <w:highlight w:val="lightGray"/>
              </w:rPr>
              <w:t>0.287</w:t>
            </w:r>
          </w:p>
        </w:tc>
      </w:tr>
      <w:tr w:rsidR="0079268A" w:rsidRPr="00D36720" w14:paraId="2D628BE0" w14:textId="77777777" w:rsidTr="00D2552F">
        <w:trPr>
          <w:cantSplit/>
        </w:trPr>
        <w:tc>
          <w:tcPr>
            <w:tcW w:w="1267" w:type="pct"/>
            <w:gridSpan w:val="2"/>
            <w:tcBorders>
              <w:bottom w:val="nil"/>
            </w:tcBorders>
            <w:shd w:val="clear" w:color="auto" w:fill="auto"/>
          </w:tcPr>
          <w:p w14:paraId="795D0FE5"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0237AFDE" w14:textId="77777777" w:rsidR="0079268A" w:rsidRPr="00D36720" w:rsidRDefault="0079268A" w:rsidP="00D2552F">
            <w:pPr>
              <w:pStyle w:val="RepTable"/>
              <w:rPr>
                <w:strike/>
                <w:highlight w:val="lightGray"/>
              </w:rPr>
            </w:pPr>
          </w:p>
        </w:tc>
      </w:tr>
      <w:tr w:rsidR="0079268A" w:rsidRPr="00D36720" w14:paraId="05988D8E" w14:textId="77777777" w:rsidTr="00D2552F">
        <w:trPr>
          <w:cantSplit/>
        </w:trPr>
        <w:tc>
          <w:tcPr>
            <w:tcW w:w="1267" w:type="pct"/>
            <w:gridSpan w:val="2"/>
            <w:tcBorders>
              <w:top w:val="nil"/>
            </w:tcBorders>
            <w:shd w:val="clear" w:color="auto" w:fill="auto"/>
          </w:tcPr>
          <w:p w14:paraId="389CDB02" w14:textId="108B8BD6" w:rsidR="0079268A" w:rsidRPr="00D36720" w:rsidRDefault="0079268A" w:rsidP="00D2552F">
            <w:pPr>
              <w:pStyle w:val="RepTable"/>
              <w:rPr>
                <w:strike/>
                <w:highlight w:val="lightGray"/>
              </w:rPr>
            </w:pPr>
            <w:r w:rsidRPr="00D36720">
              <w:rPr>
                <w:strike/>
                <w:highlight w:val="lightGray"/>
              </w:rPr>
              <w:t>0.</w:t>
            </w:r>
            <w:r w:rsidR="007460A1" w:rsidRPr="00D36720">
              <w:rPr>
                <w:strike/>
                <w:highlight w:val="lightGray"/>
              </w:rPr>
              <w:t>48</w:t>
            </w:r>
          </w:p>
        </w:tc>
        <w:tc>
          <w:tcPr>
            <w:tcW w:w="3733" w:type="pct"/>
            <w:gridSpan w:val="8"/>
            <w:tcBorders>
              <w:top w:val="nil"/>
            </w:tcBorders>
          </w:tcPr>
          <w:p w14:paraId="748AA2E8"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7460A1" w:rsidRPr="00D36720" w14:paraId="3089A90E" w14:textId="77777777" w:rsidTr="00D2552F">
        <w:trPr>
          <w:cantSplit/>
        </w:trPr>
        <w:tc>
          <w:tcPr>
            <w:tcW w:w="504" w:type="pct"/>
            <w:shd w:val="clear" w:color="auto" w:fill="auto"/>
            <w:vAlign w:val="center"/>
          </w:tcPr>
          <w:p w14:paraId="487B2A05"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807ECD1" w14:textId="77777777" w:rsidR="007460A1" w:rsidRPr="00D36720" w:rsidRDefault="007460A1" w:rsidP="007460A1">
            <w:pPr>
              <w:pStyle w:val="RepTable"/>
              <w:rPr>
                <w:strike/>
                <w:szCs w:val="20"/>
                <w:highlight w:val="lightGray"/>
              </w:rPr>
            </w:pPr>
            <w:r w:rsidRPr="00D36720">
              <w:rPr>
                <w:strike/>
                <w:szCs w:val="20"/>
                <w:highlight w:val="lightGray"/>
              </w:rPr>
              <w:t>D3 ditch</w:t>
            </w:r>
          </w:p>
        </w:tc>
        <w:tc>
          <w:tcPr>
            <w:tcW w:w="453" w:type="pct"/>
            <w:shd w:val="clear" w:color="auto" w:fill="auto"/>
            <w:vAlign w:val="center"/>
          </w:tcPr>
          <w:p w14:paraId="2314D017" w14:textId="4E5A5907" w:rsidR="007460A1" w:rsidRPr="00D36720" w:rsidRDefault="007460A1" w:rsidP="007460A1">
            <w:pPr>
              <w:pStyle w:val="RepTable"/>
              <w:rPr>
                <w:b/>
                <w:strike/>
                <w:szCs w:val="20"/>
                <w:highlight w:val="lightGray"/>
              </w:rPr>
            </w:pPr>
            <w:r w:rsidRPr="00D36720">
              <w:rPr>
                <w:b/>
                <w:bCs/>
                <w:strike/>
                <w:color w:val="000000"/>
                <w:szCs w:val="20"/>
                <w:highlight w:val="lightGray"/>
              </w:rPr>
              <w:t>4.019</w:t>
            </w:r>
          </w:p>
        </w:tc>
        <w:tc>
          <w:tcPr>
            <w:tcW w:w="452" w:type="pct"/>
            <w:vAlign w:val="center"/>
          </w:tcPr>
          <w:p w14:paraId="707FC4BD" w14:textId="208EDDA7" w:rsidR="007460A1" w:rsidRPr="00D36720" w:rsidRDefault="007460A1" w:rsidP="007460A1">
            <w:pPr>
              <w:pStyle w:val="RepTable"/>
              <w:rPr>
                <w:b/>
                <w:strike/>
                <w:szCs w:val="20"/>
                <w:highlight w:val="lightGray"/>
              </w:rPr>
            </w:pPr>
            <w:r w:rsidRPr="00D36720">
              <w:rPr>
                <w:b/>
                <w:bCs/>
                <w:strike/>
                <w:color w:val="000000"/>
                <w:szCs w:val="20"/>
                <w:highlight w:val="lightGray"/>
              </w:rPr>
              <w:t>2.131</w:t>
            </w:r>
          </w:p>
        </w:tc>
        <w:tc>
          <w:tcPr>
            <w:tcW w:w="452" w:type="pct"/>
            <w:vAlign w:val="center"/>
          </w:tcPr>
          <w:p w14:paraId="70AB8450" w14:textId="00B9D175" w:rsidR="007460A1" w:rsidRPr="00D36720" w:rsidRDefault="007460A1" w:rsidP="007460A1">
            <w:pPr>
              <w:pStyle w:val="RepTable"/>
              <w:rPr>
                <w:strike/>
                <w:szCs w:val="20"/>
                <w:highlight w:val="lightGray"/>
              </w:rPr>
            </w:pPr>
            <w:r w:rsidRPr="00D36720">
              <w:rPr>
                <w:b/>
                <w:bCs/>
                <w:strike/>
                <w:color w:val="000000"/>
                <w:szCs w:val="20"/>
                <w:highlight w:val="lightGray"/>
              </w:rPr>
              <w:t>1.454</w:t>
            </w:r>
          </w:p>
        </w:tc>
        <w:tc>
          <w:tcPr>
            <w:tcW w:w="510" w:type="pct"/>
            <w:shd w:val="clear" w:color="auto" w:fill="auto"/>
            <w:vAlign w:val="center"/>
          </w:tcPr>
          <w:p w14:paraId="7EFFE26D" w14:textId="234729AB" w:rsidR="007460A1" w:rsidRPr="00D36720" w:rsidRDefault="007460A1" w:rsidP="007460A1">
            <w:pPr>
              <w:pStyle w:val="RepTable"/>
              <w:rPr>
                <w:b/>
                <w:strike/>
                <w:szCs w:val="20"/>
                <w:highlight w:val="lightGray"/>
              </w:rPr>
            </w:pPr>
            <w:r w:rsidRPr="00D36720">
              <w:rPr>
                <w:b/>
                <w:bCs/>
                <w:strike/>
                <w:color w:val="000000"/>
                <w:szCs w:val="20"/>
                <w:highlight w:val="lightGray"/>
              </w:rPr>
              <w:t>1.106</w:t>
            </w:r>
          </w:p>
        </w:tc>
        <w:tc>
          <w:tcPr>
            <w:tcW w:w="453" w:type="pct"/>
            <w:shd w:val="clear" w:color="auto" w:fill="D9D9D9" w:themeFill="background1" w:themeFillShade="D9"/>
            <w:vAlign w:val="center"/>
          </w:tcPr>
          <w:p w14:paraId="399E690F" w14:textId="6C81E6EE"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D3128DD" w14:textId="65D07B0A"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1F9538B" w14:textId="352F8BE9"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506CA3F" w14:textId="1FC788C9"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5A61D4AF" w14:textId="77777777" w:rsidTr="00D2552F">
        <w:trPr>
          <w:cantSplit/>
        </w:trPr>
        <w:tc>
          <w:tcPr>
            <w:tcW w:w="504" w:type="pct"/>
            <w:shd w:val="clear" w:color="auto" w:fill="auto"/>
            <w:vAlign w:val="center"/>
          </w:tcPr>
          <w:p w14:paraId="2C275395"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7BBE3844" w14:textId="77777777" w:rsidR="007460A1" w:rsidRPr="00D36720" w:rsidRDefault="007460A1" w:rsidP="007460A1">
            <w:pPr>
              <w:pStyle w:val="RepTable"/>
              <w:rPr>
                <w:strike/>
                <w:szCs w:val="20"/>
                <w:highlight w:val="lightGray"/>
              </w:rPr>
            </w:pPr>
          </w:p>
        </w:tc>
        <w:tc>
          <w:tcPr>
            <w:tcW w:w="453" w:type="pct"/>
            <w:shd w:val="clear" w:color="auto" w:fill="auto"/>
            <w:vAlign w:val="center"/>
          </w:tcPr>
          <w:p w14:paraId="4B81914C" w14:textId="7D6EC144" w:rsidR="007460A1" w:rsidRPr="00D36720" w:rsidRDefault="007460A1" w:rsidP="007460A1">
            <w:pPr>
              <w:pStyle w:val="RepTable"/>
              <w:rPr>
                <w:b/>
                <w:strike/>
                <w:szCs w:val="20"/>
                <w:highlight w:val="lightGray"/>
              </w:rPr>
            </w:pPr>
            <w:r w:rsidRPr="00D36720">
              <w:rPr>
                <w:b/>
                <w:bCs/>
                <w:strike/>
                <w:color w:val="000000"/>
                <w:szCs w:val="20"/>
                <w:highlight w:val="lightGray"/>
              </w:rPr>
              <w:t>2.01</w:t>
            </w:r>
          </w:p>
        </w:tc>
        <w:tc>
          <w:tcPr>
            <w:tcW w:w="452" w:type="pct"/>
            <w:vAlign w:val="center"/>
          </w:tcPr>
          <w:p w14:paraId="44AFEF8B" w14:textId="219C2123" w:rsidR="007460A1" w:rsidRPr="00D36720" w:rsidRDefault="007460A1" w:rsidP="007460A1">
            <w:pPr>
              <w:pStyle w:val="RepTable"/>
              <w:rPr>
                <w:strike/>
                <w:szCs w:val="20"/>
                <w:highlight w:val="lightGray"/>
              </w:rPr>
            </w:pPr>
            <w:r w:rsidRPr="00D36720">
              <w:rPr>
                <w:b/>
                <w:bCs/>
                <w:strike/>
                <w:color w:val="000000"/>
                <w:szCs w:val="20"/>
                <w:highlight w:val="lightGray"/>
              </w:rPr>
              <w:t>1.119</w:t>
            </w:r>
          </w:p>
        </w:tc>
        <w:tc>
          <w:tcPr>
            <w:tcW w:w="452" w:type="pct"/>
            <w:vAlign w:val="center"/>
          </w:tcPr>
          <w:p w14:paraId="2C8586A8" w14:textId="62AB8EA2" w:rsidR="007460A1" w:rsidRPr="00D36720" w:rsidRDefault="007460A1" w:rsidP="007460A1">
            <w:pPr>
              <w:pStyle w:val="RepTable"/>
              <w:rPr>
                <w:strike/>
                <w:szCs w:val="20"/>
                <w:highlight w:val="lightGray"/>
              </w:rPr>
            </w:pPr>
            <w:r w:rsidRPr="00D36720">
              <w:rPr>
                <w:strike/>
                <w:color w:val="000000"/>
                <w:szCs w:val="20"/>
                <w:highlight w:val="lightGray"/>
              </w:rPr>
              <w:t>0.777</w:t>
            </w:r>
          </w:p>
        </w:tc>
        <w:tc>
          <w:tcPr>
            <w:tcW w:w="510" w:type="pct"/>
            <w:shd w:val="clear" w:color="auto" w:fill="auto"/>
            <w:vAlign w:val="center"/>
          </w:tcPr>
          <w:p w14:paraId="198BA8BC" w14:textId="0FC69521" w:rsidR="007460A1" w:rsidRPr="00D36720" w:rsidRDefault="007460A1" w:rsidP="007460A1">
            <w:pPr>
              <w:pStyle w:val="RepTable"/>
              <w:rPr>
                <w:strike/>
                <w:szCs w:val="20"/>
                <w:highlight w:val="lightGray"/>
              </w:rPr>
            </w:pPr>
            <w:r w:rsidRPr="00D36720">
              <w:rPr>
                <w:strike/>
                <w:color w:val="000000"/>
                <w:szCs w:val="20"/>
                <w:highlight w:val="lightGray"/>
              </w:rPr>
              <w:t>0.59</w:t>
            </w:r>
          </w:p>
        </w:tc>
        <w:tc>
          <w:tcPr>
            <w:tcW w:w="453" w:type="pct"/>
            <w:shd w:val="clear" w:color="auto" w:fill="D9D9D9" w:themeFill="background1" w:themeFillShade="D9"/>
            <w:vAlign w:val="center"/>
          </w:tcPr>
          <w:p w14:paraId="1DD4F5A3" w14:textId="144CF960"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DE030AE" w14:textId="0503C72A"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CB83B1B" w14:textId="74AE4E16"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2C067FA" w14:textId="5B069AE8"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59E32EF4" w14:textId="77777777" w:rsidTr="00D2552F">
        <w:trPr>
          <w:cantSplit/>
        </w:trPr>
        <w:tc>
          <w:tcPr>
            <w:tcW w:w="504" w:type="pct"/>
            <w:shd w:val="clear" w:color="auto" w:fill="auto"/>
            <w:vAlign w:val="center"/>
          </w:tcPr>
          <w:p w14:paraId="762928F2"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2414B0EB" w14:textId="77777777" w:rsidR="007460A1" w:rsidRPr="00D36720" w:rsidRDefault="007460A1" w:rsidP="007460A1">
            <w:pPr>
              <w:pStyle w:val="RepTable"/>
              <w:rPr>
                <w:strike/>
                <w:highlight w:val="lightGray"/>
              </w:rPr>
            </w:pPr>
          </w:p>
        </w:tc>
        <w:tc>
          <w:tcPr>
            <w:tcW w:w="453" w:type="pct"/>
            <w:shd w:val="clear" w:color="auto" w:fill="auto"/>
            <w:vAlign w:val="center"/>
          </w:tcPr>
          <w:p w14:paraId="48D3FB84" w14:textId="373CA890" w:rsidR="007460A1" w:rsidRPr="00D36720" w:rsidRDefault="007460A1" w:rsidP="007460A1">
            <w:pPr>
              <w:pStyle w:val="RepTable"/>
              <w:rPr>
                <w:strike/>
                <w:szCs w:val="20"/>
                <w:highlight w:val="lightGray"/>
              </w:rPr>
            </w:pPr>
            <w:r w:rsidRPr="00D36720">
              <w:rPr>
                <w:b/>
                <w:bCs/>
                <w:strike/>
                <w:color w:val="000000"/>
                <w:szCs w:val="20"/>
                <w:highlight w:val="lightGray"/>
              </w:rPr>
              <w:t>1.127</w:t>
            </w:r>
          </w:p>
        </w:tc>
        <w:tc>
          <w:tcPr>
            <w:tcW w:w="452" w:type="pct"/>
            <w:vAlign w:val="center"/>
          </w:tcPr>
          <w:p w14:paraId="0764D01F" w14:textId="0DA2751B" w:rsidR="007460A1" w:rsidRPr="00D36720" w:rsidRDefault="007460A1" w:rsidP="007460A1">
            <w:pPr>
              <w:pStyle w:val="RepTable"/>
              <w:rPr>
                <w:strike/>
                <w:szCs w:val="20"/>
                <w:highlight w:val="lightGray"/>
              </w:rPr>
            </w:pPr>
            <w:r w:rsidRPr="00D36720">
              <w:rPr>
                <w:strike/>
                <w:color w:val="000000"/>
                <w:szCs w:val="20"/>
                <w:highlight w:val="lightGray"/>
              </w:rPr>
              <w:t>0.685</w:t>
            </w:r>
          </w:p>
        </w:tc>
        <w:tc>
          <w:tcPr>
            <w:tcW w:w="452" w:type="pct"/>
            <w:vAlign w:val="center"/>
          </w:tcPr>
          <w:p w14:paraId="4190EE95" w14:textId="5FD45B64" w:rsidR="007460A1" w:rsidRPr="00D36720" w:rsidRDefault="007460A1" w:rsidP="007460A1">
            <w:pPr>
              <w:pStyle w:val="RepTable"/>
              <w:rPr>
                <w:strike/>
                <w:szCs w:val="20"/>
                <w:highlight w:val="lightGray"/>
              </w:rPr>
            </w:pPr>
            <w:r w:rsidRPr="00D36720">
              <w:rPr>
                <w:strike/>
                <w:color w:val="000000"/>
                <w:szCs w:val="20"/>
                <w:highlight w:val="lightGray"/>
              </w:rPr>
              <w:t>0.498</w:t>
            </w:r>
          </w:p>
        </w:tc>
        <w:tc>
          <w:tcPr>
            <w:tcW w:w="510" w:type="pct"/>
            <w:shd w:val="clear" w:color="auto" w:fill="auto"/>
            <w:vAlign w:val="center"/>
          </w:tcPr>
          <w:p w14:paraId="701DA23E" w14:textId="043F81DC" w:rsidR="007460A1" w:rsidRPr="00D36720" w:rsidRDefault="007460A1" w:rsidP="007460A1">
            <w:pPr>
              <w:pStyle w:val="RepTable"/>
              <w:rPr>
                <w:strike/>
                <w:szCs w:val="20"/>
                <w:highlight w:val="lightGray"/>
              </w:rPr>
            </w:pPr>
            <w:r w:rsidRPr="00D36720">
              <w:rPr>
                <w:strike/>
                <w:color w:val="000000"/>
                <w:szCs w:val="20"/>
                <w:highlight w:val="lightGray"/>
              </w:rPr>
              <w:t>0.373</w:t>
            </w:r>
          </w:p>
        </w:tc>
        <w:tc>
          <w:tcPr>
            <w:tcW w:w="453" w:type="pct"/>
            <w:shd w:val="clear" w:color="auto" w:fill="D9D9D9" w:themeFill="background1" w:themeFillShade="D9"/>
            <w:vAlign w:val="center"/>
          </w:tcPr>
          <w:p w14:paraId="3BE615BE" w14:textId="4EC637FD"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4DCDF30" w14:textId="3EBFFDCF"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86ADAA7" w14:textId="446804BE"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26530492" w14:textId="1774C40A"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3DF646B5" w14:textId="77777777" w:rsidTr="00D2552F">
        <w:trPr>
          <w:cantSplit/>
        </w:trPr>
        <w:tc>
          <w:tcPr>
            <w:tcW w:w="504" w:type="pct"/>
            <w:shd w:val="clear" w:color="auto" w:fill="auto"/>
            <w:vAlign w:val="center"/>
          </w:tcPr>
          <w:p w14:paraId="7B8D1F47" w14:textId="77777777" w:rsidR="007460A1" w:rsidRPr="00D36720" w:rsidRDefault="007460A1" w:rsidP="007460A1">
            <w:pPr>
              <w:pStyle w:val="RepTable"/>
              <w:rPr>
                <w:strike/>
                <w:highlight w:val="lightGray"/>
              </w:rPr>
            </w:pPr>
            <w:r w:rsidRPr="00D36720">
              <w:rPr>
                <w:strike/>
                <w:highlight w:val="lightGray"/>
              </w:rPr>
              <w:t>90%</w:t>
            </w:r>
          </w:p>
        </w:tc>
        <w:tc>
          <w:tcPr>
            <w:tcW w:w="763" w:type="pct"/>
            <w:vMerge/>
            <w:shd w:val="clear" w:color="auto" w:fill="auto"/>
            <w:vAlign w:val="center"/>
          </w:tcPr>
          <w:p w14:paraId="6FF5E26C" w14:textId="77777777" w:rsidR="007460A1" w:rsidRPr="00D36720" w:rsidRDefault="007460A1" w:rsidP="007460A1">
            <w:pPr>
              <w:pStyle w:val="RepTable"/>
              <w:rPr>
                <w:strike/>
                <w:highlight w:val="lightGray"/>
              </w:rPr>
            </w:pPr>
          </w:p>
        </w:tc>
        <w:tc>
          <w:tcPr>
            <w:tcW w:w="453" w:type="pct"/>
            <w:shd w:val="clear" w:color="auto" w:fill="auto"/>
            <w:vAlign w:val="center"/>
          </w:tcPr>
          <w:p w14:paraId="46FC3E59" w14:textId="39B87C85" w:rsidR="007460A1" w:rsidRPr="00D36720" w:rsidRDefault="007460A1" w:rsidP="007460A1">
            <w:pPr>
              <w:pStyle w:val="RepTable"/>
              <w:rPr>
                <w:strike/>
                <w:color w:val="000000"/>
                <w:szCs w:val="20"/>
                <w:highlight w:val="lightGray"/>
              </w:rPr>
            </w:pPr>
            <w:r w:rsidRPr="00D36720">
              <w:rPr>
                <w:strike/>
                <w:color w:val="000000"/>
                <w:szCs w:val="20"/>
                <w:highlight w:val="lightGray"/>
              </w:rPr>
              <w:t>0.69</w:t>
            </w:r>
          </w:p>
        </w:tc>
        <w:tc>
          <w:tcPr>
            <w:tcW w:w="452" w:type="pct"/>
            <w:vAlign w:val="center"/>
          </w:tcPr>
          <w:p w14:paraId="55F0B293" w14:textId="5C199F53" w:rsidR="007460A1" w:rsidRPr="00D36720" w:rsidRDefault="007460A1" w:rsidP="007460A1">
            <w:pPr>
              <w:pStyle w:val="RepTable"/>
              <w:rPr>
                <w:strike/>
                <w:color w:val="000000"/>
                <w:szCs w:val="20"/>
                <w:highlight w:val="lightGray"/>
              </w:rPr>
            </w:pPr>
            <w:r w:rsidRPr="00D36720">
              <w:rPr>
                <w:strike/>
                <w:color w:val="000000"/>
                <w:szCs w:val="20"/>
                <w:highlight w:val="lightGray"/>
              </w:rPr>
              <w:t>0.46</w:t>
            </w:r>
          </w:p>
        </w:tc>
        <w:tc>
          <w:tcPr>
            <w:tcW w:w="452" w:type="pct"/>
            <w:vAlign w:val="center"/>
          </w:tcPr>
          <w:p w14:paraId="0DFF8DDE" w14:textId="1106AEF2" w:rsidR="007460A1" w:rsidRPr="00D36720" w:rsidRDefault="007460A1" w:rsidP="007460A1">
            <w:pPr>
              <w:pStyle w:val="RepTable"/>
              <w:rPr>
                <w:strike/>
                <w:color w:val="000000"/>
                <w:szCs w:val="20"/>
                <w:highlight w:val="lightGray"/>
              </w:rPr>
            </w:pPr>
            <w:r w:rsidRPr="00D36720">
              <w:rPr>
                <w:strike/>
                <w:color w:val="000000"/>
                <w:szCs w:val="20"/>
                <w:highlight w:val="lightGray"/>
              </w:rPr>
              <w:t>0.34</w:t>
            </w:r>
          </w:p>
        </w:tc>
        <w:tc>
          <w:tcPr>
            <w:tcW w:w="510" w:type="pct"/>
            <w:shd w:val="clear" w:color="auto" w:fill="auto"/>
            <w:vAlign w:val="center"/>
          </w:tcPr>
          <w:p w14:paraId="1FF236AC" w14:textId="66640C62"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A2820BA" w14:textId="4552F2DF"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07C5AE8" w14:textId="109C415B"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DB8603B" w14:textId="423F5F26"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5508B21" w14:textId="5EEA274D"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62C1E78B" w14:textId="77777777" w:rsidTr="00D2552F">
        <w:trPr>
          <w:cantSplit/>
        </w:trPr>
        <w:tc>
          <w:tcPr>
            <w:tcW w:w="504" w:type="pct"/>
            <w:shd w:val="clear" w:color="auto" w:fill="auto"/>
            <w:vAlign w:val="center"/>
          </w:tcPr>
          <w:p w14:paraId="2C035FCD"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187F1158" w14:textId="77777777" w:rsidR="007460A1" w:rsidRPr="00D36720" w:rsidRDefault="007460A1" w:rsidP="007460A1">
            <w:pPr>
              <w:pStyle w:val="RepTable"/>
              <w:rPr>
                <w:strike/>
                <w:szCs w:val="20"/>
                <w:highlight w:val="lightGray"/>
              </w:rPr>
            </w:pPr>
            <w:r w:rsidRPr="00D36720">
              <w:rPr>
                <w:strike/>
                <w:szCs w:val="20"/>
                <w:highlight w:val="lightGray"/>
              </w:rPr>
              <w:t>D4 pond</w:t>
            </w:r>
          </w:p>
        </w:tc>
        <w:tc>
          <w:tcPr>
            <w:tcW w:w="453" w:type="pct"/>
            <w:shd w:val="clear" w:color="auto" w:fill="auto"/>
            <w:vAlign w:val="center"/>
          </w:tcPr>
          <w:p w14:paraId="5DC91696" w14:textId="624C4415" w:rsidR="007460A1" w:rsidRPr="00D36720" w:rsidRDefault="007460A1" w:rsidP="007460A1">
            <w:pPr>
              <w:pStyle w:val="RepTable"/>
              <w:rPr>
                <w:strike/>
                <w:szCs w:val="20"/>
                <w:highlight w:val="lightGray"/>
              </w:rPr>
            </w:pPr>
            <w:r w:rsidRPr="00D36720">
              <w:rPr>
                <w:strike/>
                <w:color w:val="000000"/>
                <w:szCs w:val="20"/>
                <w:highlight w:val="lightGray"/>
              </w:rPr>
              <w:t>0.504</w:t>
            </w:r>
          </w:p>
        </w:tc>
        <w:tc>
          <w:tcPr>
            <w:tcW w:w="452" w:type="pct"/>
            <w:vAlign w:val="center"/>
          </w:tcPr>
          <w:p w14:paraId="06746C7C" w14:textId="07C6D54E" w:rsidR="007460A1" w:rsidRPr="00D36720" w:rsidRDefault="007460A1" w:rsidP="007460A1">
            <w:pPr>
              <w:pStyle w:val="RepTable"/>
              <w:rPr>
                <w:strike/>
                <w:szCs w:val="20"/>
                <w:highlight w:val="lightGray"/>
              </w:rPr>
            </w:pPr>
            <w:r w:rsidRPr="00D36720">
              <w:rPr>
                <w:strike/>
                <w:color w:val="000000"/>
                <w:szCs w:val="20"/>
                <w:highlight w:val="lightGray"/>
              </w:rPr>
              <w:t>0.365</w:t>
            </w:r>
          </w:p>
        </w:tc>
        <w:tc>
          <w:tcPr>
            <w:tcW w:w="452" w:type="pct"/>
            <w:vAlign w:val="center"/>
          </w:tcPr>
          <w:p w14:paraId="3B728B6B" w14:textId="1379A3E7"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345B4E74" w14:textId="3A072FE0"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DDD9607" w14:textId="4D5E9353"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8D154E0" w14:textId="73514E52"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1B1D00C" w14:textId="7787E64F"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D871874" w14:textId="6CE2136C"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277B7F14" w14:textId="77777777" w:rsidTr="00D2552F">
        <w:trPr>
          <w:cantSplit/>
        </w:trPr>
        <w:tc>
          <w:tcPr>
            <w:tcW w:w="504" w:type="pct"/>
            <w:tcBorders>
              <w:bottom w:val="single" w:sz="4" w:space="0" w:color="auto"/>
            </w:tcBorders>
            <w:shd w:val="clear" w:color="auto" w:fill="auto"/>
            <w:vAlign w:val="center"/>
          </w:tcPr>
          <w:p w14:paraId="43DCA254"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024C3A66"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41691247" w14:textId="6237FB52" w:rsidR="007460A1" w:rsidRPr="00D36720" w:rsidRDefault="007460A1" w:rsidP="007460A1">
            <w:pPr>
              <w:pStyle w:val="RepTable"/>
              <w:rPr>
                <w:strike/>
                <w:szCs w:val="20"/>
                <w:highlight w:val="lightGray"/>
              </w:rPr>
            </w:pPr>
            <w:r w:rsidRPr="00D36720">
              <w:rPr>
                <w:strike/>
                <w:color w:val="000000"/>
                <w:szCs w:val="20"/>
                <w:highlight w:val="lightGray"/>
              </w:rPr>
              <w:t>0.3</w:t>
            </w:r>
          </w:p>
        </w:tc>
        <w:tc>
          <w:tcPr>
            <w:tcW w:w="452" w:type="pct"/>
            <w:tcBorders>
              <w:bottom w:val="single" w:sz="4" w:space="0" w:color="auto"/>
            </w:tcBorders>
            <w:vAlign w:val="center"/>
          </w:tcPr>
          <w:p w14:paraId="76EF029C" w14:textId="59B2D59B" w:rsidR="007460A1" w:rsidRPr="00D36720" w:rsidRDefault="007460A1" w:rsidP="007460A1">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4A442331" w14:textId="34CF81F3"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3306E6D8" w14:textId="303BDB7B"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AD2B05B" w14:textId="0F911935"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FC45C43" w14:textId="02A6DDFF"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B1461EF" w14:textId="339B5B2B"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7FE07BC" w14:textId="699D3BD9"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7460A1" w:rsidRPr="00D36720" w14:paraId="16CA68F3" w14:textId="77777777" w:rsidTr="00D2552F">
        <w:trPr>
          <w:cantSplit/>
        </w:trPr>
        <w:tc>
          <w:tcPr>
            <w:tcW w:w="504" w:type="pct"/>
            <w:tcBorders>
              <w:bottom w:val="single" w:sz="4" w:space="0" w:color="auto"/>
            </w:tcBorders>
            <w:shd w:val="clear" w:color="auto" w:fill="auto"/>
            <w:vAlign w:val="center"/>
          </w:tcPr>
          <w:p w14:paraId="47C6FC8E"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7D3A8B5" w14:textId="77777777" w:rsidR="007460A1" w:rsidRPr="00D36720" w:rsidRDefault="007460A1" w:rsidP="007460A1">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4DFBE86B" w14:textId="67D823D8" w:rsidR="007460A1" w:rsidRPr="00D36720" w:rsidRDefault="007460A1" w:rsidP="007460A1">
            <w:pPr>
              <w:pStyle w:val="RepTable"/>
              <w:rPr>
                <w:b/>
                <w:strike/>
                <w:szCs w:val="20"/>
                <w:highlight w:val="lightGray"/>
              </w:rPr>
            </w:pPr>
            <w:r w:rsidRPr="00D36720">
              <w:rPr>
                <w:b/>
                <w:bCs/>
                <w:strike/>
                <w:color w:val="000000"/>
                <w:szCs w:val="20"/>
                <w:highlight w:val="lightGray"/>
              </w:rPr>
              <w:t>4.348</w:t>
            </w:r>
          </w:p>
        </w:tc>
        <w:tc>
          <w:tcPr>
            <w:tcW w:w="452" w:type="pct"/>
            <w:tcBorders>
              <w:bottom w:val="single" w:sz="4" w:space="0" w:color="auto"/>
            </w:tcBorders>
            <w:vAlign w:val="center"/>
          </w:tcPr>
          <w:p w14:paraId="54102158" w14:textId="6CEF86DD" w:rsidR="007460A1" w:rsidRPr="00D36720" w:rsidRDefault="007460A1" w:rsidP="007460A1">
            <w:pPr>
              <w:pStyle w:val="RepTable"/>
              <w:rPr>
                <w:b/>
                <w:strike/>
                <w:szCs w:val="20"/>
                <w:highlight w:val="lightGray"/>
              </w:rPr>
            </w:pPr>
            <w:r w:rsidRPr="00D36720">
              <w:rPr>
                <w:b/>
                <w:bCs/>
                <w:strike/>
                <w:color w:val="000000"/>
                <w:szCs w:val="20"/>
                <w:highlight w:val="lightGray"/>
              </w:rPr>
              <w:t>2.325</w:t>
            </w:r>
          </w:p>
        </w:tc>
        <w:tc>
          <w:tcPr>
            <w:tcW w:w="452" w:type="pct"/>
            <w:tcBorders>
              <w:bottom w:val="single" w:sz="4" w:space="0" w:color="auto"/>
            </w:tcBorders>
            <w:vAlign w:val="center"/>
          </w:tcPr>
          <w:p w14:paraId="09DC09F5" w14:textId="27BAD28B" w:rsidR="007460A1" w:rsidRPr="00D36720" w:rsidRDefault="007460A1" w:rsidP="007460A1">
            <w:pPr>
              <w:pStyle w:val="RepTable"/>
              <w:rPr>
                <w:b/>
                <w:strike/>
                <w:szCs w:val="20"/>
                <w:highlight w:val="lightGray"/>
              </w:rPr>
            </w:pPr>
            <w:r w:rsidRPr="00D36720">
              <w:rPr>
                <w:b/>
                <w:bCs/>
                <w:strike/>
                <w:color w:val="000000"/>
                <w:szCs w:val="20"/>
                <w:highlight w:val="lightGray"/>
              </w:rPr>
              <w:t>1.592</w:t>
            </w:r>
          </w:p>
        </w:tc>
        <w:tc>
          <w:tcPr>
            <w:tcW w:w="510" w:type="pct"/>
            <w:tcBorders>
              <w:bottom w:val="single" w:sz="4" w:space="0" w:color="auto"/>
            </w:tcBorders>
            <w:shd w:val="clear" w:color="auto" w:fill="auto"/>
            <w:vAlign w:val="center"/>
          </w:tcPr>
          <w:p w14:paraId="5976BF70" w14:textId="40450B0C" w:rsidR="007460A1" w:rsidRPr="00D36720" w:rsidRDefault="007460A1" w:rsidP="007460A1">
            <w:pPr>
              <w:pStyle w:val="RepTable"/>
              <w:rPr>
                <w:strike/>
                <w:szCs w:val="20"/>
                <w:highlight w:val="lightGray"/>
              </w:rPr>
            </w:pPr>
            <w:r w:rsidRPr="00D36720">
              <w:rPr>
                <w:b/>
                <w:bCs/>
                <w:strike/>
                <w:color w:val="000000"/>
                <w:szCs w:val="20"/>
                <w:highlight w:val="lightGray"/>
              </w:rPr>
              <w:t>1.21</w:t>
            </w:r>
          </w:p>
        </w:tc>
        <w:tc>
          <w:tcPr>
            <w:tcW w:w="453" w:type="pct"/>
            <w:tcBorders>
              <w:bottom w:val="single" w:sz="4" w:space="0" w:color="auto"/>
            </w:tcBorders>
            <w:shd w:val="clear" w:color="auto" w:fill="D9D9D9" w:themeFill="background1" w:themeFillShade="D9"/>
            <w:vAlign w:val="center"/>
          </w:tcPr>
          <w:p w14:paraId="3B9B17CF" w14:textId="40BFA14E"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7ED3E29" w14:textId="08308AFD"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3767C30" w14:textId="37E2609F"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38740B7" w14:textId="0C320E11"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7460A1" w:rsidRPr="00D36720" w14:paraId="731590A6" w14:textId="77777777" w:rsidTr="00D2552F">
        <w:trPr>
          <w:cantSplit/>
        </w:trPr>
        <w:tc>
          <w:tcPr>
            <w:tcW w:w="504" w:type="pct"/>
            <w:tcBorders>
              <w:bottom w:val="single" w:sz="4" w:space="0" w:color="auto"/>
            </w:tcBorders>
            <w:shd w:val="clear" w:color="auto" w:fill="auto"/>
            <w:vAlign w:val="center"/>
          </w:tcPr>
          <w:p w14:paraId="6E28FC27"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355E681E"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01CD1BCC" w14:textId="40794609" w:rsidR="007460A1" w:rsidRPr="00D36720" w:rsidRDefault="007460A1" w:rsidP="007460A1">
            <w:pPr>
              <w:pStyle w:val="RepTable"/>
              <w:rPr>
                <w:b/>
                <w:strike/>
                <w:szCs w:val="20"/>
                <w:highlight w:val="lightGray"/>
              </w:rPr>
            </w:pPr>
            <w:r w:rsidRPr="00D36720">
              <w:rPr>
                <w:b/>
                <w:bCs/>
                <w:strike/>
                <w:color w:val="000000"/>
                <w:szCs w:val="20"/>
                <w:highlight w:val="lightGray"/>
              </w:rPr>
              <w:t>2.217</w:t>
            </w:r>
          </w:p>
        </w:tc>
        <w:tc>
          <w:tcPr>
            <w:tcW w:w="452" w:type="pct"/>
            <w:tcBorders>
              <w:bottom w:val="single" w:sz="4" w:space="0" w:color="auto"/>
            </w:tcBorders>
            <w:vAlign w:val="center"/>
          </w:tcPr>
          <w:p w14:paraId="34B00CDE" w14:textId="6CD11F6B" w:rsidR="007460A1" w:rsidRPr="00D36720" w:rsidRDefault="007460A1" w:rsidP="007460A1">
            <w:pPr>
              <w:pStyle w:val="RepTable"/>
              <w:rPr>
                <w:strike/>
                <w:szCs w:val="20"/>
                <w:highlight w:val="lightGray"/>
              </w:rPr>
            </w:pPr>
            <w:r w:rsidRPr="00D36720">
              <w:rPr>
                <w:b/>
                <w:bCs/>
                <w:strike/>
                <w:color w:val="000000"/>
                <w:szCs w:val="20"/>
                <w:highlight w:val="lightGray"/>
              </w:rPr>
              <w:t>1.194</w:t>
            </w:r>
          </w:p>
        </w:tc>
        <w:tc>
          <w:tcPr>
            <w:tcW w:w="452" w:type="pct"/>
            <w:tcBorders>
              <w:bottom w:val="single" w:sz="4" w:space="0" w:color="auto"/>
            </w:tcBorders>
            <w:vAlign w:val="center"/>
          </w:tcPr>
          <w:p w14:paraId="60EA7D7C" w14:textId="37E9B361" w:rsidR="007460A1" w:rsidRPr="00D36720" w:rsidRDefault="007460A1" w:rsidP="007460A1">
            <w:pPr>
              <w:pStyle w:val="RepTable"/>
              <w:rPr>
                <w:strike/>
                <w:szCs w:val="20"/>
                <w:highlight w:val="lightGray"/>
              </w:rPr>
            </w:pPr>
            <w:r w:rsidRPr="00D36720">
              <w:rPr>
                <w:strike/>
                <w:color w:val="000000"/>
                <w:szCs w:val="20"/>
                <w:highlight w:val="lightGray"/>
              </w:rPr>
              <w:t>0.821</w:t>
            </w:r>
          </w:p>
        </w:tc>
        <w:tc>
          <w:tcPr>
            <w:tcW w:w="510" w:type="pct"/>
            <w:tcBorders>
              <w:bottom w:val="single" w:sz="4" w:space="0" w:color="auto"/>
            </w:tcBorders>
            <w:shd w:val="clear" w:color="auto" w:fill="auto"/>
            <w:vAlign w:val="center"/>
          </w:tcPr>
          <w:p w14:paraId="1EDCF0EA" w14:textId="7F2E8BE5" w:rsidR="007460A1" w:rsidRPr="00D36720" w:rsidRDefault="007460A1" w:rsidP="007460A1">
            <w:pPr>
              <w:pStyle w:val="RepTable"/>
              <w:rPr>
                <w:strike/>
                <w:szCs w:val="20"/>
                <w:highlight w:val="lightGray"/>
              </w:rPr>
            </w:pPr>
            <w:r w:rsidRPr="00D36720">
              <w:rPr>
                <w:strike/>
                <w:color w:val="000000"/>
                <w:szCs w:val="20"/>
                <w:highlight w:val="lightGray"/>
              </w:rPr>
              <w:t>0.623</w:t>
            </w:r>
          </w:p>
        </w:tc>
        <w:tc>
          <w:tcPr>
            <w:tcW w:w="453" w:type="pct"/>
            <w:tcBorders>
              <w:bottom w:val="single" w:sz="4" w:space="0" w:color="auto"/>
            </w:tcBorders>
            <w:shd w:val="clear" w:color="auto" w:fill="D9D9D9" w:themeFill="background1" w:themeFillShade="D9"/>
            <w:vAlign w:val="center"/>
          </w:tcPr>
          <w:p w14:paraId="1D1305F2" w14:textId="2E0B808F"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DD7CC95" w14:textId="2D6093B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AD06EC2" w14:textId="0ED7A4B0"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935E16C" w14:textId="7BD7E6F0"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2CF07E1A" w14:textId="77777777" w:rsidTr="00D2552F">
        <w:trPr>
          <w:cantSplit/>
        </w:trPr>
        <w:tc>
          <w:tcPr>
            <w:tcW w:w="504" w:type="pct"/>
            <w:tcBorders>
              <w:bottom w:val="single" w:sz="4" w:space="0" w:color="auto"/>
            </w:tcBorders>
            <w:shd w:val="clear" w:color="auto" w:fill="auto"/>
            <w:vAlign w:val="center"/>
          </w:tcPr>
          <w:p w14:paraId="1D5B14C9"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4A392CD3"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0E797146" w14:textId="6CE176DB" w:rsidR="007460A1" w:rsidRPr="00D36720" w:rsidRDefault="007460A1" w:rsidP="007460A1">
            <w:pPr>
              <w:pStyle w:val="RepTable"/>
              <w:rPr>
                <w:strike/>
                <w:szCs w:val="20"/>
                <w:highlight w:val="lightGray"/>
              </w:rPr>
            </w:pPr>
            <w:r w:rsidRPr="00D36720">
              <w:rPr>
                <w:b/>
                <w:bCs/>
                <w:strike/>
                <w:color w:val="000000"/>
                <w:szCs w:val="20"/>
                <w:highlight w:val="lightGray"/>
              </w:rPr>
              <w:t>1.15</w:t>
            </w:r>
          </w:p>
        </w:tc>
        <w:tc>
          <w:tcPr>
            <w:tcW w:w="452" w:type="pct"/>
            <w:tcBorders>
              <w:bottom w:val="single" w:sz="4" w:space="0" w:color="auto"/>
            </w:tcBorders>
            <w:vAlign w:val="center"/>
          </w:tcPr>
          <w:p w14:paraId="63FB3D01" w14:textId="3F3B68BA" w:rsidR="007460A1" w:rsidRPr="00D36720" w:rsidRDefault="007460A1" w:rsidP="007460A1">
            <w:pPr>
              <w:pStyle w:val="RepTable"/>
              <w:rPr>
                <w:strike/>
                <w:szCs w:val="20"/>
                <w:highlight w:val="lightGray"/>
              </w:rPr>
            </w:pPr>
            <w:r w:rsidRPr="00D36720">
              <w:rPr>
                <w:strike/>
                <w:color w:val="000000"/>
                <w:szCs w:val="20"/>
                <w:highlight w:val="lightGray"/>
              </w:rPr>
              <w:t>0.629</w:t>
            </w:r>
          </w:p>
        </w:tc>
        <w:tc>
          <w:tcPr>
            <w:tcW w:w="452" w:type="pct"/>
            <w:tcBorders>
              <w:bottom w:val="single" w:sz="4" w:space="0" w:color="auto"/>
            </w:tcBorders>
            <w:vAlign w:val="center"/>
          </w:tcPr>
          <w:p w14:paraId="38604081" w14:textId="1E7F82AC" w:rsidR="007460A1" w:rsidRPr="00D36720" w:rsidRDefault="007460A1" w:rsidP="007460A1">
            <w:pPr>
              <w:pStyle w:val="RepTable"/>
              <w:rPr>
                <w:strike/>
                <w:szCs w:val="20"/>
                <w:highlight w:val="lightGray"/>
              </w:rPr>
            </w:pPr>
            <w:r w:rsidRPr="00D36720">
              <w:rPr>
                <w:strike/>
                <w:color w:val="000000"/>
                <w:szCs w:val="20"/>
                <w:highlight w:val="lightGray"/>
              </w:rPr>
              <w:t>0.458</w:t>
            </w:r>
          </w:p>
        </w:tc>
        <w:tc>
          <w:tcPr>
            <w:tcW w:w="510" w:type="pct"/>
            <w:tcBorders>
              <w:bottom w:val="single" w:sz="4" w:space="0" w:color="auto"/>
            </w:tcBorders>
            <w:shd w:val="clear" w:color="auto" w:fill="auto"/>
            <w:vAlign w:val="center"/>
          </w:tcPr>
          <w:p w14:paraId="5F977957" w14:textId="427D876D" w:rsidR="007460A1" w:rsidRPr="00D36720" w:rsidRDefault="007460A1" w:rsidP="007460A1">
            <w:pPr>
              <w:pStyle w:val="RepTable"/>
              <w:rPr>
                <w:strike/>
                <w:szCs w:val="20"/>
                <w:highlight w:val="lightGray"/>
              </w:rPr>
            </w:pPr>
            <w:r w:rsidRPr="00D36720">
              <w:rPr>
                <w:strike/>
                <w:color w:val="000000"/>
                <w:szCs w:val="20"/>
                <w:highlight w:val="lightGray"/>
              </w:rPr>
              <w:t>0.458</w:t>
            </w:r>
          </w:p>
        </w:tc>
        <w:tc>
          <w:tcPr>
            <w:tcW w:w="453" w:type="pct"/>
            <w:tcBorders>
              <w:bottom w:val="single" w:sz="4" w:space="0" w:color="auto"/>
            </w:tcBorders>
            <w:shd w:val="clear" w:color="auto" w:fill="D9D9D9" w:themeFill="background1" w:themeFillShade="D9"/>
            <w:vAlign w:val="center"/>
          </w:tcPr>
          <w:p w14:paraId="5116EEB3" w14:textId="789F9B81"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7D018AC" w14:textId="719F1855"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54F81EA" w14:textId="55E331ED"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6379232" w14:textId="6615E8B7"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3B35BF" w:rsidRPr="00D36720" w14:paraId="62A0DE78" w14:textId="77777777" w:rsidTr="00D2552F">
        <w:trPr>
          <w:cantSplit/>
        </w:trPr>
        <w:tc>
          <w:tcPr>
            <w:tcW w:w="504" w:type="pct"/>
            <w:tcBorders>
              <w:bottom w:val="single" w:sz="4" w:space="0" w:color="auto"/>
            </w:tcBorders>
            <w:shd w:val="clear" w:color="auto" w:fill="auto"/>
            <w:vAlign w:val="center"/>
          </w:tcPr>
          <w:p w14:paraId="2122818A" w14:textId="77777777" w:rsidR="003B35BF" w:rsidRPr="00D36720" w:rsidRDefault="003B35BF" w:rsidP="003B35BF">
            <w:pPr>
              <w:pStyle w:val="RepTable"/>
              <w:rPr>
                <w:strike/>
                <w:highlight w:val="lightGray"/>
              </w:rPr>
            </w:pPr>
            <w:r w:rsidRPr="00D36720">
              <w:rPr>
                <w:strike/>
                <w:highlight w:val="lightGray"/>
              </w:rPr>
              <w:t>90%</w:t>
            </w:r>
          </w:p>
        </w:tc>
        <w:tc>
          <w:tcPr>
            <w:tcW w:w="763" w:type="pct"/>
            <w:vMerge/>
            <w:shd w:val="clear" w:color="auto" w:fill="auto"/>
            <w:vAlign w:val="center"/>
          </w:tcPr>
          <w:p w14:paraId="43D059A8" w14:textId="77777777" w:rsidR="003B35BF" w:rsidRPr="00D36720" w:rsidRDefault="003B35BF" w:rsidP="003B35BF">
            <w:pPr>
              <w:pStyle w:val="RepTable"/>
              <w:rPr>
                <w:strike/>
                <w:highlight w:val="lightGray"/>
              </w:rPr>
            </w:pPr>
          </w:p>
        </w:tc>
        <w:tc>
          <w:tcPr>
            <w:tcW w:w="453" w:type="pct"/>
            <w:tcBorders>
              <w:bottom w:val="single" w:sz="4" w:space="0" w:color="auto"/>
            </w:tcBorders>
            <w:shd w:val="clear" w:color="auto" w:fill="auto"/>
            <w:vAlign w:val="center"/>
          </w:tcPr>
          <w:p w14:paraId="2B0C69A9" w14:textId="630E5651" w:rsidR="003B35BF" w:rsidRPr="00D36720" w:rsidRDefault="003B35BF" w:rsidP="003B35BF">
            <w:pPr>
              <w:pStyle w:val="RepTable"/>
              <w:rPr>
                <w:strike/>
                <w:color w:val="000000"/>
                <w:szCs w:val="20"/>
                <w:highlight w:val="lightGray"/>
              </w:rPr>
            </w:pPr>
            <w:r w:rsidRPr="00D36720">
              <w:rPr>
                <w:strike/>
                <w:color w:val="000000"/>
                <w:szCs w:val="20"/>
                <w:highlight w:val="lightGray"/>
              </w:rPr>
              <w:t>0.513</w:t>
            </w:r>
          </w:p>
        </w:tc>
        <w:tc>
          <w:tcPr>
            <w:tcW w:w="452" w:type="pct"/>
            <w:tcBorders>
              <w:bottom w:val="single" w:sz="4" w:space="0" w:color="auto"/>
            </w:tcBorders>
            <w:vAlign w:val="center"/>
          </w:tcPr>
          <w:p w14:paraId="163E33E4" w14:textId="2FF6C02D" w:rsidR="003B35BF" w:rsidRPr="00D36720" w:rsidRDefault="003B35BF" w:rsidP="003B35BF">
            <w:pPr>
              <w:pStyle w:val="RepTable"/>
              <w:rPr>
                <w:strike/>
                <w:color w:val="000000"/>
                <w:szCs w:val="20"/>
                <w:highlight w:val="lightGray"/>
              </w:rPr>
            </w:pPr>
            <w:r w:rsidRPr="00D36720">
              <w:rPr>
                <w:strike/>
                <w:color w:val="000000"/>
                <w:szCs w:val="20"/>
                <w:highlight w:val="lightGray"/>
              </w:rPr>
              <w:t>0.458</w:t>
            </w:r>
          </w:p>
        </w:tc>
        <w:tc>
          <w:tcPr>
            <w:tcW w:w="452" w:type="pct"/>
            <w:tcBorders>
              <w:bottom w:val="single" w:sz="4" w:space="0" w:color="auto"/>
            </w:tcBorders>
            <w:vAlign w:val="center"/>
          </w:tcPr>
          <w:p w14:paraId="6B596DD8" w14:textId="623747D1"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0D7E443" w14:textId="70B3F47D"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555CD4A7" w14:textId="19E6EDA8"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556DD3D" w14:textId="41CCCF76"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0724D71" w14:textId="4D9ADA38"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C11D18D" w14:textId="7F8F57DD"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766CBC92" w14:textId="77777777" w:rsidTr="00D2552F">
        <w:trPr>
          <w:cantSplit/>
        </w:trPr>
        <w:tc>
          <w:tcPr>
            <w:tcW w:w="504" w:type="pct"/>
            <w:tcBorders>
              <w:bottom w:val="single" w:sz="4" w:space="0" w:color="auto"/>
            </w:tcBorders>
            <w:shd w:val="clear" w:color="auto" w:fill="auto"/>
            <w:vAlign w:val="center"/>
          </w:tcPr>
          <w:p w14:paraId="5083900A"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2399F6E" w14:textId="77777777" w:rsidR="007460A1" w:rsidRPr="00D36720" w:rsidRDefault="007460A1" w:rsidP="007460A1">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tcBorders>
              <w:bottom w:val="single" w:sz="4" w:space="0" w:color="auto"/>
            </w:tcBorders>
            <w:shd w:val="clear" w:color="auto" w:fill="auto"/>
            <w:vAlign w:val="center"/>
          </w:tcPr>
          <w:p w14:paraId="57A629F5" w14:textId="6C872EE5" w:rsidR="007460A1" w:rsidRPr="00D36720" w:rsidRDefault="007460A1" w:rsidP="007460A1">
            <w:pPr>
              <w:pStyle w:val="RepTable"/>
              <w:rPr>
                <w:b/>
                <w:strike/>
                <w:szCs w:val="20"/>
                <w:highlight w:val="lightGray"/>
              </w:rPr>
            </w:pPr>
            <w:r w:rsidRPr="00D36720">
              <w:rPr>
                <w:b/>
                <w:bCs/>
                <w:strike/>
                <w:color w:val="000000"/>
                <w:szCs w:val="20"/>
                <w:highlight w:val="lightGray"/>
              </w:rPr>
              <w:t>3.975</w:t>
            </w:r>
          </w:p>
        </w:tc>
        <w:tc>
          <w:tcPr>
            <w:tcW w:w="452" w:type="pct"/>
            <w:tcBorders>
              <w:bottom w:val="single" w:sz="4" w:space="0" w:color="auto"/>
            </w:tcBorders>
            <w:vAlign w:val="center"/>
          </w:tcPr>
          <w:p w14:paraId="1CA48488" w14:textId="531B8583" w:rsidR="007460A1" w:rsidRPr="00D36720" w:rsidRDefault="007460A1" w:rsidP="007460A1">
            <w:pPr>
              <w:pStyle w:val="RepTable"/>
              <w:rPr>
                <w:b/>
                <w:strike/>
                <w:szCs w:val="20"/>
                <w:highlight w:val="lightGray"/>
              </w:rPr>
            </w:pPr>
            <w:r w:rsidRPr="00D36720">
              <w:rPr>
                <w:b/>
                <w:bCs/>
                <w:strike/>
                <w:color w:val="000000"/>
                <w:szCs w:val="20"/>
                <w:highlight w:val="lightGray"/>
              </w:rPr>
              <w:t>2.106</w:t>
            </w:r>
          </w:p>
        </w:tc>
        <w:tc>
          <w:tcPr>
            <w:tcW w:w="452" w:type="pct"/>
            <w:tcBorders>
              <w:bottom w:val="single" w:sz="4" w:space="0" w:color="auto"/>
            </w:tcBorders>
            <w:vAlign w:val="center"/>
          </w:tcPr>
          <w:p w14:paraId="6E7D17CA" w14:textId="18DDDCC2" w:rsidR="007460A1" w:rsidRPr="00D36720" w:rsidRDefault="007460A1" w:rsidP="007460A1">
            <w:pPr>
              <w:pStyle w:val="RepTable"/>
              <w:rPr>
                <w:strike/>
                <w:szCs w:val="20"/>
                <w:highlight w:val="lightGray"/>
              </w:rPr>
            </w:pPr>
            <w:r w:rsidRPr="00D36720">
              <w:rPr>
                <w:b/>
                <w:bCs/>
                <w:strike/>
                <w:color w:val="000000"/>
                <w:szCs w:val="20"/>
                <w:highlight w:val="lightGray"/>
              </w:rPr>
              <w:t>1.44</w:t>
            </w:r>
          </w:p>
        </w:tc>
        <w:tc>
          <w:tcPr>
            <w:tcW w:w="510" w:type="pct"/>
            <w:tcBorders>
              <w:bottom w:val="single" w:sz="4" w:space="0" w:color="auto"/>
            </w:tcBorders>
            <w:shd w:val="clear" w:color="auto" w:fill="auto"/>
            <w:vAlign w:val="center"/>
          </w:tcPr>
          <w:p w14:paraId="50069E09" w14:textId="2652E01C" w:rsidR="007460A1" w:rsidRPr="00D36720" w:rsidRDefault="007460A1" w:rsidP="007460A1">
            <w:pPr>
              <w:pStyle w:val="RepTable"/>
              <w:rPr>
                <w:b/>
                <w:strike/>
                <w:szCs w:val="20"/>
                <w:highlight w:val="lightGray"/>
              </w:rPr>
            </w:pPr>
            <w:r w:rsidRPr="00D36720">
              <w:rPr>
                <w:b/>
                <w:bCs/>
                <w:strike/>
                <w:color w:val="000000"/>
                <w:szCs w:val="20"/>
                <w:highlight w:val="lightGray"/>
              </w:rPr>
              <w:t>1.094</w:t>
            </w:r>
          </w:p>
        </w:tc>
        <w:tc>
          <w:tcPr>
            <w:tcW w:w="453" w:type="pct"/>
            <w:tcBorders>
              <w:bottom w:val="single" w:sz="4" w:space="0" w:color="auto"/>
            </w:tcBorders>
            <w:shd w:val="clear" w:color="auto" w:fill="D9D9D9" w:themeFill="background1" w:themeFillShade="D9"/>
            <w:vAlign w:val="center"/>
          </w:tcPr>
          <w:p w14:paraId="28E9B0A3" w14:textId="104ED69D"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82A303D" w14:textId="030EB3AC"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5895186" w14:textId="7BA810FA"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00978D1" w14:textId="15F6B5BD"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097C4554" w14:textId="77777777" w:rsidTr="00D2552F">
        <w:trPr>
          <w:cantSplit/>
        </w:trPr>
        <w:tc>
          <w:tcPr>
            <w:tcW w:w="504" w:type="pct"/>
            <w:tcBorders>
              <w:bottom w:val="single" w:sz="4" w:space="0" w:color="auto"/>
            </w:tcBorders>
            <w:shd w:val="clear" w:color="auto" w:fill="auto"/>
            <w:vAlign w:val="center"/>
          </w:tcPr>
          <w:p w14:paraId="448B144A"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2696406A"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6D31DAB4" w14:textId="5D33AF60" w:rsidR="007460A1" w:rsidRPr="00D36720" w:rsidRDefault="007460A1" w:rsidP="007460A1">
            <w:pPr>
              <w:pStyle w:val="RepTable"/>
              <w:rPr>
                <w:b/>
                <w:strike/>
                <w:szCs w:val="20"/>
                <w:highlight w:val="lightGray"/>
              </w:rPr>
            </w:pPr>
            <w:r w:rsidRPr="00D36720">
              <w:rPr>
                <w:b/>
                <w:bCs/>
                <w:strike/>
                <w:color w:val="000000"/>
                <w:szCs w:val="20"/>
                <w:highlight w:val="lightGray"/>
              </w:rPr>
              <w:t>1.985</w:t>
            </w:r>
          </w:p>
        </w:tc>
        <w:tc>
          <w:tcPr>
            <w:tcW w:w="452" w:type="pct"/>
            <w:tcBorders>
              <w:bottom w:val="single" w:sz="4" w:space="0" w:color="auto"/>
            </w:tcBorders>
            <w:vAlign w:val="center"/>
          </w:tcPr>
          <w:p w14:paraId="2CA00E13" w14:textId="667748BE" w:rsidR="007460A1" w:rsidRPr="00D36720" w:rsidRDefault="007460A1" w:rsidP="007460A1">
            <w:pPr>
              <w:pStyle w:val="RepTable"/>
              <w:rPr>
                <w:strike/>
                <w:szCs w:val="20"/>
                <w:highlight w:val="lightGray"/>
              </w:rPr>
            </w:pPr>
            <w:r w:rsidRPr="00D36720">
              <w:rPr>
                <w:b/>
                <w:bCs/>
                <w:strike/>
                <w:color w:val="000000"/>
                <w:szCs w:val="20"/>
                <w:highlight w:val="lightGray"/>
              </w:rPr>
              <w:t>1.052</w:t>
            </w:r>
          </w:p>
        </w:tc>
        <w:tc>
          <w:tcPr>
            <w:tcW w:w="452" w:type="pct"/>
            <w:tcBorders>
              <w:bottom w:val="single" w:sz="4" w:space="0" w:color="auto"/>
            </w:tcBorders>
            <w:vAlign w:val="center"/>
          </w:tcPr>
          <w:p w14:paraId="1348AAEC" w14:textId="5CF49F5A" w:rsidR="007460A1" w:rsidRPr="00D36720" w:rsidRDefault="007460A1" w:rsidP="007460A1">
            <w:pPr>
              <w:pStyle w:val="RepTable"/>
              <w:rPr>
                <w:strike/>
                <w:szCs w:val="20"/>
                <w:highlight w:val="lightGray"/>
              </w:rPr>
            </w:pPr>
            <w:r w:rsidRPr="00D36720">
              <w:rPr>
                <w:strike/>
                <w:color w:val="000000"/>
                <w:szCs w:val="20"/>
                <w:highlight w:val="lightGray"/>
              </w:rPr>
              <w:t>0.804</w:t>
            </w:r>
          </w:p>
        </w:tc>
        <w:tc>
          <w:tcPr>
            <w:tcW w:w="510" w:type="pct"/>
            <w:tcBorders>
              <w:bottom w:val="single" w:sz="4" w:space="0" w:color="auto"/>
            </w:tcBorders>
            <w:shd w:val="clear" w:color="auto" w:fill="auto"/>
            <w:vAlign w:val="center"/>
          </w:tcPr>
          <w:p w14:paraId="65D1E62A" w14:textId="16BEA258" w:rsidR="007460A1" w:rsidRPr="00D36720" w:rsidRDefault="007460A1" w:rsidP="007460A1">
            <w:pPr>
              <w:pStyle w:val="RepTable"/>
              <w:rPr>
                <w:strike/>
                <w:szCs w:val="20"/>
                <w:highlight w:val="lightGray"/>
              </w:rPr>
            </w:pPr>
            <w:r w:rsidRPr="00D36720">
              <w:rPr>
                <w:strike/>
                <w:color w:val="000000"/>
                <w:szCs w:val="20"/>
                <w:highlight w:val="lightGray"/>
              </w:rPr>
              <w:t>0.804</w:t>
            </w:r>
          </w:p>
        </w:tc>
        <w:tc>
          <w:tcPr>
            <w:tcW w:w="453" w:type="pct"/>
            <w:tcBorders>
              <w:bottom w:val="single" w:sz="4" w:space="0" w:color="auto"/>
            </w:tcBorders>
            <w:shd w:val="clear" w:color="auto" w:fill="D9D9D9" w:themeFill="background1" w:themeFillShade="D9"/>
            <w:vAlign w:val="center"/>
          </w:tcPr>
          <w:p w14:paraId="4077CF92" w14:textId="7E6E8D2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F62E69C" w14:textId="59A5EDA9"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035CEF5" w14:textId="5D040DE0"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B515024" w14:textId="1A3BC565"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7460A1" w:rsidRPr="00D36720" w14:paraId="4D6053C7" w14:textId="77777777" w:rsidTr="00D2552F">
        <w:trPr>
          <w:cantSplit/>
        </w:trPr>
        <w:tc>
          <w:tcPr>
            <w:tcW w:w="504" w:type="pct"/>
            <w:tcBorders>
              <w:bottom w:val="single" w:sz="4" w:space="0" w:color="auto"/>
            </w:tcBorders>
            <w:shd w:val="clear" w:color="auto" w:fill="auto"/>
            <w:vAlign w:val="center"/>
          </w:tcPr>
          <w:p w14:paraId="7F7C6F98"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63D21061"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0CCB4450" w14:textId="448C986B" w:rsidR="007460A1" w:rsidRPr="00D36720" w:rsidRDefault="007460A1" w:rsidP="007460A1">
            <w:pPr>
              <w:pStyle w:val="RepTable"/>
              <w:rPr>
                <w:strike/>
                <w:szCs w:val="20"/>
                <w:highlight w:val="lightGray"/>
              </w:rPr>
            </w:pPr>
            <w:r w:rsidRPr="00D36720">
              <w:rPr>
                <w:b/>
                <w:bCs/>
                <w:strike/>
                <w:color w:val="000000"/>
                <w:szCs w:val="20"/>
                <w:highlight w:val="lightGray"/>
              </w:rPr>
              <w:t>1.033</w:t>
            </w:r>
          </w:p>
        </w:tc>
        <w:tc>
          <w:tcPr>
            <w:tcW w:w="452" w:type="pct"/>
            <w:tcBorders>
              <w:bottom w:val="single" w:sz="4" w:space="0" w:color="auto"/>
            </w:tcBorders>
            <w:vAlign w:val="center"/>
          </w:tcPr>
          <w:p w14:paraId="6D087A31" w14:textId="46B353EF" w:rsidR="007460A1" w:rsidRPr="00D36720" w:rsidRDefault="007460A1" w:rsidP="007460A1">
            <w:pPr>
              <w:pStyle w:val="RepTable"/>
              <w:rPr>
                <w:strike/>
                <w:szCs w:val="20"/>
                <w:highlight w:val="lightGray"/>
              </w:rPr>
            </w:pPr>
            <w:r w:rsidRPr="00D36720">
              <w:rPr>
                <w:strike/>
                <w:color w:val="000000"/>
                <w:szCs w:val="20"/>
                <w:highlight w:val="lightGray"/>
              </w:rPr>
              <w:t>0.804</w:t>
            </w:r>
          </w:p>
        </w:tc>
        <w:tc>
          <w:tcPr>
            <w:tcW w:w="452" w:type="pct"/>
            <w:tcBorders>
              <w:bottom w:val="single" w:sz="4" w:space="0" w:color="auto"/>
            </w:tcBorders>
            <w:vAlign w:val="center"/>
          </w:tcPr>
          <w:p w14:paraId="79448E6D" w14:textId="082EE36D" w:rsidR="007460A1" w:rsidRPr="00D36720" w:rsidRDefault="007460A1" w:rsidP="007460A1">
            <w:pPr>
              <w:pStyle w:val="RepTable"/>
              <w:rPr>
                <w:strike/>
                <w:szCs w:val="20"/>
                <w:highlight w:val="lightGray"/>
              </w:rPr>
            </w:pPr>
            <w:r w:rsidRPr="00D36720">
              <w:rPr>
                <w:strike/>
                <w:color w:val="000000"/>
                <w:szCs w:val="20"/>
                <w:highlight w:val="lightGray"/>
              </w:rPr>
              <w:t>0.804</w:t>
            </w:r>
          </w:p>
        </w:tc>
        <w:tc>
          <w:tcPr>
            <w:tcW w:w="510" w:type="pct"/>
            <w:tcBorders>
              <w:bottom w:val="single" w:sz="4" w:space="0" w:color="auto"/>
            </w:tcBorders>
            <w:shd w:val="clear" w:color="auto" w:fill="auto"/>
            <w:vAlign w:val="center"/>
          </w:tcPr>
          <w:p w14:paraId="5618E9B3" w14:textId="2C0882B0" w:rsidR="007460A1" w:rsidRPr="00D36720" w:rsidRDefault="007460A1" w:rsidP="007460A1">
            <w:pPr>
              <w:pStyle w:val="RepTable"/>
              <w:rPr>
                <w:strike/>
                <w:szCs w:val="20"/>
                <w:highlight w:val="lightGray"/>
              </w:rPr>
            </w:pPr>
            <w:r w:rsidRPr="00D36720">
              <w:rPr>
                <w:strike/>
                <w:color w:val="000000"/>
                <w:szCs w:val="20"/>
                <w:highlight w:val="lightGray"/>
              </w:rPr>
              <w:t>0.804</w:t>
            </w:r>
          </w:p>
        </w:tc>
        <w:tc>
          <w:tcPr>
            <w:tcW w:w="453" w:type="pct"/>
            <w:tcBorders>
              <w:bottom w:val="single" w:sz="4" w:space="0" w:color="auto"/>
            </w:tcBorders>
            <w:shd w:val="clear" w:color="auto" w:fill="D9D9D9" w:themeFill="background1" w:themeFillShade="D9"/>
            <w:vAlign w:val="center"/>
          </w:tcPr>
          <w:p w14:paraId="14CA6CD8" w14:textId="4978381F"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4BE54C4" w14:textId="42E21F0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4C6A2D2" w14:textId="1C9E2B5C"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3610DEE" w14:textId="37DCB8EE"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3B35BF" w:rsidRPr="00D36720" w14:paraId="7051A166" w14:textId="77777777" w:rsidTr="00D2552F">
        <w:trPr>
          <w:cantSplit/>
        </w:trPr>
        <w:tc>
          <w:tcPr>
            <w:tcW w:w="504" w:type="pct"/>
            <w:tcBorders>
              <w:bottom w:val="single" w:sz="4" w:space="0" w:color="auto"/>
            </w:tcBorders>
            <w:shd w:val="clear" w:color="auto" w:fill="auto"/>
            <w:vAlign w:val="center"/>
          </w:tcPr>
          <w:p w14:paraId="037ADDDA" w14:textId="77777777" w:rsidR="003B35BF" w:rsidRPr="00D36720" w:rsidRDefault="003B35BF" w:rsidP="003B35BF">
            <w:pPr>
              <w:pStyle w:val="RepTable"/>
              <w:rPr>
                <w:strike/>
                <w:highlight w:val="lightGray"/>
              </w:rPr>
            </w:pPr>
            <w:r w:rsidRPr="00D36720">
              <w:rPr>
                <w:strike/>
                <w:highlight w:val="lightGray"/>
              </w:rPr>
              <w:t>90%</w:t>
            </w:r>
          </w:p>
        </w:tc>
        <w:tc>
          <w:tcPr>
            <w:tcW w:w="763" w:type="pct"/>
            <w:vMerge/>
            <w:shd w:val="clear" w:color="auto" w:fill="auto"/>
            <w:vAlign w:val="center"/>
          </w:tcPr>
          <w:p w14:paraId="1B9D9E88" w14:textId="77777777" w:rsidR="003B35BF" w:rsidRPr="00D36720" w:rsidRDefault="003B35BF" w:rsidP="003B35BF">
            <w:pPr>
              <w:pStyle w:val="RepTable"/>
              <w:rPr>
                <w:strike/>
                <w:highlight w:val="lightGray"/>
              </w:rPr>
            </w:pPr>
          </w:p>
        </w:tc>
        <w:tc>
          <w:tcPr>
            <w:tcW w:w="453" w:type="pct"/>
            <w:tcBorders>
              <w:bottom w:val="single" w:sz="4" w:space="0" w:color="auto"/>
            </w:tcBorders>
            <w:shd w:val="clear" w:color="auto" w:fill="auto"/>
            <w:vAlign w:val="center"/>
          </w:tcPr>
          <w:p w14:paraId="08D792F0" w14:textId="2049B058" w:rsidR="003B35BF" w:rsidRPr="00D36720" w:rsidRDefault="003B35BF" w:rsidP="003B35BF">
            <w:pPr>
              <w:pStyle w:val="RepTable"/>
              <w:rPr>
                <w:strike/>
                <w:color w:val="000000"/>
                <w:szCs w:val="20"/>
                <w:highlight w:val="lightGray"/>
              </w:rPr>
            </w:pPr>
            <w:r w:rsidRPr="00D36720">
              <w:rPr>
                <w:strike/>
                <w:color w:val="000000"/>
                <w:szCs w:val="20"/>
                <w:highlight w:val="lightGray"/>
              </w:rPr>
              <w:t>0.804</w:t>
            </w:r>
          </w:p>
        </w:tc>
        <w:tc>
          <w:tcPr>
            <w:tcW w:w="452" w:type="pct"/>
            <w:tcBorders>
              <w:bottom w:val="single" w:sz="4" w:space="0" w:color="auto"/>
            </w:tcBorders>
            <w:vAlign w:val="center"/>
          </w:tcPr>
          <w:p w14:paraId="512CB842" w14:textId="5C336BE3" w:rsidR="003B35BF" w:rsidRPr="00D36720" w:rsidRDefault="003B35BF" w:rsidP="003B35BF">
            <w:pPr>
              <w:pStyle w:val="RepTable"/>
              <w:rPr>
                <w:strike/>
                <w:color w:val="000000"/>
                <w:szCs w:val="20"/>
                <w:highlight w:val="lightGray"/>
              </w:rPr>
            </w:pPr>
            <w:r w:rsidRPr="00D36720">
              <w:rPr>
                <w:strike/>
                <w:color w:val="000000"/>
                <w:szCs w:val="20"/>
                <w:highlight w:val="lightGray"/>
              </w:rPr>
              <w:t>0.804</w:t>
            </w:r>
          </w:p>
        </w:tc>
        <w:tc>
          <w:tcPr>
            <w:tcW w:w="452" w:type="pct"/>
            <w:tcBorders>
              <w:bottom w:val="single" w:sz="4" w:space="0" w:color="auto"/>
            </w:tcBorders>
            <w:vAlign w:val="center"/>
          </w:tcPr>
          <w:p w14:paraId="3BA5A939" w14:textId="47694829"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D59C31A" w14:textId="48FBF04B"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579E9CA7" w14:textId="7DDF91AE"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AEC9532" w14:textId="53A5B7A2"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12499E5" w14:textId="0C811A1A"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430D469" w14:textId="6CB0446A"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3D77DF07" w14:textId="77777777" w:rsidTr="00D2552F">
        <w:trPr>
          <w:cantSplit/>
        </w:trPr>
        <w:tc>
          <w:tcPr>
            <w:tcW w:w="504" w:type="pct"/>
            <w:tcBorders>
              <w:bottom w:val="single" w:sz="4" w:space="0" w:color="auto"/>
            </w:tcBorders>
            <w:shd w:val="clear" w:color="auto" w:fill="auto"/>
            <w:vAlign w:val="center"/>
          </w:tcPr>
          <w:p w14:paraId="06A9BD6B"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8D472FC" w14:textId="77777777" w:rsidR="007460A1" w:rsidRPr="00D36720" w:rsidRDefault="007460A1" w:rsidP="007460A1">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494C0177" w14:textId="205FC047" w:rsidR="007460A1" w:rsidRPr="00D36720" w:rsidRDefault="007460A1" w:rsidP="007460A1">
            <w:pPr>
              <w:pStyle w:val="RepTable"/>
              <w:rPr>
                <w:b/>
                <w:strike/>
                <w:szCs w:val="20"/>
                <w:highlight w:val="lightGray"/>
              </w:rPr>
            </w:pPr>
            <w:r w:rsidRPr="00D36720">
              <w:rPr>
                <w:b/>
                <w:bCs/>
                <w:strike/>
                <w:color w:val="000000"/>
                <w:szCs w:val="20"/>
                <w:highlight w:val="lightGray"/>
              </w:rPr>
              <w:t>4.04</w:t>
            </w:r>
          </w:p>
        </w:tc>
        <w:tc>
          <w:tcPr>
            <w:tcW w:w="452" w:type="pct"/>
            <w:tcBorders>
              <w:bottom w:val="single" w:sz="4" w:space="0" w:color="auto"/>
            </w:tcBorders>
            <w:vAlign w:val="center"/>
          </w:tcPr>
          <w:p w14:paraId="03E11CDB" w14:textId="45D3DEF4" w:rsidR="007460A1" w:rsidRPr="00D36720" w:rsidRDefault="007460A1" w:rsidP="007460A1">
            <w:pPr>
              <w:pStyle w:val="RepTable"/>
              <w:rPr>
                <w:strike/>
                <w:szCs w:val="20"/>
                <w:highlight w:val="lightGray"/>
              </w:rPr>
            </w:pPr>
            <w:r w:rsidRPr="00D36720">
              <w:rPr>
                <w:b/>
                <w:bCs/>
                <w:strike/>
                <w:color w:val="000000"/>
                <w:szCs w:val="20"/>
                <w:highlight w:val="lightGray"/>
              </w:rPr>
              <w:t>2.142</w:t>
            </w:r>
          </w:p>
        </w:tc>
        <w:tc>
          <w:tcPr>
            <w:tcW w:w="452" w:type="pct"/>
            <w:tcBorders>
              <w:bottom w:val="single" w:sz="4" w:space="0" w:color="auto"/>
            </w:tcBorders>
            <w:vAlign w:val="center"/>
          </w:tcPr>
          <w:p w14:paraId="6E1CC33D" w14:textId="32222F74" w:rsidR="007460A1" w:rsidRPr="00D36720" w:rsidRDefault="007460A1" w:rsidP="007460A1">
            <w:pPr>
              <w:pStyle w:val="RepTable"/>
              <w:rPr>
                <w:strike/>
                <w:szCs w:val="20"/>
                <w:highlight w:val="lightGray"/>
              </w:rPr>
            </w:pPr>
            <w:r w:rsidRPr="00D36720">
              <w:rPr>
                <w:b/>
                <w:bCs/>
                <w:strike/>
                <w:color w:val="000000"/>
                <w:szCs w:val="20"/>
                <w:highlight w:val="lightGray"/>
              </w:rPr>
              <w:t>1.462</w:t>
            </w:r>
          </w:p>
        </w:tc>
        <w:tc>
          <w:tcPr>
            <w:tcW w:w="510" w:type="pct"/>
            <w:tcBorders>
              <w:bottom w:val="single" w:sz="4" w:space="0" w:color="auto"/>
            </w:tcBorders>
            <w:shd w:val="clear" w:color="auto" w:fill="auto"/>
            <w:vAlign w:val="center"/>
          </w:tcPr>
          <w:p w14:paraId="607AF883" w14:textId="1818B74C" w:rsidR="007460A1" w:rsidRPr="00D36720" w:rsidRDefault="007460A1" w:rsidP="007460A1">
            <w:pPr>
              <w:pStyle w:val="RepTable"/>
              <w:rPr>
                <w:strike/>
                <w:szCs w:val="20"/>
                <w:highlight w:val="lightGray"/>
              </w:rPr>
            </w:pPr>
            <w:r w:rsidRPr="00D36720">
              <w:rPr>
                <w:b/>
                <w:bCs/>
                <w:strike/>
                <w:color w:val="000000"/>
                <w:szCs w:val="20"/>
                <w:highlight w:val="lightGray"/>
              </w:rPr>
              <w:t>1.112</w:t>
            </w:r>
          </w:p>
        </w:tc>
        <w:tc>
          <w:tcPr>
            <w:tcW w:w="453" w:type="pct"/>
            <w:tcBorders>
              <w:bottom w:val="single" w:sz="4" w:space="0" w:color="auto"/>
            </w:tcBorders>
            <w:shd w:val="clear" w:color="auto" w:fill="D9D9D9" w:themeFill="background1" w:themeFillShade="D9"/>
            <w:vAlign w:val="center"/>
          </w:tcPr>
          <w:p w14:paraId="689CB572" w14:textId="6439E8AA"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EE9B9EB" w14:textId="320FCF0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78E4E9A" w14:textId="6E2BEC5F"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96A48CE" w14:textId="7BFBCC4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7460A1" w:rsidRPr="00D36720" w14:paraId="62F64043" w14:textId="77777777" w:rsidTr="00D2552F">
        <w:trPr>
          <w:cantSplit/>
        </w:trPr>
        <w:tc>
          <w:tcPr>
            <w:tcW w:w="504" w:type="pct"/>
            <w:tcBorders>
              <w:bottom w:val="single" w:sz="4" w:space="0" w:color="auto"/>
            </w:tcBorders>
            <w:shd w:val="clear" w:color="auto" w:fill="auto"/>
            <w:vAlign w:val="center"/>
          </w:tcPr>
          <w:p w14:paraId="3AB3E15E"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21D9941D"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3313E285" w14:textId="3910AF6D" w:rsidR="007460A1" w:rsidRPr="00D36720" w:rsidRDefault="007460A1" w:rsidP="007460A1">
            <w:pPr>
              <w:pStyle w:val="RepTable"/>
              <w:rPr>
                <w:b/>
                <w:strike/>
                <w:szCs w:val="20"/>
                <w:highlight w:val="lightGray"/>
              </w:rPr>
            </w:pPr>
            <w:r w:rsidRPr="00D36720">
              <w:rPr>
                <w:b/>
                <w:bCs/>
                <w:strike/>
                <w:color w:val="000000"/>
                <w:szCs w:val="20"/>
                <w:highlight w:val="lightGray"/>
              </w:rPr>
              <w:t>2.019</w:t>
            </w:r>
          </w:p>
        </w:tc>
        <w:tc>
          <w:tcPr>
            <w:tcW w:w="452" w:type="pct"/>
            <w:tcBorders>
              <w:bottom w:val="single" w:sz="4" w:space="0" w:color="auto"/>
            </w:tcBorders>
            <w:vAlign w:val="center"/>
          </w:tcPr>
          <w:p w14:paraId="1CE5D4D2" w14:textId="76BC79DC" w:rsidR="007460A1" w:rsidRPr="00D36720" w:rsidRDefault="007460A1" w:rsidP="007460A1">
            <w:pPr>
              <w:pStyle w:val="RepTable"/>
              <w:rPr>
                <w:strike/>
                <w:szCs w:val="20"/>
                <w:highlight w:val="lightGray"/>
              </w:rPr>
            </w:pPr>
            <w:r w:rsidRPr="00D36720">
              <w:rPr>
                <w:b/>
                <w:bCs/>
                <w:strike/>
                <w:color w:val="000000"/>
                <w:szCs w:val="20"/>
                <w:highlight w:val="lightGray"/>
              </w:rPr>
              <w:t>1.119</w:t>
            </w:r>
          </w:p>
        </w:tc>
        <w:tc>
          <w:tcPr>
            <w:tcW w:w="452" w:type="pct"/>
            <w:tcBorders>
              <w:bottom w:val="single" w:sz="4" w:space="0" w:color="auto"/>
            </w:tcBorders>
            <w:vAlign w:val="center"/>
          </w:tcPr>
          <w:p w14:paraId="38224139" w14:textId="74B3AD0F" w:rsidR="007460A1" w:rsidRPr="00D36720" w:rsidRDefault="007460A1" w:rsidP="007460A1">
            <w:pPr>
              <w:pStyle w:val="RepTable"/>
              <w:rPr>
                <w:strike/>
                <w:szCs w:val="20"/>
                <w:highlight w:val="lightGray"/>
              </w:rPr>
            </w:pPr>
            <w:r w:rsidRPr="00D36720">
              <w:rPr>
                <w:b/>
                <w:bCs/>
                <w:strike/>
                <w:color w:val="000000"/>
                <w:szCs w:val="20"/>
                <w:highlight w:val="lightGray"/>
              </w:rPr>
              <w:t>1.031</w:t>
            </w:r>
          </w:p>
        </w:tc>
        <w:tc>
          <w:tcPr>
            <w:tcW w:w="510" w:type="pct"/>
            <w:tcBorders>
              <w:bottom w:val="single" w:sz="4" w:space="0" w:color="auto"/>
            </w:tcBorders>
            <w:shd w:val="clear" w:color="auto" w:fill="auto"/>
            <w:vAlign w:val="center"/>
          </w:tcPr>
          <w:p w14:paraId="152D05BF" w14:textId="0A96D5DE" w:rsidR="007460A1" w:rsidRPr="00D36720" w:rsidRDefault="007460A1" w:rsidP="007460A1">
            <w:pPr>
              <w:pStyle w:val="RepTable"/>
              <w:rPr>
                <w:strike/>
                <w:szCs w:val="20"/>
                <w:highlight w:val="lightGray"/>
              </w:rPr>
            </w:pPr>
            <w:r w:rsidRPr="00D36720">
              <w:rPr>
                <w:b/>
                <w:bCs/>
                <w:strike/>
                <w:color w:val="000000"/>
                <w:szCs w:val="20"/>
                <w:highlight w:val="lightGray"/>
              </w:rPr>
              <w:t>1.031</w:t>
            </w:r>
          </w:p>
        </w:tc>
        <w:tc>
          <w:tcPr>
            <w:tcW w:w="453" w:type="pct"/>
            <w:tcBorders>
              <w:bottom w:val="single" w:sz="4" w:space="0" w:color="auto"/>
            </w:tcBorders>
            <w:shd w:val="clear" w:color="auto" w:fill="D9D9D9" w:themeFill="background1" w:themeFillShade="D9"/>
            <w:vAlign w:val="center"/>
          </w:tcPr>
          <w:p w14:paraId="7B422249" w14:textId="6D74844E"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32A49AD" w14:textId="0F3D330D"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8592EC3" w14:textId="5231477F"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063E288" w14:textId="145723D9"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7460A1" w:rsidRPr="00D36720" w14:paraId="0E587770" w14:textId="77777777" w:rsidTr="00D2552F">
        <w:trPr>
          <w:cantSplit/>
        </w:trPr>
        <w:tc>
          <w:tcPr>
            <w:tcW w:w="504" w:type="pct"/>
            <w:tcBorders>
              <w:bottom w:val="single" w:sz="4" w:space="0" w:color="auto"/>
            </w:tcBorders>
            <w:shd w:val="clear" w:color="auto" w:fill="auto"/>
            <w:vAlign w:val="center"/>
          </w:tcPr>
          <w:p w14:paraId="1C0C47C6"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1E2A2CF5"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530B650E" w14:textId="668A780B" w:rsidR="007460A1" w:rsidRPr="00D36720" w:rsidRDefault="007460A1" w:rsidP="007460A1">
            <w:pPr>
              <w:pStyle w:val="RepTable"/>
              <w:rPr>
                <w:b/>
                <w:strike/>
                <w:szCs w:val="20"/>
                <w:highlight w:val="lightGray"/>
              </w:rPr>
            </w:pPr>
            <w:r w:rsidRPr="00D36720">
              <w:rPr>
                <w:b/>
                <w:bCs/>
                <w:strike/>
                <w:color w:val="000000"/>
                <w:szCs w:val="20"/>
                <w:highlight w:val="lightGray"/>
              </w:rPr>
              <w:t>1.125</w:t>
            </w:r>
          </w:p>
        </w:tc>
        <w:tc>
          <w:tcPr>
            <w:tcW w:w="452" w:type="pct"/>
            <w:tcBorders>
              <w:bottom w:val="single" w:sz="4" w:space="0" w:color="auto"/>
            </w:tcBorders>
            <w:vAlign w:val="center"/>
          </w:tcPr>
          <w:p w14:paraId="7730B0CF" w14:textId="5CA69263" w:rsidR="007460A1" w:rsidRPr="00D36720" w:rsidRDefault="007460A1" w:rsidP="007460A1">
            <w:pPr>
              <w:pStyle w:val="RepTable"/>
              <w:rPr>
                <w:strike/>
                <w:szCs w:val="20"/>
                <w:highlight w:val="lightGray"/>
              </w:rPr>
            </w:pPr>
            <w:r w:rsidRPr="00D36720">
              <w:rPr>
                <w:b/>
                <w:bCs/>
                <w:strike/>
                <w:color w:val="000000"/>
                <w:szCs w:val="20"/>
                <w:highlight w:val="lightGray"/>
              </w:rPr>
              <w:t>1.031</w:t>
            </w:r>
          </w:p>
        </w:tc>
        <w:tc>
          <w:tcPr>
            <w:tcW w:w="452" w:type="pct"/>
            <w:tcBorders>
              <w:bottom w:val="single" w:sz="4" w:space="0" w:color="auto"/>
            </w:tcBorders>
            <w:vAlign w:val="center"/>
          </w:tcPr>
          <w:p w14:paraId="21FBF687" w14:textId="36C405A3" w:rsidR="007460A1" w:rsidRPr="00D36720" w:rsidRDefault="007460A1" w:rsidP="007460A1">
            <w:pPr>
              <w:pStyle w:val="RepTable"/>
              <w:rPr>
                <w:strike/>
                <w:szCs w:val="20"/>
                <w:highlight w:val="lightGray"/>
              </w:rPr>
            </w:pPr>
            <w:r w:rsidRPr="00D36720">
              <w:rPr>
                <w:b/>
                <w:bCs/>
                <w:strike/>
                <w:color w:val="000000"/>
                <w:szCs w:val="20"/>
                <w:highlight w:val="lightGray"/>
              </w:rPr>
              <w:t>1.031</w:t>
            </w:r>
          </w:p>
        </w:tc>
        <w:tc>
          <w:tcPr>
            <w:tcW w:w="510" w:type="pct"/>
            <w:tcBorders>
              <w:bottom w:val="single" w:sz="4" w:space="0" w:color="auto"/>
            </w:tcBorders>
            <w:shd w:val="clear" w:color="auto" w:fill="auto"/>
            <w:vAlign w:val="center"/>
          </w:tcPr>
          <w:p w14:paraId="5A2D604C" w14:textId="734C5C4A" w:rsidR="007460A1" w:rsidRPr="00D36720" w:rsidRDefault="007460A1" w:rsidP="007460A1">
            <w:pPr>
              <w:pStyle w:val="RepTable"/>
              <w:rPr>
                <w:strike/>
                <w:szCs w:val="20"/>
                <w:highlight w:val="lightGray"/>
              </w:rPr>
            </w:pPr>
            <w:r w:rsidRPr="00D36720">
              <w:rPr>
                <w:b/>
                <w:bCs/>
                <w:strike/>
                <w:color w:val="000000"/>
                <w:szCs w:val="20"/>
                <w:highlight w:val="lightGray"/>
              </w:rPr>
              <w:t>1.031</w:t>
            </w:r>
          </w:p>
        </w:tc>
        <w:tc>
          <w:tcPr>
            <w:tcW w:w="453" w:type="pct"/>
            <w:tcBorders>
              <w:bottom w:val="single" w:sz="4" w:space="0" w:color="auto"/>
            </w:tcBorders>
            <w:shd w:val="clear" w:color="auto" w:fill="D9D9D9" w:themeFill="background1" w:themeFillShade="D9"/>
            <w:vAlign w:val="center"/>
          </w:tcPr>
          <w:p w14:paraId="19D439D9" w14:textId="1DAF7D80"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DBC056E" w14:textId="5341DEDA"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12957BB" w14:textId="5FCA34BB"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A1763B3" w14:textId="56667C07"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3B35BF" w:rsidRPr="00D36720" w14:paraId="3FE15314" w14:textId="77777777" w:rsidTr="00D2552F">
        <w:trPr>
          <w:cantSplit/>
        </w:trPr>
        <w:tc>
          <w:tcPr>
            <w:tcW w:w="504" w:type="pct"/>
            <w:tcBorders>
              <w:bottom w:val="single" w:sz="4" w:space="0" w:color="auto"/>
            </w:tcBorders>
            <w:shd w:val="clear" w:color="auto" w:fill="auto"/>
            <w:vAlign w:val="center"/>
          </w:tcPr>
          <w:p w14:paraId="72EABA02" w14:textId="77777777" w:rsidR="003B35BF" w:rsidRPr="00D36720" w:rsidRDefault="003B35BF" w:rsidP="003B35BF">
            <w:pPr>
              <w:pStyle w:val="RepTable"/>
              <w:rPr>
                <w:strike/>
                <w:highlight w:val="lightGray"/>
              </w:rPr>
            </w:pPr>
            <w:r w:rsidRPr="00D36720">
              <w:rPr>
                <w:strike/>
                <w:highlight w:val="lightGray"/>
              </w:rPr>
              <w:t>90%</w:t>
            </w:r>
          </w:p>
        </w:tc>
        <w:tc>
          <w:tcPr>
            <w:tcW w:w="763" w:type="pct"/>
            <w:vMerge/>
            <w:shd w:val="clear" w:color="auto" w:fill="auto"/>
            <w:vAlign w:val="center"/>
          </w:tcPr>
          <w:p w14:paraId="31EED304" w14:textId="77777777" w:rsidR="003B35BF" w:rsidRPr="00D36720" w:rsidRDefault="003B35BF" w:rsidP="003B35BF">
            <w:pPr>
              <w:pStyle w:val="RepTable"/>
              <w:rPr>
                <w:strike/>
                <w:highlight w:val="lightGray"/>
              </w:rPr>
            </w:pPr>
          </w:p>
        </w:tc>
        <w:tc>
          <w:tcPr>
            <w:tcW w:w="453" w:type="pct"/>
            <w:tcBorders>
              <w:bottom w:val="single" w:sz="4" w:space="0" w:color="auto"/>
            </w:tcBorders>
            <w:shd w:val="clear" w:color="auto" w:fill="auto"/>
            <w:vAlign w:val="center"/>
          </w:tcPr>
          <w:p w14:paraId="322216B2" w14:textId="0EE74E17"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1.031</w:t>
            </w:r>
          </w:p>
        </w:tc>
        <w:tc>
          <w:tcPr>
            <w:tcW w:w="452" w:type="pct"/>
            <w:tcBorders>
              <w:bottom w:val="single" w:sz="4" w:space="0" w:color="auto"/>
            </w:tcBorders>
            <w:vAlign w:val="center"/>
          </w:tcPr>
          <w:p w14:paraId="60CD8720" w14:textId="0104FD2F"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1.031</w:t>
            </w:r>
          </w:p>
        </w:tc>
        <w:tc>
          <w:tcPr>
            <w:tcW w:w="452" w:type="pct"/>
            <w:tcBorders>
              <w:bottom w:val="single" w:sz="4" w:space="0" w:color="auto"/>
            </w:tcBorders>
            <w:vAlign w:val="center"/>
          </w:tcPr>
          <w:p w14:paraId="47C5B602" w14:textId="06A244FF"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6E44D56" w14:textId="4A014388"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F779137" w14:textId="3E155C17" w:rsidR="003B35BF" w:rsidRPr="00D36720" w:rsidRDefault="003B35BF" w:rsidP="003B35BF">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90AD4EE" w14:textId="00F0DF40"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F97824F" w14:textId="30BB2FE1"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26ECDFE" w14:textId="67A52160" w:rsidR="003B35BF" w:rsidRPr="00D36720" w:rsidRDefault="003B35BF" w:rsidP="003B35BF">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313EC3CD" w14:textId="77777777" w:rsidTr="00D2552F">
        <w:trPr>
          <w:cantSplit/>
        </w:trPr>
        <w:tc>
          <w:tcPr>
            <w:tcW w:w="504" w:type="pct"/>
            <w:tcBorders>
              <w:bottom w:val="single" w:sz="4" w:space="0" w:color="auto"/>
            </w:tcBorders>
            <w:shd w:val="clear" w:color="auto" w:fill="auto"/>
            <w:vAlign w:val="center"/>
          </w:tcPr>
          <w:p w14:paraId="423CFCE2"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8BE430B" w14:textId="77777777" w:rsidR="007460A1" w:rsidRPr="00D36720" w:rsidRDefault="007460A1" w:rsidP="007460A1">
            <w:pPr>
              <w:pStyle w:val="RepTable"/>
              <w:rPr>
                <w:strike/>
                <w:highlight w:val="lightGray"/>
              </w:rPr>
            </w:pPr>
            <w:r w:rsidRPr="00D36720">
              <w:rPr>
                <w:strike/>
                <w:szCs w:val="20"/>
                <w:highlight w:val="lightGray"/>
              </w:rPr>
              <w:t>R1 pond</w:t>
            </w:r>
          </w:p>
        </w:tc>
        <w:tc>
          <w:tcPr>
            <w:tcW w:w="453" w:type="pct"/>
            <w:tcBorders>
              <w:bottom w:val="single" w:sz="4" w:space="0" w:color="auto"/>
            </w:tcBorders>
            <w:shd w:val="clear" w:color="auto" w:fill="auto"/>
            <w:vAlign w:val="center"/>
          </w:tcPr>
          <w:p w14:paraId="761EC7C6" w14:textId="6E05AE09"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5E2DB69" w14:textId="74603EC1"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B0814F3" w14:textId="62929515"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01884E5" w14:textId="1C6C98E4"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07AF1E23" w14:textId="1C1C1615" w:rsidR="007460A1" w:rsidRPr="00D36720" w:rsidRDefault="007460A1" w:rsidP="007460A1">
            <w:pPr>
              <w:pStyle w:val="RepTable"/>
              <w:rPr>
                <w:strike/>
                <w:szCs w:val="20"/>
                <w:highlight w:val="lightGray"/>
              </w:rPr>
            </w:pPr>
            <w:r w:rsidRPr="00D36720">
              <w:rPr>
                <w:strike/>
                <w:color w:val="000000"/>
                <w:szCs w:val="20"/>
                <w:highlight w:val="lightGray"/>
              </w:rPr>
              <w:t>0.527</w:t>
            </w:r>
          </w:p>
        </w:tc>
        <w:tc>
          <w:tcPr>
            <w:tcW w:w="452" w:type="pct"/>
            <w:tcBorders>
              <w:bottom w:val="single" w:sz="4" w:space="0" w:color="auto"/>
            </w:tcBorders>
            <w:shd w:val="clear" w:color="auto" w:fill="D9D9D9" w:themeFill="background1" w:themeFillShade="D9"/>
            <w:vAlign w:val="center"/>
          </w:tcPr>
          <w:p w14:paraId="6423C921" w14:textId="047BDFA7" w:rsidR="007460A1" w:rsidRPr="00D36720" w:rsidRDefault="007460A1" w:rsidP="007460A1">
            <w:pPr>
              <w:pStyle w:val="RepTable"/>
              <w:rPr>
                <w:strike/>
                <w:szCs w:val="20"/>
                <w:highlight w:val="lightGray"/>
              </w:rPr>
            </w:pPr>
            <w:r w:rsidRPr="00D36720">
              <w:rPr>
                <w:strike/>
                <w:color w:val="000000"/>
                <w:szCs w:val="20"/>
                <w:highlight w:val="lightGray"/>
              </w:rPr>
              <w:t>0.381</w:t>
            </w:r>
          </w:p>
        </w:tc>
        <w:tc>
          <w:tcPr>
            <w:tcW w:w="452" w:type="pct"/>
            <w:tcBorders>
              <w:bottom w:val="single" w:sz="4" w:space="0" w:color="auto"/>
            </w:tcBorders>
            <w:shd w:val="clear" w:color="auto" w:fill="D9D9D9" w:themeFill="background1" w:themeFillShade="D9"/>
            <w:vAlign w:val="center"/>
          </w:tcPr>
          <w:p w14:paraId="4BE7DB77" w14:textId="58548010"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8DB5453" w14:textId="727FFD34" w:rsidR="007460A1" w:rsidRPr="00D36720" w:rsidRDefault="007460A1" w:rsidP="007460A1">
            <w:pPr>
              <w:pStyle w:val="RepTable"/>
              <w:rPr>
                <w:strike/>
                <w:szCs w:val="20"/>
                <w:highlight w:val="lightGray"/>
              </w:rPr>
            </w:pPr>
            <w:r w:rsidRPr="00D36720">
              <w:rPr>
                <w:b/>
                <w:bCs/>
                <w:strike/>
                <w:color w:val="000000"/>
                <w:szCs w:val="20"/>
                <w:highlight w:val="lightGray"/>
              </w:rPr>
              <w:t>-</w:t>
            </w:r>
          </w:p>
        </w:tc>
      </w:tr>
      <w:tr w:rsidR="007460A1" w:rsidRPr="00D36720" w14:paraId="72DF5FE9" w14:textId="77777777" w:rsidTr="00D2552F">
        <w:trPr>
          <w:cantSplit/>
        </w:trPr>
        <w:tc>
          <w:tcPr>
            <w:tcW w:w="504" w:type="pct"/>
            <w:tcBorders>
              <w:bottom w:val="single" w:sz="4" w:space="0" w:color="auto"/>
            </w:tcBorders>
            <w:shd w:val="clear" w:color="auto" w:fill="auto"/>
            <w:vAlign w:val="center"/>
          </w:tcPr>
          <w:p w14:paraId="4FEA6C88"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6F528E2C"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4D2515FC" w14:textId="2ECA7142"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2C942E2" w14:textId="519ABF97"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E17A5E1" w14:textId="10FF80EE"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C43710C" w14:textId="2427AC4D"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25497B4" w14:textId="6D646DCC" w:rsidR="007460A1" w:rsidRPr="00D36720" w:rsidRDefault="007460A1" w:rsidP="007460A1">
            <w:pPr>
              <w:pStyle w:val="RepTable"/>
              <w:rPr>
                <w:strike/>
                <w:szCs w:val="20"/>
                <w:highlight w:val="lightGray"/>
              </w:rPr>
            </w:pPr>
            <w:r w:rsidRPr="00D36720">
              <w:rPr>
                <w:strike/>
                <w:color w:val="000000"/>
                <w:szCs w:val="20"/>
                <w:highlight w:val="lightGray"/>
              </w:rPr>
              <w:t>0.323</w:t>
            </w:r>
          </w:p>
        </w:tc>
        <w:tc>
          <w:tcPr>
            <w:tcW w:w="452" w:type="pct"/>
            <w:tcBorders>
              <w:bottom w:val="single" w:sz="4" w:space="0" w:color="auto"/>
            </w:tcBorders>
            <w:shd w:val="clear" w:color="auto" w:fill="D9D9D9" w:themeFill="background1" w:themeFillShade="D9"/>
            <w:vAlign w:val="center"/>
          </w:tcPr>
          <w:p w14:paraId="524C8CA9" w14:textId="0F3B8A03" w:rsidR="007460A1" w:rsidRPr="00D36720" w:rsidRDefault="007460A1" w:rsidP="007460A1">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DBD190B" w14:textId="415FE92B"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A76992E" w14:textId="4A395DA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r>
      <w:tr w:rsidR="007460A1" w:rsidRPr="00D36720" w14:paraId="181A398F" w14:textId="77777777" w:rsidTr="00D2552F">
        <w:trPr>
          <w:cantSplit/>
        </w:trPr>
        <w:tc>
          <w:tcPr>
            <w:tcW w:w="504" w:type="pct"/>
            <w:tcBorders>
              <w:bottom w:val="single" w:sz="4" w:space="0" w:color="auto"/>
            </w:tcBorders>
            <w:shd w:val="clear" w:color="auto" w:fill="auto"/>
            <w:vAlign w:val="center"/>
          </w:tcPr>
          <w:p w14:paraId="7E6F648D"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12717F9E" w14:textId="77777777" w:rsidR="007460A1" w:rsidRPr="00D36720" w:rsidRDefault="007460A1" w:rsidP="007460A1">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273996C2" w14:textId="2255DB83"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7595974" w14:textId="00D76297"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9C9B432" w14:textId="01A8EFDD"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7A12C212" w14:textId="1F7E37EB"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CAC198F" w14:textId="4BBABB84" w:rsidR="007460A1" w:rsidRPr="00D36720" w:rsidRDefault="007460A1" w:rsidP="007460A1">
            <w:pPr>
              <w:pStyle w:val="RepTable"/>
              <w:rPr>
                <w:b/>
                <w:strike/>
                <w:szCs w:val="20"/>
                <w:highlight w:val="lightGray"/>
              </w:rPr>
            </w:pPr>
            <w:r w:rsidRPr="00D36720">
              <w:rPr>
                <w:b/>
                <w:bCs/>
                <w:strike/>
                <w:color w:val="000000"/>
                <w:szCs w:val="20"/>
                <w:highlight w:val="lightGray"/>
              </w:rPr>
              <w:t>3.677</w:t>
            </w:r>
          </w:p>
        </w:tc>
        <w:tc>
          <w:tcPr>
            <w:tcW w:w="452" w:type="pct"/>
            <w:tcBorders>
              <w:bottom w:val="single" w:sz="4" w:space="0" w:color="auto"/>
            </w:tcBorders>
            <w:shd w:val="clear" w:color="auto" w:fill="D9D9D9" w:themeFill="background1" w:themeFillShade="D9"/>
            <w:vAlign w:val="center"/>
          </w:tcPr>
          <w:p w14:paraId="315D67E1" w14:textId="27CAC890" w:rsidR="007460A1" w:rsidRPr="00D36720" w:rsidRDefault="007460A1" w:rsidP="007460A1">
            <w:pPr>
              <w:pStyle w:val="RepTable"/>
              <w:rPr>
                <w:b/>
                <w:strike/>
                <w:szCs w:val="20"/>
                <w:highlight w:val="lightGray"/>
              </w:rPr>
            </w:pPr>
            <w:r w:rsidRPr="00D36720">
              <w:rPr>
                <w:b/>
                <w:bCs/>
                <w:strike/>
                <w:color w:val="000000"/>
                <w:szCs w:val="20"/>
                <w:highlight w:val="lightGray"/>
              </w:rPr>
              <w:t>1.985</w:t>
            </w:r>
          </w:p>
        </w:tc>
        <w:tc>
          <w:tcPr>
            <w:tcW w:w="452" w:type="pct"/>
            <w:tcBorders>
              <w:bottom w:val="single" w:sz="4" w:space="0" w:color="auto"/>
            </w:tcBorders>
            <w:shd w:val="clear" w:color="auto" w:fill="D9D9D9" w:themeFill="background1" w:themeFillShade="D9"/>
            <w:vAlign w:val="center"/>
          </w:tcPr>
          <w:p w14:paraId="6766EFEA" w14:textId="3B2CF15B" w:rsidR="007460A1" w:rsidRPr="00D36720" w:rsidRDefault="007460A1" w:rsidP="007460A1">
            <w:pPr>
              <w:pStyle w:val="RepTable"/>
              <w:rPr>
                <w:b/>
                <w:strike/>
                <w:szCs w:val="20"/>
                <w:highlight w:val="lightGray"/>
              </w:rPr>
            </w:pPr>
            <w:r w:rsidRPr="00D36720">
              <w:rPr>
                <w:b/>
                <w:bCs/>
                <w:strike/>
                <w:color w:val="000000"/>
                <w:szCs w:val="20"/>
                <w:highlight w:val="lightGray"/>
              </w:rPr>
              <w:t>1.365</w:t>
            </w:r>
          </w:p>
        </w:tc>
        <w:tc>
          <w:tcPr>
            <w:tcW w:w="509" w:type="pct"/>
            <w:tcBorders>
              <w:bottom w:val="single" w:sz="4" w:space="0" w:color="auto"/>
            </w:tcBorders>
            <w:shd w:val="clear" w:color="auto" w:fill="D9D9D9" w:themeFill="background1" w:themeFillShade="D9"/>
            <w:vAlign w:val="center"/>
          </w:tcPr>
          <w:p w14:paraId="730EC14A" w14:textId="52619146" w:rsidR="007460A1" w:rsidRPr="00D36720" w:rsidRDefault="007460A1" w:rsidP="007460A1">
            <w:pPr>
              <w:pStyle w:val="RepTable"/>
              <w:rPr>
                <w:strike/>
                <w:szCs w:val="20"/>
                <w:highlight w:val="lightGray"/>
              </w:rPr>
            </w:pPr>
            <w:r w:rsidRPr="00D36720">
              <w:rPr>
                <w:b/>
                <w:bCs/>
                <w:strike/>
                <w:color w:val="000000"/>
                <w:szCs w:val="20"/>
                <w:highlight w:val="lightGray"/>
              </w:rPr>
              <w:t>1.038</w:t>
            </w:r>
          </w:p>
        </w:tc>
      </w:tr>
      <w:tr w:rsidR="007460A1" w:rsidRPr="00D36720" w14:paraId="2870560A" w14:textId="77777777" w:rsidTr="00D2552F">
        <w:trPr>
          <w:cantSplit/>
        </w:trPr>
        <w:tc>
          <w:tcPr>
            <w:tcW w:w="504" w:type="pct"/>
            <w:tcBorders>
              <w:bottom w:val="single" w:sz="4" w:space="0" w:color="auto"/>
            </w:tcBorders>
            <w:shd w:val="clear" w:color="auto" w:fill="auto"/>
            <w:vAlign w:val="center"/>
          </w:tcPr>
          <w:p w14:paraId="411ED839"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5759E22A"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2E464ED5" w14:textId="0EAB91F7"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A4B1898" w14:textId="3E06F4C9"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DFB698C" w14:textId="3A114E2B"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10CC9AC" w14:textId="5AF9A55F"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2A18C98" w14:textId="4FB63624" w:rsidR="007460A1" w:rsidRPr="00D36720" w:rsidRDefault="007460A1" w:rsidP="007460A1">
            <w:pPr>
              <w:pStyle w:val="RepTable"/>
              <w:rPr>
                <w:b/>
                <w:strike/>
                <w:szCs w:val="20"/>
                <w:highlight w:val="lightGray"/>
              </w:rPr>
            </w:pPr>
            <w:r w:rsidRPr="00D36720">
              <w:rPr>
                <w:b/>
                <w:bCs/>
                <w:strike/>
                <w:color w:val="000000"/>
                <w:szCs w:val="20"/>
                <w:highlight w:val="lightGray"/>
              </w:rPr>
              <w:t>1.923</w:t>
            </w:r>
          </w:p>
        </w:tc>
        <w:tc>
          <w:tcPr>
            <w:tcW w:w="452" w:type="pct"/>
            <w:tcBorders>
              <w:bottom w:val="single" w:sz="4" w:space="0" w:color="auto"/>
            </w:tcBorders>
            <w:shd w:val="clear" w:color="auto" w:fill="D9D9D9" w:themeFill="background1" w:themeFillShade="D9"/>
            <w:vAlign w:val="center"/>
          </w:tcPr>
          <w:p w14:paraId="6A9B9D80" w14:textId="0EE1334B" w:rsidR="007460A1" w:rsidRPr="00D36720" w:rsidRDefault="007460A1" w:rsidP="007460A1">
            <w:pPr>
              <w:pStyle w:val="RepTable"/>
              <w:rPr>
                <w:strike/>
                <w:szCs w:val="20"/>
                <w:highlight w:val="lightGray"/>
              </w:rPr>
            </w:pPr>
            <w:r w:rsidRPr="00D36720">
              <w:rPr>
                <w:b/>
                <w:bCs/>
                <w:strike/>
                <w:color w:val="000000"/>
                <w:szCs w:val="20"/>
                <w:highlight w:val="lightGray"/>
              </w:rPr>
              <w:t>1.077</w:t>
            </w:r>
          </w:p>
        </w:tc>
        <w:tc>
          <w:tcPr>
            <w:tcW w:w="452" w:type="pct"/>
            <w:tcBorders>
              <w:bottom w:val="single" w:sz="4" w:space="0" w:color="auto"/>
            </w:tcBorders>
            <w:shd w:val="clear" w:color="auto" w:fill="D9D9D9" w:themeFill="background1" w:themeFillShade="D9"/>
            <w:vAlign w:val="center"/>
          </w:tcPr>
          <w:p w14:paraId="6EF62D96" w14:textId="7EAAE91C" w:rsidR="007460A1" w:rsidRPr="00D36720" w:rsidRDefault="007460A1" w:rsidP="007460A1">
            <w:pPr>
              <w:pStyle w:val="RepTable"/>
              <w:rPr>
                <w:strike/>
                <w:szCs w:val="20"/>
                <w:highlight w:val="lightGray"/>
              </w:rPr>
            </w:pPr>
            <w:r w:rsidRPr="00D36720">
              <w:rPr>
                <w:strike/>
                <w:color w:val="000000"/>
                <w:szCs w:val="20"/>
                <w:highlight w:val="lightGray"/>
              </w:rPr>
              <w:t>0.825</w:t>
            </w:r>
          </w:p>
        </w:tc>
        <w:tc>
          <w:tcPr>
            <w:tcW w:w="509" w:type="pct"/>
            <w:tcBorders>
              <w:bottom w:val="single" w:sz="4" w:space="0" w:color="auto"/>
            </w:tcBorders>
            <w:shd w:val="clear" w:color="auto" w:fill="D9D9D9" w:themeFill="background1" w:themeFillShade="D9"/>
            <w:vAlign w:val="center"/>
          </w:tcPr>
          <w:p w14:paraId="753FB785" w14:textId="751F2516" w:rsidR="007460A1" w:rsidRPr="00D36720" w:rsidRDefault="007460A1" w:rsidP="007460A1">
            <w:pPr>
              <w:pStyle w:val="RepTable"/>
              <w:rPr>
                <w:strike/>
                <w:szCs w:val="20"/>
                <w:highlight w:val="lightGray"/>
              </w:rPr>
            </w:pPr>
            <w:r w:rsidRPr="00D36720">
              <w:rPr>
                <w:strike/>
                <w:color w:val="000000"/>
                <w:szCs w:val="20"/>
                <w:highlight w:val="lightGray"/>
              </w:rPr>
              <w:t>0.563</w:t>
            </w:r>
          </w:p>
        </w:tc>
      </w:tr>
      <w:tr w:rsidR="007460A1" w:rsidRPr="00D36720" w14:paraId="0C5630B0" w14:textId="77777777" w:rsidTr="00D2552F">
        <w:trPr>
          <w:cantSplit/>
        </w:trPr>
        <w:tc>
          <w:tcPr>
            <w:tcW w:w="504" w:type="pct"/>
            <w:tcBorders>
              <w:bottom w:val="single" w:sz="4" w:space="0" w:color="auto"/>
            </w:tcBorders>
            <w:shd w:val="clear" w:color="auto" w:fill="auto"/>
            <w:vAlign w:val="center"/>
          </w:tcPr>
          <w:p w14:paraId="78A186AF"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67B8EB99"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3C332885" w14:textId="51761474"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1A64B4A" w14:textId="7FDF980F"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3A3089C" w14:textId="15A4C9D9"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108E2164" w14:textId="4FE1A2C2"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7A3AF34" w14:textId="6A12B8A6" w:rsidR="007460A1" w:rsidRPr="00D36720" w:rsidRDefault="007460A1" w:rsidP="007460A1">
            <w:pPr>
              <w:pStyle w:val="RepTable"/>
              <w:rPr>
                <w:strike/>
                <w:szCs w:val="20"/>
                <w:highlight w:val="lightGray"/>
              </w:rPr>
            </w:pPr>
            <w:r w:rsidRPr="00D36720">
              <w:rPr>
                <w:b/>
                <w:bCs/>
                <w:strike/>
                <w:color w:val="000000"/>
                <w:szCs w:val="20"/>
                <w:highlight w:val="lightGray"/>
              </w:rPr>
              <w:t>1.546</w:t>
            </w:r>
          </w:p>
        </w:tc>
        <w:tc>
          <w:tcPr>
            <w:tcW w:w="452" w:type="pct"/>
            <w:tcBorders>
              <w:bottom w:val="single" w:sz="4" w:space="0" w:color="auto"/>
            </w:tcBorders>
            <w:shd w:val="clear" w:color="auto" w:fill="D9D9D9" w:themeFill="background1" w:themeFillShade="D9"/>
            <w:vAlign w:val="center"/>
          </w:tcPr>
          <w:p w14:paraId="1D85285F" w14:textId="796B07DF" w:rsidR="007460A1" w:rsidRPr="00D36720" w:rsidRDefault="007460A1" w:rsidP="007460A1">
            <w:pPr>
              <w:pStyle w:val="RepTable"/>
              <w:rPr>
                <w:b/>
                <w:strike/>
                <w:szCs w:val="20"/>
                <w:highlight w:val="lightGray"/>
              </w:rPr>
            </w:pPr>
            <w:r w:rsidRPr="00D36720">
              <w:rPr>
                <w:b/>
                <w:bCs/>
                <w:strike/>
                <w:color w:val="000000"/>
                <w:szCs w:val="20"/>
                <w:highlight w:val="lightGray"/>
              </w:rPr>
              <w:t>1.077</w:t>
            </w:r>
          </w:p>
        </w:tc>
        <w:tc>
          <w:tcPr>
            <w:tcW w:w="452" w:type="pct"/>
            <w:tcBorders>
              <w:bottom w:val="single" w:sz="4" w:space="0" w:color="auto"/>
            </w:tcBorders>
            <w:shd w:val="clear" w:color="auto" w:fill="D9D9D9" w:themeFill="background1" w:themeFillShade="D9"/>
            <w:vAlign w:val="center"/>
          </w:tcPr>
          <w:p w14:paraId="186A8D1F" w14:textId="6DEE116B" w:rsidR="007460A1" w:rsidRPr="00D36720" w:rsidRDefault="007460A1" w:rsidP="007460A1">
            <w:pPr>
              <w:pStyle w:val="RepTable"/>
              <w:rPr>
                <w:strike/>
                <w:szCs w:val="20"/>
                <w:highlight w:val="lightGray"/>
              </w:rPr>
            </w:pPr>
            <w:r w:rsidRPr="00D36720">
              <w:rPr>
                <w:strike/>
                <w:color w:val="000000"/>
                <w:szCs w:val="20"/>
                <w:highlight w:val="lightGray"/>
              </w:rPr>
              <w:t>0.825</w:t>
            </w:r>
          </w:p>
        </w:tc>
        <w:tc>
          <w:tcPr>
            <w:tcW w:w="509" w:type="pct"/>
            <w:tcBorders>
              <w:bottom w:val="single" w:sz="4" w:space="0" w:color="auto"/>
            </w:tcBorders>
            <w:shd w:val="clear" w:color="auto" w:fill="D9D9D9" w:themeFill="background1" w:themeFillShade="D9"/>
            <w:vAlign w:val="center"/>
          </w:tcPr>
          <w:p w14:paraId="4AB4921D" w14:textId="045EF4C1" w:rsidR="007460A1" w:rsidRPr="00D36720" w:rsidRDefault="007460A1" w:rsidP="007460A1">
            <w:pPr>
              <w:pStyle w:val="RepTable"/>
              <w:rPr>
                <w:strike/>
                <w:szCs w:val="20"/>
                <w:highlight w:val="lightGray"/>
              </w:rPr>
            </w:pPr>
            <w:r w:rsidRPr="00D36720">
              <w:rPr>
                <w:strike/>
                <w:color w:val="000000"/>
                <w:szCs w:val="20"/>
                <w:highlight w:val="lightGray"/>
              </w:rPr>
              <w:t>0.563</w:t>
            </w:r>
          </w:p>
        </w:tc>
      </w:tr>
      <w:tr w:rsidR="007460A1" w:rsidRPr="00D36720" w14:paraId="6E621FBB" w14:textId="77777777" w:rsidTr="00D2552F">
        <w:trPr>
          <w:cantSplit/>
        </w:trPr>
        <w:tc>
          <w:tcPr>
            <w:tcW w:w="504" w:type="pct"/>
            <w:tcBorders>
              <w:bottom w:val="single" w:sz="4" w:space="0" w:color="auto"/>
            </w:tcBorders>
            <w:shd w:val="clear" w:color="auto" w:fill="auto"/>
            <w:vAlign w:val="center"/>
          </w:tcPr>
          <w:p w14:paraId="619694B8" w14:textId="77777777" w:rsidR="007460A1" w:rsidRPr="00D36720" w:rsidRDefault="007460A1" w:rsidP="007460A1">
            <w:pPr>
              <w:pStyle w:val="RepTable"/>
              <w:rPr>
                <w:strike/>
                <w:highlight w:val="lightGray"/>
              </w:rPr>
            </w:pPr>
            <w:r w:rsidRPr="00D36720">
              <w:rPr>
                <w:strike/>
                <w:highlight w:val="lightGray"/>
              </w:rPr>
              <w:t>90%</w:t>
            </w:r>
          </w:p>
        </w:tc>
        <w:tc>
          <w:tcPr>
            <w:tcW w:w="763" w:type="pct"/>
            <w:vMerge/>
            <w:shd w:val="clear" w:color="auto" w:fill="auto"/>
            <w:vAlign w:val="center"/>
          </w:tcPr>
          <w:p w14:paraId="68D44D4E"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33A689D8" w14:textId="5C436CED"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702FB83" w14:textId="761C93C5"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8779479" w14:textId="49122D2E"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E87D586" w14:textId="3B0384C9"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C176147" w14:textId="3D84D2E5" w:rsidR="007460A1" w:rsidRPr="00D36720" w:rsidRDefault="007460A1" w:rsidP="007460A1">
            <w:pPr>
              <w:pStyle w:val="RepTable"/>
              <w:rPr>
                <w:strike/>
                <w:color w:val="000000"/>
                <w:szCs w:val="20"/>
                <w:highlight w:val="lightGray"/>
              </w:rPr>
            </w:pPr>
            <w:r w:rsidRPr="00D36720">
              <w:rPr>
                <w:b/>
                <w:bCs/>
                <w:strike/>
                <w:color w:val="000000"/>
                <w:szCs w:val="20"/>
                <w:highlight w:val="lightGray"/>
              </w:rPr>
              <w:t>1.546</w:t>
            </w:r>
          </w:p>
        </w:tc>
        <w:tc>
          <w:tcPr>
            <w:tcW w:w="452" w:type="pct"/>
            <w:tcBorders>
              <w:bottom w:val="single" w:sz="4" w:space="0" w:color="auto"/>
            </w:tcBorders>
            <w:shd w:val="clear" w:color="auto" w:fill="D9D9D9" w:themeFill="background1" w:themeFillShade="D9"/>
            <w:vAlign w:val="center"/>
          </w:tcPr>
          <w:p w14:paraId="37FBB457" w14:textId="44D36577"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E423563" w14:textId="790B0C19"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D06F141" w14:textId="0F6EEF88"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74147D9A" w14:textId="77777777" w:rsidTr="00D2552F">
        <w:trPr>
          <w:cantSplit/>
        </w:trPr>
        <w:tc>
          <w:tcPr>
            <w:tcW w:w="504" w:type="pct"/>
            <w:tcBorders>
              <w:bottom w:val="single" w:sz="4" w:space="0" w:color="auto"/>
            </w:tcBorders>
            <w:shd w:val="clear" w:color="auto" w:fill="auto"/>
            <w:vAlign w:val="center"/>
          </w:tcPr>
          <w:p w14:paraId="45682FF6"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4904C0EA" w14:textId="77777777" w:rsidR="007460A1" w:rsidRPr="00D36720" w:rsidRDefault="007460A1" w:rsidP="007460A1">
            <w:pPr>
              <w:pStyle w:val="RepTable"/>
              <w:rPr>
                <w:strike/>
                <w:highlight w:val="lightGray"/>
              </w:rPr>
            </w:pPr>
            <w:r w:rsidRPr="00D36720">
              <w:rPr>
                <w:strike/>
                <w:szCs w:val="20"/>
                <w:highlight w:val="lightGray"/>
              </w:rPr>
              <w:t>R2 stream</w:t>
            </w:r>
          </w:p>
        </w:tc>
        <w:tc>
          <w:tcPr>
            <w:tcW w:w="453" w:type="pct"/>
            <w:tcBorders>
              <w:bottom w:val="single" w:sz="4" w:space="0" w:color="auto"/>
            </w:tcBorders>
            <w:shd w:val="clear" w:color="auto" w:fill="auto"/>
            <w:vAlign w:val="center"/>
          </w:tcPr>
          <w:p w14:paraId="5669B4F6" w14:textId="367AE678"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050270C" w14:textId="25F082DA"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DF6BD7F" w14:textId="0FAAA18C"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DD06536" w14:textId="5A21FDDF"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EC7ABAC" w14:textId="06FC590A" w:rsidR="007460A1" w:rsidRPr="00D36720" w:rsidRDefault="007460A1" w:rsidP="007460A1">
            <w:pPr>
              <w:pStyle w:val="RepTable"/>
              <w:rPr>
                <w:b/>
                <w:strike/>
                <w:szCs w:val="20"/>
                <w:highlight w:val="lightGray"/>
              </w:rPr>
            </w:pPr>
            <w:r w:rsidRPr="00D36720">
              <w:rPr>
                <w:b/>
                <w:bCs/>
                <w:strike/>
                <w:color w:val="000000"/>
                <w:szCs w:val="20"/>
                <w:highlight w:val="lightGray"/>
              </w:rPr>
              <w:t>4.858</w:t>
            </w:r>
          </w:p>
        </w:tc>
        <w:tc>
          <w:tcPr>
            <w:tcW w:w="452" w:type="pct"/>
            <w:tcBorders>
              <w:bottom w:val="single" w:sz="4" w:space="0" w:color="auto"/>
            </w:tcBorders>
            <w:shd w:val="clear" w:color="auto" w:fill="D9D9D9" w:themeFill="background1" w:themeFillShade="D9"/>
            <w:vAlign w:val="center"/>
          </w:tcPr>
          <w:p w14:paraId="5D11C444" w14:textId="3927286D" w:rsidR="007460A1" w:rsidRPr="00D36720" w:rsidRDefault="007460A1" w:rsidP="007460A1">
            <w:pPr>
              <w:pStyle w:val="RepTable"/>
              <w:rPr>
                <w:b/>
                <w:strike/>
                <w:szCs w:val="20"/>
                <w:highlight w:val="lightGray"/>
              </w:rPr>
            </w:pPr>
            <w:r w:rsidRPr="00D36720">
              <w:rPr>
                <w:b/>
                <w:bCs/>
                <w:strike/>
                <w:color w:val="000000"/>
                <w:szCs w:val="20"/>
                <w:highlight w:val="lightGray"/>
              </w:rPr>
              <w:t>2.606</w:t>
            </w:r>
          </w:p>
        </w:tc>
        <w:tc>
          <w:tcPr>
            <w:tcW w:w="452" w:type="pct"/>
            <w:tcBorders>
              <w:bottom w:val="single" w:sz="4" w:space="0" w:color="auto"/>
            </w:tcBorders>
            <w:shd w:val="clear" w:color="auto" w:fill="D9D9D9" w:themeFill="background1" w:themeFillShade="D9"/>
            <w:vAlign w:val="center"/>
          </w:tcPr>
          <w:p w14:paraId="0DA35C4B" w14:textId="68688755" w:rsidR="007460A1" w:rsidRPr="00D36720" w:rsidRDefault="007460A1" w:rsidP="007460A1">
            <w:pPr>
              <w:pStyle w:val="RepTable"/>
              <w:rPr>
                <w:strike/>
                <w:szCs w:val="20"/>
                <w:highlight w:val="lightGray"/>
              </w:rPr>
            </w:pPr>
            <w:r w:rsidRPr="00D36720">
              <w:rPr>
                <w:b/>
                <w:bCs/>
                <w:strike/>
                <w:color w:val="000000"/>
                <w:szCs w:val="20"/>
                <w:highlight w:val="lightGray"/>
              </w:rPr>
              <w:t>1.788</w:t>
            </w:r>
          </w:p>
        </w:tc>
        <w:tc>
          <w:tcPr>
            <w:tcW w:w="509" w:type="pct"/>
            <w:tcBorders>
              <w:bottom w:val="single" w:sz="4" w:space="0" w:color="auto"/>
            </w:tcBorders>
            <w:shd w:val="clear" w:color="auto" w:fill="D9D9D9" w:themeFill="background1" w:themeFillShade="D9"/>
            <w:vAlign w:val="center"/>
          </w:tcPr>
          <w:p w14:paraId="4F1858D3" w14:textId="23BEC49B" w:rsidR="007460A1" w:rsidRPr="00D36720" w:rsidRDefault="007460A1" w:rsidP="007460A1">
            <w:pPr>
              <w:pStyle w:val="RepTable"/>
              <w:rPr>
                <w:b/>
                <w:strike/>
                <w:szCs w:val="20"/>
                <w:highlight w:val="lightGray"/>
              </w:rPr>
            </w:pPr>
            <w:r w:rsidRPr="00D36720">
              <w:rPr>
                <w:b/>
                <w:bCs/>
                <w:strike/>
                <w:color w:val="000000"/>
                <w:szCs w:val="20"/>
                <w:highlight w:val="lightGray"/>
              </w:rPr>
              <w:t>1.358</w:t>
            </w:r>
          </w:p>
        </w:tc>
      </w:tr>
      <w:tr w:rsidR="007460A1" w:rsidRPr="00D36720" w14:paraId="09C372B8" w14:textId="77777777" w:rsidTr="00D2552F">
        <w:trPr>
          <w:cantSplit/>
        </w:trPr>
        <w:tc>
          <w:tcPr>
            <w:tcW w:w="504" w:type="pct"/>
            <w:tcBorders>
              <w:bottom w:val="single" w:sz="4" w:space="0" w:color="auto"/>
            </w:tcBorders>
            <w:shd w:val="clear" w:color="auto" w:fill="auto"/>
            <w:vAlign w:val="center"/>
          </w:tcPr>
          <w:p w14:paraId="51236CD0"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571248BE"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737D916A" w14:textId="7A0B24AA"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3407B08" w14:textId="14BD1BFB"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BBCAE8F" w14:textId="7D7D1629"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08176D2" w14:textId="1139BBCD"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1B82C16" w14:textId="7223B3B2" w:rsidR="007460A1" w:rsidRPr="00D36720" w:rsidRDefault="007460A1" w:rsidP="007460A1">
            <w:pPr>
              <w:pStyle w:val="RepTable"/>
              <w:rPr>
                <w:b/>
                <w:strike/>
                <w:szCs w:val="20"/>
                <w:highlight w:val="lightGray"/>
              </w:rPr>
            </w:pPr>
            <w:r w:rsidRPr="00D36720">
              <w:rPr>
                <w:b/>
                <w:bCs/>
                <w:strike/>
                <w:color w:val="000000"/>
                <w:szCs w:val="20"/>
                <w:highlight w:val="lightGray"/>
              </w:rPr>
              <w:t>2.496</w:t>
            </w:r>
          </w:p>
        </w:tc>
        <w:tc>
          <w:tcPr>
            <w:tcW w:w="452" w:type="pct"/>
            <w:tcBorders>
              <w:bottom w:val="single" w:sz="4" w:space="0" w:color="auto"/>
            </w:tcBorders>
            <w:shd w:val="clear" w:color="auto" w:fill="D9D9D9" w:themeFill="background1" w:themeFillShade="D9"/>
            <w:vAlign w:val="center"/>
          </w:tcPr>
          <w:p w14:paraId="317FFAA5" w14:textId="5ED5E56E" w:rsidR="007460A1" w:rsidRPr="00D36720" w:rsidRDefault="007460A1" w:rsidP="007460A1">
            <w:pPr>
              <w:pStyle w:val="RepTable"/>
              <w:rPr>
                <w:b/>
                <w:strike/>
                <w:szCs w:val="20"/>
                <w:highlight w:val="lightGray"/>
              </w:rPr>
            </w:pPr>
            <w:r w:rsidRPr="00D36720">
              <w:rPr>
                <w:b/>
                <w:bCs/>
                <w:strike/>
                <w:color w:val="000000"/>
                <w:szCs w:val="20"/>
                <w:highlight w:val="lightGray"/>
              </w:rPr>
              <w:t>1.354</w:t>
            </w:r>
          </w:p>
        </w:tc>
        <w:tc>
          <w:tcPr>
            <w:tcW w:w="452" w:type="pct"/>
            <w:tcBorders>
              <w:bottom w:val="single" w:sz="4" w:space="0" w:color="auto"/>
            </w:tcBorders>
            <w:shd w:val="clear" w:color="auto" w:fill="D9D9D9" w:themeFill="background1" w:themeFillShade="D9"/>
            <w:vAlign w:val="center"/>
          </w:tcPr>
          <w:p w14:paraId="15BF5DB1" w14:textId="0D953411" w:rsidR="007460A1" w:rsidRPr="00D36720" w:rsidRDefault="007460A1" w:rsidP="007460A1">
            <w:pPr>
              <w:pStyle w:val="RepTable"/>
              <w:rPr>
                <w:strike/>
                <w:szCs w:val="20"/>
                <w:highlight w:val="lightGray"/>
              </w:rPr>
            </w:pPr>
            <w:r w:rsidRPr="00D36720">
              <w:rPr>
                <w:strike/>
                <w:color w:val="000000"/>
                <w:szCs w:val="20"/>
                <w:highlight w:val="lightGray"/>
              </w:rPr>
              <w:t>0.931</w:t>
            </w:r>
          </w:p>
        </w:tc>
        <w:tc>
          <w:tcPr>
            <w:tcW w:w="509" w:type="pct"/>
            <w:tcBorders>
              <w:bottom w:val="single" w:sz="4" w:space="0" w:color="auto"/>
            </w:tcBorders>
            <w:shd w:val="clear" w:color="auto" w:fill="D9D9D9" w:themeFill="background1" w:themeFillShade="D9"/>
            <w:vAlign w:val="center"/>
          </w:tcPr>
          <w:p w14:paraId="697A094B" w14:textId="50AD6E2D" w:rsidR="007460A1" w:rsidRPr="00D36720" w:rsidRDefault="007460A1" w:rsidP="007460A1">
            <w:pPr>
              <w:pStyle w:val="RepTable"/>
              <w:rPr>
                <w:strike/>
                <w:szCs w:val="20"/>
                <w:highlight w:val="lightGray"/>
              </w:rPr>
            </w:pPr>
            <w:r w:rsidRPr="00D36720">
              <w:rPr>
                <w:strike/>
                <w:color w:val="000000"/>
                <w:szCs w:val="20"/>
                <w:highlight w:val="lightGray"/>
              </w:rPr>
              <w:t>0.708</w:t>
            </w:r>
          </w:p>
        </w:tc>
      </w:tr>
      <w:tr w:rsidR="007460A1" w:rsidRPr="00D36720" w14:paraId="2D611362" w14:textId="77777777" w:rsidTr="00D2552F">
        <w:trPr>
          <w:cantSplit/>
        </w:trPr>
        <w:tc>
          <w:tcPr>
            <w:tcW w:w="504" w:type="pct"/>
            <w:shd w:val="clear" w:color="auto" w:fill="auto"/>
            <w:vAlign w:val="center"/>
          </w:tcPr>
          <w:p w14:paraId="2A14A29C"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74AF0320" w14:textId="77777777" w:rsidR="007460A1" w:rsidRPr="00D36720" w:rsidRDefault="007460A1" w:rsidP="007460A1">
            <w:pPr>
              <w:pStyle w:val="RepTable"/>
              <w:rPr>
                <w:strike/>
                <w:highlight w:val="lightGray"/>
              </w:rPr>
            </w:pPr>
          </w:p>
        </w:tc>
        <w:tc>
          <w:tcPr>
            <w:tcW w:w="453" w:type="pct"/>
            <w:shd w:val="clear" w:color="auto" w:fill="auto"/>
            <w:vAlign w:val="center"/>
          </w:tcPr>
          <w:p w14:paraId="7917D543" w14:textId="19E7E3AA" w:rsidR="007460A1" w:rsidRPr="00D36720" w:rsidRDefault="007460A1" w:rsidP="007460A1">
            <w:pPr>
              <w:pStyle w:val="RepTable"/>
              <w:rPr>
                <w:b/>
                <w:strike/>
                <w:szCs w:val="20"/>
                <w:highlight w:val="lightGray"/>
              </w:rPr>
            </w:pPr>
            <w:r w:rsidRPr="00D36720">
              <w:rPr>
                <w:b/>
                <w:bCs/>
                <w:strike/>
                <w:color w:val="000000"/>
                <w:szCs w:val="20"/>
                <w:highlight w:val="lightGray"/>
              </w:rPr>
              <w:t>-</w:t>
            </w:r>
          </w:p>
        </w:tc>
        <w:tc>
          <w:tcPr>
            <w:tcW w:w="452" w:type="pct"/>
            <w:vAlign w:val="center"/>
          </w:tcPr>
          <w:p w14:paraId="225D683F" w14:textId="08812C86"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2" w:type="pct"/>
            <w:vAlign w:val="center"/>
          </w:tcPr>
          <w:p w14:paraId="74750AEE" w14:textId="357E6294"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493148B1" w14:textId="16D2C51A" w:rsidR="007460A1" w:rsidRPr="00D36720" w:rsidRDefault="007460A1" w:rsidP="007460A1">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2BE8E70" w14:textId="4E4337B0" w:rsidR="007460A1" w:rsidRPr="00D36720" w:rsidRDefault="007460A1" w:rsidP="007460A1">
            <w:pPr>
              <w:pStyle w:val="RepTable"/>
              <w:rPr>
                <w:b/>
                <w:strike/>
                <w:szCs w:val="20"/>
                <w:highlight w:val="lightGray"/>
              </w:rPr>
            </w:pPr>
            <w:r w:rsidRPr="00D36720">
              <w:rPr>
                <w:b/>
                <w:bCs/>
                <w:strike/>
                <w:color w:val="000000"/>
                <w:szCs w:val="20"/>
                <w:highlight w:val="lightGray"/>
              </w:rPr>
              <w:t>1.315</w:t>
            </w:r>
          </w:p>
        </w:tc>
        <w:tc>
          <w:tcPr>
            <w:tcW w:w="452" w:type="pct"/>
            <w:shd w:val="clear" w:color="auto" w:fill="D9D9D9" w:themeFill="background1" w:themeFillShade="D9"/>
            <w:vAlign w:val="center"/>
          </w:tcPr>
          <w:p w14:paraId="636B13E2" w14:textId="6524F4C4" w:rsidR="007460A1" w:rsidRPr="00D36720" w:rsidRDefault="007460A1" w:rsidP="007460A1">
            <w:pPr>
              <w:pStyle w:val="RepTable"/>
              <w:rPr>
                <w:strike/>
                <w:szCs w:val="20"/>
                <w:highlight w:val="lightGray"/>
              </w:rPr>
            </w:pPr>
            <w:r w:rsidRPr="00D36720">
              <w:rPr>
                <w:strike/>
                <w:color w:val="000000"/>
                <w:szCs w:val="20"/>
                <w:highlight w:val="lightGray"/>
              </w:rPr>
              <w:t>0.729</w:t>
            </w:r>
          </w:p>
        </w:tc>
        <w:tc>
          <w:tcPr>
            <w:tcW w:w="452" w:type="pct"/>
            <w:shd w:val="clear" w:color="auto" w:fill="D9D9D9" w:themeFill="background1" w:themeFillShade="D9"/>
            <w:vAlign w:val="center"/>
          </w:tcPr>
          <w:p w14:paraId="1DE6C3F6" w14:textId="7F97B769" w:rsidR="007460A1" w:rsidRPr="00D36720" w:rsidRDefault="007460A1" w:rsidP="007460A1">
            <w:pPr>
              <w:pStyle w:val="RepTable"/>
              <w:rPr>
                <w:strike/>
                <w:szCs w:val="20"/>
                <w:highlight w:val="lightGray"/>
              </w:rPr>
            </w:pPr>
            <w:r w:rsidRPr="00D36720">
              <w:rPr>
                <w:strike/>
                <w:color w:val="000000"/>
                <w:szCs w:val="20"/>
                <w:highlight w:val="lightGray"/>
              </w:rPr>
              <w:t>0.504</w:t>
            </w:r>
          </w:p>
        </w:tc>
        <w:tc>
          <w:tcPr>
            <w:tcW w:w="509" w:type="pct"/>
            <w:shd w:val="clear" w:color="auto" w:fill="D9D9D9" w:themeFill="background1" w:themeFillShade="D9"/>
            <w:vAlign w:val="center"/>
          </w:tcPr>
          <w:p w14:paraId="38F86C57" w14:textId="7011157F" w:rsidR="007460A1" w:rsidRPr="00D36720" w:rsidRDefault="007460A1" w:rsidP="007460A1">
            <w:pPr>
              <w:pStyle w:val="RepTable"/>
              <w:rPr>
                <w:strike/>
                <w:szCs w:val="20"/>
                <w:highlight w:val="lightGray"/>
              </w:rPr>
            </w:pPr>
            <w:r w:rsidRPr="00D36720">
              <w:rPr>
                <w:strike/>
                <w:color w:val="000000"/>
                <w:szCs w:val="20"/>
                <w:highlight w:val="lightGray"/>
              </w:rPr>
              <w:t>0.383</w:t>
            </w:r>
          </w:p>
        </w:tc>
      </w:tr>
      <w:tr w:rsidR="007460A1" w:rsidRPr="00D36720" w14:paraId="211067BD" w14:textId="77777777" w:rsidTr="00D2552F">
        <w:trPr>
          <w:cantSplit/>
        </w:trPr>
        <w:tc>
          <w:tcPr>
            <w:tcW w:w="504" w:type="pct"/>
            <w:shd w:val="clear" w:color="auto" w:fill="auto"/>
            <w:vAlign w:val="center"/>
          </w:tcPr>
          <w:p w14:paraId="00315EE9" w14:textId="77777777" w:rsidR="007460A1" w:rsidRPr="00D36720" w:rsidRDefault="007460A1" w:rsidP="007460A1">
            <w:pPr>
              <w:pStyle w:val="RepTable"/>
              <w:rPr>
                <w:strike/>
                <w:highlight w:val="lightGray"/>
              </w:rPr>
            </w:pPr>
            <w:r w:rsidRPr="00D36720">
              <w:rPr>
                <w:strike/>
                <w:highlight w:val="lightGray"/>
              </w:rPr>
              <w:t>90%</w:t>
            </w:r>
          </w:p>
        </w:tc>
        <w:tc>
          <w:tcPr>
            <w:tcW w:w="763" w:type="pct"/>
            <w:vMerge/>
            <w:shd w:val="clear" w:color="auto" w:fill="auto"/>
            <w:vAlign w:val="center"/>
          </w:tcPr>
          <w:p w14:paraId="0112CEFD" w14:textId="77777777" w:rsidR="007460A1" w:rsidRPr="00D36720" w:rsidRDefault="007460A1" w:rsidP="007460A1">
            <w:pPr>
              <w:pStyle w:val="RepTable"/>
              <w:rPr>
                <w:strike/>
                <w:highlight w:val="lightGray"/>
              </w:rPr>
            </w:pPr>
          </w:p>
        </w:tc>
        <w:tc>
          <w:tcPr>
            <w:tcW w:w="453" w:type="pct"/>
            <w:shd w:val="clear" w:color="auto" w:fill="auto"/>
            <w:vAlign w:val="center"/>
          </w:tcPr>
          <w:p w14:paraId="499B782F" w14:textId="6D1BE1B5"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C5E74BB" w14:textId="0BAD3CC6"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EB11E4B" w14:textId="16F0F1B5"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BE426E5" w14:textId="17E512FE"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AB4FE94" w14:textId="781CEB49" w:rsidR="007460A1" w:rsidRPr="00D36720" w:rsidRDefault="007460A1" w:rsidP="007460A1">
            <w:pPr>
              <w:pStyle w:val="RepTable"/>
              <w:rPr>
                <w:strike/>
                <w:color w:val="000000"/>
                <w:szCs w:val="20"/>
                <w:highlight w:val="lightGray"/>
              </w:rPr>
            </w:pPr>
            <w:r w:rsidRPr="00D36720">
              <w:rPr>
                <w:strike/>
                <w:color w:val="000000"/>
                <w:szCs w:val="20"/>
                <w:highlight w:val="lightGray"/>
              </w:rPr>
              <w:t>0.606</w:t>
            </w:r>
          </w:p>
        </w:tc>
        <w:tc>
          <w:tcPr>
            <w:tcW w:w="452" w:type="pct"/>
            <w:shd w:val="clear" w:color="auto" w:fill="D9D9D9" w:themeFill="background1" w:themeFillShade="D9"/>
            <w:vAlign w:val="center"/>
          </w:tcPr>
          <w:p w14:paraId="7C973014" w14:textId="7CB9E905" w:rsidR="007460A1" w:rsidRPr="00D36720" w:rsidRDefault="007460A1" w:rsidP="007460A1">
            <w:pPr>
              <w:pStyle w:val="RepTable"/>
              <w:rPr>
                <w:strike/>
                <w:color w:val="000000"/>
                <w:szCs w:val="20"/>
                <w:highlight w:val="lightGray"/>
              </w:rPr>
            </w:pPr>
            <w:r w:rsidRPr="00D36720">
              <w:rPr>
                <w:strike/>
                <w:color w:val="000000"/>
                <w:szCs w:val="20"/>
                <w:highlight w:val="lightGray"/>
              </w:rPr>
              <w:t>0.352</w:t>
            </w:r>
          </w:p>
        </w:tc>
        <w:tc>
          <w:tcPr>
            <w:tcW w:w="452" w:type="pct"/>
            <w:shd w:val="clear" w:color="auto" w:fill="D9D9D9" w:themeFill="background1" w:themeFillShade="D9"/>
            <w:vAlign w:val="center"/>
          </w:tcPr>
          <w:p w14:paraId="4F1C77EF" w14:textId="7C8F84E8" w:rsidR="007460A1" w:rsidRPr="00D36720" w:rsidRDefault="007460A1" w:rsidP="007460A1">
            <w:pPr>
              <w:pStyle w:val="RepTable"/>
              <w:rPr>
                <w:strike/>
                <w:color w:val="000000"/>
                <w:szCs w:val="20"/>
                <w:highlight w:val="lightGray"/>
              </w:rPr>
            </w:pPr>
            <w:r w:rsidRPr="00D36720">
              <w:rPr>
                <w:strike/>
                <w:color w:val="000000"/>
                <w:szCs w:val="20"/>
                <w:highlight w:val="lightGray"/>
              </w:rPr>
              <w:t>0.267</w:t>
            </w:r>
          </w:p>
        </w:tc>
        <w:tc>
          <w:tcPr>
            <w:tcW w:w="509" w:type="pct"/>
            <w:shd w:val="clear" w:color="auto" w:fill="D9D9D9" w:themeFill="background1" w:themeFillShade="D9"/>
            <w:vAlign w:val="center"/>
          </w:tcPr>
          <w:p w14:paraId="1231F1A8" w14:textId="5840C76D"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r>
      <w:tr w:rsidR="007460A1" w:rsidRPr="00D36720" w14:paraId="44F224A2" w14:textId="77777777" w:rsidTr="00D2552F">
        <w:trPr>
          <w:cantSplit/>
        </w:trPr>
        <w:tc>
          <w:tcPr>
            <w:tcW w:w="504" w:type="pct"/>
            <w:shd w:val="clear" w:color="auto" w:fill="auto"/>
            <w:vAlign w:val="center"/>
          </w:tcPr>
          <w:p w14:paraId="0D688FDC" w14:textId="77777777" w:rsidR="007460A1" w:rsidRPr="00D36720" w:rsidRDefault="007460A1" w:rsidP="007460A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F63A85C" w14:textId="77777777" w:rsidR="007460A1" w:rsidRPr="00D36720" w:rsidRDefault="007460A1" w:rsidP="007460A1">
            <w:pPr>
              <w:pStyle w:val="RepTable"/>
              <w:rPr>
                <w:strike/>
                <w:highlight w:val="lightGray"/>
              </w:rPr>
            </w:pPr>
            <w:r w:rsidRPr="00D36720">
              <w:rPr>
                <w:strike/>
                <w:szCs w:val="20"/>
                <w:highlight w:val="lightGray"/>
              </w:rPr>
              <w:t>R3 stream</w:t>
            </w:r>
          </w:p>
        </w:tc>
        <w:tc>
          <w:tcPr>
            <w:tcW w:w="453" w:type="pct"/>
            <w:shd w:val="clear" w:color="auto" w:fill="auto"/>
            <w:vAlign w:val="center"/>
          </w:tcPr>
          <w:p w14:paraId="2D3ECF87" w14:textId="601A10A0"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DAC3C7E" w14:textId="143BC919"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3998E6F" w14:textId="622BEEC7"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4F9F7F1" w14:textId="67987E21"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4A99432" w14:textId="4EA901D3"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5.083</w:t>
            </w:r>
          </w:p>
        </w:tc>
        <w:tc>
          <w:tcPr>
            <w:tcW w:w="452" w:type="pct"/>
            <w:shd w:val="clear" w:color="auto" w:fill="D9D9D9" w:themeFill="background1" w:themeFillShade="D9"/>
            <w:vAlign w:val="center"/>
          </w:tcPr>
          <w:p w14:paraId="18A70C1F" w14:textId="5B15F97D"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2.731</w:t>
            </w:r>
          </w:p>
        </w:tc>
        <w:tc>
          <w:tcPr>
            <w:tcW w:w="452" w:type="pct"/>
            <w:shd w:val="clear" w:color="auto" w:fill="D9D9D9" w:themeFill="background1" w:themeFillShade="D9"/>
            <w:vAlign w:val="center"/>
          </w:tcPr>
          <w:p w14:paraId="5B88BF73" w14:textId="2AC89F28"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1.877</w:t>
            </w:r>
          </w:p>
        </w:tc>
        <w:tc>
          <w:tcPr>
            <w:tcW w:w="509" w:type="pct"/>
            <w:shd w:val="clear" w:color="auto" w:fill="D9D9D9" w:themeFill="background1" w:themeFillShade="D9"/>
            <w:vAlign w:val="center"/>
          </w:tcPr>
          <w:p w14:paraId="282595D7" w14:textId="0E67D12D"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1.427</w:t>
            </w:r>
          </w:p>
        </w:tc>
      </w:tr>
      <w:tr w:rsidR="007460A1" w:rsidRPr="00D36720" w14:paraId="12B64787" w14:textId="77777777" w:rsidTr="00D2552F">
        <w:trPr>
          <w:cantSplit/>
        </w:trPr>
        <w:tc>
          <w:tcPr>
            <w:tcW w:w="504" w:type="pct"/>
            <w:shd w:val="clear" w:color="auto" w:fill="auto"/>
            <w:vAlign w:val="center"/>
          </w:tcPr>
          <w:p w14:paraId="1874384A" w14:textId="77777777" w:rsidR="007460A1" w:rsidRPr="00D36720" w:rsidRDefault="007460A1" w:rsidP="007460A1">
            <w:pPr>
              <w:pStyle w:val="RepTable"/>
              <w:rPr>
                <w:strike/>
                <w:highlight w:val="lightGray"/>
              </w:rPr>
            </w:pPr>
            <w:r w:rsidRPr="00D36720">
              <w:rPr>
                <w:strike/>
                <w:highlight w:val="lightGray"/>
              </w:rPr>
              <w:t>50%</w:t>
            </w:r>
          </w:p>
        </w:tc>
        <w:tc>
          <w:tcPr>
            <w:tcW w:w="763" w:type="pct"/>
            <w:vMerge/>
            <w:shd w:val="clear" w:color="auto" w:fill="auto"/>
            <w:vAlign w:val="center"/>
          </w:tcPr>
          <w:p w14:paraId="3DA035C4" w14:textId="77777777" w:rsidR="007460A1" w:rsidRPr="00D36720" w:rsidRDefault="007460A1" w:rsidP="007460A1">
            <w:pPr>
              <w:pStyle w:val="RepTable"/>
              <w:rPr>
                <w:strike/>
                <w:highlight w:val="lightGray"/>
              </w:rPr>
            </w:pPr>
          </w:p>
        </w:tc>
        <w:tc>
          <w:tcPr>
            <w:tcW w:w="453" w:type="pct"/>
            <w:shd w:val="clear" w:color="auto" w:fill="auto"/>
            <w:vAlign w:val="center"/>
          </w:tcPr>
          <w:p w14:paraId="463B7399" w14:textId="057A41AE"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1CE94CA" w14:textId="46171A11"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D2EEBEA" w14:textId="37F062AA"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C1D4474" w14:textId="2AA11672"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9D7E4D0" w14:textId="38CF8AF2"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2.642</w:t>
            </w:r>
          </w:p>
        </w:tc>
        <w:tc>
          <w:tcPr>
            <w:tcW w:w="452" w:type="pct"/>
            <w:shd w:val="clear" w:color="auto" w:fill="D9D9D9" w:themeFill="background1" w:themeFillShade="D9"/>
            <w:vAlign w:val="center"/>
          </w:tcPr>
          <w:p w14:paraId="6A71F51F" w14:textId="0D787F91"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1.456</w:t>
            </w:r>
          </w:p>
        </w:tc>
        <w:tc>
          <w:tcPr>
            <w:tcW w:w="452" w:type="pct"/>
            <w:shd w:val="clear" w:color="auto" w:fill="D9D9D9" w:themeFill="background1" w:themeFillShade="D9"/>
            <w:vAlign w:val="center"/>
          </w:tcPr>
          <w:p w14:paraId="30D5A651" w14:textId="6077B21C"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1.008</w:t>
            </w:r>
          </w:p>
        </w:tc>
        <w:tc>
          <w:tcPr>
            <w:tcW w:w="509" w:type="pct"/>
            <w:shd w:val="clear" w:color="auto" w:fill="D9D9D9" w:themeFill="background1" w:themeFillShade="D9"/>
            <w:vAlign w:val="center"/>
          </w:tcPr>
          <w:p w14:paraId="0F5A352A" w14:textId="652E82F2" w:rsidR="007460A1" w:rsidRPr="00D36720" w:rsidRDefault="007460A1" w:rsidP="007460A1">
            <w:pPr>
              <w:pStyle w:val="RepTable"/>
              <w:rPr>
                <w:strike/>
                <w:color w:val="000000"/>
                <w:szCs w:val="20"/>
                <w:highlight w:val="lightGray"/>
              </w:rPr>
            </w:pPr>
            <w:r w:rsidRPr="00D36720">
              <w:rPr>
                <w:strike/>
                <w:color w:val="000000"/>
                <w:szCs w:val="20"/>
                <w:highlight w:val="lightGray"/>
              </w:rPr>
              <w:t>0.765</w:t>
            </w:r>
          </w:p>
        </w:tc>
      </w:tr>
      <w:tr w:rsidR="007460A1" w:rsidRPr="00D36720" w14:paraId="6EEADB0D" w14:textId="77777777" w:rsidTr="00D2552F">
        <w:trPr>
          <w:cantSplit/>
        </w:trPr>
        <w:tc>
          <w:tcPr>
            <w:tcW w:w="504" w:type="pct"/>
            <w:shd w:val="clear" w:color="auto" w:fill="auto"/>
            <w:vAlign w:val="center"/>
          </w:tcPr>
          <w:p w14:paraId="75E2D384" w14:textId="77777777" w:rsidR="007460A1" w:rsidRPr="00D36720" w:rsidRDefault="007460A1" w:rsidP="007460A1">
            <w:pPr>
              <w:pStyle w:val="RepTable"/>
              <w:rPr>
                <w:strike/>
                <w:highlight w:val="lightGray"/>
              </w:rPr>
            </w:pPr>
            <w:r w:rsidRPr="00D36720">
              <w:rPr>
                <w:strike/>
                <w:highlight w:val="lightGray"/>
              </w:rPr>
              <w:t>75%</w:t>
            </w:r>
          </w:p>
        </w:tc>
        <w:tc>
          <w:tcPr>
            <w:tcW w:w="763" w:type="pct"/>
            <w:vMerge/>
            <w:shd w:val="clear" w:color="auto" w:fill="auto"/>
            <w:vAlign w:val="center"/>
          </w:tcPr>
          <w:p w14:paraId="19D9681D" w14:textId="77777777" w:rsidR="007460A1" w:rsidRPr="00D36720" w:rsidRDefault="007460A1" w:rsidP="007460A1">
            <w:pPr>
              <w:pStyle w:val="RepTable"/>
              <w:rPr>
                <w:strike/>
                <w:highlight w:val="lightGray"/>
              </w:rPr>
            </w:pPr>
          </w:p>
        </w:tc>
        <w:tc>
          <w:tcPr>
            <w:tcW w:w="453" w:type="pct"/>
            <w:shd w:val="clear" w:color="auto" w:fill="auto"/>
            <w:vAlign w:val="center"/>
          </w:tcPr>
          <w:p w14:paraId="447BEF6F" w14:textId="3331CA6E"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19D596D" w14:textId="75EAFBD6"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C7C9E36" w14:textId="0252D537"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3CE61E0" w14:textId="70492104"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F8D835A" w14:textId="0F09338B"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1.635</w:t>
            </w:r>
          </w:p>
        </w:tc>
        <w:tc>
          <w:tcPr>
            <w:tcW w:w="452" w:type="pct"/>
            <w:shd w:val="clear" w:color="auto" w:fill="D9D9D9" w:themeFill="background1" w:themeFillShade="D9"/>
            <w:vAlign w:val="center"/>
          </w:tcPr>
          <w:p w14:paraId="12F4D749" w14:textId="1694F4C5"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1.142</w:t>
            </w:r>
          </w:p>
        </w:tc>
        <w:tc>
          <w:tcPr>
            <w:tcW w:w="452" w:type="pct"/>
            <w:shd w:val="clear" w:color="auto" w:fill="D9D9D9" w:themeFill="background1" w:themeFillShade="D9"/>
            <w:vAlign w:val="center"/>
          </w:tcPr>
          <w:p w14:paraId="55F3B8DA" w14:textId="7E1233BB" w:rsidR="007460A1" w:rsidRPr="00D36720" w:rsidRDefault="007460A1" w:rsidP="007460A1">
            <w:pPr>
              <w:pStyle w:val="RepTable"/>
              <w:rPr>
                <w:strike/>
                <w:color w:val="000000"/>
                <w:szCs w:val="20"/>
                <w:highlight w:val="lightGray"/>
              </w:rPr>
            </w:pPr>
            <w:r w:rsidRPr="00D36720">
              <w:rPr>
                <w:strike/>
                <w:color w:val="000000"/>
                <w:szCs w:val="20"/>
                <w:highlight w:val="lightGray"/>
              </w:rPr>
              <w:t>0.877</w:t>
            </w:r>
          </w:p>
        </w:tc>
        <w:tc>
          <w:tcPr>
            <w:tcW w:w="509" w:type="pct"/>
            <w:shd w:val="clear" w:color="auto" w:fill="D9D9D9" w:themeFill="background1" w:themeFillShade="D9"/>
            <w:vAlign w:val="center"/>
          </w:tcPr>
          <w:p w14:paraId="020758EB" w14:textId="0A3E38E9" w:rsidR="007460A1" w:rsidRPr="00D36720" w:rsidRDefault="007460A1" w:rsidP="007460A1">
            <w:pPr>
              <w:pStyle w:val="RepTable"/>
              <w:rPr>
                <w:strike/>
                <w:color w:val="000000"/>
                <w:szCs w:val="20"/>
                <w:highlight w:val="lightGray"/>
              </w:rPr>
            </w:pPr>
            <w:r w:rsidRPr="00D36720">
              <w:rPr>
                <w:strike/>
                <w:color w:val="000000"/>
                <w:szCs w:val="20"/>
                <w:highlight w:val="lightGray"/>
              </w:rPr>
              <w:t>0.598</w:t>
            </w:r>
          </w:p>
        </w:tc>
      </w:tr>
      <w:tr w:rsidR="007460A1" w:rsidRPr="00D36720" w14:paraId="63672125" w14:textId="77777777" w:rsidTr="00D2552F">
        <w:trPr>
          <w:cantSplit/>
        </w:trPr>
        <w:tc>
          <w:tcPr>
            <w:tcW w:w="504" w:type="pct"/>
            <w:tcBorders>
              <w:bottom w:val="single" w:sz="4" w:space="0" w:color="auto"/>
            </w:tcBorders>
            <w:shd w:val="clear" w:color="auto" w:fill="auto"/>
            <w:vAlign w:val="center"/>
          </w:tcPr>
          <w:p w14:paraId="42E27DF5" w14:textId="77777777" w:rsidR="007460A1" w:rsidRPr="00D36720" w:rsidRDefault="007460A1" w:rsidP="007460A1">
            <w:pPr>
              <w:pStyle w:val="RepTable"/>
              <w:rPr>
                <w:strike/>
                <w:highlight w:val="lightGray"/>
              </w:rPr>
            </w:pPr>
            <w:r w:rsidRPr="00D36720">
              <w:rPr>
                <w:strike/>
                <w:highlight w:val="lightGray"/>
              </w:rPr>
              <w:t>90%</w:t>
            </w:r>
          </w:p>
        </w:tc>
        <w:tc>
          <w:tcPr>
            <w:tcW w:w="763" w:type="pct"/>
            <w:vMerge/>
            <w:shd w:val="clear" w:color="auto" w:fill="auto"/>
            <w:vAlign w:val="center"/>
          </w:tcPr>
          <w:p w14:paraId="0606F0B5" w14:textId="77777777" w:rsidR="007460A1" w:rsidRPr="00D36720" w:rsidRDefault="007460A1" w:rsidP="007460A1">
            <w:pPr>
              <w:pStyle w:val="RepTable"/>
              <w:rPr>
                <w:strike/>
                <w:highlight w:val="lightGray"/>
              </w:rPr>
            </w:pPr>
          </w:p>
        </w:tc>
        <w:tc>
          <w:tcPr>
            <w:tcW w:w="453" w:type="pct"/>
            <w:tcBorders>
              <w:bottom w:val="single" w:sz="4" w:space="0" w:color="auto"/>
            </w:tcBorders>
            <w:shd w:val="clear" w:color="auto" w:fill="auto"/>
            <w:vAlign w:val="center"/>
          </w:tcPr>
          <w:p w14:paraId="534CF4EB" w14:textId="36F3DB0B"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A5CB8CE" w14:textId="25748754"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22AA414" w14:textId="5E167DCC"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18E58D07" w14:textId="2A0F2857"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95FFF63" w14:textId="516DD921"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1.635</w:t>
            </w:r>
          </w:p>
        </w:tc>
        <w:tc>
          <w:tcPr>
            <w:tcW w:w="452" w:type="pct"/>
            <w:tcBorders>
              <w:bottom w:val="single" w:sz="4" w:space="0" w:color="auto"/>
            </w:tcBorders>
            <w:shd w:val="clear" w:color="auto" w:fill="D9D9D9" w:themeFill="background1" w:themeFillShade="D9"/>
            <w:vAlign w:val="center"/>
          </w:tcPr>
          <w:p w14:paraId="32D55B7F" w14:textId="039B9DCE" w:rsidR="007460A1" w:rsidRPr="00D36720" w:rsidRDefault="007460A1" w:rsidP="007460A1">
            <w:pPr>
              <w:pStyle w:val="RepTable"/>
              <w:rPr>
                <w:b/>
                <w:bCs/>
                <w:strike/>
                <w:color w:val="000000"/>
                <w:szCs w:val="20"/>
                <w:highlight w:val="lightGray"/>
              </w:rPr>
            </w:pPr>
            <w:r w:rsidRPr="00D36720">
              <w:rPr>
                <w:b/>
                <w:bCs/>
                <w:strike/>
                <w:color w:val="000000"/>
                <w:szCs w:val="20"/>
                <w:highlight w:val="lightGray"/>
              </w:rPr>
              <w:t>1.142</w:t>
            </w:r>
          </w:p>
        </w:tc>
        <w:tc>
          <w:tcPr>
            <w:tcW w:w="452" w:type="pct"/>
            <w:tcBorders>
              <w:bottom w:val="single" w:sz="4" w:space="0" w:color="auto"/>
            </w:tcBorders>
            <w:shd w:val="clear" w:color="auto" w:fill="D9D9D9" w:themeFill="background1" w:themeFillShade="D9"/>
            <w:vAlign w:val="center"/>
          </w:tcPr>
          <w:p w14:paraId="3E23EB82" w14:textId="4C1AA475" w:rsidR="007460A1" w:rsidRPr="00D36720" w:rsidRDefault="007460A1" w:rsidP="007460A1">
            <w:pPr>
              <w:pStyle w:val="RepTable"/>
              <w:rPr>
                <w:strike/>
                <w:color w:val="000000"/>
                <w:szCs w:val="20"/>
                <w:highlight w:val="lightGray"/>
              </w:rPr>
            </w:pPr>
            <w:r w:rsidRPr="00D36720">
              <w:rPr>
                <w:strike/>
                <w:color w:val="000000"/>
                <w:szCs w:val="20"/>
                <w:highlight w:val="lightGray"/>
              </w:rPr>
              <w:t>0.877</w:t>
            </w:r>
          </w:p>
        </w:tc>
        <w:tc>
          <w:tcPr>
            <w:tcW w:w="509" w:type="pct"/>
            <w:tcBorders>
              <w:bottom w:val="single" w:sz="4" w:space="0" w:color="auto"/>
            </w:tcBorders>
            <w:shd w:val="clear" w:color="auto" w:fill="D9D9D9" w:themeFill="background1" w:themeFillShade="D9"/>
            <w:vAlign w:val="center"/>
          </w:tcPr>
          <w:p w14:paraId="030EA1F0" w14:textId="42FB799E" w:rsidR="007460A1" w:rsidRPr="00D36720" w:rsidRDefault="007460A1" w:rsidP="007460A1">
            <w:pPr>
              <w:pStyle w:val="RepTable"/>
              <w:rPr>
                <w:strike/>
                <w:color w:val="000000"/>
                <w:szCs w:val="20"/>
                <w:highlight w:val="lightGray"/>
              </w:rPr>
            </w:pPr>
            <w:r w:rsidRPr="00D36720">
              <w:rPr>
                <w:strike/>
                <w:color w:val="000000"/>
                <w:szCs w:val="20"/>
                <w:highlight w:val="lightGray"/>
              </w:rPr>
              <w:t>0.598</w:t>
            </w:r>
          </w:p>
        </w:tc>
      </w:tr>
    </w:tbl>
    <w:p w14:paraId="066F61B0"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7A034DDD" w14:textId="0008ED82"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32</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Potato (1 x 1137 g/ha) as refinement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79268A" w:rsidRPr="00D36720" w14:paraId="1E4BF6DB" w14:textId="77777777" w:rsidTr="00D2552F">
        <w:trPr>
          <w:cantSplit/>
        </w:trPr>
        <w:tc>
          <w:tcPr>
            <w:tcW w:w="2035" w:type="pct"/>
            <w:gridSpan w:val="2"/>
            <w:tcBorders>
              <w:bottom w:val="nil"/>
            </w:tcBorders>
            <w:shd w:val="clear" w:color="auto" w:fill="auto"/>
          </w:tcPr>
          <w:p w14:paraId="6BCF0893"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2965" w:type="pct"/>
            <w:gridSpan w:val="7"/>
            <w:tcBorders>
              <w:bottom w:val="nil"/>
            </w:tcBorders>
          </w:tcPr>
          <w:p w14:paraId="0088E1D2" w14:textId="77777777" w:rsidR="0079268A" w:rsidRPr="00D36720" w:rsidRDefault="0079268A" w:rsidP="00D2552F">
            <w:pPr>
              <w:pStyle w:val="RepTable"/>
              <w:rPr>
                <w:strike/>
                <w:highlight w:val="lightGray"/>
              </w:rPr>
            </w:pPr>
            <w:r w:rsidRPr="00D36720">
              <w:rPr>
                <w:strike/>
                <w:highlight w:val="lightGray"/>
              </w:rPr>
              <w:t>potato</w:t>
            </w:r>
          </w:p>
        </w:tc>
      </w:tr>
      <w:tr w:rsidR="0079268A" w:rsidRPr="00D36720" w14:paraId="32D209BC" w14:textId="77777777" w:rsidTr="00D2552F">
        <w:trPr>
          <w:cantSplit/>
        </w:trPr>
        <w:tc>
          <w:tcPr>
            <w:tcW w:w="2035" w:type="pct"/>
            <w:gridSpan w:val="2"/>
            <w:tcBorders>
              <w:top w:val="nil"/>
              <w:bottom w:val="nil"/>
            </w:tcBorders>
            <w:shd w:val="clear" w:color="auto" w:fill="auto"/>
          </w:tcPr>
          <w:p w14:paraId="6349E090"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2965" w:type="pct"/>
            <w:gridSpan w:val="7"/>
            <w:tcBorders>
              <w:top w:val="nil"/>
              <w:bottom w:val="nil"/>
            </w:tcBorders>
          </w:tcPr>
          <w:p w14:paraId="2438D1B6"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0A846BAC" w14:textId="77777777" w:rsidTr="00D2552F">
        <w:trPr>
          <w:cantSplit/>
        </w:trPr>
        <w:tc>
          <w:tcPr>
            <w:tcW w:w="2035" w:type="pct"/>
            <w:gridSpan w:val="2"/>
            <w:tcBorders>
              <w:top w:val="nil"/>
              <w:bottom w:val="single" w:sz="4" w:space="0" w:color="auto"/>
            </w:tcBorders>
            <w:shd w:val="clear" w:color="auto" w:fill="auto"/>
          </w:tcPr>
          <w:p w14:paraId="3ECC4A3D"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2965" w:type="pct"/>
            <w:gridSpan w:val="7"/>
            <w:tcBorders>
              <w:top w:val="nil"/>
              <w:bottom w:val="single" w:sz="4" w:space="0" w:color="auto"/>
            </w:tcBorders>
          </w:tcPr>
          <w:p w14:paraId="3E48D0F0" w14:textId="77777777" w:rsidR="0079268A" w:rsidRPr="00D36720" w:rsidRDefault="0079268A" w:rsidP="00D2552F">
            <w:pPr>
              <w:pStyle w:val="RepTable"/>
              <w:rPr>
                <w:strike/>
                <w:highlight w:val="lightGray"/>
              </w:rPr>
            </w:pPr>
            <w:r w:rsidRPr="00D36720">
              <w:rPr>
                <w:strike/>
                <w:highlight w:val="lightGray"/>
              </w:rPr>
              <w:t>1 × 1137</w:t>
            </w:r>
          </w:p>
        </w:tc>
      </w:tr>
      <w:tr w:rsidR="0079268A" w:rsidRPr="00D36720" w14:paraId="55EF370F" w14:textId="77777777" w:rsidTr="00D2552F">
        <w:trPr>
          <w:cantSplit/>
        </w:trPr>
        <w:tc>
          <w:tcPr>
            <w:tcW w:w="806" w:type="pct"/>
            <w:vMerge w:val="restart"/>
            <w:shd w:val="clear" w:color="auto" w:fill="auto"/>
            <w:vAlign w:val="center"/>
          </w:tcPr>
          <w:p w14:paraId="152348DA"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230" w:type="pct"/>
            <w:shd w:val="clear" w:color="auto" w:fill="auto"/>
            <w:vAlign w:val="center"/>
          </w:tcPr>
          <w:p w14:paraId="05AEA2D9"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75" w:type="pct"/>
            <w:gridSpan w:val="2"/>
            <w:shd w:val="clear" w:color="auto" w:fill="D9D9D9" w:themeFill="background1" w:themeFillShade="D9"/>
            <w:vAlign w:val="center"/>
          </w:tcPr>
          <w:p w14:paraId="17AA1588" w14:textId="77777777" w:rsidR="0079268A" w:rsidRPr="00D36720" w:rsidRDefault="0079268A" w:rsidP="00D2552F">
            <w:pPr>
              <w:pStyle w:val="RepTable"/>
              <w:jc w:val="center"/>
              <w:rPr>
                <w:strike/>
                <w:highlight w:val="lightGray"/>
              </w:rPr>
            </w:pPr>
            <w:r w:rsidRPr="00D36720">
              <w:rPr>
                <w:strike/>
                <w:highlight w:val="lightGray"/>
              </w:rPr>
              <w:t>5</w:t>
            </w:r>
          </w:p>
        </w:tc>
        <w:tc>
          <w:tcPr>
            <w:tcW w:w="688" w:type="pct"/>
            <w:shd w:val="clear" w:color="auto" w:fill="D9D9D9" w:themeFill="background1" w:themeFillShade="D9"/>
            <w:vAlign w:val="center"/>
          </w:tcPr>
          <w:p w14:paraId="7308CCCF"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33A60933"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03BBC7DE"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376BCE69" w14:textId="77777777" w:rsidTr="00D2552F">
        <w:trPr>
          <w:cantSplit/>
          <w:trHeight w:val="450"/>
        </w:trPr>
        <w:tc>
          <w:tcPr>
            <w:tcW w:w="806" w:type="pct"/>
            <w:vMerge/>
            <w:shd w:val="clear" w:color="auto" w:fill="auto"/>
            <w:vAlign w:val="center"/>
          </w:tcPr>
          <w:p w14:paraId="5520291E" w14:textId="77777777" w:rsidR="0079268A" w:rsidRPr="00D36720" w:rsidRDefault="0079268A" w:rsidP="00D2552F">
            <w:pPr>
              <w:pStyle w:val="RepTableBold"/>
              <w:rPr>
                <w:strike/>
                <w:highlight w:val="lightGray"/>
                <w:lang w:val="en-GB"/>
              </w:rPr>
            </w:pPr>
          </w:p>
        </w:tc>
        <w:tc>
          <w:tcPr>
            <w:tcW w:w="1230" w:type="pct"/>
            <w:shd w:val="clear" w:color="auto" w:fill="auto"/>
            <w:vAlign w:val="center"/>
          </w:tcPr>
          <w:p w14:paraId="4DD6489A"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69" w:type="pct"/>
            <w:shd w:val="clear" w:color="auto" w:fill="D9D9D9" w:themeFill="background1" w:themeFillShade="D9"/>
            <w:vAlign w:val="center"/>
          </w:tcPr>
          <w:p w14:paraId="30AC1A95" w14:textId="77777777" w:rsidR="0079268A" w:rsidRPr="00D36720" w:rsidRDefault="0079268A" w:rsidP="00D2552F">
            <w:pPr>
              <w:pStyle w:val="RepTable"/>
              <w:jc w:val="center"/>
              <w:rPr>
                <w:strike/>
                <w:highlight w:val="lightGray"/>
              </w:rPr>
            </w:pPr>
            <w:r w:rsidRPr="00D36720">
              <w:rPr>
                <w:strike/>
                <w:highlight w:val="lightGray"/>
              </w:rPr>
              <w:t>5</w:t>
            </w:r>
          </w:p>
        </w:tc>
        <w:tc>
          <w:tcPr>
            <w:tcW w:w="694" w:type="pct"/>
            <w:gridSpan w:val="2"/>
            <w:shd w:val="clear" w:color="auto" w:fill="D9D9D9" w:themeFill="background1" w:themeFillShade="D9"/>
            <w:vAlign w:val="center"/>
          </w:tcPr>
          <w:p w14:paraId="5584896A"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589885B1"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6E4DBD80"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62EBB221" w14:textId="77777777" w:rsidTr="00D2552F">
        <w:trPr>
          <w:cantSplit/>
        </w:trPr>
        <w:tc>
          <w:tcPr>
            <w:tcW w:w="806" w:type="pct"/>
            <w:shd w:val="clear" w:color="auto" w:fill="auto"/>
          </w:tcPr>
          <w:p w14:paraId="3DDA762D" w14:textId="77777777" w:rsidR="0079268A" w:rsidRPr="00D36720" w:rsidRDefault="0079268A" w:rsidP="00D2552F">
            <w:pPr>
              <w:pStyle w:val="RepTable"/>
              <w:rPr>
                <w:strike/>
                <w:highlight w:val="lightGray"/>
              </w:rPr>
            </w:pPr>
            <w:r w:rsidRPr="00D36720">
              <w:rPr>
                <w:strike/>
                <w:szCs w:val="20"/>
                <w:highlight w:val="lightGray"/>
              </w:rPr>
              <w:t>R1 pond</w:t>
            </w:r>
          </w:p>
        </w:tc>
        <w:tc>
          <w:tcPr>
            <w:tcW w:w="1230" w:type="pct"/>
            <w:vMerge w:val="restart"/>
            <w:shd w:val="clear" w:color="auto" w:fill="auto"/>
          </w:tcPr>
          <w:p w14:paraId="00F462A2" w14:textId="77777777" w:rsidR="0079268A" w:rsidRPr="00D36720" w:rsidRDefault="0079268A" w:rsidP="00D2552F">
            <w:pPr>
              <w:pStyle w:val="RepTable"/>
              <w:rPr>
                <w:strike/>
                <w:highlight w:val="lightGray"/>
              </w:rPr>
            </w:pPr>
            <w:r w:rsidRPr="00D36720">
              <w:rPr>
                <w:strike/>
                <w:szCs w:val="20"/>
                <w:highlight w:val="lightGray"/>
              </w:rPr>
              <w:t>R1 pond</w:t>
            </w:r>
          </w:p>
        </w:tc>
        <w:tc>
          <w:tcPr>
            <w:tcW w:w="769" w:type="pct"/>
            <w:shd w:val="clear" w:color="auto" w:fill="D9D9D9" w:themeFill="background1" w:themeFillShade="D9"/>
            <w:vAlign w:val="center"/>
          </w:tcPr>
          <w:p w14:paraId="3A78A2DD" w14:textId="77777777" w:rsidR="0079268A" w:rsidRPr="00D36720" w:rsidRDefault="0079268A" w:rsidP="00D2552F">
            <w:pPr>
              <w:pStyle w:val="RepTable"/>
              <w:rPr>
                <w:strike/>
                <w:highlight w:val="lightGray"/>
              </w:rPr>
            </w:pPr>
            <w:r w:rsidRPr="00D36720">
              <w:rPr>
                <w:strike/>
                <w:szCs w:val="20"/>
                <w:highlight w:val="lightGray"/>
              </w:rPr>
              <w:t>0.245</w:t>
            </w:r>
          </w:p>
        </w:tc>
        <w:tc>
          <w:tcPr>
            <w:tcW w:w="694" w:type="pct"/>
            <w:gridSpan w:val="2"/>
            <w:shd w:val="clear" w:color="auto" w:fill="D9D9D9" w:themeFill="background1" w:themeFillShade="D9"/>
            <w:vAlign w:val="center"/>
          </w:tcPr>
          <w:p w14:paraId="410CD31A" w14:textId="77777777" w:rsidR="0079268A" w:rsidRPr="00D36720" w:rsidRDefault="0079268A" w:rsidP="00D2552F">
            <w:pPr>
              <w:pStyle w:val="RepTable"/>
              <w:rPr>
                <w:strike/>
                <w:szCs w:val="20"/>
                <w:highlight w:val="lightGray"/>
              </w:rPr>
            </w:pPr>
            <w:r w:rsidRPr="00D36720">
              <w:rPr>
                <w:strike/>
                <w:szCs w:val="20"/>
                <w:highlight w:val="lightGray"/>
              </w:rPr>
              <w:t>0.177</w:t>
            </w:r>
          </w:p>
        </w:tc>
        <w:tc>
          <w:tcPr>
            <w:tcW w:w="743" w:type="pct"/>
            <w:gridSpan w:val="3"/>
            <w:shd w:val="clear" w:color="auto" w:fill="D9D9D9" w:themeFill="background1" w:themeFillShade="D9"/>
            <w:vAlign w:val="center"/>
          </w:tcPr>
          <w:p w14:paraId="240B5115"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613254CA"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455293C7" w14:textId="77777777" w:rsidTr="00D2552F">
        <w:trPr>
          <w:cantSplit/>
        </w:trPr>
        <w:tc>
          <w:tcPr>
            <w:tcW w:w="806" w:type="pct"/>
            <w:shd w:val="clear" w:color="auto" w:fill="auto"/>
          </w:tcPr>
          <w:p w14:paraId="071D99A6"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159C19DF"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20994C11" w14:textId="77777777" w:rsidR="0079268A" w:rsidRPr="00D36720" w:rsidRDefault="0079268A" w:rsidP="00D2552F">
            <w:pPr>
              <w:pStyle w:val="RepTable"/>
              <w:rPr>
                <w:strike/>
                <w:highlight w:val="lightGray"/>
              </w:rPr>
            </w:pPr>
            <w:r w:rsidRPr="00D36720">
              <w:rPr>
                <w:strike/>
                <w:szCs w:val="20"/>
                <w:highlight w:val="lightGray"/>
              </w:rPr>
              <w:t>0.146</w:t>
            </w:r>
          </w:p>
        </w:tc>
        <w:tc>
          <w:tcPr>
            <w:tcW w:w="694" w:type="pct"/>
            <w:gridSpan w:val="2"/>
            <w:shd w:val="clear" w:color="auto" w:fill="D9D9D9" w:themeFill="background1" w:themeFillShade="D9"/>
            <w:vAlign w:val="center"/>
          </w:tcPr>
          <w:p w14:paraId="3407E9A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43" w:type="pct"/>
            <w:gridSpan w:val="3"/>
            <w:shd w:val="clear" w:color="auto" w:fill="D9D9D9" w:themeFill="background1" w:themeFillShade="D9"/>
            <w:vAlign w:val="center"/>
          </w:tcPr>
          <w:p w14:paraId="2E9BEF28"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2F32A78D"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180BAB3A" w14:textId="77777777" w:rsidTr="00D2552F">
        <w:trPr>
          <w:cantSplit/>
        </w:trPr>
        <w:tc>
          <w:tcPr>
            <w:tcW w:w="806" w:type="pct"/>
            <w:shd w:val="clear" w:color="auto" w:fill="auto"/>
          </w:tcPr>
          <w:p w14:paraId="0BFC250B"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6325D21D"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3CFA8870" w14:textId="77777777" w:rsidR="0079268A" w:rsidRPr="00D36720" w:rsidRDefault="0079268A" w:rsidP="00D2552F">
            <w:pPr>
              <w:pStyle w:val="RepTable"/>
              <w:rPr>
                <w:strike/>
                <w:highlight w:val="lightGray"/>
              </w:rPr>
            </w:pPr>
            <w:r w:rsidRPr="00D36720">
              <w:rPr>
                <w:strike/>
                <w:szCs w:val="20"/>
                <w:highlight w:val="lightGray"/>
              </w:rPr>
              <w:t>-</w:t>
            </w:r>
          </w:p>
        </w:tc>
        <w:tc>
          <w:tcPr>
            <w:tcW w:w="694" w:type="pct"/>
            <w:gridSpan w:val="2"/>
            <w:shd w:val="clear" w:color="auto" w:fill="D9D9D9" w:themeFill="background1" w:themeFillShade="D9"/>
            <w:vAlign w:val="center"/>
          </w:tcPr>
          <w:p w14:paraId="72510BB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43" w:type="pct"/>
            <w:gridSpan w:val="3"/>
            <w:shd w:val="clear" w:color="auto" w:fill="D9D9D9" w:themeFill="background1" w:themeFillShade="D9"/>
            <w:vAlign w:val="center"/>
          </w:tcPr>
          <w:p w14:paraId="2A3BACA6"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4E5B1A45"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6E82F0AE" w14:textId="77777777" w:rsidTr="00D2552F">
        <w:trPr>
          <w:cantSplit/>
        </w:trPr>
        <w:tc>
          <w:tcPr>
            <w:tcW w:w="806" w:type="pct"/>
            <w:shd w:val="clear" w:color="auto" w:fill="auto"/>
          </w:tcPr>
          <w:p w14:paraId="12B4819A" w14:textId="77777777" w:rsidR="0079268A" w:rsidRPr="00D36720" w:rsidRDefault="0079268A" w:rsidP="00D2552F">
            <w:pPr>
              <w:pStyle w:val="RepTable"/>
              <w:rPr>
                <w:strike/>
                <w:highlight w:val="lightGray"/>
              </w:rPr>
            </w:pPr>
            <w:r w:rsidRPr="00D36720">
              <w:rPr>
                <w:strike/>
                <w:szCs w:val="20"/>
                <w:highlight w:val="lightGray"/>
              </w:rPr>
              <w:t>R1 stream</w:t>
            </w:r>
          </w:p>
        </w:tc>
        <w:tc>
          <w:tcPr>
            <w:tcW w:w="1230" w:type="pct"/>
            <w:vMerge w:val="restart"/>
            <w:shd w:val="clear" w:color="auto" w:fill="auto"/>
          </w:tcPr>
          <w:p w14:paraId="31DCA6E5" w14:textId="77777777" w:rsidR="0079268A" w:rsidRPr="00D36720" w:rsidRDefault="0079268A" w:rsidP="00D2552F">
            <w:pPr>
              <w:pStyle w:val="RepTable"/>
              <w:rPr>
                <w:strike/>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78FB70A3" w14:textId="77777777" w:rsidR="0079268A" w:rsidRPr="00D36720" w:rsidRDefault="0079268A" w:rsidP="00D2552F">
            <w:pPr>
              <w:pStyle w:val="RepTable"/>
              <w:rPr>
                <w:strike/>
                <w:highlight w:val="lightGray"/>
              </w:rPr>
            </w:pPr>
            <w:r w:rsidRPr="00D36720">
              <w:rPr>
                <w:strike/>
                <w:szCs w:val="20"/>
                <w:highlight w:val="lightGray"/>
              </w:rPr>
              <w:t>1.765</w:t>
            </w:r>
          </w:p>
        </w:tc>
        <w:tc>
          <w:tcPr>
            <w:tcW w:w="694" w:type="pct"/>
            <w:gridSpan w:val="2"/>
            <w:shd w:val="clear" w:color="auto" w:fill="D9D9D9" w:themeFill="background1" w:themeFillShade="D9"/>
            <w:vAlign w:val="center"/>
          </w:tcPr>
          <w:p w14:paraId="611D0810" w14:textId="77777777" w:rsidR="0079268A" w:rsidRPr="00D36720" w:rsidRDefault="0079268A" w:rsidP="00D2552F">
            <w:pPr>
              <w:pStyle w:val="RepTable"/>
              <w:rPr>
                <w:strike/>
                <w:szCs w:val="20"/>
                <w:highlight w:val="lightGray"/>
              </w:rPr>
            </w:pPr>
            <w:r w:rsidRPr="00D36720">
              <w:rPr>
                <w:strike/>
                <w:szCs w:val="20"/>
                <w:highlight w:val="lightGray"/>
              </w:rPr>
              <w:t>0.953</w:t>
            </w:r>
          </w:p>
        </w:tc>
        <w:tc>
          <w:tcPr>
            <w:tcW w:w="743" w:type="pct"/>
            <w:gridSpan w:val="3"/>
            <w:shd w:val="clear" w:color="auto" w:fill="D9D9D9" w:themeFill="background1" w:themeFillShade="D9"/>
            <w:vAlign w:val="center"/>
          </w:tcPr>
          <w:p w14:paraId="31CB288D" w14:textId="77777777" w:rsidR="0079268A" w:rsidRPr="00D36720" w:rsidRDefault="0079268A" w:rsidP="00D2552F">
            <w:pPr>
              <w:pStyle w:val="RepTable"/>
              <w:rPr>
                <w:strike/>
                <w:color w:val="000000"/>
                <w:szCs w:val="20"/>
                <w:highlight w:val="lightGray"/>
              </w:rPr>
            </w:pPr>
            <w:r w:rsidRPr="00D36720">
              <w:rPr>
                <w:strike/>
                <w:szCs w:val="20"/>
                <w:highlight w:val="lightGray"/>
              </w:rPr>
              <w:t>0.655</w:t>
            </w:r>
          </w:p>
        </w:tc>
        <w:tc>
          <w:tcPr>
            <w:tcW w:w="758" w:type="pct"/>
            <w:shd w:val="clear" w:color="auto" w:fill="D9D9D9" w:themeFill="background1" w:themeFillShade="D9"/>
            <w:vAlign w:val="center"/>
          </w:tcPr>
          <w:p w14:paraId="59DF81C9" w14:textId="77777777" w:rsidR="0079268A" w:rsidRPr="00D36720" w:rsidRDefault="0079268A" w:rsidP="00D2552F">
            <w:pPr>
              <w:pStyle w:val="RepTable"/>
              <w:rPr>
                <w:strike/>
                <w:color w:val="000000"/>
                <w:szCs w:val="20"/>
                <w:highlight w:val="lightGray"/>
              </w:rPr>
            </w:pPr>
            <w:r w:rsidRPr="00D36720">
              <w:rPr>
                <w:strike/>
                <w:szCs w:val="20"/>
                <w:highlight w:val="lightGray"/>
              </w:rPr>
              <w:t>0.498</w:t>
            </w:r>
          </w:p>
        </w:tc>
      </w:tr>
      <w:tr w:rsidR="0079268A" w:rsidRPr="00D36720" w14:paraId="6C966EEC" w14:textId="77777777" w:rsidTr="00D2552F">
        <w:trPr>
          <w:cantSplit/>
        </w:trPr>
        <w:tc>
          <w:tcPr>
            <w:tcW w:w="806" w:type="pct"/>
            <w:shd w:val="clear" w:color="auto" w:fill="auto"/>
          </w:tcPr>
          <w:p w14:paraId="30583C4C"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440DF777"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66DB717C" w14:textId="77777777" w:rsidR="0079268A" w:rsidRPr="00D36720" w:rsidRDefault="0079268A" w:rsidP="00D2552F">
            <w:pPr>
              <w:pStyle w:val="RepTable"/>
              <w:rPr>
                <w:strike/>
                <w:highlight w:val="lightGray"/>
              </w:rPr>
            </w:pPr>
            <w:r w:rsidRPr="00D36720">
              <w:rPr>
                <w:strike/>
                <w:szCs w:val="20"/>
                <w:highlight w:val="lightGray"/>
              </w:rPr>
              <w:t>0.923</w:t>
            </w:r>
          </w:p>
        </w:tc>
        <w:tc>
          <w:tcPr>
            <w:tcW w:w="694" w:type="pct"/>
            <w:gridSpan w:val="2"/>
            <w:shd w:val="clear" w:color="auto" w:fill="D9D9D9" w:themeFill="background1" w:themeFillShade="D9"/>
            <w:vAlign w:val="center"/>
          </w:tcPr>
          <w:p w14:paraId="0B9D9969" w14:textId="77777777" w:rsidR="0079268A" w:rsidRPr="00D36720" w:rsidRDefault="0079268A" w:rsidP="00D2552F">
            <w:pPr>
              <w:pStyle w:val="RepTable"/>
              <w:rPr>
                <w:strike/>
                <w:szCs w:val="20"/>
                <w:highlight w:val="lightGray"/>
              </w:rPr>
            </w:pPr>
            <w:r w:rsidRPr="00D36720">
              <w:rPr>
                <w:strike/>
                <w:szCs w:val="20"/>
                <w:highlight w:val="lightGray"/>
              </w:rPr>
              <w:t>0.509</w:t>
            </w:r>
          </w:p>
        </w:tc>
        <w:tc>
          <w:tcPr>
            <w:tcW w:w="743" w:type="pct"/>
            <w:gridSpan w:val="3"/>
            <w:shd w:val="clear" w:color="auto" w:fill="D9D9D9" w:themeFill="background1" w:themeFillShade="D9"/>
            <w:vAlign w:val="center"/>
          </w:tcPr>
          <w:p w14:paraId="3813122F" w14:textId="77777777" w:rsidR="0079268A" w:rsidRPr="00D36720" w:rsidRDefault="0079268A" w:rsidP="00D2552F">
            <w:pPr>
              <w:pStyle w:val="RepTable"/>
              <w:rPr>
                <w:strike/>
                <w:color w:val="000000"/>
                <w:szCs w:val="20"/>
                <w:highlight w:val="lightGray"/>
              </w:rPr>
            </w:pPr>
            <w:r w:rsidRPr="00D36720">
              <w:rPr>
                <w:strike/>
                <w:szCs w:val="20"/>
                <w:highlight w:val="lightGray"/>
              </w:rPr>
              <w:t>0.353</w:t>
            </w:r>
          </w:p>
        </w:tc>
        <w:tc>
          <w:tcPr>
            <w:tcW w:w="758" w:type="pct"/>
            <w:shd w:val="clear" w:color="auto" w:fill="D9D9D9" w:themeFill="background1" w:themeFillShade="D9"/>
            <w:vAlign w:val="center"/>
          </w:tcPr>
          <w:p w14:paraId="4EAD6206" w14:textId="77777777" w:rsidR="0079268A" w:rsidRPr="00D36720" w:rsidRDefault="0079268A" w:rsidP="00D2552F">
            <w:pPr>
              <w:pStyle w:val="RepTable"/>
              <w:rPr>
                <w:strike/>
                <w:color w:val="000000"/>
                <w:szCs w:val="20"/>
                <w:highlight w:val="lightGray"/>
              </w:rPr>
            </w:pPr>
            <w:r w:rsidRPr="00D36720">
              <w:rPr>
                <w:strike/>
                <w:szCs w:val="20"/>
                <w:highlight w:val="lightGray"/>
              </w:rPr>
              <w:t>0.268</w:t>
            </w:r>
          </w:p>
        </w:tc>
      </w:tr>
      <w:tr w:rsidR="0079268A" w:rsidRPr="00D36720" w14:paraId="7C4F3D28" w14:textId="77777777" w:rsidTr="00D2552F">
        <w:trPr>
          <w:cantSplit/>
        </w:trPr>
        <w:tc>
          <w:tcPr>
            <w:tcW w:w="806" w:type="pct"/>
            <w:shd w:val="clear" w:color="auto" w:fill="auto"/>
          </w:tcPr>
          <w:p w14:paraId="622A3F68"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09CF5360"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71BE2E23" w14:textId="77777777" w:rsidR="0079268A" w:rsidRPr="00D36720" w:rsidRDefault="0079268A" w:rsidP="00D2552F">
            <w:pPr>
              <w:pStyle w:val="RepTable"/>
              <w:rPr>
                <w:strike/>
                <w:highlight w:val="lightGray"/>
              </w:rPr>
            </w:pPr>
            <w:r w:rsidRPr="00D36720">
              <w:rPr>
                <w:strike/>
                <w:szCs w:val="20"/>
                <w:highlight w:val="lightGray"/>
              </w:rPr>
              <w:t>0.505</w:t>
            </w:r>
          </w:p>
        </w:tc>
        <w:tc>
          <w:tcPr>
            <w:tcW w:w="694" w:type="pct"/>
            <w:gridSpan w:val="2"/>
            <w:shd w:val="clear" w:color="auto" w:fill="D9D9D9" w:themeFill="background1" w:themeFillShade="D9"/>
            <w:vAlign w:val="center"/>
          </w:tcPr>
          <w:p w14:paraId="27FCF19F" w14:textId="77777777" w:rsidR="0079268A" w:rsidRPr="00D36720" w:rsidRDefault="0079268A" w:rsidP="00D2552F">
            <w:pPr>
              <w:pStyle w:val="RepTable"/>
              <w:rPr>
                <w:strike/>
                <w:szCs w:val="20"/>
                <w:highlight w:val="lightGray"/>
              </w:rPr>
            </w:pPr>
            <w:r w:rsidRPr="00D36720">
              <w:rPr>
                <w:strike/>
                <w:szCs w:val="20"/>
                <w:highlight w:val="lightGray"/>
              </w:rPr>
              <w:t>0.288</w:t>
            </w:r>
          </w:p>
        </w:tc>
        <w:tc>
          <w:tcPr>
            <w:tcW w:w="743" w:type="pct"/>
            <w:gridSpan w:val="3"/>
            <w:shd w:val="clear" w:color="auto" w:fill="D9D9D9" w:themeFill="background1" w:themeFillShade="D9"/>
            <w:vAlign w:val="center"/>
          </w:tcPr>
          <w:p w14:paraId="2DCE32CF" w14:textId="77777777" w:rsidR="0079268A" w:rsidRPr="00D36720" w:rsidRDefault="0079268A" w:rsidP="00D2552F">
            <w:pPr>
              <w:pStyle w:val="RepTable"/>
              <w:rPr>
                <w:strike/>
                <w:color w:val="000000"/>
                <w:szCs w:val="20"/>
                <w:highlight w:val="lightGray"/>
              </w:rPr>
            </w:pPr>
            <w:r w:rsidRPr="00D36720">
              <w:rPr>
                <w:strike/>
                <w:szCs w:val="20"/>
                <w:highlight w:val="lightGray"/>
              </w:rPr>
              <w:t>0.201</w:t>
            </w:r>
          </w:p>
        </w:tc>
        <w:tc>
          <w:tcPr>
            <w:tcW w:w="758" w:type="pct"/>
            <w:shd w:val="clear" w:color="auto" w:fill="D9D9D9" w:themeFill="background1" w:themeFillShade="D9"/>
            <w:vAlign w:val="center"/>
          </w:tcPr>
          <w:p w14:paraId="5A800511" w14:textId="77777777" w:rsidR="0079268A" w:rsidRPr="00D36720" w:rsidRDefault="0079268A" w:rsidP="00D2552F">
            <w:pPr>
              <w:pStyle w:val="RepTable"/>
              <w:rPr>
                <w:strike/>
                <w:color w:val="000000"/>
                <w:szCs w:val="20"/>
                <w:highlight w:val="lightGray"/>
              </w:rPr>
            </w:pPr>
            <w:r w:rsidRPr="00D36720">
              <w:rPr>
                <w:strike/>
                <w:szCs w:val="20"/>
                <w:highlight w:val="lightGray"/>
              </w:rPr>
              <w:t>0.153</w:t>
            </w:r>
          </w:p>
        </w:tc>
      </w:tr>
      <w:tr w:rsidR="0079268A" w:rsidRPr="00D36720" w14:paraId="2F6F506E" w14:textId="77777777" w:rsidTr="00D2552F">
        <w:trPr>
          <w:cantSplit/>
        </w:trPr>
        <w:tc>
          <w:tcPr>
            <w:tcW w:w="806" w:type="pct"/>
            <w:shd w:val="clear" w:color="auto" w:fill="auto"/>
          </w:tcPr>
          <w:p w14:paraId="06EA1B86"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5E2E9E0C"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D721F4E" w14:textId="77777777" w:rsidR="0079268A" w:rsidRPr="00D36720" w:rsidRDefault="0079268A" w:rsidP="00D2552F">
            <w:pPr>
              <w:pStyle w:val="RepTable"/>
              <w:rPr>
                <w:strike/>
                <w:highlight w:val="lightGray"/>
              </w:rPr>
            </w:pPr>
            <w:r w:rsidRPr="00D36720">
              <w:rPr>
                <w:strike/>
                <w:szCs w:val="20"/>
                <w:highlight w:val="lightGray"/>
              </w:rPr>
              <w:t>0.254</w:t>
            </w:r>
          </w:p>
        </w:tc>
        <w:tc>
          <w:tcPr>
            <w:tcW w:w="694" w:type="pct"/>
            <w:gridSpan w:val="2"/>
            <w:shd w:val="clear" w:color="auto" w:fill="D9D9D9" w:themeFill="background1" w:themeFillShade="D9"/>
            <w:vAlign w:val="center"/>
          </w:tcPr>
          <w:p w14:paraId="5E27D138" w14:textId="77777777" w:rsidR="0079268A" w:rsidRPr="00D36720" w:rsidRDefault="0079268A" w:rsidP="00D2552F">
            <w:pPr>
              <w:pStyle w:val="RepTable"/>
              <w:rPr>
                <w:strike/>
                <w:highlight w:val="lightGray"/>
              </w:rPr>
            </w:pPr>
            <w:r w:rsidRPr="00D36720">
              <w:rPr>
                <w:strike/>
                <w:szCs w:val="20"/>
                <w:highlight w:val="lightGray"/>
              </w:rPr>
              <w:t>0.155</w:t>
            </w:r>
          </w:p>
        </w:tc>
        <w:tc>
          <w:tcPr>
            <w:tcW w:w="743" w:type="pct"/>
            <w:gridSpan w:val="3"/>
            <w:shd w:val="clear" w:color="auto" w:fill="D9D9D9" w:themeFill="background1" w:themeFillShade="D9"/>
            <w:vAlign w:val="center"/>
          </w:tcPr>
          <w:p w14:paraId="38924209" w14:textId="77777777" w:rsidR="0079268A" w:rsidRPr="00D36720" w:rsidRDefault="0079268A" w:rsidP="00D2552F">
            <w:pPr>
              <w:pStyle w:val="RepTable"/>
              <w:rPr>
                <w:strike/>
                <w:highlight w:val="lightGray"/>
              </w:rPr>
            </w:pPr>
            <w:r w:rsidRPr="00D36720">
              <w:rPr>
                <w:strike/>
                <w:szCs w:val="20"/>
                <w:highlight w:val="lightGray"/>
              </w:rPr>
              <w:t>-</w:t>
            </w:r>
          </w:p>
        </w:tc>
        <w:tc>
          <w:tcPr>
            <w:tcW w:w="758" w:type="pct"/>
            <w:shd w:val="clear" w:color="auto" w:fill="D9D9D9" w:themeFill="background1" w:themeFillShade="D9"/>
            <w:vAlign w:val="center"/>
          </w:tcPr>
          <w:p w14:paraId="5DFC344D"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0547CF80" w14:textId="77777777" w:rsidTr="00D2552F">
        <w:trPr>
          <w:cantSplit/>
        </w:trPr>
        <w:tc>
          <w:tcPr>
            <w:tcW w:w="806" w:type="pct"/>
            <w:shd w:val="clear" w:color="auto" w:fill="auto"/>
          </w:tcPr>
          <w:p w14:paraId="5C6D595C" w14:textId="77777777" w:rsidR="0079268A" w:rsidRPr="00D36720" w:rsidRDefault="0079268A" w:rsidP="00D2552F">
            <w:pPr>
              <w:pStyle w:val="RepTable"/>
              <w:rPr>
                <w:strike/>
                <w:highlight w:val="lightGray"/>
              </w:rPr>
            </w:pPr>
            <w:r w:rsidRPr="00D36720">
              <w:rPr>
                <w:strike/>
                <w:szCs w:val="20"/>
                <w:highlight w:val="lightGray"/>
              </w:rPr>
              <w:t>R2 stream</w:t>
            </w:r>
          </w:p>
        </w:tc>
        <w:tc>
          <w:tcPr>
            <w:tcW w:w="1230" w:type="pct"/>
            <w:vMerge w:val="restart"/>
            <w:shd w:val="clear" w:color="auto" w:fill="auto"/>
          </w:tcPr>
          <w:p w14:paraId="6A0A109C" w14:textId="77777777" w:rsidR="0079268A" w:rsidRPr="00D36720" w:rsidRDefault="0079268A" w:rsidP="00D2552F">
            <w:pPr>
              <w:pStyle w:val="RepTable"/>
              <w:rPr>
                <w:strike/>
                <w:highlight w:val="lightGray"/>
              </w:rPr>
            </w:pPr>
            <w:r w:rsidRPr="00D36720">
              <w:rPr>
                <w:strike/>
                <w:szCs w:val="20"/>
                <w:highlight w:val="lightGray"/>
              </w:rPr>
              <w:t>R2 stream</w:t>
            </w:r>
          </w:p>
        </w:tc>
        <w:tc>
          <w:tcPr>
            <w:tcW w:w="769" w:type="pct"/>
            <w:shd w:val="clear" w:color="auto" w:fill="D9D9D9" w:themeFill="background1" w:themeFillShade="D9"/>
            <w:vAlign w:val="center"/>
          </w:tcPr>
          <w:p w14:paraId="1F2C29FC" w14:textId="77777777" w:rsidR="0079268A" w:rsidRPr="00D36720" w:rsidRDefault="0079268A" w:rsidP="00D2552F">
            <w:pPr>
              <w:pStyle w:val="RepTable"/>
              <w:rPr>
                <w:strike/>
                <w:highlight w:val="lightGray"/>
              </w:rPr>
            </w:pPr>
            <w:r w:rsidRPr="00D36720">
              <w:rPr>
                <w:strike/>
                <w:szCs w:val="20"/>
                <w:highlight w:val="lightGray"/>
              </w:rPr>
              <w:t>2.332</w:t>
            </w:r>
          </w:p>
        </w:tc>
        <w:tc>
          <w:tcPr>
            <w:tcW w:w="694" w:type="pct"/>
            <w:gridSpan w:val="2"/>
            <w:shd w:val="clear" w:color="auto" w:fill="D9D9D9" w:themeFill="background1" w:themeFillShade="D9"/>
            <w:vAlign w:val="center"/>
          </w:tcPr>
          <w:p w14:paraId="7C535EF1" w14:textId="77777777" w:rsidR="0079268A" w:rsidRPr="00D36720" w:rsidRDefault="0079268A" w:rsidP="00D2552F">
            <w:pPr>
              <w:pStyle w:val="RepTable"/>
              <w:rPr>
                <w:strike/>
                <w:szCs w:val="20"/>
                <w:highlight w:val="lightGray"/>
              </w:rPr>
            </w:pPr>
            <w:r w:rsidRPr="00D36720">
              <w:rPr>
                <w:strike/>
                <w:szCs w:val="20"/>
                <w:highlight w:val="lightGray"/>
              </w:rPr>
              <w:t>1.251</w:t>
            </w:r>
          </w:p>
        </w:tc>
        <w:tc>
          <w:tcPr>
            <w:tcW w:w="743" w:type="pct"/>
            <w:gridSpan w:val="3"/>
            <w:shd w:val="clear" w:color="auto" w:fill="D9D9D9" w:themeFill="background1" w:themeFillShade="D9"/>
            <w:vAlign w:val="center"/>
          </w:tcPr>
          <w:p w14:paraId="256E3ECF" w14:textId="77777777" w:rsidR="0079268A" w:rsidRPr="00D36720" w:rsidRDefault="0079268A" w:rsidP="00D2552F">
            <w:pPr>
              <w:pStyle w:val="RepTable"/>
              <w:rPr>
                <w:strike/>
                <w:color w:val="000000"/>
                <w:szCs w:val="20"/>
                <w:highlight w:val="lightGray"/>
              </w:rPr>
            </w:pPr>
            <w:r w:rsidRPr="00D36720">
              <w:rPr>
                <w:strike/>
                <w:szCs w:val="20"/>
                <w:highlight w:val="lightGray"/>
              </w:rPr>
              <w:t>0.858</w:t>
            </w:r>
          </w:p>
        </w:tc>
        <w:tc>
          <w:tcPr>
            <w:tcW w:w="758" w:type="pct"/>
            <w:shd w:val="clear" w:color="auto" w:fill="D9D9D9" w:themeFill="background1" w:themeFillShade="D9"/>
            <w:vAlign w:val="center"/>
          </w:tcPr>
          <w:p w14:paraId="116C5D66" w14:textId="77777777" w:rsidR="0079268A" w:rsidRPr="00D36720" w:rsidRDefault="0079268A" w:rsidP="00D2552F">
            <w:pPr>
              <w:pStyle w:val="RepTable"/>
              <w:rPr>
                <w:strike/>
                <w:color w:val="000000"/>
                <w:szCs w:val="20"/>
                <w:highlight w:val="lightGray"/>
              </w:rPr>
            </w:pPr>
            <w:r w:rsidRPr="00D36720">
              <w:rPr>
                <w:strike/>
                <w:szCs w:val="20"/>
                <w:highlight w:val="lightGray"/>
              </w:rPr>
              <w:t>0.652</w:t>
            </w:r>
          </w:p>
        </w:tc>
      </w:tr>
      <w:tr w:rsidR="0079268A" w:rsidRPr="00D36720" w14:paraId="79F01034" w14:textId="77777777" w:rsidTr="00D2552F">
        <w:trPr>
          <w:cantSplit/>
        </w:trPr>
        <w:tc>
          <w:tcPr>
            <w:tcW w:w="806" w:type="pct"/>
            <w:shd w:val="clear" w:color="auto" w:fill="auto"/>
          </w:tcPr>
          <w:p w14:paraId="2EF012E1"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4B11101D"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68A40239" w14:textId="77777777" w:rsidR="0079268A" w:rsidRPr="00D36720" w:rsidRDefault="0079268A" w:rsidP="00D2552F">
            <w:pPr>
              <w:pStyle w:val="RepTable"/>
              <w:rPr>
                <w:strike/>
                <w:highlight w:val="lightGray"/>
              </w:rPr>
            </w:pPr>
            <w:r w:rsidRPr="00D36720">
              <w:rPr>
                <w:strike/>
                <w:szCs w:val="20"/>
                <w:highlight w:val="lightGray"/>
              </w:rPr>
              <w:t>1.198</w:t>
            </w:r>
          </w:p>
        </w:tc>
        <w:tc>
          <w:tcPr>
            <w:tcW w:w="694" w:type="pct"/>
            <w:gridSpan w:val="2"/>
            <w:shd w:val="clear" w:color="auto" w:fill="D9D9D9" w:themeFill="background1" w:themeFillShade="D9"/>
            <w:vAlign w:val="center"/>
          </w:tcPr>
          <w:p w14:paraId="76F62ECD" w14:textId="77777777" w:rsidR="0079268A" w:rsidRPr="00D36720" w:rsidRDefault="0079268A" w:rsidP="00D2552F">
            <w:pPr>
              <w:pStyle w:val="RepTable"/>
              <w:rPr>
                <w:strike/>
                <w:szCs w:val="20"/>
                <w:highlight w:val="lightGray"/>
              </w:rPr>
            </w:pPr>
            <w:r w:rsidRPr="00D36720">
              <w:rPr>
                <w:strike/>
                <w:szCs w:val="20"/>
                <w:highlight w:val="lightGray"/>
              </w:rPr>
              <w:t>0.650</w:t>
            </w:r>
          </w:p>
        </w:tc>
        <w:tc>
          <w:tcPr>
            <w:tcW w:w="743" w:type="pct"/>
            <w:gridSpan w:val="3"/>
            <w:shd w:val="clear" w:color="auto" w:fill="D9D9D9" w:themeFill="background1" w:themeFillShade="D9"/>
            <w:vAlign w:val="center"/>
          </w:tcPr>
          <w:p w14:paraId="5D6E7677" w14:textId="77777777" w:rsidR="0079268A" w:rsidRPr="00D36720" w:rsidRDefault="0079268A" w:rsidP="00D2552F">
            <w:pPr>
              <w:pStyle w:val="RepTable"/>
              <w:rPr>
                <w:strike/>
                <w:color w:val="000000"/>
                <w:szCs w:val="20"/>
                <w:highlight w:val="lightGray"/>
              </w:rPr>
            </w:pPr>
            <w:r w:rsidRPr="00D36720">
              <w:rPr>
                <w:strike/>
                <w:szCs w:val="20"/>
                <w:highlight w:val="lightGray"/>
              </w:rPr>
              <w:t>0.447</w:t>
            </w:r>
          </w:p>
        </w:tc>
        <w:tc>
          <w:tcPr>
            <w:tcW w:w="758" w:type="pct"/>
            <w:shd w:val="clear" w:color="auto" w:fill="D9D9D9" w:themeFill="background1" w:themeFillShade="D9"/>
            <w:vAlign w:val="center"/>
          </w:tcPr>
          <w:p w14:paraId="71C3A724" w14:textId="77777777" w:rsidR="0079268A" w:rsidRPr="00D36720" w:rsidRDefault="0079268A" w:rsidP="00D2552F">
            <w:pPr>
              <w:pStyle w:val="RepTable"/>
              <w:rPr>
                <w:strike/>
                <w:color w:val="000000"/>
                <w:szCs w:val="20"/>
                <w:highlight w:val="lightGray"/>
              </w:rPr>
            </w:pPr>
            <w:r w:rsidRPr="00D36720">
              <w:rPr>
                <w:strike/>
                <w:szCs w:val="20"/>
                <w:highlight w:val="lightGray"/>
              </w:rPr>
              <w:t>0.340</w:t>
            </w:r>
          </w:p>
        </w:tc>
      </w:tr>
      <w:tr w:rsidR="0079268A" w:rsidRPr="00D36720" w14:paraId="15C07203" w14:textId="77777777" w:rsidTr="00D2552F">
        <w:trPr>
          <w:cantSplit/>
        </w:trPr>
        <w:tc>
          <w:tcPr>
            <w:tcW w:w="806" w:type="pct"/>
            <w:shd w:val="clear" w:color="auto" w:fill="auto"/>
          </w:tcPr>
          <w:p w14:paraId="09AA8C1C"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6ECDD354"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69313074" w14:textId="77777777" w:rsidR="0079268A" w:rsidRPr="00D36720" w:rsidRDefault="0079268A" w:rsidP="00D2552F">
            <w:pPr>
              <w:pStyle w:val="RepTable"/>
              <w:rPr>
                <w:strike/>
                <w:highlight w:val="lightGray"/>
              </w:rPr>
            </w:pPr>
            <w:r w:rsidRPr="00D36720">
              <w:rPr>
                <w:strike/>
                <w:szCs w:val="20"/>
                <w:highlight w:val="lightGray"/>
              </w:rPr>
              <w:t>0.631</w:t>
            </w:r>
          </w:p>
        </w:tc>
        <w:tc>
          <w:tcPr>
            <w:tcW w:w="694" w:type="pct"/>
            <w:gridSpan w:val="2"/>
            <w:shd w:val="clear" w:color="auto" w:fill="D9D9D9" w:themeFill="background1" w:themeFillShade="D9"/>
            <w:vAlign w:val="center"/>
          </w:tcPr>
          <w:p w14:paraId="1F1CC48F" w14:textId="77777777" w:rsidR="0079268A" w:rsidRPr="00D36720" w:rsidRDefault="0079268A" w:rsidP="00D2552F">
            <w:pPr>
              <w:pStyle w:val="RepTable"/>
              <w:rPr>
                <w:strike/>
                <w:szCs w:val="20"/>
                <w:highlight w:val="lightGray"/>
              </w:rPr>
            </w:pPr>
            <w:r w:rsidRPr="00D36720">
              <w:rPr>
                <w:strike/>
                <w:szCs w:val="20"/>
                <w:highlight w:val="lightGray"/>
              </w:rPr>
              <w:t>0.349</w:t>
            </w:r>
          </w:p>
        </w:tc>
        <w:tc>
          <w:tcPr>
            <w:tcW w:w="743" w:type="pct"/>
            <w:gridSpan w:val="3"/>
            <w:shd w:val="clear" w:color="auto" w:fill="D9D9D9" w:themeFill="background1" w:themeFillShade="D9"/>
            <w:vAlign w:val="center"/>
          </w:tcPr>
          <w:p w14:paraId="2DAD6370" w14:textId="77777777" w:rsidR="0079268A" w:rsidRPr="00D36720" w:rsidRDefault="0079268A" w:rsidP="00D2552F">
            <w:pPr>
              <w:pStyle w:val="RepTable"/>
              <w:rPr>
                <w:strike/>
                <w:color w:val="000000"/>
                <w:szCs w:val="20"/>
                <w:highlight w:val="lightGray"/>
              </w:rPr>
            </w:pPr>
            <w:r w:rsidRPr="00D36720">
              <w:rPr>
                <w:strike/>
                <w:szCs w:val="20"/>
                <w:highlight w:val="lightGray"/>
              </w:rPr>
              <w:t>0.242</w:t>
            </w:r>
          </w:p>
        </w:tc>
        <w:tc>
          <w:tcPr>
            <w:tcW w:w="758" w:type="pct"/>
            <w:shd w:val="clear" w:color="auto" w:fill="D9D9D9" w:themeFill="background1" w:themeFillShade="D9"/>
            <w:vAlign w:val="center"/>
          </w:tcPr>
          <w:p w14:paraId="6FCC9015" w14:textId="77777777" w:rsidR="0079268A" w:rsidRPr="00D36720" w:rsidRDefault="0079268A" w:rsidP="00D2552F">
            <w:pPr>
              <w:pStyle w:val="RepTable"/>
              <w:rPr>
                <w:strike/>
                <w:color w:val="000000"/>
                <w:szCs w:val="20"/>
                <w:highlight w:val="lightGray"/>
              </w:rPr>
            </w:pPr>
            <w:r w:rsidRPr="00D36720">
              <w:rPr>
                <w:strike/>
                <w:szCs w:val="20"/>
                <w:highlight w:val="lightGray"/>
              </w:rPr>
              <w:t>0.184</w:t>
            </w:r>
          </w:p>
        </w:tc>
      </w:tr>
      <w:tr w:rsidR="0079268A" w:rsidRPr="00D36720" w14:paraId="1A771FCE" w14:textId="77777777" w:rsidTr="00D2552F">
        <w:trPr>
          <w:cantSplit/>
        </w:trPr>
        <w:tc>
          <w:tcPr>
            <w:tcW w:w="806" w:type="pct"/>
            <w:shd w:val="clear" w:color="auto" w:fill="auto"/>
          </w:tcPr>
          <w:p w14:paraId="12E2A4A6"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1BD339B1"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1158F66C" w14:textId="77777777" w:rsidR="0079268A" w:rsidRPr="00D36720" w:rsidRDefault="0079268A" w:rsidP="00D2552F">
            <w:pPr>
              <w:pStyle w:val="RepTable"/>
              <w:rPr>
                <w:strike/>
                <w:highlight w:val="lightGray"/>
              </w:rPr>
            </w:pPr>
            <w:r w:rsidRPr="00D36720">
              <w:rPr>
                <w:strike/>
                <w:szCs w:val="20"/>
                <w:highlight w:val="lightGray"/>
              </w:rPr>
              <w:t>0.291</w:t>
            </w:r>
          </w:p>
        </w:tc>
        <w:tc>
          <w:tcPr>
            <w:tcW w:w="694" w:type="pct"/>
            <w:gridSpan w:val="2"/>
            <w:shd w:val="clear" w:color="auto" w:fill="D9D9D9" w:themeFill="background1" w:themeFillShade="D9"/>
            <w:vAlign w:val="center"/>
          </w:tcPr>
          <w:p w14:paraId="1CF24CC7" w14:textId="77777777" w:rsidR="0079268A" w:rsidRPr="00D36720" w:rsidRDefault="0079268A" w:rsidP="00D2552F">
            <w:pPr>
              <w:pStyle w:val="RepTable"/>
              <w:rPr>
                <w:strike/>
                <w:highlight w:val="lightGray"/>
              </w:rPr>
            </w:pPr>
            <w:r w:rsidRPr="00D36720">
              <w:rPr>
                <w:strike/>
                <w:szCs w:val="20"/>
                <w:highlight w:val="lightGray"/>
              </w:rPr>
              <w:t>0.169</w:t>
            </w:r>
          </w:p>
        </w:tc>
        <w:tc>
          <w:tcPr>
            <w:tcW w:w="743" w:type="pct"/>
            <w:gridSpan w:val="3"/>
            <w:shd w:val="clear" w:color="auto" w:fill="D9D9D9" w:themeFill="background1" w:themeFillShade="D9"/>
            <w:vAlign w:val="center"/>
          </w:tcPr>
          <w:p w14:paraId="167822F8" w14:textId="77777777" w:rsidR="0079268A" w:rsidRPr="00D36720" w:rsidRDefault="0079268A" w:rsidP="00D2552F">
            <w:pPr>
              <w:pStyle w:val="RepTable"/>
              <w:rPr>
                <w:strike/>
                <w:highlight w:val="lightGray"/>
              </w:rPr>
            </w:pPr>
            <w:r w:rsidRPr="00D36720">
              <w:rPr>
                <w:strike/>
                <w:szCs w:val="20"/>
                <w:highlight w:val="lightGray"/>
              </w:rPr>
              <w:t>0.119</w:t>
            </w:r>
          </w:p>
        </w:tc>
        <w:tc>
          <w:tcPr>
            <w:tcW w:w="758" w:type="pct"/>
            <w:shd w:val="clear" w:color="auto" w:fill="D9D9D9" w:themeFill="background1" w:themeFillShade="D9"/>
            <w:vAlign w:val="center"/>
          </w:tcPr>
          <w:p w14:paraId="19E2522C"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5CC79179" w14:textId="77777777" w:rsidTr="00D2552F">
        <w:trPr>
          <w:cantSplit/>
        </w:trPr>
        <w:tc>
          <w:tcPr>
            <w:tcW w:w="806" w:type="pct"/>
            <w:shd w:val="clear" w:color="auto" w:fill="auto"/>
          </w:tcPr>
          <w:p w14:paraId="670BCFB1" w14:textId="77777777" w:rsidR="0079268A" w:rsidRPr="00D36720" w:rsidRDefault="0079268A" w:rsidP="00D2552F">
            <w:pPr>
              <w:pStyle w:val="RepTable"/>
              <w:rPr>
                <w:strike/>
                <w:highlight w:val="lightGray"/>
              </w:rPr>
            </w:pPr>
            <w:r w:rsidRPr="00D36720">
              <w:rPr>
                <w:strike/>
                <w:szCs w:val="20"/>
                <w:highlight w:val="lightGray"/>
              </w:rPr>
              <w:t>R3 stream</w:t>
            </w:r>
          </w:p>
        </w:tc>
        <w:tc>
          <w:tcPr>
            <w:tcW w:w="1230" w:type="pct"/>
            <w:vMerge w:val="restart"/>
            <w:shd w:val="clear" w:color="auto" w:fill="auto"/>
          </w:tcPr>
          <w:p w14:paraId="4B2B996F"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69" w:type="pct"/>
            <w:shd w:val="clear" w:color="auto" w:fill="D9D9D9" w:themeFill="background1" w:themeFillShade="D9"/>
            <w:vAlign w:val="center"/>
          </w:tcPr>
          <w:p w14:paraId="62AA12E3" w14:textId="77777777" w:rsidR="0079268A" w:rsidRPr="00D36720" w:rsidRDefault="0079268A" w:rsidP="00D2552F">
            <w:pPr>
              <w:pStyle w:val="RepTable"/>
              <w:rPr>
                <w:strike/>
                <w:highlight w:val="lightGray"/>
              </w:rPr>
            </w:pPr>
            <w:r w:rsidRPr="00D36720">
              <w:rPr>
                <w:strike/>
                <w:szCs w:val="20"/>
                <w:highlight w:val="lightGray"/>
              </w:rPr>
              <w:t>2.440</w:t>
            </w:r>
          </w:p>
        </w:tc>
        <w:tc>
          <w:tcPr>
            <w:tcW w:w="694" w:type="pct"/>
            <w:gridSpan w:val="2"/>
            <w:shd w:val="clear" w:color="auto" w:fill="D9D9D9" w:themeFill="background1" w:themeFillShade="D9"/>
            <w:vAlign w:val="center"/>
          </w:tcPr>
          <w:p w14:paraId="31A366F5" w14:textId="77777777" w:rsidR="0079268A" w:rsidRPr="00D36720" w:rsidRDefault="0079268A" w:rsidP="00D2552F">
            <w:pPr>
              <w:pStyle w:val="RepTable"/>
              <w:rPr>
                <w:strike/>
                <w:szCs w:val="20"/>
                <w:highlight w:val="lightGray"/>
              </w:rPr>
            </w:pPr>
            <w:r w:rsidRPr="00D36720">
              <w:rPr>
                <w:strike/>
                <w:szCs w:val="20"/>
                <w:highlight w:val="lightGray"/>
              </w:rPr>
              <w:t>1.311</w:t>
            </w:r>
          </w:p>
        </w:tc>
        <w:tc>
          <w:tcPr>
            <w:tcW w:w="743" w:type="pct"/>
            <w:gridSpan w:val="3"/>
            <w:shd w:val="clear" w:color="auto" w:fill="D9D9D9" w:themeFill="background1" w:themeFillShade="D9"/>
            <w:vAlign w:val="center"/>
          </w:tcPr>
          <w:p w14:paraId="64B18C55" w14:textId="77777777" w:rsidR="0079268A" w:rsidRPr="00D36720" w:rsidRDefault="0079268A" w:rsidP="00D2552F">
            <w:pPr>
              <w:pStyle w:val="RepTable"/>
              <w:rPr>
                <w:strike/>
                <w:color w:val="000000"/>
                <w:szCs w:val="20"/>
                <w:highlight w:val="lightGray"/>
              </w:rPr>
            </w:pPr>
            <w:r w:rsidRPr="00D36720">
              <w:rPr>
                <w:strike/>
                <w:szCs w:val="20"/>
                <w:highlight w:val="lightGray"/>
              </w:rPr>
              <w:t>0.901</w:t>
            </w:r>
          </w:p>
        </w:tc>
        <w:tc>
          <w:tcPr>
            <w:tcW w:w="758" w:type="pct"/>
            <w:shd w:val="clear" w:color="auto" w:fill="D9D9D9" w:themeFill="background1" w:themeFillShade="D9"/>
            <w:vAlign w:val="center"/>
          </w:tcPr>
          <w:p w14:paraId="0A619616" w14:textId="77777777" w:rsidR="0079268A" w:rsidRPr="00D36720" w:rsidRDefault="0079268A" w:rsidP="00D2552F">
            <w:pPr>
              <w:pStyle w:val="RepTable"/>
              <w:rPr>
                <w:strike/>
                <w:color w:val="000000"/>
                <w:szCs w:val="20"/>
                <w:highlight w:val="lightGray"/>
              </w:rPr>
            </w:pPr>
            <w:r w:rsidRPr="00D36720">
              <w:rPr>
                <w:strike/>
                <w:szCs w:val="20"/>
                <w:highlight w:val="lightGray"/>
              </w:rPr>
              <w:t>0.685</w:t>
            </w:r>
          </w:p>
        </w:tc>
      </w:tr>
      <w:tr w:rsidR="0079268A" w:rsidRPr="00D36720" w14:paraId="34F194D0" w14:textId="77777777" w:rsidTr="00D2552F">
        <w:trPr>
          <w:cantSplit/>
        </w:trPr>
        <w:tc>
          <w:tcPr>
            <w:tcW w:w="806" w:type="pct"/>
            <w:shd w:val="clear" w:color="auto" w:fill="auto"/>
          </w:tcPr>
          <w:p w14:paraId="6F24B3BC"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6E1018E6"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7A981514" w14:textId="77777777" w:rsidR="0079268A" w:rsidRPr="00D36720" w:rsidRDefault="0079268A" w:rsidP="00D2552F">
            <w:pPr>
              <w:pStyle w:val="RepTable"/>
              <w:rPr>
                <w:strike/>
                <w:highlight w:val="lightGray"/>
              </w:rPr>
            </w:pPr>
            <w:r w:rsidRPr="00D36720">
              <w:rPr>
                <w:strike/>
                <w:szCs w:val="20"/>
                <w:highlight w:val="lightGray"/>
              </w:rPr>
              <w:t>1.268</w:t>
            </w:r>
          </w:p>
        </w:tc>
        <w:tc>
          <w:tcPr>
            <w:tcW w:w="694" w:type="pct"/>
            <w:gridSpan w:val="2"/>
            <w:shd w:val="clear" w:color="auto" w:fill="D9D9D9" w:themeFill="background1" w:themeFillShade="D9"/>
            <w:vAlign w:val="center"/>
          </w:tcPr>
          <w:p w14:paraId="376DA544" w14:textId="77777777" w:rsidR="0079268A" w:rsidRPr="00D36720" w:rsidRDefault="0079268A" w:rsidP="00D2552F">
            <w:pPr>
              <w:pStyle w:val="RepTable"/>
              <w:rPr>
                <w:strike/>
                <w:szCs w:val="20"/>
                <w:highlight w:val="lightGray"/>
              </w:rPr>
            </w:pPr>
            <w:r w:rsidRPr="00D36720">
              <w:rPr>
                <w:strike/>
                <w:szCs w:val="20"/>
                <w:highlight w:val="lightGray"/>
              </w:rPr>
              <w:t>0.699</w:t>
            </w:r>
          </w:p>
        </w:tc>
        <w:tc>
          <w:tcPr>
            <w:tcW w:w="743" w:type="pct"/>
            <w:gridSpan w:val="3"/>
            <w:shd w:val="clear" w:color="auto" w:fill="D9D9D9" w:themeFill="background1" w:themeFillShade="D9"/>
            <w:vAlign w:val="center"/>
          </w:tcPr>
          <w:p w14:paraId="0469E511" w14:textId="77777777" w:rsidR="0079268A" w:rsidRPr="00D36720" w:rsidRDefault="0079268A" w:rsidP="00D2552F">
            <w:pPr>
              <w:pStyle w:val="RepTable"/>
              <w:rPr>
                <w:strike/>
                <w:color w:val="000000"/>
                <w:szCs w:val="20"/>
                <w:highlight w:val="lightGray"/>
              </w:rPr>
            </w:pPr>
            <w:r w:rsidRPr="00D36720">
              <w:rPr>
                <w:strike/>
                <w:szCs w:val="20"/>
                <w:highlight w:val="lightGray"/>
              </w:rPr>
              <w:t>0.484</w:t>
            </w:r>
          </w:p>
        </w:tc>
        <w:tc>
          <w:tcPr>
            <w:tcW w:w="758" w:type="pct"/>
            <w:shd w:val="clear" w:color="auto" w:fill="D9D9D9" w:themeFill="background1" w:themeFillShade="D9"/>
            <w:vAlign w:val="center"/>
          </w:tcPr>
          <w:p w14:paraId="6D857BF7" w14:textId="77777777" w:rsidR="0079268A" w:rsidRPr="00D36720" w:rsidRDefault="0079268A" w:rsidP="00D2552F">
            <w:pPr>
              <w:pStyle w:val="RepTable"/>
              <w:rPr>
                <w:strike/>
                <w:color w:val="000000"/>
                <w:szCs w:val="20"/>
                <w:highlight w:val="lightGray"/>
              </w:rPr>
            </w:pPr>
            <w:r w:rsidRPr="00D36720">
              <w:rPr>
                <w:strike/>
                <w:szCs w:val="20"/>
                <w:highlight w:val="lightGray"/>
              </w:rPr>
              <w:t>0.367</w:t>
            </w:r>
          </w:p>
        </w:tc>
      </w:tr>
      <w:tr w:rsidR="0079268A" w:rsidRPr="00D36720" w14:paraId="22F5B0F3" w14:textId="77777777" w:rsidTr="00D2552F">
        <w:trPr>
          <w:cantSplit/>
        </w:trPr>
        <w:tc>
          <w:tcPr>
            <w:tcW w:w="806" w:type="pct"/>
            <w:shd w:val="clear" w:color="auto" w:fill="auto"/>
          </w:tcPr>
          <w:p w14:paraId="32E6C090"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59761559"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21DEAA6" w14:textId="77777777" w:rsidR="0079268A" w:rsidRPr="00D36720" w:rsidRDefault="0079268A" w:rsidP="00D2552F">
            <w:pPr>
              <w:pStyle w:val="RepTable"/>
              <w:rPr>
                <w:strike/>
                <w:highlight w:val="lightGray"/>
              </w:rPr>
            </w:pPr>
            <w:r w:rsidRPr="00D36720">
              <w:rPr>
                <w:strike/>
                <w:szCs w:val="20"/>
                <w:highlight w:val="lightGray"/>
              </w:rPr>
              <w:t>0.691</w:t>
            </w:r>
          </w:p>
        </w:tc>
        <w:tc>
          <w:tcPr>
            <w:tcW w:w="694" w:type="pct"/>
            <w:gridSpan w:val="2"/>
            <w:shd w:val="clear" w:color="auto" w:fill="D9D9D9" w:themeFill="background1" w:themeFillShade="D9"/>
            <w:vAlign w:val="center"/>
          </w:tcPr>
          <w:p w14:paraId="70BFAAAF" w14:textId="77777777" w:rsidR="0079268A" w:rsidRPr="00D36720" w:rsidRDefault="0079268A" w:rsidP="00D2552F">
            <w:pPr>
              <w:pStyle w:val="RepTable"/>
              <w:rPr>
                <w:strike/>
                <w:szCs w:val="20"/>
                <w:highlight w:val="lightGray"/>
              </w:rPr>
            </w:pPr>
            <w:r w:rsidRPr="00D36720">
              <w:rPr>
                <w:strike/>
                <w:szCs w:val="20"/>
                <w:highlight w:val="lightGray"/>
              </w:rPr>
              <w:t>0.393</w:t>
            </w:r>
          </w:p>
        </w:tc>
        <w:tc>
          <w:tcPr>
            <w:tcW w:w="743" w:type="pct"/>
            <w:gridSpan w:val="3"/>
            <w:shd w:val="clear" w:color="auto" w:fill="D9D9D9" w:themeFill="background1" w:themeFillShade="D9"/>
            <w:vAlign w:val="center"/>
          </w:tcPr>
          <w:p w14:paraId="0403E740" w14:textId="77777777" w:rsidR="0079268A" w:rsidRPr="00D36720" w:rsidRDefault="0079268A" w:rsidP="00D2552F">
            <w:pPr>
              <w:pStyle w:val="RepTable"/>
              <w:rPr>
                <w:strike/>
                <w:color w:val="000000"/>
                <w:szCs w:val="20"/>
                <w:highlight w:val="lightGray"/>
              </w:rPr>
            </w:pPr>
            <w:r w:rsidRPr="00D36720">
              <w:rPr>
                <w:strike/>
                <w:szCs w:val="20"/>
                <w:highlight w:val="lightGray"/>
              </w:rPr>
              <w:t>0.276</w:t>
            </w:r>
          </w:p>
        </w:tc>
        <w:tc>
          <w:tcPr>
            <w:tcW w:w="758" w:type="pct"/>
            <w:shd w:val="clear" w:color="auto" w:fill="D9D9D9" w:themeFill="background1" w:themeFillShade="D9"/>
            <w:vAlign w:val="center"/>
          </w:tcPr>
          <w:p w14:paraId="24CB367A" w14:textId="77777777" w:rsidR="0079268A" w:rsidRPr="00D36720" w:rsidRDefault="0079268A" w:rsidP="00D2552F">
            <w:pPr>
              <w:pStyle w:val="RepTable"/>
              <w:rPr>
                <w:strike/>
                <w:color w:val="000000"/>
                <w:szCs w:val="20"/>
                <w:highlight w:val="lightGray"/>
              </w:rPr>
            </w:pPr>
            <w:r w:rsidRPr="00D36720">
              <w:rPr>
                <w:strike/>
                <w:szCs w:val="20"/>
                <w:highlight w:val="lightGray"/>
              </w:rPr>
              <w:t>0.209</w:t>
            </w:r>
          </w:p>
        </w:tc>
      </w:tr>
      <w:tr w:rsidR="0079268A" w:rsidRPr="00D36720" w14:paraId="31C3C895" w14:textId="77777777" w:rsidTr="00D2552F">
        <w:trPr>
          <w:cantSplit/>
        </w:trPr>
        <w:tc>
          <w:tcPr>
            <w:tcW w:w="806" w:type="pct"/>
            <w:shd w:val="clear" w:color="auto" w:fill="auto"/>
            <w:vAlign w:val="center"/>
          </w:tcPr>
          <w:p w14:paraId="469230D2"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vAlign w:val="center"/>
          </w:tcPr>
          <w:p w14:paraId="7167BA42"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3616B3E" w14:textId="77777777" w:rsidR="0079268A" w:rsidRPr="00D36720" w:rsidRDefault="0079268A" w:rsidP="00D2552F">
            <w:pPr>
              <w:pStyle w:val="RepTable"/>
              <w:rPr>
                <w:strike/>
                <w:highlight w:val="lightGray"/>
              </w:rPr>
            </w:pPr>
            <w:r w:rsidRPr="00D36720">
              <w:rPr>
                <w:strike/>
                <w:szCs w:val="20"/>
                <w:highlight w:val="lightGray"/>
              </w:rPr>
              <w:t>0.357</w:t>
            </w:r>
          </w:p>
        </w:tc>
        <w:tc>
          <w:tcPr>
            <w:tcW w:w="694" w:type="pct"/>
            <w:gridSpan w:val="2"/>
            <w:shd w:val="clear" w:color="auto" w:fill="D9D9D9" w:themeFill="background1" w:themeFillShade="D9"/>
            <w:vAlign w:val="center"/>
          </w:tcPr>
          <w:p w14:paraId="3B5BE757" w14:textId="77777777" w:rsidR="0079268A" w:rsidRPr="00D36720" w:rsidRDefault="0079268A" w:rsidP="00D2552F">
            <w:pPr>
              <w:pStyle w:val="RepTable"/>
              <w:rPr>
                <w:strike/>
                <w:highlight w:val="lightGray"/>
              </w:rPr>
            </w:pPr>
            <w:r w:rsidRPr="00D36720">
              <w:rPr>
                <w:strike/>
                <w:szCs w:val="20"/>
                <w:highlight w:val="lightGray"/>
              </w:rPr>
              <w:t>0.223</w:t>
            </w:r>
          </w:p>
        </w:tc>
        <w:tc>
          <w:tcPr>
            <w:tcW w:w="743" w:type="pct"/>
            <w:gridSpan w:val="3"/>
            <w:shd w:val="clear" w:color="auto" w:fill="D9D9D9" w:themeFill="background1" w:themeFillShade="D9"/>
            <w:vAlign w:val="center"/>
          </w:tcPr>
          <w:p w14:paraId="4FC6C8D3" w14:textId="77777777" w:rsidR="0079268A" w:rsidRPr="00D36720" w:rsidRDefault="0079268A" w:rsidP="00D2552F">
            <w:pPr>
              <w:pStyle w:val="RepTable"/>
              <w:rPr>
                <w:strike/>
                <w:highlight w:val="lightGray"/>
              </w:rPr>
            </w:pPr>
            <w:r w:rsidRPr="00D36720">
              <w:rPr>
                <w:strike/>
                <w:szCs w:val="20"/>
                <w:highlight w:val="lightGray"/>
              </w:rPr>
              <w:t>0.160</w:t>
            </w:r>
          </w:p>
        </w:tc>
        <w:tc>
          <w:tcPr>
            <w:tcW w:w="758" w:type="pct"/>
            <w:shd w:val="clear" w:color="auto" w:fill="D9D9D9" w:themeFill="background1" w:themeFillShade="D9"/>
            <w:vAlign w:val="center"/>
          </w:tcPr>
          <w:p w14:paraId="181326CA"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58B3290" w14:textId="77777777" w:rsidTr="00D2552F">
        <w:trPr>
          <w:cantSplit/>
        </w:trPr>
        <w:tc>
          <w:tcPr>
            <w:tcW w:w="2035" w:type="pct"/>
            <w:gridSpan w:val="2"/>
            <w:tcBorders>
              <w:bottom w:val="nil"/>
            </w:tcBorders>
            <w:shd w:val="clear" w:color="auto" w:fill="auto"/>
          </w:tcPr>
          <w:p w14:paraId="3EF2D49F"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2965" w:type="pct"/>
            <w:gridSpan w:val="7"/>
            <w:vMerge w:val="restart"/>
            <w:shd w:val="clear" w:color="auto" w:fill="auto"/>
          </w:tcPr>
          <w:p w14:paraId="04D39F19"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48AD7748" w14:textId="77777777" w:rsidTr="00D2552F">
        <w:trPr>
          <w:cantSplit/>
        </w:trPr>
        <w:tc>
          <w:tcPr>
            <w:tcW w:w="2035" w:type="pct"/>
            <w:gridSpan w:val="2"/>
            <w:tcBorders>
              <w:top w:val="nil"/>
            </w:tcBorders>
            <w:shd w:val="clear" w:color="auto" w:fill="auto"/>
          </w:tcPr>
          <w:p w14:paraId="081F85CC" w14:textId="00A8B268" w:rsidR="0079268A" w:rsidRPr="00D36720" w:rsidRDefault="0079268A" w:rsidP="00D2552F">
            <w:pPr>
              <w:pStyle w:val="RepTable"/>
              <w:rPr>
                <w:strike/>
                <w:highlight w:val="lightGray"/>
              </w:rPr>
            </w:pPr>
            <w:r w:rsidRPr="00D36720">
              <w:rPr>
                <w:strike/>
                <w:highlight w:val="lightGray"/>
              </w:rPr>
              <w:t>0.</w:t>
            </w:r>
            <w:r w:rsidR="00AB7761" w:rsidRPr="00D36720">
              <w:rPr>
                <w:strike/>
                <w:highlight w:val="lightGray"/>
              </w:rPr>
              <w:t>48</w:t>
            </w:r>
          </w:p>
        </w:tc>
        <w:tc>
          <w:tcPr>
            <w:tcW w:w="2965" w:type="pct"/>
            <w:gridSpan w:val="7"/>
            <w:vMerge/>
            <w:shd w:val="clear" w:color="auto" w:fill="auto"/>
          </w:tcPr>
          <w:p w14:paraId="3C5CA186" w14:textId="77777777" w:rsidR="0079268A" w:rsidRPr="00D36720" w:rsidRDefault="0079268A" w:rsidP="00D2552F">
            <w:pPr>
              <w:pStyle w:val="RepTableBold"/>
              <w:rPr>
                <w:strike/>
                <w:highlight w:val="lightGray"/>
                <w:lang w:val="en-GB"/>
              </w:rPr>
            </w:pPr>
          </w:p>
        </w:tc>
      </w:tr>
      <w:tr w:rsidR="00AB7761" w:rsidRPr="00D36720" w14:paraId="6C77F71D" w14:textId="77777777" w:rsidTr="00D2552F">
        <w:trPr>
          <w:cantSplit/>
        </w:trPr>
        <w:tc>
          <w:tcPr>
            <w:tcW w:w="806" w:type="pct"/>
            <w:shd w:val="clear" w:color="auto" w:fill="auto"/>
            <w:vAlign w:val="center"/>
          </w:tcPr>
          <w:p w14:paraId="41C5EAAF" w14:textId="77777777" w:rsidR="00AB7761" w:rsidRPr="00D36720" w:rsidRDefault="00AB7761" w:rsidP="00AB7761">
            <w:pPr>
              <w:pStyle w:val="RepTable"/>
              <w:rPr>
                <w:strike/>
                <w:highlight w:val="lightGray"/>
              </w:rPr>
            </w:pPr>
            <w:r w:rsidRPr="00D36720">
              <w:rPr>
                <w:strike/>
                <w:highlight w:val="lightGray"/>
              </w:rPr>
              <w:t>None</w:t>
            </w:r>
          </w:p>
        </w:tc>
        <w:tc>
          <w:tcPr>
            <w:tcW w:w="1230" w:type="pct"/>
            <w:vMerge w:val="restart"/>
            <w:shd w:val="clear" w:color="auto" w:fill="auto"/>
          </w:tcPr>
          <w:p w14:paraId="60C91A22" w14:textId="77777777" w:rsidR="00AB7761" w:rsidRPr="00D36720" w:rsidRDefault="00AB7761" w:rsidP="00AB7761">
            <w:pPr>
              <w:pStyle w:val="RepTable"/>
              <w:rPr>
                <w:strike/>
                <w:szCs w:val="20"/>
                <w:highlight w:val="lightGray"/>
              </w:rPr>
            </w:pPr>
            <w:r w:rsidRPr="00D36720">
              <w:rPr>
                <w:strike/>
                <w:szCs w:val="20"/>
                <w:highlight w:val="lightGray"/>
              </w:rPr>
              <w:t>R1 pond</w:t>
            </w:r>
          </w:p>
        </w:tc>
        <w:tc>
          <w:tcPr>
            <w:tcW w:w="769" w:type="pct"/>
            <w:shd w:val="clear" w:color="auto" w:fill="D9D9D9" w:themeFill="background1" w:themeFillShade="D9"/>
            <w:vAlign w:val="center"/>
          </w:tcPr>
          <w:p w14:paraId="1DFC6D09" w14:textId="06AEEA08" w:rsidR="00AB7761" w:rsidRPr="00D36720" w:rsidRDefault="00AB7761" w:rsidP="00AB7761">
            <w:pPr>
              <w:pStyle w:val="RepTable"/>
              <w:rPr>
                <w:strike/>
                <w:szCs w:val="20"/>
                <w:highlight w:val="lightGray"/>
              </w:rPr>
            </w:pPr>
            <w:r w:rsidRPr="00D36720">
              <w:rPr>
                <w:strike/>
                <w:color w:val="000000"/>
                <w:szCs w:val="20"/>
                <w:highlight w:val="lightGray"/>
              </w:rPr>
              <w:t>0.51</w:t>
            </w:r>
          </w:p>
        </w:tc>
        <w:tc>
          <w:tcPr>
            <w:tcW w:w="708" w:type="pct"/>
            <w:gridSpan w:val="3"/>
            <w:shd w:val="clear" w:color="auto" w:fill="D9D9D9" w:themeFill="background1" w:themeFillShade="D9"/>
            <w:vAlign w:val="center"/>
          </w:tcPr>
          <w:p w14:paraId="77EFAE36" w14:textId="7658754C" w:rsidR="00AB7761" w:rsidRPr="00D36720" w:rsidRDefault="00AB7761" w:rsidP="00AB7761">
            <w:pPr>
              <w:pStyle w:val="RepTable"/>
              <w:rPr>
                <w:strike/>
                <w:szCs w:val="20"/>
                <w:highlight w:val="lightGray"/>
              </w:rPr>
            </w:pPr>
            <w:r w:rsidRPr="00D36720">
              <w:rPr>
                <w:strike/>
                <w:color w:val="000000"/>
                <w:szCs w:val="20"/>
                <w:highlight w:val="lightGray"/>
              </w:rPr>
              <w:t>0.369</w:t>
            </w:r>
          </w:p>
        </w:tc>
        <w:tc>
          <w:tcPr>
            <w:tcW w:w="694" w:type="pct"/>
            <w:shd w:val="clear" w:color="auto" w:fill="D9D9D9" w:themeFill="background1" w:themeFillShade="D9"/>
            <w:vAlign w:val="center"/>
          </w:tcPr>
          <w:p w14:paraId="40FB3372" w14:textId="26EE4998"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7FF1708E" w14:textId="30202CF6"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5DB56230" w14:textId="77777777" w:rsidTr="00D2552F">
        <w:trPr>
          <w:cantSplit/>
        </w:trPr>
        <w:tc>
          <w:tcPr>
            <w:tcW w:w="806" w:type="pct"/>
            <w:shd w:val="clear" w:color="auto" w:fill="auto"/>
            <w:vAlign w:val="center"/>
          </w:tcPr>
          <w:p w14:paraId="514FF35E" w14:textId="77777777" w:rsidR="00AB7761" w:rsidRPr="00D36720" w:rsidRDefault="00AB7761" w:rsidP="00AB7761">
            <w:pPr>
              <w:pStyle w:val="RepTable"/>
              <w:rPr>
                <w:strike/>
                <w:highlight w:val="lightGray"/>
              </w:rPr>
            </w:pPr>
            <w:r w:rsidRPr="00D36720">
              <w:rPr>
                <w:strike/>
                <w:highlight w:val="lightGray"/>
              </w:rPr>
              <w:t>50%</w:t>
            </w:r>
          </w:p>
        </w:tc>
        <w:tc>
          <w:tcPr>
            <w:tcW w:w="1230" w:type="pct"/>
            <w:vMerge/>
            <w:shd w:val="clear" w:color="auto" w:fill="auto"/>
          </w:tcPr>
          <w:p w14:paraId="03384348" w14:textId="77777777" w:rsidR="00AB7761" w:rsidRPr="00D36720" w:rsidRDefault="00AB7761" w:rsidP="00AB7761">
            <w:pPr>
              <w:pStyle w:val="RepTable"/>
              <w:rPr>
                <w:strike/>
                <w:szCs w:val="20"/>
                <w:highlight w:val="lightGray"/>
              </w:rPr>
            </w:pPr>
          </w:p>
        </w:tc>
        <w:tc>
          <w:tcPr>
            <w:tcW w:w="769" w:type="pct"/>
            <w:shd w:val="clear" w:color="auto" w:fill="D9D9D9" w:themeFill="background1" w:themeFillShade="D9"/>
            <w:vAlign w:val="center"/>
          </w:tcPr>
          <w:p w14:paraId="2079C460" w14:textId="1672129B" w:rsidR="00AB7761" w:rsidRPr="00D36720" w:rsidRDefault="00AB7761" w:rsidP="00AB7761">
            <w:pPr>
              <w:pStyle w:val="RepTable"/>
              <w:rPr>
                <w:strike/>
                <w:szCs w:val="20"/>
                <w:highlight w:val="lightGray"/>
              </w:rPr>
            </w:pPr>
            <w:r w:rsidRPr="00D36720">
              <w:rPr>
                <w:strike/>
                <w:color w:val="000000"/>
                <w:szCs w:val="20"/>
                <w:highlight w:val="lightGray"/>
              </w:rPr>
              <w:t>0.304</w:t>
            </w:r>
          </w:p>
        </w:tc>
        <w:tc>
          <w:tcPr>
            <w:tcW w:w="708" w:type="pct"/>
            <w:gridSpan w:val="3"/>
            <w:shd w:val="clear" w:color="auto" w:fill="D9D9D9" w:themeFill="background1" w:themeFillShade="D9"/>
            <w:vAlign w:val="center"/>
          </w:tcPr>
          <w:p w14:paraId="7A6F5896" w14:textId="3704D85B" w:rsidR="00AB7761" w:rsidRPr="00D36720" w:rsidRDefault="00AB7761" w:rsidP="00AB7761">
            <w:pPr>
              <w:pStyle w:val="RepTable"/>
              <w:rPr>
                <w:strike/>
                <w:szCs w:val="20"/>
                <w:highlight w:val="lightGray"/>
              </w:rPr>
            </w:pPr>
            <w:r w:rsidRPr="00D36720">
              <w:rPr>
                <w:strike/>
                <w:color w:val="000000"/>
                <w:szCs w:val="20"/>
                <w:highlight w:val="lightGray"/>
              </w:rPr>
              <w:t>-</w:t>
            </w:r>
          </w:p>
        </w:tc>
        <w:tc>
          <w:tcPr>
            <w:tcW w:w="694" w:type="pct"/>
            <w:shd w:val="clear" w:color="auto" w:fill="D9D9D9" w:themeFill="background1" w:themeFillShade="D9"/>
            <w:vAlign w:val="center"/>
          </w:tcPr>
          <w:p w14:paraId="1CA66ECD" w14:textId="4DE9AAD7"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37F56F23" w14:textId="336FF5A9"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645E4289" w14:textId="77777777" w:rsidTr="00D2552F">
        <w:trPr>
          <w:cantSplit/>
        </w:trPr>
        <w:tc>
          <w:tcPr>
            <w:tcW w:w="806" w:type="pct"/>
            <w:shd w:val="clear" w:color="auto" w:fill="auto"/>
            <w:vAlign w:val="center"/>
          </w:tcPr>
          <w:p w14:paraId="1284A86D" w14:textId="77777777" w:rsidR="00AB7761" w:rsidRPr="00D36720" w:rsidRDefault="00AB7761" w:rsidP="00AB7761">
            <w:pPr>
              <w:pStyle w:val="RepTable"/>
              <w:rPr>
                <w:strike/>
                <w:highlight w:val="lightGray"/>
              </w:rPr>
            </w:pPr>
            <w:r w:rsidRPr="00D36720">
              <w:rPr>
                <w:strike/>
                <w:highlight w:val="lightGray"/>
              </w:rPr>
              <w:t>75%</w:t>
            </w:r>
          </w:p>
        </w:tc>
        <w:tc>
          <w:tcPr>
            <w:tcW w:w="1230" w:type="pct"/>
            <w:vMerge/>
            <w:shd w:val="clear" w:color="auto" w:fill="auto"/>
          </w:tcPr>
          <w:p w14:paraId="063E2109" w14:textId="77777777" w:rsidR="00AB7761" w:rsidRPr="00D36720" w:rsidRDefault="00AB7761" w:rsidP="00AB7761">
            <w:pPr>
              <w:pStyle w:val="RepTable"/>
              <w:rPr>
                <w:strike/>
                <w:highlight w:val="lightGray"/>
              </w:rPr>
            </w:pPr>
          </w:p>
        </w:tc>
        <w:tc>
          <w:tcPr>
            <w:tcW w:w="769" w:type="pct"/>
            <w:shd w:val="clear" w:color="auto" w:fill="D9D9D9" w:themeFill="background1" w:themeFillShade="D9"/>
            <w:vAlign w:val="center"/>
          </w:tcPr>
          <w:p w14:paraId="18861C08" w14:textId="766DBC5B"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708" w:type="pct"/>
            <w:gridSpan w:val="3"/>
            <w:shd w:val="clear" w:color="auto" w:fill="D9D9D9" w:themeFill="background1" w:themeFillShade="D9"/>
            <w:vAlign w:val="center"/>
          </w:tcPr>
          <w:p w14:paraId="6BEE1680" w14:textId="2BED8EE2"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694" w:type="pct"/>
            <w:shd w:val="clear" w:color="auto" w:fill="D9D9D9" w:themeFill="background1" w:themeFillShade="D9"/>
            <w:vAlign w:val="center"/>
          </w:tcPr>
          <w:p w14:paraId="27E2242A" w14:textId="3B016FFC"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299215E2" w14:textId="309E3D24"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1953C00A" w14:textId="77777777" w:rsidTr="00D2552F">
        <w:trPr>
          <w:cantSplit/>
        </w:trPr>
        <w:tc>
          <w:tcPr>
            <w:tcW w:w="806" w:type="pct"/>
            <w:shd w:val="clear" w:color="auto" w:fill="auto"/>
            <w:vAlign w:val="center"/>
          </w:tcPr>
          <w:p w14:paraId="0F2B6DE5" w14:textId="77777777" w:rsidR="00AB7761" w:rsidRPr="00D36720" w:rsidRDefault="00AB7761" w:rsidP="00AB7761">
            <w:pPr>
              <w:pStyle w:val="RepTable"/>
              <w:rPr>
                <w:strike/>
                <w:highlight w:val="lightGray"/>
              </w:rPr>
            </w:pPr>
            <w:r w:rsidRPr="00D36720">
              <w:rPr>
                <w:strike/>
                <w:highlight w:val="lightGray"/>
              </w:rPr>
              <w:t>None</w:t>
            </w:r>
          </w:p>
        </w:tc>
        <w:tc>
          <w:tcPr>
            <w:tcW w:w="1230" w:type="pct"/>
            <w:vMerge w:val="restart"/>
            <w:shd w:val="clear" w:color="auto" w:fill="auto"/>
          </w:tcPr>
          <w:p w14:paraId="1023A1CB" w14:textId="77777777" w:rsidR="00AB7761" w:rsidRPr="00D36720" w:rsidRDefault="00AB7761" w:rsidP="00AB7761">
            <w:pPr>
              <w:pStyle w:val="RepTable"/>
              <w:rPr>
                <w:strike/>
                <w:szCs w:val="20"/>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420293AE" w14:textId="12A77B87" w:rsidR="00AB7761" w:rsidRPr="00D36720" w:rsidRDefault="00AB7761" w:rsidP="00AB7761">
            <w:pPr>
              <w:pStyle w:val="RepTable"/>
              <w:rPr>
                <w:b/>
                <w:bCs/>
                <w:strike/>
                <w:szCs w:val="20"/>
                <w:highlight w:val="lightGray"/>
              </w:rPr>
            </w:pPr>
            <w:r w:rsidRPr="00D36720">
              <w:rPr>
                <w:b/>
                <w:bCs/>
                <w:strike/>
                <w:color w:val="000000"/>
                <w:szCs w:val="20"/>
                <w:highlight w:val="lightGray"/>
              </w:rPr>
              <w:t>3.677</w:t>
            </w:r>
          </w:p>
        </w:tc>
        <w:tc>
          <w:tcPr>
            <w:tcW w:w="708" w:type="pct"/>
            <w:gridSpan w:val="3"/>
            <w:shd w:val="clear" w:color="auto" w:fill="D9D9D9" w:themeFill="background1" w:themeFillShade="D9"/>
            <w:vAlign w:val="center"/>
          </w:tcPr>
          <w:p w14:paraId="77E8571E" w14:textId="6CF2C3DF" w:rsidR="00AB7761" w:rsidRPr="00D36720" w:rsidRDefault="00AB7761" w:rsidP="00AB7761">
            <w:pPr>
              <w:pStyle w:val="RepTable"/>
              <w:rPr>
                <w:b/>
                <w:bCs/>
                <w:strike/>
                <w:szCs w:val="20"/>
                <w:highlight w:val="lightGray"/>
              </w:rPr>
            </w:pPr>
            <w:r w:rsidRPr="00D36720">
              <w:rPr>
                <w:b/>
                <w:bCs/>
                <w:strike/>
                <w:color w:val="000000"/>
                <w:szCs w:val="20"/>
                <w:highlight w:val="lightGray"/>
              </w:rPr>
              <w:t>1.985</w:t>
            </w:r>
          </w:p>
        </w:tc>
        <w:tc>
          <w:tcPr>
            <w:tcW w:w="694" w:type="pct"/>
            <w:shd w:val="clear" w:color="auto" w:fill="D9D9D9" w:themeFill="background1" w:themeFillShade="D9"/>
            <w:vAlign w:val="center"/>
          </w:tcPr>
          <w:p w14:paraId="27632318" w14:textId="1B8F2165" w:rsidR="00AB7761" w:rsidRPr="00D36720" w:rsidRDefault="00AB7761" w:rsidP="00AB7761">
            <w:pPr>
              <w:pStyle w:val="RepTable"/>
              <w:rPr>
                <w:strike/>
                <w:szCs w:val="20"/>
                <w:highlight w:val="lightGray"/>
              </w:rPr>
            </w:pPr>
            <w:r w:rsidRPr="00D36720">
              <w:rPr>
                <w:b/>
                <w:bCs/>
                <w:strike/>
                <w:color w:val="000000"/>
                <w:szCs w:val="20"/>
                <w:highlight w:val="lightGray"/>
              </w:rPr>
              <w:t>1.365</w:t>
            </w:r>
          </w:p>
        </w:tc>
        <w:tc>
          <w:tcPr>
            <w:tcW w:w="793" w:type="pct"/>
            <w:gridSpan w:val="2"/>
            <w:shd w:val="clear" w:color="auto" w:fill="D9D9D9" w:themeFill="background1" w:themeFillShade="D9"/>
            <w:vAlign w:val="center"/>
          </w:tcPr>
          <w:p w14:paraId="214619AD" w14:textId="05587749" w:rsidR="00AB7761" w:rsidRPr="00D36720" w:rsidRDefault="00AB7761" w:rsidP="00AB7761">
            <w:pPr>
              <w:pStyle w:val="RepTable"/>
              <w:rPr>
                <w:b/>
                <w:strike/>
                <w:szCs w:val="20"/>
                <w:highlight w:val="lightGray"/>
              </w:rPr>
            </w:pPr>
            <w:r w:rsidRPr="00D36720">
              <w:rPr>
                <w:b/>
                <w:bCs/>
                <w:strike/>
                <w:color w:val="000000"/>
                <w:szCs w:val="20"/>
                <w:highlight w:val="lightGray"/>
              </w:rPr>
              <w:t>1.038</w:t>
            </w:r>
          </w:p>
        </w:tc>
      </w:tr>
      <w:tr w:rsidR="00AB7761" w:rsidRPr="00D36720" w14:paraId="25044238" w14:textId="77777777" w:rsidTr="00D2552F">
        <w:trPr>
          <w:cantSplit/>
        </w:trPr>
        <w:tc>
          <w:tcPr>
            <w:tcW w:w="806" w:type="pct"/>
            <w:tcBorders>
              <w:bottom w:val="single" w:sz="4" w:space="0" w:color="auto"/>
            </w:tcBorders>
            <w:shd w:val="clear" w:color="auto" w:fill="auto"/>
            <w:vAlign w:val="center"/>
          </w:tcPr>
          <w:p w14:paraId="3CFB1055" w14:textId="77777777" w:rsidR="00AB7761" w:rsidRPr="00D36720" w:rsidRDefault="00AB7761" w:rsidP="00AB7761">
            <w:pPr>
              <w:pStyle w:val="RepTable"/>
              <w:rPr>
                <w:strike/>
                <w:highlight w:val="lightGray"/>
              </w:rPr>
            </w:pPr>
            <w:r w:rsidRPr="00D36720">
              <w:rPr>
                <w:strike/>
                <w:highlight w:val="lightGray"/>
              </w:rPr>
              <w:t>50%</w:t>
            </w:r>
          </w:p>
        </w:tc>
        <w:tc>
          <w:tcPr>
            <w:tcW w:w="1230" w:type="pct"/>
            <w:vMerge/>
            <w:shd w:val="clear" w:color="auto" w:fill="auto"/>
          </w:tcPr>
          <w:p w14:paraId="06AE5869"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9826B37" w14:textId="416E013F" w:rsidR="00AB7761" w:rsidRPr="00D36720" w:rsidRDefault="00AB7761" w:rsidP="00AB7761">
            <w:pPr>
              <w:pStyle w:val="RepTable"/>
              <w:rPr>
                <w:b/>
                <w:bCs/>
                <w:strike/>
                <w:szCs w:val="20"/>
                <w:highlight w:val="lightGray"/>
              </w:rPr>
            </w:pPr>
            <w:r w:rsidRPr="00D36720">
              <w:rPr>
                <w:b/>
                <w:bCs/>
                <w:strike/>
                <w:color w:val="000000"/>
                <w:szCs w:val="20"/>
                <w:highlight w:val="lightGray"/>
              </w:rPr>
              <w:t>1.923</w:t>
            </w:r>
          </w:p>
        </w:tc>
        <w:tc>
          <w:tcPr>
            <w:tcW w:w="708" w:type="pct"/>
            <w:gridSpan w:val="3"/>
            <w:tcBorders>
              <w:bottom w:val="single" w:sz="4" w:space="0" w:color="auto"/>
            </w:tcBorders>
            <w:shd w:val="clear" w:color="auto" w:fill="D9D9D9" w:themeFill="background1" w:themeFillShade="D9"/>
            <w:vAlign w:val="center"/>
          </w:tcPr>
          <w:p w14:paraId="4B580A3A" w14:textId="17257310" w:rsidR="00AB7761" w:rsidRPr="00D36720" w:rsidRDefault="00AB7761" w:rsidP="00AB7761">
            <w:pPr>
              <w:pStyle w:val="RepTable"/>
              <w:rPr>
                <w:strike/>
                <w:szCs w:val="20"/>
                <w:highlight w:val="lightGray"/>
              </w:rPr>
            </w:pPr>
            <w:r w:rsidRPr="00D36720">
              <w:rPr>
                <w:b/>
                <w:bCs/>
                <w:strike/>
                <w:color w:val="000000"/>
                <w:szCs w:val="20"/>
                <w:highlight w:val="lightGray"/>
              </w:rPr>
              <w:t>1.06</w:t>
            </w:r>
          </w:p>
        </w:tc>
        <w:tc>
          <w:tcPr>
            <w:tcW w:w="694" w:type="pct"/>
            <w:tcBorders>
              <w:bottom w:val="single" w:sz="4" w:space="0" w:color="auto"/>
            </w:tcBorders>
            <w:shd w:val="clear" w:color="auto" w:fill="D9D9D9" w:themeFill="background1" w:themeFillShade="D9"/>
            <w:vAlign w:val="center"/>
          </w:tcPr>
          <w:p w14:paraId="0B8D2678" w14:textId="4EAC10A1" w:rsidR="00AB7761" w:rsidRPr="00D36720" w:rsidRDefault="00AB7761" w:rsidP="00AB7761">
            <w:pPr>
              <w:pStyle w:val="RepTable"/>
              <w:rPr>
                <w:strike/>
                <w:szCs w:val="20"/>
                <w:highlight w:val="lightGray"/>
              </w:rPr>
            </w:pPr>
            <w:r w:rsidRPr="00D36720">
              <w:rPr>
                <w:strike/>
                <w:color w:val="000000"/>
                <w:szCs w:val="20"/>
                <w:highlight w:val="lightGray"/>
              </w:rPr>
              <w:t>0.735</w:t>
            </w:r>
          </w:p>
        </w:tc>
        <w:tc>
          <w:tcPr>
            <w:tcW w:w="793" w:type="pct"/>
            <w:gridSpan w:val="2"/>
            <w:tcBorders>
              <w:bottom w:val="single" w:sz="4" w:space="0" w:color="auto"/>
            </w:tcBorders>
            <w:shd w:val="clear" w:color="auto" w:fill="D9D9D9" w:themeFill="background1" w:themeFillShade="D9"/>
            <w:vAlign w:val="center"/>
          </w:tcPr>
          <w:p w14:paraId="41098370" w14:textId="3236628F" w:rsidR="00AB7761" w:rsidRPr="00D36720" w:rsidRDefault="00AB7761" w:rsidP="00AB7761">
            <w:pPr>
              <w:pStyle w:val="RepTable"/>
              <w:rPr>
                <w:strike/>
                <w:szCs w:val="20"/>
                <w:highlight w:val="lightGray"/>
              </w:rPr>
            </w:pPr>
            <w:r w:rsidRPr="00D36720">
              <w:rPr>
                <w:strike/>
                <w:color w:val="000000"/>
                <w:szCs w:val="20"/>
                <w:highlight w:val="lightGray"/>
              </w:rPr>
              <w:t>0.558</w:t>
            </w:r>
          </w:p>
        </w:tc>
      </w:tr>
      <w:tr w:rsidR="00AB7761" w:rsidRPr="00D36720" w14:paraId="16A3E9A3" w14:textId="77777777" w:rsidTr="00D2552F">
        <w:trPr>
          <w:cantSplit/>
        </w:trPr>
        <w:tc>
          <w:tcPr>
            <w:tcW w:w="806" w:type="pct"/>
            <w:tcBorders>
              <w:bottom w:val="single" w:sz="4" w:space="0" w:color="auto"/>
            </w:tcBorders>
            <w:shd w:val="clear" w:color="auto" w:fill="auto"/>
            <w:vAlign w:val="center"/>
          </w:tcPr>
          <w:p w14:paraId="2F6D32B7" w14:textId="77777777" w:rsidR="00AB7761" w:rsidRPr="00D36720" w:rsidRDefault="00AB7761" w:rsidP="00AB7761">
            <w:pPr>
              <w:pStyle w:val="RepTable"/>
              <w:rPr>
                <w:strike/>
                <w:highlight w:val="lightGray"/>
              </w:rPr>
            </w:pPr>
            <w:r w:rsidRPr="00D36720">
              <w:rPr>
                <w:strike/>
                <w:highlight w:val="lightGray"/>
              </w:rPr>
              <w:t>75%</w:t>
            </w:r>
          </w:p>
        </w:tc>
        <w:tc>
          <w:tcPr>
            <w:tcW w:w="1230" w:type="pct"/>
            <w:vMerge/>
            <w:shd w:val="clear" w:color="auto" w:fill="auto"/>
          </w:tcPr>
          <w:p w14:paraId="0B3F5E31"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190D2AC3" w14:textId="3C334B34" w:rsidR="00AB7761" w:rsidRPr="00D36720" w:rsidRDefault="00AB7761" w:rsidP="00AB7761">
            <w:pPr>
              <w:pStyle w:val="RepTable"/>
              <w:rPr>
                <w:strike/>
                <w:szCs w:val="20"/>
                <w:highlight w:val="lightGray"/>
              </w:rPr>
            </w:pPr>
            <w:r w:rsidRPr="00D36720">
              <w:rPr>
                <w:b/>
                <w:bCs/>
                <w:strike/>
                <w:color w:val="000000"/>
                <w:szCs w:val="20"/>
                <w:highlight w:val="lightGray"/>
              </w:rPr>
              <w:t>1.052</w:t>
            </w:r>
          </w:p>
        </w:tc>
        <w:tc>
          <w:tcPr>
            <w:tcW w:w="708" w:type="pct"/>
            <w:gridSpan w:val="3"/>
            <w:tcBorders>
              <w:bottom w:val="single" w:sz="4" w:space="0" w:color="auto"/>
            </w:tcBorders>
            <w:shd w:val="clear" w:color="auto" w:fill="D9D9D9" w:themeFill="background1" w:themeFillShade="D9"/>
            <w:vAlign w:val="center"/>
          </w:tcPr>
          <w:p w14:paraId="292E2DB8" w14:textId="1AE74020" w:rsidR="00AB7761" w:rsidRPr="00D36720" w:rsidRDefault="00AB7761" w:rsidP="00AB7761">
            <w:pPr>
              <w:pStyle w:val="RepTable"/>
              <w:rPr>
                <w:strike/>
                <w:szCs w:val="20"/>
                <w:highlight w:val="lightGray"/>
              </w:rPr>
            </w:pPr>
            <w:r w:rsidRPr="00D36720">
              <w:rPr>
                <w:strike/>
                <w:color w:val="000000"/>
                <w:szCs w:val="20"/>
                <w:highlight w:val="lightGray"/>
              </w:rPr>
              <w:t>0.6</w:t>
            </w:r>
          </w:p>
        </w:tc>
        <w:tc>
          <w:tcPr>
            <w:tcW w:w="694" w:type="pct"/>
            <w:tcBorders>
              <w:bottom w:val="single" w:sz="4" w:space="0" w:color="auto"/>
            </w:tcBorders>
            <w:shd w:val="clear" w:color="auto" w:fill="D9D9D9" w:themeFill="background1" w:themeFillShade="D9"/>
            <w:vAlign w:val="center"/>
          </w:tcPr>
          <w:p w14:paraId="6B9CAC21" w14:textId="22D7DCF7" w:rsidR="00AB7761" w:rsidRPr="00D36720" w:rsidRDefault="00AB7761" w:rsidP="00AB7761">
            <w:pPr>
              <w:pStyle w:val="RepTable"/>
              <w:rPr>
                <w:strike/>
                <w:szCs w:val="20"/>
                <w:highlight w:val="lightGray"/>
              </w:rPr>
            </w:pPr>
            <w:r w:rsidRPr="00D36720">
              <w:rPr>
                <w:strike/>
                <w:color w:val="000000"/>
                <w:szCs w:val="20"/>
                <w:highlight w:val="lightGray"/>
              </w:rPr>
              <w:t>0.419</w:t>
            </w:r>
          </w:p>
        </w:tc>
        <w:tc>
          <w:tcPr>
            <w:tcW w:w="793" w:type="pct"/>
            <w:gridSpan w:val="2"/>
            <w:tcBorders>
              <w:bottom w:val="single" w:sz="4" w:space="0" w:color="auto"/>
            </w:tcBorders>
            <w:shd w:val="clear" w:color="auto" w:fill="D9D9D9" w:themeFill="background1" w:themeFillShade="D9"/>
            <w:vAlign w:val="center"/>
          </w:tcPr>
          <w:p w14:paraId="74846858" w14:textId="3C3B62A6" w:rsidR="00AB7761" w:rsidRPr="00D36720" w:rsidRDefault="00AB7761" w:rsidP="00AB7761">
            <w:pPr>
              <w:pStyle w:val="RepTable"/>
              <w:rPr>
                <w:strike/>
                <w:szCs w:val="20"/>
                <w:highlight w:val="lightGray"/>
              </w:rPr>
            </w:pPr>
            <w:r w:rsidRPr="00D36720">
              <w:rPr>
                <w:strike/>
                <w:color w:val="000000"/>
                <w:szCs w:val="20"/>
                <w:highlight w:val="lightGray"/>
              </w:rPr>
              <w:t>0.319</w:t>
            </w:r>
          </w:p>
        </w:tc>
      </w:tr>
      <w:tr w:rsidR="00AB7761" w:rsidRPr="00D36720" w14:paraId="66B9A5DE" w14:textId="77777777" w:rsidTr="00D2552F">
        <w:trPr>
          <w:cantSplit/>
        </w:trPr>
        <w:tc>
          <w:tcPr>
            <w:tcW w:w="806" w:type="pct"/>
            <w:tcBorders>
              <w:bottom w:val="single" w:sz="4" w:space="0" w:color="auto"/>
            </w:tcBorders>
            <w:shd w:val="clear" w:color="auto" w:fill="auto"/>
            <w:vAlign w:val="center"/>
          </w:tcPr>
          <w:p w14:paraId="2946DAD2" w14:textId="77777777" w:rsidR="00AB7761" w:rsidRPr="00D36720" w:rsidRDefault="00AB7761" w:rsidP="00AB7761">
            <w:pPr>
              <w:pStyle w:val="RepTable"/>
              <w:rPr>
                <w:strike/>
                <w:highlight w:val="lightGray"/>
              </w:rPr>
            </w:pPr>
            <w:r w:rsidRPr="00D36720">
              <w:rPr>
                <w:strike/>
                <w:highlight w:val="lightGray"/>
              </w:rPr>
              <w:t>90%</w:t>
            </w:r>
          </w:p>
        </w:tc>
        <w:tc>
          <w:tcPr>
            <w:tcW w:w="1230" w:type="pct"/>
            <w:vMerge/>
            <w:shd w:val="clear" w:color="auto" w:fill="auto"/>
          </w:tcPr>
          <w:p w14:paraId="1E458481"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BF91703" w14:textId="4F5D3822" w:rsidR="00AB7761" w:rsidRPr="00D36720" w:rsidRDefault="00AB7761" w:rsidP="00AB7761">
            <w:pPr>
              <w:pStyle w:val="RepTable"/>
              <w:rPr>
                <w:strike/>
                <w:color w:val="000000"/>
                <w:szCs w:val="20"/>
                <w:highlight w:val="lightGray"/>
              </w:rPr>
            </w:pPr>
            <w:r w:rsidRPr="00D36720">
              <w:rPr>
                <w:strike/>
                <w:color w:val="000000"/>
                <w:szCs w:val="20"/>
                <w:highlight w:val="lightGray"/>
              </w:rPr>
              <w:t>0.529</w:t>
            </w:r>
          </w:p>
        </w:tc>
        <w:tc>
          <w:tcPr>
            <w:tcW w:w="708" w:type="pct"/>
            <w:gridSpan w:val="3"/>
            <w:tcBorders>
              <w:bottom w:val="single" w:sz="4" w:space="0" w:color="auto"/>
            </w:tcBorders>
            <w:shd w:val="clear" w:color="auto" w:fill="D9D9D9" w:themeFill="background1" w:themeFillShade="D9"/>
            <w:vAlign w:val="center"/>
          </w:tcPr>
          <w:p w14:paraId="4DF4B93D" w14:textId="05AF043C" w:rsidR="00AB7761" w:rsidRPr="00D36720" w:rsidRDefault="00AB7761" w:rsidP="00AB7761">
            <w:pPr>
              <w:pStyle w:val="RepTable"/>
              <w:rPr>
                <w:strike/>
                <w:color w:val="000000"/>
                <w:szCs w:val="20"/>
                <w:highlight w:val="lightGray"/>
              </w:rPr>
            </w:pPr>
            <w:r w:rsidRPr="00D36720">
              <w:rPr>
                <w:strike/>
                <w:color w:val="000000"/>
                <w:szCs w:val="20"/>
                <w:highlight w:val="lightGray"/>
              </w:rPr>
              <w:t>0.323</w:t>
            </w:r>
          </w:p>
        </w:tc>
        <w:tc>
          <w:tcPr>
            <w:tcW w:w="694" w:type="pct"/>
            <w:tcBorders>
              <w:bottom w:val="single" w:sz="4" w:space="0" w:color="auto"/>
            </w:tcBorders>
            <w:shd w:val="clear" w:color="auto" w:fill="D9D9D9" w:themeFill="background1" w:themeFillShade="D9"/>
            <w:vAlign w:val="center"/>
          </w:tcPr>
          <w:p w14:paraId="40732969" w14:textId="291A6ABC" w:rsidR="00AB7761" w:rsidRPr="00D36720" w:rsidRDefault="00AB7761" w:rsidP="00AB7761">
            <w:pPr>
              <w:pStyle w:val="RepTable"/>
              <w:rPr>
                <w:strike/>
                <w:color w:val="000000"/>
                <w:szCs w:val="20"/>
                <w:highlight w:val="lightGray"/>
              </w:rPr>
            </w:pPr>
            <w:r w:rsidRPr="00D36720">
              <w:rPr>
                <w:b/>
                <w:bCs/>
                <w:strike/>
                <w:color w:val="000000"/>
                <w:szCs w:val="20"/>
                <w:highlight w:val="lightGray"/>
              </w:rPr>
              <w:t>-</w:t>
            </w:r>
          </w:p>
        </w:tc>
        <w:tc>
          <w:tcPr>
            <w:tcW w:w="793" w:type="pct"/>
            <w:gridSpan w:val="2"/>
            <w:tcBorders>
              <w:bottom w:val="single" w:sz="4" w:space="0" w:color="auto"/>
            </w:tcBorders>
            <w:shd w:val="clear" w:color="auto" w:fill="D9D9D9" w:themeFill="background1" w:themeFillShade="D9"/>
            <w:vAlign w:val="center"/>
          </w:tcPr>
          <w:p w14:paraId="1D08693A" w14:textId="679269C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1660D632" w14:textId="77777777" w:rsidTr="00D2552F">
        <w:trPr>
          <w:cantSplit/>
        </w:trPr>
        <w:tc>
          <w:tcPr>
            <w:tcW w:w="806" w:type="pct"/>
            <w:tcBorders>
              <w:bottom w:val="single" w:sz="4" w:space="0" w:color="auto"/>
            </w:tcBorders>
            <w:shd w:val="clear" w:color="auto" w:fill="auto"/>
            <w:vAlign w:val="center"/>
          </w:tcPr>
          <w:p w14:paraId="7B1D20A5" w14:textId="77777777" w:rsidR="00AB7761" w:rsidRPr="00D36720" w:rsidRDefault="00AB7761" w:rsidP="00AB7761">
            <w:pPr>
              <w:pStyle w:val="RepTable"/>
              <w:rPr>
                <w:strike/>
                <w:highlight w:val="lightGray"/>
              </w:rPr>
            </w:pPr>
            <w:r w:rsidRPr="00D36720">
              <w:rPr>
                <w:strike/>
                <w:highlight w:val="lightGray"/>
              </w:rPr>
              <w:t>None</w:t>
            </w:r>
          </w:p>
        </w:tc>
        <w:tc>
          <w:tcPr>
            <w:tcW w:w="1230" w:type="pct"/>
            <w:vMerge w:val="restart"/>
            <w:shd w:val="clear" w:color="auto" w:fill="auto"/>
          </w:tcPr>
          <w:p w14:paraId="277A4278" w14:textId="77777777" w:rsidR="00AB7761" w:rsidRPr="00D36720" w:rsidRDefault="00AB7761" w:rsidP="00AB7761">
            <w:pPr>
              <w:pStyle w:val="RepTable"/>
              <w:rPr>
                <w:strike/>
                <w:highlight w:val="lightGray"/>
              </w:rPr>
            </w:pPr>
            <w:r w:rsidRPr="00D36720">
              <w:rPr>
                <w:strike/>
                <w:szCs w:val="20"/>
                <w:highlight w:val="lightGray"/>
              </w:rPr>
              <w:t>R2 stream</w:t>
            </w:r>
          </w:p>
        </w:tc>
        <w:tc>
          <w:tcPr>
            <w:tcW w:w="769" w:type="pct"/>
            <w:tcBorders>
              <w:bottom w:val="single" w:sz="4" w:space="0" w:color="auto"/>
            </w:tcBorders>
            <w:shd w:val="clear" w:color="auto" w:fill="D9D9D9" w:themeFill="background1" w:themeFillShade="D9"/>
            <w:vAlign w:val="center"/>
          </w:tcPr>
          <w:p w14:paraId="1854B80F" w14:textId="527481E9" w:rsidR="00AB7761" w:rsidRPr="00D36720" w:rsidRDefault="00AB7761" w:rsidP="00AB7761">
            <w:pPr>
              <w:pStyle w:val="RepTable"/>
              <w:rPr>
                <w:b/>
                <w:bCs/>
                <w:strike/>
                <w:szCs w:val="20"/>
                <w:highlight w:val="lightGray"/>
              </w:rPr>
            </w:pPr>
            <w:r w:rsidRPr="00D36720">
              <w:rPr>
                <w:b/>
                <w:bCs/>
                <w:strike/>
                <w:color w:val="000000"/>
                <w:szCs w:val="20"/>
                <w:highlight w:val="lightGray"/>
              </w:rPr>
              <w:t>4.858</w:t>
            </w:r>
          </w:p>
        </w:tc>
        <w:tc>
          <w:tcPr>
            <w:tcW w:w="708" w:type="pct"/>
            <w:gridSpan w:val="3"/>
            <w:tcBorders>
              <w:bottom w:val="single" w:sz="4" w:space="0" w:color="auto"/>
            </w:tcBorders>
            <w:shd w:val="clear" w:color="auto" w:fill="D9D9D9" w:themeFill="background1" w:themeFillShade="D9"/>
            <w:vAlign w:val="center"/>
          </w:tcPr>
          <w:p w14:paraId="0525CF5A" w14:textId="151C4322" w:rsidR="00AB7761" w:rsidRPr="00D36720" w:rsidRDefault="00AB7761" w:rsidP="00AB7761">
            <w:pPr>
              <w:pStyle w:val="RepTable"/>
              <w:rPr>
                <w:b/>
                <w:bCs/>
                <w:strike/>
                <w:szCs w:val="20"/>
                <w:highlight w:val="lightGray"/>
              </w:rPr>
            </w:pPr>
            <w:r w:rsidRPr="00D36720">
              <w:rPr>
                <w:b/>
                <w:bCs/>
                <w:strike/>
                <w:color w:val="000000"/>
                <w:szCs w:val="20"/>
                <w:highlight w:val="lightGray"/>
              </w:rPr>
              <w:t>2.606</w:t>
            </w:r>
          </w:p>
        </w:tc>
        <w:tc>
          <w:tcPr>
            <w:tcW w:w="694" w:type="pct"/>
            <w:tcBorders>
              <w:bottom w:val="single" w:sz="4" w:space="0" w:color="auto"/>
            </w:tcBorders>
            <w:shd w:val="clear" w:color="auto" w:fill="D9D9D9" w:themeFill="background1" w:themeFillShade="D9"/>
            <w:vAlign w:val="center"/>
          </w:tcPr>
          <w:p w14:paraId="16905024" w14:textId="01F43620" w:rsidR="00AB7761" w:rsidRPr="00D36720" w:rsidRDefault="00AB7761" w:rsidP="00AB7761">
            <w:pPr>
              <w:pStyle w:val="RepTable"/>
              <w:rPr>
                <w:strike/>
                <w:szCs w:val="20"/>
                <w:highlight w:val="lightGray"/>
              </w:rPr>
            </w:pPr>
            <w:r w:rsidRPr="00D36720">
              <w:rPr>
                <w:b/>
                <w:bCs/>
                <w:strike/>
                <w:color w:val="000000"/>
                <w:szCs w:val="20"/>
                <w:highlight w:val="lightGray"/>
              </w:rPr>
              <w:t>1.788</w:t>
            </w:r>
          </w:p>
        </w:tc>
        <w:tc>
          <w:tcPr>
            <w:tcW w:w="793" w:type="pct"/>
            <w:gridSpan w:val="2"/>
            <w:tcBorders>
              <w:bottom w:val="single" w:sz="4" w:space="0" w:color="auto"/>
            </w:tcBorders>
            <w:shd w:val="clear" w:color="auto" w:fill="D9D9D9" w:themeFill="background1" w:themeFillShade="D9"/>
            <w:vAlign w:val="center"/>
          </w:tcPr>
          <w:p w14:paraId="395F4181" w14:textId="2502613B" w:rsidR="00AB7761" w:rsidRPr="00D36720" w:rsidRDefault="00AB7761" w:rsidP="00AB7761">
            <w:pPr>
              <w:pStyle w:val="RepTable"/>
              <w:rPr>
                <w:b/>
                <w:strike/>
                <w:szCs w:val="20"/>
                <w:highlight w:val="lightGray"/>
              </w:rPr>
            </w:pPr>
            <w:r w:rsidRPr="00D36720">
              <w:rPr>
                <w:b/>
                <w:bCs/>
                <w:strike/>
                <w:color w:val="000000"/>
                <w:szCs w:val="20"/>
                <w:highlight w:val="lightGray"/>
              </w:rPr>
              <w:t>1.358</w:t>
            </w:r>
          </w:p>
        </w:tc>
      </w:tr>
      <w:tr w:rsidR="00AB7761" w:rsidRPr="00D36720" w14:paraId="4950007B" w14:textId="77777777" w:rsidTr="00D2552F">
        <w:trPr>
          <w:cantSplit/>
        </w:trPr>
        <w:tc>
          <w:tcPr>
            <w:tcW w:w="806" w:type="pct"/>
            <w:tcBorders>
              <w:bottom w:val="single" w:sz="4" w:space="0" w:color="auto"/>
            </w:tcBorders>
            <w:shd w:val="clear" w:color="auto" w:fill="auto"/>
            <w:vAlign w:val="center"/>
          </w:tcPr>
          <w:p w14:paraId="1C05F7F6" w14:textId="77777777" w:rsidR="00AB7761" w:rsidRPr="00D36720" w:rsidRDefault="00AB7761" w:rsidP="00AB7761">
            <w:pPr>
              <w:pStyle w:val="RepTable"/>
              <w:rPr>
                <w:strike/>
                <w:highlight w:val="lightGray"/>
              </w:rPr>
            </w:pPr>
            <w:r w:rsidRPr="00D36720">
              <w:rPr>
                <w:strike/>
                <w:highlight w:val="lightGray"/>
              </w:rPr>
              <w:t>50%</w:t>
            </w:r>
          </w:p>
        </w:tc>
        <w:tc>
          <w:tcPr>
            <w:tcW w:w="1230" w:type="pct"/>
            <w:vMerge/>
            <w:shd w:val="clear" w:color="auto" w:fill="auto"/>
          </w:tcPr>
          <w:p w14:paraId="2C0649E5"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084DB282" w14:textId="547B617F" w:rsidR="00AB7761" w:rsidRPr="00D36720" w:rsidRDefault="00AB7761" w:rsidP="00AB7761">
            <w:pPr>
              <w:pStyle w:val="RepTable"/>
              <w:rPr>
                <w:b/>
                <w:bCs/>
                <w:strike/>
                <w:szCs w:val="20"/>
                <w:highlight w:val="lightGray"/>
              </w:rPr>
            </w:pPr>
            <w:r w:rsidRPr="00D36720">
              <w:rPr>
                <w:b/>
                <w:bCs/>
                <w:strike/>
                <w:color w:val="000000"/>
                <w:szCs w:val="20"/>
                <w:highlight w:val="lightGray"/>
              </w:rPr>
              <w:t>2.496</w:t>
            </w:r>
          </w:p>
        </w:tc>
        <w:tc>
          <w:tcPr>
            <w:tcW w:w="708" w:type="pct"/>
            <w:gridSpan w:val="3"/>
            <w:tcBorders>
              <w:bottom w:val="single" w:sz="4" w:space="0" w:color="auto"/>
            </w:tcBorders>
            <w:shd w:val="clear" w:color="auto" w:fill="D9D9D9" w:themeFill="background1" w:themeFillShade="D9"/>
            <w:vAlign w:val="center"/>
          </w:tcPr>
          <w:p w14:paraId="27C5D050" w14:textId="7C8C4446" w:rsidR="00AB7761" w:rsidRPr="00D36720" w:rsidRDefault="00AB7761" w:rsidP="00AB7761">
            <w:pPr>
              <w:pStyle w:val="RepTable"/>
              <w:rPr>
                <w:strike/>
                <w:szCs w:val="20"/>
                <w:highlight w:val="lightGray"/>
              </w:rPr>
            </w:pPr>
            <w:r w:rsidRPr="00D36720">
              <w:rPr>
                <w:b/>
                <w:bCs/>
                <w:strike/>
                <w:color w:val="000000"/>
                <w:szCs w:val="20"/>
                <w:highlight w:val="lightGray"/>
              </w:rPr>
              <w:t>1.354</w:t>
            </w:r>
          </w:p>
        </w:tc>
        <w:tc>
          <w:tcPr>
            <w:tcW w:w="694" w:type="pct"/>
            <w:tcBorders>
              <w:bottom w:val="single" w:sz="4" w:space="0" w:color="auto"/>
            </w:tcBorders>
            <w:shd w:val="clear" w:color="auto" w:fill="D9D9D9" w:themeFill="background1" w:themeFillShade="D9"/>
            <w:vAlign w:val="center"/>
          </w:tcPr>
          <w:p w14:paraId="6AD5518B" w14:textId="00B3E681" w:rsidR="00AB7761" w:rsidRPr="00D36720" w:rsidRDefault="00AB7761" w:rsidP="00AB7761">
            <w:pPr>
              <w:pStyle w:val="RepTable"/>
              <w:rPr>
                <w:strike/>
                <w:szCs w:val="20"/>
                <w:highlight w:val="lightGray"/>
              </w:rPr>
            </w:pPr>
            <w:r w:rsidRPr="00D36720">
              <w:rPr>
                <w:strike/>
                <w:color w:val="000000"/>
                <w:szCs w:val="20"/>
                <w:highlight w:val="lightGray"/>
              </w:rPr>
              <w:t>0.931</w:t>
            </w:r>
          </w:p>
        </w:tc>
        <w:tc>
          <w:tcPr>
            <w:tcW w:w="793" w:type="pct"/>
            <w:gridSpan w:val="2"/>
            <w:tcBorders>
              <w:bottom w:val="single" w:sz="4" w:space="0" w:color="auto"/>
            </w:tcBorders>
            <w:shd w:val="clear" w:color="auto" w:fill="D9D9D9" w:themeFill="background1" w:themeFillShade="D9"/>
            <w:vAlign w:val="center"/>
          </w:tcPr>
          <w:p w14:paraId="14A64273" w14:textId="312AE010" w:rsidR="00AB7761" w:rsidRPr="00D36720" w:rsidRDefault="00AB7761" w:rsidP="00AB7761">
            <w:pPr>
              <w:pStyle w:val="RepTable"/>
              <w:rPr>
                <w:strike/>
                <w:szCs w:val="20"/>
                <w:highlight w:val="lightGray"/>
              </w:rPr>
            </w:pPr>
            <w:r w:rsidRPr="00D36720">
              <w:rPr>
                <w:strike/>
                <w:color w:val="000000"/>
                <w:szCs w:val="20"/>
                <w:highlight w:val="lightGray"/>
              </w:rPr>
              <w:t>0.708</w:t>
            </w:r>
          </w:p>
        </w:tc>
      </w:tr>
      <w:tr w:rsidR="00AB7761" w:rsidRPr="00D36720" w14:paraId="633B2ECA" w14:textId="77777777" w:rsidTr="00D2552F">
        <w:trPr>
          <w:cantSplit/>
        </w:trPr>
        <w:tc>
          <w:tcPr>
            <w:tcW w:w="806" w:type="pct"/>
            <w:tcBorders>
              <w:bottom w:val="single" w:sz="4" w:space="0" w:color="auto"/>
            </w:tcBorders>
            <w:shd w:val="clear" w:color="auto" w:fill="auto"/>
            <w:vAlign w:val="center"/>
          </w:tcPr>
          <w:p w14:paraId="1D2F4C32" w14:textId="77777777" w:rsidR="00AB7761" w:rsidRPr="00D36720" w:rsidRDefault="00AB7761" w:rsidP="00AB7761">
            <w:pPr>
              <w:pStyle w:val="RepTable"/>
              <w:rPr>
                <w:strike/>
                <w:highlight w:val="lightGray"/>
              </w:rPr>
            </w:pPr>
            <w:r w:rsidRPr="00D36720">
              <w:rPr>
                <w:strike/>
                <w:highlight w:val="lightGray"/>
              </w:rPr>
              <w:t>75%</w:t>
            </w:r>
          </w:p>
        </w:tc>
        <w:tc>
          <w:tcPr>
            <w:tcW w:w="1230" w:type="pct"/>
            <w:vMerge/>
            <w:shd w:val="clear" w:color="auto" w:fill="auto"/>
          </w:tcPr>
          <w:p w14:paraId="3A8AE804"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7DF3B0B9" w14:textId="114976FE" w:rsidR="00AB7761" w:rsidRPr="00D36720" w:rsidRDefault="00AB7761" w:rsidP="00AB7761">
            <w:pPr>
              <w:pStyle w:val="RepTable"/>
              <w:rPr>
                <w:strike/>
                <w:szCs w:val="20"/>
                <w:highlight w:val="lightGray"/>
              </w:rPr>
            </w:pPr>
            <w:r w:rsidRPr="00D36720">
              <w:rPr>
                <w:b/>
                <w:bCs/>
                <w:strike/>
                <w:color w:val="000000"/>
                <w:szCs w:val="20"/>
                <w:highlight w:val="lightGray"/>
              </w:rPr>
              <w:t>1.315</w:t>
            </w:r>
          </w:p>
        </w:tc>
        <w:tc>
          <w:tcPr>
            <w:tcW w:w="708" w:type="pct"/>
            <w:gridSpan w:val="3"/>
            <w:tcBorders>
              <w:bottom w:val="single" w:sz="4" w:space="0" w:color="auto"/>
            </w:tcBorders>
            <w:shd w:val="clear" w:color="auto" w:fill="D9D9D9" w:themeFill="background1" w:themeFillShade="D9"/>
            <w:vAlign w:val="center"/>
          </w:tcPr>
          <w:p w14:paraId="08CFB028" w14:textId="5CDF855D" w:rsidR="00AB7761" w:rsidRPr="00D36720" w:rsidRDefault="00AB7761" w:rsidP="00AB7761">
            <w:pPr>
              <w:pStyle w:val="RepTable"/>
              <w:rPr>
                <w:strike/>
                <w:szCs w:val="20"/>
                <w:highlight w:val="lightGray"/>
              </w:rPr>
            </w:pPr>
            <w:r w:rsidRPr="00D36720">
              <w:rPr>
                <w:strike/>
                <w:color w:val="000000"/>
                <w:szCs w:val="20"/>
                <w:highlight w:val="lightGray"/>
              </w:rPr>
              <w:t>0.727</w:t>
            </w:r>
          </w:p>
        </w:tc>
        <w:tc>
          <w:tcPr>
            <w:tcW w:w="694" w:type="pct"/>
            <w:tcBorders>
              <w:bottom w:val="single" w:sz="4" w:space="0" w:color="auto"/>
            </w:tcBorders>
            <w:shd w:val="clear" w:color="auto" w:fill="D9D9D9" w:themeFill="background1" w:themeFillShade="D9"/>
            <w:vAlign w:val="center"/>
          </w:tcPr>
          <w:p w14:paraId="22A5A741" w14:textId="19BF59CA" w:rsidR="00AB7761" w:rsidRPr="00D36720" w:rsidRDefault="00AB7761" w:rsidP="00AB7761">
            <w:pPr>
              <w:pStyle w:val="RepTable"/>
              <w:rPr>
                <w:strike/>
                <w:szCs w:val="20"/>
                <w:highlight w:val="lightGray"/>
              </w:rPr>
            </w:pPr>
            <w:r w:rsidRPr="00D36720">
              <w:rPr>
                <w:strike/>
                <w:color w:val="000000"/>
                <w:szCs w:val="20"/>
                <w:highlight w:val="lightGray"/>
              </w:rPr>
              <w:t>0.504</w:t>
            </w:r>
          </w:p>
        </w:tc>
        <w:tc>
          <w:tcPr>
            <w:tcW w:w="793" w:type="pct"/>
            <w:gridSpan w:val="2"/>
            <w:tcBorders>
              <w:bottom w:val="single" w:sz="4" w:space="0" w:color="auto"/>
            </w:tcBorders>
            <w:shd w:val="clear" w:color="auto" w:fill="D9D9D9" w:themeFill="background1" w:themeFillShade="D9"/>
            <w:vAlign w:val="center"/>
          </w:tcPr>
          <w:p w14:paraId="480E2F58" w14:textId="41547703" w:rsidR="00AB7761" w:rsidRPr="00D36720" w:rsidRDefault="00AB7761" w:rsidP="00AB7761">
            <w:pPr>
              <w:pStyle w:val="RepTable"/>
              <w:rPr>
                <w:strike/>
                <w:szCs w:val="20"/>
                <w:highlight w:val="lightGray"/>
              </w:rPr>
            </w:pPr>
            <w:r w:rsidRPr="00D36720">
              <w:rPr>
                <w:strike/>
                <w:color w:val="000000"/>
                <w:szCs w:val="20"/>
                <w:highlight w:val="lightGray"/>
              </w:rPr>
              <w:t>0.383</w:t>
            </w:r>
          </w:p>
        </w:tc>
      </w:tr>
      <w:tr w:rsidR="00AB7761" w:rsidRPr="00D36720" w14:paraId="2F80604D" w14:textId="77777777" w:rsidTr="00D2552F">
        <w:trPr>
          <w:cantSplit/>
        </w:trPr>
        <w:tc>
          <w:tcPr>
            <w:tcW w:w="806" w:type="pct"/>
            <w:tcBorders>
              <w:bottom w:val="single" w:sz="4" w:space="0" w:color="auto"/>
            </w:tcBorders>
            <w:shd w:val="clear" w:color="auto" w:fill="auto"/>
            <w:vAlign w:val="center"/>
          </w:tcPr>
          <w:p w14:paraId="707EE3D5" w14:textId="77777777" w:rsidR="00AB7761" w:rsidRPr="00D36720" w:rsidRDefault="00AB7761" w:rsidP="00AB7761">
            <w:pPr>
              <w:pStyle w:val="RepTable"/>
              <w:rPr>
                <w:strike/>
                <w:highlight w:val="lightGray"/>
              </w:rPr>
            </w:pPr>
            <w:r w:rsidRPr="00D36720">
              <w:rPr>
                <w:strike/>
                <w:highlight w:val="lightGray"/>
              </w:rPr>
              <w:t>90%</w:t>
            </w:r>
          </w:p>
        </w:tc>
        <w:tc>
          <w:tcPr>
            <w:tcW w:w="1230" w:type="pct"/>
            <w:vMerge/>
            <w:shd w:val="clear" w:color="auto" w:fill="auto"/>
          </w:tcPr>
          <w:p w14:paraId="4EF74429"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7EFEB461" w14:textId="5740353A" w:rsidR="00AB7761" w:rsidRPr="00D36720" w:rsidRDefault="00AB7761" w:rsidP="00AB7761">
            <w:pPr>
              <w:pStyle w:val="RepTable"/>
              <w:rPr>
                <w:strike/>
                <w:color w:val="000000"/>
                <w:szCs w:val="20"/>
                <w:highlight w:val="lightGray"/>
              </w:rPr>
            </w:pPr>
            <w:r w:rsidRPr="00D36720">
              <w:rPr>
                <w:strike/>
                <w:color w:val="000000"/>
                <w:szCs w:val="20"/>
                <w:highlight w:val="lightGray"/>
              </w:rPr>
              <w:t>0.606</w:t>
            </w:r>
          </w:p>
        </w:tc>
        <w:tc>
          <w:tcPr>
            <w:tcW w:w="708" w:type="pct"/>
            <w:gridSpan w:val="3"/>
            <w:tcBorders>
              <w:bottom w:val="single" w:sz="4" w:space="0" w:color="auto"/>
            </w:tcBorders>
            <w:shd w:val="clear" w:color="auto" w:fill="D9D9D9" w:themeFill="background1" w:themeFillShade="D9"/>
            <w:vAlign w:val="center"/>
          </w:tcPr>
          <w:p w14:paraId="0C5AE521" w14:textId="1C0BAD26" w:rsidR="00AB7761" w:rsidRPr="00D36720" w:rsidRDefault="00AB7761" w:rsidP="00AB7761">
            <w:pPr>
              <w:pStyle w:val="RepTable"/>
              <w:rPr>
                <w:strike/>
                <w:color w:val="000000"/>
                <w:szCs w:val="20"/>
                <w:highlight w:val="lightGray"/>
              </w:rPr>
            </w:pPr>
            <w:r w:rsidRPr="00D36720">
              <w:rPr>
                <w:strike/>
                <w:color w:val="000000"/>
                <w:szCs w:val="20"/>
                <w:highlight w:val="lightGray"/>
              </w:rPr>
              <w:t>0.352</w:t>
            </w:r>
          </w:p>
        </w:tc>
        <w:tc>
          <w:tcPr>
            <w:tcW w:w="694" w:type="pct"/>
            <w:tcBorders>
              <w:bottom w:val="single" w:sz="4" w:space="0" w:color="auto"/>
            </w:tcBorders>
            <w:shd w:val="clear" w:color="auto" w:fill="D9D9D9" w:themeFill="background1" w:themeFillShade="D9"/>
            <w:vAlign w:val="center"/>
          </w:tcPr>
          <w:p w14:paraId="1614C815" w14:textId="66541789" w:rsidR="00AB7761" w:rsidRPr="00D36720" w:rsidRDefault="00AB7761" w:rsidP="00AB7761">
            <w:pPr>
              <w:pStyle w:val="RepTable"/>
              <w:rPr>
                <w:strike/>
                <w:color w:val="000000"/>
                <w:szCs w:val="20"/>
                <w:highlight w:val="lightGray"/>
              </w:rPr>
            </w:pPr>
            <w:r w:rsidRPr="00D36720">
              <w:rPr>
                <w:strike/>
                <w:color w:val="000000"/>
                <w:szCs w:val="20"/>
                <w:highlight w:val="lightGray"/>
              </w:rPr>
              <w:t>0.248</w:t>
            </w:r>
          </w:p>
        </w:tc>
        <w:tc>
          <w:tcPr>
            <w:tcW w:w="793" w:type="pct"/>
            <w:gridSpan w:val="2"/>
            <w:tcBorders>
              <w:bottom w:val="single" w:sz="4" w:space="0" w:color="auto"/>
            </w:tcBorders>
            <w:shd w:val="clear" w:color="auto" w:fill="D9D9D9" w:themeFill="background1" w:themeFillShade="D9"/>
            <w:vAlign w:val="center"/>
          </w:tcPr>
          <w:p w14:paraId="364C7DBC" w14:textId="20F58ED4" w:rsidR="00AB7761" w:rsidRPr="00D36720" w:rsidRDefault="00AB7761" w:rsidP="00AB7761">
            <w:pPr>
              <w:pStyle w:val="RepTable"/>
              <w:rPr>
                <w:strike/>
                <w:color w:val="000000"/>
                <w:szCs w:val="20"/>
                <w:highlight w:val="lightGray"/>
              </w:rPr>
            </w:pPr>
            <w:r w:rsidRPr="00D36720">
              <w:rPr>
                <w:b/>
                <w:bCs/>
                <w:strike/>
                <w:color w:val="000000"/>
                <w:szCs w:val="20"/>
                <w:highlight w:val="lightGray"/>
              </w:rPr>
              <w:t>-</w:t>
            </w:r>
          </w:p>
        </w:tc>
      </w:tr>
      <w:tr w:rsidR="00AB7761" w:rsidRPr="00D36720" w14:paraId="06C630E0" w14:textId="77777777" w:rsidTr="00D2552F">
        <w:trPr>
          <w:cantSplit/>
        </w:trPr>
        <w:tc>
          <w:tcPr>
            <w:tcW w:w="806" w:type="pct"/>
            <w:tcBorders>
              <w:bottom w:val="single" w:sz="4" w:space="0" w:color="auto"/>
            </w:tcBorders>
            <w:shd w:val="clear" w:color="auto" w:fill="auto"/>
            <w:vAlign w:val="center"/>
          </w:tcPr>
          <w:p w14:paraId="6AFB3CFE" w14:textId="77777777" w:rsidR="00AB7761" w:rsidRPr="00D36720" w:rsidRDefault="00AB7761" w:rsidP="00AB7761">
            <w:pPr>
              <w:pStyle w:val="RepTable"/>
              <w:rPr>
                <w:strike/>
                <w:highlight w:val="lightGray"/>
              </w:rPr>
            </w:pPr>
            <w:r w:rsidRPr="00D36720">
              <w:rPr>
                <w:strike/>
                <w:highlight w:val="lightGray"/>
              </w:rPr>
              <w:t>None</w:t>
            </w:r>
          </w:p>
        </w:tc>
        <w:tc>
          <w:tcPr>
            <w:tcW w:w="1230" w:type="pct"/>
            <w:vMerge w:val="restart"/>
            <w:shd w:val="clear" w:color="auto" w:fill="auto"/>
          </w:tcPr>
          <w:p w14:paraId="435FC001" w14:textId="77777777" w:rsidR="00AB7761" w:rsidRPr="00D36720" w:rsidRDefault="00AB7761" w:rsidP="00AB7761">
            <w:pPr>
              <w:pStyle w:val="RepTable"/>
              <w:rPr>
                <w:strike/>
                <w:highlight w:val="lightGray"/>
              </w:rPr>
            </w:pPr>
            <w:r w:rsidRPr="00D36720">
              <w:rPr>
                <w:strike/>
                <w:szCs w:val="20"/>
                <w:highlight w:val="lightGray"/>
              </w:rPr>
              <w:t>R3 stream</w:t>
            </w:r>
          </w:p>
        </w:tc>
        <w:tc>
          <w:tcPr>
            <w:tcW w:w="769" w:type="pct"/>
            <w:tcBorders>
              <w:bottom w:val="single" w:sz="4" w:space="0" w:color="auto"/>
            </w:tcBorders>
            <w:shd w:val="clear" w:color="auto" w:fill="D9D9D9" w:themeFill="background1" w:themeFillShade="D9"/>
            <w:vAlign w:val="center"/>
          </w:tcPr>
          <w:p w14:paraId="4B55B736" w14:textId="059F2551" w:rsidR="00AB7761" w:rsidRPr="00D36720" w:rsidRDefault="00AB7761" w:rsidP="00AB7761">
            <w:pPr>
              <w:pStyle w:val="RepTable"/>
              <w:rPr>
                <w:b/>
                <w:bCs/>
                <w:strike/>
                <w:szCs w:val="20"/>
                <w:highlight w:val="lightGray"/>
              </w:rPr>
            </w:pPr>
            <w:r w:rsidRPr="00D36720">
              <w:rPr>
                <w:b/>
                <w:bCs/>
                <w:strike/>
                <w:color w:val="000000"/>
                <w:szCs w:val="20"/>
                <w:highlight w:val="lightGray"/>
              </w:rPr>
              <w:t>5.083</w:t>
            </w:r>
          </w:p>
        </w:tc>
        <w:tc>
          <w:tcPr>
            <w:tcW w:w="708" w:type="pct"/>
            <w:gridSpan w:val="3"/>
            <w:tcBorders>
              <w:bottom w:val="single" w:sz="4" w:space="0" w:color="auto"/>
            </w:tcBorders>
            <w:shd w:val="clear" w:color="auto" w:fill="D9D9D9" w:themeFill="background1" w:themeFillShade="D9"/>
            <w:vAlign w:val="center"/>
          </w:tcPr>
          <w:p w14:paraId="32626C15" w14:textId="2407F412" w:rsidR="00AB7761" w:rsidRPr="00D36720" w:rsidRDefault="00AB7761" w:rsidP="00AB7761">
            <w:pPr>
              <w:pStyle w:val="RepTable"/>
              <w:rPr>
                <w:b/>
                <w:bCs/>
                <w:strike/>
                <w:szCs w:val="20"/>
                <w:highlight w:val="lightGray"/>
              </w:rPr>
            </w:pPr>
            <w:r w:rsidRPr="00D36720">
              <w:rPr>
                <w:b/>
                <w:bCs/>
                <w:strike/>
                <w:color w:val="000000"/>
                <w:szCs w:val="20"/>
                <w:highlight w:val="lightGray"/>
              </w:rPr>
              <w:t>2.731</w:t>
            </w:r>
          </w:p>
        </w:tc>
        <w:tc>
          <w:tcPr>
            <w:tcW w:w="694" w:type="pct"/>
            <w:tcBorders>
              <w:bottom w:val="single" w:sz="4" w:space="0" w:color="auto"/>
            </w:tcBorders>
            <w:shd w:val="clear" w:color="auto" w:fill="D9D9D9" w:themeFill="background1" w:themeFillShade="D9"/>
            <w:vAlign w:val="center"/>
          </w:tcPr>
          <w:p w14:paraId="04D936D4" w14:textId="6F09632A" w:rsidR="00AB7761" w:rsidRPr="00D36720" w:rsidRDefault="00AB7761" w:rsidP="00AB7761">
            <w:pPr>
              <w:pStyle w:val="RepTable"/>
              <w:rPr>
                <w:b/>
                <w:strike/>
                <w:szCs w:val="20"/>
                <w:highlight w:val="lightGray"/>
              </w:rPr>
            </w:pPr>
            <w:r w:rsidRPr="00D36720">
              <w:rPr>
                <w:b/>
                <w:bCs/>
                <w:strike/>
                <w:color w:val="000000"/>
                <w:szCs w:val="20"/>
                <w:highlight w:val="lightGray"/>
              </w:rPr>
              <w:t>1.877</w:t>
            </w:r>
          </w:p>
        </w:tc>
        <w:tc>
          <w:tcPr>
            <w:tcW w:w="793" w:type="pct"/>
            <w:gridSpan w:val="2"/>
            <w:tcBorders>
              <w:bottom w:val="single" w:sz="4" w:space="0" w:color="auto"/>
            </w:tcBorders>
            <w:shd w:val="clear" w:color="auto" w:fill="D9D9D9" w:themeFill="background1" w:themeFillShade="D9"/>
            <w:vAlign w:val="center"/>
          </w:tcPr>
          <w:p w14:paraId="1C190449" w14:textId="4617AD71" w:rsidR="00AB7761" w:rsidRPr="00D36720" w:rsidRDefault="00AB7761" w:rsidP="00AB7761">
            <w:pPr>
              <w:pStyle w:val="RepTable"/>
              <w:rPr>
                <w:b/>
                <w:strike/>
                <w:szCs w:val="20"/>
                <w:highlight w:val="lightGray"/>
              </w:rPr>
            </w:pPr>
            <w:r w:rsidRPr="00D36720">
              <w:rPr>
                <w:b/>
                <w:bCs/>
                <w:strike/>
                <w:color w:val="000000"/>
                <w:szCs w:val="20"/>
                <w:highlight w:val="lightGray"/>
              </w:rPr>
              <w:t>1.427</w:t>
            </w:r>
          </w:p>
        </w:tc>
      </w:tr>
      <w:tr w:rsidR="00AB7761" w:rsidRPr="00D36720" w14:paraId="3F0CF050" w14:textId="77777777" w:rsidTr="00D2552F">
        <w:trPr>
          <w:cantSplit/>
        </w:trPr>
        <w:tc>
          <w:tcPr>
            <w:tcW w:w="806" w:type="pct"/>
            <w:tcBorders>
              <w:bottom w:val="single" w:sz="4" w:space="0" w:color="auto"/>
            </w:tcBorders>
            <w:shd w:val="clear" w:color="auto" w:fill="auto"/>
            <w:vAlign w:val="center"/>
          </w:tcPr>
          <w:p w14:paraId="7C4DB85E" w14:textId="77777777" w:rsidR="00AB7761" w:rsidRPr="00D36720" w:rsidRDefault="00AB7761" w:rsidP="00AB7761">
            <w:pPr>
              <w:pStyle w:val="RepTable"/>
              <w:rPr>
                <w:strike/>
                <w:highlight w:val="lightGray"/>
              </w:rPr>
            </w:pPr>
            <w:r w:rsidRPr="00D36720">
              <w:rPr>
                <w:strike/>
                <w:highlight w:val="lightGray"/>
              </w:rPr>
              <w:t>50%</w:t>
            </w:r>
          </w:p>
        </w:tc>
        <w:tc>
          <w:tcPr>
            <w:tcW w:w="1230" w:type="pct"/>
            <w:vMerge/>
            <w:shd w:val="clear" w:color="auto" w:fill="auto"/>
            <w:vAlign w:val="center"/>
          </w:tcPr>
          <w:p w14:paraId="4CA6FACA"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3CEFEEF9" w14:textId="76961E48" w:rsidR="00AB7761" w:rsidRPr="00D36720" w:rsidRDefault="00AB7761" w:rsidP="00AB7761">
            <w:pPr>
              <w:pStyle w:val="RepTable"/>
              <w:rPr>
                <w:b/>
                <w:bCs/>
                <w:strike/>
                <w:szCs w:val="20"/>
                <w:highlight w:val="lightGray"/>
              </w:rPr>
            </w:pPr>
            <w:r w:rsidRPr="00D36720">
              <w:rPr>
                <w:b/>
                <w:bCs/>
                <w:strike/>
                <w:color w:val="000000"/>
                <w:szCs w:val="20"/>
                <w:highlight w:val="lightGray"/>
              </w:rPr>
              <w:t>2.642</w:t>
            </w:r>
          </w:p>
        </w:tc>
        <w:tc>
          <w:tcPr>
            <w:tcW w:w="708" w:type="pct"/>
            <w:gridSpan w:val="3"/>
            <w:tcBorders>
              <w:bottom w:val="single" w:sz="4" w:space="0" w:color="auto"/>
            </w:tcBorders>
            <w:shd w:val="clear" w:color="auto" w:fill="D9D9D9" w:themeFill="background1" w:themeFillShade="D9"/>
            <w:vAlign w:val="center"/>
          </w:tcPr>
          <w:p w14:paraId="5BAFAD42" w14:textId="4C87ED8D" w:rsidR="00AB7761" w:rsidRPr="00D36720" w:rsidRDefault="00AB7761" w:rsidP="00AB7761">
            <w:pPr>
              <w:pStyle w:val="RepTable"/>
              <w:rPr>
                <w:b/>
                <w:strike/>
                <w:szCs w:val="20"/>
                <w:highlight w:val="lightGray"/>
              </w:rPr>
            </w:pPr>
            <w:r w:rsidRPr="00D36720">
              <w:rPr>
                <w:b/>
                <w:bCs/>
                <w:strike/>
                <w:color w:val="000000"/>
                <w:szCs w:val="20"/>
                <w:highlight w:val="lightGray"/>
              </w:rPr>
              <w:t>1.456</w:t>
            </w:r>
          </w:p>
        </w:tc>
        <w:tc>
          <w:tcPr>
            <w:tcW w:w="694" w:type="pct"/>
            <w:tcBorders>
              <w:bottom w:val="single" w:sz="4" w:space="0" w:color="auto"/>
            </w:tcBorders>
            <w:shd w:val="clear" w:color="auto" w:fill="D9D9D9" w:themeFill="background1" w:themeFillShade="D9"/>
            <w:vAlign w:val="center"/>
          </w:tcPr>
          <w:p w14:paraId="7D969EE8" w14:textId="4589796A" w:rsidR="00AB7761" w:rsidRPr="00D36720" w:rsidRDefault="00AB7761" w:rsidP="00AB7761">
            <w:pPr>
              <w:pStyle w:val="RepTable"/>
              <w:rPr>
                <w:b/>
                <w:strike/>
                <w:szCs w:val="20"/>
                <w:highlight w:val="lightGray"/>
              </w:rPr>
            </w:pPr>
            <w:r w:rsidRPr="00D36720">
              <w:rPr>
                <w:b/>
                <w:bCs/>
                <w:strike/>
                <w:color w:val="000000"/>
                <w:szCs w:val="20"/>
                <w:highlight w:val="lightGray"/>
              </w:rPr>
              <w:t>1.008</w:t>
            </w:r>
          </w:p>
        </w:tc>
        <w:tc>
          <w:tcPr>
            <w:tcW w:w="793" w:type="pct"/>
            <w:gridSpan w:val="2"/>
            <w:tcBorders>
              <w:bottom w:val="single" w:sz="4" w:space="0" w:color="auto"/>
            </w:tcBorders>
            <w:shd w:val="clear" w:color="auto" w:fill="D9D9D9" w:themeFill="background1" w:themeFillShade="D9"/>
            <w:vAlign w:val="center"/>
          </w:tcPr>
          <w:p w14:paraId="165B13A2" w14:textId="18442329" w:rsidR="00AB7761" w:rsidRPr="00D36720" w:rsidRDefault="00AB7761" w:rsidP="00AB7761">
            <w:pPr>
              <w:pStyle w:val="RepTable"/>
              <w:rPr>
                <w:strike/>
                <w:szCs w:val="20"/>
                <w:highlight w:val="lightGray"/>
              </w:rPr>
            </w:pPr>
            <w:r w:rsidRPr="00D36720">
              <w:rPr>
                <w:strike/>
                <w:color w:val="000000"/>
                <w:szCs w:val="20"/>
                <w:highlight w:val="lightGray"/>
              </w:rPr>
              <w:t>0.765</w:t>
            </w:r>
          </w:p>
        </w:tc>
      </w:tr>
      <w:tr w:rsidR="00AB7761" w:rsidRPr="00D36720" w14:paraId="48678549" w14:textId="77777777" w:rsidTr="00D2552F">
        <w:trPr>
          <w:cantSplit/>
        </w:trPr>
        <w:tc>
          <w:tcPr>
            <w:tcW w:w="806" w:type="pct"/>
            <w:shd w:val="clear" w:color="auto" w:fill="auto"/>
            <w:vAlign w:val="center"/>
          </w:tcPr>
          <w:p w14:paraId="6E6C0B52" w14:textId="77777777" w:rsidR="00AB7761" w:rsidRPr="00D36720" w:rsidRDefault="00AB7761" w:rsidP="00AB7761">
            <w:pPr>
              <w:pStyle w:val="RepTable"/>
              <w:rPr>
                <w:strike/>
                <w:highlight w:val="lightGray"/>
              </w:rPr>
            </w:pPr>
            <w:r w:rsidRPr="00D36720">
              <w:rPr>
                <w:strike/>
                <w:highlight w:val="lightGray"/>
              </w:rPr>
              <w:t>75%</w:t>
            </w:r>
          </w:p>
        </w:tc>
        <w:tc>
          <w:tcPr>
            <w:tcW w:w="1230" w:type="pct"/>
            <w:vMerge/>
            <w:shd w:val="clear" w:color="auto" w:fill="auto"/>
            <w:vAlign w:val="center"/>
          </w:tcPr>
          <w:p w14:paraId="41FB35F6" w14:textId="77777777" w:rsidR="00AB7761" w:rsidRPr="00D36720" w:rsidRDefault="00AB7761" w:rsidP="00AB7761">
            <w:pPr>
              <w:pStyle w:val="RepTable"/>
              <w:rPr>
                <w:strike/>
                <w:highlight w:val="lightGray"/>
              </w:rPr>
            </w:pPr>
          </w:p>
        </w:tc>
        <w:tc>
          <w:tcPr>
            <w:tcW w:w="769" w:type="pct"/>
            <w:shd w:val="clear" w:color="auto" w:fill="D9D9D9" w:themeFill="background1" w:themeFillShade="D9"/>
            <w:vAlign w:val="center"/>
          </w:tcPr>
          <w:p w14:paraId="5D51EADE" w14:textId="364B7652" w:rsidR="00AB7761" w:rsidRPr="00D36720" w:rsidRDefault="00AB7761" w:rsidP="00AB7761">
            <w:pPr>
              <w:pStyle w:val="RepTable"/>
              <w:rPr>
                <w:b/>
                <w:strike/>
                <w:szCs w:val="20"/>
                <w:highlight w:val="lightGray"/>
              </w:rPr>
            </w:pPr>
            <w:r w:rsidRPr="00D36720">
              <w:rPr>
                <w:b/>
                <w:bCs/>
                <w:strike/>
                <w:color w:val="000000"/>
                <w:szCs w:val="20"/>
                <w:highlight w:val="lightGray"/>
              </w:rPr>
              <w:t>1.44</w:t>
            </w:r>
          </w:p>
        </w:tc>
        <w:tc>
          <w:tcPr>
            <w:tcW w:w="708" w:type="pct"/>
            <w:gridSpan w:val="3"/>
            <w:shd w:val="clear" w:color="auto" w:fill="D9D9D9" w:themeFill="background1" w:themeFillShade="D9"/>
            <w:vAlign w:val="center"/>
          </w:tcPr>
          <w:p w14:paraId="2AAC31F3" w14:textId="0FA2917E" w:rsidR="00AB7761" w:rsidRPr="00D36720" w:rsidRDefault="00AB7761" w:rsidP="00AB7761">
            <w:pPr>
              <w:pStyle w:val="RepTable"/>
              <w:rPr>
                <w:strike/>
                <w:szCs w:val="20"/>
                <w:highlight w:val="lightGray"/>
              </w:rPr>
            </w:pPr>
            <w:r w:rsidRPr="00D36720">
              <w:rPr>
                <w:strike/>
                <w:color w:val="000000"/>
                <w:szCs w:val="20"/>
                <w:highlight w:val="lightGray"/>
              </w:rPr>
              <w:t>0.819</w:t>
            </w:r>
          </w:p>
        </w:tc>
        <w:tc>
          <w:tcPr>
            <w:tcW w:w="694" w:type="pct"/>
            <w:shd w:val="clear" w:color="auto" w:fill="D9D9D9" w:themeFill="background1" w:themeFillShade="D9"/>
            <w:vAlign w:val="center"/>
          </w:tcPr>
          <w:p w14:paraId="2B04EEF3" w14:textId="1FEB6819" w:rsidR="00AB7761" w:rsidRPr="00D36720" w:rsidRDefault="00AB7761" w:rsidP="00AB7761">
            <w:pPr>
              <w:pStyle w:val="RepTable"/>
              <w:rPr>
                <w:strike/>
                <w:szCs w:val="20"/>
                <w:highlight w:val="lightGray"/>
              </w:rPr>
            </w:pPr>
            <w:r w:rsidRPr="00D36720">
              <w:rPr>
                <w:strike/>
                <w:color w:val="000000"/>
                <w:szCs w:val="20"/>
                <w:highlight w:val="lightGray"/>
              </w:rPr>
              <w:t>0.575</w:t>
            </w:r>
          </w:p>
        </w:tc>
        <w:tc>
          <w:tcPr>
            <w:tcW w:w="793" w:type="pct"/>
            <w:gridSpan w:val="2"/>
            <w:shd w:val="clear" w:color="auto" w:fill="D9D9D9" w:themeFill="background1" w:themeFillShade="D9"/>
            <w:vAlign w:val="center"/>
          </w:tcPr>
          <w:p w14:paraId="774FB88A" w14:textId="5647FEBD" w:rsidR="00AB7761" w:rsidRPr="00D36720" w:rsidRDefault="00AB7761" w:rsidP="00AB7761">
            <w:pPr>
              <w:pStyle w:val="RepTable"/>
              <w:rPr>
                <w:strike/>
                <w:szCs w:val="20"/>
                <w:highlight w:val="lightGray"/>
              </w:rPr>
            </w:pPr>
            <w:r w:rsidRPr="00D36720">
              <w:rPr>
                <w:strike/>
                <w:color w:val="000000"/>
                <w:szCs w:val="20"/>
                <w:highlight w:val="lightGray"/>
              </w:rPr>
              <w:t>0.4</w:t>
            </w:r>
          </w:p>
        </w:tc>
      </w:tr>
      <w:tr w:rsidR="00AB7761" w:rsidRPr="00D36720" w14:paraId="116857E6" w14:textId="77777777" w:rsidTr="00D2552F">
        <w:trPr>
          <w:cantSplit/>
        </w:trPr>
        <w:tc>
          <w:tcPr>
            <w:tcW w:w="806" w:type="pct"/>
            <w:tcBorders>
              <w:bottom w:val="single" w:sz="4" w:space="0" w:color="auto"/>
            </w:tcBorders>
            <w:shd w:val="clear" w:color="auto" w:fill="auto"/>
            <w:vAlign w:val="center"/>
          </w:tcPr>
          <w:p w14:paraId="467124CD" w14:textId="77777777" w:rsidR="00AB7761" w:rsidRPr="00D36720" w:rsidRDefault="00AB7761" w:rsidP="00AB7761">
            <w:pPr>
              <w:pStyle w:val="RepTable"/>
              <w:rPr>
                <w:strike/>
                <w:highlight w:val="lightGray"/>
              </w:rPr>
            </w:pPr>
            <w:r w:rsidRPr="00D36720">
              <w:rPr>
                <w:strike/>
                <w:highlight w:val="lightGray"/>
              </w:rPr>
              <w:t>90%</w:t>
            </w:r>
          </w:p>
        </w:tc>
        <w:tc>
          <w:tcPr>
            <w:tcW w:w="1230" w:type="pct"/>
            <w:vMerge/>
            <w:shd w:val="clear" w:color="auto" w:fill="auto"/>
            <w:vAlign w:val="center"/>
          </w:tcPr>
          <w:p w14:paraId="7D9D99CC" w14:textId="77777777" w:rsidR="00AB7761" w:rsidRPr="00D36720" w:rsidRDefault="00AB7761" w:rsidP="00AB7761">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22221255" w14:textId="7E69D5FE" w:rsidR="00AB7761" w:rsidRPr="00D36720" w:rsidRDefault="00AB7761" w:rsidP="00AB7761">
            <w:pPr>
              <w:pStyle w:val="RepTable"/>
              <w:rPr>
                <w:strike/>
                <w:color w:val="000000"/>
                <w:szCs w:val="20"/>
                <w:highlight w:val="lightGray"/>
              </w:rPr>
            </w:pPr>
            <w:r w:rsidRPr="00D36720">
              <w:rPr>
                <w:strike/>
                <w:color w:val="000000"/>
                <w:szCs w:val="20"/>
                <w:highlight w:val="lightGray"/>
              </w:rPr>
              <w:t>0.744</w:t>
            </w:r>
          </w:p>
        </w:tc>
        <w:tc>
          <w:tcPr>
            <w:tcW w:w="708" w:type="pct"/>
            <w:gridSpan w:val="3"/>
            <w:tcBorders>
              <w:bottom w:val="single" w:sz="4" w:space="0" w:color="auto"/>
            </w:tcBorders>
            <w:shd w:val="clear" w:color="auto" w:fill="D9D9D9" w:themeFill="background1" w:themeFillShade="D9"/>
            <w:vAlign w:val="center"/>
          </w:tcPr>
          <w:p w14:paraId="10261E06" w14:textId="60B857CE" w:rsidR="00AB7761" w:rsidRPr="00D36720" w:rsidRDefault="00AB7761" w:rsidP="00AB7761">
            <w:pPr>
              <w:pStyle w:val="RepTable"/>
              <w:rPr>
                <w:strike/>
                <w:color w:val="000000"/>
                <w:szCs w:val="20"/>
                <w:highlight w:val="lightGray"/>
              </w:rPr>
            </w:pPr>
            <w:r w:rsidRPr="00D36720">
              <w:rPr>
                <w:strike/>
                <w:color w:val="000000"/>
                <w:szCs w:val="20"/>
                <w:highlight w:val="lightGray"/>
              </w:rPr>
              <w:t>0.465</w:t>
            </w:r>
          </w:p>
        </w:tc>
        <w:tc>
          <w:tcPr>
            <w:tcW w:w="694" w:type="pct"/>
            <w:tcBorders>
              <w:bottom w:val="single" w:sz="4" w:space="0" w:color="auto"/>
            </w:tcBorders>
            <w:shd w:val="clear" w:color="auto" w:fill="D9D9D9" w:themeFill="background1" w:themeFillShade="D9"/>
            <w:vAlign w:val="center"/>
          </w:tcPr>
          <w:p w14:paraId="215A892C" w14:textId="6C2724CC" w:rsidR="00AB7761" w:rsidRPr="00D36720" w:rsidRDefault="00AB7761" w:rsidP="00AB7761">
            <w:pPr>
              <w:pStyle w:val="RepTable"/>
              <w:rPr>
                <w:strike/>
                <w:color w:val="000000"/>
                <w:szCs w:val="20"/>
                <w:highlight w:val="lightGray"/>
              </w:rPr>
            </w:pPr>
            <w:r w:rsidRPr="00D36720">
              <w:rPr>
                <w:strike/>
                <w:color w:val="000000"/>
                <w:szCs w:val="20"/>
                <w:highlight w:val="lightGray"/>
              </w:rPr>
              <w:t>0.333</w:t>
            </w:r>
          </w:p>
        </w:tc>
        <w:tc>
          <w:tcPr>
            <w:tcW w:w="793" w:type="pct"/>
            <w:gridSpan w:val="2"/>
            <w:tcBorders>
              <w:bottom w:val="single" w:sz="4" w:space="0" w:color="auto"/>
            </w:tcBorders>
            <w:shd w:val="clear" w:color="auto" w:fill="D9D9D9" w:themeFill="background1" w:themeFillShade="D9"/>
            <w:vAlign w:val="center"/>
          </w:tcPr>
          <w:p w14:paraId="294D3148" w14:textId="34C49AE4" w:rsidR="00AB7761" w:rsidRPr="00D36720" w:rsidRDefault="00AB7761" w:rsidP="00AB7761">
            <w:pPr>
              <w:pStyle w:val="RepTable"/>
              <w:rPr>
                <w:strike/>
                <w:color w:val="000000"/>
                <w:szCs w:val="20"/>
                <w:highlight w:val="lightGray"/>
              </w:rPr>
            </w:pPr>
            <w:r w:rsidRPr="00D36720">
              <w:rPr>
                <w:b/>
                <w:bCs/>
                <w:strike/>
                <w:color w:val="000000"/>
                <w:szCs w:val="20"/>
                <w:highlight w:val="lightGray"/>
              </w:rPr>
              <w:t>-</w:t>
            </w:r>
          </w:p>
        </w:tc>
      </w:tr>
    </w:tbl>
    <w:p w14:paraId="6B00C3A1" w14:textId="77777777" w:rsidR="0079268A" w:rsidRPr="00D36720" w:rsidRDefault="0079268A" w:rsidP="0079268A">
      <w:pPr>
        <w:pStyle w:val="RepStandard"/>
        <w:rPr>
          <w:strike/>
          <w:highlight w:val="lightGray"/>
        </w:rPr>
      </w:pPr>
    </w:p>
    <w:p w14:paraId="175DF6B8" w14:textId="77777777" w:rsidR="0079268A" w:rsidRPr="00D36720" w:rsidRDefault="0079268A" w:rsidP="0079268A">
      <w:pPr>
        <w:pStyle w:val="RepStandard"/>
        <w:rPr>
          <w:strike/>
          <w:highlight w:val="lightGray"/>
        </w:rPr>
      </w:pPr>
    </w:p>
    <w:p w14:paraId="0ACEB4CF" w14:textId="77777777" w:rsidR="0079268A" w:rsidRPr="00D36720" w:rsidRDefault="0079268A" w:rsidP="0079268A">
      <w:pPr>
        <w:pStyle w:val="RepStandard"/>
        <w:rPr>
          <w:strike/>
          <w:highlight w:val="lightGray"/>
        </w:rPr>
      </w:pPr>
    </w:p>
    <w:p w14:paraId="36FB1303" w14:textId="35DA2EB4" w:rsidR="0079268A" w:rsidRPr="00D36720" w:rsidRDefault="0079268A" w:rsidP="0079268A">
      <w:pPr>
        <w:pStyle w:val="RepStandard"/>
        <w:rPr>
          <w:strike/>
          <w:highlight w:val="lightGray"/>
        </w:rPr>
      </w:pPr>
      <w:r w:rsidRPr="00D36720">
        <w:rPr>
          <w:strike/>
          <w:highlight w:val="lightGray"/>
        </w:rPr>
        <w:t xml:space="preserve">PEC/RAC ratios in </w:t>
      </w:r>
      <w:r w:rsidR="00EB4E0F" w:rsidRPr="00D36720">
        <w:rPr>
          <w:strike/>
          <w:highlight w:val="lightGray"/>
        </w:rPr>
        <w:t xml:space="preserve">Potato (1x1137g/ha) </w:t>
      </w:r>
      <w:r w:rsidRPr="00D36720">
        <w:rPr>
          <w:strike/>
          <w:highlight w:val="lightGray"/>
        </w:rPr>
        <w:t xml:space="preserve">are &lt;1 when risk mitigation options are considered: </w:t>
      </w:r>
    </w:p>
    <w:p w14:paraId="3339CB78" w14:textId="77777777" w:rsidR="00EB4E0F" w:rsidRPr="00D36720" w:rsidRDefault="00EB4E0F" w:rsidP="00EB4E0F">
      <w:pPr>
        <w:pStyle w:val="RepStandard"/>
        <w:rPr>
          <w:strike/>
          <w:highlight w:val="lightGray"/>
          <w:u w:val="single"/>
        </w:rPr>
      </w:pPr>
      <w:r w:rsidRPr="00D36720">
        <w:rPr>
          <w:strike/>
          <w:highlight w:val="lightGray"/>
        </w:rPr>
        <w:t>D3 ditch, D4 stream,</w:t>
      </w:r>
      <w:r w:rsidRPr="00D36720">
        <w:rPr>
          <w:strike/>
          <w:szCs w:val="20"/>
          <w:highlight w:val="lightGray"/>
        </w:rPr>
        <w:t xml:space="preserve"> D6 1</w:t>
      </w:r>
      <w:r w:rsidRPr="00D36720">
        <w:rPr>
          <w:strike/>
          <w:szCs w:val="20"/>
          <w:highlight w:val="lightGray"/>
          <w:vertAlign w:val="superscript"/>
        </w:rPr>
        <w:t xml:space="preserve">st </w:t>
      </w:r>
      <w:r w:rsidRPr="00D36720">
        <w:rPr>
          <w:strike/>
          <w:szCs w:val="20"/>
          <w:highlight w:val="lightGray"/>
        </w:rPr>
        <w:t>ditch</w:t>
      </w:r>
      <w:r w:rsidRPr="00D36720">
        <w:rPr>
          <w:strike/>
          <w:highlight w:val="lightGray"/>
        </w:rPr>
        <w:t>: 15m no spray buffer zone + 50% nozzle reduction or 10m no spray buffer zone + 75% nozzle reduction or 5m no spray buffer zone + 90% nozzle reduction.</w:t>
      </w:r>
    </w:p>
    <w:p w14:paraId="4B3F94CF" w14:textId="77777777" w:rsidR="00EB4E0F" w:rsidRPr="00D36720" w:rsidRDefault="00EB4E0F" w:rsidP="00EB4E0F">
      <w:pPr>
        <w:pStyle w:val="RepStandard"/>
        <w:rPr>
          <w:strike/>
          <w:highlight w:val="lightGray"/>
        </w:rPr>
      </w:pPr>
      <w:r w:rsidRPr="00D36720">
        <w:rPr>
          <w:strike/>
          <w:highlight w:val="lightGray"/>
        </w:rPr>
        <w:t>D4 pond: 5m no spray buffer zone.</w:t>
      </w:r>
    </w:p>
    <w:p w14:paraId="613C9759" w14:textId="77777777" w:rsidR="00EB4E0F" w:rsidRPr="00D36720" w:rsidRDefault="00EB4E0F" w:rsidP="00EB4E0F">
      <w:pPr>
        <w:pStyle w:val="RepStandard"/>
        <w:rPr>
          <w:strike/>
          <w:highlight w:val="lightGray"/>
        </w:rPr>
      </w:pPr>
      <w:r w:rsidRPr="00D36720">
        <w:rPr>
          <w:strike/>
          <w:highlight w:val="lightGray"/>
        </w:rPr>
        <w:t>R1 pond: 5m no spray buffer zone with 5m vegetated filter strip</w:t>
      </w:r>
    </w:p>
    <w:p w14:paraId="6C871C7A" w14:textId="77777777" w:rsidR="00EB4E0F" w:rsidRPr="00D36720" w:rsidRDefault="00EB4E0F" w:rsidP="00EB4E0F">
      <w:pPr>
        <w:pStyle w:val="RepStandard"/>
        <w:rPr>
          <w:strike/>
          <w:highlight w:val="lightGray"/>
          <w:u w:val="single"/>
        </w:rPr>
      </w:pPr>
      <w:r w:rsidRPr="00D36720">
        <w:rPr>
          <w:strike/>
          <w:highlight w:val="lightGray"/>
        </w:rPr>
        <w:t>R1 stream, R2 stream: 15m no spray buffer zone with 15m vegetated filter strip + 50% nozzle reduction or 10m no spray buffer zone with 10m vegetated filter strip + 75% nozzle reduction or 5m no spray buffer zone with 5m vegetated filter strip + 90% nozzle reduction</w:t>
      </w:r>
    </w:p>
    <w:p w14:paraId="165C6AC9" w14:textId="77777777" w:rsidR="00EB4E0F" w:rsidRPr="00D36720" w:rsidRDefault="00EB4E0F" w:rsidP="00EB4E0F">
      <w:pPr>
        <w:pStyle w:val="RepStandard"/>
        <w:rPr>
          <w:strike/>
          <w:highlight w:val="lightGray"/>
          <w:u w:val="single"/>
        </w:rPr>
      </w:pPr>
      <w:r w:rsidRPr="00D36720">
        <w:rPr>
          <w:strike/>
          <w:highlight w:val="lightGray"/>
        </w:rPr>
        <w:t>R3 stream: 20m no spray buffer zone with 20m vegetated filter strip + 50% nozzle reduction or 10m no spray buffer zone with 10m vegetated filter strip + 75% nozzle reduction or 5m no spray buffer zone with 5m vegetated filter strip + 90% nozzle reduction</w:t>
      </w:r>
    </w:p>
    <w:p w14:paraId="4E119137" w14:textId="77777777" w:rsidR="0079268A" w:rsidRPr="00D36720" w:rsidRDefault="0079268A" w:rsidP="0079268A">
      <w:pPr>
        <w:pStyle w:val="RepStandard"/>
        <w:rPr>
          <w:strike/>
          <w:highlight w:val="lightGray"/>
        </w:rPr>
      </w:pPr>
    </w:p>
    <w:p w14:paraId="12FCC785" w14:textId="370B4FB3"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33</w:t>
      </w:r>
      <w:r w:rsidRPr="00D36720">
        <w:rPr>
          <w:strike/>
          <w:highlight w:val="lightGray"/>
        </w:rPr>
        <w:t>:</w:t>
      </w:r>
      <w:r w:rsidRPr="00D36720">
        <w:rPr>
          <w:strike/>
          <w:highlight w:val="lightGray"/>
        </w:rPr>
        <w:tab/>
        <w:t xml:space="preserve">Aquatic organisms: PEC calculation and acceptability of risk (PEC/RAC &lt; 1) for pendimethalin based on FOCUS Step 4 calculations and toxicity data for aquatic organisms with mitigation of spray drift and run-off for the use of Pendimethalin 45.5% CS in winter cereals (1 x 1137 g/ha) </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36B26B01" w14:textId="77777777" w:rsidTr="00D2552F">
        <w:trPr>
          <w:cantSplit/>
        </w:trPr>
        <w:tc>
          <w:tcPr>
            <w:tcW w:w="1267" w:type="pct"/>
            <w:gridSpan w:val="2"/>
            <w:tcBorders>
              <w:bottom w:val="nil"/>
            </w:tcBorders>
            <w:shd w:val="clear" w:color="auto" w:fill="auto"/>
          </w:tcPr>
          <w:p w14:paraId="067EF94F"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502F03D2" w14:textId="77777777" w:rsidR="0079268A" w:rsidRPr="00D36720" w:rsidRDefault="0079268A" w:rsidP="00D2552F">
            <w:pPr>
              <w:pStyle w:val="RepTable"/>
              <w:rPr>
                <w:strike/>
                <w:highlight w:val="lightGray"/>
              </w:rPr>
            </w:pPr>
            <w:r w:rsidRPr="00D36720">
              <w:rPr>
                <w:strike/>
                <w:highlight w:val="lightGray"/>
              </w:rPr>
              <w:t>Winter cereals</w:t>
            </w:r>
          </w:p>
        </w:tc>
      </w:tr>
      <w:tr w:rsidR="0079268A" w:rsidRPr="00D36720" w14:paraId="4E71E677" w14:textId="77777777" w:rsidTr="00D2552F">
        <w:trPr>
          <w:cantSplit/>
        </w:trPr>
        <w:tc>
          <w:tcPr>
            <w:tcW w:w="1267" w:type="pct"/>
            <w:gridSpan w:val="2"/>
            <w:tcBorders>
              <w:top w:val="nil"/>
              <w:bottom w:val="nil"/>
            </w:tcBorders>
            <w:shd w:val="clear" w:color="auto" w:fill="auto"/>
          </w:tcPr>
          <w:p w14:paraId="75BFC56D"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5905CC0D"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6E6E80BC" w14:textId="77777777" w:rsidTr="00D2552F">
        <w:trPr>
          <w:cantSplit/>
        </w:trPr>
        <w:tc>
          <w:tcPr>
            <w:tcW w:w="1267" w:type="pct"/>
            <w:gridSpan w:val="2"/>
            <w:tcBorders>
              <w:top w:val="nil"/>
              <w:bottom w:val="single" w:sz="4" w:space="0" w:color="auto"/>
            </w:tcBorders>
            <w:shd w:val="clear" w:color="auto" w:fill="auto"/>
          </w:tcPr>
          <w:p w14:paraId="02A3319C"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49B2E0FF" w14:textId="77777777" w:rsidR="0079268A" w:rsidRPr="00D36720" w:rsidRDefault="0079268A" w:rsidP="00D2552F">
            <w:pPr>
              <w:pStyle w:val="RepTable"/>
              <w:rPr>
                <w:strike/>
                <w:highlight w:val="lightGray"/>
              </w:rPr>
            </w:pPr>
            <w:r w:rsidRPr="00D36720">
              <w:rPr>
                <w:strike/>
                <w:highlight w:val="lightGray"/>
              </w:rPr>
              <w:t>1 × 1137</w:t>
            </w:r>
          </w:p>
        </w:tc>
      </w:tr>
      <w:tr w:rsidR="0079268A" w:rsidRPr="00D36720" w14:paraId="1A52DE0A" w14:textId="77777777" w:rsidTr="00D2552F">
        <w:trPr>
          <w:cantSplit/>
        </w:trPr>
        <w:tc>
          <w:tcPr>
            <w:tcW w:w="504" w:type="pct"/>
            <w:vMerge w:val="restart"/>
            <w:shd w:val="clear" w:color="auto" w:fill="auto"/>
            <w:vAlign w:val="center"/>
          </w:tcPr>
          <w:p w14:paraId="204DA4EF"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5DBD2962"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3CE97629"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6366C966"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79494B55"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0BDBF0B2"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0FAD9709"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1187FADB"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28AF5B15"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6A45FEF5"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763E0919" w14:textId="77777777" w:rsidTr="00D2552F">
        <w:trPr>
          <w:cantSplit/>
        </w:trPr>
        <w:tc>
          <w:tcPr>
            <w:tcW w:w="504" w:type="pct"/>
            <w:vMerge/>
            <w:shd w:val="clear" w:color="auto" w:fill="auto"/>
            <w:vAlign w:val="center"/>
          </w:tcPr>
          <w:p w14:paraId="781CE1B9"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070C69FA"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024A415D"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75BA4055"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0542FBE3"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75C5F95F"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46FC9D69"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642F8E33"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0F6F1831"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33FFC53A"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2568E8F2" w14:textId="77777777" w:rsidTr="00D2552F">
        <w:trPr>
          <w:cantSplit/>
        </w:trPr>
        <w:tc>
          <w:tcPr>
            <w:tcW w:w="504" w:type="pct"/>
            <w:shd w:val="clear" w:color="auto" w:fill="auto"/>
            <w:vAlign w:val="center"/>
          </w:tcPr>
          <w:p w14:paraId="44F00BC7"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800A955" w14:textId="77777777" w:rsidR="0079268A" w:rsidRPr="00D36720" w:rsidRDefault="0079268A" w:rsidP="00D2552F">
            <w:pPr>
              <w:pStyle w:val="RepTable"/>
              <w:rPr>
                <w:strike/>
                <w:highlight w:val="lightGray"/>
              </w:rPr>
            </w:pPr>
            <w:r w:rsidRPr="00D36720">
              <w:rPr>
                <w:strike/>
                <w:szCs w:val="20"/>
                <w:highlight w:val="lightGray"/>
              </w:rPr>
              <w:t>D1 ditch</w:t>
            </w:r>
          </w:p>
        </w:tc>
        <w:tc>
          <w:tcPr>
            <w:tcW w:w="453" w:type="pct"/>
            <w:shd w:val="clear" w:color="auto" w:fill="auto"/>
            <w:vAlign w:val="center"/>
          </w:tcPr>
          <w:p w14:paraId="5C6D0C20" w14:textId="77777777" w:rsidR="0079268A" w:rsidRPr="00D36720" w:rsidRDefault="0079268A" w:rsidP="00D2552F">
            <w:pPr>
              <w:pStyle w:val="RepTable"/>
              <w:rPr>
                <w:strike/>
                <w:szCs w:val="20"/>
                <w:highlight w:val="lightGray"/>
              </w:rPr>
            </w:pPr>
            <w:r w:rsidRPr="00D36720">
              <w:rPr>
                <w:strike/>
                <w:szCs w:val="20"/>
                <w:highlight w:val="lightGray"/>
              </w:rPr>
              <w:t>1.966</w:t>
            </w:r>
          </w:p>
        </w:tc>
        <w:tc>
          <w:tcPr>
            <w:tcW w:w="452" w:type="pct"/>
            <w:shd w:val="clear" w:color="auto" w:fill="FFFFFF" w:themeFill="background1"/>
            <w:vAlign w:val="center"/>
          </w:tcPr>
          <w:p w14:paraId="5E771731" w14:textId="77777777" w:rsidR="0079268A" w:rsidRPr="00D36720" w:rsidRDefault="0079268A" w:rsidP="00D2552F">
            <w:pPr>
              <w:pStyle w:val="RepTable"/>
              <w:rPr>
                <w:strike/>
                <w:highlight w:val="lightGray"/>
              </w:rPr>
            </w:pPr>
            <w:r w:rsidRPr="00D36720">
              <w:rPr>
                <w:strike/>
                <w:szCs w:val="20"/>
                <w:highlight w:val="lightGray"/>
              </w:rPr>
              <w:t>1.070</w:t>
            </w:r>
          </w:p>
        </w:tc>
        <w:tc>
          <w:tcPr>
            <w:tcW w:w="452" w:type="pct"/>
            <w:shd w:val="clear" w:color="auto" w:fill="auto"/>
            <w:vAlign w:val="center"/>
          </w:tcPr>
          <w:p w14:paraId="19C19E67" w14:textId="77777777" w:rsidR="0079268A" w:rsidRPr="00D36720" w:rsidRDefault="0079268A" w:rsidP="00D2552F">
            <w:pPr>
              <w:pStyle w:val="RepTable"/>
              <w:rPr>
                <w:strike/>
                <w:highlight w:val="lightGray"/>
              </w:rPr>
            </w:pPr>
            <w:r w:rsidRPr="00D36720">
              <w:rPr>
                <w:strike/>
                <w:szCs w:val="20"/>
                <w:highlight w:val="lightGray"/>
              </w:rPr>
              <w:t>0.741</w:t>
            </w:r>
          </w:p>
        </w:tc>
        <w:tc>
          <w:tcPr>
            <w:tcW w:w="510" w:type="pct"/>
            <w:shd w:val="clear" w:color="auto" w:fill="FFFFFF" w:themeFill="background1"/>
            <w:vAlign w:val="center"/>
          </w:tcPr>
          <w:p w14:paraId="33E6829A" w14:textId="77777777" w:rsidR="0079268A" w:rsidRPr="00D36720" w:rsidRDefault="0079268A" w:rsidP="00D2552F">
            <w:pPr>
              <w:pStyle w:val="RepTable"/>
              <w:rPr>
                <w:strike/>
                <w:szCs w:val="20"/>
                <w:highlight w:val="lightGray"/>
              </w:rPr>
            </w:pPr>
            <w:r w:rsidRPr="00D36720">
              <w:rPr>
                <w:strike/>
                <w:szCs w:val="20"/>
                <w:highlight w:val="lightGray"/>
              </w:rPr>
              <w:t>0.562</w:t>
            </w:r>
          </w:p>
        </w:tc>
        <w:tc>
          <w:tcPr>
            <w:tcW w:w="453" w:type="pct"/>
            <w:shd w:val="clear" w:color="auto" w:fill="D9D9D9" w:themeFill="background1" w:themeFillShade="D9"/>
            <w:vAlign w:val="center"/>
          </w:tcPr>
          <w:p w14:paraId="2D2D15B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5A75AD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0557F0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1AF789A9"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77F6E6D5" w14:textId="77777777" w:rsidTr="00D2552F">
        <w:trPr>
          <w:cantSplit/>
        </w:trPr>
        <w:tc>
          <w:tcPr>
            <w:tcW w:w="504" w:type="pct"/>
            <w:shd w:val="clear" w:color="auto" w:fill="auto"/>
            <w:vAlign w:val="center"/>
          </w:tcPr>
          <w:p w14:paraId="44BD498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CB9BF8B"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6CF5FDA0" w14:textId="77777777" w:rsidR="0079268A" w:rsidRPr="00D36720" w:rsidRDefault="0079268A" w:rsidP="00D2552F">
            <w:pPr>
              <w:pStyle w:val="RepTable"/>
              <w:rPr>
                <w:strike/>
                <w:szCs w:val="20"/>
                <w:highlight w:val="lightGray"/>
              </w:rPr>
            </w:pPr>
            <w:r w:rsidRPr="00D36720">
              <w:rPr>
                <w:strike/>
                <w:szCs w:val="20"/>
                <w:highlight w:val="lightGray"/>
              </w:rPr>
              <w:t>1.064</w:t>
            </w:r>
          </w:p>
        </w:tc>
        <w:tc>
          <w:tcPr>
            <w:tcW w:w="452" w:type="pct"/>
            <w:shd w:val="clear" w:color="auto" w:fill="FFFFFF" w:themeFill="background1"/>
            <w:vAlign w:val="center"/>
          </w:tcPr>
          <w:p w14:paraId="340FE3EE" w14:textId="77777777" w:rsidR="0079268A" w:rsidRPr="00D36720" w:rsidRDefault="0079268A" w:rsidP="00D2552F">
            <w:pPr>
              <w:pStyle w:val="RepTable"/>
              <w:rPr>
                <w:strike/>
                <w:highlight w:val="lightGray"/>
              </w:rPr>
            </w:pPr>
            <w:r w:rsidRPr="00D36720">
              <w:rPr>
                <w:strike/>
                <w:szCs w:val="20"/>
                <w:highlight w:val="lightGray"/>
              </w:rPr>
              <w:t>0.615</w:t>
            </w:r>
          </w:p>
        </w:tc>
        <w:tc>
          <w:tcPr>
            <w:tcW w:w="452" w:type="pct"/>
            <w:shd w:val="clear" w:color="auto" w:fill="auto"/>
            <w:vAlign w:val="center"/>
          </w:tcPr>
          <w:p w14:paraId="60A7DE3A" w14:textId="77777777" w:rsidR="0079268A" w:rsidRPr="00D36720" w:rsidRDefault="0079268A" w:rsidP="00D2552F">
            <w:pPr>
              <w:pStyle w:val="RepTable"/>
              <w:rPr>
                <w:strike/>
                <w:highlight w:val="lightGray"/>
              </w:rPr>
            </w:pPr>
            <w:r w:rsidRPr="00D36720">
              <w:rPr>
                <w:strike/>
                <w:szCs w:val="20"/>
                <w:highlight w:val="lightGray"/>
              </w:rPr>
              <w:t>0.433</w:t>
            </w:r>
          </w:p>
        </w:tc>
        <w:tc>
          <w:tcPr>
            <w:tcW w:w="510" w:type="pct"/>
            <w:shd w:val="clear" w:color="auto" w:fill="FFFFFF" w:themeFill="background1"/>
            <w:vAlign w:val="center"/>
          </w:tcPr>
          <w:p w14:paraId="23053CD3" w14:textId="77777777" w:rsidR="0079268A" w:rsidRPr="00D36720" w:rsidRDefault="0079268A" w:rsidP="00D2552F">
            <w:pPr>
              <w:pStyle w:val="RepTable"/>
              <w:rPr>
                <w:strike/>
                <w:szCs w:val="20"/>
                <w:highlight w:val="lightGray"/>
              </w:rPr>
            </w:pPr>
            <w:r w:rsidRPr="00D36720">
              <w:rPr>
                <w:strike/>
                <w:szCs w:val="20"/>
                <w:highlight w:val="lightGray"/>
              </w:rPr>
              <w:t>0.328</w:t>
            </w:r>
          </w:p>
        </w:tc>
        <w:tc>
          <w:tcPr>
            <w:tcW w:w="453" w:type="pct"/>
            <w:shd w:val="clear" w:color="auto" w:fill="D9D9D9" w:themeFill="background1" w:themeFillShade="D9"/>
            <w:vAlign w:val="center"/>
          </w:tcPr>
          <w:p w14:paraId="1AFB37C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296BD6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5BEE086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55C4BF97"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0285D40" w14:textId="77777777" w:rsidTr="00D2552F">
        <w:trPr>
          <w:cantSplit/>
        </w:trPr>
        <w:tc>
          <w:tcPr>
            <w:tcW w:w="504" w:type="pct"/>
            <w:shd w:val="clear" w:color="auto" w:fill="auto"/>
            <w:vAlign w:val="center"/>
          </w:tcPr>
          <w:p w14:paraId="5602778F"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37B17E4B"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2F46D8D1" w14:textId="77777777" w:rsidR="0079268A" w:rsidRPr="00D36720" w:rsidRDefault="0079268A" w:rsidP="00D2552F">
            <w:pPr>
              <w:pStyle w:val="RepTable"/>
              <w:rPr>
                <w:strike/>
                <w:szCs w:val="20"/>
                <w:highlight w:val="lightGray"/>
              </w:rPr>
            </w:pPr>
            <w:r w:rsidRPr="00D36720">
              <w:rPr>
                <w:strike/>
                <w:szCs w:val="20"/>
                <w:highlight w:val="lightGray"/>
              </w:rPr>
              <w:t>0.644</w:t>
            </w:r>
          </w:p>
        </w:tc>
        <w:tc>
          <w:tcPr>
            <w:tcW w:w="452" w:type="pct"/>
            <w:shd w:val="clear" w:color="auto" w:fill="FFFFFF" w:themeFill="background1"/>
            <w:vAlign w:val="center"/>
          </w:tcPr>
          <w:p w14:paraId="4BF88E09" w14:textId="77777777" w:rsidR="0079268A" w:rsidRPr="00D36720" w:rsidRDefault="0079268A" w:rsidP="00D2552F">
            <w:pPr>
              <w:pStyle w:val="RepTable"/>
              <w:rPr>
                <w:strike/>
                <w:highlight w:val="lightGray"/>
              </w:rPr>
            </w:pPr>
            <w:r w:rsidRPr="00D36720">
              <w:rPr>
                <w:strike/>
                <w:szCs w:val="20"/>
                <w:highlight w:val="lightGray"/>
              </w:rPr>
              <w:t>0.402</w:t>
            </w:r>
          </w:p>
        </w:tc>
        <w:tc>
          <w:tcPr>
            <w:tcW w:w="452" w:type="pct"/>
            <w:shd w:val="clear" w:color="auto" w:fill="auto"/>
            <w:vAlign w:val="center"/>
          </w:tcPr>
          <w:p w14:paraId="196DCD62" w14:textId="77777777" w:rsidR="0079268A" w:rsidRPr="00D36720" w:rsidRDefault="0079268A" w:rsidP="00D2552F">
            <w:pPr>
              <w:pStyle w:val="RepTable"/>
              <w:rPr>
                <w:strike/>
                <w:highlight w:val="lightGray"/>
              </w:rPr>
            </w:pPr>
            <w:r w:rsidRPr="00D36720">
              <w:rPr>
                <w:strike/>
                <w:szCs w:val="20"/>
                <w:highlight w:val="lightGray"/>
              </w:rPr>
              <w:t>0.291</w:t>
            </w:r>
          </w:p>
        </w:tc>
        <w:tc>
          <w:tcPr>
            <w:tcW w:w="510" w:type="pct"/>
            <w:shd w:val="clear" w:color="auto" w:fill="FFFFFF" w:themeFill="background1"/>
            <w:vAlign w:val="center"/>
          </w:tcPr>
          <w:p w14:paraId="246CE179" w14:textId="77777777" w:rsidR="0079268A" w:rsidRPr="00D36720" w:rsidRDefault="0079268A" w:rsidP="00D2552F">
            <w:pPr>
              <w:pStyle w:val="RepTable"/>
              <w:rPr>
                <w:strike/>
                <w:szCs w:val="20"/>
                <w:highlight w:val="lightGray"/>
              </w:rPr>
            </w:pPr>
            <w:r w:rsidRPr="00D36720">
              <w:rPr>
                <w:strike/>
                <w:szCs w:val="20"/>
                <w:highlight w:val="lightGray"/>
              </w:rPr>
              <w:t>0.221</w:t>
            </w:r>
          </w:p>
        </w:tc>
        <w:tc>
          <w:tcPr>
            <w:tcW w:w="453" w:type="pct"/>
            <w:shd w:val="clear" w:color="auto" w:fill="D9D9D9" w:themeFill="background1" w:themeFillShade="D9"/>
            <w:vAlign w:val="center"/>
          </w:tcPr>
          <w:p w14:paraId="0012B3A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881E4B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5A2FB69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737CA73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430B33B1" w14:textId="77777777" w:rsidTr="00D2552F">
        <w:trPr>
          <w:cantSplit/>
        </w:trPr>
        <w:tc>
          <w:tcPr>
            <w:tcW w:w="504" w:type="pct"/>
            <w:shd w:val="clear" w:color="auto" w:fill="auto"/>
            <w:vAlign w:val="center"/>
          </w:tcPr>
          <w:p w14:paraId="778E196B"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1720E6A"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2F9FCBC1" w14:textId="77777777" w:rsidR="0079268A" w:rsidRPr="00D36720" w:rsidRDefault="0079268A" w:rsidP="00D2552F">
            <w:pPr>
              <w:pStyle w:val="RepTable"/>
              <w:rPr>
                <w:strike/>
                <w:highlight w:val="lightGray"/>
              </w:rPr>
            </w:pPr>
            <w:r w:rsidRPr="00D36720">
              <w:rPr>
                <w:strike/>
                <w:szCs w:val="20"/>
                <w:highlight w:val="lightGray"/>
              </w:rPr>
              <w:t>0.420</w:t>
            </w:r>
          </w:p>
        </w:tc>
        <w:tc>
          <w:tcPr>
            <w:tcW w:w="452" w:type="pct"/>
            <w:shd w:val="clear" w:color="auto" w:fill="FFFFFF" w:themeFill="background1"/>
            <w:vAlign w:val="center"/>
          </w:tcPr>
          <w:p w14:paraId="20587D63" w14:textId="77777777" w:rsidR="0079268A" w:rsidRPr="00D36720" w:rsidRDefault="0079268A" w:rsidP="00D2552F">
            <w:pPr>
              <w:pStyle w:val="RepTable"/>
              <w:rPr>
                <w:strike/>
                <w:highlight w:val="lightGray"/>
              </w:rPr>
            </w:pPr>
            <w:r w:rsidRPr="00D36720">
              <w:rPr>
                <w:strike/>
                <w:szCs w:val="20"/>
                <w:highlight w:val="lightGray"/>
              </w:rPr>
              <w:t>0.269</w:t>
            </w:r>
          </w:p>
        </w:tc>
        <w:tc>
          <w:tcPr>
            <w:tcW w:w="452" w:type="pct"/>
            <w:shd w:val="clear" w:color="auto" w:fill="auto"/>
            <w:vAlign w:val="center"/>
          </w:tcPr>
          <w:p w14:paraId="7DCF035F" w14:textId="77777777" w:rsidR="0079268A" w:rsidRPr="00D36720" w:rsidRDefault="0079268A" w:rsidP="00D2552F">
            <w:pPr>
              <w:pStyle w:val="RepTable"/>
              <w:rPr>
                <w:strike/>
                <w:highlight w:val="lightGray"/>
              </w:rPr>
            </w:pPr>
            <w:r w:rsidRPr="00D36720">
              <w:rPr>
                <w:strike/>
                <w:szCs w:val="20"/>
                <w:highlight w:val="lightGray"/>
              </w:rPr>
              <w:t>0.210</w:t>
            </w:r>
          </w:p>
        </w:tc>
        <w:tc>
          <w:tcPr>
            <w:tcW w:w="510" w:type="pct"/>
            <w:shd w:val="clear" w:color="auto" w:fill="FFFFFF" w:themeFill="background1"/>
            <w:vAlign w:val="center"/>
          </w:tcPr>
          <w:p w14:paraId="09C14D8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57C6CFE3"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01220DA3"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271D559"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3412747A"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22902A5" w14:textId="77777777" w:rsidTr="00D2552F">
        <w:trPr>
          <w:cantSplit/>
        </w:trPr>
        <w:tc>
          <w:tcPr>
            <w:tcW w:w="504" w:type="pct"/>
            <w:shd w:val="clear" w:color="auto" w:fill="auto"/>
            <w:vAlign w:val="center"/>
          </w:tcPr>
          <w:p w14:paraId="1FCAD473"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344F1FB" w14:textId="77777777" w:rsidR="0079268A" w:rsidRPr="00D36720" w:rsidRDefault="0079268A" w:rsidP="00D2552F">
            <w:pPr>
              <w:pStyle w:val="RepTable"/>
              <w:rPr>
                <w:strike/>
                <w:highlight w:val="lightGray"/>
              </w:rPr>
            </w:pPr>
            <w:r w:rsidRPr="00D36720">
              <w:rPr>
                <w:strike/>
                <w:szCs w:val="20"/>
                <w:highlight w:val="lightGray"/>
              </w:rPr>
              <w:t>D1 stream</w:t>
            </w:r>
          </w:p>
        </w:tc>
        <w:tc>
          <w:tcPr>
            <w:tcW w:w="453" w:type="pct"/>
            <w:shd w:val="clear" w:color="auto" w:fill="auto"/>
            <w:vAlign w:val="center"/>
          </w:tcPr>
          <w:p w14:paraId="4703F87C" w14:textId="77777777" w:rsidR="0079268A" w:rsidRPr="00D36720" w:rsidRDefault="0079268A" w:rsidP="00D2552F">
            <w:pPr>
              <w:pStyle w:val="RepTable"/>
              <w:rPr>
                <w:strike/>
                <w:szCs w:val="20"/>
                <w:highlight w:val="lightGray"/>
              </w:rPr>
            </w:pPr>
            <w:r w:rsidRPr="00D36720">
              <w:rPr>
                <w:strike/>
                <w:szCs w:val="20"/>
                <w:highlight w:val="lightGray"/>
              </w:rPr>
              <w:t>2.303</w:t>
            </w:r>
          </w:p>
        </w:tc>
        <w:tc>
          <w:tcPr>
            <w:tcW w:w="452" w:type="pct"/>
            <w:shd w:val="clear" w:color="auto" w:fill="FFFFFF" w:themeFill="background1"/>
            <w:vAlign w:val="center"/>
          </w:tcPr>
          <w:p w14:paraId="7E607FC4" w14:textId="77777777" w:rsidR="0079268A" w:rsidRPr="00D36720" w:rsidRDefault="0079268A" w:rsidP="00D2552F">
            <w:pPr>
              <w:pStyle w:val="RepTable"/>
              <w:rPr>
                <w:strike/>
                <w:highlight w:val="lightGray"/>
              </w:rPr>
            </w:pPr>
            <w:r w:rsidRPr="00D36720">
              <w:rPr>
                <w:strike/>
                <w:szCs w:val="20"/>
                <w:highlight w:val="lightGray"/>
              </w:rPr>
              <w:t>1.222</w:t>
            </w:r>
          </w:p>
        </w:tc>
        <w:tc>
          <w:tcPr>
            <w:tcW w:w="452" w:type="pct"/>
            <w:shd w:val="clear" w:color="auto" w:fill="auto"/>
            <w:vAlign w:val="center"/>
          </w:tcPr>
          <w:p w14:paraId="5712706C" w14:textId="77777777" w:rsidR="0079268A" w:rsidRPr="00D36720" w:rsidRDefault="0079268A" w:rsidP="00D2552F">
            <w:pPr>
              <w:pStyle w:val="RepTable"/>
              <w:rPr>
                <w:strike/>
                <w:highlight w:val="lightGray"/>
              </w:rPr>
            </w:pPr>
            <w:r w:rsidRPr="00D36720">
              <w:rPr>
                <w:strike/>
                <w:szCs w:val="20"/>
                <w:highlight w:val="lightGray"/>
              </w:rPr>
              <w:t>0.835</w:t>
            </w:r>
          </w:p>
        </w:tc>
        <w:tc>
          <w:tcPr>
            <w:tcW w:w="510" w:type="pct"/>
            <w:shd w:val="clear" w:color="auto" w:fill="FFFFFF" w:themeFill="background1"/>
            <w:vAlign w:val="center"/>
          </w:tcPr>
          <w:p w14:paraId="796FC090" w14:textId="77777777" w:rsidR="0079268A" w:rsidRPr="00D36720" w:rsidRDefault="0079268A" w:rsidP="00D2552F">
            <w:pPr>
              <w:pStyle w:val="RepTable"/>
              <w:rPr>
                <w:strike/>
                <w:szCs w:val="20"/>
                <w:highlight w:val="lightGray"/>
              </w:rPr>
            </w:pPr>
            <w:r w:rsidRPr="00D36720">
              <w:rPr>
                <w:strike/>
                <w:szCs w:val="20"/>
                <w:highlight w:val="lightGray"/>
              </w:rPr>
              <w:t>0.635</w:t>
            </w:r>
          </w:p>
        </w:tc>
        <w:tc>
          <w:tcPr>
            <w:tcW w:w="453" w:type="pct"/>
            <w:shd w:val="clear" w:color="auto" w:fill="D9D9D9" w:themeFill="background1" w:themeFillShade="D9"/>
            <w:vAlign w:val="center"/>
          </w:tcPr>
          <w:p w14:paraId="4F3B52A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1DE410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3670C4F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1F4200E5"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FFE2D80" w14:textId="77777777" w:rsidTr="00D2552F">
        <w:trPr>
          <w:cantSplit/>
        </w:trPr>
        <w:tc>
          <w:tcPr>
            <w:tcW w:w="504" w:type="pct"/>
            <w:shd w:val="clear" w:color="auto" w:fill="auto"/>
            <w:vAlign w:val="center"/>
          </w:tcPr>
          <w:p w14:paraId="3A574949"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1A34B16" w14:textId="77777777" w:rsidR="0079268A" w:rsidRPr="00D36720" w:rsidRDefault="0079268A" w:rsidP="00D2552F">
            <w:pPr>
              <w:pStyle w:val="RepTable"/>
              <w:rPr>
                <w:strike/>
                <w:highlight w:val="lightGray"/>
              </w:rPr>
            </w:pPr>
          </w:p>
        </w:tc>
        <w:tc>
          <w:tcPr>
            <w:tcW w:w="453" w:type="pct"/>
            <w:shd w:val="clear" w:color="auto" w:fill="auto"/>
            <w:vAlign w:val="center"/>
          </w:tcPr>
          <w:p w14:paraId="30847577" w14:textId="77777777" w:rsidR="0079268A" w:rsidRPr="00D36720" w:rsidRDefault="0079268A" w:rsidP="00D2552F">
            <w:pPr>
              <w:pStyle w:val="RepTable"/>
              <w:rPr>
                <w:strike/>
                <w:szCs w:val="20"/>
                <w:highlight w:val="lightGray"/>
              </w:rPr>
            </w:pPr>
            <w:r w:rsidRPr="00D36720">
              <w:rPr>
                <w:strike/>
                <w:szCs w:val="20"/>
                <w:highlight w:val="lightGray"/>
              </w:rPr>
              <w:t>1.153</w:t>
            </w:r>
          </w:p>
        </w:tc>
        <w:tc>
          <w:tcPr>
            <w:tcW w:w="452" w:type="pct"/>
            <w:shd w:val="clear" w:color="auto" w:fill="FFFFFF" w:themeFill="background1"/>
            <w:vAlign w:val="center"/>
          </w:tcPr>
          <w:p w14:paraId="649B3457" w14:textId="77777777" w:rsidR="0079268A" w:rsidRPr="00D36720" w:rsidRDefault="0079268A" w:rsidP="00D2552F">
            <w:pPr>
              <w:pStyle w:val="RepTable"/>
              <w:rPr>
                <w:strike/>
                <w:highlight w:val="lightGray"/>
              </w:rPr>
            </w:pPr>
            <w:r w:rsidRPr="00D36720">
              <w:rPr>
                <w:strike/>
                <w:szCs w:val="20"/>
                <w:highlight w:val="lightGray"/>
              </w:rPr>
              <w:t>0.612</w:t>
            </w:r>
          </w:p>
        </w:tc>
        <w:tc>
          <w:tcPr>
            <w:tcW w:w="452" w:type="pct"/>
            <w:shd w:val="clear" w:color="auto" w:fill="auto"/>
            <w:vAlign w:val="center"/>
          </w:tcPr>
          <w:p w14:paraId="3133CCD7" w14:textId="77777777" w:rsidR="0079268A" w:rsidRPr="00D36720" w:rsidRDefault="0079268A" w:rsidP="00D2552F">
            <w:pPr>
              <w:pStyle w:val="RepTable"/>
              <w:rPr>
                <w:strike/>
                <w:highlight w:val="lightGray"/>
              </w:rPr>
            </w:pPr>
            <w:r w:rsidRPr="00D36720">
              <w:rPr>
                <w:strike/>
                <w:szCs w:val="20"/>
                <w:highlight w:val="lightGray"/>
              </w:rPr>
              <w:t>0.418</w:t>
            </w:r>
          </w:p>
        </w:tc>
        <w:tc>
          <w:tcPr>
            <w:tcW w:w="510" w:type="pct"/>
            <w:shd w:val="clear" w:color="auto" w:fill="FFFFFF" w:themeFill="background1"/>
            <w:vAlign w:val="center"/>
          </w:tcPr>
          <w:p w14:paraId="2B4628C7" w14:textId="77777777" w:rsidR="0079268A" w:rsidRPr="00D36720" w:rsidRDefault="0079268A" w:rsidP="00D2552F">
            <w:pPr>
              <w:pStyle w:val="RepTable"/>
              <w:rPr>
                <w:strike/>
                <w:szCs w:val="20"/>
                <w:highlight w:val="lightGray"/>
              </w:rPr>
            </w:pPr>
            <w:r w:rsidRPr="00D36720">
              <w:rPr>
                <w:strike/>
                <w:szCs w:val="20"/>
                <w:highlight w:val="lightGray"/>
              </w:rPr>
              <w:t>0.318</w:t>
            </w:r>
          </w:p>
        </w:tc>
        <w:tc>
          <w:tcPr>
            <w:tcW w:w="453" w:type="pct"/>
            <w:shd w:val="clear" w:color="auto" w:fill="D9D9D9" w:themeFill="background1" w:themeFillShade="D9"/>
            <w:vAlign w:val="center"/>
          </w:tcPr>
          <w:p w14:paraId="3D971783"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86DBF6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5555935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4F0222CF"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B7E64D3" w14:textId="77777777" w:rsidTr="00D2552F">
        <w:trPr>
          <w:cantSplit/>
        </w:trPr>
        <w:tc>
          <w:tcPr>
            <w:tcW w:w="504" w:type="pct"/>
            <w:shd w:val="clear" w:color="auto" w:fill="auto"/>
            <w:vAlign w:val="center"/>
          </w:tcPr>
          <w:p w14:paraId="75245A38"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EA60491" w14:textId="77777777" w:rsidR="0079268A" w:rsidRPr="00D36720" w:rsidRDefault="0079268A" w:rsidP="00D2552F">
            <w:pPr>
              <w:pStyle w:val="RepTable"/>
              <w:rPr>
                <w:strike/>
                <w:highlight w:val="lightGray"/>
              </w:rPr>
            </w:pPr>
          </w:p>
        </w:tc>
        <w:tc>
          <w:tcPr>
            <w:tcW w:w="453" w:type="pct"/>
            <w:shd w:val="clear" w:color="auto" w:fill="auto"/>
            <w:vAlign w:val="center"/>
          </w:tcPr>
          <w:p w14:paraId="1209E9A6" w14:textId="77777777" w:rsidR="0079268A" w:rsidRPr="00D36720" w:rsidRDefault="0079268A" w:rsidP="00D2552F">
            <w:pPr>
              <w:pStyle w:val="RepTable"/>
              <w:rPr>
                <w:strike/>
                <w:highlight w:val="lightGray"/>
              </w:rPr>
            </w:pPr>
            <w:r w:rsidRPr="00D36720">
              <w:rPr>
                <w:strike/>
                <w:szCs w:val="20"/>
                <w:highlight w:val="lightGray"/>
              </w:rPr>
              <w:t>0.580</w:t>
            </w:r>
          </w:p>
        </w:tc>
        <w:tc>
          <w:tcPr>
            <w:tcW w:w="452" w:type="pct"/>
            <w:shd w:val="clear" w:color="auto" w:fill="FFFFFF" w:themeFill="background1"/>
            <w:vAlign w:val="center"/>
          </w:tcPr>
          <w:p w14:paraId="215536E9" w14:textId="77777777" w:rsidR="0079268A" w:rsidRPr="00D36720" w:rsidRDefault="0079268A" w:rsidP="00D2552F">
            <w:pPr>
              <w:pStyle w:val="RepTable"/>
              <w:rPr>
                <w:strike/>
                <w:highlight w:val="lightGray"/>
              </w:rPr>
            </w:pPr>
            <w:r w:rsidRPr="00D36720">
              <w:rPr>
                <w:strike/>
                <w:szCs w:val="20"/>
                <w:highlight w:val="lightGray"/>
              </w:rPr>
              <w:t>0.342</w:t>
            </w:r>
          </w:p>
        </w:tc>
        <w:tc>
          <w:tcPr>
            <w:tcW w:w="452" w:type="pct"/>
            <w:shd w:val="clear" w:color="auto" w:fill="auto"/>
            <w:vAlign w:val="center"/>
          </w:tcPr>
          <w:p w14:paraId="5D28458F" w14:textId="77777777" w:rsidR="0079268A" w:rsidRPr="00D36720" w:rsidRDefault="0079268A" w:rsidP="00D2552F">
            <w:pPr>
              <w:pStyle w:val="RepTable"/>
              <w:rPr>
                <w:strike/>
                <w:highlight w:val="lightGray"/>
              </w:rPr>
            </w:pPr>
            <w:r w:rsidRPr="00D36720">
              <w:rPr>
                <w:strike/>
                <w:szCs w:val="20"/>
                <w:highlight w:val="lightGray"/>
              </w:rPr>
              <w:t>0.244</w:t>
            </w:r>
          </w:p>
        </w:tc>
        <w:tc>
          <w:tcPr>
            <w:tcW w:w="510" w:type="pct"/>
            <w:shd w:val="clear" w:color="auto" w:fill="FFFFFF" w:themeFill="background1"/>
            <w:vAlign w:val="center"/>
          </w:tcPr>
          <w:p w14:paraId="6D0172A3" w14:textId="77777777" w:rsidR="0079268A" w:rsidRPr="00D36720" w:rsidRDefault="0079268A" w:rsidP="00D2552F">
            <w:pPr>
              <w:pStyle w:val="RepTable"/>
              <w:rPr>
                <w:strike/>
                <w:highlight w:val="lightGray"/>
              </w:rPr>
            </w:pPr>
            <w:r w:rsidRPr="00D36720">
              <w:rPr>
                <w:strike/>
                <w:szCs w:val="20"/>
                <w:highlight w:val="lightGray"/>
              </w:rPr>
              <w:t>0.185</w:t>
            </w:r>
          </w:p>
        </w:tc>
        <w:tc>
          <w:tcPr>
            <w:tcW w:w="453" w:type="pct"/>
            <w:shd w:val="clear" w:color="auto" w:fill="D9D9D9" w:themeFill="background1" w:themeFillShade="D9"/>
            <w:vAlign w:val="center"/>
          </w:tcPr>
          <w:p w14:paraId="6B97C26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80B19D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CEABD73"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747299AD"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F58DCDA" w14:textId="77777777" w:rsidTr="00D2552F">
        <w:trPr>
          <w:cantSplit/>
        </w:trPr>
        <w:tc>
          <w:tcPr>
            <w:tcW w:w="504" w:type="pct"/>
            <w:shd w:val="clear" w:color="auto" w:fill="auto"/>
            <w:vAlign w:val="center"/>
          </w:tcPr>
          <w:p w14:paraId="6AEEF0E7"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B9CD0AA" w14:textId="77777777" w:rsidR="0079268A" w:rsidRPr="00D36720" w:rsidRDefault="0079268A" w:rsidP="00D2552F">
            <w:pPr>
              <w:pStyle w:val="RepTable"/>
              <w:rPr>
                <w:strike/>
                <w:highlight w:val="lightGray"/>
              </w:rPr>
            </w:pPr>
          </w:p>
        </w:tc>
        <w:tc>
          <w:tcPr>
            <w:tcW w:w="453" w:type="pct"/>
            <w:shd w:val="clear" w:color="auto" w:fill="auto"/>
            <w:vAlign w:val="center"/>
          </w:tcPr>
          <w:p w14:paraId="79FE089C" w14:textId="77777777" w:rsidR="0079268A" w:rsidRPr="00D36720" w:rsidRDefault="0079268A" w:rsidP="00D2552F">
            <w:pPr>
              <w:pStyle w:val="RepTable"/>
              <w:rPr>
                <w:strike/>
                <w:highlight w:val="lightGray"/>
              </w:rPr>
            </w:pPr>
            <w:r w:rsidRPr="00D36720">
              <w:rPr>
                <w:strike/>
                <w:szCs w:val="20"/>
                <w:highlight w:val="lightGray"/>
              </w:rPr>
              <w:t>0.346</w:t>
            </w:r>
          </w:p>
        </w:tc>
        <w:tc>
          <w:tcPr>
            <w:tcW w:w="452" w:type="pct"/>
            <w:shd w:val="clear" w:color="auto" w:fill="FFFFFF" w:themeFill="background1"/>
            <w:vAlign w:val="center"/>
          </w:tcPr>
          <w:p w14:paraId="219D3672" w14:textId="77777777" w:rsidR="0079268A" w:rsidRPr="00D36720" w:rsidRDefault="0079268A" w:rsidP="00D2552F">
            <w:pPr>
              <w:pStyle w:val="RepTable"/>
              <w:rPr>
                <w:strike/>
                <w:highlight w:val="lightGray"/>
              </w:rPr>
            </w:pPr>
            <w:r w:rsidRPr="00D36720">
              <w:rPr>
                <w:strike/>
                <w:szCs w:val="20"/>
                <w:highlight w:val="lightGray"/>
              </w:rPr>
              <w:t>0.237</w:t>
            </w:r>
          </w:p>
        </w:tc>
        <w:tc>
          <w:tcPr>
            <w:tcW w:w="452" w:type="pct"/>
            <w:shd w:val="clear" w:color="auto" w:fill="auto"/>
            <w:vAlign w:val="center"/>
          </w:tcPr>
          <w:p w14:paraId="273E6AF0" w14:textId="77777777" w:rsidR="0079268A" w:rsidRPr="00D36720" w:rsidRDefault="0079268A" w:rsidP="00D2552F">
            <w:pPr>
              <w:pStyle w:val="RepTable"/>
              <w:rPr>
                <w:strike/>
                <w:highlight w:val="lightGray"/>
              </w:rPr>
            </w:pPr>
            <w:r w:rsidRPr="00D36720">
              <w:rPr>
                <w:strike/>
                <w:szCs w:val="20"/>
                <w:highlight w:val="lightGray"/>
              </w:rPr>
              <w:t>0.176</w:t>
            </w:r>
          </w:p>
        </w:tc>
        <w:tc>
          <w:tcPr>
            <w:tcW w:w="510" w:type="pct"/>
            <w:shd w:val="clear" w:color="auto" w:fill="FFFFFF" w:themeFill="background1"/>
            <w:vAlign w:val="center"/>
          </w:tcPr>
          <w:p w14:paraId="20994385"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32BFFFF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0ACC490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5A1978C3"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1E3AC308"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172CC1D8" w14:textId="77777777" w:rsidTr="00D2552F">
        <w:trPr>
          <w:cantSplit/>
        </w:trPr>
        <w:tc>
          <w:tcPr>
            <w:tcW w:w="504" w:type="pct"/>
            <w:shd w:val="clear" w:color="auto" w:fill="auto"/>
            <w:vAlign w:val="center"/>
          </w:tcPr>
          <w:p w14:paraId="1F1D73F5"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7F652E6" w14:textId="77777777" w:rsidR="0079268A" w:rsidRPr="00D36720" w:rsidRDefault="0079268A" w:rsidP="00D2552F">
            <w:pPr>
              <w:pStyle w:val="RepTable"/>
              <w:rPr>
                <w:strike/>
                <w:highlight w:val="lightGray"/>
              </w:rPr>
            </w:pPr>
            <w:r w:rsidRPr="00D36720">
              <w:rPr>
                <w:strike/>
                <w:szCs w:val="20"/>
                <w:highlight w:val="lightGray"/>
              </w:rPr>
              <w:t>D2 ditch</w:t>
            </w:r>
          </w:p>
        </w:tc>
        <w:tc>
          <w:tcPr>
            <w:tcW w:w="453" w:type="pct"/>
            <w:shd w:val="clear" w:color="auto" w:fill="auto"/>
            <w:vAlign w:val="center"/>
          </w:tcPr>
          <w:p w14:paraId="4FD713AD" w14:textId="77777777" w:rsidR="0079268A" w:rsidRPr="00D36720" w:rsidRDefault="0079268A" w:rsidP="00D2552F">
            <w:pPr>
              <w:pStyle w:val="RepTable"/>
              <w:rPr>
                <w:strike/>
                <w:szCs w:val="20"/>
                <w:highlight w:val="lightGray"/>
              </w:rPr>
            </w:pPr>
            <w:r w:rsidRPr="00D36720">
              <w:rPr>
                <w:strike/>
                <w:szCs w:val="20"/>
                <w:highlight w:val="lightGray"/>
              </w:rPr>
              <w:t>1.973</w:t>
            </w:r>
          </w:p>
        </w:tc>
        <w:tc>
          <w:tcPr>
            <w:tcW w:w="452" w:type="pct"/>
            <w:shd w:val="clear" w:color="auto" w:fill="FFFFFF" w:themeFill="background1"/>
            <w:vAlign w:val="center"/>
          </w:tcPr>
          <w:p w14:paraId="091AB0B0" w14:textId="77777777" w:rsidR="0079268A" w:rsidRPr="00D36720" w:rsidRDefault="0079268A" w:rsidP="00D2552F">
            <w:pPr>
              <w:pStyle w:val="RepTable"/>
              <w:rPr>
                <w:strike/>
                <w:highlight w:val="lightGray"/>
              </w:rPr>
            </w:pPr>
            <w:r w:rsidRPr="00D36720">
              <w:rPr>
                <w:strike/>
                <w:szCs w:val="20"/>
                <w:highlight w:val="lightGray"/>
              </w:rPr>
              <w:t>1.074</w:t>
            </w:r>
          </w:p>
        </w:tc>
        <w:tc>
          <w:tcPr>
            <w:tcW w:w="452" w:type="pct"/>
            <w:shd w:val="clear" w:color="auto" w:fill="auto"/>
            <w:vAlign w:val="center"/>
          </w:tcPr>
          <w:p w14:paraId="5FF9056F" w14:textId="77777777" w:rsidR="0079268A" w:rsidRPr="00D36720" w:rsidRDefault="0079268A" w:rsidP="00D2552F">
            <w:pPr>
              <w:pStyle w:val="RepTable"/>
              <w:rPr>
                <w:strike/>
                <w:highlight w:val="lightGray"/>
              </w:rPr>
            </w:pPr>
            <w:r w:rsidRPr="00D36720">
              <w:rPr>
                <w:strike/>
                <w:szCs w:val="20"/>
                <w:highlight w:val="lightGray"/>
              </w:rPr>
              <w:t>0.745</w:t>
            </w:r>
          </w:p>
        </w:tc>
        <w:tc>
          <w:tcPr>
            <w:tcW w:w="510" w:type="pct"/>
            <w:shd w:val="clear" w:color="auto" w:fill="FFFFFF" w:themeFill="background1"/>
            <w:vAlign w:val="center"/>
          </w:tcPr>
          <w:p w14:paraId="6F5267AF" w14:textId="77777777" w:rsidR="0079268A" w:rsidRPr="00D36720" w:rsidRDefault="0079268A" w:rsidP="00D2552F">
            <w:pPr>
              <w:pStyle w:val="RepTable"/>
              <w:rPr>
                <w:strike/>
                <w:szCs w:val="20"/>
                <w:highlight w:val="lightGray"/>
              </w:rPr>
            </w:pPr>
            <w:r w:rsidRPr="00D36720">
              <w:rPr>
                <w:strike/>
                <w:szCs w:val="20"/>
                <w:highlight w:val="lightGray"/>
              </w:rPr>
              <w:t>0.565</w:t>
            </w:r>
          </w:p>
        </w:tc>
        <w:tc>
          <w:tcPr>
            <w:tcW w:w="453" w:type="pct"/>
            <w:shd w:val="clear" w:color="auto" w:fill="D9D9D9" w:themeFill="background1" w:themeFillShade="D9"/>
            <w:vAlign w:val="center"/>
          </w:tcPr>
          <w:p w14:paraId="4760A82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21F922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036753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743B049C"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29FC9132" w14:textId="77777777" w:rsidTr="00D2552F">
        <w:trPr>
          <w:cantSplit/>
        </w:trPr>
        <w:tc>
          <w:tcPr>
            <w:tcW w:w="504" w:type="pct"/>
            <w:shd w:val="clear" w:color="auto" w:fill="auto"/>
            <w:vAlign w:val="center"/>
          </w:tcPr>
          <w:p w14:paraId="2B1547F9"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A76E064" w14:textId="77777777" w:rsidR="0079268A" w:rsidRPr="00D36720" w:rsidRDefault="0079268A" w:rsidP="00D2552F">
            <w:pPr>
              <w:pStyle w:val="RepTable"/>
              <w:rPr>
                <w:strike/>
                <w:highlight w:val="lightGray"/>
              </w:rPr>
            </w:pPr>
          </w:p>
        </w:tc>
        <w:tc>
          <w:tcPr>
            <w:tcW w:w="453" w:type="pct"/>
            <w:shd w:val="clear" w:color="auto" w:fill="auto"/>
            <w:vAlign w:val="center"/>
          </w:tcPr>
          <w:p w14:paraId="6D8B3A5C" w14:textId="77777777" w:rsidR="0079268A" w:rsidRPr="00D36720" w:rsidRDefault="0079268A" w:rsidP="00D2552F">
            <w:pPr>
              <w:pStyle w:val="RepTable"/>
              <w:rPr>
                <w:strike/>
                <w:szCs w:val="20"/>
                <w:highlight w:val="lightGray"/>
              </w:rPr>
            </w:pPr>
            <w:r w:rsidRPr="00D36720">
              <w:rPr>
                <w:strike/>
                <w:szCs w:val="20"/>
                <w:highlight w:val="lightGray"/>
              </w:rPr>
              <w:t>1.071</w:t>
            </w:r>
          </w:p>
        </w:tc>
        <w:tc>
          <w:tcPr>
            <w:tcW w:w="452" w:type="pct"/>
            <w:shd w:val="clear" w:color="auto" w:fill="FFFFFF" w:themeFill="background1"/>
            <w:vAlign w:val="center"/>
          </w:tcPr>
          <w:p w14:paraId="114ADA0E" w14:textId="77777777" w:rsidR="0079268A" w:rsidRPr="00D36720" w:rsidRDefault="0079268A" w:rsidP="00D2552F">
            <w:pPr>
              <w:pStyle w:val="RepTable"/>
              <w:rPr>
                <w:strike/>
                <w:highlight w:val="lightGray"/>
              </w:rPr>
            </w:pPr>
            <w:r w:rsidRPr="00D36720">
              <w:rPr>
                <w:strike/>
                <w:szCs w:val="20"/>
                <w:highlight w:val="lightGray"/>
              </w:rPr>
              <w:t>0.619</w:t>
            </w:r>
          </w:p>
        </w:tc>
        <w:tc>
          <w:tcPr>
            <w:tcW w:w="452" w:type="pct"/>
            <w:shd w:val="clear" w:color="auto" w:fill="auto"/>
            <w:vAlign w:val="center"/>
          </w:tcPr>
          <w:p w14:paraId="7F9BFDA9" w14:textId="77777777" w:rsidR="0079268A" w:rsidRPr="00D36720" w:rsidRDefault="0079268A" w:rsidP="00D2552F">
            <w:pPr>
              <w:pStyle w:val="RepTable"/>
              <w:rPr>
                <w:strike/>
                <w:highlight w:val="lightGray"/>
              </w:rPr>
            </w:pPr>
            <w:r w:rsidRPr="00D36720">
              <w:rPr>
                <w:strike/>
                <w:szCs w:val="20"/>
                <w:highlight w:val="lightGray"/>
              </w:rPr>
              <w:t>0.436</w:t>
            </w:r>
          </w:p>
        </w:tc>
        <w:tc>
          <w:tcPr>
            <w:tcW w:w="510" w:type="pct"/>
            <w:shd w:val="clear" w:color="auto" w:fill="FFFFFF" w:themeFill="background1"/>
            <w:vAlign w:val="center"/>
          </w:tcPr>
          <w:p w14:paraId="1E5F2D8A" w14:textId="77777777" w:rsidR="0079268A" w:rsidRPr="00D36720" w:rsidRDefault="0079268A" w:rsidP="00D2552F">
            <w:pPr>
              <w:pStyle w:val="RepTable"/>
              <w:rPr>
                <w:strike/>
                <w:szCs w:val="20"/>
                <w:highlight w:val="lightGray"/>
              </w:rPr>
            </w:pPr>
            <w:r w:rsidRPr="00D36720">
              <w:rPr>
                <w:strike/>
                <w:szCs w:val="20"/>
                <w:highlight w:val="lightGray"/>
              </w:rPr>
              <w:t>0.330</w:t>
            </w:r>
          </w:p>
        </w:tc>
        <w:tc>
          <w:tcPr>
            <w:tcW w:w="453" w:type="pct"/>
            <w:shd w:val="clear" w:color="auto" w:fill="D9D9D9" w:themeFill="background1" w:themeFillShade="D9"/>
            <w:vAlign w:val="center"/>
          </w:tcPr>
          <w:p w14:paraId="4462C56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C3BB1B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391DCD9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4765DDD8"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4F48D876" w14:textId="77777777" w:rsidTr="00D2552F">
        <w:trPr>
          <w:cantSplit/>
        </w:trPr>
        <w:tc>
          <w:tcPr>
            <w:tcW w:w="504" w:type="pct"/>
            <w:shd w:val="clear" w:color="auto" w:fill="auto"/>
            <w:vAlign w:val="center"/>
          </w:tcPr>
          <w:p w14:paraId="595AE9F4"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FCE17BA" w14:textId="77777777" w:rsidR="0079268A" w:rsidRPr="00D36720" w:rsidRDefault="0079268A" w:rsidP="00D2552F">
            <w:pPr>
              <w:pStyle w:val="RepTable"/>
              <w:rPr>
                <w:strike/>
                <w:highlight w:val="lightGray"/>
              </w:rPr>
            </w:pPr>
          </w:p>
        </w:tc>
        <w:tc>
          <w:tcPr>
            <w:tcW w:w="453" w:type="pct"/>
            <w:shd w:val="clear" w:color="auto" w:fill="auto"/>
            <w:vAlign w:val="center"/>
          </w:tcPr>
          <w:p w14:paraId="7070E521" w14:textId="77777777" w:rsidR="0079268A" w:rsidRPr="00D36720" w:rsidRDefault="0079268A" w:rsidP="00D2552F">
            <w:pPr>
              <w:pStyle w:val="RepTable"/>
              <w:rPr>
                <w:strike/>
                <w:szCs w:val="20"/>
                <w:highlight w:val="lightGray"/>
              </w:rPr>
            </w:pPr>
            <w:r w:rsidRPr="00D36720">
              <w:rPr>
                <w:strike/>
                <w:szCs w:val="20"/>
                <w:highlight w:val="lightGray"/>
              </w:rPr>
              <w:t>0.652</w:t>
            </w:r>
          </w:p>
        </w:tc>
        <w:tc>
          <w:tcPr>
            <w:tcW w:w="452" w:type="pct"/>
            <w:shd w:val="clear" w:color="auto" w:fill="FFFFFF" w:themeFill="background1"/>
            <w:vAlign w:val="center"/>
          </w:tcPr>
          <w:p w14:paraId="3613036C" w14:textId="77777777" w:rsidR="0079268A" w:rsidRPr="00D36720" w:rsidRDefault="0079268A" w:rsidP="00D2552F">
            <w:pPr>
              <w:pStyle w:val="RepTable"/>
              <w:rPr>
                <w:strike/>
                <w:highlight w:val="lightGray"/>
              </w:rPr>
            </w:pPr>
            <w:r w:rsidRPr="00D36720">
              <w:rPr>
                <w:strike/>
                <w:szCs w:val="20"/>
                <w:highlight w:val="lightGray"/>
              </w:rPr>
              <w:t>0.407</w:t>
            </w:r>
          </w:p>
        </w:tc>
        <w:tc>
          <w:tcPr>
            <w:tcW w:w="452" w:type="pct"/>
            <w:shd w:val="clear" w:color="auto" w:fill="auto"/>
            <w:vAlign w:val="center"/>
          </w:tcPr>
          <w:p w14:paraId="12771763" w14:textId="77777777" w:rsidR="0079268A" w:rsidRPr="00D36720" w:rsidRDefault="0079268A" w:rsidP="00D2552F">
            <w:pPr>
              <w:pStyle w:val="RepTable"/>
              <w:rPr>
                <w:strike/>
                <w:highlight w:val="lightGray"/>
              </w:rPr>
            </w:pPr>
            <w:r w:rsidRPr="00D36720">
              <w:rPr>
                <w:strike/>
                <w:szCs w:val="20"/>
                <w:highlight w:val="lightGray"/>
              </w:rPr>
              <w:t>0.295</w:t>
            </w:r>
          </w:p>
        </w:tc>
        <w:tc>
          <w:tcPr>
            <w:tcW w:w="510" w:type="pct"/>
            <w:shd w:val="clear" w:color="auto" w:fill="FFFFFF" w:themeFill="background1"/>
            <w:vAlign w:val="center"/>
          </w:tcPr>
          <w:p w14:paraId="7DC8D993" w14:textId="77777777" w:rsidR="0079268A" w:rsidRPr="00D36720" w:rsidRDefault="0079268A" w:rsidP="00D2552F">
            <w:pPr>
              <w:pStyle w:val="RepTable"/>
              <w:rPr>
                <w:strike/>
                <w:szCs w:val="20"/>
                <w:highlight w:val="lightGray"/>
              </w:rPr>
            </w:pPr>
            <w:r w:rsidRPr="00D36720">
              <w:rPr>
                <w:strike/>
                <w:szCs w:val="20"/>
                <w:highlight w:val="lightGray"/>
              </w:rPr>
              <w:t>0.223</w:t>
            </w:r>
          </w:p>
        </w:tc>
        <w:tc>
          <w:tcPr>
            <w:tcW w:w="453" w:type="pct"/>
            <w:shd w:val="clear" w:color="auto" w:fill="D9D9D9" w:themeFill="background1" w:themeFillShade="D9"/>
            <w:vAlign w:val="center"/>
          </w:tcPr>
          <w:p w14:paraId="1D4FC77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8A45C8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47E6C4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310CB357"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D963993" w14:textId="77777777" w:rsidTr="00D2552F">
        <w:trPr>
          <w:cantSplit/>
        </w:trPr>
        <w:tc>
          <w:tcPr>
            <w:tcW w:w="504" w:type="pct"/>
            <w:shd w:val="clear" w:color="auto" w:fill="auto"/>
            <w:vAlign w:val="center"/>
          </w:tcPr>
          <w:p w14:paraId="38A50820"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E3584A0" w14:textId="77777777" w:rsidR="0079268A" w:rsidRPr="00D36720" w:rsidRDefault="0079268A" w:rsidP="00D2552F">
            <w:pPr>
              <w:pStyle w:val="RepTable"/>
              <w:rPr>
                <w:strike/>
                <w:highlight w:val="lightGray"/>
              </w:rPr>
            </w:pPr>
          </w:p>
        </w:tc>
        <w:tc>
          <w:tcPr>
            <w:tcW w:w="453" w:type="pct"/>
            <w:shd w:val="clear" w:color="auto" w:fill="auto"/>
            <w:vAlign w:val="center"/>
          </w:tcPr>
          <w:p w14:paraId="562DAF29" w14:textId="77777777" w:rsidR="0079268A" w:rsidRPr="00D36720" w:rsidRDefault="0079268A" w:rsidP="00D2552F">
            <w:pPr>
              <w:pStyle w:val="RepTable"/>
              <w:rPr>
                <w:strike/>
                <w:highlight w:val="lightGray"/>
              </w:rPr>
            </w:pPr>
            <w:r w:rsidRPr="00D36720">
              <w:rPr>
                <w:strike/>
                <w:szCs w:val="20"/>
                <w:highlight w:val="lightGray"/>
              </w:rPr>
              <w:t>0.424</w:t>
            </w:r>
          </w:p>
        </w:tc>
        <w:tc>
          <w:tcPr>
            <w:tcW w:w="452" w:type="pct"/>
            <w:shd w:val="clear" w:color="auto" w:fill="FFFFFF" w:themeFill="background1"/>
            <w:vAlign w:val="center"/>
          </w:tcPr>
          <w:p w14:paraId="31A5AB36" w14:textId="77777777" w:rsidR="0079268A" w:rsidRPr="00D36720" w:rsidRDefault="0079268A" w:rsidP="00D2552F">
            <w:pPr>
              <w:pStyle w:val="RepTable"/>
              <w:rPr>
                <w:strike/>
                <w:highlight w:val="lightGray"/>
              </w:rPr>
            </w:pPr>
            <w:r w:rsidRPr="00D36720">
              <w:rPr>
                <w:strike/>
                <w:szCs w:val="20"/>
                <w:highlight w:val="lightGray"/>
              </w:rPr>
              <w:t>0.286</w:t>
            </w:r>
          </w:p>
        </w:tc>
        <w:tc>
          <w:tcPr>
            <w:tcW w:w="452" w:type="pct"/>
            <w:shd w:val="clear" w:color="auto" w:fill="auto"/>
            <w:vAlign w:val="center"/>
          </w:tcPr>
          <w:p w14:paraId="3BA5FF00" w14:textId="77777777" w:rsidR="0079268A" w:rsidRPr="00D36720" w:rsidRDefault="0079268A" w:rsidP="00D2552F">
            <w:pPr>
              <w:pStyle w:val="RepTable"/>
              <w:rPr>
                <w:strike/>
                <w:highlight w:val="lightGray"/>
              </w:rPr>
            </w:pPr>
            <w:r w:rsidRPr="00D36720">
              <w:rPr>
                <w:strike/>
                <w:szCs w:val="20"/>
                <w:highlight w:val="lightGray"/>
              </w:rPr>
              <w:t>0.212</w:t>
            </w:r>
          </w:p>
        </w:tc>
        <w:tc>
          <w:tcPr>
            <w:tcW w:w="510" w:type="pct"/>
            <w:shd w:val="clear" w:color="auto" w:fill="FFFFFF" w:themeFill="background1"/>
            <w:vAlign w:val="center"/>
          </w:tcPr>
          <w:p w14:paraId="6A34684E"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7792793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4940F6A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5C42CC51"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09A517FF"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7E2BCAF" w14:textId="77777777" w:rsidTr="00D2552F">
        <w:trPr>
          <w:cantSplit/>
        </w:trPr>
        <w:tc>
          <w:tcPr>
            <w:tcW w:w="504" w:type="pct"/>
            <w:shd w:val="clear" w:color="auto" w:fill="auto"/>
            <w:vAlign w:val="center"/>
          </w:tcPr>
          <w:p w14:paraId="272B8F20"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D1E867B" w14:textId="77777777" w:rsidR="0079268A" w:rsidRPr="00D36720" w:rsidRDefault="0079268A" w:rsidP="00D2552F">
            <w:pPr>
              <w:pStyle w:val="RepTable"/>
              <w:rPr>
                <w:strike/>
                <w:highlight w:val="lightGray"/>
              </w:rPr>
            </w:pPr>
            <w:r w:rsidRPr="00D36720">
              <w:rPr>
                <w:strike/>
                <w:szCs w:val="20"/>
                <w:highlight w:val="lightGray"/>
              </w:rPr>
              <w:t>D2 stream</w:t>
            </w:r>
          </w:p>
        </w:tc>
        <w:tc>
          <w:tcPr>
            <w:tcW w:w="453" w:type="pct"/>
            <w:shd w:val="clear" w:color="auto" w:fill="auto"/>
            <w:vAlign w:val="center"/>
          </w:tcPr>
          <w:p w14:paraId="2719FDF1" w14:textId="77777777" w:rsidR="0079268A" w:rsidRPr="00D36720" w:rsidRDefault="0079268A" w:rsidP="00D2552F">
            <w:pPr>
              <w:pStyle w:val="RepTable"/>
              <w:rPr>
                <w:strike/>
                <w:szCs w:val="20"/>
                <w:highlight w:val="lightGray"/>
              </w:rPr>
            </w:pPr>
            <w:r w:rsidRPr="00D36720">
              <w:rPr>
                <w:strike/>
                <w:szCs w:val="20"/>
                <w:highlight w:val="lightGray"/>
              </w:rPr>
              <w:t>2.345</w:t>
            </w:r>
          </w:p>
        </w:tc>
        <w:tc>
          <w:tcPr>
            <w:tcW w:w="452" w:type="pct"/>
            <w:shd w:val="clear" w:color="auto" w:fill="FFFFFF" w:themeFill="background1"/>
            <w:vAlign w:val="center"/>
          </w:tcPr>
          <w:p w14:paraId="2B2FD78D" w14:textId="77777777" w:rsidR="0079268A" w:rsidRPr="00D36720" w:rsidRDefault="0079268A" w:rsidP="00D2552F">
            <w:pPr>
              <w:pStyle w:val="RepTable"/>
              <w:rPr>
                <w:strike/>
                <w:highlight w:val="lightGray"/>
              </w:rPr>
            </w:pPr>
            <w:r w:rsidRPr="00D36720">
              <w:rPr>
                <w:strike/>
                <w:szCs w:val="20"/>
                <w:highlight w:val="lightGray"/>
              </w:rPr>
              <w:t>1.244</w:t>
            </w:r>
          </w:p>
        </w:tc>
        <w:tc>
          <w:tcPr>
            <w:tcW w:w="452" w:type="pct"/>
            <w:shd w:val="clear" w:color="auto" w:fill="auto"/>
            <w:vAlign w:val="center"/>
          </w:tcPr>
          <w:p w14:paraId="656CFD42" w14:textId="77777777" w:rsidR="0079268A" w:rsidRPr="00D36720" w:rsidRDefault="0079268A" w:rsidP="00D2552F">
            <w:pPr>
              <w:pStyle w:val="RepTable"/>
              <w:rPr>
                <w:strike/>
                <w:highlight w:val="lightGray"/>
              </w:rPr>
            </w:pPr>
            <w:r w:rsidRPr="00D36720">
              <w:rPr>
                <w:strike/>
                <w:szCs w:val="20"/>
                <w:highlight w:val="lightGray"/>
              </w:rPr>
              <w:t>0.850</w:t>
            </w:r>
          </w:p>
        </w:tc>
        <w:tc>
          <w:tcPr>
            <w:tcW w:w="510" w:type="pct"/>
            <w:shd w:val="clear" w:color="auto" w:fill="FFFFFF" w:themeFill="background1"/>
            <w:vAlign w:val="center"/>
          </w:tcPr>
          <w:p w14:paraId="213CC04B" w14:textId="77777777" w:rsidR="0079268A" w:rsidRPr="00D36720" w:rsidRDefault="0079268A" w:rsidP="00D2552F">
            <w:pPr>
              <w:pStyle w:val="RepTable"/>
              <w:rPr>
                <w:strike/>
                <w:szCs w:val="20"/>
                <w:highlight w:val="lightGray"/>
              </w:rPr>
            </w:pPr>
            <w:r w:rsidRPr="00D36720">
              <w:rPr>
                <w:strike/>
                <w:szCs w:val="20"/>
                <w:highlight w:val="lightGray"/>
              </w:rPr>
              <w:t>0.646</w:t>
            </w:r>
          </w:p>
        </w:tc>
        <w:tc>
          <w:tcPr>
            <w:tcW w:w="453" w:type="pct"/>
            <w:shd w:val="clear" w:color="auto" w:fill="D9D9D9" w:themeFill="background1" w:themeFillShade="D9"/>
            <w:vAlign w:val="center"/>
          </w:tcPr>
          <w:p w14:paraId="32A9C5A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60F76C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0A4D4AA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52349FC9"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4FF3AC82" w14:textId="77777777" w:rsidTr="00D2552F">
        <w:trPr>
          <w:cantSplit/>
        </w:trPr>
        <w:tc>
          <w:tcPr>
            <w:tcW w:w="504" w:type="pct"/>
            <w:shd w:val="clear" w:color="auto" w:fill="auto"/>
            <w:vAlign w:val="center"/>
          </w:tcPr>
          <w:p w14:paraId="606D572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5DB60567" w14:textId="77777777" w:rsidR="0079268A" w:rsidRPr="00D36720" w:rsidRDefault="0079268A" w:rsidP="00D2552F">
            <w:pPr>
              <w:pStyle w:val="RepTable"/>
              <w:rPr>
                <w:strike/>
                <w:highlight w:val="lightGray"/>
              </w:rPr>
            </w:pPr>
          </w:p>
        </w:tc>
        <w:tc>
          <w:tcPr>
            <w:tcW w:w="453" w:type="pct"/>
            <w:shd w:val="clear" w:color="auto" w:fill="auto"/>
            <w:vAlign w:val="center"/>
          </w:tcPr>
          <w:p w14:paraId="2AFA3921" w14:textId="77777777" w:rsidR="0079268A" w:rsidRPr="00D36720" w:rsidRDefault="0079268A" w:rsidP="00D2552F">
            <w:pPr>
              <w:pStyle w:val="RepTable"/>
              <w:rPr>
                <w:strike/>
                <w:szCs w:val="20"/>
                <w:highlight w:val="lightGray"/>
              </w:rPr>
            </w:pPr>
            <w:r w:rsidRPr="00D36720">
              <w:rPr>
                <w:strike/>
                <w:szCs w:val="20"/>
                <w:highlight w:val="lightGray"/>
              </w:rPr>
              <w:t>1.174</w:t>
            </w:r>
          </w:p>
        </w:tc>
        <w:tc>
          <w:tcPr>
            <w:tcW w:w="452" w:type="pct"/>
            <w:shd w:val="clear" w:color="auto" w:fill="FFFFFF" w:themeFill="background1"/>
            <w:vAlign w:val="center"/>
          </w:tcPr>
          <w:p w14:paraId="5C6E725D" w14:textId="77777777" w:rsidR="0079268A" w:rsidRPr="00D36720" w:rsidRDefault="0079268A" w:rsidP="00D2552F">
            <w:pPr>
              <w:pStyle w:val="RepTable"/>
              <w:rPr>
                <w:strike/>
                <w:highlight w:val="lightGray"/>
              </w:rPr>
            </w:pPr>
            <w:r w:rsidRPr="00D36720">
              <w:rPr>
                <w:strike/>
                <w:szCs w:val="20"/>
                <w:highlight w:val="lightGray"/>
              </w:rPr>
              <w:t>0.623</w:t>
            </w:r>
          </w:p>
        </w:tc>
        <w:tc>
          <w:tcPr>
            <w:tcW w:w="452" w:type="pct"/>
            <w:shd w:val="clear" w:color="auto" w:fill="auto"/>
            <w:vAlign w:val="center"/>
          </w:tcPr>
          <w:p w14:paraId="14264FA6" w14:textId="77777777" w:rsidR="0079268A" w:rsidRPr="00D36720" w:rsidRDefault="0079268A" w:rsidP="00D2552F">
            <w:pPr>
              <w:pStyle w:val="RepTable"/>
              <w:rPr>
                <w:strike/>
                <w:highlight w:val="lightGray"/>
              </w:rPr>
            </w:pPr>
            <w:r w:rsidRPr="00D36720">
              <w:rPr>
                <w:strike/>
                <w:szCs w:val="20"/>
                <w:highlight w:val="lightGray"/>
              </w:rPr>
              <w:t>0.426</w:t>
            </w:r>
          </w:p>
        </w:tc>
        <w:tc>
          <w:tcPr>
            <w:tcW w:w="510" w:type="pct"/>
            <w:shd w:val="clear" w:color="auto" w:fill="FFFFFF" w:themeFill="background1"/>
            <w:vAlign w:val="center"/>
          </w:tcPr>
          <w:p w14:paraId="1CCA626E" w14:textId="77777777" w:rsidR="0079268A" w:rsidRPr="00D36720" w:rsidRDefault="0079268A" w:rsidP="00D2552F">
            <w:pPr>
              <w:pStyle w:val="RepTable"/>
              <w:rPr>
                <w:strike/>
                <w:szCs w:val="20"/>
                <w:highlight w:val="lightGray"/>
              </w:rPr>
            </w:pPr>
            <w:r w:rsidRPr="00D36720">
              <w:rPr>
                <w:strike/>
                <w:szCs w:val="20"/>
                <w:highlight w:val="lightGray"/>
              </w:rPr>
              <w:t>0.324</w:t>
            </w:r>
          </w:p>
        </w:tc>
        <w:tc>
          <w:tcPr>
            <w:tcW w:w="453" w:type="pct"/>
            <w:shd w:val="clear" w:color="auto" w:fill="D9D9D9" w:themeFill="background1" w:themeFillShade="D9"/>
            <w:vAlign w:val="center"/>
          </w:tcPr>
          <w:p w14:paraId="1B2EE89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19E698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6544785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0EC8FF37"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7A002102" w14:textId="77777777" w:rsidTr="00D2552F">
        <w:trPr>
          <w:cantSplit/>
        </w:trPr>
        <w:tc>
          <w:tcPr>
            <w:tcW w:w="504" w:type="pct"/>
            <w:shd w:val="clear" w:color="auto" w:fill="auto"/>
            <w:vAlign w:val="center"/>
          </w:tcPr>
          <w:p w14:paraId="522DD4A9"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34444A4" w14:textId="77777777" w:rsidR="0079268A" w:rsidRPr="00D36720" w:rsidRDefault="0079268A" w:rsidP="00D2552F">
            <w:pPr>
              <w:pStyle w:val="RepTable"/>
              <w:rPr>
                <w:strike/>
                <w:highlight w:val="lightGray"/>
              </w:rPr>
            </w:pPr>
          </w:p>
        </w:tc>
        <w:tc>
          <w:tcPr>
            <w:tcW w:w="453" w:type="pct"/>
            <w:shd w:val="clear" w:color="auto" w:fill="auto"/>
            <w:vAlign w:val="center"/>
          </w:tcPr>
          <w:p w14:paraId="2D0A1AFA" w14:textId="77777777" w:rsidR="0079268A" w:rsidRPr="00D36720" w:rsidRDefault="0079268A" w:rsidP="00D2552F">
            <w:pPr>
              <w:pStyle w:val="RepTable"/>
              <w:rPr>
                <w:strike/>
                <w:szCs w:val="20"/>
                <w:highlight w:val="lightGray"/>
              </w:rPr>
            </w:pPr>
            <w:r w:rsidRPr="00D36720">
              <w:rPr>
                <w:strike/>
                <w:szCs w:val="20"/>
                <w:highlight w:val="lightGray"/>
              </w:rPr>
              <w:t>0.589</w:t>
            </w:r>
          </w:p>
        </w:tc>
        <w:tc>
          <w:tcPr>
            <w:tcW w:w="452" w:type="pct"/>
            <w:shd w:val="clear" w:color="auto" w:fill="FFFFFF" w:themeFill="background1"/>
            <w:vAlign w:val="center"/>
          </w:tcPr>
          <w:p w14:paraId="77B9A2A9" w14:textId="77777777" w:rsidR="0079268A" w:rsidRPr="00D36720" w:rsidRDefault="0079268A" w:rsidP="00D2552F">
            <w:pPr>
              <w:pStyle w:val="RepTable"/>
              <w:rPr>
                <w:strike/>
                <w:highlight w:val="lightGray"/>
              </w:rPr>
            </w:pPr>
            <w:r w:rsidRPr="00D36720">
              <w:rPr>
                <w:strike/>
                <w:szCs w:val="20"/>
                <w:highlight w:val="lightGray"/>
              </w:rPr>
              <w:t>0.313</w:t>
            </w:r>
          </w:p>
        </w:tc>
        <w:tc>
          <w:tcPr>
            <w:tcW w:w="452" w:type="pct"/>
            <w:shd w:val="clear" w:color="auto" w:fill="auto"/>
            <w:vAlign w:val="center"/>
          </w:tcPr>
          <w:p w14:paraId="27A2364A" w14:textId="77777777" w:rsidR="0079268A" w:rsidRPr="00D36720" w:rsidRDefault="0079268A" w:rsidP="00D2552F">
            <w:pPr>
              <w:pStyle w:val="RepTable"/>
              <w:rPr>
                <w:strike/>
                <w:highlight w:val="lightGray"/>
              </w:rPr>
            </w:pPr>
            <w:r w:rsidRPr="00D36720">
              <w:rPr>
                <w:strike/>
                <w:szCs w:val="20"/>
                <w:highlight w:val="lightGray"/>
              </w:rPr>
              <w:t>0.214</w:t>
            </w:r>
          </w:p>
        </w:tc>
        <w:tc>
          <w:tcPr>
            <w:tcW w:w="510" w:type="pct"/>
            <w:shd w:val="clear" w:color="auto" w:fill="FFFFFF" w:themeFill="background1"/>
            <w:vAlign w:val="center"/>
          </w:tcPr>
          <w:p w14:paraId="15098954" w14:textId="77777777" w:rsidR="0079268A" w:rsidRPr="00D36720" w:rsidRDefault="0079268A" w:rsidP="00D2552F">
            <w:pPr>
              <w:pStyle w:val="RepTable"/>
              <w:rPr>
                <w:strike/>
                <w:szCs w:val="20"/>
                <w:highlight w:val="lightGray"/>
              </w:rPr>
            </w:pPr>
            <w:r w:rsidRPr="00D36720">
              <w:rPr>
                <w:strike/>
                <w:szCs w:val="20"/>
                <w:highlight w:val="lightGray"/>
              </w:rPr>
              <w:t>0.163</w:t>
            </w:r>
          </w:p>
        </w:tc>
        <w:tc>
          <w:tcPr>
            <w:tcW w:w="453" w:type="pct"/>
            <w:shd w:val="clear" w:color="auto" w:fill="D9D9D9" w:themeFill="background1" w:themeFillShade="D9"/>
            <w:vAlign w:val="center"/>
          </w:tcPr>
          <w:p w14:paraId="29E62A3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DED68F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17E1FE9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53F1B02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3A39AD4B" w14:textId="77777777" w:rsidTr="00D2552F">
        <w:trPr>
          <w:cantSplit/>
        </w:trPr>
        <w:tc>
          <w:tcPr>
            <w:tcW w:w="504" w:type="pct"/>
            <w:shd w:val="clear" w:color="auto" w:fill="auto"/>
            <w:vAlign w:val="center"/>
          </w:tcPr>
          <w:p w14:paraId="71FF3D30"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7DB5731" w14:textId="77777777" w:rsidR="0079268A" w:rsidRPr="00D36720" w:rsidRDefault="0079268A" w:rsidP="00D2552F">
            <w:pPr>
              <w:pStyle w:val="RepTable"/>
              <w:rPr>
                <w:strike/>
                <w:highlight w:val="lightGray"/>
              </w:rPr>
            </w:pPr>
          </w:p>
        </w:tc>
        <w:tc>
          <w:tcPr>
            <w:tcW w:w="453" w:type="pct"/>
            <w:shd w:val="clear" w:color="auto" w:fill="auto"/>
            <w:vAlign w:val="center"/>
          </w:tcPr>
          <w:p w14:paraId="64ACDD46" w14:textId="77777777" w:rsidR="0079268A" w:rsidRPr="00D36720" w:rsidRDefault="0079268A" w:rsidP="00D2552F">
            <w:pPr>
              <w:pStyle w:val="RepTable"/>
              <w:rPr>
                <w:strike/>
                <w:highlight w:val="lightGray"/>
              </w:rPr>
            </w:pPr>
            <w:r w:rsidRPr="00D36720">
              <w:rPr>
                <w:strike/>
                <w:szCs w:val="20"/>
                <w:highlight w:val="lightGray"/>
              </w:rPr>
              <w:t>0.238</w:t>
            </w:r>
          </w:p>
        </w:tc>
        <w:tc>
          <w:tcPr>
            <w:tcW w:w="452" w:type="pct"/>
            <w:shd w:val="clear" w:color="auto" w:fill="FFFFFF" w:themeFill="background1"/>
            <w:vAlign w:val="center"/>
          </w:tcPr>
          <w:p w14:paraId="56B1A48A" w14:textId="77777777" w:rsidR="0079268A" w:rsidRPr="00D36720" w:rsidRDefault="0079268A" w:rsidP="00D2552F">
            <w:pPr>
              <w:pStyle w:val="RepTable"/>
              <w:rPr>
                <w:strike/>
                <w:highlight w:val="lightGray"/>
              </w:rPr>
            </w:pPr>
            <w:r w:rsidRPr="00D36720">
              <w:rPr>
                <w:strike/>
                <w:szCs w:val="20"/>
                <w:highlight w:val="lightGray"/>
              </w:rPr>
              <w:t>0.131</w:t>
            </w:r>
          </w:p>
        </w:tc>
        <w:tc>
          <w:tcPr>
            <w:tcW w:w="452" w:type="pct"/>
            <w:shd w:val="clear" w:color="auto" w:fill="auto"/>
            <w:vAlign w:val="center"/>
          </w:tcPr>
          <w:p w14:paraId="7802215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4C6E7D2"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5DB820A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BC99DC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00B7BA56"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23742845"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315E0D89" w14:textId="77777777" w:rsidTr="00D2552F">
        <w:trPr>
          <w:cantSplit/>
        </w:trPr>
        <w:tc>
          <w:tcPr>
            <w:tcW w:w="504" w:type="pct"/>
            <w:shd w:val="clear" w:color="auto" w:fill="auto"/>
            <w:vAlign w:val="center"/>
          </w:tcPr>
          <w:p w14:paraId="51B9ED80"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4D92229"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790076DA" w14:textId="77777777" w:rsidR="0079268A" w:rsidRPr="00D36720" w:rsidRDefault="0079268A" w:rsidP="00D2552F">
            <w:pPr>
              <w:pStyle w:val="RepTable"/>
              <w:rPr>
                <w:strike/>
                <w:szCs w:val="20"/>
                <w:highlight w:val="lightGray"/>
              </w:rPr>
            </w:pPr>
            <w:r w:rsidRPr="00D36720">
              <w:rPr>
                <w:strike/>
                <w:szCs w:val="20"/>
                <w:highlight w:val="lightGray"/>
              </w:rPr>
              <w:t>1.923</w:t>
            </w:r>
          </w:p>
        </w:tc>
        <w:tc>
          <w:tcPr>
            <w:tcW w:w="452" w:type="pct"/>
            <w:shd w:val="clear" w:color="auto" w:fill="FFFFFF" w:themeFill="background1"/>
            <w:vAlign w:val="center"/>
          </w:tcPr>
          <w:p w14:paraId="21DC81FB" w14:textId="77777777" w:rsidR="0079268A" w:rsidRPr="00D36720" w:rsidRDefault="0079268A" w:rsidP="00D2552F">
            <w:pPr>
              <w:pStyle w:val="RepTable"/>
              <w:rPr>
                <w:strike/>
                <w:highlight w:val="lightGray"/>
              </w:rPr>
            </w:pPr>
            <w:r w:rsidRPr="00D36720">
              <w:rPr>
                <w:strike/>
                <w:szCs w:val="20"/>
                <w:highlight w:val="lightGray"/>
              </w:rPr>
              <w:t>1.019</w:t>
            </w:r>
          </w:p>
        </w:tc>
        <w:tc>
          <w:tcPr>
            <w:tcW w:w="452" w:type="pct"/>
            <w:shd w:val="clear" w:color="auto" w:fill="auto"/>
            <w:vAlign w:val="center"/>
          </w:tcPr>
          <w:p w14:paraId="23734C88" w14:textId="77777777" w:rsidR="0079268A" w:rsidRPr="00D36720" w:rsidRDefault="0079268A" w:rsidP="00D2552F">
            <w:pPr>
              <w:pStyle w:val="RepTable"/>
              <w:rPr>
                <w:strike/>
                <w:highlight w:val="lightGray"/>
              </w:rPr>
            </w:pPr>
            <w:r w:rsidRPr="00D36720">
              <w:rPr>
                <w:strike/>
                <w:szCs w:val="20"/>
                <w:highlight w:val="lightGray"/>
              </w:rPr>
              <w:t>0.696</w:t>
            </w:r>
          </w:p>
        </w:tc>
        <w:tc>
          <w:tcPr>
            <w:tcW w:w="510" w:type="pct"/>
            <w:shd w:val="clear" w:color="auto" w:fill="FFFFFF" w:themeFill="background1"/>
            <w:vAlign w:val="center"/>
          </w:tcPr>
          <w:p w14:paraId="194BC8C9" w14:textId="77777777" w:rsidR="0079268A" w:rsidRPr="00D36720" w:rsidRDefault="0079268A" w:rsidP="00D2552F">
            <w:pPr>
              <w:pStyle w:val="RepTable"/>
              <w:rPr>
                <w:strike/>
                <w:szCs w:val="20"/>
                <w:highlight w:val="lightGray"/>
              </w:rPr>
            </w:pPr>
            <w:r w:rsidRPr="00D36720">
              <w:rPr>
                <w:strike/>
                <w:szCs w:val="20"/>
                <w:highlight w:val="lightGray"/>
              </w:rPr>
              <w:t>0.530</w:t>
            </w:r>
          </w:p>
        </w:tc>
        <w:tc>
          <w:tcPr>
            <w:tcW w:w="453" w:type="pct"/>
            <w:shd w:val="clear" w:color="auto" w:fill="D9D9D9" w:themeFill="background1" w:themeFillShade="D9"/>
            <w:vAlign w:val="center"/>
          </w:tcPr>
          <w:p w14:paraId="0B62968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0353B7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53630B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3AF703E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C1FF1CD" w14:textId="77777777" w:rsidTr="00D2552F">
        <w:trPr>
          <w:cantSplit/>
        </w:trPr>
        <w:tc>
          <w:tcPr>
            <w:tcW w:w="504" w:type="pct"/>
            <w:shd w:val="clear" w:color="auto" w:fill="auto"/>
            <w:vAlign w:val="center"/>
          </w:tcPr>
          <w:p w14:paraId="003A1F55"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50D0BC32" w14:textId="77777777" w:rsidR="0079268A" w:rsidRPr="00D36720" w:rsidRDefault="0079268A" w:rsidP="00D2552F">
            <w:pPr>
              <w:pStyle w:val="RepTable"/>
              <w:rPr>
                <w:strike/>
                <w:highlight w:val="lightGray"/>
              </w:rPr>
            </w:pPr>
          </w:p>
        </w:tc>
        <w:tc>
          <w:tcPr>
            <w:tcW w:w="453" w:type="pct"/>
            <w:shd w:val="clear" w:color="auto" w:fill="auto"/>
            <w:vAlign w:val="center"/>
          </w:tcPr>
          <w:p w14:paraId="72D0AC78" w14:textId="77777777" w:rsidR="0079268A" w:rsidRPr="00D36720" w:rsidRDefault="0079268A" w:rsidP="00D2552F">
            <w:pPr>
              <w:pStyle w:val="RepTable"/>
              <w:rPr>
                <w:strike/>
                <w:szCs w:val="20"/>
                <w:highlight w:val="lightGray"/>
              </w:rPr>
            </w:pPr>
            <w:r w:rsidRPr="00D36720">
              <w:rPr>
                <w:strike/>
                <w:szCs w:val="20"/>
                <w:highlight w:val="lightGray"/>
              </w:rPr>
              <w:t>0.964</w:t>
            </w:r>
          </w:p>
        </w:tc>
        <w:tc>
          <w:tcPr>
            <w:tcW w:w="452" w:type="pct"/>
            <w:shd w:val="clear" w:color="auto" w:fill="FFFFFF" w:themeFill="background1"/>
            <w:vAlign w:val="center"/>
          </w:tcPr>
          <w:p w14:paraId="4A756BCF" w14:textId="77777777" w:rsidR="0079268A" w:rsidRPr="00D36720" w:rsidRDefault="0079268A" w:rsidP="00D2552F">
            <w:pPr>
              <w:pStyle w:val="RepTable"/>
              <w:rPr>
                <w:strike/>
                <w:highlight w:val="lightGray"/>
              </w:rPr>
            </w:pPr>
            <w:r w:rsidRPr="00D36720">
              <w:rPr>
                <w:strike/>
                <w:szCs w:val="20"/>
                <w:highlight w:val="lightGray"/>
              </w:rPr>
              <w:t>0.537</w:t>
            </w:r>
          </w:p>
        </w:tc>
        <w:tc>
          <w:tcPr>
            <w:tcW w:w="452" w:type="pct"/>
            <w:shd w:val="clear" w:color="auto" w:fill="auto"/>
            <w:vAlign w:val="center"/>
          </w:tcPr>
          <w:p w14:paraId="15B5B38D" w14:textId="77777777" w:rsidR="0079268A" w:rsidRPr="00D36720" w:rsidRDefault="0079268A" w:rsidP="00D2552F">
            <w:pPr>
              <w:pStyle w:val="RepTable"/>
              <w:rPr>
                <w:strike/>
                <w:highlight w:val="lightGray"/>
              </w:rPr>
            </w:pPr>
            <w:r w:rsidRPr="00D36720">
              <w:rPr>
                <w:strike/>
                <w:szCs w:val="20"/>
                <w:highlight w:val="lightGray"/>
              </w:rPr>
              <w:t>0.373</w:t>
            </w:r>
          </w:p>
        </w:tc>
        <w:tc>
          <w:tcPr>
            <w:tcW w:w="510" w:type="pct"/>
            <w:shd w:val="clear" w:color="auto" w:fill="FFFFFF" w:themeFill="background1"/>
            <w:vAlign w:val="center"/>
          </w:tcPr>
          <w:p w14:paraId="76B5E968" w14:textId="77777777" w:rsidR="0079268A" w:rsidRPr="00D36720" w:rsidRDefault="0079268A" w:rsidP="00D2552F">
            <w:pPr>
              <w:pStyle w:val="RepTable"/>
              <w:rPr>
                <w:strike/>
                <w:szCs w:val="20"/>
                <w:highlight w:val="lightGray"/>
              </w:rPr>
            </w:pPr>
            <w:r w:rsidRPr="00D36720">
              <w:rPr>
                <w:strike/>
                <w:szCs w:val="20"/>
                <w:highlight w:val="lightGray"/>
              </w:rPr>
              <w:t>0.283</w:t>
            </w:r>
          </w:p>
        </w:tc>
        <w:tc>
          <w:tcPr>
            <w:tcW w:w="453" w:type="pct"/>
            <w:shd w:val="clear" w:color="auto" w:fill="D9D9D9" w:themeFill="background1" w:themeFillShade="D9"/>
            <w:vAlign w:val="center"/>
          </w:tcPr>
          <w:p w14:paraId="3BC83C08"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0BB3E57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0F77931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79520F40"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25D6F2F4" w14:textId="77777777" w:rsidTr="00D2552F">
        <w:trPr>
          <w:cantSplit/>
        </w:trPr>
        <w:tc>
          <w:tcPr>
            <w:tcW w:w="504" w:type="pct"/>
            <w:shd w:val="clear" w:color="auto" w:fill="auto"/>
            <w:vAlign w:val="center"/>
          </w:tcPr>
          <w:p w14:paraId="508C208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AC80FAB" w14:textId="77777777" w:rsidR="0079268A" w:rsidRPr="00D36720" w:rsidRDefault="0079268A" w:rsidP="00D2552F">
            <w:pPr>
              <w:pStyle w:val="RepTable"/>
              <w:rPr>
                <w:strike/>
                <w:highlight w:val="lightGray"/>
              </w:rPr>
            </w:pPr>
          </w:p>
        </w:tc>
        <w:tc>
          <w:tcPr>
            <w:tcW w:w="453" w:type="pct"/>
            <w:shd w:val="clear" w:color="auto" w:fill="auto"/>
            <w:vAlign w:val="center"/>
          </w:tcPr>
          <w:p w14:paraId="580DD0F0" w14:textId="77777777" w:rsidR="0079268A" w:rsidRPr="00D36720" w:rsidRDefault="0079268A" w:rsidP="00D2552F">
            <w:pPr>
              <w:pStyle w:val="RepTable"/>
              <w:rPr>
                <w:strike/>
                <w:szCs w:val="20"/>
                <w:highlight w:val="lightGray"/>
              </w:rPr>
            </w:pPr>
            <w:r w:rsidRPr="00D36720">
              <w:rPr>
                <w:strike/>
                <w:szCs w:val="20"/>
                <w:highlight w:val="lightGray"/>
              </w:rPr>
              <w:t>0.540</w:t>
            </w:r>
          </w:p>
        </w:tc>
        <w:tc>
          <w:tcPr>
            <w:tcW w:w="452" w:type="pct"/>
            <w:shd w:val="clear" w:color="auto" w:fill="FFFFFF" w:themeFill="background1"/>
            <w:vAlign w:val="center"/>
          </w:tcPr>
          <w:p w14:paraId="25155B69" w14:textId="77777777" w:rsidR="0079268A" w:rsidRPr="00D36720" w:rsidRDefault="0079268A" w:rsidP="00D2552F">
            <w:pPr>
              <w:pStyle w:val="RepTable"/>
              <w:rPr>
                <w:strike/>
                <w:highlight w:val="lightGray"/>
              </w:rPr>
            </w:pPr>
            <w:r w:rsidRPr="00D36720">
              <w:rPr>
                <w:strike/>
                <w:szCs w:val="20"/>
                <w:highlight w:val="lightGray"/>
              </w:rPr>
              <w:t>0.323</w:t>
            </w:r>
          </w:p>
        </w:tc>
        <w:tc>
          <w:tcPr>
            <w:tcW w:w="452" w:type="pct"/>
            <w:shd w:val="clear" w:color="auto" w:fill="auto"/>
            <w:vAlign w:val="center"/>
          </w:tcPr>
          <w:p w14:paraId="3F6084EA" w14:textId="77777777" w:rsidR="0079268A" w:rsidRPr="00D36720" w:rsidRDefault="0079268A" w:rsidP="00D2552F">
            <w:pPr>
              <w:pStyle w:val="RepTable"/>
              <w:rPr>
                <w:strike/>
                <w:highlight w:val="lightGray"/>
              </w:rPr>
            </w:pPr>
            <w:r w:rsidRPr="00D36720">
              <w:rPr>
                <w:strike/>
                <w:szCs w:val="20"/>
                <w:highlight w:val="lightGray"/>
              </w:rPr>
              <w:t>0.231</w:t>
            </w:r>
          </w:p>
        </w:tc>
        <w:tc>
          <w:tcPr>
            <w:tcW w:w="510" w:type="pct"/>
            <w:shd w:val="clear" w:color="auto" w:fill="FFFFFF" w:themeFill="background1"/>
            <w:vAlign w:val="center"/>
          </w:tcPr>
          <w:p w14:paraId="74D7E091" w14:textId="77777777" w:rsidR="0079268A" w:rsidRPr="00D36720" w:rsidRDefault="0079268A" w:rsidP="00D2552F">
            <w:pPr>
              <w:pStyle w:val="RepTable"/>
              <w:rPr>
                <w:strike/>
                <w:szCs w:val="20"/>
                <w:highlight w:val="lightGray"/>
              </w:rPr>
            </w:pPr>
            <w:r w:rsidRPr="00D36720">
              <w:rPr>
                <w:strike/>
                <w:szCs w:val="20"/>
                <w:highlight w:val="lightGray"/>
              </w:rPr>
              <w:t>0.175</w:t>
            </w:r>
          </w:p>
        </w:tc>
        <w:tc>
          <w:tcPr>
            <w:tcW w:w="453" w:type="pct"/>
            <w:shd w:val="clear" w:color="auto" w:fill="D9D9D9" w:themeFill="background1" w:themeFillShade="D9"/>
            <w:vAlign w:val="center"/>
          </w:tcPr>
          <w:p w14:paraId="18CF1988"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5C133DD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6937325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0594503D"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02D7B11C" w14:textId="77777777" w:rsidTr="00D2552F">
        <w:trPr>
          <w:cantSplit/>
        </w:trPr>
        <w:tc>
          <w:tcPr>
            <w:tcW w:w="504" w:type="pct"/>
            <w:shd w:val="clear" w:color="auto" w:fill="auto"/>
            <w:vAlign w:val="center"/>
          </w:tcPr>
          <w:p w14:paraId="4233365C"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41B93858" w14:textId="77777777" w:rsidR="0079268A" w:rsidRPr="00D36720" w:rsidRDefault="0079268A" w:rsidP="00D2552F">
            <w:pPr>
              <w:pStyle w:val="RepTable"/>
              <w:rPr>
                <w:strike/>
                <w:highlight w:val="lightGray"/>
              </w:rPr>
            </w:pPr>
          </w:p>
        </w:tc>
        <w:tc>
          <w:tcPr>
            <w:tcW w:w="453" w:type="pct"/>
            <w:shd w:val="clear" w:color="auto" w:fill="auto"/>
            <w:vAlign w:val="center"/>
          </w:tcPr>
          <w:p w14:paraId="79B36866" w14:textId="77777777" w:rsidR="0079268A" w:rsidRPr="00D36720" w:rsidRDefault="0079268A" w:rsidP="00D2552F">
            <w:pPr>
              <w:pStyle w:val="RepTable"/>
              <w:rPr>
                <w:strike/>
                <w:highlight w:val="lightGray"/>
              </w:rPr>
            </w:pPr>
            <w:r w:rsidRPr="00D36720">
              <w:rPr>
                <w:strike/>
                <w:szCs w:val="20"/>
                <w:highlight w:val="lightGray"/>
              </w:rPr>
              <w:t>0.323</w:t>
            </w:r>
          </w:p>
        </w:tc>
        <w:tc>
          <w:tcPr>
            <w:tcW w:w="452" w:type="pct"/>
            <w:shd w:val="clear" w:color="auto" w:fill="FFFFFF" w:themeFill="background1"/>
            <w:vAlign w:val="center"/>
          </w:tcPr>
          <w:p w14:paraId="72B9087D" w14:textId="77777777" w:rsidR="0079268A" w:rsidRPr="00D36720" w:rsidRDefault="0079268A" w:rsidP="00D2552F">
            <w:pPr>
              <w:pStyle w:val="RepTable"/>
              <w:rPr>
                <w:strike/>
                <w:highlight w:val="lightGray"/>
              </w:rPr>
            </w:pPr>
            <w:r w:rsidRPr="00D36720">
              <w:rPr>
                <w:strike/>
                <w:szCs w:val="20"/>
                <w:highlight w:val="lightGray"/>
              </w:rPr>
              <w:t>0.215</w:t>
            </w:r>
          </w:p>
        </w:tc>
        <w:tc>
          <w:tcPr>
            <w:tcW w:w="452" w:type="pct"/>
            <w:shd w:val="clear" w:color="auto" w:fill="auto"/>
            <w:vAlign w:val="center"/>
          </w:tcPr>
          <w:p w14:paraId="3F8791EE" w14:textId="77777777" w:rsidR="0079268A" w:rsidRPr="00D36720" w:rsidRDefault="0079268A" w:rsidP="00D2552F">
            <w:pPr>
              <w:pStyle w:val="RepTable"/>
              <w:rPr>
                <w:strike/>
                <w:highlight w:val="lightGray"/>
              </w:rPr>
            </w:pPr>
            <w:r w:rsidRPr="00D36720">
              <w:rPr>
                <w:strike/>
                <w:szCs w:val="20"/>
                <w:highlight w:val="lightGray"/>
              </w:rPr>
              <w:t>0.159</w:t>
            </w:r>
          </w:p>
        </w:tc>
        <w:tc>
          <w:tcPr>
            <w:tcW w:w="510" w:type="pct"/>
            <w:shd w:val="clear" w:color="auto" w:fill="FFFFFF" w:themeFill="background1"/>
            <w:vAlign w:val="center"/>
          </w:tcPr>
          <w:p w14:paraId="4EF62E4D"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555B2DD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25F98FB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20AD1FE"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2426E2CE"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543C0061" w14:textId="77777777" w:rsidTr="00D2552F">
        <w:trPr>
          <w:cantSplit/>
        </w:trPr>
        <w:tc>
          <w:tcPr>
            <w:tcW w:w="504" w:type="pct"/>
            <w:shd w:val="clear" w:color="auto" w:fill="auto"/>
            <w:vAlign w:val="center"/>
          </w:tcPr>
          <w:p w14:paraId="27B24276"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CAC60B0" w14:textId="77777777" w:rsidR="0079268A" w:rsidRPr="00D36720" w:rsidRDefault="0079268A" w:rsidP="00D2552F">
            <w:pPr>
              <w:pStyle w:val="RepTable"/>
              <w:rPr>
                <w:strike/>
                <w:highlight w:val="lightGray"/>
              </w:rPr>
            </w:pPr>
            <w:r w:rsidRPr="00D36720">
              <w:rPr>
                <w:strike/>
                <w:szCs w:val="20"/>
                <w:highlight w:val="lightGray"/>
              </w:rPr>
              <w:t>D4 pond</w:t>
            </w:r>
          </w:p>
        </w:tc>
        <w:tc>
          <w:tcPr>
            <w:tcW w:w="453" w:type="pct"/>
            <w:shd w:val="clear" w:color="auto" w:fill="auto"/>
            <w:vAlign w:val="center"/>
          </w:tcPr>
          <w:p w14:paraId="7C063D24" w14:textId="77777777" w:rsidR="0079268A" w:rsidRPr="00D36720" w:rsidRDefault="0079268A" w:rsidP="00D2552F">
            <w:pPr>
              <w:pStyle w:val="RepTable"/>
              <w:rPr>
                <w:strike/>
                <w:szCs w:val="20"/>
                <w:highlight w:val="lightGray"/>
              </w:rPr>
            </w:pPr>
            <w:r w:rsidRPr="00D36720">
              <w:rPr>
                <w:strike/>
                <w:szCs w:val="20"/>
                <w:highlight w:val="lightGray"/>
              </w:rPr>
              <w:t>0.240</w:t>
            </w:r>
          </w:p>
        </w:tc>
        <w:tc>
          <w:tcPr>
            <w:tcW w:w="452" w:type="pct"/>
            <w:shd w:val="clear" w:color="auto" w:fill="FFFFFF" w:themeFill="background1"/>
            <w:vAlign w:val="center"/>
          </w:tcPr>
          <w:p w14:paraId="16647C00" w14:textId="77777777" w:rsidR="0079268A" w:rsidRPr="00D36720" w:rsidRDefault="0079268A" w:rsidP="00D2552F">
            <w:pPr>
              <w:pStyle w:val="RepTable"/>
              <w:rPr>
                <w:strike/>
                <w:highlight w:val="lightGray"/>
              </w:rPr>
            </w:pPr>
            <w:r w:rsidRPr="00D36720">
              <w:rPr>
                <w:strike/>
                <w:szCs w:val="20"/>
                <w:highlight w:val="lightGray"/>
              </w:rPr>
              <w:t>0.174</w:t>
            </w:r>
          </w:p>
        </w:tc>
        <w:tc>
          <w:tcPr>
            <w:tcW w:w="452" w:type="pct"/>
            <w:shd w:val="clear" w:color="auto" w:fill="auto"/>
            <w:vAlign w:val="center"/>
          </w:tcPr>
          <w:p w14:paraId="27F5D176"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1C715DF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442E3B6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CAA79A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3099FD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53468A7F"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67C1541" w14:textId="77777777" w:rsidTr="00D2552F">
        <w:trPr>
          <w:cantSplit/>
        </w:trPr>
        <w:tc>
          <w:tcPr>
            <w:tcW w:w="504" w:type="pct"/>
            <w:shd w:val="clear" w:color="auto" w:fill="auto"/>
            <w:vAlign w:val="center"/>
          </w:tcPr>
          <w:p w14:paraId="1CE765B4"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4356368" w14:textId="77777777" w:rsidR="0079268A" w:rsidRPr="00D36720" w:rsidRDefault="0079268A" w:rsidP="00D2552F">
            <w:pPr>
              <w:pStyle w:val="RepTable"/>
              <w:rPr>
                <w:strike/>
                <w:highlight w:val="lightGray"/>
              </w:rPr>
            </w:pPr>
          </w:p>
        </w:tc>
        <w:tc>
          <w:tcPr>
            <w:tcW w:w="453" w:type="pct"/>
            <w:shd w:val="clear" w:color="auto" w:fill="auto"/>
            <w:vAlign w:val="center"/>
          </w:tcPr>
          <w:p w14:paraId="3F3395C0" w14:textId="77777777" w:rsidR="0079268A" w:rsidRPr="00D36720" w:rsidRDefault="0079268A" w:rsidP="00D2552F">
            <w:pPr>
              <w:pStyle w:val="RepTable"/>
              <w:rPr>
                <w:strike/>
                <w:szCs w:val="20"/>
                <w:highlight w:val="lightGray"/>
              </w:rPr>
            </w:pPr>
            <w:r w:rsidRPr="00D36720">
              <w:rPr>
                <w:strike/>
                <w:szCs w:val="20"/>
                <w:highlight w:val="lightGray"/>
              </w:rPr>
              <w:t>0.143</w:t>
            </w:r>
          </w:p>
        </w:tc>
        <w:tc>
          <w:tcPr>
            <w:tcW w:w="452" w:type="pct"/>
            <w:shd w:val="clear" w:color="auto" w:fill="FFFFFF" w:themeFill="background1"/>
            <w:vAlign w:val="center"/>
          </w:tcPr>
          <w:p w14:paraId="3904C21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0696AFF2"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5DE8843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3C263A9B"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21A31E5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09D05EE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19D68A15"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23C6D63" w14:textId="77777777" w:rsidTr="00D2552F">
        <w:trPr>
          <w:cantSplit/>
        </w:trPr>
        <w:tc>
          <w:tcPr>
            <w:tcW w:w="504" w:type="pct"/>
            <w:shd w:val="clear" w:color="auto" w:fill="auto"/>
            <w:vAlign w:val="center"/>
          </w:tcPr>
          <w:p w14:paraId="71483F58"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BB2FFE9"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1D10920C" w14:textId="77777777" w:rsidR="0079268A" w:rsidRPr="00D36720" w:rsidRDefault="0079268A" w:rsidP="00D2552F">
            <w:pPr>
              <w:pStyle w:val="RepTable"/>
              <w:rPr>
                <w:strike/>
                <w:szCs w:val="20"/>
                <w:highlight w:val="lightGray"/>
              </w:rPr>
            </w:pPr>
            <w:r w:rsidRPr="00D36720">
              <w:rPr>
                <w:strike/>
                <w:szCs w:val="20"/>
                <w:highlight w:val="lightGray"/>
              </w:rPr>
              <w:t>2.252</w:t>
            </w:r>
          </w:p>
        </w:tc>
        <w:tc>
          <w:tcPr>
            <w:tcW w:w="452" w:type="pct"/>
            <w:shd w:val="clear" w:color="auto" w:fill="FFFFFF" w:themeFill="background1"/>
            <w:vAlign w:val="center"/>
          </w:tcPr>
          <w:p w14:paraId="1FBF8857" w14:textId="77777777" w:rsidR="0079268A" w:rsidRPr="00D36720" w:rsidRDefault="0079268A" w:rsidP="00D2552F">
            <w:pPr>
              <w:pStyle w:val="RepTable"/>
              <w:rPr>
                <w:strike/>
                <w:highlight w:val="lightGray"/>
              </w:rPr>
            </w:pPr>
            <w:r w:rsidRPr="00D36720">
              <w:rPr>
                <w:strike/>
                <w:szCs w:val="20"/>
                <w:highlight w:val="lightGray"/>
              </w:rPr>
              <w:t>1.197</w:t>
            </w:r>
          </w:p>
        </w:tc>
        <w:tc>
          <w:tcPr>
            <w:tcW w:w="452" w:type="pct"/>
            <w:shd w:val="clear" w:color="auto" w:fill="auto"/>
            <w:vAlign w:val="center"/>
          </w:tcPr>
          <w:p w14:paraId="11DE2B01" w14:textId="77777777" w:rsidR="0079268A" w:rsidRPr="00D36720" w:rsidRDefault="0079268A" w:rsidP="00D2552F">
            <w:pPr>
              <w:pStyle w:val="RepTable"/>
              <w:rPr>
                <w:strike/>
                <w:highlight w:val="lightGray"/>
              </w:rPr>
            </w:pPr>
            <w:r w:rsidRPr="00D36720">
              <w:rPr>
                <w:strike/>
                <w:szCs w:val="20"/>
                <w:highlight w:val="lightGray"/>
              </w:rPr>
              <w:t>0.820</w:t>
            </w:r>
          </w:p>
        </w:tc>
        <w:tc>
          <w:tcPr>
            <w:tcW w:w="510" w:type="pct"/>
            <w:shd w:val="clear" w:color="auto" w:fill="FFFFFF" w:themeFill="background1"/>
            <w:vAlign w:val="center"/>
          </w:tcPr>
          <w:p w14:paraId="13247E16" w14:textId="77777777" w:rsidR="0079268A" w:rsidRPr="00D36720" w:rsidRDefault="0079268A" w:rsidP="00D2552F">
            <w:pPr>
              <w:pStyle w:val="RepTable"/>
              <w:rPr>
                <w:strike/>
                <w:szCs w:val="20"/>
                <w:highlight w:val="lightGray"/>
              </w:rPr>
            </w:pPr>
            <w:r w:rsidRPr="00D36720">
              <w:rPr>
                <w:strike/>
                <w:szCs w:val="20"/>
                <w:highlight w:val="lightGray"/>
              </w:rPr>
              <w:t>0.623</w:t>
            </w:r>
          </w:p>
        </w:tc>
        <w:tc>
          <w:tcPr>
            <w:tcW w:w="453" w:type="pct"/>
            <w:shd w:val="clear" w:color="auto" w:fill="D9D9D9" w:themeFill="background1" w:themeFillShade="D9"/>
            <w:vAlign w:val="center"/>
          </w:tcPr>
          <w:p w14:paraId="7A05D8B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4D581D0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485E7E1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6C173AEC"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E2CDD41" w14:textId="77777777" w:rsidTr="00D2552F">
        <w:trPr>
          <w:cantSplit/>
        </w:trPr>
        <w:tc>
          <w:tcPr>
            <w:tcW w:w="504" w:type="pct"/>
            <w:shd w:val="clear" w:color="auto" w:fill="auto"/>
            <w:vAlign w:val="center"/>
          </w:tcPr>
          <w:p w14:paraId="733D6054"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14A56FE7" w14:textId="77777777" w:rsidR="0079268A" w:rsidRPr="00D36720" w:rsidRDefault="0079268A" w:rsidP="00D2552F">
            <w:pPr>
              <w:pStyle w:val="RepTable"/>
              <w:rPr>
                <w:strike/>
                <w:highlight w:val="lightGray"/>
              </w:rPr>
            </w:pPr>
          </w:p>
        </w:tc>
        <w:tc>
          <w:tcPr>
            <w:tcW w:w="453" w:type="pct"/>
            <w:shd w:val="clear" w:color="auto" w:fill="auto"/>
            <w:vAlign w:val="center"/>
          </w:tcPr>
          <w:p w14:paraId="29C2AE49" w14:textId="77777777" w:rsidR="0079268A" w:rsidRPr="00D36720" w:rsidRDefault="0079268A" w:rsidP="00D2552F">
            <w:pPr>
              <w:pStyle w:val="RepTable"/>
              <w:rPr>
                <w:strike/>
                <w:szCs w:val="20"/>
                <w:highlight w:val="lightGray"/>
              </w:rPr>
            </w:pPr>
            <w:r w:rsidRPr="00D36720">
              <w:rPr>
                <w:strike/>
                <w:szCs w:val="20"/>
                <w:highlight w:val="lightGray"/>
              </w:rPr>
              <w:t>1.144</w:t>
            </w:r>
          </w:p>
        </w:tc>
        <w:tc>
          <w:tcPr>
            <w:tcW w:w="452" w:type="pct"/>
            <w:shd w:val="clear" w:color="auto" w:fill="FFFFFF" w:themeFill="background1"/>
            <w:vAlign w:val="center"/>
          </w:tcPr>
          <w:p w14:paraId="2CA4F74B" w14:textId="77777777" w:rsidR="0079268A" w:rsidRPr="00D36720" w:rsidRDefault="0079268A" w:rsidP="00D2552F">
            <w:pPr>
              <w:pStyle w:val="RepTable"/>
              <w:rPr>
                <w:strike/>
                <w:highlight w:val="lightGray"/>
              </w:rPr>
            </w:pPr>
            <w:r w:rsidRPr="00D36720">
              <w:rPr>
                <w:strike/>
                <w:szCs w:val="20"/>
                <w:highlight w:val="lightGray"/>
              </w:rPr>
              <w:t>0.624</w:t>
            </w:r>
          </w:p>
        </w:tc>
        <w:tc>
          <w:tcPr>
            <w:tcW w:w="452" w:type="pct"/>
            <w:shd w:val="clear" w:color="auto" w:fill="auto"/>
            <w:vAlign w:val="center"/>
          </w:tcPr>
          <w:p w14:paraId="4FAFCABE" w14:textId="77777777" w:rsidR="0079268A" w:rsidRPr="00D36720" w:rsidRDefault="0079268A" w:rsidP="00D2552F">
            <w:pPr>
              <w:pStyle w:val="RepTable"/>
              <w:rPr>
                <w:strike/>
                <w:highlight w:val="lightGray"/>
              </w:rPr>
            </w:pPr>
            <w:r w:rsidRPr="00D36720">
              <w:rPr>
                <w:strike/>
                <w:szCs w:val="20"/>
                <w:highlight w:val="lightGray"/>
              </w:rPr>
              <w:t>0.431</w:t>
            </w:r>
          </w:p>
        </w:tc>
        <w:tc>
          <w:tcPr>
            <w:tcW w:w="510" w:type="pct"/>
            <w:shd w:val="clear" w:color="auto" w:fill="FFFFFF" w:themeFill="background1"/>
            <w:vAlign w:val="center"/>
          </w:tcPr>
          <w:p w14:paraId="2601B457" w14:textId="77777777" w:rsidR="0079268A" w:rsidRPr="00D36720" w:rsidRDefault="0079268A" w:rsidP="00D2552F">
            <w:pPr>
              <w:pStyle w:val="RepTable"/>
              <w:rPr>
                <w:strike/>
                <w:szCs w:val="20"/>
                <w:highlight w:val="lightGray"/>
              </w:rPr>
            </w:pPr>
            <w:r w:rsidRPr="00D36720">
              <w:rPr>
                <w:strike/>
                <w:szCs w:val="20"/>
                <w:highlight w:val="lightGray"/>
              </w:rPr>
              <w:t>0.327</w:t>
            </w:r>
          </w:p>
        </w:tc>
        <w:tc>
          <w:tcPr>
            <w:tcW w:w="453" w:type="pct"/>
            <w:shd w:val="clear" w:color="auto" w:fill="D9D9D9" w:themeFill="background1" w:themeFillShade="D9"/>
            <w:vAlign w:val="center"/>
          </w:tcPr>
          <w:p w14:paraId="2A7034D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2DA8D22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40933A7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6B37FE8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8005488" w14:textId="77777777" w:rsidTr="00D2552F">
        <w:trPr>
          <w:cantSplit/>
        </w:trPr>
        <w:tc>
          <w:tcPr>
            <w:tcW w:w="504" w:type="pct"/>
            <w:shd w:val="clear" w:color="auto" w:fill="auto"/>
            <w:vAlign w:val="center"/>
          </w:tcPr>
          <w:p w14:paraId="7A3100D1"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4F95BF2" w14:textId="77777777" w:rsidR="0079268A" w:rsidRPr="00D36720" w:rsidRDefault="0079268A" w:rsidP="00D2552F">
            <w:pPr>
              <w:pStyle w:val="RepTable"/>
              <w:rPr>
                <w:strike/>
                <w:highlight w:val="lightGray"/>
              </w:rPr>
            </w:pPr>
          </w:p>
        </w:tc>
        <w:tc>
          <w:tcPr>
            <w:tcW w:w="453" w:type="pct"/>
            <w:shd w:val="clear" w:color="auto" w:fill="auto"/>
            <w:vAlign w:val="center"/>
          </w:tcPr>
          <w:p w14:paraId="2D491CDF" w14:textId="77777777" w:rsidR="0079268A" w:rsidRPr="00D36720" w:rsidRDefault="0079268A" w:rsidP="00D2552F">
            <w:pPr>
              <w:pStyle w:val="RepTable"/>
              <w:rPr>
                <w:strike/>
                <w:szCs w:val="20"/>
                <w:highlight w:val="lightGray"/>
              </w:rPr>
            </w:pPr>
            <w:r w:rsidRPr="00D36720">
              <w:rPr>
                <w:strike/>
                <w:szCs w:val="20"/>
                <w:highlight w:val="lightGray"/>
              </w:rPr>
              <w:t>0.611</w:t>
            </w:r>
          </w:p>
        </w:tc>
        <w:tc>
          <w:tcPr>
            <w:tcW w:w="452" w:type="pct"/>
            <w:shd w:val="clear" w:color="auto" w:fill="FFFFFF" w:themeFill="background1"/>
            <w:vAlign w:val="center"/>
          </w:tcPr>
          <w:p w14:paraId="68E55533" w14:textId="77777777" w:rsidR="0079268A" w:rsidRPr="00D36720" w:rsidRDefault="0079268A" w:rsidP="00D2552F">
            <w:pPr>
              <w:pStyle w:val="RepTable"/>
              <w:rPr>
                <w:strike/>
                <w:highlight w:val="lightGray"/>
              </w:rPr>
            </w:pPr>
            <w:r w:rsidRPr="00D36720">
              <w:rPr>
                <w:strike/>
                <w:szCs w:val="20"/>
                <w:highlight w:val="lightGray"/>
              </w:rPr>
              <w:t>0.342</w:t>
            </w:r>
          </w:p>
        </w:tc>
        <w:tc>
          <w:tcPr>
            <w:tcW w:w="452" w:type="pct"/>
            <w:shd w:val="clear" w:color="auto" w:fill="auto"/>
            <w:vAlign w:val="center"/>
          </w:tcPr>
          <w:p w14:paraId="41027C97" w14:textId="77777777" w:rsidR="0079268A" w:rsidRPr="00D36720" w:rsidRDefault="0079268A" w:rsidP="00D2552F">
            <w:pPr>
              <w:pStyle w:val="RepTable"/>
              <w:rPr>
                <w:strike/>
                <w:highlight w:val="lightGray"/>
              </w:rPr>
            </w:pPr>
            <w:r w:rsidRPr="00D36720">
              <w:rPr>
                <w:strike/>
                <w:szCs w:val="20"/>
                <w:highlight w:val="lightGray"/>
              </w:rPr>
              <w:t>0.239</w:t>
            </w:r>
          </w:p>
        </w:tc>
        <w:tc>
          <w:tcPr>
            <w:tcW w:w="510" w:type="pct"/>
            <w:shd w:val="clear" w:color="auto" w:fill="FFFFFF" w:themeFill="background1"/>
            <w:vAlign w:val="center"/>
          </w:tcPr>
          <w:p w14:paraId="17727863" w14:textId="77777777" w:rsidR="0079268A" w:rsidRPr="00D36720" w:rsidRDefault="0079268A" w:rsidP="00D2552F">
            <w:pPr>
              <w:pStyle w:val="RepTable"/>
              <w:rPr>
                <w:strike/>
                <w:szCs w:val="20"/>
                <w:highlight w:val="lightGray"/>
              </w:rPr>
            </w:pPr>
            <w:r w:rsidRPr="00D36720">
              <w:rPr>
                <w:strike/>
                <w:szCs w:val="20"/>
                <w:highlight w:val="lightGray"/>
              </w:rPr>
              <w:t>0.182</w:t>
            </w:r>
          </w:p>
        </w:tc>
        <w:tc>
          <w:tcPr>
            <w:tcW w:w="453" w:type="pct"/>
            <w:shd w:val="clear" w:color="auto" w:fill="D9D9D9" w:themeFill="background1" w:themeFillShade="D9"/>
            <w:vAlign w:val="center"/>
          </w:tcPr>
          <w:p w14:paraId="1D81250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E76B78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2B6B165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4645349D"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715C7293" w14:textId="77777777" w:rsidTr="00D2552F">
        <w:trPr>
          <w:cantSplit/>
        </w:trPr>
        <w:tc>
          <w:tcPr>
            <w:tcW w:w="504" w:type="pct"/>
            <w:shd w:val="clear" w:color="auto" w:fill="auto"/>
            <w:vAlign w:val="center"/>
          </w:tcPr>
          <w:p w14:paraId="6FB7DC04"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7B8073E5" w14:textId="77777777" w:rsidR="0079268A" w:rsidRPr="00D36720" w:rsidRDefault="0079268A" w:rsidP="00D2552F">
            <w:pPr>
              <w:pStyle w:val="RepTable"/>
              <w:rPr>
                <w:strike/>
                <w:highlight w:val="lightGray"/>
              </w:rPr>
            </w:pPr>
          </w:p>
        </w:tc>
        <w:tc>
          <w:tcPr>
            <w:tcW w:w="453" w:type="pct"/>
            <w:shd w:val="clear" w:color="auto" w:fill="auto"/>
            <w:vAlign w:val="center"/>
          </w:tcPr>
          <w:p w14:paraId="09EB0E82" w14:textId="77777777" w:rsidR="0079268A" w:rsidRPr="00D36720" w:rsidRDefault="0079268A" w:rsidP="00D2552F">
            <w:pPr>
              <w:pStyle w:val="RepTable"/>
              <w:rPr>
                <w:strike/>
                <w:highlight w:val="lightGray"/>
              </w:rPr>
            </w:pPr>
            <w:r w:rsidRPr="00D36720">
              <w:rPr>
                <w:strike/>
                <w:szCs w:val="20"/>
                <w:highlight w:val="lightGray"/>
              </w:rPr>
              <w:t>0.305</w:t>
            </w:r>
          </w:p>
        </w:tc>
        <w:tc>
          <w:tcPr>
            <w:tcW w:w="452" w:type="pct"/>
            <w:shd w:val="clear" w:color="auto" w:fill="FFFFFF" w:themeFill="background1"/>
            <w:vAlign w:val="center"/>
          </w:tcPr>
          <w:p w14:paraId="19983D83" w14:textId="77777777" w:rsidR="0079268A" w:rsidRPr="00D36720" w:rsidRDefault="0079268A" w:rsidP="00D2552F">
            <w:pPr>
              <w:pStyle w:val="RepTable"/>
              <w:rPr>
                <w:strike/>
                <w:highlight w:val="lightGray"/>
              </w:rPr>
            </w:pPr>
            <w:r w:rsidRPr="00D36720">
              <w:rPr>
                <w:strike/>
                <w:szCs w:val="20"/>
                <w:highlight w:val="lightGray"/>
              </w:rPr>
              <w:t>0.189</w:t>
            </w:r>
          </w:p>
        </w:tc>
        <w:tc>
          <w:tcPr>
            <w:tcW w:w="452" w:type="pct"/>
            <w:shd w:val="clear" w:color="auto" w:fill="auto"/>
            <w:vAlign w:val="center"/>
          </w:tcPr>
          <w:p w14:paraId="007C8B7B" w14:textId="77777777" w:rsidR="0079268A" w:rsidRPr="00D36720" w:rsidRDefault="0079268A" w:rsidP="00D2552F">
            <w:pPr>
              <w:pStyle w:val="RepTable"/>
              <w:rPr>
                <w:strike/>
                <w:highlight w:val="lightGray"/>
              </w:rPr>
            </w:pPr>
            <w:r w:rsidRPr="00D36720">
              <w:rPr>
                <w:strike/>
                <w:szCs w:val="20"/>
                <w:highlight w:val="lightGray"/>
              </w:rPr>
              <w:t>0.178</w:t>
            </w:r>
          </w:p>
        </w:tc>
        <w:tc>
          <w:tcPr>
            <w:tcW w:w="510" w:type="pct"/>
            <w:shd w:val="clear" w:color="auto" w:fill="FFFFFF" w:themeFill="background1"/>
            <w:vAlign w:val="center"/>
          </w:tcPr>
          <w:p w14:paraId="44FFACB3"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1F911FA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D7819B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237E74D8"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45553844"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0987EEF" w14:textId="77777777" w:rsidTr="00D2552F">
        <w:trPr>
          <w:cantSplit/>
        </w:trPr>
        <w:tc>
          <w:tcPr>
            <w:tcW w:w="504" w:type="pct"/>
            <w:shd w:val="clear" w:color="auto" w:fill="auto"/>
            <w:vAlign w:val="center"/>
          </w:tcPr>
          <w:p w14:paraId="02A4647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7B00F9C" w14:textId="77777777" w:rsidR="0079268A" w:rsidRPr="00D36720" w:rsidRDefault="0079268A" w:rsidP="00D2552F">
            <w:pPr>
              <w:pStyle w:val="RepTable"/>
              <w:rPr>
                <w:strike/>
                <w:highlight w:val="lightGray"/>
              </w:rPr>
            </w:pPr>
            <w:r w:rsidRPr="00D36720">
              <w:rPr>
                <w:strike/>
                <w:szCs w:val="20"/>
                <w:highlight w:val="lightGray"/>
              </w:rPr>
              <w:t>D5 pond</w:t>
            </w:r>
          </w:p>
        </w:tc>
        <w:tc>
          <w:tcPr>
            <w:tcW w:w="453" w:type="pct"/>
            <w:shd w:val="clear" w:color="auto" w:fill="auto"/>
            <w:vAlign w:val="center"/>
          </w:tcPr>
          <w:p w14:paraId="3853CBB6" w14:textId="77777777" w:rsidR="0079268A" w:rsidRPr="00D36720" w:rsidRDefault="0079268A" w:rsidP="00D2552F">
            <w:pPr>
              <w:pStyle w:val="RepTable"/>
              <w:rPr>
                <w:strike/>
                <w:szCs w:val="20"/>
                <w:highlight w:val="lightGray"/>
              </w:rPr>
            </w:pPr>
            <w:r w:rsidRPr="00D36720">
              <w:rPr>
                <w:strike/>
                <w:szCs w:val="20"/>
                <w:highlight w:val="lightGray"/>
              </w:rPr>
              <w:t>0.245</w:t>
            </w:r>
          </w:p>
        </w:tc>
        <w:tc>
          <w:tcPr>
            <w:tcW w:w="452" w:type="pct"/>
            <w:shd w:val="clear" w:color="auto" w:fill="FFFFFF" w:themeFill="background1"/>
            <w:vAlign w:val="center"/>
          </w:tcPr>
          <w:p w14:paraId="01BACF3A" w14:textId="77777777" w:rsidR="0079268A" w:rsidRPr="00D36720" w:rsidRDefault="0079268A" w:rsidP="00D2552F">
            <w:pPr>
              <w:pStyle w:val="RepTable"/>
              <w:rPr>
                <w:strike/>
                <w:highlight w:val="lightGray"/>
              </w:rPr>
            </w:pPr>
            <w:r w:rsidRPr="00D36720">
              <w:rPr>
                <w:strike/>
                <w:szCs w:val="20"/>
                <w:highlight w:val="lightGray"/>
              </w:rPr>
              <w:t>0.178</w:t>
            </w:r>
          </w:p>
        </w:tc>
        <w:tc>
          <w:tcPr>
            <w:tcW w:w="452" w:type="pct"/>
            <w:shd w:val="clear" w:color="auto" w:fill="auto"/>
            <w:vAlign w:val="center"/>
          </w:tcPr>
          <w:p w14:paraId="76AC89D5"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54309F3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68584AC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E3AB48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4D2C63E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3B016BFC"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9DE1AD0" w14:textId="77777777" w:rsidTr="00D2552F">
        <w:trPr>
          <w:cantSplit/>
        </w:trPr>
        <w:tc>
          <w:tcPr>
            <w:tcW w:w="504" w:type="pct"/>
            <w:shd w:val="clear" w:color="auto" w:fill="auto"/>
            <w:vAlign w:val="center"/>
          </w:tcPr>
          <w:p w14:paraId="354A6F3E"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39A5DE4" w14:textId="77777777" w:rsidR="0079268A" w:rsidRPr="00D36720" w:rsidRDefault="0079268A" w:rsidP="00D2552F">
            <w:pPr>
              <w:pStyle w:val="RepTable"/>
              <w:rPr>
                <w:strike/>
                <w:highlight w:val="lightGray"/>
              </w:rPr>
            </w:pPr>
          </w:p>
        </w:tc>
        <w:tc>
          <w:tcPr>
            <w:tcW w:w="453" w:type="pct"/>
            <w:shd w:val="clear" w:color="auto" w:fill="auto"/>
            <w:vAlign w:val="center"/>
          </w:tcPr>
          <w:p w14:paraId="5410A86D" w14:textId="77777777" w:rsidR="0079268A" w:rsidRPr="00D36720" w:rsidRDefault="0079268A" w:rsidP="00D2552F">
            <w:pPr>
              <w:pStyle w:val="RepTable"/>
              <w:rPr>
                <w:strike/>
                <w:szCs w:val="20"/>
                <w:highlight w:val="lightGray"/>
              </w:rPr>
            </w:pPr>
            <w:r w:rsidRPr="00D36720">
              <w:rPr>
                <w:strike/>
                <w:szCs w:val="20"/>
                <w:highlight w:val="lightGray"/>
              </w:rPr>
              <w:t>0.146</w:t>
            </w:r>
          </w:p>
        </w:tc>
        <w:tc>
          <w:tcPr>
            <w:tcW w:w="452" w:type="pct"/>
            <w:shd w:val="clear" w:color="auto" w:fill="FFFFFF" w:themeFill="background1"/>
            <w:vAlign w:val="center"/>
          </w:tcPr>
          <w:p w14:paraId="1E1A4B1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71BEB379"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3BF8232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3969E5F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2EA8EBA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21666B1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71266AD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B990ABB" w14:textId="77777777" w:rsidTr="00D2552F">
        <w:trPr>
          <w:cantSplit/>
        </w:trPr>
        <w:tc>
          <w:tcPr>
            <w:tcW w:w="504" w:type="pct"/>
            <w:shd w:val="clear" w:color="auto" w:fill="auto"/>
            <w:vAlign w:val="center"/>
          </w:tcPr>
          <w:p w14:paraId="08B793E1"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5B0CAF3" w14:textId="77777777" w:rsidR="0079268A" w:rsidRPr="00D36720" w:rsidRDefault="0079268A" w:rsidP="00D2552F">
            <w:pPr>
              <w:pStyle w:val="RepTable"/>
              <w:rPr>
                <w:strike/>
                <w:highlight w:val="lightGray"/>
              </w:rPr>
            </w:pPr>
            <w:r w:rsidRPr="00D36720">
              <w:rPr>
                <w:strike/>
                <w:szCs w:val="20"/>
                <w:highlight w:val="lightGray"/>
              </w:rPr>
              <w:t>D5 stream</w:t>
            </w:r>
          </w:p>
        </w:tc>
        <w:tc>
          <w:tcPr>
            <w:tcW w:w="453" w:type="pct"/>
            <w:shd w:val="clear" w:color="auto" w:fill="auto"/>
            <w:vAlign w:val="center"/>
          </w:tcPr>
          <w:p w14:paraId="6A668632" w14:textId="77777777" w:rsidR="0079268A" w:rsidRPr="00D36720" w:rsidRDefault="0079268A" w:rsidP="00D2552F">
            <w:pPr>
              <w:pStyle w:val="RepTable"/>
              <w:rPr>
                <w:strike/>
                <w:highlight w:val="lightGray"/>
              </w:rPr>
            </w:pPr>
            <w:r w:rsidRPr="00D36720">
              <w:rPr>
                <w:strike/>
                <w:szCs w:val="20"/>
                <w:highlight w:val="lightGray"/>
              </w:rPr>
              <w:t>2.429</w:t>
            </w:r>
          </w:p>
        </w:tc>
        <w:tc>
          <w:tcPr>
            <w:tcW w:w="452" w:type="pct"/>
            <w:shd w:val="clear" w:color="auto" w:fill="FFFFFF" w:themeFill="background1"/>
            <w:vAlign w:val="center"/>
          </w:tcPr>
          <w:p w14:paraId="7A3715A9" w14:textId="77777777" w:rsidR="0079268A" w:rsidRPr="00D36720" w:rsidRDefault="0079268A" w:rsidP="00D2552F">
            <w:pPr>
              <w:pStyle w:val="RepTable"/>
              <w:rPr>
                <w:strike/>
                <w:highlight w:val="lightGray"/>
              </w:rPr>
            </w:pPr>
            <w:r w:rsidRPr="00D36720">
              <w:rPr>
                <w:strike/>
                <w:szCs w:val="20"/>
                <w:highlight w:val="lightGray"/>
              </w:rPr>
              <w:t>1.288</w:t>
            </w:r>
          </w:p>
        </w:tc>
        <w:tc>
          <w:tcPr>
            <w:tcW w:w="452" w:type="pct"/>
            <w:shd w:val="clear" w:color="auto" w:fill="auto"/>
            <w:vAlign w:val="center"/>
          </w:tcPr>
          <w:p w14:paraId="2E46EB02" w14:textId="77777777" w:rsidR="0079268A" w:rsidRPr="00D36720" w:rsidRDefault="0079268A" w:rsidP="00D2552F">
            <w:pPr>
              <w:pStyle w:val="RepTable"/>
              <w:rPr>
                <w:strike/>
                <w:highlight w:val="lightGray"/>
              </w:rPr>
            </w:pPr>
            <w:r w:rsidRPr="00D36720">
              <w:rPr>
                <w:strike/>
                <w:szCs w:val="20"/>
                <w:highlight w:val="lightGray"/>
              </w:rPr>
              <w:t>0.880</w:t>
            </w:r>
          </w:p>
        </w:tc>
        <w:tc>
          <w:tcPr>
            <w:tcW w:w="510" w:type="pct"/>
            <w:shd w:val="clear" w:color="auto" w:fill="FFFFFF" w:themeFill="background1"/>
            <w:vAlign w:val="center"/>
          </w:tcPr>
          <w:p w14:paraId="71B273E1" w14:textId="77777777" w:rsidR="0079268A" w:rsidRPr="00D36720" w:rsidRDefault="0079268A" w:rsidP="00D2552F">
            <w:pPr>
              <w:pStyle w:val="RepTable"/>
              <w:rPr>
                <w:strike/>
                <w:highlight w:val="lightGray"/>
              </w:rPr>
            </w:pPr>
            <w:r w:rsidRPr="00D36720">
              <w:rPr>
                <w:strike/>
                <w:szCs w:val="20"/>
                <w:highlight w:val="lightGray"/>
              </w:rPr>
              <w:t>0.669</w:t>
            </w:r>
          </w:p>
        </w:tc>
        <w:tc>
          <w:tcPr>
            <w:tcW w:w="453" w:type="pct"/>
            <w:shd w:val="clear" w:color="auto" w:fill="D9D9D9" w:themeFill="background1" w:themeFillShade="D9"/>
            <w:vAlign w:val="center"/>
          </w:tcPr>
          <w:p w14:paraId="66147BD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AE0DAA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5F31EF52"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19B6F9C7"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35E263AE" w14:textId="77777777" w:rsidTr="00D2552F">
        <w:trPr>
          <w:cantSplit/>
        </w:trPr>
        <w:tc>
          <w:tcPr>
            <w:tcW w:w="504" w:type="pct"/>
            <w:shd w:val="clear" w:color="auto" w:fill="auto"/>
            <w:vAlign w:val="center"/>
          </w:tcPr>
          <w:p w14:paraId="593D6DB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4A5FD43" w14:textId="77777777" w:rsidR="0079268A" w:rsidRPr="00D36720" w:rsidRDefault="0079268A" w:rsidP="00D2552F">
            <w:pPr>
              <w:pStyle w:val="RepTable"/>
              <w:rPr>
                <w:strike/>
                <w:highlight w:val="lightGray"/>
              </w:rPr>
            </w:pPr>
          </w:p>
        </w:tc>
        <w:tc>
          <w:tcPr>
            <w:tcW w:w="453" w:type="pct"/>
            <w:shd w:val="clear" w:color="auto" w:fill="auto"/>
            <w:vAlign w:val="center"/>
          </w:tcPr>
          <w:p w14:paraId="0EF1C4A4" w14:textId="77777777" w:rsidR="0079268A" w:rsidRPr="00D36720" w:rsidRDefault="0079268A" w:rsidP="00D2552F">
            <w:pPr>
              <w:pStyle w:val="RepTable"/>
              <w:rPr>
                <w:strike/>
                <w:highlight w:val="lightGray"/>
              </w:rPr>
            </w:pPr>
            <w:r w:rsidRPr="00D36720">
              <w:rPr>
                <w:strike/>
                <w:szCs w:val="20"/>
                <w:highlight w:val="lightGray"/>
              </w:rPr>
              <w:t>1.223</w:t>
            </w:r>
          </w:p>
        </w:tc>
        <w:tc>
          <w:tcPr>
            <w:tcW w:w="452" w:type="pct"/>
            <w:shd w:val="clear" w:color="auto" w:fill="FFFFFF" w:themeFill="background1"/>
            <w:vAlign w:val="center"/>
          </w:tcPr>
          <w:p w14:paraId="6C117E20" w14:textId="77777777" w:rsidR="0079268A" w:rsidRPr="00D36720" w:rsidRDefault="0079268A" w:rsidP="00D2552F">
            <w:pPr>
              <w:pStyle w:val="RepTable"/>
              <w:rPr>
                <w:strike/>
                <w:highlight w:val="lightGray"/>
              </w:rPr>
            </w:pPr>
            <w:r w:rsidRPr="00D36720">
              <w:rPr>
                <w:strike/>
                <w:szCs w:val="20"/>
                <w:highlight w:val="lightGray"/>
              </w:rPr>
              <w:t>0.666</w:t>
            </w:r>
          </w:p>
        </w:tc>
        <w:tc>
          <w:tcPr>
            <w:tcW w:w="452" w:type="pct"/>
            <w:shd w:val="clear" w:color="auto" w:fill="auto"/>
            <w:vAlign w:val="center"/>
          </w:tcPr>
          <w:p w14:paraId="76207474" w14:textId="77777777" w:rsidR="0079268A" w:rsidRPr="00D36720" w:rsidRDefault="0079268A" w:rsidP="00D2552F">
            <w:pPr>
              <w:pStyle w:val="RepTable"/>
              <w:rPr>
                <w:strike/>
                <w:highlight w:val="lightGray"/>
              </w:rPr>
            </w:pPr>
            <w:r w:rsidRPr="00D36720">
              <w:rPr>
                <w:strike/>
                <w:szCs w:val="20"/>
                <w:highlight w:val="lightGray"/>
              </w:rPr>
              <w:t>0.459</w:t>
            </w:r>
          </w:p>
        </w:tc>
        <w:tc>
          <w:tcPr>
            <w:tcW w:w="510" w:type="pct"/>
            <w:shd w:val="clear" w:color="auto" w:fill="FFFFFF" w:themeFill="background1"/>
            <w:vAlign w:val="center"/>
          </w:tcPr>
          <w:p w14:paraId="56207675" w14:textId="77777777" w:rsidR="0079268A" w:rsidRPr="00D36720" w:rsidRDefault="0079268A" w:rsidP="00D2552F">
            <w:pPr>
              <w:pStyle w:val="RepTable"/>
              <w:rPr>
                <w:strike/>
                <w:highlight w:val="lightGray"/>
              </w:rPr>
            </w:pPr>
            <w:r w:rsidRPr="00D36720">
              <w:rPr>
                <w:strike/>
                <w:szCs w:val="20"/>
                <w:highlight w:val="lightGray"/>
              </w:rPr>
              <w:t>0.349</w:t>
            </w:r>
          </w:p>
        </w:tc>
        <w:tc>
          <w:tcPr>
            <w:tcW w:w="453" w:type="pct"/>
            <w:shd w:val="clear" w:color="auto" w:fill="D9D9D9" w:themeFill="background1" w:themeFillShade="D9"/>
            <w:vAlign w:val="center"/>
          </w:tcPr>
          <w:p w14:paraId="366D4B2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9E82F0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7B609A38"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44095A84"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7CCEA7F3" w14:textId="77777777" w:rsidTr="00D2552F">
        <w:trPr>
          <w:cantSplit/>
        </w:trPr>
        <w:tc>
          <w:tcPr>
            <w:tcW w:w="504" w:type="pct"/>
            <w:shd w:val="clear" w:color="auto" w:fill="auto"/>
            <w:vAlign w:val="center"/>
          </w:tcPr>
          <w:p w14:paraId="4916C900"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A29E716" w14:textId="77777777" w:rsidR="0079268A" w:rsidRPr="00D36720" w:rsidRDefault="0079268A" w:rsidP="00D2552F">
            <w:pPr>
              <w:pStyle w:val="RepTable"/>
              <w:rPr>
                <w:strike/>
                <w:highlight w:val="lightGray"/>
              </w:rPr>
            </w:pPr>
          </w:p>
        </w:tc>
        <w:tc>
          <w:tcPr>
            <w:tcW w:w="453" w:type="pct"/>
            <w:shd w:val="clear" w:color="auto" w:fill="auto"/>
            <w:vAlign w:val="center"/>
          </w:tcPr>
          <w:p w14:paraId="0492E18E" w14:textId="77777777" w:rsidR="0079268A" w:rsidRPr="00D36720" w:rsidRDefault="0079268A" w:rsidP="00D2552F">
            <w:pPr>
              <w:pStyle w:val="RepTable"/>
              <w:rPr>
                <w:strike/>
                <w:highlight w:val="lightGray"/>
              </w:rPr>
            </w:pPr>
            <w:r w:rsidRPr="00D36720">
              <w:rPr>
                <w:strike/>
                <w:szCs w:val="20"/>
                <w:highlight w:val="lightGray"/>
              </w:rPr>
              <w:t>0.651</w:t>
            </w:r>
          </w:p>
        </w:tc>
        <w:tc>
          <w:tcPr>
            <w:tcW w:w="452" w:type="pct"/>
            <w:shd w:val="clear" w:color="auto" w:fill="FFFFFF" w:themeFill="background1"/>
            <w:vAlign w:val="center"/>
          </w:tcPr>
          <w:p w14:paraId="11E3BEA9" w14:textId="77777777" w:rsidR="0079268A" w:rsidRPr="00D36720" w:rsidRDefault="0079268A" w:rsidP="00D2552F">
            <w:pPr>
              <w:pStyle w:val="RepTable"/>
              <w:rPr>
                <w:strike/>
                <w:highlight w:val="lightGray"/>
              </w:rPr>
            </w:pPr>
            <w:r w:rsidRPr="00D36720">
              <w:rPr>
                <w:strike/>
                <w:szCs w:val="20"/>
                <w:highlight w:val="lightGray"/>
              </w:rPr>
              <w:t>0.370</w:t>
            </w:r>
          </w:p>
        </w:tc>
        <w:tc>
          <w:tcPr>
            <w:tcW w:w="452" w:type="pct"/>
            <w:shd w:val="clear" w:color="auto" w:fill="auto"/>
            <w:vAlign w:val="center"/>
          </w:tcPr>
          <w:p w14:paraId="6916041A" w14:textId="77777777" w:rsidR="0079268A" w:rsidRPr="00D36720" w:rsidRDefault="0079268A" w:rsidP="00D2552F">
            <w:pPr>
              <w:pStyle w:val="RepTable"/>
              <w:rPr>
                <w:strike/>
                <w:highlight w:val="lightGray"/>
              </w:rPr>
            </w:pPr>
            <w:r w:rsidRPr="00D36720">
              <w:rPr>
                <w:strike/>
                <w:szCs w:val="20"/>
                <w:highlight w:val="lightGray"/>
              </w:rPr>
              <w:t>0.260</w:t>
            </w:r>
          </w:p>
        </w:tc>
        <w:tc>
          <w:tcPr>
            <w:tcW w:w="510" w:type="pct"/>
            <w:shd w:val="clear" w:color="auto" w:fill="FFFFFF" w:themeFill="background1"/>
            <w:vAlign w:val="center"/>
          </w:tcPr>
          <w:p w14:paraId="0CA847D1" w14:textId="77777777" w:rsidR="0079268A" w:rsidRPr="00D36720" w:rsidRDefault="0079268A" w:rsidP="00D2552F">
            <w:pPr>
              <w:pStyle w:val="RepTable"/>
              <w:rPr>
                <w:strike/>
                <w:highlight w:val="lightGray"/>
              </w:rPr>
            </w:pPr>
            <w:r w:rsidRPr="00D36720">
              <w:rPr>
                <w:strike/>
                <w:szCs w:val="20"/>
                <w:highlight w:val="lightGray"/>
              </w:rPr>
              <w:t>0.197</w:t>
            </w:r>
          </w:p>
        </w:tc>
        <w:tc>
          <w:tcPr>
            <w:tcW w:w="453" w:type="pct"/>
            <w:shd w:val="clear" w:color="auto" w:fill="D9D9D9" w:themeFill="background1" w:themeFillShade="D9"/>
            <w:vAlign w:val="center"/>
          </w:tcPr>
          <w:p w14:paraId="2ED7E5C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2B960C3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36601B96"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200F0F67"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11F60FF0" w14:textId="77777777" w:rsidTr="00D2552F">
        <w:trPr>
          <w:cantSplit/>
        </w:trPr>
        <w:tc>
          <w:tcPr>
            <w:tcW w:w="504" w:type="pct"/>
            <w:shd w:val="clear" w:color="auto" w:fill="auto"/>
            <w:vAlign w:val="center"/>
          </w:tcPr>
          <w:p w14:paraId="1F0E04B3"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77D6FE65" w14:textId="77777777" w:rsidR="0079268A" w:rsidRPr="00D36720" w:rsidRDefault="0079268A" w:rsidP="00D2552F">
            <w:pPr>
              <w:pStyle w:val="RepTable"/>
              <w:rPr>
                <w:strike/>
                <w:highlight w:val="lightGray"/>
              </w:rPr>
            </w:pPr>
          </w:p>
        </w:tc>
        <w:tc>
          <w:tcPr>
            <w:tcW w:w="453" w:type="pct"/>
            <w:shd w:val="clear" w:color="auto" w:fill="auto"/>
            <w:vAlign w:val="center"/>
          </w:tcPr>
          <w:p w14:paraId="0DEA71D0" w14:textId="77777777" w:rsidR="0079268A" w:rsidRPr="00D36720" w:rsidRDefault="0079268A" w:rsidP="00D2552F">
            <w:pPr>
              <w:pStyle w:val="RepTable"/>
              <w:rPr>
                <w:strike/>
                <w:highlight w:val="lightGray"/>
              </w:rPr>
            </w:pPr>
            <w:r w:rsidRPr="00D36720">
              <w:rPr>
                <w:strike/>
                <w:szCs w:val="20"/>
                <w:highlight w:val="lightGray"/>
              </w:rPr>
              <w:t>0.336</w:t>
            </w:r>
          </w:p>
        </w:tc>
        <w:tc>
          <w:tcPr>
            <w:tcW w:w="452" w:type="pct"/>
            <w:shd w:val="clear" w:color="auto" w:fill="FFFFFF" w:themeFill="background1"/>
            <w:vAlign w:val="center"/>
          </w:tcPr>
          <w:p w14:paraId="761CFB9F" w14:textId="77777777" w:rsidR="0079268A" w:rsidRPr="00D36720" w:rsidRDefault="0079268A" w:rsidP="00D2552F">
            <w:pPr>
              <w:pStyle w:val="RepTable"/>
              <w:rPr>
                <w:strike/>
                <w:highlight w:val="lightGray"/>
              </w:rPr>
            </w:pPr>
            <w:r w:rsidRPr="00D36720">
              <w:rPr>
                <w:strike/>
                <w:szCs w:val="20"/>
                <w:highlight w:val="lightGray"/>
              </w:rPr>
              <w:t>0.212</w:t>
            </w:r>
          </w:p>
        </w:tc>
        <w:tc>
          <w:tcPr>
            <w:tcW w:w="452" w:type="pct"/>
            <w:shd w:val="clear" w:color="auto" w:fill="auto"/>
            <w:vAlign w:val="center"/>
          </w:tcPr>
          <w:p w14:paraId="50EDF267" w14:textId="77777777" w:rsidR="0079268A" w:rsidRPr="00D36720" w:rsidRDefault="0079268A" w:rsidP="00D2552F">
            <w:pPr>
              <w:pStyle w:val="RepTable"/>
              <w:rPr>
                <w:strike/>
                <w:highlight w:val="lightGray"/>
              </w:rPr>
            </w:pPr>
            <w:r w:rsidRPr="00D36720">
              <w:rPr>
                <w:strike/>
                <w:szCs w:val="20"/>
                <w:highlight w:val="lightGray"/>
              </w:rPr>
              <w:t>0.155</w:t>
            </w:r>
          </w:p>
        </w:tc>
        <w:tc>
          <w:tcPr>
            <w:tcW w:w="510" w:type="pct"/>
            <w:shd w:val="clear" w:color="auto" w:fill="FFFFFF" w:themeFill="background1"/>
            <w:vAlign w:val="center"/>
          </w:tcPr>
          <w:p w14:paraId="53794C22"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6F6A91B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664D96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vAlign w:val="center"/>
          </w:tcPr>
          <w:p w14:paraId="45F4CF48"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5BC0E3F5"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1A1415AC" w14:textId="77777777" w:rsidTr="00D2552F">
        <w:trPr>
          <w:cantSplit/>
        </w:trPr>
        <w:tc>
          <w:tcPr>
            <w:tcW w:w="504" w:type="pct"/>
            <w:shd w:val="clear" w:color="auto" w:fill="auto"/>
            <w:vAlign w:val="center"/>
          </w:tcPr>
          <w:p w14:paraId="27CE2D2D"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2BA7D9A9" w14:textId="77777777" w:rsidR="0079268A" w:rsidRPr="00D36720" w:rsidRDefault="0079268A" w:rsidP="00D2552F">
            <w:pPr>
              <w:pStyle w:val="RepTable"/>
              <w:rPr>
                <w:strike/>
                <w:highlight w:val="lightGray"/>
              </w:rPr>
            </w:pPr>
            <w:r w:rsidRPr="00D36720">
              <w:rPr>
                <w:strike/>
                <w:szCs w:val="20"/>
                <w:highlight w:val="lightGray"/>
              </w:rPr>
              <w:t>D6 ditch</w:t>
            </w:r>
          </w:p>
        </w:tc>
        <w:tc>
          <w:tcPr>
            <w:tcW w:w="453" w:type="pct"/>
            <w:shd w:val="clear" w:color="auto" w:fill="auto"/>
            <w:vAlign w:val="center"/>
          </w:tcPr>
          <w:p w14:paraId="6155F8B7" w14:textId="77777777" w:rsidR="0079268A" w:rsidRPr="00D36720" w:rsidRDefault="0079268A" w:rsidP="00D2552F">
            <w:pPr>
              <w:pStyle w:val="RepTable"/>
              <w:rPr>
                <w:strike/>
                <w:highlight w:val="lightGray"/>
              </w:rPr>
            </w:pPr>
            <w:r w:rsidRPr="00D36720">
              <w:rPr>
                <w:strike/>
                <w:szCs w:val="20"/>
                <w:highlight w:val="lightGray"/>
              </w:rPr>
              <w:t>1.971</w:t>
            </w:r>
          </w:p>
        </w:tc>
        <w:tc>
          <w:tcPr>
            <w:tcW w:w="452" w:type="pct"/>
            <w:shd w:val="clear" w:color="auto" w:fill="FFFFFF" w:themeFill="background1"/>
            <w:vAlign w:val="center"/>
          </w:tcPr>
          <w:p w14:paraId="3A3379E5" w14:textId="77777777" w:rsidR="0079268A" w:rsidRPr="00D36720" w:rsidRDefault="0079268A" w:rsidP="00D2552F">
            <w:pPr>
              <w:pStyle w:val="RepTable"/>
              <w:rPr>
                <w:strike/>
                <w:highlight w:val="lightGray"/>
              </w:rPr>
            </w:pPr>
            <w:r w:rsidRPr="00D36720">
              <w:rPr>
                <w:strike/>
                <w:szCs w:val="20"/>
                <w:highlight w:val="lightGray"/>
              </w:rPr>
              <w:t>1.077</w:t>
            </w:r>
          </w:p>
        </w:tc>
        <w:tc>
          <w:tcPr>
            <w:tcW w:w="452" w:type="pct"/>
            <w:shd w:val="clear" w:color="auto" w:fill="auto"/>
            <w:vAlign w:val="center"/>
          </w:tcPr>
          <w:p w14:paraId="63D811DE" w14:textId="77777777" w:rsidR="0079268A" w:rsidRPr="00D36720" w:rsidRDefault="0079268A" w:rsidP="00D2552F">
            <w:pPr>
              <w:pStyle w:val="RepTable"/>
              <w:rPr>
                <w:strike/>
                <w:highlight w:val="lightGray"/>
              </w:rPr>
            </w:pPr>
            <w:r w:rsidRPr="00D36720">
              <w:rPr>
                <w:strike/>
                <w:szCs w:val="20"/>
                <w:highlight w:val="lightGray"/>
              </w:rPr>
              <w:t>0.748</w:t>
            </w:r>
          </w:p>
        </w:tc>
        <w:tc>
          <w:tcPr>
            <w:tcW w:w="510" w:type="pct"/>
            <w:shd w:val="clear" w:color="auto" w:fill="FFFFFF" w:themeFill="background1"/>
            <w:vAlign w:val="center"/>
          </w:tcPr>
          <w:p w14:paraId="73325D05" w14:textId="77777777" w:rsidR="0079268A" w:rsidRPr="00D36720" w:rsidRDefault="0079268A" w:rsidP="00D2552F">
            <w:pPr>
              <w:pStyle w:val="RepTable"/>
              <w:rPr>
                <w:strike/>
                <w:highlight w:val="lightGray"/>
              </w:rPr>
            </w:pPr>
            <w:r w:rsidRPr="00D36720">
              <w:rPr>
                <w:strike/>
                <w:szCs w:val="20"/>
                <w:highlight w:val="lightGray"/>
              </w:rPr>
              <w:t>0.568</w:t>
            </w:r>
          </w:p>
        </w:tc>
        <w:tc>
          <w:tcPr>
            <w:tcW w:w="453" w:type="pct"/>
            <w:shd w:val="clear" w:color="auto" w:fill="D9D9D9" w:themeFill="background1" w:themeFillShade="D9"/>
            <w:vAlign w:val="center"/>
          </w:tcPr>
          <w:p w14:paraId="6E276DD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9ACE56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8EAAC90"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5DEAF70A"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2EE0B2CF" w14:textId="77777777" w:rsidTr="00D2552F">
        <w:trPr>
          <w:cantSplit/>
        </w:trPr>
        <w:tc>
          <w:tcPr>
            <w:tcW w:w="504" w:type="pct"/>
            <w:shd w:val="clear" w:color="auto" w:fill="auto"/>
            <w:vAlign w:val="center"/>
          </w:tcPr>
          <w:p w14:paraId="0F90359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A639321" w14:textId="77777777" w:rsidR="0079268A" w:rsidRPr="00D36720" w:rsidRDefault="0079268A" w:rsidP="00D2552F">
            <w:pPr>
              <w:pStyle w:val="RepTable"/>
              <w:rPr>
                <w:strike/>
                <w:highlight w:val="lightGray"/>
              </w:rPr>
            </w:pPr>
          </w:p>
        </w:tc>
        <w:tc>
          <w:tcPr>
            <w:tcW w:w="453" w:type="pct"/>
            <w:shd w:val="clear" w:color="auto" w:fill="auto"/>
            <w:vAlign w:val="center"/>
          </w:tcPr>
          <w:p w14:paraId="49102D35" w14:textId="77777777" w:rsidR="0079268A" w:rsidRPr="00D36720" w:rsidRDefault="0079268A" w:rsidP="00D2552F">
            <w:pPr>
              <w:pStyle w:val="RepTable"/>
              <w:rPr>
                <w:strike/>
                <w:highlight w:val="lightGray"/>
              </w:rPr>
            </w:pPr>
            <w:r w:rsidRPr="00D36720">
              <w:rPr>
                <w:strike/>
                <w:szCs w:val="20"/>
                <w:highlight w:val="lightGray"/>
              </w:rPr>
              <w:t>1.076</w:t>
            </w:r>
          </w:p>
        </w:tc>
        <w:tc>
          <w:tcPr>
            <w:tcW w:w="452" w:type="pct"/>
            <w:shd w:val="clear" w:color="auto" w:fill="FFFFFF" w:themeFill="background1"/>
            <w:vAlign w:val="center"/>
          </w:tcPr>
          <w:p w14:paraId="0CA32A64" w14:textId="77777777" w:rsidR="0079268A" w:rsidRPr="00D36720" w:rsidRDefault="0079268A" w:rsidP="00D2552F">
            <w:pPr>
              <w:pStyle w:val="RepTable"/>
              <w:rPr>
                <w:strike/>
                <w:highlight w:val="lightGray"/>
              </w:rPr>
            </w:pPr>
            <w:r w:rsidRPr="00D36720">
              <w:rPr>
                <w:strike/>
                <w:szCs w:val="20"/>
                <w:highlight w:val="lightGray"/>
              </w:rPr>
              <w:t>0.621</w:t>
            </w:r>
          </w:p>
        </w:tc>
        <w:tc>
          <w:tcPr>
            <w:tcW w:w="452" w:type="pct"/>
            <w:shd w:val="clear" w:color="auto" w:fill="auto"/>
            <w:vAlign w:val="center"/>
          </w:tcPr>
          <w:p w14:paraId="6A9DF386" w14:textId="77777777" w:rsidR="0079268A" w:rsidRPr="00D36720" w:rsidRDefault="0079268A" w:rsidP="00D2552F">
            <w:pPr>
              <w:pStyle w:val="RepTable"/>
              <w:rPr>
                <w:strike/>
                <w:highlight w:val="lightGray"/>
              </w:rPr>
            </w:pPr>
            <w:r w:rsidRPr="00D36720">
              <w:rPr>
                <w:strike/>
                <w:szCs w:val="20"/>
                <w:highlight w:val="lightGray"/>
              </w:rPr>
              <w:t>0.438</w:t>
            </w:r>
          </w:p>
        </w:tc>
        <w:tc>
          <w:tcPr>
            <w:tcW w:w="510" w:type="pct"/>
            <w:shd w:val="clear" w:color="auto" w:fill="FFFFFF" w:themeFill="background1"/>
            <w:vAlign w:val="center"/>
          </w:tcPr>
          <w:p w14:paraId="48945A88" w14:textId="77777777" w:rsidR="0079268A" w:rsidRPr="00D36720" w:rsidRDefault="0079268A" w:rsidP="00D2552F">
            <w:pPr>
              <w:pStyle w:val="RepTable"/>
              <w:rPr>
                <w:strike/>
                <w:highlight w:val="lightGray"/>
              </w:rPr>
            </w:pPr>
            <w:r w:rsidRPr="00D36720">
              <w:rPr>
                <w:strike/>
                <w:szCs w:val="20"/>
                <w:highlight w:val="lightGray"/>
              </w:rPr>
              <w:t>0.331</w:t>
            </w:r>
          </w:p>
        </w:tc>
        <w:tc>
          <w:tcPr>
            <w:tcW w:w="453" w:type="pct"/>
            <w:shd w:val="clear" w:color="auto" w:fill="D9D9D9" w:themeFill="background1" w:themeFillShade="D9"/>
            <w:vAlign w:val="center"/>
          </w:tcPr>
          <w:p w14:paraId="7E62011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0D1194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40C3F371"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385EFB6F"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0ADD8782" w14:textId="77777777" w:rsidTr="00D2552F">
        <w:trPr>
          <w:cantSplit/>
        </w:trPr>
        <w:tc>
          <w:tcPr>
            <w:tcW w:w="504" w:type="pct"/>
            <w:shd w:val="clear" w:color="auto" w:fill="auto"/>
            <w:vAlign w:val="center"/>
          </w:tcPr>
          <w:p w14:paraId="7D386EBC"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78FD23B2" w14:textId="77777777" w:rsidR="0079268A" w:rsidRPr="00D36720" w:rsidRDefault="0079268A" w:rsidP="00D2552F">
            <w:pPr>
              <w:pStyle w:val="RepTable"/>
              <w:rPr>
                <w:strike/>
                <w:highlight w:val="lightGray"/>
              </w:rPr>
            </w:pPr>
          </w:p>
        </w:tc>
        <w:tc>
          <w:tcPr>
            <w:tcW w:w="453" w:type="pct"/>
            <w:shd w:val="clear" w:color="auto" w:fill="auto"/>
            <w:vAlign w:val="center"/>
          </w:tcPr>
          <w:p w14:paraId="224F582E" w14:textId="77777777" w:rsidR="0079268A" w:rsidRPr="00D36720" w:rsidRDefault="0079268A" w:rsidP="00D2552F">
            <w:pPr>
              <w:pStyle w:val="RepTable"/>
              <w:rPr>
                <w:strike/>
                <w:highlight w:val="lightGray"/>
              </w:rPr>
            </w:pPr>
            <w:r w:rsidRPr="00D36720">
              <w:rPr>
                <w:strike/>
                <w:szCs w:val="20"/>
                <w:highlight w:val="lightGray"/>
              </w:rPr>
              <w:t>0.659</w:t>
            </w:r>
          </w:p>
        </w:tc>
        <w:tc>
          <w:tcPr>
            <w:tcW w:w="452" w:type="pct"/>
            <w:shd w:val="clear" w:color="auto" w:fill="FFFFFF" w:themeFill="background1"/>
            <w:vAlign w:val="center"/>
          </w:tcPr>
          <w:p w14:paraId="58F6A192" w14:textId="77777777" w:rsidR="0079268A" w:rsidRPr="00D36720" w:rsidRDefault="0079268A" w:rsidP="00D2552F">
            <w:pPr>
              <w:pStyle w:val="RepTable"/>
              <w:rPr>
                <w:strike/>
                <w:highlight w:val="lightGray"/>
              </w:rPr>
            </w:pPr>
            <w:r w:rsidRPr="00D36720">
              <w:rPr>
                <w:strike/>
                <w:szCs w:val="20"/>
                <w:highlight w:val="lightGray"/>
              </w:rPr>
              <w:t>0.411</w:t>
            </w:r>
          </w:p>
        </w:tc>
        <w:tc>
          <w:tcPr>
            <w:tcW w:w="452" w:type="pct"/>
            <w:shd w:val="clear" w:color="auto" w:fill="auto"/>
            <w:vAlign w:val="center"/>
          </w:tcPr>
          <w:p w14:paraId="08A1351C" w14:textId="77777777" w:rsidR="0079268A" w:rsidRPr="00D36720" w:rsidRDefault="0079268A" w:rsidP="00D2552F">
            <w:pPr>
              <w:pStyle w:val="RepTable"/>
              <w:rPr>
                <w:strike/>
                <w:highlight w:val="lightGray"/>
              </w:rPr>
            </w:pPr>
            <w:r w:rsidRPr="00D36720">
              <w:rPr>
                <w:strike/>
                <w:szCs w:val="20"/>
                <w:highlight w:val="lightGray"/>
              </w:rPr>
              <w:t>0.305</w:t>
            </w:r>
          </w:p>
        </w:tc>
        <w:tc>
          <w:tcPr>
            <w:tcW w:w="510" w:type="pct"/>
            <w:shd w:val="clear" w:color="auto" w:fill="FFFFFF" w:themeFill="background1"/>
            <w:vAlign w:val="center"/>
          </w:tcPr>
          <w:p w14:paraId="2B7F2932" w14:textId="77777777" w:rsidR="0079268A" w:rsidRPr="00D36720" w:rsidRDefault="0079268A" w:rsidP="00D2552F">
            <w:pPr>
              <w:pStyle w:val="RepTable"/>
              <w:rPr>
                <w:strike/>
                <w:highlight w:val="lightGray"/>
              </w:rPr>
            </w:pPr>
            <w:r w:rsidRPr="00D36720">
              <w:rPr>
                <w:strike/>
                <w:szCs w:val="20"/>
                <w:highlight w:val="lightGray"/>
              </w:rPr>
              <w:t>0.305</w:t>
            </w:r>
          </w:p>
        </w:tc>
        <w:tc>
          <w:tcPr>
            <w:tcW w:w="453" w:type="pct"/>
            <w:shd w:val="clear" w:color="auto" w:fill="D9D9D9" w:themeFill="background1" w:themeFillShade="D9"/>
            <w:vAlign w:val="center"/>
          </w:tcPr>
          <w:p w14:paraId="485C3B9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566837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18CF53BD"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64CC40C4"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6CC54510" w14:textId="77777777" w:rsidTr="00D2552F">
        <w:trPr>
          <w:cantSplit/>
        </w:trPr>
        <w:tc>
          <w:tcPr>
            <w:tcW w:w="504" w:type="pct"/>
            <w:shd w:val="clear" w:color="auto" w:fill="auto"/>
            <w:vAlign w:val="center"/>
          </w:tcPr>
          <w:p w14:paraId="6FA433B5"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09608A6A" w14:textId="77777777" w:rsidR="0079268A" w:rsidRPr="00D36720" w:rsidRDefault="0079268A" w:rsidP="00D2552F">
            <w:pPr>
              <w:pStyle w:val="RepTable"/>
              <w:rPr>
                <w:strike/>
                <w:highlight w:val="lightGray"/>
              </w:rPr>
            </w:pPr>
          </w:p>
        </w:tc>
        <w:tc>
          <w:tcPr>
            <w:tcW w:w="453" w:type="pct"/>
            <w:shd w:val="clear" w:color="auto" w:fill="auto"/>
            <w:vAlign w:val="center"/>
          </w:tcPr>
          <w:p w14:paraId="57AAA819" w14:textId="77777777" w:rsidR="0079268A" w:rsidRPr="00D36720" w:rsidRDefault="0079268A" w:rsidP="00D2552F">
            <w:pPr>
              <w:pStyle w:val="RepTable"/>
              <w:rPr>
                <w:strike/>
                <w:highlight w:val="lightGray"/>
              </w:rPr>
            </w:pPr>
            <w:r w:rsidRPr="00D36720">
              <w:rPr>
                <w:strike/>
                <w:szCs w:val="20"/>
                <w:highlight w:val="lightGray"/>
              </w:rPr>
              <w:t>0.429</w:t>
            </w:r>
          </w:p>
        </w:tc>
        <w:tc>
          <w:tcPr>
            <w:tcW w:w="452" w:type="pct"/>
            <w:shd w:val="clear" w:color="auto" w:fill="FFFFFF" w:themeFill="background1"/>
            <w:vAlign w:val="center"/>
          </w:tcPr>
          <w:p w14:paraId="48FFABA3" w14:textId="77777777" w:rsidR="0079268A" w:rsidRPr="00D36720" w:rsidRDefault="0079268A" w:rsidP="00D2552F">
            <w:pPr>
              <w:pStyle w:val="RepTable"/>
              <w:rPr>
                <w:strike/>
                <w:highlight w:val="lightGray"/>
              </w:rPr>
            </w:pPr>
            <w:r w:rsidRPr="00D36720">
              <w:rPr>
                <w:strike/>
                <w:szCs w:val="20"/>
                <w:highlight w:val="lightGray"/>
              </w:rPr>
              <w:t>0.305</w:t>
            </w:r>
          </w:p>
        </w:tc>
        <w:tc>
          <w:tcPr>
            <w:tcW w:w="452" w:type="pct"/>
            <w:shd w:val="clear" w:color="auto" w:fill="auto"/>
            <w:vAlign w:val="center"/>
          </w:tcPr>
          <w:p w14:paraId="13685CEA" w14:textId="77777777" w:rsidR="0079268A" w:rsidRPr="00D36720" w:rsidRDefault="0079268A" w:rsidP="00D2552F">
            <w:pPr>
              <w:pStyle w:val="RepTable"/>
              <w:rPr>
                <w:strike/>
                <w:highlight w:val="lightGray"/>
              </w:rPr>
            </w:pPr>
            <w:r w:rsidRPr="00D36720">
              <w:rPr>
                <w:strike/>
                <w:szCs w:val="20"/>
                <w:highlight w:val="lightGray"/>
              </w:rPr>
              <w:t>0.305</w:t>
            </w:r>
          </w:p>
        </w:tc>
        <w:tc>
          <w:tcPr>
            <w:tcW w:w="510" w:type="pct"/>
            <w:shd w:val="clear" w:color="auto" w:fill="FFFFFF" w:themeFill="background1"/>
            <w:vAlign w:val="center"/>
          </w:tcPr>
          <w:p w14:paraId="25C1488A" w14:textId="77777777" w:rsidR="0079268A" w:rsidRPr="00D36720" w:rsidRDefault="0079268A" w:rsidP="00D2552F">
            <w:pPr>
              <w:pStyle w:val="RepTable"/>
              <w:rPr>
                <w:strike/>
                <w:highlight w:val="lightGray"/>
              </w:rPr>
            </w:pPr>
            <w:r w:rsidRPr="00D36720">
              <w:rPr>
                <w:strike/>
                <w:szCs w:val="20"/>
                <w:highlight w:val="lightGray"/>
              </w:rPr>
              <w:t>0.305</w:t>
            </w:r>
          </w:p>
        </w:tc>
        <w:tc>
          <w:tcPr>
            <w:tcW w:w="453" w:type="pct"/>
            <w:shd w:val="clear" w:color="auto" w:fill="D9D9D9" w:themeFill="background1" w:themeFillShade="D9"/>
            <w:vAlign w:val="center"/>
          </w:tcPr>
          <w:p w14:paraId="03088D3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A1DF12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9B89F1C"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6ABCEC61"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3088FCF1" w14:textId="77777777" w:rsidTr="00D2552F">
        <w:trPr>
          <w:cantSplit/>
        </w:trPr>
        <w:tc>
          <w:tcPr>
            <w:tcW w:w="504" w:type="pct"/>
            <w:shd w:val="clear" w:color="auto" w:fill="auto"/>
            <w:vAlign w:val="center"/>
          </w:tcPr>
          <w:p w14:paraId="66F7725E"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3DEB6E38" w14:textId="77777777" w:rsidR="0079268A" w:rsidRPr="00D36720" w:rsidRDefault="0079268A" w:rsidP="00D2552F">
            <w:pPr>
              <w:pStyle w:val="RepTable"/>
              <w:rPr>
                <w:strike/>
                <w:highlight w:val="lightGray"/>
              </w:rPr>
            </w:pPr>
            <w:r w:rsidRPr="00D36720">
              <w:rPr>
                <w:strike/>
                <w:szCs w:val="20"/>
                <w:highlight w:val="lightGray"/>
              </w:rPr>
              <w:t>R1 pond</w:t>
            </w:r>
          </w:p>
        </w:tc>
        <w:tc>
          <w:tcPr>
            <w:tcW w:w="453" w:type="pct"/>
            <w:shd w:val="clear" w:color="auto" w:fill="auto"/>
            <w:vAlign w:val="center"/>
          </w:tcPr>
          <w:p w14:paraId="0BF02DAB"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1814AC0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6C173C49"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5270B6E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4924A10A" w14:textId="77777777" w:rsidR="0079268A" w:rsidRPr="00D36720" w:rsidRDefault="0079268A" w:rsidP="00D2552F">
            <w:pPr>
              <w:pStyle w:val="RepTable"/>
              <w:rPr>
                <w:strike/>
                <w:highlight w:val="lightGray"/>
              </w:rPr>
            </w:pPr>
            <w:r w:rsidRPr="00D36720">
              <w:rPr>
                <w:strike/>
                <w:szCs w:val="20"/>
                <w:highlight w:val="lightGray"/>
              </w:rPr>
              <w:t>0.249</w:t>
            </w:r>
          </w:p>
        </w:tc>
        <w:tc>
          <w:tcPr>
            <w:tcW w:w="452" w:type="pct"/>
            <w:shd w:val="clear" w:color="auto" w:fill="D9D9D9" w:themeFill="background1" w:themeFillShade="D9"/>
            <w:vAlign w:val="center"/>
          </w:tcPr>
          <w:p w14:paraId="1D42EB87" w14:textId="77777777" w:rsidR="0079268A" w:rsidRPr="00D36720" w:rsidRDefault="0079268A" w:rsidP="00D2552F">
            <w:pPr>
              <w:pStyle w:val="RepTable"/>
              <w:rPr>
                <w:strike/>
                <w:highlight w:val="lightGray"/>
              </w:rPr>
            </w:pPr>
            <w:r w:rsidRPr="00D36720">
              <w:rPr>
                <w:strike/>
                <w:szCs w:val="20"/>
                <w:highlight w:val="lightGray"/>
              </w:rPr>
              <w:t>0.180</w:t>
            </w:r>
          </w:p>
        </w:tc>
        <w:tc>
          <w:tcPr>
            <w:tcW w:w="452" w:type="pct"/>
            <w:shd w:val="clear" w:color="auto" w:fill="D9D9D9" w:themeFill="background1" w:themeFillShade="D9"/>
            <w:vAlign w:val="center"/>
          </w:tcPr>
          <w:p w14:paraId="2B526D4A"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14378228"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0E6E16FA" w14:textId="77777777" w:rsidTr="00D2552F">
        <w:trPr>
          <w:cantSplit/>
        </w:trPr>
        <w:tc>
          <w:tcPr>
            <w:tcW w:w="504" w:type="pct"/>
            <w:shd w:val="clear" w:color="auto" w:fill="auto"/>
            <w:vAlign w:val="center"/>
          </w:tcPr>
          <w:p w14:paraId="125C7D2D"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13ACFBD" w14:textId="77777777" w:rsidR="0079268A" w:rsidRPr="00D36720" w:rsidRDefault="0079268A" w:rsidP="00D2552F">
            <w:pPr>
              <w:pStyle w:val="RepTable"/>
              <w:rPr>
                <w:strike/>
                <w:highlight w:val="lightGray"/>
              </w:rPr>
            </w:pPr>
          </w:p>
        </w:tc>
        <w:tc>
          <w:tcPr>
            <w:tcW w:w="453" w:type="pct"/>
            <w:shd w:val="clear" w:color="auto" w:fill="auto"/>
            <w:vAlign w:val="center"/>
          </w:tcPr>
          <w:p w14:paraId="4840357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624FEBB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2F13072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8072391"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14EC1977" w14:textId="77777777" w:rsidR="0079268A" w:rsidRPr="00D36720" w:rsidRDefault="0079268A" w:rsidP="00D2552F">
            <w:pPr>
              <w:pStyle w:val="RepTable"/>
              <w:rPr>
                <w:strike/>
                <w:highlight w:val="lightGray"/>
              </w:rPr>
            </w:pPr>
            <w:r w:rsidRPr="00D36720">
              <w:rPr>
                <w:strike/>
                <w:szCs w:val="20"/>
                <w:highlight w:val="lightGray"/>
              </w:rPr>
              <w:t>0.151</w:t>
            </w:r>
          </w:p>
        </w:tc>
        <w:tc>
          <w:tcPr>
            <w:tcW w:w="452" w:type="pct"/>
            <w:shd w:val="clear" w:color="auto" w:fill="D9D9D9" w:themeFill="background1" w:themeFillShade="D9"/>
            <w:vAlign w:val="center"/>
          </w:tcPr>
          <w:p w14:paraId="4099AF0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62DBFC8D"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2C748DBB"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8951A6E" w14:textId="77777777" w:rsidTr="00D2552F">
        <w:trPr>
          <w:cantSplit/>
        </w:trPr>
        <w:tc>
          <w:tcPr>
            <w:tcW w:w="504" w:type="pct"/>
            <w:shd w:val="clear" w:color="auto" w:fill="auto"/>
            <w:vAlign w:val="center"/>
          </w:tcPr>
          <w:p w14:paraId="307438B5"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5B040F5"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05B8E29B"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20DA017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6678068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25A04FE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1225197F" w14:textId="77777777" w:rsidR="0079268A" w:rsidRPr="00D36720" w:rsidRDefault="0079268A" w:rsidP="00D2552F">
            <w:pPr>
              <w:pStyle w:val="RepTable"/>
              <w:rPr>
                <w:strike/>
                <w:highlight w:val="lightGray"/>
              </w:rPr>
            </w:pPr>
            <w:r w:rsidRPr="00D36720">
              <w:rPr>
                <w:strike/>
                <w:szCs w:val="20"/>
                <w:highlight w:val="lightGray"/>
              </w:rPr>
              <w:t>1.766</w:t>
            </w:r>
          </w:p>
        </w:tc>
        <w:tc>
          <w:tcPr>
            <w:tcW w:w="452" w:type="pct"/>
            <w:shd w:val="clear" w:color="auto" w:fill="D9D9D9" w:themeFill="background1" w:themeFillShade="D9"/>
            <w:vAlign w:val="center"/>
          </w:tcPr>
          <w:p w14:paraId="344FDDCD" w14:textId="77777777" w:rsidR="0079268A" w:rsidRPr="00D36720" w:rsidRDefault="0079268A" w:rsidP="00D2552F">
            <w:pPr>
              <w:pStyle w:val="RepTable"/>
              <w:rPr>
                <w:strike/>
                <w:highlight w:val="lightGray"/>
              </w:rPr>
            </w:pPr>
            <w:r w:rsidRPr="00D36720">
              <w:rPr>
                <w:strike/>
                <w:szCs w:val="20"/>
                <w:highlight w:val="lightGray"/>
              </w:rPr>
              <w:t>0.952</w:t>
            </w:r>
          </w:p>
        </w:tc>
        <w:tc>
          <w:tcPr>
            <w:tcW w:w="452" w:type="pct"/>
            <w:shd w:val="clear" w:color="auto" w:fill="D9D9D9" w:themeFill="background1" w:themeFillShade="D9"/>
            <w:vAlign w:val="center"/>
          </w:tcPr>
          <w:p w14:paraId="76FCD1F1" w14:textId="77777777" w:rsidR="0079268A" w:rsidRPr="00D36720" w:rsidRDefault="0079268A" w:rsidP="00D2552F">
            <w:pPr>
              <w:pStyle w:val="RepTable"/>
              <w:rPr>
                <w:strike/>
                <w:highlight w:val="lightGray"/>
              </w:rPr>
            </w:pPr>
            <w:r w:rsidRPr="00D36720">
              <w:rPr>
                <w:strike/>
                <w:szCs w:val="20"/>
                <w:highlight w:val="lightGray"/>
              </w:rPr>
              <w:t>0.654</w:t>
            </w:r>
          </w:p>
        </w:tc>
        <w:tc>
          <w:tcPr>
            <w:tcW w:w="509" w:type="pct"/>
            <w:shd w:val="clear" w:color="auto" w:fill="D9D9D9" w:themeFill="background1" w:themeFillShade="D9"/>
            <w:vAlign w:val="center"/>
          </w:tcPr>
          <w:p w14:paraId="5C0F0DE6" w14:textId="77777777" w:rsidR="0079268A" w:rsidRPr="00D36720" w:rsidRDefault="0079268A" w:rsidP="00D2552F">
            <w:pPr>
              <w:pStyle w:val="RepTable"/>
              <w:rPr>
                <w:strike/>
                <w:highlight w:val="lightGray"/>
              </w:rPr>
            </w:pPr>
            <w:r w:rsidRPr="00D36720">
              <w:rPr>
                <w:strike/>
                <w:szCs w:val="20"/>
                <w:highlight w:val="lightGray"/>
              </w:rPr>
              <w:t>0.497</w:t>
            </w:r>
          </w:p>
        </w:tc>
      </w:tr>
      <w:tr w:rsidR="0079268A" w:rsidRPr="00D36720" w14:paraId="43DC66BC" w14:textId="77777777" w:rsidTr="00D2552F">
        <w:trPr>
          <w:cantSplit/>
        </w:trPr>
        <w:tc>
          <w:tcPr>
            <w:tcW w:w="504" w:type="pct"/>
            <w:shd w:val="clear" w:color="auto" w:fill="auto"/>
            <w:vAlign w:val="center"/>
          </w:tcPr>
          <w:p w14:paraId="1B23BAB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4BDCBC7" w14:textId="77777777" w:rsidR="0079268A" w:rsidRPr="00D36720" w:rsidRDefault="0079268A" w:rsidP="00D2552F">
            <w:pPr>
              <w:pStyle w:val="RepTable"/>
              <w:rPr>
                <w:strike/>
                <w:highlight w:val="lightGray"/>
              </w:rPr>
            </w:pPr>
          </w:p>
        </w:tc>
        <w:tc>
          <w:tcPr>
            <w:tcW w:w="453" w:type="pct"/>
            <w:shd w:val="clear" w:color="auto" w:fill="auto"/>
            <w:vAlign w:val="center"/>
          </w:tcPr>
          <w:p w14:paraId="403F62F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5AC4771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3E1AAE7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20A4BD2A"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6AF9C03C" w14:textId="77777777" w:rsidR="0079268A" w:rsidRPr="00D36720" w:rsidRDefault="0079268A" w:rsidP="00D2552F">
            <w:pPr>
              <w:pStyle w:val="RepTable"/>
              <w:rPr>
                <w:strike/>
                <w:highlight w:val="lightGray"/>
              </w:rPr>
            </w:pPr>
            <w:r w:rsidRPr="00D36720">
              <w:rPr>
                <w:strike/>
                <w:szCs w:val="20"/>
                <w:highlight w:val="lightGray"/>
              </w:rPr>
              <w:t>0.917</w:t>
            </w:r>
          </w:p>
        </w:tc>
        <w:tc>
          <w:tcPr>
            <w:tcW w:w="452" w:type="pct"/>
            <w:shd w:val="clear" w:color="auto" w:fill="D9D9D9" w:themeFill="background1" w:themeFillShade="D9"/>
            <w:vAlign w:val="center"/>
          </w:tcPr>
          <w:p w14:paraId="0A509EAF" w14:textId="77777777" w:rsidR="0079268A" w:rsidRPr="00D36720" w:rsidRDefault="0079268A" w:rsidP="00D2552F">
            <w:pPr>
              <w:pStyle w:val="RepTable"/>
              <w:rPr>
                <w:strike/>
                <w:highlight w:val="lightGray"/>
              </w:rPr>
            </w:pPr>
            <w:r w:rsidRPr="00D36720">
              <w:rPr>
                <w:strike/>
                <w:szCs w:val="20"/>
                <w:highlight w:val="lightGray"/>
              </w:rPr>
              <w:t>0.575</w:t>
            </w:r>
          </w:p>
        </w:tc>
        <w:tc>
          <w:tcPr>
            <w:tcW w:w="452" w:type="pct"/>
            <w:shd w:val="clear" w:color="auto" w:fill="D9D9D9" w:themeFill="background1" w:themeFillShade="D9"/>
            <w:vAlign w:val="center"/>
          </w:tcPr>
          <w:p w14:paraId="51E44DCE" w14:textId="77777777" w:rsidR="0079268A" w:rsidRPr="00D36720" w:rsidRDefault="0079268A" w:rsidP="00D2552F">
            <w:pPr>
              <w:pStyle w:val="RepTable"/>
              <w:rPr>
                <w:strike/>
                <w:highlight w:val="lightGray"/>
              </w:rPr>
            </w:pPr>
            <w:r w:rsidRPr="00D36720">
              <w:rPr>
                <w:strike/>
                <w:szCs w:val="20"/>
                <w:highlight w:val="lightGray"/>
              </w:rPr>
              <w:t>0.441</w:t>
            </w:r>
          </w:p>
        </w:tc>
        <w:tc>
          <w:tcPr>
            <w:tcW w:w="509" w:type="pct"/>
            <w:shd w:val="clear" w:color="auto" w:fill="D9D9D9" w:themeFill="background1" w:themeFillShade="D9"/>
            <w:vAlign w:val="center"/>
          </w:tcPr>
          <w:p w14:paraId="3E89B473" w14:textId="77777777" w:rsidR="0079268A" w:rsidRPr="00D36720" w:rsidRDefault="0079268A" w:rsidP="00D2552F">
            <w:pPr>
              <w:pStyle w:val="RepTable"/>
              <w:rPr>
                <w:strike/>
                <w:highlight w:val="lightGray"/>
              </w:rPr>
            </w:pPr>
            <w:r w:rsidRPr="00D36720">
              <w:rPr>
                <w:strike/>
                <w:szCs w:val="20"/>
                <w:highlight w:val="lightGray"/>
              </w:rPr>
              <w:t>0.301</w:t>
            </w:r>
          </w:p>
        </w:tc>
      </w:tr>
      <w:tr w:rsidR="0079268A" w:rsidRPr="00D36720" w14:paraId="15E31B09" w14:textId="77777777" w:rsidTr="00D2552F">
        <w:trPr>
          <w:cantSplit/>
        </w:trPr>
        <w:tc>
          <w:tcPr>
            <w:tcW w:w="504" w:type="pct"/>
            <w:shd w:val="clear" w:color="auto" w:fill="auto"/>
            <w:vAlign w:val="center"/>
          </w:tcPr>
          <w:p w14:paraId="795E14A8"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94B737C" w14:textId="77777777" w:rsidR="0079268A" w:rsidRPr="00D36720" w:rsidRDefault="0079268A" w:rsidP="00D2552F">
            <w:pPr>
              <w:pStyle w:val="RepTable"/>
              <w:rPr>
                <w:strike/>
                <w:highlight w:val="lightGray"/>
              </w:rPr>
            </w:pPr>
          </w:p>
        </w:tc>
        <w:tc>
          <w:tcPr>
            <w:tcW w:w="453" w:type="pct"/>
            <w:shd w:val="clear" w:color="auto" w:fill="auto"/>
            <w:vAlign w:val="center"/>
          </w:tcPr>
          <w:p w14:paraId="4E9A18A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08B1099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0AC921C0"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612071F4"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34C0881D" w14:textId="77777777" w:rsidR="0079268A" w:rsidRPr="00D36720" w:rsidRDefault="0079268A" w:rsidP="00D2552F">
            <w:pPr>
              <w:pStyle w:val="RepTable"/>
              <w:rPr>
                <w:strike/>
                <w:highlight w:val="lightGray"/>
              </w:rPr>
            </w:pPr>
            <w:r w:rsidRPr="00D36720">
              <w:rPr>
                <w:strike/>
                <w:szCs w:val="20"/>
                <w:highlight w:val="lightGray"/>
              </w:rPr>
              <w:t>0.826</w:t>
            </w:r>
          </w:p>
        </w:tc>
        <w:tc>
          <w:tcPr>
            <w:tcW w:w="452" w:type="pct"/>
            <w:shd w:val="clear" w:color="auto" w:fill="D9D9D9" w:themeFill="background1" w:themeFillShade="D9"/>
            <w:vAlign w:val="center"/>
          </w:tcPr>
          <w:p w14:paraId="59329EA5" w14:textId="77777777" w:rsidR="0079268A" w:rsidRPr="00D36720" w:rsidRDefault="0079268A" w:rsidP="00D2552F">
            <w:pPr>
              <w:pStyle w:val="RepTable"/>
              <w:rPr>
                <w:strike/>
                <w:highlight w:val="lightGray"/>
              </w:rPr>
            </w:pPr>
            <w:r w:rsidRPr="00D36720">
              <w:rPr>
                <w:strike/>
                <w:szCs w:val="20"/>
                <w:highlight w:val="lightGray"/>
              </w:rPr>
              <w:t>0.575</w:t>
            </w:r>
          </w:p>
        </w:tc>
        <w:tc>
          <w:tcPr>
            <w:tcW w:w="452" w:type="pct"/>
            <w:shd w:val="clear" w:color="auto" w:fill="D9D9D9" w:themeFill="background1" w:themeFillShade="D9"/>
            <w:vAlign w:val="center"/>
          </w:tcPr>
          <w:p w14:paraId="05FCFF2E" w14:textId="77777777" w:rsidR="0079268A" w:rsidRPr="00D36720" w:rsidRDefault="0079268A" w:rsidP="00D2552F">
            <w:pPr>
              <w:pStyle w:val="RepTable"/>
              <w:rPr>
                <w:strike/>
                <w:highlight w:val="lightGray"/>
              </w:rPr>
            </w:pPr>
            <w:r w:rsidRPr="00D36720">
              <w:rPr>
                <w:strike/>
                <w:szCs w:val="20"/>
                <w:highlight w:val="lightGray"/>
              </w:rPr>
              <w:t>0.441</w:t>
            </w:r>
          </w:p>
        </w:tc>
        <w:tc>
          <w:tcPr>
            <w:tcW w:w="509" w:type="pct"/>
            <w:shd w:val="clear" w:color="auto" w:fill="D9D9D9" w:themeFill="background1" w:themeFillShade="D9"/>
            <w:vAlign w:val="center"/>
          </w:tcPr>
          <w:p w14:paraId="55D63604" w14:textId="77777777" w:rsidR="0079268A" w:rsidRPr="00D36720" w:rsidRDefault="0079268A" w:rsidP="00D2552F">
            <w:pPr>
              <w:pStyle w:val="RepTable"/>
              <w:rPr>
                <w:strike/>
                <w:highlight w:val="lightGray"/>
              </w:rPr>
            </w:pPr>
            <w:r w:rsidRPr="00D36720">
              <w:rPr>
                <w:strike/>
                <w:szCs w:val="20"/>
                <w:highlight w:val="lightGray"/>
              </w:rPr>
              <w:t>0.301</w:t>
            </w:r>
          </w:p>
        </w:tc>
      </w:tr>
      <w:tr w:rsidR="0079268A" w:rsidRPr="00D36720" w14:paraId="4657AA96" w14:textId="77777777" w:rsidTr="00D2552F">
        <w:trPr>
          <w:cantSplit/>
        </w:trPr>
        <w:tc>
          <w:tcPr>
            <w:tcW w:w="504" w:type="pct"/>
            <w:shd w:val="clear" w:color="auto" w:fill="auto"/>
            <w:vAlign w:val="center"/>
          </w:tcPr>
          <w:p w14:paraId="4490EB1B"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0698458D" w14:textId="77777777" w:rsidR="0079268A" w:rsidRPr="00D36720" w:rsidRDefault="0079268A" w:rsidP="00D2552F">
            <w:pPr>
              <w:pStyle w:val="RepTable"/>
              <w:rPr>
                <w:strike/>
                <w:highlight w:val="lightGray"/>
              </w:rPr>
            </w:pPr>
          </w:p>
        </w:tc>
        <w:tc>
          <w:tcPr>
            <w:tcW w:w="453" w:type="pct"/>
            <w:shd w:val="clear" w:color="auto" w:fill="auto"/>
            <w:vAlign w:val="center"/>
          </w:tcPr>
          <w:p w14:paraId="1AB0E46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0F37F7E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712E0546"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D8D3CA7"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7E5C8DA2" w14:textId="77777777" w:rsidR="0079268A" w:rsidRPr="00D36720" w:rsidRDefault="0079268A" w:rsidP="00D2552F">
            <w:pPr>
              <w:pStyle w:val="RepTable"/>
              <w:rPr>
                <w:strike/>
                <w:highlight w:val="lightGray"/>
              </w:rPr>
            </w:pPr>
            <w:r w:rsidRPr="00D36720">
              <w:rPr>
                <w:strike/>
                <w:szCs w:val="20"/>
                <w:highlight w:val="lightGray"/>
              </w:rPr>
              <w:t>0.826</w:t>
            </w:r>
          </w:p>
        </w:tc>
        <w:tc>
          <w:tcPr>
            <w:tcW w:w="452" w:type="pct"/>
            <w:shd w:val="clear" w:color="auto" w:fill="D9D9D9" w:themeFill="background1" w:themeFillShade="D9"/>
            <w:vAlign w:val="center"/>
          </w:tcPr>
          <w:p w14:paraId="3FB27E2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3D9F8E24"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2D1CD658"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244A8346" w14:textId="77777777" w:rsidTr="00D2552F">
        <w:trPr>
          <w:cantSplit/>
        </w:trPr>
        <w:tc>
          <w:tcPr>
            <w:tcW w:w="504" w:type="pct"/>
            <w:shd w:val="clear" w:color="auto" w:fill="auto"/>
            <w:vAlign w:val="center"/>
          </w:tcPr>
          <w:p w14:paraId="2C38144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E6FF00A"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vAlign w:val="center"/>
          </w:tcPr>
          <w:p w14:paraId="2758AB9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0FBA9DF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0549C5E0"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7A38D30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7103A2C7" w14:textId="77777777" w:rsidR="0079268A" w:rsidRPr="00D36720" w:rsidRDefault="0079268A" w:rsidP="00D2552F">
            <w:pPr>
              <w:pStyle w:val="RepTable"/>
              <w:rPr>
                <w:strike/>
                <w:highlight w:val="lightGray"/>
              </w:rPr>
            </w:pPr>
            <w:r w:rsidRPr="00D36720">
              <w:rPr>
                <w:strike/>
                <w:szCs w:val="20"/>
                <w:highlight w:val="lightGray"/>
              </w:rPr>
              <w:t>2.438</w:t>
            </w:r>
          </w:p>
        </w:tc>
        <w:tc>
          <w:tcPr>
            <w:tcW w:w="452" w:type="pct"/>
            <w:shd w:val="clear" w:color="auto" w:fill="D9D9D9" w:themeFill="background1" w:themeFillShade="D9"/>
            <w:vAlign w:val="center"/>
          </w:tcPr>
          <w:p w14:paraId="3388AF32" w14:textId="77777777" w:rsidR="0079268A" w:rsidRPr="00D36720" w:rsidRDefault="0079268A" w:rsidP="00D2552F">
            <w:pPr>
              <w:pStyle w:val="RepTable"/>
              <w:rPr>
                <w:strike/>
                <w:highlight w:val="lightGray"/>
              </w:rPr>
            </w:pPr>
            <w:r w:rsidRPr="00D36720">
              <w:rPr>
                <w:strike/>
                <w:szCs w:val="20"/>
                <w:highlight w:val="lightGray"/>
              </w:rPr>
              <w:t>1.313</w:t>
            </w:r>
          </w:p>
        </w:tc>
        <w:tc>
          <w:tcPr>
            <w:tcW w:w="452" w:type="pct"/>
            <w:shd w:val="clear" w:color="auto" w:fill="D9D9D9" w:themeFill="background1" w:themeFillShade="D9"/>
            <w:vAlign w:val="center"/>
          </w:tcPr>
          <w:p w14:paraId="1DB5D13B" w14:textId="77777777" w:rsidR="0079268A" w:rsidRPr="00D36720" w:rsidRDefault="0079268A" w:rsidP="00D2552F">
            <w:pPr>
              <w:pStyle w:val="RepTable"/>
              <w:rPr>
                <w:strike/>
                <w:highlight w:val="lightGray"/>
              </w:rPr>
            </w:pPr>
            <w:r w:rsidRPr="00D36720">
              <w:rPr>
                <w:strike/>
                <w:szCs w:val="20"/>
                <w:highlight w:val="lightGray"/>
              </w:rPr>
              <w:t>0.902</w:t>
            </w:r>
          </w:p>
        </w:tc>
        <w:tc>
          <w:tcPr>
            <w:tcW w:w="509" w:type="pct"/>
            <w:shd w:val="clear" w:color="auto" w:fill="D9D9D9" w:themeFill="background1" w:themeFillShade="D9"/>
            <w:vAlign w:val="center"/>
          </w:tcPr>
          <w:p w14:paraId="63288385" w14:textId="77777777" w:rsidR="0079268A" w:rsidRPr="00D36720" w:rsidRDefault="0079268A" w:rsidP="00D2552F">
            <w:pPr>
              <w:pStyle w:val="RepTable"/>
              <w:rPr>
                <w:strike/>
                <w:highlight w:val="lightGray"/>
              </w:rPr>
            </w:pPr>
            <w:r w:rsidRPr="00D36720">
              <w:rPr>
                <w:strike/>
                <w:szCs w:val="20"/>
                <w:highlight w:val="lightGray"/>
              </w:rPr>
              <w:t>0.685</w:t>
            </w:r>
          </w:p>
        </w:tc>
      </w:tr>
      <w:tr w:rsidR="0079268A" w:rsidRPr="00D36720" w14:paraId="1053A722" w14:textId="77777777" w:rsidTr="00D2552F">
        <w:trPr>
          <w:cantSplit/>
        </w:trPr>
        <w:tc>
          <w:tcPr>
            <w:tcW w:w="504" w:type="pct"/>
            <w:shd w:val="clear" w:color="auto" w:fill="auto"/>
            <w:vAlign w:val="center"/>
          </w:tcPr>
          <w:p w14:paraId="599AD4DE"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3E52A95" w14:textId="77777777" w:rsidR="0079268A" w:rsidRPr="00D36720" w:rsidRDefault="0079268A" w:rsidP="00D2552F">
            <w:pPr>
              <w:pStyle w:val="RepTable"/>
              <w:rPr>
                <w:strike/>
                <w:highlight w:val="lightGray"/>
              </w:rPr>
            </w:pPr>
          </w:p>
        </w:tc>
        <w:tc>
          <w:tcPr>
            <w:tcW w:w="453" w:type="pct"/>
            <w:shd w:val="clear" w:color="auto" w:fill="auto"/>
            <w:vAlign w:val="center"/>
          </w:tcPr>
          <w:p w14:paraId="299F591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612A963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39D165F1"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31409D9A"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16EAE8A0" w14:textId="77777777" w:rsidR="0079268A" w:rsidRPr="00D36720" w:rsidRDefault="0079268A" w:rsidP="00D2552F">
            <w:pPr>
              <w:pStyle w:val="RepTable"/>
              <w:rPr>
                <w:strike/>
                <w:highlight w:val="lightGray"/>
              </w:rPr>
            </w:pPr>
            <w:r w:rsidRPr="00D36720">
              <w:rPr>
                <w:strike/>
                <w:szCs w:val="20"/>
                <w:highlight w:val="lightGray"/>
              </w:rPr>
              <w:t>1.263</w:t>
            </w:r>
          </w:p>
        </w:tc>
        <w:tc>
          <w:tcPr>
            <w:tcW w:w="452" w:type="pct"/>
            <w:shd w:val="clear" w:color="auto" w:fill="D9D9D9" w:themeFill="background1" w:themeFillShade="D9"/>
            <w:vAlign w:val="center"/>
          </w:tcPr>
          <w:p w14:paraId="4CEB0722" w14:textId="77777777" w:rsidR="0079268A" w:rsidRPr="00D36720" w:rsidRDefault="0079268A" w:rsidP="00D2552F">
            <w:pPr>
              <w:pStyle w:val="RepTable"/>
              <w:rPr>
                <w:strike/>
                <w:highlight w:val="lightGray"/>
              </w:rPr>
            </w:pPr>
            <w:r w:rsidRPr="00D36720">
              <w:rPr>
                <w:strike/>
                <w:szCs w:val="20"/>
                <w:highlight w:val="lightGray"/>
              </w:rPr>
              <w:t>0.690</w:t>
            </w:r>
          </w:p>
        </w:tc>
        <w:tc>
          <w:tcPr>
            <w:tcW w:w="452" w:type="pct"/>
            <w:shd w:val="clear" w:color="auto" w:fill="D9D9D9" w:themeFill="background1" w:themeFillShade="D9"/>
            <w:vAlign w:val="center"/>
          </w:tcPr>
          <w:p w14:paraId="6F7D885A" w14:textId="77777777" w:rsidR="0079268A" w:rsidRPr="00D36720" w:rsidRDefault="0079268A" w:rsidP="00D2552F">
            <w:pPr>
              <w:pStyle w:val="RepTable"/>
              <w:rPr>
                <w:strike/>
                <w:highlight w:val="lightGray"/>
              </w:rPr>
            </w:pPr>
            <w:r w:rsidRPr="00D36720">
              <w:rPr>
                <w:strike/>
                <w:szCs w:val="20"/>
                <w:highlight w:val="lightGray"/>
              </w:rPr>
              <w:t>0.478</w:t>
            </w:r>
          </w:p>
        </w:tc>
        <w:tc>
          <w:tcPr>
            <w:tcW w:w="509" w:type="pct"/>
            <w:shd w:val="clear" w:color="auto" w:fill="D9D9D9" w:themeFill="background1" w:themeFillShade="D9"/>
            <w:vAlign w:val="center"/>
          </w:tcPr>
          <w:p w14:paraId="3DE4DF34" w14:textId="77777777" w:rsidR="0079268A" w:rsidRPr="00D36720" w:rsidRDefault="0079268A" w:rsidP="00D2552F">
            <w:pPr>
              <w:pStyle w:val="RepTable"/>
              <w:rPr>
                <w:strike/>
                <w:highlight w:val="lightGray"/>
              </w:rPr>
            </w:pPr>
            <w:r w:rsidRPr="00D36720">
              <w:rPr>
                <w:strike/>
                <w:szCs w:val="20"/>
                <w:highlight w:val="lightGray"/>
              </w:rPr>
              <w:t>0.363</w:t>
            </w:r>
          </w:p>
        </w:tc>
      </w:tr>
      <w:tr w:rsidR="0079268A" w:rsidRPr="00D36720" w14:paraId="2C2784CF" w14:textId="77777777" w:rsidTr="00D2552F">
        <w:trPr>
          <w:cantSplit/>
        </w:trPr>
        <w:tc>
          <w:tcPr>
            <w:tcW w:w="504" w:type="pct"/>
            <w:shd w:val="clear" w:color="auto" w:fill="auto"/>
            <w:vAlign w:val="center"/>
          </w:tcPr>
          <w:p w14:paraId="743F83A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3A9FE93" w14:textId="77777777" w:rsidR="0079268A" w:rsidRPr="00D36720" w:rsidRDefault="0079268A" w:rsidP="00D2552F">
            <w:pPr>
              <w:pStyle w:val="RepTable"/>
              <w:rPr>
                <w:strike/>
                <w:highlight w:val="lightGray"/>
              </w:rPr>
            </w:pPr>
          </w:p>
        </w:tc>
        <w:tc>
          <w:tcPr>
            <w:tcW w:w="453" w:type="pct"/>
            <w:shd w:val="clear" w:color="auto" w:fill="auto"/>
            <w:vAlign w:val="center"/>
          </w:tcPr>
          <w:p w14:paraId="6B9818B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44F8A04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1129E3C5"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F13A87A"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003314BC" w14:textId="77777777" w:rsidR="0079268A" w:rsidRPr="00D36720" w:rsidRDefault="0079268A" w:rsidP="00D2552F">
            <w:pPr>
              <w:pStyle w:val="RepTable"/>
              <w:rPr>
                <w:strike/>
                <w:highlight w:val="lightGray"/>
              </w:rPr>
            </w:pPr>
            <w:r w:rsidRPr="00D36720">
              <w:rPr>
                <w:strike/>
                <w:szCs w:val="20"/>
                <w:highlight w:val="lightGray"/>
              </w:rPr>
              <w:t>0.794</w:t>
            </w:r>
          </w:p>
        </w:tc>
        <w:tc>
          <w:tcPr>
            <w:tcW w:w="452" w:type="pct"/>
            <w:shd w:val="clear" w:color="auto" w:fill="D9D9D9" w:themeFill="background1" w:themeFillShade="D9"/>
            <w:vAlign w:val="center"/>
          </w:tcPr>
          <w:p w14:paraId="42AF1D8E" w14:textId="77777777" w:rsidR="0079268A" w:rsidRPr="00D36720" w:rsidRDefault="0079268A" w:rsidP="00D2552F">
            <w:pPr>
              <w:pStyle w:val="RepTable"/>
              <w:rPr>
                <w:strike/>
                <w:highlight w:val="lightGray"/>
              </w:rPr>
            </w:pPr>
            <w:r w:rsidRPr="00D36720">
              <w:rPr>
                <w:strike/>
                <w:szCs w:val="20"/>
                <w:highlight w:val="lightGray"/>
              </w:rPr>
              <w:t>0.554</w:t>
            </w:r>
          </w:p>
        </w:tc>
        <w:tc>
          <w:tcPr>
            <w:tcW w:w="452" w:type="pct"/>
            <w:shd w:val="clear" w:color="auto" w:fill="D9D9D9" w:themeFill="background1" w:themeFillShade="D9"/>
            <w:vAlign w:val="center"/>
          </w:tcPr>
          <w:p w14:paraId="530D9F56" w14:textId="77777777" w:rsidR="0079268A" w:rsidRPr="00D36720" w:rsidRDefault="0079268A" w:rsidP="00D2552F">
            <w:pPr>
              <w:pStyle w:val="RepTable"/>
              <w:rPr>
                <w:strike/>
                <w:highlight w:val="lightGray"/>
              </w:rPr>
            </w:pPr>
            <w:r w:rsidRPr="00D36720">
              <w:rPr>
                <w:strike/>
                <w:szCs w:val="20"/>
                <w:highlight w:val="lightGray"/>
              </w:rPr>
              <w:t>0.425</w:t>
            </w:r>
          </w:p>
        </w:tc>
        <w:tc>
          <w:tcPr>
            <w:tcW w:w="509" w:type="pct"/>
            <w:shd w:val="clear" w:color="auto" w:fill="D9D9D9" w:themeFill="background1" w:themeFillShade="D9"/>
            <w:vAlign w:val="center"/>
          </w:tcPr>
          <w:p w14:paraId="4CA68ACC" w14:textId="77777777" w:rsidR="0079268A" w:rsidRPr="00D36720" w:rsidRDefault="0079268A" w:rsidP="00D2552F">
            <w:pPr>
              <w:pStyle w:val="RepTable"/>
              <w:rPr>
                <w:strike/>
                <w:highlight w:val="lightGray"/>
              </w:rPr>
            </w:pPr>
            <w:r w:rsidRPr="00D36720">
              <w:rPr>
                <w:strike/>
                <w:szCs w:val="20"/>
                <w:highlight w:val="lightGray"/>
              </w:rPr>
              <w:t>0.290</w:t>
            </w:r>
          </w:p>
        </w:tc>
      </w:tr>
      <w:tr w:rsidR="0079268A" w:rsidRPr="00D36720" w14:paraId="6E0E696E" w14:textId="77777777" w:rsidTr="00D2552F">
        <w:trPr>
          <w:cantSplit/>
        </w:trPr>
        <w:tc>
          <w:tcPr>
            <w:tcW w:w="504" w:type="pct"/>
            <w:shd w:val="clear" w:color="auto" w:fill="auto"/>
            <w:vAlign w:val="center"/>
          </w:tcPr>
          <w:p w14:paraId="031EC4BB"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4E6DF101" w14:textId="77777777" w:rsidR="0079268A" w:rsidRPr="00D36720" w:rsidRDefault="0079268A" w:rsidP="00D2552F">
            <w:pPr>
              <w:pStyle w:val="RepTable"/>
              <w:rPr>
                <w:strike/>
                <w:highlight w:val="lightGray"/>
              </w:rPr>
            </w:pPr>
          </w:p>
        </w:tc>
        <w:tc>
          <w:tcPr>
            <w:tcW w:w="453" w:type="pct"/>
            <w:shd w:val="clear" w:color="auto" w:fill="auto"/>
            <w:vAlign w:val="center"/>
          </w:tcPr>
          <w:p w14:paraId="6AC3A09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6DF56B1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7B1968A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18D1BEA5"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418B74EA" w14:textId="77777777" w:rsidR="0079268A" w:rsidRPr="00D36720" w:rsidRDefault="0079268A" w:rsidP="00D2552F">
            <w:pPr>
              <w:pStyle w:val="RepTable"/>
              <w:rPr>
                <w:strike/>
                <w:highlight w:val="lightGray"/>
              </w:rPr>
            </w:pPr>
            <w:r w:rsidRPr="00D36720">
              <w:rPr>
                <w:strike/>
                <w:szCs w:val="20"/>
                <w:highlight w:val="lightGray"/>
              </w:rPr>
              <w:t>0.794</w:t>
            </w:r>
          </w:p>
        </w:tc>
        <w:tc>
          <w:tcPr>
            <w:tcW w:w="452" w:type="pct"/>
            <w:shd w:val="clear" w:color="auto" w:fill="D9D9D9" w:themeFill="background1" w:themeFillShade="D9"/>
            <w:vAlign w:val="center"/>
          </w:tcPr>
          <w:p w14:paraId="1E111EF5" w14:textId="77777777" w:rsidR="0079268A" w:rsidRPr="00D36720" w:rsidRDefault="0079268A" w:rsidP="00D2552F">
            <w:pPr>
              <w:pStyle w:val="RepTable"/>
              <w:rPr>
                <w:strike/>
                <w:highlight w:val="lightGray"/>
              </w:rPr>
            </w:pPr>
            <w:r w:rsidRPr="00D36720">
              <w:rPr>
                <w:strike/>
                <w:szCs w:val="20"/>
                <w:highlight w:val="lightGray"/>
              </w:rPr>
              <w:t>0.554</w:t>
            </w:r>
          </w:p>
        </w:tc>
        <w:tc>
          <w:tcPr>
            <w:tcW w:w="452" w:type="pct"/>
            <w:shd w:val="clear" w:color="auto" w:fill="D9D9D9" w:themeFill="background1" w:themeFillShade="D9"/>
            <w:vAlign w:val="center"/>
          </w:tcPr>
          <w:p w14:paraId="11DD70B4" w14:textId="77777777" w:rsidR="0079268A" w:rsidRPr="00D36720" w:rsidRDefault="0079268A" w:rsidP="00D2552F">
            <w:pPr>
              <w:pStyle w:val="RepTable"/>
              <w:rPr>
                <w:strike/>
                <w:highlight w:val="lightGray"/>
              </w:rPr>
            </w:pPr>
            <w:r w:rsidRPr="00D36720">
              <w:rPr>
                <w:strike/>
                <w:szCs w:val="20"/>
                <w:highlight w:val="lightGray"/>
              </w:rPr>
              <w:t>0.425</w:t>
            </w:r>
          </w:p>
        </w:tc>
        <w:tc>
          <w:tcPr>
            <w:tcW w:w="509" w:type="pct"/>
            <w:shd w:val="clear" w:color="auto" w:fill="D9D9D9" w:themeFill="background1" w:themeFillShade="D9"/>
            <w:vAlign w:val="center"/>
          </w:tcPr>
          <w:p w14:paraId="773958BE" w14:textId="77777777" w:rsidR="0079268A" w:rsidRPr="00D36720" w:rsidRDefault="0079268A" w:rsidP="00D2552F">
            <w:pPr>
              <w:pStyle w:val="RepTable"/>
              <w:rPr>
                <w:strike/>
                <w:highlight w:val="lightGray"/>
              </w:rPr>
            </w:pPr>
            <w:r w:rsidRPr="00D36720">
              <w:rPr>
                <w:strike/>
                <w:szCs w:val="20"/>
                <w:highlight w:val="lightGray"/>
              </w:rPr>
              <w:t>0.290</w:t>
            </w:r>
          </w:p>
        </w:tc>
      </w:tr>
      <w:tr w:rsidR="0079268A" w:rsidRPr="00D36720" w14:paraId="160B0124" w14:textId="77777777" w:rsidTr="00D2552F">
        <w:trPr>
          <w:cantSplit/>
        </w:trPr>
        <w:tc>
          <w:tcPr>
            <w:tcW w:w="504" w:type="pct"/>
            <w:shd w:val="clear" w:color="auto" w:fill="auto"/>
            <w:vAlign w:val="center"/>
          </w:tcPr>
          <w:p w14:paraId="39EF9D45"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387120BB" w14:textId="77777777" w:rsidR="0079268A" w:rsidRPr="00D36720" w:rsidRDefault="0079268A" w:rsidP="00D2552F">
            <w:pPr>
              <w:pStyle w:val="RepTable"/>
              <w:rPr>
                <w:strike/>
                <w:highlight w:val="lightGray"/>
              </w:rPr>
            </w:pPr>
            <w:r w:rsidRPr="00D36720">
              <w:rPr>
                <w:strike/>
                <w:szCs w:val="20"/>
                <w:highlight w:val="lightGray"/>
              </w:rPr>
              <w:t>R4 stream</w:t>
            </w:r>
          </w:p>
        </w:tc>
        <w:tc>
          <w:tcPr>
            <w:tcW w:w="453" w:type="pct"/>
            <w:shd w:val="clear" w:color="auto" w:fill="auto"/>
            <w:vAlign w:val="center"/>
          </w:tcPr>
          <w:p w14:paraId="67017668"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3E2850C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2BAF5901"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0F6412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022D203A" w14:textId="77777777" w:rsidR="0079268A" w:rsidRPr="00D36720" w:rsidRDefault="0079268A" w:rsidP="00D2552F">
            <w:pPr>
              <w:pStyle w:val="RepTable"/>
              <w:rPr>
                <w:strike/>
                <w:highlight w:val="lightGray"/>
              </w:rPr>
            </w:pPr>
            <w:r w:rsidRPr="00D36720">
              <w:rPr>
                <w:strike/>
                <w:szCs w:val="20"/>
                <w:highlight w:val="lightGray"/>
              </w:rPr>
              <w:t>1.773</w:t>
            </w:r>
          </w:p>
        </w:tc>
        <w:tc>
          <w:tcPr>
            <w:tcW w:w="452" w:type="pct"/>
            <w:shd w:val="clear" w:color="auto" w:fill="D9D9D9" w:themeFill="background1" w:themeFillShade="D9"/>
            <w:vAlign w:val="center"/>
          </w:tcPr>
          <w:p w14:paraId="1839FC02" w14:textId="77777777" w:rsidR="0079268A" w:rsidRPr="00D36720" w:rsidRDefault="0079268A" w:rsidP="00D2552F">
            <w:pPr>
              <w:pStyle w:val="RepTable"/>
              <w:rPr>
                <w:strike/>
                <w:highlight w:val="lightGray"/>
              </w:rPr>
            </w:pPr>
            <w:r w:rsidRPr="00D36720">
              <w:rPr>
                <w:strike/>
                <w:szCs w:val="20"/>
                <w:highlight w:val="lightGray"/>
              </w:rPr>
              <w:t>0.959</w:t>
            </w:r>
          </w:p>
        </w:tc>
        <w:tc>
          <w:tcPr>
            <w:tcW w:w="452" w:type="pct"/>
            <w:shd w:val="clear" w:color="auto" w:fill="D9D9D9" w:themeFill="background1" w:themeFillShade="D9"/>
            <w:vAlign w:val="center"/>
          </w:tcPr>
          <w:p w14:paraId="03859AC7" w14:textId="77777777" w:rsidR="0079268A" w:rsidRPr="00D36720" w:rsidRDefault="0079268A" w:rsidP="00D2552F">
            <w:pPr>
              <w:pStyle w:val="RepTable"/>
              <w:rPr>
                <w:strike/>
                <w:highlight w:val="lightGray"/>
              </w:rPr>
            </w:pPr>
            <w:r w:rsidRPr="00D36720">
              <w:rPr>
                <w:strike/>
                <w:szCs w:val="20"/>
                <w:highlight w:val="lightGray"/>
              </w:rPr>
              <w:t>0.660</w:t>
            </w:r>
          </w:p>
        </w:tc>
        <w:tc>
          <w:tcPr>
            <w:tcW w:w="509" w:type="pct"/>
            <w:shd w:val="clear" w:color="auto" w:fill="D9D9D9" w:themeFill="background1" w:themeFillShade="D9"/>
            <w:vAlign w:val="center"/>
          </w:tcPr>
          <w:p w14:paraId="378F7868" w14:textId="77777777" w:rsidR="0079268A" w:rsidRPr="00D36720" w:rsidRDefault="0079268A" w:rsidP="00D2552F">
            <w:pPr>
              <w:pStyle w:val="RepTable"/>
              <w:rPr>
                <w:strike/>
                <w:highlight w:val="lightGray"/>
              </w:rPr>
            </w:pPr>
            <w:r w:rsidRPr="00D36720">
              <w:rPr>
                <w:strike/>
                <w:szCs w:val="20"/>
                <w:highlight w:val="lightGray"/>
              </w:rPr>
              <w:t>0.501</w:t>
            </w:r>
          </w:p>
        </w:tc>
      </w:tr>
      <w:tr w:rsidR="0079268A" w:rsidRPr="00D36720" w14:paraId="2699B6CB" w14:textId="77777777" w:rsidTr="00D2552F">
        <w:trPr>
          <w:cantSplit/>
        </w:trPr>
        <w:tc>
          <w:tcPr>
            <w:tcW w:w="504" w:type="pct"/>
            <w:shd w:val="clear" w:color="auto" w:fill="auto"/>
            <w:vAlign w:val="center"/>
          </w:tcPr>
          <w:p w14:paraId="3F378BA8"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vAlign w:val="center"/>
          </w:tcPr>
          <w:p w14:paraId="50F5941B" w14:textId="77777777" w:rsidR="0079268A" w:rsidRPr="00D36720" w:rsidRDefault="0079268A" w:rsidP="00D2552F">
            <w:pPr>
              <w:pStyle w:val="RepTable"/>
              <w:rPr>
                <w:strike/>
                <w:highlight w:val="lightGray"/>
              </w:rPr>
            </w:pPr>
          </w:p>
        </w:tc>
        <w:tc>
          <w:tcPr>
            <w:tcW w:w="453" w:type="pct"/>
            <w:shd w:val="clear" w:color="auto" w:fill="auto"/>
            <w:vAlign w:val="center"/>
          </w:tcPr>
          <w:p w14:paraId="783FB51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3F13E33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78FF978E"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0660ABE"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65B6BAB7" w14:textId="77777777" w:rsidR="0079268A" w:rsidRPr="00D36720" w:rsidRDefault="0079268A" w:rsidP="00D2552F">
            <w:pPr>
              <w:pStyle w:val="RepTable"/>
              <w:rPr>
                <w:strike/>
                <w:highlight w:val="lightGray"/>
              </w:rPr>
            </w:pPr>
            <w:r w:rsidRPr="00D36720">
              <w:rPr>
                <w:strike/>
                <w:szCs w:val="20"/>
                <w:highlight w:val="lightGray"/>
              </w:rPr>
              <w:t>1.012</w:t>
            </w:r>
          </w:p>
        </w:tc>
        <w:tc>
          <w:tcPr>
            <w:tcW w:w="452" w:type="pct"/>
            <w:shd w:val="clear" w:color="auto" w:fill="D9D9D9" w:themeFill="background1" w:themeFillShade="D9"/>
            <w:vAlign w:val="center"/>
          </w:tcPr>
          <w:p w14:paraId="2E25F851" w14:textId="77777777" w:rsidR="0079268A" w:rsidRPr="00D36720" w:rsidRDefault="0079268A" w:rsidP="00D2552F">
            <w:pPr>
              <w:pStyle w:val="RepTable"/>
              <w:rPr>
                <w:strike/>
                <w:highlight w:val="lightGray"/>
              </w:rPr>
            </w:pPr>
            <w:r w:rsidRPr="00D36720">
              <w:rPr>
                <w:strike/>
                <w:szCs w:val="20"/>
                <w:highlight w:val="lightGray"/>
              </w:rPr>
              <w:t>0.703</w:t>
            </w:r>
          </w:p>
        </w:tc>
        <w:tc>
          <w:tcPr>
            <w:tcW w:w="452" w:type="pct"/>
            <w:shd w:val="clear" w:color="auto" w:fill="D9D9D9" w:themeFill="background1" w:themeFillShade="D9"/>
            <w:vAlign w:val="center"/>
          </w:tcPr>
          <w:p w14:paraId="01B40AA1" w14:textId="77777777" w:rsidR="0079268A" w:rsidRPr="00D36720" w:rsidRDefault="0079268A" w:rsidP="00D2552F">
            <w:pPr>
              <w:pStyle w:val="RepTable"/>
              <w:rPr>
                <w:strike/>
                <w:highlight w:val="lightGray"/>
              </w:rPr>
            </w:pPr>
            <w:r w:rsidRPr="00D36720">
              <w:rPr>
                <w:strike/>
                <w:szCs w:val="20"/>
                <w:highlight w:val="lightGray"/>
              </w:rPr>
              <w:t>0.539</w:t>
            </w:r>
          </w:p>
        </w:tc>
        <w:tc>
          <w:tcPr>
            <w:tcW w:w="509" w:type="pct"/>
            <w:shd w:val="clear" w:color="auto" w:fill="D9D9D9" w:themeFill="background1" w:themeFillShade="D9"/>
            <w:vAlign w:val="center"/>
          </w:tcPr>
          <w:p w14:paraId="730875BD" w14:textId="77777777" w:rsidR="0079268A" w:rsidRPr="00D36720" w:rsidRDefault="0079268A" w:rsidP="00D2552F">
            <w:pPr>
              <w:pStyle w:val="RepTable"/>
              <w:rPr>
                <w:strike/>
                <w:highlight w:val="lightGray"/>
              </w:rPr>
            </w:pPr>
            <w:r w:rsidRPr="00D36720">
              <w:rPr>
                <w:strike/>
                <w:szCs w:val="20"/>
                <w:highlight w:val="lightGray"/>
              </w:rPr>
              <w:t>0.367</w:t>
            </w:r>
          </w:p>
        </w:tc>
      </w:tr>
      <w:tr w:rsidR="0079268A" w:rsidRPr="00D36720" w14:paraId="47C3F428" w14:textId="77777777" w:rsidTr="00D2552F">
        <w:trPr>
          <w:cantSplit/>
        </w:trPr>
        <w:tc>
          <w:tcPr>
            <w:tcW w:w="504" w:type="pct"/>
            <w:shd w:val="clear" w:color="auto" w:fill="auto"/>
            <w:vAlign w:val="center"/>
          </w:tcPr>
          <w:p w14:paraId="7206602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vAlign w:val="center"/>
          </w:tcPr>
          <w:p w14:paraId="79A3091C" w14:textId="77777777" w:rsidR="0079268A" w:rsidRPr="00D36720" w:rsidRDefault="0079268A" w:rsidP="00D2552F">
            <w:pPr>
              <w:pStyle w:val="RepTable"/>
              <w:rPr>
                <w:strike/>
                <w:highlight w:val="lightGray"/>
              </w:rPr>
            </w:pPr>
          </w:p>
        </w:tc>
        <w:tc>
          <w:tcPr>
            <w:tcW w:w="453" w:type="pct"/>
            <w:shd w:val="clear" w:color="auto" w:fill="auto"/>
            <w:vAlign w:val="center"/>
          </w:tcPr>
          <w:p w14:paraId="7EA174A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1305F448"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66792321"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504592F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1822D4E3" w14:textId="77777777" w:rsidR="0079268A" w:rsidRPr="00D36720" w:rsidRDefault="0079268A" w:rsidP="00D2552F">
            <w:pPr>
              <w:pStyle w:val="RepTable"/>
              <w:rPr>
                <w:strike/>
                <w:highlight w:val="lightGray"/>
              </w:rPr>
            </w:pPr>
            <w:r w:rsidRPr="00D36720">
              <w:rPr>
                <w:strike/>
                <w:szCs w:val="20"/>
                <w:highlight w:val="lightGray"/>
              </w:rPr>
              <w:t>1.012</w:t>
            </w:r>
          </w:p>
        </w:tc>
        <w:tc>
          <w:tcPr>
            <w:tcW w:w="452" w:type="pct"/>
            <w:shd w:val="clear" w:color="auto" w:fill="D9D9D9" w:themeFill="background1" w:themeFillShade="D9"/>
            <w:vAlign w:val="center"/>
          </w:tcPr>
          <w:p w14:paraId="0B4DB7D3" w14:textId="77777777" w:rsidR="0079268A" w:rsidRPr="00D36720" w:rsidRDefault="0079268A" w:rsidP="00D2552F">
            <w:pPr>
              <w:pStyle w:val="RepTable"/>
              <w:rPr>
                <w:strike/>
                <w:highlight w:val="lightGray"/>
              </w:rPr>
            </w:pPr>
            <w:r w:rsidRPr="00D36720">
              <w:rPr>
                <w:strike/>
                <w:szCs w:val="20"/>
                <w:highlight w:val="lightGray"/>
              </w:rPr>
              <w:t>0.703</w:t>
            </w:r>
          </w:p>
        </w:tc>
        <w:tc>
          <w:tcPr>
            <w:tcW w:w="452" w:type="pct"/>
            <w:shd w:val="clear" w:color="auto" w:fill="D9D9D9" w:themeFill="background1" w:themeFillShade="D9"/>
            <w:vAlign w:val="center"/>
          </w:tcPr>
          <w:p w14:paraId="3F91C556" w14:textId="77777777" w:rsidR="0079268A" w:rsidRPr="00D36720" w:rsidRDefault="0079268A" w:rsidP="00D2552F">
            <w:pPr>
              <w:pStyle w:val="RepTable"/>
              <w:rPr>
                <w:strike/>
                <w:highlight w:val="lightGray"/>
              </w:rPr>
            </w:pPr>
            <w:r w:rsidRPr="00D36720">
              <w:rPr>
                <w:strike/>
                <w:szCs w:val="20"/>
                <w:highlight w:val="lightGray"/>
              </w:rPr>
              <w:t>0.539</w:t>
            </w:r>
          </w:p>
        </w:tc>
        <w:tc>
          <w:tcPr>
            <w:tcW w:w="509" w:type="pct"/>
            <w:shd w:val="clear" w:color="auto" w:fill="D9D9D9" w:themeFill="background1" w:themeFillShade="D9"/>
            <w:vAlign w:val="center"/>
          </w:tcPr>
          <w:p w14:paraId="564C4A1C" w14:textId="77777777" w:rsidR="0079268A" w:rsidRPr="00D36720" w:rsidRDefault="0079268A" w:rsidP="00D2552F">
            <w:pPr>
              <w:pStyle w:val="RepTable"/>
              <w:rPr>
                <w:strike/>
                <w:highlight w:val="lightGray"/>
              </w:rPr>
            </w:pPr>
            <w:r w:rsidRPr="00D36720">
              <w:rPr>
                <w:strike/>
                <w:szCs w:val="20"/>
                <w:highlight w:val="lightGray"/>
              </w:rPr>
              <w:t>0.367</w:t>
            </w:r>
          </w:p>
        </w:tc>
      </w:tr>
      <w:tr w:rsidR="0079268A" w:rsidRPr="00D36720" w14:paraId="19A4CEE1" w14:textId="77777777" w:rsidTr="00D2552F">
        <w:trPr>
          <w:cantSplit/>
        </w:trPr>
        <w:tc>
          <w:tcPr>
            <w:tcW w:w="504" w:type="pct"/>
            <w:shd w:val="clear" w:color="auto" w:fill="auto"/>
            <w:vAlign w:val="center"/>
          </w:tcPr>
          <w:p w14:paraId="437A7028"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vAlign w:val="center"/>
          </w:tcPr>
          <w:p w14:paraId="4B2D8F43" w14:textId="77777777" w:rsidR="0079268A" w:rsidRPr="00D36720" w:rsidRDefault="0079268A" w:rsidP="00D2552F">
            <w:pPr>
              <w:pStyle w:val="RepTable"/>
              <w:rPr>
                <w:strike/>
                <w:highlight w:val="lightGray"/>
              </w:rPr>
            </w:pPr>
          </w:p>
        </w:tc>
        <w:tc>
          <w:tcPr>
            <w:tcW w:w="453" w:type="pct"/>
            <w:shd w:val="clear" w:color="auto" w:fill="auto"/>
            <w:vAlign w:val="center"/>
          </w:tcPr>
          <w:p w14:paraId="2DDDEA4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vAlign w:val="center"/>
          </w:tcPr>
          <w:p w14:paraId="3571D068"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6A54F01C"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578C4334"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3AFB045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4AE297B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vAlign w:val="center"/>
          </w:tcPr>
          <w:p w14:paraId="71E3D31F"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vAlign w:val="center"/>
          </w:tcPr>
          <w:p w14:paraId="4C274592"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300C871B" w14:textId="77777777" w:rsidTr="00D2552F">
        <w:trPr>
          <w:cantSplit/>
        </w:trPr>
        <w:tc>
          <w:tcPr>
            <w:tcW w:w="1267" w:type="pct"/>
            <w:gridSpan w:val="2"/>
            <w:tcBorders>
              <w:bottom w:val="nil"/>
            </w:tcBorders>
            <w:shd w:val="clear" w:color="auto" w:fill="auto"/>
          </w:tcPr>
          <w:p w14:paraId="62A1433C"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5F9D4929" w14:textId="77777777" w:rsidR="0079268A" w:rsidRPr="00D36720" w:rsidRDefault="0079268A" w:rsidP="00D2552F">
            <w:pPr>
              <w:pStyle w:val="RepTable"/>
              <w:rPr>
                <w:strike/>
                <w:highlight w:val="lightGray"/>
              </w:rPr>
            </w:pPr>
          </w:p>
        </w:tc>
      </w:tr>
      <w:tr w:rsidR="0079268A" w:rsidRPr="00D36720" w14:paraId="05B4C78D" w14:textId="77777777" w:rsidTr="00D2552F">
        <w:trPr>
          <w:cantSplit/>
        </w:trPr>
        <w:tc>
          <w:tcPr>
            <w:tcW w:w="1267" w:type="pct"/>
            <w:gridSpan w:val="2"/>
            <w:tcBorders>
              <w:top w:val="nil"/>
            </w:tcBorders>
            <w:shd w:val="clear" w:color="auto" w:fill="auto"/>
          </w:tcPr>
          <w:p w14:paraId="6BA7EF26" w14:textId="44BE9215" w:rsidR="0079268A" w:rsidRPr="00D36720" w:rsidRDefault="0079268A" w:rsidP="00D2552F">
            <w:pPr>
              <w:pStyle w:val="RepTable"/>
              <w:rPr>
                <w:strike/>
                <w:highlight w:val="lightGray"/>
              </w:rPr>
            </w:pPr>
            <w:r w:rsidRPr="00D36720">
              <w:rPr>
                <w:strike/>
                <w:highlight w:val="lightGray"/>
              </w:rPr>
              <w:t>0.</w:t>
            </w:r>
            <w:r w:rsidR="00AB7761" w:rsidRPr="00D36720">
              <w:rPr>
                <w:strike/>
                <w:highlight w:val="lightGray"/>
              </w:rPr>
              <w:t>48</w:t>
            </w:r>
          </w:p>
        </w:tc>
        <w:tc>
          <w:tcPr>
            <w:tcW w:w="3733" w:type="pct"/>
            <w:gridSpan w:val="8"/>
            <w:tcBorders>
              <w:top w:val="nil"/>
            </w:tcBorders>
          </w:tcPr>
          <w:p w14:paraId="248E6491"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AB7761" w:rsidRPr="00D36720" w14:paraId="1364F6FD" w14:textId="77777777" w:rsidTr="00D2552F">
        <w:trPr>
          <w:cantSplit/>
        </w:trPr>
        <w:tc>
          <w:tcPr>
            <w:tcW w:w="504" w:type="pct"/>
            <w:shd w:val="clear" w:color="auto" w:fill="auto"/>
            <w:vAlign w:val="center"/>
          </w:tcPr>
          <w:p w14:paraId="03581A88"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5FE909F" w14:textId="77777777" w:rsidR="00AB7761" w:rsidRPr="00D36720" w:rsidRDefault="00AB7761" w:rsidP="00AB7761">
            <w:pPr>
              <w:pStyle w:val="RepTable"/>
              <w:rPr>
                <w:strike/>
                <w:szCs w:val="20"/>
                <w:highlight w:val="lightGray"/>
              </w:rPr>
            </w:pPr>
            <w:r w:rsidRPr="00D36720">
              <w:rPr>
                <w:strike/>
                <w:szCs w:val="20"/>
                <w:highlight w:val="lightGray"/>
              </w:rPr>
              <w:t>D1 ditch</w:t>
            </w:r>
          </w:p>
        </w:tc>
        <w:tc>
          <w:tcPr>
            <w:tcW w:w="453" w:type="pct"/>
            <w:shd w:val="clear" w:color="auto" w:fill="auto"/>
            <w:vAlign w:val="center"/>
          </w:tcPr>
          <w:p w14:paraId="71FF0CF5" w14:textId="37B7C9A9" w:rsidR="00AB7761" w:rsidRPr="00D36720" w:rsidRDefault="00AB7761" w:rsidP="00AB7761">
            <w:pPr>
              <w:pStyle w:val="RepTable"/>
              <w:rPr>
                <w:b/>
                <w:strike/>
                <w:szCs w:val="20"/>
                <w:highlight w:val="lightGray"/>
              </w:rPr>
            </w:pPr>
            <w:r w:rsidRPr="00D36720">
              <w:rPr>
                <w:b/>
                <w:bCs/>
                <w:strike/>
                <w:color w:val="000000"/>
                <w:szCs w:val="20"/>
                <w:highlight w:val="lightGray"/>
              </w:rPr>
              <w:t>4.096</w:t>
            </w:r>
          </w:p>
        </w:tc>
        <w:tc>
          <w:tcPr>
            <w:tcW w:w="452" w:type="pct"/>
            <w:vAlign w:val="center"/>
          </w:tcPr>
          <w:p w14:paraId="60A1141B" w14:textId="077C632C" w:rsidR="00AB7761" w:rsidRPr="00D36720" w:rsidRDefault="00AB7761" w:rsidP="00AB7761">
            <w:pPr>
              <w:pStyle w:val="RepTable"/>
              <w:rPr>
                <w:b/>
                <w:strike/>
                <w:szCs w:val="20"/>
                <w:highlight w:val="lightGray"/>
              </w:rPr>
            </w:pPr>
            <w:r w:rsidRPr="00D36720">
              <w:rPr>
                <w:b/>
                <w:bCs/>
                <w:strike/>
                <w:color w:val="000000"/>
                <w:szCs w:val="20"/>
                <w:highlight w:val="lightGray"/>
              </w:rPr>
              <w:t>2.229</w:t>
            </w:r>
          </w:p>
        </w:tc>
        <w:tc>
          <w:tcPr>
            <w:tcW w:w="452" w:type="pct"/>
            <w:vAlign w:val="center"/>
          </w:tcPr>
          <w:p w14:paraId="1E8D2873" w14:textId="61459790" w:rsidR="00AB7761" w:rsidRPr="00D36720" w:rsidRDefault="00AB7761" w:rsidP="00AB7761">
            <w:pPr>
              <w:pStyle w:val="RepTable"/>
              <w:rPr>
                <w:strike/>
                <w:szCs w:val="20"/>
                <w:highlight w:val="lightGray"/>
              </w:rPr>
            </w:pPr>
            <w:r w:rsidRPr="00D36720">
              <w:rPr>
                <w:b/>
                <w:bCs/>
                <w:strike/>
                <w:color w:val="000000"/>
                <w:szCs w:val="20"/>
                <w:highlight w:val="lightGray"/>
              </w:rPr>
              <w:t>1.544</w:t>
            </w:r>
          </w:p>
        </w:tc>
        <w:tc>
          <w:tcPr>
            <w:tcW w:w="510" w:type="pct"/>
            <w:shd w:val="clear" w:color="auto" w:fill="auto"/>
            <w:vAlign w:val="center"/>
          </w:tcPr>
          <w:p w14:paraId="2855990C" w14:textId="7F00EC91" w:rsidR="00AB7761" w:rsidRPr="00D36720" w:rsidRDefault="00AB7761" w:rsidP="00AB7761">
            <w:pPr>
              <w:pStyle w:val="RepTable"/>
              <w:rPr>
                <w:b/>
                <w:strike/>
                <w:szCs w:val="20"/>
                <w:highlight w:val="lightGray"/>
              </w:rPr>
            </w:pPr>
            <w:r w:rsidRPr="00D36720">
              <w:rPr>
                <w:b/>
                <w:bCs/>
                <w:strike/>
                <w:color w:val="000000"/>
                <w:szCs w:val="20"/>
                <w:highlight w:val="lightGray"/>
              </w:rPr>
              <w:t>1.171</w:t>
            </w:r>
          </w:p>
        </w:tc>
        <w:tc>
          <w:tcPr>
            <w:tcW w:w="453" w:type="pct"/>
            <w:shd w:val="clear" w:color="auto" w:fill="D9D9D9" w:themeFill="background1" w:themeFillShade="D9"/>
            <w:vAlign w:val="center"/>
          </w:tcPr>
          <w:p w14:paraId="76DD2FF5" w14:textId="3AD4254D"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E85B89A" w14:textId="7D70B7A9"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B07A352" w14:textId="663612BE"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F113D2F" w14:textId="353A7A89"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641BE129" w14:textId="77777777" w:rsidTr="00D2552F">
        <w:trPr>
          <w:cantSplit/>
        </w:trPr>
        <w:tc>
          <w:tcPr>
            <w:tcW w:w="504" w:type="pct"/>
            <w:shd w:val="clear" w:color="auto" w:fill="auto"/>
            <w:vAlign w:val="center"/>
          </w:tcPr>
          <w:p w14:paraId="23640341"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4EDDA90F" w14:textId="77777777" w:rsidR="00AB7761" w:rsidRPr="00D36720" w:rsidRDefault="00AB7761" w:rsidP="00AB7761">
            <w:pPr>
              <w:pStyle w:val="RepTable"/>
              <w:rPr>
                <w:strike/>
                <w:szCs w:val="20"/>
                <w:highlight w:val="lightGray"/>
              </w:rPr>
            </w:pPr>
          </w:p>
        </w:tc>
        <w:tc>
          <w:tcPr>
            <w:tcW w:w="453" w:type="pct"/>
            <w:shd w:val="clear" w:color="auto" w:fill="auto"/>
            <w:vAlign w:val="center"/>
          </w:tcPr>
          <w:p w14:paraId="28AB7320" w14:textId="159D273F" w:rsidR="00AB7761" w:rsidRPr="00D36720" w:rsidRDefault="00AB7761" w:rsidP="00AB7761">
            <w:pPr>
              <w:pStyle w:val="RepTable"/>
              <w:rPr>
                <w:b/>
                <w:strike/>
                <w:szCs w:val="20"/>
                <w:highlight w:val="lightGray"/>
              </w:rPr>
            </w:pPr>
            <w:r w:rsidRPr="00D36720">
              <w:rPr>
                <w:b/>
                <w:bCs/>
                <w:strike/>
                <w:color w:val="000000"/>
                <w:szCs w:val="20"/>
                <w:highlight w:val="lightGray"/>
              </w:rPr>
              <w:t>2.217</w:t>
            </w:r>
          </w:p>
        </w:tc>
        <w:tc>
          <w:tcPr>
            <w:tcW w:w="452" w:type="pct"/>
            <w:vAlign w:val="center"/>
          </w:tcPr>
          <w:p w14:paraId="546C61D3" w14:textId="56866819" w:rsidR="00AB7761" w:rsidRPr="00D36720" w:rsidRDefault="00AB7761" w:rsidP="00AB7761">
            <w:pPr>
              <w:pStyle w:val="RepTable"/>
              <w:rPr>
                <w:strike/>
                <w:szCs w:val="20"/>
                <w:highlight w:val="lightGray"/>
              </w:rPr>
            </w:pPr>
            <w:r w:rsidRPr="00D36720">
              <w:rPr>
                <w:b/>
                <w:bCs/>
                <w:strike/>
                <w:color w:val="000000"/>
                <w:szCs w:val="20"/>
                <w:highlight w:val="lightGray"/>
              </w:rPr>
              <w:t>1.281</w:t>
            </w:r>
          </w:p>
        </w:tc>
        <w:tc>
          <w:tcPr>
            <w:tcW w:w="452" w:type="pct"/>
            <w:vAlign w:val="center"/>
          </w:tcPr>
          <w:p w14:paraId="5CF1B544" w14:textId="29E8E5F8" w:rsidR="00AB7761" w:rsidRPr="00D36720" w:rsidRDefault="00AB7761" w:rsidP="00AB7761">
            <w:pPr>
              <w:pStyle w:val="RepTable"/>
              <w:rPr>
                <w:strike/>
                <w:szCs w:val="20"/>
                <w:highlight w:val="lightGray"/>
              </w:rPr>
            </w:pPr>
            <w:r w:rsidRPr="00D36720">
              <w:rPr>
                <w:strike/>
                <w:color w:val="000000"/>
                <w:szCs w:val="20"/>
                <w:highlight w:val="lightGray"/>
              </w:rPr>
              <w:t>0.902</w:t>
            </w:r>
          </w:p>
        </w:tc>
        <w:tc>
          <w:tcPr>
            <w:tcW w:w="510" w:type="pct"/>
            <w:shd w:val="clear" w:color="auto" w:fill="auto"/>
            <w:vAlign w:val="center"/>
          </w:tcPr>
          <w:p w14:paraId="3FC3D4D5" w14:textId="17D53EE3" w:rsidR="00AB7761" w:rsidRPr="00D36720" w:rsidRDefault="00AB7761" w:rsidP="00AB7761">
            <w:pPr>
              <w:pStyle w:val="RepTable"/>
              <w:rPr>
                <w:strike/>
                <w:szCs w:val="20"/>
                <w:highlight w:val="lightGray"/>
              </w:rPr>
            </w:pPr>
            <w:r w:rsidRPr="00D36720">
              <w:rPr>
                <w:strike/>
                <w:color w:val="000000"/>
                <w:szCs w:val="20"/>
                <w:highlight w:val="lightGray"/>
              </w:rPr>
              <w:t>0.683</w:t>
            </w:r>
          </w:p>
        </w:tc>
        <w:tc>
          <w:tcPr>
            <w:tcW w:w="453" w:type="pct"/>
            <w:shd w:val="clear" w:color="auto" w:fill="D9D9D9" w:themeFill="background1" w:themeFillShade="D9"/>
            <w:vAlign w:val="center"/>
          </w:tcPr>
          <w:p w14:paraId="56C8D521" w14:textId="6689A625"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1A54673" w14:textId="2AFA9993"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C8CA675" w14:textId="0B43ECB1"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6ADAB9EE" w14:textId="5E760DAF"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73DAB824" w14:textId="77777777" w:rsidTr="00D2552F">
        <w:trPr>
          <w:cantSplit/>
        </w:trPr>
        <w:tc>
          <w:tcPr>
            <w:tcW w:w="504" w:type="pct"/>
            <w:shd w:val="clear" w:color="auto" w:fill="auto"/>
            <w:vAlign w:val="center"/>
          </w:tcPr>
          <w:p w14:paraId="1C99CBEC"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5330D109" w14:textId="77777777" w:rsidR="00AB7761" w:rsidRPr="00D36720" w:rsidRDefault="00AB7761" w:rsidP="00AB7761">
            <w:pPr>
              <w:pStyle w:val="RepTable"/>
              <w:rPr>
                <w:strike/>
                <w:highlight w:val="lightGray"/>
              </w:rPr>
            </w:pPr>
          </w:p>
        </w:tc>
        <w:tc>
          <w:tcPr>
            <w:tcW w:w="453" w:type="pct"/>
            <w:shd w:val="clear" w:color="auto" w:fill="auto"/>
            <w:vAlign w:val="center"/>
          </w:tcPr>
          <w:p w14:paraId="12D017DF" w14:textId="508463DC" w:rsidR="00AB7761" w:rsidRPr="00D36720" w:rsidRDefault="00AB7761" w:rsidP="00AB7761">
            <w:pPr>
              <w:pStyle w:val="RepTable"/>
              <w:rPr>
                <w:strike/>
                <w:szCs w:val="20"/>
                <w:highlight w:val="lightGray"/>
              </w:rPr>
            </w:pPr>
            <w:r w:rsidRPr="00D36720">
              <w:rPr>
                <w:b/>
                <w:bCs/>
                <w:strike/>
                <w:color w:val="000000"/>
                <w:szCs w:val="20"/>
                <w:highlight w:val="lightGray"/>
              </w:rPr>
              <w:t>1.342</w:t>
            </w:r>
          </w:p>
        </w:tc>
        <w:tc>
          <w:tcPr>
            <w:tcW w:w="452" w:type="pct"/>
            <w:vAlign w:val="center"/>
          </w:tcPr>
          <w:p w14:paraId="54307212" w14:textId="1DA38710" w:rsidR="00AB7761" w:rsidRPr="00D36720" w:rsidRDefault="00AB7761" w:rsidP="00AB7761">
            <w:pPr>
              <w:pStyle w:val="RepTable"/>
              <w:rPr>
                <w:strike/>
                <w:szCs w:val="20"/>
                <w:highlight w:val="lightGray"/>
              </w:rPr>
            </w:pPr>
            <w:r w:rsidRPr="00D36720">
              <w:rPr>
                <w:strike/>
                <w:color w:val="000000"/>
                <w:szCs w:val="20"/>
                <w:highlight w:val="lightGray"/>
              </w:rPr>
              <w:t>0.838</w:t>
            </w:r>
          </w:p>
        </w:tc>
        <w:tc>
          <w:tcPr>
            <w:tcW w:w="452" w:type="pct"/>
            <w:vAlign w:val="center"/>
          </w:tcPr>
          <w:p w14:paraId="6194EEE2" w14:textId="65BEDA8A" w:rsidR="00AB7761" w:rsidRPr="00D36720" w:rsidRDefault="00AB7761" w:rsidP="00AB7761">
            <w:pPr>
              <w:pStyle w:val="RepTable"/>
              <w:rPr>
                <w:strike/>
                <w:szCs w:val="20"/>
                <w:highlight w:val="lightGray"/>
              </w:rPr>
            </w:pPr>
            <w:r w:rsidRPr="00D36720">
              <w:rPr>
                <w:strike/>
                <w:color w:val="000000"/>
                <w:szCs w:val="20"/>
                <w:highlight w:val="lightGray"/>
              </w:rPr>
              <w:t>0.606</w:t>
            </w:r>
          </w:p>
        </w:tc>
        <w:tc>
          <w:tcPr>
            <w:tcW w:w="510" w:type="pct"/>
            <w:shd w:val="clear" w:color="auto" w:fill="auto"/>
            <w:vAlign w:val="center"/>
          </w:tcPr>
          <w:p w14:paraId="299D45D8" w14:textId="6362D287" w:rsidR="00AB7761" w:rsidRPr="00D36720" w:rsidRDefault="00AB7761" w:rsidP="00AB7761">
            <w:pPr>
              <w:pStyle w:val="RepTable"/>
              <w:rPr>
                <w:strike/>
                <w:szCs w:val="20"/>
                <w:highlight w:val="lightGray"/>
              </w:rPr>
            </w:pPr>
            <w:r w:rsidRPr="00D36720">
              <w:rPr>
                <w:strike/>
                <w:color w:val="000000"/>
                <w:szCs w:val="20"/>
                <w:highlight w:val="lightGray"/>
              </w:rPr>
              <w:t>0.46</w:t>
            </w:r>
          </w:p>
        </w:tc>
        <w:tc>
          <w:tcPr>
            <w:tcW w:w="453" w:type="pct"/>
            <w:shd w:val="clear" w:color="auto" w:fill="D9D9D9" w:themeFill="background1" w:themeFillShade="D9"/>
            <w:vAlign w:val="center"/>
          </w:tcPr>
          <w:p w14:paraId="118D3EF9" w14:textId="4E29E4FC"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2B57F37" w14:textId="68A5AD6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7DE59FE" w14:textId="295955E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682F263C" w14:textId="48CC446B"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174518A5" w14:textId="77777777" w:rsidTr="00D2552F">
        <w:trPr>
          <w:cantSplit/>
        </w:trPr>
        <w:tc>
          <w:tcPr>
            <w:tcW w:w="504" w:type="pct"/>
            <w:shd w:val="clear" w:color="auto" w:fill="auto"/>
            <w:vAlign w:val="center"/>
          </w:tcPr>
          <w:p w14:paraId="28D72FF2"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62571BEC" w14:textId="77777777" w:rsidR="00AB7761" w:rsidRPr="00D36720" w:rsidRDefault="00AB7761" w:rsidP="00AB7761">
            <w:pPr>
              <w:pStyle w:val="RepTable"/>
              <w:rPr>
                <w:strike/>
                <w:highlight w:val="lightGray"/>
              </w:rPr>
            </w:pPr>
          </w:p>
        </w:tc>
        <w:tc>
          <w:tcPr>
            <w:tcW w:w="453" w:type="pct"/>
            <w:shd w:val="clear" w:color="auto" w:fill="auto"/>
            <w:vAlign w:val="center"/>
          </w:tcPr>
          <w:p w14:paraId="42D711BD" w14:textId="0E2D0EDA" w:rsidR="00AB7761" w:rsidRPr="00D36720" w:rsidRDefault="00AB7761" w:rsidP="00AB7761">
            <w:pPr>
              <w:pStyle w:val="RepTable"/>
              <w:rPr>
                <w:strike/>
                <w:color w:val="000000"/>
                <w:szCs w:val="20"/>
                <w:highlight w:val="lightGray"/>
              </w:rPr>
            </w:pPr>
            <w:r w:rsidRPr="00D36720">
              <w:rPr>
                <w:strike/>
                <w:color w:val="000000"/>
                <w:szCs w:val="20"/>
                <w:highlight w:val="lightGray"/>
              </w:rPr>
              <w:t>0.875</w:t>
            </w:r>
          </w:p>
        </w:tc>
        <w:tc>
          <w:tcPr>
            <w:tcW w:w="452" w:type="pct"/>
            <w:vAlign w:val="center"/>
          </w:tcPr>
          <w:p w14:paraId="4FD053CE" w14:textId="0B4EF30D" w:rsidR="00AB7761" w:rsidRPr="00D36720" w:rsidRDefault="00AB7761" w:rsidP="00AB7761">
            <w:pPr>
              <w:pStyle w:val="RepTable"/>
              <w:rPr>
                <w:strike/>
                <w:color w:val="000000"/>
                <w:szCs w:val="20"/>
                <w:highlight w:val="lightGray"/>
              </w:rPr>
            </w:pPr>
            <w:r w:rsidRPr="00D36720">
              <w:rPr>
                <w:strike/>
                <w:color w:val="000000"/>
                <w:szCs w:val="20"/>
                <w:highlight w:val="lightGray"/>
              </w:rPr>
              <w:t>0.56</w:t>
            </w:r>
          </w:p>
        </w:tc>
        <w:tc>
          <w:tcPr>
            <w:tcW w:w="452" w:type="pct"/>
            <w:vAlign w:val="center"/>
          </w:tcPr>
          <w:p w14:paraId="062BDF01" w14:textId="13744EF2" w:rsidR="00AB7761" w:rsidRPr="00D36720" w:rsidRDefault="00AB7761" w:rsidP="00AB7761">
            <w:pPr>
              <w:pStyle w:val="RepTable"/>
              <w:rPr>
                <w:strike/>
                <w:color w:val="000000"/>
                <w:szCs w:val="20"/>
                <w:highlight w:val="lightGray"/>
              </w:rPr>
            </w:pPr>
            <w:r w:rsidRPr="00D36720">
              <w:rPr>
                <w:strike/>
                <w:color w:val="000000"/>
                <w:szCs w:val="20"/>
                <w:highlight w:val="lightGray"/>
              </w:rPr>
              <w:t>0.438</w:t>
            </w:r>
          </w:p>
        </w:tc>
        <w:tc>
          <w:tcPr>
            <w:tcW w:w="510" w:type="pct"/>
            <w:shd w:val="clear" w:color="auto" w:fill="auto"/>
            <w:vAlign w:val="center"/>
          </w:tcPr>
          <w:p w14:paraId="5C16E2AF" w14:textId="704EDB38"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3" w:type="pct"/>
            <w:shd w:val="clear" w:color="auto" w:fill="D9D9D9" w:themeFill="background1" w:themeFillShade="D9"/>
            <w:vAlign w:val="center"/>
          </w:tcPr>
          <w:p w14:paraId="75032BB0" w14:textId="667834B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5AFF028" w14:textId="6FFD9350"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99CF3B1" w14:textId="7A2A2CE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53D99E1" w14:textId="17830FA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7DD98DBA" w14:textId="77777777" w:rsidTr="00D2552F">
        <w:trPr>
          <w:cantSplit/>
        </w:trPr>
        <w:tc>
          <w:tcPr>
            <w:tcW w:w="504" w:type="pct"/>
            <w:shd w:val="clear" w:color="auto" w:fill="auto"/>
            <w:vAlign w:val="center"/>
          </w:tcPr>
          <w:p w14:paraId="50CF257E"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35DE2B6A" w14:textId="77777777" w:rsidR="00AB7761" w:rsidRPr="00D36720" w:rsidRDefault="00AB7761" w:rsidP="00AB7761">
            <w:pPr>
              <w:pStyle w:val="RepTable"/>
              <w:rPr>
                <w:strike/>
                <w:szCs w:val="20"/>
                <w:highlight w:val="lightGray"/>
              </w:rPr>
            </w:pPr>
            <w:r w:rsidRPr="00D36720">
              <w:rPr>
                <w:strike/>
                <w:szCs w:val="20"/>
                <w:highlight w:val="lightGray"/>
              </w:rPr>
              <w:t>D1 stream</w:t>
            </w:r>
          </w:p>
        </w:tc>
        <w:tc>
          <w:tcPr>
            <w:tcW w:w="453" w:type="pct"/>
            <w:shd w:val="clear" w:color="auto" w:fill="auto"/>
            <w:vAlign w:val="center"/>
          </w:tcPr>
          <w:p w14:paraId="273456C7" w14:textId="15295601" w:rsidR="00AB7761" w:rsidRPr="00D36720" w:rsidRDefault="00AB7761" w:rsidP="00AB7761">
            <w:pPr>
              <w:pStyle w:val="RepTable"/>
              <w:rPr>
                <w:b/>
                <w:strike/>
                <w:szCs w:val="20"/>
                <w:highlight w:val="lightGray"/>
              </w:rPr>
            </w:pPr>
            <w:r w:rsidRPr="00D36720">
              <w:rPr>
                <w:b/>
                <w:bCs/>
                <w:strike/>
                <w:color w:val="000000"/>
                <w:szCs w:val="20"/>
                <w:highlight w:val="lightGray"/>
              </w:rPr>
              <w:t>4.798</w:t>
            </w:r>
          </w:p>
        </w:tc>
        <w:tc>
          <w:tcPr>
            <w:tcW w:w="452" w:type="pct"/>
            <w:vAlign w:val="center"/>
          </w:tcPr>
          <w:p w14:paraId="1DF1DEE5" w14:textId="259B46C7" w:rsidR="00AB7761" w:rsidRPr="00D36720" w:rsidRDefault="00AB7761" w:rsidP="00AB7761">
            <w:pPr>
              <w:pStyle w:val="RepTable"/>
              <w:rPr>
                <w:strike/>
                <w:szCs w:val="20"/>
                <w:highlight w:val="lightGray"/>
              </w:rPr>
            </w:pPr>
            <w:r w:rsidRPr="00D36720">
              <w:rPr>
                <w:b/>
                <w:bCs/>
                <w:strike/>
                <w:color w:val="000000"/>
                <w:szCs w:val="20"/>
                <w:highlight w:val="lightGray"/>
              </w:rPr>
              <w:t>2.546</w:t>
            </w:r>
          </w:p>
        </w:tc>
        <w:tc>
          <w:tcPr>
            <w:tcW w:w="452" w:type="pct"/>
            <w:vAlign w:val="center"/>
          </w:tcPr>
          <w:p w14:paraId="6300BF6C" w14:textId="2D5A1995" w:rsidR="00AB7761" w:rsidRPr="00D36720" w:rsidRDefault="00AB7761" w:rsidP="00AB7761">
            <w:pPr>
              <w:pStyle w:val="RepTable"/>
              <w:rPr>
                <w:strike/>
                <w:szCs w:val="20"/>
                <w:highlight w:val="lightGray"/>
              </w:rPr>
            </w:pPr>
            <w:r w:rsidRPr="00D36720">
              <w:rPr>
                <w:b/>
                <w:bCs/>
                <w:strike/>
                <w:color w:val="000000"/>
                <w:szCs w:val="20"/>
                <w:highlight w:val="lightGray"/>
              </w:rPr>
              <w:t>1.74</w:t>
            </w:r>
          </w:p>
        </w:tc>
        <w:tc>
          <w:tcPr>
            <w:tcW w:w="510" w:type="pct"/>
            <w:shd w:val="clear" w:color="auto" w:fill="auto"/>
            <w:vAlign w:val="center"/>
          </w:tcPr>
          <w:p w14:paraId="2EBC6FF9" w14:textId="778C2DBF" w:rsidR="00AB7761" w:rsidRPr="00D36720" w:rsidRDefault="00AB7761" w:rsidP="00AB7761">
            <w:pPr>
              <w:pStyle w:val="RepTable"/>
              <w:rPr>
                <w:b/>
                <w:strike/>
                <w:szCs w:val="20"/>
                <w:highlight w:val="lightGray"/>
              </w:rPr>
            </w:pPr>
            <w:r w:rsidRPr="00D36720">
              <w:rPr>
                <w:b/>
                <w:bCs/>
                <w:strike/>
                <w:color w:val="000000"/>
                <w:szCs w:val="20"/>
                <w:highlight w:val="lightGray"/>
              </w:rPr>
              <w:t>1.323</w:t>
            </w:r>
          </w:p>
        </w:tc>
        <w:tc>
          <w:tcPr>
            <w:tcW w:w="453" w:type="pct"/>
            <w:shd w:val="clear" w:color="auto" w:fill="D9D9D9" w:themeFill="background1" w:themeFillShade="D9"/>
            <w:vAlign w:val="center"/>
          </w:tcPr>
          <w:p w14:paraId="0E205FDA" w14:textId="22A38639"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B09F11C" w14:textId="0325CCA6"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7737A85" w14:textId="21FD4589"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42FEE66" w14:textId="1071081E"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60D8D3B9" w14:textId="77777777" w:rsidTr="00D2552F">
        <w:trPr>
          <w:cantSplit/>
        </w:trPr>
        <w:tc>
          <w:tcPr>
            <w:tcW w:w="504" w:type="pct"/>
            <w:tcBorders>
              <w:bottom w:val="single" w:sz="4" w:space="0" w:color="auto"/>
            </w:tcBorders>
            <w:shd w:val="clear" w:color="auto" w:fill="auto"/>
            <w:vAlign w:val="center"/>
          </w:tcPr>
          <w:p w14:paraId="1E1F0E23"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286E080B"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203751BC" w14:textId="1047B718" w:rsidR="00AB7761" w:rsidRPr="00D36720" w:rsidRDefault="00AB7761" w:rsidP="00AB7761">
            <w:pPr>
              <w:pStyle w:val="RepTable"/>
              <w:rPr>
                <w:strike/>
                <w:szCs w:val="20"/>
                <w:highlight w:val="lightGray"/>
              </w:rPr>
            </w:pPr>
            <w:r w:rsidRPr="00D36720">
              <w:rPr>
                <w:b/>
                <w:bCs/>
                <w:strike/>
                <w:color w:val="000000"/>
                <w:szCs w:val="20"/>
                <w:highlight w:val="lightGray"/>
              </w:rPr>
              <w:t>2.402</w:t>
            </w:r>
          </w:p>
        </w:tc>
        <w:tc>
          <w:tcPr>
            <w:tcW w:w="452" w:type="pct"/>
            <w:tcBorders>
              <w:bottom w:val="single" w:sz="4" w:space="0" w:color="auto"/>
            </w:tcBorders>
            <w:vAlign w:val="center"/>
          </w:tcPr>
          <w:p w14:paraId="05475492" w14:textId="1F66B2B1" w:rsidR="00AB7761" w:rsidRPr="00D36720" w:rsidRDefault="00AB7761" w:rsidP="00AB7761">
            <w:pPr>
              <w:pStyle w:val="RepTable"/>
              <w:rPr>
                <w:strike/>
                <w:szCs w:val="20"/>
                <w:highlight w:val="lightGray"/>
              </w:rPr>
            </w:pPr>
            <w:r w:rsidRPr="00D36720">
              <w:rPr>
                <w:b/>
                <w:bCs/>
                <w:strike/>
                <w:color w:val="000000"/>
                <w:szCs w:val="20"/>
                <w:highlight w:val="lightGray"/>
              </w:rPr>
              <w:t>1.275</w:t>
            </w:r>
          </w:p>
        </w:tc>
        <w:tc>
          <w:tcPr>
            <w:tcW w:w="452" w:type="pct"/>
            <w:tcBorders>
              <w:bottom w:val="single" w:sz="4" w:space="0" w:color="auto"/>
            </w:tcBorders>
            <w:vAlign w:val="center"/>
          </w:tcPr>
          <w:p w14:paraId="1C840C27" w14:textId="1330EC5B" w:rsidR="00AB7761" w:rsidRPr="00D36720" w:rsidRDefault="00AB7761" w:rsidP="00AB7761">
            <w:pPr>
              <w:pStyle w:val="RepTable"/>
              <w:rPr>
                <w:strike/>
                <w:szCs w:val="20"/>
                <w:highlight w:val="lightGray"/>
              </w:rPr>
            </w:pPr>
            <w:r w:rsidRPr="00D36720">
              <w:rPr>
                <w:strike/>
                <w:color w:val="000000"/>
                <w:szCs w:val="20"/>
                <w:highlight w:val="lightGray"/>
              </w:rPr>
              <w:t>0.871</w:t>
            </w:r>
          </w:p>
        </w:tc>
        <w:tc>
          <w:tcPr>
            <w:tcW w:w="510" w:type="pct"/>
            <w:tcBorders>
              <w:bottom w:val="single" w:sz="4" w:space="0" w:color="auto"/>
            </w:tcBorders>
            <w:shd w:val="clear" w:color="auto" w:fill="auto"/>
            <w:vAlign w:val="center"/>
          </w:tcPr>
          <w:p w14:paraId="10D306F8" w14:textId="1F3E8D67" w:rsidR="00AB7761" w:rsidRPr="00D36720" w:rsidRDefault="00AB7761" w:rsidP="00AB7761">
            <w:pPr>
              <w:pStyle w:val="RepTable"/>
              <w:rPr>
                <w:strike/>
                <w:szCs w:val="20"/>
                <w:highlight w:val="lightGray"/>
              </w:rPr>
            </w:pPr>
            <w:r w:rsidRPr="00D36720">
              <w:rPr>
                <w:strike/>
                <w:color w:val="000000"/>
                <w:szCs w:val="20"/>
                <w:highlight w:val="lightGray"/>
              </w:rPr>
              <w:t>0.663</w:t>
            </w:r>
          </w:p>
        </w:tc>
        <w:tc>
          <w:tcPr>
            <w:tcW w:w="453" w:type="pct"/>
            <w:tcBorders>
              <w:bottom w:val="single" w:sz="4" w:space="0" w:color="auto"/>
            </w:tcBorders>
            <w:shd w:val="clear" w:color="auto" w:fill="D9D9D9" w:themeFill="background1" w:themeFillShade="D9"/>
            <w:vAlign w:val="center"/>
          </w:tcPr>
          <w:p w14:paraId="0ABF008F" w14:textId="5011D632"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C8524B8" w14:textId="296BD6F1"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ADE9E93" w14:textId="0BBA403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97677A5" w14:textId="74523B95"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0BF4321D" w14:textId="77777777" w:rsidTr="00D2552F">
        <w:trPr>
          <w:cantSplit/>
        </w:trPr>
        <w:tc>
          <w:tcPr>
            <w:tcW w:w="504" w:type="pct"/>
            <w:tcBorders>
              <w:bottom w:val="single" w:sz="4" w:space="0" w:color="auto"/>
            </w:tcBorders>
            <w:shd w:val="clear" w:color="auto" w:fill="auto"/>
            <w:vAlign w:val="center"/>
          </w:tcPr>
          <w:p w14:paraId="793F57CA"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0E17DCB1"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447A32F7" w14:textId="0C2780AB" w:rsidR="00AB7761" w:rsidRPr="00D36720" w:rsidRDefault="00AB7761" w:rsidP="00AB7761">
            <w:pPr>
              <w:pStyle w:val="RepTable"/>
              <w:rPr>
                <w:strike/>
                <w:color w:val="000000"/>
                <w:szCs w:val="20"/>
                <w:highlight w:val="lightGray"/>
              </w:rPr>
            </w:pPr>
            <w:r w:rsidRPr="00D36720">
              <w:rPr>
                <w:b/>
                <w:bCs/>
                <w:strike/>
                <w:color w:val="000000"/>
                <w:szCs w:val="20"/>
                <w:highlight w:val="lightGray"/>
              </w:rPr>
              <w:t>1.208</w:t>
            </w:r>
          </w:p>
        </w:tc>
        <w:tc>
          <w:tcPr>
            <w:tcW w:w="452" w:type="pct"/>
            <w:tcBorders>
              <w:bottom w:val="single" w:sz="4" w:space="0" w:color="auto"/>
            </w:tcBorders>
            <w:vAlign w:val="center"/>
          </w:tcPr>
          <w:p w14:paraId="1F01FE35" w14:textId="5B2D9A0A" w:rsidR="00AB7761" w:rsidRPr="00D36720" w:rsidRDefault="00AB7761" w:rsidP="00AB7761">
            <w:pPr>
              <w:pStyle w:val="RepTable"/>
              <w:rPr>
                <w:strike/>
                <w:color w:val="000000"/>
                <w:szCs w:val="20"/>
                <w:highlight w:val="lightGray"/>
              </w:rPr>
            </w:pPr>
            <w:r w:rsidRPr="00D36720">
              <w:rPr>
                <w:strike/>
                <w:color w:val="000000"/>
                <w:szCs w:val="20"/>
                <w:highlight w:val="lightGray"/>
              </w:rPr>
              <w:t>0.713</w:t>
            </w:r>
          </w:p>
        </w:tc>
        <w:tc>
          <w:tcPr>
            <w:tcW w:w="452" w:type="pct"/>
            <w:tcBorders>
              <w:bottom w:val="single" w:sz="4" w:space="0" w:color="auto"/>
            </w:tcBorders>
            <w:vAlign w:val="center"/>
          </w:tcPr>
          <w:p w14:paraId="2A81EDE1" w14:textId="3A7AF691" w:rsidR="00AB7761" w:rsidRPr="00D36720" w:rsidRDefault="00AB7761" w:rsidP="00AB7761">
            <w:pPr>
              <w:pStyle w:val="RepTable"/>
              <w:rPr>
                <w:strike/>
                <w:color w:val="000000"/>
                <w:szCs w:val="20"/>
                <w:highlight w:val="lightGray"/>
              </w:rPr>
            </w:pPr>
            <w:r w:rsidRPr="00D36720">
              <w:rPr>
                <w:strike/>
                <w:color w:val="000000"/>
                <w:szCs w:val="20"/>
                <w:highlight w:val="lightGray"/>
              </w:rPr>
              <w:t>0.508</w:t>
            </w:r>
          </w:p>
        </w:tc>
        <w:tc>
          <w:tcPr>
            <w:tcW w:w="510" w:type="pct"/>
            <w:tcBorders>
              <w:bottom w:val="single" w:sz="4" w:space="0" w:color="auto"/>
            </w:tcBorders>
            <w:shd w:val="clear" w:color="auto" w:fill="auto"/>
            <w:vAlign w:val="center"/>
          </w:tcPr>
          <w:p w14:paraId="558F942C" w14:textId="52FA18D5" w:rsidR="00AB7761" w:rsidRPr="00D36720" w:rsidRDefault="00AB7761" w:rsidP="00AB7761">
            <w:pPr>
              <w:pStyle w:val="RepTable"/>
              <w:rPr>
                <w:strike/>
                <w:color w:val="000000"/>
                <w:szCs w:val="20"/>
                <w:highlight w:val="lightGray"/>
              </w:rPr>
            </w:pPr>
            <w:r w:rsidRPr="00D36720">
              <w:rPr>
                <w:strike/>
                <w:color w:val="000000"/>
                <w:szCs w:val="20"/>
                <w:highlight w:val="lightGray"/>
              </w:rPr>
              <w:t>0.385</w:t>
            </w:r>
          </w:p>
        </w:tc>
        <w:tc>
          <w:tcPr>
            <w:tcW w:w="453" w:type="pct"/>
            <w:tcBorders>
              <w:bottom w:val="single" w:sz="4" w:space="0" w:color="auto"/>
            </w:tcBorders>
            <w:shd w:val="clear" w:color="auto" w:fill="D9D9D9" w:themeFill="background1" w:themeFillShade="D9"/>
            <w:vAlign w:val="center"/>
          </w:tcPr>
          <w:p w14:paraId="0034481C" w14:textId="439DA71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0BF11C4" w14:textId="04407A2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D1983DD" w14:textId="39E528E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6E4A0A9" w14:textId="23DCE72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77398E04" w14:textId="77777777" w:rsidTr="00D2552F">
        <w:trPr>
          <w:cantSplit/>
        </w:trPr>
        <w:tc>
          <w:tcPr>
            <w:tcW w:w="504" w:type="pct"/>
            <w:tcBorders>
              <w:bottom w:val="single" w:sz="4" w:space="0" w:color="auto"/>
            </w:tcBorders>
            <w:shd w:val="clear" w:color="auto" w:fill="auto"/>
            <w:vAlign w:val="center"/>
          </w:tcPr>
          <w:p w14:paraId="32333749"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71DCC08F"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3CD4345F" w14:textId="5526B6EC" w:rsidR="00AB7761" w:rsidRPr="00D36720" w:rsidRDefault="00AB7761" w:rsidP="00AB7761">
            <w:pPr>
              <w:pStyle w:val="RepTable"/>
              <w:rPr>
                <w:strike/>
                <w:color w:val="000000"/>
                <w:szCs w:val="20"/>
                <w:highlight w:val="lightGray"/>
              </w:rPr>
            </w:pPr>
            <w:r w:rsidRPr="00D36720">
              <w:rPr>
                <w:strike/>
                <w:color w:val="000000"/>
                <w:szCs w:val="20"/>
                <w:highlight w:val="lightGray"/>
              </w:rPr>
              <w:t>0.721</w:t>
            </w:r>
          </w:p>
        </w:tc>
        <w:tc>
          <w:tcPr>
            <w:tcW w:w="452" w:type="pct"/>
            <w:tcBorders>
              <w:bottom w:val="single" w:sz="4" w:space="0" w:color="auto"/>
            </w:tcBorders>
            <w:vAlign w:val="center"/>
          </w:tcPr>
          <w:p w14:paraId="33E9F542" w14:textId="61878C8D" w:rsidR="00AB7761" w:rsidRPr="00D36720" w:rsidRDefault="00AB7761" w:rsidP="00AB7761">
            <w:pPr>
              <w:pStyle w:val="RepTable"/>
              <w:rPr>
                <w:strike/>
                <w:color w:val="000000"/>
                <w:szCs w:val="20"/>
                <w:highlight w:val="lightGray"/>
              </w:rPr>
            </w:pPr>
            <w:r w:rsidRPr="00D36720">
              <w:rPr>
                <w:strike/>
                <w:color w:val="000000"/>
                <w:szCs w:val="20"/>
                <w:highlight w:val="lightGray"/>
              </w:rPr>
              <w:t>0.494</w:t>
            </w:r>
          </w:p>
        </w:tc>
        <w:tc>
          <w:tcPr>
            <w:tcW w:w="452" w:type="pct"/>
            <w:tcBorders>
              <w:bottom w:val="single" w:sz="4" w:space="0" w:color="auto"/>
            </w:tcBorders>
            <w:vAlign w:val="center"/>
          </w:tcPr>
          <w:p w14:paraId="3172A92A" w14:textId="1C7506D9" w:rsidR="00AB7761" w:rsidRPr="00D36720" w:rsidRDefault="00AB7761" w:rsidP="00AB7761">
            <w:pPr>
              <w:pStyle w:val="RepTable"/>
              <w:rPr>
                <w:strike/>
                <w:color w:val="000000"/>
                <w:szCs w:val="20"/>
                <w:highlight w:val="lightGray"/>
              </w:rPr>
            </w:pPr>
            <w:r w:rsidRPr="00D36720">
              <w:rPr>
                <w:strike/>
                <w:color w:val="000000"/>
                <w:szCs w:val="20"/>
                <w:highlight w:val="lightGray"/>
              </w:rPr>
              <w:t>0.367</w:t>
            </w:r>
          </w:p>
        </w:tc>
        <w:tc>
          <w:tcPr>
            <w:tcW w:w="510" w:type="pct"/>
            <w:tcBorders>
              <w:bottom w:val="single" w:sz="4" w:space="0" w:color="auto"/>
            </w:tcBorders>
            <w:shd w:val="clear" w:color="auto" w:fill="auto"/>
            <w:vAlign w:val="center"/>
          </w:tcPr>
          <w:p w14:paraId="16D06EFA" w14:textId="77CBF466"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553E2192" w14:textId="55FE08C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B9AB315" w14:textId="5307411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8D50CB1" w14:textId="7F5FF02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0549087" w14:textId="39E7D470"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57569634" w14:textId="77777777" w:rsidTr="00D2552F">
        <w:trPr>
          <w:cantSplit/>
        </w:trPr>
        <w:tc>
          <w:tcPr>
            <w:tcW w:w="504" w:type="pct"/>
            <w:tcBorders>
              <w:bottom w:val="single" w:sz="4" w:space="0" w:color="auto"/>
            </w:tcBorders>
            <w:shd w:val="clear" w:color="auto" w:fill="auto"/>
            <w:vAlign w:val="center"/>
          </w:tcPr>
          <w:p w14:paraId="760A1CC5"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CFEB25D" w14:textId="77777777" w:rsidR="00AB7761" w:rsidRPr="00D36720" w:rsidRDefault="00AB7761" w:rsidP="00AB7761">
            <w:pPr>
              <w:pStyle w:val="RepTable"/>
              <w:rPr>
                <w:strike/>
                <w:highlight w:val="lightGray"/>
              </w:rPr>
            </w:pPr>
            <w:r w:rsidRPr="00D36720">
              <w:rPr>
                <w:strike/>
                <w:szCs w:val="20"/>
                <w:highlight w:val="lightGray"/>
              </w:rPr>
              <w:t>D2 ditch</w:t>
            </w:r>
          </w:p>
        </w:tc>
        <w:tc>
          <w:tcPr>
            <w:tcW w:w="453" w:type="pct"/>
            <w:tcBorders>
              <w:bottom w:val="single" w:sz="4" w:space="0" w:color="auto"/>
            </w:tcBorders>
            <w:shd w:val="clear" w:color="auto" w:fill="auto"/>
            <w:vAlign w:val="center"/>
          </w:tcPr>
          <w:p w14:paraId="520DA347" w14:textId="69FD2129" w:rsidR="00AB7761" w:rsidRPr="00D36720" w:rsidRDefault="00AB7761" w:rsidP="00AB7761">
            <w:pPr>
              <w:pStyle w:val="RepTable"/>
              <w:rPr>
                <w:b/>
                <w:strike/>
                <w:szCs w:val="20"/>
                <w:highlight w:val="lightGray"/>
              </w:rPr>
            </w:pPr>
            <w:r w:rsidRPr="00D36720">
              <w:rPr>
                <w:b/>
                <w:bCs/>
                <w:strike/>
                <w:color w:val="000000"/>
                <w:szCs w:val="20"/>
                <w:highlight w:val="lightGray"/>
              </w:rPr>
              <w:t>4.11</w:t>
            </w:r>
          </w:p>
        </w:tc>
        <w:tc>
          <w:tcPr>
            <w:tcW w:w="452" w:type="pct"/>
            <w:tcBorders>
              <w:bottom w:val="single" w:sz="4" w:space="0" w:color="auto"/>
            </w:tcBorders>
            <w:vAlign w:val="center"/>
          </w:tcPr>
          <w:p w14:paraId="703DC09E" w14:textId="7D015465" w:rsidR="00AB7761" w:rsidRPr="00D36720" w:rsidRDefault="00AB7761" w:rsidP="00AB7761">
            <w:pPr>
              <w:pStyle w:val="RepTable"/>
              <w:rPr>
                <w:b/>
                <w:strike/>
                <w:szCs w:val="20"/>
                <w:highlight w:val="lightGray"/>
              </w:rPr>
            </w:pPr>
            <w:r w:rsidRPr="00D36720">
              <w:rPr>
                <w:b/>
                <w:bCs/>
                <w:strike/>
                <w:color w:val="000000"/>
                <w:szCs w:val="20"/>
                <w:highlight w:val="lightGray"/>
              </w:rPr>
              <w:t>2.238</w:t>
            </w:r>
          </w:p>
        </w:tc>
        <w:tc>
          <w:tcPr>
            <w:tcW w:w="452" w:type="pct"/>
            <w:tcBorders>
              <w:bottom w:val="single" w:sz="4" w:space="0" w:color="auto"/>
            </w:tcBorders>
            <w:vAlign w:val="center"/>
          </w:tcPr>
          <w:p w14:paraId="0C1367D6" w14:textId="6C158CDF" w:rsidR="00AB7761" w:rsidRPr="00D36720" w:rsidRDefault="00AB7761" w:rsidP="00AB7761">
            <w:pPr>
              <w:pStyle w:val="RepTable"/>
              <w:rPr>
                <w:b/>
                <w:strike/>
                <w:szCs w:val="20"/>
                <w:highlight w:val="lightGray"/>
              </w:rPr>
            </w:pPr>
            <w:r w:rsidRPr="00D36720">
              <w:rPr>
                <w:b/>
                <w:bCs/>
                <w:strike/>
                <w:color w:val="000000"/>
                <w:szCs w:val="20"/>
                <w:highlight w:val="lightGray"/>
              </w:rPr>
              <w:t>1.552</w:t>
            </w:r>
          </w:p>
        </w:tc>
        <w:tc>
          <w:tcPr>
            <w:tcW w:w="510" w:type="pct"/>
            <w:tcBorders>
              <w:bottom w:val="single" w:sz="4" w:space="0" w:color="auto"/>
            </w:tcBorders>
            <w:shd w:val="clear" w:color="auto" w:fill="auto"/>
            <w:vAlign w:val="center"/>
          </w:tcPr>
          <w:p w14:paraId="5F8328B9" w14:textId="14802452" w:rsidR="00AB7761" w:rsidRPr="00D36720" w:rsidRDefault="00AB7761" w:rsidP="00AB7761">
            <w:pPr>
              <w:pStyle w:val="RepTable"/>
              <w:rPr>
                <w:strike/>
                <w:szCs w:val="20"/>
                <w:highlight w:val="lightGray"/>
              </w:rPr>
            </w:pPr>
            <w:r w:rsidRPr="00D36720">
              <w:rPr>
                <w:b/>
                <w:bCs/>
                <w:strike/>
                <w:color w:val="000000"/>
                <w:szCs w:val="20"/>
                <w:highlight w:val="lightGray"/>
              </w:rPr>
              <w:t>1.177</w:t>
            </w:r>
          </w:p>
        </w:tc>
        <w:tc>
          <w:tcPr>
            <w:tcW w:w="453" w:type="pct"/>
            <w:tcBorders>
              <w:bottom w:val="single" w:sz="4" w:space="0" w:color="auto"/>
            </w:tcBorders>
            <w:shd w:val="clear" w:color="auto" w:fill="D9D9D9" w:themeFill="background1" w:themeFillShade="D9"/>
            <w:vAlign w:val="center"/>
          </w:tcPr>
          <w:p w14:paraId="45BE32F3" w14:textId="24E20192"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CB563C7" w14:textId="2BC3597E"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5C1986B" w14:textId="24A069F2"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F011385" w14:textId="4A73C0F1"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5BB94267" w14:textId="77777777" w:rsidTr="00D2552F">
        <w:trPr>
          <w:cantSplit/>
        </w:trPr>
        <w:tc>
          <w:tcPr>
            <w:tcW w:w="504" w:type="pct"/>
            <w:tcBorders>
              <w:bottom w:val="single" w:sz="4" w:space="0" w:color="auto"/>
            </w:tcBorders>
            <w:shd w:val="clear" w:color="auto" w:fill="auto"/>
            <w:vAlign w:val="center"/>
          </w:tcPr>
          <w:p w14:paraId="2FCD2E45"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6D74DDB0"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376993DC" w14:textId="36F4DA5E" w:rsidR="00AB7761" w:rsidRPr="00D36720" w:rsidRDefault="00AB7761" w:rsidP="00AB7761">
            <w:pPr>
              <w:pStyle w:val="RepTable"/>
              <w:rPr>
                <w:b/>
                <w:strike/>
                <w:szCs w:val="20"/>
                <w:highlight w:val="lightGray"/>
              </w:rPr>
            </w:pPr>
            <w:r w:rsidRPr="00D36720">
              <w:rPr>
                <w:b/>
                <w:bCs/>
                <w:strike/>
                <w:color w:val="000000"/>
                <w:szCs w:val="20"/>
                <w:highlight w:val="lightGray"/>
              </w:rPr>
              <w:t>2.231</w:t>
            </w:r>
          </w:p>
        </w:tc>
        <w:tc>
          <w:tcPr>
            <w:tcW w:w="452" w:type="pct"/>
            <w:tcBorders>
              <w:bottom w:val="single" w:sz="4" w:space="0" w:color="auto"/>
            </w:tcBorders>
            <w:vAlign w:val="center"/>
          </w:tcPr>
          <w:p w14:paraId="685A408D" w14:textId="055610B2" w:rsidR="00AB7761" w:rsidRPr="00D36720" w:rsidRDefault="00AB7761" w:rsidP="00AB7761">
            <w:pPr>
              <w:pStyle w:val="RepTable"/>
              <w:rPr>
                <w:strike/>
                <w:szCs w:val="20"/>
                <w:highlight w:val="lightGray"/>
              </w:rPr>
            </w:pPr>
            <w:r w:rsidRPr="00D36720">
              <w:rPr>
                <w:b/>
                <w:bCs/>
                <w:strike/>
                <w:color w:val="000000"/>
                <w:szCs w:val="20"/>
                <w:highlight w:val="lightGray"/>
              </w:rPr>
              <w:t>1.29</w:t>
            </w:r>
          </w:p>
        </w:tc>
        <w:tc>
          <w:tcPr>
            <w:tcW w:w="452" w:type="pct"/>
            <w:tcBorders>
              <w:bottom w:val="single" w:sz="4" w:space="0" w:color="auto"/>
            </w:tcBorders>
            <w:vAlign w:val="center"/>
          </w:tcPr>
          <w:p w14:paraId="696B550F" w14:textId="7D83A9E8" w:rsidR="00AB7761" w:rsidRPr="00D36720" w:rsidRDefault="00AB7761" w:rsidP="00AB7761">
            <w:pPr>
              <w:pStyle w:val="RepTable"/>
              <w:rPr>
                <w:strike/>
                <w:szCs w:val="20"/>
                <w:highlight w:val="lightGray"/>
              </w:rPr>
            </w:pPr>
            <w:r w:rsidRPr="00D36720">
              <w:rPr>
                <w:strike/>
                <w:color w:val="000000"/>
                <w:szCs w:val="20"/>
                <w:highlight w:val="lightGray"/>
              </w:rPr>
              <w:t>0.908</w:t>
            </w:r>
          </w:p>
        </w:tc>
        <w:tc>
          <w:tcPr>
            <w:tcW w:w="510" w:type="pct"/>
            <w:tcBorders>
              <w:bottom w:val="single" w:sz="4" w:space="0" w:color="auto"/>
            </w:tcBorders>
            <w:shd w:val="clear" w:color="auto" w:fill="auto"/>
            <w:vAlign w:val="center"/>
          </w:tcPr>
          <w:p w14:paraId="55AB199B" w14:textId="69E72985" w:rsidR="00AB7761" w:rsidRPr="00D36720" w:rsidRDefault="00AB7761" w:rsidP="00AB7761">
            <w:pPr>
              <w:pStyle w:val="RepTable"/>
              <w:rPr>
                <w:strike/>
                <w:szCs w:val="20"/>
                <w:highlight w:val="lightGray"/>
              </w:rPr>
            </w:pPr>
            <w:r w:rsidRPr="00D36720">
              <w:rPr>
                <w:strike/>
                <w:color w:val="000000"/>
                <w:szCs w:val="20"/>
                <w:highlight w:val="lightGray"/>
              </w:rPr>
              <w:t>0.688</w:t>
            </w:r>
          </w:p>
        </w:tc>
        <w:tc>
          <w:tcPr>
            <w:tcW w:w="453" w:type="pct"/>
            <w:tcBorders>
              <w:bottom w:val="single" w:sz="4" w:space="0" w:color="auto"/>
            </w:tcBorders>
            <w:shd w:val="clear" w:color="auto" w:fill="D9D9D9" w:themeFill="background1" w:themeFillShade="D9"/>
            <w:vAlign w:val="center"/>
          </w:tcPr>
          <w:p w14:paraId="20024480" w14:textId="6AC3E267"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20A9947" w14:textId="39C7EAE5"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BA6E3CD" w14:textId="070660B0"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C7E135B" w14:textId="1B83D7E4"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1137045F" w14:textId="77777777" w:rsidTr="00D2552F">
        <w:trPr>
          <w:cantSplit/>
        </w:trPr>
        <w:tc>
          <w:tcPr>
            <w:tcW w:w="504" w:type="pct"/>
            <w:tcBorders>
              <w:bottom w:val="single" w:sz="4" w:space="0" w:color="auto"/>
            </w:tcBorders>
            <w:shd w:val="clear" w:color="auto" w:fill="auto"/>
            <w:vAlign w:val="center"/>
          </w:tcPr>
          <w:p w14:paraId="6D355A08"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32CBE556"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5329D49B" w14:textId="3B5E3E78" w:rsidR="00AB7761" w:rsidRPr="00D36720" w:rsidRDefault="00AB7761" w:rsidP="00AB7761">
            <w:pPr>
              <w:pStyle w:val="RepTable"/>
              <w:rPr>
                <w:strike/>
                <w:szCs w:val="20"/>
                <w:highlight w:val="lightGray"/>
              </w:rPr>
            </w:pPr>
            <w:r w:rsidRPr="00D36720">
              <w:rPr>
                <w:b/>
                <w:bCs/>
                <w:strike/>
                <w:color w:val="000000"/>
                <w:szCs w:val="20"/>
                <w:highlight w:val="lightGray"/>
              </w:rPr>
              <w:t>1.358</w:t>
            </w:r>
          </w:p>
        </w:tc>
        <w:tc>
          <w:tcPr>
            <w:tcW w:w="452" w:type="pct"/>
            <w:tcBorders>
              <w:bottom w:val="single" w:sz="4" w:space="0" w:color="auto"/>
            </w:tcBorders>
            <w:vAlign w:val="center"/>
          </w:tcPr>
          <w:p w14:paraId="06CE1946" w14:textId="7C1DDE35" w:rsidR="00AB7761" w:rsidRPr="00D36720" w:rsidRDefault="00AB7761" w:rsidP="00AB7761">
            <w:pPr>
              <w:pStyle w:val="RepTable"/>
              <w:rPr>
                <w:strike/>
                <w:szCs w:val="20"/>
                <w:highlight w:val="lightGray"/>
              </w:rPr>
            </w:pPr>
            <w:r w:rsidRPr="00D36720">
              <w:rPr>
                <w:strike/>
                <w:color w:val="000000"/>
                <w:szCs w:val="20"/>
                <w:highlight w:val="lightGray"/>
              </w:rPr>
              <w:t>0.848</w:t>
            </w:r>
          </w:p>
        </w:tc>
        <w:tc>
          <w:tcPr>
            <w:tcW w:w="452" w:type="pct"/>
            <w:tcBorders>
              <w:bottom w:val="single" w:sz="4" w:space="0" w:color="auto"/>
            </w:tcBorders>
            <w:vAlign w:val="center"/>
          </w:tcPr>
          <w:p w14:paraId="2BAC598A" w14:textId="2FED546C" w:rsidR="00AB7761" w:rsidRPr="00D36720" w:rsidRDefault="00AB7761" w:rsidP="00AB7761">
            <w:pPr>
              <w:pStyle w:val="RepTable"/>
              <w:rPr>
                <w:strike/>
                <w:szCs w:val="20"/>
                <w:highlight w:val="lightGray"/>
              </w:rPr>
            </w:pPr>
            <w:r w:rsidRPr="00D36720">
              <w:rPr>
                <w:strike/>
                <w:color w:val="000000"/>
                <w:szCs w:val="20"/>
                <w:highlight w:val="lightGray"/>
              </w:rPr>
              <w:t>0.615</w:t>
            </w:r>
          </w:p>
        </w:tc>
        <w:tc>
          <w:tcPr>
            <w:tcW w:w="510" w:type="pct"/>
            <w:tcBorders>
              <w:bottom w:val="single" w:sz="4" w:space="0" w:color="auto"/>
            </w:tcBorders>
            <w:shd w:val="clear" w:color="auto" w:fill="auto"/>
            <w:vAlign w:val="center"/>
          </w:tcPr>
          <w:p w14:paraId="0DF3C513" w14:textId="45FF9E16" w:rsidR="00AB7761" w:rsidRPr="00D36720" w:rsidRDefault="00AB7761" w:rsidP="00AB7761">
            <w:pPr>
              <w:pStyle w:val="RepTable"/>
              <w:rPr>
                <w:strike/>
                <w:szCs w:val="20"/>
                <w:highlight w:val="lightGray"/>
              </w:rPr>
            </w:pPr>
            <w:r w:rsidRPr="00D36720">
              <w:rPr>
                <w:strike/>
                <w:color w:val="000000"/>
                <w:szCs w:val="20"/>
                <w:highlight w:val="lightGray"/>
              </w:rPr>
              <w:t>0.465</w:t>
            </w:r>
          </w:p>
        </w:tc>
        <w:tc>
          <w:tcPr>
            <w:tcW w:w="453" w:type="pct"/>
            <w:tcBorders>
              <w:bottom w:val="single" w:sz="4" w:space="0" w:color="auto"/>
            </w:tcBorders>
            <w:shd w:val="clear" w:color="auto" w:fill="D9D9D9" w:themeFill="background1" w:themeFillShade="D9"/>
            <w:vAlign w:val="center"/>
          </w:tcPr>
          <w:p w14:paraId="5BDC1762" w14:textId="4E203FA8"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579EE42" w14:textId="43C820E8"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1B623C8" w14:textId="668CE62C"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3878646" w14:textId="78EF8DA1"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2D8691F3" w14:textId="77777777" w:rsidTr="00D2552F">
        <w:trPr>
          <w:cantSplit/>
        </w:trPr>
        <w:tc>
          <w:tcPr>
            <w:tcW w:w="504" w:type="pct"/>
            <w:tcBorders>
              <w:bottom w:val="single" w:sz="4" w:space="0" w:color="auto"/>
            </w:tcBorders>
            <w:shd w:val="clear" w:color="auto" w:fill="auto"/>
            <w:vAlign w:val="center"/>
          </w:tcPr>
          <w:p w14:paraId="06AF7B4B"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1519AA5D"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14A97B84" w14:textId="64EF9B67" w:rsidR="00AB7761" w:rsidRPr="00D36720" w:rsidRDefault="00AB7761" w:rsidP="00AB7761">
            <w:pPr>
              <w:pStyle w:val="RepTable"/>
              <w:rPr>
                <w:strike/>
                <w:color w:val="000000"/>
                <w:szCs w:val="20"/>
                <w:highlight w:val="lightGray"/>
              </w:rPr>
            </w:pPr>
            <w:r w:rsidRPr="00D36720">
              <w:rPr>
                <w:strike/>
                <w:color w:val="000000"/>
                <w:szCs w:val="20"/>
                <w:highlight w:val="lightGray"/>
              </w:rPr>
              <w:t>0.883</w:t>
            </w:r>
          </w:p>
        </w:tc>
        <w:tc>
          <w:tcPr>
            <w:tcW w:w="452" w:type="pct"/>
            <w:tcBorders>
              <w:bottom w:val="single" w:sz="4" w:space="0" w:color="auto"/>
            </w:tcBorders>
            <w:vAlign w:val="center"/>
          </w:tcPr>
          <w:p w14:paraId="44F4469A" w14:textId="745DCFA4" w:rsidR="00AB7761" w:rsidRPr="00D36720" w:rsidRDefault="00AB7761" w:rsidP="00AB7761">
            <w:pPr>
              <w:pStyle w:val="RepTable"/>
              <w:rPr>
                <w:strike/>
                <w:color w:val="000000"/>
                <w:szCs w:val="20"/>
                <w:highlight w:val="lightGray"/>
              </w:rPr>
            </w:pPr>
            <w:r w:rsidRPr="00D36720">
              <w:rPr>
                <w:strike/>
                <w:color w:val="000000"/>
                <w:szCs w:val="20"/>
                <w:highlight w:val="lightGray"/>
              </w:rPr>
              <w:t>0.596</w:t>
            </w:r>
          </w:p>
        </w:tc>
        <w:tc>
          <w:tcPr>
            <w:tcW w:w="452" w:type="pct"/>
            <w:tcBorders>
              <w:bottom w:val="single" w:sz="4" w:space="0" w:color="auto"/>
            </w:tcBorders>
            <w:vAlign w:val="center"/>
          </w:tcPr>
          <w:p w14:paraId="6A455F01" w14:textId="1C7F7402" w:rsidR="00AB7761" w:rsidRPr="00D36720" w:rsidRDefault="00AB7761" w:rsidP="00AB7761">
            <w:pPr>
              <w:pStyle w:val="RepTable"/>
              <w:rPr>
                <w:strike/>
                <w:color w:val="000000"/>
                <w:szCs w:val="20"/>
                <w:highlight w:val="lightGray"/>
              </w:rPr>
            </w:pPr>
            <w:r w:rsidRPr="00D36720">
              <w:rPr>
                <w:strike/>
                <w:color w:val="000000"/>
                <w:szCs w:val="20"/>
                <w:highlight w:val="lightGray"/>
              </w:rPr>
              <w:t>0.442</w:t>
            </w:r>
          </w:p>
        </w:tc>
        <w:tc>
          <w:tcPr>
            <w:tcW w:w="510" w:type="pct"/>
            <w:tcBorders>
              <w:bottom w:val="single" w:sz="4" w:space="0" w:color="auto"/>
            </w:tcBorders>
            <w:shd w:val="clear" w:color="auto" w:fill="auto"/>
            <w:vAlign w:val="center"/>
          </w:tcPr>
          <w:p w14:paraId="025A9A22" w14:textId="7E13DBB7"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8D7CBFD" w14:textId="02D9A91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9B9873F" w14:textId="0B27D6B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D8660AB" w14:textId="35EDE41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7373F5C" w14:textId="570953D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4B199187" w14:textId="77777777" w:rsidTr="00D2552F">
        <w:trPr>
          <w:cantSplit/>
        </w:trPr>
        <w:tc>
          <w:tcPr>
            <w:tcW w:w="504" w:type="pct"/>
            <w:tcBorders>
              <w:bottom w:val="single" w:sz="4" w:space="0" w:color="auto"/>
            </w:tcBorders>
            <w:shd w:val="clear" w:color="auto" w:fill="auto"/>
            <w:vAlign w:val="center"/>
          </w:tcPr>
          <w:p w14:paraId="1E99F5D7"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1378F56D" w14:textId="77777777" w:rsidR="00AB7761" w:rsidRPr="00D36720" w:rsidRDefault="00AB7761" w:rsidP="00AB7761">
            <w:pPr>
              <w:pStyle w:val="RepTable"/>
              <w:rPr>
                <w:strike/>
                <w:highlight w:val="lightGray"/>
              </w:rPr>
            </w:pPr>
            <w:r w:rsidRPr="00D36720">
              <w:rPr>
                <w:strike/>
                <w:szCs w:val="20"/>
                <w:highlight w:val="lightGray"/>
              </w:rPr>
              <w:t>D2 stream</w:t>
            </w:r>
          </w:p>
        </w:tc>
        <w:tc>
          <w:tcPr>
            <w:tcW w:w="453" w:type="pct"/>
            <w:tcBorders>
              <w:bottom w:val="single" w:sz="4" w:space="0" w:color="auto"/>
            </w:tcBorders>
            <w:shd w:val="clear" w:color="auto" w:fill="auto"/>
            <w:vAlign w:val="center"/>
          </w:tcPr>
          <w:p w14:paraId="226C128B" w14:textId="647D6E4A" w:rsidR="00AB7761" w:rsidRPr="00D36720" w:rsidRDefault="00AB7761" w:rsidP="00AB7761">
            <w:pPr>
              <w:pStyle w:val="RepTable"/>
              <w:rPr>
                <w:b/>
                <w:strike/>
                <w:szCs w:val="20"/>
                <w:highlight w:val="lightGray"/>
              </w:rPr>
            </w:pPr>
            <w:r w:rsidRPr="00D36720">
              <w:rPr>
                <w:b/>
                <w:bCs/>
                <w:strike/>
                <w:color w:val="000000"/>
                <w:szCs w:val="20"/>
                <w:highlight w:val="lightGray"/>
              </w:rPr>
              <w:t>4.885</w:t>
            </w:r>
          </w:p>
        </w:tc>
        <w:tc>
          <w:tcPr>
            <w:tcW w:w="452" w:type="pct"/>
            <w:tcBorders>
              <w:bottom w:val="single" w:sz="4" w:space="0" w:color="auto"/>
            </w:tcBorders>
            <w:vAlign w:val="center"/>
          </w:tcPr>
          <w:p w14:paraId="27101DF6" w14:textId="162B965A" w:rsidR="00AB7761" w:rsidRPr="00D36720" w:rsidRDefault="00AB7761" w:rsidP="00AB7761">
            <w:pPr>
              <w:pStyle w:val="RepTable"/>
              <w:rPr>
                <w:b/>
                <w:strike/>
                <w:szCs w:val="20"/>
                <w:highlight w:val="lightGray"/>
              </w:rPr>
            </w:pPr>
            <w:r w:rsidRPr="00D36720">
              <w:rPr>
                <w:b/>
                <w:bCs/>
                <w:strike/>
                <w:color w:val="000000"/>
                <w:szCs w:val="20"/>
                <w:highlight w:val="lightGray"/>
              </w:rPr>
              <w:t>2.592</w:t>
            </w:r>
          </w:p>
        </w:tc>
        <w:tc>
          <w:tcPr>
            <w:tcW w:w="452" w:type="pct"/>
            <w:tcBorders>
              <w:bottom w:val="single" w:sz="4" w:space="0" w:color="auto"/>
            </w:tcBorders>
            <w:vAlign w:val="center"/>
          </w:tcPr>
          <w:p w14:paraId="305A3A70" w14:textId="5870EB5A" w:rsidR="00AB7761" w:rsidRPr="00D36720" w:rsidRDefault="00AB7761" w:rsidP="00AB7761">
            <w:pPr>
              <w:pStyle w:val="RepTable"/>
              <w:rPr>
                <w:strike/>
                <w:szCs w:val="20"/>
                <w:highlight w:val="lightGray"/>
              </w:rPr>
            </w:pPr>
            <w:r w:rsidRPr="00D36720">
              <w:rPr>
                <w:b/>
                <w:bCs/>
                <w:strike/>
                <w:color w:val="000000"/>
                <w:szCs w:val="20"/>
                <w:highlight w:val="lightGray"/>
              </w:rPr>
              <w:t>1.771</w:t>
            </w:r>
          </w:p>
        </w:tc>
        <w:tc>
          <w:tcPr>
            <w:tcW w:w="510" w:type="pct"/>
            <w:tcBorders>
              <w:bottom w:val="single" w:sz="4" w:space="0" w:color="auto"/>
            </w:tcBorders>
            <w:shd w:val="clear" w:color="auto" w:fill="auto"/>
            <w:vAlign w:val="center"/>
          </w:tcPr>
          <w:p w14:paraId="1080ACE3" w14:textId="0053324C" w:rsidR="00AB7761" w:rsidRPr="00D36720" w:rsidRDefault="00AB7761" w:rsidP="00AB7761">
            <w:pPr>
              <w:pStyle w:val="RepTable"/>
              <w:rPr>
                <w:b/>
                <w:strike/>
                <w:szCs w:val="20"/>
                <w:highlight w:val="lightGray"/>
              </w:rPr>
            </w:pPr>
            <w:r w:rsidRPr="00D36720">
              <w:rPr>
                <w:b/>
                <w:bCs/>
                <w:strike/>
                <w:color w:val="000000"/>
                <w:szCs w:val="20"/>
                <w:highlight w:val="lightGray"/>
              </w:rPr>
              <w:t>1.346</w:t>
            </w:r>
          </w:p>
        </w:tc>
        <w:tc>
          <w:tcPr>
            <w:tcW w:w="453" w:type="pct"/>
            <w:tcBorders>
              <w:bottom w:val="single" w:sz="4" w:space="0" w:color="auto"/>
            </w:tcBorders>
            <w:shd w:val="clear" w:color="auto" w:fill="D9D9D9" w:themeFill="background1" w:themeFillShade="D9"/>
            <w:vAlign w:val="center"/>
          </w:tcPr>
          <w:p w14:paraId="33753DE8" w14:textId="651399BB"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3D4C506" w14:textId="095554FD"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497458F" w14:textId="7E65496B"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A543247" w14:textId="3F26A308"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3E787F2C" w14:textId="77777777" w:rsidTr="00D2552F">
        <w:trPr>
          <w:cantSplit/>
        </w:trPr>
        <w:tc>
          <w:tcPr>
            <w:tcW w:w="504" w:type="pct"/>
            <w:tcBorders>
              <w:bottom w:val="single" w:sz="4" w:space="0" w:color="auto"/>
            </w:tcBorders>
            <w:shd w:val="clear" w:color="auto" w:fill="auto"/>
            <w:vAlign w:val="center"/>
          </w:tcPr>
          <w:p w14:paraId="2EF0C9AD"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6675BF52"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4E39A5F3" w14:textId="02BE6BED" w:rsidR="00AB7761" w:rsidRPr="00D36720" w:rsidRDefault="00AB7761" w:rsidP="00AB7761">
            <w:pPr>
              <w:pStyle w:val="RepTable"/>
              <w:rPr>
                <w:b/>
                <w:strike/>
                <w:szCs w:val="20"/>
                <w:highlight w:val="lightGray"/>
              </w:rPr>
            </w:pPr>
            <w:r w:rsidRPr="00D36720">
              <w:rPr>
                <w:b/>
                <w:bCs/>
                <w:strike/>
                <w:color w:val="000000"/>
                <w:szCs w:val="20"/>
                <w:highlight w:val="lightGray"/>
              </w:rPr>
              <w:t>2.446</w:t>
            </w:r>
          </w:p>
        </w:tc>
        <w:tc>
          <w:tcPr>
            <w:tcW w:w="452" w:type="pct"/>
            <w:tcBorders>
              <w:bottom w:val="single" w:sz="4" w:space="0" w:color="auto"/>
            </w:tcBorders>
            <w:vAlign w:val="center"/>
          </w:tcPr>
          <w:p w14:paraId="14A02A1B" w14:textId="35FD975A" w:rsidR="00AB7761" w:rsidRPr="00D36720" w:rsidRDefault="00AB7761" w:rsidP="00AB7761">
            <w:pPr>
              <w:pStyle w:val="RepTable"/>
              <w:rPr>
                <w:strike/>
                <w:szCs w:val="20"/>
                <w:highlight w:val="lightGray"/>
              </w:rPr>
            </w:pPr>
            <w:r w:rsidRPr="00D36720">
              <w:rPr>
                <w:b/>
                <w:bCs/>
                <w:strike/>
                <w:color w:val="000000"/>
                <w:szCs w:val="20"/>
                <w:highlight w:val="lightGray"/>
              </w:rPr>
              <w:t>1.298</w:t>
            </w:r>
          </w:p>
        </w:tc>
        <w:tc>
          <w:tcPr>
            <w:tcW w:w="452" w:type="pct"/>
            <w:tcBorders>
              <w:bottom w:val="single" w:sz="4" w:space="0" w:color="auto"/>
            </w:tcBorders>
            <w:vAlign w:val="center"/>
          </w:tcPr>
          <w:p w14:paraId="5F7C0494" w14:textId="1EB76CDA" w:rsidR="00AB7761" w:rsidRPr="00D36720" w:rsidRDefault="00AB7761" w:rsidP="00AB7761">
            <w:pPr>
              <w:pStyle w:val="RepTable"/>
              <w:rPr>
                <w:strike/>
                <w:szCs w:val="20"/>
                <w:highlight w:val="lightGray"/>
              </w:rPr>
            </w:pPr>
            <w:r w:rsidRPr="00D36720">
              <w:rPr>
                <w:strike/>
                <w:color w:val="000000"/>
                <w:szCs w:val="20"/>
                <w:highlight w:val="lightGray"/>
              </w:rPr>
              <w:t>0.888</w:t>
            </w:r>
          </w:p>
        </w:tc>
        <w:tc>
          <w:tcPr>
            <w:tcW w:w="510" w:type="pct"/>
            <w:tcBorders>
              <w:bottom w:val="single" w:sz="4" w:space="0" w:color="auto"/>
            </w:tcBorders>
            <w:shd w:val="clear" w:color="auto" w:fill="auto"/>
            <w:vAlign w:val="center"/>
          </w:tcPr>
          <w:p w14:paraId="33C89981" w14:textId="58772F0E" w:rsidR="00AB7761" w:rsidRPr="00D36720" w:rsidRDefault="00AB7761" w:rsidP="00AB7761">
            <w:pPr>
              <w:pStyle w:val="RepTable"/>
              <w:rPr>
                <w:strike/>
                <w:szCs w:val="20"/>
                <w:highlight w:val="lightGray"/>
              </w:rPr>
            </w:pPr>
            <w:r w:rsidRPr="00D36720">
              <w:rPr>
                <w:strike/>
                <w:color w:val="000000"/>
                <w:szCs w:val="20"/>
                <w:highlight w:val="lightGray"/>
              </w:rPr>
              <w:t>0.7</w:t>
            </w:r>
          </w:p>
        </w:tc>
        <w:tc>
          <w:tcPr>
            <w:tcW w:w="453" w:type="pct"/>
            <w:tcBorders>
              <w:bottom w:val="single" w:sz="4" w:space="0" w:color="auto"/>
            </w:tcBorders>
            <w:shd w:val="clear" w:color="auto" w:fill="D9D9D9" w:themeFill="background1" w:themeFillShade="D9"/>
            <w:vAlign w:val="center"/>
          </w:tcPr>
          <w:p w14:paraId="31B5A761" w14:textId="3DE3E61E"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0E312F3" w14:textId="786E795E"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25ABE88" w14:textId="5FC2BC5F"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E4C4179" w14:textId="31D88904"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54D19438" w14:textId="77777777" w:rsidTr="00D2552F">
        <w:trPr>
          <w:cantSplit/>
        </w:trPr>
        <w:tc>
          <w:tcPr>
            <w:tcW w:w="504" w:type="pct"/>
            <w:tcBorders>
              <w:bottom w:val="single" w:sz="4" w:space="0" w:color="auto"/>
            </w:tcBorders>
            <w:shd w:val="clear" w:color="auto" w:fill="auto"/>
            <w:vAlign w:val="center"/>
          </w:tcPr>
          <w:p w14:paraId="2FB38803"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1575AA71"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5E18723D" w14:textId="2B3BAD7F" w:rsidR="00AB7761" w:rsidRPr="00D36720" w:rsidRDefault="00AB7761" w:rsidP="00AB7761">
            <w:pPr>
              <w:pStyle w:val="RepTable"/>
              <w:rPr>
                <w:strike/>
                <w:szCs w:val="20"/>
                <w:highlight w:val="lightGray"/>
              </w:rPr>
            </w:pPr>
            <w:r w:rsidRPr="00D36720">
              <w:rPr>
                <w:b/>
                <w:bCs/>
                <w:strike/>
                <w:color w:val="000000"/>
                <w:szCs w:val="20"/>
                <w:highlight w:val="lightGray"/>
              </w:rPr>
              <w:t>1.227</w:t>
            </w:r>
          </w:p>
        </w:tc>
        <w:tc>
          <w:tcPr>
            <w:tcW w:w="452" w:type="pct"/>
            <w:tcBorders>
              <w:bottom w:val="single" w:sz="4" w:space="0" w:color="auto"/>
            </w:tcBorders>
            <w:vAlign w:val="center"/>
          </w:tcPr>
          <w:p w14:paraId="6AE3690C" w14:textId="4253F66D" w:rsidR="00AB7761" w:rsidRPr="00D36720" w:rsidRDefault="00AB7761" w:rsidP="00AB7761">
            <w:pPr>
              <w:pStyle w:val="RepTable"/>
              <w:rPr>
                <w:strike/>
                <w:szCs w:val="20"/>
                <w:highlight w:val="lightGray"/>
              </w:rPr>
            </w:pPr>
            <w:r w:rsidRPr="00D36720">
              <w:rPr>
                <w:strike/>
                <w:color w:val="000000"/>
                <w:szCs w:val="20"/>
                <w:highlight w:val="lightGray"/>
              </w:rPr>
              <w:t>0.652</w:t>
            </w:r>
          </w:p>
        </w:tc>
        <w:tc>
          <w:tcPr>
            <w:tcW w:w="452" w:type="pct"/>
            <w:tcBorders>
              <w:bottom w:val="single" w:sz="4" w:space="0" w:color="auto"/>
            </w:tcBorders>
            <w:vAlign w:val="center"/>
          </w:tcPr>
          <w:p w14:paraId="3141D7DD" w14:textId="655586AF" w:rsidR="00AB7761" w:rsidRPr="00D36720" w:rsidRDefault="00AB7761" w:rsidP="00AB7761">
            <w:pPr>
              <w:pStyle w:val="RepTable"/>
              <w:rPr>
                <w:strike/>
                <w:szCs w:val="20"/>
                <w:highlight w:val="lightGray"/>
              </w:rPr>
            </w:pPr>
            <w:r w:rsidRPr="00D36720">
              <w:rPr>
                <w:strike/>
                <w:color w:val="000000"/>
                <w:szCs w:val="20"/>
                <w:highlight w:val="lightGray"/>
              </w:rPr>
              <w:t>0.446</w:t>
            </w:r>
          </w:p>
        </w:tc>
        <w:tc>
          <w:tcPr>
            <w:tcW w:w="510" w:type="pct"/>
            <w:tcBorders>
              <w:bottom w:val="single" w:sz="4" w:space="0" w:color="auto"/>
            </w:tcBorders>
            <w:shd w:val="clear" w:color="auto" w:fill="auto"/>
            <w:vAlign w:val="center"/>
          </w:tcPr>
          <w:p w14:paraId="4602FF58" w14:textId="75DB32A8" w:rsidR="00AB7761" w:rsidRPr="00D36720" w:rsidRDefault="00AB7761" w:rsidP="00AB7761">
            <w:pPr>
              <w:pStyle w:val="RepTable"/>
              <w:rPr>
                <w:strike/>
                <w:szCs w:val="20"/>
                <w:highlight w:val="lightGray"/>
              </w:rPr>
            </w:pPr>
            <w:r w:rsidRPr="00D36720">
              <w:rPr>
                <w:strike/>
                <w:color w:val="000000"/>
                <w:szCs w:val="20"/>
                <w:highlight w:val="lightGray"/>
              </w:rPr>
              <w:t>0.34</w:t>
            </w:r>
          </w:p>
        </w:tc>
        <w:tc>
          <w:tcPr>
            <w:tcW w:w="453" w:type="pct"/>
            <w:tcBorders>
              <w:bottom w:val="single" w:sz="4" w:space="0" w:color="auto"/>
            </w:tcBorders>
            <w:shd w:val="clear" w:color="auto" w:fill="D9D9D9" w:themeFill="background1" w:themeFillShade="D9"/>
            <w:vAlign w:val="center"/>
          </w:tcPr>
          <w:p w14:paraId="7C0AA66F" w14:textId="227AE659"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9FFDDD" w14:textId="39CACBCB"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7DAE5C4" w14:textId="72D8A42C"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3AD9248" w14:textId="4F03CC65"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0178A0C6" w14:textId="77777777" w:rsidTr="00D2552F">
        <w:trPr>
          <w:cantSplit/>
        </w:trPr>
        <w:tc>
          <w:tcPr>
            <w:tcW w:w="504" w:type="pct"/>
            <w:tcBorders>
              <w:bottom w:val="single" w:sz="4" w:space="0" w:color="auto"/>
            </w:tcBorders>
            <w:shd w:val="clear" w:color="auto" w:fill="auto"/>
            <w:vAlign w:val="center"/>
          </w:tcPr>
          <w:p w14:paraId="07300DCD"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598E22B3"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3CD613D4" w14:textId="4B8FC299" w:rsidR="00AB7761" w:rsidRPr="00D36720" w:rsidRDefault="00AB7761" w:rsidP="00AB7761">
            <w:pPr>
              <w:pStyle w:val="RepTable"/>
              <w:rPr>
                <w:strike/>
                <w:color w:val="000000"/>
                <w:szCs w:val="20"/>
                <w:highlight w:val="lightGray"/>
              </w:rPr>
            </w:pPr>
            <w:r w:rsidRPr="00D36720">
              <w:rPr>
                <w:strike/>
                <w:color w:val="000000"/>
                <w:szCs w:val="20"/>
                <w:highlight w:val="lightGray"/>
              </w:rPr>
              <w:t>0.496</w:t>
            </w:r>
          </w:p>
        </w:tc>
        <w:tc>
          <w:tcPr>
            <w:tcW w:w="452" w:type="pct"/>
            <w:tcBorders>
              <w:bottom w:val="single" w:sz="4" w:space="0" w:color="auto"/>
            </w:tcBorders>
            <w:vAlign w:val="center"/>
          </w:tcPr>
          <w:p w14:paraId="7BC38DF2" w14:textId="7B9FD3D1" w:rsidR="00AB7761" w:rsidRPr="00D36720" w:rsidRDefault="00AB7761" w:rsidP="00AB7761">
            <w:pPr>
              <w:pStyle w:val="RepTable"/>
              <w:rPr>
                <w:strike/>
                <w:color w:val="000000"/>
                <w:szCs w:val="20"/>
                <w:highlight w:val="lightGray"/>
              </w:rPr>
            </w:pPr>
            <w:r w:rsidRPr="00D36720">
              <w:rPr>
                <w:strike/>
                <w:color w:val="000000"/>
                <w:szCs w:val="20"/>
                <w:highlight w:val="lightGray"/>
              </w:rPr>
              <w:t>0.273</w:t>
            </w:r>
          </w:p>
        </w:tc>
        <w:tc>
          <w:tcPr>
            <w:tcW w:w="452" w:type="pct"/>
            <w:tcBorders>
              <w:bottom w:val="single" w:sz="4" w:space="0" w:color="auto"/>
            </w:tcBorders>
            <w:vAlign w:val="center"/>
          </w:tcPr>
          <w:p w14:paraId="18296644" w14:textId="2664F56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745012B" w14:textId="406FE60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D4A8684" w14:textId="5952A26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F176320" w14:textId="1EC71EB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F428F21" w14:textId="7F14290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779A9ED" w14:textId="5F938DB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579B1CF3" w14:textId="77777777" w:rsidTr="00D2552F">
        <w:trPr>
          <w:cantSplit/>
        </w:trPr>
        <w:tc>
          <w:tcPr>
            <w:tcW w:w="504" w:type="pct"/>
            <w:tcBorders>
              <w:bottom w:val="single" w:sz="4" w:space="0" w:color="auto"/>
            </w:tcBorders>
            <w:shd w:val="clear" w:color="auto" w:fill="auto"/>
            <w:vAlign w:val="center"/>
          </w:tcPr>
          <w:p w14:paraId="0BBC7DD6"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59342D2B" w14:textId="77777777" w:rsidR="00AB7761" w:rsidRPr="00D36720" w:rsidRDefault="00AB7761" w:rsidP="00AB7761">
            <w:pPr>
              <w:pStyle w:val="RepTable"/>
              <w:rPr>
                <w:strike/>
                <w:highlight w:val="lightGray"/>
              </w:rPr>
            </w:pPr>
            <w:r w:rsidRPr="00D36720">
              <w:rPr>
                <w:strike/>
                <w:szCs w:val="20"/>
                <w:highlight w:val="lightGray"/>
              </w:rPr>
              <w:t>D3 ditch</w:t>
            </w:r>
          </w:p>
        </w:tc>
        <w:tc>
          <w:tcPr>
            <w:tcW w:w="453" w:type="pct"/>
            <w:tcBorders>
              <w:bottom w:val="single" w:sz="4" w:space="0" w:color="auto"/>
            </w:tcBorders>
            <w:shd w:val="clear" w:color="auto" w:fill="auto"/>
            <w:vAlign w:val="center"/>
          </w:tcPr>
          <w:p w14:paraId="41B5B954" w14:textId="085C529B" w:rsidR="00AB7761" w:rsidRPr="00D36720" w:rsidRDefault="00AB7761" w:rsidP="00AB7761">
            <w:pPr>
              <w:pStyle w:val="RepTable"/>
              <w:rPr>
                <w:b/>
                <w:strike/>
                <w:szCs w:val="20"/>
                <w:highlight w:val="lightGray"/>
              </w:rPr>
            </w:pPr>
            <w:r w:rsidRPr="00D36720">
              <w:rPr>
                <w:b/>
                <w:bCs/>
                <w:strike/>
                <w:color w:val="000000"/>
                <w:szCs w:val="20"/>
                <w:highlight w:val="lightGray"/>
              </w:rPr>
              <w:t>4.006</w:t>
            </w:r>
          </w:p>
        </w:tc>
        <w:tc>
          <w:tcPr>
            <w:tcW w:w="452" w:type="pct"/>
            <w:tcBorders>
              <w:bottom w:val="single" w:sz="4" w:space="0" w:color="auto"/>
            </w:tcBorders>
            <w:vAlign w:val="center"/>
          </w:tcPr>
          <w:p w14:paraId="7393A07B" w14:textId="316FA295" w:rsidR="00AB7761" w:rsidRPr="00D36720" w:rsidRDefault="00AB7761" w:rsidP="00AB7761">
            <w:pPr>
              <w:pStyle w:val="RepTable"/>
              <w:rPr>
                <w:strike/>
                <w:szCs w:val="20"/>
                <w:highlight w:val="lightGray"/>
              </w:rPr>
            </w:pPr>
            <w:r w:rsidRPr="00D36720">
              <w:rPr>
                <w:b/>
                <w:bCs/>
                <w:strike/>
                <w:color w:val="000000"/>
                <w:szCs w:val="20"/>
                <w:highlight w:val="lightGray"/>
              </w:rPr>
              <w:t>2.123</w:t>
            </w:r>
          </w:p>
        </w:tc>
        <w:tc>
          <w:tcPr>
            <w:tcW w:w="452" w:type="pct"/>
            <w:tcBorders>
              <w:bottom w:val="single" w:sz="4" w:space="0" w:color="auto"/>
            </w:tcBorders>
            <w:vAlign w:val="center"/>
          </w:tcPr>
          <w:p w14:paraId="01808E24" w14:textId="48EA66A3" w:rsidR="00AB7761" w:rsidRPr="00D36720" w:rsidRDefault="00AB7761" w:rsidP="00AB7761">
            <w:pPr>
              <w:pStyle w:val="RepTable"/>
              <w:rPr>
                <w:strike/>
                <w:szCs w:val="20"/>
                <w:highlight w:val="lightGray"/>
              </w:rPr>
            </w:pPr>
            <w:r w:rsidRPr="00D36720">
              <w:rPr>
                <w:b/>
                <w:bCs/>
                <w:strike/>
                <w:color w:val="000000"/>
                <w:szCs w:val="20"/>
                <w:highlight w:val="lightGray"/>
              </w:rPr>
              <w:t>1.45</w:t>
            </w:r>
          </w:p>
        </w:tc>
        <w:tc>
          <w:tcPr>
            <w:tcW w:w="510" w:type="pct"/>
            <w:tcBorders>
              <w:bottom w:val="single" w:sz="4" w:space="0" w:color="auto"/>
            </w:tcBorders>
            <w:shd w:val="clear" w:color="auto" w:fill="auto"/>
            <w:vAlign w:val="center"/>
          </w:tcPr>
          <w:p w14:paraId="3BD9AD81" w14:textId="66CC73A5" w:rsidR="00AB7761" w:rsidRPr="00D36720" w:rsidRDefault="00AB7761" w:rsidP="00AB7761">
            <w:pPr>
              <w:pStyle w:val="RepTable"/>
              <w:rPr>
                <w:strike/>
                <w:szCs w:val="20"/>
                <w:highlight w:val="lightGray"/>
              </w:rPr>
            </w:pPr>
            <w:r w:rsidRPr="00D36720">
              <w:rPr>
                <w:b/>
                <w:bCs/>
                <w:strike/>
                <w:color w:val="000000"/>
                <w:szCs w:val="20"/>
                <w:highlight w:val="lightGray"/>
              </w:rPr>
              <w:t>1.104</w:t>
            </w:r>
          </w:p>
        </w:tc>
        <w:tc>
          <w:tcPr>
            <w:tcW w:w="453" w:type="pct"/>
            <w:tcBorders>
              <w:bottom w:val="single" w:sz="4" w:space="0" w:color="auto"/>
            </w:tcBorders>
            <w:shd w:val="clear" w:color="auto" w:fill="D9D9D9" w:themeFill="background1" w:themeFillShade="D9"/>
            <w:vAlign w:val="center"/>
          </w:tcPr>
          <w:p w14:paraId="28E21112" w14:textId="0ACA1389"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3B5B15D" w14:textId="3DC817F6"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C61FDBF" w14:textId="3F04C837"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65074BD" w14:textId="4BABE3D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43D4FE4B" w14:textId="77777777" w:rsidTr="00D2552F">
        <w:trPr>
          <w:cantSplit/>
        </w:trPr>
        <w:tc>
          <w:tcPr>
            <w:tcW w:w="504" w:type="pct"/>
            <w:tcBorders>
              <w:bottom w:val="single" w:sz="4" w:space="0" w:color="auto"/>
            </w:tcBorders>
            <w:shd w:val="clear" w:color="auto" w:fill="auto"/>
            <w:vAlign w:val="center"/>
          </w:tcPr>
          <w:p w14:paraId="74B26925"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7B78AC98"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5F8242AC" w14:textId="032CB882" w:rsidR="00AB7761" w:rsidRPr="00D36720" w:rsidRDefault="00AB7761" w:rsidP="00AB7761">
            <w:pPr>
              <w:pStyle w:val="RepTable"/>
              <w:rPr>
                <w:b/>
                <w:strike/>
                <w:szCs w:val="20"/>
                <w:highlight w:val="lightGray"/>
              </w:rPr>
            </w:pPr>
            <w:r w:rsidRPr="00D36720">
              <w:rPr>
                <w:b/>
                <w:bCs/>
                <w:strike/>
                <w:color w:val="000000"/>
                <w:szCs w:val="20"/>
                <w:highlight w:val="lightGray"/>
              </w:rPr>
              <w:t>2.008</w:t>
            </w:r>
          </w:p>
        </w:tc>
        <w:tc>
          <w:tcPr>
            <w:tcW w:w="452" w:type="pct"/>
            <w:tcBorders>
              <w:bottom w:val="single" w:sz="4" w:space="0" w:color="auto"/>
            </w:tcBorders>
            <w:vAlign w:val="center"/>
          </w:tcPr>
          <w:p w14:paraId="23449947" w14:textId="07F709AE" w:rsidR="00AB7761" w:rsidRPr="00D36720" w:rsidRDefault="00AB7761" w:rsidP="00AB7761">
            <w:pPr>
              <w:pStyle w:val="RepTable"/>
              <w:rPr>
                <w:strike/>
                <w:szCs w:val="20"/>
                <w:highlight w:val="lightGray"/>
              </w:rPr>
            </w:pPr>
            <w:r w:rsidRPr="00D36720">
              <w:rPr>
                <w:b/>
                <w:bCs/>
                <w:strike/>
                <w:color w:val="000000"/>
                <w:szCs w:val="20"/>
                <w:highlight w:val="lightGray"/>
              </w:rPr>
              <w:t>1.119</w:t>
            </w:r>
          </w:p>
        </w:tc>
        <w:tc>
          <w:tcPr>
            <w:tcW w:w="452" w:type="pct"/>
            <w:tcBorders>
              <w:bottom w:val="single" w:sz="4" w:space="0" w:color="auto"/>
            </w:tcBorders>
            <w:vAlign w:val="center"/>
          </w:tcPr>
          <w:p w14:paraId="19B8F5A3" w14:textId="121CBD8C" w:rsidR="00AB7761" w:rsidRPr="00D36720" w:rsidRDefault="00AB7761" w:rsidP="00AB7761">
            <w:pPr>
              <w:pStyle w:val="RepTable"/>
              <w:rPr>
                <w:strike/>
                <w:szCs w:val="20"/>
                <w:highlight w:val="lightGray"/>
              </w:rPr>
            </w:pPr>
            <w:r w:rsidRPr="00D36720">
              <w:rPr>
                <w:strike/>
                <w:color w:val="000000"/>
                <w:szCs w:val="20"/>
                <w:highlight w:val="lightGray"/>
              </w:rPr>
              <w:t>0.777</w:t>
            </w:r>
          </w:p>
        </w:tc>
        <w:tc>
          <w:tcPr>
            <w:tcW w:w="510" w:type="pct"/>
            <w:tcBorders>
              <w:bottom w:val="single" w:sz="4" w:space="0" w:color="auto"/>
            </w:tcBorders>
            <w:shd w:val="clear" w:color="auto" w:fill="auto"/>
            <w:vAlign w:val="center"/>
          </w:tcPr>
          <w:p w14:paraId="67B43492" w14:textId="67B6A1C2" w:rsidR="00AB7761" w:rsidRPr="00D36720" w:rsidRDefault="00AB7761" w:rsidP="00AB7761">
            <w:pPr>
              <w:pStyle w:val="RepTable"/>
              <w:rPr>
                <w:strike/>
                <w:szCs w:val="20"/>
                <w:highlight w:val="lightGray"/>
              </w:rPr>
            </w:pPr>
            <w:r w:rsidRPr="00D36720">
              <w:rPr>
                <w:strike/>
                <w:color w:val="000000"/>
                <w:szCs w:val="20"/>
                <w:highlight w:val="lightGray"/>
              </w:rPr>
              <w:t>0.59</w:t>
            </w:r>
          </w:p>
        </w:tc>
        <w:tc>
          <w:tcPr>
            <w:tcW w:w="453" w:type="pct"/>
            <w:tcBorders>
              <w:bottom w:val="single" w:sz="4" w:space="0" w:color="auto"/>
            </w:tcBorders>
            <w:shd w:val="clear" w:color="auto" w:fill="D9D9D9" w:themeFill="background1" w:themeFillShade="D9"/>
            <w:vAlign w:val="center"/>
          </w:tcPr>
          <w:p w14:paraId="0751B463" w14:textId="69E496CF"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481EA4B" w14:textId="53607FFA"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7061F27" w14:textId="6CF033B4"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0E60830" w14:textId="5300976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5F1AF543" w14:textId="77777777" w:rsidTr="00D2552F">
        <w:trPr>
          <w:cantSplit/>
        </w:trPr>
        <w:tc>
          <w:tcPr>
            <w:tcW w:w="504" w:type="pct"/>
            <w:tcBorders>
              <w:bottom w:val="single" w:sz="4" w:space="0" w:color="auto"/>
            </w:tcBorders>
            <w:shd w:val="clear" w:color="auto" w:fill="auto"/>
            <w:vAlign w:val="center"/>
          </w:tcPr>
          <w:p w14:paraId="5D2C499A"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0710884B"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20495594" w14:textId="1948E44D" w:rsidR="00AB7761" w:rsidRPr="00D36720" w:rsidRDefault="00AB7761" w:rsidP="00AB7761">
            <w:pPr>
              <w:pStyle w:val="RepTable"/>
              <w:rPr>
                <w:b/>
                <w:strike/>
                <w:szCs w:val="20"/>
                <w:highlight w:val="lightGray"/>
              </w:rPr>
            </w:pPr>
            <w:r w:rsidRPr="00D36720">
              <w:rPr>
                <w:b/>
                <w:bCs/>
                <w:strike/>
                <w:color w:val="000000"/>
                <w:szCs w:val="20"/>
                <w:highlight w:val="lightGray"/>
              </w:rPr>
              <w:t>1.125</w:t>
            </w:r>
          </w:p>
        </w:tc>
        <w:tc>
          <w:tcPr>
            <w:tcW w:w="452" w:type="pct"/>
            <w:tcBorders>
              <w:bottom w:val="single" w:sz="4" w:space="0" w:color="auto"/>
            </w:tcBorders>
            <w:vAlign w:val="center"/>
          </w:tcPr>
          <w:p w14:paraId="3864C850" w14:textId="5443E688" w:rsidR="00AB7761" w:rsidRPr="00D36720" w:rsidRDefault="00AB7761" w:rsidP="00AB7761">
            <w:pPr>
              <w:pStyle w:val="RepTable"/>
              <w:rPr>
                <w:strike/>
                <w:szCs w:val="20"/>
                <w:highlight w:val="lightGray"/>
              </w:rPr>
            </w:pPr>
            <w:r w:rsidRPr="00D36720">
              <w:rPr>
                <w:strike/>
                <w:color w:val="000000"/>
                <w:szCs w:val="20"/>
                <w:highlight w:val="lightGray"/>
              </w:rPr>
              <w:t>0.673</w:t>
            </w:r>
          </w:p>
        </w:tc>
        <w:tc>
          <w:tcPr>
            <w:tcW w:w="452" w:type="pct"/>
            <w:tcBorders>
              <w:bottom w:val="single" w:sz="4" w:space="0" w:color="auto"/>
            </w:tcBorders>
            <w:vAlign w:val="center"/>
          </w:tcPr>
          <w:p w14:paraId="0D656BB9" w14:textId="4B97AA12" w:rsidR="00AB7761" w:rsidRPr="00D36720" w:rsidRDefault="00AB7761" w:rsidP="00AB7761">
            <w:pPr>
              <w:pStyle w:val="RepTable"/>
              <w:rPr>
                <w:strike/>
                <w:szCs w:val="20"/>
                <w:highlight w:val="lightGray"/>
              </w:rPr>
            </w:pPr>
            <w:r w:rsidRPr="00D36720">
              <w:rPr>
                <w:strike/>
                <w:color w:val="000000"/>
                <w:szCs w:val="20"/>
                <w:highlight w:val="lightGray"/>
              </w:rPr>
              <w:t>0.481</w:t>
            </w:r>
          </w:p>
        </w:tc>
        <w:tc>
          <w:tcPr>
            <w:tcW w:w="510" w:type="pct"/>
            <w:tcBorders>
              <w:bottom w:val="single" w:sz="4" w:space="0" w:color="auto"/>
            </w:tcBorders>
            <w:shd w:val="clear" w:color="auto" w:fill="auto"/>
            <w:vAlign w:val="center"/>
          </w:tcPr>
          <w:p w14:paraId="06E256B3" w14:textId="69F9D00F" w:rsidR="00AB7761" w:rsidRPr="00D36720" w:rsidRDefault="00AB7761" w:rsidP="00AB7761">
            <w:pPr>
              <w:pStyle w:val="RepTable"/>
              <w:rPr>
                <w:strike/>
                <w:szCs w:val="20"/>
                <w:highlight w:val="lightGray"/>
              </w:rPr>
            </w:pPr>
            <w:r w:rsidRPr="00D36720">
              <w:rPr>
                <w:strike/>
                <w:color w:val="000000"/>
                <w:szCs w:val="20"/>
                <w:highlight w:val="lightGray"/>
              </w:rPr>
              <w:t>0.365</w:t>
            </w:r>
          </w:p>
        </w:tc>
        <w:tc>
          <w:tcPr>
            <w:tcW w:w="453" w:type="pct"/>
            <w:tcBorders>
              <w:bottom w:val="single" w:sz="4" w:space="0" w:color="auto"/>
            </w:tcBorders>
            <w:shd w:val="clear" w:color="auto" w:fill="D9D9D9" w:themeFill="background1" w:themeFillShade="D9"/>
            <w:vAlign w:val="center"/>
          </w:tcPr>
          <w:p w14:paraId="3424D73C" w14:textId="7BB4AAE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461FA35" w14:textId="514A9BF8"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DC87BD3" w14:textId="77267D1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F432CD0" w14:textId="2DF5DA66"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4ECE46D7" w14:textId="77777777" w:rsidTr="00D2552F">
        <w:trPr>
          <w:cantSplit/>
        </w:trPr>
        <w:tc>
          <w:tcPr>
            <w:tcW w:w="504" w:type="pct"/>
            <w:tcBorders>
              <w:bottom w:val="single" w:sz="4" w:space="0" w:color="auto"/>
            </w:tcBorders>
            <w:shd w:val="clear" w:color="auto" w:fill="auto"/>
            <w:vAlign w:val="center"/>
          </w:tcPr>
          <w:p w14:paraId="283FF30B"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385BAF75"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3066F9C4" w14:textId="05091F00" w:rsidR="00AB7761" w:rsidRPr="00D36720" w:rsidRDefault="00AB7761" w:rsidP="00AB7761">
            <w:pPr>
              <w:pStyle w:val="RepTable"/>
              <w:rPr>
                <w:strike/>
                <w:color w:val="000000"/>
                <w:szCs w:val="20"/>
                <w:highlight w:val="lightGray"/>
              </w:rPr>
            </w:pPr>
            <w:r w:rsidRPr="00D36720">
              <w:rPr>
                <w:strike/>
                <w:color w:val="000000"/>
                <w:szCs w:val="20"/>
                <w:highlight w:val="lightGray"/>
              </w:rPr>
              <w:t>0.673</w:t>
            </w:r>
          </w:p>
        </w:tc>
        <w:tc>
          <w:tcPr>
            <w:tcW w:w="452" w:type="pct"/>
            <w:tcBorders>
              <w:bottom w:val="single" w:sz="4" w:space="0" w:color="auto"/>
            </w:tcBorders>
            <w:vAlign w:val="center"/>
          </w:tcPr>
          <w:p w14:paraId="79889B02" w14:textId="242C230B" w:rsidR="00AB7761" w:rsidRPr="00D36720" w:rsidRDefault="00AB7761" w:rsidP="00AB7761">
            <w:pPr>
              <w:pStyle w:val="RepTable"/>
              <w:rPr>
                <w:strike/>
                <w:color w:val="000000"/>
                <w:szCs w:val="20"/>
                <w:highlight w:val="lightGray"/>
              </w:rPr>
            </w:pPr>
            <w:r w:rsidRPr="00D36720">
              <w:rPr>
                <w:strike/>
                <w:color w:val="000000"/>
                <w:szCs w:val="20"/>
                <w:highlight w:val="lightGray"/>
              </w:rPr>
              <w:t>0.448</w:t>
            </w:r>
          </w:p>
        </w:tc>
        <w:tc>
          <w:tcPr>
            <w:tcW w:w="452" w:type="pct"/>
            <w:tcBorders>
              <w:bottom w:val="single" w:sz="4" w:space="0" w:color="auto"/>
            </w:tcBorders>
            <w:vAlign w:val="center"/>
          </w:tcPr>
          <w:p w14:paraId="08AF8E85" w14:textId="2D681CD5" w:rsidR="00AB7761" w:rsidRPr="00D36720" w:rsidRDefault="00AB7761" w:rsidP="00AB7761">
            <w:pPr>
              <w:pStyle w:val="RepTable"/>
              <w:rPr>
                <w:strike/>
                <w:color w:val="000000"/>
                <w:szCs w:val="20"/>
                <w:highlight w:val="lightGray"/>
              </w:rPr>
            </w:pPr>
            <w:r w:rsidRPr="00D36720">
              <w:rPr>
                <w:strike/>
                <w:color w:val="000000"/>
                <w:szCs w:val="20"/>
                <w:highlight w:val="lightGray"/>
              </w:rPr>
              <w:t>0.331</w:t>
            </w:r>
          </w:p>
        </w:tc>
        <w:tc>
          <w:tcPr>
            <w:tcW w:w="510" w:type="pct"/>
            <w:tcBorders>
              <w:bottom w:val="single" w:sz="4" w:space="0" w:color="auto"/>
            </w:tcBorders>
            <w:shd w:val="clear" w:color="auto" w:fill="auto"/>
            <w:vAlign w:val="center"/>
          </w:tcPr>
          <w:p w14:paraId="51FB4248" w14:textId="5DC15A22"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F2AA650" w14:textId="1CBE1DDD" w:rsidR="00AB7761" w:rsidRPr="00D36720" w:rsidRDefault="00AB7761" w:rsidP="00AB7761">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23B22F5" w14:textId="594BC7F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1B8C6F5" w14:textId="52F229A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8B55017" w14:textId="1100BDA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70247231" w14:textId="77777777" w:rsidTr="00D2552F">
        <w:trPr>
          <w:cantSplit/>
        </w:trPr>
        <w:tc>
          <w:tcPr>
            <w:tcW w:w="504" w:type="pct"/>
            <w:tcBorders>
              <w:bottom w:val="single" w:sz="4" w:space="0" w:color="auto"/>
            </w:tcBorders>
            <w:shd w:val="clear" w:color="auto" w:fill="auto"/>
            <w:vAlign w:val="center"/>
          </w:tcPr>
          <w:p w14:paraId="5A8097B2"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12486F98" w14:textId="77777777" w:rsidR="00AB7761" w:rsidRPr="00D36720" w:rsidRDefault="00AB7761" w:rsidP="00AB7761">
            <w:pPr>
              <w:pStyle w:val="RepTable"/>
              <w:rPr>
                <w:strike/>
                <w:highlight w:val="lightGray"/>
              </w:rPr>
            </w:pPr>
            <w:r w:rsidRPr="00D36720">
              <w:rPr>
                <w:strike/>
                <w:szCs w:val="20"/>
                <w:highlight w:val="lightGray"/>
              </w:rPr>
              <w:t>D4 pond</w:t>
            </w:r>
          </w:p>
        </w:tc>
        <w:tc>
          <w:tcPr>
            <w:tcW w:w="453" w:type="pct"/>
            <w:tcBorders>
              <w:bottom w:val="single" w:sz="4" w:space="0" w:color="auto"/>
            </w:tcBorders>
            <w:shd w:val="clear" w:color="auto" w:fill="auto"/>
            <w:vAlign w:val="center"/>
          </w:tcPr>
          <w:p w14:paraId="7FEDCB38" w14:textId="05155861" w:rsidR="00AB7761" w:rsidRPr="00D36720" w:rsidRDefault="00AB7761" w:rsidP="00AB7761">
            <w:pPr>
              <w:pStyle w:val="RepTable"/>
              <w:rPr>
                <w:strike/>
                <w:szCs w:val="20"/>
                <w:highlight w:val="lightGray"/>
              </w:rPr>
            </w:pPr>
            <w:r w:rsidRPr="00D36720">
              <w:rPr>
                <w:strike/>
                <w:color w:val="000000"/>
                <w:szCs w:val="20"/>
                <w:highlight w:val="lightGray"/>
              </w:rPr>
              <w:t>0.5</w:t>
            </w:r>
            <w:r w:rsidR="00455999" w:rsidRPr="00D36720">
              <w:rPr>
                <w:strike/>
                <w:color w:val="000000"/>
                <w:szCs w:val="20"/>
                <w:highlight w:val="lightGray"/>
              </w:rPr>
              <w:t>00</w:t>
            </w:r>
          </w:p>
        </w:tc>
        <w:tc>
          <w:tcPr>
            <w:tcW w:w="452" w:type="pct"/>
            <w:tcBorders>
              <w:bottom w:val="single" w:sz="4" w:space="0" w:color="auto"/>
            </w:tcBorders>
            <w:vAlign w:val="center"/>
          </w:tcPr>
          <w:p w14:paraId="609A1B9A" w14:textId="682D78F4" w:rsidR="00AB7761" w:rsidRPr="00D36720" w:rsidRDefault="00AB7761" w:rsidP="00AB7761">
            <w:pPr>
              <w:pStyle w:val="RepTable"/>
              <w:rPr>
                <w:strike/>
                <w:szCs w:val="20"/>
                <w:highlight w:val="lightGray"/>
              </w:rPr>
            </w:pPr>
            <w:r w:rsidRPr="00D36720">
              <w:rPr>
                <w:strike/>
                <w:color w:val="000000"/>
                <w:szCs w:val="20"/>
                <w:highlight w:val="lightGray"/>
              </w:rPr>
              <w:t>0.362</w:t>
            </w:r>
          </w:p>
        </w:tc>
        <w:tc>
          <w:tcPr>
            <w:tcW w:w="452" w:type="pct"/>
            <w:tcBorders>
              <w:bottom w:val="single" w:sz="4" w:space="0" w:color="auto"/>
            </w:tcBorders>
            <w:vAlign w:val="center"/>
          </w:tcPr>
          <w:p w14:paraId="1321D151" w14:textId="04B2332E"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1367D942" w14:textId="25AF6D7C"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20681BC" w14:textId="08077BFC"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EABCB16" w14:textId="11F52EC7"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9AD0E7" w14:textId="3A1F0BB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14CF374" w14:textId="46AB8804"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596955BA" w14:textId="77777777" w:rsidTr="00D2552F">
        <w:trPr>
          <w:cantSplit/>
        </w:trPr>
        <w:tc>
          <w:tcPr>
            <w:tcW w:w="504" w:type="pct"/>
            <w:tcBorders>
              <w:bottom w:val="single" w:sz="4" w:space="0" w:color="auto"/>
            </w:tcBorders>
            <w:shd w:val="clear" w:color="auto" w:fill="auto"/>
            <w:vAlign w:val="center"/>
          </w:tcPr>
          <w:p w14:paraId="413DC5D3"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79DB0B96"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635874D3" w14:textId="3BE28343" w:rsidR="00AB7761" w:rsidRPr="00D36720" w:rsidRDefault="00AB7761" w:rsidP="00AB7761">
            <w:pPr>
              <w:pStyle w:val="RepTable"/>
              <w:rPr>
                <w:strike/>
                <w:szCs w:val="20"/>
                <w:highlight w:val="lightGray"/>
              </w:rPr>
            </w:pPr>
            <w:r w:rsidRPr="00D36720">
              <w:rPr>
                <w:strike/>
                <w:color w:val="000000"/>
                <w:szCs w:val="20"/>
                <w:highlight w:val="lightGray"/>
              </w:rPr>
              <w:t>0.298</w:t>
            </w:r>
          </w:p>
        </w:tc>
        <w:tc>
          <w:tcPr>
            <w:tcW w:w="452" w:type="pct"/>
            <w:tcBorders>
              <w:bottom w:val="single" w:sz="4" w:space="0" w:color="auto"/>
            </w:tcBorders>
            <w:vAlign w:val="center"/>
          </w:tcPr>
          <w:p w14:paraId="53869BE4" w14:textId="05118A35" w:rsidR="00AB7761" w:rsidRPr="00D36720" w:rsidRDefault="00AB7761" w:rsidP="00AB7761">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6E17607A" w14:textId="66C458CD"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11DD22AE" w14:textId="40C2395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B883883" w14:textId="7AEE23DC"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3ECE87B" w14:textId="3F81EF1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29FB04C" w14:textId="660D332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33AFF85" w14:textId="1635E9F0"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55553DEF" w14:textId="77777777" w:rsidTr="00D2552F">
        <w:trPr>
          <w:cantSplit/>
        </w:trPr>
        <w:tc>
          <w:tcPr>
            <w:tcW w:w="504" w:type="pct"/>
            <w:tcBorders>
              <w:bottom w:val="single" w:sz="4" w:space="0" w:color="auto"/>
            </w:tcBorders>
            <w:shd w:val="clear" w:color="auto" w:fill="auto"/>
            <w:vAlign w:val="center"/>
          </w:tcPr>
          <w:p w14:paraId="390A9431"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5E3EA8C" w14:textId="77777777" w:rsidR="00AB7761" w:rsidRPr="00D36720" w:rsidRDefault="00AB7761" w:rsidP="00AB7761">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73A9F963" w14:textId="5619D661" w:rsidR="00AB7761" w:rsidRPr="00D36720" w:rsidRDefault="00AB7761" w:rsidP="00AB7761">
            <w:pPr>
              <w:pStyle w:val="RepTable"/>
              <w:rPr>
                <w:b/>
                <w:strike/>
                <w:szCs w:val="20"/>
                <w:highlight w:val="lightGray"/>
              </w:rPr>
            </w:pPr>
            <w:r w:rsidRPr="00D36720">
              <w:rPr>
                <w:b/>
                <w:bCs/>
                <w:strike/>
                <w:color w:val="000000"/>
                <w:szCs w:val="20"/>
                <w:highlight w:val="lightGray"/>
              </w:rPr>
              <w:t>4.692</w:t>
            </w:r>
          </w:p>
        </w:tc>
        <w:tc>
          <w:tcPr>
            <w:tcW w:w="452" w:type="pct"/>
            <w:tcBorders>
              <w:bottom w:val="single" w:sz="4" w:space="0" w:color="auto"/>
            </w:tcBorders>
            <w:vAlign w:val="center"/>
          </w:tcPr>
          <w:p w14:paraId="5AD146D2" w14:textId="5F09AAC2" w:rsidR="00AB7761" w:rsidRPr="00D36720" w:rsidRDefault="00AB7761" w:rsidP="00AB7761">
            <w:pPr>
              <w:pStyle w:val="RepTable"/>
              <w:rPr>
                <w:strike/>
                <w:szCs w:val="20"/>
                <w:highlight w:val="lightGray"/>
              </w:rPr>
            </w:pPr>
            <w:r w:rsidRPr="00D36720">
              <w:rPr>
                <w:b/>
                <w:bCs/>
                <w:strike/>
                <w:color w:val="000000"/>
                <w:szCs w:val="20"/>
                <w:highlight w:val="lightGray"/>
              </w:rPr>
              <w:t>2.494</w:t>
            </w:r>
          </w:p>
        </w:tc>
        <w:tc>
          <w:tcPr>
            <w:tcW w:w="452" w:type="pct"/>
            <w:tcBorders>
              <w:bottom w:val="single" w:sz="4" w:space="0" w:color="auto"/>
            </w:tcBorders>
            <w:vAlign w:val="center"/>
          </w:tcPr>
          <w:p w14:paraId="2996C9DF" w14:textId="4DE0B825" w:rsidR="00AB7761" w:rsidRPr="00D36720" w:rsidRDefault="00AB7761" w:rsidP="00AB7761">
            <w:pPr>
              <w:pStyle w:val="RepTable"/>
              <w:rPr>
                <w:strike/>
                <w:szCs w:val="20"/>
                <w:highlight w:val="lightGray"/>
              </w:rPr>
            </w:pPr>
            <w:r w:rsidRPr="00D36720">
              <w:rPr>
                <w:b/>
                <w:bCs/>
                <w:strike/>
                <w:color w:val="000000"/>
                <w:szCs w:val="20"/>
                <w:highlight w:val="lightGray"/>
              </w:rPr>
              <w:t>1.708</w:t>
            </w:r>
          </w:p>
        </w:tc>
        <w:tc>
          <w:tcPr>
            <w:tcW w:w="510" w:type="pct"/>
            <w:tcBorders>
              <w:bottom w:val="single" w:sz="4" w:space="0" w:color="auto"/>
            </w:tcBorders>
            <w:shd w:val="clear" w:color="auto" w:fill="auto"/>
            <w:vAlign w:val="center"/>
          </w:tcPr>
          <w:p w14:paraId="18CB32DA" w14:textId="7F1E5B12" w:rsidR="00AB7761" w:rsidRPr="00D36720" w:rsidRDefault="00AB7761" w:rsidP="00AB7761">
            <w:pPr>
              <w:pStyle w:val="RepTable"/>
              <w:rPr>
                <w:strike/>
                <w:szCs w:val="20"/>
                <w:highlight w:val="lightGray"/>
              </w:rPr>
            </w:pPr>
            <w:r w:rsidRPr="00D36720">
              <w:rPr>
                <w:b/>
                <w:bCs/>
                <w:strike/>
                <w:color w:val="000000"/>
                <w:szCs w:val="20"/>
                <w:highlight w:val="lightGray"/>
              </w:rPr>
              <w:t>1.298</w:t>
            </w:r>
          </w:p>
        </w:tc>
        <w:tc>
          <w:tcPr>
            <w:tcW w:w="453" w:type="pct"/>
            <w:tcBorders>
              <w:bottom w:val="single" w:sz="4" w:space="0" w:color="auto"/>
            </w:tcBorders>
            <w:shd w:val="clear" w:color="auto" w:fill="D9D9D9" w:themeFill="background1" w:themeFillShade="D9"/>
            <w:vAlign w:val="center"/>
          </w:tcPr>
          <w:p w14:paraId="466A8992" w14:textId="49913C9E"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02C7E9C" w14:textId="2681FCC3"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601CE9C" w14:textId="6B763613"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E600965" w14:textId="38F3A15A" w:rsidR="00AB7761" w:rsidRPr="00D36720" w:rsidRDefault="00AB7761" w:rsidP="00AB7761">
            <w:pPr>
              <w:pStyle w:val="RepTable"/>
              <w:rPr>
                <w:strike/>
                <w:szCs w:val="20"/>
                <w:highlight w:val="lightGray"/>
              </w:rPr>
            </w:pPr>
            <w:r w:rsidRPr="00D36720">
              <w:rPr>
                <w:b/>
                <w:bCs/>
                <w:strike/>
                <w:color w:val="000000"/>
                <w:szCs w:val="20"/>
                <w:highlight w:val="lightGray"/>
              </w:rPr>
              <w:t>-</w:t>
            </w:r>
          </w:p>
        </w:tc>
      </w:tr>
      <w:tr w:rsidR="00AB7761" w:rsidRPr="00D36720" w14:paraId="32377C4C" w14:textId="77777777" w:rsidTr="00D2552F">
        <w:trPr>
          <w:cantSplit/>
        </w:trPr>
        <w:tc>
          <w:tcPr>
            <w:tcW w:w="504" w:type="pct"/>
            <w:tcBorders>
              <w:bottom w:val="single" w:sz="4" w:space="0" w:color="auto"/>
            </w:tcBorders>
            <w:shd w:val="clear" w:color="auto" w:fill="auto"/>
            <w:vAlign w:val="center"/>
          </w:tcPr>
          <w:p w14:paraId="4235D649"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266A8DE8"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60D2B986" w14:textId="5E39CB34" w:rsidR="00AB7761" w:rsidRPr="00D36720" w:rsidRDefault="00AB7761" w:rsidP="00AB7761">
            <w:pPr>
              <w:pStyle w:val="RepTable"/>
              <w:rPr>
                <w:b/>
                <w:strike/>
                <w:szCs w:val="20"/>
                <w:highlight w:val="lightGray"/>
              </w:rPr>
            </w:pPr>
            <w:r w:rsidRPr="00D36720">
              <w:rPr>
                <w:b/>
                <w:bCs/>
                <w:strike/>
                <w:color w:val="000000"/>
                <w:szCs w:val="20"/>
                <w:highlight w:val="lightGray"/>
              </w:rPr>
              <w:t>2.383</w:t>
            </w:r>
          </w:p>
        </w:tc>
        <w:tc>
          <w:tcPr>
            <w:tcW w:w="452" w:type="pct"/>
            <w:tcBorders>
              <w:bottom w:val="single" w:sz="4" w:space="0" w:color="auto"/>
            </w:tcBorders>
            <w:vAlign w:val="center"/>
          </w:tcPr>
          <w:p w14:paraId="0F242505" w14:textId="20B806A5" w:rsidR="00AB7761" w:rsidRPr="00D36720" w:rsidRDefault="00AB7761" w:rsidP="00AB7761">
            <w:pPr>
              <w:pStyle w:val="RepTable"/>
              <w:rPr>
                <w:strike/>
                <w:szCs w:val="20"/>
                <w:highlight w:val="lightGray"/>
              </w:rPr>
            </w:pPr>
            <w:r w:rsidRPr="00D36720">
              <w:rPr>
                <w:b/>
                <w:bCs/>
                <w:strike/>
                <w:color w:val="000000"/>
                <w:szCs w:val="20"/>
                <w:highlight w:val="lightGray"/>
              </w:rPr>
              <w:t>1.3</w:t>
            </w:r>
          </w:p>
        </w:tc>
        <w:tc>
          <w:tcPr>
            <w:tcW w:w="452" w:type="pct"/>
            <w:tcBorders>
              <w:bottom w:val="single" w:sz="4" w:space="0" w:color="auto"/>
            </w:tcBorders>
            <w:vAlign w:val="center"/>
          </w:tcPr>
          <w:p w14:paraId="78ACF466" w14:textId="116014E9" w:rsidR="00AB7761" w:rsidRPr="00D36720" w:rsidRDefault="00AB7761" w:rsidP="00AB7761">
            <w:pPr>
              <w:pStyle w:val="RepTable"/>
              <w:rPr>
                <w:strike/>
                <w:szCs w:val="20"/>
                <w:highlight w:val="lightGray"/>
              </w:rPr>
            </w:pPr>
            <w:r w:rsidRPr="00D36720">
              <w:rPr>
                <w:strike/>
                <w:color w:val="000000"/>
                <w:szCs w:val="20"/>
                <w:highlight w:val="lightGray"/>
              </w:rPr>
              <w:t>0.898</w:t>
            </w:r>
          </w:p>
        </w:tc>
        <w:tc>
          <w:tcPr>
            <w:tcW w:w="510" w:type="pct"/>
            <w:tcBorders>
              <w:bottom w:val="single" w:sz="4" w:space="0" w:color="auto"/>
            </w:tcBorders>
            <w:shd w:val="clear" w:color="auto" w:fill="auto"/>
            <w:vAlign w:val="center"/>
          </w:tcPr>
          <w:p w14:paraId="1E28E71E" w14:textId="0D8F5F38" w:rsidR="00AB7761" w:rsidRPr="00D36720" w:rsidRDefault="00AB7761" w:rsidP="00AB7761">
            <w:pPr>
              <w:pStyle w:val="RepTable"/>
              <w:rPr>
                <w:strike/>
                <w:szCs w:val="20"/>
                <w:highlight w:val="lightGray"/>
              </w:rPr>
            </w:pPr>
            <w:r w:rsidRPr="00D36720">
              <w:rPr>
                <w:strike/>
                <w:color w:val="000000"/>
                <w:szCs w:val="20"/>
                <w:highlight w:val="lightGray"/>
              </w:rPr>
              <w:t>0.681</w:t>
            </w:r>
          </w:p>
        </w:tc>
        <w:tc>
          <w:tcPr>
            <w:tcW w:w="453" w:type="pct"/>
            <w:tcBorders>
              <w:bottom w:val="single" w:sz="4" w:space="0" w:color="auto"/>
            </w:tcBorders>
            <w:shd w:val="clear" w:color="auto" w:fill="D9D9D9" w:themeFill="background1" w:themeFillShade="D9"/>
            <w:vAlign w:val="center"/>
          </w:tcPr>
          <w:p w14:paraId="22371955" w14:textId="0D97C33C"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6D38488" w14:textId="5DB6FE9A"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B902727" w14:textId="7DDB6934"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43AE387" w14:textId="2C4B5D50"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41A4AF61" w14:textId="77777777" w:rsidTr="00D2552F">
        <w:trPr>
          <w:cantSplit/>
        </w:trPr>
        <w:tc>
          <w:tcPr>
            <w:tcW w:w="504" w:type="pct"/>
            <w:tcBorders>
              <w:bottom w:val="single" w:sz="4" w:space="0" w:color="auto"/>
            </w:tcBorders>
            <w:shd w:val="clear" w:color="auto" w:fill="auto"/>
            <w:vAlign w:val="center"/>
          </w:tcPr>
          <w:p w14:paraId="15A849AD"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741F320F"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6BD05CD6" w14:textId="7483C9FB" w:rsidR="00AB7761" w:rsidRPr="00D36720" w:rsidRDefault="00AB7761" w:rsidP="00AB7761">
            <w:pPr>
              <w:pStyle w:val="RepTable"/>
              <w:rPr>
                <w:b/>
                <w:strike/>
                <w:szCs w:val="20"/>
                <w:highlight w:val="lightGray"/>
              </w:rPr>
            </w:pPr>
            <w:r w:rsidRPr="00D36720">
              <w:rPr>
                <w:b/>
                <w:bCs/>
                <w:strike/>
                <w:color w:val="000000"/>
                <w:szCs w:val="20"/>
                <w:highlight w:val="lightGray"/>
              </w:rPr>
              <w:t>1.273</w:t>
            </w:r>
          </w:p>
        </w:tc>
        <w:tc>
          <w:tcPr>
            <w:tcW w:w="452" w:type="pct"/>
            <w:tcBorders>
              <w:bottom w:val="single" w:sz="4" w:space="0" w:color="auto"/>
            </w:tcBorders>
            <w:vAlign w:val="center"/>
          </w:tcPr>
          <w:p w14:paraId="33867375" w14:textId="3DFDDDE3" w:rsidR="00AB7761" w:rsidRPr="00D36720" w:rsidRDefault="00AB7761" w:rsidP="00AB7761">
            <w:pPr>
              <w:pStyle w:val="RepTable"/>
              <w:rPr>
                <w:strike/>
                <w:szCs w:val="20"/>
                <w:highlight w:val="lightGray"/>
              </w:rPr>
            </w:pPr>
            <w:r w:rsidRPr="00D36720">
              <w:rPr>
                <w:strike/>
                <w:color w:val="000000"/>
                <w:szCs w:val="20"/>
                <w:highlight w:val="lightGray"/>
              </w:rPr>
              <w:t>0.713</w:t>
            </w:r>
          </w:p>
        </w:tc>
        <w:tc>
          <w:tcPr>
            <w:tcW w:w="452" w:type="pct"/>
            <w:tcBorders>
              <w:bottom w:val="single" w:sz="4" w:space="0" w:color="auto"/>
            </w:tcBorders>
            <w:vAlign w:val="center"/>
          </w:tcPr>
          <w:p w14:paraId="480810C4" w14:textId="6AD6B548" w:rsidR="00AB7761" w:rsidRPr="00D36720" w:rsidRDefault="00AB7761" w:rsidP="00AB7761">
            <w:pPr>
              <w:pStyle w:val="RepTable"/>
              <w:rPr>
                <w:strike/>
                <w:szCs w:val="20"/>
                <w:highlight w:val="lightGray"/>
              </w:rPr>
            </w:pPr>
            <w:r w:rsidRPr="00D36720">
              <w:rPr>
                <w:strike/>
                <w:color w:val="000000"/>
                <w:szCs w:val="20"/>
                <w:highlight w:val="lightGray"/>
              </w:rPr>
              <w:t>0.498</w:t>
            </w:r>
          </w:p>
        </w:tc>
        <w:tc>
          <w:tcPr>
            <w:tcW w:w="510" w:type="pct"/>
            <w:tcBorders>
              <w:bottom w:val="single" w:sz="4" w:space="0" w:color="auto"/>
            </w:tcBorders>
            <w:shd w:val="clear" w:color="auto" w:fill="auto"/>
            <w:vAlign w:val="center"/>
          </w:tcPr>
          <w:p w14:paraId="7878110E" w14:textId="6B26E338" w:rsidR="00AB7761" w:rsidRPr="00D36720" w:rsidRDefault="00AB7761" w:rsidP="00AB7761">
            <w:pPr>
              <w:pStyle w:val="RepTable"/>
              <w:rPr>
                <w:strike/>
                <w:szCs w:val="20"/>
                <w:highlight w:val="lightGray"/>
              </w:rPr>
            </w:pPr>
            <w:r w:rsidRPr="00D36720">
              <w:rPr>
                <w:strike/>
                <w:color w:val="000000"/>
                <w:szCs w:val="20"/>
                <w:highlight w:val="lightGray"/>
              </w:rPr>
              <w:t>0.379</w:t>
            </w:r>
          </w:p>
        </w:tc>
        <w:tc>
          <w:tcPr>
            <w:tcW w:w="453" w:type="pct"/>
            <w:tcBorders>
              <w:bottom w:val="single" w:sz="4" w:space="0" w:color="auto"/>
            </w:tcBorders>
            <w:shd w:val="clear" w:color="auto" w:fill="D9D9D9" w:themeFill="background1" w:themeFillShade="D9"/>
            <w:vAlign w:val="center"/>
          </w:tcPr>
          <w:p w14:paraId="31334ED5" w14:textId="6E1F317F"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86407E4" w14:textId="41A5F2CD"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08F6662" w14:textId="0E2EFF01"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8578C0E" w14:textId="7047D278"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046FD851" w14:textId="77777777" w:rsidTr="00D2552F">
        <w:trPr>
          <w:cantSplit/>
        </w:trPr>
        <w:tc>
          <w:tcPr>
            <w:tcW w:w="504" w:type="pct"/>
            <w:tcBorders>
              <w:bottom w:val="single" w:sz="4" w:space="0" w:color="auto"/>
            </w:tcBorders>
            <w:shd w:val="clear" w:color="auto" w:fill="auto"/>
            <w:vAlign w:val="center"/>
          </w:tcPr>
          <w:p w14:paraId="65E90237"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3706D9FD"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1CE588DE" w14:textId="51155018" w:rsidR="00AB7761" w:rsidRPr="00D36720" w:rsidRDefault="00AB7761" w:rsidP="00AB7761">
            <w:pPr>
              <w:pStyle w:val="RepTable"/>
              <w:rPr>
                <w:strike/>
                <w:color w:val="000000"/>
                <w:szCs w:val="20"/>
                <w:highlight w:val="lightGray"/>
              </w:rPr>
            </w:pPr>
            <w:r w:rsidRPr="00D36720">
              <w:rPr>
                <w:strike/>
                <w:color w:val="000000"/>
                <w:szCs w:val="20"/>
                <w:highlight w:val="lightGray"/>
              </w:rPr>
              <w:t>0.635</w:t>
            </w:r>
          </w:p>
        </w:tc>
        <w:tc>
          <w:tcPr>
            <w:tcW w:w="452" w:type="pct"/>
            <w:tcBorders>
              <w:bottom w:val="single" w:sz="4" w:space="0" w:color="auto"/>
            </w:tcBorders>
            <w:vAlign w:val="center"/>
          </w:tcPr>
          <w:p w14:paraId="2CC06AD7" w14:textId="77381517" w:rsidR="00AB7761" w:rsidRPr="00D36720" w:rsidRDefault="00AB7761" w:rsidP="00AB7761">
            <w:pPr>
              <w:pStyle w:val="RepTable"/>
              <w:rPr>
                <w:strike/>
                <w:color w:val="000000"/>
                <w:szCs w:val="20"/>
                <w:highlight w:val="lightGray"/>
              </w:rPr>
            </w:pPr>
            <w:r w:rsidRPr="00D36720">
              <w:rPr>
                <w:strike/>
                <w:color w:val="000000"/>
                <w:szCs w:val="20"/>
                <w:highlight w:val="lightGray"/>
              </w:rPr>
              <w:t>0.394</w:t>
            </w:r>
          </w:p>
        </w:tc>
        <w:tc>
          <w:tcPr>
            <w:tcW w:w="452" w:type="pct"/>
            <w:tcBorders>
              <w:bottom w:val="single" w:sz="4" w:space="0" w:color="auto"/>
            </w:tcBorders>
            <w:vAlign w:val="center"/>
          </w:tcPr>
          <w:p w14:paraId="6CCF8ACD" w14:textId="0FE1777E" w:rsidR="00AB7761" w:rsidRPr="00D36720" w:rsidRDefault="00AB7761" w:rsidP="00AB7761">
            <w:pPr>
              <w:pStyle w:val="RepTable"/>
              <w:rPr>
                <w:strike/>
                <w:color w:val="000000"/>
                <w:szCs w:val="20"/>
                <w:highlight w:val="lightGray"/>
              </w:rPr>
            </w:pPr>
            <w:r w:rsidRPr="00D36720">
              <w:rPr>
                <w:strike/>
                <w:color w:val="000000"/>
                <w:szCs w:val="20"/>
                <w:highlight w:val="lightGray"/>
              </w:rPr>
              <w:t>0.371</w:t>
            </w:r>
          </w:p>
        </w:tc>
        <w:tc>
          <w:tcPr>
            <w:tcW w:w="510" w:type="pct"/>
            <w:tcBorders>
              <w:bottom w:val="single" w:sz="4" w:space="0" w:color="auto"/>
            </w:tcBorders>
            <w:shd w:val="clear" w:color="auto" w:fill="auto"/>
            <w:vAlign w:val="center"/>
          </w:tcPr>
          <w:p w14:paraId="710CCC5C" w14:textId="692B2B4D"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308E939" w14:textId="1DBE994A" w:rsidR="00AB7761" w:rsidRPr="00D36720" w:rsidRDefault="00AB7761" w:rsidP="00AB7761">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7E7F6AA" w14:textId="3666DAC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8EEB21E" w14:textId="2A1B7FC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8342B58" w14:textId="478026A2"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7073E26C" w14:textId="77777777" w:rsidTr="00D2552F">
        <w:trPr>
          <w:cantSplit/>
        </w:trPr>
        <w:tc>
          <w:tcPr>
            <w:tcW w:w="504" w:type="pct"/>
            <w:tcBorders>
              <w:bottom w:val="single" w:sz="4" w:space="0" w:color="auto"/>
            </w:tcBorders>
            <w:shd w:val="clear" w:color="auto" w:fill="auto"/>
            <w:vAlign w:val="center"/>
          </w:tcPr>
          <w:p w14:paraId="51CA4CF4"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58F708F3" w14:textId="77777777" w:rsidR="00AB7761" w:rsidRPr="00D36720" w:rsidRDefault="00AB7761" w:rsidP="00AB7761">
            <w:pPr>
              <w:pStyle w:val="RepTable"/>
              <w:rPr>
                <w:strike/>
                <w:highlight w:val="lightGray"/>
              </w:rPr>
            </w:pPr>
            <w:r w:rsidRPr="00D36720">
              <w:rPr>
                <w:strike/>
                <w:szCs w:val="20"/>
                <w:highlight w:val="lightGray"/>
              </w:rPr>
              <w:t>D5 pond</w:t>
            </w:r>
          </w:p>
        </w:tc>
        <w:tc>
          <w:tcPr>
            <w:tcW w:w="453" w:type="pct"/>
            <w:tcBorders>
              <w:bottom w:val="single" w:sz="4" w:space="0" w:color="auto"/>
            </w:tcBorders>
            <w:shd w:val="clear" w:color="auto" w:fill="auto"/>
            <w:vAlign w:val="center"/>
          </w:tcPr>
          <w:p w14:paraId="181F4A17" w14:textId="5DF8FD1E" w:rsidR="00AB7761" w:rsidRPr="00D36720" w:rsidRDefault="00AB7761" w:rsidP="00AB7761">
            <w:pPr>
              <w:pStyle w:val="RepTable"/>
              <w:rPr>
                <w:strike/>
                <w:szCs w:val="20"/>
                <w:highlight w:val="lightGray"/>
              </w:rPr>
            </w:pPr>
            <w:r w:rsidRPr="00D36720">
              <w:rPr>
                <w:strike/>
                <w:color w:val="000000"/>
                <w:szCs w:val="20"/>
                <w:highlight w:val="lightGray"/>
              </w:rPr>
              <w:t>0.51</w:t>
            </w:r>
          </w:p>
        </w:tc>
        <w:tc>
          <w:tcPr>
            <w:tcW w:w="452" w:type="pct"/>
            <w:tcBorders>
              <w:bottom w:val="single" w:sz="4" w:space="0" w:color="auto"/>
            </w:tcBorders>
            <w:vAlign w:val="center"/>
          </w:tcPr>
          <w:p w14:paraId="036A18D8" w14:textId="612FA871" w:rsidR="00AB7761" w:rsidRPr="00D36720" w:rsidRDefault="00AB7761" w:rsidP="00AB7761">
            <w:pPr>
              <w:pStyle w:val="RepTable"/>
              <w:rPr>
                <w:strike/>
                <w:szCs w:val="20"/>
                <w:highlight w:val="lightGray"/>
              </w:rPr>
            </w:pPr>
            <w:r w:rsidRPr="00D36720">
              <w:rPr>
                <w:strike/>
                <w:color w:val="000000"/>
                <w:szCs w:val="20"/>
                <w:highlight w:val="lightGray"/>
              </w:rPr>
              <w:t>0.371</w:t>
            </w:r>
          </w:p>
        </w:tc>
        <w:tc>
          <w:tcPr>
            <w:tcW w:w="452" w:type="pct"/>
            <w:tcBorders>
              <w:bottom w:val="single" w:sz="4" w:space="0" w:color="auto"/>
            </w:tcBorders>
            <w:vAlign w:val="center"/>
          </w:tcPr>
          <w:p w14:paraId="1847CAB2" w14:textId="1706ABD5"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1537D94C" w14:textId="32EFE297"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A97E8CA" w14:textId="6DE3EA2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0CA5F5B" w14:textId="7064B4B2"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EB8F4F4" w14:textId="40964080"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89A3F1C" w14:textId="1B081910"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546FA36F" w14:textId="77777777" w:rsidTr="00D2552F">
        <w:trPr>
          <w:cantSplit/>
        </w:trPr>
        <w:tc>
          <w:tcPr>
            <w:tcW w:w="504" w:type="pct"/>
            <w:tcBorders>
              <w:bottom w:val="single" w:sz="4" w:space="0" w:color="auto"/>
            </w:tcBorders>
            <w:shd w:val="clear" w:color="auto" w:fill="auto"/>
            <w:vAlign w:val="center"/>
          </w:tcPr>
          <w:p w14:paraId="28C22D7D"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3C57EFC0"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14955C57" w14:textId="3B4AF124" w:rsidR="00AB7761" w:rsidRPr="00D36720" w:rsidRDefault="00AB7761" w:rsidP="00AB7761">
            <w:pPr>
              <w:pStyle w:val="RepTable"/>
              <w:rPr>
                <w:strike/>
                <w:szCs w:val="20"/>
                <w:highlight w:val="lightGray"/>
              </w:rPr>
            </w:pPr>
            <w:r w:rsidRPr="00D36720">
              <w:rPr>
                <w:strike/>
                <w:color w:val="000000"/>
                <w:szCs w:val="20"/>
                <w:highlight w:val="lightGray"/>
              </w:rPr>
              <w:t>0.304</w:t>
            </w:r>
          </w:p>
        </w:tc>
        <w:tc>
          <w:tcPr>
            <w:tcW w:w="452" w:type="pct"/>
            <w:tcBorders>
              <w:bottom w:val="single" w:sz="4" w:space="0" w:color="auto"/>
            </w:tcBorders>
            <w:vAlign w:val="center"/>
          </w:tcPr>
          <w:p w14:paraId="410422F0" w14:textId="0AFD5D52" w:rsidR="00AB7761" w:rsidRPr="00D36720" w:rsidRDefault="00AB7761" w:rsidP="00AB7761">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56BD26E8" w14:textId="3C807728"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318A6454" w14:textId="5EF85277" w:rsidR="00AB7761" w:rsidRPr="00D36720" w:rsidRDefault="00AB7761" w:rsidP="00AB7761">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537C063" w14:textId="1AE768B7"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6DC4F95" w14:textId="00E804DD"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CE5FB1F" w14:textId="458994C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DDF8EA2" w14:textId="75EB072A" w:rsidR="00AB7761" w:rsidRPr="00D36720" w:rsidRDefault="00AB7761" w:rsidP="00AB7761">
            <w:pPr>
              <w:pStyle w:val="RepTable"/>
              <w:rPr>
                <w:b/>
                <w:strike/>
                <w:szCs w:val="20"/>
                <w:highlight w:val="lightGray"/>
              </w:rPr>
            </w:pPr>
            <w:r w:rsidRPr="00D36720">
              <w:rPr>
                <w:b/>
                <w:bCs/>
                <w:strike/>
                <w:color w:val="000000"/>
                <w:szCs w:val="20"/>
                <w:highlight w:val="lightGray"/>
              </w:rPr>
              <w:t>-</w:t>
            </w:r>
          </w:p>
        </w:tc>
      </w:tr>
      <w:tr w:rsidR="00AB7761" w:rsidRPr="00D36720" w14:paraId="0FAAF275" w14:textId="77777777" w:rsidTr="00D2552F">
        <w:trPr>
          <w:cantSplit/>
        </w:trPr>
        <w:tc>
          <w:tcPr>
            <w:tcW w:w="504" w:type="pct"/>
            <w:shd w:val="clear" w:color="auto" w:fill="auto"/>
            <w:vAlign w:val="center"/>
          </w:tcPr>
          <w:p w14:paraId="59DDB735"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29CA5CF3" w14:textId="77777777" w:rsidR="00AB7761" w:rsidRPr="00D36720" w:rsidRDefault="00AB7761" w:rsidP="00AB7761">
            <w:pPr>
              <w:pStyle w:val="RepTable"/>
              <w:rPr>
                <w:strike/>
                <w:highlight w:val="lightGray"/>
              </w:rPr>
            </w:pPr>
            <w:r w:rsidRPr="00D36720">
              <w:rPr>
                <w:strike/>
                <w:szCs w:val="20"/>
                <w:highlight w:val="lightGray"/>
              </w:rPr>
              <w:t>D5 stream</w:t>
            </w:r>
          </w:p>
        </w:tc>
        <w:tc>
          <w:tcPr>
            <w:tcW w:w="453" w:type="pct"/>
            <w:shd w:val="clear" w:color="auto" w:fill="auto"/>
            <w:vAlign w:val="center"/>
          </w:tcPr>
          <w:p w14:paraId="535C90F2" w14:textId="54F71CF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5.06</w:t>
            </w:r>
          </w:p>
        </w:tc>
        <w:tc>
          <w:tcPr>
            <w:tcW w:w="452" w:type="pct"/>
            <w:vAlign w:val="center"/>
          </w:tcPr>
          <w:p w14:paraId="2131765F" w14:textId="173C0E5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2.683</w:t>
            </w:r>
          </w:p>
        </w:tc>
        <w:tc>
          <w:tcPr>
            <w:tcW w:w="452" w:type="pct"/>
            <w:vAlign w:val="center"/>
          </w:tcPr>
          <w:p w14:paraId="0196E7EB" w14:textId="5499FAB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1.833</w:t>
            </w:r>
          </w:p>
        </w:tc>
        <w:tc>
          <w:tcPr>
            <w:tcW w:w="510" w:type="pct"/>
            <w:shd w:val="clear" w:color="auto" w:fill="auto"/>
            <w:vAlign w:val="center"/>
          </w:tcPr>
          <w:p w14:paraId="154BC7D7" w14:textId="1AE7FF2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1.394</w:t>
            </w:r>
          </w:p>
        </w:tc>
        <w:tc>
          <w:tcPr>
            <w:tcW w:w="453" w:type="pct"/>
            <w:shd w:val="clear" w:color="auto" w:fill="D9D9D9" w:themeFill="background1" w:themeFillShade="D9"/>
            <w:vAlign w:val="center"/>
          </w:tcPr>
          <w:p w14:paraId="173E2FB1" w14:textId="1DA644B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7B85B33" w14:textId="1285301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68F9713" w14:textId="08A40ED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DA3601C" w14:textId="0E75EAC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40D8DA6D" w14:textId="77777777" w:rsidTr="00D2552F">
        <w:trPr>
          <w:cantSplit/>
        </w:trPr>
        <w:tc>
          <w:tcPr>
            <w:tcW w:w="504" w:type="pct"/>
            <w:shd w:val="clear" w:color="auto" w:fill="auto"/>
            <w:vAlign w:val="center"/>
          </w:tcPr>
          <w:p w14:paraId="2C2435A4"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042AA4D5" w14:textId="77777777" w:rsidR="00AB7761" w:rsidRPr="00D36720" w:rsidRDefault="00AB7761" w:rsidP="00AB7761">
            <w:pPr>
              <w:pStyle w:val="RepTable"/>
              <w:rPr>
                <w:strike/>
                <w:highlight w:val="lightGray"/>
              </w:rPr>
            </w:pPr>
          </w:p>
        </w:tc>
        <w:tc>
          <w:tcPr>
            <w:tcW w:w="453" w:type="pct"/>
            <w:shd w:val="clear" w:color="auto" w:fill="auto"/>
            <w:vAlign w:val="center"/>
          </w:tcPr>
          <w:p w14:paraId="73022118" w14:textId="4E24096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2.548</w:t>
            </w:r>
          </w:p>
        </w:tc>
        <w:tc>
          <w:tcPr>
            <w:tcW w:w="452" w:type="pct"/>
            <w:vAlign w:val="center"/>
          </w:tcPr>
          <w:p w14:paraId="33BC8BE2" w14:textId="57A117E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1.388</w:t>
            </w:r>
          </w:p>
        </w:tc>
        <w:tc>
          <w:tcPr>
            <w:tcW w:w="452" w:type="pct"/>
            <w:vAlign w:val="center"/>
          </w:tcPr>
          <w:p w14:paraId="634F21CF" w14:textId="02A3E400" w:rsidR="00AB7761" w:rsidRPr="00D36720" w:rsidRDefault="00AB7761" w:rsidP="00AB7761">
            <w:pPr>
              <w:pStyle w:val="RepTable"/>
              <w:rPr>
                <w:strike/>
                <w:color w:val="000000"/>
                <w:szCs w:val="20"/>
                <w:highlight w:val="lightGray"/>
              </w:rPr>
            </w:pPr>
            <w:r w:rsidRPr="00D36720">
              <w:rPr>
                <w:strike/>
                <w:color w:val="000000"/>
                <w:szCs w:val="20"/>
                <w:highlight w:val="lightGray"/>
              </w:rPr>
              <w:t>0.956</w:t>
            </w:r>
          </w:p>
        </w:tc>
        <w:tc>
          <w:tcPr>
            <w:tcW w:w="510" w:type="pct"/>
            <w:shd w:val="clear" w:color="auto" w:fill="auto"/>
            <w:vAlign w:val="center"/>
          </w:tcPr>
          <w:p w14:paraId="6DD0F1B1" w14:textId="7ED1AAAE" w:rsidR="00AB7761" w:rsidRPr="00D36720" w:rsidRDefault="00AB7761" w:rsidP="00AB7761">
            <w:pPr>
              <w:pStyle w:val="RepTable"/>
              <w:rPr>
                <w:strike/>
                <w:color w:val="000000"/>
                <w:szCs w:val="20"/>
                <w:highlight w:val="lightGray"/>
              </w:rPr>
            </w:pPr>
            <w:r w:rsidRPr="00D36720">
              <w:rPr>
                <w:strike/>
                <w:color w:val="000000"/>
                <w:szCs w:val="20"/>
                <w:highlight w:val="lightGray"/>
              </w:rPr>
              <w:t>0.727</w:t>
            </w:r>
          </w:p>
        </w:tc>
        <w:tc>
          <w:tcPr>
            <w:tcW w:w="453" w:type="pct"/>
            <w:shd w:val="clear" w:color="auto" w:fill="D9D9D9" w:themeFill="background1" w:themeFillShade="D9"/>
            <w:vAlign w:val="center"/>
          </w:tcPr>
          <w:p w14:paraId="03D4F7EF" w14:textId="42AC7C0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C383D34" w14:textId="510CBFC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490C244" w14:textId="0DF45F14"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0798465" w14:textId="05BA7B2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1FF46757" w14:textId="77777777" w:rsidTr="00D2552F">
        <w:trPr>
          <w:cantSplit/>
        </w:trPr>
        <w:tc>
          <w:tcPr>
            <w:tcW w:w="504" w:type="pct"/>
            <w:shd w:val="clear" w:color="auto" w:fill="auto"/>
            <w:vAlign w:val="center"/>
          </w:tcPr>
          <w:p w14:paraId="5A40693A"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7411C9E8" w14:textId="77777777" w:rsidR="00AB7761" w:rsidRPr="00D36720" w:rsidRDefault="00AB7761" w:rsidP="00AB7761">
            <w:pPr>
              <w:pStyle w:val="RepTable"/>
              <w:rPr>
                <w:strike/>
                <w:highlight w:val="lightGray"/>
              </w:rPr>
            </w:pPr>
          </w:p>
        </w:tc>
        <w:tc>
          <w:tcPr>
            <w:tcW w:w="453" w:type="pct"/>
            <w:shd w:val="clear" w:color="auto" w:fill="auto"/>
            <w:vAlign w:val="center"/>
          </w:tcPr>
          <w:p w14:paraId="697BC270" w14:textId="7A0FE05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1.356</w:t>
            </w:r>
          </w:p>
        </w:tc>
        <w:tc>
          <w:tcPr>
            <w:tcW w:w="452" w:type="pct"/>
            <w:vAlign w:val="center"/>
          </w:tcPr>
          <w:p w14:paraId="4BDF37F3" w14:textId="1509A778" w:rsidR="00AB7761" w:rsidRPr="00D36720" w:rsidRDefault="00AB7761" w:rsidP="00AB7761">
            <w:pPr>
              <w:pStyle w:val="RepTable"/>
              <w:rPr>
                <w:strike/>
                <w:color w:val="000000"/>
                <w:szCs w:val="20"/>
                <w:highlight w:val="lightGray"/>
              </w:rPr>
            </w:pPr>
            <w:r w:rsidRPr="00D36720">
              <w:rPr>
                <w:strike/>
                <w:color w:val="000000"/>
                <w:szCs w:val="20"/>
                <w:highlight w:val="lightGray"/>
              </w:rPr>
              <w:t>0.771</w:t>
            </w:r>
          </w:p>
        </w:tc>
        <w:tc>
          <w:tcPr>
            <w:tcW w:w="452" w:type="pct"/>
            <w:vAlign w:val="center"/>
          </w:tcPr>
          <w:p w14:paraId="4D724962" w14:textId="424D47DB" w:rsidR="00AB7761" w:rsidRPr="00D36720" w:rsidRDefault="00AB7761" w:rsidP="00AB7761">
            <w:pPr>
              <w:pStyle w:val="RepTable"/>
              <w:rPr>
                <w:strike/>
                <w:color w:val="000000"/>
                <w:szCs w:val="20"/>
                <w:highlight w:val="lightGray"/>
              </w:rPr>
            </w:pPr>
            <w:r w:rsidRPr="00D36720">
              <w:rPr>
                <w:strike/>
                <w:color w:val="000000"/>
                <w:szCs w:val="20"/>
                <w:highlight w:val="lightGray"/>
              </w:rPr>
              <w:t>0.542</w:t>
            </w:r>
          </w:p>
        </w:tc>
        <w:tc>
          <w:tcPr>
            <w:tcW w:w="510" w:type="pct"/>
            <w:shd w:val="clear" w:color="auto" w:fill="auto"/>
            <w:vAlign w:val="center"/>
          </w:tcPr>
          <w:p w14:paraId="347601DB" w14:textId="578BD475" w:rsidR="00AB7761" w:rsidRPr="00D36720" w:rsidRDefault="00AB7761" w:rsidP="00AB7761">
            <w:pPr>
              <w:pStyle w:val="RepTable"/>
              <w:rPr>
                <w:strike/>
                <w:color w:val="000000"/>
                <w:szCs w:val="20"/>
                <w:highlight w:val="lightGray"/>
              </w:rPr>
            </w:pPr>
            <w:r w:rsidRPr="00D36720">
              <w:rPr>
                <w:strike/>
                <w:color w:val="000000"/>
                <w:szCs w:val="20"/>
                <w:highlight w:val="lightGray"/>
              </w:rPr>
              <w:t>0.41</w:t>
            </w:r>
          </w:p>
        </w:tc>
        <w:tc>
          <w:tcPr>
            <w:tcW w:w="453" w:type="pct"/>
            <w:shd w:val="clear" w:color="auto" w:fill="D9D9D9" w:themeFill="background1" w:themeFillShade="D9"/>
            <w:vAlign w:val="center"/>
          </w:tcPr>
          <w:p w14:paraId="2E31EC73" w14:textId="18A29202"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C48D2F7" w14:textId="2C13525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0D229BF" w14:textId="4DDD33F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99839F6" w14:textId="5D06B8E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7857DD55" w14:textId="77777777" w:rsidTr="00D2552F">
        <w:trPr>
          <w:cantSplit/>
        </w:trPr>
        <w:tc>
          <w:tcPr>
            <w:tcW w:w="504" w:type="pct"/>
            <w:shd w:val="clear" w:color="auto" w:fill="auto"/>
            <w:vAlign w:val="center"/>
          </w:tcPr>
          <w:p w14:paraId="7E2D2754"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254AC099" w14:textId="77777777" w:rsidR="00AB7761" w:rsidRPr="00D36720" w:rsidRDefault="00AB7761" w:rsidP="00AB7761">
            <w:pPr>
              <w:pStyle w:val="RepTable"/>
              <w:rPr>
                <w:strike/>
                <w:highlight w:val="lightGray"/>
              </w:rPr>
            </w:pPr>
          </w:p>
        </w:tc>
        <w:tc>
          <w:tcPr>
            <w:tcW w:w="453" w:type="pct"/>
            <w:shd w:val="clear" w:color="auto" w:fill="auto"/>
            <w:vAlign w:val="center"/>
          </w:tcPr>
          <w:p w14:paraId="3FCB6375" w14:textId="1E899249" w:rsidR="00AB7761" w:rsidRPr="00D36720" w:rsidRDefault="00AB7761" w:rsidP="00AB7761">
            <w:pPr>
              <w:pStyle w:val="RepTable"/>
              <w:rPr>
                <w:strike/>
                <w:color w:val="000000"/>
                <w:szCs w:val="20"/>
                <w:highlight w:val="lightGray"/>
              </w:rPr>
            </w:pPr>
            <w:r w:rsidRPr="00D36720">
              <w:rPr>
                <w:strike/>
                <w:color w:val="000000"/>
                <w:szCs w:val="20"/>
                <w:highlight w:val="lightGray"/>
              </w:rPr>
              <w:t>0.7</w:t>
            </w:r>
          </w:p>
        </w:tc>
        <w:tc>
          <w:tcPr>
            <w:tcW w:w="452" w:type="pct"/>
            <w:vAlign w:val="center"/>
          </w:tcPr>
          <w:p w14:paraId="78B349FB" w14:textId="71411958" w:rsidR="00AB7761" w:rsidRPr="00D36720" w:rsidRDefault="00AB7761" w:rsidP="00AB7761">
            <w:pPr>
              <w:pStyle w:val="RepTable"/>
              <w:rPr>
                <w:strike/>
                <w:color w:val="000000"/>
                <w:szCs w:val="20"/>
                <w:highlight w:val="lightGray"/>
              </w:rPr>
            </w:pPr>
            <w:r w:rsidRPr="00D36720">
              <w:rPr>
                <w:strike/>
                <w:color w:val="000000"/>
                <w:szCs w:val="20"/>
                <w:highlight w:val="lightGray"/>
              </w:rPr>
              <w:t>0.442</w:t>
            </w:r>
          </w:p>
        </w:tc>
        <w:tc>
          <w:tcPr>
            <w:tcW w:w="452" w:type="pct"/>
            <w:vAlign w:val="center"/>
          </w:tcPr>
          <w:p w14:paraId="112A1128" w14:textId="781AA862" w:rsidR="00AB7761" w:rsidRPr="00D36720" w:rsidRDefault="00AB7761" w:rsidP="00AB7761">
            <w:pPr>
              <w:pStyle w:val="RepTable"/>
              <w:rPr>
                <w:strike/>
                <w:color w:val="000000"/>
                <w:szCs w:val="20"/>
                <w:highlight w:val="lightGray"/>
              </w:rPr>
            </w:pPr>
            <w:r w:rsidRPr="00D36720">
              <w:rPr>
                <w:strike/>
                <w:color w:val="000000"/>
                <w:szCs w:val="20"/>
                <w:highlight w:val="lightGray"/>
              </w:rPr>
              <w:t>0.323</w:t>
            </w:r>
          </w:p>
        </w:tc>
        <w:tc>
          <w:tcPr>
            <w:tcW w:w="510" w:type="pct"/>
            <w:shd w:val="clear" w:color="auto" w:fill="auto"/>
            <w:vAlign w:val="center"/>
          </w:tcPr>
          <w:p w14:paraId="15E0DF76" w14:textId="3C08B3C7"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3" w:type="pct"/>
            <w:shd w:val="clear" w:color="auto" w:fill="D9D9D9" w:themeFill="background1" w:themeFillShade="D9"/>
            <w:vAlign w:val="center"/>
          </w:tcPr>
          <w:p w14:paraId="6EE9609F" w14:textId="6C85E07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A2C9ACB" w14:textId="35CA654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C3B07EE" w14:textId="0A13A16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2FAC196B" w14:textId="2486AAB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5C6B642D" w14:textId="77777777" w:rsidTr="00D2552F">
        <w:trPr>
          <w:cantSplit/>
        </w:trPr>
        <w:tc>
          <w:tcPr>
            <w:tcW w:w="504" w:type="pct"/>
            <w:shd w:val="clear" w:color="auto" w:fill="auto"/>
            <w:vAlign w:val="center"/>
          </w:tcPr>
          <w:p w14:paraId="5DD3004F"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02BFCF6A" w14:textId="77777777" w:rsidR="00AB7761" w:rsidRPr="00D36720" w:rsidRDefault="00AB7761" w:rsidP="00AB7761">
            <w:pPr>
              <w:pStyle w:val="RepTable"/>
              <w:rPr>
                <w:strike/>
                <w:highlight w:val="lightGray"/>
              </w:rPr>
            </w:pPr>
            <w:r w:rsidRPr="00D36720">
              <w:rPr>
                <w:strike/>
                <w:szCs w:val="20"/>
                <w:highlight w:val="lightGray"/>
              </w:rPr>
              <w:t>D6 ditch</w:t>
            </w:r>
          </w:p>
        </w:tc>
        <w:tc>
          <w:tcPr>
            <w:tcW w:w="453" w:type="pct"/>
            <w:shd w:val="clear" w:color="auto" w:fill="auto"/>
            <w:vAlign w:val="center"/>
          </w:tcPr>
          <w:p w14:paraId="1384BA87" w14:textId="610AE41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4.106</w:t>
            </w:r>
          </w:p>
        </w:tc>
        <w:tc>
          <w:tcPr>
            <w:tcW w:w="452" w:type="pct"/>
            <w:vAlign w:val="center"/>
          </w:tcPr>
          <w:p w14:paraId="65F4762E" w14:textId="426B601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2.244</w:t>
            </w:r>
          </w:p>
        </w:tc>
        <w:tc>
          <w:tcPr>
            <w:tcW w:w="452" w:type="pct"/>
            <w:vAlign w:val="center"/>
          </w:tcPr>
          <w:p w14:paraId="6E66A8D6" w14:textId="5BFC900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1.558</w:t>
            </w:r>
          </w:p>
        </w:tc>
        <w:tc>
          <w:tcPr>
            <w:tcW w:w="510" w:type="pct"/>
            <w:shd w:val="clear" w:color="auto" w:fill="auto"/>
            <w:vAlign w:val="center"/>
          </w:tcPr>
          <w:p w14:paraId="736809AF" w14:textId="00DCF95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1.183</w:t>
            </w:r>
          </w:p>
        </w:tc>
        <w:tc>
          <w:tcPr>
            <w:tcW w:w="453" w:type="pct"/>
            <w:shd w:val="clear" w:color="auto" w:fill="D9D9D9" w:themeFill="background1" w:themeFillShade="D9"/>
            <w:vAlign w:val="center"/>
          </w:tcPr>
          <w:p w14:paraId="794866CC" w14:textId="6B93F94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99C936C" w14:textId="7690ABD2"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6D0850E" w14:textId="0CCD470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88D365C" w14:textId="22263E8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689C9241" w14:textId="77777777" w:rsidTr="00D2552F">
        <w:trPr>
          <w:cantSplit/>
        </w:trPr>
        <w:tc>
          <w:tcPr>
            <w:tcW w:w="504" w:type="pct"/>
            <w:shd w:val="clear" w:color="auto" w:fill="auto"/>
            <w:vAlign w:val="center"/>
          </w:tcPr>
          <w:p w14:paraId="1EEEFCD3"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5165E266" w14:textId="77777777" w:rsidR="00AB7761" w:rsidRPr="00D36720" w:rsidRDefault="00AB7761" w:rsidP="00AB7761">
            <w:pPr>
              <w:pStyle w:val="RepTable"/>
              <w:rPr>
                <w:strike/>
                <w:highlight w:val="lightGray"/>
              </w:rPr>
            </w:pPr>
          </w:p>
        </w:tc>
        <w:tc>
          <w:tcPr>
            <w:tcW w:w="453" w:type="pct"/>
            <w:shd w:val="clear" w:color="auto" w:fill="auto"/>
            <w:vAlign w:val="center"/>
          </w:tcPr>
          <w:p w14:paraId="4CAB424A" w14:textId="71A093E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2.242</w:t>
            </w:r>
          </w:p>
        </w:tc>
        <w:tc>
          <w:tcPr>
            <w:tcW w:w="452" w:type="pct"/>
            <w:vAlign w:val="center"/>
          </w:tcPr>
          <w:p w14:paraId="611AE58D" w14:textId="009123C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1.294</w:t>
            </w:r>
          </w:p>
        </w:tc>
        <w:tc>
          <w:tcPr>
            <w:tcW w:w="452" w:type="pct"/>
            <w:vAlign w:val="center"/>
          </w:tcPr>
          <w:p w14:paraId="5FE535CD" w14:textId="222BAFE0" w:rsidR="00AB7761" w:rsidRPr="00D36720" w:rsidRDefault="00AB7761" w:rsidP="00AB7761">
            <w:pPr>
              <w:pStyle w:val="RepTable"/>
              <w:rPr>
                <w:strike/>
                <w:color w:val="000000"/>
                <w:szCs w:val="20"/>
                <w:highlight w:val="lightGray"/>
              </w:rPr>
            </w:pPr>
            <w:r w:rsidRPr="00D36720">
              <w:rPr>
                <w:strike/>
                <w:color w:val="000000"/>
                <w:szCs w:val="20"/>
                <w:highlight w:val="lightGray"/>
              </w:rPr>
              <w:t>0.913</w:t>
            </w:r>
          </w:p>
        </w:tc>
        <w:tc>
          <w:tcPr>
            <w:tcW w:w="510" w:type="pct"/>
            <w:shd w:val="clear" w:color="auto" w:fill="auto"/>
            <w:vAlign w:val="center"/>
          </w:tcPr>
          <w:p w14:paraId="774DE2AB" w14:textId="7FF24816" w:rsidR="00AB7761" w:rsidRPr="00D36720" w:rsidRDefault="00AB7761" w:rsidP="00AB7761">
            <w:pPr>
              <w:pStyle w:val="RepTable"/>
              <w:rPr>
                <w:strike/>
                <w:color w:val="000000"/>
                <w:szCs w:val="20"/>
                <w:highlight w:val="lightGray"/>
              </w:rPr>
            </w:pPr>
            <w:r w:rsidRPr="00D36720">
              <w:rPr>
                <w:strike/>
                <w:color w:val="000000"/>
                <w:szCs w:val="20"/>
                <w:highlight w:val="lightGray"/>
              </w:rPr>
              <w:t>0.69</w:t>
            </w:r>
          </w:p>
        </w:tc>
        <w:tc>
          <w:tcPr>
            <w:tcW w:w="453" w:type="pct"/>
            <w:shd w:val="clear" w:color="auto" w:fill="D9D9D9" w:themeFill="background1" w:themeFillShade="D9"/>
            <w:vAlign w:val="center"/>
          </w:tcPr>
          <w:p w14:paraId="01FDBB3A" w14:textId="217B061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E045258" w14:textId="5A9F529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6D7F59B" w14:textId="2764F2F2"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25F5FAA0" w14:textId="44D19B9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273E1789" w14:textId="77777777" w:rsidTr="00D2552F">
        <w:trPr>
          <w:cantSplit/>
        </w:trPr>
        <w:tc>
          <w:tcPr>
            <w:tcW w:w="504" w:type="pct"/>
            <w:shd w:val="clear" w:color="auto" w:fill="auto"/>
            <w:vAlign w:val="center"/>
          </w:tcPr>
          <w:p w14:paraId="59A3C86A"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7B4C6D8F" w14:textId="77777777" w:rsidR="00AB7761" w:rsidRPr="00D36720" w:rsidRDefault="00AB7761" w:rsidP="00AB7761">
            <w:pPr>
              <w:pStyle w:val="RepTable"/>
              <w:rPr>
                <w:strike/>
                <w:highlight w:val="lightGray"/>
              </w:rPr>
            </w:pPr>
          </w:p>
        </w:tc>
        <w:tc>
          <w:tcPr>
            <w:tcW w:w="453" w:type="pct"/>
            <w:shd w:val="clear" w:color="auto" w:fill="auto"/>
            <w:vAlign w:val="center"/>
          </w:tcPr>
          <w:p w14:paraId="3E140C19" w14:textId="66FE073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1.373</w:t>
            </w:r>
          </w:p>
        </w:tc>
        <w:tc>
          <w:tcPr>
            <w:tcW w:w="452" w:type="pct"/>
            <w:vAlign w:val="center"/>
          </w:tcPr>
          <w:p w14:paraId="2220EC62" w14:textId="2CBFE177" w:rsidR="00AB7761" w:rsidRPr="00D36720" w:rsidRDefault="00AB7761" w:rsidP="00AB7761">
            <w:pPr>
              <w:pStyle w:val="RepTable"/>
              <w:rPr>
                <w:strike/>
                <w:color w:val="000000"/>
                <w:szCs w:val="20"/>
                <w:highlight w:val="lightGray"/>
              </w:rPr>
            </w:pPr>
            <w:r w:rsidRPr="00D36720">
              <w:rPr>
                <w:strike/>
                <w:color w:val="000000"/>
                <w:szCs w:val="20"/>
                <w:highlight w:val="lightGray"/>
              </w:rPr>
              <w:t>0.856</w:t>
            </w:r>
          </w:p>
        </w:tc>
        <w:tc>
          <w:tcPr>
            <w:tcW w:w="452" w:type="pct"/>
            <w:vAlign w:val="center"/>
          </w:tcPr>
          <w:p w14:paraId="64192226" w14:textId="2BF6F71A" w:rsidR="00AB7761" w:rsidRPr="00D36720" w:rsidRDefault="00AB7761" w:rsidP="00AB7761">
            <w:pPr>
              <w:pStyle w:val="RepTable"/>
              <w:rPr>
                <w:strike/>
                <w:color w:val="000000"/>
                <w:szCs w:val="20"/>
                <w:highlight w:val="lightGray"/>
              </w:rPr>
            </w:pPr>
            <w:r w:rsidRPr="00D36720">
              <w:rPr>
                <w:strike/>
                <w:color w:val="000000"/>
                <w:szCs w:val="20"/>
                <w:highlight w:val="lightGray"/>
              </w:rPr>
              <w:t>0.635</w:t>
            </w:r>
          </w:p>
        </w:tc>
        <w:tc>
          <w:tcPr>
            <w:tcW w:w="510" w:type="pct"/>
            <w:shd w:val="clear" w:color="auto" w:fill="auto"/>
            <w:vAlign w:val="center"/>
          </w:tcPr>
          <w:p w14:paraId="333FEEA3" w14:textId="0ECCF411" w:rsidR="00AB7761" w:rsidRPr="00D36720" w:rsidRDefault="00AB7761" w:rsidP="00AB7761">
            <w:pPr>
              <w:pStyle w:val="RepTable"/>
              <w:rPr>
                <w:strike/>
                <w:color w:val="000000"/>
                <w:szCs w:val="20"/>
                <w:highlight w:val="lightGray"/>
              </w:rPr>
            </w:pPr>
            <w:r w:rsidRPr="00D36720">
              <w:rPr>
                <w:strike/>
                <w:color w:val="000000"/>
                <w:szCs w:val="20"/>
                <w:highlight w:val="lightGray"/>
              </w:rPr>
              <w:t>0.635</w:t>
            </w:r>
          </w:p>
        </w:tc>
        <w:tc>
          <w:tcPr>
            <w:tcW w:w="453" w:type="pct"/>
            <w:shd w:val="clear" w:color="auto" w:fill="D9D9D9" w:themeFill="background1" w:themeFillShade="D9"/>
            <w:vAlign w:val="center"/>
          </w:tcPr>
          <w:p w14:paraId="36B2AD18" w14:textId="46150AA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FA74F4D" w14:textId="485B287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09A3827" w14:textId="6041E87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76921AF" w14:textId="4D82AEF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01915DD1" w14:textId="77777777" w:rsidTr="00D2552F">
        <w:trPr>
          <w:cantSplit/>
        </w:trPr>
        <w:tc>
          <w:tcPr>
            <w:tcW w:w="504" w:type="pct"/>
            <w:shd w:val="clear" w:color="auto" w:fill="auto"/>
            <w:vAlign w:val="center"/>
          </w:tcPr>
          <w:p w14:paraId="141997E6"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34E4FDB7" w14:textId="77777777" w:rsidR="00AB7761" w:rsidRPr="00D36720" w:rsidRDefault="00AB7761" w:rsidP="00AB7761">
            <w:pPr>
              <w:pStyle w:val="RepTable"/>
              <w:rPr>
                <w:strike/>
                <w:highlight w:val="lightGray"/>
              </w:rPr>
            </w:pPr>
          </w:p>
        </w:tc>
        <w:tc>
          <w:tcPr>
            <w:tcW w:w="453" w:type="pct"/>
            <w:shd w:val="clear" w:color="auto" w:fill="auto"/>
            <w:vAlign w:val="center"/>
          </w:tcPr>
          <w:p w14:paraId="4FE620EF" w14:textId="2D69F73B" w:rsidR="00AB7761" w:rsidRPr="00D36720" w:rsidRDefault="00AB7761" w:rsidP="00AB7761">
            <w:pPr>
              <w:pStyle w:val="RepTable"/>
              <w:rPr>
                <w:strike/>
                <w:color w:val="000000"/>
                <w:szCs w:val="20"/>
                <w:highlight w:val="lightGray"/>
              </w:rPr>
            </w:pPr>
            <w:r w:rsidRPr="00D36720">
              <w:rPr>
                <w:strike/>
                <w:color w:val="000000"/>
                <w:szCs w:val="20"/>
                <w:highlight w:val="lightGray"/>
              </w:rPr>
              <w:t>0.894</w:t>
            </w:r>
          </w:p>
        </w:tc>
        <w:tc>
          <w:tcPr>
            <w:tcW w:w="452" w:type="pct"/>
            <w:vAlign w:val="center"/>
          </w:tcPr>
          <w:p w14:paraId="4A8A474B" w14:textId="5429097E" w:rsidR="00AB7761" w:rsidRPr="00D36720" w:rsidRDefault="00AB7761" w:rsidP="00AB7761">
            <w:pPr>
              <w:pStyle w:val="RepTable"/>
              <w:rPr>
                <w:strike/>
                <w:color w:val="000000"/>
                <w:szCs w:val="20"/>
                <w:highlight w:val="lightGray"/>
              </w:rPr>
            </w:pPr>
            <w:r w:rsidRPr="00D36720">
              <w:rPr>
                <w:strike/>
                <w:color w:val="000000"/>
                <w:szCs w:val="20"/>
                <w:highlight w:val="lightGray"/>
              </w:rPr>
              <w:t>0.635</w:t>
            </w:r>
          </w:p>
        </w:tc>
        <w:tc>
          <w:tcPr>
            <w:tcW w:w="452" w:type="pct"/>
            <w:vAlign w:val="center"/>
          </w:tcPr>
          <w:p w14:paraId="35DDD340" w14:textId="43A06951" w:rsidR="00AB7761" w:rsidRPr="00D36720" w:rsidRDefault="00AB7761" w:rsidP="00AB7761">
            <w:pPr>
              <w:pStyle w:val="RepTable"/>
              <w:rPr>
                <w:strike/>
                <w:color w:val="000000"/>
                <w:szCs w:val="20"/>
                <w:highlight w:val="lightGray"/>
              </w:rPr>
            </w:pPr>
            <w:r w:rsidRPr="00D36720">
              <w:rPr>
                <w:strike/>
                <w:color w:val="000000"/>
                <w:szCs w:val="20"/>
                <w:highlight w:val="lightGray"/>
              </w:rPr>
              <w:t>0.635</w:t>
            </w:r>
          </w:p>
        </w:tc>
        <w:tc>
          <w:tcPr>
            <w:tcW w:w="510" w:type="pct"/>
            <w:shd w:val="clear" w:color="auto" w:fill="auto"/>
            <w:vAlign w:val="center"/>
          </w:tcPr>
          <w:p w14:paraId="19FE1146" w14:textId="075E2ECD" w:rsidR="00AB7761" w:rsidRPr="00D36720" w:rsidRDefault="00AB7761" w:rsidP="00AB7761">
            <w:pPr>
              <w:pStyle w:val="RepTable"/>
              <w:rPr>
                <w:strike/>
                <w:color w:val="000000"/>
                <w:szCs w:val="20"/>
                <w:highlight w:val="lightGray"/>
              </w:rPr>
            </w:pPr>
            <w:r w:rsidRPr="00D36720">
              <w:rPr>
                <w:strike/>
                <w:color w:val="000000"/>
                <w:szCs w:val="20"/>
                <w:highlight w:val="lightGray"/>
              </w:rPr>
              <w:t>0.635</w:t>
            </w:r>
          </w:p>
        </w:tc>
        <w:tc>
          <w:tcPr>
            <w:tcW w:w="453" w:type="pct"/>
            <w:shd w:val="clear" w:color="auto" w:fill="D9D9D9" w:themeFill="background1" w:themeFillShade="D9"/>
            <w:vAlign w:val="center"/>
          </w:tcPr>
          <w:p w14:paraId="42E967CC" w14:textId="72FA6FC2"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F3FCDE3" w14:textId="335F1994"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DCA299A" w14:textId="5D0CCC3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6FAAABE5" w14:textId="44616514"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2EE23B6D" w14:textId="77777777" w:rsidTr="00D2552F">
        <w:trPr>
          <w:cantSplit/>
        </w:trPr>
        <w:tc>
          <w:tcPr>
            <w:tcW w:w="504" w:type="pct"/>
            <w:shd w:val="clear" w:color="auto" w:fill="auto"/>
            <w:vAlign w:val="center"/>
          </w:tcPr>
          <w:p w14:paraId="40C8C483"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127A829" w14:textId="77777777" w:rsidR="00AB7761" w:rsidRPr="00D36720" w:rsidRDefault="00AB7761" w:rsidP="00AB7761">
            <w:pPr>
              <w:pStyle w:val="RepTable"/>
              <w:rPr>
                <w:strike/>
                <w:highlight w:val="lightGray"/>
              </w:rPr>
            </w:pPr>
            <w:r w:rsidRPr="00D36720">
              <w:rPr>
                <w:strike/>
                <w:szCs w:val="20"/>
                <w:highlight w:val="lightGray"/>
              </w:rPr>
              <w:t>R1 pond</w:t>
            </w:r>
          </w:p>
        </w:tc>
        <w:tc>
          <w:tcPr>
            <w:tcW w:w="453" w:type="pct"/>
            <w:shd w:val="clear" w:color="auto" w:fill="auto"/>
            <w:vAlign w:val="center"/>
          </w:tcPr>
          <w:p w14:paraId="196B18A5" w14:textId="3EAD0CF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C9D2D36" w14:textId="6F21D31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4DC3E17" w14:textId="338403C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4046F184" w14:textId="6C86224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CAC23D9" w14:textId="0D17CC18" w:rsidR="00AB7761" w:rsidRPr="00D36720" w:rsidRDefault="00AB7761" w:rsidP="00AB7761">
            <w:pPr>
              <w:pStyle w:val="RepTable"/>
              <w:rPr>
                <w:strike/>
                <w:color w:val="000000"/>
                <w:szCs w:val="20"/>
                <w:highlight w:val="lightGray"/>
              </w:rPr>
            </w:pPr>
            <w:r w:rsidRPr="00D36720">
              <w:rPr>
                <w:strike/>
                <w:color w:val="000000"/>
                <w:szCs w:val="20"/>
                <w:highlight w:val="lightGray"/>
              </w:rPr>
              <w:t>0.519</w:t>
            </w:r>
          </w:p>
        </w:tc>
        <w:tc>
          <w:tcPr>
            <w:tcW w:w="452" w:type="pct"/>
            <w:shd w:val="clear" w:color="auto" w:fill="D9D9D9" w:themeFill="background1" w:themeFillShade="D9"/>
            <w:vAlign w:val="center"/>
          </w:tcPr>
          <w:p w14:paraId="72E8464C" w14:textId="67EC5F56" w:rsidR="00AB7761" w:rsidRPr="00D36720" w:rsidRDefault="00AB7761" w:rsidP="00AB7761">
            <w:pPr>
              <w:pStyle w:val="RepTable"/>
              <w:rPr>
                <w:strike/>
                <w:color w:val="000000"/>
                <w:szCs w:val="20"/>
                <w:highlight w:val="lightGray"/>
              </w:rPr>
            </w:pPr>
            <w:r w:rsidRPr="00D36720">
              <w:rPr>
                <w:strike/>
                <w:color w:val="000000"/>
                <w:szCs w:val="20"/>
                <w:highlight w:val="lightGray"/>
              </w:rPr>
              <w:t>0.375</w:t>
            </w:r>
          </w:p>
        </w:tc>
        <w:tc>
          <w:tcPr>
            <w:tcW w:w="452" w:type="pct"/>
            <w:shd w:val="clear" w:color="auto" w:fill="D9D9D9" w:themeFill="background1" w:themeFillShade="D9"/>
            <w:vAlign w:val="center"/>
          </w:tcPr>
          <w:p w14:paraId="53DDC539" w14:textId="085302D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DE40008" w14:textId="169B539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30B63EA1" w14:textId="77777777" w:rsidTr="00D2552F">
        <w:trPr>
          <w:cantSplit/>
        </w:trPr>
        <w:tc>
          <w:tcPr>
            <w:tcW w:w="504" w:type="pct"/>
            <w:shd w:val="clear" w:color="auto" w:fill="auto"/>
            <w:vAlign w:val="center"/>
          </w:tcPr>
          <w:p w14:paraId="380E9CA4"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239C0377" w14:textId="77777777" w:rsidR="00AB7761" w:rsidRPr="00D36720" w:rsidRDefault="00AB7761" w:rsidP="00AB7761">
            <w:pPr>
              <w:pStyle w:val="RepTable"/>
              <w:rPr>
                <w:strike/>
                <w:highlight w:val="lightGray"/>
              </w:rPr>
            </w:pPr>
          </w:p>
        </w:tc>
        <w:tc>
          <w:tcPr>
            <w:tcW w:w="453" w:type="pct"/>
            <w:shd w:val="clear" w:color="auto" w:fill="auto"/>
            <w:vAlign w:val="center"/>
          </w:tcPr>
          <w:p w14:paraId="333DB570" w14:textId="21FDDE9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1664EEB" w14:textId="7EEF29D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CEE8748" w14:textId="6E0B217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55C89CF0" w14:textId="4EEA77D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C397D7B" w14:textId="427328D1" w:rsidR="00AB7761" w:rsidRPr="00D36720" w:rsidRDefault="00AB7761" w:rsidP="00AB7761">
            <w:pPr>
              <w:pStyle w:val="RepTable"/>
              <w:rPr>
                <w:strike/>
                <w:color w:val="000000"/>
                <w:szCs w:val="20"/>
                <w:highlight w:val="lightGray"/>
              </w:rPr>
            </w:pPr>
            <w:r w:rsidRPr="00D36720">
              <w:rPr>
                <w:strike/>
                <w:color w:val="000000"/>
                <w:szCs w:val="20"/>
                <w:highlight w:val="lightGray"/>
              </w:rPr>
              <w:t>0.315</w:t>
            </w:r>
          </w:p>
        </w:tc>
        <w:tc>
          <w:tcPr>
            <w:tcW w:w="452" w:type="pct"/>
            <w:shd w:val="clear" w:color="auto" w:fill="D9D9D9" w:themeFill="background1" w:themeFillShade="D9"/>
            <w:vAlign w:val="center"/>
          </w:tcPr>
          <w:p w14:paraId="148F8671" w14:textId="11B8B3F1" w:rsidR="00AB7761" w:rsidRPr="00D36720" w:rsidRDefault="00AB7761" w:rsidP="00AB7761">
            <w:pPr>
              <w:pStyle w:val="RepTable"/>
              <w:rPr>
                <w:strike/>
                <w:color w:val="000000"/>
                <w:szCs w:val="20"/>
                <w:highlight w:val="lightGray"/>
              </w:rPr>
            </w:pPr>
            <w:r w:rsidRPr="00D36720">
              <w:rPr>
                <w:strike/>
                <w:color w:val="000000"/>
                <w:szCs w:val="20"/>
                <w:highlight w:val="lightGray"/>
              </w:rPr>
              <w:t>-</w:t>
            </w:r>
          </w:p>
        </w:tc>
        <w:tc>
          <w:tcPr>
            <w:tcW w:w="452" w:type="pct"/>
            <w:shd w:val="clear" w:color="auto" w:fill="D9D9D9" w:themeFill="background1" w:themeFillShade="D9"/>
            <w:vAlign w:val="center"/>
          </w:tcPr>
          <w:p w14:paraId="61255DB6" w14:textId="0E37B38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18905F3" w14:textId="0B485FD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33BB7A8A" w14:textId="77777777" w:rsidTr="00D2552F">
        <w:trPr>
          <w:cantSplit/>
        </w:trPr>
        <w:tc>
          <w:tcPr>
            <w:tcW w:w="504" w:type="pct"/>
            <w:shd w:val="clear" w:color="auto" w:fill="auto"/>
            <w:vAlign w:val="center"/>
          </w:tcPr>
          <w:p w14:paraId="5A8D69FF"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E284EB9" w14:textId="77777777" w:rsidR="00AB7761" w:rsidRPr="00D36720" w:rsidRDefault="00AB7761" w:rsidP="00AB7761">
            <w:pPr>
              <w:pStyle w:val="RepTable"/>
              <w:rPr>
                <w:strike/>
                <w:highlight w:val="lightGray"/>
              </w:rPr>
            </w:pPr>
            <w:r w:rsidRPr="00D36720">
              <w:rPr>
                <w:strike/>
                <w:szCs w:val="20"/>
                <w:highlight w:val="lightGray"/>
              </w:rPr>
              <w:t>R1 stream</w:t>
            </w:r>
          </w:p>
        </w:tc>
        <w:tc>
          <w:tcPr>
            <w:tcW w:w="453" w:type="pct"/>
            <w:shd w:val="clear" w:color="auto" w:fill="auto"/>
            <w:vAlign w:val="center"/>
          </w:tcPr>
          <w:p w14:paraId="6B610F68" w14:textId="7BF9E4B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59900E5" w14:textId="6FD2815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9C40B42" w14:textId="49A5D50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50F0DA69" w14:textId="3FE0648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2F7DC84" w14:textId="1150BA7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3.679</w:t>
            </w:r>
          </w:p>
        </w:tc>
        <w:tc>
          <w:tcPr>
            <w:tcW w:w="452" w:type="pct"/>
            <w:shd w:val="clear" w:color="auto" w:fill="D9D9D9" w:themeFill="background1" w:themeFillShade="D9"/>
            <w:vAlign w:val="center"/>
          </w:tcPr>
          <w:p w14:paraId="39D37CC9" w14:textId="75EC9A5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1.983</w:t>
            </w:r>
          </w:p>
        </w:tc>
        <w:tc>
          <w:tcPr>
            <w:tcW w:w="452" w:type="pct"/>
            <w:shd w:val="clear" w:color="auto" w:fill="D9D9D9" w:themeFill="background1" w:themeFillShade="D9"/>
            <w:vAlign w:val="center"/>
          </w:tcPr>
          <w:p w14:paraId="0166F3C7" w14:textId="265E176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1.362</w:t>
            </w:r>
          </w:p>
        </w:tc>
        <w:tc>
          <w:tcPr>
            <w:tcW w:w="509" w:type="pct"/>
            <w:shd w:val="clear" w:color="auto" w:fill="D9D9D9" w:themeFill="background1" w:themeFillShade="D9"/>
            <w:vAlign w:val="center"/>
          </w:tcPr>
          <w:p w14:paraId="65A2DB14" w14:textId="694A4FE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1.035</w:t>
            </w:r>
          </w:p>
        </w:tc>
      </w:tr>
      <w:tr w:rsidR="00AB7761" w:rsidRPr="00D36720" w14:paraId="49AB2B76" w14:textId="77777777" w:rsidTr="00D2552F">
        <w:trPr>
          <w:cantSplit/>
        </w:trPr>
        <w:tc>
          <w:tcPr>
            <w:tcW w:w="504" w:type="pct"/>
            <w:shd w:val="clear" w:color="auto" w:fill="auto"/>
            <w:vAlign w:val="center"/>
          </w:tcPr>
          <w:p w14:paraId="3A58D122"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7C5BC663" w14:textId="77777777" w:rsidR="00AB7761" w:rsidRPr="00D36720" w:rsidRDefault="00AB7761" w:rsidP="00AB7761">
            <w:pPr>
              <w:pStyle w:val="RepTable"/>
              <w:rPr>
                <w:strike/>
                <w:highlight w:val="lightGray"/>
              </w:rPr>
            </w:pPr>
          </w:p>
        </w:tc>
        <w:tc>
          <w:tcPr>
            <w:tcW w:w="453" w:type="pct"/>
            <w:shd w:val="clear" w:color="auto" w:fill="auto"/>
            <w:vAlign w:val="center"/>
          </w:tcPr>
          <w:p w14:paraId="67D6B747" w14:textId="43825B9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3420D9D" w14:textId="00B4FB7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8110C51" w14:textId="07B6427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11122F75" w14:textId="5709D98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1B35F8B" w14:textId="0EC0703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1.91</w:t>
            </w:r>
          </w:p>
        </w:tc>
        <w:tc>
          <w:tcPr>
            <w:tcW w:w="452" w:type="pct"/>
            <w:shd w:val="clear" w:color="auto" w:fill="D9D9D9" w:themeFill="background1" w:themeFillShade="D9"/>
            <w:vAlign w:val="center"/>
          </w:tcPr>
          <w:p w14:paraId="59650846" w14:textId="74037CE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1.198</w:t>
            </w:r>
          </w:p>
        </w:tc>
        <w:tc>
          <w:tcPr>
            <w:tcW w:w="452" w:type="pct"/>
            <w:shd w:val="clear" w:color="auto" w:fill="D9D9D9" w:themeFill="background1" w:themeFillShade="D9"/>
            <w:vAlign w:val="center"/>
          </w:tcPr>
          <w:p w14:paraId="13FB48CA" w14:textId="5083B6E0" w:rsidR="00AB7761" w:rsidRPr="00D36720" w:rsidRDefault="00AB7761" w:rsidP="00AB7761">
            <w:pPr>
              <w:pStyle w:val="RepTable"/>
              <w:rPr>
                <w:strike/>
                <w:color w:val="000000"/>
                <w:szCs w:val="20"/>
                <w:highlight w:val="lightGray"/>
              </w:rPr>
            </w:pPr>
            <w:r w:rsidRPr="00D36720">
              <w:rPr>
                <w:strike/>
                <w:color w:val="000000"/>
                <w:szCs w:val="20"/>
                <w:highlight w:val="lightGray"/>
              </w:rPr>
              <w:t>0.919</w:t>
            </w:r>
          </w:p>
        </w:tc>
        <w:tc>
          <w:tcPr>
            <w:tcW w:w="509" w:type="pct"/>
            <w:shd w:val="clear" w:color="auto" w:fill="D9D9D9" w:themeFill="background1" w:themeFillShade="D9"/>
            <w:vAlign w:val="center"/>
          </w:tcPr>
          <w:p w14:paraId="2A243252" w14:textId="1C3484D2" w:rsidR="00AB7761" w:rsidRPr="00D36720" w:rsidRDefault="00AB7761" w:rsidP="00AB7761">
            <w:pPr>
              <w:pStyle w:val="RepTable"/>
              <w:rPr>
                <w:strike/>
                <w:color w:val="000000"/>
                <w:szCs w:val="20"/>
                <w:highlight w:val="lightGray"/>
              </w:rPr>
            </w:pPr>
            <w:r w:rsidRPr="00D36720">
              <w:rPr>
                <w:strike/>
                <w:color w:val="000000"/>
                <w:szCs w:val="20"/>
                <w:highlight w:val="lightGray"/>
              </w:rPr>
              <w:t>0.627</w:t>
            </w:r>
          </w:p>
        </w:tc>
      </w:tr>
      <w:tr w:rsidR="00AB7761" w:rsidRPr="00D36720" w14:paraId="73D23C3D" w14:textId="77777777" w:rsidTr="00D2552F">
        <w:trPr>
          <w:cantSplit/>
        </w:trPr>
        <w:tc>
          <w:tcPr>
            <w:tcW w:w="504" w:type="pct"/>
            <w:shd w:val="clear" w:color="auto" w:fill="auto"/>
            <w:vAlign w:val="center"/>
          </w:tcPr>
          <w:p w14:paraId="46AF2622"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4856BF24" w14:textId="77777777" w:rsidR="00AB7761" w:rsidRPr="00D36720" w:rsidRDefault="00AB7761" w:rsidP="00AB7761">
            <w:pPr>
              <w:pStyle w:val="RepTable"/>
              <w:rPr>
                <w:strike/>
                <w:highlight w:val="lightGray"/>
              </w:rPr>
            </w:pPr>
          </w:p>
        </w:tc>
        <w:tc>
          <w:tcPr>
            <w:tcW w:w="453" w:type="pct"/>
            <w:shd w:val="clear" w:color="auto" w:fill="auto"/>
            <w:vAlign w:val="center"/>
          </w:tcPr>
          <w:p w14:paraId="42EFAB49" w14:textId="5AA0EAE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F8AD5E0" w14:textId="1539B5F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C3BE1B9" w14:textId="3D2A638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04F26AF" w14:textId="229A3C2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78BF56C" w14:textId="71ABB85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1.721</w:t>
            </w:r>
          </w:p>
        </w:tc>
        <w:tc>
          <w:tcPr>
            <w:tcW w:w="452" w:type="pct"/>
            <w:shd w:val="clear" w:color="auto" w:fill="D9D9D9" w:themeFill="background1" w:themeFillShade="D9"/>
            <w:vAlign w:val="center"/>
          </w:tcPr>
          <w:p w14:paraId="3F52EECD" w14:textId="0941B5C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1.198</w:t>
            </w:r>
          </w:p>
        </w:tc>
        <w:tc>
          <w:tcPr>
            <w:tcW w:w="452" w:type="pct"/>
            <w:shd w:val="clear" w:color="auto" w:fill="D9D9D9" w:themeFill="background1" w:themeFillShade="D9"/>
            <w:vAlign w:val="center"/>
          </w:tcPr>
          <w:p w14:paraId="6B9FFBA5" w14:textId="129FCC50" w:rsidR="00AB7761" w:rsidRPr="00D36720" w:rsidRDefault="00AB7761" w:rsidP="00AB7761">
            <w:pPr>
              <w:pStyle w:val="RepTable"/>
              <w:rPr>
                <w:strike/>
                <w:color w:val="000000"/>
                <w:szCs w:val="20"/>
                <w:highlight w:val="lightGray"/>
              </w:rPr>
            </w:pPr>
            <w:r w:rsidRPr="00D36720">
              <w:rPr>
                <w:strike/>
                <w:color w:val="000000"/>
                <w:szCs w:val="20"/>
                <w:highlight w:val="lightGray"/>
              </w:rPr>
              <w:t>0.919</w:t>
            </w:r>
          </w:p>
        </w:tc>
        <w:tc>
          <w:tcPr>
            <w:tcW w:w="509" w:type="pct"/>
            <w:shd w:val="clear" w:color="auto" w:fill="D9D9D9" w:themeFill="background1" w:themeFillShade="D9"/>
            <w:vAlign w:val="center"/>
          </w:tcPr>
          <w:p w14:paraId="7385EC96" w14:textId="6DC4D3D7" w:rsidR="00AB7761" w:rsidRPr="00D36720" w:rsidRDefault="00AB7761" w:rsidP="00AB7761">
            <w:pPr>
              <w:pStyle w:val="RepTable"/>
              <w:rPr>
                <w:strike/>
                <w:color w:val="000000"/>
                <w:szCs w:val="20"/>
                <w:highlight w:val="lightGray"/>
              </w:rPr>
            </w:pPr>
            <w:r w:rsidRPr="00D36720">
              <w:rPr>
                <w:strike/>
                <w:color w:val="000000"/>
                <w:szCs w:val="20"/>
                <w:highlight w:val="lightGray"/>
              </w:rPr>
              <w:t>0.627</w:t>
            </w:r>
          </w:p>
        </w:tc>
      </w:tr>
      <w:tr w:rsidR="00AB7761" w:rsidRPr="00D36720" w14:paraId="61C51E41" w14:textId="77777777" w:rsidTr="00D2552F">
        <w:trPr>
          <w:cantSplit/>
        </w:trPr>
        <w:tc>
          <w:tcPr>
            <w:tcW w:w="504" w:type="pct"/>
            <w:shd w:val="clear" w:color="auto" w:fill="auto"/>
            <w:vAlign w:val="center"/>
          </w:tcPr>
          <w:p w14:paraId="635DD2D7"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216E647D" w14:textId="77777777" w:rsidR="00AB7761" w:rsidRPr="00D36720" w:rsidRDefault="00AB7761" w:rsidP="00AB7761">
            <w:pPr>
              <w:pStyle w:val="RepTable"/>
              <w:rPr>
                <w:strike/>
                <w:highlight w:val="lightGray"/>
              </w:rPr>
            </w:pPr>
          </w:p>
        </w:tc>
        <w:tc>
          <w:tcPr>
            <w:tcW w:w="453" w:type="pct"/>
            <w:shd w:val="clear" w:color="auto" w:fill="auto"/>
            <w:vAlign w:val="center"/>
          </w:tcPr>
          <w:p w14:paraId="2311D5D8" w14:textId="0D14C36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E458F6A" w14:textId="3FE439B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D9BCE71" w14:textId="212DD86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D4BA57B" w14:textId="5A8C5E4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A18571F" w14:textId="1BF8D91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1.721</w:t>
            </w:r>
          </w:p>
        </w:tc>
        <w:tc>
          <w:tcPr>
            <w:tcW w:w="452" w:type="pct"/>
            <w:shd w:val="clear" w:color="auto" w:fill="D9D9D9" w:themeFill="background1" w:themeFillShade="D9"/>
            <w:vAlign w:val="center"/>
          </w:tcPr>
          <w:p w14:paraId="62D3086A" w14:textId="707A9E0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4F6C7A3" w14:textId="31F4258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A559F18" w14:textId="5BD1E24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r w:rsidR="00AB7761" w:rsidRPr="00D36720" w14:paraId="288F38A4" w14:textId="77777777" w:rsidTr="00D2552F">
        <w:trPr>
          <w:cantSplit/>
        </w:trPr>
        <w:tc>
          <w:tcPr>
            <w:tcW w:w="504" w:type="pct"/>
            <w:shd w:val="clear" w:color="auto" w:fill="auto"/>
            <w:vAlign w:val="center"/>
          </w:tcPr>
          <w:p w14:paraId="622688D7"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7B5C8927" w14:textId="77777777" w:rsidR="00AB7761" w:rsidRPr="00D36720" w:rsidRDefault="00AB7761" w:rsidP="00AB7761">
            <w:pPr>
              <w:pStyle w:val="RepTable"/>
              <w:rPr>
                <w:strike/>
                <w:highlight w:val="lightGray"/>
              </w:rPr>
            </w:pPr>
            <w:r w:rsidRPr="00D36720">
              <w:rPr>
                <w:strike/>
                <w:szCs w:val="20"/>
                <w:highlight w:val="lightGray"/>
              </w:rPr>
              <w:t>R3 stream</w:t>
            </w:r>
          </w:p>
        </w:tc>
        <w:tc>
          <w:tcPr>
            <w:tcW w:w="453" w:type="pct"/>
            <w:shd w:val="clear" w:color="auto" w:fill="auto"/>
            <w:vAlign w:val="center"/>
          </w:tcPr>
          <w:p w14:paraId="28069056" w14:textId="011D852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EDBEDC3" w14:textId="41CFD4B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63D265B" w14:textId="3610142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2F56D11" w14:textId="085C396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3C65F054" w14:textId="7FFF3EA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5.079</w:t>
            </w:r>
          </w:p>
        </w:tc>
        <w:tc>
          <w:tcPr>
            <w:tcW w:w="452" w:type="pct"/>
            <w:shd w:val="clear" w:color="auto" w:fill="D9D9D9" w:themeFill="background1" w:themeFillShade="D9"/>
            <w:vAlign w:val="center"/>
          </w:tcPr>
          <w:p w14:paraId="2DC1A779" w14:textId="2E3DF2B4"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2.735</w:t>
            </w:r>
          </w:p>
        </w:tc>
        <w:tc>
          <w:tcPr>
            <w:tcW w:w="452" w:type="pct"/>
            <w:shd w:val="clear" w:color="auto" w:fill="D9D9D9" w:themeFill="background1" w:themeFillShade="D9"/>
            <w:vAlign w:val="center"/>
          </w:tcPr>
          <w:p w14:paraId="7942A871" w14:textId="7A15532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1.879</w:t>
            </w:r>
          </w:p>
        </w:tc>
        <w:tc>
          <w:tcPr>
            <w:tcW w:w="509" w:type="pct"/>
            <w:shd w:val="clear" w:color="auto" w:fill="D9D9D9" w:themeFill="background1" w:themeFillShade="D9"/>
            <w:vAlign w:val="center"/>
          </w:tcPr>
          <w:p w14:paraId="0D44EEF1" w14:textId="2B29843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1.427</w:t>
            </w:r>
          </w:p>
        </w:tc>
      </w:tr>
      <w:tr w:rsidR="00AB7761" w:rsidRPr="00D36720" w14:paraId="54313282" w14:textId="77777777" w:rsidTr="00D2552F">
        <w:trPr>
          <w:cantSplit/>
        </w:trPr>
        <w:tc>
          <w:tcPr>
            <w:tcW w:w="504" w:type="pct"/>
            <w:shd w:val="clear" w:color="auto" w:fill="auto"/>
            <w:vAlign w:val="center"/>
          </w:tcPr>
          <w:p w14:paraId="197CC20C"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622D115C" w14:textId="77777777" w:rsidR="00AB7761" w:rsidRPr="00D36720" w:rsidRDefault="00AB7761" w:rsidP="00AB7761">
            <w:pPr>
              <w:pStyle w:val="RepTable"/>
              <w:rPr>
                <w:strike/>
                <w:highlight w:val="lightGray"/>
              </w:rPr>
            </w:pPr>
          </w:p>
        </w:tc>
        <w:tc>
          <w:tcPr>
            <w:tcW w:w="453" w:type="pct"/>
            <w:shd w:val="clear" w:color="auto" w:fill="auto"/>
            <w:vAlign w:val="center"/>
          </w:tcPr>
          <w:p w14:paraId="75FFEFCE" w14:textId="7F986D7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69F9590" w14:textId="389ED9C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339AC86" w14:textId="2067456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69C6A38" w14:textId="4A2F18B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9A3C282" w14:textId="0B34CB4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2.631</w:t>
            </w:r>
          </w:p>
        </w:tc>
        <w:tc>
          <w:tcPr>
            <w:tcW w:w="452" w:type="pct"/>
            <w:shd w:val="clear" w:color="auto" w:fill="D9D9D9" w:themeFill="background1" w:themeFillShade="D9"/>
            <w:vAlign w:val="center"/>
          </w:tcPr>
          <w:p w14:paraId="0A69B8BE" w14:textId="182F381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1.438</w:t>
            </w:r>
          </w:p>
        </w:tc>
        <w:tc>
          <w:tcPr>
            <w:tcW w:w="452" w:type="pct"/>
            <w:shd w:val="clear" w:color="auto" w:fill="D9D9D9" w:themeFill="background1" w:themeFillShade="D9"/>
            <w:vAlign w:val="center"/>
          </w:tcPr>
          <w:p w14:paraId="14E0F764" w14:textId="0C656F0B" w:rsidR="00AB7761" w:rsidRPr="00D36720" w:rsidRDefault="00AB7761" w:rsidP="00AB7761">
            <w:pPr>
              <w:pStyle w:val="RepTable"/>
              <w:rPr>
                <w:strike/>
                <w:color w:val="000000"/>
                <w:szCs w:val="20"/>
                <w:highlight w:val="lightGray"/>
              </w:rPr>
            </w:pPr>
            <w:r w:rsidRPr="00D36720">
              <w:rPr>
                <w:strike/>
                <w:color w:val="000000"/>
                <w:szCs w:val="20"/>
                <w:highlight w:val="lightGray"/>
              </w:rPr>
              <w:t>0.996</w:t>
            </w:r>
          </w:p>
        </w:tc>
        <w:tc>
          <w:tcPr>
            <w:tcW w:w="509" w:type="pct"/>
            <w:shd w:val="clear" w:color="auto" w:fill="D9D9D9" w:themeFill="background1" w:themeFillShade="D9"/>
            <w:vAlign w:val="center"/>
          </w:tcPr>
          <w:p w14:paraId="157F6ACF" w14:textId="7F0E7C0A" w:rsidR="00AB7761" w:rsidRPr="00D36720" w:rsidRDefault="00AB7761" w:rsidP="00AB7761">
            <w:pPr>
              <w:pStyle w:val="RepTable"/>
              <w:rPr>
                <w:strike/>
                <w:color w:val="000000"/>
                <w:szCs w:val="20"/>
                <w:highlight w:val="lightGray"/>
              </w:rPr>
            </w:pPr>
            <w:r w:rsidRPr="00D36720">
              <w:rPr>
                <w:strike/>
                <w:color w:val="000000"/>
                <w:szCs w:val="20"/>
                <w:highlight w:val="lightGray"/>
              </w:rPr>
              <w:t>0.756</w:t>
            </w:r>
          </w:p>
        </w:tc>
      </w:tr>
      <w:tr w:rsidR="00AB7761" w:rsidRPr="00D36720" w14:paraId="0BED5EFA" w14:textId="77777777" w:rsidTr="00D2552F">
        <w:trPr>
          <w:cantSplit/>
        </w:trPr>
        <w:tc>
          <w:tcPr>
            <w:tcW w:w="504" w:type="pct"/>
            <w:shd w:val="clear" w:color="auto" w:fill="auto"/>
            <w:vAlign w:val="center"/>
          </w:tcPr>
          <w:p w14:paraId="7E6B7E9D"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7CE5419F" w14:textId="77777777" w:rsidR="00AB7761" w:rsidRPr="00D36720" w:rsidRDefault="00AB7761" w:rsidP="00AB7761">
            <w:pPr>
              <w:pStyle w:val="RepTable"/>
              <w:rPr>
                <w:strike/>
                <w:highlight w:val="lightGray"/>
              </w:rPr>
            </w:pPr>
          </w:p>
        </w:tc>
        <w:tc>
          <w:tcPr>
            <w:tcW w:w="453" w:type="pct"/>
            <w:shd w:val="clear" w:color="auto" w:fill="auto"/>
            <w:vAlign w:val="center"/>
          </w:tcPr>
          <w:p w14:paraId="021362E2" w14:textId="7D861FC0"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CC51DCB" w14:textId="61E41DC4"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114B63C" w14:textId="29A36C09"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42A00333" w14:textId="7547C8D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FA7887B" w14:textId="0FF10E9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1.654</w:t>
            </w:r>
          </w:p>
        </w:tc>
        <w:tc>
          <w:tcPr>
            <w:tcW w:w="452" w:type="pct"/>
            <w:shd w:val="clear" w:color="auto" w:fill="D9D9D9" w:themeFill="background1" w:themeFillShade="D9"/>
            <w:vAlign w:val="center"/>
          </w:tcPr>
          <w:p w14:paraId="292B9F11" w14:textId="0F9CCFE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1.154</w:t>
            </w:r>
          </w:p>
        </w:tc>
        <w:tc>
          <w:tcPr>
            <w:tcW w:w="452" w:type="pct"/>
            <w:shd w:val="clear" w:color="auto" w:fill="D9D9D9" w:themeFill="background1" w:themeFillShade="D9"/>
            <w:vAlign w:val="center"/>
          </w:tcPr>
          <w:p w14:paraId="0982147D" w14:textId="766CA914" w:rsidR="00AB7761" w:rsidRPr="00D36720" w:rsidRDefault="00AB7761" w:rsidP="00AB7761">
            <w:pPr>
              <w:pStyle w:val="RepTable"/>
              <w:rPr>
                <w:strike/>
                <w:color w:val="000000"/>
                <w:szCs w:val="20"/>
                <w:highlight w:val="lightGray"/>
              </w:rPr>
            </w:pPr>
            <w:r w:rsidRPr="00D36720">
              <w:rPr>
                <w:strike/>
                <w:color w:val="000000"/>
                <w:szCs w:val="20"/>
                <w:highlight w:val="lightGray"/>
              </w:rPr>
              <w:t>0.885</w:t>
            </w:r>
          </w:p>
        </w:tc>
        <w:tc>
          <w:tcPr>
            <w:tcW w:w="509" w:type="pct"/>
            <w:shd w:val="clear" w:color="auto" w:fill="D9D9D9" w:themeFill="background1" w:themeFillShade="D9"/>
            <w:vAlign w:val="center"/>
          </w:tcPr>
          <w:p w14:paraId="5E58B38F" w14:textId="1BD27647" w:rsidR="00AB7761" w:rsidRPr="00D36720" w:rsidRDefault="00AB7761" w:rsidP="00AB7761">
            <w:pPr>
              <w:pStyle w:val="RepTable"/>
              <w:rPr>
                <w:strike/>
                <w:color w:val="000000"/>
                <w:szCs w:val="20"/>
                <w:highlight w:val="lightGray"/>
              </w:rPr>
            </w:pPr>
            <w:r w:rsidRPr="00D36720">
              <w:rPr>
                <w:strike/>
                <w:color w:val="000000"/>
                <w:szCs w:val="20"/>
                <w:highlight w:val="lightGray"/>
              </w:rPr>
              <w:t>0.604</w:t>
            </w:r>
          </w:p>
        </w:tc>
      </w:tr>
      <w:tr w:rsidR="00AB7761" w:rsidRPr="00D36720" w14:paraId="201A3114" w14:textId="77777777" w:rsidTr="00D2552F">
        <w:trPr>
          <w:cantSplit/>
        </w:trPr>
        <w:tc>
          <w:tcPr>
            <w:tcW w:w="504" w:type="pct"/>
            <w:shd w:val="clear" w:color="auto" w:fill="auto"/>
            <w:vAlign w:val="center"/>
          </w:tcPr>
          <w:p w14:paraId="2C61511F"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2C71E3DC" w14:textId="77777777" w:rsidR="00AB7761" w:rsidRPr="00D36720" w:rsidRDefault="00AB7761" w:rsidP="00AB7761">
            <w:pPr>
              <w:pStyle w:val="RepTable"/>
              <w:rPr>
                <w:strike/>
                <w:highlight w:val="lightGray"/>
              </w:rPr>
            </w:pPr>
          </w:p>
        </w:tc>
        <w:tc>
          <w:tcPr>
            <w:tcW w:w="453" w:type="pct"/>
            <w:shd w:val="clear" w:color="auto" w:fill="auto"/>
            <w:vAlign w:val="center"/>
          </w:tcPr>
          <w:p w14:paraId="283F4158" w14:textId="59E89AE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DBA9F51" w14:textId="46D3C80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B7EB1CE" w14:textId="2A4B24A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677FB55" w14:textId="36F19C58"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3F1E15E" w14:textId="2C06932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1.654</w:t>
            </w:r>
          </w:p>
        </w:tc>
        <w:tc>
          <w:tcPr>
            <w:tcW w:w="452" w:type="pct"/>
            <w:shd w:val="clear" w:color="auto" w:fill="D9D9D9" w:themeFill="background1" w:themeFillShade="D9"/>
            <w:vAlign w:val="center"/>
          </w:tcPr>
          <w:p w14:paraId="115FA5CC" w14:textId="773B2F0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1.154</w:t>
            </w:r>
          </w:p>
        </w:tc>
        <w:tc>
          <w:tcPr>
            <w:tcW w:w="452" w:type="pct"/>
            <w:shd w:val="clear" w:color="auto" w:fill="D9D9D9" w:themeFill="background1" w:themeFillShade="D9"/>
            <w:vAlign w:val="center"/>
          </w:tcPr>
          <w:p w14:paraId="1D684400" w14:textId="4F852DFE" w:rsidR="00AB7761" w:rsidRPr="00D36720" w:rsidRDefault="00AB7761" w:rsidP="00AB7761">
            <w:pPr>
              <w:pStyle w:val="RepTable"/>
              <w:rPr>
                <w:strike/>
                <w:color w:val="000000"/>
                <w:szCs w:val="20"/>
                <w:highlight w:val="lightGray"/>
              </w:rPr>
            </w:pPr>
            <w:r w:rsidRPr="00D36720">
              <w:rPr>
                <w:strike/>
                <w:color w:val="000000"/>
                <w:szCs w:val="20"/>
                <w:highlight w:val="lightGray"/>
              </w:rPr>
              <w:t>0.885</w:t>
            </w:r>
          </w:p>
        </w:tc>
        <w:tc>
          <w:tcPr>
            <w:tcW w:w="509" w:type="pct"/>
            <w:shd w:val="clear" w:color="auto" w:fill="D9D9D9" w:themeFill="background1" w:themeFillShade="D9"/>
            <w:vAlign w:val="center"/>
          </w:tcPr>
          <w:p w14:paraId="44057304" w14:textId="5E69347A" w:rsidR="00AB7761" w:rsidRPr="00D36720" w:rsidRDefault="00AB7761" w:rsidP="00AB7761">
            <w:pPr>
              <w:pStyle w:val="RepTable"/>
              <w:rPr>
                <w:strike/>
                <w:color w:val="000000"/>
                <w:szCs w:val="20"/>
                <w:highlight w:val="lightGray"/>
              </w:rPr>
            </w:pPr>
            <w:r w:rsidRPr="00D36720">
              <w:rPr>
                <w:strike/>
                <w:color w:val="000000"/>
                <w:szCs w:val="20"/>
                <w:highlight w:val="lightGray"/>
              </w:rPr>
              <w:t>0.604</w:t>
            </w:r>
          </w:p>
        </w:tc>
      </w:tr>
      <w:tr w:rsidR="00AB7761" w:rsidRPr="00D36720" w14:paraId="3DA54F2B" w14:textId="77777777" w:rsidTr="00D2552F">
        <w:trPr>
          <w:cantSplit/>
        </w:trPr>
        <w:tc>
          <w:tcPr>
            <w:tcW w:w="504" w:type="pct"/>
            <w:shd w:val="clear" w:color="auto" w:fill="auto"/>
            <w:vAlign w:val="center"/>
          </w:tcPr>
          <w:p w14:paraId="27D990D4" w14:textId="77777777" w:rsidR="00AB7761" w:rsidRPr="00D36720" w:rsidRDefault="00AB7761" w:rsidP="00AB7761">
            <w:pPr>
              <w:pStyle w:val="RepTable"/>
              <w:rPr>
                <w:strike/>
                <w:highlight w:val="lightGray"/>
              </w:rPr>
            </w:pPr>
            <w:r w:rsidRPr="00D36720">
              <w:rPr>
                <w:strike/>
                <w:highlight w:val="lightGray"/>
              </w:rPr>
              <w:t>None</w:t>
            </w:r>
          </w:p>
        </w:tc>
        <w:tc>
          <w:tcPr>
            <w:tcW w:w="763" w:type="pct"/>
            <w:vMerge w:val="restart"/>
            <w:shd w:val="clear" w:color="auto" w:fill="auto"/>
            <w:vAlign w:val="center"/>
          </w:tcPr>
          <w:p w14:paraId="6095D035" w14:textId="77777777" w:rsidR="00AB7761" w:rsidRPr="00D36720" w:rsidRDefault="00AB7761" w:rsidP="00AB7761">
            <w:pPr>
              <w:pStyle w:val="RepTable"/>
              <w:rPr>
                <w:strike/>
                <w:highlight w:val="lightGray"/>
              </w:rPr>
            </w:pPr>
            <w:r w:rsidRPr="00D36720">
              <w:rPr>
                <w:strike/>
                <w:szCs w:val="20"/>
                <w:highlight w:val="lightGray"/>
              </w:rPr>
              <w:t>R4 stream</w:t>
            </w:r>
          </w:p>
        </w:tc>
        <w:tc>
          <w:tcPr>
            <w:tcW w:w="453" w:type="pct"/>
            <w:shd w:val="clear" w:color="auto" w:fill="auto"/>
            <w:vAlign w:val="center"/>
          </w:tcPr>
          <w:p w14:paraId="6E616E1F" w14:textId="37FF0192"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ACA988B" w14:textId="18A1E14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94ADAF2" w14:textId="530BFFD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7BE5693" w14:textId="1AFB9210"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C0C0505" w14:textId="2C6384F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3.694</w:t>
            </w:r>
          </w:p>
        </w:tc>
        <w:tc>
          <w:tcPr>
            <w:tcW w:w="452" w:type="pct"/>
            <w:shd w:val="clear" w:color="auto" w:fill="D9D9D9" w:themeFill="background1" w:themeFillShade="D9"/>
            <w:vAlign w:val="center"/>
          </w:tcPr>
          <w:p w14:paraId="64294C75" w14:textId="222E71CB"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1.998</w:t>
            </w:r>
          </w:p>
        </w:tc>
        <w:tc>
          <w:tcPr>
            <w:tcW w:w="452" w:type="pct"/>
            <w:shd w:val="clear" w:color="auto" w:fill="D9D9D9" w:themeFill="background1" w:themeFillShade="D9"/>
            <w:vAlign w:val="center"/>
          </w:tcPr>
          <w:p w14:paraId="1F6714D3" w14:textId="547607B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1.375</w:t>
            </w:r>
          </w:p>
        </w:tc>
        <w:tc>
          <w:tcPr>
            <w:tcW w:w="509" w:type="pct"/>
            <w:shd w:val="clear" w:color="auto" w:fill="D9D9D9" w:themeFill="background1" w:themeFillShade="D9"/>
            <w:vAlign w:val="center"/>
          </w:tcPr>
          <w:p w14:paraId="5096A0D8" w14:textId="4AA01D0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1.044</w:t>
            </w:r>
          </w:p>
        </w:tc>
      </w:tr>
      <w:tr w:rsidR="00AB7761" w:rsidRPr="00D36720" w14:paraId="5AEDEE36" w14:textId="77777777" w:rsidTr="00D2552F">
        <w:trPr>
          <w:cantSplit/>
        </w:trPr>
        <w:tc>
          <w:tcPr>
            <w:tcW w:w="504" w:type="pct"/>
            <w:shd w:val="clear" w:color="auto" w:fill="auto"/>
            <w:vAlign w:val="center"/>
          </w:tcPr>
          <w:p w14:paraId="09DAF027" w14:textId="77777777" w:rsidR="00AB7761" w:rsidRPr="00D36720" w:rsidRDefault="00AB7761" w:rsidP="00AB7761">
            <w:pPr>
              <w:pStyle w:val="RepTable"/>
              <w:rPr>
                <w:strike/>
                <w:highlight w:val="lightGray"/>
              </w:rPr>
            </w:pPr>
            <w:r w:rsidRPr="00D36720">
              <w:rPr>
                <w:strike/>
                <w:highlight w:val="lightGray"/>
              </w:rPr>
              <w:t>50%</w:t>
            </w:r>
          </w:p>
        </w:tc>
        <w:tc>
          <w:tcPr>
            <w:tcW w:w="763" w:type="pct"/>
            <w:vMerge/>
            <w:shd w:val="clear" w:color="auto" w:fill="auto"/>
            <w:vAlign w:val="center"/>
          </w:tcPr>
          <w:p w14:paraId="2F3BBF3E" w14:textId="77777777" w:rsidR="00AB7761" w:rsidRPr="00D36720" w:rsidRDefault="00AB7761" w:rsidP="00AB7761">
            <w:pPr>
              <w:pStyle w:val="RepTable"/>
              <w:rPr>
                <w:strike/>
                <w:highlight w:val="lightGray"/>
              </w:rPr>
            </w:pPr>
          </w:p>
        </w:tc>
        <w:tc>
          <w:tcPr>
            <w:tcW w:w="453" w:type="pct"/>
            <w:shd w:val="clear" w:color="auto" w:fill="auto"/>
            <w:vAlign w:val="center"/>
          </w:tcPr>
          <w:p w14:paraId="22247468" w14:textId="07A4C80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B928D2D" w14:textId="5099C0F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03ED78E" w14:textId="5719897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5E0451E" w14:textId="1486D87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7C86457" w14:textId="686FE4B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2.108</w:t>
            </w:r>
          </w:p>
        </w:tc>
        <w:tc>
          <w:tcPr>
            <w:tcW w:w="452" w:type="pct"/>
            <w:shd w:val="clear" w:color="auto" w:fill="D9D9D9" w:themeFill="background1" w:themeFillShade="D9"/>
            <w:vAlign w:val="center"/>
          </w:tcPr>
          <w:p w14:paraId="5DBE52A4" w14:textId="292D1A6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1.465</w:t>
            </w:r>
          </w:p>
        </w:tc>
        <w:tc>
          <w:tcPr>
            <w:tcW w:w="452" w:type="pct"/>
            <w:shd w:val="clear" w:color="auto" w:fill="D9D9D9" w:themeFill="background1" w:themeFillShade="D9"/>
            <w:vAlign w:val="center"/>
          </w:tcPr>
          <w:p w14:paraId="6975534A" w14:textId="20C27AED"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1.123</w:t>
            </w:r>
          </w:p>
        </w:tc>
        <w:tc>
          <w:tcPr>
            <w:tcW w:w="509" w:type="pct"/>
            <w:shd w:val="clear" w:color="auto" w:fill="D9D9D9" w:themeFill="background1" w:themeFillShade="D9"/>
            <w:vAlign w:val="center"/>
          </w:tcPr>
          <w:p w14:paraId="5509256F" w14:textId="7B406845" w:rsidR="00AB7761" w:rsidRPr="00D36720" w:rsidRDefault="00AB7761" w:rsidP="00AB7761">
            <w:pPr>
              <w:pStyle w:val="RepTable"/>
              <w:rPr>
                <w:strike/>
                <w:color w:val="000000"/>
                <w:szCs w:val="20"/>
                <w:highlight w:val="lightGray"/>
              </w:rPr>
            </w:pPr>
            <w:r w:rsidRPr="00D36720">
              <w:rPr>
                <w:strike/>
                <w:color w:val="000000"/>
                <w:szCs w:val="20"/>
                <w:highlight w:val="lightGray"/>
              </w:rPr>
              <w:t>0.765</w:t>
            </w:r>
          </w:p>
        </w:tc>
      </w:tr>
      <w:tr w:rsidR="00AB7761" w:rsidRPr="00D36720" w14:paraId="3D5470A9" w14:textId="77777777" w:rsidTr="00D2552F">
        <w:trPr>
          <w:cantSplit/>
        </w:trPr>
        <w:tc>
          <w:tcPr>
            <w:tcW w:w="504" w:type="pct"/>
            <w:shd w:val="clear" w:color="auto" w:fill="auto"/>
            <w:vAlign w:val="center"/>
          </w:tcPr>
          <w:p w14:paraId="74D8741E" w14:textId="77777777" w:rsidR="00AB7761" w:rsidRPr="00D36720" w:rsidRDefault="00AB7761" w:rsidP="00AB7761">
            <w:pPr>
              <w:pStyle w:val="RepTable"/>
              <w:rPr>
                <w:strike/>
                <w:highlight w:val="lightGray"/>
              </w:rPr>
            </w:pPr>
            <w:r w:rsidRPr="00D36720">
              <w:rPr>
                <w:strike/>
                <w:highlight w:val="lightGray"/>
              </w:rPr>
              <w:t>75%</w:t>
            </w:r>
          </w:p>
        </w:tc>
        <w:tc>
          <w:tcPr>
            <w:tcW w:w="763" w:type="pct"/>
            <w:vMerge/>
            <w:shd w:val="clear" w:color="auto" w:fill="auto"/>
            <w:vAlign w:val="center"/>
          </w:tcPr>
          <w:p w14:paraId="2EEB8F52" w14:textId="77777777" w:rsidR="00AB7761" w:rsidRPr="00D36720" w:rsidRDefault="00AB7761" w:rsidP="00AB7761">
            <w:pPr>
              <w:pStyle w:val="RepTable"/>
              <w:rPr>
                <w:strike/>
                <w:highlight w:val="lightGray"/>
              </w:rPr>
            </w:pPr>
          </w:p>
        </w:tc>
        <w:tc>
          <w:tcPr>
            <w:tcW w:w="453" w:type="pct"/>
            <w:shd w:val="clear" w:color="auto" w:fill="auto"/>
            <w:vAlign w:val="center"/>
          </w:tcPr>
          <w:p w14:paraId="1DE61056" w14:textId="6E37DE5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E0D7B07" w14:textId="2C5E1AD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6356F79" w14:textId="0361170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4B0223B6" w14:textId="72A95B33"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C20E425" w14:textId="559017E5"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2.108</w:t>
            </w:r>
          </w:p>
        </w:tc>
        <w:tc>
          <w:tcPr>
            <w:tcW w:w="452" w:type="pct"/>
            <w:shd w:val="clear" w:color="auto" w:fill="D9D9D9" w:themeFill="background1" w:themeFillShade="D9"/>
            <w:vAlign w:val="center"/>
          </w:tcPr>
          <w:p w14:paraId="04DD2FEB" w14:textId="374D48F0"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1.465</w:t>
            </w:r>
          </w:p>
        </w:tc>
        <w:tc>
          <w:tcPr>
            <w:tcW w:w="452" w:type="pct"/>
            <w:shd w:val="clear" w:color="auto" w:fill="D9D9D9" w:themeFill="background1" w:themeFillShade="D9"/>
            <w:vAlign w:val="center"/>
          </w:tcPr>
          <w:p w14:paraId="348400FF" w14:textId="692FFB0C"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1.123</w:t>
            </w:r>
          </w:p>
        </w:tc>
        <w:tc>
          <w:tcPr>
            <w:tcW w:w="509" w:type="pct"/>
            <w:shd w:val="clear" w:color="auto" w:fill="D9D9D9" w:themeFill="background1" w:themeFillShade="D9"/>
            <w:vAlign w:val="center"/>
          </w:tcPr>
          <w:p w14:paraId="4726FA12" w14:textId="64731248" w:rsidR="00AB7761" w:rsidRPr="00D36720" w:rsidRDefault="00AB7761" w:rsidP="00AB7761">
            <w:pPr>
              <w:pStyle w:val="RepTable"/>
              <w:rPr>
                <w:strike/>
                <w:color w:val="000000"/>
                <w:szCs w:val="20"/>
                <w:highlight w:val="lightGray"/>
              </w:rPr>
            </w:pPr>
            <w:r w:rsidRPr="00D36720">
              <w:rPr>
                <w:strike/>
                <w:color w:val="000000"/>
                <w:szCs w:val="20"/>
                <w:highlight w:val="lightGray"/>
              </w:rPr>
              <w:t>0.765</w:t>
            </w:r>
          </w:p>
        </w:tc>
      </w:tr>
      <w:tr w:rsidR="00AB7761" w:rsidRPr="00D36720" w14:paraId="3AC50195" w14:textId="77777777" w:rsidTr="00D2552F">
        <w:trPr>
          <w:cantSplit/>
        </w:trPr>
        <w:tc>
          <w:tcPr>
            <w:tcW w:w="504" w:type="pct"/>
            <w:tcBorders>
              <w:bottom w:val="single" w:sz="4" w:space="0" w:color="auto"/>
            </w:tcBorders>
            <w:shd w:val="clear" w:color="auto" w:fill="auto"/>
            <w:vAlign w:val="center"/>
          </w:tcPr>
          <w:p w14:paraId="6B72E15A" w14:textId="77777777" w:rsidR="00AB7761" w:rsidRPr="00D36720" w:rsidRDefault="00AB7761" w:rsidP="00AB7761">
            <w:pPr>
              <w:pStyle w:val="RepTable"/>
              <w:rPr>
                <w:strike/>
                <w:highlight w:val="lightGray"/>
              </w:rPr>
            </w:pPr>
            <w:r w:rsidRPr="00D36720">
              <w:rPr>
                <w:strike/>
                <w:highlight w:val="lightGray"/>
              </w:rPr>
              <w:t>90%</w:t>
            </w:r>
          </w:p>
        </w:tc>
        <w:tc>
          <w:tcPr>
            <w:tcW w:w="763" w:type="pct"/>
            <w:vMerge/>
            <w:shd w:val="clear" w:color="auto" w:fill="auto"/>
            <w:vAlign w:val="center"/>
          </w:tcPr>
          <w:p w14:paraId="313C315B" w14:textId="77777777" w:rsidR="00AB7761" w:rsidRPr="00D36720" w:rsidRDefault="00AB7761" w:rsidP="00AB7761">
            <w:pPr>
              <w:pStyle w:val="RepTable"/>
              <w:rPr>
                <w:strike/>
                <w:highlight w:val="lightGray"/>
              </w:rPr>
            </w:pPr>
          </w:p>
        </w:tc>
        <w:tc>
          <w:tcPr>
            <w:tcW w:w="453" w:type="pct"/>
            <w:tcBorders>
              <w:bottom w:val="single" w:sz="4" w:space="0" w:color="auto"/>
            </w:tcBorders>
            <w:shd w:val="clear" w:color="auto" w:fill="auto"/>
            <w:vAlign w:val="center"/>
          </w:tcPr>
          <w:p w14:paraId="6D3E4D0B" w14:textId="74C36EB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A1E88CC" w14:textId="7D97672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072BFDE" w14:textId="6FAAF006"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D37859B" w14:textId="6F8D211A"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60D82F8" w14:textId="56FFFCCF"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664101" w14:textId="4E54C277"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0D8A631" w14:textId="57CCA87E"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26C960C" w14:textId="0A0E5C41" w:rsidR="00AB7761" w:rsidRPr="00D36720" w:rsidRDefault="00AB7761" w:rsidP="00AB7761">
            <w:pPr>
              <w:pStyle w:val="RepTable"/>
              <w:rPr>
                <w:b/>
                <w:bCs/>
                <w:strike/>
                <w:color w:val="000000"/>
                <w:szCs w:val="20"/>
                <w:highlight w:val="lightGray"/>
              </w:rPr>
            </w:pPr>
            <w:r w:rsidRPr="00D36720">
              <w:rPr>
                <w:b/>
                <w:bCs/>
                <w:strike/>
                <w:color w:val="000000"/>
                <w:szCs w:val="20"/>
                <w:highlight w:val="lightGray"/>
              </w:rPr>
              <w:t>-</w:t>
            </w:r>
          </w:p>
        </w:tc>
      </w:tr>
    </w:tbl>
    <w:p w14:paraId="32DA85F3"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0451866F" w14:textId="77777777" w:rsidR="0079268A" w:rsidRPr="00D36720" w:rsidRDefault="0079268A" w:rsidP="0079268A">
      <w:pPr>
        <w:pStyle w:val="RepStandard"/>
        <w:rPr>
          <w:strike/>
          <w:highlight w:val="lightGray"/>
        </w:rPr>
      </w:pPr>
    </w:p>
    <w:p w14:paraId="469F0AEB" w14:textId="65CD1B19"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34</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winter cereals (1 x 1137 g/ha)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79268A" w:rsidRPr="00D36720" w14:paraId="698939DD" w14:textId="77777777" w:rsidTr="00D2552F">
        <w:trPr>
          <w:cantSplit/>
        </w:trPr>
        <w:tc>
          <w:tcPr>
            <w:tcW w:w="2035" w:type="pct"/>
            <w:gridSpan w:val="2"/>
            <w:tcBorders>
              <w:bottom w:val="nil"/>
            </w:tcBorders>
            <w:shd w:val="clear" w:color="auto" w:fill="auto"/>
          </w:tcPr>
          <w:p w14:paraId="5E72B4DB"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2965" w:type="pct"/>
            <w:gridSpan w:val="7"/>
            <w:tcBorders>
              <w:bottom w:val="nil"/>
            </w:tcBorders>
          </w:tcPr>
          <w:p w14:paraId="71912D71" w14:textId="77777777" w:rsidR="0079268A" w:rsidRPr="00D36720" w:rsidRDefault="0079268A" w:rsidP="00D2552F">
            <w:pPr>
              <w:pStyle w:val="RepTable"/>
              <w:rPr>
                <w:strike/>
                <w:highlight w:val="lightGray"/>
              </w:rPr>
            </w:pPr>
            <w:r w:rsidRPr="00D36720">
              <w:rPr>
                <w:strike/>
                <w:highlight w:val="lightGray"/>
              </w:rPr>
              <w:t>Winter cereals</w:t>
            </w:r>
          </w:p>
        </w:tc>
      </w:tr>
      <w:tr w:rsidR="0079268A" w:rsidRPr="00D36720" w14:paraId="34EBAFD5" w14:textId="77777777" w:rsidTr="00D2552F">
        <w:trPr>
          <w:cantSplit/>
        </w:trPr>
        <w:tc>
          <w:tcPr>
            <w:tcW w:w="2035" w:type="pct"/>
            <w:gridSpan w:val="2"/>
            <w:tcBorders>
              <w:top w:val="nil"/>
              <w:bottom w:val="nil"/>
            </w:tcBorders>
            <w:shd w:val="clear" w:color="auto" w:fill="auto"/>
          </w:tcPr>
          <w:p w14:paraId="507DD031"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2965" w:type="pct"/>
            <w:gridSpan w:val="7"/>
            <w:tcBorders>
              <w:top w:val="nil"/>
              <w:bottom w:val="nil"/>
            </w:tcBorders>
          </w:tcPr>
          <w:p w14:paraId="05A8B9C7"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538B0BD8" w14:textId="77777777" w:rsidTr="00D2552F">
        <w:trPr>
          <w:cantSplit/>
        </w:trPr>
        <w:tc>
          <w:tcPr>
            <w:tcW w:w="2035" w:type="pct"/>
            <w:gridSpan w:val="2"/>
            <w:tcBorders>
              <w:top w:val="nil"/>
              <w:bottom w:val="single" w:sz="4" w:space="0" w:color="auto"/>
            </w:tcBorders>
            <w:shd w:val="clear" w:color="auto" w:fill="auto"/>
          </w:tcPr>
          <w:p w14:paraId="50C53C1E"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2965" w:type="pct"/>
            <w:gridSpan w:val="7"/>
            <w:tcBorders>
              <w:top w:val="nil"/>
              <w:bottom w:val="single" w:sz="4" w:space="0" w:color="auto"/>
            </w:tcBorders>
          </w:tcPr>
          <w:p w14:paraId="39A03E83" w14:textId="77777777" w:rsidR="0079268A" w:rsidRPr="00D36720" w:rsidRDefault="0079268A" w:rsidP="00D2552F">
            <w:pPr>
              <w:pStyle w:val="RepTable"/>
              <w:rPr>
                <w:strike/>
                <w:highlight w:val="lightGray"/>
              </w:rPr>
            </w:pPr>
            <w:r w:rsidRPr="00D36720">
              <w:rPr>
                <w:strike/>
                <w:highlight w:val="lightGray"/>
              </w:rPr>
              <w:t>1 × 1137</w:t>
            </w:r>
          </w:p>
        </w:tc>
      </w:tr>
      <w:tr w:rsidR="0079268A" w:rsidRPr="00D36720" w14:paraId="304B21BE" w14:textId="77777777" w:rsidTr="00D2552F">
        <w:trPr>
          <w:cantSplit/>
        </w:trPr>
        <w:tc>
          <w:tcPr>
            <w:tcW w:w="806" w:type="pct"/>
            <w:vMerge w:val="restart"/>
            <w:shd w:val="clear" w:color="auto" w:fill="auto"/>
            <w:vAlign w:val="center"/>
          </w:tcPr>
          <w:p w14:paraId="185238A9"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230" w:type="pct"/>
            <w:shd w:val="clear" w:color="auto" w:fill="auto"/>
            <w:vAlign w:val="center"/>
          </w:tcPr>
          <w:p w14:paraId="2554610C"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75" w:type="pct"/>
            <w:gridSpan w:val="2"/>
            <w:shd w:val="clear" w:color="auto" w:fill="D9D9D9" w:themeFill="background1" w:themeFillShade="D9"/>
            <w:vAlign w:val="center"/>
          </w:tcPr>
          <w:p w14:paraId="311BBEEF" w14:textId="77777777" w:rsidR="0079268A" w:rsidRPr="00D36720" w:rsidRDefault="0079268A" w:rsidP="00D2552F">
            <w:pPr>
              <w:pStyle w:val="RepTable"/>
              <w:jc w:val="center"/>
              <w:rPr>
                <w:strike/>
                <w:highlight w:val="lightGray"/>
              </w:rPr>
            </w:pPr>
            <w:r w:rsidRPr="00D36720">
              <w:rPr>
                <w:strike/>
                <w:highlight w:val="lightGray"/>
              </w:rPr>
              <w:t>5</w:t>
            </w:r>
          </w:p>
        </w:tc>
        <w:tc>
          <w:tcPr>
            <w:tcW w:w="688" w:type="pct"/>
            <w:shd w:val="clear" w:color="auto" w:fill="D9D9D9" w:themeFill="background1" w:themeFillShade="D9"/>
            <w:vAlign w:val="center"/>
          </w:tcPr>
          <w:p w14:paraId="1078ABCC"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006363D7"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7FF9E174"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6F6342EB" w14:textId="77777777" w:rsidTr="00D2552F">
        <w:trPr>
          <w:cantSplit/>
          <w:trHeight w:val="450"/>
        </w:trPr>
        <w:tc>
          <w:tcPr>
            <w:tcW w:w="806" w:type="pct"/>
            <w:vMerge/>
            <w:shd w:val="clear" w:color="auto" w:fill="auto"/>
            <w:vAlign w:val="center"/>
          </w:tcPr>
          <w:p w14:paraId="4D5A4EF6" w14:textId="77777777" w:rsidR="0079268A" w:rsidRPr="00D36720" w:rsidRDefault="0079268A" w:rsidP="00D2552F">
            <w:pPr>
              <w:pStyle w:val="RepTableBold"/>
              <w:rPr>
                <w:strike/>
                <w:highlight w:val="lightGray"/>
                <w:lang w:val="en-GB"/>
              </w:rPr>
            </w:pPr>
          </w:p>
        </w:tc>
        <w:tc>
          <w:tcPr>
            <w:tcW w:w="1230" w:type="pct"/>
            <w:shd w:val="clear" w:color="auto" w:fill="auto"/>
            <w:vAlign w:val="center"/>
          </w:tcPr>
          <w:p w14:paraId="1C942483"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69" w:type="pct"/>
            <w:shd w:val="clear" w:color="auto" w:fill="D9D9D9" w:themeFill="background1" w:themeFillShade="D9"/>
            <w:vAlign w:val="center"/>
          </w:tcPr>
          <w:p w14:paraId="7A4973B4" w14:textId="77777777" w:rsidR="0079268A" w:rsidRPr="00D36720" w:rsidRDefault="0079268A" w:rsidP="00D2552F">
            <w:pPr>
              <w:pStyle w:val="RepTable"/>
              <w:jc w:val="center"/>
              <w:rPr>
                <w:strike/>
                <w:highlight w:val="lightGray"/>
              </w:rPr>
            </w:pPr>
            <w:r w:rsidRPr="00D36720">
              <w:rPr>
                <w:strike/>
                <w:highlight w:val="lightGray"/>
              </w:rPr>
              <w:t>5</w:t>
            </w:r>
          </w:p>
        </w:tc>
        <w:tc>
          <w:tcPr>
            <w:tcW w:w="694" w:type="pct"/>
            <w:gridSpan w:val="2"/>
            <w:shd w:val="clear" w:color="auto" w:fill="D9D9D9" w:themeFill="background1" w:themeFillShade="D9"/>
            <w:vAlign w:val="center"/>
          </w:tcPr>
          <w:p w14:paraId="6EE8B07B"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6FC754B1"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4D090DCD"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418A5349" w14:textId="77777777" w:rsidTr="00D2552F">
        <w:trPr>
          <w:cantSplit/>
        </w:trPr>
        <w:tc>
          <w:tcPr>
            <w:tcW w:w="806" w:type="pct"/>
            <w:shd w:val="clear" w:color="auto" w:fill="auto"/>
          </w:tcPr>
          <w:p w14:paraId="4E0B1C38"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1B466B16" w14:textId="77777777" w:rsidR="0079268A" w:rsidRPr="00D36720" w:rsidRDefault="0079268A" w:rsidP="00D2552F">
            <w:pPr>
              <w:pStyle w:val="RepTable"/>
              <w:rPr>
                <w:strike/>
                <w:highlight w:val="lightGray"/>
              </w:rPr>
            </w:pPr>
            <w:r w:rsidRPr="00D36720">
              <w:rPr>
                <w:strike/>
                <w:szCs w:val="20"/>
                <w:highlight w:val="lightGray"/>
              </w:rPr>
              <w:t>R1 pond</w:t>
            </w:r>
          </w:p>
        </w:tc>
        <w:tc>
          <w:tcPr>
            <w:tcW w:w="769" w:type="pct"/>
            <w:shd w:val="clear" w:color="auto" w:fill="D9D9D9" w:themeFill="background1" w:themeFillShade="D9"/>
            <w:vAlign w:val="center"/>
          </w:tcPr>
          <w:p w14:paraId="7786DD31" w14:textId="77777777" w:rsidR="0079268A" w:rsidRPr="00D36720" w:rsidRDefault="0079268A" w:rsidP="00D2552F">
            <w:pPr>
              <w:pStyle w:val="RepTable"/>
              <w:rPr>
                <w:strike/>
                <w:highlight w:val="lightGray"/>
              </w:rPr>
            </w:pPr>
            <w:r w:rsidRPr="00D36720">
              <w:rPr>
                <w:strike/>
                <w:szCs w:val="20"/>
                <w:highlight w:val="lightGray"/>
              </w:rPr>
              <w:t>0.243</w:t>
            </w:r>
          </w:p>
        </w:tc>
        <w:tc>
          <w:tcPr>
            <w:tcW w:w="694" w:type="pct"/>
            <w:gridSpan w:val="2"/>
            <w:shd w:val="clear" w:color="auto" w:fill="D9D9D9" w:themeFill="background1" w:themeFillShade="D9"/>
            <w:vAlign w:val="center"/>
          </w:tcPr>
          <w:p w14:paraId="0BE09578" w14:textId="77777777" w:rsidR="0079268A" w:rsidRPr="00D36720" w:rsidRDefault="0079268A" w:rsidP="00D2552F">
            <w:pPr>
              <w:pStyle w:val="RepTable"/>
              <w:rPr>
                <w:strike/>
                <w:szCs w:val="20"/>
                <w:highlight w:val="lightGray"/>
              </w:rPr>
            </w:pPr>
            <w:r w:rsidRPr="00D36720">
              <w:rPr>
                <w:strike/>
                <w:szCs w:val="20"/>
                <w:highlight w:val="lightGray"/>
              </w:rPr>
              <w:t>0.177</w:t>
            </w:r>
          </w:p>
        </w:tc>
        <w:tc>
          <w:tcPr>
            <w:tcW w:w="743" w:type="pct"/>
            <w:gridSpan w:val="3"/>
            <w:shd w:val="clear" w:color="auto" w:fill="D9D9D9" w:themeFill="background1" w:themeFillShade="D9"/>
            <w:vAlign w:val="center"/>
          </w:tcPr>
          <w:p w14:paraId="41D2C907"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4E76E05E"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5D16B059" w14:textId="77777777" w:rsidTr="00D2552F">
        <w:trPr>
          <w:cantSplit/>
        </w:trPr>
        <w:tc>
          <w:tcPr>
            <w:tcW w:w="806" w:type="pct"/>
            <w:shd w:val="clear" w:color="auto" w:fill="auto"/>
          </w:tcPr>
          <w:p w14:paraId="72A9E8E4"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7B5856B4"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07033C8B" w14:textId="77777777" w:rsidR="0079268A" w:rsidRPr="00D36720" w:rsidRDefault="0079268A" w:rsidP="00D2552F">
            <w:pPr>
              <w:pStyle w:val="RepTable"/>
              <w:rPr>
                <w:strike/>
                <w:highlight w:val="lightGray"/>
              </w:rPr>
            </w:pPr>
            <w:r w:rsidRPr="00D36720">
              <w:rPr>
                <w:strike/>
                <w:szCs w:val="20"/>
                <w:highlight w:val="lightGray"/>
              </w:rPr>
              <w:t>0.147</w:t>
            </w:r>
          </w:p>
        </w:tc>
        <w:tc>
          <w:tcPr>
            <w:tcW w:w="694" w:type="pct"/>
            <w:gridSpan w:val="2"/>
            <w:shd w:val="clear" w:color="auto" w:fill="D9D9D9" w:themeFill="background1" w:themeFillShade="D9"/>
            <w:vAlign w:val="center"/>
          </w:tcPr>
          <w:p w14:paraId="22364B6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43" w:type="pct"/>
            <w:gridSpan w:val="3"/>
            <w:shd w:val="clear" w:color="auto" w:fill="D9D9D9" w:themeFill="background1" w:themeFillShade="D9"/>
            <w:vAlign w:val="center"/>
          </w:tcPr>
          <w:p w14:paraId="17F897E0"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36E728D8"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5FE7C477" w14:textId="77777777" w:rsidTr="00D2552F">
        <w:trPr>
          <w:cantSplit/>
        </w:trPr>
        <w:tc>
          <w:tcPr>
            <w:tcW w:w="806" w:type="pct"/>
            <w:shd w:val="clear" w:color="auto" w:fill="auto"/>
          </w:tcPr>
          <w:p w14:paraId="4A7823EB"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7E06C330" w14:textId="77777777" w:rsidR="0079268A" w:rsidRPr="00D36720" w:rsidRDefault="0079268A" w:rsidP="00D2552F">
            <w:pPr>
              <w:pStyle w:val="RepTable"/>
              <w:rPr>
                <w:strike/>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647AF9F4" w14:textId="77777777" w:rsidR="0079268A" w:rsidRPr="00D36720" w:rsidRDefault="0079268A" w:rsidP="00D2552F">
            <w:pPr>
              <w:pStyle w:val="RepTable"/>
              <w:rPr>
                <w:strike/>
                <w:highlight w:val="lightGray"/>
              </w:rPr>
            </w:pPr>
            <w:r w:rsidRPr="00D36720">
              <w:rPr>
                <w:strike/>
                <w:szCs w:val="20"/>
                <w:highlight w:val="lightGray"/>
              </w:rPr>
              <w:t>1.766</w:t>
            </w:r>
          </w:p>
        </w:tc>
        <w:tc>
          <w:tcPr>
            <w:tcW w:w="694" w:type="pct"/>
            <w:gridSpan w:val="2"/>
            <w:shd w:val="clear" w:color="auto" w:fill="D9D9D9" w:themeFill="background1" w:themeFillShade="D9"/>
            <w:vAlign w:val="center"/>
          </w:tcPr>
          <w:p w14:paraId="5CD3E6AC" w14:textId="77777777" w:rsidR="0079268A" w:rsidRPr="00D36720" w:rsidRDefault="0079268A" w:rsidP="00D2552F">
            <w:pPr>
              <w:pStyle w:val="RepTable"/>
              <w:rPr>
                <w:strike/>
                <w:szCs w:val="20"/>
                <w:highlight w:val="lightGray"/>
              </w:rPr>
            </w:pPr>
            <w:r w:rsidRPr="00D36720">
              <w:rPr>
                <w:strike/>
                <w:szCs w:val="20"/>
                <w:highlight w:val="lightGray"/>
              </w:rPr>
              <w:t>0.951</w:t>
            </w:r>
          </w:p>
        </w:tc>
        <w:tc>
          <w:tcPr>
            <w:tcW w:w="743" w:type="pct"/>
            <w:gridSpan w:val="3"/>
            <w:shd w:val="clear" w:color="auto" w:fill="D9D9D9" w:themeFill="background1" w:themeFillShade="D9"/>
            <w:vAlign w:val="center"/>
          </w:tcPr>
          <w:p w14:paraId="484536F1" w14:textId="77777777" w:rsidR="0079268A" w:rsidRPr="00D36720" w:rsidRDefault="0079268A" w:rsidP="00D2552F">
            <w:pPr>
              <w:pStyle w:val="RepTable"/>
              <w:rPr>
                <w:strike/>
                <w:color w:val="000000"/>
                <w:szCs w:val="20"/>
                <w:highlight w:val="lightGray"/>
              </w:rPr>
            </w:pPr>
            <w:r w:rsidRPr="00D36720">
              <w:rPr>
                <w:strike/>
                <w:szCs w:val="20"/>
                <w:highlight w:val="lightGray"/>
              </w:rPr>
              <w:t>0.654</w:t>
            </w:r>
          </w:p>
        </w:tc>
        <w:tc>
          <w:tcPr>
            <w:tcW w:w="758" w:type="pct"/>
            <w:shd w:val="clear" w:color="auto" w:fill="D9D9D9" w:themeFill="background1" w:themeFillShade="D9"/>
            <w:vAlign w:val="center"/>
          </w:tcPr>
          <w:p w14:paraId="225988F4" w14:textId="77777777" w:rsidR="0079268A" w:rsidRPr="00D36720" w:rsidRDefault="0079268A" w:rsidP="00D2552F">
            <w:pPr>
              <w:pStyle w:val="RepTable"/>
              <w:rPr>
                <w:strike/>
                <w:color w:val="000000"/>
                <w:szCs w:val="20"/>
                <w:highlight w:val="lightGray"/>
              </w:rPr>
            </w:pPr>
            <w:r w:rsidRPr="00D36720">
              <w:rPr>
                <w:strike/>
                <w:szCs w:val="20"/>
                <w:highlight w:val="lightGray"/>
              </w:rPr>
              <w:t>0.497</w:t>
            </w:r>
          </w:p>
        </w:tc>
      </w:tr>
      <w:tr w:rsidR="0079268A" w:rsidRPr="00D36720" w14:paraId="5DF7F5BF" w14:textId="77777777" w:rsidTr="00D2552F">
        <w:trPr>
          <w:cantSplit/>
        </w:trPr>
        <w:tc>
          <w:tcPr>
            <w:tcW w:w="806" w:type="pct"/>
            <w:shd w:val="clear" w:color="auto" w:fill="auto"/>
          </w:tcPr>
          <w:p w14:paraId="5969028A"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2C9344E5"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8C6DA16" w14:textId="77777777" w:rsidR="0079268A" w:rsidRPr="00D36720" w:rsidRDefault="0079268A" w:rsidP="00D2552F">
            <w:pPr>
              <w:pStyle w:val="RepTable"/>
              <w:rPr>
                <w:strike/>
                <w:highlight w:val="lightGray"/>
              </w:rPr>
            </w:pPr>
            <w:r w:rsidRPr="00D36720">
              <w:rPr>
                <w:strike/>
                <w:szCs w:val="20"/>
                <w:highlight w:val="lightGray"/>
              </w:rPr>
              <w:t>0.917</w:t>
            </w:r>
          </w:p>
        </w:tc>
        <w:tc>
          <w:tcPr>
            <w:tcW w:w="694" w:type="pct"/>
            <w:gridSpan w:val="2"/>
            <w:shd w:val="clear" w:color="auto" w:fill="D9D9D9" w:themeFill="background1" w:themeFillShade="D9"/>
            <w:vAlign w:val="center"/>
          </w:tcPr>
          <w:p w14:paraId="6FA9501C" w14:textId="77777777" w:rsidR="0079268A" w:rsidRPr="00D36720" w:rsidRDefault="0079268A" w:rsidP="00D2552F">
            <w:pPr>
              <w:pStyle w:val="RepTable"/>
              <w:rPr>
                <w:strike/>
                <w:szCs w:val="20"/>
                <w:highlight w:val="lightGray"/>
              </w:rPr>
            </w:pPr>
            <w:r w:rsidRPr="00D36720">
              <w:rPr>
                <w:strike/>
                <w:szCs w:val="20"/>
                <w:highlight w:val="lightGray"/>
              </w:rPr>
              <w:t>0.506</w:t>
            </w:r>
          </w:p>
        </w:tc>
        <w:tc>
          <w:tcPr>
            <w:tcW w:w="743" w:type="pct"/>
            <w:gridSpan w:val="3"/>
            <w:shd w:val="clear" w:color="auto" w:fill="D9D9D9" w:themeFill="background1" w:themeFillShade="D9"/>
            <w:vAlign w:val="center"/>
          </w:tcPr>
          <w:p w14:paraId="4D73455F" w14:textId="77777777" w:rsidR="0079268A" w:rsidRPr="00D36720" w:rsidRDefault="0079268A" w:rsidP="00D2552F">
            <w:pPr>
              <w:pStyle w:val="RepTable"/>
              <w:rPr>
                <w:strike/>
                <w:color w:val="000000"/>
                <w:szCs w:val="20"/>
                <w:highlight w:val="lightGray"/>
              </w:rPr>
            </w:pPr>
            <w:r w:rsidRPr="00D36720">
              <w:rPr>
                <w:strike/>
                <w:szCs w:val="20"/>
                <w:highlight w:val="lightGray"/>
              </w:rPr>
              <w:t>0.350</w:t>
            </w:r>
          </w:p>
        </w:tc>
        <w:tc>
          <w:tcPr>
            <w:tcW w:w="758" w:type="pct"/>
            <w:shd w:val="clear" w:color="auto" w:fill="D9D9D9" w:themeFill="background1" w:themeFillShade="D9"/>
            <w:vAlign w:val="center"/>
          </w:tcPr>
          <w:p w14:paraId="5A392973" w14:textId="77777777" w:rsidR="0079268A" w:rsidRPr="00D36720" w:rsidRDefault="0079268A" w:rsidP="00D2552F">
            <w:pPr>
              <w:pStyle w:val="RepTable"/>
              <w:rPr>
                <w:strike/>
                <w:color w:val="000000"/>
                <w:szCs w:val="20"/>
                <w:highlight w:val="lightGray"/>
              </w:rPr>
            </w:pPr>
            <w:r w:rsidRPr="00D36720">
              <w:rPr>
                <w:strike/>
                <w:szCs w:val="20"/>
                <w:highlight w:val="lightGray"/>
              </w:rPr>
              <w:t>0.266</w:t>
            </w:r>
          </w:p>
        </w:tc>
      </w:tr>
      <w:tr w:rsidR="0079268A" w:rsidRPr="00D36720" w14:paraId="23A3965E" w14:textId="77777777" w:rsidTr="00D2552F">
        <w:trPr>
          <w:cantSplit/>
        </w:trPr>
        <w:tc>
          <w:tcPr>
            <w:tcW w:w="806" w:type="pct"/>
            <w:shd w:val="clear" w:color="auto" w:fill="auto"/>
          </w:tcPr>
          <w:p w14:paraId="0C9B797B"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43901609"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09AA3383" w14:textId="77777777" w:rsidR="0079268A" w:rsidRPr="00D36720" w:rsidRDefault="0079268A" w:rsidP="00D2552F">
            <w:pPr>
              <w:pStyle w:val="RepTable"/>
              <w:rPr>
                <w:strike/>
                <w:highlight w:val="lightGray"/>
              </w:rPr>
            </w:pPr>
            <w:r w:rsidRPr="00D36720">
              <w:rPr>
                <w:strike/>
                <w:szCs w:val="20"/>
                <w:highlight w:val="lightGray"/>
              </w:rPr>
              <w:t>0.502</w:t>
            </w:r>
          </w:p>
        </w:tc>
        <w:tc>
          <w:tcPr>
            <w:tcW w:w="694" w:type="pct"/>
            <w:gridSpan w:val="2"/>
            <w:shd w:val="clear" w:color="auto" w:fill="D9D9D9" w:themeFill="background1" w:themeFillShade="D9"/>
            <w:vAlign w:val="center"/>
          </w:tcPr>
          <w:p w14:paraId="6186CCB4" w14:textId="77777777" w:rsidR="0079268A" w:rsidRPr="00D36720" w:rsidRDefault="0079268A" w:rsidP="00D2552F">
            <w:pPr>
              <w:pStyle w:val="RepTable"/>
              <w:rPr>
                <w:strike/>
                <w:szCs w:val="20"/>
                <w:highlight w:val="lightGray"/>
              </w:rPr>
            </w:pPr>
            <w:r w:rsidRPr="00D36720">
              <w:rPr>
                <w:strike/>
                <w:szCs w:val="20"/>
                <w:highlight w:val="lightGray"/>
              </w:rPr>
              <w:t>0.286</w:t>
            </w:r>
          </w:p>
        </w:tc>
        <w:tc>
          <w:tcPr>
            <w:tcW w:w="743" w:type="pct"/>
            <w:gridSpan w:val="3"/>
            <w:shd w:val="clear" w:color="auto" w:fill="D9D9D9" w:themeFill="background1" w:themeFillShade="D9"/>
            <w:vAlign w:val="center"/>
          </w:tcPr>
          <w:p w14:paraId="0B68045D" w14:textId="77777777" w:rsidR="0079268A" w:rsidRPr="00D36720" w:rsidRDefault="0079268A" w:rsidP="00D2552F">
            <w:pPr>
              <w:pStyle w:val="RepTable"/>
              <w:rPr>
                <w:strike/>
                <w:color w:val="000000"/>
                <w:szCs w:val="20"/>
                <w:highlight w:val="lightGray"/>
              </w:rPr>
            </w:pPr>
            <w:r w:rsidRPr="00D36720">
              <w:rPr>
                <w:strike/>
                <w:szCs w:val="20"/>
                <w:highlight w:val="lightGray"/>
              </w:rPr>
              <w:t>0.200</w:t>
            </w:r>
          </w:p>
        </w:tc>
        <w:tc>
          <w:tcPr>
            <w:tcW w:w="758" w:type="pct"/>
            <w:shd w:val="clear" w:color="auto" w:fill="D9D9D9" w:themeFill="background1" w:themeFillShade="D9"/>
            <w:vAlign w:val="center"/>
          </w:tcPr>
          <w:p w14:paraId="307C17A3" w14:textId="77777777" w:rsidR="0079268A" w:rsidRPr="00D36720" w:rsidRDefault="0079268A" w:rsidP="00D2552F">
            <w:pPr>
              <w:pStyle w:val="RepTable"/>
              <w:rPr>
                <w:strike/>
                <w:color w:val="000000"/>
                <w:szCs w:val="20"/>
                <w:highlight w:val="lightGray"/>
              </w:rPr>
            </w:pPr>
            <w:r w:rsidRPr="00D36720">
              <w:rPr>
                <w:strike/>
                <w:szCs w:val="20"/>
                <w:highlight w:val="lightGray"/>
              </w:rPr>
              <w:t>0.152</w:t>
            </w:r>
          </w:p>
        </w:tc>
      </w:tr>
      <w:tr w:rsidR="0079268A" w:rsidRPr="00D36720" w14:paraId="4CD16A8D" w14:textId="77777777" w:rsidTr="00D2552F">
        <w:trPr>
          <w:cantSplit/>
        </w:trPr>
        <w:tc>
          <w:tcPr>
            <w:tcW w:w="806" w:type="pct"/>
            <w:shd w:val="clear" w:color="auto" w:fill="auto"/>
          </w:tcPr>
          <w:p w14:paraId="55CC58EE"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1B7C98ED"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1603763F" w14:textId="77777777" w:rsidR="0079268A" w:rsidRPr="00D36720" w:rsidRDefault="0079268A" w:rsidP="00D2552F">
            <w:pPr>
              <w:pStyle w:val="RepTable"/>
              <w:rPr>
                <w:strike/>
                <w:highlight w:val="lightGray"/>
              </w:rPr>
            </w:pPr>
            <w:r w:rsidRPr="00D36720">
              <w:rPr>
                <w:strike/>
                <w:szCs w:val="20"/>
                <w:highlight w:val="lightGray"/>
              </w:rPr>
              <w:t>0.253</w:t>
            </w:r>
          </w:p>
        </w:tc>
        <w:tc>
          <w:tcPr>
            <w:tcW w:w="694" w:type="pct"/>
            <w:gridSpan w:val="2"/>
            <w:shd w:val="clear" w:color="auto" w:fill="D9D9D9" w:themeFill="background1" w:themeFillShade="D9"/>
            <w:vAlign w:val="center"/>
          </w:tcPr>
          <w:p w14:paraId="1DDC0091" w14:textId="77777777" w:rsidR="0079268A" w:rsidRPr="00D36720" w:rsidRDefault="0079268A" w:rsidP="00D2552F">
            <w:pPr>
              <w:pStyle w:val="RepTable"/>
              <w:rPr>
                <w:strike/>
                <w:highlight w:val="lightGray"/>
              </w:rPr>
            </w:pPr>
            <w:r w:rsidRPr="00D36720">
              <w:rPr>
                <w:strike/>
                <w:szCs w:val="20"/>
                <w:highlight w:val="lightGray"/>
              </w:rPr>
              <w:t>0.154</w:t>
            </w:r>
          </w:p>
        </w:tc>
        <w:tc>
          <w:tcPr>
            <w:tcW w:w="743" w:type="pct"/>
            <w:gridSpan w:val="3"/>
            <w:shd w:val="clear" w:color="auto" w:fill="D9D9D9" w:themeFill="background1" w:themeFillShade="D9"/>
            <w:vAlign w:val="center"/>
          </w:tcPr>
          <w:p w14:paraId="1C0E7E90" w14:textId="77777777" w:rsidR="0079268A" w:rsidRPr="00D36720" w:rsidRDefault="0079268A" w:rsidP="00D2552F">
            <w:pPr>
              <w:pStyle w:val="RepTable"/>
              <w:rPr>
                <w:strike/>
                <w:highlight w:val="lightGray"/>
              </w:rPr>
            </w:pPr>
            <w:r w:rsidRPr="00D36720">
              <w:rPr>
                <w:strike/>
                <w:szCs w:val="20"/>
                <w:highlight w:val="lightGray"/>
              </w:rPr>
              <w:t>-</w:t>
            </w:r>
          </w:p>
        </w:tc>
        <w:tc>
          <w:tcPr>
            <w:tcW w:w="758" w:type="pct"/>
            <w:shd w:val="clear" w:color="auto" w:fill="D9D9D9" w:themeFill="background1" w:themeFillShade="D9"/>
            <w:vAlign w:val="center"/>
          </w:tcPr>
          <w:p w14:paraId="731A2384"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65F72E44" w14:textId="77777777" w:rsidTr="00D2552F">
        <w:trPr>
          <w:cantSplit/>
        </w:trPr>
        <w:tc>
          <w:tcPr>
            <w:tcW w:w="806" w:type="pct"/>
            <w:shd w:val="clear" w:color="auto" w:fill="auto"/>
          </w:tcPr>
          <w:p w14:paraId="18F176C5"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02662B5A"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69" w:type="pct"/>
            <w:shd w:val="clear" w:color="auto" w:fill="D9D9D9" w:themeFill="background1" w:themeFillShade="D9"/>
            <w:vAlign w:val="center"/>
          </w:tcPr>
          <w:p w14:paraId="2499CF9F" w14:textId="77777777" w:rsidR="0079268A" w:rsidRPr="00D36720" w:rsidRDefault="0079268A" w:rsidP="00D2552F">
            <w:pPr>
              <w:pStyle w:val="RepTable"/>
              <w:rPr>
                <w:strike/>
                <w:highlight w:val="lightGray"/>
              </w:rPr>
            </w:pPr>
            <w:r w:rsidRPr="00D36720">
              <w:rPr>
                <w:strike/>
                <w:szCs w:val="20"/>
                <w:highlight w:val="lightGray"/>
              </w:rPr>
              <w:t>2.437</w:t>
            </w:r>
          </w:p>
        </w:tc>
        <w:tc>
          <w:tcPr>
            <w:tcW w:w="694" w:type="pct"/>
            <w:gridSpan w:val="2"/>
            <w:shd w:val="clear" w:color="auto" w:fill="D9D9D9" w:themeFill="background1" w:themeFillShade="D9"/>
            <w:vAlign w:val="center"/>
          </w:tcPr>
          <w:p w14:paraId="3BBEDBE2" w14:textId="77777777" w:rsidR="0079268A" w:rsidRPr="00D36720" w:rsidRDefault="0079268A" w:rsidP="00D2552F">
            <w:pPr>
              <w:pStyle w:val="RepTable"/>
              <w:rPr>
                <w:strike/>
                <w:szCs w:val="20"/>
                <w:highlight w:val="lightGray"/>
              </w:rPr>
            </w:pPr>
            <w:r w:rsidRPr="00D36720">
              <w:rPr>
                <w:strike/>
                <w:szCs w:val="20"/>
                <w:highlight w:val="lightGray"/>
              </w:rPr>
              <w:t>1.312</w:t>
            </w:r>
          </w:p>
        </w:tc>
        <w:tc>
          <w:tcPr>
            <w:tcW w:w="743" w:type="pct"/>
            <w:gridSpan w:val="3"/>
            <w:shd w:val="clear" w:color="auto" w:fill="D9D9D9" w:themeFill="background1" w:themeFillShade="D9"/>
            <w:vAlign w:val="center"/>
          </w:tcPr>
          <w:p w14:paraId="240644C5" w14:textId="77777777" w:rsidR="0079268A" w:rsidRPr="00D36720" w:rsidRDefault="0079268A" w:rsidP="00D2552F">
            <w:pPr>
              <w:pStyle w:val="RepTable"/>
              <w:rPr>
                <w:strike/>
                <w:color w:val="000000"/>
                <w:szCs w:val="20"/>
                <w:highlight w:val="lightGray"/>
              </w:rPr>
            </w:pPr>
            <w:r w:rsidRPr="00D36720">
              <w:rPr>
                <w:strike/>
                <w:szCs w:val="20"/>
                <w:highlight w:val="lightGray"/>
              </w:rPr>
              <w:t>0.902</w:t>
            </w:r>
          </w:p>
        </w:tc>
        <w:tc>
          <w:tcPr>
            <w:tcW w:w="758" w:type="pct"/>
            <w:shd w:val="clear" w:color="auto" w:fill="D9D9D9" w:themeFill="background1" w:themeFillShade="D9"/>
            <w:vAlign w:val="center"/>
          </w:tcPr>
          <w:p w14:paraId="1F8900FA" w14:textId="77777777" w:rsidR="0079268A" w:rsidRPr="00D36720" w:rsidRDefault="0079268A" w:rsidP="00D2552F">
            <w:pPr>
              <w:pStyle w:val="RepTable"/>
              <w:rPr>
                <w:strike/>
                <w:color w:val="000000"/>
                <w:szCs w:val="20"/>
                <w:highlight w:val="lightGray"/>
              </w:rPr>
            </w:pPr>
            <w:r w:rsidRPr="00D36720">
              <w:rPr>
                <w:strike/>
                <w:szCs w:val="20"/>
                <w:highlight w:val="lightGray"/>
              </w:rPr>
              <w:t>0.685</w:t>
            </w:r>
          </w:p>
        </w:tc>
      </w:tr>
      <w:tr w:rsidR="0079268A" w:rsidRPr="00D36720" w14:paraId="5982E690" w14:textId="77777777" w:rsidTr="00D2552F">
        <w:trPr>
          <w:cantSplit/>
        </w:trPr>
        <w:tc>
          <w:tcPr>
            <w:tcW w:w="806" w:type="pct"/>
            <w:shd w:val="clear" w:color="auto" w:fill="auto"/>
          </w:tcPr>
          <w:p w14:paraId="56B6D06D"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3E66CAC0"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087D09D6" w14:textId="77777777" w:rsidR="0079268A" w:rsidRPr="00D36720" w:rsidRDefault="0079268A" w:rsidP="00D2552F">
            <w:pPr>
              <w:pStyle w:val="RepTable"/>
              <w:rPr>
                <w:strike/>
                <w:highlight w:val="lightGray"/>
              </w:rPr>
            </w:pPr>
            <w:r w:rsidRPr="00D36720">
              <w:rPr>
                <w:strike/>
                <w:szCs w:val="20"/>
                <w:highlight w:val="lightGray"/>
              </w:rPr>
              <w:t>1.236</w:t>
            </w:r>
          </w:p>
        </w:tc>
        <w:tc>
          <w:tcPr>
            <w:tcW w:w="694" w:type="pct"/>
            <w:gridSpan w:val="2"/>
            <w:shd w:val="clear" w:color="auto" w:fill="D9D9D9" w:themeFill="background1" w:themeFillShade="D9"/>
            <w:vAlign w:val="center"/>
          </w:tcPr>
          <w:p w14:paraId="3FEF014D" w14:textId="77777777" w:rsidR="0079268A" w:rsidRPr="00D36720" w:rsidRDefault="0079268A" w:rsidP="00D2552F">
            <w:pPr>
              <w:pStyle w:val="RepTable"/>
              <w:rPr>
                <w:strike/>
                <w:szCs w:val="20"/>
                <w:highlight w:val="lightGray"/>
              </w:rPr>
            </w:pPr>
            <w:r w:rsidRPr="00D36720">
              <w:rPr>
                <w:strike/>
                <w:szCs w:val="20"/>
                <w:highlight w:val="lightGray"/>
              </w:rPr>
              <w:t>0.690</w:t>
            </w:r>
          </w:p>
        </w:tc>
        <w:tc>
          <w:tcPr>
            <w:tcW w:w="743" w:type="pct"/>
            <w:gridSpan w:val="3"/>
            <w:shd w:val="clear" w:color="auto" w:fill="D9D9D9" w:themeFill="background1" w:themeFillShade="D9"/>
            <w:vAlign w:val="center"/>
          </w:tcPr>
          <w:p w14:paraId="4F11C768" w14:textId="77777777" w:rsidR="0079268A" w:rsidRPr="00D36720" w:rsidRDefault="0079268A" w:rsidP="00D2552F">
            <w:pPr>
              <w:pStyle w:val="RepTable"/>
              <w:rPr>
                <w:strike/>
                <w:color w:val="000000"/>
                <w:szCs w:val="20"/>
                <w:highlight w:val="lightGray"/>
              </w:rPr>
            </w:pPr>
            <w:r w:rsidRPr="00D36720">
              <w:rPr>
                <w:strike/>
                <w:szCs w:val="20"/>
                <w:highlight w:val="lightGray"/>
              </w:rPr>
              <w:t>0.478</w:t>
            </w:r>
          </w:p>
        </w:tc>
        <w:tc>
          <w:tcPr>
            <w:tcW w:w="758" w:type="pct"/>
            <w:shd w:val="clear" w:color="auto" w:fill="D9D9D9" w:themeFill="background1" w:themeFillShade="D9"/>
            <w:vAlign w:val="center"/>
          </w:tcPr>
          <w:p w14:paraId="781BB1DA" w14:textId="77777777" w:rsidR="0079268A" w:rsidRPr="00D36720" w:rsidRDefault="0079268A" w:rsidP="00D2552F">
            <w:pPr>
              <w:pStyle w:val="RepTable"/>
              <w:rPr>
                <w:strike/>
                <w:color w:val="000000"/>
                <w:szCs w:val="20"/>
                <w:highlight w:val="lightGray"/>
              </w:rPr>
            </w:pPr>
            <w:r w:rsidRPr="00D36720">
              <w:rPr>
                <w:strike/>
                <w:szCs w:val="20"/>
                <w:highlight w:val="lightGray"/>
              </w:rPr>
              <w:t>0.363</w:t>
            </w:r>
          </w:p>
        </w:tc>
      </w:tr>
      <w:tr w:rsidR="0079268A" w:rsidRPr="00D36720" w14:paraId="57D8043A" w14:textId="77777777" w:rsidTr="00D2552F">
        <w:trPr>
          <w:cantSplit/>
        </w:trPr>
        <w:tc>
          <w:tcPr>
            <w:tcW w:w="806" w:type="pct"/>
            <w:shd w:val="clear" w:color="auto" w:fill="auto"/>
          </w:tcPr>
          <w:p w14:paraId="0DD41196"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1BB350DB"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49319F39" w14:textId="77777777" w:rsidR="0079268A" w:rsidRPr="00D36720" w:rsidRDefault="0079268A" w:rsidP="00D2552F">
            <w:pPr>
              <w:pStyle w:val="RepTable"/>
              <w:rPr>
                <w:strike/>
                <w:highlight w:val="lightGray"/>
              </w:rPr>
            </w:pPr>
            <w:r w:rsidRPr="00D36720">
              <w:rPr>
                <w:strike/>
                <w:szCs w:val="20"/>
                <w:highlight w:val="lightGray"/>
              </w:rPr>
              <w:t>0.684</w:t>
            </w:r>
          </w:p>
        </w:tc>
        <w:tc>
          <w:tcPr>
            <w:tcW w:w="694" w:type="pct"/>
            <w:gridSpan w:val="2"/>
            <w:shd w:val="clear" w:color="auto" w:fill="D9D9D9" w:themeFill="background1" w:themeFillShade="D9"/>
            <w:vAlign w:val="center"/>
          </w:tcPr>
          <w:p w14:paraId="0FB63A5B" w14:textId="77777777" w:rsidR="0079268A" w:rsidRPr="00D36720" w:rsidRDefault="0079268A" w:rsidP="00D2552F">
            <w:pPr>
              <w:pStyle w:val="RepTable"/>
              <w:rPr>
                <w:strike/>
                <w:szCs w:val="20"/>
                <w:highlight w:val="lightGray"/>
              </w:rPr>
            </w:pPr>
            <w:r w:rsidRPr="00D36720">
              <w:rPr>
                <w:strike/>
                <w:szCs w:val="20"/>
                <w:highlight w:val="lightGray"/>
              </w:rPr>
              <w:t>0.438</w:t>
            </w:r>
          </w:p>
        </w:tc>
        <w:tc>
          <w:tcPr>
            <w:tcW w:w="743" w:type="pct"/>
            <w:gridSpan w:val="3"/>
            <w:shd w:val="clear" w:color="auto" w:fill="D9D9D9" w:themeFill="background1" w:themeFillShade="D9"/>
            <w:vAlign w:val="center"/>
          </w:tcPr>
          <w:p w14:paraId="5CE97712" w14:textId="77777777" w:rsidR="0079268A" w:rsidRPr="00D36720" w:rsidRDefault="0079268A" w:rsidP="00D2552F">
            <w:pPr>
              <w:pStyle w:val="RepTable"/>
              <w:rPr>
                <w:strike/>
                <w:color w:val="000000"/>
                <w:szCs w:val="20"/>
                <w:highlight w:val="lightGray"/>
              </w:rPr>
            </w:pPr>
            <w:r w:rsidRPr="00D36720">
              <w:rPr>
                <w:strike/>
                <w:szCs w:val="20"/>
                <w:highlight w:val="lightGray"/>
              </w:rPr>
              <w:t>0.351</w:t>
            </w:r>
          </w:p>
        </w:tc>
        <w:tc>
          <w:tcPr>
            <w:tcW w:w="758" w:type="pct"/>
            <w:shd w:val="clear" w:color="auto" w:fill="D9D9D9" w:themeFill="background1" w:themeFillShade="D9"/>
            <w:vAlign w:val="center"/>
          </w:tcPr>
          <w:p w14:paraId="0389C85B" w14:textId="77777777" w:rsidR="0079268A" w:rsidRPr="00D36720" w:rsidRDefault="0079268A" w:rsidP="00D2552F">
            <w:pPr>
              <w:pStyle w:val="RepTable"/>
              <w:rPr>
                <w:strike/>
                <w:color w:val="000000"/>
                <w:szCs w:val="20"/>
                <w:highlight w:val="lightGray"/>
              </w:rPr>
            </w:pPr>
            <w:r w:rsidRPr="00D36720">
              <w:rPr>
                <w:strike/>
                <w:szCs w:val="20"/>
                <w:highlight w:val="lightGray"/>
              </w:rPr>
              <w:t>0.277</w:t>
            </w:r>
          </w:p>
        </w:tc>
      </w:tr>
      <w:tr w:rsidR="0079268A" w:rsidRPr="00D36720" w14:paraId="22A215B1" w14:textId="77777777" w:rsidTr="00D2552F">
        <w:trPr>
          <w:cantSplit/>
        </w:trPr>
        <w:tc>
          <w:tcPr>
            <w:tcW w:w="806" w:type="pct"/>
            <w:shd w:val="clear" w:color="auto" w:fill="auto"/>
          </w:tcPr>
          <w:p w14:paraId="1527159E"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1774FB22"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7DD30BAF" w14:textId="77777777" w:rsidR="0079268A" w:rsidRPr="00D36720" w:rsidRDefault="0079268A" w:rsidP="00D2552F">
            <w:pPr>
              <w:pStyle w:val="RepTable"/>
              <w:rPr>
                <w:strike/>
                <w:highlight w:val="lightGray"/>
              </w:rPr>
            </w:pPr>
            <w:r w:rsidRPr="00D36720">
              <w:rPr>
                <w:strike/>
                <w:szCs w:val="20"/>
                <w:highlight w:val="lightGray"/>
              </w:rPr>
              <w:t>0.543</w:t>
            </w:r>
          </w:p>
        </w:tc>
        <w:tc>
          <w:tcPr>
            <w:tcW w:w="694" w:type="pct"/>
            <w:gridSpan w:val="2"/>
            <w:shd w:val="clear" w:color="auto" w:fill="D9D9D9" w:themeFill="background1" w:themeFillShade="D9"/>
            <w:vAlign w:val="center"/>
          </w:tcPr>
          <w:p w14:paraId="24742B97" w14:textId="77777777" w:rsidR="0079268A" w:rsidRPr="00D36720" w:rsidRDefault="0079268A" w:rsidP="00D2552F">
            <w:pPr>
              <w:pStyle w:val="RepTable"/>
              <w:rPr>
                <w:strike/>
                <w:highlight w:val="lightGray"/>
              </w:rPr>
            </w:pPr>
            <w:r w:rsidRPr="00D36720">
              <w:rPr>
                <w:strike/>
                <w:szCs w:val="20"/>
                <w:highlight w:val="lightGray"/>
              </w:rPr>
              <w:t>0.438</w:t>
            </w:r>
          </w:p>
        </w:tc>
        <w:tc>
          <w:tcPr>
            <w:tcW w:w="743" w:type="pct"/>
            <w:gridSpan w:val="3"/>
            <w:shd w:val="clear" w:color="auto" w:fill="D9D9D9" w:themeFill="background1" w:themeFillShade="D9"/>
            <w:vAlign w:val="center"/>
          </w:tcPr>
          <w:p w14:paraId="17B912CE" w14:textId="77777777" w:rsidR="0079268A" w:rsidRPr="00D36720" w:rsidRDefault="0079268A" w:rsidP="00D2552F">
            <w:pPr>
              <w:pStyle w:val="RepTable"/>
              <w:rPr>
                <w:strike/>
                <w:highlight w:val="lightGray"/>
              </w:rPr>
            </w:pPr>
            <w:r w:rsidRPr="00D36720">
              <w:rPr>
                <w:strike/>
                <w:szCs w:val="20"/>
                <w:highlight w:val="lightGray"/>
              </w:rPr>
              <w:t>0.351</w:t>
            </w:r>
          </w:p>
        </w:tc>
        <w:tc>
          <w:tcPr>
            <w:tcW w:w="758" w:type="pct"/>
            <w:shd w:val="clear" w:color="auto" w:fill="D9D9D9" w:themeFill="background1" w:themeFillShade="D9"/>
            <w:vAlign w:val="center"/>
          </w:tcPr>
          <w:p w14:paraId="32131F3C" w14:textId="77777777" w:rsidR="0079268A" w:rsidRPr="00D36720" w:rsidRDefault="0079268A" w:rsidP="00D2552F">
            <w:pPr>
              <w:pStyle w:val="RepTable"/>
              <w:rPr>
                <w:strike/>
                <w:highlight w:val="lightGray"/>
              </w:rPr>
            </w:pPr>
            <w:r w:rsidRPr="00D36720">
              <w:rPr>
                <w:strike/>
                <w:szCs w:val="20"/>
                <w:highlight w:val="lightGray"/>
              </w:rPr>
              <w:t>0.277</w:t>
            </w:r>
          </w:p>
        </w:tc>
      </w:tr>
      <w:tr w:rsidR="0079268A" w:rsidRPr="00D36720" w14:paraId="49EA14DA" w14:textId="77777777" w:rsidTr="00D2552F">
        <w:trPr>
          <w:cantSplit/>
        </w:trPr>
        <w:tc>
          <w:tcPr>
            <w:tcW w:w="806" w:type="pct"/>
            <w:shd w:val="clear" w:color="auto" w:fill="auto"/>
          </w:tcPr>
          <w:p w14:paraId="3F26F96C"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553B8112" w14:textId="77777777" w:rsidR="0079268A" w:rsidRPr="00D36720" w:rsidRDefault="0079268A" w:rsidP="00D2552F">
            <w:pPr>
              <w:pStyle w:val="RepTable"/>
              <w:rPr>
                <w:strike/>
                <w:highlight w:val="lightGray"/>
              </w:rPr>
            </w:pPr>
            <w:r w:rsidRPr="00D36720">
              <w:rPr>
                <w:strike/>
                <w:szCs w:val="20"/>
                <w:highlight w:val="lightGray"/>
              </w:rPr>
              <w:t>R4 stream</w:t>
            </w:r>
          </w:p>
        </w:tc>
        <w:tc>
          <w:tcPr>
            <w:tcW w:w="769" w:type="pct"/>
            <w:shd w:val="clear" w:color="auto" w:fill="D9D9D9" w:themeFill="background1" w:themeFillShade="D9"/>
            <w:vAlign w:val="center"/>
          </w:tcPr>
          <w:p w14:paraId="66D36B66" w14:textId="77777777" w:rsidR="0079268A" w:rsidRPr="00D36720" w:rsidRDefault="0079268A" w:rsidP="00D2552F">
            <w:pPr>
              <w:pStyle w:val="RepTable"/>
              <w:rPr>
                <w:strike/>
                <w:highlight w:val="lightGray"/>
              </w:rPr>
            </w:pPr>
            <w:r w:rsidRPr="00D36720">
              <w:rPr>
                <w:strike/>
                <w:szCs w:val="20"/>
                <w:highlight w:val="lightGray"/>
              </w:rPr>
              <w:t>1.773</w:t>
            </w:r>
          </w:p>
        </w:tc>
        <w:tc>
          <w:tcPr>
            <w:tcW w:w="694" w:type="pct"/>
            <w:gridSpan w:val="2"/>
            <w:shd w:val="clear" w:color="auto" w:fill="D9D9D9" w:themeFill="background1" w:themeFillShade="D9"/>
            <w:vAlign w:val="center"/>
          </w:tcPr>
          <w:p w14:paraId="57CC1C6B" w14:textId="77777777" w:rsidR="0079268A" w:rsidRPr="00D36720" w:rsidRDefault="0079268A" w:rsidP="00D2552F">
            <w:pPr>
              <w:pStyle w:val="RepTable"/>
              <w:rPr>
                <w:strike/>
                <w:szCs w:val="20"/>
                <w:highlight w:val="lightGray"/>
              </w:rPr>
            </w:pPr>
            <w:r w:rsidRPr="00D36720">
              <w:rPr>
                <w:strike/>
                <w:szCs w:val="20"/>
                <w:highlight w:val="lightGray"/>
              </w:rPr>
              <w:t>0.957</w:t>
            </w:r>
          </w:p>
        </w:tc>
        <w:tc>
          <w:tcPr>
            <w:tcW w:w="743" w:type="pct"/>
            <w:gridSpan w:val="3"/>
            <w:shd w:val="clear" w:color="auto" w:fill="D9D9D9" w:themeFill="background1" w:themeFillShade="D9"/>
            <w:vAlign w:val="center"/>
          </w:tcPr>
          <w:p w14:paraId="4C6B1215" w14:textId="77777777" w:rsidR="0079268A" w:rsidRPr="00D36720" w:rsidRDefault="0079268A" w:rsidP="00D2552F">
            <w:pPr>
              <w:pStyle w:val="RepTable"/>
              <w:rPr>
                <w:strike/>
                <w:color w:val="000000"/>
                <w:szCs w:val="20"/>
                <w:highlight w:val="lightGray"/>
              </w:rPr>
            </w:pPr>
            <w:r w:rsidRPr="00D36720">
              <w:rPr>
                <w:strike/>
                <w:szCs w:val="20"/>
                <w:highlight w:val="lightGray"/>
              </w:rPr>
              <w:t>0.660</w:t>
            </w:r>
          </w:p>
        </w:tc>
        <w:tc>
          <w:tcPr>
            <w:tcW w:w="758" w:type="pct"/>
            <w:shd w:val="clear" w:color="auto" w:fill="D9D9D9" w:themeFill="background1" w:themeFillShade="D9"/>
            <w:vAlign w:val="center"/>
          </w:tcPr>
          <w:p w14:paraId="42A187F8" w14:textId="77777777" w:rsidR="0079268A" w:rsidRPr="00D36720" w:rsidRDefault="0079268A" w:rsidP="00D2552F">
            <w:pPr>
              <w:pStyle w:val="RepTable"/>
              <w:rPr>
                <w:strike/>
                <w:color w:val="000000"/>
                <w:szCs w:val="20"/>
                <w:highlight w:val="lightGray"/>
              </w:rPr>
            </w:pPr>
            <w:r w:rsidRPr="00D36720">
              <w:rPr>
                <w:strike/>
                <w:szCs w:val="20"/>
                <w:highlight w:val="lightGray"/>
              </w:rPr>
              <w:t>0.501</w:t>
            </w:r>
          </w:p>
        </w:tc>
      </w:tr>
      <w:tr w:rsidR="0079268A" w:rsidRPr="00D36720" w14:paraId="4B86815F" w14:textId="77777777" w:rsidTr="00D2552F">
        <w:trPr>
          <w:cantSplit/>
        </w:trPr>
        <w:tc>
          <w:tcPr>
            <w:tcW w:w="806" w:type="pct"/>
            <w:shd w:val="clear" w:color="auto" w:fill="auto"/>
          </w:tcPr>
          <w:p w14:paraId="342ECE48"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02AC66E5"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AF3FE4A" w14:textId="77777777" w:rsidR="0079268A" w:rsidRPr="00D36720" w:rsidRDefault="0079268A" w:rsidP="00D2552F">
            <w:pPr>
              <w:pStyle w:val="RepTable"/>
              <w:rPr>
                <w:strike/>
                <w:highlight w:val="lightGray"/>
              </w:rPr>
            </w:pPr>
            <w:r w:rsidRPr="00D36720">
              <w:rPr>
                <w:strike/>
                <w:szCs w:val="20"/>
                <w:highlight w:val="lightGray"/>
              </w:rPr>
              <w:t>0.928</w:t>
            </w:r>
          </w:p>
        </w:tc>
        <w:tc>
          <w:tcPr>
            <w:tcW w:w="694" w:type="pct"/>
            <w:gridSpan w:val="2"/>
            <w:shd w:val="clear" w:color="auto" w:fill="D9D9D9" w:themeFill="background1" w:themeFillShade="D9"/>
            <w:vAlign w:val="center"/>
          </w:tcPr>
          <w:p w14:paraId="6D6F1EF8" w14:textId="77777777" w:rsidR="0079268A" w:rsidRPr="00D36720" w:rsidRDefault="0079268A" w:rsidP="00D2552F">
            <w:pPr>
              <w:pStyle w:val="RepTable"/>
              <w:rPr>
                <w:strike/>
                <w:szCs w:val="20"/>
                <w:highlight w:val="lightGray"/>
              </w:rPr>
            </w:pPr>
            <w:r w:rsidRPr="00D36720">
              <w:rPr>
                <w:strike/>
                <w:szCs w:val="20"/>
                <w:highlight w:val="lightGray"/>
              </w:rPr>
              <w:t>0.511</w:t>
            </w:r>
          </w:p>
        </w:tc>
        <w:tc>
          <w:tcPr>
            <w:tcW w:w="743" w:type="pct"/>
            <w:gridSpan w:val="3"/>
            <w:shd w:val="clear" w:color="auto" w:fill="D9D9D9" w:themeFill="background1" w:themeFillShade="D9"/>
            <w:vAlign w:val="center"/>
          </w:tcPr>
          <w:p w14:paraId="5B0408E0" w14:textId="77777777" w:rsidR="0079268A" w:rsidRPr="00D36720" w:rsidRDefault="0079268A" w:rsidP="00D2552F">
            <w:pPr>
              <w:pStyle w:val="RepTable"/>
              <w:rPr>
                <w:strike/>
                <w:color w:val="000000"/>
                <w:szCs w:val="20"/>
                <w:highlight w:val="lightGray"/>
              </w:rPr>
            </w:pPr>
            <w:r w:rsidRPr="00D36720">
              <w:rPr>
                <w:strike/>
                <w:szCs w:val="20"/>
                <w:highlight w:val="lightGray"/>
              </w:rPr>
              <w:t>0.354</w:t>
            </w:r>
          </w:p>
        </w:tc>
        <w:tc>
          <w:tcPr>
            <w:tcW w:w="758" w:type="pct"/>
            <w:shd w:val="clear" w:color="auto" w:fill="D9D9D9" w:themeFill="background1" w:themeFillShade="D9"/>
            <w:vAlign w:val="center"/>
          </w:tcPr>
          <w:p w14:paraId="44D57216" w14:textId="77777777" w:rsidR="0079268A" w:rsidRPr="00D36720" w:rsidRDefault="0079268A" w:rsidP="00D2552F">
            <w:pPr>
              <w:pStyle w:val="RepTable"/>
              <w:rPr>
                <w:strike/>
                <w:color w:val="000000"/>
                <w:szCs w:val="20"/>
                <w:highlight w:val="lightGray"/>
              </w:rPr>
            </w:pPr>
            <w:r w:rsidRPr="00D36720">
              <w:rPr>
                <w:strike/>
                <w:szCs w:val="20"/>
                <w:highlight w:val="lightGray"/>
              </w:rPr>
              <w:t>0.269</w:t>
            </w:r>
          </w:p>
        </w:tc>
      </w:tr>
      <w:tr w:rsidR="0079268A" w:rsidRPr="00D36720" w14:paraId="65D5EEDC" w14:textId="77777777" w:rsidTr="00D2552F">
        <w:trPr>
          <w:cantSplit/>
        </w:trPr>
        <w:tc>
          <w:tcPr>
            <w:tcW w:w="806" w:type="pct"/>
            <w:shd w:val="clear" w:color="auto" w:fill="auto"/>
          </w:tcPr>
          <w:p w14:paraId="021DE904"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5080E737"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7C32FBA0" w14:textId="77777777" w:rsidR="0079268A" w:rsidRPr="00D36720" w:rsidRDefault="0079268A" w:rsidP="00D2552F">
            <w:pPr>
              <w:pStyle w:val="RepTable"/>
              <w:rPr>
                <w:strike/>
                <w:highlight w:val="lightGray"/>
              </w:rPr>
            </w:pPr>
            <w:r w:rsidRPr="00D36720">
              <w:rPr>
                <w:strike/>
                <w:szCs w:val="20"/>
                <w:highlight w:val="lightGray"/>
              </w:rPr>
              <w:t>0.506</w:t>
            </w:r>
          </w:p>
        </w:tc>
        <w:tc>
          <w:tcPr>
            <w:tcW w:w="694" w:type="pct"/>
            <w:gridSpan w:val="2"/>
            <w:shd w:val="clear" w:color="auto" w:fill="D9D9D9" w:themeFill="background1" w:themeFillShade="D9"/>
            <w:vAlign w:val="center"/>
          </w:tcPr>
          <w:p w14:paraId="4AEC2761" w14:textId="77777777" w:rsidR="0079268A" w:rsidRPr="00D36720" w:rsidRDefault="0079268A" w:rsidP="00D2552F">
            <w:pPr>
              <w:pStyle w:val="RepTable"/>
              <w:rPr>
                <w:strike/>
                <w:szCs w:val="20"/>
                <w:highlight w:val="lightGray"/>
              </w:rPr>
            </w:pPr>
            <w:r w:rsidRPr="00D36720">
              <w:rPr>
                <w:strike/>
                <w:szCs w:val="20"/>
                <w:highlight w:val="lightGray"/>
              </w:rPr>
              <w:t>0.288</w:t>
            </w:r>
          </w:p>
        </w:tc>
        <w:tc>
          <w:tcPr>
            <w:tcW w:w="743" w:type="pct"/>
            <w:gridSpan w:val="3"/>
            <w:shd w:val="clear" w:color="auto" w:fill="D9D9D9" w:themeFill="background1" w:themeFillShade="D9"/>
            <w:vAlign w:val="center"/>
          </w:tcPr>
          <w:p w14:paraId="60AF90A0" w14:textId="77777777" w:rsidR="0079268A" w:rsidRPr="00D36720" w:rsidRDefault="0079268A" w:rsidP="00D2552F">
            <w:pPr>
              <w:pStyle w:val="RepTable"/>
              <w:rPr>
                <w:strike/>
                <w:color w:val="000000"/>
                <w:szCs w:val="20"/>
                <w:highlight w:val="lightGray"/>
              </w:rPr>
            </w:pPr>
            <w:r w:rsidRPr="00D36720">
              <w:rPr>
                <w:strike/>
                <w:szCs w:val="20"/>
                <w:highlight w:val="lightGray"/>
              </w:rPr>
              <w:t>0.201</w:t>
            </w:r>
          </w:p>
        </w:tc>
        <w:tc>
          <w:tcPr>
            <w:tcW w:w="758" w:type="pct"/>
            <w:shd w:val="clear" w:color="auto" w:fill="D9D9D9" w:themeFill="background1" w:themeFillShade="D9"/>
            <w:vAlign w:val="center"/>
          </w:tcPr>
          <w:p w14:paraId="4A4C228A" w14:textId="77777777" w:rsidR="0079268A" w:rsidRPr="00D36720" w:rsidRDefault="0079268A" w:rsidP="00D2552F">
            <w:pPr>
              <w:pStyle w:val="RepTable"/>
              <w:rPr>
                <w:strike/>
                <w:color w:val="000000"/>
                <w:szCs w:val="20"/>
                <w:highlight w:val="lightGray"/>
              </w:rPr>
            </w:pPr>
            <w:r w:rsidRPr="00D36720">
              <w:rPr>
                <w:strike/>
                <w:szCs w:val="20"/>
                <w:highlight w:val="lightGray"/>
              </w:rPr>
              <w:t>0.153</w:t>
            </w:r>
          </w:p>
        </w:tc>
      </w:tr>
      <w:tr w:rsidR="0079268A" w:rsidRPr="00D36720" w14:paraId="013FBC9C" w14:textId="77777777" w:rsidTr="00D2552F">
        <w:trPr>
          <w:cantSplit/>
        </w:trPr>
        <w:tc>
          <w:tcPr>
            <w:tcW w:w="806" w:type="pct"/>
            <w:shd w:val="clear" w:color="auto" w:fill="auto"/>
            <w:vAlign w:val="center"/>
          </w:tcPr>
          <w:p w14:paraId="5B3948E2"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vAlign w:val="center"/>
          </w:tcPr>
          <w:p w14:paraId="3FADF392"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0F661058" w14:textId="77777777" w:rsidR="0079268A" w:rsidRPr="00D36720" w:rsidRDefault="0079268A" w:rsidP="00D2552F">
            <w:pPr>
              <w:pStyle w:val="RepTable"/>
              <w:rPr>
                <w:strike/>
                <w:highlight w:val="lightGray"/>
              </w:rPr>
            </w:pPr>
            <w:r w:rsidRPr="00D36720">
              <w:rPr>
                <w:strike/>
                <w:szCs w:val="20"/>
                <w:highlight w:val="lightGray"/>
              </w:rPr>
              <w:t>0.280</w:t>
            </w:r>
          </w:p>
        </w:tc>
        <w:tc>
          <w:tcPr>
            <w:tcW w:w="694" w:type="pct"/>
            <w:gridSpan w:val="2"/>
            <w:shd w:val="clear" w:color="auto" w:fill="D9D9D9" w:themeFill="background1" w:themeFillShade="D9"/>
            <w:vAlign w:val="center"/>
          </w:tcPr>
          <w:p w14:paraId="598DAD73" w14:textId="77777777" w:rsidR="0079268A" w:rsidRPr="00D36720" w:rsidRDefault="0079268A" w:rsidP="00D2552F">
            <w:pPr>
              <w:pStyle w:val="RepTable"/>
              <w:rPr>
                <w:strike/>
                <w:highlight w:val="lightGray"/>
              </w:rPr>
            </w:pPr>
            <w:r w:rsidRPr="00D36720">
              <w:rPr>
                <w:strike/>
                <w:szCs w:val="20"/>
                <w:highlight w:val="lightGray"/>
              </w:rPr>
              <w:t>0.158</w:t>
            </w:r>
          </w:p>
        </w:tc>
        <w:tc>
          <w:tcPr>
            <w:tcW w:w="743" w:type="pct"/>
            <w:gridSpan w:val="3"/>
            <w:shd w:val="clear" w:color="auto" w:fill="D9D9D9" w:themeFill="background1" w:themeFillShade="D9"/>
            <w:vAlign w:val="center"/>
          </w:tcPr>
          <w:p w14:paraId="2B43F86F" w14:textId="77777777" w:rsidR="0079268A" w:rsidRPr="00D36720" w:rsidRDefault="0079268A" w:rsidP="00D2552F">
            <w:pPr>
              <w:pStyle w:val="RepTable"/>
              <w:rPr>
                <w:strike/>
                <w:highlight w:val="lightGray"/>
              </w:rPr>
            </w:pPr>
            <w:r w:rsidRPr="00D36720">
              <w:rPr>
                <w:strike/>
                <w:szCs w:val="20"/>
                <w:highlight w:val="lightGray"/>
              </w:rPr>
              <w:t>-</w:t>
            </w:r>
          </w:p>
        </w:tc>
        <w:tc>
          <w:tcPr>
            <w:tcW w:w="758" w:type="pct"/>
            <w:shd w:val="clear" w:color="auto" w:fill="D9D9D9" w:themeFill="background1" w:themeFillShade="D9"/>
            <w:vAlign w:val="center"/>
          </w:tcPr>
          <w:p w14:paraId="699E8420"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28342D85" w14:textId="77777777" w:rsidTr="00D2552F">
        <w:trPr>
          <w:cantSplit/>
        </w:trPr>
        <w:tc>
          <w:tcPr>
            <w:tcW w:w="2035" w:type="pct"/>
            <w:gridSpan w:val="2"/>
            <w:tcBorders>
              <w:bottom w:val="nil"/>
            </w:tcBorders>
            <w:shd w:val="clear" w:color="auto" w:fill="auto"/>
          </w:tcPr>
          <w:p w14:paraId="05335F41"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2965" w:type="pct"/>
            <w:gridSpan w:val="7"/>
            <w:vMerge w:val="restart"/>
            <w:shd w:val="clear" w:color="auto" w:fill="auto"/>
          </w:tcPr>
          <w:p w14:paraId="1ED9E508"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40F0DBAD" w14:textId="77777777" w:rsidTr="00D2552F">
        <w:trPr>
          <w:cantSplit/>
        </w:trPr>
        <w:tc>
          <w:tcPr>
            <w:tcW w:w="2035" w:type="pct"/>
            <w:gridSpan w:val="2"/>
            <w:tcBorders>
              <w:top w:val="nil"/>
            </w:tcBorders>
            <w:shd w:val="clear" w:color="auto" w:fill="auto"/>
          </w:tcPr>
          <w:p w14:paraId="74C3180C" w14:textId="623EFABD" w:rsidR="0079268A" w:rsidRPr="00D36720" w:rsidRDefault="0079268A" w:rsidP="00D2552F">
            <w:pPr>
              <w:pStyle w:val="RepTable"/>
              <w:rPr>
                <w:strike/>
                <w:highlight w:val="lightGray"/>
              </w:rPr>
            </w:pPr>
            <w:r w:rsidRPr="00D36720">
              <w:rPr>
                <w:strike/>
                <w:highlight w:val="lightGray"/>
              </w:rPr>
              <w:t>0.</w:t>
            </w:r>
            <w:r w:rsidR="0053637A" w:rsidRPr="00D36720">
              <w:rPr>
                <w:strike/>
                <w:highlight w:val="lightGray"/>
              </w:rPr>
              <w:t>48</w:t>
            </w:r>
          </w:p>
        </w:tc>
        <w:tc>
          <w:tcPr>
            <w:tcW w:w="2965" w:type="pct"/>
            <w:gridSpan w:val="7"/>
            <w:vMerge/>
            <w:shd w:val="clear" w:color="auto" w:fill="auto"/>
          </w:tcPr>
          <w:p w14:paraId="7B7E8CEA" w14:textId="77777777" w:rsidR="0079268A" w:rsidRPr="00D36720" w:rsidRDefault="0079268A" w:rsidP="00D2552F">
            <w:pPr>
              <w:pStyle w:val="RepTableBold"/>
              <w:rPr>
                <w:strike/>
                <w:highlight w:val="lightGray"/>
                <w:lang w:val="en-GB"/>
              </w:rPr>
            </w:pPr>
          </w:p>
        </w:tc>
      </w:tr>
      <w:tr w:rsidR="00FA0D49" w:rsidRPr="00D36720" w14:paraId="29F44D30" w14:textId="77777777" w:rsidTr="00D2552F">
        <w:trPr>
          <w:cantSplit/>
        </w:trPr>
        <w:tc>
          <w:tcPr>
            <w:tcW w:w="806" w:type="pct"/>
            <w:shd w:val="clear" w:color="auto" w:fill="auto"/>
            <w:vAlign w:val="center"/>
          </w:tcPr>
          <w:p w14:paraId="732860A0"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6F0FBFBA" w14:textId="77777777" w:rsidR="00FA0D49" w:rsidRPr="00D36720" w:rsidRDefault="00FA0D49" w:rsidP="00FA0D49">
            <w:pPr>
              <w:pStyle w:val="RepTable"/>
              <w:rPr>
                <w:strike/>
                <w:szCs w:val="20"/>
                <w:highlight w:val="lightGray"/>
              </w:rPr>
            </w:pPr>
            <w:r w:rsidRPr="00D36720">
              <w:rPr>
                <w:strike/>
                <w:szCs w:val="20"/>
                <w:highlight w:val="lightGray"/>
              </w:rPr>
              <w:t>R1 pond</w:t>
            </w:r>
          </w:p>
        </w:tc>
        <w:tc>
          <w:tcPr>
            <w:tcW w:w="769" w:type="pct"/>
            <w:shd w:val="clear" w:color="auto" w:fill="D9D9D9" w:themeFill="background1" w:themeFillShade="D9"/>
            <w:vAlign w:val="center"/>
          </w:tcPr>
          <w:p w14:paraId="4A3B2819" w14:textId="10B3D23E" w:rsidR="00FA0D49" w:rsidRPr="00D36720" w:rsidRDefault="00FA0D49" w:rsidP="00FA0D49">
            <w:pPr>
              <w:pStyle w:val="RepTable"/>
              <w:rPr>
                <w:strike/>
                <w:szCs w:val="20"/>
                <w:highlight w:val="lightGray"/>
              </w:rPr>
            </w:pPr>
            <w:r w:rsidRPr="00D36720">
              <w:rPr>
                <w:strike/>
                <w:color w:val="000000"/>
                <w:szCs w:val="20"/>
                <w:highlight w:val="lightGray"/>
              </w:rPr>
              <w:t>0.506</w:t>
            </w:r>
          </w:p>
        </w:tc>
        <w:tc>
          <w:tcPr>
            <w:tcW w:w="708" w:type="pct"/>
            <w:gridSpan w:val="3"/>
            <w:shd w:val="clear" w:color="auto" w:fill="D9D9D9" w:themeFill="background1" w:themeFillShade="D9"/>
            <w:vAlign w:val="center"/>
          </w:tcPr>
          <w:p w14:paraId="5A7E25B7" w14:textId="4242E1D2" w:rsidR="00FA0D49" w:rsidRPr="00D36720" w:rsidRDefault="00FA0D49" w:rsidP="00FA0D49">
            <w:pPr>
              <w:pStyle w:val="RepTable"/>
              <w:rPr>
                <w:strike/>
                <w:szCs w:val="20"/>
                <w:highlight w:val="lightGray"/>
              </w:rPr>
            </w:pPr>
            <w:r w:rsidRPr="00D36720">
              <w:rPr>
                <w:strike/>
                <w:color w:val="000000"/>
                <w:szCs w:val="20"/>
                <w:highlight w:val="lightGray"/>
              </w:rPr>
              <w:t>0.369</w:t>
            </w:r>
          </w:p>
        </w:tc>
        <w:tc>
          <w:tcPr>
            <w:tcW w:w="694" w:type="pct"/>
            <w:shd w:val="clear" w:color="auto" w:fill="D9D9D9" w:themeFill="background1" w:themeFillShade="D9"/>
            <w:vAlign w:val="center"/>
          </w:tcPr>
          <w:p w14:paraId="3479C721" w14:textId="47C590C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3ED91B2C" w14:textId="18FDF21B"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40951007" w14:textId="77777777" w:rsidTr="00D2552F">
        <w:trPr>
          <w:cantSplit/>
        </w:trPr>
        <w:tc>
          <w:tcPr>
            <w:tcW w:w="806" w:type="pct"/>
            <w:shd w:val="clear" w:color="auto" w:fill="auto"/>
            <w:vAlign w:val="center"/>
          </w:tcPr>
          <w:p w14:paraId="1C41FAFD"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2A467981" w14:textId="77777777" w:rsidR="00FA0D49" w:rsidRPr="00D36720" w:rsidRDefault="00FA0D49" w:rsidP="00FA0D49">
            <w:pPr>
              <w:pStyle w:val="RepTable"/>
              <w:rPr>
                <w:strike/>
                <w:szCs w:val="20"/>
                <w:highlight w:val="lightGray"/>
              </w:rPr>
            </w:pPr>
          </w:p>
        </w:tc>
        <w:tc>
          <w:tcPr>
            <w:tcW w:w="769" w:type="pct"/>
            <w:shd w:val="clear" w:color="auto" w:fill="D9D9D9" w:themeFill="background1" w:themeFillShade="D9"/>
            <w:vAlign w:val="center"/>
          </w:tcPr>
          <w:p w14:paraId="6CB0092D" w14:textId="528FE6D3" w:rsidR="00FA0D49" w:rsidRPr="00D36720" w:rsidRDefault="00FA0D49" w:rsidP="00FA0D49">
            <w:pPr>
              <w:pStyle w:val="RepTable"/>
              <w:rPr>
                <w:strike/>
                <w:szCs w:val="20"/>
                <w:highlight w:val="lightGray"/>
              </w:rPr>
            </w:pPr>
            <w:r w:rsidRPr="00D36720">
              <w:rPr>
                <w:strike/>
                <w:color w:val="000000"/>
                <w:szCs w:val="20"/>
                <w:highlight w:val="lightGray"/>
              </w:rPr>
              <w:t>0.306</w:t>
            </w:r>
          </w:p>
        </w:tc>
        <w:tc>
          <w:tcPr>
            <w:tcW w:w="708" w:type="pct"/>
            <w:gridSpan w:val="3"/>
            <w:shd w:val="clear" w:color="auto" w:fill="D9D9D9" w:themeFill="background1" w:themeFillShade="D9"/>
            <w:vAlign w:val="center"/>
          </w:tcPr>
          <w:p w14:paraId="385CEFD8" w14:textId="16AB0627" w:rsidR="00FA0D49" w:rsidRPr="00D36720" w:rsidRDefault="00FA0D49" w:rsidP="00FA0D49">
            <w:pPr>
              <w:pStyle w:val="RepTable"/>
              <w:rPr>
                <w:strike/>
                <w:szCs w:val="20"/>
                <w:highlight w:val="lightGray"/>
              </w:rPr>
            </w:pPr>
            <w:r w:rsidRPr="00D36720">
              <w:rPr>
                <w:strike/>
                <w:color w:val="000000"/>
                <w:szCs w:val="20"/>
                <w:highlight w:val="lightGray"/>
              </w:rPr>
              <w:t>-</w:t>
            </w:r>
          </w:p>
        </w:tc>
        <w:tc>
          <w:tcPr>
            <w:tcW w:w="694" w:type="pct"/>
            <w:shd w:val="clear" w:color="auto" w:fill="D9D9D9" w:themeFill="background1" w:themeFillShade="D9"/>
            <w:vAlign w:val="center"/>
          </w:tcPr>
          <w:p w14:paraId="606A0BE8" w14:textId="3AF1E3D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5F57A656" w14:textId="6E37EEC0"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69957E38" w14:textId="77777777" w:rsidTr="00D2552F">
        <w:trPr>
          <w:cantSplit/>
        </w:trPr>
        <w:tc>
          <w:tcPr>
            <w:tcW w:w="806" w:type="pct"/>
            <w:shd w:val="clear" w:color="auto" w:fill="auto"/>
            <w:vAlign w:val="center"/>
          </w:tcPr>
          <w:p w14:paraId="3194ADC4"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2FDB0E26" w14:textId="77777777" w:rsidR="00FA0D49" w:rsidRPr="00D36720" w:rsidRDefault="00FA0D49" w:rsidP="00FA0D49">
            <w:pPr>
              <w:pStyle w:val="RepTable"/>
              <w:rPr>
                <w:strike/>
                <w:szCs w:val="20"/>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01BA8866" w14:textId="404525E6" w:rsidR="00FA0D49" w:rsidRPr="00D36720" w:rsidRDefault="00FA0D49" w:rsidP="00FA0D49">
            <w:pPr>
              <w:pStyle w:val="RepTable"/>
              <w:rPr>
                <w:b/>
                <w:bCs/>
                <w:strike/>
                <w:szCs w:val="20"/>
                <w:highlight w:val="lightGray"/>
              </w:rPr>
            </w:pPr>
            <w:r w:rsidRPr="00D36720">
              <w:rPr>
                <w:b/>
                <w:bCs/>
                <w:strike/>
                <w:color w:val="000000"/>
                <w:szCs w:val="20"/>
                <w:highlight w:val="lightGray"/>
              </w:rPr>
              <w:t>3.679</w:t>
            </w:r>
          </w:p>
        </w:tc>
        <w:tc>
          <w:tcPr>
            <w:tcW w:w="708" w:type="pct"/>
            <w:gridSpan w:val="3"/>
            <w:shd w:val="clear" w:color="auto" w:fill="D9D9D9" w:themeFill="background1" w:themeFillShade="D9"/>
            <w:vAlign w:val="center"/>
          </w:tcPr>
          <w:p w14:paraId="6C0F5432" w14:textId="1F8E6720" w:rsidR="00FA0D49" w:rsidRPr="00D36720" w:rsidRDefault="00FA0D49" w:rsidP="00FA0D49">
            <w:pPr>
              <w:pStyle w:val="RepTable"/>
              <w:rPr>
                <w:b/>
                <w:bCs/>
                <w:strike/>
                <w:szCs w:val="20"/>
                <w:highlight w:val="lightGray"/>
              </w:rPr>
            </w:pPr>
            <w:r w:rsidRPr="00D36720">
              <w:rPr>
                <w:b/>
                <w:bCs/>
                <w:strike/>
                <w:color w:val="000000"/>
                <w:szCs w:val="20"/>
                <w:highlight w:val="lightGray"/>
              </w:rPr>
              <w:t>1.981</w:t>
            </w:r>
          </w:p>
        </w:tc>
        <w:tc>
          <w:tcPr>
            <w:tcW w:w="694" w:type="pct"/>
            <w:shd w:val="clear" w:color="auto" w:fill="D9D9D9" w:themeFill="background1" w:themeFillShade="D9"/>
            <w:vAlign w:val="center"/>
          </w:tcPr>
          <w:p w14:paraId="231DE347" w14:textId="4AF77AED" w:rsidR="00FA0D49" w:rsidRPr="00D36720" w:rsidRDefault="00FA0D49" w:rsidP="00FA0D49">
            <w:pPr>
              <w:pStyle w:val="RepTable"/>
              <w:rPr>
                <w:strike/>
                <w:szCs w:val="20"/>
                <w:highlight w:val="lightGray"/>
              </w:rPr>
            </w:pPr>
            <w:r w:rsidRPr="00D36720">
              <w:rPr>
                <w:b/>
                <w:bCs/>
                <w:strike/>
                <w:color w:val="000000"/>
                <w:szCs w:val="20"/>
                <w:highlight w:val="lightGray"/>
              </w:rPr>
              <w:t>1.362</w:t>
            </w:r>
          </w:p>
        </w:tc>
        <w:tc>
          <w:tcPr>
            <w:tcW w:w="793" w:type="pct"/>
            <w:gridSpan w:val="2"/>
            <w:shd w:val="clear" w:color="auto" w:fill="D9D9D9" w:themeFill="background1" w:themeFillShade="D9"/>
            <w:vAlign w:val="center"/>
          </w:tcPr>
          <w:p w14:paraId="4CA4CE91" w14:textId="43C5BB45" w:rsidR="00FA0D49" w:rsidRPr="00D36720" w:rsidRDefault="00FA0D49" w:rsidP="00FA0D49">
            <w:pPr>
              <w:pStyle w:val="RepTable"/>
              <w:rPr>
                <w:b/>
                <w:strike/>
                <w:szCs w:val="20"/>
                <w:highlight w:val="lightGray"/>
              </w:rPr>
            </w:pPr>
            <w:r w:rsidRPr="00D36720">
              <w:rPr>
                <w:b/>
                <w:bCs/>
                <w:strike/>
                <w:color w:val="000000"/>
                <w:szCs w:val="20"/>
                <w:highlight w:val="lightGray"/>
              </w:rPr>
              <w:t>1.035</w:t>
            </w:r>
          </w:p>
        </w:tc>
      </w:tr>
      <w:tr w:rsidR="00FA0D49" w:rsidRPr="00D36720" w14:paraId="7EB820CA" w14:textId="77777777" w:rsidTr="00D2552F">
        <w:trPr>
          <w:cantSplit/>
        </w:trPr>
        <w:tc>
          <w:tcPr>
            <w:tcW w:w="806" w:type="pct"/>
            <w:tcBorders>
              <w:bottom w:val="single" w:sz="4" w:space="0" w:color="auto"/>
            </w:tcBorders>
            <w:shd w:val="clear" w:color="auto" w:fill="auto"/>
            <w:vAlign w:val="center"/>
          </w:tcPr>
          <w:p w14:paraId="2718199D"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629B6BC2"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7F81D581" w14:textId="19921E63" w:rsidR="00FA0D49" w:rsidRPr="00D36720" w:rsidRDefault="00FA0D49" w:rsidP="00FA0D49">
            <w:pPr>
              <w:pStyle w:val="RepTable"/>
              <w:rPr>
                <w:b/>
                <w:bCs/>
                <w:strike/>
                <w:szCs w:val="20"/>
                <w:highlight w:val="lightGray"/>
              </w:rPr>
            </w:pPr>
            <w:r w:rsidRPr="00D36720">
              <w:rPr>
                <w:b/>
                <w:bCs/>
                <w:strike/>
                <w:color w:val="000000"/>
                <w:szCs w:val="20"/>
                <w:highlight w:val="lightGray"/>
              </w:rPr>
              <w:t>1.91</w:t>
            </w:r>
          </w:p>
        </w:tc>
        <w:tc>
          <w:tcPr>
            <w:tcW w:w="708" w:type="pct"/>
            <w:gridSpan w:val="3"/>
            <w:tcBorders>
              <w:bottom w:val="single" w:sz="4" w:space="0" w:color="auto"/>
            </w:tcBorders>
            <w:shd w:val="clear" w:color="auto" w:fill="D9D9D9" w:themeFill="background1" w:themeFillShade="D9"/>
            <w:vAlign w:val="center"/>
          </w:tcPr>
          <w:p w14:paraId="32E8A283" w14:textId="6333F29D" w:rsidR="00FA0D49" w:rsidRPr="00D36720" w:rsidRDefault="00FA0D49" w:rsidP="00FA0D49">
            <w:pPr>
              <w:pStyle w:val="RepTable"/>
              <w:rPr>
                <w:strike/>
                <w:szCs w:val="20"/>
                <w:highlight w:val="lightGray"/>
              </w:rPr>
            </w:pPr>
            <w:r w:rsidRPr="00D36720">
              <w:rPr>
                <w:b/>
                <w:bCs/>
                <w:strike/>
                <w:color w:val="000000"/>
                <w:szCs w:val="20"/>
                <w:highlight w:val="lightGray"/>
              </w:rPr>
              <w:t>1.054</w:t>
            </w:r>
          </w:p>
        </w:tc>
        <w:tc>
          <w:tcPr>
            <w:tcW w:w="694" w:type="pct"/>
            <w:tcBorders>
              <w:bottom w:val="single" w:sz="4" w:space="0" w:color="auto"/>
            </w:tcBorders>
            <w:shd w:val="clear" w:color="auto" w:fill="D9D9D9" w:themeFill="background1" w:themeFillShade="D9"/>
            <w:vAlign w:val="center"/>
          </w:tcPr>
          <w:p w14:paraId="21AF3DC1" w14:textId="2BE6E4B8" w:rsidR="00FA0D49" w:rsidRPr="00D36720" w:rsidRDefault="00FA0D49" w:rsidP="00FA0D49">
            <w:pPr>
              <w:pStyle w:val="RepTable"/>
              <w:rPr>
                <w:strike/>
                <w:szCs w:val="20"/>
                <w:highlight w:val="lightGray"/>
              </w:rPr>
            </w:pPr>
            <w:r w:rsidRPr="00D36720">
              <w:rPr>
                <w:strike/>
                <w:color w:val="000000"/>
                <w:szCs w:val="20"/>
                <w:highlight w:val="lightGray"/>
              </w:rPr>
              <w:t>0.729</w:t>
            </w:r>
          </w:p>
        </w:tc>
        <w:tc>
          <w:tcPr>
            <w:tcW w:w="793" w:type="pct"/>
            <w:gridSpan w:val="2"/>
            <w:tcBorders>
              <w:bottom w:val="single" w:sz="4" w:space="0" w:color="auto"/>
            </w:tcBorders>
            <w:shd w:val="clear" w:color="auto" w:fill="D9D9D9" w:themeFill="background1" w:themeFillShade="D9"/>
            <w:vAlign w:val="center"/>
          </w:tcPr>
          <w:p w14:paraId="5AE0D780" w14:textId="7E7F04AA" w:rsidR="00FA0D49" w:rsidRPr="00D36720" w:rsidRDefault="00FA0D49" w:rsidP="00FA0D49">
            <w:pPr>
              <w:pStyle w:val="RepTable"/>
              <w:rPr>
                <w:strike/>
                <w:szCs w:val="20"/>
                <w:highlight w:val="lightGray"/>
              </w:rPr>
            </w:pPr>
            <w:r w:rsidRPr="00D36720">
              <w:rPr>
                <w:strike/>
                <w:color w:val="000000"/>
                <w:szCs w:val="20"/>
                <w:highlight w:val="lightGray"/>
              </w:rPr>
              <w:t>0.554</w:t>
            </w:r>
          </w:p>
        </w:tc>
      </w:tr>
      <w:tr w:rsidR="00FA0D49" w:rsidRPr="00D36720" w14:paraId="178BA04F" w14:textId="77777777" w:rsidTr="00D2552F">
        <w:trPr>
          <w:cantSplit/>
        </w:trPr>
        <w:tc>
          <w:tcPr>
            <w:tcW w:w="806" w:type="pct"/>
            <w:tcBorders>
              <w:bottom w:val="single" w:sz="4" w:space="0" w:color="auto"/>
            </w:tcBorders>
            <w:shd w:val="clear" w:color="auto" w:fill="auto"/>
            <w:vAlign w:val="center"/>
          </w:tcPr>
          <w:p w14:paraId="78CED6AC"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tcPr>
          <w:p w14:paraId="320E76E7"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FF43D7A" w14:textId="3FFE1D11" w:rsidR="00FA0D49" w:rsidRPr="00D36720" w:rsidRDefault="00FA0D49" w:rsidP="00FA0D49">
            <w:pPr>
              <w:pStyle w:val="RepTable"/>
              <w:rPr>
                <w:strike/>
                <w:szCs w:val="20"/>
                <w:highlight w:val="lightGray"/>
              </w:rPr>
            </w:pPr>
            <w:r w:rsidRPr="00D36720">
              <w:rPr>
                <w:b/>
                <w:bCs/>
                <w:strike/>
                <w:color w:val="000000"/>
                <w:szCs w:val="20"/>
                <w:highlight w:val="lightGray"/>
              </w:rPr>
              <w:t>1.046</w:t>
            </w:r>
          </w:p>
        </w:tc>
        <w:tc>
          <w:tcPr>
            <w:tcW w:w="708" w:type="pct"/>
            <w:gridSpan w:val="3"/>
            <w:tcBorders>
              <w:bottom w:val="single" w:sz="4" w:space="0" w:color="auto"/>
            </w:tcBorders>
            <w:shd w:val="clear" w:color="auto" w:fill="D9D9D9" w:themeFill="background1" w:themeFillShade="D9"/>
            <w:vAlign w:val="center"/>
          </w:tcPr>
          <w:p w14:paraId="07E76F0E" w14:textId="3341BA73" w:rsidR="00FA0D49" w:rsidRPr="00D36720" w:rsidRDefault="00FA0D49" w:rsidP="00FA0D49">
            <w:pPr>
              <w:pStyle w:val="RepTable"/>
              <w:rPr>
                <w:strike/>
                <w:szCs w:val="20"/>
                <w:highlight w:val="lightGray"/>
              </w:rPr>
            </w:pPr>
            <w:r w:rsidRPr="00D36720">
              <w:rPr>
                <w:strike/>
                <w:color w:val="000000"/>
                <w:szCs w:val="20"/>
                <w:highlight w:val="lightGray"/>
              </w:rPr>
              <w:t>0.596</w:t>
            </w:r>
          </w:p>
        </w:tc>
        <w:tc>
          <w:tcPr>
            <w:tcW w:w="694" w:type="pct"/>
            <w:tcBorders>
              <w:bottom w:val="single" w:sz="4" w:space="0" w:color="auto"/>
            </w:tcBorders>
            <w:shd w:val="clear" w:color="auto" w:fill="D9D9D9" w:themeFill="background1" w:themeFillShade="D9"/>
            <w:vAlign w:val="center"/>
          </w:tcPr>
          <w:p w14:paraId="549C17C5" w14:textId="74516A45" w:rsidR="00FA0D49" w:rsidRPr="00D36720" w:rsidRDefault="00FA0D49" w:rsidP="00FA0D49">
            <w:pPr>
              <w:pStyle w:val="RepTable"/>
              <w:rPr>
                <w:strike/>
                <w:szCs w:val="20"/>
                <w:highlight w:val="lightGray"/>
              </w:rPr>
            </w:pPr>
            <w:r w:rsidRPr="00D36720">
              <w:rPr>
                <w:strike/>
                <w:color w:val="000000"/>
                <w:szCs w:val="20"/>
                <w:highlight w:val="lightGray"/>
              </w:rPr>
              <w:t>0.417</w:t>
            </w:r>
          </w:p>
        </w:tc>
        <w:tc>
          <w:tcPr>
            <w:tcW w:w="793" w:type="pct"/>
            <w:gridSpan w:val="2"/>
            <w:tcBorders>
              <w:bottom w:val="single" w:sz="4" w:space="0" w:color="auto"/>
            </w:tcBorders>
            <w:shd w:val="clear" w:color="auto" w:fill="D9D9D9" w:themeFill="background1" w:themeFillShade="D9"/>
            <w:vAlign w:val="center"/>
          </w:tcPr>
          <w:p w14:paraId="0348B670" w14:textId="6D28CF24" w:rsidR="00FA0D49" w:rsidRPr="00D36720" w:rsidRDefault="00FA0D49" w:rsidP="00FA0D49">
            <w:pPr>
              <w:pStyle w:val="RepTable"/>
              <w:rPr>
                <w:strike/>
                <w:szCs w:val="20"/>
                <w:highlight w:val="lightGray"/>
              </w:rPr>
            </w:pPr>
            <w:r w:rsidRPr="00D36720">
              <w:rPr>
                <w:strike/>
                <w:color w:val="000000"/>
                <w:szCs w:val="20"/>
                <w:highlight w:val="lightGray"/>
              </w:rPr>
              <w:t>0.317</w:t>
            </w:r>
          </w:p>
        </w:tc>
      </w:tr>
      <w:tr w:rsidR="00FA0D49" w:rsidRPr="00D36720" w14:paraId="099E68D4" w14:textId="77777777" w:rsidTr="00D2552F">
        <w:trPr>
          <w:cantSplit/>
        </w:trPr>
        <w:tc>
          <w:tcPr>
            <w:tcW w:w="806" w:type="pct"/>
            <w:tcBorders>
              <w:bottom w:val="single" w:sz="4" w:space="0" w:color="auto"/>
            </w:tcBorders>
            <w:shd w:val="clear" w:color="auto" w:fill="auto"/>
            <w:vAlign w:val="center"/>
          </w:tcPr>
          <w:p w14:paraId="6291C453"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tcPr>
          <w:p w14:paraId="0D259BE4"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76DA3757" w14:textId="7023B09C" w:rsidR="00FA0D49" w:rsidRPr="00D36720" w:rsidRDefault="00FA0D49" w:rsidP="00FA0D49">
            <w:pPr>
              <w:pStyle w:val="RepTable"/>
              <w:rPr>
                <w:strike/>
                <w:color w:val="000000"/>
                <w:szCs w:val="20"/>
                <w:highlight w:val="lightGray"/>
              </w:rPr>
            </w:pPr>
            <w:r w:rsidRPr="00D36720">
              <w:rPr>
                <w:strike/>
                <w:color w:val="000000"/>
                <w:szCs w:val="20"/>
                <w:highlight w:val="lightGray"/>
              </w:rPr>
              <w:t>0.527</w:t>
            </w:r>
          </w:p>
        </w:tc>
        <w:tc>
          <w:tcPr>
            <w:tcW w:w="708" w:type="pct"/>
            <w:gridSpan w:val="3"/>
            <w:tcBorders>
              <w:bottom w:val="single" w:sz="4" w:space="0" w:color="auto"/>
            </w:tcBorders>
            <w:shd w:val="clear" w:color="auto" w:fill="D9D9D9" w:themeFill="background1" w:themeFillShade="D9"/>
            <w:vAlign w:val="center"/>
          </w:tcPr>
          <w:p w14:paraId="2C8A09AE" w14:textId="12B451E3" w:rsidR="00FA0D49" w:rsidRPr="00D36720" w:rsidRDefault="00FA0D49" w:rsidP="00FA0D49">
            <w:pPr>
              <w:pStyle w:val="RepTable"/>
              <w:rPr>
                <w:strike/>
                <w:color w:val="000000"/>
                <w:szCs w:val="20"/>
                <w:highlight w:val="lightGray"/>
              </w:rPr>
            </w:pPr>
            <w:r w:rsidRPr="00D36720">
              <w:rPr>
                <w:strike/>
                <w:color w:val="000000"/>
                <w:szCs w:val="20"/>
                <w:highlight w:val="lightGray"/>
              </w:rPr>
              <w:t>0.321</w:t>
            </w:r>
          </w:p>
        </w:tc>
        <w:tc>
          <w:tcPr>
            <w:tcW w:w="694" w:type="pct"/>
            <w:tcBorders>
              <w:bottom w:val="single" w:sz="4" w:space="0" w:color="auto"/>
            </w:tcBorders>
            <w:shd w:val="clear" w:color="auto" w:fill="D9D9D9" w:themeFill="background1" w:themeFillShade="D9"/>
            <w:vAlign w:val="center"/>
          </w:tcPr>
          <w:p w14:paraId="46A22277" w14:textId="12D4560C"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793" w:type="pct"/>
            <w:gridSpan w:val="2"/>
            <w:tcBorders>
              <w:bottom w:val="single" w:sz="4" w:space="0" w:color="auto"/>
            </w:tcBorders>
            <w:shd w:val="clear" w:color="auto" w:fill="D9D9D9" w:themeFill="background1" w:themeFillShade="D9"/>
            <w:vAlign w:val="center"/>
          </w:tcPr>
          <w:p w14:paraId="5511094B" w14:textId="4CBA09D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6BC15A23" w14:textId="77777777" w:rsidTr="00D2552F">
        <w:trPr>
          <w:cantSplit/>
        </w:trPr>
        <w:tc>
          <w:tcPr>
            <w:tcW w:w="806" w:type="pct"/>
            <w:tcBorders>
              <w:bottom w:val="single" w:sz="4" w:space="0" w:color="auto"/>
            </w:tcBorders>
            <w:shd w:val="clear" w:color="auto" w:fill="auto"/>
            <w:vAlign w:val="center"/>
          </w:tcPr>
          <w:p w14:paraId="1D2833AE"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2A536990" w14:textId="77777777" w:rsidR="00FA0D49" w:rsidRPr="00D36720" w:rsidRDefault="00FA0D49" w:rsidP="00FA0D49">
            <w:pPr>
              <w:pStyle w:val="RepTable"/>
              <w:rPr>
                <w:strike/>
                <w:highlight w:val="lightGray"/>
              </w:rPr>
            </w:pPr>
            <w:r w:rsidRPr="00D36720">
              <w:rPr>
                <w:strike/>
                <w:szCs w:val="20"/>
                <w:highlight w:val="lightGray"/>
              </w:rPr>
              <w:t>R3 stream</w:t>
            </w:r>
          </w:p>
        </w:tc>
        <w:tc>
          <w:tcPr>
            <w:tcW w:w="769" w:type="pct"/>
            <w:tcBorders>
              <w:bottom w:val="single" w:sz="4" w:space="0" w:color="auto"/>
            </w:tcBorders>
            <w:shd w:val="clear" w:color="auto" w:fill="D9D9D9" w:themeFill="background1" w:themeFillShade="D9"/>
            <w:vAlign w:val="center"/>
          </w:tcPr>
          <w:p w14:paraId="5D057A80" w14:textId="28D3A1CD" w:rsidR="00FA0D49" w:rsidRPr="00D36720" w:rsidRDefault="00FA0D49" w:rsidP="00FA0D49">
            <w:pPr>
              <w:pStyle w:val="RepTable"/>
              <w:rPr>
                <w:b/>
                <w:bCs/>
                <w:strike/>
                <w:szCs w:val="20"/>
                <w:highlight w:val="lightGray"/>
              </w:rPr>
            </w:pPr>
            <w:r w:rsidRPr="00D36720">
              <w:rPr>
                <w:b/>
                <w:bCs/>
                <w:strike/>
                <w:color w:val="000000"/>
                <w:szCs w:val="20"/>
                <w:highlight w:val="lightGray"/>
              </w:rPr>
              <w:t>5.077</w:t>
            </w:r>
          </w:p>
        </w:tc>
        <w:tc>
          <w:tcPr>
            <w:tcW w:w="708" w:type="pct"/>
            <w:gridSpan w:val="3"/>
            <w:tcBorders>
              <w:bottom w:val="single" w:sz="4" w:space="0" w:color="auto"/>
            </w:tcBorders>
            <w:shd w:val="clear" w:color="auto" w:fill="D9D9D9" w:themeFill="background1" w:themeFillShade="D9"/>
            <w:vAlign w:val="center"/>
          </w:tcPr>
          <w:p w14:paraId="36395B64" w14:textId="5B82AE89" w:rsidR="00FA0D49" w:rsidRPr="00D36720" w:rsidRDefault="00FA0D49" w:rsidP="00FA0D49">
            <w:pPr>
              <w:pStyle w:val="RepTable"/>
              <w:rPr>
                <w:b/>
                <w:bCs/>
                <w:strike/>
                <w:szCs w:val="20"/>
                <w:highlight w:val="lightGray"/>
              </w:rPr>
            </w:pPr>
            <w:r w:rsidRPr="00D36720">
              <w:rPr>
                <w:b/>
                <w:bCs/>
                <w:strike/>
                <w:color w:val="000000"/>
                <w:szCs w:val="20"/>
                <w:highlight w:val="lightGray"/>
              </w:rPr>
              <w:t>2.733</w:t>
            </w:r>
          </w:p>
        </w:tc>
        <w:tc>
          <w:tcPr>
            <w:tcW w:w="694" w:type="pct"/>
            <w:tcBorders>
              <w:bottom w:val="single" w:sz="4" w:space="0" w:color="auto"/>
            </w:tcBorders>
            <w:shd w:val="clear" w:color="auto" w:fill="D9D9D9" w:themeFill="background1" w:themeFillShade="D9"/>
            <w:vAlign w:val="center"/>
          </w:tcPr>
          <w:p w14:paraId="5173CB77" w14:textId="14500417" w:rsidR="00FA0D49" w:rsidRPr="00D36720" w:rsidRDefault="00FA0D49" w:rsidP="00FA0D49">
            <w:pPr>
              <w:pStyle w:val="RepTable"/>
              <w:rPr>
                <w:strike/>
                <w:szCs w:val="20"/>
                <w:highlight w:val="lightGray"/>
              </w:rPr>
            </w:pPr>
            <w:r w:rsidRPr="00D36720">
              <w:rPr>
                <w:b/>
                <w:bCs/>
                <w:strike/>
                <w:color w:val="000000"/>
                <w:szCs w:val="20"/>
                <w:highlight w:val="lightGray"/>
              </w:rPr>
              <w:t>1.879</w:t>
            </w:r>
          </w:p>
        </w:tc>
        <w:tc>
          <w:tcPr>
            <w:tcW w:w="793" w:type="pct"/>
            <w:gridSpan w:val="2"/>
            <w:tcBorders>
              <w:bottom w:val="single" w:sz="4" w:space="0" w:color="auto"/>
            </w:tcBorders>
            <w:shd w:val="clear" w:color="auto" w:fill="D9D9D9" w:themeFill="background1" w:themeFillShade="D9"/>
            <w:vAlign w:val="center"/>
          </w:tcPr>
          <w:p w14:paraId="625180A6" w14:textId="5B740254" w:rsidR="00FA0D49" w:rsidRPr="00D36720" w:rsidRDefault="00FA0D49" w:rsidP="00FA0D49">
            <w:pPr>
              <w:pStyle w:val="RepTable"/>
              <w:rPr>
                <w:b/>
                <w:strike/>
                <w:szCs w:val="20"/>
                <w:highlight w:val="lightGray"/>
              </w:rPr>
            </w:pPr>
            <w:r w:rsidRPr="00D36720">
              <w:rPr>
                <w:b/>
                <w:bCs/>
                <w:strike/>
                <w:color w:val="000000"/>
                <w:szCs w:val="20"/>
                <w:highlight w:val="lightGray"/>
              </w:rPr>
              <w:t>1.427</w:t>
            </w:r>
          </w:p>
        </w:tc>
      </w:tr>
      <w:tr w:rsidR="00FA0D49" w:rsidRPr="00D36720" w14:paraId="5367E5E1" w14:textId="77777777" w:rsidTr="00D2552F">
        <w:trPr>
          <w:cantSplit/>
        </w:trPr>
        <w:tc>
          <w:tcPr>
            <w:tcW w:w="806" w:type="pct"/>
            <w:tcBorders>
              <w:bottom w:val="single" w:sz="4" w:space="0" w:color="auto"/>
            </w:tcBorders>
            <w:shd w:val="clear" w:color="auto" w:fill="auto"/>
            <w:vAlign w:val="center"/>
          </w:tcPr>
          <w:p w14:paraId="73ABD7E3"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22862451"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0F2BECDA" w14:textId="2D8A3F95" w:rsidR="00FA0D49" w:rsidRPr="00D36720" w:rsidRDefault="00FA0D49" w:rsidP="00FA0D49">
            <w:pPr>
              <w:pStyle w:val="RepTable"/>
              <w:rPr>
                <w:b/>
                <w:bCs/>
                <w:strike/>
                <w:szCs w:val="20"/>
                <w:highlight w:val="lightGray"/>
              </w:rPr>
            </w:pPr>
            <w:r w:rsidRPr="00D36720">
              <w:rPr>
                <w:b/>
                <w:bCs/>
                <w:strike/>
                <w:color w:val="000000"/>
                <w:szCs w:val="20"/>
                <w:highlight w:val="lightGray"/>
              </w:rPr>
              <w:t>2.575</w:t>
            </w:r>
          </w:p>
        </w:tc>
        <w:tc>
          <w:tcPr>
            <w:tcW w:w="708" w:type="pct"/>
            <w:gridSpan w:val="3"/>
            <w:tcBorders>
              <w:bottom w:val="single" w:sz="4" w:space="0" w:color="auto"/>
            </w:tcBorders>
            <w:shd w:val="clear" w:color="auto" w:fill="D9D9D9" w:themeFill="background1" w:themeFillShade="D9"/>
            <w:vAlign w:val="center"/>
          </w:tcPr>
          <w:p w14:paraId="232A2E3B" w14:textId="01543BAD" w:rsidR="00FA0D49" w:rsidRPr="00D36720" w:rsidRDefault="00FA0D49" w:rsidP="00FA0D49">
            <w:pPr>
              <w:pStyle w:val="RepTable"/>
              <w:rPr>
                <w:strike/>
                <w:szCs w:val="20"/>
                <w:highlight w:val="lightGray"/>
              </w:rPr>
            </w:pPr>
            <w:r w:rsidRPr="00D36720">
              <w:rPr>
                <w:b/>
                <w:bCs/>
                <w:strike/>
                <w:color w:val="000000"/>
                <w:szCs w:val="20"/>
                <w:highlight w:val="lightGray"/>
              </w:rPr>
              <w:t>1.438</w:t>
            </w:r>
          </w:p>
        </w:tc>
        <w:tc>
          <w:tcPr>
            <w:tcW w:w="694" w:type="pct"/>
            <w:tcBorders>
              <w:bottom w:val="single" w:sz="4" w:space="0" w:color="auto"/>
            </w:tcBorders>
            <w:shd w:val="clear" w:color="auto" w:fill="D9D9D9" w:themeFill="background1" w:themeFillShade="D9"/>
            <w:vAlign w:val="center"/>
          </w:tcPr>
          <w:p w14:paraId="243C4867" w14:textId="74BAC780" w:rsidR="00FA0D49" w:rsidRPr="00D36720" w:rsidRDefault="00FA0D49" w:rsidP="00FA0D49">
            <w:pPr>
              <w:pStyle w:val="RepTable"/>
              <w:rPr>
                <w:strike/>
                <w:szCs w:val="20"/>
                <w:highlight w:val="lightGray"/>
              </w:rPr>
            </w:pPr>
            <w:r w:rsidRPr="00D36720">
              <w:rPr>
                <w:strike/>
                <w:color w:val="000000"/>
                <w:szCs w:val="20"/>
                <w:highlight w:val="lightGray"/>
              </w:rPr>
              <w:t>0.996</w:t>
            </w:r>
          </w:p>
        </w:tc>
        <w:tc>
          <w:tcPr>
            <w:tcW w:w="793" w:type="pct"/>
            <w:gridSpan w:val="2"/>
            <w:tcBorders>
              <w:bottom w:val="single" w:sz="4" w:space="0" w:color="auto"/>
            </w:tcBorders>
            <w:shd w:val="clear" w:color="auto" w:fill="D9D9D9" w:themeFill="background1" w:themeFillShade="D9"/>
            <w:vAlign w:val="center"/>
          </w:tcPr>
          <w:p w14:paraId="37B26F62" w14:textId="4286E14B" w:rsidR="00FA0D49" w:rsidRPr="00D36720" w:rsidRDefault="00FA0D49" w:rsidP="00FA0D49">
            <w:pPr>
              <w:pStyle w:val="RepTable"/>
              <w:rPr>
                <w:strike/>
                <w:szCs w:val="20"/>
                <w:highlight w:val="lightGray"/>
              </w:rPr>
            </w:pPr>
            <w:r w:rsidRPr="00D36720">
              <w:rPr>
                <w:strike/>
                <w:color w:val="000000"/>
                <w:szCs w:val="20"/>
                <w:highlight w:val="lightGray"/>
              </w:rPr>
              <w:t>0.756</w:t>
            </w:r>
          </w:p>
        </w:tc>
      </w:tr>
      <w:tr w:rsidR="00FA0D49" w:rsidRPr="00D36720" w14:paraId="084BDE66" w14:textId="77777777" w:rsidTr="00D2552F">
        <w:trPr>
          <w:cantSplit/>
        </w:trPr>
        <w:tc>
          <w:tcPr>
            <w:tcW w:w="806" w:type="pct"/>
            <w:tcBorders>
              <w:bottom w:val="single" w:sz="4" w:space="0" w:color="auto"/>
            </w:tcBorders>
            <w:shd w:val="clear" w:color="auto" w:fill="auto"/>
            <w:vAlign w:val="center"/>
          </w:tcPr>
          <w:p w14:paraId="53EADC6D"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tcPr>
          <w:p w14:paraId="74172CD1"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381F4B5B" w14:textId="33F95047" w:rsidR="00FA0D49" w:rsidRPr="00D36720" w:rsidRDefault="00FA0D49" w:rsidP="00FA0D49">
            <w:pPr>
              <w:pStyle w:val="RepTable"/>
              <w:rPr>
                <w:strike/>
                <w:szCs w:val="20"/>
                <w:highlight w:val="lightGray"/>
              </w:rPr>
            </w:pPr>
            <w:r w:rsidRPr="00D36720">
              <w:rPr>
                <w:b/>
                <w:bCs/>
                <w:strike/>
                <w:color w:val="000000"/>
                <w:szCs w:val="20"/>
                <w:highlight w:val="lightGray"/>
              </w:rPr>
              <w:t>1.425</w:t>
            </w:r>
          </w:p>
        </w:tc>
        <w:tc>
          <w:tcPr>
            <w:tcW w:w="708" w:type="pct"/>
            <w:gridSpan w:val="3"/>
            <w:tcBorders>
              <w:bottom w:val="single" w:sz="4" w:space="0" w:color="auto"/>
            </w:tcBorders>
            <w:shd w:val="clear" w:color="auto" w:fill="D9D9D9" w:themeFill="background1" w:themeFillShade="D9"/>
            <w:vAlign w:val="center"/>
          </w:tcPr>
          <w:p w14:paraId="239ABE99" w14:textId="7EC6291D" w:rsidR="00FA0D49" w:rsidRPr="00D36720" w:rsidRDefault="00FA0D49" w:rsidP="00FA0D49">
            <w:pPr>
              <w:pStyle w:val="RepTable"/>
              <w:rPr>
                <w:strike/>
                <w:szCs w:val="20"/>
                <w:highlight w:val="lightGray"/>
              </w:rPr>
            </w:pPr>
            <w:r w:rsidRPr="00D36720">
              <w:rPr>
                <w:strike/>
                <w:color w:val="000000"/>
                <w:szCs w:val="20"/>
                <w:highlight w:val="lightGray"/>
              </w:rPr>
              <w:t>0.913</w:t>
            </w:r>
          </w:p>
        </w:tc>
        <w:tc>
          <w:tcPr>
            <w:tcW w:w="694" w:type="pct"/>
            <w:tcBorders>
              <w:bottom w:val="single" w:sz="4" w:space="0" w:color="auto"/>
            </w:tcBorders>
            <w:shd w:val="clear" w:color="auto" w:fill="D9D9D9" w:themeFill="background1" w:themeFillShade="D9"/>
            <w:vAlign w:val="center"/>
          </w:tcPr>
          <w:p w14:paraId="028EB393" w14:textId="706CCCE3" w:rsidR="00FA0D49" w:rsidRPr="00D36720" w:rsidRDefault="00FA0D49" w:rsidP="00FA0D49">
            <w:pPr>
              <w:pStyle w:val="RepTable"/>
              <w:rPr>
                <w:strike/>
                <w:szCs w:val="20"/>
                <w:highlight w:val="lightGray"/>
              </w:rPr>
            </w:pPr>
            <w:r w:rsidRPr="00D36720">
              <w:rPr>
                <w:strike/>
                <w:color w:val="000000"/>
                <w:szCs w:val="20"/>
                <w:highlight w:val="lightGray"/>
              </w:rPr>
              <w:t>0.731</w:t>
            </w:r>
          </w:p>
        </w:tc>
        <w:tc>
          <w:tcPr>
            <w:tcW w:w="793" w:type="pct"/>
            <w:gridSpan w:val="2"/>
            <w:tcBorders>
              <w:bottom w:val="single" w:sz="4" w:space="0" w:color="auto"/>
            </w:tcBorders>
            <w:shd w:val="clear" w:color="auto" w:fill="D9D9D9" w:themeFill="background1" w:themeFillShade="D9"/>
            <w:vAlign w:val="center"/>
          </w:tcPr>
          <w:p w14:paraId="378BC686" w14:textId="405CC325" w:rsidR="00FA0D49" w:rsidRPr="00D36720" w:rsidRDefault="00FA0D49" w:rsidP="00FA0D49">
            <w:pPr>
              <w:pStyle w:val="RepTable"/>
              <w:rPr>
                <w:strike/>
                <w:szCs w:val="20"/>
                <w:highlight w:val="lightGray"/>
              </w:rPr>
            </w:pPr>
            <w:r w:rsidRPr="00D36720">
              <w:rPr>
                <w:strike/>
                <w:color w:val="000000"/>
                <w:szCs w:val="20"/>
                <w:highlight w:val="lightGray"/>
              </w:rPr>
              <w:t>0.577</w:t>
            </w:r>
          </w:p>
        </w:tc>
      </w:tr>
      <w:tr w:rsidR="00FA0D49" w:rsidRPr="00D36720" w14:paraId="6F20A1E2" w14:textId="77777777" w:rsidTr="00D2552F">
        <w:trPr>
          <w:cantSplit/>
        </w:trPr>
        <w:tc>
          <w:tcPr>
            <w:tcW w:w="806" w:type="pct"/>
            <w:tcBorders>
              <w:bottom w:val="single" w:sz="4" w:space="0" w:color="auto"/>
            </w:tcBorders>
            <w:shd w:val="clear" w:color="auto" w:fill="auto"/>
            <w:vAlign w:val="center"/>
          </w:tcPr>
          <w:p w14:paraId="619F9FC2"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tcPr>
          <w:p w14:paraId="43C0B1DD"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527443B3" w14:textId="2B7C9FC1" w:rsidR="00FA0D49" w:rsidRPr="00D36720" w:rsidRDefault="00FA0D49" w:rsidP="00FA0D49">
            <w:pPr>
              <w:pStyle w:val="RepTable"/>
              <w:rPr>
                <w:strike/>
                <w:color w:val="000000"/>
                <w:szCs w:val="20"/>
                <w:highlight w:val="lightGray"/>
              </w:rPr>
            </w:pPr>
            <w:r w:rsidRPr="00D36720">
              <w:rPr>
                <w:b/>
                <w:bCs/>
                <w:strike/>
                <w:color w:val="000000"/>
                <w:szCs w:val="20"/>
                <w:highlight w:val="lightGray"/>
              </w:rPr>
              <w:t>1.131</w:t>
            </w:r>
          </w:p>
        </w:tc>
        <w:tc>
          <w:tcPr>
            <w:tcW w:w="708" w:type="pct"/>
            <w:gridSpan w:val="3"/>
            <w:tcBorders>
              <w:bottom w:val="single" w:sz="4" w:space="0" w:color="auto"/>
            </w:tcBorders>
            <w:shd w:val="clear" w:color="auto" w:fill="D9D9D9" w:themeFill="background1" w:themeFillShade="D9"/>
            <w:vAlign w:val="center"/>
          </w:tcPr>
          <w:p w14:paraId="515610C1" w14:textId="730BB37E" w:rsidR="00FA0D49" w:rsidRPr="00D36720" w:rsidRDefault="00FA0D49" w:rsidP="00FA0D49">
            <w:pPr>
              <w:pStyle w:val="RepTable"/>
              <w:rPr>
                <w:strike/>
                <w:color w:val="000000"/>
                <w:szCs w:val="20"/>
                <w:highlight w:val="lightGray"/>
              </w:rPr>
            </w:pPr>
            <w:r w:rsidRPr="00D36720">
              <w:rPr>
                <w:strike/>
                <w:color w:val="000000"/>
                <w:szCs w:val="20"/>
                <w:highlight w:val="lightGray"/>
              </w:rPr>
              <w:t>0.913</w:t>
            </w:r>
          </w:p>
        </w:tc>
        <w:tc>
          <w:tcPr>
            <w:tcW w:w="694" w:type="pct"/>
            <w:tcBorders>
              <w:bottom w:val="single" w:sz="4" w:space="0" w:color="auto"/>
            </w:tcBorders>
            <w:shd w:val="clear" w:color="auto" w:fill="D9D9D9" w:themeFill="background1" w:themeFillShade="D9"/>
            <w:vAlign w:val="center"/>
          </w:tcPr>
          <w:p w14:paraId="6DCD9713" w14:textId="334D4A1F" w:rsidR="00FA0D49" w:rsidRPr="00D36720" w:rsidRDefault="00FA0D49" w:rsidP="00FA0D49">
            <w:pPr>
              <w:pStyle w:val="RepTable"/>
              <w:rPr>
                <w:strike/>
                <w:color w:val="000000"/>
                <w:szCs w:val="20"/>
                <w:highlight w:val="lightGray"/>
              </w:rPr>
            </w:pPr>
            <w:r w:rsidRPr="00D36720">
              <w:rPr>
                <w:strike/>
                <w:color w:val="000000"/>
                <w:szCs w:val="20"/>
                <w:highlight w:val="lightGray"/>
              </w:rPr>
              <w:t>0.731</w:t>
            </w:r>
          </w:p>
        </w:tc>
        <w:tc>
          <w:tcPr>
            <w:tcW w:w="793" w:type="pct"/>
            <w:gridSpan w:val="2"/>
            <w:tcBorders>
              <w:bottom w:val="single" w:sz="4" w:space="0" w:color="auto"/>
            </w:tcBorders>
            <w:shd w:val="clear" w:color="auto" w:fill="D9D9D9" w:themeFill="background1" w:themeFillShade="D9"/>
            <w:vAlign w:val="center"/>
          </w:tcPr>
          <w:p w14:paraId="0329A160" w14:textId="13CB3453" w:rsidR="00FA0D49" w:rsidRPr="00D36720" w:rsidRDefault="00FA0D49" w:rsidP="00FA0D49">
            <w:pPr>
              <w:pStyle w:val="RepTable"/>
              <w:rPr>
                <w:strike/>
                <w:color w:val="000000"/>
                <w:szCs w:val="20"/>
                <w:highlight w:val="lightGray"/>
              </w:rPr>
            </w:pPr>
            <w:r w:rsidRPr="00D36720">
              <w:rPr>
                <w:strike/>
                <w:color w:val="000000"/>
                <w:szCs w:val="20"/>
                <w:highlight w:val="lightGray"/>
              </w:rPr>
              <w:t>0.577</w:t>
            </w:r>
          </w:p>
        </w:tc>
      </w:tr>
      <w:tr w:rsidR="00FA0D49" w:rsidRPr="00D36720" w14:paraId="18FE940F" w14:textId="77777777" w:rsidTr="00D2552F">
        <w:trPr>
          <w:cantSplit/>
        </w:trPr>
        <w:tc>
          <w:tcPr>
            <w:tcW w:w="806" w:type="pct"/>
            <w:tcBorders>
              <w:bottom w:val="single" w:sz="4" w:space="0" w:color="auto"/>
            </w:tcBorders>
            <w:shd w:val="clear" w:color="auto" w:fill="auto"/>
            <w:vAlign w:val="center"/>
          </w:tcPr>
          <w:p w14:paraId="51EF5C48"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66B40667" w14:textId="77777777" w:rsidR="00FA0D49" w:rsidRPr="00D36720" w:rsidRDefault="00FA0D49" w:rsidP="00FA0D49">
            <w:pPr>
              <w:pStyle w:val="RepTable"/>
              <w:rPr>
                <w:strike/>
                <w:highlight w:val="lightGray"/>
              </w:rPr>
            </w:pPr>
            <w:r w:rsidRPr="00D36720">
              <w:rPr>
                <w:strike/>
                <w:szCs w:val="20"/>
                <w:highlight w:val="lightGray"/>
              </w:rPr>
              <w:t>R4 stream</w:t>
            </w:r>
          </w:p>
        </w:tc>
        <w:tc>
          <w:tcPr>
            <w:tcW w:w="769" w:type="pct"/>
            <w:tcBorders>
              <w:bottom w:val="single" w:sz="4" w:space="0" w:color="auto"/>
            </w:tcBorders>
            <w:shd w:val="clear" w:color="auto" w:fill="D9D9D9" w:themeFill="background1" w:themeFillShade="D9"/>
            <w:vAlign w:val="center"/>
          </w:tcPr>
          <w:p w14:paraId="23668BDD" w14:textId="08E46E9F" w:rsidR="00FA0D49" w:rsidRPr="00D36720" w:rsidRDefault="00FA0D49" w:rsidP="00FA0D49">
            <w:pPr>
              <w:pStyle w:val="RepTable"/>
              <w:rPr>
                <w:b/>
                <w:bCs/>
                <w:strike/>
                <w:szCs w:val="20"/>
                <w:highlight w:val="lightGray"/>
              </w:rPr>
            </w:pPr>
            <w:r w:rsidRPr="00D36720">
              <w:rPr>
                <w:b/>
                <w:bCs/>
                <w:strike/>
                <w:color w:val="000000"/>
                <w:szCs w:val="20"/>
                <w:highlight w:val="lightGray"/>
              </w:rPr>
              <w:t>3.694</w:t>
            </w:r>
          </w:p>
        </w:tc>
        <w:tc>
          <w:tcPr>
            <w:tcW w:w="708" w:type="pct"/>
            <w:gridSpan w:val="3"/>
            <w:tcBorders>
              <w:bottom w:val="single" w:sz="4" w:space="0" w:color="auto"/>
            </w:tcBorders>
            <w:shd w:val="clear" w:color="auto" w:fill="D9D9D9" w:themeFill="background1" w:themeFillShade="D9"/>
            <w:vAlign w:val="center"/>
          </w:tcPr>
          <w:p w14:paraId="30106D16" w14:textId="18C9BE3F" w:rsidR="00FA0D49" w:rsidRPr="00D36720" w:rsidRDefault="00FA0D49" w:rsidP="00FA0D49">
            <w:pPr>
              <w:pStyle w:val="RepTable"/>
              <w:rPr>
                <w:b/>
                <w:bCs/>
                <w:strike/>
                <w:szCs w:val="20"/>
                <w:highlight w:val="lightGray"/>
              </w:rPr>
            </w:pPr>
            <w:r w:rsidRPr="00D36720">
              <w:rPr>
                <w:b/>
                <w:bCs/>
                <w:strike/>
                <w:color w:val="000000"/>
                <w:szCs w:val="20"/>
                <w:highlight w:val="lightGray"/>
              </w:rPr>
              <w:t>1.994</w:t>
            </w:r>
          </w:p>
        </w:tc>
        <w:tc>
          <w:tcPr>
            <w:tcW w:w="694" w:type="pct"/>
            <w:tcBorders>
              <w:bottom w:val="single" w:sz="4" w:space="0" w:color="auto"/>
            </w:tcBorders>
            <w:shd w:val="clear" w:color="auto" w:fill="D9D9D9" w:themeFill="background1" w:themeFillShade="D9"/>
            <w:vAlign w:val="center"/>
          </w:tcPr>
          <w:p w14:paraId="0135A9A1" w14:textId="64B148E3" w:rsidR="00FA0D49" w:rsidRPr="00D36720" w:rsidRDefault="00FA0D49" w:rsidP="00FA0D49">
            <w:pPr>
              <w:pStyle w:val="RepTable"/>
              <w:rPr>
                <w:b/>
                <w:strike/>
                <w:szCs w:val="20"/>
                <w:highlight w:val="lightGray"/>
              </w:rPr>
            </w:pPr>
            <w:r w:rsidRPr="00D36720">
              <w:rPr>
                <w:b/>
                <w:bCs/>
                <w:strike/>
                <w:color w:val="000000"/>
                <w:szCs w:val="20"/>
                <w:highlight w:val="lightGray"/>
              </w:rPr>
              <w:t>1.375</w:t>
            </w:r>
          </w:p>
        </w:tc>
        <w:tc>
          <w:tcPr>
            <w:tcW w:w="793" w:type="pct"/>
            <w:gridSpan w:val="2"/>
            <w:tcBorders>
              <w:bottom w:val="single" w:sz="4" w:space="0" w:color="auto"/>
            </w:tcBorders>
            <w:shd w:val="clear" w:color="auto" w:fill="D9D9D9" w:themeFill="background1" w:themeFillShade="D9"/>
            <w:vAlign w:val="center"/>
          </w:tcPr>
          <w:p w14:paraId="02B947A7" w14:textId="1C4C8EE7" w:rsidR="00FA0D49" w:rsidRPr="00D36720" w:rsidRDefault="00FA0D49" w:rsidP="00FA0D49">
            <w:pPr>
              <w:pStyle w:val="RepTable"/>
              <w:rPr>
                <w:b/>
                <w:strike/>
                <w:szCs w:val="20"/>
                <w:highlight w:val="lightGray"/>
              </w:rPr>
            </w:pPr>
            <w:r w:rsidRPr="00D36720">
              <w:rPr>
                <w:b/>
                <w:bCs/>
                <w:strike/>
                <w:color w:val="000000"/>
                <w:szCs w:val="20"/>
                <w:highlight w:val="lightGray"/>
              </w:rPr>
              <w:t>1.044</w:t>
            </w:r>
          </w:p>
        </w:tc>
      </w:tr>
      <w:tr w:rsidR="00FA0D49" w:rsidRPr="00D36720" w14:paraId="4ED72EA0" w14:textId="77777777" w:rsidTr="00D2552F">
        <w:trPr>
          <w:cantSplit/>
        </w:trPr>
        <w:tc>
          <w:tcPr>
            <w:tcW w:w="806" w:type="pct"/>
            <w:tcBorders>
              <w:bottom w:val="single" w:sz="4" w:space="0" w:color="auto"/>
            </w:tcBorders>
            <w:shd w:val="clear" w:color="auto" w:fill="auto"/>
            <w:vAlign w:val="center"/>
          </w:tcPr>
          <w:p w14:paraId="7982BFE0"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vAlign w:val="center"/>
          </w:tcPr>
          <w:p w14:paraId="2807DD50"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50C21BB4" w14:textId="33128D6B" w:rsidR="00FA0D49" w:rsidRPr="00D36720" w:rsidRDefault="00FA0D49" w:rsidP="00FA0D49">
            <w:pPr>
              <w:pStyle w:val="RepTable"/>
              <w:rPr>
                <w:b/>
                <w:bCs/>
                <w:strike/>
                <w:szCs w:val="20"/>
                <w:highlight w:val="lightGray"/>
              </w:rPr>
            </w:pPr>
            <w:r w:rsidRPr="00D36720">
              <w:rPr>
                <w:b/>
                <w:bCs/>
                <w:strike/>
                <w:color w:val="000000"/>
                <w:szCs w:val="20"/>
                <w:highlight w:val="lightGray"/>
              </w:rPr>
              <w:t>1.933</w:t>
            </w:r>
          </w:p>
        </w:tc>
        <w:tc>
          <w:tcPr>
            <w:tcW w:w="708" w:type="pct"/>
            <w:gridSpan w:val="3"/>
            <w:tcBorders>
              <w:bottom w:val="single" w:sz="4" w:space="0" w:color="auto"/>
            </w:tcBorders>
            <w:shd w:val="clear" w:color="auto" w:fill="D9D9D9" w:themeFill="background1" w:themeFillShade="D9"/>
            <w:vAlign w:val="center"/>
          </w:tcPr>
          <w:p w14:paraId="41ADB9D5" w14:textId="3CE76646" w:rsidR="00FA0D49" w:rsidRPr="00D36720" w:rsidRDefault="00FA0D49" w:rsidP="00FA0D49">
            <w:pPr>
              <w:pStyle w:val="RepTable"/>
              <w:rPr>
                <w:b/>
                <w:strike/>
                <w:szCs w:val="20"/>
                <w:highlight w:val="lightGray"/>
              </w:rPr>
            </w:pPr>
            <w:r w:rsidRPr="00D36720">
              <w:rPr>
                <w:b/>
                <w:bCs/>
                <w:strike/>
                <w:color w:val="000000"/>
                <w:szCs w:val="20"/>
                <w:highlight w:val="lightGray"/>
              </w:rPr>
              <w:t>1.065</w:t>
            </w:r>
          </w:p>
        </w:tc>
        <w:tc>
          <w:tcPr>
            <w:tcW w:w="694" w:type="pct"/>
            <w:tcBorders>
              <w:bottom w:val="single" w:sz="4" w:space="0" w:color="auto"/>
            </w:tcBorders>
            <w:shd w:val="clear" w:color="auto" w:fill="D9D9D9" w:themeFill="background1" w:themeFillShade="D9"/>
            <w:vAlign w:val="center"/>
          </w:tcPr>
          <w:p w14:paraId="40BEFA5E" w14:textId="28EF36F8" w:rsidR="00FA0D49" w:rsidRPr="00D36720" w:rsidRDefault="00FA0D49" w:rsidP="00FA0D49">
            <w:pPr>
              <w:pStyle w:val="RepTable"/>
              <w:rPr>
                <w:strike/>
                <w:szCs w:val="20"/>
                <w:highlight w:val="lightGray"/>
              </w:rPr>
            </w:pPr>
            <w:r w:rsidRPr="00D36720">
              <w:rPr>
                <w:strike/>
                <w:color w:val="000000"/>
                <w:szCs w:val="20"/>
                <w:highlight w:val="lightGray"/>
              </w:rPr>
              <w:t>0.737</w:t>
            </w:r>
          </w:p>
        </w:tc>
        <w:tc>
          <w:tcPr>
            <w:tcW w:w="793" w:type="pct"/>
            <w:gridSpan w:val="2"/>
            <w:tcBorders>
              <w:bottom w:val="single" w:sz="4" w:space="0" w:color="auto"/>
            </w:tcBorders>
            <w:shd w:val="clear" w:color="auto" w:fill="D9D9D9" w:themeFill="background1" w:themeFillShade="D9"/>
            <w:vAlign w:val="center"/>
          </w:tcPr>
          <w:p w14:paraId="7997C7C1" w14:textId="6D44501F" w:rsidR="00FA0D49" w:rsidRPr="00D36720" w:rsidRDefault="00FA0D49" w:rsidP="00FA0D49">
            <w:pPr>
              <w:pStyle w:val="RepTable"/>
              <w:rPr>
                <w:strike/>
                <w:szCs w:val="20"/>
                <w:highlight w:val="lightGray"/>
              </w:rPr>
            </w:pPr>
            <w:r w:rsidRPr="00D36720">
              <w:rPr>
                <w:strike/>
                <w:color w:val="000000"/>
                <w:szCs w:val="20"/>
                <w:highlight w:val="lightGray"/>
              </w:rPr>
              <w:t>0.56</w:t>
            </w:r>
          </w:p>
        </w:tc>
      </w:tr>
      <w:tr w:rsidR="00FA0D49" w:rsidRPr="00D36720" w14:paraId="13951790" w14:textId="77777777" w:rsidTr="00D2552F">
        <w:trPr>
          <w:cantSplit/>
        </w:trPr>
        <w:tc>
          <w:tcPr>
            <w:tcW w:w="806" w:type="pct"/>
            <w:shd w:val="clear" w:color="auto" w:fill="auto"/>
            <w:vAlign w:val="center"/>
          </w:tcPr>
          <w:p w14:paraId="30247F2D"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vAlign w:val="center"/>
          </w:tcPr>
          <w:p w14:paraId="032FAD07" w14:textId="77777777" w:rsidR="00FA0D49" w:rsidRPr="00D36720" w:rsidRDefault="00FA0D49" w:rsidP="00FA0D49">
            <w:pPr>
              <w:pStyle w:val="RepTable"/>
              <w:rPr>
                <w:strike/>
                <w:highlight w:val="lightGray"/>
              </w:rPr>
            </w:pPr>
          </w:p>
        </w:tc>
        <w:tc>
          <w:tcPr>
            <w:tcW w:w="769" w:type="pct"/>
            <w:shd w:val="clear" w:color="auto" w:fill="D9D9D9" w:themeFill="background1" w:themeFillShade="D9"/>
            <w:vAlign w:val="center"/>
          </w:tcPr>
          <w:p w14:paraId="570DAA8D" w14:textId="752C10D7" w:rsidR="00FA0D49" w:rsidRPr="00D36720" w:rsidRDefault="00FA0D49" w:rsidP="00FA0D49">
            <w:pPr>
              <w:pStyle w:val="RepTable"/>
              <w:rPr>
                <w:b/>
                <w:strike/>
                <w:szCs w:val="20"/>
                <w:highlight w:val="lightGray"/>
              </w:rPr>
            </w:pPr>
            <w:r w:rsidRPr="00D36720">
              <w:rPr>
                <w:b/>
                <w:bCs/>
                <w:strike/>
                <w:color w:val="000000"/>
                <w:szCs w:val="20"/>
                <w:highlight w:val="lightGray"/>
              </w:rPr>
              <w:t>1.054</w:t>
            </w:r>
          </w:p>
        </w:tc>
        <w:tc>
          <w:tcPr>
            <w:tcW w:w="708" w:type="pct"/>
            <w:gridSpan w:val="3"/>
            <w:shd w:val="clear" w:color="auto" w:fill="D9D9D9" w:themeFill="background1" w:themeFillShade="D9"/>
            <w:vAlign w:val="center"/>
          </w:tcPr>
          <w:p w14:paraId="4254C83B" w14:textId="28EB08B0" w:rsidR="00FA0D49" w:rsidRPr="00D36720" w:rsidRDefault="00FA0D49" w:rsidP="00FA0D49">
            <w:pPr>
              <w:pStyle w:val="RepTable"/>
              <w:rPr>
                <w:strike/>
                <w:szCs w:val="20"/>
                <w:highlight w:val="lightGray"/>
              </w:rPr>
            </w:pPr>
            <w:r w:rsidRPr="00D36720">
              <w:rPr>
                <w:strike/>
                <w:color w:val="000000"/>
                <w:szCs w:val="20"/>
                <w:highlight w:val="lightGray"/>
              </w:rPr>
              <w:t>0.6</w:t>
            </w:r>
          </w:p>
        </w:tc>
        <w:tc>
          <w:tcPr>
            <w:tcW w:w="694" w:type="pct"/>
            <w:shd w:val="clear" w:color="auto" w:fill="D9D9D9" w:themeFill="background1" w:themeFillShade="D9"/>
            <w:vAlign w:val="center"/>
          </w:tcPr>
          <w:p w14:paraId="49924438" w14:textId="66BC5333" w:rsidR="00FA0D49" w:rsidRPr="00D36720" w:rsidRDefault="00FA0D49" w:rsidP="00FA0D49">
            <w:pPr>
              <w:pStyle w:val="RepTable"/>
              <w:rPr>
                <w:strike/>
                <w:szCs w:val="20"/>
                <w:highlight w:val="lightGray"/>
              </w:rPr>
            </w:pPr>
            <w:r w:rsidRPr="00D36720">
              <w:rPr>
                <w:strike/>
                <w:color w:val="000000"/>
                <w:szCs w:val="20"/>
                <w:highlight w:val="lightGray"/>
              </w:rPr>
              <w:t>0.419</w:t>
            </w:r>
          </w:p>
        </w:tc>
        <w:tc>
          <w:tcPr>
            <w:tcW w:w="793" w:type="pct"/>
            <w:gridSpan w:val="2"/>
            <w:shd w:val="clear" w:color="auto" w:fill="D9D9D9" w:themeFill="background1" w:themeFillShade="D9"/>
            <w:vAlign w:val="center"/>
          </w:tcPr>
          <w:p w14:paraId="0B4FE872" w14:textId="1D2B2FE6" w:rsidR="00FA0D49" w:rsidRPr="00D36720" w:rsidRDefault="00FA0D49" w:rsidP="00FA0D49">
            <w:pPr>
              <w:pStyle w:val="RepTable"/>
              <w:rPr>
                <w:strike/>
                <w:szCs w:val="20"/>
                <w:highlight w:val="lightGray"/>
              </w:rPr>
            </w:pPr>
            <w:r w:rsidRPr="00D36720">
              <w:rPr>
                <w:strike/>
                <w:color w:val="000000"/>
                <w:szCs w:val="20"/>
                <w:highlight w:val="lightGray"/>
              </w:rPr>
              <w:t>0.319</w:t>
            </w:r>
          </w:p>
        </w:tc>
      </w:tr>
      <w:tr w:rsidR="00FA0D49" w:rsidRPr="00D36720" w14:paraId="03D40A45" w14:textId="77777777" w:rsidTr="00D2552F">
        <w:trPr>
          <w:cantSplit/>
        </w:trPr>
        <w:tc>
          <w:tcPr>
            <w:tcW w:w="806" w:type="pct"/>
            <w:tcBorders>
              <w:bottom w:val="single" w:sz="4" w:space="0" w:color="auto"/>
            </w:tcBorders>
            <w:shd w:val="clear" w:color="auto" w:fill="auto"/>
            <w:vAlign w:val="center"/>
          </w:tcPr>
          <w:p w14:paraId="59B5A0FD"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vAlign w:val="center"/>
          </w:tcPr>
          <w:p w14:paraId="27EDF429"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EBC9219" w14:textId="587D846D" w:rsidR="00FA0D49" w:rsidRPr="00D36720" w:rsidRDefault="00FA0D49" w:rsidP="00FA0D49">
            <w:pPr>
              <w:pStyle w:val="RepTable"/>
              <w:rPr>
                <w:strike/>
                <w:color w:val="000000"/>
                <w:szCs w:val="20"/>
                <w:highlight w:val="lightGray"/>
              </w:rPr>
            </w:pPr>
            <w:r w:rsidRPr="00D36720">
              <w:rPr>
                <w:strike/>
                <w:color w:val="000000"/>
                <w:szCs w:val="20"/>
                <w:highlight w:val="lightGray"/>
              </w:rPr>
              <w:t>0.583</w:t>
            </w:r>
          </w:p>
        </w:tc>
        <w:tc>
          <w:tcPr>
            <w:tcW w:w="708" w:type="pct"/>
            <w:gridSpan w:val="3"/>
            <w:tcBorders>
              <w:bottom w:val="single" w:sz="4" w:space="0" w:color="auto"/>
            </w:tcBorders>
            <w:shd w:val="clear" w:color="auto" w:fill="D9D9D9" w:themeFill="background1" w:themeFillShade="D9"/>
            <w:vAlign w:val="center"/>
          </w:tcPr>
          <w:p w14:paraId="533DB4AE" w14:textId="6C6A1D92" w:rsidR="00FA0D49" w:rsidRPr="00D36720" w:rsidRDefault="00FA0D49" w:rsidP="00FA0D49">
            <w:pPr>
              <w:pStyle w:val="RepTable"/>
              <w:rPr>
                <w:strike/>
                <w:color w:val="000000"/>
                <w:szCs w:val="20"/>
                <w:highlight w:val="lightGray"/>
              </w:rPr>
            </w:pPr>
            <w:r w:rsidRPr="00D36720">
              <w:rPr>
                <w:strike/>
                <w:color w:val="000000"/>
                <w:szCs w:val="20"/>
                <w:highlight w:val="lightGray"/>
              </w:rPr>
              <w:t>0.329</w:t>
            </w:r>
          </w:p>
        </w:tc>
        <w:tc>
          <w:tcPr>
            <w:tcW w:w="694" w:type="pct"/>
            <w:tcBorders>
              <w:bottom w:val="single" w:sz="4" w:space="0" w:color="auto"/>
            </w:tcBorders>
            <w:shd w:val="clear" w:color="auto" w:fill="D9D9D9" w:themeFill="background1" w:themeFillShade="D9"/>
            <w:vAlign w:val="center"/>
          </w:tcPr>
          <w:p w14:paraId="01494AC3" w14:textId="66A72493"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793" w:type="pct"/>
            <w:gridSpan w:val="2"/>
            <w:tcBorders>
              <w:bottom w:val="single" w:sz="4" w:space="0" w:color="auto"/>
            </w:tcBorders>
            <w:shd w:val="clear" w:color="auto" w:fill="D9D9D9" w:themeFill="background1" w:themeFillShade="D9"/>
            <w:vAlign w:val="center"/>
          </w:tcPr>
          <w:p w14:paraId="73C5BC41" w14:textId="024FB6A9"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r>
    </w:tbl>
    <w:p w14:paraId="789AB36F" w14:textId="77777777" w:rsidR="0079268A" w:rsidRPr="00D36720" w:rsidRDefault="0079268A" w:rsidP="0079268A">
      <w:pPr>
        <w:pStyle w:val="RepStandard"/>
        <w:rPr>
          <w:strike/>
          <w:highlight w:val="lightGray"/>
        </w:rPr>
      </w:pPr>
    </w:p>
    <w:p w14:paraId="3EF1FBAF" w14:textId="5F2A048F" w:rsidR="00455999" w:rsidRPr="00D36720" w:rsidRDefault="00455999" w:rsidP="00455999">
      <w:pPr>
        <w:pStyle w:val="RepStandard"/>
        <w:rPr>
          <w:strike/>
          <w:highlight w:val="lightGray"/>
        </w:rPr>
      </w:pPr>
      <w:r w:rsidRPr="00D36720">
        <w:rPr>
          <w:strike/>
          <w:highlight w:val="lightGray"/>
        </w:rPr>
        <w:t xml:space="preserve">PEC/RAC ratios in winter cereals (1x1137g/ha) are &lt;1 when risk mitigation options are considered: </w:t>
      </w:r>
    </w:p>
    <w:p w14:paraId="1B511AFC" w14:textId="77777777" w:rsidR="00455999" w:rsidRPr="00D36720" w:rsidRDefault="00455999" w:rsidP="00455999">
      <w:pPr>
        <w:pStyle w:val="RepStandard"/>
        <w:rPr>
          <w:strike/>
          <w:highlight w:val="lightGray"/>
        </w:rPr>
      </w:pPr>
      <w:r w:rsidRPr="00D36720">
        <w:rPr>
          <w:strike/>
          <w:highlight w:val="lightGray"/>
        </w:rPr>
        <w:t>D1 ditch, D1 stream, D2 ditch, D2 stream, D3 ditch, D4 stream, D5 stream, D6 ditch: 15m no spray buffer zone + 50% nozzle reduction or 10m no spray buffer zone + 75% nozzle reduction or 5m no spray buffer zone + 90% nozzle reduction.</w:t>
      </w:r>
    </w:p>
    <w:p w14:paraId="118500EE" w14:textId="77777777" w:rsidR="00455999" w:rsidRPr="00D36720" w:rsidRDefault="00455999" w:rsidP="00455999">
      <w:pPr>
        <w:pStyle w:val="RepStandard"/>
        <w:rPr>
          <w:strike/>
          <w:highlight w:val="lightGray"/>
        </w:rPr>
      </w:pPr>
      <w:r w:rsidRPr="00D36720">
        <w:rPr>
          <w:strike/>
          <w:highlight w:val="lightGray"/>
        </w:rPr>
        <w:t>D4 pond, D5 pond: 5m no spray buffer zone.</w:t>
      </w:r>
    </w:p>
    <w:p w14:paraId="36815399" w14:textId="77777777" w:rsidR="00455999" w:rsidRPr="00D36720" w:rsidRDefault="00455999" w:rsidP="00455999">
      <w:pPr>
        <w:pStyle w:val="RepStandard"/>
        <w:rPr>
          <w:strike/>
          <w:highlight w:val="lightGray"/>
        </w:rPr>
      </w:pPr>
      <w:r w:rsidRPr="00D36720">
        <w:rPr>
          <w:strike/>
          <w:highlight w:val="lightGray"/>
        </w:rPr>
        <w:t xml:space="preserve">R1 pond: 5m no spray buffer zone with 5m vegetated filter strip </w:t>
      </w:r>
    </w:p>
    <w:p w14:paraId="1A70E3B5" w14:textId="77777777" w:rsidR="00455999" w:rsidRPr="00D36720" w:rsidRDefault="00455999" w:rsidP="00455999">
      <w:pPr>
        <w:pStyle w:val="RepStandard"/>
        <w:rPr>
          <w:strike/>
          <w:highlight w:val="lightGray"/>
          <w:u w:val="single"/>
        </w:rPr>
      </w:pPr>
      <w:r w:rsidRPr="00D36720">
        <w:rPr>
          <w:strike/>
          <w:highlight w:val="lightGray"/>
        </w:rPr>
        <w:t>R1 stream, R4 stream: 15m no spray buffer zone with 15m vegetated filter strip + 50% nozzle reduction or 10m no spray buffer zone with 10m vegetated filter strip + 75% nozzle reduction or 5m no spray buffer zone with 5m vegetated filter strip + 90% nozzle reduction</w:t>
      </w:r>
    </w:p>
    <w:p w14:paraId="77DC6966" w14:textId="77777777" w:rsidR="00455999" w:rsidRPr="00D36720" w:rsidRDefault="00455999" w:rsidP="00455999">
      <w:pPr>
        <w:pStyle w:val="RepStandard"/>
        <w:rPr>
          <w:strike/>
          <w:highlight w:val="lightGray"/>
          <w:u w:val="single"/>
        </w:rPr>
      </w:pPr>
      <w:r w:rsidRPr="00D36720">
        <w:rPr>
          <w:strike/>
          <w:highlight w:val="lightGray"/>
        </w:rPr>
        <w:t xml:space="preserve">R3 stream: </w:t>
      </w:r>
      <w:bookmarkStart w:id="421" w:name="_Hlk133587908"/>
      <w:r w:rsidRPr="00D36720">
        <w:rPr>
          <w:strike/>
          <w:highlight w:val="lightGray"/>
        </w:rPr>
        <w:t>15m no spray buffer zone with 15m vegetated filter strip + 50% nozzle reduction or 10m no spray buffer zone with 10m vegetated filter strip + 75% nozzle reduction</w:t>
      </w:r>
      <w:bookmarkEnd w:id="421"/>
    </w:p>
    <w:p w14:paraId="4EFC450E" w14:textId="77777777" w:rsidR="00455999" w:rsidRPr="00D36720" w:rsidRDefault="00455999" w:rsidP="0079268A">
      <w:pPr>
        <w:pStyle w:val="RepStandard"/>
        <w:rPr>
          <w:strike/>
          <w:highlight w:val="lightGray"/>
        </w:rPr>
      </w:pPr>
    </w:p>
    <w:p w14:paraId="61E29645" w14:textId="6B20FA23"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35</w:t>
      </w:r>
      <w:r w:rsidRPr="00D36720">
        <w:rPr>
          <w:strike/>
          <w:highlight w:val="lightGray"/>
        </w:rPr>
        <w:t>:</w:t>
      </w:r>
      <w:r w:rsidRPr="00D36720">
        <w:rPr>
          <w:strike/>
          <w:highlight w:val="lightGray"/>
        </w:rPr>
        <w:tab/>
        <w:t xml:space="preserve">Aquatic organisms: PEC calculation and acceptability of risk (PEC/RAC &lt; 1) for pendimethalin based on FOCUS Step 4 calculations and toxicity data for aquatic organisms with mitigation of spray drift and run-off for the use of Pendimethalin 45.5% CS in Bulb vegetables (1 x 1600 g/ha) </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6F4152E8" w14:textId="77777777" w:rsidTr="00D2552F">
        <w:trPr>
          <w:cantSplit/>
        </w:trPr>
        <w:tc>
          <w:tcPr>
            <w:tcW w:w="1267" w:type="pct"/>
            <w:gridSpan w:val="2"/>
            <w:tcBorders>
              <w:bottom w:val="nil"/>
            </w:tcBorders>
            <w:shd w:val="clear" w:color="auto" w:fill="auto"/>
          </w:tcPr>
          <w:p w14:paraId="4CABB31A"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7202C4B5"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7B172E4E" w14:textId="77777777" w:rsidTr="00D2552F">
        <w:trPr>
          <w:cantSplit/>
        </w:trPr>
        <w:tc>
          <w:tcPr>
            <w:tcW w:w="1267" w:type="pct"/>
            <w:gridSpan w:val="2"/>
            <w:tcBorders>
              <w:top w:val="nil"/>
              <w:bottom w:val="nil"/>
            </w:tcBorders>
            <w:shd w:val="clear" w:color="auto" w:fill="auto"/>
          </w:tcPr>
          <w:p w14:paraId="38167190"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500F6EB6"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0B9BC329" w14:textId="77777777" w:rsidTr="00D2552F">
        <w:trPr>
          <w:cantSplit/>
        </w:trPr>
        <w:tc>
          <w:tcPr>
            <w:tcW w:w="1267" w:type="pct"/>
            <w:gridSpan w:val="2"/>
            <w:tcBorders>
              <w:top w:val="nil"/>
              <w:bottom w:val="single" w:sz="4" w:space="0" w:color="auto"/>
            </w:tcBorders>
            <w:shd w:val="clear" w:color="auto" w:fill="auto"/>
          </w:tcPr>
          <w:p w14:paraId="43585FA5"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305A19C7" w14:textId="77777777" w:rsidR="0079268A" w:rsidRPr="00D36720" w:rsidRDefault="0079268A" w:rsidP="00D2552F">
            <w:pPr>
              <w:pStyle w:val="RepTable"/>
              <w:rPr>
                <w:strike/>
                <w:highlight w:val="lightGray"/>
              </w:rPr>
            </w:pPr>
            <w:r w:rsidRPr="00D36720">
              <w:rPr>
                <w:strike/>
                <w:highlight w:val="lightGray"/>
              </w:rPr>
              <w:t>1 × 1600</w:t>
            </w:r>
          </w:p>
        </w:tc>
      </w:tr>
      <w:tr w:rsidR="0079268A" w:rsidRPr="00D36720" w14:paraId="214656B4" w14:textId="77777777" w:rsidTr="00D2552F">
        <w:trPr>
          <w:cantSplit/>
        </w:trPr>
        <w:tc>
          <w:tcPr>
            <w:tcW w:w="504" w:type="pct"/>
            <w:vMerge w:val="restart"/>
            <w:shd w:val="clear" w:color="auto" w:fill="auto"/>
            <w:vAlign w:val="center"/>
          </w:tcPr>
          <w:p w14:paraId="719AA387"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5480759E"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5F2D06BD"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5D68606B"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0847C7F5"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44CEC8BC"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4BF7C01E"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7A922758"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53FC631D"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14732B07"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6D2B9BDB" w14:textId="77777777" w:rsidTr="00D2552F">
        <w:trPr>
          <w:cantSplit/>
        </w:trPr>
        <w:tc>
          <w:tcPr>
            <w:tcW w:w="504" w:type="pct"/>
            <w:vMerge/>
            <w:shd w:val="clear" w:color="auto" w:fill="auto"/>
            <w:vAlign w:val="center"/>
          </w:tcPr>
          <w:p w14:paraId="227902D8"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176EEEF0"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15D13832"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166582D3"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4F589605"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14800E98"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0FBC895B"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4EEE1B02"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1F8F0959"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4D666B35"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7F6F013E" w14:textId="77777777" w:rsidTr="00D2552F">
        <w:trPr>
          <w:cantSplit/>
        </w:trPr>
        <w:tc>
          <w:tcPr>
            <w:tcW w:w="504" w:type="pct"/>
            <w:shd w:val="clear" w:color="auto" w:fill="auto"/>
            <w:vAlign w:val="center"/>
          </w:tcPr>
          <w:p w14:paraId="3D0704F7"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1563A7E"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740EC78A" w14:textId="77777777" w:rsidR="0079268A" w:rsidRPr="00D36720" w:rsidRDefault="0079268A" w:rsidP="00D2552F">
            <w:pPr>
              <w:pStyle w:val="RepTable"/>
              <w:rPr>
                <w:strike/>
                <w:szCs w:val="20"/>
                <w:highlight w:val="lightGray"/>
              </w:rPr>
            </w:pPr>
            <w:r w:rsidRPr="00D36720">
              <w:rPr>
                <w:strike/>
                <w:highlight w:val="lightGray"/>
              </w:rPr>
              <w:t>2.711</w:t>
            </w:r>
          </w:p>
        </w:tc>
        <w:tc>
          <w:tcPr>
            <w:tcW w:w="452" w:type="pct"/>
            <w:shd w:val="clear" w:color="auto" w:fill="FFFFFF" w:themeFill="background1"/>
            <w:vAlign w:val="center"/>
          </w:tcPr>
          <w:p w14:paraId="7609FC2E" w14:textId="77777777" w:rsidR="0079268A" w:rsidRPr="00D36720" w:rsidRDefault="0079268A" w:rsidP="00D2552F">
            <w:pPr>
              <w:pStyle w:val="RepTable"/>
              <w:rPr>
                <w:strike/>
                <w:highlight w:val="lightGray"/>
              </w:rPr>
            </w:pPr>
            <w:r w:rsidRPr="00D36720">
              <w:rPr>
                <w:strike/>
                <w:highlight w:val="lightGray"/>
              </w:rPr>
              <w:t>1.437</w:t>
            </w:r>
          </w:p>
        </w:tc>
        <w:tc>
          <w:tcPr>
            <w:tcW w:w="452" w:type="pct"/>
            <w:shd w:val="clear" w:color="auto" w:fill="auto"/>
            <w:vAlign w:val="center"/>
          </w:tcPr>
          <w:p w14:paraId="781C6512" w14:textId="77777777" w:rsidR="0079268A" w:rsidRPr="00D36720" w:rsidRDefault="0079268A" w:rsidP="00D2552F">
            <w:pPr>
              <w:pStyle w:val="RepTable"/>
              <w:rPr>
                <w:strike/>
                <w:highlight w:val="lightGray"/>
              </w:rPr>
            </w:pPr>
            <w:r w:rsidRPr="00D36720">
              <w:rPr>
                <w:strike/>
                <w:highlight w:val="lightGray"/>
              </w:rPr>
              <w:t>0.981</w:t>
            </w:r>
          </w:p>
        </w:tc>
        <w:tc>
          <w:tcPr>
            <w:tcW w:w="510" w:type="pct"/>
            <w:shd w:val="clear" w:color="auto" w:fill="FFFFFF" w:themeFill="background1"/>
            <w:vAlign w:val="center"/>
          </w:tcPr>
          <w:p w14:paraId="745E672F" w14:textId="77777777" w:rsidR="0079268A" w:rsidRPr="00D36720" w:rsidRDefault="0079268A" w:rsidP="00D2552F">
            <w:pPr>
              <w:pStyle w:val="RepTable"/>
              <w:rPr>
                <w:strike/>
                <w:szCs w:val="20"/>
                <w:highlight w:val="lightGray"/>
              </w:rPr>
            </w:pPr>
            <w:r w:rsidRPr="00D36720">
              <w:rPr>
                <w:strike/>
                <w:highlight w:val="lightGray"/>
              </w:rPr>
              <w:t>0.746</w:t>
            </w:r>
          </w:p>
        </w:tc>
        <w:tc>
          <w:tcPr>
            <w:tcW w:w="453" w:type="pct"/>
            <w:shd w:val="clear" w:color="auto" w:fill="D9D9D9" w:themeFill="background1" w:themeFillShade="D9"/>
            <w:vAlign w:val="center"/>
          </w:tcPr>
          <w:p w14:paraId="64A97BD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50009F8"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D8B5165"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4BE9BE1"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039099F" w14:textId="77777777" w:rsidTr="00D2552F">
        <w:trPr>
          <w:cantSplit/>
        </w:trPr>
        <w:tc>
          <w:tcPr>
            <w:tcW w:w="504" w:type="pct"/>
            <w:shd w:val="clear" w:color="auto" w:fill="auto"/>
            <w:vAlign w:val="center"/>
          </w:tcPr>
          <w:p w14:paraId="608FA70D"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2087D8F"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1AC596A4" w14:textId="77777777" w:rsidR="0079268A" w:rsidRPr="00D36720" w:rsidRDefault="0079268A" w:rsidP="00D2552F">
            <w:pPr>
              <w:pStyle w:val="RepTable"/>
              <w:rPr>
                <w:strike/>
                <w:szCs w:val="20"/>
                <w:highlight w:val="lightGray"/>
              </w:rPr>
            </w:pPr>
            <w:r w:rsidRPr="00D36720">
              <w:rPr>
                <w:strike/>
                <w:highlight w:val="lightGray"/>
              </w:rPr>
              <w:t>1.367</w:t>
            </w:r>
          </w:p>
        </w:tc>
        <w:tc>
          <w:tcPr>
            <w:tcW w:w="452" w:type="pct"/>
            <w:shd w:val="clear" w:color="auto" w:fill="FFFFFF" w:themeFill="background1"/>
            <w:vAlign w:val="center"/>
          </w:tcPr>
          <w:p w14:paraId="2930D432" w14:textId="77777777" w:rsidR="0079268A" w:rsidRPr="00D36720" w:rsidRDefault="0079268A" w:rsidP="00D2552F">
            <w:pPr>
              <w:pStyle w:val="RepTable"/>
              <w:rPr>
                <w:strike/>
                <w:highlight w:val="lightGray"/>
              </w:rPr>
            </w:pPr>
            <w:r w:rsidRPr="00D36720">
              <w:rPr>
                <w:strike/>
                <w:highlight w:val="lightGray"/>
              </w:rPr>
              <w:t>0.762</w:t>
            </w:r>
          </w:p>
        </w:tc>
        <w:tc>
          <w:tcPr>
            <w:tcW w:w="452" w:type="pct"/>
            <w:shd w:val="clear" w:color="auto" w:fill="auto"/>
            <w:vAlign w:val="center"/>
          </w:tcPr>
          <w:p w14:paraId="514938A3" w14:textId="77777777" w:rsidR="0079268A" w:rsidRPr="00D36720" w:rsidRDefault="0079268A" w:rsidP="00D2552F">
            <w:pPr>
              <w:pStyle w:val="RepTable"/>
              <w:rPr>
                <w:strike/>
                <w:highlight w:val="lightGray"/>
              </w:rPr>
            </w:pPr>
            <w:r w:rsidRPr="00D36720">
              <w:rPr>
                <w:strike/>
                <w:highlight w:val="lightGray"/>
              </w:rPr>
              <w:t>0.531</w:t>
            </w:r>
          </w:p>
        </w:tc>
        <w:tc>
          <w:tcPr>
            <w:tcW w:w="510" w:type="pct"/>
            <w:shd w:val="clear" w:color="auto" w:fill="FFFFFF" w:themeFill="background1"/>
            <w:vAlign w:val="center"/>
          </w:tcPr>
          <w:p w14:paraId="010EA115" w14:textId="77777777" w:rsidR="0079268A" w:rsidRPr="00D36720" w:rsidRDefault="0079268A" w:rsidP="00D2552F">
            <w:pPr>
              <w:pStyle w:val="RepTable"/>
              <w:rPr>
                <w:strike/>
                <w:szCs w:val="20"/>
                <w:highlight w:val="lightGray"/>
              </w:rPr>
            </w:pPr>
            <w:r w:rsidRPr="00D36720">
              <w:rPr>
                <w:strike/>
                <w:highlight w:val="lightGray"/>
              </w:rPr>
              <w:t>0.404</w:t>
            </w:r>
          </w:p>
        </w:tc>
        <w:tc>
          <w:tcPr>
            <w:tcW w:w="453" w:type="pct"/>
            <w:shd w:val="clear" w:color="auto" w:fill="D9D9D9" w:themeFill="background1" w:themeFillShade="D9"/>
            <w:vAlign w:val="center"/>
          </w:tcPr>
          <w:p w14:paraId="29464A4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89BEFEB"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14FC7D9"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CB2BE3D"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1E7329C" w14:textId="77777777" w:rsidTr="00D2552F">
        <w:trPr>
          <w:cantSplit/>
        </w:trPr>
        <w:tc>
          <w:tcPr>
            <w:tcW w:w="504" w:type="pct"/>
            <w:shd w:val="clear" w:color="auto" w:fill="auto"/>
            <w:vAlign w:val="center"/>
          </w:tcPr>
          <w:p w14:paraId="2732DBF9"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52DB6AC"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25C5DD32" w14:textId="77777777" w:rsidR="0079268A" w:rsidRPr="00D36720" w:rsidRDefault="0079268A" w:rsidP="00D2552F">
            <w:pPr>
              <w:pStyle w:val="RepTable"/>
              <w:rPr>
                <w:strike/>
                <w:szCs w:val="20"/>
                <w:highlight w:val="lightGray"/>
              </w:rPr>
            </w:pPr>
            <w:r w:rsidRPr="00D36720">
              <w:rPr>
                <w:strike/>
                <w:highlight w:val="lightGray"/>
              </w:rPr>
              <w:t>0.771</w:t>
            </w:r>
          </w:p>
        </w:tc>
        <w:tc>
          <w:tcPr>
            <w:tcW w:w="452" w:type="pct"/>
            <w:shd w:val="clear" w:color="auto" w:fill="FFFFFF" w:themeFill="background1"/>
            <w:vAlign w:val="center"/>
          </w:tcPr>
          <w:p w14:paraId="32C3928B" w14:textId="77777777" w:rsidR="0079268A" w:rsidRPr="00D36720" w:rsidRDefault="0079268A" w:rsidP="00D2552F">
            <w:pPr>
              <w:pStyle w:val="RepTable"/>
              <w:rPr>
                <w:strike/>
                <w:highlight w:val="lightGray"/>
              </w:rPr>
            </w:pPr>
            <w:r w:rsidRPr="00D36720">
              <w:rPr>
                <w:strike/>
                <w:highlight w:val="lightGray"/>
              </w:rPr>
              <w:t>0.468</w:t>
            </w:r>
          </w:p>
        </w:tc>
        <w:tc>
          <w:tcPr>
            <w:tcW w:w="452" w:type="pct"/>
            <w:shd w:val="clear" w:color="auto" w:fill="auto"/>
            <w:vAlign w:val="center"/>
          </w:tcPr>
          <w:p w14:paraId="13D9ADFF" w14:textId="77777777" w:rsidR="0079268A" w:rsidRPr="00D36720" w:rsidRDefault="0079268A" w:rsidP="00D2552F">
            <w:pPr>
              <w:pStyle w:val="RepTable"/>
              <w:rPr>
                <w:strike/>
                <w:highlight w:val="lightGray"/>
              </w:rPr>
            </w:pPr>
            <w:r w:rsidRPr="00D36720">
              <w:rPr>
                <w:strike/>
                <w:highlight w:val="lightGray"/>
              </w:rPr>
              <w:t>0.335</w:t>
            </w:r>
          </w:p>
        </w:tc>
        <w:tc>
          <w:tcPr>
            <w:tcW w:w="510" w:type="pct"/>
            <w:shd w:val="clear" w:color="auto" w:fill="FFFFFF" w:themeFill="background1"/>
            <w:vAlign w:val="center"/>
          </w:tcPr>
          <w:p w14:paraId="20F4DEC3" w14:textId="77777777" w:rsidR="0079268A" w:rsidRPr="00D36720" w:rsidRDefault="0079268A" w:rsidP="00D2552F">
            <w:pPr>
              <w:pStyle w:val="RepTable"/>
              <w:rPr>
                <w:strike/>
                <w:szCs w:val="20"/>
                <w:highlight w:val="lightGray"/>
              </w:rPr>
            </w:pPr>
            <w:r w:rsidRPr="00D36720">
              <w:rPr>
                <w:strike/>
                <w:highlight w:val="lightGray"/>
              </w:rPr>
              <w:t>0.255</w:t>
            </w:r>
          </w:p>
        </w:tc>
        <w:tc>
          <w:tcPr>
            <w:tcW w:w="453" w:type="pct"/>
            <w:shd w:val="clear" w:color="auto" w:fill="D9D9D9" w:themeFill="background1" w:themeFillShade="D9"/>
            <w:vAlign w:val="center"/>
          </w:tcPr>
          <w:p w14:paraId="6D12B17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12FC94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214A4E2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3AA47347"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5CC4C76" w14:textId="77777777" w:rsidTr="00D2552F">
        <w:trPr>
          <w:cantSplit/>
        </w:trPr>
        <w:tc>
          <w:tcPr>
            <w:tcW w:w="504" w:type="pct"/>
            <w:shd w:val="clear" w:color="auto" w:fill="auto"/>
            <w:vAlign w:val="center"/>
          </w:tcPr>
          <w:p w14:paraId="2D8D7BA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7CDFF4D"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24C7FEF2" w14:textId="77777777" w:rsidR="0079268A" w:rsidRPr="00D36720" w:rsidRDefault="0079268A" w:rsidP="00D2552F">
            <w:pPr>
              <w:pStyle w:val="RepTable"/>
              <w:rPr>
                <w:strike/>
                <w:highlight w:val="lightGray"/>
              </w:rPr>
            </w:pPr>
            <w:r w:rsidRPr="00D36720">
              <w:rPr>
                <w:strike/>
                <w:highlight w:val="lightGray"/>
              </w:rPr>
              <w:t>0.468</w:t>
            </w:r>
          </w:p>
        </w:tc>
        <w:tc>
          <w:tcPr>
            <w:tcW w:w="452" w:type="pct"/>
            <w:shd w:val="clear" w:color="auto" w:fill="FFFFFF" w:themeFill="background1"/>
            <w:vAlign w:val="center"/>
          </w:tcPr>
          <w:p w14:paraId="278C58D1" w14:textId="77777777" w:rsidR="0079268A" w:rsidRPr="00D36720" w:rsidRDefault="0079268A" w:rsidP="00D2552F">
            <w:pPr>
              <w:pStyle w:val="RepTable"/>
              <w:rPr>
                <w:strike/>
                <w:highlight w:val="lightGray"/>
              </w:rPr>
            </w:pPr>
            <w:r w:rsidRPr="00D36720">
              <w:rPr>
                <w:strike/>
                <w:highlight w:val="lightGray"/>
              </w:rPr>
              <w:t>0.313</w:t>
            </w:r>
          </w:p>
        </w:tc>
        <w:tc>
          <w:tcPr>
            <w:tcW w:w="452" w:type="pct"/>
            <w:shd w:val="clear" w:color="auto" w:fill="auto"/>
            <w:vAlign w:val="center"/>
          </w:tcPr>
          <w:p w14:paraId="4E3807AB" w14:textId="77777777" w:rsidR="0079268A" w:rsidRPr="00D36720" w:rsidRDefault="0079268A" w:rsidP="00D2552F">
            <w:pPr>
              <w:pStyle w:val="RepTable"/>
              <w:rPr>
                <w:strike/>
                <w:highlight w:val="lightGray"/>
              </w:rPr>
            </w:pPr>
            <w:r w:rsidRPr="00D36720">
              <w:rPr>
                <w:strike/>
                <w:highlight w:val="lightGray"/>
              </w:rPr>
              <w:t>0.230</w:t>
            </w:r>
          </w:p>
        </w:tc>
        <w:tc>
          <w:tcPr>
            <w:tcW w:w="510" w:type="pct"/>
            <w:shd w:val="clear" w:color="auto" w:fill="FFFFFF" w:themeFill="background1"/>
            <w:vAlign w:val="center"/>
          </w:tcPr>
          <w:p w14:paraId="568AF85F" w14:textId="77777777" w:rsidR="0079268A" w:rsidRPr="00D36720" w:rsidRDefault="0079268A" w:rsidP="00D2552F">
            <w:pPr>
              <w:pStyle w:val="RepTable"/>
              <w:rPr>
                <w:strike/>
                <w:highlight w:val="lightGray"/>
              </w:rPr>
            </w:pPr>
            <w:r w:rsidRPr="00D36720">
              <w:rPr>
                <w:strike/>
                <w:highlight w:val="lightGray"/>
              </w:rPr>
              <w:t>0.174</w:t>
            </w:r>
          </w:p>
        </w:tc>
        <w:tc>
          <w:tcPr>
            <w:tcW w:w="453" w:type="pct"/>
            <w:shd w:val="clear" w:color="auto" w:fill="D9D9D9" w:themeFill="background1" w:themeFillShade="D9"/>
            <w:vAlign w:val="center"/>
          </w:tcPr>
          <w:p w14:paraId="2C6738C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EF9926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771E258"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0704FF8C"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23905E15" w14:textId="77777777" w:rsidTr="00D2552F">
        <w:trPr>
          <w:cantSplit/>
        </w:trPr>
        <w:tc>
          <w:tcPr>
            <w:tcW w:w="504" w:type="pct"/>
            <w:shd w:val="clear" w:color="auto" w:fill="auto"/>
            <w:vAlign w:val="center"/>
          </w:tcPr>
          <w:p w14:paraId="699E4A51"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8960480" w14:textId="77777777" w:rsidR="0079268A" w:rsidRPr="00D36720" w:rsidRDefault="0079268A" w:rsidP="00D2552F">
            <w:pPr>
              <w:pStyle w:val="RepTable"/>
              <w:rPr>
                <w:strike/>
                <w:highlight w:val="lightGray"/>
              </w:rPr>
            </w:pPr>
            <w:r w:rsidRPr="00D36720">
              <w:rPr>
                <w:strike/>
                <w:szCs w:val="20"/>
                <w:highlight w:val="lightGray"/>
              </w:rPr>
              <w:t>D4</w:t>
            </w:r>
            <w:r w:rsidRPr="00D36720">
              <w:rPr>
                <w:strike/>
                <w:highlight w:val="lightGray"/>
              </w:rPr>
              <w:t xml:space="preserve"> pond</w:t>
            </w:r>
          </w:p>
        </w:tc>
        <w:tc>
          <w:tcPr>
            <w:tcW w:w="453" w:type="pct"/>
            <w:shd w:val="clear" w:color="auto" w:fill="auto"/>
            <w:vAlign w:val="center"/>
          </w:tcPr>
          <w:p w14:paraId="2E37A51A" w14:textId="77777777" w:rsidR="0079268A" w:rsidRPr="00D36720" w:rsidRDefault="0079268A" w:rsidP="00D2552F">
            <w:pPr>
              <w:pStyle w:val="RepTable"/>
              <w:rPr>
                <w:strike/>
                <w:szCs w:val="20"/>
                <w:highlight w:val="lightGray"/>
              </w:rPr>
            </w:pPr>
            <w:r w:rsidRPr="00D36720">
              <w:rPr>
                <w:strike/>
                <w:highlight w:val="lightGray"/>
              </w:rPr>
              <w:t>0.346</w:t>
            </w:r>
          </w:p>
        </w:tc>
        <w:tc>
          <w:tcPr>
            <w:tcW w:w="452" w:type="pct"/>
            <w:shd w:val="clear" w:color="auto" w:fill="FFFFFF" w:themeFill="background1"/>
            <w:vAlign w:val="center"/>
          </w:tcPr>
          <w:p w14:paraId="27C5A100" w14:textId="77777777" w:rsidR="0079268A" w:rsidRPr="00D36720" w:rsidRDefault="0079268A" w:rsidP="00D2552F">
            <w:pPr>
              <w:pStyle w:val="RepTable"/>
              <w:rPr>
                <w:strike/>
                <w:highlight w:val="lightGray"/>
              </w:rPr>
            </w:pPr>
            <w:r w:rsidRPr="00D36720">
              <w:rPr>
                <w:strike/>
                <w:highlight w:val="lightGray"/>
              </w:rPr>
              <w:t>0.252</w:t>
            </w:r>
          </w:p>
        </w:tc>
        <w:tc>
          <w:tcPr>
            <w:tcW w:w="452" w:type="pct"/>
            <w:shd w:val="clear" w:color="auto" w:fill="auto"/>
            <w:vAlign w:val="center"/>
          </w:tcPr>
          <w:p w14:paraId="63BE4C92" w14:textId="77777777" w:rsidR="0079268A" w:rsidRPr="00D36720" w:rsidRDefault="0079268A" w:rsidP="00D2552F">
            <w:pPr>
              <w:pStyle w:val="RepTable"/>
              <w:rPr>
                <w:strike/>
                <w:highlight w:val="lightGray"/>
              </w:rPr>
            </w:pPr>
            <w:r w:rsidRPr="00D36720">
              <w:rPr>
                <w:strike/>
                <w:highlight w:val="lightGray"/>
              </w:rPr>
              <w:t>0.199</w:t>
            </w:r>
          </w:p>
        </w:tc>
        <w:tc>
          <w:tcPr>
            <w:tcW w:w="510" w:type="pct"/>
            <w:shd w:val="clear" w:color="auto" w:fill="FFFFFF" w:themeFill="background1"/>
            <w:vAlign w:val="center"/>
          </w:tcPr>
          <w:p w14:paraId="168C797F"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61DCBA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01AFA0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5F673AD"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AC06FDD"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CBEE15A" w14:textId="77777777" w:rsidTr="00D2552F">
        <w:trPr>
          <w:cantSplit/>
        </w:trPr>
        <w:tc>
          <w:tcPr>
            <w:tcW w:w="504" w:type="pct"/>
            <w:shd w:val="clear" w:color="auto" w:fill="auto"/>
            <w:vAlign w:val="center"/>
          </w:tcPr>
          <w:p w14:paraId="74761B9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20CCF55" w14:textId="77777777" w:rsidR="0079268A" w:rsidRPr="00D36720" w:rsidRDefault="0079268A" w:rsidP="00D2552F">
            <w:pPr>
              <w:pStyle w:val="RepTable"/>
              <w:rPr>
                <w:strike/>
                <w:highlight w:val="lightGray"/>
              </w:rPr>
            </w:pPr>
          </w:p>
        </w:tc>
        <w:tc>
          <w:tcPr>
            <w:tcW w:w="453" w:type="pct"/>
            <w:shd w:val="clear" w:color="auto" w:fill="auto"/>
            <w:vAlign w:val="center"/>
          </w:tcPr>
          <w:p w14:paraId="707AF6AC" w14:textId="77777777" w:rsidR="0079268A" w:rsidRPr="00D36720" w:rsidRDefault="0079268A" w:rsidP="00D2552F">
            <w:pPr>
              <w:pStyle w:val="RepTable"/>
              <w:rPr>
                <w:strike/>
                <w:szCs w:val="20"/>
                <w:highlight w:val="lightGray"/>
              </w:rPr>
            </w:pPr>
            <w:r w:rsidRPr="00D36720">
              <w:rPr>
                <w:strike/>
                <w:highlight w:val="lightGray"/>
              </w:rPr>
              <w:t>0.205</w:t>
            </w:r>
          </w:p>
        </w:tc>
        <w:tc>
          <w:tcPr>
            <w:tcW w:w="452" w:type="pct"/>
            <w:shd w:val="clear" w:color="auto" w:fill="FFFFFF" w:themeFill="background1"/>
            <w:vAlign w:val="center"/>
          </w:tcPr>
          <w:p w14:paraId="38561BFF" w14:textId="77777777" w:rsidR="0079268A" w:rsidRPr="00D36720" w:rsidRDefault="0079268A" w:rsidP="00D2552F">
            <w:pPr>
              <w:pStyle w:val="RepTable"/>
              <w:rPr>
                <w:strike/>
                <w:highlight w:val="lightGray"/>
              </w:rPr>
            </w:pPr>
            <w:r w:rsidRPr="00D36720">
              <w:rPr>
                <w:strike/>
                <w:highlight w:val="lightGray"/>
              </w:rPr>
              <w:t>0.151</w:t>
            </w:r>
          </w:p>
        </w:tc>
        <w:tc>
          <w:tcPr>
            <w:tcW w:w="452" w:type="pct"/>
            <w:shd w:val="clear" w:color="auto" w:fill="auto"/>
            <w:vAlign w:val="center"/>
          </w:tcPr>
          <w:p w14:paraId="5A7CD4A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1F82F9F"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947856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7D5CBC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FF7C92B"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FED46B7"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302EBC16" w14:textId="77777777" w:rsidTr="00D2552F">
        <w:trPr>
          <w:cantSplit/>
        </w:trPr>
        <w:tc>
          <w:tcPr>
            <w:tcW w:w="504" w:type="pct"/>
            <w:shd w:val="clear" w:color="auto" w:fill="auto"/>
            <w:vAlign w:val="center"/>
          </w:tcPr>
          <w:p w14:paraId="51D811B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92D438B"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08851B11" w14:textId="77777777" w:rsidR="0079268A" w:rsidRPr="00D36720" w:rsidRDefault="0079268A" w:rsidP="00D2552F">
            <w:pPr>
              <w:pStyle w:val="RepTable"/>
              <w:rPr>
                <w:strike/>
                <w:szCs w:val="20"/>
                <w:highlight w:val="lightGray"/>
              </w:rPr>
            </w:pPr>
            <w:r w:rsidRPr="00D36720">
              <w:rPr>
                <w:strike/>
                <w:highlight w:val="lightGray"/>
              </w:rPr>
              <w:t>2.837</w:t>
            </w:r>
          </w:p>
        </w:tc>
        <w:tc>
          <w:tcPr>
            <w:tcW w:w="452" w:type="pct"/>
            <w:shd w:val="clear" w:color="auto" w:fill="FFFFFF" w:themeFill="background1"/>
            <w:vAlign w:val="center"/>
          </w:tcPr>
          <w:p w14:paraId="756C2068" w14:textId="77777777" w:rsidR="0079268A" w:rsidRPr="00D36720" w:rsidRDefault="0079268A" w:rsidP="00D2552F">
            <w:pPr>
              <w:pStyle w:val="RepTable"/>
              <w:rPr>
                <w:strike/>
                <w:highlight w:val="lightGray"/>
              </w:rPr>
            </w:pPr>
            <w:r w:rsidRPr="00D36720">
              <w:rPr>
                <w:strike/>
                <w:highlight w:val="lightGray"/>
              </w:rPr>
              <w:t>1.515</w:t>
            </w:r>
          </w:p>
        </w:tc>
        <w:tc>
          <w:tcPr>
            <w:tcW w:w="452" w:type="pct"/>
            <w:shd w:val="clear" w:color="auto" w:fill="auto"/>
            <w:vAlign w:val="center"/>
          </w:tcPr>
          <w:p w14:paraId="50242FB0" w14:textId="77777777" w:rsidR="0079268A" w:rsidRPr="00D36720" w:rsidRDefault="0079268A" w:rsidP="00D2552F">
            <w:pPr>
              <w:pStyle w:val="RepTable"/>
              <w:rPr>
                <w:strike/>
                <w:highlight w:val="lightGray"/>
              </w:rPr>
            </w:pPr>
            <w:r w:rsidRPr="00D36720">
              <w:rPr>
                <w:strike/>
                <w:highlight w:val="lightGray"/>
              </w:rPr>
              <w:t>1.037</w:t>
            </w:r>
          </w:p>
        </w:tc>
        <w:tc>
          <w:tcPr>
            <w:tcW w:w="510" w:type="pct"/>
            <w:shd w:val="clear" w:color="auto" w:fill="FFFFFF" w:themeFill="background1"/>
            <w:vAlign w:val="center"/>
          </w:tcPr>
          <w:p w14:paraId="17466129" w14:textId="77777777" w:rsidR="0079268A" w:rsidRPr="00D36720" w:rsidRDefault="0079268A" w:rsidP="00D2552F">
            <w:pPr>
              <w:pStyle w:val="RepTable"/>
              <w:rPr>
                <w:strike/>
                <w:szCs w:val="20"/>
                <w:highlight w:val="lightGray"/>
              </w:rPr>
            </w:pPr>
            <w:r w:rsidRPr="00D36720">
              <w:rPr>
                <w:strike/>
                <w:highlight w:val="lightGray"/>
              </w:rPr>
              <w:t>0.789</w:t>
            </w:r>
          </w:p>
        </w:tc>
        <w:tc>
          <w:tcPr>
            <w:tcW w:w="453" w:type="pct"/>
            <w:shd w:val="clear" w:color="auto" w:fill="D9D9D9" w:themeFill="background1" w:themeFillShade="D9"/>
            <w:vAlign w:val="center"/>
          </w:tcPr>
          <w:p w14:paraId="020A1CC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8FF4261"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3A26AA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8E1F989"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19A4FB5" w14:textId="77777777" w:rsidTr="00D2552F">
        <w:trPr>
          <w:cantSplit/>
        </w:trPr>
        <w:tc>
          <w:tcPr>
            <w:tcW w:w="504" w:type="pct"/>
            <w:shd w:val="clear" w:color="auto" w:fill="auto"/>
            <w:vAlign w:val="center"/>
          </w:tcPr>
          <w:p w14:paraId="0BF25E2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C11CC10" w14:textId="77777777" w:rsidR="0079268A" w:rsidRPr="00D36720" w:rsidRDefault="0079268A" w:rsidP="00D2552F">
            <w:pPr>
              <w:pStyle w:val="RepTable"/>
              <w:rPr>
                <w:strike/>
                <w:highlight w:val="lightGray"/>
              </w:rPr>
            </w:pPr>
          </w:p>
        </w:tc>
        <w:tc>
          <w:tcPr>
            <w:tcW w:w="453" w:type="pct"/>
            <w:shd w:val="clear" w:color="auto" w:fill="auto"/>
            <w:vAlign w:val="center"/>
          </w:tcPr>
          <w:p w14:paraId="01CE64DF" w14:textId="77777777" w:rsidR="0079268A" w:rsidRPr="00D36720" w:rsidRDefault="0079268A" w:rsidP="00D2552F">
            <w:pPr>
              <w:pStyle w:val="RepTable"/>
              <w:rPr>
                <w:strike/>
                <w:szCs w:val="20"/>
                <w:highlight w:val="lightGray"/>
              </w:rPr>
            </w:pPr>
            <w:r w:rsidRPr="00D36720">
              <w:rPr>
                <w:strike/>
                <w:highlight w:val="lightGray"/>
              </w:rPr>
              <w:t>1.441</w:t>
            </w:r>
          </w:p>
        </w:tc>
        <w:tc>
          <w:tcPr>
            <w:tcW w:w="452" w:type="pct"/>
            <w:shd w:val="clear" w:color="auto" w:fill="FFFFFF" w:themeFill="background1"/>
            <w:vAlign w:val="center"/>
          </w:tcPr>
          <w:p w14:paraId="66007795" w14:textId="77777777" w:rsidR="0079268A" w:rsidRPr="00D36720" w:rsidRDefault="0079268A" w:rsidP="00D2552F">
            <w:pPr>
              <w:pStyle w:val="RepTable"/>
              <w:rPr>
                <w:strike/>
                <w:highlight w:val="lightGray"/>
              </w:rPr>
            </w:pPr>
            <w:r w:rsidRPr="00D36720">
              <w:rPr>
                <w:strike/>
                <w:highlight w:val="lightGray"/>
              </w:rPr>
              <w:t>0.775</w:t>
            </w:r>
          </w:p>
        </w:tc>
        <w:tc>
          <w:tcPr>
            <w:tcW w:w="452" w:type="pct"/>
            <w:shd w:val="clear" w:color="auto" w:fill="auto"/>
            <w:vAlign w:val="center"/>
          </w:tcPr>
          <w:p w14:paraId="3AF86E4A" w14:textId="77777777" w:rsidR="0079268A" w:rsidRPr="00D36720" w:rsidRDefault="0079268A" w:rsidP="00D2552F">
            <w:pPr>
              <w:pStyle w:val="RepTable"/>
              <w:rPr>
                <w:strike/>
                <w:highlight w:val="lightGray"/>
              </w:rPr>
            </w:pPr>
            <w:r w:rsidRPr="00D36720">
              <w:rPr>
                <w:strike/>
                <w:highlight w:val="lightGray"/>
              </w:rPr>
              <w:t>0.532</w:t>
            </w:r>
          </w:p>
        </w:tc>
        <w:tc>
          <w:tcPr>
            <w:tcW w:w="510" w:type="pct"/>
            <w:shd w:val="clear" w:color="auto" w:fill="FFFFFF" w:themeFill="background1"/>
            <w:vAlign w:val="center"/>
          </w:tcPr>
          <w:p w14:paraId="67ABF196" w14:textId="77777777" w:rsidR="0079268A" w:rsidRPr="00D36720" w:rsidRDefault="0079268A" w:rsidP="00D2552F">
            <w:pPr>
              <w:pStyle w:val="RepTable"/>
              <w:rPr>
                <w:strike/>
                <w:szCs w:val="20"/>
                <w:highlight w:val="lightGray"/>
              </w:rPr>
            </w:pPr>
            <w:r w:rsidRPr="00D36720">
              <w:rPr>
                <w:strike/>
                <w:highlight w:val="lightGray"/>
              </w:rPr>
              <w:t>0.404</w:t>
            </w:r>
          </w:p>
        </w:tc>
        <w:tc>
          <w:tcPr>
            <w:tcW w:w="453" w:type="pct"/>
            <w:shd w:val="clear" w:color="auto" w:fill="D9D9D9" w:themeFill="background1" w:themeFillShade="D9"/>
            <w:vAlign w:val="center"/>
          </w:tcPr>
          <w:p w14:paraId="4A5FE62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C0C4346"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D7DB29D"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3A3A173D"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7623C16A" w14:textId="77777777" w:rsidTr="00D2552F">
        <w:trPr>
          <w:cantSplit/>
        </w:trPr>
        <w:tc>
          <w:tcPr>
            <w:tcW w:w="504" w:type="pct"/>
            <w:shd w:val="clear" w:color="auto" w:fill="auto"/>
            <w:vAlign w:val="center"/>
          </w:tcPr>
          <w:p w14:paraId="77F0B6B5"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89E236E" w14:textId="77777777" w:rsidR="0079268A" w:rsidRPr="00D36720" w:rsidRDefault="0079268A" w:rsidP="00D2552F">
            <w:pPr>
              <w:pStyle w:val="RepTable"/>
              <w:rPr>
                <w:strike/>
                <w:highlight w:val="lightGray"/>
              </w:rPr>
            </w:pPr>
          </w:p>
        </w:tc>
        <w:tc>
          <w:tcPr>
            <w:tcW w:w="453" w:type="pct"/>
            <w:shd w:val="clear" w:color="auto" w:fill="auto"/>
            <w:vAlign w:val="center"/>
          </w:tcPr>
          <w:p w14:paraId="15C21F89" w14:textId="77777777" w:rsidR="0079268A" w:rsidRPr="00D36720" w:rsidRDefault="0079268A" w:rsidP="00D2552F">
            <w:pPr>
              <w:pStyle w:val="RepTable"/>
              <w:rPr>
                <w:strike/>
                <w:szCs w:val="20"/>
                <w:highlight w:val="lightGray"/>
              </w:rPr>
            </w:pPr>
            <w:r w:rsidRPr="00D36720">
              <w:rPr>
                <w:strike/>
                <w:highlight w:val="lightGray"/>
              </w:rPr>
              <w:t>0.743</w:t>
            </w:r>
          </w:p>
        </w:tc>
        <w:tc>
          <w:tcPr>
            <w:tcW w:w="452" w:type="pct"/>
            <w:shd w:val="clear" w:color="auto" w:fill="FFFFFF" w:themeFill="background1"/>
            <w:vAlign w:val="center"/>
          </w:tcPr>
          <w:p w14:paraId="534085D0" w14:textId="77777777" w:rsidR="0079268A" w:rsidRPr="00D36720" w:rsidRDefault="0079268A" w:rsidP="00D2552F">
            <w:pPr>
              <w:pStyle w:val="RepTable"/>
              <w:rPr>
                <w:strike/>
                <w:highlight w:val="lightGray"/>
              </w:rPr>
            </w:pPr>
            <w:r w:rsidRPr="00D36720">
              <w:rPr>
                <w:strike/>
                <w:highlight w:val="lightGray"/>
              </w:rPr>
              <w:t>0.405</w:t>
            </w:r>
          </w:p>
        </w:tc>
        <w:tc>
          <w:tcPr>
            <w:tcW w:w="452" w:type="pct"/>
            <w:shd w:val="clear" w:color="auto" w:fill="auto"/>
            <w:vAlign w:val="center"/>
          </w:tcPr>
          <w:p w14:paraId="6D5A5B7F" w14:textId="77777777" w:rsidR="0079268A" w:rsidRPr="00D36720" w:rsidRDefault="0079268A" w:rsidP="00D2552F">
            <w:pPr>
              <w:pStyle w:val="RepTable"/>
              <w:rPr>
                <w:strike/>
                <w:highlight w:val="lightGray"/>
              </w:rPr>
            </w:pPr>
            <w:r w:rsidRPr="00D36720">
              <w:rPr>
                <w:strike/>
                <w:highlight w:val="lightGray"/>
              </w:rPr>
              <w:t>0.306</w:t>
            </w:r>
          </w:p>
        </w:tc>
        <w:tc>
          <w:tcPr>
            <w:tcW w:w="510" w:type="pct"/>
            <w:shd w:val="clear" w:color="auto" w:fill="FFFFFF" w:themeFill="background1"/>
            <w:vAlign w:val="center"/>
          </w:tcPr>
          <w:p w14:paraId="3E74F64C" w14:textId="77777777" w:rsidR="0079268A" w:rsidRPr="00D36720" w:rsidRDefault="0079268A" w:rsidP="00D2552F">
            <w:pPr>
              <w:pStyle w:val="RepTable"/>
              <w:rPr>
                <w:strike/>
                <w:szCs w:val="20"/>
                <w:highlight w:val="lightGray"/>
              </w:rPr>
            </w:pPr>
            <w:r w:rsidRPr="00D36720">
              <w:rPr>
                <w:strike/>
                <w:highlight w:val="lightGray"/>
              </w:rPr>
              <w:t>0.306</w:t>
            </w:r>
          </w:p>
        </w:tc>
        <w:tc>
          <w:tcPr>
            <w:tcW w:w="453" w:type="pct"/>
            <w:shd w:val="clear" w:color="auto" w:fill="D9D9D9" w:themeFill="background1" w:themeFillShade="D9"/>
            <w:vAlign w:val="center"/>
          </w:tcPr>
          <w:p w14:paraId="28198F7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7A1712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77E52AA"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435FC7B"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46750DD" w14:textId="77777777" w:rsidTr="00D2552F">
        <w:trPr>
          <w:cantSplit/>
        </w:trPr>
        <w:tc>
          <w:tcPr>
            <w:tcW w:w="504" w:type="pct"/>
            <w:shd w:val="clear" w:color="auto" w:fill="auto"/>
            <w:vAlign w:val="center"/>
          </w:tcPr>
          <w:p w14:paraId="54BFEB54"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1B3DE0A" w14:textId="77777777" w:rsidR="0079268A" w:rsidRPr="00D36720" w:rsidRDefault="0079268A" w:rsidP="00D2552F">
            <w:pPr>
              <w:pStyle w:val="RepTable"/>
              <w:rPr>
                <w:strike/>
                <w:highlight w:val="lightGray"/>
              </w:rPr>
            </w:pPr>
          </w:p>
        </w:tc>
        <w:tc>
          <w:tcPr>
            <w:tcW w:w="453" w:type="pct"/>
            <w:shd w:val="clear" w:color="auto" w:fill="auto"/>
            <w:vAlign w:val="center"/>
          </w:tcPr>
          <w:p w14:paraId="4C5A0E62" w14:textId="77777777" w:rsidR="0079268A" w:rsidRPr="00D36720" w:rsidRDefault="0079268A" w:rsidP="00D2552F">
            <w:pPr>
              <w:pStyle w:val="RepTable"/>
              <w:rPr>
                <w:strike/>
                <w:highlight w:val="lightGray"/>
              </w:rPr>
            </w:pPr>
            <w:r w:rsidRPr="00D36720">
              <w:rPr>
                <w:strike/>
                <w:highlight w:val="lightGray"/>
              </w:rPr>
              <w:t>0.325</w:t>
            </w:r>
          </w:p>
        </w:tc>
        <w:tc>
          <w:tcPr>
            <w:tcW w:w="452" w:type="pct"/>
            <w:shd w:val="clear" w:color="auto" w:fill="FFFFFF" w:themeFill="background1"/>
            <w:vAlign w:val="center"/>
          </w:tcPr>
          <w:p w14:paraId="35E69CE5" w14:textId="77777777" w:rsidR="0079268A" w:rsidRPr="00D36720" w:rsidRDefault="0079268A" w:rsidP="00D2552F">
            <w:pPr>
              <w:pStyle w:val="RepTable"/>
              <w:rPr>
                <w:strike/>
                <w:highlight w:val="lightGray"/>
              </w:rPr>
            </w:pPr>
            <w:r w:rsidRPr="00D36720">
              <w:rPr>
                <w:strike/>
                <w:highlight w:val="lightGray"/>
              </w:rPr>
              <w:t>0.306</w:t>
            </w:r>
          </w:p>
        </w:tc>
        <w:tc>
          <w:tcPr>
            <w:tcW w:w="452" w:type="pct"/>
            <w:shd w:val="clear" w:color="auto" w:fill="auto"/>
            <w:vAlign w:val="center"/>
          </w:tcPr>
          <w:p w14:paraId="6B1DC81E" w14:textId="77777777" w:rsidR="0079268A" w:rsidRPr="00D36720" w:rsidRDefault="0079268A" w:rsidP="00D2552F">
            <w:pPr>
              <w:pStyle w:val="RepTable"/>
              <w:rPr>
                <w:strike/>
                <w:highlight w:val="lightGray"/>
              </w:rPr>
            </w:pPr>
            <w:r w:rsidRPr="00D36720">
              <w:rPr>
                <w:strike/>
                <w:highlight w:val="lightGray"/>
              </w:rPr>
              <w:t>0.306</w:t>
            </w:r>
          </w:p>
        </w:tc>
        <w:tc>
          <w:tcPr>
            <w:tcW w:w="510" w:type="pct"/>
            <w:shd w:val="clear" w:color="auto" w:fill="FFFFFF" w:themeFill="background1"/>
            <w:vAlign w:val="center"/>
          </w:tcPr>
          <w:p w14:paraId="70931950" w14:textId="77777777" w:rsidR="0079268A" w:rsidRPr="00D36720" w:rsidRDefault="0079268A" w:rsidP="00D2552F">
            <w:pPr>
              <w:pStyle w:val="RepTable"/>
              <w:rPr>
                <w:strike/>
                <w:highlight w:val="lightGray"/>
              </w:rPr>
            </w:pPr>
            <w:r w:rsidRPr="00D36720">
              <w:rPr>
                <w:strike/>
                <w:highlight w:val="lightGray"/>
              </w:rPr>
              <w:t>0.306</w:t>
            </w:r>
          </w:p>
        </w:tc>
        <w:tc>
          <w:tcPr>
            <w:tcW w:w="453" w:type="pct"/>
            <w:shd w:val="clear" w:color="auto" w:fill="D9D9D9" w:themeFill="background1" w:themeFillShade="D9"/>
            <w:vAlign w:val="center"/>
          </w:tcPr>
          <w:p w14:paraId="563EF9FD"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909365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176F390"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4B6A9F1F"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1E72B48D" w14:textId="77777777" w:rsidTr="00D2552F">
        <w:trPr>
          <w:cantSplit/>
        </w:trPr>
        <w:tc>
          <w:tcPr>
            <w:tcW w:w="504" w:type="pct"/>
            <w:shd w:val="clear" w:color="auto" w:fill="auto"/>
            <w:vAlign w:val="center"/>
          </w:tcPr>
          <w:p w14:paraId="1A96031B"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801EDF7"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4D12D753" w14:textId="77777777" w:rsidR="0079268A" w:rsidRPr="00D36720" w:rsidRDefault="0079268A" w:rsidP="00D2552F">
            <w:pPr>
              <w:pStyle w:val="RepTable"/>
              <w:rPr>
                <w:strike/>
                <w:szCs w:val="20"/>
                <w:highlight w:val="lightGray"/>
              </w:rPr>
            </w:pPr>
            <w:r w:rsidRPr="00D36720">
              <w:rPr>
                <w:strike/>
                <w:highlight w:val="lightGray"/>
              </w:rPr>
              <w:t>2.672</w:t>
            </w:r>
          </w:p>
        </w:tc>
        <w:tc>
          <w:tcPr>
            <w:tcW w:w="452" w:type="pct"/>
            <w:shd w:val="clear" w:color="auto" w:fill="FFFFFF" w:themeFill="background1"/>
            <w:vAlign w:val="center"/>
          </w:tcPr>
          <w:p w14:paraId="66DB66A3" w14:textId="77777777" w:rsidR="0079268A" w:rsidRPr="00D36720" w:rsidRDefault="0079268A" w:rsidP="00D2552F">
            <w:pPr>
              <w:pStyle w:val="RepTable"/>
              <w:rPr>
                <w:strike/>
                <w:highlight w:val="lightGray"/>
              </w:rPr>
            </w:pPr>
            <w:r w:rsidRPr="00D36720">
              <w:rPr>
                <w:strike/>
                <w:highlight w:val="lightGray"/>
              </w:rPr>
              <w:t>1.416</w:t>
            </w:r>
          </w:p>
        </w:tc>
        <w:tc>
          <w:tcPr>
            <w:tcW w:w="452" w:type="pct"/>
            <w:shd w:val="clear" w:color="auto" w:fill="auto"/>
            <w:vAlign w:val="center"/>
          </w:tcPr>
          <w:p w14:paraId="09FD731B" w14:textId="77777777" w:rsidR="0079268A" w:rsidRPr="00D36720" w:rsidRDefault="0079268A" w:rsidP="00D2552F">
            <w:pPr>
              <w:pStyle w:val="RepTable"/>
              <w:rPr>
                <w:strike/>
                <w:highlight w:val="lightGray"/>
              </w:rPr>
            </w:pPr>
            <w:r w:rsidRPr="00D36720">
              <w:rPr>
                <w:strike/>
                <w:highlight w:val="lightGray"/>
              </w:rPr>
              <w:t>0.967</w:t>
            </w:r>
          </w:p>
        </w:tc>
        <w:tc>
          <w:tcPr>
            <w:tcW w:w="510" w:type="pct"/>
            <w:shd w:val="clear" w:color="auto" w:fill="FFFFFF" w:themeFill="background1"/>
            <w:vAlign w:val="center"/>
          </w:tcPr>
          <w:p w14:paraId="5B3577E6" w14:textId="77777777" w:rsidR="0079268A" w:rsidRPr="00D36720" w:rsidRDefault="0079268A" w:rsidP="00D2552F">
            <w:pPr>
              <w:pStyle w:val="RepTable"/>
              <w:rPr>
                <w:strike/>
                <w:szCs w:val="20"/>
                <w:highlight w:val="lightGray"/>
              </w:rPr>
            </w:pPr>
            <w:r w:rsidRPr="00D36720">
              <w:rPr>
                <w:strike/>
                <w:highlight w:val="lightGray"/>
              </w:rPr>
              <w:t>0.736</w:t>
            </w:r>
          </w:p>
        </w:tc>
        <w:tc>
          <w:tcPr>
            <w:tcW w:w="453" w:type="pct"/>
            <w:shd w:val="clear" w:color="auto" w:fill="D9D9D9" w:themeFill="background1" w:themeFillShade="D9"/>
            <w:vAlign w:val="center"/>
          </w:tcPr>
          <w:p w14:paraId="2D45890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FA6762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010BC19"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D0CC872"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73D217F5" w14:textId="77777777" w:rsidTr="00D2552F">
        <w:trPr>
          <w:cantSplit/>
        </w:trPr>
        <w:tc>
          <w:tcPr>
            <w:tcW w:w="504" w:type="pct"/>
            <w:shd w:val="clear" w:color="auto" w:fill="auto"/>
            <w:vAlign w:val="center"/>
          </w:tcPr>
          <w:p w14:paraId="318557DF"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388C6E6" w14:textId="77777777" w:rsidR="0079268A" w:rsidRPr="00D36720" w:rsidRDefault="0079268A" w:rsidP="00D2552F">
            <w:pPr>
              <w:pStyle w:val="RepTable"/>
              <w:rPr>
                <w:strike/>
                <w:highlight w:val="lightGray"/>
              </w:rPr>
            </w:pPr>
          </w:p>
        </w:tc>
        <w:tc>
          <w:tcPr>
            <w:tcW w:w="453" w:type="pct"/>
            <w:shd w:val="clear" w:color="auto" w:fill="auto"/>
            <w:vAlign w:val="center"/>
          </w:tcPr>
          <w:p w14:paraId="11434AF0" w14:textId="77777777" w:rsidR="0079268A" w:rsidRPr="00D36720" w:rsidRDefault="0079268A" w:rsidP="00D2552F">
            <w:pPr>
              <w:pStyle w:val="RepTable"/>
              <w:rPr>
                <w:strike/>
                <w:szCs w:val="20"/>
                <w:highlight w:val="lightGray"/>
              </w:rPr>
            </w:pPr>
            <w:r w:rsidRPr="00D36720">
              <w:rPr>
                <w:strike/>
                <w:highlight w:val="lightGray"/>
              </w:rPr>
              <w:t>1.335</w:t>
            </w:r>
          </w:p>
        </w:tc>
        <w:tc>
          <w:tcPr>
            <w:tcW w:w="452" w:type="pct"/>
            <w:shd w:val="clear" w:color="auto" w:fill="FFFFFF" w:themeFill="background1"/>
            <w:vAlign w:val="center"/>
          </w:tcPr>
          <w:p w14:paraId="5D9E8372" w14:textId="77777777" w:rsidR="0079268A" w:rsidRPr="00D36720" w:rsidRDefault="0079268A" w:rsidP="00D2552F">
            <w:pPr>
              <w:pStyle w:val="RepTable"/>
              <w:rPr>
                <w:strike/>
                <w:highlight w:val="lightGray"/>
              </w:rPr>
            </w:pPr>
            <w:r w:rsidRPr="00D36720">
              <w:rPr>
                <w:strike/>
                <w:highlight w:val="lightGray"/>
              </w:rPr>
              <w:t>0.708</w:t>
            </w:r>
          </w:p>
        </w:tc>
        <w:tc>
          <w:tcPr>
            <w:tcW w:w="452" w:type="pct"/>
            <w:shd w:val="clear" w:color="auto" w:fill="auto"/>
            <w:vAlign w:val="center"/>
          </w:tcPr>
          <w:p w14:paraId="25259757" w14:textId="77777777" w:rsidR="0079268A" w:rsidRPr="00D36720" w:rsidRDefault="0079268A" w:rsidP="00D2552F">
            <w:pPr>
              <w:pStyle w:val="RepTable"/>
              <w:rPr>
                <w:strike/>
                <w:highlight w:val="lightGray"/>
              </w:rPr>
            </w:pPr>
            <w:r w:rsidRPr="00D36720">
              <w:rPr>
                <w:strike/>
                <w:highlight w:val="lightGray"/>
              </w:rPr>
              <w:t>0.537</w:t>
            </w:r>
          </w:p>
        </w:tc>
        <w:tc>
          <w:tcPr>
            <w:tcW w:w="510" w:type="pct"/>
            <w:shd w:val="clear" w:color="auto" w:fill="FFFFFF" w:themeFill="background1"/>
            <w:vAlign w:val="center"/>
          </w:tcPr>
          <w:p w14:paraId="2E2B9FCD" w14:textId="77777777" w:rsidR="0079268A" w:rsidRPr="00D36720" w:rsidRDefault="0079268A" w:rsidP="00D2552F">
            <w:pPr>
              <w:pStyle w:val="RepTable"/>
              <w:rPr>
                <w:strike/>
                <w:szCs w:val="20"/>
                <w:highlight w:val="lightGray"/>
              </w:rPr>
            </w:pPr>
            <w:r w:rsidRPr="00D36720">
              <w:rPr>
                <w:strike/>
                <w:highlight w:val="lightGray"/>
              </w:rPr>
              <w:t>0.537</w:t>
            </w:r>
          </w:p>
        </w:tc>
        <w:tc>
          <w:tcPr>
            <w:tcW w:w="453" w:type="pct"/>
            <w:shd w:val="clear" w:color="auto" w:fill="D9D9D9" w:themeFill="background1" w:themeFillShade="D9"/>
            <w:vAlign w:val="center"/>
          </w:tcPr>
          <w:p w14:paraId="5A9E41F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456111B"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4DAE0E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BF291DA"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951D839" w14:textId="77777777" w:rsidTr="00D2552F">
        <w:trPr>
          <w:cantSplit/>
        </w:trPr>
        <w:tc>
          <w:tcPr>
            <w:tcW w:w="504" w:type="pct"/>
            <w:shd w:val="clear" w:color="auto" w:fill="auto"/>
            <w:vAlign w:val="center"/>
          </w:tcPr>
          <w:p w14:paraId="5DEE01F2"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ECD8925" w14:textId="77777777" w:rsidR="0079268A" w:rsidRPr="00D36720" w:rsidRDefault="0079268A" w:rsidP="00D2552F">
            <w:pPr>
              <w:pStyle w:val="RepTable"/>
              <w:rPr>
                <w:strike/>
                <w:highlight w:val="lightGray"/>
              </w:rPr>
            </w:pPr>
          </w:p>
        </w:tc>
        <w:tc>
          <w:tcPr>
            <w:tcW w:w="453" w:type="pct"/>
            <w:shd w:val="clear" w:color="auto" w:fill="auto"/>
            <w:vAlign w:val="center"/>
          </w:tcPr>
          <w:p w14:paraId="7E12F6F3" w14:textId="77777777" w:rsidR="0079268A" w:rsidRPr="00D36720" w:rsidRDefault="0079268A" w:rsidP="00D2552F">
            <w:pPr>
              <w:pStyle w:val="RepTable"/>
              <w:rPr>
                <w:strike/>
                <w:szCs w:val="20"/>
                <w:highlight w:val="lightGray"/>
              </w:rPr>
            </w:pPr>
            <w:r w:rsidRPr="00D36720">
              <w:rPr>
                <w:strike/>
                <w:highlight w:val="lightGray"/>
              </w:rPr>
              <w:t>0.667</w:t>
            </w:r>
          </w:p>
        </w:tc>
        <w:tc>
          <w:tcPr>
            <w:tcW w:w="452" w:type="pct"/>
            <w:shd w:val="clear" w:color="auto" w:fill="FFFFFF" w:themeFill="background1"/>
            <w:vAlign w:val="center"/>
          </w:tcPr>
          <w:p w14:paraId="3898D66B" w14:textId="77777777" w:rsidR="0079268A" w:rsidRPr="00D36720" w:rsidRDefault="0079268A" w:rsidP="00D2552F">
            <w:pPr>
              <w:pStyle w:val="RepTable"/>
              <w:rPr>
                <w:strike/>
                <w:highlight w:val="lightGray"/>
              </w:rPr>
            </w:pPr>
            <w:r w:rsidRPr="00D36720">
              <w:rPr>
                <w:strike/>
                <w:highlight w:val="lightGray"/>
              </w:rPr>
              <w:t>0.537</w:t>
            </w:r>
          </w:p>
        </w:tc>
        <w:tc>
          <w:tcPr>
            <w:tcW w:w="452" w:type="pct"/>
            <w:shd w:val="clear" w:color="auto" w:fill="auto"/>
            <w:vAlign w:val="center"/>
          </w:tcPr>
          <w:p w14:paraId="5A669060" w14:textId="77777777" w:rsidR="0079268A" w:rsidRPr="00D36720" w:rsidRDefault="0079268A" w:rsidP="00D2552F">
            <w:pPr>
              <w:pStyle w:val="RepTable"/>
              <w:rPr>
                <w:strike/>
                <w:highlight w:val="lightGray"/>
              </w:rPr>
            </w:pPr>
            <w:r w:rsidRPr="00D36720">
              <w:rPr>
                <w:strike/>
                <w:highlight w:val="lightGray"/>
              </w:rPr>
              <w:t>0.537</w:t>
            </w:r>
          </w:p>
        </w:tc>
        <w:tc>
          <w:tcPr>
            <w:tcW w:w="510" w:type="pct"/>
            <w:shd w:val="clear" w:color="auto" w:fill="FFFFFF" w:themeFill="background1"/>
            <w:vAlign w:val="center"/>
          </w:tcPr>
          <w:p w14:paraId="2BBD93FC" w14:textId="77777777" w:rsidR="0079268A" w:rsidRPr="00D36720" w:rsidRDefault="0079268A" w:rsidP="00D2552F">
            <w:pPr>
              <w:pStyle w:val="RepTable"/>
              <w:rPr>
                <w:strike/>
                <w:szCs w:val="20"/>
                <w:highlight w:val="lightGray"/>
              </w:rPr>
            </w:pPr>
            <w:r w:rsidRPr="00D36720">
              <w:rPr>
                <w:strike/>
                <w:highlight w:val="lightGray"/>
              </w:rPr>
              <w:t>0.537</w:t>
            </w:r>
          </w:p>
        </w:tc>
        <w:tc>
          <w:tcPr>
            <w:tcW w:w="453" w:type="pct"/>
            <w:shd w:val="clear" w:color="auto" w:fill="D9D9D9" w:themeFill="background1" w:themeFillShade="D9"/>
            <w:vAlign w:val="center"/>
          </w:tcPr>
          <w:p w14:paraId="22E2ED9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6C242F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58F56D8"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37036BF8"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731D0C1E" w14:textId="77777777" w:rsidTr="00D2552F">
        <w:trPr>
          <w:cantSplit/>
        </w:trPr>
        <w:tc>
          <w:tcPr>
            <w:tcW w:w="504" w:type="pct"/>
            <w:shd w:val="clear" w:color="auto" w:fill="auto"/>
            <w:vAlign w:val="center"/>
          </w:tcPr>
          <w:p w14:paraId="73E0AEFD"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0DA6072A" w14:textId="77777777" w:rsidR="0079268A" w:rsidRPr="00D36720" w:rsidRDefault="0079268A" w:rsidP="00D2552F">
            <w:pPr>
              <w:pStyle w:val="RepTable"/>
              <w:rPr>
                <w:strike/>
                <w:highlight w:val="lightGray"/>
              </w:rPr>
            </w:pPr>
          </w:p>
        </w:tc>
        <w:tc>
          <w:tcPr>
            <w:tcW w:w="453" w:type="pct"/>
            <w:shd w:val="clear" w:color="auto" w:fill="auto"/>
            <w:vAlign w:val="center"/>
          </w:tcPr>
          <w:p w14:paraId="356D956C" w14:textId="77777777" w:rsidR="0079268A" w:rsidRPr="00D36720" w:rsidRDefault="0079268A" w:rsidP="00D2552F">
            <w:pPr>
              <w:pStyle w:val="RepTable"/>
              <w:rPr>
                <w:strike/>
                <w:highlight w:val="lightGray"/>
              </w:rPr>
            </w:pPr>
            <w:r w:rsidRPr="00D36720">
              <w:rPr>
                <w:strike/>
                <w:highlight w:val="lightGray"/>
              </w:rPr>
              <w:t>0.537</w:t>
            </w:r>
          </w:p>
        </w:tc>
        <w:tc>
          <w:tcPr>
            <w:tcW w:w="452" w:type="pct"/>
            <w:shd w:val="clear" w:color="auto" w:fill="FFFFFF" w:themeFill="background1"/>
            <w:vAlign w:val="center"/>
          </w:tcPr>
          <w:p w14:paraId="480A2ECB" w14:textId="77777777" w:rsidR="0079268A" w:rsidRPr="00D36720" w:rsidRDefault="0079268A" w:rsidP="00D2552F">
            <w:pPr>
              <w:pStyle w:val="RepTable"/>
              <w:rPr>
                <w:strike/>
                <w:highlight w:val="lightGray"/>
              </w:rPr>
            </w:pPr>
            <w:r w:rsidRPr="00D36720">
              <w:rPr>
                <w:strike/>
                <w:highlight w:val="lightGray"/>
              </w:rPr>
              <w:t>0.537</w:t>
            </w:r>
          </w:p>
        </w:tc>
        <w:tc>
          <w:tcPr>
            <w:tcW w:w="452" w:type="pct"/>
            <w:shd w:val="clear" w:color="auto" w:fill="auto"/>
            <w:vAlign w:val="center"/>
          </w:tcPr>
          <w:p w14:paraId="49B2046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D60ABE7"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10AFA2C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D034D7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2BF53B3"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40FADDD5"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4C443D83" w14:textId="77777777" w:rsidTr="00D2552F">
        <w:trPr>
          <w:cantSplit/>
        </w:trPr>
        <w:tc>
          <w:tcPr>
            <w:tcW w:w="504" w:type="pct"/>
            <w:shd w:val="clear" w:color="auto" w:fill="auto"/>
            <w:vAlign w:val="center"/>
          </w:tcPr>
          <w:p w14:paraId="3C66CFA3"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F387A0E"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44AF3CC2" w14:textId="77777777" w:rsidR="0079268A" w:rsidRPr="00D36720" w:rsidRDefault="0079268A" w:rsidP="00D2552F">
            <w:pPr>
              <w:pStyle w:val="RepTable"/>
              <w:rPr>
                <w:strike/>
                <w:szCs w:val="20"/>
                <w:highlight w:val="lightGray"/>
              </w:rPr>
            </w:pPr>
            <w:r w:rsidRPr="00D36720">
              <w:rPr>
                <w:strike/>
                <w:highlight w:val="lightGray"/>
              </w:rPr>
              <w:t>2.737</w:t>
            </w:r>
          </w:p>
        </w:tc>
        <w:tc>
          <w:tcPr>
            <w:tcW w:w="452" w:type="pct"/>
            <w:shd w:val="clear" w:color="auto" w:fill="FFFFFF" w:themeFill="background1"/>
            <w:vAlign w:val="center"/>
          </w:tcPr>
          <w:p w14:paraId="11BAB7DF" w14:textId="77777777" w:rsidR="0079268A" w:rsidRPr="00D36720" w:rsidRDefault="0079268A" w:rsidP="00D2552F">
            <w:pPr>
              <w:pStyle w:val="RepTable"/>
              <w:rPr>
                <w:strike/>
                <w:highlight w:val="lightGray"/>
              </w:rPr>
            </w:pPr>
            <w:r w:rsidRPr="00D36720">
              <w:rPr>
                <w:strike/>
                <w:highlight w:val="lightGray"/>
              </w:rPr>
              <w:t>1.464</w:t>
            </w:r>
          </w:p>
        </w:tc>
        <w:tc>
          <w:tcPr>
            <w:tcW w:w="452" w:type="pct"/>
            <w:shd w:val="clear" w:color="auto" w:fill="auto"/>
            <w:vAlign w:val="center"/>
          </w:tcPr>
          <w:p w14:paraId="432C8DE0" w14:textId="77777777" w:rsidR="0079268A" w:rsidRPr="00D36720" w:rsidRDefault="0079268A" w:rsidP="00D2552F">
            <w:pPr>
              <w:pStyle w:val="RepTable"/>
              <w:rPr>
                <w:strike/>
                <w:highlight w:val="lightGray"/>
              </w:rPr>
            </w:pPr>
            <w:r w:rsidRPr="00D36720">
              <w:rPr>
                <w:strike/>
                <w:highlight w:val="lightGray"/>
              </w:rPr>
              <w:t>1.070</w:t>
            </w:r>
          </w:p>
        </w:tc>
        <w:tc>
          <w:tcPr>
            <w:tcW w:w="510" w:type="pct"/>
            <w:shd w:val="clear" w:color="auto" w:fill="FFFFFF" w:themeFill="background1"/>
            <w:vAlign w:val="center"/>
          </w:tcPr>
          <w:p w14:paraId="1F4B9621" w14:textId="77777777" w:rsidR="0079268A" w:rsidRPr="00D36720" w:rsidRDefault="0079268A" w:rsidP="00D2552F">
            <w:pPr>
              <w:pStyle w:val="RepTable"/>
              <w:rPr>
                <w:strike/>
                <w:szCs w:val="20"/>
                <w:highlight w:val="lightGray"/>
              </w:rPr>
            </w:pPr>
            <w:r w:rsidRPr="00D36720">
              <w:rPr>
                <w:strike/>
                <w:highlight w:val="lightGray"/>
              </w:rPr>
              <w:t>1.070</w:t>
            </w:r>
          </w:p>
        </w:tc>
        <w:tc>
          <w:tcPr>
            <w:tcW w:w="453" w:type="pct"/>
            <w:shd w:val="clear" w:color="auto" w:fill="D9D9D9" w:themeFill="background1" w:themeFillShade="D9"/>
            <w:vAlign w:val="center"/>
          </w:tcPr>
          <w:p w14:paraId="31CB3BF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CC8539C"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C3C828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869573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3812336" w14:textId="77777777" w:rsidTr="00D2552F">
        <w:trPr>
          <w:cantSplit/>
        </w:trPr>
        <w:tc>
          <w:tcPr>
            <w:tcW w:w="504" w:type="pct"/>
            <w:shd w:val="clear" w:color="auto" w:fill="auto"/>
            <w:vAlign w:val="center"/>
          </w:tcPr>
          <w:p w14:paraId="70F8A49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DCEA161" w14:textId="77777777" w:rsidR="0079268A" w:rsidRPr="00D36720" w:rsidRDefault="0079268A" w:rsidP="00D2552F">
            <w:pPr>
              <w:pStyle w:val="RepTable"/>
              <w:rPr>
                <w:strike/>
                <w:highlight w:val="lightGray"/>
              </w:rPr>
            </w:pPr>
          </w:p>
        </w:tc>
        <w:tc>
          <w:tcPr>
            <w:tcW w:w="453" w:type="pct"/>
            <w:shd w:val="clear" w:color="auto" w:fill="auto"/>
            <w:vAlign w:val="center"/>
          </w:tcPr>
          <w:p w14:paraId="4B11B106" w14:textId="77777777" w:rsidR="0079268A" w:rsidRPr="00D36720" w:rsidRDefault="0079268A" w:rsidP="00D2552F">
            <w:pPr>
              <w:pStyle w:val="RepTable"/>
              <w:rPr>
                <w:strike/>
                <w:szCs w:val="20"/>
                <w:highlight w:val="lightGray"/>
              </w:rPr>
            </w:pPr>
            <w:r w:rsidRPr="00D36720">
              <w:rPr>
                <w:strike/>
                <w:highlight w:val="lightGray"/>
              </w:rPr>
              <w:t>1.428</w:t>
            </w:r>
          </w:p>
        </w:tc>
        <w:tc>
          <w:tcPr>
            <w:tcW w:w="452" w:type="pct"/>
            <w:shd w:val="clear" w:color="auto" w:fill="FFFFFF" w:themeFill="background1"/>
            <w:vAlign w:val="center"/>
          </w:tcPr>
          <w:p w14:paraId="00C10229" w14:textId="77777777" w:rsidR="0079268A" w:rsidRPr="00D36720" w:rsidRDefault="0079268A" w:rsidP="00D2552F">
            <w:pPr>
              <w:pStyle w:val="RepTable"/>
              <w:rPr>
                <w:strike/>
                <w:highlight w:val="lightGray"/>
              </w:rPr>
            </w:pPr>
            <w:r w:rsidRPr="00D36720">
              <w:rPr>
                <w:strike/>
                <w:highlight w:val="lightGray"/>
              </w:rPr>
              <w:t>1.070</w:t>
            </w:r>
          </w:p>
        </w:tc>
        <w:tc>
          <w:tcPr>
            <w:tcW w:w="452" w:type="pct"/>
            <w:shd w:val="clear" w:color="auto" w:fill="auto"/>
            <w:vAlign w:val="center"/>
          </w:tcPr>
          <w:p w14:paraId="077C7D3F" w14:textId="77777777" w:rsidR="0079268A" w:rsidRPr="00D36720" w:rsidRDefault="0079268A" w:rsidP="00D2552F">
            <w:pPr>
              <w:pStyle w:val="RepTable"/>
              <w:rPr>
                <w:strike/>
                <w:highlight w:val="lightGray"/>
              </w:rPr>
            </w:pPr>
            <w:r w:rsidRPr="00D36720">
              <w:rPr>
                <w:strike/>
                <w:highlight w:val="lightGray"/>
              </w:rPr>
              <w:t>1.070</w:t>
            </w:r>
          </w:p>
        </w:tc>
        <w:tc>
          <w:tcPr>
            <w:tcW w:w="510" w:type="pct"/>
            <w:shd w:val="clear" w:color="auto" w:fill="FFFFFF" w:themeFill="background1"/>
            <w:vAlign w:val="center"/>
          </w:tcPr>
          <w:p w14:paraId="4DDD7CA7" w14:textId="77777777" w:rsidR="0079268A" w:rsidRPr="00D36720" w:rsidRDefault="0079268A" w:rsidP="00D2552F">
            <w:pPr>
              <w:pStyle w:val="RepTable"/>
              <w:rPr>
                <w:strike/>
                <w:szCs w:val="20"/>
                <w:highlight w:val="lightGray"/>
              </w:rPr>
            </w:pPr>
            <w:r w:rsidRPr="00D36720">
              <w:rPr>
                <w:strike/>
                <w:highlight w:val="lightGray"/>
              </w:rPr>
              <w:t>1.070</w:t>
            </w:r>
          </w:p>
        </w:tc>
        <w:tc>
          <w:tcPr>
            <w:tcW w:w="453" w:type="pct"/>
            <w:shd w:val="clear" w:color="auto" w:fill="D9D9D9" w:themeFill="background1" w:themeFillShade="D9"/>
            <w:vAlign w:val="center"/>
          </w:tcPr>
          <w:p w14:paraId="450402C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5EC3276"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158B75B"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37ED369"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DCECAEF" w14:textId="77777777" w:rsidTr="00D2552F">
        <w:trPr>
          <w:cantSplit/>
        </w:trPr>
        <w:tc>
          <w:tcPr>
            <w:tcW w:w="504" w:type="pct"/>
            <w:shd w:val="clear" w:color="auto" w:fill="auto"/>
            <w:vAlign w:val="center"/>
          </w:tcPr>
          <w:p w14:paraId="0C308DB6"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3DB93058" w14:textId="77777777" w:rsidR="0079268A" w:rsidRPr="00D36720" w:rsidRDefault="0079268A" w:rsidP="00D2552F">
            <w:pPr>
              <w:pStyle w:val="RepTable"/>
              <w:rPr>
                <w:strike/>
                <w:highlight w:val="lightGray"/>
              </w:rPr>
            </w:pPr>
          </w:p>
        </w:tc>
        <w:tc>
          <w:tcPr>
            <w:tcW w:w="453" w:type="pct"/>
            <w:shd w:val="clear" w:color="auto" w:fill="auto"/>
            <w:vAlign w:val="center"/>
          </w:tcPr>
          <w:p w14:paraId="048086C6" w14:textId="77777777" w:rsidR="0079268A" w:rsidRPr="00D36720" w:rsidRDefault="0079268A" w:rsidP="00D2552F">
            <w:pPr>
              <w:pStyle w:val="RepTable"/>
              <w:rPr>
                <w:strike/>
                <w:szCs w:val="20"/>
                <w:highlight w:val="lightGray"/>
              </w:rPr>
            </w:pPr>
            <w:r w:rsidRPr="00D36720">
              <w:rPr>
                <w:strike/>
                <w:highlight w:val="lightGray"/>
              </w:rPr>
              <w:t>1.070</w:t>
            </w:r>
          </w:p>
        </w:tc>
        <w:tc>
          <w:tcPr>
            <w:tcW w:w="452" w:type="pct"/>
            <w:shd w:val="clear" w:color="auto" w:fill="FFFFFF" w:themeFill="background1"/>
            <w:vAlign w:val="center"/>
          </w:tcPr>
          <w:p w14:paraId="51BF157F" w14:textId="77777777" w:rsidR="0079268A" w:rsidRPr="00D36720" w:rsidRDefault="0079268A" w:rsidP="00D2552F">
            <w:pPr>
              <w:pStyle w:val="RepTable"/>
              <w:rPr>
                <w:strike/>
                <w:highlight w:val="lightGray"/>
              </w:rPr>
            </w:pPr>
            <w:r w:rsidRPr="00D36720">
              <w:rPr>
                <w:strike/>
                <w:highlight w:val="lightGray"/>
              </w:rPr>
              <w:t>1.070</w:t>
            </w:r>
          </w:p>
        </w:tc>
        <w:tc>
          <w:tcPr>
            <w:tcW w:w="452" w:type="pct"/>
            <w:shd w:val="clear" w:color="auto" w:fill="auto"/>
            <w:vAlign w:val="center"/>
          </w:tcPr>
          <w:p w14:paraId="2AA8927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00887B9"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024B948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288DF47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8E7F82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2628FF17"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9926C46" w14:textId="77777777" w:rsidTr="00D2552F">
        <w:trPr>
          <w:cantSplit/>
        </w:trPr>
        <w:tc>
          <w:tcPr>
            <w:tcW w:w="504" w:type="pct"/>
            <w:shd w:val="clear" w:color="auto" w:fill="auto"/>
            <w:vAlign w:val="center"/>
          </w:tcPr>
          <w:p w14:paraId="514BE16E"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714120C" w14:textId="77777777" w:rsidR="0079268A" w:rsidRPr="00D36720" w:rsidRDefault="0079268A" w:rsidP="00D2552F">
            <w:pPr>
              <w:pStyle w:val="RepTable"/>
              <w:rPr>
                <w:strike/>
                <w:highlight w:val="lightGray"/>
              </w:rPr>
            </w:pPr>
          </w:p>
        </w:tc>
        <w:tc>
          <w:tcPr>
            <w:tcW w:w="453" w:type="pct"/>
            <w:shd w:val="clear" w:color="auto" w:fill="auto"/>
            <w:vAlign w:val="center"/>
          </w:tcPr>
          <w:p w14:paraId="08055571" w14:textId="77777777" w:rsidR="0079268A" w:rsidRPr="00D36720" w:rsidRDefault="0079268A" w:rsidP="00D2552F">
            <w:pPr>
              <w:pStyle w:val="RepTable"/>
              <w:rPr>
                <w:strike/>
                <w:highlight w:val="lightGray"/>
              </w:rPr>
            </w:pPr>
            <w:r w:rsidRPr="00D36720">
              <w:rPr>
                <w:strike/>
                <w:highlight w:val="lightGray"/>
              </w:rPr>
              <w:t>1.070</w:t>
            </w:r>
          </w:p>
        </w:tc>
        <w:tc>
          <w:tcPr>
            <w:tcW w:w="452" w:type="pct"/>
            <w:shd w:val="clear" w:color="auto" w:fill="FFFFFF" w:themeFill="background1"/>
            <w:vAlign w:val="center"/>
          </w:tcPr>
          <w:p w14:paraId="4FAB85E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23D9F9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11FB960"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9174BB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DC103B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0B8B24A"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589C91CE"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205D406E" w14:textId="77777777" w:rsidTr="00D2552F">
        <w:trPr>
          <w:cantSplit/>
        </w:trPr>
        <w:tc>
          <w:tcPr>
            <w:tcW w:w="504" w:type="pct"/>
            <w:shd w:val="clear" w:color="auto" w:fill="auto"/>
            <w:vAlign w:val="center"/>
          </w:tcPr>
          <w:p w14:paraId="51506423"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41E8116" w14:textId="77777777" w:rsidR="0079268A" w:rsidRPr="00D36720" w:rsidRDefault="0079268A" w:rsidP="00D2552F">
            <w:pPr>
              <w:pStyle w:val="RepTable"/>
              <w:rPr>
                <w:strike/>
                <w:highlight w:val="lightGray"/>
              </w:rPr>
            </w:pPr>
            <w:r w:rsidRPr="00D36720">
              <w:rPr>
                <w:strike/>
                <w:szCs w:val="20"/>
                <w:highlight w:val="lightGray"/>
              </w:rPr>
              <w:t>R1</w:t>
            </w:r>
            <w:r w:rsidRPr="00D36720">
              <w:rPr>
                <w:strike/>
                <w:highlight w:val="lightGray"/>
              </w:rPr>
              <w:t xml:space="preserve"> pond</w:t>
            </w:r>
          </w:p>
        </w:tc>
        <w:tc>
          <w:tcPr>
            <w:tcW w:w="453" w:type="pct"/>
            <w:shd w:val="clear" w:color="auto" w:fill="auto"/>
            <w:vAlign w:val="center"/>
          </w:tcPr>
          <w:p w14:paraId="714AF1D2"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632BF46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284C2202"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BC1739B"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77CC2B9" w14:textId="77777777" w:rsidR="0079268A" w:rsidRPr="00D36720" w:rsidRDefault="0079268A" w:rsidP="00D2552F">
            <w:pPr>
              <w:pStyle w:val="RepTable"/>
              <w:rPr>
                <w:strike/>
                <w:highlight w:val="lightGray"/>
              </w:rPr>
            </w:pPr>
            <w:r w:rsidRPr="00D36720">
              <w:rPr>
                <w:strike/>
                <w:highlight w:val="lightGray"/>
              </w:rPr>
              <w:t>0.356</w:t>
            </w:r>
          </w:p>
        </w:tc>
        <w:tc>
          <w:tcPr>
            <w:tcW w:w="452" w:type="pct"/>
            <w:shd w:val="clear" w:color="auto" w:fill="D9D9D9" w:themeFill="background1" w:themeFillShade="D9"/>
            <w:vAlign w:val="center"/>
          </w:tcPr>
          <w:p w14:paraId="2846FCA3" w14:textId="77777777" w:rsidR="0079268A" w:rsidRPr="00D36720" w:rsidRDefault="0079268A" w:rsidP="00D2552F">
            <w:pPr>
              <w:pStyle w:val="RepTable"/>
              <w:rPr>
                <w:strike/>
                <w:szCs w:val="20"/>
                <w:highlight w:val="lightGray"/>
              </w:rPr>
            </w:pPr>
            <w:r w:rsidRPr="00D36720">
              <w:rPr>
                <w:strike/>
                <w:highlight w:val="lightGray"/>
              </w:rPr>
              <w:t>0.258</w:t>
            </w:r>
          </w:p>
        </w:tc>
        <w:tc>
          <w:tcPr>
            <w:tcW w:w="452" w:type="pct"/>
            <w:shd w:val="clear" w:color="auto" w:fill="D9D9D9" w:themeFill="background1" w:themeFillShade="D9"/>
            <w:vAlign w:val="center"/>
          </w:tcPr>
          <w:p w14:paraId="4656D35B" w14:textId="77777777" w:rsidR="0079268A" w:rsidRPr="00D36720" w:rsidRDefault="0079268A" w:rsidP="00D2552F">
            <w:pPr>
              <w:pStyle w:val="RepTable"/>
              <w:rPr>
                <w:strike/>
                <w:szCs w:val="20"/>
                <w:highlight w:val="lightGray"/>
              </w:rPr>
            </w:pPr>
            <w:r w:rsidRPr="00D36720">
              <w:rPr>
                <w:strike/>
                <w:highlight w:val="lightGray"/>
              </w:rPr>
              <w:t>0.204</w:t>
            </w:r>
          </w:p>
        </w:tc>
        <w:tc>
          <w:tcPr>
            <w:tcW w:w="509" w:type="pct"/>
            <w:shd w:val="clear" w:color="auto" w:fill="D9D9D9" w:themeFill="background1" w:themeFillShade="D9"/>
            <w:vAlign w:val="center"/>
          </w:tcPr>
          <w:p w14:paraId="0BF7113E"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9FB632A" w14:textId="77777777" w:rsidTr="00D2552F">
        <w:trPr>
          <w:cantSplit/>
        </w:trPr>
        <w:tc>
          <w:tcPr>
            <w:tcW w:w="504" w:type="pct"/>
            <w:shd w:val="clear" w:color="auto" w:fill="auto"/>
            <w:vAlign w:val="center"/>
          </w:tcPr>
          <w:p w14:paraId="347D8BB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F649C9A" w14:textId="77777777" w:rsidR="0079268A" w:rsidRPr="00D36720" w:rsidRDefault="0079268A" w:rsidP="00D2552F">
            <w:pPr>
              <w:pStyle w:val="RepTable"/>
              <w:rPr>
                <w:strike/>
                <w:highlight w:val="lightGray"/>
              </w:rPr>
            </w:pPr>
          </w:p>
        </w:tc>
        <w:tc>
          <w:tcPr>
            <w:tcW w:w="453" w:type="pct"/>
            <w:shd w:val="clear" w:color="auto" w:fill="auto"/>
            <w:vAlign w:val="center"/>
          </w:tcPr>
          <w:p w14:paraId="61D8AC97"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5062053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B6F833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00AE76B"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D5CE46A" w14:textId="77777777" w:rsidR="0079268A" w:rsidRPr="00D36720" w:rsidRDefault="0079268A" w:rsidP="00D2552F">
            <w:pPr>
              <w:pStyle w:val="RepTable"/>
              <w:rPr>
                <w:strike/>
                <w:highlight w:val="lightGray"/>
              </w:rPr>
            </w:pPr>
            <w:r w:rsidRPr="00D36720">
              <w:rPr>
                <w:strike/>
                <w:highlight w:val="lightGray"/>
              </w:rPr>
              <w:t>0.217</w:t>
            </w:r>
          </w:p>
        </w:tc>
        <w:tc>
          <w:tcPr>
            <w:tcW w:w="452" w:type="pct"/>
            <w:shd w:val="clear" w:color="auto" w:fill="D9D9D9" w:themeFill="background1" w:themeFillShade="D9"/>
            <w:vAlign w:val="center"/>
          </w:tcPr>
          <w:p w14:paraId="0FB3899B" w14:textId="77777777" w:rsidR="0079268A" w:rsidRPr="00D36720" w:rsidRDefault="0079268A" w:rsidP="00D2552F">
            <w:pPr>
              <w:pStyle w:val="RepTable"/>
              <w:rPr>
                <w:strike/>
                <w:szCs w:val="20"/>
                <w:highlight w:val="lightGray"/>
              </w:rPr>
            </w:pPr>
            <w:r w:rsidRPr="00D36720">
              <w:rPr>
                <w:strike/>
                <w:highlight w:val="lightGray"/>
              </w:rPr>
              <w:t>0.158</w:t>
            </w:r>
          </w:p>
        </w:tc>
        <w:tc>
          <w:tcPr>
            <w:tcW w:w="452" w:type="pct"/>
            <w:shd w:val="clear" w:color="auto" w:fill="D9D9D9" w:themeFill="background1" w:themeFillShade="D9"/>
            <w:vAlign w:val="center"/>
          </w:tcPr>
          <w:p w14:paraId="75B2C3A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66085D97"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5ED655F" w14:textId="77777777" w:rsidTr="00D2552F">
        <w:trPr>
          <w:cantSplit/>
        </w:trPr>
        <w:tc>
          <w:tcPr>
            <w:tcW w:w="504" w:type="pct"/>
            <w:shd w:val="clear" w:color="auto" w:fill="auto"/>
            <w:vAlign w:val="center"/>
          </w:tcPr>
          <w:p w14:paraId="6C181F04"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46AD7B5"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41E2335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1DD767F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BBB6742"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F753F99"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2015845C" w14:textId="77777777" w:rsidR="0079268A" w:rsidRPr="00D36720" w:rsidRDefault="0079268A" w:rsidP="00D2552F">
            <w:pPr>
              <w:pStyle w:val="RepTable"/>
              <w:rPr>
                <w:strike/>
                <w:highlight w:val="lightGray"/>
              </w:rPr>
            </w:pPr>
            <w:r w:rsidRPr="00D36720">
              <w:rPr>
                <w:strike/>
                <w:highlight w:val="lightGray"/>
              </w:rPr>
              <w:t>2.484</w:t>
            </w:r>
          </w:p>
        </w:tc>
        <w:tc>
          <w:tcPr>
            <w:tcW w:w="452" w:type="pct"/>
            <w:shd w:val="clear" w:color="auto" w:fill="D9D9D9" w:themeFill="background1" w:themeFillShade="D9"/>
            <w:vAlign w:val="center"/>
          </w:tcPr>
          <w:p w14:paraId="7483849A" w14:textId="77777777" w:rsidR="0079268A" w:rsidRPr="00D36720" w:rsidRDefault="0079268A" w:rsidP="00D2552F">
            <w:pPr>
              <w:pStyle w:val="RepTable"/>
              <w:rPr>
                <w:strike/>
                <w:szCs w:val="20"/>
                <w:highlight w:val="lightGray"/>
              </w:rPr>
            </w:pPr>
            <w:r w:rsidRPr="00D36720">
              <w:rPr>
                <w:strike/>
                <w:highlight w:val="lightGray"/>
              </w:rPr>
              <w:t>1.339</w:t>
            </w:r>
          </w:p>
        </w:tc>
        <w:tc>
          <w:tcPr>
            <w:tcW w:w="452" w:type="pct"/>
            <w:shd w:val="clear" w:color="auto" w:fill="D9D9D9" w:themeFill="background1" w:themeFillShade="D9"/>
            <w:vAlign w:val="center"/>
          </w:tcPr>
          <w:p w14:paraId="7482F736" w14:textId="77777777" w:rsidR="0079268A" w:rsidRPr="00D36720" w:rsidRDefault="0079268A" w:rsidP="00D2552F">
            <w:pPr>
              <w:pStyle w:val="RepTable"/>
              <w:rPr>
                <w:strike/>
                <w:szCs w:val="20"/>
                <w:highlight w:val="lightGray"/>
              </w:rPr>
            </w:pPr>
            <w:r w:rsidRPr="00D36720">
              <w:rPr>
                <w:strike/>
                <w:highlight w:val="lightGray"/>
              </w:rPr>
              <w:t>0.922</w:t>
            </w:r>
          </w:p>
        </w:tc>
        <w:tc>
          <w:tcPr>
            <w:tcW w:w="509" w:type="pct"/>
            <w:shd w:val="clear" w:color="auto" w:fill="D9D9D9" w:themeFill="background1" w:themeFillShade="D9"/>
            <w:vAlign w:val="center"/>
          </w:tcPr>
          <w:p w14:paraId="5F52C8C7" w14:textId="77777777" w:rsidR="0079268A" w:rsidRPr="00D36720" w:rsidRDefault="0079268A" w:rsidP="00D2552F">
            <w:pPr>
              <w:pStyle w:val="RepTable"/>
              <w:rPr>
                <w:strike/>
                <w:szCs w:val="20"/>
                <w:highlight w:val="lightGray"/>
              </w:rPr>
            </w:pPr>
            <w:r w:rsidRPr="00D36720">
              <w:rPr>
                <w:strike/>
                <w:highlight w:val="lightGray"/>
              </w:rPr>
              <w:t>0.701</w:t>
            </w:r>
          </w:p>
        </w:tc>
      </w:tr>
      <w:tr w:rsidR="0079268A" w:rsidRPr="00D36720" w14:paraId="3927E70E" w14:textId="77777777" w:rsidTr="00D2552F">
        <w:trPr>
          <w:cantSplit/>
        </w:trPr>
        <w:tc>
          <w:tcPr>
            <w:tcW w:w="504" w:type="pct"/>
            <w:shd w:val="clear" w:color="auto" w:fill="auto"/>
            <w:vAlign w:val="center"/>
          </w:tcPr>
          <w:p w14:paraId="7F569046"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6E9D86C" w14:textId="77777777" w:rsidR="0079268A" w:rsidRPr="00D36720" w:rsidRDefault="0079268A" w:rsidP="00D2552F">
            <w:pPr>
              <w:pStyle w:val="RepTable"/>
              <w:rPr>
                <w:strike/>
                <w:highlight w:val="lightGray"/>
              </w:rPr>
            </w:pPr>
          </w:p>
        </w:tc>
        <w:tc>
          <w:tcPr>
            <w:tcW w:w="453" w:type="pct"/>
            <w:shd w:val="clear" w:color="auto" w:fill="auto"/>
            <w:vAlign w:val="center"/>
          </w:tcPr>
          <w:p w14:paraId="44207EF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2DB40B32"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F1E56DA"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9F6D34A"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0D14C5E2" w14:textId="77777777" w:rsidR="0079268A" w:rsidRPr="00D36720" w:rsidRDefault="0079268A" w:rsidP="00D2552F">
            <w:pPr>
              <w:pStyle w:val="RepTable"/>
              <w:rPr>
                <w:strike/>
                <w:highlight w:val="lightGray"/>
              </w:rPr>
            </w:pPr>
            <w:r w:rsidRPr="00D36720">
              <w:rPr>
                <w:strike/>
                <w:highlight w:val="lightGray"/>
              </w:rPr>
              <w:t>1.297</w:t>
            </w:r>
          </w:p>
        </w:tc>
        <w:tc>
          <w:tcPr>
            <w:tcW w:w="452" w:type="pct"/>
            <w:shd w:val="clear" w:color="auto" w:fill="D9D9D9" w:themeFill="background1" w:themeFillShade="D9"/>
            <w:vAlign w:val="center"/>
          </w:tcPr>
          <w:p w14:paraId="70F81649" w14:textId="77777777" w:rsidR="0079268A" w:rsidRPr="00D36720" w:rsidRDefault="0079268A" w:rsidP="00D2552F">
            <w:pPr>
              <w:pStyle w:val="RepTable"/>
              <w:rPr>
                <w:strike/>
                <w:szCs w:val="20"/>
                <w:highlight w:val="lightGray"/>
              </w:rPr>
            </w:pPr>
            <w:r w:rsidRPr="00D36720">
              <w:rPr>
                <w:strike/>
                <w:highlight w:val="lightGray"/>
              </w:rPr>
              <w:t>0.735</w:t>
            </w:r>
          </w:p>
        </w:tc>
        <w:tc>
          <w:tcPr>
            <w:tcW w:w="452" w:type="pct"/>
            <w:shd w:val="clear" w:color="auto" w:fill="D9D9D9" w:themeFill="background1" w:themeFillShade="D9"/>
            <w:vAlign w:val="center"/>
          </w:tcPr>
          <w:p w14:paraId="787BEEA5" w14:textId="77777777" w:rsidR="0079268A" w:rsidRPr="00D36720" w:rsidRDefault="0079268A" w:rsidP="00D2552F">
            <w:pPr>
              <w:pStyle w:val="RepTable"/>
              <w:rPr>
                <w:strike/>
                <w:szCs w:val="20"/>
                <w:highlight w:val="lightGray"/>
              </w:rPr>
            </w:pPr>
            <w:r w:rsidRPr="00D36720">
              <w:rPr>
                <w:strike/>
                <w:highlight w:val="lightGray"/>
              </w:rPr>
              <w:t>0.563</w:t>
            </w:r>
          </w:p>
        </w:tc>
        <w:tc>
          <w:tcPr>
            <w:tcW w:w="509" w:type="pct"/>
            <w:shd w:val="clear" w:color="auto" w:fill="D9D9D9" w:themeFill="background1" w:themeFillShade="D9"/>
            <w:vAlign w:val="center"/>
          </w:tcPr>
          <w:p w14:paraId="457F2128" w14:textId="77777777" w:rsidR="0079268A" w:rsidRPr="00D36720" w:rsidRDefault="0079268A" w:rsidP="00D2552F">
            <w:pPr>
              <w:pStyle w:val="RepTable"/>
              <w:rPr>
                <w:strike/>
                <w:szCs w:val="20"/>
                <w:highlight w:val="lightGray"/>
              </w:rPr>
            </w:pPr>
            <w:r w:rsidRPr="00D36720">
              <w:rPr>
                <w:strike/>
                <w:highlight w:val="lightGray"/>
              </w:rPr>
              <w:t>0.384</w:t>
            </w:r>
          </w:p>
        </w:tc>
      </w:tr>
      <w:tr w:rsidR="0079268A" w:rsidRPr="00D36720" w14:paraId="14632CDA" w14:textId="77777777" w:rsidTr="00D2552F">
        <w:trPr>
          <w:cantSplit/>
        </w:trPr>
        <w:tc>
          <w:tcPr>
            <w:tcW w:w="504" w:type="pct"/>
            <w:shd w:val="clear" w:color="auto" w:fill="auto"/>
            <w:vAlign w:val="center"/>
          </w:tcPr>
          <w:p w14:paraId="4AD7D0AA"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546CD5A9" w14:textId="77777777" w:rsidR="0079268A" w:rsidRPr="00D36720" w:rsidRDefault="0079268A" w:rsidP="00D2552F">
            <w:pPr>
              <w:pStyle w:val="RepTable"/>
              <w:rPr>
                <w:strike/>
                <w:highlight w:val="lightGray"/>
              </w:rPr>
            </w:pPr>
          </w:p>
        </w:tc>
        <w:tc>
          <w:tcPr>
            <w:tcW w:w="453" w:type="pct"/>
            <w:shd w:val="clear" w:color="auto" w:fill="auto"/>
            <w:vAlign w:val="center"/>
          </w:tcPr>
          <w:p w14:paraId="6E4D8E4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3059455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BC5EFF2"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39312D9"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C46D317" w14:textId="77777777" w:rsidR="0079268A" w:rsidRPr="00D36720" w:rsidRDefault="0079268A" w:rsidP="00D2552F">
            <w:pPr>
              <w:pStyle w:val="RepTable"/>
              <w:rPr>
                <w:strike/>
                <w:highlight w:val="lightGray"/>
              </w:rPr>
            </w:pPr>
            <w:r w:rsidRPr="00D36720">
              <w:rPr>
                <w:strike/>
                <w:highlight w:val="lightGray"/>
              </w:rPr>
              <w:t>1.056</w:t>
            </w:r>
          </w:p>
        </w:tc>
        <w:tc>
          <w:tcPr>
            <w:tcW w:w="452" w:type="pct"/>
            <w:shd w:val="clear" w:color="auto" w:fill="D9D9D9" w:themeFill="background1" w:themeFillShade="D9"/>
            <w:vAlign w:val="center"/>
          </w:tcPr>
          <w:p w14:paraId="241D0567" w14:textId="77777777" w:rsidR="0079268A" w:rsidRPr="00D36720" w:rsidRDefault="0079268A" w:rsidP="00D2552F">
            <w:pPr>
              <w:pStyle w:val="RepTable"/>
              <w:rPr>
                <w:strike/>
                <w:szCs w:val="20"/>
                <w:highlight w:val="lightGray"/>
              </w:rPr>
            </w:pPr>
            <w:r w:rsidRPr="00D36720">
              <w:rPr>
                <w:strike/>
                <w:highlight w:val="lightGray"/>
              </w:rPr>
              <w:t>0.735</w:t>
            </w:r>
          </w:p>
        </w:tc>
        <w:tc>
          <w:tcPr>
            <w:tcW w:w="452" w:type="pct"/>
            <w:shd w:val="clear" w:color="auto" w:fill="D9D9D9" w:themeFill="background1" w:themeFillShade="D9"/>
            <w:vAlign w:val="center"/>
          </w:tcPr>
          <w:p w14:paraId="0865176A" w14:textId="77777777" w:rsidR="0079268A" w:rsidRPr="00D36720" w:rsidRDefault="0079268A" w:rsidP="00D2552F">
            <w:pPr>
              <w:pStyle w:val="RepTable"/>
              <w:rPr>
                <w:strike/>
                <w:szCs w:val="20"/>
                <w:highlight w:val="lightGray"/>
              </w:rPr>
            </w:pPr>
            <w:r w:rsidRPr="00D36720">
              <w:rPr>
                <w:strike/>
                <w:highlight w:val="lightGray"/>
              </w:rPr>
              <w:t>0.563</w:t>
            </w:r>
          </w:p>
        </w:tc>
        <w:tc>
          <w:tcPr>
            <w:tcW w:w="509" w:type="pct"/>
            <w:shd w:val="clear" w:color="auto" w:fill="D9D9D9" w:themeFill="background1" w:themeFillShade="D9"/>
            <w:vAlign w:val="center"/>
          </w:tcPr>
          <w:p w14:paraId="293FEC91" w14:textId="77777777" w:rsidR="0079268A" w:rsidRPr="00D36720" w:rsidRDefault="0079268A" w:rsidP="00D2552F">
            <w:pPr>
              <w:pStyle w:val="RepTable"/>
              <w:rPr>
                <w:strike/>
                <w:szCs w:val="20"/>
                <w:highlight w:val="lightGray"/>
              </w:rPr>
            </w:pPr>
            <w:r w:rsidRPr="00D36720">
              <w:rPr>
                <w:strike/>
                <w:highlight w:val="lightGray"/>
              </w:rPr>
              <w:t>0.384</w:t>
            </w:r>
          </w:p>
        </w:tc>
      </w:tr>
      <w:tr w:rsidR="0079268A" w:rsidRPr="00D36720" w14:paraId="054C9BA0" w14:textId="77777777" w:rsidTr="00D2552F">
        <w:trPr>
          <w:cantSplit/>
        </w:trPr>
        <w:tc>
          <w:tcPr>
            <w:tcW w:w="504" w:type="pct"/>
            <w:shd w:val="clear" w:color="auto" w:fill="auto"/>
            <w:vAlign w:val="center"/>
          </w:tcPr>
          <w:p w14:paraId="3BBC672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5CF548F" w14:textId="77777777" w:rsidR="0079268A" w:rsidRPr="00D36720" w:rsidRDefault="0079268A" w:rsidP="00D2552F">
            <w:pPr>
              <w:pStyle w:val="RepTable"/>
              <w:rPr>
                <w:strike/>
                <w:highlight w:val="lightGray"/>
              </w:rPr>
            </w:pPr>
            <w:r w:rsidRPr="00D36720">
              <w:rPr>
                <w:strike/>
                <w:szCs w:val="20"/>
                <w:highlight w:val="lightGray"/>
              </w:rPr>
              <w:t>R2 stream</w:t>
            </w:r>
          </w:p>
        </w:tc>
        <w:tc>
          <w:tcPr>
            <w:tcW w:w="453" w:type="pct"/>
            <w:shd w:val="clear" w:color="auto" w:fill="auto"/>
            <w:vAlign w:val="center"/>
          </w:tcPr>
          <w:p w14:paraId="3DEBCDA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1A3DB2D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C0207B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4EFDB9E"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0C8FCD7" w14:textId="77777777" w:rsidR="0079268A" w:rsidRPr="00D36720" w:rsidRDefault="0079268A" w:rsidP="00D2552F">
            <w:pPr>
              <w:pStyle w:val="RepTable"/>
              <w:rPr>
                <w:strike/>
                <w:highlight w:val="lightGray"/>
              </w:rPr>
            </w:pPr>
            <w:r w:rsidRPr="00D36720">
              <w:rPr>
                <w:strike/>
                <w:highlight w:val="lightGray"/>
              </w:rPr>
              <w:t>3.243</w:t>
            </w:r>
          </w:p>
        </w:tc>
        <w:tc>
          <w:tcPr>
            <w:tcW w:w="452" w:type="pct"/>
            <w:shd w:val="clear" w:color="auto" w:fill="D9D9D9" w:themeFill="background1" w:themeFillShade="D9"/>
            <w:vAlign w:val="center"/>
          </w:tcPr>
          <w:p w14:paraId="39987FAD" w14:textId="77777777" w:rsidR="0079268A" w:rsidRPr="00D36720" w:rsidRDefault="0079268A" w:rsidP="00D2552F">
            <w:pPr>
              <w:pStyle w:val="RepTable"/>
              <w:rPr>
                <w:strike/>
                <w:szCs w:val="20"/>
                <w:highlight w:val="lightGray"/>
              </w:rPr>
            </w:pPr>
            <w:r w:rsidRPr="00D36720">
              <w:rPr>
                <w:strike/>
                <w:highlight w:val="lightGray"/>
              </w:rPr>
              <w:t>1.738</w:t>
            </w:r>
          </w:p>
        </w:tc>
        <w:tc>
          <w:tcPr>
            <w:tcW w:w="452" w:type="pct"/>
            <w:shd w:val="clear" w:color="auto" w:fill="D9D9D9" w:themeFill="background1" w:themeFillShade="D9"/>
            <w:vAlign w:val="center"/>
          </w:tcPr>
          <w:p w14:paraId="2A66D2D6" w14:textId="77777777" w:rsidR="0079268A" w:rsidRPr="00D36720" w:rsidRDefault="0079268A" w:rsidP="00D2552F">
            <w:pPr>
              <w:pStyle w:val="RepTable"/>
              <w:rPr>
                <w:strike/>
                <w:highlight w:val="lightGray"/>
              </w:rPr>
            </w:pPr>
            <w:r w:rsidRPr="00D36720">
              <w:rPr>
                <w:strike/>
                <w:highlight w:val="lightGray"/>
              </w:rPr>
              <w:t>1.192</w:t>
            </w:r>
          </w:p>
        </w:tc>
        <w:tc>
          <w:tcPr>
            <w:tcW w:w="509" w:type="pct"/>
            <w:shd w:val="clear" w:color="auto" w:fill="D9D9D9" w:themeFill="background1" w:themeFillShade="D9"/>
            <w:vAlign w:val="center"/>
          </w:tcPr>
          <w:p w14:paraId="45B32985" w14:textId="77777777" w:rsidR="0079268A" w:rsidRPr="00D36720" w:rsidRDefault="0079268A" w:rsidP="00D2552F">
            <w:pPr>
              <w:pStyle w:val="RepTable"/>
              <w:rPr>
                <w:strike/>
                <w:highlight w:val="lightGray"/>
              </w:rPr>
            </w:pPr>
            <w:r w:rsidRPr="00D36720">
              <w:rPr>
                <w:strike/>
                <w:highlight w:val="lightGray"/>
              </w:rPr>
              <w:t>0.907</w:t>
            </w:r>
          </w:p>
        </w:tc>
      </w:tr>
      <w:tr w:rsidR="0079268A" w:rsidRPr="00D36720" w14:paraId="17F53E0C" w14:textId="77777777" w:rsidTr="00D2552F">
        <w:trPr>
          <w:cantSplit/>
        </w:trPr>
        <w:tc>
          <w:tcPr>
            <w:tcW w:w="504" w:type="pct"/>
            <w:shd w:val="clear" w:color="auto" w:fill="auto"/>
            <w:vAlign w:val="center"/>
          </w:tcPr>
          <w:p w14:paraId="66FB0777"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75A3EDD" w14:textId="77777777" w:rsidR="0079268A" w:rsidRPr="00D36720" w:rsidRDefault="0079268A" w:rsidP="00D2552F">
            <w:pPr>
              <w:pStyle w:val="RepTable"/>
              <w:rPr>
                <w:strike/>
                <w:highlight w:val="lightGray"/>
              </w:rPr>
            </w:pPr>
          </w:p>
        </w:tc>
        <w:tc>
          <w:tcPr>
            <w:tcW w:w="453" w:type="pct"/>
            <w:shd w:val="clear" w:color="auto" w:fill="auto"/>
            <w:vAlign w:val="center"/>
          </w:tcPr>
          <w:p w14:paraId="6C2A8DE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793E80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0387B01"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51D3ACE1"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409C1392" w14:textId="77777777" w:rsidR="0079268A" w:rsidRPr="00D36720" w:rsidRDefault="0079268A" w:rsidP="00D2552F">
            <w:pPr>
              <w:pStyle w:val="RepTable"/>
              <w:rPr>
                <w:strike/>
                <w:highlight w:val="lightGray"/>
              </w:rPr>
            </w:pPr>
            <w:r w:rsidRPr="00D36720">
              <w:rPr>
                <w:strike/>
                <w:highlight w:val="lightGray"/>
              </w:rPr>
              <w:t>1.662</w:t>
            </w:r>
          </w:p>
        </w:tc>
        <w:tc>
          <w:tcPr>
            <w:tcW w:w="452" w:type="pct"/>
            <w:shd w:val="clear" w:color="auto" w:fill="D9D9D9" w:themeFill="background1" w:themeFillShade="D9"/>
            <w:vAlign w:val="center"/>
          </w:tcPr>
          <w:p w14:paraId="3EA7AE18" w14:textId="77777777" w:rsidR="0079268A" w:rsidRPr="00D36720" w:rsidRDefault="0079268A" w:rsidP="00D2552F">
            <w:pPr>
              <w:pStyle w:val="RepTable"/>
              <w:rPr>
                <w:strike/>
                <w:szCs w:val="20"/>
                <w:highlight w:val="lightGray"/>
              </w:rPr>
            </w:pPr>
            <w:r w:rsidRPr="00D36720">
              <w:rPr>
                <w:strike/>
                <w:highlight w:val="lightGray"/>
              </w:rPr>
              <w:t>0.900</w:t>
            </w:r>
          </w:p>
        </w:tc>
        <w:tc>
          <w:tcPr>
            <w:tcW w:w="452" w:type="pct"/>
            <w:shd w:val="clear" w:color="auto" w:fill="D9D9D9" w:themeFill="background1" w:themeFillShade="D9"/>
            <w:vAlign w:val="center"/>
          </w:tcPr>
          <w:p w14:paraId="41CE9155" w14:textId="77777777" w:rsidR="0079268A" w:rsidRPr="00D36720" w:rsidRDefault="0079268A" w:rsidP="00D2552F">
            <w:pPr>
              <w:pStyle w:val="RepTable"/>
              <w:rPr>
                <w:strike/>
                <w:highlight w:val="lightGray"/>
              </w:rPr>
            </w:pPr>
            <w:r w:rsidRPr="00D36720">
              <w:rPr>
                <w:strike/>
                <w:highlight w:val="lightGray"/>
              </w:rPr>
              <w:t>0.620</w:t>
            </w:r>
          </w:p>
        </w:tc>
        <w:tc>
          <w:tcPr>
            <w:tcW w:w="509" w:type="pct"/>
            <w:shd w:val="clear" w:color="auto" w:fill="D9D9D9" w:themeFill="background1" w:themeFillShade="D9"/>
            <w:vAlign w:val="center"/>
          </w:tcPr>
          <w:p w14:paraId="2CAA2FB7" w14:textId="77777777" w:rsidR="0079268A" w:rsidRPr="00D36720" w:rsidRDefault="0079268A" w:rsidP="00D2552F">
            <w:pPr>
              <w:pStyle w:val="RepTable"/>
              <w:rPr>
                <w:strike/>
                <w:highlight w:val="lightGray"/>
              </w:rPr>
            </w:pPr>
            <w:r w:rsidRPr="00D36720">
              <w:rPr>
                <w:strike/>
                <w:highlight w:val="lightGray"/>
              </w:rPr>
              <w:t>0.471</w:t>
            </w:r>
          </w:p>
        </w:tc>
      </w:tr>
      <w:tr w:rsidR="0079268A" w:rsidRPr="00D36720" w14:paraId="22C29888" w14:textId="77777777" w:rsidTr="00D2552F">
        <w:trPr>
          <w:cantSplit/>
        </w:trPr>
        <w:tc>
          <w:tcPr>
            <w:tcW w:w="504" w:type="pct"/>
            <w:shd w:val="clear" w:color="auto" w:fill="auto"/>
            <w:vAlign w:val="center"/>
          </w:tcPr>
          <w:p w14:paraId="365A1F89"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3A78A80E" w14:textId="77777777" w:rsidR="0079268A" w:rsidRPr="00D36720" w:rsidRDefault="0079268A" w:rsidP="00D2552F">
            <w:pPr>
              <w:pStyle w:val="RepTable"/>
              <w:rPr>
                <w:strike/>
                <w:highlight w:val="lightGray"/>
              </w:rPr>
            </w:pPr>
          </w:p>
        </w:tc>
        <w:tc>
          <w:tcPr>
            <w:tcW w:w="453" w:type="pct"/>
            <w:shd w:val="clear" w:color="auto" w:fill="auto"/>
            <w:vAlign w:val="center"/>
          </w:tcPr>
          <w:p w14:paraId="41D4006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7D1FFE5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F6CBBF9"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974292F"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185CAEDE" w14:textId="77777777" w:rsidR="0079268A" w:rsidRPr="00D36720" w:rsidRDefault="0079268A" w:rsidP="00D2552F">
            <w:pPr>
              <w:pStyle w:val="RepTable"/>
              <w:rPr>
                <w:strike/>
                <w:highlight w:val="lightGray"/>
              </w:rPr>
            </w:pPr>
            <w:r w:rsidRPr="00D36720">
              <w:rPr>
                <w:strike/>
                <w:highlight w:val="lightGray"/>
              </w:rPr>
              <w:t>0.872</w:t>
            </w:r>
          </w:p>
        </w:tc>
        <w:tc>
          <w:tcPr>
            <w:tcW w:w="452" w:type="pct"/>
            <w:shd w:val="clear" w:color="auto" w:fill="D9D9D9" w:themeFill="background1" w:themeFillShade="D9"/>
            <w:vAlign w:val="center"/>
          </w:tcPr>
          <w:p w14:paraId="36AD365E" w14:textId="77777777" w:rsidR="0079268A" w:rsidRPr="00D36720" w:rsidRDefault="0079268A" w:rsidP="00D2552F">
            <w:pPr>
              <w:pStyle w:val="RepTable"/>
              <w:rPr>
                <w:strike/>
                <w:szCs w:val="20"/>
                <w:highlight w:val="lightGray"/>
              </w:rPr>
            </w:pPr>
            <w:r w:rsidRPr="00D36720">
              <w:rPr>
                <w:strike/>
                <w:highlight w:val="lightGray"/>
              </w:rPr>
              <w:t>0.481</w:t>
            </w:r>
          </w:p>
        </w:tc>
        <w:tc>
          <w:tcPr>
            <w:tcW w:w="452" w:type="pct"/>
            <w:shd w:val="clear" w:color="auto" w:fill="D9D9D9" w:themeFill="background1" w:themeFillShade="D9"/>
            <w:vAlign w:val="center"/>
          </w:tcPr>
          <w:p w14:paraId="2E0B8513" w14:textId="77777777" w:rsidR="0079268A" w:rsidRPr="00D36720" w:rsidRDefault="0079268A" w:rsidP="00D2552F">
            <w:pPr>
              <w:pStyle w:val="RepTable"/>
              <w:rPr>
                <w:strike/>
                <w:highlight w:val="lightGray"/>
              </w:rPr>
            </w:pPr>
            <w:r w:rsidRPr="00D36720">
              <w:rPr>
                <w:strike/>
                <w:highlight w:val="lightGray"/>
              </w:rPr>
              <w:t>0.334</w:t>
            </w:r>
          </w:p>
        </w:tc>
        <w:tc>
          <w:tcPr>
            <w:tcW w:w="509" w:type="pct"/>
            <w:shd w:val="clear" w:color="auto" w:fill="D9D9D9" w:themeFill="background1" w:themeFillShade="D9"/>
            <w:vAlign w:val="center"/>
          </w:tcPr>
          <w:p w14:paraId="0AFCE3FA" w14:textId="77777777" w:rsidR="0079268A" w:rsidRPr="00D36720" w:rsidRDefault="0079268A" w:rsidP="00D2552F">
            <w:pPr>
              <w:pStyle w:val="RepTable"/>
              <w:rPr>
                <w:strike/>
                <w:highlight w:val="lightGray"/>
              </w:rPr>
            </w:pPr>
            <w:r w:rsidRPr="00D36720">
              <w:rPr>
                <w:strike/>
                <w:highlight w:val="lightGray"/>
              </w:rPr>
              <w:t>0.254</w:t>
            </w:r>
          </w:p>
        </w:tc>
      </w:tr>
      <w:tr w:rsidR="0079268A" w:rsidRPr="00D36720" w14:paraId="4B149D37" w14:textId="77777777" w:rsidTr="00D2552F">
        <w:trPr>
          <w:cantSplit/>
        </w:trPr>
        <w:tc>
          <w:tcPr>
            <w:tcW w:w="504" w:type="pct"/>
            <w:shd w:val="clear" w:color="auto" w:fill="auto"/>
            <w:vAlign w:val="center"/>
          </w:tcPr>
          <w:p w14:paraId="1E62616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3F3FE857" w14:textId="77777777" w:rsidR="0079268A" w:rsidRPr="00D36720" w:rsidRDefault="0079268A" w:rsidP="00D2552F">
            <w:pPr>
              <w:pStyle w:val="RepTable"/>
              <w:rPr>
                <w:strike/>
                <w:highlight w:val="lightGray"/>
              </w:rPr>
            </w:pPr>
          </w:p>
        </w:tc>
        <w:tc>
          <w:tcPr>
            <w:tcW w:w="453" w:type="pct"/>
            <w:shd w:val="clear" w:color="auto" w:fill="auto"/>
            <w:vAlign w:val="center"/>
          </w:tcPr>
          <w:p w14:paraId="11C11A5D"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81D239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0EA844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FE2B698"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4783D4A3" w14:textId="77777777" w:rsidR="0079268A" w:rsidRPr="00D36720" w:rsidRDefault="0079268A" w:rsidP="00D2552F">
            <w:pPr>
              <w:pStyle w:val="RepTable"/>
              <w:rPr>
                <w:strike/>
                <w:highlight w:val="lightGray"/>
              </w:rPr>
            </w:pPr>
            <w:r w:rsidRPr="00D36720">
              <w:rPr>
                <w:strike/>
                <w:highlight w:val="lightGray"/>
              </w:rPr>
              <w:t>0.398</w:t>
            </w:r>
          </w:p>
        </w:tc>
        <w:tc>
          <w:tcPr>
            <w:tcW w:w="452" w:type="pct"/>
            <w:shd w:val="clear" w:color="auto" w:fill="D9D9D9" w:themeFill="background1" w:themeFillShade="D9"/>
            <w:vAlign w:val="center"/>
          </w:tcPr>
          <w:p w14:paraId="27814EE1" w14:textId="77777777" w:rsidR="0079268A" w:rsidRPr="00D36720" w:rsidRDefault="0079268A" w:rsidP="00D2552F">
            <w:pPr>
              <w:pStyle w:val="RepTable"/>
              <w:rPr>
                <w:strike/>
                <w:szCs w:val="20"/>
                <w:highlight w:val="lightGray"/>
              </w:rPr>
            </w:pPr>
            <w:r w:rsidRPr="00D36720">
              <w:rPr>
                <w:strike/>
                <w:highlight w:val="lightGray"/>
              </w:rPr>
              <w:t>0.230</w:t>
            </w:r>
          </w:p>
        </w:tc>
        <w:tc>
          <w:tcPr>
            <w:tcW w:w="452" w:type="pct"/>
            <w:shd w:val="clear" w:color="auto" w:fill="D9D9D9" w:themeFill="background1" w:themeFillShade="D9"/>
            <w:vAlign w:val="center"/>
          </w:tcPr>
          <w:p w14:paraId="26BBC32A" w14:textId="77777777" w:rsidR="0079268A" w:rsidRPr="00D36720" w:rsidRDefault="0079268A" w:rsidP="00D2552F">
            <w:pPr>
              <w:pStyle w:val="RepTable"/>
              <w:rPr>
                <w:strike/>
                <w:highlight w:val="lightGray"/>
              </w:rPr>
            </w:pPr>
            <w:r w:rsidRPr="00D36720">
              <w:rPr>
                <w:strike/>
                <w:highlight w:val="lightGray"/>
              </w:rPr>
              <w:t>0.163</w:t>
            </w:r>
          </w:p>
        </w:tc>
        <w:tc>
          <w:tcPr>
            <w:tcW w:w="509" w:type="pct"/>
            <w:shd w:val="clear" w:color="auto" w:fill="D9D9D9" w:themeFill="background1" w:themeFillShade="D9"/>
            <w:vAlign w:val="center"/>
          </w:tcPr>
          <w:p w14:paraId="0C3AE94B" w14:textId="77777777" w:rsidR="0079268A" w:rsidRPr="00D36720" w:rsidRDefault="0079268A" w:rsidP="00D2552F">
            <w:pPr>
              <w:pStyle w:val="RepTable"/>
              <w:rPr>
                <w:strike/>
                <w:highlight w:val="lightGray"/>
              </w:rPr>
            </w:pPr>
            <w:r w:rsidRPr="00D36720">
              <w:rPr>
                <w:strike/>
                <w:highlight w:val="lightGray"/>
              </w:rPr>
              <w:t>0.123</w:t>
            </w:r>
          </w:p>
        </w:tc>
      </w:tr>
      <w:tr w:rsidR="0079268A" w:rsidRPr="00D36720" w14:paraId="5402FA5A" w14:textId="77777777" w:rsidTr="00D2552F">
        <w:trPr>
          <w:cantSplit/>
        </w:trPr>
        <w:tc>
          <w:tcPr>
            <w:tcW w:w="504" w:type="pct"/>
            <w:shd w:val="clear" w:color="auto" w:fill="auto"/>
            <w:vAlign w:val="center"/>
          </w:tcPr>
          <w:p w14:paraId="70E01EF2"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1100D31"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vAlign w:val="center"/>
          </w:tcPr>
          <w:p w14:paraId="3FD7049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6D6FA8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054F9C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70056F7"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3314F069" w14:textId="77777777" w:rsidR="0079268A" w:rsidRPr="00D36720" w:rsidRDefault="0079268A" w:rsidP="00D2552F">
            <w:pPr>
              <w:pStyle w:val="RepTable"/>
              <w:rPr>
                <w:strike/>
                <w:highlight w:val="lightGray"/>
              </w:rPr>
            </w:pPr>
            <w:r w:rsidRPr="00D36720">
              <w:rPr>
                <w:strike/>
                <w:highlight w:val="lightGray"/>
              </w:rPr>
              <w:t>3.442</w:t>
            </w:r>
          </w:p>
        </w:tc>
        <w:tc>
          <w:tcPr>
            <w:tcW w:w="452" w:type="pct"/>
            <w:shd w:val="clear" w:color="auto" w:fill="D9D9D9" w:themeFill="background1" w:themeFillShade="D9"/>
            <w:vAlign w:val="center"/>
          </w:tcPr>
          <w:p w14:paraId="4557CC34" w14:textId="77777777" w:rsidR="0079268A" w:rsidRPr="00D36720" w:rsidRDefault="0079268A" w:rsidP="00D2552F">
            <w:pPr>
              <w:pStyle w:val="RepTable"/>
              <w:rPr>
                <w:strike/>
                <w:highlight w:val="lightGray"/>
              </w:rPr>
            </w:pPr>
            <w:r w:rsidRPr="00D36720">
              <w:rPr>
                <w:strike/>
                <w:highlight w:val="lightGray"/>
              </w:rPr>
              <w:t>1.853</w:t>
            </w:r>
          </w:p>
        </w:tc>
        <w:tc>
          <w:tcPr>
            <w:tcW w:w="452" w:type="pct"/>
            <w:shd w:val="clear" w:color="auto" w:fill="D9D9D9" w:themeFill="background1" w:themeFillShade="D9"/>
            <w:vAlign w:val="center"/>
          </w:tcPr>
          <w:p w14:paraId="5441BB7C" w14:textId="77777777" w:rsidR="0079268A" w:rsidRPr="00D36720" w:rsidRDefault="0079268A" w:rsidP="00D2552F">
            <w:pPr>
              <w:pStyle w:val="RepTable"/>
              <w:rPr>
                <w:strike/>
                <w:highlight w:val="lightGray"/>
              </w:rPr>
            </w:pPr>
            <w:r w:rsidRPr="00D36720">
              <w:rPr>
                <w:strike/>
                <w:highlight w:val="lightGray"/>
              </w:rPr>
              <w:t>1.273</w:t>
            </w:r>
          </w:p>
        </w:tc>
        <w:tc>
          <w:tcPr>
            <w:tcW w:w="509" w:type="pct"/>
            <w:shd w:val="clear" w:color="auto" w:fill="D9D9D9" w:themeFill="background1" w:themeFillShade="D9"/>
            <w:vAlign w:val="center"/>
          </w:tcPr>
          <w:p w14:paraId="78C260A8" w14:textId="77777777" w:rsidR="0079268A" w:rsidRPr="00D36720" w:rsidRDefault="0079268A" w:rsidP="00D2552F">
            <w:pPr>
              <w:pStyle w:val="RepTable"/>
              <w:rPr>
                <w:strike/>
                <w:highlight w:val="lightGray"/>
              </w:rPr>
            </w:pPr>
            <w:r w:rsidRPr="00D36720">
              <w:rPr>
                <w:strike/>
                <w:highlight w:val="lightGray"/>
              </w:rPr>
              <w:t>0.968</w:t>
            </w:r>
          </w:p>
        </w:tc>
      </w:tr>
      <w:tr w:rsidR="0079268A" w:rsidRPr="00D36720" w14:paraId="079CCC39" w14:textId="77777777" w:rsidTr="00D2552F">
        <w:trPr>
          <w:cantSplit/>
        </w:trPr>
        <w:tc>
          <w:tcPr>
            <w:tcW w:w="504" w:type="pct"/>
            <w:shd w:val="clear" w:color="auto" w:fill="auto"/>
            <w:vAlign w:val="center"/>
          </w:tcPr>
          <w:p w14:paraId="114B292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B75E069" w14:textId="77777777" w:rsidR="0079268A" w:rsidRPr="00D36720" w:rsidRDefault="0079268A" w:rsidP="00D2552F">
            <w:pPr>
              <w:pStyle w:val="RepTable"/>
              <w:rPr>
                <w:strike/>
                <w:highlight w:val="lightGray"/>
              </w:rPr>
            </w:pPr>
          </w:p>
        </w:tc>
        <w:tc>
          <w:tcPr>
            <w:tcW w:w="453" w:type="pct"/>
            <w:shd w:val="clear" w:color="auto" w:fill="auto"/>
            <w:vAlign w:val="center"/>
          </w:tcPr>
          <w:p w14:paraId="442ED49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539D8FE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EA6407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B052F17"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0EC4EDD" w14:textId="77777777" w:rsidR="0079268A" w:rsidRPr="00D36720" w:rsidRDefault="0079268A" w:rsidP="00D2552F">
            <w:pPr>
              <w:pStyle w:val="RepTable"/>
              <w:rPr>
                <w:strike/>
                <w:highlight w:val="lightGray"/>
              </w:rPr>
            </w:pPr>
            <w:r w:rsidRPr="00D36720">
              <w:rPr>
                <w:strike/>
                <w:highlight w:val="lightGray"/>
              </w:rPr>
              <w:t>1.782</w:t>
            </w:r>
          </w:p>
        </w:tc>
        <w:tc>
          <w:tcPr>
            <w:tcW w:w="452" w:type="pct"/>
            <w:shd w:val="clear" w:color="auto" w:fill="D9D9D9" w:themeFill="background1" w:themeFillShade="D9"/>
            <w:vAlign w:val="center"/>
          </w:tcPr>
          <w:p w14:paraId="049A2F08" w14:textId="77777777" w:rsidR="0079268A" w:rsidRPr="00D36720" w:rsidRDefault="0079268A" w:rsidP="00D2552F">
            <w:pPr>
              <w:pStyle w:val="RepTable"/>
              <w:rPr>
                <w:strike/>
                <w:highlight w:val="lightGray"/>
              </w:rPr>
            </w:pPr>
            <w:r w:rsidRPr="00D36720">
              <w:rPr>
                <w:strike/>
                <w:highlight w:val="lightGray"/>
              </w:rPr>
              <w:t>0.982</w:t>
            </w:r>
          </w:p>
        </w:tc>
        <w:tc>
          <w:tcPr>
            <w:tcW w:w="452" w:type="pct"/>
            <w:shd w:val="clear" w:color="auto" w:fill="D9D9D9" w:themeFill="background1" w:themeFillShade="D9"/>
            <w:vAlign w:val="center"/>
          </w:tcPr>
          <w:p w14:paraId="2A0B08F8" w14:textId="77777777" w:rsidR="0079268A" w:rsidRPr="00D36720" w:rsidRDefault="0079268A" w:rsidP="00D2552F">
            <w:pPr>
              <w:pStyle w:val="RepTable"/>
              <w:rPr>
                <w:strike/>
                <w:highlight w:val="lightGray"/>
              </w:rPr>
            </w:pPr>
            <w:r w:rsidRPr="00D36720">
              <w:rPr>
                <w:strike/>
                <w:highlight w:val="lightGray"/>
              </w:rPr>
              <w:t>0.682</w:t>
            </w:r>
          </w:p>
        </w:tc>
        <w:tc>
          <w:tcPr>
            <w:tcW w:w="509" w:type="pct"/>
            <w:shd w:val="clear" w:color="auto" w:fill="D9D9D9" w:themeFill="background1" w:themeFillShade="D9"/>
            <w:vAlign w:val="center"/>
          </w:tcPr>
          <w:p w14:paraId="0463E6E0" w14:textId="77777777" w:rsidR="0079268A" w:rsidRPr="00D36720" w:rsidRDefault="0079268A" w:rsidP="00D2552F">
            <w:pPr>
              <w:pStyle w:val="RepTable"/>
              <w:rPr>
                <w:strike/>
                <w:highlight w:val="lightGray"/>
              </w:rPr>
            </w:pPr>
            <w:r w:rsidRPr="00D36720">
              <w:rPr>
                <w:strike/>
                <w:highlight w:val="lightGray"/>
              </w:rPr>
              <w:t>0.518</w:t>
            </w:r>
          </w:p>
        </w:tc>
      </w:tr>
      <w:tr w:rsidR="0079268A" w:rsidRPr="00D36720" w14:paraId="6BD8751F" w14:textId="77777777" w:rsidTr="00D2552F">
        <w:trPr>
          <w:cantSplit/>
        </w:trPr>
        <w:tc>
          <w:tcPr>
            <w:tcW w:w="504" w:type="pct"/>
            <w:shd w:val="clear" w:color="auto" w:fill="auto"/>
            <w:vAlign w:val="center"/>
          </w:tcPr>
          <w:p w14:paraId="25536250"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AEF70B8" w14:textId="77777777" w:rsidR="0079268A" w:rsidRPr="00D36720" w:rsidRDefault="0079268A" w:rsidP="00D2552F">
            <w:pPr>
              <w:pStyle w:val="RepTable"/>
              <w:rPr>
                <w:strike/>
                <w:highlight w:val="lightGray"/>
              </w:rPr>
            </w:pPr>
          </w:p>
        </w:tc>
        <w:tc>
          <w:tcPr>
            <w:tcW w:w="453" w:type="pct"/>
            <w:shd w:val="clear" w:color="auto" w:fill="auto"/>
            <w:vAlign w:val="center"/>
          </w:tcPr>
          <w:p w14:paraId="1EC3EFE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5DD7B48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7351F9B"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C0A51D5"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2F207AA" w14:textId="77777777" w:rsidR="0079268A" w:rsidRPr="00D36720" w:rsidRDefault="0079268A" w:rsidP="00D2552F">
            <w:pPr>
              <w:pStyle w:val="RepTable"/>
              <w:rPr>
                <w:strike/>
                <w:highlight w:val="lightGray"/>
              </w:rPr>
            </w:pPr>
            <w:r w:rsidRPr="00D36720">
              <w:rPr>
                <w:strike/>
                <w:highlight w:val="lightGray"/>
              </w:rPr>
              <w:t>0.976</w:t>
            </w:r>
          </w:p>
        </w:tc>
        <w:tc>
          <w:tcPr>
            <w:tcW w:w="452" w:type="pct"/>
            <w:shd w:val="clear" w:color="auto" w:fill="D9D9D9" w:themeFill="background1" w:themeFillShade="D9"/>
            <w:vAlign w:val="center"/>
          </w:tcPr>
          <w:p w14:paraId="1A1CA97A" w14:textId="77777777" w:rsidR="0079268A" w:rsidRPr="00D36720" w:rsidRDefault="0079268A" w:rsidP="00D2552F">
            <w:pPr>
              <w:pStyle w:val="RepTable"/>
              <w:rPr>
                <w:strike/>
                <w:highlight w:val="lightGray"/>
              </w:rPr>
            </w:pPr>
            <w:r w:rsidRPr="00D36720">
              <w:rPr>
                <w:strike/>
                <w:highlight w:val="lightGray"/>
              </w:rPr>
              <w:t>0.653</w:t>
            </w:r>
          </w:p>
        </w:tc>
        <w:tc>
          <w:tcPr>
            <w:tcW w:w="452" w:type="pct"/>
            <w:shd w:val="clear" w:color="auto" w:fill="D9D9D9" w:themeFill="background1" w:themeFillShade="D9"/>
            <w:vAlign w:val="center"/>
          </w:tcPr>
          <w:p w14:paraId="589E60F2" w14:textId="77777777" w:rsidR="0079268A" w:rsidRPr="00D36720" w:rsidRDefault="0079268A" w:rsidP="00D2552F">
            <w:pPr>
              <w:pStyle w:val="RepTable"/>
              <w:rPr>
                <w:strike/>
                <w:highlight w:val="lightGray"/>
              </w:rPr>
            </w:pPr>
            <w:r w:rsidRPr="00D36720">
              <w:rPr>
                <w:strike/>
                <w:highlight w:val="lightGray"/>
              </w:rPr>
              <w:t>0.500</w:t>
            </w:r>
          </w:p>
        </w:tc>
        <w:tc>
          <w:tcPr>
            <w:tcW w:w="509" w:type="pct"/>
            <w:shd w:val="clear" w:color="auto" w:fill="D9D9D9" w:themeFill="background1" w:themeFillShade="D9"/>
            <w:vAlign w:val="center"/>
          </w:tcPr>
          <w:p w14:paraId="4EFA1A86" w14:textId="77777777" w:rsidR="0079268A" w:rsidRPr="00D36720" w:rsidRDefault="0079268A" w:rsidP="00D2552F">
            <w:pPr>
              <w:pStyle w:val="RepTable"/>
              <w:rPr>
                <w:strike/>
                <w:highlight w:val="lightGray"/>
              </w:rPr>
            </w:pPr>
            <w:r w:rsidRPr="00D36720">
              <w:rPr>
                <w:strike/>
                <w:highlight w:val="lightGray"/>
              </w:rPr>
              <w:t>0.340</w:t>
            </w:r>
          </w:p>
        </w:tc>
      </w:tr>
      <w:tr w:rsidR="0079268A" w:rsidRPr="00D36720" w14:paraId="0D81A631" w14:textId="77777777" w:rsidTr="00D2552F">
        <w:trPr>
          <w:cantSplit/>
        </w:trPr>
        <w:tc>
          <w:tcPr>
            <w:tcW w:w="504" w:type="pct"/>
            <w:shd w:val="clear" w:color="auto" w:fill="auto"/>
            <w:vAlign w:val="center"/>
          </w:tcPr>
          <w:p w14:paraId="6A121C6C"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53D9464E" w14:textId="77777777" w:rsidR="0079268A" w:rsidRPr="00D36720" w:rsidRDefault="0079268A" w:rsidP="00D2552F">
            <w:pPr>
              <w:pStyle w:val="RepTable"/>
              <w:rPr>
                <w:strike/>
                <w:highlight w:val="lightGray"/>
              </w:rPr>
            </w:pPr>
          </w:p>
        </w:tc>
        <w:tc>
          <w:tcPr>
            <w:tcW w:w="453" w:type="pct"/>
            <w:shd w:val="clear" w:color="auto" w:fill="auto"/>
            <w:vAlign w:val="center"/>
          </w:tcPr>
          <w:p w14:paraId="516B0DD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12FE62A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41B2B9C"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164C714"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72362813" w14:textId="77777777" w:rsidR="0079268A" w:rsidRPr="00D36720" w:rsidRDefault="0079268A" w:rsidP="00D2552F">
            <w:pPr>
              <w:pStyle w:val="RepTable"/>
              <w:rPr>
                <w:strike/>
                <w:highlight w:val="lightGray"/>
              </w:rPr>
            </w:pPr>
            <w:r w:rsidRPr="00D36720">
              <w:rPr>
                <w:strike/>
                <w:highlight w:val="lightGray"/>
              </w:rPr>
              <w:t>0.943</w:t>
            </w:r>
          </w:p>
        </w:tc>
        <w:tc>
          <w:tcPr>
            <w:tcW w:w="452" w:type="pct"/>
            <w:shd w:val="clear" w:color="auto" w:fill="D9D9D9" w:themeFill="background1" w:themeFillShade="D9"/>
            <w:vAlign w:val="center"/>
          </w:tcPr>
          <w:p w14:paraId="22AC4AA1" w14:textId="77777777" w:rsidR="0079268A" w:rsidRPr="00D36720" w:rsidRDefault="0079268A" w:rsidP="00D2552F">
            <w:pPr>
              <w:pStyle w:val="RepTable"/>
              <w:rPr>
                <w:strike/>
                <w:highlight w:val="lightGray"/>
              </w:rPr>
            </w:pPr>
            <w:r w:rsidRPr="00D36720">
              <w:rPr>
                <w:strike/>
                <w:highlight w:val="lightGray"/>
              </w:rPr>
              <w:t>0.653</w:t>
            </w:r>
          </w:p>
        </w:tc>
        <w:tc>
          <w:tcPr>
            <w:tcW w:w="452" w:type="pct"/>
            <w:shd w:val="clear" w:color="auto" w:fill="D9D9D9" w:themeFill="background1" w:themeFillShade="D9"/>
            <w:vAlign w:val="center"/>
          </w:tcPr>
          <w:p w14:paraId="46B7C15A" w14:textId="77777777" w:rsidR="0079268A" w:rsidRPr="00D36720" w:rsidRDefault="0079268A" w:rsidP="00D2552F">
            <w:pPr>
              <w:pStyle w:val="RepTable"/>
              <w:rPr>
                <w:strike/>
                <w:highlight w:val="lightGray"/>
              </w:rPr>
            </w:pPr>
            <w:r w:rsidRPr="00D36720">
              <w:rPr>
                <w:strike/>
                <w:highlight w:val="lightGray"/>
              </w:rPr>
              <w:t>0.500</w:t>
            </w:r>
          </w:p>
        </w:tc>
        <w:tc>
          <w:tcPr>
            <w:tcW w:w="509" w:type="pct"/>
            <w:shd w:val="clear" w:color="auto" w:fill="D9D9D9" w:themeFill="background1" w:themeFillShade="D9"/>
            <w:vAlign w:val="center"/>
          </w:tcPr>
          <w:p w14:paraId="128182BF" w14:textId="77777777" w:rsidR="0079268A" w:rsidRPr="00D36720" w:rsidRDefault="0079268A" w:rsidP="00D2552F">
            <w:pPr>
              <w:pStyle w:val="RepTable"/>
              <w:rPr>
                <w:strike/>
                <w:highlight w:val="lightGray"/>
              </w:rPr>
            </w:pPr>
            <w:r w:rsidRPr="00D36720">
              <w:rPr>
                <w:strike/>
                <w:highlight w:val="lightGray"/>
              </w:rPr>
              <w:t>0.340</w:t>
            </w:r>
          </w:p>
        </w:tc>
      </w:tr>
      <w:tr w:rsidR="0079268A" w:rsidRPr="00D36720" w14:paraId="1AAF7AE7" w14:textId="77777777" w:rsidTr="00D2552F">
        <w:trPr>
          <w:cantSplit/>
        </w:trPr>
        <w:tc>
          <w:tcPr>
            <w:tcW w:w="504" w:type="pct"/>
            <w:shd w:val="clear" w:color="auto" w:fill="auto"/>
            <w:vAlign w:val="center"/>
          </w:tcPr>
          <w:p w14:paraId="41D1603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8661E71" w14:textId="77777777" w:rsidR="0079268A" w:rsidRPr="00D36720" w:rsidRDefault="0079268A" w:rsidP="00D2552F">
            <w:pPr>
              <w:pStyle w:val="RepTable"/>
              <w:rPr>
                <w:strike/>
                <w:highlight w:val="lightGray"/>
              </w:rPr>
            </w:pPr>
            <w:r w:rsidRPr="00D36720">
              <w:rPr>
                <w:strike/>
                <w:szCs w:val="20"/>
                <w:highlight w:val="lightGray"/>
              </w:rPr>
              <w:t>R4 stream</w:t>
            </w:r>
          </w:p>
        </w:tc>
        <w:tc>
          <w:tcPr>
            <w:tcW w:w="453" w:type="pct"/>
            <w:shd w:val="clear" w:color="auto" w:fill="auto"/>
            <w:vAlign w:val="center"/>
          </w:tcPr>
          <w:p w14:paraId="20AA887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494194D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3F7FFFA"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C240E0A"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5E3B3E9E" w14:textId="77777777" w:rsidR="0079268A" w:rsidRPr="00D36720" w:rsidRDefault="0079268A" w:rsidP="00D2552F">
            <w:pPr>
              <w:pStyle w:val="RepTable"/>
              <w:rPr>
                <w:strike/>
                <w:highlight w:val="lightGray"/>
              </w:rPr>
            </w:pPr>
            <w:r w:rsidRPr="00D36720">
              <w:rPr>
                <w:strike/>
                <w:highlight w:val="lightGray"/>
              </w:rPr>
              <w:t>2.493</w:t>
            </w:r>
          </w:p>
        </w:tc>
        <w:tc>
          <w:tcPr>
            <w:tcW w:w="452" w:type="pct"/>
            <w:shd w:val="clear" w:color="auto" w:fill="D9D9D9" w:themeFill="background1" w:themeFillShade="D9"/>
            <w:vAlign w:val="center"/>
          </w:tcPr>
          <w:p w14:paraId="21DE1AF4" w14:textId="77777777" w:rsidR="0079268A" w:rsidRPr="00D36720" w:rsidRDefault="0079268A" w:rsidP="00D2552F">
            <w:pPr>
              <w:pStyle w:val="RepTable"/>
              <w:rPr>
                <w:strike/>
                <w:highlight w:val="lightGray"/>
              </w:rPr>
            </w:pPr>
            <w:r w:rsidRPr="00D36720">
              <w:rPr>
                <w:strike/>
                <w:highlight w:val="lightGray"/>
              </w:rPr>
              <w:t>1.349</w:t>
            </w:r>
          </w:p>
        </w:tc>
        <w:tc>
          <w:tcPr>
            <w:tcW w:w="452" w:type="pct"/>
            <w:shd w:val="clear" w:color="auto" w:fill="D9D9D9" w:themeFill="background1" w:themeFillShade="D9"/>
            <w:vAlign w:val="center"/>
          </w:tcPr>
          <w:p w14:paraId="60BCB72A" w14:textId="77777777" w:rsidR="0079268A" w:rsidRPr="00D36720" w:rsidRDefault="0079268A" w:rsidP="00D2552F">
            <w:pPr>
              <w:pStyle w:val="RepTable"/>
              <w:rPr>
                <w:strike/>
                <w:highlight w:val="lightGray"/>
              </w:rPr>
            </w:pPr>
            <w:r w:rsidRPr="00D36720">
              <w:rPr>
                <w:strike/>
                <w:highlight w:val="lightGray"/>
              </w:rPr>
              <w:t>0.928</w:t>
            </w:r>
          </w:p>
        </w:tc>
        <w:tc>
          <w:tcPr>
            <w:tcW w:w="509" w:type="pct"/>
            <w:shd w:val="clear" w:color="auto" w:fill="D9D9D9" w:themeFill="background1" w:themeFillShade="D9"/>
            <w:vAlign w:val="center"/>
          </w:tcPr>
          <w:p w14:paraId="42CBACC3" w14:textId="77777777" w:rsidR="0079268A" w:rsidRPr="00D36720" w:rsidRDefault="0079268A" w:rsidP="00D2552F">
            <w:pPr>
              <w:pStyle w:val="RepTable"/>
              <w:rPr>
                <w:strike/>
                <w:highlight w:val="lightGray"/>
              </w:rPr>
            </w:pPr>
            <w:r w:rsidRPr="00D36720">
              <w:rPr>
                <w:strike/>
                <w:highlight w:val="lightGray"/>
              </w:rPr>
              <w:t>0.706</w:t>
            </w:r>
          </w:p>
        </w:tc>
      </w:tr>
      <w:tr w:rsidR="0079268A" w:rsidRPr="00D36720" w14:paraId="34A5781C" w14:textId="77777777" w:rsidTr="00D2552F">
        <w:trPr>
          <w:cantSplit/>
        </w:trPr>
        <w:tc>
          <w:tcPr>
            <w:tcW w:w="504" w:type="pct"/>
            <w:shd w:val="clear" w:color="auto" w:fill="auto"/>
            <w:vAlign w:val="center"/>
          </w:tcPr>
          <w:p w14:paraId="590A9D06"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736D65C" w14:textId="77777777" w:rsidR="0079268A" w:rsidRPr="00D36720" w:rsidRDefault="0079268A" w:rsidP="00D2552F">
            <w:pPr>
              <w:pStyle w:val="RepTable"/>
              <w:rPr>
                <w:strike/>
                <w:highlight w:val="lightGray"/>
              </w:rPr>
            </w:pPr>
          </w:p>
        </w:tc>
        <w:tc>
          <w:tcPr>
            <w:tcW w:w="453" w:type="pct"/>
            <w:shd w:val="clear" w:color="auto" w:fill="auto"/>
            <w:vAlign w:val="center"/>
          </w:tcPr>
          <w:p w14:paraId="5DCA3F7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2F1B35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D79D4C9"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5E52E76"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434400F" w14:textId="77777777" w:rsidR="0079268A" w:rsidRPr="00D36720" w:rsidRDefault="0079268A" w:rsidP="00D2552F">
            <w:pPr>
              <w:pStyle w:val="RepTable"/>
              <w:rPr>
                <w:strike/>
                <w:highlight w:val="lightGray"/>
              </w:rPr>
            </w:pPr>
            <w:r w:rsidRPr="00D36720">
              <w:rPr>
                <w:strike/>
                <w:highlight w:val="lightGray"/>
              </w:rPr>
              <w:t>1.637</w:t>
            </w:r>
          </w:p>
        </w:tc>
        <w:tc>
          <w:tcPr>
            <w:tcW w:w="452" w:type="pct"/>
            <w:shd w:val="clear" w:color="auto" w:fill="D9D9D9" w:themeFill="background1" w:themeFillShade="D9"/>
            <w:vAlign w:val="center"/>
          </w:tcPr>
          <w:p w14:paraId="638A3519" w14:textId="77777777" w:rsidR="0079268A" w:rsidRPr="00D36720" w:rsidRDefault="0079268A" w:rsidP="00D2552F">
            <w:pPr>
              <w:pStyle w:val="RepTable"/>
              <w:rPr>
                <w:strike/>
                <w:highlight w:val="lightGray"/>
              </w:rPr>
            </w:pPr>
            <w:r w:rsidRPr="00D36720">
              <w:rPr>
                <w:strike/>
                <w:highlight w:val="lightGray"/>
              </w:rPr>
              <w:t>1.140</w:t>
            </w:r>
          </w:p>
        </w:tc>
        <w:tc>
          <w:tcPr>
            <w:tcW w:w="452" w:type="pct"/>
            <w:shd w:val="clear" w:color="auto" w:fill="D9D9D9" w:themeFill="background1" w:themeFillShade="D9"/>
            <w:vAlign w:val="center"/>
          </w:tcPr>
          <w:p w14:paraId="4823DC05" w14:textId="77777777" w:rsidR="0079268A" w:rsidRPr="00D36720" w:rsidRDefault="0079268A" w:rsidP="00D2552F">
            <w:pPr>
              <w:pStyle w:val="RepTable"/>
              <w:rPr>
                <w:strike/>
                <w:highlight w:val="lightGray"/>
              </w:rPr>
            </w:pPr>
            <w:r w:rsidRPr="00D36720">
              <w:rPr>
                <w:strike/>
                <w:highlight w:val="lightGray"/>
              </w:rPr>
              <w:t>0.875</w:t>
            </w:r>
          </w:p>
        </w:tc>
        <w:tc>
          <w:tcPr>
            <w:tcW w:w="509" w:type="pct"/>
            <w:shd w:val="clear" w:color="auto" w:fill="D9D9D9" w:themeFill="background1" w:themeFillShade="D9"/>
            <w:vAlign w:val="center"/>
          </w:tcPr>
          <w:p w14:paraId="22BC80CA" w14:textId="77777777" w:rsidR="0079268A" w:rsidRPr="00D36720" w:rsidRDefault="0079268A" w:rsidP="00D2552F">
            <w:pPr>
              <w:pStyle w:val="RepTable"/>
              <w:rPr>
                <w:strike/>
                <w:highlight w:val="lightGray"/>
              </w:rPr>
            </w:pPr>
            <w:r w:rsidRPr="00D36720">
              <w:rPr>
                <w:strike/>
                <w:highlight w:val="lightGray"/>
              </w:rPr>
              <w:t>0.597</w:t>
            </w:r>
          </w:p>
        </w:tc>
      </w:tr>
      <w:tr w:rsidR="0079268A" w:rsidRPr="00D36720" w14:paraId="2D572BD9" w14:textId="77777777" w:rsidTr="00D2552F">
        <w:trPr>
          <w:cantSplit/>
        </w:trPr>
        <w:tc>
          <w:tcPr>
            <w:tcW w:w="504" w:type="pct"/>
            <w:shd w:val="clear" w:color="auto" w:fill="auto"/>
            <w:vAlign w:val="center"/>
          </w:tcPr>
          <w:p w14:paraId="4AFDA2E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7F5EBAB3" w14:textId="77777777" w:rsidR="0079268A" w:rsidRPr="00D36720" w:rsidRDefault="0079268A" w:rsidP="00D2552F">
            <w:pPr>
              <w:pStyle w:val="RepTable"/>
              <w:rPr>
                <w:strike/>
                <w:highlight w:val="lightGray"/>
              </w:rPr>
            </w:pPr>
          </w:p>
        </w:tc>
        <w:tc>
          <w:tcPr>
            <w:tcW w:w="453" w:type="pct"/>
            <w:shd w:val="clear" w:color="auto" w:fill="auto"/>
            <w:vAlign w:val="center"/>
          </w:tcPr>
          <w:p w14:paraId="702D55D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164414C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CDD8B6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A3AC7D6"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6C114484" w14:textId="77777777" w:rsidR="0079268A" w:rsidRPr="00D36720" w:rsidRDefault="0079268A" w:rsidP="00D2552F">
            <w:pPr>
              <w:pStyle w:val="RepTable"/>
              <w:rPr>
                <w:strike/>
                <w:highlight w:val="lightGray"/>
              </w:rPr>
            </w:pPr>
            <w:r w:rsidRPr="00D36720">
              <w:rPr>
                <w:strike/>
                <w:highlight w:val="lightGray"/>
              </w:rPr>
              <w:t>1.637</w:t>
            </w:r>
          </w:p>
        </w:tc>
        <w:tc>
          <w:tcPr>
            <w:tcW w:w="452" w:type="pct"/>
            <w:shd w:val="clear" w:color="auto" w:fill="D9D9D9" w:themeFill="background1" w:themeFillShade="D9"/>
            <w:vAlign w:val="center"/>
          </w:tcPr>
          <w:p w14:paraId="6D7E6BBE" w14:textId="77777777" w:rsidR="0079268A" w:rsidRPr="00D36720" w:rsidRDefault="0079268A" w:rsidP="00D2552F">
            <w:pPr>
              <w:pStyle w:val="RepTable"/>
              <w:rPr>
                <w:strike/>
                <w:highlight w:val="lightGray"/>
              </w:rPr>
            </w:pPr>
            <w:r w:rsidRPr="00D36720">
              <w:rPr>
                <w:strike/>
                <w:highlight w:val="lightGray"/>
              </w:rPr>
              <w:t>1.140</w:t>
            </w:r>
          </w:p>
        </w:tc>
        <w:tc>
          <w:tcPr>
            <w:tcW w:w="452" w:type="pct"/>
            <w:shd w:val="clear" w:color="auto" w:fill="D9D9D9" w:themeFill="background1" w:themeFillShade="D9"/>
            <w:vAlign w:val="center"/>
          </w:tcPr>
          <w:p w14:paraId="25F85887" w14:textId="77777777" w:rsidR="0079268A" w:rsidRPr="00D36720" w:rsidRDefault="0079268A" w:rsidP="00D2552F">
            <w:pPr>
              <w:pStyle w:val="RepTable"/>
              <w:rPr>
                <w:strike/>
                <w:highlight w:val="lightGray"/>
              </w:rPr>
            </w:pPr>
            <w:r w:rsidRPr="00D36720">
              <w:rPr>
                <w:strike/>
                <w:highlight w:val="lightGray"/>
              </w:rPr>
              <w:t>0.875</w:t>
            </w:r>
          </w:p>
        </w:tc>
        <w:tc>
          <w:tcPr>
            <w:tcW w:w="509" w:type="pct"/>
            <w:shd w:val="clear" w:color="auto" w:fill="D9D9D9" w:themeFill="background1" w:themeFillShade="D9"/>
            <w:vAlign w:val="center"/>
          </w:tcPr>
          <w:p w14:paraId="4368FA4D" w14:textId="77777777" w:rsidR="0079268A" w:rsidRPr="00D36720" w:rsidRDefault="0079268A" w:rsidP="00D2552F">
            <w:pPr>
              <w:pStyle w:val="RepTable"/>
              <w:rPr>
                <w:strike/>
                <w:highlight w:val="lightGray"/>
              </w:rPr>
            </w:pPr>
            <w:r w:rsidRPr="00D36720">
              <w:rPr>
                <w:strike/>
                <w:highlight w:val="lightGray"/>
              </w:rPr>
              <w:t>0.597</w:t>
            </w:r>
          </w:p>
        </w:tc>
      </w:tr>
      <w:tr w:rsidR="0079268A" w:rsidRPr="00D36720" w14:paraId="3EB61DB2" w14:textId="77777777" w:rsidTr="00D2552F">
        <w:trPr>
          <w:cantSplit/>
        </w:trPr>
        <w:tc>
          <w:tcPr>
            <w:tcW w:w="1267" w:type="pct"/>
            <w:gridSpan w:val="2"/>
            <w:tcBorders>
              <w:bottom w:val="nil"/>
            </w:tcBorders>
            <w:shd w:val="clear" w:color="auto" w:fill="auto"/>
          </w:tcPr>
          <w:p w14:paraId="0439EF70"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3DA359BB" w14:textId="77777777" w:rsidR="0079268A" w:rsidRPr="00D36720" w:rsidRDefault="0079268A" w:rsidP="00D2552F">
            <w:pPr>
              <w:pStyle w:val="RepTable"/>
              <w:rPr>
                <w:strike/>
                <w:highlight w:val="lightGray"/>
              </w:rPr>
            </w:pPr>
          </w:p>
        </w:tc>
      </w:tr>
      <w:tr w:rsidR="0079268A" w:rsidRPr="00D36720" w14:paraId="38587517" w14:textId="77777777" w:rsidTr="00D2552F">
        <w:trPr>
          <w:cantSplit/>
        </w:trPr>
        <w:tc>
          <w:tcPr>
            <w:tcW w:w="1267" w:type="pct"/>
            <w:gridSpan w:val="2"/>
            <w:tcBorders>
              <w:top w:val="nil"/>
            </w:tcBorders>
            <w:shd w:val="clear" w:color="auto" w:fill="auto"/>
          </w:tcPr>
          <w:p w14:paraId="6B9E096E" w14:textId="00CC49E2" w:rsidR="0079268A" w:rsidRPr="00D36720" w:rsidRDefault="0079268A" w:rsidP="00D2552F">
            <w:pPr>
              <w:pStyle w:val="RepTable"/>
              <w:rPr>
                <w:strike/>
                <w:highlight w:val="lightGray"/>
              </w:rPr>
            </w:pPr>
            <w:r w:rsidRPr="00D36720">
              <w:rPr>
                <w:strike/>
                <w:highlight w:val="lightGray"/>
              </w:rPr>
              <w:t>0.</w:t>
            </w:r>
            <w:r w:rsidR="00FA0D49" w:rsidRPr="00D36720">
              <w:rPr>
                <w:strike/>
                <w:highlight w:val="lightGray"/>
              </w:rPr>
              <w:t>48</w:t>
            </w:r>
          </w:p>
        </w:tc>
        <w:tc>
          <w:tcPr>
            <w:tcW w:w="3733" w:type="pct"/>
            <w:gridSpan w:val="8"/>
            <w:tcBorders>
              <w:top w:val="nil"/>
            </w:tcBorders>
          </w:tcPr>
          <w:p w14:paraId="28DCC403"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FA0D49" w:rsidRPr="00D36720" w14:paraId="2E26238F" w14:textId="77777777" w:rsidTr="00D2552F">
        <w:trPr>
          <w:cantSplit/>
        </w:trPr>
        <w:tc>
          <w:tcPr>
            <w:tcW w:w="504" w:type="pct"/>
            <w:shd w:val="clear" w:color="auto" w:fill="auto"/>
            <w:vAlign w:val="center"/>
          </w:tcPr>
          <w:p w14:paraId="3490D091"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329E2304" w14:textId="77777777" w:rsidR="00FA0D49" w:rsidRPr="00D36720" w:rsidRDefault="00FA0D49" w:rsidP="00FA0D49">
            <w:pPr>
              <w:pStyle w:val="RepTable"/>
              <w:rPr>
                <w:strike/>
                <w:szCs w:val="20"/>
                <w:highlight w:val="lightGray"/>
              </w:rPr>
            </w:pPr>
            <w:r w:rsidRPr="00D36720">
              <w:rPr>
                <w:strike/>
                <w:szCs w:val="20"/>
                <w:highlight w:val="lightGray"/>
              </w:rPr>
              <w:t>D3 ditch</w:t>
            </w:r>
          </w:p>
        </w:tc>
        <w:tc>
          <w:tcPr>
            <w:tcW w:w="453" w:type="pct"/>
            <w:shd w:val="clear" w:color="auto" w:fill="auto"/>
            <w:vAlign w:val="center"/>
          </w:tcPr>
          <w:p w14:paraId="77B23035" w14:textId="2F9C905E" w:rsidR="00FA0D49" w:rsidRPr="00D36720" w:rsidRDefault="00FA0D49" w:rsidP="00FA0D49">
            <w:pPr>
              <w:pStyle w:val="RepTable"/>
              <w:rPr>
                <w:b/>
                <w:strike/>
                <w:szCs w:val="20"/>
                <w:highlight w:val="lightGray"/>
              </w:rPr>
            </w:pPr>
            <w:r w:rsidRPr="00D36720">
              <w:rPr>
                <w:b/>
                <w:bCs/>
                <w:strike/>
                <w:color w:val="000000"/>
                <w:szCs w:val="20"/>
                <w:highlight w:val="lightGray"/>
              </w:rPr>
              <w:t>5.648</w:t>
            </w:r>
          </w:p>
        </w:tc>
        <w:tc>
          <w:tcPr>
            <w:tcW w:w="452" w:type="pct"/>
            <w:vAlign w:val="center"/>
          </w:tcPr>
          <w:p w14:paraId="09F066B4" w14:textId="5C8D14C0" w:rsidR="00FA0D49" w:rsidRPr="00D36720" w:rsidRDefault="00FA0D49" w:rsidP="00FA0D49">
            <w:pPr>
              <w:pStyle w:val="RepTable"/>
              <w:rPr>
                <w:b/>
                <w:strike/>
                <w:szCs w:val="20"/>
                <w:highlight w:val="lightGray"/>
              </w:rPr>
            </w:pPr>
            <w:r w:rsidRPr="00D36720">
              <w:rPr>
                <w:b/>
                <w:bCs/>
                <w:strike/>
                <w:color w:val="000000"/>
                <w:szCs w:val="20"/>
                <w:highlight w:val="lightGray"/>
              </w:rPr>
              <w:t>2.994</w:t>
            </w:r>
          </w:p>
        </w:tc>
        <w:tc>
          <w:tcPr>
            <w:tcW w:w="452" w:type="pct"/>
            <w:vAlign w:val="center"/>
          </w:tcPr>
          <w:p w14:paraId="66A0CE32" w14:textId="6A21F2F3" w:rsidR="00FA0D49" w:rsidRPr="00D36720" w:rsidRDefault="00FA0D49" w:rsidP="00FA0D49">
            <w:pPr>
              <w:pStyle w:val="RepTable"/>
              <w:rPr>
                <w:strike/>
                <w:szCs w:val="20"/>
                <w:highlight w:val="lightGray"/>
              </w:rPr>
            </w:pPr>
            <w:r w:rsidRPr="00D36720">
              <w:rPr>
                <w:b/>
                <w:bCs/>
                <w:strike/>
                <w:color w:val="000000"/>
                <w:szCs w:val="20"/>
                <w:highlight w:val="lightGray"/>
              </w:rPr>
              <w:t>2.044</w:t>
            </w:r>
          </w:p>
        </w:tc>
        <w:tc>
          <w:tcPr>
            <w:tcW w:w="510" w:type="pct"/>
            <w:shd w:val="clear" w:color="auto" w:fill="auto"/>
            <w:vAlign w:val="center"/>
          </w:tcPr>
          <w:p w14:paraId="421346F4" w14:textId="4225DB1E" w:rsidR="00FA0D49" w:rsidRPr="00D36720" w:rsidRDefault="00FA0D49" w:rsidP="00FA0D49">
            <w:pPr>
              <w:pStyle w:val="RepTable"/>
              <w:rPr>
                <w:b/>
                <w:strike/>
                <w:szCs w:val="20"/>
                <w:highlight w:val="lightGray"/>
              </w:rPr>
            </w:pPr>
            <w:r w:rsidRPr="00D36720">
              <w:rPr>
                <w:b/>
                <w:bCs/>
                <w:strike/>
                <w:color w:val="000000"/>
                <w:szCs w:val="20"/>
                <w:highlight w:val="lightGray"/>
              </w:rPr>
              <w:t>1.554</w:t>
            </w:r>
          </w:p>
        </w:tc>
        <w:tc>
          <w:tcPr>
            <w:tcW w:w="453" w:type="pct"/>
            <w:shd w:val="clear" w:color="auto" w:fill="D9D9D9" w:themeFill="background1" w:themeFillShade="D9"/>
            <w:vAlign w:val="center"/>
          </w:tcPr>
          <w:p w14:paraId="7895E2F7" w14:textId="03E44A8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9312640" w14:textId="48378051"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D953D4A" w14:textId="536DE6A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15D2A22" w14:textId="647CB325"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658AECFF" w14:textId="77777777" w:rsidTr="00D2552F">
        <w:trPr>
          <w:cantSplit/>
        </w:trPr>
        <w:tc>
          <w:tcPr>
            <w:tcW w:w="504" w:type="pct"/>
            <w:shd w:val="clear" w:color="auto" w:fill="auto"/>
            <w:vAlign w:val="center"/>
          </w:tcPr>
          <w:p w14:paraId="082EEA30"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0ADAE09F" w14:textId="77777777" w:rsidR="00FA0D49" w:rsidRPr="00D36720" w:rsidRDefault="00FA0D49" w:rsidP="00FA0D49">
            <w:pPr>
              <w:pStyle w:val="RepTable"/>
              <w:rPr>
                <w:strike/>
                <w:szCs w:val="20"/>
                <w:highlight w:val="lightGray"/>
              </w:rPr>
            </w:pPr>
          </w:p>
        </w:tc>
        <w:tc>
          <w:tcPr>
            <w:tcW w:w="453" w:type="pct"/>
            <w:shd w:val="clear" w:color="auto" w:fill="auto"/>
            <w:vAlign w:val="center"/>
          </w:tcPr>
          <w:p w14:paraId="09E7FB8C" w14:textId="4A52D651" w:rsidR="00FA0D49" w:rsidRPr="00D36720" w:rsidRDefault="00FA0D49" w:rsidP="00FA0D49">
            <w:pPr>
              <w:pStyle w:val="RepTable"/>
              <w:rPr>
                <w:b/>
                <w:strike/>
                <w:szCs w:val="20"/>
                <w:highlight w:val="lightGray"/>
              </w:rPr>
            </w:pPr>
            <w:r w:rsidRPr="00D36720">
              <w:rPr>
                <w:b/>
                <w:bCs/>
                <w:strike/>
                <w:color w:val="000000"/>
                <w:szCs w:val="20"/>
                <w:highlight w:val="lightGray"/>
              </w:rPr>
              <w:t>2.848</w:t>
            </w:r>
          </w:p>
        </w:tc>
        <w:tc>
          <w:tcPr>
            <w:tcW w:w="452" w:type="pct"/>
            <w:vAlign w:val="center"/>
          </w:tcPr>
          <w:p w14:paraId="23A9DDC9" w14:textId="548A7F57" w:rsidR="00FA0D49" w:rsidRPr="00D36720" w:rsidRDefault="00FA0D49" w:rsidP="00FA0D49">
            <w:pPr>
              <w:pStyle w:val="RepTable"/>
              <w:rPr>
                <w:strike/>
                <w:szCs w:val="20"/>
                <w:highlight w:val="lightGray"/>
              </w:rPr>
            </w:pPr>
            <w:r w:rsidRPr="00D36720">
              <w:rPr>
                <w:b/>
                <w:bCs/>
                <w:strike/>
                <w:color w:val="000000"/>
                <w:szCs w:val="20"/>
                <w:highlight w:val="lightGray"/>
              </w:rPr>
              <w:t>1.588</w:t>
            </w:r>
          </w:p>
        </w:tc>
        <w:tc>
          <w:tcPr>
            <w:tcW w:w="452" w:type="pct"/>
            <w:vAlign w:val="center"/>
          </w:tcPr>
          <w:p w14:paraId="46AE3D23" w14:textId="301C2E08" w:rsidR="00FA0D49" w:rsidRPr="00D36720" w:rsidRDefault="00FA0D49" w:rsidP="00FA0D49">
            <w:pPr>
              <w:pStyle w:val="RepTable"/>
              <w:rPr>
                <w:strike/>
                <w:szCs w:val="20"/>
                <w:highlight w:val="lightGray"/>
              </w:rPr>
            </w:pPr>
            <w:r w:rsidRPr="00D36720">
              <w:rPr>
                <w:b/>
                <w:bCs/>
                <w:strike/>
                <w:color w:val="000000"/>
                <w:szCs w:val="20"/>
                <w:highlight w:val="lightGray"/>
              </w:rPr>
              <w:t>1.106</w:t>
            </w:r>
          </w:p>
        </w:tc>
        <w:tc>
          <w:tcPr>
            <w:tcW w:w="510" w:type="pct"/>
            <w:shd w:val="clear" w:color="auto" w:fill="auto"/>
            <w:vAlign w:val="center"/>
          </w:tcPr>
          <w:p w14:paraId="256C4EBE" w14:textId="6887090F" w:rsidR="00FA0D49" w:rsidRPr="00D36720" w:rsidRDefault="00FA0D49" w:rsidP="00FA0D49">
            <w:pPr>
              <w:pStyle w:val="RepTable"/>
              <w:rPr>
                <w:strike/>
                <w:szCs w:val="20"/>
                <w:highlight w:val="lightGray"/>
              </w:rPr>
            </w:pPr>
            <w:r w:rsidRPr="00D36720">
              <w:rPr>
                <w:strike/>
                <w:color w:val="000000"/>
                <w:szCs w:val="20"/>
                <w:highlight w:val="lightGray"/>
              </w:rPr>
              <w:t>0.842</w:t>
            </w:r>
          </w:p>
        </w:tc>
        <w:tc>
          <w:tcPr>
            <w:tcW w:w="453" w:type="pct"/>
            <w:shd w:val="clear" w:color="auto" w:fill="D9D9D9" w:themeFill="background1" w:themeFillShade="D9"/>
            <w:vAlign w:val="center"/>
          </w:tcPr>
          <w:p w14:paraId="47159F7F" w14:textId="2ED6B7B3"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394A820" w14:textId="3020E93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9029710" w14:textId="77BB366F"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36A0693" w14:textId="5E844483"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2F318A0F" w14:textId="77777777" w:rsidTr="00D2552F">
        <w:trPr>
          <w:cantSplit/>
        </w:trPr>
        <w:tc>
          <w:tcPr>
            <w:tcW w:w="504" w:type="pct"/>
            <w:shd w:val="clear" w:color="auto" w:fill="auto"/>
            <w:vAlign w:val="center"/>
          </w:tcPr>
          <w:p w14:paraId="1DB2EA4D"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73D34285" w14:textId="77777777" w:rsidR="00FA0D49" w:rsidRPr="00D36720" w:rsidRDefault="00FA0D49" w:rsidP="00FA0D49">
            <w:pPr>
              <w:pStyle w:val="RepTable"/>
              <w:rPr>
                <w:strike/>
                <w:highlight w:val="lightGray"/>
              </w:rPr>
            </w:pPr>
          </w:p>
        </w:tc>
        <w:tc>
          <w:tcPr>
            <w:tcW w:w="453" w:type="pct"/>
            <w:shd w:val="clear" w:color="auto" w:fill="auto"/>
            <w:vAlign w:val="center"/>
          </w:tcPr>
          <w:p w14:paraId="0AABCB27" w14:textId="2D30924A" w:rsidR="00FA0D49" w:rsidRPr="00D36720" w:rsidRDefault="00FA0D49" w:rsidP="00FA0D49">
            <w:pPr>
              <w:pStyle w:val="RepTable"/>
              <w:rPr>
                <w:strike/>
                <w:szCs w:val="20"/>
                <w:highlight w:val="lightGray"/>
              </w:rPr>
            </w:pPr>
            <w:r w:rsidRPr="00D36720">
              <w:rPr>
                <w:b/>
                <w:bCs/>
                <w:strike/>
                <w:color w:val="000000"/>
                <w:szCs w:val="20"/>
                <w:highlight w:val="lightGray"/>
              </w:rPr>
              <w:t>1.606</w:t>
            </w:r>
          </w:p>
        </w:tc>
        <w:tc>
          <w:tcPr>
            <w:tcW w:w="452" w:type="pct"/>
            <w:vAlign w:val="center"/>
          </w:tcPr>
          <w:p w14:paraId="7B9D3AC1" w14:textId="44FFE189" w:rsidR="00FA0D49" w:rsidRPr="00D36720" w:rsidRDefault="00FA0D49" w:rsidP="00FA0D49">
            <w:pPr>
              <w:pStyle w:val="RepTable"/>
              <w:rPr>
                <w:strike/>
                <w:szCs w:val="20"/>
                <w:highlight w:val="lightGray"/>
              </w:rPr>
            </w:pPr>
            <w:r w:rsidRPr="00D36720">
              <w:rPr>
                <w:strike/>
                <w:color w:val="000000"/>
                <w:szCs w:val="20"/>
                <w:highlight w:val="lightGray"/>
              </w:rPr>
              <w:t>0.975</w:t>
            </w:r>
          </w:p>
        </w:tc>
        <w:tc>
          <w:tcPr>
            <w:tcW w:w="452" w:type="pct"/>
            <w:vAlign w:val="center"/>
          </w:tcPr>
          <w:p w14:paraId="59E40907" w14:textId="5EDA61EA" w:rsidR="00FA0D49" w:rsidRPr="00D36720" w:rsidRDefault="00FA0D49" w:rsidP="00FA0D49">
            <w:pPr>
              <w:pStyle w:val="RepTable"/>
              <w:rPr>
                <w:strike/>
                <w:szCs w:val="20"/>
                <w:highlight w:val="lightGray"/>
              </w:rPr>
            </w:pPr>
            <w:r w:rsidRPr="00D36720">
              <w:rPr>
                <w:strike/>
                <w:color w:val="000000"/>
                <w:szCs w:val="20"/>
                <w:highlight w:val="lightGray"/>
              </w:rPr>
              <w:t>0.698</w:t>
            </w:r>
          </w:p>
        </w:tc>
        <w:tc>
          <w:tcPr>
            <w:tcW w:w="510" w:type="pct"/>
            <w:shd w:val="clear" w:color="auto" w:fill="auto"/>
            <w:vAlign w:val="center"/>
          </w:tcPr>
          <w:p w14:paraId="1C3B48C2" w14:textId="2A0885A5" w:rsidR="00FA0D49" w:rsidRPr="00D36720" w:rsidRDefault="00FA0D49" w:rsidP="00FA0D49">
            <w:pPr>
              <w:pStyle w:val="RepTable"/>
              <w:rPr>
                <w:strike/>
                <w:szCs w:val="20"/>
                <w:highlight w:val="lightGray"/>
              </w:rPr>
            </w:pPr>
            <w:r w:rsidRPr="00D36720">
              <w:rPr>
                <w:strike/>
                <w:color w:val="000000"/>
                <w:szCs w:val="20"/>
                <w:highlight w:val="lightGray"/>
              </w:rPr>
              <w:t>0.531</w:t>
            </w:r>
          </w:p>
        </w:tc>
        <w:tc>
          <w:tcPr>
            <w:tcW w:w="453" w:type="pct"/>
            <w:shd w:val="clear" w:color="auto" w:fill="D9D9D9" w:themeFill="background1" w:themeFillShade="D9"/>
            <w:vAlign w:val="center"/>
          </w:tcPr>
          <w:p w14:paraId="2962ED94" w14:textId="61EB6D1A"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3411BF5" w14:textId="7542675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3DA7401" w14:textId="62531CDC"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6EA0F059" w14:textId="400BD699"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4C5BC2BE" w14:textId="77777777" w:rsidTr="00D2552F">
        <w:trPr>
          <w:cantSplit/>
        </w:trPr>
        <w:tc>
          <w:tcPr>
            <w:tcW w:w="504" w:type="pct"/>
            <w:shd w:val="clear" w:color="auto" w:fill="auto"/>
            <w:vAlign w:val="center"/>
          </w:tcPr>
          <w:p w14:paraId="1A8A2184"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4034840B" w14:textId="77777777" w:rsidR="00FA0D49" w:rsidRPr="00D36720" w:rsidRDefault="00FA0D49" w:rsidP="00FA0D49">
            <w:pPr>
              <w:pStyle w:val="RepTable"/>
              <w:rPr>
                <w:strike/>
                <w:highlight w:val="lightGray"/>
              </w:rPr>
            </w:pPr>
          </w:p>
        </w:tc>
        <w:tc>
          <w:tcPr>
            <w:tcW w:w="453" w:type="pct"/>
            <w:shd w:val="clear" w:color="auto" w:fill="auto"/>
            <w:vAlign w:val="center"/>
          </w:tcPr>
          <w:p w14:paraId="39BA7197" w14:textId="0E3D4418" w:rsidR="00FA0D49" w:rsidRPr="00D36720" w:rsidRDefault="00FA0D49" w:rsidP="00FA0D49">
            <w:pPr>
              <w:pStyle w:val="RepTable"/>
              <w:rPr>
                <w:strike/>
                <w:color w:val="000000"/>
                <w:szCs w:val="20"/>
                <w:highlight w:val="lightGray"/>
              </w:rPr>
            </w:pPr>
            <w:r w:rsidRPr="00D36720">
              <w:rPr>
                <w:strike/>
                <w:color w:val="000000"/>
                <w:szCs w:val="20"/>
                <w:highlight w:val="lightGray"/>
              </w:rPr>
              <w:t>0.975</w:t>
            </w:r>
          </w:p>
        </w:tc>
        <w:tc>
          <w:tcPr>
            <w:tcW w:w="452" w:type="pct"/>
            <w:vAlign w:val="center"/>
          </w:tcPr>
          <w:p w14:paraId="40A46E4B" w14:textId="02A1784D" w:rsidR="00FA0D49" w:rsidRPr="00D36720" w:rsidRDefault="00FA0D49" w:rsidP="00FA0D49">
            <w:pPr>
              <w:pStyle w:val="RepTable"/>
              <w:rPr>
                <w:strike/>
                <w:color w:val="000000"/>
                <w:szCs w:val="20"/>
                <w:highlight w:val="lightGray"/>
              </w:rPr>
            </w:pPr>
            <w:r w:rsidRPr="00D36720">
              <w:rPr>
                <w:strike/>
                <w:color w:val="000000"/>
                <w:szCs w:val="20"/>
                <w:highlight w:val="lightGray"/>
              </w:rPr>
              <w:t>0.652</w:t>
            </w:r>
          </w:p>
        </w:tc>
        <w:tc>
          <w:tcPr>
            <w:tcW w:w="452" w:type="pct"/>
            <w:vAlign w:val="center"/>
          </w:tcPr>
          <w:p w14:paraId="7F28152D" w14:textId="5CDD517B" w:rsidR="00FA0D49" w:rsidRPr="00D36720" w:rsidRDefault="00FA0D49" w:rsidP="00FA0D49">
            <w:pPr>
              <w:pStyle w:val="RepTable"/>
              <w:rPr>
                <w:strike/>
                <w:color w:val="000000"/>
                <w:szCs w:val="20"/>
                <w:highlight w:val="lightGray"/>
              </w:rPr>
            </w:pPr>
            <w:r w:rsidRPr="00D36720">
              <w:rPr>
                <w:strike/>
                <w:color w:val="000000"/>
                <w:szCs w:val="20"/>
                <w:highlight w:val="lightGray"/>
              </w:rPr>
              <w:t>0.479</w:t>
            </w:r>
          </w:p>
        </w:tc>
        <w:tc>
          <w:tcPr>
            <w:tcW w:w="510" w:type="pct"/>
            <w:shd w:val="clear" w:color="auto" w:fill="auto"/>
            <w:vAlign w:val="center"/>
          </w:tcPr>
          <w:p w14:paraId="3FC148B2" w14:textId="5AC4888D" w:rsidR="00FA0D49" w:rsidRPr="00D36720" w:rsidRDefault="00FA0D49" w:rsidP="00FA0D49">
            <w:pPr>
              <w:pStyle w:val="RepTable"/>
              <w:rPr>
                <w:strike/>
                <w:color w:val="000000"/>
                <w:szCs w:val="20"/>
                <w:highlight w:val="lightGray"/>
              </w:rPr>
            </w:pPr>
            <w:r w:rsidRPr="00D36720">
              <w:rPr>
                <w:strike/>
                <w:color w:val="000000"/>
                <w:szCs w:val="20"/>
                <w:highlight w:val="lightGray"/>
              </w:rPr>
              <w:t>0.362</w:t>
            </w:r>
          </w:p>
        </w:tc>
        <w:tc>
          <w:tcPr>
            <w:tcW w:w="453" w:type="pct"/>
            <w:shd w:val="clear" w:color="auto" w:fill="D9D9D9" w:themeFill="background1" w:themeFillShade="D9"/>
            <w:vAlign w:val="center"/>
          </w:tcPr>
          <w:p w14:paraId="750EBD7C" w14:textId="793117E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18842AB" w14:textId="235F2F9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3728770" w14:textId="7D3905D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0BC2D46B" w14:textId="4A4837D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073C0B5F" w14:textId="77777777" w:rsidTr="00D2552F">
        <w:trPr>
          <w:cantSplit/>
        </w:trPr>
        <w:tc>
          <w:tcPr>
            <w:tcW w:w="504" w:type="pct"/>
            <w:shd w:val="clear" w:color="auto" w:fill="auto"/>
            <w:vAlign w:val="center"/>
          </w:tcPr>
          <w:p w14:paraId="774AE3DD"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0F148442" w14:textId="77777777" w:rsidR="00FA0D49" w:rsidRPr="00D36720" w:rsidRDefault="00FA0D49" w:rsidP="00FA0D49">
            <w:pPr>
              <w:pStyle w:val="RepTable"/>
              <w:rPr>
                <w:strike/>
                <w:szCs w:val="20"/>
                <w:highlight w:val="lightGray"/>
              </w:rPr>
            </w:pPr>
            <w:r w:rsidRPr="00D36720">
              <w:rPr>
                <w:strike/>
                <w:szCs w:val="20"/>
                <w:highlight w:val="lightGray"/>
              </w:rPr>
              <w:t>D4</w:t>
            </w:r>
            <w:r w:rsidRPr="00D36720">
              <w:rPr>
                <w:strike/>
                <w:highlight w:val="lightGray"/>
              </w:rPr>
              <w:t xml:space="preserve"> pond</w:t>
            </w:r>
          </w:p>
        </w:tc>
        <w:tc>
          <w:tcPr>
            <w:tcW w:w="453" w:type="pct"/>
            <w:shd w:val="clear" w:color="auto" w:fill="auto"/>
            <w:vAlign w:val="center"/>
          </w:tcPr>
          <w:p w14:paraId="21228BE7" w14:textId="5696CC07" w:rsidR="00FA0D49" w:rsidRPr="00D36720" w:rsidRDefault="00FA0D49" w:rsidP="00FA0D49">
            <w:pPr>
              <w:pStyle w:val="RepTable"/>
              <w:rPr>
                <w:strike/>
                <w:szCs w:val="20"/>
                <w:highlight w:val="lightGray"/>
              </w:rPr>
            </w:pPr>
            <w:r w:rsidRPr="00D36720">
              <w:rPr>
                <w:strike/>
                <w:color w:val="000000"/>
                <w:szCs w:val="20"/>
                <w:highlight w:val="lightGray"/>
              </w:rPr>
              <w:t>0.721</w:t>
            </w:r>
          </w:p>
        </w:tc>
        <w:tc>
          <w:tcPr>
            <w:tcW w:w="452" w:type="pct"/>
            <w:vAlign w:val="center"/>
          </w:tcPr>
          <w:p w14:paraId="455DF209" w14:textId="04009EC5" w:rsidR="00FA0D49" w:rsidRPr="00D36720" w:rsidRDefault="00FA0D49" w:rsidP="00FA0D49">
            <w:pPr>
              <w:pStyle w:val="RepTable"/>
              <w:rPr>
                <w:strike/>
                <w:szCs w:val="20"/>
                <w:highlight w:val="lightGray"/>
              </w:rPr>
            </w:pPr>
            <w:r w:rsidRPr="00D36720">
              <w:rPr>
                <w:strike/>
                <w:color w:val="000000"/>
                <w:szCs w:val="20"/>
                <w:highlight w:val="lightGray"/>
              </w:rPr>
              <w:t>0.525</w:t>
            </w:r>
          </w:p>
        </w:tc>
        <w:tc>
          <w:tcPr>
            <w:tcW w:w="452" w:type="pct"/>
            <w:vAlign w:val="center"/>
          </w:tcPr>
          <w:p w14:paraId="401B2A4C" w14:textId="385C41E9" w:rsidR="00FA0D49" w:rsidRPr="00D36720" w:rsidRDefault="00FA0D49" w:rsidP="00FA0D49">
            <w:pPr>
              <w:pStyle w:val="RepTable"/>
              <w:rPr>
                <w:strike/>
                <w:szCs w:val="20"/>
                <w:highlight w:val="lightGray"/>
              </w:rPr>
            </w:pPr>
            <w:r w:rsidRPr="00D36720">
              <w:rPr>
                <w:strike/>
                <w:color w:val="000000"/>
                <w:szCs w:val="20"/>
                <w:highlight w:val="lightGray"/>
              </w:rPr>
              <w:t>0.415</w:t>
            </w:r>
          </w:p>
        </w:tc>
        <w:tc>
          <w:tcPr>
            <w:tcW w:w="510" w:type="pct"/>
            <w:shd w:val="clear" w:color="auto" w:fill="auto"/>
            <w:vAlign w:val="center"/>
          </w:tcPr>
          <w:p w14:paraId="6D327614" w14:textId="4109531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3E8E09D" w14:textId="231BC89F"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7FDD0E8" w14:textId="312A4E52"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F44475F" w14:textId="3617E93B"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972E15A" w14:textId="1F5A6081"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2F567BD9" w14:textId="77777777" w:rsidTr="00D2552F">
        <w:trPr>
          <w:cantSplit/>
        </w:trPr>
        <w:tc>
          <w:tcPr>
            <w:tcW w:w="504" w:type="pct"/>
            <w:tcBorders>
              <w:bottom w:val="single" w:sz="4" w:space="0" w:color="auto"/>
            </w:tcBorders>
            <w:shd w:val="clear" w:color="auto" w:fill="auto"/>
            <w:vAlign w:val="center"/>
          </w:tcPr>
          <w:p w14:paraId="258CEE8A"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2AA7F25C"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08097F2E" w14:textId="6E036375" w:rsidR="00FA0D49" w:rsidRPr="00D36720" w:rsidRDefault="00FA0D49" w:rsidP="00FA0D49">
            <w:pPr>
              <w:pStyle w:val="RepTable"/>
              <w:rPr>
                <w:strike/>
                <w:szCs w:val="20"/>
                <w:highlight w:val="lightGray"/>
              </w:rPr>
            </w:pPr>
            <w:r w:rsidRPr="00D36720">
              <w:rPr>
                <w:strike/>
                <w:color w:val="000000"/>
                <w:szCs w:val="20"/>
                <w:highlight w:val="lightGray"/>
              </w:rPr>
              <w:t>0.427</w:t>
            </w:r>
          </w:p>
        </w:tc>
        <w:tc>
          <w:tcPr>
            <w:tcW w:w="452" w:type="pct"/>
            <w:tcBorders>
              <w:bottom w:val="single" w:sz="4" w:space="0" w:color="auto"/>
            </w:tcBorders>
            <w:vAlign w:val="center"/>
          </w:tcPr>
          <w:p w14:paraId="6F60AD53" w14:textId="39E1A381" w:rsidR="00FA0D49" w:rsidRPr="00D36720" w:rsidRDefault="00FA0D49" w:rsidP="00FA0D49">
            <w:pPr>
              <w:pStyle w:val="RepTable"/>
              <w:rPr>
                <w:strike/>
                <w:szCs w:val="20"/>
                <w:highlight w:val="lightGray"/>
              </w:rPr>
            </w:pPr>
            <w:r w:rsidRPr="00D36720">
              <w:rPr>
                <w:strike/>
                <w:color w:val="000000"/>
                <w:szCs w:val="20"/>
                <w:highlight w:val="lightGray"/>
              </w:rPr>
              <w:t>0.315</w:t>
            </w:r>
          </w:p>
        </w:tc>
        <w:tc>
          <w:tcPr>
            <w:tcW w:w="452" w:type="pct"/>
            <w:tcBorders>
              <w:bottom w:val="single" w:sz="4" w:space="0" w:color="auto"/>
            </w:tcBorders>
            <w:vAlign w:val="center"/>
          </w:tcPr>
          <w:p w14:paraId="6AE62A08" w14:textId="2E579C8E" w:rsidR="00FA0D49" w:rsidRPr="00D36720" w:rsidRDefault="00FA0D49" w:rsidP="00FA0D49">
            <w:pPr>
              <w:pStyle w:val="RepTable"/>
              <w:rPr>
                <w:strike/>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1AE76FDE" w14:textId="78EF07D7"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BBB4DF9" w14:textId="54DE88C2"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BAB1763" w14:textId="16EF9F70"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DACE0D9" w14:textId="622DAF1E"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C3A9AEE" w14:textId="64BA18C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38122ECE" w14:textId="77777777" w:rsidTr="00D2552F">
        <w:trPr>
          <w:cantSplit/>
        </w:trPr>
        <w:tc>
          <w:tcPr>
            <w:tcW w:w="504" w:type="pct"/>
            <w:tcBorders>
              <w:bottom w:val="single" w:sz="4" w:space="0" w:color="auto"/>
            </w:tcBorders>
            <w:shd w:val="clear" w:color="auto" w:fill="auto"/>
            <w:vAlign w:val="center"/>
          </w:tcPr>
          <w:p w14:paraId="23D9F014"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ADBE43D" w14:textId="77777777" w:rsidR="00FA0D49" w:rsidRPr="00D36720" w:rsidRDefault="00FA0D49" w:rsidP="00FA0D49">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60CFE21B" w14:textId="5F0D3481" w:rsidR="00FA0D49" w:rsidRPr="00D36720" w:rsidRDefault="00FA0D49" w:rsidP="00FA0D49">
            <w:pPr>
              <w:pStyle w:val="RepTable"/>
              <w:rPr>
                <w:b/>
                <w:strike/>
                <w:szCs w:val="20"/>
                <w:highlight w:val="lightGray"/>
              </w:rPr>
            </w:pPr>
            <w:r w:rsidRPr="00D36720">
              <w:rPr>
                <w:b/>
                <w:bCs/>
                <w:strike/>
                <w:color w:val="000000"/>
                <w:szCs w:val="20"/>
                <w:highlight w:val="lightGray"/>
              </w:rPr>
              <w:t>5.91</w:t>
            </w:r>
          </w:p>
        </w:tc>
        <w:tc>
          <w:tcPr>
            <w:tcW w:w="452" w:type="pct"/>
            <w:tcBorders>
              <w:bottom w:val="single" w:sz="4" w:space="0" w:color="auto"/>
            </w:tcBorders>
            <w:vAlign w:val="center"/>
          </w:tcPr>
          <w:p w14:paraId="22222005" w14:textId="6B1AA1CA" w:rsidR="00FA0D49" w:rsidRPr="00D36720" w:rsidRDefault="00FA0D49" w:rsidP="00FA0D49">
            <w:pPr>
              <w:pStyle w:val="RepTable"/>
              <w:rPr>
                <w:b/>
                <w:strike/>
                <w:szCs w:val="20"/>
                <w:highlight w:val="lightGray"/>
              </w:rPr>
            </w:pPr>
            <w:r w:rsidRPr="00D36720">
              <w:rPr>
                <w:b/>
                <w:bCs/>
                <w:strike/>
                <w:color w:val="000000"/>
                <w:szCs w:val="20"/>
                <w:highlight w:val="lightGray"/>
              </w:rPr>
              <w:t>3.156</w:t>
            </w:r>
          </w:p>
        </w:tc>
        <w:tc>
          <w:tcPr>
            <w:tcW w:w="452" w:type="pct"/>
            <w:tcBorders>
              <w:bottom w:val="single" w:sz="4" w:space="0" w:color="auto"/>
            </w:tcBorders>
            <w:vAlign w:val="center"/>
          </w:tcPr>
          <w:p w14:paraId="12331D1C" w14:textId="45C4E77A" w:rsidR="00FA0D49" w:rsidRPr="00D36720" w:rsidRDefault="00FA0D49" w:rsidP="00FA0D49">
            <w:pPr>
              <w:pStyle w:val="RepTable"/>
              <w:rPr>
                <w:b/>
                <w:strike/>
                <w:szCs w:val="20"/>
                <w:highlight w:val="lightGray"/>
              </w:rPr>
            </w:pPr>
            <w:r w:rsidRPr="00D36720">
              <w:rPr>
                <w:b/>
                <w:bCs/>
                <w:strike/>
                <w:color w:val="000000"/>
                <w:szCs w:val="20"/>
                <w:highlight w:val="lightGray"/>
              </w:rPr>
              <w:t>2.16</w:t>
            </w:r>
          </w:p>
        </w:tc>
        <w:tc>
          <w:tcPr>
            <w:tcW w:w="510" w:type="pct"/>
            <w:tcBorders>
              <w:bottom w:val="single" w:sz="4" w:space="0" w:color="auto"/>
            </w:tcBorders>
            <w:shd w:val="clear" w:color="auto" w:fill="auto"/>
            <w:vAlign w:val="center"/>
          </w:tcPr>
          <w:p w14:paraId="4DF084FA" w14:textId="156A1A5C" w:rsidR="00FA0D49" w:rsidRPr="00D36720" w:rsidRDefault="00FA0D49" w:rsidP="00FA0D49">
            <w:pPr>
              <w:pStyle w:val="RepTable"/>
              <w:rPr>
                <w:strike/>
                <w:szCs w:val="20"/>
                <w:highlight w:val="lightGray"/>
              </w:rPr>
            </w:pPr>
            <w:r w:rsidRPr="00D36720">
              <w:rPr>
                <w:b/>
                <w:bCs/>
                <w:strike/>
                <w:color w:val="000000"/>
                <w:szCs w:val="20"/>
                <w:highlight w:val="lightGray"/>
              </w:rPr>
              <w:t>1.644</w:t>
            </w:r>
          </w:p>
        </w:tc>
        <w:tc>
          <w:tcPr>
            <w:tcW w:w="453" w:type="pct"/>
            <w:tcBorders>
              <w:bottom w:val="single" w:sz="4" w:space="0" w:color="auto"/>
            </w:tcBorders>
            <w:shd w:val="clear" w:color="auto" w:fill="D9D9D9" w:themeFill="background1" w:themeFillShade="D9"/>
            <w:vAlign w:val="center"/>
          </w:tcPr>
          <w:p w14:paraId="1F2A4171" w14:textId="39583D29"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31D3EA1" w14:textId="6E5F6822"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3F87145" w14:textId="5040616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D1E222E" w14:textId="14B4D19A"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04264AC2" w14:textId="77777777" w:rsidTr="00D2552F">
        <w:trPr>
          <w:cantSplit/>
        </w:trPr>
        <w:tc>
          <w:tcPr>
            <w:tcW w:w="504" w:type="pct"/>
            <w:tcBorders>
              <w:bottom w:val="single" w:sz="4" w:space="0" w:color="auto"/>
            </w:tcBorders>
            <w:shd w:val="clear" w:color="auto" w:fill="auto"/>
            <w:vAlign w:val="center"/>
          </w:tcPr>
          <w:p w14:paraId="2C9A647C"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3A0DC61C"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3D75EA93" w14:textId="6FD8E6A7" w:rsidR="00FA0D49" w:rsidRPr="00D36720" w:rsidRDefault="00FA0D49" w:rsidP="00FA0D49">
            <w:pPr>
              <w:pStyle w:val="RepTable"/>
              <w:rPr>
                <w:b/>
                <w:strike/>
                <w:szCs w:val="20"/>
                <w:highlight w:val="lightGray"/>
              </w:rPr>
            </w:pPr>
            <w:r w:rsidRPr="00D36720">
              <w:rPr>
                <w:b/>
                <w:bCs/>
                <w:strike/>
                <w:color w:val="000000"/>
                <w:szCs w:val="20"/>
                <w:highlight w:val="lightGray"/>
              </w:rPr>
              <w:t>3.002</w:t>
            </w:r>
          </w:p>
        </w:tc>
        <w:tc>
          <w:tcPr>
            <w:tcW w:w="452" w:type="pct"/>
            <w:tcBorders>
              <w:bottom w:val="single" w:sz="4" w:space="0" w:color="auto"/>
            </w:tcBorders>
            <w:vAlign w:val="center"/>
          </w:tcPr>
          <w:p w14:paraId="6FB4F166" w14:textId="27901CB2" w:rsidR="00FA0D49" w:rsidRPr="00D36720" w:rsidRDefault="00FA0D49" w:rsidP="00FA0D49">
            <w:pPr>
              <w:pStyle w:val="RepTable"/>
              <w:rPr>
                <w:strike/>
                <w:szCs w:val="20"/>
                <w:highlight w:val="lightGray"/>
              </w:rPr>
            </w:pPr>
            <w:r w:rsidRPr="00D36720">
              <w:rPr>
                <w:b/>
                <w:bCs/>
                <w:strike/>
                <w:color w:val="000000"/>
                <w:szCs w:val="20"/>
                <w:highlight w:val="lightGray"/>
              </w:rPr>
              <w:t>1.615</w:t>
            </w:r>
          </w:p>
        </w:tc>
        <w:tc>
          <w:tcPr>
            <w:tcW w:w="452" w:type="pct"/>
            <w:tcBorders>
              <w:bottom w:val="single" w:sz="4" w:space="0" w:color="auto"/>
            </w:tcBorders>
            <w:vAlign w:val="center"/>
          </w:tcPr>
          <w:p w14:paraId="0B9DDAC2" w14:textId="2B99F9EC" w:rsidR="00FA0D49" w:rsidRPr="00D36720" w:rsidRDefault="00FA0D49" w:rsidP="00FA0D49">
            <w:pPr>
              <w:pStyle w:val="RepTable"/>
              <w:rPr>
                <w:strike/>
                <w:szCs w:val="20"/>
                <w:highlight w:val="lightGray"/>
              </w:rPr>
            </w:pPr>
            <w:r w:rsidRPr="00D36720">
              <w:rPr>
                <w:b/>
                <w:bCs/>
                <w:strike/>
                <w:color w:val="000000"/>
                <w:szCs w:val="20"/>
                <w:highlight w:val="lightGray"/>
              </w:rPr>
              <w:t>1.108</w:t>
            </w:r>
          </w:p>
        </w:tc>
        <w:tc>
          <w:tcPr>
            <w:tcW w:w="510" w:type="pct"/>
            <w:tcBorders>
              <w:bottom w:val="single" w:sz="4" w:space="0" w:color="auto"/>
            </w:tcBorders>
            <w:shd w:val="clear" w:color="auto" w:fill="auto"/>
            <w:vAlign w:val="center"/>
          </w:tcPr>
          <w:p w14:paraId="41DDEBF7" w14:textId="4FE13F3C" w:rsidR="00FA0D49" w:rsidRPr="00D36720" w:rsidRDefault="00FA0D49" w:rsidP="00FA0D49">
            <w:pPr>
              <w:pStyle w:val="RepTable"/>
              <w:rPr>
                <w:strike/>
                <w:szCs w:val="20"/>
                <w:highlight w:val="lightGray"/>
              </w:rPr>
            </w:pPr>
            <w:r w:rsidRPr="00D36720">
              <w:rPr>
                <w:strike/>
                <w:color w:val="000000"/>
                <w:szCs w:val="20"/>
                <w:highlight w:val="lightGray"/>
              </w:rPr>
              <w:t>0.842</w:t>
            </w:r>
          </w:p>
        </w:tc>
        <w:tc>
          <w:tcPr>
            <w:tcW w:w="453" w:type="pct"/>
            <w:tcBorders>
              <w:bottom w:val="single" w:sz="4" w:space="0" w:color="auto"/>
            </w:tcBorders>
            <w:shd w:val="clear" w:color="auto" w:fill="D9D9D9" w:themeFill="background1" w:themeFillShade="D9"/>
            <w:vAlign w:val="center"/>
          </w:tcPr>
          <w:p w14:paraId="79B23200" w14:textId="784FA95B"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43530F2" w14:textId="45E7BCD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7A392FF" w14:textId="6E77B227"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94B2DBB" w14:textId="228B492A"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68A88484" w14:textId="77777777" w:rsidTr="00D2552F">
        <w:trPr>
          <w:cantSplit/>
        </w:trPr>
        <w:tc>
          <w:tcPr>
            <w:tcW w:w="504" w:type="pct"/>
            <w:tcBorders>
              <w:bottom w:val="single" w:sz="4" w:space="0" w:color="auto"/>
            </w:tcBorders>
            <w:shd w:val="clear" w:color="auto" w:fill="auto"/>
            <w:vAlign w:val="center"/>
          </w:tcPr>
          <w:p w14:paraId="4C0EB690"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6B7E9417"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72043821" w14:textId="3467505F" w:rsidR="00FA0D49" w:rsidRPr="00D36720" w:rsidRDefault="00FA0D49" w:rsidP="00FA0D49">
            <w:pPr>
              <w:pStyle w:val="RepTable"/>
              <w:rPr>
                <w:strike/>
                <w:szCs w:val="20"/>
                <w:highlight w:val="lightGray"/>
              </w:rPr>
            </w:pPr>
            <w:r w:rsidRPr="00D36720">
              <w:rPr>
                <w:b/>
                <w:bCs/>
                <w:strike/>
                <w:color w:val="000000"/>
                <w:szCs w:val="20"/>
                <w:highlight w:val="lightGray"/>
              </w:rPr>
              <w:t>1.548</w:t>
            </w:r>
          </w:p>
        </w:tc>
        <w:tc>
          <w:tcPr>
            <w:tcW w:w="452" w:type="pct"/>
            <w:tcBorders>
              <w:bottom w:val="single" w:sz="4" w:space="0" w:color="auto"/>
            </w:tcBorders>
            <w:vAlign w:val="center"/>
          </w:tcPr>
          <w:p w14:paraId="26EA3AE8" w14:textId="11D97999" w:rsidR="00FA0D49" w:rsidRPr="00D36720" w:rsidRDefault="00FA0D49" w:rsidP="00FA0D49">
            <w:pPr>
              <w:pStyle w:val="RepTable"/>
              <w:rPr>
                <w:strike/>
                <w:szCs w:val="20"/>
                <w:highlight w:val="lightGray"/>
              </w:rPr>
            </w:pPr>
            <w:r w:rsidRPr="00D36720">
              <w:rPr>
                <w:strike/>
                <w:color w:val="000000"/>
                <w:szCs w:val="20"/>
                <w:highlight w:val="lightGray"/>
              </w:rPr>
              <w:t>0.844</w:t>
            </w:r>
          </w:p>
        </w:tc>
        <w:tc>
          <w:tcPr>
            <w:tcW w:w="452" w:type="pct"/>
            <w:tcBorders>
              <w:bottom w:val="single" w:sz="4" w:space="0" w:color="auto"/>
            </w:tcBorders>
            <w:vAlign w:val="center"/>
          </w:tcPr>
          <w:p w14:paraId="02E2A5EF" w14:textId="1B827D89" w:rsidR="00FA0D49" w:rsidRPr="00D36720" w:rsidRDefault="00FA0D49" w:rsidP="00FA0D49">
            <w:pPr>
              <w:pStyle w:val="RepTable"/>
              <w:rPr>
                <w:strike/>
                <w:szCs w:val="20"/>
                <w:highlight w:val="lightGray"/>
              </w:rPr>
            </w:pPr>
            <w:r w:rsidRPr="00D36720">
              <w:rPr>
                <w:strike/>
                <w:color w:val="000000"/>
                <w:szCs w:val="20"/>
                <w:highlight w:val="lightGray"/>
              </w:rPr>
              <w:t>0.638</w:t>
            </w:r>
          </w:p>
        </w:tc>
        <w:tc>
          <w:tcPr>
            <w:tcW w:w="510" w:type="pct"/>
            <w:tcBorders>
              <w:bottom w:val="single" w:sz="4" w:space="0" w:color="auto"/>
            </w:tcBorders>
            <w:shd w:val="clear" w:color="auto" w:fill="auto"/>
            <w:vAlign w:val="center"/>
          </w:tcPr>
          <w:p w14:paraId="4C047885" w14:textId="19D57D79" w:rsidR="00FA0D49" w:rsidRPr="00D36720" w:rsidRDefault="00FA0D49" w:rsidP="00FA0D49">
            <w:pPr>
              <w:pStyle w:val="RepTable"/>
              <w:rPr>
                <w:strike/>
                <w:szCs w:val="20"/>
                <w:highlight w:val="lightGray"/>
              </w:rPr>
            </w:pPr>
            <w:r w:rsidRPr="00D36720">
              <w:rPr>
                <w:strike/>
                <w:color w:val="000000"/>
                <w:szCs w:val="20"/>
                <w:highlight w:val="lightGray"/>
              </w:rPr>
              <w:t>0.638</w:t>
            </w:r>
          </w:p>
        </w:tc>
        <w:tc>
          <w:tcPr>
            <w:tcW w:w="453" w:type="pct"/>
            <w:tcBorders>
              <w:bottom w:val="single" w:sz="4" w:space="0" w:color="auto"/>
            </w:tcBorders>
            <w:shd w:val="clear" w:color="auto" w:fill="D9D9D9" w:themeFill="background1" w:themeFillShade="D9"/>
            <w:vAlign w:val="center"/>
          </w:tcPr>
          <w:p w14:paraId="62907716" w14:textId="30352741"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B355FA2" w14:textId="79F3B3F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9A29F1F" w14:textId="19B25321"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EBF36DC" w14:textId="54187752"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7C76806A" w14:textId="77777777" w:rsidTr="00D2552F">
        <w:trPr>
          <w:cantSplit/>
        </w:trPr>
        <w:tc>
          <w:tcPr>
            <w:tcW w:w="504" w:type="pct"/>
            <w:tcBorders>
              <w:bottom w:val="single" w:sz="4" w:space="0" w:color="auto"/>
            </w:tcBorders>
            <w:shd w:val="clear" w:color="auto" w:fill="auto"/>
            <w:vAlign w:val="center"/>
          </w:tcPr>
          <w:p w14:paraId="23F099B1"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6044D7B1"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4C138A93" w14:textId="32B1702B" w:rsidR="00FA0D49" w:rsidRPr="00D36720" w:rsidRDefault="00FA0D49" w:rsidP="00FA0D49">
            <w:pPr>
              <w:pStyle w:val="RepTable"/>
              <w:rPr>
                <w:strike/>
                <w:color w:val="000000"/>
                <w:szCs w:val="20"/>
                <w:highlight w:val="lightGray"/>
              </w:rPr>
            </w:pPr>
            <w:r w:rsidRPr="00D36720">
              <w:rPr>
                <w:strike/>
                <w:color w:val="000000"/>
                <w:szCs w:val="20"/>
                <w:highlight w:val="lightGray"/>
              </w:rPr>
              <w:t>0.677</w:t>
            </w:r>
          </w:p>
        </w:tc>
        <w:tc>
          <w:tcPr>
            <w:tcW w:w="452" w:type="pct"/>
            <w:tcBorders>
              <w:bottom w:val="single" w:sz="4" w:space="0" w:color="auto"/>
            </w:tcBorders>
            <w:vAlign w:val="center"/>
          </w:tcPr>
          <w:p w14:paraId="24B80B1C" w14:textId="2A40FB2E" w:rsidR="00FA0D49" w:rsidRPr="00D36720" w:rsidRDefault="00FA0D49" w:rsidP="00FA0D49">
            <w:pPr>
              <w:pStyle w:val="RepTable"/>
              <w:rPr>
                <w:strike/>
                <w:color w:val="000000"/>
                <w:szCs w:val="20"/>
                <w:highlight w:val="lightGray"/>
              </w:rPr>
            </w:pPr>
            <w:r w:rsidRPr="00D36720">
              <w:rPr>
                <w:strike/>
                <w:color w:val="000000"/>
                <w:szCs w:val="20"/>
                <w:highlight w:val="lightGray"/>
              </w:rPr>
              <w:t>0.638</w:t>
            </w:r>
          </w:p>
        </w:tc>
        <w:tc>
          <w:tcPr>
            <w:tcW w:w="452" w:type="pct"/>
            <w:tcBorders>
              <w:bottom w:val="single" w:sz="4" w:space="0" w:color="auto"/>
            </w:tcBorders>
            <w:vAlign w:val="center"/>
          </w:tcPr>
          <w:p w14:paraId="438F059E" w14:textId="48DC22A8" w:rsidR="00FA0D49" w:rsidRPr="00D36720" w:rsidRDefault="00FA0D49" w:rsidP="00FA0D49">
            <w:pPr>
              <w:pStyle w:val="RepTable"/>
              <w:rPr>
                <w:strike/>
                <w:color w:val="000000"/>
                <w:szCs w:val="20"/>
                <w:highlight w:val="lightGray"/>
              </w:rPr>
            </w:pPr>
            <w:r w:rsidRPr="00D36720">
              <w:rPr>
                <w:strike/>
                <w:color w:val="000000"/>
                <w:szCs w:val="20"/>
                <w:highlight w:val="lightGray"/>
              </w:rPr>
              <w:t>0.638</w:t>
            </w:r>
          </w:p>
        </w:tc>
        <w:tc>
          <w:tcPr>
            <w:tcW w:w="510" w:type="pct"/>
            <w:tcBorders>
              <w:bottom w:val="single" w:sz="4" w:space="0" w:color="auto"/>
            </w:tcBorders>
            <w:shd w:val="clear" w:color="auto" w:fill="auto"/>
            <w:vAlign w:val="center"/>
          </w:tcPr>
          <w:p w14:paraId="60D74D12" w14:textId="3437E3AB" w:rsidR="00FA0D49" w:rsidRPr="00D36720" w:rsidRDefault="00FA0D49" w:rsidP="00FA0D49">
            <w:pPr>
              <w:pStyle w:val="RepTable"/>
              <w:rPr>
                <w:strike/>
                <w:color w:val="000000"/>
                <w:szCs w:val="20"/>
                <w:highlight w:val="lightGray"/>
              </w:rPr>
            </w:pPr>
            <w:r w:rsidRPr="00D36720">
              <w:rPr>
                <w:strike/>
                <w:color w:val="000000"/>
                <w:szCs w:val="20"/>
                <w:highlight w:val="lightGray"/>
              </w:rPr>
              <w:t>0.638</w:t>
            </w:r>
          </w:p>
        </w:tc>
        <w:tc>
          <w:tcPr>
            <w:tcW w:w="453" w:type="pct"/>
            <w:tcBorders>
              <w:bottom w:val="single" w:sz="4" w:space="0" w:color="auto"/>
            </w:tcBorders>
            <w:shd w:val="clear" w:color="auto" w:fill="D9D9D9" w:themeFill="background1" w:themeFillShade="D9"/>
            <w:vAlign w:val="center"/>
          </w:tcPr>
          <w:p w14:paraId="3EB4A11A" w14:textId="0D4FC64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2953C10" w14:textId="638FB6A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22DEE95" w14:textId="18C34F4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7268984" w14:textId="5F9CFEF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57402287" w14:textId="77777777" w:rsidTr="00D2552F">
        <w:trPr>
          <w:cantSplit/>
        </w:trPr>
        <w:tc>
          <w:tcPr>
            <w:tcW w:w="504" w:type="pct"/>
            <w:tcBorders>
              <w:bottom w:val="single" w:sz="4" w:space="0" w:color="auto"/>
            </w:tcBorders>
            <w:shd w:val="clear" w:color="auto" w:fill="auto"/>
            <w:vAlign w:val="center"/>
          </w:tcPr>
          <w:p w14:paraId="69295F30"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33597DD" w14:textId="77777777" w:rsidR="00FA0D49" w:rsidRPr="00D36720" w:rsidRDefault="00FA0D49" w:rsidP="00FA0D49">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tcBorders>
              <w:bottom w:val="single" w:sz="4" w:space="0" w:color="auto"/>
            </w:tcBorders>
            <w:shd w:val="clear" w:color="auto" w:fill="auto"/>
            <w:vAlign w:val="center"/>
          </w:tcPr>
          <w:p w14:paraId="6A0FFAE9" w14:textId="4C636D01" w:rsidR="00FA0D49" w:rsidRPr="00D36720" w:rsidRDefault="00FA0D49" w:rsidP="00FA0D49">
            <w:pPr>
              <w:pStyle w:val="RepTable"/>
              <w:rPr>
                <w:b/>
                <w:strike/>
                <w:szCs w:val="20"/>
                <w:highlight w:val="lightGray"/>
              </w:rPr>
            </w:pPr>
            <w:r w:rsidRPr="00D36720">
              <w:rPr>
                <w:b/>
                <w:bCs/>
                <w:strike/>
                <w:color w:val="000000"/>
                <w:szCs w:val="20"/>
                <w:highlight w:val="lightGray"/>
              </w:rPr>
              <w:t>5.567</w:t>
            </w:r>
          </w:p>
        </w:tc>
        <w:tc>
          <w:tcPr>
            <w:tcW w:w="452" w:type="pct"/>
            <w:tcBorders>
              <w:bottom w:val="single" w:sz="4" w:space="0" w:color="auto"/>
            </w:tcBorders>
            <w:vAlign w:val="center"/>
          </w:tcPr>
          <w:p w14:paraId="02199FC7" w14:textId="14BB4A82" w:rsidR="00FA0D49" w:rsidRPr="00D36720" w:rsidRDefault="00FA0D49" w:rsidP="00FA0D49">
            <w:pPr>
              <w:pStyle w:val="RepTable"/>
              <w:rPr>
                <w:b/>
                <w:strike/>
                <w:szCs w:val="20"/>
                <w:highlight w:val="lightGray"/>
              </w:rPr>
            </w:pPr>
            <w:r w:rsidRPr="00D36720">
              <w:rPr>
                <w:b/>
                <w:bCs/>
                <w:strike/>
                <w:color w:val="000000"/>
                <w:szCs w:val="20"/>
                <w:highlight w:val="lightGray"/>
              </w:rPr>
              <w:t>2.95</w:t>
            </w:r>
          </w:p>
        </w:tc>
        <w:tc>
          <w:tcPr>
            <w:tcW w:w="452" w:type="pct"/>
            <w:tcBorders>
              <w:bottom w:val="single" w:sz="4" w:space="0" w:color="auto"/>
            </w:tcBorders>
            <w:vAlign w:val="center"/>
          </w:tcPr>
          <w:p w14:paraId="2C1354AF" w14:textId="028076DB" w:rsidR="00FA0D49" w:rsidRPr="00D36720" w:rsidRDefault="00FA0D49" w:rsidP="00FA0D49">
            <w:pPr>
              <w:pStyle w:val="RepTable"/>
              <w:rPr>
                <w:strike/>
                <w:szCs w:val="20"/>
                <w:highlight w:val="lightGray"/>
              </w:rPr>
            </w:pPr>
            <w:r w:rsidRPr="00D36720">
              <w:rPr>
                <w:b/>
                <w:bCs/>
                <w:strike/>
                <w:color w:val="000000"/>
                <w:szCs w:val="20"/>
                <w:highlight w:val="lightGray"/>
              </w:rPr>
              <w:t>2.015</w:t>
            </w:r>
          </w:p>
        </w:tc>
        <w:tc>
          <w:tcPr>
            <w:tcW w:w="510" w:type="pct"/>
            <w:tcBorders>
              <w:bottom w:val="single" w:sz="4" w:space="0" w:color="auto"/>
            </w:tcBorders>
            <w:shd w:val="clear" w:color="auto" w:fill="auto"/>
            <w:vAlign w:val="center"/>
          </w:tcPr>
          <w:p w14:paraId="7CA48AAD" w14:textId="13D1A7A3" w:rsidR="00FA0D49" w:rsidRPr="00D36720" w:rsidRDefault="00FA0D49" w:rsidP="00FA0D49">
            <w:pPr>
              <w:pStyle w:val="RepTable"/>
              <w:rPr>
                <w:b/>
                <w:strike/>
                <w:szCs w:val="20"/>
                <w:highlight w:val="lightGray"/>
              </w:rPr>
            </w:pPr>
            <w:r w:rsidRPr="00D36720">
              <w:rPr>
                <w:b/>
                <w:bCs/>
                <w:strike/>
                <w:color w:val="000000"/>
                <w:szCs w:val="20"/>
                <w:highlight w:val="lightGray"/>
              </w:rPr>
              <w:t>1.533</w:t>
            </w:r>
          </w:p>
        </w:tc>
        <w:tc>
          <w:tcPr>
            <w:tcW w:w="453" w:type="pct"/>
            <w:tcBorders>
              <w:bottom w:val="single" w:sz="4" w:space="0" w:color="auto"/>
            </w:tcBorders>
            <w:shd w:val="clear" w:color="auto" w:fill="D9D9D9" w:themeFill="background1" w:themeFillShade="D9"/>
            <w:vAlign w:val="center"/>
          </w:tcPr>
          <w:p w14:paraId="4F68FC2B" w14:textId="0A9F1179"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99ED810" w14:textId="7F3D8409"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DD39A81" w14:textId="5CAB1F8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9DB25A6" w14:textId="1DC18D37"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7307F5E4" w14:textId="77777777" w:rsidTr="00D2552F">
        <w:trPr>
          <w:cantSplit/>
        </w:trPr>
        <w:tc>
          <w:tcPr>
            <w:tcW w:w="504" w:type="pct"/>
            <w:tcBorders>
              <w:bottom w:val="single" w:sz="4" w:space="0" w:color="auto"/>
            </w:tcBorders>
            <w:shd w:val="clear" w:color="auto" w:fill="auto"/>
            <w:vAlign w:val="center"/>
          </w:tcPr>
          <w:p w14:paraId="52796AFC"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170A2C80"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7C59F400" w14:textId="6D19E226" w:rsidR="00FA0D49" w:rsidRPr="00D36720" w:rsidRDefault="00FA0D49" w:rsidP="00FA0D49">
            <w:pPr>
              <w:pStyle w:val="RepTable"/>
              <w:rPr>
                <w:b/>
                <w:strike/>
                <w:szCs w:val="20"/>
                <w:highlight w:val="lightGray"/>
              </w:rPr>
            </w:pPr>
            <w:r w:rsidRPr="00D36720">
              <w:rPr>
                <w:b/>
                <w:bCs/>
                <w:strike/>
                <w:color w:val="000000"/>
                <w:szCs w:val="20"/>
                <w:highlight w:val="lightGray"/>
              </w:rPr>
              <w:t>2.781</w:t>
            </w:r>
          </w:p>
        </w:tc>
        <w:tc>
          <w:tcPr>
            <w:tcW w:w="452" w:type="pct"/>
            <w:tcBorders>
              <w:bottom w:val="single" w:sz="4" w:space="0" w:color="auto"/>
            </w:tcBorders>
            <w:vAlign w:val="center"/>
          </w:tcPr>
          <w:p w14:paraId="21F2AB79" w14:textId="18AFCEA7" w:rsidR="00FA0D49" w:rsidRPr="00D36720" w:rsidRDefault="00FA0D49" w:rsidP="00FA0D49">
            <w:pPr>
              <w:pStyle w:val="RepTable"/>
              <w:rPr>
                <w:strike/>
                <w:szCs w:val="20"/>
                <w:highlight w:val="lightGray"/>
              </w:rPr>
            </w:pPr>
            <w:r w:rsidRPr="00D36720">
              <w:rPr>
                <w:b/>
                <w:bCs/>
                <w:strike/>
                <w:color w:val="000000"/>
                <w:szCs w:val="20"/>
                <w:highlight w:val="lightGray"/>
              </w:rPr>
              <w:t>1.475</w:t>
            </w:r>
          </w:p>
        </w:tc>
        <w:tc>
          <w:tcPr>
            <w:tcW w:w="452" w:type="pct"/>
            <w:tcBorders>
              <w:bottom w:val="single" w:sz="4" w:space="0" w:color="auto"/>
            </w:tcBorders>
            <w:vAlign w:val="center"/>
          </w:tcPr>
          <w:p w14:paraId="75A90404" w14:textId="701751E5" w:rsidR="00FA0D49" w:rsidRPr="00D36720" w:rsidRDefault="00FA0D49" w:rsidP="00FA0D49">
            <w:pPr>
              <w:pStyle w:val="RepTable"/>
              <w:rPr>
                <w:strike/>
                <w:szCs w:val="20"/>
                <w:highlight w:val="lightGray"/>
              </w:rPr>
            </w:pPr>
            <w:r w:rsidRPr="00D36720">
              <w:rPr>
                <w:b/>
                <w:bCs/>
                <w:strike/>
                <w:color w:val="000000"/>
                <w:szCs w:val="20"/>
                <w:highlight w:val="lightGray"/>
              </w:rPr>
              <w:t>1.119</w:t>
            </w:r>
          </w:p>
        </w:tc>
        <w:tc>
          <w:tcPr>
            <w:tcW w:w="510" w:type="pct"/>
            <w:tcBorders>
              <w:bottom w:val="single" w:sz="4" w:space="0" w:color="auto"/>
            </w:tcBorders>
            <w:shd w:val="clear" w:color="auto" w:fill="auto"/>
            <w:vAlign w:val="center"/>
          </w:tcPr>
          <w:p w14:paraId="700BFD18" w14:textId="29375CD2" w:rsidR="00FA0D49" w:rsidRPr="00D36720" w:rsidRDefault="00FA0D49" w:rsidP="00FA0D49">
            <w:pPr>
              <w:pStyle w:val="RepTable"/>
              <w:rPr>
                <w:strike/>
                <w:szCs w:val="20"/>
                <w:highlight w:val="lightGray"/>
              </w:rPr>
            </w:pPr>
            <w:r w:rsidRPr="00D36720">
              <w:rPr>
                <w:b/>
                <w:bCs/>
                <w:strike/>
                <w:color w:val="000000"/>
                <w:szCs w:val="20"/>
                <w:highlight w:val="lightGray"/>
              </w:rPr>
              <w:t>1.119</w:t>
            </w:r>
          </w:p>
        </w:tc>
        <w:tc>
          <w:tcPr>
            <w:tcW w:w="453" w:type="pct"/>
            <w:tcBorders>
              <w:bottom w:val="single" w:sz="4" w:space="0" w:color="auto"/>
            </w:tcBorders>
            <w:shd w:val="clear" w:color="auto" w:fill="D9D9D9" w:themeFill="background1" w:themeFillShade="D9"/>
            <w:vAlign w:val="center"/>
          </w:tcPr>
          <w:p w14:paraId="16F97470" w14:textId="077BA389"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AF4A3C2" w14:textId="28F8B0B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63B36BA" w14:textId="6E04A857"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8AF2AC0" w14:textId="782EA065"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01764A62" w14:textId="77777777" w:rsidTr="00D2552F">
        <w:trPr>
          <w:cantSplit/>
        </w:trPr>
        <w:tc>
          <w:tcPr>
            <w:tcW w:w="504" w:type="pct"/>
            <w:tcBorders>
              <w:bottom w:val="single" w:sz="4" w:space="0" w:color="auto"/>
            </w:tcBorders>
            <w:shd w:val="clear" w:color="auto" w:fill="auto"/>
            <w:vAlign w:val="center"/>
          </w:tcPr>
          <w:p w14:paraId="13712CA2"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77C9FF9E"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1B603627" w14:textId="6DE5E7B8" w:rsidR="00FA0D49" w:rsidRPr="00D36720" w:rsidRDefault="00FA0D49" w:rsidP="00FA0D49">
            <w:pPr>
              <w:pStyle w:val="RepTable"/>
              <w:rPr>
                <w:strike/>
                <w:szCs w:val="20"/>
                <w:highlight w:val="lightGray"/>
              </w:rPr>
            </w:pPr>
            <w:r w:rsidRPr="00D36720">
              <w:rPr>
                <w:b/>
                <w:bCs/>
                <w:strike/>
                <w:color w:val="000000"/>
                <w:szCs w:val="20"/>
                <w:highlight w:val="lightGray"/>
              </w:rPr>
              <w:t>1.39</w:t>
            </w:r>
          </w:p>
        </w:tc>
        <w:tc>
          <w:tcPr>
            <w:tcW w:w="452" w:type="pct"/>
            <w:tcBorders>
              <w:bottom w:val="single" w:sz="4" w:space="0" w:color="auto"/>
            </w:tcBorders>
            <w:vAlign w:val="center"/>
          </w:tcPr>
          <w:p w14:paraId="550A436B" w14:textId="59166D49" w:rsidR="00FA0D49" w:rsidRPr="00D36720" w:rsidRDefault="00FA0D49" w:rsidP="00FA0D49">
            <w:pPr>
              <w:pStyle w:val="RepTable"/>
              <w:rPr>
                <w:strike/>
                <w:szCs w:val="20"/>
                <w:highlight w:val="lightGray"/>
              </w:rPr>
            </w:pPr>
            <w:r w:rsidRPr="00D36720">
              <w:rPr>
                <w:b/>
                <w:bCs/>
                <w:strike/>
                <w:color w:val="000000"/>
                <w:szCs w:val="20"/>
                <w:highlight w:val="lightGray"/>
              </w:rPr>
              <w:t>1.119</w:t>
            </w:r>
          </w:p>
        </w:tc>
        <w:tc>
          <w:tcPr>
            <w:tcW w:w="452" w:type="pct"/>
            <w:tcBorders>
              <w:bottom w:val="single" w:sz="4" w:space="0" w:color="auto"/>
            </w:tcBorders>
            <w:vAlign w:val="center"/>
          </w:tcPr>
          <w:p w14:paraId="05C94421" w14:textId="50482127" w:rsidR="00FA0D49" w:rsidRPr="00D36720" w:rsidRDefault="00FA0D49" w:rsidP="00FA0D49">
            <w:pPr>
              <w:pStyle w:val="RepTable"/>
              <w:rPr>
                <w:strike/>
                <w:szCs w:val="20"/>
                <w:highlight w:val="lightGray"/>
              </w:rPr>
            </w:pPr>
            <w:r w:rsidRPr="00D36720">
              <w:rPr>
                <w:b/>
                <w:bCs/>
                <w:strike/>
                <w:color w:val="000000"/>
                <w:szCs w:val="20"/>
                <w:highlight w:val="lightGray"/>
              </w:rPr>
              <w:t>1.119</w:t>
            </w:r>
          </w:p>
        </w:tc>
        <w:tc>
          <w:tcPr>
            <w:tcW w:w="510" w:type="pct"/>
            <w:tcBorders>
              <w:bottom w:val="single" w:sz="4" w:space="0" w:color="auto"/>
            </w:tcBorders>
            <w:shd w:val="clear" w:color="auto" w:fill="auto"/>
            <w:vAlign w:val="center"/>
          </w:tcPr>
          <w:p w14:paraId="15475AD1" w14:textId="1EC716F6" w:rsidR="00FA0D49" w:rsidRPr="00D36720" w:rsidRDefault="00FA0D49" w:rsidP="00FA0D49">
            <w:pPr>
              <w:pStyle w:val="RepTable"/>
              <w:rPr>
                <w:strike/>
                <w:szCs w:val="20"/>
                <w:highlight w:val="lightGray"/>
              </w:rPr>
            </w:pPr>
            <w:r w:rsidRPr="00D36720">
              <w:rPr>
                <w:b/>
                <w:bCs/>
                <w:strike/>
                <w:color w:val="000000"/>
                <w:szCs w:val="20"/>
                <w:highlight w:val="lightGray"/>
              </w:rPr>
              <w:t>1.119</w:t>
            </w:r>
          </w:p>
        </w:tc>
        <w:tc>
          <w:tcPr>
            <w:tcW w:w="453" w:type="pct"/>
            <w:tcBorders>
              <w:bottom w:val="single" w:sz="4" w:space="0" w:color="auto"/>
            </w:tcBorders>
            <w:shd w:val="clear" w:color="auto" w:fill="D9D9D9" w:themeFill="background1" w:themeFillShade="D9"/>
            <w:vAlign w:val="center"/>
          </w:tcPr>
          <w:p w14:paraId="6D73B992" w14:textId="490CCA1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BA31858" w14:textId="479DA160"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AE996A7" w14:textId="38255832"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E453E5D" w14:textId="46D09C44"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075C4CA6" w14:textId="77777777" w:rsidTr="00D2552F">
        <w:trPr>
          <w:cantSplit/>
        </w:trPr>
        <w:tc>
          <w:tcPr>
            <w:tcW w:w="504" w:type="pct"/>
            <w:tcBorders>
              <w:bottom w:val="single" w:sz="4" w:space="0" w:color="auto"/>
            </w:tcBorders>
            <w:shd w:val="clear" w:color="auto" w:fill="auto"/>
            <w:vAlign w:val="center"/>
          </w:tcPr>
          <w:p w14:paraId="321047DA"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35A13D28"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05B3E709" w14:textId="6A9D9DCA" w:rsidR="00FA0D49" w:rsidRPr="00D36720" w:rsidRDefault="00FA0D49" w:rsidP="00FA0D49">
            <w:pPr>
              <w:pStyle w:val="RepTable"/>
              <w:rPr>
                <w:strike/>
                <w:color w:val="000000"/>
                <w:szCs w:val="20"/>
                <w:highlight w:val="lightGray"/>
              </w:rPr>
            </w:pPr>
            <w:r w:rsidRPr="00D36720">
              <w:rPr>
                <w:b/>
                <w:bCs/>
                <w:strike/>
                <w:color w:val="000000"/>
                <w:szCs w:val="20"/>
                <w:highlight w:val="lightGray"/>
              </w:rPr>
              <w:t>1.119</w:t>
            </w:r>
          </w:p>
        </w:tc>
        <w:tc>
          <w:tcPr>
            <w:tcW w:w="452" w:type="pct"/>
            <w:tcBorders>
              <w:bottom w:val="single" w:sz="4" w:space="0" w:color="auto"/>
            </w:tcBorders>
            <w:vAlign w:val="center"/>
          </w:tcPr>
          <w:p w14:paraId="61B3089A" w14:textId="18BA8516" w:rsidR="00FA0D49" w:rsidRPr="00D36720" w:rsidRDefault="00FA0D49" w:rsidP="00FA0D49">
            <w:pPr>
              <w:pStyle w:val="RepTable"/>
              <w:rPr>
                <w:strike/>
                <w:color w:val="000000"/>
                <w:szCs w:val="20"/>
                <w:highlight w:val="lightGray"/>
              </w:rPr>
            </w:pPr>
            <w:r w:rsidRPr="00D36720">
              <w:rPr>
                <w:b/>
                <w:bCs/>
                <w:strike/>
                <w:color w:val="000000"/>
                <w:szCs w:val="20"/>
                <w:highlight w:val="lightGray"/>
              </w:rPr>
              <w:t>1.119</w:t>
            </w:r>
          </w:p>
        </w:tc>
        <w:tc>
          <w:tcPr>
            <w:tcW w:w="452" w:type="pct"/>
            <w:tcBorders>
              <w:bottom w:val="single" w:sz="4" w:space="0" w:color="auto"/>
            </w:tcBorders>
            <w:vAlign w:val="center"/>
          </w:tcPr>
          <w:p w14:paraId="2C5DEEF6" w14:textId="602C161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AA5263D" w14:textId="38FF8A6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CB8C7F5" w14:textId="1B92847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7DBB4A7" w14:textId="7613AC6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2AE62C7" w14:textId="5A140E5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7104CBA" w14:textId="6CBB95E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2B21BF9F" w14:textId="77777777" w:rsidTr="00D2552F">
        <w:trPr>
          <w:cantSplit/>
        </w:trPr>
        <w:tc>
          <w:tcPr>
            <w:tcW w:w="504" w:type="pct"/>
            <w:tcBorders>
              <w:bottom w:val="single" w:sz="4" w:space="0" w:color="auto"/>
            </w:tcBorders>
            <w:shd w:val="clear" w:color="auto" w:fill="auto"/>
            <w:vAlign w:val="center"/>
          </w:tcPr>
          <w:p w14:paraId="7AF51DF2"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288ABC1C" w14:textId="77777777" w:rsidR="00FA0D49" w:rsidRPr="00D36720" w:rsidRDefault="00FA0D49" w:rsidP="00FA0D49">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6D5F46ED" w14:textId="29605DC9" w:rsidR="00FA0D49" w:rsidRPr="00D36720" w:rsidRDefault="00FA0D49" w:rsidP="00FA0D49">
            <w:pPr>
              <w:pStyle w:val="RepTable"/>
              <w:rPr>
                <w:b/>
                <w:strike/>
                <w:szCs w:val="20"/>
                <w:highlight w:val="lightGray"/>
              </w:rPr>
            </w:pPr>
            <w:r w:rsidRPr="00D36720">
              <w:rPr>
                <w:b/>
                <w:bCs/>
                <w:strike/>
                <w:color w:val="000000"/>
                <w:szCs w:val="20"/>
                <w:highlight w:val="lightGray"/>
              </w:rPr>
              <w:t>5.702</w:t>
            </w:r>
          </w:p>
        </w:tc>
        <w:tc>
          <w:tcPr>
            <w:tcW w:w="452" w:type="pct"/>
            <w:tcBorders>
              <w:bottom w:val="single" w:sz="4" w:space="0" w:color="auto"/>
            </w:tcBorders>
            <w:vAlign w:val="center"/>
          </w:tcPr>
          <w:p w14:paraId="7B30DA3F" w14:textId="5B934D22" w:rsidR="00FA0D49" w:rsidRPr="00D36720" w:rsidRDefault="00FA0D49" w:rsidP="00FA0D49">
            <w:pPr>
              <w:pStyle w:val="RepTable"/>
              <w:rPr>
                <w:strike/>
                <w:szCs w:val="20"/>
                <w:highlight w:val="lightGray"/>
              </w:rPr>
            </w:pPr>
            <w:r w:rsidRPr="00D36720">
              <w:rPr>
                <w:b/>
                <w:bCs/>
                <w:strike/>
                <w:color w:val="000000"/>
                <w:szCs w:val="20"/>
                <w:highlight w:val="lightGray"/>
              </w:rPr>
              <w:t>3.05</w:t>
            </w:r>
          </w:p>
        </w:tc>
        <w:tc>
          <w:tcPr>
            <w:tcW w:w="452" w:type="pct"/>
            <w:tcBorders>
              <w:bottom w:val="single" w:sz="4" w:space="0" w:color="auto"/>
            </w:tcBorders>
            <w:vAlign w:val="center"/>
          </w:tcPr>
          <w:p w14:paraId="1C318F4F" w14:textId="34058879" w:rsidR="00FA0D49" w:rsidRPr="00D36720" w:rsidRDefault="00FA0D49" w:rsidP="00FA0D49">
            <w:pPr>
              <w:pStyle w:val="RepTable"/>
              <w:rPr>
                <w:strike/>
                <w:szCs w:val="20"/>
                <w:highlight w:val="lightGray"/>
              </w:rPr>
            </w:pPr>
            <w:r w:rsidRPr="00D36720">
              <w:rPr>
                <w:b/>
                <w:bCs/>
                <w:strike/>
                <w:color w:val="000000"/>
                <w:szCs w:val="20"/>
                <w:highlight w:val="lightGray"/>
              </w:rPr>
              <w:t>2.229</w:t>
            </w:r>
          </w:p>
        </w:tc>
        <w:tc>
          <w:tcPr>
            <w:tcW w:w="510" w:type="pct"/>
            <w:tcBorders>
              <w:bottom w:val="single" w:sz="4" w:space="0" w:color="auto"/>
            </w:tcBorders>
            <w:shd w:val="clear" w:color="auto" w:fill="auto"/>
            <w:vAlign w:val="center"/>
          </w:tcPr>
          <w:p w14:paraId="34539D3F" w14:textId="745D1B8E" w:rsidR="00FA0D49" w:rsidRPr="00D36720" w:rsidRDefault="00FA0D49" w:rsidP="00FA0D49">
            <w:pPr>
              <w:pStyle w:val="RepTable"/>
              <w:rPr>
                <w:strike/>
                <w:szCs w:val="20"/>
                <w:highlight w:val="lightGray"/>
              </w:rPr>
            </w:pPr>
            <w:r w:rsidRPr="00D36720">
              <w:rPr>
                <w:b/>
                <w:bCs/>
                <w:strike/>
                <w:color w:val="000000"/>
                <w:szCs w:val="20"/>
                <w:highlight w:val="lightGray"/>
              </w:rPr>
              <w:t>2.229</w:t>
            </w:r>
          </w:p>
        </w:tc>
        <w:tc>
          <w:tcPr>
            <w:tcW w:w="453" w:type="pct"/>
            <w:tcBorders>
              <w:bottom w:val="single" w:sz="4" w:space="0" w:color="auto"/>
            </w:tcBorders>
            <w:shd w:val="clear" w:color="auto" w:fill="D9D9D9" w:themeFill="background1" w:themeFillShade="D9"/>
            <w:vAlign w:val="center"/>
          </w:tcPr>
          <w:p w14:paraId="06C441AC" w14:textId="01437305"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2181769" w14:textId="075BC4BB"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146EC43" w14:textId="465F7F6B"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8E2AD5D" w14:textId="3ED0A13B"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24D89446" w14:textId="77777777" w:rsidTr="00D2552F">
        <w:trPr>
          <w:cantSplit/>
        </w:trPr>
        <w:tc>
          <w:tcPr>
            <w:tcW w:w="504" w:type="pct"/>
            <w:tcBorders>
              <w:bottom w:val="single" w:sz="4" w:space="0" w:color="auto"/>
            </w:tcBorders>
            <w:shd w:val="clear" w:color="auto" w:fill="auto"/>
            <w:vAlign w:val="center"/>
          </w:tcPr>
          <w:p w14:paraId="48C113E6"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32252FEE"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57AC7AFA" w14:textId="4A15AD71" w:rsidR="00FA0D49" w:rsidRPr="00D36720" w:rsidRDefault="00FA0D49" w:rsidP="00FA0D49">
            <w:pPr>
              <w:pStyle w:val="RepTable"/>
              <w:rPr>
                <w:b/>
                <w:strike/>
                <w:szCs w:val="20"/>
                <w:highlight w:val="lightGray"/>
              </w:rPr>
            </w:pPr>
            <w:r w:rsidRPr="00D36720">
              <w:rPr>
                <w:b/>
                <w:bCs/>
                <w:strike/>
                <w:color w:val="000000"/>
                <w:szCs w:val="20"/>
                <w:highlight w:val="lightGray"/>
              </w:rPr>
              <w:t>2.975</w:t>
            </w:r>
          </w:p>
        </w:tc>
        <w:tc>
          <w:tcPr>
            <w:tcW w:w="452" w:type="pct"/>
            <w:tcBorders>
              <w:bottom w:val="single" w:sz="4" w:space="0" w:color="auto"/>
            </w:tcBorders>
            <w:vAlign w:val="center"/>
          </w:tcPr>
          <w:p w14:paraId="0EF6A788" w14:textId="21880151" w:rsidR="00FA0D49" w:rsidRPr="00D36720" w:rsidRDefault="00FA0D49" w:rsidP="00FA0D49">
            <w:pPr>
              <w:pStyle w:val="RepTable"/>
              <w:rPr>
                <w:strike/>
                <w:szCs w:val="20"/>
                <w:highlight w:val="lightGray"/>
              </w:rPr>
            </w:pPr>
            <w:r w:rsidRPr="00D36720">
              <w:rPr>
                <w:b/>
                <w:bCs/>
                <w:strike/>
                <w:color w:val="000000"/>
                <w:szCs w:val="20"/>
                <w:highlight w:val="lightGray"/>
              </w:rPr>
              <w:t>2.229</w:t>
            </w:r>
          </w:p>
        </w:tc>
        <w:tc>
          <w:tcPr>
            <w:tcW w:w="452" w:type="pct"/>
            <w:tcBorders>
              <w:bottom w:val="single" w:sz="4" w:space="0" w:color="auto"/>
            </w:tcBorders>
            <w:vAlign w:val="center"/>
          </w:tcPr>
          <w:p w14:paraId="2785D6A9" w14:textId="23AC1AF9" w:rsidR="00FA0D49" w:rsidRPr="00D36720" w:rsidRDefault="00FA0D49" w:rsidP="00FA0D49">
            <w:pPr>
              <w:pStyle w:val="RepTable"/>
              <w:rPr>
                <w:strike/>
                <w:szCs w:val="20"/>
                <w:highlight w:val="lightGray"/>
              </w:rPr>
            </w:pPr>
            <w:r w:rsidRPr="00D36720">
              <w:rPr>
                <w:b/>
                <w:bCs/>
                <w:strike/>
                <w:color w:val="000000"/>
                <w:szCs w:val="20"/>
                <w:highlight w:val="lightGray"/>
              </w:rPr>
              <w:t>2.229</w:t>
            </w:r>
          </w:p>
        </w:tc>
        <w:tc>
          <w:tcPr>
            <w:tcW w:w="510" w:type="pct"/>
            <w:tcBorders>
              <w:bottom w:val="single" w:sz="4" w:space="0" w:color="auto"/>
            </w:tcBorders>
            <w:shd w:val="clear" w:color="auto" w:fill="auto"/>
            <w:vAlign w:val="center"/>
          </w:tcPr>
          <w:p w14:paraId="5488EB75" w14:textId="62D20475" w:rsidR="00FA0D49" w:rsidRPr="00D36720" w:rsidRDefault="00FA0D49" w:rsidP="00FA0D49">
            <w:pPr>
              <w:pStyle w:val="RepTable"/>
              <w:rPr>
                <w:strike/>
                <w:szCs w:val="20"/>
                <w:highlight w:val="lightGray"/>
              </w:rPr>
            </w:pPr>
            <w:r w:rsidRPr="00D36720">
              <w:rPr>
                <w:b/>
                <w:bCs/>
                <w:strike/>
                <w:color w:val="000000"/>
                <w:szCs w:val="20"/>
                <w:highlight w:val="lightGray"/>
              </w:rPr>
              <w:t>2.229</w:t>
            </w:r>
          </w:p>
        </w:tc>
        <w:tc>
          <w:tcPr>
            <w:tcW w:w="453" w:type="pct"/>
            <w:tcBorders>
              <w:bottom w:val="single" w:sz="4" w:space="0" w:color="auto"/>
            </w:tcBorders>
            <w:shd w:val="clear" w:color="auto" w:fill="D9D9D9" w:themeFill="background1" w:themeFillShade="D9"/>
            <w:vAlign w:val="center"/>
          </w:tcPr>
          <w:p w14:paraId="23BDCE15" w14:textId="239651D6"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397C8A8" w14:textId="794F812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0F9A462" w14:textId="0FE924DF"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42404C9" w14:textId="4F9C188F"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2B75110A" w14:textId="77777777" w:rsidTr="00D2552F">
        <w:trPr>
          <w:cantSplit/>
        </w:trPr>
        <w:tc>
          <w:tcPr>
            <w:tcW w:w="504" w:type="pct"/>
            <w:tcBorders>
              <w:bottom w:val="single" w:sz="4" w:space="0" w:color="auto"/>
            </w:tcBorders>
            <w:shd w:val="clear" w:color="auto" w:fill="auto"/>
            <w:vAlign w:val="center"/>
          </w:tcPr>
          <w:p w14:paraId="23BD01A5"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24F4E3F8"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61DA7071" w14:textId="18B971EF" w:rsidR="00FA0D49" w:rsidRPr="00D36720" w:rsidRDefault="00FA0D49" w:rsidP="00FA0D49">
            <w:pPr>
              <w:pStyle w:val="RepTable"/>
              <w:rPr>
                <w:b/>
                <w:strike/>
                <w:szCs w:val="20"/>
                <w:highlight w:val="lightGray"/>
              </w:rPr>
            </w:pPr>
            <w:r w:rsidRPr="00D36720">
              <w:rPr>
                <w:b/>
                <w:bCs/>
                <w:strike/>
                <w:color w:val="000000"/>
                <w:szCs w:val="20"/>
                <w:highlight w:val="lightGray"/>
              </w:rPr>
              <w:t>2.229</w:t>
            </w:r>
          </w:p>
        </w:tc>
        <w:tc>
          <w:tcPr>
            <w:tcW w:w="452" w:type="pct"/>
            <w:tcBorders>
              <w:bottom w:val="single" w:sz="4" w:space="0" w:color="auto"/>
            </w:tcBorders>
            <w:vAlign w:val="center"/>
          </w:tcPr>
          <w:p w14:paraId="1418869B" w14:textId="53CC60D0" w:rsidR="00FA0D49" w:rsidRPr="00D36720" w:rsidRDefault="00FA0D49" w:rsidP="00FA0D49">
            <w:pPr>
              <w:pStyle w:val="RepTable"/>
              <w:rPr>
                <w:strike/>
                <w:szCs w:val="20"/>
                <w:highlight w:val="lightGray"/>
              </w:rPr>
            </w:pPr>
            <w:r w:rsidRPr="00D36720">
              <w:rPr>
                <w:b/>
                <w:bCs/>
                <w:strike/>
                <w:color w:val="000000"/>
                <w:szCs w:val="20"/>
                <w:highlight w:val="lightGray"/>
              </w:rPr>
              <w:t>2.229</w:t>
            </w:r>
          </w:p>
        </w:tc>
        <w:tc>
          <w:tcPr>
            <w:tcW w:w="452" w:type="pct"/>
            <w:tcBorders>
              <w:bottom w:val="single" w:sz="4" w:space="0" w:color="auto"/>
            </w:tcBorders>
            <w:vAlign w:val="center"/>
          </w:tcPr>
          <w:p w14:paraId="0BF09CD6" w14:textId="381E8FA3"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8BD7DE2" w14:textId="4F4ACD0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08930D2A" w14:textId="12E0D454"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C6CB15E" w14:textId="30680DC1"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0DD23F6" w14:textId="3315263F"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EB972C6" w14:textId="4FB3599C"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5B0C6E9A" w14:textId="77777777" w:rsidTr="00D2552F">
        <w:trPr>
          <w:cantSplit/>
        </w:trPr>
        <w:tc>
          <w:tcPr>
            <w:tcW w:w="504" w:type="pct"/>
            <w:tcBorders>
              <w:bottom w:val="single" w:sz="4" w:space="0" w:color="auto"/>
            </w:tcBorders>
            <w:shd w:val="clear" w:color="auto" w:fill="auto"/>
            <w:vAlign w:val="center"/>
          </w:tcPr>
          <w:p w14:paraId="451B70E4"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48C6C6E0"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0CC8565F" w14:textId="509FB88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2.229</w:t>
            </w:r>
          </w:p>
        </w:tc>
        <w:tc>
          <w:tcPr>
            <w:tcW w:w="452" w:type="pct"/>
            <w:tcBorders>
              <w:bottom w:val="single" w:sz="4" w:space="0" w:color="auto"/>
            </w:tcBorders>
            <w:vAlign w:val="center"/>
          </w:tcPr>
          <w:p w14:paraId="7CA62990" w14:textId="3C5CDB66"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D957C37" w14:textId="78D6B230"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3ACB0A0B" w14:textId="2049F98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A4D2D74" w14:textId="71C58795"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DD56C5F" w14:textId="13381EF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FAB38F4" w14:textId="2BC1891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6B4A436" w14:textId="4E8CC66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464E4BF5" w14:textId="77777777" w:rsidTr="00D2552F">
        <w:trPr>
          <w:cantSplit/>
        </w:trPr>
        <w:tc>
          <w:tcPr>
            <w:tcW w:w="504" w:type="pct"/>
            <w:tcBorders>
              <w:bottom w:val="single" w:sz="4" w:space="0" w:color="auto"/>
            </w:tcBorders>
            <w:shd w:val="clear" w:color="auto" w:fill="auto"/>
            <w:vAlign w:val="center"/>
          </w:tcPr>
          <w:p w14:paraId="06FBF2A0"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0A978E17" w14:textId="77777777" w:rsidR="00FA0D49" w:rsidRPr="00D36720" w:rsidRDefault="00FA0D49" w:rsidP="00FA0D49">
            <w:pPr>
              <w:pStyle w:val="RepTable"/>
              <w:rPr>
                <w:strike/>
                <w:highlight w:val="lightGray"/>
              </w:rPr>
            </w:pPr>
            <w:r w:rsidRPr="00D36720">
              <w:rPr>
                <w:strike/>
                <w:szCs w:val="20"/>
                <w:highlight w:val="lightGray"/>
              </w:rPr>
              <w:t>R1</w:t>
            </w:r>
            <w:r w:rsidRPr="00D36720">
              <w:rPr>
                <w:strike/>
                <w:highlight w:val="lightGray"/>
              </w:rPr>
              <w:t xml:space="preserve"> pond</w:t>
            </w:r>
          </w:p>
        </w:tc>
        <w:tc>
          <w:tcPr>
            <w:tcW w:w="453" w:type="pct"/>
            <w:tcBorders>
              <w:bottom w:val="single" w:sz="4" w:space="0" w:color="auto"/>
            </w:tcBorders>
            <w:shd w:val="clear" w:color="auto" w:fill="auto"/>
            <w:vAlign w:val="center"/>
          </w:tcPr>
          <w:p w14:paraId="7332B10A" w14:textId="014C729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ABEBEAC" w14:textId="240A4138"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2A5B803" w14:textId="754BB447"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A90F161" w14:textId="3DC28E3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588E91D" w14:textId="09B9847A" w:rsidR="00FA0D49" w:rsidRPr="00D36720" w:rsidRDefault="00FA0D49" w:rsidP="00FA0D49">
            <w:pPr>
              <w:pStyle w:val="RepTable"/>
              <w:rPr>
                <w:strike/>
                <w:szCs w:val="20"/>
                <w:highlight w:val="lightGray"/>
              </w:rPr>
            </w:pPr>
            <w:r w:rsidRPr="00D36720">
              <w:rPr>
                <w:strike/>
                <w:color w:val="000000"/>
                <w:szCs w:val="20"/>
                <w:highlight w:val="lightGray"/>
              </w:rPr>
              <w:t>0.742</w:t>
            </w:r>
          </w:p>
        </w:tc>
        <w:tc>
          <w:tcPr>
            <w:tcW w:w="452" w:type="pct"/>
            <w:tcBorders>
              <w:bottom w:val="single" w:sz="4" w:space="0" w:color="auto"/>
            </w:tcBorders>
            <w:shd w:val="clear" w:color="auto" w:fill="D9D9D9" w:themeFill="background1" w:themeFillShade="D9"/>
            <w:vAlign w:val="center"/>
          </w:tcPr>
          <w:p w14:paraId="4063C3F8" w14:textId="2512E80A" w:rsidR="00FA0D49" w:rsidRPr="00D36720" w:rsidRDefault="00FA0D49" w:rsidP="00FA0D49">
            <w:pPr>
              <w:pStyle w:val="RepTable"/>
              <w:rPr>
                <w:strike/>
                <w:szCs w:val="20"/>
                <w:highlight w:val="lightGray"/>
              </w:rPr>
            </w:pPr>
            <w:r w:rsidRPr="00D36720">
              <w:rPr>
                <w:strike/>
                <w:color w:val="000000"/>
                <w:szCs w:val="20"/>
                <w:highlight w:val="lightGray"/>
              </w:rPr>
              <w:t>0.538</w:t>
            </w:r>
          </w:p>
        </w:tc>
        <w:tc>
          <w:tcPr>
            <w:tcW w:w="452" w:type="pct"/>
            <w:tcBorders>
              <w:bottom w:val="single" w:sz="4" w:space="0" w:color="auto"/>
            </w:tcBorders>
            <w:shd w:val="clear" w:color="auto" w:fill="D9D9D9" w:themeFill="background1" w:themeFillShade="D9"/>
            <w:vAlign w:val="center"/>
          </w:tcPr>
          <w:p w14:paraId="4E61D10B" w14:textId="383001B3" w:rsidR="00FA0D49" w:rsidRPr="00D36720" w:rsidRDefault="00FA0D49" w:rsidP="00FA0D49">
            <w:pPr>
              <w:pStyle w:val="RepTable"/>
              <w:rPr>
                <w:strike/>
                <w:szCs w:val="20"/>
                <w:highlight w:val="lightGray"/>
              </w:rPr>
            </w:pPr>
            <w:r w:rsidRPr="00D36720">
              <w:rPr>
                <w:strike/>
                <w:color w:val="000000"/>
                <w:szCs w:val="20"/>
                <w:highlight w:val="lightGray"/>
              </w:rPr>
              <w:t>0.425</w:t>
            </w:r>
          </w:p>
        </w:tc>
        <w:tc>
          <w:tcPr>
            <w:tcW w:w="509" w:type="pct"/>
            <w:tcBorders>
              <w:bottom w:val="single" w:sz="4" w:space="0" w:color="auto"/>
            </w:tcBorders>
            <w:shd w:val="clear" w:color="auto" w:fill="D9D9D9" w:themeFill="background1" w:themeFillShade="D9"/>
            <w:vAlign w:val="center"/>
          </w:tcPr>
          <w:p w14:paraId="199D6592" w14:textId="1F5F6D74"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2EE6FCDF" w14:textId="77777777" w:rsidTr="00D2552F">
        <w:trPr>
          <w:cantSplit/>
        </w:trPr>
        <w:tc>
          <w:tcPr>
            <w:tcW w:w="504" w:type="pct"/>
            <w:tcBorders>
              <w:bottom w:val="single" w:sz="4" w:space="0" w:color="auto"/>
            </w:tcBorders>
            <w:shd w:val="clear" w:color="auto" w:fill="auto"/>
            <w:vAlign w:val="center"/>
          </w:tcPr>
          <w:p w14:paraId="44C4DF81"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4FBF281C"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7372A89D" w14:textId="5991FBA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0BB8533" w14:textId="71FF2EB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4F1BA3E" w14:textId="2AB7AFD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8827F4A" w14:textId="3A85961E"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515A1E83" w14:textId="2A849033" w:rsidR="00FA0D49" w:rsidRPr="00D36720" w:rsidRDefault="00FA0D49" w:rsidP="00FA0D49">
            <w:pPr>
              <w:pStyle w:val="RepTable"/>
              <w:rPr>
                <w:strike/>
                <w:szCs w:val="20"/>
                <w:highlight w:val="lightGray"/>
              </w:rPr>
            </w:pPr>
            <w:r w:rsidRPr="00D36720">
              <w:rPr>
                <w:strike/>
                <w:color w:val="000000"/>
                <w:szCs w:val="20"/>
                <w:highlight w:val="lightGray"/>
              </w:rPr>
              <w:t>0.452</w:t>
            </w:r>
          </w:p>
        </w:tc>
        <w:tc>
          <w:tcPr>
            <w:tcW w:w="452" w:type="pct"/>
            <w:tcBorders>
              <w:bottom w:val="single" w:sz="4" w:space="0" w:color="auto"/>
            </w:tcBorders>
            <w:shd w:val="clear" w:color="auto" w:fill="D9D9D9" w:themeFill="background1" w:themeFillShade="D9"/>
            <w:vAlign w:val="center"/>
          </w:tcPr>
          <w:p w14:paraId="09515F42" w14:textId="2B35CE60" w:rsidR="00FA0D49" w:rsidRPr="00D36720" w:rsidRDefault="00FA0D49" w:rsidP="00FA0D49">
            <w:pPr>
              <w:pStyle w:val="RepTable"/>
              <w:rPr>
                <w:strike/>
                <w:szCs w:val="20"/>
                <w:highlight w:val="lightGray"/>
              </w:rPr>
            </w:pPr>
            <w:r w:rsidRPr="00D36720">
              <w:rPr>
                <w:strike/>
                <w:color w:val="000000"/>
                <w:szCs w:val="20"/>
                <w:highlight w:val="lightGray"/>
              </w:rPr>
              <w:t>0.329</w:t>
            </w:r>
          </w:p>
        </w:tc>
        <w:tc>
          <w:tcPr>
            <w:tcW w:w="452" w:type="pct"/>
            <w:tcBorders>
              <w:bottom w:val="single" w:sz="4" w:space="0" w:color="auto"/>
            </w:tcBorders>
            <w:shd w:val="clear" w:color="auto" w:fill="D9D9D9" w:themeFill="background1" w:themeFillShade="D9"/>
            <w:vAlign w:val="center"/>
          </w:tcPr>
          <w:p w14:paraId="11C02E63" w14:textId="7D60E246" w:rsidR="00FA0D49" w:rsidRPr="00D36720" w:rsidRDefault="00FA0D49" w:rsidP="00FA0D49">
            <w:pPr>
              <w:pStyle w:val="RepTable"/>
              <w:rPr>
                <w:strike/>
                <w:szCs w:val="20"/>
                <w:highlight w:val="lightGray"/>
              </w:rPr>
            </w:pPr>
            <w:r w:rsidRPr="00D36720">
              <w:rPr>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4C0436A" w14:textId="0266B35D"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2AB344D5" w14:textId="77777777" w:rsidTr="00D2552F">
        <w:trPr>
          <w:cantSplit/>
        </w:trPr>
        <w:tc>
          <w:tcPr>
            <w:tcW w:w="504" w:type="pct"/>
            <w:tcBorders>
              <w:bottom w:val="single" w:sz="4" w:space="0" w:color="auto"/>
            </w:tcBorders>
            <w:shd w:val="clear" w:color="auto" w:fill="auto"/>
            <w:vAlign w:val="center"/>
          </w:tcPr>
          <w:p w14:paraId="6E7FB5CD"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346E5B8E" w14:textId="77777777" w:rsidR="00FA0D49" w:rsidRPr="00D36720" w:rsidRDefault="00FA0D49" w:rsidP="00FA0D49">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08BB2796" w14:textId="27D9D3DF"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EEA6689" w14:textId="5F666CF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16C3C5B" w14:textId="54EDCC18"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0545DCE" w14:textId="51E8E62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F9F6D24" w14:textId="55C8997B" w:rsidR="00FA0D49" w:rsidRPr="00D36720" w:rsidRDefault="00FA0D49" w:rsidP="00FA0D49">
            <w:pPr>
              <w:pStyle w:val="RepTable"/>
              <w:rPr>
                <w:b/>
                <w:strike/>
                <w:szCs w:val="20"/>
                <w:highlight w:val="lightGray"/>
              </w:rPr>
            </w:pPr>
            <w:r w:rsidRPr="00D36720">
              <w:rPr>
                <w:b/>
                <w:bCs/>
                <w:strike/>
                <w:color w:val="000000"/>
                <w:szCs w:val="20"/>
                <w:highlight w:val="lightGray"/>
              </w:rPr>
              <w:t>5.175</w:t>
            </w:r>
          </w:p>
        </w:tc>
        <w:tc>
          <w:tcPr>
            <w:tcW w:w="452" w:type="pct"/>
            <w:tcBorders>
              <w:bottom w:val="single" w:sz="4" w:space="0" w:color="auto"/>
            </w:tcBorders>
            <w:shd w:val="clear" w:color="auto" w:fill="D9D9D9" w:themeFill="background1" w:themeFillShade="D9"/>
            <w:vAlign w:val="center"/>
          </w:tcPr>
          <w:p w14:paraId="222AFEF5" w14:textId="36D69601" w:rsidR="00FA0D49" w:rsidRPr="00D36720" w:rsidRDefault="00FA0D49" w:rsidP="00FA0D49">
            <w:pPr>
              <w:pStyle w:val="RepTable"/>
              <w:rPr>
                <w:b/>
                <w:strike/>
                <w:szCs w:val="20"/>
                <w:highlight w:val="lightGray"/>
              </w:rPr>
            </w:pPr>
            <w:r w:rsidRPr="00D36720">
              <w:rPr>
                <w:b/>
                <w:bCs/>
                <w:strike/>
                <w:color w:val="000000"/>
                <w:szCs w:val="20"/>
                <w:highlight w:val="lightGray"/>
              </w:rPr>
              <w:t>2.79</w:t>
            </w:r>
          </w:p>
        </w:tc>
        <w:tc>
          <w:tcPr>
            <w:tcW w:w="452" w:type="pct"/>
            <w:tcBorders>
              <w:bottom w:val="single" w:sz="4" w:space="0" w:color="auto"/>
            </w:tcBorders>
            <w:shd w:val="clear" w:color="auto" w:fill="D9D9D9" w:themeFill="background1" w:themeFillShade="D9"/>
            <w:vAlign w:val="center"/>
          </w:tcPr>
          <w:p w14:paraId="6683C0AA" w14:textId="41A5A6F6" w:rsidR="00FA0D49" w:rsidRPr="00D36720" w:rsidRDefault="00FA0D49" w:rsidP="00FA0D49">
            <w:pPr>
              <w:pStyle w:val="RepTable"/>
              <w:rPr>
                <w:b/>
                <w:strike/>
                <w:szCs w:val="20"/>
                <w:highlight w:val="lightGray"/>
              </w:rPr>
            </w:pPr>
            <w:r w:rsidRPr="00D36720">
              <w:rPr>
                <w:b/>
                <w:bCs/>
                <w:strike/>
                <w:color w:val="000000"/>
                <w:szCs w:val="20"/>
                <w:highlight w:val="lightGray"/>
              </w:rPr>
              <w:t>1.921</w:t>
            </w:r>
          </w:p>
        </w:tc>
        <w:tc>
          <w:tcPr>
            <w:tcW w:w="509" w:type="pct"/>
            <w:tcBorders>
              <w:bottom w:val="single" w:sz="4" w:space="0" w:color="auto"/>
            </w:tcBorders>
            <w:shd w:val="clear" w:color="auto" w:fill="D9D9D9" w:themeFill="background1" w:themeFillShade="D9"/>
            <w:vAlign w:val="center"/>
          </w:tcPr>
          <w:p w14:paraId="6783146B" w14:textId="0BDAABBA" w:rsidR="00FA0D49" w:rsidRPr="00D36720" w:rsidRDefault="00FA0D49" w:rsidP="00FA0D49">
            <w:pPr>
              <w:pStyle w:val="RepTable"/>
              <w:rPr>
                <w:strike/>
                <w:szCs w:val="20"/>
                <w:highlight w:val="lightGray"/>
              </w:rPr>
            </w:pPr>
            <w:r w:rsidRPr="00D36720">
              <w:rPr>
                <w:b/>
                <w:bCs/>
                <w:strike/>
                <w:color w:val="000000"/>
                <w:szCs w:val="20"/>
                <w:highlight w:val="lightGray"/>
              </w:rPr>
              <w:t>1.46</w:t>
            </w:r>
          </w:p>
        </w:tc>
      </w:tr>
      <w:tr w:rsidR="00FA0D49" w:rsidRPr="00D36720" w14:paraId="0AC037A6" w14:textId="77777777" w:rsidTr="00D2552F">
        <w:trPr>
          <w:cantSplit/>
        </w:trPr>
        <w:tc>
          <w:tcPr>
            <w:tcW w:w="504" w:type="pct"/>
            <w:tcBorders>
              <w:bottom w:val="single" w:sz="4" w:space="0" w:color="auto"/>
            </w:tcBorders>
            <w:shd w:val="clear" w:color="auto" w:fill="auto"/>
            <w:vAlign w:val="center"/>
          </w:tcPr>
          <w:p w14:paraId="3A6471CD"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3A6E97D2"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3FC31EAB" w14:textId="33EBA271"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B7C559F" w14:textId="75C07F5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BED83E3" w14:textId="460049CC"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1E96E1C" w14:textId="0CB885D1"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03320F6D" w14:textId="51231853" w:rsidR="00FA0D49" w:rsidRPr="00D36720" w:rsidRDefault="00FA0D49" w:rsidP="00FA0D49">
            <w:pPr>
              <w:pStyle w:val="RepTable"/>
              <w:rPr>
                <w:b/>
                <w:strike/>
                <w:szCs w:val="20"/>
                <w:highlight w:val="lightGray"/>
              </w:rPr>
            </w:pPr>
            <w:r w:rsidRPr="00D36720">
              <w:rPr>
                <w:b/>
                <w:bCs/>
                <w:strike/>
                <w:color w:val="000000"/>
                <w:szCs w:val="20"/>
                <w:highlight w:val="lightGray"/>
              </w:rPr>
              <w:t>2.702</w:t>
            </w:r>
          </w:p>
        </w:tc>
        <w:tc>
          <w:tcPr>
            <w:tcW w:w="452" w:type="pct"/>
            <w:tcBorders>
              <w:bottom w:val="single" w:sz="4" w:space="0" w:color="auto"/>
            </w:tcBorders>
            <w:shd w:val="clear" w:color="auto" w:fill="D9D9D9" w:themeFill="background1" w:themeFillShade="D9"/>
            <w:vAlign w:val="center"/>
          </w:tcPr>
          <w:p w14:paraId="3286879D" w14:textId="3C809C49" w:rsidR="00FA0D49" w:rsidRPr="00D36720" w:rsidRDefault="00FA0D49" w:rsidP="00FA0D49">
            <w:pPr>
              <w:pStyle w:val="RepTable"/>
              <w:rPr>
                <w:strike/>
                <w:szCs w:val="20"/>
                <w:highlight w:val="lightGray"/>
              </w:rPr>
            </w:pPr>
            <w:r w:rsidRPr="00D36720">
              <w:rPr>
                <w:b/>
                <w:bCs/>
                <w:strike/>
                <w:color w:val="000000"/>
                <w:szCs w:val="20"/>
                <w:highlight w:val="lightGray"/>
              </w:rPr>
              <w:t>1.531</w:t>
            </w:r>
          </w:p>
        </w:tc>
        <w:tc>
          <w:tcPr>
            <w:tcW w:w="452" w:type="pct"/>
            <w:tcBorders>
              <w:bottom w:val="single" w:sz="4" w:space="0" w:color="auto"/>
            </w:tcBorders>
            <w:shd w:val="clear" w:color="auto" w:fill="D9D9D9" w:themeFill="background1" w:themeFillShade="D9"/>
            <w:vAlign w:val="center"/>
          </w:tcPr>
          <w:p w14:paraId="6E0D62A8" w14:textId="5406ABE7" w:rsidR="00FA0D49" w:rsidRPr="00D36720" w:rsidRDefault="00FA0D49" w:rsidP="00FA0D49">
            <w:pPr>
              <w:pStyle w:val="RepTable"/>
              <w:rPr>
                <w:strike/>
                <w:szCs w:val="20"/>
                <w:highlight w:val="lightGray"/>
              </w:rPr>
            </w:pPr>
            <w:r w:rsidRPr="00D36720">
              <w:rPr>
                <w:b/>
                <w:bCs/>
                <w:strike/>
                <w:color w:val="000000"/>
                <w:szCs w:val="20"/>
                <w:highlight w:val="lightGray"/>
              </w:rPr>
              <w:t>1.173</w:t>
            </w:r>
          </w:p>
        </w:tc>
        <w:tc>
          <w:tcPr>
            <w:tcW w:w="509" w:type="pct"/>
            <w:tcBorders>
              <w:bottom w:val="single" w:sz="4" w:space="0" w:color="auto"/>
            </w:tcBorders>
            <w:shd w:val="clear" w:color="auto" w:fill="D9D9D9" w:themeFill="background1" w:themeFillShade="D9"/>
            <w:vAlign w:val="center"/>
          </w:tcPr>
          <w:p w14:paraId="128EC8F6" w14:textId="01BB6015" w:rsidR="00FA0D49" w:rsidRPr="00D36720" w:rsidRDefault="00FA0D49" w:rsidP="00FA0D49">
            <w:pPr>
              <w:pStyle w:val="RepTable"/>
              <w:rPr>
                <w:strike/>
                <w:szCs w:val="20"/>
                <w:highlight w:val="lightGray"/>
              </w:rPr>
            </w:pPr>
            <w:r w:rsidRPr="00D36720">
              <w:rPr>
                <w:strike/>
                <w:color w:val="000000"/>
                <w:szCs w:val="20"/>
                <w:highlight w:val="lightGray"/>
              </w:rPr>
              <w:t>0.8</w:t>
            </w:r>
          </w:p>
        </w:tc>
      </w:tr>
      <w:tr w:rsidR="00FA0D49" w:rsidRPr="00D36720" w14:paraId="1E9AEC63" w14:textId="77777777" w:rsidTr="00D2552F">
        <w:trPr>
          <w:cantSplit/>
        </w:trPr>
        <w:tc>
          <w:tcPr>
            <w:tcW w:w="504" w:type="pct"/>
            <w:tcBorders>
              <w:bottom w:val="single" w:sz="4" w:space="0" w:color="auto"/>
            </w:tcBorders>
            <w:shd w:val="clear" w:color="auto" w:fill="auto"/>
            <w:vAlign w:val="center"/>
          </w:tcPr>
          <w:p w14:paraId="0B238A37"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6D7A0837"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7D9A1492" w14:textId="77A11FCA"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B142924" w14:textId="687234C1"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F7B068B" w14:textId="4E201F7B"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DB6F2BD" w14:textId="48B9BA34"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E8B1A65" w14:textId="1D93C0A3" w:rsidR="00FA0D49" w:rsidRPr="00D36720" w:rsidRDefault="00FA0D49" w:rsidP="00FA0D49">
            <w:pPr>
              <w:pStyle w:val="RepTable"/>
              <w:rPr>
                <w:strike/>
                <w:szCs w:val="20"/>
                <w:highlight w:val="lightGray"/>
              </w:rPr>
            </w:pPr>
            <w:r w:rsidRPr="00D36720">
              <w:rPr>
                <w:b/>
                <w:bCs/>
                <w:strike/>
                <w:color w:val="000000"/>
                <w:szCs w:val="20"/>
                <w:highlight w:val="lightGray"/>
              </w:rPr>
              <w:t>2.2</w:t>
            </w:r>
          </w:p>
        </w:tc>
        <w:tc>
          <w:tcPr>
            <w:tcW w:w="452" w:type="pct"/>
            <w:tcBorders>
              <w:bottom w:val="single" w:sz="4" w:space="0" w:color="auto"/>
            </w:tcBorders>
            <w:shd w:val="clear" w:color="auto" w:fill="D9D9D9" w:themeFill="background1" w:themeFillShade="D9"/>
            <w:vAlign w:val="center"/>
          </w:tcPr>
          <w:p w14:paraId="49807772" w14:textId="0C89496F" w:rsidR="00FA0D49" w:rsidRPr="00D36720" w:rsidRDefault="00FA0D49" w:rsidP="00FA0D49">
            <w:pPr>
              <w:pStyle w:val="RepTable"/>
              <w:rPr>
                <w:b/>
                <w:strike/>
                <w:szCs w:val="20"/>
                <w:highlight w:val="lightGray"/>
              </w:rPr>
            </w:pPr>
            <w:r w:rsidRPr="00D36720">
              <w:rPr>
                <w:b/>
                <w:bCs/>
                <w:strike/>
                <w:color w:val="000000"/>
                <w:szCs w:val="20"/>
                <w:highlight w:val="lightGray"/>
              </w:rPr>
              <w:t>1.531</w:t>
            </w:r>
          </w:p>
        </w:tc>
        <w:tc>
          <w:tcPr>
            <w:tcW w:w="452" w:type="pct"/>
            <w:tcBorders>
              <w:bottom w:val="single" w:sz="4" w:space="0" w:color="auto"/>
            </w:tcBorders>
            <w:shd w:val="clear" w:color="auto" w:fill="D9D9D9" w:themeFill="background1" w:themeFillShade="D9"/>
            <w:vAlign w:val="center"/>
          </w:tcPr>
          <w:p w14:paraId="607339B0" w14:textId="7C20399C" w:rsidR="00FA0D49" w:rsidRPr="00D36720" w:rsidRDefault="00FA0D49" w:rsidP="00FA0D49">
            <w:pPr>
              <w:pStyle w:val="RepTable"/>
              <w:rPr>
                <w:b/>
                <w:strike/>
                <w:szCs w:val="20"/>
                <w:highlight w:val="lightGray"/>
              </w:rPr>
            </w:pPr>
            <w:r w:rsidRPr="00D36720">
              <w:rPr>
                <w:b/>
                <w:bCs/>
                <w:strike/>
                <w:color w:val="000000"/>
                <w:szCs w:val="20"/>
                <w:highlight w:val="lightGray"/>
              </w:rPr>
              <w:t>1.173</w:t>
            </w:r>
          </w:p>
        </w:tc>
        <w:tc>
          <w:tcPr>
            <w:tcW w:w="509" w:type="pct"/>
            <w:tcBorders>
              <w:bottom w:val="single" w:sz="4" w:space="0" w:color="auto"/>
            </w:tcBorders>
            <w:shd w:val="clear" w:color="auto" w:fill="D9D9D9" w:themeFill="background1" w:themeFillShade="D9"/>
            <w:vAlign w:val="center"/>
          </w:tcPr>
          <w:p w14:paraId="3F78F6A5" w14:textId="25CA4FBF" w:rsidR="00FA0D49" w:rsidRPr="00D36720" w:rsidRDefault="00FA0D49" w:rsidP="00FA0D49">
            <w:pPr>
              <w:pStyle w:val="RepTable"/>
              <w:rPr>
                <w:strike/>
                <w:szCs w:val="20"/>
                <w:highlight w:val="lightGray"/>
              </w:rPr>
            </w:pPr>
            <w:r w:rsidRPr="00D36720">
              <w:rPr>
                <w:strike/>
                <w:color w:val="000000"/>
                <w:szCs w:val="20"/>
                <w:highlight w:val="lightGray"/>
              </w:rPr>
              <w:t>0.8</w:t>
            </w:r>
          </w:p>
        </w:tc>
      </w:tr>
      <w:tr w:rsidR="00FA0D49" w:rsidRPr="00D36720" w14:paraId="711FCE85" w14:textId="77777777" w:rsidTr="00D2552F">
        <w:trPr>
          <w:cantSplit/>
        </w:trPr>
        <w:tc>
          <w:tcPr>
            <w:tcW w:w="504" w:type="pct"/>
            <w:shd w:val="clear" w:color="auto" w:fill="auto"/>
            <w:vAlign w:val="center"/>
          </w:tcPr>
          <w:p w14:paraId="386B60A4"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0A6742C8" w14:textId="77777777" w:rsidR="00FA0D49" w:rsidRPr="00D36720" w:rsidRDefault="00FA0D49" w:rsidP="00FA0D49">
            <w:pPr>
              <w:pStyle w:val="RepTable"/>
              <w:rPr>
                <w:strike/>
                <w:highlight w:val="lightGray"/>
              </w:rPr>
            </w:pPr>
            <w:r w:rsidRPr="00D36720">
              <w:rPr>
                <w:strike/>
                <w:szCs w:val="20"/>
                <w:highlight w:val="lightGray"/>
              </w:rPr>
              <w:t>R2 stream</w:t>
            </w:r>
          </w:p>
        </w:tc>
        <w:tc>
          <w:tcPr>
            <w:tcW w:w="453" w:type="pct"/>
            <w:shd w:val="clear" w:color="auto" w:fill="auto"/>
            <w:vAlign w:val="center"/>
          </w:tcPr>
          <w:p w14:paraId="3679A5E8" w14:textId="017E661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3DE9869" w14:textId="6DA3FD9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D89D9E6" w14:textId="1F761D1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C7919CE" w14:textId="05AA5D8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CDFD816" w14:textId="153FB8A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6.756</w:t>
            </w:r>
          </w:p>
        </w:tc>
        <w:tc>
          <w:tcPr>
            <w:tcW w:w="452" w:type="pct"/>
            <w:shd w:val="clear" w:color="auto" w:fill="D9D9D9" w:themeFill="background1" w:themeFillShade="D9"/>
            <w:vAlign w:val="center"/>
          </w:tcPr>
          <w:p w14:paraId="3271C5B2" w14:textId="41E70DE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3.621</w:t>
            </w:r>
          </w:p>
        </w:tc>
        <w:tc>
          <w:tcPr>
            <w:tcW w:w="452" w:type="pct"/>
            <w:shd w:val="clear" w:color="auto" w:fill="D9D9D9" w:themeFill="background1" w:themeFillShade="D9"/>
            <w:vAlign w:val="center"/>
          </w:tcPr>
          <w:p w14:paraId="51BA0153" w14:textId="0030689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2.483</w:t>
            </w:r>
          </w:p>
        </w:tc>
        <w:tc>
          <w:tcPr>
            <w:tcW w:w="509" w:type="pct"/>
            <w:shd w:val="clear" w:color="auto" w:fill="D9D9D9" w:themeFill="background1" w:themeFillShade="D9"/>
            <w:vAlign w:val="center"/>
          </w:tcPr>
          <w:p w14:paraId="67D1A7D0" w14:textId="5A35169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1.89</w:t>
            </w:r>
          </w:p>
        </w:tc>
      </w:tr>
      <w:tr w:rsidR="00FA0D49" w:rsidRPr="00D36720" w14:paraId="5B0F2AF7" w14:textId="77777777" w:rsidTr="00D2552F">
        <w:trPr>
          <w:cantSplit/>
        </w:trPr>
        <w:tc>
          <w:tcPr>
            <w:tcW w:w="504" w:type="pct"/>
            <w:shd w:val="clear" w:color="auto" w:fill="auto"/>
            <w:vAlign w:val="center"/>
          </w:tcPr>
          <w:p w14:paraId="6C42BD19"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575D60CA" w14:textId="77777777" w:rsidR="00FA0D49" w:rsidRPr="00D36720" w:rsidRDefault="00FA0D49" w:rsidP="00FA0D49">
            <w:pPr>
              <w:pStyle w:val="RepTable"/>
              <w:rPr>
                <w:strike/>
                <w:highlight w:val="lightGray"/>
              </w:rPr>
            </w:pPr>
          </w:p>
        </w:tc>
        <w:tc>
          <w:tcPr>
            <w:tcW w:w="453" w:type="pct"/>
            <w:shd w:val="clear" w:color="auto" w:fill="auto"/>
            <w:vAlign w:val="center"/>
          </w:tcPr>
          <w:p w14:paraId="34571733" w14:textId="102BEBB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C21D600" w14:textId="6D57448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91B62A5" w14:textId="0BA876C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AA40098" w14:textId="4037943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0B7D151" w14:textId="4ED06F2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3.462</w:t>
            </w:r>
          </w:p>
        </w:tc>
        <w:tc>
          <w:tcPr>
            <w:tcW w:w="452" w:type="pct"/>
            <w:shd w:val="clear" w:color="auto" w:fill="D9D9D9" w:themeFill="background1" w:themeFillShade="D9"/>
            <w:vAlign w:val="center"/>
          </w:tcPr>
          <w:p w14:paraId="26E5BAE9" w14:textId="7701BE8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1.875</w:t>
            </w:r>
          </w:p>
        </w:tc>
        <w:tc>
          <w:tcPr>
            <w:tcW w:w="452" w:type="pct"/>
            <w:shd w:val="clear" w:color="auto" w:fill="D9D9D9" w:themeFill="background1" w:themeFillShade="D9"/>
            <w:vAlign w:val="center"/>
          </w:tcPr>
          <w:p w14:paraId="5640561C" w14:textId="5C618FB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1.292</w:t>
            </w:r>
          </w:p>
        </w:tc>
        <w:tc>
          <w:tcPr>
            <w:tcW w:w="509" w:type="pct"/>
            <w:shd w:val="clear" w:color="auto" w:fill="D9D9D9" w:themeFill="background1" w:themeFillShade="D9"/>
            <w:vAlign w:val="center"/>
          </w:tcPr>
          <w:p w14:paraId="7D3450DD" w14:textId="5C49984A" w:rsidR="00FA0D49" w:rsidRPr="00D36720" w:rsidRDefault="00FA0D49" w:rsidP="00FA0D49">
            <w:pPr>
              <w:pStyle w:val="RepTable"/>
              <w:rPr>
                <w:strike/>
                <w:color w:val="000000"/>
                <w:szCs w:val="20"/>
                <w:highlight w:val="lightGray"/>
              </w:rPr>
            </w:pPr>
            <w:r w:rsidRPr="00D36720">
              <w:rPr>
                <w:strike/>
                <w:color w:val="000000"/>
                <w:szCs w:val="20"/>
                <w:highlight w:val="lightGray"/>
              </w:rPr>
              <w:t>0.981</w:t>
            </w:r>
          </w:p>
        </w:tc>
      </w:tr>
      <w:tr w:rsidR="00FA0D49" w:rsidRPr="00D36720" w14:paraId="66438CC3" w14:textId="77777777" w:rsidTr="00D2552F">
        <w:trPr>
          <w:cantSplit/>
        </w:trPr>
        <w:tc>
          <w:tcPr>
            <w:tcW w:w="504" w:type="pct"/>
            <w:shd w:val="clear" w:color="auto" w:fill="auto"/>
            <w:vAlign w:val="center"/>
          </w:tcPr>
          <w:p w14:paraId="6FF02928"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6B67E528" w14:textId="77777777" w:rsidR="00FA0D49" w:rsidRPr="00D36720" w:rsidRDefault="00FA0D49" w:rsidP="00FA0D49">
            <w:pPr>
              <w:pStyle w:val="RepTable"/>
              <w:rPr>
                <w:strike/>
                <w:highlight w:val="lightGray"/>
              </w:rPr>
            </w:pPr>
          </w:p>
        </w:tc>
        <w:tc>
          <w:tcPr>
            <w:tcW w:w="453" w:type="pct"/>
            <w:shd w:val="clear" w:color="auto" w:fill="auto"/>
            <w:vAlign w:val="center"/>
          </w:tcPr>
          <w:p w14:paraId="0BCF12AA" w14:textId="5750F98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20BC339" w14:textId="2C37F00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84D35C7" w14:textId="2B88C95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514E57E" w14:textId="7F105F20"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DB4D038" w14:textId="38073E8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1.817</w:t>
            </w:r>
          </w:p>
        </w:tc>
        <w:tc>
          <w:tcPr>
            <w:tcW w:w="452" w:type="pct"/>
            <w:shd w:val="clear" w:color="auto" w:fill="D9D9D9" w:themeFill="background1" w:themeFillShade="D9"/>
            <w:vAlign w:val="center"/>
          </w:tcPr>
          <w:p w14:paraId="6CA4A5B8" w14:textId="5228715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1.002</w:t>
            </w:r>
          </w:p>
        </w:tc>
        <w:tc>
          <w:tcPr>
            <w:tcW w:w="452" w:type="pct"/>
            <w:shd w:val="clear" w:color="auto" w:fill="D9D9D9" w:themeFill="background1" w:themeFillShade="D9"/>
            <w:vAlign w:val="center"/>
          </w:tcPr>
          <w:p w14:paraId="03767896" w14:textId="6E835D61" w:rsidR="00FA0D49" w:rsidRPr="00D36720" w:rsidRDefault="00FA0D49" w:rsidP="00FA0D49">
            <w:pPr>
              <w:pStyle w:val="RepTable"/>
              <w:rPr>
                <w:strike/>
                <w:color w:val="000000"/>
                <w:szCs w:val="20"/>
                <w:highlight w:val="lightGray"/>
              </w:rPr>
            </w:pPr>
            <w:r w:rsidRPr="00D36720">
              <w:rPr>
                <w:strike/>
                <w:color w:val="000000"/>
                <w:szCs w:val="20"/>
                <w:highlight w:val="lightGray"/>
              </w:rPr>
              <w:t>0.696</w:t>
            </w:r>
          </w:p>
        </w:tc>
        <w:tc>
          <w:tcPr>
            <w:tcW w:w="509" w:type="pct"/>
            <w:shd w:val="clear" w:color="auto" w:fill="D9D9D9" w:themeFill="background1" w:themeFillShade="D9"/>
            <w:vAlign w:val="center"/>
          </w:tcPr>
          <w:p w14:paraId="72FCC5F7" w14:textId="2E080D63" w:rsidR="00FA0D49" w:rsidRPr="00D36720" w:rsidRDefault="00FA0D49" w:rsidP="00FA0D49">
            <w:pPr>
              <w:pStyle w:val="RepTable"/>
              <w:rPr>
                <w:strike/>
                <w:color w:val="000000"/>
                <w:szCs w:val="20"/>
                <w:highlight w:val="lightGray"/>
              </w:rPr>
            </w:pPr>
            <w:r w:rsidRPr="00D36720">
              <w:rPr>
                <w:strike/>
                <w:color w:val="000000"/>
                <w:szCs w:val="20"/>
                <w:highlight w:val="lightGray"/>
              </w:rPr>
              <w:t>0.529</w:t>
            </w:r>
          </w:p>
        </w:tc>
      </w:tr>
      <w:tr w:rsidR="00FA0D49" w:rsidRPr="00D36720" w14:paraId="66A23C4E" w14:textId="77777777" w:rsidTr="00D2552F">
        <w:trPr>
          <w:cantSplit/>
        </w:trPr>
        <w:tc>
          <w:tcPr>
            <w:tcW w:w="504" w:type="pct"/>
            <w:shd w:val="clear" w:color="auto" w:fill="auto"/>
            <w:vAlign w:val="center"/>
          </w:tcPr>
          <w:p w14:paraId="487C14BE"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5B34992F" w14:textId="77777777" w:rsidR="00FA0D49" w:rsidRPr="00D36720" w:rsidRDefault="00FA0D49" w:rsidP="00FA0D49">
            <w:pPr>
              <w:pStyle w:val="RepTable"/>
              <w:rPr>
                <w:strike/>
                <w:highlight w:val="lightGray"/>
              </w:rPr>
            </w:pPr>
          </w:p>
        </w:tc>
        <w:tc>
          <w:tcPr>
            <w:tcW w:w="453" w:type="pct"/>
            <w:shd w:val="clear" w:color="auto" w:fill="auto"/>
            <w:vAlign w:val="center"/>
          </w:tcPr>
          <w:p w14:paraId="0BE589F4" w14:textId="51389BF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FE9FC00" w14:textId="021D89FF"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2" w:type="pct"/>
            <w:vAlign w:val="center"/>
          </w:tcPr>
          <w:p w14:paraId="4E758C34" w14:textId="37F5707B"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E9078A4" w14:textId="4B3D194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770E592" w14:textId="553445A4" w:rsidR="00FA0D49" w:rsidRPr="00D36720" w:rsidRDefault="00FA0D49" w:rsidP="00FA0D49">
            <w:pPr>
              <w:pStyle w:val="RepTable"/>
              <w:rPr>
                <w:strike/>
                <w:color w:val="000000"/>
                <w:szCs w:val="20"/>
                <w:highlight w:val="lightGray"/>
              </w:rPr>
            </w:pPr>
            <w:r w:rsidRPr="00D36720">
              <w:rPr>
                <w:strike/>
                <w:color w:val="000000"/>
                <w:szCs w:val="20"/>
                <w:highlight w:val="lightGray"/>
              </w:rPr>
              <w:t>0.829</w:t>
            </w:r>
          </w:p>
        </w:tc>
        <w:tc>
          <w:tcPr>
            <w:tcW w:w="452" w:type="pct"/>
            <w:shd w:val="clear" w:color="auto" w:fill="D9D9D9" w:themeFill="background1" w:themeFillShade="D9"/>
            <w:vAlign w:val="center"/>
          </w:tcPr>
          <w:p w14:paraId="21240282" w14:textId="009EE0DD" w:rsidR="00FA0D49" w:rsidRPr="00D36720" w:rsidRDefault="00FA0D49" w:rsidP="00FA0D49">
            <w:pPr>
              <w:pStyle w:val="RepTable"/>
              <w:rPr>
                <w:strike/>
                <w:color w:val="000000"/>
                <w:szCs w:val="20"/>
                <w:highlight w:val="lightGray"/>
              </w:rPr>
            </w:pPr>
            <w:r w:rsidRPr="00D36720">
              <w:rPr>
                <w:strike/>
                <w:color w:val="000000"/>
                <w:szCs w:val="20"/>
                <w:highlight w:val="lightGray"/>
              </w:rPr>
              <w:t>0.479</w:t>
            </w:r>
          </w:p>
        </w:tc>
        <w:tc>
          <w:tcPr>
            <w:tcW w:w="452" w:type="pct"/>
            <w:shd w:val="clear" w:color="auto" w:fill="D9D9D9" w:themeFill="background1" w:themeFillShade="D9"/>
            <w:vAlign w:val="center"/>
          </w:tcPr>
          <w:p w14:paraId="7D81015A" w14:textId="2E0D0D5F" w:rsidR="00FA0D49" w:rsidRPr="00D36720" w:rsidRDefault="00FA0D49" w:rsidP="00FA0D49">
            <w:pPr>
              <w:pStyle w:val="RepTable"/>
              <w:rPr>
                <w:strike/>
                <w:color w:val="000000"/>
                <w:szCs w:val="20"/>
                <w:highlight w:val="lightGray"/>
              </w:rPr>
            </w:pPr>
            <w:r w:rsidRPr="00D36720">
              <w:rPr>
                <w:strike/>
                <w:color w:val="000000"/>
                <w:szCs w:val="20"/>
                <w:highlight w:val="lightGray"/>
              </w:rPr>
              <w:t>0.34</w:t>
            </w:r>
          </w:p>
        </w:tc>
        <w:tc>
          <w:tcPr>
            <w:tcW w:w="509" w:type="pct"/>
            <w:shd w:val="clear" w:color="auto" w:fill="D9D9D9" w:themeFill="background1" w:themeFillShade="D9"/>
            <w:vAlign w:val="center"/>
          </w:tcPr>
          <w:p w14:paraId="591DC883" w14:textId="73D7665A" w:rsidR="00FA0D49" w:rsidRPr="00D36720" w:rsidRDefault="00FA0D49" w:rsidP="00FA0D49">
            <w:pPr>
              <w:pStyle w:val="RepTable"/>
              <w:rPr>
                <w:strike/>
                <w:color w:val="000000"/>
                <w:szCs w:val="20"/>
                <w:highlight w:val="lightGray"/>
              </w:rPr>
            </w:pPr>
            <w:r w:rsidRPr="00D36720">
              <w:rPr>
                <w:strike/>
                <w:color w:val="000000"/>
                <w:szCs w:val="20"/>
                <w:highlight w:val="lightGray"/>
              </w:rPr>
              <w:t>0.256</w:t>
            </w:r>
          </w:p>
        </w:tc>
      </w:tr>
      <w:tr w:rsidR="00FA0D49" w:rsidRPr="00D36720" w14:paraId="3CF80FAD" w14:textId="77777777" w:rsidTr="00D2552F">
        <w:trPr>
          <w:cantSplit/>
        </w:trPr>
        <w:tc>
          <w:tcPr>
            <w:tcW w:w="504" w:type="pct"/>
            <w:shd w:val="clear" w:color="auto" w:fill="auto"/>
            <w:vAlign w:val="center"/>
          </w:tcPr>
          <w:p w14:paraId="78F059B2"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37ADE7F1" w14:textId="77777777" w:rsidR="00FA0D49" w:rsidRPr="00D36720" w:rsidRDefault="00FA0D49" w:rsidP="00FA0D49">
            <w:pPr>
              <w:pStyle w:val="RepTable"/>
              <w:rPr>
                <w:strike/>
                <w:highlight w:val="lightGray"/>
              </w:rPr>
            </w:pPr>
            <w:r w:rsidRPr="00D36720">
              <w:rPr>
                <w:strike/>
                <w:szCs w:val="20"/>
                <w:highlight w:val="lightGray"/>
              </w:rPr>
              <w:t>R3 stream</w:t>
            </w:r>
          </w:p>
        </w:tc>
        <w:tc>
          <w:tcPr>
            <w:tcW w:w="453" w:type="pct"/>
            <w:shd w:val="clear" w:color="auto" w:fill="auto"/>
            <w:vAlign w:val="center"/>
          </w:tcPr>
          <w:p w14:paraId="25A7E025" w14:textId="1E539C0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44EABE1" w14:textId="028A2B8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924B8AB" w14:textId="6D7266D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0CD6179" w14:textId="186F7DD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2212146" w14:textId="74F9FE7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7.171</w:t>
            </w:r>
          </w:p>
        </w:tc>
        <w:tc>
          <w:tcPr>
            <w:tcW w:w="452" w:type="pct"/>
            <w:shd w:val="clear" w:color="auto" w:fill="D9D9D9" w:themeFill="background1" w:themeFillShade="D9"/>
            <w:vAlign w:val="center"/>
          </w:tcPr>
          <w:p w14:paraId="4C062464" w14:textId="4BE3AE1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3.86</w:t>
            </w:r>
          </w:p>
        </w:tc>
        <w:tc>
          <w:tcPr>
            <w:tcW w:w="452" w:type="pct"/>
            <w:shd w:val="clear" w:color="auto" w:fill="D9D9D9" w:themeFill="background1" w:themeFillShade="D9"/>
            <w:vAlign w:val="center"/>
          </w:tcPr>
          <w:p w14:paraId="22AEDF62" w14:textId="0BE670E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2.652</w:t>
            </w:r>
          </w:p>
        </w:tc>
        <w:tc>
          <w:tcPr>
            <w:tcW w:w="509" w:type="pct"/>
            <w:shd w:val="clear" w:color="auto" w:fill="D9D9D9" w:themeFill="background1" w:themeFillShade="D9"/>
            <w:vAlign w:val="center"/>
          </w:tcPr>
          <w:p w14:paraId="29BC6EEC" w14:textId="3A77E26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2.017</w:t>
            </w:r>
          </w:p>
        </w:tc>
      </w:tr>
      <w:tr w:rsidR="00FA0D49" w:rsidRPr="00D36720" w14:paraId="07D251EF" w14:textId="77777777" w:rsidTr="00D2552F">
        <w:trPr>
          <w:cantSplit/>
        </w:trPr>
        <w:tc>
          <w:tcPr>
            <w:tcW w:w="504" w:type="pct"/>
            <w:shd w:val="clear" w:color="auto" w:fill="auto"/>
            <w:vAlign w:val="center"/>
          </w:tcPr>
          <w:p w14:paraId="137E45AE"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6E43D1EA" w14:textId="77777777" w:rsidR="00FA0D49" w:rsidRPr="00D36720" w:rsidRDefault="00FA0D49" w:rsidP="00FA0D49">
            <w:pPr>
              <w:pStyle w:val="RepTable"/>
              <w:rPr>
                <w:strike/>
                <w:highlight w:val="lightGray"/>
              </w:rPr>
            </w:pPr>
          </w:p>
        </w:tc>
        <w:tc>
          <w:tcPr>
            <w:tcW w:w="453" w:type="pct"/>
            <w:shd w:val="clear" w:color="auto" w:fill="auto"/>
            <w:vAlign w:val="center"/>
          </w:tcPr>
          <w:p w14:paraId="3AD8F691" w14:textId="0D1F548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077FC8E" w14:textId="1B18881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620B24D" w14:textId="0F3E51A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F64D7DD" w14:textId="536EE5A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ABA1359" w14:textId="448336E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3.713</w:t>
            </w:r>
          </w:p>
        </w:tc>
        <w:tc>
          <w:tcPr>
            <w:tcW w:w="452" w:type="pct"/>
            <w:shd w:val="clear" w:color="auto" w:fill="D9D9D9" w:themeFill="background1" w:themeFillShade="D9"/>
            <w:vAlign w:val="center"/>
          </w:tcPr>
          <w:p w14:paraId="5F8523E8" w14:textId="228CFD2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2.046</w:t>
            </w:r>
          </w:p>
        </w:tc>
        <w:tc>
          <w:tcPr>
            <w:tcW w:w="452" w:type="pct"/>
            <w:shd w:val="clear" w:color="auto" w:fill="D9D9D9" w:themeFill="background1" w:themeFillShade="D9"/>
            <w:vAlign w:val="center"/>
          </w:tcPr>
          <w:p w14:paraId="11BF6EAD" w14:textId="2781E35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1.421</w:t>
            </w:r>
          </w:p>
        </w:tc>
        <w:tc>
          <w:tcPr>
            <w:tcW w:w="509" w:type="pct"/>
            <w:shd w:val="clear" w:color="auto" w:fill="D9D9D9" w:themeFill="background1" w:themeFillShade="D9"/>
            <w:vAlign w:val="center"/>
          </w:tcPr>
          <w:p w14:paraId="78058BD5" w14:textId="174A19B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1.079</w:t>
            </w:r>
          </w:p>
        </w:tc>
      </w:tr>
      <w:tr w:rsidR="00FA0D49" w:rsidRPr="00D36720" w14:paraId="0764EA85" w14:textId="77777777" w:rsidTr="00D2552F">
        <w:trPr>
          <w:cantSplit/>
        </w:trPr>
        <w:tc>
          <w:tcPr>
            <w:tcW w:w="504" w:type="pct"/>
            <w:shd w:val="clear" w:color="auto" w:fill="auto"/>
            <w:vAlign w:val="center"/>
          </w:tcPr>
          <w:p w14:paraId="2A9DF280"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086CE694" w14:textId="77777777" w:rsidR="00FA0D49" w:rsidRPr="00D36720" w:rsidRDefault="00FA0D49" w:rsidP="00FA0D49">
            <w:pPr>
              <w:pStyle w:val="RepTable"/>
              <w:rPr>
                <w:strike/>
                <w:highlight w:val="lightGray"/>
              </w:rPr>
            </w:pPr>
          </w:p>
        </w:tc>
        <w:tc>
          <w:tcPr>
            <w:tcW w:w="453" w:type="pct"/>
            <w:shd w:val="clear" w:color="auto" w:fill="auto"/>
            <w:vAlign w:val="center"/>
          </w:tcPr>
          <w:p w14:paraId="54D67995" w14:textId="42599CC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3031D59" w14:textId="09E6019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989BF76" w14:textId="7190DD5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48313CA" w14:textId="51A9E34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39B2B3D" w14:textId="19C6932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2.033</w:t>
            </w:r>
          </w:p>
        </w:tc>
        <w:tc>
          <w:tcPr>
            <w:tcW w:w="452" w:type="pct"/>
            <w:shd w:val="clear" w:color="auto" w:fill="D9D9D9" w:themeFill="background1" w:themeFillShade="D9"/>
            <w:vAlign w:val="center"/>
          </w:tcPr>
          <w:p w14:paraId="42D68A7E" w14:textId="67B278B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1.36</w:t>
            </w:r>
          </w:p>
        </w:tc>
        <w:tc>
          <w:tcPr>
            <w:tcW w:w="452" w:type="pct"/>
            <w:shd w:val="clear" w:color="auto" w:fill="D9D9D9" w:themeFill="background1" w:themeFillShade="D9"/>
            <w:vAlign w:val="center"/>
          </w:tcPr>
          <w:p w14:paraId="3B8BDA9E" w14:textId="1278C31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1.042</w:t>
            </w:r>
          </w:p>
        </w:tc>
        <w:tc>
          <w:tcPr>
            <w:tcW w:w="509" w:type="pct"/>
            <w:shd w:val="clear" w:color="auto" w:fill="D9D9D9" w:themeFill="background1" w:themeFillShade="D9"/>
            <w:vAlign w:val="center"/>
          </w:tcPr>
          <w:p w14:paraId="7F4EA6E0" w14:textId="6FA88F4A" w:rsidR="00FA0D49" w:rsidRPr="00D36720" w:rsidRDefault="00FA0D49" w:rsidP="00FA0D49">
            <w:pPr>
              <w:pStyle w:val="RepTable"/>
              <w:rPr>
                <w:strike/>
                <w:color w:val="000000"/>
                <w:szCs w:val="20"/>
                <w:highlight w:val="lightGray"/>
              </w:rPr>
            </w:pPr>
            <w:r w:rsidRPr="00D36720">
              <w:rPr>
                <w:strike/>
                <w:color w:val="000000"/>
                <w:szCs w:val="20"/>
                <w:highlight w:val="lightGray"/>
              </w:rPr>
              <w:t>0.708</w:t>
            </w:r>
          </w:p>
        </w:tc>
      </w:tr>
      <w:tr w:rsidR="00FA0D49" w:rsidRPr="00D36720" w14:paraId="4D726959" w14:textId="77777777" w:rsidTr="00D2552F">
        <w:trPr>
          <w:cantSplit/>
        </w:trPr>
        <w:tc>
          <w:tcPr>
            <w:tcW w:w="504" w:type="pct"/>
            <w:shd w:val="clear" w:color="auto" w:fill="auto"/>
            <w:vAlign w:val="center"/>
          </w:tcPr>
          <w:p w14:paraId="4585AFA1"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34AF9FFC" w14:textId="77777777" w:rsidR="00FA0D49" w:rsidRPr="00D36720" w:rsidRDefault="00FA0D49" w:rsidP="00FA0D49">
            <w:pPr>
              <w:pStyle w:val="RepTable"/>
              <w:rPr>
                <w:strike/>
                <w:highlight w:val="lightGray"/>
              </w:rPr>
            </w:pPr>
          </w:p>
        </w:tc>
        <w:tc>
          <w:tcPr>
            <w:tcW w:w="453" w:type="pct"/>
            <w:shd w:val="clear" w:color="auto" w:fill="auto"/>
            <w:vAlign w:val="center"/>
          </w:tcPr>
          <w:p w14:paraId="509960FC" w14:textId="520E57E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72A869B" w14:textId="5885A59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57AA0BB" w14:textId="5D73C12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C74F727" w14:textId="674D73E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E3A8F79" w14:textId="513A615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1.965</w:t>
            </w:r>
          </w:p>
        </w:tc>
        <w:tc>
          <w:tcPr>
            <w:tcW w:w="452" w:type="pct"/>
            <w:shd w:val="clear" w:color="auto" w:fill="D9D9D9" w:themeFill="background1" w:themeFillShade="D9"/>
            <w:vAlign w:val="center"/>
          </w:tcPr>
          <w:p w14:paraId="079EFBFD" w14:textId="2DBB933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1.36</w:t>
            </w:r>
          </w:p>
        </w:tc>
        <w:tc>
          <w:tcPr>
            <w:tcW w:w="452" w:type="pct"/>
            <w:shd w:val="clear" w:color="auto" w:fill="D9D9D9" w:themeFill="background1" w:themeFillShade="D9"/>
            <w:vAlign w:val="center"/>
          </w:tcPr>
          <w:p w14:paraId="7935C304" w14:textId="0FFC571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1.042</w:t>
            </w:r>
          </w:p>
        </w:tc>
        <w:tc>
          <w:tcPr>
            <w:tcW w:w="509" w:type="pct"/>
            <w:shd w:val="clear" w:color="auto" w:fill="D9D9D9" w:themeFill="background1" w:themeFillShade="D9"/>
            <w:vAlign w:val="center"/>
          </w:tcPr>
          <w:p w14:paraId="1E8773CE" w14:textId="7ADCEB5B" w:rsidR="00FA0D49" w:rsidRPr="00D36720" w:rsidRDefault="00FA0D49" w:rsidP="00FA0D49">
            <w:pPr>
              <w:pStyle w:val="RepTable"/>
              <w:rPr>
                <w:strike/>
                <w:color w:val="000000"/>
                <w:szCs w:val="20"/>
                <w:highlight w:val="lightGray"/>
              </w:rPr>
            </w:pPr>
            <w:r w:rsidRPr="00D36720">
              <w:rPr>
                <w:strike/>
                <w:color w:val="000000"/>
                <w:szCs w:val="20"/>
                <w:highlight w:val="lightGray"/>
              </w:rPr>
              <w:t>0.708</w:t>
            </w:r>
          </w:p>
        </w:tc>
      </w:tr>
      <w:tr w:rsidR="00FA0D49" w:rsidRPr="00D36720" w14:paraId="39047FA8" w14:textId="77777777" w:rsidTr="00D2552F">
        <w:trPr>
          <w:cantSplit/>
        </w:trPr>
        <w:tc>
          <w:tcPr>
            <w:tcW w:w="504" w:type="pct"/>
            <w:shd w:val="clear" w:color="auto" w:fill="auto"/>
            <w:vAlign w:val="center"/>
          </w:tcPr>
          <w:p w14:paraId="3940480F"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2194149" w14:textId="77777777" w:rsidR="00FA0D49" w:rsidRPr="00D36720" w:rsidRDefault="00FA0D49" w:rsidP="00FA0D49">
            <w:pPr>
              <w:pStyle w:val="RepTable"/>
              <w:rPr>
                <w:strike/>
                <w:highlight w:val="lightGray"/>
              </w:rPr>
            </w:pPr>
            <w:r w:rsidRPr="00D36720">
              <w:rPr>
                <w:strike/>
                <w:szCs w:val="20"/>
                <w:highlight w:val="lightGray"/>
              </w:rPr>
              <w:t>R4 stream</w:t>
            </w:r>
          </w:p>
        </w:tc>
        <w:tc>
          <w:tcPr>
            <w:tcW w:w="453" w:type="pct"/>
            <w:shd w:val="clear" w:color="auto" w:fill="auto"/>
            <w:vAlign w:val="center"/>
          </w:tcPr>
          <w:p w14:paraId="4DEA858E" w14:textId="15C4067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9127220" w14:textId="6D38549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3B111CA" w14:textId="61E5EB7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B0435E6" w14:textId="0E15501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3B945EEB" w14:textId="4C098B9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5.194</w:t>
            </w:r>
          </w:p>
        </w:tc>
        <w:tc>
          <w:tcPr>
            <w:tcW w:w="452" w:type="pct"/>
            <w:shd w:val="clear" w:color="auto" w:fill="D9D9D9" w:themeFill="background1" w:themeFillShade="D9"/>
            <w:vAlign w:val="center"/>
          </w:tcPr>
          <w:p w14:paraId="460A3736" w14:textId="4B984D0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2.81</w:t>
            </w:r>
          </w:p>
        </w:tc>
        <w:tc>
          <w:tcPr>
            <w:tcW w:w="452" w:type="pct"/>
            <w:shd w:val="clear" w:color="auto" w:fill="D9D9D9" w:themeFill="background1" w:themeFillShade="D9"/>
            <w:vAlign w:val="center"/>
          </w:tcPr>
          <w:p w14:paraId="10F4E44B" w14:textId="5A419BA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1.933</w:t>
            </w:r>
          </w:p>
        </w:tc>
        <w:tc>
          <w:tcPr>
            <w:tcW w:w="509" w:type="pct"/>
            <w:shd w:val="clear" w:color="auto" w:fill="D9D9D9" w:themeFill="background1" w:themeFillShade="D9"/>
            <w:vAlign w:val="center"/>
          </w:tcPr>
          <w:p w14:paraId="1DE6C446" w14:textId="0EFF3BB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1.471</w:t>
            </w:r>
          </w:p>
        </w:tc>
      </w:tr>
      <w:tr w:rsidR="00FA0D49" w:rsidRPr="00D36720" w14:paraId="10F597C1" w14:textId="77777777" w:rsidTr="00D2552F">
        <w:trPr>
          <w:cantSplit/>
        </w:trPr>
        <w:tc>
          <w:tcPr>
            <w:tcW w:w="504" w:type="pct"/>
            <w:shd w:val="clear" w:color="auto" w:fill="auto"/>
            <w:vAlign w:val="center"/>
          </w:tcPr>
          <w:p w14:paraId="7CA21BC8"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vAlign w:val="center"/>
          </w:tcPr>
          <w:p w14:paraId="7210B9FE" w14:textId="77777777" w:rsidR="00FA0D49" w:rsidRPr="00D36720" w:rsidRDefault="00FA0D49" w:rsidP="00FA0D49">
            <w:pPr>
              <w:pStyle w:val="RepTable"/>
              <w:rPr>
                <w:strike/>
                <w:highlight w:val="lightGray"/>
              </w:rPr>
            </w:pPr>
          </w:p>
        </w:tc>
        <w:tc>
          <w:tcPr>
            <w:tcW w:w="453" w:type="pct"/>
            <w:shd w:val="clear" w:color="auto" w:fill="auto"/>
            <w:vAlign w:val="center"/>
          </w:tcPr>
          <w:p w14:paraId="06BC4CAC" w14:textId="7AC2B55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0D61EA8" w14:textId="67B59F0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162C10A" w14:textId="117FDEA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4946457" w14:textId="44BCF74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3BDA3C6E" w14:textId="577BD3F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3.41</w:t>
            </w:r>
          </w:p>
        </w:tc>
        <w:tc>
          <w:tcPr>
            <w:tcW w:w="452" w:type="pct"/>
            <w:shd w:val="clear" w:color="auto" w:fill="D9D9D9" w:themeFill="background1" w:themeFillShade="D9"/>
            <w:vAlign w:val="center"/>
          </w:tcPr>
          <w:p w14:paraId="3E4D097C" w14:textId="1A8703E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2.375</w:t>
            </w:r>
          </w:p>
        </w:tc>
        <w:tc>
          <w:tcPr>
            <w:tcW w:w="452" w:type="pct"/>
            <w:shd w:val="clear" w:color="auto" w:fill="D9D9D9" w:themeFill="background1" w:themeFillShade="D9"/>
            <w:vAlign w:val="center"/>
          </w:tcPr>
          <w:p w14:paraId="2C71C126" w14:textId="60EF7BB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1.823</w:t>
            </w:r>
          </w:p>
        </w:tc>
        <w:tc>
          <w:tcPr>
            <w:tcW w:w="509" w:type="pct"/>
            <w:shd w:val="clear" w:color="auto" w:fill="D9D9D9" w:themeFill="background1" w:themeFillShade="D9"/>
            <w:vAlign w:val="center"/>
          </w:tcPr>
          <w:p w14:paraId="230BA640" w14:textId="52E9E89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1.244</w:t>
            </w:r>
          </w:p>
        </w:tc>
      </w:tr>
      <w:tr w:rsidR="00FA0D49" w:rsidRPr="00D36720" w14:paraId="2FFC2030" w14:textId="77777777" w:rsidTr="00D2552F">
        <w:trPr>
          <w:cantSplit/>
        </w:trPr>
        <w:tc>
          <w:tcPr>
            <w:tcW w:w="504" w:type="pct"/>
            <w:shd w:val="clear" w:color="auto" w:fill="auto"/>
            <w:vAlign w:val="center"/>
          </w:tcPr>
          <w:p w14:paraId="38CB8AED"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vAlign w:val="center"/>
          </w:tcPr>
          <w:p w14:paraId="739D6855" w14:textId="77777777" w:rsidR="00FA0D49" w:rsidRPr="00D36720" w:rsidRDefault="00FA0D49" w:rsidP="00FA0D49">
            <w:pPr>
              <w:pStyle w:val="RepTable"/>
              <w:rPr>
                <w:strike/>
                <w:highlight w:val="lightGray"/>
              </w:rPr>
            </w:pPr>
          </w:p>
        </w:tc>
        <w:tc>
          <w:tcPr>
            <w:tcW w:w="453" w:type="pct"/>
            <w:shd w:val="clear" w:color="auto" w:fill="auto"/>
            <w:vAlign w:val="center"/>
          </w:tcPr>
          <w:p w14:paraId="78B87498" w14:textId="3FAA5E2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75DE4D4" w14:textId="77688C4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8206B5D" w14:textId="6ECE352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1EC39A2A" w14:textId="7778EB1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0FE0CC2" w14:textId="2C330A4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3.41</w:t>
            </w:r>
          </w:p>
        </w:tc>
        <w:tc>
          <w:tcPr>
            <w:tcW w:w="452" w:type="pct"/>
            <w:shd w:val="clear" w:color="auto" w:fill="D9D9D9" w:themeFill="background1" w:themeFillShade="D9"/>
            <w:vAlign w:val="center"/>
          </w:tcPr>
          <w:p w14:paraId="3D3C3D9A" w14:textId="32FBCA0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2.375</w:t>
            </w:r>
          </w:p>
        </w:tc>
        <w:tc>
          <w:tcPr>
            <w:tcW w:w="452" w:type="pct"/>
            <w:shd w:val="clear" w:color="auto" w:fill="D9D9D9" w:themeFill="background1" w:themeFillShade="D9"/>
            <w:vAlign w:val="center"/>
          </w:tcPr>
          <w:p w14:paraId="4B140F97" w14:textId="794EB3D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1.823</w:t>
            </w:r>
          </w:p>
        </w:tc>
        <w:tc>
          <w:tcPr>
            <w:tcW w:w="509" w:type="pct"/>
            <w:shd w:val="clear" w:color="auto" w:fill="D9D9D9" w:themeFill="background1" w:themeFillShade="D9"/>
            <w:vAlign w:val="center"/>
          </w:tcPr>
          <w:p w14:paraId="5BA6FB1B" w14:textId="32FC521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1.244</w:t>
            </w:r>
          </w:p>
        </w:tc>
      </w:tr>
    </w:tbl>
    <w:p w14:paraId="766BA20F"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1A350460" w14:textId="77777777" w:rsidR="0079268A" w:rsidRPr="00D36720" w:rsidRDefault="0079268A" w:rsidP="0079268A">
      <w:pPr>
        <w:pStyle w:val="RepStandard"/>
        <w:rPr>
          <w:strike/>
          <w:highlight w:val="lightGray"/>
        </w:rPr>
      </w:pPr>
    </w:p>
    <w:p w14:paraId="7EF59224" w14:textId="28A59D1B"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36</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Bulb vegetables (1 x 1600 g/ha)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79268A" w:rsidRPr="00D36720" w14:paraId="3C439430" w14:textId="77777777" w:rsidTr="00D2552F">
        <w:trPr>
          <w:cantSplit/>
        </w:trPr>
        <w:tc>
          <w:tcPr>
            <w:tcW w:w="2035" w:type="pct"/>
            <w:gridSpan w:val="2"/>
            <w:tcBorders>
              <w:bottom w:val="nil"/>
            </w:tcBorders>
            <w:shd w:val="clear" w:color="auto" w:fill="auto"/>
          </w:tcPr>
          <w:p w14:paraId="2DF462EB"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2965" w:type="pct"/>
            <w:gridSpan w:val="7"/>
            <w:tcBorders>
              <w:bottom w:val="nil"/>
            </w:tcBorders>
          </w:tcPr>
          <w:p w14:paraId="1383A452"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38A869D6" w14:textId="77777777" w:rsidTr="00D2552F">
        <w:trPr>
          <w:cantSplit/>
        </w:trPr>
        <w:tc>
          <w:tcPr>
            <w:tcW w:w="2035" w:type="pct"/>
            <w:gridSpan w:val="2"/>
            <w:tcBorders>
              <w:top w:val="nil"/>
              <w:bottom w:val="nil"/>
            </w:tcBorders>
            <w:shd w:val="clear" w:color="auto" w:fill="auto"/>
          </w:tcPr>
          <w:p w14:paraId="0798CA56"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2965" w:type="pct"/>
            <w:gridSpan w:val="7"/>
            <w:tcBorders>
              <w:top w:val="nil"/>
              <w:bottom w:val="nil"/>
            </w:tcBorders>
          </w:tcPr>
          <w:p w14:paraId="0B96F101"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5CF0BDE9" w14:textId="77777777" w:rsidTr="00D2552F">
        <w:trPr>
          <w:cantSplit/>
        </w:trPr>
        <w:tc>
          <w:tcPr>
            <w:tcW w:w="2035" w:type="pct"/>
            <w:gridSpan w:val="2"/>
            <w:tcBorders>
              <w:top w:val="nil"/>
              <w:bottom w:val="single" w:sz="4" w:space="0" w:color="auto"/>
            </w:tcBorders>
            <w:shd w:val="clear" w:color="auto" w:fill="auto"/>
          </w:tcPr>
          <w:p w14:paraId="2FF1129B"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2965" w:type="pct"/>
            <w:gridSpan w:val="7"/>
            <w:tcBorders>
              <w:top w:val="nil"/>
              <w:bottom w:val="single" w:sz="4" w:space="0" w:color="auto"/>
            </w:tcBorders>
          </w:tcPr>
          <w:p w14:paraId="4E63924F" w14:textId="77777777" w:rsidR="0079268A" w:rsidRPr="00D36720" w:rsidRDefault="0079268A" w:rsidP="00D2552F">
            <w:pPr>
              <w:pStyle w:val="RepTable"/>
              <w:rPr>
                <w:strike/>
                <w:highlight w:val="lightGray"/>
              </w:rPr>
            </w:pPr>
            <w:r w:rsidRPr="00D36720">
              <w:rPr>
                <w:strike/>
                <w:highlight w:val="lightGray"/>
              </w:rPr>
              <w:t>1 × 1600</w:t>
            </w:r>
          </w:p>
        </w:tc>
      </w:tr>
      <w:tr w:rsidR="0079268A" w:rsidRPr="00D36720" w14:paraId="54017644" w14:textId="77777777" w:rsidTr="00D2552F">
        <w:trPr>
          <w:cantSplit/>
        </w:trPr>
        <w:tc>
          <w:tcPr>
            <w:tcW w:w="806" w:type="pct"/>
            <w:vMerge w:val="restart"/>
            <w:shd w:val="clear" w:color="auto" w:fill="auto"/>
            <w:vAlign w:val="center"/>
          </w:tcPr>
          <w:p w14:paraId="1AB26BFD"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230" w:type="pct"/>
            <w:shd w:val="clear" w:color="auto" w:fill="auto"/>
            <w:vAlign w:val="center"/>
          </w:tcPr>
          <w:p w14:paraId="49E5824E"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75" w:type="pct"/>
            <w:gridSpan w:val="2"/>
            <w:shd w:val="clear" w:color="auto" w:fill="D9D9D9" w:themeFill="background1" w:themeFillShade="D9"/>
            <w:vAlign w:val="center"/>
          </w:tcPr>
          <w:p w14:paraId="04C4C96D" w14:textId="77777777" w:rsidR="0079268A" w:rsidRPr="00D36720" w:rsidRDefault="0079268A" w:rsidP="00D2552F">
            <w:pPr>
              <w:pStyle w:val="RepTable"/>
              <w:jc w:val="center"/>
              <w:rPr>
                <w:strike/>
                <w:highlight w:val="lightGray"/>
              </w:rPr>
            </w:pPr>
            <w:r w:rsidRPr="00D36720">
              <w:rPr>
                <w:strike/>
                <w:highlight w:val="lightGray"/>
              </w:rPr>
              <w:t>5</w:t>
            </w:r>
          </w:p>
        </w:tc>
        <w:tc>
          <w:tcPr>
            <w:tcW w:w="688" w:type="pct"/>
            <w:shd w:val="clear" w:color="auto" w:fill="D9D9D9" w:themeFill="background1" w:themeFillShade="D9"/>
            <w:vAlign w:val="center"/>
          </w:tcPr>
          <w:p w14:paraId="0C6FFAF8"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3EFBC18D"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5B3D26AC"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3EB01178" w14:textId="77777777" w:rsidTr="00D2552F">
        <w:trPr>
          <w:cantSplit/>
          <w:trHeight w:val="450"/>
        </w:trPr>
        <w:tc>
          <w:tcPr>
            <w:tcW w:w="806" w:type="pct"/>
            <w:vMerge/>
            <w:shd w:val="clear" w:color="auto" w:fill="auto"/>
            <w:vAlign w:val="center"/>
          </w:tcPr>
          <w:p w14:paraId="5722EA1D" w14:textId="77777777" w:rsidR="0079268A" w:rsidRPr="00D36720" w:rsidRDefault="0079268A" w:rsidP="00D2552F">
            <w:pPr>
              <w:pStyle w:val="RepTableBold"/>
              <w:rPr>
                <w:strike/>
                <w:highlight w:val="lightGray"/>
                <w:lang w:val="en-GB"/>
              </w:rPr>
            </w:pPr>
          </w:p>
        </w:tc>
        <w:tc>
          <w:tcPr>
            <w:tcW w:w="1230" w:type="pct"/>
            <w:shd w:val="clear" w:color="auto" w:fill="auto"/>
            <w:vAlign w:val="center"/>
          </w:tcPr>
          <w:p w14:paraId="717C4B73"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69" w:type="pct"/>
            <w:shd w:val="clear" w:color="auto" w:fill="D9D9D9" w:themeFill="background1" w:themeFillShade="D9"/>
            <w:vAlign w:val="center"/>
          </w:tcPr>
          <w:p w14:paraId="486770B7" w14:textId="77777777" w:rsidR="0079268A" w:rsidRPr="00D36720" w:rsidRDefault="0079268A" w:rsidP="00D2552F">
            <w:pPr>
              <w:pStyle w:val="RepTable"/>
              <w:jc w:val="center"/>
              <w:rPr>
                <w:strike/>
                <w:highlight w:val="lightGray"/>
              </w:rPr>
            </w:pPr>
            <w:r w:rsidRPr="00D36720">
              <w:rPr>
                <w:strike/>
                <w:highlight w:val="lightGray"/>
              </w:rPr>
              <w:t>5</w:t>
            </w:r>
          </w:p>
        </w:tc>
        <w:tc>
          <w:tcPr>
            <w:tcW w:w="694" w:type="pct"/>
            <w:gridSpan w:val="2"/>
            <w:shd w:val="clear" w:color="auto" w:fill="D9D9D9" w:themeFill="background1" w:themeFillShade="D9"/>
            <w:vAlign w:val="center"/>
          </w:tcPr>
          <w:p w14:paraId="435BF2B9"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397B7FAB"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51DDA281"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5086C860" w14:textId="77777777" w:rsidTr="00D2552F">
        <w:trPr>
          <w:cantSplit/>
        </w:trPr>
        <w:tc>
          <w:tcPr>
            <w:tcW w:w="806" w:type="pct"/>
            <w:shd w:val="clear" w:color="auto" w:fill="auto"/>
          </w:tcPr>
          <w:p w14:paraId="039B03EF"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6CF2AB68" w14:textId="77777777" w:rsidR="0079268A" w:rsidRPr="00D36720" w:rsidRDefault="0079268A" w:rsidP="00D2552F">
            <w:pPr>
              <w:pStyle w:val="RepTable"/>
              <w:rPr>
                <w:strike/>
                <w:highlight w:val="lightGray"/>
              </w:rPr>
            </w:pPr>
            <w:r w:rsidRPr="00D36720">
              <w:rPr>
                <w:strike/>
                <w:szCs w:val="20"/>
                <w:highlight w:val="lightGray"/>
              </w:rPr>
              <w:t>R1 pond</w:t>
            </w:r>
          </w:p>
        </w:tc>
        <w:tc>
          <w:tcPr>
            <w:tcW w:w="769" w:type="pct"/>
            <w:shd w:val="clear" w:color="auto" w:fill="D9D9D9" w:themeFill="background1" w:themeFillShade="D9"/>
            <w:vAlign w:val="center"/>
          </w:tcPr>
          <w:p w14:paraId="34A6AED7" w14:textId="77777777" w:rsidR="0079268A" w:rsidRPr="00D36720" w:rsidRDefault="0079268A" w:rsidP="00D2552F">
            <w:pPr>
              <w:pStyle w:val="RepTable"/>
              <w:rPr>
                <w:strike/>
                <w:highlight w:val="lightGray"/>
              </w:rPr>
            </w:pPr>
            <w:r w:rsidRPr="00D36720">
              <w:rPr>
                <w:strike/>
                <w:szCs w:val="20"/>
                <w:highlight w:val="lightGray"/>
              </w:rPr>
              <w:t>0.344</w:t>
            </w:r>
          </w:p>
        </w:tc>
        <w:tc>
          <w:tcPr>
            <w:tcW w:w="694" w:type="pct"/>
            <w:gridSpan w:val="2"/>
            <w:shd w:val="clear" w:color="auto" w:fill="D9D9D9" w:themeFill="background1" w:themeFillShade="D9"/>
            <w:vAlign w:val="center"/>
          </w:tcPr>
          <w:p w14:paraId="798E43E5" w14:textId="77777777" w:rsidR="0079268A" w:rsidRPr="00D36720" w:rsidRDefault="0079268A" w:rsidP="00D2552F">
            <w:pPr>
              <w:pStyle w:val="RepTable"/>
              <w:rPr>
                <w:strike/>
                <w:szCs w:val="20"/>
                <w:highlight w:val="lightGray"/>
              </w:rPr>
            </w:pPr>
            <w:r w:rsidRPr="00D36720">
              <w:rPr>
                <w:strike/>
                <w:szCs w:val="20"/>
                <w:highlight w:val="lightGray"/>
              </w:rPr>
              <w:t>0.250</w:t>
            </w:r>
          </w:p>
        </w:tc>
        <w:tc>
          <w:tcPr>
            <w:tcW w:w="743" w:type="pct"/>
            <w:gridSpan w:val="3"/>
            <w:shd w:val="clear" w:color="auto" w:fill="D9D9D9" w:themeFill="background1" w:themeFillShade="D9"/>
            <w:vAlign w:val="center"/>
          </w:tcPr>
          <w:p w14:paraId="61CFA791" w14:textId="77777777" w:rsidR="0079268A" w:rsidRPr="00D36720" w:rsidRDefault="0079268A" w:rsidP="00D2552F">
            <w:pPr>
              <w:pStyle w:val="RepTable"/>
              <w:rPr>
                <w:strike/>
                <w:color w:val="000000"/>
                <w:szCs w:val="20"/>
                <w:highlight w:val="lightGray"/>
              </w:rPr>
            </w:pPr>
            <w:r w:rsidRPr="00D36720">
              <w:rPr>
                <w:strike/>
                <w:szCs w:val="20"/>
                <w:highlight w:val="lightGray"/>
              </w:rPr>
              <w:t>0.197</w:t>
            </w:r>
          </w:p>
        </w:tc>
        <w:tc>
          <w:tcPr>
            <w:tcW w:w="758" w:type="pct"/>
            <w:shd w:val="clear" w:color="auto" w:fill="D9D9D9" w:themeFill="background1" w:themeFillShade="D9"/>
            <w:vAlign w:val="center"/>
          </w:tcPr>
          <w:p w14:paraId="765C5DC8"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309A8D47" w14:textId="77777777" w:rsidTr="00D2552F">
        <w:trPr>
          <w:cantSplit/>
        </w:trPr>
        <w:tc>
          <w:tcPr>
            <w:tcW w:w="806" w:type="pct"/>
            <w:shd w:val="clear" w:color="auto" w:fill="auto"/>
          </w:tcPr>
          <w:p w14:paraId="5DC1FB7E"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75D9EAD6"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4412FA52" w14:textId="77777777" w:rsidR="0079268A" w:rsidRPr="00D36720" w:rsidRDefault="0079268A" w:rsidP="00D2552F">
            <w:pPr>
              <w:pStyle w:val="RepTable"/>
              <w:rPr>
                <w:strike/>
                <w:highlight w:val="lightGray"/>
              </w:rPr>
            </w:pPr>
            <w:r w:rsidRPr="00D36720">
              <w:rPr>
                <w:strike/>
                <w:szCs w:val="20"/>
                <w:highlight w:val="lightGray"/>
              </w:rPr>
              <w:t>0.205</w:t>
            </w:r>
          </w:p>
        </w:tc>
        <w:tc>
          <w:tcPr>
            <w:tcW w:w="694" w:type="pct"/>
            <w:gridSpan w:val="2"/>
            <w:shd w:val="clear" w:color="auto" w:fill="D9D9D9" w:themeFill="background1" w:themeFillShade="D9"/>
            <w:vAlign w:val="center"/>
          </w:tcPr>
          <w:p w14:paraId="2719E8E4" w14:textId="77777777" w:rsidR="0079268A" w:rsidRPr="00D36720" w:rsidRDefault="0079268A" w:rsidP="00D2552F">
            <w:pPr>
              <w:pStyle w:val="RepTable"/>
              <w:rPr>
                <w:strike/>
                <w:szCs w:val="20"/>
                <w:highlight w:val="lightGray"/>
              </w:rPr>
            </w:pPr>
            <w:r w:rsidRPr="00D36720">
              <w:rPr>
                <w:strike/>
                <w:szCs w:val="20"/>
                <w:highlight w:val="lightGray"/>
              </w:rPr>
              <w:t>0.150</w:t>
            </w:r>
          </w:p>
        </w:tc>
        <w:tc>
          <w:tcPr>
            <w:tcW w:w="743" w:type="pct"/>
            <w:gridSpan w:val="3"/>
            <w:shd w:val="clear" w:color="auto" w:fill="D9D9D9" w:themeFill="background1" w:themeFillShade="D9"/>
            <w:vAlign w:val="center"/>
          </w:tcPr>
          <w:p w14:paraId="28084926"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60EAF3DF"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70EFC1D3" w14:textId="77777777" w:rsidTr="00D2552F">
        <w:trPr>
          <w:cantSplit/>
        </w:trPr>
        <w:tc>
          <w:tcPr>
            <w:tcW w:w="806" w:type="pct"/>
            <w:shd w:val="clear" w:color="auto" w:fill="auto"/>
          </w:tcPr>
          <w:p w14:paraId="342A9969"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614C28F5" w14:textId="77777777" w:rsidR="0079268A" w:rsidRPr="00D36720" w:rsidRDefault="0079268A" w:rsidP="00D2552F">
            <w:pPr>
              <w:pStyle w:val="RepTable"/>
              <w:rPr>
                <w:strike/>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41CC3AB6" w14:textId="77777777" w:rsidR="0079268A" w:rsidRPr="00D36720" w:rsidRDefault="0079268A" w:rsidP="00D2552F">
            <w:pPr>
              <w:pStyle w:val="RepTable"/>
              <w:rPr>
                <w:strike/>
                <w:highlight w:val="lightGray"/>
              </w:rPr>
            </w:pPr>
            <w:r w:rsidRPr="00D36720">
              <w:rPr>
                <w:strike/>
                <w:szCs w:val="20"/>
                <w:highlight w:val="lightGray"/>
              </w:rPr>
              <w:t>2.483</w:t>
            </w:r>
          </w:p>
        </w:tc>
        <w:tc>
          <w:tcPr>
            <w:tcW w:w="694" w:type="pct"/>
            <w:gridSpan w:val="2"/>
            <w:shd w:val="clear" w:color="auto" w:fill="D9D9D9" w:themeFill="background1" w:themeFillShade="D9"/>
            <w:vAlign w:val="center"/>
          </w:tcPr>
          <w:p w14:paraId="52F52DAF" w14:textId="77777777" w:rsidR="0079268A" w:rsidRPr="00D36720" w:rsidRDefault="0079268A" w:rsidP="00D2552F">
            <w:pPr>
              <w:pStyle w:val="RepTable"/>
              <w:rPr>
                <w:strike/>
                <w:szCs w:val="20"/>
                <w:highlight w:val="lightGray"/>
              </w:rPr>
            </w:pPr>
            <w:r w:rsidRPr="00D36720">
              <w:rPr>
                <w:strike/>
                <w:szCs w:val="20"/>
                <w:highlight w:val="lightGray"/>
              </w:rPr>
              <w:t>1.339</w:t>
            </w:r>
          </w:p>
        </w:tc>
        <w:tc>
          <w:tcPr>
            <w:tcW w:w="743" w:type="pct"/>
            <w:gridSpan w:val="3"/>
            <w:shd w:val="clear" w:color="auto" w:fill="D9D9D9" w:themeFill="background1" w:themeFillShade="D9"/>
            <w:vAlign w:val="center"/>
          </w:tcPr>
          <w:p w14:paraId="22E67D0D" w14:textId="77777777" w:rsidR="0079268A" w:rsidRPr="00D36720" w:rsidRDefault="0079268A" w:rsidP="00D2552F">
            <w:pPr>
              <w:pStyle w:val="RepTable"/>
              <w:rPr>
                <w:strike/>
                <w:color w:val="000000"/>
                <w:szCs w:val="20"/>
                <w:highlight w:val="lightGray"/>
              </w:rPr>
            </w:pPr>
            <w:r w:rsidRPr="00D36720">
              <w:rPr>
                <w:strike/>
                <w:szCs w:val="20"/>
                <w:highlight w:val="lightGray"/>
              </w:rPr>
              <w:t>0.922</w:t>
            </w:r>
          </w:p>
        </w:tc>
        <w:tc>
          <w:tcPr>
            <w:tcW w:w="758" w:type="pct"/>
            <w:shd w:val="clear" w:color="auto" w:fill="D9D9D9" w:themeFill="background1" w:themeFillShade="D9"/>
            <w:vAlign w:val="center"/>
          </w:tcPr>
          <w:p w14:paraId="7F581377" w14:textId="77777777" w:rsidR="0079268A" w:rsidRPr="00D36720" w:rsidRDefault="0079268A" w:rsidP="00D2552F">
            <w:pPr>
              <w:pStyle w:val="RepTable"/>
              <w:rPr>
                <w:strike/>
                <w:color w:val="000000"/>
                <w:szCs w:val="20"/>
                <w:highlight w:val="lightGray"/>
              </w:rPr>
            </w:pPr>
            <w:r w:rsidRPr="00D36720">
              <w:rPr>
                <w:strike/>
                <w:szCs w:val="20"/>
                <w:highlight w:val="lightGray"/>
              </w:rPr>
              <w:t>0.701</w:t>
            </w:r>
          </w:p>
        </w:tc>
      </w:tr>
      <w:tr w:rsidR="0079268A" w:rsidRPr="00D36720" w14:paraId="77248908" w14:textId="77777777" w:rsidTr="00D2552F">
        <w:trPr>
          <w:cantSplit/>
        </w:trPr>
        <w:tc>
          <w:tcPr>
            <w:tcW w:w="806" w:type="pct"/>
            <w:shd w:val="clear" w:color="auto" w:fill="auto"/>
          </w:tcPr>
          <w:p w14:paraId="38EBB6C3"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45CF1B19"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54F7A21" w14:textId="77777777" w:rsidR="0079268A" w:rsidRPr="00D36720" w:rsidRDefault="0079268A" w:rsidP="00D2552F">
            <w:pPr>
              <w:pStyle w:val="RepTable"/>
              <w:rPr>
                <w:strike/>
                <w:highlight w:val="lightGray"/>
              </w:rPr>
            </w:pPr>
            <w:r w:rsidRPr="00D36720">
              <w:rPr>
                <w:strike/>
                <w:szCs w:val="20"/>
                <w:highlight w:val="lightGray"/>
              </w:rPr>
              <w:t>1.297</w:t>
            </w:r>
          </w:p>
        </w:tc>
        <w:tc>
          <w:tcPr>
            <w:tcW w:w="694" w:type="pct"/>
            <w:gridSpan w:val="2"/>
            <w:shd w:val="clear" w:color="auto" w:fill="D9D9D9" w:themeFill="background1" w:themeFillShade="D9"/>
            <w:vAlign w:val="center"/>
          </w:tcPr>
          <w:p w14:paraId="450D1AFB" w14:textId="77777777" w:rsidR="0079268A" w:rsidRPr="00D36720" w:rsidRDefault="0079268A" w:rsidP="00D2552F">
            <w:pPr>
              <w:pStyle w:val="RepTable"/>
              <w:rPr>
                <w:strike/>
                <w:szCs w:val="20"/>
                <w:highlight w:val="lightGray"/>
              </w:rPr>
            </w:pPr>
            <w:r w:rsidRPr="00D36720">
              <w:rPr>
                <w:strike/>
                <w:szCs w:val="20"/>
                <w:highlight w:val="lightGray"/>
              </w:rPr>
              <w:t>0.716</w:t>
            </w:r>
          </w:p>
        </w:tc>
        <w:tc>
          <w:tcPr>
            <w:tcW w:w="743" w:type="pct"/>
            <w:gridSpan w:val="3"/>
            <w:shd w:val="clear" w:color="auto" w:fill="D9D9D9" w:themeFill="background1" w:themeFillShade="D9"/>
            <w:vAlign w:val="center"/>
          </w:tcPr>
          <w:p w14:paraId="22D0E49B" w14:textId="77777777" w:rsidR="0079268A" w:rsidRPr="00D36720" w:rsidRDefault="0079268A" w:rsidP="00D2552F">
            <w:pPr>
              <w:pStyle w:val="RepTable"/>
              <w:rPr>
                <w:strike/>
                <w:color w:val="000000"/>
                <w:szCs w:val="20"/>
                <w:highlight w:val="lightGray"/>
              </w:rPr>
            </w:pPr>
            <w:r w:rsidRPr="00D36720">
              <w:rPr>
                <w:strike/>
                <w:szCs w:val="20"/>
                <w:highlight w:val="lightGray"/>
              </w:rPr>
              <w:t>0.609</w:t>
            </w:r>
          </w:p>
        </w:tc>
        <w:tc>
          <w:tcPr>
            <w:tcW w:w="758" w:type="pct"/>
            <w:shd w:val="clear" w:color="auto" w:fill="D9D9D9" w:themeFill="background1" w:themeFillShade="D9"/>
            <w:vAlign w:val="center"/>
          </w:tcPr>
          <w:p w14:paraId="42DEC47B" w14:textId="77777777" w:rsidR="0079268A" w:rsidRPr="00D36720" w:rsidRDefault="0079268A" w:rsidP="00D2552F">
            <w:pPr>
              <w:pStyle w:val="RepTable"/>
              <w:rPr>
                <w:strike/>
                <w:color w:val="000000"/>
                <w:szCs w:val="20"/>
                <w:highlight w:val="lightGray"/>
              </w:rPr>
            </w:pPr>
            <w:r w:rsidRPr="00D36720">
              <w:rPr>
                <w:strike/>
                <w:szCs w:val="20"/>
                <w:highlight w:val="lightGray"/>
              </w:rPr>
              <w:t>0.609</w:t>
            </w:r>
          </w:p>
        </w:tc>
      </w:tr>
      <w:tr w:rsidR="0079268A" w:rsidRPr="00D36720" w14:paraId="5AFBCF76" w14:textId="77777777" w:rsidTr="00D2552F">
        <w:trPr>
          <w:cantSplit/>
        </w:trPr>
        <w:tc>
          <w:tcPr>
            <w:tcW w:w="806" w:type="pct"/>
            <w:shd w:val="clear" w:color="auto" w:fill="auto"/>
          </w:tcPr>
          <w:p w14:paraId="4FA9FCC1"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475253E6"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C698BF3" w14:textId="77777777" w:rsidR="0079268A" w:rsidRPr="00D36720" w:rsidRDefault="0079268A" w:rsidP="00D2552F">
            <w:pPr>
              <w:pStyle w:val="RepTable"/>
              <w:rPr>
                <w:strike/>
                <w:highlight w:val="lightGray"/>
              </w:rPr>
            </w:pPr>
            <w:r w:rsidRPr="00D36720">
              <w:rPr>
                <w:strike/>
                <w:szCs w:val="20"/>
                <w:highlight w:val="lightGray"/>
              </w:rPr>
              <w:t>0.709</w:t>
            </w:r>
          </w:p>
        </w:tc>
        <w:tc>
          <w:tcPr>
            <w:tcW w:w="694" w:type="pct"/>
            <w:gridSpan w:val="2"/>
            <w:shd w:val="clear" w:color="auto" w:fill="D9D9D9" w:themeFill="background1" w:themeFillShade="D9"/>
            <w:vAlign w:val="center"/>
          </w:tcPr>
          <w:p w14:paraId="382ACA9C" w14:textId="77777777" w:rsidR="0079268A" w:rsidRPr="00D36720" w:rsidRDefault="0079268A" w:rsidP="00D2552F">
            <w:pPr>
              <w:pStyle w:val="RepTable"/>
              <w:rPr>
                <w:strike/>
                <w:szCs w:val="20"/>
                <w:highlight w:val="lightGray"/>
              </w:rPr>
            </w:pPr>
            <w:r w:rsidRPr="00D36720">
              <w:rPr>
                <w:strike/>
                <w:szCs w:val="20"/>
                <w:highlight w:val="lightGray"/>
              </w:rPr>
              <w:t>0.609</w:t>
            </w:r>
          </w:p>
        </w:tc>
        <w:tc>
          <w:tcPr>
            <w:tcW w:w="743" w:type="pct"/>
            <w:gridSpan w:val="3"/>
            <w:shd w:val="clear" w:color="auto" w:fill="D9D9D9" w:themeFill="background1" w:themeFillShade="D9"/>
            <w:vAlign w:val="center"/>
          </w:tcPr>
          <w:p w14:paraId="5CAB9AA3" w14:textId="77777777" w:rsidR="0079268A" w:rsidRPr="00D36720" w:rsidRDefault="0079268A" w:rsidP="00D2552F">
            <w:pPr>
              <w:pStyle w:val="RepTable"/>
              <w:rPr>
                <w:strike/>
                <w:color w:val="000000"/>
                <w:szCs w:val="20"/>
                <w:highlight w:val="lightGray"/>
              </w:rPr>
            </w:pPr>
            <w:r w:rsidRPr="00D36720">
              <w:rPr>
                <w:strike/>
                <w:szCs w:val="20"/>
                <w:highlight w:val="lightGray"/>
              </w:rPr>
              <w:t>0.609</w:t>
            </w:r>
          </w:p>
        </w:tc>
        <w:tc>
          <w:tcPr>
            <w:tcW w:w="758" w:type="pct"/>
            <w:shd w:val="clear" w:color="auto" w:fill="D9D9D9" w:themeFill="background1" w:themeFillShade="D9"/>
            <w:vAlign w:val="center"/>
          </w:tcPr>
          <w:p w14:paraId="3E58427F" w14:textId="77777777" w:rsidR="0079268A" w:rsidRPr="00D36720" w:rsidRDefault="0079268A" w:rsidP="00D2552F">
            <w:pPr>
              <w:pStyle w:val="RepTable"/>
              <w:rPr>
                <w:strike/>
                <w:color w:val="000000"/>
                <w:szCs w:val="20"/>
                <w:highlight w:val="lightGray"/>
              </w:rPr>
            </w:pPr>
            <w:r w:rsidRPr="00D36720">
              <w:rPr>
                <w:strike/>
                <w:szCs w:val="20"/>
                <w:highlight w:val="lightGray"/>
              </w:rPr>
              <w:t>0.609</w:t>
            </w:r>
          </w:p>
        </w:tc>
      </w:tr>
      <w:tr w:rsidR="0079268A" w:rsidRPr="00D36720" w14:paraId="194190C2" w14:textId="77777777" w:rsidTr="00D2552F">
        <w:trPr>
          <w:cantSplit/>
        </w:trPr>
        <w:tc>
          <w:tcPr>
            <w:tcW w:w="806" w:type="pct"/>
            <w:shd w:val="clear" w:color="auto" w:fill="auto"/>
          </w:tcPr>
          <w:p w14:paraId="0952CD18"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4892C26C"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4139859F" w14:textId="77777777" w:rsidR="0079268A" w:rsidRPr="00D36720" w:rsidRDefault="0079268A" w:rsidP="00D2552F">
            <w:pPr>
              <w:pStyle w:val="RepTable"/>
              <w:rPr>
                <w:strike/>
                <w:highlight w:val="lightGray"/>
              </w:rPr>
            </w:pPr>
            <w:r w:rsidRPr="00D36720">
              <w:rPr>
                <w:strike/>
                <w:szCs w:val="20"/>
                <w:highlight w:val="lightGray"/>
              </w:rPr>
              <w:t>0.357</w:t>
            </w:r>
          </w:p>
        </w:tc>
        <w:tc>
          <w:tcPr>
            <w:tcW w:w="694" w:type="pct"/>
            <w:gridSpan w:val="2"/>
            <w:shd w:val="clear" w:color="auto" w:fill="D9D9D9" w:themeFill="background1" w:themeFillShade="D9"/>
            <w:vAlign w:val="center"/>
          </w:tcPr>
          <w:p w14:paraId="56C7FD2D" w14:textId="77777777" w:rsidR="0079268A" w:rsidRPr="00D36720" w:rsidRDefault="0079268A" w:rsidP="00D2552F">
            <w:pPr>
              <w:pStyle w:val="RepTable"/>
              <w:rPr>
                <w:strike/>
                <w:highlight w:val="lightGray"/>
              </w:rPr>
            </w:pPr>
            <w:r w:rsidRPr="00D36720">
              <w:rPr>
                <w:strike/>
                <w:szCs w:val="20"/>
                <w:highlight w:val="lightGray"/>
              </w:rPr>
              <w:t>0.609</w:t>
            </w:r>
          </w:p>
        </w:tc>
        <w:tc>
          <w:tcPr>
            <w:tcW w:w="743" w:type="pct"/>
            <w:gridSpan w:val="3"/>
            <w:shd w:val="clear" w:color="auto" w:fill="D9D9D9" w:themeFill="background1" w:themeFillShade="D9"/>
            <w:vAlign w:val="center"/>
          </w:tcPr>
          <w:p w14:paraId="51488E13" w14:textId="77777777" w:rsidR="0079268A" w:rsidRPr="00D36720" w:rsidRDefault="0079268A" w:rsidP="00D2552F">
            <w:pPr>
              <w:pStyle w:val="RepTable"/>
              <w:rPr>
                <w:strike/>
                <w:highlight w:val="lightGray"/>
              </w:rPr>
            </w:pPr>
            <w:r w:rsidRPr="00D36720">
              <w:rPr>
                <w:strike/>
                <w:szCs w:val="20"/>
                <w:highlight w:val="lightGray"/>
              </w:rPr>
              <w:t>-</w:t>
            </w:r>
          </w:p>
        </w:tc>
        <w:tc>
          <w:tcPr>
            <w:tcW w:w="758" w:type="pct"/>
            <w:shd w:val="clear" w:color="auto" w:fill="D9D9D9" w:themeFill="background1" w:themeFillShade="D9"/>
            <w:vAlign w:val="center"/>
          </w:tcPr>
          <w:p w14:paraId="677F49DD"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123DB4C7" w14:textId="77777777" w:rsidTr="00D2552F">
        <w:trPr>
          <w:cantSplit/>
        </w:trPr>
        <w:tc>
          <w:tcPr>
            <w:tcW w:w="806" w:type="pct"/>
            <w:shd w:val="clear" w:color="auto" w:fill="auto"/>
          </w:tcPr>
          <w:p w14:paraId="035B246B" w14:textId="77777777" w:rsidR="0079268A" w:rsidRPr="00D36720" w:rsidRDefault="0079268A" w:rsidP="00D2552F">
            <w:pPr>
              <w:pStyle w:val="RepTable"/>
              <w:rPr>
                <w:strike/>
                <w:szCs w:val="20"/>
                <w:highlight w:val="lightGray"/>
              </w:rPr>
            </w:pPr>
            <w:r w:rsidRPr="00D36720">
              <w:rPr>
                <w:strike/>
                <w:szCs w:val="20"/>
                <w:highlight w:val="lightGray"/>
              </w:rPr>
              <w:t>None</w:t>
            </w:r>
          </w:p>
        </w:tc>
        <w:tc>
          <w:tcPr>
            <w:tcW w:w="1230" w:type="pct"/>
            <w:vMerge w:val="restart"/>
            <w:shd w:val="clear" w:color="auto" w:fill="auto"/>
          </w:tcPr>
          <w:p w14:paraId="5A90CA5A" w14:textId="77777777" w:rsidR="0079268A" w:rsidRPr="00D36720" w:rsidRDefault="0079268A" w:rsidP="00D2552F">
            <w:pPr>
              <w:pStyle w:val="RepTable"/>
              <w:rPr>
                <w:strike/>
                <w:szCs w:val="20"/>
                <w:highlight w:val="lightGray"/>
              </w:rPr>
            </w:pPr>
            <w:r w:rsidRPr="00D36720">
              <w:rPr>
                <w:strike/>
                <w:szCs w:val="20"/>
                <w:highlight w:val="lightGray"/>
              </w:rPr>
              <w:t>R2 stream</w:t>
            </w:r>
          </w:p>
        </w:tc>
        <w:tc>
          <w:tcPr>
            <w:tcW w:w="769" w:type="pct"/>
            <w:shd w:val="clear" w:color="auto" w:fill="D9D9D9" w:themeFill="background1" w:themeFillShade="D9"/>
            <w:vAlign w:val="center"/>
          </w:tcPr>
          <w:p w14:paraId="7FAFC259" w14:textId="77777777" w:rsidR="0079268A" w:rsidRPr="00D36720" w:rsidRDefault="0079268A" w:rsidP="00D2552F">
            <w:pPr>
              <w:pStyle w:val="RepTable"/>
              <w:rPr>
                <w:strike/>
                <w:szCs w:val="20"/>
                <w:highlight w:val="lightGray"/>
              </w:rPr>
            </w:pPr>
            <w:r w:rsidRPr="00D36720">
              <w:rPr>
                <w:strike/>
                <w:szCs w:val="20"/>
                <w:highlight w:val="lightGray"/>
              </w:rPr>
              <w:t>3.243</w:t>
            </w:r>
          </w:p>
        </w:tc>
        <w:tc>
          <w:tcPr>
            <w:tcW w:w="694" w:type="pct"/>
            <w:gridSpan w:val="2"/>
            <w:shd w:val="clear" w:color="auto" w:fill="D9D9D9" w:themeFill="background1" w:themeFillShade="D9"/>
            <w:vAlign w:val="center"/>
          </w:tcPr>
          <w:p w14:paraId="14BFC081" w14:textId="77777777" w:rsidR="0079268A" w:rsidRPr="00D36720" w:rsidRDefault="0079268A" w:rsidP="00D2552F">
            <w:pPr>
              <w:pStyle w:val="RepTable"/>
              <w:rPr>
                <w:strike/>
                <w:szCs w:val="20"/>
                <w:highlight w:val="lightGray"/>
              </w:rPr>
            </w:pPr>
            <w:r w:rsidRPr="00D36720">
              <w:rPr>
                <w:strike/>
                <w:szCs w:val="20"/>
                <w:highlight w:val="lightGray"/>
              </w:rPr>
              <w:t>1.738</w:t>
            </w:r>
          </w:p>
        </w:tc>
        <w:tc>
          <w:tcPr>
            <w:tcW w:w="743" w:type="pct"/>
            <w:gridSpan w:val="3"/>
            <w:shd w:val="clear" w:color="auto" w:fill="D9D9D9" w:themeFill="background1" w:themeFillShade="D9"/>
            <w:vAlign w:val="center"/>
          </w:tcPr>
          <w:p w14:paraId="1B48C532" w14:textId="77777777" w:rsidR="0079268A" w:rsidRPr="00D36720" w:rsidRDefault="0079268A" w:rsidP="00D2552F">
            <w:pPr>
              <w:pStyle w:val="RepTable"/>
              <w:rPr>
                <w:strike/>
                <w:szCs w:val="20"/>
                <w:highlight w:val="lightGray"/>
              </w:rPr>
            </w:pPr>
            <w:r w:rsidRPr="00D36720">
              <w:rPr>
                <w:strike/>
                <w:szCs w:val="20"/>
                <w:highlight w:val="lightGray"/>
              </w:rPr>
              <w:t>1.192</w:t>
            </w:r>
          </w:p>
        </w:tc>
        <w:tc>
          <w:tcPr>
            <w:tcW w:w="758" w:type="pct"/>
            <w:shd w:val="clear" w:color="auto" w:fill="D9D9D9" w:themeFill="background1" w:themeFillShade="D9"/>
            <w:vAlign w:val="center"/>
          </w:tcPr>
          <w:p w14:paraId="51C1C8B5" w14:textId="77777777" w:rsidR="0079268A" w:rsidRPr="00D36720" w:rsidRDefault="0079268A" w:rsidP="00D2552F">
            <w:pPr>
              <w:pStyle w:val="RepTable"/>
              <w:rPr>
                <w:strike/>
                <w:szCs w:val="20"/>
                <w:highlight w:val="lightGray"/>
              </w:rPr>
            </w:pPr>
            <w:r w:rsidRPr="00D36720">
              <w:rPr>
                <w:strike/>
                <w:szCs w:val="20"/>
                <w:highlight w:val="lightGray"/>
              </w:rPr>
              <w:t>0.907</w:t>
            </w:r>
          </w:p>
        </w:tc>
      </w:tr>
      <w:tr w:rsidR="0079268A" w:rsidRPr="00D36720" w14:paraId="7FCFAD13" w14:textId="77777777" w:rsidTr="00D2552F">
        <w:trPr>
          <w:cantSplit/>
        </w:trPr>
        <w:tc>
          <w:tcPr>
            <w:tcW w:w="806" w:type="pct"/>
            <w:shd w:val="clear" w:color="auto" w:fill="auto"/>
          </w:tcPr>
          <w:p w14:paraId="644CF4C8" w14:textId="77777777" w:rsidR="0079268A" w:rsidRPr="00D36720" w:rsidRDefault="0079268A" w:rsidP="00D2552F">
            <w:pPr>
              <w:pStyle w:val="RepTable"/>
              <w:rPr>
                <w:strike/>
                <w:szCs w:val="20"/>
                <w:highlight w:val="lightGray"/>
              </w:rPr>
            </w:pPr>
            <w:r w:rsidRPr="00D36720">
              <w:rPr>
                <w:strike/>
                <w:highlight w:val="lightGray"/>
              </w:rPr>
              <w:t>50%</w:t>
            </w:r>
          </w:p>
        </w:tc>
        <w:tc>
          <w:tcPr>
            <w:tcW w:w="1230" w:type="pct"/>
            <w:vMerge/>
            <w:shd w:val="clear" w:color="auto" w:fill="auto"/>
          </w:tcPr>
          <w:p w14:paraId="77578939"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74385779" w14:textId="77777777" w:rsidR="0079268A" w:rsidRPr="00D36720" w:rsidRDefault="0079268A" w:rsidP="00D2552F">
            <w:pPr>
              <w:pStyle w:val="RepTable"/>
              <w:rPr>
                <w:strike/>
                <w:szCs w:val="20"/>
                <w:highlight w:val="lightGray"/>
              </w:rPr>
            </w:pPr>
            <w:r w:rsidRPr="00D36720">
              <w:rPr>
                <w:strike/>
                <w:szCs w:val="20"/>
                <w:highlight w:val="lightGray"/>
              </w:rPr>
              <w:t>1.662</w:t>
            </w:r>
          </w:p>
        </w:tc>
        <w:tc>
          <w:tcPr>
            <w:tcW w:w="694" w:type="pct"/>
            <w:gridSpan w:val="2"/>
            <w:shd w:val="clear" w:color="auto" w:fill="D9D9D9" w:themeFill="background1" w:themeFillShade="D9"/>
            <w:vAlign w:val="center"/>
          </w:tcPr>
          <w:p w14:paraId="3080C241" w14:textId="77777777" w:rsidR="0079268A" w:rsidRPr="00D36720" w:rsidRDefault="0079268A" w:rsidP="00D2552F">
            <w:pPr>
              <w:pStyle w:val="RepTable"/>
              <w:rPr>
                <w:strike/>
                <w:szCs w:val="20"/>
                <w:highlight w:val="lightGray"/>
              </w:rPr>
            </w:pPr>
            <w:r w:rsidRPr="00D36720">
              <w:rPr>
                <w:strike/>
                <w:szCs w:val="20"/>
                <w:highlight w:val="lightGray"/>
              </w:rPr>
              <w:t>0.900</w:t>
            </w:r>
          </w:p>
        </w:tc>
        <w:tc>
          <w:tcPr>
            <w:tcW w:w="743" w:type="pct"/>
            <w:gridSpan w:val="3"/>
            <w:shd w:val="clear" w:color="auto" w:fill="D9D9D9" w:themeFill="background1" w:themeFillShade="D9"/>
            <w:vAlign w:val="center"/>
          </w:tcPr>
          <w:p w14:paraId="56A916D9" w14:textId="77777777" w:rsidR="0079268A" w:rsidRPr="00D36720" w:rsidRDefault="0079268A" w:rsidP="00D2552F">
            <w:pPr>
              <w:pStyle w:val="RepTable"/>
              <w:rPr>
                <w:strike/>
                <w:szCs w:val="20"/>
                <w:highlight w:val="lightGray"/>
              </w:rPr>
            </w:pPr>
            <w:r w:rsidRPr="00D36720">
              <w:rPr>
                <w:strike/>
                <w:szCs w:val="20"/>
                <w:highlight w:val="lightGray"/>
              </w:rPr>
              <w:t>0.620</w:t>
            </w:r>
          </w:p>
        </w:tc>
        <w:tc>
          <w:tcPr>
            <w:tcW w:w="758" w:type="pct"/>
            <w:shd w:val="clear" w:color="auto" w:fill="D9D9D9" w:themeFill="background1" w:themeFillShade="D9"/>
            <w:vAlign w:val="center"/>
          </w:tcPr>
          <w:p w14:paraId="2FDE5781" w14:textId="77777777" w:rsidR="0079268A" w:rsidRPr="00D36720" w:rsidRDefault="0079268A" w:rsidP="00D2552F">
            <w:pPr>
              <w:pStyle w:val="RepTable"/>
              <w:rPr>
                <w:strike/>
                <w:szCs w:val="20"/>
                <w:highlight w:val="lightGray"/>
              </w:rPr>
            </w:pPr>
            <w:r w:rsidRPr="00D36720">
              <w:rPr>
                <w:strike/>
                <w:szCs w:val="20"/>
                <w:highlight w:val="lightGray"/>
              </w:rPr>
              <w:t>0.471</w:t>
            </w:r>
          </w:p>
        </w:tc>
      </w:tr>
      <w:tr w:rsidR="0079268A" w:rsidRPr="00D36720" w14:paraId="101CA671" w14:textId="77777777" w:rsidTr="00D2552F">
        <w:trPr>
          <w:cantSplit/>
        </w:trPr>
        <w:tc>
          <w:tcPr>
            <w:tcW w:w="806" w:type="pct"/>
            <w:shd w:val="clear" w:color="auto" w:fill="auto"/>
          </w:tcPr>
          <w:p w14:paraId="5D2FC177" w14:textId="77777777" w:rsidR="0079268A" w:rsidRPr="00D36720" w:rsidRDefault="0079268A" w:rsidP="00D2552F">
            <w:pPr>
              <w:pStyle w:val="RepTable"/>
              <w:rPr>
                <w:strike/>
                <w:szCs w:val="20"/>
                <w:highlight w:val="lightGray"/>
              </w:rPr>
            </w:pPr>
            <w:r w:rsidRPr="00D36720">
              <w:rPr>
                <w:strike/>
                <w:highlight w:val="lightGray"/>
              </w:rPr>
              <w:t>75%</w:t>
            </w:r>
          </w:p>
        </w:tc>
        <w:tc>
          <w:tcPr>
            <w:tcW w:w="1230" w:type="pct"/>
            <w:vMerge/>
            <w:shd w:val="clear" w:color="auto" w:fill="auto"/>
          </w:tcPr>
          <w:p w14:paraId="0C1DCCF9"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6E4D1EA8" w14:textId="77777777" w:rsidR="0079268A" w:rsidRPr="00D36720" w:rsidRDefault="0079268A" w:rsidP="00D2552F">
            <w:pPr>
              <w:pStyle w:val="RepTable"/>
              <w:rPr>
                <w:strike/>
                <w:szCs w:val="20"/>
                <w:highlight w:val="lightGray"/>
              </w:rPr>
            </w:pPr>
            <w:r w:rsidRPr="00D36720">
              <w:rPr>
                <w:strike/>
                <w:szCs w:val="20"/>
                <w:highlight w:val="lightGray"/>
              </w:rPr>
              <w:t>0.872</w:t>
            </w:r>
          </w:p>
        </w:tc>
        <w:tc>
          <w:tcPr>
            <w:tcW w:w="694" w:type="pct"/>
            <w:gridSpan w:val="2"/>
            <w:shd w:val="clear" w:color="auto" w:fill="D9D9D9" w:themeFill="background1" w:themeFillShade="D9"/>
            <w:vAlign w:val="center"/>
          </w:tcPr>
          <w:p w14:paraId="1F9E07B2" w14:textId="77777777" w:rsidR="0079268A" w:rsidRPr="00D36720" w:rsidRDefault="0079268A" w:rsidP="00D2552F">
            <w:pPr>
              <w:pStyle w:val="RepTable"/>
              <w:rPr>
                <w:strike/>
                <w:szCs w:val="20"/>
                <w:highlight w:val="lightGray"/>
              </w:rPr>
            </w:pPr>
            <w:r w:rsidRPr="00D36720">
              <w:rPr>
                <w:strike/>
                <w:szCs w:val="20"/>
                <w:highlight w:val="lightGray"/>
              </w:rPr>
              <w:t>0.481</w:t>
            </w:r>
          </w:p>
        </w:tc>
        <w:tc>
          <w:tcPr>
            <w:tcW w:w="743" w:type="pct"/>
            <w:gridSpan w:val="3"/>
            <w:shd w:val="clear" w:color="auto" w:fill="D9D9D9" w:themeFill="background1" w:themeFillShade="D9"/>
            <w:vAlign w:val="center"/>
          </w:tcPr>
          <w:p w14:paraId="0C9A0A77" w14:textId="77777777" w:rsidR="0079268A" w:rsidRPr="00D36720" w:rsidRDefault="0079268A" w:rsidP="00D2552F">
            <w:pPr>
              <w:pStyle w:val="RepTable"/>
              <w:rPr>
                <w:strike/>
                <w:szCs w:val="20"/>
                <w:highlight w:val="lightGray"/>
              </w:rPr>
            </w:pPr>
            <w:r w:rsidRPr="00D36720">
              <w:rPr>
                <w:strike/>
                <w:szCs w:val="20"/>
                <w:highlight w:val="lightGray"/>
              </w:rPr>
              <w:t>0.334</w:t>
            </w:r>
          </w:p>
        </w:tc>
        <w:tc>
          <w:tcPr>
            <w:tcW w:w="758" w:type="pct"/>
            <w:shd w:val="clear" w:color="auto" w:fill="D9D9D9" w:themeFill="background1" w:themeFillShade="D9"/>
            <w:vAlign w:val="center"/>
          </w:tcPr>
          <w:p w14:paraId="0C901FB2" w14:textId="77777777" w:rsidR="0079268A" w:rsidRPr="00D36720" w:rsidRDefault="0079268A" w:rsidP="00D2552F">
            <w:pPr>
              <w:pStyle w:val="RepTable"/>
              <w:rPr>
                <w:strike/>
                <w:szCs w:val="20"/>
                <w:highlight w:val="lightGray"/>
              </w:rPr>
            </w:pPr>
            <w:r w:rsidRPr="00D36720">
              <w:rPr>
                <w:strike/>
                <w:szCs w:val="20"/>
                <w:highlight w:val="lightGray"/>
              </w:rPr>
              <w:t>0.254</w:t>
            </w:r>
          </w:p>
        </w:tc>
      </w:tr>
      <w:tr w:rsidR="0079268A" w:rsidRPr="00D36720" w14:paraId="2768AD40" w14:textId="77777777" w:rsidTr="00D2552F">
        <w:trPr>
          <w:cantSplit/>
        </w:trPr>
        <w:tc>
          <w:tcPr>
            <w:tcW w:w="806" w:type="pct"/>
            <w:shd w:val="clear" w:color="auto" w:fill="auto"/>
          </w:tcPr>
          <w:p w14:paraId="3629E810" w14:textId="77777777" w:rsidR="0079268A" w:rsidRPr="00D36720" w:rsidRDefault="0079268A" w:rsidP="00D2552F">
            <w:pPr>
              <w:pStyle w:val="RepTable"/>
              <w:rPr>
                <w:strike/>
                <w:szCs w:val="20"/>
                <w:highlight w:val="lightGray"/>
              </w:rPr>
            </w:pPr>
            <w:r w:rsidRPr="00D36720">
              <w:rPr>
                <w:strike/>
                <w:highlight w:val="lightGray"/>
              </w:rPr>
              <w:t>90%</w:t>
            </w:r>
          </w:p>
        </w:tc>
        <w:tc>
          <w:tcPr>
            <w:tcW w:w="1230" w:type="pct"/>
            <w:vMerge/>
            <w:shd w:val="clear" w:color="auto" w:fill="auto"/>
          </w:tcPr>
          <w:p w14:paraId="00B86B55"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3DFA543A" w14:textId="77777777" w:rsidR="0079268A" w:rsidRPr="00D36720" w:rsidRDefault="0079268A" w:rsidP="00D2552F">
            <w:pPr>
              <w:pStyle w:val="RepTable"/>
              <w:rPr>
                <w:strike/>
                <w:szCs w:val="20"/>
                <w:highlight w:val="lightGray"/>
              </w:rPr>
            </w:pPr>
            <w:r w:rsidRPr="00D36720">
              <w:rPr>
                <w:strike/>
                <w:szCs w:val="20"/>
                <w:highlight w:val="lightGray"/>
              </w:rPr>
              <w:t>0.398</w:t>
            </w:r>
          </w:p>
        </w:tc>
        <w:tc>
          <w:tcPr>
            <w:tcW w:w="694" w:type="pct"/>
            <w:gridSpan w:val="2"/>
            <w:shd w:val="clear" w:color="auto" w:fill="D9D9D9" w:themeFill="background1" w:themeFillShade="D9"/>
            <w:vAlign w:val="center"/>
          </w:tcPr>
          <w:p w14:paraId="477DFF53" w14:textId="77777777" w:rsidR="0079268A" w:rsidRPr="00D36720" w:rsidRDefault="0079268A" w:rsidP="00D2552F">
            <w:pPr>
              <w:pStyle w:val="RepTable"/>
              <w:rPr>
                <w:strike/>
                <w:szCs w:val="20"/>
                <w:highlight w:val="lightGray"/>
              </w:rPr>
            </w:pPr>
            <w:r w:rsidRPr="00D36720">
              <w:rPr>
                <w:strike/>
                <w:szCs w:val="20"/>
                <w:highlight w:val="lightGray"/>
              </w:rPr>
              <w:t>0.230</w:t>
            </w:r>
          </w:p>
        </w:tc>
        <w:tc>
          <w:tcPr>
            <w:tcW w:w="743" w:type="pct"/>
            <w:gridSpan w:val="3"/>
            <w:shd w:val="clear" w:color="auto" w:fill="D9D9D9" w:themeFill="background1" w:themeFillShade="D9"/>
            <w:vAlign w:val="center"/>
          </w:tcPr>
          <w:p w14:paraId="47B8F8AE" w14:textId="77777777" w:rsidR="0079268A" w:rsidRPr="00D36720" w:rsidRDefault="0079268A" w:rsidP="00D2552F">
            <w:pPr>
              <w:pStyle w:val="RepTable"/>
              <w:rPr>
                <w:strike/>
                <w:szCs w:val="20"/>
                <w:highlight w:val="lightGray"/>
              </w:rPr>
            </w:pPr>
            <w:r w:rsidRPr="00D36720">
              <w:rPr>
                <w:strike/>
                <w:szCs w:val="20"/>
                <w:highlight w:val="lightGray"/>
              </w:rPr>
              <w:t>0.162</w:t>
            </w:r>
          </w:p>
        </w:tc>
        <w:tc>
          <w:tcPr>
            <w:tcW w:w="758" w:type="pct"/>
            <w:shd w:val="clear" w:color="auto" w:fill="D9D9D9" w:themeFill="background1" w:themeFillShade="D9"/>
            <w:vAlign w:val="center"/>
          </w:tcPr>
          <w:p w14:paraId="1E2909C6" w14:textId="77777777" w:rsidR="0079268A" w:rsidRPr="00D36720" w:rsidRDefault="0079268A" w:rsidP="00D2552F">
            <w:pPr>
              <w:pStyle w:val="RepTable"/>
              <w:rPr>
                <w:strike/>
                <w:szCs w:val="20"/>
                <w:highlight w:val="lightGray"/>
              </w:rPr>
            </w:pPr>
            <w:r w:rsidRPr="00D36720">
              <w:rPr>
                <w:strike/>
                <w:szCs w:val="20"/>
                <w:highlight w:val="lightGray"/>
              </w:rPr>
              <w:t>0.123</w:t>
            </w:r>
          </w:p>
        </w:tc>
      </w:tr>
      <w:tr w:rsidR="0079268A" w:rsidRPr="00D36720" w14:paraId="5C1F2E1A" w14:textId="77777777" w:rsidTr="00D2552F">
        <w:trPr>
          <w:cantSplit/>
        </w:trPr>
        <w:tc>
          <w:tcPr>
            <w:tcW w:w="806" w:type="pct"/>
            <w:shd w:val="clear" w:color="auto" w:fill="auto"/>
          </w:tcPr>
          <w:p w14:paraId="75CB2C31"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0E6B39A2"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69" w:type="pct"/>
            <w:shd w:val="clear" w:color="auto" w:fill="D9D9D9" w:themeFill="background1" w:themeFillShade="D9"/>
            <w:vAlign w:val="center"/>
          </w:tcPr>
          <w:p w14:paraId="428EA9A2" w14:textId="77777777" w:rsidR="0079268A" w:rsidRPr="00D36720" w:rsidRDefault="0079268A" w:rsidP="00D2552F">
            <w:pPr>
              <w:pStyle w:val="RepTable"/>
              <w:rPr>
                <w:strike/>
                <w:highlight w:val="lightGray"/>
              </w:rPr>
            </w:pPr>
            <w:r w:rsidRPr="00D36720">
              <w:rPr>
                <w:strike/>
                <w:szCs w:val="20"/>
                <w:highlight w:val="lightGray"/>
              </w:rPr>
              <w:t>3.442</w:t>
            </w:r>
          </w:p>
        </w:tc>
        <w:tc>
          <w:tcPr>
            <w:tcW w:w="694" w:type="pct"/>
            <w:gridSpan w:val="2"/>
            <w:shd w:val="clear" w:color="auto" w:fill="D9D9D9" w:themeFill="background1" w:themeFillShade="D9"/>
            <w:vAlign w:val="center"/>
          </w:tcPr>
          <w:p w14:paraId="760E8503" w14:textId="77777777" w:rsidR="0079268A" w:rsidRPr="00D36720" w:rsidRDefault="0079268A" w:rsidP="00D2552F">
            <w:pPr>
              <w:pStyle w:val="RepTable"/>
              <w:rPr>
                <w:strike/>
                <w:szCs w:val="20"/>
                <w:highlight w:val="lightGray"/>
              </w:rPr>
            </w:pPr>
            <w:r w:rsidRPr="00D36720">
              <w:rPr>
                <w:strike/>
                <w:szCs w:val="20"/>
                <w:highlight w:val="lightGray"/>
              </w:rPr>
              <w:t>1.853</w:t>
            </w:r>
          </w:p>
        </w:tc>
        <w:tc>
          <w:tcPr>
            <w:tcW w:w="743" w:type="pct"/>
            <w:gridSpan w:val="3"/>
            <w:shd w:val="clear" w:color="auto" w:fill="D9D9D9" w:themeFill="background1" w:themeFillShade="D9"/>
            <w:vAlign w:val="center"/>
          </w:tcPr>
          <w:p w14:paraId="2611CA23" w14:textId="77777777" w:rsidR="0079268A" w:rsidRPr="00D36720" w:rsidRDefault="0079268A" w:rsidP="00D2552F">
            <w:pPr>
              <w:pStyle w:val="RepTable"/>
              <w:rPr>
                <w:strike/>
                <w:color w:val="000000"/>
                <w:szCs w:val="20"/>
                <w:highlight w:val="lightGray"/>
              </w:rPr>
            </w:pPr>
            <w:r w:rsidRPr="00D36720">
              <w:rPr>
                <w:strike/>
                <w:szCs w:val="20"/>
                <w:highlight w:val="lightGray"/>
              </w:rPr>
              <w:t>1.273</w:t>
            </w:r>
          </w:p>
        </w:tc>
        <w:tc>
          <w:tcPr>
            <w:tcW w:w="758" w:type="pct"/>
            <w:shd w:val="clear" w:color="auto" w:fill="D9D9D9" w:themeFill="background1" w:themeFillShade="D9"/>
            <w:vAlign w:val="center"/>
          </w:tcPr>
          <w:p w14:paraId="138478E9" w14:textId="77777777" w:rsidR="0079268A" w:rsidRPr="00D36720" w:rsidRDefault="0079268A" w:rsidP="00D2552F">
            <w:pPr>
              <w:pStyle w:val="RepTable"/>
              <w:rPr>
                <w:strike/>
                <w:color w:val="000000"/>
                <w:szCs w:val="20"/>
                <w:highlight w:val="lightGray"/>
              </w:rPr>
            </w:pPr>
            <w:r w:rsidRPr="00D36720">
              <w:rPr>
                <w:strike/>
                <w:szCs w:val="20"/>
                <w:highlight w:val="lightGray"/>
              </w:rPr>
              <w:t>0.968</w:t>
            </w:r>
          </w:p>
        </w:tc>
      </w:tr>
      <w:tr w:rsidR="0079268A" w:rsidRPr="00D36720" w14:paraId="3125E854" w14:textId="77777777" w:rsidTr="00D2552F">
        <w:trPr>
          <w:cantSplit/>
        </w:trPr>
        <w:tc>
          <w:tcPr>
            <w:tcW w:w="806" w:type="pct"/>
            <w:shd w:val="clear" w:color="auto" w:fill="auto"/>
          </w:tcPr>
          <w:p w14:paraId="333882C6"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19FDABEA"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3B8FC83" w14:textId="77777777" w:rsidR="0079268A" w:rsidRPr="00D36720" w:rsidRDefault="0079268A" w:rsidP="00D2552F">
            <w:pPr>
              <w:pStyle w:val="RepTable"/>
              <w:rPr>
                <w:strike/>
                <w:highlight w:val="lightGray"/>
              </w:rPr>
            </w:pPr>
            <w:r w:rsidRPr="00D36720">
              <w:rPr>
                <w:strike/>
                <w:szCs w:val="20"/>
                <w:highlight w:val="lightGray"/>
              </w:rPr>
              <w:t>1.782</w:t>
            </w:r>
          </w:p>
        </w:tc>
        <w:tc>
          <w:tcPr>
            <w:tcW w:w="694" w:type="pct"/>
            <w:gridSpan w:val="2"/>
            <w:shd w:val="clear" w:color="auto" w:fill="D9D9D9" w:themeFill="background1" w:themeFillShade="D9"/>
            <w:vAlign w:val="center"/>
          </w:tcPr>
          <w:p w14:paraId="5ABBF286" w14:textId="77777777" w:rsidR="0079268A" w:rsidRPr="00D36720" w:rsidRDefault="0079268A" w:rsidP="00D2552F">
            <w:pPr>
              <w:pStyle w:val="RepTable"/>
              <w:rPr>
                <w:strike/>
                <w:szCs w:val="20"/>
                <w:highlight w:val="lightGray"/>
              </w:rPr>
            </w:pPr>
            <w:r w:rsidRPr="00D36720">
              <w:rPr>
                <w:strike/>
                <w:szCs w:val="20"/>
                <w:highlight w:val="lightGray"/>
              </w:rPr>
              <w:t>0.982</w:t>
            </w:r>
          </w:p>
        </w:tc>
        <w:tc>
          <w:tcPr>
            <w:tcW w:w="743" w:type="pct"/>
            <w:gridSpan w:val="3"/>
            <w:shd w:val="clear" w:color="auto" w:fill="D9D9D9" w:themeFill="background1" w:themeFillShade="D9"/>
            <w:vAlign w:val="center"/>
          </w:tcPr>
          <w:p w14:paraId="7753DCB6" w14:textId="77777777" w:rsidR="0079268A" w:rsidRPr="00D36720" w:rsidRDefault="0079268A" w:rsidP="00D2552F">
            <w:pPr>
              <w:pStyle w:val="RepTable"/>
              <w:rPr>
                <w:strike/>
                <w:color w:val="000000"/>
                <w:szCs w:val="20"/>
                <w:highlight w:val="lightGray"/>
              </w:rPr>
            </w:pPr>
            <w:r w:rsidRPr="00D36720">
              <w:rPr>
                <w:strike/>
                <w:szCs w:val="20"/>
                <w:highlight w:val="lightGray"/>
              </w:rPr>
              <w:t>0.682</w:t>
            </w:r>
          </w:p>
        </w:tc>
        <w:tc>
          <w:tcPr>
            <w:tcW w:w="758" w:type="pct"/>
            <w:shd w:val="clear" w:color="auto" w:fill="D9D9D9" w:themeFill="background1" w:themeFillShade="D9"/>
            <w:vAlign w:val="center"/>
          </w:tcPr>
          <w:p w14:paraId="674730BE" w14:textId="77777777" w:rsidR="0079268A" w:rsidRPr="00D36720" w:rsidRDefault="0079268A" w:rsidP="00D2552F">
            <w:pPr>
              <w:pStyle w:val="RepTable"/>
              <w:rPr>
                <w:strike/>
                <w:color w:val="000000"/>
                <w:szCs w:val="20"/>
                <w:highlight w:val="lightGray"/>
              </w:rPr>
            </w:pPr>
            <w:r w:rsidRPr="00D36720">
              <w:rPr>
                <w:strike/>
                <w:szCs w:val="20"/>
                <w:highlight w:val="lightGray"/>
              </w:rPr>
              <w:t>0.518</w:t>
            </w:r>
          </w:p>
        </w:tc>
      </w:tr>
      <w:tr w:rsidR="0079268A" w:rsidRPr="00D36720" w14:paraId="77491A15" w14:textId="77777777" w:rsidTr="00D2552F">
        <w:trPr>
          <w:cantSplit/>
        </w:trPr>
        <w:tc>
          <w:tcPr>
            <w:tcW w:w="806" w:type="pct"/>
            <w:shd w:val="clear" w:color="auto" w:fill="auto"/>
          </w:tcPr>
          <w:p w14:paraId="164EA94C"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62C186B9"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355A574D" w14:textId="77777777" w:rsidR="0079268A" w:rsidRPr="00D36720" w:rsidRDefault="0079268A" w:rsidP="00D2552F">
            <w:pPr>
              <w:pStyle w:val="RepTable"/>
              <w:rPr>
                <w:strike/>
                <w:highlight w:val="lightGray"/>
              </w:rPr>
            </w:pPr>
            <w:r w:rsidRPr="00D36720">
              <w:rPr>
                <w:strike/>
                <w:szCs w:val="20"/>
                <w:highlight w:val="lightGray"/>
              </w:rPr>
              <w:t>0.976</w:t>
            </w:r>
          </w:p>
        </w:tc>
        <w:tc>
          <w:tcPr>
            <w:tcW w:w="694" w:type="pct"/>
            <w:gridSpan w:val="2"/>
            <w:shd w:val="clear" w:color="auto" w:fill="D9D9D9" w:themeFill="background1" w:themeFillShade="D9"/>
            <w:vAlign w:val="center"/>
          </w:tcPr>
          <w:p w14:paraId="65D3F49F" w14:textId="77777777" w:rsidR="0079268A" w:rsidRPr="00D36720" w:rsidRDefault="0079268A" w:rsidP="00D2552F">
            <w:pPr>
              <w:pStyle w:val="RepTable"/>
              <w:rPr>
                <w:strike/>
                <w:szCs w:val="20"/>
                <w:highlight w:val="lightGray"/>
              </w:rPr>
            </w:pPr>
            <w:r w:rsidRPr="00D36720">
              <w:rPr>
                <w:strike/>
                <w:szCs w:val="20"/>
                <w:highlight w:val="lightGray"/>
              </w:rPr>
              <w:t>0.558</w:t>
            </w:r>
          </w:p>
        </w:tc>
        <w:tc>
          <w:tcPr>
            <w:tcW w:w="743" w:type="pct"/>
            <w:gridSpan w:val="3"/>
            <w:shd w:val="clear" w:color="auto" w:fill="D9D9D9" w:themeFill="background1" w:themeFillShade="D9"/>
            <w:vAlign w:val="center"/>
          </w:tcPr>
          <w:p w14:paraId="0F5C54D3" w14:textId="77777777" w:rsidR="0079268A" w:rsidRPr="00D36720" w:rsidRDefault="0079268A" w:rsidP="00D2552F">
            <w:pPr>
              <w:pStyle w:val="RepTable"/>
              <w:rPr>
                <w:strike/>
                <w:color w:val="000000"/>
                <w:szCs w:val="20"/>
                <w:highlight w:val="lightGray"/>
              </w:rPr>
            </w:pPr>
            <w:r w:rsidRPr="00D36720">
              <w:rPr>
                <w:strike/>
                <w:szCs w:val="20"/>
                <w:highlight w:val="lightGray"/>
              </w:rPr>
              <w:t>0.393</w:t>
            </w:r>
          </w:p>
        </w:tc>
        <w:tc>
          <w:tcPr>
            <w:tcW w:w="758" w:type="pct"/>
            <w:shd w:val="clear" w:color="auto" w:fill="D9D9D9" w:themeFill="background1" w:themeFillShade="D9"/>
            <w:vAlign w:val="center"/>
          </w:tcPr>
          <w:p w14:paraId="642EED0E" w14:textId="77777777" w:rsidR="0079268A" w:rsidRPr="00D36720" w:rsidRDefault="0079268A" w:rsidP="00D2552F">
            <w:pPr>
              <w:pStyle w:val="RepTable"/>
              <w:rPr>
                <w:strike/>
                <w:color w:val="000000"/>
                <w:szCs w:val="20"/>
                <w:highlight w:val="lightGray"/>
              </w:rPr>
            </w:pPr>
            <w:r w:rsidRPr="00D36720">
              <w:rPr>
                <w:strike/>
                <w:szCs w:val="20"/>
                <w:highlight w:val="lightGray"/>
              </w:rPr>
              <w:t>0.298</w:t>
            </w:r>
          </w:p>
        </w:tc>
      </w:tr>
      <w:tr w:rsidR="0079268A" w:rsidRPr="00D36720" w14:paraId="4C153838" w14:textId="77777777" w:rsidTr="00D2552F">
        <w:trPr>
          <w:cantSplit/>
        </w:trPr>
        <w:tc>
          <w:tcPr>
            <w:tcW w:w="806" w:type="pct"/>
            <w:shd w:val="clear" w:color="auto" w:fill="auto"/>
          </w:tcPr>
          <w:p w14:paraId="4A7A9C54"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5CCC105D"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1B9CB56D" w14:textId="77777777" w:rsidR="0079268A" w:rsidRPr="00D36720" w:rsidRDefault="0079268A" w:rsidP="00D2552F">
            <w:pPr>
              <w:pStyle w:val="RepTable"/>
              <w:rPr>
                <w:strike/>
                <w:highlight w:val="lightGray"/>
              </w:rPr>
            </w:pPr>
            <w:r w:rsidRPr="00D36720">
              <w:rPr>
                <w:strike/>
                <w:szCs w:val="20"/>
                <w:highlight w:val="lightGray"/>
              </w:rPr>
              <w:t>0.511</w:t>
            </w:r>
          </w:p>
        </w:tc>
        <w:tc>
          <w:tcPr>
            <w:tcW w:w="694" w:type="pct"/>
            <w:gridSpan w:val="2"/>
            <w:shd w:val="clear" w:color="auto" w:fill="D9D9D9" w:themeFill="background1" w:themeFillShade="D9"/>
            <w:vAlign w:val="center"/>
          </w:tcPr>
          <w:p w14:paraId="65E8D0D1" w14:textId="77777777" w:rsidR="0079268A" w:rsidRPr="00D36720" w:rsidRDefault="0079268A" w:rsidP="00D2552F">
            <w:pPr>
              <w:pStyle w:val="RepTable"/>
              <w:rPr>
                <w:strike/>
                <w:highlight w:val="lightGray"/>
              </w:rPr>
            </w:pPr>
            <w:r w:rsidRPr="00D36720">
              <w:rPr>
                <w:strike/>
                <w:szCs w:val="20"/>
                <w:highlight w:val="lightGray"/>
              </w:rPr>
              <w:t>0.321</w:t>
            </w:r>
          </w:p>
        </w:tc>
        <w:tc>
          <w:tcPr>
            <w:tcW w:w="743" w:type="pct"/>
            <w:gridSpan w:val="3"/>
            <w:shd w:val="clear" w:color="auto" w:fill="D9D9D9" w:themeFill="background1" w:themeFillShade="D9"/>
            <w:vAlign w:val="center"/>
          </w:tcPr>
          <w:p w14:paraId="2F9FC0F0" w14:textId="77777777" w:rsidR="0079268A" w:rsidRPr="00D36720" w:rsidRDefault="0079268A" w:rsidP="00D2552F">
            <w:pPr>
              <w:pStyle w:val="RepTable"/>
              <w:rPr>
                <w:strike/>
                <w:highlight w:val="lightGray"/>
              </w:rPr>
            </w:pPr>
            <w:r w:rsidRPr="00D36720">
              <w:rPr>
                <w:strike/>
                <w:szCs w:val="20"/>
                <w:highlight w:val="lightGray"/>
              </w:rPr>
              <w:t>0.233</w:t>
            </w:r>
          </w:p>
        </w:tc>
        <w:tc>
          <w:tcPr>
            <w:tcW w:w="758" w:type="pct"/>
            <w:shd w:val="clear" w:color="auto" w:fill="D9D9D9" w:themeFill="background1" w:themeFillShade="D9"/>
            <w:vAlign w:val="center"/>
          </w:tcPr>
          <w:p w14:paraId="1EB976F4" w14:textId="77777777" w:rsidR="0079268A" w:rsidRPr="00D36720" w:rsidRDefault="0079268A" w:rsidP="00D2552F">
            <w:pPr>
              <w:pStyle w:val="RepTable"/>
              <w:rPr>
                <w:strike/>
                <w:highlight w:val="lightGray"/>
              </w:rPr>
            </w:pPr>
            <w:r w:rsidRPr="00D36720">
              <w:rPr>
                <w:strike/>
                <w:szCs w:val="20"/>
                <w:highlight w:val="lightGray"/>
              </w:rPr>
              <w:t>0.177</w:t>
            </w:r>
          </w:p>
        </w:tc>
      </w:tr>
      <w:tr w:rsidR="0079268A" w:rsidRPr="00D36720" w14:paraId="7943802E" w14:textId="77777777" w:rsidTr="00D2552F">
        <w:trPr>
          <w:cantSplit/>
        </w:trPr>
        <w:tc>
          <w:tcPr>
            <w:tcW w:w="806" w:type="pct"/>
            <w:shd w:val="clear" w:color="auto" w:fill="auto"/>
          </w:tcPr>
          <w:p w14:paraId="651AA46B"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4A22822D" w14:textId="77777777" w:rsidR="0079268A" w:rsidRPr="00D36720" w:rsidRDefault="0079268A" w:rsidP="00D2552F">
            <w:pPr>
              <w:pStyle w:val="RepTable"/>
              <w:rPr>
                <w:strike/>
                <w:highlight w:val="lightGray"/>
              </w:rPr>
            </w:pPr>
            <w:r w:rsidRPr="00D36720">
              <w:rPr>
                <w:strike/>
                <w:szCs w:val="20"/>
                <w:highlight w:val="lightGray"/>
              </w:rPr>
              <w:t>R4 stream</w:t>
            </w:r>
          </w:p>
        </w:tc>
        <w:tc>
          <w:tcPr>
            <w:tcW w:w="769" w:type="pct"/>
            <w:shd w:val="clear" w:color="auto" w:fill="D9D9D9" w:themeFill="background1" w:themeFillShade="D9"/>
            <w:vAlign w:val="center"/>
          </w:tcPr>
          <w:p w14:paraId="28E8C201" w14:textId="77777777" w:rsidR="0079268A" w:rsidRPr="00D36720" w:rsidRDefault="0079268A" w:rsidP="00D2552F">
            <w:pPr>
              <w:pStyle w:val="RepTable"/>
              <w:rPr>
                <w:strike/>
                <w:highlight w:val="lightGray"/>
              </w:rPr>
            </w:pPr>
            <w:r w:rsidRPr="00D36720">
              <w:rPr>
                <w:strike/>
                <w:szCs w:val="20"/>
                <w:highlight w:val="lightGray"/>
              </w:rPr>
              <w:t>2.493</w:t>
            </w:r>
          </w:p>
        </w:tc>
        <w:tc>
          <w:tcPr>
            <w:tcW w:w="694" w:type="pct"/>
            <w:gridSpan w:val="2"/>
            <w:shd w:val="clear" w:color="auto" w:fill="D9D9D9" w:themeFill="background1" w:themeFillShade="D9"/>
            <w:vAlign w:val="center"/>
          </w:tcPr>
          <w:p w14:paraId="0467690C" w14:textId="77777777" w:rsidR="0079268A" w:rsidRPr="00D36720" w:rsidRDefault="0079268A" w:rsidP="00D2552F">
            <w:pPr>
              <w:pStyle w:val="RepTable"/>
              <w:rPr>
                <w:strike/>
                <w:szCs w:val="20"/>
                <w:highlight w:val="lightGray"/>
              </w:rPr>
            </w:pPr>
            <w:r w:rsidRPr="00D36720">
              <w:rPr>
                <w:strike/>
                <w:szCs w:val="20"/>
                <w:highlight w:val="lightGray"/>
              </w:rPr>
              <w:t>1.349</w:t>
            </w:r>
          </w:p>
        </w:tc>
        <w:tc>
          <w:tcPr>
            <w:tcW w:w="743" w:type="pct"/>
            <w:gridSpan w:val="3"/>
            <w:shd w:val="clear" w:color="auto" w:fill="D9D9D9" w:themeFill="background1" w:themeFillShade="D9"/>
            <w:vAlign w:val="center"/>
          </w:tcPr>
          <w:p w14:paraId="0E35AC2E" w14:textId="77777777" w:rsidR="0079268A" w:rsidRPr="00D36720" w:rsidRDefault="0079268A" w:rsidP="00D2552F">
            <w:pPr>
              <w:pStyle w:val="RepTable"/>
              <w:rPr>
                <w:strike/>
                <w:color w:val="000000"/>
                <w:szCs w:val="20"/>
                <w:highlight w:val="lightGray"/>
              </w:rPr>
            </w:pPr>
            <w:r w:rsidRPr="00D36720">
              <w:rPr>
                <w:strike/>
                <w:szCs w:val="20"/>
                <w:highlight w:val="lightGray"/>
              </w:rPr>
              <w:t>0.928</w:t>
            </w:r>
          </w:p>
        </w:tc>
        <w:tc>
          <w:tcPr>
            <w:tcW w:w="758" w:type="pct"/>
            <w:shd w:val="clear" w:color="auto" w:fill="D9D9D9" w:themeFill="background1" w:themeFillShade="D9"/>
            <w:vAlign w:val="center"/>
          </w:tcPr>
          <w:p w14:paraId="3C1B2ABE" w14:textId="77777777" w:rsidR="0079268A" w:rsidRPr="00D36720" w:rsidRDefault="0079268A" w:rsidP="00D2552F">
            <w:pPr>
              <w:pStyle w:val="RepTable"/>
              <w:rPr>
                <w:strike/>
                <w:color w:val="000000"/>
                <w:szCs w:val="20"/>
                <w:highlight w:val="lightGray"/>
              </w:rPr>
            </w:pPr>
            <w:r w:rsidRPr="00D36720">
              <w:rPr>
                <w:strike/>
                <w:szCs w:val="20"/>
                <w:highlight w:val="lightGray"/>
              </w:rPr>
              <w:t>0.706</w:t>
            </w:r>
          </w:p>
        </w:tc>
      </w:tr>
      <w:tr w:rsidR="0079268A" w:rsidRPr="00D36720" w14:paraId="27221A31" w14:textId="77777777" w:rsidTr="00D2552F">
        <w:trPr>
          <w:cantSplit/>
        </w:trPr>
        <w:tc>
          <w:tcPr>
            <w:tcW w:w="806" w:type="pct"/>
            <w:shd w:val="clear" w:color="auto" w:fill="auto"/>
          </w:tcPr>
          <w:p w14:paraId="2D9957A7"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6EC46DB8"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00B213B3" w14:textId="77777777" w:rsidR="0079268A" w:rsidRPr="00D36720" w:rsidRDefault="0079268A" w:rsidP="00D2552F">
            <w:pPr>
              <w:pStyle w:val="RepTable"/>
              <w:rPr>
                <w:strike/>
                <w:highlight w:val="lightGray"/>
              </w:rPr>
            </w:pPr>
            <w:r w:rsidRPr="00D36720">
              <w:rPr>
                <w:strike/>
                <w:szCs w:val="20"/>
                <w:highlight w:val="lightGray"/>
              </w:rPr>
              <w:t>1.305</w:t>
            </w:r>
          </w:p>
        </w:tc>
        <w:tc>
          <w:tcPr>
            <w:tcW w:w="694" w:type="pct"/>
            <w:gridSpan w:val="2"/>
            <w:shd w:val="clear" w:color="auto" w:fill="D9D9D9" w:themeFill="background1" w:themeFillShade="D9"/>
            <w:vAlign w:val="center"/>
          </w:tcPr>
          <w:p w14:paraId="4AAA6436" w14:textId="77777777" w:rsidR="0079268A" w:rsidRPr="00D36720" w:rsidRDefault="0079268A" w:rsidP="00D2552F">
            <w:pPr>
              <w:pStyle w:val="RepTable"/>
              <w:rPr>
                <w:strike/>
                <w:szCs w:val="20"/>
                <w:highlight w:val="lightGray"/>
              </w:rPr>
            </w:pPr>
            <w:r w:rsidRPr="00D36720">
              <w:rPr>
                <w:strike/>
                <w:szCs w:val="20"/>
                <w:highlight w:val="lightGray"/>
              </w:rPr>
              <w:t>0.719</w:t>
            </w:r>
          </w:p>
        </w:tc>
        <w:tc>
          <w:tcPr>
            <w:tcW w:w="743" w:type="pct"/>
            <w:gridSpan w:val="3"/>
            <w:shd w:val="clear" w:color="auto" w:fill="D9D9D9" w:themeFill="background1" w:themeFillShade="D9"/>
            <w:vAlign w:val="center"/>
          </w:tcPr>
          <w:p w14:paraId="05D34F94" w14:textId="77777777" w:rsidR="0079268A" w:rsidRPr="00D36720" w:rsidRDefault="0079268A" w:rsidP="00D2552F">
            <w:pPr>
              <w:pStyle w:val="RepTable"/>
              <w:rPr>
                <w:strike/>
                <w:color w:val="000000"/>
                <w:szCs w:val="20"/>
                <w:highlight w:val="lightGray"/>
              </w:rPr>
            </w:pPr>
            <w:r w:rsidRPr="00D36720">
              <w:rPr>
                <w:strike/>
                <w:szCs w:val="20"/>
                <w:highlight w:val="lightGray"/>
              </w:rPr>
              <w:t>0.671</w:t>
            </w:r>
          </w:p>
        </w:tc>
        <w:tc>
          <w:tcPr>
            <w:tcW w:w="758" w:type="pct"/>
            <w:shd w:val="clear" w:color="auto" w:fill="D9D9D9" w:themeFill="background1" w:themeFillShade="D9"/>
            <w:vAlign w:val="center"/>
          </w:tcPr>
          <w:p w14:paraId="16A0852F" w14:textId="77777777" w:rsidR="0079268A" w:rsidRPr="00D36720" w:rsidRDefault="0079268A" w:rsidP="00D2552F">
            <w:pPr>
              <w:pStyle w:val="RepTable"/>
              <w:rPr>
                <w:strike/>
                <w:color w:val="000000"/>
                <w:szCs w:val="20"/>
                <w:highlight w:val="lightGray"/>
              </w:rPr>
            </w:pPr>
            <w:r w:rsidRPr="00D36720">
              <w:rPr>
                <w:strike/>
                <w:szCs w:val="20"/>
                <w:highlight w:val="lightGray"/>
              </w:rPr>
              <w:t>0.379</w:t>
            </w:r>
          </w:p>
        </w:tc>
      </w:tr>
      <w:tr w:rsidR="0079268A" w:rsidRPr="00D36720" w14:paraId="7F004BF1" w14:textId="77777777" w:rsidTr="00D2552F">
        <w:trPr>
          <w:cantSplit/>
        </w:trPr>
        <w:tc>
          <w:tcPr>
            <w:tcW w:w="806" w:type="pct"/>
            <w:shd w:val="clear" w:color="auto" w:fill="auto"/>
          </w:tcPr>
          <w:p w14:paraId="62539387"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3B4F980E"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77892E25" w14:textId="77777777" w:rsidR="0079268A" w:rsidRPr="00D36720" w:rsidRDefault="0079268A" w:rsidP="00D2552F">
            <w:pPr>
              <w:pStyle w:val="RepTable"/>
              <w:rPr>
                <w:strike/>
                <w:highlight w:val="lightGray"/>
              </w:rPr>
            </w:pPr>
            <w:r w:rsidRPr="00D36720">
              <w:rPr>
                <w:strike/>
                <w:szCs w:val="20"/>
                <w:highlight w:val="lightGray"/>
              </w:rPr>
              <w:t>0.711</w:t>
            </w:r>
          </w:p>
        </w:tc>
        <w:tc>
          <w:tcPr>
            <w:tcW w:w="694" w:type="pct"/>
            <w:gridSpan w:val="2"/>
            <w:shd w:val="clear" w:color="auto" w:fill="D9D9D9" w:themeFill="background1" w:themeFillShade="D9"/>
            <w:vAlign w:val="center"/>
          </w:tcPr>
          <w:p w14:paraId="64BC3235" w14:textId="77777777" w:rsidR="0079268A" w:rsidRPr="00D36720" w:rsidRDefault="0079268A" w:rsidP="00D2552F">
            <w:pPr>
              <w:pStyle w:val="RepTable"/>
              <w:rPr>
                <w:strike/>
                <w:szCs w:val="20"/>
                <w:highlight w:val="lightGray"/>
              </w:rPr>
            </w:pPr>
            <w:r w:rsidRPr="00D36720">
              <w:rPr>
                <w:strike/>
                <w:szCs w:val="20"/>
                <w:highlight w:val="lightGray"/>
              </w:rPr>
              <w:t>0.404</w:t>
            </w:r>
          </w:p>
        </w:tc>
        <w:tc>
          <w:tcPr>
            <w:tcW w:w="743" w:type="pct"/>
            <w:gridSpan w:val="3"/>
            <w:shd w:val="clear" w:color="auto" w:fill="D9D9D9" w:themeFill="background1" w:themeFillShade="D9"/>
            <w:vAlign w:val="center"/>
          </w:tcPr>
          <w:p w14:paraId="22DF0355" w14:textId="77777777" w:rsidR="0079268A" w:rsidRPr="00D36720" w:rsidRDefault="0079268A" w:rsidP="00D2552F">
            <w:pPr>
              <w:pStyle w:val="RepTable"/>
              <w:rPr>
                <w:strike/>
                <w:color w:val="000000"/>
                <w:szCs w:val="20"/>
                <w:highlight w:val="lightGray"/>
              </w:rPr>
            </w:pPr>
            <w:r w:rsidRPr="00D36720">
              <w:rPr>
                <w:strike/>
                <w:szCs w:val="20"/>
                <w:highlight w:val="lightGray"/>
              </w:rPr>
              <w:t>0.283</w:t>
            </w:r>
          </w:p>
        </w:tc>
        <w:tc>
          <w:tcPr>
            <w:tcW w:w="758" w:type="pct"/>
            <w:shd w:val="clear" w:color="auto" w:fill="D9D9D9" w:themeFill="background1" w:themeFillShade="D9"/>
            <w:vAlign w:val="center"/>
          </w:tcPr>
          <w:p w14:paraId="608F92D1" w14:textId="77777777" w:rsidR="0079268A" w:rsidRPr="00D36720" w:rsidRDefault="0079268A" w:rsidP="00D2552F">
            <w:pPr>
              <w:pStyle w:val="RepTable"/>
              <w:rPr>
                <w:strike/>
                <w:color w:val="000000"/>
                <w:szCs w:val="20"/>
                <w:highlight w:val="lightGray"/>
              </w:rPr>
            </w:pPr>
            <w:r w:rsidRPr="00D36720">
              <w:rPr>
                <w:strike/>
                <w:szCs w:val="20"/>
                <w:highlight w:val="lightGray"/>
              </w:rPr>
              <w:t>0.215</w:t>
            </w:r>
          </w:p>
        </w:tc>
      </w:tr>
      <w:tr w:rsidR="0079268A" w:rsidRPr="00D36720" w14:paraId="76788988" w14:textId="77777777" w:rsidTr="00D2552F">
        <w:trPr>
          <w:cantSplit/>
        </w:trPr>
        <w:tc>
          <w:tcPr>
            <w:tcW w:w="806" w:type="pct"/>
            <w:shd w:val="clear" w:color="auto" w:fill="auto"/>
            <w:vAlign w:val="center"/>
          </w:tcPr>
          <w:p w14:paraId="496E4B98"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vAlign w:val="center"/>
          </w:tcPr>
          <w:p w14:paraId="2756E78D"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4BFDE430" w14:textId="77777777" w:rsidR="0079268A" w:rsidRPr="00D36720" w:rsidRDefault="0079268A" w:rsidP="00D2552F">
            <w:pPr>
              <w:pStyle w:val="RepTable"/>
              <w:rPr>
                <w:strike/>
                <w:highlight w:val="lightGray"/>
              </w:rPr>
            </w:pPr>
            <w:r w:rsidRPr="00D36720">
              <w:rPr>
                <w:strike/>
                <w:szCs w:val="20"/>
                <w:highlight w:val="lightGray"/>
              </w:rPr>
              <w:t>0.502</w:t>
            </w:r>
          </w:p>
        </w:tc>
        <w:tc>
          <w:tcPr>
            <w:tcW w:w="694" w:type="pct"/>
            <w:gridSpan w:val="2"/>
            <w:shd w:val="clear" w:color="auto" w:fill="D9D9D9" w:themeFill="background1" w:themeFillShade="D9"/>
            <w:vAlign w:val="center"/>
          </w:tcPr>
          <w:p w14:paraId="6627E8B7" w14:textId="77777777" w:rsidR="0079268A" w:rsidRPr="00D36720" w:rsidRDefault="0079268A" w:rsidP="00D2552F">
            <w:pPr>
              <w:pStyle w:val="RepTable"/>
              <w:rPr>
                <w:strike/>
                <w:highlight w:val="lightGray"/>
              </w:rPr>
            </w:pPr>
            <w:r w:rsidRPr="00D36720">
              <w:rPr>
                <w:strike/>
                <w:szCs w:val="20"/>
                <w:highlight w:val="lightGray"/>
              </w:rPr>
              <w:t>0.221</w:t>
            </w:r>
          </w:p>
        </w:tc>
        <w:tc>
          <w:tcPr>
            <w:tcW w:w="743" w:type="pct"/>
            <w:gridSpan w:val="3"/>
            <w:shd w:val="clear" w:color="auto" w:fill="D9D9D9" w:themeFill="background1" w:themeFillShade="D9"/>
            <w:vAlign w:val="center"/>
          </w:tcPr>
          <w:p w14:paraId="2417A82C" w14:textId="77777777" w:rsidR="0079268A" w:rsidRPr="00D36720" w:rsidRDefault="0079268A" w:rsidP="00D2552F">
            <w:pPr>
              <w:pStyle w:val="RepTable"/>
              <w:rPr>
                <w:strike/>
                <w:highlight w:val="lightGray"/>
              </w:rPr>
            </w:pPr>
            <w:r w:rsidRPr="00D36720">
              <w:rPr>
                <w:strike/>
                <w:szCs w:val="20"/>
                <w:highlight w:val="lightGray"/>
              </w:rPr>
              <w:t>0.160</w:t>
            </w:r>
          </w:p>
        </w:tc>
        <w:tc>
          <w:tcPr>
            <w:tcW w:w="758" w:type="pct"/>
            <w:shd w:val="clear" w:color="auto" w:fill="D9D9D9" w:themeFill="background1" w:themeFillShade="D9"/>
            <w:vAlign w:val="center"/>
          </w:tcPr>
          <w:p w14:paraId="3A9B64D8"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333DF983" w14:textId="77777777" w:rsidTr="00D2552F">
        <w:trPr>
          <w:cantSplit/>
        </w:trPr>
        <w:tc>
          <w:tcPr>
            <w:tcW w:w="2035" w:type="pct"/>
            <w:gridSpan w:val="2"/>
            <w:tcBorders>
              <w:bottom w:val="nil"/>
            </w:tcBorders>
            <w:shd w:val="clear" w:color="auto" w:fill="auto"/>
          </w:tcPr>
          <w:p w14:paraId="09412929"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2965" w:type="pct"/>
            <w:gridSpan w:val="7"/>
            <w:vMerge w:val="restart"/>
            <w:shd w:val="clear" w:color="auto" w:fill="auto"/>
          </w:tcPr>
          <w:p w14:paraId="23D4BC06"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4544FDC4" w14:textId="77777777" w:rsidTr="00D2552F">
        <w:trPr>
          <w:cantSplit/>
        </w:trPr>
        <w:tc>
          <w:tcPr>
            <w:tcW w:w="2035" w:type="pct"/>
            <w:gridSpan w:val="2"/>
            <w:tcBorders>
              <w:top w:val="nil"/>
            </w:tcBorders>
            <w:shd w:val="clear" w:color="auto" w:fill="auto"/>
          </w:tcPr>
          <w:p w14:paraId="6B99ED6E" w14:textId="6A6783F8" w:rsidR="0079268A" w:rsidRPr="00D36720" w:rsidRDefault="0079268A" w:rsidP="00D2552F">
            <w:pPr>
              <w:pStyle w:val="RepTable"/>
              <w:rPr>
                <w:strike/>
                <w:highlight w:val="lightGray"/>
              </w:rPr>
            </w:pPr>
            <w:r w:rsidRPr="00D36720">
              <w:rPr>
                <w:strike/>
                <w:highlight w:val="lightGray"/>
              </w:rPr>
              <w:t>0.</w:t>
            </w:r>
            <w:r w:rsidR="00FA0D49" w:rsidRPr="00D36720">
              <w:rPr>
                <w:strike/>
                <w:highlight w:val="lightGray"/>
              </w:rPr>
              <w:t>48</w:t>
            </w:r>
          </w:p>
        </w:tc>
        <w:tc>
          <w:tcPr>
            <w:tcW w:w="2965" w:type="pct"/>
            <w:gridSpan w:val="7"/>
            <w:vMerge/>
            <w:shd w:val="clear" w:color="auto" w:fill="auto"/>
          </w:tcPr>
          <w:p w14:paraId="0B3682CF" w14:textId="77777777" w:rsidR="0079268A" w:rsidRPr="00D36720" w:rsidRDefault="0079268A" w:rsidP="00D2552F">
            <w:pPr>
              <w:pStyle w:val="RepTableBold"/>
              <w:rPr>
                <w:strike/>
                <w:highlight w:val="lightGray"/>
                <w:lang w:val="en-GB"/>
              </w:rPr>
            </w:pPr>
          </w:p>
        </w:tc>
      </w:tr>
      <w:tr w:rsidR="00FA0D49" w:rsidRPr="00D36720" w14:paraId="348F9F78" w14:textId="77777777" w:rsidTr="00D2552F">
        <w:trPr>
          <w:cantSplit/>
        </w:trPr>
        <w:tc>
          <w:tcPr>
            <w:tcW w:w="806" w:type="pct"/>
            <w:shd w:val="clear" w:color="auto" w:fill="auto"/>
            <w:vAlign w:val="center"/>
          </w:tcPr>
          <w:p w14:paraId="02C81562"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50E90786" w14:textId="77777777" w:rsidR="00FA0D49" w:rsidRPr="00D36720" w:rsidRDefault="00FA0D49" w:rsidP="00FA0D49">
            <w:pPr>
              <w:pStyle w:val="RepTable"/>
              <w:rPr>
                <w:strike/>
                <w:szCs w:val="20"/>
                <w:highlight w:val="lightGray"/>
              </w:rPr>
            </w:pPr>
            <w:r w:rsidRPr="00D36720">
              <w:rPr>
                <w:strike/>
                <w:szCs w:val="20"/>
                <w:highlight w:val="lightGray"/>
              </w:rPr>
              <w:t>R1 pond</w:t>
            </w:r>
          </w:p>
        </w:tc>
        <w:tc>
          <w:tcPr>
            <w:tcW w:w="769" w:type="pct"/>
            <w:shd w:val="clear" w:color="auto" w:fill="D9D9D9" w:themeFill="background1" w:themeFillShade="D9"/>
            <w:vAlign w:val="center"/>
          </w:tcPr>
          <w:p w14:paraId="16D27EFE" w14:textId="2017AE7A" w:rsidR="00FA0D49" w:rsidRPr="00D36720" w:rsidRDefault="00FA0D49" w:rsidP="00FA0D49">
            <w:pPr>
              <w:pStyle w:val="RepTable"/>
              <w:rPr>
                <w:strike/>
                <w:szCs w:val="20"/>
                <w:highlight w:val="lightGray"/>
              </w:rPr>
            </w:pPr>
            <w:r w:rsidRPr="00D36720">
              <w:rPr>
                <w:strike/>
                <w:color w:val="000000"/>
                <w:szCs w:val="20"/>
                <w:highlight w:val="lightGray"/>
              </w:rPr>
              <w:t>0.717</w:t>
            </w:r>
          </w:p>
        </w:tc>
        <w:tc>
          <w:tcPr>
            <w:tcW w:w="708" w:type="pct"/>
            <w:gridSpan w:val="3"/>
            <w:shd w:val="clear" w:color="auto" w:fill="D9D9D9" w:themeFill="background1" w:themeFillShade="D9"/>
            <w:vAlign w:val="center"/>
          </w:tcPr>
          <w:p w14:paraId="245EA28D" w14:textId="111215E2" w:rsidR="00FA0D49" w:rsidRPr="00D36720" w:rsidRDefault="00FA0D49" w:rsidP="00FA0D49">
            <w:pPr>
              <w:pStyle w:val="RepTable"/>
              <w:rPr>
                <w:strike/>
                <w:szCs w:val="20"/>
                <w:highlight w:val="lightGray"/>
              </w:rPr>
            </w:pPr>
            <w:r w:rsidRPr="00D36720">
              <w:rPr>
                <w:strike/>
                <w:color w:val="000000"/>
                <w:szCs w:val="20"/>
                <w:highlight w:val="lightGray"/>
              </w:rPr>
              <w:t>0.521</w:t>
            </w:r>
          </w:p>
        </w:tc>
        <w:tc>
          <w:tcPr>
            <w:tcW w:w="694" w:type="pct"/>
            <w:shd w:val="clear" w:color="auto" w:fill="D9D9D9" w:themeFill="background1" w:themeFillShade="D9"/>
            <w:vAlign w:val="center"/>
          </w:tcPr>
          <w:p w14:paraId="5D8ED19D" w14:textId="53FBBEC2" w:rsidR="00FA0D49" w:rsidRPr="00D36720" w:rsidRDefault="00FA0D49" w:rsidP="00FA0D49">
            <w:pPr>
              <w:pStyle w:val="RepTable"/>
              <w:rPr>
                <w:strike/>
                <w:szCs w:val="20"/>
                <w:highlight w:val="lightGray"/>
              </w:rPr>
            </w:pPr>
            <w:r w:rsidRPr="00D36720">
              <w:rPr>
                <w:strike/>
                <w:color w:val="000000"/>
                <w:szCs w:val="20"/>
                <w:highlight w:val="lightGray"/>
              </w:rPr>
              <w:t>0.41</w:t>
            </w:r>
          </w:p>
        </w:tc>
        <w:tc>
          <w:tcPr>
            <w:tcW w:w="793" w:type="pct"/>
            <w:gridSpan w:val="2"/>
            <w:shd w:val="clear" w:color="auto" w:fill="D9D9D9" w:themeFill="background1" w:themeFillShade="D9"/>
            <w:vAlign w:val="center"/>
          </w:tcPr>
          <w:p w14:paraId="4B0C5E6F" w14:textId="629AE274"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3D8F1F9F" w14:textId="77777777" w:rsidTr="00D2552F">
        <w:trPr>
          <w:cantSplit/>
        </w:trPr>
        <w:tc>
          <w:tcPr>
            <w:tcW w:w="806" w:type="pct"/>
            <w:shd w:val="clear" w:color="auto" w:fill="auto"/>
            <w:vAlign w:val="center"/>
          </w:tcPr>
          <w:p w14:paraId="04E57B97"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72C2FDC9" w14:textId="77777777" w:rsidR="00FA0D49" w:rsidRPr="00D36720" w:rsidRDefault="00FA0D49" w:rsidP="00FA0D49">
            <w:pPr>
              <w:pStyle w:val="RepTable"/>
              <w:rPr>
                <w:strike/>
                <w:szCs w:val="20"/>
                <w:highlight w:val="lightGray"/>
              </w:rPr>
            </w:pPr>
          </w:p>
        </w:tc>
        <w:tc>
          <w:tcPr>
            <w:tcW w:w="769" w:type="pct"/>
            <w:shd w:val="clear" w:color="auto" w:fill="D9D9D9" w:themeFill="background1" w:themeFillShade="D9"/>
            <w:vAlign w:val="center"/>
          </w:tcPr>
          <w:p w14:paraId="3D8EEF1F" w14:textId="43633B67" w:rsidR="00FA0D49" w:rsidRPr="00D36720" w:rsidRDefault="00FA0D49" w:rsidP="00FA0D49">
            <w:pPr>
              <w:pStyle w:val="RepTable"/>
              <w:rPr>
                <w:strike/>
                <w:szCs w:val="20"/>
                <w:highlight w:val="lightGray"/>
              </w:rPr>
            </w:pPr>
            <w:r w:rsidRPr="00D36720">
              <w:rPr>
                <w:strike/>
                <w:color w:val="000000"/>
                <w:szCs w:val="20"/>
                <w:highlight w:val="lightGray"/>
              </w:rPr>
              <w:t>0.427</w:t>
            </w:r>
          </w:p>
        </w:tc>
        <w:tc>
          <w:tcPr>
            <w:tcW w:w="708" w:type="pct"/>
            <w:gridSpan w:val="3"/>
            <w:shd w:val="clear" w:color="auto" w:fill="D9D9D9" w:themeFill="background1" w:themeFillShade="D9"/>
            <w:vAlign w:val="center"/>
          </w:tcPr>
          <w:p w14:paraId="2F784FB4" w14:textId="59A576E3" w:rsidR="00FA0D49" w:rsidRPr="00D36720" w:rsidRDefault="00FA0D49" w:rsidP="00FA0D49">
            <w:pPr>
              <w:pStyle w:val="RepTable"/>
              <w:rPr>
                <w:strike/>
                <w:szCs w:val="20"/>
                <w:highlight w:val="lightGray"/>
              </w:rPr>
            </w:pPr>
            <w:r w:rsidRPr="00D36720">
              <w:rPr>
                <w:strike/>
                <w:color w:val="000000"/>
                <w:szCs w:val="20"/>
                <w:highlight w:val="lightGray"/>
              </w:rPr>
              <w:t>0.312</w:t>
            </w:r>
          </w:p>
        </w:tc>
        <w:tc>
          <w:tcPr>
            <w:tcW w:w="694" w:type="pct"/>
            <w:shd w:val="clear" w:color="auto" w:fill="D9D9D9" w:themeFill="background1" w:themeFillShade="D9"/>
            <w:vAlign w:val="center"/>
          </w:tcPr>
          <w:p w14:paraId="35968542" w14:textId="5622DBCF" w:rsidR="00FA0D49" w:rsidRPr="00D36720" w:rsidRDefault="00FA0D49" w:rsidP="00FA0D49">
            <w:pPr>
              <w:pStyle w:val="RepTable"/>
              <w:rPr>
                <w:strike/>
                <w:szCs w:val="20"/>
                <w:highlight w:val="lightGray"/>
              </w:rPr>
            </w:pPr>
            <w:r w:rsidRPr="00D36720">
              <w:rPr>
                <w:strike/>
                <w:color w:val="000000"/>
                <w:szCs w:val="20"/>
                <w:highlight w:val="lightGray"/>
              </w:rPr>
              <w:t>-</w:t>
            </w:r>
          </w:p>
        </w:tc>
        <w:tc>
          <w:tcPr>
            <w:tcW w:w="793" w:type="pct"/>
            <w:gridSpan w:val="2"/>
            <w:shd w:val="clear" w:color="auto" w:fill="D9D9D9" w:themeFill="background1" w:themeFillShade="D9"/>
            <w:vAlign w:val="center"/>
          </w:tcPr>
          <w:p w14:paraId="6A82F8C9" w14:textId="411970CD"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79F08573" w14:textId="77777777" w:rsidTr="00D2552F">
        <w:trPr>
          <w:cantSplit/>
        </w:trPr>
        <w:tc>
          <w:tcPr>
            <w:tcW w:w="806" w:type="pct"/>
            <w:shd w:val="clear" w:color="auto" w:fill="auto"/>
            <w:vAlign w:val="center"/>
          </w:tcPr>
          <w:p w14:paraId="36BCE01E"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06EEB213" w14:textId="77777777" w:rsidR="00FA0D49" w:rsidRPr="00D36720" w:rsidRDefault="00FA0D49" w:rsidP="00FA0D49">
            <w:pPr>
              <w:pStyle w:val="RepTable"/>
              <w:rPr>
                <w:strike/>
                <w:szCs w:val="20"/>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0E3227D8" w14:textId="05938894" w:rsidR="00FA0D49" w:rsidRPr="00D36720" w:rsidRDefault="00FA0D49" w:rsidP="00FA0D49">
            <w:pPr>
              <w:pStyle w:val="RepTable"/>
              <w:rPr>
                <w:b/>
                <w:bCs/>
                <w:strike/>
                <w:szCs w:val="20"/>
                <w:highlight w:val="lightGray"/>
              </w:rPr>
            </w:pPr>
            <w:r w:rsidRPr="00D36720">
              <w:rPr>
                <w:b/>
                <w:bCs/>
                <w:strike/>
                <w:color w:val="000000"/>
                <w:szCs w:val="20"/>
                <w:highlight w:val="lightGray"/>
              </w:rPr>
              <w:t>5.173</w:t>
            </w:r>
          </w:p>
        </w:tc>
        <w:tc>
          <w:tcPr>
            <w:tcW w:w="708" w:type="pct"/>
            <w:gridSpan w:val="3"/>
            <w:shd w:val="clear" w:color="auto" w:fill="D9D9D9" w:themeFill="background1" w:themeFillShade="D9"/>
            <w:vAlign w:val="center"/>
          </w:tcPr>
          <w:p w14:paraId="352F5200" w14:textId="6B2301A3" w:rsidR="00FA0D49" w:rsidRPr="00D36720" w:rsidRDefault="00FA0D49" w:rsidP="00FA0D49">
            <w:pPr>
              <w:pStyle w:val="RepTable"/>
              <w:rPr>
                <w:b/>
                <w:bCs/>
                <w:strike/>
                <w:szCs w:val="20"/>
                <w:highlight w:val="lightGray"/>
              </w:rPr>
            </w:pPr>
            <w:r w:rsidRPr="00D36720">
              <w:rPr>
                <w:b/>
                <w:bCs/>
                <w:strike/>
                <w:color w:val="000000"/>
                <w:szCs w:val="20"/>
                <w:highlight w:val="lightGray"/>
              </w:rPr>
              <w:t>2.79</w:t>
            </w:r>
          </w:p>
        </w:tc>
        <w:tc>
          <w:tcPr>
            <w:tcW w:w="694" w:type="pct"/>
            <w:shd w:val="clear" w:color="auto" w:fill="D9D9D9" w:themeFill="background1" w:themeFillShade="D9"/>
            <w:vAlign w:val="center"/>
          </w:tcPr>
          <w:p w14:paraId="73699D3E" w14:textId="39D48B5D" w:rsidR="00FA0D49" w:rsidRPr="00D36720" w:rsidRDefault="00FA0D49" w:rsidP="00FA0D49">
            <w:pPr>
              <w:pStyle w:val="RepTable"/>
              <w:rPr>
                <w:strike/>
                <w:szCs w:val="20"/>
                <w:highlight w:val="lightGray"/>
              </w:rPr>
            </w:pPr>
            <w:r w:rsidRPr="00D36720">
              <w:rPr>
                <w:b/>
                <w:bCs/>
                <w:strike/>
                <w:color w:val="000000"/>
                <w:szCs w:val="20"/>
                <w:highlight w:val="lightGray"/>
              </w:rPr>
              <w:t>1.921</w:t>
            </w:r>
          </w:p>
        </w:tc>
        <w:tc>
          <w:tcPr>
            <w:tcW w:w="793" w:type="pct"/>
            <w:gridSpan w:val="2"/>
            <w:shd w:val="clear" w:color="auto" w:fill="D9D9D9" w:themeFill="background1" w:themeFillShade="D9"/>
            <w:vAlign w:val="center"/>
          </w:tcPr>
          <w:p w14:paraId="35C24C29" w14:textId="71DA7A76" w:rsidR="00FA0D49" w:rsidRPr="00D36720" w:rsidRDefault="00FA0D49" w:rsidP="00FA0D49">
            <w:pPr>
              <w:pStyle w:val="RepTable"/>
              <w:rPr>
                <w:b/>
                <w:strike/>
                <w:szCs w:val="20"/>
                <w:highlight w:val="lightGray"/>
              </w:rPr>
            </w:pPr>
            <w:r w:rsidRPr="00D36720">
              <w:rPr>
                <w:b/>
                <w:bCs/>
                <w:strike/>
                <w:color w:val="000000"/>
                <w:szCs w:val="20"/>
                <w:highlight w:val="lightGray"/>
              </w:rPr>
              <w:t>1.46</w:t>
            </w:r>
          </w:p>
        </w:tc>
      </w:tr>
      <w:tr w:rsidR="00FA0D49" w:rsidRPr="00D36720" w14:paraId="666E32E2" w14:textId="77777777" w:rsidTr="00D2552F">
        <w:trPr>
          <w:cantSplit/>
        </w:trPr>
        <w:tc>
          <w:tcPr>
            <w:tcW w:w="806" w:type="pct"/>
            <w:tcBorders>
              <w:bottom w:val="single" w:sz="4" w:space="0" w:color="auto"/>
            </w:tcBorders>
            <w:shd w:val="clear" w:color="auto" w:fill="auto"/>
            <w:vAlign w:val="center"/>
          </w:tcPr>
          <w:p w14:paraId="1B3C94B3"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7E215DAE"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113E76D" w14:textId="3A68FA40" w:rsidR="00FA0D49" w:rsidRPr="00D36720" w:rsidRDefault="00FA0D49" w:rsidP="00FA0D49">
            <w:pPr>
              <w:pStyle w:val="RepTable"/>
              <w:rPr>
                <w:b/>
                <w:bCs/>
                <w:strike/>
                <w:szCs w:val="20"/>
                <w:highlight w:val="lightGray"/>
              </w:rPr>
            </w:pPr>
            <w:r w:rsidRPr="00D36720">
              <w:rPr>
                <w:b/>
                <w:bCs/>
                <w:strike/>
                <w:color w:val="000000"/>
                <w:szCs w:val="20"/>
                <w:highlight w:val="lightGray"/>
              </w:rPr>
              <w:t>2.702</w:t>
            </w:r>
          </w:p>
        </w:tc>
        <w:tc>
          <w:tcPr>
            <w:tcW w:w="708" w:type="pct"/>
            <w:gridSpan w:val="3"/>
            <w:tcBorders>
              <w:bottom w:val="single" w:sz="4" w:space="0" w:color="auto"/>
            </w:tcBorders>
            <w:shd w:val="clear" w:color="auto" w:fill="D9D9D9" w:themeFill="background1" w:themeFillShade="D9"/>
            <w:vAlign w:val="center"/>
          </w:tcPr>
          <w:p w14:paraId="53A22D51" w14:textId="26C85FE3" w:rsidR="00FA0D49" w:rsidRPr="00D36720" w:rsidRDefault="00FA0D49" w:rsidP="00FA0D49">
            <w:pPr>
              <w:pStyle w:val="RepTable"/>
              <w:rPr>
                <w:strike/>
                <w:szCs w:val="20"/>
                <w:highlight w:val="lightGray"/>
              </w:rPr>
            </w:pPr>
            <w:r w:rsidRPr="00D36720">
              <w:rPr>
                <w:b/>
                <w:bCs/>
                <w:strike/>
                <w:color w:val="000000"/>
                <w:szCs w:val="20"/>
                <w:highlight w:val="lightGray"/>
              </w:rPr>
              <w:t>1.492</w:t>
            </w:r>
          </w:p>
        </w:tc>
        <w:tc>
          <w:tcPr>
            <w:tcW w:w="694" w:type="pct"/>
            <w:tcBorders>
              <w:bottom w:val="single" w:sz="4" w:space="0" w:color="auto"/>
            </w:tcBorders>
            <w:shd w:val="clear" w:color="auto" w:fill="D9D9D9" w:themeFill="background1" w:themeFillShade="D9"/>
            <w:vAlign w:val="center"/>
          </w:tcPr>
          <w:p w14:paraId="0FB16BC6" w14:textId="30413943" w:rsidR="00FA0D49" w:rsidRPr="00D36720" w:rsidRDefault="00FA0D49" w:rsidP="00FA0D49">
            <w:pPr>
              <w:pStyle w:val="RepTable"/>
              <w:rPr>
                <w:b/>
                <w:strike/>
                <w:szCs w:val="20"/>
                <w:highlight w:val="lightGray"/>
              </w:rPr>
            </w:pPr>
            <w:r w:rsidRPr="00D36720">
              <w:rPr>
                <w:b/>
                <w:bCs/>
                <w:strike/>
                <w:color w:val="000000"/>
                <w:szCs w:val="20"/>
                <w:highlight w:val="lightGray"/>
              </w:rPr>
              <w:t>1.269</w:t>
            </w:r>
          </w:p>
        </w:tc>
        <w:tc>
          <w:tcPr>
            <w:tcW w:w="793" w:type="pct"/>
            <w:gridSpan w:val="2"/>
            <w:tcBorders>
              <w:bottom w:val="single" w:sz="4" w:space="0" w:color="auto"/>
            </w:tcBorders>
            <w:shd w:val="clear" w:color="auto" w:fill="D9D9D9" w:themeFill="background1" w:themeFillShade="D9"/>
            <w:vAlign w:val="center"/>
          </w:tcPr>
          <w:p w14:paraId="24803B43" w14:textId="685C58D5" w:rsidR="00FA0D49" w:rsidRPr="00D36720" w:rsidRDefault="00FA0D49" w:rsidP="00FA0D49">
            <w:pPr>
              <w:pStyle w:val="RepTable"/>
              <w:rPr>
                <w:b/>
                <w:strike/>
                <w:szCs w:val="20"/>
                <w:highlight w:val="lightGray"/>
              </w:rPr>
            </w:pPr>
            <w:r w:rsidRPr="00D36720">
              <w:rPr>
                <w:b/>
                <w:bCs/>
                <w:strike/>
                <w:color w:val="000000"/>
                <w:szCs w:val="20"/>
                <w:highlight w:val="lightGray"/>
              </w:rPr>
              <w:t>1.269</w:t>
            </w:r>
          </w:p>
        </w:tc>
      </w:tr>
      <w:tr w:rsidR="00FA0D49" w:rsidRPr="00D36720" w14:paraId="20B50CC2" w14:textId="77777777" w:rsidTr="00D2552F">
        <w:trPr>
          <w:cantSplit/>
        </w:trPr>
        <w:tc>
          <w:tcPr>
            <w:tcW w:w="806" w:type="pct"/>
            <w:tcBorders>
              <w:bottom w:val="single" w:sz="4" w:space="0" w:color="auto"/>
            </w:tcBorders>
            <w:shd w:val="clear" w:color="auto" w:fill="auto"/>
            <w:vAlign w:val="center"/>
          </w:tcPr>
          <w:p w14:paraId="2CA2F520"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tcPr>
          <w:p w14:paraId="02A28B1F"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30BFC41C" w14:textId="65FB9469" w:rsidR="00FA0D49" w:rsidRPr="00D36720" w:rsidRDefault="00FA0D49" w:rsidP="00FA0D49">
            <w:pPr>
              <w:pStyle w:val="RepTable"/>
              <w:rPr>
                <w:strike/>
                <w:szCs w:val="20"/>
                <w:highlight w:val="lightGray"/>
              </w:rPr>
            </w:pPr>
            <w:r w:rsidRPr="00D36720">
              <w:rPr>
                <w:b/>
                <w:bCs/>
                <w:strike/>
                <w:color w:val="000000"/>
                <w:szCs w:val="20"/>
                <w:highlight w:val="lightGray"/>
              </w:rPr>
              <w:t>1.477</w:t>
            </w:r>
          </w:p>
        </w:tc>
        <w:tc>
          <w:tcPr>
            <w:tcW w:w="708" w:type="pct"/>
            <w:gridSpan w:val="3"/>
            <w:tcBorders>
              <w:bottom w:val="single" w:sz="4" w:space="0" w:color="auto"/>
            </w:tcBorders>
            <w:shd w:val="clear" w:color="auto" w:fill="D9D9D9" w:themeFill="background1" w:themeFillShade="D9"/>
            <w:vAlign w:val="center"/>
          </w:tcPr>
          <w:p w14:paraId="47D32138" w14:textId="6E865E51" w:rsidR="00FA0D49" w:rsidRPr="00D36720" w:rsidRDefault="00FA0D49" w:rsidP="00FA0D49">
            <w:pPr>
              <w:pStyle w:val="RepTable"/>
              <w:rPr>
                <w:strike/>
                <w:szCs w:val="20"/>
                <w:highlight w:val="lightGray"/>
              </w:rPr>
            </w:pPr>
            <w:r w:rsidRPr="00D36720">
              <w:rPr>
                <w:b/>
                <w:bCs/>
                <w:strike/>
                <w:color w:val="000000"/>
                <w:szCs w:val="20"/>
                <w:highlight w:val="lightGray"/>
              </w:rPr>
              <w:t>1.269</w:t>
            </w:r>
          </w:p>
        </w:tc>
        <w:tc>
          <w:tcPr>
            <w:tcW w:w="694" w:type="pct"/>
            <w:tcBorders>
              <w:bottom w:val="single" w:sz="4" w:space="0" w:color="auto"/>
            </w:tcBorders>
            <w:shd w:val="clear" w:color="auto" w:fill="D9D9D9" w:themeFill="background1" w:themeFillShade="D9"/>
            <w:vAlign w:val="center"/>
          </w:tcPr>
          <w:p w14:paraId="09AE30EC" w14:textId="4BFF6FFE" w:rsidR="00FA0D49" w:rsidRPr="00D36720" w:rsidRDefault="00FA0D49" w:rsidP="00FA0D49">
            <w:pPr>
              <w:pStyle w:val="RepTable"/>
              <w:rPr>
                <w:strike/>
                <w:szCs w:val="20"/>
                <w:highlight w:val="lightGray"/>
              </w:rPr>
            </w:pPr>
            <w:r w:rsidRPr="00D36720">
              <w:rPr>
                <w:b/>
                <w:bCs/>
                <w:strike/>
                <w:color w:val="000000"/>
                <w:szCs w:val="20"/>
                <w:highlight w:val="lightGray"/>
              </w:rPr>
              <w:t>1.269</w:t>
            </w:r>
          </w:p>
        </w:tc>
        <w:tc>
          <w:tcPr>
            <w:tcW w:w="793" w:type="pct"/>
            <w:gridSpan w:val="2"/>
            <w:tcBorders>
              <w:bottom w:val="single" w:sz="4" w:space="0" w:color="auto"/>
            </w:tcBorders>
            <w:shd w:val="clear" w:color="auto" w:fill="D9D9D9" w:themeFill="background1" w:themeFillShade="D9"/>
            <w:vAlign w:val="center"/>
          </w:tcPr>
          <w:p w14:paraId="7A977D76" w14:textId="1DB068FE" w:rsidR="00FA0D49" w:rsidRPr="00D36720" w:rsidRDefault="00FA0D49" w:rsidP="00FA0D49">
            <w:pPr>
              <w:pStyle w:val="RepTable"/>
              <w:rPr>
                <w:strike/>
                <w:szCs w:val="20"/>
                <w:highlight w:val="lightGray"/>
              </w:rPr>
            </w:pPr>
            <w:r w:rsidRPr="00D36720">
              <w:rPr>
                <w:b/>
                <w:bCs/>
                <w:strike/>
                <w:color w:val="000000"/>
                <w:szCs w:val="20"/>
                <w:highlight w:val="lightGray"/>
              </w:rPr>
              <w:t>1.269</w:t>
            </w:r>
          </w:p>
        </w:tc>
      </w:tr>
      <w:tr w:rsidR="00FA0D49" w:rsidRPr="00D36720" w14:paraId="13461CB4" w14:textId="77777777" w:rsidTr="00D2552F">
        <w:trPr>
          <w:cantSplit/>
        </w:trPr>
        <w:tc>
          <w:tcPr>
            <w:tcW w:w="806" w:type="pct"/>
            <w:tcBorders>
              <w:bottom w:val="single" w:sz="4" w:space="0" w:color="auto"/>
            </w:tcBorders>
            <w:shd w:val="clear" w:color="auto" w:fill="auto"/>
            <w:vAlign w:val="center"/>
          </w:tcPr>
          <w:p w14:paraId="5CB72FBD"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tcPr>
          <w:p w14:paraId="7AAF4783"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31577556" w14:textId="2CB8D530" w:rsidR="00FA0D49" w:rsidRPr="00D36720" w:rsidRDefault="00FA0D49" w:rsidP="00FA0D49">
            <w:pPr>
              <w:pStyle w:val="RepTable"/>
              <w:rPr>
                <w:strike/>
                <w:color w:val="000000"/>
                <w:szCs w:val="20"/>
                <w:highlight w:val="lightGray"/>
              </w:rPr>
            </w:pPr>
            <w:r w:rsidRPr="00D36720">
              <w:rPr>
                <w:strike/>
                <w:color w:val="000000"/>
                <w:szCs w:val="20"/>
                <w:highlight w:val="lightGray"/>
              </w:rPr>
              <w:t>0.744</w:t>
            </w:r>
          </w:p>
        </w:tc>
        <w:tc>
          <w:tcPr>
            <w:tcW w:w="708" w:type="pct"/>
            <w:gridSpan w:val="3"/>
            <w:tcBorders>
              <w:bottom w:val="single" w:sz="4" w:space="0" w:color="auto"/>
            </w:tcBorders>
            <w:shd w:val="clear" w:color="auto" w:fill="D9D9D9" w:themeFill="background1" w:themeFillShade="D9"/>
            <w:vAlign w:val="center"/>
          </w:tcPr>
          <w:p w14:paraId="033D2AC1" w14:textId="64D27A76" w:rsidR="00FA0D49" w:rsidRPr="00D36720" w:rsidRDefault="00FA0D49" w:rsidP="00FA0D49">
            <w:pPr>
              <w:pStyle w:val="RepTable"/>
              <w:rPr>
                <w:strike/>
                <w:color w:val="000000"/>
                <w:szCs w:val="20"/>
                <w:highlight w:val="lightGray"/>
              </w:rPr>
            </w:pPr>
            <w:r w:rsidRPr="00D36720">
              <w:rPr>
                <w:b/>
                <w:bCs/>
                <w:strike/>
                <w:color w:val="000000"/>
                <w:szCs w:val="20"/>
                <w:highlight w:val="lightGray"/>
              </w:rPr>
              <w:t>1.269</w:t>
            </w:r>
          </w:p>
        </w:tc>
        <w:tc>
          <w:tcPr>
            <w:tcW w:w="694" w:type="pct"/>
            <w:tcBorders>
              <w:bottom w:val="single" w:sz="4" w:space="0" w:color="auto"/>
            </w:tcBorders>
            <w:shd w:val="clear" w:color="auto" w:fill="D9D9D9" w:themeFill="background1" w:themeFillShade="D9"/>
            <w:vAlign w:val="center"/>
          </w:tcPr>
          <w:p w14:paraId="5C9DDEAA" w14:textId="67F6B513"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793" w:type="pct"/>
            <w:gridSpan w:val="2"/>
            <w:tcBorders>
              <w:bottom w:val="single" w:sz="4" w:space="0" w:color="auto"/>
            </w:tcBorders>
            <w:shd w:val="clear" w:color="auto" w:fill="D9D9D9" w:themeFill="background1" w:themeFillShade="D9"/>
            <w:vAlign w:val="center"/>
          </w:tcPr>
          <w:p w14:paraId="2F741493" w14:textId="1769A5F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34345C42" w14:textId="77777777" w:rsidTr="00D2552F">
        <w:trPr>
          <w:cantSplit/>
        </w:trPr>
        <w:tc>
          <w:tcPr>
            <w:tcW w:w="806" w:type="pct"/>
            <w:tcBorders>
              <w:bottom w:val="single" w:sz="4" w:space="0" w:color="auto"/>
            </w:tcBorders>
            <w:shd w:val="clear" w:color="auto" w:fill="auto"/>
            <w:vAlign w:val="center"/>
          </w:tcPr>
          <w:p w14:paraId="03C7DBF1"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254D6905" w14:textId="77777777" w:rsidR="00FA0D49" w:rsidRPr="00D36720" w:rsidRDefault="00FA0D49" w:rsidP="00FA0D49">
            <w:pPr>
              <w:pStyle w:val="RepTable"/>
              <w:rPr>
                <w:strike/>
                <w:szCs w:val="20"/>
                <w:highlight w:val="lightGray"/>
              </w:rPr>
            </w:pPr>
            <w:r w:rsidRPr="00D36720">
              <w:rPr>
                <w:strike/>
                <w:szCs w:val="20"/>
                <w:highlight w:val="lightGray"/>
              </w:rPr>
              <w:t>R2 stream</w:t>
            </w:r>
          </w:p>
        </w:tc>
        <w:tc>
          <w:tcPr>
            <w:tcW w:w="769" w:type="pct"/>
            <w:tcBorders>
              <w:bottom w:val="single" w:sz="4" w:space="0" w:color="auto"/>
            </w:tcBorders>
            <w:shd w:val="clear" w:color="auto" w:fill="D9D9D9" w:themeFill="background1" w:themeFillShade="D9"/>
            <w:vAlign w:val="center"/>
          </w:tcPr>
          <w:p w14:paraId="25C2AEB3" w14:textId="10FF80B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6.756</w:t>
            </w:r>
          </w:p>
        </w:tc>
        <w:tc>
          <w:tcPr>
            <w:tcW w:w="708" w:type="pct"/>
            <w:gridSpan w:val="3"/>
            <w:tcBorders>
              <w:bottom w:val="single" w:sz="4" w:space="0" w:color="auto"/>
            </w:tcBorders>
            <w:shd w:val="clear" w:color="auto" w:fill="D9D9D9" w:themeFill="background1" w:themeFillShade="D9"/>
            <w:vAlign w:val="center"/>
          </w:tcPr>
          <w:p w14:paraId="38B4C040" w14:textId="65F35D4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3.621</w:t>
            </w:r>
          </w:p>
        </w:tc>
        <w:tc>
          <w:tcPr>
            <w:tcW w:w="694" w:type="pct"/>
            <w:tcBorders>
              <w:bottom w:val="single" w:sz="4" w:space="0" w:color="auto"/>
            </w:tcBorders>
            <w:shd w:val="clear" w:color="auto" w:fill="D9D9D9" w:themeFill="background1" w:themeFillShade="D9"/>
            <w:vAlign w:val="center"/>
          </w:tcPr>
          <w:p w14:paraId="09402C13" w14:textId="766927C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2.483</w:t>
            </w:r>
          </w:p>
        </w:tc>
        <w:tc>
          <w:tcPr>
            <w:tcW w:w="793" w:type="pct"/>
            <w:gridSpan w:val="2"/>
            <w:tcBorders>
              <w:bottom w:val="single" w:sz="4" w:space="0" w:color="auto"/>
            </w:tcBorders>
            <w:shd w:val="clear" w:color="auto" w:fill="D9D9D9" w:themeFill="background1" w:themeFillShade="D9"/>
            <w:vAlign w:val="center"/>
          </w:tcPr>
          <w:p w14:paraId="7DE779B0" w14:textId="311F6B9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1.89</w:t>
            </w:r>
          </w:p>
        </w:tc>
      </w:tr>
      <w:tr w:rsidR="00FA0D49" w:rsidRPr="00D36720" w14:paraId="6F7BF15C" w14:textId="77777777" w:rsidTr="00D2552F">
        <w:trPr>
          <w:cantSplit/>
        </w:trPr>
        <w:tc>
          <w:tcPr>
            <w:tcW w:w="806" w:type="pct"/>
            <w:tcBorders>
              <w:bottom w:val="single" w:sz="4" w:space="0" w:color="auto"/>
            </w:tcBorders>
            <w:shd w:val="clear" w:color="auto" w:fill="auto"/>
            <w:vAlign w:val="center"/>
          </w:tcPr>
          <w:p w14:paraId="57C42B9D"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1BCA057F" w14:textId="77777777" w:rsidR="00FA0D49" w:rsidRPr="00D36720" w:rsidRDefault="00FA0D49" w:rsidP="00FA0D49">
            <w:pPr>
              <w:pStyle w:val="RepTable"/>
              <w:rPr>
                <w:strike/>
                <w:szCs w:val="20"/>
                <w:highlight w:val="lightGray"/>
              </w:rPr>
            </w:pPr>
          </w:p>
        </w:tc>
        <w:tc>
          <w:tcPr>
            <w:tcW w:w="769" w:type="pct"/>
            <w:tcBorders>
              <w:bottom w:val="single" w:sz="4" w:space="0" w:color="auto"/>
            </w:tcBorders>
            <w:shd w:val="clear" w:color="auto" w:fill="D9D9D9" w:themeFill="background1" w:themeFillShade="D9"/>
            <w:vAlign w:val="center"/>
          </w:tcPr>
          <w:p w14:paraId="30419C59" w14:textId="003973D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3.462</w:t>
            </w:r>
          </w:p>
        </w:tc>
        <w:tc>
          <w:tcPr>
            <w:tcW w:w="708" w:type="pct"/>
            <w:gridSpan w:val="3"/>
            <w:tcBorders>
              <w:bottom w:val="single" w:sz="4" w:space="0" w:color="auto"/>
            </w:tcBorders>
            <w:shd w:val="clear" w:color="auto" w:fill="D9D9D9" w:themeFill="background1" w:themeFillShade="D9"/>
            <w:vAlign w:val="center"/>
          </w:tcPr>
          <w:p w14:paraId="6017D98C" w14:textId="211E1E0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1.875</w:t>
            </w:r>
          </w:p>
        </w:tc>
        <w:tc>
          <w:tcPr>
            <w:tcW w:w="694" w:type="pct"/>
            <w:tcBorders>
              <w:bottom w:val="single" w:sz="4" w:space="0" w:color="auto"/>
            </w:tcBorders>
            <w:shd w:val="clear" w:color="auto" w:fill="D9D9D9" w:themeFill="background1" w:themeFillShade="D9"/>
            <w:vAlign w:val="center"/>
          </w:tcPr>
          <w:p w14:paraId="0E01BA30" w14:textId="125044F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1.292</w:t>
            </w:r>
          </w:p>
        </w:tc>
        <w:tc>
          <w:tcPr>
            <w:tcW w:w="793" w:type="pct"/>
            <w:gridSpan w:val="2"/>
            <w:tcBorders>
              <w:bottom w:val="single" w:sz="4" w:space="0" w:color="auto"/>
            </w:tcBorders>
            <w:shd w:val="clear" w:color="auto" w:fill="D9D9D9" w:themeFill="background1" w:themeFillShade="D9"/>
            <w:vAlign w:val="center"/>
          </w:tcPr>
          <w:p w14:paraId="73506D3F" w14:textId="182924D1" w:rsidR="00FA0D49" w:rsidRPr="00D36720" w:rsidRDefault="00FA0D49" w:rsidP="00FA0D49">
            <w:pPr>
              <w:pStyle w:val="RepTable"/>
              <w:rPr>
                <w:strike/>
                <w:color w:val="000000"/>
                <w:szCs w:val="20"/>
                <w:highlight w:val="lightGray"/>
              </w:rPr>
            </w:pPr>
            <w:r w:rsidRPr="00D36720">
              <w:rPr>
                <w:strike/>
                <w:color w:val="000000"/>
                <w:szCs w:val="20"/>
                <w:highlight w:val="lightGray"/>
              </w:rPr>
              <w:t>0.981</w:t>
            </w:r>
          </w:p>
        </w:tc>
      </w:tr>
      <w:tr w:rsidR="00FA0D49" w:rsidRPr="00D36720" w14:paraId="7A9C23C0" w14:textId="77777777" w:rsidTr="00D2552F">
        <w:trPr>
          <w:cantSplit/>
        </w:trPr>
        <w:tc>
          <w:tcPr>
            <w:tcW w:w="806" w:type="pct"/>
            <w:tcBorders>
              <w:bottom w:val="single" w:sz="4" w:space="0" w:color="auto"/>
            </w:tcBorders>
            <w:shd w:val="clear" w:color="auto" w:fill="auto"/>
            <w:vAlign w:val="center"/>
          </w:tcPr>
          <w:p w14:paraId="00E750C9"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tcPr>
          <w:p w14:paraId="4512D3F6" w14:textId="77777777" w:rsidR="00FA0D49" w:rsidRPr="00D36720" w:rsidRDefault="00FA0D49" w:rsidP="00FA0D49">
            <w:pPr>
              <w:pStyle w:val="RepTable"/>
              <w:rPr>
                <w:strike/>
                <w:szCs w:val="20"/>
                <w:highlight w:val="lightGray"/>
              </w:rPr>
            </w:pPr>
          </w:p>
        </w:tc>
        <w:tc>
          <w:tcPr>
            <w:tcW w:w="769" w:type="pct"/>
            <w:tcBorders>
              <w:bottom w:val="single" w:sz="4" w:space="0" w:color="auto"/>
            </w:tcBorders>
            <w:shd w:val="clear" w:color="auto" w:fill="D9D9D9" w:themeFill="background1" w:themeFillShade="D9"/>
            <w:vAlign w:val="center"/>
          </w:tcPr>
          <w:p w14:paraId="7E5A4CE5" w14:textId="364EFAE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1.817</w:t>
            </w:r>
          </w:p>
        </w:tc>
        <w:tc>
          <w:tcPr>
            <w:tcW w:w="708" w:type="pct"/>
            <w:gridSpan w:val="3"/>
            <w:tcBorders>
              <w:bottom w:val="single" w:sz="4" w:space="0" w:color="auto"/>
            </w:tcBorders>
            <w:shd w:val="clear" w:color="auto" w:fill="D9D9D9" w:themeFill="background1" w:themeFillShade="D9"/>
            <w:vAlign w:val="center"/>
          </w:tcPr>
          <w:p w14:paraId="6944F243" w14:textId="57347AF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1.002</w:t>
            </w:r>
          </w:p>
        </w:tc>
        <w:tc>
          <w:tcPr>
            <w:tcW w:w="694" w:type="pct"/>
            <w:tcBorders>
              <w:bottom w:val="single" w:sz="4" w:space="0" w:color="auto"/>
            </w:tcBorders>
            <w:shd w:val="clear" w:color="auto" w:fill="D9D9D9" w:themeFill="background1" w:themeFillShade="D9"/>
            <w:vAlign w:val="center"/>
          </w:tcPr>
          <w:p w14:paraId="150EE4F6" w14:textId="35DFC207" w:rsidR="00FA0D49" w:rsidRPr="00D36720" w:rsidRDefault="00FA0D49" w:rsidP="00FA0D49">
            <w:pPr>
              <w:pStyle w:val="RepTable"/>
              <w:rPr>
                <w:strike/>
                <w:color w:val="000000"/>
                <w:szCs w:val="20"/>
                <w:highlight w:val="lightGray"/>
              </w:rPr>
            </w:pPr>
            <w:r w:rsidRPr="00D36720">
              <w:rPr>
                <w:strike/>
                <w:color w:val="000000"/>
                <w:szCs w:val="20"/>
                <w:highlight w:val="lightGray"/>
              </w:rPr>
              <w:t>0.696</w:t>
            </w:r>
          </w:p>
        </w:tc>
        <w:tc>
          <w:tcPr>
            <w:tcW w:w="793" w:type="pct"/>
            <w:gridSpan w:val="2"/>
            <w:tcBorders>
              <w:bottom w:val="single" w:sz="4" w:space="0" w:color="auto"/>
            </w:tcBorders>
            <w:shd w:val="clear" w:color="auto" w:fill="D9D9D9" w:themeFill="background1" w:themeFillShade="D9"/>
            <w:vAlign w:val="center"/>
          </w:tcPr>
          <w:p w14:paraId="77726511" w14:textId="3819509C" w:rsidR="00FA0D49" w:rsidRPr="00D36720" w:rsidRDefault="00FA0D49" w:rsidP="00FA0D49">
            <w:pPr>
              <w:pStyle w:val="RepTable"/>
              <w:rPr>
                <w:strike/>
                <w:color w:val="000000"/>
                <w:szCs w:val="20"/>
                <w:highlight w:val="lightGray"/>
              </w:rPr>
            </w:pPr>
            <w:r w:rsidRPr="00D36720">
              <w:rPr>
                <w:strike/>
                <w:color w:val="000000"/>
                <w:szCs w:val="20"/>
                <w:highlight w:val="lightGray"/>
              </w:rPr>
              <w:t>0.529</w:t>
            </w:r>
          </w:p>
        </w:tc>
      </w:tr>
      <w:tr w:rsidR="00FA0D49" w:rsidRPr="00D36720" w14:paraId="44028E9D" w14:textId="77777777" w:rsidTr="00D2552F">
        <w:trPr>
          <w:cantSplit/>
        </w:trPr>
        <w:tc>
          <w:tcPr>
            <w:tcW w:w="806" w:type="pct"/>
            <w:tcBorders>
              <w:bottom w:val="single" w:sz="4" w:space="0" w:color="auto"/>
            </w:tcBorders>
            <w:shd w:val="clear" w:color="auto" w:fill="auto"/>
            <w:vAlign w:val="center"/>
          </w:tcPr>
          <w:p w14:paraId="53147037"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tcPr>
          <w:p w14:paraId="5221C45F" w14:textId="77777777" w:rsidR="00FA0D49" w:rsidRPr="00D36720" w:rsidRDefault="00FA0D49" w:rsidP="00FA0D49">
            <w:pPr>
              <w:pStyle w:val="RepTable"/>
              <w:rPr>
                <w:strike/>
                <w:szCs w:val="20"/>
                <w:highlight w:val="lightGray"/>
              </w:rPr>
            </w:pPr>
          </w:p>
        </w:tc>
        <w:tc>
          <w:tcPr>
            <w:tcW w:w="769" w:type="pct"/>
            <w:tcBorders>
              <w:bottom w:val="single" w:sz="4" w:space="0" w:color="auto"/>
            </w:tcBorders>
            <w:shd w:val="clear" w:color="auto" w:fill="D9D9D9" w:themeFill="background1" w:themeFillShade="D9"/>
            <w:vAlign w:val="center"/>
          </w:tcPr>
          <w:p w14:paraId="74775AE8" w14:textId="3FD6034D" w:rsidR="00FA0D49" w:rsidRPr="00D36720" w:rsidRDefault="00FA0D49" w:rsidP="00FA0D49">
            <w:pPr>
              <w:pStyle w:val="RepTable"/>
              <w:rPr>
                <w:strike/>
                <w:color w:val="000000"/>
                <w:szCs w:val="20"/>
                <w:highlight w:val="lightGray"/>
              </w:rPr>
            </w:pPr>
            <w:r w:rsidRPr="00D36720">
              <w:rPr>
                <w:strike/>
                <w:color w:val="000000"/>
                <w:szCs w:val="20"/>
                <w:highlight w:val="lightGray"/>
              </w:rPr>
              <w:t>0.829</w:t>
            </w:r>
          </w:p>
        </w:tc>
        <w:tc>
          <w:tcPr>
            <w:tcW w:w="708" w:type="pct"/>
            <w:gridSpan w:val="3"/>
            <w:tcBorders>
              <w:bottom w:val="single" w:sz="4" w:space="0" w:color="auto"/>
            </w:tcBorders>
            <w:shd w:val="clear" w:color="auto" w:fill="D9D9D9" w:themeFill="background1" w:themeFillShade="D9"/>
            <w:vAlign w:val="center"/>
          </w:tcPr>
          <w:p w14:paraId="21E773CA" w14:textId="6F4C7FF9" w:rsidR="00FA0D49" w:rsidRPr="00D36720" w:rsidRDefault="00FA0D49" w:rsidP="00FA0D49">
            <w:pPr>
              <w:pStyle w:val="RepTable"/>
              <w:rPr>
                <w:strike/>
                <w:color w:val="000000"/>
                <w:szCs w:val="20"/>
                <w:highlight w:val="lightGray"/>
              </w:rPr>
            </w:pPr>
            <w:r w:rsidRPr="00D36720">
              <w:rPr>
                <w:strike/>
                <w:color w:val="000000"/>
                <w:szCs w:val="20"/>
                <w:highlight w:val="lightGray"/>
              </w:rPr>
              <w:t>0.479</w:t>
            </w:r>
          </w:p>
        </w:tc>
        <w:tc>
          <w:tcPr>
            <w:tcW w:w="694" w:type="pct"/>
            <w:tcBorders>
              <w:bottom w:val="single" w:sz="4" w:space="0" w:color="auto"/>
            </w:tcBorders>
            <w:shd w:val="clear" w:color="auto" w:fill="D9D9D9" w:themeFill="background1" w:themeFillShade="D9"/>
            <w:vAlign w:val="center"/>
          </w:tcPr>
          <w:p w14:paraId="4751C973" w14:textId="0E2C19AB" w:rsidR="00FA0D49" w:rsidRPr="00D36720" w:rsidRDefault="00FA0D49" w:rsidP="00FA0D49">
            <w:pPr>
              <w:pStyle w:val="RepTable"/>
              <w:rPr>
                <w:strike/>
                <w:color w:val="000000"/>
                <w:szCs w:val="20"/>
                <w:highlight w:val="lightGray"/>
              </w:rPr>
            </w:pPr>
            <w:r w:rsidRPr="00D36720">
              <w:rPr>
                <w:strike/>
                <w:color w:val="000000"/>
                <w:szCs w:val="20"/>
                <w:highlight w:val="lightGray"/>
              </w:rPr>
              <w:t>0.338</w:t>
            </w:r>
          </w:p>
        </w:tc>
        <w:tc>
          <w:tcPr>
            <w:tcW w:w="793" w:type="pct"/>
            <w:gridSpan w:val="2"/>
            <w:tcBorders>
              <w:bottom w:val="single" w:sz="4" w:space="0" w:color="auto"/>
            </w:tcBorders>
            <w:shd w:val="clear" w:color="auto" w:fill="D9D9D9" w:themeFill="background1" w:themeFillShade="D9"/>
            <w:vAlign w:val="center"/>
          </w:tcPr>
          <w:p w14:paraId="27AA1C0B" w14:textId="7E5CA86A" w:rsidR="00FA0D49" w:rsidRPr="00D36720" w:rsidRDefault="00FA0D49" w:rsidP="00FA0D49">
            <w:pPr>
              <w:pStyle w:val="RepTable"/>
              <w:rPr>
                <w:strike/>
                <w:color w:val="000000"/>
                <w:szCs w:val="20"/>
                <w:highlight w:val="lightGray"/>
              </w:rPr>
            </w:pPr>
            <w:r w:rsidRPr="00D36720">
              <w:rPr>
                <w:strike/>
                <w:color w:val="000000"/>
                <w:szCs w:val="20"/>
                <w:highlight w:val="lightGray"/>
              </w:rPr>
              <w:t>0.256</w:t>
            </w:r>
          </w:p>
        </w:tc>
      </w:tr>
      <w:tr w:rsidR="00FA0D49" w:rsidRPr="00D36720" w14:paraId="184DDFF4" w14:textId="77777777" w:rsidTr="00D2552F">
        <w:trPr>
          <w:cantSplit/>
        </w:trPr>
        <w:tc>
          <w:tcPr>
            <w:tcW w:w="806" w:type="pct"/>
            <w:tcBorders>
              <w:bottom w:val="single" w:sz="4" w:space="0" w:color="auto"/>
            </w:tcBorders>
            <w:shd w:val="clear" w:color="auto" w:fill="auto"/>
            <w:vAlign w:val="center"/>
          </w:tcPr>
          <w:p w14:paraId="3125F4DA"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182F248B" w14:textId="77777777" w:rsidR="00FA0D49" w:rsidRPr="00D36720" w:rsidRDefault="00FA0D49" w:rsidP="00FA0D49">
            <w:pPr>
              <w:pStyle w:val="RepTable"/>
              <w:rPr>
                <w:strike/>
                <w:highlight w:val="lightGray"/>
              </w:rPr>
            </w:pPr>
            <w:r w:rsidRPr="00D36720">
              <w:rPr>
                <w:strike/>
                <w:szCs w:val="20"/>
                <w:highlight w:val="lightGray"/>
              </w:rPr>
              <w:t>R3 stream</w:t>
            </w:r>
          </w:p>
        </w:tc>
        <w:tc>
          <w:tcPr>
            <w:tcW w:w="769" w:type="pct"/>
            <w:tcBorders>
              <w:bottom w:val="single" w:sz="4" w:space="0" w:color="auto"/>
            </w:tcBorders>
            <w:shd w:val="clear" w:color="auto" w:fill="D9D9D9" w:themeFill="background1" w:themeFillShade="D9"/>
            <w:vAlign w:val="center"/>
          </w:tcPr>
          <w:p w14:paraId="639997B3" w14:textId="34B7FCC4" w:rsidR="00FA0D49" w:rsidRPr="00D36720" w:rsidRDefault="00FA0D49" w:rsidP="00FA0D49">
            <w:pPr>
              <w:pStyle w:val="RepTable"/>
              <w:rPr>
                <w:b/>
                <w:bCs/>
                <w:strike/>
                <w:szCs w:val="20"/>
                <w:highlight w:val="lightGray"/>
              </w:rPr>
            </w:pPr>
            <w:r w:rsidRPr="00D36720">
              <w:rPr>
                <w:b/>
                <w:bCs/>
                <w:strike/>
                <w:color w:val="000000"/>
                <w:szCs w:val="20"/>
                <w:highlight w:val="lightGray"/>
              </w:rPr>
              <w:t>7.171</w:t>
            </w:r>
          </w:p>
        </w:tc>
        <w:tc>
          <w:tcPr>
            <w:tcW w:w="708" w:type="pct"/>
            <w:gridSpan w:val="3"/>
            <w:tcBorders>
              <w:bottom w:val="single" w:sz="4" w:space="0" w:color="auto"/>
            </w:tcBorders>
            <w:shd w:val="clear" w:color="auto" w:fill="D9D9D9" w:themeFill="background1" w:themeFillShade="D9"/>
            <w:vAlign w:val="center"/>
          </w:tcPr>
          <w:p w14:paraId="165D9881" w14:textId="783FCC7D" w:rsidR="00FA0D49" w:rsidRPr="00D36720" w:rsidRDefault="00FA0D49" w:rsidP="00FA0D49">
            <w:pPr>
              <w:pStyle w:val="RepTable"/>
              <w:rPr>
                <w:b/>
                <w:bCs/>
                <w:strike/>
                <w:szCs w:val="20"/>
                <w:highlight w:val="lightGray"/>
              </w:rPr>
            </w:pPr>
            <w:r w:rsidRPr="00D36720">
              <w:rPr>
                <w:b/>
                <w:bCs/>
                <w:strike/>
                <w:color w:val="000000"/>
                <w:szCs w:val="20"/>
                <w:highlight w:val="lightGray"/>
              </w:rPr>
              <w:t>3.86</w:t>
            </w:r>
          </w:p>
        </w:tc>
        <w:tc>
          <w:tcPr>
            <w:tcW w:w="694" w:type="pct"/>
            <w:tcBorders>
              <w:bottom w:val="single" w:sz="4" w:space="0" w:color="auto"/>
            </w:tcBorders>
            <w:shd w:val="clear" w:color="auto" w:fill="D9D9D9" w:themeFill="background1" w:themeFillShade="D9"/>
            <w:vAlign w:val="center"/>
          </w:tcPr>
          <w:p w14:paraId="1FB0449D" w14:textId="61A7E4A6" w:rsidR="00FA0D49" w:rsidRPr="00D36720" w:rsidRDefault="00FA0D49" w:rsidP="00FA0D49">
            <w:pPr>
              <w:pStyle w:val="RepTable"/>
              <w:rPr>
                <w:strike/>
                <w:szCs w:val="20"/>
                <w:highlight w:val="lightGray"/>
              </w:rPr>
            </w:pPr>
            <w:r w:rsidRPr="00D36720">
              <w:rPr>
                <w:b/>
                <w:bCs/>
                <w:strike/>
                <w:color w:val="000000"/>
                <w:szCs w:val="20"/>
                <w:highlight w:val="lightGray"/>
              </w:rPr>
              <w:t>2.652</w:t>
            </w:r>
          </w:p>
        </w:tc>
        <w:tc>
          <w:tcPr>
            <w:tcW w:w="793" w:type="pct"/>
            <w:gridSpan w:val="2"/>
            <w:tcBorders>
              <w:bottom w:val="single" w:sz="4" w:space="0" w:color="auto"/>
            </w:tcBorders>
            <w:shd w:val="clear" w:color="auto" w:fill="D9D9D9" w:themeFill="background1" w:themeFillShade="D9"/>
            <w:vAlign w:val="center"/>
          </w:tcPr>
          <w:p w14:paraId="4844F3E8" w14:textId="4DE20F1B" w:rsidR="00FA0D49" w:rsidRPr="00D36720" w:rsidRDefault="00FA0D49" w:rsidP="00FA0D49">
            <w:pPr>
              <w:pStyle w:val="RepTable"/>
              <w:rPr>
                <w:b/>
                <w:strike/>
                <w:szCs w:val="20"/>
                <w:highlight w:val="lightGray"/>
              </w:rPr>
            </w:pPr>
            <w:r w:rsidRPr="00D36720">
              <w:rPr>
                <w:b/>
                <w:bCs/>
                <w:strike/>
                <w:color w:val="000000"/>
                <w:szCs w:val="20"/>
                <w:highlight w:val="lightGray"/>
              </w:rPr>
              <w:t>2.017</w:t>
            </w:r>
          </w:p>
        </w:tc>
      </w:tr>
      <w:tr w:rsidR="00FA0D49" w:rsidRPr="00D36720" w14:paraId="2D4EEE42" w14:textId="77777777" w:rsidTr="00D2552F">
        <w:trPr>
          <w:cantSplit/>
        </w:trPr>
        <w:tc>
          <w:tcPr>
            <w:tcW w:w="806" w:type="pct"/>
            <w:tcBorders>
              <w:bottom w:val="single" w:sz="4" w:space="0" w:color="auto"/>
            </w:tcBorders>
            <w:shd w:val="clear" w:color="auto" w:fill="auto"/>
            <w:vAlign w:val="center"/>
          </w:tcPr>
          <w:p w14:paraId="7E9550DB"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tcPr>
          <w:p w14:paraId="414BCAC2"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13AE4F38" w14:textId="2CE0AC13" w:rsidR="00FA0D49" w:rsidRPr="00D36720" w:rsidRDefault="00FA0D49" w:rsidP="00FA0D49">
            <w:pPr>
              <w:pStyle w:val="RepTable"/>
              <w:rPr>
                <w:b/>
                <w:bCs/>
                <w:strike/>
                <w:szCs w:val="20"/>
                <w:highlight w:val="lightGray"/>
              </w:rPr>
            </w:pPr>
            <w:r w:rsidRPr="00D36720">
              <w:rPr>
                <w:b/>
                <w:bCs/>
                <w:strike/>
                <w:color w:val="000000"/>
                <w:szCs w:val="20"/>
                <w:highlight w:val="lightGray"/>
              </w:rPr>
              <w:t>3.713</w:t>
            </w:r>
          </w:p>
        </w:tc>
        <w:tc>
          <w:tcPr>
            <w:tcW w:w="708" w:type="pct"/>
            <w:gridSpan w:val="3"/>
            <w:tcBorders>
              <w:bottom w:val="single" w:sz="4" w:space="0" w:color="auto"/>
            </w:tcBorders>
            <w:shd w:val="clear" w:color="auto" w:fill="D9D9D9" w:themeFill="background1" w:themeFillShade="D9"/>
            <w:vAlign w:val="center"/>
          </w:tcPr>
          <w:p w14:paraId="2121C98C" w14:textId="313F1CA2" w:rsidR="00FA0D49" w:rsidRPr="00D36720" w:rsidRDefault="00FA0D49" w:rsidP="00FA0D49">
            <w:pPr>
              <w:pStyle w:val="RepTable"/>
              <w:rPr>
                <w:strike/>
                <w:szCs w:val="20"/>
                <w:highlight w:val="lightGray"/>
              </w:rPr>
            </w:pPr>
            <w:r w:rsidRPr="00D36720">
              <w:rPr>
                <w:b/>
                <w:bCs/>
                <w:strike/>
                <w:color w:val="000000"/>
                <w:szCs w:val="20"/>
                <w:highlight w:val="lightGray"/>
              </w:rPr>
              <w:t>2.046</w:t>
            </w:r>
          </w:p>
        </w:tc>
        <w:tc>
          <w:tcPr>
            <w:tcW w:w="694" w:type="pct"/>
            <w:tcBorders>
              <w:bottom w:val="single" w:sz="4" w:space="0" w:color="auto"/>
            </w:tcBorders>
            <w:shd w:val="clear" w:color="auto" w:fill="D9D9D9" w:themeFill="background1" w:themeFillShade="D9"/>
            <w:vAlign w:val="center"/>
          </w:tcPr>
          <w:p w14:paraId="283DCE29" w14:textId="1BF6E984" w:rsidR="00FA0D49" w:rsidRPr="00D36720" w:rsidRDefault="00FA0D49" w:rsidP="00FA0D49">
            <w:pPr>
              <w:pStyle w:val="RepTable"/>
              <w:rPr>
                <w:b/>
                <w:strike/>
                <w:szCs w:val="20"/>
                <w:highlight w:val="lightGray"/>
              </w:rPr>
            </w:pPr>
            <w:r w:rsidRPr="00D36720">
              <w:rPr>
                <w:b/>
                <w:bCs/>
                <w:strike/>
                <w:color w:val="000000"/>
                <w:szCs w:val="20"/>
                <w:highlight w:val="lightGray"/>
              </w:rPr>
              <w:t>1.421</w:t>
            </w:r>
          </w:p>
        </w:tc>
        <w:tc>
          <w:tcPr>
            <w:tcW w:w="793" w:type="pct"/>
            <w:gridSpan w:val="2"/>
            <w:tcBorders>
              <w:bottom w:val="single" w:sz="4" w:space="0" w:color="auto"/>
            </w:tcBorders>
            <w:shd w:val="clear" w:color="auto" w:fill="D9D9D9" w:themeFill="background1" w:themeFillShade="D9"/>
            <w:vAlign w:val="center"/>
          </w:tcPr>
          <w:p w14:paraId="661ACD9D" w14:textId="60B44F1C" w:rsidR="00FA0D49" w:rsidRPr="00D36720" w:rsidRDefault="00FA0D49" w:rsidP="00FA0D49">
            <w:pPr>
              <w:pStyle w:val="RepTable"/>
              <w:rPr>
                <w:b/>
                <w:strike/>
                <w:szCs w:val="20"/>
                <w:highlight w:val="lightGray"/>
              </w:rPr>
            </w:pPr>
            <w:r w:rsidRPr="00D36720">
              <w:rPr>
                <w:b/>
                <w:bCs/>
                <w:strike/>
                <w:color w:val="000000"/>
                <w:szCs w:val="20"/>
                <w:highlight w:val="lightGray"/>
              </w:rPr>
              <w:t>1.079</w:t>
            </w:r>
          </w:p>
        </w:tc>
      </w:tr>
      <w:tr w:rsidR="00FA0D49" w:rsidRPr="00D36720" w14:paraId="774BE7DD" w14:textId="77777777" w:rsidTr="00D2552F">
        <w:trPr>
          <w:cantSplit/>
        </w:trPr>
        <w:tc>
          <w:tcPr>
            <w:tcW w:w="806" w:type="pct"/>
            <w:tcBorders>
              <w:bottom w:val="single" w:sz="4" w:space="0" w:color="auto"/>
            </w:tcBorders>
            <w:shd w:val="clear" w:color="auto" w:fill="auto"/>
            <w:vAlign w:val="center"/>
          </w:tcPr>
          <w:p w14:paraId="481714DF"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tcPr>
          <w:p w14:paraId="38888003"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7A3B420" w14:textId="7894BD99" w:rsidR="00FA0D49" w:rsidRPr="00D36720" w:rsidRDefault="00FA0D49" w:rsidP="00FA0D49">
            <w:pPr>
              <w:pStyle w:val="RepTable"/>
              <w:rPr>
                <w:strike/>
                <w:szCs w:val="20"/>
                <w:highlight w:val="lightGray"/>
              </w:rPr>
            </w:pPr>
            <w:r w:rsidRPr="00D36720">
              <w:rPr>
                <w:b/>
                <w:bCs/>
                <w:strike/>
                <w:color w:val="000000"/>
                <w:szCs w:val="20"/>
                <w:highlight w:val="lightGray"/>
              </w:rPr>
              <w:t>2.033</w:t>
            </w:r>
          </w:p>
        </w:tc>
        <w:tc>
          <w:tcPr>
            <w:tcW w:w="708" w:type="pct"/>
            <w:gridSpan w:val="3"/>
            <w:tcBorders>
              <w:bottom w:val="single" w:sz="4" w:space="0" w:color="auto"/>
            </w:tcBorders>
            <w:shd w:val="clear" w:color="auto" w:fill="D9D9D9" w:themeFill="background1" w:themeFillShade="D9"/>
            <w:vAlign w:val="center"/>
          </w:tcPr>
          <w:p w14:paraId="0E4222F1" w14:textId="4B897F39" w:rsidR="00FA0D49" w:rsidRPr="00D36720" w:rsidRDefault="00FA0D49" w:rsidP="00FA0D49">
            <w:pPr>
              <w:pStyle w:val="RepTable"/>
              <w:rPr>
                <w:strike/>
                <w:szCs w:val="20"/>
                <w:highlight w:val="lightGray"/>
              </w:rPr>
            </w:pPr>
            <w:r w:rsidRPr="00D36720">
              <w:rPr>
                <w:b/>
                <w:bCs/>
                <w:strike/>
                <w:color w:val="000000"/>
                <w:szCs w:val="20"/>
                <w:highlight w:val="lightGray"/>
              </w:rPr>
              <w:t>1.162</w:t>
            </w:r>
          </w:p>
        </w:tc>
        <w:tc>
          <w:tcPr>
            <w:tcW w:w="694" w:type="pct"/>
            <w:tcBorders>
              <w:bottom w:val="single" w:sz="4" w:space="0" w:color="auto"/>
            </w:tcBorders>
            <w:shd w:val="clear" w:color="auto" w:fill="D9D9D9" w:themeFill="background1" w:themeFillShade="D9"/>
            <w:vAlign w:val="center"/>
          </w:tcPr>
          <w:p w14:paraId="1A433FEF" w14:textId="301DE70D" w:rsidR="00FA0D49" w:rsidRPr="00D36720" w:rsidRDefault="00FA0D49" w:rsidP="00FA0D49">
            <w:pPr>
              <w:pStyle w:val="RepTable"/>
              <w:rPr>
                <w:strike/>
                <w:szCs w:val="20"/>
                <w:highlight w:val="lightGray"/>
              </w:rPr>
            </w:pPr>
            <w:r w:rsidRPr="00D36720">
              <w:rPr>
                <w:strike/>
                <w:color w:val="000000"/>
                <w:szCs w:val="20"/>
                <w:highlight w:val="lightGray"/>
              </w:rPr>
              <w:t>0.819</w:t>
            </w:r>
          </w:p>
        </w:tc>
        <w:tc>
          <w:tcPr>
            <w:tcW w:w="793" w:type="pct"/>
            <w:gridSpan w:val="2"/>
            <w:tcBorders>
              <w:bottom w:val="single" w:sz="4" w:space="0" w:color="auto"/>
            </w:tcBorders>
            <w:shd w:val="clear" w:color="auto" w:fill="D9D9D9" w:themeFill="background1" w:themeFillShade="D9"/>
            <w:vAlign w:val="center"/>
          </w:tcPr>
          <w:p w14:paraId="20F87923" w14:textId="552368BE" w:rsidR="00FA0D49" w:rsidRPr="00D36720" w:rsidRDefault="00FA0D49" w:rsidP="00FA0D49">
            <w:pPr>
              <w:pStyle w:val="RepTable"/>
              <w:rPr>
                <w:strike/>
                <w:szCs w:val="20"/>
                <w:highlight w:val="lightGray"/>
              </w:rPr>
            </w:pPr>
            <w:r w:rsidRPr="00D36720">
              <w:rPr>
                <w:strike/>
                <w:color w:val="000000"/>
                <w:szCs w:val="20"/>
                <w:highlight w:val="lightGray"/>
              </w:rPr>
              <w:t>0.621</w:t>
            </w:r>
          </w:p>
        </w:tc>
      </w:tr>
      <w:tr w:rsidR="00FA0D49" w:rsidRPr="00D36720" w14:paraId="5B3C0487" w14:textId="77777777" w:rsidTr="00D2552F">
        <w:trPr>
          <w:cantSplit/>
        </w:trPr>
        <w:tc>
          <w:tcPr>
            <w:tcW w:w="806" w:type="pct"/>
            <w:tcBorders>
              <w:bottom w:val="single" w:sz="4" w:space="0" w:color="auto"/>
            </w:tcBorders>
            <w:shd w:val="clear" w:color="auto" w:fill="auto"/>
            <w:vAlign w:val="center"/>
          </w:tcPr>
          <w:p w14:paraId="360AF34F"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tcPr>
          <w:p w14:paraId="5D24F870"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E5BB940" w14:textId="326F853F" w:rsidR="00FA0D49" w:rsidRPr="00D36720" w:rsidRDefault="00FA0D49" w:rsidP="00FA0D49">
            <w:pPr>
              <w:pStyle w:val="RepTable"/>
              <w:rPr>
                <w:strike/>
                <w:color w:val="000000"/>
                <w:szCs w:val="20"/>
                <w:highlight w:val="lightGray"/>
              </w:rPr>
            </w:pPr>
            <w:r w:rsidRPr="00D36720">
              <w:rPr>
                <w:b/>
                <w:bCs/>
                <w:strike/>
                <w:color w:val="000000"/>
                <w:szCs w:val="20"/>
                <w:highlight w:val="lightGray"/>
              </w:rPr>
              <w:t>1.065</w:t>
            </w:r>
          </w:p>
        </w:tc>
        <w:tc>
          <w:tcPr>
            <w:tcW w:w="708" w:type="pct"/>
            <w:gridSpan w:val="3"/>
            <w:tcBorders>
              <w:bottom w:val="single" w:sz="4" w:space="0" w:color="auto"/>
            </w:tcBorders>
            <w:shd w:val="clear" w:color="auto" w:fill="D9D9D9" w:themeFill="background1" w:themeFillShade="D9"/>
            <w:vAlign w:val="center"/>
          </w:tcPr>
          <w:p w14:paraId="4FDEC0EA" w14:textId="6BCCF6EE" w:rsidR="00FA0D49" w:rsidRPr="00D36720" w:rsidRDefault="00FA0D49" w:rsidP="00FA0D49">
            <w:pPr>
              <w:pStyle w:val="RepTable"/>
              <w:rPr>
                <w:strike/>
                <w:color w:val="000000"/>
                <w:szCs w:val="20"/>
                <w:highlight w:val="lightGray"/>
              </w:rPr>
            </w:pPr>
            <w:r w:rsidRPr="00D36720">
              <w:rPr>
                <w:strike/>
                <w:color w:val="000000"/>
                <w:szCs w:val="20"/>
                <w:highlight w:val="lightGray"/>
              </w:rPr>
              <w:t>0.669</w:t>
            </w:r>
          </w:p>
        </w:tc>
        <w:tc>
          <w:tcPr>
            <w:tcW w:w="694" w:type="pct"/>
            <w:tcBorders>
              <w:bottom w:val="single" w:sz="4" w:space="0" w:color="auto"/>
            </w:tcBorders>
            <w:shd w:val="clear" w:color="auto" w:fill="D9D9D9" w:themeFill="background1" w:themeFillShade="D9"/>
            <w:vAlign w:val="center"/>
          </w:tcPr>
          <w:p w14:paraId="2F9BA3CE" w14:textId="3056E4A6" w:rsidR="00FA0D49" w:rsidRPr="00D36720" w:rsidRDefault="00FA0D49" w:rsidP="00FA0D49">
            <w:pPr>
              <w:pStyle w:val="RepTable"/>
              <w:rPr>
                <w:strike/>
                <w:color w:val="000000"/>
                <w:szCs w:val="20"/>
                <w:highlight w:val="lightGray"/>
              </w:rPr>
            </w:pPr>
            <w:r w:rsidRPr="00D36720">
              <w:rPr>
                <w:strike/>
                <w:color w:val="000000"/>
                <w:szCs w:val="20"/>
                <w:highlight w:val="lightGray"/>
              </w:rPr>
              <w:t>0.485</w:t>
            </w:r>
          </w:p>
        </w:tc>
        <w:tc>
          <w:tcPr>
            <w:tcW w:w="793" w:type="pct"/>
            <w:gridSpan w:val="2"/>
            <w:tcBorders>
              <w:bottom w:val="single" w:sz="4" w:space="0" w:color="auto"/>
            </w:tcBorders>
            <w:shd w:val="clear" w:color="auto" w:fill="D9D9D9" w:themeFill="background1" w:themeFillShade="D9"/>
            <w:vAlign w:val="center"/>
          </w:tcPr>
          <w:p w14:paraId="00E7E4AA" w14:textId="47E193C2" w:rsidR="00FA0D49" w:rsidRPr="00D36720" w:rsidRDefault="00FA0D49" w:rsidP="00FA0D49">
            <w:pPr>
              <w:pStyle w:val="RepTable"/>
              <w:rPr>
                <w:strike/>
                <w:color w:val="000000"/>
                <w:szCs w:val="20"/>
                <w:highlight w:val="lightGray"/>
              </w:rPr>
            </w:pPr>
            <w:r w:rsidRPr="00D36720">
              <w:rPr>
                <w:strike/>
                <w:color w:val="000000"/>
                <w:szCs w:val="20"/>
                <w:highlight w:val="lightGray"/>
              </w:rPr>
              <w:t>0.4</w:t>
            </w:r>
          </w:p>
        </w:tc>
      </w:tr>
      <w:tr w:rsidR="00FA0D49" w:rsidRPr="00D36720" w14:paraId="400D80A1" w14:textId="77777777" w:rsidTr="00D2552F">
        <w:trPr>
          <w:cantSplit/>
        </w:trPr>
        <w:tc>
          <w:tcPr>
            <w:tcW w:w="806" w:type="pct"/>
            <w:tcBorders>
              <w:bottom w:val="single" w:sz="4" w:space="0" w:color="auto"/>
            </w:tcBorders>
            <w:shd w:val="clear" w:color="auto" w:fill="auto"/>
            <w:vAlign w:val="center"/>
          </w:tcPr>
          <w:p w14:paraId="2886A6C8" w14:textId="77777777" w:rsidR="00FA0D49" w:rsidRPr="00D36720" w:rsidRDefault="00FA0D49" w:rsidP="00FA0D49">
            <w:pPr>
              <w:pStyle w:val="RepTable"/>
              <w:rPr>
                <w:strike/>
                <w:highlight w:val="lightGray"/>
              </w:rPr>
            </w:pPr>
            <w:r w:rsidRPr="00D36720">
              <w:rPr>
                <w:strike/>
                <w:highlight w:val="lightGray"/>
              </w:rPr>
              <w:t>None</w:t>
            </w:r>
          </w:p>
        </w:tc>
        <w:tc>
          <w:tcPr>
            <w:tcW w:w="1230" w:type="pct"/>
            <w:vMerge w:val="restart"/>
            <w:shd w:val="clear" w:color="auto" w:fill="auto"/>
          </w:tcPr>
          <w:p w14:paraId="50B90FA3" w14:textId="77777777" w:rsidR="00FA0D49" w:rsidRPr="00D36720" w:rsidRDefault="00FA0D49" w:rsidP="00FA0D49">
            <w:pPr>
              <w:pStyle w:val="RepTable"/>
              <w:rPr>
                <w:strike/>
                <w:highlight w:val="lightGray"/>
              </w:rPr>
            </w:pPr>
            <w:r w:rsidRPr="00D36720">
              <w:rPr>
                <w:strike/>
                <w:szCs w:val="20"/>
                <w:highlight w:val="lightGray"/>
              </w:rPr>
              <w:t>R4 stream</w:t>
            </w:r>
          </w:p>
        </w:tc>
        <w:tc>
          <w:tcPr>
            <w:tcW w:w="769" w:type="pct"/>
            <w:tcBorders>
              <w:bottom w:val="single" w:sz="4" w:space="0" w:color="auto"/>
            </w:tcBorders>
            <w:shd w:val="clear" w:color="auto" w:fill="D9D9D9" w:themeFill="background1" w:themeFillShade="D9"/>
            <w:vAlign w:val="center"/>
          </w:tcPr>
          <w:p w14:paraId="6699B6E8" w14:textId="5C04594F" w:rsidR="00FA0D49" w:rsidRPr="00D36720" w:rsidRDefault="00FA0D49" w:rsidP="00FA0D49">
            <w:pPr>
              <w:pStyle w:val="RepTable"/>
              <w:rPr>
                <w:b/>
                <w:bCs/>
                <w:strike/>
                <w:szCs w:val="20"/>
                <w:highlight w:val="lightGray"/>
              </w:rPr>
            </w:pPr>
            <w:r w:rsidRPr="00D36720">
              <w:rPr>
                <w:b/>
                <w:bCs/>
                <w:strike/>
                <w:color w:val="000000"/>
                <w:szCs w:val="20"/>
                <w:highlight w:val="lightGray"/>
              </w:rPr>
              <w:t>5.194</w:t>
            </w:r>
          </w:p>
        </w:tc>
        <w:tc>
          <w:tcPr>
            <w:tcW w:w="708" w:type="pct"/>
            <w:gridSpan w:val="3"/>
            <w:tcBorders>
              <w:bottom w:val="single" w:sz="4" w:space="0" w:color="auto"/>
            </w:tcBorders>
            <w:shd w:val="clear" w:color="auto" w:fill="D9D9D9" w:themeFill="background1" w:themeFillShade="D9"/>
            <w:vAlign w:val="center"/>
          </w:tcPr>
          <w:p w14:paraId="320AC231" w14:textId="79DF6AB9" w:rsidR="00FA0D49" w:rsidRPr="00D36720" w:rsidRDefault="00FA0D49" w:rsidP="00FA0D49">
            <w:pPr>
              <w:pStyle w:val="RepTable"/>
              <w:rPr>
                <w:b/>
                <w:bCs/>
                <w:strike/>
                <w:szCs w:val="20"/>
                <w:highlight w:val="lightGray"/>
              </w:rPr>
            </w:pPr>
            <w:r w:rsidRPr="00D36720">
              <w:rPr>
                <w:b/>
                <w:bCs/>
                <w:strike/>
                <w:color w:val="000000"/>
                <w:szCs w:val="20"/>
                <w:highlight w:val="lightGray"/>
              </w:rPr>
              <w:t>2.81</w:t>
            </w:r>
          </w:p>
        </w:tc>
        <w:tc>
          <w:tcPr>
            <w:tcW w:w="694" w:type="pct"/>
            <w:tcBorders>
              <w:bottom w:val="single" w:sz="4" w:space="0" w:color="auto"/>
            </w:tcBorders>
            <w:shd w:val="clear" w:color="auto" w:fill="D9D9D9" w:themeFill="background1" w:themeFillShade="D9"/>
            <w:vAlign w:val="center"/>
          </w:tcPr>
          <w:p w14:paraId="61C89875" w14:textId="3BB0E0D3" w:rsidR="00FA0D49" w:rsidRPr="00D36720" w:rsidRDefault="00FA0D49" w:rsidP="00FA0D49">
            <w:pPr>
              <w:pStyle w:val="RepTable"/>
              <w:rPr>
                <w:b/>
                <w:strike/>
                <w:szCs w:val="20"/>
                <w:highlight w:val="lightGray"/>
              </w:rPr>
            </w:pPr>
            <w:r w:rsidRPr="00D36720">
              <w:rPr>
                <w:b/>
                <w:bCs/>
                <w:strike/>
                <w:color w:val="000000"/>
                <w:szCs w:val="20"/>
                <w:highlight w:val="lightGray"/>
              </w:rPr>
              <w:t>1.933</w:t>
            </w:r>
          </w:p>
        </w:tc>
        <w:tc>
          <w:tcPr>
            <w:tcW w:w="793" w:type="pct"/>
            <w:gridSpan w:val="2"/>
            <w:tcBorders>
              <w:bottom w:val="single" w:sz="4" w:space="0" w:color="auto"/>
            </w:tcBorders>
            <w:shd w:val="clear" w:color="auto" w:fill="D9D9D9" w:themeFill="background1" w:themeFillShade="D9"/>
            <w:vAlign w:val="center"/>
          </w:tcPr>
          <w:p w14:paraId="678DA55B" w14:textId="292BB65E" w:rsidR="00FA0D49" w:rsidRPr="00D36720" w:rsidRDefault="00FA0D49" w:rsidP="00FA0D49">
            <w:pPr>
              <w:pStyle w:val="RepTable"/>
              <w:rPr>
                <w:b/>
                <w:strike/>
                <w:szCs w:val="20"/>
                <w:highlight w:val="lightGray"/>
              </w:rPr>
            </w:pPr>
            <w:r w:rsidRPr="00D36720">
              <w:rPr>
                <w:b/>
                <w:bCs/>
                <w:strike/>
                <w:color w:val="000000"/>
                <w:szCs w:val="20"/>
                <w:highlight w:val="lightGray"/>
              </w:rPr>
              <w:t>1.471</w:t>
            </w:r>
          </w:p>
        </w:tc>
      </w:tr>
      <w:tr w:rsidR="00FA0D49" w:rsidRPr="00D36720" w14:paraId="56430A0C" w14:textId="77777777" w:rsidTr="00D2552F">
        <w:trPr>
          <w:cantSplit/>
        </w:trPr>
        <w:tc>
          <w:tcPr>
            <w:tcW w:w="806" w:type="pct"/>
            <w:tcBorders>
              <w:bottom w:val="single" w:sz="4" w:space="0" w:color="auto"/>
            </w:tcBorders>
            <w:shd w:val="clear" w:color="auto" w:fill="auto"/>
            <w:vAlign w:val="center"/>
          </w:tcPr>
          <w:p w14:paraId="610C81E5" w14:textId="77777777" w:rsidR="00FA0D49" w:rsidRPr="00D36720" w:rsidRDefault="00FA0D49" w:rsidP="00FA0D49">
            <w:pPr>
              <w:pStyle w:val="RepTable"/>
              <w:rPr>
                <w:strike/>
                <w:highlight w:val="lightGray"/>
              </w:rPr>
            </w:pPr>
            <w:r w:rsidRPr="00D36720">
              <w:rPr>
                <w:strike/>
                <w:highlight w:val="lightGray"/>
              </w:rPr>
              <w:t>50%</w:t>
            </w:r>
          </w:p>
        </w:tc>
        <w:tc>
          <w:tcPr>
            <w:tcW w:w="1230" w:type="pct"/>
            <w:vMerge/>
            <w:shd w:val="clear" w:color="auto" w:fill="auto"/>
            <w:vAlign w:val="center"/>
          </w:tcPr>
          <w:p w14:paraId="37E00D20"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296463C9" w14:textId="5325F71C" w:rsidR="00FA0D49" w:rsidRPr="00D36720" w:rsidRDefault="00FA0D49" w:rsidP="00FA0D49">
            <w:pPr>
              <w:pStyle w:val="RepTable"/>
              <w:rPr>
                <w:b/>
                <w:bCs/>
                <w:strike/>
                <w:szCs w:val="20"/>
                <w:highlight w:val="lightGray"/>
              </w:rPr>
            </w:pPr>
            <w:r w:rsidRPr="00D36720">
              <w:rPr>
                <w:b/>
                <w:bCs/>
                <w:strike/>
                <w:color w:val="000000"/>
                <w:szCs w:val="20"/>
                <w:highlight w:val="lightGray"/>
              </w:rPr>
              <w:t>2.719</w:t>
            </w:r>
          </w:p>
        </w:tc>
        <w:tc>
          <w:tcPr>
            <w:tcW w:w="708" w:type="pct"/>
            <w:gridSpan w:val="3"/>
            <w:tcBorders>
              <w:bottom w:val="single" w:sz="4" w:space="0" w:color="auto"/>
            </w:tcBorders>
            <w:shd w:val="clear" w:color="auto" w:fill="D9D9D9" w:themeFill="background1" w:themeFillShade="D9"/>
            <w:vAlign w:val="center"/>
          </w:tcPr>
          <w:p w14:paraId="0B54E3B9" w14:textId="150A8368" w:rsidR="00FA0D49" w:rsidRPr="00D36720" w:rsidRDefault="00FA0D49" w:rsidP="00FA0D49">
            <w:pPr>
              <w:pStyle w:val="RepTable"/>
              <w:rPr>
                <w:b/>
                <w:strike/>
                <w:szCs w:val="20"/>
                <w:highlight w:val="lightGray"/>
              </w:rPr>
            </w:pPr>
            <w:r w:rsidRPr="00D36720">
              <w:rPr>
                <w:b/>
                <w:bCs/>
                <w:strike/>
                <w:color w:val="000000"/>
                <w:szCs w:val="20"/>
                <w:highlight w:val="lightGray"/>
              </w:rPr>
              <w:t>1.498</w:t>
            </w:r>
          </w:p>
        </w:tc>
        <w:tc>
          <w:tcPr>
            <w:tcW w:w="694" w:type="pct"/>
            <w:tcBorders>
              <w:bottom w:val="single" w:sz="4" w:space="0" w:color="auto"/>
            </w:tcBorders>
            <w:shd w:val="clear" w:color="auto" w:fill="D9D9D9" w:themeFill="background1" w:themeFillShade="D9"/>
            <w:vAlign w:val="center"/>
          </w:tcPr>
          <w:p w14:paraId="52B0F18B" w14:textId="2CFFCC14" w:rsidR="00FA0D49" w:rsidRPr="00D36720" w:rsidRDefault="00FA0D49" w:rsidP="00FA0D49">
            <w:pPr>
              <w:pStyle w:val="RepTable"/>
              <w:rPr>
                <w:b/>
                <w:strike/>
                <w:szCs w:val="20"/>
                <w:highlight w:val="lightGray"/>
              </w:rPr>
            </w:pPr>
            <w:r w:rsidRPr="00D36720">
              <w:rPr>
                <w:b/>
                <w:bCs/>
                <w:strike/>
                <w:color w:val="000000"/>
                <w:szCs w:val="20"/>
                <w:highlight w:val="lightGray"/>
              </w:rPr>
              <w:t>1.398</w:t>
            </w:r>
          </w:p>
        </w:tc>
        <w:tc>
          <w:tcPr>
            <w:tcW w:w="793" w:type="pct"/>
            <w:gridSpan w:val="2"/>
            <w:tcBorders>
              <w:bottom w:val="single" w:sz="4" w:space="0" w:color="auto"/>
            </w:tcBorders>
            <w:shd w:val="clear" w:color="auto" w:fill="D9D9D9" w:themeFill="background1" w:themeFillShade="D9"/>
            <w:vAlign w:val="center"/>
          </w:tcPr>
          <w:p w14:paraId="692F4A52" w14:textId="2CB55BE5" w:rsidR="00FA0D49" w:rsidRPr="00D36720" w:rsidRDefault="00FA0D49" w:rsidP="00FA0D49">
            <w:pPr>
              <w:pStyle w:val="RepTable"/>
              <w:rPr>
                <w:strike/>
                <w:szCs w:val="20"/>
                <w:highlight w:val="lightGray"/>
              </w:rPr>
            </w:pPr>
            <w:r w:rsidRPr="00D36720">
              <w:rPr>
                <w:strike/>
                <w:color w:val="000000"/>
                <w:szCs w:val="20"/>
                <w:highlight w:val="lightGray"/>
              </w:rPr>
              <w:t>0.79</w:t>
            </w:r>
          </w:p>
        </w:tc>
      </w:tr>
      <w:tr w:rsidR="00FA0D49" w:rsidRPr="00D36720" w14:paraId="02492D14" w14:textId="77777777" w:rsidTr="00D2552F">
        <w:trPr>
          <w:cantSplit/>
        </w:trPr>
        <w:tc>
          <w:tcPr>
            <w:tcW w:w="806" w:type="pct"/>
            <w:shd w:val="clear" w:color="auto" w:fill="auto"/>
            <w:vAlign w:val="center"/>
          </w:tcPr>
          <w:p w14:paraId="64E55B87" w14:textId="77777777" w:rsidR="00FA0D49" w:rsidRPr="00D36720" w:rsidRDefault="00FA0D49" w:rsidP="00FA0D49">
            <w:pPr>
              <w:pStyle w:val="RepTable"/>
              <w:rPr>
                <w:strike/>
                <w:highlight w:val="lightGray"/>
              </w:rPr>
            </w:pPr>
            <w:r w:rsidRPr="00D36720">
              <w:rPr>
                <w:strike/>
                <w:highlight w:val="lightGray"/>
              </w:rPr>
              <w:t>75%</w:t>
            </w:r>
          </w:p>
        </w:tc>
        <w:tc>
          <w:tcPr>
            <w:tcW w:w="1230" w:type="pct"/>
            <w:vMerge/>
            <w:shd w:val="clear" w:color="auto" w:fill="auto"/>
            <w:vAlign w:val="center"/>
          </w:tcPr>
          <w:p w14:paraId="4DF53CD5" w14:textId="77777777" w:rsidR="00FA0D49" w:rsidRPr="00D36720" w:rsidRDefault="00FA0D49" w:rsidP="00FA0D49">
            <w:pPr>
              <w:pStyle w:val="RepTable"/>
              <w:rPr>
                <w:strike/>
                <w:highlight w:val="lightGray"/>
              </w:rPr>
            </w:pPr>
          </w:p>
        </w:tc>
        <w:tc>
          <w:tcPr>
            <w:tcW w:w="769" w:type="pct"/>
            <w:shd w:val="clear" w:color="auto" w:fill="D9D9D9" w:themeFill="background1" w:themeFillShade="D9"/>
            <w:vAlign w:val="center"/>
          </w:tcPr>
          <w:p w14:paraId="542B9BB5" w14:textId="5E4020EC" w:rsidR="00FA0D49" w:rsidRPr="00D36720" w:rsidRDefault="00FA0D49" w:rsidP="00FA0D49">
            <w:pPr>
              <w:pStyle w:val="RepTable"/>
              <w:rPr>
                <w:b/>
                <w:strike/>
                <w:szCs w:val="20"/>
                <w:highlight w:val="lightGray"/>
              </w:rPr>
            </w:pPr>
            <w:r w:rsidRPr="00D36720">
              <w:rPr>
                <w:b/>
                <w:bCs/>
                <w:strike/>
                <w:color w:val="000000"/>
                <w:szCs w:val="20"/>
                <w:highlight w:val="lightGray"/>
              </w:rPr>
              <w:t>1.481</w:t>
            </w:r>
          </w:p>
        </w:tc>
        <w:tc>
          <w:tcPr>
            <w:tcW w:w="708" w:type="pct"/>
            <w:gridSpan w:val="3"/>
            <w:shd w:val="clear" w:color="auto" w:fill="D9D9D9" w:themeFill="background1" w:themeFillShade="D9"/>
            <w:vAlign w:val="center"/>
          </w:tcPr>
          <w:p w14:paraId="280150E9" w14:textId="5F228D89" w:rsidR="00FA0D49" w:rsidRPr="00D36720" w:rsidRDefault="00FA0D49" w:rsidP="00FA0D49">
            <w:pPr>
              <w:pStyle w:val="RepTable"/>
              <w:rPr>
                <w:strike/>
                <w:szCs w:val="20"/>
                <w:highlight w:val="lightGray"/>
              </w:rPr>
            </w:pPr>
            <w:r w:rsidRPr="00D36720">
              <w:rPr>
                <w:strike/>
                <w:color w:val="000000"/>
                <w:szCs w:val="20"/>
                <w:highlight w:val="lightGray"/>
              </w:rPr>
              <w:t>0.842</w:t>
            </w:r>
          </w:p>
        </w:tc>
        <w:tc>
          <w:tcPr>
            <w:tcW w:w="694" w:type="pct"/>
            <w:shd w:val="clear" w:color="auto" w:fill="D9D9D9" w:themeFill="background1" w:themeFillShade="D9"/>
            <w:vAlign w:val="center"/>
          </w:tcPr>
          <w:p w14:paraId="5589D289" w14:textId="51C1A5E5" w:rsidR="00FA0D49" w:rsidRPr="00D36720" w:rsidRDefault="00FA0D49" w:rsidP="00FA0D49">
            <w:pPr>
              <w:pStyle w:val="RepTable"/>
              <w:rPr>
                <w:strike/>
                <w:szCs w:val="20"/>
                <w:highlight w:val="lightGray"/>
              </w:rPr>
            </w:pPr>
            <w:r w:rsidRPr="00D36720">
              <w:rPr>
                <w:strike/>
                <w:color w:val="000000"/>
                <w:szCs w:val="20"/>
                <w:highlight w:val="lightGray"/>
              </w:rPr>
              <w:t>0.59</w:t>
            </w:r>
          </w:p>
        </w:tc>
        <w:tc>
          <w:tcPr>
            <w:tcW w:w="793" w:type="pct"/>
            <w:gridSpan w:val="2"/>
            <w:shd w:val="clear" w:color="auto" w:fill="D9D9D9" w:themeFill="background1" w:themeFillShade="D9"/>
            <w:vAlign w:val="center"/>
          </w:tcPr>
          <w:p w14:paraId="235EAE15" w14:textId="40065E37" w:rsidR="00FA0D49" w:rsidRPr="00D36720" w:rsidRDefault="00FA0D49" w:rsidP="00FA0D49">
            <w:pPr>
              <w:pStyle w:val="RepTable"/>
              <w:rPr>
                <w:strike/>
                <w:szCs w:val="20"/>
                <w:highlight w:val="lightGray"/>
              </w:rPr>
            </w:pPr>
            <w:r w:rsidRPr="00D36720">
              <w:rPr>
                <w:strike/>
                <w:color w:val="000000"/>
                <w:szCs w:val="20"/>
                <w:highlight w:val="lightGray"/>
              </w:rPr>
              <w:t>0.448</w:t>
            </w:r>
          </w:p>
        </w:tc>
      </w:tr>
      <w:tr w:rsidR="00FA0D49" w:rsidRPr="00D36720" w14:paraId="31783725" w14:textId="77777777" w:rsidTr="00D2552F">
        <w:trPr>
          <w:cantSplit/>
        </w:trPr>
        <w:tc>
          <w:tcPr>
            <w:tcW w:w="806" w:type="pct"/>
            <w:tcBorders>
              <w:bottom w:val="single" w:sz="4" w:space="0" w:color="auto"/>
            </w:tcBorders>
            <w:shd w:val="clear" w:color="auto" w:fill="auto"/>
            <w:vAlign w:val="center"/>
          </w:tcPr>
          <w:p w14:paraId="4C531CC0" w14:textId="77777777" w:rsidR="00FA0D49" w:rsidRPr="00D36720" w:rsidRDefault="00FA0D49" w:rsidP="00FA0D49">
            <w:pPr>
              <w:pStyle w:val="RepTable"/>
              <w:rPr>
                <w:strike/>
                <w:highlight w:val="lightGray"/>
              </w:rPr>
            </w:pPr>
            <w:r w:rsidRPr="00D36720">
              <w:rPr>
                <w:strike/>
                <w:highlight w:val="lightGray"/>
              </w:rPr>
              <w:t>90%</w:t>
            </w:r>
          </w:p>
        </w:tc>
        <w:tc>
          <w:tcPr>
            <w:tcW w:w="1230" w:type="pct"/>
            <w:vMerge/>
            <w:shd w:val="clear" w:color="auto" w:fill="auto"/>
            <w:vAlign w:val="center"/>
          </w:tcPr>
          <w:p w14:paraId="2B82CC58" w14:textId="77777777" w:rsidR="00FA0D49" w:rsidRPr="00D36720" w:rsidRDefault="00FA0D49" w:rsidP="00FA0D49">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53E6073C" w14:textId="2C1E848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1.046</w:t>
            </w:r>
          </w:p>
        </w:tc>
        <w:tc>
          <w:tcPr>
            <w:tcW w:w="708" w:type="pct"/>
            <w:gridSpan w:val="3"/>
            <w:tcBorders>
              <w:bottom w:val="single" w:sz="4" w:space="0" w:color="auto"/>
            </w:tcBorders>
            <w:shd w:val="clear" w:color="auto" w:fill="D9D9D9" w:themeFill="background1" w:themeFillShade="D9"/>
            <w:vAlign w:val="center"/>
          </w:tcPr>
          <w:p w14:paraId="3AB07CA3" w14:textId="26C2E521" w:rsidR="00FA0D49" w:rsidRPr="00D36720" w:rsidRDefault="00FA0D49" w:rsidP="00FA0D49">
            <w:pPr>
              <w:pStyle w:val="RepTable"/>
              <w:rPr>
                <w:strike/>
                <w:color w:val="000000"/>
                <w:szCs w:val="20"/>
                <w:highlight w:val="lightGray"/>
              </w:rPr>
            </w:pPr>
            <w:r w:rsidRPr="00D36720">
              <w:rPr>
                <w:strike/>
                <w:color w:val="000000"/>
                <w:szCs w:val="20"/>
                <w:highlight w:val="lightGray"/>
              </w:rPr>
              <w:t>0.46</w:t>
            </w:r>
          </w:p>
        </w:tc>
        <w:tc>
          <w:tcPr>
            <w:tcW w:w="694" w:type="pct"/>
            <w:tcBorders>
              <w:bottom w:val="single" w:sz="4" w:space="0" w:color="auto"/>
            </w:tcBorders>
            <w:shd w:val="clear" w:color="auto" w:fill="D9D9D9" w:themeFill="background1" w:themeFillShade="D9"/>
            <w:vAlign w:val="center"/>
          </w:tcPr>
          <w:p w14:paraId="1FAA4C03" w14:textId="3CC8DD25" w:rsidR="00FA0D49" w:rsidRPr="00D36720" w:rsidRDefault="00FA0D49" w:rsidP="00FA0D49">
            <w:pPr>
              <w:pStyle w:val="RepTable"/>
              <w:rPr>
                <w:strike/>
                <w:color w:val="000000"/>
                <w:szCs w:val="20"/>
                <w:highlight w:val="lightGray"/>
              </w:rPr>
            </w:pPr>
            <w:r w:rsidRPr="00D36720">
              <w:rPr>
                <w:strike/>
                <w:color w:val="000000"/>
                <w:szCs w:val="20"/>
                <w:highlight w:val="lightGray"/>
              </w:rPr>
              <w:t>0.333</w:t>
            </w:r>
          </w:p>
        </w:tc>
        <w:tc>
          <w:tcPr>
            <w:tcW w:w="793" w:type="pct"/>
            <w:gridSpan w:val="2"/>
            <w:tcBorders>
              <w:bottom w:val="single" w:sz="4" w:space="0" w:color="auto"/>
            </w:tcBorders>
            <w:shd w:val="clear" w:color="auto" w:fill="D9D9D9" w:themeFill="background1" w:themeFillShade="D9"/>
            <w:vAlign w:val="center"/>
          </w:tcPr>
          <w:p w14:paraId="6332DDEA" w14:textId="79B8D2D8" w:rsidR="00FA0D49" w:rsidRPr="00D36720" w:rsidRDefault="00FA0D49" w:rsidP="00FA0D49">
            <w:pPr>
              <w:pStyle w:val="RepTable"/>
              <w:rPr>
                <w:strike/>
                <w:color w:val="000000"/>
                <w:szCs w:val="20"/>
                <w:highlight w:val="lightGray"/>
              </w:rPr>
            </w:pPr>
            <w:r w:rsidRPr="00D36720">
              <w:rPr>
                <w:strike/>
                <w:color w:val="000000"/>
                <w:szCs w:val="20"/>
                <w:highlight w:val="lightGray"/>
              </w:rPr>
              <w:t>-</w:t>
            </w:r>
          </w:p>
        </w:tc>
      </w:tr>
    </w:tbl>
    <w:p w14:paraId="6BE857D0" w14:textId="77777777" w:rsidR="0079268A" w:rsidRPr="00D36720" w:rsidRDefault="0079268A" w:rsidP="0079268A">
      <w:pPr>
        <w:pStyle w:val="RepStandard"/>
        <w:rPr>
          <w:strike/>
          <w:highlight w:val="lightGray"/>
        </w:rPr>
      </w:pPr>
    </w:p>
    <w:p w14:paraId="6AC2BE72" w14:textId="1785B034" w:rsidR="00455999" w:rsidRPr="00D36720" w:rsidRDefault="00455999" w:rsidP="00455999">
      <w:pPr>
        <w:pStyle w:val="RepStandard"/>
        <w:rPr>
          <w:strike/>
          <w:highlight w:val="lightGray"/>
        </w:rPr>
      </w:pPr>
      <w:r w:rsidRPr="00D36720">
        <w:rPr>
          <w:strike/>
          <w:highlight w:val="lightGray"/>
        </w:rPr>
        <w:t xml:space="preserve">PEC/RAC ratios in  Bulb vegetables (1x1600g/ha) are &lt;1 when risk mitigation options are considered: </w:t>
      </w:r>
    </w:p>
    <w:p w14:paraId="468B7783" w14:textId="77777777" w:rsidR="00455999" w:rsidRPr="00D36720" w:rsidRDefault="00455999" w:rsidP="00455999">
      <w:pPr>
        <w:pStyle w:val="RepStandard"/>
        <w:rPr>
          <w:strike/>
          <w:highlight w:val="lightGray"/>
          <w:u w:val="single"/>
        </w:rPr>
      </w:pPr>
      <w:r w:rsidRPr="00D36720">
        <w:rPr>
          <w:strike/>
          <w:highlight w:val="lightGray"/>
        </w:rPr>
        <w:t>D3 ditch, D4 stream: 20m no spray buffer zone + 50% nozzle reduction or 10m no spray buffer zone + 75% nozzle reduction or 5m no spray buffer zone + 90% nozzle reduction..</w:t>
      </w:r>
    </w:p>
    <w:p w14:paraId="6F74AFE8" w14:textId="77777777" w:rsidR="00455999" w:rsidRPr="00D36720" w:rsidRDefault="00455999" w:rsidP="00455999">
      <w:pPr>
        <w:pStyle w:val="RepStandard"/>
        <w:rPr>
          <w:strike/>
          <w:highlight w:val="lightGray"/>
        </w:rPr>
      </w:pPr>
      <w:r w:rsidRPr="00D36720">
        <w:rPr>
          <w:strike/>
          <w:highlight w:val="lightGray"/>
        </w:rPr>
        <w:t>D4 pond: 5m no spray buffer zone.</w:t>
      </w:r>
    </w:p>
    <w:p w14:paraId="6A8D56E2" w14:textId="77777777" w:rsidR="00455999" w:rsidRPr="00D36720" w:rsidRDefault="00455999" w:rsidP="00455999">
      <w:pPr>
        <w:pStyle w:val="RepStandard"/>
        <w:rPr>
          <w:strike/>
          <w:highlight w:val="lightGray"/>
        </w:rPr>
      </w:pPr>
      <w:r w:rsidRPr="00D36720">
        <w:rPr>
          <w:strike/>
          <w:highlight w:val="lightGray"/>
        </w:rPr>
        <w:t>R1 pond: 5m no spray buffer zone with 5m vegetated filter strip</w:t>
      </w:r>
    </w:p>
    <w:p w14:paraId="4B4B02D4" w14:textId="77777777" w:rsidR="00455999" w:rsidRPr="00D36720" w:rsidRDefault="00455999" w:rsidP="00455999">
      <w:pPr>
        <w:pStyle w:val="RepStandard"/>
        <w:rPr>
          <w:strike/>
          <w:highlight w:val="lightGray"/>
        </w:rPr>
      </w:pPr>
      <w:r w:rsidRPr="00D36720">
        <w:rPr>
          <w:strike/>
          <w:highlight w:val="lightGray"/>
        </w:rPr>
        <w:t>R1 stream: 5m no spray buffer zone with 5m vegetated filter strip + 90% nozzle reduction</w:t>
      </w:r>
    </w:p>
    <w:p w14:paraId="17B859FB" w14:textId="77777777" w:rsidR="00455999" w:rsidRPr="00D36720" w:rsidRDefault="00455999" w:rsidP="00455999">
      <w:pPr>
        <w:pStyle w:val="RepStandard"/>
        <w:rPr>
          <w:strike/>
          <w:highlight w:val="lightGray"/>
        </w:rPr>
      </w:pPr>
      <w:r w:rsidRPr="00D36720">
        <w:rPr>
          <w:strike/>
          <w:highlight w:val="lightGray"/>
        </w:rPr>
        <w:t>R2 stream: 20m no spray buffer zone with 20m vegetated filter strip + 50% nozzle reduction or 15m no spray buffer zone with 15m vegetated filter strip + 75% nozzle reduction or 5m no spray buffer zone with 5m vegetated filter strip + 90% nozzle reduction</w:t>
      </w:r>
    </w:p>
    <w:p w14:paraId="1660B94B" w14:textId="77777777" w:rsidR="00455999" w:rsidRPr="00D36720" w:rsidRDefault="00455999" w:rsidP="00455999">
      <w:pPr>
        <w:pStyle w:val="RepStandard"/>
        <w:rPr>
          <w:strike/>
          <w:highlight w:val="lightGray"/>
          <w:u w:val="single"/>
        </w:rPr>
      </w:pPr>
      <w:r w:rsidRPr="00D36720">
        <w:rPr>
          <w:strike/>
          <w:highlight w:val="lightGray"/>
        </w:rPr>
        <w:t>R3 stream: 15m no spray buffer zone with 15m vegetated filter strip + 75% nozzle reduction or 10m no spray buffer zone with 10m vegetated filter strip + 90% nozzle reduction</w:t>
      </w:r>
    </w:p>
    <w:p w14:paraId="17B13430" w14:textId="77777777" w:rsidR="00455999" w:rsidRPr="00D36720" w:rsidRDefault="00455999" w:rsidP="00455999">
      <w:pPr>
        <w:pStyle w:val="RepStandard"/>
        <w:rPr>
          <w:strike/>
          <w:highlight w:val="lightGray"/>
          <w:u w:val="single"/>
        </w:rPr>
      </w:pPr>
      <w:r w:rsidRPr="00D36720">
        <w:rPr>
          <w:strike/>
          <w:highlight w:val="lightGray"/>
        </w:rPr>
        <w:t xml:space="preserve">R4 stream: </w:t>
      </w:r>
      <w:bookmarkStart w:id="422" w:name="_Hlk133587944"/>
      <w:r w:rsidRPr="00D36720">
        <w:rPr>
          <w:strike/>
          <w:highlight w:val="lightGray"/>
        </w:rPr>
        <w:t>20m no spray buffer zone with 20m vegetated filter strip + 50% nozzle reduction or 10m no spray buffer zone with 10m vegetated filter strip + 75% nozzle reduction</w:t>
      </w:r>
      <w:bookmarkEnd w:id="422"/>
    </w:p>
    <w:p w14:paraId="427056E7" w14:textId="77777777" w:rsidR="00455999" w:rsidRPr="00D36720" w:rsidRDefault="00455999" w:rsidP="0079268A">
      <w:pPr>
        <w:pStyle w:val="RepStandard"/>
        <w:rPr>
          <w:strike/>
          <w:highlight w:val="lightGray"/>
        </w:rPr>
      </w:pPr>
    </w:p>
    <w:p w14:paraId="4B7DAA71" w14:textId="338EB1FD"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37</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Pendimethalin 45.5% CS in Bulb vegetables (1 x 1300 g/ha) as first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260F3AAD" w14:textId="77777777" w:rsidTr="00D2552F">
        <w:trPr>
          <w:cantSplit/>
        </w:trPr>
        <w:tc>
          <w:tcPr>
            <w:tcW w:w="1267" w:type="pct"/>
            <w:gridSpan w:val="2"/>
            <w:tcBorders>
              <w:bottom w:val="nil"/>
            </w:tcBorders>
            <w:shd w:val="clear" w:color="auto" w:fill="auto"/>
          </w:tcPr>
          <w:p w14:paraId="2F008FD6"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439AD5F7"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3C3139E9" w14:textId="77777777" w:rsidTr="00D2552F">
        <w:trPr>
          <w:cantSplit/>
        </w:trPr>
        <w:tc>
          <w:tcPr>
            <w:tcW w:w="1267" w:type="pct"/>
            <w:gridSpan w:val="2"/>
            <w:tcBorders>
              <w:top w:val="nil"/>
              <w:bottom w:val="nil"/>
            </w:tcBorders>
            <w:shd w:val="clear" w:color="auto" w:fill="auto"/>
          </w:tcPr>
          <w:p w14:paraId="314ABF70"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1B9EF532"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1FC9BC79" w14:textId="77777777" w:rsidTr="00D2552F">
        <w:trPr>
          <w:cantSplit/>
        </w:trPr>
        <w:tc>
          <w:tcPr>
            <w:tcW w:w="1267" w:type="pct"/>
            <w:gridSpan w:val="2"/>
            <w:tcBorders>
              <w:top w:val="nil"/>
              <w:bottom w:val="single" w:sz="4" w:space="0" w:color="auto"/>
            </w:tcBorders>
            <w:shd w:val="clear" w:color="auto" w:fill="auto"/>
          </w:tcPr>
          <w:p w14:paraId="478762B5"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2FE28309" w14:textId="77777777" w:rsidR="0079268A" w:rsidRPr="00D36720" w:rsidRDefault="0079268A" w:rsidP="00D2552F">
            <w:pPr>
              <w:pStyle w:val="RepTable"/>
              <w:rPr>
                <w:strike/>
                <w:highlight w:val="lightGray"/>
              </w:rPr>
            </w:pPr>
            <w:r w:rsidRPr="00D36720">
              <w:rPr>
                <w:strike/>
                <w:highlight w:val="lightGray"/>
              </w:rPr>
              <w:t>1 × 1300</w:t>
            </w:r>
          </w:p>
        </w:tc>
      </w:tr>
      <w:tr w:rsidR="0079268A" w:rsidRPr="00D36720" w14:paraId="2596E507" w14:textId="77777777" w:rsidTr="00D2552F">
        <w:trPr>
          <w:cantSplit/>
        </w:trPr>
        <w:tc>
          <w:tcPr>
            <w:tcW w:w="504" w:type="pct"/>
            <w:vMerge w:val="restart"/>
            <w:shd w:val="clear" w:color="auto" w:fill="auto"/>
            <w:vAlign w:val="center"/>
          </w:tcPr>
          <w:p w14:paraId="19503D62"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364FA0C2"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27D7093F"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7F8A7665"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7DED0FF3"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0A89E8DF"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67B775C5"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042E00B4"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73DDAFB6"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1AAACD69"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620CCFD8" w14:textId="77777777" w:rsidTr="00D2552F">
        <w:trPr>
          <w:cantSplit/>
        </w:trPr>
        <w:tc>
          <w:tcPr>
            <w:tcW w:w="504" w:type="pct"/>
            <w:vMerge/>
            <w:shd w:val="clear" w:color="auto" w:fill="auto"/>
            <w:vAlign w:val="center"/>
          </w:tcPr>
          <w:p w14:paraId="28DCF3A5"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3F7BB9F6"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0899F4FA"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1557CFCC"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64CB88B1"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6F47E85B"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34A9E724"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7515221F"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46CAFB7E"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741EF0E7"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239BBB4B" w14:textId="77777777" w:rsidTr="00D2552F">
        <w:trPr>
          <w:cantSplit/>
        </w:trPr>
        <w:tc>
          <w:tcPr>
            <w:tcW w:w="504" w:type="pct"/>
            <w:shd w:val="clear" w:color="auto" w:fill="auto"/>
            <w:vAlign w:val="center"/>
          </w:tcPr>
          <w:p w14:paraId="208E6A1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2898972"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416A82A7" w14:textId="77777777" w:rsidR="0079268A" w:rsidRPr="00D36720" w:rsidRDefault="0079268A" w:rsidP="00D2552F">
            <w:pPr>
              <w:pStyle w:val="RepTable"/>
              <w:rPr>
                <w:strike/>
                <w:szCs w:val="20"/>
                <w:highlight w:val="lightGray"/>
              </w:rPr>
            </w:pPr>
            <w:r w:rsidRPr="00D36720">
              <w:rPr>
                <w:strike/>
                <w:highlight w:val="lightGray"/>
              </w:rPr>
              <w:t>2.202</w:t>
            </w:r>
          </w:p>
        </w:tc>
        <w:tc>
          <w:tcPr>
            <w:tcW w:w="452" w:type="pct"/>
            <w:shd w:val="clear" w:color="auto" w:fill="FFFFFF" w:themeFill="background1"/>
            <w:vAlign w:val="center"/>
          </w:tcPr>
          <w:p w14:paraId="2E2308E6" w14:textId="77777777" w:rsidR="0079268A" w:rsidRPr="00D36720" w:rsidRDefault="0079268A" w:rsidP="00D2552F">
            <w:pPr>
              <w:pStyle w:val="RepTable"/>
              <w:rPr>
                <w:strike/>
                <w:highlight w:val="lightGray"/>
              </w:rPr>
            </w:pPr>
            <w:r w:rsidRPr="00D36720">
              <w:rPr>
                <w:strike/>
                <w:highlight w:val="lightGray"/>
              </w:rPr>
              <w:t>1.168</w:t>
            </w:r>
          </w:p>
        </w:tc>
        <w:tc>
          <w:tcPr>
            <w:tcW w:w="452" w:type="pct"/>
            <w:shd w:val="clear" w:color="auto" w:fill="auto"/>
            <w:vAlign w:val="center"/>
          </w:tcPr>
          <w:p w14:paraId="11193D4B" w14:textId="77777777" w:rsidR="0079268A" w:rsidRPr="00D36720" w:rsidRDefault="0079268A" w:rsidP="00D2552F">
            <w:pPr>
              <w:pStyle w:val="RepTable"/>
              <w:rPr>
                <w:strike/>
                <w:highlight w:val="lightGray"/>
              </w:rPr>
            </w:pPr>
            <w:r w:rsidRPr="00D36720">
              <w:rPr>
                <w:strike/>
                <w:highlight w:val="lightGray"/>
              </w:rPr>
              <w:t>0.797</w:t>
            </w:r>
          </w:p>
        </w:tc>
        <w:tc>
          <w:tcPr>
            <w:tcW w:w="510" w:type="pct"/>
            <w:shd w:val="clear" w:color="auto" w:fill="FFFFFF" w:themeFill="background1"/>
            <w:vAlign w:val="center"/>
          </w:tcPr>
          <w:p w14:paraId="105122A4" w14:textId="77777777" w:rsidR="0079268A" w:rsidRPr="00D36720" w:rsidRDefault="0079268A" w:rsidP="00D2552F">
            <w:pPr>
              <w:pStyle w:val="RepTable"/>
              <w:rPr>
                <w:strike/>
                <w:szCs w:val="20"/>
                <w:highlight w:val="lightGray"/>
              </w:rPr>
            </w:pPr>
            <w:r w:rsidRPr="00D36720">
              <w:rPr>
                <w:strike/>
                <w:highlight w:val="lightGray"/>
              </w:rPr>
              <w:t>0.606</w:t>
            </w:r>
          </w:p>
        </w:tc>
        <w:tc>
          <w:tcPr>
            <w:tcW w:w="453" w:type="pct"/>
            <w:shd w:val="clear" w:color="auto" w:fill="D9D9D9" w:themeFill="background1" w:themeFillShade="D9"/>
            <w:vAlign w:val="center"/>
          </w:tcPr>
          <w:p w14:paraId="13AAB07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6418D1F"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BCF8C57"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1447DAA5"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643448D6" w14:textId="77777777" w:rsidTr="00D2552F">
        <w:trPr>
          <w:cantSplit/>
        </w:trPr>
        <w:tc>
          <w:tcPr>
            <w:tcW w:w="504" w:type="pct"/>
            <w:shd w:val="clear" w:color="auto" w:fill="auto"/>
            <w:vAlign w:val="center"/>
          </w:tcPr>
          <w:p w14:paraId="286CED6F"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5DD9636"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50D87C1E" w14:textId="77777777" w:rsidR="0079268A" w:rsidRPr="00D36720" w:rsidRDefault="0079268A" w:rsidP="00D2552F">
            <w:pPr>
              <w:pStyle w:val="RepTable"/>
              <w:rPr>
                <w:strike/>
                <w:szCs w:val="20"/>
                <w:highlight w:val="lightGray"/>
              </w:rPr>
            </w:pPr>
            <w:r w:rsidRPr="00D36720">
              <w:rPr>
                <w:strike/>
                <w:highlight w:val="lightGray"/>
              </w:rPr>
              <w:t>1.111</w:t>
            </w:r>
          </w:p>
        </w:tc>
        <w:tc>
          <w:tcPr>
            <w:tcW w:w="452" w:type="pct"/>
            <w:shd w:val="clear" w:color="auto" w:fill="FFFFFF" w:themeFill="background1"/>
            <w:vAlign w:val="center"/>
          </w:tcPr>
          <w:p w14:paraId="1C1E7752" w14:textId="77777777" w:rsidR="0079268A" w:rsidRPr="00D36720" w:rsidRDefault="0079268A" w:rsidP="00D2552F">
            <w:pPr>
              <w:pStyle w:val="RepTable"/>
              <w:rPr>
                <w:strike/>
                <w:highlight w:val="lightGray"/>
              </w:rPr>
            </w:pPr>
            <w:r w:rsidRPr="00D36720">
              <w:rPr>
                <w:strike/>
                <w:highlight w:val="lightGray"/>
              </w:rPr>
              <w:t>0.620</w:t>
            </w:r>
          </w:p>
        </w:tc>
        <w:tc>
          <w:tcPr>
            <w:tcW w:w="452" w:type="pct"/>
            <w:shd w:val="clear" w:color="auto" w:fill="auto"/>
            <w:vAlign w:val="center"/>
          </w:tcPr>
          <w:p w14:paraId="57D45842" w14:textId="77777777" w:rsidR="0079268A" w:rsidRPr="00D36720" w:rsidRDefault="0079268A" w:rsidP="00D2552F">
            <w:pPr>
              <w:pStyle w:val="RepTable"/>
              <w:rPr>
                <w:strike/>
                <w:highlight w:val="lightGray"/>
              </w:rPr>
            </w:pPr>
            <w:r w:rsidRPr="00D36720">
              <w:rPr>
                <w:strike/>
                <w:highlight w:val="lightGray"/>
              </w:rPr>
              <w:t>0.431</w:t>
            </w:r>
          </w:p>
        </w:tc>
        <w:tc>
          <w:tcPr>
            <w:tcW w:w="510" w:type="pct"/>
            <w:shd w:val="clear" w:color="auto" w:fill="FFFFFF" w:themeFill="background1"/>
            <w:vAlign w:val="center"/>
          </w:tcPr>
          <w:p w14:paraId="084AC328" w14:textId="77777777" w:rsidR="0079268A" w:rsidRPr="00D36720" w:rsidRDefault="0079268A" w:rsidP="00D2552F">
            <w:pPr>
              <w:pStyle w:val="RepTable"/>
              <w:rPr>
                <w:strike/>
                <w:szCs w:val="20"/>
                <w:highlight w:val="lightGray"/>
              </w:rPr>
            </w:pPr>
            <w:r w:rsidRPr="00D36720">
              <w:rPr>
                <w:strike/>
                <w:highlight w:val="lightGray"/>
              </w:rPr>
              <w:t>0.327</w:t>
            </w:r>
          </w:p>
        </w:tc>
        <w:tc>
          <w:tcPr>
            <w:tcW w:w="453" w:type="pct"/>
            <w:shd w:val="clear" w:color="auto" w:fill="D9D9D9" w:themeFill="background1" w:themeFillShade="D9"/>
            <w:vAlign w:val="center"/>
          </w:tcPr>
          <w:p w14:paraId="372D8D9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99D3B82"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5000D4C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AEF9502"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B6884B3" w14:textId="77777777" w:rsidTr="00D2552F">
        <w:trPr>
          <w:cantSplit/>
        </w:trPr>
        <w:tc>
          <w:tcPr>
            <w:tcW w:w="504" w:type="pct"/>
            <w:shd w:val="clear" w:color="auto" w:fill="auto"/>
            <w:vAlign w:val="center"/>
          </w:tcPr>
          <w:p w14:paraId="44DB3526"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892D2DD"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23B03CE2" w14:textId="77777777" w:rsidR="0079268A" w:rsidRPr="00D36720" w:rsidRDefault="0079268A" w:rsidP="00D2552F">
            <w:pPr>
              <w:pStyle w:val="RepTable"/>
              <w:rPr>
                <w:strike/>
                <w:szCs w:val="20"/>
                <w:highlight w:val="lightGray"/>
              </w:rPr>
            </w:pPr>
            <w:r w:rsidRPr="00D36720">
              <w:rPr>
                <w:strike/>
                <w:highlight w:val="lightGray"/>
              </w:rPr>
              <w:t>0.627</w:t>
            </w:r>
          </w:p>
        </w:tc>
        <w:tc>
          <w:tcPr>
            <w:tcW w:w="452" w:type="pct"/>
            <w:shd w:val="clear" w:color="auto" w:fill="FFFFFF" w:themeFill="background1"/>
            <w:vAlign w:val="center"/>
          </w:tcPr>
          <w:p w14:paraId="3B1C605A" w14:textId="77777777" w:rsidR="0079268A" w:rsidRPr="00D36720" w:rsidRDefault="0079268A" w:rsidP="00D2552F">
            <w:pPr>
              <w:pStyle w:val="RepTable"/>
              <w:rPr>
                <w:strike/>
                <w:highlight w:val="lightGray"/>
              </w:rPr>
            </w:pPr>
            <w:r w:rsidRPr="00D36720">
              <w:rPr>
                <w:strike/>
                <w:highlight w:val="lightGray"/>
              </w:rPr>
              <w:t>0.381</w:t>
            </w:r>
          </w:p>
        </w:tc>
        <w:tc>
          <w:tcPr>
            <w:tcW w:w="452" w:type="pct"/>
            <w:shd w:val="clear" w:color="auto" w:fill="auto"/>
            <w:vAlign w:val="center"/>
          </w:tcPr>
          <w:p w14:paraId="4AA923A7" w14:textId="77777777" w:rsidR="0079268A" w:rsidRPr="00D36720" w:rsidRDefault="0079268A" w:rsidP="00D2552F">
            <w:pPr>
              <w:pStyle w:val="RepTable"/>
              <w:rPr>
                <w:strike/>
                <w:highlight w:val="lightGray"/>
              </w:rPr>
            </w:pPr>
            <w:r w:rsidRPr="00D36720">
              <w:rPr>
                <w:strike/>
                <w:highlight w:val="lightGray"/>
              </w:rPr>
              <w:t>0.272</w:t>
            </w:r>
          </w:p>
        </w:tc>
        <w:tc>
          <w:tcPr>
            <w:tcW w:w="510" w:type="pct"/>
            <w:shd w:val="clear" w:color="auto" w:fill="FFFFFF" w:themeFill="background1"/>
            <w:vAlign w:val="center"/>
          </w:tcPr>
          <w:p w14:paraId="55C99808" w14:textId="77777777" w:rsidR="0079268A" w:rsidRPr="00D36720" w:rsidRDefault="0079268A" w:rsidP="00D2552F">
            <w:pPr>
              <w:pStyle w:val="RepTable"/>
              <w:rPr>
                <w:strike/>
                <w:szCs w:val="20"/>
                <w:highlight w:val="lightGray"/>
              </w:rPr>
            </w:pPr>
            <w:r w:rsidRPr="00D36720">
              <w:rPr>
                <w:strike/>
                <w:highlight w:val="lightGray"/>
              </w:rPr>
              <w:t>0.207</w:t>
            </w:r>
          </w:p>
        </w:tc>
        <w:tc>
          <w:tcPr>
            <w:tcW w:w="453" w:type="pct"/>
            <w:shd w:val="clear" w:color="auto" w:fill="D9D9D9" w:themeFill="background1" w:themeFillShade="D9"/>
            <w:vAlign w:val="center"/>
          </w:tcPr>
          <w:p w14:paraId="31DA46F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DE2612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0B6F290"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584316A"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E0426F4" w14:textId="77777777" w:rsidTr="00D2552F">
        <w:trPr>
          <w:cantSplit/>
        </w:trPr>
        <w:tc>
          <w:tcPr>
            <w:tcW w:w="504" w:type="pct"/>
            <w:shd w:val="clear" w:color="auto" w:fill="auto"/>
            <w:vAlign w:val="center"/>
          </w:tcPr>
          <w:p w14:paraId="03B7B507"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39A87388"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0E6505C5" w14:textId="77777777" w:rsidR="0079268A" w:rsidRPr="00D36720" w:rsidRDefault="0079268A" w:rsidP="00D2552F">
            <w:pPr>
              <w:pStyle w:val="RepTable"/>
              <w:rPr>
                <w:strike/>
                <w:highlight w:val="lightGray"/>
              </w:rPr>
            </w:pPr>
            <w:r w:rsidRPr="00D36720">
              <w:rPr>
                <w:strike/>
                <w:highlight w:val="lightGray"/>
              </w:rPr>
              <w:t>0.381</w:t>
            </w:r>
          </w:p>
        </w:tc>
        <w:tc>
          <w:tcPr>
            <w:tcW w:w="452" w:type="pct"/>
            <w:shd w:val="clear" w:color="auto" w:fill="FFFFFF" w:themeFill="background1"/>
            <w:vAlign w:val="center"/>
          </w:tcPr>
          <w:p w14:paraId="549B167B" w14:textId="77777777" w:rsidR="0079268A" w:rsidRPr="00D36720" w:rsidRDefault="0079268A" w:rsidP="00D2552F">
            <w:pPr>
              <w:pStyle w:val="RepTable"/>
              <w:rPr>
                <w:strike/>
                <w:highlight w:val="lightGray"/>
              </w:rPr>
            </w:pPr>
            <w:r w:rsidRPr="00D36720">
              <w:rPr>
                <w:strike/>
                <w:highlight w:val="lightGray"/>
              </w:rPr>
              <w:t>0.255</w:t>
            </w:r>
          </w:p>
        </w:tc>
        <w:tc>
          <w:tcPr>
            <w:tcW w:w="452" w:type="pct"/>
            <w:shd w:val="clear" w:color="auto" w:fill="auto"/>
            <w:vAlign w:val="center"/>
          </w:tcPr>
          <w:p w14:paraId="5CBA4433" w14:textId="77777777" w:rsidR="0079268A" w:rsidRPr="00D36720" w:rsidRDefault="0079268A" w:rsidP="00D2552F">
            <w:pPr>
              <w:pStyle w:val="RepTable"/>
              <w:rPr>
                <w:strike/>
                <w:highlight w:val="lightGray"/>
              </w:rPr>
            </w:pPr>
            <w:r w:rsidRPr="00D36720">
              <w:rPr>
                <w:strike/>
                <w:highlight w:val="lightGray"/>
              </w:rPr>
              <w:t>0.186</w:t>
            </w:r>
          </w:p>
        </w:tc>
        <w:tc>
          <w:tcPr>
            <w:tcW w:w="510" w:type="pct"/>
            <w:shd w:val="clear" w:color="auto" w:fill="FFFFFF" w:themeFill="background1"/>
            <w:vAlign w:val="center"/>
          </w:tcPr>
          <w:p w14:paraId="70D7385C"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B9A077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2F1D961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D137767"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0ED860BF"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2DFD3196" w14:textId="77777777" w:rsidTr="00D2552F">
        <w:trPr>
          <w:cantSplit/>
        </w:trPr>
        <w:tc>
          <w:tcPr>
            <w:tcW w:w="504" w:type="pct"/>
            <w:shd w:val="clear" w:color="auto" w:fill="auto"/>
            <w:vAlign w:val="center"/>
          </w:tcPr>
          <w:p w14:paraId="20570E86"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6D4E0C7" w14:textId="77777777" w:rsidR="0079268A" w:rsidRPr="00D36720" w:rsidRDefault="0079268A" w:rsidP="00D2552F">
            <w:pPr>
              <w:pStyle w:val="RepTable"/>
              <w:rPr>
                <w:strike/>
                <w:highlight w:val="lightGray"/>
              </w:rPr>
            </w:pPr>
            <w:r w:rsidRPr="00D36720">
              <w:rPr>
                <w:strike/>
                <w:szCs w:val="20"/>
                <w:highlight w:val="lightGray"/>
              </w:rPr>
              <w:t>D4</w:t>
            </w:r>
            <w:r w:rsidRPr="00D36720">
              <w:rPr>
                <w:strike/>
                <w:highlight w:val="lightGray"/>
              </w:rPr>
              <w:t xml:space="preserve"> pond</w:t>
            </w:r>
          </w:p>
        </w:tc>
        <w:tc>
          <w:tcPr>
            <w:tcW w:w="453" w:type="pct"/>
            <w:shd w:val="clear" w:color="auto" w:fill="auto"/>
            <w:vAlign w:val="center"/>
          </w:tcPr>
          <w:p w14:paraId="6FC011AD" w14:textId="77777777" w:rsidR="0079268A" w:rsidRPr="00D36720" w:rsidRDefault="0079268A" w:rsidP="00D2552F">
            <w:pPr>
              <w:pStyle w:val="RepTable"/>
              <w:rPr>
                <w:strike/>
                <w:szCs w:val="20"/>
                <w:highlight w:val="lightGray"/>
              </w:rPr>
            </w:pPr>
            <w:r w:rsidRPr="00D36720">
              <w:rPr>
                <w:strike/>
                <w:highlight w:val="lightGray"/>
              </w:rPr>
              <w:t>0.281</w:t>
            </w:r>
          </w:p>
        </w:tc>
        <w:tc>
          <w:tcPr>
            <w:tcW w:w="452" w:type="pct"/>
            <w:shd w:val="clear" w:color="auto" w:fill="FFFFFF" w:themeFill="background1"/>
            <w:vAlign w:val="center"/>
          </w:tcPr>
          <w:p w14:paraId="3672FC74" w14:textId="77777777" w:rsidR="0079268A" w:rsidRPr="00D36720" w:rsidRDefault="0079268A" w:rsidP="00D2552F">
            <w:pPr>
              <w:pStyle w:val="RepTable"/>
              <w:rPr>
                <w:strike/>
                <w:highlight w:val="lightGray"/>
              </w:rPr>
            </w:pPr>
            <w:r w:rsidRPr="00D36720">
              <w:rPr>
                <w:strike/>
                <w:highlight w:val="lightGray"/>
              </w:rPr>
              <w:t>0.204</w:t>
            </w:r>
          </w:p>
        </w:tc>
        <w:tc>
          <w:tcPr>
            <w:tcW w:w="452" w:type="pct"/>
            <w:shd w:val="clear" w:color="auto" w:fill="auto"/>
            <w:vAlign w:val="center"/>
          </w:tcPr>
          <w:p w14:paraId="744BC97A"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A7D3746"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0BE25E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29C13F4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5A636C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49046EA"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47FC38A" w14:textId="77777777" w:rsidTr="00D2552F">
        <w:trPr>
          <w:cantSplit/>
        </w:trPr>
        <w:tc>
          <w:tcPr>
            <w:tcW w:w="504" w:type="pct"/>
            <w:shd w:val="clear" w:color="auto" w:fill="auto"/>
            <w:vAlign w:val="center"/>
          </w:tcPr>
          <w:p w14:paraId="65641245"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B1DC58B" w14:textId="77777777" w:rsidR="0079268A" w:rsidRPr="00D36720" w:rsidRDefault="0079268A" w:rsidP="00D2552F">
            <w:pPr>
              <w:pStyle w:val="RepTable"/>
              <w:rPr>
                <w:strike/>
                <w:highlight w:val="lightGray"/>
              </w:rPr>
            </w:pPr>
          </w:p>
        </w:tc>
        <w:tc>
          <w:tcPr>
            <w:tcW w:w="453" w:type="pct"/>
            <w:shd w:val="clear" w:color="auto" w:fill="auto"/>
            <w:vAlign w:val="center"/>
          </w:tcPr>
          <w:p w14:paraId="50305597" w14:textId="77777777" w:rsidR="0079268A" w:rsidRPr="00D36720" w:rsidRDefault="0079268A" w:rsidP="00D2552F">
            <w:pPr>
              <w:pStyle w:val="RepTable"/>
              <w:rPr>
                <w:strike/>
                <w:szCs w:val="20"/>
                <w:highlight w:val="lightGray"/>
              </w:rPr>
            </w:pPr>
            <w:r w:rsidRPr="00D36720">
              <w:rPr>
                <w:strike/>
                <w:highlight w:val="lightGray"/>
              </w:rPr>
              <w:t>0.167</w:t>
            </w:r>
          </w:p>
        </w:tc>
        <w:tc>
          <w:tcPr>
            <w:tcW w:w="452" w:type="pct"/>
            <w:shd w:val="clear" w:color="auto" w:fill="FFFFFF" w:themeFill="background1"/>
            <w:vAlign w:val="center"/>
          </w:tcPr>
          <w:p w14:paraId="6950518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9539EE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804B481"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78D7A8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9A15ED5"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EC0058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7A0879F"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E3465EF" w14:textId="77777777" w:rsidTr="00D2552F">
        <w:trPr>
          <w:cantSplit/>
        </w:trPr>
        <w:tc>
          <w:tcPr>
            <w:tcW w:w="504" w:type="pct"/>
            <w:shd w:val="clear" w:color="auto" w:fill="auto"/>
            <w:vAlign w:val="center"/>
          </w:tcPr>
          <w:p w14:paraId="747D6AB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A7493D4"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3557E44A" w14:textId="77777777" w:rsidR="0079268A" w:rsidRPr="00D36720" w:rsidRDefault="0079268A" w:rsidP="00D2552F">
            <w:pPr>
              <w:pStyle w:val="RepTable"/>
              <w:rPr>
                <w:strike/>
                <w:szCs w:val="20"/>
                <w:highlight w:val="lightGray"/>
              </w:rPr>
            </w:pPr>
            <w:r w:rsidRPr="00D36720">
              <w:rPr>
                <w:strike/>
                <w:highlight w:val="lightGray"/>
              </w:rPr>
              <w:t>2.305</w:t>
            </w:r>
          </w:p>
        </w:tc>
        <w:tc>
          <w:tcPr>
            <w:tcW w:w="452" w:type="pct"/>
            <w:shd w:val="clear" w:color="auto" w:fill="FFFFFF" w:themeFill="background1"/>
            <w:vAlign w:val="center"/>
          </w:tcPr>
          <w:p w14:paraId="07DDAE2C" w14:textId="77777777" w:rsidR="0079268A" w:rsidRPr="00D36720" w:rsidRDefault="0079268A" w:rsidP="00D2552F">
            <w:pPr>
              <w:pStyle w:val="RepTable"/>
              <w:rPr>
                <w:strike/>
                <w:highlight w:val="lightGray"/>
              </w:rPr>
            </w:pPr>
            <w:r w:rsidRPr="00D36720">
              <w:rPr>
                <w:strike/>
                <w:highlight w:val="lightGray"/>
              </w:rPr>
              <w:t>1.230</w:t>
            </w:r>
          </w:p>
        </w:tc>
        <w:tc>
          <w:tcPr>
            <w:tcW w:w="452" w:type="pct"/>
            <w:shd w:val="clear" w:color="auto" w:fill="auto"/>
            <w:vAlign w:val="center"/>
          </w:tcPr>
          <w:p w14:paraId="5E6F85CE" w14:textId="77777777" w:rsidR="0079268A" w:rsidRPr="00D36720" w:rsidRDefault="0079268A" w:rsidP="00D2552F">
            <w:pPr>
              <w:pStyle w:val="RepTable"/>
              <w:rPr>
                <w:strike/>
                <w:highlight w:val="lightGray"/>
              </w:rPr>
            </w:pPr>
            <w:r w:rsidRPr="00D36720">
              <w:rPr>
                <w:strike/>
                <w:highlight w:val="lightGray"/>
              </w:rPr>
              <w:t>0.842</w:t>
            </w:r>
          </w:p>
        </w:tc>
        <w:tc>
          <w:tcPr>
            <w:tcW w:w="510" w:type="pct"/>
            <w:shd w:val="clear" w:color="auto" w:fill="FFFFFF" w:themeFill="background1"/>
            <w:vAlign w:val="center"/>
          </w:tcPr>
          <w:p w14:paraId="776D1609" w14:textId="77777777" w:rsidR="0079268A" w:rsidRPr="00D36720" w:rsidRDefault="0079268A" w:rsidP="00D2552F">
            <w:pPr>
              <w:pStyle w:val="RepTable"/>
              <w:rPr>
                <w:strike/>
                <w:szCs w:val="20"/>
                <w:highlight w:val="lightGray"/>
              </w:rPr>
            </w:pPr>
            <w:r w:rsidRPr="00D36720">
              <w:rPr>
                <w:strike/>
                <w:highlight w:val="lightGray"/>
              </w:rPr>
              <w:t>0.641</w:t>
            </w:r>
          </w:p>
        </w:tc>
        <w:tc>
          <w:tcPr>
            <w:tcW w:w="453" w:type="pct"/>
            <w:shd w:val="clear" w:color="auto" w:fill="D9D9D9" w:themeFill="background1" w:themeFillShade="D9"/>
            <w:vAlign w:val="center"/>
          </w:tcPr>
          <w:p w14:paraId="2EF34E2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70B1EB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0A7254F"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74F09B5"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2FB040D" w14:textId="77777777" w:rsidTr="00D2552F">
        <w:trPr>
          <w:cantSplit/>
        </w:trPr>
        <w:tc>
          <w:tcPr>
            <w:tcW w:w="504" w:type="pct"/>
            <w:shd w:val="clear" w:color="auto" w:fill="auto"/>
            <w:vAlign w:val="center"/>
          </w:tcPr>
          <w:p w14:paraId="2B373AFF"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0DF12D2" w14:textId="77777777" w:rsidR="0079268A" w:rsidRPr="00D36720" w:rsidRDefault="0079268A" w:rsidP="00D2552F">
            <w:pPr>
              <w:pStyle w:val="RepTable"/>
              <w:rPr>
                <w:strike/>
                <w:highlight w:val="lightGray"/>
              </w:rPr>
            </w:pPr>
          </w:p>
        </w:tc>
        <w:tc>
          <w:tcPr>
            <w:tcW w:w="453" w:type="pct"/>
            <w:shd w:val="clear" w:color="auto" w:fill="auto"/>
            <w:vAlign w:val="center"/>
          </w:tcPr>
          <w:p w14:paraId="08E1AF06" w14:textId="77777777" w:rsidR="0079268A" w:rsidRPr="00D36720" w:rsidRDefault="0079268A" w:rsidP="00D2552F">
            <w:pPr>
              <w:pStyle w:val="RepTable"/>
              <w:rPr>
                <w:strike/>
                <w:szCs w:val="20"/>
                <w:highlight w:val="lightGray"/>
              </w:rPr>
            </w:pPr>
            <w:r w:rsidRPr="00D36720">
              <w:rPr>
                <w:strike/>
                <w:highlight w:val="lightGray"/>
              </w:rPr>
              <w:t>1.171</w:t>
            </w:r>
          </w:p>
        </w:tc>
        <w:tc>
          <w:tcPr>
            <w:tcW w:w="452" w:type="pct"/>
            <w:shd w:val="clear" w:color="auto" w:fill="FFFFFF" w:themeFill="background1"/>
            <w:vAlign w:val="center"/>
          </w:tcPr>
          <w:p w14:paraId="55043D84" w14:textId="77777777" w:rsidR="0079268A" w:rsidRPr="00D36720" w:rsidRDefault="0079268A" w:rsidP="00D2552F">
            <w:pPr>
              <w:pStyle w:val="RepTable"/>
              <w:rPr>
                <w:strike/>
                <w:highlight w:val="lightGray"/>
              </w:rPr>
            </w:pPr>
            <w:r w:rsidRPr="00D36720">
              <w:rPr>
                <w:strike/>
                <w:highlight w:val="lightGray"/>
              </w:rPr>
              <w:t>0.629</w:t>
            </w:r>
          </w:p>
        </w:tc>
        <w:tc>
          <w:tcPr>
            <w:tcW w:w="452" w:type="pct"/>
            <w:shd w:val="clear" w:color="auto" w:fill="auto"/>
            <w:vAlign w:val="center"/>
          </w:tcPr>
          <w:p w14:paraId="1EB8C91C" w14:textId="77777777" w:rsidR="0079268A" w:rsidRPr="00D36720" w:rsidRDefault="0079268A" w:rsidP="00D2552F">
            <w:pPr>
              <w:pStyle w:val="RepTable"/>
              <w:rPr>
                <w:strike/>
                <w:highlight w:val="lightGray"/>
              </w:rPr>
            </w:pPr>
            <w:r w:rsidRPr="00D36720">
              <w:rPr>
                <w:strike/>
                <w:highlight w:val="lightGray"/>
              </w:rPr>
              <w:t>0.432</w:t>
            </w:r>
          </w:p>
        </w:tc>
        <w:tc>
          <w:tcPr>
            <w:tcW w:w="510" w:type="pct"/>
            <w:shd w:val="clear" w:color="auto" w:fill="FFFFFF" w:themeFill="background1"/>
            <w:vAlign w:val="center"/>
          </w:tcPr>
          <w:p w14:paraId="3207F25E" w14:textId="77777777" w:rsidR="0079268A" w:rsidRPr="00D36720" w:rsidRDefault="0079268A" w:rsidP="00D2552F">
            <w:pPr>
              <w:pStyle w:val="RepTable"/>
              <w:rPr>
                <w:strike/>
                <w:szCs w:val="20"/>
                <w:highlight w:val="lightGray"/>
              </w:rPr>
            </w:pPr>
            <w:r w:rsidRPr="00D36720">
              <w:rPr>
                <w:strike/>
                <w:highlight w:val="lightGray"/>
              </w:rPr>
              <w:t>0.328</w:t>
            </w:r>
          </w:p>
        </w:tc>
        <w:tc>
          <w:tcPr>
            <w:tcW w:w="453" w:type="pct"/>
            <w:shd w:val="clear" w:color="auto" w:fill="D9D9D9" w:themeFill="background1" w:themeFillShade="D9"/>
            <w:vAlign w:val="center"/>
          </w:tcPr>
          <w:p w14:paraId="75E9C6A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2476F1F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22CC5BB"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AAA513B"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78C39F0" w14:textId="77777777" w:rsidTr="00D2552F">
        <w:trPr>
          <w:cantSplit/>
        </w:trPr>
        <w:tc>
          <w:tcPr>
            <w:tcW w:w="504" w:type="pct"/>
            <w:shd w:val="clear" w:color="auto" w:fill="auto"/>
            <w:vAlign w:val="center"/>
          </w:tcPr>
          <w:p w14:paraId="32D7395C"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5C05664" w14:textId="77777777" w:rsidR="0079268A" w:rsidRPr="00D36720" w:rsidRDefault="0079268A" w:rsidP="00D2552F">
            <w:pPr>
              <w:pStyle w:val="RepTable"/>
              <w:rPr>
                <w:strike/>
                <w:highlight w:val="lightGray"/>
              </w:rPr>
            </w:pPr>
          </w:p>
        </w:tc>
        <w:tc>
          <w:tcPr>
            <w:tcW w:w="453" w:type="pct"/>
            <w:shd w:val="clear" w:color="auto" w:fill="auto"/>
            <w:vAlign w:val="center"/>
          </w:tcPr>
          <w:p w14:paraId="3EBEF73F" w14:textId="77777777" w:rsidR="0079268A" w:rsidRPr="00D36720" w:rsidRDefault="0079268A" w:rsidP="00D2552F">
            <w:pPr>
              <w:pStyle w:val="RepTable"/>
              <w:rPr>
                <w:strike/>
                <w:szCs w:val="20"/>
                <w:highlight w:val="lightGray"/>
              </w:rPr>
            </w:pPr>
            <w:r w:rsidRPr="00D36720">
              <w:rPr>
                <w:strike/>
                <w:highlight w:val="lightGray"/>
              </w:rPr>
              <w:t>0.604</w:t>
            </w:r>
          </w:p>
        </w:tc>
        <w:tc>
          <w:tcPr>
            <w:tcW w:w="452" w:type="pct"/>
            <w:shd w:val="clear" w:color="auto" w:fill="FFFFFF" w:themeFill="background1"/>
            <w:vAlign w:val="center"/>
          </w:tcPr>
          <w:p w14:paraId="3F1FF937" w14:textId="77777777" w:rsidR="0079268A" w:rsidRPr="00D36720" w:rsidRDefault="0079268A" w:rsidP="00D2552F">
            <w:pPr>
              <w:pStyle w:val="RepTable"/>
              <w:rPr>
                <w:strike/>
                <w:highlight w:val="lightGray"/>
              </w:rPr>
            </w:pPr>
            <w:r w:rsidRPr="00D36720">
              <w:rPr>
                <w:strike/>
                <w:highlight w:val="lightGray"/>
              </w:rPr>
              <w:t>0.329</w:t>
            </w:r>
          </w:p>
        </w:tc>
        <w:tc>
          <w:tcPr>
            <w:tcW w:w="452" w:type="pct"/>
            <w:shd w:val="clear" w:color="auto" w:fill="auto"/>
            <w:vAlign w:val="center"/>
          </w:tcPr>
          <w:p w14:paraId="48A877D7" w14:textId="77777777" w:rsidR="0079268A" w:rsidRPr="00D36720" w:rsidRDefault="0079268A" w:rsidP="00D2552F">
            <w:pPr>
              <w:pStyle w:val="RepTable"/>
              <w:rPr>
                <w:strike/>
                <w:highlight w:val="lightGray"/>
              </w:rPr>
            </w:pPr>
            <w:r w:rsidRPr="00D36720">
              <w:rPr>
                <w:strike/>
                <w:highlight w:val="lightGray"/>
              </w:rPr>
              <w:t>0.244</w:t>
            </w:r>
          </w:p>
        </w:tc>
        <w:tc>
          <w:tcPr>
            <w:tcW w:w="510" w:type="pct"/>
            <w:shd w:val="clear" w:color="auto" w:fill="FFFFFF" w:themeFill="background1"/>
            <w:vAlign w:val="center"/>
          </w:tcPr>
          <w:p w14:paraId="020A4A2D" w14:textId="77777777" w:rsidR="0079268A" w:rsidRPr="00D36720" w:rsidRDefault="0079268A" w:rsidP="00D2552F">
            <w:pPr>
              <w:pStyle w:val="RepTable"/>
              <w:rPr>
                <w:strike/>
                <w:szCs w:val="20"/>
                <w:highlight w:val="lightGray"/>
              </w:rPr>
            </w:pPr>
            <w:r w:rsidRPr="00D36720">
              <w:rPr>
                <w:strike/>
                <w:highlight w:val="lightGray"/>
              </w:rPr>
              <w:t>0.244</w:t>
            </w:r>
          </w:p>
        </w:tc>
        <w:tc>
          <w:tcPr>
            <w:tcW w:w="453" w:type="pct"/>
            <w:shd w:val="clear" w:color="auto" w:fill="D9D9D9" w:themeFill="background1" w:themeFillShade="D9"/>
            <w:vAlign w:val="center"/>
          </w:tcPr>
          <w:p w14:paraId="5FCC565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D1A52E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35EC4BD4"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525D5EA"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3D11F5F5" w14:textId="77777777" w:rsidTr="00D2552F">
        <w:trPr>
          <w:cantSplit/>
        </w:trPr>
        <w:tc>
          <w:tcPr>
            <w:tcW w:w="504" w:type="pct"/>
            <w:shd w:val="clear" w:color="auto" w:fill="auto"/>
            <w:vAlign w:val="center"/>
          </w:tcPr>
          <w:p w14:paraId="3997946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07257363" w14:textId="77777777" w:rsidR="0079268A" w:rsidRPr="00D36720" w:rsidRDefault="0079268A" w:rsidP="00D2552F">
            <w:pPr>
              <w:pStyle w:val="RepTable"/>
              <w:rPr>
                <w:strike/>
                <w:highlight w:val="lightGray"/>
              </w:rPr>
            </w:pPr>
          </w:p>
        </w:tc>
        <w:tc>
          <w:tcPr>
            <w:tcW w:w="453" w:type="pct"/>
            <w:shd w:val="clear" w:color="auto" w:fill="auto"/>
            <w:vAlign w:val="center"/>
          </w:tcPr>
          <w:p w14:paraId="42C85E61" w14:textId="77777777" w:rsidR="0079268A" w:rsidRPr="00D36720" w:rsidRDefault="0079268A" w:rsidP="00D2552F">
            <w:pPr>
              <w:pStyle w:val="RepTable"/>
              <w:rPr>
                <w:strike/>
                <w:highlight w:val="lightGray"/>
              </w:rPr>
            </w:pPr>
            <w:r w:rsidRPr="00D36720">
              <w:rPr>
                <w:strike/>
                <w:highlight w:val="lightGray"/>
              </w:rPr>
              <w:t>0.264</w:t>
            </w:r>
          </w:p>
        </w:tc>
        <w:tc>
          <w:tcPr>
            <w:tcW w:w="452" w:type="pct"/>
            <w:shd w:val="clear" w:color="auto" w:fill="FFFFFF" w:themeFill="background1"/>
            <w:vAlign w:val="center"/>
          </w:tcPr>
          <w:p w14:paraId="1BD978AC" w14:textId="77777777" w:rsidR="0079268A" w:rsidRPr="00D36720" w:rsidRDefault="0079268A" w:rsidP="00D2552F">
            <w:pPr>
              <w:pStyle w:val="RepTable"/>
              <w:rPr>
                <w:strike/>
                <w:highlight w:val="lightGray"/>
              </w:rPr>
            </w:pPr>
            <w:r w:rsidRPr="00D36720">
              <w:rPr>
                <w:strike/>
                <w:highlight w:val="lightGray"/>
              </w:rPr>
              <w:t>0.244</w:t>
            </w:r>
          </w:p>
        </w:tc>
        <w:tc>
          <w:tcPr>
            <w:tcW w:w="452" w:type="pct"/>
            <w:shd w:val="clear" w:color="auto" w:fill="auto"/>
            <w:vAlign w:val="center"/>
          </w:tcPr>
          <w:p w14:paraId="00F71244" w14:textId="77777777" w:rsidR="0079268A" w:rsidRPr="00D36720" w:rsidRDefault="0079268A" w:rsidP="00D2552F">
            <w:pPr>
              <w:pStyle w:val="RepTable"/>
              <w:rPr>
                <w:strike/>
                <w:highlight w:val="lightGray"/>
              </w:rPr>
            </w:pPr>
            <w:r w:rsidRPr="00D36720">
              <w:rPr>
                <w:strike/>
                <w:highlight w:val="lightGray"/>
              </w:rPr>
              <w:t>0.244</w:t>
            </w:r>
          </w:p>
        </w:tc>
        <w:tc>
          <w:tcPr>
            <w:tcW w:w="510" w:type="pct"/>
            <w:shd w:val="clear" w:color="auto" w:fill="FFFFFF" w:themeFill="background1"/>
            <w:vAlign w:val="center"/>
          </w:tcPr>
          <w:p w14:paraId="21845B86" w14:textId="77777777" w:rsidR="0079268A" w:rsidRPr="00D36720" w:rsidRDefault="0079268A" w:rsidP="00D2552F">
            <w:pPr>
              <w:pStyle w:val="RepTable"/>
              <w:rPr>
                <w:strike/>
                <w:highlight w:val="lightGray"/>
              </w:rPr>
            </w:pPr>
            <w:r w:rsidRPr="00D36720">
              <w:rPr>
                <w:strike/>
                <w:highlight w:val="lightGray"/>
              </w:rPr>
              <w:t>0.244</w:t>
            </w:r>
          </w:p>
        </w:tc>
        <w:tc>
          <w:tcPr>
            <w:tcW w:w="453" w:type="pct"/>
            <w:shd w:val="clear" w:color="auto" w:fill="D9D9D9" w:themeFill="background1" w:themeFillShade="D9"/>
            <w:vAlign w:val="center"/>
          </w:tcPr>
          <w:p w14:paraId="6DB7EC9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3FC11B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38408C32"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1F4F3787"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3551430A" w14:textId="77777777" w:rsidTr="00D2552F">
        <w:trPr>
          <w:cantSplit/>
        </w:trPr>
        <w:tc>
          <w:tcPr>
            <w:tcW w:w="504" w:type="pct"/>
            <w:shd w:val="clear" w:color="auto" w:fill="auto"/>
            <w:vAlign w:val="center"/>
          </w:tcPr>
          <w:p w14:paraId="75158F84"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72FC126"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5E11B4EE" w14:textId="77777777" w:rsidR="0079268A" w:rsidRPr="00D36720" w:rsidRDefault="0079268A" w:rsidP="00D2552F">
            <w:pPr>
              <w:pStyle w:val="RepTable"/>
              <w:rPr>
                <w:strike/>
                <w:szCs w:val="20"/>
                <w:highlight w:val="lightGray"/>
              </w:rPr>
            </w:pPr>
            <w:r w:rsidRPr="00D36720">
              <w:rPr>
                <w:strike/>
                <w:highlight w:val="lightGray"/>
              </w:rPr>
              <w:t>2.171</w:t>
            </w:r>
          </w:p>
        </w:tc>
        <w:tc>
          <w:tcPr>
            <w:tcW w:w="452" w:type="pct"/>
            <w:shd w:val="clear" w:color="auto" w:fill="FFFFFF" w:themeFill="background1"/>
            <w:vAlign w:val="center"/>
          </w:tcPr>
          <w:p w14:paraId="6856FE67" w14:textId="77777777" w:rsidR="0079268A" w:rsidRPr="00D36720" w:rsidRDefault="0079268A" w:rsidP="00D2552F">
            <w:pPr>
              <w:pStyle w:val="RepTable"/>
              <w:rPr>
                <w:strike/>
                <w:highlight w:val="lightGray"/>
              </w:rPr>
            </w:pPr>
            <w:r w:rsidRPr="00D36720">
              <w:rPr>
                <w:strike/>
                <w:highlight w:val="lightGray"/>
              </w:rPr>
              <w:t>1.151</w:t>
            </w:r>
          </w:p>
        </w:tc>
        <w:tc>
          <w:tcPr>
            <w:tcW w:w="452" w:type="pct"/>
            <w:shd w:val="clear" w:color="auto" w:fill="auto"/>
            <w:vAlign w:val="center"/>
          </w:tcPr>
          <w:p w14:paraId="6C6A9D7E" w14:textId="77777777" w:rsidR="0079268A" w:rsidRPr="00D36720" w:rsidRDefault="0079268A" w:rsidP="00D2552F">
            <w:pPr>
              <w:pStyle w:val="RepTable"/>
              <w:rPr>
                <w:strike/>
                <w:highlight w:val="lightGray"/>
              </w:rPr>
            </w:pPr>
            <w:r w:rsidRPr="00D36720">
              <w:rPr>
                <w:strike/>
                <w:highlight w:val="lightGray"/>
              </w:rPr>
              <w:t>0.786</w:t>
            </w:r>
          </w:p>
        </w:tc>
        <w:tc>
          <w:tcPr>
            <w:tcW w:w="510" w:type="pct"/>
            <w:shd w:val="clear" w:color="auto" w:fill="FFFFFF" w:themeFill="background1"/>
            <w:vAlign w:val="center"/>
          </w:tcPr>
          <w:p w14:paraId="5128D013" w14:textId="77777777" w:rsidR="0079268A" w:rsidRPr="00D36720" w:rsidRDefault="0079268A" w:rsidP="00D2552F">
            <w:pPr>
              <w:pStyle w:val="RepTable"/>
              <w:rPr>
                <w:strike/>
                <w:szCs w:val="20"/>
                <w:highlight w:val="lightGray"/>
              </w:rPr>
            </w:pPr>
            <w:r w:rsidRPr="00D36720">
              <w:rPr>
                <w:strike/>
                <w:highlight w:val="lightGray"/>
              </w:rPr>
              <w:t>0.598</w:t>
            </w:r>
          </w:p>
        </w:tc>
        <w:tc>
          <w:tcPr>
            <w:tcW w:w="453" w:type="pct"/>
            <w:shd w:val="clear" w:color="auto" w:fill="D9D9D9" w:themeFill="background1" w:themeFillShade="D9"/>
            <w:vAlign w:val="center"/>
          </w:tcPr>
          <w:p w14:paraId="25C358E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2371E6A"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2796A9B1"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59F8B554"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5752FD61" w14:textId="77777777" w:rsidTr="00D2552F">
        <w:trPr>
          <w:cantSplit/>
        </w:trPr>
        <w:tc>
          <w:tcPr>
            <w:tcW w:w="504" w:type="pct"/>
            <w:shd w:val="clear" w:color="auto" w:fill="auto"/>
            <w:vAlign w:val="center"/>
          </w:tcPr>
          <w:p w14:paraId="0985A337"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6D31A84" w14:textId="77777777" w:rsidR="0079268A" w:rsidRPr="00D36720" w:rsidRDefault="0079268A" w:rsidP="00D2552F">
            <w:pPr>
              <w:pStyle w:val="RepTable"/>
              <w:rPr>
                <w:strike/>
                <w:highlight w:val="lightGray"/>
              </w:rPr>
            </w:pPr>
          </w:p>
        </w:tc>
        <w:tc>
          <w:tcPr>
            <w:tcW w:w="453" w:type="pct"/>
            <w:shd w:val="clear" w:color="auto" w:fill="auto"/>
            <w:vAlign w:val="center"/>
          </w:tcPr>
          <w:p w14:paraId="4BAD3A3B" w14:textId="77777777" w:rsidR="0079268A" w:rsidRPr="00D36720" w:rsidRDefault="0079268A" w:rsidP="00D2552F">
            <w:pPr>
              <w:pStyle w:val="RepTable"/>
              <w:rPr>
                <w:strike/>
                <w:szCs w:val="20"/>
                <w:highlight w:val="lightGray"/>
              </w:rPr>
            </w:pPr>
            <w:r w:rsidRPr="00D36720">
              <w:rPr>
                <w:strike/>
                <w:highlight w:val="lightGray"/>
              </w:rPr>
              <w:t>1.085</w:t>
            </w:r>
          </w:p>
        </w:tc>
        <w:tc>
          <w:tcPr>
            <w:tcW w:w="452" w:type="pct"/>
            <w:shd w:val="clear" w:color="auto" w:fill="FFFFFF" w:themeFill="background1"/>
            <w:vAlign w:val="center"/>
          </w:tcPr>
          <w:p w14:paraId="4F9FC213" w14:textId="77777777" w:rsidR="0079268A" w:rsidRPr="00D36720" w:rsidRDefault="0079268A" w:rsidP="00D2552F">
            <w:pPr>
              <w:pStyle w:val="RepTable"/>
              <w:rPr>
                <w:strike/>
                <w:highlight w:val="lightGray"/>
              </w:rPr>
            </w:pPr>
            <w:r w:rsidRPr="00D36720">
              <w:rPr>
                <w:strike/>
                <w:highlight w:val="lightGray"/>
              </w:rPr>
              <w:t>0.575</w:t>
            </w:r>
          </w:p>
        </w:tc>
        <w:tc>
          <w:tcPr>
            <w:tcW w:w="452" w:type="pct"/>
            <w:shd w:val="clear" w:color="auto" w:fill="auto"/>
            <w:vAlign w:val="center"/>
          </w:tcPr>
          <w:p w14:paraId="3EE5282C" w14:textId="77777777" w:rsidR="0079268A" w:rsidRPr="00D36720" w:rsidRDefault="0079268A" w:rsidP="00D2552F">
            <w:pPr>
              <w:pStyle w:val="RepTable"/>
              <w:rPr>
                <w:strike/>
                <w:highlight w:val="lightGray"/>
              </w:rPr>
            </w:pPr>
            <w:r w:rsidRPr="00D36720">
              <w:rPr>
                <w:strike/>
                <w:highlight w:val="lightGray"/>
              </w:rPr>
              <w:t>0.426</w:t>
            </w:r>
          </w:p>
        </w:tc>
        <w:tc>
          <w:tcPr>
            <w:tcW w:w="510" w:type="pct"/>
            <w:shd w:val="clear" w:color="auto" w:fill="FFFFFF" w:themeFill="background1"/>
            <w:vAlign w:val="center"/>
          </w:tcPr>
          <w:p w14:paraId="7842EE95" w14:textId="77777777" w:rsidR="0079268A" w:rsidRPr="00D36720" w:rsidRDefault="0079268A" w:rsidP="00D2552F">
            <w:pPr>
              <w:pStyle w:val="RepTable"/>
              <w:rPr>
                <w:strike/>
                <w:szCs w:val="20"/>
                <w:highlight w:val="lightGray"/>
              </w:rPr>
            </w:pPr>
            <w:r w:rsidRPr="00D36720">
              <w:rPr>
                <w:strike/>
                <w:highlight w:val="lightGray"/>
              </w:rPr>
              <w:t>0.426</w:t>
            </w:r>
          </w:p>
        </w:tc>
        <w:tc>
          <w:tcPr>
            <w:tcW w:w="453" w:type="pct"/>
            <w:shd w:val="clear" w:color="auto" w:fill="D9D9D9" w:themeFill="background1" w:themeFillShade="D9"/>
            <w:vAlign w:val="center"/>
          </w:tcPr>
          <w:p w14:paraId="3AC7B8B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B066EF2"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0DAF64E"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B27F79C"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22912156" w14:textId="77777777" w:rsidTr="00D2552F">
        <w:trPr>
          <w:cantSplit/>
        </w:trPr>
        <w:tc>
          <w:tcPr>
            <w:tcW w:w="504" w:type="pct"/>
            <w:shd w:val="clear" w:color="auto" w:fill="auto"/>
            <w:vAlign w:val="center"/>
          </w:tcPr>
          <w:p w14:paraId="25CF46AF"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1BD77640" w14:textId="77777777" w:rsidR="0079268A" w:rsidRPr="00D36720" w:rsidRDefault="0079268A" w:rsidP="00D2552F">
            <w:pPr>
              <w:pStyle w:val="RepTable"/>
              <w:rPr>
                <w:strike/>
                <w:highlight w:val="lightGray"/>
              </w:rPr>
            </w:pPr>
          </w:p>
        </w:tc>
        <w:tc>
          <w:tcPr>
            <w:tcW w:w="453" w:type="pct"/>
            <w:shd w:val="clear" w:color="auto" w:fill="auto"/>
            <w:vAlign w:val="center"/>
          </w:tcPr>
          <w:p w14:paraId="33E04473" w14:textId="77777777" w:rsidR="0079268A" w:rsidRPr="00D36720" w:rsidRDefault="0079268A" w:rsidP="00D2552F">
            <w:pPr>
              <w:pStyle w:val="RepTable"/>
              <w:rPr>
                <w:strike/>
                <w:szCs w:val="20"/>
                <w:highlight w:val="lightGray"/>
              </w:rPr>
            </w:pPr>
            <w:r w:rsidRPr="00D36720">
              <w:rPr>
                <w:strike/>
                <w:highlight w:val="lightGray"/>
              </w:rPr>
              <w:t>0.542</w:t>
            </w:r>
          </w:p>
        </w:tc>
        <w:tc>
          <w:tcPr>
            <w:tcW w:w="452" w:type="pct"/>
            <w:shd w:val="clear" w:color="auto" w:fill="FFFFFF" w:themeFill="background1"/>
            <w:vAlign w:val="center"/>
          </w:tcPr>
          <w:p w14:paraId="3DAEC964" w14:textId="77777777" w:rsidR="0079268A" w:rsidRPr="00D36720" w:rsidRDefault="0079268A" w:rsidP="00D2552F">
            <w:pPr>
              <w:pStyle w:val="RepTable"/>
              <w:rPr>
                <w:strike/>
                <w:highlight w:val="lightGray"/>
              </w:rPr>
            </w:pPr>
            <w:r w:rsidRPr="00D36720">
              <w:rPr>
                <w:strike/>
                <w:highlight w:val="lightGray"/>
              </w:rPr>
              <w:t>0.426</w:t>
            </w:r>
          </w:p>
        </w:tc>
        <w:tc>
          <w:tcPr>
            <w:tcW w:w="452" w:type="pct"/>
            <w:shd w:val="clear" w:color="auto" w:fill="auto"/>
            <w:vAlign w:val="center"/>
          </w:tcPr>
          <w:p w14:paraId="7570E475" w14:textId="77777777" w:rsidR="0079268A" w:rsidRPr="00D36720" w:rsidRDefault="0079268A" w:rsidP="00D2552F">
            <w:pPr>
              <w:pStyle w:val="RepTable"/>
              <w:rPr>
                <w:strike/>
                <w:highlight w:val="lightGray"/>
              </w:rPr>
            </w:pPr>
            <w:r w:rsidRPr="00D36720">
              <w:rPr>
                <w:strike/>
                <w:highlight w:val="lightGray"/>
              </w:rPr>
              <w:t>0.426</w:t>
            </w:r>
          </w:p>
        </w:tc>
        <w:tc>
          <w:tcPr>
            <w:tcW w:w="510" w:type="pct"/>
            <w:shd w:val="clear" w:color="auto" w:fill="FFFFFF" w:themeFill="background1"/>
            <w:vAlign w:val="center"/>
          </w:tcPr>
          <w:p w14:paraId="06F94243" w14:textId="77777777" w:rsidR="0079268A" w:rsidRPr="00D36720" w:rsidRDefault="0079268A" w:rsidP="00D2552F">
            <w:pPr>
              <w:pStyle w:val="RepTable"/>
              <w:rPr>
                <w:strike/>
                <w:szCs w:val="20"/>
                <w:highlight w:val="lightGray"/>
              </w:rPr>
            </w:pPr>
            <w:r w:rsidRPr="00D36720">
              <w:rPr>
                <w:strike/>
                <w:highlight w:val="lightGray"/>
              </w:rPr>
              <w:t>0.426</w:t>
            </w:r>
          </w:p>
        </w:tc>
        <w:tc>
          <w:tcPr>
            <w:tcW w:w="453" w:type="pct"/>
            <w:shd w:val="clear" w:color="auto" w:fill="D9D9D9" w:themeFill="background1" w:themeFillShade="D9"/>
            <w:vAlign w:val="center"/>
          </w:tcPr>
          <w:p w14:paraId="236FAB3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E08B454"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7EFAAF5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225789D"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7AB4C0F" w14:textId="77777777" w:rsidTr="00D2552F">
        <w:trPr>
          <w:cantSplit/>
        </w:trPr>
        <w:tc>
          <w:tcPr>
            <w:tcW w:w="504" w:type="pct"/>
            <w:shd w:val="clear" w:color="auto" w:fill="auto"/>
            <w:vAlign w:val="center"/>
          </w:tcPr>
          <w:p w14:paraId="34B8B549"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D0F9194" w14:textId="77777777" w:rsidR="0079268A" w:rsidRPr="00D36720" w:rsidRDefault="0079268A" w:rsidP="00D2552F">
            <w:pPr>
              <w:pStyle w:val="RepTable"/>
              <w:rPr>
                <w:strike/>
                <w:highlight w:val="lightGray"/>
              </w:rPr>
            </w:pPr>
          </w:p>
        </w:tc>
        <w:tc>
          <w:tcPr>
            <w:tcW w:w="453" w:type="pct"/>
            <w:shd w:val="clear" w:color="auto" w:fill="auto"/>
            <w:vAlign w:val="center"/>
          </w:tcPr>
          <w:p w14:paraId="4950AF5C" w14:textId="77777777" w:rsidR="0079268A" w:rsidRPr="00D36720" w:rsidRDefault="0079268A" w:rsidP="00D2552F">
            <w:pPr>
              <w:pStyle w:val="RepTable"/>
              <w:rPr>
                <w:strike/>
                <w:highlight w:val="lightGray"/>
              </w:rPr>
            </w:pPr>
            <w:r w:rsidRPr="00D36720">
              <w:rPr>
                <w:strike/>
                <w:highlight w:val="lightGray"/>
              </w:rPr>
              <w:t>0.426</w:t>
            </w:r>
          </w:p>
        </w:tc>
        <w:tc>
          <w:tcPr>
            <w:tcW w:w="452" w:type="pct"/>
            <w:shd w:val="clear" w:color="auto" w:fill="FFFFFF" w:themeFill="background1"/>
            <w:vAlign w:val="center"/>
          </w:tcPr>
          <w:p w14:paraId="37643909" w14:textId="77777777" w:rsidR="0079268A" w:rsidRPr="00D36720" w:rsidRDefault="0079268A" w:rsidP="00D2552F">
            <w:pPr>
              <w:pStyle w:val="RepTable"/>
              <w:rPr>
                <w:strike/>
                <w:highlight w:val="lightGray"/>
              </w:rPr>
            </w:pPr>
            <w:r w:rsidRPr="00D36720">
              <w:rPr>
                <w:strike/>
                <w:highlight w:val="lightGray"/>
              </w:rPr>
              <w:t>0.426</w:t>
            </w:r>
          </w:p>
        </w:tc>
        <w:tc>
          <w:tcPr>
            <w:tcW w:w="452" w:type="pct"/>
            <w:shd w:val="clear" w:color="auto" w:fill="auto"/>
            <w:vAlign w:val="center"/>
          </w:tcPr>
          <w:p w14:paraId="1AECD53B"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ABCEC70"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CC73A6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218B10D"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184D1093"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5F818A80"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6FC327D9" w14:textId="77777777" w:rsidTr="00D2552F">
        <w:trPr>
          <w:cantSplit/>
        </w:trPr>
        <w:tc>
          <w:tcPr>
            <w:tcW w:w="504" w:type="pct"/>
            <w:shd w:val="clear" w:color="auto" w:fill="auto"/>
            <w:vAlign w:val="center"/>
          </w:tcPr>
          <w:p w14:paraId="5191A314"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B2A28FB"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7B73028A" w14:textId="77777777" w:rsidR="0079268A" w:rsidRPr="00D36720" w:rsidRDefault="0079268A" w:rsidP="00D2552F">
            <w:pPr>
              <w:pStyle w:val="RepTable"/>
              <w:rPr>
                <w:strike/>
                <w:szCs w:val="20"/>
                <w:highlight w:val="lightGray"/>
              </w:rPr>
            </w:pPr>
            <w:r w:rsidRPr="00D36720">
              <w:rPr>
                <w:strike/>
                <w:highlight w:val="lightGray"/>
              </w:rPr>
              <w:t>2.224</w:t>
            </w:r>
          </w:p>
        </w:tc>
        <w:tc>
          <w:tcPr>
            <w:tcW w:w="452" w:type="pct"/>
            <w:shd w:val="clear" w:color="auto" w:fill="FFFFFF" w:themeFill="background1"/>
            <w:vAlign w:val="center"/>
          </w:tcPr>
          <w:p w14:paraId="063574C7" w14:textId="77777777" w:rsidR="0079268A" w:rsidRPr="00D36720" w:rsidRDefault="0079268A" w:rsidP="00D2552F">
            <w:pPr>
              <w:pStyle w:val="RepTable"/>
              <w:rPr>
                <w:strike/>
                <w:highlight w:val="lightGray"/>
              </w:rPr>
            </w:pPr>
            <w:r w:rsidRPr="00D36720">
              <w:rPr>
                <w:strike/>
                <w:highlight w:val="lightGray"/>
              </w:rPr>
              <w:t>1.190</w:t>
            </w:r>
          </w:p>
        </w:tc>
        <w:tc>
          <w:tcPr>
            <w:tcW w:w="452" w:type="pct"/>
            <w:shd w:val="clear" w:color="auto" w:fill="auto"/>
            <w:vAlign w:val="center"/>
          </w:tcPr>
          <w:p w14:paraId="4BCDA785" w14:textId="77777777" w:rsidR="0079268A" w:rsidRPr="00D36720" w:rsidRDefault="0079268A" w:rsidP="00D2552F">
            <w:pPr>
              <w:pStyle w:val="RepTable"/>
              <w:rPr>
                <w:strike/>
                <w:highlight w:val="lightGray"/>
              </w:rPr>
            </w:pPr>
            <w:r w:rsidRPr="00D36720">
              <w:rPr>
                <w:strike/>
                <w:highlight w:val="lightGray"/>
              </w:rPr>
              <w:t>0.850</w:t>
            </w:r>
          </w:p>
        </w:tc>
        <w:tc>
          <w:tcPr>
            <w:tcW w:w="510" w:type="pct"/>
            <w:shd w:val="clear" w:color="auto" w:fill="FFFFFF" w:themeFill="background1"/>
            <w:vAlign w:val="center"/>
          </w:tcPr>
          <w:p w14:paraId="2BA0801F" w14:textId="77777777" w:rsidR="0079268A" w:rsidRPr="00D36720" w:rsidRDefault="0079268A" w:rsidP="00D2552F">
            <w:pPr>
              <w:pStyle w:val="RepTable"/>
              <w:rPr>
                <w:strike/>
                <w:szCs w:val="20"/>
                <w:highlight w:val="lightGray"/>
              </w:rPr>
            </w:pPr>
            <w:r w:rsidRPr="00D36720">
              <w:rPr>
                <w:strike/>
                <w:highlight w:val="lightGray"/>
              </w:rPr>
              <w:t>0.850</w:t>
            </w:r>
          </w:p>
        </w:tc>
        <w:tc>
          <w:tcPr>
            <w:tcW w:w="453" w:type="pct"/>
            <w:shd w:val="clear" w:color="auto" w:fill="D9D9D9" w:themeFill="background1" w:themeFillShade="D9"/>
            <w:vAlign w:val="center"/>
          </w:tcPr>
          <w:p w14:paraId="475FE0D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44410E5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0ED0EE77"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058F532"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1EBF1FFB" w14:textId="77777777" w:rsidTr="00D2552F">
        <w:trPr>
          <w:cantSplit/>
        </w:trPr>
        <w:tc>
          <w:tcPr>
            <w:tcW w:w="504" w:type="pct"/>
            <w:shd w:val="clear" w:color="auto" w:fill="auto"/>
            <w:vAlign w:val="center"/>
          </w:tcPr>
          <w:p w14:paraId="2CDCA1E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73AE1C6" w14:textId="77777777" w:rsidR="0079268A" w:rsidRPr="00D36720" w:rsidRDefault="0079268A" w:rsidP="00D2552F">
            <w:pPr>
              <w:pStyle w:val="RepTable"/>
              <w:rPr>
                <w:strike/>
                <w:highlight w:val="lightGray"/>
              </w:rPr>
            </w:pPr>
          </w:p>
        </w:tc>
        <w:tc>
          <w:tcPr>
            <w:tcW w:w="453" w:type="pct"/>
            <w:shd w:val="clear" w:color="auto" w:fill="auto"/>
            <w:vAlign w:val="center"/>
          </w:tcPr>
          <w:p w14:paraId="18F422C7" w14:textId="77777777" w:rsidR="0079268A" w:rsidRPr="00D36720" w:rsidRDefault="0079268A" w:rsidP="00D2552F">
            <w:pPr>
              <w:pStyle w:val="RepTable"/>
              <w:rPr>
                <w:strike/>
                <w:szCs w:val="20"/>
                <w:highlight w:val="lightGray"/>
              </w:rPr>
            </w:pPr>
            <w:r w:rsidRPr="00D36720">
              <w:rPr>
                <w:strike/>
                <w:highlight w:val="lightGray"/>
              </w:rPr>
              <w:t>1.160</w:t>
            </w:r>
          </w:p>
        </w:tc>
        <w:tc>
          <w:tcPr>
            <w:tcW w:w="452" w:type="pct"/>
            <w:shd w:val="clear" w:color="auto" w:fill="FFFFFF" w:themeFill="background1"/>
            <w:vAlign w:val="center"/>
          </w:tcPr>
          <w:p w14:paraId="68E6E875" w14:textId="77777777" w:rsidR="0079268A" w:rsidRPr="00D36720" w:rsidRDefault="0079268A" w:rsidP="00D2552F">
            <w:pPr>
              <w:pStyle w:val="RepTable"/>
              <w:rPr>
                <w:strike/>
                <w:highlight w:val="lightGray"/>
              </w:rPr>
            </w:pPr>
            <w:r w:rsidRPr="00D36720">
              <w:rPr>
                <w:strike/>
                <w:highlight w:val="lightGray"/>
              </w:rPr>
              <w:t>0.850</w:t>
            </w:r>
          </w:p>
        </w:tc>
        <w:tc>
          <w:tcPr>
            <w:tcW w:w="452" w:type="pct"/>
            <w:shd w:val="clear" w:color="auto" w:fill="auto"/>
            <w:vAlign w:val="center"/>
          </w:tcPr>
          <w:p w14:paraId="7D70CB3C" w14:textId="77777777" w:rsidR="0079268A" w:rsidRPr="00D36720" w:rsidRDefault="0079268A" w:rsidP="00D2552F">
            <w:pPr>
              <w:pStyle w:val="RepTable"/>
              <w:rPr>
                <w:strike/>
                <w:highlight w:val="lightGray"/>
              </w:rPr>
            </w:pPr>
            <w:r w:rsidRPr="00D36720">
              <w:rPr>
                <w:strike/>
                <w:highlight w:val="lightGray"/>
              </w:rPr>
              <w:t>0.850</w:t>
            </w:r>
          </w:p>
        </w:tc>
        <w:tc>
          <w:tcPr>
            <w:tcW w:w="510" w:type="pct"/>
            <w:shd w:val="clear" w:color="auto" w:fill="FFFFFF" w:themeFill="background1"/>
            <w:vAlign w:val="center"/>
          </w:tcPr>
          <w:p w14:paraId="6B31AADD" w14:textId="77777777" w:rsidR="0079268A" w:rsidRPr="00D36720" w:rsidRDefault="0079268A" w:rsidP="00D2552F">
            <w:pPr>
              <w:pStyle w:val="RepTable"/>
              <w:rPr>
                <w:strike/>
                <w:szCs w:val="20"/>
                <w:highlight w:val="lightGray"/>
              </w:rPr>
            </w:pPr>
            <w:r w:rsidRPr="00D36720">
              <w:rPr>
                <w:strike/>
                <w:highlight w:val="lightGray"/>
              </w:rPr>
              <w:t>0.850</w:t>
            </w:r>
          </w:p>
        </w:tc>
        <w:tc>
          <w:tcPr>
            <w:tcW w:w="453" w:type="pct"/>
            <w:shd w:val="clear" w:color="auto" w:fill="D9D9D9" w:themeFill="background1" w:themeFillShade="D9"/>
            <w:vAlign w:val="center"/>
          </w:tcPr>
          <w:p w14:paraId="6B74DA0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7CDDB847"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60F3655E"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4849E70"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70F5502A" w14:textId="77777777" w:rsidTr="00D2552F">
        <w:trPr>
          <w:cantSplit/>
        </w:trPr>
        <w:tc>
          <w:tcPr>
            <w:tcW w:w="504" w:type="pct"/>
            <w:shd w:val="clear" w:color="auto" w:fill="auto"/>
            <w:vAlign w:val="center"/>
          </w:tcPr>
          <w:p w14:paraId="253AAC3D"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56EE61A5" w14:textId="77777777" w:rsidR="0079268A" w:rsidRPr="00D36720" w:rsidRDefault="0079268A" w:rsidP="00D2552F">
            <w:pPr>
              <w:pStyle w:val="RepTable"/>
              <w:rPr>
                <w:strike/>
                <w:highlight w:val="lightGray"/>
              </w:rPr>
            </w:pPr>
          </w:p>
        </w:tc>
        <w:tc>
          <w:tcPr>
            <w:tcW w:w="453" w:type="pct"/>
            <w:shd w:val="clear" w:color="auto" w:fill="auto"/>
            <w:vAlign w:val="center"/>
          </w:tcPr>
          <w:p w14:paraId="1224EDB5" w14:textId="77777777" w:rsidR="0079268A" w:rsidRPr="00D36720" w:rsidRDefault="0079268A" w:rsidP="00D2552F">
            <w:pPr>
              <w:pStyle w:val="RepTable"/>
              <w:rPr>
                <w:strike/>
                <w:szCs w:val="20"/>
                <w:highlight w:val="lightGray"/>
              </w:rPr>
            </w:pPr>
            <w:r w:rsidRPr="00D36720">
              <w:rPr>
                <w:strike/>
                <w:highlight w:val="lightGray"/>
              </w:rPr>
              <w:t>0.850</w:t>
            </w:r>
          </w:p>
        </w:tc>
        <w:tc>
          <w:tcPr>
            <w:tcW w:w="452" w:type="pct"/>
            <w:shd w:val="clear" w:color="auto" w:fill="FFFFFF" w:themeFill="background1"/>
            <w:vAlign w:val="center"/>
          </w:tcPr>
          <w:p w14:paraId="2DBFE869" w14:textId="77777777" w:rsidR="0079268A" w:rsidRPr="00D36720" w:rsidRDefault="0079268A" w:rsidP="00D2552F">
            <w:pPr>
              <w:pStyle w:val="RepTable"/>
              <w:rPr>
                <w:strike/>
                <w:highlight w:val="lightGray"/>
              </w:rPr>
            </w:pPr>
            <w:r w:rsidRPr="00D36720">
              <w:rPr>
                <w:strike/>
                <w:highlight w:val="lightGray"/>
              </w:rPr>
              <w:t>0.850</w:t>
            </w:r>
          </w:p>
        </w:tc>
        <w:tc>
          <w:tcPr>
            <w:tcW w:w="452" w:type="pct"/>
            <w:shd w:val="clear" w:color="auto" w:fill="auto"/>
            <w:vAlign w:val="center"/>
          </w:tcPr>
          <w:p w14:paraId="3643CBB4"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1EA7DC6"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7BE7F66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CE5000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483FA766"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4D05C221"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42AC93EF" w14:textId="77777777" w:rsidTr="00D2552F">
        <w:trPr>
          <w:cantSplit/>
        </w:trPr>
        <w:tc>
          <w:tcPr>
            <w:tcW w:w="504" w:type="pct"/>
            <w:shd w:val="clear" w:color="auto" w:fill="auto"/>
            <w:vAlign w:val="center"/>
          </w:tcPr>
          <w:p w14:paraId="0E1155D8"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4A16F93D" w14:textId="77777777" w:rsidR="0079268A" w:rsidRPr="00D36720" w:rsidRDefault="0079268A" w:rsidP="00D2552F">
            <w:pPr>
              <w:pStyle w:val="RepTable"/>
              <w:rPr>
                <w:strike/>
                <w:highlight w:val="lightGray"/>
              </w:rPr>
            </w:pPr>
          </w:p>
        </w:tc>
        <w:tc>
          <w:tcPr>
            <w:tcW w:w="453" w:type="pct"/>
            <w:shd w:val="clear" w:color="auto" w:fill="auto"/>
            <w:vAlign w:val="center"/>
          </w:tcPr>
          <w:p w14:paraId="6E6474B8" w14:textId="77777777" w:rsidR="0079268A" w:rsidRPr="00D36720" w:rsidRDefault="0079268A" w:rsidP="00D2552F">
            <w:pPr>
              <w:pStyle w:val="RepTable"/>
              <w:rPr>
                <w:strike/>
                <w:highlight w:val="lightGray"/>
              </w:rPr>
            </w:pPr>
            <w:r w:rsidRPr="00D36720">
              <w:rPr>
                <w:strike/>
                <w:highlight w:val="lightGray"/>
              </w:rPr>
              <w:t>0.850</w:t>
            </w:r>
          </w:p>
        </w:tc>
        <w:tc>
          <w:tcPr>
            <w:tcW w:w="452" w:type="pct"/>
            <w:shd w:val="clear" w:color="auto" w:fill="FFFFFF" w:themeFill="background1"/>
            <w:vAlign w:val="center"/>
          </w:tcPr>
          <w:p w14:paraId="1EDEB5B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60ED5B6F"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CD98F23"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1154F514"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034ABF0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65905E2A"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6E79688B"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7C96A5B5" w14:textId="77777777" w:rsidTr="00D2552F">
        <w:trPr>
          <w:cantSplit/>
        </w:trPr>
        <w:tc>
          <w:tcPr>
            <w:tcW w:w="504" w:type="pct"/>
            <w:shd w:val="clear" w:color="auto" w:fill="auto"/>
            <w:vAlign w:val="center"/>
          </w:tcPr>
          <w:p w14:paraId="71B3FFFA"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217016F4" w14:textId="77777777" w:rsidR="0079268A" w:rsidRPr="00D36720" w:rsidRDefault="0079268A" w:rsidP="00D2552F">
            <w:pPr>
              <w:pStyle w:val="RepTable"/>
              <w:rPr>
                <w:strike/>
                <w:highlight w:val="lightGray"/>
              </w:rPr>
            </w:pPr>
            <w:r w:rsidRPr="00D36720">
              <w:rPr>
                <w:strike/>
                <w:szCs w:val="20"/>
                <w:highlight w:val="lightGray"/>
              </w:rPr>
              <w:t>R1</w:t>
            </w:r>
            <w:r w:rsidRPr="00D36720">
              <w:rPr>
                <w:strike/>
                <w:highlight w:val="lightGray"/>
              </w:rPr>
              <w:t xml:space="preserve"> pond</w:t>
            </w:r>
          </w:p>
        </w:tc>
        <w:tc>
          <w:tcPr>
            <w:tcW w:w="453" w:type="pct"/>
            <w:shd w:val="clear" w:color="auto" w:fill="auto"/>
            <w:vAlign w:val="center"/>
          </w:tcPr>
          <w:p w14:paraId="642D4F4D"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394833C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21F86930"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51E819DF"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50356C22" w14:textId="77777777" w:rsidR="0079268A" w:rsidRPr="00D36720" w:rsidRDefault="0079268A" w:rsidP="00D2552F">
            <w:pPr>
              <w:pStyle w:val="RepTable"/>
              <w:rPr>
                <w:strike/>
                <w:highlight w:val="lightGray"/>
              </w:rPr>
            </w:pPr>
            <w:r w:rsidRPr="00D36720">
              <w:rPr>
                <w:strike/>
                <w:highlight w:val="lightGray"/>
              </w:rPr>
              <w:t>0.289</w:t>
            </w:r>
          </w:p>
        </w:tc>
        <w:tc>
          <w:tcPr>
            <w:tcW w:w="452" w:type="pct"/>
            <w:shd w:val="clear" w:color="auto" w:fill="D9D9D9" w:themeFill="background1" w:themeFillShade="D9"/>
            <w:vAlign w:val="center"/>
          </w:tcPr>
          <w:p w14:paraId="2C823250" w14:textId="77777777" w:rsidR="0079268A" w:rsidRPr="00D36720" w:rsidRDefault="0079268A" w:rsidP="00D2552F">
            <w:pPr>
              <w:pStyle w:val="RepTable"/>
              <w:rPr>
                <w:strike/>
                <w:szCs w:val="20"/>
                <w:highlight w:val="lightGray"/>
              </w:rPr>
            </w:pPr>
            <w:r w:rsidRPr="00D36720">
              <w:rPr>
                <w:strike/>
                <w:highlight w:val="lightGray"/>
              </w:rPr>
              <w:t>0.209</w:t>
            </w:r>
          </w:p>
        </w:tc>
        <w:tc>
          <w:tcPr>
            <w:tcW w:w="452" w:type="pct"/>
            <w:shd w:val="clear" w:color="auto" w:fill="D9D9D9" w:themeFill="background1" w:themeFillShade="D9"/>
            <w:vAlign w:val="center"/>
          </w:tcPr>
          <w:p w14:paraId="19D0F85D"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00D4BE56"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3107E8CE" w14:textId="77777777" w:rsidTr="00D2552F">
        <w:trPr>
          <w:cantSplit/>
        </w:trPr>
        <w:tc>
          <w:tcPr>
            <w:tcW w:w="504" w:type="pct"/>
            <w:shd w:val="clear" w:color="auto" w:fill="auto"/>
            <w:vAlign w:val="center"/>
          </w:tcPr>
          <w:p w14:paraId="3A60010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10131FC4" w14:textId="77777777" w:rsidR="0079268A" w:rsidRPr="00D36720" w:rsidRDefault="0079268A" w:rsidP="00D2552F">
            <w:pPr>
              <w:pStyle w:val="RepTable"/>
              <w:rPr>
                <w:strike/>
                <w:highlight w:val="lightGray"/>
              </w:rPr>
            </w:pPr>
          </w:p>
        </w:tc>
        <w:tc>
          <w:tcPr>
            <w:tcW w:w="453" w:type="pct"/>
            <w:shd w:val="clear" w:color="auto" w:fill="auto"/>
            <w:vAlign w:val="center"/>
          </w:tcPr>
          <w:p w14:paraId="48B64F9C"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1518F05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8C9C758"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6FF17792"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1D851EF1" w14:textId="77777777" w:rsidR="0079268A" w:rsidRPr="00D36720" w:rsidRDefault="0079268A" w:rsidP="00D2552F">
            <w:pPr>
              <w:pStyle w:val="RepTable"/>
              <w:rPr>
                <w:strike/>
                <w:highlight w:val="lightGray"/>
              </w:rPr>
            </w:pPr>
            <w:r w:rsidRPr="00D36720">
              <w:rPr>
                <w:strike/>
                <w:highlight w:val="lightGray"/>
              </w:rPr>
              <w:t>0.176</w:t>
            </w:r>
          </w:p>
        </w:tc>
        <w:tc>
          <w:tcPr>
            <w:tcW w:w="452" w:type="pct"/>
            <w:shd w:val="clear" w:color="auto" w:fill="D9D9D9" w:themeFill="background1" w:themeFillShade="D9"/>
            <w:vAlign w:val="center"/>
          </w:tcPr>
          <w:p w14:paraId="1700C39E"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D9D9D9" w:themeFill="background1" w:themeFillShade="D9"/>
            <w:vAlign w:val="center"/>
          </w:tcPr>
          <w:p w14:paraId="135D437E" w14:textId="77777777" w:rsidR="0079268A" w:rsidRPr="00D36720" w:rsidRDefault="0079268A" w:rsidP="00D2552F">
            <w:pPr>
              <w:pStyle w:val="RepTable"/>
              <w:rPr>
                <w:strike/>
                <w:szCs w:val="20"/>
                <w:highlight w:val="lightGray"/>
              </w:rPr>
            </w:pPr>
            <w:r w:rsidRPr="00D36720">
              <w:rPr>
                <w:strike/>
                <w:highlight w:val="lightGray"/>
              </w:rPr>
              <w:t>-</w:t>
            </w:r>
          </w:p>
        </w:tc>
        <w:tc>
          <w:tcPr>
            <w:tcW w:w="509" w:type="pct"/>
            <w:shd w:val="clear" w:color="auto" w:fill="D9D9D9" w:themeFill="background1" w:themeFillShade="D9"/>
            <w:vAlign w:val="center"/>
          </w:tcPr>
          <w:p w14:paraId="7BF2E9FF" w14:textId="77777777" w:rsidR="0079268A" w:rsidRPr="00D36720" w:rsidRDefault="0079268A" w:rsidP="00D2552F">
            <w:pPr>
              <w:pStyle w:val="RepTable"/>
              <w:rPr>
                <w:strike/>
                <w:szCs w:val="20"/>
                <w:highlight w:val="lightGray"/>
              </w:rPr>
            </w:pPr>
            <w:r w:rsidRPr="00D36720">
              <w:rPr>
                <w:strike/>
                <w:highlight w:val="lightGray"/>
              </w:rPr>
              <w:t>-</w:t>
            </w:r>
          </w:p>
        </w:tc>
      </w:tr>
      <w:tr w:rsidR="0079268A" w:rsidRPr="00D36720" w14:paraId="01AC010E" w14:textId="77777777" w:rsidTr="00D2552F">
        <w:trPr>
          <w:cantSplit/>
        </w:trPr>
        <w:tc>
          <w:tcPr>
            <w:tcW w:w="504" w:type="pct"/>
            <w:shd w:val="clear" w:color="auto" w:fill="auto"/>
            <w:vAlign w:val="center"/>
          </w:tcPr>
          <w:p w14:paraId="177AE268"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04C72C4"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6FDBB1E0"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5A43D50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75195DC"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FEF0AF7"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60846AE3" w14:textId="77777777" w:rsidR="0079268A" w:rsidRPr="00D36720" w:rsidRDefault="0079268A" w:rsidP="00D2552F">
            <w:pPr>
              <w:pStyle w:val="RepTable"/>
              <w:rPr>
                <w:strike/>
                <w:highlight w:val="lightGray"/>
              </w:rPr>
            </w:pPr>
            <w:r w:rsidRPr="00D36720">
              <w:rPr>
                <w:strike/>
                <w:highlight w:val="lightGray"/>
              </w:rPr>
              <w:t>2.018</w:t>
            </w:r>
          </w:p>
        </w:tc>
        <w:tc>
          <w:tcPr>
            <w:tcW w:w="452" w:type="pct"/>
            <w:shd w:val="clear" w:color="auto" w:fill="D9D9D9" w:themeFill="background1" w:themeFillShade="D9"/>
            <w:vAlign w:val="center"/>
          </w:tcPr>
          <w:p w14:paraId="53057967" w14:textId="77777777" w:rsidR="0079268A" w:rsidRPr="00D36720" w:rsidRDefault="0079268A" w:rsidP="00D2552F">
            <w:pPr>
              <w:pStyle w:val="RepTable"/>
              <w:rPr>
                <w:strike/>
                <w:szCs w:val="20"/>
                <w:highlight w:val="lightGray"/>
              </w:rPr>
            </w:pPr>
            <w:r w:rsidRPr="00D36720">
              <w:rPr>
                <w:strike/>
                <w:highlight w:val="lightGray"/>
              </w:rPr>
              <w:t>1.088</w:t>
            </w:r>
          </w:p>
        </w:tc>
        <w:tc>
          <w:tcPr>
            <w:tcW w:w="452" w:type="pct"/>
            <w:shd w:val="clear" w:color="auto" w:fill="D9D9D9" w:themeFill="background1" w:themeFillShade="D9"/>
            <w:vAlign w:val="center"/>
          </w:tcPr>
          <w:p w14:paraId="140F56B0" w14:textId="77777777" w:rsidR="0079268A" w:rsidRPr="00D36720" w:rsidRDefault="0079268A" w:rsidP="00D2552F">
            <w:pPr>
              <w:pStyle w:val="RepTable"/>
              <w:rPr>
                <w:strike/>
                <w:szCs w:val="20"/>
                <w:highlight w:val="lightGray"/>
              </w:rPr>
            </w:pPr>
            <w:r w:rsidRPr="00D36720">
              <w:rPr>
                <w:strike/>
                <w:highlight w:val="lightGray"/>
              </w:rPr>
              <w:t>0.749</w:t>
            </w:r>
          </w:p>
        </w:tc>
        <w:tc>
          <w:tcPr>
            <w:tcW w:w="509" w:type="pct"/>
            <w:shd w:val="clear" w:color="auto" w:fill="D9D9D9" w:themeFill="background1" w:themeFillShade="D9"/>
            <w:vAlign w:val="center"/>
          </w:tcPr>
          <w:p w14:paraId="2B7D517D" w14:textId="77777777" w:rsidR="0079268A" w:rsidRPr="00D36720" w:rsidRDefault="0079268A" w:rsidP="00D2552F">
            <w:pPr>
              <w:pStyle w:val="RepTable"/>
              <w:rPr>
                <w:strike/>
                <w:szCs w:val="20"/>
                <w:highlight w:val="lightGray"/>
              </w:rPr>
            </w:pPr>
            <w:r w:rsidRPr="00D36720">
              <w:rPr>
                <w:strike/>
                <w:highlight w:val="lightGray"/>
              </w:rPr>
              <w:t>0.569</w:t>
            </w:r>
          </w:p>
        </w:tc>
      </w:tr>
      <w:tr w:rsidR="0079268A" w:rsidRPr="00D36720" w14:paraId="3B6F4554" w14:textId="77777777" w:rsidTr="00D2552F">
        <w:trPr>
          <w:cantSplit/>
        </w:trPr>
        <w:tc>
          <w:tcPr>
            <w:tcW w:w="504" w:type="pct"/>
            <w:shd w:val="clear" w:color="auto" w:fill="auto"/>
            <w:vAlign w:val="center"/>
          </w:tcPr>
          <w:p w14:paraId="3EB124FE"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CE4F2E1" w14:textId="77777777" w:rsidR="0079268A" w:rsidRPr="00D36720" w:rsidRDefault="0079268A" w:rsidP="00D2552F">
            <w:pPr>
              <w:pStyle w:val="RepTable"/>
              <w:rPr>
                <w:strike/>
                <w:highlight w:val="lightGray"/>
              </w:rPr>
            </w:pPr>
          </w:p>
        </w:tc>
        <w:tc>
          <w:tcPr>
            <w:tcW w:w="453" w:type="pct"/>
            <w:shd w:val="clear" w:color="auto" w:fill="auto"/>
            <w:vAlign w:val="center"/>
          </w:tcPr>
          <w:p w14:paraId="66465A9B"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340EE75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ACDD830"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5EB6C47"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3A5942B" w14:textId="77777777" w:rsidR="0079268A" w:rsidRPr="00D36720" w:rsidRDefault="0079268A" w:rsidP="00D2552F">
            <w:pPr>
              <w:pStyle w:val="RepTable"/>
              <w:rPr>
                <w:strike/>
                <w:highlight w:val="lightGray"/>
              </w:rPr>
            </w:pPr>
            <w:r w:rsidRPr="00D36720">
              <w:rPr>
                <w:strike/>
                <w:highlight w:val="lightGray"/>
              </w:rPr>
              <w:t>1.054</w:t>
            </w:r>
          </w:p>
        </w:tc>
        <w:tc>
          <w:tcPr>
            <w:tcW w:w="452" w:type="pct"/>
            <w:shd w:val="clear" w:color="auto" w:fill="D9D9D9" w:themeFill="background1" w:themeFillShade="D9"/>
            <w:vAlign w:val="center"/>
          </w:tcPr>
          <w:p w14:paraId="72320E2F" w14:textId="77777777" w:rsidR="0079268A" w:rsidRPr="00D36720" w:rsidRDefault="0079268A" w:rsidP="00D2552F">
            <w:pPr>
              <w:pStyle w:val="RepTable"/>
              <w:rPr>
                <w:strike/>
                <w:szCs w:val="20"/>
                <w:highlight w:val="lightGray"/>
              </w:rPr>
            </w:pPr>
            <w:r w:rsidRPr="00D36720">
              <w:rPr>
                <w:strike/>
                <w:highlight w:val="lightGray"/>
              </w:rPr>
              <w:t>0.592</w:t>
            </w:r>
          </w:p>
        </w:tc>
        <w:tc>
          <w:tcPr>
            <w:tcW w:w="452" w:type="pct"/>
            <w:shd w:val="clear" w:color="auto" w:fill="D9D9D9" w:themeFill="background1" w:themeFillShade="D9"/>
            <w:vAlign w:val="center"/>
          </w:tcPr>
          <w:p w14:paraId="055715BE" w14:textId="77777777" w:rsidR="0079268A" w:rsidRPr="00D36720" w:rsidRDefault="0079268A" w:rsidP="00D2552F">
            <w:pPr>
              <w:pStyle w:val="RepTable"/>
              <w:rPr>
                <w:strike/>
                <w:szCs w:val="20"/>
                <w:highlight w:val="lightGray"/>
              </w:rPr>
            </w:pPr>
            <w:r w:rsidRPr="00D36720">
              <w:rPr>
                <w:strike/>
                <w:highlight w:val="lightGray"/>
              </w:rPr>
              <w:t>0.454</w:t>
            </w:r>
          </w:p>
        </w:tc>
        <w:tc>
          <w:tcPr>
            <w:tcW w:w="509" w:type="pct"/>
            <w:shd w:val="clear" w:color="auto" w:fill="D9D9D9" w:themeFill="background1" w:themeFillShade="D9"/>
            <w:vAlign w:val="center"/>
          </w:tcPr>
          <w:p w14:paraId="78E9C674" w14:textId="77777777" w:rsidR="0079268A" w:rsidRPr="00D36720" w:rsidRDefault="0079268A" w:rsidP="00D2552F">
            <w:pPr>
              <w:pStyle w:val="RepTable"/>
              <w:rPr>
                <w:strike/>
                <w:szCs w:val="20"/>
                <w:highlight w:val="lightGray"/>
              </w:rPr>
            </w:pPr>
            <w:r w:rsidRPr="00D36720">
              <w:rPr>
                <w:strike/>
                <w:highlight w:val="lightGray"/>
              </w:rPr>
              <w:t>0.310</w:t>
            </w:r>
          </w:p>
        </w:tc>
      </w:tr>
      <w:tr w:rsidR="0079268A" w:rsidRPr="00D36720" w14:paraId="7E78066E" w14:textId="77777777" w:rsidTr="00D2552F">
        <w:trPr>
          <w:cantSplit/>
        </w:trPr>
        <w:tc>
          <w:tcPr>
            <w:tcW w:w="504" w:type="pct"/>
            <w:shd w:val="clear" w:color="auto" w:fill="auto"/>
            <w:vAlign w:val="center"/>
          </w:tcPr>
          <w:p w14:paraId="36C384A7"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5C4CC0B" w14:textId="77777777" w:rsidR="0079268A" w:rsidRPr="00D36720" w:rsidRDefault="0079268A" w:rsidP="00D2552F">
            <w:pPr>
              <w:pStyle w:val="RepTable"/>
              <w:rPr>
                <w:strike/>
                <w:highlight w:val="lightGray"/>
              </w:rPr>
            </w:pPr>
          </w:p>
        </w:tc>
        <w:tc>
          <w:tcPr>
            <w:tcW w:w="453" w:type="pct"/>
            <w:shd w:val="clear" w:color="auto" w:fill="auto"/>
            <w:vAlign w:val="center"/>
          </w:tcPr>
          <w:p w14:paraId="69D47F83" w14:textId="77777777" w:rsidR="0079268A" w:rsidRPr="00D36720" w:rsidRDefault="0079268A" w:rsidP="00D2552F">
            <w:pPr>
              <w:pStyle w:val="RepTable"/>
              <w:rPr>
                <w:strike/>
                <w:szCs w:val="20"/>
                <w:highlight w:val="lightGray"/>
              </w:rPr>
            </w:pPr>
            <w:r w:rsidRPr="00D36720">
              <w:rPr>
                <w:strike/>
                <w:highlight w:val="lightGray"/>
              </w:rPr>
              <w:t>-</w:t>
            </w:r>
          </w:p>
        </w:tc>
        <w:tc>
          <w:tcPr>
            <w:tcW w:w="452" w:type="pct"/>
            <w:shd w:val="clear" w:color="auto" w:fill="FFFFFF" w:themeFill="background1"/>
            <w:vAlign w:val="center"/>
          </w:tcPr>
          <w:p w14:paraId="182CA34D"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3818B3B"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BC70A23" w14:textId="77777777" w:rsidR="0079268A" w:rsidRPr="00D36720" w:rsidRDefault="0079268A" w:rsidP="00D2552F">
            <w:pPr>
              <w:pStyle w:val="RepTable"/>
              <w:rPr>
                <w:strike/>
                <w:szCs w:val="20"/>
                <w:highlight w:val="lightGray"/>
              </w:rPr>
            </w:pPr>
            <w:r w:rsidRPr="00D36720">
              <w:rPr>
                <w:strike/>
                <w:highlight w:val="lightGray"/>
              </w:rPr>
              <w:t>-</w:t>
            </w:r>
          </w:p>
        </w:tc>
        <w:tc>
          <w:tcPr>
            <w:tcW w:w="453" w:type="pct"/>
            <w:shd w:val="clear" w:color="auto" w:fill="D9D9D9" w:themeFill="background1" w:themeFillShade="D9"/>
            <w:vAlign w:val="center"/>
          </w:tcPr>
          <w:p w14:paraId="3DDCA0EE" w14:textId="77777777" w:rsidR="0079268A" w:rsidRPr="00D36720" w:rsidRDefault="0079268A" w:rsidP="00D2552F">
            <w:pPr>
              <w:pStyle w:val="RepTable"/>
              <w:rPr>
                <w:strike/>
                <w:highlight w:val="lightGray"/>
              </w:rPr>
            </w:pPr>
            <w:r w:rsidRPr="00D36720">
              <w:rPr>
                <w:strike/>
                <w:highlight w:val="lightGray"/>
              </w:rPr>
              <w:t>0.851</w:t>
            </w:r>
          </w:p>
        </w:tc>
        <w:tc>
          <w:tcPr>
            <w:tcW w:w="452" w:type="pct"/>
            <w:shd w:val="clear" w:color="auto" w:fill="D9D9D9" w:themeFill="background1" w:themeFillShade="D9"/>
            <w:vAlign w:val="center"/>
          </w:tcPr>
          <w:p w14:paraId="5416977C" w14:textId="77777777" w:rsidR="0079268A" w:rsidRPr="00D36720" w:rsidRDefault="0079268A" w:rsidP="00D2552F">
            <w:pPr>
              <w:pStyle w:val="RepTable"/>
              <w:rPr>
                <w:strike/>
                <w:szCs w:val="20"/>
                <w:highlight w:val="lightGray"/>
              </w:rPr>
            </w:pPr>
            <w:r w:rsidRPr="00D36720">
              <w:rPr>
                <w:strike/>
                <w:highlight w:val="lightGray"/>
              </w:rPr>
              <w:t>0.592</w:t>
            </w:r>
          </w:p>
        </w:tc>
        <w:tc>
          <w:tcPr>
            <w:tcW w:w="452" w:type="pct"/>
            <w:shd w:val="clear" w:color="auto" w:fill="D9D9D9" w:themeFill="background1" w:themeFillShade="D9"/>
            <w:vAlign w:val="center"/>
          </w:tcPr>
          <w:p w14:paraId="01BE65C3" w14:textId="77777777" w:rsidR="0079268A" w:rsidRPr="00D36720" w:rsidRDefault="0079268A" w:rsidP="00D2552F">
            <w:pPr>
              <w:pStyle w:val="RepTable"/>
              <w:rPr>
                <w:strike/>
                <w:szCs w:val="20"/>
                <w:highlight w:val="lightGray"/>
              </w:rPr>
            </w:pPr>
            <w:r w:rsidRPr="00D36720">
              <w:rPr>
                <w:strike/>
                <w:highlight w:val="lightGray"/>
              </w:rPr>
              <w:t>0.454</w:t>
            </w:r>
          </w:p>
        </w:tc>
        <w:tc>
          <w:tcPr>
            <w:tcW w:w="509" w:type="pct"/>
            <w:shd w:val="clear" w:color="auto" w:fill="D9D9D9" w:themeFill="background1" w:themeFillShade="D9"/>
            <w:vAlign w:val="center"/>
          </w:tcPr>
          <w:p w14:paraId="0052AB08" w14:textId="77777777" w:rsidR="0079268A" w:rsidRPr="00D36720" w:rsidRDefault="0079268A" w:rsidP="00D2552F">
            <w:pPr>
              <w:pStyle w:val="RepTable"/>
              <w:rPr>
                <w:strike/>
                <w:szCs w:val="20"/>
                <w:highlight w:val="lightGray"/>
              </w:rPr>
            </w:pPr>
            <w:r w:rsidRPr="00D36720">
              <w:rPr>
                <w:strike/>
                <w:highlight w:val="lightGray"/>
              </w:rPr>
              <w:t>0.310</w:t>
            </w:r>
          </w:p>
        </w:tc>
      </w:tr>
      <w:tr w:rsidR="0079268A" w:rsidRPr="00D36720" w14:paraId="359C8260" w14:textId="77777777" w:rsidTr="00D2552F">
        <w:trPr>
          <w:cantSplit/>
        </w:trPr>
        <w:tc>
          <w:tcPr>
            <w:tcW w:w="504" w:type="pct"/>
            <w:shd w:val="clear" w:color="auto" w:fill="auto"/>
            <w:vAlign w:val="center"/>
          </w:tcPr>
          <w:p w14:paraId="5D9BA775"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37742D1D" w14:textId="77777777" w:rsidR="0079268A" w:rsidRPr="00D36720" w:rsidRDefault="0079268A" w:rsidP="00D2552F">
            <w:pPr>
              <w:pStyle w:val="RepTable"/>
              <w:rPr>
                <w:strike/>
                <w:highlight w:val="lightGray"/>
              </w:rPr>
            </w:pPr>
          </w:p>
        </w:tc>
        <w:tc>
          <w:tcPr>
            <w:tcW w:w="453" w:type="pct"/>
            <w:shd w:val="clear" w:color="auto" w:fill="auto"/>
            <w:vAlign w:val="center"/>
          </w:tcPr>
          <w:p w14:paraId="7EF383C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5F14609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2BCB145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28D92FDE"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2F0E29B2" w14:textId="77777777" w:rsidR="0079268A" w:rsidRPr="00D36720" w:rsidRDefault="0079268A" w:rsidP="00D2552F">
            <w:pPr>
              <w:pStyle w:val="RepTable"/>
              <w:rPr>
                <w:strike/>
                <w:highlight w:val="lightGray"/>
              </w:rPr>
            </w:pPr>
            <w:r w:rsidRPr="00D36720">
              <w:rPr>
                <w:strike/>
                <w:highlight w:val="lightGray"/>
              </w:rPr>
              <w:t>0.851</w:t>
            </w:r>
          </w:p>
        </w:tc>
        <w:tc>
          <w:tcPr>
            <w:tcW w:w="452" w:type="pct"/>
            <w:shd w:val="clear" w:color="auto" w:fill="D9D9D9" w:themeFill="background1" w:themeFillShade="D9"/>
            <w:vAlign w:val="center"/>
          </w:tcPr>
          <w:p w14:paraId="4D62678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32AAC63"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272445F5"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575CE693" w14:textId="77777777" w:rsidTr="00D2552F">
        <w:trPr>
          <w:cantSplit/>
        </w:trPr>
        <w:tc>
          <w:tcPr>
            <w:tcW w:w="504" w:type="pct"/>
            <w:shd w:val="clear" w:color="auto" w:fill="auto"/>
            <w:vAlign w:val="center"/>
          </w:tcPr>
          <w:p w14:paraId="50426375"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DEE5D64" w14:textId="77777777" w:rsidR="0079268A" w:rsidRPr="00D36720" w:rsidRDefault="0079268A" w:rsidP="00D2552F">
            <w:pPr>
              <w:pStyle w:val="RepTable"/>
              <w:rPr>
                <w:strike/>
                <w:highlight w:val="lightGray"/>
              </w:rPr>
            </w:pPr>
            <w:r w:rsidRPr="00D36720">
              <w:rPr>
                <w:strike/>
                <w:szCs w:val="20"/>
                <w:highlight w:val="lightGray"/>
              </w:rPr>
              <w:t>R2 stream</w:t>
            </w:r>
          </w:p>
        </w:tc>
        <w:tc>
          <w:tcPr>
            <w:tcW w:w="453" w:type="pct"/>
            <w:shd w:val="clear" w:color="auto" w:fill="auto"/>
            <w:vAlign w:val="center"/>
          </w:tcPr>
          <w:p w14:paraId="5C818FA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7171011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1742A54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2CB159D"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74092829" w14:textId="77777777" w:rsidR="0079268A" w:rsidRPr="00D36720" w:rsidRDefault="0079268A" w:rsidP="00D2552F">
            <w:pPr>
              <w:pStyle w:val="RepTable"/>
              <w:rPr>
                <w:strike/>
                <w:highlight w:val="lightGray"/>
              </w:rPr>
            </w:pPr>
            <w:r w:rsidRPr="00D36720">
              <w:rPr>
                <w:strike/>
                <w:highlight w:val="lightGray"/>
              </w:rPr>
              <w:t>2.635</w:t>
            </w:r>
          </w:p>
        </w:tc>
        <w:tc>
          <w:tcPr>
            <w:tcW w:w="452" w:type="pct"/>
            <w:shd w:val="clear" w:color="auto" w:fill="D9D9D9" w:themeFill="background1" w:themeFillShade="D9"/>
            <w:vAlign w:val="center"/>
          </w:tcPr>
          <w:p w14:paraId="1E569E1D" w14:textId="77777777" w:rsidR="0079268A" w:rsidRPr="00D36720" w:rsidRDefault="0079268A" w:rsidP="00D2552F">
            <w:pPr>
              <w:pStyle w:val="RepTable"/>
              <w:rPr>
                <w:strike/>
                <w:szCs w:val="20"/>
                <w:highlight w:val="lightGray"/>
              </w:rPr>
            </w:pPr>
            <w:r w:rsidRPr="00D36720">
              <w:rPr>
                <w:strike/>
                <w:highlight w:val="lightGray"/>
              </w:rPr>
              <w:t>1.412</w:t>
            </w:r>
          </w:p>
        </w:tc>
        <w:tc>
          <w:tcPr>
            <w:tcW w:w="452" w:type="pct"/>
            <w:shd w:val="clear" w:color="auto" w:fill="D9D9D9" w:themeFill="background1" w:themeFillShade="D9"/>
            <w:vAlign w:val="center"/>
          </w:tcPr>
          <w:p w14:paraId="7BFC83B1" w14:textId="77777777" w:rsidR="0079268A" w:rsidRPr="00D36720" w:rsidRDefault="0079268A" w:rsidP="00D2552F">
            <w:pPr>
              <w:pStyle w:val="RepTable"/>
              <w:rPr>
                <w:strike/>
                <w:highlight w:val="lightGray"/>
              </w:rPr>
            </w:pPr>
            <w:r w:rsidRPr="00D36720">
              <w:rPr>
                <w:strike/>
                <w:highlight w:val="lightGray"/>
              </w:rPr>
              <w:t>0.968</w:t>
            </w:r>
          </w:p>
        </w:tc>
        <w:tc>
          <w:tcPr>
            <w:tcW w:w="509" w:type="pct"/>
            <w:shd w:val="clear" w:color="auto" w:fill="D9D9D9" w:themeFill="background1" w:themeFillShade="D9"/>
            <w:vAlign w:val="center"/>
          </w:tcPr>
          <w:p w14:paraId="2155103E" w14:textId="77777777" w:rsidR="0079268A" w:rsidRPr="00D36720" w:rsidRDefault="0079268A" w:rsidP="00D2552F">
            <w:pPr>
              <w:pStyle w:val="RepTable"/>
              <w:rPr>
                <w:strike/>
                <w:highlight w:val="lightGray"/>
              </w:rPr>
            </w:pPr>
            <w:r w:rsidRPr="00D36720">
              <w:rPr>
                <w:strike/>
                <w:highlight w:val="lightGray"/>
              </w:rPr>
              <w:t>0.736</w:t>
            </w:r>
          </w:p>
        </w:tc>
      </w:tr>
      <w:tr w:rsidR="0079268A" w:rsidRPr="00D36720" w14:paraId="6E30E06A" w14:textId="77777777" w:rsidTr="00D2552F">
        <w:trPr>
          <w:cantSplit/>
        </w:trPr>
        <w:tc>
          <w:tcPr>
            <w:tcW w:w="504" w:type="pct"/>
            <w:shd w:val="clear" w:color="auto" w:fill="auto"/>
            <w:vAlign w:val="center"/>
          </w:tcPr>
          <w:p w14:paraId="22067D4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DFFF702" w14:textId="77777777" w:rsidR="0079268A" w:rsidRPr="00D36720" w:rsidRDefault="0079268A" w:rsidP="00D2552F">
            <w:pPr>
              <w:pStyle w:val="RepTable"/>
              <w:rPr>
                <w:strike/>
                <w:highlight w:val="lightGray"/>
              </w:rPr>
            </w:pPr>
          </w:p>
        </w:tc>
        <w:tc>
          <w:tcPr>
            <w:tcW w:w="453" w:type="pct"/>
            <w:shd w:val="clear" w:color="auto" w:fill="auto"/>
            <w:vAlign w:val="center"/>
          </w:tcPr>
          <w:p w14:paraId="0FB4041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080E6DBB"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2C946452"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53D958E8"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5434A22F" w14:textId="77777777" w:rsidR="0079268A" w:rsidRPr="00D36720" w:rsidRDefault="0079268A" w:rsidP="00D2552F">
            <w:pPr>
              <w:pStyle w:val="RepTable"/>
              <w:rPr>
                <w:strike/>
                <w:highlight w:val="lightGray"/>
              </w:rPr>
            </w:pPr>
            <w:r w:rsidRPr="00D36720">
              <w:rPr>
                <w:strike/>
                <w:highlight w:val="lightGray"/>
              </w:rPr>
              <w:t>1.350</w:t>
            </w:r>
          </w:p>
        </w:tc>
        <w:tc>
          <w:tcPr>
            <w:tcW w:w="452" w:type="pct"/>
            <w:shd w:val="clear" w:color="auto" w:fill="D9D9D9" w:themeFill="background1" w:themeFillShade="D9"/>
            <w:vAlign w:val="center"/>
          </w:tcPr>
          <w:p w14:paraId="023EC01E" w14:textId="77777777" w:rsidR="0079268A" w:rsidRPr="00D36720" w:rsidRDefault="0079268A" w:rsidP="00D2552F">
            <w:pPr>
              <w:pStyle w:val="RepTable"/>
              <w:rPr>
                <w:strike/>
                <w:szCs w:val="20"/>
                <w:highlight w:val="lightGray"/>
              </w:rPr>
            </w:pPr>
            <w:r w:rsidRPr="00D36720">
              <w:rPr>
                <w:strike/>
                <w:highlight w:val="lightGray"/>
              </w:rPr>
              <w:t>0.731</w:t>
            </w:r>
          </w:p>
        </w:tc>
        <w:tc>
          <w:tcPr>
            <w:tcW w:w="452" w:type="pct"/>
            <w:shd w:val="clear" w:color="auto" w:fill="D9D9D9" w:themeFill="background1" w:themeFillShade="D9"/>
            <w:vAlign w:val="center"/>
          </w:tcPr>
          <w:p w14:paraId="3C5CE69C" w14:textId="77777777" w:rsidR="0079268A" w:rsidRPr="00D36720" w:rsidRDefault="0079268A" w:rsidP="00D2552F">
            <w:pPr>
              <w:pStyle w:val="RepTable"/>
              <w:rPr>
                <w:strike/>
                <w:highlight w:val="lightGray"/>
              </w:rPr>
            </w:pPr>
            <w:r w:rsidRPr="00D36720">
              <w:rPr>
                <w:strike/>
                <w:highlight w:val="lightGray"/>
              </w:rPr>
              <w:t>0.503</w:t>
            </w:r>
          </w:p>
        </w:tc>
        <w:tc>
          <w:tcPr>
            <w:tcW w:w="509" w:type="pct"/>
            <w:shd w:val="clear" w:color="auto" w:fill="D9D9D9" w:themeFill="background1" w:themeFillShade="D9"/>
            <w:vAlign w:val="center"/>
          </w:tcPr>
          <w:p w14:paraId="5307D2DA" w14:textId="77777777" w:rsidR="0079268A" w:rsidRPr="00D36720" w:rsidRDefault="0079268A" w:rsidP="00D2552F">
            <w:pPr>
              <w:pStyle w:val="RepTable"/>
              <w:rPr>
                <w:strike/>
                <w:highlight w:val="lightGray"/>
              </w:rPr>
            </w:pPr>
            <w:r w:rsidRPr="00D36720">
              <w:rPr>
                <w:strike/>
                <w:highlight w:val="lightGray"/>
              </w:rPr>
              <w:t>0.383</w:t>
            </w:r>
          </w:p>
        </w:tc>
      </w:tr>
      <w:tr w:rsidR="0079268A" w:rsidRPr="00D36720" w14:paraId="0FDA7F0F" w14:textId="77777777" w:rsidTr="00D2552F">
        <w:trPr>
          <w:cantSplit/>
        </w:trPr>
        <w:tc>
          <w:tcPr>
            <w:tcW w:w="504" w:type="pct"/>
            <w:shd w:val="clear" w:color="auto" w:fill="auto"/>
            <w:vAlign w:val="center"/>
          </w:tcPr>
          <w:p w14:paraId="641E3FF0"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7787B6B9" w14:textId="77777777" w:rsidR="0079268A" w:rsidRPr="00D36720" w:rsidRDefault="0079268A" w:rsidP="00D2552F">
            <w:pPr>
              <w:pStyle w:val="RepTable"/>
              <w:rPr>
                <w:strike/>
                <w:highlight w:val="lightGray"/>
              </w:rPr>
            </w:pPr>
          </w:p>
        </w:tc>
        <w:tc>
          <w:tcPr>
            <w:tcW w:w="453" w:type="pct"/>
            <w:shd w:val="clear" w:color="auto" w:fill="auto"/>
            <w:vAlign w:val="center"/>
          </w:tcPr>
          <w:p w14:paraId="2C79BD9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5569F59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CFF3EC7"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718367A"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06EECC87" w14:textId="77777777" w:rsidR="0079268A" w:rsidRPr="00D36720" w:rsidRDefault="0079268A" w:rsidP="00D2552F">
            <w:pPr>
              <w:pStyle w:val="RepTable"/>
              <w:rPr>
                <w:strike/>
                <w:highlight w:val="lightGray"/>
              </w:rPr>
            </w:pPr>
            <w:r w:rsidRPr="00D36720">
              <w:rPr>
                <w:strike/>
                <w:highlight w:val="lightGray"/>
              </w:rPr>
              <w:t>0.709</w:t>
            </w:r>
          </w:p>
        </w:tc>
        <w:tc>
          <w:tcPr>
            <w:tcW w:w="452" w:type="pct"/>
            <w:shd w:val="clear" w:color="auto" w:fill="D9D9D9" w:themeFill="background1" w:themeFillShade="D9"/>
            <w:vAlign w:val="center"/>
          </w:tcPr>
          <w:p w14:paraId="1229013B" w14:textId="77777777" w:rsidR="0079268A" w:rsidRPr="00D36720" w:rsidRDefault="0079268A" w:rsidP="00D2552F">
            <w:pPr>
              <w:pStyle w:val="RepTable"/>
              <w:rPr>
                <w:strike/>
                <w:szCs w:val="20"/>
                <w:highlight w:val="lightGray"/>
              </w:rPr>
            </w:pPr>
            <w:r w:rsidRPr="00D36720">
              <w:rPr>
                <w:strike/>
                <w:highlight w:val="lightGray"/>
              </w:rPr>
              <w:t>0.391</w:t>
            </w:r>
          </w:p>
        </w:tc>
        <w:tc>
          <w:tcPr>
            <w:tcW w:w="452" w:type="pct"/>
            <w:shd w:val="clear" w:color="auto" w:fill="D9D9D9" w:themeFill="background1" w:themeFillShade="D9"/>
            <w:vAlign w:val="center"/>
          </w:tcPr>
          <w:p w14:paraId="4A20F206" w14:textId="77777777" w:rsidR="0079268A" w:rsidRPr="00D36720" w:rsidRDefault="0079268A" w:rsidP="00D2552F">
            <w:pPr>
              <w:pStyle w:val="RepTable"/>
              <w:rPr>
                <w:strike/>
                <w:highlight w:val="lightGray"/>
              </w:rPr>
            </w:pPr>
            <w:r w:rsidRPr="00D36720">
              <w:rPr>
                <w:strike/>
                <w:highlight w:val="lightGray"/>
              </w:rPr>
              <w:t>0.271</w:t>
            </w:r>
          </w:p>
        </w:tc>
        <w:tc>
          <w:tcPr>
            <w:tcW w:w="509" w:type="pct"/>
            <w:shd w:val="clear" w:color="auto" w:fill="D9D9D9" w:themeFill="background1" w:themeFillShade="D9"/>
            <w:vAlign w:val="center"/>
          </w:tcPr>
          <w:p w14:paraId="6CF1B5DB" w14:textId="77777777" w:rsidR="0079268A" w:rsidRPr="00D36720" w:rsidRDefault="0079268A" w:rsidP="00D2552F">
            <w:pPr>
              <w:pStyle w:val="RepTable"/>
              <w:rPr>
                <w:strike/>
                <w:highlight w:val="lightGray"/>
              </w:rPr>
            </w:pPr>
            <w:r w:rsidRPr="00D36720">
              <w:rPr>
                <w:strike/>
                <w:highlight w:val="lightGray"/>
              </w:rPr>
              <w:t>0.206</w:t>
            </w:r>
          </w:p>
        </w:tc>
      </w:tr>
      <w:tr w:rsidR="0079268A" w:rsidRPr="00D36720" w14:paraId="56403F55" w14:textId="77777777" w:rsidTr="00D2552F">
        <w:trPr>
          <w:cantSplit/>
        </w:trPr>
        <w:tc>
          <w:tcPr>
            <w:tcW w:w="504" w:type="pct"/>
            <w:shd w:val="clear" w:color="auto" w:fill="auto"/>
            <w:vAlign w:val="center"/>
          </w:tcPr>
          <w:p w14:paraId="4C491686"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AF1F5BD" w14:textId="77777777" w:rsidR="0079268A" w:rsidRPr="00D36720" w:rsidRDefault="0079268A" w:rsidP="00D2552F">
            <w:pPr>
              <w:pStyle w:val="RepTable"/>
              <w:rPr>
                <w:strike/>
                <w:highlight w:val="lightGray"/>
              </w:rPr>
            </w:pPr>
          </w:p>
        </w:tc>
        <w:tc>
          <w:tcPr>
            <w:tcW w:w="453" w:type="pct"/>
            <w:shd w:val="clear" w:color="auto" w:fill="auto"/>
            <w:vAlign w:val="center"/>
          </w:tcPr>
          <w:p w14:paraId="1F6D0C15"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57552DA"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70F84B23"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06764AC"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198DBDC7" w14:textId="77777777" w:rsidR="0079268A" w:rsidRPr="00D36720" w:rsidRDefault="0079268A" w:rsidP="00D2552F">
            <w:pPr>
              <w:pStyle w:val="RepTable"/>
              <w:rPr>
                <w:strike/>
                <w:highlight w:val="lightGray"/>
              </w:rPr>
            </w:pPr>
            <w:r w:rsidRPr="00D36720">
              <w:rPr>
                <w:strike/>
                <w:highlight w:val="lightGray"/>
              </w:rPr>
              <w:t>0.323</w:t>
            </w:r>
          </w:p>
        </w:tc>
        <w:tc>
          <w:tcPr>
            <w:tcW w:w="452" w:type="pct"/>
            <w:shd w:val="clear" w:color="auto" w:fill="D9D9D9" w:themeFill="background1" w:themeFillShade="D9"/>
            <w:vAlign w:val="center"/>
          </w:tcPr>
          <w:p w14:paraId="6DB643F9" w14:textId="77777777" w:rsidR="0079268A" w:rsidRPr="00D36720" w:rsidRDefault="0079268A" w:rsidP="00D2552F">
            <w:pPr>
              <w:pStyle w:val="RepTable"/>
              <w:rPr>
                <w:strike/>
                <w:szCs w:val="20"/>
                <w:highlight w:val="lightGray"/>
              </w:rPr>
            </w:pPr>
            <w:r w:rsidRPr="00D36720">
              <w:rPr>
                <w:strike/>
                <w:highlight w:val="lightGray"/>
              </w:rPr>
              <w:t>0.187</w:t>
            </w:r>
          </w:p>
        </w:tc>
        <w:tc>
          <w:tcPr>
            <w:tcW w:w="452" w:type="pct"/>
            <w:shd w:val="clear" w:color="auto" w:fill="D9D9D9" w:themeFill="background1" w:themeFillShade="D9"/>
            <w:vAlign w:val="center"/>
          </w:tcPr>
          <w:p w14:paraId="045A9703" w14:textId="77777777" w:rsidR="0079268A" w:rsidRPr="00D36720" w:rsidRDefault="0079268A" w:rsidP="00D2552F">
            <w:pPr>
              <w:pStyle w:val="RepTable"/>
              <w:rPr>
                <w:strike/>
                <w:highlight w:val="lightGray"/>
              </w:rPr>
            </w:pPr>
            <w:r w:rsidRPr="00D36720">
              <w:rPr>
                <w:strike/>
                <w:highlight w:val="lightGray"/>
              </w:rPr>
              <w:t>0.132</w:t>
            </w:r>
          </w:p>
        </w:tc>
        <w:tc>
          <w:tcPr>
            <w:tcW w:w="509" w:type="pct"/>
            <w:shd w:val="clear" w:color="auto" w:fill="D9D9D9" w:themeFill="background1" w:themeFillShade="D9"/>
            <w:vAlign w:val="center"/>
          </w:tcPr>
          <w:p w14:paraId="225FF4D4"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5F078F4E" w14:textId="77777777" w:rsidTr="00D2552F">
        <w:trPr>
          <w:cantSplit/>
        </w:trPr>
        <w:tc>
          <w:tcPr>
            <w:tcW w:w="504" w:type="pct"/>
            <w:shd w:val="clear" w:color="auto" w:fill="auto"/>
            <w:vAlign w:val="center"/>
          </w:tcPr>
          <w:p w14:paraId="79CA834E"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91C48F6"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vAlign w:val="center"/>
          </w:tcPr>
          <w:p w14:paraId="7D27E87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7F0F35E3"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593391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C019897"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6447E15F" w14:textId="77777777" w:rsidR="0079268A" w:rsidRPr="00D36720" w:rsidRDefault="0079268A" w:rsidP="00D2552F">
            <w:pPr>
              <w:pStyle w:val="RepTable"/>
              <w:rPr>
                <w:strike/>
                <w:highlight w:val="lightGray"/>
              </w:rPr>
            </w:pPr>
            <w:r w:rsidRPr="00D36720">
              <w:rPr>
                <w:strike/>
                <w:highlight w:val="lightGray"/>
              </w:rPr>
              <w:t>2.797</w:t>
            </w:r>
          </w:p>
        </w:tc>
        <w:tc>
          <w:tcPr>
            <w:tcW w:w="452" w:type="pct"/>
            <w:shd w:val="clear" w:color="auto" w:fill="D9D9D9" w:themeFill="background1" w:themeFillShade="D9"/>
            <w:vAlign w:val="center"/>
          </w:tcPr>
          <w:p w14:paraId="349DF7EB" w14:textId="77777777" w:rsidR="0079268A" w:rsidRPr="00D36720" w:rsidRDefault="0079268A" w:rsidP="00D2552F">
            <w:pPr>
              <w:pStyle w:val="RepTable"/>
              <w:rPr>
                <w:strike/>
                <w:highlight w:val="lightGray"/>
              </w:rPr>
            </w:pPr>
            <w:r w:rsidRPr="00D36720">
              <w:rPr>
                <w:strike/>
                <w:highlight w:val="lightGray"/>
              </w:rPr>
              <w:t>1.506</w:t>
            </w:r>
          </w:p>
        </w:tc>
        <w:tc>
          <w:tcPr>
            <w:tcW w:w="452" w:type="pct"/>
            <w:shd w:val="clear" w:color="auto" w:fill="D9D9D9" w:themeFill="background1" w:themeFillShade="D9"/>
            <w:vAlign w:val="center"/>
          </w:tcPr>
          <w:p w14:paraId="2B3CB642" w14:textId="77777777" w:rsidR="0079268A" w:rsidRPr="00D36720" w:rsidRDefault="0079268A" w:rsidP="00D2552F">
            <w:pPr>
              <w:pStyle w:val="RepTable"/>
              <w:rPr>
                <w:strike/>
                <w:highlight w:val="lightGray"/>
              </w:rPr>
            </w:pPr>
            <w:r w:rsidRPr="00D36720">
              <w:rPr>
                <w:strike/>
                <w:highlight w:val="lightGray"/>
              </w:rPr>
              <w:t>1.034</w:t>
            </w:r>
          </w:p>
        </w:tc>
        <w:tc>
          <w:tcPr>
            <w:tcW w:w="509" w:type="pct"/>
            <w:shd w:val="clear" w:color="auto" w:fill="D9D9D9" w:themeFill="background1" w:themeFillShade="D9"/>
            <w:vAlign w:val="center"/>
          </w:tcPr>
          <w:p w14:paraId="5328CB2E" w14:textId="77777777" w:rsidR="0079268A" w:rsidRPr="00D36720" w:rsidRDefault="0079268A" w:rsidP="00D2552F">
            <w:pPr>
              <w:pStyle w:val="RepTable"/>
              <w:rPr>
                <w:strike/>
                <w:highlight w:val="lightGray"/>
              </w:rPr>
            </w:pPr>
            <w:r w:rsidRPr="00D36720">
              <w:rPr>
                <w:strike/>
                <w:highlight w:val="lightGray"/>
              </w:rPr>
              <w:t>0.786</w:t>
            </w:r>
          </w:p>
        </w:tc>
      </w:tr>
      <w:tr w:rsidR="0079268A" w:rsidRPr="00D36720" w14:paraId="21A9DC7B" w14:textId="77777777" w:rsidTr="00D2552F">
        <w:trPr>
          <w:cantSplit/>
        </w:trPr>
        <w:tc>
          <w:tcPr>
            <w:tcW w:w="504" w:type="pct"/>
            <w:shd w:val="clear" w:color="auto" w:fill="auto"/>
            <w:vAlign w:val="center"/>
          </w:tcPr>
          <w:p w14:paraId="40119D3F"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ECA41AA" w14:textId="77777777" w:rsidR="0079268A" w:rsidRPr="00D36720" w:rsidRDefault="0079268A" w:rsidP="00D2552F">
            <w:pPr>
              <w:pStyle w:val="RepTable"/>
              <w:rPr>
                <w:strike/>
                <w:highlight w:val="lightGray"/>
              </w:rPr>
            </w:pPr>
          </w:p>
        </w:tc>
        <w:tc>
          <w:tcPr>
            <w:tcW w:w="453" w:type="pct"/>
            <w:shd w:val="clear" w:color="auto" w:fill="auto"/>
            <w:vAlign w:val="center"/>
          </w:tcPr>
          <w:p w14:paraId="3046176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0BFCEC57"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1038D3E"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004E2984"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519B63F3" w14:textId="77777777" w:rsidR="0079268A" w:rsidRPr="00D36720" w:rsidRDefault="0079268A" w:rsidP="00D2552F">
            <w:pPr>
              <w:pStyle w:val="RepTable"/>
              <w:rPr>
                <w:strike/>
                <w:highlight w:val="lightGray"/>
              </w:rPr>
            </w:pPr>
            <w:r w:rsidRPr="00D36720">
              <w:rPr>
                <w:strike/>
                <w:highlight w:val="lightGray"/>
              </w:rPr>
              <w:t>1.448</w:t>
            </w:r>
          </w:p>
        </w:tc>
        <w:tc>
          <w:tcPr>
            <w:tcW w:w="452" w:type="pct"/>
            <w:shd w:val="clear" w:color="auto" w:fill="D9D9D9" w:themeFill="background1" w:themeFillShade="D9"/>
            <w:vAlign w:val="center"/>
          </w:tcPr>
          <w:p w14:paraId="5156530E" w14:textId="77777777" w:rsidR="0079268A" w:rsidRPr="00D36720" w:rsidRDefault="0079268A" w:rsidP="00D2552F">
            <w:pPr>
              <w:pStyle w:val="RepTable"/>
              <w:rPr>
                <w:strike/>
                <w:highlight w:val="lightGray"/>
              </w:rPr>
            </w:pPr>
            <w:r w:rsidRPr="00D36720">
              <w:rPr>
                <w:strike/>
                <w:highlight w:val="lightGray"/>
              </w:rPr>
              <w:t>0.798</w:t>
            </w:r>
          </w:p>
        </w:tc>
        <w:tc>
          <w:tcPr>
            <w:tcW w:w="452" w:type="pct"/>
            <w:shd w:val="clear" w:color="auto" w:fill="D9D9D9" w:themeFill="background1" w:themeFillShade="D9"/>
            <w:vAlign w:val="center"/>
          </w:tcPr>
          <w:p w14:paraId="77BD1221" w14:textId="77777777" w:rsidR="0079268A" w:rsidRPr="00D36720" w:rsidRDefault="0079268A" w:rsidP="00D2552F">
            <w:pPr>
              <w:pStyle w:val="RepTable"/>
              <w:rPr>
                <w:strike/>
                <w:highlight w:val="lightGray"/>
              </w:rPr>
            </w:pPr>
            <w:r w:rsidRPr="00D36720">
              <w:rPr>
                <w:strike/>
                <w:highlight w:val="lightGray"/>
              </w:rPr>
              <w:t>0.554</w:t>
            </w:r>
          </w:p>
        </w:tc>
        <w:tc>
          <w:tcPr>
            <w:tcW w:w="509" w:type="pct"/>
            <w:shd w:val="clear" w:color="auto" w:fill="D9D9D9" w:themeFill="background1" w:themeFillShade="D9"/>
            <w:vAlign w:val="center"/>
          </w:tcPr>
          <w:p w14:paraId="2B6D7839" w14:textId="77777777" w:rsidR="0079268A" w:rsidRPr="00D36720" w:rsidRDefault="0079268A" w:rsidP="00D2552F">
            <w:pPr>
              <w:pStyle w:val="RepTable"/>
              <w:rPr>
                <w:strike/>
                <w:highlight w:val="lightGray"/>
              </w:rPr>
            </w:pPr>
            <w:r w:rsidRPr="00D36720">
              <w:rPr>
                <w:strike/>
                <w:highlight w:val="lightGray"/>
              </w:rPr>
              <w:t>0.421</w:t>
            </w:r>
          </w:p>
        </w:tc>
      </w:tr>
      <w:tr w:rsidR="0079268A" w:rsidRPr="00D36720" w14:paraId="74FFC3F2" w14:textId="77777777" w:rsidTr="00D2552F">
        <w:trPr>
          <w:cantSplit/>
        </w:trPr>
        <w:tc>
          <w:tcPr>
            <w:tcW w:w="504" w:type="pct"/>
            <w:shd w:val="clear" w:color="auto" w:fill="auto"/>
            <w:vAlign w:val="center"/>
          </w:tcPr>
          <w:p w14:paraId="0C7C0FE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E7A2998" w14:textId="77777777" w:rsidR="0079268A" w:rsidRPr="00D36720" w:rsidRDefault="0079268A" w:rsidP="00D2552F">
            <w:pPr>
              <w:pStyle w:val="RepTable"/>
              <w:rPr>
                <w:strike/>
                <w:highlight w:val="lightGray"/>
              </w:rPr>
            </w:pPr>
          </w:p>
        </w:tc>
        <w:tc>
          <w:tcPr>
            <w:tcW w:w="453" w:type="pct"/>
            <w:shd w:val="clear" w:color="auto" w:fill="auto"/>
            <w:vAlign w:val="center"/>
          </w:tcPr>
          <w:p w14:paraId="7F9A738C"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634FBF1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0561B6BC"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10AC0FAF"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33E267B2" w14:textId="77777777" w:rsidR="0079268A" w:rsidRPr="00D36720" w:rsidRDefault="0079268A" w:rsidP="00D2552F">
            <w:pPr>
              <w:pStyle w:val="RepTable"/>
              <w:rPr>
                <w:strike/>
                <w:highlight w:val="lightGray"/>
              </w:rPr>
            </w:pPr>
            <w:r w:rsidRPr="00D36720">
              <w:rPr>
                <w:strike/>
                <w:highlight w:val="lightGray"/>
              </w:rPr>
              <w:t>0.793</w:t>
            </w:r>
          </w:p>
        </w:tc>
        <w:tc>
          <w:tcPr>
            <w:tcW w:w="452" w:type="pct"/>
            <w:shd w:val="clear" w:color="auto" w:fill="D9D9D9" w:themeFill="background1" w:themeFillShade="D9"/>
            <w:vAlign w:val="center"/>
          </w:tcPr>
          <w:p w14:paraId="0FB0D735" w14:textId="77777777" w:rsidR="0079268A" w:rsidRPr="00D36720" w:rsidRDefault="0079268A" w:rsidP="00D2552F">
            <w:pPr>
              <w:pStyle w:val="RepTable"/>
              <w:rPr>
                <w:strike/>
                <w:highlight w:val="lightGray"/>
              </w:rPr>
            </w:pPr>
            <w:r w:rsidRPr="00D36720">
              <w:rPr>
                <w:strike/>
                <w:highlight w:val="lightGray"/>
              </w:rPr>
              <w:t>0.525</w:t>
            </w:r>
          </w:p>
        </w:tc>
        <w:tc>
          <w:tcPr>
            <w:tcW w:w="452" w:type="pct"/>
            <w:shd w:val="clear" w:color="auto" w:fill="D9D9D9" w:themeFill="background1" w:themeFillShade="D9"/>
            <w:vAlign w:val="center"/>
          </w:tcPr>
          <w:p w14:paraId="0E3CC0EF" w14:textId="77777777" w:rsidR="0079268A" w:rsidRPr="00D36720" w:rsidRDefault="0079268A" w:rsidP="00D2552F">
            <w:pPr>
              <w:pStyle w:val="RepTable"/>
              <w:rPr>
                <w:strike/>
                <w:highlight w:val="lightGray"/>
              </w:rPr>
            </w:pPr>
            <w:r w:rsidRPr="00D36720">
              <w:rPr>
                <w:strike/>
                <w:highlight w:val="lightGray"/>
              </w:rPr>
              <w:t>0.402</w:t>
            </w:r>
          </w:p>
        </w:tc>
        <w:tc>
          <w:tcPr>
            <w:tcW w:w="509" w:type="pct"/>
            <w:shd w:val="clear" w:color="auto" w:fill="D9D9D9" w:themeFill="background1" w:themeFillShade="D9"/>
            <w:vAlign w:val="center"/>
          </w:tcPr>
          <w:p w14:paraId="4BC23889" w14:textId="77777777" w:rsidR="0079268A" w:rsidRPr="00D36720" w:rsidRDefault="0079268A" w:rsidP="00D2552F">
            <w:pPr>
              <w:pStyle w:val="RepTable"/>
              <w:rPr>
                <w:strike/>
                <w:highlight w:val="lightGray"/>
              </w:rPr>
            </w:pPr>
            <w:r w:rsidRPr="00D36720">
              <w:rPr>
                <w:strike/>
                <w:highlight w:val="lightGray"/>
              </w:rPr>
              <w:t>0.273</w:t>
            </w:r>
          </w:p>
        </w:tc>
      </w:tr>
      <w:tr w:rsidR="0079268A" w:rsidRPr="00D36720" w14:paraId="3EB9EAD5" w14:textId="77777777" w:rsidTr="00D2552F">
        <w:trPr>
          <w:cantSplit/>
        </w:trPr>
        <w:tc>
          <w:tcPr>
            <w:tcW w:w="504" w:type="pct"/>
            <w:shd w:val="clear" w:color="auto" w:fill="auto"/>
            <w:vAlign w:val="center"/>
          </w:tcPr>
          <w:p w14:paraId="130D1580"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77FE8944" w14:textId="77777777" w:rsidR="0079268A" w:rsidRPr="00D36720" w:rsidRDefault="0079268A" w:rsidP="00D2552F">
            <w:pPr>
              <w:pStyle w:val="RepTable"/>
              <w:rPr>
                <w:strike/>
                <w:highlight w:val="lightGray"/>
              </w:rPr>
            </w:pPr>
          </w:p>
        </w:tc>
        <w:tc>
          <w:tcPr>
            <w:tcW w:w="453" w:type="pct"/>
            <w:shd w:val="clear" w:color="auto" w:fill="auto"/>
            <w:vAlign w:val="center"/>
          </w:tcPr>
          <w:p w14:paraId="7AE4F7A0"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CFCB42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5972B55"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53663172"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1283CCE4" w14:textId="77777777" w:rsidR="0079268A" w:rsidRPr="00D36720" w:rsidRDefault="0079268A" w:rsidP="00D2552F">
            <w:pPr>
              <w:pStyle w:val="RepTable"/>
              <w:rPr>
                <w:strike/>
                <w:highlight w:val="lightGray"/>
              </w:rPr>
            </w:pPr>
            <w:r w:rsidRPr="00D36720">
              <w:rPr>
                <w:strike/>
                <w:highlight w:val="lightGray"/>
              </w:rPr>
              <w:t>0.758</w:t>
            </w:r>
          </w:p>
        </w:tc>
        <w:tc>
          <w:tcPr>
            <w:tcW w:w="452" w:type="pct"/>
            <w:shd w:val="clear" w:color="auto" w:fill="D9D9D9" w:themeFill="background1" w:themeFillShade="D9"/>
            <w:vAlign w:val="center"/>
          </w:tcPr>
          <w:p w14:paraId="6557FE93" w14:textId="77777777" w:rsidR="0079268A" w:rsidRPr="00D36720" w:rsidRDefault="0079268A" w:rsidP="00D2552F">
            <w:pPr>
              <w:pStyle w:val="RepTable"/>
              <w:rPr>
                <w:strike/>
                <w:highlight w:val="lightGray"/>
              </w:rPr>
            </w:pPr>
            <w:r w:rsidRPr="00D36720">
              <w:rPr>
                <w:strike/>
                <w:highlight w:val="lightGray"/>
              </w:rPr>
              <w:t>0.525</w:t>
            </w:r>
          </w:p>
        </w:tc>
        <w:tc>
          <w:tcPr>
            <w:tcW w:w="452" w:type="pct"/>
            <w:shd w:val="clear" w:color="auto" w:fill="D9D9D9" w:themeFill="background1" w:themeFillShade="D9"/>
            <w:vAlign w:val="center"/>
          </w:tcPr>
          <w:p w14:paraId="7BCE2CA2" w14:textId="77777777" w:rsidR="0079268A" w:rsidRPr="00D36720" w:rsidRDefault="0079268A" w:rsidP="00D2552F">
            <w:pPr>
              <w:pStyle w:val="RepTable"/>
              <w:rPr>
                <w:strike/>
                <w:highlight w:val="lightGray"/>
              </w:rPr>
            </w:pPr>
            <w:r w:rsidRPr="00D36720">
              <w:rPr>
                <w:strike/>
                <w:highlight w:val="lightGray"/>
              </w:rPr>
              <w:t>0.402</w:t>
            </w:r>
          </w:p>
        </w:tc>
        <w:tc>
          <w:tcPr>
            <w:tcW w:w="509" w:type="pct"/>
            <w:shd w:val="clear" w:color="auto" w:fill="D9D9D9" w:themeFill="background1" w:themeFillShade="D9"/>
            <w:vAlign w:val="center"/>
          </w:tcPr>
          <w:p w14:paraId="2F933DE3" w14:textId="77777777" w:rsidR="0079268A" w:rsidRPr="00D36720" w:rsidRDefault="0079268A" w:rsidP="00D2552F">
            <w:pPr>
              <w:pStyle w:val="RepTable"/>
              <w:rPr>
                <w:strike/>
                <w:highlight w:val="lightGray"/>
              </w:rPr>
            </w:pPr>
            <w:r w:rsidRPr="00D36720">
              <w:rPr>
                <w:strike/>
                <w:highlight w:val="lightGray"/>
              </w:rPr>
              <w:t>0.273</w:t>
            </w:r>
          </w:p>
        </w:tc>
      </w:tr>
      <w:tr w:rsidR="0079268A" w:rsidRPr="00D36720" w14:paraId="262BDCBC" w14:textId="77777777" w:rsidTr="00D2552F">
        <w:trPr>
          <w:cantSplit/>
        </w:trPr>
        <w:tc>
          <w:tcPr>
            <w:tcW w:w="504" w:type="pct"/>
            <w:shd w:val="clear" w:color="auto" w:fill="auto"/>
            <w:vAlign w:val="center"/>
          </w:tcPr>
          <w:p w14:paraId="7D72BE26"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35F5B0AA" w14:textId="77777777" w:rsidR="0079268A" w:rsidRPr="00D36720" w:rsidRDefault="0079268A" w:rsidP="00D2552F">
            <w:pPr>
              <w:pStyle w:val="RepTable"/>
              <w:rPr>
                <w:strike/>
                <w:highlight w:val="lightGray"/>
              </w:rPr>
            </w:pPr>
            <w:r w:rsidRPr="00D36720">
              <w:rPr>
                <w:strike/>
                <w:szCs w:val="20"/>
                <w:highlight w:val="lightGray"/>
              </w:rPr>
              <w:t>R4 stream</w:t>
            </w:r>
          </w:p>
        </w:tc>
        <w:tc>
          <w:tcPr>
            <w:tcW w:w="453" w:type="pct"/>
            <w:shd w:val="clear" w:color="auto" w:fill="auto"/>
            <w:vAlign w:val="center"/>
          </w:tcPr>
          <w:p w14:paraId="2D87432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3927D708"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87119A9"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5F2345F"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27D00165" w14:textId="77777777" w:rsidR="0079268A" w:rsidRPr="00D36720" w:rsidRDefault="0079268A" w:rsidP="00D2552F">
            <w:pPr>
              <w:pStyle w:val="RepTable"/>
              <w:rPr>
                <w:strike/>
                <w:highlight w:val="lightGray"/>
              </w:rPr>
            </w:pPr>
            <w:r w:rsidRPr="00D36720">
              <w:rPr>
                <w:strike/>
                <w:highlight w:val="lightGray"/>
              </w:rPr>
              <w:t>2.026</w:t>
            </w:r>
          </w:p>
        </w:tc>
        <w:tc>
          <w:tcPr>
            <w:tcW w:w="452" w:type="pct"/>
            <w:shd w:val="clear" w:color="auto" w:fill="D9D9D9" w:themeFill="background1" w:themeFillShade="D9"/>
            <w:vAlign w:val="center"/>
          </w:tcPr>
          <w:p w14:paraId="71D25435" w14:textId="77777777" w:rsidR="0079268A" w:rsidRPr="00D36720" w:rsidRDefault="0079268A" w:rsidP="00D2552F">
            <w:pPr>
              <w:pStyle w:val="RepTable"/>
              <w:rPr>
                <w:strike/>
                <w:highlight w:val="lightGray"/>
              </w:rPr>
            </w:pPr>
            <w:r w:rsidRPr="00D36720">
              <w:rPr>
                <w:strike/>
                <w:highlight w:val="lightGray"/>
              </w:rPr>
              <w:t>1.096</w:t>
            </w:r>
          </w:p>
        </w:tc>
        <w:tc>
          <w:tcPr>
            <w:tcW w:w="452" w:type="pct"/>
            <w:shd w:val="clear" w:color="auto" w:fill="D9D9D9" w:themeFill="background1" w:themeFillShade="D9"/>
            <w:vAlign w:val="center"/>
          </w:tcPr>
          <w:p w14:paraId="2CF57143" w14:textId="77777777" w:rsidR="0079268A" w:rsidRPr="00D36720" w:rsidRDefault="0079268A" w:rsidP="00D2552F">
            <w:pPr>
              <w:pStyle w:val="RepTable"/>
              <w:rPr>
                <w:strike/>
                <w:highlight w:val="lightGray"/>
              </w:rPr>
            </w:pPr>
            <w:r w:rsidRPr="00D36720">
              <w:rPr>
                <w:strike/>
                <w:highlight w:val="lightGray"/>
              </w:rPr>
              <w:t>0.754</w:t>
            </w:r>
          </w:p>
        </w:tc>
        <w:tc>
          <w:tcPr>
            <w:tcW w:w="509" w:type="pct"/>
            <w:shd w:val="clear" w:color="auto" w:fill="D9D9D9" w:themeFill="background1" w:themeFillShade="D9"/>
            <w:vAlign w:val="center"/>
          </w:tcPr>
          <w:p w14:paraId="5F06E27E" w14:textId="77777777" w:rsidR="0079268A" w:rsidRPr="00D36720" w:rsidRDefault="0079268A" w:rsidP="00D2552F">
            <w:pPr>
              <w:pStyle w:val="RepTable"/>
              <w:rPr>
                <w:strike/>
                <w:highlight w:val="lightGray"/>
              </w:rPr>
            </w:pPr>
            <w:r w:rsidRPr="00D36720">
              <w:rPr>
                <w:strike/>
                <w:highlight w:val="lightGray"/>
              </w:rPr>
              <w:t>0.573</w:t>
            </w:r>
          </w:p>
        </w:tc>
      </w:tr>
      <w:tr w:rsidR="0079268A" w:rsidRPr="00D36720" w14:paraId="08DDF77F" w14:textId="77777777" w:rsidTr="00D2552F">
        <w:trPr>
          <w:cantSplit/>
        </w:trPr>
        <w:tc>
          <w:tcPr>
            <w:tcW w:w="504" w:type="pct"/>
            <w:shd w:val="clear" w:color="auto" w:fill="auto"/>
            <w:vAlign w:val="center"/>
          </w:tcPr>
          <w:p w14:paraId="7BBFCD6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83879C3" w14:textId="77777777" w:rsidR="0079268A" w:rsidRPr="00D36720" w:rsidRDefault="0079268A" w:rsidP="00D2552F">
            <w:pPr>
              <w:pStyle w:val="RepTable"/>
              <w:rPr>
                <w:strike/>
                <w:highlight w:val="lightGray"/>
              </w:rPr>
            </w:pPr>
          </w:p>
        </w:tc>
        <w:tc>
          <w:tcPr>
            <w:tcW w:w="453" w:type="pct"/>
            <w:shd w:val="clear" w:color="auto" w:fill="auto"/>
            <w:vAlign w:val="center"/>
          </w:tcPr>
          <w:p w14:paraId="79A3D2ED"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1CDFCAEE"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5078D79D"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46F482FE"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2D5225C3" w14:textId="77777777" w:rsidR="0079268A" w:rsidRPr="00D36720" w:rsidRDefault="0079268A" w:rsidP="00D2552F">
            <w:pPr>
              <w:pStyle w:val="RepTable"/>
              <w:rPr>
                <w:strike/>
                <w:highlight w:val="lightGray"/>
              </w:rPr>
            </w:pPr>
            <w:r w:rsidRPr="00D36720">
              <w:rPr>
                <w:strike/>
                <w:highlight w:val="lightGray"/>
              </w:rPr>
              <w:t>1.319</w:t>
            </w:r>
          </w:p>
        </w:tc>
        <w:tc>
          <w:tcPr>
            <w:tcW w:w="452" w:type="pct"/>
            <w:shd w:val="clear" w:color="auto" w:fill="D9D9D9" w:themeFill="background1" w:themeFillShade="D9"/>
            <w:vAlign w:val="center"/>
          </w:tcPr>
          <w:p w14:paraId="437F7B5D" w14:textId="77777777" w:rsidR="0079268A" w:rsidRPr="00D36720" w:rsidRDefault="0079268A" w:rsidP="00D2552F">
            <w:pPr>
              <w:pStyle w:val="RepTable"/>
              <w:rPr>
                <w:strike/>
                <w:highlight w:val="lightGray"/>
              </w:rPr>
            </w:pPr>
            <w:r w:rsidRPr="00D36720">
              <w:rPr>
                <w:strike/>
                <w:highlight w:val="lightGray"/>
              </w:rPr>
              <w:t>0.918</w:t>
            </w:r>
          </w:p>
        </w:tc>
        <w:tc>
          <w:tcPr>
            <w:tcW w:w="452" w:type="pct"/>
            <w:shd w:val="clear" w:color="auto" w:fill="D9D9D9" w:themeFill="background1" w:themeFillShade="D9"/>
            <w:vAlign w:val="center"/>
          </w:tcPr>
          <w:p w14:paraId="0CAC6A3E" w14:textId="77777777" w:rsidR="0079268A" w:rsidRPr="00D36720" w:rsidRDefault="0079268A" w:rsidP="00D2552F">
            <w:pPr>
              <w:pStyle w:val="RepTable"/>
              <w:rPr>
                <w:strike/>
                <w:highlight w:val="lightGray"/>
              </w:rPr>
            </w:pPr>
            <w:r w:rsidRPr="00D36720">
              <w:rPr>
                <w:strike/>
                <w:highlight w:val="lightGray"/>
              </w:rPr>
              <w:t>0.705</w:t>
            </w:r>
          </w:p>
        </w:tc>
        <w:tc>
          <w:tcPr>
            <w:tcW w:w="509" w:type="pct"/>
            <w:shd w:val="clear" w:color="auto" w:fill="D9D9D9" w:themeFill="background1" w:themeFillShade="D9"/>
            <w:vAlign w:val="center"/>
          </w:tcPr>
          <w:p w14:paraId="4D747CA0" w14:textId="77777777" w:rsidR="0079268A" w:rsidRPr="00D36720" w:rsidRDefault="0079268A" w:rsidP="00D2552F">
            <w:pPr>
              <w:pStyle w:val="RepTable"/>
              <w:rPr>
                <w:strike/>
                <w:highlight w:val="lightGray"/>
              </w:rPr>
            </w:pPr>
            <w:r w:rsidRPr="00D36720">
              <w:rPr>
                <w:strike/>
                <w:highlight w:val="lightGray"/>
              </w:rPr>
              <w:t>0.481</w:t>
            </w:r>
          </w:p>
        </w:tc>
      </w:tr>
      <w:tr w:rsidR="0079268A" w:rsidRPr="00D36720" w14:paraId="7346F513" w14:textId="77777777" w:rsidTr="00D2552F">
        <w:trPr>
          <w:cantSplit/>
        </w:trPr>
        <w:tc>
          <w:tcPr>
            <w:tcW w:w="504" w:type="pct"/>
            <w:shd w:val="clear" w:color="auto" w:fill="auto"/>
            <w:vAlign w:val="center"/>
          </w:tcPr>
          <w:p w14:paraId="466C6FCB"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909A27A" w14:textId="77777777" w:rsidR="0079268A" w:rsidRPr="00D36720" w:rsidRDefault="0079268A" w:rsidP="00D2552F">
            <w:pPr>
              <w:pStyle w:val="RepTable"/>
              <w:rPr>
                <w:strike/>
                <w:highlight w:val="lightGray"/>
              </w:rPr>
            </w:pPr>
          </w:p>
        </w:tc>
        <w:tc>
          <w:tcPr>
            <w:tcW w:w="453" w:type="pct"/>
            <w:shd w:val="clear" w:color="auto" w:fill="auto"/>
            <w:vAlign w:val="center"/>
          </w:tcPr>
          <w:p w14:paraId="11AAF31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663CB236"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418DC14C"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763D47DD"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27FADF86" w14:textId="77777777" w:rsidR="0079268A" w:rsidRPr="00D36720" w:rsidRDefault="0079268A" w:rsidP="00D2552F">
            <w:pPr>
              <w:pStyle w:val="RepTable"/>
              <w:rPr>
                <w:strike/>
                <w:highlight w:val="lightGray"/>
              </w:rPr>
            </w:pPr>
            <w:r w:rsidRPr="00D36720">
              <w:rPr>
                <w:strike/>
                <w:highlight w:val="lightGray"/>
              </w:rPr>
              <w:t>1.319</w:t>
            </w:r>
          </w:p>
        </w:tc>
        <w:tc>
          <w:tcPr>
            <w:tcW w:w="452" w:type="pct"/>
            <w:shd w:val="clear" w:color="auto" w:fill="D9D9D9" w:themeFill="background1" w:themeFillShade="D9"/>
            <w:vAlign w:val="center"/>
          </w:tcPr>
          <w:p w14:paraId="5E5DE36E" w14:textId="77777777" w:rsidR="0079268A" w:rsidRPr="00D36720" w:rsidRDefault="0079268A" w:rsidP="00D2552F">
            <w:pPr>
              <w:pStyle w:val="RepTable"/>
              <w:rPr>
                <w:strike/>
                <w:highlight w:val="lightGray"/>
              </w:rPr>
            </w:pPr>
            <w:r w:rsidRPr="00D36720">
              <w:rPr>
                <w:strike/>
                <w:highlight w:val="lightGray"/>
              </w:rPr>
              <w:t>0.918</w:t>
            </w:r>
          </w:p>
        </w:tc>
        <w:tc>
          <w:tcPr>
            <w:tcW w:w="452" w:type="pct"/>
            <w:shd w:val="clear" w:color="auto" w:fill="D9D9D9" w:themeFill="background1" w:themeFillShade="D9"/>
            <w:vAlign w:val="center"/>
          </w:tcPr>
          <w:p w14:paraId="52EAE54D" w14:textId="77777777" w:rsidR="0079268A" w:rsidRPr="00D36720" w:rsidRDefault="0079268A" w:rsidP="00D2552F">
            <w:pPr>
              <w:pStyle w:val="RepTable"/>
              <w:rPr>
                <w:strike/>
                <w:highlight w:val="lightGray"/>
              </w:rPr>
            </w:pPr>
            <w:r w:rsidRPr="00D36720">
              <w:rPr>
                <w:strike/>
                <w:highlight w:val="lightGray"/>
              </w:rPr>
              <w:t>0.705</w:t>
            </w:r>
          </w:p>
        </w:tc>
        <w:tc>
          <w:tcPr>
            <w:tcW w:w="509" w:type="pct"/>
            <w:shd w:val="clear" w:color="auto" w:fill="D9D9D9" w:themeFill="background1" w:themeFillShade="D9"/>
            <w:vAlign w:val="center"/>
          </w:tcPr>
          <w:p w14:paraId="186B9BDC" w14:textId="77777777" w:rsidR="0079268A" w:rsidRPr="00D36720" w:rsidRDefault="0079268A" w:rsidP="00D2552F">
            <w:pPr>
              <w:pStyle w:val="RepTable"/>
              <w:rPr>
                <w:strike/>
                <w:highlight w:val="lightGray"/>
              </w:rPr>
            </w:pPr>
            <w:r w:rsidRPr="00D36720">
              <w:rPr>
                <w:strike/>
                <w:highlight w:val="lightGray"/>
              </w:rPr>
              <w:t>0.481</w:t>
            </w:r>
          </w:p>
        </w:tc>
      </w:tr>
      <w:tr w:rsidR="0079268A" w:rsidRPr="00D36720" w14:paraId="45EC94B4" w14:textId="77777777" w:rsidTr="00D2552F">
        <w:trPr>
          <w:cantSplit/>
        </w:trPr>
        <w:tc>
          <w:tcPr>
            <w:tcW w:w="504" w:type="pct"/>
            <w:shd w:val="clear" w:color="auto" w:fill="auto"/>
            <w:vAlign w:val="center"/>
          </w:tcPr>
          <w:p w14:paraId="0434D5E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79FF16CB" w14:textId="77777777" w:rsidR="0079268A" w:rsidRPr="00D36720" w:rsidRDefault="0079268A" w:rsidP="00D2552F">
            <w:pPr>
              <w:pStyle w:val="RepTable"/>
              <w:rPr>
                <w:strike/>
                <w:highlight w:val="lightGray"/>
              </w:rPr>
            </w:pPr>
          </w:p>
        </w:tc>
        <w:tc>
          <w:tcPr>
            <w:tcW w:w="453" w:type="pct"/>
            <w:shd w:val="clear" w:color="auto" w:fill="auto"/>
            <w:vAlign w:val="center"/>
          </w:tcPr>
          <w:p w14:paraId="4A1A7111"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FFFFFF" w:themeFill="background1"/>
            <w:vAlign w:val="center"/>
          </w:tcPr>
          <w:p w14:paraId="737074CF"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auto"/>
            <w:vAlign w:val="center"/>
          </w:tcPr>
          <w:p w14:paraId="3C3E2F06" w14:textId="77777777" w:rsidR="0079268A" w:rsidRPr="00D36720" w:rsidRDefault="0079268A" w:rsidP="00D2552F">
            <w:pPr>
              <w:pStyle w:val="RepTable"/>
              <w:rPr>
                <w:strike/>
                <w:highlight w:val="lightGray"/>
              </w:rPr>
            </w:pPr>
            <w:r w:rsidRPr="00D36720">
              <w:rPr>
                <w:strike/>
                <w:highlight w:val="lightGray"/>
              </w:rPr>
              <w:t>-</w:t>
            </w:r>
          </w:p>
        </w:tc>
        <w:tc>
          <w:tcPr>
            <w:tcW w:w="510" w:type="pct"/>
            <w:shd w:val="clear" w:color="auto" w:fill="FFFFFF" w:themeFill="background1"/>
            <w:vAlign w:val="center"/>
          </w:tcPr>
          <w:p w14:paraId="389EBC8A" w14:textId="77777777" w:rsidR="0079268A" w:rsidRPr="00D36720" w:rsidRDefault="0079268A" w:rsidP="00D2552F">
            <w:pPr>
              <w:pStyle w:val="RepTable"/>
              <w:rPr>
                <w:strike/>
                <w:highlight w:val="lightGray"/>
              </w:rPr>
            </w:pPr>
            <w:r w:rsidRPr="00D36720">
              <w:rPr>
                <w:strike/>
                <w:highlight w:val="lightGray"/>
              </w:rPr>
              <w:t>-</w:t>
            </w:r>
          </w:p>
        </w:tc>
        <w:tc>
          <w:tcPr>
            <w:tcW w:w="453" w:type="pct"/>
            <w:shd w:val="clear" w:color="auto" w:fill="D9D9D9" w:themeFill="background1" w:themeFillShade="D9"/>
            <w:vAlign w:val="center"/>
          </w:tcPr>
          <w:p w14:paraId="3CB3DF4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B89D599" w14:textId="77777777" w:rsidR="0079268A" w:rsidRPr="00D36720" w:rsidRDefault="0079268A" w:rsidP="00D2552F">
            <w:pPr>
              <w:pStyle w:val="RepTable"/>
              <w:rPr>
                <w:strike/>
                <w:highlight w:val="lightGray"/>
              </w:rPr>
            </w:pPr>
            <w:r w:rsidRPr="00D36720">
              <w:rPr>
                <w:strike/>
                <w:highlight w:val="lightGray"/>
              </w:rPr>
              <w:t>-</w:t>
            </w:r>
          </w:p>
        </w:tc>
        <w:tc>
          <w:tcPr>
            <w:tcW w:w="452" w:type="pct"/>
            <w:shd w:val="clear" w:color="auto" w:fill="D9D9D9" w:themeFill="background1" w:themeFillShade="D9"/>
            <w:vAlign w:val="center"/>
          </w:tcPr>
          <w:p w14:paraId="51D445DE" w14:textId="77777777" w:rsidR="0079268A" w:rsidRPr="00D36720" w:rsidRDefault="0079268A" w:rsidP="00D2552F">
            <w:pPr>
              <w:pStyle w:val="RepTable"/>
              <w:rPr>
                <w:strike/>
                <w:highlight w:val="lightGray"/>
              </w:rPr>
            </w:pPr>
            <w:r w:rsidRPr="00D36720">
              <w:rPr>
                <w:strike/>
                <w:highlight w:val="lightGray"/>
              </w:rPr>
              <w:t>-</w:t>
            </w:r>
          </w:p>
        </w:tc>
        <w:tc>
          <w:tcPr>
            <w:tcW w:w="509" w:type="pct"/>
            <w:shd w:val="clear" w:color="auto" w:fill="D9D9D9" w:themeFill="background1" w:themeFillShade="D9"/>
            <w:vAlign w:val="center"/>
          </w:tcPr>
          <w:p w14:paraId="57893614" w14:textId="77777777" w:rsidR="0079268A" w:rsidRPr="00D36720" w:rsidRDefault="0079268A" w:rsidP="00D2552F">
            <w:pPr>
              <w:pStyle w:val="RepTable"/>
              <w:rPr>
                <w:strike/>
                <w:highlight w:val="lightGray"/>
              </w:rPr>
            </w:pPr>
            <w:r w:rsidRPr="00D36720">
              <w:rPr>
                <w:strike/>
                <w:highlight w:val="lightGray"/>
              </w:rPr>
              <w:t>-</w:t>
            </w:r>
          </w:p>
        </w:tc>
      </w:tr>
      <w:tr w:rsidR="0079268A" w:rsidRPr="00D36720" w14:paraId="76D96738" w14:textId="77777777" w:rsidTr="00D2552F">
        <w:trPr>
          <w:cantSplit/>
        </w:trPr>
        <w:tc>
          <w:tcPr>
            <w:tcW w:w="1267" w:type="pct"/>
            <w:gridSpan w:val="2"/>
            <w:tcBorders>
              <w:bottom w:val="nil"/>
            </w:tcBorders>
            <w:shd w:val="clear" w:color="auto" w:fill="auto"/>
          </w:tcPr>
          <w:p w14:paraId="20118566"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5B3762E2" w14:textId="77777777" w:rsidR="0079268A" w:rsidRPr="00D36720" w:rsidRDefault="0079268A" w:rsidP="00D2552F">
            <w:pPr>
              <w:pStyle w:val="RepTable"/>
              <w:rPr>
                <w:strike/>
                <w:highlight w:val="lightGray"/>
              </w:rPr>
            </w:pPr>
          </w:p>
        </w:tc>
      </w:tr>
      <w:tr w:rsidR="0079268A" w:rsidRPr="00D36720" w14:paraId="6EC1D6A2" w14:textId="77777777" w:rsidTr="00D2552F">
        <w:trPr>
          <w:cantSplit/>
        </w:trPr>
        <w:tc>
          <w:tcPr>
            <w:tcW w:w="1267" w:type="pct"/>
            <w:gridSpan w:val="2"/>
            <w:tcBorders>
              <w:top w:val="nil"/>
            </w:tcBorders>
            <w:shd w:val="clear" w:color="auto" w:fill="auto"/>
          </w:tcPr>
          <w:p w14:paraId="0D59B77F" w14:textId="0A695BF3" w:rsidR="0079268A" w:rsidRPr="00D36720" w:rsidRDefault="0079268A" w:rsidP="00D2552F">
            <w:pPr>
              <w:pStyle w:val="RepTable"/>
              <w:rPr>
                <w:strike/>
                <w:highlight w:val="lightGray"/>
              </w:rPr>
            </w:pPr>
            <w:r w:rsidRPr="00D36720">
              <w:rPr>
                <w:strike/>
                <w:highlight w:val="lightGray"/>
              </w:rPr>
              <w:t>0.</w:t>
            </w:r>
            <w:r w:rsidR="0005506C" w:rsidRPr="00D36720">
              <w:rPr>
                <w:strike/>
                <w:highlight w:val="lightGray"/>
              </w:rPr>
              <w:t>48</w:t>
            </w:r>
          </w:p>
        </w:tc>
        <w:tc>
          <w:tcPr>
            <w:tcW w:w="3733" w:type="pct"/>
            <w:gridSpan w:val="8"/>
            <w:tcBorders>
              <w:top w:val="nil"/>
            </w:tcBorders>
          </w:tcPr>
          <w:p w14:paraId="45E14932"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FA0D49" w:rsidRPr="00D36720" w14:paraId="704F0E44" w14:textId="77777777" w:rsidTr="00D2552F">
        <w:trPr>
          <w:cantSplit/>
        </w:trPr>
        <w:tc>
          <w:tcPr>
            <w:tcW w:w="504" w:type="pct"/>
            <w:shd w:val="clear" w:color="auto" w:fill="auto"/>
            <w:vAlign w:val="center"/>
          </w:tcPr>
          <w:p w14:paraId="1D53EC08"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3792A707" w14:textId="77777777" w:rsidR="00FA0D49" w:rsidRPr="00D36720" w:rsidRDefault="00FA0D49" w:rsidP="00FA0D49">
            <w:pPr>
              <w:pStyle w:val="RepTable"/>
              <w:rPr>
                <w:strike/>
                <w:szCs w:val="20"/>
                <w:highlight w:val="lightGray"/>
              </w:rPr>
            </w:pPr>
            <w:r w:rsidRPr="00D36720">
              <w:rPr>
                <w:strike/>
                <w:szCs w:val="20"/>
                <w:highlight w:val="lightGray"/>
              </w:rPr>
              <w:t>D3 ditch</w:t>
            </w:r>
          </w:p>
        </w:tc>
        <w:tc>
          <w:tcPr>
            <w:tcW w:w="453" w:type="pct"/>
            <w:shd w:val="clear" w:color="auto" w:fill="auto"/>
            <w:vAlign w:val="center"/>
          </w:tcPr>
          <w:p w14:paraId="101E9342" w14:textId="66F54296" w:rsidR="00FA0D49" w:rsidRPr="00D36720" w:rsidRDefault="00FA0D49" w:rsidP="00FA0D49">
            <w:pPr>
              <w:pStyle w:val="RepTable"/>
              <w:rPr>
                <w:b/>
                <w:strike/>
                <w:szCs w:val="20"/>
                <w:highlight w:val="lightGray"/>
              </w:rPr>
            </w:pPr>
            <w:r w:rsidRPr="00D36720">
              <w:rPr>
                <w:b/>
                <w:bCs/>
                <w:strike/>
                <w:color w:val="000000"/>
                <w:szCs w:val="20"/>
                <w:highlight w:val="lightGray"/>
              </w:rPr>
              <w:t>4.588</w:t>
            </w:r>
          </w:p>
        </w:tc>
        <w:tc>
          <w:tcPr>
            <w:tcW w:w="452" w:type="pct"/>
            <w:vAlign w:val="center"/>
          </w:tcPr>
          <w:p w14:paraId="00040B0B" w14:textId="5DF3AA8E" w:rsidR="00FA0D49" w:rsidRPr="00D36720" w:rsidRDefault="00FA0D49" w:rsidP="00FA0D49">
            <w:pPr>
              <w:pStyle w:val="RepTable"/>
              <w:rPr>
                <w:b/>
                <w:strike/>
                <w:szCs w:val="20"/>
                <w:highlight w:val="lightGray"/>
              </w:rPr>
            </w:pPr>
            <w:r w:rsidRPr="00D36720">
              <w:rPr>
                <w:b/>
                <w:bCs/>
                <w:strike/>
                <w:color w:val="000000"/>
                <w:szCs w:val="20"/>
                <w:highlight w:val="lightGray"/>
              </w:rPr>
              <w:t>2.433</w:t>
            </w:r>
          </w:p>
        </w:tc>
        <w:tc>
          <w:tcPr>
            <w:tcW w:w="452" w:type="pct"/>
            <w:vAlign w:val="center"/>
          </w:tcPr>
          <w:p w14:paraId="36286416" w14:textId="08832405" w:rsidR="00FA0D49" w:rsidRPr="00D36720" w:rsidRDefault="00FA0D49" w:rsidP="00FA0D49">
            <w:pPr>
              <w:pStyle w:val="RepTable"/>
              <w:rPr>
                <w:strike/>
                <w:szCs w:val="20"/>
                <w:highlight w:val="lightGray"/>
              </w:rPr>
            </w:pPr>
            <w:r w:rsidRPr="00D36720">
              <w:rPr>
                <w:b/>
                <w:bCs/>
                <w:strike/>
                <w:color w:val="000000"/>
                <w:szCs w:val="20"/>
                <w:highlight w:val="lightGray"/>
              </w:rPr>
              <w:t>1.66</w:t>
            </w:r>
          </w:p>
        </w:tc>
        <w:tc>
          <w:tcPr>
            <w:tcW w:w="510" w:type="pct"/>
            <w:shd w:val="clear" w:color="auto" w:fill="auto"/>
            <w:vAlign w:val="center"/>
          </w:tcPr>
          <w:p w14:paraId="46947796" w14:textId="4BA36DE4" w:rsidR="00FA0D49" w:rsidRPr="00D36720" w:rsidRDefault="00FA0D49" w:rsidP="00FA0D49">
            <w:pPr>
              <w:pStyle w:val="RepTable"/>
              <w:rPr>
                <w:b/>
                <w:strike/>
                <w:szCs w:val="20"/>
                <w:highlight w:val="lightGray"/>
              </w:rPr>
            </w:pPr>
            <w:r w:rsidRPr="00D36720">
              <w:rPr>
                <w:b/>
                <w:bCs/>
                <w:strike/>
                <w:color w:val="000000"/>
                <w:szCs w:val="20"/>
                <w:highlight w:val="lightGray"/>
              </w:rPr>
              <w:t>1.262</w:t>
            </w:r>
          </w:p>
        </w:tc>
        <w:tc>
          <w:tcPr>
            <w:tcW w:w="453" w:type="pct"/>
            <w:shd w:val="clear" w:color="auto" w:fill="D9D9D9" w:themeFill="background1" w:themeFillShade="D9"/>
            <w:vAlign w:val="center"/>
          </w:tcPr>
          <w:p w14:paraId="48BC83CB" w14:textId="14AA67CB"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318D579" w14:textId="42B94CA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AC22473" w14:textId="08CA627F"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4FD310A" w14:textId="1B0195F6"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0AC8EE32" w14:textId="77777777" w:rsidTr="00D2552F">
        <w:trPr>
          <w:cantSplit/>
        </w:trPr>
        <w:tc>
          <w:tcPr>
            <w:tcW w:w="504" w:type="pct"/>
            <w:shd w:val="clear" w:color="auto" w:fill="auto"/>
            <w:vAlign w:val="center"/>
          </w:tcPr>
          <w:p w14:paraId="23E34B67"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61D07C44" w14:textId="77777777" w:rsidR="00FA0D49" w:rsidRPr="00D36720" w:rsidRDefault="00FA0D49" w:rsidP="00FA0D49">
            <w:pPr>
              <w:pStyle w:val="RepTable"/>
              <w:rPr>
                <w:strike/>
                <w:szCs w:val="20"/>
                <w:highlight w:val="lightGray"/>
              </w:rPr>
            </w:pPr>
          </w:p>
        </w:tc>
        <w:tc>
          <w:tcPr>
            <w:tcW w:w="453" w:type="pct"/>
            <w:shd w:val="clear" w:color="auto" w:fill="auto"/>
            <w:vAlign w:val="center"/>
          </w:tcPr>
          <w:p w14:paraId="163C3258" w14:textId="53999AEC" w:rsidR="00FA0D49" w:rsidRPr="00D36720" w:rsidRDefault="00FA0D49" w:rsidP="00FA0D49">
            <w:pPr>
              <w:pStyle w:val="RepTable"/>
              <w:rPr>
                <w:b/>
                <w:strike/>
                <w:szCs w:val="20"/>
                <w:highlight w:val="lightGray"/>
              </w:rPr>
            </w:pPr>
            <w:r w:rsidRPr="00D36720">
              <w:rPr>
                <w:b/>
                <w:bCs/>
                <w:strike/>
                <w:color w:val="000000"/>
                <w:szCs w:val="20"/>
                <w:highlight w:val="lightGray"/>
              </w:rPr>
              <w:t>2.315</w:t>
            </w:r>
          </w:p>
        </w:tc>
        <w:tc>
          <w:tcPr>
            <w:tcW w:w="452" w:type="pct"/>
            <w:vAlign w:val="center"/>
          </w:tcPr>
          <w:p w14:paraId="1E641431" w14:textId="14A997BD" w:rsidR="00FA0D49" w:rsidRPr="00D36720" w:rsidRDefault="00FA0D49" w:rsidP="00FA0D49">
            <w:pPr>
              <w:pStyle w:val="RepTable"/>
              <w:rPr>
                <w:strike/>
                <w:szCs w:val="20"/>
                <w:highlight w:val="lightGray"/>
              </w:rPr>
            </w:pPr>
            <w:r w:rsidRPr="00D36720">
              <w:rPr>
                <w:b/>
                <w:bCs/>
                <w:strike/>
                <w:color w:val="000000"/>
                <w:szCs w:val="20"/>
                <w:highlight w:val="lightGray"/>
              </w:rPr>
              <w:t>1.292</w:t>
            </w:r>
          </w:p>
        </w:tc>
        <w:tc>
          <w:tcPr>
            <w:tcW w:w="452" w:type="pct"/>
            <w:vAlign w:val="center"/>
          </w:tcPr>
          <w:p w14:paraId="00675473" w14:textId="2AAA3D69" w:rsidR="00FA0D49" w:rsidRPr="00D36720" w:rsidRDefault="00FA0D49" w:rsidP="00FA0D49">
            <w:pPr>
              <w:pStyle w:val="RepTable"/>
              <w:rPr>
                <w:strike/>
                <w:szCs w:val="20"/>
                <w:highlight w:val="lightGray"/>
              </w:rPr>
            </w:pPr>
            <w:r w:rsidRPr="00D36720">
              <w:rPr>
                <w:strike/>
                <w:color w:val="000000"/>
                <w:szCs w:val="20"/>
                <w:highlight w:val="lightGray"/>
              </w:rPr>
              <w:t>0.898</w:t>
            </w:r>
          </w:p>
        </w:tc>
        <w:tc>
          <w:tcPr>
            <w:tcW w:w="510" w:type="pct"/>
            <w:shd w:val="clear" w:color="auto" w:fill="auto"/>
            <w:vAlign w:val="center"/>
          </w:tcPr>
          <w:p w14:paraId="171F7F8B" w14:textId="5F6C3482" w:rsidR="00FA0D49" w:rsidRPr="00D36720" w:rsidRDefault="00FA0D49" w:rsidP="00FA0D49">
            <w:pPr>
              <w:pStyle w:val="RepTable"/>
              <w:rPr>
                <w:strike/>
                <w:szCs w:val="20"/>
                <w:highlight w:val="lightGray"/>
              </w:rPr>
            </w:pPr>
            <w:r w:rsidRPr="00D36720">
              <w:rPr>
                <w:strike/>
                <w:color w:val="000000"/>
                <w:szCs w:val="20"/>
                <w:highlight w:val="lightGray"/>
              </w:rPr>
              <w:t>0.681</w:t>
            </w:r>
          </w:p>
        </w:tc>
        <w:tc>
          <w:tcPr>
            <w:tcW w:w="453" w:type="pct"/>
            <w:shd w:val="clear" w:color="auto" w:fill="D9D9D9" w:themeFill="background1" w:themeFillShade="D9"/>
            <w:vAlign w:val="center"/>
          </w:tcPr>
          <w:p w14:paraId="2E6CC114" w14:textId="6112A58C"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D37EC59" w14:textId="123317A4"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572D459" w14:textId="2EAE3D0E"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21490EC9" w14:textId="746F841F"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54B83509" w14:textId="77777777" w:rsidTr="00D2552F">
        <w:trPr>
          <w:cantSplit/>
        </w:trPr>
        <w:tc>
          <w:tcPr>
            <w:tcW w:w="504" w:type="pct"/>
            <w:shd w:val="clear" w:color="auto" w:fill="auto"/>
            <w:vAlign w:val="center"/>
          </w:tcPr>
          <w:p w14:paraId="596697FB"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4FE14B47" w14:textId="77777777" w:rsidR="00FA0D49" w:rsidRPr="00D36720" w:rsidRDefault="00FA0D49" w:rsidP="00FA0D49">
            <w:pPr>
              <w:pStyle w:val="RepTable"/>
              <w:rPr>
                <w:strike/>
                <w:highlight w:val="lightGray"/>
              </w:rPr>
            </w:pPr>
          </w:p>
        </w:tc>
        <w:tc>
          <w:tcPr>
            <w:tcW w:w="453" w:type="pct"/>
            <w:shd w:val="clear" w:color="auto" w:fill="auto"/>
            <w:vAlign w:val="center"/>
          </w:tcPr>
          <w:p w14:paraId="1111CD7E" w14:textId="60150CB2" w:rsidR="00FA0D49" w:rsidRPr="00D36720" w:rsidRDefault="00FA0D49" w:rsidP="00FA0D49">
            <w:pPr>
              <w:pStyle w:val="RepTable"/>
              <w:rPr>
                <w:strike/>
                <w:szCs w:val="20"/>
                <w:highlight w:val="lightGray"/>
              </w:rPr>
            </w:pPr>
            <w:r w:rsidRPr="00D36720">
              <w:rPr>
                <w:b/>
                <w:bCs/>
                <w:strike/>
                <w:color w:val="000000"/>
                <w:szCs w:val="20"/>
                <w:highlight w:val="lightGray"/>
              </w:rPr>
              <w:t>1.306</w:t>
            </w:r>
          </w:p>
        </w:tc>
        <w:tc>
          <w:tcPr>
            <w:tcW w:w="452" w:type="pct"/>
            <w:vAlign w:val="center"/>
          </w:tcPr>
          <w:p w14:paraId="7305276C" w14:textId="467A0CC0" w:rsidR="00FA0D49" w:rsidRPr="00D36720" w:rsidRDefault="00FA0D49" w:rsidP="00FA0D49">
            <w:pPr>
              <w:pStyle w:val="RepTable"/>
              <w:rPr>
                <w:strike/>
                <w:szCs w:val="20"/>
                <w:highlight w:val="lightGray"/>
              </w:rPr>
            </w:pPr>
            <w:r w:rsidRPr="00D36720">
              <w:rPr>
                <w:strike/>
                <w:color w:val="000000"/>
                <w:szCs w:val="20"/>
                <w:highlight w:val="lightGray"/>
              </w:rPr>
              <w:t>0.794</w:t>
            </w:r>
          </w:p>
        </w:tc>
        <w:tc>
          <w:tcPr>
            <w:tcW w:w="452" w:type="pct"/>
            <w:vAlign w:val="center"/>
          </w:tcPr>
          <w:p w14:paraId="27C65378" w14:textId="08F95F26" w:rsidR="00FA0D49" w:rsidRPr="00D36720" w:rsidRDefault="00FA0D49" w:rsidP="00FA0D49">
            <w:pPr>
              <w:pStyle w:val="RepTable"/>
              <w:rPr>
                <w:strike/>
                <w:szCs w:val="20"/>
                <w:highlight w:val="lightGray"/>
              </w:rPr>
            </w:pPr>
            <w:r w:rsidRPr="00D36720">
              <w:rPr>
                <w:strike/>
                <w:color w:val="000000"/>
                <w:szCs w:val="20"/>
                <w:highlight w:val="lightGray"/>
              </w:rPr>
              <w:t>0.567</w:t>
            </w:r>
          </w:p>
        </w:tc>
        <w:tc>
          <w:tcPr>
            <w:tcW w:w="510" w:type="pct"/>
            <w:shd w:val="clear" w:color="auto" w:fill="auto"/>
            <w:vAlign w:val="center"/>
          </w:tcPr>
          <w:p w14:paraId="7E7CF888" w14:textId="31545F1E" w:rsidR="00FA0D49" w:rsidRPr="00D36720" w:rsidRDefault="00FA0D49" w:rsidP="00FA0D49">
            <w:pPr>
              <w:pStyle w:val="RepTable"/>
              <w:rPr>
                <w:strike/>
                <w:szCs w:val="20"/>
                <w:highlight w:val="lightGray"/>
              </w:rPr>
            </w:pPr>
            <w:r w:rsidRPr="00D36720">
              <w:rPr>
                <w:strike/>
                <w:color w:val="000000"/>
                <w:szCs w:val="20"/>
                <w:highlight w:val="lightGray"/>
              </w:rPr>
              <w:t>0.431</w:t>
            </w:r>
          </w:p>
        </w:tc>
        <w:tc>
          <w:tcPr>
            <w:tcW w:w="453" w:type="pct"/>
            <w:shd w:val="clear" w:color="auto" w:fill="D9D9D9" w:themeFill="background1" w:themeFillShade="D9"/>
            <w:vAlign w:val="center"/>
          </w:tcPr>
          <w:p w14:paraId="1B5786B9" w14:textId="47E3603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7D830DE" w14:textId="5BD7C3E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BD756F8" w14:textId="785525AE"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5F3022E9" w14:textId="3568BDFB"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312E8BC6" w14:textId="77777777" w:rsidTr="00D2552F">
        <w:trPr>
          <w:cantSplit/>
        </w:trPr>
        <w:tc>
          <w:tcPr>
            <w:tcW w:w="504" w:type="pct"/>
            <w:shd w:val="clear" w:color="auto" w:fill="auto"/>
            <w:vAlign w:val="center"/>
          </w:tcPr>
          <w:p w14:paraId="39D785CB"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1C348953" w14:textId="77777777" w:rsidR="00FA0D49" w:rsidRPr="00D36720" w:rsidRDefault="00FA0D49" w:rsidP="00FA0D49">
            <w:pPr>
              <w:pStyle w:val="RepTable"/>
              <w:rPr>
                <w:strike/>
                <w:highlight w:val="lightGray"/>
              </w:rPr>
            </w:pPr>
          </w:p>
        </w:tc>
        <w:tc>
          <w:tcPr>
            <w:tcW w:w="453" w:type="pct"/>
            <w:shd w:val="clear" w:color="auto" w:fill="auto"/>
            <w:vAlign w:val="center"/>
          </w:tcPr>
          <w:p w14:paraId="2685010E" w14:textId="67EAEA38" w:rsidR="00FA0D49" w:rsidRPr="00D36720" w:rsidRDefault="00FA0D49" w:rsidP="00FA0D49">
            <w:pPr>
              <w:pStyle w:val="RepTable"/>
              <w:rPr>
                <w:strike/>
                <w:color w:val="000000"/>
                <w:szCs w:val="20"/>
                <w:highlight w:val="lightGray"/>
              </w:rPr>
            </w:pPr>
            <w:r w:rsidRPr="00D36720">
              <w:rPr>
                <w:strike/>
                <w:color w:val="000000"/>
                <w:szCs w:val="20"/>
                <w:highlight w:val="lightGray"/>
              </w:rPr>
              <w:t>0.794</w:t>
            </w:r>
          </w:p>
        </w:tc>
        <w:tc>
          <w:tcPr>
            <w:tcW w:w="452" w:type="pct"/>
            <w:vAlign w:val="center"/>
          </w:tcPr>
          <w:p w14:paraId="57865000" w14:textId="3AF5BA67" w:rsidR="00FA0D49" w:rsidRPr="00D36720" w:rsidRDefault="00FA0D49" w:rsidP="00FA0D49">
            <w:pPr>
              <w:pStyle w:val="RepTable"/>
              <w:rPr>
                <w:strike/>
                <w:color w:val="000000"/>
                <w:szCs w:val="20"/>
                <w:highlight w:val="lightGray"/>
              </w:rPr>
            </w:pPr>
            <w:r w:rsidRPr="00D36720">
              <w:rPr>
                <w:strike/>
                <w:color w:val="000000"/>
                <w:szCs w:val="20"/>
                <w:highlight w:val="lightGray"/>
              </w:rPr>
              <w:t>0.531</w:t>
            </w:r>
          </w:p>
        </w:tc>
        <w:tc>
          <w:tcPr>
            <w:tcW w:w="452" w:type="pct"/>
            <w:vAlign w:val="center"/>
          </w:tcPr>
          <w:p w14:paraId="56B7E8A4" w14:textId="21C4EC8A" w:rsidR="00FA0D49" w:rsidRPr="00D36720" w:rsidRDefault="00FA0D49" w:rsidP="00FA0D49">
            <w:pPr>
              <w:pStyle w:val="RepTable"/>
              <w:rPr>
                <w:strike/>
                <w:color w:val="000000"/>
                <w:szCs w:val="20"/>
                <w:highlight w:val="lightGray"/>
              </w:rPr>
            </w:pPr>
            <w:r w:rsidRPr="00D36720">
              <w:rPr>
                <w:strike/>
                <w:color w:val="000000"/>
                <w:szCs w:val="20"/>
                <w:highlight w:val="lightGray"/>
              </w:rPr>
              <w:t>0.388</w:t>
            </w:r>
          </w:p>
        </w:tc>
        <w:tc>
          <w:tcPr>
            <w:tcW w:w="510" w:type="pct"/>
            <w:shd w:val="clear" w:color="auto" w:fill="auto"/>
            <w:vAlign w:val="center"/>
          </w:tcPr>
          <w:p w14:paraId="6864B0D8" w14:textId="4114495E"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9E1436E" w14:textId="7D08A26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1E4C18E" w14:textId="3518482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FE24252" w14:textId="1147B92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617268C" w14:textId="6659B41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2EDE170F" w14:textId="77777777" w:rsidTr="00D2552F">
        <w:trPr>
          <w:cantSplit/>
        </w:trPr>
        <w:tc>
          <w:tcPr>
            <w:tcW w:w="504" w:type="pct"/>
            <w:shd w:val="clear" w:color="auto" w:fill="auto"/>
            <w:vAlign w:val="center"/>
          </w:tcPr>
          <w:p w14:paraId="61B4E645"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3F2DFDF" w14:textId="77777777" w:rsidR="00FA0D49" w:rsidRPr="00D36720" w:rsidRDefault="00FA0D49" w:rsidP="00FA0D49">
            <w:pPr>
              <w:pStyle w:val="RepTable"/>
              <w:rPr>
                <w:strike/>
                <w:szCs w:val="20"/>
                <w:highlight w:val="lightGray"/>
              </w:rPr>
            </w:pPr>
            <w:r w:rsidRPr="00D36720">
              <w:rPr>
                <w:strike/>
                <w:szCs w:val="20"/>
                <w:highlight w:val="lightGray"/>
              </w:rPr>
              <w:t>D4</w:t>
            </w:r>
            <w:r w:rsidRPr="00D36720">
              <w:rPr>
                <w:strike/>
                <w:highlight w:val="lightGray"/>
              </w:rPr>
              <w:t xml:space="preserve"> pond</w:t>
            </w:r>
          </w:p>
        </w:tc>
        <w:tc>
          <w:tcPr>
            <w:tcW w:w="453" w:type="pct"/>
            <w:shd w:val="clear" w:color="auto" w:fill="auto"/>
            <w:vAlign w:val="center"/>
          </w:tcPr>
          <w:p w14:paraId="4783630D" w14:textId="67A2D764" w:rsidR="00FA0D49" w:rsidRPr="00D36720" w:rsidRDefault="00FA0D49" w:rsidP="00FA0D49">
            <w:pPr>
              <w:pStyle w:val="RepTable"/>
              <w:rPr>
                <w:strike/>
                <w:szCs w:val="20"/>
                <w:highlight w:val="lightGray"/>
              </w:rPr>
            </w:pPr>
            <w:r w:rsidRPr="00D36720">
              <w:rPr>
                <w:strike/>
                <w:color w:val="000000"/>
                <w:szCs w:val="20"/>
                <w:highlight w:val="lightGray"/>
              </w:rPr>
              <w:t>0.585</w:t>
            </w:r>
          </w:p>
        </w:tc>
        <w:tc>
          <w:tcPr>
            <w:tcW w:w="452" w:type="pct"/>
            <w:vAlign w:val="center"/>
          </w:tcPr>
          <w:p w14:paraId="167BB913" w14:textId="1741C805" w:rsidR="00FA0D49" w:rsidRPr="00D36720" w:rsidRDefault="00FA0D49" w:rsidP="00FA0D49">
            <w:pPr>
              <w:pStyle w:val="RepTable"/>
              <w:rPr>
                <w:strike/>
                <w:szCs w:val="20"/>
                <w:highlight w:val="lightGray"/>
              </w:rPr>
            </w:pPr>
            <w:r w:rsidRPr="00D36720">
              <w:rPr>
                <w:strike/>
                <w:color w:val="000000"/>
                <w:szCs w:val="20"/>
                <w:highlight w:val="lightGray"/>
              </w:rPr>
              <w:t>0.425</w:t>
            </w:r>
          </w:p>
        </w:tc>
        <w:tc>
          <w:tcPr>
            <w:tcW w:w="452" w:type="pct"/>
            <w:vAlign w:val="center"/>
          </w:tcPr>
          <w:p w14:paraId="2377CF18" w14:textId="3F7D2A1C"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4650803E" w14:textId="0EF85EA5"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954B107" w14:textId="4781B39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1181F99" w14:textId="195D8A97"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5812A6A" w14:textId="28DC3CF6"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7450BAE" w14:textId="4B663DE1"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0E5B455A" w14:textId="77777777" w:rsidTr="00D2552F">
        <w:trPr>
          <w:cantSplit/>
        </w:trPr>
        <w:tc>
          <w:tcPr>
            <w:tcW w:w="504" w:type="pct"/>
            <w:tcBorders>
              <w:bottom w:val="single" w:sz="4" w:space="0" w:color="auto"/>
            </w:tcBorders>
            <w:shd w:val="clear" w:color="auto" w:fill="auto"/>
            <w:vAlign w:val="center"/>
          </w:tcPr>
          <w:p w14:paraId="1927763D"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19EFC932"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1F063E23" w14:textId="7A075628" w:rsidR="00FA0D49" w:rsidRPr="00D36720" w:rsidRDefault="00FA0D49" w:rsidP="00FA0D49">
            <w:pPr>
              <w:pStyle w:val="RepTable"/>
              <w:rPr>
                <w:strike/>
                <w:szCs w:val="20"/>
                <w:highlight w:val="lightGray"/>
              </w:rPr>
            </w:pPr>
            <w:r w:rsidRPr="00D36720">
              <w:rPr>
                <w:strike/>
                <w:color w:val="000000"/>
                <w:szCs w:val="20"/>
                <w:highlight w:val="lightGray"/>
              </w:rPr>
              <w:t>0.348</w:t>
            </w:r>
          </w:p>
        </w:tc>
        <w:tc>
          <w:tcPr>
            <w:tcW w:w="452" w:type="pct"/>
            <w:tcBorders>
              <w:bottom w:val="single" w:sz="4" w:space="0" w:color="auto"/>
            </w:tcBorders>
            <w:vAlign w:val="center"/>
          </w:tcPr>
          <w:p w14:paraId="4D8A7651" w14:textId="15081B45" w:rsidR="00FA0D49" w:rsidRPr="00D36720" w:rsidRDefault="00FA0D49" w:rsidP="00FA0D49">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53E9E4B4" w14:textId="0328B11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EF7C114" w14:textId="62298322"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1B7077E" w14:textId="103E49B1"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5A71D7A" w14:textId="7EC3A8ED"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722ADB4" w14:textId="02B4EF3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86ED12C" w14:textId="6B3A3861"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4F3D010D" w14:textId="77777777" w:rsidTr="00D2552F">
        <w:trPr>
          <w:cantSplit/>
        </w:trPr>
        <w:tc>
          <w:tcPr>
            <w:tcW w:w="504" w:type="pct"/>
            <w:tcBorders>
              <w:bottom w:val="single" w:sz="4" w:space="0" w:color="auto"/>
            </w:tcBorders>
            <w:shd w:val="clear" w:color="auto" w:fill="auto"/>
            <w:vAlign w:val="center"/>
          </w:tcPr>
          <w:p w14:paraId="5E80424B"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97C24B7" w14:textId="77777777" w:rsidR="00FA0D49" w:rsidRPr="00D36720" w:rsidRDefault="00FA0D49" w:rsidP="00FA0D49">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2A9968C8" w14:textId="2463284F" w:rsidR="00FA0D49" w:rsidRPr="00D36720" w:rsidRDefault="00FA0D49" w:rsidP="00FA0D49">
            <w:pPr>
              <w:pStyle w:val="RepTable"/>
              <w:rPr>
                <w:b/>
                <w:strike/>
                <w:szCs w:val="20"/>
                <w:highlight w:val="lightGray"/>
              </w:rPr>
            </w:pPr>
            <w:r w:rsidRPr="00D36720">
              <w:rPr>
                <w:b/>
                <w:bCs/>
                <w:strike/>
                <w:color w:val="000000"/>
                <w:szCs w:val="20"/>
                <w:highlight w:val="lightGray"/>
              </w:rPr>
              <w:t>4.802</w:t>
            </w:r>
          </w:p>
        </w:tc>
        <w:tc>
          <w:tcPr>
            <w:tcW w:w="452" w:type="pct"/>
            <w:tcBorders>
              <w:bottom w:val="single" w:sz="4" w:space="0" w:color="auto"/>
            </w:tcBorders>
            <w:vAlign w:val="center"/>
          </w:tcPr>
          <w:p w14:paraId="5A559480" w14:textId="379F65B7" w:rsidR="00FA0D49" w:rsidRPr="00D36720" w:rsidRDefault="00FA0D49" w:rsidP="00FA0D49">
            <w:pPr>
              <w:pStyle w:val="RepTable"/>
              <w:rPr>
                <w:b/>
                <w:strike/>
                <w:szCs w:val="20"/>
                <w:highlight w:val="lightGray"/>
              </w:rPr>
            </w:pPr>
            <w:r w:rsidRPr="00D36720">
              <w:rPr>
                <w:b/>
                <w:bCs/>
                <w:strike/>
                <w:color w:val="000000"/>
                <w:szCs w:val="20"/>
                <w:highlight w:val="lightGray"/>
              </w:rPr>
              <w:t>2.562</w:t>
            </w:r>
          </w:p>
        </w:tc>
        <w:tc>
          <w:tcPr>
            <w:tcW w:w="452" w:type="pct"/>
            <w:tcBorders>
              <w:bottom w:val="single" w:sz="4" w:space="0" w:color="auto"/>
            </w:tcBorders>
            <w:vAlign w:val="center"/>
          </w:tcPr>
          <w:p w14:paraId="202ED628" w14:textId="288AEE51" w:rsidR="00FA0D49" w:rsidRPr="00D36720" w:rsidRDefault="00FA0D49" w:rsidP="00FA0D49">
            <w:pPr>
              <w:pStyle w:val="RepTable"/>
              <w:rPr>
                <w:b/>
                <w:strike/>
                <w:szCs w:val="20"/>
                <w:highlight w:val="lightGray"/>
              </w:rPr>
            </w:pPr>
            <w:r w:rsidRPr="00D36720">
              <w:rPr>
                <w:b/>
                <w:bCs/>
                <w:strike/>
                <w:color w:val="000000"/>
                <w:szCs w:val="20"/>
                <w:highlight w:val="lightGray"/>
              </w:rPr>
              <w:t>1.754</w:t>
            </w:r>
          </w:p>
        </w:tc>
        <w:tc>
          <w:tcPr>
            <w:tcW w:w="510" w:type="pct"/>
            <w:tcBorders>
              <w:bottom w:val="single" w:sz="4" w:space="0" w:color="auto"/>
            </w:tcBorders>
            <w:shd w:val="clear" w:color="auto" w:fill="auto"/>
            <w:vAlign w:val="center"/>
          </w:tcPr>
          <w:p w14:paraId="3FDA8656" w14:textId="1D0BBCD9" w:rsidR="00FA0D49" w:rsidRPr="00D36720" w:rsidRDefault="00FA0D49" w:rsidP="00FA0D49">
            <w:pPr>
              <w:pStyle w:val="RepTable"/>
              <w:rPr>
                <w:strike/>
                <w:szCs w:val="20"/>
                <w:highlight w:val="lightGray"/>
              </w:rPr>
            </w:pPr>
            <w:r w:rsidRPr="00D36720">
              <w:rPr>
                <w:b/>
                <w:bCs/>
                <w:strike/>
                <w:color w:val="000000"/>
                <w:szCs w:val="20"/>
                <w:highlight w:val="lightGray"/>
              </w:rPr>
              <w:t>1.335</w:t>
            </w:r>
          </w:p>
        </w:tc>
        <w:tc>
          <w:tcPr>
            <w:tcW w:w="453" w:type="pct"/>
            <w:tcBorders>
              <w:bottom w:val="single" w:sz="4" w:space="0" w:color="auto"/>
            </w:tcBorders>
            <w:shd w:val="clear" w:color="auto" w:fill="D9D9D9" w:themeFill="background1" w:themeFillShade="D9"/>
            <w:vAlign w:val="center"/>
          </w:tcPr>
          <w:p w14:paraId="3D6067DC" w14:textId="79D0F3DA"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67D3BDD" w14:textId="77F55FF0"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D6E580F" w14:textId="786E3F3E"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D35424B" w14:textId="3302C4E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3D1C79BE" w14:textId="77777777" w:rsidTr="00D2552F">
        <w:trPr>
          <w:cantSplit/>
        </w:trPr>
        <w:tc>
          <w:tcPr>
            <w:tcW w:w="504" w:type="pct"/>
            <w:tcBorders>
              <w:bottom w:val="single" w:sz="4" w:space="0" w:color="auto"/>
            </w:tcBorders>
            <w:shd w:val="clear" w:color="auto" w:fill="auto"/>
            <w:vAlign w:val="center"/>
          </w:tcPr>
          <w:p w14:paraId="725E2656"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20F1B08C"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730EB5B6" w14:textId="711CEB39" w:rsidR="00FA0D49" w:rsidRPr="00D36720" w:rsidRDefault="00FA0D49" w:rsidP="00FA0D49">
            <w:pPr>
              <w:pStyle w:val="RepTable"/>
              <w:rPr>
                <w:b/>
                <w:strike/>
                <w:szCs w:val="20"/>
                <w:highlight w:val="lightGray"/>
              </w:rPr>
            </w:pPr>
            <w:r w:rsidRPr="00D36720">
              <w:rPr>
                <w:b/>
                <w:bCs/>
                <w:strike/>
                <w:color w:val="000000"/>
                <w:szCs w:val="20"/>
                <w:highlight w:val="lightGray"/>
              </w:rPr>
              <w:t>2.44</w:t>
            </w:r>
          </w:p>
        </w:tc>
        <w:tc>
          <w:tcPr>
            <w:tcW w:w="452" w:type="pct"/>
            <w:tcBorders>
              <w:bottom w:val="single" w:sz="4" w:space="0" w:color="auto"/>
            </w:tcBorders>
            <w:vAlign w:val="center"/>
          </w:tcPr>
          <w:p w14:paraId="165DF291" w14:textId="23A99645" w:rsidR="00FA0D49" w:rsidRPr="00D36720" w:rsidRDefault="00FA0D49" w:rsidP="00FA0D49">
            <w:pPr>
              <w:pStyle w:val="RepTable"/>
              <w:rPr>
                <w:strike/>
                <w:szCs w:val="20"/>
                <w:highlight w:val="lightGray"/>
              </w:rPr>
            </w:pPr>
            <w:r w:rsidRPr="00D36720">
              <w:rPr>
                <w:b/>
                <w:bCs/>
                <w:strike/>
                <w:color w:val="000000"/>
                <w:szCs w:val="20"/>
                <w:highlight w:val="lightGray"/>
              </w:rPr>
              <w:t>1.31</w:t>
            </w:r>
          </w:p>
        </w:tc>
        <w:tc>
          <w:tcPr>
            <w:tcW w:w="452" w:type="pct"/>
            <w:tcBorders>
              <w:bottom w:val="single" w:sz="4" w:space="0" w:color="auto"/>
            </w:tcBorders>
            <w:vAlign w:val="center"/>
          </w:tcPr>
          <w:p w14:paraId="2D2F6A6F" w14:textId="013F105B" w:rsidR="00FA0D49" w:rsidRPr="00D36720" w:rsidRDefault="00FA0D49" w:rsidP="00FA0D49">
            <w:pPr>
              <w:pStyle w:val="RepTable"/>
              <w:rPr>
                <w:strike/>
                <w:szCs w:val="20"/>
                <w:highlight w:val="lightGray"/>
              </w:rPr>
            </w:pPr>
            <w:r w:rsidRPr="00D36720">
              <w:rPr>
                <w:strike/>
                <w:color w:val="000000"/>
                <w:szCs w:val="20"/>
                <w:highlight w:val="lightGray"/>
              </w:rPr>
              <w:t>0.9</w:t>
            </w:r>
          </w:p>
        </w:tc>
        <w:tc>
          <w:tcPr>
            <w:tcW w:w="510" w:type="pct"/>
            <w:tcBorders>
              <w:bottom w:val="single" w:sz="4" w:space="0" w:color="auto"/>
            </w:tcBorders>
            <w:shd w:val="clear" w:color="auto" w:fill="auto"/>
            <w:vAlign w:val="center"/>
          </w:tcPr>
          <w:p w14:paraId="0F13024A" w14:textId="53B93F3D" w:rsidR="00FA0D49" w:rsidRPr="00D36720" w:rsidRDefault="00FA0D49" w:rsidP="00FA0D49">
            <w:pPr>
              <w:pStyle w:val="RepTable"/>
              <w:rPr>
                <w:strike/>
                <w:szCs w:val="20"/>
                <w:highlight w:val="lightGray"/>
              </w:rPr>
            </w:pPr>
            <w:r w:rsidRPr="00D36720">
              <w:rPr>
                <w:strike/>
                <w:color w:val="000000"/>
                <w:szCs w:val="20"/>
                <w:highlight w:val="lightGray"/>
              </w:rPr>
              <w:t>0.683</w:t>
            </w:r>
          </w:p>
        </w:tc>
        <w:tc>
          <w:tcPr>
            <w:tcW w:w="453" w:type="pct"/>
            <w:tcBorders>
              <w:bottom w:val="single" w:sz="4" w:space="0" w:color="auto"/>
            </w:tcBorders>
            <w:shd w:val="clear" w:color="auto" w:fill="D9D9D9" w:themeFill="background1" w:themeFillShade="D9"/>
            <w:vAlign w:val="center"/>
          </w:tcPr>
          <w:p w14:paraId="674B7BD1" w14:textId="5D170A72"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5D9DDD6" w14:textId="789DFD1D"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2203D93" w14:textId="1EED5AE3"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9E6FA48" w14:textId="1925FA6B"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792F176F" w14:textId="77777777" w:rsidTr="00D2552F">
        <w:trPr>
          <w:cantSplit/>
        </w:trPr>
        <w:tc>
          <w:tcPr>
            <w:tcW w:w="504" w:type="pct"/>
            <w:tcBorders>
              <w:bottom w:val="single" w:sz="4" w:space="0" w:color="auto"/>
            </w:tcBorders>
            <w:shd w:val="clear" w:color="auto" w:fill="auto"/>
            <w:vAlign w:val="center"/>
          </w:tcPr>
          <w:p w14:paraId="087742D9"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624C239F"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1DFF6BB9" w14:textId="37040B0D" w:rsidR="00FA0D49" w:rsidRPr="00D36720" w:rsidRDefault="00FA0D49" w:rsidP="00FA0D49">
            <w:pPr>
              <w:pStyle w:val="RepTable"/>
              <w:rPr>
                <w:strike/>
                <w:szCs w:val="20"/>
                <w:highlight w:val="lightGray"/>
              </w:rPr>
            </w:pPr>
            <w:r w:rsidRPr="00D36720">
              <w:rPr>
                <w:b/>
                <w:bCs/>
                <w:strike/>
                <w:color w:val="000000"/>
                <w:szCs w:val="20"/>
                <w:highlight w:val="lightGray"/>
              </w:rPr>
              <w:t>1.258</w:t>
            </w:r>
          </w:p>
        </w:tc>
        <w:tc>
          <w:tcPr>
            <w:tcW w:w="452" w:type="pct"/>
            <w:tcBorders>
              <w:bottom w:val="single" w:sz="4" w:space="0" w:color="auto"/>
            </w:tcBorders>
            <w:vAlign w:val="center"/>
          </w:tcPr>
          <w:p w14:paraId="6AD44D54" w14:textId="04F96648" w:rsidR="00FA0D49" w:rsidRPr="00D36720" w:rsidRDefault="00FA0D49" w:rsidP="00FA0D49">
            <w:pPr>
              <w:pStyle w:val="RepTable"/>
              <w:rPr>
                <w:strike/>
                <w:szCs w:val="20"/>
                <w:highlight w:val="lightGray"/>
              </w:rPr>
            </w:pPr>
            <w:r w:rsidRPr="00D36720">
              <w:rPr>
                <w:strike/>
                <w:color w:val="000000"/>
                <w:szCs w:val="20"/>
                <w:highlight w:val="lightGray"/>
              </w:rPr>
              <w:t>0.685</w:t>
            </w:r>
          </w:p>
        </w:tc>
        <w:tc>
          <w:tcPr>
            <w:tcW w:w="452" w:type="pct"/>
            <w:tcBorders>
              <w:bottom w:val="single" w:sz="4" w:space="0" w:color="auto"/>
            </w:tcBorders>
            <w:vAlign w:val="center"/>
          </w:tcPr>
          <w:p w14:paraId="6DA78766" w14:textId="11B69363" w:rsidR="00FA0D49" w:rsidRPr="00D36720" w:rsidRDefault="00FA0D49" w:rsidP="00FA0D49">
            <w:pPr>
              <w:pStyle w:val="RepTable"/>
              <w:rPr>
                <w:strike/>
                <w:szCs w:val="20"/>
                <w:highlight w:val="lightGray"/>
              </w:rPr>
            </w:pPr>
            <w:r w:rsidRPr="00D36720">
              <w:rPr>
                <w:strike/>
                <w:color w:val="000000"/>
                <w:szCs w:val="20"/>
                <w:highlight w:val="lightGray"/>
              </w:rPr>
              <w:t>0.508</w:t>
            </w:r>
          </w:p>
        </w:tc>
        <w:tc>
          <w:tcPr>
            <w:tcW w:w="510" w:type="pct"/>
            <w:tcBorders>
              <w:bottom w:val="single" w:sz="4" w:space="0" w:color="auto"/>
            </w:tcBorders>
            <w:shd w:val="clear" w:color="auto" w:fill="auto"/>
            <w:vAlign w:val="center"/>
          </w:tcPr>
          <w:p w14:paraId="4F0245DF" w14:textId="6D854BFE" w:rsidR="00FA0D49" w:rsidRPr="00D36720" w:rsidRDefault="00FA0D49" w:rsidP="00FA0D49">
            <w:pPr>
              <w:pStyle w:val="RepTable"/>
              <w:rPr>
                <w:strike/>
                <w:szCs w:val="20"/>
                <w:highlight w:val="lightGray"/>
              </w:rPr>
            </w:pPr>
            <w:r w:rsidRPr="00D36720">
              <w:rPr>
                <w:strike/>
                <w:color w:val="000000"/>
                <w:szCs w:val="20"/>
                <w:highlight w:val="lightGray"/>
              </w:rPr>
              <w:t>0.508</w:t>
            </w:r>
          </w:p>
        </w:tc>
        <w:tc>
          <w:tcPr>
            <w:tcW w:w="453" w:type="pct"/>
            <w:tcBorders>
              <w:bottom w:val="single" w:sz="4" w:space="0" w:color="auto"/>
            </w:tcBorders>
            <w:shd w:val="clear" w:color="auto" w:fill="D9D9D9" w:themeFill="background1" w:themeFillShade="D9"/>
            <w:vAlign w:val="center"/>
          </w:tcPr>
          <w:p w14:paraId="253F528E" w14:textId="06AA9FF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94EE390" w14:textId="185BD84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27CB3DA" w14:textId="229D2DCE"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50C6FEF" w14:textId="3ED22FDC"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7FD85C10" w14:textId="77777777" w:rsidTr="00D2552F">
        <w:trPr>
          <w:cantSplit/>
        </w:trPr>
        <w:tc>
          <w:tcPr>
            <w:tcW w:w="504" w:type="pct"/>
            <w:tcBorders>
              <w:bottom w:val="single" w:sz="4" w:space="0" w:color="auto"/>
            </w:tcBorders>
            <w:shd w:val="clear" w:color="auto" w:fill="auto"/>
            <w:vAlign w:val="center"/>
          </w:tcPr>
          <w:p w14:paraId="1EA30805"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6F7763AE"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52380F6F" w14:textId="69162F77" w:rsidR="00FA0D49" w:rsidRPr="00D36720" w:rsidRDefault="00FA0D49" w:rsidP="00FA0D49">
            <w:pPr>
              <w:pStyle w:val="RepTable"/>
              <w:rPr>
                <w:strike/>
                <w:color w:val="000000"/>
                <w:szCs w:val="20"/>
                <w:highlight w:val="lightGray"/>
              </w:rPr>
            </w:pPr>
            <w:r w:rsidRPr="00D36720">
              <w:rPr>
                <w:strike/>
                <w:color w:val="000000"/>
                <w:szCs w:val="20"/>
                <w:highlight w:val="lightGray"/>
              </w:rPr>
              <w:t>0.55</w:t>
            </w:r>
          </w:p>
        </w:tc>
        <w:tc>
          <w:tcPr>
            <w:tcW w:w="452" w:type="pct"/>
            <w:tcBorders>
              <w:bottom w:val="single" w:sz="4" w:space="0" w:color="auto"/>
            </w:tcBorders>
            <w:vAlign w:val="center"/>
          </w:tcPr>
          <w:p w14:paraId="4BB4EDAA" w14:textId="7B942CEF" w:rsidR="00FA0D49" w:rsidRPr="00D36720" w:rsidRDefault="00FA0D49" w:rsidP="00FA0D49">
            <w:pPr>
              <w:pStyle w:val="RepTable"/>
              <w:rPr>
                <w:strike/>
                <w:color w:val="000000"/>
                <w:szCs w:val="20"/>
                <w:highlight w:val="lightGray"/>
              </w:rPr>
            </w:pPr>
            <w:r w:rsidRPr="00D36720">
              <w:rPr>
                <w:strike/>
                <w:color w:val="000000"/>
                <w:szCs w:val="20"/>
                <w:highlight w:val="lightGray"/>
              </w:rPr>
              <w:t>0.508</w:t>
            </w:r>
          </w:p>
        </w:tc>
        <w:tc>
          <w:tcPr>
            <w:tcW w:w="452" w:type="pct"/>
            <w:tcBorders>
              <w:bottom w:val="single" w:sz="4" w:space="0" w:color="auto"/>
            </w:tcBorders>
            <w:vAlign w:val="center"/>
          </w:tcPr>
          <w:p w14:paraId="770E7283" w14:textId="7AFB735A" w:rsidR="00FA0D49" w:rsidRPr="00D36720" w:rsidRDefault="00FA0D49" w:rsidP="00FA0D49">
            <w:pPr>
              <w:pStyle w:val="RepTable"/>
              <w:rPr>
                <w:strike/>
                <w:color w:val="000000"/>
                <w:szCs w:val="20"/>
                <w:highlight w:val="lightGray"/>
              </w:rPr>
            </w:pPr>
            <w:r w:rsidRPr="00D36720">
              <w:rPr>
                <w:strike/>
                <w:color w:val="000000"/>
                <w:szCs w:val="20"/>
                <w:highlight w:val="lightGray"/>
              </w:rPr>
              <w:t>0.508</w:t>
            </w:r>
          </w:p>
        </w:tc>
        <w:tc>
          <w:tcPr>
            <w:tcW w:w="510" w:type="pct"/>
            <w:tcBorders>
              <w:bottom w:val="single" w:sz="4" w:space="0" w:color="auto"/>
            </w:tcBorders>
            <w:shd w:val="clear" w:color="auto" w:fill="auto"/>
            <w:vAlign w:val="center"/>
          </w:tcPr>
          <w:p w14:paraId="004C110B" w14:textId="62AD1EBF" w:rsidR="00FA0D49" w:rsidRPr="00D36720" w:rsidRDefault="00FA0D49" w:rsidP="00FA0D49">
            <w:pPr>
              <w:pStyle w:val="RepTable"/>
              <w:rPr>
                <w:strike/>
                <w:color w:val="000000"/>
                <w:szCs w:val="20"/>
                <w:highlight w:val="lightGray"/>
              </w:rPr>
            </w:pPr>
            <w:r w:rsidRPr="00D36720">
              <w:rPr>
                <w:strike/>
                <w:color w:val="000000"/>
                <w:szCs w:val="20"/>
                <w:highlight w:val="lightGray"/>
              </w:rPr>
              <w:t>0.508</w:t>
            </w:r>
          </w:p>
        </w:tc>
        <w:tc>
          <w:tcPr>
            <w:tcW w:w="453" w:type="pct"/>
            <w:tcBorders>
              <w:bottom w:val="single" w:sz="4" w:space="0" w:color="auto"/>
            </w:tcBorders>
            <w:shd w:val="clear" w:color="auto" w:fill="D9D9D9" w:themeFill="background1" w:themeFillShade="D9"/>
            <w:vAlign w:val="center"/>
          </w:tcPr>
          <w:p w14:paraId="01367372" w14:textId="598ECA0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0F7827B" w14:textId="5025E9E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2557506" w14:textId="34827A7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3773927" w14:textId="381AABFA"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60BF7271" w14:textId="77777777" w:rsidTr="00D2552F">
        <w:trPr>
          <w:cantSplit/>
        </w:trPr>
        <w:tc>
          <w:tcPr>
            <w:tcW w:w="504" w:type="pct"/>
            <w:tcBorders>
              <w:bottom w:val="single" w:sz="4" w:space="0" w:color="auto"/>
            </w:tcBorders>
            <w:shd w:val="clear" w:color="auto" w:fill="auto"/>
            <w:vAlign w:val="center"/>
          </w:tcPr>
          <w:p w14:paraId="2A50DC48"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B1F8367" w14:textId="77777777" w:rsidR="00FA0D49" w:rsidRPr="00D36720" w:rsidRDefault="00FA0D49" w:rsidP="00FA0D49">
            <w:pPr>
              <w:pStyle w:val="RepTable"/>
              <w:rPr>
                <w:strike/>
                <w:highlight w:val="lightGray"/>
              </w:rPr>
            </w:pPr>
            <w:bookmarkStart w:id="423" w:name="_Hlk133582040"/>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bookmarkEnd w:id="423"/>
          </w:p>
        </w:tc>
        <w:tc>
          <w:tcPr>
            <w:tcW w:w="453" w:type="pct"/>
            <w:tcBorders>
              <w:bottom w:val="single" w:sz="4" w:space="0" w:color="auto"/>
            </w:tcBorders>
            <w:shd w:val="clear" w:color="auto" w:fill="auto"/>
            <w:vAlign w:val="center"/>
          </w:tcPr>
          <w:p w14:paraId="0301110A" w14:textId="513F6B6A" w:rsidR="00FA0D49" w:rsidRPr="00D36720" w:rsidRDefault="00FA0D49" w:rsidP="00FA0D49">
            <w:pPr>
              <w:pStyle w:val="RepTable"/>
              <w:rPr>
                <w:b/>
                <w:strike/>
                <w:szCs w:val="20"/>
                <w:highlight w:val="lightGray"/>
              </w:rPr>
            </w:pPr>
            <w:r w:rsidRPr="00D36720">
              <w:rPr>
                <w:b/>
                <w:bCs/>
                <w:strike/>
                <w:color w:val="000000"/>
                <w:szCs w:val="20"/>
                <w:highlight w:val="lightGray"/>
              </w:rPr>
              <w:t>4.523</w:t>
            </w:r>
          </w:p>
        </w:tc>
        <w:tc>
          <w:tcPr>
            <w:tcW w:w="452" w:type="pct"/>
            <w:tcBorders>
              <w:bottom w:val="single" w:sz="4" w:space="0" w:color="auto"/>
            </w:tcBorders>
            <w:vAlign w:val="center"/>
          </w:tcPr>
          <w:p w14:paraId="5AF7619B" w14:textId="2D58B32F" w:rsidR="00FA0D49" w:rsidRPr="00D36720" w:rsidRDefault="00FA0D49" w:rsidP="00FA0D49">
            <w:pPr>
              <w:pStyle w:val="RepTable"/>
              <w:rPr>
                <w:b/>
                <w:strike/>
                <w:szCs w:val="20"/>
                <w:highlight w:val="lightGray"/>
              </w:rPr>
            </w:pPr>
            <w:r w:rsidRPr="00D36720">
              <w:rPr>
                <w:b/>
                <w:bCs/>
                <w:strike/>
                <w:color w:val="000000"/>
                <w:szCs w:val="20"/>
                <w:highlight w:val="lightGray"/>
              </w:rPr>
              <w:t>2.398</w:t>
            </w:r>
          </w:p>
        </w:tc>
        <w:tc>
          <w:tcPr>
            <w:tcW w:w="452" w:type="pct"/>
            <w:tcBorders>
              <w:bottom w:val="single" w:sz="4" w:space="0" w:color="auto"/>
            </w:tcBorders>
            <w:vAlign w:val="center"/>
          </w:tcPr>
          <w:p w14:paraId="5F686142" w14:textId="04A39482" w:rsidR="00FA0D49" w:rsidRPr="00D36720" w:rsidRDefault="00FA0D49" w:rsidP="00FA0D49">
            <w:pPr>
              <w:pStyle w:val="RepTable"/>
              <w:rPr>
                <w:strike/>
                <w:szCs w:val="20"/>
                <w:highlight w:val="lightGray"/>
              </w:rPr>
            </w:pPr>
            <w:r w:rsidRPr="00D36720">
              <w:rPr>
                <w:b/>
                <w:bCs/>
                <w:strike/>
                <w:color w:val="000000"/>
                <w:szCs w:val="20"/>
                <w:highlight w:val="lightGray"/>
              </w:rPr>
              <w:t>1.638</w:t>
            </w:r>
          </w:p>
        </w:tc>
        <w:tc>
          <w:tcPr>
            <w:tcW w:w="510" w:type="pct"/>
            <w:tcBorders>
              <w:bottom w:val="single" w:sz="4" w:space="0" w:color="auto"/>
            </w:tcBorders>
            <w:shd w:val="clear" w:color="auto" w:fill="auto"/>
            <w:vAlign w:val="center"/>
          </w:tcPr>
          <w:p w14:paraId="42680BAD" w14:textId="128D877D" w:rsidR="00FA0D49" w:rsidRPr="00D36720" w:rsidRDefault="00FA0D49" w:rsidP="00FA0D49">
            <w:pPr>
              <w:pStyle w:val="RepTable"/>
              <w:rPr>
                <w:b/>
                <w:strike/>
                <w:szCs w:val="20"/>
                <w:highlight w:val="lightGray"/>
              </w:rPr>
            </w:pPr>
            <w:r w:rsidRPr="00D36720">
              <w:rPr>
                <w:b/>
                <w:bCs/>
                <w:strike/>
                <w:color w:val="000000"/>
                <w:szCs w:val="20"/>
                <w:highlight w:val="lightGray"/>
              </w:rPr>
              <w:t>1.246</w:t>
            </w:r>
          </w:p>
        </w:tc>
        <w:tc>
          <w:tcPr>
            <w:tcW w:w="453" w:type="pct"/>
            <w:tcBorders>
              <w:bottom w:val="single" w:sz="4" w:space="0" w:color="auto"/>
            </w:tcBorders>
            <w:shd w:val="clear" w:color="auto" w:fill="D9D9D9" w:themeFill="background1" w:themeFillShade="D9"/>
            <w:vAlign w:val="center"/>
          </w:tcPr>
          <w:p w14:paraId="2C94B880" w14:textId="464E7A2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076D95E" w14:textId="484B2E66"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A7DE74E" w14:textId="36C9E25D"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B1F7459" w14:textId="1D543451"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43A63FC7" w14:textId="77777777" w:rsidTr="00D2552F">
        <w:trPr>
          <w:cantSplit/>
        </w:trPr>
        <w:tc>
          <w:tcPr>
            <w:tcW w:w="504" w:type="pct"/>
            <w:tcBorders>
              <w:bottom w:val="single" w:sz="4" w:space="0" w:color="auto"/>
            </w:tcBorders>
            <w:shd w:val="clear" w:color="auto" w:fill="auto"/>
            <w:vAlign w:val="center"/>
          </w:tcPr>
          <w:p w14:paraId="2B963969"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3D253B40"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585ED260" w14:textId="650B7E68" w:rsidR="00FA0D49" w:rsidRPr="00D36720" w:rsidRDefault="00FA0D49" w:rsidP="00FA0D49">
            <w:pPr>
              <w:pStyle w:val="RepTable"/>
              <w:rPr>
                <w:b/>
                <w:strike/>
                <w:szCs w:val="20"/>
                <w:highlight w:val="lightGray"/>
              </w:rPr>
            </w:pPr>
            <w:r w:rsidRPr="00D36720">
              <w:rPr>
                <w:b/>
                <w:bCs/>
                <w:strike/>
                <w:color w:val="000000"/>
                <w:szCs w:val="20"/>
                <w:highlight w:val="lightGray"/>
              </w:rPr>
              <w:t>2.26</w:t>
            </w:r>
          </w:p>
        </w:tc>
        <w:tc>
          <w:tcPr>
            <w:tcW w:w="452" w:type="pct"/>
            <w:tcBorders>
              <w:bottom w:val="single" w:sz="4" w:space="0" w:color="auto"/>
            </w:tcBorders>
            <w:vAlign w:val="center"/>
          </w:tcPr>
          <w:p w14:paraId="48B99BB2" w14:textId="00F646D3" w:rsidR="00FA0D49" w:rsidRPr="00D36720" w:rsidRDefault="00FA0D49" w:rsidP="00FA0D49">
            <w:pPr>
              <w:pStyle w:val="RepTable"/>
              <w:rPr>
                <w:strike/>
                <w:szCs w:val="20"/>
                <w:highlight w:val="lightGray"/>
              </w:rPr>
            </w:pPr>
            <w:r w:rsidRPr="00D36720">
              <w:rPr>
                <w:b/>
                <w:bCs/>
                <w:strike/>
                <w:color w:val="000000"/>
                <w:szCs w:val="20"/>
                <w:highlight w:val="lightGray"/>
              </w:rPr>
              <w:t>1.198</w:t>
            </w:r>
          </w:p>
        </w:tc>
        <w:tc>
          <w:tcPr>
            <w:tcW w:w="452" w:type="pct"/>
            <w:tcBorders>
              <w:bottom w:val="single" w:sz="4" w:space="0" w:color="auto"/>
            </w:tcBorders>
            <w:vAlign w:val="center"/>
          </w:tcPr>
          <w:p w14:paraId="1396C7F2" w14:textId="5D2B8F19" w:rsidR="00FA0D49" w:rsidRPr="00D36720" w:rsidRDefault="00FA0D49" w:rsidP="00FA0D49">
            <w:pPr>
              <w:pStyle w:val="RepTable"/>
              <w:rPr>
                <w:strike/>
                <w:szCs w:val="20"/>
                <w:highlight w:val="lightGray"/>
              </w:rPr>
            </w:pPr>
            <w:r w:rsidRPr="00D36720">
              <w:rPr>
                <w:strike/>
                <w:color w:val="000000"/>
                <w:szCs w:val="20"/>
                <w:highlight w:val="lightGray"/>
              </w:rPr>
              <w:t>0.888</w:t>
            </w:r>
          </w:p>
        </w:tc>
        <w:tc>
          <w:tcPr>
            <w:tcW w:w="510" w:type="pct"/>
            <w:tcBorders>
              <w:bottom w:val="single" w:sz="4" w:space="0" w:color="auto"/>
            </w:tcBorders>
            <w:shd w:val="clear" w:color="auto" w:fill="auto"/>
            <w:vAlign w:val="center"/>
          </w:tcPr>
          <w:p w14:paraId="1A813EF2" w14:textId="68BFB9AA" w:rsidR="00FA0D49" w:rsidRPr="00D36720" w:rsidRDefault="00FA0D49" w:rsidP="00FA0D49">
            <w:pPr>
              <w:pStyle w:val="RepTable"/>
              <w:rPr>
                <w:strike/>
                <w:szCs w:val="20"/>
                <w:highlight w:val="lightGray"/>
              </w:rPr>
            </w:pPr>
            <w:r w:rsidRPr="00D36720">
              <w:rPr>
                <w:strike/>
                <w:color w:val="000000"/>
                <w:szCs w:val="20"/>
                <w:highlight w:val="lightGray"/>
              </w:rPr>
              <w:t>0.888</w:t>
            </w:r>
          </w:p>
        </w:tc>
        <w:tc>
          <w:tcPr>
            <w:tcW w:w="453" w:type="pct"/>
            <w:tcBorders>
              <w:bottom w:val="single" w:sz="4" w:space="0" w:color="auto"/>
            </w:tcBorders>
            <w:shd w:val="clear" w:color="auto" w:fill="D9D9D9" w:themeFill="background1" w:themeFillShade="D9"/>
            <w:vAlign w:val="center"/>
          </w:tcPr>
          <w:p w14:paraId="6B588DF2" w14:textId="2040842E"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4A7A6B" w14:textId="4AA7160E"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7473E4E" w14:textId="0CAA66BC"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32DEB3C" w14:textId="646648E4"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11453BA0" w14:textId="77777777" w:rsidTr="00D2552F">
        <w:trPr>
          <w:cantSplit/>
        </w:trPr>
        <w:tc>
          <w:tcPr>
            <w:tcW w:w="504" w:type="pct"/>
            <w:tcBorders>
              <w:bottom w:val="single" w:sz="4" w:space="0" w:color="auto"/>
            </w:tcBorders>
            <w:shd w:val="clear" w:color="auto" w:fill="auto"/>
            <w:vAlign w:val="center"/>
          </w:tcPr>
          <w:p w14:paraId="5BE98D2F"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29DA2063"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3019476A" w14:textId="7E86ED50" w:rsidR="00FA0D49" w:rsidRPr="00D36720" w:rsidRDefault="00FA0D49" w:rsidP="00FA0D49">
            <w:pPr>
              <w:pStyle w:val="RepTable"/>
              <w:rPr>
                <w:strike/>
                <w:szCs w:val="20"/>
                <w:highlight w:val="lightGray"/>
              </w:rPr>
            </w:pPr>
            <w:r w:rsidRPr="00D36720">
              <w:rPr>
                <w:b/>
                <w:bCs/>
                <w:strike/>
                <w:color w:val="000000"/>
                <w:szCs w:val="20"/>
                <w:highlight w:val="lightGray"/>
              </w:rPr>
              <w:t>1.129</w:t>
            </w:r>
          </w:p>
        </w:tc>
        <w:tc>
          <w:tcPr>
            <w:tcW w:w="452" w:type="pct"/>
            <w:tcBorders>
              <w:bottom w:val="single" w:sz="4" w:space="0" w:color="auto"/>
            </w:tcBorders>
            <w:vAlign w:val="center"/>
          </w:tcPr>
          <w:p w14:paraId="54D571FE" w14:textId="6FD8C980" w:rsidR="00FA0D49" w:rsidRPr="00D36720" w:rsidRDefault="00FA0D49" w:rsidP="00FA0D49">
            <w:pPr>
              <w:pStyle w:val="RepTable"/>
              <w:rPr>
                <w:strike/>
                <w:szCs w:val="20"/>
                <w:highlight w:val="lightGray"/>
              </w:rPr>
            </w:pPr>
            <w:r w:rsidRPr="00D36720">
              <w:rPr>
                <w:strike/>
                <w:color w:val="000000"/>
                <w:szCs w:val="20"/>
                <w:highlight w:val="lightGray"/>
              </w:rPr>
              <w:t>0.888</w:t>
            </w:r>
          </w:p>
        </w:tc>
        <w:tc>
          <w:tcPr>
            <w:tcW w:w="452" w:type="pct"/>
            <w:tcBorders>
              <w:bottom w:val="single" w:sz="4" w:space="0" w:color="auto"/>
            </w:tcBorders>
            <w:vAlign w:val="center"/>
          </w:tcPr>
          <w:p w14:paraId="1B82F7DD" w14:textId="0F7E46A1" w:rsidR="00FA0D49" w:rsidRPr="00D36720" w:rsidRDefault="00FA0D49" w:rsidP="00FA0D49">
            <w:pPr>
              <w:pStyle w:val="RepTable"/>
              <w:rPr>
                <w:strike/>
                <w:szCs w:val="20"/>
                <w:highlight w:val="lightGray"/>
              </w:rPr>
            </w:pPr>
            <w:r w:rsidRPr="00D36720">
              <w:rPr>
                <w:strike/>
                <w:color w:val="000000"/>
                <w:szCs w:val="20"/>
                <w:highlight w:val="lightGray"/>
              </w:rPr>
              <w:t>0.888</w:t>
            </w:r>
          </w:p>
        </w:tc>
        <w:tc>
          <w:tcPr>
            <w:tcW w:w="510" w:type="pct"/>
            <w:tcBorders>
              <w:bottom w:val="single" w:sz="4" w:space="0" w:color="auto"/>
            </w:tcBorders>
            <w:shd w:val="clear" w:color="auto" w:fill="auto"/>
            <w:vAlign w:val="center"/>
          </w:tcPr>
          <w:p w14:paraId="0A6BA3EB" w14:textId="0D1C0DE1" w:rsidR="00FA0D49" w:rsidRPr="00D36720" w:rsidRDefault="00FA0D49" w:rsidP="00FA0D49">
            <w:pPr>
              <w:pStyle w:val="RepTable"/>
              <w:rPr>
                <w:strike/>
                <w:szCs w:val="20"/>
                <w:highlight w:val="lightGray"/>
              </w:rPr>
            </w:pPr>
            <w:r w:rsidRPr="00D36720">
              <w:rPr>
                <w:strike/>
                <w:color w:val="000000"/>
                <w:szCs w:val="20"/>
                <w:highlight w:val="lightGray"/>
              </w:rPr>
              <w:t>0.888</w:t>
            </w:r>
          </w:p>
        </w:tc>
        <w:tc>
          <w:tcPr>
            <w:tcW w:w="453" w:type="pct"/>
            <w:tcBorders>
              <w:bottom w:val="single" w:sz="4" w:space="0" w:color="auto"/>
            </w:tcBorders>
            <w:shd w:val="clear" w:color="auto" w:fill="D9D9D9" w:themeFill="background1" w:themeFillShade="D9"/>
            <w:vAlign w:val="center"/>
          </w:tcPr>
          <w:p w14:paraId="5E7C1E8C" w14:textId="08BED45A"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AACD931" w14:textId="41C79C66"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4152211" w14:textId="0AB1E959"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9C8A3EB" w14:textId="673BC667"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1F188C1F" w14:textId="77777777" w:rsidTr="00D2552F">
        <w:trPr>
          <w:cantSplit/>
        </w:trPr>
        <w:tc>
          <w:tcPr>
            <w:tcW w:w="504" w:type="pct"/>
            <w:tcBorders>
              <w:bottom w:val="single" w:sz="4" w:space="0" w:color="auto"/>
            </w:tcBorders>
            <w:shd w:val="clear" w:color="auto" w:fill="auto"/>
            <w:vAlign w:val="center"/>
          </w:tcPr>
          <w:p w14:paraId="280D2704"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1B9E9FA5"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2F5F3297" w14:textId="13C65465" w:rsidR="00FA0D49" w:rsidRPr="00D36720" w:rsidRDefault="00FA0D49" w:rsidP="00FA0D49">
            <w:pPr>
              <w:pStyle w:val="RepTable"/>
              <w:rPr>
                <w:strike/>
                <w:color w:val="000000"/>
                <w:szCs w:val="20"/>
                <w:highlight w:val="lightGray"/>
              </w:rPr>
            </w:pPr>
            <w:r w:rsidRPr="00D36720">
              <w:rPr>
                <w:strike/>
                <w:color w:val="000000"/>
                <w:szCs w:val="20"/>
                <w:highlight w:val="lightGray"/>
              </w:rPr>
              <w:t>0.888</w:t>
            </w:r>
          </w:p>
        </w:tc>
        <w:tc>
          <w:tcPr>
            <w:tcW w:w="452" w:type="pct"/>
            <w:tcBorders>
              <w:bottom w:val="single" w:sz="4" w:space="0" w:color="auto"/>
            </w:tcBorders>
            <w:vAlign w:val="center"/>
          </w:tcPr>
          <w:p w14:paraId="7224A6CA" w14:textId="367BE09A" w:rsidR="00FA0D49" w:rsidRPr="00D36720" w:rsidRDefault="00FA0D49" w:rsidP="00FA0D49">
            <w:pPr>
              <w:pStyle w:val="RepTable"/>
              <w:rPr>
                <w:strike/>
                <w:color w:val="000000"/>
                <w:szCs w:val="20"/>
                <w:highlight w:val="lightGray"/>
              </w:rPr>
            </w:pPr>
            <w:r w:rsidRPr="00D36720">
              <w:rPr>
                <w:strike/>
                <w:color w:val="000000"/>
                <w:szCs w:val="20"/>
                <w:highlight w:val="lightGray"/>
              </w:rPr>
              <w:t>0.888</w:t>
            </w:r>
          </w:p>
        </w:tc>
        <w:tc>
          <w:tcPr>
            <w:tcW w:w="452" w:type="pct"/>
            <w:tcBorders>
              <w:bottom w:val="single" w:sz="4" w:space="0" w:color="auto"/>
            </w:tcBorders>
            <w:vAlign w:val="center"/>
          </w:tcPr>
          <w:p w14:paraId="031F8EB8" w14:textId="13DC07C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CB2DBB8" w14:textId="170B9FB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4A40880" w14:textId="31C38BB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3E6DB36" w14:textId="7143ADB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A746FC0" w14:textId="0E75C5D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FEFD704" w14:textId="199C52D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14C1AEDD" w14:textId="77777777" w:rsidTr="00D2552F">
        <w:trPr>
          <w:cantSplit/>
        </w:trPr>
        <w:tc>
          <w:tcPr>
            <w:tcW w:w="504" w:type="pct"/>
            <w:tcBorders>
              <w:bottom w:val="single" w:sz="4" w:space="0" w:color="auto"/>
            </w:tcBorders>
            <w:shd w:val="clear" w:color="auto" w:fill="auto"/>
            <w:vAlign w:val="center"/>
          </w:tcPr>
          <w:p w14:paraId="0BC448AC"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0424A5EF" w14:textId="77777777" w:rsidR="00FA0D49" w:rsidRPr="00D36720" w:rsidRDefault="00FA0D49" w:rsidP="00FA0D49">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0CFE8530" w14:textId="26E3B6E2" w:rsidR="00FA0D49" w:rsidRPr="00D36720" w:rsidRDefault="00FA0D49" w:rsidP="00FA0D49">
            <w:pPr>
              <w:pStyle w:val="RepTable"/>
              <w:rPr>
                <w:b/>
                <w:strike/>
                <w:szCs w:val="20"/>
                <w:highlight w:val="lightGray"/>
              </w:rPr>
            </w:pPr>
            <w:r w:rsidRPr="00D36720">
              <w:rPr>
                <w:b/>
                <w:bCs/>
                <w:strike/>
                <w:color w:val="000000"/>
                <w:szCs w:val="20"/>
                <w:highlight w:val="lightGray"/>
              </w:rPr>
              <w:t>4.633</w:t>
            </w:r>
          </w:p>
        </w:tc>
        <w:tc>
          <w:tcPr>
            <w:tcW w:w="452" w:type="pct"/>
            <w:tcBorders>
              <w:bottom w:val="single" w:sz="4" w:space="0" w:color="auto"/>
            </w:tcBorders>
            <w:vAlign w:val="center"/>
          </w:tcPr>
          <w:p w14:paraId="1B48413B" w14:textId="5A2AD3D8" w:rsidR="00FA0D49" w:rsidRPr="00D36720" w:rsidRDefault="00FA0D49" w:rsidP="00FA0D49">
            <w:pPr>
              <w:pStyle w:val="RepTable"/>
              <w:rPr>
                <w:strike/>
                <w:szCs w:val="20"/>
                <w:highlight w:val="lightGray"/>
              </w:rPr>
            </w:pPr>
            <w:r w:rsidRPr="00D36720">
              <w:rPr>
                <w:b/>
                <w:bCs/>
                <w:strike/>
                <w:color w:val="000000"/>
                <w:szCs w:val="20"/>
                <w:highlight w:val="lightGray"/>
              </w:rPr>
              <w:t>2.479</w:t>
            </w:r>
          </w:p>
        </w:tc>
        <w:tc>
          <w:tcPr>
            <w:tcW w:w="452" w:type="pct"/>
            <w:tcBorders>
              <w:bottom w:val="single" w:sz="4" w:space="0" w:color="auto"/>
            </w:tcBorders>
            <w:vAlign w:val="center"/>
          </w:tcPr>
          <w:p w14:paraId="3DFB3027" w14:textId="0736EBA2" w:rsidR="00FA0D49" w:rsidRPr="00D36720" w:rsidRDefault="00FA0D49" w:rsidP="00FA0D49">
            <w:pPr>
              <w:pStyle w:val="RepTable"/>
              <w:rPr>
                <w:strike/>
                <w:szCs w:val="20"/>
                <w:highlight w:val="lightGray"/>
              </w:rPr>
            </w:pPr>
            <w:r w:rsidRPr="00D36720">
              <w:rPr>
                <w:b/>
                <w:bCs/>
                <w:strike/>
                <w:color w:val="000000"/>
                <w:szCs w:val="20"/>
                <w:highlight w:val="lightGray"/>
              </w:rPr>
              <w:t>1.771</w:t>
            </w:r>
          </w:p>
        </w:tc>
        <w:tc>
          <w:tcPr>
            <w:tcW w:w="510" w:type="pct"/>
            <w:tcBorders>
              <w:bottom w:val="single" w:sz="4" w:space="0" w:color="auto"/>
            </w:tcBorders>
            <w:shd w:val="clear" w:color="auto" w:fill="auto"/>
            <w:vAlign w:val="center"/>
          </w:tcPr>
          <w:p w14:paraId="68731917" w14:textId="006CAFBE" w:rsidR="00FA0D49" w:rsidRPr="00D36720" w:rsidRDefault="00FA0D49" w:rsidP="00FA0D49">
            <w:pPr>
              <w:pStyle w:val="RepTable"/>
              <w:rPr>
                <w:strike/>
                <w:szCs w:val="20"/>
                <w:highlight w:val="lightGray"/>
              </w:rPr>
            </w:pPr>
            <w:r w:rsidRPr="00D36720">
              <w:rPr>
                <w:b/>
                <w:bCs/>
                <w:strike/>
                <w:color w:val="000000"/>
                <w:szCs w:val="20"/>
                <w:highlight w:val="lightGray"/>
              </w:rPr>
              <w:t>1.771</w:t>
            </w:r>
          </w:p>
        </w:tc>
        <w:tc>
          <w:tcPr>
            <w:tcW w:w="453" w:type="pct"/>
            <w:tcBorders>
              <w:bottom w:val="single" w:sz="4" w:space="0" w:color="auto"/>
            </w:tcBorders>
            <w:shd w:val="clear" w:color="auto" w:fill="D9D9D9" w:themeFill="background1" w:themeFillShade="D9"/>
            <w:vAlign w:val="center"/>
          </w:tcPr>
          <w:p w14:paraId="229667CA" w14:textId="551BE3A4"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F188174" w14:textId="4C0C524B"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A2B2D82" w14:textId="030933D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57DC37F" w14:textId="38AA6BC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4412D816" w14:textId="77777777" w:rsidTr="00D2552F">
        <w:trPr>
          <w:cantSplit/>
        </w:trPr>
        <w:tc>
          <w:tcPr>
            <w:tcW w:w="504" w:type="pct"/>
            <w:tcBorders>
              <w:bottom w:val="single" w:sz="4" w:space="0" w:color="auto"/>
            </w:tcBorders>
            <w:shd w:val="clear" w:color="auto" w:fill="auto"/>
            <w:vAlign w:val="center"/>
          </w:tcPr>
          <w:p w14:paraId="655E11F3"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64E383EC"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0748DD1D" w14:textId="38172F55" w:rsidR="00FA0D49" w:rsidRPr="00D36720" w:rsidRDefault="00FA0D49" w:rsidP="00FA0D49">
            <w:pPr>
              <w:pStyle w:val="RepTable"/>
              <w:rPr>
                <w:b/>
                <w:strike/>
                <w:szCs w:val="20"/>
                <w:highlight w:val="lightGray"/>
              </w:rPr>
            </w:pPr>
            <w:r w:rsidRPr="00D36720">
              <w:rPr>
                <w:b/>
                <w:bCs/>
                <w:strike/>
                <w:color w:val="000000"/>
                <w:szCs w:val="20"/>
                <w:highlight w:val="lightGray"/>
              </w:rPr>
              <w:t>2.417</w:t>
            </w:r>
          </w:p>
        </w:tc>
        <w:tc>
          <w:tcPr>
            <w:tcW w:w="452" w:type="pct"/>
            <w:tcBorders>
              <w:bottom w:val="single" w:sz="4" w:space="0" w:color="auto"/>
            </w:tcBorders>
            <w:vAlign w:val="center"/>
          </w:tcPr>
          <w:p w14:paraId="115755FD" w14:textId="75155240" w:rsidR="00FA0D49" w:rsidRPr="00D36720" w:rsidRDefault="00FA0D49" w:rsidP="00FA0D49">
            <w:pPr>
              <w:pStyle w:val="RepTable"/>
              <w:rPr>
                <w:strike/>
                <w:szCs w:val="20"/>
                <w:highlight w:val="lightGray"/>
              </w:rPr>
            </w:pPr>
            <w:r w:rsidRPr="00D36720">
              <w:rPr>
                <w:b/>
                <w:bCs/>
                <w:strike/>
                <w:color w:val="000000"/>
                <w:szCs w:val="20"/>
                <w:highlight w:val="lightGray"/>
              </w:rPr>
              <w:t>1.771</w:t>
            </w:r>
          </w:p>
        </w:tc>
        <w:tc>
          <w:tcPr>
            <w:tcW w:w="452" w:type="pct"/>
            <w:tcBorders>
              <w:bottom w:val="single" w:sz="4" w:space="0" w:color="auto"/>
            </w:tcBorders>
            <w:vAlign w:val="center"/>
          </w:tcPr>
          <w:p w14:paraId="5E8A8414" w14:textId="25077C45" w:rsidR="00FA0D49" w:rsidRPr="00D36720" w:rsidRDefault="00FA0D49" w:rsidP="00FA0D49">
            <w:pPr>
              <w:pStyle w:val="RepTable"/>
              <w:rPr>
                <w:strike/>
                <w:szCs w:val="20"/>
                <w:highlight w:val="lightGray"/>
              </w:rPr>
            </w:pPr>
            <w:r w:rsidRPr="00D36720">
              <w:rPr>
                <w:b/>
                <w:bCs/>
                <w:strike/>
                <w:color w:val="000000"/>
                <w:szCs w:val="20"/>
                <w:highlight w:val="lightGray"/>
              </w:rPr>
              <w:t>1.771</w:t>
            </w:r>
          </w:p>
        </w:tc>
        <w:tc>
          <w:tcPr>
            <w:tcW w:w="510" w:type="pct"/>
            <w:tcBorders>
              <w:bottom w:val="single" w:sz="4" w:space="0" w:color="auto"/>
            </w:tcBorders>
            <w:shd w:val="clear" w:color="auto" w:fill="auto"/>
            <w:vAlign w:val="center"/>
          </w:tcPr>
          <w:p w14:paraId="02F9E3D0" w14:textId="7EFD9AE9" w:rsidR="00FA0D49" w:rsidRPr="00D36720" w:rsidRDefault="00FA0D49" w:rsidP="00FA0D49">
            <w:pPr>
              <w:pStyle w:val="RepTable"/>
              <w:rPr>
                <w:strike/>
                <w:szCs w:val="20"/>
                <w:highlight w:val="lightGray"/>
              </w:rPr>
            </w:pPr>
            <w:r w:rsidRPr="00D36720">
              <w:rPr>
                <w:b/>
                <w:bCs/>
                <w:strike/>
                <w:color w:val="000000"/>
                <w:szCs w:val="20"/>
                <w:highlight w:val="lightGray"/>
              </w:rPr>
              <w:t>1.771</w:t>
            </w:r>
          </w:p>
        </w:tc>
        <w:tc>
          <w:tcPr>
            <w:tcW w:w="453" w:type="pct"/>
            <w:tcBorders>
              <w:bottom w:val="single" w:sz="4" w:space="0" w:color="auto"/>
            </w:tcBorders>
            <w:shd w:val="clear" w:color="auto" w:fill="D9D9D9" w:themeFill="background1" w:themeFillShade="D9"/>
            <w:vAlign w:val="center"/>
          </w:tcPr>
          <w:p w14:paraId="47A54F4B" w14:textId="7503D0B5"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BDFDAF3" w14:textId="4CC22933"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5DF5992" w14:textId="31EEE830"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47BFFD8" w14:textId="19F46FEC"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6C7D0A20" w14:textId="77777777" w:rsidTr="00D2552F">
        <w:trPr>
          <w:cantSplit/>
        </w:trPr>
        <w:tc>
          <w:tcPr>
            <w:tcW w:w="504" w:type="pct"/>
            <w:tcBorders>
              <w:bottom w:val="single" w:sz="4" w:space="0" w:color="auto"/>
            </w:tcBorders>
            <w:shd w:val="clear" w:color="auto" w:fill="auto"/>
            <w:vAlign w:val="center"/>
          </w:tcPr>
          <w:p w14:paraId="21F89CEF"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59A9479A"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4E2CC36C" w14:textId="6C8634FF" w:rsidR="00FA0D49" w:rsidRPr="00D36720" w:rsidRDefault="00FA0D49" w:rsidP="00FA0D49">
            <w:pPr>
              <w:pStyle w:val="RepTable"/>
              <w:rPr>
                <w:b/>
                <w:strike/>
                <w:szCs w:val="20"/>
                <w:highlight w:val="lightGray"/>
              </w:rPr>
            </w:pPr>
            <w:r w:rsidRPr="00D36720">
              <w:rPr>
                <w:b/>
                <w:bCs/>
                <w:strike/>
                <w:color w:val="000000"/>
                <w:szCs w:val="20"/>
                <w:highlight w:val="lightGray"/>
              </w:rPr>
              <w:t>1.771</w:t>
            </w:r>
          </w:p>
        </w:tc>
        <w:tc>
          <w:tcPr>
            <w:tcW w:w="452" w:type="pct"/>
            <w:tcBorders>
              <w:bottom w:val="single" w:sz="4" w:space="0" w:color="auto"/>
            </w:tcBorders>
            <w:vAlign w:val="center"/>
          </w:tcPr>
          <w:p w14:paraId="2651F654" w14:textId="28D146FF" w:rsidR="00FA0D49" w:rsidRPr="00D36720" w:rsidRDefault="00FA0D49" w:rsidP="00FA0D49">
            <w:pPr>
              <w:pStyle w:val="RepTable"/>
              <w:rPr>
                <w:strike/>
                <w:szCs w:val="20"/>
                <w:highlight w:val="lightGray"/>
              </w:rPr>
            </w:pPr>
            <w:r w:rsidRPr="00D36720">
              <w:rPr>
                <w:b/>
                <w:bCs/>
                <w:strike/>
                <w:color w:val="000000"/>
                <w:szCs w:val="20"/>
                <w:highlight w:val="lightGray"/>
              </w:rPr>
              <w:t>1.771</w:t>
            </w:r>
          </w:p>
        </w:tc>
        <w:tc>
          <w:tcPr>
            <w:tcW w:w="452" w:type="pct"/>
            <w:tcBorders>
              <w:bottom w:val="single" w:sz="4" w:space="0" w:color="auto"/>
            </w:tcBorders>
            <w:vAlign w:val="center"/>
          </w:tcPr>
          <w:p w14:paraId="3163C42A" w14:textId="4933B7A8"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B695C51" w14:textId="4C088BA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4078031" w14:textId="588070C5"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ECDBFCD" w14:textId="25678055"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643F9CF" w14:textId="03651198"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8D347F9" w14:textId="32926363"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5A7699F1" w14:textId="77777777" w:rsidTr="00D2552F">
        <w:trPr>
          <w:cantSplit/>
        </w:trPr>
        <w:tc>
          <w:tcPr>
            <w:tcW w:w="504" w:type="pct"/>
            <w:tcBorders>
              <w:bottom w:val="single" w:sz="4" w:space="0" w:color="auto"/>
            </w:tcBorders>
            <w:shd w:val="clear" w:color="auto" w:fill="auto"/>
            <w:vAlign w:val="center"/>
          </w:tcPr>
          <w:p w14:paraId="13FA5255"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05353F27"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66C47E74" w14:textId="530219E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1.771</w:t>
            </w:r>
          </w:p>
        </w:tc>
        <w:tc>
          <w:tcPr>
            <w:tcW w:w="452" w:type="pct"/>
            <w:tcBorders>
              <w:bottom w:val="single" w:sz="4" w:space="0" w:color="auto"/>
            </w:tcBorders>
            <w:vAlign w:val="center"/>
          </w:tcPr>
          <w:p w14:paraId="1B340654" w14:textId="357FFB68"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5E3845B" w14:textId="6C59F27D"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7459679B" w14:textId="306EEF8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4E88944" w14:textId="37CD0E5A"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7E6B52C" w14:textId="7E9F1A0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8C106B1" w14:textId="59E4B90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02A867F" w14:textId="0E4FE91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384DBCAE" w14:textId="77777777" w:rsidTr="00D2552F">
        <w:trPr>
          <w:cantSplit/>
        </w:trPr>
        <w:tc>
          <w:tcPr>
            <w:tcW w:w="504" w:type="pct"/>
            <w:tcBorders>
              <w:bottom w:val="single" w:sz="4" w:space="0" w:color="auto"/>
            </w:tcBorders>
            <w:shd w:val="clear" w:color="auto" w:fill="auto"/>
            <w:vAlign w:val="center"/>
          </w:tcPr>
          <w:p w14:paraId="12FC8A4B"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D522D9E" w14:textId="77777777" w:rsidR="00FA0D49" w:rsidRPr="00D36720" w:rsidRDefault="00FA0D49" w:rsidP="00FA0D49">
            <w:pPr>
              <w:pStyle w:val="RepTable"/>
              <w:rPr>
                <w:strike/>
                <w:highlight w:val="lightGray"/>
              </w:rPr>
            </w:pPr>
            <w:r w:rsidRPr="00D36720">
              <w:rPr>
                <w:strike/>
                <w:szCs w:val="20"/>
                <w:highlight w:val="lightGray"/>
              </w:rPr>
              <w:t>R1</w:t>
            </w:r>
            <w:r w:rsidRPr="00D36720">
              <w:rPr>
                <w:strike/>
                <w:highlight w:val="lightGray"/>
              </w:rPr>
              <w:t xml:space="preserve"> pond</w:t>
            </w:r>
          </w:p>
        </w:tc>
        <w:tc>
          <w:tcPr>
            <w:tcW w:w="453" w:type="pct"/>
            <w:tcBorders>
              <w:bottom w:val="single" w:sz="4" w:space="0" w:color="auto"/>
            </w:tcBorders>
            <w:shd w:val="clear" w:color="auto" w:fill="auto"/>
            <w:vAlign w:val="center"/>
          </w:tcPr>
          <w:p w14:paraId="54AD0673" w14:textId="7600E124"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CDD53F4" w14:textId="5692217D"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1EA79E1" w14:textId="1F4518BE"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3B527618" w14:textId="124EFDBB"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58949E3" w14:textId="101768E3" w:rsidR="00FA0D49" w:rsidRPr="00D36720" w:rsidRDefault="00FA0D49" w:rsidP="00FA0D49">
            <w:pPr>
              <w:pStyle w:val="RepTable"/>
              <w:rPr>
                <w:strike/>
                <w:szCs w:val="20"/>
                <w:highlight w:val="lightGray"/>
              </w:rPr>
            </w:pPr>
            <w:r w:rsidRPr="00D36720">
              <w:rPr>
                <w:strike/>
                <w:color w:val="000000"/>
                <w:szCs w:val="20"/>
                <w:highlight w:val="lightGray"/>
              </w:rPr>
              <w:t>0.602</w:t>
            </w:r>
          </w:p>
        </w:tc>
        <w:tc>
          <w:tcPr>
            <w:tcW w:w="452" w:type="pct"/>
            <w:tcBorders>
              <w:bottom w:val="single" w:sz="4" w:space="0" w:color="auto"/>
            </w:tcBorders>
            <w:shd w:val="clear" w:color="auto" w:fill="D9D9D9" w:themeFill="background1" w:themeFillShade="D9"/>
            <w:vAlign w:val="center"/>
          </w:tcPr>
          <w:p w14:paraId="5EE47B21" w14:textId="6F9B2E44" w:rsidR="00FA0D49" w:rsidRPr="00D36720" w:rsidRDefault="00FA0D49" w:rsidP="00FA0D49">
            <w:pPr>
              <w:pStyle w:val="RepTable"/>
              <w:rPr>
                <w:strike/>
                <w:szCs w:val="20"/>
                <w:highlight w:val="lightGray"/>
              </w:rPr>
            </w:pPr>
            <w:r w:rsidRPr="00D36720">
              <w:rPr>
                <w:strike/>
                <w:color w:val="000000"/>
                <w:szCs w:val="20"/>
                <w:highlight w:val="lightGray"/>
              </w:rPr>
              <w:t>0.435</w:t>
            </w:r>
          </w:p>
        </w:tc>
        <w:tc>
          <w:tcPr>
            <w:tcW w:w="452" w:type="pct"/>
            <w:tcBorders>
              <w:bottom w:val="single" w:sz="4" w:space="0" w:color="auto"/>
            </w:tcBorders>
            <w:shd w:val="clear" w:color="auto" w:fill="D9D9D9" w:themeFill="background1" w:themeFillShade="D9"/>
            <w:vAlign w:val="center"/>
          </w:tcPr>
          <w:p w14:paraId="7E548FE1" w14:textId="76CF977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D20A45A" w14:textId="37966710" w:rsidR="00FA0D49" w:rsidRPr="00D36720" w:rsidRDefault="00FA0D49" w:rsidP="00FA0D49">
            <w:pPr>
              <w:pStyle w:val="RepTable"/>
              <w:rPr>
                <w:strike/>
                <w:szCs w:val="20"/>
                <w:highlight w:val="lightGray"/>
              </w:rPr>
            </w:pPr>
            <w:r w:rsidRPr="00D36720">
              <w:rPr>
                <w:b/>
                <w:bCs/>
                <w:strike/>
                <w:color w:val="000000"/>
                <w:szCs w:val="20"/>
                <w:highlight w:val="lightGray"/>
              </w:rPr>
              <w:t>-</w:t>
            </w:r>
          </w:p>
        </w:tc>
      </w:tr>
      <w:tr w:rsidR="00FA0D49" w:rsidRPr="00D36720" w14:paraId="3415ADBA" w14:textId="77777777" w:rsidTr="00D2552F">
        <w:trPr>
          <w:cantSplit/>
        </w:trPr>
        <w:tc>
          <w:tcPr>
            <w:tcW w:w="504" w:type="pct"/>
            <w:tcBorders>
              <w:bottom w:val="single" w:sz="4" w:space="0" w:color="auto"/>
            </w:tcBorders>
            <w:shd w:val="clear" w:color="auto" w:fill="auto"/>
            <w:vAlign w:val="center"/>
          </w:tcPr>
          <w:p w14:paraId="194C2A97"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1A0AB25B"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27691C2F" w14:textId="3A1A86A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66B09B9" w14:textId="1DC2459A"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360BF18" w14:textId="0E27C18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18FE119" w14:textId="2A028A6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7BB4CB4" w14:textId="68411BC0" w:rsidR="00FA0D49" w:rsidRPr="00D36720" w:rsidRDefault="00FA0D49" w:rsidP="00FA0D49">
            <w:pPr>
              <w:pStyle w:val="RepTable"/>
              <w:rPr>
                <w:strike/>
                <w:szCs w:val="20"/>
                <w:highlight w:val="lightGray"/>
              </w:rPr>
            </w:pPr>
            <w:r w:rsidRPr="00D36720">
              <w:rPr>
                <w:strike/>
                <w:color w:val="000000"/>
                <w:szCs w:val="20"/>
                <w:highlight w:val="lightGray"/>
              </w:rPr>
              <w:t>0.367</w:t>
            </w:r>
          </w:p>
        </w:tc>
        <w:tc>
          <w:tcPr>
            <w:tcW w:w="452" w:type="pct"/>
            <w:tcBorders>
              <w:bottom w:val="single" w:sz="4" w:space="0" w:color="auto"/>
            </w:tcBorders>
            <w:shd w:val="clear" w:color="auto" w:fill="D9D9D9" w:themeFill="background1" w:themeFillShade="D9"/>
            <w:vAlign w:val="center"/>
          </w:tcPr>
          <w:p w14:paraId="777A804F" w14:textId="04ACEF0F" w:rsidR="00FA0D49" w:rsidRPr="00D36720" w:rsidRDefault="00FA0D49" w:rsidP="00FA0D49">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1995E9F" w14:textId="50E48559"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3CFC06B" w14:textId="4A3A9354" w:rsidR="00FA0D49" w:rsidRPr="00D36720" w:rsidRDefault="00FA0D49" w:rsidP="00FA0D49">
            <w:pPr>
              <w:pStyle w:val="RepTable"/>
              <w:rPr>
                <w:b/>
                <w:strike/>
                <w:szCs w:val="20"/>
                <w:highlight w:val="lightGray"/>
              </w:rPr>
            </w:pPr>
            <w:r w:rsidRPr="00D36720">
              <w:rPr>
                <w:b/>
                <w:bCs/>
                <w:strike/>
                <w:color w:val="000000"/>
                <w:szCs w:val="20"/>
                <w:highlight w:val="lightGray"/>
              </w:rPr>
              <w:t>-</w:t>
            </w:r>
          </w:p>
        </w:tc>
      </w:tr>
      <w:tr w:rsidR="00FA0D49" w:rsidRPr="00D36720" w14:paraId="4ACA94A6" w14:textId="77777777" w:rsidTr="00D2552F">
        <w:trPr>
          <w:cantSplit/>
        </w:trPr>
        <w:tc>
          <w:tcPr>
            <w:tcW w:w="504" w:type="pct"/>
            <w:tcBorders>
              <w:bottom w:val="single" w:sz="4" w:space="0" w:color="auto"/>
            </w:tcBorders>
            <w:shd w:val="clear" w:color="auto" w:fill="auto"/>
            <w:vAlign w:val="center"/>
          </w:tcPr>
          <w:p w14:paraId="3EB67EC7"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7A2A79B2" w14:textId="77777777" w:rsidR="00FA0D49" w:rsidRPr="00D36720" w:rsidRDefault="00FA0D49" w:rsidP="00FA0D49">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4A8BA6F6" w14:textId="70736D96"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A910A99" w14:textId="0E1E3DFC"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9508A9D" w14:textId="69299171"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1E28C9E" w14:textId="51DC17F0"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B394C3B" w14:textId="399B7500" w:rsidR="00FA0D49" w:rsidRPr="00D36720" w:rsidRDefault="00FA0D49" w:rsidP="00FA0D49">
            <w:pPr>
              <w:pStyle w:val="RepTable"/>
              <w:rPr>
                <w:b/>
                <w:strike/>
                <w:szCs w:val="20"/>
                <w:highlight w:val="lightGray"/>
              </w:rPr>
            </w:pPr>
            <w:r w:rsidRPr="00D36720">
              <w:rPr>
                <w:b/>
                <w:bCs/>
                <w:strike/>
                <w:color w:val="000000"/>
                <w:szCs w:val="20"/>
                <w:highlight w:val="lightGray"/>
              </w:rPr>
              <w:t>4.204</w:t>
            </w:r>
          </w:p>
        </w:tc>
        <w:tc>
          <w:tcPr>
            <w:tcW w:w="452" w:type="pct"/>
            <w:tcBorders>
              <w:bottom w:val="single" w:sz="4" w:space="0" w:color="auto"/>
            </w:tcBorders>
            <w:shd w:val="clear" w:color="auto" w:fill="D9D9D9" w:themeFill="background1" w:themeFillShade="D9"/>
            <w:vAlign w:val="center"/>
          </w:tcPr>
          <w:p w14:paraId="102E748A" w14:textId="2127AB2B" w:rsidR="00FA0D49" w:rsidRPr="00D36720" w:rsidRDefault="00FA0D49" w:rsidP="00FA0D49">
            <w:pPr>
              <w:pStyle w:val="RepTable"/>
              <w:rPr>
                <w:b/>
                <w:strike/>
                <w:szCs w:val="20"/>
                <w:highlight w:val="lightGray"/>
              </w:rPr>
            </w:pPr>
            <w:r w:rsidRPr="00D36720">
              <w:rPr>
                <w:b/>
                <w:bCs/>
                <w:strike/>
                <w:color w:val="000000"/>
                <w:szCs w:val="20"/>
                <w:highlight w:val="lightGray"/>
              </w:rPr>
              <w:t>2.267</w:t>
            </w:r>
          </w:p>
        </w:tc>
        <w:tc>
          <w:tcPr>
            <w:tcW w:w="452" w:type="pct"/>
            <w:tcBorders>
              <w:bottom w:val="single" w:sz="4" w:space="0" w:color="auto"/>
            </w:tcBorders>
            <w:shd w:val="clear" w:color="auto" w:fill="D9D9D9" w:themeFill="background1" w:themeFillShade="D9"/>
            <w:vAlign w:val="center"/>
          </w:tcPr>
          <w:p w14:paraId="61399B56" w14:textId="3356B1AC" w:rsidR="00FA0D49" w:rsidRPr="00D36720" w:rsidRDefault="00FA0D49" w:rsidP="00FA0D49">
            <w:pPr>
              <w:pStyle w:val="RepTable"/>
              <w:rPr>
                <w:b/>
                <w:strike/>
                <w:szCs w:val="20"/>
                <w:highlight w:val="lightGray"/>
              </w:rPr>
            </w:pPr>
            <w:r w:rsidRPr="00D36720">
              <w:rPr>
                <w:b/>
                <w:bCs/>
                <w:strike/>
                <w:color w:val="000000"/>
                <w:szCs w:val="20"/>
                <w:highlight w:val="lightGray"/>
              </w:rPr>
              <w:t>1.56</w:t>
            </w:r>
          </w:p>
        </w:tc>
        <w:tc>
          <w:tcPr>
            <w:tcW w:w="509" w:type="pct"/>
            <w:tcBorders>
              <w:bottom w:val="single" w:sz="4" w:space="0" w:color="auto"/>
            </w:tcBorders>
            <w:shd w:val="clear" w:color="auto" w:fill="D9D9D9" w:themeFill="background1" w:themeFillShade="D9"/>
            <w:vAlign w:val="center"/>
          </w:tcPr>
          <w:p w14:paraId="7A091DD6" w14:textId="1012D82F" w:rsidR="00FA0D49" w:rsidRPr="00D36720" w:rsidRDefault="00FA0D49" w:rsidP="00FA0D49">
            <w:pPr>
              <w:pStyle w:val="RepTable"/>
              <w:rPr>
                <w:strike/>
                <w:szCs w:val="20"/>
                <w:highlight w:val="lightGray"/>
              </w:rPr>
            </w:pPr>
            <w:r w:rsidRPr="00D36720">
              <w:rPr>
                <w:b/>
                <w:bCs/>
                <w:strike/>
                <w:color w:val="000000"/>
                <w:szCs w:val="20"/>
                <w:highlight w:val="lightGray"/>
              </w:rPr>
              <w:t>1.185</w:t>
            </w:r>
          </w:p>
        </w:tc>
      </w:tr>
      <w:tr w:rsidR="00FA0D49" w:rsidRPr="00D36720" w14:paraId="1299676D" w14:textId="77777777" w:rsidTr="00D2552F">
        <w:trPr>
          <w:cantSplit/>
        </w:trPr>
        <w:tc>
          <w:tcPr>
            <w:tcW w:w="504" w:type="pct"/>
            <w:tcBorders>
              <w:bottom w:val="single" w:sz="4" w:space="0" w:color="auto"/>
            </w:tcBorders>
            <w:shd w:val="clear" w:color="auto" w:fill="auto"/>
            <w:vAlign w:val="center"/>
          </w:tcPr>
          <w:p w14:paraId="58B59286"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48C2FFF0"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7BE16B2F" w14:textId="28BB01A5"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1D9D17A" w14:textId="52C71643"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C460245" w14:textId="3CE483B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4D1FFCF" w14:textId="2B674A5F"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74F9406" w14:textId="11EA9832" w:rsidR="00FA0D49" w:rsidRPr="00D36720" w:rsidRDefault="00FA0D49" w:rsidP="00FA0D49">
            <w:pPr>
              <w:pStyle w:val="RepTable"/>
              <w:rPr>
                <w:b/>
                <w:strike/>
                <w:szCs w:val="20"/>
                <w:highlight w:val="lightGray"/>
              </w:rPr>
            </w:pPr>
            <w:r w:rsidRPr="00D36720">
              <w:rPr>
                <w:b/>
                <w:bCs/>
                <w:strike/>
                <w:color w:val="000000"/>
                <w:szCs w:val="20"/>
                <w:highlight w:val="lightGray"/>
              </w:rPr>
              <w:t>2.196</w:t>
            </w:r>
          </w:p>
        </w:tc>
        <w:tc>
          <w:tcPr>
            <w:tcW w:w="452" w:type="pct"/>
            <w:tcBorders>
              <w:bottom w:val="single" w:sz="4" w:space="0" w:color="auto"/>
            </w:tcBorders>
            <w:shd w:val="clear" w:color="auto" w:fill="D9D9D9" w:themeFill="background1" w:themeFillShade="D9"/>
            <w:vAlign w:val="center"/>
          </w:tcPr>
          <w:p w14:paraId="62EE6C44" w14:textId="1EDF4B16" w:rsidR="00FA0D49" w:rsidRPr="00D36720" w:rsidRDefault="00FA0D49" w:rsidP="00FA0D49">
            <w:pPr>
              <w:pStyle w:val="RepTable"/>
              <w:rPr>
                <w:strike/>
                <w:szCs w:val="20"/>
                <w:highlight w:val="lightGray"/>
              </w:rPr>
            </w:pPr>
            <w:r w:rsidRPr="00D36720">
              <w:rPr>
                <w:b/>
                <w:bCs/>
                <w:strike/>
                <w:color w:val="000000"/>
                <w:szCs w:val="20"/>
                <w:highlight w:val="lightGray"/>
              </w:rPr>
              <w:t>1.233</w:t>
            </w:r>
          </w:p>
        </w:tc>
        <w:tc>
          <w:tcPr>
            <w:tcW w:w="452" w:type="pct"/>
            <w:tcBorders>
              <w:bottom w:val="single" w:sz="4" w:space="0" w:color="auto"/>
            </w:tcBorders>
            <w:shd w:val="clear" w:color="auto" w:fill="D9D9D9" w:themeFill="background1" w:themeFillShade="D9"/>
            <w:vAlign w:val="center"/>
          </w:tcPr>
          <w:p w14:paraId="6FBC4E7B" w14:textId="5D0ECC8A" w:rsidR="00FA0D49" w:rsidRPr="00D36720" w:rsidRDefault="00FA0D49" w:rsidP="00FA0D49">
            <w:pPr>
              <w:pStyle w:val="RepTable"/>
              <w:rPr>
                <w:strike/>
                <w:szCs w:val="20"/>
                <w:highlight w:val="lightGray"/>
              </w:rPr>
            </w:pPr>
            <w:r w:rsidRPr="00D36720">
              <w:rPr>
                <w:strike/>
                <w:color w:val="000000"/>
                <w:szCs w:val="20"/>
                <w:highlight w:val="lightGray"/>
              </w:rPr>
              <w:t>0.946</w:t>
            </w:r>
          </w:p>
        </w:tc>
        <w:tc>
          <w:tcPr>
            <w:tcW w:w="509" w:type="pct"/>
            <w:tcBorders>
              <w:bottom w:val="single" w:sz="4" w:space="0" w:color="auto"/>
            </w:tcBorders>
            <w:shd w:val="clear" w:color="auto" w:fill="D9D9D9" w:themeFill="background1" w:themeFillShade="D9"/>
            <w:vAlign w:val="center"/>
          </w:tcPr>
          <w:p w14:paraId="261BC676" w14:textId="23FA3E3B" w:rsidR="00FA0D49" w:rsidRPr="00D36720" w:rsidRDefault="00FA0D49" w:rsidP="00FA0D49">
            <w:pPr>
              <w:pStyle w:val="RepTable"/>
              <w:rPr>
                <w:strike/>
                <w:szCs w:val="20"/>
                <w:highlight w:val="lightGray"/>
              </w:rPr>
            </w:pPr>
            <w:r w:rsidRPr="00D36720">
              <w:rPr>
                <w:strike/>
                <w:color w:val="000000"/>
                <w:szCs w:val="20"/>
                <w:highlight w:val="lightGray"/>
              </w:rPr>
              <w:t>0.646</w:t>
            </w:r>
          </w:p>
        </w:tc>
      </w:tr>
      <w:tr w:rsidR="00FA0D49" w:rsidRPr="00D36720" w14:paraId="1C391CE0" w14:textId="77777777" w:rsidTr="00D2552F">
        <w:trPr>
          <w:cantSplit/>
        </w:trPr>
        <w:tc>
          <w:tcPr>
            <w:tcW w:w="504" w:type="pct"/>
            <w:tcBorders>
              <w:bottom w:val="single" w:sz="4" w:space="0" w:color="auto"/>
            </w:tcBorders>
            <w:shd w:val="clear" w:color="auto" w:fill="auto"/>
            <w:vAlign w:val="center"/>
          </w:tcPr>
          <w:p w14:paraId="222169CF"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76E5004A"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4A490BC5" w14:textId="02D9BE6D" w:rsidR="00FA0D49" w:rsidRPr="00D36720" w:rsidRDefault="00FA0D49" w:rsidP="00FA0D49">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F556C31" w14:textId="04001FA6"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B2475A8" w14:textId="6964B3E4"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0C29091" w14:textId="20E12D8C" w:rsidR="00FA0D49" w:rsidRPr="00D36720" w:rsidRDefault="00FA0D49" w:rsidP="00FA0D49">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330B8AF" w14:textId="697421A3" w:rsidR="00FA0D49" w:rsidRPr="00D36720" w:rsidRDefault="00FA0D49" w:rsidP="00FA0D49">
            <w:pPr>
              <w:pStyle w:val="RepTable"/>
              <w:rPr>
                <w:strike/>
                <w:szCs w:val="20"/>
                <w:highlight w:val="lightGray"/>
              </w:rPr>
            </w:pPr>
            <w:r w:rsidRPr="00D36720">
              <w:rPr>
                <w:b/>
                <w:bCs/>
                <w:strike/>
                <w:color w:val="000000"/>
                <w:szCs w:val="20"/>
                <w:highlight w:val="lightGray"/>
              </w:rPr>
              <w:t>1.773</w:t>
            </w:r>
          </w:p>
        </w:tc>
        <w:tc>
          <w:tcPr>
            <w:tcW w:w="452" w:type="pct"/>
            <w:tcBorders>
              <w:bottom w:val="single" w:sz="4" w:space="0" w:color="auto"/>
            </w:tcBorders>
            <w:shd w:val="clear" w:color="auto" w:fill="D9D9D9" w:themeFill="background1" w:themeFillShade="D9"/>
            <w:vAlign w:val="center"/>
          </w:tcPr>
          <w:p w14:paraId="3F29D948" w14:textId="2AC7FB11" w:rsidR="00FA0D49" w:rsidRPr="00D36720" w:rsidRDefault="00FA0D49" w:rsidP="00FA0D49">
            <w:pPr>
              <w:pStyle w:val="RepTable"/>
              <w:rPr>
                <w:b/>
                <w:strike/>
                <w:szCs w:val="20"/>
                <w:highlight w:val="lightGray"/>
              </w:rPr>
            </w:pPr>
            <w:r w:rsidRPr="00D36720">
              <w:rPr>
                <w:b/>
                <w:bCs/>
                <w:strike/>
                <w:color w:val="000000"/>
                <w:szCs w:val="20"/>
                <w:highlight w:val="lightGray"/>
              </w:rPr>
              <w:t>1.233</w:t>
            </w:r>
          </w:p>
        </w:tc>
        <w:tc>
          <w:tcPr>
            <w:tcW w:w="452" w:type="pct"/>
            <w:tcBorders>
              <w:bottom w:val="single" w:sz="4" w:space="0" w:color="auto"/>
            </w:tcBorders>
            <w:shd w:val="clear" w:color="auto" w:fill="D9D9D9" w:themeFill="background1" w:themeFillShade="D9"/>
            <w:vAlign w:val="center"/>
          </w:tcPr>
          <w:p w14:paraId="43817DF1" w14:textId="3550F7D7" w:rsidR="00FA0D49" w:rsidRPr="00D36720" w:rsidRDefault="00FA0D49" w:rsidP="00FA0D49">
            <w:pPr>
              <w:pStyle w:val="RepTable"/>
              <w:rPr>
                <w:strike/>
                <w:szCs w:val="20"/>
                <w:highlight w:val="lightGray"/>
              </w:rPr>
            </w:pPr>
            <w:r w:rsidRPr="00D36720">
              <w:rPr>
                <w:strike/>
                <w:color w:val="000000"/>
                <w:szCs w:val="20"/>
                <w:highlight w:val="lightGray"/>
              </w:rPr>
              <w:t>0.946</w:t>
            </w:r>
          </w:p>
        </w:tc>
        <w:tc>
          <w:tcPr>
            <w:tcW w:w="509" w:type="pct"/>
            <w:tcBorders>
              <w:bottom w:val="single" w:sz="4" w:space="0" w:color="auto"/>
            </w:tcBorders>
            <w:shd w:val="clear" w:color="auto" w:fill="D9D9D9" w:themeFill="background1" w:themeFillShade="D9"/>
            <w:vAlign w:val="center"/>
          </w:tcPr>
          <w:p w14:paraId="59C957C6" w14:textId="12F86025" w:rsidR="00FA0D49" w:rsidRPr="00D36720" w:rsidRDefault="00FA0D49" w:rsidP="00FA0D49">
            <w:pPr>
              <w:pStyle w:val="RepTable"/>
              <w:rPr>
                <w:strike/>
                <w:szCs w:val="20"/>
                <w:highlight w:val="lightGray"/>
              </w:rPr>
            </w:pPr>
            <w:r w:rsidRPr="00D36720">
              <w:rPr>
                <w:strike/>
                <w:color w:val="000000"/>
                <w:szCs w:val="20"/>
                <w:highlight w:val="lightGray"/>
              </w:rPr>
              <w:t>0.646</w:t>
            </w:r>
          </w:p>
        </w:tc>
      </w:tr>
      <w:tr w:rsidR="00FA0D49" w:rsidRPr="00D36720" w14:paraId="175DC45E" w14:textId="77777777" w:rsidTr="00D2552F">
        <w:trPr>
          <w:cantSplit/>
        </w:trPr>
        <w:tc>
          <w:tcPr>
            <w:tcW w:w="504" w:type="pct"/>
            <w:tcBorders>
              <w:bottom w:val="single" w:sz="4" w:space="0" w:color="auto"/>
            </w:tcBorders>
            <w:shd w:val="clear" w:color="auto" w:fill="auto"/>
            <w:vAlign w:val="center"/>
          </w:tcPr>
          <w:p w14:paraId="56157DF6"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118E363D" w14:textId="77777777" w:rsidR="00FA0D49" w:rsidRPr="00D36720" w:rsidRDefault="00FA0D49" w:rsidP="00FA0D49">
            <w:pPr>
              <w:pStyle w:val="RepTable"/>
              <w:rPr>
                <w:strike/>
                <w:highlight w:val="lightGray"/>
              </w:rPr>
            </w:pPr>
          </w:p>
        </w:tc>
        <w:tc>
          <w:tcPr>
            <w:tcW w:w="453" w:type="pct"/>
            <w:tcBorders>
              <w:bottom w:val="single" w:sz="4" w:space="0" w:color="auto"/>
            </w:tcBorders>
            <w:shd w:val="clear" w:color="auto" w:fill="auto"/>
            <w:vAlign w:val="center"/>
          </w:tcPr>
          <w:p w14:paraId="17C37CE8" w14:textId="18ECF76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19B9358" w14:textId="51883DA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8706041" w14:textId="41F0277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A294373" w14:textId="141FE66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C0D8890" w14:textId="0DB9431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1.773</w:t>
            </w:r>
          </w:p>
        </w:tc>
        <w:tc>
          <w:tcPr>
            <w:tcW w:w="452" w:type="pct"/>
            <w:tcBorders>
              <w:bottom w:val="single" w:sz="4" w:space="0" w:color="auto"/>
            </w:tcBorders>
            <w:shd w:val="clear" w:color="auto" w:fill="D9D9D9" w:themeFill="background1" w:themeFillShade="D9"/>
            <w:vAlign w:val="center"/>
          </w:tcPr>
          <w:p w14:paraId="2E3CEAD5" w14:textId="0202B10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209C438" w14:textId="392E5BB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BB9862F" w14:textId="01D95C0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r w:rsidR="00FA0D49" w:rsidRPr="00D36720" w14:paraId="71A82AF7" w14:textId="77777777" w:rsidTr="00D2552F">
        <w:trPr>
          <w:cantSplit/>
        </w:trPr>
        <w:tc>
          <w:tcPr>
            <w:tcW w:w="504" w:type="pct"/>
            <w:shd w:val="clear" w:color="auto" w:fill="auto"/>
            <w:vAlign w:val="center"/>
          </w:tcPr>
          <w:p w14:paraId="03431767"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3FE5884F" w14:textId="77777777" w:rsidR="00FA0D49" w:rsidRPr="00D36720" w:rsidRDefault="00FA0D49" w:rsidP="00FA0D49">
            <w:pPr>
              <w:pStyle w:val="RepTable"/>
              <w:rPr>
                <w:strike/>
                <w:highlight w:val="lightGray"/>
              </w:rPr>
            </w:pPr>
            <w:r w:rsidRPr="00D36720">
              <w:rPr>
                <w:strike/>
                <w:szCs w:val="20"/>
                <w:highlight w:val="lightGray"/>
              </w:rPr>
              <w:t>R2 stream</w:t>
            </w:r>
          </w:p>
        </w:tc>
        <w:tc>
          <w:tcPr>
            <w:tcW w:w="453" w:type="pct"/>
            <w:shd w:val="clear" w:color="auto" w:fill="auto"/>
            <w:vAlign w:val="center"/>
          </w:tcPr>
          <w:p w14:paraId="63AB19E3" w14:textId="22F50F8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60D0C7B" w14:textId="1197CC5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DA49D8E" w14:textId="5C91AD3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1F3D2662" w14:textId="7DF1609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7F63042" w14:textId="4B21F32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5.49</w:t>
            </w:r>
          </w:p>
        </w:tc>
        <w:tc>
          <w:tcPr>
            <w:tcW w:w="452" w:type="pct"/>
            <w:shd w:val="clear" w:color="auto" w:fill="D9D9D9" w:themeFill="background1" w:themeFillShade="D9"/>
            <w:vAlign w:val="center"/>
          </w:tcPr>
          <w:p w14:paraId="0AA5FF5D" w14:textId="724104C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2.942</w:t>
            </w:r>
          </w:p>
        </w:tc>
        <w:tc>
          <w:tcPr>
            <w:tcW w:w="452" w:type="pct"/>
            <w:shd w:val="clear" w:color="auto" w:fill="D9D9D9" w:themeFill="background1" w:themeFillShade="D9"/>
            <w:vAlign w:val="center"/>
          </w:tcPr>
          <w:p w14:paraId="1D424CC8" w14:textId="5C65A55A"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2.017</w:t>
            </w:r>
          </w:p>
        </w:tc>
        <w:tc>
          <w:tcPr>
            <w:tcW w:w="509" w:type="pct"/>
            <w:shd w:val="clear" w:color="auto" w:fill="D9D9D9" w:themeFill="background1" w:themeFillShade="D9"/>
            <w:vAlign w:val="center"/>
          </w:tcPr>
          <w:p w14:paraId="13885EC3" w14:textId="1285915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1.533</w:t>
            </w:r>
          </w:p>
        </w:tc>
      </w:tr>
      <w:tr w:rsidR="00FA0D49" w:rsidRPr="00D36720" w14:paraId="5EFEBA11" w14:textId="77777777" w:rsidTr="00D2552F">
        <w:trPr>
          <w:cantSplit/>
        </w:trPr>
        <w:tc>
          <w:tcPr>
            <w:tcW w:w="504" w:type="pct"/>
            <w:shd w:val="clear" w:color="auto" w:fill="auto"/>
            <w:vAlign w:val="center"/>
          </w:tcPr>
          <w:p w14:paraId="5B85348C"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203DD194" w14:textId="77777777" w:rsidR="00FA0D49" w:rsidRPr="00D36720" w:rsidRDefault="00FA0D49" w:rsidP="00FA0D49">
            <w:pPr>
              <w:pStyle w:val="RepTable"/>
              <w:rPr>
                <w:strike/>
                <w:highlight w:val="lightGray"/>
              </w:rPr>
            </w:pPr>
          </w:p>
        </w:tc>
        <w:tc>
          <w:tcPr>
            <w:tcW w:w="453" w:type="pct"/>
            <w:shd w:val="clear" w:color="auto" w:fill="auto"/>
            <w:vAlign w:val="center"/>
          </w:tcPr>
          <w:p w14:paraId="7E9DD1C2" w14:textId="794A972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7850C1F" w14:textId="5015A6E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62EB27E" w14:textId="171ED09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18824C37" w14:textId="6AD8611A"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9B2958C" w14:textId="3B55695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2.813</w:t>
            </w:r>
          </w:p>
        </w:tc>
        <w:tc>
          <w:tcPr>
            <w:tcW w:w="452" w:type="pct"/>
            <w:shd w:val="clear" w:color="auto" w:fill="D9D9D9" w:themeFill="background1" w:themeFillShade="D9"/>
            <w:vAlign w:val="center"/>
          </w:tcPr>
          <w:p w14:paraId="33200536" w14:textId="712F06E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1.523</w:t>
            </w:r>
          </w:p>
        </w:tc>
        <w:tc>
          <w:tcPr>
            <w:tcW w:w="452" w:type="pct"/>
            <w:shd w:val="clear" w:color="auto" w:fill="D9D9D9" w:themeFill="background1" w:themeFillShade="D9"/>
            <w:vAlign w:val="center"/>
          </w:tcPr>
          <w:p w14:paraId="6E74AAED" w14:textId="76A2234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1.048</w:t>
            </w:r>
          </w:p>
        </w:tc>
        <w:tc>
          <w:tcPr>
            <w:tcW w:w="509" w:type="pct"/>
            <w:shd w:val="clear" w:color="auto" w:fill="D9D9D9" w:themeFill="background1" w:themeFillShade="D9"/>
            <w:vAlign w:val="center"/>
          </w:tcPr>
          <w:p w14:paraId="0CCE3CCA" w14:textId="5A731A82" w:rsidR="00FA0D49" w:rsidRPr="00D36720" w:rsidRDefault="00FA0D49" w:rsidP="00FA0D49">
            <w:pPr>
              <w:pStyle w:val="RepTable"/>
              <w:rPr>
                <w:strike/>
                <w:color w:val="000000"/>
                <w:szCs w:val="20"/>
                <w:highlight w:val="lightGray"/>
              </w:rPr>
            </w:pPr>
            <w:r w:rsidRPr="00D36720">
              <w:rPr>
                <w:strike/>
                <w:color w:val="000000"/>
                <w:szCs w:val="20"/>
                <w:highlight w:val="lightGray"/>
              </w:rPr>
              <w:t>0.798</w:t>
            </w:r>
          </w:p>
        </w:tc>
      </w:tr>
      <w:tr w:rsidR="00FA0D49" w:rsidRPr="00D36720" w14:paraId="1B4F0343" w14:textId="77777777" w:rsidTr="00D2552F">
        <w:trPr>
          <w:cantSplit/>
        </w:trPr>
        <w:tc>
          <w:tcPr>
            <w:tcW w:w="504" w:type="pct"/>
            <w:shd w:val="clear" w:color="auto" w:fill="auto"/>
            <w:vAlign w:val="center"/>
          </w:tcPr>
          <w:p w14:paraId="6D351037"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27BBF95B" w14:textId="77777777" w:rsidR="00FA0D49" w:rsidRPr="00D36720" w:rsidRDefault="00FA0D49" w:rsidP="00FA0D49">
            <w:pPr>
              <w:pStyle w:val="RepTable"/>
              <w:rPr>
                <w:strike/>
                <w:highlight w:val="lightGray"/>
              </w:rPr>
            </w:pPr>
          </w:p>
        </w:tc>
        <w:tc>
          <w:tcPr>
            <w:tcW w:w="453" w:type="pct"/>
            <w:shd w:val="clear" w:color="auto" w:fill="auto"/>
            <w:vAlign w:val="center"/>
          </w:tcPr>
          <w:p w14:paraId="7159D6C5" w14:textId="715B539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E91450B" w14:textId="790CDEE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6128C0A" w14:textId="5C64BCE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50933BB1" w14:textId="216C1C2D"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3B65C9E5" w14:textId="2642D14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1.477</w:t>
            </w:r>
          </w:p>
        </w:tc>
        <w:tc>
          <w:tcPr>
            <w:tcW w:w="452" w:type="pct"/>
            <w:shd w:val="clear" w:color="auto" w:fill="D9D9D9" w:themeFill="background1" w:themeFillShade="D9"/>
            <w:vAlign w:val="center"/>
          </w:tcPr>
          <w:p w14:paraId="4AFF32CD" w14:textId="1A5509C1" w:rsidR="00FA0D49" w:rsidRPr="00D36720" w:rsidRDefault="00FA0D49" w:rsidP="00FA0D49">
            <w:pPr>
              <w:pStyle w:val="RepTable"/>
              <w:rPr>
                <w:strike/>
                <w:color w:val="000000"/>
                <w:szCs w:val="20"/>
                <w:highlight w:val="lightGray"/>
              </w:rPr>
            </w:pPr>
            <w:r w:rsidRPr="00D36720">
              <w:rPr>
                <w:strike/>
                <w:color w:val="000000"/>
                <w:szCs w:val="20"/>
                <w:highlight w:val="lightGray"/>
              </w:rPr>
              <w:t>0.815</w:t>
            </w:r>
          </w:p>
        </w:tc>
        <w:tc>
          <w:tcPr>
            <w:tcW w:w="452" w:type="pct"/>
            <w:shd w:val="clear" w:color="auto" w:fill="D9D9D9" w:themeFill="background1" w:themeFillShade="D9"/>
            <w:vAlign w:val="center"/>
          </w:tcPr>
          <w:p w14:paraId="3B4CCFCB" w14:textId="55BA9EB2" w:rsidR="00FA0D49" w:rsidRPr="00D36720" w:rsidRDefault="00FA0D49" w:rsidP="00FA0D49">
            <w:pPr>
              <w:pStyle w:val="RepTable"/>
              <w:rPr>
                <w:strike/>
                <w:color w:val="000000"/>
                <w:szCs w:val="20"/>
                <w:highlight w:val="lightGray"/>
              </w:rPr>
            </w:pPr>
            <w:r w:rsidRPr="00D36720">
              <w:rPr>
                <w:strike/>
                <w:color w:val="000000"/>
                <w:szCs w:val="20"/>
                <w:highlight w:val="lightGray"/>
              </w:rPr>
              <w:t>0.565</w:t>
            </w:r>
          </w:p>
        </w:tc>
        <w:tc>
          <w:tcPr>
            <w:tcW w:w="509" w:type="pct"/>
            <w:shd w:val="clear" w:color="auto" w:fill="D9D9D9" w:themeFill="background1" w:themeFillShade="D9"/>
            <w:vAlign w:val="center"/>
          </w:tcPr>
          <w:p w14:paraId="0CCC791D" w14:textId="4DFC2900" w:rsidR="00FA0D49" w:rsidRPr="00D36720" w:rsidRDefault="00FA0D49" w:rsidP="00FA0D49">
            <w:pPr>
              <w:pStyle w:val="RepTable"/>
              <w:rPr>
                <w:strike/>
                <w:color w:val="000000"/>
                <w:szCs w:val="20"/>
                <w:highlight w:val="lightGray"/>
              </w:rPr>
            </w:pPr>
            <w:r w:rsidRPr="00D36720">
              <w:rPr>
                <w:strike/>
                <w:color w:val="000000"/>
                <w:szCs w:val="20"/>
                <w:highlight w:val="lightGray"/>
              </w:rPr>
              <w:t>0.429</w:t>
            </w:r>
          </w:p>
        </w:tc>
      </w:tr>
      <w:tr w:rsidR="00FA0D49" w:rsidRPr="00D36720" w14:paraId="220AC975" w14:textId="77777777" w:rsidTr="00D2552F">
        <w:trPr>
          <w:cantSplit/>
        </w:trPr>
        <w:tc>
          <w:tcPr>
            <w:tcW w:w="504" w:type="pct"/>
            <w:shd w:val="clear" w:color="auto" w:fill="auto"/>
            <w:vAlign w:val="center"/>
          </w:tcPr>
          <w:p w14:paraId="413CDDE2"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5718F7F3" w14:textId="77777777" w:rsidR="00FA0D49" w:rsidRPr="00D36720" w:rsidRDefault="00FA0D49" w:rsidP="00FA0D49">
            <w:pPr>
              <w:pStyle w:val="RepTable"/>
              <w:rPr>
                <w:strike/>
                <w:highlight w:val="lightGray"/>
              </w:rPr>
            </w:pPr>
          </w:p>
        </w:tc>
        <w:tc>
          <w:tcPr>
            <w:tcW w:w="453" w:type="pct"/>
            <w:shd w:val="clear" w:color="auto" w:fill="auto"/>
            <w:vAlign w:val="center"/>
          </w:tcPr>
          <w:p w14:paraId="73ECFEBD" w14:textId="4BC07D9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5F59437" w14:textId="7FA3E665"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452" w:type="pct"/>
            <w:vAlign w:val="center"/>
          </w:tcPr>
          <w:p w14:paraId="1943F00E" w14:textId="7538C431"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5E5CF60B" w14:textId="2456B91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F57DD3D" w14:textId="555FF7FB" w:rsidR="00FA0D49" w:rsidRPr="00D36720" w:rsidRDefault="00FA0D49" w:rsidP="00FA0D49">
            <w:pPr>
              <w:pStyle w:val="RepTable"/>
              <w:rPr>
                <w:strike/>
                <w:color w:val="000000"/>
                <w:szCs w:val="20"/>
                <w:highlight w:val="lightGray"/>
              </w:rPr>
            </w:pPr>
            <w:r w:rsidRPr="00D36720">
              <w:rPr>
                <w:strike/>
                <w:color w:val="000000"/>
                <w:szCs w:val="20"/>
                <w:highlight w:val="lightGray"/>
              </w:rPr>
              <w:t>0.673</w:t>
            </w:r>
          </w:p>
        </w:tc>
        <w:tc>
          <w:tcPr>
            <w:tcW w:w="452" w:type="pct"/>
            <w:shd w:val="clear" w:color="auto" w:fill="D9D9D9" w:themeFill="background1" w:themeFillShade="D9"/>
            <w:vAlign w:val="center"/>
          </w:tcPr>
          <w:p w14:paraId="58CF2D73" w14:textId="2608931C" w:rsidR="00FA0D49" w:rsidRPr="00D36720" w:rsidRDefault="00FA0D49" w:rsidP="00FA0D49">
            <w:pPr>
              <w:pStyle w:val="RepTable"/>
              <w:rPr>
                <w:strike/>
                <w:color w:val="000000"/>
                <w:szCs w:val="20"/>
                <w:highlight w:val="lightGray"/>
              </w:rPr>
            </w:pPr>
            <w:r w:rsidRPr="00D36720">
              <w:rPr>
                <w:strike/>
                <w:color w:val="000000"/>
                <w:szCs w:val="20"/>
                <w:highlight w:val="lightGray"/>
              </w:rPr>
              <w:t>0.39</w:t>
            </w:r>
          </w:p>
        </w:tc>
        <w:tc>
          <w:tcPr>
            <w:tcW w:w="452" w:type="pct"/>
            <w:shd w:val="clear" w:color="auto" w:fill="D9D9D9" w:themeFill="background1" w:themeFillShade="D9"/>
            <w:vAlign w:val="center"/>
          </w:tcPr>
          <w:p w14:paraId="1F0F68C6" w14:textId="54CD9CD5" w:rsidR="00FA0D49" w:rsidRPr="00D36720" w:rsidRDefault="00FA0D49" w:rsidP="00FA0D49">
            <w:pPr>
              <w:pStyle w:val="RepTable"/>
              <w:rPr>
                <w:strike/>
                <w:color w:val="000000"/>
                <w:szCs w:val="20"/>
                <w:highlight w:val="lightGray"/>
              </w:rPr>
            </w:pPr>
            <w:r w:rsidRPr="00D36720">
              <w:rPr>
                <w:strike/>
                <w:color w:val="000000"/>
                <w:szCs w:val="20"/>
                <w:highlight w:val="lightGray"/>
              </w:rPr>
              <w:t>0.275</w:t>
            </w:r>
          </w:p>
        </w:tc>
        <w:tc>
          <w:tcPr>
            <w:tcW w:w="509" w:type="pct"/>
            <w:shd w:val="clear" w:color="auto" w:fill="D9D9D9" w:themeFill="background1" w:themeFillShade="D9"/>
            <w:vAlign w:val="center"/>
          </w:tcPr>
          <w:p w14:paraId="2D333F29" w14:textId="60BA87B6" w:rsidR="00FA0D49" w:rsidRPr="00D36720" w:rsidRDefault="00FA0D49" w:rsidP="00FA0D49">
            <w:pPr>
              <w:pStyle w:val="RepTable"/>
              <w:rPr>
                <w:strike/>
                <w:color w:val="000000"/>
                <w:szCs w:val="20"/>
                <w:highlight w:val="lightGray"/>
              </w:rPr>
            </w:pPr>
            <w:r w:rsidRPr="00D36720">
              <w:rPr>
                <w:b/>
                <w:bCs/>
                <w:strike/>
                <w:color w:val="000000"/>
                <w:szCs w:val="20"/>
                <w:highlight w:val="lightGray"/>
              </w:rPr>
              <w:t>-</w:t>
            </w:r>
          </w:p>
        </w:tc>
      </w:tr>
      <w:tr w:rsidR="00FA0D49" w:rsidRPr="00D36720" w14:paraId="4E48067D" w14:textId="77777777" w:rsidTr="00D2552F">
        <w:trPr>
          <w:cantSplit/>
        </w:trPr>
        <w:tc>
          <w:tcPr>
            <w:tcW w:w="504" w:type="pct"/>
            <w:shd w:val="clear" w:color="auto" w:fill="auto"/>
            <w:vAlign w:val="center"/>
          </w:tcPr>
          <w:p w14:paraId="12DF64E0"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1F2D90E9" w14:textId="77777777" w:rsidR="00FA0D49" w:rsidRPr="00D36720" w:rsidRDefault="00FA0D49" w:rsidP="00FA0D49">
            <w:pPr>
              <w:pStyle w:val="RepTable"/>
              <w:rPr>
                <w:strike/>
                <w:highlight w:val="lightGray"/>
              </w:rPr>
            </w:pPr>
            <w:r w:rsidRPr="00D36720">
              <w:rPr>
                <w:strike/>
                <w:szCs w:val="20"/>
                <w:highlight w:val="lightGray"/>
              </w:rPr>
              <w:t>R3 stream</w:t>
            </w:r>
          </w:p>
        </w:tc>
        <w:tc>
          <w:tcPr>
            <w:tcW w:w="453" w:type="pct"/>
            <w:shd w:val="clear" w:color="auto" w:fill="auto"/>
            <w:vAlign w:val="center"/>
          </w:tcPr>
          <w:p w14:paraId="321D0294" w14:textId="4FB71C9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DF8A9A1" w14:textId="55F6805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790525D" w14:textId="603D72D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6B4A190" w14:textId="11E1320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AA6DABD" w14:textId="662977E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5.827</w:t>
            </w:r>
          </w:p>
        </w:tc>
        <w:tc>
          <w:tcPr>
            <w:tcW w:w="452" w:type="pct"/>
            <w:shd w:val="clear" w:color="auto" w:fill="D9D9D9" w:themeFill="background1" w:themeFillShade="D9"/>
            <w:vAlign w:val="center"/>
          </w:tcPr>
          <w:p w14:paraId="6E228529" w14:textId="168C232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3.138</w:t>
            </w:r>
          </w:p>
        </w:tc>
        <w:tc>
          <w:tcPr>
            <w:tcW w:w="452" w:type="pct"/>
            <w:shd w:val="clear" w:color="auto" w:fill="D9D9D9" w:themeFill="background1" w:themeFillShade="D9"/>
            <w:vAlign w:val="center"/>
          </w:tcPr>
          <w:p w14:paraId="3D5B6384" w14:textId="5FE25FC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2.154</w:t>
            </w:r>
          </w:p>
        </w:tc>
        <w:tc>
          <w:tcPr>
            <w:tcW w:w="509" w:type="pct"/>
            <w:shd w:val="clear" w:color="auto" w:fill="D9D9D9" w:themeFill="background1" w:themeFillShade="D9"/>
            <w:vAlign w:val="center"/>
          </w:tcPr>
          <w:p w14:paraId="76058EE6" w14:textId="3DABD66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1.638</w:t>
            </w:r>
          </w:p>
        </w:tc>
      </w:tr>
      <w:tr w:rsidR="00FA0D49" w:rsidRPr="00D36720" w14:paraId="0D333B26" w14:textId="77777777" w:rsidTr="00D2552F">
        <w:trPr>
          <w:cantSplit/>
        </w:trPr>
        <w:tc>
          <w:tcPr>
            <w:tcW w:w="504" w:type="pct"/>
            <w:shd w:val="clear" w:color="auto" w:fill="auto"/>
            <w:vAlign w:val="center"/>
          </w:tcPr>
          <w:p w14:paraId="3C2DC9D8"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tcPr>
          <w:p w14:paraId="43A5348B" w14:textId="77777777" w:rsidR="00FA0D49" w:rsidRPr="00D36720" w:rsidRDefault="00FA0D49" w:rsidP="00FA0D49">
            <w:pPr>
              <w:pStyle w:val="RepTable"/>
              <w:rPr>
                <w:strike/>
                <w:highlight w:val="lightGray"/>
              </w:rPr>
            </w:pPr>
          </w:p>
        </w:tc>
        <w:tc>
          <w:tcPr>
            <w:tcW w:w="453" w:type="pct"/>
            <w:shd w:val="clear" w:color="auto" w:fill="auto"/>
            <w:vAlign w:val="center"/>
          </w:tcPr>
          <w:p w14:paraId="33DD8081" w14:textId="1A42830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3979DB1" w14:textId="12F793D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A897E6B" w14:textId="6494D77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7C3B706" w14:textId="22B910F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A51273C" w14:textId="02BB8DE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3.017</w:t>
            </w:r>
          </w:p>
        </w:tc>
        <w:tc>
          <w:tcPr>
            <w:tcW w:w="452" w:type="pct"/>
            <w:shd w:val="clear" w:color="auto" w:fill="D9D9D9" w:themeFill="background1" w:themeFillShade="D9"/>
            <w:vAlign w:val="center"/>
          </w:tcPr>
          <w:p w14:paraId="165B22A2" w14:textId="5A1BA9B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1.662</w:t>
            </w:r>
          </w:p>
        </w:tc>
        <w:tc>
          <w:tcPr>
            <w:tcW w:w="452" w:type="pct"/>
            <w:shd w:val="clear" w:color="auto" w:fill="D9D9D9" w:themeFill="background1" w:themeFillShade="D9"/>
            <w:vAlign w:val="center"/>
          </w:tcPr>
          <w:p w14:paraId="414C61D1" w14:textId="4EA55A10"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1.154</w:t>
            </w:r>
          </w:p>
        </w:tc>
        <w:tc>
          <w:tcPr>
            <w:tcW w:w="509" w:type="pct"/>
            <w:shd w:val="clear" w:color="auto" w:fill="D9D9D9" w:themeFill="background1" w:themeFillShade="D9"/>
            <w:vAlign w:val="center"/>
          </w:tcPr>
          <w:p w14:paraId="2A5154E9" w14:textId="2ED3485F" w:rsidR="00FA0D49" w:rsidRPr="00D36720" w:rsidRDefault="00FA0D49" w:rsidP="00FA0D49">
            <w:pPr>
              <w:pStyle w:val="RepTable"/>
              <w:rPr>
                <w:strike/>
                <w:color w:val="000000"/>
                <w:szCs w:val="20"/>
                <w:highlight w:val="lightGray"/>
              </w:rPr>
            </w:pPr>
            <w:r w:rsidRPr="00D36720">
              <w:rPr>
                <w:strike/>
                <w:color w:val="000000"/>
                <w:szCs w:val="20"/>
                <w:highlight w:val="lightGray"/>
              </w:rPr>
              <w:t>0.877</w:t>
            </w:r>
          </w:p>
        </w:tc>
      </w:tr>
      <w:tr w:rsidR="00FA0D49" w:rsidRPr="00D36720" w14:paraId="1572ACC3" w14:textId="77777777" w:rsidTr="00D2552F">
        <w:trPr>
          <w:cantSplit/>
        </w:trPr>
        <w:tc>
          <w:tcPr>
            <w:tcW w:w="504" w:type="pct"/>
            <w:shd w:val="clear" w:color="auto" w:fill="auto"/>
            <w:vAlign w:val="center"/>
          </w:tcPr>
          <w:p w14:paraId="0170E5BE"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tcPr>
          <w:p w14:paraId="632A61B1" w14:textId="77777777" w:rsidR="00FA0D49" w:rsidRPr="00D36720" w:rsidRDefault="00FA0D49" w:rsidP="00FA0D49">
            <w:pPr>
              <w:pStyle w:val="RepTable"/>
              <w:rPr>
                <w:strike/>
                <w:highlight w:val="lightGray"/>
              </w:rPr>
            </w:pPr>
          </w:p>
        </w:tc>
        <w:tc>
          <w:tcPr>
            <w:tcW w:w="453" w:type="pct"/>
            <w:shd w:val="clear" w:color="auto" w:fill="auto"/>
            <w:vAlign w:val="center"/>
          </w:tcPr>
          <w:p w14:paraId="6BF2C1EE" w14:textId="56AD60D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B06ABB7" w14:textId="3F93C86A"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9F666D2" w14:textId="766D38A3"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CD349DF" w14:textId="6D1BDEA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0C5EA13" w14:textId="70D3994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1.652</w:t>
            </w:r>
          </w:p>
        </w:tc>
        <w:tc>
          <w:tcPr>
            <w:tcW w:w="452" w:type="pct"/>
            <w:shd w:val="clear" w:color="auto" w:fill="D9D9D9" w:themeFill="background1" w:themeFillShade="D9"/>
            <w:vAlign w:val="center"/>
          </w:tcPr>
          <w:p w14:paraId="43B18A55" w14:textId="6A7ADBBA"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1.094</w:t>
            </w:r>
          </w:p>
        </w:tc>
        <w:tc>
          <w:tcPr>
            <w:tcW w:w="452" w:type="pct"/>
            <w:shd w:val="clear" w:color="auto" w:fill="D9D9D9" w:themeFill="background1" w:themeFillShade="D9"/>
            <w:vAlign w:val="center"/>
          </w:tcPr>
          <w:p w14:paraId="0D14B7E6" w14:textId="39404D3C" w:rsidR="00FA0D49" w:rsidRPr="00D36720" w:rsidRDefault="00FA0D49" w:rsidP="00FA0D49">
            <w:pPr>
              <w:pStyle w:val="RepTable"/>
              <w:rPr>
                <w:strike/>
                <w:color w:val="000000"/>
                <w:szCs w:val="20"/>
                <w:highlight w:val="lightGray"/>
              </w:rPr>
            </w:pPr>
            <w:r w:rsidRPr="00D36720">
              <w:rPr>
                <w:strike/>
                <w:color w:val="000000"/>
                <w:szCs w:val="20"/>
                <w:highlight w:val="lightGray"/>
              </w:rPr>
              <w:t>0.838</w:t>
            </w:r>
          </w:p>
        </w:tc>
        <w:tc>
          <w:tcPr>
            <w:tcW w:w="509" w:type="pct"/>
            <w:shd w:val="clear" w:color="auto" w:fill="D9D9D9" w:themeFill="background1" w:themeFillShade="D9"/>
            <w:vAlign w:val="center"/>
          </w:tcPr>
          <w:p w14:paraId="6EDFA966" w14:textId="1011865B" w:rsidR="00FA0D49" w:rsidRPr="00D36720" w:rsidRDefault="00FA0D49" w:rsidP="00FA0D49">
            <w:pPr>
              <w:pStyle w:val="RepTable"/>
              <w:rPr>
                <w:strike/>
                <w:color w:val="000000"/>
                <w:szCs w:val="20"/>
                <w:highlight w:val="lightGray"/>
              </w:rPr>
            </w:pPr>
            <w:r w:rsidRPr="00D36720">
              <w:rPr>
                <w:strike/>
                <w:color w:val="000000"/>
                <w:szCs w:val="20"/>
                <w:highlight w:val="lightGray"/>
              </w:rPr>
              <w:t>0.569</w:t>
            </w:r>
          </w:p>
        </w:tc>
      </w:tr>
      <w:tr w:rsidR="00FA0D49" w:rsidRPr="00D36720" w14:paraId="7D9A9325" w14:textId="77777777" w:rsidTr="00D2552F">
        <w:trPr>
          <w:cantSplit/>
        </w:trPr>
        <w:tc>
          <w:tcPr>
            <w:tcW w:w="504" w:type="pct"/>
            <w:shd w:val="clear" w:color="auto" w:fill="auto"/>
            <w:vAlign w:val="center"/>
          </w:tcPr>
          <w:p w14:paraId="6B5A6E4F"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tcPr>
          <w:p w14:paraId="0746B2C1" w14:textId="77777777" w:rsidR="00FA0D49" w:rsidRPr="00D36720" w:rsidRDefault="00FA0D49" w:rsidP="00FA0D49">
            <w:pPr>
              <w:pStyle w:val="RepTable"/>
              <w:rPr>
                <w:strike/>
                <w:highlight w:val="lightGray"/>
              </w:rPr>
            </w:pPr>
          </w:p>
        </w:tc>
        <w:tc>
          <w:tcPr>
            <w:tcW w:w="453" w:type="pct"/>
            <w:shd w:val="clear" w:color="auto" w:fill="auto"/>
            <w:vAlign w:val="center"/>
          </w:tcPr>
          <w:p w14:paraId="3E4458E0" w14:textId="275D6D0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F125D25" w14:textId="16611AD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E8C3120" w14:textId="6DAC5F6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43458CEA" w14:textId="4E8B87B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E3BC340" w14:textId="6391542A"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1.579</w:t>
            </w:r>
          </w:p>
        </w:tc>
        <w:tc>
          <w:tcPr>
            <w:tcW w:w="452" w:type="pct"/>
            <w:shd w:val="clear" w:color="auto" w:fill="D9D9D9" w:themeFill="background1" w:themeFillShade="D9"/>
            <w:vAlign w:val="center"/>
          </w:tcPr>
          <w:p w14:paraId="35BE4AB6" w14:textId="6FEF0FB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1.094</w:t>
            </w:r>
          </w:p>
        </w:tc>
        <w:tc>
          <w:tcPr>
            <w:tcW w:w="452" w:type="pct"/>
            <w:shd w:val="clear" w:color="auto" w:fill="D9D9D9" w:themeFill="background1" w:themeFillShade="D9"/>
            <w:vAlign w:val="center"/>
          </w:tcPr>
          <w:p w14:paraId="60450780" w14:textId="1E392CC7" w:rsidR="00FA0D49" w:rsidRPr="00D36720" w:rsidRDefault="00FA0D49" w:rsidP="00FA0D49">
            <w:pPr>
              <w:pStyle w:val="RepTable"/>
              <w:rPr>
                <w:strike/>
                <w:color w:val="000000"/>
                <w:szCs w:val="20"/>
                <w:highlight w:val="lightGray"/>
              </w:rPr>
            </w:pPr>
            <w:r w:rsidRPr="00D36720">
              <w:rPr>
                <w:strike/>
                <w:color w:val="000000"/>
                <w:szCs w:val="20"/>
                <w:highlight w:val="lightGray"/>
              </w:rPr>
              <w:t>0.838</w:t>
            </w:r>
          </w:p>
        </w:tc>
        <w:tc>
          <w:tcPr>
            <w:tcW w:w="509" w:type="pct"/>
            <w:shd w:val="clear" w:color="auto" w:fill="D9D9D9" w:themeFill="background1" w:themeFillShade="D9"/>
            <w:vAlign w:val="center"/>
          </w:tcPr>
          <w:p w14:paraId="533D9C1B" w14:textId="127A1D89" w:rsidR="00FA0D49" w:rsidRPr="00D36720" w:rsidRDefault="00FA0D49" w:rsidP="00FA0D49">
            <w:pPr>
              <w:pStyle w:val="RepTable"/>
              <w:rPr>
                <w:strike/>
                <w:color w:val="000000"/>
                <w:szCs w:val="20"/>
                <w:highlight w:val="lightGray"/>
              </w:rPr>
            </w:pPr>
            <w:r w:rsidRPr="00D36720">
              <w:rPr>
                <w:strike/>
                <w:color w:val="000000"/>
                <w:szCs w:val="20"/>
                <w:highlight w:val="lightGray"/>
              </w:rPr>
              <w:t>0.569</w:t>
            </w:r>
          </w:p>
        </w:tc>
      </w:tr>
      <w:tr w:rsidR="00FA0D49" w:rsidRPr="00D36720" w14:paraId="6F9D7CE0" w14:textId="77777777" w:rsidTr="00D2552F">
        <w:trPr>
          <w:cantSplit/>
        </w:trPr>
        <w:tc>
          <w:tcPr>
            <w:tcW w:w="504" w:type="pct"/>
            <w:shd w:val="clear" w:color="auto" w:fill="auto"/>
            <w:vAlign w:val="center"/>
          </w:tcPr>
          <w:p w14:paraId="2E0BDC64" w14:textId="77777777" w:rsidR="00FA0D49" w:rsidRPr="00D36720" w:rsidRDefault="00FA0D49" w:rsidP="00FA0D49">
            <w:pPr>
              <w:pStyle w:val="RepTable"/>
              <w:rPr>
                <w:strike/>
                <w:highlight w:val="lightGray"/>
              </w:rPr>
            </w:pPr>
            <w:r w:rsidRPr="00D36720">
              <w:rPr>
                <w:strike/>
                <w:highlight w:val="lightGray"/>
              </w:rPr>
              <w:t>None</w:t>
            </w:r>
          </w:p>
        </w:tc>
        <w:tc>
          <w:tcPr>
            <w:tcW w:w="763" w:type="pct"/>
            <w:vMerge w:val="restart"/>
            <w:shd w:val="clear" w:color="auto" w:fill="auto"/>
          </w:tcPr>
          <w:p w14:paraId="1812BC2D" w14:textId="77777777" w:rsidR="00FA0D49" w:rsidRPr="00D36720" w:rsidRDefault="00FA0D49" w:rsidP="00FA0D49">
            <w:pPr>
              <w:pStyle w:val="RepTable"/>
              <w:rPr>
                <w:strike/>
                <w:highlight w:val="lightGray"/>
              </w:rPr>
            </w:pPr>
            <w:r w:rsidRPr="00D36720">
              <w:rPr>
                <w:strike/>
                <w:szCs w:val="20"/>
                <w:highlight w:val="lightGray"/>
              </w:rPr>
              <w:t>R4 stream</w:t>
            </w:r>
          </w:p>
        </w:tc>
        <w:tc>
          <w:tcPr>
            <w:tcW w:w="453" w:type="pct"/>
            <w:shd w:val="clear" w:color="auto" w:fill="auto"/>
            <w:vAlign w:val="center"/>
          </w:tcPr>
          <w:p w14:paraId="21C9C7A4" w14:textId="613E58E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4FCA862" w14:textId="320B8EE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BD48E37" w14:textId="4D00316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460D349" w14:textId="2E419E4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31966260" w14:textId="345C323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4.221</w:t>
            </w:r>
          </w:p>
        </w:tc>
        <w:tc>
          <w:tcPr>
            <w:tcW w:w="452" w:type="pct"/>
            <w:shd w:val="clear" w:color="auto" w:fill="D9D9D9" w:themeFill="background1" w:themeFillShade="D9"/>
            <w:vAlign w:val="center"/>
          </w:tcPr>
          <w:p w14:paraId="7148C1F5" w14:textId="132D31A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2.283</w:t>
            </w:r>
          </w:p>
        </w:tc>
        <w:tc>
          <w:tcPr>
            <w:tcW w:w="452" w:type="pct"/>
            <w:shd w:val="clear" w:color="auto" w:fill="D9D9D9" w:themeFill="background1" w:themeFillShade="D9"/>
            <w:vAlign w:val="center"/>
          </w:tcPr>
          <w:p w14:paraId="0F45BFFB" w14:textId="387CA83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1.571</w:t>
            </w:r>
          </w:p>
        </w:tc>
        <w:tc>
          <w:tcPr>
            <w:tcW w:w="509" w:type="pct"/>
            <w:shd w:val="clear" w:color="auto" w:fill="D9D9D9" w:themeFill="background1" w:themeFillShade="D9"/>
            <w:vAlign w:val="center"/>
          </w:tcPr>
          <w:p w14:paraId="01E2A9EC" w14:textId="7451C9DF"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1.194</w:t>
            </w:r>
          </w:p>
        </w:tc>
      </w:tr>
      <w:tr w:rsidR="00FA0D49" w:rsidRPr="00D36720" w14:paraId="78C94657" w14:textId="77777777" w:rsidTr="00D2552F">
        <w:trPr>
          <w:cantSplit/>
        </w:trPr>
        <w:tc>
          <w:tcPr>
            <w:tcW w:w="504" w:type="pct"/>
            <w:shd w:val="clear" w:color="auto" w:fill="auto"/>
            <w:vAlign w:val="center"/>
          </w:tcPr>
          <w:p w14:paraId="07CC9BC9" w14:textId="77777777" w:rsidR="00FA0D49" w:rsidRPr="00D36720" w:rsidRDefault="00FA0D49" w:rsidP="00FA0D49">
            <w:pPr>
              <w:pStyle w:val="RepTable"/>
              <w:rPr>
                <w:strike/>
                <w:highlight w:val="lightGray"/>
              </w:rPr>
            </w:pPr>
            <w:r w:rsidRPr="00D36720">
              <w:rPr>
                <w:strike/>
                <w:highlight w:val="lightGray"/>
              </w:rPr>
              <w:t>50%</w:t>
            </w:r>
          </w:p>
        </w:tc>
        <w:tc>
          <w:tcPr>
            <w:tcW w:w="763" w:type="pct"/>
            <w:vMerge/>
            <w:shd w:val="clear" w:color="auto" w:fill="auto"/>
            <w:vAlign w:val="center"/>
          </w:tcPr>
          <w:p w14:paraId="4F81228B" w14:textId="77777777" w:rsidR="00FA0D49" w:rsidRPr="00D36720" w:rsidRDefault="00FA0D49" w:rsidP="00FA0D49">
            <w:pPr>
              <w:pStyle w:val="RepTable"/>
              <w:rPr>
                <w:strike/>
                <w:highlight w:val="lightGray"/>
              </w:rPr>
            </w:pPr>
          </w:p>
        </w:tc>
        <w:tc>
          <w:tcPr>
            <w:tcW w:w="453" w:type="pct"/>
            <w:shd w:val="clear" w:color="auto" w:fill="auto"/>
            <w:vAlign w:val="center"/>
          </w:tcPr>
          <w:p w14:paraId="28171500" w14:textId="3D0C3B5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88D6710" w14:textId="69915BC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3B77DEC" w14:textId="694CC34B"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166878C" w14:textId="61E0155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56AE445" w14:textId="076AAE0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2.748</w:t>
            </w:r>
          </w:p>
        </w:tc>
        <w:tc>
          <w:tcPr>
            <w:tcW w:w="452" w:type="pct"/>
            <w:shd w:val="clear" w:color="auto" w:fill="D9D9D9" w:themeFill="background1" w:themeFillShade="D9"/>
            <w:vAlign w:val="center"/>
          </w:tcPr>
          <w:p w14:paraId="30C3FFD0" w14:textId="645FB179"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1.912</w:t>
            </w:r>
          </w:p>
        </w:tc>
        <w:tc>
          <w:tcPr>
            <w:tcW w:w="452" w:type="pct"/>
            <w:shd w:val="clear" w:color="auto" w:fill="D9D9D9" w:themeFill="background1" w:themeFillShade="D9"/>
            <w:vAlign w:val="center"/>
          </w:tcPr>
          <w:p w14:paraId="6A3992BF" w14:textId="179800F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1.469</w:t>
            </w:r>
          </w:p>
        </w:tc>
        <w:tc>
          <w:tcPr>
            <w:tcW w:w="509" w:type="pct"/>
            <w:shd w:val="clear" w:color="auto" w:fill="D9D9D9" w:themeFill="background1" w:themeFillShade="D9"/>
            <w:vAlign w:val="center"/>
          </w:tcPr>
          <w:p w14:paraId="3DBF8E77" w14:textId="21D336C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1.002</w:t>
            </w:r>
          </w:p>
        </w:tc>
      </w:tr>
      <w:tr w:rsidR="00FA0D49" w:rsidRPr="00D36720" w14:paraId="2E841667" w14:textId="77777777" w:rsidTr="00D2552F">
        <w:trPr>
          <w:cantSplit/>
        </w:trPr>
        <w:tc>
          <w:tcPr>
            <w:tcW w:w="504" w:type="pct"/>
            <w:shd w:val="clear" w:color="auto" w:fill="auto"/>
            <w:vAlign w:val="center"/>
          </w:tcPr>
          <w:p w14:paraId="5C9C7303" w14:textId="77777777" w:rsidR="00FA0D49" w:rsidRPr="00D36720" w:rsidRDefault="00FA0D49" w:rsidP="00FA0D49">
            <w:pPr>
              <w:pStyle w:val="RepTable"/>
              <w:rPr>
                <w:strike/>
                <w:highlight w:val="lightGray"/>
              </w:rPr>
            </w:pPr>
            <w:r w:rsidRPr="00D36720">
              <w:rPr>
                <w:strike/>
                <w:highlight w:val="lightGray"/>
              </w:rPr>
              <w:t>75%</w:t>
            </w:r>
          </w:p>
        </w:tc>
        <w:tc>
          <w:tcPr>
            <w:tcW w:w="763" w:type="pct"/>
            <w:vMerge/>
            <w:shd w:val="clear" w:color="auto" w:fill="auto"/>
            <w:vAlign w:val="center"/>
          </w:tcPr>
          <w:p w14:paraId="78F51A38" w14:textId="77777777" w:rsidR="00FA0D49" w:rsidRPr="00D36720" w:rsidRDefault="00FA0D49" w:rsidP="00FA0D49">
            <w:pPr>
              <w:pStyle w:val="RepTable"/>
              <w:rPr>
                <w:strike/>
                <w:highlight w:val="lightGray"/>
              </w:rPr>
            </w:pPr>
          </w:p>
        </w:tc>
        <w:tc>
          <w:tcPr>
            <w:tcW w:w="453" w:type="pct"/>
            <w:shd w:val="clear" w:color="auto" w:fill="auto"/>
            <w:vAlign w:val="center"/>
          </w:tcPr>
          <w:p w14:paraId="6DFBD844" w14:textId="2EA013C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1A4A7B4" w14:textId="3110400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4C2A019" w14:textId="35F4B48E"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4984B4BA" w14:textId="55412861"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3160EA7" w14:textId="3302872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2.748</w:t>
            </w:r>
          </w:p>
        </w:tc>
        <w:tc>
          <w:tcPr>
            <w:tcW w:w="452" w:type="pct"/>
            <w:shd w:val="clear" w:color="auto" w:fill="D9D9D9" w:themeFill="background1" w:themeFillShade="D9"/>
            <w:vAlign w:val="center"/>
          </w:tcPr>
          <w:p w14:paraId="003CD04C" w14:textId="617F3B9D"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1.912</w:t>
            </w:r>
          </w:p>
        </w:tc>
        <w:tc>
          <w:tcPr>
            <w:tcW w:w="452" w:type="pct"/>
            <w:shd w:val="clear" w:color="auto" w:fill="D9D9D9" w:themeFill="background1" w:themeFillShade="D9"/>
            <w:vAlign w:val="center"/>
          </w:tcPr>
          <w:p w14:paraId="380FACDC" w14:textId="5E532A7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1.469</w:t>
            </w:r>
          </w:p>
        </w:tc>
        <w:tc>
          <w:tcPr>
            <w:tcW w:w="509" w:type="pct"/>
            <w:shd w:val="clear" w:color="auto" w:fill="D9D9D9" w:themeFill="background1" w:themeFillShade="D9"/>
            <w:vAlign w:val="center"/>
          </w:tcPr>
          <w:p w14:paraId="4C6735B4" w14:textId="4C358B7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1.002</w:t>
            </w:r>
          </w:p>
        </w:tc>
      </w:tr>
      <w:tr w:rsidR="00FA0D49" w:rsidRPr="00D36720" w14:paraId="4E80A12C" w14:textId="77777777" w:rsidTr="00D2552F">
        <w:trPr>
          <w:cantSplit/>
        </w:trPr>
        <w:tc>
          <w:tcPr>
            <w:tcW w:w="504" w:type="pct"/>
            <w:shd w:val="clear" w:color="auto" w:fill="auto"/>
            <w:vAlign w:val="center"/>
          </w:tcPr>
          <w:p w14:paraId="1C5C495C" w14:textId="77777777" w:rsidR="00FA0D49" w:rsidRPr="00D36720" w:rsidRDefault="00FA0D49" w:rsidP="00FA0D49">
            <w:pPr>
              <w:pStyle w:val="RepTable"/>
              <w:rPr>
                <w:strike/>
                <w:highlight w:val="lightGray"/>
              </w:rPr>
            </w:pPr>
            <w:r w:rsidRPr="00D36720">
              <w:rPr>
                <w:strike/>
                <w:highlight w:val="lightGray"/>
              </w:rPr>
              <w:t>90%</w:t>
            </w:r>
          </w:p>
        </w:tc>
        <w:tc>
          <w:tcPr>
            <w:tcW w:w="763" w:type="pct"/>
            <w:vMerge/>
            <w:shd w:val="clear" w:color="auto" w:fill="auto"/>
            <w:vAlign w:val="center"/>
          </w:tcPr>
          <w:p w14:paraId="1B76FD08" w14:textId="77777777" w:rsidR="00FA0D49" w:rsidRPr="00D36720" w:rsidRDefault="00FA0D49" w:rsidP="00FA0D49">
            <w:pPr>
              <w:pStyle w:val="RepTable"/>
              <w:rPr>
                <w:strike/>
                <w:highlight w:val="lightGray"/>
              </w:rPr>
            </w:pPr>
          </w:p>
        </w:tc>
        <w:tc>
          <w:tcPr>
            <w:tcW w:w="453" w:type="pct"/>
            <w:shd w:val="clear" w:color="auto" w:fill="auto"/>
            <w:vAlign w:val="center"/>
          </w:tcPr>
          <w:p w14:paraId="3ED5CEA2" w14:textId="671A734C"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B64F591" w14:textId="58234DB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B2D97E9" w14:textId="2F913AB2"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F29B67C" w14:textId="2B7DB274"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E4AA203" w14:textId="2F58BEE5"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0364DBF" w14:textId="6D32A0D6"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E514738" w14:textId="260778E8"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5F25F6F9" w14:textId="723ECC57" w:rsidR="00FA0D49" w:rsidRPr="00D36720" w:rsidRDefault="00FA0D49" w:rsidP="00FA0D49">
            <w:pPr>
              <w:pStyle w:val="RepTable"/>
              <w:rPr>
                <w:b/>
                <w:bCs/>
                <w:strike/>
                <w:color w:val="000000"/>
                <w:szCs w:val="20"/>
                <w:highlight w:val="lightGray"/>
              </w:rPr>
            </w:pPr>
            <w:r w:rsidRPr="00D36720">
              <w:rPr>
                <w:b/>
                <w:bCs/>
                <w:strike/>
                <w:color w:val="000000"/>
                <w:szCs w:val="20"/>
                <w:highlight w:val="lightGray"/>
              </w:rPr>
              <w:t>-</w:t>
            </w:r>
          </w:p>
        </w:tc>
      </w:tr>
    </w:tbl>
    <w:p w14:paraId="37B3F259"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0D650040" w14:textId="77777777" w:rsidR="0079268A" w:rsidRPr="00D36720" w:rsidRDefault="0079268A" w:rsidP="0079268A">
      <w:pPr>
        <w:pStyle w:val="RepStandard"/>
        <w:rPr>
          <w:strike/>
          <w:highlight w:val="lightGray"/>
        </w:rPr>
      </w:pPr>
    </w:p>
    <w:p w14:paraId="76C74866" w14:textId="0455DFEA"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38</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Bulb vegetables (1 x 1</w:t>
      </w:r>
      <w:r w:rsidR="007F2F8B" w:rsidRPr="00D36720">
        <w:rPr>
          <w:strike/>
          <w:highlight w:val="lightGray"/>
        </w:rPr>
        <w:t>3</w:t>
      </w:r>
      <w:r w:rsidRPr="00D36720">
        <w:rPr>
          <w:strike/>
          <w:highlight w:val="lightGray"/>
        </w:rPr>
        <w:t>00 g/ha) as first refinement VFSmod</w:t>
      </w:r>
    </w:p>
    <w:tbl>
      <w:tblPr>
        <w:tblW w:w="24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2"/>
        <w:gridCol w:w="1742"/>
        <w:gridCol w:w="1089"/>
        <w:gridCol w:w="8"/>
        <w:gridCol w:w="974"/>
        <w:gridCol w:w="20"/>
        <w:gridCol w:w="983"/>
        <w:gridCol w:w="50"/>
        <w:gridCol w:w="1074"/>
      </w:tblGrid>
      <w:tr w:rsidR="0079268A" w:rsidRPr="00D36720" w14:paraId="43862AD1" w14:textId="77777777" w:rsidTr="00D2552F">
        <w:trPr>
          <w:cantSplit/>
        </w:trPr>
        <w:tc>
          <w:tcPr>
            <w:tcW w:w="2035" w:type="pct"/>
            <w:gridSpan w:val="2"/>
            <w:tcBorders>
              <w:bottom w:val="nil"/>
            </w:tcBorders>
            <w:shd w:val="clear" w:color="auto" w:fill="auto"/>
          </w:tcPr>
          <w:p w14:paraId="56317740"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2965" w:type="pct"/>
            <w:gridSpan w:val="7"/>
            <w:tcBorders>
              <w:bottom w:val="nil"/>
            </w:tcBorders>
          </w:tcPr>
          <w:p w14:paraId="42B8B861"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5BC006FD" w14:textId="77777777" w:rsidTr="00D2552F">
        <w:trPr>
          <w:cantSplit/>
        </w:trPr>
        <w:tc>
          <w:tcPr>
            <w:tcW w:w="2035" w:type="pct"/>
            <w:gridSpan w:val="2"/>
            <w:tcBorders>
              <w:top w:val="nil"/>
              <w:bottom w:val="nil"/>
            </w:tcBorders>
            <w:shd w:val="clear" w:color="auto" w:fill="auto"/>
          </w:tcPr>
          <w:p w14:paraId="0D257C01"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2965" w:type="pct"/>
            <w:gridSpan w:val="7"/>
            <w:tcBorders>
              <w:top w:val="nil"/>
              <w:bottom w:val="nil"/>
            </w:tcBorders>
          </w:tcPr>
          <w:p w14:paraId="7212F14D"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0F0295BA" w14:textId="77777777" w:rsidTr="00D2552F">
        <w:trPr>
          <w:cantSplit/>
        </w:trPr>
        <w:tc>
          <w:tcPr>
            <w:tcW w:w="2035" w:type="pct"/>
            <w:gridSpan w:val="2"/>
            <w:tcBorders>
              <w:top w:val="nil"/>
              <w:bottom w:val="single" w:sz="4" w:space="0" w:color="auto"/>
            </w:tcBorders>
            <w:shd w:val="clear" w:color="auto" w:fill="auto"/>
          </w:tcPr>
          <w:p w14:paraId="70D90707"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2965" w:type="pct"/>
            <w:gridSpan w:val="7"/>
            <w:tcBorders>
              <w:top w:val="nil"/>
              <w:bottom w:val="single" w:sz="4" w:space="0" w:color="auto"/>
            </w:tcBorders>
          </w:tcPr>
          <w:p w14:paraId="50EF7FB1" w14:textId="2773ED76" w:rsidR="0079268A" w:rsidRPr="00D36720" w:rsidRDefault="0079268A" w:rsidP="00D2552F">
            <w:pPr>
              <w:pStyle w:val="RepTable"/>
              <w:rPr>
                <w:strike/>
                <w:highlight w:val="lightGray"/>
              </w:rPr>
            </w:pPr>
            <w:r w:rsidRPr="00D36720">
              <w:rPr>
                <w:strike/>
                <w:highlight w:val="lightGray"/>
              </w:rPr>
              <w:t>1 × 1</w:t>
            </w:r>
            <w:r w:rsidR="007F2F8B" w:rsidRPr="00D36720">
              <w:rPr>
                <w:strike/>
                <w:highlight w:val="lightGray"/>
              </w:rPr>
              <w:t>3</w:t>
            </w:r>
            <w:r w:rsidRPr="00D36720">
              <w:rPr>
                <w:strike/>
                <w:highlight w:val="lightGray"/>
              </w:rPr>
              <w:t>00</w:t>
            </w:r>
          </w:p>
        </w:tc>
      </w:tr>
      <w:tr w:rsidR="0079268A" w:rsidRPr="00D36720" w14:paraId="6F6D67CE" w14:textId="77777777" w:rsidTr="00D2552F">
        <w:trPr>
          <w:cantSplit/>
        </w:trPr>
        <w:tc>
          <w:tcPr>
            <w:tcW w:w="806" w:type="pct"/>
            <w:vMerge w:val="restart"/>
            <w:shd w:val="clear" w:color="auto" w:fill="auto"/>
            <w:vAlign w:val="center"/>
          </w:tcPr>
          <w:p w14:paraId="7136ADAD"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230" w:type="pct"/>
            <w:shd w:val="clear" w:color="auto" w:fill="auto"/>
            <w:vAlign w:val="center"/>
          </w:tcPr>
          <w:p w14:paraId="59B1AD06"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75" w:type="pct"/>
            <w:gridSpan w:val="2"/>
            <w:shd w:val="clear" w:color="auto" w:fill="D9D9D9" w:themeFill="background1" w:themeFillShade="D9"/>
            <w:vAlign w:val="center"/>
          </w:tcPr>
          <w:p w14:paraId="10479DAB" w14:textId="77777777" w:rsidR="0079268A" w:rsidRPr="00D36720" w:rsidRDefault="0079268A" w:rsidP="00D2552F">
            <w:pPr>
              <w:pStyle w:val="RepTable"/>
              <w:jc w:val="center"/>
              <w:rPr>
                <w:strike/>
                <w:highlight w:val="lightGray"/>
              </w:rPr>
            </w:pPr>
            <w:r w:rsidRPr="00D36720">
              <w:rPr>
                <w:strike/>
                <w:highlight w:val="lightGray"/>
              </w:rPr>
              <w:t>5</w:t>
            </w:r>
          </w:p>
        </w:tc>
        <w:tc>
          <w:tcPr>
            <w:tcW w:w="688" w:type="pct"/>
            <w:shd w:val="clear" w:color="auto" w:fill="D9D9D9" w:themeFill="background1" w:themeFillShade="D9"/>
            <w:vAlign w:val="center"/>
          </w:tcPr>
          <w:p w14:paraId="26785E79"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72CD0805"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3EB98D45"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38AE1167" w14:textId="77777777" w:rsidTr="00D2552F">
        <w:trPr>
          <w:cantSplit/>
          <w:trHeight w:val="450"/>
        </w:trPr>
        <w:tc>
          <w:tcPr>
            <w:tcW w:w="806" w:type="pct"/>
            <w:vMerge/>
            <w:shd w:val="clear" w:color="auto" w:fill="auto"/>
            <w:vAlign w:val="center"/>
          </w:tcPr>
          <w:p w14:paraId="53343E93" w14:textId="77777777" w:rsidR="0079268A" w:rsidRPr="00D36720" w:rsidRDefault="0079268A" w:rsidP="00D2552F">
            <w:pPr>
              <w:pStyle w:val="RepTableBold"/>
              <w:rPr>
                <w:strike/>
                <w:highlight w:val="lightGray"/>
                <w:lang w:val="en-GB"/>
              </w:rPr>
            </w:pPr>
          </w:p>
        </w:tc>
        <w:tc>
          <w:tcPr>
            <w:tcW w:w="1230" w:type="pct"/>
            <w:shd w:val="clear" w:color="auto" w:fill="auto"/>
            <w:vAlign w:val="center"/>
          </w:tcPr>
          <w:p w14:paraId="1651673F"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69" w:type="pct"/>
            <w:shd w:val="clear" w:color="auto" w:fill="D9D9D9" w:themeFill="background1" w:themeFillShade="D9"/>
            <w:vAlign w:val="center"/>
          </w:tcPr>
          <w:p w14:paraId="4BF28732" w14:textId="77777777" w:rsidR="0079268A" w:rsidRPr="00D36720" w:rsidRDefault="0079268A" w:rsidP="00D2552F">
            <w:pPr>
              <w:pStyle w:val="RepTable"/>
              <w:jc w:val="center"/>
              <w:rPr>
                <w:strike/>
                <w:highlight w:val="lightGray"/>
              </w:rPr>
            </w:pPr>
            <w:r w:rsidRPr="00D36720">
              <w:rPr>
                <w:strike/>
                <w:highlight w:val="lightGray"/>
              </w:rPr>
              <w:t>5</w:t>
            </w:r>
          </w:p>
        </w:tc>
        <w:tc>
          <w:tcPr>
            <w:tcW w:w="694" w:type="pct"/>
            <w:gridSpan w:val="2"/>
            <w:shd w:val="clear" w:color="auto" w:fill="D9D9D9" w:themeFill="background1" w:themeFillShade="D9"/>
            <w:vAlign w:val="center"/>
          </w:tcPr>
          <w:p w14:paraId="3239628E" w14:textId="77777777" w:rsidR="0079268A" w:rsidRPr="00D36720" w:rsidRDefault="0079268A" w:rsidP="00D2552F">
            <w:pPr>
              <w:pStyle w:val="RepTable"/>
              <w:jc w:val="center"/>
              <w:rPr>
                <w:strike/>
                <w:highlight w:val="lightGray"/>
              </w:rPr>
            </w:pPr>
            <w:r w:rsidRPr="00D36720">
              <w:rPr>
                <w:strike/>
                <w:highlight w:val="lightGray"/>
              </w:rPr>
              <w:t>10</w:t>
            </w:r>
          </w:p>
        </w:tc>
        <w:tc>
          <w:tcPr>
            <w:tcW w:w="743" w:type="pct"/>
            <w:gridSpan w:val="3"/>
            <w:shd w:val="clear" w:color="auto" w:fill="D9D9D9" w:themeFill="background1" w:themeFillShade="D9"/>
            <w:vAlign w:val="center"/>
          </w:tcPr>
          <w:p w14:paraId="5E86AFCF" w14:textId="77777777" w:rsidR="0079268A" w:rsidRPr="00D36720" w:rsidRDefault="0079268A" w:rsidP="00D2552F">
            <w:pPr>
              <w:pStyle w:val="RepTable"/>
              <w:jc w:val="center"/>
              <w:rPr>
                <w:strike/>
                <w:highlight w:val="lightGray"/>
              </w:rPr>
            </w:pPr>
            <w:r w:rsidRPr="00D36720">
              <w:rPr>
                <w:strike/>
                <w:highlight w:val="lightGray"/>
              </w:rPr>
              <w:t>15</w:t>
            </w:r>
          </w:p>
        </w:tc>
        <w:tc>
          <w:tcPr>
            <w:tcW w:w="758" w:type="pct"/>
            <w:shd w:val="clear" w:color="auto" w:fill="D9D9D9" w:themeFill="background1" w:themeFillShade="D9"/>
            <w:vAlign w:val="center"/>
          </w:tcPr>
          <w:p w14:paraId="70138A50"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79B443AA" w14:textId="77777777" w:rsidTr="00D2552F">
        <w:trPr>
          <w:cantSplit/>
        </w:trPr>
        <w:tc>
          <w:tcPr>
            <w:tcW w:w="806" w:type="pct"/>
            <w:shd w:val="clear" w:color="auto" w:fill="auto"/>
          </w:tcPr>
          <w:p w14:paraId="08DE7D74"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5A7F873B" w14:textId="77777777" w:rsidR="0079268A" w:rsidRPr="00D36720" w:rsidRDefault="0079268A" w:rsidP="00D2552F">
            <w:pPr>
              <w:pStyle w:val="RepTable"/>
              <w:rPr>
                <w:strike/>
                <w:highlight w:val="lightGray"/>
              </w:rPr>
            </w:pPr>
            <w:r w:rsidRPr="00D36720">
              <w:rPr>
                <w:strike/>
                <w:szCs w:val="20"/>
                <w:highlight w:val="lightGray"/>
              </w:rPr>
              <w:t>R1 pond</w:t>
            </w:r>
          </w:p>
        </w:tc>
        <w:tc>
          <w:tcPr>
            <w:tcW w:w="769" w:type="pct"/>
            <w:shd w:val="clear" w:color="auto" w:fill="D9D9D9" w:themeFill="background1" w:themeFillShade="D9"/>
            <w:vAlign w:val="center"/>
          </w:tcPr>
          <w:p w14:paraId="6973D632" w14:textId="77777777" w:rsidR="0079268A" w:rsidRPr="00D36720" w:rsidRDefault="0079268A" w:rsidP="00D2552F">
            <w:pPr>
              <w:pStyle w:val="RepTable"/>
              <w:rPr>
                <w:strike/>
                <w:highlight w:val="lightGray"/>
              </w:rPr>
            </w:pPr>
            <w:r w:rsidRPr="00D36720">
              <w:rPr>
                <w:strike/>
                <w:szCs w:val="20"/>
                <w:highlight w:val="lightGray"/>
              </w:rPr>
              <w:t>0.280</w:t>
            </w:r>
          </w:p>
        </w:tc>
        <w:tc>
          <w:tcPr>
            <w:tcW w:w="694" w:type="pct"/>
            <w:gridSpan w:val="2"/>
            <w:shd w:val="clear" w:color="auto" w:fill="D9D9D9" w:themeFill="background1" w:themeFillShade="D9"/>
            <w:vAlign w:val="center"/>
          </w:tcPr>
          <w:p w14:paraId="1BED2E5B" w14:textId="77777777" w:rsidR="0079268A" w:rsidRPr="00D36720" w:rsidRDefault="0079268A" w:rsidP="00D2552F">
            <w:pPr>
              <w:pStyle w:val="RepTable"/>
              <w:rPr>
                <w:strike/>
                <w:szCs w:val="20"/>
                <w:highlight w:val="lightGray"/>
              </w:rPr>
            </w:pPr>
            <w:r w:rsidRPr="00D36720">
              <w:rPr>
                <w:strike/>
                <w:szCs w:val="20"/>
                <w:highlight w:val="lightGray"/>
              </w:rPr>
              <w:t>0.203</w:t>
            </w:r>
          </w:p>
        </w:tc>
        <w:tc>
          <w:tcPr>
            <w:tcW w:w="743" w:type="pct"/>
            <w:gridSpan w:val="3"/>
            <w:shd w:val="clear" w:color="auto" w:fill="D9D9D9" w:themeFill="background1" w:themeFillShade="D9"/>
            <w:vAlign w:val="center"/>
          </w:tcPr>
          <w:p w14:paraId="75182C00"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3B5CFF20"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0F7822E8" w14:textId="77777777" w:rsidTr="00D2552F">
        <w:trPr>
          <w:cantSplit/>
        </w:trPr>
        <w:tc>
          <w:tcPr>
            <w:tcW w:w="806" w:type="pct"/>
            <w:shd w:val="clear" w:color="auto" w:fill="auto"/>
          </w:tcPr>
          <w:p w14:paraId="1394D72F"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500FD474"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0A5650B1" w14:textId="77777777" w:rsidR="0079268A" w:rsidRPr="00D36720" w:rsidRDefault="0079268A" w:rsidP="00D2552F">
            <w:pPr>
              <w:pStyle w:val="RepTable"/>
              <w:rPr>
                <w:strike/>
                <w:highlight w:val="lightGray"/>
              </w:rPr>
            </w:pPr>
            <w:r w:rsidRPr="00D36720">
              <w:rPr>
                <w:strike/>
                <w:szCs w:val="20"/>
                <w:highlight w:val="lightGray"/>
              </w:rPr>
              <w:t>0.167</w:t>
            </w:r>
          </w:p>
        </w:tc>
        <w:tc>
          <w:tcPr>
            <w:tcW w:w="694" w:type="pct"/>
            <w:gridSpan w:val="2"/>
            <w:shd w:val="clear" w:color="auto" w:fill="D9D9D9" w:themeFill="background1" w:themeFillShade="D9"/>
            <w:vAlign w:val="center"/>
          </w:tcPr>
          <w:p w14:paraId="2C62550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43" w:type="pct"/>
            <w:gridSpan w:val="3"/>
            <w:shd w:val="clear" w:color="auto" w:fill="D9D9D9" w:themeFill="background1" w:themeFillShade="D9"/>
            <w:vAlign w:val="center"/>
          </w:tcPr>
          <w:p w14:paraId="53645591"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58" w:type="pct"/>
            <w:shd w:val="clear" w:color="auto" w:fill="D9D9D9" w:themeFill="background1" w:themeFillShade="D9"/>
            <w:vAlign w:val="center"/>
          </w:tcPr>
          <w:p w14:paraId="4B3370B8"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64399961" w14:textId="77777777" w:rsidTr="00D2552F">
        <w:trPr>
          <w:cantSplit/>
        </w:trPr>
        <w:tc>
          <w:tcPr>
            <w:tcW w:w="806" w:type="pct"/>
            <w:shd w:val="clear" w:color="auto" w:fill="auto"/>
          </w:tcPr>
          <w:p w14:paraId="0EDFCC84"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3AB59A34" w14:textId="77777777" w:rsidR="0079268A" w:rsidRPr="00D36720" w:rsidRDefault="0079268A" w:rsidP="00D2552F">
            <w:pPr>
              <w:pStyle w:val="RepTable"/>
              <w:rPr>
                <w:strike/>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63E983D9" w14:textId="77777777" w:rsidR="0079268A" w:rsidRPr="00D36720" w:rsidRDefault="0079268A" w:rsidP="00D2552F">
            <w:pPr>
              <w:pStyle w:val="RepTable"/>
              <w:rPr>
                <w:strike/>
                <w:highlight w:val="lightGray"/>
              </w:rPr>
            </w:pPr>
            <w:r w:rsidRPr="00D36720">
              <w:rPr>
                <w:strike/>
                <w:szCs w:val="20"/>
                <w:highlight w:val="lightGray"/>
              </w:rPr>
              <w:t>2.018</w:t>
            </w:r>
          </w:p>
        </w:tc>
        <w:tc>
          <w:tcPr>
            <w:tcW w:w="694" w:type="pct"/>
            <w:gridSpan w:val="2"/>
            <w:shd w:val="clear" w:color="auto" w:fill="D9D9D9" w:themeFill="background1" w:themeFillShade="D9"/>
            <w:vAlign w:val="center"/>
          </w:tcPr>
          <w:p w14:paraId="1073F633" w14:textId="77777777" w:rsidR="0079268A" w:rsidRPr="00D36720" w:rsidRDefault="0079268A" w:rsidP="00D2552F">
            <w:pPr>
              <w:pStyle w:val="RepTable"/>
              <w:rPr>
                <w:strike/>
                <w:szCs w:val="20"/>
                <w:highlight w:val="lightGray"/>
              </w:rPr>
            </w:pPr>
            <w:r w:rsidRPr="00D36720">
              <w:rPr>
                <w:strike/>
                <w:szCs w:val="20"/>
                <w:highlight w:val="lightGray"/>
              </w:rPr>
              <w:t>1.088</w:t>
            </w:r>
          </w:p>
        </w:tc>
        <w:tc>
          <w:tcPr>
            <w:tcW w:w="743" w:type="pct"/>
            <w:gridSpan w:val="3"/>
            <w:shd w:val="clear" w:color="auto" w:fill="D9D9D9" w:themeFill="background1" w:themeFillShade="D9"/>
            <w:vAlign w:val="center"/>
          </w:tcPr>
          <w:p w14:paraId="4BB8B840" w14:textId="77777777" w:rsidR="0079268A" w:rsidRPr="00D36720" w:rsidRDefault="0079268A" w:rsidP="00D2552F">
            <w:pPr>
              <w:pStyle w:val="RepTable"/>
              <w:rPr>
                <w:strike/>
                <w:color w:val="000000"/>
                <w:szCs w:val="20"/>
                <w:highlight w:val="lightGray"/>
              </w:rPr>
            </w:pPr>
            <w:r w:rsidRPr="00D36720">
              <w:rPr>
                <w:strike/>
                <w:szCs w:val="20"/>
                <w:highlight w:val="lightGray"/>
              </w:rPr>
              <w:t>0.749</w:t>
            </w:r>
          </w:p>
        </w:tc>
        <w:tc>
          <w:tcPr>
            <w:tcW w:w="758" w:type="pct"/>
            <w:shd w:val="clear" w:color="auto" w:fill="D9D9D9" w:themeFill="background1" w:themeFillShade="D9"/>
            <w:vAlign w:val="center"/>
          </w:tcPr>
          <w:p w14:paraId="08815229" w14:textId="77777777" w:rsidR="0079268A" w:rsidRPr="00D36720" w:rsidRDefault="0079268A" w:rsidP="00D2552F">
            <w:pPr>
              <w:pStyle w:val="RepTable"/>
              <w:rPr>
                <w:strike/>
                <w:color w:val="000000"/>
                <w:szCs w:val="20"/>
                <w:highlight w:val="lightGray"/>
              </w:rPr>
            </w:pPr>
            <w:r w:rsidRPr="00D36720">
              <w:rPr>
                <w:strike/>
                <w:szCs w:val="20"/>
                <w:highlight w:val="lightGray"/>
              </w:rPr>
              <w:t>0.569</w:t>
            </w:r>
          </w:p>
        </w:tc>
      </w:tr>
      <w:tr w:rsidR="0079268A" w:rsidRPr="00D36720" w14:paraId="12F2812C" w14:textId="77777777" w:rsidTr="00D2552F">
        <w:trPr>
          <w:cantSplit/>
        </w:trPr>
        <w:tc>
          <w:tcPr>
            <w:tcW w:w="806" w:type="pct"/>
            <w:shd w:val="clear" w:color="auto" w:fill="auto"/>
          </w:tcPr>
          <w:p w14:paraId="10BDF7B5"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62D48995"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0EAF0721" w14:textId="77777777" w:rsidR="0079268A" w:rsidRPr="00D36720" w:rsidRDefault="0079268A" w:rsidP="00D2552F">
            <w:pPr>
              <w:pStyle w:val="RepTable"/>
              <w:rPr>
                <w:strike/>
                <w:highlight w:val="lightGray"/>
              </w:rPr>
            </w:pPr>
            <w:r w:rsidRPr="00D36720">
              <w:rPr>
                <w:strike/>
                <w:szCs w:val="20"/>
                <w:highlight w:val="lightGray"/>
              </w:rPr>
              <w:t>1.054</w:t>
            </w:r>
          </w:p>
        </w:tc>
        <w:tc>
          <w:tcPr>
            <w:tcW w:w="694" w:type="pct"/>
            <w:gridSpan w:val="2"/>
            <w:shd w:val="clear" w:color="auto" w:fill="D9D9D9" w:themeFill="background1" w:themeFillShade="D9"/>
            <w:vAlign w:val="center"/>
          </w:tcPr>
          <w:p w14:paraId="6BB122F9" w14:textId="77777777" w:rsidR="0079268A" w:rsidRPr="00D36720" w:rsidRDefault="0079268A" w:rsidP="00D2552F">
            <w:pPr>
              <w:pStyle w:val="RepTable"/>
              <w:rPr>
                <w:strike/>
                <w:szCs w:val="20"/>
                <w:highlight w:val="lightGray"/>
              </w:rPr>
            </w:pPr>
            <w:r w:rsidRPr="00D36720">
              <w:rPr>
                <w:strike/>
                <w:szCs w:val="20"/>
                <w:highlight w:val="lightGray"/>
              </w:rPr>
              <w:t>0.582</w:t>
            </w:r>
          </w:p>
        </w:tc>
        <w:tc>
          <w:tcPr>
            <w:tcW w:w="743" w:type="pct"/>
            <w:gridSpan w:val="3"/>
            <w:shd w:val="clear" w:color="auto" w:fill="D9D9D9" w:themeFill="background1" w:themeFillShade="D9"/>
            <w:vAlign w:val="center"/>
          </w:tcPr>
          <w:p w14:paraId="0597AE2F" w14:textId="77777777" w:rsidR="0079268A" w:rsidRPr="00D36720" w:rsidRDefault="0079268A" w:rsidP="00D2552F">
            <w:pPr>
              <w:pStyle w:val="RepTable"/>
              <w:rPr>
                <w:strike/>
                <w:color w:val="000000"/>
                <w:szCs w:val="20"/>
                <w:highlight w:val="lightGray"/>
              </w:rPr>
            </w:pPr>
            <w:r w:rsidRPr="00D36720">
              <w:rPr>
                <w:strike/>
                <w:szCs w:val="20"/>
                <w:highlight w:val="lightGray"/>
              </w:rPr>
              <w:t>0.492</w:t>
            </w:r>
          </w:p>
        </w:tc>
        <w:tc>
          <w:tcPr>
            <w:tcW w:w="758" w:type="pct"/>
            <w:shd w:val="clear" w:color="auto" w:fill="D9D9D9" w:themeFill="background1" w:themeFillShade="D9"/>
            <w:vAlign w:val="center"/>
          </w:tcPr>
          <w:p w14:paraId="27020124" w14:textId="77777777" w:rsidR="0079268A" w:rsidRPr="00D36720" w:rsidRDefault="0079268A" w:rsidP="00D2552F">
            <w:pPr>
              <w:pStyle w:val="RepTable"/>
              <w:rPr>
                <w:strike/>
                <w:color w:val="000000"/>
                <w:szCs w:val="20"/>
                <w:highlight w:val="lightGray"/>
              </w:rPr>
            </w:pPr>
            <w:r w:rsidRPr="00D36720">
              <w:rPr>
                <w:strike/>
                <w:szCs w:val="20"/>
                <w:highlight w:val="lightGray"/>
              </w:rPr>
              <w:t>0.492</w:t>
            </w:r>
          </w:p>
        </w:tc>
      </w:tr>
      <w:tr w:rsidR="0079268A" w:rsidRPr="00D36720" w14:paraId="34EA6715" w14:textId="77777777" w:rsidTr="00D2552F">
        <w:trPr>
          <w:cantSplit/>
        </w:trPr>
        <w:tc>
          <w:tcPr>
            <w:tcW w:w="806" w:type="pct"/>
            <w:shd w:val="clear" w:color="auto" w:fill="auto"/>
          </w:tcPr>
          <w:p w14:paraId="7C522635"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7690CC6A"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2BFF06CE" w14:textId="77777777" w:rsidR="0079268A" w:rsidRPr="00D36720" w:rsidRDefault="0079268A" w:rsidP="00D2552F">
            <w:pPr>
              <w:pStyle w:val="RepTable"/>
              <w:rPr>
                <w:strike/>
                <w:highlight w:val="lightGray"/>
              </w:rPr>
            </w:pPr>
            <w:r w:rsidRPr="00D36720">
              <w:rPr>
                <w:strike/>
                <w:szCs w:val="20"/>
                <w:highlight w:val="lightGray"/>
              </w:rPr>
              <w:t>0.576</w:t>
            </w:r>
          </w:p>
        </w:tc>
        <w:tc>
          <w:tcPr>
            <w:tcW w:w="694" w:type="pct"/>
            <w:gridSpan w:val="2"/>
            <w:shd w:val="clear" w:color="auto" w:fill="D9D9D9" w:themeFill="background1" w:themeFillShade="D9"/>
            <w:vAlign w:val="center"/>
          </w:tcPr>
          <w:p w14:paraId="71B4CFE5" w14:textId="77777777" w:rsidR="0079268A" w:rsidRPr="00D36720" w:rsidRDefault="0079268A" w:rsidP="00D2552F">
            <w:pPr>
              <w:pStyle w:val="RepTable"/>
              <w:rPr>
                <w:strike/>
                <w:szCs w:val="20"/>
                <w:highlight w:val="lightGray"/>
              </w:rPr>
            </w:pPr>
            <w:r w:rsidRPr="00D36720">
              <w:rPr>
                <w:strike/>
                <w:szCs w:val="20"/>
                <w:highlight w:val="lightGray"/>
              </w:rPr>
              <w:t>0.492</w:t>
            </w:r>
          </w:p>
        </w:tc>
        <w:tc>
          <w:tcPr>
            <w:tcW w:w="743" w:type="pct"/>
            <w:gridSpan w:val="3"/>
            <w:shd w:val="clear" w:color="auto" w:fill="D9D9D9" w:themeFill="background1" w:themeFillShade="D9"/>
            <w:vAlign w:val="center"/>
          </w:tcPr>
          <w:p w14:paraId="409873D6" w14:textId="77777777" w:rsidR="0079268A" w:rsidRPr="00D36720" w:rsidRDefault="0079268A" w:rsidP="00D2552F">
            <w:pPr>
              <w:pStyle w:val="RepTable"/>
              <w:rPr>
                <w:strike/>
                <w:color w:val="000000"/>
                <w:szCs w:val="20"/>
                <w:highlight w:val="lightGray"/>
              </w:rPr>
            </w:pPr>
            <w:r w:rsidRPr="00D36720">
              <w:rPr>
                <w:strike/>
                <w:szCs w:val="20"/>
                <w:highlight w:val="lightGray"/>
              </w:rPr>
              <w:t>0.492</w:t>
            </w:r>
          </w:p>
        </w:tc>
        <w:tc>
          <w:tcPr>
            <w:tcW w:w="758" w:type="pct"/>
            <w:shd w:val="clear" w:color="auto" w:fill="D9D9D9" w:themeFill="background1" w:themeFillShade="D9"/>
            <w:vAlign w:val="center"/>
          </w:tcPr>
          <w:p w14:paraId="33A0A518" w14:textId="77777777" w:rsidR="0079268A" w:rsidRPr="00D36720" w:rsidRDefault="0079268A" w:rsidP="00D2552F">
            <w:pPr>
              <w:pStyle w:val="RepTable"/>
              <w:rPr>
                <w:strike/>
                <w:color w:val="000000"/>
                <w:szCs w:val="20"/>
                <w:highlight w:val="lightGray"/>
              </w:rPr>
            </w:pPr>
            <w:r w:rsidRPr="00D36720">
              <w:rPr>
                <w:strike/>
                <w:szCs w:val="20"/>
                <w:highlight w:val="lightGray"/>
              </w:rPr>
              <w:t>0.492</w:t>
            </w:r>
          </w:p>
        </w:tc>
      </w:tr>
      <w:tr w:rsidR="0079268A" w:rsidRPr="00D36720" w14:paraId="7C471864" w14:textId="77777777" w:rsidTr="00D2552F">
        <w:trPr>
          <w:cantSplit/>
        </w:trPr>
        <w:tc>
          <w:tcPr>
            <w:tcW w:w="806" w:type="pct"/>
            <w:shd w:val="clear" w:color="auto" w:fill="auto"/>
          </w:tcPr>
          <w:p w14:paraId="1F81508C"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3EFBBC03"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5A689EEC" w14:textId="77777777" w:rsidR="0079268A" w:rsidRPr="00D36720" w:rsidRDefault="0079268A" w:rsidP="00D2552F">
            <w:pPr>
              <w:pStyle w:val="RepTable"/>
              <w:rPr>
                <w:strike/>
                <w:highlight w:val="lightGray"/>
              </w:rPr>
            </w:pPr>
            <w:r w:rsidRPr="00D36720">
              <w:rPr>
                <w:strike/>
                <w:szCs w:val="20"/>
                <w:highlight w:val="lightGray"/>
              </w:rPr>
              <w:t>0.290</w:t>
            </w:r>
          </w:p>
        </w:tc>
        <w:tc>
          <w:tcPr>
            <w:tcW w:w="694" w:type="pct"/>
            <w:gridSpan w:val="2"/>
            <w:shd w:val="clear" w:color="auto" w:fill="D9D9D9" w:themeFill="background1" w:themeFillShade="D9"/>
            <w:vAlign w:val="center"/>
          </w:tcPr>
          <w:p w14:paraId="7AA5A9C9" w14:textId="77777777" w:rsidR="0079268A" w:rsidRPr="00D36720" w:rsidRDefault="0079268A" w:rsidP="00D2552F">
            <w:pPr>
              <w:pStyle w:val="RepTable"/>
              <w:rPr>
                <w:strike/>
                <w:highlight w:val="lightGray"/>
              </w:rPr>
            </w:pPr>
            <w:r w:rsidRPr="00D36720">
              <w:rPr>
                <w:strike/>
                <w:szCs w:val="20"/>
                <w:highlight w:val="lightGray"/>
              </w:rPr>
              <w:t>0.492</w:t>
            </w:r>
          </w:p>
        </w:tc>
        <w:tc>
          <w:tcPr>
            <w:tcW w:w="743" w:type="pct"/>
            <w:gridSpan w:val="3"/>
            <w:shd w:val="clear" w:color="auto" w:fill="D9D9D9" w:themeFill="background1" w:themeFillShade="D9"/>
            <w:vAlign w:val="center"/>
          </w:tcPr>
          <w:p w14:paraId="406F6CFF" w14:textId="77777777" w:rsidR="0079268A" w:rsidRPr="00D36720" w:rsidRDefault="0079268A" w:rsidP="00D2552F">
            <w:pPr>
              <w:pStyle w:val="RepTable"/>
              <w:rPr>
                <w:strike/>
                <w:highlight w:val="lightGray"/>
              </w:rPr>
            </w:pPr>
            <w:r w:rsidRPr="00D36720">
              <w:rPr>
                <w:strike/>
                <w:szCs w:val="20"/>
                <w:highlight w:val="lightGray"/>
              </w:rPr>
              <w:t>-</w:t>
            </w:r>
          </w:p>
        </w:tc>
        <w:tc>
          <w:tcPr>
            <w:tcW w:w="758" w:type="pct"/>
            <w:shd w:val="clear" w:color="auto" w:fill="D9D9D9" w:themeFill="background1" w:themeFillShade="D9"/>
            <w:vAlign w:val="center"/>
          </w:tcPr>
          <w:p w14:paraId="0DB5388C"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59E049D5" w14:textId="77777777" w:rsidTr="00D2552F">
        <w:trPr>
          <w:cantSplit/>
        </w:trPr>
        <w:tc>
          <w:tcPr>
            <w:tcW w:w="806" w:type="pct"/>
            <w:shd w:val="clear" w:color="auto" w:fill="auto"/>
          </w:tcPr>
          <w:p w14:paraId="4E7FA3BF" w14:textId="77777777" w:rsidR="0079268A" w:rsidRPr="00D36720" w:rsidRDefault="0079268A" w:rsidP="00D2552F">
            <w:pPr>
              <w:pStyle w:val="RepTable"/>
              <w:rPr>
                <w:strike/>
                <w:szCs w:val="20"/>
                <w:highlight w:val="lightGray"/>
              </w:rPr>
            </w:pPr>
            <w:r w:rsidRPr="00D36720">
              <w:rPr>
                <w:strike/>
                <w:szCs w:val="20"/>
                <w:highlight w:val="lightGray"/>
              </w:rPr>
              <w:t>None</w:t>
            </w:r>
          </w:p>
        </w:tc>
        <w:tc>
          <w:tcPr>
            <w:tcW w:w="1230" w:type="pct"/>
            <w:vMerge w:val="restart"/>
            <w:shd w:val="clear" w:color="auto" w:fill="auto"/>
          </w:tcPr>
          <w:p w14:paraId="11B9B420" w14:textId="77777777" w:rsidR="0079268A" w:rsidRPr="00D36720" w:rsidRDefault="0079268A" w:rsidP="00D2552F">
            <w:pPr>
              <w:pStyle w:val="RepTable"/>
              <w:rPr>
                <w:strike/>
                <w:szCs w:val="20"/>
                <w:highlight w:val="lightGray"/>
              </w:rPr>
            </w:pPr>
            <w:r w:rsidRPr="00D36720">
              <w:rPr>
                <w:strike/>
                <w:szCs w:val="20"/>
                <w:highlight w:val="lightGray"/>
              </w:rPr>
              <w:t>R2 stream</w:t>
            </w:r>
          </w:p>
        </w:tc>
        <w:tc>
          <w:tcPr>
            <w:tcW w:w="769" w:type="pct"/>
            <w:shd w:val="clear" w:color="auto" w:fill="D9D9D9" w:themeFill="background1" w:themeFillShade="D9"/>
            <w:vAlign w:val="center"/>
          </w:tcPr>
          <w:p w14:paraId="1C3FEC05" w14:textId="77777777" w:rsidR="0079268A" w:rsidRPr="00D36720" w:rsidRDefault="0079268A" w:rsidP="00D2552F">
            <w:pPr>
              <w:pStyle w:val="RepTable"/>
              <w:rPr>
                <w:strike/>
                <w:szCs w:val="20"/>
                <w:highlight w:val="lightGray"/>
              </w:rPr>
            </w:pPr>
            <w:r w:rsidRPr="00D36720">
              <w:rPr>
                <w:strike/>
                <w:szCs w:val="20"/>
                <w:highlight w:val="lightGray"/>
              </w:rPr>
              <w:t>2.635</w:t>
            </w:r>
          </w:p>
        </w:tc>
        <w:tc>
          <w:tcPr>
            <w:tcW w:w="694" w:type="pct"/>
            <w:gridSpan w:val="2"/>
            <w:shd w:val="clear" w:color="auto" w:fill="D9D9D9" w:themeFill="background1" w:themeFillShade="D9"/>
            <w:vAlign w:val="center"/>
          </w:tcPr>
          <w:p w14:paraId="5B4E3EBA" w14:textId="77777777" w:rsidR="0079268A" w:rsidRPr="00D36720" w:rsidRDefault="0079268A" w:rsidP="00D2552F">
            <w:pPr>
              <w:pStyle w:val="RepTable"/>
              <w:rPr>
                <w:strike/>
                <w:szCs w:val="20"/>
                <w:highlight w:val="lightGray"/>
              </w:rPr>
            </w:pPr>
            <w:r w:rsidRPr="00D36720">
              <w:rPr>
                <w:strike/>
                <w:szCs w:val="20"/>
                <w:highlight w:val="lightGray"/>
              </w:rPr>
              <w:t>1.412</w:t>
            </w:r>
          </w:p>
        </w:tc>
        <w:tc>
          <w:tcPr>
            <w:tcW w:w="743" w:type="pct"/>
            <w:gridSpan w:val="3"/>
            <w:shd w:val="clear" w:color="auto" w:fill="D9D9D9" w:themeFill="background1" w:themeFillShade="D9"/>
            <w:vAlign w:val="center"/>
          </w:tcPr>
          <w:p w14:paraId="63C94746" w14:textId="77777777" w:rsidR="0079268A" w:rsidRPr="00D36720" w:rsidRDefault="0079268A" w:rsidP="00D2552F">
            <w:pPr>
              <w:pStyle w:val="RepTable"/>
              <w:rPr>
                <w:strike/>
                <w:szCs w:val="20"/>
                <w:highlight w:val="lightGray"/>
              </w:rPr>
            </w:pPr>
            <w:r w:rsidRPr="00D36720">
              <w:rPr>
                <w:strike/>
                <w:szCs w:val="20"/>
                <w:highlight w:val="lightGray"/>
              </w:rPr>
              <w:t>0.968</w:t>
            </w:r>
          </w:p>
        </w:tc>
        <w:tc>
          <w:tcPr>
            <w:tcW w:w="758" w:type="pct"/>
            <w:shd w:val="clear" w:color="auto" w:fill="D9D9D9" w:themeFill="background1" w:themeFillShade="D9"/>
            <w:vAlign w:val="center"/>
          </w:tcPr>
          <w:p w14:paraId="3BC0433D" w14:textId="77777777" w:rsidR="0079268A" w:rsidRPr="00D36720" w:rsidRDefault="0079268A" w:rsidP="00D2552F">
            <w:pPr>
              <w:pStyle w:val="RepTable"/>
              <w:rPr>
                <w:strike/>
                <w:szCs w:val="20"/>
                <w:highlight w:val="lightGray"/>
              </w:rPr>
            </w:pPr>
            <w:r w:rsidRPr="00D36720">
              <w:rPr>
                <w:strike/>
                <w:szCs w:val="20"/>
                <w:highlight w:val="lightGray"/>
              </w:rPr>
              <w:t>0.736</w:t>
            </w:r>
          </w:p>
        </w:tc>
      </w:tr>
      <w:tr w:rsidR="0079268A" w:rsidRPr="00D36720" w14:paraId="1FFF54CC" w14:textId="77777777" w:rsidTr="00D2552F">
        <w:trPr>
          <w:cantSplit/>
        </w:trPr>
        <w:tc>
          <w:tcPr>
            <w:tcW w:w="806" w:type="pct"/>
            <w:shd w:val="clear" w:color="auto" w:fill="auto"/>
          </w:tcPr>
          <w:p w14:paraId="0C7D65F2" w14:textId="77777777" w:rsidR="0079268A" w:rsidRPr="00D36720" w:rsidRDefault="0079268A" w:rsidP="00D2552F">
            <w:pPr>
              <w:pStyle w:val="RepTable"/>
              <w:rPr>
                <w:strike/>
                <w:szCs w:val="20"/>
                <w:highlight w:val="lightGray"/>
              </w:rPr>
            </w:pPr>
            <w:r w:rsidRPr="00D36720">
              <w:rPr>
                <w:strike/>
                <w:highlight w:val="lightGray"/>
              </w:rPr>
              <w:t>50%</w:t>
            </w:r>
          </w:p>
        </w:tc>
        <w:tc>
          <w:tcPr>
            <w:tcW w:w="1230" w:type="pct"/>
            <w:vMerge/>
            <w:shd w:val="clear" w:color="auto" w:fill="auto"/>
          </w:tcPr>
          <w:p w14:paraId="41BCA82A"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7D8C3662" w14:textId="77777777" w:rsidR="0079268A" w:rsidRPr="00D36720" w:rsidRDefault="0079268A" w:rsidP="00D2552F">
            <w:pPr>
              <w:pStyle w:val="RepTable"/>
              <w:rPr>
                <w:strike/>
                <w:szCs w:val="20"/>
                <w:highlight w:val="lightGray"/>
              </w:rPr>
            </w:pPr>
            <w:r w:rsidRPr="00D36720">
              <w:rPr>
                <w:strike/>
                <w:szCs w:val="20"/>
                <w:highlight w:val="lightGray"/>
              </w:rPr>
              <w:t>1.350</w:t>
            </w:r>
          </w:p>
        </w:tc>
        <w:tc>
          <w:tcPr>
            <w:tcW w:w="694" w:type="pct"/>
            <w:gridSpan w:val="2"/>
            <w:shd w:val="clear" w:color="auto" w:fill="D9D9D9" w:themeFill="background1" w:themeFillShade="D9"/>
            <w:vAlign w:val="center"/>
          </w:tcPr>
          <w:p w14:paraId="070F59B9" w14:textId="77777777" w:rsidR="0079268A" w:rsidRPr="00D36720" w:rsidRDefault="0079268A" w:rsidP="00D2552F">
            <w:pPr>
              <w:pStyle w:val="RepTable"/>
              <w:rPr>
                <w:strike/>
                <w:szCs w:val="20"/>
                <w:highlight w:val="lightGray"/>
              </w:rPr>
            </w:pPr>
            <w:r w:rsidRPr="00D36720">
              <w:rPr>
                <w:strike/>
                <w:szCs w:val="20"/>
                <w:highlight w:val="lightGray"/>
              </w:rPr>
              <w:t>0.731</w:t>
            </w:r>
          </w:p>
        </w:tc>
        <w:tc>
          <w:tcPr>
            <w:tcW w:w="743" w:type="pct"/>
            <w:gridSpan w:val="3"/>
            <w:shd w:val="clear" w:color="auto" w:fill="D9D9D9" w:themeFill="background1" w:themeFillShade="D9"/>
            <w:vAlign w:val="center"/>
          </w:tcPr>
          <w:p w14:paraId="72F1B518" w14:textId="77777777" w:rsidR="0079268A" w:rsidRPr="00D36720" w:rsidRDefault="0079268A" w:rsidP="00D2552F">
            <w:pPr>
              <w:pStyle w:val="RepTable"/>
              <w:rPr>
                <w:strike/>
                <w:szCs w:val="20"/>
                <w:highlight w:val="lightGray"/>
              </w:rPr>
            </w:pPr>
            <w:r w:rsidRPr="00D36720">
              <w:rPr>
                <w:strike/>
                <w:szCs w:val="20"/>
                <w:highlight w:val="lightGray"/>
              </w:rPr>
              <w:t>0.503</w:t>
            </w:r>
          </w:p>
        </w:tc>
        <w:tc>
          <w:tcPr>
            <w:tcW w:w="758" w:type="pct"/>
            <w:shd w:val="clear" w:color="auto" w:fill="D9D9D9" w:themeFill="background1" w:themeFillShade="D9"/>
            <w:vAlign w:val="center"/>
          </w:tcPr>
          <w:p w14:paraId="3DBD3DF9" w14:textId="77777777" w:rsidR="0079268A" w:rsidRPr="00D36720" w:rsidRDefault="0079268A" w:rsidP="00D2552F">
            <w:pPr>
              <w:pStyle w:val="RepTable"/>
              <w:rPr>
                <w:strike/>
                <w:szCs w:val="20"/>
                <w:highlight w:val="lightGray"/>
              </w:rPr>
            </w:pPr>
            <w:r w:rsidRPr="00D36720">
              <w:rPr>
                <w:strike/>
                <w:szCs w:val="20"/>
                <w:highlight w:val="lightGray"/>
              </w:rPr>
              <w:t>0.383</w:t>
            </w:r>
          </w:p>
        </w:tc>
      </w:tr>
      <w:tr w:rsidR="0079268A" w:rsidRPr="00D36720" w14:paraId="73CFF919" w14:textId="77777777" w:rsidTr="00D2552F">
        <w:trPr>
          <w:cantSplit/>
        </w:trPr>
        <w:tc>
          <w:tcPr>
            <w:tcW w:w="806" w:type="pct"/>
            <w:shd w:val="clear" w:color="auto" w:fill="auto"/>
          </w:tcPr>
          <w:p w14:paraId="2164D9B2" w14:textId="77777777" w:rsidR="0079268A" w:rsidRPr="00D36720" w:rsidRDefault="0079268A" w:rsidP="00D2552F">
            <w:pPr>
              <w:pStyle w:val="RepTable"/>
              <w:rPr>
                <w:strike/>
                <w:szCs w:val="20"/>
                <w:highlight w:val="lightGray"/>
              </w:rPr>
            </w:pPr>
            <w:r w:rsidRPr="00D36720">
              <w:rPr>
                <w:strike/>
                <w:highlight w:val="lightGray"/>
              </w:rPr>
              <w:t>75%</w:t>
            </w:r>
          </w:p>
        </w:tc>
        <w:tc>
          <w:tcPr>
            <w:tcW w:w="1230" w:type="pct"/>
            <w:vMerge/>
            <w:shd w:val="clear" w:color="auto" w:fill="auto"/>
          </w:tcPr>
          <w:p w14:paraId="3500555C"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68D78023" w14:textId="77777777" w:rsidR="0079268A" w:rsidRPr="00D36720" w:rsidRDefault="0079268A" w:rsidP="00D2552F">
            <w:pPr>
              <w:pStyle w:val="RepTable"/>
              <w:rPr>
                <w:strike/>
                <w:szCs w:val="20"/>
                <w:highlight w:val="lightGray"/>
              </w:rPr>
            </w:pPr>
            <w:r w:rsidRPr="00D36720">
              <w:rPr>
                <w:strike/>
                <w:szCs w:val="20"/>
                <w:highlight w:val="lightGray"/>
              </w:rPr>
              <w:t>0.708</w:t>
            </w:r>
          </w:p>
        </w:tc>
        <w:tc>
          <w:tcPr>
            <w:tcW w:w="694" w:type="pct"/>
            <w:gridSpan w:val="2"/>
            <w:shd w:val="clear" w:color="auto" w:fill="D9D9D9" w:themeFill="background1" w:themeFillShade="D9"/>
            <w:vAlign w:val="center"/>
          </w:tcPr>
          <w:p w14:paraId="2E5BB720" w14:textId="77777777" w:rsidR="0079268A" w:rsidRPr="00D36720" w:rsidRDefault="0079268A" w:rsidP="00D2552F">
            <w:pPr>
              <w:pStyle w:val="RepTable"/>
              <w:rPr>
                <w:strike/>
                <w:szCs w:val="20"/>
                <w:highlight w:val="lightGray"/>
              </w:rPr>
            </w:pPr>
            <w:r w:rsidRPr="00D36720">
              <w:rPr>
                <w:strike/>
                <w:szCs w:val="20"/>
                <w:highlight w:val="lightGray"/>
              </w:rPr>
              <w:t>0.391</w:t>
            </w:r>
          </w:p>
        </w:tc>
        <w:tc>
          <w:tcPr>
            <w:tcW w:w="743" w:type="pct"/>
            <w:gridSpan w:val="3"/>
            <w:shd w:val="clear" w:color="auto" w:fill="D9D9D9" w:themeFill="background1" w:themeFillShade="D9"/>
            <w:vAlign w:val="center"/>
          </w:tcPr>
          <w:p w14:paraId="0F8D1C7F" w14:textId="77777777" w:rsidR="0079268A" w:rsidRPr="00D36720" w:rsidRDefault="0079268A" w:rsidP="00D2552F">
            <w:pPr>
              <w:pStyle w:val="RepTable"/>
              <w:rPr>
                <w:strike/>
                <w:szCs w:val="20"/>
                <w:highlight w:val="lightGray"/>
              </w:rPr>
            </w:pPr>
            <w:r w:rsidRPr="00D36720">
              <w:rPr>
                <w:strike/>
                <w:szCs w:val="20"/>
                <w:highlight w:val="lightGray"/>
              </w:rPr>
              <w:t>0.271</w:t>
            </w:r>
          </w:p>
        </w:tc>
        <w:tc>
          <w:tcPr>
            <w:tcW w:w="758" w:type="pct"/>
            <w:shd w:val="clear" w:color="auto" w:fill="D9D9D9" w:themeFill="background1" w:themeFillShade="D9"/>
            <w:vAlign w:val="center"/>
          </w:tcPr>
          <w:p w14:paraId="338AEDC2" w14:textId="77777777" w:rsidR="0079268A" w:rsidRPr="00D36720" w:rsidRDefault="0079268A" w:rsidP="00D2552F">
            <w:pPr>
              <w:pStyle w:val="RepTable"/>
              <w:rPr>
                <w:strike/>
                <w:szCs w:val="20"/>
                <w:highlight w:val="lightGray"/>
              </w:rPr>
            </w:pPr>
            <w:r w:rsidRPr="00D36720">
              <w:rPr>
                <w:strike/>
                <w:szCs w:val="20"/>
                <w:highlight w:val="lightGray"/>
              </w:rPr>
              <w:t>0.206</w:t>
            </w:r>
          </w:p>
        </w:tc>
      </w:tr>
      <w:tr w:rsidR="0079268A" w:rsidRPr="00D36720" w14:paraId="2A8FC491" w14:textId="77777777" w:rsidTr="00D2552F">
        <w:trPr>
          <w:cantSplit/>
        </w:trPr>
        <w:tc>
          <w:tcPr>
            <w:tcW w:w="806" w:type="pct"/>
            <w:shd w:val="clear" w:color="auto" w:fill="auto"/>
          </w:tcPr>
          <w:p w14:paraId="0C943B2E" w14:textId="77777777" w:rsidR="0079268A" w:rsidRPr="00D36720" w:rsidRDefault="0079268A" w:rsidP="00D2552F">
            <w:pPr>
              <w:pStyle w:val="RepTable"/>
              <w:rPr>
                <w:strike/>
                <w:szCs w:val="20"/>
                <w:highlight w:val="lightGray"/>
              </w:rPr>
            </w:pPr>
            <w:r w:rsidRPr="00D36720">
              <w:rPr>
                <w:strike/>
                <w:highlight w:val="lightGray"/>
              </w:rPr>
              <w:t>90%</w:t>
            </w:r>
          </w:p>
        </w:tc>
        <w:tc>
          <w:tcPr>
            <w:tcW w:w="1230" w:type="pct"/>
            <w:vMerge/>
            <w:shd w:val="clear" w:color="auto" w:fill="auto"/>
          </w:tcPr>
          <w:p w14:paraId="2DAF1A5F" w14:textId="77777777" w:rsidR="0079268A" w:rsidRPr="00D36720" w:rsidRDefault="0079268A" w:rsidP="00D2552F">
            <w:pPr>
              <w:pStyle w:val="RepTable"/>
              <w:rPr>
                <w:strike/>
                <w:szCs w:val="20"/>
                <w:highlight w:val="lightGray"/>
              </w:rPr>
            </w:pPr>
          </w:p>
        </w:tc>
        <w:tc>
          <w:tcPr>
            <w:tcW w:w="769" w:type="pct"/>
            <w:shd w:val="clear" w:color="auto" w:fill="D9D9D9" w:themeFill="background1" w:themeFillShade="D9"/>
            <w:vAlign w:val="center"/>
          </w:tcPr>
          <w:p w14:paraId="31936D01" w14:textId="77777777" w:rsidR="0079268A" w:rsidRPr="00D36720" w:rsidRDefault="0079268A" w:rsidP="00D2552F">
            <w:pPr>
              <w:pStyle w:val="RepTable"/>
              <w:rPr>
                <w:strike/>
                <w:szCs w:val="20"/>
                <w:highlight w:val="lightGray"/>
              </w:rPr>
            </w:pPr>
            <w:r w:rsidRPr="00D36720">
              <w:rPr>
                <w:strike/>
                <w:szCs w:val="20"/>
                <w:highlight w:val="lightGray"/>
              </w:rPr>
              <w:t>0.323</w:t>
            </w:r>
          </w:p>
        </w:tc>
        <w:tc>
          <w:tcPr>
            <w:tcW w:w="694" w:type="pct"/>
            <w:gridSpan w:val="2"/>
            <w:shd w:val="clear" w:color="auto" w:fill="D9D9D9" w:themeFill="background1" w:themeFillShade="D9"/>
            <w:vAlign w:val="center"/>
          </w:tcPr>
          <w:p w14:paraId="7FC98591" w14:textId="77777777" w:rsidR="0079268A" w:rsidRPr="00D36720" w:rsidRDefault="0079268A" w:rsidP="00D2552F">
            <w:pPr>
              <w:pStyle w:val="RepTable"/>
              <w:rPr>
                <w:strike/>
                <w:szCs w:val="20"/>
                <w:highlight w:val="lightGray"/>
              </w:rPr>
            </w:pPr>
            <w:r w:rsidRPr="00D36720">
              <w:rPr>
                <w:strike/>
                <w:szCs w:val="20"/>
                <w:highlight w:val="lightGray"/>
              </w:rPr>
              <w:t>0.187</w:t>
            </w:r>
          </w:p>
        </w:tc>
        <w:tc>
          <w:tcPr>
            <w:tcW w:w="743" w:type="pct"/>
            <w:gridSpan w:val="3"/>
            <w:shd w:val="clear" w:color="auto" w:fill="D9D9D9" w:themeFill="background1" w:themeFillShade="D9"/>
            <w:vAlign w:val="center"/>
          </w:tcPr>
          <w:p w14:paraId="71161371" w14:textId="77777777" w:rsidR="0079268A" w:rsidRPr="00D36720" w:rsidRDefault="0079268A" w:rsidP="00D2552F">
            <w:pPr>
              <w:pStyle w:val="RepTable"/>
              <w:rPr>
                <w:strike/>
                <w:szCs w:val="20"/>
                <w:highlight w:val="lightGray"/>
              </w:rPr>
            </w:pPr>
            <w:r w:rsidRPr="00D36720">
              <w:rPr>
                <w:strike/>
                <w:szCs w:val="20"/>
                <w:highlight w:val="lightGray"/>
              </w:rPr>
              <w:t>0.132</w:t>
            </w:r>
          </w:p>
        </w:tc>
        <w:tc>
          <w:tcPr>
            <w:tcW w:w="758" w:type="pct"/>
            <w:shd w:val="clear" w:color="auto" w:fill="D9D9D9" w:themeFill="background1" w:themeFillShade="D9"/>
            <w:vAlign w:val="center"/>
          </w:tcPr>
          <w:p w14:paraId="76F4DB58"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D36D2A1" w14:textId="77777777" w:rsidTr="00D2552F">
        <w:trPr>
          <w:cantSplit/>
        </w:trPr>
        <w:tc>
          <w:tcPr>
            <w:tcW w:w="806" w:type="pct"/>
            <w:shd w:val="clear" w:color="auto" w:fill="auto"/>
          </w:tcPr>
          <w:p w14:paraId="6874C36B"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6279CA6B"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69" w:type="pct"/>
            <w:shd w:val="clear" w:color="auto" w:fill="D9D9D9" w:themeFill="background1" w:themeFillShade="D9"/>
            <w:vAlign w:val="center"/>
          </w:tcPr>
          <w:p w14:paraId="75574FF2" w14:textId="77777777" w:rsidR="0079268A" w:rsidRPr="00D36720" w:rsidRDefault="0079268A" w:rsidP="00D2552F">
            <w:pPr>
              <w:pStyle w:val="RepTable"/>
              <w:rPr>
                <w:strike/>
                <w:highlight w:val="lightGray"/>
              </w:rPr>
            </w:pPr>
            <w:r w:rsidRPr="00D36720">
              <w:rPr>
                <w:strike/>
                <w:szCs w:val="20"/>
                <w:highlight w:val="lightGray"/>
              </w:rPr>
              <w:t>2.797</w:t>
            </w:r>
          </w:p>
        </w:tc>
        <w:tc>
          <w:tcPr>
            <w:tcW w:w="694" w:type="pct"/>
            <w:gridSpan w:val="2"/>
            <w:shd w:val="clear" w:color="auto" w:fill="D9D9D9" w:themeFill="background1" w:themeFillShade="D9"/>
            <w:vAlign w:val="center"/>
          </w:tcPr>
          <w:p w14:paraId="31A2F864" w14:textId="77777777" w:rsidR="0079268A" w:rsidRPr="00D36720" w:rsidRDefault="0079268A" w:rsidP="00D2552F">
            <w:pPr>
              <w:pStyle w:val="RepTable"/>
              <w:rPr>
                <w:strike/>
                <w:szCs w:val="20"/>
                <w:highlight w:val="lightGray"/>
              </w:rPr>
            </w:pPr>
            <w:r w:rsidRPr="00D36720">
              <w:rPr>
                <w:strike/>
                <w:szCs w:val="20"/>
                <w:highlight w:val="lightGray"/>
              </w:rPr>
              <w:t>1.506</w:t>
            </w:r>
          </w:p>
        </w:tc>
        <w:tc>
          <w:tcPr>
            <w:tcW w:w="743" w:type="pct"/>
            <w:gridSpan w:val="3"/>
            <w:shd w:val="clear" w:color="auto" w:fill="D9D9D9" w:themeFill="background1" w:themeFillShade="D9"/>
            <w:vAlign w:val="center"/>
          </w:tcPr>
          <w:p w14:paraId="541FE95F" w14:textId="77777777" w:rsidR="0079268A" w:rsidRPr="00D36720" w:rsidRDefault="0079268A" w:rsidP="00D2552F">
            <w:pPr>
              <w:pStyle w:val="RepTable"/>
              <w:rPr>
                <w:strike/>
                <w:color w:val="000000"/>
                <w:szCs w:val="20"/>
                <w:highlight w:val="lightGray"/>
              </w:rPr>
            </w:pPr>
            <w:r w:rsidRPr="00D36720">
              <w:rPr>
                <w:strike/>
                <w:szCs w:val="20"/>
                <w:highlight w:val="lightGray"/>
              </w:rPr>
              <w:t>1.034</w:t>
            </w:r>
          </w:p>
        </w:tc>
        <w:tc>
          <w:tcPr>
            <w:tcW w:w="758" w:type="pct"/>
            <w:shd w:val="clear" w:color="auto" w:fill="D9D9D9" w:themeFill="background1" w:themeFillShade="D9"/>
            <w:vAlign w:val="center"/>
          </w:tcPr>
          <w:p w14:paraId="6748C191" w14:textId="77777777" w:rsidR="0079268A" w:rsidRPr="00D36720" w:rsidRDefault="0079268A" w:rsidP="00D2552F">
            <w:pPr>
              <w:pStyle w:val="RepTable"/>
              <w:rPr>
                <w:strike/>
                <w:color w:val="000000"/>
                <w:szCs w:val="20"/>
                <w:highlight w:val="lightGray"/>
              </w:rPr>
            </w:pPr>
            <w:r w:rsidRPr="00D36720">
              <w:rPr>
                <w:strike/>
                <w:szCs w:val="20"/>
                <w:highlight w:val="lightGray"/>
              </w:rPr>
              <w:t>0.786</w:t>
            </w:r>
          </w:p>
        </w:tc>
      </w:tr>
      <w:tr w:rsidR="0079268A" w:rsidRPr="00D36720" w14:paraId="35E5E09E" w14:textId="77777777" w:rsidTr="00D2552F">
        <w:trPr>
          <w:cantSplit/>
        </w:trPr>
        <w:tc>
          <w:tcPr>
            <w:tcW w:w="806" w:type="pct"/>
            <w:shd w:val="clear" w:color="auto" w:fill="auto"/>
          </w:tcPr>
          <w:p w14:paraId="6B3B6D76"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61E33530"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647C4CE0" w14:textId="77777777" w:rsidR="0079268A" w:rsidRPr="00D36720" w:rsidRDefault="0079268A" w:rsidP="00D2552F">
            <w:pPr>
              <w:pStyle w:val="RepTable"/>
              <w:rPr>
                <w:strike/>
                <w:highlight w:val="lightGray"/>
              </w:rPr>
            </w:pPr>
            <w:r w:rsidRPr="00D36720">
              <w:rPr>
                <w:strike/>
                <w:szCs w:val="20"/>
                <w:highlight w:val="lightGray"/>
              </w:rPr>
              <w:t>1.448</w:t>
            </w:r>
          </w:p>
        </w:tc>
        <w:tc>
          <w:tcPr>
            <w:tcW w:w="694" w:type="pct"/>
            <w:gridSpan w:val="2"/>
            <w:shd w:val="clear" w:color="auto" w:fill="D9D9D9" w:themeFill="background1" w:themeFillShade="D9"/>
            <w:vAlign w:val="center"/>
          </w:tcPr>
          <w:p w14:paraId="0F9E106F" w14:textId="77777777" w:rsidR="0079268A" w:rsidRPr="00D36720" w:rsidRDefault="0079268A" w:rsidP="00D2552F">
            <w:pPr>
              <w:pStyle w:val="RepTable"/>
              <w:rPr>
                <w:strike/>
                <w:szCs w:val="20"/>
                <w:highlight w:val="lightGray"/>
              </w:rPr>
            </w:pPr>
            <w:r w:rsidRPr="00D36720">
              <w:rPr>
                <w:strike/>
                <w:szCs w:val="20"/>
                <w:highlight w:val="lightGray"/>
              </w:rPr>
              <w:t>0.798</w:t>
            </w:r>
          </w:p>
        </w:tc>
        <w:tc>
          <w:tcPr>
            <w:tcW w:w="743" w:type="pct"/>
            <w:gridSpan w:val="3"/>
            <w:shd w:val="clear" w:color="auto" w:fill="D9D9D9" w:themeFill="background1" w:themeFillShade="D9"/>
            <w:vAlign w:val="center"/>
          </w:tcPr>
          <w:p w14:paraId="3DE92ABF" w14:textId="77777777" w:rsidR="0079268A" w:rsidRPr="00D36720" w:rsidRDefault="0079268A" w:rsidP="00D2552F">
            <w:pPr>
              <w:pStyle w:val="RepTable"/>
              <w:rPr>
                <w:strike/>
                <w:color w:val="000000"/>
                <w:szCs w:val="20"/>
                <w:highlight w:val="lightGray"/>
              </w:rPr>
            </w:pPr>
            <w:r w:rsidRPr="00D36720">
              <w:rPr>
                <w:strike/>
                <w:szCs w:val="20"/>
                <w:highlight w:val="lightGray"/>
              </w:rPr>
              <w:t>0.554</w:t>
            </w:r>
          </w:p>
        </w:tc>
        <w:tc>
          <w:tcPr>
            <w:tcW w:w="758" w:type="pct"/>
            <w:shd w:val="clear" w:color="auto" w:fill="D9D9D9" w:themeFill="background1" w:themeFillShade="D9"/>
            <w:vAlign w:val="center"/>
          </w:tcPr>
          <w:p w14:paraId="3519B29C" w14:textId="77777777" w:rsidR="0079268A" w:rsidRPr="00D36720" w:rsidRDefault="0079268A" w:rsidP="00D2552F">
            <w:pPr>
              <w:pStyle w:val="RepTable"/>
              <w:rPr>
                <w:strike/>
                <w:color w:val="000000"/>
                <w:szCs w:val="20"/>
                <w:highlight w:val="lightGray"/>
              </w:rPr>
            </w:pPr>
            <w:r w:rsidRPr="00D36720">
              <w:rPr>
                <w:strike/>
                <w:szCs w:val="20"/>
                <w:highlight w:val="lightGray"/>
              </w:rPr>
              <w:t>0.421</w:t>
            </w:r>
          </w:p>
        </w:tc>
      </w:tr>
      <w:tr w:rsidR="0079268A" w:rsidRPr="00D36720" w14:paraId="34A1393A" w14:textId="77777777" w:rsidTr="00D2552F">
        <w:trPr>
          <w:cantSplit/>
        </w:trPr>
        <w:tc>
          <w:tcPr>
            <w:tcW w:w="806" w:type="pct"/>
            <w:shd w:val="clear" w:color="auto" w:fill="auto"/>
          </w:tcPr>
          <w:p w14:paraId="4EE6CDFC"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07792C6B"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4EA9BF9D" w14:textId="77777777" w:rsidR="0079268A" w:rsidRPr="00D36720" w:rsidRDefault="0079268A" w:rsidP="00D2552F">
            <w:pPr>
              <w:pStyle w:val="RepTable"/>
              <w:rPr>
                <w:strike/>
                <w:highlight w:val="lightGray"/>
              </w:rPr>
            </w:pPr>
            <w:r w:rsidRPr="00D36720">
              <w:rPr>
                <w:strike/>
                <w:szCs w:val="20"/>
                <w:highlight w:val="lightGray"/>
              </w:rPr>
              <w:t>0.793</w:t>
            </w:r>
          </w:p>
        </w:tc>
        <w:tc>
          <w:tcPr>
            <w:tcW w:w="694" w:type="pct"/>
            <w:gridSpan w:val="2"/>
            <w:shd w:val="clear" w:color="auto" w:fill="D9D9D9" w:themeFill="background1" w:themeFillShade="D9"/>
            <w:vAlign w:val="center"/>
          </w:tcPr>
          <w:p w14:paraId="6128D375" w14:textId="77777777" w:rsidR="0079268A" w:rsidRPr="00D36720" w:rsidRDefault="0079268A" w:rsidP="00D2552F">
            <w:pPr>
              <w:pStyle w:val="RepTable"/>
              <w:rPr>
                <w:strike/>
                <w:szCs w:val="20"/>
                <w:highlight w:val="lightGray"/>
              </w:rPr>
            </w:pPr>
            <w:r w:rsidRPr="00D36720">
              <w:rPr>
                <w:strike/>
                <w:szCs w:val="20"/>
                <w:highlight w:val="lightGray"/>
              </w:rPr>
              <w:t>0.454</w:t>
            </w:r>
          </w:p>
        </w:tc>
        <w:tc>
          <w:tcPr>
            <w:tcW w:w="743" w:type="pct"/>
            <w:gridSpan w:val="3"/>
            <w:shd w:val="clear" w:color="auto" w:fill="D9D9D9" w:themeFill="background1" w:themeFillShade="D9"/>
            <w:vAlign w:val="center"/>
          </w:tcPr>
          <w:p w14:paraId="76451F25" w14:textId="77777777" w:rsidR="0079268A" w:rsidRPr="00D36720" w:rsidRDefault="0079268A" w:rsidP="00D2552F">
            <w:pPr>
              <w:pStyle w:val="RepTable"/>
              <w:rPr>
                <w:strike/>
                <w:color w:val="000000"/>
                <w:szCs w:val="20"/>
                <w:highlight w:val="lightGray"/>
              </w:rPr>
            </w:pPr>
            <w:r w:rsidRPr="00D36720">
              <w:rPr>
                <w:strike/>
                <w:szCs w:val="20"/>
                <w:highlight w:val="lightGray"/>
              </w:rPr>
              <w:t>0.319</w:t>
            </w:r>
          </w:p>
        </w:tc>
        <w:tc>
          <w:tcPr>
            <w:tcW w:w="758" w:type="pct"/>
            <w:shd w:val="clear" w:color="auto" w:fill="D9D9D9" w:themeFill="background1" w:themeFillShade="D9"/>
            <w:vAlign w:val="center"/>
          </w:tcPr>
          <w:p w14:paraId="54C8C101" w14:textId="77777777" w:rsidR="0079268A" w:rsidRPr="00D36720" w:rsidRDefault="0079268A" w:rsidP="00D2552F">
            <w:pPr>
              <w:pStyle w:val="RepTable"/>
              <w:rPr>
                <w:strike/>
                <w:color w:val="000000"/>
                <w:szCs w:val="20"/>
                <w:highlight w:val="lightGray"/>
              </w:rPr>
            </w:pPr>
            <w:r w:rsidRPr="00D36720">
              <w:rPr>
                <w:strike/>
                <w:szCs w:val="20"/>
                <w:highlight w:val="lightGray"/>
              </w:rPr>
              <w:t>0.242</w:t>
            </w:r>
          </w:p>
        </w:tc>
      </w:tr>
      <w:tr w:rsidR="0079268A" w:rsidRPr="00D36720" w14:paraId="7A113FE9" w14:textId="77777777" w:rsidTr="00D2552F">
        <w:trPr>
          <w:cantSplit/>
        </w:trPr>
        <w:tc>
          <w:tcPr>
            <w:tcW w:w="806" w:type="pct"/>
            <w:shd w:val="clear" w:color="auto" w:fill="auto"/>
          </w:tcPr>
          <w:p w14:paraId="281D3532"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tcPr>
          <w:p w14:paraId="038E91D0"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0F7C9974" w14:textId="77777777" w:rsidR="0079268A" w:rsidRPr="00D36720" w:rsidRDefault="0079268A" w:rsidP="00D2552F">
            <w:pPr>
              <w:pStyle w:val="RepTable"/>
              <w:rPr>
                <w:strike/>
                <w:highlight w:val="lightGray"/>
              </w:rPr>
            </w:pPr>
            <w:r w:rsidRPr="00D36720">
              <w:rPr>
                <w:strike/>
                <w:szCs w:val="20"/>
                <w:highlight w:val="lightGray"/>
              </w:rPr>
              <w:t>0.415</w:t>
            </w:r>
          </w:p>
        </w:tc>
        <w:tc>
          <w:tcPr>
            <w:tcW w:w="694" w:type="pct"/>
            <w:gridSpan w:val="2"/>
            <w:shd w:val="clear" w:color="auto" w:fill="D9D9D9" w:themeFill="background1" w:themeFillShade="D9"/>
            <w:vAlign w:val="center"/>
          </w:tcPr>
          <w:p w14:paraId="3A17B628" w14:textId="77777777" w:rsidR="0079268A" w:rsidRPr="00D36720" w:rsidRDefault="0079268A" w:rsidP="00D2552F">
            <w:pPr>
              <w:pStyle w:val="RepTable"/>
              <w:rPr>
                <w:strike/>
                <w:highlight w:val="lightGray"/>
              </w:rPr>
            </w:pPr>
            <w:r w:rsidRPr="00D36720">
              <w:rPr>
                <w:strike/>
                <w:szCs w:val="20"/>
                <w:highlight w:val="lightGray"/>
              </w:rPr>
              <w:t>0.261</w:t>
            </w:r>
          </w:p>
        </w:tc>
        <w:tc>
          <w:tcPr>
            <w:tcW w:w="743" w:type="pct"/>
            <w:gridSpan w:val="3"/>
            <w:shd w:val="clear" w:color="auto" w:fill="D9D9D9" w:themeFill="background1" w:themeFillShade="D9"/>
            <w:vAlign w:val="center"/>
          </w:tcPr>
          <w:p w14:paraId="3AB3ED28" w14:textId="77777777" w:rsidR="0079268A" w:rsidRPr="00D36720" w:rsidRDefault="0079268A" w:rsidP="00D2552F">
            <w:pPr>
              <w:pStyle w:val="RepTable"/>
              <w:rPr>
                <w:strike/>
                <w:highlight w:val="lightGray"/>
              </w:rPr>
            </w:pPr>
            <w:r w:rsidRPr="00D36720">
              <w:rPr>
                <w:strike/>
                <w:szCs w:val="20"/>
                <w:highlight w:val="lightGray"/>
              </w:rPr>
              <w:t>0.190</w:t>
            </w:r>
          </w:p>
        </w:tc>
        <w:tc>
          <w:tcPr>
            <w:tcW w:w="758" w:type="pct"/>
            <w:shd w:val="clear" w:color="auto" w:fill="D9D9D9" w:themeFill="background1" w:themeFillShade="D9"/>
            <w:vAlign w:val="center"/>
          </w:tcPr>
          <w:p w14:paraId="239DDC18" w14:textId="77777777" w:rsidR="0079268A" w:rsidRPr="00D36720" w:rsidRDefault="0079268A" w:rsidP="00D2552F">
            <w:pPr>
              <w:pStyle w:val="RepTable"/>
              <w:rPr>
                <w:strike/>
                <w:highlight w:val="lightGray"/>
              </w:rPr>
            </w:pPr>
            <w:r w:rsidRPr="00D36720">
              <w:rPr>
                <w:strike/>
                <w:szCs w:val="20"/>
                <w:highlight w:val="lightGray"/>
              </w:rPr>
              <w:t>0.144</w:t>
            </w:r>
          </w:p>
        </w:tc>
      </w:tr>
      <w:tr w:rsidR="0079268A" w:rsidRPr="00D36720" w14:paraId="38EA3BBE" w14:textId="77777777" w:rsidTr="00D2552F">
        <w:trPr>
          <w:cantSplit/>
        </w:trPr>
        <w:tc>
          <w:tcPr>
            <w:tcW w:w="806" w:type="pct"/>
            <w:shd w:val="clear" w:color="auto" w:fill="auto"/>
          </w:tcPr>
          <w:p w14:paraId="02CDBA85" w14:textId="77777777" w:rsidR="0079268A" w:rsidRPr="00D36720" w:rsidRDefault="0079268A" w:rsidP="00D2552F">
            <w:pPr>
              <w:pStyle w:val="RepTable"/>
              <w:rPr>
                <w:strike/>
                <w:highlight w:val="lightGray"/>
              </w:rPr>
            </w:pPr>
            <w:r w:rsidRPr="00D36720">
              <w:rPr>
                <w:strike/>
                <w:szCs w:val="20"/>
                <w:highlight w:val="lightGray"/>
              </w:rPr>
              <w:t>None</w:t>
            </w:r>
          </w:p>
        </w:tc>
        <w:tc>
          <w:tcPr>
            <w:tcW w:w="1230" w:type="pct"/>
            <w:vMerge w:val="restart"/>
            <w:shd w:val="clear" w:color="auto" w:fill="auto"/>
          </w:tcPr>
          <w:p w14:paraId="297930F2" w14:textId="77777777" w:rsidR="0079268A" w:rsidRPr="00D36720" w:rsidRDefault="0079268A" w:rsidP="00D2552F">
            <w:pPr>
              <w:pStyle w:val="RepTable"/>
              <w:rPr>
                <w:strike/>
                <w:highlight w:val="lightGray"/>
              </w:rPr>
            </w:pPr>
            <w:r w:rsidRPr="00D36720">
              <w:rPr>
                <w:strike/>
                <w:szCs w:val="20"/>
                <w:highlight w:val="lightGray"/>
              </w:rPr>
              <w:t>R4 stream</w:t>
            </w:r>
          </w:p>
        </w:tc>
        <w:tc>
          <w:tcPr>
            <w:tcW w:w="769" w:type="pct"/>
            <w:shd w:val="clear" w:color="auto" w:fill="D9D9D9" w:themeFill="background1" w:themeFillShade="D9"/>
            <w:vAlign w:val="center"/>
          </w:tcPr>
          <w:p w14:paraId="29578956" w14:textId="77777777" w:rsidR="0079268A" w:rsidRPr="00D36720" w:rsidRDefault="0079268A" w:rsidP="00D2552F">
            <w:pPr>
              <w:pStyle w:val="RepTable"/>
              <w:rPr>
                <w:strike/>
                <w:highlight w:val="lightGray"/>
              </w:rPr>
            </w:pPr>
            <w:r w:rsidRPr="00D36720">
              <w:rPr>
                <w:strike/>
                <w:szCs w:val="20"/>
                <w:highlight w:val="lightGray"/>
              </w:rPr>
              <w:t>2.026</w:t>
            </w:r>
          </w:p>
        </w:tc>
        <w:tc>
          <w:tcPr>
            <w:tcW w:w="694" w:type="pct"/>
            <w:gridSpan w:val="2"/>
            <w:shd w:val="clear" w:color="auto" w:fill="D9D9D9" w:themeFill="background1" w:themeFillShade="D9"/>
            <w:vAlign w:val="center"/>
          </w:tcPr>
          <w:p w14:paraId="1E3C756C" w14:textId="77777777" w:rsidR="0079268A" w:rsidRPr="00D36720" w:rsidRDefault="0079268A" w:rsidP="00D2552F">
            <w:pPr>
              <w:pStyle w:val="RepTable"/>
              <w:rPr>
                <w:strike/>
                <w:szCs w:val="20"/>
                <w:highlight w:val="lightGray"/>
              </w:rPr>
            </w:pPr>
            <w:r w:rsidRPr="00D36720">
              <w:rPr>
                <w:strike/>
                <w:szCs w:val="20"/>
                <w:highlight w:val="lightGray"/>
              </w:rPr>
              <w:t>1.096</w:t>
            </w:r>
          </w:p>
        </w:tc>
        <w:tc>
          <w:tcPr>
            <w:tcW w:w="743" w:type="pct"/>
            <w:gridSpan w:val="3"/>
            <w:shd w:val="clear" w:color="auto" w:fill="D9D9D9" w:themeFill="background1" w:themeFillShade="D9"/>
            <w:vAlign w:val="center"/>
          </w:tcPr>
          <w:p w14:paraId="10716729" w14:textId="77777777" w:rsidR="0079268A" w:rsidRPr="00D36720" w:rsidRDefault="0079268A" w:rsidP="00D2552F">
            <w:pPr>
              <w:pStyle w:val="RepTable"/>
              <w:rPr>
                <w:strike/>
                <w:color w:val="000000"/>
                <w:szCs w:val="20"/>
                <w:highlight w:val="lightGray"/>
              </w:rPr>
            </w:pPr>
            <w:r w:rsidRPr="00D36720">
              <w:rPr>
                <w:strike/>
                <w:szCs w:val="20"/>
                <w:highlight w:val="lightGray"/>
              </w:rPr>
              <w:t>0.754</w:t>
            </w:r>
          </w:p>
        </w:tc>
        <w:tc>
          <w:tcPr>
            <w:tcW w:w="758" w:type="pct"/>
            <w:shd w:val="clear" w:color="auto" w:fill="D9D9D9" w:themeFill="background1" w:themeFillShade="D9"/>
            <w:vAlign w:val="center"/>
          </w:tcPr>
          <w:p w14:paraId="698F48D6" w14:textId="77777777" w:rsidR="0079268A" w:rsidRPr="00D36720" w:rsidRDefault="0079268A" w:rsidP="00D2552F">
            <w:pPr>
              <w:pStyle w:val="RepTable"/>
              <w:rPr>
                <w:strike/>
                <w:color w:val="000000"/>
                <w:szCs w:val="20"/>
                <w:highlight w:val="lightGray"/>
              </w:rPr>
            </w:pPr>
            <w:r w:rsidRPr="00D36720">
              <w:rPr>
                <w:strike/>
                <w:szCs w:val="20"/>
                <w:highlight w:val="lightGray"/>
              </w:rPr>
              <w:t>0.573</w:t>
            </w:r>
          </w:p>
        </w:tc>
      </w:tr>
      <w:tr w:rsidR="0079268A" w:rsidRPr="00D36720" w14:paraId="1180D26A" w14:textId="77777777" w:rsidTr="00D2552F">
        <w:trPr>
          <w:cantSplit/>
        </w:trPr>
        <w:tc>
          <w:tcPr>
            <w:tcW w:w="806" w:type="pct"/>
            <w:shd w:val="clear" w:color="auto" w:fill="auto"/>
          </w:tcPr>
          <w:p w14:paraId="0D02C77C" w14:textId="77777777" w:rsidR="0079268A" w:rsidRPr="00D36720" w:rsidRDefault="0079268A" w:rsidP="00D2552F">
            <w:pPr>
              <w:pStyle w:val="RepTable"/>
              <w:rPr>
                <w:strike/>
                <w:highlight w:val="lightGray"/>
              </w:rPr>
            </w:pPr>
            <w:r w:rsidRPr="00D36720">
              <w:rPr>
                <w:strike/>
                <w:highlight w:val="lightGray"/>
              </w:rPr>
              <w:t>50%</w:t>
            </w:r>
          </w:p>
        </w:tc>
        <w:tc>
          <w:tcPr>
            <w:tcW w:w="1230" w:type="pct"/>
            <w:vMerge/>
            <w:shd w:val="clear" w:color="auto" w:fill="auto"/>
          </w:tcPr>
          <w:p w14:paraId="3EABA342"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59A2F231" w14:textId="77777777" w:rsidR="0079268A" w:rsidRPr="00D36720" w:rsidRDefault="0079268A" w:rsidP="00D2552F">
            <w:pPr>
              <w:pStyle w:val="RepTable"/>
              <w:rPr>
                <w:strike/>
                <w:highlight w:val="lightGray"/>
              </w:rPr>
            </w:pPr>
            <w:r w:rsidRPr="00D36720">
              <w:rPr>
                <w:strike/>
                <w:szCs w:val="20"/>
                <w:highlight w:val="lightGray"/>
              </w:rPr>
              <w:t>1.060</w:t>
            </w:r>
          </w:p>
        </w:tc>
        <w:tc>
          <w:tcPr>
            <w:tcW w:w="694" w:type="pct"/>
            <w:gridSpan w:val="2"/>
            <w:shd w:val="clear" w:color="auto" w:fill="D9D9D9" w:themeFill="background1" w:themeFillShade="D9"/>
            <w:vAlign w:val="center"/>
          </w:tcPr>
          <w:p w14:paraId="5B322C1F" w14:textId="77777777" w:rsidR="0079268A" w:rsidRPr="00D36720" w:rsidRDefault="0079268A" w:rsidP="00D2552F">
            <w:pPr>
              <w:pStyle w:val="RepTable"/>
              <w:rPr>
                <w:strike/>
                <w:szCs w:val="20"/>
                <w:highlight w:val="lightGray"/>
              </w:rPr>
            </w:pPr>
            <w:r w:rsidRPr="00D36720">
              <w:rPr>
                <w:strike/>
                <w:szCs w:val="20"/>
                <w:highlight w:val="lightGray"/>
              </w:rPr>
              <w:t>0.584</w:t>
            </w:r>
          </w:p>
        </w:tc>
        <w:tc>
          <w:tcPr>
            <w:tcW w:w="743" w:type="pct"/>
            <w:gridSpan w:val="3"/>
            <w:shd w:val="clear" w:color="auto" w:fill="D9D9D9" w:themeFill="background1" w:themeFillShade="D9"/>
            <w:vAlign w:val="center"/>
          </w:tcPr>
          <w:p w14:paraId="2ED397CD" w14:textId="77777777" w:rsidR="0079268A" w:rsidRPr="00D36720" w:rsidRDefault="0079268A" w:rsidP="00D2552F">
            <w:pPr>
              <w:pStyle w:val="RepTable"/>
              <w:rPr>
                <w:strike/>
                <w:color w:val="000000"/>
                <w:szCs w:val="20"/>
                <w:highlight w:val="lightGray"/>
              </w:rPr>
            </w:pPr>
            <w:r w:rsidRPr="00D36720">
              <w:rPr>
                <w:strike/>
                <w:szCs w:val="20"/>
                <w:highlight w:val="lightGray"/>
              </w:rPr>
              <w:t>0.549</w:t>
            </w:r>
          </w:p>
        </w:tc>
        <w:tc>
          <w:tcPr>
            <w:tcW w:w="758" w:type="pct"/>
            <w:shd w:val="clear" w:color="auto" w:fill="D9D9D9" w:themeFill="background1" w:themeFillShade="D9"/>
            <w:vAlign w:val="center"/>
          </w:tcPr>
          <w:p w14:paraId="06735497" w14:textId="77777777" w:rsidR="0079268A" w:rsidRPr="00D36720" w:rsidRDefault="0079268A" w:rsidP="00D2552F">
            <w:pPr>
              <w:pStyle w:val="RepTable"/>
              <w:rPr>
                <w:strike/>
                <w:color w:val="000000"/>
                <w:szCs w:val="20"/>
                <w:highlight w:val="lightGray"/>
              </w:rPr>
            </w:pPr>
            <w:r w:rsidRPr="00D36720">
              <w:rPr>
                <w:strike/>
                <w:szCs w:val="20"/>
                <w:highlight w:val="lightGray"/>
              </w:rPr>
              <w:t>0.308</w:t>
            </w:r>
          </w:p>
        </w:tc>
      </w:tr>
      <w:tr w:rsidR="0079268A" w:rsidRPr="00D36720" w14:paraId="29EDCA9B" w14:textId="77777777" w:rsidTr="00D2552F">
        <w:trPr>
          <w:cantSplit/>
        </w:trPr>
        <w:tc>
          <w:tcPr>
            <w:tcW w:w="806" w:type="pct"/>
            <w:shd w:val="clear" w:color="auto" w:fill="auto"/>
          </w:tcPr>
          <w:p w14:paraId="1614F0C5" w14:textId="77777777" w:rsidR="0079268A" w:rsidRPr="00D36720" w:rsidRDefault="0079268A" w:rsidP="00D2552F">
            <w:pPr>
              <w:pStyle w:val="RepTable"/>
              <w:rPr>
                <w:strike/>
                <w:highlight w:val="lightGray"/>
              </w:rPr>
            </w:pPr>
            <w:r w:rsidRPr="00D36720">
              <w:rPr>
                <w:strike/>
                <w:highlight w:val="lightGray"/>
              </w:rPr>
              <w:t>75%</w:t>
            </w:r>
          </w:p>
        </w:tc>
        <w:tc>
          <w:tcPr>
            <w:tcW w:w="1230" w:type="pct"/>
            <w:vMerge/>
            <w:shd w:val="clear" w:color="auto" w:fill="auto"/>
          </w:tcPr>
          <w:p w14:paraId="3C657B40"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1C361D3F" w14:textId="77777777" w:rsidR="0079268A" w:rsidRPr="00D36720" w:rsidRDefault="0079268A" w:rsidP="00D2552F">
            <w:pPr>
              <w:pStyle w:val="RepTable"/>
              <w:rPr>
                <w:strike/>
                <w:highlight w:val="lightGray"/>
              </w:rPr>
            </w:pPr>
            <w:r w:rsidRPr="00D36720">
              <w:rPr>
                <w:strike/>
                <w:szCs w:val="20"/>
                <w:highlight w:val="lightGray"/>
              </w:rPr>
              <w:t>0.578</w:t>
            </w:r>
          </w:p>
        </w:tc>
        <w:tc>
          <w:tcPr>
            <w:tcW w:w="694" w:type="pct"/>
            <w:gridSpan w:val="2"/>
            <w:shd w:val="clear" w:color="auto" w:fill="D9D9D9" w:themeFill="background1" w:themeFillShade="D9"/>
            <w:vAlign w:val="center"/>
          </w:tcPr>
          <w:p w14:paraId="630CA8F1" w14:textId="77777777" w:rsidR="0079268A" w:rsidRPr="00D36720" w:rsidRDefault="0079268A" w:rsidP="00D2552F">
            <w:pPr>
              <w:pStyle w:val="RepTable"/>
              <w:rPr>
                <w:strike/>
                <w:szCs w:val="20"/>
                <w:highlight w:val="lightGray"/>
              </w:rPr>
            </w:pPr>
            <w:r w:rsidRPr="00D36720">
              <w:rPr>
                <w:strike/>
                <w:szCs w:val="20"/>
                <w:highlight w:val="lightGray"/>
              </w:rPr>
              <w:t>0.329</w:t>
            </w:r>
          </w:p>
        </w:tc>
        <w:tc>
          <w:tcPr>
            <w:tcW w:w="743" w:type="pct"/>
            <w:gridSpan w:val="3"/>
            <w:shd w:val="clear" w:color="auto" w:fill="D9D9D9" w:themeFill="background1" w:themeFillShade="D9"/>
            <w:vAlign w:val="center"/>
          </w:tcPr>
          <w:p w14:paraId="77BA0216" w14:textId="77777777" w:rsidR="0079268A" w:rsidRPr="00D36720" w:rsidRDefault="0079268A" w:rsidP="00D2552F">
            <w:pPr>
              <w:pStyle w:val="RepTable"/>
              <w:rPr>
                <w:strike/>
                <w:color w:val="000000"/>
                <w:szCs w:val="20"/>
                <w:highlight w:val="lightGray"/>
              </w:rPr>
            </w:pPr>
            <w:r w:rsidRPr="00D36720">
              <w:rPr>
                <w:strike/>
                <w:szCs w:val="20"/>
                <w:highlight w:val="lightGray"/>
              </w:rPr>
              <w:t>0.230</w:t>
            </w:r>
          </w:p>
        </w:tc>
        <w:tc>
          <w:tcPr>
            <w:tcW w:w="758" w:type="pct"/>
            <w:shd w:val="clear" w:color="auto" w:fill="D9D9D9" w:themeFill="background1" w:themeFillShade="D9"/>
            <w:vAlign w:val="center"/>
          </w:tcPr>
          <w:p w14:paraId="35EEEC58" w14:textId="77777777" w:rsidR="0079268A" w:rsidRPr="00D36720" w:rsidRDefault="0079268A" w:rsidP="00D2552F">
            <w:pPr>
              <w:pStyle w:val="RepTable"/>
              <w:rPr>
                <w:strike/>
                <w:color w:val="000000"/>
                <w:szCs w:val="20"/>
                <w:highlight w:val="lightGray"/>
              </w:rPr>
            </w:pPr>
            <w:r w:rsidRPr="00D36720">
              <w:rPr>
                <w:strike/>
                <w:szCs w:val="20"/>
                <w:highlight w:val="lightGray"/>
              </w:rPr>
              <w:t>0.175</w:t>
            </w:r>
          </w:p>
        </w:tc>
      </w:tr>
      <w:tr w:rsidR="0079268A" w:rsidRPr="00D36720" w14:paraId="6B2DED5A" w14:textId="77777777" w:rsidTr="00D2552F">
        <w:trPr>
          <w:cantSplit/>
        </w:trPr>
        <w:tc>
          <w:tcPr>
            <w:tcW w:w="806" w:type="pct"/>
            <w:shd w:val="clear" w:color="auto" w:fill="auto"/>
            <w:vAlign w:val="center"/>
          </w:tcPr>
          <w:p w14:paraId="22825F99" w14:textId="77777777" w:rsidR="0079268A" w:rsidRPr="00D36720" w:rsidRDefault="0079268A" w:rsidP="00D2552F">
            <w:pPr>
              <w:pStyle w:val="RepTable"/>
              <w:rPr>
                <w:strike/>
                <w:highlight w:val="lightGray"/>
              </w:rPr>
            </w:pPr>
            <w:r w:rsidRPr="00D36720">
              <w:rPr>
                <w:strike/>
                <w:highlight w:val="lightGray"/>
              </w:rPr>
              <w:t>90%</w:t>
            </w:r>
          </w:p>
        </w:tc>
        <w:tc>
          <w:tcPr>
            <w:tcW w:w="1230" w:type="pct"/>
            <w:vMerge/>
            <w:shd w:val="clear" w:color="auto" w:fill="auto"/>
            <w:vAlign w:val="center"/>
          </w:tcPr>
          <w:p w14:paraId="7E9A2866" w14:textId="77777777" w:rsidR="0079268A" w:rsidRPr="00D36720" w:rsidRDefault="0079268A" w:rsidP="00D2552F">
            <w:pPr>
              <w:pStyle w:val="RepTable"/>
              <w:rPr>
                <w:strike/>
                <w:highlight w:val="lightGray"/>
              </w:rPr>
            </w:pPr>
          </w:p>
        </w:tc>
        <w:tc>
          <w:tcPr>
            <w:tcW w:w="769" w:type="pct"/>
            <w:shd w:val="clear" w:color="auto" w:fill="D9D9D9" w:themeFill="background1" w:themeFillShade="D9"/>
            <w:vAlign w:val="center"/>
          </w:tcPr>
          <w:p w14:paraId="7B0CDD9E" w14:textId="77777777" w:rsidR="0079268A" w:rsidRPr="00D36720" w:rsidRDefault="0079268A" w:rsidP="00D2552F">
            <w:pPr>
              <w:pStyle w:val="RepTable"/>
              <w:rPr>
                <w:strike/>
                <w:highlight w:val="lightGray"/>
              </w:rPr>
            </w:pPr>
            <w:r w:rsidRPr="00D36720">
              <w:rPr>
                <w:strike/>
                <w:szCs w:val="20"/>
                <w:highlight w:val="lightGray"/>
              </w:rPr>
              <w:t>0.405</w:t>
            </w:r>
          </w:p>
        </w:tc>
        <w:tc>
          <w:tcPr>
            <w:tcW w:w="694" w:type="pct"/>
            <w:gridSpan w:val="2"/>
            <w:shd w:val="clear" w:color="auto" w:fill="D9D9D9" w:themeFill="background1" w:themeFillShade="D9"/>
            <w:vAlign w:val="center"/>
          </w:tcPr>
          <w:p w14:paraId="379EED4F" w14:textId="77777777" w:rsidR="0079268A" w:rsidRPr="00D36720" w:rsidRDefault="0079268A" w:rsidP="00D2552F">
            <w:pPr>
              <w:pStyle w:val="RepTable"/>
              <w:rPr>
                <w:strike/>
                <w:highlight w:val="lightGray"/>
              </w:rPr>
            </w:pPr>
            <w:r w:rsidRPr="00D36720">
              <w:rPr>
                <w:strike/>
                <w:szCs w:val="20"/>
                <w:highlight w:val="lightGray"/>
              </w:rPr>
              <w:t>0.180</w:t>
            </w:r>
          </w:p>
        </w:tc>
        <w:tc>
          <w:tcPr>
            <w:tcW w:w="743" w:type="pct"/>
            <w:gridSpan w:val="3"/>
            <w:shd w:val="clear" w:color="auto" w:fill="D9D9D9" w:themeFill="background1" w:themeFillShade="D9"/>
            <w:vAlign w:val="center"/>
          </w:tcPr>
          <w:p w14:paraId="6702D3BA" w14:textId="77777777" w:rsidR="0079268A" w:rsidRPr="00D36720" w:rsidRDefault="0079268A" w:rsidP="00D2552F">
            <w:pPr>
              <w:pStyle w:val="RepTable"/>
              <w:rPr>
                <w:strike/>
                <w:highlight w:val="lightGray"/>
              </w:rPr>
            </w:pPr>
            <w:r w:rsidRPr="00D36720">
              <w:rPr>
                <w:strike/>
                <w:szCs w:val="20"/>
                <w:highlight w:val="lightGray"/>
              </w:rPr>
              <w:t>-</w:t>
            </w:r>
          </w:p>
        </w:tc>
        <w:tc>
          <w:tcPr>
            <w:tcW w:w="758" w:type="pct"/>
            <w:shd w:val="clear" w:color="auto" w:fill="D9D9D9" w:themeFill="background1" w:themeFillShade="D9"/>
            <w:vAlign w:val="center"/>
          </w:tcPr>
          <w:p w14:paraId="72817337"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315AB6CD" w14:textId="77777777" w:rsidTr="00D2552F">
        <w:trPr>
          <w:cantSplit/>
        </w:trPr>
        <w:tc>
          <w:tcPr>
            <w:tcW w:w="2035" w:type="pct"/>
            <w:gridSpan w:val="2"/>
            <w:tcBorders>
              <w:bottom w:val="nil"/>
            </w:tcBorders>
            <w:shd w:val="clear" w:color="auto" w:fill="auto"/>
          </w:tcPr>
          <w:p w14:paraId="5BF796F2"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2965" w:type="pct"/>
            <w:gridSpan w:val="7"/>
            <w:vMerge w:val="restart"/>
            <w:shd w:val="clear" w:color="auto" w:fill="auto"/>
          </w:tcPr>
          <w:p w14:paraId="4466A87E"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183322FF" w14:textId="77777777" w:rsidTr="00D2552F">
        <w:trPr>
          <w:cantSplit/>
        </w:trPr>
        <w:tc>
          <w:tcPr>
            <w:tcW w:w="2035" w:type="pct"/>
            <w:gridSpan w:val="2"/>
            <w:tcBorders>
              <w:top w:val="nil"/>
            </w:tcBorders>
            <w:shd w:val="clear" w:color="auto" w:fill="auto"/>
          </w:tcPr>
          <w:p w14:paraId="0023A5D3" w14:textId="6BFFB7CF" w:rsidR="0079268A" w:rsidRPr="00D36720" w:rsidRDefault="0079268A" w:rsidP="00D2552F">
            <w:pPr>
              <w:pStyle w:val="RepTable"/>
              <w:rPr>
                <w:strike/>
                <w:highlight w:val="lightGray"/>
              </w:rPr>
            </w:pPr>
            <w:r w:rsidRPr="00D36720">
              <w:rPr>
                <w:strike/>
                <w:highlight w:val="lightGray"/>
              </w:rPr>
              <w:t>0.</w:t>
            </w:r>
            <w:r w:rsidR="0005506C" w:rsidRPr="00D36720">
              <w:rPr>
                <w:strike/>
                <w:highlight w:val="lightGray"/>
              </w:rPr>
              <w:t>48</w:t>
            </w:r>
          </w:p>
        </w:tc>
        <w:tc>
          <w:tcPr>
            <w:tcW w:w="2965" w:type="pct"/>
            <w:gridSpan w:val="7"/>
            <w:vMerge/>
            <w:shd w:val="clear" w:color="auto" w:fill="auto"/>
          </w:tcPr>
          <w:p w14:paraId="729D50D6" w14:textId="77777777" w:rsidR="0079268A" w:rsidRPr="00D36720" w:rsidRDefault="0079268A" w:rsidP="00D2552F">
            <w:pPr>
              <w:pStyle w:val="RepTableBold"/>
              <w:rPr>
                <w:strike/>
                <w:highlight w:val="lightGray"/>
                <w:lang w:val="en-GB"/>
              </w:rPr>
            </w:pPr>
          </w:p>
        </w:tc>
      </w:tr>
      <w:tr w:rsidR="0005506C" w:rsidRPr="00D36720" w14:paraId="3E1BF6FE" w14:textId="77777777" w:rsidTr="00D2552F">
        <w:trPr>
          <w:cantSplit/>
        </w:trPr>
        <w:tc>
          <w:tcPr>
            <w:tcW w:w="806" w:type="pct"/>
            <w:shd w:val="clear" w:color="auto" w:fill="auto"/>
            <w:vAlign w:val="center"/>
          </w:tcPr>
          <w:p w14:paraId="7CD25F3C" w14:textId="77777777" w:rsidR="0005506C" w:rsidRPr="00D36720" w:rsidRDefault="0005506C" w:rsidP="0005506C">
            <w:pPr>
              <w:pStyle w:val="RepTable"/>
              <w:rPr>
                <w:strike/>
                <w:highlight w:val="lightGray"/>
              </w:rPr>
            </w:pPr>
            <w:r w:rsidRPr="00D36720">
              <w:rPr>
                <w:strike/>
                <w:highlight w:val="lightGray"/>
              </w:rPr>
              <w:t>None</w:t>
            </w:r>
          </w:p>
        </w:tc>
        <w:tc>
          <w:tcPr>
            <w:tcW w:w="1230" w:type="pct"/>
            <w:vMerge w:val="restart"/>
            <w:shd w:val="clear" w:color="auto" w:fill="auto"/>
          </w:tcPr>
          <w:p w14:paraId="2D9C6F64" w14:textId="77777777" w:rsidR="0005506C" w:rsidRPr="00D36720" w:rsidRDefault="0005506C" w:rsidP="0005506C">
            <w:pPr>
              <w:pStyle w:val="RepTable"/>
              <w:rPr>
                <w:strike/>
                <w:szCs w:val="20"/>
                <w:highlight w:val="lightGray"/>
              </w:rPr>
            </w:pPr>
            <w:r w:rsidRPr="00D36720">
              <w:rPr>
                <w:strike/>
                <w:szCs w:val="20"/>
                <w:highlight w:val="lightGray"/>
              </w:rPr>
              <w:t>R1 pond</w:t>
            </w:r>
          </w:p>
        </w:tc>
        <w:tc>
          <w:tcPr>
            <w:tcW w:w="769" w:type="pct"/>
            <w:shd w:val="clear" w:color="auto" w:fill="D9D9D9" w:themeFill="background1" w:themeFillShade="D9"/>
            <w:vAlign w:val="center"/>
          </w:tcPr>
          <w:p w14:paraId="656A2D10" w14:textId="3BC37ABE" w:rsidR="0005506C" w:rsidRPr="00D36720" w:rsidRDefault="0005506C" w:rsidP="0005506C">
            <w:pPr>
              <w:pStyle w:val="RepTable"/>
              <w:rPr>
                <w:strike/>
                <w:szCs w:val="20"/>
                <w:highlight w:val="lightGray"/>
              </w:rPr>
            </w:pPr>
            <w:r w:rsidRPr="00D36720">
              <w:rPr>
                <w:strike/>
                <w:color w:val="000000"/>
                <w:szCs w:val="20"/>
                <w:highlight w:val="lightGray"/>
              </w:rPr>
              <w:t>0.583</w:t>
            </w:r>
          </w:p>
        </w:tc>
        <w:tc>
          <w:tcPr>
            <w:tcW w:w="708" w:type="pct"/>
            <w:gridSpan w:val="3"/>
            <w:shd w:val="clear" w:color="auto" w:fill="D9D9D9" w:themeFill="background1" w:themeFillShade="D9"/>
            <w:vAlign w:val="center"/>
          </w:tcPr>
          <w:p w14:paraId="354FA192" w14:textId="5DB0320D" w:rsidR="0005506C" w:rsidRPr="00D36720" w:rsidRDefault="0005506C" w:rsidP="0005506C">
            <w:pPr>
              <w:pStyle w:val="RepTable"/>
              <w:rPr>
                <w:strike/>
                <w:szCs w:val="20"/>
                <w:highlight w:val="lightGray"/>
              </w:rPr>
            </w:pPr>
            <w:r w:rsidRPr="00D36720">
              <w:rPr>
                <w:strike/>
                <w:color w:val="000000"/>
                <w:szCs w:val="20"/>
                <w:highlight w:val="lightGray"/>
              </w:rPr>
              <w:t>0.423</w:t>
            </w:r>
          </w:p>
        </w:tc>
        <w:tc>
          <w:tcPr>
            <w:tcW w:w="694" w:type="pct"/>
            <w:shd w:val="clear" w:color="auto" w:fill="D9D9D9" w:themeFill="background1" w:themeFillShade="D9"/>
            <w:vAlign w:val="center"/>
          </w:tcPr>
          <w:p w14:paraId="4AF620F3" w14:textId="12FDFC09"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5F5AEBFB" w14:textId="7637C0E8"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0535CC11" w14:textId="77777777" w:rsidTr="00D2552F">
        <w:trPr>
          <w:cantSplit/>
        </w:trPr>
        <w:tc>
          <w:tcPr>
            <w:tcW w:w="806" w:type="pct"/>
            <w:shd w:val="clear" w:color="auto" w:fill="auto"/>
            <w:vAlign w:val="center"/>
          </w:tcPr>
          <w:p w14:paraId="51DF3CF3" w14:textId="77777777" w:rsidR="0005506C" w:rsidRPr="00D36720" w:rsidRDefault="0005506C" w:rsidP="0005506C">
            <w:pPr>
              <w:pStyle w:val="RepTable"/>
              <w:rPr>
                <w:strike/>
                <w:highlight w:val="lightGray"/>
              </w:rPr>
            </w:pPr>
            <w:r w:rsidRPr="00D36720">
              <w:rPr>
                <w:strike/>
                <w:highlight w:val="lightGray"/>
              </w:rPr>
              <w:t>50%</w:t>
            </w:r>
          </w:p>
        </w:tc>
        <w:tc>
          <w:tcPr>
            <w:tcW w:w="1230" w:type="pct"/>
            <w:vMerge/>
            <w:shd w:val="clear" w:color="auto" w:fill="auto"/>
          </w:tcPr>
          <w:p w14:paraId="7C320579" w14:textId="77777777" w:rsidR="0005506C" w:rsidRPr="00D36720" w:rsidRDefault="0005506C" w:rsidP="0005506C">
            <w:pPr>
              <w:pStyle w:val="RepTable"/>
              <w:rPr>
                <w:strike/>
                <w:szCs w:val="20"/>
                <w:highlight w:val="lightGray"/>
              </w:rPr>
            </w:pPr>
          </w:p>
        </w:tc>
        <w:tc>
          <w:tcPr>
            <w:tcW w:w="769" w:type="pct"/>
            <w:shd w:val="clear" w:color="auto" w:fill="D9D9D9" w:themeFill="background1" w:themeFillShade="D9"/>
            <w:vAlign w:val="center"/>
          </w:tcPr>
          <w:p w14:paraId="2608F2F0" w14:textId="180DF5D1" w:rsidR="0005506C" w:rsidRPr="00D36720" w:rsidRDefault="0005506C" w:rsidP="0005506C">
            <w:pPr>
              <w:pStyle w:val="RepTable"/>
              <w:rPr>
                <w:strike/>
                <w:szCs w:val="20"/>
                <w:highlight w:val="lightGray"/>
              </w:rPr>
            </w:pPr>
            <w:r w:rsidRPr="00D36720">
              <w:rPr>
                <w:strike/>
                <w:color w:val="000000"/>
                <w:szCs w:val="20"/>
                <w:highlight w:val="lightGray"/>
              </w:rPr>
              <w:t>0.348</w:t>
            </w:r>
          </w:p>
        </w:tc>
        <w:tc>
          <w:tcPr>
            <w:tcW w:w="708" w:type="pct"/>
            <w:gridSpan w:val="3"/>
            <w:shd w:val="clear" w:color="auto" w:fill="D9D9D9" w:themeFill="background1" w:themeFillShade="D9"/>
            <w:vAlign w:val="center"/>
          </w:tcPr>
          <w:p w14:paraId="405C9DF4" w14:textId="4E5C2C1B" w:rsidR="0005506C" w:rsidRPr="00D36720" w:rsidRDefault="0005506C" w:rsidP="0005506C">
            <w:pPr>
              <w:pStyle w:val="RepTable"/>
              <w:rPr>
                <w:strike/>
                <w:szCs w:val="20"/>
                <w:highlight w:val="lightGray"/>
              </w:rPr>
            </w:pPr>
            <w:r w:rsidRPr="00D36720">
              <w:rPr>
                <w:strike/>
                <w:color w:val="000000"/>
                <w:szCs w:val="20"/>
                <w:highlight w:val="lightGray"/>
              </w:rPr>
              <w:t>-</w:t>
            </w:r>
          </w:p>
        </w:tc>
        <w:tc>
          <w:tcPr>
            <w:tcW w:w="694" w:type="pct"/>
            <w:shd w:val="clear" w:color="auto" w:fill="D9D9D9" w:themeFill="background1" w:themeFillShade="D9"/>
            <w:vAlign w:val="center"/>
          </w:tcPr>
          <w:p w14:paraId="3C247F65" w14:textId="584418EF"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793" w:type="pct"/>
            <w:gridSpan w:val="2"/>
            <w:shd w:val="clear" w:color="auto" w:fill="D9D9D9" w:themeFill="background1" w:themeFillShade="D9"/>
            <w:vAlign w:val="center"/>
          </w:tcPr>
          <w:p w14:paraId="5F3812CB" w14:textId="31BD343B"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7AD596AC" w14:textId="77777777" w:rsidTr="00D2552F">
        <w:trPr>
          <w:cantSplit/>
        </w:trPr>
        <w:tc>
          <w:tcPr>
            <w:tcW w:w="806" w:type="pct"/>
            <w:shd w:val="clear" w:color="auto" w:fill="auto"/>
            <w:vAlign w:val="center"/>
          </w:tcPr>
          <w:p w14:paraId="7BE2653D" w14:textId="77777777" w:rsidR="0005506C" w:rsidRPr="00D36720" w:rsidRDefault="0005506C" w:rsidP="0005506C">
            <w:pPr>
              <w:pStyle w:val="RepTable"/>
              <w:rPr>
                <w:strike/>
                <w:highlight w:val="lightGray"/>
              </w:rPr>
            </w:pPr>
            <w:r w:rsidRPr="00D36720">
              <w:rPr>
                <w:strike/>
                <w:highlight w:val="lightGray"/>
              </w:rPr>
              <w:t>None</w:t>
            </w:r>
          </w:p>
        </w:tc>
        <w:tc>
          <w:tcPr>
            <w:tcW w:w="1230" w:type="pct"/>
            <w:vMerge w:val="restart"/>
            <w:shd w:val="clear" w:color="auto" w:fill="auto"/>
          </w:tcPr>
          <w:p w14:paraId="3752D6C9" w14:textId="77777777" w:rsidR="0005506C" w:rsidRPr="00D36720" w:rsidRDefault="0005506C" w:rsidP="0005506C">
            <w:pPr>
              <w:pStyle w:val="RepTable"/>
              <w:rPr>
                <w:strike/>
                <w:szCs w:val="20"/>
                <w:highlight w:val="lightGray"/>
              </w:rPr>
            </w:pPr>
            <w:r w:rsidRPr="00D36720">
              <w:rPr>
                <w:strike/>
                <w:szCs w:val="20"/>
                <w:highlight w:val="lightGray"/>
              </w:rPr>
              <w:t>R1 stream</w:t>
            </w:r>
          </w:p>
        </w:tc>
        <w:tc>
          <w:tcPr>
            <w:tcW w:w="769" w:type="pct"/>
            <w:shd w:val="clear" w:color="auto" w:fill="D9D9D9" w:themeFill="background1" w:themeFillShade="D9"/>
            <w:vAlign w:val="center"/>
          </w:tcPr>
          <w:p w14:paraId="0006C027" w14:textId="025A64CE" w:rsidR="0005506C" w:rsidRPr="00D36720" w:rsidRDefault="0005506C" w:rsidP="0005506C">
            <w:pPr>
              <w:pStyle w:val="RepTable"/>
              <w:rPr>
                <w:b/>
                <w:bCs/>
                <w:strike/>
                <w:szCs w:val="20"/>
                <w:highlight w:val="lightGray"/>
              </w:rPr>
            </w:pPr>
            <w:r w:rsidRPr="00D36720">
              <w:rPr>
                <w:b/>
                <w:bCs/>
                <w:strike/>
                <w:color w:val="000000"/>
                <w:szCs w:val="20"/>
                <w:highlight w:val="lightGray"/>
              </w:rPr>
              <w:t>4.204</w:t>
            </w:r>
          </w:p>
        </w:tc>
        <w:tc>
          <w:tcPr>
            <w:tcW w:w="708" w:type="pct"/>
            <w:gridSpan w:val="3"/>
            <w:shd w:val="clear" w:color="auto" w:fill="D9D9D9" w:themeFill="background1" w:themeFillShade="D9"/>
            <w:vAlign w:val="center"/>
          </w:tcPr>
          <w:p w14:paraId="1E06578F" w14:textId="219945EC" w:rsidR="0005506C" w:rsidRPr="00D36720" w:rsidRDefault="0005506C" w:rsidP="0005506C">
            <w:pPr>
              <w:pStyle w:val="RepTable"/>
              <w:rPr>
                <w:b/>
                <w:bCs/>
                <w:strike/>
                <w:szCs w:val="20"/>
                <w:highlight w:val="lightGray"/>
              </w:rPr>
            </w:pPr>
            <w:r w:rsidRPr="00D36720">
              <w:rPr>
                <w:b/>
                <w:bCs/>
                <w:strike/>
                <w:color w:val="000000"/>
                <w:szCs w:val="20"/>
                <w:highlight w:val="lightGray"/>
              </w:rPr>
              <w:t>2.267</w:t>
            </w:r>
          </w:p>
        </w:tc>
        <w:tc>
          <w:tcPr>
            <w:tcW w:w="694" w:type="pct"/>
            <w:shd w:val="clear" w:color="auto" w:fill="D9D9D9" w:themeFill="background1" w:themeFillShade="D9"/>
            <w:vAlign w:val="center"/>
          </w:tcPr>
          <w:p w14:paraId="7459D60D" w14:textId="23957511" w:rsidR="0005506C" w:rsidRPr="00D36720" w:rsidRDefault="0005506C" w:rsidP="0005506C">
            <w:pPr>
              <w:pStyle w:val="RepTable"/>
              <w:rPr>
                <w:strike/>
                <w:szCs w:val="20"/>
                <w:highlight w:val="lightGray"/>
              </w:rPr>
            </w:pPr>
            <w:r w:rsidRPr="00D36720">
              <w:rPr>
                <w:b/>
                <w:bCs/>
                <w:strike/>
                <w:color w:val="000000"/>
                <w:szCs w:val="20"/>
                <w:highlight w:val="lightGray"/>
              </w:rPr>
              <w:t>1.56</w:t>
            </w:r>
          </w:p>
        </w:tc>
        <w:tc>
          <w:tcPr>
            <w:tcW w:w="793" w:type="pct"/>
            <w:gridSpan w:val="2"/>
            <w:shd w:val="clear" w:color="auto" w:fill="D9D9D9" w:themeFill="background1" w:themeFillShade="D9"/>
            <w:vAlign w:val="center"/>
          </w:tcPr>
          <w:p w14:paraId="357594AE" w14:textId="46C08CF6" w:rsidR="0005506C" w:rsidRPr="00D36720" w:rsidRDefault="0005506C" w:rsidP="0005506C">
            <w:pPr>
              <w:pStyle w:val="RepTable"/>
              <w:rPr>
                <w:b/>
                <w:strike/>
                <w:szCs w:val="20"/>
                <w:highlight w:val="lightGray"/>
              </w:rPr>
            </w:pPr>
            <w:r w:rsidRPr="00D36720">
              <w:rPr>
                <w:b/>
                <w:bCs/>
                <w:strike/>
                <w:color w:val="000000"/>
                <w:szCs w:val="20"/>
                <w:highlight w:val="lightGray"/>
              </w:rPr>
              <w:t>1.185</w:t>
            </w:r>
          </w:p>
        </w:tc>
      </w:tr>
      <w:tr w:rsidR="0005506C" w:rsidRPr="00D36720" w14:paraId="5C7A65B9" w14:textId="77777777" w:rsidTr="00D2552F">
        <w:trPr>
          <w:cantSplit/>
        </w:trPr>
        <w:tc>
          <w:tcPr>
            <w:tcW w:w="806" w:type="pct"/>
            <w:tcBorders>
              <w:bottom w:val="single" w:sz="4" w:space="0" w:color="auto"/>
            </w:tcBorders>
            <w:shd w:val="clear" w:color="auto" w:fill="auto"/>
            <w:vAlign w:val="center"/>
          </w:tcPr>
          <w:p w14:paraId="6F023EEA" w14:textId="77777777" w:rsidR="0005506C" w:rsidRPr="00D36720" w:rsidRDefault="0005506C" w:rsidP="0005506C">
            <w:pPr>
              <w:pStyle w:val="RepTable"/>
              <w:rPr>
                <w:strike/>
                <w:highlight w:val="lightGray"/>
              </w:rPr>
            </w:pPr>
            <w:r w:rsidRPr="00D36720">
              <w:rPr>
                <w:strike/>
                <w:highlight w:val="lightGray"/>
              </w:rPr>
              <w:t>50%</w:t>
            </w:r>
          </w:p>
        </w:tc>
        <w:tc>
          <w:tcPr>
            <w:tcW w:w="1230" w:type="pct"/>
            <w:vMerge/>
            <w:shd w:val="clear" w:color="auto" w:fill="auto"/>
          </w:tcPr>
          <w:p w14:paraId="44348FB8"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2F7A514C" w14:textId="032C08B6" w:rsidR="0005506C" w:rsidRPr="00D36720" w:rsidRDefault="0005506C" w:rsidP="0005506C">
            <w:pPr>
              <w:pStyle w:val="RepTable"/>
              <w:rPr>
                <w:b/>
                <w:bCs/>
                <w:strike/>
                <w:szCs w:val="20"/>
                <w:highlight w:val="lightGray"/>
              </w:rPr>
            </w:pPr>
            <w:r w:rsidRPr="00D36720">
              <w:rPr>
                <w:b/>
                <w:bCs/>
                <w:strike/>
                <w:color w:val="000000"/>
                <w:szCs w:val="20"/>
                <w:highlight w:val="lightGray"/>
              </w:rPr>
              <w:t>2.196</w:t>
            </w:r>
          </w:p>
        </w:tc>
        <w:tc>
          <w:tcPr>
            <w:tcW w:w="708" w:type="pct"/>
            <w:gridSpan w:val="3"/>
            <w:tcBorders>
              <w:bottom w:val="single" w:sz="4" w:space="0" w:color="auto"/>
            </w:tcBorders>
            <w:shd w:val="clear" w:color="auto" w:fill="D9D9D9" w:themeFill="background1" w:themeFillShade="D9"/>
            <w:vAlign w:val="center"/>
          </w:tcPr>
          <w:p w14:paraId="028DA715" w14:textId="5C89F361" w:rsidR="0005506C" w:rsidRPr="00D36720" w:rsidRDefault="0005506C" w:rsidP="0005506C">
            <w:pPr>
              <w:pStyle w:val="RepTable"/>
              <w:rPr>
                <w:strike/>
                <w:szCs w:val="20"/>
                <w:highlight w:val="lightGray"/>
              </w:rPr>
            </w:pPr>
            <w:r w:rsidRPr="00D36720">
              <w:rPr>
                <w:b/>
                <w:bCs/>
                <w:strike/>
                <w:color w:val="000000"/>
                <w:szCs w:val="20"/>
                <w:highlight w:val="lightGray"/>
              </w:rPr>
              <w:t>1.212</w:t>
            </w:r>
          </w:p>
        </w:tc>
        <w:tc>
          <w:tcPr>
            <w:tcW w:w="694" w:type="pct"/>
            <w:tcBorders>
              <w:bottom w:val="single" w:sz="4" w:space="0" w:color="auto"/>
            </w:tcBorders>
            <w:shd w:val="clear" w:color="auto" w:fill="D9D9D9" w:themeFill="background1" w:themeFillShade="D9"/>
            <w:vAlign w:val="center"/>
          </w:tcPr>
          <w:p w14:paraId="0F4F7546" w14:textId="52E16DA2" w:rsidR="0005506C" w:rsidRPr="00D36720" w:rsidRDefault="0005506C" w:rsidP="0005506C">
            <w:pPr>
              <w:pStyle w:val="RepTable"/>
              <w:rPr>
                <w:b/>
                <w:strike/>
                <w:szCs w:val="20"/>
                <w:highlight w:val="lightGray"/>
              </w:rPr>
            </w:pPr>
            <w:r w:rsidRPr="00D36720">
              <w:rPr>
                <w:b/>
                <w:bCs/>
                <w:strike/>
                <w:color w:val="000000"/>
                <w:szCs w:val="20"/>
                <w:highlight w:val="lightGray"/>
              </w:rPr>
              <w:t>1.025</w:t>
            </w:r>
          </w:p>
        </w:tc>
        <w:tc>
          <w:tcPr>
            <w:tcW w:w="793" w:type="pct"/>
            <w:gridSpan w:val="2"/>
            <w:tcBorders>
              <w:bottom w:val="single" w:sz="4" w:space="0" w:color="auto"/>
            </w:tcBorders>
            <w:shd w:val="clear" w:color="auto" w:fill="D9D9D9" w:themeFill="background1" w:themeFillShade="D9"/>
            <w:vAlign w:val="center"/>
          </w:tcPr>
          <w:p w14:paraId="7652AB16" w14:textId="5137064E" w:rsidR="0005506C" w:rsidRPr="00D36720" w:rsidRDefault="0005506C" w:rsidP="0005506C">
            <w:pPr>
              <w:pStyle w:val="RepTable"/>
              <w:rPr>
                <w:b/>
                <w:strike/>
                <w:szCs w:val="20"/>
                <w:highlight w:val="lightGray"/>
              </w:rPr>
            </w:pPr>
            <w:r w:rsidRPr="00D36720">
              <w:rPr>
                <w:b/>
                <w:bCs/>
                <w:strike/>
                <w:color w:val="000000"/>
                <w:szCs w:val="20"/>
                <w:highlight w:val="lightGray"/>
              </w:rPr>
              <w:t>1.025</w:t>
            </w:r>
          </w:p>
        </w:tc>
      </w:tr>
      <w:tr w:rsidR="0005506C" w:rsidRPr="00D36720" w14:paraId="60C0976E" w14:textId="77777777" w:rsidTr="00D2552F">
        <w:trPr>
          <w:cantSplit/>
        </w:trPr>
        <w:tc>
          <w:tcPr>
            <w:tcW w:w="806" w:type="pct"/>
            <w:tcBorders>
              <w:bottom w:val="single" w:sz="4" w:space="0" w:color="auto"/>
            </w:tcBorders>
            <w:shd w:val="clear" w:color="auto" w:fill="auto"/>
            <w:vAlign w:val="center"/>
          </w:tcPr>
          <w:p w14:paraId="5E9D586D" w14:textId="77777777" w:rsidR="0005506C" w:rsidRPr="00D36720" w:rsidRDefault="0005506C" w:rsidP="0005506C">
            <w:pPr>
              <w:pStyle w:val="RepTable"/>
              <w:rPr>
                <w:strike/>
                <w:highlight w:val="lightGray"/>
              </w:rPr>
            </w:pPr>
            <w:r w:rsidRPr="00D36720">
              <w:rPr>
                <w:strike/>
                <w:highlight w:val="lightGray"/>
              </w:rPr>
              <w:t>75%</w:t>
            </w:r>
          </w:p>
        </w:tc>
        <w:tc>
          <w:tcPr>
            <w:tcW w:w="1230" w:type="pct"/>
            <w:vMerge/>
            <w:shd w:val="clear" w:color="auto" w:fill="auto"/>
          </w:tcPr>
          <w:p w14:paraId="55562EDB"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6650588E" w14:textId="745AD0AE" w:rsidR="0005506C" w:rsidRPr="00D36720" w:rsidRDefault="0005506C" w:rsidP="0005506C">
            <w:pPr>
              <w:pStyle w:val="RepTable"/>
              <w:rPr>
                <w:strike/>
                <w:szCs w:val="20"/>
                <w:highlight w:val="lightGray"/>
              </w:rPr>
            </w:pPr>
            <w:r w:rsidRPr="00D36720">
              <w:rPr>
                <w:b/>
                <w:bCs/>
                <w:strike/>
                <w:color w:val="000000"/>
                <w:szCs w:val="20"/>
                <w:highlight w:val="lightGray"/>
              </w:rPr>
              <w:t>1.2</w:t>
            </w:r>
          </w:p>
        </w:tc>
        <w:tc>
          <w:tcPr>
            <w:tcW w:w="708" w:type="pct"/>
            <w:gridSpan w:val="3"/>
            <w:tcBorders>
              <w:bottom w:val="single" w:sz="4" w:space="0" w:color="auto"/>
            </w:tcBorders>
            <w:shd w:val="clear" w:color="auto" w:fill="D9D9D9" w:themeFill="background1" w:themeFillShade="D9"/>
            <w:vAlign w:val="center"/>
          </w:tcPr>
          <w:p w14:paraId="336226FD" w14:textId="5D0EFF0B" w:rsidR="0005506C" w:rsidRPr="00D36720" w:rsidRDefault="0005506C" w:rsidP="0005506C">
            <w:pPr>
              <w:pStyle w:val="RepTable"/>
              <w:rPr>
                <w:strike/>
                <w:szCs w:val="20"/>
                <w:highlight w:val="lightGray"/>
              </w:rPr>
            </w:pPr>
            <w:r w:rsidRPr="00D36720">
              <w:rPr>
                <w:b/>
                <w:bCs/>
                <w:strike/>
                <w:color w:val="000000"/>
                <w:szCs w:val="20"/>
                <w:highlight w:val="lightGray"/>
              </w:rPr>
              <w:t>1.025</w:t>
            </w:r>
          </w:p>
        </w:tc>
        <w:tc>
          <w:tcPr>
            <w:tcW w:w="694" w:type="pct"/>
            <w:tcBorders>
              <w:bottom w:val="single" w:sz="4" w:space="0" w:color="auto"/>
            </w:tcBorders>
            <w:shd w:val="clear" w:color="auto" w:fill="D9D9D9" w:themeFill="background1" w:themeFillShade="D9"/>
            <w:vAlign w:val="center"/>
          </w:tcPr>
          <w:p w14:paraId="577E84DC" w14:textId="7B2BD3B6" w:rsidR="0005506C" w:rsidRPr="00D36720" w:rsidRDefault="0005506C" w:rsidP="0005506C">
            <w:pPr>
              <w:pStyle w:val="RepTable"/>
              <w:rPr>
                <w:strike/>
                <w:szCs w:val="20"/>
                <w:highlight w:val="lightGray"/>
              </w:rPr>
            </w:pPr>
            <w:r w:rsidRPr="00D36720">
              <w:rPr>
                <w:b/>
                <w:bCs/>
                <w:strike/>
                <w:color w:val="000000"/>
                <w:szCs w:val="20"/>
                <w:highlight w:val="lightGray"/>
              </w:rPr>
              <w:t>1.025</w:t>
            </w:r>
          </w:p>
        </w:tc>
        <w:tc>
          <w:tcPr>
            <w:tcW w:w="793" w:type="pct"/>
            <w:gridSpan w:val="2"/>
            <w:tcBorders>
              <w:bottom w:val="single" w:sz="4" w:space="0" w:color="auto"/>
            </w:tcBorders>
            <w:shd w:val="clear" w:color="auto" w:fill="D9D9D9" w:themeFill="background1" w:themeFillShade="D9"/>
            <w:vAlign w:val="center"/>
          </w:tcPr>
          <w:p w14:paraId="2BBBDAAB" w14:textId="6FE998FC" w:rsidR="0005506C" w:rsidRPr="00D36720" w:rsidRDefault="0005506C" w:rsidP="0005506C">
            <w:pPr>
              <w:pStyle w:val="RepTable"/>
              <w:rPr>
                <w:strike/>
                <w:szCs w:val="20"/>
                <w:highlight w:val="lightGray"/>
              </w:rPr>
            </w:pPr>
            <w:r w:rsidRPr="00D36720">
              <w:rPr>
                <w:b/>
                <w:bCs/>
                <w:strike/>
                <w:color w:val="000000"/>
                <w:szCs w:val="20"/>
                <w:highlight w:val="lightGray"/>
              </w:rPr>
              <w:t>1.025</w:t>
            </w:r>
          </w:p>
        </w:tc>
      </w:tr>
      <w:tr w:rsidR="0005506C" w:rsidRPr="00D36720" w14:paraId="374E878C" w14:textId="77777777" w:rsidTr="00D2552F">
        <w:trPr>
          <w:cantSplit/>
        </w:trPr>
        <w:tc>
          <w:tcPr>
            <w:tcW w:w="806" w:type="pct"/>
            <w:tcBorders>
              <w:bottom w:val="single" w:sz="4" w:space="0" w:color="auto"/>
            </w:tcBorders>
            <w:shd w:val="clear" w:color="auto" w:fill="auto"/>
            <w:vAlign w:val="center"/>
          </w:tcPr>
          <w:p w14:paraId="577E3179" w14:textId="77777777" w:rsidR="0005506C" w:rsidRPr="00D36720" w:rsidRDefault="0005506C" w:rsidP="0005506C">
            <w:pPr>
              <w:pStyle w:val="RepTable"/>
              <w:rPr>
                <w:strike/>
                <w:highlight w:val="lightGray"/>
              </w:rPr>
            </w:pPr>
            <w:r w:rsidRPr="00D36720">
              <w:rPr>
                <w:strike/>
                <w:highlight w:val="lightGray"/>
              </w:rPr>
              <w:t>90%</w:t>
            </w:r>
          </w:p>
        </w:tc>
        <w:tc>
          <w:tcPr>
            <w:tcW w:w="1230" w:type="pct"/>
            <w:vMerge/>
            <w:shd w:val="clear" w:color="auto" w:fill="auto"/>
          </w:tcPr>
          <w:p w14:paraId="1F3CD8FC"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7C5CEFD8" w14:textId="3FB9F741" w:rsidR="0005506C" w:rsidRPr="00D36720" w:rsidRDefault="0005506C" w:rsidP="0005506C">
            <w:pPr>
              <w:pStyle w:val="RepTable"/>
              <w:rPr>
                <w:strike/>
                <w:color w:val="000000"/>
                <w:szCs w:val="20"/>
                <w:highlight w:val="lightGray"/>
              </w:rPr>
            </w:pPr>
            <w:r w:rsidRPr="00D36720">
              <w:rPr>
                <w:strike/>
                <w:color w:val="000000"/>
                <w:szCs w:val="20"/>
                <w:highlight w:val="lightGray"/>
              </w:rPr>
              <w:t>0.604</w:t>
            </w:r>
          </w:p>
        </w:tc>
        <w:tc>
          <w:tcPr>
            <w:tcW w:w="708" w:type="pct"/>
            <w:gridSpan w:val="3"/>
            <w:tcBorders>
              <w:bottom w:val="single" w:sz="4" w:space="0" w:color="auto"/>
            </w:tcBorders>
            <w:shd w:val="clear" w:color="auto" w:fill="D9D9D9" w:themeFill="background1" w:themeFillShade="D9"/>
            <w:vAlign w:val="center"/>
          </w:tcPr>
          <w:p w14:paraId="146A296F" w14:textId="6B516FD8" w:rsidR="0005506C" w:rsidRPr="00D36720" w:rsidRDefault="0005506C" w:rsidP="0005506C">
            <w:pPr>
              <w:pStyle w:val="RepTable"/>
              <w:rPr>
                <w:strike/>
                <w:color w:val="000000"/>
                <w:szCs w:val="20"/>
                <w:highlight w:val="lightGray"/>
              </w:rPr>
            </w:pPr>
            <w:r w:rsidRPr="00D36720">
              <w:rPr>
                <w:b/>
                <w:bCs/>
                <w:strike/>
                <w:color w:val="000000"/>
                <w:szCs w:val="20"/>
                <w:highlight w:val="lightGray"/>
              </w:rPr>
              <w:t>1.025</w:t>
            </w:r>
          </w:p>
        </w:tc>
        <w:tc>
          <w:tcPr>
            <w:tcW w:w="694" w:type="pct"/>
            <w:tcBorders>
              <w:bottom w:val="single" w:sz="4" w:space="0" w:color="auto"/>
            </w:tcBorders>
            <w:shd w:val="clear" w:color="auto" w:fill="D9D9D9" w:themeFill="background1" w:themeFillShade="D9"/>
            <w:vAlign w:val="center"/>
          </w:tcPr>
          <w:p w14:paraId="47C43375" w14:textId="3178A3E4"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793" w:type="pct"/>
            <w:gridSpan w:val="2"/>
            <w:tcBorders>
              <w:bottom w:val="single" w:sz="4" w:space="0" w:color="auto"/>
            </w:tcBorders>
            <w:shd w:val="clear" w:color="auto" w:fill="D9D9D9" w:themeFill="background1" w:themeFillShade="D9"/>
            <w:vAlign w:val="center"/>
          </w:tcPr>
          <w:p w14:paraId="4CF6E8D1" w14:textId="7791E6F1"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r>
      <w:tr w:rsidR="0005506C" w:rsidRPr="00D36720" w14:paraId="47437C2F" w14:textId="77777777" w:rsidTr="00D2552F">
        <w:trPr>
          <w:cantSplit/>
        </w:trPr>
        <w:tc>
          <w:tcPr>
            <w:tcW w:w="806" w:type="pct"/>
            <w:tcBorders>
              <w:bottom w:val="single" w:sz="4" w:space="0" w:color="auto"/>
            </w:tcBorders>
            <w:shd w:val="clear" w:color="auto" w:fill="auto"/>
            <w:vAlign w:val="center"/>
          </w:tcPr>
          <w:p w14:paraId="5AB2D5BB" w14:textId="77777777" w:rsidR="0005506C" w:rsidRPr="00D36720" w:rsidRDefault="0005506C" w:rsidP="0005506C">
            <w:pPr>
              <w:pStyle w:val="RepTable"/>
              <w:rPr>
                <w:strike/>
                <w:highlight w:val="lightGray"/>
              </w:rPr>
            </w:pPr>
            <w:r w:rsidRPr="00D36720">
              <w:rPr>
                <w:strike/>
                <w:highlight w:val="lightGray"/>
              </w:rPr>
              <w:t>None</w:t>
            </w:r>
          </w:p>
        </w:tc>
        <w:tc>
          <w:tcPr>
            <w:tcW w:w="1230" w:type="pct"/>
            <w:vMerge w:val="restart"/>
            <w:shd w:val="clear" w:color="auto" w:fill="auto"/>
          </w:tcPr>
          <w:p w14:paraId="19BE58E7" w14:textId="77777777" w:rsidR="0005506C" w:rsidRPr="00D36720" w:rsidRDefault="0005506C" w:rsidP="0005506C">
            <w:pPr>
              <w:pStyle w:val="RepTable"/>
              <w:rPr>
                <w:strike/>
                <w:szCs w:val="20"/>
                <w:highlight w:val="lightGray"/>
              </w:rPr>
            </w:pPr>
            <w:r w:rsidRPr="00D36720">
              <w:rPr>
                <w:strike/>
                <w:szCs w:val="20"/>
                <w:highlight w:val="lightGray"/>
              </w:rPr>
              <w:t>R2 stream</w:t>
            </w:r>
          </w:p>
        </w:tc>
        <w:tc>
          <w:tcPr>
            <w:tcW w:w="769" w:type="pct"/>
            <w:tcBorders>
              <w:bottom w:val="single" w:sz="4" w:space="0" w:color="auto"/>
            </w:tcBorders>
            <w:shd w:val="clear" w:color="auto" w:fill="D9D9D9" w:themeFill="background1" w:themeFillShade="D9"/>
            <w:vAlign w:val="center"/>
          </w:tcPr>
          <w:p w14:paraId="366553F6" w14:textId="65F24DD6"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5.49</w:t>
            </w:r>
          </w:p>
        </w:tc>
        <w:tc>
          <w:tcPr>
            <w:tcW w:w="708" w:type="pct"/>
            <w:gridSpan w:val="3"/>
            <w:tcBorders>
              <w:bottom w:val="single" w:sz="4" w:space="0" w:color="auto"/>
            </w:tcBorders>
            <w:shd w:val="clear" w:color="auto" w:fill="D9D9D9" w:themeFill="background1" w:themeFillShade="D9"/>
            <w:vAlign w:val="center"/>
          </w:tcPr>
          <w:p w14:paraId="6852C720" w14:textId="0B9B1E2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2.942</w:t>
            </w:r>
          </w:p>
        </w:tc>
        <w:tc>
          <w:tcPr>
            <w:tcW w:w="694" w:type="pct"/>
            <w:tcBorders>
              <w:bottom w:val="single" w:sz="4" w:space="0" w:color="auto"/>
            </w:tcBorders>
            <w:shd w:val="clear" w:color="auto" w:fill="D9D9D9" w:themeFill="background1" w:themeFillShade="D9"/>
            <w:vAlign w:val="center"/>
          </w:tcPr>
          <w:p w14:paraId="4AAE10C2" w14:textId="662187FC"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2.017</w:t>
            </w:r>
          </w:p>
        </w:tc>
        <w:tc>
          <w:tcPr>
            <w:tcW w:w="793" w:type="pct"/>
            <w:gridSpan w:val="2"/>
            <w:tcBorders>
              <w:bottom w:val="single" w:sz="4" w:space="0" w:color="auto"/>
            </w:tcBorders>
            <w:shd w:val="clear" w:color="auto" w:fill="D9D9D9" w:themeFill="background1" w:themeFillShade="D9"/>
            <w:vAlign w:val="center"/>
          </w:tcPr>
          <w:p w14:paraId="12C5BF2A" w14:textId="2B997AD1"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1.533</w:t>
            </w:r>
          </w:p>
        </w:tc>
      </w:tr>
      <w:tr w:rsidR="0005506C" w:rsidRPr="00D36720" w14:paraId="6CC1D5EE" w14:textId="77777777" w:rsidTr="00D2552F">
        <w:trPr>
          <w:cantSplit/>
        </w:trPr>
        <w:tc>
          <w:tcPr>
            <w:tcW w:w="806" w:type="pct"/>
            <w:tcBorders>
              <w:bottom w:val="single" w:sz="4" w:space="0" w:color="auto"/>
            </w:tcBorders>
            <w:shd w:val="clear" w:color="auto" w:fill="auto"/>
            <w:vAlign w:val="center"/>
          </w:tcPr>
          <w:p w14:paraId="02FFED52" w14:textId="77777777" w:rsidR="0005506C" w:rsidRPr="00D36720" w:rsidRDefault="0005506C" w:rsidP="0005506C">
            <w:pPr>
              <w:pStyle w:val="RepTable"/>
              <w:rPr>
                <w:strike/>
                <w:highlight w:val="lightGray"/>
              </w:rPr>
            </w:pPr>
            <w:r w:rsidRPr="00D36720">
              <w:rPr>
                <w:strike/>
                <w:highlight w:val="lightGray"/>
              </w:rPr>
              <w:t>50%</w:t>
            </w:r>
          </w:p>
        </w:tc>
        <w:tc>
          <w:tcPr>
            <w:tcW w:w="1230" w:type="pct"/>
            <w:vMerge/>
            <w:shd w:val="clear" w:color="auto" w:fill="auto"/>
          </w:tcPr>
          <w:p w14:paraId="2F4018E3" w14:textId="77777777" w:rsidR="0005506C" w:rsidRPr="00D36720" w:rsidRDefault="0005506C" w:rsidP="0005506C">
            <w:pPr>
              <w:pStyle w:val="RepTable"/>
              <w:rPr>
                <w:strike/>
                <w:szCs w:val="20"/>
                <w:highlight w:val="lightGray"/>
              </w:rPr>
            </w:pPr>
          </w:p>
        </w:tc>
        <w:tc>
          <w:tcPr>
            <w:tcW w:w="769" w:type="pct"/>
            <w:tcBorders>
              <w:bottom w:val="single" w:sz="4" w:space="0" w:color="auto"/>
            </w:tcBorders>
            <w:shd w:val="clear" w:color="auto" w:fill="D9D9D9" w:themeFill="background1" w:themeFillShade="D9"/>
            <w:vAlign w:val="center"/>
          </w:tcPr>
          <w:p w14:paraId="49079BDA" w14:textId="17674E2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2.813</w:t>
            </w:r>
          </w:p>
        </w:tc>
        <w:tc>
          <w:tcPr>
            <w:tcW w:w="708" w:type="pct"/>
            <w:gridSpan w:val="3"/>
            <w:tcBorders>
              <w:bottom w:val="single" w:sz="4" w:space="0" w:color="auto"/>
            </w:tcBorders>
            <w:shd w:val="clear" w:color="auto" w:fill="D9D9D9" w:themeFill="background1" w:themeFillShade="D9"/>
            <w:vAlign w:val="center"/>
          </w:tcPr>
          <w:p w14:paraId="43F2CD71" w14:textId="355CA098"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1.523</w:t>
            </w:r>
          </w:p>
        </w:tc>
        <w:tc>
          <w:tcPr>
            <w:tcW w:w="694" w:type="pct"/>
            <w:tcBorders>
              <w:bottom w:val="single" w:sz="4" w:space="0" w:color="auto"/>
            </w:tcBorders>
            <w:shd w:val="clear" w:color="auto" w:fill="D9D9D9" w:themeFill="background1" w:themeFillShade="D9"/>
            <w:vAlign w:val="center"/>
          </w:tcPr>
          <w:p w14:paraId="54C03A52" w14:textId="69052B04"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1.048</w:t>
            </w:r>
          </w:p>
        </w:tc>
        <w:tc>
          <w:tcPr>
            <w:tcW w:w="793" w:type="pct"/>
            <w:gridSpan w:val="2"/>
            <w:tcBorders>
              <w:bottom w:val="single" w:sz="4" w:space="0" w:color="auto"/>
            </w:tcBorders>
            <w:shd w:val="clear" w:color="auto" w:fill="D9D9D9" w:themeFill="background1" w:themeFillShade="D9"/>
            <w:vAlign w:val="center"/>
          </w:tcPr>
          <w:p w14:paraId="6D8A468F" w14:textId="4B363DC2" w:rsidR="0005506C" w:rsidRPr="00D36720" w:rsidRDefault="0005506C" w:rsidP="0005506C">
            <w:pPr>
              <w:pStyle w:val="RepTable"/>
              <w:rPr>
                <w:strike/>
                <w:color w:val="000000"/>
                <w:szCs w:val="20"/>
                <w:highlight w:val="lightGray"/>
              </w:rPr>
            </w:pPr>
            <w:r w:rsidRPr="00D36720">
              <w:rPr>
                <w:strike/>
                <w:color w:val="000000"/>
                <w:szCs w:val="20"/>
                <w:highlight w:val="lightGray"/>
              </w:rPr>
              <w:t>0.798</w:t>
            </w:r>
          </w:p>
        </w:tc>
      </w:tr>
      <w:tr w:rsidR="0005506C" w:rsidRPr="00D36720" w14:paraId="5D9877F8" w14:textId="77777777" w:rsidTr="00D2552F">
        <w:trPr>
          <w:cantSplit/>
        </w:trPr>
        <w:tc>
          <w:tcPr>
            <w:tcW w:w="806" w:type="pct"/>
            <w:tcBorders>
              <w:bottom w:val="single" w:sz="4" w:space="0" w:color="auto"/>
            </w:tcBorders>
            <w:shd w:val="clear" w:color="auto" w:fill="auto"/>
            <w:vAlign w:val="center"/>
          </w:tcPr>
          <w:p w14:paraId="63390092" w14:textId="77777777" w:rsidR="0005506C" w:rsidRPr="00D36720" w:rsidRDefault="0005506C" w:rsidP="0005506C">
            <w:pPr>
              <w:pStyle w:val="RepTable"/>
              <w:rPr>
                <w:strike/>
                <w:highlight w:val="lightGray"/>
              </w:rPr>
            </w:pPr>
            <w:r w:rsidRPr="00D36720">
              <w:rPr>
                <w:strike/>
                <w:highlight w:val="lightGray"/>
              </w:rPr>
              <w:t>75%</w:t>
            </w:r>
          </w:p>
        </w:tc>
        <w:tc>
          <w:tcPr>
            <w:tcW w:w="1230" w:type="pct"/>
            <w:vMerge/>
            <w:shd w:val="clear" w:color="auto" w:fill="auto"/>
          </w:tcPr>
          <w:p w14:paraId="1CD7DDA6" w14:textId="77777777" w:rsidR="0005506C" w:rsidRPr="00D36720" w:rsidRDefault="0005506C" w:rsidP="0005506C">
            <w:pPr>
              <w:pStyle w:val="RepTable"/>
              <w:rPr>
                <w:strike/>
                <w:szCs w:val="20"/>
                <w:highlight w:val="lightGray"/>
              </w:rPr>
            </w:pPr>
          </w:p>
        </w:tc>
        <w:tc>
          <w:tcPr>
            <w:tcW w:w="769" w:type="pct"/>
            <w:tcBorders>
              <w:bottom w:val="single" w:sz="4" w:space="0" w:color="auto"/>
            </w:tcBorders>
            <w:shd w:val="clear" w:color="auto" w:fill="D9D9D9" w:themeFill="background1" w:themeFillShade="D9"/>
            <w:vAlign w:val="center"/>
          </w:tcPr>
          <w:p w14:paraId="205EDF68" w14:textId="5072F9A5"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1.475</w:t>
            </w:r>
          </w:p>
        </w:tc>
        <w:tc>
          <w:tcPr>
            <w:tcW w:w="708" w:type="pct"/>
            <w:gridSpan w:val="3"/>
            <w:tcBorders>
              <w:bottom w:val="single" w:sz="4" w:space="0" w:color="auto"/>
            </w:tcBorders>
            <w:shd w:val="clear" w:color="auto" w:fill="D9D9D9" w:themeFill="background1" w:themeFillShade="D9"/>
            <w:vAlign w:val="center"/>
          </w:tcPr>
          <w:p w14:paraId="72AD51CD" w14:textId="60CE9A88" w:rsidR="0005506C" w:rsidRPr="00D36720" w:rsidRDefault="0005506C" w:rsidP="0005506C">
            <w:pPr>
              <w:pStyle w:val="RepTable"/>
              <w:rPr>
                <w:strike/>
                <w:color w:val="000000"/>
                <w:szCs w:val="20"/>
                <w:highlight w:val="lightGray"/>
              </w:rPr>
            </w:pPr>
            <w:r w:rsidRPr="00D36720">
              <w:rPr>
                <w:strike/>
                <w:color w:val="000000"/>
                <w:szCs w:val="20"/>
                <w:highlight w:val="lightGray"/>
              </w:rPr>
              <w:t>0.815</w:t>
            </w:r>
          </w:p>
        </w:tc>
        <w:tc>
          <w:tcPr>
            <w:tcW w:w="694" w:type="pct"/>
            <w:tcBorders>
              <w:bottom w:val="single" w:sz="4" w:space="0" w:color="auto"/>
            </w:tcBorders>
            <w:shd w:val="clear" w:color="auto" w:fill="D9D9D9" w:themeFill="background1" w:themeFillShade="D9"/>
            <w:vAlign w:val="center"/>
          </w:tcPr>
          <w:p w14:paraId="7E280813" w14:textId="561B4CD0" w:rsidR="0005506C" w:rsidRPr="00D36720" w:rsidRDefault="0005506C" w:rsidP="0005506C">
            <w:pPr>
              <w:pStyle w:val="RepTable"/>
              <w:rPr>
                <w:strike/>
                <w:color w:val="000000"/>
                <w:szCs w:val="20"/>
                <w:highlight w:val="lightGray"/>
              </w:rPr>
            </w:pPr>
            <w:r w:rsidRPr="00D36720">
              <w:rPr>
                <w:strike/>
                <w:color w:val="000000"/>
                <w:szCs w:val="20"/>
                <w:highlight w:val="lightGray"/>
              </w:rPr>
              <w:t>0.565</w:t>
            </w:r>
          </w:p>
        </w:tc>
        <w:tc>
          <w:tcPr>
            <w:tcW w:w="793" w:type="pct"/>
            <w:gridSpan w:val="2"/>
            <w:tcBorders>
              <w:bottom w:val="single" w:sz="4" w:space="0" w:color="auto"/>
            </w:tcBorders>
            <w:shd w:val="clear" w:color="auto" w:fill="D9D9D9" w:themeFill="background1" w:themeFillShade="D9"/>
            <w:vAlign w:val="center"/>
          </w:tcPr>
          <w:p w14:paraId="60CAC29A" w14:textId="7DA70CF1" w:rsidR="0005506C" w:rsidRPr="00D36720" w:rsidRDefault="0005506C" w:rsidP="0005506C">
            <w:pPr>
              <w:pStyle w:val="RepTable"/>
              <w:rPr>
                <w:strike/>
                <w:color w:val="000000"/>
                <w:szCs w:val="20"/>
                <w:highlight w:val="lightGray"/>
              </w:rPr>
            </w:pPr>
            <w:r w:rsidRPr="00D36720">
              <w:rPr>
                <w:strike/>
                <w:color w:val="000000"/>
                <w:szCs w:val="20"/>
                <w:highlight w:val="lightGray"/>
              </w:rPr>
              <w:t>0.429</w:t>
            </w:r>
          </w:p>
        </w:tc>
      </w:tr>
      <w:tr w:rsidR="0005506C" w:rsidRPr="00D36720" w14:paraId="6878092C" w14:textId="77777777" w:rsidTr="00D2552F">
        <w:trPr>
          <w:cantSplit/>
        </w:trPr>
        <w:tc>
          <w:tcPr>
            <w:tcW w:w="806" w:type="pct"/>
            <w:tcBorders>
              <w:bottom w:val="single" w:sz="4" w:space="0" w:color="auto"/>
            </w:tcBorders>
            <w:shd w:val="clear" w:color="auto" w:fill="auto"/>
            <w:vAlign w:val="center"/>
          </w:tcPr>
          <w:p w14:paraId="3D3F3FC2" w14:textId="77777777" w:rsidR="0005506C" w:rsidRPr="00D36720" w:rsidRDefault="0005506C" w:rsidP="0005506C">
            <w:pPr>
              <w:pStyle w:val="RepTable"/>
              <w:rPr>
                <w:strike/>
                <w:highlight w:val="lightGray"/>
              </w:rPr>
            </w:pPr>
            <w:r w:rsidRPr="00D36720">
              <w:rPr>
                <w:strike/>
                <w:highlight w:val="lightGray"/>
              </w:rPr>
              <w:t>90%</w:t>
            </w:r>
          </w:p>
        </w:tc>
        <w:tc>
          <w:tcPr>
            <w:tcW w:w="1230" w:type="pct"/>
            <w:vMerge/>
            <w:shd w:val="clear" w:color="auto" w:fill="auto"/>
          </w:tcPr>
          <w:p w14:paraId="3E7DC713" w14:textId="77777777" w:rsidR="0005506C" w:rsidRPr="00D36720" w:rsidRDefault="0005506C" w:rsidP="0005506C">
            <w:pPr>
              <w:pStyle w:val="RepTable"/>
              <w:rPr>
                <w:strike/>
                <w:szCs w:val="20"/>
                <w:highlight w:val="lightGray"/>
              </w:rPr>
            </w:pPr>
          </w:p>
        </w:tc>
        <w:tc>
          <w:tcPr>
            <w:tcW w:w="769" w:type="pct"/>
            <w:tcBorders>
              <w:bottom w:val="single" w:sz="4" w:space="0" w:color="auto"/>
            </w:tcBorders>
            <w:shd w:val="clear" w:color="auto" w:fill="D9D9D9" w:themeFill="background1" w:themeFillShade="D9"/>
            <w:vAlign w:val="center"/>
          </w:tcPr>
          <w:p w14:paraId="7A4AF652" w14:textId="3750A77B" w:rsidR="0005506C" w:rsidRPr="00D36720" w:rsidRDefault="0005506C" w:rsidP="0005506C">
            <w:pPr>
              <w:pStyle w:val="RepTable"/>
              <w:rPr>
                <w:strike/>
                <w:color w:val="000000"/>
                <w:szCs w:val="20"/>
                <w:highlight w:val="lightGray"/>
              </w:rPr>
            </w:pPr>
            <w:r w:rsidRPr="00D36720">
              <w:rPr>
                <w:strike/>
                <w:color w:val="000000"/>
                <w:szCs w:val="20"/>
                <w:highlight w:val="lightGray"/>
              </w:rPr>
              <w:t>0.673</w:t>
            </w:r>
          </w:p>
        </w:tc>
        <w:tc>
          <w:tcPr>
            <w:tcW w:w="708" w:type="pct"/>
            <w:gridSpan w:val="3"/>
            <w:tcBorders>
              <w:bottom w:val="single" w:sz="4" w:space="0" w:color="auto"/>
            </w:tcBorders>
            <w:shd w:val="clear" w:color="auto" w:fill="D9D9D9" w:themeFill="background1" w:themeFillShade="D9"/>
            <w:vAlign w:val="center"/>
          </w:tcPr>
          <w:p w14:paraId="28D8A080" w14:textId="2B2B601B" w:rsidR="0005506C" w:rsidRPr="00D36720" w:rsidRDefault="0005506C" w:rsidP="0005506C">
            <w:pPr>
              <w:pStyle w:val="RepTable"/>
              <w:rPr>
                <w:strike/>
                <w:color w:val="000000"/>
                <w:szCs w:val="20"/>
                <w:highlight w:val="lightGray"/>
              </w:rPr>
            </w:pPr>
            <w:r w:rsidRPr="00D36720">
              <w:rPr>
                <w:strike/>
                <w:color w:val="000000"/>
                <w:szCs w:val="20"/>
                <w:highlight w:val="lightGray"/>
              </w:rPr>
              <w:t>0.39</w:t>
            </w:r>
          </w:p>
        </w:tc>
        <w:tc>
          <w:tcPr>
            <w:tcW w:w="694" w:type="pct"/>
            <w:tcBorders>
              <w:bottom w:val="single" w:sz="4" w:space="0" w:color="auto"/>
            </w:tcBorders>
            <w:shd w:val="clear" w:color="auto" w:fill="D9D9D9" w:themeFill="background1" w:themeFillShade="D9"/>
            <w:vAlign w:val="center"/>
          </w:tcPr>
          <w:p w14:paraId="199219F5" w14:textId="7AB43FD0" w:rsidR="0005506C" w:rsidRPr="00D36720" w:rsidRDefault="0005506C" w:rsidP="0005506C">
            <w:pPr>
              <w:pStyle w:val="RepTable"/>
              <w:rPr>
                <w:strike/>
                <w:color w:val="000000"/>
                <w:szCs w:val="20"/>
                <w:highlight w:val="lightGray"/>
              </w:rPr>
            </w:pPr>
            <w:r w:rsidRPr="00D36720">
              <w:rPr>
                <w:strike/>
                <w:color w:val="000000"/>
                <w:szCs w:val="20"/>
                <w:highlight w:val="lightGray"/>
              </w:rPr>
              <w:t>0.275</w:t>
            </w:r>
          </w:p>
        </w:tc>
        <w:tc>
          <w:tcPr>
            <w:tcW w:w="793" w:type="pct"/>
            <w:gridSpan w:val="2"/>
            <w:tcBorders>
              <w:bottom w:val="single" w:sz="4" w:space="0" w:color="auto"/>
            </w:tcBorders>
            <w:shd w:val="clear" w:color="auto" w:fill="D9D9D9" w:themeFill="background1" w:themeFillShade="D9"/>
            <w:vAlign w:val="center"/>
          </w:tcPr>
          <w:p w14:paraId="14FA7C1C" w14:textId="76D37211"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r>
      <w:tr w:rsidR="0005506C" w:rsidRPr="00D36720" w14:paraId="699353E0" w14:textId="77777777" w:rsidTr="00D2552F">
        <w:trPr>
          <w:cantSplit/>
        </w:trPr>
        <w:tc>
          <w:tcPr>
            <w:tcW w:w="806" w:type="pct"/>
            <w:tcBorders>
              <w:bottom w:val="single" w:sz="4" w:space="0" w:color="auto"/>
            </w:tcBorders>
            <w:shd w:val="clear" w:color="auto" w:fill="auto"/>
            <w:vAlign w:val="center"/>
          </w:tcPr>
          <w:p w14:paraId="6004D65E" w14:textId="77777777" w:rsidR="0005506C" w:rsidRPr="00D36720" w:rsidRDefault="0005506C" w:rsidP="0005506C">
            <w:pPr>
              <w:pStyle w:val="RepTable"/>
              <w:rPr>
                <w:strike/>
                <w:highlight w:val="lightGray"/>
              </w:rPr>
            </w:pPr>
            <w:r w:rsidRPr="00D36720">
              <w:rPr>
                <w:strike/>
                <w:highlight w:val="lightGray"/>
              </w:rPr>
              <w:t>None</w:t>
            </w:r>
          </w:p>
        </w:tc>
        <w:tc>
          <w:tcPr>
            <w:tcW w:w="1230" w:type="pct"/>
            <w:vMerge w:val="restart"/>
            <w:shd w:val="clear" w:color="auto" w:fill="auto"/>
          </w:tcPr>
          <w:p w14:paraId="34A0B7E1" w14:textId="77777777" w:rsidR="0005506C" w:rsidRPr="00D36720" w:rsidRDefault="0005506C" w:rsidP="0005506C">
            <w:pPr>
              <w:pStyle w:val="RepTable"/>
              <w:rPr>
                <w:strike/>
                <w:highlight w:val="lightGray"/>
              </w:rPr>
            </w:pPr>
            <w:r w:rsidRPr="00D36720">
              <w:rPr>
                <w:strike/>
                <w:szCs w:val="20"/>
                <w:highlight w:val="lightGray"/>
              </w:rPr>
              <w:t>R3 stream</w:t>
            </w:r>
          </w:p>
        </w:tc>
        <w:tc>
          <w:tcPr>
            <w:tcW w:w="769" w:type="pct"/>
            <w:tcBorders>
              <w:bottom w:val="single" w:sz="4" w:space="0" w:color="auto"/>
            </w:tcBorders>
            <w:shd w:val="clear" w:color="auto" w:fill="D9D9D9" w:themeFill="background1" w:themeFillShade="D9"/>
            <w:vAlign w:val="center"/>
          </w:tcPr>
          <w:p w14:paraId="14BB0384" w14:textId="734CEAC6" w:rsidR="0005506C" w:rsidRPr="00D36720" w:rsidRDefault="0005506C" w:rsidP="0005506C">
            <w:pPr>
              <w:pStyle w:val="RepTable"/>
              <w:rPr>
                <w:b/>
                <w:bCs/>
                <w:strike/>
                <w:szCs w:val="20"/>
                <w:highlight w:val="lightGray"/>
              </w:rPr>
            </w:pPr>
            <w:r w:rsidRPr="00D36720">
              <w:rPr>
                <w:b/>
                <w:bCs/>
                <w:strike/>
                <w:color w:val="000000"/>
                <w:szCs w:val="20"/>
                <w:highlight w:val="lightGray"/>
              </w:rPr>
              <w:t>5.827</w:t>
            </w:r>
          </w:p>
        </w:tc>
        <w:tc>
          <w:tcPr>
            <w:tcW w:w="708" w:type="pct"/>
            <w:gridSpan w:val="3"/>
            <w:tcBorders>
              <w:bottom w:val="single" w:sz="4" w:space="0" w:color="auto"/>
            </w:tcBorders>
            <w:shd w:val="clear" w:color="auto" w:fill="D9D9D9" w:themeFill="background1" w:themeFillShade="D9"/>
            <w:vAlign w:val="center"/>
          </w:tcPr>
          <w:p w14:paraId="65828B15" w14:textId="32324347" w:rsidR="0005506C" w:rsidRPr="00D36720" w:rsidRDefault="0005506C" w:rsidP="0005506C">
            <w:pPr>
              <w:pStyle w:val="RepTable"/>
              <w:rPr>
                <w:b/>
                <w:bCs/>
                <w:strike/>
                <w:szCs w:val="20"/>
                <w:highlight w:val="lightGray"/>
              </w:rPr>
            </w:pPr>
            <w:r w:rsidRPr="00D36720">
              <w:rPr>
                <w:b/>
                <w:bCs/>
                <w:strike/>
                <w:color w:val="000000"/>
                <w:szCs w:val="20"/>
                <w:highlight w:val="lightGray"/>
              </w:rPr>
              <w:t>3.138</w:t>
            </w:r>
          </w:p>
        </w:tc>
        <w:tc>
          <w:tcPr>
            <w:tcW w:w="694" w:type="pct"/>
            <w:tcBorders>
              <w:bottom w:val="single" w:sz="4" w:space="0" w:color="auto"/>
            </w:tcBorders>
            <w:shd w:val="clear" w:color="auto" w:fill="D9D9D9" w:themeFill="background1" w:themeFillShade="D9"/>
            <w:vAlign w:val="center"/>
          </w:tcPr>
          <w:p w14:paraId="5C1EA44E" w14:textId="6DA56500" w:rsidR="0005506C" w:rsidRPr="00D36720" w:rsidRDefault="0005506C" w:rsidP="0005506C">
            <w:pPr>
              <w:pStyle w:val="RepTable"/>
              <w:rPr>
                <w:strike/>
                <w:szCs w:val="20"/>
                <w:highlight w:val="lightGray"/>
              </w:rPr>
            </w:pPr>
            <w:r w:rsidRPr="00D36720">
              <w:rPr>
                <w:b/>
                <w:bCs/>
                <w:strike/>
                <w:color w:val="000000"/>
                <w:szCs w:val="20"/>
                <w:highlight w:val="lightGray"/>
              </w:rPr>
              <w:t>2.154</w:t>
            </w:r>
          </w:p>
        </w:tc>
        <w:tc>
          <w:tcPr>
            <w:tcW w:w="793" w:type="pct"/>
            <w:gridSpan w:val="2"/>
            <w:tcBorders>
              <w:bottom w:val="single" w:sz="4" w:space="0" w:color="auto"/>
            </w:tcBorders>
            <w:shd w:val="clear" w:color="auto" w:fill="D9D9D9" w:themeFill="background1" w:themeFillShade="D9"/>
            <w:vAlign w:val="center"/>
          </w:tcPr>
          <w:p w14:paraId="1E9231F5" w14:textId="67FEE34C" w:rsidR="0005506C" w:rsidRPr="00D36720" w:rsidRDefault="0005506C" w:rsidP="0005506C">
            <w:pPr>
              <w:pStyle w:val="RepTable"/>
              <w:rPr>
                <w:b/>
                <w:strike/>
                <w:szCs w:val="20"/>
                <w:highlight w:val="lightGray"/>
              </w:rPr>
            </w:pPr>
            <w:r w:rsidRPr="00D36720">
              <w:rPr>
                <w:b/>
                <w:bCs/>
                <w:strike/>
                <w:color w:val="000000"/>
                <w:szCs w:val="20"/>
                <w:highlight w:val="lightGray"/>
              </w:rPr>
              <w:t>1.638</w:t>
            </w:r>
          </w:p>
        </w:tc>
      </w:tr>
      <w:tr w:rsidR="0005506C" w:rsidRPr="00D36720" w14:paraId="0524018F" w14:textId="77777777" w:rsidTr="00D2552F">
        <w:trPr>
          <w:cantSplit/>
        </w:trPr>
        <w:tc>
          <w:tcPr>
            <w:tcW w:w="806" w:type="pct"/>
            <w:tcBorders>
              <w:bottom w:val="single" w:sz="4" w:space="0" w:color="auto"/>
            </w:tcBorders>
            <w:shd w:val="clear" w:color="auto" w:fill="auto"/>
            <w:vAlign w:val="center"/>
          </w:tcPr>
          <w:p w14:paraId="5405AA57" w14:textId="77777777" w:rsidR="0005506C" w:rsidRPr="00D36720" w:rsidRDefault="0005506C" w:rsidP="0005506C">
            <w:pPr>
              <w:pStyle w:val="RepTable"/>
              <w:rPr>
                <w:strike/>
                <w:highlight w:val="lightGray"/>
              </w:rPr>
            </w:pPr>
            <w:r w:rsidRPr="00D36720">
              <w:rPr>
                <w:strike/>
                <w:highlight w:val="lightGray"/>
              </w:rPr>
              <w:t>50%</w:t>
            </w:r>
          </w:p>
        </w:tc>
        <w:tc>
          <w:tcPr>
            <w:tcW w:w="1230" w:type="pct"/>
            <w:vMerge/>
            <w:shd w:val="clear" w:color="auto" w:fill="auto"/>
          </w:tcPr>
          <w:p w14:paraId="7864B002"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49C125DA" w14:textId="3FCDD923" w:rsidR="0005506C" w:rsidRPr="00D36720" w:rsidRDefault="0005506C" w:rsidP="0005506C">
            <w:pPr>
              <w:pStyle w:val="RepTable"/>
              <w:rPr>
                <w:b/>
                <w:bCs/>
                <w:strike/>
                <w:szCs w:val="20"/>
                <w:highlight w:val="lightGray"/>
              </w:rPr>
            </w:pPr>
            <w:r w:rsidRPr="00D36720">
              <w:rPr>
                <w:b/>
                <w:bCs/>
                <w:strike/>
                <w:color w:val="000000"/>
                <w:szCs w:val="20"/>
                <w:highlight w:val="lightGray"/>
              </w:rPr>
              <w:t>3.017</w:t>
            </w:r>
          </w:p>
        </w:tc>
        <w:tc>
          <w:tcPr>
            <w:tcW w:w="708" w:type="pct"/>
            <w:gridSpan w:val="3"/>
            <w:tcBorders>
              <w:bottom w:val="single" w:sz="4" w:space="0" w:color="auto"/>
            </w:tcBorders>
            <w:shd w:val="clear" w:color="auto" w:fill="D9D9D9" w:themeFill="background1" w:themeFillShade="D9"/>
            <w:vAlign w:val="center"/>
          </w:tcPr>
          <w:p w14:paraId="11D5F00B" w14:textId="17E87FF8" w:rsidR="0005506C" w:rsidRPr="00D36720" w:rsidRDefault="0005506C" w:rsidP="0005506C">
            <w:pPr>
              <w:pStyle w:val="RepTable"/>
              <w:rPr>
                <w:strike/>
                <w:szCs w:val="20"/>
                <w:highlight w:val="lightGray"/>
              </w:rPr>
            </w:pPr>
            <w:r w:rsidRPr="00D36720">
              <w:rPr>
                <w:b/>
                <w:bCs/>
                <w:strike/>
                <w:color w:val="000000"/>
                <w:szCs w:val="20"/>
                <w:highlight w:val="lightGray"/>
              </w:rPr>
              <w:t>1.662</w:t>
            </w:r>
          </w:p>
        </w:tc>
        <w:tc>
          <w:tcPr>
            <w:tcW w:w="694" w:type="pct"/>
            <w:tcBorders>
              <w:bottom w:val="single" w:sz="4" w:space="0" w:color="auto"/>
            </w:tcBorders>
            <w:shd w:val="clear" w:color="auto" w:fill="D9D9D9" w:themeFill="background1" w:themeFillShade="D9"/>
            <w:vAlign w:val="center"/>
          </w:tcPr>
          <w:p w14:paraId="57669349" w14:textId="118499E2" w:rsidR="0005506C" w:rsidRPr="00D36720" w:rsidRDefault="0005506C" w:rsidP="0005506C">
            <w:pPr>
              <w:pStyle w:val="RepTable"/>
              <w:rPr>
                <w:b/>
                <w:strike/>
                <w:szCs w:val="20"/>
                <w:highlight w:val="lightGray"/>
              </w:rPr>
            </w:pPr>
            <w:r w:rsidRPr="00D36720">
              <w:rPr>
                <w:b/>
                <w:bCs/>
                <w:strike/>
                <w:color w:val="000000"/>
                <w:szCs w:val="20"/>
                <w:highlight w:val="lightGray"/>
              </w:rPr>
              <w:t>1.154</w:t>
            </w:r>
          </w:p>
        </w:tc>
        <w:tc>
          <w:tcPr>
            <w:tcW w:w="793" w:type="pct"/>
            <w:gridSpan w:val="2"/>
            <w:tcBorders>
              <w:bottom w:val="single" w:sz="4" w:space="0" w:color="auto"/>
            </w:tcBorders>
            <w:shd w:val="clear" w:color="auto" w:fill="D9D9D9" w:themeFill="background1" w:themeFillShade="D9"/>
            <w:vAlign w:val="center"/>
          </w:tcPr>
          <w:p w14:paraId="152D47B1" w14:textId="33BB7562" w:rsidR="0005506C" w:rsidRPr="00D36720" w:rsidRDefault="0005506C" w:rsidP="0005506C">
            <w:pPr>
              <w:pStyle w:val="RepTable"/>
              <w:rPr>
                <w:strike/>
                <w:szCs w:val="20"/>
                <w:highlight w:val="lightGray"/>
              </w:rPr>
            </w:pPr>
            <w:r w:rsidRPr="00D36720">
              <w:rPr>
                <w:strike/>
                <w:color w:val="000000"/>
                <w:szCs w:val="20"/>
                <w:highlight w:val="lightGray"/>
              </w:rPr>
              <w:t>0.877</w:t>
            </w:r>
          </w:p>
        </w:tc>
      </w:tr>
      <w:tr w:rsidR="0005506C" w:rsidRPr="00D36720" w14:paraId="0A3BEF0A" w14:textId="77777777" w:rsidTr="00D2552F">
        <w:trPr>
          <w:cantSplit/>
        </w:trPr>
        <w:tc>
          <w:tcPr>
            <w:tcW w:w="806" w:type="pct"/>
            <w:tcBorders>
              <w:bottom w:val="single" w:sz="4" w:space="0" w:color="auto"/>
            </w:tcBorders>
            <w:shd w:val="clear" w:color="auto" w:fill="auto"/>
            <w:vAlign w:val="center"/>
          </w:tcPr>
          <w:p w14:paraId="515C7D86" w14:textId="77777777" w:rsidR="0005506C" w:rsidRPr="00D36720" w:rsidRDefault="0005506C" w:rsidP="0005506C">
            <w:pPr>
              <w:pStyle w:val="RepTable"/>
              <w:rPr>
                <w:strike/>
                <w:highlight w:val="lightGray"/>
              </w:rPr>
            </w:pPr>
            <w:r w:rsidRPr="00D36720">
              <w:rPr>
                <w:strike/>
                <w:highlight w:val="lightGray"/>
              </w:rPr>
              <w:t>75%</w:t>
            </w:r>
          </w:p>
        </w:tc>
        <w:tc>
          <w:tcPr>
            <w:tcW w:w="1230" w:type="pct"/>
            <w:vMerge/>
            <w:shd w:val="clear" w:color="auto" w:fill="auto"/>
          </w:tcPr>
          <w:p w14:paraId="64486ED2"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49D052C5" w14:textId="590FE234" w:rsidR="0005506C" w:rsidRPr="00D36720" w:rsidRDefault="0005506C" w:rsidP="0005506C">
            <w:pPr>
              <w:pStyle w:val="RepTable"/>
              <w:rPr>
                <w:strike/>
                <w:szCs w:val="20"/>
                <w:highlight w:val="lightGray"/>
              </w:rPr>
            </w:pPr>
            <w:r w:rsidRPr="00D36720">
              <w:rPr>
                <w:b/>
                <w:bCs/>
                <w:strike/>
                <w:color w:val="000000"/>
                <w:szCs w:val="20"/>
                <w:highlight w:val="lightGray"/>
              </w:rPr>
              <w:t>1.652</w:t>
            </w:r>
          </w:p>
        </w:tc>
        <w:tc>
          <w:tcPr>
            <w:tcW w:w="708" w:type="pct"/>
            <w:gridSpan w:val="3"/>
            <w:tcBorders>
              <w:bottom w:val="single" w:sz="4" w:space="0" w:color="auto"/>
            </w:tcBorders>
            <w:shd w:val="clear" w:color="auto" w:fill="D9D9D9" w:themeFill="background1" w:themeFillShade="D9"/>
            <w:vAlign w:val="center"/>
          </w:tcPr>
          <w:p w14:paraId="5804194B" w14:textId="4A88F89E" w:rsidR="0005506C" w:rsidRPr="00D36720" w:rsidRDefault="0005506C" w:rsidP="0005506C">
            <w:pPr>
              <w:pStyle w:val="RepTable"/>
              <w:rPr>
                <w:strike/>
                <w:szCs w:val="20"/>
                <w:highlight w:val="lightGray"/>
              </w:rPr>
            </w:pPr>
            <w:r w:rsidRPr="00D36720">
              <w:rPr>
                <w:strike/>
                <w:color w:val="000000"/>
                <w:szCs w:val="20"/>
                <w:highlight w:val="lightGray"/>
              </w:rPr>
              <w:t>0.946</w:t>
            </w:r>
          </w:p>
        </w:tc>
        <w:tc>
          <w:tcPr>
            <w:tcW w:w="694" w:type="pct"/>
            <w:tcBorders>
              <w:bottom w:val="single" w:sz="4" w:space="0" w:color="auto"/>
            </w:tcBorders>
            <w:shd w:val="clear" w:color="auto" w:fill="D9D9D9" w:themeFill="background1" w:themeFillShade="D9"/>
            <w:vAlign w:val="center"/>
          </w:tcPr>
          <w:p w14:paraId="304B4842" w14:textId="118EA73F" w:rsidR="0005506C" w:rsidRPr="00D36720" w:rsidRDefault="0005506C" w:rsidP="0005506C">
            <w:pPr>
              <w:pStyle w:val="RepTable"/>
              <w:rPr>
                <w:strike/>
                <w:szCs w:val="20"/>
                <w:highlight w:val="lightGray"/>
              </w:rPr>
            </w:pPr>
            <w:r w:rsidRPr="00D36720">
              <w:rPr>
                <w:strike/>
                <w:color w:val="000000"/>
                <w:szCs w:val="20"/>
                <w:highlight w:val="lightGray"/>
              </w:rPr>
              <w:t>0.665</w:t>
            </w:r>
          </w:p>
        </w:tc>
        <w:tc>
          <w:tcPr>
            <w:tcW w:w="793" w:type="pct"/>
            <w:gridSpan w:val="2"/>
            <w:tcBorders>
              <w:bottom w:val="single" w:sz="4" w:space="0" w:color="auto"/>
            </w:tcBorders>
            <w:shd w:val="clear" w:color="auto" w:fill="D9D9D9" w:themeFill="background1" w:themeFillShade="D9"/>
            <w:vAlign w:val="center"/>
          </w:tcPr>
          <w:p w14:paraId="531FE909" w14:textId="70F79B5D" w:rsidR="0005506C" w:rsidRPr="00D36720" w:rsidRDefault="0005506C" w:rsidP="0005506C">
            <w:pPr>
              <w:pStyle w:val="RepTable"/>
              <w:rPr>
                <w:strike/>
                <w:szCs w:val="20"/>
                <w:highlight w:val="lightGray"/>
              </w:rPr>
            </w:pPr>
            <w:r w:rsidRPr="00D36720">
              <w:rPr>
                <w:strike/>
                <w:color w:val="000000"/>
                <w:szCs w:val="20"/>
                <w:highlight w:val="lightGray"/>
              </w:rPr>
              <w:t>0.504</w:t>
            </w:r>
          </w:p>
        </w:tc>
      </w:tr>
      <w:tr w:rsidR="0005506C" w:rsidRPr="00D36720" w14:paraId="6B463E2C" w14:textId="77777777" w:rsidTr="00D2552F">
        <w:trPr>
          <w:cantSplit/>
        </w:trPr>
        <w:tc>
          <w:tcPr>
            <w:tcW w:w="806" w:type="pct"/>
            <w:tcBorders>
              <w:bottom w:val="single" w:sz="4" w:space="0" w:color="auto"/>
            </w:tcBorders>
            <w:shd w:val="clear" w:color="auto" w:fill="auto"/>
            <w:vAlign w:val="center"/>
          </w:tcPr>
          <w:p w14:paraId="384E1445" w14:textId="77777777" w:rsidR="0005506C" w:rsidRPr="00D36720" w:rsidRDefault="0005506C" w:rsidP="0005506C">
            <w:pPr>
              <w:pStyle w:val="RepTable"/>
              <w:rPr>
                <w:strike/>
                <w:highlight w:val="lightGray"/>
              </w:rPr>
            </w:pPr>
            <w:r w:rsidRPr="00D36720">
              <w:rPr>
                <w:strike/>
                <w:highlight w:val="lightGray"/>
              </w:rPr>
              <w:t>90%</w:t>
            </w:r>
          </w:p>
        </w:tc>
        <w:tc>
          <w:tcPr>
            <w:tcW w:w="1230" w:type="pct"/>
            <w:vMerge/>
            <w:shd w:val="clear" w:color="auto" w:fill="auto"/>
          </w:tcPr>
          <w:p w14:paraId="266C7967"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2A7A3232" w14:textId="1927B7D5" w:rsidR="0005506C" w:rsidRPr="00D36720" w:rsidRDefault="0005506C" w:rsidP="0005506C">
            <w:pPr>
              <w:pStyle w:val="RepTable"/>
              <w:rPr>
                <w:strike/>
                <w:color w:val="000000"/>
                <w:szCs w:val="20"/>
                <w:highlight w:val="lightGray"/>
              </w:rPr>
            </w:pPr>
            <w:r w:rsidRPr="00D36720">
              <w:rPr>
                <w:strike/>
                <w:color w:val="000000"/>
                <w:szCs w:val="20"/>
                <w:highlight w:val="lightGray"/>
              </w:rPr>
              <w:t>0.865</w:t>
            </w:r>
          </w:p>
        </w:tc>
        <w:tc>
          <w:tcPr>
            <w:tcW w:w="708" w:type="pct"/>
            <w:gridSpan w:val="3"/>
            <w:tcBorders>
              <w:bottom w:val="single" w:sz="4" w:space="0" w:color="auto"/>
            </w:tcBorders>
            <w:shd w:val="clear" w:color="auto" w:fill="D9D9D9" w:themeFill="background1" w:themeFillShade="D9"/>
            <w:vAlign w:val="center"/>
          </w:tcPr>
          <w:p w14:paraId="2CE47079" w14:textId="352957D8" w:rsidR="0005506C" w:rsidRPr="00D36720" w:rsidRDefault="0005506C" w:rsidP="0005506C">
            <w:pPr>
              <w:pStyle w:val="RepTable"/>
              <w:rPr>
                <w:strike/>
                <w:color w:val="000000"/>
                <w:szCs w:val="20"/>
                <w:highlight w:val="lightGray"/>
              </w:rPr>
            </w:pPr>
            <w:r w:rsidRPr="00D36720">
              <w:rPr>
                <w:strike/>
                <w:color w:val="000000"/>
                <w:szCs w:val="20"/>
                <w:highlight w:val="lightGray"/>
              </w:rPr>
              <w:t>0.544</w:t>
            </w:r>
          </w:p>
        </w:tc>
        <w:tc>
          <w:tcPr>
            <w:tcW w:w="694" w:type="pct"/>
            <w:tcBorders>
              <w:bottom w:val="single" w:sz="4" w:space="0" w:color="auto"/>
            </w:tcBorders>
            <w:shd w:val="clear" w:color="auto" w:fill="D9D9D9" w:themeFill="background1" w:themeFillShade="D9"/>
            <w:vAlign w:val="center"/>
          </w:tcPr>
          <w:p w14:paraId="52BB904C" w14:textId="5A9AC57C" w:rsidR="0005506C" w:rsidRPr="00D36720" w:rsidRDefault="0005506C" w:rsidP="0005506C">
            <w:pPr>
              <w:pStyle w:val="RepTable"/>
              <w:rPr>
                <w:strike/>
                <w:color w:val="000000"/>
                <w:szCs w:val="20"/>
                <w:highlight w:val="lightGray"/>
              </w:rPr>
            </w:pPr>
            <w:r w:rsidRPr="00D36720">
              <w:rPr>
                <w:strike/>
                <w:color w:val="000000"/>
                <w:szCs w:val="20"/>
                <w:highlight w:val="lightGray"/>
              </w:rPr>
              <w:t>0.396</w:t>
            </w:r>
          </w:p>
        </w:tc>
        <w:tc>
          <w:tcPr>
            <w:tcW w:w="793" w:type="pct"/>
            <w:gridSpan w:val="2"/>
            <w:tcBorders>
              <w:bottom w:val="single" w:sz="4" w:space="0" w:color="auto"/>
            </w:tcBorders>
            <w:shd w:val="clear" w:color="auto" w:fill="D9D9D9" w:themeFill="background1" w:themeFillShade="D9"/>
            <w:vAlign w:val="center"/>
          </w:tcPr>
          <w:p w14:paraId="009B923F" w14:textId="03F18179" w:rsidR="0005506C" w:rsidRPr="00D36720" w:rsidRDefault="0005506C" w:rsidP="0005506C">
            <w:pPr>
              <w:pStyle w:val="RepTable"/>
              <w:rPr>
                <w:strike/>
                <w:color w:val="000000"/>
                <w:szCs w:val="20"/>
                <w:highlight w:val="lightGray"/>
              </w:rPr>
            </w:pPr>
            <w:r w:rsidRPr="00D36720">
              <w:rPr>
                <w:strike/>
                <w:color w:val="000000"/>
                <w:szCs w:val="20"/>
                <w:highlight w:val="lightGray"/>
              </w:rPr>
              <w:t>0.3</w:t>
            </w:r>
          </w:p>
        </w:tc>
      </w:tr>
      <w:tr w:rsidR="0005506C" w:rsidRPr="00D36720" w14:paraId="50975E7F" w14:textId="77777777" w:rsidTr="00D2552F">
        <w:trPr>
          <w:cantSplit/>
        </w:trPr>
        <w:tc>
          <w:tcPr>
            <w:tcW w:w="806" w:type="pct"/>
            <w:tcBorders>
              <w:bottom w:val="single" w:sz="4" w:space="0" w:color="auto"/>
            </w:tcBorders>
            <w:shd w:val="clear" w:color="auto" w:fill="auto"/>
            <w:vAlign w:val="center"/>
          </w:tcPr>
          <w:p w14:paraId="00CBFC2D" w14:textId="77777777" w:rsidR="0005506C" w:rsidRPr="00D36720" w:rsidRDefault="0005506C" w:rsidP="0005506C">
            <w:pPr>
              <w:pStyle w:val="RepTable"/>
              <w:rPr>
                <w:strike/>
                <w:highlight w:val="lightGray"/>
              </w:rPr>
            </w:pPr>
            <w:r w:rsidRPr="00D36720">
              <w:rPr>
                <w:strike/>
                <w:highlight w:val="lightGray"/>
              </w:rPr>
              <w:t>None</w:t>
            </w:r>
          </w:p>
        </w:tc>
        <w:tc>
          <w:tcPr>
            <w:tcW w:w="1230" w:type="pct"/>
            <w:vMerge w:val="restart"/>
            <w:shd w:val="clear" w:color="auto" w:fill="auto"/>
          </w:tcPr>
          <w:p w14:paraId="2C95EF70" w14:textId="77777777" w:rsidR="0005506C" w:rsidRPr="00D36720" w:rsidRDefault="0005506C" w:rsidP="0005506C">
            <w:pPr>
              <w:pStyle w:val="RepTable"/>
              <w:rPr>
                <w:strike/>
                <w:highlight w:val="lightGray"/>
              </w:rPr>
            </w:pPr>
            <w:r w:rsidRPr="00D36720">
              <w:rPr>
                <w:strike/>
                <w:szCs w:val="20"/>
                <w:highlight w:val="lightGray"/>
              </w:rPr>
              <w:t>R4 stream</w:t>
            </w:r>
          </w:p>
        </w:tc>
        <w:tc>
          <w:tcPr>
            <w:tcW w:w="769" w:type="pct"/>
            <w:tcBorders>
              <w:bottom w:val="single" w:sz="4" w:space="0" w:color="auto"/>
            </w:tcBorders>
            <w:shd w:val="clear" w:color="auto" w:fill="D9D9D9" w:themeFill="background1" w:themeFillShade="D9"/>
            <w:vAlign w:val="center"/>
          </w:tcPr>
          <w:p w14:paraId="0F0F7229" w14:textId="2EB2C803" w:rsidR="0005506C" w:rsidRPr="00D36720" w:rsidRDefault="0005506C" w:rsidP="0005506C">
            <w:pPr>
              <w:pStyle w:val="RepTable"/>
              <w:rPr>
                <w:b/>
                <w:bCs/>
                <w:strike/>
                <w:szCs w:val="20"/>
                <w:highlight w:val="lightGray"/>
              </w:rPr>
            </w:pPr>
            <w:r w:rsidRPr="00D36720">
              <w:rPr>
                <w:b/>
                <w:bCs/>
                <w:strike/>
                <w:color w:val="000000"/>
                <w:szCs w:val="20"/>
                <w:highlight w:val="lightGray"/>
              </w:rPr>
              <w:t>4.221</w:t>
            </w:r>
          </w:p>
        </w:tc>
        <w:tc>
          <w:tcPr>
            <w:tcW w:w="708" w:type="pct"/>
            <w:gridSpan w:val="3"/>
            <w:tcBorders>
              <w:bottom w:val="single" w:sz="4" w:space="0" w:color="auto"/>
            </w:tcBorders>
            <w:shd w:val="clear" w:color="auto" w:fill="D9D9D9" w:themeFill="background1" w:themeFillShade="D9"/>
            <w:vAlign w:val="center"/>
          </w:tcPr>
          <w:p w14:paraId="5E9B3F09" w14:textId="46C1B23D" w:rsidR="0005506C" w:rsidRPr="00D36720" w:rsidRDefault="0005506C" w:rsidP="0005506C">
            <w:pPr>
              <w:pStyle w:val="RepTable"/>
              <w:rPr>
                <w:b/>
                <w:bCs/>
                <w:strike/>
                <w:szCs w:val="20"/>
                <w:highlight w:val="lightGray"/>
              </w:rPr>
            </w:pPr>
            <w:r w:rsidRPr="00D36720">
              <w:rPr>
                <w:b/>
                <w:bCs/>
                <w:strike/>
                <w:color w:val="000000"/>
                <w:szCs w:val="20"/>
                <w:highlight w:val="lightGray"/>
              </w:rPr>
              <w:t>2.283</w:t>
            </w:r>
          </w:p>
        </w:tc>
        <w:tc>
          <w:tcPr>
            <w:tcW w:w="694" w:type="pct"/>
            <w:tcBorders>
              <w:bottom w:val="single" w:sz="4" w:space="0" w:color="auto"/>
            </w:tcBorders>
            <w:shd w:val="clear" w:color="auto" w:fill="D9D9D9" w:themeFill="background1" w:themeFillShade="D9"/>
            <w:vAlign w:val="center"/>
          </w:tcPr>
          <w:p w14:paraId="04CE1DF1" w14:textId="126517DD" w:rsidR="0005506C" w:rsidRPr="00D36720" w:rsidRDefault="0005506C" w:rsidP="0005506C">
            <w:pPr>
              <w:pStyle w:val="RepTable"/>
              <w:rPr>
                <w:b/>
                <w:strike/>
                <w:szCs w:val="20"/>
                <w:highlight w:val="lightGray"/>
              </w:rPr>
            </w:pPr>
            <w:r w:rsidRPr="00D36720">
              <w:rPr>
                <w:b/>
                <w:bCs/>
                <w:strike/>
                <w:color w:val="000000"/>
                <w:szCs w:val="20"/>
                <w:highlight w:val="lightGray"/>
              </w:rPr>
              <w:t>1.571</w:t>
            </w:r>
          </w:p>
        </w:tc>
        <w:tc>
          <w:tcPr>
            <w:tcW w:w="793" w:type="pct"/>
            <w:gridSpan w:val="2"/>
            <w:tcBorders>
              <w:bottom w:val="single" w:sz="4" w:space="0" w:color="auto"/>
            </w:tcBorders>
            <w:shd w:val="clear" w:color="auto" w:fill="D9D9D9" w:themeFill="background1" w:themeFillShade="D9"/>
            <w:vAlign w:val="center"/>
          </w:tcPr>
          <w:p w14:paraId="725F644A" w14:textId="06F7E671" w:rsidR="0005506C" w:rsidRPr="00D36720" w:rsidRDefault="0005506C" w:rsidP="0005506C">
            <w:pPr>
              <w:pStyle w:val="RepTable"/>
              <w:rPr>
                <w:b/>
                <w:strike/>
                <w:szCs w:val="20"/>
                <w:highlight w:val="lightGray"/>
              </w:rPr>
            </w:pPr>
            <w:r w:rsidRPr="00D36720">
              <w:rPr>
                <w:b/>
                <w:bCs/>
                <w:strike/>
                <w:color w:val="000000"/>
                <w:szCs w:val="20"/>
                <w:highlight w:val="lightGray"/>
              </w:rPr>
              <w:t>1.194</w:t>
            </w:r>
          </w:p>
        </w:tc>
      </w:tr>
      <w:tr w:rsidR="0005506C" w:rsidRPr="00D36720" w14:paraId="7A35E527" w14:textId="77777777" w:rsidTr="00D2552F">
        <w:trPr>
          <w:cantSplit/>
        </w:trPr>
        <w:tc>
          <w:tcPr>
            <w:tcW w:w="806" w:type="pct"/>
            <w:tcBorders>
              <w:bottom w:val="single" w:sz="4" w:space="0" w:color="auto"/>
            </w:tcBorders>
            <w:shd w:val="clear" w:color="auto" w:fill="auto"/>
            <w:vAlign w:val="center"/>
          </w:tcPr>
          <w:p w14:paraId="5A111277" w14:textId="77777777" w:rsidR="0005506C" w:rsidRPr="00D36720" w:rsidRDefault="0005506C" w:rsidP="0005506C">
            <w:pPr>
              <w:pStyle w:val="RepTable"/>
              <w:rPr>
                <w:strike/>
                <w:highlight w:val="lightGray"/>
              </w:rPr>
            </w:pPr>
            <w:r w:rsidRPr="00D36720">
              <w:rPr>
                <w:strike/>
                <w:highlight w:val="lightGray"/>
              </w:rPr>
              <w:t>50%</w:t>
            </w:r>
          </w:p>
        </w:tc>
        <w:tc>
          <w:tcPr>
            <w:tcW w:w="1230" w:type="pct"/>
            <w:vMerge/>
            <w:shd w:val="clear" w:color="auto" w:fill="auto"/>
            <w:vAlign w:val="center"/>
          </w:tcPr>
          <w:p w14:paraId="5BFE4163"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441F4ADB" w14:textId="746225B1" w:rsidR="0005506C" w:rsidRPr="00D36720" w:rsidRDefault="0005506C" w:rsidP="0005506C">
            <w:pPr>
              <w:pStyle w:val="RepTable"/>
              <w:rPr>
                <w:b/>
                <w:bCs/>
                <w:strike/>
                <w:szCs w:val="20"/>
                <w:highlight w:val="lightGray"/>
              </w:rPr>
            </w:pPr>
            <w:r w:rsidRPr="00D36720">
              <w:rPr>
                <w:b/>
                <w:bCs/>
                <w:strike/>
                <w:color w:val="000000"/>
                <w:szCs w:val="20"/>
                <w:highlight w:val="lightGray"/>
              </w:rPr>
              <w:t>2.208</w:t>
            </w:r>
          </w:p>
        </w:tc>
        <w:tc>
          <w:tcPr>
            <w:tcW w:w="708" w:type="pct"/>
            <w:gridSpan w:val="3"/>
            <w:tcBorders>
              <w:bottom w:val="single" w:sz="4" w:space="0" w:color="auto"/>
            </w:tcBorders>
            <w:shd w:val="clear" w:color="auto" w:fill="D9D9D9" w:themeFill="background1" w:themeFillShade="D9"/>
            <w:vAlign w:val="center"/>
          </w:tcPr>
          <w:p w14:paraId="7F878FDE" w14:textId="46FC6A67" w:rsidR="0005506C" w:rsidRPr="00D36720" w:rsidRDefault="0005506C" w:rsidP="0005506C">
            <w:pPr>
              <w:pStyle w:val="RepTable"/>
              <w:rPr>
                <w:b/>
                <w:strike/>
                <w:szCs w:val="20"/>
                <w:highlight w:val="lightGray"/>
              </w:rPr>
            </w:pPr>
            <w:r w:rsidRPr="00D36720">
              <w:rPr>
                <w:b/>
                <w:bCs/>
                <w:strike/>
                <w:color w:val="000000"/>
                <w:szCs w:val="20"/>
                <w:highlight w:val="lightGray"/>
              </w:rPr>
              <w:t>1.217</w:t>
            </w:r>
          </w:p>
        </w:tc>
        <w:tc>
          <w:tcPr>
            <w:tcW w:w="694" w:type="pct"/>
            <w:tcBorders>
              <w:bottom w:val="single" w:sz="4" w:space="0" w:color="auto"/>
            </w:tcBorders>
            <w:shd w:val="clear" w:color="auto" w:fill="D9D9D9" w:themeFill="background1" w:themeFillShade="D9"/>
            <w:vAlign w:val="center"/>
          </w:tcPr>
          <w:p w14:paraId="0EA72F76" w14:textId="5661D518" w:rsidR="0005506C" w:rsidRPr="00D36720" w:rsidRDefault="0005506C" w:rsidP="0005506C">
            <w:pPr>
              <w:pStyle w:val="RepTable"/>
              <w:rPr>
                <w:b/>
                <w:strike/>
                <w:szCs w:val="20"/>
                <w:highlight w:val="lightGray"/>
              </w:rPr>
            </w:pPr>
            <w:r w:rsidRPr="00D36720">
              <w:rPr>
                <w:b/>
                <w:bCs/>
                <w:strike/>
                <w:color w:val="000000"/>
                <w:szCs w:val="20"/>
                <w:highlight w:val="lightGray"/>
              </w:rPr>
              <w:t>1.144</w:t>
            </w:r>
          </w:p>
        </w:tc>
        <w:tc>
          <w:tcPr>
            <w:tcW w:w="793" w:type="pct"/>
            <w:gridSpan w:val="2"/>
            <w:tcBorders>
              <w:bottom w:val="single" w:sz="4" w:space="0" w:color="auto"/>
            </w:tcBorders>
            <w:shd w:val="clear" w:color="auto" w:fill="D9D9D9" w:themeFill="background1" w:themeFillShade="D9"/>
            <w:vAlign w:val="center"/>
          </w:tcPr>
          <w:p w14:paraId="3ED4866D" w14:textId="57D1355D" w:rsidR="0005506C" w:rsidRPr="00D36720" w:rsidRDefault="0005506C" w:rsidP="0005506C">
            <w:pPr>
              <w:pStyle w:val="RepTable"/>
              <w:rPr>
                <w:strike/>
                <w:szCs w:val="20"/>
                <w:highlight w:val="lightGray"/>
              </w:rPr>
            </w:pPr>
            <w:r w:rsidRPr="00D36720">
              <w:rPr>
                <w:strike/>
                <w:color w:val="000000"/>
                <w:szCs w:val="20"/>
                <w:highlight w:val="lightGray"/>
              </w:rPr>
              <w:t>0.642</w:t>
            </w:r>
          </w:p>
        </w:tc>
      </w:tr>
      <w:tr w:rsidR="0005506C" w:rsidRPr="00D36720" w14:paraId="1C01AC9B" w14:textId="77777777" w:rsidTr="00D2552F">
        <w:trPr>
          <w:cantSplit/>
        </w:trPr>
        <w:tc>
          <w:tcPr>
            <w:tcW w:w="806" w:type="pct"/>
            <w:shd w:val="clear" w:color="auto" w:fill="auto"/>
            <w:vAlign w:val="center"/>
          </w:tcPr>
          <w:p w14:paraId="00A4F60B" w14:textId="77777777" w:rsidR="0005506C" w:rsidRPr="00D36720" w:rsidRDefault="0005506C" w:rsidP="0005506C">
            <w:pPr>
              <w:pStyle w:val="RepTable"/>
              <w:rPr>
                <w:strike/>
                <w:highlight w:val="lightGray"/>
              </w:rPr>
            </w:pPr>
            <w:r w:rsidRPr="00D36720">
              <w:rPr>
                <w:strike/>
                <w:highlight w:val="lightGray"/>
              </w:rPr>
              <w:t>75%</w:t>
            </w:r>
          </w:p>
        </w:tc>
        <w:tc>
          <w:tcPr>
            <w:tcW w:w="1230" w:type="pct"/>
            <w:vMerge/>
            <w:shd w:val="clear" w:color="auto" w:fill="auto"/>
            <w:vAlign w:val="center"/>
          </w:tcPr>
          <w:p w14:paraId="537FB4A0" w14:textId="77777777" w:rsidR="0005506C" w:rsidRPr="00D36720" w:rsidRDefault="0005506C" w:rsidP="0005506C">
            <w:pPr>
              <w:pStyle w:val="RepTable"/>
              <w:rPr>
                <w:strike/>
                <w:highlight w:val="lightGray"/>
              </w:rPr>
            </w:pPr>
          </w:p>
        </w:tc>
        <w:tc>
          <w:tcPr>
            <w:tcW w:w="769" w:type="pct"/>
            <w:shd w:val="clear" w:color="auto" w:fill="D9D9D9" w:themeFill="background1" w:themeFillShade="D9"/>
            <w:vAlign w:val="center"/>
          </w:tcPr>
          <w:p w14:paraId="6541338B" w14:textId="61727547" w:rsidR="0005506C" w:rsidRPr="00D36720" w:rsidRDefault="0005506C" w:rsidP="0005506C">
            <w:pPr>
              <w:pStyle w:val="RepTable"/>
              <w:rPr>
                <w:b/>
                <w:strike/>
                <w:szCs w:val="20"/>
                <w:highlight w:val="lightGray"/>
              </w:rPr>
            </w:pPr>
            <w:r w:rsidRPr="00D36720">
              <w:rPr>
                <w:b/>
                <w:bCs/>
                <w:strike/>
                <w:color w:val="000000"/>
                <w:szCs w:val="20"/>
                <w:highlight w:val="lightGray"/>
              </w:rPr>
              <w:t>1.204</w:t>
            </w:r>
          </w:p>
        </w:tc>
        <w:tc>
          <w:tcPr>
            <w:tcW w:w="708" w:type="pct"/>
            <w:gridSpan w:val="3"/>
            <w:shd w:val="clear" w:color="auto" w:fill="D9D9D9" w:themeFill="background1" w:themeFillShade="D9"/>
            <w:vAlign w:val="center"/>
          </w:tcPr>
          <w:p w14:paraId="11634380" w14:textId="426E057E" w:rsidR="0005506C" w:rsidRPr="00D36720" w:rsidRDefault="0005506C" w:rsidP="0005506C">
            <w:pPr>
              <w:pStyle w:val="RepTable"/>
              <w:rPr>
                <w:strike/>
                <w:szCs w:val="20"/>
                <w:highlight w:val="lightGray"/>
              </w:rPr>
            </w:pPr>
            <w:r w:rsidRPr="00D36720">
              <w:rPr>
                <w:strike/>
                <w:color w:val="000000"/>
                <w:szCs w:val="20"/>
                <w:highlight w:val="lightGray"/>
              </w:rPr>
              <w:t>0.685</w:t>
            </w:r>
          </w:p>
        </w:tc>
        <w:tc>
          <w:tcPr>
            <w:tcW w:w="694" w:type="pct"/>
            <w:shd w:val="clear" w:color="auto" w:fill="D9D9D9" w:themeFill="background1" w:themeFillShade="D9"/>
            <w:vAlign w:val="center"/>
          </w:tcPr>
          <w:p w14:paraId="28213D79" w14:textId="464CCE0E" w:rsidR="0005506C" w:rsidRPr="00D36720" w:rsidRDefault="0005506C" w:rsidP="0005506C">
            <w:pPr>
              <w:pStyle w:val="RepTable"/>
              <w:rPr>
                <w:strike/>
                <w:szCs w:val="20"/>
                <w:highlight w:val="lightGray"/>
              </w:rPr>
            </w:pPr>
            <w:r w:rsidRPr="00D36720">
              <w:rPr>
                <w:strike/>
                <w:color w:val="000000"/>
                <w:szCs w:val="20"/>
                <w:highlight w:val="lightGray"/>
              </w:rPr>
              <w:t>0.479</w:t>
            </w:r>
          </w:p>
        </w:tc>
        <w:tc>
          <w:tcPr>
            <w:tcW w:w="793" w:type="pct"/>
            <w:gridSpan w:val="2"/>
            <w:shd w:val="clear" w:color="auto" w:fill="D9D9D9" w:themeFill="background1" w:themeFillShade="D9"/>
            <w:vAlign w:val="center"/>
          </w:tcPr>
          <w:p w14:paraId="1E4018BC" w14:textId="402D3AED" w:rsidR="0005506C" w:rsidRPr="00D36720" w:rsidRDefault="0005506C" w:rsidP="0005506C">
            <w:pPr>
              <w:pStyle w:val="RepTable"/>
              <w:rPr>
                <w:strike/>
                <w:szCs w:val="20"/>
                <w:highlight w:val="lightGray"/>
              </w:rPr>
            </w:pPr>
            <w:r w:rsidRPr="00D36720">
              <w:rPr>
                <w:strike/>
                <w:color w:val="000000"/>
                <w:szCs w:val="20"/>
                <w:highlight w:val="lightGray"/>
              </w:rPr>
              <w:t>0.365</w:t>
            </w:r>
          </w:p>
        </w:tc>
      </w:tr>
      <w:tr w:rsidR="0005506C" w:rsidRPr="00D36720" w14:paraId="3FED8345" w14:textId="77777777" w:rsidTr="00D2552F">
        <w:trPr>
          <w:cantSplit/>
        </w:trPr>
        <w:tc>
          <w:tcPr>
            <w:tcW w:w="806" w:type="pct"/>
            <w:tcBorders>
              <w:bottom w:val="single" w:sz="4" w:space="0" w:color="auto"/>
            </w:tcBorders>
            <w:shd w:val="clear" w:color="auto" w:fill="auto"/>
            <w:vAlign w:val="center"/>
          </w:tcPr>
          <w:p w14:paraId="074774A7" w14:textId="77777777" w:rsidR="0005506C" w:rsidRPr="00D36720" w:rsidRDefault="0005506C" w:rsidP="0005506C">
            <w:pPr>
              <w:pStyle w:val="RepTable"/>
              <w:rPr>
                <w:strike/>
                <w:highlight w:val="lightGray"/>
              </w:rPr>
            </w:pPr>
            <w:r w:rsidRPr="00D36720">
              <w:rPr>
                <w:strike/>
                <w:highlight w:val="lightGray"/>
              </w:rPr>
              <w:t>90%</w:t>
            </w:r>
          </w:p>
        </w:tc>
        <w:tc>
          <w:tcPr>
            <w:tcW w:w="1230" w:type="pct"/>
            <w:vMerge/>
            <w:shd w:val="clear" w:color="auto" w:fill="auto"/>
            <w:vAlign w:val="center"/>
          </w:tcPr>
          <w:p w14:paraId="5B52E2F0" w14:textId="77777777" w:rsidR="0005506C" w:rsidRPr="00D36720" w:rsidRDefault="0005506C" w:rsidP="0005506C">
            <w:pPr>
              <w:pStyle w:val="RepTable"/>
              <w:rPr>
                <w:strike/>
                <w:highlight w:val="lightGray"/>
              </w:rPr>
            </w:pPr>
          </w:p>
        </w:tc>
        <w:tc>
          <w:tcPr>
            <w:tcW w:w="769" w:type="pct"/>
            <w:tcBorders>
              <w:bottom w:val="single" w:sz="4" w:space="0" w:color="auto"/>
            </w:tcBorders>
            <w:shd w:val="clear" w:color="auto" w:fill="D9D9D9" w:themeFill="background1" w:themeFillShade="D9"/>
            <w:vAlign w:val="center"/>
          </w:tcPr>
          <w:p w14:paraId="15D8FAD7" w14:textId="34BD34B1" w:rsidR="0005506C" w:rsidRPr="00D36720" w:rsidRDefault="0005506C" w:rsidP="0005506C">
            <w:pPr>
              <w:pStyle w:val="RepTable"/>
              <w:rPr>
                <w:strike/>
                <w:color w:val="000000"/>
                <w:szCs w:val="20"/>
                <w:highlight w:val="lightGray"/>
              </w:rPr>
            </w:pPr>
            <w:r w:rsidRPr="00D36720">
              <w:rPr>
                <w:strike/>
                <w:color w:val="000000"/>
                <w:szCs w:val="20"/>
                <w:highlight w:val="lightGray"/>
              </w:rPr>
              <w:t>0.844</w:t>
            </w:r>
          </w:p>
        </w:tc>
        <w:tc>
          <w:tcPr>
            <w:tcW w:w="708" w:type="pct"/>
            <w:gridSpan w:val="3"/>
            <w:tcBorders>
              <w:bottom w:val="single" w:sz="4" w:space="0" w:color="auto"/>
            </w:tcBorders>
            <w:shd w:val="clear" w:color="auto" w:fill="D9D9D9" w:themeFill="background1" w:themeFillShade="D9"/>
            <w:vAlign w:val="center"/>
          </w:tcPr>
          <w:p w14:paraId="401BC1ED" w14:textId="3258C45C" w:rsidR="0005506C" w:rsidRPr="00D36720" w:rsidRDefault="0005506C" w:rsidP="0005506C">
            <w:pPr>
              <w:pStyle w:val="RepTable"/>
              <w:rPr>
                <w:strike/>
                <w:color w:val="000000"/>
                <w:szCs w:val="20"/>
                <w:highlight w:val="lightGray"/>
              </w:rPr>
            </w:pPr>
            <w:r w:rsidRPr="00D36720">
              <w:rPr>
                <w:strike/>
                <w:color w:val="000000"/>
                <w:szCs w:val="20"/>
                <w:highlight w:val="lightGray"/>
              </w:rPr>
              <w:t>0.375</w:t>
            </w:r>
          </w:p>
        </w:tc>
        <w:tc>
          <w:tcPr>
            <w:tcW w:w="694" w:type="pct"/>
            <w:tcBorders>
              <w:bottom w:val="single" w:sz="4" w:space="0" w:color="auto"/>
            </w:tcBorders>
            <w:shd w:val="clear" w:color="auto" w:fill="D9D9D9" w:themeFill="background1" w:themeFillShade="D9"/>
            <w:vAlign w:val="center"/>
          </w:tcPr>
          <w:p w14:paraId="03EB874E" w14:textId="327E6728"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793" w:type="pct"/>
            <w:gridSpan w:val="2"/>
            <w:tcBorders>
              <w:bottom w:val="single" w:sz="4" w:space="0" w:color="auto"/>
            </w:tcBorders>
            <w:shd w:val="clear" w:color="auto" w:fill="D9D9D9" w:themeFill="background1" w:themeFillShade="D9"/>
            <w:vAlign w:val="center"/>
          </w:tcPr>
          <w:p w14:paraId="7DB26584" w14:textId="0DA6812E"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r>
    </w:tbl>
    <w:p w14:paraId="15D1D3E6" w14:textId="77777777" w:rsidR="0079268A" w:rsidRPr="00D36720" w:rsidRDefault="0079268A" w:rsidP="0079268A">
      <w:pPr>
        <w:pStyle w:val="RepStandard"/>
        <w:rPr>
          <w:strike/>
          <w:highlight w:val="lightGray"/>
        </w:rPr>
      </w:pPr>
    </w:p>
    <w:p w14:paraId="761413BF" w14:textId="45BB494C" w:rsidR="000046EA" w:rsidRPr="00D36720" w:rsidRDefault="000046EA" w:rsidP="000046EA">
      <w:pPr>
        <w:pStyle w:val="RepStandard"/>
        <w:rPr>
          <w:strike/>
          <w:highlight w:val="lightGray"/>
        </w:rPr>
      </w:pPr>
      <w:r w:rsidRPr="00D36720">
        <w:rPr>
          <w:strike/>
          <w:highlight w:val="lightGray"/>
        </w:rPr>
        <w:t xml:space="preserve">PEC/RAC ratios in Bulb vegetables (1x1300g/ha) are &lt;1 when risk mitigation options are considered: </w:t>
      </w:r>
    </w:p>
    <w:p w14:paraId="5CB17480" w14:textId="77777777" w:rsidR="000046EA" w:rsidRPr="00D36720" w:rsidRDefault="000046EA" w:rsidP="000046EA">
      <w:pPr>
        <w:pStyle w:val="RepStandard"/>
        <w:rPr>
          <w:strike/>
          <w:highlight w:val="lightGray"/>
          <w:u w:val="single"/>
        </w:rPr>
      </w:pPr>
      <w:r w:rsidRPr="00D36720">
        <w:rPr>
          <w:strike/>
          <w:highlight w:val="lightGray"/>
        </w:rPr>
        <w:t xml:space="preserve">D3 ditch, D4 stream, </w:t>
      </w: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r w:rsidRPr="00D36720">
        <w:rPr>
          <w:strike/>
          <w:highlight w:val="lightGray"/>
        </w:rPr>
        <w:t>: 15m no spray buffer zone + 50% nozzle reduction or 10m no spray buffer zone + 75% nozzle reduction or 5m no spray buffer zone + 90% nozzle reduction.</w:t>
      </w:r>
    </w:p>
    <w:p w14:paraId="1ECF2C57" w14:textId="77777777" w:rsidR="000046EA" w:rsidRPr="00D36720" w:rsidRDefault="000046EA" w:rsidP="000046EA">
      <w:pPr>
        <w:pStyle w:val="RepStandard"/>
        <w:rPr>
          <w:strike/>
          <w:highlight w:val="lightGray"/>
        </w:rPr>
      </w:pPr>
      <w:r w:rsidRPr="00D36720">
        <w:rPr>
          <w:strike/>
          <w:highlight w:val="lightGray"/>
        </w:rPr>
        <w:t>D4 pond: 5m no spray buffer zone.</w:t>
      </w:r>
    </w:p>
    <w:p w14:paraId="0CE4D748" w14:textId="77777777" w:rsidR="000046EA" w:rsidRPr="00D36720" w:rsidRDefault="000046EA" w:rsidP="000046EA">
      <w:pPr>
        <w:pStyle w:val="RepStandard"/>
        <w:rPr>
          <w:strike/>
          <w:highlight w:val="lightGray"/>
        </w:rPr>
      </w:pPr>
      <w:r w:rsidRPr="00D36720">
        <w:rPr>
          <w:strike/>
          <w:highlight w:val="lightGray"/>
        </w:rPr>
        <w:t>R1 pond: 5m no spray buffer zone with 5m vegetated filter strip</w:t>
      </w:r>
    </w:p>
    <w:p w14:paraId="4223982F" w14:textId="77777777" w:rsidR="000046EA" w:rsidRPr="00D36720" w:rsidRDefault="000046EA" w:rsidP="000046EA">
      <w:pPr>
        <w:pStyle w:val="RepStandard"/>
        <w:rPr>
          <w:strike/>
          <w:highlight w:val="lightGray"/>
        </w:rPr>
      </w:pPr>
      <w:r w:rsidRPr="00D36720">
        <w:rPr>
          <w:strike/>
          <w:highlight w:val="lightGray"/>
        </w:rPr>
        <w:t>R1 stream: 5m no spray buffer zone with 5m vegetated filter strip + 90% nozzle reduction</w:t>
      </w:r>
    </w:p>
    <w:p w14:paraId="6A92114C" w14:textId="77777777" w:rsidR="000046EA" w:rsidRPr="00D36720" w:rsidRDefault="000046EA" w:rsidP="000046EA">
      <w:pPr>
        <w:pStyle w:val="RepStandard"/>
        <w:rPr>
          <w:strike/>
          <w:highlight w:val="lightGray"/>
        </w:rPr>
      </w:pPr>
      <w:r w:rsidRPr="00D36720">
        <w:rPr>
          <w:strike/>
          <w:highlight w:val="lightGray"/>
        </w:rPr>
        <w:t>R2 stream, R3 stream, R4 stream: 20m no spray buffer zone with 20m vegetated filter strip + 50% nozzle reduction or 10m no spray buffer zone with 10m vegetated filter strip + 75% nozzle reduction or 5m no spray buffer zone with 5m vegetated filter strip + 90% nozzle reduction</w:t>
      </w:r>
    </w:p>
    <w:p w14:paraId="5F7DBEF8" w14:textId="77777777" w:rsidR="000046EA" w:rsidRPr="00D36720" w:rsidRDefault="000046EA" w:rsidP="0079268A">
      <w:pPr>
        <w:pStyle w:val="RepStandard"/>
        <w:rPr>
          <w:strike/>
          <w:highlight w:val="lightGray"/>
        </w:rPr>
      </w:pPr>
    </w:p>
    <w:p w14:paraId="2DBACC43" w14:textId="36B511D2"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39</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Pendimethalin 45.5% CS in Bulb vegetables (1 x 1000 g/ha + 1 x 300 g/ha)  as second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2D8D7625" w14:textId="77777777" w:rsidTr="00D2552F">
        <w:trPr>
          <w:cantSplit/>
        </w:trPr>
        <w:tc>
          <w:tcPr>
            <w:tcW w:w="1267" w:type="pct"/>
            <w:gridSpan w:val="2"/>
            <w:tcBorders>
              <w:bottom w:val="nil"/>
            </w:tcBorders>
            <w:shd w:val="clear" w:color="auto" w:fill="auto"/>
          </w:tcPr>
          <w:p w14:paraId="723AF889"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5B5D8393"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66A23F22" w14:textId="77777777" w:rsidTr="00D2552F">
        <w:trPr>
          <w:cantSplit/>
        </w:trPr>
        <w:tc>
          <w:tcPr>
            <w:tcW w:w="1267" w:type="pct"/>
            <w:gridSpan w:val="2"/>
            <w:tcBorders>
              <w:top w:val="nil"/>
              <w:bottom w:val="nil"/>
            </w:tcBorders>
            <w:shd w:val="clear" w:color="auto" w:fill="auto"/>
          </w:tcPr>
          <w:p w14:paraId="26FA37D1"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683C269D"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7A47221F" w14:textId="77777777" w:rsidTr="00D2552F">
        <w:trPr>
          <w:cantSplit/>
        </w:trPr>
        <w:tc>
          <w:tcPr>
            <w:tcW w:w="1267" w:type="pct"/>
            <w:gridSpan w:val="2"/>
            <w:tcBorders>
              <w:top w:val="nil"/>
              <w:bottom w:val="single" w:sz="4" w:space="0" w:color="auto"/>
            </w:tcBorders>
            <w:shd w:val="clear" w:color="auto" w:fill="auto"/>
          </w:tcPr>
          <w:p w14:paraId="795CDCFB"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7A967D05" w14:textId="77777777" w:rsidR="0079268A" w:rsidRPr="00D36720" w:rsidRDefault="0079268A" w:rsidP="00D2552F">
            <w:pPr>
              <w:pStyle w:val="RepTable"/>
              <w:rPr>
                <w:strike/>
                <w:highlight w:val="lightGray"/>
              </w:rPr>
            </w:pPr>
            <w:r w:rsidRPr="00D36720">
              <w:rPr>
                <w:strike/>
                <w:highlight w:val="lightGray"/>
              </w:rPr>
              <w:t>1 x 1000 g/ha + 1 x 300 g/ha</w:t>
            </w:r>
          </w:p>
        </w:tc>
      </w:tr>
      <w:tr w:rsidR="0079268A" w:rsidRPr="00D36720" w14:paraId="0CE7ED96" w14:textId="77777777" w:rsidTr="00D2552F">
        <w:trPr>
          <w:cantSplit/>
        </w:trPr>
        <w:tc>
          <w:tcPr>
            <w:tcW w:w="504" w:type="pct"/>
            <w:vMerge w:val="restart"/>
            <w:shd w:val="clear" w:color="auto" w:fill="auto"/>
            <w:vAlign w:val="center"/>
          </w:tcPr>
          <w:p w14:paraId="15F50277"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736C44CD"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1B9867CF"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40D32313"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7EF5768D"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29D1F995"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7760946E"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4F2B2EDB"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46B15ACE"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1CF5631C"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1F99F30C" w14:textId="77777777" w:rsidTr="00D2552F">
        <w:trPr>
          <w:cantSplit/>
        </w:trPr>
        <w:tc>
          <w:tcPr>
            <w:tcW w:w="504" w:type="pct"/>
            <w:vMerge/>
            <w:shd w:val="clear" w:color="auto" w:fill="auto"/>
            <w:vAlign w:val="center"/>
          </w:tcPr>
          <w:p w14:paraId="389240C0"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5DCAD480"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494708AB"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45245D9D"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1F28338B"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644E175D"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22E329A5"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7FC17721"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3C04252C"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0612F050"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06F760F2" w14:textId="77777777" w:rsidTr="00D2552F">
        <w:trPr>
          <w:cantSplit/>
        </w:trPr>
        <w:tc>
          <w:tcPr>
            <w:tcW w:w="504" w:type="pct"/>
            <w:shd w:val="clear" w:color="auto" w:fill="auto"/>
            <w:vAlign w:val="center"/>
          </w:tcPr>
          <w:p w14:paraId="700DDFD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F51E638"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63F9D060" w14:textId="77777777" w:rsidR="0079268A" w:rsidRPr="00D36720" w:rsidRDefault="0079268A" w:rsidP="00D2552F">
            <w:pPr>
              <w:pStyle w:val="RepTable"/>
              <w:rPr>
                <w:strike/>
                <w:szCs w:val="20"/>
                <w:highlight w:val="lightGray"/>
              </w:rPr>
            </w:pPr>
            <w:r w:rsidRPr="00D36720">
              <w:rPr>
                <w:strike/>
                <w:sz w:val="18"/>
                <w:szCs w:val="18"/>
                <w:highlight w:val="lightGray"/>
              </w:rPr>
              <w:t>1.773/1.487</w:t>
            </w:r>
          </w:p>
        </w:tc>
        <w:tc>
          <w:tcPr>
            <w:tcW w:w="452" w:type="pct"/>
            <w:shd w:val="clear" w:color="auto" w:fill="FFFFFF" w:themeFill="background1"/>
            <w:vAlign w:val="center"/>
          </w:tcPr>
          <w:p w14:paraId="01BBF182" w14:textId="77777777" w:rsidR="0079268A" w:rsidRPr="00D36720" w:rsidRDefault="0079268A" w:rsidP="00D2552F">
            <w:pPr>
              <w:pStyle w:val="RepTable"/>
              <w:rPr>
                <w:strike/>
                <w:highlight w:val="lightGray"/>
              </w:rPr>
            </w:pPr>
            <w:r w:rsidRPr="00D36720">
              <w:rPr>
                <w:strike/>
                <w:sz w:val="18"/>
                <w:szCs w:val="18"/>
                <w:highlight w:val="lightGray"/>
              </w:rPr>
              <w:t>0.946/0.779</w:t>
            </w:r>
          </w:p>
        </w:tc>
        <w:tc>
          <w:tcPr>
            <w:tcW w:w="452" w:type="pct"/>
            <w:shd w:val="clear" w:color="auto" w:fill="auto"/>
            <w:vAlign w:val="center"/>
          </w:tcPr>
          <w:p w14:paraId="222CBAA8" w14:textId="77777777" w:rsidR="0079268A" w:rsidRPr="00D36720" w:rsidRDefault="0079268A" w:rsidP="00D2552F">
            <w:pPr>
              <w:pStyle w:val="RepTable"/>
              <w:rPr>
                <w:strike/>
                <w:highlight w:val="lightGray"/>
              </w:rPr>
            </w:pPr>
            <w:r w:rsidRPr="00D36720">
              <w:rPr>
                <w:strike/>
                <w:sz w:val="18"/>
                <w:szCs w:val="18"/>
                <w:highlight w:val="lightGray"/>
              </w:rPr>
              <w:t>0.648/0.527</w:t>
            </w:r>
          </w:p>
        </w:tc>
        <w:tc>
          <w:tcPr>
            <w:tcW w:w="510" w:type="pct"/>
            <w:shd w:val="clear" w:color="auto" w:fill="FFFFFF" w:themeFill="background1"/>
            <w:vAlign w:val="center"/>
          </w:tcPr>
          <w:p w14:paraId="29017BE1" w14:textId="77777777" w:rsidR="0079268A" w:rsidRPr="00D36720" w:rsidRDefault="0079268A" w:rsidP="00D2552F">
            <w:pPr>
              <w:pStyle w:val="RepTable"/>
              <w:rPr>
                <w:strike/>
                <w:szCs w:val="20"/>
                <w:highlight w:val="lightGray"/>
              </w:rPr>
            </w:pPr>
            <w:r w:rsidRPr="00D36720">
              <w:rPr>
                <w:strike/>
                <w:sz w:val="18"/>
                <w:szCs w:val="18"/>
                <w:highlight w:val="lightGray"/>
              </w:rPr>
              <w:t>0.493/0.398</w:t>
            </w:r>
          </w:p>
        </w:tc>
        <w:tc>
          <w:tcPr>
            <w:tcW w:w="453" w:type="pct"/>
            <w:shd w:val="clear" w:color="auto" w:fill="D9D9D9" w:themeFill="background1" w:themeFillShade="D9"/>
          </w:tcPr>
          <w:p w14:paraId="38FA1DBD"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6E539B9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18842DE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21E2703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3F617704" w14:textId="77777777" w:rsidTr="00D2552F">
        <w:trPr>
          <w:cantSplit/>
        </w:trPr>
        <w:tc>
          <w:tcPr>
            <w:tcW w:w="504" w:type="pct"/>
            <w:shd w:val="clear" w:color="auto" w:fill="auto"/>
            <w:vAlign w:val="center"/>
          </w:tcPr>
          <w:p w14:paraId="5B4EE686"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CEE8EDF"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66EC0C4D" w14:textId="77777777" w:rsidR="0079268A" w:rsidRPr="00D36720" w:rsidRDefault="0079268A" w:rsidP="00D2552F">
            <w:pPr>
              <w:pStyle w:val="RepTable"/>
              <w:rPr>
                <w:strike/>
                <w:szCs w:val="20"/>
                <w:highlight w:val="lightGray"/>
              </w:rPr>
            </w:pPr>
            <w:r w:rsidRPr="00D36720">
              <w:rPr>
                <w:strike/>
                <w:sz w:val="18"/>
                <w:szCs w:val="18"/>
                <w:highlight w:val="lightGray"/>
              </w:rPr>
              <w:t>0.901/0.758</w:t>
            </w:r>
          </w:p>
        </w:tc>
        <w:tc>
          <w:tcPr>
            <w:tcW w:w="452" w:type="pct"/>
            <w:shd w:val="clear" w:color="auto" w:fill="FFFFFF" w:themeFill="background1"/>
            <w:vAlign w:val="center"/>
          </w:tcPr>
          <w:p w14:paraId="08A0D997" w14:textId="77777777" w:rsidR="0079268A" w:rsidRPr="00D36720" w:rsidRDefault="0079268A" w:rsidP="00D2552F">
            <w:pPr>
              <w:pStyle w:val="RepTable"/>
              <w:rPr>
                <w:strike/>
                <w:highlight w:val="lightGray"/>
              </w:rPr>
            </w:pPr>
            <w:r w:rsidRPr="00D36720">
              <w:rPr>
                <w:strike/>
                <w:sz w:val="18"/>
                <w:szCs w:val="18"/>
                <w:highlight w:val="lightGray"/>
              </w:rPr>
              <w:t>0.484/0.400</w:t>
            </w:r>
          </w:p>
        </w:tc>
        <w:tc>
          <w:tcPr>
            <w:tcW w:w="452" w:type="pct"/>
            <w:shd w:val="clear" w:color="auto" w:fill="auto"/>
            <w:vAlign w:val="center"/>
          </w:tcPr>
          <w:p w14:paraId="1DC833C0" w14:textId="77777777" w:rsidR="0079268A" w:rsidRPr="00D36720" w:rsidRDefault="0079268A" w:rsidP="00D2552F">
            <w:pPr>
              <w:pStyle w:val="RepTable"/>
              <w:rPr>
                <w:strike/>
                <w:highlight w:val="lightGray"/>
              </w:rPr>
            </w:pPr>
            <w:r w:rsidRPr="00D36720">
              <w:rPr>
                <w:strike/>
                <w:sz w:val="18"/>
                <w:szCs w:val="18"/>
                <w:highlight w:val="lightGray"/>
              </w:rPr>
              <w:t>0.332/0.272</w:t>
            </w:r>
          </w:p>
        </w:tc>
        <w:tc>
          <w:tcPr>
            <w:tcW w:w="510" w:type="pct"/>
            <w:shd w:val="clear" w:color="auto" w:fill="FFFFFF" w:themeFill="background1"/>
            <w:vAlign w:val="center"/>
          </w:tcPr>
          <w:p w14:paraId="24760194" w14:textId="77777777" w:rsidR="0079268A" w:rsidRPr="00D36720" w:rsidRDefault="0079268A" w:rsidP="00D2552F">
            <w:pPr>
              <w:pStyle w:val="RepTable"/>
              <w:rPr>
                <w:strike/>
                <w:szCs w:val="20"/>
                <w:highlight w:val="lightGray"/>
              </w:rPr>
            </w:pPr>
            <w:r w:rsidRPr="00D36720">
              <w:rPr>
                <w:strike/>
                <w:sz w:val="18"/>
                <w:szCs w:val="18"/>
                <w:highlight w:val="lightGray"/>
              </w:rPr>
              <w:t>0.253/0.245</w:t>
            </w:r>
          </w:p>
        </w:tc>
        <w:tc>
          <w:tcPr>
            <w:tcW w:w="453" w:type="pct"/>
            <w:shd w:val="clear" w:color="auto" w:fill="D9D9D9" w:themeFill="background1" w:themeFillShade="D9"/>
          </w:tcPr>
          <w:p w14:paraId="5E27406A"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22DEFE7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5FD4306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6A50F8B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0815C5CC" w14:textId="77777777" w:rsidTr="00D2552F">
        <w:trPr>
          <w:cantSplit/>
        </w:trPr>
        <w:tc>
          <w:tcPr>
            <w:tcW w:w="504" w:type="pct"/>
            <w:shd w:val="clear" w:color="auto" w:fill="auto"/>
            <w:vAlign w:val="center"/>
          </w:tcPr>
          <w:p w14:paraId="191FB0B1"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FCA40C7"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3D240143" w14:textId="77777777" w:rsidR="0079268A" w:rsidRPr="00D36720" w:rsidRDefault="0079268A" w:rsidP="00D2552F">
            <w:pPr>
              <w:pStyle w:val="RepTable"/>
              <w:rPr>
                <w:strike/>
                <w:szCs w:val="20"/>
                <w:highlight w:val="lightGray"/>
              </w:rPr>
            </w:pPr>
            <w:r w:rsidRPr="00D36720">
              <w:rPr>
                <w:strike/>
                <w:sz w:val="18"/>
                <w:szCs w:val="18"/>
                <w:highlight w:val="lightGray"/>
              </w:rPr>
              <w:t>0.464/0.393</w:t>
            </w:r>
          </w:p>
        </w:tc>
        <w:tc>
          <w:tcPr>
            <w:tcW w:w="452" w:type="pct"/>
            <w:shd w:val="clear" w:color="auto" w:fill="FFFFFF" w:themeFill="background1"/>
            <w:vAlign w:val="center"/>
          </w:tcPr>
          <w:p w14:paraId="295141A1" w14:textId="77777777" w:rsidR="0079268A" w:rsidRPr="00D36720" w:rsidRDefault="0079268A" w:rsidP="00D2552F">
            <w:pPr>
              <w:pStyle w:val="RepTable"/>
              <w:rPr>
                <w:strike/>
                <w:highlight w:val="lightGray"/>
              </w:rPr>
            </w:pPr>
            <w:r w:rsidRPr="00D36720">
              <w:rPr>
                <w:strike/>
                <w:sz w:val="18"/>
                <w:szCs w:val="18"/>
                <w:highlight w:val="lightGray"/>
              </w:rPr>
              <w:t>0.253/0.245</w:t>
            </w:r>
          </w:p>
        </w:tc>
        <w:tc>
          <w:tcPr>
            <w:tcW w:w="452" w:type="pct"/>
            <w:shd w:val="clear" w:color="auto" w:fill="auto"/>
            <w:vAlign w:val="center"/>
          </w:tcPr>
          <w:p w14:paraId="2D4F929C" w14:textId="77777777" w:rsidR="0079268A" w:rsidRPr="00D36720" w:rsidRDefault="0079268A" w:rsidP="00D2552F">
            <w:pPr>
              <w:pStyle w:val="RepTable"/>
              <w:rPr>
                <w:strike/>
                <w:highlight w:val="lightGray"/>
              </w:rPr>
            </w:pPr>
            <w:r w:rsidRPr="00D36720">
              <w:rPr>
                <w:strike/>
                <w:sz w:val="18"/>
                <w:szCs w:val="18"/>
                <w:highlight w:val="lightGray"/>
              </w:rPr>
              <w:t>0.183/0.245</w:t>
            </w:r>
          </w:p>
        </w:tc>
        <w:tc>
          <w:tcPr>
            <w:tcW w:w="510" w:type="pct"/>
            <w:shd w:val="clear" w:color="auto" w:fill="FFFFFF" w:themeFill="background1"/>
            <w:vAlign w:val="center"/>
          </w:tcPr>
          <w:p w14:paraId="60B82B55" w14:textId="77777777" w:rsidR="0079268A" w:rsidRPr="00D36720" w:rsidRDefault="0079268A" w:rsidP="00D2552F">
            <w:pPr>
              <w:pStyle w:val="RepTable"/>
              <w:rPr>
                <w:strike/>
                <w:szCs w:val="20"/>
                <w:highlight w:val="lightGray"/>
              </w:rPr>
            </w:pPr>
            <w:r w:rsidRPr="00D36720">
              <w:rPr>
                <w:strike/>
                <w:sz w:val="18"/>
                <w:szCs w:val="18"/>
                <w:highlight w:val="lightGray"/>
              </w:rPr>
              <w:t>0.183/0.245</w:t>
            </w:r>
          </w:p>
        </w:tc>
        <w:tc>
          <w:tcPr>
            <w:tcW w:w="453" w:type="pct"/>
            <w:shd w:val="clear" w:color="auto" w:fill="D9D9D9" w:themeFill="background1" w:themeFillShade="D9"/>
          </w:tcPr>
          <w:p w14:paraId="146352B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4169137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771CA60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211A46A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49D32389" w14:textId="77777777" w:rsidTr="00D2552F">
        <w:trPr>
          <w:cantSplit/>
        </w:trPr>
        <w:tc>
          <w:tcPr>
            <w:tcW w:w="504" w:type="pct"/>
            <w:shd w:val="clear" w:color="auto" w:fill="auto"/>
            <w:vAlign w:val="center"/>
          </w:tcPr>
          <w:p w14:paraId="4651D503"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4C65ACE1"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73A616F1" w14:textId="77777777" w:rsidR="0079268A" w:rsidRPr="00D36720" w:rsidRDefault="0079268A" w:rsidP="00D2552F">
            <w:pPr>
              <w:pStyle w:val="RepTable"/>
              <w:rPr>
                <w:strike/>
                <w:highlight w:val="lightGray"/>
              </w:rPr>
            </w:pPr>
            <w:r w:rsidRPr="00D36720">
              <w:rPr>
                <w:strike/>
                <w:sz w:val="18"/>
                <w:szCs w:val="18"/>
                <w:highlight w:val="lightGray"/>
              </w:rPr>
              <w:t>0.203/0.245</w:t>
            </w:r>
          </w:p>
        </w:tc>
        <w:tc>
          <w:tcPr>
            <w:tcW w:w="452" w:type="pct"/>
            <w:shd w:val="clear" w:color="auto" w:fill="FFFFFF" w:themeFill="background1"/>
            <w:vAlign w:val="center"/>
          </w:tcPr>
          <w:p w14:paraId="45CB0846" w14:textId="77777777" w:rsidR="0079268A" w:rsidRPr="00D36720" w:rsidRDefault="0079268A" w:rsidP="00D2552F">
            <w:pPr>
              <w:pStyle w:val="RepTable"/>
              <w:rPr>
                <w:strike/>
                <w:highlight w:val="lightGray"/>
              </w:rPr>
            </w:pPr>
            <w:r w:rsidRPr="00D36720">
              <w:rPr>
                <w:strike/>
                <w:sz w:val="18"/>
                <w:szCs w:val="18"/>
                <w:highlight w:val="lightGray"/>
              </w:rPr>
              <w:t>0.183/0.245</w:t>
            </w:r>
          </w:p>
        </w:tc>
        <w:tc>
          <w:tcPr>
            <w:tcW w:w="452" w:type="pct"/>
            <w:shd w:val="clear" w:color="auto" w:fill="auto"/>
            <w:vAlign w:val="center"/>
          </w:tcPr>
          <w:p w14:paraId="19092E7D" w14:textId="77777777" w:rsidR="0079268A" w:rsidRPr="00D36720" w:rsidRDefault="0079268A" w:rsidP="00D2552F">
            <w:pPr>
              <w:pStyle w:val="RepTable"/>
              <w:rPr>
                <w:strike/>
                <w:highlight w:val="lightGray"/>
              </w:rPr>
            </w:pPr>
            <w:r w:rsidRPr="00D36720">
              <w:rPr>
                <w:strike/>
                <w:sz w:val="18"/>
                <w:szCs w:val="18"/>
                <w:highlight w:val="lightGray"/>
              </w:rPr>
              <w:t>-/0.245</w:t>
            </w:r>
          </w:p>
        </w:tc>
        <w:tc>
          <w:tcPr>
            <w:tcW w:w="510" w:type="pct"/>
            <w:shd w:val="clear" w:color="auto" w:fill="FFFFFF" w:themeFill="background1"/>
            <w:vAlign w:val="center"/>
          </w:tcPr>
          <w:p w14:paraId="104928B6"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tcPr>
          <w:p w14:paraId="61AB838A"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0BE2328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7FB9465F"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09" w:type="pct"/>
            <w:shd w:val="clear" w:color="auto" w:fill="D9D9D9" w:themeFill="background1" w:themeFillShade="D9"/>
          </w:tcPr>
          <w:p w14:paraId="01CDA8D8" w14:textId="77777777" w:rsidR="0079268A" w:rsidRPr="00D36720" w:rsidRDefault="0079268A" w:rsidP="00D2552F">
            <w:pPr>
              <w:pStyle w:val="RepTable"/>
              <w:rPr>
                <w:strike/>
                <w:highlight w:val="lightGray"/>
              </w:rPr>
            </w:pPr>
            <w:r w:rsidRPr="00D36720">
              <w:rPr>
                <w:strike/>
                <w:sz w:val="18"/>
                <w:szCs w:val="18"/>
                <w:highlight w:val="lightGray"/>
              </w:rPr>
              <w:t>-/-</w:t>
            </w:r>
          </w:p>
        </w:tc>
      </w:tr>
      <w:tr w:rsidR="0079268A" w:rsidRPr="00D36720" w14:paraId="09EE47E4" w14:textId="77777777" w:rsidTr="00D2552F">
        <w:trPr>
          <w:cantSplit/>
        </w:trPr>
        <w:tc>
          <w:tcPr>
            <w:tcW w:w="504" w:type="pct"/>
            <w:shd w:val="clear" w:color="auto" w:fill="auto"/>
            <w:vAlign w:val="center"/>
          </w:tcPr>
          <w:p w14:paraId="44071A09"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F7E9EE3"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17A25F95" w14:textId="77777777" w:rsidR="0079268A" w:rsidRPr="00D36720" w:rsidRDefault="0079268A" w:rsidP="00D2552F">
            <w:pPr>
              <w:pStyle w:val="RepTable"/>
              <w:rPr>
                <w:strike/>
                <w:szCs w:val="20"/>
                <w:highlight w:val="lightGray"/>
              </w:rPr>
            </w:pPr>
            <w:r w:rsidRPr="00D36720">
              <w:rPr>
                <w:strike/>
                <w:sz w:val="18"/>
                <w:szCs w:val="18"/>
                <w:highlight w:val="lightGray"/>
              </w:rPr>
              <w:t>1.669/1.396</w:t>
            </w:r>
          </w:p>
        </w:tc>
        <w:tc>
          <w:tcPr>
            <w:tcW w:w="452" w:type="pct"/>
            <w:shd w:val="clear" w:color="auto" w:fill="FFFFFF" w:themeFill="background1"/>
            <w:vAlign w:val="center"/>
          </w:tcPr>
          <w:p w14:paraId="4B3986EF" w14:textId="77777777" w:rsidR="0079268A" w:rsidRPr="00D36720" w:rsidRDefault="0079268A" w:rsidP="00D2552F">
            <w:pPr>
              <w:pStyle w:val="RepTable"/>
              <w:rPr>
                <w:strike/>
                <w:highlight w:val="lightGray"/>
              </w:rPr>
            </w:pPr>
            <w:r w:rsidRPr="00D36720">
              <w:rPr>
                <w:strike/>
                <w:sz w:val="18"/>
                <w:szCs w:val="18"/>
                <w:highlight w:val="lightGray"/>
              </w:rPr>
              <w:t>0.885/0.725</w:t>
            </w:r>
          </w:p>
        </w:tc>
        <w:tc>
          <w:tcPr>
            <w:tcW w:w="452" w:type="pct"/>
            <w:shd w:val="clear" w:color="auto" w:fill="auto"/>
            <w:vAlign w:val="center"/>
          </w:tcPr>
          <w:p w14:paraId="78FA5450" w14:textId="77777777" w:rsidR="0079268A" w:rsidRPr="00D36720" w:rsidRDefault="0079268A" w:rsidP="00D2552F">
            <w:pPr>
              <w:pStyle w:val="RepTable"/>
              <w:rPr>
                <w:strike/>
                <w:highlight w:val="lightGray"/>
              </w:rPr>
            </w:pPr>
            <w:r w:rsidRPr="00D36720">
              <w:rPr>
                <w:strike/>
                <w:sz w:val="18"/>
                <w:szCs w:val="18"/>
                <w:highlight w:val="lightGray"/>
              </w:rPr>
              <w:t>0.604/0.489</w:t>
            </w:r>
          </w:p>
        </w:tc>
        <w:tc>
          <w:tcPr>
            <w:tcW w:w="510" w:type="pct"/>
            <w:shd w:val="clear" w:color="auto" w:fill="FFFFFF" w:themeFill="background1"/>
            <w:vAlign w:val="center"/>
          </w:tcPr>
          <w:p w14:paraId="36818AEE" w14:textId="77777777" w:rsidR="0079268A" w:rsidRPr="00D36720" w:rsidRDefault="0079268A" w:rsidP="00D2552F">
            <w:pPr>
              <w:pStyle w:val="RepTable"/>
              <w:rPr>
                <w:strike/>
                <w:szCs w:val="20"/>
                <w:highlight w:val="lightGray"/>
              </w:rPr>
            </w:pPr>
            <w:r w:rsidRPr="00D36720">
              <w:rPr>
                <w:strike/>
                <w:sz w:val="18"/>
                <w:szCs w:val="18"/>
                <w:highlight w:val="lightGray"/>
              </w:rPr>
              <w:t>0.460/0.403</w:t>
            </w:r>
          </w:p>
        </w:tc>
        <w:tc>
          <w:tcPr>
            <w:tcW w:w="453" w:type="pct"/>
            <w:shd w:val="clear" w:color="auto" w:fill="D9D9D9" w:themeFill="background1" w:themeFillShade="D9"/>
          </w:tcPr>
          <w:p w14:paraId="22BBAEB2"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15299B2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78324C1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3C9DB9D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261566A7" w14:textId="77777777" w:rsidTr="00D2552F">
        <w:trPr>
          <w:cantSplit/>
        </w:trPr>
        <w:tc>
          <w:tcPr>
            <w:tcW w:w="504" w:type="pct"/>
            <w:shd w:val="clear" w:color="auto" w:fill="auto"/>
            <w:vAlign w:val="center"/>
          </w:tcPr>
          <w:p w14:paraId="1548BBD0"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259E711" w14:textId="77777777" w:rsidR="0079268A" w:rsidRPr="00D36720" w:rsidRDefault="0079268A" w:rsidP="00D2552F">
            <w:pPr>
              <w:pStyle w:val="RepTable"/>
              <w:rPr>
                <w:strike/>
                <w:highlight w:val="lightGray"/>
              </w:rPr>
            </w:pPr>
          </w:p>
        </w:tc>
        <w:tc>
          <w:tcPr>
            <w:tcW w:w="453" w:type="pct"/>
            <w:shd w:val="clear" w:color="auto" w:fill="auto"/>
            <w:vAlign w:val="center"/>
          </w:tcPr>
          <w:p w14:paraId="6E023C1B" w14:textId="77777777" w:rsidR="0079268A" w:rsidRPr="00D36720" w:rsidRDefault="0079268A" w:rsidP="00D2552F">
            <w:pPr>
              <w:pStyle w:val="RepTable"/>
              <w:rPr>
                <w:strike/>
                <w:szCs w:val="20"/>
                <w:highlight w:val="lightGray"/>
              </w:rPr>
            </w:pPr>
            <w:r w:rsidRPr="00D36720">
              <w:rPr>
                <w:strike/>
                <w:sz w:val="18"/>
                <w:szCs w:val="18"/>
                <w:highlight w:val="lightGray"/>
              </w:rPr>
              <w:t>0.834/0.698</w:t>
            </w:r>
          </w:p>
        </w:tc>
        <w:tc>
          <w:tcPr>
            <w:tcW w:w="452" w:type="pct"/>
            <w:shd w:val="clear" w:color="auto" w:fill="FFFFFF" w:themeFill="background1"/>
            <w:vAlign w:val="center"/>
          </w:tcPr>
          <w:p w14:paraId="66C8DC34" w14:textId="77777777" w:rsidR="0079268A" w:rsidRPr="00D36720" w:rsidRDefault="0079268A" w:rsidP="00D2552F">
            <w:pPr>
              <w:pStyle w:val="RepTable"/>
              <w:rPr>
                <w:strike/>
                <w:highlight w:val="lightGray"/>
              </w:rPr>
            </w:pPr>
            <w:r w:rsidRPr="00D36720">
              <w:rPr>
                <w:strike/>
                <w:sz w:val="18"/>
                <w:szCs w:val="18"/>
                <w:highlight w:val="lightGray"/>
              </w:rPr>
              <w:t>0.442/0.403</w:t>
            </w:r>
          </w:p>
        </w:tc>
        <w:tc>
          <w:tcPr>
            <w:tcW w:w="452" w:type="pct"/>
            <w:shd w:val="clear" w:color="auto" w:fill="auto"/>
            <w:vAlign w:val="center"/>
          </w:tcPr>
          <w:p w14:paraId="42B4B598" w14:textId="77777777" w:rsidR="0079268A" w:rsidRPr="00D36720" w:rsidRDefault="0079268A" w:rsidP="00D2552F">
            <w:pPr>
              <w:pStyle w:val="RepTable"/>
              <w:rPr>
                <w:strike/>
                <w:highlight w:val="lightGray"/>
              </w:rPr>
            </w:pPr>
            <w:r w:rsidRPr="00D36720">
              <w:rPr>
                <w:strike/>
                <w:sz w:val="18"/>
                <w:szCs w:val="18"/>
                <w:highlight w:val="lightGray"/>
              </w:rPr>
              <w:t>0.318/0.403</w:t>
            </w:r>
          </w:p>
        </w:tc>
        <w:tc>
          <w:tcPr>
            <w:tcW w:w="510" w:type="pct"/>
            <w:shd w:val="clear" w:color="auto" w:fill="FFFFFF" w:themeFill="background1"/>
            <w:vAlign w:val="center"/>
          </w:tcPr>
          <w:p w14:paraId="29A767FB" w14:textId="77777777" w:rsidR="0079268A" w:rsidRPr="00D36720" w:rsidRDefault="0079268A" w:rsidP="00D2552F">
            <w:pPr>
              <w:pStyle w:val="RepTable"/>
              <w:rPr>
                <w:strike/>
                <w:szCs w:val="20"/>
                <w:highlight w:val="lightGray"/>
              </w:rPr>
            </w:pPr>
            <w:r w:rsidRPr="00D36720">
              <w:rPr>
                <w:strike/>
                <w:sz w:val="18"/>
                <w:szCs w:val="18"/>
                <w:highlight w:val="lightGray"/>
              </w:rPr>
              <w:t>0.318/0.403</w:t>
            </w:r>
          </w:p>
        </w:tc>
        <w:tc>
          <w:tcPr>
            <w:tcW w:w="453" w:type="pct"/>
            <w:shd w:val="clear" w:color="auto" w:fill="D9D9D9" w:themeFill="background1" w:themeFillShade="D9"/>
          </w:tcPr>
          <w:p w14:paraId="164CC0E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19914B0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75F79DE9"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3771DC1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2E3550A7" w14:textId="77777777" w:rsidTr="00D2552F">
        <w:trPr>
          <w:cantSplit/>
        </w:trPr>
        <w:tc>
          <w:tcPr>
            <w:tcW w:w="504" w:type="pct"/>
            <w:shd w:val="clear" w:color="auto" w:fill="auto"/>
            <w:vAlign w:val="center"/>
          </w:tcPr>
          <w:p w14:paraId="1E0FD7A8"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0D10A57" w14:textId="77777777" w:rsidR="0079268A" w:rsidRPr="00D36720" w:rsidRDefault="0079268A" w:rsidP="00D2552F">
            <w:pPr>
              <w:pStyle w:val="RepTable"/>
              <w:rPr>
                <w:strike/>
                <w:highlight w:val="lightGray"/>
              </w:rPr>
            </w:pPr>
          </w:p>
        </w:tc>
        <w:tc>
          <w:tcPr>
            <w:tcW w:w="453" w:type="pct"/>
            <w:shd w:val="clear" w:color="auto" w:fill="auto"/>
            <w:vAlign w:val="center"/>
          </w:tcPr>
          <w:p w14:paraId="4E86A24B" w14:textId="77777777" w:rsidR="0079268A" w:rsidRPr="00D36720" w:rsidRDefault="0079268A" w:rsidP="00D2552F">
            <w:pPr>
              <w:pStyle w:val="RepTable"/>
              <w:rPr>
                <w:strike/>
                <w:szCs w:val="20"/>
                <w:highlight w:val="lightGray"/>
              </w:rPr>
            </w:pPr>
            <w:r w:rsidRPr="00D36720">
              <w:rPr>
                <w:strike/>
                <w:sz w:val="18"/>
                <w:szCs w:val="18"/>
                <w:highlight w:val="lightGray"/>
              </w:rPr>
              <w:t>0.417/0.403</w:t>
            </w:r>
          </w:p>
        </w:tc>
        <w:tc>
          <w:tcPr>
            <w:tcW w:w="452" w:type="pct"/>
            <w:shd w:val="clear" w:color="auto" w:fill="FFFFFF" w:themeFill="background1"/>
            <w:vAlign w:val="center"/>
          </w:tcPr>
          <w:p w14:paraId="1E0CE64C" w14:textId="77777777" w:rsidR="0079268A" w:rsidRPr="00D36720" w:rsidRDefault="0079268A" w:rsidP="00D2552F">
            <w:pPr>
              <w:pStyle w:val="RepTable"/>
              <w:rPr>
                <w:strike/>
                <w:highlight w:val="lightGray"/>
              </w:rPr>
            </w:pPr>
            <w:r w:rsidRPr="00D36720">
              <w:rPr>
                <w:strike/>
                <w:sz w:val="18"/>
                <w:szCs w:val="18"/>
                <w:highlight w:val="lightGray"/>
              </w:rPr>
              <w:t>0.318/0.403</w:t>
            </w:r>
          </w:p>
        </w:tc>
        <w:tc>
          <w:tcPr>
            <w:tcW w:w="452" w:type="pct"/>
            <w:shd w:val="clear" w:color="auto" w:fill="auto"/>
            <w:vAlign w:val="center"/>
          </w:tcPr>
          <w:p w14:paraId="6FEBBD49" w14:textId="77777777" w:rsidR="0079268A" w:rsidRPr="00D36720" w:rsidRDefault="0079268A" w:rsidP="00D2552F">
            <w:pPr>
              <w:pStyle w:val="RepTable"/>
              <w:rPr>
                <w:strike/>
                <w:highlight w:val="lightGray"/>
              </w:rPr>
            </w:pPr>
            <w:r w:rsidRPr="00D36720">
              <w:rPr>
                <w:strike/>
                <w:sz w:val="18"/>
                <w:szCs w:val="18"/>
                <w:highlight w:val="lightGray"/>
              </w:rPr>
              <w:t>0.318/0.403</w:t>
            </w:r>
          </w:p>
        </w:tc>
        <w:tc>
          <w:tcPr>
            <w:tcW w:w="510" w:type="pct"/>
            <w:shd w:val="clear" w:color="auto" w:fill="FFFFFF" w:themeFill="background1"/>
            <w:vAlign w:val="center"/>
          </w:tcPr>
          <w:p w14:paraId="41C984E4" w14:textId="77777777" w:rsidR="0079268A" w:rsidRPr="00D36720" w:rsidRDefault="0079268A" w:rsidP="00D2552F">
            <w:pPr>
              <w:pStyle w:val="RepTable"/>
              <w:rPr>
                <w:strike/>
                <w:szCs w:val="20"/>
                <w:highlight w:val="lightGray"/>
              </w:rPr>
            </w:pPr>
            <w:r w:rsidRPr="00D36720">
              <w:rPr>
                <w:strike/>
                <w:sz w:val="18"/>
                <w:szCs w:val="18"/>
                <w:highlight w:val="lightGray"/>
              </w:rPr>
              <w:t>0.318/-</w:t>
            </w:r>
          </w:p>
        </w:tc>
        <w:tc>
          <w:tcPr>
            <w:tcW w:w="453" w:type="pct"/>
            <w:shd w:val="clear" w:color="auto" w:fill="D9D9D9" w:themeFill="background1" w:themeFillShade="D9"/>
          </w:tcPr>
          <w:p w14:paraId="6AFC03E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612EB66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581815B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2F06AD5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5CA78D4E" w14:textId="77777777" w:rsidTr="00D2552F">
        <w:trPr>
          <w:cantSplit/>
        </w:trPr>
        <w:tc>
          <w:tcPr>
            <w:tcW w:w="504" w:type="pct"/>
            <w:shd w:val="clear" w:color="auto" w:fill="auto"/>
            <w:vAlign w:val="center"/>
          </w:tcPr>
          <w:p w14:paraId="4E63F347"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B78D81C" w14:textId="77777777" w:rsidR="0079268A" w:rsidRPr="00D36720" w:rsidRDefault="0079268A" w:rsidP="00D2552F">
            <w:pPr>
              <w:pStyle w:val="RepTable"/>
              <w:rPr>
                <w:strike/>
                <w:highlight w:val="lightGray"/>
              </w:rPr>
            </w:pPr>
          </w:p>
        </w:tc>
        <w:tc>
          <w:tcPr>
            <w:tcW w:w="453" w:type="pct"/>
            <w:shd w:val="clear" w:color="auto" w:fill="auto"/>
            <w:vAlign w:val="center"/>
          </w:tcPr>
          <w:p w14:paraId="1607AAE7" w14:textId="77777777" w:rsidR="0079268A" w:rsidRPr="00D36720" w:rsidRDefault="0079268A" w:rsidP="00D2552F">
            <w:pPr>
              <w:pStyle w:val="RepTable"/>
              <w:rPr>
                <w:strike/>
                <w:highlight w:val="lightGray"/>
              </w:rPr>
            </w:pPr>
            <w:r w:rsidRPr="00D36720">
              <w:rPr>
                <w:strike/>
                <w:sz w:val="18"/>
                <w:szCs w:val="18"/>
                <w:highlight w:val="lightGray"/>
              </w:rPr>
              <w:t>0.318/0.403</w:t>
            </w:r>
          </w:p>
        </w:tc>
        <w:tc>
          <w:tcPr>
            <w:tcW w:w="452" w:type="pct"/>
            <w:shd w:val="clear" w:color="auto" w:fill="FFFFFF" w:themeFill="background1"/>
            <w:vAlign w:val="center"/>
          </w:tcPr>
          <w:p w14:paraId="3F3415CB" w14:textId="77777777" w:rsidR="0079268A" w:rsidRPr="00D36720" w:rsidRDefault="0079268A" w:rsidP="00D2552F">
            <w:pPr>
              <w:pStyle w:val="RepTable"/>
              <w:rPr>
                <w:strike/>
                <w:highlight w:val="lightGray"/>
              </w:rPr>
            </w:pPr>
            <w:r w:rsidRPr="00D36720">
              <w:rPr>
                <w:strike/>
                <w:sz w:val="18"/>
                <w:szCs w:val="18"/>
                <w:highlight w:val="lightGray"/>
              </w:rPr>
              <w:t>0.318/-</w:t>
            </w:r>
          </w:p>
        </w:tc>
        <w:tc>
          <w:tcPr>
            <w:tcW w:w="452" w:type="pct"/>
            <w:shd w:val="clear" w:color="auto" w:fill="auto"/>
            <w:vAlign w:val="center"/>
          </w:tcPr>
          <w:p w14:paraId="4C34D73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vAlign w:val="center"/>
          </w:tcPr>
          <w:p w14:paraId="223194AE"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tcPr>
          <w:p w14:paraId="63218B0F"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18E0B2F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7F3E728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09" w:type="pct"/>
            <w:shd w:val="clear" w:color="auto" w:fill="D9D9D9" w:themeFill="background1" w:themeFillShade="D9"/>
          </w:tcPr>
          <w:p w14:paraId="19BC020E" w14:textId="77777777" w:rsidR="0079268A" w:rsidRPr="00D36720" w:rsidRDefault="0079268A" w:rsidP="00D2552F">
            <w:pPr>
              <w:pStyle w:val="RepTable"/>
              <w:rPr>
                <w:strike/>
                <w:highlight w:val="lightGray"/>
              </w:rPr>
            </w:pPr>
            <w:r w:rsidRPr="00D36720">
              <w:rPr>
                <w:strike/>
                <w:sz w:val="18"/>
                <w:szCs w:val="18"/>
                <w:highlight w:val="lightGray"/>
              </w:rPr>
              <w:t>-/-</w:t>
            </w:r>
          </w:p>
        </w:tc>
      </w:tr>
      <w:tr w:rsidR="0079268A" w:rsidRPr="00D36720" w14:paraId="704A0CB7" w14:textId="77777777" w:rsidTr="00D2552F">
        <w:trPr>
          <w:cantSplit/>
        </w:trPr>
        <w:tc>
          <w:tcPr>
            <w:tcW w:w="504" w:type="pct"/>
            <w:shd w:val="clear" w:color="auto" w:fill="auto"/>
            <w:vAlign w:val="center"/>
          </w:tcPr>
          <w:p w14:paraId="22E4C859"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3DE6BE19"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58178EA9" w14:textId="77777777" w:rsidR="0079268A" w:rsidRPr="00D36720" w:rsidRDefault="0079268A" w:rsidP="00D2552F">
            <w:pPr>
              <w:pStyle w:val="RepTable"/>
              <w:rPr>
                <w:strike/>
                <w:szCs w:val="20"/>
                <w:highlight w:val="lightGray"/>
              </w:rPr>
            </w:pPr>
            <w:r w:rsidRPr="00D36720">
              <w:rPr>
                <w:strike/>
                <w:sz w:val="18"/>
                <w:szCs w:val="18"/>
                <w:highlight w:val="lightGray"/>
              </w:rPr>
              <w:t>1.710/1.430</w:t>
            </w:r>
          </w:p>
        </w:tc>
        <w:tc>
          <w:tcPr>
            <w:tcW w:w="452" w:type="pct"/>
            <w:shd w:val="clear" w:color="auto" w:fill="FFFFFF" w:themeFill="background1"/>
            <w:vAlign w:val="center"/>
          </w:tcPr>
          <w:p w14:paraId="1AC8D179" w14:textId="77777777" w:rsidR="0079268A" w:rsidRPr="00D36720" w:rsidRDefault="0079268A" w:rsidP="00D2552F">
            <w:pPr>
              <w:pStyle w:val="RepTable"/>
              <w:rPr>
                <w:strike/>
                <w:highlight w:val="lightGray"/>
              </w:rPr>
            </w:pPr>
            <w:r w:rsidRPr="00D36720">
              <w:rPr>
                <w:strike/>
                <w:sz w:val="18"/>
                <w:szCs w:val="18"/>
                <w:highlight w:val="lightGray"/>
              </w:rPr>
              <w:t>0.915/0.793</w:t>
            </w:r>
          </w:p>
        </w:tc>
        <w:tc>
          <w:tcPr>
            <w:tcW w:w="452" w:type="pct"/>
            <w:shd w:val="clear" w:color="auto" w:fill="auto"/>
            <w:vAlign w:val="center"/>
          </w:tcPr>
          <w:p w14:paraId="2518CDE6" w14:textId="77777777" w:rsidR="0079268A" w:rsidRPr="00D36720" w:rsidRDefault="0079268A" w:rsidP="00D2552F">
            <w:pPr>
              <w:pStyle w:val="RepTable"/>
              <w:rPr>
                <w:strike/>
                <w:highlight w:val="lightGray"/>
              </w:rPr>
            </w:pPr>
            <w:r w:rsidRPr="00D36720">
              <w:rPr>
                <w:strike/>
                <w:sz w:val="18"/>
                <w:szCs w:val="18"/>
                <w:highlight w:val="lightGray"/>
              </w:rPr>
              <w:t>0.635/0.793</w:t>
            </w:r>
          </w:p>
        </w:tc>
        <w:tc>
          <w:tcPr>
            <w:tcW w:w="510" w:type="pct"/>
            <w:shd w:val="clear" w:color="auto" w:fill="FFFFFF" w:themeFill="background1"/>
            <w:vAlign w:val="center"/>
          </w:tcPr>
          <w:p w14:paraId="439FBA36" w14:textId="77777777" w:rsidR="0079268A" w:rsidRPr="00D36720" w:rsidRDefault="0079268A" w:rsidP="00D2552F">
            <w:pPr>
              <w:pStyle w:val="RepTable"/>
              <w:rPr>
                <w:strike/>
                <w:szCs w:val="20"/>
                <w:highlight w:val="lightGray"/>
              </w:rPr>
            </w:pPr>
            <w:r w:rsidRPr="00D36720">
              <w:rPr>
                <w:strike/>
                <w:sz w:val="18"/>
                <w:szCs w:val="18"/>
                <w:highlight w:val="lightGray"/>
              </w:rPr>
              <w:t>0.635/0.793</w:t>
            </w:r>
          </w:p>
        </w:tc>
        <w:tc>
          <w:tcPr>
            <w:tcW w:w="453" w:type="pct"/>
            <w:shd w:val="clear" w:color="auto" w:fill="D9D9D9" w:themeFill="background1" w:themeFillShade="D9"/>
          </w:tcPr>
          <w:p w14:paraId="61B7724C"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55A8AEC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43466BC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7FA17673"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565BF4D9" w14:textId="77777777" w:rsidTr="00D2552F">
        <w:trPr>
          <w:cantSplit/>
        </w:trPr>
        <w:tc>
          <w:tcPr>
            <w:tcW w:w="504" w:type="pct"/>
            <w:shd w:val="clear" w:color="auto" w:fill="auto"/>
            <w:vAlign w:val="center"/>
          </w:tcPr>
          <w:p w14:paraId="63D6BAE5"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FCCCB1E" w14:textId="77777777" w:rsidR="0079268A" w:rsidRPr="00D36720" w:rsidRDefault="0079268A" w:rsidP="00D2552F">
            <w:pPr>
              <w:pStyle w:val="RepTable"/>
              <w:rPr>
                <w:strike/>
                <w:highlight w:val="lightGray"/>
              </w:rPr>
            </w:pPr>
          </w:p>
        </w:tc>
        <w:tc>
          <w:tcPr>
            <w:tcW w:w="453" w:type="pct"/>
            <w:shd w:val="clear" w:color="auto" w:fill="auto"/>
            <w:vAlign w:val="center"/>
          </w:tcPr>
          <w:p w14:paraId="2E991544" w14:textId="77777777" w:rsidR="0079268A" w:rsidRPr="00D36720" w:rsidRDefault="0079268A" w:rsidP="00D2552F">
            <w:pPr>
              <w:pStyle w:val="RepTable"/>
              <w:rPr>
                <w:strike/>
                <w:szCs w:val="20"/>
                <w:highlight w:val="lightGray"/>
              </w:rPr>
            </w:pPr>
            <w:r w:rsidRPr="00D36720">
              <w:rPr>
                <w:strike/>
                <w:sz w:val="18"/>
                <w:szCs w:val="18"/>
                <w:highlight w:val="lightGray"/>
              </w:rPr>
              <w:t>0.892/0.793</w:t>
            </w:r>
          </w:p>
        </w:tc>
        <w:tc>
          <w:tcPr>
            <w:tcW w:w="452" w:type="pct"/>
            <w:shd w:val="clear" w:color="auto" w:fill="FFFFFF" w:themeFill="background1"/>
            <w:vAlign w:val="center"/>
          </w:tcPr>
          <w:p w14:paraId="41D1A39A" w14:textId="77777777" w:rsidR="0079268A" w:rsidRPr="00D36720" w:rsidRDefault="0079268A" w:rsidP="00D2552F">
            <w:pPr>
              <w:pStyle w:val="RepTable"/>
              <w:rPr>
                <w:strike/>
                <w:highlight w:val="lightGray"/>
              </w:rPr>
            </w:pPr>
            <w:r w:rsidRPr="00D36720">
              <w:rPr>
                <w:strike/>
                <w:sz w:val="18"/>
                <w:szCs w:val="18"/>
                <w:highlight w:val="lightGray"/>
              </w:rPr>
              <w:t>0.635/0.793</w:t>
            </w:r>
          </w:p>
        </w:tc>
        <w:tc>
          <w:tcPr>
            <w:tcW w:w="452" w:type="pct"/>
            <w:shd w:val="clear" w:color="auto" w:fill="auto"/>
            <w:vAlign w:val="center"/>
          </w:tcPr>
          <w:p w14:paraId="227E12E1" w14:textId="77777777" w:rsidR="0079268A" w:rsidRPr="00D36720" w:rsidRDefault="0079268A" w:rsidP="00D2552F">
            <w:pPr>
              <w:pStyle w:val="RepTable"/>
              <w:rPr>
                <w:strike/>
                <w:highlight w:val="lightGray"/>
              </w:rPr>
            </w:pPr>
            <w:r w:rsidRPr="00D36720">
              <w:rPr>
                <w:strike/>
                <w:sz w:val="18"/>
                <w:szCs w:val="18"/>
                <w:highlight w:val="lightGray"/>
              </w:rPr>
              <w:t>0.635/0.793</w:t>
            </w:r>
          </w:p>
        </w:tc>
        <w:tc>
          <w:tcPr>
            <w:tcW w:w="510" w:type="pct"/>
            <w:shd w:val="clear" w:color="auto" w:fill="FFFFFF" w:themeFill="background1"/>
            <w:vAlign w:val="center"/>
          </w:tcPr>
          <w:p w14:paraId="59A70399" w14:textId="77777777" w:rsidR="0079268A" w:rsidRPr="00D36720" w:rsidRDefault="0079268A" w:rsidP="00D2552F">
            <w:pPr>
              <w:pStyle w:val="RepTable"/>
              <w:rPr>
                <w:strike/>
                <w:szCs w:val="20"/>
                <w:highlight w:val="lightGray"/>
              </w:rPr>
            </w:pPr>
            <w:r w:rsidRPr="00D36720">
              <w:rPr>
                <w:strike/>
                <w:sz w:val="18"/>
                <w:szCs w:val="18"/>
                <w:highlight w:val="lightGray"/>
              </w:rPr>
              <w:t>0.635/0.793</w:t>
            </w:r>
          </w:p>
        </w:tc>
        <w:tc>
          <w:tcPr>
            <w:tcW w:w="453" w:type="pct"/>
            <w:shd w:val="clear" w:color="auto" w:fill="D9D9D9" w:themeFill="background1" w:themeFillShade="D9"/>
          </w:tcPr>
          <w:p w14:paraId="7741F7D2"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38CD1B1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2F9424A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6150085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03C0D440" w14:textId="77777777" w:rsidTr="00D2552F">
        <w:trPr>
          <w:cantSplit/>
        </w:trPr>
        <w:tc>
          <w:tcPr>
            <w:tcW w:w="504" w:type="pct"/>
            <w:shd w:val="clear" w:color="auto" w:fill="auto"/>
            <w:vAlign w:val="center"/>
          </w:tcPr>
          <w:p w14:paraId="20CD187A"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7730CC85" w14:textId="77777777" w:rsidR="0079268A" w:rsidRPr="00D36720" w:rsidRDefault="0079268A" w:rsidP="00D2552F">
            <w:pPr>
              <w:pStyle w:val="RepTable"/>
              <w:rPr>
                <w:strike/>
                <w:highlight w:val="lightGray"/>
              </w:rPr>
            </w:pPr>
          </w:p>
        </w:tc>
        <w:tc>
          <w:tcPr>
            <w:tcW w:w="453" w:type="pct"/>
            <w:shd w:val="clear" w:color="auto" w:fill="auto"/>
            <w:vAlign w:val="center"/>
          </w:tcPr>
          <w:p w14:paraId="2623001B" w14:textId="77777777" w:rsidR="0079268A" w:rsidRPr="00D36720" w:rsidRDefault="0079268A" w:rsidP="00D2552F">
            <w:pPr>
              <w:pStyle w:val="RepTable"/>
              <w:rPr>
                <w:strike/>
                <w:szCs w:val="20"/>
                <w:highlight w:val="lightGray"/>
              </w:rPr>
            </w:pPr>
            <w:r w:rsidRPr="00D36720">
              <w:rPr>
                <w:strike/>
                <w:sz w:val="18"/>
                <w:szCs w:val="18"/>
                <w:highlight w:val="lightGray"/>
              </w:rPr>
              <w:t>0.635/0.793</w:t>
            </w:r>
          </w:p>
        </w:tc>
        <w:tc>
          <w:tcPr>
            <w:tcW w:w="452" w:type="pct"/>
            <w:shd w:val="clear" w:color="auto" w:fill="FFFFFF" w:themeFill="background1"/>
            <w:vAlign w:val="center"/>
          </w:tcPr>
          <w:p w14:paraId="27C7D3F7" w14:textId="77777777" w:rsidR="0079268A" w:rsidRPr="00D36720" w:rsidRDefault="0079268A" w:rsidP="00D2552F">
            <w:pPr>
              <w:pStyle w:val="RepTable"/>
              <w:rPr>
                <w:strike/>
                <w:highlight w:val="lightGray"/>
              </w:rPr>
            </w:pPr>
            <w:r w:rsidRPr="00D36720">
              <w:rPr>
                <w:strike/>
                <w:sz w:val="18"/>
                <w:szCs w:val="18"/>
                <w:highlight w:val="lightGray"/>
              </w:rPr>
              <w:t>0.635/-</w:t>
            </w:r>
          </w:p>
        </w:tc>
        <w:tc>
          <w:tcPr>
            <w:tcW w:w="452" w:type="pct"/>
            <w:shd w:val="clear" w:color="auto" w:fill="auto"/>
            <w:vAlign w:val="center"/>
          </w:tcPr>
          <w:p w14:paraId="381B8180"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vAlign w:val="center"/>
          </w:tcPr>
          <w:p w14:paraId="1243CC0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4DF677FD"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03660A2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7C9FC9C3"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190C310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52DC142B" w14:textId="77777777" w:rsidTr="00D2552F">
        <w:trPr>
          <w:cantSplit/>
        </w:trPr>
        <w:tc>
          <w:tcPr>
            <w:tcW w:w="504" w:type="pct"/>
            <w:shd w:val="clear" w:color="auto" w:fill="auto"/>
            <w:vAlign w:val="center"/>
          </w:tcPr>
          <w:p w14:paraId="179B4969"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3B5BF06D" w14:textId="77777777" w:rsidR="0079268A" w:rsidRPr="00D36720" w:rsidRDefault="0079268A" w:rsidP="00D2552F">
            <w:pPr>
              <w:pStyle w:val="RepTable"/>
              <w:rPr>
                <w:strike/>
                <w:highlight w:val="lightGray"/>
              </w:rPr>
            </w:pPr>
          </w:p>
        </w:tc>
        <w:tc>
          <w:tcPr>
            <w:tcW w:w="453" w:type="pct"/>
            <w:shd w:val="clear" w:color="auto" w:fill="auto"/>
            <w:vAlign w:val="center"/>
          </w:tcPr>
          <w:p w14:paraId="512350AD" w14:textId="77777777" w:rsidR="0079268A" w:rsidRPr="00D36720" w:rsidRDefault="0079268A" w:rsidP="00D2552F">
            <w:pPr>
              <w:pStyle w:val="RepTable"/>
              <w:rPr>
                <w:strike/>
                <w:highlight w:val="lightGray"/>
              </w:rPr>
            </w:pPr>
            <w:r w:rsidRPr="00D36720">
              <w:rPr>
                <w:strike/>
                <w:sz w:val="18"/>
                <w:szCs w:val="18"/>
                <w:highlight w:val="lightGray"/>
              </w:rPr>
              <w:t>0.635/-</w:t>
            </w:r>
          </w:p>
        </w:tc>
        <w:tc>
          <w:tcPr>
            <w:tcW w:w="452" w:type="pct"/>
            <w:shd w:val="clear" w:color="auto" w:fill="FFFFFF" w:themeFill="background1"/>
            <w:vAlign w:val="center"/>
          </w:tcPr>
          <w:p w14:paraId="52DAD6D6"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vAlign w:val="center"/>
          </w:tcPr>
          <w:p w14:paraId="3070AF5A"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vAlign w:val="center"/>
          </w:tcPr>
          <w:p w14:paraId="6E03E0D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tcPr>
          <w:p w14:paraId="25D58D72"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0CA0134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74103B7E"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09" w:type="pct"/>
            <w:shd w:val="clear" w:color="auto" w:fill="D9D9D9" w:themeFill="background1" w:themeFillShade="D9"/>
          </w:tcPr>
          <w:p w14:paraId="2DC75386" w14:textId="77777777" w:rsidR="0079268A" w:rsidRPr="00D36720" w:rsidRDefault="0079268A" w:rsidP="00D2552F">
            <w:pPr>
              <w:pStyle w:val="RepTable"/>
              <w:rPr>
                <w:strike/>
                <w:highlight w:val="lightGray"/>
              </w:rPr>
            </w:pPr>
            <w:r w:rsidRPr="00D36720">
              <w:rPr>
                <w:strike/>
                <w:sz w:val="18"/>
                <w:szCs w:val="18"/>
                <w:highlight w:val="lightGray"/>
              </w:rPr>
              <w:t>-/-</w:t>
            </w:r>
          </w:p>
        </w:tc>
      </w:tr>
      <w:tr w:rsidR="0079268A" w:rsidRPr="00D36720" w14:paraId="6BD59301" w14:textId="77777777" w:rsidTr="00D2552F">
        <w:trPr>
          <w:cantSplit/>
        </w:trPr>
        <w:tc>
          <w:tcPr>
            <w:tcW w:w="504" w:type="pct"/>
            <w:shd w:val="clear" w:color="auto" w:fill="auto"/>
            <w:vAlign w:val="center"/>
          </w:tcPr>
          <w:p w14:paraId="5FFEA351"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6CC3145"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228AEB8D"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467B3EA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011ED8D2"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1770AF7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5907D3B3" w14:textId="77777777" w:rsidR="0079268A" w:rsidRPr="00D36720" w:rsidRDefault="0079268A" w:rsidP="00D2552F">
            <w:pPr>
              <w:pStyle w:val="RepTable"/>
              <w:rPr>
                <w:strike/>
                <w:highlight w:val="lightGray"/>
              </w:rPr>
            </w:pPr>
            <w:r w:rsidRPr="00D36720">
              <w:rPr>
                <w:strike/>
                <w:sz w:val="18"/>
                <w:szCs w:val="18"/>
                <w:highlight w:val="lightGray"/>
              </w:rPr>
              <w:t>1.552/1.307</w:t>
            </w:r>
          </w:p>
        </w:tc>
        <w:tc>
          <w:tcPr>
            <w:tcW w:w="452" w:type="pct"/>
            <w:shd w:val="clear" w:color="auto" w:fill="D9D9D9" w:themeFill="background1" w:themeFillShade="D9"/>
            <w:vAlign w:val="center"/>
          </w:tcPr>
          <w:p w14:paraId="1C516836" w14:textId="77777777" w:rsidR="0079268A" w:rsidRPr="00D36720" w:rsidRDefault="0079268A" w:rsidP="00D2552F">
            <w:pPr>
              <w:pStyle w:val="RepTable"/>
              <w:rPr>
                <w:strike/>
                <w:szCs w:val="20"/>
                <w:highlight w:val="lightGray"/>
              </w:rPr>
            </w:pPr>
            <w:r w:rsidRPr="00D36720">
              <w:rPr>
                <w:strike/>
                <w:sz w:val="18"/>
                <w:szCs w:val="18"/>
                <w:highlight w:val="lightGray"/>
              </w:rPr>
              <w:t>0.836/0.695</w:t>
            </w:r>
          </w:p>
        </w:tc>
        <w:tc>
          <w:tcPr>
            <w:tcW w:w="452" w:type="pct"/>
            <w:shd w:val="clear" w:color="auto" w:fill="D9D9D9" w:themeFill="background1" w:themeFillShade="D9"/>
            <w:vAlign w:val="center"/>
          </w:tcPr>
          <w:p w14:paraId="7A17AA3E" w14:textId="77777777" w:rsidR="0079268A" w:rsidRPr="00D36720" w:rsidRDefault="0079268A" w:rsidP="00D2552F">
            <w:pPr>
              <w:pStyle w:val="RepTable"/>
              <w:rPr>
                <w:strike/>
                <w:szCs w:val="20"/>
                <w:highlight w:val="lightGray"/>
              </w:rPr>
            </w:pPr>
            <w:r w:rsidRPr="00D36720">
              <w:rPr>
                <w:strike/>
                <w:sz w:val="18"/>
                <w:szCs w:val="18"/>
                <w:highlight w:val="lightGray"/>
              </w:rPr>
              <w:t>0.576/0.474</w:t>
            </w:r>
          </w:p>
        </w:tc>
        <w:tc>
          <w:tcPr>
            <w:tcW w:w="509" w:type="pct"/>
            <w:shd w:val="clear" w:color="auto" w:fill="D9D9D9" w:themeFill="background1" w:themeFillShade="D9"/>
            <w:vAlign w:val="center"/>
          </w:tcPr>
          <w:p w14:paraId="78EB096D" w14:textId="77777777" w:rsidR="0079268A" w:rsidRPr="00D36720" w:rsidRDefault="0079268A" w:rsidP="00D2552F">
            <w:pPr>
              <w:pStyle w:val="RepTable"/>
              <w:rPr>
                <w:strike/>
                <w:szCs w:val="20"/>
                <w:highlight w:val="lightGray"/>
              </w:rPr>
            </w:pPr>
            <w:r w:rsidRPr="00D36720">
              <w:rPr>
                <w:strike/>
                <w:sz w:val="18"/>
                <w:szCs w:val="18"/>
                <w:highlight w:val="lightGray"/>
              </w:rPr>
              <w:t>0.439/0.358</w:t>
            </w:r>
          </w:p>
        </w:tc>
      </w:tr>
      <w:tr w:rsidR="0079268A" w:rsidRPr="00D36720" w14:paraId="101D9C44" w14:textId="77777777" w:rsidTr="00D2552F">
        <w:trPr>
          <w:cantSplit/>
        </w:trPr>
        <w:tc>
          <w:tcPr>
            <w:tcW w:w="504" w:type="pct"/>
            <w:shd w:val="clear" w:color="auto" w:fill="auto"/>
            <w:vAlign w:val="center"/>
          </w:tcPr>
          <w:p w14:paraId="7B7589A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72F4C25" w14:textId="77777777" w:rsidR="0079268A" w:rsidRPr="00D36720" w:rsidRDefault="0079268A" w:rsidP="00D2552F">
            <w:pPr>
              <w:pStyle w:val="RepTable"/>
              <w:rPr>
                <w:strike/>
                <w:highlight w:val="lightGray"/>
              </w:rPr>
            </w:pPr>
          </w:p>
        </w:tc>
        <w:tc>
          <w:tcPr>
            <w:tcW w:w="453" w:type="pct"/>
            <w:shd w:val="clear" w:color="auto" w:fill="auto"/>
          </w:tcPr>
          <w:p w14:paraId="1C891E5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535E46A6"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62C933FB"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5BDC10AE"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2478BDA7" w14:textId="77777777" w:rsidR="0079268A" w:rsidRPr="00D36720" w:rsidRDefault="0079268A" w:rsidP="00D2552F">
            <w:pPr>
              <w:pStyle w:val="RepTable"/>
              <w:rPr>
                <w:strike/>
                <w:highlight w:val="lightGray"/>
              </w:rPr>
            </w:pPr>
            <w:r w:rsidRPr="00D36720">
              <w:rPr>
                <w:strike/>
                <w:sz w:val="18"/>
                <w:szCs w:val="18"/>
                <w:highlight w:val="lightGray"/>
              </w:rPr>
              <w:t>0.811/0.855</w:t>
            </w:r>
          </w:p>
        </w:tc>
        <w:tc>
          <w:tcPr>
            <w:tcW w:w="452" w:type="pct"/>
            <w:shd w:val="clear" w:color="auto" w:fill="D9D9D9" w:themeFill="background1" w:themeFillShade="D9"/>
            <w:vAlign w:val="center"/>
          </w:tcPr>
          <w:p w14:paraId="47106C5C" w14:textId="77777777" w:rsidR="0079268A" w:rsidRPr="00D36720" w:rsidRDefault="0079268A" w:rsidP="00D2552F">
            <w:pPr>
              <w:pStyle w:val="RepTable"/>
              <w:rPr>
                <w:strike/>
                <w:szCs w:val="20"/>
                <w:highlight w:val="lightGray"/>
              </w:rPr>
            </w:pPr>
            <w:r w:rsidRPr="00D36720">
              <w:rPr>
                <w:strike/>
                <w:sz w:val="18"/>
                <w:szCs w:val="18"/>
                <w:highlight w:val="lightGray"/>
              </w:rPr>
              <w:t>0.451/0.595</w:t>
            </w:r>
          </w:p>
        </w:tc>
        <w:tc>
          <w:tcPr>
            <w:tcW w:w="452" w:type="pct"/>
            <w:shd w:val="clear" w:color="auto" w:fill="D9D9D9" w:themeFill="background1" w:themeFillShade="D9"/>
            <w:vAlign w:val="center"/>
          </w:tcPr>
          <w:p w14:paraId="5C19E434" w14:textId="77777777" w:rsidR="0079268A" w:rsidRPr="00D36720" w:rsidRDefault="0079268A" w:rsidP="00D2552F">
            <w:pPr>
              <w:pStyle w:val="RepTable"/>
              <w:rPr>
                <w:strike/>
                <w:szCs w:val="20"/>
                <w:highlight w:val="lightGray"/>
              </w:rPr>
            </w:pPr>
            <w:r w:rsidRPr="00D36720">
              <w:rPr>
                <w:strike/>
                <w:sz w:val="18"/>
                <w:szCs w:val="18"/>
                <w:highlight w:val="lightGray"/>
              </w:rPr>
              <w:t>0.346/0.456</w:t>
            </w:r>
          </w:p>
        </w:tc>
        <w:tc>
          <w:tcPr>
            <w:tcW w:w="509" w:type="pct"/>
            <w:shd w:val="clear" w:color="auto" w:fill="D9D9D9" w:themeFill="background1" w:themeFillShade="D9"/>
            <w:vAlign w:val="center"/>
          </w:tcPr>
          <w:p w14:paraId="68549679" w14:textId="77777777" w:rsidR="0079268A" w:rsidRPr="00D36720" w:rsidRDefault="0079268A" w:rsidP="00D2552F">
            <w:pPr>
              <w:pStyle w:val="RepTable"/>
              <w:rPr>
                <w:strike/>
                <w:szCs w:val="20"/>
                <w:highlight w:val="lightGray"/>
              </w:rPr>
            </w:pPr>
            <w:r w:rsidRPr="00D36720">
              <w:rPr>
                <w:strike/>
                <w:sz w:val="18"/>
                <w:szCs w:val="18"/>
                <w:highlight w:val="lightGray"/>
              </w:rPr>
              <w:t>0.236/0.311</w:t>
            </w:r>
          </w:p>
        </w:tc>
      </w:tr>
      <w:tr w:rsidR="0079268A" w:rsidRPr="00D36720" w14:paraId="0223EFDC" w14:textId="77777777" w:rsidTr="00D2552F">
        <w:trPr>
          <w:cantSplit/>
        </w:trPr>
        <w:tc>
          <w:tcPr>
            <w:tcW w:w="504" w:type="pct"/>
            <w:shd w:val="clear" w:color="auto" w:fill="auto"/>
            <w:vAlign w:val="center"/>
          </w:tcPr>
          <w:p w14:paraId="5B009D4A"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19F0FC0" w14:textId="77777777" w:rsidR="0079268A" w:rsidRPr="00D36720" w:rsidRDefault="0079268A" w:rsidP="00D2552F">
            <w:pPr>
              <w:pStyle w:val="RepTable"/>
              <w:rPr>
                <w:strike/>
                <w:highlight w:val="lightGray"/>
              </w:rPr>
            </w:pPr>
          </w:p>
        </w:tc>
        <w:tc>
          <w:tcPr>
            <w:tcW w:w="453" w:type="pct"/>
            <w:shd w:val="clear" w:color="auto" w:fill="auto"/>
          </w:tcPr>
          <w:p w14:paraId="0E2C19D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4CE8CFFB"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1A7FBFD4"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31EEF43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371BD7C5" w14:textId="77777777" w:rsidR="0079268A" w:rsidRPr="00D36720" w:rsidRDefault="0079268A" w:rsidP="00D2552F">
            <w:pPr>
              <w:pStyle w:val="RepTable"/>
              <w:rPr>
                <w:strike/>
                <w:highlight w:val="lightGray"/>
              </w:rPr>
            </w:pPr>
            <w:r w:rsidRPr="00D36720">
              <w:rPr>
                <w:strike/>
                <w:sz w:val="18"/>
                <w:szCs w:val="18"/>
                <w:highlight w:val="lightGray"/>
              </w:rPr>
              <w:t>0.648/0.855</w:t>
            </w:r>
          </w:p>
        </w:tc>
        <w:tc>
          <w:tcPr>
            <w:tcW w:w="452" w:type="pct"/>
            <w:shd w:val="clear" w:color="auto" w:fill="D9D9D9" w:themeFill="background1" w:themeFillShade="D9"/>
            <w:vAlign w:val="center"/>
          </w:tcPr>
          <w:p w14:paraId="423168B9" w14:textId="77777777" w:rsidR="0079268A" w:rsidRPr="00D36720" w:rsidRDefault="0079268A" w:rsidP="00D2552F">
            <w:pPr>
              <w:pStyle w:val="RepTable"/>
              <w:rPr>
                <w:strike/>
                <w:szCs w:val="20"/>
                <w:highlight w:val="lightGray"/>
              </w:rPr>
            </w:pPr>
            <w:r w:rsidRPr="00D36720">
              <w:rPr>
                <w:strike/>
                <w:sz w:val="18"/>
                <w:szCs w:val="18"/>
                <w:highlight w:val="lightGray"/>
              </w:rPr>
              <w:t>0.451/0.595</w:t>
            </w:r>
          </w:p>
        </w:tc>
        <w:tc>
          <w:tcPr>
            <w:tcW w:w="452" w:type="pct"/>
            <w:shd w:val="clear" w:color="auto" w:fill="D9D9D9" w:themeFill="background1" w:themeFillShade="D9"/>
            <w:vAlign w:val="center"/>
          </w:tcPr>
          <w:p w14:paraId="7C8B57F8" w14:textId="77777777" w:rsidR="0079268A" w:rsidRPr="00D36720" w:rsidRDefault="0079268A" w:rsidP="00D2552F">
            <w:pPr>
              <w:pStyle w:val="RepTable"/>
              <w:rPr>
                <w:strike/>
                <w:szCs w:val="20"/>
                <w:highlight w:val="lightGray"/>
              </w:rPr>
            </w:pPr>
            <w:r w:rsidRPr="00D36720">
              <w:rPr>
                <w:strike/>
                <w:sz w:val="18"/>
                <w:szCs w:val="18"/>
                <w:highlight w:val="lightGray"/>
              </w:rPr>
              <w:t>0.346/0.456</w:t>
            </w:r>
          </w:p>
        </w:tc>
        <w:tc>
          <w:tcPr>
            <w:tcW w:w="509" w:type="pct"/>
            <w:shd w:val="clear" w:color="auto" w:fill="D9D9D9" w:themeFill="background1" w:themeFillShade="D9"/>
            <w:vAlign w:val="center"/>
          </w:tcPr>
          <w:p w14:paraId="08BAD256" w14:textId="77777777" w:rsidR="0079268A" w:rsidRPr="00D36720" w:rsidRDefault="0079268A" w:rsidP="00D2552F">
            <w:pPr>
              <w:pStyle w:val="RepTable"/>
              <w:rPr>
                <w:strike/>
                <w:szCs w:val="20"/>
                <w:highlight w:val="lightGray"/>
              </w:rPr>
            </w:pPr>
            <w:r w:rsidRPr="00D36720">
              <w:rPr>
                <w:strike/>
                <w:sz w:val="18"/>
                <w:szCs w:val="18"/>
                <w:highlight w:val="lightGray"/>
              </w:rPr>
              <w:t>0.236/0.311</w:t>
            </w:r>
          </w:p>
        </w:tc>
      </w:tr>
      <w:tr w:rsidR="0079268A" w:rsidRPr="00D36720" w14:paraId="4BC51289" w14:textId="77777777" w:rsidTr="00D2552F">
        <w:trPr>
          <w:cantSplit/>
        </w:trPr>
        <w:tc>
          <w:tcPr>
            <w:tcW w:w="504" w:type="pct"/>
            <w:shd w:val="clear" w:color="auto" w:fill="auto"/>
            <w:vAlign w:val="center"/>
          </w:tcPr>
          <w:p w14:paraId="37B56A65"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45BF6342" w14:textId="77777777" w:rsidR="0079268A" w:rsidRPr="00D36720" w:rsidRDefault="0079268A" w:rsidP="00D2552F">
            <w:pPr>
              <w:pStyle w:val="RepTable"/>
              <w:rPr>
                <w:strike/>
                <w:highlight w:val="lightGray"/>
              </w:rPr>
            </w:pPr>
          </w:p>
        </w:tc>
        <w:tc>
          <w:tcPr>
            <w:tcW w:w="453" w:type="pct"/>
            <w:shd w:val="clear" w:color="auto" w:fill="auto"/>
          </w:tcPr>
          <w:p w14:paraId="5A4FBF2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406535C0"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05CBE6E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7A6547A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1A7B1D40" w14:textId="77777777" w:rsidR="0079268A" w:rsidRPr="00D36720" w:rsidRDefault="0079268A" w:rsidP="00D2552F">
            <w:pPr>
              <w:pStyle w:val="RepTable"/>
              <w:rPr>
                <w:strike/>
                <w:highlight w:val="lightGray"/>
              </w:rPr>
            </w:pPr>
            <w:r w:rsidRPr="00D36720">
              <w:rPr>
                <w:strike/>
                <w:sz w:val="18"/>
                <w:szCs w:val="18"/>
                <w:highlight w:val="lightGray"/>
              </w:rPr>
              <w:t>0.648/-</w:t>
            </w:r>
          </w:p>
        </w:tc>
        <w:tc>
          <w:tcPr>
            <w:tcW w:w="452" w:type="pct"/>
            <w:shd w:val="clear" w:color="auto" w:fill="D9D9D9" w:themeFill="background1" w:themeFillShade="D9"/>
            <w:vAlign w:val="center"/>
          </w:tcPr>
          <w:p w14:paraId="001DE7A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vAlign w:val="center"/>
          </w:tcPr>
          <w:p w14:paraId="164CF5D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09" w:type="pct"/>
            <w:shd w:val="clear" w:color="auto" w:fill="D9D9D9" w:themeFill="background1" w:themeFillShade="D9"/>
            <w:vAlign w:val="center"/>
          </w:tcPr>
          <w:p w14:paraId="218022D5" w14:textId="77777777" w:rsidR="0079268A" w:rsidRPr="00D36720" w:rsidRDefault="0079268A" w:rsidP="00D2552F">
            <w:pPr>
              <w:pStyle w:val="RepTable"/>
              <w:rPr>
                <w:strike/>
                <w:highlight w:val="lightGray"/>
              </w:rPr>
            </w:pPr>
            <w:r w:rsidRPr="00D36720">
              <w:rPr>
                <w:strike/>
                <w:sz w:val="18"/>
                <w:szCs w:val="18"/>
                <w:highlight w:val="lightGray"/>
              </w:rPr>
              <w:t>-/-</w:t>
            </w:r>
          </w:p>
        </w:tc>
      </w:tr>
      <w:tr w:rsidR="0079268A" w:rsidRPr="00D36720" w14:paraId="06AB41E8" w14:textId="77777777" w:rsidTr="00D2552F">
        <w:trPr>
          <w:cantSplit/>
        </w:trPr>
        <w:tc>
          <w:tcPr>
            <w:tcW w:w="504" w:type="pct"/>
            <w:shd w:val="clear" w:color="auto" w:fill="auto"/>
            <w:vAlign w:val="center"/>
          </w:tcPr>
          <w:p w14:paraId="6264F6E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6619DD1"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tcPr>
          <w:p w14:paraId="79F02BD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0DCF044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59E375D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062CFB2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06AC8BB3" w14:textId="77777777" w:rsidR="0079268A" w:rsidRPr="00D36720" w:rsidRDefault="0079268A" w:rsidP="00D2552F">
            <w:pPr>
              <w:pStyle w:val="RepTable"/>
              <w:rPr>
                <w:strike/>
                <w:highlight w:val="lightGray"/>
              </w:rPr>
            </w:pPr>
            <w:r w:rsidRPr="00D36720">
              <w:rPr>
                <w:strike/>
                <w:sz w:val="18"/>
                <w:szCs w:val="18"/>
                <w:highlight w:val="lightGray"/>
              </w:rPr>
              <w:t>2.151/1.812</w:t>
            </w:r>
          </w:p>
        </w:tc>
        <w:tc>
          <w:tcPr>
            <w:tcW w:w="452" w:type="pct"/>
            <w:shd w:val="clear" w:color="auto" w:fill="D9D9D9" w:themeFill="background1" w:themeFillShade="D9"/>
            <w:vAlign w:val="center"/>
          </w:tcPr>
          <w:p w14:paraId="2477F4CC" w14:textId="77777777" w:rsidR="0079268A" w:rsidRPr="00D36720" w:rsidRDefault="0079268A" w:rsidP="00D2552F">
            <w:pPr>
              <w:pStyle w:val="RepTable"/>
              <w:rPr>
                <w:strike/>
                <w:szCs w:val="20"/>
                <w:highlight w:val="lightGray"/>
              </w:rPr>
            </w:pPr>
            <w:r w:rsidRPr="00D36720">
              <w:rPr>
                <w:strike/>
                <w:sz w:val="18"/>
                <w:szCs w:val="18"/>
                <w:highlight w:val="lightGray"/>
              </w:rPr>
              <w:t>1.158/0.959</w:t>
            </w:r>
          </w:p>
        </w:tc>
        <w:tc>
          <w:tcPr>
            <w:tcW w:w="452" w:type="pct"/>
            <w:shd w:val="clear" w:color="auto" w:fill="D9D9D9" w:themeFill="background1" w:themeFillShade="D9"/>
            <w:vAlign w:val="center"/>
          </w:tcPr>
          <w:p w14:paraId="28F6F460" w14:textId="77777777" w:rsidR="0079268A" w:rsidRPr="00D36720" w:rsidRDefault="0079268A" w:rsidP="00D2552F">
            <w:pPr>
              <w:pStyle w:val="RepTable"/>
              <w:rPr>
                <w:strike/>
                <w:szCs w:val="20"/>
                <w:highlight w:val="lightGray"/>
              </w:rPr>
            </w:pPr>
            <w:r w:rsidRPr="00D36720">
              <w:rPr>
                <w:strike/>
                <w:sz w:val="18"/>
                <w:szCs w:val="18"/>
                <w:highlight w:val="lightGray"/>
              </w:rPr>
              <w:t>0.796/0.652</w:t>
            </w:r>
          </w:p>
        </w:tc>
        <w:tc>
          <w:tcPr>
            <w:tcW w:w="509" w:type="pct"/>
            <w:shd w:val="clear" w:color="auto" w:fill="D9D9D9" w:themeFill="background1" w:themeFillShade="D9"/>
            <w:vAlign w:val="center"/>
          </w:tcPr>
          <w:p w14:paraId="2509DE8B" w14:textId="77777777" w:rsidR="0079268A" w:rsidRPr="00D36720" w:rsidRDefault="0079268A" w:rsidP="00D2552F">
            <w:pPr>
              <w:pStyle w:val="RepTable"/>
              <w:rPr>
                <w:strike/>
                <w:szCs w:val="20"/>
                <w:highlight w:val="lightGray"/>
              </w:rPr>
            </w:pPr>
            <w:r w:rsidRPr="00D36720">
              <w:rPr>
                <w:strike/>
                <w:sz w:val="18"/>
                <w:szCs w:val="18"/>
                <w:highlight w:val="lightGray"/>
              </w:rPr>
              <w:t>0.606/0.492</w:t>
            </w:r>
          </w:p>
        </w:tc>
      </w:tr>
      <w:tr w:rsidR="0079268A" w:rsidRPr="00D36720" w14:paraId="3B7A4788" w14:textId="77777777" w:rsidTr="00D2552F">
        <w:trPr>
          <w:cantSplit/>
        </w:trPr>
        <w:tc>
          <w:tcPr>
            <w:tcW w:w="504" w:type="pct"/>
            <w:shd w:val="clear" w:color="auto" w:fill="auto"/>
            <w:vAlign w:val="center"/>
          </w:tcPr>
          <w:p w14:paraId="730C18BA"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21D814C" w14:textId="77777777" w:rsidR="0079268A" w:rsidRPr="00D36720" w:rsidRDefault="0079268A" w:rsidP="00D2552F">
            <w:pPr>
              <w:pStyle w:val="RepTable"/>
              <w:rPr>
                <w:strike/>
                <w:highlight w:val="lightGray"/>
              </w:rPr>
            </w:pPr>
          </w:p>
        </w:tc>
        <w:tc>
          <w:tcPr>
            <w:tcW w:w="453" w:type="pct"/>
            <w:shd w:val="clear" w:color="auto" w:fill="auto"/>
          </w:tcPr>
          <w:p w14:paraId="30F5FF7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6856AE01"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605E4F8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1D1DCED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1B954EC0" w14:textId="77777777" w:rsidR="0079268A" w:rsidRPr="00D36720" w:rsidRDefault="0079268A" w:rsidP="00D2552F">
            <w:pPr>
              <w:pStyle w:val="RepTable"/>
              <w:rPr>
                <w:strike/>
                <w:highlight w:val="lightGray"/>
              </w:rPr>
            </w:pPr>
            <w:r w:rsidRPr="00D36720">
              <w:rPr>
                <w:strike/>
                <w:sz w:val="18"/>
                <w:szCs w:val="18"/>
                <w:highlight w:val="lightGray"/>
              </w:rPr>
              <w:t>1.114/0.947</w:t>
            </w:r>
          </w:p>
        </w:tc>
        <w:tc>
          <w:tcPr>
            <w:tcW w:w="452" w:type="pct"/>
            <w:shd w:val="clear" w:color="auto" w:fill="D9D9D9" w:themeFill="background1" w:themeFillShade="D9"/>
            <w:vAlign w:val="center"/>
          </w:tcPr>
          <w:p w14:paraId="49FACF27" w14:textId="77777777" w:rsidR="0079268A" w:rsidRPr="00D36720" w:rsidRDefault="0079268A" w:rsidP="00D2552F">
            <w:pPr>
              <w:pStyle w:val="RepTable"/>
              <w:rPr>
                <w:strike/>
                <w:szCs w:val="20"/>
                <w:highlight w:val="lightGray"/>
              </w:rPr>
            </w:pPr>
            <w:r w:rsidRPr="00D36720">
              <w:rPr>
                <w:strike/>
                <w:sz w:val="18"/>
                <w:szCs w:val="18"/>
                <w:highlight w:val="lightGray"/>
              </w:rPr>
              <w:t>0.613/0.528</w:t>
            </w:r>
          </w:p>
        </w:tc>
        <w:tc>
          <w:tcPr>
            <w:tcW w:w="452" w:type="pct"/>
            <w:shd w:val="clear" w:color="auto" w:fill="D9D9D9" w:themeFill="background1" w:themeFillShade="D9"/>
            <w:vAlign w:val="center"/>
          </w:tcPr>
          <w:p w14:paraId="35E9D5DF" w14:textId="77777777" w:rsidR="0079268A" w:rsidRPr="00D36720" w:rsidRDefault="0079268A" w:rsidP="00D2552F">
            <w:pPr>
              <w:pStyle w:val="RepTable"/>
              <w:rPr>
                <w:strike/>
                <w:szCs w:val="20"/>
                <w:highlight w:val="lightGray"/>
              </w:rPr>
            </w:pPr>
            <w:r w:rsidRPr="00D36720">
              <w:rPr>
                <w:strike/>
                <w:sz w:val="18"/>
                <w:szCs w:val="18"/>
                <w:highlight w:val="lightGray"/>
              </w:rPr>
              <w:t>0.635/0.404</w:t>
            </w:r>
          </w:p>
        </w:tc>
        <w:tc>
          <w:tcPr>
            <w:tcW w:w="509" w:type="pct"/>
            <w:shd w:val="clear" w:color="auto" w:fill="D9D9D9" w:themeFill="background1" w:themeFillShade="D9"/>
            <w:vAlign w:val="center"/>
          </w:tcPr>
          <w:p w14:paraId="66BEA985" w14:textId="77777777" w:rsidR="0079268A" w:rsidRPr="00D36720" w:rsidRDefault="0079268A" w:rsidP="00D2552F">
            <w:pPr>
              <w:pStyle w:val="RepTable"/>
              <w:rPr>
                <w:strike/>
                <w:szCs w:val="20"/>
                <w:highlight w:val="lightGray"/>
              </w:rPr>
            </w:pPr>
            <w:r w:rsidRPr="00D36720">
              <w:rPr>
                <w:strike/>
                <w:sz w:val="18"/>
                <w:szCs w:val="18"/>
                <w:highlight w:val="lightGray"/>
              </w:rPr>
              <w:t>0.324/0.275</w:t>
            </w:r>
          </w:p>
        </w:tc>
      </w:tr>
      <w:tr w:rsidR="0079268A" w:rsidRPr="00D36720" w14:paraId="1DEF27A0" w14:textId="77777777" w:rsidTr="00D2552F">
        <w:trPr>
          <w:cantSplit/>
        </w:trPr>
        <w:tc>
          <w:tcPr>
            <w:tcW w:w="504" w:type="pct"/>
            <w:shd w:val="clear" w:color="auto" w:fill="auto"/>
            <w:vAlign w:val="center"/>
          </w:tcPr>
          <w:p w14:paraId="5D16FBAE"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55C222CB" w14:textId="77777777" w:rsidR="0079268A" w:rsidRPr="00D36720" w:rsidRDefault="0079268A" w:rsidP="00D2552F">
            <w:pPr>
              <w:pStyle w:val="RepTable"/>
              <w:rPr>
                <w:strike/>
                <w:highlight w:val="lightGray"/>
              </w:rPr>
            </w:pPr>
          </w:p>
        </w:tc>
        <w:tc>
          <w:tcPr>
            <w:tcW w:w="453" w:type="pct"/>
            <w:shd w:val="clear" w:color="auto" w:fill="auto"/>
          </w:tcPr>
          <w:p w14:paraId="13BDA4C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6D66663D"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0C6D221B"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51C227A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2078BE5D" w14:textId="77777777" w:rsidR="0079268A" w:rsidRPr="00D36720" w:rsidRDefault="0079268A" w:rsidP="00D2552F">
            <w:pPr>
              <w:pStyle w:val="RepTable"/>
              <w:rPr>
                <w:strike/>
                <w:highlight w:val="lightGray"/>
              </w:rPr>
            </w:pPr>
            <w:r w:rsidRPr="00D36720">
              <w:rPr>
                <w:strike/>
                <w:sz w:val="18"/>
                <w:szCs w:val="18"/>
                <w:highlight w:val="lightGray"/>
              </w:rPr>
              <w:t>0.610/0.763</w:t>
            </w:r>
          </w:p>
        </w:tc>
        <w:tc>
          <w:tcPr>
            <w:tcW w:w="452" w:type="pct"/>
            <w:shd w:val="clear" w:color="auto" w:fill="D9D9D9" w:themeFill="background1" w:themeFillShade="D9"/>
            <w:vAlign w:val="center"/>
          </w:tcPr>
          <w:p w14:paraId="532BB732" w14:textId="77777777" w:rsidR="0079268A" w:rsidRPr="00D36720" w:rsidRDefault="0079268A" w:rsidP="00D2552F">
            <w:pPr>
              <w:pStyle w:val="RepTable"/>
              <w:rPr>
                <w:strike/>
                <w:szCs w:val="20"/>
                <w:highlight w:val="lightGray"/>
              </w:rPr>
            </w:pPr>
            <w:r w:rsidRPr="00D36720">
              <w:rPr>
                <w:strike/>
                <w:sz w:val="18"/>
                <w:szCs w:val="18"/>
                <w:highlight w:val="lightGray"/>
              </w:rPr>
              <w:t>0.399/0.528</w:t>
            </w:r>
          </w:p>
        </w:tc>
        <w:tc>
          <w:tcPr>
            <w:tcW w:w="452" w:type="pct"/>
            <w:shd w:val="clear" w:color="auto" w:fill="D9D9D9" w:themeFill="background1" w:themeFillShade="D9"/>
            <w:vAlign w:val="center"/>
          </w:tcPr>
          <w:p w14:paraId="4F1FE8F5" w14:textId="77777777" w:rsidR="0079268A" w:rsidRPr="00D36720" w:rsidRDefault="0079268A" w:rsidP="00D2552F">
            <w:pPr>
              <w:pStyle w:val="RepTable"/>
              <w:rPr>
                <w:strike/>
                <w:szCs w:val="20"/>
                <w:highlight w:val="lightGray"/>
              </w:rPr>
            </w:pPr>
            <w:r w:rsidRPr="00D36720">
              <w:rPr>
                <w:strike/>
                <w:sz w:val="18"/>
                <w:szCs w:val="18"/>
                <w:highlight w:val="lightGray"/>
              </w:rPr>
              <w:t>0.305/0.404</w:t>
            </w:r>
          </w:p>
        </w:tc>
        <w:tc>
          <w:tcPr>
            <w:tcW w:w="509" w:type="pct"/>
            <w:shd w:val="clear" w:color="auto" w:fill="D9D9D9" w:themeFill="background1" w:themeFillShade="D9"/>
            <w:vAlign w:val="center"/>
          </w:tcPr>
          <w:p w14:paraId="1638D925" w14:textId="77777777" w:rsidR="0079268A" w:rsidRPr="00D36720" w:rsidRDefault="0079268A" w:rsidP="00D2552F">
            <w:pPr>
              <w:pStyle w:val="RepTable"/>
              <w:rPr>
                <w:strike/>
                <w:szCs w:val="20"/>
                <w:highlight w:val="lightGray"/>
              </w:rPr>
            </w:pPr>
            <w:r w:rsidRPr="00D36720">
              <w:rPr>
                <w:strike/>
                <w:sz w:val="18"/>
                <w:szCs w:val="18"/>
                <w:highlight w:val="lightGray"/>
              </w:rPr>
              <w:t>0.208/0.275</w:t>
            </w:r>
          </w:p>
        </w:tc>
      </w:tr>
      <w:tr w:rsidR="0079268A" w:rsidRPr="00D36720" w14:paraId="034ABFC3" w14:textId="77777777" w:rsidTr="00D2552F">
        <w:trPr>
          <w:cantSplit/>
        </w:trPr>
        <w:tc>
          <w:tcPr>
            <w:tcW w:w="504" w:type="pct"/>
            <w:shd w:val="clear" w:color="auto" w:fill="auto"/>
            <w:vAlign w:val="center"/>
          </w:tcPr>
          <w:p w14:paraId="7ACFEE07"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15EB78A2" w14:textId="77777777" w:rsidR="0079268A" w:rsidRPr="00D36720" w:rsidRDefault="0079268A" w:rsidP="00D2552F">
            <w:pPr>
              <w:pStyle w:val="RepTable"/>
              <w:rPr>
                <w:strike/>
                <w:highlight w:val="lightGray"/>
              </w:rPr>
            </w:pPr>
          </w:p>
        </w:tc>
        <w:tc>
          <w:tcPr>
            <w:tcW w:w="453" w:type="pct"/>
            <w:shd w:val="clear" w:color="auto" w:fill="auto"/>
          </w:tcPr>
          <w:p w14:paraId="057F9C8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0BA4609A"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3C1AB5F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67C352D1"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4B4CFB76" w14:textId="77777777" w:rsidR="0079268A" w:rsidRPr="00D36720" w:rsidRDefault="0079268A" w:rsidP="00D2552F">
            <w:pPr>
              <w:pStyle w:val="RepTable"/>
              <w:rPr>
                <w:strike/>
                <w:highlight w:val="lightGray"/>
              </w:rPr>
            </w:pPr>
            <w:r w:rsidRPr="00D36720">
              <w:rPr>
                <w:strike/>
                <w:sz w:val="18"/>
                <w:szCs w:val="18"/>
                <w:highlight w:val="lightGray"/>
              </w:rPr>
              <w:t>0.576/0.763</w:t>
            </w:r>
          </w:p>
        </w:tc>
        <w:tc>
          <w:tcPr>
            <w:tcW w:w="452" w:type="pct"/>
            <w:shd w:val="clear" w:color="auto" w:fill="D9D9D9" w:themeFill="background1" w:themeFillShade="D9"/>
            <w:vAlign w:val="center"/>
          </w:tcPr>
          <w:p w14:paraId="6357A80B" w14:textId="77777777" w:rsidR="0079268A" w:rsidRPr="00D36720" w:rsidRDefault="0079268A" w:rsidP="00D2552F">
            <w:pPr>
              <w:pStyle w:val="RepTable"/>
              <w:rPr>
                <w:strike/>
                <w:highlight w:val="lightGray"/>
              </w:rPr>
            </w:pPr>
            <w:r w:rsidRPr="00D36720">
              <w:rPr>
                <w:strike/>
                <w:sz w:val="18"/>
                <w:szCs w:val="18"/>
                <w:highlight w:val="lightGray"/>
              </w:rPr>
              <w:t>0.399/-</w:t>
            </w:r>
          </w:p>
        </w:tc>
        <w:tc>
          <w:tcPr>
            <w:tcW w:w="452" w:type="pct"/>
            <w:shd w:val="clear" w:color="auto" w:fill="D9D9D9" w:themeFill="background1" w:themeFillShade="D9"/>
            <w:vAlign w:val="center"/>
          </w:tcPr>
          <w:p w14:paraId="34D6A775" w14:textId="77777777" w:rsidR="0079268A" w:rsidRPr="00D36720" w:rsidRDefault="0079268A" w:rsidP="00D2552F">
            <w:pPr>
              <w:pStyle w:val="RepTable"/>
              <w:rPr>
                <w:strike/>
                <w:highlight w:val="lightGray"/>
              </w:rPr>
            </w:pPr>
            <w:r w:rsidRPr="00D36720">
              <w:rPr>
                <w:strike/>
                <w:sz w:val="18"/>
                <w:szCs w:val="18"/>
                <w:highlight w:val="lightGray"/>
              </w:rPr>
              <w:t>0.305/-</w:t>
            </w:r>
          </w:p>
        </w:tc>
        <w:tc>
          <w:tcPr>
            <w:tcW w:w="509" w:type="pct"/>
            <w:shd w:val="clear" w:color="auto" w:fill="D9D9D9" w:themeFill="background1" w:themeFillShade="D9"/>
            <w:vAlign w:val="center"/>
          </w:tcPr>
          <w:p w14:paraId="29E2F7D7" w14:textId="77777777" w:rsidR="0079268A" w:rsidRPr="00D36720" w:rsidRDefault="0079268A" w:rsidP="00D2552F">
            <w:pPr>
              <w:pStyle w:val="RepTable"/>
              <w:rPr>
                <w:strike/>
                <w:highlight w:val="lightGray"/>
              </w:rPr>
            </w:pPr>
            <w:r w:rsidRPr="00D36720">
              <w:rPr>
                <w:strike/>
                <w:sz w:val="18"/>
                <w:szCs w:val="18"/>
                <w:highlight w:val="lightGray"/>
              </w:rPr>
              <w:t>-/-</w:t>
            </w:r>
          </w:p>
        </w:tc>
      </w:tr>
      <w:tr w:rsidR="0079268A" w:rsidRPr="00D36720" w14:paraId="7018A158" w14:textId="77777777" w:rsidTr="00D2552F">
        <w:trPr>
          <w:cantSplit/>
        </w:trPr>
        <w:tc>
          <w:tcPr>
            <w:tcW w:w="504" w:type="pct"/>
            <w:shd w:val="clear" w:color="auto" w:fill="auto"/>
            <w:vAlign w:val="center"/>
          </w:tcPr>
          <w:p w14:paraId="65AB4858"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7035420" w14:textId="77777777" w:rsidR="0079268A" w:rsidRPr="00D36720" w:rsidRDefault="0079268A" w:rsidP="00D2552F">
            <w:pPr>
              <w:pStyle w:val="RepTable"/>
              <w:rPr>
                <w:strike/>
                <w:highlight w:val="lightGray"/>
              </w:rPr>
            </w:pPr>
            <w:r w:rsidRPr="00D36720">
              <w:rPr>
                <w:strike/>
                <w:szCs w:val="20"/>
                <w:highlight w:val="lightGray"/>
              </w:rPr>
              <w:t>R4 stream</w:t>
            </w:r>
          </w:p>
        </w:tc>
        <w:tc>
          <w:tcPr>
            <w:tcW w:w="453" w:type="pct"/>
            <w:shd w:val="clear" w:color="auto" w:fill="auto"/>
          </w:tcPr>
          <w:p w14:paraId="55BF3FA4"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24F965B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0EBF45D1"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5AE628D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4AB95F46" w14:textId="77777777" w:rsidR="0079268A" w:rsidRPr="00D36720" w:rsidRDefault="0079268A" w:rsidP="00D2552F">
            <w:pPr>
              <w:pStyle w:val="RepTable"/>
              <w:rPr>
                <w:strike/>
                <w:highlight w:val="lightGray"/>
              </w:rPr>
            </w:pPr>
            <w:r w:rsidRPr="00D36720">
              <w:rPr>
                <w:strike/>
                <w:sz w:val="18"/>
                <w:szCs w:val="18"/>
                <w:highlight w:val="lightGray"/>
              </w:rPr>
              <w:t>1.558/1.338</w:t>
            </w:r>
          </w:p>
        </w:tc>
        <w:tc>
          <w:tcPr>
            <w:tcW w:w="452" w:type="pct"/>
            <w:shd w:val="clear" w:color="auto" w:fill="D9D9D9" w:themeFill="background1" w:themeFillShade="D9"/>
            <w:vAlign w:val="center"/>
          </w:tcPr>
          <w:p w14:paraId="4488EFD9" w14:textId="77777777" w:rsidR="0079268A" w:rsidRPr="00D36720" w:rsidRDefault="0079268A" w:rsidP="00D2552F">
            <w:pPr>
              <w:pStyle w:val="RepTable"/>
              <w:rPr>
                <w:strike/>
                <w:szCs w:val="20"/>
                <w:highlight w:val="lightGray"/>
              </w:rPr>
            </w:pPr>
            <w:r w:rsidRPr="00D36720">
              <w:rPr>
                <w:strike/>
                <w:sz w:val="18"/>
                <w:szCs w:val="18"/>
                <w:highlight w:val="lightGray"/>
              </w:rPr>
              <w:t>0.843/0.931</w:t>
            </w:r>
          </w:p>
        </w:tc>
        <w:tc>
          <w:tcPr>
            <w:tcW w:w="452" w:type="pct"/>
            <w:shd w:val="clear" w:color="auto" w:fill="D9D9D9" w:themeFill="background1" w:themeFillShade="D9"/>
            <w:vAlign w:val="center"/>
          </w:tcPr>
          <w:p w14:paraId="5466357E" w14:textId="77777777" w:rsidR="0079268A" w:rsidRPr="00D36720" w:rsidRDefault="0079268A" w:rsidP="00D2552F">
            <w:pPr>
              <w:pStyle w:val="RepTable"/>
              <w:rPr>
                <w:strike/>
                <w:highlight w:val="lightGray"/>
              </w:rPr>
            </w:pPr>
            <w:r w:rsidRPr="00D36720">
              <w:rPr>
                <w:strike/>
                <w:sz w:val="18"/>
                <w:szCs w:val="18"/>
                <w:highlight w:val="lightGray"/>
              </w:rPr>
              <w:t>0.580/0.715</w:t>
            </w:r>
          </w:p>
        </w:tc>
        <w:tc>
          <w:tcPr>
            <w:tcW w:w="509" w:type="pct"/>
            <w:shd w:val="clear" w:color="auto" w:fill="D9D9D9" w:themeFill="background1" w:themeFillShade="D9"/>
            <w:vAlign w:val="center"/>
          </w:tcPr>
          <w:p w14:paraId="701EFE8F" w14:textId="77777777" w:rsidR="0079268A" w:rsidRPr="00D36720" w:rsidRDefault="0079268A" w:rsidP="00D2552F">
            <w:pPr>
              <w:pStyle w:val="RepTable"/>
              <w:rPr>
                <w:strike/>
                <w:highlight w:val="lightGray"/>
              </w:rPr>
            </w:pPr>
            <w:r w:rsidRPr="00D36720">
              <w:rPr>
                <w:strike/>
                <w:sz w:val="18"/>
                <w:szCs w:val="18"/>
                <w:highlight w:val="lightGray"/>
              </w:rPr>
              <w:t>0.442/0.487</w:t>
            </w:r>
          </w:p>
        </w:tc>
      </w:tr>
      <w:tr w:rsidR="0079268A" w:rsidRPr="00D36720" w14:paraId="79429516" w14:textId="77777777" w:rsidTr="00D2552F">
        <w:trPr>
          <w:cantSplit/>
        </w:trPr>
        <w:tc>
          <w:tcPr>
            <w:tcW w:w="504" w:type="pct"/>
            <w:shd w:val="clear" w:color="auto" w:fill="auto"/>
            <w:vAlign w:val="center"/>
          </w:tcPr>
          <w:p w14:paraId="7BF28E4C"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2349F804" w14:textId="77777777" w:rsidR="0079268A" w:rsidRPr="00D36720" w:rsidRDefault="0079268A" w:rsidP="00D2552F">
            <w:pPr>
              <w:pStyle w:val="RepTable"/>
              <w:rPr>
                <w:strike/>
                <w:highlight w:val="lightGray"/>
              </w:rPr>
            </w:pPr>
          </w:p>
        </w:tc>
        <w:tc>
          <w:tcPr>
            <w:tcW w:w="453" w:type="pct"/>
            <w:shd w:val="clear" w:color="auto" w:fill="auto"/>
          </w:tcPr>
          <w:p w14:paraId="67BC756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43F133AE"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175881B1"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397410DC"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34B78C2F" w14:textId="77777777" w:rsidR="0079268A" w:rsidRPr="00D36720" w:rsidRDefault="0079268A" w:rsidP="00D2552F">
            <w:pPr>
              <w:pStyle w:val="RepTable"/>
              <w:rPr>
                <w:strike/>
                <w:highlight w:val="lightGray"/>
              </w:rPr>
            </w:pPr>
            <w:r w:rsidRPr="00D36720">
              <w:rPr>
                <w:strike/>
                <w:sz w:val="18"/>
                <w:szCs w:val="18"/>
                <w:highlight w:val="lightGray"/>
              </w:rPr>
              <w:t>1.004/1.338</w:t>
            </w:r>
          </w:p>
        </w:tc>
        <w:tc>
          <w:tcPr>
            <w:tcW w:w="452" w:type="pct"/>
            <w:shd w:val="clear" w:color="auto" w:fill="D9D9D9" w:themeFill="background1" w:themeFillShade="D9"/>
            <w:vAlign w:val="center"/>
          </w:tcPr>
          <w:p w14:paraId="0089ACC3" w14:textId="77777777" w:rsidR="0079268A" w:rsidRPr="00D36720" w:rsidRDefault="0079268A" w:rsidP="00D2552F">
            <w:pPr>
              <w:pStyle w:val="RepTable"/>
              <w:rPr>
                <w:strike/>
                <w:szCs w:val="20"/>
                <w:highlight w:val="lightGray"/>
              </w:rPr>
            </w:pPr>
            <w:r w:rsidRPr="00D36720">
              <w:rPr>
                <w:strike/>
                <w:sz w:val="18"/>
                <w:szCs w:val="18"/>
                <w:highlight w:val="lightGray"/>
              </w:rPr>
              <w:t>0.699/0.931</w:t>
            </w:r>
          </w:p>
        </w:tc>
        <w:tc>
          <w:tcPr>
            <w:tcW w:w="452" w:type="pct"/>
            <w:shd w:val="clear" w:color="auto" w:fill="D9D9D9" w:themeFill="background1" w:themeFillShade="D9"/>
            <w:vAlign w:val="center"/>
          </w:tcPr>
          <w:p w14:paraId="3CB56578" w14:textId="77777777" w:rsidR="0079268A" w:rsidRPr="00D36720" w:rsidRDefault="0079268A" w:rsidP="00D2552F">
            <w:pPr>
              <w:pStyle w:val="RepTable"/>
              <w:rPr>
                <w:strike/>
                <w:highlight w:val="lightGray"/>
              </w:rPr>
            </w:pPr>
            <w:r w:rsidRPr="00D36720">
              <w:rPr>
                <w:strike/>
                <w:sz w:val="18"/>
                <w:szCs w:val="18"/>
                <w:highlight w:val="lightGray"/>
              </w:rPr>
              <w:t>0.536/0.715</w:t>
            </w:r>
          </w:p>
        </w:tc>
        <w:tc>
          <w:tcPr>
            <w:tcW w:w="509" w:type="pct"/>
            <w:shd w:val="clear" w:color="auto" w:fill="D9D9D9" w:themeFill="background1" w:themeFillShade="D9"/>
            <w:vAlign w:val="center"/>
          </w:tcPr>
          <w:p w14:paraId="16028204" w14:textId="77777777" w:rsidR="0079268A" w:rsidRPr="00D36720" w:rsidRDefault="0079268A" w:rsidP="00D2552F">
            <w:pPr>
              <w:pStyle w:val="RepTable"/>
              <w:rPr>
                <w:strike/>
                <w:highlight w:val="lightGray"/>
              </w:rPr>
            </w:pPr>
            <w:r w:rsidRPr="00D36720">
              <w:rPr>
                <w:strike/>
                <w:sz w:val="18"/>
                <w:szCs w:val="18"/>
                <w:highlight w:val="lightGray"/>
              </w:rPr>
              <w:t>0.366/0.487</w:t>
            </w:r>
          </w:p>
        </w:tc>
      </w:tr>
      <w:tr w:rsidR="0079268A" w:rsidRPr="00D36720" w14:paraId="21ADF358" w14:textId="77777777" w:rsidTr="00D2552F">
        <w:trPr>
          <w:cantSplit/>
        </w:trPr>
        <w:tc>
          <w:tcPr>
            <w:tcW w:w="504" w:type="pct"/>
            <w:shd w:val="clear" w:color="auto" w:fill="auto"/>
            <w:vAlign w:val="center"/>
          </w:tcPr>
          <w:p w14:paraId="0A5E71B2"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43C6126" w14:textId="77777777" w:rsidR="0079268A" w:rsidRPr="00D36720" w:rsidRDefault="0079268A" w:rsidP="00D2552F">
            <w:pPr>
              <w:pStyle w:val="RepTable"/>
              <w:rPr>
                <w:strike/>
                <w:highlight w:val="lightGray"/>
              </w:rPr>
            </w:pPr>
          </w:p>
        </w:tc>
        <w:tc>
          <w:tcPr>
            <w:tcW w:w="453" w:type="pct"/>
            <w:shd w:val="clear" w:color="auto" w:fill="auto"/>
          </w:tcPr>
          <w:p w14:paraId="7B67E470"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5BB3A3A2"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15995CF0"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378F29EC"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0A480832" w14:textId="77777777" w:rsidR="0079268A" w:rsidRPr="00D36720" w:rsidRDefault="0079268A" w:rsidP="00D2552F">
            <w:pPr>
              <w:pStyle w:val="RepTable"/>
              <w:rPr>
                <w:strike/>
                <w:highlight w:val="lightGray"/>
              </w:rPr>
            </w:pPr>
            <w:r w:rsidRPr="00D36720">
              <w:rPr>
                <w:strike/>
                <w:sz w:val="18"/>
                <w:szCs w:val="18"/>
                <w:highlight w:val="lightGray"/>
              </w:rPr>
              <w:t>1.004/-</w:t>
            </w:r>
          </w:p>
        </w:tc>
        <w:tc>
          <w:tcPr>
            <w:tcW w:w="452" w:type="pct"/>
            <w:shd w:val="clear" w:color="auto" w:fill="D9D9D9" w:themeFill="background1" w:themeFillShade="D9"/>
            <w:vAlign w:val="center"/>
          </w:tcPr>
          <w:p w14:paraId="086F2841" w14:textId="77777777" w:rsidR="0079268A" w:rsidRPr="00D36720" w:rsidRDefault="0079268A" w:rsidP="00D2552F">
            <w:pPr>
              <w:pStyle w:val="RepTable"/>
              <w:rPr>
                <w:strike/>
                <w:szCs w:val="20"/>
                <w:highlight w:val="lightGray"/>
              </w:rPr>
            </w:pPr>
            <w:r w:rsidRPr="00D36720">
              <w:rPr>
                <w:strike/>
                <w:sz w:val="18"/>
                <w:szCs w:val="18"/>
                <w:highlight w:val="lightGray"/>
              </w:rPr>
              <w:t>0.699/-</w:t>
            </w:r>
          </w:p>
        </w:tc>
        <w:tc>
          <w:tcPr>
            <w:tcW w:w="452" w:type="pct"/>
            <w:shd w:val="clear" w:color="auto" w:fill="D9D9D9" w:themeFill="background1" w:themeFillShade="D9"/>
            <w:vAlign w:val="center"/>
          </w:tcPr>
          <w:p w14:paraId="2B680108" w14:textId="77777777" w:rsidR="0079268A" w:rsidRPr="00D36720" w:rsidRDefault="0079268A" w:rsidP="00D2552F">
            <w:pPr>
              <w:pStyle w:val="RepTable"/>
              <w:rPr>
                <w:strike/>
                <w:highlight w:val="lightGray"/>
              </w:rPr>
            </w:pPr>
            <w:r w:rsidRPr="00D36720">
              <w:rPr>
                <w:strike/>
                <w:sz w:val="18"/>
                <w:szCs w:val="18"/>
                <w:highlight w:val="lightGray"/>
              </w:rPr>
              <w:t>0.536/-</w:t>
            </w:r>
          </w:p>
        </w:tc>
        <w:tc>
          <w:tcPr>
            <w:tcW w:w="509" w:type="pct"/>
            <w:shd w:val="clear" w:color="auto" w:fill="D9D9D9" w:themeFill="background1" w:themeFillShade="D9"/>
            <w:vAlign w:val="center"/>
          </w:tcPr>
          <w:p w14:paraId="4FFC6B51" w14:textId="77777777" w:rsidR="0079268A" w:rsidRPr="00D36720" w:rsidRDefault="0079268A" w:rsidP="00D2552F">
            <w:pPr>
              <w:pStyle w:val="RepTable"/>
              <w:rPr>
                <w:strike/>
                <w:highlight w:val="lightGray"/>
              </w:rPr>
            </w:pPr>
            <w:r w:rsidRPr="00D36720">
              <w:rPr>
                <w:strike/>
                <w:sz w:val="18"/>
                <w:szCs w:val="18"/>
                <w:highlight w:val="lightGray"/>
              </w:rPr>
              <w:t>0.366/-</w:t>
            </w:r>
          </w:p>
        </w:tc>
      </w:tr>
      <w:tr w:rsidR="0079268A" w:rsidRPr="00D36720" w14:paraId="06842762" w14:textId="77777777" w:rsidTr="00D2552F">
        <w:trPr>
          <w:cantSplit/>
        </w:trPr>
        <w:tc>
          <w:tcPr>
            <w:tcW w:w="1267" w:type="pct"/>
            <w:gridSpan w:val="2"/>
            <w:tcBorders>
              <w:bottom w:val="nil"/>
            </w:tcBorders>
            <w:shd w:val="clear" w:color="auto" w:fill="auto"/>
          </w:tcPr>
          <w:p w14:paraId="295D468B"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7A681896" w14:textId="77777777" w:rsidR="0079268A" w:rsidRPr="00D36720" w:rsidRDefault="0079268A" w:rsidP="00D2552F">
            <w:pPr>
              <w:pStyle w:val="RepTable"/>
              <w:rPr>
                <w:strike/>
                <w:highlight w:val="lightGray"/>
              </w:rPr>
            </w:pPr>
          </w:p>
        </w:tc>
      </w:tr>
      <w:tr w:rsidR="0079268A" w:rsidRPr="00D36720" w14:paraId="6D0FFA75" w14:textId="77777777" w:rsidTr="00D2552F">
        <w:trPr>
          <w:cantSplit/>
        </w:trPr>
        <w:tc>
          <w:tcPr>
            <w:tcW w:w="1267" w:type="pct"/>
            <w:gridSpan w:val="2"/>
            <w:tcBorders>
              <w:top w:val="nil"/>
            </w:tcBorders>
            <w:shd w:val="clear" w:color="auto" w:fill="auto"/>
          </w:tcPr>
          <w:p w14:paraId="16E79BDE" w14:textId="46D78B36" w:rsidR="0079268A" w:rsidRPr="00D36720" w:rsidRDefault="0079268A" w:rsidP="00D2552F">
            <w:pPr>
              <w:pStyle w:val="RepTable"/>
              <w:rPr>
                <w:strike/>
                <w:highlight w:val="lightGray"/>
              </w:rPr>
            </w:pPr>
            <w:r w:rsidRPr="00D36720">
              <w:rPr>
                <w:strike/>
                <w:highlight w:val="lightGray"/>
              </w:rPr>
              <w:t>0.</w:t>
            </w:r>
            <w:r w:rsidR="0005506C" w:rsidRPr="00D36720">
              <w:rPr>
                <w:strike/>
                <w:highlight w:val="lightGray"/>
              </w:rPr>
              <w:t>48</w:t>
            </w:r>
          </w:p>
        </w:tc>
        <w:tc>
          <w:tcPr>
            <w:tcW w:w="3733" w:type="pct"/>
            <w:gridSpan w:val="8"/>
            <w:tcBorders>
              <w:top w:val="nil"/>
            </w:tcBorders>
          </w:tcPr>
          <w:p w14:paraId="4E534F24"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05506C" w:rsidRPr="00D36720" w14:paraId="3AD45B13" w14:textId="77777777" w:rsidTr="00D2552F">
        <w:trPr>
          <w:cantSplit/>
        </w:trPr>
        <w:tc>
          <w:tcPr>
            <w:tcW w:w="504" w:type="pct"/>
            <w:shd w:val="clear" w:color="auto" w:fill="auto"/>
            <w:vAlign w:val="center"/>
          </w:tcPr>
          <w:p w14:paraId="1908474D" w14:textId="77777777" w:rsidR="0005506C" w:rsidRPr="00D36720" w:rsidRDefault="0005506C" w:rsidP="0005506C">
            <w:pPr>
              <w:pStyle w:val="RepTable"/>
              <w:rPr>
                <w:strike/>
                <w:highlight w:val="lightGray"/>
              </w:rPr>
            </w:pPr>
            <w:r w:rsidRPr="00D36720">
              <w:rPr>
                <w:strike/>
                <w:highlight w:val="lightGray"/>
              </w:rPr>
              <w:t>None</w:t>
            </w:r>
          </w:p>
        </w:tc>
        <w:tc>
          <w:tcPr>
            <w:tcW w:w="763" w:type="pct"/>
            <w:vMerge w:val="restart"/>
            <w:shd w:val="clear" w:color="auto" w:fill="auto"/>
          </w:tcPr>
          <w:p w14:paraId="6DA424EB" w14:textId="77777777" w:rsidR="0005506C" w:rsidRPr="00D36720" w:rsidRDefault="0005506C" w:rsidP="0005506C">
            <w:pPr>
              <w:pStyle w:val="RepTable"/>
              <w:rPr>
                <w:strike/>
                <w:szCs w:val="20"/>
                <w:highlight w:val="lightGray"/>
              </w:rPr>
            </w:pPr>
            <w:r w:rsidRPr="00D36720">
              <w:rPr>
                <w:strike/>
                <w:szCs w:val="20"/>
                <w:highlight w:val="lightGray"/>
              </w:rPr>
              <w:t>D4 stream</w:t>
            </w:r>
          </w:p>
        </w:tc>
        <w:tc>
          <w:tcPr>
            <w:tcW w:w="453" w:type="pct"/>
            <w:shd w:val="clear" w:color="auto" w:fill="auto"/>
            <w:vAlign w:val="center"/>
          </w:tcPr>
          <w:p w14:paraId="4D29444E" w14:textId="3CB120CD" w:rsidR="0005506C" w:rsidRPr="00D36720" w:rsidRDefault="0005506C" w:rsidP="0005506C">
            <w:pPr>
              <w:pStyle w:val="RepTable"/>
              <w:rPr>
                <w:b/>
                <w:strike/>
                <w:szCs w:val="20"/>
                <w:highlight w:val="lightGray"/>
              </w:rPr>
            </w:pPr>
            <w:r w:rsidRPr="00D36720">
              <w:rPr>
                <w:b/>
                <w:bCs/>
                <w:strike/>
                <w:color w:val="000000"/>
                <w:szCs w:val="20"/>
                <w:highlight w:val="lightGray"/>
              </w:rPr>
              <w:t>3.694/3.098</w:t>
            </w:r>
          </w:p>
        </w:tc>
        <w:tc>
          <w:tcPr>
            <w:tcW w:w="452" w:type="pct"/>
            <w:vAlign w:val="center"/>
          </w:tcPr>
          <w:p w14:paraId="432E44C5" w14:textId="4862CB1B" w:rsidR="0005506C" w:rsidRPr="00D36720" w:rsidRDefault="0005506C" w:rsidP="0005506C">
            <w:pPr>
              <w:pStyle w:val="RepTable"/>
              <w:rPr>
                <w:b/>
                <w:strike/>
                <w:szCs w:val="20"/>
                <w:highlight w:val="lightGray"/>
              </w:rPr>
            </w:pPr>
            <w:r w:rsidRPr="00D36720">
              <w:rPr>
                <w:b/>
                <w:bCs/>
                <w:strike/>
                <w:color w:val="000000"/>
                <w:szCs w:val="20"/>
                <w:highlight w:val="lightGray"/>
              </w:rPr>
              <w:t>1.971/1.623</w:t>
            </w:r>
          </w:p>
        </w:tc>
        <w:tc>
          <w:tcPr>
            <w:tcW w:w="452" w:type="pct"/>
            <w:vAlign w:val="center"/>
          </w:tcPr>
          <w:p w14:paraId="61110AA3" w14:textId="7F3A3CCB" w:rsidR="0005506C" w:rsidRPr="00D36720" w:rsidRDefault="0005506C" w:rsidP="0005506C">
            <w:pPr>
              <w:pStyle w:val="RepTable"/>
              <w:rPr>
                <w:strike/>
                <w:szCs w:val="20"/>
                <w:highlight w:val="lightGray"/>
              </w:rPr>
            </w:pPr>
            <w:r w:rsidRPr="00D36720">
              <w:rPr>
                <w:b/>
                <w:bCs/>
                <w:strike/>
                <w:color w:val="000000"/>
                <w:szCs w:val="20"/>
                <w:highlight w:val="lightGray"/>
              </w:rPr>
              <w:t>1.35/1.098</w:t>
            </w:r>
          </w:p>
        </w:tc>
        <w:tc>
          <w:tcPr>
            <w:tcW w:w="510" w:type="pct"/>
            <w:shd w:val="clear" w:color="auto" w:fill="auto"/>
            <w:vAlign w:val="center"/>
          </w:tcPr>
          <w:p w14:paraId="65D1FD95" w14:textId="1CBAA8F2" w:rsidR="0005506C" w:rsidRPr="00D36720" w:rsidRDefault="0005506C" w:rsidP="0005506C">
            <w:pPr>
              <w:pStyle w:val="RepTable"/>
              <w:rPr>
                <w:b/>
                <w:strike/>
                <w:szCs w:val="20"/>
                <w:highlight w:val="lightGray"/>
              </w:rPr>
            </w:pPr>
            <w:r w:rsidRPr="00D36720">
              <w:rPr>
                <w:b/>
                <w:bCs/>
                <w:strike/>
                <w:color w:val="000000"/>
                <w:szCs w:val="20"/>
                <w:highlight w:val="lightGray"/>
              </w:rPr>
              <w:t>1.027/</w:t>
            </w:r>
            <w:r w:rsidRPr="00D36720">
              <w:rPr>
                <w:strike/>
                <w:color w:val="000000"/>
                <w:szCs w:val="20"/>
                <w:highlight w:val="lightGray"/>
              </w:rPr>
              <w:t>0.829</w:t>
            </w:r>
          </w:p>
        </w:tc>
        <w:tc>
          <w:tcPr>
            <w:tcW w:w="453" w:type="pct"/>
            <w:shd w:val="clear" w:color="auto" w:fill="D9D9D9" w:themeFill="background1" w:themeFillShade="D9"/>
            <w:vAlign w:val="center"/>
          </w:tcPr>
          <w:p w14:paraId="43FA2C53" w14:textId="69BAEFE3"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F8334E8" w14:textId="4C8472DF"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791906F" w14:textId="43725069"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65EB862" w14:textId="3C35E9B6"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647B7C06" w14:textId="77777777" w:rsidTr="00D2552F">
        <w:trPr>
          <w:cantSplit/>
        </w:trPr>
        <w:tc>
          <w:tcPr>
            <w:tcW w:w="504" w:type="pct"/>
            <w:shd w:val="clear" w:color="auto" w:fill="auto"/>
            <w:vAlign w:val="center"/>
          </w:tcPr>
          <w:p w14:paraId="7FB6A8B6" w14:textId="77777777" w:rsidR="0005506C" w:rsidRPr="00D36720" w:rsidRDefault="0005506C" w:rsidP="0005506C">
            <w:pPr>
              <w:pStyle w:val="RepTable"/>
              <w:rPr>
                <w:strike/>
                <w:highlight w:val="lightGray"/>
              </w:rPr>
            </w:pPr>
            <w:r w:rsidRPr="00D36720">
              <w:rPr>
                <w:strike/>
                <w:highlight w:val="lightGray"/>
              </w:rPr>
              <w:t>50%</w:t>
            </w:r>
          </w:p>
        </w:tc>
        <w:tc>
          <w:tcPr>
            <w:tcW w:w="763" w:type="pct"/>
            <w:vMerge/>
            <w:shd w:val="clear" w:color="auto" w:fill="auto"/>
          </w:tcPr>
          <w:p w14:paraId="1D7352E4" w14:textId="77777777" w:rsidR="0005506C" w:rsidRPr="00D36720" w:rsidRDefault="0005506C" w:rsidP="0005506C">
            <w:pPr>
              <w:pStyle w:val="RepTable"/>
              <w:rPr>
                <w:strike/>
                <w:szCs w:val="20"/>
                <w:highlight w:val="lightGray"/>
              </w:rPr>
            </w:pPr>
          </w:p>
        </w:tc>
        <w:tc>
          <w:tcPr>
            <w:tcW w:w="453" w:type="pct"/>
            <w:shd w:val="clear" w:color="auto" w:fill="auto"/>
            <w:vAlign w:val="center"/>
          </w:tcPr>
          <w:p w14:paraId="6C3FC992" w14:textId="0D5E3D18" w:rsidR="0005506C" w:rsidRPr="00D36720" w:rsidRDefault="0005506C" w:rsidP="0005506C">
            <w:pPr>
              <w:pStyle w:val="RepTable"/>
              <w:rPr>
                <w:b/>
                <w:strike/>
                <w:szCs w:val="20"/>
                <w:highlight w:val="lightGray"/>
              </w:rPr>
            </w:pPr>
            <w:r w:rsidRPr="00D36720">
              <w:rPr>
                <w:b/>
                <w:bCs/>
                <w:strike/>
                <w:color w:val="000000"/>
                <w:szCs w:val="20"/>
                <w:highlight w:val="lightGray"/>
              </w:rPr>
              <w:t>1.877/1.579</w:t>
            </w:r>
          </w:p>
        </w:tc>
        <w:tc>
          <w:tcPr>
            <w:tcW w:w="452" w:type="pct"/>
            <w:vAlign w:val="center"/>
          </w:tcPr>
          <w:p w14:paraId="6624D096" w14:textId="586C903B" w:rsidR="0005506C" w:rsidRPr="00D36720" w:rsidRDefault="0005506C" w:rsidP="0005506C">
            <w:pPr>
              <w:pStyle w:val="RepTable"/>
              <w:rPr>
                <w:strike/>
                <w:szCs w:val="20"/>
                <w:highlight w:val="lightGray"/>
              </w:rPr>
            </w:pPr>
            <w:r w:rsidRPr="00D36720">
              <w:rPr>
                <w:b/>
                <w:bCs/>
                <w:strike/>
                <w:color w:val="000000"/>
                <w:szCs w:val="20"/>
                <w:highlight w:val="lightGray"/>
              </w:rPr>
              <w:t>1.008/</w:t>
            </w:r>
            <w:r w:rsidRPr="00D36720">
              <w:rPr>
                <w:strike/>
                <w:color w:val="000000"/>
                <w:szCs w:val="20"/>
                <w:highlight w:val="lightGray"/>
              </w:rPr>
              <w:t>0.833</w:t>
            </w:r>
          </w:p>
        </w:tc>
        <w:tc>
          <w:tcPr>
            <w:tcW w:w="452" w:type="pct"/>
            <w:vAlign w:val="center"/>
          </w:tcPr>
          <w:p w14:paraId="2D62EFB9" w14:textId="5B1F65DB" w:rsidR="0005506C" w:rsidRPr="00D36720" w:rsidRDefault="0005506C" w:rsidP="0005506C">
            <w:pPr>
              <w:pStyle w:val="RepTable"/>
              <w:rPr>
                <w:strike/>
                <w:szCs w:val="20"/>
                <w:highlight w:val="lightGray"/>
              </w:rPr>
            </w:pPr>
            <w:r w:rsidRPr="00D36720">
              <w:rPr>
                <w:strike/>
                <w:color w:val="000000"/>
                <w:szCs w:val="20"/>
                <w:highlight w:val="lightGray"/>
              </w:rPr>
              <w:t>0.692/0.567</w:t>
            </w:r>
          </w:p>
        </w:tc>
        <w:tc>
          <w:tcPr>
            <w:tcW w:w="510" w:type="pct"/>
            <w:shd w:val="clear" w:color="auto" w:fill="auto"/>
            <w:vAlign w:val="center"/>
          </w:tcPr>
          <w:p w14:paraId="47934EE5" w14:textId="49097189" w:rsidR="0005506C" w:rsidRPr="00D36720" w:rsidRDefault="0005506C" w:rsidP="0005506C">
            <w:pPr>
              <w:pStyle w:val="RepTable"/>
              <w:rPr>
                <w:strike/>
                <w:szCs w:val="20"/>
                <w:highlight w:val="lightGray"/>
              </w:rPr>
            </w:pPr>
            <w:r w:rsidRPr="00D36720">
              <w:rPr>
                <w:strike/>
                <w:color w:val="000000"/>
                <w:szCs w:val="20"/>
                <w:highlight w:val="lightGray"/>
              </w:rPr>
              <w:t>0.527/0.51</w:t>
            </w:r>
          </w:p>
        </w:tc>
        <w:tc>
          <w:tcPr>
            <w:tcW w:w="453" w:type="pct"/>
            <w:shd w:val="clear" w:color="auto" w:fill="D9D9D9" w:themeFill="background1" w:themeFillShade="D9"/>
            <w:vAlign w:val="center"/>
          </w:tcPr>
          <w:p w14:paraId="794673FD" w14:textId="5713E40C"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EDCB815" w14:textId="46A380B3"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48ECB2F" w14:textId="069AA25C"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5157D7A" w14:textId="1AFFB2CC"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2A67E9E5" w14:textId="77777777" w:rsidTr="00D2552F">
        <w:trPr>
          <w:cantSplit/>
        </w:trPr>
        <w:tc>
          <w:tcPr>
            <w:tcW w:w="504" w:type="pct"/>
            <w:shd w:val="clear" w:color="auto" w:fill="auto"/>
            <w:vAlign w:val="center"/>
          </w:tcPr>
          <w:p w14:paraId="7051CFB0" w14:textId="77777777" w:rsidR="0005506C" w:rsidRPr="00D36720" w:rsidRDefault="0005506C" w:rsidP="0005506C">
            <w:pPr>
              <w:pStyle w:val="RepTable"/>
              <w:rPr>
                <w:strike/>
                <w:highlight w:val="lightGray"/>
              </w:rPr>
            </w:pPr>
            <w:r w:rsidRPr="00D36720">
              <w:rPr>
                <w:strike/>
                <w:highlight w:val="lightGray"/>
              </w:rPr>
              <w:t>75%</w:t>
            </w:r>
          </w:p>
        </w:tc>
        <w:tc>
          <w:tcPr>
            <w:tcW w:w="763" w:type="pct"/>
            <w:vMerge/>
            <w:shd w:val="clear" w:color="auto" w:fill="auto"/>
          </w:tcPr>
          <w:p w14:paraId="0D998728" w14:textId="77777777" w:rsidR="0005506C" w:rsidRPr="00D36720" w:rsidRDefault="0005506C" w:rsidP="0005506C">
            <w:pPr>
              <w:pStyle w:val="RepTable"/>
              <w:rPr>
                <w:strike/>
                <w:highlight w:val="lightGray"/>
              </w:rPr>
            </w:pPr>
          </w:p>
        </w:tc>
        <w:tc>
          <w:tcPr>
            <w:tcW w:w="453" w:type="pct"/>
            <w:shd w:val="clear" w:color="auto" w:fill="auto"/>
            <w:vAlign w:val="center"/>
          </w:tcPr>
          <w:p w14:paraId="55E2B284" w14:textId="619A4D9F" w:rsidR="0005506C" w:rsidRPr="00D36720" w:rsidRDefault="0005506C" w:rsidP="0005506C">
            <w:pPr>
              <w:pStyle w:val="RepTable"/>
              <w:rPr>
                <w:strike/>
                <w:szCs w:val="20"/>
                <w:highlight w:val="lightGray"/>
              </w:rPr>
            </w:pPr>
            <w:r w:rsidRPr="00D36720">
              <w:rPr>
                <w:strike/>
                <w:color w:val="000000"/>
                <w:szCs w:val="20"/>
                <w:highlight w:val="lightGray"/>
              </w:rPr>
              <w:t>0.967/0.819</w:t>
            </w:r>
          </w:p>
        </w:tc>
        <w:tc>
          <w:tcPr>
            <w:tcW w:w="452" w:type="pct"/>
            <w:vAlign w:val="center"/>
          </w:tcPr>
          <w:p w14:paraId="74E75980" w14:textId="3E4C138A" w:rsidR="0005506C" w:rsidRPr="00D36720" w:rsidRDefault="0005506C" w:rsidP="0005506C">
            <w:pPr>
              <w:pStyle w:val="RepTable"/>
              <w:rPr>
                <w:strike/>
                <w:szCs w:val="20"/>
                <w:highlight w:val="lightGray"/>
              </w:rPr>
            </w:pPr>
            <w:r w:rsidRPr="00D36720">
              <w:rPr>
                <w:strike/>
                <w:color w:val="000000"/>
                <w:szCs w:val="20"/>
                <w:highlight w:val="lightGray"/>
              </w:rPr>
              <w:t>0.527/0.51</w:t>
            </w:r>
          </w:p>
        </w:tc>
        <w:tc>
          <w:tcPr>
            <w:tcW w:w="452" w:type="pct"/>
            <w:vAlign w:val="center"/>
          </w:tcPr>
          <w:p w14:paraId="6A6184C0" w14:textId="501F9087" w:rsidR="0005506C" w:rsidRPr="00D36720" w:rsidRDefault="0005506C" w:rsidP="0005506C">
            <w:pPr>
              <w:pStyle w:val="RepTable"/>
              <w:rPr>
                <w:strike/>
                <w:szCs w:val="20"/>
                <w:highlight w:val="lightGray"/>
              </w:rPr>
            </w:pPr>
            <w:r w:rsidRPr="00D36720">
              <w:rPr>
                <w:strike/>
                <w:color w:val="000000"/>
                <w:szCs w:val="20"/>
                <w:highlight w:val="lightGray"/>
              </w:rPr>
              <w:t>0.381/0.51</w:t>
            </w:r>
          </w:p>
        </w:tc>
        <w:tc>
          <w:tcPr>
            <w:tcW w:w="510" w:type="pct"/>
            <w:shd w:val="clear" w:color="auto" w:fill="auto"/>
            <w:vAlign w:val="center"/>
          </w:tcPr>
          <w:p w14:paraId="3A2EA054" w14:textId="054F99EB" w:rsidR="0005506C" w:rsidRPr="00D36720" w:rsidRDefault="0005506C" w:rsidP="0005506C">
            <w:pPr>
              <w:pStyle w:val="RepTable"/>
              <w:rPr>
                <w:strike/>
                <w:szCs w:val="20"/>
                <w:highlight w:val="lightGray"/>
              </w:rPr>
            </w:pPr>
            <w:r w:rsidRPr="00D36720">
              <w:rPr>
                <w:strike/>
                <w:color w:val="000000"/>
                <w:szCs w:val="20"/>
                <w:highlight w:val="lightGray"/>
              </w:rPr>
              <w:t>0.381/0.51</w:t>
            </w:r>
          </w:p>
        </w:tc>
        <w:tc>
          <w:tcPr>
            <w:tcW w:w="453" w:type="pct"/>
            <w:shd w:val="clear" w:color="auto" w:fill="D9D9D9" w:themeFill="background1" w:themeFillShade="D9"/>
            <w:vAlign w:val="center"/>
          </w:tcPr>
          <w:p w14:paraId="29C9838B" w14:textId="2D5D1E22"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2C83AD9" w14:textId="54C59B27"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6865805" w14:textId="4E44021F"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2AEB92B5" w14:textId="33728619"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2F6C480A" w14:textId="77777777" w:rsidTr="00D2552F">
        <w:trPr>
          <w:cantSplit/>
        </w:trPr>
        <w:tc>
          <w:tcPr>
            <w:tcW w:w="504" w:type="pct"/>
            <w:shd w:val="clear" w:color="auto" w:fill="auto"/>
            <w:vAlign w:val="center"/>
          </w:tcPr>
          <w:p w14:paraId="6F84BC3F" w14:textId="77777777" w:rsidR="0005506C" w:rsidRPr="00D36720" w:rsidRDefault="0005506C" w:rsidP="0005506C">
            <w:pPr>
              <w:pStyle w:val="RepTable"/>
              <w:rPr>
                <w:strike/>
                <w:highlight w:val="lightGray"/>
              </w:rPr>
            </w:pPr>
            <w:r w:rsidRPr="00D36720">
              <w:rPr>
                <w:strike/>
                <w:highlight w:val="lightGray"/>
              </w:rPr>
              <w:t>90%</w:t>
            </w:r>
          </w:p>
        </w:tc>
        <w:tc>
          <w:tcPr>
            <w:tcW w:w="763" w:type="pct"/>
            <w:vMerge/>
            <w:shd w:val="clear" w:color="auto" w:fill="auto"/>
          </w:tcPr>
          <w:p w14:paraId="5236B6B8" w14:textId="77777777" w:rsidR="0005506C" w:rsidRPr="00D36720" w:rsidRDefault="0005506C" w:rsidP="0005506C">
            <w:pPr>
              <w:pStyle w:val="RepTable"/>
              <w:rPr>
                <w:strike/>
                <w:highlight w:val="lightGray"/>
              </w:rPr>
            </w:pPr>
          </w:p>
        </w:tc>
        <w:tc>
          <w:tcPr>
            <w:tcW w:w="453" w:type="pct"/>
            <w:shd w:val="clear" w:color="auto" w:fill="auto"/>
            <w:vAlign w:val="center"/>
          </w:tcPr>
          <w:p w14:paraId="180C982C" w14:textId="2C0F25A4" w:rsidR="0005506C" w:rsidRPr="00D36720" w:rsidRDefault="0005506C" w:rsidP="0005506C">
            <w:pPr>
              <w:pStyle w:val="RepTable"/>
              <w:rPr>
                <w:strike/>
                <w:color w:val="000000"/>
                <w:szCs w:val="20"/>
                <w:highlight w:val="lightGray"/>
              </w:rPr>
            </w:pPr>
            <w:r w:rsidRPr="00D36720">
              <w:rPr>
                <w:strike/>
                <w:color w:val="000000"/>
                <w:szCs w:val="20"/>
                <w:highlight w:val="lightGray"/>
              </w:rPr>
              <w:t>0.423/0.51</w:t>
            </w:r>
          </w:p>
        </w:tc>
        <w:tc>
          <w:tcPr>
            <w:tcW w:w="452" w:type="pct"/>
            <w:vAlign w:val="center"/>
          </w:tcPr>
          <w:p w14:paraId="363695F8" w14:textId="042D5C49" w:rsidR="0005506C" w:rsidRPr="00D36720" w:rsidRDefault="0005506C" w:rsidP="0005506C">
            <w:pPr>
              <w:pStyle w:val="RepTable"/>
              <w:rPr>
                <w:strike/>
                <w:color w:val="000000"/>
                <w:szCs w:val="20"/>
                <w:highlight w:val="lightGray"/>
              </w:rPr>
            </w:pPr>
            <w:r w:rsidRPr="00D36720">
              <w:rPr>
                <w:strike/>
                <w:color w:val="000000"/>
                <w:szCs w:val="20"/>
                <w:highlight w:val="lightGray"/>
              </w:rPr>
              <w:t>0.381/0.51</w:t>
            </w:r>
          </w:p>
        </w:tc>
        <w:tc>
          <w:tcPr>
            <w:tcW w:w="452" w:type="pct"/>
            <w:vAlign w:val="center"/>
          </w:tcPr>
          <w:p w14:paraId="67241798" w14:textId="01F3BA58" w:rsidR="0005506C" w:rsidRPr="00D36720" w:rsidRDefault="0005506C" w:rsidP="0005506C">
            <w:pPr>
              <w:pStyle w:val="RepTable"/>
              <w:rPr>
                <w:strike/>
                <w:color w:val="000000"/>
                <w:szCs w:val="20"/>
                <w:highlight w:val="lightGray"/>
              </w:rPr>
            </w:pPr>
            <w:r w:rsidRPr="00D36720">
              <w:rPr>
                <w:strike/>
                <w:color w:val="000000"/>
                <w:szCs w:val="20"/>
                <w:highlight w:val="lightGray"/>
              </w:rPr>
              <w:t>-/0.51</w:t>
            </w:r>
          </w:p>
        </w:tc>
        <w:tc>
          <w:tcPr>
            <w:tcW w:w="510" w:type="pct"/>
            <w:shd w:val="clear" w:color="auto" w:fill="auto"/>
            <w:vAlign w:val="center"/>
          </w:tcPr>
          <w:p w14:paraId="6EAA0D83" w14:textId="4F36C4B8"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CD55EFE" w14:textId="5946C091"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0A9E83F" w14:textId="300E90E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13FBF02" w14:textId="21677694"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58F8EF6" w14:textId="4C338BAB"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r>
      <w:tr w:rsidR="0005506C" w:rsidRPr="00D36720" w14:paraId="2F3B1D0B" w14:textId="77777777" w:rsidTr="00D2552F">
        <w:trPr>
          <w:cantSplit/>
        </w:trPr>
        <w:tc>
          <w:tcPr>
            <w:tcW w:w="504" w:type="pct"/>
            <w:tcBorders>
              <w:bottom w:val="single" w:sz="4" w:space="0" w:color="auto"/>
            </w:tcBorders>
            <w:shd w:val="clear" w:color="auto" w:fill="auto"/>
            <w:vAlign w:val="center"/>
          </w:tcPr>
          <w:p w14:paraId="681464D9" w14:textId="77777777" w:rsidR="0005506C" w:rsidRPr="00D36720" w:rsidRDefault="0005506C" w:rsidP="0005506C">
            <w:pPr>
              <w:pStyle w:val="RepTable"/>
              <w:rPr>
                <w:strike/>
                <w:highlight w:val="lightGray"/>
              </w:rPr>
            </w:pPr>
            <w:r w:rsidRPr="00D36720">
              <w:rPr>
                <w:strike/>
                <w:highlight w:val="lightGray"/>
              </w:rPr>
              <w:t>None</w:t>
            </w:r>
          </w:p>
        </w:tc>
        <w:tc>
          <w:tcPr>
            <w:tcW w:w="763" w:type="pct"/>
            <w:vMerge w:val="restart"/>
            <w:shd w:val="clear" w:color="auto" w:fill="auto"/>
          </w:tcPr>
          <w:p w14:paraId="716DC207" w14:textId="77777777" w:rsidR="0005506C" w:rsidRPr="00D36720" w:rsidRDefault="0005506C" w:rsidP="0005506C">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tcBorders>
              <w:bottom w:val="single" w:sz="4" w:space="0" w:color="auto"/>
            </w:tcBorders>
            <w:shd w:val="clear" w:color="auto" w:fill="auto"/>
            <w:vAlign w:val="center"/>
          </w:tcPr>
          <w:p w14:paraId="1AB987A6" w14:textId="0449C2CB" w:rsidR="0005506C" w:rsidRPr="00D36720" w:rsidRDefault="0005506C" w:rsidP="0005506C">
            <w:pPr>
              <w:pStyle w:val="RepTable"/>
              <w:rPr>
                <w:b/>
                <w:strike/>
                <w:szCs w:val="20"/>
                <w:highlight w:val="lightGray"/>
              </w:rPr>
            </w:pPr>
            <w:r w:rsidRPr="00D36720">
              <w:rPr>
                <w:b/>
                <w:bCs/>
                <w:strike/>
                <w:color w:val="000000"/>
                <w:szCs w:val="20"/>
                <w:highlight w:val="lightGray"/>
              </w:rPr>
              <w:t>3.477/2.908</w:t>
            </w:r>
          </w:p>
        </w:tc>
        <w:tc>
          <w:tcPr>
            <w:tcW w:w="452" w:type="pct"/>
            <w:tcBorders>
              <w:bottom w:val="single" w:sz="4" w:space="0" w:color="auto"/>
            </w:tcBorders>
            <w:vAlign w:val="center"/>
          </w:tcPr>
          <w:p w14:paraId="5A959D95" w14:textId="2574CD2F" w:rsidR="0005506C" w:rsidRPr="00D36720" w:rsidRDefault="0005506C" w:rsidP="0005506C">
            <w:pPr>
              <w:pStyle w:val="RepTable"/>
              <w:rPr>
                <w:b/>
                <w:strike/>
                <w:szCs w:val="20"/>
                <w:highlight w:val="lightGray"/>
              </w:rPr>
            </w:pPr>
            <w:r w:rsidRPr="00D36720">
              <w:rPr>
                <w:b/>
                <w:bCs/>
                <w:strike/>
                <w:color w:val="000000"/>
                <w:szCs w:val="20"/>
                <w:highlight w:val="lightGray"/>
              </w:rPr>
              <w:t>1.844/1.51</w:t>
            </w:r>
          </w:p>
        </w:tc>
        <w:tc>
          <w:tcPr>
            <w:tcW w:w="452" w:type="pct"/>
            <w:tcBorders>
              <w:bottom w:val="single" w:sz="4" w:space="0" w:color="auto"/>
            </w:tcBorders>
            <w:vAlign w:val="center"/>
          </w:tcPr>
          <w:p w14:paraId="38CB3266" w14:textId="466ABAFF" w:rsidR="0005506C" w:rsidRPr="00D36720" w:rsidRDefault="0005506C" w:rsidP="0005506C">
            <w:pPr>
              <w:pStyle w:val="RepTable"/>
              <w:rPr>
                <w:b/>
                <w:strike/>
                <w:szCs w:val="20"/>
                <w:highlight w:val="lightGray"/>
              </w:rPr>
            </w:pPr>
            <w:r w:rsidRPr="00D36720">
              <w:rPr>
                <w:b/>
                <w:bCs/>
                <w:strike/>
                <w:color w:val="000000"/>
                <w:szCs w:val="20"/>
                <w:highlight w:val="lightGray"/>
              </w:rPr>
              <w:t>1.258/1.019</w:t>
            </w:r>
          </w:p>
        </w:tc>
        <w:tc>
          <w:tcPr>
            <w:tcW w:w="510" w:type="pct"/>
            <w:tcBorders>
              <w:bottom w:val="single" w:sz="4" w:space="0" w:color="auto"/>
            </w:tcBorders>
            <w:shd w:val="clear" w:color="auto" w:fill="auto"/>
            <w:vAlign w:val="center"/>
          </w:tcPr>
          <w:p w14:paraId="665941A7" w14:textId="689D0348" w:rsidR="0005506C" w:rsidRPr="00D36720" w:rsidRDefault="0005506C" w:rsidP="0005506C">
            <w:pPr>
              <w:pStyle w:val="RepTable"/>
              <w:rPr>
                <w:strike/>
                <w:szCs w:val="20"/>
                <w:highlight w:val="lightGray"/>
              </w:rPr>
            </w:pPr>
            <w:r w:rsidRPr="00D36720">
              <w:rPr>
                <w:strike/>
                <w:color w:val="000000"/>
                <w:szCs w:val="20"/>
                <w:highlight w:val="lightGray"/>
              </w:rPr>
              <w:t>0.958/0.84</w:t>
            </w:r>
          </w:p>
        </w:tc>
        <w:tc>
          <w:tcPr>
            <w:tcW w:w="453" w:type="pct"/>
            <w:tcBorders>
              <w:bottom w:val="single" w:sz="4" w:space="0" w:color="auto"/>
            </w:tcBorders>
            <w:shd w:val="clear" w:color="auto" w:fill="D9D9D9" w:themeFill="background1" w:themeFillShade="D9"/>
            <w:vAlign w:val="center"/>
          </w:tcPr>
          <w:p w14:paraId="09389244" w14:textId="43E2B66E"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A4FF213" w14:textId="4582E025"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806A5A8" w14:textId="01810ED4"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20E074E" w14:textId="7C23050C" w:rsidR="0005506C" w:rsidRPr="00D36720" w:rsidRDefault="0005506C" w:rsidP="0005506C">
            <w:pPr>
              <w:pStyle w:val="RepTable"/>
              <w:rPr>
                <w:b/>
                <w:strike/>
                <w:szCs w:val="20"/>
                <w:highlight w:val="lightGray"/>
              </w:rPr>
            </w:pPr>
            <w:r w:rsidRPr="00D36720">
              <w:rPr>
                <w:b/>
                <w:bCs/>
                <w:strike/>
                <w:color w:val="000000"/>
                <w:szCs w:val="20"/>
                <w:highlight w:val="lightGray"/>
              </w:rPr>
              <w:t>-/-</w:t>
            </w:r>
          </w:p>
        </w:tc>
      </w:tr>
      <w:tr w:rsidR="0005506C" w:rsidRPr="00D36720" w14:paraId="141F8876" w14:textId="77777777" w:rsidTr="00D2552F">
        <w:trPr>
          <w:cantSplit/>
        </w:trPr>
        <w:tc>
          <w:tcPr>
            <w:tcW w:w="504" w:type="pct"/>
            <w:tcBorders>
              <w:bottom w:val="single" w:sz="4" w:space="0" w:color="auto"/>
            </w:tcBorders>
            <w:shd w:val="clear" w:color="auto" w:fill="auto"/>
            <w:vAlign w:val="center"/>
          </w:tcPr>
          <w:p w14:paraId="09D60372" w14:textId="77777777" w:rsidR="0005506C" w:rsidRPr="00D36720" w:rsidRDefault="0005506C" w:rsidP="0005506C">
            <w:pPr>
              <w:pStyle w:val="RepTable"/>
              <w:rPr>
                <w:strike/>
                <w:highlight w:val="lightGray"/>
              </w:rPr>
            </w:pPr>
            <w:r w:rsidRPr="00D36720">
              <w:rPr>
                <w:strike/>
                <w:highlight w:val="lightGray"/>
              </w:rPr>
              <w:t>50%</w:t>
            </w:r>
          </w:p>
        </w:tc>
        <w:tc>
          <w:tcPr>
            <w:tcW w:w="763" w:type="pct"/>
            <w:vMerge/>
            <w:shd w:val="clear" w:color="auto" w:fill="auto"/>
          </w:tcPr>
          <w:p w14:paraId="724ED4B9"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5543B2C5" w14:textId="0C2FE456" w:rsidR="0005506C" w:rsidRPr="00D36720" w:rsidRDefault="0005506C" w:rsidP="0005506C">
            <w:pPr>
              <w:pStyle w:val="RepTable"/>
              <w:rPr>
                <w:b/>
                <w:strike/>
                <w:szCs w:val="20"/>
                <w:highlight w:val="lightGray"/>
              </w:rPr>
            </w:pPr>
            <w:r w:rsidRPr="00D36720">
              <w:rPr>
                <w:b/>
                <w:bCs/>
                <w:strike/>
                <w:color w:val="000000"/>
                <w:szCs w:val="20"/>
                <w:highlight w:val="lightGray"/>
              </w:rPr>
              <w:t>1.738/1.454</w:t>
            </w:r>
          </w:p>
        </w:tc>
        <w:tc>
          <w:tcPr>
            <w:tcW w:w="452" w:type="pct"/>
            <w:tcBorders>
              <w:bottom w:val="single" w:sz="4" w:space="0" w:color="auto"/>
            </w:tcBorders>
            <w:vAlign w:val="center"/>
          </w:tcPr>
          <w:p w14:paraId="212E0942" w14:textId="4209FE8F" w:rsidR="0005506C" w:rsidRPr="00D36720" w:rsidRDefault="0005506C" w:rsidP="0005506C">
            <w:pPr>
              <w:pStyle w:val="RepTable"/>
              <w:rPr>
                <w:strike/>
                <w:szCs w:val="20"/>
                <w:highlight w:val="lightGray"/>
              </w:rPr>
            </w:pPr>
            <w:r w:rsidRPr="00D36720">
              <w:rPr>
                <w:strike/>
                <w:color w:val="000000"/>
                <w:szCs w:val="20"/>
                <w:highlight w:val="lightGray"/>
              </w:rPr>
              <w:t>0.921/0.84</w:t>
            </w:r>
          </w:p>
        </w:tc>
        <w:tc>
          <w:tcPr>
            <w:tcW w:w="452" w:type="pct"/>
            <w:tcBorders>
              <w:bottom w:val="single" w:sz="4" w:space="0" w:color="auto"/>
            </w:tcBorders>
            <w:vAlign w:val="center"/>
          </w:tcPr>
          <w:p w14:paraId="7E25ECB5" w14:textId="533EEE80" w:rsidR="0005506C" w:rsidRPr="00D36720" w:rsidRDefault="0005506C" w:rsidP="0005506C">
            <w:pPr>
              <w:pStyle w:val="RepTable"/>
              <w:rPr>
                <w:strike/>
                <w:szCs w:val="20"/>
                <w:highlight w:val="lightGray"/>
              </w:rPr>
            </w:pPr>
            <w:r w:rsidRPr="00D36720">
              <w:rPr>
                <w:strike/>
                <w:color w:val="000000"/>
                <w:szCs w:val="20"/>
                <w:highlight w:val="lightGray"/>
              </w:rPr>
              <w:t>0.663/0.84</w:t>
            </w:r>
          </w:p>
        </w:tc>
        <w:tc>
          <w:tcPr>
            <w:tcW w:w="510" w:type="pct"/>
            <w:tcBorders>
              <w:bottom w:val="single" w:sz="4" w:space="0" w:color="auto"/>
            </w:tcBorders>
            <w:shd w:val="clear" w:color="auto" w:fill="auto"/>
            <w:vAlign w:val="center"/>
          </w:tcPr>
          <w:p w14:paraId="0FF6E3C1" w14:textId="130D06D3" w:rsidR="0005506C" w:rsidRPr="00D36720" w:rsidRDefault="0005506C" w:rsidP="0005506C">
            <w:pPr>
              <w:pStyle w:val="RepTable"/>
              <w:rPr>
                <w:strike/>
                <w:szCs w:val="20"/>
                <w:highlight w:val="lightGray"/>
              </w:rPr>
            </w:pPr>
            <w:r w:rsidRPr="00D36720">
              <w:rPr>
                <w:strike/>
                <w:color w:val="000000"/>
                <w:szCs w:val="20"/>
                <w:highlight w:val="lightGray"/>
              </w:rPr>
              <w:t>0.663/0.84</w:t>
            </w:r>
          </w:p>
        </w:tc>
        <w:tc>
          <w:tcPr>
            <w:tcW w:w="453" w:type="pct"/>
            <w:tcBorders>
              <w:bottom w:val="single" w:sz="4" w:space="0" w:color="auto"/>
            </w:tcBorders>
            <w:shd w:val="clear" w:color="auto" w:fill="D9D9D9" w:themeFill="background1" w:themeFillShade="D9"/>
            <w:vAlign w:val="center"/>
          </w:tcPr>
          <w:p w14:paraId="0D8C0A4E" w14:textId="2CE0E72B"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07405BC" w14:textId="6ED3397E"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E0CEE5E" w14:textId="2BF1B3D0"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121434C" w14:textId="0212399A"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348A381A" w14:textId="77777777" w:rsidTr="00D2552F">
        <w:trPr>
          <w:cantSplit/>
        </w:trPr>
        <w:tc>
          <w:tcPr>
            <w:tcW w:w="504" w:type="pct"/>
            <w:tcBorders>
              <w:bottom w:val="single" w:sz="4" w:space="0" w:color="auto"/>
            </w:tcBorders>
            <w:shd w:val="clear" w:color="auto" w:fill="auto"/>
            <w:vAlign w:val="center"/>
          </w:tcPr>
          <w:p w14:paraId="18C2E625" w14:textId="77777777" w:rsidR="0005506C" w:rsidRPr="00D36720" w:rsidRDefault="0005506C" w:rsidP="0005506C">
            <w:pPr>
              <w:pStyle w:val="RepTable"/>
              <w:rPr>
                <w:strike/>
                <w:highlight w:val="lightGray"/>
              </w:rPr>
            </w:pPr>
            <w:r w:rsidRPr="00D36720">
              <w:rPr>
                <w:strike/>
                <w:highlight w:val="lightGray"/>
              </w:rPr>
              <w:t>75%</w:t>
            </w:r>
          </w:p>
        </w:tc>
        <w:tc>
          <w:tcPr>
            <w:tcW w:w="763" w:type="pct"/>
            <w:vMerge/>
            <w:shd w:val="clear" w:color="auto" w:fill="auto"/>
          </w:tcPr>
          <w:p w14:paraId="0803D3AA"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15DBD968" w14:textId="24DB0A2F" w:rsidR="0005506C" w:rsidRPr="00D36720" w:rsidRDefault="0005506C" w:rsidP="0005506C">
            <w:pPr>
              <w:pStyle w:val="RepTable"/>
              <w:rPr>
                <w:strike/>
                <w:szCs w:val="20"/>
                <w:highlight w:val="lightGray"/>
              </w:rPr>
            </w:pPr>
            <w:r w:rsidRPr="00D36720">
              <w:rPr>
                <w:strike/>
                <w:color w:val="000000"/>
                <w:szCs w:val="20"/>
                <w:highlight w:val="lightGray"/>
              </w:rPr>
              <w:t>0.869/0.84</w:t>
            </w:r>
          </w:p>
        </w:tc>
        <w:tc>
          <w:tcPr>
            <w:tcW w:w="452" w:type="pct"/>
            <w:tcBorders>
              <w:bottom w:val="single" w:sz="4" w:space="0" w:color="auto"/>
            </w:tcBorders>
            <w:vAlign w:val="center"/>
          </w:tcPr>
          <w:p w14:paraId="2E302A8C" w14:textId="14121FCB" w:rsidR="0005506C" w:rsidRPr="00D36720" w:rsidRDefault="0005506C" w:rsidP="0005506C">
            <w:pPr>
              <w:pStyle w:val="RepTable"/>
              <w:rPr>
                <w:strike/>
                <w:szCs w:val="20"/>
                <w:highlight w:val="lightGray"/>
              </w:rPr>
            </w:pPr>
            <w:r w:rsidRPr="00D36720">
              <w:rPr>
                <w:strike/>
                <w:color w:val="000000"/>
                <w:szCs w:val="20"/>
                <w:highlight w:val="lightGray"/>
              </w:rPr>
              <w:t>0.663/0.84</w:t>
            </w:r>
          </w:p>
        </w:tc>
        <w:tc>
          <w:tcPr>
            <w:tcW w:w="452" w:type="pct"/>
            <w:tcBorders>
              <w:bottom w:val="single" w:sz="4" w:space="0" w:color="auto"/>
            </w:tcBorders>
            <w:vAlign w:val="center"/>
          </w:tcPr>
          <w:p w14:paraId="08DD0671" w14:textId="75ABFD54" w:rsidR="0005506C" w:rsidRPr="00D36720" w:rsidRDefault="0005506C" w:rsidP="0005506C">
            <w:pPr>
              <w:pStyle w:val="RepTable"/>
              <w:rPr>
                <w:strike/>
                <w:szCs w:val="20"/>
                <w:highlight w:val="lightGray"/>
              </w:rPr>
            </w:pPr>
            <w:r w:rsidRPr="00D36720">
              <w:rPr>
                <w:strike/>
                <w:color w:val="000000"/>
                <w:szCs w:val="20"/>
                <w:highlight w:val="lightGray"/>
              </w:rPr>
              <w:t>0.663/0.84</w:t>
            </w:r>
          </w:p>
        </w:tc>
        <w:tc>
          <w:tcPr>
            <w:tcW w:w="510" w:type="pct"/>
            <w:tcBorders>
              <w:bottom w:val="single" w:sz="4" w:space="0" w:color="auto"/>
            </w:tcBorders>
            <w:shd w:val="clear" w:color="auto" w:fill="auto"/>
            <w:vAlign w:val="center"/>
          </w:tcPr>
          <w:p w14:paraId="224CDEC4" w14:textId="0C4AAC8C" w:rsidR="0005506C" w:rsidRPr="00D36720" w:rsidRDefault="0005506C" w:rsidP="0005506C">
            <w:pPr>
              <w:pStyle w:val="RepTable"/>
              <w:rPr>
                <w:strike/>
                <w:szCs w:val="20"/>
                <w:highlight w:val="lightGray"/>
              </w:rPr>
            </w:pPr>
            <w:r w:rsidRPr="00D36720">
              <w:rPr>
                <w:strike/>
                <w:color w:val="000000"/>
                <w:szCs w:val="20"/>
                <w:highlight w:val="lightGray"/>
              </w:rPr>
              <w:t>0.663/-</w:t>
            </w:r>
          </w:p>
        </w:tc>
        <w:tc>
          <w:tcPr>
            <w:tcW w:w="453" w:type="pct"/>
            <w:tcBorders>
              <w:bottom w:val="single" w:sz="4" w:space="0" w:color="auto"/>
            </w:tcBorders>
            <w:shd w:val="clear" w:color="auto" w:fill="D9D9D9" w:themeFill="background1" w:themeFillShade="D9"/>
            <w:vAlign w:val="center"/>
          </w:tcPr>
          <w:p w14:paraId="7A0AC424" w14:textId="628E46F5"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A138919" w14:textId="00A8EB57"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A7F4CD7" w14:textId="5152A8EF"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0B395E4" w14:textId="702890F5" w:rsidR="0005506C" w:rsidRPr="00D36720" w:rsidRDefault="0005506C" w:rsidP="0005506C">
            <w:pPr>
              <w:pStyle w:val="RepTable"/>
              <w:rPr>
                <w:b/>
                <w:strike/>
                <w:szCs w:val="20"/>
                <w:highlight w:val="lightGray"/>
              </w:rPr>
            </w:pPr>
            <w:r w:rsidRPr="00D36720">
              <w:rPr>
                <w:b/>
                <w:bCs/>
                <w:strike/>
                <w:color w:val="000000"/>
                <w:szCs w:val="20"/>
                <w:highlight w:val="lightGray"/>
              </w:rPr>
              <w:t>-/-</w:t>
            </w:r>
          </w:p>
        </w:tc>
      </w:tr>
      <w:tr w:rsidR="0005506C" w:rsidRPr="00D36720" w14:paraId="330AB033" w14:textId="77777777" w:rsidTr="00D2552F">
        <w:trPr>
          <w:cantSplit/>
        </w:trPr>
        <w:tc>
          <w:tcPr>
            <w:tcW w:w="504" w:type="pct"/>
            <w:tcBorders>
              <w:bottom w:val="single" w:sz="4" w:space="0" w:color="auto"/>
            </w:tcBorders>
            <w:shd w:val="clear" w:color="auto" w:fill="auto"/>
            <w:vAlign w:val="center"/>
          </w:tcPr>
          <w:p w14:paraId="3597030E" w14:textId="77777777" w:rsidR="0005506C" w:rsidRPr="00D36720" w:rsidRDefault="0005506C" w:rsidP="0005506C">
            <w:pPr>
              <w:pStyle w:val="RepTable"/>
              <w:rPr>
                <w:strike/>
                <w:highlight w:val="lightGray"/>
              </w:rPr>
            </w:pPr>
            <w:r w:rsidRPr="00D36720">
              <w:rPr>
                <w:strike/>
                <w:highlight w:val="lightGray"/>
              </w:rPr>
              <w:t>90%</w:t>
            </w:r>
          </w:p>
        </w:tc>
        <w:tc>
          <w:tcPr>
            <w:tcW w:w="763" w:type="pct"/>
            <w:vMerge/>
            <w:shd w:val="clear" w:color="auto" w:fill="auto"/>
          </w:tcPr>
          <w:p w14:paraId="7D5D001B"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73DA0BB5" w14:textId="0AAC6D09" w:rsidR="0005506C" w:rsidRPr="00D36720" w:rsidRDefault="0005506C" w:rsidP="0005506C">
            <w:pPr>
              <w:pStyle w:val="RepTable"/>
              <w:rPr>
                <w:strike/>
                <w:color w:val="000000"/>
                <w:szCs w:val="20"/>
                <w:highlight w:val="lightGray"/>
              </w:rPr>
            </w:pPr>
            <w:r w:rsidRPr="00D36720">
              <w:rPr>
                <w:strike/>
                <w:color w:val="000000"/>
                <w:szCs w:val="20"/>
                <w:highlight w:val="lightGray"/>
              </w:rPr>
              <w:t>0.663/0.84</w:t>
            </w:r>
          </w:p>
        </w:tc>
        <w:tc>
          <w:tcPr>
            <w:tcW w:w="452" w:type="pct"/>
            <w:tcBorders>
              <w:bottom w:val="single" w:sz="4" w:space="0" w:color="auto"/>
            </w:tcBorders>
            <w:vAlign w:val="center"/>
          </w:tcPr>
          <w:p w14:paraId="0F00215B" w14:textId="1017CA51" w:rsidR="0005506C" w:rsidRPr="00D36720" w:rsidRDefault="0005506C" w:rsidP="0005506C">
            <w:pPr>
              <w:pStyle w:val="RepTable"/>
              <w:rPr>
                <w:strike/>
                <w:color w:val="000000"/>
                <w:szCs w:val="20"/>
                <w:highlight w:val="lightGray"/>
              </w:rPr>
            </w:pPr>
            <w:r w:rsidRPr="00D36720">
              <w:rPr>
                <w:strike/>
                <w:color w:val="000000"/>
                <w:szCs w:val="20"/>
                <w:highlight w:val="lightGray"/>
              </w:rPr>
              <w:t>0.663/-</w:t>
            </w:r>
          </w:p>
        </w:tc>
        <w:tc>
          <w:tcPr>
            <w:tcW w:w="452" w:type="pct"/>
            <w:tcBorders>
              <w:bottom w:val="single" w:sz="4" w:space="0" w:color="auto"/>
            </w:tcBorders>
            <w:vAlign w:val="center"/>
          </w:tcPr>
          <w:p w14:paraId="130C6A9E" w14:textId="4DB6E22D"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E62D89C" w14:textId="00C951E6"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11CAEC5" w14:textId="293C7EE9"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46963BB" w14:textId="199B9C53"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A23BE33" w14:textId="0EF4CF1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8446605" w14:textId="710E0922"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r>
      <w:tr w:rsidR="0005506C" w:rsidRPr="00D36720" w14:paraId="4BC00690" w14:textId="77777777" w:rsidTr="00D2552F">
        <w:trPr>
          <w:cantSplit/>
        </w:trPr>
        <w:tc>
          <w:tcPr>
            <w:tcW w:w="504" w:type="pct"/>
            <w:tcBorders>
              <w:bottom w:val="single" w:sz="4" w:space="0" w:color="auto"/>
            </w:tcBorders>
            <w:shd w:val="clear" w:color="auto" w:fill="auto"/>
            <w:vAlign w:val="center"/>
          </w:tcPr>
          <w:p w14:paraId="3C165AF6" w14:textId="77777777" w:rsidR="0005506C" w:rsidRPr="00D36720" w:rsidRDefault="0005506C" w:rsidP="0005506C">
            <w:pPr>
              <w:pStyle w:val="RepTable"/>
              <w:rPr>
                <w:strike/>
                <w:highlight w:val="lightGray"/>
              </w:rPr>
            </w:pPr>
            <w:r w:rsidRPr="00D36720">
              <w:rPr>
                <w:strike/>
                <w:highlight w:val="lightGray"/>
              </w:rPr>
              <w:t>None</w:t>
            </w:r>
          </w:p>
        </w:tc>
        <w:tc>
          <w:tcPr>
            <w:tcW w:w="763" w:type="pct"/>
            <w:vMerge w:val="restart"/>
            <w:shd w:val="clear" w:color="auto" w:fill="auto"/>
          </w:tcPr>
          <w:p w14:paraId="40AC5F51" w14:textId="77777777" w:rsidR="0005506C" w:rsidRPr="00D36720" w:rsidRDefault="0005506C" w:rsidP="0005506C">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2FD17900" w14:textId="1109B8D7" w:rsidR="0005506C" w:rsidRPr="00D36720" w:rsidRDefault="0005506C" w:rsidP="0005506C">
            <w:pPr>
              <w:pStyle w:val="RepTable"/>
              <w:rPr>
                <w:b/>
                <w:strike/>
                <w:szCs w:val="20"/>
                <w:highlight w:val="lightGray"/>
              </w:rPr>
            </w:pPr>
            <w:r w:rsidRPr="00D36720">
              <w:rPr>
                <w:b/>
                <w:bCs/>
                <w:strike/>
                <w:color w:val="000000"/>
                <w:szCs w:val="20"/>
                <w:highlight w:val="lightGray"/>
              </w:rPr>
              <w:t>3.562/2.979</w:t>
            </w:r>
          </w:p>
        </w:tc>
        <w:tc>
          <w:tcPr>
            <w:tcW w:w="452" w:type="pct"/>
            <w:tcBorders>
              <w:bottom w:val="single" w:sz="4" w:space="0" w:color="auto"/>
            </w:tcBorders>
            <w:vAlign w:val="center"/>
          </w:tcPr>
          <w:p w14:paraId="121BAEEC" w14:textId="117BCF99" w:rsidR="0005506C" w:rsidRPr="00D36720" w:rsidRDefault="0005506C" w:rsidP="0005506C">
            <w:pPr>
              <w:pStyle w:val="RepTable"/>
              <w:rPr>
                <w:b/>
                <w:strike/>
                <w:szCs w:val="20"/>
                <w:highlight w:val="lightGray"/>
              </w:rPr>
            </w:pPr>
            <w:r w:rsidRPr="00D36720">
              <w:rPr>
                <w:b/>
                <w:bCs/>
                <w:strike/>
                <w:color w:val="000000"/>
                <w:szCs w:val="20"/>
                <w:highlight w:val="lightGray"/>
              </w:rPr>
              <w:t>1.906/1.652</w:t>
            </w:r>
          </w:p>
        </w:tc>
        <w:tc>
          <w:tcPr>
            <w:tcW w:w="452" w:type="pct"/>
            <w:tcBorders>
              <w:bottom w:val="single" w:sz="4" w:space="0" w:color="auto"/>
            </w:tcBorders>
            <w:vAlign w:val="center"/>
          </w:tcPr>
          <w:p w14:paraId="4B1256DF" w14:textId="6670FB99" w:rsidR="0005506C" w:rsidRPr="00D36720" w:rsidRDefault="0005506C" w:rsidP="0005506C">
            <w:pPr>
              <w:pStyle w:val="RepTable"/>
              <w:rPr>
                <w:strike/>
                <w:szCs w:val="20"/>
                <w:highlight w:val="lightGray"/>
              </w:rPr>
            </w:pPr>
            <w:r w:rsidRPr="00D36720">
              <w:rPr>
                <w:b/>
                <w:bCs/>
                <w:strike/>
                <w:color w:val="000000"/>
                <w:szCs w:val="20"/>
                <w:highlight w:val="lightGray"/>
              </w:rPr>
              <w:t>1.323/1.652</w:t>
            </w:r>
          </w:p>
        </w:tc>
        <w:tc>
          <w:tcPr>
            <w:tcW w:w="510" w:type="pct"/>
            <w:tcBorders>
              <w:bottom w:val="single" w:sz="4" w:space="0" w:color="auto"/>
            </w:tcBorders>
            <w:shd w:val="clear" w:color="auto" w:fill="auto"/>
            <w:vAlign w:val="center"/>
          </w:tcPr>
          <w:p w14:paraId="199B7943" w14:textId="357EC33B" w:rsidR="0005506C" w:rsidRPr="00D36720" w:rsidRDefault="0005506C" w:rsidP="0005506C">
            <w:pPr>
              <w:pStyle w:val="RepTable"/>
              <w:rPr>
                <w:b/>
                <w:strike/>
                <w:szCs w:val="20"/>
                <w:highlight w:val="lightGray"/>
              </w:rPr>
            </w:pPr>
            <w:r w:rsidRPr="00D36720">
              <w:rPr>
                <w:b/>
                <w:bCs/>
                <w:strike/>
                <w:color w:val="000000"/>
                <w:szCs w:val="20"/>
                <w:highlight w:val="lightGray"/>
              </w:rPr>
              <w:t>1.323/1.652</w:t>
            </w:r>
          </w:p>
        </w:tc>
        <w:tc>
          <w:tcPr>
            <w:tcW w:w="453" w:type="pct"/>
            <w:tcBorders>
              <w:bottom w:val="single" w:sz="4" w:space="0" w:color="auto"/>
            </w:tcBorders>
            <w:shd w:val="clear" w:color="auto" w:fill="D9D9D9" w:themeFill="background1" w:themeFillShade="D9"/>
            <w:vAlign w:val="center"/>
          </w:tcPr>
          <w:p w14:paraId="7C87C76B" w14:textId="74DB45C4"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FFA4A08" w14:textId="5E6D91B4"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F6FFFB" w14:textId="1D851479"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1C70965" w14:textId="63B95747" w:rsidR="0005506C" w:rsidRPr="00D36720" w:rsidRDefault="0005506C" w:rsidP="0005506C">
            <w:pPr>
              <w:pStyle w:val="RepTable"/>
              <w:rPr>
                <w:strike/>
                <w:szCs w:val="20"/>
                <w:highlight w:val="lightGray"/>
              </w:rPr>
            </w:pPr>
            <w:r w:rsidRPr="00D36720">
              <w:rPr>
                <w:b/>
                <w:bCs/>
                <w:strike/>
                <w:color w:val="000000"/>
                <w:szCs w:val="20"/>
                <w:highlight w:val="lightGray"/>
              </w:rPr>
              <w:t>-/-</w:t>
            </w:r>
          </w:p>
        </w:tc>
      </w:tr>
      <w:tr w:rsidR="0005506C" w:rsidRPr="00D36720" w14:paraId="7A7BD590" w14:textId="77777777" w:rsidTr="00D2552F">
        <w:trPr>
          <w:cantSplit/>
        </w:trPr>
        <w:tc>
          <w:tcPr>
            <w:tcW w:w="504" w:type="pct"/>
            <w:tcBorders>
              <w:bottom w:val="single" w:sz="4" w:space="0" w:color="auto"/>
            </w:tcBorders>
            <w:shd w:val="clear" w:color="auto" w:fill="auto"/>
            <w:vAlign w:val="center"/>
          </w:tcPr>
          <w:p w14:paraId="20C895DD" w14:textId="77777777" w:rsidR="0005506C" w:rsidRPr="00D36720" w:rsidRDefault="0005506C" w:rsidP="0005506C">
            <w:pPr>
              <w:pStyle w:val="RepTable"/>
              <w:rPr>
                <w:strike/>
                <w:highlight w:val="lightGray"/>
              </w:rPr>
            </w:pPr>
            <w:r w:rsidRPr="00D36720">
              <w:rPr>
                <w:strike/>
                <w:highlight w:val="lightGray"/>
              </w:rPr>
              <w:t>50%</w:t>
            </w:r>
          </w:p>
        </w:tc>
        <w:tc>
          <w:tcPr>
            <w:tcW w:w="763" w:type="pct"/>
            <w:vMerge/>
            <w:shd w:val="clear" w:color="auto" w:fill="auto"/>
          </w:tcPr>
          <w:p w14:paraId="4A29F7B5"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4710ABFA" w14:textId="275A1359" w:rsidR="0005506C" w:rsidRPr="00D36720" w:rsidRDefault="0005506C" w:rsidP="0005506C">
            <w:pPr>
              <w:pStyle w:val="RepTable"/>
              <w:rPr>
                <w:b/>
                <w:strike/>
                <w:szCs w:val="20"/>
                <w:highlight w:val="lightGray"/>
              </w:rPr>
            </w:pPr>
            <w:r w:rsidRPr="00D36720">
              <w:rPr>
                <w:b/>
                <w:bCs/>
                <w:strike/>
                <w:color w:val="000000"/>
                <w:szCs w:val="20"/>
                <w:highlight w:val="lightGray"/>
              </w:rPr>
              <w:t>1.858/1.652</w:t>
            </w:r>
          </w:p>
        </w:tc>
        <w:tc>
          <w:tcPr>
            <w:tcW w:w="452" w:type="pct"/>
            <w:tcBorders>
              <w:bottom w:val="single" w:sz="4" w:space="0" w:color="auto"/>
            </w:tcBorders>
            <w:vAlign w:val="center"/>
          </w:tcPr>
          <w:p w14:paraId="65A26BC3" w14:textId="292F8DC4" w:rsidR="0005506C" w:rsidRPr="00D36720" w:rsidRDefault="0005506C" w:rsidP="0005506C">
            <w:pPr>
              <w:pStyle w:val="RepTable"/>
              <w:rPr>
                <w:strike/>
                <w:szCs w:val="20"/>
                <w:highlight w:val="lightGray"/>
              </w:rPr>
            </w:pPr>
            <w:r w:rsidRPr="00D36720">
              <w:rPr>
                <w:b/>
                <w:bCs/>
                <w:strike/>
                <w:color w:val="000000"/>
                <w:szCs w:val="20"/>
                <w:highlight w:val="lightGray"/>
              </w:rPr>
              <w:t>1.323/1.652</w:t>
            </w:r>
          </w:p>
        </w:tc>
        <w:tc>
          <w:tcPr>
            <w:tcW w:w="452" w:type="pct"/>
            <w:tcBorders>
              <w:bottom w:val="single" w:sz="4" w:space="0" w:color="auto"/>
            </w:tcBorders>
            <w:vAlign w:val="center"/>
          </w:tcPr>
          <w:p w14:paraId="230CFECB" w14:textId="24CACCEF" w:rsidR="0005506C" w:rsidRPr="00D36720" w:rsidRDefault="0005506C" w:rsidP="0005506C">
            <w:pPr>
              <w:pStyle w:val="RepTable"/>
              <w:rPr>
                <w:strike/>
                <w:szCs w:val="20"/>
                <w:highlight w:val="lightGray"/>
              </w:rPr>
            </w:pPr>
            <w:r w:rsidRPr="00D36720">
              <w:rPr>
                <w:b/>
                <w:bCs/>
                <w:strike/>
                <w:color w:val="000000"/>
                <w:szCs w:val="20"/>
                <w:highlight w:val="lightGray"/>
              </w:rPr>
              <w:t>1.323/1.652</w:t>
            </w:r>
          </w:p>
        </w:tc>
        <w:tc>
          <w:tcPr>
            <w:tcW w:w="510" w:type="pct"/>
            <w:tcBorders>
              <w:bottom w:val="single" w:sz="4" w:space="0" w:color="auto"/>
            </w:tcBorders>
            <w:shd w:val="clear" w:color="auto" w:fill="auto"/>
            <w:vAlign w:val="center"/>
          </w:tcPr>
          <w:p w14:paraId="44977B40" w14:textId="1BC8C5FE" w:rsidR="0005506C" w:rsidRPr="00D36720" w:rsidRDefault="0005506C" w:rsidP="0005506C">
            <w:pPr>
              <w:pStyle w:val="RepTable"/>
              <w:rPr>
                <w:strike/>
                <w:szCs w:val="20"/>
                <w:highlight w:val="lightGray"/>
              </w:rPr>
            </w:pPr>
            <w:r w:rsidRPr="00D36720">
              <w:rPr>
                <w:b/>
                <w:bCs/>
                <w:strike/>
                <w:color w:val="000000"/>
                <w:szCs w:val="20"/>
                <w:highlight w:val="lightGray"/>
              </w:rPr>
              <w:t>1.323/1.652</w:t>
            </w:r>
          </w:p>
        </w:tc>
        <w:tc>
          <w:tcPr>
            <w:tcW w:w="453" w:type="pct"/>
            <w:tcBorders>
              <w:bottom w:val="single" w:sz="4" w:space="0" w:color="auto"/>
            </w:tcBorders>
            <w:shd w:val="clear" w:color="auto" w:fill="D9D9D9" w:themeFill="background1" w:themeFillShade="D9"/>
            <w:vAlign w:val="center"/>
          </w:tcPr>
          <w:p w14:paraId="0260275C" w14:textId="7B8B5E8B"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DD2B77C" w14:textId="030FD2F4"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7D5D954" w14:textId="0ECA0EFB"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1FF4EB9" w14:textId="328F8D4E" w:rsidR="0005506C" w:rsidRPr="00D36720" w:rsidRDefault="0005506C" w:rsidP="0005506C">
            <w:pPr>
              <w:pStyle w:val="RepTable"/>
              <w:rPr>
                <w:b/>
                <w:strike/>
                <w:szCs w:val="20"/>
                <w:highlight w:val="lightGray"/>
              </w:rPr>
            </w:pPr>
            <w:r w:rsidRPr="00D36720">
              <w:rPr>
                <w:b/>
                <w:bCs/>
                <w:strike/>
                <w:color w:val="000000"/>
                <w:szCs w:val="20"/>
                <w:highlight w:val="lightGray"/>
              </w:rPr>
              <w:t>-/-</w:t>
            </w:r>
          </w:p>
        </w:tc>
      </w:tr>
      <w:tr w:rsidR="0005506C" w:rsidRPr="00D36720" w14:paraId="353DD48A" w14:textId="77777777" w:rsidTr="00D2552F">
        <w:trPr>
          <w:cantSplit/>
        </w:trPr>
        <w:tc>
          <w:tcPr>
            <w:tcW w:w="504" w:type="pct"/>
            <w:tcBorders>
              <w:bottom w:val="single" w:sz="4" w:space="0" w:color="auto"/>
            </w:tcBorders>
            <w:shd w:val="clear" w:color="auto" w:fill="auto"/>
            <w:vAlign w:val="center"/>
          </w:tcPr>
          <w:p w14:paraId="7BBCE4A7" w14:textId="77777777" w:rsidR="0005506C" w:rsidRPr="00D36720" w:rsidRDefault="0005506C" w:rsidP="0005506C">
            <w:pPr>
              <w:pStyle w:val="RepTable"/>
              <w:rPr>
                <w:strike/>
                <w:highlight w:val="lightGray"/>
              </w:rPr>
            </w:pPr>
            <w:r w:rsidRPr="00D36720">
              <w:rPr>
                <w:strike/>
                <w:highlight w:val="lightGray"/>
              </w:rPr>
              <w:t>75%</w:t>
            </w:r>
          </w:p>
        </w:tc>
        <w:tc>
          <w:tcPr>
            <w:tcW w:w="763" w:type="pct"/>
            <w:vMerge/>
            <w:shd w:val="clear" w:color="auto" w:fill="auto"/>
          </w:tcPr>
          <w:p w14:paraId="189CD7E0"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541273EE" w14:textId="67C8B029" w:rsidR="0005506C" w:rsidRPr="00D36720" w:rsidRDefault="0005506C" w:rsidP="0005506C">
            <w:pPr>
              <w:pStyle w:val="RepTable"/>
              <w:rPr>
                <w:strike/>
                <w:szCs w:val="20"/>
                <w:highlight w:val="lightGray"/>
              </w:rPr>
            </w:pPr>
            <w:r w:rsidRPr="00D36720">
              <w:rPr>
                <w:b/>
                <w:bCs/>
                <w:strike/>
                <w:color w:val="000000"/>
                <w:szCs w:val="20"/>
                <w:highlight w:val="lightGray"/>
              </w:rPr>
              <w:t>1.323/1.652</w:t>
            </w:r>
          </w:p>
        </w:tc>
        <w:tc>
          <w:tcPr>
            <w:tcW w:w="452" w:type="pct"/>
            <w:tcBorders>
              <w:bottom w:val="single" w:sz="4" w:space="0" w:color="auto"/>
            </w:tcBorders>
            <w:vAlign w:val="center"/>
          </w:tcPr>
          <w:p w14:paraId="62F65D35" w14:textId="0C5E40DE" w:rsidR="0005506C" w:rsidRPr="00D36720" w:rsidRDefault="0005506C" w:rsidP="0005506C">
            <w:pPr>
              <w:pStyle w:val="RepTable"/>
              <w:rPr>
                <w:strike/>
                <w:szCs w:val="20"/>
                <w:highlight w:val="lightGray"/>
              </w:rPr>
            </w:pPr>
            <w:r w:rsidRPr="00D36720">
              <w:rPr>
                <w:b/>
                <w:bCs/>
                <w:strike/>
                <w:color w:val="000000"/>
                <w:szCs w:val="20"/>
                <w:highlight w:val="lightGray"/>
              </w:rPr>
              <w:t>1.323/-</w:t>
            </w:r>
          </w:p>
        </w:tc>
        <w:tc>
          <w:tcPr>
            <w:tcW w:w="452" w:type="pct"/>
            <w:tcBorders>
              <w:bottom w:val="single" w:sz="4" w:space="0" w:color="auto"/>
            </w:tcBorders>
            <w:vAlign w:val="center"/>
          </w:tcPr>
          <w:p w14:paraId="20629BBD" w14:textId="76207FD9"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1FD6134" w14:textId="38630CA0"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086BC90" w14:textId="454BED85"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BFCD4C0" w14:textId="1C36393C"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D7AC502" w14:textId="5FC6BE86"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9E4AFEC" w14:textId="09B678BE" w:rsidR="0005506C" w:rsidRPr="00D36720" w:rsidRDefault="0005506C" w:rsidP="0005506C">
            <w:pPr>
              <w:pStyle w:val="RepTable"/>
              <w:rPr>
                <w:b/>
                <w:strike/>
                <w:szCs w:val="20"/>
                <w:highlight w:val="lightGray"/>
              </w:rPr>
            </w:pPr>
            <w:r w:rsidRPr="00D36720">
              <w:rPr>
                <w:b/>
                <w:bCs/>
                <w:strike/>
                <w:color w:val="000000"/>
                <w:szCs w:val="20"/>
                <w:highlight w:val="lightGray"/>
              </w:rPr>
              <w:t>-/-</w:t>
            </w:r>
          </w:p>
        </w:tc>
      </w:tr>
      <w:tr w:rsidR="0005506C" w:rsidRPr="00D36720" w14:paraId="161E32AB" w14:textId="77777777" w:rsidTr="00D2552F">
        <w:trPr>
          <w:cantSplit/>
        </w:trPr>
        <w:tc>
          <w:tcPr>
            <w:tcW w:w="504" w:type="pct"/>
            <w:tcBorders>
              <w:bottom w:val="single" w:sz="4" w:space="0" w:color="auto"/>
            </w:tcBorders>
            <w:shd w:val="clear" w:color="auto" w:fill="auto"/>
            <w:vAlign w:val="center"/>
          </w:tcPr>
          <w:p w14:paraId="200F89E0" w14:textId="77777777" w:rsidR="0005506C" w:rsidRPr="00D36720" w:rsidRDefault="0005506C" w:rsidP="0005506C">
            <w:pPr>
              <w:pStyle w:val="RepTable"/>
              <w:rPr>
                <w:strike/>
                <w:highlight w:val="lightGray"/>
              </w:rPr>
            </w:pPr>
            <w:r w:rsidRPr="00D36720">
              <w:rPr>
                <w:strike/>
                <w:highlight w:val="lightGray"/>
              </w:rPr>
              <w:t>90%</w:t>
            </w:r>
          </w:p>
        </w:tc>
        <w:tc>
          <w:tcPr>
            <w:tcW w:w="763" w:type="pct"/>
            <w:vMerge/>
            <w:shd w:val="clear" w:color="auto" w:fill="auto"/>
          </w:tcPr>
          <w:p w14:paraId="0F2924C1"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3873B371" w14:textId="5B2ADA65" w:rsidR="0005506C" w:rsidRPr="00D36720" w:rsidRDefault="0005506C" w:rsidP="0005506C">
            <w:pPr>
              <w:pStyle w:val="RepTable"/>
              <w:rPr>
                <w:strike/>
                <w:color w:val="000000"/>
                <w:szCs w:val="20"/>
                <w:highlight w:val="lightGray"/>
              </w:rPr>
            </w:pPr>
            <w:r w:rsidRPr="00D36720">
              <w:rPr>
                <w:b/>
                <w:bCs/>
                <w:strike/>
                <w:color w:val="000000"/>
                <w:szCs w:val="20"/>
                <w:highlight w:val="lightGray"/>
              </w:rPr>
              <w:t>1.323/-</w:t>
            </w:r>
          </w:p>
        </w:tc>
        <w:tc>
          <w:tcPr>
            <w:tcW w:w="452" w:type="pct"/>
            <w:tcBorders>
              <w:bottom w:val="single" w:sz="4" w:space="0" w:color="auto"/>
            </w:tcBorders>
            <w:vAlign w:val="center"/>
          </w:tcPr>
          <w:p w14:paraId="49B7B9C9" w14:textId="726B2BD6"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85F35A7" w14:textId="32F1BD25"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79A1524" w14:textId="25ECDF69"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D29FF3D" w14:textId="371DBD96"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F3195FB" w14:textId="743AECA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C53C1AE" w14:textId="212BE75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43A2806" w14:textId="421146BA"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r>
      <w:tr w:rsidR="0005506C" w:rsidRPr="00D36720" w14:paraId="03E8C690" w14:textId="77777777" w:rsidTr="00D2552F">
        <w:trPr>
          <w:cantSplit/>
        </w:trPr>
        <w:tc>
          <w:tcPr>
            <w:tcW w:w="504" w:type="pct"/>
            <w:tcBorders>
              <w:bottom w:val="single" w:sz="4" w:space="0" w:color="auto"/>
            </w:tcBorders>
            <w:shd w:val="clear" w:color="auto" w:fill="auto"/>
            <w:vAlign w:val="center"/>
          </w:tcPr>
          <w:p w14:paraId="1F8A7E59" w14:textId="77777777" w:rsidR="0005506C" w:rsidRPr="00D36720" w:rsidRDefault="0005506C" w:rsidP="0005506C">
            <w:pPr>
              <w:pStyle w:val="RepTable"/>
              <w:rPr>
                <w:strike/>
                <w:highlight w:val="lightGray"/>
              </w:rPr>
            </w:pPr>
            <w:r w:rsidRPr="00D36720">
              <w:rPr>
                <w:strike/>
                <w:highlight w:val="lightGray"/>
              </w:rPr>
              <w:t>None</w:t>
            </w:r>
          </w:p>
        </w:tc>
        <w:tc>
          <w:tcPr>
            <w:tcW w:w="763" w:type="pct"/>
            <w:vMerge w:val="restart"/>
            <w:shd w:val="clear" w:color="auto" w:fill="auto"/>
          </w:tcPr>
          <w:p w14:paraId="1F1DE6F7" w14:textId="77777777" w:rsidR="0005506C" w:rsidRPr="00D36720" w:rsidRDefault="0005506C" w:rsidP="0005506C">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593241E8" w14:textId="604DC549"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817599D" w14:textId="01A55746"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2D5D14D" w14:textId="27780416"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FCB34CA" w14:textId="68E29B9E"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1B4FD9A" w14:textId="64960C3C" w:rsidR="0005506C" w:rsidRPr="00D36720" w:rsidRDefault="0005506C" w:rsidP="0005506C">
            <w:pPr>
              <w:pStyle w:val="RepTable"/>
              <w:rPr>
                <w:b/>
                <w:strike/>
                <w:szCs w:val="20"/>
                <w:highlight w:val="lightGray"/>
              </w:rPr>
            </w:pPr>
            <w:r w:rsidRPr="00D36720">
              <w:rPr>
                <w:b/>
                <w:bCs/>
                <w:strike/>
                <w:color w:val="000000"/>
                <w:szCs w:val="20"/>
                <w:highlight w:val="lightGray"/>
              </w:rPr>
              <w:t>3.233/2.723</w:t>
            </w:r>
          </w:p>
        </w:tc>
        <w:tc>
          <w:tcPr>
            <w:tcW w:w="452" w:type="pct"/>
            <w:tcBorders>
              <w:bottom w:val="single" w:sz="4" w:space="0" w:color="auto"/>
            </w:tcBorders>
            <w:shd w:val="clear" w:color="auto" w:fill="D9D9D9" w:themeFill="background1" w:themeFillShade="D9"/>
            <w:vAlign w:val="center"/>
          </w:tcPr>
          <w:p w14:paraId="5771DD14" w14:textId="79DAB6DA" w:rsidR="0005506C" w:rsidRPr="00D36720" w:rsidRDefault="0005506C" w:rsidP="0005506C">
            <w:pPr>
              <w:pStyle w:val="RepTable"/>
              <w:rPr>
                <w:b/>
                <w:strike/>
                <w:szCs w:val="20"/>
                <w:highlight w:val="lightGray"/>
              </w:rPr>
            </w:pPr>
            <w:r w:rsidRPr="00D36720">
              <w:rPr>
                <w:b/>
                <w:bCs/>
                <w:strike/>
                <w:color w:val="000000"/>
                <w:szCs w:val="20"/>
                <w:highlight w:val="lightGray"/>
              </w:rPr>
              <w:t>1.742/1.448</w:t>
            </w:r>
          </w:p>
        </w:tc>
        <w:tc>
          <w:tcPr>
            <w:tcW w:w="452" w:type="pct"/>
            <w:tcBorders>
              <w:bottom w:val="single" w:sz="4" w:space="0" w:color="auto"/>
            </w:tcBorders>
            <w:shd w:val="clear" w:color="auto" w:fill="D9D9D9" w:themeFill="background1" w:themeFillShade="D9"/>
            <w:vAlign w:val="center"/>
          </w:tcPr>
          <w:p w14:paraId="463B23D4" w14:textId="01BAE193" w:rsidR="0005506C" w:rsidRPr="00D36720" w:rsidRDefault="0005506C" w:rsidP="0005506C">
            <w:pPr>
              <w:pStyle w:val="RepTable"/>
              <w:rPr>
                <w:strike/>
                <w:szCs w:val="20"/>
                <w:highlight w:val="lightGray"/>
              </w:rPr>
            </w:pPr>
            <w:r w:rsidRPr="00D36720">
              <w:rPr>
                <w:b/>
                <w:bCs/>
                <w:strike/>
                <w:color w:val="000000"/>
                <w:szCs w:val="20"/>
                <w:highlight w:val="lightGray"/>
              </w:rPr>
              <w:t>1.2/</w:t>
            </w:r>
            <w:r w:rsidRPr="00D36720">
              <w:rPr>
                <w:strike/>
                <w:color w:val="000000"/>
                <w:szCs w:val="20"/>
                <w:highlight w:val="lightGray"/>
              </w:rPr>
              <w:t>0.987</w:t>
            </w:r>
          </w:p>
        </w:tc>
        <w:tc>
          <w:tcPr>
            <w:tcW w:w="509" w:type="pct"/>
            <w:tcBorders>
              <w:bottom w:val="single" w:sz="4" w:space="0" w:color="auto"/>
            </w:tcBorders>
            <w:shd w:val="clear" w:color="auto" w:fill="D9D9D9" w:themeFill="background1" w:themeFillShade="D9"/>
            <w:vAlign w:val="center"/>
          </w:tcPr>
          <w:p w14:paraId="65DA5481" w14:textId="64027C99" w:rsidR="0005506C" w:rsidRPr="00D36720" w:rsidRDefault="0005506C" w:rsidP="0005506C">
            <w:pPr>
              <w:pStyle w:val="RepTable"/>
              <w:rPr>
                <w:strike/>
                <w:szCs w:val="20"/>
                <w:highlight w:val="lightGray"/>
              </w:rPr>
            </w:pPr>
            <w:r w:rsidRPr="00D36720">
              <w:rPr>
                <w:strike/>
                <w:color w:val="000000"/>
                <w:szCs w:val="20"/>
                <w:highlight w:val="lightGray"/>
              </w:rPr>
              <w:t>0.915/0.746</w:t>
            </w:r>
          </w:p>
        </w:tc>
      </w:tr>
      <w:tr w:rsidR="0005506C" w:rsidRPr="00D36720" w14:paraId="71F9DF2D" w14:textId="77777777" w:rsidTr="00D2552F">
        <w:trPr>
          <w:cantSplit/>
        </w:trPr>
        <w:tc>
          <w:tcPr>
            <w:tcW w:w="504" w:type="pct"/>
            <w:tcBorders>
              <w:bottom w:val="single" w:sz="4" w:space="0" w:color="auto"/>
            </w:tcBorders>
            <w:shd w:val="clear" w:color="auto" w:fill="auto"/>
            <w:vAlign w:val="center"/>
          </w:tcPr>
          <w:p w14:paraId="141632CB" w14:textId="77777777" w:rsidR="0005506C" w:rsidRPr="00D36720" w:rsidRDefault="0005506C" w:rsidP="0005506C">
            <w:pPr>
              <w:pStyle w:val="RepTable"/>
              <w:rPr>
                <w:strike/>
                <w:highlight w:val="lightGray"/>
              </w:rPr>
            </w:pPr>
            <w:r w:rsidRPr="00D36720">
              <w:rPr>
                <w:strike/>
                <w:highlight w:val="lightGray"/>
              </w:rPr>
              <w:t>50%</w:t>
            </w:r>
          </w:p>
        </w:tc>
        <w:tc>
          <w:tcPr>
            <w:tcW w:w="763" w:type="pct"/>
            <w:vMerge/>
            <w:shd w:val="clear" w:color="auto" w:fill="auto"/>
          </w:tcPr>
          <w:p w14:paraId="32A75D3B"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59B05ED9" w14:textId="342375C2"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E33906F" w14:textId="1746741F"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B38D7D9" w14:textId="5CC28A91"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EBDA4C1" w14:textId="06DACE81"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5C6662F1" w14:textId="67F163AD" w:rsidR="0005506C" w:rsidRPr="00D36720" w:rsidRDefault="0005506C" w:rsidP="0005506C">
            <w:pPr>
              <w:pStyle w:val="RepTable"/>
              <w:rPr>
                <w:b/>
                <w:strike/>
                <w:szCs w:val="20"/>
                <w:highlight w:val="lightGray"/>
              </w:rPr>
            </w:pPr>
            <w:r w:rsidRPr="00D36720">
              <w:rPr>
                <w:b/>
                <w:bCs/>
                <w:strike/>
                <w:color w:val="000000"/>
                <w:szCs w:val="20"/>
                <w:highlight w:val="lightGray"/>
              </w:rPr>
              <w:t>1.69/1.781</w:t>
            </w:r>
          </w:p>
        </w:tc>
        <w:tc>
          <w:tcPr>
            <w:tcW w:w="452" w:type="pct"/>
            <w:tcBorders>
              <w:bottom w:val="single" w:sz="4" w:space="0" w:color="auto"/>
            </w:tcBorders>
            <w:shd w:val="clear" w:color="auto" w:fill="D9D9D9" w:themeFill="background1" w:themeFillShade="D9"/>
            <w:vAlign w:val="center"/>
          </w:tcPr>
          <w:p w14:paraId="5EEEA7CB" w14:textId="5A08446D" w:rsidR="0005506C" w:rsidRPr="00D36720" w:rsidRDefault="0005506C" w:rsidP="0005506C">
            <w:pPr>
              <w:pStyle w:val="RepTable"/>
              <w:rPr>
                <w:strike/>
                <w:szCs w:val="20"/>
                <w:highlight w:val="lightGray"/>
              </w:rPr>
            </w:pPr>
            <w:r w:rsidRPr="00D36720">
              <w:rPr>
                <w:strike/>
                <w:color w:val="000000"/>
                <w:szCs w:val="20"/>
                <w:highlight w:val="lightGray"/>
              </w:rPr>
              <w:t>0.94</w:t>
            </w:r>
            <w:r w:rsidRPr="00D36720">
              <w:rPr>
                <w:b/>
                <w:bCs/>
                <w:strike/>
                <w:color w:val="000000"/>
                <w:szCs w:val="20"/>
                <w:highlight w:val="lightGray"/>
              </w:rPr>
              <w:t>/1.24</w:t>
            </w:r>
          </w:p>
        </w:tc>
        <w:tc>
          <w:tcPr>
            <w:tcW w:w="452" w:type="pct"/>
            <w:tcBorders>
              <w:bottom w:val="single" w:sz="4" w:space="0" w:color="auto"/>
            </w:tcBorders>
            <w:shd w:val="clear" w:color="auto" w:fill="D9D9D9" w:themeFill="background1" w:themeFillShade="D9"/>
            <w:vAlign w:val="center"/>
          </w:tcPr>
          <w:p w14:paraId="04A7F456" w14:textId="35332A60" w:rsidR="0005506C" w:rsidRPr="00D36720" w:rsidRDefault="0005506C" w:rsidP="0005506C">
            <w:pPr>
              <w:pStyle w:val="RepTable"/>
              <w:rPr>
                <w:strike/>
                <w:szCs w:val="20"/>
                <w:highlight w:val="lightGray"/>
              </w:rPr>
            </w:pPr>
            <w:r w:rsidRPr="00D36720">
              <w:rPr>
                <w:strike/>
                <w:color w:val="000000"/>
                <w:szCs w:val="20"/>
                <w:highlight w:val="lightGray"/>
              </w:rPr>
              <w:t>0.721/0.95</w:t>
            </w:r>
          </w:p>
        </w:tc>
        <w:tc>
          <w:tcPr>
            <w:tcW w:w="509" w:type="pct"/>
            <w:tcBorders>
              <w:bottom w:val="single" w:sz="4" w:space="0" w:color="auto"/>
            </w:tcBorders>
            <w:shd w:val="clear" w:color="auto" w:fill="D9D9D9" w:themeFill="background1" w:themeFillShade="D9"/>
            <w:vAlign w:val="center"/>
          </w:tcPr>
          <w:p w14:paraId="3A5535B3" w14:textId="1EA5A772" w:rsidR="0005506C" w:rsidRPr="00D36720" w:rsidRDefault="0005506C" w:rsidP="0005506C">
            <w:pPr>
              <w:pStyle w:val="RepTable"/>
              <w:rPr>
                <w:strike/>
                <w:szCs w:val="20"/>
                <w:highlight w:val="lightGray"/>
              </w:rPr>
            </w:pPr>
            <w:r w:rsidRPr="00D36720">
              <w:rPr>
                <w:strike/>
                <w:color w:val="000000"/>
                <w:szCs w:val="20"/>
                <w:highlight w:val="lightGray"/>
              </w:rPr>
              <w:t>0.492/0.648</w:t>
            </w:r>
          </w:p>
        </w:tc>
      </w:tr>
      <w:tr w:rsidR="0005506C" w:rsidRPr="00D36720" w14:paraId="44A08A43" w14:textId="77777777" w:rsidTr="00D2552F">
        <w:trPr>
          <w:cantSplit/>
        </w:trPr>
        <w:tc>
          <w:tcPr>
            <w:tcW w:w="504" w:type="pct"/>
            <w:tcBorders>
              <w:bottom w:val="single" w:sz="4" w:space="0" w:color="auto"/>
            </w:tcBorders>
            <w:shd w:val="clear" w:color="auto" w:fill="auto"/>
            <w:vAlign w:val="center"/>
          </w:tcPr>
          <w:p w14:paraId="19F3C8AC" w14:textId="77777777" w:rsidR="0005506C" w:rsidRPr="00D36720" w:rsidRDefault="0005506C" w:rsidP="0005506C">
            <w:pPr>
              <w:pStyle w:val="RepTable"/>
              <w:rPr>
                <w:strike/>
                <w:highlight w:val="lightGray"/>
              </w:rPr>
            </w:pPr>
            <w:r w:rsidRPr="00D36720">
              <w:rPr>
                <w:strike/>
                <w:highlight w:val="lightGray"/>
              </w:rPr>
              <w:t>75%</w:t>
            </w:r>
          </w:p>
        </w:tc>
        <w:tc>
          <w:tcPr>
            <w:tcW w:w="763" w:type="pct"/>
            <w:vMerge/>
            <w:shd w:val="clear" w:color="auto" w:fill="auto"/>
          </w:tcPr>
          <w:p w14:paraId="386623C2"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4176A8EF" w14:textId="53D18CA8"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03BC267" w14:textId="174EF975"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F9D9A46" w14:textId="57DCAFC8"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C343365" w14:textId="4EABD24F"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9A461DE" w14:textId="2CCC0ACC" w:rsidR="0005506C" w:rsidRPr="00D36720" w:rsidRDefault="0005506C" w:rsidP="0005506C">
            <w:pPr>
              <w:pStyle w:val="RepTable"/>
              <w:rPr>
                <w:strike/>
                <w:szCs w:val="20"/>
                <w:highlight w:val="lightGray"/>
              </w:rPr>
            </w:pPr>
            <w:r w:rsidRPr="00D36720">
              <w:rPr>
                <w:b/>
                <w:bCs/>
                <w:strike/>
                <w:color w:val="000000"/>
                <w:szCs w:val="20"/>
                <w:highlight w:val="lightGray"/>
              </w:rPr>
              <w:t>1.35/1.781</w:t>
            </w:r>
          </w:p>
        </w:tc>
        <w:tc>
          <w:tcPr>
            <w:tcW w:w="452" w:type="pct"/>
            <w:tcBorders>
              <w:bottom w:val="single" w:sz="4" w:space="0" w:color="auto"/>
            </w:tcBorders>
            <w:shd w:val="clear" w:color="auto" w:fill="D9D9D9" w:themeFill="background1" w:themeFillShade="D9"/>
            <w:vAlign w:val="center"/>
          </w:tcPr>
          <w:p w14:paraId="624B6C32" w14:textId="2C2CDBBA" w:rsidR="0005506C" w:rsidRPr="00D36720" w:rsidRDefault="0005506C" w:rsidP="0005506C">
            <w:pPr>
              <w:pStyle w:val="RepTable"/>
              <w:rPr>
                <w:b/>
                <w:strike/>
                <w:szCs w:val="20"/>
                <w:highlight w:val="lightGray"/>
              </w:rPr>
            </w:pPr>
            <w:r w:rsidRPr="00D36720">
              <w:rPr>
                <w:strike/>
                <w:color w:val="000000"/>
                <w:szCs w:val="20"/>
                <w:highlight w:val="lightGray"/>
              </w:rPr>
              <w:t>0.94</w:t>
            </w:r>
            <w:r w:rsidRPr="00D36720">
              <w:rPr>
                <w:b/>
                <w:bCs/>
                <w:strike/>
                <w:color w:val="000000"/>
                <w:szCs w:val="20"/>
                <w:highlight w:val="lightGray"/>
              </w:rPr>
              <w:t>/1.24</w:t>
            </w:r>
          </w:p>
        </w:tc>
        <w:tc>
          <w:tcPr>
            <w:tcW w:w="452" w:type="pct"/>
            <w:tcBorders>
              <w:bottom w:val="single" w:sz="4" w:space="0" w:color="auto"/>
            </w:tcBorders>
            <w:shd w:val="clear" w:color="auto" w:fill="D9D9D9" w:themeFill="background1" w:themeFillShade="D9"/>
            <w:vAlign w:val="center"/>
          </w:tcPr>
          <w:p w14:paraId="02829F3F" w14:textId="354B53A4" w:rsidR="0005506C" w:rsidRPr="00D36720" w:rsidRDefault="0005506C" w:rsidP="0005506C">
            <w:pPr>
              <w:pStyle w:val="RepTable"/>
              <w:rPr>
                <w:strike/>
                <w:szCs w:val="20"/>
                <w:highlight w:val="lightGray"/>
              </w:rPr>
            </w:pPr>
            <w:r w:rsidRPr="00D36720">
              <w:rPr>
                <w:strike/>
                <w:color w:val="000000"/>
                <w:szCs w:val="20"/>
                <w:highlight w:val="lightGray"/>
              </w:rPr>
              <w:t>0.721/0.95</w:t>
            </w:r>
          </w:p>
        </w:tc>
        <w:tc>
          <w:tcPr>
            <w:tcW w:w="509" w:type="pct"/>
            <w:tcBorders>
              <w:bottom w:val="single" w:sz="4" w:space="0" w:color="auto"/>
            </w:tcBorders>
            <w:shd w:val="clear" w:color="auto" w:fill="D9D9D9" w:themeFill="background1" w:themeFillShade="D9"/>
            <w:vAlign w:val="center"/>
          </w:tcPr>
          <w:p w14:paraId="6823E8A2" w14:textId="69A2F816" w:rsidR="0005506C" w:rsidRPr="00D36720" w:rsidRDefault="0005506C" w:rsidP="0005506C">
            <w:pPr>
              <w:pStyle w:val="RepTable"/>
              <w:rPr>
                <w:strike/>
                <w:szCs w:val="20"/>
                <w:highlight w:val="lightGray"/>
              </w:rPr>
            </w:pPr>
            <w:r w:rsidRPr="00D36720">
              <w:rPr>
                <w:strike/>
                <w:color w:val="000000"/>
                <w:szCs w:val="20"/>
                <w:highlight w:val="lightGray"/>
              </w:rPr>
              <w:t>0.492/0.648</w:t>
            </w:r>
          </w:p>
        </w:tc>
      </w:tr>
      <w:tr w:rsidR="0005506C" w:rsidRPr="00D36720" w14:paraId="234812F5" w14:textId="77777777" w:rsidTr="00D2552F">
        <w:trPr>
          <w:cantSplit/>
        </w:trPr>
        <w:tc>
          <w:tcPr>
            <w:tcW w:w="504" w:type="pct"/>
            <w:tcBorders>
              <w:bottom w:val="single" w:sz="4" w:space="0" w:color="auto"/>
            </w:tcBorders>
            <w:shd w:val="clear" w:color="auto" w:fill="auto"/>
            <w:vAlign w:val="center"/>
          </w:tcPr>
          <w:p w14:paraId="5DE4FD09" w14:textId="77777777" w:rsidR="0005506C" w:rsidRPr="00D36720" w:rsidRDefault="0005506C" w:rsidP="0005506C">
            <w:pPr>
              <w:pStyle w:val="RepTable"/>
              <w:rPr>
                <w:strike/>
                <w:highlight w:val="lightGray"/>
              </w:rPr>
            </w:pPr>
            <w:r w:rsidRPr="00D36720">
              <w:rPr>
                <w:strike/>
                <w:highlight w:val="lightGray"/>
              </w:rPr>
              <w:t>90%</w:t>
            </w:r>
          </w:p>
        </w:tc>
        <w:tc>
          <w:tcPr>
            <w:tcW w:w="763" w:type="pct"/>
            <w:vMerge/>
            <w:shd w:val="clear" w:color="auto" w:fill="auto"/>
          </w:tcPr>
          <w:p w14:paraId="34CC3429"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18F9E655" w14:textId="6B6D4351"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60611C3" w14:textId="2E7A0715"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1E4393B" w14:textId="1B13EE2D"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B749301" w14:textId="632CCF7B"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2386FE5" w14:textId="7CFF7E66" w:rsidR="0005506C" w:rsidRPr="00D36720" w:rsidRDefault="0005506C" w:rsidP="0005506C">
            <w:pPr>
              <w:pStyle w:val="RepTable"/>
              <w:rPr>
                <w:strike/>
                <w:color w:val="000000"/>
                <w:szCs w:val="20"/>
                <w:highlight w:val="lightGray"/>
              </w:rPr>
            </w:pPr>
            <w:r w:rsidRPr="00D36720">
              <w:rPr>
                <w:b/>
                <w:bCs/>
                <w:strike/>
                <w:color w:val="000000"/>
                <w:szCs w:val="20"/>
                <w:highlight w:val="lightGray"/>
              </w:rPr>
              <w:t>1.35/-</w:t>
            </w:r>
          </w:p>
        </w:tc>
        <w:tc>
          <w:tcPr>
            <w:tcW w:w="452" w:type="pct"/>
            <w:tcBorders>
              <w:bottom w:val="single" w:sz="4" w:space="0" w:color="auto"/>
            </w:tcBorders>
            <w:shd w:val="clear" w:color="auto" w:fill="D9D9D9" w:themeFill="background1" w:themeFillShade="D9"/>
            <w:vAlign w:val="center"/>
          </w:tcPr>
          <w:p w14:paraId="6A29788F" w14:textId="0179CF77"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402F405" w14:textId="021A20A2"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0583724" w14:textId="44FB17DD"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r>
      <w:tr w:rsidR="0005506C" w:rsidRPr="00D36720" w14:paraId="7C0DC305" w14:textId="77777777" w:rsidTr="00D2552F">
        <w:trPr>
          <w:cantSplit/>
        </w:trPr>
        <w:tc>
          <w:tcPr>
            <w:tcW w:w="504" w:type="pct"/>
            <w:tcBorders>
              <w:bottom w:val="single" w:sz="4" w:space="0" w:color="auto"/>
            </w:tcBorders>
            <w:shd w:val="clear" w:color="auto" w:fill="auto"/>
            <w:vAlign w:val="center"/>
          </w:tcPr>
          <w:p w14:paraId="1F0C014B" w14:textId="77777777" w:rsidR="0005506C" w:rsidRPr="00D36720" w:rsidRDefault="0005506C" w:rsidP="0005506C">
            <w:pPr>
              <w:pStyle w:val="RepTable"/>
              <w:rPr>
                <w:strike/>
                <w:highlight w:val="lightGray"/>
              </w:rPr>
            </w:pPr>
            <w:r w:rsidRPr="00D36720">
              <w:rPr>
                <w:strike/>
                <w:highlight w:val="lightGray"/>
              </w:rPr>
              <w:t>None</w:t>
            </w:r>
          </w:p>
        </w:tc>
        <w:tc>
          <w:tcPr>
            <w:tcW w:w="763" w:type="pct"/>
            <w:vMerge w:val="restart"/>
            <w:shd w:val="clear" w:color="auto" w:fill="auto"/>
          </w:tcPr>
          <w:p w14:paraId="2A9A6E3E" w14:textId="77777777" w:rsidR="0005506C" w:rsidRPr="00D36720" w:rsidRDefault="0005506C" w:rsidP="0005506C">
            <w:pPr>
              <w:pStyle w:val="RepTable"/>
              <w:rPr>
                <w:strike/>
                <w:highlight w:val="lightGray"/>
              </w:rPr>
            </w:pPr>
            <w:r w:rsidRPr="00D36720">
              <w:rPr>
                <w:strike/>
                <w:szCs w:val="20"/>
                <w:highlight w:val="lightGray"/>
              </w:rPr>
              <w:t>R3 stream</w:t>
            </w:r>
          </w:p>
        </w:tc>
        <w:tc>
          <w:tcPr>
            <w:tcW w:w="453" w:type="pct"/>
            <w:tcBorders>
              <w:bottom w:val="single" w:sz="4" w:space="0" w:color="auto"/>
            </w:tcBorders>
            <w:shd w:val="clear" w:color="auto" w:fill="auto"/>
            <w:vAlign w:val="center"/>
          </w:tcPr>
          <w:p w14:paraId="01840BC1" w14:textId="7DB7FB2F"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1C3ACAD" w14:textId="39CA4748"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AC44038" w14:textId="23F5E149"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5E05B58" w14:textId="19C969EB"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B1CFEE2" w14:textId="54D90AAD" w:rsidR="0005506C" w:rsidRPr="00D36720" w:rsidRDefault="0005506C" w:rsidP="0005506C">
            <w:pPr>
              <w:pStyle w:val="RepTable"/>
              <w:rPr>
                <w:b/>
                <w:strike/>
                <w:szCs w:val="20"/>
                <w:highlight w:val="lightGray"/>
              </w:rPr>
            </w:pPr>
            <w:r w:rsidRPr="00D36720">
              <w:rPr>
                <w:b/>
                <w:bCs/>
                <w:strike/>
                <w:color w:val="000000"/>
                <w:szCs w:val="20"/>
                <w:highlight w:val="lightGray"/>
              </w:rPr>
              <w:t>4.481/3.775</w:t>
            </w:r>
          </w:p>
        </w:tc>
        <w:tc>
          <w:tcPr>
            <w:tcW w:w="452" w:type="pct"/>
            <w:tcBorders>
              <w:bottom w:val="single" w:sz="4" w:space="0" w:color="auto"/>
            </w:tcBorders>
            <w:shd w:val="clear" w:color="auto" w:fill="D9D9D9" w:themeFill="background1" w:themeFillShade="D9"/>
            <w:vAlign w:val="center"/>
          </w:tcPr>
          <w:p w14:paraId="126AFB9F" w14:textId="71461DBA" w:rsidR="0005506C" w:rsidRPr="00D36720" w:rsidRDefault="0005506C" w:rsidP="0005506C">
            <w:pPr>
              <w:pStyle w:val="RepTable"/>
              <w:rPr>
                <w:b/>
                <w:strike/>
                <w:szCs w:val="20"/>
                <w:highlight w:val="lightGray"/>
              </w:rPr>
            </w:pPr>
            <w:r w:rsidRPr="00D36720">
              <w:rPr>
                <w:b/>
                <w:bCs/>
                <w:strike/>
                <w:color w:val="000000"/>
                <w:szCs w:val="20"/>
                <w:highlight w:val="lightGray"/>
              </w:rPr>
              <w:t>2.412/1.998</w:t>
            </w:r>
          </w:p>
        </w:tc>
        <w:tc>
          <w:tcPr>
            <w:tcW w:w="452" w:type="pct"/>
            <w:tcBorders>
              <w:bottom w:val="single" w:sz="4" w:space="0" w:color="auto"/>
            </w:tcBorders>
            <w:shd w:val="clear" w:color="auto" w:fill="D9D9D9" w:themeFill="background1" w:themeFillShade="D9"/>
            <w:vAlign w:val="center"/>
          </w:tcPr>
          <w:p w14:paraId="2D43BC3C" w14:textId="37635E4E" w:rsidR="0005506C" w:rsidRPr="00D36720" w:rsidRDefault="0005506C" w:rsidP="0005506C">
            <w:pPr>
              <w:pStyle w:val="RepTable"/>
              <w:rPr>
                <w:b/>
                <w:strike/>
                <w:szCs w:val="20"/>
                <w:highlight w:val="lightGray"/>
              </w:rPr>
            </w:pPr>
            <w:r w:rsidRPr="00D36720">
              <w:rPr>
                <w:b/>
                <w:bCs/>
                <w:strike/>
                <w:color w:val="000000"/>
                <w:szCs w:val="20"/>
                <w:highlight w:val="lightGray"/>
              </w:rPr>
              <w:t>1.658/1.358</w:t>
            </w:r>
          </w:p>
        </w:tc>
        <w:tc>
          <w:tcPr>
            <w:tcW w:w="509" w:type="pct"/>
            <w:tcBorders>
              <w:bottom w:val="single" w:sz="4" w:space="0" w:color="auto"/>
            </w:tcBorders>
            <w:shd w:val="clear" w:color="auto" w:fill="D9D9D9" w:themeFill="background1" w:themeFillShade="D9"/>
            <w:vAlign w:val="center"/>
          </w:tcPr>
          <w:p w14:paraId="1A99097D" w14:textId="3F7DA021" w:rsidR="0005506C" w:rsidRPr="00D36720" w:rsidRDefault="0005506C" w:rsidP="0005506C">
            <w:pPr>
              <w:pStyle w:val="RepTable"/>
              <w:rPr>
                <w:strike/>
                <w:szCs w:val="20"/>
                <w:highlight w:val="lightGray"/>
              </w:rPr>
            </w:pPr>
            <w:r w:rsidRPr="00D36720">
              <w:rPr>
                <w:b/>
                <w:bCs/>
                <w:strike/>
                <w:color w:val="000000"/>
                <w:szCs w:val="20"/>
                <w:highlight w:val="lightGray"/>
              </w:rPr>
              <w:t>1.262/1.025</w:t>
            </w:r>
          </w:p>
        </w:tc>
      </w:tr>
      <w:tr w:rsidR="0005506C" w:rsidRPr="00D36720" w14:paraId="7D1E95AA" w14:textId="77777777" w:rsidTr="00D2552F">
        <w:trPr>
          <w:cantSplit/>
        </w:trPr>
        <w:tc>
          <w:tcPr>
            <w:tcW w:w="504" w:type="pct"/>
            <w:tcBorders>
              <w:bottom w:val="single" w:sz="4" w:space="0" w:color="auto"/>
            </w:tcBorders>
            <w:shd w:val="clear" w:color="auto" w:fill="auto"/>
            <w:vAlign w:val="center"/>
          </w:tcPr>
          <w:p w14:paraId="36FF8304" w14:textId="77777777" w:rsidR="0005506C" w:rsidRPr="00D36720" w:rsidRDefault="0005506C" w:rsidP="0005506C">
            <w:pPr>
              <w:pStyle w:val="RepTable"/>
              <w:rPr>
                <w:strike/>
                <w:highlight w:val="lightGray"/>
              </w:rPr>
            </w:pPr>
            <w:r w:rsidRPr="00D36720">
              <w:rPr>
                <w:strike/>
                <w:highlight w:val="lightGray"/>
              </w:rPr>
              <w:t>50%</w:t>
            </w:r>
          </w:p>
        </w:tc>
        <w:tc>
          <w:tcPr>
            <w:tcW w:w="763" w:type="pct"/>
            <w:vMerge/>
            <w:shd w:val="clear" w:color="auto" w:fill="auto"/>
          </w:tcPr>
          <w:p w14:paraId="0351EF06"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794B5FFD" w14:textId="6540F83B"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BAE708F" w14:textId="29B27018"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E211443" w14:textId="68DA9040"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61320E9" w14:textId="6B6ECCE8"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06E26AEE" w14:textId="3FAF5178" w:rsidR="0005506C" w:rsidRPr="00D36720" w:rsidRDefault="0005506C" w:rsidP="0005506C">
            <w:pPr>
              <w:pStyle w:val="RepTable"/>
              <w:rPr>
                <w:b/>
                <w:strike/>
                <w:szCs w:val="20"/>
                <w:highlight w:val="lightGray"/>
              </w:rPr>
            </w:pPr>
            <w:r w:rsidRPr="00D36720">
              <w:rPr>
                <w:b/>
                <w:bCs/>
                <w:strike/>
                <w:color w:val="000000"/>
                <w:szCs w:val="20"/>
                <w:highlight w:val="lightGray"/>
              </w:rPr>
              <w:t>2.321/1.973</w:t>
            </w:r>
          </w:p>
        </w:tc>
        <w:tc>
          <w:tcPr>
            <w:tcW w:w="452" w:type="pct"/>
            <w:tcBorders>
              <w:bottom w:val="single" w:sz="4" w:space="0" w:color="auto"/>
            </w:tcBorders>
            <w:shd w:val="clear" w:color="auto" w:fill="D9D9D9" w:themeFill="background1" w:themeFillShade="D9"/>
            <w:vAlign w:val="center"/>
          </w:tcPr>
          <w:p w14:paraId="372CEF99" w14:textId="43CBAB11" w:rsidR="0005506C" w:rsidRPr="00D36720" w:rsidRDefault="0005506C" w:rsidP="0005506C">
            <w:pPr>
              <w:pStyle w:val="RepTable"/>
              <w:rPr>
                <w:strike/>
                <w:szCs w:val="20"/>
                <w:highlight w:val="lightGray"/>
              </w:rPr>
            </w:pPr>
            <w:r w:rsidRPr="00D36720">
              <w:rPr>
                <w:b/>
                <w:bCs/>
                <w:strike/>
                <w:color w:val="000000"/>
                <w:szCs w:val="20"/>
                <w:highlight w:val="lightGray"/>
              </w:rPr>
              <w:t>1.277/1.1</w:t>
            </w:r>
          </w:p>
        </w:tc>
        <w:tc>
          <w:tcPr>
            <w:tcW w:w="452" w:type="pct"/>
            <w:tcBorders>
              <w:bottom w:val="single" w:sz="4" w:space="0" w:color="auto"/>
            </w:tcBorders>
            <w:shd w:val="clear" w:color="auto" w:fill="D9D9D9" w:themeFill="background1" w:themeFillShade="D9"/>
            <w:vAlign w:val="center"/>
          </w:tcPr>
          <w:p w14:paraId="51F090D4" w14:textId="36755A3F" w:rsidR="0005506C" w:rsidRPr="00D36720" w:rsidRDefault="0005506C" w:rsidP="0005506C">
            <w:pPr>
              <w:pStyle w:val="RepTable"/>
              <w:rPr>
                <w:strike/>
                <w:szCs w:val="20"/>
                <w:highlight w:val="lightGray"/>
              </w:rPr>
            </w:pPr>
            <w:r w:rsidRPr="00D36720">
              <w:rPr>
                <w:b/>
                <w:bCs/>
                <w:strike/>
                <w:color w:val="000000"/>
                <w:szCs w:val="20"/>
                <w:highlight w:val="lightGray"/>
              </w:rPr>
              <w:t>1.323/</w:t>
            </w:r>
            <w:r w:rsidRPr="00D36720">
              <w:rPr>
                <w:strike/>
                <w:color w:val="000000"/>
                <w:szCs w:val="20"/>
                <w:highlight w:val="lightGray"/>
              </w:rPr>
              <w:t>0.842</w:t>
            </w:r>
          </w:p>
        </w:tc>
        <w:tc>
          <w:tcPr>
            <w:tcW w:w="509" w:type="pct"/>
            <w:tcBorders>
              <w:bottom w:val="single" w:sz="4" w:space="0" w:color="auto"/>
            </w:tcBorders>
            <w:shd w:val="clear" w:color="auto" w:fill="D9D9D9" w:themeFill="background1" w:themeFillShade="D9"/>
            <w:vAlign w:val="center"/>
          </w:tcPr>
          <w:p w14:paraId="14F10376" w14:textId="0F00DC6A" w:rsidR="0005506C" w:rsidRPr="00D36720" w:rsidRDefault="0005506C" w:rsidP="0005506C">
            <w:pPr>
              <w:pStyle w:val="RepTable"/>
              <w:rPr>
                <w:strike/>
                <w:szCs w:val="20"/>
                <w:highlight w:val="lightGray"/>
              </w:rPr>
            </w:pPr>
            <w:r w:rsidRPr="00D36720">
              <w:rPr>
                <w:strike/>
                <w:color w:val="000000"/>
                <w:szCs w:val="20"/>
                <w:highlight w:val="lightGray"/>
              </w:rPr>
              <w:t>0.675/0.573</w:t>
            </w:r>
          </w:p>
        </w:tc>
      </w:tr>
      <w:tr w:rsidR="0005506C" w:rsidRPr="00D36720" w14:paraId="7EA6F6FE" w14:textId="77777777" w:rsidTr="00D2552F">
        <w:trPr>
          <w:cantSplit/>
        </w:trPr>
        <w:tc>
          <w:tcPr>
            <w:tcW w:w="504" w:type="pct"/>
            <w:tcBorders>
              <w:bottom w:val="single" w:sz="4" w:space="0" w:color="auto"/>
            </w:tcBorders>
            <w:shd w:val="clear" w:color="auto" w:fill="auto"/>
            <w:vAlign w:val="center"/>
          </w:tcPr>
          <w:p w14:paraId="196085C2" w14:textId="77777777" w:rsidR="0005506C" w:rsidRPr="00D36720" w:rsidRDefault="0005506C" w:rsidP="0005506C">
            <w:pPr>
              <w:pStyle w:val="RepTable"/>
              <w:rPr>
                <w:strike/>
                <w:highlight w:val="lightGray"/>
              </w:rPr>
            </w:pPr>
            <w:r w:rsidRPr="00D36720">
              <w:rPr>
                <w:strike/>
                <w:highlight w:val="lightGray"/>
              </w:rPr>
              <w:t>75%</w:t>
            </w:r>
          </w:p>
        </w:tc>
        <w:tc>
          <w:tcPr>
            <w:tcW w:w="763" w:type="pct"/>
            <w:vMerge/>
            <w:shd w:val="clear" w:color="auto" w:fill="auto"/>
          </w:tcPr>
          <w:p w14:paraId="26F825A4"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18C8C6F8" w14:textId="6B6E3AC3" w:rsidR="0005506C" w:rsidRPr="00D36720" w:rsidRDefault="0005506C" w:rsidP="0005506C">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985C905" w14:textId="3C24EEBE"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C7DB61C" w14:textId="2B5F08F5"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DC01C3A" w14:textId="0361E72F" w:rsidR="0005506C" w:rsidRPr="00D36720" w:rsidRDefault="0005506C" w:rsidP="0005506C">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E079E8F" w14:textId="1742A25B" w:rsidR="0005506C" w:rsidRPr="00D36720" w:rsidRDefault="0005506C" w:rsidP="0005506C">
            <w:pPr>
              <w:pStyle w:val="RepTable"/>
              <w:rPr>
                <w:strike/>
                <w:szCs w:val="20"/>
                <w:highlight w:val="lightGray"/>
              </w:rPr>
            </w:pPr>
            <w:r w:rsidRPr="00D36720">
              <w:rPr>
                <w:b/>
                <w:bCs/>
                <w:strike/>
                <w:color w:val="000000"/>
                <w:szCs w:val="20"/>
                <w:highlight w:val="lightGray"/>
              </w:rPr>
              <w:t>1.271/1.59</w:t>
            </w:r>
          </w:p>
        </w:tc>
        <w:tc>
          <w:tcPr>
            <w:tcW w:w="452" w:type="pct"/>
            <w:tcBorders>
              <w:bottom w:val="single" w:sz="4" w:space="0" w:color="auto"/>
            </w:tcBorders>
            <w:shd w:val="clear" w:color="auto" w:fill="D9D9D9" w:themeFill="background1" w:themeFillShade="D9"/>
            <w:vAlign w:val="center"/>
          </w:tcPr>
          <w:p w14:paraId="255AA459" w14:textId="5B1FFFC0" w:rsidR="0005506C" w:rsidRPr="00D36720" w:rsidRDefault="0005506C" w:rsidP="0005506C">
            <w:pPr>
              <w:pStyle w:val="RepTable"/>
              <w:rPr>
                <w:b/>
                <w:strike/>
                <w:szCs w:val="20"/>
                <w:highlight w:val="lightGray"/>
              </w:rPr>
            </w:pPr>
            <w:r w:rsidRPr="00D36720">
              <w:rPr>
                <w:strike/>
                <w:color w:val="000000"/>
                <w:szCs w:val="20"/>
                <w:highlight w:val="lightGray"/>
              </w:rPr>
              <w:t>0.831</w:t>
            </w:r>
            <w:r w:rsidRPr="00D36720">
              <w:rPr>
                <w:b/>
                <w:bCs/>
                <w:strike/>
                <w:color w:val="000000"/>
                <w:szCs w:val="20"/>
                <w:highlight w:val="lightGray"/>
              </w:rPr>
              <w:t>/1.1</w:t>
            </w:r>
          </w:p>
        </w:tc>
        <w:tc>
          <w:tcPr>
            <w:tcW w:w="452" w:type="pct"/>
            <w:tcBorders>
              <w:bottom w:val="single" w:sz="4" w:space="0" w:color="auto"/>
            </w:tcBorders>
            <w:shd w:val="clear" w:color="auto" w:fill="D9D9D9" w:themeFill="background1" w:themeFillShade="D9"/>
            <w:vAlign w:val="center"/>
          </w:tcPr>
          <w:p w14:paraId="215FC05A" w14:textId="77163E11" w:rsidR="0005506C" w:rsidRPr="00D36720" w:rsidRDefault="0005506C" w:rsidP="0005506C">
            <w:pPr>
              <w:pStyle w:val="RepTable"/>
              <w:rPr>
                <w:strike/>
                <w:szCs w:val="20"/>
                <w:highlight w:val="lightGray"/>
              </w:rPr>
            </w:pPr>
            <w:r w:rsidRPr="00D36720">
              <w:rPr>
                <w:strike/>
                <w:color w:val="000000"/>
                <w:szCs w:val="20"/>
                <w:highlight w:val="lightGray"/>
              </w:rPr>
              <w:t>0.635/0.842</w:t>
            </w:r>
          </w:p>
        </w:tc>
        <w:tc>
          <w:tcPr>
            <w:tcW w:w="509" w:type="pct"/>
            <w:tcBorders>
              <w:bottom w:val="single" w:sz="4" w:space="0" w:color="auto"/>
            </w:tcBorders>
            <w:shd w:val="clear" w:color="auto" w:fill="D9D9D9" w:themeFill="background1" w:themeFillShade="D9"/>
            <w:vAlign w:val="center"/>
          </w:tcPr>
          <w:p w14:paraId="71630440" w14:textId="75E70719" w:rsidR="0005506C" w:rsidRPr="00D36720" w:rsidRDefault="0005506C" w:rsidP="0005506C">
            <w:pPr>
              <w:pStyle w:val="RepTable"/>
              <w:rPr>
                <w:strike/>
                <w:szCs w:val="20"/>
                <w:highlight w:val="lightGray"/>
              </w:rPr>
            </w:pPr>
            <w:r w:rsidRPr="00D36720">
              <w:rPr>
                <w:strike/>
                <w:color w:val="000000"/>
                <w:szCs w:val="20"/>
                <w:highlight w:val="lightGray"/>
              </w:rPr>
              <w:t>0.433/0.573</w:t>
            </w:r>
          </w:p>
        </w:tc>
      </w:tr>
      <w:tr w:rsidR="0005506C" w:rsidRPr="00D36720" w14:paraId="61FCFE65" w14:textId="77777777" w:rsidTr="00D2552F">
        <w:trPr>
          <w:cantSplit/>
        </w:trPr>
        <w:tc>
          <w:tcPr>
            <w:tcW w:w="504" w:type="pct"/>
            <w:tcBorders>
              <w:bottom w:val="single" w:sz="4" w:space="0" w:color="auto"/>
            </w:tcBorders>
            <w:shd w:val="clear" w:color="auto" w:fill="auto"/>
            <w:vAlign w:val="center"/>
          </w:tcPr>
          <w:p w14:paraId="665E7644" w14:textId="77777777" w:rsidR="0005506C" w:rsidRPr="00D36720" w:rsidRDefault="0005506C" w:rsidP="0005506C">
            <w:pPr>
              <w:pStyle w:val="RepTable"/>
              <w:rPr>
                <w:strike/>
                <w:highlight w:val="lightGray"/>
              </w:rPr>
            </w:pPr>
            <w:r w:rsidRPr="00D36720">
              <w:rPr>
                <w:strike/>
                <w:highlight w:val="lightGray"/>
              </w:rPr>
              <w:t>90%</w:t>
            </w:r>
          </w:p>
        </w:tc>
        <w:tc>
          <w:tcPr>
            <w:tcW w:w="763" w:type="pct"/>
            <w:vMerge/>
            <w:shd w:val="clear" w:color="auto" w:fill="auto"/>
          </w:tcPr>
          <w:p w14:paraId="50EC029E" w14:textId="77777777" w:rsidR="0005506C" w:rsidRPr="00D36720" w:rsidRDefault="0005506C" w:rsidP="0005506C">
            <w:pPr>
              <w:pStyle w:val="RepTable"/>
              <w:rPr>
                <w:strike/>
                <w:highlight w:val="lightGray"/>
              </w:rPr>
            </w:pPr>
          </w:p>
        </w:tc>
        <w:tc>
          <w:tcPr>
            <w:tcW w:w="453" w:type="pct"/>
            <w:tcBorders>
              <w:bottom w:val="single" w:sz="4" w:space="0" w:color="auto"/>
            </w:tcBorders>
            <w:shd w:val="clear" w:color="auto" w:fill="auto"/>
            <w:vAlign w:val="center"/>
          </w:tcPr>
          <w:p w14:paraId="092D412B" w14:textId="269DE6E6"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829B2F7" w14:textId="7CEF5BD4"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2C364E0" w14:textId="54522777"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7D01D996" w14:textId="7B82A7C8"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B054521" w14:textId="2F7CC5F6"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1.2/1.59</w:t>
            </w:r>
          </w:p>
        </w:tc>
        <w:tc>
          <w:tcPr>
            <w:tcW w:w="452" w:type="pct"/>
            <w:tcBorders>
              <w:bottom w:val="single" w:sz="4" w:space="0" w:color="auto"/>
            </w:tcBorders>
            <w:shd w:val="clear" w:color="auto" w:fill="D9D9D9" w:themeFill="background1" w:themeFillShade="D9"/>
            <w:vAlign w:val="center"/>
          </w:tcPr>
          <w:p w14:paraId="2439E3B9" w14:textId="6B2CC73E" w:rsidR="0005506C" w:rsidRPr="00D36720" w:rsidRDefault="0005506C" w:rsidP="0005506C">
            <w:pPr>
              <w:pStyle w:val="RepTable"/>
              <w:rPr>
                <w:strike/>
                <w:color w:val="000000"/>
                <w:szCs w:val="20"/>
                <w:highlight w:val="lightGray"/>
              </w:rPr>
            </w:pPr>
            <w:r w:rsidRPr="00D36720">
              <w:rPr>
                <w:strike/>
                <w:color w:val="000000"/>
                <w:szCs w:val="20"/>
                <w:highlight w:val="lightGray"/>
              </w:rPr>
              <w:t>0.831/-</w:t>
            </w:r>
          </w:p>
        </w:tc>
        <w:tc>
          <w:tcPr>
            <w:tcW w:w="452" w:type="pct"/>
            <w:tcBorders>
              <w:bottom w:val="single" w:sz="4" w:space="0" w:color="auto"/>
            </w:tcBorders>
            <w:shd w:val="clear" w:color="auto" w:fill="D9D9D9" w:themeFill="background1" w:themeFillShade="D9"/>
            <w:vAlign w:val="center"/>
          </w:tcPr>
          <w:p w14:paraId="5BE1F6CA" w14:textId="6C9371DF" w:rsidR="0005506C" w:rsidRPr="00D36720" w:rsidRDefault="0005506C" w:rsidP="0005506C">
            <w:pPr>
              <w:pStyle w:val="RepTable"/>
              <w:rPr>
                <w:strike/>
                <w:color w:val="000000"/>
                <w:szCs w:val="20"/>
                <w:highlight w:val="lightGray"/>
              </w:rPr>
            </w:pPr>
            <w:r w:rsidRPr="00D36720">
              <w:rPr>
                <w:strike/>
                <w:color w:val="000000"/>
                <w:szCs w:val="20"/>
                <w:highlight w:val="lightGray"/>
              </w:rPr>
              <w:t>0.635/-</w:t>
            </w:r>
          </w:p>
        </w:tc>
        <w:tc>
          <w:tcPr>
            <w:tcW w:w="509" w:type="pct"/>
            <w:tcBorders>
              <w:bottom w:val="single" w:sz="4" w:space="0" w:color="auto"/>
            </w:tcBorders>
            <w:shd w:val="clear" w:color="auto" w:fill="D9D9D9" w:themeFill="background1" w:themeFillShade="D9"/>
            <w:vAlign w:val="center"/>
          </w:tcPr>
          <w:p w14:paraId="06C58146" w14:textId="5F2CE6B0"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r>
      <w:tr w:rsidR="0005506C" w:rsidRPr="00D36720" w14:paraId="27AB5D7D" w14:textId="77777777" w:rsidTr="00D2552F">
        <w:trPr>
          <w:cantSplit/>
        </w:trPr>
        <w:tc>
          <w:tcPr>
            <w:tcW w:w="504" w:type="pct"/>
            <w:shd w:val="clear" w:color="auto" w:fill="auto"/>
            <w:vAlign w:val="center"/>
          </w:tcPr>
          <w:p w14:paraId="41B849B9" w14:textId="77777777" w:rsidR="0005506C" w:rsidRPr="00D36720" w:rsidRDefault="0005506C" w:rsidP="0005506C">
            <w:pPr>
              <w:pStyle w:val="RepTable"/>
              <w:rPr>
                <w:strike/>
                <w:highlight w:val="lightGray"/>
              </w:rPr>
            </w:pPr>
            <w:r w:rsidRPr="00D36720">
              <w:rPr>
                <w:strike/>
                <w:highlight w:val="lightGray"/>
              </w:rPr>
              <w:t>None</w:t>
            </w:r>
          </w:p>
        </w:tc>
        <w:tc>
          <w:tcPr>
            <w:tcW w:w="763" w:type="pct"/>
            <w:vMerge w:val="restart"/>
            <w:shd w:val="clear" w:color="auto" w:fill="auto"/>
          </w:tcPr>
          <w:p w14:paraId="55F120A9" w14:textId="77777777" w:rsidR="0005506C" w:rsidRPr="00D36720" w:rsidRDefault="0005506C" w:rsidP="0005506C">
            <w:pPr>
              <w:pStyle w:val="RepTable"/>
              <w:rPr>
                <w:strike/>
                <w:highlight w:val="lightGray"/>
              </w:rPr>
            </w:pPr>
            <w:r w:rsidRPr="00D36720">
              <w:rPr>
                <w:strike/>
                <w:szCs w:val="20"/>
                <w:highlight w:val="lightGray"/>
              </w:rPr>
              <w:t>R4 stream</w:t>
            </w:r>
          </w:p>
        </w:tc>
        <w:tc>
          <w:tcPr>
            <w:tcW w:w="453" w:type="pct"/>
            <w:shd w:val="clear" w:color="auto" w:fill="auto"/>
            <w:vAlign w:val="center"/>
          </w:tcPr>
          <w:p w14:paraId="1E7EE729" w14:textId="49419D2D"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576DBBA" w14:textId="7010388D"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BD81B27" w14:textId="416C8B29"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C9683ED" w14:textId="78EEC337"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6550165A" w14:textId="229BA5A5"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3.246/2.788</w:t>
            </w:r>
          </w:p>
        </w:tc>
        <w:tc>
          <w:tcPr>
            <w:tcW w:w="452" w:type="pct"/>
            <w:shd w:val="clear" w:color="auto" w:fill="D9D9D9" w:themeFill="background1" w:themeFillShade="D9"/>
            <w:vAlign w:val="center"/>
          </w:tcPr>
          <w:p w14:paraId="4C767341" w14:textId="46652AE6"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1.756/1.94</w:t>
            </w:r>
          </w:p>
        </w:tc>
        <w:tc>
          <w:tcPr>
            <w:tcW w:w="452" w:type="pct"/>
            <w:shd w:val="clear" w:color="auto" w:fill="D9D9D9" w:themeFill="background1" w:themeFillShade="D9"/>
            <w:vAlign w:val="center"/>
          </w:tcPr>
          <w:p w14:paraId="7730686A" w14:textId="6AF89A6A"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1.208/1.49</w:t>
            </w:r>
          </w:p>
        </w:tc>
        <w:tc>
          <w:tcPr>
            <w:tcW w:w="509" w:type="pct"/>
            <w:shd w:val="clear" w:color="auto" w:fill="D9D9D9" w:themeFill="background1" w:themeFillShade="D9"/>
            <w:vAlign w:val="center"/>
          </w:tcPr>
          <w:p w14:paraId="1722A89D" w14:textId="53262064"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0.921/1.015</w:t>
            </w:r>
          </w:p>
        </w:tc>
      </w:tr>
      <w:tr w:rsidR="0005506C" w:rsidRPr="00D36720" w14:paraId="30AC7594" w14:textId="77777777" w:rsidTr="00D2552F">
        <w:trPr>
          <w:cantSplit/>
        </w:trPr>
        <w:tc>
          <w:tcPr>
            <w:tcW w:w="504" w:type="pct"/>
            <w:shd w:val="clear" w:color="auto" w:fill="auto"/>
            <w:vAlign w:val="center"/>
          </w:tcPr>
          <w:p w14:paraId="742E3EB4" w14:textId="77777777" w:rsidR="0005506C" w:rsidRPr="00D36720" w:rsidRDefault="0005506C" w:rsidP="0005506C">
            <w:pPr>
              <w:pStyle w:val="RepTable"/>
              <w:rPr>
                <w:strike/>
                <w:highlight w:val="lightGray"/>
              </w:rPr>
            </w:pPr>
            <w:r w:rsidRPr="00D36720">
              <w:rPr>
                <w:strike/>
                <w:highlight w:val="lightGray"/>
              </w:rPr>
              <w:t>50%</w:t>
            </w:r>
          </w:p>
        </w:tc>
        <w:tc>
          <w:tcPr>
            <w:tcW w:w="763" w:type="pct"/>
            <w:vMerge/>
            <w:shd w:val="clear" w:color="auto" w:fill="auto"/>
          </w:tcPr>
          <w:p w14:paraId="2D28655F" w14:textId="77777777" w:rsidR="0005506C" w:rsidRPr="00D36720" w:rsidRDefault="0005506C" w:rsidP="0005506C">
            <w:pPr>
              <w:pStyle w:val="RepTable"/>
              <w:rPr>
                <w:strike/>
                <w:highlight w:val="lightGray"/>
              </w:rPr>
            </w:pPr>
          </w:p>
        </w:tc>
        <w:tc>
          <w:tcPr>
            <w:tcW w:w="453" w:type="pct"/>
            <w:shd w:val="clear" w:color="auto" w:fill="auto"/>
            <w:vAlign w:val="center"/>
          </w:tcPr>
          <w:p w14:paraId="01C5A93C" w14:textId="4EB58619"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6FA0D5C" w14:textId="31809A4E"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1DF3C7F" w14:textId="49C08313"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C2095D9" w14:textId="0C9F333F"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9218B23" w14:textId="27417634"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2.092/2.788</w:t>
            </w:r>
          </w:p>
        </w:tc>
        <w:tc>
          <w:tcPr>
            <w:tcW w:w="452" w:type="pct"/>
            <w:shd w:val="clear" w:color="auto" w:fill="D9D9D9" w:themeFill="background1" w:themeFillShade="D9"/>
            <w:vAlign w:val="center"/>
          </w:tcPr>
          <w:p w14:paraId="26E3875F" w14:textId="6706F63A"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1.456/1.94</w:t>
            </w:r>
          </w:p>
        </w:tc>
        <w:tc>
          <w:tcPr>
            <w:tcW w:w="452" w:type="pct"/>
            <w:shd w:val="clear" w:color="auto" w:fill="D9D9D9" w:themeFill="background1" w:themeFillShade="D9"/>
            <w:vAlign w:val="center"/>
          </w:tcPr>
          <w:p w14:paraId="01CD1032" w14:textId="370AAE33"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1.117/1.49</w:t>
            </w:r>
          </w:p>
        </w:tc>
        <w:tc>
          <w:tcPr>
            <w:tcW w:w="509" w:type="pct"/>
            <w:shd w:val="clear" w:color="auto" w:fill="D9D9D9" w:themeFill="background1" w:themeFillShade="D9"/>
            <w:vAlign w:val="center"/>
          </w:tcPr>
          <w:p w14:paraId="32F308FC" w14:textId="67BFE1FD"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0.763/1.015</w:t>
            </w:r>
          </w:p>
        </w:tc>
      </w:tr>
      <w:tr w:rsidR="0005506C" w:rsidRPr="00D36720" w14:paraId="36C53A9A" w14:textId="77777777" w:rsidTr="00D2552F">
        <w:trPr>
          <w:cantSplit/>
        </w:trPr>
        <w:tc>
          <w:tcPr>
            <w:tcW w:w="504" w:type="pct"/>
            <w:shd w:val="clear" w:color="auto" w:fill="auto"/>
            <w:vAlign w:val="center"/>
          </w:tcPr>
          <w:p w14:paraId="63278AED" w14:textId="77777777" w:rsidR="0005506C" w:rsidRPr="00D36720" w:rsidRDefault="0005506C" w:rsidP="0005506C">
            <w:pPr>
              <w:pStyle w:val="RepTable"/>
              <w:rPr>
                <w:strike/>
                <w:highlight w:val="lightGray"/>
              </w:rPr>
            </w:pPr>
            <w:r w:rsidRPr="00D36720">
              <w:rPr>
                <w:strike/>
                <w:highlight w:val="lightGray"/>
              </w:rPr>
              <w:t>75%</w:t>
            </w:r>
          </w:p>
        </w:tc>
        <w:tc>
          <w:tcPr>
            <w:tcW w:w="763" w:type="pct"/>
            <w:vMerge/>
            <w:shd w:val="clear" w:color="auto" w:fill="auto"/>
          </w:tcPr>
          <w:p w14:paraId="7F098FF8" w14:textId="77777777" w:rsidR="0005506C" w:rsidRPr="00D36720" w:rsidRDefault="0005506C" w:rsidP="0005506C">
            <w:pPr>
              <w:pStyle w:val="RepTable"/>
              <w:rPr>
                <w:strike/>
                <w:highlight w:val="lightGray"/>
              </w:rPr>
            </w:pPr>
          </w:p>
        </w:tc>
        <w:tc>
          <w:tcPr>
            <w:tcW w:w="453" w:type="pct"/>
            <w:shd w:val="clear" w:color="auto" w:fill="auto"/>
            <w:vAlign w:val="center"/>
          </w:tcPr>
          <w:p w14:paraId="2CE5102F" w14:textId="3C34C8A9"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AAAB4E9" w14:textId="1902E1BA"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1EB46AE" w14:textId="2541FCE4"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A035A9A" w14:textId="6CE538E2"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DB7942B" w14:textId="447570CC"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2.092/-</w:t>
            </w:r>
          </w:p>
        </w:tc>
        <w:tc>
          <w:tcPr>
            <w:tcW w:w="452" w:type="pct"/>
            <w:shd w:val="clear" w:color="auto" w:fill="D9D9D9" w:themeFill="background1" w:themeFillShade="D9"/>
            <w:vAlign w:val="center"/>
          </w:tcPr>
          <w:p w14:paraId="66BC27BC" w14:textId="7213F00C"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1.456/-</w:t>
            </w:r>
          </w:p>
        </w:tc>
        <w:tc>
          <w:tcPr>
            <w:tcW w:w="452" w:type="pct"/>
            <w:shd w:val="clear" w:color="auto" w:fill="D9D9D9" w:themeFill="background1" w:themeFillShade="D9"/>
            <w:vAlign w:val="center"/>
          </w:tcPr>
          <w:p w14:paraId="5B4D49A3" w14:textId="01ECEEEE"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1.117/-</w:t>
            </w:r>
          </w:p>
        </w:tc>
        <w:tc>
          <w:tcPr>
            <w:tcW w:w="509" w:type="pct"/>
            <w:shd w:val="clear" w:color="auto" w:fill="D9D9D9" w:themeFill="background1" w:themeFillShade="D9"/>
            <w:vAlign w:val="center"/>
          </w:tcPr>
          <w:p w14:paraId="3F0ED319" w14:textId="7996C998" w:rsidR="0005506C" w:rsidRPr="00D36720" w:rsidRDefault="0005506C" w:rsidP="0005506C">
            <w:pPr>
              <w:pStyle w:val="RepTable"/>
              <w:rPr>
                <w:strike/>
                <w:color w:val="000000"/>
                <w:szCs w:val="20"/>
                <w:highlight w:val="lightGray"/>
              </w:rPr>
            </w:pPr>
            <w:r w:rsidRPr="00D36720">
              <w:rPr>
                <w:strike/>
                <w:color w:val="000000"/>
                <w:szCs w:val="20"/>
                <w:highlight w:val="lightGray"/>
              </w:rPr>
              <w:t>0.763/-</w:t>
            </w:r>
          </w:p>
        </w:tc>
      </w:tr>
    </w:tbl>
    <w:p w14:paraId="4765FB97"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2E719AEF" w14:textId="77777777" w:rsidR="0079268A" w:rsidRPr="00D36720" w:rsidRDefault="0079268A" w:rsidP="0079268A">
      <w:pPr>
        <w:pStyle w:val="RepStandard"/>
        <w:rPr>
          <w:strike/>
          <w:highlight w:val="lightGray"/>
        </w:rPr>
      </w:pPr>
    </w:p>
    <w:p w14:paraId="57519CD0" w14:textId="5B797FF3"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5</w:t>
      </w:r>
      <w:r w:rsidRPr="00D36720">
        <w:rPr>
          <w:strike/>
          <w:highlight w:val="lightGray"/>
        </w:rPr>
        <w:fldChar w:fldCharType="end"/>
      </w:r>
      <w:r w:rsidR="0053637A" w:rsidRPr="00D36720">
        <w:rPr>
          <w:strike/>
          <w:highlight w:val="lightGray"/>
        </w:rPr>
        <w:t>0</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Bulb vegetables (1 x 1000 g/ha + 1 x 300 g/ha) as second refinement VFSmod</w:t>
      </w:r>
    </w:p>
    <w:tbl>
      <w:tblPr>
        <w:tblW w:w="25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1"/>
        <w:gridCol w:w="1743"/>
        <w:gridCol w:w="1090"/>
        <w:gridCol w:w="9"/>
        <w:gridCol w:w="1134"/>
        <w:gridCol w:w="1124"/>
        <w:gridCol w:w="1124"/>
      </w:tblGrid>
      <w:tr w:rsidR="0079268A" w:rsidRPr="00D36720" w14:paraId="6BE0BB66" w14:textId="77777777" w:rsidTr="00D2552F">
        <w:trPr>
          <w:cantSplit/>
        </w:trPr>
        <w:tc>
          <w:tcPr>
            <w:tcW w:w="1958" w:type="pct"/>
            <w:gridSpan w:val="2"/>
            <w:tcBorders>
              <w:bottom w:val="nil"/>
            </w:tcBorders>
            <w:shd w:val="clear" w:color="auto" w:fill="auto"/>
          </w:tcPr>
          <w:p w14:paraId="70F9B72B"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042" w:type="pct"/>
            <w:gridSpan w:val="5"/>
            <w:tcBorders>
              <w:bottom w:val="nil"/>
            </w:tcBorders>
          </w:tcPr>
          <w:p w14:paraId="36F4E422"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57E30519" w14:textId="77777777" w:rsidTr="00D2552F">
        <w:trPr>
          <w:cantSplit/>
        </w:trPr>
        <w:tc>
          <w:tcPr>
            <w:tcW w:w="1958" w:type="pct"/>
            <w:gridSpan w:val="2"/>
            <w:tcBorders>
              <w:top w:val="nil"/>
              <w:bottom w:val="nil"/>
            </w:tcBorders>
            <w:shd w:val="clear" w:color="auto" w:fill="auto"/>
          </w:tcPr>
          <w:p w14:paraId="27822A19"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042" w:type="pct"/>
            <w:gridSpan w:val="5"/>
            <w:tcBorders>
              <w:top w:val="nil"/>
              <w:bottom w:val="nil"/>
            </w:tcBorders>
          </w:tcPr>
          <w:p w14:paraId="4795C63E"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2AD8CB87" w14:textId="77777777" w:rsidTr="00D2552F">
        <w:trPr>
          <w:cantSplit/>
        </w:trPr>
        <w:tc>
          <w:tcPr>
            <w:tcW w:w="1958" w:type="pct"/>
            <w:gridSpan w:val="2"/>
            <w:tcBorders>
              <w:top w:val="nil"/>
              <w:bottom w:val="single" w:sz="4" w:space="0" w:color="auto"/>
            </w:tcBorders>
            <w:shd w:val="clear" w:color="auto" w:fill="auto"/>
          </w:tcPr>
          <w:p w14:paraId="3B478259"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042" w:type="pct"/>
            <w:gridSpan w:val="5"/>
            <w:tcBorders>
              <w:top w:val="nil"/>
              <w:bottom w:val="single" w:sz="4" w:space="0" w:color="auto"/>
            </w:tcBorders>
          </w:tcPr>
          <w:p w14:paraId="41606A3F" w14:textId="77777777" w:rsidR="0079268A" w:rsidRPr="00D36720" w:rsidRDefault="0079268A" w:rsidP="00D2552F">
            <w:pPr>
              <w:pStyle w:val="RepTable"/>
              <w:rPr>
                <w:strike/>
                <w:highlight w:val="lightGray"/>
              </w:rPr>
            </w:pPr>
            <w:r w:rsidRPr="00D36720">
              <w:rPr>
                <w:strike/>
                <w:highlight w:val="lightGray"/>
              </w:rPr>
              <w:t>1 x 1000 g/ha + 1 x 300 g/ha</w:t>
            </w:r>
          </w:p>
        </w:tc>
      </w:tr>
      <w:tr w:rsidR="0079268A" w:rsidRPr="00D36720" w14:paraId="3AEB8FE5" w14:textId="77777777" w:rsidTr="00D2552F">
        <w:trPr>
          <w:cantSplit/>
        </w:trPr>
        <w:tc>
          <w:tcPr>
            <w:tcW w:w="775" w:type="pct"/>
            <w:vMerge w:val="restart"/>
            <w:shd w:val="clear" w:color="auto" w:fill="auto"/>
            <w:vAlign w:val="center"/>
          </w:tcPr>
          <w:p w14:paraId="5A04CF4F"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183" w:type="pct"/>
            <w:shd w:val="clear" w:color="auto" w:fill="auto"/>
            <w:vAlign w:val="center"/>
          </w:tcPr>
          <w:p w14:paraId="0591FEAB"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46" w:type="pct"/>
            <w:gridSpan w:val="2"/>
            <w:shd w:val="clear" w:color="auto" w:fill="D9D9D9" w:themeFill="background1" w:themeFillShade="D9"/>
            <w:vAlign w:val="center"/>
          </w:tcPr>
          <w:p w14:paraId="4CE387FD" w14:textId="77777777" w:rsidR="0079268A" w:rsidRPr="00D36720" w:rsidRDefault="0079268A" w:rsidP="00D2552F">
            <w:pPr>
              <w:pStyle w:val="RepTable"/>
              <w:jc w:val="center"/>
              <w:rPr>
                <w:strike/>
                <w:highlight w:val="lightGray"/>
              </w:rPr>
            </w:pPr>
            <w:r w:rsidRPr="00D36720">
              <w:rPr>
                <w:strike/>
                <w:highlight w:val="lightGray"/>
              </w:rPr>
              <w:t>5</w:t>
            </w:r>
          </w:p>
        </w:tc>
        <w:tc>
          <w:tcPr>
            <w:tcW w:w="770" w:type="pct"/>
            <w:shd w:val="clear" w:color="auto" w:fill="D9D9D9" w:themeFill="background1" w:themeFillShade="D9"/>
            <w:vAlign w:val="center"/>
          </w:tcPr>
          <w:p w14:paraId="4FE4D2A5" w14:textId="77777777" w:rsidR="0079268A" w:rsidRPr="00D36720" w:rsidRDefault="0079268A" w:rsidP="00D2552F">
            <w:pPr>
              <w:pStyle w:val="RepTable"/>
              <w:jc w:val="center"/>
              <w:rPr>
                <w:strike/>
                <w:highlight w:val="lightGray"/>
              </w:rPr>
            </w:pPr>
            <w:r w:rsidRPr="00D36720">
              <w:rPr>
                <w:strike/>
                <w:highlight w:val="lightGray"/>
              </w:rPr>
              <w:t>10</w:t>
            </w:r>
          </w:p>
        </w:tc>
        <w:tc>
          <w:tcPr>
            <w:tcW w:w="763" w:type="pct"/>
            <w:shd w:val="clear" w:color="auto" w:fill="D9D9D9" w:themeFill="background1" w:themeFillShade="D9"/>
            <w:vAlign w:val="center"/>
          </w:tcPr>
          <w:p w14:paraId="1871E6B3" w14:textId="77777777" w:rsidR="0079268A" w:rsidRPr="00D36720" w:rsidRDefault="0079268A" w:rsidP="00D2552F">
            <w:pPr>
              <w:pStyle w:val="RepTable"/>
              <w:jc w:val="center"/>
              <w:rPr>
                <w:strike/>
                <w:highlight w:val="lightGray"/>
              </w:rPr>
            </w:pPr>
            <w:r w:rsidRPr="00D36720">
              <w:rPr>
                <w:strike/>
                <w:highlight w:val="lightGray"/>
              </w:rPr>
              <w:t>15</w:t>
            </w:r>
          </w:p>
        </w:tc>
        <w:tc>
          <w:tcPr>
            <w:tcW w:w="763" w:type="pct"/>
            <w:shd w:val="clear" w:color="auto" w:fill="D9D9D9" w:themeFill="background1" w:themeFillShade="D9"/>
            <w:vAlign w:val="center"/>
          </w:tcPr>
          <w:p w14:paraId="64AC23F0"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576C1AA5" w14:textId="77777777" w:rsidTr="00D2552F">
        <w:trPr>
          <w:cantSplit/>
          <w:trHeight w:val="450"/>
        </w:trPr>
        <w:tc>
          <w:tcPr>
            <w:tcW w:w="775" w:type="pct"/>
            <w:vMerge/>
            <w:shd w:val="clear" w:color="auto" w:fill="auto"/>
            <w:vAlign w:val="center"/>
          </w:tcPr>
          <w:p w14:paraId="79FC18A2" w14:textId="77777777" w:rsidR="0079268A" w:rsidRPr="00D36720" w:rsidRDefault="0079268A" w:rsidP="00D2552F">
            <w:pPr>
              <w:pStyle w:val="RepTableBold"/>
              <w:rPr>
                <w:strike/>
                <w:highlight w:val="lightGray"/>
                <w:lang w:val="en-GB"/>
              </w:rPr>
            </w:pPr>
          </w:p>
        </w:tc>
        <w:tc>
          <w:tcPr>
            <w:tcW w:w="1183" w:type="pct"/>
            <w:shd w:val="clear" w:color="auto" w:fill="auto"/>
            <w:vAlign w:val="center"/>
          </w:tcPr>
          <w:p w14:paraId="5749F3E3"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40" w:type="pct"/>
            <w:shd w:val="clear" w:color="auto" w:fill="D9D9D9" w:themeFill="background1" w:themeFillShade="D9"/>
            <w:vAlign w:val="center"/>
          </w:tcPr>
          <w:p w14:paraId="4B1E412D" w14:textId="77777777" w:rsidR="0079268A" w:rsidRPr="00D36720" w:rsidRDefault="0079268A" w:rsidP="00D2552F">
            <w:pPr>
              <w:pStyle w:val="RepTable"/>
              <w:jc w:val="center"/>
              <w:rPr>
                <w:strike/>
                <w:highlight w:val="lightGray"/>
              </w:rPr>
            </w:pPr>
            <w:r w:rsidRPr="00D36720">
              <w:rPr>
                <w:strike/>
                <w:highlight w:val="lightGray"/>
              </w:rPr>
              <w:t>5</w:t>
            </w:r>
          </w:p>
        </w:tc>
        <w:tc>
          <w:tcPr>
            <w:tcW w:w="776" w:type="pct"/>
            <w:gridSpan w:val="2"/>
            <w:shd w:val="clear" w:color="auto" w:fill="D9D9D9" w:themeFill="background1" w:themeFillShade="D9"/>
            <w:vAlign w:val="center"/>
          </w:tcPr>
          <w:p w14:paraId="62B742E6" w14:textId="77777777" w:rsidR="0079268A" w:rsidRPr="00D36720" w:rsidRDefault="0079268A" w:rsidP="00D2552F">
            <w:pPr>
              <w:pStyle w:val="RepTable"/>
              <w:jc w:val="center"/>
              <w:rPr>
                <w:strike/>
                <w:highlight w:val="lightGray"/>
              </w:rPr>
            </w:pPr>
            <w:r w:rsidRPr="00D36720">
              <w:rPr>
                <w:strike/>
                <w:highlight w:val="lightGray"/>
              </w:rPr>
              <w:t>10</w:t>
            </w:r>
          </w:p>
        </w:tc>
        <w:tc>
          <w:tcPr>
            <w:tcW w:w="763" w:type="pct"/>
            <w:shd w:val="clear" w:color="auto" w:fill="D9D9D9" w:themeFill="background1" w:themeFillShade="D9"/>
            <w:vAlign w:val="center"/>
          </w:tcPr>
          <w:p w14:paraId="2B8E4C72" w14:textId="77777777" w:rsidR="0079268A" w:rsidRPr="00D36720" w:rsidRDefault="0079268A" w:rsidP="00D2552F">
            <w:pPr>
              <w:pStyle w:val="RepTable"/>
              <w:jc w:val="center"/>
              <w:rPr>
                <w:strike/>
                <w:highlight w:val="lightGray"/>
              </w:rPr>
            </w:pPr>
            <w:r w:rsidRPr="00D36720">
              <w:rPr>
                <w:strike/>
                <w:highlight w:val="lightGray"/>
              </w:rPr>
              <w:t>15</w:t>
            </w:r>
          </w:p>
        </w:tc>
        <w:tc>
          <w:tcPr>
            <w:tcW w:w="763" w:type="pct"/>
            <w:shd w:val="clear" w:color="auto" w:fill="D9D9D9" w:themeFill="background1" w:themeFillShade="D9"/>
            <w:vAlign w:val="center"/>
          </w:tcPr>
          <w:p w14:paraId="0D17718E"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2B7F0B64" w14:textId="77777777" w:rsidTr="00D2552F">
        <w:trPr>
          <w:cantSplit/>
        </w:trPr>
        <w:tc>
          <w:tcPr>
            <w:tcW w:w="775" w:type="pct"/>
            <w:shd w:val="clear" w:color="auto" w:fill="auto"/>
          </w:tcPr>
          <w:p w14:paraId="6946FF69" w14:textId="77777777" w:rsidR="0079268A" w:rsidRPr="00D36720" w:rsidRDefault="0079268A" w:rsidP="00D2552F">
            <w:pPr>
              <w:pStyle w:val="RepTable"/>
              <w:rPr>
                <w:strike/>
                <w:szCs w:val="20"/>
                <w:highlight w:val="lightGray"/>
              </w:rPr>
            </w:pPr>
            <w:r w:rsidRPr="00D36720">
              <w:rPr>
                <w:strike/>
                <w:szCs w:val="20"/>
                <w:highlight w:val="lightGray"/>
              </w:rPr>
              <w:t>None</w:t>
            </w:r>
          </w:p>
        </w:tc>
        <w:tc>
          <w:tcPr>
            <w:tcW w:w="1183" w:type="pct"/>
            <w:vMerge w:val="restart"/>
            <w:shd w:val="clear" w:color="auto" w:fill="auto"/>
          </w:tcPr>
          <w:p w14:paraId="63C14652" w14:textId="77777777" w:rsidR="0079268A" w:rsidRPr="00D36720" w:rsidRDefault="0079268A" w:rsidP="00D2552F">
            <w:pPr>
              <w:pStyle w:val="RepTable"/>
              <w:rPr>
                <w:strike/>
                <w:szCs w:val="20"/>
                <w:highlight w:val="lightGray"/>
              </w:rPr>
            </w:pPr>
            <w:r w:rsidRPr="00D36720">
              <w:rPr>
                <w:strike/>
                <w:szCs w:val="20"/>
                <w:highlight w:val="lightGray"/>
              </w:rPr>
              <w:t>R1 stream</w:t>
            </w:r>
          </w:p>
        </w:tc>
        <w:tc>
          <w:tcPr>
            <w:tcW w:w="740" w:type="pct"/>
            <w:shd w:val="clear" w:color="auto" w:fill="D9D9D9" w:themeFill="background1" w:themeFillShade="D9"/>
            <w:vAlign w:val="center"/>
          </w:tcPr>
          <w:p w14:paraId="08B39634" w14:textId="77777777" w:rsidR="0079268A" w:rsidRPr="00D36720" w:rsidRDefault="0079268A" w:rsidP="00D2552F">
            <w:pPr>
              <w:pStyle w:val="RepTable"/>
              <w:rPr>
                <w:strike/>
                <w:szCs w:val="20"/>
                <w:highlight w:val="lightGray"/>
              </w:rPr>
            </w:pPr>
            <w:r w:rsidRPr="00D36720">
              <w:rPr>
                <w:strike/>
                <w:szCs w:val="20"/>
                <w:highlight w:val="lightGray"/>
              </w:rPr>
              <w:t>1.552/1.307</w:t>
            </w:r>
          </w:p>
        </w:tc>
        <w:tc>
          <w:tcPr>
            <w:tcW w:w="776" w:type="pct"/>
            <w:gridSpan w:val="2"/>
            <w:shd w:val="clear" w:color="auto" w:fill="D9D9D9" w:themeFill="background1" w:themeFillShade="D9"/>
            <w:vAlign w:val="center"/>
          </w:tcPr>
          <w:p w14:paraId="6C95F745" w14:textId="77777777" w:rsidR="0079268A" w:rsidRPr="00D36720" w:rsidRDefault="0079268A" w:rsidP="00D2552F">
            <w:pPr>
              <w:pStyle w:val="RepTable"/>
              <w:rPr>
                <w:strike/>
                <w:szCs w:val="20"/>
                <w:highlight w:val="lightGray"/>
              </w:rPr>
            </w:pPr>
            <w:r w:rsidRPr="00D36720">
              <w:rPr>
                <w:strike/>
                <w:szCs w:val="20"/>
                <w:highlight w:val="lightGray"/>
              </w:rPr>
              <w:t>0.836/0.695</w:t>
            </w:r>
          </w:p>
        </w:tc>
        <w:tc>
          <w:tcPr>
            <w:tcW w:w="763" w:type="pct"/>
            <w:shd w:val="clear" w:color="auto" w:fill="D9D9D9" w:themeFill="background1" w:themeFillShade="D9"/>
            <w:vAlign w:val="center"/>
          </w:tcPr>
          <w:p w14:paraId="503BFC9D" w14:textId="77777777" w:rsidR="0079268A" w:rsidRPr="00D36720" w:rsidRDefault="0079268A" w:rsidP="00D2552F">
            <w:pPr>
              <w:pStyle w:val="RepTable"/>
              <w:rPr>
                <w:strike/>
                <w:szCs w:val="20"/>
                <w:highlight w:val="lightGray"/>
              </w:rPr>
            </w:pPr>
            <w:r w:rsidRPr="00D36720">
              <w:rPr>
                <w:strike/>
                <w:szCs w:val="20"/>
                <w:highlight w:val="lightGray"/>
              </w:rPr>
              <w:t>0.576/0.493</w:t>
            </w:r>
          </w:p>
        </w:tc>
        <w:tc>
          <w:tcPr>
            <w:tcW w:w="763" w:type="pct"/>
            <w:shd w:val="clear" w:color="auto" w:fill="D9D9D9" w:themeFill="background1" w:themeFillShade="D9"/>
            <w:vAlign w:val="center"/>
          </w:tcPr>
          <w:p w14:paraId="2856F844" w14:textId="77777777" w:rsidR="0079268A" w:rsidRPr="00D36720" w:rsidRDefault="0079268A" w:rsidP="00D2552F">
            <w:pPr>
              <w:pStyle w:val="RepTable"/>
              <w:rPr>
                <w:strike/>
                <w:szCs w:val="20"/>
                <w:highlight w:val="lightGray"/>
              </w:rPr>
            </w:pPr>
            <w:r w:rsidRPr="00D36720">
              <w:rPr>
                <w:strike/>
                <w:szCs w:val="20"/>
                <w:highlight w:val="lightGray"/>
              </w:rPr>
              <w:t>0.438/0.493</w:t>
            </w:r>
          </w:p>
        </w:tc>
      </w:tr>
      <w:tr w:rsidR="0079268A" w:rsidRPr="00D36720" w14:paraId="159B2E92" w14:textId="77777777" w:rsidTr="00D2552F">
        <w:trPr>
          <w:cantSplit/>
        </w:trPr>
        <w:tc>
          <w:tcPr>
            <w:tcW w:w="775" w:type="pct"/>
            <w:shd w:val="clear" w:color="auto" w:fill="auto"/>
          </w:tcPr>
          <w:p w14:paraId="43E4C821" w14:textId="77777777" w:rsidR="0079268A" w:rsidRPr="00D36720" w:rsidRDefault="0079268A" w:rsidP="00D2552F">
            <w:pPr>
              <w:pStyle w:val="RepTable"/>
              <w:rPr>
                <w:strike/>
                <w:szCs w:val="20"/>
                <w:highlight w:val="lightGray"/>
              </w:rPr>
            </w:pPr>
            <w:r w:rsidRPr="00D36720">
              <w:rPr>
                <w:strike/>
                <w:highlight w:val="lightGray"/>
              </w:rPr>
              <w:t>50%</w:t>
            </w:r>
          </w:p>
        </w:tc>
        <w:tc>
          <w:tcPr>
            <w:tcW w:w="1183" w:type="pct"/>
            <w:vMerge/>
            <w:shd w:val="clear" w:color="auto" w:fill="auto"/>
          </w:tcPr>
          <w:p w14:paraId="3ADE7ACC" w14:textId="77777777" w:rsidR="0079268A" w:rsidRPr="00D36720" w:rsidRDefault="0079268A" w:rsidP="00D2552F">
            <w:pPr>
              <w:pStyle w:val="RepTable"/>
              <w:rPr>
                <w:strike/>
                <w:szCs w:val="20"/>
                <w:highlight w:val="lightGray"/>
              </w:rPr>
            </w:pPr>
          </w:p>
        </w:tc>
        <w:tc>
          <w:tcPr>
            <w:tcW w:w="740" w:type="pct"/>
            <w:shd w:val="clear" w:color="auto" w:fill="D9D9D9" w:themeFill="background1" w:themeFillShade="D9"/>
            <w:vAlign w:val="center"/>
          </w:tcPr>
          <w:p w14:paraId="0419B1AA" w14:textId="77777777" w:rsidR="0079268A" w:rsidRPr="00D36720" w:rsidRDefault="0079268A" w:rsidP="00D2552F">
            <w:pPr>
              <w:pStyle w:val="RepTable"/>
              <w:rPr>
                <w:strike/>
                <w:szCs w:val="20"/>
                <w:highlight w:val="lightGray"/>
              </w:rPr>
            </w:pPr>
            <w:r w:rsidRPr="00D36720">
              <w:rPr>
                <w:strike/>
                <w:szCs w:val="20"/>
                <w:highlight w:val="lightGray"/>
              </w:rPr>
              <w:t>0.811/0.691</w:t>
            </w:r>
          </w:p>
        </w:tc>
        <w:tc>
          <w:tcPr>
            <w:tcW w:w="776" w:type="pct"/>
            <w:gridSpan w:val="2"/>
            <w:shd w:val="clear" w:color="auto" w:fill="D9D9D9" w:themeFill="background1" w:themeFillShade="D9"/>
            <w:vAlign w:val="center"/>
          </w:tcPr>
          <w:p w14:paraId="68C17A28" w14:textId="77777777" w:rsidR="0079268A" w:rsidRPr="00D36720" w:rsidRDefault="0079268A" w:rsidP="00D2552F">
            <w:pPr>
              <w:pStyle w:val="RepTable"/>
              <w:rPr>
                <w:strike/>
                <w:szCs w:val="20"/>
                <w:highlight w:val="lightGray"/>
              </w:rPr>
            </w:pPr>
            <w:r w:rsidRPr="00D36720">
              <w:rPr>
                <w:strike/>
                <w:szCs w:val="20"/>
                <w:highlight w:val="lightGray"/>
              </w:rPr>
              <w:t>0.447/0.493</w:t>
            </w:r>
          </w:p>
        </w:tc>
        <w:tc>
          <w:tcPr>
            <w:tcW w:w="763" w:type="pct"/>
            <w:shd w:val="clear" w:color="auto" w:fill="D9D9D9" w:themeFill="background1" w:themeFillShade="D9"/>
            <w:vAlign w:val="center"/>
          </w:tcPr>
          <w:p w14:paraId="61784199" w14:textId="77777777" w:rsidR="0079268A" w:rsidRPr="00D36720" w:rsidRDefault="0079268A" w:rsidP="00D2552F">
            <w:pPr>
              <w:pStyle w:val="RepTable"/>
              <w:rPr>
                <w:strike/>
                <w:szCs w:val="20"/>
                <w:highlight w:val="lightGray"/>
              </w:rPr>
            </w:pPr>
            <w:r w:rsidRPr="00D36720">
              <w:rPr>
                <w:strike/>
                <w:szCs w:val="20"/>
                <w:highlight w:val="lightGray"/>
              </w:rPr>
              <w:t>0.376/0.493</w:t>
            </w:r>
          </w:p>
        </w:tc>
        <w:tc>
          <w:tcPr>
            <w:tcW w:w="763" w:type="pct"/>
            <w:shd w:val="clear" w:color="auto" w:fill="D9D9D9" w:themeFill="background1" w:themeFillShade="D9"/>
            <w:vAlign w:val="center"/>
          </w:tcPr>
          <w:p w14:paraId="5D796817" w14:textId="77777777" w:rsidR="0079268A" w:rsidRPr="00D36720" w:rsidRDefault="0079268A" w:rsidP="00D2552F">
            <w:pPr>
              <w:pStyle w:val="RepTable"/>
              <w:rPr>
                <w:strike/>
                <w:szCs w:val="20"/>
                <w:highlight w:val="lightGray"/>
              </w:rPr>
            </w:pPr>
            <w:r w:rsidRPr="00D36720">
              <w:rPr>
                <w:strike/>
                <w:szCs w:val="20"/>
                <w:highlight w:val="lightGray"/>
              </w:rPr>
              <w:t>0.376/0.493</w:t>
            </w:r>
          </w:p>
        </w:tc>
      </w:tr>
      <w:tr w:rsidR="0079268A" w:rsidRPr="00D36720" w14:paraId="43A599E7" w14:textId="77777777" w:rsidTr="00D2552F">
        <w:trPr>
          <w:cantSplit/>
        </w:trPr>
        <w:tc>
          <w:tcPr>
            <w:tcW w:w="775" w:type="pct"/>
            <w:shd w:val="clear" w:color="auto" w:fill="auto"/>
          </w:tcPr>
          <w:p w14:paraId="7D56664F" w14:textId="77777777" w:rsidR="0079268A" w:rsidRPr="00D36720" w:rsidRDefault="0079268A" w:rsidP="00D2552F">
            <w:pPr>
              <w:pStyle w:val="RepTable"/>
              <w:rPr>
                <w:strike/>
                <w:szCs w:val="20"/>
                <w:highlight w:val="lightGray"/>
              </w:rPr>
            </w:pPr>
            <w:r w:rsidRPr="00D36720">
              <w:rPr>
                <w:strike/>
                <w:highlight w:val="lightGray"/>
              </w:rPr>
              <w:t>75%</w:t>
            </w:r>
          </w:p>
        </w:tc>
        <w:tc>
          <w:tcPr>
            <w:tcW w:w="1183" w:type="pct"/>
            <w:vMerge/>
            <w:shd w:val="clear" w:color="auto" w:fill="auto"/>
          </w:tcPr>
          <w:p w14:paraId="769FEBA4" w14:textId="77777777" w:rsidR="0079268A" w:rsidRPr="00D36720" w:rsidRDefault="0079268A" w:rsidP="00D2552F">
            <w:pPr>
              <w:pStyle w:val="RepTable"/>
              <w:rPr>
                <w:strike/>
                <w:szCs w:val="20"/>
                <w:highlight w:val="lightGray"/>
              </w:rPr>
            </w:pPr>
          </w:p>
        </w:tc>
        <w:tc>
          <w:tcPr>
            <w:tcW w:w="740" w:type="pct"/>
            <w:shd w:val="clear" w:color="auto" w:fill="D9D9D9" w:themeFill="background1" w:themeFillShade="D9"/>
            <w:vAlign w:val="center"/>
          </w:tcPr>
          <w:p w14:paraId="701FF806" w14:textId="77777777" w:rsidR="0079268A" w:rsidRPr="00D36720" w:rsidRDefault="0079268A" w:rsidP="00D2552F">
            <w:pPr>
              <w:pStyle w:val="RepTable"/>
              <w:rPr>
                <w:strike/>
                <w:szCs w:val="20"/>
                <w:highlight w:val="lightGray"/>
              </w:rPr>
            </w:pPr>
            <w:r w:rsidRPr="00D36720">
              <w:rPr>
                <w:strike/>
                <w:szCs w:val="20"/>
                <w:highlight w:val="lightGray"/>
              </w:rPr>
              <w:t>0.443/0.383</w:t>
            </w:r>
          </w:p>
        </w:tc>
        <w:tc>
          <w:tcPr>
            <w:tcW w:w="776" w:type="pct"/>
            <w:gridSpan w:val="2"/>
            <w:shd w:val="clear" w:color="auto" w:fill="D9D9D9" w:themeFill="background1" w:themeFillShade="D9"/>
            <w:vAlign w:val="center"/>
          </w:tcPr>
          <w:p w14:paraId="157AEB5A" w14:textId="77777777" w:rsidR="0079268A" w:rsidRPr="00D36720" w:rsidRDefault="0079268A" w:rsidP="00D2552F">
            <w:pPr>
              <w:pStyle w:val="RepTable"/>
              <w:rPr>
                <w:strike/>
                <w:szCs w:val="20"/>
                <w:highlight w:val="lightGray"/>
              </w:rPr>
            </w:pPr>
            <w:r w:rsidRPr="00D36720">
              <w:rPr>
                <w:strike/>
                <w:szCs w:val="20"/>
                <w:highlight w:val="lightGray"/>
              </w:rPr>
              <w:t>0.376/0.493</w:t>
            </w:r>
          </w:p>
        </w:tc>
        <w:tc>
          <w:tcPr>
            <w:tcW w:w="763" w:type="pct"/>
            <w:shd w:val="clear" w:color="auto" w:fill="D9D9D9" w:themeFill="background1" w:themeFillShade="D9"/>
            <w:vAlign w:val="center"/>
          </w:tcPr>
          <w:p w14:paraId="27A3A833" w14:textId="77777777" w:rsidR="0079268A" w:rsidRPr="00D36720" w:rsidRDefault="0079268A" w:rsidP="00D2552F">
            <w:pPr>
              <w:pStyle w:val="RepTable"/>
              <w:rPr>
                <w:strike/>
                <w:szCs w:val="20"/>
                <w:highlight w:val="lightGray"/>
              </w:rPr>
            </w:pPr>
            <w:r w:rsidRPr="00D36720">
              <w:rPr>
                <w:strike/>
                <w:szCs w:val="20"/>
                <w:highlight w:val="lightGray"/>
              </w:rPr>
              <w:t>0.376/-</w:t>
            </w:r>
          </w:p>
        </w:tc>
        <w:tc>
          <w:tcPr>
            <w:tcW w:w="763" w:type="pct"/>
            <w:shd w:val="clear" w:color="auto" w:fill="D9D9D9" w:themeFill="background1" w:themeFillShade="D9"/>
            <w:vAlign w:val="center"/>
          </w:tcPr>
          <w:p w14:paraId="4C787176" w14:textId="77777777" w:rsidR="0079268A" w:rsidRPr="00D36720" w:rsidRDefault="0079268A" w:rsidP="00D2552F">
            <w:pPr>
              <w:pStyle w:val="RepTable"/>
              <w:rPr>
                <w:strike/>
                <w:szCs w:val="20"/>
                <w:highlight w:val="lightGray"/>
              </w:rPr>
            </w:pPr>
            <w:r w:rsidRPr="00D36720">
              <w:rPr>
                <w:strike/>
                <w:szCs w:val="20"/>
                <w:highlight w:val="lightGray"/>
              </w:rPr>
              <w:t>0.376/-</w:t>
            </w:r>
          </w:p>
        </w:tc>
      </w:tr>
      <w:tr w:rsidR="0079268A" w:rsidRPr="00D36720" w14:paraId="42ABE3B0" w14:textId="77777777" w:rsidTr="00D2552F">
        <w:trPr>
          <w:cantSplit/>
        </w:trPr>
        <w:tc>
          <w:tcPr>
            <w:tcW w:w="775" w:type="pct"/>
            <w:shd w:val="clear" w:color="auto" w:fill="auto"/>
          </w:tcPr>
          <w:p w14:paraId="430E0B2F" w14:textId="77777777" w:rsidR="0079268A" w:rsidRPr="00D36720" w:rsidRDefault="0079268A" w:rsidP="00D2552F">
            <w:pPr>
              <w:pStyle w:val="RepTable"/>
              <w:rPr>
                <w:strike/>
                <w:szCs w:val="20"/>
                <w:highlight w:val="lightGray"/>
              </w:rPr>
            </w:pPr>
            <w:r w:rsidRPr="00D36720">
              <w:rPr>
                <w:strike/>
                <w:highlight w:val="lightGray"/>
              </w:rPr>
              <w:t>90%</w:t>
            </w:r>
          </w:p>
        </w:tc>
        <w:tc>
          <w:tcPr>
            <w:tcW w:w="1183" w:type="pct"/>
            <w:vMerge/>
            <w:shd w:val="clear" w:color="auto" w:fill="auto"/>
          </w:tcPr>
          <w:p w14:paraId="0CCFE2DE" w14:textId="77777777" w:rsidR="0079268A" w:rsidRPr="00D36720" w:rsidRDefault="0079268A" w:rsidP="00D2552F">
            <w:pPr>
              <w:pStyle w:val="RepTable"/>
              <w:rPr>
                <w:strike/>
                <w:szCs w:val="20"/>
                <w:highlight w:val="lightGray"/>
              </w:rPr>
            </w:pPr>
          </w:p>
        </w:tc>
        <w:tc>
          <w:tcPr>
            <w:tcW w:w="740" w:type="pct"/>
            <w:shd w:val="clear" w:color="auto" w:fill="D9D9D9" w:themeFill="background1" w:themeFillShade="D9"/>
            <w:vAlign w:val="center"/>
          </w:tcPr>
          <w:p w14:paraId="1E3F1B7E" w14:textId="77777777" w:rsidR="0079268A" w:rsidRPr="00D36720" w:rsidRDefault="0079268A" w:rsidP="00D2552F">
            <w:pPr>
              <w:pStyle w:val="RepTable"/>
              <w:rPr>
                <w:strike/>
                <w:szCs w:val="20"/>
                <w:highlight w:val="lightGray"/>
              </w:rPr>
            </w:pPr>
            <w:r w:rsidRPr="00D36720">
              <w:rPr>
                <w:strike/>
                <w:szCs w:val="20"/>
                <w:highlight w:val="lightGray"/>
              </w:rPr>
              <w:t>0.223/0.199</w:t>
            </w:r>
          </w:p>
        </w:tc>
        <w:tc>
          <w:tcPr>
            <w:tcW w:w="776" w:type="pct"/>
            <w:gridSpan w:val="2"/>
            <w:shd w:val="clear" w:color="auto" w:fill="D9D9D9" w:themeFill="background1" w:themeFillShade="D9"/>
            <w:vAlign w:val="center"/>
          </w:tcPr>
          <w:p w14:paraId="760E7721" w14:textId="77777777" w:rsidR="0079268A" w:rsidRPr="00D36720" w:rsidRDefault="0079268A" w:rsidP="00D2552F">
            <w:pPr>
              <w:pStyle w:val="RepTable"/>
              <w:rPr>
                <w:strike/>
                <w:szCs w:val="20"/>
                <w:highlight w:val="lightGray"/>
              </w:rPr>
            </w:pPr>
            <w:r w:rsidRPr="00D36720">
              <w:rPr>
                <w:strike/>
                <w:szCs w:val="20"/>
                <w:highlight w:val="lightGray"/>
              </w:rPr>
              <w:t>0.376/-</w:t>
            </w:r>
          </w:p>
        </w:tc>
        <w:tc>
          <w:tcPr>
            <w:tcW w:w="763" w:type="pct"/>
            <w:shd w:val="clear" w:color="auto" w:fill="D9D9D9" w:themeFill="background1" w:themeFillShade="D9"/>
            <w:vAlign w:val="center"/>
          </w:tcPr>
          <w:p w14:paraId="23FD1C5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63" w:type="pct"/>
            <w:shd w:val="clear" w:color="auto" w:fill="D9D9D9" w:themeFill="background1" w:themeFillShade="D9"/>
            <w:vAlign w:val="center"/>
          </w:tcPr>
          <w:p w14:paraId="4034BFB9"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7EF8923A" w14:textId="77777777" w:rsidTr="00D2552F">
        <w:trPr>
          <w:cantSplit/>
        </w:trPr>
        <w:tc>
          <w:tcPr>
            <w:tcW w:w="775" w:type="pct"/>
            <w:shd w:val="clear" w:color="auto" w:fill="auto"/>
          </w:tcPr>
          <w:p w14:paraId="574ABBB7" w14:textId="77777777" w:rsidR="0079268A" w:rsidRPr="00D36720" w:rsidRDefault="0079268A" w:rsidP="00D2552F">
            <w:pPr>
              <w:pStyle w:val="RepTable"/>
              <w:rPr>
                <w:strike/>
                <w:highlight w:val="lightGray"/>
              </w:rPr>
            </w:pPr>
            <w:r w:rsidRPr="00D36720">
              <w:rPr>
                <w:strike/>
                <w:szCs w:val="20"/>
                <w:highlight w:val="lightGray"/>
              </w:rPr>
              <w:t>None</w:t>
            </w:r>
          </w:p>
        </w:tc>
        <w:tc>
          <w:tcPr>
            <w:tcW w:w="1183" w:type="pct"/>
            <w:vMerge w:val="restart"/>
            <w:shd w:val="clear" w:color="auto" w:fill="auto"/>
          </w:tcPr>
          <w:p w14:paraId="69104115"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40" w:type="pct"/>
            <w:shd w:val="clear" w:color="auto" w:fill="D9D9D9" w:themeFill="background1" w:themeFillShade="D9"/>
            <w:vAlign w:val="center"/>
          </w:tcPr>
          <w:p w14:paraId="2F9DA828" w14:textId="77777777" w:rsidR="0079268A" w:rsidRPr="00D36720" w:rsidRDefault="0079268A" w:rsidP="00D2552F">
            <w:pPr>
              <w:pStyle w:val="RepTable"/>
              <w:rPr>
                <w:strike/>
                <w:highlight w:val="lightGray"/>
              </w:rPr>
            </w:pPr>
            <w:r w:rsidRPr="00D36720">
              <w:rPr>
                <w:strike/>
                <w:szCs w:val="20"/>
                <w:highlight w:val="lightGray"/>
              </w:rPr>
              <w:t>2.151/1.812</w:t>
            </w:r>
          </w:p>
        </w:tc>
        <w:tc>
          <w:tcPr>
            <w:tcW w:w="776" w:type="pct"/>
            <w:gridSpan w:val="2"/>
            <w:shd w:val="clear" w:color="auto" w:fill="D9D9D9" w:themeFill="background1" w:themeFillShade="D9"/>
            <w:vAlign w:val="center"/>
          </w:tcPr>
          <w:p w14:paraId="4E48E517" w14:textId="77777777" w:rsidR="0079268A" w:rsidRPr="00D36720" w:rsidRDefault="0079268A" w:rsidP="00D2552F">
            <w:pPr>
              <w:pStyle w:val="RepTable"/>
              <w:rPr>
                <w:strike/>
                <w:szCs w:val="20"/>
                <w:highlight w:val="lightGray"/>
              </w:rPr>
            </w:pPr>
            <w:r w:rsidRPr="00D36720">
              <w:rPr>
                <w:strike/>
                <w:szCs w:val="20"/>
                <w:highlight w:val="lightGray"/>
              </w:rPr>
              <w:t>1.158/0.959</w:t>
            </w:r>
          </w:p>
        </w:tc>
        <w:tc>
          <w:tcPr>
            <w:tcW w:w="763" w:type="pct"/>
            <w:shd w:val="clear" w:color="auto" w:fill="D9D9D9" w:themeFill="background1" w:themeFillShade="D9"/>
            <w:vAlign w:val="center"/>
          </w:tcPr>
          <w:p w14:paraId="5D898609" w14:textId="77777777" w:rsidR="0079268A" w:rsidRPr="00D36720" w:rsidRDefault="0079268A" w:rsidP="00D2552F">
            <w:pPr>
              <w:pStyle w:val="RepTable"/>
              <w:rPr>
                <w:strike/>
                <w:color w:val="000000"/>
                <w:szCs w:val="20"/>
                <w:highlight w:val="lightGray"/>
              </w:rPr>
            </w:pPr>
            <w:r w:rsidRPr="00D36720">
              <w:rPr>
                <w:strike/>
                <w:szCs w:val="20"/>
                <w:highlight w:val="lightGray"/>
              </w:rPr>
              <w:t>0.796/0.652</w:t>
            </w:r>
          </w:p>
        </w:tc>
        <w:tc>
          <w:tcPr>
            <w:tcW w:w="763" w:type="pct"/>
            <w:shd w:val="clear" w:color="auto" w:fill="D9D9D9" w:themeFill="background1" w:themeFillShade="D9"/>
            <w:vAlign w:val="center"/>
          </w:tcPr>
          <w:p w14:paraId="7FE7E992" w14:textId="77777777" w:rsidR="0079268A" w:rsidRPr="00D36720" w:rsidRDefault="0079268A" w:rsidP="00D2552F">
            <w:pPr>
              <w:pStyle w:val="RepTable"/>
              <w:rPr>
                <w:strike/>
                <w:color w:val="000000"/>
                <w:szCs w:val="20"/>
                <w:highlight w:val="lightGray"/>
              </w:rPr>
            </w:pPr>
            <w:r w:rsidRPr="00D36720">
              <w:rPr>
                <w:strike/>
                <w:szCs w:val="20"/>
                <w:highlight w:val="lightGray"/>
              </w:rPr>
              <w:t>0.605/0.492</w:t>
            </w:r>
          </w:p>
        </w:tc>
      </w:tr>
      <w:tr w:rsidR="0079268A" w:rsidRPr="00D36720" w14:paraId="30076940" w14:textId="77777777" w:rsidTr="00D2552F">
        <w:trPr>
          <w:cantSplit/>
        </w:trPr>
        <w:tc>
          <w:tcPr>
            <w:tcW w:w="775" w:type="pct"/>
            <w:shd w:val="clear" w:color="auto" w:fill="auto"/>
          </w:tcPr>
          <w:p w14:paraId="210EB595" w14:textId="77777777" w:rsidR="0079268A" w:rsidRPr="00D36720" w:rsidRDefault="0079268A" w:rsidP="00D2552F">
            <w:pPr>
              <w:pStyle w:val="RepTable"/>
              <w:rPr>
                <w:strike/>
                <w:highlight w:val="lightGray"/>
              </w:rPr>
            </w:pPr>
            <w:r w:rsidRPr="00D36720">
              <w:rPr>
                <w:strike/>
                <w:highlight w:val="lightGray"/>
              </w:rPr>
              <w:t>50%</w:t>
            </w:r>
          </w:p>
        </w:tc>
        <w:tc>
          <w:tcPr>
            <w:tcW w:w="1183" w:type="pct"/>
            <w:vMerge/>
            <w:shd w:val="clear" w:color="auto" w:fill="auto"/>
          </w:tcPr>
          <w:p w14:paraId="4C58C801"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04FDB505" w14:textId="77777777" w:rsidR="0079268A" w:rsidRPr="00D36720" w:rsidRDefault="0079268A" w:rsidP="00D2552F">
            <w:pPr>
              <w:pStyle w:val="RepTable"/>
              <w:rPr>
                <w:strike/>
                <w:highlight w:val="lightGray"/>
              </w:rPr>
            </w:pPr>
            <w:r w:rsidRPr="00D36720">
              <w:rPr>
                <w:strike/>
                <w:szCs w:val="20"/>
                <w:highlight w:val="lightGray"/>
              </w:rPr>
              <w:t>1.114/0.947</w:t>
            </w:r>
          </w:p>
        </w:tc>
        <w:tc>
          <w:tcPr>
            <w:tcW w:w="776" w:type="pct"/>
            <w:gridSpan w:val="2"/>
            <w:shd w:val="clear" w:color="auto" w:fill="D9D9D9" w:themeFill="background1" w:themeFillShade="D9"/>
            <w:vAlign w:val="center"/>
          </w:tcPr>
          <w:p w14:paraId="14162E73" w14:textId="77777777" w:rsidR="0079268A" w:rsidRPr="00D36720" w:rsidRDefault="0079268A" w:rsidP="00D2552F">
            <w:pPr>
              <w:pStyle w:val="RepTable"/>
              <w:rPr>
                <w:strike/>
                <w:szCs w:val="20"/>
                <w:highlight w:val="lightGray"/>
              </w:rPr>
            </w:pPr>
            <w:r w:rsidRPr="00D36720">
              <w:rPr>
                <w:strike/>
                <w:szCs w:val="20"/>
                <w:highlight w:val="lightGray"/>
              </w:rPr>
              <w:t>0.613/0.517</w:t>
            </w:r>
          </w:p>
        </w:tc>
        <w:tc>
          <w:tcPr>
            <w:tcW w:w="763" w:type="pct"/>
            <w:shd w:val="clear" w:color="auto" w:fill="D9D9D9" w:themeFill="background1" w:themeFillShade="D9"/>
            <w:vAlign w:val="center"/>
          </w:tcPr>
          <w:p w14:paraId="3200BD02" w14:textId="77777777" w:rsidR="0079268A" w:rsidRPr="00D36720" w:rsidRDefault="0079268A" w:rsidP="00D2552F">
            <w:pPr>
              <w:pStyle w:val="RepTable"/>
              <w:rPr>
                <w:strike/>
                <w:color w:val="000000"/>
                <w:szCs w:val="20"/>
                <w:highlight w:val="lightGray"/>
              </w:rPr>
            </w:pPr>
            <w:r w:rsidRPr="00D36720">
              <w:rPr>
                <w:strike/>
                <w:szCs w:val="20"/>
                <w:highlight w:val="lightGray"/>
              </w:rPr>
              <w:t>0.426/0.357</w:t>
            </w:r>
          </w:p>
        </w:tc>
        <w:tc>
          <w:tcPr>
            <w:tcW w:w="763" w:type="pct"/>
            <w:shd w:val="clear" w:color="auto" w:fill="D9D9D9" w:themeFill="background1" w:themeFillShade="D9"/>
            <w:vAlign w:val="center"/>
          </w:tcPr>
          <w:p w14:paraId="615FB74A" w14:textId="77777777" w:rsidR="0079268A" w:rsidRPr="00D36720" w:rsidRDefault="0079268A" w:rsidP="00D2552F">
            <w:pPr>
              <w:pStyle w:val="RepTable"/>
              <w:rPr>
                <w:strike/>
                <w:color w:val="000000"/>
                <w:szCs w:val="20"/>
                <w:highlight w:val="lightGray"/>
              </w:rPr>
            </w:pPr>
            <w:r w:rsidRPr="00D36720">
              <w:rPr>
                <w:strike/>
                <w:szCs w:val="20"/>
                <w:highlight w:val="lightGray"/>
              </w:rPr>
              <w:t>0.324/0.270</w:t>
            </w:r>
          </w:p>
        </w:tc>
      </w:tr>
      <w:tr w:rsidR="0079268A" w:rsidRPr="00D36720" w14:paraId="6544D01E" w14:textId="77777777" w:rsidTr="00D2552F">
        <w:trPr>
          <w:cantSplit/>
        </w:trPr>
        <w:tc>
          <w:tcPr>
            <w:tcW w:w="775" w:type="pct"/>
            <w:shd w:val="clear" w:color="auto" w:fill="auto"/>
          </w:tcPr>
          <w:p w14:paraId="275D8E26" w14:textId="77777777" w:rsidR="0079268A" w:rsidRPr="00D36720" w:rsidRDefault="0079268A" w:rsidP="00D2552F">
            <w:pPr>
              <w:pStyle w:val="RepTable"/>
              <w:rPr>
                <w:strike/>
                <w:highlight w:val="lightGray"/>
              </w:rPr>
            </w:pPr>
            <w:r w:rsidRPr="00D36720">
              <w:rPr>
                <w:strike/>
                <w:highlight w:val="lightGray"/>
              </w:rPr>
              <w:t>75%</w:t>
            </w:r>
          </w:p>
        </w:tc>
        <w:tc>
          <w:tcPr>
            <w:tcW w:w="1183" w:type="pct"/>
            <w:vMerge/>
            <w:shd w:val="clear" w:color="auto" w:fill="auto"/>
          </w:tcPr>
          <w:p w14:paraId="4B230FBC"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1B1F8786" w14:textId="77777777" w:rsidR="0079268A" w:rsidRPr="00D36720" w:rsidRDefault="0079268A" w:rsidP="00D2552F">
            <w:pPr>
              <w:pStyle w:val="RepTable"/>
              <w:rPr>
                <w:strike/>
                <w:highlight w:val="lightGray"/>
              </w:rPr>
            </w:pPr>
            <w:r w:rsidRPr="00D36720">
              <w:rPr>
                <w:strike/>
                <w:szCs w:val="20"/>
                <w:highlight w:val="lightGray"/>
              </w:rPr>
              <w:t>0.610/0.528</w:t>
            </w:r>
          </w:p>
        </w:tc>
        <w:tc>
          <w:tcPr>
            <w:tcW w:w="776" w:type="pct"/>
            <w:gridSpan w:val="2"/>
            <w:shd w:val="clear" w:color="auto" w:fill="D9D9D9" w:themeFill="background1" w:themeFillShade="D9"/>
            <w:vAlign w:val="center"/>
          </w:tcPr>
          <w:p w14:paraId="239EEC8F" w14:textId="77777777" w:rsidR="0079268A" w:rsidRPr="00D36720" w:rsidRDefault="0079268A" w:rsidP="00D2552F">
            <w:pPr>
              <w:pStyle w:val="RepTable"/>
              <w:rPr>
                <w:strike/>
                <w:szCs w:val="20"/>
                <w:highlight w:val="lightGray"/>
              </w:rPr>
            </w:pPr>
            <w:r w:rsidRPr="00D36720">
              <w:rPr>
                <w:strike/>
                <w:szCs w:val="20"/>
                <w:highlight w:val="lightGray"/>
              </w:rPr>
              <w:t>0.348/0.302</w:t>
            </w:r>
          </w:p>
        </w:tc>
        <w:tc>
          <w:tcPr>
            <w:tcW w:w="763" w:type="pct"/>
            <w:shd w:val="clear" w:color="auto" w:fill="D9D9D9" w:themeFill="background1" w:themeFillShade="D9"/>
            <w:vAlign w:val="center"/>
          </w:tcPr>
          <w:p w14:paraId="22E5EB5D" w14:textId="77777777" w:rsidR="0079268A" w:rsidRPr="00D36720" w:rsidRDefault="0079268A" w:rsidP="00D2552F">
            <w:pPr>
              <w:pStyle w:val="RepTable"/>
              <w:rPr>
                <w:strike/>
                <w:color w:val="000000"/>
                <w:szCs w:val="20"/>
                <w:highlight w:val="lightGray"/>
              </w:rPr>
            </w:pPr>
            <w:r w:rsidRPr="00D36720">
              <w:rPr>
                <w:strike/>
                <w:szCs w:val="20"/>
                <w:highlight w:val="lightGray"/>
              </w:rPr>
              <w:t>0.245/0.213</w:t>
            </w:r>
          </w:p>
        </w:tc>
        <w:tc>
          <w:tcPr>
            <w:tcW w:w="763" w:type="pct"/>
            <w:shd w:val="clear" w:color="auto" w:fill="D9D9D9" w:themeFill="background1" w:themeFillShade="D9"/>
            <w:vAlign w:val="center"/>
          </w:tcPr>
          <w:p w14:paraId="69831836" w14:textId="77777777" w:rsidR="0079268A" w:rsidRPr="00D36720" w:rsidRDefault="0079268A" w:rsidP="00D2552F">
            <w:pPr>
              <w:pStyle w:val="RepTable"/>
              <w:rPr>
                <w:strike/>
                <w:color w:val="000000"/>
                <w:szCs w:val="20"/>
                <w:highlight w:val="lightGray"/>
              </w:rPr>
            </w:pPr>
            <w:r w:rsidRPr="00D36720">
              <w:rPr>
                <w:strike/>
                <w:szCs w:val="20"/>
                <w:highlight w:val="lightGray"/>
              </w:rPr>
              <w:t>0.187/0.162</w:t>
            </w:r>
          </w:p>
        </w:tc>
      </w:tr>
      <w:tr w:rsidR="0079268A" w:rsidRPr="00D36720" w14:paraId="1BF5BB54" w14:textId="77777777" w:rsidTr="00D2552F">
        <w:trPr>
          <w:cantSplit/>
        </w:trPr>
        <w:tc>
          <w:tcPr>
            <w:tcW w:w="775" w:type="pct"/>
            <w:shd w:val="clear" w:color="auto" w:fill="auto"/>
          </w:tcPr>
          <w:p w14:paraId="1BF0FC72" w14:textId="77777777" w:rsidR="0079268A" w:rsidRPr="00D36720" w:rsidRDefault="0079268A" w:rsidP="00D2552F">
            <w:pPr>
              <w:pStyle w:val="RepTable"/>
              <w:rPr>
                <w:strike/>
                <w:highlight w:val="lightGray"/>
              </w:rPr>
            </w:pPr>
            <w:r w:rsidRPr="00D36720">
              <w:rPr>
                <w:strike/>
                <w:highlight w:val="lightGray"/>
              </w:rPr>
              <w:t>90%</w:t>
            </w:r>
          </w:p>
        </w:tc>
        <w:tc>
          <w:tcPr>
            <w:tcW w:w="1183" w:type="pct"/>
            <w:vMerge/>
            <w:shd w:val="clear" w:color="auto" w:fill="auto"/>
          </w:tcPr>
          <w:p w14:paraId="07116A53"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42289B83" w14:textId="77777777" w:rsidR="0079268A" w:rsidRPr="00D36720" w:rsidRDefault="0079268A" w:rsidP="00D2552F">
            <w:pPr>
              <w:pStyle w:val="RepTable"/>
              <w:rPr>
                <w:strike/>
                <w:highlight w:val="lightGray"/>
              </w:rPr>
            </w:pPr>
            <w:r w:rsidRPr="00D36720">
              <w:rPr>
                <w:strike/>
                <w:szCs w:val="20"/>
                <w:highlight w:val="lightGray"/>
              </w:rPr>
              <w:t>0.320/0.290</w:t>
            </w:r>
          </w:p>
        </w:tc>
        <w:tc>
          <w:tcPr>
            <w:tcW w:w="776" w:type="pct"/>
            <w:gridSpan w:val="2"/>
            <w:shd w:val="clear" w:color="auto" w:fill="D9D9D9" w:themeFill="background1" w:themeFillShade="D9"/>
            <w:vAlign w:val="center"/>
          </w:tcPr>
          <w:p w14:paraId="2AE2D49F" w14:textId="77777777" w:rsidR="0079268A" w:rsidRPr="00D36720" w:rsidRDefault="0079268A" w:rsidP="00D2552F">
            <w:pPr>
              <w:pStyle w:val="RepTable"/>
              <w:rPr>
                <w:strike/>
                <w:highlight w:val="lightGray"/>
              </w:rPr>
            </w:pPr>
            <w:r w:rsidRPr="00D36720">
              <w:rPr>
                <w:strike/>
                <w:szCs w:val="20"/>
                <w:highlight w:val="lightGray"/>
              </w:rPr>
              <w:t>0.158/0.184</w:t>
            </w:r>
          </w:p>
        </w:tc>
        <w:tc>
          <w:tcPr>
            <w:tcW w:w="763" w:type="pct"/>
            <w:shd w:val="clear" w:color="auto" w:fill="D9D9D9" w:themeFill="background1" w:themeFillShade="D9"/>
            <w:vAlign w:val="center"/>
          </w:tcPr>
          <w:p w14:paraId="5B039E0B" w14:textId="77777777" w:rsidR="0079268A" w:rsidRPr="00D36720" w:rsidRDefault="0079268A" w:rsidP="00D2552F">
            <w:pPr>
              <w:pStyle w:val="RepTable"/>
              <w:rPr>
                <w:strike/>
                <w:highlight w:val="lightGray"/>
              </w:rPr>
            </w:pPr>
            <w:r w:rsidRPr="00D36720">
              <w:rPr>
                <w:strike/>
                <w:szCs w:val="20"/>
                <w:highlight w:val="lightGray"/>
              </w:rPr>
              <w:t>0.146/-</w:t>
            </w:r>
          </w:p>
        </w:tc>
        <w:tc>
          <w:tcPr>
            <w:tcW w:w="763" w:type="pct"/>
            <w:shd w:val="clear" w:color="auto" w:fill="D9D9D9" w:themeFill="background1" w:themeFillShade="D9"/>
            <w:vAlign w:val="center"/>
          </w:tcPr>
          <w:p w14:paraId="34D2F45F"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606604CA" w14:textId="77777777" w:rsidTr="00D2552F">
        <w:trPr>
          <w:cantSplit/>
        </w:trPr>
        <w:tc>
          <w:tcPr>
            <w:tcW w:w="775" w:type="pct"/>
            <w:shd w:val="clear" w:color="auto" w:fill="auto"/>
          </w:tcPr>
          <w:p w14:paraId="3D203EB0" w14:textId="77777777" w:rsidR="0079268A" w:rsidRPr="00D36720" w:rsidRDefault="0079268A" w:rsidP="00D2552F">
            <w:pPr>
              <w:pStyle w:val="RepTable"/>
              <w:rPr>
                <w:strike/>
                <w:highlight w:val="lightGray"/>
              </w:rPr>
            </w:pPr>
            <w:r w:rsidRPr="00D36720">
              <w:rPr>
                <w:strike/>
                <w:szCs w:val="20"/>
                <w:highlight w:val="lightGray"/>
              </w:rPr>
              <w:t>None</w:t>
            </w:r>
          </w:p>
        </w:tc>
        <w:tc>
          <w:tcPr>
            <w:tcW w:w="1183" w:type="pct"/>
            <w:vMerge w:val="restart"/>
            <w:shd w:val="clear" w:color="auto" w:fill="auto"/>
          </w:tcPr>
          <w:p w14:paraId="1911B01F" w14:textId="77777777" w:rsidR="0079268A" w:rsidRPr="00D36720" w:rsidRDefault="0079268A" w:rsidP="00D2552F">
            <w:pPr>
              <w:pStyle w:val="RepTable"/>
              <w:rPr>
                <w:strike/>
                <w:highlight w:val="lightGray"/>
              </w:rPr>
            </w:pPr>
            <w:r w:rsidRPr="00D36720">
              <w:rPr>
                <w:strike/>
                <w:szCs w:val="20"/>
                <w:highlight w:val="lightGray"/>
              </w:rPr>
              <w:t>R4 stream</w:t>
            </w:r>
          </w:p>
        </w:tc>
        <w:tc>
          <w:tcPr>
            <w:tcW w:w="740" w:type="pct"/>
            <w:shd w:val="clear" w:color="auto" w:fill="D9D9D9" w:themeFill="background1" w:themeFillShade="D9"/>
            <w:vAlign w:val="center"/>
          </w:tcPr>
          <w:p w14:paraId="569E41FE" w14:textId="77777777" w:rsidR="0079268A" w:rsidRPr="00D36720" w:rsidRDefault="0079268A" w:rsidP="00D2552F">
            <w:pPr>
              <w:pStyle w:val="RepTable"/>
              <w:rPr>
                <w:strike/>
                <w:highlight w:val="lightGray"/>
              </w:rPr>
            </w:pPr>
            <w:r w:rsidRPr="00D36720">
              <w:rPr>
                <w:strike/>
                <w:szCs w:val="20"/>
                <w:highlight w:val="lightGray"/>
              </w:rPr>
              <w:t>1.558/1.315</w:t>
            </w:r>
          </w:p>
        </w:tc>
        <w:tc>
          <w:tcPr>
            <w:tcW w:w="776" w:type="pct"/>
            <w:gridSpan w:val="2"/>
            <w:shd w:val="clear" w:color="auto" w:fill="D9D9D9" w:themeFill="background1" w:themeFillShade="D9"/>
            <w:vAlign w:val="center"/>
          </w:tcPr>
          <w:p w14:paraId="105697F9" w14:textId="77777777" w:rsidR="0079268A" w:rsidRPr="00D36720" w:rsidRDefault="0079268A" w:rsidP="00D2552F">
            <w:pPr>
              <w:pStyle w:val="RepTable"/>
              <w:rPr>
                <w:strike/>
                <w:szCs w:val="20"/>
                <w:highlight w:val="lightGray"/>
              </w:rPr>
            </w:pPr>
            <w:r w:rsidRPr="00D36720">
              <w:rPr>
                <w:strike/>
                <w:szCs w:val="20"/>
                <w:highlight w:val="lightGray"/>
              </w:rPr>
              <w:t>0.842/0.850</w:t>
            </w:r>
          </w:p>
        </w:tc>
        <w:tc>
          <w:tcPr>
            <w:tcW w:w="763" w:type="pct"/>
            <w:shd w:val="clear" w:color="auto" w:fill="D9D9D9" w:themeFill="background1" w:themeFillShade="D9"/>
            <w:vAlign w:val="center"/>
          </w:tcPr>
          <w:p w14:paraId="6510F81B" w14:textId="77777777" w:rsidR="0079268A" w:rsidRPr="00D36720" w:rsidRDefault="0079268A" w:rsidP="00D2552F">
            <w:pPr>
              <w:pStyle w:val="RepTable"/>
              <w:rPr>
                <w:strike/>
                <w:color w:val="000000"/>
                <w:szCs w:val="20"/>
                <w:highlight w:val="lightGray"/>
              </w:rPr>
            </w:pPr>
            <w:r w:rsidRPr="00D36720">
              <w:rPr>
                <w:strike/>
                <w:szCs w:val="20"/>
                <w:highlight w:val="lightGray"/>
              </w:rPr>
              <w:t>0.580/0.477</w:t>
            </w:r>
          </w:p>
        </w:tc>
        <w:tc>
          <w:tcPr>
            <w:tcW w:w="763" w:type="pct"/>
            <w:shd w:val="clear" w:color="auto" w:fill="D9D9D9" w:themeFill="background1" w:themeFillShade="D9"/>
            <w:vAlign w:val="center"/>
          </w:tcPr>
          <w:p w14:paraId="570B1D0B" w14:textId="77777777" w:rsidR="0079268A" w:rsidRPr="00D36720" w:rsidRDefault="0079268A" w:rsidP="00D2552F">
            <w:pPr>
              <w:pStyle w:val="RepTable"/>
              <w:rPr>
                <w:strike/>
                <w:color w:val="000000"/>
                <w:szCs w:val="20"/>
                <w:highlight w:val="lightGray"/>
              </w:rPr>
            </w:pPr>
            <w:r w:rsidRPr="00D36720">
              <w:rPr>
                <w:strike/>
                <w:szCs w:val="20"/>
                <w:highlight w:val="lightGray"/>
              </w:rPr>
              <w:t>0.442/0.360</w:t>
            </w:r>
          </w:p>
        </w:tc>
      </w:tr>
      <w:tr w:rsidR="0079268A" w:rsidRPr="00D36720" w14:paraId="1ABA771E" w14:textId="77777777" w:rsidTr="00D2552F">
        <w:trPr>
          <w:cantSplit/>
        </w:trPr>
        <w:tc>
          <w:tcPr>
            <w:tcW w:w="775" w:type="pct"/>
            <w:shd w:val="clear" w:color="auto" w:fill="auto"/>
          </w:tcPr>
          <w:p w14:paraId="44D29266" w14:textId="77777777" w:rsidR="0079268A" w:rsidRPr="00D36720" w:rsidRDefault="0079268A" w:rsidP="00D2552F">
            <w:pPr>
              <w:pStyle w:val="RepTable"/>
              <w:rPr>
                <w:strike/>
                <w:highlight w:val="lightGray"/>
              </w:rPr>
            </w:pPr>
            <w:r w:rsidRPr="00D36720">
              <w:rPr>
                <w:strike/>
                <w:highlight w:val="lightGray"/>
              </w:rPr>
              <w:t>50%</w:t>
            </w:r>
          </w:p>
        </w:tc>
        <w:tc>
          <w:tcPr>
            <w:tcW w:w="1183" w:type="pct"/>
            <w:vMerge/>
            <w:shd w:val="clear" w:color="auto" w:fill="auto"/>
          </w:tcPr>
          <w:p w14:paraId="5D4724CD"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0D5BACD5" w14:textId="77777777" w:rsidR="0079268A" w:rsidRPr="00D36720" w:rsidRDefault="0079268A" w:rsidP="00D2552F">
            <w:pPr>
              <w:pStyle w:val="RepTable"/>
              <w:rPr>
                <w:strike/>
                <w:highlight w:val="lightGray"/>
              </w:rPr>
            </w:pPr>
            <w:r w:rsidRPr="00D36720">
              <w:rPr>
                <w:strike/>
                <w:szCs w:val="20"/>
                <w:highlight w:val="lightGray"/>
              </w:rPr>
              <w:t>0.816/0.694</w:t>
            </w:r>
          </w:p>
        </w:tc>
        <w:tc>
          <w:tcPr>
            <w:tcW w:w="776" w:type="pct"/>
            <w:gridSpan w:val="2"/>
            <w:shd w:val="clear" w:color="auto" w:fill="D9D9D9" w:themeFill="background1" w:themeFillShade="D9"/>
            <w:vAlign w:val="center"/>
          </w:tcPr>
          <w:p w14:paraId="1102317C" w14:textId="77777777" w:rsidR="0079268A" w:rsidRPr="00D36720" w:rsidRDefault="0079268A" w:rsidP="00D2552F">
            <w:pPr>
              <w:pStyle w:val="RepTable"/>
              <w:rPr>
                <w:strike/>
                <w:szCs w:val="20"/>
                <w:highlight w:val="lightGray"/>
              </w:rPr>
            </w:pPr>
            <w:r w:rsidRPr="00D36720">
              <w:rPr>
                <w:strike/>
                <w:szCs w:val="20"/>
                <w:highlight w:val="lightGray"/>
              </w:rPr>
              <w:t>0.449/0.378</w:t>
            </w:r>
          </w:p>
        </w:tc>
        <w:tc>
          <w:tcPr>
            <w:tcW w:w="763" w:type="pct"/>
            <w:shd w:val="clear" w:color="auto" w:fill="D9D9D9" w:themeFill="background1" w:themeFillShade="D9"/>
            <w:vAlign w:val="center"/>
          </w:tcPr>
          <w:p w14:paraId="1C312E2D" w14:textId="77777777" w:rsidR="0079268A" w:rsidRPr="00D36720" w:rsidRDefault="0079268A" w:rsidP="00D2552F">
            <w:pPr>
              <w:pStyle w:val="RepTable"/>
              <w:rPr>
                <w:strike/>
                <w:color w:val="000000"/>
                <w:szCs w:val="20"/>
                <w:highlight w:val="lightGray"/>
              </w:rPr>
            </w:pPr>
            <w:r w:rsidRPr="00D36720">
              <w:rPr>
                <w:strike/>
                <w:szCs w:val="20"/>
                <w:highlight w:val="lightGray"/>
              </w:rPr>
              <w:t>0.311/0.260</w:t>
            </w:r>
          </w:p>
        </w:tc>
        <w:tc>
          <w:tcPr>
            <w:tcW w:w="763" w:type="pct"/>
            <w:shd w:val="clear" w:color="auto" w:fill="D9D9D9" w:themeFill="background1" w:themeFillShade="D9"/>
            <w:vAlign w:val="center"/>
          </w:tcPr>
          <w:p w14:paraId="25C53CCE" w14:textId="77777777" w:rsidR="0079268A" w:rsidRPr="00D36720" w:rsidRDefault="0079268A" w:rsidP="00D2552F">
            <w:pPr>
              <w:pStyle w:val="RepTable"/>
              <w:rPr>
                <w:strike/>
                <w:color w:val="000000"/>
                <w:szCs w:val="20"/>
                <w:highlight w:val="lightGray"/>
              </w:rPr>
            </w:pPr>
            <w:r w:rsidRPr="00D36720">
              <w:rPr>
                <w:strike/>
                <w:szCs w:val="20"/>
                <w:highlight w:val="lightGray"/>
              </w:rPr>
              <w:t>0.237/0.196</w:t>
            </w:r>
          </w:p>
        </w:tc>
      </w:tr>
      <w:tr w:rsidR="0079268A" w:rsidRPr="00D36720" w14:paraId="16EB3F8A" w14:textId="77777777" w:rsidTr="00D2552F">
        <w:trPr>
          <w:cantSplit/>
        </w:trPr>
        <w:tc>
          <w:tcPr>
            <w:tcW w:w="775" w:type="pct"/>
            <w:shd w:val="clear" w:color="auto" w:fill="auto"/>
          </w:tcPr>
          <w:p w14:paraId="7E7869ED" w14:textId="77777777" w:rsidR="0079268A" w:rsidRPr="00D36720" w:rsidRDefault="0079268A" w:rsidP="00D2552F">
            <w:pPr>
              <w:pStyle w:val="RepTable"/>
              <w:rPr>
                <w:strike/>
                <w:highlight w:val="lightGray"/>
              </w:rPr>
            </w:pPr>
            <w:r w:rsidRPr="00D36720">
              <w:rPr>
                <w:strike/>
                <w:highlight w:val="lightGray"/>
              </w:rPr>
              <w:t>75%</w:t>
            </w:r>
          </w:p>
        </w:tc>
        <w:tc>
          <w:tcPr>
            <w:tcW w:w="1183" w:type="pct"/>
            <w:vMerge/>
            <w:shd w:val="clear" w:color="auto" w:fill="auto"/>
          </w:tcPr>
          <w:p w14:paraId="6C84937E"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351B4648" w14:textId="77777777" w:rsidR="0079268A" w:rsidRPr="00D36720" w:rsidRDefault="0079268A" w:rsidP="00D2552F">
            <w:pPr>
              <w:pStyle w:val="RepTable"/>
              <w:rPr>
                <w:strike/>
                <w:highlight w:val="lightGray"/>
              </w:rPr>
            </w:pPr>
            <w:r w:rsidRPr="00D36720">
              <w:rPr>
                <w:strike/>
                <w:szCs w:val="20"/>
                <w:highlight w:val="lightGray"/>
              </w:rPr>
              <w:t>0.445/0.407</w:t>
            </w:r>
          </w:p>
        </w:tc>
        <w:tc>
          <w:tcPr>
            <w:tcW w:w="776" w:type="pct"/>
            <w:gridSpan w:val="2"/>
            <w:shd w:val="clear" w:color="auto" w:fill="D9D9D9" w:themeFill="background1" w:themeFillShade="D9"/>
            <w:vAlign w:val="center"/>
          </w:tcPr>
          <w:p w14:paraId="7263F538" w14:textId="77777777" w:rsidR="0079268A" w:rsidRPr="00D36720" w:rsidRDefault="0079268A" w:rsidP="00D2552F">
            <w:pPr>
              <w:pStyle w:val="RepTable"/>
              <w:rPr>
                <w:strike/>
                <w:szCs w:val="20"/>
                <w:highlight w:val="lightGray"/>
              </w:rPr>
            </w:pPr>
            <w:r w:rsidRPr="00D36720">
              <w:rPr>
                <w:strike/>
                <w:szCs w:val="20"/>
                <w:highlight w:val="lightGray"/>
              </w:rPr>
              <w:t>0.252/0.217</w:t>
            </w:r>
          </w:p>
        </w:tc>
        <w:tc>
          <w:tcPr>
            <w:tcW w:w="763" w:type="pct"/>
            <w:shd w:val="clear" w:color="auto" w:fill="D9D9D9" w:themeFill="background1" w:themeFillShade="D9"/>
            <w:vAlign w:val="center"/>
          </w:tcPr>
          <w:p w14:paraId="7FC366F7" w14:textId="77777777" w:rsidR="0079268A" w:rsidRPr="00D36720" w:rsidRDefault="0079268A" w:rsidP="00D2552F">
            <w:pPr>
              <w:pStyle w:val="RepTable"/>
              <w:rPr>
                <w:strike/>
                <w:color w:val="000000"/>
                <w:szCs w:val="20"/>
                <w:highlight w:val="lightGray"/>
              </w:rPr>
            </w:pPr>
            <w:r w:rsidRPr="00D36720">
              <w:rPr>
                <w:strike/>
                <w:szCs w:val="20"/>
                <w:highlight w:val="lightGray"/>
              </w:rPr>
              <w:t>0.177/0.151</w:t>
            </w:r>
          </w:p>
        </w:tc>
        <w:tc>
          <w:tcPr>
            <w:tcW w:w="763" w:type="pct"/>
            <w:shd w:val="clear" w:color="auto" w:fill="D9D9D9" w:themeFill="background1" w:themeFillShade="D9"/>
            <w:vAlign w:val="center"/>
          </w:tcPr>
          <w:p w14:paraId="06521B3A" w14:textId="77777777" w:rsidR="0079268A" w:rsidRPr="00D36720" w:rsidRDefault="0079268A" w:rsidP="00D2552F">
            <w:pPr>
              <w:pStyle w:val="RepTable"/>
              <w:rPr>
                <w:strike/>
                <w:color w:val="000000"/>
                <w:szCs w:val="20"/>
                <w:highlight w:val="lightGray"/>
              </w:rPr>
            </w:pPr>
            <w:r w:rsidRPr="00D36720">
              <w:rPr>
                <w:strike/>
                <w:szCs w:val="20"/>
                <w:highlight w:val="lightGray"/>
              </w:rPr>
              <w:t>0.135/-</w:t>
            </w:r>
          </w:p>
        </w:tc>
      </w:tr>
      <w:tr w:rsidR="0079268A" w:rsidRPr="00D36720" w14:paraId="6BF56F53" w14:textId="77777777" w:rsidTr="00D2552F">
        <w:trPr>
          <w:cantSplit/>
        </w:trPr>
        <w:tc>
          <w:tcPr>
            <w:tcW w:w="775" w:type="pct"/>
            <w:shd w:val="clear" w:color="auto" w:fill="auto"/>
            <w:vAlign w:val="center"/>
          </w:tcPr>
          <w:p w14:paraId="59F13ED6" w14:textId="77777777" w:rsidR="0079268A" w:rsidRPr="00D36720" w:rsidRDefault="0079268A" w:rsidP="00D2552F">
            <w:pPr>
              <w:pStyle w:val="RepTable"/>
              <w:rPr>
                <w:strike/>
                <w:highlight w:val="lightGray"/>
              </w:rPr>
            </w:pPr>
            <w:r w:rsidRPr="00D36720">
              <w:rPr>
                <w:strike/>
                <w:highlight w:val="lightGray"/>
              </w:rPr>
              <w:t>90%</w:t>
            </w:r>
          </w:p>
        </w:tc>
        <w:tc>
          <w:tcPr>
            <w:tcW w:w="1183" w:type="pct"/>
            <w:vMerge/>
            <w:shd w:val="clear" w:color="auto" w:fill="auto"/>
            <w:vAlign w:val="center"/>
          </w:tcPr>
          <w:p w14:paraId="1704904E"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2520BDC7" w14:textId="77777777" w:rsidR="0079268A" w:rsidRPr="00D36720" w:rsidRDefault="0079268A" w:rsidP="00D2552F">
            <w:pPr>
              <w:pStyle w:val="RepTable"/>
              <w:rPr>
                <w:strike/>
                <w:highlight w:val="lightGray"/>
              </w:rPr>
            </w:pPr>
            <w:r w:rsidRPr="00D36720">
              <w:rPr>
                <w:strike/>
                <w:szCs w:val="20"/>
                <w:highlight w:val="lightGray"/>
              </w:rPr>
              <w:t>0.309/0.407</w:t>
            </w:r>
          </w:p>
        </w:tc>
        <w:tc>
          <w:tcPr>
            <w:tcW w:w="776" w:type="pct"/>
            <w:gridSpan w:val="2"/>
            <w:shd w:val="clear" w:color="auto" w:fill="D9D9D9" w:themeFill="background1" w:themeFillShade="D9"/>
            <w:vAlign w:val="center"/>
          </w:tcPr>
          <w:p w14:paraId="741D5308" w14:textId="77777777" w:rsidR="0079268A" w:rsidRPr="00D36720" w:rsidRDefault="0079268A" w:rsidP="00D2552F">
            <w:pPr>
              <w:pStyle w:val="RepTable"/>
              <w:rPr>
                <w:strike/>
                <w:highlight w:val="lightGray"/>
              </w:rPr>
            </w:pPr>
            <w:r w:rsidRPr="00D36720">
              <w:rPr>
                <w:strike/>
                <w:szCs w:val="20"/>
                <w:highlight w:val="lightGray"/>
              </w:rPr>
              <w:t>0.132/-</w:t>
            </w:r>
          </w:p>
        </w:tc>
        <w:tc>
          <w:tcPr>
            <w:tcW w:w="763" w:type="pct"/>
            <w:shd w:val="clear" w:color="auto" w:fill="D9D9D9" w:themeFill="background1" w:themeFillShade="D9"/>
            <w:vAlign w:val="center"/>
          </w:tcPr>
          <w:p w14:paraId="24074EA6" w14:textId="77777777" w:rsidR="0079268A" w:rsidRPr="00D36720" w:rsidRDefault="0079268A" w:rsidP="00D2552F">
            <w:pPr>
              <w:pStyle w:val="RepTable"/>
              <w:rPr>
                <w:strike/>
                <w:highlight w:val="lightGray"/>
              </w:rPr>
            </w:pPr>
            <w:r w:rsidRPr="00D36720">
              <w:rPr>
                <w:strike/>
                <w:szCs w:val="20"/>
                <w:highlight w:val="lightGray"/>
              </w:rPr>
              <w:t>-/-</w:t>
            </w:r>
          </w:p>
        </w:tc>
        <w:tc>
          <w:tcPr>
            <w:tcW w:w="763" w:type="pct"/>
            <w:shd w:val="clear" w:color="auto" w:fill="D9D9D9" w:themeFill="background1" w:themeFillShade="D9"/>
            <w:vAlign w:val="center"/>
          </w:tcPr>
          <w:p w14:paraId="4760E9C8"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18582DA" w14:textId="77777777" w:rsidTr="00D2552F">
        <w:trPr>
          <w:cantSplit/>
        </w:trPr>
        <w:tc>
          <w:tcPr>
            <w:tcW w:w="1958" w:type="pct"/>
            <w:gridSpan w:val="2"/>
            <w:tcBorders>
              <w:bottom w:val="nil"/>
            </w:tcBorders>
            <w:shd w:val="clear" w:color="auto" w:fill="auto"/>
          </w:tcPr>
          <w:p w14:paraId="41BCC2E8"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042" w:type="pct"/>
            <w:gridSpan w:val="5"/>
            <w:vMerge w:val="restart"/>
            <w:shd w:val="clear" w:color="auto" w:fill="auto"/>
          </w:tcPr>
          <w:p w14:paraId="018E0C96"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1160B666" w14:textId="77777777" w:rsidTr="00D2552F">
        <w:trPr>
          <w:cantSplit/>
        </w:trPr>
        <w:tc>
          <w:tcPr>
            <w:tcW w:w="1958" w:type="pct"/>
            <w:gridSpan w:val="2"/>
            <w:tcBorders>
              <w:top w:val="nil"/>
            </w:tcBorders>
            <w:shd w:val="clear" w:color="auto" w:fill="auto"/>
          </w:tcPr>
          <w:p w14:paraId="39F9AD0E" w14:textId="1835706C" w:rsidR="0079268A" w:rsidRPr="00D36720" w:rsidRDefault="0079268A" w:rsidP="00D2552F">
            <w:pPr>
              <w:pStyle w:val="RepTable"/>
              <w:rPr>
                <w:strike/>
                <w:highlight w:val="lightGray"/>
              </w:rPr>
            </w:pPr>
            <w:r w:rsidRPr="00D36720">
              <w:rPr>
                <w:strike/>
                <w:highlight w:val="lightGray"/>
              </w:rPr>
              <w:t>0.</w:t>
            </w:r>
            <w:r w:rsidR="000046EA" w:rsidRPr="00D36720">
              <w:rPr>
                <w:strike/>
                <w:highlight w:val="lightGray"/>
              </w:rPr>
              <w:t>48</w:t>
            </w:r>
          </w:p>
        </w:tc>
        <w:tc>
          <w:tcPr>
            <w:tcW w:w="3042" w:type="pct"/>
            <w:gridSpan w:val="5"/>
            <w:vMerge/>
            <w:shd w:val="clear" w:color="auto" w:fill="auto"/>
          </w:tcPr>
          <w:p w14:paraId="3A70B872" w14:textId="77777777" w:rsidR="0079268A" w:rsidRPr="00D36720" w:rsidRDefault="0079268A" w:rsidP="00D2552F">
            <w:pPr>
              <w:pStyle w:val="RepTableBold"/>
              <w:rPr>
                <w:strike/>
                <w:highlight w:val="lightGray"/>
                <w:lang w:val="en-GB"/>
              </w:rPr>
            </w:pPr>
          </w:p>
        </w:tc>
      </w:tr>
      <w:tr w:rsidR="0005506C" w:rsidRPr="00D36720" w14:paraId="3862E93E" w14:textId="77777777" w:rsidTr="00D2552F">
        <w:trPr>
          <w:cantSplit/>
        </w:trPr>
        <w:tc>
          <w:tcPr>
            <w:tcW w:w="775" w:type="pct"/>
            <w:tcBorders>
              <w:bottom w:val="single" w:sz="4" w:space="0" w:color="auto"/>
            </w:tcBorders>
            <w:shd w:val="clear" w:color="auto" w:fill="auto"/>
            <w:vAlign w:val="center"/>
          </w:tcPr>
          <w:p w14:paraId="46421762" w14:textId="77777777" w:rsidR="0005506C" w:rsidRPr="00D36720" w:rsidRDefault="0005506C" w:rsidP="0005506C">
            <w:pPr>
              <w:pStyle w:val="RepTable"/>
              <w:rPr>
                <w:strike/>
                <w:highlight w:val="lightGray"/>
              </w:rPr>
            </w:pPr>
            <w:r w:rsidRPr="00D36720">
              <w:rPr>
                <w:strike/>
                <w:highlight w:val="lightGray"/>
              </w:rPr>
              <w:t>None</w:t>
            </w:r>
          </w:p>
        </w:tc>
        <w:tc>
          <w:tcPr>
            <w:tcW w:w="1183" w:type="pct"/>
            <w:vMerge w:val="restart"/>
            <w:shd w:val="clear" w:color="auto" w:fill="auto"/>
          </w:tcPr>
          <w:p w14:paraId="7087EA82" w14:textId="77777777" w:rsidR="0005506C" w:rsidRPr="00D36720" w:rsidRDefault="0005506C" w:rsidP="0005506C">
            <w:pPr>
              <w:pStyle w:val="RepTable"/>
              <w:rPr>
                <w:strike/>
                <w:szCs w:val="20"/>
                <w:highlight w:val="lightGray"/>
              </w:rPr>
            </w:pPr>
            <w:r w:rsidRPr="00D36720">
              <w:rPr>
                <w:strike/>
                <w:szCs w:val="20"/>
                <w:highlight w:val="lightGray"/>
              </w:rPr>
              <w:t>R1 stream</w:t>
            </w:r>
          </w:p>
        </w:tc>
        <w:tc>
          <w:tcPr>
            <w:tcW w:w="740" w:type="pct"/>
            <w:tcBorders>
              <w:bottom w:val="single" w:sz="4" w:space="0" w:color="auto"/>
            </w:tcBorders>
            <w:shd w:val="clear" w:color="auto" w:fill="D9D9D9" w:themeFill="background1" w:themeFillShade="D9"/>
            <w:vAlign w:val="center"/>
          </w:tcPr>
          <w:p w14:paraId="293C6A40" w14:textId="3F562617"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3.233/2.723</w:t>
            </w:r>
          </w:p>
        </w:tc>
        <w:tc>
          <w:tcPr>
            <w:tcW w:w="776" w:type="pct"/>
            <w:gridSpan w:val="2"/>
            <w:tcBorders>
              <w:bottom w:val="single" w:sz="4" w:space="0" w:color="auto"/>
            </w:tcBorders>
            <w:shd w:val="clear" w:color="auto" w:fill="D9D9D9" w:themeFill="background1" w:themeFillShade="D9"/>
            <w:vAlign w:val="center"/>
          </w:tcPr>
          <w:p w14:paraId="0DC4D7D2" w14:textId="06A5AA10"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1.742/1.448</w:t>
            </w:r>
          </w:p>
        </w:tc>
        <w:tc>
          <w:tcPr>
            <w:tcW w:w="763" w:type="pct"/>
            <w:tcBorders>
              <w:bottom w:val="single" w:sz="4" w:space="0" w:color="auto"/>
            </w:tcBorders>
            <w:shd w:val="clear" w:color="auto" w:fill="D9D9D9" w:themeFill="background1" w:themeFillShade="D9"/>
            <w:vAlign w:val="center"/>
          </w:tcPr>
          <w:p w14:paraId="53983A1A" w14:textId="7F2BCE6C"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1.2/1.027</w:t>
            </w:r>
          </w:p>
        </w:tc>
        <w:tc>
          <w:tcPr>
            <w:tcW w:w="763" w:type="pct"/>
            <w:tcBorders>
              <w:bottom w:val="single" w:sz="4" w:space="0" w:color="auto"/>
            </w:tcBorders>
            <w:shd w:val="clear" w:color="auto" w:fill="D9D9D9" w:themeFill="background1" w:themeFillShade="D9"/>
            <w:vAlign w:val="center"/>
          </w:tcPr>
          <w:p w14:paraId="11F9D4BC" w14:textId="11672D68" w:rsidR="0005506C" w:rsidRPr="00D36720" w:rsidRDefault="0005506C" w:rsidP="0005506C">
            <w:pPr>
              <w:pStyle w:val="RepTable"/>
              <w:rPr>
                <w:b/>
                <w:bCs/>
                <w:strike/>
                <w:color w:val="000000"/>
                <w:szCs w:val="20"/>
                <w:highlight w:val="lightGray"/>
              </w:rPr>
            </w:pPr>
            <w:r w:rsidRPr="00D36720">
              <w:rPr>
                <w:strike/>
                <w:color w:val="000000"/>
                <w:szCs w:val="20"/>
                <w:highlight w:val="lightGray"/>
              </w:rPr>
              <w:t>0.913</w:t>
            </w:r>
            <w:r w:rsidRPr="00D36720">
              <w:rPr>
                <w:b/>
                <w:bCs/>
                <w:strike/>
                <w:color w:val="000000"/>
                <w:szCs w:val="20"/>
                <w:highlight w:val="lightGray"/>
              </w:rPr>
              <w:t>/1.027</w:t>
            </w:r>
          </w:p>
        </w:tc>
      </w:tr>
      <w:tr w:rsidR="0005506C" w:rsidRPr="00D36720" w14:paraId="7ECF462E" w14:textId="77777777" w:rsidTr="00D2552F">
        <w:trPr>
          <w:cantSplit/>
        </w:trPr>
        <w:tc>
          <w:tcPr>
            <w:tcW w:w="775" w:type="pct"/>
            <w:tcBorders>
              <w:bottom w:val="single" w:sz="4" w:space="0" w:color="auto"/>
            </w:tcBorders>
            <w:shd w:val="clear" w:color="auto" w:fill="auto"/>
            <w:vAlign w:val="center"/>
          </w:tcPr>
          <w:p w14:paraId="459ACB29" w14:textId="77777777" w:rsidR="0005506C" w:rsidRPr="00D36720" w:rsidRDefault="0005506C" w:rsidP="0005506C">
            <w:pPr>
              <w:pStyle w:val="RepTable"/>
              <w:rPr>
                <w:strike/>
                <w:highlight w:val="lightGray"/>
              </w:rPr>
            </w:pPr>
            <w:r w:rsidRPr="00D36720">
              <w:rPr>
                <w:strike/>
                <w:highlight w:val="lightGray"/>
              </w:rPr>
              <w:t>50%</w:t>
            </w:r>
          </w:p>
        </w:tc>
        <w:tc>
          <w:tcPr>
            <w:tcW w:w="1183" w:type="pct"/>
            <w:vMerge/>
            <w:shd w:val="clear" w:color="auto" w:fill="auto"/>
          </w:tcPr>
          <w:p w14:paraId="5E70C35A" w14:textId="77777777" w:rsidR="0005506C" w:rsidRPr="00D36720" w:rsidRDefault="0005506C" w:rsidP="0005506C">
            <w:pPr>
              <w:pStyle w:val="RepTable"/>
              <w:rPr>
                <w:strike/>
                <w:szCs w:val="20"/>
                <w:highlight w:val="lightGray"/>
              </w:rPr>
            </w:pPr>
          </w:p>
        </w:tc>
        <w:tc>
          <w:tcPr>
            <w:tcW w:w="740" w:type="pct"/>
            <w:tcBorders>
              <w:bottom w:val="single" w:sz="4" w:space="0" w:color="auto"/>
            </w:tcBorders>
            <w:shd w:val="clear" w:color="auto" w:fill="D9D9D9" w:themeFill="background1" w:themeFillShade="D9"/>
            <w:vAlign w:val="center"/>
          </w:tcPr>
          <w:p w14:paraId="27033D45" w14:textId="5101065B" w:rsidR="0005506C" w:rsidRPr="00D36720" w:rsidRDefault="0005506C" w:rsidP="0005506C">
            <w:pPr>
              <w:pStyle w:val="RepTable"/>
              <w:rPr>
                <w:b/>
                <w:bCs/>
                <w:strike/>
                <w:color w:val="000000"/>
                <w:szCs w:val="20"/>
                <w:highlight w:val="lightGray"/>
              </w:rPr>
            </w:pPr>
            <w:r w:rsidRPr="00D36720">
              <w:rPr>
                <w:b/>
                <w:bCs/>
                <w:strike/>
                <w:color w:val="000000"/>
                <w:szCs w:val="20"/>
                <w:highlight w:val="lightGray"/>
              </w:rPr>
              <w:t>1.69/1.44</w:t>
            </w:r>
          </w:p>
        </w:tc>
        <w:tc>
          <w:tcPr>
            <w:tcW w:w="776" w:type="pct"/>
            <w:gridSpan w:val="2"/>
            <w:tcBorders>
              <w:bottom w:val="single" w:sz="4" w:space="0" w:color="auto"/>
            </w:tcBorders>
            <w:shd w:val="clear" w:color="auto" w:fill="D9D9D9" w:themeFill="background1" w:themeFillShade="D9"/>
            <w:vAlign w:val="center"/>
          </w:tcPr>
          <w:p w14:paraId="42525748" w14:textId="6BE347C0" w:rsidR="0005506C" w:rsidRPr="00D36720" w:rsidRDefault="0005506C" w:rsidP="0005506C">
            <w:pPr>
              <w:pStyle w:val="RepTable"/>
              <w:rPr>
                <w:b/>
                <w:bCs/>
                <w:strike/>
                <w:color w:val="000000"/>
                <w:szCs w:val="20"/>
                <w:highlight w:val="lightGray"/>
              </w:rPr>
            </w:pPr>
            <w:r w:rsidRPr="00D36720">
              <w:rPr>
                <w:strike/>
                <w:color w:val="000000"/>
                <w:szCs w:val="20"/>
                <w:highlight w:val="lightGray"/>
              </w:rPr>
              <w:t>0.931</w:t>
            </w:r>
            <w:r w:rsidRPr="00D36720">
              <w:rPr>
                <w:b/>
                <w:bCs/>
                <w:strike/>
                <w:color w:val="000000"/>
                <w:szCs w:val="20"/>
                <w:highlight w:val="lightGray"/>
              </w:rPr>
              <w:t>/1.027</w:t>
            </w:r>
          </w:p>
        </w:tc>
        <w:tc>
          <w:tcPr>
            <w:tcW w:w="763" w:type="pct"/>
            <w:tcBorders>
              <w:bottom w:val="single" w:sz="4" w:space="0" w:color="auto"/>
            </w:tcBorders>
            <w:shd w:val="clear" w:color="auto" w:fill="D9D9D9" w:themeFill="background1" w:themeFillShade="D9"/>
            <w:vAlign w:val="center"/>
          </w:tcPr>
          <w:p w14:paraId="6BEB4F7A" w14:textId="793CB931" w:rsidR="0005506C" w:rsidRPr="00D36720" w:rsidRDefault="0005506C" w:rsidP="0005506C">
            <w:pPr>
              <w:pStyle w:val="RepTable"/>
              <w:rPr>
                <w:b/>
                <w:bCs/>
                <w:strike/>
                <w:color w:val="000000"/>
                <w:szCs w:val="20"/>
                <w:highlight w:val="lightGray"/>
              </w:rPr>
            </w:pPr>
            <w:r w:rsidRPr="00D36720">
              <w:rPr>
                <w:strike/>
                <w:color w:val="000000"/>
                <w:szCs w:val="20"/>
                <w:highlight w:val="lightGray"/>
              </w:rPr>
              <w:t>0.783</w:t>
            </w:r>
            <w:r w:rsidRPr="00D36720">
              <w:rPr>
                <w:b/>
                <w:bCs/>
                <w:strike/>
                <w:color w:val="000000"/>
                <w:szCs w:val="20"/>
                <w:highlight w:val="lightGray"/>
              </w:rPr>
              <w:t>/1.027</w:t>
            </w:r>
          </w:p>
        </w:tc>
        <w:tc>
          <w:tcPr>
            <w:tcW w:w="763" w:type="pct"/>
            <w:tcBorders>
              <w:bottom w:val="single" w:sz="4" w:space="0" w:color="auto"/>
            </w:tcBorders>
            <w:shd w:val="clear" w:color="auto" w:fill="D9D9D9" w:themeFill="background1" w:themeFillShade="D9"/>
            <w:vAlign w:val="center"/>
          </w:tcPr>
          <w:p w14:paraId="3D54F1DB" w14:textId="5A5FFF82" w:rsidR="0005506C" w:rsidRPr="00D36720" w:rsidRDefault="0005506C" w:rsidP="0005506C">
            <w:pPr>
              <w:pStyle w:val="RepTable"/>
              <w:rPr>
                <w:b/>
                <w:bCs/>
                <w:strike/>
                <w:color w:val="000000"/>
                <w:szCs w:val="20"/>
                <w:highlight w:val="lightGray"/>
              </w:rPr>
            </w:pPr>
            <w:r w:rsidRPr="00D36720">
              <w:rPr>
                <w:strike/>
                <w:color w:val="000000"/>
                <w:szCs w:val="20"/>
                <w:highlight w:val="lightGray"/>
              </w:rPr>
              <w:t>0.783</w:t>
            </w:r>
            <w:r w:rsidRPr="00D36720">
              <w:rPr>
                <w:b/>
                <w:bCs/>
                <w:strike/>
                <w:color w:val="000000"/>
                <w:szCs w:val="20"/>
                <w:highlight w:val="lightGray"/>
              </w:rPr>
              <w:t>/1.027</w:t>
            </w:r>
          </w:p>
        </w:tc>
      </w:tr>
      <w:tr w:rsidR="0005506C" w:rsidRPr="00D36720" w14:paraId="470BCEAD" w14:textId="77777777" w:rsidTr="00D2552F">
        <w:trPr>
          <w:cantSplit/>
        </w:trPr>
        <w:tc>
          <w:tcPr>
            <w:tcW w:w="775" w:type="pct"/>
            <w:tcBorders>
              <w:bottom w:val="single" w:sz="4" w:space="0" w:color="auto"/>
            </w:tcBorders>
            <w:shd w:val="clear" w:color="auto" w:fill="auto"/>
            <w:vAlign w:val="center"/>
          </w:tcPr>
          <w:p w14:paraId="70C45AEE" w14:textId="77777777" w:rsidR="0005506C" w:rsidRPr="00D36720" w:rsidRDefault="0005506C" w:rsidP="0005506C">
            <w:pPr>
              <w:pStyle w:val="RepTable"/>
              <w:rPr>
                <w:strike/>
                <w:highlight w:val="lightGray"/>
              </w:rPr>
            </w:pPr>
            <w:r w:rsidRPr="00D36720">
              <w:rPr>
                <w:strike/>
                <w:highlight w:val="lightGray"/>
              </w:rPr>
              <w:t>75%</w:t>
            </w:r>
          </w:p>
        </w:tc>
        <w:tc>
          <w:tcPr>
            <w:tcW w:w="1183" w:type="pct"/>
            <w:vMerge/>
            <w:shd w:val="clear" w:color="auto" w:fill="auto"/>
          </w:tcPr>
          <w:p w14:paraId="37E13EFE" w14:textId="77777777" w:rsidR="0005506C" w:rsidRPr="00D36720" w:rsidRDefault="0005506C" w:rsidP="0005506C">
            <w:pPr>
              <w:pStyle w:val="RepTable"/>
              <w:rPr>
                <w:strike/>
                <w:szCs w:val="20"/>
                <w:highlight w:val="lightGray"/>
              </w:rPr>
            </w:pPr>
          </w:p>
        </w:tc>
        <w:tc>
          <w:tcPr>
            <w:tcW w:w="740" w:type="pct"/>
            <w:tcBorders>
              <w:bottom w:val="single" w:sz="4" w:space="0" w:color="auto"/>
            </w:tcBorders>
            <w:shd w:val="clear" w:color="auto" w:fill="D9D9D9" w:themeFill="background1" w:themeFillShade="D9"/>
            <w:vAlign w:val="center"/>
          </w:tcPr>
          <w:p w14:paraId="573A6AB7" w14:textId="0C9CFF96" w:rsidR="0005506C" w:rsidRPr="00D36720" w:rsidRDefault="0005506C" w:rsidP="0005506C">
            <w:pPr>
              <w:pStyle w:val="RepTable"/>
              <w:rPr>
                <w:strike/>
                <w:color w:val="000000"/>
                <w:szCs w:val="20"/>
                <w:highlight w:val="lightGray"/>
              </w:rPr>
            </w:pPr>
            <w:r w:rsidRPr="00D36720">
              <w:rPr>
                <w:strike/>
                <w:color w:val="000000"/>
                <w:szCs w:val="20"/>
                <w:highlight w:val="lightGray"/>
              </w:rPr>
              <w:t>0.923/0.798</w:t>
            </w:r>
          </w:p>
        </w:tc>
        <w:tc>
          <w:tcPr>
            <w:tcW w:w="776" w:type="pct"/>
            <w:gridSpan w:val="2"/>
            <w:tcBorders>
              <w:bottom w:val="single" w:sz="4" w:space="0" w:color="auto"/>
            </w:tcBorders>
            <w:shd w:val="clear" w:color="auto" w:fill="D9D9D9" w:themeFill="background1" w:themeFillShade="D9"/>
            <w:vAlign w:val="center"/>
          </w:tcPr>
          <w:p w14:paraId="771CE384" w14:textId="19974E91" w:rsidR="0005506C" w:rsidRPr="00D36720" w:rsidRDefault="0005506C" w:rsidP="0005506C">
            <w:pPr>
              <w:pStyle w:val="RepTable"/>
              <w:rPr>
                <w:b/>
                <w:bCs/>
                <w:strike/>
                <w:color w:val="000000"/>
                <w:szCs w:val="20"/>
                <w:highlight w:val="lightGray"/>
              </w:rPr>
            </w:pPr>
            <w:r w:rsidRPr="00D36720">
              <w:rPr>
                <w:strike/>
                <w:color w:val="000000"/>
                <w:szCs w:val="20"/>
                <w:highlight w:val="lightGray"/>
              </w:rPr>
              <w:t>0.783</w:t>
            </w:r>
            <w:r w:rsidRPr="00D36720">
              <w:rPr>
                <w:b/>
                <w:bCs/>
                <w:strike/>
                <w:color w:val="000000"/>
                <w:szCs w:val="20"/>
                <w:highlight w:val="lightGray"/>
              </w:rPr>
              <w:t>/1.027</w:t>
            </w:r>
          </w:p>
        </w:tc>
        <w:tc>
          <w:tcPr>
            <w:tcW w:w="763" w:type="pct"/>
            <w:tcBorders>
              <w:bottom w:val="single" w:sz="4" w:space="0" w:color="auto"/>
            </w:tcBorders>
            <w:shd w:val="clear" w:color="auto" w:fill="D9D9D9" w:themeFill="background1" w:themeFillShade="D9"/>
            <w:vAlign w:val="center"/>
          </w:tcPr>
          <w:p w14:paraId="2A513484" w14:textId="09CE7A82" w:rsidR="0005506C" w:rsidRPr="00D36720" w:rsidRDefault="0005506C" w:rsidP="0005506C">
            <w:pPr>
              <w:pStyle w:val="RepTable"/>
              <w:rPr>
                <w:strike/>
                <w:color w:val="000000"/>
                <w:szCs w:val="20"/>
                <w:highlight w:val="lightGray"/>
              </w:rPr>
            </w:pPr>
            <w:r w:rsidRPr="00D36720">
              <w:rPr>
                <w:strike/>
                <w:color w:val="000000"/>
                <w:szCs w:val="20"/>
                <w:highlight w:val="lightGray"/>
              </w:rPr>
              <w:t>0.783/-</w:t>
            </w:r>
          </w:p>
        </w:tc>
        <w:tc>
          <w:tcPr>
            <w:tcW w:w="763" w:type="pct"/>
            <w:tcBorders>
              <w:bottom w:val="single" w:sz="4" w:space="0" w:color="auto"/>
            </w:tcBorders>
            <w:shd w:val="clear" w:color="auto" w:fill="D9D9D9" w:themeFill="background1" w:themeFillShade="D9"/>
            <w:vAlign w:val="center"/>
          </w:tcPr>
          <w:p w14:paraId="085885A5" w14:textId="674F1A61" w:rsidR="0005506C" w:rsidRPr="00D36720" w:rsidRDefault="0005506C" w:rsidP="0005506C">
            <w:pPr>
              <w:pStyle w:val="RepTable"/>
              <w:rPr>
                <w:strike/>
                <w:color w:val="000000"/>
                <w:szCs w:val="20"/>
                <w:highlight w:val="lightGray"/>
              </w:rPr>
            </w:pPr>
            <w:r w:rsidRPr="00D36720">
              <w:rPr>
                <w:strike/>
                <w:color w:val="000000"/>
                <w:szCs w:val="20"/>
                <w:highlight w:val="lightGray"/>
              </w:rPr>
              <w:t>0.783/-</w:t>
            </w:r>
          </w:p>
        </w:tc>
      </w:tr>
      <w:tr w:rsidR="0005506C" w:rsidRPr="00D36720" w14:paraId="49BFB5B3" w14:textId="77777777" w:rsidTr="00D2552F">
        <w:trPr>
          <w:cantSplit/>
        </w:trPr>
        <w:tc>
          <w:tcPr>
            <w:tcW w:w="775" w:type="pct"/>
            <w:tcBorders>
              <w:bottom w:val="single" w:sz="4" w:space="0" w:color="auto"/>
            </w:tcBorders>
            <w:shd w:val="clear" w:color="auto" w:fill="auto"/>
            <w:vAlign w:val="center"/>
          </w:tcPr>
          <w:p w14:paraId="2B04A47B" w14:textId="77777777" w:rsidR="0005506C" w:rsidRPr="00D36720" w:rsidRDefault="0005506C" w:rsidP="0005506C">
            <w:pPr>
              <w:pStyle w:val="RepTable"/>
              <w:rPr>
                <w:strike/>
                <w:highlight w:val="lightGray"/>
              </w:rPr>
            </w:pPr>
            <w:r w:rsidRPr="00D36720">
              <w:rPr>
                <w:strike/>
                <w:highlight w:val="lightGray"/>
              </w:rPr>
              <w:t>90%</w:t>
            </w:r>
          </w:p>
        </w:tc>
        <w:tc>
          <w:tcPr>
            <w:tcW w:w="1183" w:type="pct"/>
            <w:vMerge/>
            <w:shd w:val="clear" w:color="auto" w:fill="auto"/>
          </w:tcPr>
          <w:p w14:paraId="6C26D028" w14:textId="77777777" w:rsidR="0005506C" w:rsidRPr="00D36720" w:rsidRDefault="0005506C" w:rsidP="0005506C">
            <w:pPr>
              <w:pStyle w:val="RepTable"/>
              <w:rPr>
                <w:strike/>
                <w:szCs w:val="20"/>
                <w:highlight w:val="lightGray"/>
              </w:rPr>
            </w:pPr>
          </w:p>
        </w:tc>
        <w:tc>
          <w:tcPr>
            <w:tcW w:w="740" w:type="pct"/>
            <w:tcBorders>
              <w:bottom w:val="single" w:sz="4" w:space="0" w:color="auto"/>
            </w:tcBorders>
            <w:shd w:val="clear" w:color="auto" w:fill="D9D9D9" w:themeFill="background1" w:themeFillShade="D9"/>
            <w:vAlign w:val="center"/>
          </w:tcPr>
          <w:p w14:paraId="280C87B1" w14:textId="44FFFD9B" w:rsidR="0005506C" w:rsidRPr="00D36720" w:rsidRDefault="0005506C" w:rsidP="0005506C">
            <w:pPr>
              <w:pStyle w:val="RepTable"/>
              <w:rPr>
                <w:strike/>
                <w:color w:val="000000"/>
                <w:szCs w:val="20"/>
                <w:highlight w:val="lightGray"/>
              </w:rPr>
            </w:pPr>
            <w:r w:rsidRPr="00D36720">
              <w:rPr>
                <w:strike/>
                <w:color w:val="000000"/>
                <w:szCs w:val="20"/>
                <w:highlight w:val="lightGray"/>
              </w:rPr>
              <w:t>0.465/0.415</w:t>
            </w:r>
          </w:p>
        </w:tc>
        <w:tc>
          <w:tcPr>
            <w:tcW w:w="776" w:type="pct"/>
            <w:gridSpan w:val="2"/>
            <w:tcBorders>
              <w:bottom w:val="single" w:sz="4" w:space="0" w:color="auto"/>
            </w:tcBorders>
            <w:shd w:val="clear" w:color="auto" w:fill="D9D9D9" w:themeFill="background1" w:themeFillShade="D9"/>
            <w:vAlign w:val="center"/>
          </w:tcPr>
          <w:p w14:paraId="03BE6034" w14:textId="6EC2C945" w:rsidR="0005506C" w:rsidRPr="00D36720" w:rsidRDefault="0005506C" w:rsidP="0005506C">
            <w:pPr>
              <w:pStyle w:val="RepTable"/>
              <w:rPr>
                <w:strike/>
                <w:color w:val="000000"/>
                <w:szCs w:val="20"/>
                <w:highlight w:val="lightGray"/>
              </w:rPr>
            </w:pPr>
            <w:r w:rsidRPr="00D36720">
              <w:rPr>
                <w:strike/>
                <w:color w:val="000000"/>
                <w:szCs w:val="20"/>
                <w:highlight w:val="lightGray"/>
              </w:rPr>
              <w:t>0.783/-</w:t>
            </w:r>
          </w:p>
        </w:tc>
        <w:tc>
          <w:tcPr>
            <w:tcW w:w="763" w:type="pct"/>
            <w:tcBorders>
              <w:bottom w:val="single" w:sz="4" w:space="0" w:color="auto"/>
            </w:tcBorders>
            <w:shd w:val="clear" w:color="auto" w:fill="D9D9D9" w:themeFill="background1" w:themeFillShade="D9"/>
            <w:vAlign w:val="center"/>
          </w:tcPr>
          <w:p w14:paraId="397D68A2" w14:textId="4635AB1C"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1B23DC1B" w14:textId="4D0CBC64"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r>
      <w:tr w:rsidR="0005506C" w:rsidRPr="00D36720" w14:paraId="238A8594" w14:textId="77777777" w:rsidTr="00D2552F">
        <w:trPr>
          <w:cantSplit/>
        </w:trPr>
        <w:tc>
          <w:tcPr>
            <w:tcW w:w="775" w:type="pct"/>
            <w:tcBorders>
              <w:bottom w:val="single" w:sz="4" w:space="0" w:color="auto"/>
            </w:tcBorders>
            <w:shd w:val="clear" w:color="auto" w:fill="auto"/>
            <w:vAlign w:val="center"/>
          </w:tcPr>
          <w:p w14:paraId="5AAA6F37" w14:textId="77777777" w:rsidR="0005506C" w:rsidRPr="00D36720" w:rsidRDefault="0005506C" w:rsidP="0005506C">
            <w:pPr>
              <w:pStyle w:val="RepTable"/>
              <w:rPr>
                <w:strike/>
                <w:highlight w:val="lightGray"/>
              </w:rPr>
            </w:pPr>
            <w:r w:rsidRPr="00D36720">
              <w:rPr>
                <w:strike/>
                <w:highlight w:val="lightGray"/>
              </w:rPr>
              <w:t>None</w:t>
            </w:r>
          </w:p>
        </w:tc>
        <w:tc>
          <w:tcPr>
            <w:tcW w:w="1183" w:type="pct"/>
            <w:vMerge w:val="restart"/>
            <w:shd w:val="clear" w:color="auto" w:fill="auto"/>
          </w:tcPr>
          <w:p w14:paraId="57796CFE" w14:textId="77777777" w:rsidR="0005506C" w:rsidRPr="00D36720" w:rsidRDefault="0005506C" w:rsidP="0005506C">
            <w:pPr>
              <w:pStyle w:val="RepTable"/>
              <w:rPr>
                <w:strike/>
                <w:highlight w:val="lightGray"/>
              </w:rPr>
            </w:pPr>
            <w:r w:rsidRPr="00D36720">
              <w:rPr>
                <w:strike/>
                <w:szCs w:val="20"/>
                <w:highlight w:val="lightGray"/>
              </w:rPr>
              <w:t>R3 stream</w:t>
            </w:r>
          </w:p>
        </w:tc>
        <w:tc>
          <w:tcPr>
            <w:tcW w:w="740" w:type="pct"/>
            <w:tcBorders>
              <w:bottom w:val="single" w:sz="4" w:space="0" w:color="auto"/>
            </w:tcBorders>
            <w:shd w:val="clear" w:color="auto" w:fill="D9D9D9" w:themeFill="background1" w:themeFillShade="D9"/>
            <w:vAlign w:val="center"/>
          </w:tcPr>
          <w:p w14:paraId="68572835" w14:textId="056E272B" w:rsidR="0005506C" w:rsidRPr="00D36720" w:rsidRDefault="0005506C" w:rsidP="0005506C">
            <w:pPr>
              <w:pStyle w:val="RepTable"/>
              <w:rPr>
                <w:b/>
                <w:bCs/>
                <w:strike/>
                <w:szCs w:val="20"/>
                <w:highlight w:val="lightGray"/>
              </w:rPr>
            </w:pPr>
            <w:r w:rsidRPr="00D36720">
              <w:rPr>
                <w:b/>
                <w:bCs/>
                <w:strike/>
                <w:color w:val="000000"/>
                <w:szCs w:val="20"/>
                <w:highlight w:val="lightGray"/>
              </w:rPr>
              <w:t>4.481/3.775</w:t>
            </w:r>
          </w:p>
        </w:tc>
        <w:tc>
          <w:tcPr>
            <w:tcW w:w="776" w:type="pct"/>
            <w:gridSpan w:val="2"/>
            <w:tcBorders>
              <w:bottom w:val="single" w:sz="4" w:space="0" w:color="auto"/>
            </w:tcBorders>
            <w:shd w:val="clear" w:color="auto" w:fill="D9D9D9" w:themeFill="background1" w:themeFillShade="D9"/>
            <w:vAlign w:val="center"/>
          </w:tcPr>
          <w:p w14:paraId="72AE7495" w14:textId="46BD2DC9" w:rsidR="0005506C" w:rsidRPr="00D36720" w:rsidRDefault="0005506C" w:rsidP="0005506C">
            <w:pPr>
              <w:pStyle w:val="RepTable"/>
              <w:rPr>
                <w:b/>
                <w:bCs/>
                <w:strike/>
                <w:szCs w:val="20"/>
                <w:highlight w:val="lightGray"/>
              </w:rPr>
            </w:pPr>
            <w:r w:rsidRPr="00D36720">
              <w:rPr>
                <w:b/>
                <w:bCs/>
                <w:strike/>
                <w:color w:val="000000"/>
                <w:szCs w:val="20"/>
                <w:highlight w:val="lightGray"/>
              </w:rPr>
              <w:t>2.412/1.998</w:t>
            </w:r>
          </w:p>
        </w:tc>
        <w:tc>
          <w:tcPr>
            <w:tcW w:w="763" w:type="pct"/>
            <w:tcBorders>
              <w:bottom w:val="single" w:sz="4" w:space="0" w:color="auto"/>
            </w:tcBorders>
            <w:shd w:val="clear" w:color="auto" w:fill="D9D9D9" w:themeFill="background1" w:themeFillShade="D9"/>
            <w:vAlign w:val="center"/>
          </w:tcPr>
          <w:p w14:paraId="29BB7795" w14:textId="6A8DD618" w:rsidR="0005506C" w:rsidRPr="00D36720" w:rsidRDefault="0005506C" w:rsidP="0005506C">
            <w:pPr>
              <w:pStyle w:val="RepTable"/>
              <w:rPr>
                <w:strike/>
                <w:szCs w:val="20"/>
                <w:highlight w:val="lightGray"/>
              </w:rPr>
            </w:pPr>
            <w:r w:rsidRPr="00D36720">
              <w:rPr>
                <w:b/>
                <w:bCs/>
                <w:strike/>
                <w:color w:val="000000"/>
                <w:szCs w:val="20"/>
                <w:highlight w:val="lightGray"/>
              </w:rPr>
              <w:t>1.658/1.358</w:t>
            </w:r>
          </w:p>
        </w:tc>
        <w:tc>
          <w:tcPr>
            <w:tcW w:w="763" w:type="pct"/>
            <w:tcBorders>
              <w:bottom w:val="single" w:sz="4" w:space="0" w:color="auto"/>
            </w:tcBorders>
            <w:shd w:val="clear" w:color="auto" w:fill="D9D9D9" w:themeFill="background1" w:themeFillShade="D9"/>
            <w:vAlign w:val="center"/>
          </w:tcPr>
          <w:p w14:paraId="17E767EC" w14:textId="59BB7911" w:rsidR="0005506C" w:rsidRPr="00D36720" w:rsidRDefault="0005506C" w:rsidP="0005506C">
            <w:pPr>
              <w:pStyle w:val="RepTable"/>
              <w:rPr>
                <w:b/>
                <w:strike/>
                <w:szCs w:val="20"/>
                <w:highlight w:val="lightGray"/>
              </w:rPr>
            </w:pPr>
            <w:r w:rsidRPr="00D36720">
              <w:rPr>
                <w:b/>
                <w:bCs/>
                <w:strike/>
                <w:color w:val="000000"/>
                <w:szCs w:val="20"/>
                <w:highlight w:val="lightGray"/>
              </w:rPr>
              <w:t>1.26/1.025</w:t>
            </w:r>
          </w:p>
        </w:tc>
      </w:tr>
      <w:tr w:rsidR="0005506C" w:rsidRPr="00D36720" w14:paraId="6848775F" w14:textId="77777777" w:rsidTr="00D2552F">
        <w:trPr>
          <w:cantSplit/>
        </w:trPr>
        <w:tc>
          <w:tcPr>
            <w:tcW w:w="775" w:type="pct"/>
            <w:tcBorders>
              <w:bottom w:val="single" w:sz="4" w:space="0" w:color="auto"/>
            </w:tcBorders>
            <w:shd w:val="clear" w:color="auto" w:fill="auto"/>
            <w:vAlign w:val="center"/>
          </w:tcPr>
          <w:p w14:paraId="14334520" w14:textId="77777777" w:rsidR="0005506C" w:rsidRPr="00D36720" w:rsidRDefault="0005506C" w:rsidP="0005506C">
            <w:pPr>
              <w:pStyle w:val="RepTable"/>
              <w:rPr>
                <w:strike/>
                <w:highlight w:val="lightGray"/>
              </w:rPr>
            </w:pPr>
            <w:r w:rsidRPr="00D36720">
              <w:rPr>
                <w:strike/>
                <w:highlight w:val="lightGray"/>
              </w:rPr>
              <w:t>50%</w:t>
            </w:r>
          </w:p>
        </w:tc>
        <w:tc>
          <w:tcPr>
            <w:tcW w:w="1183" w:type="pct"/>
            <w:vMerge/>
            <w:shd w:val="clear" w:color="auto" w:fill="auto"/>
          </w:tcPr>
          <w:p w14:paraId="0DEFA59C" w14:textId="77777777" w:rsidR="0005506C" w:rsidRPr="00D36720" w:rsidRDefault="0005506C" w:rsidP="0005506C">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3DB10200" w14:textId="10AC1C31" w:rsidR="0005506C" w:rsidRPr="00D36720" w:rsidRDefault="0005506C" w:rsidP="0005506C">
            <w:pPr>
              <w:pStyle w:val="RepTable"/>
              <w:rPr>
                <w:b/>
                <w:bCs/>
                <w:strike/>
                <w:szCs w:val="20"/>
                <w:highlight w:val="lightGray"/>
              </w:rPr>
            </w:pPr>
            <w:r w:rsidRPr="00D36720">
              <w:rPr>
                <w:b/>
                <w:bCs/>
                <w:strike/>
                <w:color w:val="000000"/>
                <w:szCs w:val="20"/>
                <w:highlight w:val="lightGray"/>
              </w:rPr>
              <w:t>2.321/1.973</w:t>
            </w:r>
          </w:p>
        </w:tc>
        <w:tc>
          <w:tcPr>
            <w:tcW w:w="776" w:type="pct"/>
            <w:gridSpan w:val="2"/>
            <w:tcBorders>
              <w:bottom w:val="single" w:sz="4" w:space="0" w:color="auto"/>
            </w:tcBorders>
            <w:shd w:val="clear" w:color="auto" w:fill="D9D9D9" w:themeFill="background1" w:themeFillShade="D9"/>
            <w:vAlign w:val="center"/>
          </w:tcPr>
          <w:p w14:paraId="4AA699E8" w14:textId="44B84345" w:rsidR="0005506C" w:rsidRPr="00D36720" w:rsidRDefault="0005506C" w:rsidP="0005506C">
            <w:pPr>
              <w:pStyle w:val="RepTable"/>
              <w:rPr>
                <w:strike/>
                <w:szCs w:val="20"/>
                <w:highlight w:val="lightGray"/>
              </w:rPr>
            </w:pPr>
            <w:r w:rsidRPr="00D36720">
              <w:rPr>
                <w:b/>
                <w:bCs/>
                <w:strike/>
                <w:color w:val="000000"/>
                <w:szCs w:val="20"/>
                <w:highlight w:val="lightGray"/>
              </w:rPr>
              <w:t>1.277/1.077</w:t>
            </w:r>
          </w:p>
        </w:tc>
        <w:tc>
          <w:tcPr>
            <w:tcW w:w="763" w:type="pct"/>
            <w:tcBorders>
              <w:bottom w:val="single" w:sz="4" w:space="0" w:color="auto"/>
            </w:tcBorders>
            <w:shd w:val="clear" w:color="auto" w:fill="D9D9D9" w:themeFill="background1" w:themeFillShade="D9"/>
            <w:vAlign w:val="center"/>
          </w:tcPr>
          <w:p w14:paraId="746B464D" w14:textId="58F29404" w:rsidR="0005506C" w:rsidRPr="00D36720" w:rsidRDefault="0005506C" w:rsidP="0005506C">
            <w:pPr>
              <w:pStyle w:val="RepTable"/>
              <w:rPr>
                <w:strike/>
                <w:szCs w:val="20"/>
                <w:highlight w:val="lightGray"/>
              </w:rPr>
            </w:pPr>
            <w:r w:rsidRPr="00D36720">
              <w:rPr>
                <w:strike/>
                <w:color w:val="000000"/>
                <w:szCs w:val="20"/>
                <w:highlight w:val="lightGray"/>
              </w:rPr>
              <w:t>0.888/0.744</w:t>
            </w:r>
          </w:p>
        </w:tc>
        <w:tc>
          <w:tcPr>
            <w:tcW w:w="763" w:type="pct"/>
            <w:tcBorders>
              <w:bottom w:val="single" w:sz="4" w:space="0" w:color="auto"/>
            </w:tcBorders>
            <w:shd w:val="clear" w:color="auto" w:fill="D9D9D9" w:themeFill="background1" w:themeFillShade="D9"/>
            <w:vAlign w:val="center"/>
          </w:tcPr>
          <w:p w14:paraId="5274DCD3" w14:textId="18ABEF1C" w:rsidR="0005506C" w:rsidRPr="00D36720" w:rsidRDefault="0005506C" w:rsidP="0005506C">
            <w:pPr>
              <w:pStyle w:val="RepTable"/>
              <w:rPr>
                <w:strike/>
                <w:szCs w:val="20"/>
                <w:highlight w:val="lightGray"/>
              </w:rPr>
            </w:pPr>
            <w:r w:rsidRPr="00D36720">
              <w:rPr>
                <w:strike/>
                <w:color w:val="000000"/>
                <w:szCs w:val="20"/>
                <w:highlight w:val="lightGray"/>
              </w:rPr>
              <w:t>0.675/0.563</w:t>
            </w:r>
          </w:p>
        </w:tc>
      </w:tr>
      <w:tr w:rsidR="0005506C" w:rsidRPr="00D36720" w14:paraId="0F51865E" w14:textId="77777777" w:rsidTr="00D2552F">
        <w:trPr>
          <w:cantSplit/>
        </w:trPr>
        <w:tc>
          <w:tcPr>
            <w:tcW w:w="775" w:type="pct"/>
            <w:tcBorders>
              <w:bottom w:val="single" w:sz="4" w:space="0" w:color="auto"/>
            </w:tcBorders>
            <w:shd w:val="clear" w:color="auto" w:fill="auto"/>
            <w:vAlign w:val="center"/>
          </w:tcPr>
          <w:p w14:paraId="3F1866DB" w14:textId="77777777" w:rsidR="0005506C" w:rsidRPr="00D36720" w:rsidRDefault="0005506C" w:rsidP="0005506C">
            <w:pPr>
              <w:pStyle w:val="RepTable"/>
              <w:rPr>
                <w:strike/>
                <w:highlight w:val="lightGray"/>
              </w:rPr>
            </w:pPr>
            <w:r w:rsidRPr="00D36720">
              <w:rPr>
                <w:strike/>
                <w:highlight w:val="lightGray"/>
              </w:rPr>
              <w:t>75%</w:t>
            </w:r>
          </w:p>
        </w:tc>
        <w:tc>
          <w:tcPr>
            <w:tcW w:w="1183" w:type="pct"/>
            <w:vMerge/>
            <w:shd w:val="clear" w:color="auto" w:fill="auto"/>
          </w:tcPr>
          <w:p w14:paraId="262EB641" w14:textId="77777777" w:rsidR="0005506C" w:rsidRPr="00D36720" w:rsidRDefault="0005506C" w:rsidP="0005506C">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69129528" w14:textId="118EB29B" w:rsidR="0005506C" w:rsidRPr="00D36720" w:rsidRDefault="0005506C" w:rsidP="0005506C">
            <w:pPr>
              <w:pStyle w:val="RepTable"/>
              <w:rPr>
                <w:strike/>
                <w:szCs w:val="20"/>
                <w:highlight w:val="lightGray"/>
              </w:rPr>
            </w:pPr>
            <w:r w:rsidRPr="00D36720">
              <w:rPr>
                <w:b/>
                <w:bCs/>
                <w:strike/>
                <w:color w:val="000000"/>
                <w:szCs w:val="20"/>
                <w:highlight w:val="lightGray"/>
              </w:rPr>
              <w:t>1.271/1.1</w:t>
            </w:r>
          </w:p>
        </w:tc>
        <w:tc>
          <w:tcPr>
            <w:tcW w:w="776" w:type="pct"/>
            <w:gridSpan w:val="2"/>
            <w:tcBorders>
              <w:bottom w:val="single" w:sz="4" w:space="0" w:color="auto"/>
            </w:tcBorders>
            <w:shd w:val="clear" w:color="auto" w:fill="D9D9D9" w:themeFill="background1" w:themeFillShade="D9"/>
            <w:vAlign w:val="center"/>
          </w:tcPr>
          <w:p w14:paraId="08F10C8E" w14:textId="67205AF7" w:rsidR="0005506C" w:rsidRPr="00D36720" w:rsidRDefault="0005506C" w:rsidP="0005506C">
            <w:pPr>
              <w:pStyle w:val="RepTable"/>
              <w:rPr>
                <w:strike/>
                <w:szCs w:val="20"/>
                <w:highlight w:val="lightGray"/>
              </w:rPr>
            </w:pPr>
            <w:r w:rsidRPr="00D36720">
              <w:rPr>
                <w:strike/>
                <w:color w:val="000000"/>
                <w:szCs w:val="20"/>
                <w:highlight w:val="lightGray"/>
              </w:rPr>
              <w:t>0.725/0.629</w:t>
            </w:r>
          </w:p>
        </w:tc>
        <w:tc>
          <w:tcPr>
            <w:tcW w:w="763" w:type="pct"/>
            <w:tcBorders>
              <w:bottom w:val="single" w:sz="4" w:space="0" w:color="auto"/>
            </w:tcBorders>
            <w:shd w:val="clear" w:color="auto" w:fill="D9D9D9" w:themeFill="background1" w:themeFillShade="D9"/>
            <w:vAlign w:val="center"/>
          </w:tcPr>
          <w:p w14:paraId="227B6214" w14:textId="7C7DBB96" w:rsidR="0005506C" w:rsidRPr="00D36720" w:rsidRDefault="0005506C" w:rsidP="0005506C">
            <w:pPr>
              <w:pStyle w:val="RepTable"/>
              <w:rPr>
                <w:strike/>
                <w:szCs w:val="20"/>
                <w:highlight w:val="lightGray"/>
              </w:rPr>
            </w:pPr>
            <w:r w:rsidRPr="00D36720">
              <w:rPr>
                <w:strike/>
                <w:color w:val="000000"/>
                <w:szCs w:val="20"/>
                <w:highlight w:val="lightGray"/>
              </w:rPr>
              <w:t>0.51/0.444</w:t>
            </w:r>
          </w:p>
        </w:tc>
        <w:tc>
          <w:tcPr>
            <w:tcW w:w="763" w:type="pct"/>
            <w:tcBorders>
              <w:bottom w:val="single" w:sz="4" w:space="0" w:color="auto"/>
            </w:tcBorders>
            <w:shd w:val="clear" w:color="auto" w:fill="D9D9D9" w:themeFill="background1" w:themeFillShade="D9"/>
            <w:vAlign w:val="center"/>
          </w:tcPr>
          <w:p w14:paraId="726E5F78" w14:textId="6C9C3AEC" w:rsidR="0005506C" w:rsidRPr="00D36720" w:rsidRDefault="0005506C" w:rsidP="0005506C">
            <w:pPr>
              <w:pStyle w:val="RepTable"/>
              <w:rPr>
                <w:strike/>
                <w:szCs w:val="20"/>
                <w:highlight w:val="lightGray"/>
              </w:rPr>
            </w:pPr>
            <w:r w:rsidRPr="00D36720">
              <w:rPr>
                <w:strike/>
                <w:color w:val="000000"/>
                <w:szCs w:val="20"/>
                <w:highlight w:val="lightGray"/>
              </w:rPr>
              <w:t>0.39/0.338</w:t>
            </w:r>
          </w:p>
        </w:tc>
      </w:tr>
      <w:tr w:rsidR="0005506C" w:rsidRPr="00D36720" w14:paraId="70EFC185" w14:textId="77777777" w:rsidTr="00D2552F">
        <w:trPr>
          <w:cantSplit/>
        </w:trPr>
        <w:tc>
          <w:tcPr>
            <w:tcW w:w="775" w:type="pct"/>
            <w:tcBorders>
              <w:bottom w:val="single" w:sz="4" w:space="0" w:color="auto"/>
            </w:tcBorders>
            <w:shd w:val="clear" w:color="auto" w:fill="auto"/>
            <w:vAlign w:val="center"/>
          </w:tcPr>
          <w:p w14:paraId="459C7CB8" w14:textId="77777777" w:rsidR="0005506C" w:rsidRPr="00D36720" w:rsidRDefault="0005506C" w:rsidP="0005506C">
            <w:pPr>
              <w:pStyle w:val="RepTable"/>
              <w:rPr>
                <w:strike/>
                <w:highlight w:val="lightGray"/>
              </w:rPr>
            </w:pPr>
            <w:r w:rsidRPr="00D36720">
              <w:rPr>
                <w:strike/>
                <w:highlight w:val="lightGray"/>
              </w:rPr>
              <w:t>90%</w:t>
            </w:r>
          </w:p>
        </w:tc>
        <w:tc>
          <w:tcPr>
            <w:tcW w:w="1183" w:type="pct"/>
            <w:vMerge/>
            <w:shd w:val="clear" w:color="auto" w:fill="auto"/>
          </w:tcPr>
          <w:p w14:paraId="1F697E01" w14:textId="77777777" w:rsidR="0005506C" w:rsidRPr="00D36720" w:rsidRDefault="0005506C" w:rsidP="0005506C">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2D13BA11" w14:textId="7C49145D" w:rsidR="0005506C" w:rsidRPr="00D36720" w:rsidRDefault="0005506C" w:rsidP="0005506C">
            <w:pPr>
              <w:pStyle w:val="RepTable"/>
              <w:rPr>
                <w:strike/>
                <w:color w:val="000000"/>
                <w:szCs w:val="20"/>
                <w:highlight w:val="lightGray"/>
              </w:rPr>
            </w:pPr>
            <w:r w:rsidRPr="00D36720">
              <w:rPr>
                <w:strike/>
                <w:color w:val="000000"/>
                <w:szCs w:val="20"/>
                <w:highlight w:val="lightGray"/>
              </w:rPr>
              <w:t>0.667/0.604</w:t>
            </w:r>
          </w:p>
        </w:tc>
        <w:tc>
          <w:tcPr>
            <w:tcW w:w="776" w:type="pct"/>
            <w:gridSpan w:val="2"/>
            <w:tcBorders>
              <w:bottom w:val="single" w:sz="4" w:space="0" w:color="auto"/>
            </w:tcBorders>
            <w:shd w:val="clear" w:color="auto" w:fill="D9D9D9" w:themeFill="background1" w:themeFillShade="D9"/>
            <w:vAlign w:val="center"/>
          </w:tcPr>
          <w:p w14:paraId="68D5DF83" w14:textId="737E32A5" w:rsidR="0005506C" w:rsidRPr="00D36720" w:rsidRDefault="0005506C" w:rsidP="0005506C">
            <w:pPr>
              <w:pStyle w:val="RepTable"/>
              <w:rPr>
                <w:strike/>
                <w:color w:val="000000"/>
                <w:szCs w:val="20"/>
                <w:highlight w:val="lightGray"/>
              </w:rPr>
            </w:pPr>
            <w:r w:rsidRPr="00D36720">
              <w:rPr>
                <w:strike/>
                <w:color w:val="000000"/>
                <w:szCs w:val="20"/>
                <w:highlight w:val="lightGray"/>
              </w:rPr>
              <w:t>0.329/0.383</w:t>
            </w:r>
          </w:p>
        </w:tc>
        <w:tc>
          <w:tcPr>
            <w:tcW w:w="763" w:type="pct"/>
            <w:tcBorders>
              <w:bottom w:val="single" w:sz="4" w:space="0" w:color="auto"/>
            </w:tcBorders>
            <w:shd w:val="clear" w:color="auto" w:fill="D9D9D9" w:themeFill="background1" w:themeFillShade="D9"/>
            <w:vAlign w:val="center"/>
          </w:tcPr>
          <w:p w14:paraId="6FEC8D69" w14:textId="249D0294" w:rsidR="0005506C" w:rsidRPr="00D36720" w:rsidRDefault="0005506C" w:rsidP="0005506C">
            <w:pPr>
              <w:pStyle w:val="RepTable"/>
              <w:rPr>
                <w:strike/>
                <w:color w:val="000000"/>
                <w:szCs w:val="20"/>
                <w:highlight w:val="lightGray"/>
              </w:rPr>
            </w:pPr>
            <w:r w:rsidRPr="00D36720">
              <w:rPr>
                <w:strike/>
                <w:color w:val="000000"/>
                <w:szCs w:val="20"/>
                <w:highlight w:val="lightGray"/>
              </w:rPr>
              <w:t>0.304/-</w:t>
            </w:r>
          </w:p>
        </w:tc>
        <w:tc>
          <w:tcPr>
            <w:tcW w:w="763" w:type="pct"/>
            <w:tcBorders>
              <w:bottom w:val="single" w:sz="4" w:space="0" w:color="auto"/>
            </w:tcBorders>
            <w:shd w:val="clear" w:color="auto" w:fill="D9D9D9" w:themeFill="background1" w:themeFillShade="D9"/>
            <w:vAlign w:val="center"/>
          </w:tcPr>
          <w:p w14:paraId="60F9F9C4" w14:textId="3EF94638" w:rsidR="0005506C" w:rsidRPr="00D36720" w:rsidRDefault="0005506C" w:rsidP="0005506C">
            <w:pPr>
              <w:pStyle w:val="RepTable"/>
              <w:rPr>
                <w:strike/>
                <w:color w:val="000000"/>
                <w:szCs w:val="20"/>
                <w:highlight w:val="lightGray"/>
              </w:rPr>
            </w:pPr>
            <w:r w:rsidRPr="00D36720">
              <w:rPr>
                <w:b/>
                <w:bCs/>
                <w:strike/>
                <w:color w:val="000000"/>
                <w:szCs w:val="20"/>
                <w:highlight w:val="lightGray"/>
              </w:rPr>
              <w:t>-/-</w:t>
            </w:r>
          </w:p>
        </w:tc>
      </w:tr>
      <w:tr w:rsidR="0005506C" w:rsidRPr="00D36720" w14:paraId="2986FF21" w14:textId="77777777" w:rsidTr="00D2552F">
        <w:trPr>
          <w:cantSplit/>
        </w:trPr>
        <w:tc>
          <w:tcPr>
            <w:tcW w:w="775" w:type="pct"/>
            <w:tcBorders>
              <w:bottom w:val="single" w:sz="4" w:space="0" w:color="auto"/>
            </w:tcBorders>
            <w:shd w:val="clear" w:color="auto" w:fill="auto"/>
            <w:vAlign w:val="center"/>
          </w:tcPr>
          <w:p w14:paraId="38E00C0B" w14:textId="77777777" w:rsidR="0005506C" w:rsidRPr="00D36720" w:rsidRDefault="0005506C" w:rsidP="0005506C">
            <w:pPr>
              <w:pStyle w:val="RepTable"/>
              <w:rPr>
                <w:strike/>
                <w:highlight w:val="lightGray"/>
              </w:rPr>
            </w:pPr>
            <w:r w:rsidRPr="00D36720">
              <w:rPr>
                <w:strike/>
                <w:highlight w:val="lightGray"/>
              </w:rPr>
              <w:t>None</w:t>
            </w:r>
          </w:p>
        </w:tc>
        <w:tc>
          <w:tcPr>
            <w:tcW w:w="1183" w:type="pct"/>
            <w:vMerge w:val="restart"/>
            <w:shd w:val="clear" w:color="auto" w:fill="auto"/>
          </w:tcPr>
          <w:p w14:paraId="063ADE3D" w14:textId="77777777" w:rsidR="0005506C" w:rsidRPr="00D36720" w:rsidRDefault="0005506C" w:rsidP="0005506C">
            <w:pPr>
              <w:pStyle w:val="RepTable"/>
              <w:rPr>
                <w:strike/>
                <w:highlight w:val="lightGray"/>
              </w:rPr>
            </w:pPr>
            <w:r w:rsidRPr="00D36720">
              <w:rPr>
                <w:strike/>
                <w:szCs w:val="20"/>
                <w:highlight w:val="lightGray"/>
              </w:rPr>
              <w:t>R4 stream</w:t>
            </w:r>
          </w:p>
        </w:tc>
        <w:tc>
          <w:tcPr>
            <w:tcW w:w="740" w:type="pct"/>
            <w:tcBorders>
              <w:bottom w:val="single" w:sz="4" w:space="0" w:color="auto"/>
            </w:tcBorders>
            <w:shd w:val="clear" w:color="auto" w:fill="D9D9D9" w:themeFill="background1" w:themeFillShade="D9"/>
            <w:vAlign w:val="center"/>
          </w:tcPr>
          <w:p w14:paraId="1B6C6E47" w14:textId="401D4E99" w:rsidR="0005506C" w:rsidRPr="00D36720" w:rsidRDefault="0005506C" w:rsidP="0005506C">
            <w:pPr>
              <w:pStyle w:val="RepTable"/>
              <w:rPr>
                <w:b/>
                <w:bCs/>
                <w:strike/>
                <w:szCs w:val="20"/>
                <w:highlight w:val="lightGray"/>
              </w:rPr>
            </w:pPr>
            <w:r w:rsidRPr="00D36720">
              <w:rPr>
                <w:b/>
                <w:bCs/>
                <w:strike/>
                <w:color w:val="000000"/>
                <w:szCs w:val="20"/>
                <w:highlight w:val="lightGray"/>
              </w:rPr>
              <w:t>3.246/2.74</w:t>
            </w:r>
          </w:p>
        </w:tc>
        <w:tc>
          <w:tcPr>
            <w:tcW w:w="776" w:type="pct"/>
            <w:gridSpan w:val="2"/>
            <w:tcBorders>
              <w:bottom w:val="single" w:sz="4" w:space="0" w:color="auto"/>
            </w:tcBorders>
            <w:shd w:val="clear" w:color="auto" w:fill="D9D9D9" w:themeFill="background1" w:themeFillShade="D9"/>
            <w:vAlign w:val="center"/>
          </w:tcPr>
          <w:p w14:paraId="29CF6266" w14:textId="4CB408AF" w:rsidR="0005506C" w:rsidRPr="00D36720" w:rsidRDefault="0005506C" w:rsidP="0005506C">
            <w:pPr>
              <w:pStyle w:val="RepTable"/>
              <w:rPr>
                <w:b/>
                <w:bCs/>
                <w:strike/>
                <w:szCs w:val="20"/>
                <w:highlight w:val="lightGray"/>
              </w:rPr>
            </w:pPr>
            <w:r w:rsidRPr="00D36720">
              <w:rPr>
                <w:b/>
                <w:bCs/>
                <w:strike/>
                <w:color w:val="000000"/>
                <w:szCs w:val="20"/>
                <w:highlight w:val="lightGray"/>
              </w:rPr>
              <w:t>1.754/1.771</w:t>
            </w:r>
          </w:p>
        </w:tc>
        <w:tc>
          <w:tcPr>
            <w:tcW w:w="763" w:type="pct"/>
            <w:tcBorders>
              <w:bottom w:val="single" w:sz="4" w:space="0" w:color="auto"/>
            </w:tcBorders>
            <w:shd w:val="clear" w:color="auto" w:fill="D9D9D9" w:themeFill="background1" w:themeFillShade="D9"/>
            <w:vAlign w:val="center"/>
          </w:tcPr>
          <w:p w14:paraId="13FEBD45" w14:textId="7C54BE58" w:rsidR="0005506C" w:rsidRPr="00D36720" w:rsidRDefault="0005506C" w:rsidP="0005506C">
            <w:pPr>
              <w:pStyle w:val="RepTable"/>
              <w:rPr>
                <w:b/>
                <w:strike/>
                <w:szCs w:val="20"/>
                <w:highlight w:val="lightGray"/>
              </w:rPr>
            </w:pPr>
            <w:r w:rsidRPr="00D36720">
              <w:rPr>
                <w:b/>
                <w:bCs/>
                <w:strike/>
                <w:color w:val="000000"/>
                <w:szCs w:val="20"/>
                <w:highlight w:val="lightGray"/>
              </w:rPr>
              <w:t>1.208/</w:t>
            </w:r>
            <w:r w:rsidRPr="00D36720">
              <w:rPr>
                <w:strike/>
                <w:color w:val="000000"/>
                <w:szCs w:val="20"/>
                <w:highlight w:val="lightGray"/>
              </w:rPr>
              <w:t>0.994</w:t>
            </w:r>
          </w:p>
        </w:tc>
        <w:tc>
          <w:tcPr>
            <w:tcW w:w="763" w:type="pct"/>
            <w:tcBorders>
              <w:bottom w:val="single" w:sz="4" w:space="0" w:color="auto"/>
            </w:tcBorders>
            <w:shd w:val="clear" w:color="auto" w:fill="D9D9D9" w:themeFill="background1" w:themeFillShade="D9"/>
            <w:vAlign w:val="center"/>
          </w:tcPr>
          <w:p w14:paraId="2EAFCE38" w14:textId="3015AC6B" w:rsidR="0005506C" w:rsidRPr="00D36720" w:rsidRDefault="0005506C" w:rsidP="0005506C">
            <w:pPr>
              <w:pStyle w:val="RepTable"/>
              <w:rPr>
                <w:strike/>
                <w:szCs w:val="20"/>
                <w:highlight w:val="lightGray"/>
              </w:rPr>
            </w:pPr>
            <w:r w:rsidRPr="00D36720">
              <w:rPr>
                <w:strike/>
                <w:color w:val="000000"/>
                <w:szCs w:val="20"/>
                <w:highlight w:val="lightGray"/>
              </w:rPr>
              <w:t>0.921/0.75</w:t>
            </w:r>
          </w:p>
        </w:tc>
      </w:tr>
      <w:tr w:rsidR="0005506C" w:rsidRPr="00D36720" w14:paraId="2B8A86DF" w14:textId="77777777" w:rsidTr="00D2552F">
        <w:trPr>
          <w:cantSplit/>
        </w:trPr>
        <w:tc>
          <w:tcPr>
            <w:tcW w:w="775" w:type="pct"/>
            <w:tcBorders>
              <w:bottom w:val="single" w:sz="4" w:space="0" w:color="auto"/>
            </w:tcBorders>
            <w:shd w:val="clear" w:color="auto" w:fill="auto"/>
            <w:vAlign w:val="center"/>
          </w:tcPr>
          <w:p w14:paraId="3AF66516" w14:textId="77777777" w:rsidR="0005506C" w:rsidRPr="00D36720" w:rsidRDefault="0005506C" w:rsidP="0005506C">
            <w:pPr>
              <w:pStyle w:val="RepTable"/>
              <w:rPr>
                <w:strike/>
                <w:highlight w:val="lightGray"/>
              </w:rPr>
            </w:pPr>
            <w:r w:rsidRPr="00D36720">
              <w:rPr>
                <w:strike/>
                <w:highlight w:val="lightGray"/>
              </w:rPr>
              <w:t>50%</w:t>
            </w:r>
          </w:p>
        </w:tc>
        <w:tc>
          <w:tcPr>
            <w:tcW w:w="1183" w:type="pct"/>
            <w:vMerge/>
            <w:shd w:val="clear" w:color="auto" w:fill="auto"/>
            <w:vAlign w:val="center"/>
          </w:tcPr>
          <w:p w14:paraId="1990DD81" w14:textId="77777777" w:rsidR="0005506C" w:rsidRPr="00D36720" w:rsidRDefault="0005506C" w:rsidP="0005506C">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658E4F8A" w14:textId="5C2B9F04" w:rsidR="0005506C" w:rsidRPr="00D36720" w:rsidRDefault="0005506C" w:rsidP="0005506C">
            <w:pPr>
              <w:pStyle w:val="RepTable"/>
              <w:rPr>
                <w:b/>
                <w:bCs/>
                <w:strike/>
                <w:szCs w:val="20"/>
                <w:highlight w:val="lightGray"/>
              </w:rPr>
            </w:pPr>
            <w:r w:rsidRPr="00D36720">
              <w:rPr>
                <w:b/>
                <w:bCs/>
                <w:strike/>
                <w:color w:val="000000"/>
                <w:szCs w:val="20"/>
                <w:highlight w:val="lightGray"/>
              </w:rPr>
              <w:t>1.7/1.446</w:t>
            </w:r>
          </w:p>
        </w:tc>
        <w:tc>
          <w:tcPr>
            <w:tcW w:w="776" w:type="pct"/>
            <w:gridSpan w:val="2"/>
            <w:tcBorders>
              <w:bottom w:val="single" w:sz="4" w:space="0" w:color="auto"/>
            </w:tcBorders>
            <w:shd w:val="clear" w:color="auto" w:fill="D9D9D9" w:themeFill="background1" w:themeFillShade="D9"/>
            <w:vAlign w:val="center"/>
          </w:tcPr>
          <w:p w14:paraId="1F8E4B62" w14:textId="07ACC1DF" w:rsidR="0005506C" w:rsidRPr="00D36720" w:rsidRDefault="0005506C" w:rsidP="0005506C">
            <w:pPr>
              <w:pStyle w:val="RepTable"/>
              <w:rPr>
                <w:strike/>
                <w:szCs w:val="20"/>
                <w:highlight w:val="lightGray"/>
              </w:rPr>
            </w:pPr>
            <w:r w:rsidRPr="00D36720">
              <w:rPr>
                <w:strike/>
                <w:color w:val="000000"/>
                <w:szCs w:val="20"/>
                <w:highlight w:val="lightGray"/>
              </w:rPr>
              <w:t>0.935/0.788</w:t>
            </w:r>
          </w:p>
        </w:tc>
        <w:tc>
          <w:tcPr>
            <w:tcW w:w="763" w:type="pct"/>
            <w:tcBorders>
              <w:bottom w:val="single" w:sz="4" w:space="0" w:color="auto"/>
            </w:tcBorders>
            <w:shd w:val="clear" w:color="auto" w:fill="D9D9D9" w:themeFill="background1" w:themeFillShade="D9"/>
            <w:vAlign w:val="center"/>
          </w:tcPr>
          <w:p w14:paraId="30EEB7CF" w14:textId="552E15F2" w:rsidR="0005506C" w:rsidRPr="00D36720" w:rsidRDefault="0005506C" w:rsidP="0005506C">
            <w:pPr>
              <w:pStyle w:val="RepTable"/>
              <w:rPr>
                <w:strike/>
                <w:szCs w:val="20"/>
                <w:highlight w:val="lightGray"/>
              </w:rPr>
            </w:pPr>
            <w:r w:rsidRPr="00D36720">
              <w:rPr>
                <w:strike/>
                <w:color w:val="000000"/>
                <w:szCs w:val="20"/>
                <w:highlight w:val="lightGray"/>
              </w:rPr>
              <w:t>0.648/0.542</w:t>
            </w:r>
          </w:p>
        </w:tc>
        <w:tc>
          <w:tcPr>
            <w:tcW w:w="763" w:type="pct"/>
            <w:tcBorders>
              <w:bottom w:val="single" w:sz="4" w:space="0" w:color="auto"/>
            </w:tcBorders>
            <w:shd w:val="clear" w:color="auto" w:fill="D9D9D9" w:themeFill="background1" w:themeFillShade="D9"/>
            <w:vAlign w:val="center"/>
          </w:tcPr>
          <w:p w14:paraId="510E456F" w14:textId="7FF9FD59" w:rsidR="0005506C" w:rsidRPr="00D36720" w:rsidRDefault="0005506C" w:rsidP="0005506C">
            <w:pPr>
              <w:pStyle w:val="RepTable"/>
              <w:rPr>
                <w:strike/>
                <w:szCs w:val="20"/>
                <w:highlight w:val="lightGray"/>
              </w:rPr>
            </w:pPr>
            <w:r w:rsidRPr="00D36720">
              <w:rPr>
                <w:strike/>
                <w:color w:val="000000"/>
                <w:szCs w:val="20"/>
                <w:highlight w:val="lightGray"/>
              </w:rPr>
              <w:t>0.494/0.408</w:t>
            </w:r>
          </w:p>
        </w:tc>
      </w:tr>
      <w:tr w:rsidR="0005506C" w:rsidRPr="00D36720" w14:paraId="6259D1AD" w14:textId="77777777" w:rsidTr="00D2552F">
        <w:trPr>
          <w:cantSplit/>
        </w:trPr>
        <w:tc>
          <w:tcPr>
            <w:tcW w:w="775" w:type="pct"/>
            <w:shd w:val="clear" w:color="auto" w:fill="auto"/>
            <w:vAlign w:val="center"/>
          </w:tcPr>
          <w:p w14:paraId="7C64E0CA" w14:textId="77777777" w:rsidR="0005506C" w:rsidRPr="00D36720" w:rsidRDefault="0005506C" w:rsidP="0005506C">
            <w:pPr>
              <w:pStyle w:val="RepTable"/>
              <w:rPr>
                <w:strike/>
                <w:highlight w:val="lightGray"/>
              </w:rPr>
            </w:pPr>
            <w:r w:rsidRPr="00D36720">
              <w:rPr>
                <w:strike/>
                <w:highlight w:val="lightGray"/>
              </w:rPr>
              <w:t>75%</w:t>
            </w:r>
          </w:p>
        </w:tc>
        <w:tc>
          <w:tcPr>
            <w:tcW w:w="1183" w:type="pct"/>
            <w:vMerge/>
            <w:shd w:val="clear" w:color="auto" w:fill="auto"/>
            <w:vAlign w:val="center"/>
          </w:tcPr>
          <w:p w14:paraId="4510A609" w14:textId="77777777" w:rsidR="0005506C" w:rsidRPr="00D36720" w:rsidRDefault="0005506C" w:rsidP="0005506C">
            <w:pPr>
              <w:pStyle w:val="RepTable"/>
              <w:rPr>
                <w:strike/>
                <w:highlight w:val="lightGray"/>
              </w:rPr>
            </w:pPr>
          </w:p>
        </w:tc>
        <w:tc>
          <w:tcPr>
            <w:tcW w:w="740" w:type="pct"/>
            <w:shd w:val="clear" w:color="auto" w:fill="D9D9D9" w:themeFill="background1" w:themeFillShade="D9"/>
            <w:vAlign w:val="center"/>
          </w:tcPr>
          <w:p w14:paraId="2ABE7C77" w14:textId="1D830551" w:rsidR="0005506C" w:rsidRPr="00D36720" w:rsidRDefault="0005506C" w:rsidP="0005506C">
            <w:pPr>
              <w:pStyle w:val="RepTable"/>
              <w:rPr>
                <w:strike/>
                <w:szCs w:val="20"/>
                <w:highlight w:val="lightGray"/>
              </w:rPr>
            </w:pPr>
            <w:r w:rsidRPr="00D36720">
              <w:rPr>
                <w:strike/>
                <w:color w:val="000000"/>
                <w:szCs w:val="20"/>
                <w:highlight w:val="lightGray"/>
              </w:rPr>
              <w:t>0.927/0.848</w:t>
            </w:r>
          </w:p>
        </w:tc>
        <w:tc>
          <w:tcPr>
            <w:tcW w:w="776" w:type="pct"/>
            <w:gridSpan w:val="2"/>
            <w:shd w:val="clear" w:color="auto" w:fill="D9D9D9" w:themeFill="background1" w:themeFillShade="D9"/>
            <w:vAlign w:val="center"/>
          </w:tcPr>
          <w:p w14:paraId="68B9A8DC" w14:textId="7B60D02D" w:rsidR="0005506C" w:rsidRPr="00D36720" w:rsidRDefault="0005506C" w:rsidP="0005506C">
            <w:pPr>
              <w:pStyle w:val="RepTable"/>
              <w:rPr>
                <w:strike/>
                <w:szCs w:val="20"/>
                <w:highlight w:val="lightGray"/>
              </w:rPr>
            </w:pPr>
            <w:r w:rsidRPr="00D36720">
              <w:rPr>
                <w:strike/>
                <w:color w:val="000000"/>
                <w:szCs w:val="20"/>
                <w:highlight w:val="lightGray"/>
              </w:rPr>
              <w:t>0.525/0.452</w:t>
            </w:r>
          </w:p>
        </w:tc>
        <w:tc>
          <w:tcPr>
            <w:tcW w:w="763" w:type="pct"/>
            <w:shd w:val="clear" w:color="auto" w:fill="D9D9D9" w:themeFill="background1" w:themeFillShade="D9"/>
            <w:vAlign w:val="center"/>
          </w:tcPr>
          <w:p w14:paraId="358FF2A3" w14:textId="5CF11F6E" w:rsidR="0005506C" w:rsidRPr="00D36720" w:rsidRDefault="0005506C" w:rsidP="0005506C">
            <w:pPr>
              <w:pStyle w:val="RepTable"/>
              <w:rPr>
                <w:strike/>
                <w:szCs w:val="20"/>
                <w:highlight w:val="lightGray"/>
              </w:rPr>
            </w:pPr>
            <w:r w:rsidRPr="00D36720">
              <w:rPr>
                <w:strike/>
                <w:color w:val="000000"/>
                <w:szCs w:val="20"/>
                <w:highlight w:val="lightGray"/>
              </w:rPr>
              <w:t>0.369/0.315</w:t>
            </w:r>
          </w:p>
        </w:tc>
        <w:tc>
          <w:tcPr>
            <w:tcW w:w="763" w:type="pct"/>
            <w:shd w:val="clear" w:color="auto" w:fill="D9D9D9" w:themeFill="background1" w:themeFillShade="D9"/>
            <w:vAlign w:val="center"/>
          </w:tcPr>
          <w:p w14:paraId="6E5C3493" w14:textId="4EAE6B40" w:rsidR="0005506C" w:rsidRPr="00D36720" w:rsidRDefault="0005506C" w:rsidP="0005506C">
            <w:pPr>
              <w:pStyle w:val="RepTable"/>
              <w:rPr>
                <w:strike/>
                <w:szCs w:val="20"/>
                <w:highlight w:val="lightGray"/>
              </w:rPr>
            </w:pPr>
            <w:r w:rsidRPr="00D36720">
              <w:rPr>
                <w:strike/>
                <w:color w:val="000000"/>
                <w:szCs w:val="20"/>
                <w:highlight w:val="lightGray"/>
              </w:rPr>
              <w:t>0.281/-</w:t>
            </w:r>
          </w:p>
        </w:tc>
      </w:tr>
      <w:tr w:rsidR="0005506C" w:rsidRPr="00D36720" w14:paraId="2FFA1289" w14:textId="77777777" w:rsidTr="00D2552F">
        <w:trPr>
          <w:cantSplit/>
        </w:trPr>
        <w:tc>
          <w:tcPr>
            <w:tcW w:w="775" w:type="pct"/>
            <w:tcBorders>
              <w:bottom w:val="single" w:sz="4" w:space="0" w:color="auto"/>
            </w:tcBorders>
            <w:shd w:val="clear" w:color="auto" w:fill="auto"/>
            <w:vAlign w:val="center"/>
          </w:tcPr>
          <w:p w14:paraId="2ACDD7CE" w14:textId="77777777" w:rsidR="0005506C" w:rsidRPr="00D36720" w:rsidRDefault="0005506C" w:rsidP="0005506C">
            <w:pPr>
              <w:pStyle w:val="RepTable"/>
              <w:rPr>
                <w:strike/>
                <w:highlight w:val="lightGray"/>
              </w:rPr>
            </w:pPr>
            <w:r w:rsidRPr="00D36720">
              <w:rPr>
                <w:strike/>
                <w:highlight w:val="lightGray"/>
              </w:rPr>
              <w:t>90%</w:t>
            </w:r>
          </w:p>
        </w:tc>
        <w:tc>
          <w:tcPr>
            <w:tcW w:w="1183" w:type="pct"/>
            <w:vMerge/>
            <w:shd w:val="clear" w:color="auto" w:fill="auto"/>
            <w:vAlign w:val="center"/>
          </w:tcPr>
          <w:p w14:paraId="35DCBA46" w14:textId="77777777" w:rsidR="0005506C" w:rsidRPr="00D36720" w:rsidRDefault="0005506C" w:rsidP="0005506C">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6FE2F15C" w14:textId="36F0698D" w:rsidR="0005506C" w:rsidRPr="00D36720" w:rsidRDefault="0005506C" w:rsidP="0005506C">
            <w:pPr>
              <w:pStyle w:val="RepTable"/>
              <w:rPr>
                <w:strike/>
                <w:color w:val="000000"/>
                <w:szCs w:val="20"/>
                <w:highlight w:val="lightGray"/>
              </w:rPr>
            </w:pPr>
            <w:r w:rsidRPr="00D36720">
              <w:rPr>
                <w:strike/>
                <w:color w:val="000000"/>
                <w:szCs w:val="20"/>
                <w:highlight w:val="lightGray"/>
              </w:rPr>
              <w:t>0.644/0.848</w:t>
            </w:r>
          </w:p>
        </w:tc>
        <w:tc>
          <w:tcPr>
            <w:tcW w:w="776" w:type="pct"/>
            <w:gridSpan w:val="2"/>
            <w:tcBorders>
              <w:bottom w:val="single" w:sz="4" w:space="0" w:color="auto"/>
            </w:tcBorders>
            <w:shd w:val="clear" w:color="auto" w:fill="D9D9D9" w:themeFill="background1" w:themeFillShade="D9"/>
            <w:vAlign w:val="center"/>
          </w:tcPr>
          <w:p w14:paraId="70523FC5" w14:textId="4FFCAC44" w:rsidR="0005506C" w:rsidRPr="00D36720" w:rsidRDefault="0005506C" w:rsidP="0005506C">
            <w:pPr>
              <w:pStyle w:val="RepTable"/>
              <w:rPr>
                <w:strike/>
                <w:color w:val="000000"/>
                <w:szCs w:val="20"/>
                <w:highlight w:val="lightGray"/>
              </w:rPr>
            </w:pPr>
            <w:r w:rsidRPr="00D36720">
              <w:rPr>
                <w:strike/>
                <w:color w:val="000000"/>
                <w:szCs w:val="20"/>
                <w:highlight w:val="lightGray"/>
              </w:rPr>
              <w:t>0.275/-</w:t>
            </w:r>
          </w:p>
        </w:tc>
        <w:tc>
          <w:tcPr>
            <w:tcW w:w="763" w:type="pct"/>
            <w:tcBorders>
              <w:bottom w:val="single" w:sz="4" w:space="0" w:color="auto"/>
            </w:tcBorders>
            <w:shd w:val="clear" w:color="auto" w:fill="D9D9D9" w:themeFill="background1" w:themeFillShade="D9"/>
            <w:vAlign w:val="center"/>
          </w:tcPr>
          <w:p w14:paraId="1E655165" w14:textId="49F5C052" w:rsidR="0005506C" w:rsidRPr="00D36720" w:rsidRDefault="0005506C" w:rsidP="0005506C">
            <w:pPr>
              <w:pStyle w:val="RepTable"/>
              <w:rPr>
                <w:strike/>
                <w:color w:val="000000"/>
                <w:szCs w:val="20"/>
                <w:highlight w:val="lightGray"/>
              </w:rPr>
            </w:pPr>
            <w:r w:rsidRPr="00D36720">
              <w:rPr>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2FF047AA" w14:textId="6E5D7278" w:rsidR="0005506C" w:rsidRPr="00D36720" w:rsidRDefault="0005506C" w:rsidP="0005506C">
            <w:pPr>
              <w:pStyle w:val="RepTable"/>
              <w:rPr>
                <w:strike/>
                <w:color w:val="000000"/>
                <w:szCs w:val="20"/>
                <w:highlight w:val="lightGray"/>
              </w:rPr>
            </w:pPr>
            <w:r w:rsidRPr="00D36720">
              <w:rPr>
                <w:strike/>
                <w:color w:val="000000"/>
                <w:szCs w:val="20"/>
                <w:highlight w:val="lightGray"/>
              </w:rPr>
              <w:t>-/-</w:t>
            </w:r>
          </w:p>
        </w:tc>
      </w:tr>
    </w:tbl>
    <w:p w14:paraId="27A5DA14" w14:textId="77777777" w:rsidR="0079268A" w:rsidRPr="00D36720" w:rsidRDefault="0079268A" w:rsidP="0079268A">
      <w:pPr>
        <w:pStyle w:val="RepStandard"/>
        <w:rPr>
          <w:strike/>
          <w:highlight w:val="lightGray"/>
        </w:rPr>
      </w:pPr>
    </w:p>
    <w:p w14:paraId="08B5E0B9" w14:textId="038D0A29" w:rsidR="000E16FE" w:rsidRPr="00D36720" w:rsidRDefault="000E16FE" w:rsidP="000E16FE">
      <w:pPr>
        <w:pStyle w:val="RepStandard"/>
        <w:rPr>
          <w:strike/>
          <w:highlight w:val="lightGray"/>
        </w:rPr>
      </w:pPr>
      <w:r w:rsidRPr="00D36720">
        <w:rPr>
          <w:strike/>
          <w:highlight w:val="lightGray"/>
        </w:rPr>
        <w:t xml:space="preserve">PEC/RAC ratios in Bulb vegetables (1 x 1000 g/ha + 1 x 300 g/ha) are &lt;1 when risk mitigation options are considered: </w:t>
      </w:r>
    </w:p>
    <w:p w14:paraId="447AE14A" w14:textId="77777777" w:rsidR="000E16FE" w:rsidRPr="00D36720" w:rsidRDefault="000E16FE" w:rsidP="000E16FE">
      <w:pPr>
        <w:pStyle w:val="RepStandard"/>
        <w:rPr>
          <w:strike/>
          <w:highlight w:val="lightGray"/>
        </w:rPr>
      </w:pPr>
      <w:r w:rsidRPr="00D36720">
        <w:rPr>
          <w:strike/>
          <w:highlight w:val="lightGray"/>
        </w:rPr>
        <w:t>D4 stream: 15m no spray buffer zone + 50% nozzle reduction or 5m no spray buffer zone + 90% nozzle reduction.</w:t>
      </w:r>
    </w:p>
    <w:p w14:paraId="3921A3AF" w14:textId="77777777" w:rsidR="000E16FE" w:rsidRPr="00D36720" w:rsidRDefault="000E16FE" w:rsidP="000E16FE">
      <w:pPr>
        <w:pStyle w:val="RepStandard"/>
        <w:rPr>
          <w:strike/>
          <w:highlight w:val="lightGray"/>
          <w:u w:val="single"/>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r w:rsidRPr="00D36720">
        <w:rPr>
          <w:strike/>
          <w:highlight w:val="lightGray"/>
        </w:rPr>
        <w:t>: 10m no spray buffer zone + 50% nozzle reduction or 5m no spray buffer zone + 75% nozzle reduction.</w:t>
      </w:r>
    </w:p>
    <w:p w14:paraId="5A913535" w14:textId="77777777" w:rsidR="000E16FE" w:rsidRPr="00D36720" w:rsidRDefault="000E16FE" w:rsidP="000E16FE">
      <w:pPr>
        <w:pStyle w:val="RepStandard"/>
        <w:rPr>
          <w:strike/>
          <w:highlight w:val="lightGray"/>
        </w:rPr>
      </w:pPr>
      <w:r w:rsidRPr="00D36720">
        <w:rPr>
          <w:strike/>
          <w:highlight w:val="lightGray"/>
        </w:rPr>
        <w:t xml:space="preserve">R1 stream: 5m no spray buffer zone with 5m vegetated filter strip + 75% nozzle reduction </w:t>
      </w:r>
    </w:p>
    <w:p w14:paraId="0FB31AC8" w14:textId="77777777" w:rsidR="000E16FE" w:rsidRPr="00D36720" w:rsidRDefault="000E16FE" w:rsidP="000E16FE">
      <w:pPr>
        <w:pStyle w:val="RepStandard"/>
        <w:rPr>
          <w:strike/>
          <w:highlight w:val="lightGray"/>
        </w:rPr>
      </w:pPr>
      <w:r w:rsidRPr="00D36720">
        <w:rPr>
          <w:strike/>
          <w:highlight w:val="lightGray"/>
        </w:rPr>
        <w:t xml:space="preserve">R3 stream: 15m no spray buffer zone with 15m vegetated filter strip + 50% nozzle reduction or 10m no spray buffer zone with 10m vegetated filter strip + 75% nozzle reduction or 5m no spray buffer zone with 5m vegetated filter strip + 90% nozzle reduction </w:t>
      </w:r>
    </w:p>
    <w:p w14:paraId="65172D0A" w14:textId="77777777" w:rsidR="000E16FE" w:rsidRPr="00D36720" w:rsidRDefault="000E16FE" w:rsidP="000E16FE">
      <w:pPr>
        <w:pStyle w:val="RepStandard"/>
        <w:rPr>
          <w:strike/>
          <w:highlight w:val="lightGray"/>
          <w:u w:val="single"/>
        </w:rPr>
      </w:pPr>
      <w:r w:rsidRPr="00D36720">
        <w:rPr>
          <w:strike/>
          <w:highlight w:val="lightGray"/>
        </w:rPr>
        <w:t>R4 stream: 20m no spray buffer zone with 20m vegetated filter strip or 10m no spray buffer zone with 10m vegetated filter strip + 50% nozzle reduction or 5m no spray buffer zone with 5m vegetated filter strip + 75% nozzle reduction</w:t>
      </w:r>
    </w:p>
    <w:p w14:paraId="28F35DB2" w14:textId="77777777" w:rsidR="000E16FE" w:rsidRPr="00D36720" w:rsidRDefault="000E16FE" w:rsidP="0079268A">
      <w:pPr>
        <w:pStyle w:val="RepStandard"/>
        <w:rPr>
          <w:strike/>
          <w:highlight w:val="lightGray"/>
        </w:rPr>
      </w:pPr>
    </w:p>
    <w:p w14:paraId="20ABEF9C" w14:textId="0358F17B"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41</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Pendimethalin 45.5% CS in Bulb vegetables (2 x 650 g/ha)  as third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131090DD" w14:textId="77777777" w:rsidTr="00D2552F">
        <w:trPr>
          <w:cantSplit/>
        </w:trPr>
        <w:tc>
          <w:tcPr>
            <w:tcW w:w="1267" w:type="pct"/>
            <w:gridSpan w:val="2"/>
            <w:tcBorders>
              <w:bottom w:val="nil"/>
            </w:tcBorders>
            <w:shd w:val="clear" w:color="auto" w:fill="auto"/>
          </w:tcPr>
          <w:p w14:paraId="7F13EBF1"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3A4F6633"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028635AE" w14:textId="77777777" w:rsidTr="00D2552F">
        <w:trPr>
          <w:cantSplit/>
        </w:trPr>
        <w:tc>
          <w:tcPr>
            <w:tcW w:w="1267" w:type="pct"/>
            <w:gridSpan w:val="2"/>
            <w:tcBorders>
              <w:top w:val="nil"/>
              <w:bottom w:val="nil"/>
            </w:tcBorders>
            <w:shd w:val="clear" w:color="auto" w:fill="auto"/>
          </w:tcPr>
          <w:p w14:paraId="7D923C0F"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6E16FA1E"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19C2F7DE" w14:textId="77777777" w:rsidTr="00D2552F">
        <w:trPr>
          <w:cantSplit/>
        </w:trPr>
        <w:tc>
          <w:tcPr>
            <w:tcW w:w="1267" w:type="pct"/>
            <w:gridSpan w:val="2"/>
            <w:tcBorders>
              <w:top w:val="nil"/>
              <w:bottom w:val="single" w:sz="4" w:space="0" w:color="auto"/>
            </w:tcBorders>
            <w:shd w:val="clear" w:color="auto" w:fill="auto"/>
          </w:tcPr>
          <w:p w14:paraId="71C61386"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56E7E82D" w14:textId="77777777" w:rsidR="0079268A" w:rsidRPr="00D36720" w:rsidRDefault="0079268A" w:rsidP="00D2552F">
            <w:pPr>
              <w:pStyle w:val="RepTable"/>
              <w:rPr>
                <w:strike/>
                <w:highlight w:val="lightGray"/>
              </w:rPr>
            </w:pPr>
            <w:r w:rsidRPr="00D36720">
              <w:rPr>
                <w:strike/>
                <w:highlight w:val="lightGray"/>
              </w:rPr>
              <w:t>2 x 650 g/ha</w:t>
            </w:r>
          </w:p>
        </w:tc>
      </w:tr>
      <w:tr w:rsidR="0079268A" w:rsidRPr="00D36720" w14:paraId="24252A8C" w14:textId="77777777" w:rsidTr="00D2552F">
        <w:trPr>
          <w:cantSplit/>
        </w:trPr>
        <w:tc>
          <w:tcPr>
            <w:tcW w:w="504" w:type="pct"/>
            <w:vMerge w:val="restart"/>
            <w:shd w:val="clear" w:color="auto" w:fill="auto"/>
            <w:vAlign w:val="center"/>
          </w:tcPr>
          <w:p w14:paraId="67ABBA3E"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4214B803"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2FE41C9D"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5D2A7E7D"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424357E1"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2C8F1DBE"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0974D50C"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621DEAB9"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30C2B258"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3840AC77"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4A120F8C" w14:textId="77777777" w:rsidTr="00D2552F">
        <w:trPr>
          <w:cantSplit/>
        </w:trPr>
        <w:tc>
          <w:tcPr>
            <w:tcW w:w="504" w:type="pct"/>
            <w:vMerge/>
            <w:shd w:val="clear" w:color="auto" w:fill="auto"/>
            <w:vAlign w:val="center"/>
          </w:tcPr>
          <w:p w14:paraId="40DE041E"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2050C2C6"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554CF188"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03DAD2D0"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7CD63852"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413B9BEC"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26D98993"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027F81E8"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70A748EA"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5CA53C95"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0BA27F25" w14:textId="77777777" w:rsidTr="00D2552F">
        <w:trPr>
          <w:cantSplit/>
        </w:trPr>
        <w:tc>
          <w:tcPr>
            <w:tcW w:w="504" w:type="pct"/>
            <w:shd w:val="clear" w:color="auto" w:fill="auto"/>
            <w:vAlign w:val="center"/>
          </w:tcPr>
          <w:p w14:paraId="31EB4B85"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2ABD091B"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311317D8" w14:textId="77777777" w:rsidR="0079268A" w:rsidRPr="00D36720" w:rsidRDefault="0079268A" w:rsidP="00D2552F">
            <w:pPr>
              <w:pStyle w:val="RepTable"/>
              <w:rPr>
                <w:strike/>
                <w:szCs w:val="20"/>
                <w:highlight w:val="lightGray"/>
              </w:rPr>
            </w:pPr>
            <w:r w:rsidRPr="00D36720">
              <w:rPr>
                <w:strike/>
                <w:szCs w:val="20"/>
                <w:highlight w:val="lightGray"/>
              </w:rPr>
              <w:t>0.973</w:t>
            </w:r>
          </w:p>
        </w:tc>
        <w:tc>
          <w:tcPr>
            <w:tcW w:w="452" w:type="pct"/>
            <w:shd w:val="clear" w:color="auto" w:fill="FFFFFF" w:themeFill="background1"/>
            <w:vAlign w:val="center"/>
          </w:tcPr>
          <w:p w14:paraId="44867470" w14:textId="77777777" w:rsidR="0079268A" w:rsidRPr="00D36720" w:rsidRDefault="0079268A" w:rsidP="00D2552F">
            <w:pPr>
              <w:pStyle w:val="RepTable"/>
              <w:rPr>
                <w:strike/>
                <w:highlight w:val="lightGray"/>
              </w:rPr>
            </w:pPr>
            <w:r w:rsidRPr="00D36720">
              <w:rPr>
                <w:strike/>
                <w:szCs w:val="20"/>
                <w:highlight w:val="lightGray"/>
              </w:rPr>
              <w:t>0.510</w:t>
            </w:r>
          </w:p>
        </w:tc>
        <w:tc>
          <w:tcPr>
            <w:tcW w:w="452" w:type="pct"/>
            <w:shd w:val="clear" w:color="auto" w:fill="auto"/>
            <w:vAlign w:val="center"/>
          </w:tcPr>
          <w:p w14:paraId="752DC4A7" w14:textId="77777777" w:rsidR="0079268A" w:rsidRPr="00D36720" w:rsidRDefault="0079268A" w:rsidP="00D2552F">
            <w:pPr>
              <w:pStyle w:val="RepTable"/>
              <w:rPr>
                <w:strike/>
                <w:highlight w:val="lightGray"/>
              </w:rPr>
            </w:pPr>
            <w:r w:rsidRPr="00D36720">
              <w:rPr>
                <w:strike/>
                <w:szCs w:val="20"/>
                <w:highlight w:val="lightGray"/>
              </w:rPr>
              <w:t>0.345</w:t>
            </w:r>
          </w:p>
        </w:tc>
        <w:tc>
          <w:tcPr>
            <w:tcW w:w="510" w:type="pct"/>
            <w:shd w:val="clear" w:color="auto" w:fill="FFFFFF" w:themeFill="background1"/>
            <w:vAlign w:val="center"/>
          </w:tcPr>
          <w:p w14:paraId="77DE1DF2" w14:textId="77777777" w:rsidR="0079268A" w:rsidRPr="00D36720" w:rsidRDefault="0079268A" w:rsidP="00D2552F">
            <w:pPr>
              <w:pStyle w:val="RepTable"/>
              <w:rPr>
                <w:strike/>
                <w:szCs w:val="20"/>
                <w:highlight w:val="lightGray"/>
              </w:rPr>
            </w:pPr>
            <w:r w:rsidRPr="00D36720">
              <w:rPr>
                <w:strike/>
                <w:szCs w:val="20"/>
                <w:highlight w:val="lightGray"/>
              </w:rPr>
              <w:t>0.260</w:t>
            </w:r>
          </w:p>
        </w:tc>
        <w:tc>
          <w:tcPr>
            <w:tcW w:w="453" w:type="pct"/>
            <w:shd w:val="clear" w:color="auto" w:fill="D9D9D9" w:themeFill="background1" w:themeFillShade="D9"/>
            <w:vAlign w:val="center"/>
          </w:tcPr>
          <w:p w14:paraId="1F2FC0A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05FF9F1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3A87F57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0CE0156C"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EF6C28A" w14:textId="77777777" w:rsidTr="00D2552F">
        <w:trPr>
          <w:cantSplit/>
        </w:trPr>
        <w:tc>
          <w:tcPr>
            <w:tcW w:w="504" w:type="pct"/>
            <w:shd w:val="clear" w:color="auto" w:fill="auto"/>
            <w:vAlign w:val="center"/>
          </w:tcPr>
          <w:p w14:paraId="73F456AD"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FAE1970"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5512E1C9" w14:textId="77777777" w:rsidR="0079268A" w:rsidRPr="00D36720" w:rsidRDefault="0079268A" w:rsidP="00D2552F">
            <w:pPr>
              <w:pStyle w:val="RepTable"/>
              <w:rPr>
                <w:strike/>
                <w:szCs w:val="20"/>
                <w:highlight w:val="lightGray"/>
              </w:rPr>
            </w:pPr>
            <w:r w:rsidRPr="00D36720">
              <w:rPr>
                <w:strike/>
                <w:szCs w:val="20"/>
                <w:highlight w:val="lightGray"/>
              </w:rPr>
              <w:t>0.496</w:t>
            </w:r>
          </w:p>
        </w:tc>
        <w:tc>
          <w:tcPr>
            <w:tcW w:w="452" w:type="pct"/>
            <w:shd w:val="clear" w:color="auto" w:fill="FFFFFF" w:themeFill="background1"/>
            <w:vAlign w:val="center"/>
          </w:tcPr>
          <w:p w14:paraId="506CBED9" w14:textId="77777777" w:rsidR="0079268A" w:rsidRPr="00D36720" w:rsidRDefault="0079268A" w:rsidP="00D2552F">
            <w:pPr>
              <w:pStyle w:val="RepTable"/>
              <w:rPr>
                <w:strike/>
                <w:highlight w:val="lightGray"/>
              </w:rPr>
            </w:pPr>
            <w:r w:rsidRPr="00D36720">
              <w:rPr>
                <w:strike/>
                <w:szCs w:val="20"/>
                <w:highlight w:val="lightGray"/>
              </w:rPr>
              <w:t>0.262</w:t>
            </w:r>
          </w:p>
        </w:tc>
        <w:tc>
          <w:tcPr>
            <w:tcW w:w="452" w:type="pct"/>
            <w:shd w:val="clear" w:color="auto" w:fill="auto"/>
            <w:vAlign w:val="center"/>
          </w:tcPr>
          <w:p w14:paraId="76E27B12" w14:textId="77777777" w:rsidR="0079268A" w:rsidRPr="00D36720" w:rsidRDefault="0079268A" w:rsidP="00D2552F">
            <w:pPr>
              <w:pStyle w:val="RepTable"/>
              <w:rPr>
                <w:strike/>
                <w:highlight w:val="lightGray"/>
              </w:rPr>
            </w:pPr>
            <w:r w:rsidRPr="00D36720">
              <w:rPr>
                <w:strike/>
                <w:szCs w:val="20"/>
                <w:highlight w:val="lightGray"/>
              </w:rPr>
              <w:t>0.246</w:t>
            </w:r>
          </w:p>
        </w:tc>
        <w:tc>
          <w:tcPr>
            <w:tcW w:w="510" w:type="pct"/>
            <w:shd w:val="clear" w:color="auto" w:fill="FFFFFF" w:themeFill="background1"/>
            <w:vAlign w:val="center"/>
          </w:tcPr>
          <w:p w14:paraId="6998657C" w14:textId="77777777" w:rsidR="0079268A" w:rsidRPr="00D36720" w:rsidRDefault="0079268A" w:rsidP="00D2552F">
            <w:pPr>
              <w:pStyle w:val="RepTable"/>
              <w:rPr>
                <w:strike/>
                <w:szCs w:val="20"/>
                <w:highlight w:val="lightGray"/>
              </w:rPr>
            </w:pPr>
            <w:r w:rsidRPr="00D36720">
              <w:rPr>
                <w:strike/>
                <w:szCs w:val="20"/>
                <w:highlight w:val="lightGray"/>
              </w:rPr>
              <w:t>0.246</w:t>
            </w:r>
          </w:p>
        </w:tc>
        <w:tc>
          <w:tcPr>
            <w:tcW w:w="453" w:type="pct"/>
            <w:shd w:val="clear" w:color="auto" w:fill="D9D9D9" w:themeFill="background1" w:themeFillShade="D9"/>
            <w:vAlign w:val="center"/>
          </w:tcPr>
          <w:p w14:paraId="167A414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6B281F7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7D4BA85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5A85ED8B"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075E538A" w14:textId="77777777" w:rsidTr="00D2552F">
        <w:trPr>
          <w:cantSplit/>
        </w:trPr>
        <w:tc>
          <w:tcPr>
            <w:tcW w:w="504" w:type="pct"/>
            <w:shd w:val="clear" w:color="auto" w:fill="auto"/>
            <w:vAlign w:val="center"/>
          </w:tcPr>
          <w:p w14:paraId="3B920831"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C511464"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7D88434D" w14:textId="77777777" w:rsidR="0079268A" w:rsidRPr="00D36720" w:rsidRDefault="0079268A" w:rsidP="00D2552F">
            <w:pPr>
              <w:pStyle w:val="RepTable"/>
              <w:rPr>
                <w:strike/>
                <w:szCs w:val="20"/>
                <w:highlight w:val="lightGray"/>
              </w:rPr>
            </w:pPr>
            <w:r w:rsidRPr="00D36720">
              <w:rPr>
                <w:strike/>
                <w:szCs w:val="20"/>
                <w:highlight w:val="lightGray"/>
              </w:rPr>
              <w:t>0.258</w:t>
            </w:r>
          </w:p>
        </w:tc>
        <w:tc>
          <w:tcPr>
            <w:tcW w:w="452" w:type="pct"/>
            <w:shd w:val="clear" w:color="auto" w:fill="FFFFFF" w:themeFill="background1"/>
            <w:vAlign w:val="center"/>
          </w:tcPr>
          <w:p w14:paraId="6F8ACE4A" w14:textId="77777777" w:rsidR="0079268A" w:rsidRPr="00D36720" w:rsidRDefault="0079268A" w:rsidP="00D2552F">
            <w:pPr>
              <w:pStyle w:val="RepTable"/>
              <w:rPr>
                <w:strike/>
                <w:highlight w:val="lightGray"/>
              </w:rPr>
            </w:pPr>
            <w:r w:rsidRPr="00D36720">
              <w:rPr>
                <w:strike/>
                <w:szCs w:val="20"/>
                <w:highlight w:val="lightGray"/>
              </w:rPr>
              <w:t>0.246</w:t>
            </w:r>
          </w:p>
        </w:tc>
        <w:tc>
          <w:tcPr>
            <w:tcW w:w="452" w:type="pct"/>
            <w:shd w:val="clear" w:color="auto" w:fill="auto"/>
            <w:vAlign w:val="center"/>
          </w:tcPr>
          <w:p w14:paraId="3B18EDAF" w14:textId="77777777" w:rsidR="0079268A" w:rsidRPr="00D36720" w:rsidRDefault="0079268A" w:rsidP="00D2552F">
            <w:pPr>
              <w:pStyle w:val="RepTable"/>
              <w:rPr>
                <w:strike/>
                <w:highlight w:val="lightGray"/>
              </w:rPr>
            </w:pPr>
            <w:r w:rsidRPr="00D36720">
              <w:rPr>
                <w:strike/>
                <w:szCs w:val="20"/>
                <w:highlight w:val="lightGray"/>
              </w:rPr>
              <w:t>0.246</w:t>
            </w:r>
          </w:p>
        </w:tc>
        <w:tc>
          <w:tcPr>
            <w:tcW w:w="510" w:type="pct"/>
            <w:shd w:val="clear" w:color="auto" w:fill="FFFFFF" w:themeFill="background1"/>
            <w:vAlign w:val="center"/>
          </w:tcPr>
          <w:p w14:paraId="466335B4" w14:textId="77777777" w:rsidR="0079268A" w:rsidRPr="00D36720" w:rsidRDefault="0079268A" w:rsidP="00D2552F">
            <w:pPr>
              <w:pStyle w:val="RepTable"/>
              <w:rPr>
                <w:strike/>
                <w:szCs w:val="20"/>
                <w:highlight w:val="lightGray"/>
              </w:rPr>
            </w:pPr>
            <w:r w:rsidRPr="00D36720">
              <w:rPr>
                <w:strike/>
                <w:szCs w:val="20"/>
                <w:highlight w:val="lightGray"/>
              </w:rPr>
              <w:t>0.246</w:t>
            </w:r>
          </w:p>
        </w:tc>
        <w:tc>
          <w:tcPr>
            <w:tcW w:w="453" w:type="pct"/>
            <w:shd w:val="clear" w:color="auto" w:fill="D9D9D9" w:themeFill="background1" w:themeFillShade="D9"/>
            <w:vAlign w:val="center"/>
          </w:tcPr>
          <w:p w14:paraId="6710202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70ADF88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5D24C2D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65288FE"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2860C904" w14:textId="77777777" w:rsidTr="00D2552F">
        <w:trPr>
          <w:cantSplit/>
        </w:trPr>
        <w:tc>
          <w:tcPr>
            <w:tcW w:w="504" w:type="pct"/>
            <w:shd w:val="clear" w:color="auto" w:fill="auto"/>
            <w:vAlign w:val="center"/>
          </w:tcPr>
          <w:p w14:paraId="48B791C0"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455F4A91"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73BC7204" w14:textId="77777777" w:rsidR="0079268A" w:rsidRPr="00D36720" w:rsidRDefault="0079268A" w:rsidP="00D2552F">
            <w:pPr>
              <w:pStyle w:val="RepTable"/>
              <w:rPr>
                <w:strike/>
                <w:highlight w:val="lightGray"/>
              </w:rPr>
            </w:pPr>
            <w:r w:rsidRPr="00D36720">
              <w:rPr>
                <w:strike/>
                <w:szCs w:val="20"/>
                <w:highlight w:val="lightGray"/>
              </w:rPr>
              <w:t>0.246</w:t>
            </w:r>
          </w:p>
        </w:tc>
        <w:tc>
          <w:tcPr>
            <w:tcW w:w="452" w:type="pct"/>
            <w:shd w:val="clear" w:color="auto" w:fill="FFFFFF" w:themeFill="background1"/>
            <w:vAlign w:val="center"/>
          </w:tcPr>
          <w:p w14:paraId="1F6EFF63" w14:textId="77777777" w:rsidR="0079268A" w:rsidRPr="00D36720" w:rsidRDefault="0079268A" w:rsidP="00D2552F">
            <w:pPr>
              <w:pStyle w:val="RepTable"/>
              <w:rPr>
                <w:strike/>
                <w:highlight w:val="lightGray"/>
              </w:rPr>
            </w:pPr>
            <w:r w:rsidRPr="00D36720">
              <w:rPr>
                <w:strike/>
                <w:szCs w:val="20"/>
                <w:highlight w:val="lightGray"/>
              </w:rPr>
              <w:t>0.246</w:t>
            </w:r>
          </w:p>
        </w:tc>
        <w:tc>
          <w:tcPr>
            <w:tcW w:w="452" w:type="pct"/>
            <w:shd w:val="clear" w:color="auto" w:fill="auto"/>
            <w:vAlign w:val="center"/>
          </w:tcPr>
          <w:p w14:paraId="00483D3B"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6E619FC0"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323A861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0A379DB1"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12A947A6"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tcPr>
          <w:p w14:paraId="032E7590"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1C542AE6" w14:textId="77777777" w:rsidTr="00D2552F">
        <w:trPr>
          <w:cantSplit/>
        </w:trPr>
        <w:tc>
          <w:tcPr>
            <w:tcW w:w="504" w:type="pct"/>
            <w:shd w:val="clear" w:color="auto" w:fill="auto"/>
            <w:vAlign w:val="center"/>
          </w:tcPr>
          <w:p w14:paraId="240C5EA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998AA27"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40C46073" w14:textId="77777777" w:rsidR="0079268A" w:rsidRPr="00D36720" w:rsidRDefault="0079268A" w:rsidP="00D2552F">
            <w:pPr>
              <w:pStyle w:val="RepTable"/>
              <w:rPr>
                <w:strike/>
                <w:szCs w:val="20"/>
                <w:highlight w:val="lightGray"/>
              </w:rPr>
            </w:pPr>
            <w:r w:rsidRPr="00D36720">
              <w:rPr>
                <w:strike/>
                <w:szCs w:val="20"/>
                <w:highlight w:val="lightGray"/>
              </w:rPr>
              <w:t>0.922</w:t>
            </w:r>
          </w:p>
        </w:tc>
        <w:tc>
          <w:tcPr>
            <w:tcW w:w="452" w:type="pct"/>
            <w:shd w:val="clear" w:color="auto" w:fill="FFFFFF" w:themeFill="background1"/>
            <w:vAlign w:val="center"/>
          </w:tcPr>
          <w:p w14:paraId="48B50427" w14:textId="77777777" w:rsidR="0079268A" w:rsidRPr="00D36720" w:rsidRDefault="0079268A" w:rsidP="00D2552F">
            <w:pPr>
              <w:pStyle w:val="RepTable"/>
              <w:rPr>
                <w:strike/>
                <w:highlight w:val="lightGray"/>
              </w:rPr>
            </w:pPr>
            <w:r w:rsidRPr="00D36720">
              <w:rPr>
                <w:strike/>
                <w:szCs w:val="20"/>
                <w:highlight w:val="lightGray"/>
              </w:rPr>
              <w:t>0.479</w:t>
            </w:r>
          </w:p>
        </w:tc>
        <w:tc>
          <w:tcPr>
            <w:tcW w:w="452" w:type="pct"/>
            <w:shd w:val="clear" w:color="auto" w:fill="auto"/>
            <w:vAlign w:val="center"/>
          </w:tcPr>
          <w:p w14:paraId="636D26FB" w14:textId="77777777" w:rsidR="0079268A" w:rsidRPr="00D36720" w:rsidRDefault="0079268A" w:rsidP="00D2552F">
            <w:pPr>
              <w:pStyle w:val="RepTable"/>
              <w:rPr>
                <w:strike/>
                <w:highlight w:val="lightGray"/>
              </w:rPr>
            </w:pPr>
            <w:r w:rsidRPr="00D36720">
              <w:rPr>
                <w:strike/>
                <w:szCs w:val="20"/>
                <w:highlight w:val="lightGray"/>
              </w:rPr>
              <w:t>0.378</w:t>
            </w:r>
          </w:p>
        </w:tc>
        <w:tc>
          <w:tcPr>
            <w:tcW w:w="510" w:type="pct"/>
            <w:shd w:val="clear" w:color="auto" w:fill="FFFFFF" w:themeFill="background1"/>
            <w:vAlign w:val="center"/>
          </w:tcPr>
          <w:p w14:paraId="6D7D4AB7" w14:textId="77777777" w:rsidR="0079268A" w:rsidRPr="00D36720" w:rsidRDefault="0079268A" w:rsidP="00D2552F">
            <w:pPr>
              <w:pStyle w:val="RepTable"/>
              <w:rPr>
                <w:strike/>
                <w:szCs w:val="20"/>
                <w:highlight w:val="lightGray"/>
              </w:rPr>
            </w:pPr>
            <w:r w:rsidRPr="00D36720">
              <w:rPr>
                <w:strike/>
                <w:szCs w:val="20"/>
                <w:highlight w:val="lightGray"/>
              </w:rPr>
              <w:t>0.378</w:t>
            </w:r>
          </w:p>
        </w:tc>
        <w:tc>
          <w:tcPr>
            <w:tcW w:w="453" w:type="pct"/>
            <w:shd w:val="clear" w:color="auto" w:fill="D9D9D9" w:themeFill="background1" w:themeFillShade="D9"/>
            <w:vAlign w:val="center"/>
          </w:tcPr>
          <w:p w14:paraId="7AA83F0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23869C6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7E2BD3F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726EB64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30FE764" w14:textId="77777777" w:rsidTr="00D2552F">
        <w:trPr>
          <w:cantSplit/>
        </w:trPr>
        <w:tc>
          <w:tcPr>
            <w:tcW w:w="504" w:type="pct"/>
            <w:shd w:val="clear" w:color="auto" w:fill="auto"/>
            <w:vAlign w:val="center"/>
          </w:tcPr>
          <w:p w14:paraId="63FE705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32817E4" w14:textId="77777777" w:rsidR="0079268A" w:rsidRPr="00D36720" w:rsidRDefault="0079268A" w:rsidP="00D2552F">
            <w:pPr>
              <w:pStyle w:val="RepTable"/>
              <w:rPr>
                <w:strike/>
                <w:highlight w:val="lightGray"/>
              </w:rPr>
            </w:pPr>
          </w:p>
        </w:tc>
        <w:tc>
          <w:tcPr>
            <w:tcW w:w="453" w:type="pct"/>
            <w:shd w:val="clear" w:color="auto" w:fill="auto"/>
            <w:vAlign w:val="center"/>
          </w:tcPr>
          <w:p w14:paraId="24294359" w14:textId="77777777" w:rsidR="0079268A" w:rsidRPr="00D36720" w:rsidRDefault="0079268A" w:rsidP="00D2552F">
            <w:pPr>
              <w:pStyle w:val="RepTable"/>
              <w:rPr>
                <w:strike/>
                <w:szCs w:val="20"/>
                <w:highlight w:val="lightGray"/>
              </w:rPr>
            </w:pPr>
            <w:r w:rsidRPr="00D36720">
              <w:rPr>
                <w:strike/>
                <w:szCs w:val="20"/>
                <w:highlight w:val="lightGray"/>
              </w:rPr>
              <w:t>0.468</w:t>
            </w:r>
          </w:p>
        </w:tc>
        <w:tc>
          <w:tcPr>
            <w:tcW w:w="452" w:type="pct"/>
            <w:shd w:val="clear" w:color="auto" w:fill="FFFFFF" w:themeFill="background1"/>
            <w:vAlign w:val="center"/>
          </w:tcPr>
          <w:p w14:paraId="5E0965AD" w14:textId="77777777" w:rsidR="0079268A" w:rsidRPr="00D36720" w:rsidRDefault="0079268A" w:rsidP="00D2552F">
            <w:pPr>
              <w:pStyle w:val="RepTable"/>
              <w:rPr>
                <w:strike/>
                <w:highlight w:val="lightGray"/>
              </w:rPr>
            </w:pPr>
            <w:r w:rsidRPr="00D36720">
              <w:rPr>
                <w:strike/>
                <w:szCs w:val="20"/>
                <w:highlight w:val="lightGray"/>
              </w:rPr>
              <w:t>0.378</w:t>
            </w:r>
          </w:p>
        </w:tc>
        <w:tc>
          <w:tcPr>
            <w:tcW w:w="452" w:type="pct"/>
            <w:shd w:val="clear" w:color="auto" w:fill="auto"/>
            <w:vAlign w:val="center"/>
          </w:tcPr>
          <w:p w14:paraId="298E8E77" w14:textId="77777777" w:rsidR="0079268A" w:rsidRPr="00D36720" w:rsidRDefault="0079268A" w:rsidP="00D2552F">
            <w:pPr>
              <w:pStyle w:val="RepTable"/>
              <w:rPr>
                <w:strike/>
                <w:highlight w:val="lightGray"/>
              </w:rPr>
            </w:pPr>
            <w:r w:rsidRPr="00D36720">
              <w:rPr>
                <w:strike/>
                <w:szCs w:val="20"/>
                <w:highlight w:val="lightGray"/>
              </w:rPr>
              <w:t>0.378</w:t>
            </w:r>
          </w:p>
        </w:tc>
        <w:tc>
          <w:tcPr>
            <w:tcW w:w="510" w:type="pct"/>
            <w:shd w:val="clear" w:color="auto" w:fill="FFFFFF" w:themeFill="background1"/>
            <w:vAlign w:val="center"/>
          </w:tcPr>
          <w:p w14:paraId="5CFC454B" w14:textId="77777777" w:rsidR="0079268A" w:rsidRPr="00D36720" w:rsidRDefault="0079268A" w:rsidP="00D2552F">
            <w:pPr>
              <w:pStyle w:val="RepTable"/>
              <w:rPr>
                <w:strike/>
                <w:szCs w:val="20"/>
                <w:highlight w:val="lightGray"/>
              </w:rPr>
            </w:pPr>
            <w:r w:rsidRPr="00D36720">
              <w:rPr>
                <w:strike/>
                <w:szCs w:val="20"/>
                <w:highlight w:val="lightGray"/>
              </w:rPr>
              <w:t>0.378</w:t>
            </w:r>
          </w:p>
        </w:tc>
        <w:tc>
          <w:tcPr>
            <w:tcW w:w="453" w:type="pct"/>
            <w:shd w:val="clear" w:color="auto" w:fill="D9D9D9" w:themeFill="background1" w:themeFillShade="D9"/>
            <w:vAlign w:val="center"/>
          </w:tcPr>
          <w:p w14:paraId="54FB34D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44264FA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0CCB959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7935767F"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050836E1" w14:textId="77777777" w:rsidTr="00D2552F">
        <w:trPr>
          <w:cantSplit/>
        </w:trPr>
        <w:tc>
          <w:tcPr>
            <w:tcW w:w="504" w:type="pct"/>
            <w:shd w:val="clear" w:color="auto" w:fill="auto"/>
            <w:vAlign w:val="center"/>
          </w:tcPr>
          <w:p w14:paraId="642CA78A"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0244C86" w14:textId="77777777" w:rsidR="0079268A" w:rsidRPr="00D36720" w:rsidRDefault="0079268A" w:rsidP="00D2552F">
            <w:pPr>
              <w:pStyle w:val="RepTable"/>
              <w:rPr>
                <w:strike/>
                <w:highlight w:val="lightGray"/>
              </w:rPr>
            </w:pPr>
          </w:p>
        </w:tc>
        <w:tc>
          <w:tcPr>
            <w:tcW w:w="453" w:type="pct"/>
            <w:shd w:val="clear" w:color="auto" w:fill="auto"/>
            <w:vAlign w:val="center"/>
          </w:tcPr>
          <w:p w14:paraId="2B988008" w14:textId="77777777" w:rsidR="0079268A" w:rsidRPr="00D36720" w:rsidRDefault="0079268A" w:rsidP="00D2552F">
            <w:pPr>
              <w:pStyle w:val="RepTable"/>
              <w:rPr>
                <w:strike/>
                <w:szCs w:val="20"/>
                <w:highlight w:val="lightGray"/>
              </w:rPr>
            </w:pPr>
            <w:r w:rsidRPr="00D36720">
              <w:rPr>
                <w:strike/>
                <w:szCs w:val="20"/>
                <w:highlight w:val="lightGray"/>
              </w:rPr>
              <w:t>0.378</w:t>
            </w:r>
          </w:p>
        </w:tc>
        <w:tc>
          <w:tcPr>
            <w:tcW w:w="452" w:type="pct"/>
            <w:shd w:val="clear" w:color="auto" w:fill="FFFFFF" w:themeFill="background1"/>
            <w:vAlign w:val="center"/>
          </w:tcPr>
          <w:p w14:paraId="14747419" w14:textId="77777777" w:rsidR="0079268A" w:rsidRPr="00D36720" w:rsidRDefault="0079268A" w:rsidP="00D2552F">
            <w:pPr>
              <w:pStyle w:val="RepTable"/>
              <w:rPr>
                <w:strike/>
                <w:highlight w:val="lightGray"/>
              </w:rPr>
            </w:pPr>
            <w:r w:rsidRPr="00D36720">
              <w:rPr>
                <w:strike/>
                <w:szCs w:val="20"/>
                <w:highlight w:val="lightGray"/>
              </w:rPr>
              <w:t>0.378</w:t>
            </w:r>
          </w:p>
        </w:tc>
        <w:tc>
          <w:tcPr>
            <w:tcW w:w="452" w:type="pct"/>
            <w:shd w:val="clear" w:color="auto" w:fill="auto"/>
            <w:vAlign w:val="center"/>
          </w:tcPr>
          <w:p w14:paraId="5296979B"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7642FBC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02C320A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12C7474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0207697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716684F9"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C324B92" w14:textId="77777777" w:rsidTr="00D2552F">
        <w:trPr>
          <w:cantSplit/>
        </w:trPr>
        <w:tc>
          <w:tcPr>
            <w:tcW w:w="504" w:type="pct"/>
            <w:shd w:val="clear" w:color="auto" w:fill="auto"/>
            <w:vAlign w:val="center"/>
          </w:tcPr>
          <w:p w14:paraId="272E07DE"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BF096FB" w14:textId="77777777" w:rsidR="0079268A" w:rsidRPr="00D36720" w:rsidRDefault="0079268A" w:rsidP="00D2552F">
            <w:pPr>
              <w:pStyle w:val="RepTable"/>
              <w:rPr>
                <w:strike/>
                <w:highlight w:val="lightGray"/>
              </w:rPr>
            </w:pPr>
          </w:p>
        </w:tc>
        <w:tc>
          <w:tcPr>
            <w:tcW w:w="453" w:type="pct"/>
            <w:shd w:val="clear" w:color="auto" w:fill="auto"/>
            <w:vAlign w:val="center"/>
          </w:tcPr>
          <w:p w14:paraId="47DCF206" w14:textId="77777777" w:rsidR="0079268A" w:rsidRPr="00D36720" w:rsidRDefault="0079268A" w:rsidP="00D2552F">
            <w:pPr>
              <w:pStyle w:val="RepTable"/>
              <w:rPr>
                <w:strike/>
                <w:highlight w:val="lightGray"/>
              </w:rPr>
            </w:pPr>
            <w:r w:rsidRPr="00D36720">
              <w:rPr>
                <w:strike/>
                <w:szCs w:val="20"/>
                <w:highlight w:val="lightGray"/>
              </w:rPr>
              <w:t>0.378</w:t>
            </w:r>
          </w:p>
        </w:tc>
        <w:tc>
          <w:tcPr>
            <w:tcW w:w="452" w:type="pct"/>
            <w:shd w:val="clear" w:color="auto" w:fill="FFFFFF" w:themeFill="background1"/>
            <w:vAlign w:val="center"/>
          </w:tcPr>
          <w:p w14:paraId="023DBE0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15AFD0F6"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14F02C9D"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5CEC32D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6C67379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4ECCCC16" w14:textId="77777777" w:rsidR="0079268A" w:rsidRPr="00D36720" w:rsidRDefault="0079268A" w:rsidP="00D2552F">
            <w:pPr>
              <w:pStyle w:val="RepTable"/>
              <w:rPr>
                <w:strike/>
                <w:highlight w:val="lightGray"/>
              </w:rPr>
            </w:pPr>
            <w:r w:rsidRPr="00D36720">
              <w:rPr>
                <w:strike/>
                <w:szCs w:val="20"/>
                <w:highlight w:val="lightGray"/>
              </w:rPr>
              <w:t>-</w:t>
            </w:r>
          </w:p>
        </w:tc>
        <w:tc>
          <w:tcPr>
            <w:tcW w:w="509" w:type="pct"/>
            <w:shd w:val="clear" w:color="auto" w:fill="D9D9D9" w:themeFill="background1" w:themeFillShade="D9"/>
          </w:tcPr>
          <w:p w14:paraId="21BE4A3A"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CEA91B6" w14:textId="77777777" w:rsidTr="00D2552F">
        <w:trPr>
          <w:cantSplit/>
        </w:trPr>
        <w:tc>
          <w:tcPr>
            <w:tcW w:w="504" w:type="pct"/>
            <w:shd w:val="clear" w:color="auto" w:fill="auto"/>
            <w:vAlign w:val="center"/>
          </w:tcPr>
          <w:p w14:paraId="5089D1DE"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2450378"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3CA2F9EC" w14:textId="77777777" w:rsidR="0079268A" w:rsidRPr="00D36720" w:rsidRDefault="0079268A" w:rsidP="00D2552F">
            <w:pPr>
              <w:pStyle w:val="RepTable"/>
              <w:rPr>
                <w:strike/>
                <w:szCs w:val="20"/>
                <w:highlight w:val="lightGray"/>
              </w:rPr>
            </w:pPr>
            <w:r w:rsidRPr="00D36720">
              <w:rPr>
                <w:strike/>
                <w:szCs w:val="20"/>
                <w:highlight w:val="lightGray"/>
              </w:rPr>
              <w:t>0.987</w:t>
            </w:r>
          </w:p>
        </w:tc>
        <w:tc>
          <w:tcPr>
            <w:tcW w:w="452" w:type="pct"/>
            <w:shd w:val="clear" w:color="auto" w:fill="FFFFFF" w:themeFill="background1"/>
            <w:vAlign w:val="center"/>
          </w:tcPr>
          <w:p w14:paraId="535A98B7" w14:textId="77777777" w:rsidR="0079268A" w:rsidRPr="00D36720" w:rsidRDefault="0079268A" w:rsidP="00D2552F">
            <w:pPr>
              <w:pStyle w:val="RepTable"/>
              <w:rPr>
                <w:strike/>
                <w:highlight w:val="lightGray"/>
              </w:rPr>
            </w:pPr>
            <w:r w:rsidRPr="00D36720">
              <w:rPr>
                <w:strike/>
                <w:szCs w:val="20"/>
                <w:highlight w:val="lightGray"/>
              </w:rPr>
              <w:t>0.728</w:t>
            </w:r>
          </w:p>
        </w:tc>
        <w:tc>
          <w:tcPr>
            <w:tcW w:w="452" w:type="pct"/>
            <w:shd w:val="clear" w:color="auto" w:fill="auto"/>
            <w:vAlign w:val="center"/>
          </w:tcPr>
          <w:p w14:paraId="55A19758" w14:textId="77777777" w:rsidR="0079268A" w:rsidRPr="00D36720" w:rsidRDefault="0079268A" w:rsidP="00D2552F">
            <w:pPr>
              <w:pStyle w:val="RepTable"/>
              <w:rPr>
                <w:strike/>
                <w:highlight w:val="lightGray"/>
              </w:rPr>
            </w:pPr>
            <w:r w:rsidRPr="00D36720">
              <w:rPr>
                <w:strike/>
                <w:szCs w:val="20"/>
                <w:highlight w:val="lightGray"/>
              </w:rPr>
              <w:t>0.728</w:t>
            </w:r>
          </w:p>
        </w:tc>
        <w:tc>
          <w:tcPr>
            <w:tcW w:w="510" w:type="pct"/>
            <w:shd w:val="clear" w:color="auto" w:fill="FFFFFF" w:themeFill="background1"/>
            <w:vAlign w:val="center"/>
          </w:tcPr>
          <w:p w14:paraId="3337F644" w14:textId="77777777" w:rsidR="0079268A" w:rsidRPr="00D36720" w:rsidRDefault="0079268A" w:rsidP="00D2552F">
            <w:pPr>
              <w:pStyle w:val="RepTable"/>
              <w:rPr>
                <w:strike/>
                <w:szCs w:val="20"/>
                <w:highlight w:val="lightGray"/>
              </w:rPr>
            </w:pPr>
            <w:r w:rsidRPr="00D36720">
              <w:rPr>
                <w:strike/>
                <w:szCs w:val="20"/>
                <w:highlight w:val="lightGray"/>
              </w:rPr>
              <w:t>0.728</w:t>
            </w:r>
          </w:p>
        </w:tc>
        <w:tc>
          <w:tcPr>
            <w:tcW w:w="453" w:type="pct"/>
            <w:shd w:val="clear" w:color="auto" w:fill="D9D9D9" w:themeFill="background1" w:themeFillShade="D9"/>
            <w:vAlign w:val="center"/>
          </w:tcPr>
          <w:p w14:paraId="04EF6CB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702B66E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4C186AE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5FC969BE"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A9B4DD8" w14:textId="77777777" w:rsidTr="00D2552F">
        <w:trPr>
          <w:cantSplit/>
        </w:trPr>
        <w:tc>
          <w:tcPr>
            <w:tcW w:w="504" w:type="pct"/>
            <w:shd w:val="clear" w:color="auto" w:fill="auto"/>
            <w:vAlign w:val="center"/>
          </w:tcPr>
          <w:p w14:paraId="5DE4DE57"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03286AC" w14:textId="77777777" w:rsidR="0079268A" w:rsidRPr="00D36720" w:rsidRDefault="0079268A" w:rsidP="00D2552F">
            <w:pPr>
              <w:pStyle w:val="RepTable"/>
              <w:rPr>
                <w:strike/>
                <w:highlight w:val="lightGray"/>
              </w:rPr>
            </w:pPr>
          </w:p>
        </w:tc>
        <w:tc>
          <w:tcPr>
            <w:tcW w:w="453" w:type="pct"/>
            <w:shd w:val="clear" w:color="auto" w:fill="auto"/>
            <w:vAlign w:val="center"/>
          </w:tcPr>
          <w:p w14:paraId="1D6550E0" w14:textId="77777777" w:rsidR="0079268A" w:rsidRPr="00D36720" w:rsidRDefault="0079268A" w:rsidP="00D2552F">
            <w:pPr>
              <w:pStyle w:val="RepTable"/>
              <w:rPr>
                <w:strike/>
                <w:szCs w:val="20"/>
                <w:highlight w:val="lightGray"/>
              </w:rPr>
            </w:pPr>
            <w:r w:rsidRPr="00D36720">
              <w:rPr>
                <w:strike/>
                <w:szCs w:val="20"/>
                <w:highlight w:val="lightGray"/>
              </w:rPr>
              <w:t>0.728</w:t>
            </w:r>
          </w:p>
        </w:tc>
        <w:tc>
          <w:tcPr>
            <w:tcW w:w="452" w:type="pct"/>
            <w:shd w:val="clear" w:color="auto" w:fill="FFFFFF" w:themeFill="background1"/>
            <w:vAlign w:val="center"/>
          </w:tcPr>
          <w:p w14:paraId="52DC536D" w14:textId="77777777" w:rsidR="0079268A" w:rsidRPr="00D36720" w:rsidRDefault="0079268A" w:rsidP="00D2552F">
            <w:pPr>
              <w:pStyle w:val="RepTable"/>
              <w:rPr>
                <w:strike/>
                <w:highlight w:val="lightGray"/>
              </w:rPr>
            </w:pPr>
            <w:r w:rsidRPr="00D36720">
              <w:rPr>
                <w:strike/>
                <w:szCs w:val="20"/>
                <w:highlight w:val="lightGray"/>
              </w:rPr>
              <w:t>0.728</w:t>
            </w:r>
          </w:p>
        </w:tc>
        <w:tc>
          <w:tcPr>
            <w:tcW w:w="452" w:type="pct"/>
            <w:shd w:val="clear" w:color="auto" w:fill="auto"/>
            <w:vAlign w:val="center"/>
          </w:tcPr>
          <w:p w14:paraId="69796352" w14:textId="77777777" w:rsidR="0079268A" w:rsidRPr="00D36720" w:rsidRDefault="0079268A" w:rsidP="00D2552F">
            <w:pPr>
              <w:pStyle w:val="RepTable"/>
              <w:rPr>
                <w:strike/>
                <w:highlight w:val="lightGray"/>
              </w:rPr>
            </w:pPr>
            <w:r w:rsidRPr="00D36720">
              <w:rPr>
                <w:strike/>
                <w:szCs w:val="20"/>
                <w:highlight w:val="lightGray"/>
              </w:rPr>
              <w:t>0.728</w:t>
            </w:r>
          </w:p>
        </w:tc>
        <w:tc>
          <w:tcPr>
            <w:tcW w:w="510" w:type="pct"/>
            <w:shd w:val="clear" w:color="auto" w:fill="FFFFFF" w:themeFill="background1"/>
            <w:vAlign w:val="center"/>
          </w:tcPr>
          <w:p w14:paraId="70E4421D" w14:textId="77777777" w:rsidR="0079268A" w:rsidRPr="00D36720" w:rsidRDefault="0079268A" w:rsidP="00D2552F">
            <w:pPr>
              <w:pStyle w:val="RepTable"/>
              <w:rPr>
                <w:strike/>
                <w:szCs w:val="20"/>
                <w:highlight w:val="lightGray"/>
              </w:rPr>
            </w:pPr>
            <w:r w:rsidRPr="00D36720">
              <w:rPr>
                <w:strike/>
                <w:szCs w:val="20"/>
                <w:highlight w:val="lightGray"/>
              </w:rPr>
              <w:t>0.728</w:t>
            </w:r>
          </w:p>
        </w:tc>
        <w:tc>
          <w:tcPr>
            <w:tcW w:w="453" w:type="pct"/>
            <w:shd w:val="clear" w:color="auto" w:fill="D9D9D9" w:themeFill="background1" w:themeFillShade="D9"/>
            <w:vAlign w:val="center"/>
          </w:tcPr>
          <w:p w14:paraId="7FC9400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66A94EB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083E838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149785C"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46D6F3B7" w14:textId="77777777" w:rsidTr="00D2552F">
        <w:trPr>
          <w:cantSplit/>
        </w:trPr>
        <w:tc>
          <w:tcPr>
            <w:tcW w:w="504" w:type="pct"/>
            <w:shd w:val="clear" w:color="auto" w:fill="auto"/>
            <w:vAlign w:val="center"/>
          </w:tcPr>
          <w:p w14:paraId="13062AF1"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EAA205C" w14:textId="77777777" w:rsidR="0079268A" w:rsidRPr="00D36720" w:rsidRDefault="0079268A" w:rsidP="00D2552F">
            <w:pPr>
              <w:pStyle w:val="RepTable"/>
              <w:rPr>
                <w:strike/>
                <w:highlight w:val="lightGray"/>
              </w:rPr>
            </w:pPr>
          </w:p>
        </w:tc>
        <w:tc>
          <w:tcPr>
            <w:tcW w:w="453" w:type="pct"/>
            <w:shd w:val="clear" w:color="auto" w:fill="auto"/>
            <w:vAlign w:val="center"/>
          </w:tcPr>
          <w:p w14:paraId="0FA86E33" w14:textId="77777777" w:rsidR="0079268A" w:rsidRPr="00D36720" w:rsidRDefault="0079268A" w:rsidP="00D2552F">
            <w:pPr>
              <w:pStyle w:val="RepTable"/>
              <w:rPr>
                <w:strike/>
                <w:szCs w:val="20"/>
                <w:highlight w:val="lightGray"/>
              </w:rPr>
            </w:pPr>
            <w:r w:rsidRPr="00D36720">
              <w:rPr>
                <w:strike/>
                <w:szCs w:val="20"/>
                <w:highlight w:val="lightGray"/>
              </w:rPr>
              <w:t>0.728</w:t>
            </w:r>
          </w:p>
        </w:tc>
        <w:tc>
          <w:tcPr>
            <w:tcW w:w="452" w:type="pct"/>
            <w:shd w:val="clear" w:color="auto" w:fill="FFFFFF" w:themeFill="background1"/>
            <w:vAlign w:val="center"/>
          </w:tcPr>
          <w:p w14:paraId="4B9848E8"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vAlign w:val="center"/>
          </w:tcPr>
          <w:p w14:paraId="2C31D6D5"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vAlign w:val="center"/>
          </w:tcPr>
          <w:p w14:paraId="0F0B681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43A53BD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34F52F6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3D29224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E156BD6"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2EED0BAD" w14:textId="77777777" w:rsidTr="00D2552F">
        <w:trPr>
          <w:cantSplit/>
        </w:trPr>
        <w:tc>
          <w:tcPr>
            <w:tcW w:w="504" w:type="pct"/>
            <w:shd w:val="clear" w:color="auto" w:fill="auto"/>
            <w:vAlign w:val="center"/>
          </w:tcPr>
          <w:p w14:paraId="3F50A0CD"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335B2D7"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vAlign w:val="center"/>
          </w:tcPr>
          <w:p w14:paraId="0E1A97D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2D3F82EC"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788E6894"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0A4EF59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12309D91" w14:textId="77777777" w:rsidR="0079268A" w:rsidRPr="00D36720" w:rsidRDefault="0079268A" w:rsidP="00D2552F">
            <w:pPr>
              <w:pStyle w:val="RepTable"/>
              <w:rPr>
                <w:strike/>
                <w:highlight w:val="lightGray"/>
              </w:rPr>
            </w:pPr>
            <w:r w:rsidRPr="00D36720">
              <w:rPr>
                <w:strike/>
                <w:szCs w:val="20"/>
                <w:highlight w:val="lightGray"/>
              </w:rPr>
              <w:t>0.862</w:t>
            </w:r>
          </w:p>
        </w:tc>
        <w:tc>
          <w:tcPr>
            <w:tcW w:w="452" w:type="pct"/>
            <w:shd w:val="clear" w:color="auto" w:fill="D9D9D9" w:themeFill="background1" w:themeFillShade="D9"/>
            <w:vAlign w:val="center"/>
          </w:tcPr>
          <w:p w14:paraId="6E1972E1" w14:textId="77777777" w:rsidR="0079268A" w:rsidRPr="00D36720" w:rsidRDefault="0079268A" w:rsidP="00D2552F">
            <w:pPr>
              <w:pStyle w:val="RepTable"/>
              <w:rPr>
                <w:strike/>
                <w:szCs w:val="20"/>
                <w:highlight w:val="lightGray"/>
              </w:rPr>
            </w:pPr>
            <w:r w:rsidRPr="00D36720">
              <w:rPr>
                <w:strike/>
                <w:szCs w:val="20"/>
                <w:highlight w:val="lightGray"/>
              </w:rPr>
              <w:t>0.600</w:t>
            </w:r>
          </w:p>
        </w:tc>
        <w:tc>
          <w:tcPr>
            <w:tcW w:w="452" w:type="pct"/>
            <w:shd w:val="clear" w:color="auto" w:fill="D9D9D9" w:themeFill="background1" w:themeFillShade="D9"/>
            <w:vAlign w:val="center"/>
          </w:tcPr>
          <w:p w14:paraId="61590C36" w14:textId="77777777" w:rsidR="0079268A" w:rsidRPr="00D36720" w:rsidRDefault="0079268A" w:rsidP="00D2552F">
            <w:pPr>
              <w:pStyle w:val="RepTable"/>
              <w:rPr>
                <w:strike/>
                <w:szCs w:val="20"/>
                <w:highlight w:val="lightGray"/>
              </w:rPr>
            </w:pPr>
            <w:r w:rsidRPr="00D36720">
              <w:rPr>
                <w:strike/>
                <w:szCs w:val="20"/>
                <w:highlight w:val="lightGray"/>
              </w:rPr>
              <w:t>0.460</w:t>
            </w:r>
          </w:p>
        </w:tc>
        <w:tc>
          <w:tcPr>
            <w:tcW w:w="509" w:type="pct"/>
            <w:shd w:val="clear" w:color="auto" w:fill="D9D9D9" w:themeFill="background1" w:themeFillShade="D9"/>
            <w:vAlign w:val="center"/>
          </w:tcPr>
          <w:p w14:paraId="303651CE" w14:textId="77777777" w:rsidR="0079268A" w:rsidRPr="00D36720" w:rsidRDefault="0079268A" w:rsidP="00D2552F">
            <w:pPr>
              <w:pStyle w:val="RepTable"/>
              <w:rPr>
                <w:strike/>
                <w:szCs w:val="20"/>
                <w:highlight w:val="lightGray"/>
              </w:rPr>
            </w:pPr>
            <w:r w:rsidRPr="00D36720">
              <w:rPr>
                <w:strike/>
                <w:szCs w:val="20"/>
                <w:highlight w:val="lightGray"/>
              </w:rPr>
              <w:t>0.314</w:t>
            </w:r>
          </w:p>
        </w:tc>
      </w:tr>
      <w:tr w:rsidR="0079268A" w:rsidRPr="00D36720" w14:paraId="4F285343" w14:textId="77777777" w:rsidTr="00D2552F">
        <w:trPr>
          <w:cantSplit/>
        </w:trPr>
        <w:tc>
          <w:tcPr>
            <w:tcW w:w="504" w:type="pct"/>
            <w:shd w:val="clear" w:color="auto" w:fill="auto"/>
            <w:vAlign w:val="center"/>
          </w:tcPr>
          <w:p w14:paraId="56E5BC65"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67952A5" w14:textId="77777777" w:rsidR="0079268A" w:rsidRPr="00D36720" w:rsidRDefault="0079268A" w:rsidP="00D2552F">
            <w:pPr>
              <w:pStyle w:val="RepTable"/>
              <w:rPr>
                <w:strike/>
                <w:highlight w:val="lightGray"/>
              </w:rPr>
            </w:pPr>
          </w:p>
        </w:tc>
        <w:tc>
          <w:tcPr>
            <w:tcW w:w="453" w:type="pct"/>
            <w:shd w:val="clear" w:color="auto" w:fill="auto"/>
            <w:vAlign w:val="center"/>
          </w:tcPr>
          <w:p w14:paraId="3764699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2234BEE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5C8C31A1"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0958D08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2F454348" w14:textId="77777777" w:rsidR="0079268A" w:rsidRPr="00D36720" w:rsidRDefault="0079268A" w:rsidP="00D2552F">
            <w:pPr>
              <w:pStyle w:val="RepTable"/>
              <w:rPr>
                <w:strike/>
                <w:highlight w:val="lightGray"/>
              </w:rPr>
            </w:pPr>
            <w:r w:rsidRPr="00D36720">
              <w:rPr>
                <w:strike/>
                <w:szCs w:val="20"/>
                <w:highlight w:val="lightGray"/>
              </w:rPr>
              <w:t>0.862</w:t>
            </w:r>
          </w:p>
        </w:tc>
        <w:tc>
          <w:tcPr>
            <w:tcW w:w="452" w:type="pct"/>
            <w:shd w:val="clear" w:color="auto" w:fill="D9D9D9" w:themeFill="background1" w:themeFillShade="D9"/>
            <w:vAlign w:val="center"/>
          </w:tcPr>
          <w:p w14:paraId="0F32F262" w14:textId="77777777" w:rsidR="0079268A" w:rsidRPr="00D36720" w:rsidRDefault="0079268A" w:rsidP="00D2552F">
            <w:pPr>
              <w:pStyle w:val="RepTable"/>
              <w:rPr>
                <w:strike/>
                <w:szCs w:val="20"/>
                <w:highlight w:val="lightGray"/>
              </w:rPr>
            </w:pPr>
            <w:r w:rsidRPr="00D36720">
              <w:rPr>
                <w:strike/>
                <w:szCs w:val="20"/>
                <w:highlight w:val="lightGray"/>
              </w:rPr>
              <w:t>0.600</w:t>
            </w:r>
          </w:p>
        </w:tc>
        <w:tc>
          <w:tcPr>
            <w:tcW w:w="452" w:type="pct"/>
            <w:shd w:val="clear" w:color="auto" w:fill="D9D9D9" w:themeFill="background1" w:themeFillShade="D9"/>
            <w:vAlign w:val="center"/>
          </w:tcPr>
          <w:p w14:paraId="3089492F" w14:textId="77777777" w:rsidR="0079268A" w:rsidRPr="00D36720" w:rsidRDefault="0079268A" w:rsidP="00D2552F">
            <w:pPr>
              <w:pStyle w:val="RepTable"/>
              <w:rPr>
                <w:strike/>
                <w:szCs w:val="20"/>
                <w:highlight w:val="lightGray"/>
              </w:rPr>
            </w:pPr>
            <w:r w:rsidRPr="00D36720">
              <w:rPr>
                <w:strike/>
                <w:szCs w:val="20"/>
                <w:highlight w:val="lightGray"/>
              </w:rPr>
              <w:t>0.460</w:t>
            </w:r>
          </w:p>
        </w:tc>
        <w:tc>
          <w:tcPr>
            <w:tcW w:w="509" w:type="pct"/>
            <w:shd w:val="clear" w:color="auto" w:fill="D9D9D9" w:themeFill="background1" w:themeFillShade="D9"/>
            <w:vAlign w:val="center"/>
          </w:tcPr>
          <w:p w14:paraId="1DC950AA" w14:textId="77777777" w:rsidR="0079268A" w:rsidRPr="00D36720" w:rsidRDefault="0079268A" w:rsidP="00D2552F">
            <w:pPr>
              <w:pStyle w:val="RepTable"/>
              <w:rPr>
                <w:strike/>
                <w:szCs w:val="20"/>
                <w:highlight w:val="lightGray"/>
              </w:rPr>
            </w:pPr>
            <w:r w:rsidRPr="00D36720">
              <w:rPr>
                <w:strike/>
                <w:szCs w:val="20"/>
                <w:highlight w:val="lightGray"/>
              </w:rPr>
              <w:t>0.314</w:t>
            </w:r>
          </w:p>
        </w:tc>
      </w:tr>
      <w:tr w:rsidR="0079268A" w:rsidRPr="00D36720" w14:paraId="0B30444E" w14:textId="77777777" w:rsidTr="00D2552F">
        <w:trPr>
          <w:cantSplit/>
        </w:trPr>
        <w:tc>
          <w:tcPr>
            <w:tcW w:w="504" w:type="pct"/>
            <w:shd w:val="clear" w:color="auto" w:fill="auto"/>
            <w:vAlign w:val="center"/>
          </w:tcPr>
          <w:p w14:paraId="590F1272"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324388D7"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vAlign w:val="center"/>
          </w:tcPr>
          <w:p w14:paraId="63E5696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7308C72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32CD8C0C"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1282708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31234EB9" w14:textId="77777777" w:rsidR="0079268A" w:rsidRPr="00D36720" w:rsidRDefault="0079268A" w:rsidP="00D2552F">
            <w:pPr>
              <w:pStyle w:val="RepTable"/>
              <w:rPr>
                <w:strike/>
                <w:highlight w:val="lightGray"/>
              </w:rPr>
            </w:pPr>
            <w:r w:rsidRPr="00D36720">
              <w:rPr>
                <w:strike/>
                <w:szCs w:val="20"/>
                <w:highlight w:val="lightGray"/>
              </w:rPr>
              <w:t>1.177</w:t>
            </w:r>
          </w:p>
        </w:tc>
        <w:tc>
          <w:tcPr>
            <w:tcW w:w="452" w:type="pct"/>
            <w:shd w:val="clear" w:color="auto" w:fill="D9D9D9" w:themeFill="background1" w:themeFillShade="D9"/>
            <w:vAlign w:val="center"/>
          </w:tcPr>
          <w:p w14:paraId="328FCFB9" w14:textId="77777777" w:rsidR="0079268A" w:rsidRPr="00D36720" w:rsidRDefault="0079268A" w:rsidP="00D2552F">
            <w:pPr>
              <w:pStyle w:val="RepTable"/>
              <w:rPr>
                <w:strike/>
                <w:szCs w:val="20"/>
                <w:highlight w:val="lightGray"/>
              </w:rPr>
            </w:pPr>
            <w:r w:rsidRPr="00D36720">
              <w:rPr>
                <w:strike/>
                <w:szCs w:val="20"/>
                <w:highlight w:val="lightGray"/>
              </w:rPr>
              <w:t>0.623</w:t>
            </w:r>
          </w:p>
        </w:tc>
        <w:tc>
          <w:tcPr>
            <w:tcW w:w="452" w:type="pct"/>
            <w:shd w:val="clear" w:color="auto" w:fill="D9D9D9" w:themeFill="background1" w:themeFillShade="D9"/>
            <w:vAlign w:val="center"/>
          </w:tcPr>
          <w:p w14:paraId="5220AEBE" w14:textId="77777777" w:rsidR="0079268A" w:rsidRPr="00D36720" w:rsidRDefault="0079268A" w:rsidP="00D2552F">
            <w:pPr>
              <w:pStyle w:val="RepTable"/>
              <w:rPr>
                <w:strike/>
                <w:szCs w:val="20"/>
                <w:highlight w:val="lightGray"/>
              </w:rPr>
            </w:pPr>
            <w:r w:rsidRPr="00D36720">
              <w:rPr>
                <w:strike/>
                <w:szCs w:val="20"/>
                <w:highlight w:val="lightGray"/>
              </w:rPr>
              <w:t>0.423</w:t>
            </w:r>
          </w:p>
        </w:tc>
        <w:tc>
          <w:tcPr>
            <w:tcW w:w="509" w:type="pct"/>
            <w:shd w:val="clear" w:color="auto" w:fill="D9D9D9" w:themeFill="background1" w:themeFillShade="D9"/>
            <w:vAlign w:val="center"/>
          </w:tcPr>
          <w:p w14:paraId="4ADC9440" w14:textId="77777777" w:rsidR="0079268A" w:rsidRPr="00D36720" w:rsidRDefault="0079268A" w:rsidP="00D2552F">
            <w:pPr>
              <w:pStyle w:val="RepTable"/>
              <w:rPr>
                <w:strike/>
                <w:szCs w:val="20"/>
                <w:highlight w:val="lightGray"/>
              </w:rPr>
            </w:pPr>
            <w:r w:rsidRPr="00D36720">
              <w:rPr>
                <w:strike/>
                <w:szCs w:val="20"/>
                <w:highlight w:val="lightGray"/>
              </w:rPr>
              <w:t>0.319</w:t>
            </w:r>
          </w:p>
        </w:tc>
      </w:tr>
      <w:tr w:rsidR="0079268A" w:rsidRPr="00D36720" w14:paraId="690E505B" w14:textId="77777777" w:rsidTr="00D2552F">
        <w:trPr>
          <w:cantSplit/>
        </w:trPr>
        <w:tc>
          <w:tcPr>
            <w:tcW w:w="504" w:type="pct"/>
            <w:shd w:val="clear" w:color="auto" w:fill="auto"/>
            <w:vAlign w:val="center"/>
          </w:tcPr>
          <w:p w14:paraId="55B90AC6"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6DF2EBD" w14:textId="77777777" w:rsidR="0079268A" w:rsidRPr="00D36720" w:rsidRDefault="0079268A" w:rsidP="00D2552F">
            <w:pPr>
              <w:pStyle w:val="RepTable"/>
              <w:rPr>
                <w:strike/>
                <w:highlight w:val="lightGray"/>
              </w:rPr>
            </w:pPr>
          </w:p>
        </w:tc>
        <w:tc>
          <w:tcPr>
            <w:tcW w:w="453" w:type="pct"/>
            <w:shd w:val="clear" w:color="auto" w:fill="auto"/>
            <w:vAlign w:val="center"/>
          </w:tcPr>
          <w:p w14:paraId="2B10D63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3FF6AF62"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75B30D4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711246D8"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6534C0AE" w14:textId="77777777" w:rsidR="0079268A" w:rsidRPr="00D36720" w:rsidRDefault="0079268A" w:rsidP="00D2552F">
            <w:pPr>
              <w:pStyle w:val="RepTable"/>
              <w:rPr>
                <w:strike/>
                <w:highlight w:val="lightGray"/>
              </w:rPr>
            </w:pPr>
            <w:r w:rsidRPr="00D36720">
              <w:rPr>
                <w:strike/>
                <w:szCs w:val="20"/>
                <w:highlight w:val="lightGray"/>
              </w:rPr>
              <w:t>0.768</w:t>
            </w:r>
          </w:p>
        </w:tc>
        <w:tc>
          <w:tcPr>
            <w:tcW w:w="452" w:type="pct"/>
            <w:shd w:val="clear" w:color="auto" w:fill="D9D9D9" w:themeFill="background1" w:themeFillShade="D9"/>
            <w:vAlign w:val="center"/>
          </w:tcPr>
          <w:p w14:paraId="33D0C8ED" w14:textId="77777777" w:rsidR="0079268A" w:rsidRPr="00D36720" w:rsidRDefault="0079268A" w:rsidP="00D2552F">
            <w:pPr>
              <w:pStyle w:val="RepTable"/>
              <w:rPr>
                <w:strike/>
                <w:szCs w:val="20"/>
                <w:highlight w:val="lightGray"/>
              </w:rPr>
            </w:pPr>
            <w:r w:rsidRPr="00D36720">
              <w:rPr>
                <w:strike/>
                <w:szCs w:val="20"/>
                <w:highlight w:val="lightGray"/>
              </w:rPr>
              <w:t>0.532</w:t>
            </w:r>
          </w:p>
        </w:tc>
        <w:tc>
          <w:tcPr>
            <w:tcW w:w="452" w:type="pct"/>
            <w:shd w:val="clear" w:color="auto" w:fill="D9D9D9" w:themeFill="background1" w:themeFillShade="D9"/>
            <w:vAlign w:val="center"/>
          </w:tcPr>
          <w:p w14:paraId="6BB8ED48" w14:textId="77777777" w:rsidR="0079268A" w:rsidRPr="00D36720" w:rsidRDefault="0079268A" w:rsidP="00D2552F">
            <w:pPr>
              <w:pStyle w:val="RepTable"/>
              <w:rPr>
                <w:strike/>
                <w:szCs w:val="20"/>
                <w:highlight w:val="lightGray"/>
              </w:rPr>
            </w:pPr>
            <w:r w:rsidRPr="00D36720">
              <w:rPr>
                <w:strike/>
                <w:szCs w:val="20"/>
                <w:highlight w:val="lightGray"/>
              </w:rPr>
              <w:t>0.407</w:t>
            </w:r>
          </w:p>
        </w:tc>
        <w:tc>
          <w:tcPr>
            <w:tcW w:w="509" w:type="pct"/>
            <w:shd w:val="clear" w:color="auto" w:fill="D9D9D9" w:themeFill="background1" w:themeFillShade="D9"/>
            <w:vAlign w:val="center"/>
          </w:tcPr>
          <w:p w14:paraId="3073E469" w14:textId="77777777" w:rsidR="0079268A" w:rsidRPr="00D36720" w:rsidRDefault="0079268A" w:rsidP="00D2552F">
            <w:pPr>
              <w:pStyle w:val="RepTable"/>
              <w:rPr>
                <w:strike/>
                <w:szCs w:val="20"/>
                <w:highlight w:val="lightGray"/>
              </w:rPr>
            </w:pPr>
            <w:r w:rsidRPr="00D36720">
              <w:rPr>
                <w:strike/>
                <w:szCs w:val="20"/>
                <w:highlight w:val="lightGray"/>
              </w:rPr>
              <w:t>0.277</w:t>
            </w:r>
          </w:p>
        </w:tc>
      </w:tr>
      <w:tr w:rsidR="0079268A" w:rsidRPr="00D36720" w14:paraId="578D0463" w14:textId="77777777" w:rsidTr="00D2552F">
        <w:trPr>
          <w:cantSplit/>
        </w:trPr>
        <w:tc>
          <w:tcPr>
            <w:tcW w:w="504" w:type="pct"/>
            <w:shd w:val="clear" w:color="auto" w:fill="auto"/>
            <w:vAlign w:val="center"/>
          </w:tcPr>
          <w:p w14:paraId="652DA672"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3575921" w14:textId="77777777" w:rsidR="0079268A" w:rsidRPr="00D36720" w:rsidRDefault="0079268A" w:rsidP="00D2552F">
            <w:pPr>
              <w:pStyle w:val="RepTable"/>
              <w:rPr>
                <w:strike/>
                <w:highlight w:val="lightGray"/>
              </w:rPr>
            </w:pPr>
          </w:p>
        </w:tc>
        <w:tc>
          <w:tcPr>
            <w:tcW w:w="453" w:type="pct"/>
            <w:shd w:val="clear" w:color="auto" w:fill="auto"/>
            <w:vAlign w:val="center"/>
          </w:tcPr>
          <w:p w14:paraId="6903082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345D813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0233C14E"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168B6D0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7DE29F60" w14:textId="77777777" w:rsidR="0079268A" w:rsidRPr="00D36720" w:rsidRDefault="0079268A" w:rsidP="00D2552F">
            <w:pPr>
              <w:pStyle w:val="RepTable"/>
              <w:rPr>
                <w:strike/>
                <w:highlight w:val="lightGray"/>
              </w:rPr>
            </w:pPr>
            <w:r w:rsidRPr="00D36720">
              <w:rPr>
                <w:strike/>
                <w:szCs w:val="20"/>
                <w:highlight w:val="lightGray"/>
              </w:rPr>
              <w:t>0.768</w:t>
            </w:r>
          </w:p>
        </w:tc>
        <w:tc>
          <w:tcPr>
            <w:tcW w:w="452" w:type="pct"/>
            <w:shd w:val="clear" w:color="auto" w:fill="D9D9D9" w:themeFill="background1" w:themeFillShade="D9"/>
            <w:vAlign w:val="center"/>
          </w:tcPr>
          <w:p w14:paraId="7A09240D" w14:textId="77777777" w:rsidR="0079268A" w:rsidRPr="00D36720" w:rsidRDefault="0079268A" w:rsidP="00D2552F">
            <w:pPr>
              <w:pStyle w:val="RepTable"/>
              <w:rPr>
                <w:strike/>
                <w:szCs w:val="20"/>
                <w:highlight w:val="lightGray"/>
              </w:rPr>
            </w:pPr>
            <w:r w:rsidRPr="00D36720">
              <w:rPr>
                <w:strike/>
                <w:szCs w:val="20"/>
                <w:highlight w:val="lightGray"/>
              </w:rPr>
              <w:t>0.532</w:t>
            </w:r>
          </w:p>
        </w:tc>
        <w:tc>
          <w:tcPr>
            <w:tcW w:w="452" w:type="pct"/>
            <w:shd w:val="clear" w:color="auto" w:fill="D9D9D9" w:themeFill="background1" w:themeFillShade="D9"/>
            <w:vAlign w:val="center"/>
          </w:tcPr>
          <w:p w14:paraId="4BB9026E" w14:textId="77777777" w:rsidR="0079268A" w:rsidRPr="00D36720" w:rsidRDefault="0079268A" w:rsidP="00D2552F">
            <w:pPr>
              <w:pStyle w:val="RepTable"/>
              <w:rPr>
                <w:strike/>
                <w:szCs w:val="20"/>
                <w:highlight w:val="lightGray"/>
              </w:rPr>
            </w:pPr>
            <w:r w:rsidRPr="00D36720">
              <w:rPr>
                <w:strike/>
                <w:szCs w:val="20"/>
                <w:highlight w:val="lightGray"/>
              </w:rPr>
              <w:t>0.407</w:t>
            </w:r>
          </w:p>
        </w:tc>
        <w:tc>
          <w:tcPr>
            <w:tcW w:w="509" w:type="pct"/>
            <w:shd w:val="clear" w:color="auto" w:fill="D9D9D9" w:themeFill="background1" w:themeFillShade="D9"/>
            <w:vAlign w:val="center"/>
          </w:tcPr>
          <w:p w14:paraId="139F0B9B" w14:textId="77777777" w:rsidR="0079268A" w:rsidRPr="00D36720" w:rsidRDefault="0079268A" w:rsidP="00D2552F">
            <w:pPr>
              <w:pStyle w:val="RepTable"/>
              <w:rPr>
                <w:strike/>
                <w:szCs w:val="20"/>
                <w:highlight w:val="lightGray"/>
              </w:rPr>
            </w:pPr>
            <w:r w:rsidRPr="00D36720">
              <w:rPr>
                <w:strike/>
                <w:szCs w:val="20"/>
                <w:highlight w:val="lightGray"/>
              </w:rPr>
              <w:t>0.277</w:t>
            </w:r>
          </w:p>
        </w:tc>
      </w:tr>
      <w:tr w:rsidR="0079268A" w:rsidRPr="00D36720" w14:paraId="28900A20" w14:textId="77777777" w:rsidTr="00D2552F">
        <w:trPr>
          <w:cantSplit/>
        </w:trPr>
        <w:tc>
          <w:tcPr>
            <w:tcW w:w="504" w:type="pct"/>
            <w:shd w:val="clear" w:color="auto" w:fill="auto"/>
            <w:vAlign w:val="center"/>
          </w:tcPr>
          <w:p w14:paraId="57EE23F4"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5E6273F" w14:textId="77777777" w:rsidR="0079268A" w:rsidRPr="00D36720" w:rsidRDefault="0079268A" w:rsidP="00D2552F">
            <w:pPr>
              <w:pStyle w:val="RepTable"/>
              <w:rPr>
                <w:strike/>
                <w:highlight w:val="lightGray"/>
              </w:rPr>
            </w:pPr>
            <w:r w:rsidRPr="00D36720">
              <w:rPr>
                <w:strike/>
                <w:szCs w:val="20"/>
                <w:highlight w:val="lightGray"/>
              </w:rPr>
              <w:t>R4 stream</w:t>
            </w:r>
          </w:p>
        </w:tc>
        <w:tc>
          <w:tcPr>
            <w:tcW w:w="453" w:type="pct"/>
            <w:shd w:val="clear" w:color="auto" w:fill="auto"/>
            <w:vAlign w:val="center"/>
          </w:tcPr>
          <w:p w14:paraId="497C936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tcPr>
          <w:p w14:paraId="4B2F7F07"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78291A9D"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5BEEE887"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775B67AB" w14:textId="77777777" w:rsidR="0079268A" w:rsidRPr="00D36720" w:rsidRDefault="0079268A" w:rsidP="00D2552F">
            <w:pPr>
              <w:pStyle w:val="RepTable"/>
              <w:rPr>
                <w:strike/>
                <w:highlight w:val="lightGray"/>
              </w:rPr>
            </w:pPr>
            <w:r w:rsidRPr="00D36720">
              <w:rPr>
                <w:strike/>
                <w:szCs w:val="20"/>
                <w:highlight w:val="lightGray"/>
              </w:rPr>
              <w:t>1.358</w:t>
            </w:r>
          </w:p>
        </w:tc>
        <w:tc>
          <w:tcPr>
            <w:tcW w:w="452" w:type="pct"/>
            <w:shd w:val="clear" w:color="auto" w:fill="D9D9D9" w:themeFill="background1" w:themeFillShade="D9"/>
            <w:vAlign w:val="center"/>
          </w:tcPr>
          <w:p w14:paraId="08A50927" w14:textId="77777777" w:rsidR="0079268A" w:rsidRPr="00D36720" w:rsidRDefault="0079268A" w:rsidP="00D2552F">
            <w:pPr>
              <w:pStyle w:val="RepTable"/>
              <w:rPr>
                <w:strike/>
                <w:szCs w:val="20"/>
                <w:highlight w:val="lightGray"/>
              </w:rPr>
            </w:pPr>
            <w:r w:rsidRPr="00D36720">
              <w:rPr>
                <w:strike/>
                <w:szCs w:val="20"/>
                <w:highlight w:val="lightGray"/>
              </w:rPr>
              <w:t>0.946</w:t>
            </w:r>
          </w:p>
        </w:tc>
        <w:tc>
          <w:tcPr>
            <w:tcW w:w="452" w:type="pct"/>
            <w:shd w:val="clear" w:color="auto" w:fill="D9D9D9" w:themeFill="background1" w:themeFillShade="D9"/>
            <w:vAlign w:val="center"/>
          </w:tcPr>
          <w:p w14:paraId="3E5CE4BA" w14:textId="77777777" w:rsidR="0079268A" w:rsidRPr="00D36720" w:rsidRDefault="0079268A" w:rsidP="00D2552F">
            <w:pPr>
              <w:pStyle w:val="RepTable"/>
              <w:rPr>
                <w:strike/>
                <w:highlight w:val="lightGray"/>
              </w:rPr>
            </w:pPr>
            <w:r w:rsidRPr="00D36720">
              <w:rPr>
                <w:strike/>
                <w:szCs w:val="20"/>
                <w:highlight w:val="lightGray"/>
              </w:rPr>
              <w:t>0.725</w:t>
            </w:r>
          </w:p>
        </w:tc>
        <w:tc>
          <w:tcPr>
            <w:tcW w:w="509" w:type="pct"/>
            <w:shd w:val="clear" w:color="auto" w:fill="D9D9D9" w:themeFill="background1" w:themeFillShade="D9"/>
            <w:vAlign w:val="center"/>
          </w:tcPr>
          <w:p w14:paraId="0CBF78F5" w14:textId="77777777" w:rsidR="0079268A" w:rsidRPr="00D36720" w:rsidRDefault="0079268A" w:rsidP="00D2552F">
            <w:pPr>
              <w:pStyle w:val="RepTable"/>
              <w:rPr>
                <w:strike/>
                <w:highlight w:val="lightGray"/>
              </w:rPr>
            </w:pPr>
            <w:r w:rsidRPr="00D36720">
              <w:rPr>
                <w:strike/>
                <w:szCs w:val="20"/>
                <w:highlight w:val="lightGray"/>
              </w:rPr>
              <w:t>0.495</w:t>
            </w:r>
          </w:p>
        </w:tc>
      </w:tr>
      <w:tr w:rsidR="0079268A" w:rsidRPr="00D36720" w14:paraId="405417F4" w14:textId="77777777" w:rsidTr="00D2552F">
        <w:trPr>
          <w:cantSplit/>
        </w:trPr>
        <w:tc>
          <w:tcPr>
            <w:tcW w:w="504" w:type="pct"/>
            <w:shd w:val="clear" w:color="auto" w:fill="auto"/>
            <w:vAlign w:val="center"/>
          </w:tcPr>
          <w:p w14:paraId="38E12D2A"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18E7F4C" w14:textId="77777777" w:rsidR="0079268A" w:rsidRPr="00D36720" w:rsidRDefault="0079268A" w:rsidP="00D2552F">
            <w:pPr>
              <w:pStyle w:val="RepTable"/>
              <w:rPr>
                <w:strike/>
                <w:highlight w:val="lightGray"/>
              </w:rPr>
            </w:pPr>
          </w:p>
        </w:tc>
        <w:tc>
          <w:tcPr>
            <w:tcW w:w="453" w:type="pct"/>
            <w:shd w:val="clear" w:color="auto" w:fill="auto"/>
            <w:vAlign w:val="center"/>
          </w:tcPr>
          <w:p w14:paraId="42B654A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tcPr>
          <w:p w14:paraId="67DBA1C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6FD93D55"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7C12C602"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77433CB9" w14:textId="77777777" w:rsidR="0079268A" w:rsidRPr="00D36720" w:rsidRDefault="0079268A" w:rsidP="00D2552F">
            <w:pPr>
              <w:pStyle w:val="RepTable"/>
              <w:rPr>
                <w:strike/>
                <w:highlight w:val="lightGray"/>
              </w:rPr>
            </w:pPr>
            <w:r w:rsidRPr="00D36720">
              <w:rPr>
                <w:strike/>
                <w:szCs w:val="20"/>
                <w:highlight w:val="lightGray"/>
              </w:rPr>
              <w:t>1.358</w:t>
            </w:r>
          </w:p>
        </w:tc>
        <w:tc>
          <w:tcPr>
            <w:tcW w:w="452" w:type="pct"/>
            <w:shd w:val="clear" w:color="auto" w:fill="D9D9D9" w:themeFill="background1" w:themeFillShade="D9"/>
            <w:vAlign w:val="center"/>
          </w:tcPr>
          <w:p w14:paraId="697D8B1A" w14:textId="77777777" w:rsidR="0079268A" w:rsidRPr="00D36720" w:rsidRDefault="0079268A" w:rsidP="00D2552F">
            <w:pPr>
              <w:pStyle w:val="RepTable"/>
              <w:rPr>
                <w:strike/>
                <w:szCs w:val="20"/>
                <w:highlight w:val="lightGray"/>
              </w:rPr>
            </w:pPr>
            <w:r w:rsidRPr="00D36720">
              <w:rPr>
                <w:strike/>
                <w:szCs w:val="20"/>
                <w:highlight w:val="lightGray"/>
              </w:rPr>
              <w:t>0.946</w:t>
            </w:r>
          </w:p>
        </w:tc>
        <w:tc>
          <w:tcPr>
            <w:tcW w:w="452" w:type="pct"/>
            <w:shd w:val="clear" w:color="auto" w:fill="D9D9D9" w:themeFill="background1" w:themeFillShade="D9"/>
            <w:vAlign w:val="center"/>
          </w:tcPr>
          <w:p w14:paraId="104E5511" w14:textId="77777777" w:rsidR="0079268A" w:rsidRPr="00D36720" w:rsidRDefault="0079268A" w:rsidP="00D2552F">
            <w:pPr>
              <w:pStyle w:val="RepTable"/>
              <w:rPr>
                <w:strike/>
                <w:highlight w:val="lightGray"/>
              </w:rPr>
            </w:pPr>
            <w:r w:rsidRPr="00D36720">
              <w:rPr>
                <w:strike/>
                <w:szCs w:val="20"/>
                <w:highlight w:val="lightGray"/>
              </w:rPr>
              <w:t>0.725</w:t>
            </w:r>
          </w:p>
        </w:tc>
        <w:tc>
          <w:tcPr>
            <w:tcW w:w="509" w:type="pct"/>
            <w:shd w:val="clear" w:color="auto" w:fill="D9D9D9" w:themeFill="background1" w:themeFillShade="D9"/>
            <w:vAlign w:val="center"/>
          </w:tcPr>
          <w:p w14:paraId="282220E1" w14:textId="77777777" w:rsidR="0079268A" w:rsidRPr="00D36720" w:rsidRDefault="0079268A" w:rsidP="00D2552F">
            <w:pPr>
              <w:pStyle w:val="RepTable"/>
              <w:rPr>
                <w:strike/>
                <w:highlight w:val="lightGray"/>
              </w:rPr>
            </w:pPr>
            <w:r w:rsidRPr="00D36720">
              <w:rPr>
                <w:strike/>
                <w:szCs w:val="20"/>
                <w:highlight w:val="lightGray"/>
              </w:rPr>
              <w:t>0.495</w:t>
            </w:r>
          </w:p>
        </w:tc>
      </w:tr>
      <w:tr w:rsidR="0079268A" w:rsidRPr="00D36720" w14:paraId="4396AE38" w14:textId="77777777" w:rsidTr="00D2552F">
        <w:trPr>
          <w:cantSplit/>
        </w:trPr>
        <w:tc>
          <w:tcPr>
            <w:tcW w:w="1267" w:type="pct"/>
            <w:gridSpan w:val="2"/>
            <w:tcBorders>
              <w:bottom w:val="nil"/>
            </w:tcBorders>
            <w:shd w:val="clear" w:color="auto" w:fill="auto"/>
          </w:tcPr>
          <w:p w14:paraId="7527B8AA"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0FE44779" w14:textId="77777777" w:rsidR="0079268A" w:rsidRPr="00D36720" w:rsidRDefault="0079268A" w:rsidP="00D2552F">
            <w:pPr>
              <w:pStyle w:val="RepTable"/>
              <w:rPr>
                <w:strike/>
                <w:highlight w:val="lightGray"/>
              </w:rPr>
            </w:pPr>
          </w:p>
        </w:tc>
      </w:tr>
      <w:tr w:rsidR="0079268A" w:rsidRPr="00D36720" w14:paraId="23CBBB14" w14:textId="77777777" w:rsidTr="00D2552F">
        <w:trPr>
          <w:cantSplit/>
        </w:trPr>
        <w:tc>
          <w:tcPr>
            <w:tcW w:w="1267" w:type="pct"/>
            <w:gridSpan w:val="2"/>
            <w:tcBorders>
              <w:top w:val="nil"/>
            </w:tcBorders>
            <w:shd w:val="clear" w:color="auto" w:fill="auto"/>
          </w:tcPr>
          <w:p w14:paraId="06A67C34" w14:textId="428C3B4E" w:rsidR="0079268A" w:rsidRPr="00D36720" w:rsidRDefault="0079268A" w:rsidP="00D2552F">
            <w:pPr>
              <w:pStyle w:val="RepTable"/>
              <w:rPr>
                <w:strike/>
                <w:highlight w:val="lightGray"/>
              </w:rPr>
            </w:pPr>
            <w:r w:rsidRPr="00D36720">
              <w:rPr>
                <w:strike/>
                <w:highlight w:val="lightGray"/>
              </w:rPr>
              <w:t>0.</w:t>
            </w:r>
            <w:r w:rsidR="006904E2" w:rsidRPr="00D36720">
              <w:rPr>
                <w:strike/>
                <w:highlight w:val="lightGray"/>
              </w:rPr>
              <w:t>48</w:t>
            </w:r>
          </w:p>
        </w:tc>
        <w:tc>
          <w:tcPr>
            <w:tcW w:w="3733" w:type="pct"/>
            <w:gridSpan w:val="8"/>
            <w:tcBorders>
              <w:top w:val="nil"/>
            </w:tcBorders>
          </w:tcPr>
          <w:p w14:paraId="3BF792E9"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6904E2" w:rsidRPr="00D36720" w14:paraId="15691A1A" w14:textId="77777777" w:rsidTr="00D2552F">
        <w:trPr>
          <w:cantSplit/>
        </w:trPr>
        <w:tc>
          <w:tcPr>
            <w:tcW w:w="504" w:type="pct"/>
            <w:shd w:val="clear" w:color="auto" w:fill="auto"/>
            <w:vAlign w:val="center"/>
          </w:tcPr>
          <w:p w14:paraId="59D4BE36" w14:textId="77777777" w:rsidR="006904E2" w:rsidRPr="00D36720" w:rsidRDefault="006904E2" w:rsidP="006904E2">
            <w:pPr>
              <w:pStyle w:val="RepTable"/>
              <w:rPr>
                <w:strike/>
                <w:highlight w:val="lightGray"/>
              </w:rPr>
            </w:pPr>
            <w:r w:rsidRPr="00D36720">
              <w:rPr>
                <w:strike/>
                <w:highlight w:val="lightGray"/>
              </w:rPr>
              <w:t>None</w:t>
            </w:r>
          </w:p>
        </w:tc>
        <w:tc>
          <w:tcPr>
            <w:tcW w:w="763" w:type="pct"/>
            <w:vMerge w:val="restart"/>
            <w:shd w:val="clear" w:color="auto" w:fill="auto"/>
          </w:tcPr>
          <w:p w14:paraId="5192168D" w14:textId="77777777" w:rsidR="006904E2" w:rsidRPr="00D36720" w:rsidRDefault="006904E2" w:rsidP="006904E2">
            <w:pPr>
              <w:pStyle w:val="RepTable"/>
              <w:rPr>
                <w:strike/>
                <w:szCs w:val="20"/>
                <w:highlight w:val="lightGray"/>
              </w:rPr>
            </w:pPr>
            <w:r w:rsidRPr="00D36720">
              <w:rPr>
                <w:strike/>
                <w:szCs w:val="20"/>
                <w:highlight w:val="lightGray"/>
              </w:rPr>
              <w:t>D4 stream</w:t>
            </w:r>
          </w:p>
        </w:tc>
        <w:tc>
          <w:tcPr>
            <w:tcW w:w="453" w:type="pct"/>
            <w:shd w:val="clear" w:color="auto" w:fill="auto"/>
            <w:vAlign w:val="center"/>
          </w:tcPr>
          <w:p w14:paraId="6C77FF81" w14:textId="52005D99" w:rsidR="006904E2" w:rsidRPr="00D36720" w:rsidRDefault="006904E2" w:rsidP="006904E2">
            <w:pPr>
              <w:pStyle w:val="RepTable"/>
              <w:rPr>
                <w:b/>
                <w:strike/>
                <w:szCs w:val="20"/>
                <w:highlight w:val="lightGray"/>
              </w:rPr>
            </w:pPr>
            <w:r w:rsidRPr="00D36720">
              <w:rPr>
                <w:b/>
                <w:bCs/>
                <w:strike/>
                <w:color w:val="000000"/>
                <w:szCs w:val="20"/>
                <w:highlight w:val="lightGray"/>
              </w:rPr>
              <w:t>2.027</w:t>
            </w:r>
          </w:p>
        </w:tc>
        <w:tc>
          <w:tcPr>
            <w:tcW w:w="452" w:type="pct"/>
            <w:vAlign w:val="center"/>
          </w:tcPr>
          <w:p w14:paraId="5291E15D" w14:textId="503C550B" w:rsidR="006904E2" w:rsidRPr="00D36720" w:rsidRDefault="006904E2" w:rsidP="006904E2">
            <w:pPr>
              <w:pStyle w:val="RepTable"/>
              <w:rPr>
                <w:b/>
                <w:strike/>
                <w:szCs w:val="20"/>
                <w:highlight w:val="lightGray"/>
              </w:rPr>
            </w:pPr>
            <w:r w:rsidRPr="00D36720">
              <w:rPr>
                <w:b/>
                <w:bCs/>
                <w:strike/>
                <w:color w:val="000000"/>
                <w:szCs w:val="20"/>
                <w:highlight w:val="lightGray"/>
              </w:rPr>
              <w:t>1.062</w:t>
            </w:r>
          </w:p>
        </w:tc>
        <w:tc>
          <w:tcPr>
            <w:tcW w:w="452" w:type="pct"/>
            <w:vAlign w:val="center"/>
          </w:tcPr>
          <w:p w14:paraId="417F7D09" w14:textId="0DE326F7" w:rsidR="006904E2" w:rsidRPr="00D36720" w:rsidRDefault="006904E2" w:rsidP="006904E2">
            <w:pPr>
              <w:pStyle w:val="RepTable"/>
              <w:rPr>
                <w:strike/>
                <w:szCs w:val="20"/>
                <w:highlight w:val="lightGray"/>
              </w:rPr>
            </w:pPr>
            <w:r w:rsidRPr="00D36720">
              <w:rPr>
                <w:strike/>
                <w:color w:val="000000"/>
                <w:szCs w:val="20"/>
                <w:highlight w:val="lightGray"/>
              </w:rPr>
              <w:t>0.719</w:t>
            </w:r>
          </w:p>
        </w:tc>
        <w:tc>
          <w:tcPr>
            <w:tcW w:w="510" w:type="pct"/>
            <w:shd w:val="clear" w:color="auto" w:fill="auto"/>
            <w:vAlign w:val="center"/>
          </w:tcPr>
          <w:p w14:paraId="52EC8A5A" w14:textId="53C03C63" w:rsidR="006904E2" w:rsidRPr="00D36720" w:rsidRDefault="006904E2" w:rsidP="006904E2">
            <w:pPr>
              <w:pStyle w:val="RepTable"/>
              <w:rPr>
                <w:strike/>
                <w:szCs w:val="20"/>
                <w:highlight w:val="lightGray"/>
              </w:rPr>
            </w:pPr>
            <w:r w:rsidRPr="00D36720">
              <w:rPr>
                <w:strike/>
                <w:color w:val="000000"/>
                <w:szCs w:val="20"/>
                <w:highlight w:val="lightGray"/>
              </w:rPr>
              <w:t>0.542</w:t>
            </w:r>
          </w:p>
        </w:tc>
        <w:tc>
          <w:tcPr>
            <w:tcW w:w="453" w:type="pct"/>
            <w:shd w:val="clear" w:color="auto" w:fill="D9D9D9" w:themeFill="background1" w:themeFillShade="D9"/>
            <w:vAlign w:val="center"/>
          </w:tcPr>
          <w:p w14:paraId="57846E7E" w14:textId="74B1877A"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E8FC2C6" w14:textId="0413A3CE"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C2FE818" w14:textId="430CE035"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4E7A31C" w14:textId="4CE6043E" w:rsidR="006904E2" w:rsidRPr="00D36720" w:rsidRDefault="006904E2" w:rsidP="006904E2">
            <w:pPr>
              <w:pStyle w:val="RepTable"/>
              <w:rPr>
                <w:strike/>
                <w:szCs w:val="20"/>
                <w:highlight w:val="lightGray"/>
              </w:rPr>
            </w:pPr>
            <w:r w:rsidRPr="00D36720">
              <w:rPr>
                <w:b/>
                <w:bCs/>
                <w:strike/>
                <w:color w:val="000000"/>
                <w:szCs w:val="20"/>
                <w:highlight w:val="lightGray"/>
              </w:rPr>
              <w:t>-</w:t>
            </w:r>
          </w:p>
        </w:tc>
      </w:tr>
      <w:tr w:rsidR="006904E2" w:rsidRPr="00D36720" w14:paraId="71363D8E" w14:textId="77777777" w:rsidTr="00D2552F">
        <w:trPr>
          <w:cantSplit/>
        </w:trPr>
        <w:tc>
          <w:tcPr>
            <w:tcW w:w="504" w:type="pct"/>
            <w:shd w:val="clear" w:color="auto" w:fill="auto"/>
            <w:vAlign w:val="center"/>
          </w:tcPr>
          <w:p w14:paraId="7C1B225F" w14:textId="77777777" w:rsidR="006904E2" w:rsidRPr="00D36720" w:rsidRDefault="006904E2" w:rsidP="006904E2">
            <w:pPr>
              <w:pStyle w:val="RepTable"/>
              <w:rPr>
                <w:strike/>
                <w:highlight w:val="lightGray"/>
              </w:rPr>
            </w:pPr>
            <w:r w:rsidRPr="00D36720">
              <w:rPr>
                <w:strike/>
                <w:highlight w:val="lightGray"/>
              </w:rPr>
              <w:t>50%</w:t>
            </w:r>
          </w:p>
        </w:tc>
        <w:tc>
          <w:tcPr>
            <w:tcW w:w="763" w:type="pct"/>
            <w:vMerge/>
            <w:shd w:val="clear" w:color="auto" w:fill="auto"/>
          </w:tcPr>
          <w:p w14:paraId="380288EE" w14:textId="77777777" w:rsidR="006904E2" w:rsidRPr="00D36720" w:rsidRDefault="006904E2" w:rsidP="006904E2">
            <w:pPr>
              <w:pStyle w:val="RepTable"/>
              <w:rPr>
                <w:strike/>
                <w:szCs w:val="20"/>
                <w:highlight w:val="lightGray"/>
              </w:rPr>
            </w:pPr>
          </w:p>
        </w:tc>
        <w:tc>
          <w:tcPr>
            <w:tcW w:w="453" w:type="pct"/>
            <w:shd w:val="clear" w:color="auto" w:fill="auto"/>
            <w:vAlign w:val="center"/>
          </w:tcPr>
          <w:p w14:paraId="544BD406" w14:textId="04F3428B" w:rsidR="006904E2" w:rsidRPr="00D36720" w:rsidRDefault="006904E2" w:rsidP="006904E2">
            <w:pPr>
              <w:pStyle w:val="RepTable"/>
              <w:rPr>
                <w:b/>
                <w:strike/>
                <w:szCs w:val="20"/>
                <w:highlight w:val="lightGray"/>
              </w:rPr>
            </w:pPr>
            <w:r w:rsidRPr="00D36720">
              <w:rPr>
                <w:b/>
                <w:bCs/>
                <w:strike/>
                <w:color w:val="000000"/>
                <w:szCs w:val="20"/>
                <w:highlight w:val="lightGray"/>
              </w:rPr>
              <w:t>1.033</w:t>
            </w:r>
          </w:p>
        </w:tc>
        <w:tc>
          <w:tcPr>
            <w:tcW w:w="452" w:type="pct"/>
            <w:vAlign w:val="center"/>
          </w:tcPr>
          <w:p w14:paraId="7C11C18B" w14:textId="28B5C40C" w:rsidR="006904E2" w:rsidRPr="00D36720" w:rsidRDefault="006904E2" w:rsidP="006904E2">
            <w:pPr>
              <w:pStyle w:val="RepTable"/>
              <w:rPr>
                <w:strike/>
                <w:szCs w:val="20"/>
                <w:highlight w:val="lightGray"/>
              </w:rPr>
            </w:pPr>
            <w:r w:rsidRPr="00D36720">
              <w:rPr>
                <w:strike/>
                <w:color w:val="000000"/>
                <w:szCs w:val="20"/>
                <w:highlight w:val="lightGray"/>
              </w:rPr>
              <w:t>0.546</w:t>
            </w:r>
          </w:p>
        </w:tc>
        <w:tc>
          <w:tcPr>
            <w:tcW w:w="452" w:type="pct"/>
            <w:vAlign w:val="center"/>
          </w:tcPr>
          <w:p w14:paraId="503AE9C1" w14:textId="7B1D7CC2" w:rsidR="006904E2" w:rsidRPr="00D36720" w:rsidRDefault="006904E2" w:rsidP="006904E2">
            <w:pPr>
              <w:pStyle w:val="RepTable"/>
              <w:rPr>
                <w:strike/>
                <w:szCs w:val="20"/>
                <w:highlight w:val="lightGray"/>
              </w:rPr>
            </w:pPr>
            <w:r w:rsidRPr="00D36720">
              <w:rPr>
                <w:strike/>
                <w:color w:val="000000"/>
                <w:szCs w:val="20"/>
                <w:highlight w:val="lightGray"/>
              </w:rPr>
              <w:t>0.513</w:t>
            </w:r>
          </w:p>
        </w:tc>
        <w:tc>
          <w:tcPr>
            <w:tcW w:w="510" w:type="pct"/>
            <w:shd w:val="clear" w:color="auto" w:fill="auto"/>
            <w:vAlign w:val="center"/>
          </w:tcPr>
          <w:p w14:paraId="7F267F7B" w14:textId="2A243284" w:rsidR="006904E2" w:rsidRPr="00D36720" w:rsidRDefault="006904E2" w:rsidP="006904E2">
            <w:pPr>
              <w:pStyle w:val="RepTable"/>
              <w:rPr>
                <w:strike/>
                <w:szCs w:val="20"/>
                <w:highlight w:val="lightGray"/>
              </w:rPr>
            </w:pPr>
            <w:r w:rsidRPr="00D36720">
              <w:rPr>
                <w:strike/>
                <w:color w:val="000000"/>
                <w:szCs w:val="20"/>
                <w:highlight w:val="lightGray"/>
              </w:rPr>
              <w:t>0.513</w:t>
            </w:r>
          </w:p>
        </w:tc>
        <w:tc>
          <w:tcPr>
            <w:tcW w:w="453" w:type="pct"/>
            <w:shd w:val="clear" w:color="auto" w:fill="D9D9D9" w:themeFill="background1" w:themeFillShade="D9"/>
            <w:vAlign w:val="center"/>
          </w:tcPr>
          <w:p w14:paraId="02F580E2" w14:textId="6C46D435"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F5E007F" w14:textId="07EB17E4"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445C9EC" w14:textId="62D0DDEB"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34606603" w14:textId="4B121176" w:rsidR="006904E2" w:rsidRPr="00D36720" w:rsidRDefault="006904E2" w:rsidP="006904E2">
            <w:pPr>
              <w:pStyle w:val="RepTable"/>
              <w:rPr>
                <w:strike/>
                <w:szCs w:val="20"/>
                <w:highlight w:val="lightGray"/>
              </w:rPr>
            </w:pPr>
            <w:r w:rsidRPr="00D36720">
              <w:rPr>
                <w:b/>
                <w:bCs/>
                <w:strike/>
                <w:color w:val="000000"/>
                <w:szCs w:val="20"/>
                <w:highlight w:val="lightGray"/>
              </w:rPr>
              <w:t>-</w:t>
            </w:r>
          </w:p>
        </w:tc>
      </w:tr>
      <w:tr w:rsidR="006904E2" w:rsidRPr="00D36720" w14:paraId="3E14078C" w14:textId="77777777" w:rsidTr="00D2552F">
        <w:trPr>
          <w:cantSplit/>
        </w:trPr>
        <w:tc>
          <w:tcPr>
            <w:tcW w:w="504" w:type="pct"/>
            <w:shd w:val="clear" w:color="auto" w:fill="auto"/>
            <w:vAlign w:val="center"/>
          </w:tcPr>
          <w:p w14:paraId="48E460D4" w14:textId="77777777" w:rsidR="006904E2" w:rsidRPr="00D36720" w:rsidRDefault="006904E2" w:rsidP="006904E2">
            <w:pPr>
              <w:pStyle w:val="RepTable"/>
              <w:rPr>
                <w:strike/>
                <w:highlight w:val="lightGray"/>
              </w:rPr>
            </w:pPr>
            <w:r w:rsidRPr="00D36720">
              <w:rPr>
                <w:strike/>
                <w:highlight w:val="lightGray"/>
              </w:rPr>
              <w:t>75%</w:t>
            </w:r>
          </w:p>
        </w:tc>
        <w:tc>
          <w:tcPr>
            <w:tcW w:w="763" w:type="pct"/>
            <w:vMerge/>
            <w:shd w:val="clear" w:color="auto" w:fill="auto"/>
          </w:tcPr>
          <w:p w14:paraId="7C6382BF" w14:textId="77777777" w:rsidR="006904E2" w:rsidRPr="00D36720" w:rsidRDefault="006904E2" w:rsidP="006904E2">
            <w:pPr>
              <w:pStyle w:val="RepTable"/>
              <w:rPr>
                <w:strike/>
                <w:highlight w:val="lightGray"/>
              </w:rPr>
            </w:pPr>
          </w:p>
        </w:tc>
        <w:tc>
          <w:tcPr>
            <w:tcW w:w="453" w:type="pct"/>
            <w:shd w:val="clear" w:color="auto" w:fill="auto"/>
            <w:vAlign w:val="center"/>
          </w:tcPr>
          <w:p w14:paraId="109BE282" w14:textId="67614909" w:rsidR="006904E2" w:rsidRPr="00D36720" w:rsidRDefault="006904E2" w:rsidP="006904E2">
            <w:pPr>
              <w:pStyle w:val="RepTable"/>
              <w:rPr>
                <w:strike/>
                <w:szCs w:val="20"/>
                <w:highlight w:val="lightGray"/>
              </w:rPr>
            </w:pPr>
            <w:r w:rsidRPr="00D36720">
              <w:rPr>
                <w:strike/>
                <w:color w:val="000000"/>
                <w:szCs w:val="20"/>
                <w:highlight w:val="lightGray"/>
              </w:rPr>
              <w:t>0.538</w:t>
            </w:r>
          </w:p>
        </w:tc>
        <w:tc>
          <w:tcPr>
            <w:tcW w:w="452" w:type="pct"/>
            <w:vAlign w:val="center"/>
          </w:tcPr>
          <w:p w14:paraId="474D584A" w14:textId="005AB89D" w:rsidR="006904E2" w:rsidRPr="00D36720" w:rsidRDefault="006904E2" w:rsidP="006904E2">
            <w:pPr>
              <w:pStyle w:val="RepTable"/>
              <w:rPr>
                <w:strike/>
                <w:szCs w:val="20"/>
                <w:highlight w:val="lightGray"/>
              </w:rPr>
            </w:pPr>
            <w:r w:rsidRPr="00D36720">
              <w:rPr>
                <w:strike/>
                <w:color w:val="000000"/>
                <w:szCs w:val="20"/>
                <w:highlight w:val="lightGray"/>
              </w:rPr>
              <w:t>0.513</w:t>
            </w:r>
          </w:p>
        </w:tc>
        <w:tc>
          <w:tcPr>
            <w:tcW w:w="452" w:type="pct"/>
            <w:vAlign w:val="center"/>
          </w:tcPr>
          <w:p w14:paraId="7D40D829" w14:textId="62B58937" w:rsidR="006904E2" w:rsidRPr="00D36720" w:rsidRDefault="006904E2" w:rsidP="006904E2">
            <w:pPr>
              <w:pStyle w:val="RepTable"/>
              <w:rPr>
                <w:strike/>
                <w:szCs w:val="20"/>
                <w:highlight w:val="lightGray"/>
              </w:rPr>
            </w:pPr>
            <w:r w:rsidRPr="00D36720">
              <w:rPr>
                <w:strike/>
                <w:color w:val="000000"/>
                <w:szCs w:val="20"/>
                <w:highlight w:val="lightGray"/>
              </w:rPr>
              <w:t>0.513</w:t>
            </w:r>
          </w:p>
        </w:tc>
        <w:tc>
          <w:tcPr>
            <w:tcW w:w="510" w:type="pct"/>
            <w:shd w:val="clear" w:color="auto" w:fill="auto"/>
            <w:vAlign w:val="center"/>
          </w:tcPr>
          <w:p w14:paraId="3BB18F76" w14:textId="550666C2" w:rsidR="006904E2" w:rsidRPr="00D36720" w:rsidRDefault="006904E2" w:rsidP="006904E2">
            <w:pPr>
              <w:pStyle w:val="RepTable"/>
              <w:rPr>
                <w:strike/>
                <w:szCs w:val="20"/>
                <w:highlight w:val="lightGray"/>
              </w:rPr>
            </w:pPr>
            <w:r w:rsidRPr="00D36720">
              <w:rPr>
                <w:strike/>
                <w:color w:val="000000"/>
                <w:szCs w:val="20"/>
                <w:highlight w:val="lightGray"/>
              </w:rPr>
              <w:t>0.513</w:t>
            </w:r>
          </w:p>
        </w:tc>
        <w:tc>
          <w:tcPr>
            <w:tcW w:w="453" w:type="pct"/>
            <w:shd w:val="clear" w:color="auto" w:fill="D9D9D9" w:themeFill="background1" w:themeFillShade="D9"/>
            <w:vAlign w:val="center"/>
          </w:tcPr>
          <w:p w14:paraId="25D9715E" w14:textId="73291511"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1DEF246" w14:textId="25F5FA79"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1013A14" w14:textId="781AAE0D"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271DD228" w14:textId="78774354" w:rsidR="006904E2" w:rsidRPr="00D36720" w:rsidRDefault="006904E2" w:rsidP="006904E2">
            <w:pPr>
              <w:pStyle w:val="RepTable"/>
              <w:rPr>
                <w:strike/>
                <w:szCs w:val="20"/>
                <w:highlight w:val="lightGray"/>
              </w:rPr>
            </w:pPr>
            <w:r w:rsidRPr="00D36720">
              <w:rPr>
                <w:b/>
                <w:bCs/>
                <w:strike/>
                <w:color w:val="000000"/>
                <w:szCs w:val="20"/>
                <w:highlight w:val="lightGray"/>
              </w:rPr>
              <w:t>-</w:t>
            </w:r>
          </w:p>
        </w:tc>
      </w:tr>
      <w:tr w:rsidR="006904E2" w:rsidRPr="00D36720" w14:paraId="49A7F8FB" w14:textId="77777777" w:rsidTr="00D2552F">
        <w:trPr>
          <w:cantSplit/>
        </w:trPr>
        <w:tc>
          <w:tcPr>
            <w:tcW w:w="504" w:type="pct"/>
            <w:shd w:val="clear" w:color="auto" w:fill="auto"/>
            <w:vAlign w:val="center"/>
          </w:tcPr>
          <w:p w14:paraId="217261FC" w14:textId="77777777" w:rsidR="006904E2" w:rsidRPr="00D36720" w:rsidRDefault="006904E2" w:rsidP="006904E2">
            <w:pPr>
              <w:pStyle w:val="RepTable"/>
              <w:rPr>
                <w:strike/>
                <w:highlight w:val="lightGray"/>
              </w:rPr>
            </w:pPr>
            <w:r w:rsidRPr="00D36720">
              <w:rPr>
                <w:strike/>
                <w:highlight w:val="lightGray"/>
              </w:rPr>
              <w:t>90%</w:t>
            </w:r>
          </w:p>
        </w:tc>
        <w:tc>
          <w:tcPr>
            <w:tcW w:w="763" w:type="pct"/>
            <w:vMerge/>
            <w:shd w:val="clear" w:color="auto" w:fill="auto"/>
          </w:tcPr>
          <w:p w14:paraId="3C25D3B8" w14:textId="77777777" w:rsidR="006904E2" w:rsidRPr="00D36720" w:rsidRDefault="006904E2" w:rsidP="006904E2">
            <w:pPr>
              <w:pStyle w:val="RepTable"/>
              <w:rPr>
                <w:strike/>
                <w:highlight w:val="lightGray"/>
              </w:rPr>
            </w:pPr>
          </w:p>
        </w:tc>
        <w:tc>
          <w:tcPr>
            <w:tcW w:w="453" w:type="pct"/>
            <w:shd w:val="clear" w:color="auto" w:fill="auto"/>
            <w:vAlign w:val="center"/>
          </w:tcPr>
          <w:p w14:paraId="12380526" w14:textId="466AF5B6" w:rsidR="006904E2" w:rsidRPr="00D36720" w:rsidRDefault="006904E2" w:rsidP="006904E2">
            <w:pPr>
              <w:pStyle w:val="RepTable"/>
              <w:rPr>
                <w:strike/>
                <w:color w:val="000000"/>
                <w:szCs w:val="20"/>
                <w:highlight w:val="lightGray"/>
              </w:rPr>
            </w:pPr>
            <w:r w:rsidRPr="00D36720">
              <w:rPr>
                <w:strike/>
                <w:color w:val="000000"/>
                <w:szCs w:val="20"/>
                <w:highlight w:val="lightGray"/>
              </w:rPr>
              <w:t>0.513</w:t>
            </w:r>
          </w:p>
        </w:tc>
        <w:tc>
          <w:tcPr>
            <w:tcW w:w="452" w:type="pct"/>
            <w:vAlign w:val="center"/>
          </w:tcPr>
          <w:p w14:paraId="0A2A4B57" w14:textId="79F7E023" w:rsidR="006904E2" w:rsidRPr="00D36720" w:rsidRDefault="006904E2" w:rsidP="006904E2">
            <w:pPr>
              <w:pStyle w:val="RepTable"/>
              <w:rPr>
                <w:strike/>
                <w:color w:val="000000"/>
                <w:szCs w:val="20"/>
                <w:highlight w:val="lightGray"/>
              </w:rPr>
            </w:pPr>
            <w:r w:rsidRPr="00D36720">
              <w:rPr>
                <w:strike/>
                <w:color w:val="000000"/>
                <w:szCs w:val="20"/>
                <w:highlight w:val="lightGray"/>
              </w:rPr>
              <w:t>0.513</w:t>
            </w:r>
          </w:p>
        </w:tc>
        <w:tc>
          <w:tcPr>
            <w:tcW w:w="452" w:type="pct"/>
            <w:vAlign w:val="center"/>
          </w:tcPr>
          <w:p w14:paraId="1398F57E" w14:textId="5C90B7A9" w:rsidR="006904E2" w:rsidRPr="00D36720" w:rsidRDefault="006904E2" w:rsidP="006904E2">
            <w:pPr>
              <w:pStyle w:val="RepTable"/>
              <w:rPr>
                <w:strike/>
                <w:color w:val="000000"/>
                <w:szCs w:val="20"/>
                <w:highlight w:val="lightGray"/>
              </w:rPr>
            </w:pPr>
            <w:r w:rsidRPr="00D36720">
              <w:rPr>
                <w:strike/>
                <w:color w:val="000000"/>
                <w:szCs w:val="20"/>
                <w:highlight w:val="lightGray"/>
              </w:rPr>
              <w:t>-</w:t>
            </w:r>
          </w:p>
        </w:tc>
        <w:tc>
          <w:tcPr>
            <w:tcW w:w="510" w:type="pct"/>
            <w:shd w:val="clear" w:color="auto" w:fill="auto"/>
            <w:vAlign w:val="center"/>
          </w:tcPr>
          <w:p w14:paraId="6E0E8EAE" w14:textId="30097B38" w:rsidR="006904E2" w:rsidRPr="00D36720" w:rsidRDefault="006904E2" w:rsidP="006904E2">
            <w:pPr>
              <w:pStyle w:val="RepTable"/>
              <w:rPr>
                <w:strike/>
                <w:color w:val="000000"/>
                <w:szCs w:val="20"/>
                <w:highlight w:val="lightGray"/>
              </w:rPr>
            </w:pPr>
            <w:r w:rsidRPr="00D36720">
              <w:rPr>
                <w:strike/>
                <w:color w:val="000000"/>
                <w:szCs w:val="20"/>
                <w:highlight w:val="lightGray"/>
              </w:rPr>
              <w:t>-</w:t>
            </w:r>
          </w:p>
        </w:tc>
        <w:tc>
          <w:tcPr>
            <w:tcW w:w="453" w:type="pct"/>
            <w:shd w:val="clear" w:color="auto" w:fill="D9D9D9" w:themeFill="background1" w:themeFillShade="D9"/>
            <w:vAlign w:val="center"/>
          </w:tcPr>
          <w:p w14:paraId="3F8493FC" w14:textId="15D84EE5"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C2DFE3E" w14:textId="01F31024"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B7F663D" w14:textId="08F837C4"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1822A93" w14:textId="0E34AB64"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r>
      <w:tr w:rsidR="006904E2" w:rsidRPr="00D36720" w14:paraId="286FE844" w14:textId="77777777" w:rsidTr="00D2552F">
        <w:trPr>
          <w:cantSplit/>
        </w:trPr>
        <w:tc>
          <w:tcPr>
            <w:tcW w:w="504" w:type="pct"/>
            <w:tcBorders>
              <w:bottom w:val="single" w:sz="4" w:space="0" w:color="auto"/>
            </w:tcBorders>
            <w:shd w:val="clear" w:color="auto" w:fill="auto"/>
            <w:vAlign w:val="center"/>
          </w:tcPr>
          <w:p w14:paraId="4C079C22" w14:textId="77777777" w:rsidR="006904E2" w:rsidRPr="00D36720" w:rsidRDefault="006904E2" w:rsidP="006904E2">
            <w:pPr>
              <w:pStyle w:val="RepTable"/>
              <w:rPr>
                <w:strike/>
                <w:highlight w:val="lightGray"/>
              </w:rPr>
            </w:pPr>
            <w:r w:rsidRPr="00D36720">
              <w:rPr>
                <w:strike/>
                <w:highlight w:val="lightGray"/>
              </w:rPr>
              <w:t>None</w:t>
            </w:r>
          </w:p>
        </w:tc>
        <w:tc>
          <w:tcPr>
            <w:tcW w:w="763" w:type="pct"/>
            <w:vMerge w:val="restart"/>
            <w:shd w:val="clear" w:color="auto" w:fill="auto"/>
          </w:tcPr>
          <w:p w14:paraId="5AFDB438" w14:textId="77777777" w:rsidR="006904E2" w:rsidRPr="00D36720" w:rsidRDefault="006904E2" w:rsidP="006904E2">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tcBorders>
              <w:bottom w:val="single" w:sz="4" w:space="0" w:color="auto"/>
            </w:tcBorders>
            <w:shd w:val="clear" w:color="auto" w:fill="auto"/>
            <w:vAlign w:val="center"/>
          </w:tcPr>
          <w:p w14:paraId="51F7A973" w14:textId="096DF5D9" w:rsidR="006904E2" w:rsidRPr="00D36720" w:rsidRDefault="006904E2" w:rsidP="006904E2">
            <w:pPr>
              <w:pStyle w:val="RepTable"/>
              <w:rPr>
                <w:b/>
                <w:strike/>
                <w:szCs w:val="20"/>
                <w:highlight w:val="lightGray"/>
              </w:rPr>
            </w:pPr>
            <w:r w:rsidRPr="00D36720">
              <w:rPr>
                <w:b/>
                <w:bCs/>
                <w:strike/>
                <w:color w:val="000000"/>
                <w:szCs w:val="20"/>
                <w:highlight w:val="lightGray"/>
              </w:rPr>
              <w:t>1.921</w:t>
            </w:r>
          </w:p>
        </w:tc>
        <w:tc>
          <w:tcPr>
            <w:tcW w:w="452" w:type="pct"/>
            <w:tcBorders>
              <w:bottom w:val="single" w:sz="4" w:space="0" w:color="auto"/>
            </w:tcBorders>
            <w:vAlign w:val="center"/>
          </w:tcPr>
          <w:p w14:paraId="252C8A34" w14:textId="0FA50D8A" w:rsidR="006904E2" w:rsidRPr="00D36720" w:rsidRDefault="006904E2" w:rsidP="006904E2">
            <w:pPr>
              <w:pStyle w:val="RepTable"/>
              <w:rPr>
                <w:strike/>
                <w:szCs w:val="20"/>
                <w:highlight w:val="lightGray"/>
              </w:rPr>
            </w:pPr>
            <w:r w:rsidRPr="00D36720">
              <w:rPr>
                <w:strike/>
                <w:color w:val="000000"/>
                <w:szCs w:val="20"/>
                <w:highlight w:val="lightGray"/>
              </w:rPr>
              <w:t>0.998</w:t>
            </w:r>
          </w:p>
        </w:tc>
        <w:tc>
          <w:tcPr>
            <w:tcW w:w="452" w:type="pct"/>
            <w:tcBorders>
              <w:bottom w:val="single" w:sz="4" w:space="0" w:color="auto"/>
            </w:tcBorders>
            <w:vAlign w:val="center"/>
          </w:tcPr>
          <w:p w14:paraId="38BEB62C" w14:textId="433EE8CC"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510" w:type="pct"/>
            <w:tcBorders>
              <w:bottom w:val="single" w:sz="4" w:space="0" w:color="auto"/>
            </w:tcBorders>
            <w:shd w:val="clear" w:color="auto" w:fill="auto"/>
            <w:vAlign w:val="center"/>
          </w:tcPr>
          <w:p w14:paraId="075F8231" w14:textId="42235BD6"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453" w:type="pct"/>
            <w:tcBorders>
              <w:bottom w:val="single" w:sz="4" w:space="0" w:color="auto"/>
            </w:tcBorders>
            <w:shd w:val="clear" w:color="auto" w:fill="D9D9D9" w:themeFill="background1" w:themeFillShade="D9"/>
            <w:vAlign w:val="center"/>
          </w:tcPr>
          <w:p w14:paraId="76123ADC" w14:textId="32683CFF"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468F871" w14:textId="5A57C6B6"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A0FDDE5" w14:textId="646B96AE"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DC061AD" w14:textId="74886A7D" w:rsidR="006904E2" w:rsidRPr="00D36720" w:rsidRDefault="006904E2" w:rsidP="006904E2">
            <w:pPr>
              <w:pStyle w:val="RepTable"/>
              <w:rPr>
                <w:b/>
                <w:strike/>
                <w:szCs w:val="20"/>
                <w:highlight w:val="lightGray"/>
              </w:rPr>
            </w:pPr>
            <w:r w:rsidRPr="00D36720">
              <w:rPr>
                <w:b/>
                <w:bCs/>
                <w:strike/>
                <w:color w:val="000000"/>
                <w:szCs w:val="20"/>
                <w:highlight w:val="lightGray"/>
              </w:rPr>
              <w:t>-</w:t>
            </w:r>
          </w:p>
        </w:tc>
      </w:tr>
      <w:tr w:rsidR="006904E2" w:rsidRPr="00D36720" w14:paraId="01971390" w14:textId="77777777" w:rsidTr="00D2552F">
        <w:trPr>
          <w:cantSplit/>
        </w:trPr>
        <w:tc>
          <w:tcPr>
            <w:tcW w:w="504" w:type="pct"/>
            <w:tcBorders>
              <w:bottom w:val="single" w:sz="4" w:space="0" w:color="auto"/>
            </w:tcBorders>
            <w:shd w:val="clear" w:color="auto" w:fill="auto"/>
            <w:vAlign w:val="center"/>
          </w:tcPr>
          <w:p w14:paraId="682E37F1" w14:textId="77777777" w:rsidR="006904E2" w:rsidRPr="00D36720" w:rsidRDefault="006904E2" w:rsidP="006904E2">
            <w:pPr>
              <w:pStyle w:val="RepTable"/>
              <w:rPr>
                <w:strike/>
                <w:highlight w:val="lightGray"/>
              </w:rPr>
            </w:pPr>
            <w:r w:rsidRPr="00D36720">
              <w:rPr>
                <w:strike/>
                <w:highlight w:val="lightGray"/>
              </w:rPr>
              <w:t>50%</w:t>
            </w:r>
          </w:p>
        </w:tc>
        <w:tc>
          <w:tcPr>
            <w:tcW w:w="763" w:type="pct"/>
            <w:vMerge/>
            <w:shd w:val="clear" w:color="auto" w:fill="auto"/>
          </w:tcPr>
          <w:p w14:paraId="5024FE14"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363423D3" w14:textId="12BDD280" w:rsidR="006904E2" w:rsidRPr="00D36720" w:rsidRDefault="006904E2" w:rsidP="006904E2">
            <w:pPr>
              <w:pStyle w:val="RepTable"/>
              <w:rPr>
                <w:strike/>
                <w:szCs w:val="20"/>
                <w:highlight w:val="lightGray"/>
              </w:rPr>
            </w:pPr>
            <w:r w:rsidRPr="00D36720">
              <w:rPr>
                <w:strike/>
                <w:color w:val="000000"/>
                <w:szCs w:val="20"/>
                <w:highlight w:val="lightGray"/>
              </w:rPr>
              <w:t>0.975</w:t>
            </w:r>
          </w:p>
        </w:tc>
        <w:tc>
          <w:tcPr>
            <w:tcW w:w="452" w:type="pct"/>
            <w:tcBorders>
              <w:bottom w:val="single" w:sz="4" w:space="0" w:color="auto"/>
            </w:tcBorders>
            <w:vAlign w:val="center"/>
          </w:tcPr>
          <w:p w14:paraId="094F3856" w14:textId="3D9C60D3"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452" w:type="pct"/>
            <w:tcBorders>
              <w:bottom w:val="single" w:sz="4" w:space="0" w:color="auto"/>
            </w:tcBorders>
            <w:vAlign w:val="center"/>
          </w:tcPr>
          <w:p w14:paraId="3F30F72F" w14:textId="05FE141D"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510" w:type="pct"/>
            <w:tcBorders>
              <w:bottom w:val="single" w:sz="4" w:space="0" w:color="auto"/>
            </w:tcBorders>
            <w:shd w:val="clear" w:color="auto" w:fill="auto"/>
            <w:vAlign w:val="center"/>
          </w:tcPr>
          <w:p w14:paraId="5487ABE7" w14:textId="2E59687A"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453" w:type="pct"/>
            <w:tcBorders>
              <w:bottom w:val="single" w:sz="4" w:space="0" w:color="auto"/>
            </w:tcBorders>
            <w:shd w:val="clear" w:color="auto" w:fill="D9D9D9" w:themeFill="background1" w:themeFillShade="D9"/>
            <w:vAlign w:val="center"/>
          </w:tcPr>
          <w:p w14:paraId="73DA90FC" w14:textId="75325425"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2F90C1C" w14:textId="06BC04C5"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7524BB0" w14:textId="50940602"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B2E7DA6" w14:textId="6790633A" w:rsidR="006904E2" w:rsidRPr="00D36720" w:rsidRDefault="006904E2" w:rsidP="006904E2">
            <w:pPr>
              <w:pStyle w:val="RepTable"/>
              <w:rPr>
                <w:strike/>
                <w:szCs w:val="20"/>
                <w:highlight w:val="lightGray"/>
              </w:rPr>
            </w:pPr>
            <w:r w:rsidRPr="00D36720">
              <w:rPr>
                <w:b/>
                <w:bCs/>
                <w:strike/>
                <w:color w:val="000000"/>
                <w:szCs w:val="20"/>
                <w:highlight w:val="lightGray"/>
              </w:rPr>
              <w:t>-</w:t>
            </w:r>
          </w:p>
        </w:tc>
      </w:tr>
      <w:tr w:rsidR="006904E2" w:rsidRPr="00D36720" w14:paraId="2C93BE1E" w14:textId="77777777" w:rsidTr="00D2552F">
        <w:trPr>
          <w:cantSplit/>
        </w:trPr>
        <w:tc>
          <w:tcPr>
            <w:tcW w:w="504" w:type="pct"/>
            <w:tcBorders>
              <w:bottom w:val="single" w:sz="4" w:space="0" w:color="auto"/>
            </w:tcBorders>
            <w:shd w:val="clear" w:color="auto" w:fill="auto"/>
            <w:vAlign w:val="center"/>
          </w:tcPr>
          <w:p w14:paraId="1BD62F04" w14:textId="77777777" w:rsidR="006904E2" w:rsidRPr="00D36720" w:rsidRDefault="006904E2" w:rsidP="006904E2">
            <w:pPr>
              <w:pStyle w:val="RepTable"/>
              <w:rPr>
                <w:strike/>
                <w:highlight w:val="lightGray"/>
              </w:rPr>
            </w:pPr>
            <w:r w:rsidRPr="00D36720">
              <w:rPr>
                <w:strike/>
                <w:highlight w:val="lightGray"/>
              </w:rPr>
              <w:t>75%</w:t>
            </w:r>
          </w:p>
        </w:tc>
        <w:tc>
          <w:tcPr>
            <w:tcW w:w="763" w:type="pct"/>
            <w:vMerge/>
            <w:shd w:val="clear" w:color="auto" w:fill="auto"/>
          </w:tcPr>
          <w:p w14:paraId="02D66CAC"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7713B4A5" w14:textId="112CC6CC"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452" w:type="pct"/>
            <w:tcBorders>
              <w:bottom w:val="single" w:sz="4" w:space="0" w:color="auto"/>
            </w:tcBorders>
            <w:vAlign w:val="center"/>
          </w:tcPr>
          <w:p w14:paraId="4A06224E" w14:textId="294F6019" w:rsidR="006904E2" w:rsidRPr="00D36720" w:rsidRDefault="006904E2" w:rsidP="006904E2">
            <w:pPr>
              <w:pStyle w:val="RepTable"/>
              <w:rPr>
                <w:strike/>
                <w:szCs w:val="20"/>
                <w:highlight w:val="lightGray"/>
              </w:rPr>
            </w:pPr>
            <w:r w:rsidRPr="00D36720">
              <w:rPr>
                <w:strike/>
                <w:color w:val="000000"/>
                <w:szCs w:val="20"/>
                <w:highlight w:val="lightGray"/>
              </w:rPr>
              <w:t>0.788</w:t>
            </w:r>
          </w:p>
        </w:tc>
        <w:tc>
          <w:tcPr>
            <w:tcW w:w="452" w:type="pct"/>
            <w:tcBorders>
              <w:bottom w:val="single" w:sz="4" w:space="0" w:color="auto"/>
            </w:tcBorders>
            <w:vAlign w:val="center"/>
          </w:tcPr>
          <w:p w14:paraId="685EE2F9" w14:textId="6ED06CD3" w:rsidR="006904E2" w:rsidRPr="00D36720" w:rsidRDefault="006904E2" w:rsidP="006904E2">
            <w:pPr>
              <w:pStyle w:val="RepTable"/>
              <w:rPr>
                <w:strike/>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1B366617" w14:textId="0F6B92FB" w:rsidR="006904E2" w:rsidRPr="00D36720" w:rsidRDefault="006904E2" w:rsidP="006904E2">
            <w:pPr>
              <w:pStyle w:val="RepTable"/>
              <w:rPr>
                <w:strike/>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0F74EF5" w14:textId="69E8A76A"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A9CD53B" w14:textId="4219F170"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DAD3C88" w14:textId="34819F24"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9F8103D" w14:textId="33B75FD6" w:rsidR="006904E2" w:rsidRPr="00D36720" w:rsidRDefault="006904E2" w:rsidP="006904E2">
            <w:pPr>
              <w:pStyle w:val="RepTable"/>
              <w:rPr>
                <w:b/>
                <w:strike/>
                <w:szCs w:val="20"/>
                <w:highlight w:val="lightGray"/>
              </w:rPr>
            </w:pPr>
            <w:r w:rsidRPr="00D36720">
              <w:rPr>
                <w:b/>
                <w:bCs/>
                <w:strike/>
                <w:color w:val="000000"/>
                <w:szCs w:val="20"/>
                <w:highlight w:val="lightGray"/>
              </w:rPr>
              <w:t>-</w:t>
            </w:r>
          </w:p>
        </w:tc>
      </w:tr>
      <w:tr w:rsidR="006904E2" w:rsidRPr="00D36720" w14:paraId="6F0BABFA" w14:textId="77777777" w:rsidTr="00D2552F">
        <w:trPr>
          <w:cantSplit/>
        </w:trPr>
        <w:tc>
          <w:tcPr>
            <w:tcW w:w="504" w:type="pct"/>
            <w:tcBorders>
              <w:bottom w:val="single" w:sz="4" w:space="0" w:color="auto"/>
            </w:tcBorders>
            <w:shd w:val="clear" w:color="auto" w:fill="auto"/>
            <w:vAlign w:val="center"/>
          </w:tcPr>
          <w:p w14:paraId="3AF14317" w14:textId="77777777" w:rsidR="006904E2" w:rsidRPr="00D36720" w:rsidRDefault="006904E2" w:rsidP="006904E2">
            <w:pPr>
              <w:pStyle w:val="RepTable"/>
              <w:rPr>
                <w:strike/>
                <w:highlight w:val="lightGray"/>
              </w:rPr>
            </w:pPr>
            <w:r w:rsidRPr="00D36720">
              <w:rPr>
                <w:strike/>
                <w:highlight w:val="lightGray"/>
              </w:rPr>
              <w:t>90%</w:t>
            </w:r>
          </w:p>
        </w:tc>
        <w:tc>
          <w:tcPr>
            <w:tcW w:w="763" w:type="pct"/>
            <w:vMerge/>
            <w:shd w:val="clear" w:color="auto" w:fill="auto"/>
          </w:tcPr>
          <w:p w14:paraId="54A79A0D"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3CCDD69D" w14:textId="0E72D8FF" w:rsidR="006904E2" w:rsidRPr="00D36720" w:rsidRDefault="006904E2" w:rsidP="006904E2">
            <w:pPr>
              <w:pStyle w:val="RepTable"/>
              <w:rPr>
                <w:strike/>
                <w:color w:val="000000"/>
                <w:szCs w:val="20"/>
                <w:highlight w:val="lightGray"/>
              </w:rPr>
            </w:pPr>
            <w:r w:rsidRPr="00D36720">
              <w:rPr>
                <w:strike/>
                <w:color w:val="000000"/>
                <w:szCs w:val="20"/>
                <w:highlight w:val="lightGray"/>
              </w:rPr>
              <w:t>0.788</w:t>
            </w:r>
          </w:p>
        </w:tc>
        <w:tc>
          <w:tcPr>
            <w:tcW w:w="452" w:type="pct"/>
            <w:tcBorders>
              <w:bottom w:val="single" w:sz="4" w:space="0" w:color="auto"/>
            </w:tcBorders>
            <w:vAlign w:val="center"/>
          </w:tcPr>
          <w:p w14:paraId="3FAF2279" w14:textId="0181A6AB" w:rsidR="006904E2" w:rsidRPr="00D36720" w:rsidRDefault="006904E2" w:rsidP="006904E2">
            <w:pPr>
              <w:pStyle w:val="RepTable"/>
              <w:rPr>
                <w:strike/>
                <w:color w:val="000000"/>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3CCA42D7" w14:textId="68CC7B7A" w:rsidR="006904E2" w:rsidRPr="00D36720" w:rsidRDefault="006904E2" w:rsidP="006904E2">
            <w:pPr>
              <w:pStyle w:val="RepTable"/>
              <w:rPr>
                <w:strike/>
                <w:color w:val="000000"/>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36730580" w14:textId="1C7B9905" w:rsidR="006904E2" w:rsidRPr="00D36720" w:rsidRDefault="006904E2" w:rsidP="006904E2">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5A6DFB4" w14:textId="35C46C1D"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DE10549" w14:textId="4976B02E"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C9495F6" w14:textId="7F0F3877"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B49F368" w14:textId="5236961B"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r>
      <w:tr w:rsidR="006904E2" w:rsidRPr="00D36720" w14:paraId="00F77A49" w14:textId="77777777" w:rsidTr="00D2552F">
        <w:trPr>
          <w:cantSplit/>
        </w:trPr>
        <w:tc>
          <w:tcPr>
            <w:tcW w:w="504" w:type="pct"/>
            <w:tcBorders>
              <w:bottom w:val="single" w:sz="4" w:space="0" w:color="auto"/>
            </w:tcBorders>
            <w:shd w:val="clear" w:color="auto" w:fill="auto"/>
            <w:vAlign w:val="center"/>
          </w:tcPr>
          <w:p w14:paraId="2DD195CD" w14:textId="77777777" w:rsidR="006904E2" w:rsidRPr="00D36720" w:rsidRDefault="006904E2" w:rsidP="006904E2">
            <w:pPr>
              <w:pStyle w:val="RepTable"/>
              <w:rPr>
                <w:strike/>
                <w:highlight w:val="lightGray"/>
              </w:rPr>
            </w:pPr>
            <w:r w:rsidRPr="00D36720">
              <w:rPr>
                <w:strike/>
                <w:highlight w:val="lightGray"/>
              </w:rPr>
              <w:t>None</w:t>
            </w:r>
          </w:p>
        </w:tc>
        <w:tc>
          <w:tcPr>
            <w:tcW w:w="763" w:type="pct"/>
            <w:vMerge w:val="restart"/>
            <w:shd w:val="clear" w:color="auto" w:fill="auto"/>
          </w:tcPr>
          <w:p w14:paraId="5C6C963D" w14:textId="77777777" w:rsidR="006904E2" w:rsidRPr="00D36720" w:rsidRDefault="006904E2" w:rsidP="006904E2">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4CCC87EA" w14:textId="585F5CA2" w:rsidR="006904E2" w:rsidRPr="00D36720" w:rsidRDefault="006904E2" w:rsidP="006904E2">
            <w:pPr>
              <w:pStyle w:val="RepTable"/>
              <w:rPr>
                <w:b/>
                <w:strike/>
                <w:szCs w:val="20"/>
                <w:highlight w:val="lightGray"/>
              </w:rPr>
            </w:pPr>
            <w:r w:rsidRPr="00D36720">
              <w:rPr>
                <w:b/>
                <w:bCs/>
                <w:strike/>
                <w:color w:val="000000"/>
                <w:szCs w:val="20"/>
                <w:highlight w:val="lightGray"/>
              </w:rPr>
              <w:t>2.056</w:t>
            </w:r>
          </w:p>
        </w:tc>
        <w:tc>
          <w:tcPr>
            <w:tcW w:w="452" w:type="pct"/>
            <w:tcBorders>
              <w:bottom w:val="single" w:sz="4" w:space="0" w:color="auto"/>
            </w:tcBorders>
            <w:vAlign w:val="center"/>
          </w:tcPr>
          <w:p w14:paraId="5D86E91C" w14:textId="68DBAC36" w:rsidR="006904E2" w:rsidRPr="00D36720" w:rsidRDefault="006904E2" w:rsidP="006904E2">
            <w:pPr>
              <w:pStyle w:val="RepTable"/>
              <w:rPr>
                <w:b/>
                <w:strike/>
                <w:szCs w:val="20"/>
                <w:highlight w:val="lightGray"/>
              </w:rPr>
            </w:pPr>
            <w:r w:rsidRPr="00D36720">
              <w:rPr>
                <w:b/>
                <w:bCs/>
                <w:strike/>
                <w:color w:val="000000"/>
                <w:szCs w:val="20"/>
                <w:highlight w:val="lightGray"/>
              </w:rPr>
              <w:t>1.517</w:t>
            </w:r>
          </w:p>
        </w:tc>
        <w:tc>
          <w:tcPr>
            <w:tcW w:w="452" w:type="pct"/>
            <w:tcBorders>
              <w:bottom w:val="single" w:sz="4" w:space="0" w:color="auto"/>
            </w:tcBorders>
            <w:vAlign w:val="center"/>
          </w:tcPr>
          <w:p w14:paraId="1BA9AD7E" w14:textId="67150F39" w:rsidR="006904E2" w:rsidRPr="00D36720" w:rsidRDefault="006904E2" w:rsidP="006904E2">
            <w:pPr>
              <w:pStyle w:val="RepTable"/>
              <w:rPr>
                <w:strike/>
                <w:szCs w:val="20"/>
                <w:highlight w:val="lightGray"/>
              </w:rPr>
            </w:pPr>
            <w:r w:rsidRPr="00D36720">
              <w:rPr>
                <w:b/>
                <w:bCs/>
                <w:strike/>
                <w:color w:val="000000"/>
                <w:szCs w:val="20"/>
                <w:highlight w:val="lightGray"/>
              </w:rPr>
              <w:t>1.517</w:t>
            </w:r>
          </w:p>
        </w:tc>
        <w:tc>
          <w:tcPr>
            <w:tcW w:w="510" w:type="pct"/>
            <w:tcBorders>
              <w:bottom w:val="single" w:sz="4" w:space="0" w:color="auto"/>
            </w:tcBorders>
            <w:shd w:val="clear" w:color="auto" w:fill="auto"/>
            <w:vAlign w:val="center"/>
          </w:tcPr>
          <w:p w14:paraId="577177D7" w14:textId="4C12DF41" w:rsidR="006904E2" w:rsidRPr="00D36720" w:rsidRDefault="006904E2" w:rsidP="006904E2">
            <w:pPr>
              <w:pStyle w:val="RepTable"/>
              <w:rPr>
                <w:b/>
                <w:strike/>
                <w:szCs w:val="20"/>
                <w:highlight w:val="lightGray"/>
              </w:rPr>
            </w:pPr>
            <w:r w:rsidRPr="00D36720">
              <w:rPr>
                <w:b/>
                <w:bCs/>
                <w:strike/>
                <w:color w:val="000000"/>
                <w:szCs w:val="20"/>
                <w:highlight w:val="lightGray"/>
              </w:rPr>
              <w:t>1.517</w:t>
            </w:r>
          </w:p>
        </w:tc>
        <w:tc>
          <w:tcPr>
            <w:tcW w:w="453" w:type="pct"/>
            <w:tcBorders>
              <w:bottom w:val="single" w:sz="4" w:space="0" w:color="auto"/>
            </w:tcBorders>
            <w:shd w:val="clear" w:color="auto" w:fill="D9D9D9" w:themeFill="background1" w:themeFillShade="D9"/>
            <w:vAlign w:val="center"/>
          </w:tcPr>
          <w:p w14:paraId="370F4E5E" w14:textId="35BB4AA9"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13E4F21" w14:textId="4AC7CB35"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E6E7CCE" w14:textId="338097C6"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FB6C02D" w14:textId="4E9BDBF7" w:rsidR="006904E2" w:rsidRPr="00D36720" w:rsidRDefault="006904E2" w:rsidP="006904E2">
            <w:pPr>
              <w:pStyle w:val="RepTable"/>
              <w:rPr>
                <w:strike/>
                <w:szCs w:val="20"/>
                <w:highlight w:val="lightGray"/>
              </w:rPr>
            </w:pPr>
            <w:r w:rsidRPr="00D36720">
              <w:rPr>
                <w:b/>
                <w:bCs/>
                <w:strike/>
                <w:color w:val="000000"/>
                <w:szCs w:val="20"/>
                <w:highlight w:val="lightGray"/>
              </w:rPr>
              <w:t>-</w:t>
            </w:r>
          </w:p>
        </w:tc>
      </w:tr>
      <w:tr w:rsidR="006904E2" w:rsidRPr="00D36720" w14:paraId="54C176BD" w14:textId="77777777" w:rsidTr="00D2552F">
        <w:trPr>
          <w:cantSplit/>
        </w:trPr>
        <w:tc>
          <w:tcPr>
            <w:tcW w:w="504" w:type="pct"/>
            <w:tcBorders>
              <w:bottom w:val="single" w:sz="4" w:space="0" w:color="auto"/>
            </w:tcBorders>
            <w:shd w:val="clear" w:color="auto" w:fill="auto"/>
            <w:vAlign w:val="center"/>
          </w:tcPr>
          <w:p w14:paraId="311AE044" w14:textId="77777777" w:rsidR="006904E2" w:rsidRPr="00D36720" w:rsidRDefault="006904E2" w:rsidP="006904E2">
            <w:pPr>
              <w:pStyle w:val="RepTable"/>
              <w:rPr>
                <w:strike/>
                <w:highlight w:val="lightGray"/>
              </w:rPr>
            </w:pPr>
            <w:r w:rsidRPr="00D36720">
              <w:rPr>
                <w:strike/>
                <w:highlight w:val="lightGray"/>
              </w:rPr>
              <w:t>50%</w:t>
            </w:r>
          </w:p>
        </w:tc>
        <w:tc>
          <w:tcPr>
            <w:tcW w:w="763" w:type="pct"/>
            <w:vMerge/>
            <w:shd w:val="clear" w:color="auto" w:fill="auto"/>
          </w:tcPr>
          <w:p w14:paraId="6F1A6ED0"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641A0C4C" w14:textId="57D7DE4F" w:rsidR="006904E2" w:rsidRPr="00D36720" w:rsidRDefault="006904E2" w:rsidP="006904E2">
            <w:pPr>
              <w:pStyle w:val="RepTable"/>
              <w:rPr>
                <w:b/>
                <w:strike/>
                <w:szCs w:val="20"/>
                <w:highlight w:val="lightGray"/>
              </w:rPr>
            </w:pPr>
            <w:r w:rsidRPr="00D36720">
              <w:rPr>
                <w:b/>
                <w:bCs/>
                <w:strike/>
                <w:color w:val="000000"/>
                <w:szCs w:val="20"/>
                <w:highlight w:val="lightGray"/>
              </w:rPr>
              <w:t>1.517</w:t>
            </w:r>
          </w:p>
        </w:tc>
        <w:tc>
          <w:tcPr>
            <w:tcW w:w="452" w:type="pct"/>
            <w:tcBorders>
              <w:bottom w:val="single" w:sz="4" w:space="0" w:color="auto"/>
            </w:tcBorders>
            <w:vAlign w:val="center"/>
          </w:tcPr>
          <w:p w14:paraId="5656A30A" w14:textId="1AF80BA1" w:rsidR="006904E2" w:rsidRPr="00D36720" w:rsidRDefault="006904E2" w:rsidP="006904E2">
            <w:pPr>
              <w:pStyle w:val="RepTable"/>
              <w:rPr>
                <w:strike/>
                <w:szCs w:val="20"/>
                <w:highlight w:val="lightGray"/>
              </w:rPr>
            </w:pPr>
            <w:r w:rsidRPr="00D36720">
              <w:rPr>
                <w:b/>
                <w:bCs/>
                <w:strike/>
                <w:color w:val="000000"/>
                <w:szCs w:val="20"/>
                <w:highlight w:val="lightGray"/>
              </w:rPr>
              <w:t>1.517</w:t>
            </w:r>
          </w:p>
        </w:tc>
        <w:tc>
          <w:tcPr>
            <w:tcW w:w="452" w:type="pct"/>
            <w:tcBorders>
              <w:bottom w:val="single" w:sz="4" w:space="0" w:color="auto"/>
            </w:tcBorders>
            <w:vAlign w:val="center"/>
          </w:tcPr>
          <w:p w14:paraId="54B991E5" w14:textId="728A4AF7" w:rsidR="006904E2" w:rsidRPr="00D36720" w:rsidRDefault="006904E2" w:rsidP="006904E2">
            <w:pPr>
              <w:pStyle w:val="RepTable"/>
              <w:rPr>
                <w:strike/>
                <w:szCs w:val="20"/>
                <w:highlight w:val="lightGray"/>
              </w:rPr>
            </w:pPr>
            <w:r w:rsidRPr="00D36720">
              <w:rPr>
                <w:b/>
                <w:bCs/>
                <w:strike/>
                <w:color w:val="000000"/>
                <w:szCs w:val="20"/>
                <w:highlight w:val="lightGray"/>
              </w:rPr>
              <w:t>1.517</w:t>
            </w:r>
          </w:p>
        </w:tc>
        <w:tc>
          <w:tcPr>
            <w:tcW w:w="510" w:type="pct"/>
            <w:tcBorders>
              <w:bottom w:val="single" w:sz="4" w:space="0" w:color="auto"/>
            </w:tcBorders>
            <w:shd w:val="clear" w:color="auto" w:fill="auto"/>
            <w:vAlign w:val="center"/>
          </w:tcPr>
          <w:p w14:paraId="6E1EE12B" w14:textId="261AD28A" w:rsidR="006904E2" w:rsidRPr="00D36720" w:rsidRDefault="006904E2" w:rsidP="006904E2">
            <w:pPr>
              <w:pStyle w:val="RepTable"/>
              <w:rPr>
                <w:strike/>
                <w:szCs w:val="20"/>
                <w:highlight w:val="lightGray"/>
              </w:rPr>
            </w:pPr>
            <w:r w:rsidRPr="00D36720">
              <w:rPr>
                <w:b/>
                <w:bCs/>
                <w:strike/>
                <w:color w:val="000000"/>
                <w:szCs w:val="20"/>
                <w:highlight w:val="lightGray"/>
              </w:rPr>
              <w:t>1.517</w:t>
            </w:r>
          </w:p>
        </w:tc>
        <w:tc>
          <w:tcPr>
            <w:tcW w:w="453" w:type="pct"/>
            <w:tcBorders>
              <w:bottom w:val="single" w:sz="4" w:space="0" w:color="auto"/>
            </w:tcBorders>
            <w:shd w:val="clear" w:color="auto" w:fill="D9D9D9" w:themeFill="background1" w:themeFillShade="D9"/>
            <w:vAlign w:val="center"/>
          </w:tcPr>
          <w:p w14:paraId="31B12CCD" w14:textId="13F60DDD"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51089D0" w14:textId="52A8FDF4"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683EC7F" w14:textId="40181268"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E148865" w14:textId="30C1B5DA" w:rsidR="006904E2" w:rsidRPr="00D36720" w:rsidRDefault="006904E2" w:rsidP="006904E2">
            <w:pPr>
              <w:pStyle w:val="RepTable"/>
              <w:rPr>
                <w:b/>
                <w:strike/>
                <w:szCs w:val="20"/>
                <w:highlight w:val="lightGray"/>
              </w:rPr>
            </w:pPr>
            <w:r w:rsidRPr="00D36720">
              <w:rPr>
                <w:b/>
                <w:bCs/>
                <w:strike/>
                <w:color w:val="000000"/>
                <w:szCs w:val="20"/>
                <w:highlight w:val="lightGray"/>
              </w:rPr>
              <w:t>-</w:t>
            </w:r>
          </w:p>
        </w:tc>
      </w:tr>
      <w:tr w:rsidR="006904E2" w:rsidRPr="00D36720" w14:paraId="06B4EEF4" w14:textId="77777777" w:rsidTr="00D2552F">
        <w:trPr>
          <w:cantSplit/>
        </w:trPr>
        <w:tc>
          <w:tcPr>
            <w:tcW w:w="504" w:type="pct"/>
            <w:tcBorders>
              <w:bottom w:val="single" w:sz="4" w:space="0" w:color="auto"/>
            </w:tcBorders>
            <w:shd w:val="clear" w:color="auto" w:fill="auto"/>
            <w:vAlign w:val="center"/>
          </w:tcPr>
          <w:p w14:paraId="1CF507A8" w14:textId="77777777" w:rsidR="006904E2" w:rsidRPr="00D36720" w:rsidRDefault="006904E2" w:rsidP="006904E2">
            <w:pPr>
              <w:pStyle w:val="RepTable"/>
              <w:rPr>
                <w:strike/>
                <w:highlight w:val="lightGray"/>
              </w:rPr>
            </w:pPr>
            <w:r w:rsidRPr="00D36720">
              <w:rPr>
                <w:strike/>
                <w:highlight w:val="lightGray"/>
              </w:rPr>
              <w:t>75%</w:t>
            </w:r>
          </w:p>
        </w:tc>
        <w:tc>
          <w:tcPr>
            <w:tcW w:w="763" w:type="pct"/>
            <w:vMerge/>
            <w:shd w:val="clear" w:color="auto" w:fill="auto"/>
          </w:tcPr>
          <w:p w14:paraId="7F336715"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72069387" w14:textId="528C5CC8" w:rsidR="006904E2" w:rsidRPr="00D36720" w:rsidRDefault="006904E2" w:rsidP="006904E2">
            <w:pPr>
              <w:pStyle w:val="RepTable"/>
              <w:rPr>
                <w:strike/>
                <w:szCs w:val="20"/>
                <w:highlight w:val="lightGray"/>
              </w:rPr>
            </w:pPr>
            <w:r w:rsidRPr="00D36720">
              <w:rPr>
                <w:b/>
                <w:bCs/>
                <w:strike/>
                <w:color w:val="000000"/>
                <w:szCs w:val="20"/>
                <w:highlight w:val="lightGray"/>
              </w:rPr>
              <w:t>1.517</w:t>
            </w:r>
          </w:p>
        </w:tc>
        <w:tc>
          <w:tcPr>
            <w:tcW w:w="452" w:type="pct"/>
            <w:tcBorders>
              <w:bottom w:val="single" w:sz="4" w:space="0" w:color="auto"/>
            </w:tcBorders>
            <w:vAlign w:val="center"/>
          </w:tcPr>
          <w:p w14:paraId="01568879" w14:textId="10B4A877"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FBE491E" w14:textId="529D0971"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720808D2" w14:textId="685C0A90"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9474E82" w14:textId="6E71641C"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F9BB28E" w14:textId="074BA681"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31DEFEB" w14:textId="2721DF49"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E89C76F" w14:textId="1380BBEE" w:rsidR="006904E2" w:rsidRPr="00D36720" w:rsidRDefault="006904E2" w:rsidP="006904E2">
            <w:pPr>
              <w:pStyle w:val="RepTable"/>
              <w:rPr>
                <w:b/>
                <w:strike/>
                <w:szCs w:val="20"/>
                <w:highlight w:val="lightGray"/>
              </w:rPr>
            </w:pPr>
            <w:r w:rsidRPr="00D36720">
              <w:rPr>
                <w:b/>
                <w:bCs/>
                <w:strike/>
                <w:color w:val="000000"/>
                <w:szCs w:val="20"/>
                <w:highlight w:val="lightGray"/>
              </w:rPr>
              <w:t>-</w:t>
            </w:r>
          </w:p>
        </w:tc>
      </w:tr>
      <w:tr w:rsidR="006904E2" w:rsidRPr="00D36720" w14:paraId="79913455" w14:textId="77777777" w:rsidTr="00D2552F">
        <w:trPr>
          <w:cantSplit/>
        </w:trPr>
        <w:tc>
          <w:tcPr>
            <w:tcW w:w="504" w:type="pct"/>
            <w:tcBorders>
              <w:bottom w:val="single" w:sz="4" w:space="0" w:color="auto"/>
            </w:tcBorders>
            <w:shd w:val="clear" w:color="auto" w:fill="auto"/>
            <w:vAlign w:val="center"/>
          </w:tcPr>
          <w:p w14:paraId="663FC368" w14:textId="77777777" w:rsidR="006904E2" w:rsidRPr="00D36720" w:rsidRDefault="006904E2" w:rsidP="006904E2">
            <w:pPr>
              <w:pStyle w:val="RepTable"/>
              <w:rPr>
                <w:strike/>
                <w:highlight w:val="lightGray"/>
              </w:rPr>
            </w:pPr>
            <w:r w:rsidRPr="00D36720">
              <w:rPr>
                <w:strike/>
                <w:highlight w:val="lightGray"/>
              </w:rPr>
              <w:t>None</w:t>
            </w:r>
          </w:p>
        </w:tc>
        <w:tc>
          <w:tcPr>
            <w:tcW w:w="763" w:type="pct"/>
            <w:vMerge w:val="restart"/>
            <w:shd w:val="clear" w:color="auto" w:fill="auto"/>
          </w:tcPr>
          <w:p w14:paraId="37385289" w14:textId="77777777" w:rsidR="006904E2" w:rsidRPr="00D36720" w:rsidRDefault="006904E2" w:rsidP="006904E2">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06C31EE0" w14:textId="091F9FF3"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6842755" w14:textId="68FC23FE"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6E5A4F3" w14:textId="3CEF5DA3"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2F5B32E" w14:textId="72F6382B"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6E7A854" w14:textId="687625C1" w:rsidR="006904E2" w:rsidRPr="00D36720" w:rsidRDefault="006904E2" w:rsidP="006904E2">
            <w:pPr>
              <w:pStyle w:val="RepTable"/>
              <w:rPr>
                <w:b/>
                <w:strike/>
                <w:szCs w:val="20"/>
                <w:highlight w:val="lightGray"/>
              </w:rPr>
            </w:pPr>
            <w:r w:rsidRPr="00D36720">
              <w:rPr>
                <w:b/>
                <w:bCs/>
                <w:strike/>
                <w:color w:val="000000"/>
                <w:szCs w:val="20"/>
                <w:highlight w:val="lightGray"/>
              </w:rPr>
              <w:t>1.796</w:t>
            </w:r>
          </w:p>
        </w:tc>
        <w:tc>
          <w:tcPr>
            <w:tcW w:w="452" w:type="pct"/>
            <w:tcBorders>
              <w:bottom w:val="single" w:sz="4" w:space="0" w:color="auto"/>
            </w:tcBorders>
            <w:shd w:val="clear" w:color="auto" w:fill="D9D9D9" w:themeFill="background1" w:themeFillShade="D9"/>
            <w:vAlign w:val="center"/>
          </w:tcPr>
          <w:p w14:paraId="20317656" w14:textId="0B0842C2" w:rsidR="006904E2" w:rsidRPr="00D36720" w:rsidRDefault="006904E2" w:rsidP="006904E2">
            <w:pPr>
              <w:pStyle w:val="RepTable"/>
              <w:rPr>
                <w:b/>
                <w:strike/>
                <w:szCs w:val="20"/>
                <w:highlight w:val="lightGray"/>
              </w:rPr>
            </w:pPr>
            <w:r w:rsidRPr="00D36720">
              <w:rPr>
                <w:b/>
                <w:bCs/>
                <w:strike/>
                <w:color w:val="000000"/>
                <w:szCs w:val="20"/>
                <w:highlight w:val="lightGray"/>
              </w:rPr>
              <w:t>1.25</w:t>
            </w:r>
          </w:p>
        </w:tc>
        <w:tc>
          <w:tcPr>
            <w:tcW w:w="452" w:type="pct"/>
            <w:tcBorders>
              <w:bottom w:val="single" w:sz="4" w:space="0" w:color="auto"/>
            </w:tcBorders>
            <w:shd w:val="clear" w:color="auto" w:fill="D9D9D9" w:themeFill="background1" w:themeFillShade="D9"/>
            <w:vAlign w:val="center"/>
          </w:tcPr>
          <w:p w14:paraId="2495873A" w14:textId="2BFD0EE2" w:rsidR="006904E2" w:rsidRPr="00D36720" w:rsidRDefault="006904E2" w:rsidP="006904E2">
            <w:pPr>
              <w:pStyle w:val="RepTable"/>
              <w:rPr>
                <w:strike/>
                <w:szCs w:val="20"/>
                <w:highlight w:val="lightGray"/>
              </w:rPr>
            </w:pPr>
            <w:r w:rsidRPr="00D36720">
              <w:rPr>
                <w:strike/>
                <w:color w:val="000000"/>
                <w:szCs w:val="20"/>
                <w:highlight w:val="lightGray"/>
              </w:rPr>
              <w:t>0.958</w:t>
            </w:r>
          </w:p>
        </w:tc>
        <w:tc>
          <w:tcPr>
            <w:tcW w:w="509" w:type="pct"/>
            <w:tcBorders>
              <w:bottom w:val="single" w:sz="4" w:space="0" w:color="auto"/>
            </w:tcBorders>
            <w:shd w:val="clear" w:color="auto" w:fill="D9D9D9" w:themeFill="background1" w:themeFillShade="D9"/>
            <w:vAlign w:val="center"/>
          </w:tcPr>
          <w:p w14:paraId="17718893" w14:textId="38FD6C5D" w:rsidR="006904E2" w:rsidRPr="00D36720" w:rsidRDefault="006904E2" w:rsidP="006904E2">
            <w:pPr>
              <w:pStyle w:val="RepTable"/>
              <w:rPr>
                <w:strike/>
                <w:szCs w:val="20"/>
                <w:highlight w:val="lightGray"/>
              </w:rPr>
            </w:pPr>
            <w:r w:rsidRPr="00D36720">
              <w:rPr>
                <w:strike/>
                <w:color w:val="000000"/>
                <w:szCs w:val="20"/>
                <w:highlight w:val="lightGray"/>
              </w:rPr>
              <w:t>0.654</w:t>
            </w:r>
          </w:p>
        </w:tc>
      </w:tr>
      <w:tr w:rsidR="006904E2" w:rsidRPr="00D36720" w14:paraId="5B6D30AC" w14:textId="77777777" w:rsidTr="00D2552F">
        <w:trPr>
          <w:cantSplit/>
        </w:trPr>
        <w:tc>
          <w:tcPr>
            <w:tcW w:w="504" w:type="pct"/>
            <w:tcBorders>
              <w:bottom w:val="single" w:sz="4" w:space="0" w:color="auto"/>
            </w:tcBorders>
            <w:shd w:val="clear" w:color="auto" w:fill="auto"/>
            <w:vAlign w:val="center"/>
          </w:tcPr>
          <w:p w14:paraId="5291A547" w14:textId="77777777" w:rsidR="006904E2" w:rsidRPr="00D36720" w:rsidRDefault="006904E2" w:rsidP="006904E2">
            <w:pPr>
              <w:pStyle w:val="RepTable"/>
              <w:rPr>
                <w:strike/>
                <w:highlight w:val="lightGray"/>
              </w:rPr>
            </w:pPr>
            <w:r w:rsidRPr="00D36720">
              <w:rPr>
                <w:strike/>
                <w:highlight w:val="lightGray"/>
              </w:rPr>
              <w:t>50%</w:t>
            </w:r>
          </w:p>
        </w:tc>
        <w:tc>
          <w:tcPr>
            <w:tcW w:w="763" w:type="pct"/>
            <w:vMerge/>
            <w:shd w:val="clear" w:color="auto" w:fill="auto"/>
          </w:tcPr>
          <w:p w14:paraId="387E6D22"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652D911C" w14:textId="25C0C001"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024BE42" w14:textId="0EC79DDC"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3CA3B0B6" w14:textId="5F147A96"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EBEFB93" w14:textId="03B77816"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FC61EDB" w14:textId="561E82D1" w:rsidR="006904E2" w:rsidRPr="00D36720" w:rsidRDefault="006904E2" w:rsidP="006904E2">
            <w:pPr>
              <w:pStyle w:val="RepTable"/>
              <w:rPr>
                <w:b/>
                <w:strike/>
                <w:szCs w:val="20"/>
                <w:highlight w:val="lightGray"/>
              </w:rPr>
            </w:pPr>
            <w:r w:rsidRPr="00D36720">
              <w:rPr>
                <w:b/>
                <w:bCs/>
                <w:strike/>
                <w:color w:val="000000"/>
                <w:szCs w:val="20"/>
                <w:highlight w:val="lightGray"/>
              </w:rPr>
              <w:t>1.796</w:t>
            </w:r>
          </w:p>
        </w:tc>
        <w:tc>
          <w:tcPr>
            <w:tcW w:w="452" w:type="pct"/>
            <w:tcBorders>
              <w:bottom w:val="single" w:sz="4" w:space="0" w:color="auto"/>
            </w:tcBorders>
            <w:shd w:val="clear" w:color="auto" w:fill="D9D9D9" w:themeFill="background1" w:themeFillShade="D9"/>
            <w:vAlign w:val="center"/>
          </w:tcPr>
          <w:p w14:paraId="5E9A7320" w14:textId="2DCD3C1D" w:rsidR="006904E2" w:rsidRPr="00D36720" w:rsidRDefault="006904E2" w:rsidP="006904E2">
            <w:pPr>
              <w:pStyle w:val="RepTable"/>
              <w:rPr>
                <w:strike/>
                <w:szCs w:val="20"/>
                <w:highlight w:val="lightGray"/>
              </w:rPr>
            </w:pPr>
            <w:r w:rsidRPr="00D36720">
              <w:rPr>
                <w:b/>
                <w:bCs/>
                <w:strike/>
                <w:color w:val="000000"/>
                <w:szCs w:val="20"/>
                <w:highlight w:val="lightGray"/>
              </w:rPr>
              <w:t>1.25</w:t>
            </w:r>
          </w:p>
        </w:tc>
        <w:tc>
          <w:tcPr>
            <w:tcW w:w="452" w:type="pct"/>
            <w:tcBorders>
              <w:bottom w:val="single" w:sz="4" w:space="0" w:color="auto"/>
            </w:tcBorders>
            <w:shd w:val="clear" w:color="auto" w:fill="D9D9D9" w:themeFill="background1" w:themeFillShade="D9"/>
            <w:vAlign w:val="center"/>
          </w:tcPr>
          <w:p w14:paraId="663F7BF9" w14:textId="3B0E9361" w:rsidR="006904E2" w:rsidRPr="00D36720" w:rsidRDefault="006904E2" w:rsidP="006904E2">
            <w:pPr>
              <w:pStyle w:val="RepTable"/>
              <w:rPr>
                <w:strike/>
                <w:szCs w:val="20"/>
                <w:highlight w:val="lightGray"/>
              </w:rPr>
            </w:pPr>
            <w:r w:rsidRPr="00D36720">
              <w:rPr>
                <w:strike/>
                <w:color w:val="000000"/>
                <w:szCs w:val="20"/>
                <w:highlight w:val="lightGray"/>
              </w:rPr>
              <w:t>0.958</w:t>
            </w:r>
          </w:p>
        </w:tc>
        <w:tc>
          <w:tcPr>
            <w:tcW w:w="509" w:type="pct"/>
            <w:tcBorders>
              <w:bottom w:val="single" w:sz="4" w:space="0" w:color="auto"/>
            </w:tcBorders>
            <w:shd w:val="clear" w:color="auto" w:fill="D9D9D9" w:themeFill="background1" w:themeFillShade="D9"/>
            <w:vAlign w:val="center"/>
          </w:tcPr>
          <w:p w14:paraId="2C83E822" w14:textId="50740C8B" w:rsidR="006904E2" w:rsidRPr="00D36720" w:rsidRDefault="006904E2" w:rsidP="006904E2">
            <w:pPr>
              <w:pStyle w:val="RepTable"/>
              <w:rPr>
                <w:strike/>
                <w:szCs w:val="20"/>
                <w:highlight w:val="lightGray"/>
              </w:rPr>
            </w:pPr>
            <w:r w:rsidRPr="00D36720">
              <w:rPr>
                <w:strike/>
                <w:color w:val="000000"/>
                <w:szCs w:val="20"/>
                <w:highlight w:val="lightGray"/>
              </w:rPr>
              <w:t>0.654</w:t>
            </w:r>
          </w:p>
        </w:tc>
      </w:tr>
      <w:tr w:rsidR="006904E2" w:rsidRPr="00D36720" w14:paraId="39C20578" w14:textId="77777777" w:rsidTr="00D2552F">
        <w:trPr>
          <w:cantSplit/>
        </w:trPr>
        <w:tc>
          <w:tcPr>
            <w:tcW w:w="504" w:type="pct"/>
            <w:tcBorders>
              <w:bottom w:val="single" w:sz="4" w:space="0" w:color="auto"/>
            </w:tcBorders>
            <w:shd w:val="clear" w:color="auto" w:fill="auto"/>
            <w:vAlign w:val="center"/>
          </w:tcPr>
          <w:p w14:paraId="06F12BE7" w14:textId="77777777" w:rsidR="006904E2" w:rsidRPr="00D36720" w:rsidRDefault="006904E2" w:rsidP="006904E2">
            <w:pPr>
              <w:pStyle w:val="RepTable"/>
              <w:rPr>
                <w:strike/>
                <w:highlight w:val="lightGray"/>
              </w:rPr>
            </w:pPr>
            <w:r w:rsidRPr="00D36720">
              <w:rPr>
                <w:strike/>
                <w:highlight w:val="lightGray"/>
              </w:rPr>
              <w:t>None</w:t>
            </w:r>
          </w:p>
        </w:tc>
        <w:tc>
          <w:tcPr>
            <w:tcW w:w="763" w:type="pct"/>
            <w:vMerge w:val="restart"/>
            <w:shd w:val="clear" w:color="auto" w:fill="auto"/>
          </w:tcPr>
          <w:p w14:paraId="6D2DE23B" w14:textId="77777777" w:rsidR="006904E2" w:rsidRPr="00D36720" w:rsidRDefault="006904E2" w:rsidP="006904E2">
            <w:pPr>
              <w:pStyle w:val="RepTable"/>
              <w:rPr>
                <w:strike/>
                <w:highlight w:val="lightGray"/>
              </w:rPr>
            </w:pPr>
            <w:r w:rsidRPr="00D36720">
              <w:rPr>
                <w:strike/>
                <w:szCs w:val="20"/>
                <w:highlight w:val="lightGray"/>
              </w:rPr>
              <w:t>R3 stream</w:t>
            </w:r>
          </w:p>
        </w:tc>
        <w:tc>
          <w:tcPr>
            <w:tcW w:w="453" w:type="pct"/>
            <w:tcBorders>
              <w:bottom w:val="single" w:sz="4" w:space="0" w:color="auto"/>
            </w:tcBorders>
            <w:shd w:val="clear" w:color="auto" w:fill="auto"/>
            <w:vAlign w:val="center"/>
          </w:tcPr>
          <w:p w14:paraId="144CDCCF" w14:textId="34AD3C71"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3BFAFEA" w14:textId="648B114F"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4BCC7F1F" w14:textId="6E7189B1"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7F359D4D" w14:textId="142B4253"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6E09965" w14:textId="439EC5D8" w:rsidR="006904E2" w:rsidRPr="00D36720" w:rsidRDefault="006904E2" w:rsidP="006904E2">
            <w:pPr>
              <w:pStyle w:val="RepTable"/>
              <w:rPr>
                <w:b/>
                <w:strike/>
                <w:szCs w:val="20"/>
                <w:highlight w:val="lightGray"/>
              </w:rPr>
            </w:pPr>
            <w:r w:rsidRPr="00D36720">
              <w:rPr>
                <w:b/>
                <w:bCs/>
                <w:strike/>
                <w:color w:val="000000"/>
                <w:szCs w:val="20"/>
                <w:highlight w:val="lightGray"/>
              </w:rPr>
              <w:t>2.452</w:t>
            </w:r>
          </w:p>
        </w:tc>
        <w:tc>
          <w:tcPr>
            <w:tcW w:w="452" w:type="pct"/>
            <w:tcBorders>
              <w:bottom w:val="single" w:sz="4" w:space="0" w:color="auto"/>
            </w:tcBorders>
            <w:shd w:val="clear" w:color="auto" w:fill="D9D9D9" w:themeFill="background1" w:themeFillShade="D9"/>
            <w:vAlign w:val="center"/>
          </w:tcPr>
          <w:p w14:paraId="31698C70" w14:textId="79D5FA0B" w:rsidR="006904E2" w:rsidRPr="00D36720" w:rsidRDefault="006904E2" w:rsidP="006904E2">
            <w:pPr>
              <w:pStyle w:val="RepTable"/>
              <w:rPr>
                <w:b/>
                <w:strike/>
                <w:szCs w:val="20"/>
                <w:highlight w:val="lightGray"/>
              </w:rPr>
            </w:pPr>
            <w:r w:rsidRPr="00D36720">
              <w:rPr>
                <w:b/>
                <w:bCs/>
                <w:strike/>
                <w:color w:val="000000"/>
                <w:szCs w:val="20"/>
                <w:highlight w:val="lightGray"/>
              </w:rPr>
              <w:t>1.298</w:t>
            </w:r>
          </w:p>
        </w:tc>
        <w:tc>
          <w:tcPr>
            <w:tcW w:w="452" w:type="pct"/>
            <w:tcBorders>
              <w:bottom w:val="single" w:sz="4" w:space="0" w:color="auto"/>
            </w:tcBorders>
            <w:shd w:val="clear" w:color="auto" w:fill="D9D9D9" w:themeFill="background1" w:themeFillShade="D9"/>
            <w:vAlign w:val="center"/>
          </w:tcPr>
          <w:p w14:paraId="393D68DF" w14:textId="41D52E59" w:rsidR="006904E2" w:rsidRPr="00D36720" w:rsidRDefault="006904E2" w:rsidP="006904E2">
            <w:pPr>
              <w:pStyle w:val="RepTable"/>
              <w:rPr>
                <w:strike/>
                <w:szCs w:val="20"/>
                <w:highlight w:val="lightGray"/>
              </w:rPr>
            </w:pPr>
            <w:r w:rsidRPr="00D36720">
              <w:rPr>
                <w:strike/>
                <w:color w:val="000000"/>
                <w:szCs w:val="20"/>
                <w:highlight w:val="lightGray"/>
              </w:rPr>
              <w:t>0.881</w:t>
            </w:r>
          </w:p>
        </w:tc>
        <w:tc>
          <w:tcPr>
            <w:tcW w:w="509" w:type="pct"/>
            <w:tcBorders>
              <w:bottom w:val="single" w:sz="4" w:space="0" w:color="auto"/>
            </w:tcBorders>
            <w:shd w:val="clear" w:color="auto" w:fill="D9D9D9" w:themeFill="background1" w:themeFillShade="D9"/>
            <w:vAlign w:val="center"/>
          </w:tcPr>
          <w:p w14:paraId="03ED1818" w14:textId="3AF72434" w:rsidR="006904E2" w:rsidRPr="00D36720" w:rsidRDefault="006904E2" w:rsidP="006904E2">
            <w:pPr>
              <w:pStyle w:val="RepTable"/>
              <w:rPr>
                <w:strike/>
                <w:szCs w:val="20"/>
                <w:highlight w:val="lightGray"/>
              </w:rPr>
            </w:pPr>
            <w:r w:rsidRPr="00D36720">
              <w:rPr>
                <w:strike/>
                <w:color w:val="000000"/>
                <w:szCs w:val="20"/>
                <w:highlight w:val="lightGray"/>
              </w:rPr>
              <w:t>0.665</w:t>
            </w:r>
          </w:p>
        </w:tc>
      </w:tr>
      <w:tr w:rsidR="006904E2" w:rsidRPr="00D36720" w14:paraId="200CAB1F" w14:textId="77777777" w:rsidTr="00D2552F">
        <w:trPr>
          <w:cantSplit/>
        </w:trPr>
        <w:tc>
          <w:tcPr>
            <w:tcW w:w="504" w:type="pct"/>
            <w:tcBorders>
              <w:bottom w:val="single" w:sz="4" w:space="0" w:color="auto"/>
            </w:tcBorders>
            <w:shd w:val="clear" w:color="auto" w:fill="auto"/>
            <w:vAlign w:val="center"/>
          </w:tcPr>
          <w:p w14:paraId="6358A1A3" w14:textId="77777777" w:rsidR="006904E2" w:rsidRPr="00D36720" w:rsidRDefault="006904E2" w:rsidP="006904E2">
            <w:pPr>
              <w:pStyle w:val="RepTable"/>
              <w:rPr>
                <w:strike/>
                <w:highlight w:val="lightGray"/>
              </w:rPr>
            </w:pPr>
            <w:r w:rsidRPr="00D36720">
              <w:rPr>
                <w:strike/>
                <w:highlight w:val="lightGray"/>
              </w:rPr>
              <w:t>50%</w:t>
            </w:r>
          </w:p>
        </w:tc>
        <w:tc>
          <w:tcPr>
            <w:tcW w:w="763" w:type="pct"/>
            <w:vMerge/>
            <w:shd w:val="clear" w:color="auto" w:fill="auto"/>
          </w:tcPr>
          <w:p w14:paraId="5A3DCA46"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0F85B407" w14:textId="324359FF"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75826CB" w14:textId="27C16992"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BD500B4" w14:textId="75ABF936"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2588D3C2" w14:textId="32F05F12"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0D306F34" w14:textId="1C38B6CB" w:rsidR="006904E2" w:rsidRPr="00D36720" w:rsidRDefault="006904E2" w:rsidP="006904E2">
            <w:pPr>
              <w:pStyle w:val="RepTable"/>
              <w:rPr>
                <w:b/>
                <w:strike/>
                <w:szCs w:val="20"/>
                <w:highlight w:val="lightGray"/>
              </w:rPr>
            </w:pPr>
            <w:r w:rsidRPr="00D36720">
              <w:rPr>
                <w:b/>
                <w:bCs/>
                <w:strike/>
                <w:color w:val="000000"/>
                <w:szCs w:val="20"/>
                <w:highlight w:val="lightGray"/>
              </w:rPr>
              <w:t>1.6</w:t>
            </w:r>
          </w:p>
        </w:tc>
        <w:tc>
          <w:tcPr>
            <w:tcW w:w="452" w:type="pct"/>
            <w:tcBorders>
              <w:bottom w:val="single" w:sz="4" w:space="0" w:color="auto"/>
            </w:tcBorders>
            <w:shd w:val="clear" w:color="auto" w:fill="D9D9D9" w:themeFill="background1" w:themeFillShade="D9"/>
            <w:vAlign w:val="center"/>
          </w:tcPr>
          <w:p w14:paraId="1626DA70" w14:textId="345501D1" w:rsidR="006904E2" w:rsidRPr="00D36720" w:rsidRDefault="006904E2" w:rsidP="006904E2">
            <w:pPr>
              <w:pStyle w:val="RepTable"/>
              <w:rPr>
                <w:strike/>
                <w:szCs w:val="20"/>
                <w:highlight w:val="lightGray"/>
              </w:rPr>
            </w:pPr>
            <w:r w:rsidRPr="00D36720">
              <w:rPr>
                <w:b/>
                <w:bCs/>
                <w:strike/>
                <w:color w:val="000000"/>
                <w:szCs w:val="20"/>
                <w:highlight w:val="lightGray"/>
              </w:rPr>
              <w:t>1.108</w:t>
            </w:r>
          </w:p>
        </w:tc>
        <w:tc>
          <w:tcPr>
            <w:tcW w:w="452" w:type="pct"/>
            <w:tcBorders>
              <w:bottom w:val="single" w:sz="4" w:space="0" w:color="auto"/>
            </w:tcBorders>
            <w:shd w:val="clear" w:color="auto" w:fill="D9D9D9" w:themeFill="background1" w:themeFillShade="D9"/>
            <w:vAlign w:val="center"/>
          </w:tcPr>
          <w:p w14:paraId="6B96A52B" w14:textId="1CE51D7A" w:rsidR="006904E2" w:rsidRPr="00D36720" w:rsidRDefault="006904E2" w:rsidP="006904E2">
            <w:pPr>
              <w:pStyle w:val="RepTable"/>
              <w:rPr>
                <w:strike/>
                <w:szCs w:val="20"/>
                <w:highlight w:val="lightGray"/>
              </w:rPr>
            </w:pPr>
            <w:r w:rsidRPr="00D36720">
              <w:rPr>
                <w:strike/>
                <w:color w:val="000000"/>
                <w:szCs w:val="20"/>
                <w:highlight w:val="lightGray"/>
              </w:rPr>
              <w:t>0.848</w:t>
            </w:r>
          </w:p>
        </w:tc>
        <w:tc>
          <w:tcPr>
            <w:tcW w:w="509" w:type="pct"/>
            <w:tcBorders>
              <w:bottom w:val="single" w:sz="4" w:space="0" w:color="auto"/>
            </w:tcBorders>
            <w:shd w:val="clear" w:color="auto" w:fill="D9D9D9" w:themeFill="background1" w:themeFillShade="D9"/>
            <w:vAlign w:val="center"/>
          </w:tcPr>
          <w:p w14:paraId="0D4B6274" w14:textId="0A375E0D" w:rsidR="006904E2" w:rsidRPr="00D36720" w:rsidRDefault="006904E2" w:rsidP="006904E2">
            <w:pPr>
              <w:pStyle w:val="RepTable"/>
              <w:rPr>
                <w:strike/>
                <w:szCs w:val="20"/>
                <w:highlight w:val="lightGray"/>
              </w:rPr>
            </w:pPr>
            <w:r w:rsidRPr="00D36720">
              <w:rPr>
                <w:strike/>
                <w:color w:val="000000"/>
                <w:szCs w:val="20"/>
                <w:highlight w:val="lightGray"/>
              </w:rPr>
              <w:t>0.577</w:t>
            </w:r>
          </w:p>
        </w:tc>
      </w:tr>
      <w:tr w:rsidR="006904E2" w:rsidRPr="00D36720" w14:paraId="134D0027" w14:textId="77777777" w:rsidTr="00D2552F">
        <w:trPr>
          <w:cantSplit/>
        </w:trPr>
        <w:tc>
          <w:tcPr>
            <w:tcW w:w="504" w:type="pct"/>
            <w:tcBorders>
              <w:bottom w:val="single" w:sz="4" w:space="0" w:color="auto"/>
            </w:tcBorders>
            <w:shd w:val="clear" w:color="auto" w:fill="auto"/>
            <w:vAlign w:val="center"/>
          </w:tcPr>
          <w:p w14:paraId="210D99D5" w14:textId="77777777" w:rsidR="006904E2" w:rsidRPr="00D36720" w:rsidRDefault="006904E2" w:rsidP="006904E2">
            <w:pPr>
              <w:pStyle w:val="RepTable"/>
              <w:rPr>
                <w:strike/>
                <w:highlight w:val="lightGray"/>
              </w:rPr>
            </w:pPr>
            <w:r w:rsidRPr="00D36720">
              <w:rPr>
                <w:strike/>
                <w:highlight w:val="lightGray"/>
              </w:rPr>
              <w:t>75%</w:t>
            </w:r>
          </w:p>
        </w:tc>
        <w:tc>
          <w:tcPr>
            <w:tcW w:w="763" w:type="pct"/>
            <w:vMerge/>
            <w:shd w:val="clear" w:color="auto" w:fill="auto"/>
          </w:tcPr>
          <w:p w14:paraId="21D3447E" w14:textId="77777777" w:rsidR="006904E2" w:rsidRPr="00D36720" w:rsidRDefault="006904E2" w:rsidP="006904E2">
            <w:pPr>
              <w:pStyle w:val="RepTable"/>
              <w:rPr>
                <w:strike/>
                <w:highlight w:val="lightGray"/>
              </w:rPr>
            </w:pPr>
          </w:p>
        </w:tc>
        <w:tc>
          <w:tcPr>
            <w:tcW w:w="453" w:type="pct"/>
            <w:tcBorders>
              <w:bottom w:val="single" w:sz="4" w:space="0" w:color="auto"/>
            </w:tcBorders>
            <w:shd w:val="clear" w:color="auto" w:fill="auto"/>
            <w:vAlign w:val="center"/>
          </w:tcPr>
          <w:p w14:paraId="40F74D85" w14:textId="14E2685A" w:rsidR="006904E2" w:rsidRPr="00D36720" w:rsidRDefault="006904E2" w:rsidP="006904E2">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A65C68C" w14:textId="7D61C936"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D7EE3E4" w14:textId="2B9CAAEF"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7F98568" w14:textId="708B3ED6" w:rsidR="006904E2" w:rsidRPr="00D36720" w:rsidRDefault="006904E2" w:rsidP="006904E2">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A7FCFFA" w14:textId="21AD8BF0" w:rsidR="006904E2" w:rsidRPr="00D36720" w:rsidRDefault="006904E2" w:rsidP="006904E2">
            <w:pPr>
              <w:pStyle w:val="RepTable"/>
              <w:rPr>
                <w:strike/>
                <w:szCs w:val="20"/>
                <w:highlight w:val="lightGray"/>
              </w:rPr>
            </w:pPr>
            <w:r w:rsidRPr="00D36720">
              <w:rPr>
                <w:b/>
                <w:bCs/>
                <w:strike/>
                <w:color w:val="000000"/>
                <w:szCs w:val="20"/>
                <w:highlight w:val="lightGray"/>
              </w:rPr>
              <w:t>1.6</w:t>
            </w:r>
          </w:p>
        </w:tc>
        <w:tc>
          <w:tcPr>
            <w:tcW w:w="452" w:type="pct"/>
            <w:tcBorders>
              <w:bottom w:val="single" w:sz="4" w:space="0" w:color="auto"/>
            </w:tcBorders>
            <w:shd w:val="clear" w:color="auto" w:fill="D9D9D9" w:themeFill="background1" w:themeFillShade="D9"/>
            <w:vAlign w:val="center"/>
          </w:tcPr>
          <w:p w14:paraId="445AAAEC" w14:textId="7D0AB83E" w:rsidR="006904E2" w:rsidRPr="00D36720" w:rsidRDefault="006904E2" w:rsidP="006904E2">
            <w:pPr>
              <w:pStyle w:val="RepTable"/>
              <w:rPr>
                <w:b/>
                <w:strike/>
                <w:szCs w:val="20"/>
                <w:highlight w:val="lightGray"/>
              </w:rPr>
            </w:pPr>
            <w:r w:rsidRPr="00D36720">
              <w:rPr>
                <w:b/>
                <w:bCs/>
                <w:strike/>
                <w:color w:val="000000"/>
                <w:szCs w:val="20"/>
                <w:highlight w:val="lightGray"/>
              </w:rPr>
              <w:t>1.108</w:t>
            </w:r>
          </w:p>
        </w:tc>
        <w:tc>
          <w:tcPr>
            <w:tcW w:w="452" w:type="pct"/>
            <w:tcBorders>
              <w:bottom w:val="single" w:sz="4" w:space="0" w:color="auto"/>
            </w:tcBorders>
            <w:shd w:val="clear" w:color="auto" w:fill="D9D9D9" w:themeFill="background1" w:themeFillShade="D9"/>
            <w:vAlign w:val="center"/>
          </w:tcPr>
          <w:p w14:paraId="655BF84C" w14:textId="1FED71D7" w:rsidR="006904E2" w:rsidRPr="00D36720" w:rsidRDefault="006904E2" w:rsidP="006904E2">
            <w:pPr>
              <w:pStyle w:val="RepTable"/>
              <w:rPr>
                <w:strike/>
                <w:szCs w:val="20"/>
                <w:highlight w:val="lightGray"/>
              </w:rPr>
            </w:pPr>
            <w:r w:rsidRPr="00D36720">
              <w:rPr>
                <w:strike/>
                <w:color w:val="000000"/>
                <w:szCs w:val="20"/>
                <w:highlight w:val="lightGray"/>
              </w:rPr>
              <w:t>0.848</w:t>
            </w:r>
          </w:p>
        </w:tc>
        <w:tc>
          <w:tcPr>
            <w:tcW w:w="509" w:type="pct"/>
            <w:tcBorders>
              <w:bottom w:val="single" w:sz="4" w:space="0" w:color="auto"/>
            </w:tcBorders>
            <w:shd w:val="clear" w:color="auto" w:fill="D9D9D9" w:themeFill="background1" w:themeFillShade="D9"/>
            <w:vAlign w:val="center"/>
          </w:tcPr>
          <w:p w14:paraId="14517047" w14:textId="54E03EE4" w:rsidR="006904E2" w:rsidRPr="00D36720" w:rsidRDefault="006904E2" w:rsidP="006904E2">
            <w:pPr>
              <w:pStyle w:val="RepTable"/>
              <w:rPr>
                <w:strike/>
                <w:szCs w:val="20"/>
                <w:highlight w:val="lightGray"/>
              </w:rPr>
            </w:pPr>
            <w:r w:rsidRPr="00D36720">
              <w:rPr>
                <w:strike/>
                <w:color w:val="000000"/>
                <w:szCs w:val="20"/>
                <w:highlight w:val="lightGray"/>
              </w:rPr>
              <w:t>0.577</w:t>
            </w:r>
          </w:p>
        </w:tc>
      </w:tr>
      <w:tr w:rsidR="006904E2" w:rsidRPr="00D36720" w14:paraId="0EDA0518" w14:textId="77777777" w:rsidTr="00D2552F">
        <w:trPr>
          <w:cantSplit/>
        </w:trPr>
        <w:tc>
          <w:tcPr>
            <w:tcW w:w="504" w:type="pct"/>
            <w:shd w:val="clear" w:color="auto" w:fill="auto"/>
            <w:vAlign w:val="center"/>
          </w:tcPr>
          <w:p w14:paraId="0C0BA007" w14:textId="77777777" w:rsidR="006904E2" w:rsidRPr="00D36720" w:rsidRDefault="006904E2" w:rsidP="006904E2">
            <w:pPr>
              <w:pStyle w:val="RepTable"/>
              <w:rPr>
                <w:strike/>
                <w:highlight w:val="lightGray"/>
              </w:rPr>
            </w:pPr>
            <w:r w:rsidRPr="00D36720">
              <w:rPr>
                <w:strike/>
                <w:highlight w:val="lightGray"/>
              </w:rPr>
              <w:t>None</w:t>
            </w:r>
          </w:p>
        </w:tc>
        <w:tc>
          <w:tcPr>
            <w:tcW w:w="763" w:type="pct"/>
            <w:vMerge w:val="restart"/>
            <w:shd w:val="clear" w:color="auto" w:fill="auto"/>
          </w:tcPr>
          <w:p w14:paraId="3506E770" w14:textId="77777777" w:rsidR="006904E2" w:rsidRPr="00D36720" w:rsidRDefault="006904E2" w:rsidP="006904E2">
            <w:pPr>
              <w:pStyle w:val="RepTable"/>
              <w:rPr>
                <w:strike/>
                <w:highlight w:val="lightGray"/>
              </w:rPr>
            </w:pPr>
            <w:r w:rsidRPr="00D36720">
              <w:rPr>
                <w:strike/>
                <w:szCs w:val="20"/>
                <w:highlight w:val="lightGray"/>
              </w:rPr>
              <w:t>R4 stream</w:t>
            </w:r>
          </w:p>
        </w:tc>
        <w:tc>
          <w:tcPr>
            <w:tcW w:w="453" w:type="pct"/>
            <w:shd w:val="clear" w:color="auto" w:fill="auto"/>
            <w:vAlign w:val="center"/>
          </w:tcPr>
          <w:p w14:paraId="64E984AF" w14:textId="13EB7639"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D9414F9" w14:textId="1E6A1853"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4F587C5" w14:textId="4D7A4A45"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A667F63" w14:textId="373CC1A3"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931C53F" w14:textId="6B7B3ED7"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2.829</w:t>
            </w:r>
          </w:p>
        </w:tc>
        <w:tc>
          <w:tcPr>
            <w:tcW w:w="452" w:type="pct"/>
            <w:shd w:val="clear" w:color="auto" w:fill="D9D9D9" w:themeFill="background1" w:themeFillShade="D9"/>
            <w:vAlign w:val="center"/>
          </w:tcPr>
          <w:p w14:paraId="5568B1EA" w14:textId="50FE49DD"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1.971</w:t>
            </w:r>
          </w:p>
        </w:tc>
        <w:tc>
          <w:tcPr>
            <w:tcW w:w="452" w:type="pct"/>
            <w:shd w:val="clear" w:color="auto" w:fill="D9D9D9" w:themeFill="background1" w:themeFillShade="D9"/>
            <w:vAlign w:val="center"/>
          </w:tcPr>
          <w:p w14:paraId="2C7E4868" w14:textId="17D089EC"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1.51</w:t>
            </w:r>
          </w:p>
        </w:tc>
        <w:tc>
          <w:tcPr>
            <w:tcW w:w="509" w:type="pct"/>
            <w:shd w:val="clear" w:color="auto" w:fill="D9D9D9" w:themeFill="background1" w:themeFillShade="D9"/>
            <w:vAlign w:val="center"/>
          </w:tcPr>
          <w:p w14:paraId="03AC94ED" w14:textId="7CEBE78B"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1.031</w:t>
            </w:r>
          </w:p>
        </w:tc>
      </w:tr>
      <w:tr w:rsidR="006904E2" w:rsidRPr="00D36720" w14:paraId="430FFFE4" w14:textId="77777777" w:rsidTr="00D2552F">
        <w:trPr>
          <w:cantSplit/>
        </w:trPr>
        <w:tc>
          <w:tcPr>
            <w:tcW w:w="504" w:type="pct"/>
            <w:shd w:val="clear" w:color="auto" w:fill="auto"/>
            <w:vAlign w:val="center"/>
          </w:tcPr>
          <w:p w14:paraId="5D0217A6" w14:textId="77777777" w:rsidR="006904E2" w:rsidRPr="00D36720" w:rsidRDefault="006904E2" w:rsidP="006904E2">
            <w:pPr>
              <w:pStyle w:val="RepTable"/>
              <w:rPr>
                <w:strike/>
                <w:highlight w:val="lightGray"/>
              </w:rPr>
            </w:pPr>
            <w:r w:rsidRPr="00D36720">
              <w:rPr>
                <w:strike/>
                <w:highlight w:val="lightGray"/>
              </w:rPr>
              <w:t>50%</w:t>
            </w:r>
          </w:p>
        </w:tc>
        <w:tc>
          <w:tcPr>
            <w:tcW w:w="763" w:type="pct"/>
            <w:vMerge/>
            <w:shd w:val="clear" w:color="auto" w:fill="auto"/>
          </w:tcPr>
          <w:p w14:paraId="34522268" w14:textId="77777777" w:rsidR="006904E2" w:rsidRPr="00D36720" w:rsidRDefault="006904E2" w:rsidP="006904E2">
            <w:pPr>
              <w:pStyle w:val="RepTable"/>
              <w:rPr>
                <w:strike/>
                <w:highlight w:val="lightGray"/>
              </w:rPr>
            </w:pPr>
          </w:p>
        </w:tc>
        <w:tc>
          <w:tcPr>
            <w:tcW w:w="453" w:type="pct"/>
            <w:shd w:val="clear" w:color="auto" w:fill="auto"/>
            <w:vAlign w:val="center"/>
          </w:tcPr>
          <w:p w14:paraId="4DFEC739" w14:textId="34CAC77F"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22DAE92" w14:textId="514E7000"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D8F0136" w14:textId="297B8A70"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22E5D38" w14:textId="16AFEDC8"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67BAF6B2" w14:textId="14D7FA54"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2.829</w:t>
            </w:r>
          </w:p>
        </w:tc>
        <w:tc>
          <w:tcPr>
            <w:tcW w:w="452" w:type="pct"/>
            <w:shd w:val="clear" w:color="auto" w:fill="D9D9D9" w:themeFill="background1" w:themeFillShade="D9"/>
            <w:vAlign w:val="center"/>
          </w:tcPr>
          <w:p w14:paraId="0A970434" w14:textId="0B5ADC94"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1.971</w:t>
            </w:r>
          </w:p>
        </w:tc>
        <w:tc>
          <w:tcPr>
            <w:tcW w:w="452" w:type="pct"/>
            <w:shd w:val="clear" w:color="auto" w:fill="D9D9D9" w:themeFill="background1" w:themeFillShade="D9"/>
            <w:vAlign w:val="center"/>
          </w:tcPr>
          <w:p w14:paraId="5E88E3D4" w14:textId="49AAD583"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1.51</w:t>
            </w:r>
          </w:p>
        </w:tc>
        <w:tc>
          <w:tcPr>
            <w:tcW w:w="509" w:type="pct"/>
            <w:shd w:val="clear" w:color="auto" w:fill="D9D9D9" w:themeFill="background1" w:themeFillShade="D9"/>
            <w:vAlign w:val="center"/>
          </w:tcPr>
          <w:p w14:paraId="44992AE9" w14:textId="27A86F7E" w:rsidR="006904E2" w:rsidRPr="00D36720" w:rsidRDefault="006904E2" w:rsidP="006904E2">
            <w:pPr>
              <w:pStyle w:val="RepTable"/>
              <w:rPr>
                <w:b/>
                <w:bCs/>
                <w:strike/>
                <w:color w:val="000000"/>
                <w:szCs w:val="20"/>
                <w:highlight w:val="lightGray"/>
              </w:rPr>
            </w:pPr>
            <w:r w:rsidRPr="00D36720">
              <w:rPr>
                <w:b/>
                <w:bCs/>
                <w:strike/>
                <w:color w:val="000000"/>
                <w:szCs w:val="20"/>
                <w:highlight w:val="lightGray"/>
              </w:rPr>
              <w:t>1.031</w:t>
            </w:r>
          </w:p>
        </w:tc>
      </w:tr>
    </w:tbl>
    <w:p w14:paraId="57D8A019"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2C82C9DB" w14:textId="77777777" w:rsidR="0079268A" w:rsidRPr="00D36720" w:rsidRDefault="0079268A" w:rsidP="0079268A">
      <w:pPr>
        <w:pStyle w:val="RepStandard"/>
        <w:rPr>
          <w:strike/>
          <w:highlight w:val="lightGray"/>
        </w:rPr>
      </w:pPr>
    </w:p>
    <w:p w14:paraId="3086AA2E" w14:textId="0634A0B4"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6</w:t>
      </w:r>
      <w:r w:rsidRPr="00D36720">
        <w:rPr>
          <w:strike/>
          <w:highlight w:val="lightGray"/>
        </w:rPr>
        <w:fldChar w:fldCharType="end"/>
      </w:r>
      <w:r w:rsidR="0053637A" w:rsidRPr="00D36720">
        <w:rPr>
          <w:strike/>
          <w:highlight w:val="lightGray"/>
        </w:rPr>
        <w:t>2</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PENTAGON in Bulb vegetables (2 x 650 g/ha) as third refinement VFSmod</w:t>
      </w:r>
    </w:p>
    <w:tbl>
      <w:tblPr>
        <w:tblW w:w="25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141"/>
        <w:gridCol w:w="1743"/>
        <w:gridCol w:w="1090"/>
        <w:gridCol w:w="9"/>
        <w:gridCol w:w="1134"/>
        <w:gridCol w:w="1124"/>
        <w:gridCol w:w="1124"/>
      </w:tblGrid>
      <w:tr w:rsidR="0079268A" w:rsidRPr="00D36720" w14:paraId="1CF25CC4" w14:textId="77777777" w:rsidTr="00D2552F">
        <w:trPr>
          <w:cantSplit/>
        </w:trPr>
        <w:tc>
          <w:tcPr>
            <w:tcW w:w="1958" w:type="pct"/>
            <w:gridSpan w:val="2"/>
            <w:tcBorders>
              <w:bottom w:val="nil"/>
            </w:tcBorders>
            <w:shd w:val="clear" w:color="auto" w:fill="auto"/>
          </w:tcPr>
          <w:p w14:paraId="393B7576"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042" w:type="pct"/>
            <w:gridSpan w:val="5"/>
            <w:tcBorders>
              <w:bottom w:val="nil"/>
            </w:tcBorders>
          </w:tcPr>
          <w:p w14:paraId="39160609"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5D90D563" w14:textId="77777777" w:rsidTr="00D2552F">
        <w:trPr>
          <w:cantSplit/>
        </w:trPr>
        <w:tc>
          <w:tcPr>
            <w:tcW w:w="1958" w:type="pct"/>
            <w:gridSpan w:val="2"/>
            <w:tcBorders>
              <w:top w:val="nil"/>
              <w:bottom w:val="nil"/>
            </w:tcBorders>
            <w:shd w:val="clear" w:color="auto" w:fill="auto"/>
          </w:tcPr>
          <w:p w14:paraId="18DD8859"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042" w:type="pct"/>
            <w:gridSpan w:val="5"/>
            <w:tcBorders>
              <w:top w:val="nil"/>
              <w:bottom w:val="nil"/>
            </w:tcBorders>
          </w:tcPr>
          <w:p w14:paraId="05C47A34"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4F3DBB05" w14:textId="77777777" w:rsidTr="00D2552F">
        <w:trPr>
          <w:cantSplit/>
        </w:trPr>
        <w:tc>
          <w:tcPr>
            <w:tcW w:w="1958" w:type="pct"/>
            <w:gridSpan w:val="2"/>
            <w:tcBorders>
              <w:top w:val="nil"/>
              <w:bottom w:val="single" w:sz="4" w:space="0" w:color="auto"/>
            </w:tcBorders>
            <w:shd w:val="clear" w:color="auto" w:fill="auto"/>
          </w:tcPr>
          <w:p w14:paraId="18570F28"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042" w:type="pct"/>
            <w:gridSpan w:val="5"/>
            <w:tcBorders>
              <w:top w:val="nil"/>
              <w:bottom w:val="single" w:sz="4" w:space="0" w:color="auto"/>
            </w:tcBorders>
          </w:tcPr>
          <w:p w14:paraId="5EED435A" w14:textId="77777777" w:rsidR="0079268A" w:rsidRPr="00D36720" w:rsidRDefault="0079268A" w:rsidP="00D2552F">
            <w:pPr>
              <w:pStyle w:val="RepTable"/>
              <w:rPr>
                <w:strike/>
                <w:highlight w:val="lightGray"/>
              </w:rPr>
            </w:pPr>
            <w:r w:rsidRPr="00D36720">
              <w:rPr>
                <w:strike/>
                <w:highlight w:val="lightGray"/>
              </w:rPr>
              <w:t>2 x 650 g/ha</w:t>
            </w:r>
          </w:p>
        </w:tc>
      </w:tr>
      <w:tr w:rsidR="0079268A" w:rsidRPr="00D36720" w14:paraId="5F1246CD" w14:textId="77777777" w:rsidTr="00D2552F">
        <w:trPr>
          <w:cantSplit/>
        </w:trPr>
        <w:tc>
          <w:tcPr>
            <w:tcW w:w="775" w:type="pct"/>
            <w:vMerge w:val="restart"/>
            <w:shd w:val="clear" w:color="auto" w:fill="auto"/>
            <w:vAlign w:val="center"/>
          </w:tcPr>
          <w:p w14:paraId="0E3C9B2B"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1183" w:type="pct"/>
            <w:shd w:val="clear" w:color="auto" w:fill="auto"/>
            <w:vAlign w:val="center"/>
          </w:tcPr>
          <w:p w14:paraId="461966C2"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746" w:type="pct"/>
            <w:gridSpan w:val="2"/>
            <w:shd w:val="clear" w:color="auto" w:fill="D9D9D9" w:themeFill="background1" w:themeFillShade="D9"/>
            <w:vAlign w:val="center"/>
          </w:tcPr>
          <w:p w14:paraId="57880BC6" w14:textId="77777777" w:rsidR="0079268A" w:rsidRPr="00D36720" w:rsidRDefault="0079268A" w:rsidP="00D2552F">
            <w:pPr>
              <w:pStyle w:val="RepTable"/>
              <w:jc w:val="center"/>
              <w:rPr>
                <w:strike/>
                <w:highlight w:val="lightGray"/>
              </w:rPr>
            </w:pPr>
            <w:r w:rsidRPr="00D36720">
              <w:rPr>
                <w:strike/>
                <w:highlight w:val="lightGray"/>
              </w:rPr>
              <w:t>5</w:t>
            </w:r>
          </w:p>
        </w:tc>
        <w:tc>
          <w:tcPr>
            <w:tcW w:w="770" w:type="pct"/>
            <w:shd w:val="clear" w:color="auto" w:fill="D9D9D9" w:themeFill="background1" w:themeFillShade="D9"/>
            <w:vAlign w:val="center"/>
          </w:tcPr>
          <w:p w14:paraId="193888F8" w14:textId="77777777" w:rsidR="0079268A" w:rsidRPr="00D36720" w:rsidRDefault="0079268A" w:rsidP="00D2552F">
            <w:pPr>
              <w:pStyle w:val="RepTable"/>
              <w:jc w:val="center"/>
              <w:rPr>
                <w:strike/>
                <w:highlight w:val="lightGray"/>
              </w:rPr>
            </w:pPr>
            <w:r w:rsidRPr="00D36720">
              <w:rPr>
                <w:strike/>
                <w:highlight w:val="lightGray"/>
              </w:rPr>
              <w:t>10</w:t>
            </w:r>
          </w:p>
        </w:tc>
        <w:tc>
          <w:tcPr>
            <w:tcW w:w="763" w:type="pct"/>
            <w:shd w:val="clear" w:color="auto" w:fill="D9D9D9" w:themeFill="background1" w:themeFillShade="D9"/>
            <w:vAlign w:val="center"/>
          </w:tcPr>
          <w:p w14:paraId="28EB43FF" w14:textId="77777777" w:rsidR="0079268A" w:rsidRPr="00D36720" w:rsidRDefault="0079268A" w:rsidP="00D2552F">
            <w:pPr>
              <w:pStyle w:val="RepTable"/>
              <w:jc w:val="center"/>
              <w:rPr>
                <w:strike/>
                <w:highlight w:val="lightGray"/>
              </w:rPr>
            </w:pPr>
            <w:r w:rsidRPr="00D36720">
              <w:rPr>
                <w:strike/>
                <w:highlight w:val="lightGray"/>
              </w:rPr>
              <w:t>15</w:t>
            </w:r>
          </w:p>
        </w:tc>
        <w:tc>
          <w:tcPr>
            <w:tcW w:w="763" w:type="pct"/>
            <w:shd w:val="clear" w:color="auto" w:fill="D9D9D9" w:themeFill="background1" w:themeFillShade="D9"/>
            <w:vAlign w:val="center"/>
          </w:tcPr>
          <w:p w14:paraId="649C666D"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160C36FC" w14:textId="77777777" w:rsidTr="00D2552F">
        <w:trPr>
          <w:cantSplit/>
          <w:trHeight w:val="450"/>
        </w:trPr>
        <w:tc>
          <w:tcPr>
            <w:tcW w:w="775" w:type="pct"/>
            <w:vMerge/>
            <w:shd w:val="clear" w:color="auto" w:fill="auto"/>
            <w:vAlign w:val="center"/>
          </w:tcPr>
          <w:p w14:paraId="5B331331" w14:textId="77777777" w:rsidR="0079268A" w:rsidRPr="00D36720" w:rsidRDefault="0079268A" w:rsidP="00D2552F">
            <w:pPr>
              <w:pStyle w:val="RepTableBold"/>
              <w:rPr>
                <w:strike/>
                <w:highlight w:val="lightGray"/>
                <w:lang w:val="en-GB"/>
              </w:rPr>
            </w:pPr>
          </w:p>
        </w:tc>
        <w:tc>
          <w:tcPr>
            <w:tcW w:w="1183" w:type="pct"/>
            <w:shd w:val="clear" w:color="auto" w:fill="auto"/>
            <w:vAlign w:val="center"/>
          </w:tcPr>
          <w:p w14:paraId="51742E25"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740" w:type="pct"/>
            <w:shd w:val="clear" w:color="auto" w:fill="D9D9D9" w:themeFill="background1" w:themeFillShade="D9"/>
            <w:vAlign w:val="center"/>
          </w:tcPr>
          <w:p w14:paraId="711B1821" w14:textId="77777777" w:rsidR="0079268A" w:rsidRPr="00D36720" w:rsidRDefault="0079268A" w:rsidP="00D2552F">
            <w:pPr>
              <w:pStyle w:val="RepTable"/>
              <w:jc w:val="center"/>
              <w:rPr>
                <w:strike/>
                <w:highlight w:val="lightGray"/>
              </w:rPr>
            </w:pPr>
            <w:r w:rsidRPr="00D36720">
              <w:rPr>
                <w:strike/>
                <w:highlight w:val="lightGray"/>
              </w:rPr>
              <w:t>5</w:t>
            </w:r>
          </w:p>
        </w:tc>
        <w:tc>
          <w:tcPr>
            <w:tcW w:w="776" w:type="pct"/>
            <w:gridSpan w:val="2"/>
            <w:shd w:val="clear" w:color="auto" w:fill="D9D9D9" w:themeFill="background1" w:themeFillShade="D9"/>
            <w:vAlign w:val="center"/>
          </w:tcPr>
          <w:p w14:paraId="3779B043" w14:textId="77777777" w:rsidR="0079268A" w:rsidRPr="00D36720" w:rsidRDefault="0079268A" w:rsidP="00D2552F">
            <w:pPr>
              <w:pStyle w:val="RepTable"/>
              <w:jc w:val="center"/>
              <w:rPr>
                <w:strike/>
                <w:highlight w:val="lightGray"/>
              </w:rPr>
            </w:pPr>
            <w:r w:rsidRPr="00D36720">
              <w:rPr>
                <w:strike/>
                <w:highlight w:val="lightGray"/>
              </w:rPr>
              <w:t>10</w:t>
            </w:r>
          </w:p>
        </w:tc>
        <w:tc>
          <w:tcPr>
            <w:tcW w:w="763" w:type="pct"/>
            <w:shd w:val="clear" w:color="auto" w:fill="D9D9D9" w:themeFill="background1" w:themeFillShade="D9"/>
            <w:vAlign w:val="center"/>
          </w:tcPr>
          <w:p w14:paraId="526BC0FF" w14:textId="77777777" w:rsidR="0079268A" w:rsidRPr="00D36720" w:rsidRDefault="0079268A" w:rsidP="00D2552F">
            <w:pPr>
              <w:pStyle w:val="RepTable"/>
              <w:jc w:val="center"/>
              <w:rPr>
                <w:strike/>
                <w:highlight w:val="lightGray"/>
              </w:rPr>
            </w:pPr>
            <w:r w:rsidRPr="00D36720">
              <w:rPr>
                <w:strike/>
                <w:highlight w:val="lightGray"/>
              </w:rPr>
              <w:t>15</w:t>
            </w:r>
          </w:p>
        </w:tc>
        <w:tc>
          <w:tcPr>
            <w:tcW w:w="763" w:type="pct"/>
            <w:shd w:val="clear" w:color="auto" w:fill="D9D9D9" w:themeFill="background1" w:themeFillShade="D9"/>
            <w:vAlign w:val="center"/>
          </w:tcPr>
          <w:p w14:paraId="0AD7DB7E" w14:textId="77777777" w:rsidR="0079268A" w:rsidRPr="00D36720" w:rsidRDefault="0079268A" w:rsidP="00D2552F">
            <w:pPr>
              <w:pStyle w:val="RepTable"/>
              <w:jc w:val="center"/>
              <w:rPr>
                <w:strike/>
                <w:highlight w:val="lightGray"/>
              </w:rPr>
            </w:pPr>
            <w:r w:rsidRPr="00D36720">
              <w:rPr>
                <w:strike/>
                <w:highlight w:val="lightGray"/>
              </w:rPr>
              <w:t>20</w:t>
            </w:r>
          </w:p>
        </w:tc>
      </w:tr>
      <w:tr w:rsidR="0079268A" w:rsidRPr="00D36720" w14:paraId="1C0E9CCE" w14:textId="77777777" w:rsidTr="00D2552F">
        <w:trPr>
          <w:cantSplit/>
        </w:trPr>
        <w:tc>
          <w:tcPr>
            <w:tcW w:w="775" w:type="pct"/>
            <w:shd w:val="clear" w:color="auto" w:fill="auto"/>
          </w:tcPr>
          <w:p w14:paraId="6DA61C97" w14:textId="77777777" w:rsidR="0079268A" w:rsidRPr="00D36720" w:rsidRDefault="0079268A" w:rsidP="00D2552F">
            <w:pPr>
              <w:pStyle w:val="RepTable"/>
              <w:rPr>
                <w:strike/>
                <w:szCs w:val="20"/>
                <w:highlight w:val="lightGray"/>
              </w:rPr>
            </w:pPr>
            <w:r w:rsidRPr="00D36720">
              <w:rPr>
                <w:strike/>
                <w:szCs w:val="20"/>
                <w:highlight w:val="lightGray"/>
              </w:rPr>
              <w:t>None</w:t>
            </w:r>
          </w:p>
        </w:tc>
        <w:tc>
          <w:tcPr>
            <w:tcW w:w="1183" w:type="pct"/>
            <w:vMerge w:val="restart"/>
            <w:shd w:val="clear" w:color="auto" w:fill="auto"/>
          </w:tcPr>
          <w:p w14:paraId="18A3ABCB" w14:textId="77777777" w:rsidR="0079268A" w:rsidRPr="00D36720" w:rsidRDefault="0079268A" w:rsidP="00D2552F">
            <w:pPr>
              <w:pStyle w:val="RepTable"/>
              <w:rPr>
                <w:strike/>
                <w:szCs w:val="20"/>
                <w:highlight w:val="lightGray"/>
              </w:rPr>
            </w:pPr>
            <w:r w:rsidRPr="00D36720">
              <w:rPr>
                <w:strike/>
                <w:szCs w:val="20"/>
                <w:highlight w:val="lightGray"/>
              </w:rPr>
              <w:t>R1 stream</w:t>
            </w:r>
          </w:p>
        </w:tc>
        <w:tc>
          <w:tcPr>
            <w:tcW w:w="740" w:type="pct"/>
            <w:shd w:val="clear" w:color="auto" w:fill="D9D9D9" w:themeFill="background1" w:themeFillShade="D9"/>
            <w:vAlign w:val="center"/>
          </w:tcPr>
          <w:p w14:paraId="5A02439E" w14:textId="77777777" w:rsidR="0079268A" w:rsidRPr="00D36720" w:rsidRDefault="0079268A" w:rsidP="00D2552F">
            <w:pPr>
              <w:pStyle w:val="RepTable"/>
              <w:rPr>
                <w:strike/>
                <w:szCs w:val="20"/>
                <w:highlight w:val="lightGray"/>
              </w:rPr>
            </w:pPr>
            <w:r w:rsidRPr="00D36720">
              <w:rPr>
                <w:strike/>
                <w:szCs w:val="20"/>
                <w:highlight w:val="lightGray"/>
              </w:rPr>
              <w:t>0.849</w:t>
            </w:r>
          </w:p>
        </w:tc>
        <w:tc>
          <w:tcPr>
            <w:tcW w:w="776" w:type="pct"/>
            <w:gridSpan w:val="2"/>
            <w:shd w:val="clear" w:color="auto" w:fill="D9D9D9" w:themeFill="background1" w:themeFillShade="D9"/>
            <w:vAlign w:val="center"/>
          </w:tcPr>
          <w:p w14:paraId="23E8D912" w14:textId="77777777" w:rsidR="0079268A" w:rsidRPr="00D36720" w:rsidRDefault="0079268A" w:rsidP="00D2552F">
            <w:pPr>
              <w:pStyle w:val="RepTable"/>
              <w:rPr>
                <w:strike/>
                <w:szCs w:val="20"/>
                <w:highlight w:val="lightGray"/>
              </w:rPr>
            </w:pPr>
            <w:r w:rsidRPr="00D36720">
              <w:rPr>
                <w:strike/>
                <w:szCs w:val="20"/>
                <w:highlight w:val="lightGray"/>
              </w:rPr>
              <w:t>0.495</w:t>
            </w:r>
          </w:p>
        </w:tc>
        <w:tc>
          <w:tcPr>
            <w:tcW w:w="763" w:type="pct"/>
            <w:shd w:val="clear" w:color="auto" w:fill="D9D9D9" w:themeFill="background1" w:themeFillShade="D9"/>
            <w:vAlign w:val="center"/>
          </w:tcPr>
          <w:p w14:paraId="36DC44C2" w14:textId="77777777" w:rsidR="0079268A" w:rsidRPr="00D36720" w:rsidRDefault="0079268A" w:rsidP="00D2552F">
            <w:pPr>
              <w:pStyle w:val="RepTable"/>
              <w:rPr>
                <w:strike/>
                <w:szCs w:val="20"/>
                <w:highlight w:val="lightGray"/>
              </w:rPr>
            </w:pPr>
            <w:r w:rsidRPr="00D36720">
              <w:rPr>
                <w:strike/>
                <w:szCs w:val="20"/>
                <w:highlight w:val="lightGray"/>
              </w:rPr>
              <w:t>0.495</w:t>
            </w:r>
          </w:p>
        </w:tc>
        <w:tc>
          <w:tcPr>
            <w:tcW w:w="763" w:type="pct"/>
            <w:shd w:val="clear" w:color="auto" w:fill="D9D9D9" w:themeFill="background1" w:themeFillShade="D9"/>
            <w:vAlign w:val="center"/>
          </w:tcPr>
          <w:p w14:paraId="3B468950" w14:textId="77777777" w:rsidR="0079268A" w:rsidRPr="00D36720" w:rsidRDefault="0079268A" w:rsidP="00D2552F">
            <w:pPr>
              <w:pStyle w:val="RepTable"/>
              <w:rPr>
                <w:strike/>
                <w:szCs w:val="20"/>
                <w:highlight w:val="lightGray"/>
              </w:rPr>
            </w:pPr>
            <w:r w:rsidRPr="00D36720">
              <w:rPr>
                <w:strike/>
                <w:szCs w:val="20"/>
                <w:highlight w:val="lightGray"/>
              </w:rPr>
              <w:t>0.495</w:t>
            </w:r>
          </w:p>
        </w:tc>
      </w:tr>
      <w:tr w:rsidR="0079268A" w:rsidRPr="00D36720" w14:paraId="271C32CE" w14:textId="77777777" w:rsidTr="00D2552F">
        <w:trPr>
          <w:cantSplit/>
        </w:trPr>
        <w:tc>
          <w:tcPr>
            <w:tcW w:w="775" w:type="pct"/>
            <w:shd w:val="clear" w:color="auto" w:fill="auto"/>
          </w:tcPr>
          <w:p w14:paraId="77A23D09" w14:textId="77777777" w:rsidR="0079268A" w:rsidRPr="00D36720" w:rsidRDefault="0079268A" w:rsidP="00D2552F">
            <w:pPr>
              <w:pStyle w:val="RepTable"/>
              <w:rPr>
                <w:strike/>
                <w:szCs w:val="20"/>
                <w:highlight w:val="lightGray"/>
              </w:rPr>
            </w:pPr>
            <w:r w:rsidRPr="00D36720">
              <w:rPr>
                <w:strike/>
                <w:highlight w:val="lightGray"/>
              </w:rPr>
              <w:t>50%</w:t>
            </w:r>
          </w:p>
        </w:tc>
        <w:tc>
          <w:tcPr>
            <w:tcW w:w="1183" w:type="pct"/>
            <w:vMerge/>
            <w:shd w:val="clear" w:color="auto" w:fill="auto"/>
          </w:tcPr>
          <w:p w14:paraId="260C76EF" w14:textId="77777777" w:rsidR="0079268A" w:rsidRPr="00D36720" w:rsidRDefault="0079268A" w:rsidP="00D2552F">
            <w:pPr>
              <w:pStyle w:val="RepTable"/>
              <w:rPr>
                <w:strike/>
                <w:szCs w:val="20"/>
                <w:highlight w:val="lightGray"/>
              </w:rPr>
            </w:pPr>
          </w:p>
        </w:tc>
        <w:tc>
          <w:tcPr>
            <w:tcW w:w="740" w:type="pct"/>
            <w:shd w:val="clear" w:color="auto" w:fill="D9D9D9" w:themeFill="background1" w:themeFillShade="D9"/>
            <w:vAlign w:val="center"/>
          </w:tcPr>
          <w:p w14:paraId="473B819F" w14:textId="77777777" w:rsidR="0079268A" w:rsidRPr="00D36720" w:rsidRDefault="0079268A" w:rsidP="00D2552F">
            <w:pPr>
              <w:pStyle w:val="RepTable"/>
              <w:rPr>
                <w:strike/>
                <w:szCs w:val="20"/>
                <w:highlight w:val="lightGray"/>
              </w:rPr>
            </w:pPr>
            <w:r w:rsidRPr="00D36720">
              <w:rPr>
                <w:strike/>
                <w:szCs w:val="20"/>
                <w:highlight w:val="lightGray"/>
              </w:rPr>
              <w:t>0.448</w:t>
            </w:r>
          </w:p>
        </w:tc>
        <w:tc>
          <w:tcPr>
            <w:tcW w:w="776" w:type="pct"/>
            <w:gridSpan w:val="2"/>
            <w:shd w:val="clear" w:color="auto" w:fill="D9D9D9" w:themeFill="background1" w:themeFillShade="D9"/>
            <w:vAlign w:val="center"/>
          </w:tcPr>
          <w:p w14:paraId="50E87F96" w14:textId="77777777" w:rsidR="0079268A" w:rsidRPr="00D36720" w:rsidRDefault="0079268A" w:rsidP="00D2552F">
            <w:pPr>
              <w:pStyle w:val="RepTable"/>
              <w:rPr>
                <w:strike/>
                <w:szCs w:val="20"/>
                <w:highlight w:val="lightGray"/>
              </w:rPr>
            </w:pPr>
            <w:r w:rsidRPr="00D36720">
              <w:rPr>
                <w:strike/>
                <w:szCs w:val="20"/>
                <w:highlight w:val="lightGray"/>
              </w:rPr>
              <w:t>0.495</w:t>
            </w:r>
          </w:p>
        </w:tc>
        <w:tc>
          <w:tcPr>
            <w:tcW w:w="763" w:type="pct"/>
            <w:shd w:val="clear" w:color="auto" w:fill="D9D9D9" w:themeFill="background1" w:themeFillShade="D9"/>
            <w:vAlign w:val="center"/>
          </w:tcPr>
          <w:p w14:paraId="02737AA2" w14:textId="77777777" w:rsidR="0079268A" w:rsidRPr="00D36720" w:rsidRDefault="0079268A" w:rsidP="00D2552F">
            <w:pPr>
              <w:pStyle w:val="RepTable"/>
              <w:rPr>
                <w:strike/>
                <w:szCs w:val="20"/>
                <w:highlight w:val="lightGray"/>
              </w:rPr>
            </w:pPr>
            <w:r w:rsidRPr="00D36720">
              <w:rPr>
                <w:strike/>
                <w:szCs w:val="20"/>
                <w:highlight w:val="lightGray"/>
              </w:rPr>
              <w:t>0.495</w:t>
            </w:r>
          </w:p>
        </w:tc>
        <w:tc>
          <w:tcPr>
            <w:tcW w:w="763" w:type="pct"/>
            <w:shd w:val="clear" w:color="auto" w:fill="D9D9D9" w:themeFill="background1" w:themeFillShade="D9"/>
            <w:vAlign w:val="center"/>
          </w:tcPr>
          <w:p w14:paraId="233443DD" w14:textId="77777777" w:rsidR="0079268A" w:rsidRPr="00D36720" w:rsidRDefault="0079268A" w:rsidP="00D2552F">
            <w:pPr>
              <w:pStyle w:val="RepTable"/>
              <w:rPr>
                <w:strike/>
                <w:szCs w:val="20"/>
                <w:highlight w:val="lightGray"/>
              </w:rPr>
            </w:pPr>
            <w:r w:rsidRPr="00D36720">
              <w:rPr>
                <w:strike/>
                <w:szCs w:val="20"/>
                <w:highlight w:val="lightGray"/>
              </w:rPr>
              <w:t>0.495</w:t>
            </w:r>
          </w:p>
        </w:tc>
      </w:tr>
      <w:tr w:rsidR="0079268A" w:rsidRPr="00D36720" w14:paraId="4DAC5441" w14:textId="77777777" w:rsidTr="00D2552F">
        <w:trPr>
          <w:cantSplit/>
        </w:trPr>
        <w:tc>
          <w:tcPr>
            <w:tcW w:w="775" w:type="pct"/>
            <w:shd w:val="clear" w:color="auto" w:fill="auto"/>
          </w:tcPr>
          <w:p w14:paraId="7FD5D82E" w14:textId="77777777" w:rsidR="0079268A" w:rsidRPr="00D36720" w:rsidRDefault="0079268A" w:rsidP="00D2552F">
            <w:pPr>
              <w:pStyle w:val="RepTable"/>
              <w:rPr>
                <w:strike/>
                <w:szCs w:val="20"/>
                <w:highlight w:val="lightGray"/>
              </w:rPr>
            </w:pPr>
            <w:r w:rsidRPr="00D36720">
              <w:rPr>
                <w:strike/>
                <w:highlight w:val="lightGray"/>
              </w:rPr>
              <w:t>75%</w:t>
            </w:r>
          </w:p>
        </w:tc>
        <w:tc>
          <w:tcPr>
            <w:tcW w:w="1183" w:type="pct"/>
            <w:vMerge/>
            <w:shd w:val="clear" w:color="auto" w:fill="auto"/>
          </w:tcPr>
          <w:p w14:paraId="49D36AA0" w14:textId="77777777" w:rsidR="0079268A" w:rsidRPr="00D36720" w:rsidRDefault="0079268A" w:rsidP="00D2552F">
            <w:pPr>
              <w:pStyle w:val="RepTable"/>
              <w:rPr>
                <w:strike/>
                <w:szCs w:val="20"/>
                <w:highlight w:val="lightGray"/>
              </w:rPr>
            </w:pPr>
          </w:p>
        </w:tc>
        <w:tc>
          <w:tcPr>
            <w:tcW w:w="740" w:type="pct"/>
            <w:shd w:val="clear" w:color="auto" w:fill="D9D9D9" w:themeFill="background1" w:themeFillShade="D9"/>
            <w:vAlign w:val="center"/>
          </w:tcPr>
          <w:p w14:paraId="4EAE572A" w14:textId="77777777" w:rsidR="0079268A" w:rsidRPr="00D36720" w:rsidRDefault="0079268A" w:rsidP="00D2552F">
            <w:pPr>
              <w:pStyle w:val="RepTable"/>
              <w:rPr>
                <w:strike/>
                <w:szCs w:val="20"/>
                <w:highlight w:val="lightGray"/>
              </w:rPr>
            </w:pPr>
            <w:r w:rsidRPr="00D36720">
              <w:rPr>
                <w:strike/>
                <w:szCs w:val="20"/>
                <w:highlight w:val="lightGray"/>
              </w:rPr>
              <w:t>0.248</w:t>
            </w:r>
          </w:p>
        </w:tc>
        <w:tc>
          <w:tcPr>
            <w:tcW w:w="776" w:type="pct"/>
            <w:gridSpan w:val="2"/>
            <w:shd w:val="clear" w:color="auto" w:fill="D9D9D9" w:themeFill="background1" w:themeFillShade="D9"/>
            <w:vAlign w:val="center"/>
          </w:tcPr>
          <w:p w14:paraId="1152B45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63" w:type="pct"/>
            <w:shd w:val="clear" w:color="auto" w:fill="D9D9D9" w:themeFill="background1" w:themeFillShade="D9"/>
            <w:vAlign w:val="center"/>
          </w:tcPr>
          <w:p w14:paraId="2CDD050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63" w:type="pct"/>
            <w:shd w:val="clear" w:color="auto" w:fill="D9D9D9" w:themeFill="background1" w:themeFillShade="D9"/>
            <w:vAlign w:val="center"/>
          </w:tcPr>
          <w:p w14:paraId="3617E4AB"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7463A20" w14:textId="77777777" w:rsidTr="00D2552F">
        <w:trPr>
          <w:cantSplit/>
        </w:trPr>
        <w:tc>
          <w:tcPr>
            <w:tcW w:w="775" w:type="pct"/>
            <w:shd w:val="clear" w:color="auto" w:fill="auto"/>
          </w:tcPr>
          <w:p w14:paraId="67291D2C" w14:textId="77777777" w:rsidR="0079268A" w:rsidRPr="00D36720" w:rsidRDefault="0079268A" w:rsidP="00D2552F">
            <w:pPr>
              <w:pStyle w:val="RepTable"/>
              <w:rPr>
                <w:strike/>
                <w:szCs w:val="20"/>
                <w:highlight w:val="lightGray"/>
              </w:rPr>
            </w:pPr>
            <w:r w:rsidRPr="00D36720">
              <w:rPr>
                <w:strike/>
                <w:highlight w:val="lightGray"/>
              </w:rPr>
              <w:t>90%</w:t>
            </w:r>
          </w:p>
        </w:tc>
        <w:tc>
          <w:tcPr>
            <w:tcW w:w="1183" w:type="pct"/>
            <w:vMerge/>
            <w:shd w:val="clear" w:color="auto" w:fill="auto"/>
          </w:tcPr>
          <w:p w14:paraId="2F511FD7" w14:textId="77777777" w:rsidR="0079268A" w:rsidRPr="00D36720" w:rsidRDefault="0079268A" w:rsidP="00D2552F">
            <w:pPr>
              <w:pStyle w:val="RepTable"/>
              <w:rPr>
                <w:strike/>
                <w:szCs w:val="20"/>
                <w:highlight w:val="lightGray"/>
              </w:rPr>
            </w:pPr>
          </w:p>
        </w:tc>
        <w:tc>
          <w:tcPr>
            <w:tcW w:w="740" w:type="pct"/>
            <w:shd w:val="clear" w:color="auto" w:fill="D9D9D9" w:themeFill="background1" w:themeFillShade="D9"/>
            <w:vAlign w:val="center"/>
          </w:tcPr>
          <w:p w14:paraId="563F4270" w14:textId="77777777" w:rsidR="0079268A" w:rsidRPr="00D36720" w:rsidRDefault="0079268A" w:rsidP="00D2552F">
            <w:pPr>
              <w:pStyle w:val="RepTable"/>
              <w:rPr>
                <w:strike/>
                <w:szCs w:val="20"/>
                <w:highlight w:val="lightGray"/>
              </w:rPr>
            </w:pPr>
            <w:r w:rsidRPr="00D36720">
              <w:rPr>
                <w:strike/>
                <w:szCs w:val="20"/>
                <w:highlight w:val="lightGray"/>
              </w:rPr>
              <w:t>0.160</w:t>
            </w:r>
          </w:p>
        </w:tc>
        <w:tc>
          <w:tcPr>
            <w:tcW w:w="776" w:type="pct"/>
            <w:gridSpan w:val="2"/>
            <w:shd w:val="clear" w:color="auto" w:fill="D9D9D9" w:themeFill="background1" w:themeFillShade="D9"/>
            <w:vAlign w:val="center"/>
          </w:tcPr>
          <w:p w14:paraId="53E4998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63" w:type="pct"/>
            <w:shd w:val="clear" w:color="auto" w:fill="D9D9D9" w:themeFill="background1" w:themeFillShade="D9"/>
            <w:vAlign w:val="center"/>
          </w:tcPr>
          <w:p w14:paraId="03E2BDE4"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763" w:type="pct"/>
            <w:shd w:val="clear" w:color="auto" w:fill="D9D9D9" w:themeFill="background1" w:themeFillShade="D9"/>
            <w:vAlign w:val="center"/>
          </w:tcPr>
          <w:p w14:paraId="2C9B923F"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7209AD6" w14:textId="77777777" w:rsidTr="00D2552F">
        <w:trPr>
          <w:cantSplit/>
        </w:trPr>
        <w:tc>
          <w:tcPr>
            <w:tcW w:w="775" w:type="pct"/>
            <w:shd w:val="clear" w:color="auto" w:fill="auto"/>
          </w:tcPr>
          <w:p w14:paraId="0C30C328" w14:textId="77777777" w:rsidR="0079268A" w:rsidRPr="00D36720" w:rsidRDefault="0079268A" w:rsidP="00D2552F">
            <w:pPr>
              <w:pStyle w:val="RepTable"/>
              <w:rPr>
                <w:strike/>
                <w:highlight w:val="lightGray"/>
              </w:rPr>
            </w:pPr>
            <w:r w:rsidRPr="00D36720">
              <w:rPr>
                <w:strike/>
                <w:szCs w:val="20"/>
                <w:highlight w:val="lightGray"/>
              </w:rPr>
              <w:t>None</w:t>
            </w:r>
          </w:p>
        </w:tc>
        <w:tc>
          <w:tcPr>
            <w:tcW w:w="1183" w:type="pct"/>
            <w:vMerge w:val="restart"/>
            <w:shd w:val="clear" w:color="auto" w:fill="auto"/>
          </w:tcPr>
          <w:p w14:paraId="45BB8DBA" w14:textId="77777777" w:rsidR="0079268A" w:rsidRPr="00D36720" w:rsidRDefault="0079268A" w:rsidP="00D2552F">
            <w:pPr>
              <w:pStyle w:val="RepTable"/>
              <w:rPr>
                <w:strike/>
                <w:highlight w:val="lightGray"/>
              </w:rPr>
            </w:pPr>
            <w:r w:rsidRPr="00D36720">
              <w:rPr>
                <w:strike/>
                <w:szCs w:val="20"/>
                <w:highlight w:val="lightGray"/>
              </w:rPr>
              <w:t>R3 stream</w:t>
            </w:r>
          </w:p>
        </w:tc>
        <w:tc>
          <w:tcPr>
            <w:tcW w:w="740" w:type="pct"/>
            <w:shd w:val="clear" w:color="auto" w:fill="D9D9D9" w:themeFill="background1" w:themeFillShade="D9"/>
            <w:vAlign w:val="center"/>
          </w:tcPr>
          <w:p w14:paraId="4738FB40" w14:textId="77777777" w:rsidR="0079268A" w:rsidRPr="00D36720" w:rsidRDefault="0079268A" w:rsidP="00D2552F">
            <w:pPr>
              <w:pStyle w:val="RepTable"/>
              <w:rPr>
                <w:strike/>
                <w:highlight w:val="lightGray"/>
              </w:rPr>
            </w:pPr>
            <w:r w:rsidRPr="00D36720">
              <w:rPr>
                <w:strike/>
                <w:szCs w:val="20"/>
                <w:highlight w:val="lightGray"/>
              </w:rPr>
              <w:t>1.177</w:t>
            </w:r>
          </w:p>
        </w:tc>
        <w:tc>
          <w:tcPr>
            <w:tcW w:w="776" w:type="pct"/>
            <w:gridSpan w:val="2"/>
            <w:shd w:val="clear" w:color="auto" w:fill="D9D9D9" w:themeFill="background1" w:themeFillShade="D9"/>
            <w:vAlign w:val="center"/>
          </w:tcPr>
          <w:p w14:paraId="700BA88E" w14:textId="77777777" w:rsidR="0079268A" w:rsidRPr="00D36720" w:rsidRDefault="0079268A" w:rsidP="00D2552F">
            <w:pPr>
              <w:pStyle w:val="RepTable"/>
              <w:rPr>
                <w:strike/>
                <w:szCs w:val="20"/>
                <w:highlight w:val="lightGray"/>
              </w:rPr>
            </w:pPr>
            <w:r w:rsidRPr="00D36720">
              <w:rPr>
                <w:strike/>
                <w:szCs w:val="20"/>
                <w:highlight w:val="lightGray"/>
              </w:rPr>
              <w:t>0.623</w:t>
            </w:r>
          </w:p>
        </w:tc>
        <w:tc>
          <w:tcPr>
            <w:tcW w:w="763" w:type="pct"/>
            <w:shd w:val="clear" w:color="auto" w:fill="D9D9D9" w:themeFill="background1" w:themeFillShade="D9"/>
            <w:vAlign w:val="center"/>
          </w:tcPr>
          <w:p w14:paraId="0A4E356B" w14:textId="77777777" w:rsidR="0079268A" w:rsidRPr="00D36720" w:rsidRDefault="0079268A" w:rsidP="00D2552F">
            <w:pPr>
              <w:pStyle w:val="RepTable"/>
              <w:rPr>
                <w:strike/>
                <w:color w:val="000000"/>
                <w:szCs w:val="20"/>
                <w:highlight w:val="lightGray"/>
              </w:rPr>
            </w:pPr>
            <w:r w:rsidRPr="00D36720">
              <w:rPr>
                <w:strike/>
                <w:szCs w:val="20"/>
                <w:highlight w:val="lightGray"/>
              </w:rPr>
              <w:t>0.423</w:t>
            </w:r>
          </w:p>
        </w:tc>
        <w:tc>
          <w:tcPr>
            <w:tcW w:w="763" w:type="pct"/>
            <w:shd w:val="clear" w:color="auto" w:fill="D9D9D9" w:themeFill="background1" w:themeFillShade="D9"/>
            <w:vAlign w:val="center"/>
          </w:tcPr>
          <w:p w14:paraId="7563F7A6" w14:textId="77777777" w:rsidR="0079268A" w:rsidRPr="00D36720" w:rsidRDefault="0079268A" w:rsidP="00D2552F">
            <w:pPr>
              <w:pStyle w:val="RepTable"/>
              <w:rPr>
                <w:strike/>
                <w:color w:val="000000"/>
                <w:szCs w:val="20"/>
                <w:highlight w:val="lightGray"/>
              </w:rPr>
            </w:pPr>
            <w:r w:rsidRPr="00D36720">
              <w:rPr>
                <w:strike/>
                <w:szCs w:val="20"/>
                <w:highlight w:val="lightGray"/>
              </w:rPr>
              <w:t>0.319</w:t>
            </w:r>
          </w:p>
        </w:tc>
      </w:tr>
      <w:tr w:rsidR="0079268A" w:rsidRPr="00D36720" w14:paraId="35367939" w14:textId="77777777" w:rsidTr="00D2552F">
        <w:trPr>
          <w:cantSplit/>
        </w:trPr>
        <w:tc>
          <w:tcPr>
            <w:tcW w:w="775" w:type="pct"/>
            <w:shd w:val="clear" w:color="auto" w:fill="auto"/>
          </w:tcPr>
          <w:p w14:paraId="58E0BD36" w14:textId="77777777" w:rsidR="0079268A" w:rsidRPr="00D36720" w:rsidRDefault="0079268A" w:rsidP="00D2552F">
            <w:pPr>
              <w:pStyle w:val="RepTable"/>
              <w:rPr>
                <w:strike/>
                <w:highlight w:val="lightGray"/>
              </w:rPr>
            </w:pPr>
            <w:r w:rsidRPr="00D36720">
              <w:rPr>
                <w:strike/>
                <w:highlight w:val="lightGray"/>
              </w:rPr>
              <w:t>50%</w:t>
            </w:r>
          </w:p>
        </w:tc>
        <w:tc>
          <w:tcPr>
            <w:tcW w:w="1183" w:type="pct"/>
            <w:vMerge/>
            <w:shd w:val="clear" w:color="auto" w:fill="auto"/>
          </w:tcPr>
          <w:p w14:paraId="40C7A6AB"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4651D718" w14:textId="77777777" w:rsidR="0079268A" w:rsidRPr="00D36720" w:rsidRDefault="0079268A" w:rsidP="00D2552F">
            <w:pPr>
              <w:pStyle w:val="RepTable"/>
              <w:rPr>
                <w:strike/>
                <w:highlight w:val="lightGray"/>
              </w:rPr>
            </w:pPr>
            <w:r w:rsidRPr="00D36720">
              <w:rPr>
                <w:strike/>
                <w:szCs w:val="20"/>
                <w:highlight w:val="lightGray"/>
              </w:rPr>
              <w:t>0.615</w:t>
            </w:r>
          </w:p>
        </w:tc>
        <w:tc>
          <w:tcPr>
            <w:tcW w:w="776" w:type="pct"/>
            <w:gridSpan w:val="2"/>
            <w:shd w:val="clear" w:color="auto" w:fill="D9D9D9" w:themeFill="background1" w:themeFillShade="D9"/>
            <w:vAlign w:val="center"/>
          </w:tcPr>
          <w:p w14:paraId="4CB59FEA" w14:textId="77777777" w:rsidR="0079268A" w:rsidRPr="00D36720" w:rsidRDefault="0079268A" w:rsidP="00D2552F">
            <w:pPr>
              <w:pStyle w:val="RepTable"/>
              <w:rPr>
                <w:strike/>
                <w:szCs w:val="20"/>
                <w:highlight w:val="lightGray"/>
              </w:rPr>
            </w:pPr>
            <w:r w:rsidRPr="00D36720">
              <w:rPr>
                <w:strike/>
                <w:szCs w:val="20"/>
                <w:highlight w:val="lightGray"/>
              </w:rPr>
              <w:t>0.337</w:t>
            </w:r>
          </w:p>
        </w:tc>
        <w:tc>
          <w:tcPr>
            <w:tcW w:w="763" w:type="pct"/>
            <w:shd w:val="clear" w:color="auto" w:fill="D9D9D9" w:themeFill="background1" w:themeFillShade="D9"/>
            <w:vAlign w:val="center"/>
          </w:tcPr>
          <w:p w14:paraId="6EC4B8EF" w14:textId="77777777" w:rsidR="0079268A" w:rsidRPr="00D36720" w:rsidRDefault="0079268A" w:rsidP="00D2552F">
            <w:pPr>
              <w:pStyle w:val="RepTable"/>
              <w:rPr>
                <w:strike/>
                <w:color w:val="000000"/>
                <w:szCs w:val="20"/>
                <w:highlight w:val="lightGray"/>
              </w:rPr>
            </w:pPr>
            <w:r w:rsidRPr="00D36720">
              <w:rPr>
                <w:strike/>
                <w:szCs w:val="20"/>
                <w:highlight w:val="lightGray"/>
              </w:rPr>
              <w:t>0.231</w:t>
            </w:r>
          </w:p>
        </w:tc>
        <w:tc>
          <w:tcPr>
            <w:tcW w:w="763" w:type="pct"/>
            <w:shd w:val="clear" w:color="auto" w:fill="D9D9D9" w:themeFill="background1" w:themeFillShade="D9"/>
            <w:vAlign w:val="center"/>
          </w:tcPr>
          <w:p w14:paraId="0BF79C5E" w14:textId="77777777" w:rsidR="0079268A" w:rsidRPr="00D36720" w:rsidRDefault="0079268A" w:rsidP="00D2552F">
            <w:pPr>
              <w:pStyle w:val="RepTable"/>
              <w:rPr>
                <w:strike/>
                <w:color w:val="000000"/>
                <w:szCs w:val="20"/>
                <w:highlight w:val="lightGray"/>
              </w:rPr>
            </w:pPr>
            <w:r w:rsidRPr="00D36720">
              <w:rPr>
                <w:strike/>
                <w:szCs w:val="20"/>
                <w:highlight w:val="lightGray"/>
              </w:rPr>
              <w:t>0.175</w:t>
            </w:r>
          </w:p>
        </w:tc>
      </w:tr>
      <w:tr w:rsidR="0079268A" w:rsidRPr="00D36720" w14:paraId="76EB09BA" w14:textId="77777777" w:rsidTr="00D2552F">
        <w:trPr>
          <w:cantSplit/>
        </w:trPr>
        <w:tc>
          <w:tcPr>
            <w:tcW w:w="775" w:type="pct"/>
            <w:shd w:val="clear" w:color="auto" w:fill="auto"/>
          </w:tcPr>
          <w:p w14:paraId="05D54698" w14:textId="77777777" w:rsidR="0079268A" w:rsidRPr="00D36720" w:rsidRDefault="0079268A" w:rsidP="00D2552F">
            <w:pPr>
              <w:pStyle w:val="RepTable"/>
              <w:rPr>
                <w:strike/>
                <w:highlight w:val="lightGray"/>
              </w:rPr>
            </w:pPr>
            <w:r w:rsidRPr="00D36720">
              <w:rPr>
                <w:strike/>
                <w:highlight w:val="lightGray"/>
              </w:rPr>
              <w:t>75%</w:t>
            </w:r>
          </w:p>
        </w:tc>
        <w:tc>
          <w:tcPr>
            <w:tcW w:w="1183" w:type="pct"/>
            <w:vMerge/>
            <w:shd w:val="clear" w:color="auto" w:fill="auto"/>
          </w:tcPr>
          <w:p w14:paraId="6201E240"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7D519174" w14:textId="77777777" w:rsidR="0079268A" w:rsidRPr="00D36720" w:rsidRDefault="0079268A" w:rsidP="00D2552F">
            <w:pPr>
              <w:pStyle w:val="RepTable"/>
              <w:rPr>
                <w:strike/>
                <w:highlight w:val="lightGray"/>
              </w:rPr>
            </w:pPr>
            <w:r w:rsidRPr="00D36720">
              <w:rPr>
                <w:strike/>
                <w:szCs w:val="20"/>
                <w:highlight w:val="lightGray"/>
              </w:rPr>
              <w:t>0.343</w:t>
            </w:r>
          </w:p>
        </w:tc>
        <w:tc>
          <w:tcPr>
            <w:tcW w:w="776" w:type="pct"/>
            <w:gridSpan w:val="2"/>
            <w:shd w:val="clear" w:color="auto" w:fill="D9D9D9" w:themeFill="background1" w:themeFillShade="D9"/>
            <w:vAlign w:val="center"/>
          </w:tcPr>
          <w:p w14:paraId="3D461809" w14:textId="77777777" w:rsidR="0079268A" w:rsidRPr="00D36720" w:rsidRDefault="0079268A" w:rsidP="00D2552F">
            <w:pPr>
              <w:pStyle w:val="RepTable"/>
              <w:rPr>
                <w:strike/>
                <w:szCs w:val="20"/>
                <w:highlight w:val="lightGray"/>
              </w:rPr>
            </w:pPr>
            <w:r w:rsidRPr="00D36720">
              <w:rPr>
                <w:strike/>
                <w:szCs w:val="20"/>
                <w:highlight w:val="lightGray"/>
              </w:rPr>
              <w:t>0.197</w:t>
            </w:r>
          </w:p>
        </w:tc>
        <w:tc>
          <w:tcPr>
            <w:tcW w:w="763" w:type="pct"/>
            <w:shd w:val="clear" w:color="auto" w:fill="D9D9D9" w:themeFill="background1" w:themeFillShade="D9"/>
            <w:vAlign w:val="center"/>
          </w:tcPr>
          <w:p w14:paraId="4514E5B7" w14:textId="77777777" w:rsidR="0079268A" w:rsidRPr="00D36720" w:rsidRDefault="0079268A" w:rsidP="00D2552F">
            <w:pPr>
              <w:pStyle w:val="RepTable"/>
              <w:rPr>
                <w:strike/>
                <w:color w:val="000000"/>
                <w:szCs w:val="20"/>
                <w:highlight w:val="lightGray"/>
              </w:rPr>
            </w:pPr>
            <w:r w:rsidRPr="00D36720">
              <w:rPr>
                <w:strike/>
                <w:szCs w:val="20"/>
                <w:highlight w:val="lightGray"/>
              </w:rPr>
              <w:t>0.138</w:t>
            </w:r>
          </w:p>
        </w:tc>
        <w:tc>
          <w:tcPr>
            <w:tcW w:w="763" w:type="pct"/>
            <w:shd w:val="clear" w:color="auto" w:fill="D9D9D9" w:themeFill="background1" w:themeFillShade="D9"/>
            <w:vAlign w:val="center"/>
          </w:tcPr>
          <w:p w14:paraId="4DBD6C28"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6A503F1E" w14:textId="77777777" w:rsidTr="00D2552F">
        <w:trPr>
          <w:cantSplit/>
        </w:trPr>
        <w:tc>
          <w:tcPr>
            <w:tcW w:w="775" w:type="pct"/>
            <w:shd w:val="clear" w:color="auto" w:fill="auto"/>
          </w:tcPr>
          <w:p w14:paraId="31E1248D" w14:textId="77777777" w:rsidR="0079268A" w:rsidRPr="00D36720" w:rsidRDefault="0079268A" w:rsidP="00D2552F">
            <w:pPr>
              <w:pStyle w:val="RepTable"/>
              <w:rPr>
                <w:strike/>
                <w:highlight w:val="lightGray"/>
              </w:rPr>
            </w:pPr>
            <w:r w:rsidRPr="00D36720">
              <w:rPr>
                <w:strike/>
                <w:highlight w:val="lightGray"/>
              </w:rPr>
              <w:t>90%</w:t>
            </w:r>
          </w:p>
        </w:tc>
        <w:tc>
          <w:tcPr>
            <w:tcW w:w="1183" w:type="pct"/>
            <w:vMerge/>
            <w:shd w:val="clear" w:color="auto" w:fill="auto"/>
          </w:tcPr>
          <w:p w14:paraId="2543F1FE"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3AA75CAA" w14:textId="77777777" w:rsidR="0079268A" w:rsidRPr="00D36720" w:rsidRDefault="0079268A" w:rsidP="00D2552F">
            <w:pPr>
              <w:pStyle w:val="RepTable"/>
              <w:rPr>
                <w:strike/>
                <w:highlight w:val="lightGray"/>
              </w:rPr>
            </w:pPr>
            <w:r w:rsidRPr="00D36720">
              <w:rPr>
                <w:strike/>
                <w:szCs w:val="20"/>
                <w:highlight w:val="lightGray"/>
              </w:rPr>
              <w:t>0.240</w:t>
            </w:r>
          </w:p>
        </w:tc>
        <w:tc>
          <w:tcPr>
            <w:tcW w:w="776" w:type="pct"/>
            <w:gridSpan w:val="2"/>
            <w:shd w:val="clear" w:color="auto" w:fill="D9D9D9" w:themeFill="background1" w:themeFillShade="D9"/>
            <w:vAlign w:val="center"/>
          </w:tcPr>
          <w:p w14:paraId="419AB2DC" w14:textId="77777777" w:rsidR="0079268A" w:rsidRPr="00D36720" w:rsidRDefault="0079268A" w:rsidP="00D2552F">
            <w:pPr>
              <w:pStyle w:val="RepTable"/>
              <w:rPr>
                <w:strike/>
                <w:highlight w:val="lightGray"/>
              </w:rPr>
            </w:pPr>
            <w:r w:rsidRPr="00D36720">
              <w:rPr>
                <w:strike/>
                <w:szCs w:val="20"/>
                <w:highlight w:val="lightGray"/>
              </w:rPr>
              <w:t>-</w:t>
            </w:r>
          </w:p>
        </w:tc>
        <w:tc>
          <w:tcPr>
            <w:tcW w:w="763" w:type="pct"/>
            <w:shd w:val="clear" w:color="auto" w:fill="D9D9D9" w:themeFill="background1" w:themeFillShade="D9"/>
            <w:vAlign w:val="center"/>
          </w:tcPr>
          <w:p w14:paraId="66CC783D" w14:textId="77777777" w:rsidR="0079268A" w:rsidRPr="00D36720" w:rsidRDefault="0079268A" w:rsidP="00D2552F">
            <w:pPr>
              <w:pStyle w:val="RepTable"/>
              <w:rPr>
                <w:strike/>
                <w:highlight w:val="lightGray"/>
              </w:rPr>
            </w:pPr>
            <w:r w:rsidRPr="00D36720">
              <w:rPr>
                <w:strike/>
                <w:szCs w:val="20"/>
                <w:highlight w:val="lightGray"/>
              </w:rPr>
              <w:t>-</w:t>
            </w:r>
          </w:p>
        </w:tc>
        <w:tc>
          <w:tcPr>
            <w:tcW w:w="763" w:type="pct"/>
            <w:shd w:val="clear" w:color="auto" w:fill="D9D9D9" w:themeFill="background1" w:themeFillShade="D9"/>
            <w:vAlign w:val="center"/>
          </w:tcPr>
          <w:p w14:paraId="4D2D9F97"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42BBE06B" w14:textId="77777777" w:rsidTr="00D2552F">
        <w:trPr>
          <w:cantSplit/>
        </w:trPr>
        <w:tc>
          <w:tcPr>
            <w:tcW w:w="775" w:type="pct"/>
            <w:shd w:val="clear" w:color="auto" w:fill="auto"/>
          </w:tcPr>
          <w:p w14:paraId="239244E1" w14:textId="77777777" w:rsidR="0079268A" w:rsidRPr="00D36720" w:rsidRDefault="0079268A" w:rsidP="00D2552F">
            <w:pPr>
              <w:pStyle w:val="RepTable"/>
              <w:rPr>
                <w:strike/>
                <w:highlight w:val="lightGray"/>
              </w:rPr>
            </w:pPr>
            <w:r w:rsidRPr="00D36720">
              <w:rPr>
                <w:strike/>
                <w:szCs w:val="20"/>
                <w:highlight w:val="lightGray"/>
              </w:rPr>
              <w:t>None</w:t>
            </w:r>
          </w:p>
        </w:tc>
        <w:tc>
          <w:tcPr>
            <w:tcW w:w="1183" w:type="pct"/>
            <w:vMerge w:val="restart"/>
            <w:shd w:val="clear" w:color="auto" w:fill="auto"/>
          </w:tcPr>
          <w:p w14:paraId="3D69438E" w14:textId="77777777" w:rsidR="0079268A" w:rsidRPr="00D36720" w:rsidRDefault="0079268A" w:rsidP="00D2552F">
            <w:pPr>
              <w:pStyle w:val="RepTable"/>
              <w:rPr>
                <w:strike/>
                <w:highlight w:val="lightGray"/>
              </w:rPr>
            </w:pPr>
            <w:r w:rsidRPr="00D36720">
              <w:rPr>
                <w:strike/>
                <w:szCs w:val="20"/>
                <w:highlight w:val="lightGray"/>
              </w:rPr>
              <w:t>R4 stream</w:t>
            </w:r>
          </w:p>
        </w:tc>
        <w:tc>
          <w:tcPr>
            <w:tcW w:w="740" w:type="pct"/>
            <w:shd w:val="clear" w:color="auto" w:fill="D9D9D9" w:themeFill="background1" w:themeFillShade="D9"/>
            <w:vAlign w:val="center"/>
          </w:tcPr>
          <w:p w14:paraId="0A5173EF" w14:textId="77777777" w:rsidR="0079268A" w:rsidRPr="00D36720" w:rsidRDefault="0079268A" w:rsidP="00D2552F">
            <w:pPr>
              <w:pStyle w:val="RepTable"/>
              <w:rPr>
                <w:strike/>
                <w:highlight w:val="lightGray"/>
              </w:rPr>
            </w:pPr>
            <w:r w:rsidRPr="00D36720">
              <w:rPr>
                <w:strike/>
                <w:szCs w:val="20"/>
                <w:highlight w:val="lightGray"/>
              </w:rPr>
              <w:t>0.854</w:t>
            </w:r>
          </w:p>
        </w:tc>
        <w:tc>
          <w:tcPr>
            <w:tcW w:w="776" w:type="pct"/>
            <w:gridSpan w:val="2"/>
            <w:shd w:val="clear" w:color="auto" w:fill="D9D9D9" w:themeFill="background1" w:themeFillShade="D9"/>
            <w:vAlign w:val="center"/>
          </w:tcPr>
          <w:p w14:paraId="71D94707" w14:textId="77777777" w:rsidR="0079268A" w:rsidRPr="00D36720" w:rsidRDefault="0079268A" w:rsidP="00D2552F">
            <w:pPr>
              <w:pStyle w:val="RepTable"/>
              <w:rPr>
                <w:strike/>
                <w:szCs w:val="20"/>
                <w:highlight w:val="lightGray"/>
              </w:rPr>
            </w:pPr>
            <w:r w:rsidRPr="00D36720">
              <w:rPr>
                <w:strike/>
                <w:szCs w:val="20"/>
                <w:highlight w:val="lightGray"/>
              </w:rPr>
              <w:t>0.455</w:t>
            </w:r>
          </w:p>
        </w:tc>
        <w:tc>
          <w:tcPr>
            <w:tcW w:w="763" w:type="pct"/>
            <w:shd w:val="clear" w:color="auto" w:fill="D9D9D9" w:themeFill="background1" w:themeFillShade="D9"/>
            <w:vAlign w:val="center"/>
          </w:tcPr>
          <w:p w14:paraId="3786C204" w14:textId="77777777" w:rsidR="0079268A" w:rsidRPr="00D36720" w:rsidRDefault="0079268A" w:rsidP="00D2552F">
            <w:pPr>
              <w:pStyle w:val="RepTable"/>
              <w:rPr>
                <w:strike/>
                <w:color w:val="000000"/>
                <w:szCs w:val="20"/>
                <w:highlight w:val="lightGray"/>
              </w:rPr>
            </w:pPr>
            <w:r w:rsidRPr="00D36720">
              <w:rPr>
                <w:strike/>
                <w:szCs w:val="20"/>
                <w:highlight w:val="lightGray"/>
              </w:rPr>
              <w:t>0.310</w:t>
            </w:r>
          </w:p>
        </w:tc>
        <w:tc>
          <w:tcPr>
            <w:tcW w:w="763" w:type="pct"/>
            <w:shd w:val="clear" w:color="auto" w:fill="D9D9D9" w:themeFill="background1" w:themeFillShade="D9"/>
            <w:vAlign w:val="center"/>
          </w:tcPr>
          <w:p w14:paraId="47CDF1A3" w14:textId="77777777" w:rsidR="0079268A" w:rsidRPr="00D36720" w:rsidRDefault="0079268A" w:rsidP="00D2552F">
            <w:pPr>
              <w:pStyle w:val="RepTable"/>
              <w:rPr>
                <w:strike/>
                <w:color w:val="000000"/>
                <w:szCs w:val="20"/>
                <w:highlight w:val="lightGray"/>
              </w:rPr>
            </w:pPr>
            <w:r w:rsidRPr="00D36720">
              <w:rPr>
                <w:strike/>
                <w:szCs w:val="20"/>
                <w:highlight w:val="lightGray"/>
              </w:rPr>
              <w:t>0.234</w:t>
            </w:r>
          </w:p>
        </w:tc>
      </w:tr>
      <w:tr w:rsidR="0079268A" w:rsidRPr="00D36720" w14:paraId="617612F5" w14:textId="77777777" w:rsidTr="00D2552F">
        <w:trPr>
          <w:cantSplit/>
        </w:trPr>
        <w:tc>
          <w:tcPr>
            <w:tcW w:w="775" w:type="pct"/>
            <w:shd w:val="clear" w:color="auto" w:fill="auto"/>
          </w:tcPr>
          <w:p w14:paraId="3C9D396B" w14:textId="77777777" w:rsidR="0079268A" w:rsidRPr="00D36720" w:rsidRDefault="0079268A" w:rsidP="00D2552F">
            <w:pPr>
              <w:pStyle w:val="RepTable"/>
              <w:rPr>
                <w:strike/>
                <w:highlight w:val="lightGray"/>
              </w:rPr>
            </w:pPr>
            <w:r w:rsidRPr="00D36720">
              <w:rPr>
                <w:strike/>
                <w:highlight w:val="lightGray"/>
              </w:rPr>
              <w:t>50%</w:t>
            </w:r>
          </w:p>
        </w:tc>
        <w:tc>
          <w:tcPr>
            <w:tcW w:w="1183" w:type="pct"/>
            <w:vMerge/>
            <w:shd w:val="clear" w:color="auto" w:fill="auto"/>
          </w:tcPr>
          <w:p w14:paraId="76B0A1D3"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713D0154" w14:textId="77777777" w:rsidR="0079268A" w:rsidRPr="00D36720" w:rsidRDefault="0079268A" w:rsidP="00D2552F">
            <w:pPr>
              <w:pStyle w:val="RepTable"/>
              <w:rPr>
                <w:strike/>
                <w:highlight w:val="lightGray"/>
              </w:rPr>
            </w:pPr>
            <w:r w:rsidRPr="00D36720">
              <w:rPr>
                <w:strike/>
                <w:szCs w:val="20"/>
                <w:highlight w:val="lightGray"/>
              </w:rPr>
              <w:t>0.451</w:t>
            </w:r>
          </w:p>
        </w:tc>
        <w:tc>
          <w:tcPr>
            <w:tcW w:w="776" w:type="pct"/>
            <w:gridSpan w:val="2"/>
            <w:shd w:val="clear" w:color="auto" w:fill="D9D9D9" w:themeFill="background1" w:themeFillShade="D9"/>
            <w:vAlign w:val="center"/>
          </w:tcPr>
          <w:p w14:paraId="4C68E016" w14:textId="77777777" w:rsidR="0079268A" w:rsidRPr="00D36720" w:rsidRDefault="0079268A" w:rsidP="00D2552F">
            <w:pPr>
              <w:pStyle w:val="RepTable"/>
              <w:rPr>
                <w:strike/>
                <w:szCs w:val="20"/>
                <w:highlight w:val="lightGray"/>
              </w:rPr>
            </w:pPr>
            <w:r w:rsidRPr="00D36720">
              <w:rPr>
                <w:strike/>
                <w:szCs w:val="20"/>
                <w:highlight w:val="lightGray"/>
              </w:rPr>
              <w:t>0.246</w:t>
            </w:r>
          </w:p>
        </w:tc>
        <w:tc>
          <w:tcPr>
            <w:tcW w:w="763" w:type="pct"/>
            <w:shd w:val="clear" w:color="auto" w:fill="D9D9D9" w:themeFill="background1" w:themeFillShade="D9"/>
            <w:vAlign w:val="center"/>
          </w:tcPr>
          <w:p w14:paraId="6E698D79" w14:textId="77777777" w:rsidR="0079268A" w:rsidRPr="00D36720" w:rsidRDefault="0079268A" w:rsidP="00D2552F">
            <w:pPr>
              <w:pStyle w:val="RepTable"/>
              <w:rPr>
                <w:strike/>
                <w:color w:val="000000"/>
                <w:szCs w:val="20"/>
                <w:highlight w:val="lightGray"/>
              </w:rPr>
            </w:pPr>
            <w:r w:rsidRPr="00D36720">
              <w:rPr>
                <w:strike/>
                <w:szCs w:val="20"/>
                <w:highlight w:val="lightGray"/>
              </w:rPr>
              <w:t>0.168</w:t>
            </w:r>
          </w:p>
        </w:tc>
        <w:tc>
          <w:tcPr>
            <w:tcW w:w="763" w:type="pct"/>
            <w:shd w:val="clear" w:color="auto" w:fill="D9D9D9" w:themeFill="background1" w:themeFillShade="D9"/>
            <w:vAlign w:val="center"/>
          </w:tcPr>
          <w:p w14:paraId="626540DC" w14:textId="77777777" w:rsidR="0079268A" w:rsidRPr="00D36720" w:rsidRDefault="0079268A" w:rsidP="00D2552F">
            <w:pPr>
              <w:pStyle w:val="RepTable"/>
              <w:rPr>
                <w:strike/>
                <w:color w:val="000000"/>
                <w:szCs w:val="20"/>
                <w:highlight w:val="lightGray"/>
              </w:rPr>
            </w:pPr>
            <w:r w:rsidRPr="00D36720">
              <w:rPr>
                <w:strike/>
                <w:szCs w:val="20"/>
                <w:highlight w:val="lightGray"/>
              </w:rPr>
              <w:t>0.127</w:t>
            </w:r>
          </w:p>
        </w:tc>
      </w:tr>
      <w:tr w:rsidR="0079268A" w:rsidRPr="00D36720" w14:paraId="03DEE7F0" w14:textId="77777777" w:rsidTr="00D2552F">
        <w:trPr>
          <w:cantSplit/>
        </w:trPr>
        <w:tc>
          <w:tcPr>
            <w:tcW w:w="775" w:type="pct"/>
            <w:shd w:val="clear" w:color="auto" w:fill="auto"/>
          </w:tcPr>
          <w:p w14:paraId="09C23572" w14:textId="77777777" w:rsidR="0079268A" w:rsidRPr="00D36720" w:rsidRDefault="0079268A" w:rsidP="00D2552F">
            <w:pPr>
              <w:pStyle w:val="RepTable"/>
              <w:rPr>
                <w:strike/>
                <w:highlight w:val="lightGray"/>
              </w:rPr>
            </w:pPr>
            <w:r w:rsidRPr="00D36720">
              <w:rPr>
                <w:strike/>
                <w:highlight w:val="lightGray"/>
              </w:rPr>
              <w:t>75%</w:t>
            </w:r>
          </w:p>
        </w:tc>
        <w:tc>
          <w:tcPr>
            <w:tcW w:w="1183" w:type="pct"/>
            <w:vMerge/>
            <w:shd w:val="clear" w:color="auto" w:fill="auto"/>
          </w:tcPr>
          <w:p w14:paraId="7A89143A"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77D9EFA6" w14:textId="77777777" w:rsidR="0079268A" w:rsidRPr="00D36720" w:rsidRDefault="0079268A" w:rsidP="00D2552F">
            <w:pPr>
              <w:pStyle w:val="RepTable"/>
              <w:rPr>
                <w:strike/>
                <w:highlight w:val="lightGray"/>
              </w:rPr>
            </w:pPr>
            <w:r w:rsidRPr="00D36720">
              <w:rPr>
                <w:strike/>
                <w:szCs w:val="20"/>
                <w:highlight w:val="lightGray"/>
              </w:rPr>
              <w:t>0.410</w:t>
            </w:r>
          </w:p>
        </w:tc>
        <w:tc>
          <w:tcPr>
            <w:tcW w:w="776" w:type="pct"/>
            <w:gridSpan w:val="2"/>
            <w:shd w:val="clear" w:color="auto" w:fill="D9D9D9" w:themeFill="background1" w:themeFillShade="D9"/>
            <w:vAlign w:val="center"/>
          </w:tcPr>
          <w:p w14:paraId="7ECBB9CC" w14:textId="77777777" w:rsidR="0079268A" w:rsidRPr="00D36720" w:rsidRDefault="0079268A" w:rsidP="00D2552F">
            <w:pPr>
              <w:pStyle w:val="RepTable"/>
              <w:rPr>
                <w:strike/>
                <w:szCs w:val="20"/>
                <w:highlight w:val="lightGray"/>
              </w:rPr>
            </w:pPr>
            <w:r w:rsidRPr="00D36720">
              <w:rPr>
                <w:strike/>
                <w:szCs w:val="20"/>
                <w:highlight w:val="lightGray"/>
              </w:rPr>
              <w:t>0.174</w:t>
            </w:r>
          </w:p>
        </w:tc>
        <w:tc>
          <w:tcPr>
            <w:tcW w:w="763" w:type="pct"/>
            <w:shd w:val="clear" w:color="auto" w:fill="D9D9D9" w:themeFill="background1" w:themeFillShade="D9"/>
            <w:vAlign w:val="center"/>
          </w:tcPr>
          <w:p w14:paraId="68A3C91C"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c>
          <w:tcPr>
            <w:tcW w:w="763" w:type="pct"/>
            <w:shd w:val="clear" w:color="auto" w:fill="D9D9D9" w:themeFill="background1" w:themeFillShade="D9"/>
            <w:vAlign w:val="center"/>
          </w:tcPr>
          <w:p w14:paraId="6E6716B4" w14:textId="77777777" w:rsidR="0079268A" w:rsidRPr="00D36720" w:rsidRDefault="0079268A" w:rsidP="00D2552F">
            <w:pPr>
              <w:pStyle w:val="RepTable"/>
              <w:rPr>
                <w:strike/>
                <w:color w:val="000000"/>
                <w:szCs w:val="20"/>
                <w:highlight w:val="lightGray"/>
              </w:rPr>
            </w:pPr>
            <w:r w:rsidRPr="00D36720">
              <w:rPr>
                <w:strike/>
                <w:szCs w:val="20"/>
                <w:highlight w:val="lightGray"/>
              </w:rPr>
              <w:t>-</w:t>
            </w:r>
          </w:p>
        </w:tc>
      </w:tr>
      <w:tr w:rsidR="0079268A" w:rsidRPr="00D36720" w14:paraId="4BFFB841" w14:textId="77777777" w:rsidTr="00D2552F">
        <w:trPr>
          <w:cantSplit/>
        </w:trPr>
        <w:tc>
          <w:tcPr>
            <w:tcW w:w="775" w:type="pct"/>
            <w:shd w:val="clear" w:color="auto" w:fill="auto"/>
            <w:vAlign w:val="center"/>
          </w:tcPr>
          <w:p w14:paraId="19748F12" w14:textId="77777777" w:rsidR="0079268A" w:rsidRPr="00D36720" w:rsidRDefault="0079268A" w:rsidP="00D2552F">
            <w:pPr>
              <w:pStyle w:val="RepTable"/>
              <w:rPr>
                <w:strike/>
                <w:highlight w:val="lightGray"/>
              </w:rPr>
            </w:pPr>
            <w:r w:rsidRPr="00D36720">
              <w:rPr>
                <w:strike/>
                <w:highlight w:val="lightGray"/>
              </w:rPr>
              <w:t>90%</w:t>
            </w:r>
          </w:p>
        </w:tc>
        <w:tc>
          <w:tcPr>
            <w:tcW w:w="1183" w:type="pct"/>
            <w:vMerge/>
            <w:shd w:val="clear" w:color="auto" w:fill="auto"/>
            <w:vAlign w:val="center"/>
          </w:tcPr>
          <w:p w14:paraId="27A177D0" w14:textId="77777777" w:rsidR="0079268A" w:rsidRPr="00D36720" w:rsidRDefault="0079268A" w:rsidP="00D2552F">
            <w:pPr>
              <w:pStyle w:val="RepTable"/>
              <w:rPr>
                <w:strike/>
                <w:highlight w:val="lightGray"/>
              </w:rPr>
            </w:pPr>
          </w:p>
        </w:tc>
        <w:tc>
          <w:tcPr>
            <w:tcW w:w="740" w:type="pct"/>
            <w:shd w:val="clear" w:color="auto" w:fill="D9D9D9" w:themeFill="background1" w:themeFillShade="D9"/>
            <w:vAlign w:val="center"/>
          </w:tcPr>
          <w:p w14:paraId="787E2AF8" w14:textId="77777777" w:rsidR="0079268A" w:rsidRPr="00D36720" w:rsidRDefault="0079268A" w:rsidP="00D2552F">
            <w:pPr>
              <w:pStyle w:val="RepTable"/>
              <w:rPr>
                <w:strike/>
                <w:highlight w:val="lightGray"/>
              </w:rPr>
            </w:pPr>
            <w:r w:rsidRPr="00D36720">
              <w:rPr>
                <w:strike/>
                <w:szCs w:val="20"/>
                <w:highlight w:val="lightGray"/>
              </w:rPr>
              <w:t>0.410</w:t>
            </w:r>
          </w:p>
        </w:tc>
        <w:tc>
          <w:tcPr>
            <w:tcW w:w="776" w:type="pct"/>
            <w:gridSpan w:val="2"/>
            <w:shd w:val="clear" w:color="auto" w:fill="D9D9D9" w:themeFill="background1" w:themeFillShade="D9"/>
            <w:vAlign w:val="center"/>
          </w:tcPr>
          <w:p w14:paraId="1B436614" w14:textId="77777777" w:rsidR="0079268A" w:rsidRPr="00D36720" w:rsidRDefault="0079268A" w:rsidP="00D2552F">
            <w:pPr>
              <w:pStyle w:val="RepTable"/>
              <w:rPr>
                <w:strike/>
                <w:highlight w:val="lightGray"/>
              </w:rPr>
            </w:pPr>
            <w:r w:rsidRPr="00D36720">
              <w:rPr>
                <w:strike/>
                <w:szCs w:val="20"/>
                <w:highlight w:val="lightGray"/>
              </w:rPr>
              <w:t>-</w:t>
            </w:r>
          </w:p>
        </w:tc>
        <w:tc>
          <w:tcPr>
            <w:tcW w:w="763" w:type="pct"/>
            <w:shd w:val="clear" w:color="auto" w:fill="D9D9D9" w:themeFill="background1" w:themeFillShade="D9"/>
            <w:vAlign w:val="center"/>
          </w:tcPr>
          <w:p w14:paraId="03AFDC05" w14:textId="77777777" w:rsidR="0079268A" w:rsidRPr="00D36720" w:rsidRDefault="0079268A" w:rsidP="00D2552F">
            <w:pPr>
              <w:pStyle w:val="RepTable"/>
              <w:rPr>
                <w:strike/>
                <w:highlight w:val="lightGray"/>
              </w:rPr>
            </w:pPr>
            <w:r w:rsidRPr="00D36720">
              <w:rPr>
                <w:strike/>
                <w:szCs w:val="20"/>
                <w:highlight w:val="lightGray"/>
              </w:rPr>
              <w:t>-</w:t>
            </w:r>
          </w:p>
        </w:tc>
        <w:tc>
          <w:tcPr>
            <w:tcW w:w="763" w:type="pct"/>
            <w:shd w:val="clear" w:color="auto" w:fill="D9D9D9" w:themeFill="background1" w:themeFillShade="D9"/>
            <w:vAlign w:val="center"/>
          </w:tcPr>
          <w:p w14:paraId="0C985BA0" w14:textId="77777777" w:rsidR="0079268A" w:rsidRPr="00D36720" w:rsidRDefault="0079268A" w:rsidP="00D2552F">
            <w:pPr>
              <w:pStyle w:val="RepTable"/>
              <w:rPr>
                <w:strike/>
                <w:highlight w:val="lightGray"/>
              </w:rPr>
            </w:pPr>
            <w:r w:rsidRPr="00D36720">
              <w:rPr>
                <w:strike/>
                <w:szCs w:val="20"/>
                <w:highlight w:val="lightGray"/>
              </w:rPr>
              <w:t>-</w:t>
            </w:r>
          </w:p>
        </w:tc>
      </w:tr>
      <w:tr w:rsidR="0079268A" w:rsidRPr="00D36720" w14:paraId="09280EDA" w14:textId="77777777" w:rsidTr="00D2552F">
        <w:trPr>
          <w:cantSplit/>
        </w:trPr>
        <w:tc>
          <w:tcPr>
            <w:tcW w:w="1958" w:type="pct"/>
            <w:gridSpan w:val="2"/>
            <w:tcBorders>
              <w:bottom w:val="nil"/>
            </w:tcBorders>
            <w:shd w:val="clear" w:color="auto" w:fill="auto"/>
          </w:tcPr>
          <w:p w14:paraId="2C4C791F"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042" w:type="pct"/>
            <w:gridSpan w:val="5"/>
            <w:vMerge w:val="restart"/>
            <w:shd w:val="clear" w:color="auto" w:fill="auto"/>
          </w:tcPr>
          <w:p w14:paraId="0CCF5622" w14:textId="77777777" w:rsidR="0079268A" w:rsidRPr="00D36720" w:rsidRDefault="0079268A" w:rsidP="00D2552F">
            <w:pPr>
              <w:pStyle w:val="RepTableBold"/>
              <w:rPr>
                <w:strike/>
                <w:highlight w:val="lightGray"/>
              </w:rPr>
            </w:pPr>
            <w:r w:rsidRPr="00D36720">
              <w:rPr>
                <w:strike/>
                <w:highlight w:val="lightGray"/>
                <w:lang w:val="en-GB"/>
              </w:rPr>
              <w:t>PEC/RAC ratio</w:t>
            </w:r>
          </w:p>
        </w:tc>
      </w:tr>
      <w:tr w:rsidR="0079268A" w:rsidRPr="00D36720" w14:paraId="32580A54" w14:textId="77777777" w:rsidTr="00D2552F">
        <w:trPr>
          <w:cantSplit/>
        </w:trPr>
        <w:tc>
          <w:tcPr>
            <w:tcW w:w="1958" w:type="pct"/>
            <w:gridSpan w:val="2"/>
            <w:tcBorders>
              <w:top w:val="nil"/>
            </w:tcBorders>
            <w:shd w:val="clear" w:color="auto" w:fill="auto"/>
          </w:tcPr>
          <w:p w14:paraId="60CE7305" w14:textId="4766B45A" w:rsidR="0079268A" w:rsidRPr="00D36720" w:rsidRDefault="0079268A" w:rsidP="00D2552F">
            <w:pPr>
              <w:pStyle w:val="RepTable"/>
              <w:rPr>
                <w:strike/>
                <w:highlight w:val="lightGray"/>
              </w:rPr>
            </w:pPr>
            <w:r w:rsidRPr="00D36720">
              <w:rPr>
                <w:strike/>
                <w:highlight w:val="lightGray"/>
              </w:rPr>
              <w:t>0.</w:t>
            </w:r>
            <w:r w:rsidR="00B64E44" w:rsidRPr="00D36720">
              <w:rPr>
                <w:strike/>
                <w:highlight w:val="lightGray"/>
              </w:rPr>
              <w:t>48</w:t>
            </w:r>
          </w:p>
        </w:tc>
        <w:tc>
          <w:tcPr>
            <w:tcW w:w="3042" w:type="pct"/>
            <w:gridSpan w:val="5"/>
            <w:vMerge/>
            <w:shd w:val="clear" w:color="auto" w:fill="auto"/>
          </w:tcPr>
          <w:p w14:paraId="6B1F7F00" w14:textId="77777777" w:rsidR="0079268A" w:rsidRPr="00D36720" w:rsidRDefault="0079268A" w:rsidP="00D2552F">
            <w:pPr>
              <w:pStyle w:val="RepTableBold"/>
              <w:rPr>
                <w:strike/>
                <w:highlight w:val="lightGray"/>
                <w:lang w:val="en-GB"/>
              </w:rPr>
            </w:pPr>
          </w:p>
        </w:tc>
      </w:tr>
      <w:tr w:rsidR="00B64E44" w:rsidRPr="00D36720" w14:paraId="4C0D28F7" w14:textId="77777777" w:rsidTr="00D2552F">
        <w:trPr>
          <w:cantSplit/>
        </w:trPr>
        <w:tc>
          <w:tcPr>
            <w:tcW w:w="775" w:type="pct"/>
            <w:tcBorders>
              <w:bottom w:val="single" w:sz="4" w:space="0" w:color="auto"/>
            </w:tcBorders>
            <w:shd w:val="clear" w:color="auto" w:fill="auto"/>
            <w:vAlign w:val="center"/>
          </w:tcPr>
          <w:p w14:paraId="7690FE92" w14:textId="77777777" w:rsidR="00B64E44" w:rsidRPr="00D36720" w:rsidRDefault="00B64E44" w:rsidP="00B64E44">
            <w:pPr>
              <w:pStyle w:val="RepTable"/>
              <w:rPr>
                <w:strike/>
                <w:highlight w:val="lightGray"/>
              </w:rPr>
            </w:pPr>
            <w:r w:rsidRPr="00D36720">
              <w:rPr>
                <w:strike/>
                <w:highlight w:val="lightGray"/>
              </w:rPr>
              <w:t>None</w:t>
            </w:r>
          </w:p>
        </w:tc>
        <w:tc>
          <w:tcPr>
            <w:tcW w:w="1183" w:type="pct"/>
            <w:vMerge w:val="restart"/>
            <w:shd w:val="clear" w:color="auto" w:fill="auto"/>
          </w:tcPr>
          <w:p w14:paraId="338320E0" w14:textId="77777777" w:rsidR="00B64E44" w:rsidRPr="00D36720" w:rsidRDefault="00B64E44" w:rsidP="00B64E44">
            <w:pPr>
              <w:pStyle w:val="RepTable"/>
              <w:rPr>
                <w:strike/>
                <w:szCs w:val="20"/>
                <w:highlight w:val="lightGray"/>
              </w:rPr>
            </w:pPr>
            <w:r w:rsidRPr="00D36720">
              <w:rPr>
                <w:strike/>
                <w:szCs w:val="20"/>
                <w:highlight w:val="lightGray"/>
              </w:rPr>
              <w:t>R1 stream</w:t>
            </w:r>
          </w:p>
        </w:tc>
        <w:tc>
          <w:tcPr>
            <w:tcW w:w="740" w:type="pct"/>
            <w:tcBorders>
              <w:bottom w:val="single" w:sz="4" w:space="0" w:color="auto"/>
            </w:tcBorders>
            <w:shd w:val="clear" w:color="auto" w:fill="D9D9D9" w:themeFill="background1" w:themeFillShade="D9"/>
            <w:vAlign w:val="center"/>
          </w:tcPr>
          <w:p w14:paraId="4890F256" w14:textId="7705E0A2"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1.769</w:t>
            </w:r>
          </w:p>
        </w:tc>
        <w:tc>
          <w:tcPr>
            <w:tcW w:w="776" w:type="pct"/>
            <w:gridSpan w:val="2"/>
            <w:tcBorders>
              <w:bottom w:val="single" w:sz="4" w:space="0" w:color="auto"/>
            </w:tcBorders>
            <w:shd w:val="clear" w:color="auto" w:fill="D9D9D9" w:themeFill="background1" w:themeFillShade="D9"/>
            <w:vAlign w:val="center"/>
          </w:tcPr>
          <w:p w14:paraId="7BADB996" w14:textId="6B17CAB5"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1.031</w:t>
            </w:r>
          </w:p>
        </w:tc>
        <w:tc>
          <w:tcPr>
            <w:tcW w:w="763" w:type="pct"/>
            <w:tcBorders>
              <w:bottom w:val="single" w:sz="4" w:space="0" w:color="auto"/>
            </w:tcBorders>
            <w:shd w:val="clear" w:color="auto" w:fill="D9D9D9" w:themeFill="background1" w:themeFillShade="D9"/>
            <w:vAlign w:val="center"/>
          </w:tcPr>
          <w:p w14:paraId="52B5A25B" w14:textId="48C9CA34"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1.031</w:t>
            </w:r>
          </w:p>
        </w:tc>
        <w:tc>
          <w:tcPr>
            <w:tcW w:w="763" w:type="pct"/>
            <w:tcBorders>
              <w:bottom w:val="single" w:sz="4" w:space="0" w:color="auto"/>
            </w:tcBorders>
            <w:shd w:val="clear" w:color="auto" w:fill="D9D9D9" w:themeFill="background1" w:themeFillShade="D9"/>
            <w:vAlign w:val="center"/>
          </w:tcPr>
          <w:p w14:paraId="1D22686F" w14:textId="571F364A"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1.031</w:t>
            </w:r>
          </w:p>
        </w:tc>
      </w:tr>
      <w:tr w:rsidR="00B64E44" w:rsidRPr="00D36720" w14:paraId="0ED587C5" w14:textId="77777777" w:rsidTr="00D2552F">
        <w:trPr>
          <w:cantSplit/>
        </w:trPr>
        <w:tc>
          <w:tcPr>
            <w:tcW w:w="775" w:type="pct"/>
            <w:tcBorders>
              <w:bottom w:val="single" w:sz="4" w:space="0" w:color="auto"/>
            </w:tcBorders>
            <w:shd w:val="clear" w:color="auto" w:fill="auto"/>
            <w:vAlign w:val="center"/>
          </w:tcPr>
          <w:p w14:paraId="2FE95FE0" w14:textId="77777777" w:rsidR="00B64E44" w:rsidRPr="00D36720" w:rsidRDefault="00B64E44" w:rsidP="00B64E44">
            <w:pPr>
              <w:pStyle w:val="RepTable"/>
              <w:rPr>
                <w:strike/>
                <w:highlight w:val="lightGray"/>
              </w:rPr>
            </w:pPr>
            <w:r w:rsidRPr="00D36720">
              <w:rPr>
                <w:strike/>
                <w:highlight w:val="lightGray"/>
              </w:rPr>
              <w:t>50%</w:t>
            </w:r>
          </w:p>
        </w:tc>
        <w:tc>
          <w:tcPr>
            <w:tcW w:w="1183" w:type="pct"/>
            <w:vMerge/>
            <w:shd w:val="clear" w:color="auto" w:fill="auto"/>
          </w:tcPr>
          <w:p w14:paraId="270FED8B" w14:textId="77777777" w:rsidR="00B64E44" w:rsidRPr="00D36720" w:rsidRDefault="00B64E44" w:rsidP="00B64E44">
            <w:pPr>
              <w:pStyle w:val="RepTable"/>
              <w:rPr>
                <w:strike/>
                <w:szCs w:val="20"/>
                <w:highlight w:val="lightGray"/>
              </w:rPr>
            </w:pPr>
          </w:p>
        </w:tc>
        <w:tc>
          <w:tcPr>
            <w:tcW w:w="740" w:type="pct"/>
            <w:tcBorders>
              <w:bottom w:val="single" w:sz="4" w:space="0" w:color="auto"/>
            </w:tcBorders>
            <w:shd w:val="clear" w:color="auto" w:fill="D9D9D9" w:themeFill="background1" w:themeFillShade="D9"/>
            <w:vAlign w:val="center"/>
          </w:tcPr>
          <w:p w14:paraId="2918A6D1" w14:textId="3BF7197B" w:rsidR="00B64E44" w:rsidRPr="00D36720" w:rsidRDefault="00B64E44" w:rsidP="00B64E44">
            <w:pPr>
              <w:pStyle w:val="RepTable"/>
              <w:rPr>
                <w:strike/>
                <w:color w:val="000000"/>
                <w:szCs w:val="20"/>
                <w:highlight w:val="lightGray"/>
              </w:rPr>
            </w:pPr>
            <w:r w:rsidRPr="00D36720">
              <w:rPr>
                <w:strike/>
                <w:color w:val="000000"/>
                <w:szCs w:val="20"/>
                <w:highlight w:val="lightGray"/>
              </w:rPr>
              <w:t>0.933</w:t>
            </w:r>
          </w:p>
        </w:tc>
        <w:tc>
          <w:tcPr>
            <w:tcW w:w="776" w:type="pct"/>
            <w:gridSpan w:val="2"/>
            <w:tcBorders>
              <w:bottom w:val="single" w:sz="4" w:space="0" w:color="auto"/>
            </w:tcBorders>
            <w:shd w:val="clear" w:color="auto" w:fill="D9D9D9" w:themeFill="background1" w:themeFillShade="D9"/>
            <w:vAlign w:val="center"/>
          </w:tcPr>
          <w:p w14:paraId="31C4780B" w14:textId="45A83834"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1.031</w:t>
            </w:r>
          </w:p>
        </w:tc>
        <w:tc>
          <w:tcPr>
            <w:tcW w:w="763" w:type="pct"/>
            <w:tcBorders>
              <w:bottom w:val="single" w:sz="4" w:space="0" w:color="auto"/>
            </w:tcBorders>
            <w:shd w:val="clear" w:color="auto" w:fill="D9D9D9" w:themeFill="background1" w:themeFillShade="D9"/>
            <w:vAlign w:val="center"/>
          </w:tcPr>
          <w:p w14:paraId="593E08D9" w14:textId="2B0AD384"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1.031</w:t>
            </w:r>
          </w:p>
        </w:tc>
        <w:tc>
          <w:tcPr>
            <w:tcW w:w="763" w:type="pct"/>
            <w:tcBorders>
              <w:bottom w:val="single" w:sz="4" w:space="0" w:color="auto"/>
            </w:tcBorders>
            <w:shd w:val="clear" w:color="auto" w:fill="D9D9D9" w:themeFill="background1" w:themeFillShade="D9"/>
            <w:vAlign w:val="center"/>
          </w:tcPr>
          <w:p w14:paraId="3BE65848" w14:textId="7F9ABA4F"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1.031</w:t>
            </w:r>
          </w:p>
        </w:tc>
      </w:tr>
      <w:tr w:rsidR="00B64E44" w:rsidRPr="00D36720" w14:paraId="28914916" w14:textId="77777777" w:rsidTr="00D2552F">
        <w:trPr>
          <w:cantSplit/>
        </w:trPr>
        <w:tc>
          <w:tcPr>
            <w:tcW w:w="775" w:type="pct"/>
            <w:tcBorders>
              <w:bottom w:val="single" w:sz="4" w:space="0" w:color="auto"/>
            </w:tcBorders>
            <w:shd w:val="clear" w:color="auto" w:fill="auto"/>
            <w:vAlign w:val="center"/>
          </w:tcPr>
          <w:p w14:paraId="30C63A3A" w14:textId="77777777" w:rsidR="00B64E44" w:rsidRPr="00D36720" w:rsidRDefault="00B64E44" w:rsidP="00B64E44">
            <w:pPr>
              <w:pStyle w:val="RepTable"/>
              <w:rPr>
                <w:strike/>
                <w:highlight w:val="lightGray"/>
              </w:rPr>
            </w:pPr>
            <w:r w:rsidRPr="00D36720">
              <w:rPr>
                <w:strike/>
                <w:highlight w:val="lightGray"/>
              </w:rPr>
              <w:t>75%</w:t>
            </w:r>
          </w:p>
        </w:tc>
        <w:tc>
          <w:tcPr>
            <w:tcW w:w="1183" w:type="pct"/>
            <w:vMerge/>
            <w:shd w:val="clear" w:color="auto" w:fill="auto"/>
          </w:tcPr>
          <w:p w14:paraId="3FB49C9C" w14:textId="77777777" w:rsidR="00B64E44" w:rsidRPr="00D36720" w:rsidRDefault="00B64E44" w:rsidP="00B64E44">
            <w:pPr>
              <w:pStyle w:val="RepTable"/>
              <w:rPr>
                <w:strike/>
                <w:szCs w:val="20"/>
                <w:highlight w:val="lightGray"/>
              </w:rPr>
            </w:pPr>
          </w:p>
        </w:tc>
        <w:tc>
          <w:tcPr>
            <w:tcW w:w="740" w:type="pct"/>
            <w:tcBorders>
              <w:bottom w:val="single" w:sz="4" w:space="0" w:color="auto"/>
            </w:tcBorders>
            <w:shd w:val="clear" w:color="auto" w:fill="D9D9D9" w:themeFill="background1" w:themeFillShade="D9"/>
            <w:vAlign w:val="center"/>
          </w:tcPr>
          <w:p w14:paraId="0EE8E8D6" w14:textId="54571CA2" w:rsidR="00B64E44" w:rsidRPr="00D36720" w:rsidRDefault="00B64E44" w:rsidP="00B64E44">
            <w:pPr>
              <w:pStyle w:val="RepTable"/>
              <w:rPr>
                <w:strike/>
                <w:color w:val="000000"/>
                <w:szCs w:val="20"/>
                <w:highlight w:val="lightGray"/>
              </w:rPr>
            </w:pPr>
            <w:r w:rsidRPr="00D36720">
              <w:rPr>
                <w:strike/>
                <w:color w:val="000000"/>
                <w:szCs w:val="20"/>
                <w:highlight w:val="lightGray"/>
              </w:rPr>
              <w:t>0.517</w:t>
            </w:r>
          </w:p>
        </w:tc>
        <w:tc>
          <w:tcPr>
            <w:tcW w:w="776" w:type="pct"/>
            <w:gridSpan w:val="2"/>
            <w:tcBorders>
              <w:bottom w:val="single" w:sz="4" w:space="0" w:color="auto"/>
            </w:tcBorders>
            <w:shd w:val="clear" w:color="auto" w:fill="D9D9D9" w:themeFill="background1" w:themeFillShade="D9"/>
            <w:vAlign w:val="center"/>
          </w:tcPr>
          <w:p w14:paraId="18391D41" w14:textId="2E69CB67"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62241357" w14:textId="235FD47C" w:rsidR="00B64E44" w:rsidRPr="00D36720" w:rsidRDefault="00B64E44" w:rsidP="00B64E44">
            <w:pPr>
              <w:pStyle w:val="RepTable"/>
              <w:rPr>
                <w:b/>
                <w:bCs/>
                <w:strike/>
                <w:color w:val="000000"/>
                <w:szCs w:val="20"/>
                <w:highlight w:val="lightGray"/>
              </w:rPr>
            </w:pPr>
            <w:r w:rsidRPr="00D36720">
              <w:rPr>
                <w:b/>
                <w:bCs/>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1D06CA72" w14:textId="4F031EEA" w:rsidR="00B64E44" w:rsidRPr="00D36720" w:rsidRDefault="00B64E44" w:rsidP="00B64E44">
            <w:pPr>
              <w:pStyle w:val="RepTable"/>
              <w:rPr>
                <w:strike/>
                <w:color w:val="000000"/>
                <w:szCs w:val="20"/>
                <w:highlight w:val="lightGray"/>
              </w:rPr>
            </w:pPr>
            <w:r w:rsidRPr="00D36720">
              <w:rPr>
                <w:b/>
                <w:bCs/>
                <w:strike/>
                <w:color w:val="000000"/>
                <w:szCs w:val="20"/>
                <w:highlight w:val="lightGray"/>
              </w:rPr>
              <w:t>-</w:t>
            </w:r>
          </w:p>
        </w:tc>
      </w:tr>
      <w:tr w:rsidR="00B64E44" w:rsidRPr="00D36720" w14:paraId="19C2461F" w14:textId="77777777" w:rsidTr="00D2552F">
        <w:trPr>
          <w:cantSplit/>
        </w:trPr>
        <w:tc>
          <w:tcPr>
            <w:tcW w:w="775" w:type="pct"/>
            <w:tcBorders>
              <w:bottom w:val="single" w:sz="4" w:space="0" w:color="auto"/>
            </w:tcBorders>
            <w:shd w:val="clear" w:color="auto" w:fill="auto"/>
            <w:vAlign w:val="center"/>
          </w:tcPr>
          <w:p w14:paraId="68ADAA61" w14:textId="77777777" w:rsidR="00B64E44" w:rsidRPr="00D36720" w:rsidRDefault="00B64E44" w:rsidP="00B64E44">
            <w:pPr>
              <w:pStyle w:val="RepTable"/>
              <w:rPr>
                <w:strike/>
                <w:highlight w:val="lightGray"/>
              </w:rPr>
            </w:pPr>
            <w:r w:rsidRPr="00D36720">
              <w:rPr>
                <w:strike/>
                <w:highlight w:val="lightGray"/>
              </w:rPr>
              <w:t>90%</w:t>
            </w:r>
          </w:p>
        </w:tc>
        <w:tc>
          <w:tcPr>
            <w:tcW w:w="1183" w:type="pct"/>
            <w:vMerge/>
            <w:shd w:val="clear" w:color="auto" w:fill="auto"/>
          </w:tcPr>
          <w:p w14:paraId="696E3FD3" w14:textId="77777777" w:rsidR="00B64E44" w:rsidRPr="00D36720" w:rsidRDefault="00B64E44" w:rsidP="00B64E44">
            <w:pPr>
              <w:pStyle w:val="RepTable"/>
              <w:rPr>
                <w:strike/>
                <w:szCs w:val="20"/>
                <w:highlight w:val="lightGray"/>
              </w:rPr>
            </w:pPr>
          </w:p>
        </w:tc>
        <w:tc>
          <w:tcPr>
            <w:tcW w:w="740" w:type="pct"/>
            <w:tcBorders>
              <w:bottom w:val="single" w:sz="4" w:space="0" w:color="auto"/>
            </w:tcBorders>
            <w:shd w:val="clear" w:color="auto" w:fill="D9D9D9" w:themeFill="background1" w:themeFillShade="D9"/>
            <w:vAlign w:val="center"/>
          </w:tcPr>
          <w:p w14:paraId="459373C5" w14:textId="677D6813" w:rsidR="00B64E44" w:rsidRPr="00D36720" w:rsidRDefault="00B64E44" w:rsidP="00B64E44">
            <w:pPr>
              <w:pStyle w:val="RepTable"/>
              <w:rPr>
                <w:strike/>
                <w:color w:val="000000"/>
                <w:szCs w:val="20"/>
                <w:highlight w:val="lightGray"/>
              </w:rPr>
            </w:pPr>
            <w:r w:rsidRPr="00D36720">
              <w:rPr>
                <w:strike/>
                <w:color w:val="000000"/>
                <w:szCs w:val="20"/>
                <w:highlight w:val="lightGray"/>
              </w:rPr>
              <w:t>0.333</w:t>
            </w:r>
          </w:p>
        </w:tc>
        <w:tc>
          <w:tcPr>
            <w:tcW w:w="776" w:type="pct"/>
            <w:gridSpan w:val="2"/>
            <w:tcBorders>
              <w:bottom w:val="single" w:sz="4" w:space="0" w:color="auto"/>
            </w:tcBorders>
            <w:shd w:val="clear" w:color="auto" w:fill="D9D9D9" w:themeFill="background1" w:themeFillShade="D9"/>
            <w:vAlign w:val="center"/>
          </w:tcPr>
          <w:p w14:paraId="44CD188B" w14:textId="541A41C6" w:rsidR="00B64E44" w:rsidRPr="00D36720" w:rsidRDefault="00B64E44" w:rsidP="00B64E44">
            <w:pPr>
              <w:pStyle w:val="RepTable"/>
              <w:rPr>
                <w:strike/>
                <w:color w:val="000000"/>
                <w:szCs w:val="20"/>
                <w:highlight w:val="lightGray"/>
              </w:rPr>
            </w:pPr>
            <w:r w:rsidRPr="00D36720">
              <w:rPr>
                <w:b/>
                <w:bCs/>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0B336D62" w14:textId="35B7D16D" w:rsidR="00B64E44" w:rsidRPr="00D36720" w:rsidRDefault="00B64E44" w:rsidP="00B64E44">
            <w:pPr>
              <w:pStyle w:val="RepTable"/>
              <w:rPr>
                <w:strike/>
                <w:color w:val="000000"/>
                <w:szCs w:val="20"/>
                <w:highlight w:val="lightGray"/>
              </w:rPr>
            </w:pPr>
            <w:r w:rsidRPr="00D36720">
              <w:rPr>
                <w:b/>
                <w:bCs/>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4EF7F6C2" w14:textId="18CDE355" w:rsidR="00B64E44" w:rsidRPr="00D36720" w:rsidRDefault="00B64E44" w:rsidP="00B64E44">
            <w:pPr>
              <w:pStyle w:val="RepTable"/>
              <w:rPr>
                <w:strike/>
                <w:color w:val="000000"/>
                <w:szCs w:val="20"/>
                <w:highlight w:val="lightGray"/>
              </w:rPr>
            </w:pPr>
            <w:r w:rsidRPr="00D36720">
              <w:rPr>
                <w:b/>
                <w:bCs/>
                <w:strike/>
                <w:color w:val="000000"/>
                <w:szCs w:val="20"/>
                <w:highlight w:val="lightGray"/>
              </w:rPr>
              <w:t>-</w:t>
            </w:r>
          </w:p>
        </w:tc>
      </w:tr>
      <w:tr w:rsidR="00B64E44" w:rsidRPr="00D36720" w14:paraId="102ABB1F" w14:textId="77777777" w:rsidTr="00D2552F">
        <w:trPr>
          <w:cantSplit/>
        </w:trPr>
        <w:tc>
          <w:tcPr>
            <w:tcW w:w="775" w:type="pct"/>
            <w:tcBorders>
              <w:bottom w:val="single" w:sz="4" w:space="0" w:color="auto"/>
            </w:tcBorders>
            <w:shd w:val="clear" w:color="auto" w:fill="auto"/>
            <w:vAlign w:val="center"/>
          </w:tcPr>
          <w:p w14:paraId="4D08DE57" w14:textId="77777777" w:rsidR="00B64E44" w:rsidRPr="00D36720" w:rsidRDefault="00B64E44" w:rsidP="00B64E44">
            <w:pPr>
              <w:pStyle w:val="RepTable"/>
              <w:rPr>
                <w:strike/>
                <w:highlight w:val="lightGray"/>
              </w:rPr>
            </w:pPr>
            <w:r w:rsidRPr="00D36720">
              <w:rPr>
                <w:strike/>
                <w:highlight w:val="lightGray"/>
              </w:rPr>
              <w:t>None</w:t>
            </w:r>
          </w:p>
        </w:tc>
        <w:tc>
          <w:tcPr>
            <w:tcW w:w="1183" w:type="pct"/>
            <w:vMerge w:val="restart"/>
            <w:shd w:val="clear" w:color="auto" w:fill="auto"/>
          </w:tcPr>
          <w:p w14:paraId="68468998" w14:textId="77777777" w:rsidR="00B64E44" w:rsidRPr="00D36720" w:rsidRDefault="00B64E44" w:rsidP="00B64E44">
            <w:pPr>
              <w:pStyle w:val="RepTable"/>
              <w:rPr>
                <w:strike/>
                <w:highlight w:val="lightGray"/>
              </w:rPr>
            </w:pPr>
            <w:r w:rsidRPr="00D36720">
              <w:rPr>
                <w:strike/>
                <w:szCs w:val="20"/>
                <w:highlight w:val="lightGray"/>
              </w:rPr>
              <w:t>R3 stream</w:t>
            </w:r>
          </w:p>
        </w:tc>
        <w:tc>
          <w:tcPr>
            <w:tcW w:w="740" w:type="pct"/>
            <w:tcBorders>
              <w:bottom w:val="single" w:sz="4" w:space="0" w:color="auto"/>
            </w:tcBorders>
            <w:shd w:val="clear" w:color="auto" w:fill="D9D9D9" w:themeFill="background1" w:themeFillShade="D9"/>
            <w:vAlign w:val="center"/>
          </w:tcPr>
          <w:p w14:paraId="75196BD3" w14:textId="3422D5B6" w:rsidR="00B64E44" w:rsidRPr="00D36720" w:rsidRDefault="00B64E44" w:rsidP="00B64E44">
            <w:pPr>
              <w:pStyle w:val="RepTable"/>
              <w:rPr>
                <w:b/>
                <w:bCs/>
                <w:strike/>
                <w:szCs w:val="20"/>
                <w:highlight w:val="lightGray"/>
              </w:rPr>
            </w:pPr>
            <w:r w:rsidRPr="00D36720">
              <w:rPr>
                <w:b/>
                <w:bCs/>
                <w:strike/>
                <w:color w:val="000000"/>
                <w:szCs w:val="20"/>
                <w:highlight w:val="lightGray"/>
              </w:rPr>
              <w:t>2.452</w:t>
            </w:r>
          </w:p>
        </w:tc>
        <w:tc>
          <w:tcPr>
            <w:tcW w:w="776" w:type="pct"/>
            <w:gridSpan w:val="2"/>
            <w:tcBorders>
              <w:bottom w:val="single" w:sz="4" w:space="0" w:color="auto"/>
            </w:tcBorders>
            <w:shd w:val="clear" w:color="auto" w:fill="D9D9D9" w:themeFill="background1" w:themeFillShade="D9"/>
            <w:vAlign w:val="center"/>
          </w:tcPr>
          <w:p w14:paraId="6B4A7529" w14:textId="000CFC44" w:rsidR="00B64E44" w:rsidRPr="00D36720" w:rsidRDefault="00B64E44" w:rsidP="00B64E44">
            <w:pPr>
              <w:pStyle w:val="RepTable"/>
              <w:rPr>
                <w:b/>
                <w:bCs/>
                <w:strike/>
                <w:szCs w:val="20"/>
                <w:highlight w:val="lightGray"/>
              </w:rPr>
            </w:pPr>
            <w:r w:rsidRPr="00D36720">
              <w:rPr>
                <w:b/>
                <w:bCs/>
                <w:strike/>
                <w:color w:val="000000"/>
                <w:szCs w:val="20"/>
                <w:highlight w:val="lightGray"/>
              </w:rPr>
              <w:t>1.298</w:t>
            </w:r>
          </w:p>
        </w:tc>
        <w:tc>
          <w:tcPr>
            <w:tcW w:w="763" w:type="pct"/>
            <w:tcBorders>
              <w:bottom w:val="single" w:sz="4" w:space="0" w:color="auto"/>
            </w:tcBorders>
            <w:shd w:val="clear" w:color="auto" w:fill="D9D9D9" w:themeFill="background1" w:themeFillShade="D9"/>
            <w:vAlign w:val="center"/>
          </w:tcPr>
          <w:p w14:paraId="227D9B4F" w14:textId="7A9D3BD9" w:rsidR="00B64E44" w:rsidRPr="00D36720" w:rsidRDefault="00B64E44" w:rsidP="00B64E44">
            <w:pPr>
              <w:pStyle w:val="RepTable"/>
              <w:rPr>
                <w:strike/>
                <w:szCs w:val="20"/>
                <w:highlight w:val="lightGray"/>
              </w:rPr>
            </w:pPr>
            <w:r w:rsidRPr="00D36720">
              <w:rPr>
                <w:strike/>
                <w:color w:val="000000"/>
                <w:szCs w:val="20"/>
                <w:highlight w:val="lightGray"/>
              </w:rPr>
              <w:t>0.881</w:t>
            </w:r>
          </w:p>
        </w:tc>
        <w:tc>
          <w:tcPr>
            <w:tcW w:w="763" w:type="pct"/>
            <w:tcBorders>
              <w:bottom w:val="single" w:sz="4" w:space="0" w:color="auto"/>
            </w:tcBorders>
            <w:shd w:val="clear" w:color="auto" w:fill="D9D9D9" w:themeFill="background1" w:themeFillShade="D9"/>
            <w:vAlign w:val="center"/>
          </w:tcPr>
          <w:p w14:paraId="47BBF174" w14:textId="1C5B3B67" w:rsidR="00B64E44" w:rsidRPr="00D36720" w:rsidRDefault="00B64E44" w:rsidP="00B64E44">
            <w:pPr>
              <w:pStyle w:val="RepTable"/>
              <w:rPr>
                <w:strike/>
                <w:szCs w:val="20"/>
                <w:highlight w:val="lightGray"/>
              </w:rPr>
            </w:pPr>
            <w:r w:rsidRPr="00D36720">
              <w:rPr>
                <w:strike/>
                <w:color w:val="000000"/>
                <w:szCs w:val="20"/>
                <w:highlight w:val="lightGray"/>
              </w:rPr>
              <w:t>0.665</w:t>
            </w:r>
          </w:p>
        </w:tc>
      </w:tr>
      <w:tr w:rsidR="00B64E44" w:rsidRPr="00D36720" w14:paraId="53A42838" w14:textId="77777777" w:rsidTr="00D2552F">
        <w:trPr>
          <w:cantSplit/>
        </w:trPr>
        <w:tc>
          <w:tcPr>
            <w:tcW w:w="775" w:type="pct"/>
            <w:tcBorders>
              <w:bottom w:val="single" w:sz="4" w:space="0" w:color="auto"/>
            </w:tcBorders>
            <w:shd w:val="clear" w:color="auto" w:fill="auto"/>
            <w:vAlign w:val="center"/>
          </w:tcPr>
          <w:p w14:paraId="52594EC8" w14:textId="77777777" w:rsidR="00B64E44" w:rsidRPr="00D36720" w:rsidRDefault="00B64E44" w:rsidP="00B64E44">
            <w:pPr>
              <w:pStyle w:val="RepTable"/>
              <w:rPr>
                <w:strike/>
                <w:highlight w:val="lightGray"/>
              </w:rPr>
            </w:pPr>
            <w:r w:rsidRPr="00D36720">
              <w:rPr>
                <w:strike/>
                <w:highlight w:val="lightGray"/>
              </w:rPr>
              <w:t>50%</w:t>
            </w:r>
          </w:p>
        </w:tc>
        <w:tc>
          <w:tcPr>
            <w:tcW w:w="1183" w:type="pct"/>
            <w:vMerge/>
            <w:shd w:val="clear" w:color="auto" w:fill="auto"/>
          </w:tcPr>
          <w:p w14:paraId="4730232D" w14:textId="77777777" w:rsidR="00B64E44" w:rsidRPr="00D36720" w:rsidRDefault="00B64E44" w:rsidP="00B64E44">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1CC24AFE" w14:textId="482A6741" w:rsidR="00B64E44" w:rsidRPr="00D36720" w:rsidRDefault="00B64E44" w:rsidP="00B64E44">
            <w:pPr>
              <w:pStyle w:val="RepTable"/>
              <w:rPr>
                <w:b/>
                <w:bCs/>
                <w:strike/>
                <w:szCs w:val="20"/>
                <w:highlight w:val="lightGray"/>
              </w:rPr>
            </w:pPr>
            <w:r w:rsidRPr="00D36720">
              <w:rPr>
                <w:b/>
                <w:bCs/>
                <w:strike/>
                <w:color w:val="000000"/>
                <w:szCs w:val="20"/>
                <w:highlight w:val="lightGray"/>
              </w:rPr>
              <w:t>1.281</w:t>
            </w:r>
          </w:p>
        </w:tc>
        <w:tc>
          <w:tcPr>
            <w:tcW w:w="776" w:type="pct"/>
            <w:gridSpan w:val="2"/>
            <w:tcBorders>
              <w:bottom w:val="single" w:sz="4" w:space="0" w:color="auto"/>
            </w:tcBorders>
            <w:shd w:val="clear" w:color="auto" w:fill="D9D9D9" w:themeFill="background1" w:themeFillShade="D9"/>
            <w:vAlign w:val="center"/>
          </w:tcPr>
          <w:p w14:paraId="64C3BD5A" w14:textId="1E8E5CBE" w:rsidR="00B64E44" w:rsidRPr="00D36720" w:rsidRDefault="00B64E44" w:rsidP="00B64E44">
            <w:pPr>
              <w:pStyle w:val="RepTable"/>
              <w:rPr>
                <w:strike/>
                <w:szCs w:val="20"/>
                <w:highlight w:val="lightGray"/>
              </w:rPr>
            </w:pPr>
            <w:r w:rsidRPr="00D36720">
              <w:rPr>
                <w:strike/>
                <w:color w:val="000000"/>
                <w:szCs w:val="20"/>
                <w:highlight w:val="lightGray"/>
              </w:rPr>
              <w:t>0.702</w:t>
            </w:r>
          </w:p>
        </w:tc>
        <w:tc>
          <w:tcPr>
            <w:tcW w:w="763" w:type="pct"/>
            <w:tcBorders>
              <w:bottom w:val="single" w:sz="4" w:space="0" w:color="auto"/>
            </w:tcBorders>
            <w:shd w:val="clear" w:color="auto" w:fill="D9D9D9" w:themeFill="background1" w:themeFillShade="D9"/>
            <w:vAlign w:val="center"/>
          </w:tcPr>
          <w:p w14:paraId="4443FFAF" w14:textId="55F542A1" w:rsidR="00B64E44" w:rsidRPr="00D36720" w:rsidRDefault="00B64E44" w:rsidP="00B64E44">
            <w:pPr>
              <w:pStyle w:val="RepTable"/>
              <w:rPr>
                <w:strike/>
                <w:szCs w:val="20"/>
                <w:highlight w:val="lightGray"/>
              </w:rPr>
            </w:pPr>
            <w:r w:rsidRPr="00D36720">
              <w:rPr>
                <w:strike/>
                <w:color w:val="000000"/>
                <w:szCs w:val="20"/>
                <w:highlight w:val="lightGray"/>
              </w:rPr>
              <w:t>0.481</w:t>
            </w:r>
          </w:p>
        </w:tc>
        <w:tc>
          <w:tcPr>
            <w:tcW w:w="763" w:type="pct"/>
            <w:tcBorders>
              <w:bottom w:val="single" w:sz="4" w:space="0" w:color="auto"/>
            </w:tcBorders>
            <w:shd w:val="clear" w:color="auto" w:fill="D9D9D9" w:themeFill="background1" w:themeFillShade="D9"/>
            <w:vAlign w:val="center"/>
          </w:tcPr>
          <w:p w14:paraId="7FB4BC2E" w14:textId="44E5EA0C" w:rsidR="00B64E44" w:rsidRPr="00D36720" w:rsidRDefault="00B64E44" w:rsidP="00B64E44">
            <w:pPr>
              <w:pStyle w:val="RepTable"/>
              <w:rPr>
                <w:strike/>
                <w:szCs w:val="20"/>
                <w:highlight w:val="lightGray"/>
              </w:rPr>
            </w:pPr>
            <w:r w:rsidRPr="00D36720">
              <w:rPr>
                <w:strike/>
                <w:color w:val="000000"/>
                <w:szCs w:val="20"/>
                <w:highlight w:val="lightGray"/>
              </w:rPr>
              <w:t>0.365</w:t>
            </w:r>
          </w:p>
        </w:tc>
      </w:tr>
      <w:tr w:rsidR="00B64E44" w:rsidRPr="00D36720" w14:paraId="487DAB8C" w14:textId="77777777" w:rsidTr="00D2552F">
        <w:trPr>
          <w:cantSplit/>
        </w:trPr>
        <w:tc>
          <w:tcPr>
            <w:tcW w:w="775" w:type="pct"/>
            <w:tcBorders>
              <w:bottom w:val="single" w:sz="4" w:space="0" w:color="auto"/>
            </w:tcBorders>
            <w:shd w:val="clear" w:color="auto" w:fill="auto"/>
            <w:vAlign w:val="center"/>
          </w:tcPr>
          <w:p w14:paraId="5BA7E1C1" w14:textId="77777777" w:rsidR="00B64E44" w:rsidRPr="00D36720" w:rsidRDefault="00B64E44" w:rsidP="00B64E44">
            <w:pPr>
              <w:pStyle w:val="RepTable"/>
              <w:rPr>
                <w:strike/>
                <w:highlight w:val="lightGray"/>
              </w:rPr>
            </w:pPr>
            <w:r w:rsidRPr="00D36720">
              <w:rPr>
                <w:strike/>
                <w:highlight w:val="lightGray"/>
              </w:rPr>
              <w:t>75%</w:t>
            </w:r>
          </w:p>
        </w:tc>
        <w:tc>
          <w:tcPr>
            <w:tcW w:w="1183" w:type="pct"/>
            <w:vMerge/>
            <w:shd w:val="clear" w:color="auto" w:fill="auto"/>
          </w:tcPr>
          <w:p w14:paraId="528C9B27" w14:textId="77777777" w:rsidR="00B64E44" w:rsidRPr="00D36720" w:rsidRDefault="00B64E44" w:rsidP="00B64E44">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7729128A" w14:textId="062F56C6" w:rsidR="00B64E44" w:rsidRPr="00D36720" w:rsidRDefault="00B64E44" w:rsidP="00B64E44">
            <w:pPr>
              <w:pStyle w:val="RepTable"/>
              <w:rPr>
                <w:strike/>
                <w:szCs w:val="20"/>
                <w:highlight w:val="lightGray"/>
              </w:rPr>
            </w:pPr>
            <w:r w:rsidRPr="00D36720">
              <w:rPr>
                <w:strike/>
                <w:color w:val="000000"/>
                <w:szCs w:val="20"/>
                <w:highlight w:val="lightGray"/>
              </w:rPr>
              <w:t>0.715</w:t>
            </w:r>
          </w:p>
        </w:tc>
        <w:tc>
          <w:tcPr>
            <w:tcW w:w="776" w:type="pct"/>
            <w:gridSpan w:val="2"/>
            <w:tcBorders>
              <w:bottom w:val="single" w:sz="4" w:space="0" w:color="auto"/>
            </w:tcBorders>
            <w:shd w:val="clear" w:color="auto" w:fill="D9D9D9" w:themeFill="background1" w:themeFillShade="D9"/>
            <w:vAlign w:val="center"/>
          </w:tcPr>
          <w:p w14:paraId="7DB91D22" w14:textId="3D8DD612" w:rsidR="00B64E44" w:rsidRPr="00D36720" w:rsidRDefault="00B64E44" w:rsidP="00B64E44">
            <w:pPr>
              <w:pStyle w:val="RepTable"/>
              <w:rPr>
                <w:strike/>
                <w:szCs w:val="20"/>
                <w:highlight w:val="lightGray"/>
              </w:rPr>
            </w:pPr>
            <w:r w:rsidRPr="00D36720">
              <w:rPr>
                <w:strike/>
                <w:color w:val="000000"/>
                <w:szCs w:val="20"/>
                <w:highlight w:val="lightGray"/>
              </w:rPr>
              <w:t>0.41</w:t>
            </w:r>
          </w:p>
        </w:tc>
        <w:tc>
          <w:tcPr>
            <w:tcW w:w="763" w:type="pct"/>
            <w:tcBorders>
              <w:bottom w:val="single" w:sz="4" w:space="0" w:color="auto"/>
            </w:tcBorders>
            <w:shd w:val="clear" w:color="auto" w:fill="D9D9D9" w:themeFill="background1" w:themeFillShade="D9"/>
            <w:vAlign w:val="center"/>
          </w:tcPr>
          <w:p w14:paraId="419F9BDC" w14:textId="745177FE" w:rsidR="00B64E44" w:rsidRPr="00D36720" w:rsidRDefault="00B64E44" w:rsidP="00B64E44">
            <w:pPr>
              <w:pStyle w:val="RepTable"/>
              <w:rPr>
                <w:strike/>
                <w:szCs w:val="20"/>
                <w:highlight w:val="lightGray"/>
              </w:rPr>
            </w:pPr>
            <w:r w:rsidRPr="00D36720">
              <w:rPr>
                <w:strike/>
                <w:color w:val="000000"/>
                <w:szCs w:val="20"/>
                <w:highlight w:val="lightGray"/>
              </w:rPr>
              <w:t>0.288</w:t>
            </w:r>
          </w:p>
        </w:tc>
        <w:tc>
          <w:tcPr>
            <w:tcW w:w="763" w:type="pct"/>
            <w:tcBorders>
              <w:bottom w:val="single" w:sz="4" w:space="0" w:color="auto"/>
            </w:tcBorders>
            <w:shd w:val="clear" w:color="auto" w:fill="D9D9D9" w:themeFill="background1" w:themeFillShade="D9"/>
            <w:vAlign w:val="center"/>
          </w:tcPr>
          <w:p w14:paraId="232B202A" w14:textId="11811C5F" w:rsidR="00B64E44" w:rsidRPr="00D36720" w:rsidRDefault="00B64E44" w:rsidP="00B64E44">
            <w:pPr>
              <w:pStyle w:val="RepTable"/>
              <w:rPr>
                <w:strike/>
                <w:szCs w:val="20"/>
                <w:highlight w:val="lightGray"/>
              </w:rPr>
            </w:pPr>
            <w:r w:rsidRPr="00D36720">
              <w:rPr>
                <w:strike/>
                <w:color w:val="000000"/>
                <w:szCs w:val="20"/>
                <w:highlight w:val="lightGray"/>
              </w:rPr>
              <w:t>-</w:t>
            </w:r>
          </w:p>
        </w:tc>
      </w:tr>
      <w:tr w:rsidR="00B64E44" w:rsidRPr="00D36720" w14:paraId="2DB2B8AE" w14:textId="77777777" w:rsidTr="00D2552F">
        <w:trPr>
          <w:cantSplit/>
        </w:trPr>
        <w:tc>
          <w:tcPr>
            <w:tcW w:w="775" w:type="pct"/>
            <w:tcBorders>
              <w:bottom w:val="single" w:sz="4" w:space="0" w:color="auto"/>
            </w:tcBorders>
            <w:shd w:val="clear" w:color="auto" w:fill="auto"/>
            <w:vAlign w:val="center"/>
          </w:tcPr>
          <w:p w14:paraId="182AEDDB" w14:textId="77777777" w:rsidR="00B64E44" w:rsidRPr="00D36720" w:rsidRDefault="00B64E44" w:rsidP="00B64E44">
            <w:pPr>
              <w:pStyle w:val="RepTable"/>
              <w:rPr>
                <w:strike/>
                <w:highlight w:val="lightGray"/>
              </w:rPr>
            </w:pPr>
            <w:r w:rsidRPr="00D36720">
              <w:rPr>
                <w:strike/>
                <w:highlight w:val="lightGray"/>
              </w:rPr>
              <w:t>90%</w:t>
            </w:r>
          </w:p>
        </w:tc>
        <w:tc>
          <w:tcPr>
            <w:tcW w:w="1183" w:type="pct"/>
            <w:vMerge/>
            <w:shd w:val="clear" w:color="auto" w:fill="auto"/>
          </w:tcPr>
          <w:p w14:paraId="41F3B5C9" w14:textId="77777777" w:rsidR="00B64E44" w:rsidRPr="00D36720" w:rsidRDefault="00B64E44" w:rsidP="00B64E44">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3D91C7F2" w14:textId="52535F46" w:rsidR="00B64E44" w:rsidRPr="00D36720" w:rsidRDefault="00B64E44" w:rsidP="00B64E44">
            <w:pPr>
              <w:pStyle w:val="RepTable"/>
              <w:rPr>
                <w:strike/>
                <w:color w:val="000000"/>
                <w:szCs w:val="20"/>
                <w:highlight w:val="lightGray"/>
              </w:rPr>
            </w:pPr>
            <w:r w:rsidRPr="00D36720">
              <w:rPr>
                <w:strike/>
                <w:color w:val="000000"/>
                <w:szCs w:val="20"/>
                <w:highlight w:val="lightGray"/>
              </w:rPr>
              <w:t>0.5</w:t>
            </w:r>
          </w:p>
        </w:tc>
        <w:tc>
          <w:tcPr>
            <w:tcW w:w="776" w:type="pct"/>
            <w:gridSpan w:val="2"/>
            <w:tcBorders>
              <w:bottom w:val="single" w:sz="4" w:space="0" w:color="auto"/>
            </w:tcBorders>
            <w:shd w:val="clear" w:color="auto" w:fill="D9D9D9" w:themeFill="background1" w:themeFillShade="D9"/>
            <w:vAlign w:val="center"/>
          </w:tcPr>
          <w:p w14:paraId="1CB06648" w14:textId="689FFDA6" w:rsidR="00B64E44" w:rsidRPr="00D36720" w:rsidRDefault="00B64E44" w:rsidP="00B64E44">
            <w:pPr>
              <w:pStyle w:val="RepTable"/>
              <w:rPr>
                <w:strike/>
                <w:color w:val="000000"/>
                <w:szCs w:val="20"/>
                <w:highlight w:val="lightGray"/>
              </w:rPr>
            </w:pPr>
            <w:r w:rsidRPr="00D36720">
              <w:rPr>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3650AA0E" w14:textId="1933C3D2" w:rsidR="00B64E44" w:rsidRPr="00D36720" w:rsidRDefault="00B64E44" w:rsidP="00B64E44">
            <w:pPr>
              <w:pStyle w:val="RepTable"/>
              <w:rPr>
                <w:strike/>
                <w:color w:val="000000"/>
                <w:szCs w:val="20"/>
                <w:highlight w:val="lightGray"/>
              </w:rPr>
            </w:pPr>
            <w:r w:rsidRPr="00D36720">
              <w:rPr>
                <w:b/>
                <w:bCs/>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4F98A304" w14:textId="08CDCCE0" w:rsidR="00B64E44" w:rsidRPr="00D36720" w:rsidRDefault="00B64E44" w:rsidP="00B64E44">
            <w:pPr>
              <w:pStyle w:val="RepTable"/>
              <w:rPr>
                <w:strike/>
                <w:color w:val="000000"/>
                <w:szCs w:val="20"/>
                <w:highlight w:val="lightGray"/>
              </w:rPr>
            </w:pPr>
            <w:r w:rsidRPr="00D36720">
              <w:rPr>
                <w:b/>
                <w:bCs/>
                <w:strike/>
                <w:color w:val="000000"/>
                <w:szCs w:val="20"/>
                <w:highlight w:val="lightGray"/>
              </w:rPr>
              <w:t>-</w:t>
            </w:r>
          </w:p>
        </w:tc>
      </w:tr>
      <w:tr w:rsidR="00B64E44" w:rsidRPr="00D36720" w14:paraId="3066FBDF" w14:textId="77777777" w:rsidTr="00D2552F">
        <w:trPr>
          <w:cantSplit/>
        </w:trPr>
        <w:tc>
          <w:tcPr>
            <w:tcW w:w="775" w:type="pct"/>
            <w:tcBorders>
              <w:bottom w:val="single" w:sz="4" w:space="0" w:color="auto"/>
            </w:tcBorders>
            <w:shd w:val="clear" w:color="auto" w:fill="auto"/>
            <w:vAlign w:val="center"/>
          </w:tcPr>
          <w:p w14:paraId="3C63B817" w14:textId="77777777" w:rsidR="00B64E44" w:rsidRPr="00D36720" w:rsidRDefault="00B64E44" w:rsidP="00B64E44">
            <w:pPr>
              <w:pStyle w:val="RepTable"/>
              <w:rPr>
                <w:strike/>
                <w:highlight w:val="lightGray"/>
              </w:rPr>
            </w:pPr>
            <w:r w:rsidRPr="00D36720">
              <w:rPr>
                <w:strike/>
                <w:highlight w:val="lightGray"/>
              </w:rPr>
              <w:t>None</w:t>
            </w:r>
          </w:p>
        </w:tc>
        <w:tc>
          <w:tcPr>
            <w:tcW w:w="1183" w:type="pct"/>
            <w:vMerge w:val="restart"/>
            <w:shd w:val="clear" w:color="auto" w:fill="auto"/>
          </w:tcPr>
          <w:p w14:paraId="589A0BC4" w14:textId="77777777" w:rsidR="00B64E44" w:rsidRPr="00D36720" w:rsidRDefault="00B64E44" w:rsidP="00B64E44">
            <w:pPr>
              <w:pStyle w:val="RepTable"/>
              <w:rPr>
                <w:strike/>
                <w:highlight w:val="lightGray"/>
              </w:rPr>
            </w:pPr>
            <w:r w:rsidRPr="00D36720">
              <w:rPr>
                <w:strike/>
                <w:szCs w:val="20"/>
                <w:highlight w:val="lightGray"/>
              </w:rPr>
              <w:t>R4 stream</w:t>
            </w:r>
          </w:p>
        </w:tc>
        <w:tc>
          <w:tcPr>
            <w:tcW w:w="740" w:type="pct"/>
            <w:tcBorders>
              <w:bottom w:val="single" w:sz="4" w:space="0" w:color="auto"/>
            </w:tcBorders>
            <w:shd w:val="clear" w:color="auto" w:fill="D9D9D9" w:themeFill="background1" w:themeFillShade="D9"/>
            <w:vAlign w:val="center"/>
          </w:tcPr>
          <w:p w14:paraId="28C24DFF" w14:textId="7CF74502" w:rsidR="00B64E44" w:rsidRPr="00D36720" w:rsidRDefault="00B64E44" w:rsidP="00B64E44">
            <w:pPr>
              <w:pStyle w:val="RepTable"/>
              <w:rPr>
                <w:b/>
                <w:bCs/>
                <w:strike/>
                <w:szCs w:val="20"/>
                <w:highlight w:val="lightGray"/>
              </w:rPr>
            </w:pPr>
            <w:r w:rsidRPr="00D36720">
              <w:rPr>
                <w:b/>
                <w:bCs/>
                <w:strike/>
                <w:color w:val="000000"/>
                <w:szCs w:val="20"/>
                <w:highlight w:val="lightGray"/>
              </w:rPr>
              <w:t>1.779</w:t>
            </w:r>
          </w:p>
        </w:tc>
        <w:tc>
          <w:tcPr>
            <w:tcW w:w="776" w:type="pct"/>
            <w:gridSpan w:val="2"/>
            <w:tcBorders>
              <w:bottom w:val="single" w:sz="4" w:space="0" w:color="auto"/>
            </w:tcBorders>
            <w:shd w:val="clear" w:color="auto" w:fill="D9D9D9" w:themeFill="background1" w:themeFillShade="D9"/>
            <w:vAlign w:val="center"/>
          </w:tcPr>
          <w:p w14:paraId="413709C7" w14:textId="0F0D0917" w:rsidR="00B64E44" w:rsidRPr="00D36720" w:rsidRDefault="00B64E44" w:rsidP="00B64E44">
            <w:pPr>
              <w:pStyle w:val="RepTable"/>
              <w:rPr>
                <w:strike/>
                <w:szCs w:val="20"/>
                <w:highlight w:val="lightGray"/>
              </w:rPr>
            </w:pPr>
            <w:r w:rsidRPr="00D36720">
              <w:rPr>
                <w:strike/>
                <w:color w:val="000000"/>
                <w:szCs w:val="20"/>
                <w:highlight w:val="lightGray"/>
              </w:rPr>
              <w:t>0.948</w:t>
            </w:r>
          </w:p>
        </w:tc>
        <w:tc>
          <w:tcPr>
            <w:tcW w:w="763" w:type="pct"/>
            <w:tcBorders>
              <w:bottom w:val="single" w:sz="4" w:space="0" w:color="auto"/>
            </w:tcBorders>
            <w:shd w:val="clear" w:color="auto" w:fill="D9D9D9" w:themeFill="background1" w:themeFillShade="D9"/>
            <w:vAlign w:val="center"/>
          </w:tcPr>
          <w:p w14:paraId="777EDE79" w14:textId="7FAB050D" w:rsidR="00B64E44" w:rsidRPr="00D36720" w:rsidRDefault="00B64E44" w:rsidP="00B64E44">
            <w:pPr>
              <w:pStyle w:val="RepTable"/>
              <w:rPr>
                <w:strike/>
                <w:szCs w:val="20"/>
                <w:highlight w:val="lightGray"/>
              </w:rPr>
            </w:pPr>
            <w:r w:rsidRPr="00D36720">
              <w:rPr>
                <w:strike/>
                <w:color w:val="000000"/>
                <w:szCs w:val="20"/>
                <w:highlight w:val="lightGray"/>
              </w:rPr>
              <w:t>0.646</w:t>
            </w:r>
          </w:p>
        </w:tc>
        <w:tc>
          <w:tcPr>
            <w:tcW w:w="763" w:type="pct"/>
            <w:tcBorders>
              <w:bottom w:val="single" w:sz="4" w:space="0" w:color="auto"/>
            </w:tcBorders>
            <w:shd w:val="clear" w:color="auto" w:fill="D9D9D9" w:themeFill="background1" w:themeFillShade="D9"/>
            <w:vAlign w:val="center"/>
          </w:tcPr>
          <w:p w14:paraId="5929B739" w14:textId="64C9C998" w:rsidR="00B64E44" w:rsidRPr="00D36720" w:rsidRDefault="00B64E44" w:rsidP="00B64E44">
            <w:pPr>
              <w:pStyle w:val="RepTable"/>
              <w:rPr>
                <w:strike/>
                <w:szCs w:val="20"/>
                <w:highlight w:val="lightGray"/>
              </w:rPr>
            </w:pPr>
            <w:r w:rsidRPr="00D36720">
              <w:rPr>
                <w:strike/>
                <w:color w:val="000000"/>
                <w:szCs w:val="20"/>
                <w:highlight w:val="lightGray"/>
              </w:rPr>
              <w:t>0.488</w:t>
            </w:r>
          </w:p>
        </w:tc>
      </w:tr>
      <w:tr w:rsidR="00B64E44" w:rsidRPr="00D36720" w14:paraId="1F22E432" w14:textId="77777777" w:rsidTr="00D2552F">
        <w:trPr>
          <w:cantSplit/>
        </w:trPr>
        <w:tc>
          <w:tcPr>
            <w:tcW w:w="775" w:type="pct"/>
            <w:tcBorders>
              <w:bottom w:val="single" w:sz="4" w:space="0" w:color="auto"/>
            </w:tcBorders>
            <w:shd w:val="clear" w:color="auto" w:fill="auto"/>
            <w:vAlign w:val="center"/>
          </w:tcPr>
          <w:p w14:paraId="79D95EA5" w14:textId="77777777" w:rsidR="00B64E44" w:rsidRPr="00D36720" w:rsidRDefault="00B64E44" w:rsidP="00B64E44">
            <w:pPr>
              <w:pStyle w:val="RepTable"/>
              <w:rPr>
                <w:strike/>
                <w:highlight w:val="lightGray"/>
              </w:rPr>
            </w:pPr>
            <w:r w:rsidRPr="00D36720">
              <w:rPr>
                <w:strike/>
                <w:highlight w:val="lightGray"/>
              </w:rPr>
              <w:t>50%</w:t>
            </w:r>
          </w:p>
        </w:tc>
        <w:tc>
          <w:tcPr>
            <w:tcW w:w="1183" w:type="pct"/>
            <w:vMerge/>
            <w:shd w:val="clear" w:color="auto" w:fill="auto"/>
            <w:vAlign w:val="center"/>
          </w:tcPr>
          <w:p w14:paraId="2310C878" w14:textId="77777777" w:rsidR="00B64E44" w:rsidRPr="00D36720" w:rsidRDefault="00B64E44" w:rsidP="00B64E44">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55E7660E" w14:textId="547536B7" w:rsidR="00B64E44" w:rsidRPr="00D36720" w:rsidRDefault="00B64E44" w:rsidP="00B64E44">
            <w:pPr>
              <w:pStyle w:val="RepTable"/>
              <w:rPr>
                <w:strike/>
                <w:szCs w:val="20"/>
                <w:highlight w:val="lightGray"/>
              </w:rPr>
            </w:pPr>
            <w:r w:rsidRPr="00D36720">
              <w:rPr>
                <w:strike/>
                <w:color w:val="000000"/>
                <w:szCs w:val="20"/>
                <w:highlight w:val="lightGray"/>
              </w:rPr>
              <w:t>0.94</w:t>
            </w:r>
          </w:p>
        </w:tc>
        <w:tc>
          <w:tcPr>
            <w:tcW w:w="776" w:type="pct"/>
            <w:gridSpan w:val="2"/>
            <w:tcBorders>
              <w:bottom w:val="single" w:sz="4" w:space="0" w:color="auto"/>
            </w:tcBorders>
            <w:shd w:val="clear" w:color="auto" w:fill="D9D9D9" w:themeFill="background1" w:themeFillShade="D9"/>
            <w:vAlign w:val="center"/>
          </w:tcPr>
          <w:p w14:paraId="29430559" w14:textId="160C8F13" w:rsidR="00B64E44" w:rsidRPr="00D36720" w:rsidRDefault="00B64E44" w:rsidP="00B64E44">
            <w:pPr>
              <w:pStyle w:val="RepTable"/>
              <w:rPr>
                <w:strike/>
                <w:szCs w:val="20"/>
                <w:highlight w:val="lightGray"/>
              </w:rPr>
            </w:pPr>
            <w:r w:rsidRPr="00D36720">
              <w:rPr>
                <w:strike/>
                <w:color w:val="000000"/>
                <w:szCs w:val="20"/>
                <w:highlight w:val="lightGray"/>
              </w:rPr>
              <w:t>0.513</w:t>
            </w:r>
          </w:p>
        </w:tc>
        <w:tc>
          <w:tcPr>
            <w:tcW w:w="763" w:type="pct"/>
            <w:tcBorders>
              <w:bottom w:val="single" w:sz="4" w:space="0" w:color="auto"/>
            </w:tcBorders>
            <w:shd w:val="clear" w:color="auto" w:fill="D9D9D9" w:themeFill="background1" w:themeFillShade="D9"/>
            <w:vAlign w:val="center"/>
          </w:tcPr>
          <w:p w14:paraId="0B30EE25" w14:textId="08CCB1D0" w:rsidR="00B64E44" w:rsidRPr="00D36720" w:rsidRDefault="00B64E44" w:rsidP="00B64E44">
            <w:pPr>
              <w:pStyle w:val="RepTable"/>
              <w:rPr>
                <w:strike/>
                <w:szCs w:val="20"/>
                <w:highlight w:val="lightGray"/>
              </w:rPr>
            </w:pPr>
            <w:r w:rsidRPr="00D36720">
              <w:rPr>
                <w:strike/>
                <w:color w:val="000000"/>
                <w:szCs w:val="20"/>
                <w:highlight w:val="lightGray"/>
              </w:rPr>
              <w:t>0.35</w:t>
            </w:r>
          </w:p>
        </w:tc>
        <w:tc>
          <w:tcPr>
            <w:tcW w:w="763" w:type="pct"/>
            <w:tcBorders>
              <w:bottom w:val="single" w:sz="4" w:space="0" w:color="auto"/>
            </w:tcBorders>
            <w:shd w:val="clear" w:color="auto" w:fill="D9D9D9" w:themeFill="background1" w:themeFillShade="D9"/>
            <w:vAlign w:val="center"/>
          </w:tcPr>
          <w:p w14:paraId="6F2CA781" w14:textId="158D3583" w:rsidR="00B64E44" w:rsidRPr="00D36720" w:rsidRDefault="00B64E44" w:rsidP="00B64E44">
            <w:pPr>
              <w:pStyle w:val="RepTable"/>
              <w:rPr>
                <w:strike/>
                <w:szCs w:val="20"/>
                <w:highlight w:val="lightGray"/>
              </w:rPr>
            </w:pPr>
            <w:r w:rsidRPr="00D36720">
              <w:rPr>
                <w:strike/>
                <w:color w:val="000000"/>
                <w:szCs w:val="20"/>
                <w:highlight w:val="lightGray"/>
              </w:rPr>
              <w:t>0.265</w:t>
            </w:r>
          </w:p>
        </w:tc>
      </w:tr>
      <w:tr w:rsidR="00B64E44" w:rsidRPr="00D36720" w14:paraId="5EA1E68F" w14:textId="77777777" w:rsidTr="00D2552F">
        <w:trPr>
          <w:cantSplit/>
        </w:trPr>
        <w:tc>
          <w:tcPr>
            <w:tcW w:w="775" w:type="pct"/>
            <w:shd w:val="clear" w:color="auto" w:fill="auto"/>
            <w:vAlign w:val="center"/>
          </w:tcPr>
          <w:p w14:paraId="18990E09" w14:textId="77777777" w:rsidR="00B64E44" w:rsidRPr="00D36720" w:rsidRDefault="00B64E44" w:rsidP="00B64E44">
            <w:pPr>
              <w:pStyle w:val="RepTable"/>
              <w:rPr>
                <w:strike/>
                <w:highlight w:val="lightGray"/>
              </w:rPr>
            </w:pPr>
            <w:r w:rsidRPr="00D36720">
              <w:rPr>
                <w:strike/>
                <w:highlight w:val="lightGray"/>
              </w:rPr>
              <w:t>75%</w:t>
            </w:r>
          </w:p>
        </w:tc>
        <w:tc>
          <w:tcPr>
            <w:tcW w:w="1183" w:type="pct"/>
            <w:vMerge/>
            <w:shd w:val="clear" w:color="auto" w:fill="auto"/>
            <w:vAlign w:val="center"/>
          </w:tcPr>
          <w:p w14:paraId="42BC27C4" w14:textId="77777777" w:rsidR="00B64E44" w:rsidRPr="00D36720" w:rsidRDefault="00B64E44" w:rsidP="00B64E44">
            <w:pPr>
              <w:pStyle w:val="RepTable"/>
              <w:rPr>
                <w:strike/>
                <w:highlight w:val="lightGray"/>
              </w:rPr>
            </w:pPr>
          </w:p>
        </w:tc>
        <w:tc>
          <w:tcPr>
            <w:tcW w:w="740" w:type="pct"/>
            <w:shd w:val="clear" w:color="auto" w:fill="D9D9D9" w:themeFill="background1" w:themeFillShade="D9"/>
            <w:vAlign w:val="center"/>
          </w:tcPr>
          <w:p w14:paraId="474E6265" w14:textId="7AB38D1A" w:rsidR="00B64E44" w:rsidRPr="00D36720" w:rsidRDefault="00B64E44" w:rsidP="00B64E44">
            <w:pPr>
              <w:pStyle w:val="RepTable"/>
              <w:rPr>
                <w:strike/>
                <w:szCs w:val="20"/>
                <w:highlight w:val="lightGray"/>
              </w:rPr>
            </w:pPr>
            <w:r w:rsidRPr="00D36720">
              <w:rPr>
                <w:strike/>
                <w:color w:val="000000"/>
                <w:szCs w:val="20"/>
                <w:highlight w:val="lightGray"/>
              </w:rPr>
              <w:t>0.854</w:t>
            </w:r>
          </w:p>
        </w:tc>
        <w:tc>
          <w:tcPr>
            <w:tcW w:w="776" w:type="pct"/>
            <w:gridSpan w:val="2"/>
            <w:shd w:val="clear" w:color="auto" w:fill="D9D9D9" w:themeFill="background1" w:themeFillShade="D9"/>
            <w:vAlign w:val="center"/>
          </w:tcPr>
          <w:p w14:paraId="25218E84" w14:textId="09DE2920" w:rsidR="00B64E44" w:rsidRPr="00D36720" w:rsidRDefault="00B64E44" w:rsidP="00B64E44">
            <w:pPr>
              <w:pStyle w:val="RepTable"/>
              <w:rPr>
                <w:strike/>
                <w:szCs w:val="20"/>
                <w:highlight w:val="lightGray"/>
              </w:rPr>
            </w:pPr>
            <w:r w:rsidRPr="00D36720">
              <w:rPr>
                <w:strike/>
                <w:color w:val="000000"/>
                <w:szCs w:val="20"/>
                <w:highlight w:val="lightGray"/>
              </w:rPr>
              <w:t>0.362</w:t>
            </w:r>
          </w:p>
        </w:tc>
        <w:tc>
          <w:tcPr>
            <w:tcW w:w="763" w:type="pct"/>
            <w:shd w:val="clear" w:color="auto" w:fill="D9D9D9" w:themeFill="background1" w:themeFillShade="D9"/>
            <w:vAlign w:val="center"/>
          </w:tcPr>
          <w:p w14:paraId="13651EEB" w14:textId="66ACD836" w:rsidR="00B64E44" w:rsidRPr="00D36720" w:rsidRDefault="00B64E44" w:rsidP="00B64E44">
            <w:pPr>
              <w:pStyle w:val="RepTable"/>
              <w:rPr>
                <w:strike/>
                <w:szCs w:val="20"/>
                <w:highlight w:val="lightGray"/>
              </w:rPr>
            </w:pPr>
            <w:r w:rsidRPr="00D36720">
              <w:rPr>
                <w:strike/>
                <w:color w:val="000000"/>
                <w:szCs w:val="20"/>
                <w:highlight w:val="lightGray"/>
              </w:rPr>
              <w:t>-</w:t>
            </w:r>
          </w:p>
        </w:tc>
        <w:tc>
          <w:tcPr>
            <w:tcW w:w="763" w:type="pct"/>
            <w:shd w:val="clear" w:color="auto" w:fill="D9D9D9" w:themeFill="background1" w:themeFillShade="D9"/>
            <w:vAlign w:val="center"/>
          </w:tcPr>
          <w:p w14:paraId="295FE35B" w14:textId="6F5FB728" w:rsidR="00B64E44" w:rsidRPr="00D36720" w:rsidRDefault="00B64E44" w:rsidP="00B64E44">
            <w:pPr>
              <w:pStyle w:val="RepTable"/>
              <w:rPr>
                <w:strike/>
                <w:szCs w:val="20"/>
                <w:highlight w:val="lightGray"/>
              </w:rPr>
            </w:pPr>
            <w:r w:rsidRPr="00D36720">
              <w:rPr>
                <w:strike/>
                <w:color w:val="000000"/>
                <w:szCs w:val="20"/>
                <w:highlight w:val="lightGray"/>
              </w:rPr>
              <w:t>-</w:t>
            </w:r>
          </w:p>
        </w:tc>
      </w:tr>
      <w:tr w:rsidR="00B64E44" w:rsidRPr="00D36720" w14:paraId="36354D1C" w14:textId="77777777" w:rsidTr="00D2552F">
        <w:trPr>
          <w:cantSplit/>
        </w:trPr>
        <w:tc>
          <w:tcPr>
            <w:tcW w:w="775" w:type="pct"/>
            <w:tcBorders>
              <w:bottom w:val="single" w:sz="4" w:space="0" w:color="auto"/>
            </w:tcBorders>
            <w:shd w:val="clear" w:color="auto" w:fill="auto"/>
            <w:vAlign w:val="center"/>
          </w:tcPr>
          <w:p w14:paraId="0416E740" w14:textId="77777777" w:rsidR="00B64E44" w:rsidRPr="00D36720" w:rsidRDefault="00B64E44" w:rsidP="00B64E44">
            <w:pPr>
              <w:pStyle w:val="RepTable"/>
              <w:rPr>
                <w:strike/>
                <w:highlight w:val="lightGray"/>
              </w:rPr>
            </w:pPr>
            <w:r w:rsidRPr="00D36720">
              <w:rPr>
                <w:strike/>
                <w:highlight w:val="lightGray"/>
              </w:rPr>
              <w:t>90%</w:t>
            </w:r>
          </w:p>
        </w:tc>
        <w:tc>
          <w:tcPr>
            <w:tcW w:w="1183" w:type="pct"/>
            <w:vMerge/>
            <w:shd w:val="clear" w:color="auto" w:fill="auto"/>
            <w:vAlign w:val="center"/>
          </w:tcPr>
          <w:p w14:paraId="7DB239EB" w14:textId="77777777" w:rsidR="00B64E44" w:rsidRPr="00D36720" w:rsidRDefault="00B64E44" w:rsidP="00B64E44">
            <w:pPr>
              <w:pStyle w:val="RepTable"/>
              <w:rPr>
                <w:strike/>
                <w:highlight w:val="lightGray"/>
              </w:rPr>
            </w:pPr>
          </w:p>
        </w:tc>
        <w:tc>
          <w:tcPr>
            <w:tcW w:w="740" w:type="pct"/>
            <w:tcBorders>
              <w:bottom w:val="single" w:sz="4" w:space="0" w:color="auto"/>
            </w:tcBorders>
            <w:shd w:val="clear" w:color="auto" w:fill="D9D9D9" w:themeFill="background1" w:themeFillShade="D9"/>
            <w:vAlign w:val="center"/>
          </w:tcPr>
          <w:p w14:paraId="3964EB00" w14:textId="65FB93F7" w:rsidR="00B64E44" w:rsidRPr="00D36720" w:rsidRDefault="00B64E44" w:rsidP="00B64E44">
            <w:pPr>
              <w:pStyle w:val="RepTable"/>
              <w:rPr>
                <w:strike/>
                <w:color w:val="000000"/>
                <w:szCs w:val="20"/>
                <w:highlight w:val="lightGray"/>
              </w:rPr>
            </w:pPr>
            <w:r w:rsidRPr="00D36720">
              <w:rPr>
                <w:strike/>
                <w:color w:val="000000"/>
                <w:szCs w:val="20"/>
                <w:highlight w:val="lightGray"/>
              </w:rPr>
              <w:t>0.854</w:t>
            </w:r>
          </w:p>
        </w:tc>
        <w:tc>
          <w:tcPr>
            <w:tcW w:w="776" w:type="pct"/>
            <w:gridSpan w:val="2"/>
            <w:tcBorders>
              <w:bottom w:val="single" w:sz="4" w:space="0" w:color="auto"/>
            </w:tcBorders>
            <w:shd w:val="clear" w:color="auto" w:fill="D9D9D9" w:themeFill="background1" w:themeFillShade="D9"/>
            <w:vAlign w:val="center"/>
          </w:tcPr>
          <w:p w14:paraId="6F9837F0" w14:textId="64281F88" w:rsidR="00B64E44" w:rsidRPr="00D36720" w:rsidRDefault="00B64E44" w:rsidP="00B64E44">
            <w:pPr>
              <w:pStyle w:val="RepTable"/>
              <w:rPr>
                <w:strike/>
                <w:color w:val="000000"/>
                <w:szCs w:val="20"/>
                <w:highlight w:val="lightGray"/>
              </w:rPr>
            </w:pPr>
            <w:r w:rsidRPr="00D36720">
              <w:rPr>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3DA6E354" w14:textId="49032069" w:rsidR="00B64E44" w:rsidRPr="00D36720" w:rsidRDefault="00B64E44" w:rsidP="00B64E44">
            <w:pPr>
              <w:pStyle w:val="RepTable"/>
              <w:rPr>
                <w:strike/>
                <w:color w:val="000000"/>
                <w:szCs w:val="20"/>
                <w:highlight w:val="lightGray"/>
              </w:rPr>
            </w:pPr>
            <w:r w:rsidRPr="00D36720">
              <w:rPr>
                <w:strike/>
                <w:color w:val="000000"/>
                <w:szCs w:val="20"/>
                <w:highlight w:val="lightGray"/>
              </w:rPr>
              <w:t>-</w:t>
            </w:r>
          </w:p>
        </w:tc>
        <w:tc>
          <w:tcPr>
            <w:tcW w:w="763" w:type="pct"/>
            <w:tcBorders>
              <w:bottom w:val="single" w:sz="4" w:space="0" w:color="auto"/>
            </w:tcBorders>
            <w:shd w:val="clear" w:color="auto" w:fill="D9D9D9" w:themeFill="background1" w:themeFillShade="D9"/>
            <w:vAlign w:val="center"/>
          </w:tcPr>
          <w:p w14:paraId="466BF225" w14:textId="360E877A" w:rsidR="00B64E44" w:rsidRPr="00D36720" w:rsidRDefault="00B64E44" w:rsidP="00B64E44">
            <w:pPr>
              <w:pStyle w:val="RepTable"/>
              <w:rPr>
                <w:strike/>
                <w:color w:val="000000"/>
                <w:szCs w:val="20"/>
                <w:highlight w:val="lightGray"/>
              </w:rPr>
            </w:pPr>
            <w:r w:rsidRPr="00D36720">
              <w:rPr>
                <w:strike/>
                <w:color w:val="000000"/>
                <w:szCs w:val="20"/>
                <w:highlight w:val="lightGray"/>
              </w:rPr>
              <w:t>-</w:t>
            </w:r>
          </w:p>
        </w:tc>
      </w:tr>
    </w:tbl>
    <w:p w14:paraId="35DBF294" w14:textId="77777777" w:rsidR="0079268A" w:rsidRPr="00D36720" w:rsidRDefault="0079268A" w:rsidP="0079268A">
      <w:pPr>
        <w:pStyle w:val="RepStandard"/>
        <w:rPr>
          <w:strike/>
          <w:highlight w:val="lightGray"/>
        </w:rPr>
      </w:pPr>
    </w:p>
    <w:p w14:paraId="6E556223" w14:textId="7427530F" w:rsidR="000E16FE" w:rsidRPr="00D36720" w:rsidRDefault="000E16FE" w:rsidP="000E16FE">
      <w:pPr>
        <w:pStyle w:val="RepStandard"/>
        <w:rPr>
          <w:strike/>
          <w:highlight w:val="lightGray"/>
        </w:rPr>
      </w:pPr>
      <w:r w:rsidRPr="00D36720">
        <w:rPr>
          <w:strike/>
          <w:highlight w:val="lightGray"/>
        </w:rPr>
        <w:t xml:space="preserve">PEC/RAC ratios in Bulb vegetables (2x650g/ha) are &lt;1 when risk mitigation options are considered: </w:t>
      </w:r>
    </w:p>
    <w:p w14:paraId="6CE48994" w14:textId="77777777" w:rsidR="000E16FE" w:rsidRPr="00D36720" w:rsidRDefault="000E16FE" w:rsidP="000E16FE">
      <w:pPr>
        <w:pStyle w:val="RepStandard"/>
        <w:rPr>
          <w:strike/>
          <w:highlight w:val="lightGray"/>
        </w:rPr>
      </w:pPr>
      <w:r w:rsidRPr="00D36720">
        <w:rPr>
          <w:strike/>
          <w:highlight w:val="lightGray"/>
        </w:rPr>
        <w:t>D4 stream: 15m no spray buffer zone or 10m no spray buffer zone + 50% nozzle reduction or 5m no spray buffer zone + 75% nozzle reduction.</w:t>
      </w:r>
    </w:p>
    <w:p w14:paraId="167EDD51" w14:textId="77777777" w:rsidR="000E16FE" w:rsidRPr="00D36720" w:rsidRDefault="000E16FE" w:rsidP="000E16FE">
      <w:pPr>
        <w:pStyle w:val="RepStandard"/>
        <w:rPr>
          <w:strike/>
          <w:highlight w:val="lightGray"/>
          <w:u w:val="single"/>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r w:rsidRPr="00D36720">
        <w:rPr>
          <w:strike/>
          <w:highlight w:val="lightGray"/>
        </w:rPr>
        <w:t>: 10m no spray buffer zone or 5m no spray buffer zone + 50% nozzle reduction.</w:t>
      </w:r>
    </w:p>
    <w:p w14:paraId="1BFD2B4B" w14:textId="77777777" w:rsidR="000E16FE" w:rsidRPr="00D36720" w:rsidRDefault="000E16FE" w:rsidP="000E16FE">
      <w:pPr>
        <w:pStyle w:val="RepStandard"/>
        <w:rPr>
          <w:strike/>
          <w:highlight w:val="lightGray"/>
        </w:rPr>
      </w:pPr>
      <w:r w:rsidRPr="00D36720">
        <w:rPr>
          <w:strike/>
          <w:highlight w:val="lightGray"/>
        </w:rPr>
        <w:t xml:space="preserve">R1 stream: 5m no spray buffer zone with 5m vegetated filter strip + 50% nozzle reduction </w:t>
      </w:r>
    </w:p>
    <w:p w14:paraId="5A729EEE" w14:textId="77777777" w:rsidR="000E16FE" w:rsidRPr="00D36720" w:rsidRDefault="000E16FE" w:rsidP="000E16FE">
      <w:pPr>
        <w:pStyle w:val="RepStandard"/>
        <w:rPr>
          <w:strike/>
          <w:highlight w:val="lightGray"/>
        </w:rPr>
      </w:pPr>
      <w:r w:rsidRPr="00D36720">
        <w:rPr>
          <w:strike/>
          <w:highlight w:val="lightGray"/>
        </w:rPr>
        <w:t xml:space="preserve">R3 stream: </w:t>
      </w:r>
      <w:bookmarkStart w:id="424" w:name="_Hlk133588029"/>
      <w:r w:rsidRPr="00D36720">
        <w:rPr>
          <w:strike/>
          <w:highlight w:val="lightGray"/>
        </w:rPr>
        <w:t>15m no spray buffer zone with 15m vegetated filter strip or 10m no spray buffer zone with 10m vegetated filter strip + 50% nozzle reduction</w:t>
      </w:r>
      <w:bookmarkEnd w:id="424"/>
    </w:p>
    <w:p w14:paraId="7A48039F" w14:textId="77777777" w:rsidR="000E16FE" w:rsidRPr="00D36720" w:rsidRDefault="000E16FE" w:rsidP="000E16FE">
      <w:pPr>
        <w:pStyle w:val="RepStandard"/>
        <w:rPr>
          <w:strike/>
          <w:highlight w:val="lightGray"/>
          <w:u w:val="single"/>
        </w:rPr>
      </w:pPr>
      <w:r w:rsidRPr="00D36720">
        <w:rPr>
          <w:strike/>
          <w:highlight w:val="lightGray"/>
        </w:rPr>
        <w:t>R4 stream: 10m no spray buffer zone with 10m vegetated filter strip or 5m no spray buffer zone with 5m vegetated filter strip + 50% nozzle reduction</w:t>
      </w:r>
    </w:p>
    <w:p w14:paraId="027F726D" w14:textId="77777777" w:rsidR="000E16FE" w:rsidRPr="00D36720" w:rsidRDefault="000E16FE" w:rsidP="0079268A">
      <w:pPr>
        <w:pStyle w:val="RepStandard"/>
        <w:rPr>
          <w:strike/>
          <w:highlight w:val="lightGray"/>
        </w:rPr>
      </w:pPr>
    </w:p>
    <w:p w14:paraId="51F5F593" w14:textId="6C4F3844"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43</w:t>
      </w:r>
      <w:r w:rsidRPr="00D36720">
        <w:rPr>
          <w:strike/>
          <w:highlight w:val="lightGray"/>
        </w:rPr>
        <w:t>:</w:t>
      </w:r>
      <w:r w:rsidRPr="00D36720">
        <w:rPr>
          <w:strike/>
          <w:highlight w:val="lightGray"/>
        </w:rPr>
        <w:tab/>
        <w:t>Aquatic organisms: PEC calculation and acceptability of risk (PEC/RAC &lt; 1) for pendimethalin based on FOCUS Step 4 calculations and toxicity data for aquatic organisms with mitigation of spray drift and run-off for the use of Pendimethalin 45.5% CS in Bulb vegetables (2 x 400 g/ha)  as fourth refinement</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2A49A660" w14:textId="77777777" w:rsidTr="00D2552F">
        <w:trPr>
          <w:cantSplit/>
        </w:trPr>
        <w:tc>
          <w:tcPr>
            <w:tcW w:w="1267" w:type="pct"/>
            <w:gridSpan w:val="2"/>
            <w:tcBorders>
              <w:bottom w:val="nil"/>
            </w:tcBorders>
            <w:shd w:val="clear" w:color="auto" w:fill="auto"/>
          </w:tcPr>
          <w:p w14:paraId="63DAF220"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61879AC7" w14:textId="77777777" w:rsidR="0079268A" w:rsidRPr="00D36720" w:rsidRDefault="0079268A" w:rsidP="00D2552F">
            <w:pPr>
              <w:pStyle w:val="RepTable"/>
              <w:rPr>
                <w:strike/>
                <w:highlight w:val="lightGray"/>
              </w:rPr>
            </w:pPr>
            <w:r w:rsidRPr="00D36720">
              <w:rPr>
                <w:strike/>
                <w:highlight w:val="lightGray"/>
              </w:rPr>
              <w:t>Bulb vegetables</w:t>
            </w:r>
          </w:p>
        </w:tc>
      </w:tr>
      <w:tr w:rsidR="0079268A" w:rsidRPr="00D36720" w14:paraId="05F85893" w14:textId="77777777" w:rsidTr="00D2552F">
        <w:trPr>
          <w:cantSplit/>
        </w:trPr>
        <w:tc>
          <w:tcPr>
            <w:tcW w:w="1267" w:type="pct"/>
            <w:gridSpan w:val="2"/>
            <w:tcBorders>
              <w:top w:val="nil"/>
              <w:bottom w:val="nil"/>
            </w:tcBorders>
            <w:shd w:val="clear" w:color="auto" w:fill="auto"/>
          </w:tcPr>
          <w:p w14:paraId="668081CC"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6B004F8A"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1CA07E57" w14:textId="77777777" w:rsidTr="00D2552F">
        <w:trPr>
          <w:cantSplit/>
        </w:trPr>
        <w:tc>
          <w:tcPr>
            <w:tcW w:w="1267" w:type="pct"/>
            <w:gridSpan w:val="2"/>
            <w:tcBorders>
              <w:top w:val="nil"/>
              <w:bottom w:val="single" w:sz="4" w:space="0" w:color="auto"/>
            </w:tcBorders>
            <w:shd w:val="clear" w:color="auto" w:fill="auto"/>
          </w:tcPr>
          <w:p w14:paraId="236AA132"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4CB6D1EE" w14:textId="77777777" w:rsidR="0079268A" w:rsidRPr="00D36720" w:rsidRDefault="0079268A" w:rsidP="00D2552F">
            <w:pPr>
              <w:pStyle w:val="RepTable"/>
              <w:rPr>
                <w:strike/>
                <w:highlight w:val="lightGray"/>
              </w:rPr>
            </w:pPr>
            <w:r w:rsidRPr="00D36720">
              <w:rPr>
                <w:strike/>
                <w:highlight w:val="lightGray"/>
              </w:rPr>
              <w:t>2 x 400 g/ha</w:t>
            </w:r>
          </w:p>
        </w:tc>
      </w:tr>
      <w:tr w:rsidR="0079268A" w:rsidRPr="00D36720" w14:paraId="13369FD8" w14:textId="77777777" w:rsidTr="00D2552F">
        <w:trPr>
          <w:cantSplit/>
        </w:trPr>
        <w:tc>
          <w:tcPr>
            <w:tcW w:w="504" w:type="pct"/>
            <w:vMerge w:val="restart"/>
            <w:shd w:val="clear" w:color="auto" w:fill="auto"/>
            <w:vAlign w:val="center"/>
          </w:tcPr>
          <w:p w14:paraId="541B9224"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40C2544E"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7A291D62"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16592BC5"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75F0DF15"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34AB2383"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247E2E3C"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17C07EE1"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4ED0315D"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24029C65"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3484EE34" w14:textId="77777777" w:rsidTr="00D2552F">
        <w:trPr>
          <w:cantSplit/>
        </w:trPr>
        <w:tc>
          <w:tcPr>
            <w:tcW w:w="504" w:type="pct"/>
            <w:vMerge/>
            <w:shd w:val="clear" w:color="auto" w:fill="auto"/>
            <w:vAlign w:val="center"/>
          </w:tcPr>
          <w:p w14:paraId="319ECA15"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33BB4C57"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336C6EBD"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61E106EC"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10D389C4"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1E58EB9D"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54539D7B"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26CD6169"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301EB7F0"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25832DE8"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733707FF" w14:textId="77777777" w:rsidTr="00D2552F">
        <w:trPr>
          <w:cantSplit/>
        </w:trPr>
        <w:tc>
          <w:tcPr>
            <w:tcW w:w="504" w:type="pct"/>
            <w:shd w:val="clear" w:color="auto" w:fill="auto"/>
            <w:vAlign w:val="center"/>
          </w:tcPr>
          <w:p w14:paraId="6AB32152"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5123E39"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57E9FF13" w14:textId="77777777" w:rsidR="0079268A" w:rsidRPr="00D36720" w:rsidRDefault="0079268A" w:rsidP="00D2552F">
            <w:pPr>
              <w:pStyle w:val="RepTable"/>
              <w:rPr>
                <w:strike/>
                <w:szCs w:val="20"/>
                <w:highlight w:val="lightGray"/>
              </w:rPr>
            </w:pPr>
            <w:r w:rsidRPr="00D36720">
              <w:rPr>
                <w:strike/>
                <w:sz w:val="18"/>
                <w:szCs w:val="18"/>
                <w:highlight w:val="lightGray"/>
              </w:rPr>
              <w:t>0.677/0.567</w:t>
            </w:r>
          </w:p>
        </w:tc>
        <w:tc>
          <w:tcPr>
            <w:tcW w:w="452" w:type="pct"/>
            <w:shd w:val="clear" w:color="auto" w:fill="FFFFFF" w:themeFill="background1"/>
            <w:vAlign w:val="center"/>
          </w:tcPr>
          <w:p w14:paraId="46EB6B2C" w14:textId="77777777" w:rsidR="0079268A" w:rsidRPr="00D36720" w:rsidRDefault="0079268A" w:rsidP="00D2552F">
            <w:pPr>
              <w:pStyle w:val="RepTable"/>
              <w:rPr>
                <w:strike/>
                <w:highlight w:val="lightGray"/>
              </w:rPr>
            </w:pPr>
            <w:r w:rsidRPr="00D36720">
              <w:rPr>
                <w:strike/>
                <w:sz w:val="18"/>
                <w:szCs w:val="18"/>
                <w:highlight w:val="lightGray"/>
              </w:rPr>
              <w:t>0.359/0.295</w:t>
            </w:r>
          </w:p>
        </w:tc>
        <w:tc>
          <w:tcPr>
            <w:tcW w:w="452" w:type="pct"/>
            <w:shd w:val="clear" w:color="auto" w:fill="auto"/>
            <w:vAlign w:val="center"/>
          </w:tcPr>
          <w:p w14:paraId="507B46B5" w14:textId="77777777" w:rsidR="0079268A" w:rsidRPr="00D36720" w:rsidRDefault="0079268A" w:rsidP="00D2552F">
            <w:pPr>
              <w:pStyle w:val="RepTable"/>
              <w:rPr>
                <w:strike/>
                <w:highlight w:val="lightGray"/>
              </w:rPr>
            </w:pPr>
            <w:r w:rsidRPr="00D36720">
              <w:rPr>
                <w:strike/>
                <w:sz w:val="18"/>
                <w:szCs w:val="18"/>
                <w:highlight w:val="lightGray"/>
              </w:rPr>
              <w:t>0.245/0.201</w:t>
            </w:r>
          </w:p>
        </w:tc>
        <w:tc>
          <w:tcPr>
            <w:tcW w:w="510" w:type="pct"/>
            <w:shd w:val="clear" w:color="auto" w:fill="FFFFFF" w:themeFill="background1"/>
            <w:vAlign w:val="center"/>
          </w:tcPr>
          <w:p w14:paraId="245471C9" w14:textId="77777777" w:rsidR="0079268A" w:rsidRPr="00D36720" w:rsidRDefault="0079268A" w:rsidP="00D2552F">
            <w:pPr>
              <w:pStyle w:val="RepTable"/>
              <w:rPr>
                <w:strike/>
                <w:szCs w:val="20"/>
                <w:highlight w:val="lightGray"/>
              </w:rPr>
            </w:pPr>
            <w:r w:rsidRPr="00D36720">
              <w:rPr>
                <w:strike/>
                <w:sz w:val="18"/>
                <w:szCs w:val="18"/>
                <w:highlight w:val="lightGray"/>
              </w:rPr>
              <w:t>0.186/-</w:t>
            </w:r>
          </w:p>
        </w:tc>
        <w:tc>
          <w:tcPr>
            <w:tcW w:w="453" w:type="pct"/>
            <w:shd w:val="clear" w:color="auto" w:fill="D9D9D9" w:themeFill="background1" w:themeFillShade="D9"/>
          </w:tcPr>
          <w:p w14:paraId="569DF24D"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04655C5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3F949D2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435D73F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5E531A8C" w14:textId="77777777" w:rsidTr="00D2552F">
        <w:trPr>
          <w:cantSplit/>
        </w:trPr>
        <w:tc>
          <w:tcPr>
            <w:tcW w:w="504" w:type="pct"/>
            <w:shd w:val="clear" w:color="auto" w:fill="auto"/>
            <w:vAlign w:val="center"/>
          </w:tcPr>
          <w:p w14:paraId="213ABB19"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528727D"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5BBD1F64" w14:textId="77777777" w:rsidR="0079268A" w:rsidRPr="00D36720" w:rsidRDefault="0079268A" w:rsidP="00D2552F">
            <w:pPr>
              <w:pStyle w:val="RepTable"/>
              <w:rPr>
                <w:strike/>
                <w:szCs w:val="20"/>
                <w:highlight w:val="lightGray"/>
              </w:rPr>
            </w:pPr>
            <w:r w:rsidRPr="00D36720">
              <w:rPr>
                <w:strike/>
                <w:sz w:val="18"/>
                <w:szCs w:val="18"/>
                <w:highlight w:val="lightGray"/>
              </w:rPr>
              <w:t>0.341/0.294</w:t>
            </w:r>
          </w:p>
        </w:tc>
        <w:tc>
          <w:tcPr>
            <w:tcW w:w="452" w:type="pct"/>
            <w:shd w:val="clear" w:color="auto" w:fill="FFFFFF" w:themeFill="background1"/>
            <w:vAlign w:val="center"/>
          </w:tcPr>
          <w:p w14:paraId="016A3472" w14:textId="77777777" w:rsidR="0079268A" w:rsidRPr="00D36720" w:rsidRDefault="0079268A" w:rsidP="00D2552F">
            <w:pPr>
              <w:pStyle w:val="RepTable"/>
              <w:rPr>
                <w:strike/>
                <w:highlight w:val="lightGray"/>
              </w:rPr>
            </w:pPr>
            <w:r w:rsidRPr="00D36720">
              <w:rPr>
                <w:strike/>
                <w:sz w:val="18"/>
                <w:szCs w:val="18"/>
                <w:highlight w:val="lightGray"/>
              </w:rPr>
              <w:t>0.191/0.163</w:t>
            </w:r>
          </w:p>
        </w:tc>
        <w:tc>
          <w:tcPr>
            <w:tcW w:w="452" w:type="pct"/>
            <w:shd w:val="clear" w:color="auto" w:fill="auto"/>
            <w:vAlign w:val="center"/>
          </w:tcPr>
          <w:p w14:paraId="626AA937" w14:textId="77777777" w:rsidR="0079268A" w:rsidRPr="00D36720" w:rsidRDefault="0079268A" w:rsidP="00D2552F">
            <w:pPr>
              <w:pStyle w:val="RepTable"/>
              <w:rPr>
                <w:strike/>
                <w:highlight w:val="lightGray"/>
              </w:rPr>
            </w:pPr>
            <w:r w:rsidRPr="00D36720">
              <w:rPr>
                <w:strike/>
                <w:sz w:val="18"/>
                <w:szCs w:val="18"/>
                <w:highlight w:val="lightGray"/>
              </w:rPr>
              <w:t>0.133/-</w:t>
            </w:r>
          </w:p>
        </w:tc>
        <w:tc>
          <w:tcPr>
            <w:tcW w:w="510" w:type="pct"/>
            <w:shd w:val="clear" w:color="auto" w:fill="FFFFFF" w:themeFill="background1"/>
            <w:vAlign w:val="center"/>
          </w:tcPr>
          <w:p w14:paraId="30EA9ED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33DC66B6"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295D2E5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76C7410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551694B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203F901A" w14:textId="77777777" w:rsidTr="00D2552F">
        <w:trPr>
          <w:cantSplit/>
        </w:trPr>
        <w:tc>
          <w:tcPr>
            <w:tcW w:w="504" w:type="pct"/>
            <w:shd w:val="clear" w:color="auto" w:fill="auto"/>
            <w:vAlign w:val="center"/>
          </w:tcPr>
          <w:p w14:paraId="352E5B4E"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E718F22"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758CF659" w14:textId="77777777" w:rsidR="0079268A" w:rsidRPr="00D36720" w:rsidRDefault="0079268A" w:rsidP="00D2552F">
            <w:pPr>
              <w:pStyle w:val="RepTable"/>
              <w:rPr>
                <w:strike/>
                <w:szCs w:val="20"/>
                <w:highlight w:val="lightGray"/>
              </w:rPr>
            </w:pPr>
            <w:r w:rsidRPr="00D36720">
              <w:rPr>
                <w:strike/>
                <w:sz w:val="18"/>
                <w:szCs w:val="18"/>
                <w:highlight w:val="lightGray"/>
              </w:rPr>
              <w:t>0.192/0.174</w:t>
            </w:r>
          </w:p>
        </w:tc>
        <w:tc>
          <w:tcPr>
            <w:tcW w:w="452" w:type="pct"/>
            <w:shd w:val="clear" w:color="auto" w:fill="FFFFFF" w:themeFill="background1"/>
            <w:vAlign w:val="center"/>
          </w:tcPr>
          <w:p w14:paraId="3BD39CDC"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vAlign w:val="center"/>
          </w:tcPr>
          <w:p w14:paraId="40356662"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vAlign w:val="center"/>
          </w:tcPr>
          <w:p w14:paraId="5BA59BD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7B59341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2830492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5F72F4C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58250BB9"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3B7EBABB" w14:textId="77777777" w:rsidTr="00D2552F">
        <w:trPr>
          <w:cantSplit/>
        </w:trPr>
        <w:tc>
          <w:tcPr>
            <w:tcW w:w="504" w:type="pct"/>
            <w:shd w:val="clear" w:color="auto" w:fill="auto"/>
            <w:vAlign w:val="center"/>
          </w:tcPr>
          <w:p w14:paraId="4187EB65"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65E5324"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3BA85090" w14:textId="77777777" w:rsidR="0079268A" w:rsidRPr="00D36720" w:rsidRDefault="0079268A" w:rsidP="00D2552F">
            <w:pPr>
              <w:pStyle w:val="RepTable"/>
              <w:rPr>
                <w:strike/>
                <w:szCs w:val="20"/>
                <w:highlight w:val="lightGray"/>
              </w:rPr>
            </w:pPr>
            <w:r w:rsidRPr="00D36720">
              <w:rPr>
                <w:strike/>
                <w:sz w:val="18"/>
                <w:szCs w:val="18"/>
                <w:highlight w:val="lightGray"/>
              </w:rPr>
              <w:t>0.709/0.598</w:t>
            </w:r>
          </w:p>
        </w:tc>
        <w:tc>
          <w:tcPr>
            <w:tcW w:w="452" w:type="pct"/>
            <w:shd w:val="clear" w:color="auto" w:fill="FFFFFF" w:themeFill="background1"/>
            <w:vAlign w:val="center"/>
          </w:tcPr>
          <w:p w14:paraId="43277EE7" w14:textId="77777777" w:rsidR="0079268A" w:rsidRPr="00D36720" w:rsidRDefault="0079268A" w:rsidP="00D2552F">
            <w:pPr>
              <w:pStyle w:val="RepTable"/>
              <w:rPr>
                <w:strike/>
                <w:highlight w:val="lightGray"/>
              </w:rPr>
            </w:pPr>
            <w:r w:rsidRPr="00D36720">
              <w:rPr>
                <w:strike/>
                <w:sz w:val="18"/>
                <w:szCs w:val="18"/>
                <w:highlight w:val="lightGray"/>
              </w:rPr>
              <w:t>0.378/0.314</w:t>
            </w:r>
          </w:p>
        </w:tc>
        <w:tc>
          <w:tcPr>
            <w:tcW w:w="452" w:type="pct"/>
            <w:shd w:val="clear" w:color="auto" w:fill="auto"/>
            <w:vAlign w:val="center"/>
          </w:tcPr>
          <w:p w14:paraId="5D3C2E8C" w14:textId="77777777" w:rsidR="0079268A" w:rsidRPr="00D36720" w:rsidRDefault="0079268A" w:rsidP="00D2552F">
            <w:pPr>
              <w:pStyle w:val="RepTable"/>
              <w:rPr>
                <w:strike/>
                <w:highlight w:val="lightGray"/>
              </w:rPr>
            </w:pPr>
            <w:r w:rsidRPr="00D36720">
              <w:rPr>
                <w:strike/>
                <w:sz w:val="18"/>
                <w:szCs w:val="18"/>
                <w:highlight w:val="lightGray"/>
              </w:rPr>
              <w:t>0.259/0.212</w:t>
            </w:r>
          </w:p>
        </w:tc>
        <w:tc>
          <w:tcPr>
            <w:tcW w:w="510" w:type="pct"/>
            <w:shd w:val="clear" w:color="auto" w:fill="FFFFFF" w:themeFill="background1"/>
            <w:vAlign w:val="center"/>
          </w:tcPr>
          <w:p w14:paraId="68D28766" w14:textId="77777777" w:rsidR="0079268A" w:rsidRPr="00D36720" w:rsidRDefault="0079268A" w:rsidP="00D2552F">
            <w:pPr>
              <w:pStyle w:val="RepTable"/>
              <w:rPr>
                <w:strike/>
                <w:szCs w:val="20"/>
                <w:highlight w:val="lightGray"/>
              </w:rPr>
            </w:pPr>
            <w:r w:rsidRPr="00D36720">
              <w:rPr>
                <w:strike/>
                <w:sz w:val="18"/>
                <w:szCs w:val="18"/>
                <w:highlight w:val="lightGray"/>
              </w:rPr>
              <w:t>0.200/-</w:t>
            </w:r>
          </w:p>
        </w:tc>
        <w:tc>
          <w:tcPr>
            <w:tcW w:w="453" w:type="pct"/>
            <w:shd w:val="clear" w:color="auto" w:fill="D9D9D9" w:themeFill="background1" w:themeFillShade="D9"/>
          </w:tcPr>
          <w:p w14:paraId="6FA14C6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19FC673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0311004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3E436B7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07C3E2D7" w14:textId="77777777" w:rsidTr="00D2552F">
        <w:trPr>
          <w:cantSplit/>
        </w:trPr>
        <w:tc>
          <w:tcPr>
            <w:tcW w:w="504" w:type="pct"/>
            <w:shd w:val="clear" w:color="auto" w:fill="auto"/>
            <w:vAlign w:val="center"/>
          </w:tcPr>
          <w:p w14:paraId="07CE6424"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13E46224" w14:textId="77777777" w:rsidR="0079268A" w:rsidRPr="00D36720" w:rsidRDefault="0079268A" w:rsidP="00D2552F">
            <w:pPr>
              <w:pStyle w:val="RepTable"/>
              <w:rPr>
                <w:strike/>
                <w:highlight w:val="lightGray"/>
              </w:rPr>
            </w:pPr>
          </w:p>
        </w:tc>
        <w:tc>
          <w:tcPr>
            <w:tcW w:w="453" w:type="pct"/>
            <w:shd w:val="clear" w:color="auto" w:fill="auto"/>
            <w:vAlign w:val="center"/>
          </w:tcPr>
          <w:p w14:paraId="3B95C73C" w14:textId="77777777" w:rsidR="0079268A" w:rsidRPr="00D36720" w:rsidRDefault="0079268A" w:rsidP="00D2552F">
            <w:pPr>
              <w:pStyle w:val="RepTable"/>
              <w:rPr>
                <w:strike/>
                <w:szCs w:val="20"/>
                <w:highlight w:val="lightGray"/>
              </w:rPr>
            </w:pPr>
            <w:r w:rsidRPr="00D36720">
              <w:rPr>
                <w:strike/>
                <w:sz w:val="18"/>
                <w:szCs w:val="18"/>
                <w:highlight w:val="lightGray"/>
              </w:rPr>
              <w:t>0.360/0.305</w:t>
            </w:r>
          </w:p>
        </w:tc>
        <w:tc>
          <w:tcPr>
            <w:tcW w:w="452" w:type="pct"/>
            <w:shd w:val="clear" w:color="auto" w:fill="FFFFFF" w:themeFill="background1"/>
            <w:vAlign w:val="center"/>
          </w:tcPr>
          <w:p w14:paraId="7C091F8F" w14:textId="77777777" w:rsidR="0079268A" w:rsidRPr="00D36720" w:rsidRDefault="0079268A" w:rsidP="00D2552F">
            <w:pPr>
              <w:pStyle w:val="RepTable"/>
              <w:rPr>
                <w:strike/>
                <w:highlight w:val="lightGray"/>
              </w:rPr>
            </w:pPr>
            <w:r w:rsidRPr="00D36720">
              <w:rPr>
                <w:strike/>
                <w:sz w:val="18"/>
                <w:szCs w:val="18"/>
                <w:highlight w:val="lightGray"/>
              </w:rPr>
              <w:t>0.194/0.162</w:t>
            </w:r>
          </w:p>
        </w:tc>
        <w:tc>
          <w:tcPr>
            <w:tcW w:w="452" w:type="pct"/>
            <w:shd w:val="clear" w:color="auto" w:fill="auto"/>
            <w:vAlign w:val="center"/>
          </w:tcPr>
          <w:p w14:paraId="050CBE31" w14:textId="77777777" w:rsidR="0079268A" w:rsidRPr="00D36720" w:rsidRDefault="0079268A" w:rsidP="00D2552F">
            <w:pPr>
              <w:pStyle w:val="RepTable"/>
              <w:rPr>
                <w:strike/>
                <w:highlight w:val="lightGray"/>
              </w:rPr>
            </w:pPr>
            <w:r w:rsidRPr="00D36720">
              <w:rPr>
                <w:strike/>
                <w:sz w:val="18"/>
                <w:szCs w:val="18"/>
                <w:highlight w:val="lightGray"/>
              </w:rPr>
              <w:t>0.133/-</w:t>
            </w:r>
          </w:p>
        </w:tc>
        <w:tc>
          <w:tcPr>
            <w:tcW w:w="510" w:type="pct"/>
            <w:shd w:val="clear" w:color="auto" w:fill="FFFFFF" w:themeFill="background1"/>
            <w:vAlign w:val="center"/>
          </w:tcPr>
          <w:p w14:paraId="54E92069"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0E8D485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5D1D168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3FF652F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67D8EB33"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376A0F2E" w14:textId="77777777" w:rsidTr="00D2552F">
        <w:trPr>
          <w:cantSplit/>
        </w:trPr>
        <w:tc>
          <w:tcPr>
            <w:tcW w:w="504" w:type="pct"/>
            <w:shd w:val="clear" w:color="auto" w:fill="auto"/>
            <w:vAlign w:val="center"/>
          </w:tcPr>
          <w:p w14:paraId="00E20762"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7A41F3B2" w14:textId="77777777" w:rsidR="0079268A" w:rsidRPr="00D36720" w:rsidRDefault="0079268A" w:rsidP="00D2552F">
            <w:pPr>
              <w:pStyle w:val="RepTable"/>
              <w:rPr>
                <w:strike/>
                <w:highlight w:val="lightGray"/>
              </w:rPr>
            </w:pPr>
          </w:p>
        </w:tc>
        <w:tc>
          <w:tcPr>
            <w:tcW w:w="453" w:type="pct"/>
            <w:shd w:val="clear" w:color="auto" w:fill="auto"/>
            <w:vAlign w:val="center"/>
          </w:tcPr>
          <w:p w14:paraId="4F2EDD3D" w14:textId="77777777" w:rsidR="0079268A" w:rsidRPr="00D36720" w:rsidRDefault="0079268A" w:rsidP="00D2552F">
            <w:pPr>
              <w:pStyle w:val="RepTable"/>
              <w:rPr>
                <w:strike/>
                <w:szCs w:val="20"/>
                <w:highlight w:val="lightGray"/>
              </w:rPr>
            </w:pPr>
            <w:r w:rsidRPr="00D36720">
              <w:rPr>
                <w:strike/>
                <w:sz w:val="18"/>
                <w:szCs w:val="18"/>
                <w:highlight w:val="lightGray"/>
              </w:rPr>
              <w:t>0.186/0.158</w:t>
            </w:r>
          </w:p>
        </w:tc>
        <w:tc>
          <w:tcPr>
            <w:tcW w:w="452" w:type="pct"/>
            <w:shd w:val="clear" w:color="auto" w:fill="FFFFFF" w:themeFill="background1"/>
            <w:vAlign w:val="center"/>
          </w:tcPr>
          <w:p w14:paraId="53EA4FFD"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vAlign w:val="center"/>
          </w:tcPr>
          <w:p w14:paraId="5F0B8D2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vAlign w:val="center"/>
          </w:tcPr>
          <w:p w14:paraId="5932EEC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11FE36EF"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608E39F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4B530CC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4C1E09C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1D0C7F16" w14:textId="77777777" w:rsidTr="00D2552F">
        <w:trPr>
          <w:cantSplit/>
        </w:trPr>
        <w:tc>
          <w:tcPr>
            <w:tcW w:w="504" w:type="pct"/>
            <w:shd w:val="clear" w:color="auto" w:fill="auto"/>
            <w:vAlign w:val="center"/>
          </w:tcPr>
          <w:p w14:paraId="7AD52329"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DB2D8B9" w14:textId="77777777" w:rsidR="0079268A" w:rsidRPr="00D36720" w:rsidRDefault="0079268A" w:rsidP="00D2552F">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shd w:val="clear" w:color="auto" w:fill="auto"/>
            <w:vAlign w:val="center"/>
          </w:tcPr>
          <w:p w14:paraId="313122BA" w14:textId="77777777" w:rsidR="0079268A" w:rsidRPr="00D36720" w:rsidRDefault="0079268A" w:rsidP="00D2552F">
            <w:pPr>
              <w:pStyle w:val="RepTable"/>
              <w:rPr>
                <w:strike/>
                <w:szCs w:val="20"/>
                <w:highlight w:val="lightGray"/>
              </w:rPr>
            </w:pPr>
            <w:r w:rsidRPr="00D36720">
              <w:rPr>
                <w:strike/>
                <w:sz w:val="18"/>
                <w:szCs w:val="18"/>
                <w:highlight w:val="lightGray"/>
              </w:rPr>
              <w:t>0.667/0.567</w:t>
            </w:r>
          </w:p>
        </w:tc>
        <w:tc>
          <w:tcPr>
            <w:tcW w:w="452" w:type="pct"/>
            <w:shd w:val="clear" w:color="auto" w:fill="FFFFFF" w:themeFill="background1"/>
            <w:vAlign w:val="center"/>
          </w:tcPr>
          <w:p w14:paraId="450DF42A" w14:textId="77777777" w:rsidR="0079268A" w:rsidRPr="00D36720" w:rsidRDefault="0079268A" w:rsidP="00D2552F">
            <w:pPr>
              <w:pStyle w:val="RepTable"/>
              <w:rPr>
                <w:strike/>
                <w:highlight w:val="lightGray"/>
              </w:rPr>
            </w:pPr>
            <w:r w:rsidRPr="00D36720">
              <w:rPr>
                <w:strike/>
                <w:sz w:val="18"/>
                <w:szCs w:val="18"/>
                <w:highlight w:val="lightGray"/>
              </w:rPr>
              <w:t>0.354/0.294</w:t>
            </w:r>
          </w:p>
        </w:tc>
        <w:tc>
          <w:tcPr>
            <w:tcW w:w="452" w:type="pct"/>
            <w:shd w:val="clear" w:color="auto" w:fill="auto"/>
            <w:vAlign w:val="center"/>
          </w:tcPr>
          <w:p w14:paraId="435CCABF" w14:textId="77777777" w:rsidR="0079268A" w:rsidRPr="00D36720" w:rsidRDefault="0079268A" w:rsidP="00D2552F">
            <w:pPr>
              <w:pStyle w:val="RepTable"/>
              <w:rPr>
                <w:strike/>
                <w:highlight w:val="lightGray"/>
              </w:rPr>
            </w:pPr>
            <w:r w:rsidRPr="00D36720">
              <w:rPr>
                <w:strike/>
                <w:sz w:val="18"/>
                <w:szCs w:val="18"/>
                <w:highlight w:val="lightGray"/>
              </w:rPr>
              <w:t>0.242/0.220</w:t>
            </w:r>
          </w:p>
        </w:tc>
        <w:tc>
          <w:tcPr>
            <w:tcW w:w="510" w:type="pct"/>
            <w:shd w:val="clear" w:color="auto" w:fill="FFFFFF" w:themeFill="background1"/>
            <w:vAlign w:val="center"/>
          </w:tcPr>
          <w:p w14:paraId="59DAD2E8" w14:textId="77777777" w:rsidR="0079268A" w:rsidRPr="00D36720" w:rsidRDefault="0079268A" w:rsidP="00D2552F">
            <w:pPr>
              <w:pStyle w:val="RepTable"/>
              <w:rPr>
                <w:strike/>
                <w:szCs w:val="20"/>
                <w:highlight w:val="lightGray"/>
              </w:rPr>
            </w:pPr>
            <w:r w:rsidRPr="00D36720">
              <w:rPr>
                <w:strike/>
                <w:sz w:val="18"/>
                <w:szCs w:val="18"/>
                <w:highlight w:val="lightGray"/>
              </w:rPr>
              <w:t>0.184/-</w:t>
            </w:r>
          </w:p>
        </w:tc>
        <w:tc>
          <w:tcPr>
            <w:tcW w:w="453" w:type="pct"/>
            <w:shd w:val="clear" w:color="auto" w:fill="D9D9D9" w:themeFill="background1" w:themeFillShade="D9"/>
          </w:tcPr>
          <w:p w14:paraId="3ADA001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5842958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0D700D3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1EB83D1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22AA4775" w14:textId="77777777" w:rsidTr="00D2552F">
        <w:trPr>
          <w:cantSplit/>
        </w:trPr>
        <w:tc>
          <w:tcPr>
            <w:tcW w:w="504" w:type="pct"/>
            <w:shd w:val="clear" w:color="auto" w:fill="auto"/>
            <w:vAlign w:val="center"/>
          </w:tcPr>
          <w:p w14:paraId="03743FC5"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1DBF14B4" w14:textId="77777777" w:rsidR="0079268A" w:rsidRPr="00D36720" w:rsidRDefault="0079268A" w:rsidP="00D2552F">
            <w:pPr>
              <w:pStyle w:val="RepTable"/>
              <w:rPr>
                <w:strike/>
                <w:highlight w:val="lightGray"/>
              </w:rPr>
            </w:pPr>
          </w:p>
        </w:tc>
        <w:tc>
          <w:tcPr>
            <w:tcW w:w="453" w:type="pct"/>
            <w:shd w:val="clear" w:color="auto" w:fill="auto"/>
            <w:vAlign w:val="center"/>
          </w:tcPr>
          <w:p w14:paraId="4689F057" w14:textId="77777777" w:rsidR="0079268A" w:rsidRPr="00D36720" w:rsidRDefault="0079268A" w:rsidP="00D2552F">
            <w:pPr>
              <w:pStyle w:val="RepTable"/>
              <w:rPr>
                <w:strike/>
                <w:szCs w:val="20"/>
                <w:highlight w:val="lightGray"/>
              </w:rPr>
            </w:pPr>
            <w:r w:rsidRPr="00D36720">
              <w:rPr>
                <w:strike/>
                <w:sz w:val="18"/>
                <w:szCs w:val="18"/>
                <w:highlight w:val="lightGray"/>
              </w:rPr>
              <w:t>0.334/0.288</w:t>
            </w:r>
          </w:p>
        </w:tc>
        <w:tc>
          <w:tcPr>
            <w:tcW w:w="452" w:type="pct"/>
            <w:shd w:val="clear" w:color="auto" w:fill="FFFFFF" w:themeFill="background1"/>
            <w:vAlign w:val="center"/>
          </w:tcPr>
          <w:p w14:paraId="34D6273A" w14:textId="77777777" w:rsidR="0079268A" w:rsidRPr="00D36720" w:rsidRDefault="0079268A" w:rsidP="00D2552F">
            <w:pPr>
              <w:pStyle w:val="RepTable"/>
              <w:rPr>
                <w:strike/>
                <w:highlight w:val="lightGray"/>
              </w:rPr>
            </w:pPr>
            <w:r w:rsidRPr="00D36720">
              <w:rPr>
                <w:strike/>
                <w:sz w:val="18"/>
                <w:szCs w:val="18"/>
                <w:highlight w:val="lightGray"/>
              </w:rPr>
              <w:t>0.177/0.220</w:t>
            </w:r>
          </w:p>
        </w:tc>
        <w:tc>
          <w:tcPr>
            <w:tcW w:w="452" w:type="pct"/>
            <w:shd w:val="clear" w:color="auto" w:fill="auto"/>
            <w:vAlign w:val="center"/>
          </w:tcPr>
          <w:p w14:paraId="16ABABF2" w14:textId="77777777" w:rsidR="0079268A" w:rsidRPr="00D36720" w:rsidRDefault="0079268A" w:rsidP="00D2552F">
            <w:pPr>
              <w:pStyle w:val="RepTable"/>
              <w:rPr>
                <w:strike/>
                <w:highlight w:val="lightGray"/>
              </w:rPr>
            </w:pPr>
            <w:r w:rsidRPr="00D36720">
              <w:rPr>
                <w:strike/>
                <w:sz w:val="18"/>
                <w:szCs w:val="18"/>
                <w:highlight w:val="lightGray"/>
              </w:rPr>
              <w:t>0.121/-</w:t>
            </w:r>
          </w:p>
        </w:tc>
        <w:tc>
          <w:tcPr>
            <w:tcW w:w="510" w:type="pct"/>
            <w:shd w:val="clear" w:color="auto" w:fill="FFFFFF" w:themeFill="background1"/>
            <w:vAlign w:val="center"/>
          </w:tcPr>
          <w:p w14:paraId="52F02E8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6335625B"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120B263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50C4ACD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2427B72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563D873B" w14:textId="77777777" w:rsidTr="00D2552F">
        <w:trPr>
          <w:cantSplit/>
        </w:trPr>
        <w:tc>
          <w:tcPr>
            <w:tcW w:w="504" w:type="pct"/>
            <w:shd w:val="clear" w:color="auto" w:fill="auto"/>
            <w:vAlign w:val="center"/>
          </w:tcPr>
          <w:p w14:paraId="798429BE"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5E4260D9" w14:textId="77777777" w:rsidR="0079268A" w:rsidRPr="00D36720" w:rsidRDefault="0079268A" w:rsidP="00D2552F">
            <w:pPr>
              <w:pStyle w:val="RepTable"/>
              <w:rPr>
                <w:strike/>
                <w:highlight w:val="lightGray"/>
              </w:rPr>
            </w:pPr>
          </w:p>
        </w:tc>
        <w:tc>
          <w:tcPr>
            <w:tcW w:w="453" w:type="pct"/>
            <w:shd w:val="clear" w:color="auto" w:fill="auto"/>
            <w:vAlign w:val="center"/>
          </w:tcPr>
          <w:p w14:paraId="338A445E" w14:textId="77777777" w:rsidR="0079268A" w:rsidRPr="00D36720" w:rsidRDefault="0079268A" w:rsidP="00D2552F">
            <w:pPr>
              <w:pStyle w:val="RepTable"/>
              <w:rPr>
                <w:strike/>
                <w:szCs w:val="20"/>
                <w:highlight w:val="lightGray"/>
              </w:rPr>
            </w:pPr>
            <w:r w:rsidRPr="00D36720">
              <w:rPr>
                <w:strike/>
                <w:sz w:val="18"/>
                <w:szCs w:val="18"/>
                <w:highlight w:val="lightGray"/>
              </w:rPr>
              <w:t>0.167/0.219</w:t>
            </w:r>
          </w:p>
        </w:tc>
        <w:tc>
          <w:tcPr>
            <w:tcW w:w="452" w:type="pct"/>
            <w:shd w:val="clear" w:color="auto" w:fill="FFFFFF" w:themeFill="background1"/>
            <w:vAlign w:val="center"/>
          </w:tcPr>
          <w:p w14:paraId="5A6D945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vAlign w:val="center"/>
          </w:tcPr>
          <w:p w14:paraId="38E02D9D"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vAlign w:val="center"/>
          </w:tcPr>
          <w:p w14:paraId="0B42A46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16A89D2B"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5DA2272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30C3F2C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6845BBA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3B4B3515" w14:textId="77777777" w:rsidTr="00D2552F">
        <w:trPr>
          <w:cantSplit/>
        </w:trPr>
        <w:tc>
          <w:tcPr>
            <w:tcW w:w="504" w:type="pct"/>
            <w:shd w:val="clear" w:color="auto" w:fill="auto"/>
            <w:vAlign w:val="center"/>
          </w:tcPr>
          <w:p w14:paraId="1179C2CB"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732AFDB" w14:textId="77777777" w:rsidR="0079268A" w:rsidRPr="00D36720" w:rsidRDefault="0079268A" w:rsidP="00D2552F">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shd w:val="clear" w:color="auto" w:fill="auto"/>
            <w:vAlign w:val="center"/>
          </w:tcPr>
          <w:p w14:paraId="3E910A53" w14:textId="77777777" w:rsidR="0079268A" w:rsidRPr="00D36720" w:rsidRDefault="0079268A" w:rsidP="00D2552F">
            <w:pPr>
              <w:pStyle w:val="RepTable"/>
              <w:rPr>
                <w:strike/>
                <w:szCs w:val="20"/>
                <w:highlight w:val="lightGray"/>
              </w:rPr>
            </w:pPr>
            <w:r w:rsidRPr="00D36720">
              <w:rPr>
                <w:strike/>
                <w:sz w:val="18"/>
                <w:szCs w:val="18"/>
                <w:highlight w:val="lightGray"/>
              </w:rPr>
              <w:t>0.684/0.607</w:t>
            </w:r>
          </w:p>
        </w:tc>
        <w:tc>
          <w:tcPr>
            <w:tcW w:w="452" w:type="pct"/>
            <w:shd w:val="clear" w:color="auto" w:fill="FFFFFF" w:themeFill="background1"/>
            <w:vAlign w:val="center"/>
          </w:tcPr>
          <w:p w14:paraId="5D45DA9B" w14:textId="77777777" w:rsidR="0079268A" w:rsidRPr="00D36720" w:rsidRDefault="0079268A" w:rsidP="00D2552F">
            <w:pPr>
              <w:pStyle w:val="RepTable"/>
              <w:rPr>
                <w:strike/>
                <w:highlight w:val="lightGray"/>
              </w:rPr>
            </w:pPr>
            <w:r w:rsidRPr="00D36720">
              <w:rPr>
                <w:strike/>
                <w:sz w:val="18"/>
                <w:szCs w:val="18"/>
                <w:highlight w:val="lightGray"/>
              </w:rPr>
              <w:t>0.366/0.426</w:t>
            </w:r>
          </w:p>
        </w:tc>
        <w:tc>
          <w:tcPr>
            <w:tcW w:w="452" w:type="pct"/>
            <w:shd w:val="clear" w:color="auto" w:fill="auto"/>
            <w:vAlign w:val="center"/>
          </w:tcPr>
          <w:p w14:paraId="5BE05EF3" w14:textId="77777777" w:rsidR="0079268A" w:rsidRPr="00D36720" w:rsidRDefault="0079268A" w:rsidP="00D2552F">
            <w:pPr>
              <w:pStyle w:val="RepTable"/>
              <w:rPr>
                <w:strike/>
                <w:highlight w:val="lightGray"/>
              </w:rPr>
            </w:pPr>
            <w:r w:rsidRPr="00D36720">
              <w:rPr>
                <w:strike/>
                <w:sz w:val="18"/>
                <w:szCs w:val="18"/>
                <w:highlight w:val="lightGray"/>
              </w:rPr>
              <w:t>0.253/0.426</w:t>
            </w:r>
          </w:p>
        </w:tc>
        <w:tc>
          <w:tcPr>
            <w:tcW w:w="510" w:type="pct"/>
            <w:shd w:val="clear" w:color="auto" w:fill="FFFFFF" w:themeFill="background1"/>
            <w:vAlign w:val="center"/>
          </w:tcPr>
          <w:p w14:paraId="49A766AB" w14:textId="77777777" w:rsidR="0079268A" w:rsidRPr="00D36720" w:rsidRDefault="0079268A" w:rsidP="00D2552F">
            <w:pPr>
              <w:pStyle w:val="RepTable"/>
              <w:rPr>
                <w:strike/>
                <w:szCs w:val="20"/>
                <w:highlight w:val="lightGray"/>
              </w:rPr>
            </w:pPr>
            <w:r w:rsidRPr="00D36720">
              <w:rPr>
                <w:strike/>
                <w:sz w:val="18"/>
                <w:szCs w:val="18"/>
                <w:highlight w:val="lightGray"/>
              </w:rPr>
              <w:t>0.230/0.426</w:t>
            </w:r>
          </w:p>
        </w:tc>
        <w:tc>
          <w:tcPr>
            <w:tcW w:w="453" w:type="pct"/>
            <w:shd w:val="clear" w:color="auto" w:fill="D9D9D9" w:themeFill="background1" w:themeFillShade="D9"/>
          </w:tcPr>
          <w:p w14:paraId="361A988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3559FD7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585D54D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0F8D503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4F1430C8" w14:textId="77777777" w:rsidTr="00D2552F">
        <w:trPr>
          <w:cantSplit/>
        </w:trPr>
        <w:tc>
          <w:tcPr>
            <w:tcW w:w="504" w:type="pct"/>
            <w:shd w:val="clear" w:color="auto" w:fill="auto"/>
            <w:vAlign w:val="center"/>
          </w:tcPr>
          <w:p w14:paraId="4F403E12"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E9A1167" w14:textId="77777777" w:rsidR="0079268A" w:rsidRPr="00D36720" w:rsidRDefault="0079268A" w:rsidP="00D2552F">
            <w:pPr>
              <w:pStyle w:val="RepTable"/>
              <w:rPr>
                <w:strike/>
                <w:highlight w:val="lightGray"/>
              </w:rPr>
            </w:pPr>
          </w:p>
        </w:tc>
        <w:tc>
          <w:tcPr>
            <w:tcW w:w="453" w:type="pct"/>
            <w:shd w:val="clear" w:color="auto" w:fill="auto"/>
            <w:vAlign w:val="center"/>
          </w:tcPr>
          <w:p w14:paraId="279A8698" w14:textId="77777777" w:rsidR="0079268A" w:rsidRPr="00D36720" w:rsidRDefault="0079268A" w:rsidP="00D2552F">
            <w:pPr>
              <w:pStyle w:val="RepTable"/>
              <w:rPr>
                <w:strike/>
                <w:szCs w:val="20"/>
                <w:highlight w:val="lightGray"/>
              </w:rPr>
            </w:pPr>
            <w:r w:rsidRPr="00D36720">
              <w:rPr>
                <w:strike/>
                <w:sz w:val="18"/>
                <w:szCs w:val="18"/>
                <w:highlight w:val="lightGray"/>
              </w:rPr>
              <w:t>0.356/0.426</w:t>
            </w:r>
          </w:p>
        </w:tc>
        <w:tc>
          <w:tcPr>
            <w:tcW w:w="452" w:type="pct"/>
            <w:shd w:val="clear" w:color="auto" w:fill="FFFFFF" w:themeFill="background1"/>
            <w:vAlign w:val="center"/>
          </w:tcPr>
          <w:p w14:paraId="6E2A3787" w14:textId="77777777" w:rsidR="0079268A" w:rsidRPr="00D36720" w:rsidRDefault="0079268A" w:rsidP="00D2552F">
            <w:pPr>
              <w:pStyle w:val="RepTable"/>
              <w:rPr>
                <w:strike/>
                <w:highlight w:val="lightGray"/>
              </w:rPr>
            </w:pPr>
            <w:r w:rsidRPr="00D36720">
              <w:rPr>
                <w:strike/>
                <w:sz w:val="18"/>
                <w:szCs w:val="18"/>
                <w:highlight w:val="lightGray"/>
              </w:rPr>
              <w:t>0.230/0.426</w:t>
            </w:r>
          </w:p>
        </w:tc>
        <w:tc>
          <w:tcPr>
            <w:tcW w:w="452" w:type="pct"/>
            <w:shd w:val="clear" w:color="auto" w:fill="auto"/>
            <w:vAlign w:val="center"/>
          </w:tcPr>
          <w:p w14:paraId="64A12CBA" w14:textId="77777777" w:rsidR="0079268A" w:rsidRPr="00D36720" w:rsidRDefault="0079268A" w:rsidP="00D2552F">
            <w:pPr>
              <w:pStyle w:val="RepTable"/>
              <w:rPr>
                <w:strike/>
                <w:highlight w:val="lightGray"/>
              </w:rPr>
            </w:pPr>
            <w:r w:rsidRPr="00D36720">
              <w:rPr>
                <w:strike/>
                <w:sz w:val="18"/>
                <w:szCs w:val="18"/>
                <w:highlight w:val="lightGray"/>
              </w:rPr>
              <w:t>0.230/0.426</w:t>
            </w:r>
          </w:p>
        </w:tc>
        <w:tc>
          <w:tcPr>
            <w:tcW w:w="510" w:type="pct"/>
            <w:shd w:val="clear" w:color="auto" w:fill="FFFFFF" w:themeFill="background1"/>
            <w:vAlign w:val="center"/>
          </w:tcPr>
          <w:p w14:paraId="163DD0FC" w14:textId="77777777" w:rsidR="0079268A" w:rsidRPr="00D36720" w:rsidRDefault="0079268A" w:rsidP="00D2552F">
            <w:pPr>
              <w:pStyle w:val="RepTable"/>
              <w:rPr>
                <w:strike/>
                <w:szCs w:val="20"/>
                <w:highlight w:val="lightGray"/>
              </w:rPr>
            </w:pPr>
            <w:r w:rsidRPr="00D36720">
              <w:rPr>
                <w:strike/>
                <w:sz w:val="18"/>
                <w:szCs w:val="18"/>
                <w:highlight w:val="lightGray"/>
              </w:rPr>
              <w:t>-/0.426</w:t>
            </w:r>
          </w:p>
        </w:tc>
        <w:tc>
          <w:tcPr>
            <w:tcW w:w="453" w:type="pct"/>
            <w:shd w:val="clear" w:color="auto" w:fill="D9D9D9" w:themeFill="background1" w:themeFillShade="D9"/>
          </w:tcPr>
          <w:p w14:paraId="5C871F3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D9D9D9" w:themeFill="background1" w:themeFillShade="D9"/>
          </w:tcPr>
          <w:p w14:paraId="46C5B91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2A5A194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5D88403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2FF07F50" w14:textId="77777777" w:rsidTr="00D2552F">
        <w:trPr>
          <w:cantSplit/>
        </w:trPr>
        <w:tc>
          <w:tcPr>
            <w:tcW w:w="504" w:type="pct"/>
            <w:shd w:val="clear" w:color="auto" w:fill="auto"/>
            <w:vAlign w:val="center"/>
          </w:tcPr>
          <w:p w14:paraId="54A04857"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40409B9" w14:textId="77777777" w:rsidR="0079268A" w:rsidRPr="00D36720" w:rsidRDefault="0079268A" w:rsidP="00D2552F">
            <w:pPr>
              <w:pStyle w:val="RepTable"/>
              <w:rPr>
                <w:strike/>
                <w:highlight w:val="lightGray"/>
              </w:rPr>
            </w:pPr>
          </w:p>
        </w:tc>
        <w:tc>
          <w:tcPr>
            <w:tcW w:w="453" w:type="pct"/>
            <w:shd w:val="clear" w:color="auto" w:fill="auto"/>
            <w:vAlign w:val="center"/>
          </w:tcPr>
          <w:p w14:paraId="49F5C90F" w14:textId="77777777" w:rsidR="0079268A" w:rsidRPr="00D36720" w:rsidRDefault="0079268A" w:rsidP="00D2552F">
            <w:pPr>
              <w:pStyle w:val="RepTable"/>
              <w:rPr>
                <w:strike/>
                <w:szCs w:val="20"/>
                <w:highlight w:val="lightGray"/>
              </w:rPr>
            </w:pPr>
            <w:r w:rsidRPr="00D36720">
              <w:rPr>
                <w:strike/>
                <w:sz w:val="18"/>
                <w:szCs w:val="18"/>
                <w:highlight w:val="lightGray"/>
              </w:rPr>
              <w:t>0.230/0.426</w:t>
            </w:r>
          </w:p>
        </w:tc>
        <w:tc>
          <w:tcPr>
            <w:tcW w:w="452" w:type="pct"/>
            <w:shd w:val="clear" w:color="auto" w:fill="FFFFFF" w:themeFill="background1"/>
            <w:vAlign w:val="center"/>
          </w:tcPr>
          <w:p w14:paraId="752F2FE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vAlign w:val="center"/>
          </w:tcPr>
          <w:p w14:paraId="2E4D502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vAlign w:val="center"/>
          </w:tcPr>
          <w:p w14:paraId="67092B5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tcPr>
          <w:p w14:paraId="65D1229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2327ECB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tcPr>
          <w:p w14:paraId="4DB112B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tcPr>
          <w:p w14:paraId="1D28592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2F0B87DD" w14:textId="77777777" w:rsidTr="00D2552F">
        <w:trPr>
          <w:cantSplit/>
        </w:trPr>
        <w:tc>
          <w:tcPr>
            <w:tcW w:w="504" w:type="pct"/>
            <w:shd w:val="clear" w:color="auto" w:fill="auto"/>
            <w:vAlign w:val="center"/>
          </w:tcPr>
          <w:p w14:paraId="3850F39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149E6F75"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tcPr>
          <w:p w14:paraId="1D268F6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6B594414"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5A959A4A"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384CFFC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7CFDF2B2" w14:textId="77777777" w:rsidR="0079268A" w:rsidRPr="00D36720" w:rsidRDefault="0079268A" w:rsidP="00D2552F">
            <w:pPr>
              <w:pStyle w:val="RepTable"/>
              <w:rPr>
                <w:strike/>
                <w:highlight w:val="lightGray"/>
              </w:rPr>
            </w:pPr>
            <w:r w:rsidRPr="00D36720">
              <w:rPr>
                <w:strike/>
                <w:sz w:val="18"/>
                <w:szCs w:val="18"/>
                <w:highlight w:val="lightGray"/>
              </w:rPr>
              <w:t>0.620/0.522</w:t>
            </w:r>
          </w:p>
        </w:tc>
        <w:tc>
          <w:tcPr>
            <w:tcW w:w="452" w:type="pct"/>
            <w:shd w:val="clear" w:color="auto" w:fill="D9D9D9" w:themeFill="background1" w:themeFillShade="D9"/>
            <w:vAlign w:val="center"/>
          </w:tcPr>
          <w:p w14:paraId="3554A2B5" w14:textId="77777777" w:rsidR="0079268A" w:rsidRPr="00D36720" w:rsidRDefault="0079268A" w:rsidP="00D2552F">
            <w:pPr>
              <w:pStyle w:val="RepTable"/>
              <w:rPr>
                <w:strike/>
                <w:szCs w:val="20"/>
                <w:highlight w:val="lightGray"/>
              </w:rPr>
            </w:pPr>
            <w:r w:rsidRPr="00D36720">
              <w:rPr>
                <w:strike/>
                <w:sz w:val="18"/>
                <w:szCs w:val="18"/>
                <w:highlight w:val="lightGray"/>
              </w:rPr>
              <w:t>0.335/0.362</w:t>
            </w:r>
          </w:p>
        </w:tc>
        <w:tc>
          <w:tcPr>
            <w:tcW w:w="452" w:type="pct"/>
            <w:shd w:val="clear" w:color="auto" w:fill="D9D9D9" w:themeFill="background1" w:themeFillShade="D9"/>
            <w:vAlign w:val="center"/>
          </w:tcPr>
          <w:p w14:paraId="0AF2BFF7" w14:textId="77777777" w:rsidR="0079268A" w:rsidRPr="00D36720" w:rsidRDefault="0079268A" w:rsidP="00D2552F">
            <w:pPr>
              <w:pStyle w:val="RepTable"/>
              <w:rPr>
                <w:strike/>
                <w:szCs w:val="20"/>
                <w:highlight w:val="lightGray"/>
              </w:rPr>
            </w:pPr>
            <w:r w:rsidRPr="00D36720">
              <w:rPr>
                <w:strike/>
                <w:sz w:val="18"/>
                <w:szCs w:val="18"/>
                <w:highlight w:val="lightGray"/>
              </w:rPr>
              <w:t>0.230/0.362</w:t>
            </w:r>
          </w:p>
        </w:tc>
        <w:tc>
          <w:tcPr>
            <w:tcW w:w="509" w:type="pct"/>
            <w:shd w:val="clear" w:color="auto" w:fill="D9D9D9" w:themeFill="background1" w:themeFillShade="D9"/>
            <w:vAlign w:val="center"/>
          </w:tcPr>
          <w:p w14:paraId="1DBB21C7" w14:textId="77777777" w:rsidR="0079268A" w:rsidRPr="00D36720" w:rsidRDefault="0079268A" w:rsidP="00D2552F">
            <w:pPr>
              <w:pStyle w:val="RepTable"/>
              <w:rPr>
                <w:strike/>
                <w:szCs w:val="20"/>
                <w:highlight w:val="lightGray"/>
              </w:rPr>
            </w:pPr>
            <w:r w:rsidRPr="00D36720">
              <w:rPr>
                <w:strike/>
                <w:sz w:val="18"/>
                <w:szCs w:val="18"/>
                <w:highlight w:val="lightGray"/>
              </w:rPr>
              <w:t>0.175/0.189</w:t>
            </w:r>
          </w:p>
        </w:tc>
      </w:tr>
      <w:tr w:rsidR="0079268A" w:rsidRPr="00D36720" w14:paraId="7D1D916B" w14:textId="77777777" w:rsidTr="00D2552F">
        <w:trPr>
          <w:cantSplit/>
        </w:trPr>
        <w:tc>
          <w:tcPr>
            <w:tcW w:w="504" w:type="pct"/>
            <w:shd w:val="clear" w:color="auto" w:fill="auto"/>
            <w:vAlign w:val="center"/>
          </w:tcPr>
          <w:p w14:paraId="6868087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A18CB1D" w14:textId="77777777" w:rsidR="0079268A" w:rsidRPr="00D36720" w:rsidRDefault="0079268A" w:rsidP="00D2552F">
            <w:pPr>
              <w:pStyle w:val="RepTable"/>
              <w:rPr>
                <w:strike/>
                <w:highlight w:val="lightGray"/>
              </w:rPr>
            </w:pPr>
          </w:p>
        </w:tc>
        <w:tc>
          <w:tcPr>
            <w:tcW w:w="453" w:type="pct"/>
            <w:shd w:val="clear" w:color="auto" w:fill="auto"/>
          </w:tcPr>
          <w:p w14:paraId="2434FF3D"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203089A0"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011C7707"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3C0EE7FD"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22E6A157" w14:textId="77777777" w:rsidR="0079268A" w:rsidRPr="00D36720" w:rsidRDefault="0079268A" w:rsidP="00D2552F">
            <w:pPr>
              <w:pStyle w:val="RepTable"/>
              <w:rPr>
                <w:strike/>
                <w:highlight w:val="lightGray"/>
              </w:rPr>
            </w:pPr>
            <w:r w:rsidRPr="00D36720">
              <w:rPr>
                <w:strike/>
                <w:sz w:val="18"/>
                <w:szCs w:val="18"/>
                <w:highlight w:val="lightGray"/>
              </w:rPr>
              <w:t>0.324/0.521</w:t>
            </w:r>
          </w:p>
        </w:tc>
        <w:tc>
          <w:tcPr>
            <w:tcW w:w="452" w:type="pct"/>
            <w:shd w:val="clear" w:color="auto" w:fill="D9D9D9" w:themeFill="background1" w:themeFillShade="D9"/>
            <w:vAlign w:val="center"/>
          </w:tcPr>
          <w:p w14:paraId="04C8500A" w14:textId="77777777" w:rsidR="0079268A" w:rsidRPr="00D36720" w:rsidRDefault="0079268A" w:rsidP="00D2552F">
            <w:pPr>
              <w:pStyle w:val="RepTable"/>
              <w:rPr>
                <w:strike/>
                <w:szCs w:val="20"/>
                <w:highlight w:val="lightGray"/>
              </w:rPr>
            </w:pPr>
            <w:r w:rsidRPr="00D36720">
              <w:rPr>
                <w:strike/>
                <w:sz w:val="18"/>
                <w:szCs w:val="18"/>
                <w:highlight w:val="lightGray"/>
              </w:rPr>
              <w:t>0.179/0.362</w:t>
            </w:r>
          </w:p>
        </w:tc>
        <w:tc>
          <w:tcPr>
            <w:tcW w:w="452" w:type="pct"/>
            <w:shd w:val="clear" w:color="auto" w:fill="D9D9D9" w:themeFill="background1" w:themeFillShade="D9"/>
            <w:vAlign w:val="center"/>
          </w:tcPr>
          <w:p w14:paraId="13B34369" w14:textId="77777777" w:rsidR="0079268A" w:rsidRPr="00D36720" w:rsidRDefault="0079268A" w:rsidP="00D2552F">
            <w:pPr>
              <w:pStyle w:val="RepTable"/>
              <w:rPr>
                <w:strike/>
                <w:szCs w:val="20"/>
                <w:highlight w:val="lightGray"/>
              </w:rPr>
            </w:pPr>
            <w:r w:rsidRPr="00D36720">
              <w:rPr>
                <w:strike/>
                <w:sz w:val="18"/>
                <w:szCs w:val="18"/>
                <w:highlight w:val="lightGray"/>
              </w:rPr>
              <w:t>0.133/0.278</w:t>
            </w:r>
          </w:p>
        </w:tc>
        <w:tc>
          <w:tcPr>
            <w:tcW w:w="509" w:type="pct"/>
            <w:shd w:val="clear" w:color="auto" w:fill="D9D9D9" w:themeFill="background1" w:themeFillShade="D9"/>
            <w:vAlign w:val="center"/>
          </w:tcPr>
          <w:p w14:paraId="5F2DDA53"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50363E63" w14:textId="77777777" w:rsidTr="00D2552F">
        <w:trPr>
          <w:cantSplit/>
        </w:trPr>
        <w:tc>
          <w:tcPr>
            <w:tcW w:w="504" w:type="pct"/>
            <w:shd w:val="clear" w:color="auto" w:fill="auto"/>
            <w:vAlign w:val="center"/>
          </w:tcPr>
          <w:p w14:paraId="7260ABF5"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1B1BA0A" w14:textId="77777777" w:rsidR="0079268A" w:rsidRPr="00D36720" w:rsidRDefault="0079268A" w:rsidP="00D2552F">
            <w:pPr>
              <w:pStyle w:val="RepTable"/>
              <w:rPr>
                <w:strike/>
                <w:highlight w:val="lightGray"/>
              </w:rPr>
            </w:pPr>
          </w:p>
        </w:tc>
        <w:tc>
          <w:tcPr>
            <w:tcW w:w="453" w:type="pct"/>
            <w:shd w:val="clear" w:color="auto" w:fill="auto"/>
          </w:tcPr>
          <w:p w14:paraId="1A3AB1A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58BD3678"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6DDF8749"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3355F8B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0433BF21" w14:textId="77777777" w:rsidR="0079268A" w:rsidRPr="00D36720" w:rsidRDefault="0079268A" w:rsidP="00D2552F">
            <w:pPr>
              <w:pStyle w:val="RepTable"/>
              <w:rPr>
                <w:strike/>
                <w:highlight w:val="lightGray"/>
              </w:rPr>
            </w:pPr>
            <w:r w:rsidRPr="00D36720">
              <w:rPr>
                <w:strike/>
                <w:sz w:val="18"/>
                <w:szCs w:val="18"/>
                <w:highlight w:val="lightGray"/>
              </w:rPr>
              <w:t>0.250/0.521</w:t>
            </w:r>
          </w:p>
        </w:tc>
        <w:tc>
          <w:tcPr>
            <w:tcW w:w="452" w:type="pct"/>
            <w:shd w:val="clear" w:color="auto" w:fill="D9D9D9" w:themeFill="background1" w:themeFillShade="D9"/>
            <w:vAlign w:val="center"/>
          </w:tcPr>
          <w:p w14:paraId="50381A5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vAlign w:val="center"/>
          </w:tcPr>
          <w:p w14:paraId="13588FFF" w14:textId="77777777" w:rsidR="0079268A" w:rsidRPr="00D36720" w:rsidRDefault="0079268A" w:rsidP="00D2552F">
            <w:pPr>
              <w:pStyle w:val="RepTable"/>
              <w:rPr>
                <w:strike/>
                <w:szCs w:val="20"/>
                <w:highlight w:val="lightGray"/>
              </w:rPr>
            </w:pPr>
            <w:r w:rsidRPr="00D36720">
              <w:rPr>
                <w:strike/>
                <w:sz w:val="18"/>
                <w:szCs w:val="18"/>
                <w:highlight w:val="lightGray"/>
              </w:rPr>
              <w:t>-/0.278</w:t>
            </w:r>
          </w:p>
        </w:tc>
        <w:tc>
          <w:tcPr>
            <w:tcW w:w="509" w:type="pct"/>
            <w:shd w:val="clear" w:color="auto" w:fill="D9D9D9" w:themeFill="background1" w:themeFillShade="D9"/>
            <w:vAlign w:val="center"/>
          </w:tcPr>
          <w:p w14:paraId="4798E92D"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33425071" w14:textId="77777777" w:rsidTr="00D2552F">
        <w:trPr>
          <w:cantSplit/>
        </w:trPr>
        <w:tc>
          <w:tcPr>
            <w:tcW w:w="504" w:type="pct"/>
            <w:shd w:val="clear" w:color="auto" w:fill="auto"/>
            <w:vAlign w:val="center"/>
          </w:tcPr>
          <w:p w14:paraId="4C042A0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56CDA5D0" w14:textId="77777777" w:rsidR="0079268A" w:rsidRPr="00D36720" w:rsidRDefault="0079268A" w:rsidP="00D2552F">
            <w:pPr>
              <w:pStyle w:val="RepTable"/>
              <w:rPr>
                <w:strike/>
                <w:highlight w:val="lightGray"/>
              </w:rPr>
            </w:pPr>
          </w:p>
        </w:tc>
        <w:tc>
          <w:tcPr>
            <w:tcW w:w="453" w:type="pct"/>
            <w:shd w:val="clear" w:color="auto" w:fill="auto"/>
          </w:tcPr>
          <w:p w14:paraId="2A5EF0C9"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174808C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418608F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4E12046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243FD11D" w14:textId="77777777" w:rsidR="0079268A" w:rsidRPr="00D36720" w:rsidRDefault="0079268A" w:rsidP="00D2552F">
            <w:pPr>
              <w:pStyle w:val="RepTable"/>
              <w:rPr>
                <w:strike/>
                <w:szCs w:val="20"/>
                <w:highlight w:val="lightGray"/>
              </w:rPr>
            </w:pPr>
            <w:r w:rsidRPr="00D36720">
              <w:rPr>
                <w:strike/>
                <w:sz w:val="18"/>
                <w:szCs w:val="18"/>
                <w:highlight w:val="lightGray"/>
              </w:rPr>
              <w:t>0.250/-</w:t>
            </w:r>
          </w:p>
        </w:tc>
        <w:tc>
          <w:tcPr>
            <w:tcW w:w="452" w:type="pct"/>
            <w:shd w:val="clear" w:color="auto" w:fill="D9D9D9" w:themeFill="background1" w:themeFillShade="D9"/>
            <w:vAlign w:val="center"/>
          </w:tcPr>
          <w:p w14:paraId="3F461C6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vAlign w:val="center"/>
          </w:tcPr>
          <w:p w14:paraId="7FBB7CB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vAlign w:val="center"/>
          </w:tcPr>
          <w:p w14:paraId="56AC839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0EB03BBE" w14:textId="77777777" w:rsidTr="00D2552F">
        <w:trPr>
          <w:cantSplit/>
        </w:trPr>
        <w:tc>
          <w:tcPr>
            <w:tcW w:w="504" w:type="pct"/>
            <w:shd w:val="clear" w:color="auto" w:fill="auto"/>
            <w:vAlign w:val="center"/>
          </w:tcPr>
          <w:p w14:paraId="1214C530"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1DD7683" w14:textId="77777777" w:rsidR="0079268A" w:rsidRPr="00D36720" w:rsidRDefault="0079268A" w:rsidP="00D2552F">
            <w:pPr>
              <w:pStyle w:val="RepTable"/>
              <w:rPr>
                <w:strike/>
                <w:highlight w:val="lightGray"/>
              </w:rPr>
            </w:pPr>
            <w:r w:rsidRPr="00D36720">
              <w:rPr>
                <w:strike/>
                <w:szCs w:val="20"/>
                <w:highlight w:val="lightGray"/>
              </w:rPr>
              <w:t>R2 stream</w:t>
            </w:r>
          </w:p>
        </w:tc>
        <w:tc>
          <w:tcPr>
            <w:tcW w:w="453" w:type="pct"/>
            <w:shd w:val="clear" w:color="auto" w:fill="auto"/>
          </w:tcPr>
          <w:p w14:paraId="681862A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0A8D32BB"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65DFDACA"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57D973B0"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4C380DE3" w14:textId="77777777" w:rsidR="0079268A" w:rsidRPr="00D36720" w:rsidRDefault="0079268A" w:rsidP="00D2552F">
            <w:pPr>
              <w:pStyle w:val="RepTable"/>
              <w:rPr>
                <w:strike/>
                <w:highlight w:val="lightGray"/>
              </w:rPr>
            </w:pPr>
            <w:r w:rsidRPr="00D36720">
              <w:rPr>
                <w:strike/>
                <w:sz w:val="18"/>
                <w:szCs w:val="18"/>
                <w:highlight w:val="lightGray"/>
              </w:rPr>
              <w:t>0.810/0.766</w:t>
            </w:r>
          </w:p>
        </w:tc>
        <w:tc>
          <w:tcPr>
            <w:tcW w:w="452" w:type="pct"/>
            <w:shd w:val="clear" w:color="auto" w:fill="D9D9D9" w:themeFill="background1" w:themeFillShade="D9"/>
            <w:vAlign w:val="center"/>
          </w:tcPr>
          <w:p w14:paraId="1D79AD56" w14:textId="77777777" w:rsidR="0079268A" w:rsidRPr="00D36720" w:rsidRDefault="0079268A" w:rsidP="00D2552F">
            <w:pPr>
              <w:pStyle w:val="RepTable"/>
              <w:rPr>
                <w:strike/>
                <w:szCs w:val="20"/>
                <w:highlight w:val="lightGray"/>
              </w:rPr>
            </w:pPr>
            <w:r w:rsidRPr="00D36720">
              <w:rPr>
                <w:strike/>
                <w:sz w:val="18"/>
                <w:szCs w:val="18"/>
                <w:highlight w:val="lightGray"/>
              </w:rPr>
              <w:t>0.434/0.419</w:t>
            </w:r>
          </w:p>
        </w:tc>
        <w:tc>
          <w:tcPr>
            <w:tcW w:w="452" w:type="pct"/>
            <w:shd w:val="clear" w:color="auto" w:fill="D9D9D9" w:themeFill="background1" w:themeFillShade="D9"/>
            <w:vAlign w:val="center"/>
          </w:tcPr>
          <w:p w14:paraId="5FFB76FC" w14:textId="77777777" w:rsidR="0079268A" w:rsidRPr="00D36720" w:rsidRDefault="0079268A" w:rsidP="00D2552F">
            <w:pPr>
              <w:pStyle w:val="RepTable"/>
              <w:rPr>
                <w:strike/>
                <w:highlight w:val="lightGray"/>
              </w:rPr>
            </w:pPr>
            <w:r w:rsidRPr="00D36720">
              <w:rPr>
                <w:strike/>
                <w:sz w:val="18"/>
                <w:szCs w:val="18"/>
                <w:highlight w:val="lightGray"/>
              </w:rPr>
              <w:t>0.298/0.309</w:t>
            </w:r>
          </w:p>
        </w:tc>
        <w:tc>
          <w:tcPr>
            <w:tcW w:w="509" w:type="pct"/>
            <w:shd w:val="clear" w:color="auto" w:fill="D9D9D9" w:themeFill="background1" w:themeFillShade="D9"/>
            <w:vAlign w:val="center"/>
          </w:tcPr>
          <w:p w14:paraId="4D108AF8" w14:textId="77777777" w:rsidR="0079268A" w:rsidRPr="00D36720" w:rsidRDefault="0079268A" w:rsidP="00D2552F">
            <w:pPr>
              <w:pStyle w:val="RepTable"/>
              <w:rPr>
                <w:strike/>
                <w:highlight w:val="lightGray"/>
              </w:rPr>
            </w:pPr>
            <w:r w:rsidRPr="00D36720">
              <w:rPr>
                <w:strike/>
                <w:sz w:val="18"/>
                <w:szCs w:val="18"/>
                <w:highlight w:val="lightGray"/>
              </w:rPr>
              <w:t>0.226/0.214</w:t>
            </w:r>
          </w:p>
        </w:tc>
      </w:tr>
      <w:tr w:rsidR="0079268A" w:rsidRPr="00D36720" w14:paraId="4F95CB87" w14:textId="77777777" w:rsidTr="00D2552F">
        <w:trPr>
          <w:cantSplit/>
        </w:trPr>
        <w:tc>
          <w:tcPr>
            <w:tcW w:w="504" w:type="pct"/>
            <w:shd w:val="clear" w:color="auto" w:fill="auto"/>
            <w:vAlign w:val="center"/>
          </w:tcPr>
          <w:p w14:paraId="19F08DDD"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C7F26B6" w14:textId="77777777" w:rsidR="0079268A" w:rsidRPr="00D36720" w:rsidRDefault="0079268A" w:rsidP="00D2552F">
            <w:pPr>
              <w:pStyle w:val="RepTable"/>
              <w:rPr>
                <w:strike/>
                <w:highlight w:val="lightGray"/>
              </w:rPr>
            </w:pPr>
          </w:p>
        </w:tc>
        <w:tc>
          <w:tcPr>
            <w:tcW w:w="453" w:type="pct"/>
            <w:shd w:val="clear" w:color="auto" w:fill="auto"/>
          </w:tcPr>
          <w:p w14:paraId="74FCDC45"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FFFFFF" w:themeFill="background1"/>
          </w:tcPr>
          <w:p w14:paraId="239B4033"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2" w:type="pct"/>
            <w:shd w:val="clear" w:color="auto" w:fill="auto"/>
          </w:tcPr>
          <w:p w14:paraId="15FAA531"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510" w:type="pct"/>
            <w:shd w:val="clear" w:color="auto" w:fill="FFFFFF" w:themeFill="background1"/>
          </w:tcPr>
          <w:p w14:paraId="4BA01946" w14:textId="77777777" w:rsidR="0079268A" w:rsidRPr="00D36720" w:rsidRDefault="0079268A" w:rsidP="00D2552F">
            <w:pPr>
              <w:pStyle w:val="RepTable"/>
              <w:rPr>
                <w:strike/>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57F66F6A" w14:textId="77777777" w:rsidR="0079268A" w:rsidRPr="00D36720" w:rsidRDefault="0079268A" w:rsidP="00D2552F">
            <w:pPr>
              <w:pStyle w:val="RepTable"/>
              <w:rPr>
                <w:strike/>
                <w:highlight w:val="lightGray"/>
              </w:rPr>
            </w:pPr>
            <w:r w:rsidRPr="00D36720">
              <w:rPr>
                <w:strike/>
                <w:sz w:val="18"/>
                <w:szCs w:val="18"/>
                <w:highlight w:val="lightGray"/>
              </w:rPr>
              <w:t>0.415/0.444</w:t>
            </w:r>
          </w:p>
        </w:tc>
        <w:tc>
          <w:tcPr>
            <w:tcW w:w="452" w:type="pct"/>
            <w:shd w:val="clear" w:color="auto" w:fill="D9D9D9" w:themeFill="background1" w:themeFillShade="D9"/>
            <w:vAlign w:val="center"/>
          </w:tcPr>
          <w:p w14:paraId="241D1F4F" w14:textId="77777777" w:rsidR="0079268A" w:rsidRPr="00D36720" w:rsidRDefault="0079268A" w:rsidP="00D2552F">
            <w:pPr>
              <w:pStyle w:val="RepTable"/>
              <w:rPr>
                <w:strike/>
                <w:szCs w:val="20"/>
                <w:highlight w:val="lightGray"/>
              </w:rPr>
            </w:pPr>
            <w:r w:rsidRPr="00D36720">
              <w:rPr>
                <w:strike/>
                <w:sz w:val="18"/>
                <w:szCs w:val="18"/>
                <w:highlight w:val="lightGray"/>
              </w:rPr>
              <w:t>0.225/0.252</w:t>
            </w:r>
          </w:p>
        </w:tc>
        <w:tc>
          <w:tcPr>
            <w:tcW w:w="452" w:type="pct"/>
            <w:shd w:val="clear" w:color="auto" w:fill="D9D9D9" w:themeFill="background1" w:themeFillShade="D9"/>
            <w:vAlign w:val="center"/>
          </w:tcPr>
          <w:p w14:paraId="0C46DF76" w14:textId="77777777" w:rsidR="0079268A" w:rsidRPr="00D36720" w:rsidRDefault="0079268A" w:rsidP="00D2552F">
            <w:pPr>
              <w:pStyle w:val="RepTable"/>
              <w:rPr>
                <w:strike/>
                <w:highlight w:val="lightGray"/>
              </w:rPr>
            </w:pPr>
            <w:r w:rsidRPr="00D36720">
              <w:rPr>
                <w:strike/>
                <w:sz w:val="18"/>
                <w:szCs w:val="18"/>
                <w:highlight w:val="lightGray"/>
              </w:rPr>
              <w:t>0.155/0.177</w:t>
            </w:r>
          </w:p>
        </w:tc>
        <w:tc>
          <w:tcPr>
            <w:tcW w:w="509" w:type="pct"/>
            <w:shd w:val="clear" w:color="auto" w:fill="D9D9D9" w:themeFill="background1" w:themeFillShade="D9"/>
            <w:vAlign w:val="center"/>
          </w:tcPr>
          <w:p w14:paraId="15F76978" w14:textId="77777777" w:rsidR="0079268A" w:rsidRPr="00D36720" w:rsidRDefault="0079268A" w:rsidP="00D2552F">
            <w:pPr>
              <w:pStyle w:val="RepTable"/>
              <w:rPr>
                <w:strike/>
                <w:highlight w:val="lightGray"/>
              </w:rPr>
            </w:pPr>
            <w:r w:rsidRPr="00D36720">
              <w:rPr>
                <w:strike/>
                <w:sz w:val="18"/>
                <w:szCs w:val="18"/>
                <w:highlight w:val="lightGray"/>
              </w:rPr>
              <w:t>-/-</w:t>
            </w:r>
          </w:p>
        </w:tc>
      </w:tr>
      <w:tr w:rsidR="0079268A" w:rsidRPr="00D36720" w14:paraId="0777F9CA" w14:textId="77777777" w:rsidTr="00D2552F">
        <w:trPr>
          <w:cantSplit/>
        </w:trPr>
        <w:tc>
          <w:tcPr>
            <w:tcW w:w="504" w:type="pct"/>
            <w:shd w:val="clear" w:color="auto" w:fill="auto"/>
            <w:vAlign w:val="center"/>
          </w:tcPr>
          <w:p w14:paraId="40ADD6F4"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681C3178" w14:textId="77777777" w:rsidR="0079268A" w:rsidRPr="00D36720" w:rsidRDefault="0079268A" w:rsidP="00D2552F">
            <w:pPr>
              <w:pStyle w:val="RepTable"/>
              <w:rPr>
                <w:strike/>
                <w:highlight w:val="lightGray"/>
              </w:rPr>
            </w:pPr>
          </w:p>
        </w:tc>
        <w:tc>
          <w:tcPr>
            <w:tcW w:w="453" w:type="pct"/>
            <w:shd w:val="clear" w:color="auto" w:fill="auto"/>
          </w:tcPr>
          <w:p w14:paraId="1CA2B8D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2999C75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0B80B65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63DFCC6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1BB11FA7" w14:textId="77777777" w:rsidR="0079268A" w:rsidRPr="00D36720" w:rsidRDefault="0079268A" w:rsidP="00D2552F">
            <w:pPr>
              <w:pStyle w:val="RepTable"/>
              <w:rPr>
                <w:strike/>
                <w:szCs w:val="20"/>
                <w:highlight w:val="lightGray"/>
              </w:rPr>
            </w:pPr>
            <w:r w:rsidRPr="00D36720">
              <w:rPr>
                <w:strike/>
                <w:sz w:val="18"/>
                <w:szCs w:val="18"/>
                <w:highlight w:val="lightGray"/>
              </w:rPr>
              <w:t>0.218/0.283</w:t>
            </w:r>
          </w:p>
        </w:tc>
        <w:tc>
          <w:tcPr>
            <w:tcW w:w="452" w:type="pct"/>
            <w:shd w:val="clear" w:color="auto" w:fill="D9D9D9" w:themeFill="background1" w:themeFillShade="D9"/>
            <w:vAlign w:val="center"/>
          </w:tcPr>
          <w:p w14:paraId="7517FECA" w14:textId="77777777" w:rsidR="0079268A" w:rsidRPr="00D36720" w:rsidRDefault="0079268A" w:rsidP="00D2552F">
            <w:pPr>
              <w:pStyle w:val="RepTable"/>
              <w:rPr>
                <w:strike/>
                <w:szCs w:val="20"/>
                <w:highlight w:val="lightGray"/>
              </w:rPr>
            </w:pPr>
            <w:r w:rsidRPr="00D36720">
              <w:rPr>
                <w:strike/>
                <w:sz w:val="18"/>
                <w:szCs w:val="18"/>
                <w:highlight w:val="lightGray"/>
              </w:rPr>
              <w:t>-/0.168</w:t>
            </w:r>
          </w:p>
        </w:tc>
        <w:tc>
          <w:tcPr>
            <w:tcW w:w="452" w:type="pct"/>
            <w:shd w:val="clear" w:color="auto" w:fill="D9D9D9" w:themeFill="background1" w:themeFillShade="D9"/>
            <w:vAlign w:val="center"/>
          </w:tcPr>
          <w:p w14:paraId="3496834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vAlign w:val="center"/>
          </w:tcPr>
          <w:p w14:paraId="0D36B98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1EAA36CE" w14:textId="77777777" w:rsidTr="00D2552F">
        <w:trPr>
          <w:cantSplit/>
        </w:trPr>
        <w:tc>
          <w:tcPr>
            <w:tcW w:w="504" w:type="pct"/>
            <w:shd w:val="clear" w:color="auto" w:fill="auto"/>
            <w:vAlign w:val="center"/>
          </w:tcPr>
          <w:p w14:paraId="20B65F06"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0F683C34" w14:textId="77777777" w:rsidR="0079268A" w:rsidRPr="00D36720" w:rsidRDefault="0079268A" w:rsidP="00D2552F">
            <w:pPr>
              <w:pStyle w:val="RepTable"/>
              <w:rPr>
                <w:strike/>
                <w:highlight w:val="lightGray"/>
              </w:rPr>
            </w:pPr>
          </w:p>
        </w:tc>
        <w:tc>
          <w:tcPr>
            <w:tcW w:w="453" w:type="pct"/>
            <w:shd w:val="clear" w:color="auto" w:fill="auto"/>
          </w:tcPr>
          <w:p w14:paraId="2CDA544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4EDF38C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6490F03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275D7A3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4825E426" w14:textId="77777777" w:rsidR="0079268A" w:rsidRPr="00D36720" w:rsidRDefault="0079268A" w:rsidP="00D2552F">
            <w:pPr>
              <w:pStyle w:val="RepTable"/>
              <w:rPr>
                <w:strike/>
                <w:szCs w:val="20"/>
                <w:highlight w:val="lightGray"/>
              </w:rPr>
            </w:pPr>
            <w:r w:rsidRPr="00D36720">
              <w:rPr>
                <w:strike/>
                <w:sz w:val="18"/>
                <w:szCs w:val="18"/>
                <w:highlight w:val="lightGray"/>
              </w:rPr>
              <w:t>-/0.187</w:t>
            </w:r>
          </w:p>
        </w:tc>
        <w:tc>
          <w:tcPr>
            <w:tcW w:w="452" w:type="pct"/>
            <w:shd w:val="clear" w:color="auto" w:fill="D9D9D9" w:themeFill="background1" w:themeFillShade="D9"/>
            <w:vAlign w:val="center"/>
          </w:tcPr>
          <w:p w14:paraId="70AE55AD"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vAlign w:val="center"/>
          </w:tcPr>
          <w:p w14:paraId="6B19BFD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vAlign w:val="center"/>
          </w:tcPr>
          <w:p w14:paraId="55E0730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1F5C24B4" w14:textId="77777777" w:rsidTr="00D2552F">
        <w:trPr>
          <w:cantSplit/>
        </w:trPr>
        <w:tc>
          <w:tcPr>
            <w:tcW w:w="504" w:type="pct"/>
            <w:shd w:val="clear" w:color="auto" w:fill="auto"/>
            <w:vAlign w:val="center"/>
          </w:tcPr>
          <w:p w14:paraId="03052D18"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89FA44B"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tcPr>
          <w:p w14:paraId="1F6EC26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77244B8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46721B5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228E986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5379F7DE" w14:textId="77777777" w:rsidR="0079268A" w:rsidRPr="00D36720" w:rsidRDefault="0079268A" w:rsidP="00D2552F">
            <w:pPr>
              <w:pStyle w:val="RepTable"/>
              <w:rPr>
                <w:strike/>
                <w:szCs w:val="20"/>
                <w:highlight w:val="lightGray"/>
              </w:rPr>
            </w:pPr>
            <w:r w:rsidRPr="00D36720">
              <w:rPr>
                <w:strike/>
                <w:sz w:val="18"/>
                <w:szCs w:val="18"/>
                <w:highlight w:val="lightGray"/>
              </w:rPr>
              <w:t>0.860/0.724</w:t>
            </w:r>
          </w:p>
        </w:tc>
        <w:tc>
          <w:tcPr>
            <w:tcW w:w="452" w:type="pct"/>
            <w:shd w:val="clear" w:color="auto" w:fill="D9D9D9" w:themeFill="background1" w:themeFillShade="D9"/>
            <w:vAlign w:val="center"/>
          </w:tcPr>
          <w:p w14:paraId="0926E5EE" w14:textId="77777777" w:rsidR="0079268A" w:rsidRPr="00D36720" w:rsidRDefault="0079268A" w:rsidP="00D2552F">
            <w:pPr>
              <w:pStyle w:val="RepTable"/>
              <w:rPr>
                <w:strike/>
                <w:szCs w:val="20"/>
                <w:highlight w:val="lightGray"/>
              </w:rPr>
            </w:pPr>
            <w:r w:rsidRPr="00D36720">
              <w:rPr>
                <w:strike/>
                <w:sz w:val="18"/>
                <w:szCs w:val="18"/>
                <w:highlight w:val="lightGray"/>
              </w:rPr>
              <w:t>0.463/0.384</w:t>
            </w:r>
          </w:p>
        </w:tc>
        <w:tc>
          <w:tcPr>
            <w:tcW w:w="452" w:type="pct"/>
            <w:shd w:val="clear" w:color="auto" w:fill="D9D9D9" w:themeFill="background1" w:themeFillShade="D9"/>
            <w:vAlign w:val="center"/>
          </w:tcPr>
          <w:p w14:paraId="344F8C9D" w14:textId="77777777" w:rsidR="0079268A" w:rsidRPr="00D36720" w:rsidRDefault="0079268A" w:rsidP="00D2552F">
            <w:pPr>
              <w:pStyle w:val="RepTable"/>
              <w:rPr>
                <w:strike/>
                <w:szCs w:val="20"/>
                <w:highlight w:val="lightGray"/>
              </w:rPr>
            </w:pPr>
            <w:r w:rsidRPr="00D36720">
              <w:rPr>
                <w:strike/>
                <w:sz w:val="18"/>
                <w:szCs w:val="18"/>
                <w:highlight w:val="lightGray"/>
              </w:rPr>
              <w:t>0.318/0.320</w:t>
            </w:r>
          </w:p>
        </w:tc>
        <w:tc>
          <w:tcPr>
            <w:tcW w:w="509" w:type="pct"/>
            <w:shd w:val="clear" w:color="auto" w:fill="D9D9D9" w:themeFill="background1" w:themeFillShade="D9"/>
            <w:vAlign w:val="center"/>
          </w:tcPr>
          <w:p w14:paraId="6AD242DE" w14:textId="77777777" w:rsidR="0079268A" w:rsidRPr="00D36720" w:rsidRDefault="0079268A" w:rsidP="00D2552F">
            <w:pPr>
              <w:pStyle w:val="RepTable"/>
              <w:rPr>
                <w:strike/>
                <w:szCs w:val="20"/>
                <w:highlight w:val="lightGray"/>
              </w:rPr>
            </w:pPr>
            <w:r w:rsidRPr="00D36720">
              <w:rPr>
                <w:strike/>
                <w:sz w:val="18"/>
                <w:szCs w:val="18"/>
                <w:highlight w:val="lightGray"/>
              </w:rPr>
              <w:t>0.242/0.196</w:t>
            </w:r>
          </w:p>
        </w:tc>
      </w:tr>
      <w:tr w:rsidR="0079268A" w:rsidRPr="00D36720" w14:paraId="60780D4B" w14:textId="77777777" w:rsidTr="00D2552F">
        <w:trPr>
          <w:cantSplit/>
        </w:trPr>
        <w:tc>
          <w:tcPr>
            <w:tcW w:w="504" w:type="pct"/>
            <w:shd w:val="clear" w:color="auto" w:fill="auto"/>
            <w:vAlign w:val="center"/>
          </w:tcPr>
          <w:p w14:paraId="2CF8D027"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60563BF0" w14:textId="77777777" w:rsidR="0079268A" w:rsidRPr="00D36720" w:rsidRDefault="0079268A" w:rsidP="00D2552F">
            <w:pPr>
              <w:pStyle w:val="RepTable"/>
              <w:rPr>
                <w:strike/>
                <w:highlight w:val="lightGray"/>
              </w:rPr>
            </w:pPr>
          </w:p>
        </w:tc>
        <w:tc>
          <w:tcPr>
            <w:tcW w:w="453" w:type="pct"/>
            <w:shd w:val="clear" w:color="auto" w:fill="auto"/>
          </w:tcPr>
          <w:p w14:paraId="674642D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0D80594E"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0FEEB53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53AADB7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5CB15D6F" w14:textId="77777777" w:rsidR="0079268A" w:rsidRPr="00D36720" w:rsidRDefault="0079268A" w:rsidP="00D2552F">
            <w:pPr>
              <w:pStyle w:val="RepTable"/>
              <w:rPr>
                <w:strike/>
                <w:szCs w:val="20"/>
                <w:highlight w:val="lightGray"/>
              </w:rPr>
            </w:pPr>
            <w:r w:rsidRPr="00D36720">
              <w:rPr>
                <w:strike/>
                <w:sz w:val="18"/>
                <w:szCs w:val="18"/>
                <w:highlight w:val="lightGray"/>
              </w:rPr>
              <w:t>0.445/0.462</w:t>
            </w:r>
          </w:p>
        </w:tc>
        <w:tc>
          <w:tcPr>
            <w:tcW w:w="452" w:type="pct"/>
            <w:shd w:val="clear" w:color="auto" w:fill="D9D9D9" w:themeFill="background1" w:themeFillShade="D9"/>
            <w:vAlign w:val="center"/>
          </w:tcPr>
          <w:p w14:paraId="1B5A4DEF" w14:textId="77777777" w:rsidR="0079268A" w:rsidRPr="00D36720" w:rsidRDefault="0079268A" w:rsidP="00D2552F">
            <w:pPr>
              <w:pStyle w:val="RepTable"/>
              <w:rPr>
                <w:strike/>
                <w:szCs w:val="20"/>
                <w:highlight w:val="lightGray"/>
              </w:rPr>
            </w:pPr>
            <w:r w:rsidRPr="00D36720">
              <w:rPr>
                <w:strike/>
                <w:sz w:val="18"/>
                <w:szCs w:val="18"/>
                <w:highlight w:val="lightGray"/>
              </w:rPr>
              <w:t>0.246/0.320</w:t>
            </w:r>
          </w:p>
        </w:tc>
        <w:tc>
          <w:tcPr>
            <w:tcW w:w="452" w:type="pct"/>
            <w:shd w:val="clear" w:color="auto" w:fill="D9D9D9" w:themeFill="background1" w:themeFillShade="D9"/>
            <w:vAlign w:val="center"/>
          </w:tcPr>
          <w:p w14:paraId="726C7ECC" w14:textId="77777777" w:rsidR="0079268A" w:rsidRPr="00D36720" w:rsidRDefault="0079268A" w:rsidP="00D2552F">
            <w:pPr>
              <w:pStyle w:val="RepTable"/>
              <w:rPr>
                <w:strike/>
                <w:szCs w:val="20"/>
                <w:highlight w:val="lightGray"/>
              </w:rPr>
            </w:pPr>
            <w:r w:rsidRPr="00D36720">
              <w:rPr>
                <w:strike/>
                <w:sz w:val="18"/>
                <w:szCs w:val="18"/>
                <w:highlight w:val="lightGray"/>
              </w:rPr>
              <w:t>0.171/0.245</w:t>
            </w:r>
          </w:p>
        </w:tc>
        <w:tc>
          <w:tcPr>
            <w:tcW w:w="509" w:type="pct"/>
            <w:shd w:val="clear" w:color="auto" w:fill="D9D9D9" w:themeFill="background1" w:themeFillShade="D9"/>
            <w:vAlign w:val="center"/>
          </w:tcPr>
          <w:p w14:paraId="4749420F" w14:textId="77777777" w:rsidR="0079268A" w:rsidRPr="00D36720" w:rsidRDefault="0079268A" w:rsidP="00D2552F">
            <w:pPr>
              <w:pStyle w:val="RepTable"/>
              <w:rPr>
                <w:strike/>
                <w:szCs w:val="20"/>
                <w:highlight w:val="lightGray"/>
              </w:rPr>
            </w:pPr>
            <w:r w:rsidRPr="00D36720">
              <w:rPr>
                <w:strike/>
                <w:sz w:val="18"/>
                <w:szCs w:val="18"/>
                <w:highlight w:val="lightGray"/>
              </w:rPr>
              <w:t>0.129/-</w:t>
            </w:r>
          </w:p>
        </w:tc>
      </w:tr>
      <w:tr w:rsidR="0079268A" w:rsidRPr="00D36720" w14:paraId="51A2F776" w14:textId="77777777" w:rsidTr="00D2552F">
        <w:trPr>
          <w:cantSplit/>
        </w:trPr>
        <w:tc>
          <w:tcPr>
            <w:tcW w:w="504" w:type="pct"/>
            <w:shd w:val="clear" w:color="auto" w:fill="auto"/>
            <w:vAlign w:val="center"/>
          </w:tcPr>
          <w:p w14:paraId="78A2D9E6"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1A8E3CBA" w14:textId="77777777" w:rsidR="0079268A" w:rsidRPr="00D36720" w:rsidRDefault="0079268A" w:rsidP="00D2552F">
            <w:pPr>
              <w:pStyle w:val="RepTable"/>
              <w:rPr>
                <w:strike/>
                <w:highlight w:val="lightGray"/>
              </w:rPr>
            </w:pPr>
          </w:p>
        </w:tc>
        <w:tc>
          <w:tcPr>
            <w:tcW w:w="453" w:type="pct"/>
            <w:shd w:val="clear" w:color="auto" w:fill="auto"/>
          </w:tcPr>
          <w:p w14:paraId="5DBC5BE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1E1E667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0F4DA9E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317B4E5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627865FF" w14:textId="77777777" w:rsidR="0079268A" w:rsidRPr="00D36720" w:rsidRDefault="0079268A" w:rsidP="00D2552F">
            <w:pPr>
              <w:pStyle w:val="RepTable"/>
              <w:rPr>
                <w:strike/>
                <w:szCs w:val="20"/>
                <w:highlight w:val="lightGray"/>
              </w:rPr>
            </w:pPr>
            <w:r w:rsidRPr="00D36720">
              <w:rPr>
                <w:strike/>
                <w:sz w:val="18"/>
                <w:szCs w:val="18"/>
                <w:highlight w:val="lightGray"/>
              </w:rPr>
              <w:t>0.243/0.462</w:t>
            </w:r>
          </w:p>
        </w:tc>
        <w:tc>
          <w:tcPr>
            <w:tcW w:w="452" w:type="pct"/>
            <w:shd w:val="clear" w:color="auto" w:fill="D9D9D9" w:themeFill="background1" w:themeFillShade="D9"/>
            <w:vAlign w:val="center"/>
          </w:tcPr>
          <w:p w14:paraId="3FEDC90B" w14:textId="77777777" w:rsidR="0079268A" w:rsidRPr="00D36720" w:rsidRDefault="0079268A" w:rsidP="00D2552F">
            <w:pPr>
              <w:pStyle w:val="RepTable"/>
              <w:rPr>
                <w:strike/>
                <w:szCs w:val="20"/>
                <w:highlight w:val="lightGray"/>
              </w:rPr>
            </w:pPr>
            <w:r w:rsidRPr="00D36720">
              <w:rPr>
                <w:strike/>
                <w:sz w:val="18"/>
                <w:szCs w:val="18"/>
                <w:highlight w:val="lightGray"/>
              </w:rPr>
              <w:t>0.153/0.320</w:t>
            </w:r>
          </w:p>
        </w:tc>
        <w:tc>
          <w:tcPr>
            <w:tcW w:w="452" w:type="pct"/>
            <w:shd w:val="clear" w:color="auto" w:fill="D9D9D9" w:themeFill="background1" w:themeFillShade="D9"/>
            <w:vAlign w:val="center"/>
          </w:tcPr>
          <w:p w14:paraId="204689EF" w14:textId="77777777" w:rsidR="0079268A" w:rsidRPr="00D36720" w:rsidRDefault="0079268A" w:rsidP="00D2552F">
            <w:pPr>
              <w:pStyle w:val="RepTable"/>
              <w:rPr>
                <w:strike/>
                <w:szCs w:val="20"/>
                <w:highlight w:val="lightGray"/>
              </w:rPr>
            </w:pPr>
            <w:r w:rsidRPr="00D36720">
              <w:rPr>
                <w:strike/>
                <w:sz w:val="18"/>
                <w:szCs w:val="18"/>
                <w:highlight w:val="lightGray"/>
              </w:rPr>
              <w:t>-/0.245</w:t>
            </w:r>
          </w:p>
        </w:tc>
        <w:tc>
          <w:tcPr>
            <w:tcW w:w="509" w:type="pct"/>
            <w:shd w:val="clear" w:color="auto" w:fill="D9D9D9" w:themeFill="background1" w:themeFillShade="D9"/>
            <w:vAlign w:val="center"/>
          </w:tcPr>
          <w:p w14:paraId="4D264E9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66501702" w14:textId="77777777" w:rsidTr="00D2552F">
        <w:trPr>
          <w:cantSplit/>
        </w:trPr>
        <w:tc>
          <w:tcPr>
            <w:tcW w:w="504" w:type="pct"/>
            <w:shd w:val="clear" w:color="auto" w:fill="auto"/>
            <w:vAlign w:val="center"/>
          </w:tcPr>
          <w:p w14:paraId="73FC5191"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31D21080" w14:textId="77777777" w:rsidR="0079268A" w:rsidRPr="00D36720" w:rsidRDefault="0079268A" w:rsidP="00D2552F">
            <w:pPr>
              <w:pStyle w:val="RepTable"/>
              <w:rPr>
                <w:strike/>
                <w:highlight w:val="lightGray"/>
              </w:rPr>
            </w:pPr>
          </w:p>
        </w:tc>
        <w:tc>
          <w:tcPr>
            <w:tcW w:w="453" w:type="pct"/>
            <w:shd w:val="clear" w:color="auto" w:fill="auto"/>
          </w:tcPr>
          <w:p w14:paraId="62CFDCD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5B57CB84"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5227759F"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4ED8397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582168DD" w14:textId="77777777" w:rsidR="0079268A" w:rsidRPr="00D36720" w:rsidRDefault="0079268A" w:rsidP="00D2552F">
            <w:pPr>
              <w:pStyle w:val="RepTable"/>
              <w:rPr>
                <w:strike/>
                <w:szCs w:val="20"/>
                <w:highlight w:val="lightGray"/>
              </w:rPr>
            </w:pPr>
            <w:r w:rsidRPr="00D36720">
              <w:rPr>
                <w:strike/>
                <w:sz w:val="18"/>
                <w:szCs w:val="18"/>
                <w:highlight w:val="lightGray"/>
              </w:rPr>
              <w:t>0.220/-</w:t>
            </w:r>
          </w:p>
        </w:tc>
        <w:tc>
          <w:tcPr>
            <w:tcW w:w="452" w:type="pct"/>
            <w:shd w:val="clear" w:color="auto" w:fill="D9D9D9" w:themeFill="background1" w:themeFillShade="D9"/>
            <w:vAlign w:val="center"/>
          </w:tcPr>
          <w:p w14:paraId="14C0CFF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D9D9D9" w:themeFill="background1" w:themeFillShade="D9"/>
            <w:vAlign w:val="center"/>
          </w:tcPr>
          <w:p w14:paraId="43F5E20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09" w:type="pct"/>
            <w:shd w:val="clear" w:color="auto" w:fill="D9D9D9" w:themeFill="background1" w:themeFillShade="D9"/>
            <w:vAlign w:val="center"/>
          </w:tcPr>
          <w:p w14:paraId="4AEC4CEE"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7B8A718E" w14:textId="77777777" w:rsidTr="00D2552F">
        <w:trPr>
          <w:cantSplit/>
        </w:trPr>
        <w:tc>
          <w:tcPr>
            <w:tcW w:w="504" w:type="pct"/>
            <w:shd w:val="clear" w:color="auto" w:fill="auto"/>
            <w:vAlign w:val="center"/>
          </w:tcPr>
          <w:p w14:paraId="298F8BAF"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2EE77E5" w14:textId="77777777" w:rsidR="0079268A" w:rsidRPr="00D36720" w:rsidRDefault="0079268A" w:rsidP="00D2552F">
            <w:pPr>
              <w:pStyle w:val="RepTable"/>
              <w:rPr>
                <w:strike/>
                <w:highlight w:val="lightGray"/>
              </w:rPr>
            </w:pPr>
            <w:r w:rsidRPr="00D36720">
              <w:rPr>
                <w:strike/>
                <w:szCs w:val="20"/>
                <w:highlight w:val="lightGray"/>
              </w:rPr>
              <w:t>R4 stream</w:t>
            </w:r>
          </w:p>
        </w:tc>
        <w:tc>
          <w:tcPr>
            <w:tcW w:w="453" w:type="pct"/>
            <w:shd w:val="clear" w:color="auto" w:fill="auto"/>
          </w:tcPr>
          <w:p w14:paraId="117A2BF7"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16F556D0"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5D1016E5"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4D4B24E9"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56D3D0B1" w14:textId="77777777" w:rsidR="0079268A" w:rsidRPr="00D36720" w:rsidRDefault="0079268A" w:rsidP="00D2552F">
            <w:pPr>
              <w:pStyle w:val="RepTable"/>
              <w:rPr>
                <w:strike/>
                <w:szCs w:val="20"/>
                <w:highlight w:val="lightGray"/>
              </w:rPr>
            </w:pPr>
            <w:r w:rsidRPr="00D36720">
              <w:rPr>
                <w:strike/>
                <w:sz w:val="18"/>
                <w:szCs w:val="18"/>
                <w:highlight w:val="lightGray"/>
              </w:rPr>
              <w:t>0.623/0.819</w:t>
            </w:r>
          </w:p>
        </w:tc>
        <w:tc>
          <w:tcPr>
            <w:tcW w:w="452" w:type="pct"/>
            <w:shd w:val="clear" w:color="auto" w:fill="D9D9D9" w:themeFill="background1" w:themeFillShade="D9"/>
            <w:vAlign w:val="center"/>
          </w:tcPr>
          <w:p w14:paraId="16F9EC2C" w14:textId="77777777" w:rsidR="0079268A" w:rsidRPr="00D36720" w:rsidRDefault="0079268A" w:rsidP="00D2552F">
            <w:pPr>
              <w:pStyle w:val="RepTable"/>
              <w:rPr>
                <w:strike/>
                <w:szCs w:val="20"/>
                <w:highlight w:val="lightGray"/>
              </w:rPr>
            </w:pPr>
            <w:r w:rsidRPr="00D36720">
              <w:rPr>
                <w:strike/>
                <w:sz w:val="18"/>
                <w:szCs w:val="18"/>
                <w:highlight w:val="lightGray"/>
              </w:rPr>
              <w:t>0.337/0.570</w:t>
            </w:r>
          </w:p>
        </w:tc>
        <w:tc>
          <w:tcPr>
            <w:tcW w:w="452" w:type="pct"/>
            <w:shd w:val="clear" w:color="auto" w:fill="D9D9D9" w:themeFill="background1" w:themeFillShade="D9"/>
            <w:vAlign w:val="center"/>
          </w:tcPr>
          <w:p w14:paraId="0CE60D9C" w14:textId="77777777" w:rsidR="0079268A" w:rsidRPr="00D36720" w:rsidRDefault="0079268A" w:rsidP="00D2552F">
            <w:pPr>
              <w:pStyle w:val="RepTable"/>
              <w:rPr>
                <w:strike/>
                <w:szCs w:val="20"/>
                <w:highlight w:val="lightGray"/>
              </w:rPr>
            </w:pPr>
            <w:r w:rsidRPr="00D36720">
              <w:rPr>
                <w:strike/>
                <w:sz w:val="18"/>
                <w:szCs w:val="18"/>
                <w:highlight w:val="lightGray"/>
              </w:rPr>
              <w:t>0.232/0.570</w:t>
            </w:r>
          </w:p>
        </w:tc>
        <w:tc>
          <w:tcPr>
            <w:tcW w:w="509" w:type="pct"/>
            <w:shd w:val="clear" w:color="auto" w:fill="D9D9D9" w:themeFill="background1" w:themeFillShade="D9"/>
            <w:vAlign w:val="center"/>
          </w:tcPr>
          <w:p w14:paraId="70A4C0EF" w14:textId="77777777" w:rsidR="0079268A" w:rsidRPr="00D36720" w:rsidRDefault="0079268A" w:rsidP="00D2552F">
            <w:pPr>
              <w:pStyle w:val="RepTable"/>
              <w:rPr>
                <w:strike/>
                <w:szCs w:val="20"/>
                <w:highlight w:val="lightGray"/>
              </w:rPr>
            </w:pPr>
            <w:r w:rsidRPr="00D36720">
              <w:rPr>
                <w:strike/>
                <w:sz w:val="18"/>
                <w:szCs w:val="18"/>
                <w:highlight w:val="lightGray"/>
              </w:rPr>
              <w:t>0.176/0.298</w:t>
            </w:r>
          </w:p>
        </w:tc>
      </w:tr>
      <w:tr w:rsidR="0079268A" w:rsidRPr="00D36720" w14:paraId="78E6047B" w14:textId="77777777" w:rsidTr="00D2552F">
        <w:trPr>
          <w:cantSplit/>
        </w:trPr>
        <w:tc>
          <w:tcPr>
            <w:tcW w:w="504" w:type="pct"/>
            <w:shd w:val="clear" w:color="auto" w:fill="auto"/>
            <w:vAlign w:val="center"/>
          </w:tcPr>
          <w:p w14:paraId="0933419C"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0E68BC3E" w14:textId="77777777" w:rsidR="0079268A" w:rsidRPr="00D36720" w:rsidRDefault="0079268A" w:rsidP="00D2552F">
            <w:pPr>
              <w:pStyle w:val="RepTable"/>
              <w:rPr>
                <w:strike/>
                <w:highlight w:val="lightGray"/>
              </w:rPr>
            </w:pPr>
          </w:p>
        </w:tc>
        <w:tc>
          <w:tcPr>
            <w:tcW w:w="453" w:type="pct"/>
            <w:shd w:val="clear" w:color="auto" w:fill="auto"/>
          </w:tcPr>
          <w:p w14:paraId="630A3D5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1ADFE988"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1B0EBF5B"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1FCFBB56"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7F528B56" w14:textId="77777777" w:rsidR="0079268A" w:rsidRPr="00D36720" w:rsidRDefault="0079268A" w:rsidP="00D2552F">
            <w:pPr>
              <w:pStyle w:val="RepTable"/>
              <w:rPr>
                <w:strike/>
                <w:szCs w:val="20"/>
                <w:highlight w:val="lightGray"/>
              </w:rPr>
            </w:pPr>
            <w:r w:rsidRPr="00D36720">
              <w:rPr>
                <w:strike/>
                <w:sz w:val="18"/>
                <w:szCs w:val="18"/>
                <w:highlight w:val="lightGray"/>
              </w:rPr>
              <w:t>0.386/0.819</w:t>
            </w:r>
          </w:p>
        </w:tc>
        <w:tc>
          <w:tcPr>
            <w:tcW w:w="452" w:type="pct"/>
            <w:shd w:val="clear" w:color="auto" w:fill="D9D9D9" w:themeFill="background1" w:themeFillShade="D9"/>
            <w:vAlign w:val="center"/>
          </w:tcPr>
          <w:p w14:paraId="1CB84BD2" w14:textId="77777777" w:rsidR="0079268A" w:rsidRPr="00D36720" w:rsidRDefault="0079268A" w:rsidP="00D2552F">
            <w:pPr>
              <w:pStyle w:val="RepTable"/>
              <w:rPr>
                <w:strike/>
                <w:szCs w:val="20"/>
                <w:highlight w:val="lightGray"/>
              </w:rPr>
            </w:pPr>
            <w:r w:rsidRPr="00D36720">
              <w:rPr>
                <w:strike/>
                <w:sz w:val="18"/>
                <w:szCs w:val="18"/>
                <w:highlight w:val="lightGray"/>
              </w:rPr>
              <w:t>0.269/0.570</w:t>
            </w:r>
          </w:p>
        </w:tc>
        <w:tc>
          <w:tcPr>
            <w:tcW w:w="452" w:type="pct"/>
            <w:shd w:val="clear" w:color="auto" w:fill="D9D9D9" w:themeFill="background1" w:themeFillShade="D9"/>
            <w:vAlign w:val="center"/>
          </w:tcPr>
          <w:p w14:paraId="65416837" w14:textId="77777777" w:rsidR="0079268A" w:rsidRPr="00D36720" w:rsidRDefault="0079268A" w:rsidP="00D2552F">
            <w:pPr>
              <w:pStyle w:val="RepTable"/>
              <w:rPr>
                <w:strike/>
                <w:szCs w:val="20"/>
                <w:highlight w:val="lightGray"/>
              </w:rPr>
            </w:pPr>
            <w:r w:rsidRPr="00D36720">
              <w:rPr>
                <w:strike/>
                <w:sz w:val="18"/>
                <w:szCs w:val="18"/>
                <w:highlight w:val="lightGray"/>
              </w:rPr>
              <w:t>0.206/0.437</w:t>
            </w:r>
          </w:p>
        </w:tc>
        <w:tc>
          <w:tcPr>
            <w:tcW w:w="509" w:type="pct"/>
            <w:shd w:val="clear" w:color="auto" w:fill="D9D9D9" w:themeFill="background1" w:themeFillShade="D9"/>
            <w:vAlign w:val="center"/>
          </w:tcPr>
          <w:p w14:paraId="1947F746" w14:textId="77777777" w:rsidR="0079268A" w:rsidRPr="00D36720" w:rsidRDefault="0079268A" w:rsidP="00D2552F">
            <w:pPr>
              <w:pStyle w:val="RepTable"/>
              <w:rPr>
                <w:strike/>
                <w:szCs w:val="20"/>
                <w:highlight w:val="lightGray"/>
              </w:rPr>
            </w:pPr>
            <w:r w:rsidRPr="00D36720">
              <w:rPr>
                <w:strike/>
                <w:sz w:val="18"/>
                <w:szCs w:val="18"/>
                <w:highlight w:val="lightGray"/>
              </w:rPr>
              <w:t>-/0.298</w:t>
            </w:r>
          </w:p>
        </w:tc>
      </w:tr>
      <w:tr w:rsidR="0079268A" w:rsidRPr="00D36720" w14:paraId="6BFC0D60" w14:textId="77777777" w:rsidTr="00D2552F">
        <w:trPr>
          <w:cantSplit/>
        </w:trPr>
        <w:tc>
          <w:tcPr>
            <w:tcW w:w="504" w:type="pct"/>
            <w:shd w:val="clear" w:color="auto" w:fill="auto"/>
            <w:vAlign w:val="center"/>
          </w:tcPr>
          <w:p w14:paraId="2B46CA89"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55D4BA51" w14:textId="77777777" w:rsidR="0079268A" w:rsidRPr="00D36720" w:rsidRDefault="0079268A" w:rsidP="00D2552F">
            <w:pPr>
              <w:pStyle w:val="RepTable"/>
              <w:rPr>
                <w:strike/>
                <w:highlight w:val="lightGray"/>
              </w:rPr>
            </w:pPr>
          </w:p>
        </w:tc>
        <w:tc>
          <w:tcPr>
            <w:tcW w:w="453" w:type="pct"/>
            <w:shd w:val="clear" w:color="auto" w:fill="auto"/>
          </w:tcPr>
          <w:p w14:paraId="5CFC996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FFFFFF" w:themeFill="background1"/>
          </w:tcPr>
          <w:p w14:paraId="619503EA"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2" w:type="pct"/>
            <w:shd w:val="clear" w:color="auto" w:fill="auto"/>
          </w:tcPr>
          <w:p w14:paraId="2CC41481"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510" w:type="pct"/>
            <w:shd w:val="clear" w:color="auto" w:fill="FFFFFF" w:themeFill="background1"/>
          </w:tcPr>
          <w:p w14:paraId="7953734C" w14:textId="77777777" w:rsidR="0079268A" w:rsidRPr="00D36720" w:rsidRDefault="0079268A" w:rsidP="00D2552F">
            <w:pPr>
              <w:pStyle w:val="RepTable"/>
              <w:rPr>
                <w:strike/>
                <w:szCs w:val="20"/>
                <w:highlight w:val="lightGray"/>
              </w:rPr>
            </w:pPr>
            <w:r w:rsidRPr="00D36720">
              <w:rPr>
                <w:strike/>
                <w:sz w:val="18"/>
                <w:szCs w:val="18"/>
                <w:highlight w:val="lightGray"/>
              </w:rPr>
              <w:t>-/-</w:t>
            </w:r>
          </w:p>
        </w:tc>
        <w:tc>
          <w:tcPr>
            <w:tcW w:w="453" w:type="pct"/>
            <w:shd w:val="clear" w:color="auto" w:fill="D9D9D9" w:themeFill="background1" w:themeFillShade="D9"/>
            <w:vAlign w:val="center"/>
          </w:tcPr>
          <w:p w14:paraId="117B3408" w14:textId="77777777" w:rsidR="0079268A" w:rsidRPr="00D36720" w:rsidRDefault="0079268A" w:rsidP="00D2552F">
            <w:pPr>
              <w:pStyle w:val="RepTable"/>
              <w:rPr>
                <w:strike/>
                <w:szCs w:val="20"/>
                <w:highlight w:val="lightGray"/>
              </w:rPr>
            </w:pPr>
            <w:r w:rsidRPr="00D36720">
              <w:rPr>
                <w:strike/>
                <w:sz w:val="18"/>
                <w:szCs w:val="18"/>
                <w:highlight w:val="lightGray"/>
              </w:rPr>
              <w:t>0.386/-</w:t>
            </w:r>
          </w:p>
        </w:tc>
        <w:tc>
          <w:tcPr>
            <w:tcW w:w="452" w:type="pct"/>
            <w:shd w:val="clear" w:color="auto" w:fill="D9D9D9" w:themeFill="background1" w:themeFillShade="D9"/>
            <w:vAlign w:val="center"/>
          </w:tcPr>
          <w:p w14:paraId="3E87CF7A" w14:textId="77777777" w:rsidR="0079268A" w:rsidRPr="00D36720" w:rsidRDefault="0079268A" w:rsidP="00D2552F">
            <w:pPr>
              <w:pStyle w:val="RepTable"/>
              <w:rPr>
                <w:strike/>
                <w:szCs w:val="20"/>
                <w:highlight w:val="lightGray"/>
              </w:rPr>
            </w:pPr>
            <w:r w:rsidRPr="00D36720">
              <w:rPr>
                <w:strike/>
                <w:sz w:val="18"/>
                <w:szCs w:val="18"/>
                <w:highlight w:val="lightGray"/>
              </w:rPr>
              <w:t>0.269/-</w:t>
            </w:r>
          </w:p>
        </w:tc>
        <w:tc>
          <w:tcPr>
            <w:tcW w:w="452" w:type="pct"/>
            <w:shd w:val="clear" w:color="auto" w:fill="D9D9D9" w:themeFill="background1" w:themeFillShade="D9"/>
            <w:vAlign w:val="center"/>
          </w:tcPr>
          <w:p w14:paraId="7B2F5A7A" w14:textId="77777777" w:rsidR="0079268A" w:rsidRPr="00D36720" w:rsidRDefault="0079268A" w:rsidP="00D2552F">
            <w:pPr>
              <w:pStyle w:val="RepTable"/>
              <w:rPr>
                <w:strike/>
                <w:szCs w:val="20"/>
                <w:highlight w:val="lightGray"/>
              </w:rPr>
            </w:pPr>
            <w:r w:rsidRPr="00D36720">
              <w:rPr>
                <w:strike/>
                <w:sz w:val="18"/>
                <w:szCs w:val="18"/>
                <w:highlight w:val="lightGray"/>
              </w:rPr>
              <w:t>-/0.437</w:t>
            </w:r>
          </w:p>
        </w:tc>
        <w:tc>
          <w:tcPr>
            <w:tcW w:w="509" w:type="pct"/>
            <w:shd w:val="clear" w:color="auto" w:fill="D9D9D9" w:themeFill="background1" w:themeFillShade="D9"/>
            <w:vAlign w:val="center"/>
          </w:tcPr>
          <w:p w14:paraId="62AEEE62" w14:textId="77777777" w:rsidR="0079268A" w:rsidRPr="00D36720" w:rsidRDefault="0079268A" w:rsidP="00D2552F">
            <w:pPr>
              <w:pStyle w:val="RepTable"/>
              <w:rPr>
                <w:strike/>
                <w:szCs w:val="20"/>
                <w:highlight w:val="lightGray"/>
              </w:rPr>
            </w:pPr>
            <w:r w:rsidRPr="00D36720">
              <w:rPr>
                <w:strike/>
                <w:sz w:val="18"/>
                <w:szCs w:val="18"/>
                <w:highlight w:val="lightGray"/>
              </w:rPr>
              <w:t>-</w:t>
            </w:r>
          </w:p>
        </w:tc>
      </w:tr>
      <w:tr w:rsidR="0079268A" w:rsidRPr="00D36720" w14:paraId="0D3EC686" w14:textId="77777777" w:rsidTr="00D2552F">
        <w:trPr>
          <w:cantSplit/>
        </w:trPr>
        <w:tc>
          <w:tcPr>
            <w:tcW w:w="1267" w:type="pct"/>
            <w:gridSpan w:val="2"/>
            <w:tcBorders>
              <w:bottom w:val="nil"/>
            </w:tcBorders>
            <w:shd w:val="clear" w:color="auto" w:fill="auto"/>
          </w:tcPr>
          <w:p w14:paraId="3F9A0BAB"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13BE7943" w14:textId="77777777" w:rsidR="0079268A" w:rsidRPr="00D36720" w:rsidRDefault="0079268A" w:rsidP="00D2552F">
            <w:pPr>
              <w:pStyle w:val="RepTable"/>
              <w:rPr>
                <w:strike/>
                <w:highlight w:val="lightGray"/>
              </w:rPr>
            </w:pPr>
          </w:p>
        </w:tc>
      </w:tr>
      <w:tr w:rsidR="0079268A" w:rsidRPr="00D36720" w14:paraId="25C36703" w14:textId="77777777" w:rsidTr="00D2552F">
        <w:trPr>
          <w:cantSplit/>
        </w:trPr>
        <w:tc>
          <w:tcPr>
            <w:tcW w:w="1267" w:type="pct"/>
            <w:gridSpan w:val="2"/>
            <w:tcBorders>
              <w:top w:val="nil"/>
            </w:tcBorders>
            <w:shd w:val="clear" w:color="auto" w:fill="auto"/>
          </w:tcPr>
          <w:p w14:paraId="3C52CB96" w14:textId="41274AC1" w:rsidR="0079268A" w:rsidRPr="00D36720" w:rsidRDefault="0079268A" w:rsidP="00D2552F">
            <w:pPr>
              <w:pStyle w:val="RepTable"/>
              <w:rPr>
                <w:strike/>
                <w:highlight w:val="lightGray"/>
              </w:rPr>
            </w:pPr>
            <w:r w:rsidRPr="00D36720">
              <w:rPr>
                <w:strike/>
                <w:highlight w:val="lightGray"/>
              </w:rPr>
              <w:t>0.</w:t>
            </w:r>
            <w:r w:rsidR="004A487D" w:rsidRPr="00D36720">
              <w:rPr>
                <w:strike/>
                <w:highlight w:val="lightGray"/>
              </w:rPr>
              <w:t>48</w:t>
            </w:r>
          </w:p>
        </w:tc>
        <w:tc>
          <w:tcPr>
            <w:tcW w:w="3733" w:type="pct"/>
            <w:gridSpan w:val="8"/>
            <w:tcBorders>
              <w:top w:val="nil"/>
            </w:tcBorders>
          </w:tcPr>
          <w:p w14:paraId="4F590937"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4A487D" w:rsidRPr="00D36720" w14:paraId="4A86E6DA" w14:textId="77777777" w:rsidTr="00D2552F">
        <w:trPr>
          <w:cantSplit/>
        </w:trPr>
        <w:tc>
          <w:tcPr>
            <w:tcW w:w="504" w:type="pct"/>
            <w:shd w:val="clear" w:color="auto" w:fill="auto"/>
            <w:vAlign w:val="center"/>
          </w:tcPr>
          <w:p w14:paraId="5453A45F"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27D5B8E3" w14:textId="77777777" w:rsidR="004A487D" w:rsidRPr="00D36720" w:rsidRDefault="004A487D" w:rsidP="004A487D">
            <w:pPr>
              <w:pStyle w:val="RepTable"/>
              <w:rPr>
                <w:strike/>
                <w:szCs w:val="20"/>
                <w:highlight w:val="lightGray"/>
              </w:rPr>
            </w:pPr>
            <w:r w:rsidRPr="00D36720">
              <w:rPr>
                <w:strike/>
                <w:szCs w:val="20"/>
                <w:highlight w:val="lightGray"/>
              </w:rPr>
              <w:t>D3 ditch</w:t>
            </w:r>
          </w:p>
        </w:tc>
        <w:tc>
          <w:tcPr>
            <w:tcW w:w="453" w:type="pct"/>
            <w:shd w:val="clear" w:color="auto" w:fill="auto"/>
            <w:vAlign w:val="center"/>
          </w:tcPr>
          <w:p w14:paraId="4D22B747" w14:textId="459E5BAD" w:rsidR="004A487D" w:rsidRPr="00D36720" w:rsidRDefault="004A487D" w:rsidP="004A487D">
            <w:pPr>
              <w:pStyle w:val="RepTable"/>
              <w:rPr>
                <w:b/>
                <w:strike/>
                <w:szCs w:val="20"/>
                <w:highlight w:val="lightGray"/>
              </w:rPr>
            </w:pPr>
            <w:r w:rsidRPr="00D36720">
              <w:rPr>
                <w:b/>
                <w:bCs/>
                <w:strike/>
                <w:color w:val="000000"/>
                <w:szCs w:val="20"/>
                <w:highlight w:val="lightGray"/>
              </w:rPr>
              <w:t>1.41/1.181</w:t>
            </w:r>
          </w:p>
        </w:tc>
        <w:tc>
          <w:tcPr>
            <w:tcW w:w="452" w:type="pct"/>
            <w:vAlign w:val="center"/>
          </w:tcPr>
          <w:p w14:paraId="47DDFE54" w14:textId="76421E49" w:rsidR="004A487D" w:rsidRPr="00D36720" w:rsidRDefault="004A487D" w:rsidP="004A487D">
            <w:pPr>
              <w:pStyle w:val="RepTable"/>
              <w:rPr>
                <w:strike/>
                <w:szCs w:val="20"/>
                <w:highlight w:val="lightGray"/>
              </w:rPr>
            </w:pPr>
            <w:r w:rsidRPr="00D36720">
              <w:rPr>
                <w:strike/>
                <w:color w:val="000000"/>
                <w:szCs w:val="20"/>
                <w:highlight w:val="lightGray"/>
              </w:rPr>
              <w:t>0.748/0.615</w:t>
            </w:r>
          </w:p>
        </w:tc>
        <w:tc>
          <w:tcPr>
            <w:tcW w:w="452" w:type="pct"/>
            <w:vAlign w:val="center"/>
          </w:tcPr>
          <w:p w14:paraId="2A72A6B2" w14:textId="5F073B9C" w:rsidR="004A487D" w:rsidRPr="00D36720" w:rsidRDefault="004A487D" w:rsidP="004A487D">
            <w:pPr>
              <w:pStyle w:val="RepTable"/>
              <w:rPr>
                <w:strike/>
                <w:szCs w:val="20"/>
                <w:highlight w:val="lightGray"/>
              </w:rPr>
            </w:pPr>
            <w:r w:rsidRPr="00D36720">
              <w:rPr>
                <w:strike/>
                <w:color w:val="000000"/>
                <w:szCs w:val="20"/>
                <w:highlight w:val="lightGray"/>
              </w:rPr>
              <w:t>0.51/0.419</w:t>
            </w:r>
          </w:p>
        </w:tc>
        <w:tc>
          <w:tcPr>
            <w:tcW w:w="510" w:type="pct"/>
            <w:shd w:val="clear" w:color="auto" w:fill="auto"/>
            <w:vAlign w:val="center"/>
          </w:tcPr>
          <w:p w14:paraId="0B71CDC3" w14:textId="7E5FC1F4" w:rsidR="004A487D" w:rsidRPr="00D36720" w:rsidRDefault="004A487D" w:rsidP="004A487D">
            <w:pPr>
              <w:pStyle w:val="RepTable"/>
              <w:rPr>
                <w:strike/>
                <w:szCs w:val="20"/>
                <w:highlight w:val="lightGray"/>
              </w:rPr>
            </w:pPr>
            <w:r w:rsidRPr="00D36720">
              <w:rPr>
                <w:strike/>
                <w:color w:val="000000"/>
                <w:szCs w:val="20"/>
                <w:highlight w:val="lightGray"/>
              </w:rPr>
              <w:t>0.388</w:t>
            </w:r>
            <w:r w:rsidR="00A12AC0" w:rsidRPr="00D36720">
              <w:rPr>
                <w:strike/>
                <w:color w:val="000000"/>
                <w:szCs w:val="20"/>
                <w:highlight w:val="lightGray"/>
              </w:rPr>
              <w:t>/-</w:t>
            </w:r>
          </w:p>
        </w:tc>
        <w:tc>
          <w:tcPr>
            <w:tcW w:w="453" w:type="pct"/>
            <w:shd w:val="clear" w:color="auto" w:fill="D9D9D9" w:themeFill="background1" w:themeFillShade="D9"/>
            <w:vAlign w:val="center"/>
          </w:tcPr>
          <w:p w14:paraId="27EF762D" w14:textId="6CADB609"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8956900" w14:textId="697C0642"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6E9F7E0" w14:textId="31CC85C2"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58D6FBCE" w14:textId="0551FBE7" w:rsidR="004A487D" w:rsidRPr="00D36720" w:rsidRDefault="004A487D" w:rsidP="004A487D">
            <w:pPr>
              <w:pStyle w:val="RepTable"/>
              <w:rPr>
                <w:strike/>
                <w:szCs w:val="20"/>
                <w:highlight w:val="lightGray"/>
              </w:rPr>
            </w:pPr>
            <w:r w:rsidRPr="00D36720">
              <w:rPr>
                <w:b/>
                <w:bCs/>
                <w:strike/>
                <w:color w:val="000000"/>
                <w:szCs w:val="20"/>
                <w:highlight w:val="lightGray"/>
              </w:rPr>
              <w:t>-</w:t>
            </w:r>
          </w:p>
        </w:tc>
      </w:tr>
      <w:tr w:rsidR="004A487D" w:rsidRPr="00D36720" w14:paraId="2064CF16" w14:textId="77777777" w:rsidTr="00D2552F">
        <w:trPr>
          <w:cantSplit/>
        </w:trPr>
        <w:tc>
          <w:tcPr>
            <w:tcW w:w="504" w:type="pct"/>
            <w:shd w:val="clear" w:color="auto" w:fill="auto"/>
            <w:vAlign w:val="center"/>
          </w:tcPr>
          <w:p w14:paraId="34530AF1"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70D79FE8" w14:textId="77777777" w:rsidR="004A487D" w:rsidRPr="00D36720" w:rsidRDefault="004A487D" w:rsidP="004A487D">
            <w:pPr>
              <w:pStyle w:val="RepTable"/>
              <w:rPr>
                <w:strike/>
                <w:szCs w:val="20"/>
                <w:highlight w:val="lightGray"/>
              </w:rPr>
            </w:pPr>
          </w:p>
        </w:tc>
        <w:tc>
          <w:tcPr>
            <w:tcW w:w="453" w:type="pct"/>
            <w:shd w:val="clear" w:color="auto" w:fill="auto"/>
            <w:vAlign w:val="center"/>
          </w:tcPr>
          <w:p w14:paraId="1B1E77C0" w14:textId="6E5D146E" w:rsidR="004A487D" w:rsidRPr="00D36720" w:rsidRDefault="004A487D" w:rsidP="004A487D">
            <w:pPr>
              <w:pStyle w:val="RepTable"/>
              <w:rPr>
                <w:strike/>
                <w:szCs w:val="20"/>
                <w:highlight w:val="lightGray"/>
              </w:rPr>
            </w:pPr>
            <w:r w:rsidRPr="00D36720">
              <w:rPr>
                <w:strike/>
                <w:color w:val="000000"/>
                <w:szCs w:val="20"/>
                <w:highlight w:val="lightGray"/>
              </w:rPr>
              <w:t>0.71/0.612</w:t>
            </w:r>
          </w:p>
        </w:tc>
        <w:tc>
          <w:tcPr>
            <w:tcW w:w="452" w:type="pct"/>
            <w:vAlign w:val="center"/>
          </w:tcPr>
          <w:p w14:paraId="7AE4CCF3" w14:textId="7F0235DD" w:rsidR="004A487D" w:rsidRPr="00D36720" w:rsidRDefault="004A487D" w:rsidP="004A487D">
            <w:pPr>
              <w:pStyle w:val="RepTable"/>
              <w:rPr>
                <w:strike/>
                <w:szCs w:val="20"/>
                <w:highlight w:val="lightGray"/>
              </w:rPr>
            </w:pPr>
            <w:r w:rsidRPr="00D36720">
              <w:rPr>
                <w:strike/>
                <w:color w:val="000000"/>
                <w:szCs w:val="20"/>
                <w:highlight w:val="lightGray"/>
              </w:rPr>
              <w:t>0.398/0.34</w:t>
            </w:r>
          </w:p>
        </w:tc>
        <w:tc>
          <w:tcPr>
            <w:tcW w:w="452" w:type="pct"/>
            <w:vAlign w:val="center"/>
          </w:tcPr>
          <w:p w14:paraId="36977C11" w14:textId="41036B99" w:rsidR="004A487D" w:rsidRPr="00D36720" w:rsidRDefault="004A487D" w:rsidP="004A487D">
            <w:pPr>
              <w:pStyle w:val="RepTable"/>
              <w:rPr>
                <w:strike/>
                <w:szCs w:val="20"/>
                <w:highlight w:val="lightGray"/>
              </w:rPr>
            </w:pPr>
            <w:r w:rsidRPr="00D36720">
              <w:rPr>
                <w:strike/>
                <w:color w:val="000000"/>
                <w:szCs w:val="20"/>
                <w:highlight w:val="lightGray"/>
              </w:rPr>
              <w:t>0.277</w:t>
            </w:r>
            <w:r w:rsidR="00A12AC0" w:rsidRPr="00D36720">
              <w:rPr>
                <w:strike/>
                <w:color w:val="000000"/>
                <w:szCs w:val="20"/>
                <w:highlight w:val="lightGray"/>
              </w:rPr>
              <w:t>/-</w:t>
            </w:r>
          </w:p>
        </w:tc>
        <w:tc>
          <w:tcPr>
            <w:tcW w:w="510" w:type="pct"/>
            <w:shd w:val="clear" w:color="auto" w:fill="auto"/>
            <w:vAlign w:val="center"/>
          </w:tcPr>
          <w:p w14:paraId="6C7F6054" w14:textId="7AEE09A0" w:rsidR="004A487D" w:rsidRPr="00D36720" w:rsidRDefault="004A487D" w:rsidP="004A487D">
            <w:pPr>
              <w:pStyle w:val="RepTable"/>
              <w:rPr>
                <w:strike/>
                <w:szCs w:val="20"/>
                <w:highlight w:val="lightGray"/>
              </w:rPr>
            </w:pPr>
            <w:r w:rsidRPr="00D36720">
              <w:rPr>
                <w:strike/>
                <w:color w:val="000000"/>
                <w:szCs w:val="20"/>
                <w:highlight w:val="lightGray"/>
              </w:rPr>
              <w:t>-</w:t>
            </w:r>
          </w:p>
        </w:tc>
        <w:tc>
          <w:tcPr>
            <w:tcW w:w="453" w:type="pct"/>
            <w:shd w:val="clear" w:color="auto" w:fill="D9D9D9" w:themeFill="background1" w:themeFillShade="D9"/>
            <w:vAlign w:val="center"/>
          </w:tcPr>
          <w:p w14:paraId="6D9F73A5" w14:textId="6D98A666"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92467F8" w14:textId="40AFAFE5"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24B565A5" w14:textId="0868C518"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5E092888" w14:textId="4A09F830" w:rsidR="004A487D" w:rsidRPr="00D36720" w:rsidRDefault="004A487D" w:rsidP="004A487D">
            <w:pPr>
              <w:pStyle w:val="RepTable"/>
              <w:rPr>
                <w:strike/>
                <w:szCs w:val="20"/>
                <w:highlight w:val="lightGray"/>
              </w:rPr>
            </w:pPr>
            <w:r w:rsidRPr="00D36720">
              <w:rPr>
                <w:b/>
                <w:bCs/>
                <w:strike/>
                <w:color w:val="000000"/>
                <w:szCs w:val="20"/>
                <w:highlight w:val="lightGray"/>
              </w:rPr>
              <w:t>-</w:t>
            </w:r>
          </w:p>
        </w:tc>
      </w:tr>
      <w:tr w:rsidR="004A487D" w:rsidRPr="00D36720" w14:paraId="08E27897" w14:textId="77777777" w:rsidTr="00D2552F">
        <w:trPr>
          <w:cantSplit/>
        </w:trPr>
        <w:tc>
          <w:tcPr>
            <w:tcW w:w="504" w:type="pct"/>
            <w:shd w:val="clear" w:color="auto" w:fill="auto"/>
            <w:vAlign w:val="center"/>
          </w:tcPr>
          <w:p w14:paraId="56694520"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1F8DB711" w14:textId="77777777" w:rsidR="004A487D" w:rsidRPr="00D36720" w:rsidRDefault="004A487D" w:rsidP="004A487D">
            <w:pPr>
              <w:pStyle w:val="RepTable"/>
              <w:rPr>
                <w:strike/>
                <w:highlight w:val="lightGray"/>
              </w:rPr>
            </w:pPr>
          </w:p>
        </w:tc>
        <w:tc>
          <w:tcPr>
            <w:tcW w:w="453" w:type="pct"/>
            <w:shd w:val="clear" w:color="auto" w:fill="auto"/>
            <w:vAlign w:val="center"/>
          </w:tcPr>
          <w:p w14:paraId="1AB4C3DF" w14:textId="3A36F8A9" w:rsidR="004A487D" w:rsidRPr="00D36720" w:rsidRDefault="004A487D" w:rsidP="004A487D">
            <w:pPr>
              <w:pStyle w:val="RepTable"/>
              <w:rPr>
                <w:strike/>
                <w:szCs w:val="20"/>
                <w:highlight w:val="lightGray"/>
              </w:rPr>
            </w:pPr>
            <w:r w:rsidRPr="00D36720">
              <w:rPr>
                <w:strike/>
                <w:color w:val="000000"/>
                <w:szCs w:val="20"/>
                <w:highlight w:val="lightGray"/>
              </w:rPr>
              <w:t>0.4/0.362</w:t>
            </w:r>
          </w:p>
        </w:tc>
        <w:tc>
          <w:tcPr>
            <w:tcW w:w="452" w:type="pct"/>
            <w:vAlign w:val="center"/>
          </w:tcPr>
          <w:p w14:paraId="23CAFA6F" w14:textId="73852E96"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vAlign w:val="center"/>
          </w:tcPr>
          <w:p w14:paraId="3CF6458C" w14:textId="14B0A2C6"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10" w:type="pct"/>
            <w:shd w:val="clear" w:color="auto" w:fill="auto"/>
            <w:vAlign w:val="center"/>
          </w:tcPr>
          <w:p w14:paraId="4ED6E1CD" w14:textId="4AC6DB37"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4A15C6D" w14:textId="00411EBF"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5D638B1A" w14:textId="43DFA53E"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EDC458D" w14:textId="3E857B58"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3651BA5" w14:textId="390C6971" w:rsidR="004A487D" w:rsidRPr="00D36720" w:rsidRDefault="004A487D" w:rsidP="004A487D">
            <w:pPr>
              <w:pStyle w:val="RepTable"/>
              <w:rPr>
                <w:strike/>
                <w:szCs w:val="20"/>
                <w:highlight w:val="lightGray"/>
              </w:rPr>
            </w:pPr>
            <w:r w:rsidRPr="00D36720">
              <w:rPr>
                <w:b/>
                <w:bCs/>
                <w:strike/>
                <w:color w:val="000000"/>
                <w:szCs w:val="20"/>
                <w:highlight w:val="lightGray"/>
              </w:rPr>
              <w:t>-</w:t>
            </w:r>
          </w:p>
        </w:tc>
      </w:tr>
      <w:tr w:rsidR="004A487D" w:rsidRPr="00D36720" w14:paraId="5D6AFF0F" w14:textId="77777777" w:rsidTr="00D2552F">
        <w:trPr>
          <w:cantSplit/>
        </w:trPr>
        <w:tc>
          <w:tcPr>
            <w:tcW w:w="504" w:type="pct"/>
            <w:tcBorders>
              <w:bottom w:val="single" w:sz="4" w:space="0" w:color="auto"/>
            </w:tcBorders>
            <w:shd w:val="clear" w:color="auto" w:fill="auto"/>
            <w:vAlign w:val="center"/>
          </w:tcPr>
          <w:p w14:paraId="7338DED7"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67C9E1D4" w14:textId="77777777" w:rsidR="004A487D" w:rsidRPr="00D36720" w:rsidRDefault="004A487D" w:rsidP="004A487D">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46E96871" w14:textId="1BEBA0B5" w:rsidR="004A487D" w:rsidRPr="00D36720" w:rsidRDefault="004A487D" w:rsidP="004A487D">
            <w:pPr>
              <w:pStyle w:val="RepTable"/>
              <w:rPr>
                <w:b/>
                <w:strike/>
                <w:szCs w:val="20"/>
                <w:highlight w:val="lightGray"/>
              </w:rPr>
            </w:pPr>
            <w:r w:rsidRPr="00D36720">
              <w:rPr>
                <w:b/>
                <w:bCs/>
                <w:strike/>
                <w:color w:val="000000"/>
                <w:szCs w:val="20"/>
                <w:highlight w:val="lightGray"/>
              </w:rPr>
              <w:t>1.477/1.246</w:t>
            </w:r>
          </w:p>
        </w:tc>
        <w:tc>
          <w:tcPr>
            <w:tcW w:w="452" w:type="pct"/>
            <w:tcBorders>
              <w:bottom w:val="single" w:sz="4" w:space="0" w:color="auto"/>
            </w:tcBorders>
            <w:vAlign w:val="center"/>
          </w:tcPr>
          <w:p w14:paraId="03589C82" w14:textId="7A9DCC73" w:rsidR="004A487D" w:rsidRPr="00D36720" w:rsidRDefault="004A487D" w:rsidP="004A487D">
            <w:pPr>
              <w:pStyle w:val="RepTable"/>
              <w:rPr>
                <w:strike/>
                <w:szCs w:val="20"/>
                <w:highlight w:val="lightGray"/>
              </w:rPr>
            </w:pPr>
            <w:r w:rsidRPr="00D36720">
              <w:rPr>
                <w:strike/>
                <w:color w:val="000000"/>
                <w:szCs w:val="20"/>
                <w:highlight w:val="lightGray"/>
              </w:rPr>
              <w:t>0.788/0.654</w:t>
            </w:r>
          </w:p>
        </w:tc>
        <w:tc>
          <w:tcPr>
            <w:tcW w:w="452" w:type="pct"/>
            <w:tcBorders>
              <w:bottom w:val="single" w:sz="4" w:space="0" w:color="auto"/>
            </w:tcBorders>
            <w:vAlign w:val="center"/>
          </w:tcPr>
          <w:p w14:paraId="7978D874" w14:textId="4D256F0E" w:rsidR="004A487D" w:rsidRPr="00D36720" w:rsidRDefault="004A487D" w:rsidP="004A487D">
            <w:pPr>
              <w:pStyle w:val="RepTable"/>
              <w:rPr>
                <w:strike/>
                <w:szCs w:val="20"/>
                <w:highlight w:val="lightGray"/>
              </w:rPr>
            </w:pPr>
            <w:r w:rsidRPr="00D36720">
              <w:rPr>
                <w:strike/>
                <w:color w:val="000000"/>
                <w:szCs w:val="20"/>
                <w:highlight w:val="lightGray"/>
              </w:rPr>
              <w:t>0.54/0.442</w:t>
            </w:r>
          </w:p>
        </w:tc>
        <w:tc>
          <w:tcPr>
            <w:tcW w:w="510" w:type="pct"/>
            <w:tcBorders>
              <w:bottom w:val="single" w:sz="4" w:space="0" w:color="auto"/>
            </w:tcBorders>
            <w:shd w:val="clear" w:color="auto" w:fill="auto"/>
            <w:vAlign w:val="center"/>
          </w:tcPr>
          <w:p w14:paraId="2C14C0F2" w14:textId="2D7F6CF8" w:rsidR="004A487D" w:rsidRPr="00D36720" w:rsidRDefault="004A487D" w:rsidP="004A487D">
            <w:pPr>
              <w:pStyle w:val="RepTable"/>
              <w:rPr>
                <w:strike/>
                <w:szCs w:val="20"/>
                <w:highlight w:val="lightGray"/>
              </w:rPr>
            </w:pPr>
            <w:r w:rsidRPr="00D36720">
              <w:rPr>
                <w:strike/>
                <w:color w:val="000000"/>
                <w:szCs w:val="20"/>
                <w:highlight w:val="lightGray"/>
              </w:rPr>
              <w:t>0.417</w:t>
            </w:r>
            <w:r w:rsidR="00A12AC0"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33ABF7C" w14:textId="28F1B829"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FD0BB08" w14:textId="241D0AB7"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5A40A95" w14:textId="2FE69628"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136C686" w14:textId="005D05B9" w:rsidR="004A487D" w:rsidRPr="00D36720" w:rsidRDefault="004A487D" w:rsidP="004A487D">
            <w:pPr>
              <w:pStyle w:val="RepTable"/>
              <w:rPr>
                <w:b/>
                <w:strike/>
                <w:szCs w:val="20"/>
                <w:highlight w:val="lightGray"/>
              </w:rPr>
            </w:pPr>
            <w:r w:rsidRPr="00D36720">
              <w:rPr>
                <w:b/>
                <w:bCs/>
                <w:strike/>
                <w:color w:val="000000"/>
                <w:szCs w:val="20"/>
                <w:highlight w:val="lightGray"/>
              </w:rPr>
              <w:t>-</w:t>
            </w:r>
          </w:p>
        </w:tc>
      </w:tr>
      <w:tr w:rsidR="004A487D" w:rsidRPr="00D36720" w14:paraId="7EB4BC6D" w14:textId="77777777" w:rsidTr="00D2552F">
        <w:trPr>
          <w:cantSplit/>
        </w:trPr>
        <w:tc>
          <w:tcPr>
            <w:tcW w:w="504" w:type="pct"/>
            <w:tcBorders>
              <w:bottom w:val="single" w:sz="4" w:space="0" w:color="auto"/>
            </w:tcBorders>
            <w:shd w:val="clear" w:color="auto" w:fill="auto"/>
            <w:vAlign w:val="center"/>
          </w:tcPr>
          <w:p w14:paraId="6CC7D05E"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489191E5"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1396DFD3" w14:textId="18F12948" w:rsidR="004A487D" w:rsidRPr="00D36720" w:rsidRDefault="004A487D" w:rsidP="004A487D">
            <w:pPr>
              <w:pStyle w:val="RepTable"/>
              <w:rPr>
                <w:strike/>
                <w:szCs w:val="20"/>
                <w:highlight w:val="lightGray"/>
              </w:rPr>
            </w:pPr>
            <w:r w:rsidRPr="00D36720">
              <w:rPr>
                <w:strike/>
                <w:color w:val="000000"/>
                <w:szCs w:val="20"/>
                <w:highlight w:val="lightGray"/>
              </w:rPr>
              <w:t>0.75/0.635</w:t>
            </w:r>
          </w:p>
        </w:tc>
        <w:tc>
          <w:tcPr>
            <w:tcW w:w="452" w:type="pct"/>
            <w:tcBorders>
              <w:bottom w:val="single" w:sz="4" w:space="0" w:color="auto"/>
            </w:tcBorders>
            <w:vAlign w:val="center"/>
          </w:tcPr>
          <w:p w14:paraId="1E156F21" w14:textId="3DAC9638" w:rsidR="004A487D" w:rsidRPr="00D36720" w:rsidRDefault="004A487D" w:rsidP="004A487D">
            <w:pPr>
              <w:pStyle w:val="RepTable"/>
              <w:rPr>
                <w:strike/>
                <w:szCs w:val="20"/>
                <w:highlight w:val="lightGray"/>
              </w:rPr>
            </w:pPr>
            <w:r w:rsidRPr="00D36720">
              <w:rPr>
                <w:strike/>
                <w:color w:val="000000"/>
                <w:szCs w:val="20"/>
                <w:highlight w:val="lightGray"/>
              </w:rPr>
              <w:t>0.404/0.338</w:t>
            </w:r>
          </w:p>
        </w:tc>
        <w:tc>
          <w:tcPr>
            <w:tcW w:w="452" w:type="pct"/>
            <w:tcBorders>
              <w:bottom w:val="single" w:sz="4" w:space="0" w:color="auto"/>
            </w:tcBorders>
            <w:vAlign w:val="center"/>
          </w:tcPr>
          <w:p w14:paraId="375517C9" w14:textId="45008EC0" w:rsidR="004A487D" w:rsidRPr="00D36720" w:rsidRDefault="004A487D" w:rsidP="004A487D">
            <w:pPr>
              <w:pStyle w:val="RepTable"/>
              <w:rPr>
                <w:strike/>
                <w:szCs w:val="20"/>
                <w:highlight w:val="lightGray"/>
              </w:rPr>
            </w:pPr>
            <w:r w:rsidRPr="00D36720">
              <w:rPr>
                <w:strike/>
                <w:color w:val="000000"/>
                <w:szCs w:val="20"/>
                <w:highlight w:val="lightGray"/>
              </w:rPr>
              <w:t>0.277</w:t>
            </w:r>
            <w:r w:rsidR="00A12AC0" w:rsidRPr="00D36720">
              <w:rPr>
                <w:strike/>
                <w:color w:val="000000"/>
                <w:szCs w:val="20"/>
                <w:highlight w:val="lightGray"/>
              </w:rPr>
              <w:t>/-</w:t>
            </w:r>
          </w:p>
        </w:tc>
        <w:tc>
          <w:tcPr>
            <w:tcW w:w="510" w:type="pct"/>
            <w:tcBorders>
              <w:bottom w:val="single" w:sz="4" w:space="0" w:color="auto"/>
            </w:tcBorders>
            <w:shd w:val="clear" w:color="auto" w:fill="auto"/>
            <w:vAlign w:val="center"/>
          </w:tcPr>
          <w:p w14:paraId="567E48D8" w14:textId="2764CD99"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5BD639B" w14:textId="0FCB4B79"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DA302AF" w14:textId="7E02346E"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1AAB117" w14:textId="2E228188"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C589E10" w14:textId="52BB4309" w:rsidR="004A487D" w:rsidRPr="00D36720" w:rsidRDefault="004A487D" w:rsidP="004A487D">
            <w:pPr>
              <w:pStyle w:val="RepTable"/>
              <w:rPr>
                <w:strike/>
                <w:szCs w:val="20"/>
                <w:highlight w:val="lightGray"/>
              </w:rPr>
            </w:pPr>
            <w:r w:rsidRPr="00D36720">
              <w:rPr>
                <w:b/>
                <w:bCs/>
                <w:strike/>
                <w:color w:val="000000"/>
                <w:szCs w:val="20"/>
                <w:highlight w:val="lightGray"/>
              </w:rPr>
              <w:t>-</w:t>
            </w:r>
          </w:p>
        </w:tc>
      </w:tr>
      <w:tr w:rsidR="004A487D" w:rsidRPr="00D36720" w14:paraId="17E6759D" w14:textId="77777777" w:rsidTr="00D2552F">
        <w:trPr>
          <w:cantSplit/>
        </w:trPr>
        <w:tc>
          <w:tcPr>
            <w:tcW w:w="504" w:type="pct"/>
            <w:tcBorders>
              <w:bottom w:val="single" w:sz="4" w:space="0" w:color="auto"/>
            </w:tcBorders>
            <w:shd w:val="clear" w:color="auto" w:fill="auto"/>
            <w:vAlign w:val="center"/>
          </w:tcPr>
          <w:p w14:paraId="76ADA206"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7E2DA6E7"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3868ED52" w14:textId="370FDEA1" w:rsidR="004A487D" w:rsidRPr="00D36720" w:rsidRDefault="004A487D" w:rsidP="004A487D">
            <w:pPr>
              <w:pStyle w:val="RepTable"/>
              <w:rPr>
                <w:strike/>
                <w:szCs w:val="20"/>
                <w:highlight w:val="lightGray"/>
              </w:rPr>
            </w:pPr>
            <w:r w:rsidRPr="00D36720">
              <w:rPr>
                <w:strike/>
                <w:color w:val="000000"/>
                <w:szCs w:val="20"/>
                <w:highlight w:val="lightGray"/>
              </w:rPr>
              <w:t>0.388/0.329</w:t>
            </w:r>
          </w:p>
        </w:tc>
        <w:tc>
          <w:tcPr>
            <w:tcW w:w="452" w:type="pct"/>
            <w:tcBorders>
              <w:bottom w:val="single" w:sz="4" w:space="0" w:color="auto"/>
            </w:tcBorders>
            <w:vAlign w:val="center"/>
          </w:tcPr>
          <w:p w14:paraId="2C6530F1" w14:textId="40D0BD3C" w:rsidR="004A487D" w:rsidRPr="00D36720" w:rsidRDefault="004A487D" w:rsidP="004A487D">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41135256" w14:textId="33E72DD1" w:rsidR="004A487D" w:rsidRPr="00D36720" w:rsidRDefault="004A487D" w:rsidP="004A487D">
            <w:pPr>
              <w:pStyle w:val="RepTable"/>
              <w:rPr>
                <w:strike/>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1D4A7D58" w14:textId="0739718D"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DB7531D" w14:textId="62673F8E"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CFC5794" w14:textId="089A31A1"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7B88CA7" w14:textId="176C5B06"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DF8ABE0" w14:textId="3C7C41CA" w:rsidR="004A487D" w:rsidRPr="00D36720" w:rsidRDefault="004A487D" w:rsidP="004A487D">
            <w:pPr>
              <w:pStyle w:val="RepTable"/>
              <w:rPr>
                <w:b/>
                <w:strike/>
                <w:szCs w:val="20"/>
                <w:highlight w:val="lightGray"/>
              </w:rPr>
            </w:pPr>
            <w:r w:rsidRPr="00D36720">
              <w:rPr>
                <w:b/>
                <w:bCs/>
                <w:strike/>
                <w:color w:val="000000"/>
                <w:szCs w:val="20"/>
                <w:highlight w:val="lightGray"/>
              </w:rPr>
              <w:t>-</w:t>
            </w:r>
          </w:p>
        </w:tc>
      </w:tr>
      <w:tr w:rsidR="004A487D" w:rsidRPr="00D36720" w14:paraId="1A6023A6" w14:textId="77777777" w:rsidTr="00D2552F">
        <w:trPr>
          <w:cantSplit/>
        </w:trPr>
        <w:tc>
          <w:tcPr>
            <w:tcW w:w="504" w:type="pct"/>
            <w:tcBorders>
              <w:bottom w:val="single" w:sz="4" w:space="0" w:color="auto"/>
            </w:tcBorders>
            <w:shd w:val="clear" w:color="auto" w:fill="auto"/>
            <w:vAlign w:val="center"/>
          </w:tcPr>
          <w:p w14:paraId="7F3AB537"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0A46ED21" w14:textId="77777777" w:rsidR="004A487D" w:rsidRPr="00D36720" w:rsidRDefault="004A487D" w:rsidP="004A487D">
            <w:pPr>
              <w:pStyle w:val="RepTable"/>
              <w:rPr>
                <w:strike/>
                <w:highlight w:val="lightGray"/>
              </w:rPr>
            </w:pPr>
            <w:r w:rsidRPr="00D36720">
              <w:rPr>
                <w:strike/>
                <w:szCs w:val="20"/>
                <w:highlight w:val="lightGray"/>
              </w:rPr>
              <w:t>D6 1</w:t>
            </w:r>
            <w:r w:rsidRPr="00D36720">
              <w:rPr>
                <w:strike/>
                <w:szCs w:val="20"/>
                <w:highlight w:val="lightGray"/>
                <w:vertAlign w:val="superscript"/>
              </w:rPr>
              <w:t xml:space="preserve">st </w:t>
            </w:r>
            <w:r w:rsidRPr="00D36720">
              <w:rPr>
                <w:strike/>
                <w:szCs w:val="20"/>
                <w:highlight w:val="lightGray"/>
              </w:rPr>
              <w:t>ditch</w:t>
            </w:r>
          </w:p>
        </w:tc>
        <w:tc>
          <w:tcPr>
            <w:tcW w:w="453" w:type="pct"/>
            <w:tcBorders>
              <w:bottom w:val="single" w:sz="4" w:space="0" w:color="auto"/>
            </w:tcBorders>
            <w:shd w:val="clear" w:color="auto" w:fill="auto"/>
            <w:vAlign w:val="center"/>
          </w:tcPr>
          <w:p w14:paraId="5E03BF10" w14:textId="64573224" w:rsidR="004A487D" w:rsidRPr="00D36720" w:rsidRDefault="004A487D" w:rsidP="004A487D">
            <w:pPr>
              <w:pStyle w:val="RepTable"/>
              <w:rPr>
                <w:b/>
                <w:strike/>
                <w:szCs w:val="20"/>
                <w:highlight w:val="lightGray"/>
              </w:rPr>
            </w:pPr>
            <w:r w:rsidRPr="00D36720">
              <w:rPr>
                <w:b/>
                <w:bCs/>
                <w:strike/>
                <w:color w:val="000000"/>
                <w:szCs w:val="20"/>
                <w:highlight w:val="lightGray"/>
              </w:rPr>
              <w:t>1.39/1.181</w:t>
            </w:r>
          </w:p>
        </w:tc>
        <w:tc>
          <w:tcPr>
            <w:tcW w:w="452" w:type="pct"/>
            <w:tcBorders>
              <w:bottom w:val="single" w:sz="4" w:space="0" w:color="auto"/>
            </w:tcBorders>
            <w:vAlign w:val="center"/>
          </w:tcPr>
          <w:p w14:paraId="50C5ABDE" w14:textId="16C4BAD2" w:rsidR="004A487D" w:rsidRPr="00D36720" w:rsidRDefault="004A487D" w:rsidP="004A487D">
            <w:pPr>
              <w:pStyle w:val="RepTable"/>
              <w:rPr>
                <w:strike/>
                <w:szCs w:val="20"/>
                <w:highlight w:val="lightGray"/>
              </w:rPr>
            </w:pPr>
            <w:r w:rsidRPr="00D36720">
              <w:rPr>
                <w:strike/>
                <w:color w:val="000000"/>
                <w:szCs w:val="20"/>
                <w:highlight w:val="lightGray"/>
              </w:rPr>
              <w:t>0.737/0.612</w:t>
            </w:r>
          </w:p>
        </w:tc>
        <w:tc>
          <w:tcPr>
            <w:tcW w:w="452" w:type="pct"/>
            <w:tcBorders>
              <w:bottom w:val="single" w:sz="4" w:space="0" w:color="auto"/>
            </w:tcBorders>
            <w:vAlign w:val="center"/>
          </w:tcPr>
          <w:p w14:paraId="4A5F426F" w14:textId="1307CFB2" w:rsidR="004A487D" w:rsidRPr="00D36720" w:rsidRDefault="004A487D" w:rsidP="004A487D">
            <w:pPr>
              <w:pStyle w:val="RepTable"/>
              <w:rPr>
                <w:strike/>
                <w:szCs w:val="20"/>
                <w:highlight w:val="lightGray"/>
              </w:rPr>
            </w:pPr>
            <w:r w:rsidRPr="00D36720">
              <w:rPr>
                <w:strike/>
                <w:color w:val="000000"/>
                <w:szCs w:val="20"/>
                <w:highlight w:val="lightGray"/>
              </w:rPr>
              <w:t>0.504/0.458</w:t>
            </w:r>
          </w:p>
        </w:tc>
        <w:tc>
          <w:tcPr>
            <w:tcW w:w="510" w:type="pct"/>
            <w:tcBorders>
              <w:bottom w:val="single" w:sz="4" w:space="0" w:color="auto"/>
            </w:tcBorders>
            <w:shd w:val="clear" w:color="auto" w:fill="auto"/>
            <w:vAlign w:val="center"/>
          </w:tcPr>
          <w:p w14:paraId="43846D8C" w14:textId="309A4296" w:rsidR="004A487D" w:rsidRPr="00D36720" w:rsidRDefault="004A487D" w:rsidP="004A487D">
            <w:pPr>
              <w:pStyle w:val="RepTable"/>
              <w:rPr>
                <w:strike/>
                <w:szCs w:val="20"/>
                <w:highlight w:val="lightGray"/>
              </w:rPr>
            </w:pPr>
            <w:r w:rsidRPr="00D36720">
              <w:rPr>
                <w:strike/>
                <w:color w:val="000000"/>
                <w:szCs w:val="20"/>
                <w:highlight w:val="lightGray"/>
              </w:rPr>
              <w:t>0.383</w:t>
            </w:r>
            <w:r w:rsidR="00A12AC0"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A6B69CD" w14:textId="185BAE97"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5C6C46D" w14:textId="57AD66FB"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56A531B" w14:textId="6FB98643"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B02ED8D" w14:textId="07A8C8DA" w:rsidR="004A487D" w:rsidRPr="00D36720" w:rsidRDefault="004A487D" w:rsidP="004A487D">
            <w:pPr>
              <w:pStyle w:val="RepTable"/>
              <w:rPr>
                <w:strike/>
                <w:szCs w:val="20"/>
                <w:highlight w:val="lightGray"/>
              </w:rPr>
            </w:pPr>
            <w:r w:rsidRPr="00D36720">
              <w:rPr>
                <w:b/>
                <w:bCs/>
                <w:strike/>
                <w:color w:val="000000"/>
                <w:szCs w:val="20"/>
                <w:highlight w:val="lightGray"/>
              </w:rPr>
              <w:t>-</w:t>
            </w:r>
          </w:p>
        </w:tc>
      </w:tr>
      <w:tr w:rsidR="004A487D" w:rsidRPr="00D36720" w14:paraId="526931A8" w14:textId="77777777" w:rsidTr="00D2552F">
        <w:trPr>
          <w:cantSplit/>
        </w:trPr>
        <w:tc>
          <w:tcPr>
            <w:tcW w:w="504" w:type="pct"/>
            <w:tcBorders>
              <w:bottom w:val="single" w:sz="4" w:space="0" w:color="auto"/>
            </w:tcBorders>
            <w:shd w:val="clear" w:color="auto" w:fill="auto"/>
            <w:vAlign w:val="center"/>
          </w:tcPr>
          <w:p w14:paraId="75446095"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5B3A26B1"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60EB4A29" w14:textId="2AA8986E" w:rsidR="004A487D" w:rsidRPr="00D36720" w:rsidRDefault="004A487D" w:rsidP="004A487D">
            <w:pPr>
              <w:pStyle w:val="RepTable"/>
              <w:rPr>
                <w:strike/>
                <w:szCs w:val="20"/>
                <w:highlight w:val="lightGray"/>
              </w:rPr>
            </w:pPr>
            <w:r w:rsidRPr="00D36720">
              <w:rPr>
                <w:strike/>
                <w:color w:val="000000"/>
                <w:szCs w:val="20"/>
                <w:highlight w:val="lightGray"/>
              </w:rPr>
              <w:t>0.696/0.6</w:t>
            </w:r>
          </w:p>
        </w:tc>
        <w:tc>
          <w:tcPr>
            <w:tcW w:w="452" w:type="pct"/>
            <w:tcBorders>
              <w:bottom w:val="single" w:sz="4" w:space="0" w:color="auto"/>
            </w:tcBorders>
            <w:vAlign w:val="center"/>
          </w:tcPr>
          <w:p w14:paraId="3D88FC62" w14:textId="57746219" w:rsidR="004A487D" w:rsidRPr="00D36720" w:rsidRDefault="004A487D" w:rsidP="004A487D">
            <w:pPr>
              <w:pStyle w:val="RepTable"/>
              <w:rPr>
                <w:strike/>
                <w:szCs w:val="20"/>
                <w:highlight w:val="lightGray"/>
              </w:rPr>
            </w:pPr>
            <w:r w:rsidRPr="00D36720">
              <w:rPr>
                <w:strike/>
                <w:color w:val="000000"/>
                <w:szCs w:val="20"/>
                <w:highlight w:val="lightGray"/>
              </w:rPr>
              <w:t>0.369/0.458</w:t>
            </w:r>
          </w:p>
        </w:tc>
        <w:tc>
          <w:tcPr>
            <w:tcW w:w="452" w:type="pct"/>
            <w:tcBorders>
              <w:bottom w:val="single" w:sz="4" w:space="0" w:color="auto"/>
            </w:tcBorders>
            <w:vAlign w:val="center"/>
          </w:tcPr>
          <w:p w14:paraId="4B470E3F" w14:textId="7EC34A1C" w:rsidR="004A487D" w:rsidRPr="00D36720" w:rsidRDefault="004A487D" w:rsidP="004A487D">
            <w:pPr>
              <w:pStyle w:val="RepTable"/>
              <w:rPr>
                <w:strike/>
                <w:szCs w:val="20"/>
                <w:highlight w:val="lightGray"/>
              </w:rPr>
            </w:pPr>
            <w:r w:rsidRPr="00D36720">
              <w:rPr>
                <w:strike/>
                <w:color w:val="000000"/>
                <w:szCs w:val="20"/>
                <w:highlight w:val="lightGray"/>
              </w:rPr>
              <w:t>0.252</w:t>
            </w:r>
            <w:r w:rsidR="00A12AC0" w:rsidRPr="00D36720">
              <w:rPr>
                <w:strike/>
                <w:color w:val="000000"/>
                <w:szCs w:val="20"/>
                <w:highlight w:val="lightGray"/>
              </w:rPr>
              <w:t>/-</w:t>
            </w:r>
          </w:p>
        </w:tc>
        <w:tc>
          <w:tcPr>
            <w:tcW w:w="510" w:type="pct"/>
            <w:tcBorders>
              <w:bottom w:val="single" w:sz="4" w:space="0" w:color="auto"/>
            </w:tcBorders>
            <w:shd w:val="clear" w:color="auto" w:fill="auto"/>
            <w:vAlign w:val="center"/>
          </w:tcPr>
          <w:p w14:paraId="7FFA6E22" w14:textId="0DA32795"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5601A18" w14:textId="6CC92A99"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2D5DB6B" w14:textId="0DADE28D"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14F6366" w14:textId="35C8EC08"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DA51D7D" w14:textId="267CC1ED" w:rsidR="004A487D" w:rsidRPr="00D36720" w:rsidRDefault="004A487D" w:rsidP="004A487D">
            <w:pPr>
              <w:pStyle w:val="RepTable"/>
              <w:rPr>
                <w:b/>
                <w:strike/>
                <w:szCs w:val="20"/>
                <w:highlight w:val="lightGray"/>
              </w:rPr>
            </w:pPr>
            <w:r w:rsidRPr="00D36720">
              <w:rPr>
                <w:b/>
                <w:bCs/>
                <w:strike/>
                <w:color w:val="000000"/>
                <w:szCs w:val="20"/>
                <w:highlight w:val="lightGray"/>
              </w:rPr>
              <w:t>-</w:t>
            </w:r>
          </w:p>
        </w:tc>
      </w:tr>
      <w:tr w:rsidR="004A487D" w:rsidRPr="00D36720" w14:paraId="20B0F7C7" w14:textId="77777777" w:rsidTr="00D2552F">
        <w:trPr>
          <w:cantSplit/>
        </w:trPr>
        <w:tc>
          <w:tcPr>
            <w:tcW w:w="504" w:type="pct"/>
            <w:tcBorders>
              <w:bottom w:val="single" w:sz="4" w:space="0" w:color="auto"/>
            </w:tcBorders>
            <w:shd w:val="clear" w:color="auto" w:fill="auto"/>
            <w:vAlign w:val="center"/>
          </w:tcPr>
          <w:p w14:paraId="28A2CD6E"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08AFAECF"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56D1F75E" w14:textId="4012A101" w:rsidR="004A487D" w:rsidRPr="00D36720" w:rsidRDefault="004A487D" w:rsidP="004A487D">
            <w:pPr>
              <w:pStyle w:val="RepTable"/>
              <w:rPr>
                <w:strike/>
                <w:szCs w:val="20"/>
                <w:highlight w:val="lightGray"/>
              </w:rPr>
            </w:pPr>
            <w:r w:rsidRPr="00D36720">
              <w:rPr>
                <w:strike/>
                <w:color w:val="000000"/>
                <w:szCs w:val="20"/>
                <w:highlight w:val="lightGray"/>
              </w:rPr>
              <w:t>0.348/0.456</w:t>
            </w:r>
          </w:p>
        </w:tc>
        <w:tc>
          <w:tcPr>
            <w:tcW w:w="452" w:type="pct"/>
            <w:tcBorders>
              <w:bottom w:val="single" w:sz="4" w:space="0" w:color="auto"/>
            </w:tcBorders>
            <w:vAlign w:val="center"/>
          </w:tcPr>
          <w:p w14:paraId="500BA584" w14:textId="7AA51EFF" w:rsidR="004A487D" w:rsidRPr="00D36720" w:rsidRDefault="004A487D" w:rsidP="004A487D">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vAlign w:val="center"/>
          </w:tcPr>
          <w:p w14:paraId="69D9A705" w14:textId="28491BE0" w:rsidR="004A487D" w:rsidRPr="00D36720" w:rsidRDefault="004A487D" w:rsidP="004A487D">
            <w:pPr>
              <w:pStyle w:val="RepTable"/>
              <w:rPr>
                <w:strike/>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5DE96480" w14:textId="1CBC1214"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5DC15BBD" w14:textId="1EDD8CED"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DE9484F" w14:textId="65CEECAC"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987F90E" w14:textId="009C73E4"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06A7FAD" w14:textId="38073C10" w:rsidR="004A487D" w:rsidRPr="00D36720" w:rsidRDefault="004A487D" w:rsidP="004A487D">
            <w:pPr>
              <w:pStyle w:val="RepTable"/>
              <w:rPr>
                <w:b/>
                <w:strike/>
                <w:szCs w:val="20"/>
                <w:highlight w:val="lightGray"/>
              </w:rPr>
            </w:pPr>
            <w:r w:rsidRPr="00D36720">
              <w:rPr>
                <w:b/>
                <w:bCs/>
                <w:strike/>
                <w:color w:val="000000"/>
                <w:szCs w:val="20"/>
                <w:highlight w:val="lightGray"/>
              </w:rPr>
              <w:t>-</w:t>
            </w:r>
          </w:p>
        </w:tc>
      </w:tr>
      <w:tr w:rsidR="004A487D" w:rsidRPr="00D36720" w14:paraId="5E5B647E" w14:textId="77777777" w:rsidTr="00D2552F">
        <w:trPr>
          <w:cantSplit/>
        </w:trPr>
        <w:tc>
          <w:tcPr>
            <w:tcW w:w="504" w:type="pct"/>
            <w:tcBorders>
              <w:bottom w:val="single" w:sz="4" w:space="0" w:color="auto"/>
            </w:tcBorders>
            <w:shd w:val="clear" w:color="auto" w:fill="auto"/>
            <w:vAlign w:val="center"/>
          </w:tcPr>
          <w:p w14:paraId="401E3E4C" w14:textId="77777777" w:rsidR="004A487D" w:rsidRPr="00D36720" w:rsidRDefault="004A487D" w:rsidP="004A487D">
            <w:pPr>
              <w:pStyle w:val="RepTable"/>
              <w:rPr>
                <w:strike/>
                <w:highlight w:val="lightGray"/>
              </w:rPr>
            </w:pPr>
            <w:bookmarkStart w:id="425" w:name="_Hlk133584336"/>
            <w:r w:rsidRPr="00D36720">
              <w:rPr>
                <w:strike/>
                <w:highlight w:val="lightGray"/>
              </w:rPr>
              <w:t>None</w:t>
            </w:r>
          </w:p>
        </w:tc>
        <w:tc>
          <w:tcPr>
            <w:tcW w:w="763" w:type="pct"/>
            <w:vMerge w:val="restart"/>
            <w:shd w:val="clear" w:color="auto" w:fill="auto"/>
          </w:tcPr>
          <w:p w14:paraId="6348BB81" w14:textId="77777777" w:rsidR="004A487D" w:rsidRPr="00D36720" w:rsidRDefault="004A487D" w:rsidP="004A487D">
            <w:pPr>
              <w:pStyle w:val="RepTable"/>
              <w:rPr>
                <w:strike/>
                <w:highlight w:val="lightGray"/>
              </w:rPr>
            </w:pPr>
            <w:r w:rsidRPr="00D36720">
              <w:rPr>
                <w:strike/>
                <w:szCs w:val="20"/>
                <w:highlight w:val="lightGray"/>
              </w:rPr>
              <w:t>D6 2</w:t>
            </w:r>
            <w:r w:rsidRPr="00D36720">
              <w:rPr>
                <w:strike/>
                <w:szCs w:val="20"/>
                <w:highlight w:val="lightGray"/>
                <w:vertAlign w:val="superscript"/>
              </w:rPr>
              <w:t xml:space="preserve">nd </w:t>
            </w:r>
            <w:r w:rsidRPr="00D36720">
              <w:rPr>
                <w:strike/>
                <w:szCs w:val="20"/>
                <w:highlight w:val="lightGray"/>
              </w:rPr>
              <w:t>ditch</w:t>
            </w:r>
          </w:p>
        </w:tc>
        <w:tc>
          <w:tcPr>
            <w:tcW w:w="453" w:type="pct"/>
            <w:tcBorders>
              <w:bottom w:val="single" w:sz="4" w:space="0" w:color="auto"/>
            </w:tcBorders>
            <w:shd w:val="clear" w:color="auto" w:fill="auto"/>
            <w:vAlign w:val="center"/>
          </w:tcPr>
          <w:p w14:paraId="784E3228" w14:textId="57C9A2A6" w:rsidR="004A487D" w:rsidRPr="00D36720" w:rsidRDefault="004A487D" w:rsidP="004A487D">
            <w:pPr>
              <w:pStyle w:val="RepTable"/>
              <w:rPr>
                <w:b/>
                <w:strike/>
                <w:szCs w:val="20"/>
                <w:highlight w:val="lightGray"/>
              </w:rPr>
            </w:pPr>
            <w:r w:rsidRPr="00D36720">
              <w:rPr>
                <w:b/>
                <w:bCs/>
                <w:strike/>
                <w:color w:val="000000"/>
                <w:szCs w:val="20"/>
                <w:highlight w:val="lightGray"/>
              </w:rPr>
              <w:t>1.425/1.265</w:t>
            </w:r>
          </w:p>
        </w:tc>
        <w:tc>
          <w:tcPr>
            <w:tcW w:w="452" w:type="pct"/>
            <w:tcBorders>
              <w:bottom w:val="single" w:sz="4" w:space="0" w:color="auto"/>
            </w:tcBorders>
            <w:vAlign w:val="center"/>
          </w:tcPr>
          <w:p w14:paraId="6AE710C1" w14:textId="007E87C6" w:rsidR="004A487D" w:rsidRPr="00D36720" w:rsidRDefault="004A487D" w:rsidP="004A487D">
            <w:pPr>
              <w:pStyle w:val="RepTable"/>
              <w:rPr>
                <w:strike/>
                <w:szCs w:val="20"/>
                <w:highlight w:val="lightGray"/>
              </w:rPr>
            </w:pPr>
            <w:r w:rsidRPr="00D36720">
              <w:rPr>
                <w:strike/>
                <w:color w:val="000000"/>
                <w:szCs w:val="20"/>
                <w:highlight w:val="lightGray"/>
              </w:rPr>
              <w:t>0.763/0.888</w:t>
            </w:r>
          </w:p>
        </w:tc>
        <w:tc>
          <w:tcPr>
            <w:tcW w:w="452" w:type="pct"/>
            <w:tcBorders>
              <w:bottom w:val="single" w:sz="4" w:space="0" w:color="auto"/>
            </w:tcBorders>
            <w:vAlign w:val="center"/>
          </w:tcPr>
          <w:p w14:paraId="3D7AAF6E" w14:textId="6AA287C2" w:rsidR="004A487D" w:rsidRPr="00D36720" w:rsidRDefault="004A487D" w:rsidP="004A487D">
            <w:pPr>
              <w:pStyle w:val="RepTable"/>
              <w:rPr>
                <w:strike/>
                <w:szCs w:val="20"/>
                <w:highlight w:val="lightGray"/>
              </w:rPr>
            </w:pPr>
            <w:r w:rsidRPr="00D36720">
              <w:rPr>
                <w:strike/>
                <w:color w:val="000000"/>
                <w:szCs w:val="20"/>
                <w:highlight w:val="lightGray"/>
              </w:rPr>
              <w:t>0.527/0.888</w:t>
            </w:r>
          </w:p>
        </w:tc>
        <w:tc>
          <w:tcPr>
            <w:tcW w:w="510" w:type="pct"/>
            <w:tcBorders>
              <w:bottom w:val="single" w:sz="4" w:space="0" w:color="auto"/>
            </w:tcBorders>
            <w:shd w:val="clear" w:color="auto" w:fill="auto"/>
            <w:vAlign w:val="center"/>
          </w:tcPr>
          <w:p w14:paraId="26A8D76B" w14:textId="13C3C70B" w:rsidR="004A487D" w:rsidRPr="00D36720" w:rsidRDefault="004A487D" w:rsidP="004A487D">
            <w:pPr>
              <w:pStyle w:val="RepTable"/>
              <w:rPr>
                <w:strike/>
                <w:szCs w:val="20"/>
                <w:highlight w:val="lightGray"/>
              </w:rPr>
            </w:pPr>
            <w:r w:rsidRPr="00D36720">
              <w:rPr>
                <w:strike/>
                <w:color w:val="000000"/>
                <w:szCs w:val="20"/>
                <w:highlight w:val="lightGray"/>
              </w:rPr>
              <w:t>0.479/0.888</w:t>
            </w:r>
          </w:p>
        </w:tc>
        <w:tc>
          <w:tcPr>
            <w:tcW w:w="453" w:type="pct"/>
            <w:tcBorders>
              <w:bottom w:val="single" w:sz="4" w:space="0" w:color="auto"/>
            </w:tcBorders>
            <w:shd w:val="clear" w:color="auto" w:fill="D9D9D9" w:themeFill="background1" w:themeFillShade="D9"/>
            <w:vAlign w:val="center"/>
          </w:tcPr>
          <w:p w14:paraId="365CF026" w14:textId="4AE8B41E"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675B833" w14:textId="6B2B46D5"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D284091" w14:textId="75271015"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5C41AB74" w14:textId="16CD4C19" w:rsidR="004A487D" w:rsidRPr="00D36720" w:rsidRDefault="004A487D" w:rsidP="004A487D">
            <w:pPr>
              <w:pStyle w:val="RepTable"/>
              <w:rPr>
                <w:b/>
                <w:strike/>
                <w:szCs w:val="20"/>
                <w:highlight w:val="lightGray"/>
              </w:rPr>
            </w:pPr>
            <w:r w:rsidRPr="00D36720">
              <w:rPr>
                <w:b/>
                <w:bCs/>
                <w:strike/>
                <w:color w:val="000000"/>
                <w:szCs w:val="20"/>
                <w:highlight w:val="lightGray"/>
              </w:rPr>
              <w:t>-</w:t>
            </w:r>
          </w:p>
        </w:tc>
      </w:tr>
      <w:bookmarkEnd w:id="425"/>
      <w:tr w:rsidR="004A487D" w:rsidRPr="00D36720" w14:paraId="04A6D270" w14:textId="77777777" w:rsidTr="00D2552F">
        <w:trPr>
          <w:cantSplit/>
        </w:trPr>
        <w:tc>
          <w:tcPr>
            <w:tcW w:w="504" w:type="pct"/>
            <w:tcBorders>
              <w:bottom w:val="single" w:sz="4" w:space="0" w:color="auto"/>
            </w:tcBorders>
            <w:shd w:val="clear" w:color="auto" w:fill="auto"/>
            <w:vAlign w:val="center"/>
          </w:tcPr>
          <w:p w14:paraId="732B306E"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5AEDD310"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70C6E440" w14:textId="054725BA" w:rsidR="004A487D" w:rsidRPr="00D36720" w:rsidRDefault="004A487D" w:rsidP="004A487D">
            <w:pPr>
              <w:pStyle w:val="RepTable"/>
              <w:rPr>
                <w:strike/>
                <w:szCs w:val="20"/>
                <w:highlight w:val="lightGray"/>
              </w:rPr>
            </w:pPr>
            <w:r w:rsidRPr="00D36720">
              <w:rPr>
                <w:strike/>
                <w:color w:val="000000"/>
                <w:szCs w:val="20"/>
                <w:highlight w:val="lightGray"/>
              </w:rPr>
              <w:t>0.742/0.888</w:t>
            </w:r>
          </w:p>
        </w:tc>
        <w:tc>
          <w:tcPr>
            <w:tcW w:w="452" w:type="pct"/>
            <w:tcBorders>
              <w:bottom w:val="single" w:sz="4" w:space="0" w:color="auto"/>
            </w:tcBorders>
            <w:vAlign w:val="center"/>
          </w:tcPr>
          <w:p w14:paraId="192F6A7B" w14:textId="6BCF2FDF" w:rsidR="004A487D" w:rsidRPr="00D36720" w:rsidRDefault="004A487D" w:rsidP="004A487D">
            <w:pPr>
              <w:pStyle w:val="RepTable"/>
              <w:rPr>
                <w:strike/>
                <w:szCs w:val="20"/>
                <w:highlight w:val="lightGray"/>
              </w:rPr>
            </w:pPr>
            <w:r w:rsidRPr="00D36720">
              <w:rPr>
                <w:strike/>
                <w:color w:val="000000"/>
                <w:szCs w:val="20"/>
                <w:highlight w:val="lightGray"/>
              </w:rPr>
              <w:t>0.479/0.888</w:t>
            </w:r>
          </w:p>
        </w:tc>
        <w:tc>
          <w:tcPr>
            <w:tcW w:w="452" w:type="pct"/>
            <w:tcBorders>
              <w:bottom w:val="single" w:sz="4" w:space="0" w:color="auto"/>
            </w:tcBorders>
            <w:vAlign w:val="center"/>
          </w:tcPr>
          <w:p w14:paraId="4B14B4A5" w14:textId="038E5A23" w:rsidR="004A487D" w:rsidRPr="00D36720" w:rsidRDefault="004A487D" w:rsidP="004A487D">
            <w:pPr>
              <w:pStyle w:val="RepTable"/>
              <w:rPr>
                <w:strike/>
                <w:szCs w:val="20"/>
                <w:highlight w:val="lightGray"/>
              </w:rPr>
            </w:pPr>
            <w:r w:rsidRPr="00D36720">
              <w:rPr>
                <w:strike/>
                <w:color w:val="000000"/>
                <w:szCs w:val="20"/>
                <w:highlight w:val="lightGray"/>
              </w:rPr>
              <w:t>0.479/0.888</w:t>
            </w:r>
          </w:p>
        </w:tc>
        <w:tc>
          <w:tcPr>
            <w:tcW w:w="510" w:type="pct"/>
            <w:tcBorders>
              <w:bottom w:val="single" w:sz="4" w:space="0" w:color="auto"/>
            </w:tcBorders>
            <w:shd w:val="clear" w:color="auto" w:fill="auto"/>
            <w:vAlign w:val="center"/>
          </w:tcPr>
          <w:p w14:paraId="7462EE1D" w14:textId="667BB2B0" w:rsidR="004A487D" w:rsidRPr="00D36720" w:rsidRDefault="00A12AC0" w:rsidP="004A487D">
            <w:pPr>
              <w:pStyle w:val="RepTable"/>
              <w:rPr>
                <w:strike/>
                <w:szCs w:val="20"/>
                <w:highlight w:val="lightGray"/>
              </w:rPr>
            </w:pPr>
            <w:r w:rsidRPr="00D36720">
              <w:rPr>
                <w:strike/>
                <w:color w:val="000000"/>
                <w:szCs w:val="20"/>
                <w:highlight w:val="lightGray"/>
              </w:rPr>
              <w:t>-/</w:t>
            </w:r>
            <w:r w:rsidR="004A487D" w:rsidRPr="00D36720">
              <w:rPr>
                <w:strike/>
                <w:color w:val="000000"/>
                <w:szCs w:val="20"/>
                <w:highlight w:val="lightGray"/>
              </w:rPr>
              <w:t>0.888</w:t>
            </w:r>
          </w:p>
        </w:tc>
        <w:tc>
          <w:tcPr>
            <w:tcW w:w="453" w:type="pct"/>
            <w:tcBorders>
              <w:bottom w:val="single" w:sz="4" w:space="0" w:color="auto"/>
            </w:tcBorders>
            <w:shd w:val="clear" w:color="auto" w:fill="D9D9D9" w:themeFill="background1" w:themeFillShade="D9"/>
            <w:vAlign w:val="center"/>
          </w:tcPr>
          <w:p w14:paraId="1255B604" w14:textId="0C06E4A0"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D346515" w14:textId="0F76E4E0"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E16C838" w14:textId="615F223E"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B0BF445" w14:textId="4C46250E" w:rsidR="004A487D" w:rsidRPr="00D36720" w:rsidRDefault="004A487D" w:rsidP="004A487D">
            <w:pPr>
              <w:pStyle w:val="RepTable"/>
              <w:rPr>
                <w:b/>
                <w:strike/>
                <w:szCs w:val="20"/>
                <w:highlight w:val="lightGray"/>
              </w:rPr>
            </w:pPr>
            <w:r w:rsidRPr="00D36720">
              <w:rPr>
                <w:b/>
                <w:bCs/>
                <w:strike/>
                <w:color w:val="000000"/>
                <w:szCs w:val="20"/>
                <w:highlight w:val="lightGray"/>
              </w:rPr>
              <w:t>-</w:t>
            </w:r>
          </w:p>
        </w:tc>
      </w:tr>
      <w:tr w:rsidR="004A487D" w:rsidRPr="00D36720" w14:paraId="1A59B311" w14:textId="77777777" w:rsidTr="00D2552F">
        <w:trPr>
          <w:cantSplit/>
        </w:trPr>
        <w:tc>
          <w:tcPr>
            <w:tcW w:w="504" w:type="pct"/>
            <w:tcBorders>
              <w:bottom w:val="single" w:sz="4" w:space="0" w:color="auto"/>
            </w:tcBorders>
            <w:shd w:val="clear" w:color="auto" w:fill="auto"/>
            <w:vAlign w:val="center"/>
          </w:tcPr>
          <w:p w14:paraId="0EE3BE39"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520558A3"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32264D71" w14:textId="30144772" w:rsidR="004A487D" w:rsidRPr="00D36720" w:rsidRDefault="004A487D" w:rsidP="004A487D">
            <w:pPr>
              <w:pStyle w:val="RepTable"/>
              <w:rPr>
                <w:strike/>
                <w:color w:val="000000"/>
                <w:szCs w:val="20"/>
                <w:highlight w:val="lightGray"/>
              </w:rPr>
            </w:pPr>
            <w:r w:rsidRPr="00D36720">
              <w:rPr>
                <w:strike/>
                <w:color w:val="000000"/>
                <w:szCs w:val="20"/>
                <w:highlight w:val="lightGray"/>
              </w:rPr>
              <w:t>0.479/0.888</w:t>
            </w:r>
          </w:p>
        </w:tc>
        <w:tc>
          <w:tcPr>
            <w:tcW w:w="452" w:type="pct"/>
            <w:tcBorders>
              <w:bottom w:val="single" w:sz="4" w:space="0" w:color="auto"/>
            </w:tcBorders>
            <w:vAlign w:val="center"/>
          </w:tcPr>
          <w:p w14:paraId="0275B4EE" w14:textId="714FB15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8AACFDF" w14:textId="39F1C24B"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BF58DCF" w14:textId="3B8E5579"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64E090E" w14:textId="4E928DE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ABE232C" w14:textId="2E94EC57"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B581499" w14:textId="648048A9"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D1ADB3E" w14:textId="7D25DB0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r>
      <w:tr w:rsidR="004A487D" w:rsidRPr="00D36720" w14:paraId="52948E07" w14:textId="77777777" w:rsidTr="00D2552F">
        <w:trPr>
          <w:cantSplit/>
        </w:trPr>
        <w:tc>
          <w:tcPr>
            <w:tcW w:w="504" w:type="pct"/>
            <w:tcBorders>
              <w:bottom w:val="single" w:sz="4" w:space="0" w:color="auto"/>
            </w:tcBorders>
            <w:shd w:val="clear" w:color="auto" w:fill="auto"/>
            <w:vAlign w:val="center"/>
          </w:tcPr>
          <w:p w14:paraId="7E3748F9"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29F76255" w14:textId="77777777" w:rsidR="004A487D" w:rsidRPr="00D36720" w:rsidRDefault="004A487D" w:rsidP="004A487D">
            <w:pPr>
              <w:pStyle w:val="RepTable"/>
              <w:rPr>
                <w:strike/>
                <w:highlight w:val="lightGray"/>
              </w:rPr>
            </w:pPr>
            <w:r w:rsidRPr="00D36720">
              <w:rPr>
                <w:strike/>
                <w:szCs w:val="20"/>
                <w:highlight w:val="lightGray"/>
              </w:rPr>
              <w:t>R1 stream</w:t>
            </w:r>
          </w:p>
        </w:tc>
        <w:tc>
          <w:tcPr>
            <w:tcW w:w="453" w:type="pct"/>
            <w:tcBorders>
              <w:bottom w:val="single" w:sz="4" w:space="0" w:color="auto"/>
            </w:tcBorders>
            <w:shd w:val="clear" w:color="auto" w:fill="auto"/>
            <w:vAlign w:val="center"/>
          </w:tcPr>
          <w:p w14:paraId="128423AF" w14:textId="458729AA"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259AB04" w14:textId="2041B1B2"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7502AC5D" w14:textId="3503372E"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029B6BFE" w14:textId="653643D4"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F8A9AA9" w14:textId="3FBB2614" w:rsidR="004A487D" w:rsidRPr="00D36720" w:rsidRDefault="004A487D" w:rsidP="004A487D">
            <w:pPr>
              <w:pStyle w:val="RepTable"/>
              <w:rPr>
                <w:b/>
                <w:strike/>
                <w:szCs w:val="20"/>
                <w:highlight w:val="lightGray"/>
              </w:rPr>
            </w:pPr>
            <w:r w:rsidRPr="00D36720">
              <w:rPr>
                <w:b/>
                <w:bCs/>
                <w:strike/>
                <w:color w:val="000000"/>
                <w:szCs w:val="20"/>
                <w:highlight w:val="lightGray"/>
              </w:rPr>
              <w:t>1.292/1.088</w:t>
            </w:r>
          </w:p>
        </w:tc>
        <w:tc>
          <w:tcPr>
            <w:tcW w:w="452" w:type="pct"/>
            <w:tcBorders>
              <w:bottom w:val="single" w:sz="4" w:space="0" w:color="auto"/>
            </w:tcBorders>
            <w:shd w:val="clear" w:color="auto" w:fill="D9D9D9" w:themeFill="background1" w:themeFillShade="D9"/>
            <w:vAlign w:val="center"/>
          </w:tcPr>
          <w:p w14:paraId="235BFF65" w14:textId="5EFA2CF8" w:rsidR="004A487D" w:rsidRPr="00D36720" w:rsidRDefault="004A487D" w:rsidP="004A487D">
            <w:pPr>
              <w:pStyle w:val="RepTable"/>
              <w:rPr>
                <w:strike/>
                <w:szCs w:val="20"/>
                <w:highlight w:val="lightGray"/>
              </w:rPr>
            </w:pPr>
            <w:r w:rsidRPr="00D36720">
              <w:rPr>
                <w:strike/>
                <w:color w:val="000000"/>
                <w:szCs w:val="20"/>
                <w:highlight w:val="lightGray"/>
              </w:rPr>
              <w:t>0.698/0.754</w:t>
            </w:r>
          </w:p>
        </w:tc>
        <w:tc>
          <w:tcPr>
            <w:tcW w:w="452" w:type="pct"/>
            <w:tcBorders>
              <w:bottom w:val="single" w:sz="4" w:space="0" w:color="auto"/>
            </w:tcBorders>
            <w:shd w:val="clear" w:color="auto" w:fill="D9D9D9" w:themeFill="background1" w:themeFillShade="D9"/>
            <w:vAlign w:val="center"/>
          </w:tcPr>
          <w:p w14:paraId="1B618070" w14:textId="39E564BE" w:rsidR="004A487D" w:rsidRPr="00D36720" w:rsidRDefault="004A487D" w:rsidP="004A487D">
            <w:pPr>
              <w:pStyle w:val="RepTable"/>
              <w:rPr>
                <w:strike/>
                <w:szCs w:val="20"/>
                <w:highlight w:val="lightGray"/>
              </w:rPr>
            </w:pPr>
            <w:r w:rsidRPr="00D36720">
              <w:rPr>
                <w:strike/>
                <w:color w:val="000000"/>
                <w:szCs w:val="20"/>
                <w:highlight w:val="lightGray"/>
              </w:rPr>
              <w:t>0.479/0.754</w:t>
            </w:r>
          </w:p>
        </w:tc>
        <w:tc>
          <w:tcPr>
            <w:tcW w:w="509" w:type="pct"/>
            <w:tcBorders>
              <w:bottom w:val="single" w:sz="4" w:space="0" w:color="auto"/>
            </w:tcBorders>
            <w:shd w:val="clear" w:color="auto" w:fill="D9D9D9" w:themeFill="background1" w:themeFillShade="D9"/>
            <w:vAlign w:val="center"/>
          </w:tcPr>
          <w:p w14:paraId="06890BC1" w14:textId="6A27BE3F" w:rsidR="004A487D" w:rsidRPr="00D36720" w:rsidRDefault="004A487D" w:rsidP="004A487D">
            <w:pPr>
              <w:pStyle w:val="RepTable"/>
              <w:rPr>
                <w:strike/>
                <w:szCs w:val="20"/>
                <w:highlight w:val="lightGray"/>
              </w:rPr>
            </w:pPr>
            <w:r w:rsidRPr="00D36720">
              <w:rPr>
                <w:strike/>
                <w:color w:val="000000"/>
                <w:szCs w:val="20"/>
                <w:highlight w:val="lightGray"/>
              </w:rPr>
              <w:t>0.365/0.394</w:t>
            </w:r>
          </w:p>
        </w:tc>
      </w:tr>
      <w:tr w:rsidR="004A487D" w:rsidRPr="00D36720" w14:paraId="00B6BAD2" w14:textId="77777777" w:rsidTr="00D2552F">
        <w:trPr>
          <w:cantSplit/>
        </w:trPr>
        <w:tc>
          <w:tcPr>
            <w:tcW w:w="504" w:type="pct"/>
            <w:tcBorders>
              <w:bottom w:val="single" w:sz="4" w:space="0" w:color="auto"/>
            </w:tcBorders>
            <w:shd w:val="clear" w:color="auto" w:fill="auto"/>
            <w:vAlign w:val="center"/>
          </w:tcPr>
          <w:p w14:paraId="2819951C"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787A2298"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008E0FBE" w14:textId="1F02578F"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64FE9C80" w14:textId="0620D4C1"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16C6C859" w14:textId="5D100195"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300C836" w14:textId="50C71FD6"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00D9D34" w14:textId="11631F4F" w:rsidR="004A487D" w:rsidRPr="00D36720" w:rsidRDefault="004A487D" w:rsidP="004A487D">
            <w:pPr>
              <w:pStyle w:val="RepTable"/>
              <w:rPr>
                <w:b/>
                <w:strike/>
                <w:szCs w:val="20"/>
                <w:highlight w:val="lightGray"/>
              </w:rPr>
            </w:pPr>
            <w:r w:rsidRPr="00D36720">
              <w:rPr>
                <w:strike/>
                <w:color w:val="000000"/>
                <w:szCs w:val="20"/>
                <w:highlight w:val="lightGray"/>
              </w:rPr>
              <w:t>0.675</w:t>
            </w:r>
            <w:r w:rsidRPr="00D36720">
              <w:rPr>
                <w:b/>
                <w:bCs/>
                <w:strike/>
                <w:color w:val="000000"/>
                <w:szCs w:val="20"/>
                <w:highlight w:val="lightGray"/>
              </w:rPr>
              <w:t>/1.085</w:t>
            </w:r>
          </w:p>
        </w:tc>
        <w:tc>
          <w:tcPr>
            <w:tcW w:w="452" w:type="pct"/>
            <w:tcBorders>
              <w:bottom w:val="single" w:sz="4" w:space="0" w:color="auto"/>
            </w:tcBorders>
            <w:shd w:val="clear" w:color="auto" w:fill="D9D9D9" w:themeFill="background1" w:themeFillShade="D9"/>
            <w:vAlign w:val="center"/>
          </w:tcPr>
          <w:p w14:paraId="1554A8B6" w14:textId="1B7BA65E" w:rsidR="004A487D" w:rsidRPr="00D36720" w:rsidRDefault="004A487D" w:rsidP="004A487D">
            <w:pPr>
              <w:pStyle w:val="RepTable"/>
              <w:rPr>
                <w:strike/>
                <w:szCs w:val="20"/>
                <w:highlight w:val="lightGray"/>
              </w:rPr>
            </w:pPr>
            <w:r w:rsidRPr="00D36720">
              <w:rPr>
                <w:strike/>
                <w:color w:val="000000"/>
                <w:szCs w:val="20"/>
                <w:highlight w:val="lightGray"/>
              </w:rPr>
              <w:t>0.373/0.754</w:t>
            </w:r>
          </w:p>
        </w:tc>
        <w:tc>
          <w:tcPr>
            <w:tcW w:w="452" w:type="pct"/>
            <w:tcBorders>
              <w:bottom w:val="single" w:sz="4" w:space="0" w:color="auto"/>
            </w:tcBorders>
            <w:shd w:val="clear" w:color="auto" w:fill="D9D9D9" w:themeFill="background1" w:themeFillShade="D9"/>
            <w:vAlign w:val="center"/>
          </w:tcPr>
          <w:p w14:paraId="6BD91945" w14:textId="1D33CC3C" w:rsidR="004A487D" w:rsidRPr="00D36720" w:rsidRDefault="004A487D" w:rsidP="004A487D">
            <w:pPr>
              <w:pStyle w:val="RepTable"/>
              <w:rPr>
                <w:strike/>
                <w:szCs w:val="20"/>
                <w:highlight w:val="lightGray"/>
              </w:rPr>
            </w:pPr>
            <w:r w:rsidRPr="00D36720">
              <w:rPr>
                <w:strike/>
                <w:color w:val="000000"/>
                <w:szCs w:val="20"/>
                <w:highlight w:val="lightGray"/>
              </w:rPr>
              <w:t>0.277/0.579</w:t>
            </w:r>
          </w:p>
        </w:tc>
        <w:tc>
          <w:tcPr>
            <w:tcW w:w="509" w:type="pct"/>
            <w:tcBorders>
              <w:bottom w:val="single" w:sz="4" w:space="0" w:color="auto"/>
            </w:tcBorders>
            <w:shd w:val="clear" w:color="auto" w:fill="D9D9D9" w:themeFill="background1" w:themeFillShade="D9"/>
            <w:vAlign w:val="center"/>
          </w:tcPr>
          <w:p w14:paraId="02AB4D07" w14:textId="32E1AF33" w:rsidR="004A487D" w:rsidRPr="00D36720" w:rsidRDefault="004A487D" w:rsidP="004A487D">
            <w:pPr>
              <w:pStyle w:val="RepTable"/>
              <w:rPr>
                <w:strike/>
                <w:szCs w:val="20"/>
                <w:highlight w:val="lightGray"/>
              </w:rPr>
            </w:pPr>
            <w:r w:rsidRPr="00D36720">
              <w:rPr>
                <w:strike/>
                <w:color w:val="000000"/>
                <w:szCs w:val="20"/>
                <w:highlight w:val="lightGray"/>
              </w:rPr>
              <w:t>-</w:t>
            </w:r>
          </w:p>
        </w:tc>
      </w:tr>
      <w:tr w:rsidR="004A487D" w:rsidRPr="00D36720" w14:paraId="34392CC8" w14:textId="77777777" w:rsidTr="00D2552F">
        <w:trPr>
          <w:cantSplit/>
        </w:trPr>
        <w:tc>
          <w:tcPr>
            <w:tcW w:w="504" w:type="pct"/>
            <w:tcBorders>
              <w:bottom w:val="single" w:sz="4" w:space="0" w:color="auto"/>
            </w:tcBorders>
            <w:shd w:val="clear" w:color="auto" w:fill="auto"/>
            <w:vAlign w:val="center"/>
          </w:tcPr>
          <w:p w14:paraId="7D29C362"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4639872C"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28038478" w14:textId="1F3BA51A" w:rsidR="004A487D" w:rsidRPr="00D36720" w:rsidRDefault="004A487D" w:rsidP="004A487D">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29FDAF22" w14:textId="1161496B"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4348665" w14:textId="26E7EE72"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6E147867" w14:textId="3E462B89" w:rsidR="004A487D" w:rsidRPr="00D36720" w:rsidRDefault="004A487D" w:rsidP="004A487D">
            <w:pPr>
              <w:pStyle w:val="RepTable"/>
              <w:rPr>
                <w:strike/>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225BEB99" w14:textId="5F102D31" w:rsidR="004A487D" w:rsidRPr="00D36720" w:rsidRDefault="004A487D" w:rsidP="004A487D">
            <w:pPr>
              <w:pStyle w:val="RepTable"/>
              <w:rPr>
                <w:strike/>
                <w:szCs w:val="20"/>
                <w:highlight w:val="lightGray"/>
              </w:rPr>
            </w:pPr>
            <w:r w:rsidRPr="00D36720">
              <w:rPr>
                <w:strike/>
                <w:color w:val="000000"/>
                <w:szCs w:val="20"/>
                <w:highlight w:val="lightGray"/>
              </w:rPr>
              <w:t>0.521</w:t>
            </w:r>
            <w:r w:rsidRPr="00D36720">
              <w:rPr>
                <w:b/>
                <w:bCs/>
                <w:strike/>
                <w:color w:val="000000"/>
                <w:szCs w:val="20"/>
                <w:highlight w:val="lightGray"/>
              </w:rPr>
              <w:t>/1.085</w:t>
            </w:r>
          </w:p>
        </w:tc>
        <w:tc>
          <w:tcPr>
            <w:tcW w:w="452" w:type="pct"/>
            <w:tcBorders>
              <w:bottom w:val="single" w:sz="4" w:space="0" w:color="auto"/>
            </w:tcBorders>
            <w:shd w:val="clear" w:color="auto" w:fill="D9D9D9" w:themeFill="background1" w:themeFillShade="D9"/>
            <w:vAlign w:val="center"/>
          </w:tcPr>
          <w:p w14:paraId="3B6A20E1" w14:textId="346CBC3B" w:rsidR="004A487D" w:rsidRPr="00D36720" w:rsidRDefault="004A487D" w:rsidP="004A487D">
            <w:pPr>
              <w:pStyle w:val="RepTable"/>
              <w:rPr>
                <w:strike/>
                <w:szCs w:val="20"/>
                <w:highlight w:val="lightGray"/>
              </w:rPr>
            </w:pPr>
            <w:r w:rsidRPr="00D36720">
              <w:rPr>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17C1879" w14:textId="5EAF786C" w:rsidR="004A487D" w:rsidRPr="00D36720" w:rsidRDefault="00A12AC0" w:rsidP="004A487D">
            <w:pPr>
              <w:pStyle w:val="RepTable"/>
              <w:rPr>
                <w:strike/>
                <w:szCs w:val="20"/>
                <w:highlight w:val="lightGray"/>
              </w:rPr>
            </w:pPr>
            <w:r w:rsidRPr="00D36720">
              <w:rPr>
                <w:strike/>
                <w:color w:val="000000"/>
                <w:szCs w:val="20"/>
                <w:highlight w:val="lightGray"/>
              </w:rPr>
              <w:t>-/</w:t>
            </w:r>
            <w:r w:rsidR="004A487D" w:rsidRPr="00D36720">
              <w:rPr>
                <w:strike/>
                <w:color w:val="000000"/>
                <w:szCs w:val="20"/>
                <w:highlight w:val="lightGray"/>
              </w:rPr>
              <w:t>0.579</w:t>
            </w:r>
          </w:p>
        </w:tc>
        <w:tc>
          <w:tcPr>
            <w:tcW w:w="509" w:type="pct"/>
            <w:tcBorders>
              <w:bottom w:val="single" w:sz="4" w:space="0" w:color="auto"/>
            </w:tcBorders>
            <w:shd w:val="clear" w:color="auto" w:fill="D9D9D9" w:themeFill="background1" w:themeFillShade="D9"/>
            <w:vAlign w:val="center"/>
          </w:tcPr>
          <w:p w14:paraId="40C3D7C3" w14:textId="5C39B152" w:rsidR="004A487D" w:rsidRPr="00D36720" w:rsidRDefault="004A487D" w:rsidP="004A487D">
            <w:pPr>
              <w:pStyle w:val="RepTable"/>
              <w:rPr>
                <w:strike/>
                <w:szCs w:val="20"/>
                <w:highlight w:val="lightGray"/>
              </w:rPr>
            </w:pPr>
            <w:r w:rsidRPr="00D36720">
              <w:rPr>
                <w:strike/>
                <w:color w:val="000000"/>
                <w:szCs w:val="20"/>
                <w:highlight w:val="lightGray"/>
              </w:rPr>
              <w:t>-</w:t>
            </w:r>
          </w:p>
        </w:tc>
      </w:tr>
      <w:tr w:rsidR="004A487D" w:rsidRPr="00D36720" w14:paraId="62271195" w14:textId="77777777" w:rsidTr="00D2552F">
        <w:trPr>
          <w:cantSplit/>
        </w:trPr>
        <w:tc>
          <w:tcPr>
            <w:tcW w:w="504" w:type="pct"/>
            <w:tcBorders>
              <w:bottom w:val="single" w:sz="4" w:space="0" w:color="auto"/>
            </w:tcBorders>
            <w:shd w:val="clear" w:color="auto" w:fill="auto"/>
            <w:vAlign w:val="center"/>
          </w:tcPr>
          <w:p w14:paraId="1077BF70" w14:textId="77777777" w:rsidR="004A487D" w:rsidRPr="00D36720" w:rsidRDefault="004A487D" w:rsidP="004A487D">
            <w:pPr>
              <w:pStyle w:val="RepTable"/>
              <w:rPr>
                <w:strike/>
                <w:highlight w:val="lightGray"/>
              </w:rPr>
            </w:pPr>
            <w:r w:rsidRPr="00D36720">
              <w:rPr>
                <w:strike/>
                <w:highlight w:val="lightGray"/>
              </w:rPr>
              <w:t>90%</w:t>
            </w:r>
          </w:p>
        </w:tc>
        <w:tc>
          <w:tcPr>
            <w:tcW w:w="763" w:type="pct"/>
            <w:vMerge/>
            <w:shd w:val="clear" w:color="auto" w:fill="auto"/>
          </w:tcPr>
          <w:p w14:paraId="5CF7E9CD" w14:textId="77777777" w:rsidR="004A487D" w:rsidRPr="00D36720" w:rsidRDefault="004A487D" w:rsidP="004A487D">
            <w:pPr>
              <w:pStyle w:val="RepTable"/>
              <w:rPr>
                <w:strike/>
                <w:highlight w:val="lightGray"/>
              </w:rPr>
            </w:pPr>
          </w:p>
        </w:tc>
        <w:tc>
          <w:tcPr>
            <w:tcW w:w="453" w:type="pct"/>
            <w:tcBorders>
              <w:bottom w:val="single" w:sz="4" w:space="0" w:color="auto"/>
            </w:tcBorders>
            <w:shd w:val="clear" w:color="auto" w:fill="auto"/>
            <w:vAlign w:val="center"/>
          </w:tcPr>
          <w:p w14:paraId="2DD14D91" w14:textId="3E12C66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51998353" w14:textId="1FADE00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vAlign w:val="center"/>
          </w:tcPr>
          <w:p w14:paraId="094FE438" w14:textId="0380B604"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8F2DC62" w14:textId="7B6BDF17"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77FD8399" w14:textId="67D57C80" w:rsidR="004A487D" w:rsidRPr="00D36720" w:rsidRDefault="004A487D" w:rsidP="004A487D">
            <w:pPr>
              <w:pStyle w:val="RepTable"/>
              <w:rPr>
                <w:strike/>
                <w:color w:val="000000"/>
                <w:szCs w:val="20"/>
                <w:highlight w:val="lightGray"/>
              </w:rPr>
            </w:pPr>
            <w:r w:rsidRPr="00D36720">
              <w:rPr>
                <w:strike/>
                <w:color w:val="000000"/>
                <w:szCs w:val="20"/>
                <w:highlight w:val="lightGray"/>
              </w:rPr>
              <w:t>0.521</w:t>
            </w:r>
            <w:r w:rsidR="00A12AC0" w:rsidRPr="00D36720">
              <w:rPr>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3AE8947" w14:textId="4E9332B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9D55D01" w14:textId="33215F0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95DE500" w14:textId="4EB33D7F"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r>
      <w:tr w:rsidR="004A487D" w:rsidRPr="00D36720" w14:paraId="78BAA000" w14:textId="77777777" w:rsidTr="00D2552F">
        <w:trPr>
          <w:cantSplit/>
        </w:trPr>
        <w:tc>
          <w:tcPr>
            <w:tcW w:w="504" w:type="pct"/>
            <w:shd w:val="clear" w:color="auto" w:fill="auto"/>
            <w:vAlign w:val="center"/>
          </w:tcPr>
          <w:p w14:paraId="0FDA6024"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47A704D8" w14:textId="77777777" w:rsidR="004A487D" w:rsidRPr="00D36720" w:rsidRDefault="004A487D" w:rsidP="004A487D">
            <w:pPr>
              <w:pStyle w:val="RepTable"/>
              <w:rPr>
                <w:strike/>
                <w:highlight w:val="lightGray"/>
              </w:rPr>
            </w:pPr>
            <w:r w:rsidRPr="00D36720">
              <w:rPr>
                <w:strike/>
                <w:szCs w:val="20"/>
                <w:highlight w:val="lightGray"/>
              </w:rPr>
              <w:t>R2 stream</w:t>
            </w:r>
          </w:p>
        </w:tc>
        <w:tc>
          <w:tcPr>
            <w:tcW w:w="453" w:type="pct"/>
            <w:shd w:val="clear" w:color="auto" w:fill="auto"/>
            <w:vAlign w:val="center"/>
          </w:tcPr>
          <w:p w14:paraId="6D719C0C" w14:textId="524A31F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A7C606F" w14:textId="7DFB96B8"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08C67B4" w14:textId="10A58DF4"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5733504" w14:textId="4D347644"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FC59F04" w14:textId="719BBB53"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1.688/1.596</w:t>
            </w:r>
          </w:p>
        </w:tc>
        <w:tc>
          <w:tcPr>
            <w:tcW w:w="452" w:type="pct"/>
            <w:shd w:val="clear" w:color="auto" w:fill="D9D9D9" w:themeFill="background1" w:themeFillShade="D9"/>
            <w:vAlign w:val="center"/>
          </w:tcPr>
          <w:p w14:paraId="7B7217A5" w14:textId="40C04167" w:rsidR="004A487D" w:rsidRPr="00D36720" w:rsidRDefault="004A487D" w:rsidP="004A487D">
            <w:pPr>
              <w:pStyle w:val="RepTable"/>
              <w:rPr>
                <w:strike/>
                <w:color w:val="000000"/>
                <w:szCs w:val="20"/>
                <w:highlight w:val="lightGray"/>
              </w:rPr>
            </w:pPr>
            <w:r w:rsidRPr="00D36720">
              <w:rPr>
                <w:strike/>
                <w:color w:val="000000"/>
                <w:szCs w:val="20"/>
                <w:highlight w:val="lightGray"/>
              </w:rPr>
              <w:t>0.904/0.873</w:t>
            </w:r>
          </w:p>
        </w:tc>
        <w:tc>
          <w:tcPr>
            <w:tcW w:w="452" w:type="pct"/>
            <w:shd w:val="clear" w:color="auto" w:fill="D9D9D9" w:themeFill="background1" w:themeFillShade="D9"/>
            <w:vAlign w:val="center"/>
          </w:tcPr>
          <w:p w14:paraId="630201CF" w14:textId="06EDAF64" w:rsidR="004A487D" w:rsidRPr="00D36720" w:rsidRDefault="004A487D" w:rsidP="004A487D">
            <w:pPr>
              <w:pStyle w:val="RepTable"/>
              <w:rPr>
                <w:strike/>
                <w:color w:val="000000"/>
                <w:szCs w:val="20"/>
                <w:highlight w:val="lightGray"/>
              </w:rPr>
            </w:pPr>
            <w:r w:rsidRPr="00D36720">
              <w:rPr>
                <w:strike/>
                <w:color w:val="000000"/>
                <w:szCs w:val="20"/>
                <w:highlight w:val="lightGray"/>
              </w:rPr>
              <w:t>0.621/0.644</w:t>
            </w:r>
          </w:p>
        </w:tc>
        <w:tc>
          <w:tcPr>
            <w:tcW w:w="509" w:type="pct"/>
            <w:shd w:val="clear" w:color="auto" w:fill="D9D9D9" w:themeFill="background1" w:themeFillShade="D9"/>
            <w:vAlign w:val="center"/>
          </w:tcPr>
          <w:p w14:paraId="5F0C5F8D" w14:textId="2FEB68A6" w:rsidR="004A487D" w:rsidRPr="00D36720" w:rsidRDefault="004A487D" w:rsidP="004A487D">
            <w:pPr>
              <w:pStyle w:val="RepTable"/>
              <w:rPr>
                <w:strike/>
                <w:color w:val="000000"/>
                <w:szCs w:val="20"/>
                <w:highlight w:val="lightGray"/>
              </w:rPr>
            </w:pPr>
            <w:r w:rsidRPr="00D36720">
              <w:rPr>
                <w:strike/>
                <w:color w:val="000000"/>
                <w:szCs w:val="20"/>
                <w:highlight w:val="lightGray"/>
              </w:rPr>
              <w:t>0.471/0.446</w:t>
            </w:r>
          </w:p>
        </w:tc>
      </w:tr>
      <w:tr w:rsidR="004A487D" w:rsidRPr="00D36720" w14:paraId="29514061" w14:textId="77777777" w:rsidTr="00D2552F">
        <w:trPr>
          <w:cantSplit/>
        </w:trPr>
        <w:tc>
          <w:tcPr>
            <w:tcW w:w="504" w:type="pct"/>
            <w:shd w:val="clear" w:color="auto" w:fill="auto"/>
            <w:vAlign w:val="center"/>
          </w:tcPr>
          <w:p w14:paraId="2A9922E7"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4FDCB7FB" w14:textId="77777777" w:rsidR="004A487D" w:rsidRPr="00D36720" w:rsidRDefault="004A487D" w:rsidP="004A487D">
            <w:pPr>
              <w:pStyle w:val="RepTable"/>
              <w:rPr>
                <w:strike/>
                <w:highlight w:val="lightGray"/>
              </w:rPr>
            </w:pPr>
          </w:p>
        </w:tc>
        <w:tc>
          <w:tcPr>
            <w:tcW w:w="453" w:type="pct"/>
            <w:shd w:val="clear" w:color="auto" w:fill="auto"/>
            <w:vAlign w:val="center"/>
          </w:tcPr>
          <w:p w14:paraId="618AFDA3" w14:textId="3F59A48B"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C312DCF" w14:textId="3B2D0B1C"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5B71EA2" w14:textId="61196B13"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0D1F3526" w14:textId="1DF18D05"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146B5DF" w14:textId="1DFA736A" w:rsidR="004A487D" w:rsidRPr="00D36720" w:rsidRDefault="004A487D" w:rsidP="004A487D">
            <w:pPr>
              <w:pStyle w:val="RepTable"/>
              <w:rPr>
                <w:strike/>
                <w:color w:val="000000"/>
                <w:szCs w:val="20"/>
                <w:highlight w:val="lightGray"/>
              </w:rPr>
            </w:pPr>
            <w:r w:rsidRPr="00D36720">
              <w:rPr>
                <w:strike/>
                <w:color w:val="000000"/>
                <w:szCs w:val="20"/>
                <w:highlight w:val="lightGray"/>
              </w:rPr>
              <w:t>0.865/0.925</w:t>
            </w:r>
          </w:p>
        </w:tc>
        <w:tc>
          <w:tcPr>
            <w:tcW w:w="452" w:type="pct"/>
            <w:shd w:val="clear" w:color="auto" w:fill="D9D9D9" w:themeFill="background1" w:themeFillShade="D9"/>
            <w:vAlign w:val="center"/>
          </w:tcPr>
          <w:p w14:paraId="10BBCEEE" w14:textId="0D4101A7" w:rsidR="004A487D" w:rsidRPr="00D36720" w:rsidRDefault="004A487D" w:rsidP="004A487D">
            <w:pPr>
              <w:pStyle w:val="RepTable"/>
              <w:rPr>
                <w:strike/>
                <w:color w:val="000000"/>
                <w:szCs w:val="20"/>
                <w:highlight w:val="lightGray"/>
              </w:rPr>
            </w:pPr>
            <w:r w:rsidRPr="00D36720">
              <w:rPr>
                <w:strike/>
                <w:color w:val="000000"/>
                <w:szCs w:val="20"/>
                <w:highlight w:val="lightGray"/>
              </w:rPr>
              <w:t>0.469/0.525</w:t>
            </w:r>
          </w:p>
        </w:tc>
        <w:tc>
          <w:tcPr>
            <w:tcW w:w="452" w:type="pct"/>
            <w:shd w:val="clear" w:color="auto" w:fill="D9D9D9" w:themeFill="background1" w:themeFillShade="D9"/>
            <w:vAlign w:val="center"/>
          </w:tcPr>
          <w:p w14:paraId="0FFE4CAB" w14:textId="176DEF9A" w:rsidR="004A487D" w:rsidRPr="00D36720" w:rsidRDefault="004A487D" w:rsidP="004A487D">
            <w:pPr>
              <w:pStyle w:val="RepTable"/>
              <w:rPr>
                <w:strike/>
                <w:color w:val="000000"/>
                <w:szCs w:val="20"/>
                <w:highlight w:val="lightGray"/>
              </w:rPr>
            </w:pPr>
            <w:r w:rsidRPr="00D36720">
              <w:rPr>
                <w:strike/>
                <w:color w:val="000000"/>
                <w:szCs w:val="20"/>
                <w:highlight w:val="lightGray"/>
              </w:rPr>
              <w:t>0.323/0.369</w:t>
            </w:r>
          </w:p>
        </w:tc>
        <w:tc>
          <w:tcPr>
            <w:tcW w:w="509" w:type="pct"/>
            <w:shd w:val="clear" w:color="auto" w:fill="D9D9D9" w:themeFill="background1" w:themeFillShade="D9"/>
            <w:vAlign w:val="center"/>
          </w:tcPr>
          <w:p w14:paraId="29CFF0AF" w14:textId="7BE6E738" w:rsidR="004A487D" w:rsidRPr="00D36720" w:rsidRDefault="004A487D" w:rsidP="004A487D">
            <w:pPr>
              <w:pStyle w:val="RepTable"/>
              <w:rPr>
                <w:strike/>
                <w:color w:val="000000"/>
                <w:szCs w:val="20"/>
                <w:highlight w:val="lightGray"/>
              </w:rPr>
            </w:pPr>
            <w:r w:rsidRPr="00D36720">
              <w:rPr>
                <w:strike/>
                <w:color w:val="000000"/>
                <w:szCs w:val="20"/>
                <w:highlight w:val="lightGray"/>
              </w:rPr>
              <w:t>-</w:t>
            </w:r>
          </w:p>
        </w:tc>
      </w:tr>
      <w:tr w:rsidR="004A487D" w:rsidRPr="00D36720" w14:paraId="5434B266" w14:textId="77777777" w:rsidTr="00D2552F">
        <w:trPr>
          <w:cantSplit/>
        </w:trPr>
        <w:tc>
          <w:tcPr>
            <w:tcW w:w="504" w:type="pct"/>
            <w:shd w:val="clear" w:color="auto" w:fill="auto"/>
            <w:vAlign w:val="center"/>
          </w:tcPr>
          <w:p w14:paraId="2D1FA06B"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3159FC88" w14:textId="77777777" w:rsidR="004A487D" w:rsidRPr="00D36720" w:rsidRDefault="004A487D" w:rsidP="004A487D">
            <w:pPr>
              <w:pStyle w:val="RepTable"/>
              <w:rPr>
                <w:strike/>
                <w:highlight w:val="lightGray"/>
              </w:rPr>
            </w:pPr>
          </w:p>
        </w:tc>
        <w:tc>
          <w:tcPr>
            <w:tcW w:w="453" w:type="pct"/>
            <w:shd w:val="clear" w:color="auto" w:fill="auto"/>
            <w:vAlign w:val="center"/>
          </w:tcPr>
          <w:p w14:paraId="6439AC75" w14:textId="3A89A91B"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399EBCC" w14:textId="1E221682"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2F7A078" w14:textId="7D87BAB3"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40D3C747" w14:textId="6C9430A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790C4AA" w14:textId="718C564E" w:rsidR="004A487D" w:rsidRPr="00D36720" w:rsidRDefault="004A487D" w:rsidP="004A487D">
            <w:pPr>
              <w:pStyle w:val="RepTable"/>
              <w:rPr>
                <w:strike/>
                <w:color w:val="000000"/>
                <w:szCs w:val="20"/>
                <w:highlight w:val="lightGray"/>
              </w:rPr>
            </w:pPr>
            <w:r w:rsidRPr="00D36720">
              <w:rPr>
                <w:strike/>
                <w:color w:val="000000"/>
                <w:szCs w:val="20"/>
                <w:highlight w:val="lightGray"/>
              </w:rPr>
              <w:t>0.454/0.59</w:t>
            </w:r>
          </w:p>
        </w:tc>
        <w:tc>
          <w:tcPr>
            <w:tcW w:w="452" w:type="pct"/>
            <w:shd w:val="clear" w:color="auto" w:fill="D9D9D9" w:themeFill="background1" w:themeFillShade="D9"/>
            <w:vAlign w:val="center"/>
          </w:tcPr>
          <w:p w14:paraId="27D56761" w14:textId="24C57E78" w:rsidR="004A487D" w:rsidRPr="00D36720" w:rsidRDefault="00A12AC0" w:rsidP="004A487D">
            <w:pPr>
              <w:pStyle w:val="RepTable"/>
              <w:rPr>
                <w:strike/>
                <w:color w:val="000000"/>
                <w:szCs w:val="20"/>
                <w:highlight w:val="lightGray"/>
              </w:rPr>
            </w:pPr>
            <w:r w:rsidRPr="00D36720">
              <w:rPr>
                <w:strike/>
                <w:color w:val="000000"/>
                <w:szCs w:val="20"/>
                <w:highlight w:val="lightGray"/>
              </w:rPr>
              <w:t>-/</w:t>
            </w:r>
            <w:r w:rsidR="004A487D" w:rsidRPr="00D36720">
              <w:rPr>
                <w:strike/>
                <w:color w:val="000000"/>
                <w:szCs w:val="20"/>
                <w:highlight w:val="lightGray"/>
              </w:rPr>
              <w:t>0.35</w:t>
            </w:r>
          </w:p>
        </w:tc>
        <w:tc>
          <w:tcPr>
            <w:tcW w:w="452" w:type="pct"/>
            <w:shd w:val="clear" w:color="auto" w:fill="D9D9D9" w:themeFill="background1" w:themeFillShade="D9"/>
            <w:vAlign w:val="center"/>
          </w:tcPr>
          <w:p w14:paraId="40EBC1DD" w14:textId="21032CB5" w:rsidR="004A487D" w:rsidRPr="00D36720" w:rsidRDefault="004A487D" w:rsidP="004A487D">
            <w:pPr>
              <w:pStyle w:val="RepTable"/>
              <w:rPr>
                <w:strike/>
                <w:color w:val="000000"/>
                <w:szCs w:val="20"/>
                <w:highlight w:val="lightGray"/>
              </w:rPr>
            </w:pPr>
            <w:r w:rsidRPr="00D36720">
              <w:rPr>
                <w:strike/>
                <w:color w:val="000000"/>
                <w:szCs w:val="20"/>
                <w:highlight w:val="lightGray"/>
              </w:rPr>
              <w:t>-</w:t>
            </w:r>
          </w:p>
        </w:tc>
        <w:tc>
          <w:tcPr>
            <w:tcW w:w="509" w:type="pct"/>
            <w:shd w:val="clear" w:color="auto" w:fill="D9D9D9" w:themeFill="background1" w:themeFillShade="D9"/>
            <w:vAlign w:val="center"/>
          </w:tcPr>
          <w:p w14:paraId="2F791C05" w14:textId="7A8AE893" w:rsidR="004A487D" w:rsidRPr="00D36720" w:rsidRDefault="004A487D" w:rsidP="004A487D">
            <w:pPr>
              <w:pStyle w:val="RepTable"/>
              <w:rPr>
                <w:strike/>
                <w:color w:val="000000"/>
                <w:szCs w:val="20"/>
                <w:highlight w:val="lightGray"/>
              </w:rPr>
            </w:pPr>
            <w:r w:rsidRPr="00D36720">
              <w:rPr>
                <w:strike/>
                <w:color w:val="000000"/>
                <w:szCs w:val="20"/>
                <w:highlight w:val="lightGray"/>
              </w:rPr>
              <w:t>-</w:t>
            </w:r>
          </w:p>
        </w:tc>
      </w:tr>
      <w:tr w:rsidR="004A487D" w:rsidRPr="00D36720" w14:paraId="272390E9" w14:textId="77777777" w:rsidTr="00D2552F">
        <w:trPr>
          <w:cantSplit/>
        </w:trPr>
        <w:tc>
          <w:tcPr>
            <w:tcW w:w="504" w:type="pct"/>
            <w:shd w:val="clear" w:color="auto" w:fill="auto"/>
            <w:vAlign w:val="center"/>
          </w:tcPr>
          <w:p w14:paraId="04ACD0F2" w14:textId="77777777" w:rsidR="004A487D" w:rsidRPr="00D36720" w:rsidRDefault="004A487D" w:rsidP="004A487D">
            <w:pPr>
              <w:pStyle w:val="RepTable"/>
              <w:rPr>
                <w:strike/>
                <w:highlight w:val="lightGray"/>
              </w:rPr>
            </w:pPr>
            <w:r w:rsidRPr="00D36720">
              <w:rPr>
                <w:strike/>
                <w:highlight w:val="lightGray"/>
              </w:rPr>
              <w:t>90%</w:t>
            </w:r>
          </w:p>
        </w:tc>
        <w:tc>
          <w:tcPr>
            <w:tcW w:w="763" w:type="pct"/>
            <w:vMerge/>
            <w:shd w:val="clear" w:color="auto" w:fill="auto"/>
          </w:tcPr>
          <w:p w14:paraId="74D877E0" w14:textId="77777777" w:rsidR="004A487D" w:rsidRPr="00D36720" w:rsidRDefault="004A487D" w:rsidP="004A487D">
            <w:pPr>
              <w:pStyle w:val="RepTable"/>
              <w:rPr>
                <w:strike/>
                <w:highlight w:val="lightGray"/>
              </w:rPr>
            </w:pPr>
          </w:p>
        </w:tc>
        <w:tc>
          <w:tcPr>
            <w:tcW w:w="453" w:type="pct"/>
            <w:shd w:val="clear" w:color="auto" w:fill="auto"/>
            <w:vAlign w:val="center"/>
          </w:tcPr>
          <w:p w14:paraId="2F7BD3C6" w14:textId="04E9AE60"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C780F19" w14:textId="2AD49980"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4E80673" w14:textId="714161A2"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344C57D9" w14:textId="0C7B286D"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6FD2F326" w14:textId="440A8797" w:rsidR="004A487D" w:rsidRPr="00D36720" w:rsidRDefault="00A12AC0" w:rsidP="004A487D">
            <w:pPr>
              <w:pStyle w:val="RepTable"/>
              <w:rPr>
                <w:strike/>
                <w:color w:val="000000"/>
                <w:szCs w:val="20"/>
                <w:highlight w:val="lightGray"/>
              </w:rPr>
            </w:pPr>
            <w:r w:rsidRPr="00D36720">
              <w:rPr>
                <w:strike/>
                <w:color w:val="000000"/>
                <w:szCs w:val="20"/>
                <w:highlight w:val="lightGray"/>
              </w:rPr>
              <w:t>-/</w:t>
            </w:r>
            <w:r w:rsidR="004A487D" w:rsidRPr="00D36720">
              <w:rPr>
                <w:strike/>
                <w:color w:val="000000"/>
                <w:szCs w:val="20"/>
                <w:highlight w:val="lightGray"/>
              </w:rPr>
              <w:t>0.39</w:t>
            </w:r>
          </w:p>
        </w:tc>
        <w:tc>
          <w:tcPr>
            <w:tcW w:w="452" w:type="pct"/>
            <w:shd w:val="clear" w:color="auto" w:fill="D9D9D9" w:themeFill="background1" w:themeFillShade="D9"/>
            <w:vAlign w:val="center"/>
          </w:tcPr>
          <w:p w14:paraId="0AC6F869" w14:textId="543AE270"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E349483" w14:textId="141D57AF"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12321A31" w14:textId="1D68A39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r>
      <w:tr w:rsidR="004A487D" w:rsidRPr="00D36720" w14:paraId="1EF4ADF4" w14:textId="77777777" w:rsidTr="00D2552F">
        <w:trPr>
          <w:cantSplit/>
        </w:trPr>
        <w:tc>
          <w:tcPr>
            <w:tcW w:w="504" w:type="pct"/>
            <w:shd w:val="clear" w:color="auto" w:fill="auto"/>
            <w:vAlign w:val="center"/>
          </w:tcPr>
          <w:p w14:paraId="1A7AFC96"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7B38B3F8" w14:textId="77777777" w:rsidR="004A487D" w:rsidRPr="00D36720" w:rsidRDefault="004A487D" w:rsidP="004A487D">
            <w:pPr>
              <w:pStyle w:val="RepTable"/>
              <w:rPr>
                <w:strike/>
                <w:highlight w:val="lightGray"/>
              </w:rPr>
            </w:pPr>
            <w:r w:rsidRPr="00D36720">
              <w:rPr>
                <w:strike/>
                <w:szCs w:val="20"/>
                <w:highlight w:val="lightGray"/>
              </w:rPr>
              <w:t>R3 stream</w:t>
            </w:r>
          </w:p>
        </w:tc>
        <w:tc>
          <w:tcPr>
            <w:tcW w:w="453" w:type="pct"/>
            <w:shd w:val="clear" w:color="auto" w:fill="auto"/>
            <w:vAlign w:val="center"/>
          </w:tcPr>
          <w:p w14:paraId="495D3B1D" w14:textId="3F1359A4"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8B1917E" w14:textId="3E083AA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F274CF6" w14:textId="49CE483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51C0706D" w14:textId="332ECB5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EA5F790" w14:textId="171C4110"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1.792/1.508</w:t>
            </w:r>
          </w:p>
        </w:tc>
        <w:tc>
          <w:tcPr>
            <w:tcW w:w="452" w:type="pct"/>
            <w:shd w:val="clear" w:color="auto" w:fill="D9D9D9" w:themeFill="background1" w:themeFillShade="D9"/>
            <w:vAlign w:val="center"/>
          </w:tcPr>
          <w:p w14:paraId="201733B8" w14:textId="459341F1" w:rsidR="004A487D" w:rsidRPr="00D36720" w:rsidRDefault="004A487D" w:rsidP="004A487D">
            <w:pPr>
              <w:pStyle w:val="RepTable"/>
              <w:rPr>
                <w:strike/>
                <w:color w:val="000000"/>
                <w:szCs w:val="20"/>
                <w:highlight w:val="lightGray"/>
              </w:rPr>
            </w:pPr>
            <w:r w:rsidRPr="00D36720">
              <w:rPr>
                <w:strike/>
                <w:color w:val="000000"/>
                <w:szCs w:val="20"/>
                <w:highlight w:val="lightGray"/>
              </w:rPr>
              <w:t>0.965/0.8</w:t>
            </w:r>
          </w:p>
        </w:tc>
        <w:tc>
          <w:tcPr>
            <w:tcW w:w="452" w:type="pct"/>
            <w:shd w:val="clear" w:color="auto" w:fill="D9D9D9" w:themeFill="background1" w:themeFillShade="D9"/>
            <w:vAlign w:val="center"/>
          </w:tcPr>
          <w:p w14:paraId="3527DC9B" w14:textId="2AACEEDD" w:rsidR="004A487D" w:rsidRPr="00D36720" w:rsidRDefault="004A487D" w:rsidP="004A487D">
            <w:pPr>
              <w:pStyle w:val="RepTable"/>
              <w:rPr>
                <w:strike/>
                <w:color w:val="000000"/>
                <w:szCs w:val="20"/>
                <w:highlight w:val="lightGray"/>
              </w:rPr>
            </w:pPr>
            <w:r w:rsidRPr="00D36720">
              <w:rPr>
                <w:strike/>
                <w:color w:val="000000"/>
                <w:szCs w:val="20"/>
                <w:highlight w:val="lightGray"/>
              </w:rPr>
              <w:t>0.663/0.667</w:t>
            </w:r>
          </w:p>
        </w:tc>
        <w:tc>
          <w:tcPr>
            <w:tcW w:w="509" w:type="pct"/>
            <w:shd w:val="clear" w:color="auto" w:fill="D9D9D9" w:themeFill="background1" w:themeFillShade="D9"/>
            <w:vAlign w:val="center"/>
          </w:tcPr>
          <w:p w14:paraId="5546FA14" w14:textId="337156D6" w:rsidR="004A487D" w:rsidRPr="00D36720" w:rsidRDefault="004A487D" w:rsidP="004A487D">
            <w:pPr>
              <w:pStyle w:val="RepTable"/>
              <w:rPr>
                <w:strike/>
                <w:color w:val="000000"/>
                <w:szCs w:val="20"/>
                <w:highlight w:val="lightGray"/>
              </w:rPr>
            </w:pPr>
            <w:r w:rsidRPr="00D36720">
              <w:rPr>
                <w:strike/>
                <w:color w:val="000000"/>
                <w:szCs w:val="20"/>
                <w:highlight w:val="lightGray"/>
              </w:rPr>
              <w:t>0.504/0.408</w:t>
            </w:r>
          </w:p>
        </w:tc>
      </w:tr>
      <w:tr w:rsidR="004A487D" w:rsidRPr="00D36720" w14:paraId="5A82714F" w14:textId="77777777" w:rsidTr="00D2552F">
        <w:trPr>
          <w:cantSplit/>
        </w:trPr>
        <w:tc>
          <w:tcPr>
            <w:tcW w:w="504" w:type="pct"/>
            <w:shd w:val="clear" w:color="auto" w:fill="auto"/>
            <w:vAlign w:val="center"/>
          </w:tcPr>
          <w:p w14:paraId="2BC23791"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54DA8BEB" w14:textId="77777777" w:rsidR="004A487D" w:rsidRPr="00D36720" w:rsidRDefault="004A487D" w:rsidP="004A487D">
            <w:pPr>
              <w:pStyle w:val="RepTable"/>
              <w:rPr>
                <w:strike/>
                <w:highlight w:val="lightGray"/>
              </w:rPr>
            </w:pPr>
          </w:p>
        </w:tc>
        <w:tc>
          <w:tcPr>
            <w:tcW w:w="453" w:type="pct"/>
            <w:shd w:val="clear" w:color="auto" w:fill="auto"/>
            <w:vAlign w:val="center"/>
          </w:tcPr>
          <w:p w14:paraId="5F3692D5" w14:textId="0CC83DCF"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BABD4C3" w14:textId="57578A01"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A0E1F73" w14:textId="078D7504"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AD933C1" w14:textId="0F04490D"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69A336B2" w14:textId="32BE887D" w:rsidR="004A487D" w:rsidRPr="00D36720" w:rsidRDefault="004A487D" w:rsidP="004A487D">
            <w:pPr>
              <w:pStyle w:val="RepTable"/>
              <w:rPr>
                <w:strike/>
                <w:color w:val="000000"/>
                <w:szCs w:val="20"/>
                <w:highlight w:val="lightGray"/>
              </w:rPr>
            </w:pPr>
            <w:r w:rsidRPr="00D36720">
              <w:rPr>
                <w:strike/>
                <w:color w:val="000000"/>
                <w:szCs w:val="20"/>
                <w:highlight w:val="lightGray"/>
              </w:rPr>
              <w:t>0.927/0.963</w:t>
            </w:r>
          </w:p>
        </w:tc>
        <w:tc>
          <w:tcPr>
            <w:tcW w:w="452" w:type="pct"/>
            <w:shd w:val="clear" w:color="auto" w:fill="D9D9D9" w:themeFill="background1" w:themeFillShade="D9"/>
            <w:vAlign w:val="center"/>
          </w:tcPr>
          <w:p w14:paraId="357644B9" w14:textId="7D01A414" w:rsidR="004A487D" w:rsidRPr="00D36720" w:rsidRDefault="004A487D" w:rsidP="004A487D">
            <w:pPr>
              <w:pStyle w:val="RepTable"/>
              <w:rPr>
                <w:strike/>
                <w:color w:val="000000"/>
                <w:szCs w:val="20"/>
                <w:highlight w:val="lightGray"/>
              </w:rPr>
            </w:pPr>
            <w:r w:rsidRPr="00D36720">
              <w:rPr>
                <w:strike/>
                <w:color w:val="000000"/>
                <w:szCs w:val="20"/>
                <w:highlight w:val="lightGray"/>
              </w:rPr>
              <w:t>0.513/0.667</w:t>
            </w:r>
          </w:p>
        </w:tc>
        <w:tc>
          <w:tcPr>
            <w:tcW w:w="452" w:type="pct"/>
            <w:shd w:val="clear" w:color="auto" w:fill="D9D9D9" w:themeFill="background1" w:themeFillShade="D9"/>
            <w:vAlign w:val="center"/>
          </w:tcPr>
          <w:p w14:paraId="153742EE" w14:textId="2ED2F763" w:rsidR="004A487D" w:rsidRPr="00D36720" w:rsidRDefault="004A487D" w:rsidP="004A487D">
            <w:pPr>
              <w:pStyle w:val="RepTable"/>
              <w:rPr>
                <w:strike/>
                <w:color w:val="000000"/>
                <w:szCs w:val="20"/>
                <w:highlight w:val="lightGray"/>
              </w:rPr>
            </w:pPr>
            <w:r w:rsidRPr="00D36720">
              <w:rPr>
                <w:strike/>
                <w:color w:val="000000"/>
                <w:szCs w:val="20"/>
                <w:highlight w:val="lightGray"/>
              </w:rPr>
              <w:t>0.356/0.51</w:t>
            </w:r>
          </w:p>
        </w:tc>
        <w:tc>
          <w:tcPr>
            <w:tcW w:w="509" w:type="pct"/>
            <w:shd w:val="clear" w:color="auto" w:fill="D9D9D9" w:themeFill="background1" w:themeFillShade="D9"/>
            <w:vAlign w:val="center"/>
          </w:tcPr>
          <w:p w14:paraId="040F5026" w14:textId="0A0E9098" w:rsidR="004A487D" w:rsidRPr="00D36720" w:rsidRDefault="004A487D" w:rsidP="004A487D">
            <w:pPr>
              <w:pStyle w:val="RepTable"/>
              <w:rPr>
                <w:strike/>
                <w:color w:val="000000"/>
                <w:szCs w:val="20"/>
                <w:highlight w:val="lightGray"/>
              </w:rPr>
            </w:pPr>
            <w:r w:rsidRPr="00D36720">
              <w:rPr>
                <w:strike/>
                <w:color w:val="000000"/>
                <w:szCs w:val="20"/>
                <w:highlight w:val="lightGray"/>
              </w:rPr>
              <w:t>0.269</w:t>
            </w:r>
            <w:r w:rsidR="00A12AC0" w:rsidRPr="00D36720">
              <w:rPr>
                <w:strike/>
                <w:color w:val="000000"/>
                <w:szCs w:val="20"/>
                <w:highlight w:val="lightGray"/>
              </w:rPr>
              <w:t>/-</w:t>
            </w:r>
          </w:p>
        </w:tc>
      </w:tr>
      <w:tr w:rsidR="004A487D" w:rsidRPr="00D36720" w14:paraId="1DE688F2" w14:textId="77777777" w:rsidTr="00D2552F">
        <w:trPr>
          <w:cantSplit/>
        </w:trPr>
        <w:tc>
          <w:tcPr>
            <w:tcW w:w="504" w:type="pct"/>
            <w:shd w:val="clear" w:color="auto" w:fill="auto"/>
            <w:vAlign w:val="center"/>
          </w:tcPr>
          <w:p w14:paraId="5941C3AE"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4AFCDE33" w14:textId="77777777" w:rsidR="004A487D" w:rsidRPr="00D36720" w:rsidRDefault="004A487D" w:rsidP="004A487D">
            <w:pPr>
              <w:pStyle w:val="RepTable"/>
              <w:rPr>
                <w:strike/>
                <w:highlight w:val="lightGray"/>
              </w:rPr>
            </w:pPr>
          </w:p>
        </w:tc>
        <w:tc>
          <w:tcPr>
            <w:tcW w:w="453" w:type="pct"/>
            <w:shd w:val="clear" w:color="auto" w:fill="auto"/>
            <w:vAlign w:val="center"/>
          </w:tcPr>
          <w:p w14:paraId="61E52B42" w14:textId="0A5AF207"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FB96FEC" w14:textId="4C4B22C0"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8078E9E" w14:textId="62057DC5"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54F73417" w14:textId="0CE4F06B"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2A963764" w14:textId="05907823" w:rsidR="004A487D" w:rsidRPr="00D36720" w:rsidRDefault="004A487D" w:rsidP="004A487D">
            <w:pPr>
              <w:pStyle w:val="RepTable"/>
              <w:rPr>
                <w:strike/>
                <w:color w:val="000000"/>
                <w:szCs w:val="20"/>
                <w:highlight w:val="lightGray"/>
              </w:rPr>
            </w:pPr>
            <w:r w:rsidRPr="00D36720">
              <w:rPr>
                <w:strike/>
                <w:color w:val="000000"/>
                <w:szCs w:val="20"/>
                <w:highlight w:val="lightGray"/>
              </w:rPr>
              <w:t>0.506/0.963</w:t>
            </w:r>
          </w:p>
        </w:tc>
        <w:tc>
          <w:tcPr>
            <w:tcW w:w="452" w:type="pct"/>
            <w:shd w:val="clear" w:color="auto" w:fill="D9D9D9" w:themeFill="background1" w:themeFillShade="D9"/>
            <w:vAlign w:val="center"/>
          </w:tcPr>
          <w:p w14:paraId="5FD7B36B" w14:textId="4B6E4389" w:rsidR="004A487D" w:rsidRPr="00D36720" w:rsidRDefault="004A487D" w:rsidP="004A487D">
            <w:pPr>
              <w:pStyle w:val="RepTable"/>
              <w:rPr>
                <w:strike/>
                <w:color w:val="000000"/>
                <w:szCs w:val="20"/>
                <w:highlight w:val="lightGray"/>
              </w:rPr>
            </w:pPr>
            <w:r w:rsidRPr="00D36720">
              <w:rPr>
                <w:strike/>
                <w:color w:val="000000"/>
                <w:szCs w:val="20"/>
                <w:highlight w:val="lightGray"/>
              </w:rPr>
              <w:t>0.319/0.667</w:t>
            </w:r>
          </w:p>
        </w:tc>
        <w:tc>
          <w:tcPr>
            <w:tcW w:w="452" w:type="pct"/>
            <w:shd w:val="clear" w:color="auto" w:fill="D9D9D9" w:themeFill="background1" w:themeFillShade="D9"/>
            <w:vAlign w:val="center"/>
          </w:tcPr>
          <w:p w14:paraId="710B03A2" w14:textId="026EC79E" w:rsidR="004A487D" w:rsidRPr="00D36720" w:rsidRDefault="00A12AC0" w:rsidP="004A487D">
            <w:pPr>
              <w:pStyle w:val="RepTable"/>
              <w:rPr>
                <w:strike/>
                <w:color w:val="000000"/>
                <w:szCs w:val="20"/>
                <w:highlight w:val="lightGray"/>
              </w:rPr>
            </w:pPr>
            <w:r w:rsidRPr="00D36720">
              <w:rPr>
                <w:strike/>
                <w:color w:val="000000"/>
                <w:szCs w:val="20"/>
                <w:highlight w:val="lightGray"/>
              </w:rPr>
              <w:t>-/</w:t>
            </w:r>
            <w:r w:rsidR="004A487D" w:rsidRPr="00D36720">
              <w:rPr>
                <w:strike/>
                <w:color w:val="000000"/>
                <w:szCs w:val="20"/>
                <w:highlight w:val="lightGray"/>
              </w:rPr>
              <w:t>0.51</w:t>
            </w:r>
          </w:p>
        </w:tc>
        <w:tc>
          <w:tcPr>
            <w:tcW w:w="509" w:type="pct"/>
            <w:shd w:val="clear" w:color="auto" w:fill="D9D9D9" w:themeFill="background1" w:themeFillShade="D9"/>
            <w:vAlign w:val="center"/>
          </w:tcPr>
          <w:p w14:paraId="4E97500B" w14:textId="6E93964B" w:rsidR="004A487D" w:rsidRPr="00D36720" w:rsidRDefault="004A487D" w:rsidP="004A487D">
            <w:pPr>
              <w:pStyle w:val="RepTable"/>
              <w:rPr>
                <w:strike/>
                <w:color w:val="000000"/>
                <w:szCs w:val="20"/>
                <w:highlight w:val="lightGray"/>
              </w:rPr>
            </w:pPr>
            <w:r w:rsidRPr="00D36720">
              <w:rPr>
                <w:strike/>
                <w:color w:val="000000"/>
                <w:szCs w:val="20"/>
                <w:highlight w:val="lightGray"/>
              </w:rPr>
              <w:t>-</w:t>
            </w:r>
          </w:p>
        </w:tc>
      </w:tr>
      <w:tr w:rsidR="004A487D" w:rsidRPr="00D36720" w14:paraId="785164ED" w14:textId="77777777" w:rsidTr="00D2552F">
        <w:trPr>
          <w:cantSplit/>
        </w:trPr>
        <w:tc>
          <w:tcPr>
            <w:tcW w:w="504" w:type="pct"/>
            <w:shd w:val="clear" w:color="auto" w:fill="auto"/>
            <w:vAlign w:val="center"/>
          </w:tcPr>
          <w:p w14:paraId="30206250" w14:textId="77777777" w:rsidR="004A487D" w:rsidRPr="00D36720" w:rsidRDefault="004A487D" w:rsidP="004A487D">
            <w:pPr>
              <w:pStyle w:val="RepTable"/>
              <w:rPr>
                <w:strike/>
                <w:highlight w:val="lightGray"/>
              </w:rPr>
            </w:pPr>
            <w:r w:rsidRPr="00D36720">
              <w:rPr>
                <w:strike/>
                <w:highlight w:val="lightGray"/>
              </w:rPr>
              <w:t>90%</w:t>
            </w:r>
          </w:p>
        </w:tc>
        <w:tc>
          <w:tcPr>
            <w:tcW w:w="763" w:type="pct"/>
            <w:vMerge/>
            <w:shd w:val="clear" w:color="auto" w:fill="auto"/>
          </w:tcPr>
          <w:p w14:paraId="65686BF4" w14:textId="77777777" w:rsidR="004A487D" w:rsidRPr="00D36720" w:rsidRDefault="004A487D" w:rsidP="004A487D">
            <w:pPr>
              <w:pStyle w:val="RepTable"/>
              <w:rPr>
                <w:strike/>
                <w:highlight w:val="lightGray"/>
              </w:rPr>
            </w:pPr>
          </w:p>
        </w:tc>
        <w:tc>
          <w:tcPr>
            <w:tcW w:w="453" w:type="pct"/>
            <w:shd w:val="clear" w:color="auto" w:fill="auto"/>
            <w:vAlign w:val="center"/>
          </w:tcPr>
          <w:p w14:paraId="7202681F" w14:textId="3B4E96E8"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1617076" w14:textId="0CBF3D60"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2243ACD" w14:textId="308478ED"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2F0C5CD" w14:textId="145BFEAF"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9E14914" w14:textId="51645AA5" w:rsidR="004A487D" w:rsidRPr="00D36720" w:rsidRDefault="004A487D" w:rsidP="004A487D">
            <w:pPr>
              <w:pStyle w:val="RepTable"/>
              <w:rPr>
                <w:strike/>
                <w:color w:val="000000"/>
                <w:szCs w:val="20"/>
                <w:highlight w:val="lightGray"/>
              </w:rPr>
            </w:pPr>
            <w:r w:rsidRPr="00D36720">
              <w:rPr>
                <w:strike/>
                <w:color w:val="000000"/>
                <w:szCs w:val="20"/>
                <w:highlight w:val="lightGray"/>
              </w:rPr>
              <w:t>0.458</w:t>
            </w:r>
            <w:r w:rsidR="00A12AC0" w:rsidRPr="00D36720">
              <w:rPr>
                <w:strike/>
                <w:color w:val="000000"/>
                <w:szCs w:val="20"/>
                <w:highlight w:val="lightGray"/>
              </w:rPr>
              <w:t>/-</w:t>
            </w:r>
          </w:p>
        </w:tc>
        <w:tc>
          <w:tcPr>
            <w:tcW w:w="452" w:type="pct"/>
            <w:shd w:val="clear" w:color="auto" w:fill="D9D9D9" w:themeFill="background1" w:themeFillShade="D9"/>
            <w:vAlign w:val="center"/>
          </w:tcPr>
          <w:p w14:paraId="72BD44A0" w14:textId="29C218A5"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61FEAF73" w14:textId="055ED042"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029DBC67" w14:textId="3598A97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r>
      <w:tr w:rsidR="004A487D" w:rsidRPr="00D36720" w14:paraId="72404033" w14:textId="77777777" w:rsidTr="00D2552F">
        <w:trPr>
          <w:cantSplit/>
        </w:trPr>
        <w:tc>
          <w:tcPr>
            <w:tcW w:w="504" w:type="pct"/>
            <w:shd w:val="clear" w:color="auto" w:fill="auto"/>
            <w:vAlign w:val="center"/>
          </w:tcPr>
          <w:p w14:paraId="6599CA10" w14:textId="77777777" w:rsidR="004A487D" w:rsidRPr="00D36720" w:rsidRDefault="004A487D" w:rsidP="004A487D">
            <w:pPr>
              <w:pStyle w:val="RepTable"/>
              <w:rPr>
                <w:strike/>
                <w:highlight w:val="lightGray"/>
              </w:rPr>
            </w:pPr>
            <w:r w:rsidRPr="00D36720">
              <w:rPr>
                <w:strike/>
                <w:highlight w:val="lightGray"/>
              </w:rPr>
              <w:t>None</w:t>
            </w:r>
          </w:p>
        </w:tc>
        <w:tc>
          <w:tcPr>
            <w:tcW w:w="763" w:type="pct"/>
            <w:vMerge w:val="restart"/>
            <w:shd w:val="clear" w:color="auto" w:fill="auto"/>
          </w:tcPr>
          <w:p w14:paraId="57E9C338" w14:textId="77777777" w:rsidR="004A487D" w:rsidRPr="00D36720" w:rsidRDefault="004A487D" w:rsidP="004A487D">
            <w:pPr>
              <w:pStyle w:val="RepTable"/>
              <w:rPr>
                <w:strike/>
                <w:highlight w:val="lightGray"/>
              </w:rPr>
            </w:pPr>
            <w:r w:rsidRPr="00D36720">
              <w:rPr>
                <w:strike/>
                <w:szCs w:val="20"/>
                <w:highlight w:val="lightGray"/>
              </w:rPr>
              <w:t>R4 stream</w:t>
            </w:r>
          </w:p>
        </w:tc>
        <w:tc>
          <w:tcPr>
            <w:tcW w:w="453" w:type="pct"/>
            <w:shd w:val="clear" w:color="auto" w:fill="auto"/>
            <w:vAlign w:val="center"/>
          </w:tcPr>
          <w:p w14:paraId="3DF31B67" w14:textId="70D45252"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26F1303" w14:textId="3682CAF5"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A3936B3" w14:textId="6AC2AA3B"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FF45E59" w14:textId="0F0D42C3"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CD456B2" w14:textId="015DFD81"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1.298/1.706</w:t>
            </w:r>
          </w:p>
        </w:tc>
        <w:tc>
          <w:tcPr>
            <w:tcW w:w="452" w:type="pct"/>
            <w:shd w:val="clear" w:color="auto" w:fill="D9D9D9" w:themeFill="background1" w:themeFillShade="D9"/>
            <w:vAlign w:val="center"/>
          </w:tcPr>
          <w:p w14:paraId="090EC6C1" w14:textId="17DE31E1" w:rsidR="004A487D" w:rsidRPr="00D36720" w:rsidRDefault="004A487D" w:rsidP="004A487D">
            <w:pPr>
              <w:pStyle w:val="RepTable"/>
              <w:rPr>
                <w:b/>
                <w:bCs/>
                <w:strike/>
                <w:color w:val="000000"/>
                <w:szCs w:val="20"/>
                <w:highlight w:val="lightGray"/>
              </w:rPr>
            </w:pPr>
            <w:r w:rsidRPr="00D36720">
              <w:rPr>
                <w:strike/>
                <w:color w:val="000000"/>
                <w:szCs w:val="20"/>
                <w:highlight w:val="lightGray"/>
              </w:rPr>
              <w:t>0.702</w:t>
            </w:r>
            <w:r w:rsidRPr="00D36720">
              <w:rPr>
                <w:b/>
                <w:bCs/>
                <w:strike/>
                <w:color w:val="000000"/>
                <w:szCs w:val="20"/>
                <w:highlight w:val="lightGray"/>
              </w:rPr>
              <w:t>/1.188</w:t>
            </w:r>
          </w:p>
        </w:tc>
        <w:tc>
          <w:tcPr>
            <w:tcW w:w="452" w:type="pct"/>
            <w:shd w:val="clear" w:color="auto" w:fill="D9D9D9" w:themeFill="background1" w:themeFillShade="D9"/>
            <w:vAlign w:val="center"/>
          </w:tcPr>
          <w:p w14:paraId="16EB96A8" w14:textId="3A3B4D94" w:rsidR="004A487D" w:rsidRPr="00D36720" w:rsidRDefault="004A487D" w:rsidP="004A487D">
            <w:pPr>
              <w:pStyle w:val="RepTable"/>
              <w:rPr>
                <w:b/>
                <w:bCs/>
                <w:strike/>
                <w:color w:val="000000"/>
                <w:szCs w:val="20"/>
                <w:highlight w:val="lightGray"/>
              </w:rPr>
            </w:pPr>
            <w:r w:rsidRPr="00D36720">
              <w:rPr>
                <w:strike/>
                <w:color w:val="000000"/>
                <w:szCs w:val="20"/>
                <w:highlight w:val="lightGray"/>
              </w:rPr>
              <w:t>0.483</w:t>
            </w:r>
            <w:r w:rsidRPr="00D36720">
              <w:rPr>
                <w:b/>
                <w:bCs/>
                <w:strike/>
                <w:color w:val="000000"/>
                <w:szCs w:val="20"/>
                <w:highlight w:val="lightGray"/>
              </w:rPr>
              <w:t>/1.188</w:t>
            </w:r>
          </w:p>
        </w:tc>
        <w:tc>
          <w:tcPr>
            <w:tcW w:w="509" w:type="pct"/>
            <w:shd w:val="clear" w:color="auto" w:fill="D9D9D9" w:themeFill="background1" w:themeFillShade="D9"/>
            <w:vAlign w:val="center"/>
          </w:tcPr>
          <w:p w14:paraId="66FF7BE0" w14:textId="54D8473C" w:rsidR="004A487D" w:rsidRPr="00D36720" w:rsidRDefault="004A487D" w:rsidP="004A487D">
            <w:pPr>
              <w:pStyle w:val="RepTable"/>
              <w:rPr>
                <w:strike/>
                <w:color w:val="000000"/>
                <w:szCs w:val="20"/>
                <w:highlight w:val="lightGray"/>
              </w:rPr>
            </w:pPr>
            <w:r w:rsidRPr="00D36720">
              <w:rPr>
                <w:strike/>
                <w:color w:val="000000"/>
                <w:szCs w:val="20"/>
                <w:highlight w:val="lightGray"/>
              </w:rPr>
              <w:t>0.367/0.621</w:t>
            </w:r>
          </w:p>
        </w:tc>
      </w:tr>
      <w:tr w:rsidR="004A487D" w:rsidRPr="00D36720" w14:paraId="75F5DAA1" w14:textId="77777777" w:rsidTr="00D2552F">
        <w:trPr>
          <w:cantSplit/>
        </w:trPr>
        <w:tc>
          <w:tcPr>
            <w:tcW w:w="504" w:type="pct"/>
            <w:shd w:val="clear" w:color="auto" w:fill="auto"/>
            <w:vAlign w:val="center"/>
          </w:tcPr>
          <w:p w14:paraId="25EBE016" w14:textId="77777777" w:rsidR="004A487D" w:rsidRPr="00D36720" w:rsidRDefault="004A487D" w:rsidP="004A487D">
            <w:pPr>
              <w:pStyle w:val="RepTable"/>
              <w:rPr>
                <w:strike/>
                <w:highlight w:val="lightGray"/>
              </w:rPr>
            </w:pPr>
            <w:r w:rsidRPr="00D36720">
              <w:rPr>
                <w:strike/>
                <w:highlight w:val="lightGray"/>
              </w:rPr>
              <w:t>50%</w:t>
            </w:r>
          </w:p>
        </w:tc>
        <w:tc>
          <w:tcPr>
            <w:tcW w:w="763" w:type="pct"/>
            <w:vMerge/>
            <w:shd w:val="clear" w:color="auto" w:fill="auto"/>
          </w:tcPr>
          <w:p w14:paraId="650073B2" w14:textId="77777777" w:rsidR="004A487D" w:rsidRPr="00D36720" w:rsidRDefault="004A487D" w:rsidP="004A487D">
            <w:pPr>
              <w:pStyle w:val="RepTable"/>
              <w:rPr>
                <w:strike/>
                <w:highlight w:val="lightGray"/>
              </w:rPr>
            </w:pPr>
          </w:p>
        </w:tc>
        <w:tc>
          <w:tcPr>
            <w:tcW w:w="453" w:type="pct"/>
            <w:shd w:val="clear" w:color="auto" w:fill="auto"/>
            <w:vAlign w:val="center"/>
          </w:tcPr>
          <w:p w14:paraId="5D636D59" w14:textId="0D758C78"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A66C892" w14:textId="51ECD6AA"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4296FB0" w14:textId="029B467F"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4AEAD4C" w14:textId="11D796CD"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C3B07D6" w14:textId="5567662B" w:rsidR="004A487D" w:rsidRPr="00D36720" w:rsidRDefault="004A487D" w:rsidP="004A487D">
            <w:pPr>
              <w:pStyle w:val="RepTable"/>
              <w:rPr>
                <w:b/>
                <w:bCs/>
                <w:strike/>
                <w:color w:val="000000"/>
                <w:szCs w:val="20"/>
                <w:highlight w:val="lightGray"/>
              </w:rPr>
            </w:pPr>
            <w:r w:rsidRPr="00D36720">
              <w:rPr>
                <w:strike/>
                <w:color w:val="000000"/>
                <w:szCs w:val="20"/>
                <w:highlight w:val="lightGray"/>
              </w:rPr>
              <w:t>0.804</w:t>
            </w:r>
            <w:r w:rsidRPr="00D36720">
              <w:rPr>
                <w:b/>
                <w:bCs/>
                <w:strike/>
                <w:color w:val="000000"/>
                <w:szCs w:val="20"/>
                <w:highlight w:val="lightGray"/>
              </w:rPr>
              <w:t>/1.706</w:t>
            </w:r>
          </w:p>
        </w:tc>
        <w:tc>
          <w:tcPr>
            <w:tcW w:w="452" w:type="pct"/>
            <w:shd w:val="clear" w:color="auto" w:fill="D9D9D9" w:themeFill="background1" w:themeFillShade="D9"/>
            <w:vAlign w:val="center"/>
          </w:tcPr>
          <w:p w14:paraId="5FA884AB" w14:textId="3D9AD2DE" w:rsidR="004A487D" w:rsidRPr="00D36720" w:rsidRDefault="004A487D" w:rsidP="004A487D">
            <w:pPr>
              <w:pStyle w:val="RepTable"/>
              <w:rPr>
                <w:b/>
                <w:bCs/>
                <w:strike/>
                <w:color w:val="000000"/>
                <w:szCs w:val="20"/>
                <w:highlight w:val="lightGray"/>
              </w:rPr>
            </w:pPr>
            <w:r w:rsidRPr="00D36720">
              <w:rPr>
                <w:strike/>
                <w:color w:val="000000"/>
                <w:szCs w:val="20"/>
                <w:highlight w:val="lightGray"/>
              </w:rPr>
              <w:t>0.56</w:t>
            </w:r>
            <w:r w:rsidRPr="00D36720">
              <w:rPr>
                <w:b/>
                <w:bCs/>
                <w:strike/>
                <w:color w:val="000000"/>
                <w:szCs w:val="20"/>
                <w:highlight w:val="lightGray"/>
              </w:rPr>
              <w:t>/1.188</w:t>
            </w:r>
          </w:p>
        </w:tc>
        <w:tc>
          <w:tcPr>
            <w:tcW w:w="452" w:type="pct"/>
            <w:shd w:val="clear" w:color="auto" w:fill="D9D9D9" w:themeFill="background1" w:themeFillShade="D9"/>
            <w:vAlign w:val="center"/>
          </w:tcPr>
          <w:p w14:paraId="5EF66B7C" w14:textId="6AE8D8FD" w:rsidR="004A487D" w:rsidRPr="00D36720" w:rsidRDefault="004A487D" w:rsidP="004A487D">
            <w:pPr>
              <w:pStyle w:val="RepTable"/>
              <w:rPr>
                <w:strike/>
                <w:color w:val="000000"/>
                <w:szCs w:val="20"/>
                <w:highlight w:val="lightGray"/>
              </w:rPr>
            </w:pPr>
            <w:r w:rsidRPr="00D36720">
              <w:rPr>
                <w:strike/>
                <w:color w:val="000000"/>
                <w:szCs w:val="20"/>
                <w:highlight w:val="lightGray"/>
              </w:rPr>
              <w:t>0.429/0.91</w:t>
            </w:r>
          </w:p>
        </w:tc>
        <w:tc>
          <w:tcPr>
            <w:tcW w:w="509" w:type="pct"/>
            <w:shd w:val="clear" w:color="auto" w:fill="D9D9D9" w:themeFill="background1" w:themeFillShade="D9"/>
            <w:vAlign w:val="center"/>
          </w:tcPr>
          <w:p w14:paraId="2E866C4F" w14:textId="1F007C5B" w:rsidR="004A487D" w:rsidRPr="00D36720" w:rsidRDefault="004A487D" w:rsidP="004A487D">
            <w:pPr>
              <w:pStyle w:val="RepTable"/>
              <w:rPr>
                <w:strike/>
                <w:color w:val="000000"/>
                <w:szCs w:val="20"/>
                <w:highlight w:val="lightGray"/>
              </w:rPr>
            </w:pPr>
            <w:r w:rsidRPr="00D36720">
              <w:rPr>
                <w:strike/>
                <w:color w:val="000000"/>
                <w:szCs w:val="20"/>
                <w:highlight w:val="lightGray"/>
              </w:rPr>
              <w:t>0.621</w:t>
            </w:r>
            <w:r w:rsidR="00A12AC0" w:rsidRPr="00D36720">
              <w:rPr>
                <w:strike/>
                <w:color w:val="000000"/>
                <w:szCs w:val="20"/>
                <w:highlight w:val="lightGray"/>
              </w:rPr>
              <w:t>/-</w:t>
            </w:r>
          </w:p>
        </w:tc>
      </w:tr>
      <w:tr w:rsidR="004A487D" w:rsidRPr="00D36720" w14:paraId="6E69F8F1" w14:textId="77777777" w:rsidTr="00D2552F">
        <w:trPr>
          <w:cantSplit/>
        </w:trPr>
        <w:tc>
          <w:tcPr>
            <w:tcW w:w="504" w:type="pct"/>
            <w:shd w:val="clear" w:color="auto" w:fill="auto"/>
            <w:vAlign w:val="center"/>
          </w:tcPr>
          <w:p w14:paraId="73D13AB6" w14:textId="77777777" w:rsidR="004A487D" w:rsidRPr="00D36720" w:rsidRDefault="004A487D" w:rsidP="004A487D">
            <w:pPr>
              <w:pStyle w:val="RepTable"/>
              <w:rPr>
                <w:strike/>
                <w:highlight w:val="lightGray"/>
              </w:rPr>
            </w:pPr>
            <w:r w:rsidRPr="00D36720">
              <w:rPr>
                <w:strike/>
                <w:highlight w:val="lightGray"/>
              </w:rPr>
              <w:t>75%</w:t>
            </w:r>
          </w:p>
        </w:tc>
        <w:tc>
          <w:tcPr>
            <w:tcW w:w="763" w:type="pct"/>
            <w:vMerge/>
            <w:shd w:val="clear" w:color="auto" w:fill="auto"/>
          </w:tcPr>
          <w:p w14:paraId="3CC64B6F" w14:textId="77777777" w:rsidR="004A487D" w:rsidRPr="00D36720" w:rsidRDefault="004A487D" w:rsidP="004A487D">
            <w:pPr>
              <w:pStyle w:val="RepTable"/>
              <w:rPr>
                <w:strike/>
                <w:highlight w:val="lightGray"/>
              </w:rPr>
            </w:pPr>
          </w:p>
        </w:tc>
        <w:tc>
          <w:tcPr>
            <w:tcW w:w="453" w:type="pct"/>
            <w:shd w:val="clear" w:color="auto" w:fill="auto"/>
            <w:vAlign w:val="center"/>
          </w:tcPr>
          <w:p w14:paraId="1E48A9C8" w14:textId="045164A1"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4A629EE" w14:textId="084941C1"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5A38C37" w14:textId="3F683B7B"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E470460" w14:textId="5AE1295E" w:rsidR="004A487D" w:rsidRPr="00D36720" w:rsidRDefault="004A487D" w:rsidP="004A487D">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57FD462" w14:textId="3AE37415" w:rsidR="004A487D" w:rsidRPr="00D36720" w:rsidRDefault="004A487D" w:rsidP="004A487D">
            <w:pPr>
              <w:pStyle w:val="RepTable"/>
              <w:rPr>
                <w:strike/>
                <w:color w:val="000000"/>
                <w:szCs w:val="20"/>
                <w:highlight w:val="lightGray"/>
              </w:rPr>
            </w:pPr>
            <w:r w:rsidRPr="00D36720">
              <w:rPr>
                <w:strike/>
                <w:color w:val="000000"/>
                <w:szCs w:val="20"/>
                <w:highlight w:val="lightGray"/>
              </w:rPr>
              <w:t>0.804</w:t>
            </w:r>
            <w:r w:rsidR="00A12AC0" w:rsidRPr="00D36720">
              <w:rPr>
                <w:strike/>
                <w:color w:val="000000"/>
                <w:szCs w:val="20"/>
                <w:highlight w:val="lightGray"/>
              </w:rPr>
              <w:t>/-</w:t>
            </w:r>
          </w:p>
        </w:tc>
        <w:tc>
          <w:tcPr>
            <w:tcW w:w="452" w:type="pct"/>
            <w:shd w:val="clear" w:color="auto" w:fill="D9D9D9" w:themeFill="background1" w:themeFillShade="D9"/>
            <w:vAlign w:val="center"/>
          </w:tcPr>
          <w:p w14:paraId="140370AC" w14:textId="05DCFA71" w:rsidR="004A487D" w:rsidRPr="00D36720" w:rsidRDefault="004A487D" w:rsidP="004A487D">
            <w:pPr>
              <w:pStyle w:val="RepTable"/>
              <w:rPr>
                <w:strike/>
                <w:color w:val="000000"/>
                <w:szCs w:val="20"/>
                <w:highlight w:val="lightGray"/>
              </w:rPr>
            </w:pPr>
            <w:r w:rsidRPr="00D36720">
              <w:rPr>
                <w:strike/>
                <w:color w:val="000000"/>
                <w:szCs w:val="20"/>
                <w:highlight w:val="lightGray"/>
              </w:rPr>
              <w:t>0.56</w:t>
            </w:r>
            <w:r w:rsidR="00A12AC0" w:rsidRPr="00D36720">
              <w:rPr>
                <w:strike/>
                <w:color w:val="000000"/>
                <w:szCs w:val="20"/>
                <w:highlight w:val="lightGray"/>
              </w:rPr>
              <w:t>/-</w:t>
            </w:r>
          </w:p>
        </w:tc>
        <w:tc>
          <w:tcPr>
            <w:tcW w:w="452" w:type="pct"/>
            <w:shd w:val="clear" w:color="auto" w:fill="D9D9D9" w:themeFill="background1" w:themeFillShade="D9"/>
            <w:vAlign w:val="center"/>
          </w:tcPr>
          <w:p w14:paraId="63062B62" w14:textId="3166C9BE" w:rsidR="004A487D" w:rsidRPr="00D36720" w:rsidRDefault="00A12AC0" w:rsidP="004A487D">
            <w:pPr>
              <w:pStyle w:val="RepTable"/>
              <w:rPr>
                <w:strike/>
                <w:color w:val="000000"/>
                <w:szCs w:val="20"/>
                <w:highlight w:val="lightGray"/>
              </w:rPr>
            </w:pPr>
            <w:r w:rsidRPr="00D36720">
              <w:rPr>
                <w:strike/>
                <w:color w:val="000000"/>
                <w:szCs w:val="20"/>
                <w:highlight w:val="lightGray"/>
              </w:rPr>
              <w:t>-/</w:t>
            </w:r>
            <w:r w:rsidR="004A487D" w:rsidRPr="00D36720">
              <w:rPr>
                <w:strike/>
                <w:color w:val="000000"/>
                <w:szCs w:val="20"/>
                <w:highlight w:val="lightGray"/>
              </w:rPr>
              <w:t>0.91</w:t>
            </w:r>
          </w:p>
        </w:tc>
        <w:tc>
          <w:tcPr>
            <w:tcW w:w="509" w:type="pct"/>
            <w:shd w:val="clear" w:color="auto" w:fill="D9D9D9" w:themeFill="background1" w:themeFillShade="D9"/>
            <w:vAlign w:val="center"/>
          </w:tcPr>
          <w:p w14:paraId="7EBB3194" w14:textId="243E14A6" w:rsidR="004A487D" w:rsidRPr="00D36720" w:rsidRDefault="004A487D" w:rsidP="004A487D">
            <w:pPr>
              <w:pStyle w:val="RepTable"/>
              <w:rPr>
                <w:strike/>
                <w:color w:val="000000"/>
                <w:szCs w:val="20"/>
                <w:highlight w:val="lightGray"/>
              </w:rPr>
            </w:pPr>
            <w:r w:rsidRPr="00D36720">
              <w:rPr>
                <w:strike/>
                <w:color w:val="000000"/>
                <w:szCs w:val="20"/>
                <w:highlight w:val="lightGray"/>
              </w:rPr>
              <w:t>-</w:t>
            </w:r>
          </w:p>
        </w:tc>
      </w:tr>
    </w:tbl>
    <w:p w14:paraId="72803141"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4087E0F1" w14:textId="554525AA" w:rsidR="007959FC" w:rsidRPr="00D36720" w:rsidRDefault="007959FC" w:rsidP="007959FC">
      <w:pPr>
        <w:pStyle w:val="RepStandard"/>
        <w:rPr>
          <w:strike/>
          <w:highlight w:val="lightGray"/>
        </w:rPr>
      </w:pPr>
      <w:r w:rsidRPr="00D36720">
        <w:rPr>
          <w:strike/>
          <w:highlight w:val="lightGray"/>
        </w:rPr>
        <w:t xml:space="preserve">PEC/RAC ratios in Bulb vegetables (2x400g/ha) are &lt;1 when risk mitigation options are considered: </w:t>
      </w:r>
    </w:p>
    <w:p w14:paraId="595F82DD" w14:textId="77777777" w:rsidR="007959FC" w:rsidRPr="00D36720" w:rsidRDefault="007959FC" w:rsidP="007959FC">
      <w:pPr>
        <w:pStyle w:val="RepStandard"/>
        <w:rPr>
          <w:strike/>
          <w:highlight w:val="lightGray"/>
        </w:rPr>
      </w:pPr>
      <w:r w:rsidRPr="00D36720">
        <w:rPr>
          <w:strike/>
          <w:highlight w:val="lightGray"/>
        </w:rPr>
        <w:t>D3 ditch, D4 stream,</w:t>
      </w:r>
      <w:r w:rsidRPr="00D36720">
        <w:rPr>
          <w:strike/>
          <w:szCs w:val="20"/>
          <w:highlight w:val="lightGray"/>
        </w:rPr>
        <w:t xml:space="preserve"> D6 1</w:t>
      </w:r>
      <w:r w:rsidRPr="00D36720">
        <w:rPr>
          <w:strike/>
          <w:szCs w:val="20"/>
          <w:highlight w:val="lightGray"/>
          <w:vertAlign w:val="superscript"/>
        </w:rPr>
        <w:t xml:space="preserve">st </w:t>
      </w:r>
      <w:r w:rsidRPr="00D36720">
        <w:rPr>
          <w:strike/>
          <w:szCs w:val="20"/>
          <w:highlight w:val="lightGray"/>
        </w:rPr>
        <w:t>ditch, D6 2nd ditch</w:t>
      </w:r>
      <w:r w:rsidRPr="00D36720">
        <w:rPr>
          <w:strike/>
          <w:highlight w:val="lightGray"/>
        </w:rPr>
        <w:t>: 10m no spray buffer zone or 5m no spray buffer zone + 50% nozzle reduction.</w:t>
      </w:r>
    </w:p>
    <w:p w14:paraId="402C4442" w14:textId="77777777" w:rsidR="007959FC" w:rsidRPr="00D36720" w:rsidRDefault="007959FC" w:rsidP="007959FC">
      <w:pPr>
        <w:pStyle w:val="RepStandard"/>
        <w:rPr>
          <w:strike/>
          <w:highlight w:val="lightGray"/>
        </w:rPr>
      </w:pPr>
      <w:r w:rsidRPr="00D36720">
        <w:rPr>
          <w:strike/>
          <w:highlight w:val="lightGray"/>
        </w:rPr>
        <w:t>R1 stream, R2 stream, R3 stream: 10m no spray buffer zone with 10m vegetated filter strip or 5m no spray buffer zone with 5m vegetated filter strip + 50% nozzle reduction</w:t>
      </w:r>
    </w:p>
    <w:p w14:paraId="7D4367FF" w14:textId="77777777" w:rsidR="007959FC" w:rsidRPr="00D36720" w:rsidRDefault="007959FC" w:rsidP="007959FC">
      <w:pPr>
        <w:pStyle w:val="RepStandard"/>
        <w:rPr>
          <w:strike/>
          <w:highlight w:val="lightGray"/>
        </w:rPr>
      </w:pPr>
      <w:r w:rsidRPr="00D36720">
        <w:rPr>
          <w:strike/>
          <w:highlight w:val="lightGray"/>
        </w:rPr>
        <w:t xml:space="preserve">R4 stream: </w:t>
      </w:r>
      <w:bookmarkStart w:id="426" w:name="_Hlk133588147"/>
      <w:r w:rsidRPr="00D36720">
        <w:rPr>
          <w:strike/>
          <w:highlight w:val="lightGray"/>
        </w:rPr>
        <w:t>20m no spray buffer zone with 20m vegetated filter strip or 15m no spray buffer zone with 15m vegetated filter strip + 50% nozzle reduction or 5m no spray buffer zone with 5m vegetated filter strip + 75% nozzle reduction</w:t>
      </w:r>
      <w:bookmarkEnd w:id="426"/>
    </w:p>
    <w:p w14:paraId="691A780D" w14:textId="77777777" w:rsidR="007959FC" w:rsidRPr="00D36720" w:rsidRDefault="007959FC" w:rsidP="007959FC">
      <w:pPr>
        <w:pStyle w:val="RepStandard"/>
        <w:rPr>
          <w:strike/>
          <w:highlight w:val="lightGray"/>
        </w:rPr>
      </w:pPr>
    </w:p>
    <w:p w14:paraId="3FD098EF" w14:textId="77777777" w:rsidR="007959FC" w:rsidRPr="00D36720" w:rsidRDefault="007959FC" w:rsidP="007959FC">
      <w:pPr>
        <w:pStyle w:val="RepStandard"/>
        <w:rPr>
          <w:strike/>
          <w:highlight w:val="lightGray"/>
        </w:rPr>
      </w:pPr>
    </w:p>
    <w:p w14:paraId="3AEE869F" w14:textId="653ADF33" w:rsidR="0079268A" w:rsidRPr="00D36720" w:rsidRDefault="0079268A" w:rsidP="0079268A">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44</w:t>
      </w:r>
      <w:r w:rsidRPr="00D36720">
        <w:rPr>
          <w:strike/>
          <w:highlight w:val="lightGray"/>
        </w:rPr>
        <w:t>:</w:t>
      </w:r>
      <w:r w:rsidRPr="00D36720">
        <w:rPr>
          <w:strike/>
          <w:highlight w:val="lightGray"/>
        </w:rPr>
        <w:tab/>
        <w:t xml:space="preserve">Aquatic organisms: PEC calculation and acceptability of risk (PEC/RAC &lt; 1) for pendimethalin based on FOCUS Step 4 calculations and toxicity data for aquatic organisms with mitigation of spray drift and run-off for the use of Pendimethalin 45.5% CS in winter oilseed rape (1 x 910 g as/ha) </w:t>
      </w:r>
    </w:p>
    <w:tbl>
      <w:tblPr>
        <w:tblW w:w="43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51"/>
        <w:gridCol w:w="1896"/>
        <w:gridCol w:w="1126"/>
        <w:gridCol w:w="1123"/>
        <w:gridCol w:w="1123"/>
        <w:gridCol w:w="1267"/>
        <w:gridCol w:w="1126"/>
        <w:gridCol w:w="1123"/>
        <w:gridCol w:w="1123"/>
        <w:gridCol w:w="1265"/>
      </w:tblGrid>
      <w:tr w:rsidR="0079268A" w:rsidRPr="00D36720" w14:paraId="4521185E" w14:textId="77777777" w:rsidTr="00D2552F">
        <w:trPr>
          <w:cantSplit/>
        </w:trPr>
        <w:tc>
          <w:tcPr>
            <w:tcW w:w="1267" w:type="pct"/>
            <w:gridSpan w:val="2"/>
            <w:tcBorders>
              <w:bottom w:val="nil"/>
            </w:tcBorders>
            <w:shd w:val="clear" w:color="auto" w:fill="auto"/>
          </w:tcPr>
          <w:p w14:paraId="6BAF4CEA" w14:textId="77777777" w:rsidR="0079268A" w:rsidRPr="00D36720" w:rsidRDefault="0079268A" w:rsidP="00D2552F">
            <w:pPr>
              <w:pStyle w:val="RepTableBold"/>
              <w:rPr>
                <w:strike/>
                <w:highlight w:val="lightGray"/>
                <w:lang w:val="en-GB"/>
              </w:rPr>
            </w:pPr>
            <w:r w:rsidRPr="00D36720">
              <w:rPr>
                <w:strike/>
                <w:highlight w:val="lightGray"/>
                <w:lang w:val="en-GB"/>
              </w:rPr>
              <w:t>Intended use</w:t>
            </w:r>
          </w:p>
        </w:tc>
        <w:tc>
          <w:tcPr>
            <w:tcW w:w="3733" w:type="pct"/>
            <w:gridSpan w:val="8"/>
            <w:tcBorders>
              <w:bottom w:val="nil"/>
            </w:tcBorders>
          </w:tcPr>
          <w:p w14:paraId="3F268DF7" w14:textId="77777777" w:rsidR="0079268A" w:rsidRPr="00D36720" w:rsidRDefault="0079268A" w:rsidP="00D2552F">
            <w:pPr>
              <w:pStyle w:val="RepTable"/>
              <w:rPr>
                <w:strike/>
                <w:highlight w:val="lightGray"/>
              </w:rPr>
            </w:pPr>
            <w:r w:rsidRPr="00D36720">
              <w:rPr>
                <w:strike/>
                <w:highlight w:val="lightGray"/>
              </w:rPr>
              <w:t>winter oilseed rape</w:t>
            </w:r>
          </w:p>
        </w:tc>
      </w:tr>
      <w:tr w:rsidR="0079268A" w:rsidRPr="00D36720" w14:paraId="4AF24151" w14:textId="77777777" w:rsidTr="00D2552F">
        <w:trPr>
          <w:cantSplit/>
        </w:trPr>
        <w:tc>
          <w:tcPr>
            <w:tcW w:w="1267" w:type="pct"/>
            <w:gridSpan w:val="2"/>
            <w:tcBorders>
              <w:top w:val="nil"/>
              <w:bottom w:val="nil"/>
            </w:tcBorders>
            <w:shd w:val="clear" w:color="auto" w:fill="auto"/>
          </w:tcPr>
          <w:p w14:paraId="21B0AD9C" w14:textId="77777777" w:rsidR="0079268A" w:rsidRPr="00D36720" w:rsidRDefault="0079268A" w:rsidP="00D2552F">
            <w:pPr>
              <w:pStyle w:val="RepTableBold"/>
              <w:rPr>
                <w:strike/>
                <w:highlight w:val="lightGray"/>
                <w:lang w:val="en-GB"/>
              </w:rPr>
            </w:pPr>
            <w:r w:rsidRPr="00D36720">
              <w:rPr>
                <w:strike/>
                <w:highlight w:val="lightGray"/>
                <w:lang w:val="en-GB"/>
              </w:rPr>
              <w:t>Active substance</w:t>
            </w:r>
          </w:p>
        </w:tc>
        <w:tc>
          <w:tcPr>
            <w:tcW w:w="3733" w:type="pct"/>
            <w:gridSpan w:val="8"/>
            <w:tcBorders>
              <w:top w:val="nil"/>
              <w:bottom w:val="nil"/>
            </w:tcBorders>
          </w:tcPr>
          <w:p w14:paraId="1200FCE3" w14:textId="77777777" w:rsidR="0079268A" w:rsidRPr="00D36720" w:rsidRDefault="0079268A" w:rsidP="00D2552F">
            <w:pPr>
              <w:pStyle w:val="RepTable"/>
              <w:rPr>
                <w:iCs/>
                <w:strike/>
                <w:highlight w:val="lightGray"/>
              </w:rPr>
            </w:pPr>
            <w:r w:rsidRPr="00D36720">
              <w:rPr>
                <w:iCs/>
                <w:strike/>
                <w:highlight w:val="lightGray"/>
              </w:rPr>
              <w:t>pendimethalin</w:t>
            </w:r>
          </w:p>
        </w:tc>
      </w:tr>
      <w:tr w:rsidR="0079268A" w:rsidRPr="00D36720" w14:paraId="6A30E035" w14:textId="77777777" w:rsidTr="00D2552F">
        <w:trPr>
          <w:cantSplit/>
        </w:trPr>
        <w:tc>
          <w:tcPr>
            <w:tcW w:w="1267" w:type="pct"/>
            <w:gridSpan w:val="2"/>
            <w:tcBorders>
              <w:top w:val="nil"/>
              <w:bottom w:val="single" w:sz="4" w:space="0" w:color="auto"/>
            </w:tcBorders>
            <w:shd w:val="clear" w:color="auto" w:fill="auto"/>
          </w:tcPr>
          <w:p w14:paraId="4AC0AAC0" w14:textId="77777777" w:rsidR="0079268A" w:rsidRPr="00D36720" w:rsidRDefault="0079268A" w:rsidP="00D2552F">
            <w:pPr>
              <w:pStyle w:val="RepTableBold"/>
              <w:rPr>
                <w:strike/>
                <w:highlight w:val="lightGray"/>
                <w:lang w:val="en-GB"/>
              </w:rPr>
            </w:pPr>
            <w:r w:rsidRPr="00D36720">
              <w:rPr>
                <w:strike/>
                <w:highlight w:val="lightGray"/>
                <w:lang w:val="en-GB"/>
              </w:rPr>
              <w:t>Application rate (g/ha)</w:t>
            </w:r>
          </w:p>
        </w:tc>
        <w:tc>
          <w:tcPr>
            <w:tcW w:w="3733" w:type="pct"/>
            <w:gridSpan w:val="8"/>
            <w:tcBorders>
              <w:top w:val="nil"/>
              <w:bottom w:val="single" w:sz="4" w:space="0" w:color="auto"/>
            </w:tcBorders>
          </w:tcPr>
          <w:p w14:paraId="5C6357EC" w14:textId="77777777" w:rsidR="0079268A" w:rsidRPr="00D36720" w:rsidRDefault="0079268A" w:rsidP="00D2552F">
            <w:pPr>
              <w:pStyle w:val="RepTable"/>
              <w:rPr>
                <w:strike/>
                <w:highlight w:val="lightGray"/>
              </w:rPr>
            </w:pPr>
            <w:r w:rsidRPr="00D36720">
              <w:rPr>
                <w:strike/>
                <w:highlight w:val="lightGray"/>
              </w:rPr>
              <w:t>1 x 910 g as/ha</w:t>
            </w:r>
          </w:p>
        </w:tc>
      </w:tr>
      <w:tr w:rsidR="0079268A" w:rsidRPr="00D36720" w14:paraId="05193124" w14:textId="77777777" w:rsidTr="00D2552F">
        <w:trPr>
          <w:cantSplit/>
        </w:trPr>
        <w:tc>
          <w:tcPr>
            <w:tcW w:w="504" w:type="pct"/>
            <w:vMerge w:val="restart"/>
            <w:shd w:val="clear" w:color="auto" w:fill="auto"/>
            <w:vAlign w:val="center"/>
          </w:tcPr>
          <w:p w14:paraId="70164B89" w14:textId="77777777" w:rsidR="0079268A" w:rsidRPr="00D36720" w:rsidRDefault="0079268A" w:rsidP="00D2552F">
            <w:pPr>
              <w:pStyle w:val="RepTableBold"/>
              <w:rPr>
                <w:strike/>
                <w:highlight w:val="lightGray"/>
                <w:lang w:val="en-GB"/>
              </w:rPr>
            </w:pPr>
            <w:r w:rsidRPr="00D36720">
              <w:rPr>
                <w:strike/>
                <w:highlight w:val="lightGray"/>
                <w:lang w:val="en-GB"/>
              </w:rPr>
              <w:t>Nozzle reduction</w:t>
            </w:r>
          </w:p>
        </w:tc>
        <w:tc>
          <w:tcPr>
            <w:tcW w:w="763" w:type="pct"/>
            <w:shd w:val="clear" w:color="auto" w:fill="auto"/>
            <w:vAlign w:val="center"/>
          </w:tcPr>
          <w:p w14:paraId="225CB165" w14:textId="77777777" w:rsidR="0079268A" w:rsidRPr="00D36720" w:rsidRDefault="0079268A" w:rsidP="00D2552F">
            <w:pPr>
              <w:pStyle w:val="RepTableBold"/>
              <w:rPr>
                <w:strike/>
                <w:highlight w:val="lightGray"/>
                <w:lang w:val="en-GB"/>
              </w:rPr>
            </w:pPr>
            <w:r w:rsidRPr="00D36720">
              <w:rPr>
                <w:strike/>
                <w:highlight w:val="lightGray"/>
                <w:lang w:val="en-GB"/>
              </w:rPr>
              <w:t>No-spray buffer (m)</w:t>
            </w:r>
          </w:p>
        </w:tc>
        <w:tc>
          <w:tcPr>
            <w:tcW w:w="453" w:type="pct"/>
            <w:shd w:val="clear" w:color="auto" w:fill="auto"/>
            <w:vAlign w:val="center"/>
          </w:tcPr>
          <w:p w14:paraId="590E3573" w14:textId="77777777" w:rsidR="0079268A" w:rsidRPr="00D36720" w:rsidRDefault="0079268A" w:rsidP="00D2552F">
            <w:pPr>
              <w:pStyle w:val="RepTable"/>
              <w:rPr>
                <w:strike/>
                <w:highlight w:val="lightGray"/>
              </w:rPr>
            </w:pPr>
            <w:r w:rsidRPr="00D36720">
              <w:rPr>
                <w:strike/>
                <w:highlight w:val="lightGray"/>
              </w:rPr>
              <w:t>5</w:t>
            </w:r>
          </w:p>
        </w:tc>
        <w:tc>
          <w:tcPr>
            <w:tcW w:w="452" w:type="pct"/>
          </w:tcPr>
          <w:p w14:paraId="11255ABE" w14:textId="77777777" w:rsidR="0079268A" w:rsidRPr="00D36720" w:rsidRDefault="0079268A" w:rsidP="00D2552F">
            <w:pPr>
              <w:pStyle w:val="RepTable"/>
              <w:rPr>
                <w:strike/>
                <w:highlight w:val="lightGray"/>
              </w:rPr>
            </w:pPr>
            <w:r w:rsidRPr="00D36720">
              <w:rPr>
                <w:strike/>
                <w:highlight w:val="lightGray"/>
              </w:rPr>
              <w:t>10</w:t>
            </w:r>
          </w:p>
        </w:tc>
        <w:tc>
          <w:tcPr>
            <w:tcW w:w="452" w:type="pct"/>
          </w:tcPr>
          <w:p w14:paraId="6116D5F5" w14:textId="77777777" w:rsidR="0079268A" w:rsidRPr="00D36720" w:rsidRDefault="0079268A" w:rsidP="00D2552F">
            <w:pPr>
              <w:pStyle w:val="RepTable"/>
              <w:rPr>
                <w:strike/>
                <w:highlight w:val="lightGray"/>
              </w:rPr>
            </w:pPr>
            <w:r w:rsidRPr="00D36720">
              <w:rPr>
                <w:strike/>
                <w:highlight w:val="lightGray"/>
              </w:rPr>
              <w:t>15</w:t>
            </w:r>
          </w:p>
        </w:tc>
        <w:tc>
          <w:tcPr>
            <w:tcW w:w="510" w:type="pct"/>
            <w:shd w:val="clear" w:color="auto" w:fill="auto"/>
            <w:vAlign w:val="center"/>
          </w:tcPr>
          <w:p w14:paraId="441AF4EA" w14:textId="77777777" w:rsidR="0079268A" w:rsidRPr="00D36720" w:rsidRDefault="0079268A" w:rsidP="00D2552F">
            <w:pPr>
              <w:pStyle w:val="RepTable"/>
              <w:rPr>
                <w:strike/>
                <w:highlight w:val="lightGray"/>
              </w:rPr>
            </w:pPr>
            <w:r w:rsidRPr="00D36720">
              <w:rPr>
                <w:strike/>
                <w:highlight w:val="lightGray"/>
              </w:rPr>
              <w:t>20</w:t>
            </w:r>
          </w:p>
        </w:tc>
        <w:tc>
          <w:tcPr>
            <w:tcW w:w="453" w:type="pct"/>
            <w:shd w:val="clear" w:color="auto" w:fill="D9D9D9" w:themeFill="background1" w:themeFillShade="D9"/>
          </w:tcPr>
          <w:p w14:paraId="593297D6"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04F7DCFD"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tcPr>
          <w:p w14:paraId="33E58D22"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0864262D"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60F343A9" w14:textId="77777777" w:rsidTr="00D2552F">
        <w:trPr>
          <w:cantSplit/>
        </w:trPr>
        <w:tc>
          <w:tcPr>
            <w:tcW w:w="504" w:type="pct"/>
            <w:vMerge/>
            <w:shd w:val="clear" w:color="auto" w:fill="auto"/>
            <w:vAlign w:val="center"/>
          </w:tcPr>
          <w:p w14:paraId="327EECAC" w14:textId="77777777" w:rsidR="0079268A" w:rsidRPr="00D36720" w:rsidRDefault="0079268A" w:rsidP="00D2552F">
            <w:pPr>
              <w:pStyle w:val="RepTableBold"/>
              <w:rPr>
                <w:strike/>
                <w:highlight w:val="lightGray"/>
                <w:lang w:val="en-GB"/>
              </w:rPr>
            </w:pPr>
          </w:p>
        </w:tc>
        <w:tc>
          <w:tcPr>
            <w:tcW w:w="763" w:type="pct"/>
            <w:shd w:val="clear" w:color="auto" w:fill="auto"/>
            <w:vAlign w:val="center"/>
          </w:tcPr>
          <w:p w14:paraId="4A4A5DF9" w14:textId="77777777" w:rsidR="0079268A" w:rsidRPr="00D36720" w:rsidRDefault="0079268A" w:rsidP="00D2552F">
            <w:pPr>
              <w:pStyle w:val="RepTableBold"/>
              <w:rPr>
                <w:strike/>
                <w:highlight w:val="lightGray"/>
                <w:lang w:val="en-GB"/>
              </w:rPr>
            </w:pPr>
            <w:r w:rsidRPr="00D36720">
              <w:rPr>
                <w:strike/>
                <w:highlight w:val="lightGray"/>
                <w:lang w:val="en-GB"/>
              </w:rPr>
              <w:t>Vegetated filter strip (m)</w:t>
            </w:r>
          </w:p>
        </w:tc>
        <w:tc>
          <w:tcPr>
            <w:tcW w:w="453" w:type="pct"/>
            <w:shd w:val="clear" w:color="auto" w:fill="auto"/>
            <w:vAlign w:val="center"/>
          </w:tcPr>
          <w:p w14:paraId="2203EAFB"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FFFFFF" w:themeFill="background1"/>
            <w:vAlign w:val="center"/>
          </w:tcPr>
          <w:p w14:paraId="0B5A6AA4" w14:textId="77777777" w:rsidR="0079268A" w:rsidRPr="00D36720" w:rsidRDefault="0079268A" w:rsidP="00D2552F">
            <w:pPr>
              <w:pStyle w:val="RepTable"/>
              <w:rPr>
                <w:strike/>
                <w:highlight w:val="lightGray"/>
              </w:rPr>
            </w:pPr>
            <w:r w:rsidRPr="00D36720">
              <w:rPr>
                <w:strike/>
                <w:highlight w:val="lightGray"/>
              </w:rPr>
              <w:t>None</w:t>
            </w:r>
          </w:p>
        </w:tc>
        <w:tc>
          <w:tcPr>
            <w:tcW w:w="452" w:type="pct"/>
            <w:shd w:val="clear" w:color="auto" w:fill="auto"/>
            <w:vAlign w:val="center"/>
          </w:tcPr>
          <w:p w14:paraId="26B9C5AF" w14:textId="77777777" w:rsidR="0079268A" w:rsidRPr="00D36720" w:rsidRDefault="0079268A" w:rsidP="00D2552F">
            <w:pPr>
              <w:pStyle w:val="RepTable"/>
              <w:rPr>
                <w:strike/>
                <w:highlight w:val="lightGray"/>
              </w:rPr>
            </w:pPr>
            <w:r w:rsidRPr="00D36720">
              <w:rPr>
                <w:strike/>
                <w:highlight w:val="lightGray"/>
              </w:rPr>
              <w:t>None</w:t>
            </w:r>
          </w:p>
        </w:tc>
        <w:tc>
          <w:tcPr>
            <w:tcW w:w="510" w:type="pct"/>
            <w:shd w:val="clear" w:color="auto" w:fill="FFFFFF" w:themeFill="background1"/>
            <w:vAlign w:val="center"/>
          </w:tcPr>
          <w:p w14:paraId="3FE19594" w14:textId="77777777" w:rsidR="0079268A" w:rsidRPr="00D36720" w:rsidRDefault="0079268A" w:rsidP="00D2552F">
            <w:pPr>
              <w:pStyle w:val="RepTable"/>
              <w:rPr>
                <w:strike/>
                <w:highlight w:val="lightGray"/>
              </w:rPr>
            </w:pPr>
            <w:r w:rsidRPr="00D36720">
              <w:rPr>
                <w:strike/>
                <w:highlight w:val="lightGray"/>
              </w:rPr>
              <w:t>None</w:t>
            </w:r>
          </w:p>
        </w:tc>
        <w:tc>
          <w:tcPr>
            <w:tcW w:w="453" w:type="pct"/>
            <w:shd w:val="clear" w:color="auto" w:fill="D9D9D9" w:themeFill="background1" w:themeFillShade="D9"/>
            <w:vAlign w:val="center"/>
          </w:tcPr>
          <w:p w14:paraId="4C3421C9" w14:textId="77777777" w:rsidR="0079268A" w:rsidRPr="00D36720" w:rsidRDefault="0079268A" w:rsidP="00D2552F">
            <w:pPr>
              <w:pStyle w:val="RepTable"/>
              <w:rPr>
                <w:strike/>
                <w:highlight w:val="lightGray"/>
              </w:rPr>
            </w:pPr>
            <w:r w:rsidRPr="00D36720">
              <w:rPr>
                <w:strike/>
                <w:highlight w:val="lightGray"/>
              </w:rPr>
              <w:t>5</w:t>
            </w:r>
          </w:p>
        </w:tc>
        <w:tc>
          <w:tcPr>
            <w:tcW w:w="452" w:type="pct"/>
            <w:shd w:val="clear" w:color="auto" w:fill="D9D9D9" w:themeFill="background1" w:themeFillShade="D9"/>
            <w:vAlign w:val="center"/>
          </w:tcPr>
          <w:p w14:paraId="0700FFC1" w14:textId="77777777" w:rsidR="0079268A" w:rsidRPr="00D36720" w:rsidRDefault="0079268A" w:rsidP="00D2552F">
            <w:pPr>
              <w:pStyle w:val="RepTable"/>
              <w:rPr>
                <w:strike/>
                <w:highlight w:val="lightGray"/>
              </w:rPr>
            </w:pPr>
            <w:r w:rsidRPr="00D36720">
              <w:rPr>
                <w:strike/>
                <w:highlight w:val="lightGray"/>
              </w:rPr>
              <w:t>10</w:t>
            </w:r>
          </w:p>
        </w:tc>
        <w:tc>
          <w:tcPr>
            <w:tcW w:w="452" w:type="pct"/>
            <w:shd w:val="clear" w:color="auto" w:fill="D9D9D9" w:themeFill="background1" w:themeFillShade="D9"/>
            <w:vAlign w:val="center"/>
          </w:tcPr>
          <w:p w14:paraId="4C603986" w14:textId="77777777" w:rsidR="0079268A" w:rsidRPr="00D36720" w:rsidRDefault="0079268A" w:rsidP="00D2552F">
            <w:pPr>
              <w:pStyle w:val="RepTable"/>
              <w:rPr>
                <w:strike/>
                <w:highlight w:val="lightGray"/>
              </w:rPr>
            </w:pPr>
            <w:r w:rsidRPr="00D36720">
              <w:rPr>
                <w:strike/>
                <w:highlight w:val="lightGray"/>
              </w:rPr>
              <w:t>15</w:t>
            </w:r>
          </w:p>
        </w:tc>
        <w:tc>
          <w:tcPr>
            <w:tcW w:w="509" w:type="pct"/>
            <w:shd w:val="clear" w:color="auto" w:fill="D9D9D9" w:themeFill="background1" w:themeFillShade="D9"/>
            <w:vAlign w:val="center"/>
          </w:tcPr>
          <w:p w14:paraId="228B9C2E" w14:textId="77777777" w:rsidR="0079268A" w:rsidRPr="00D36720" w:rsidRDefault="0079268A" w:rsidP="00D2552F">
            <w:pPr>
              <w:pStyle w:val="RepTable"/>
              <w:rPr>
                <w:strike/>
                <w:highlight w:val="lightGray"/>
              </w:rPr>
            </w:pPr>
            <w:r w:rsidRPr="00D36720">
              <w:rPr>
                <w:strike/>
                <w:highlight w:val="lightGray"/>
              </w:rPr>
              <w:t>20</w:t>
            </w:r>
          </w:p>
        </w:tc>
      </w:tr>
      <w:tr w:rsidR="0079268A" w:rsidRPr="00D36720" w14:paraId="0C7B10AB" w14:textId="77777777" w:rsidTr="00D2552F">
        <w:trPr>
          <w:cantSplit/>
        </w:trPr>
        <w:tc>
          <w:tcPr>
            <w:tcW w:w="504" w:type="pct"/>
            <w:shd w:val="clear" w:color="auto" w:fill="auto"/>
            <w:vAlign w:val="center"/>
          </w:tcPr>
          <w:p w14:paraId="6F779803"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5A0FA153" w14:textId="77777777" w:rsidR="0079268A" w:rsidRPr="00D36720" w:rsidRDefault="0079268A" w:rsidP="00D2552F">
            <w:pPr>
              <w:pStyle w:val="RepTable"/>
              <w:rPr>
                <w:strike/>
                <w:highlight w:val="lightGray"/>
              </w:rPr>
            </w:pPr>
            <w:r w:rsidRPr="00D36720">
              <w:rPr>
                <w:strike/>
                <w:szCs w:val="20"/>
                <w:highlight w:val="lightGray"/>
              </w:rPr>
              <w:t>D2 ditch</w:t>
            </w:r>
          </w:p>
        </w:tc>
        <w:tc>
          <w:tcPr>
            <w:tcW w:w="453" w:type="pct"/>
            <w:shd w:val="clear" w:color="auto" w:fill="auto"/>
            <w:vAlign w:val="center"/>
          </w:tcPr>
          <w:p w14:paraId="24ACDF45" w14:textId="77777777" w:rsidR="0079268A" w:rsidRPr="00D36720" w:rsidRDefault="0079268A" w:rsidP="00D2552F">
            <w:pPr>
              <w:pStyle w:val="RepTable"/>
              <w:rPr>
                <w:strike/>
                <w:szCs w:val="20"/>
                <w:highlight w:val="lightGray"/>
              </w:rPr>
            </w:pPr>
            <w:r w:rsidRPr="00D36720">
              <w:rPr>
                <w:strike/>
                <w:szCs w:val="20"/>
                <w:highlight w:val="lightGray"/>
              </w:rPr>
              <w:t>1.597</w:t>
            </w:r>
          </w:p>
        </w:tc>
        <w:tc>
          <w:tcPr>
            <w:tcW w:w="452" w:type="pct"/>
            <w:shd w:val="clear" w:color="auto" w:fill="FFFFFF" w:themeFill="background1"/>
            <w:vAlign w:val="center"/>
          </w:tcPr>
          <w:p w14:paraId="16FE260C" w14:textId="77777777" w:rsidR="0079268A" w:rsidRPr="00D36720" w:rsidRDefault="0079268A" w:rsidP="00D2552F">
            <w:pPr>
              <w:pStyle w:val="RepTable"/>
              <w:rPr>
                <w:strike/>
                <w:highlight w:val="lightGray"/>
              </w:rPr>
            </w:pPr>
            <w:r w:rsidRPr="00D36720">
              <w:rPr>
                <w:strike/>
                <w:szCs w:val="20"/>
                <w:highlight w:val="lightGray"/>
              </w:rPr>
              <w:t>0.866</w:t>
            </w:r>
          </w:p>
        </w:tc>
        <w:tc>
          <w:tcPr>
            <w:tcW w:w="452" w:type="pct"/>
            <w:shd w:val="clear" w:color="auto" w:fill="auto"/>
            <w:vAlign w:val="center"/>
          </w:tcPr>
          <w:p w14:paraId="2F0654E1" w14:textId="77777777" w:rsidR="0079268A" w:rsidRPr="00D36720" w:rsidRDefault="0079268A" w:rsidP="00D2552F">
            <w:pPr>
              <w:pStyle w:val="RepTable"/>
              <w:rPr>
                <w:strike/>
                <w:highlight w:val="lightGray"/>
              </w:rPr>
            </w:pPr>
            <w:r w:rsidRPr="00D36720">
              <w:rPr>
                <w:strike/>
                <w:szCs w:val="20"/>
                <w:highlight w:val="lightGray"/>
              </w:rPr>
              <w:t>0.616</w:t>
            </w:r>
          </w:p>
        </w:tc>
        <w:tc>
          <w:tcPr>
            <w:tcW w:w="510" w:type="pct"/>
            <w:shd w:val="clear" w:color="auto" w:fill="FFFFFF" w:themeFill="background1"/>
            <w:vAlign w:val="center"/>
          </w:tcPr>
          <w:p w14:paraId="20F31042" w14:textId="77777777" w:rsidR="0079268A" w:rsidRPr="00D36720" w:rsidRDefault="0079268A" w:rsidP="00D2552F">
            <w:pPr>
              <w:pStyle w:val="RepTable"/>
              <w:rPr>
                <w:strike/>
                <w:szCs w:val="20"/>
                <w:highlight w:val="lightGray"/>
              </w:rPr>
            </w:pPr>
            <w:r w:rsidRPr="00D36720">
              <w:rPr>
                <w:strike/>
                <w:szCs w:val="20"/>
                <w:highlight w:val="lightGray"/>
              </w:rPr>
              <w:t>0.467</w:t>
            </w:r>
          </w:p>
        </w:tc>
        <w:tc>
          <w:tcPr>
            <w:tcW w:w="453" w:type="pct"/>
            <w:shd w:val="clear" w:color="auto" w:fill="D9D9D9" w:themeFill="background1" w:themeFillShade="D9"/>
          </w:tcPr>
          <w:p w14:paraId="27C3899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138363D8"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329A0918"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5A5BBD53"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088955BB" w14:textId="77777777" w:rsidTr="00D2552F">
        <w:trPr>
          <w:cantSplit/>
        </w:trPr>
        <w:tc>
          <w:tcPr>
            <w:tcW w:w="504" w:type="pct"/>
            <w:shd w:val="clear" w:color="auto" w:fill="auto"/>
            <w:vAlign w:val="center"/>
          </w:tcPr>
          <w:p w14:paraId="683B18B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3E30A902"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6BD07ADB" w14:textId="77777777" w:rsidR="0079268A" w:rsidRPr="00D36720" w:rsidRDefault="0079268A" w:rsidP="00D2552F">
            <w:pPr>
              <w:pStyle w:val="RepTable"/>
              <w:rPr>
                <w:strike/>
                <w:szCs w:val="20"/>
                <w:highlight w:val="lightGray"/>
              </w:rPr>
            </w:pPr>
            <w:r w:rsidRPr="00D36720">
              <w:rPr>
                <w:strike/>
                <w:szCs w:val="20"/>
                <w:highlight w:val="lightGray"/>
              </w:rPr>
              <w:t>0.892</w:t>
            </w:r>
          </w:p>
        </w:tc>
        <w:tc>
          <w:tcPr>
            <w:tcW w:w="452" w:type="pct"/>
            <w:shd w:val="clear" w:color="auto" w:fill="FFFFFF" w:themeFill="background1"/>
            <w:vAlign w:val="center"/>
          </w:tcPr>
          <w:p w14:paraId="38060830" w14:textId="77777777" w:rsidR="0079268A" w:rsidRPr="00D36720" w:rsidRDefault="0079268A" w:rsidP="00D2552F">
            <w:pPr>
              <w:pStyle w:val="RepTable"/>
              <w:rPr>
                <w:strike/>
                <w:highlight w:val="lightGray"/>
              </w:rPr>
            </w:pPr>
            <w:r w:rsidRPr="00D36720">
              <w:rPr>
                <w:strike/>
                <w:szCs w:val="20"/>
                <w:highlight w:val="lightGray"/>
              </w:rPr>
              <w:t>0.523</w:t>
            </w:r>
          </w:p>
        </w:tc>
        <w:tc>
          <w:tcPr>
            <w:tcW w:w="452" w:type="pct"/>
            <w:shd w:val="clear" w:color="auto" w:fill="auto"/>
            <w:vAlign w:val="center"/>
          </w:tcPr>
          <w:p w14:paraId="5A74F12D" w14:textId="77777777" w:rsidR="0079268A" w:rsidRPr="00D36720" w:rsidRDefault="0079268A" w:rsidP="00D2552F">
            <w:pPr>
              <w:pStyle w:val="RepTable"/>
              <w:rPr>
                <w:strike/>
                <w:highlight w:val="lightGray"/>
              </w:rPr>
            </w:pPr>
            <w:r w:rsidRPr="00D36720">
              <w:rPr>
                <w:strike/>
                <w:szCs w:val="20"/>
                <w:highlight w:val="lightGray"/>
              </w:rPr>
              <w:t>0.373</w:t>
            </w:r>
          </w:p>
        </w:tc>
        <w:tc>
          <w:tcPr>
            <w:tcW w:w="510" w:type="pct"/>
            <w:shd w:val="clear" w:color="auto" w:fill="FFFFFF" w:themeFill="background1"/>
            <w:vAlign w:val="center"/>
          </w:tcPr>
          <w:p w14:paraId="53554016" w14:textId="77777777" w:rsidR="0079268A" w:rsidRPr="00D36720" w:rsidRDefault="0079268A" w:rsidP="00D2552F">
            <w:pPr>
              <w:pStyle w:val="RepTable"/>
              <w:rPr>
                <w:strike/>
                <w:szCs w:val="20"/>
                <w:highlight w:val="lightGray"/>
              </w:rPr>
            </w:pPr>
            <w:r w:rsidRPr="00D36720">
              <w:rPr>
                <w:strike/>
                <w:szCs w:val="20"/>
                <w:highlight w:val="lightGray"/>
              </w:rPr>
              <w:t>0.282</w:t>
            </w:r>
          </w:p>
        </w:tc>
        <w:tc>
          <w:tcPr>
            <w:tcW w:w="453" w:type="pct"/>
            <w:shd w:val="clear" w:color="auto" w:fill="D9D9D9" w:themeFill="background1" w:themeFillShade="D9"/>
          </w:tcPr>
          <w:p w14:paraId="088865A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73B1AE4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0278EE5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745C006D"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755F956" w14:textId="77777777" w:rsidTr="00D2552F">
        <w:trPr>
          <w:cantSplit/>
        </w:trPr>
        <w:tc>
          <w:tcPr>
            <w:tcW w:w="504" w:type="pct"/>
            <w:shd w:val="clear" w:color="auto" w:fill="auto"/>
            <w:vAlign w:val="center"/>
          </w:tcPr>
          <w:p w14:paraId="17AAA25B"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0823321D"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494626BA" w14:textId="77777777" w:rsidR="0079268A" w:rsidRPr="00D36720" w:rsidRDefault="0079268A" w:rsidP="00D2552F">
            <w:pPr>
              <w:pStyle w:val="RepTable"/>
              <w:rPr>
                <w:strike/>
                <w:szCs w:val="20"/>
                <w:highlight w:val="lightGray"/>
              </w:rPr>
            </w:pPr>
            <w:r w:rsidRPr="00D36720">
              <w:rPr>
                <w:strike/>
                <w:szCs w:val="20"/>
                <w:highlight w:val="lightGray"/>
              </w:rPr>
              <w:t>0.564</w:t>
            </w:r>
          </w:p>
        </w:tc>
        <w:tc>
          <w:tcPr>
            <w:tcW w:w="452" w:type="pct"/>
            <w:shd w:val="clear" w:color="auto" w:fill="FFFFFF" w:themeFill="background1"/>
            <w:vAlign w:val="center"/>
          </w:tcPr>
          <w:p w14:paraId="23487D25" w14:textId="77777777" w:rsidR="0079268A" w:rsidRPr="00D36720" w:rsidRDefault="0079268A" w:rsidP="00D2552F">
            <w:pPr>
              <w:pStyle w:val="RepTable"/>
              <w:rPr>
                <w:strike/>
                <w:highlight w:val="lightGray"/>
              </w:rPr>
            </w:pPr>
            <w:r w:rsidRPr="00D36720">
              <w:rPr>
                <w:strike/>
                <w:szCs w:val="20"/>
                <w:highlight w:val="lightGray"/>
              </w:rPr>
              <w:t>0.361</w:t>
            </w:r>
          </w:p>
        </w:tc>
        <w:tc>
          <w:tcPr>
            <w:tcW w:w="452" w:type="pct"/>
            <w:shd w:val="clear" w:color="auto" w:fill="auto"/>
            <w:vAlign w:val="center"/>
          </w:tcPr>
          <w:p w14:paraId="2EF5CA89" w14:textId="77777777" w:rsidR="0079268A" w:rsidRPr="00D36720" w:rsidRDefault="0079268A" w:rsidP="00D2552F">
            <w:pPr>
              <w:pStyle w:val="RepTable"/>
              <w:rPr>
                <w:strike/>
                <w:highlight w:val="lightGray"/>
              </w:rPr>
            </w:pPr>
            <w:r w:rsidRPr="00D36720">
              <w:rPr>
                <w:strike/>
                <w:szCs w:val="20"/>
                <w:highlight w:val="lightGray"/>
              </w:rPr>
              <w:t>0.263</w:t>
            </w:r>
          </w:p>
        </w:tc>
        <w:tc>
          <w:tcPr>
            <w:tcW w:w="510" w:type="pct"/>
            <w:shd w:val="clear" w:color="auto" w:fill="FFFFFF" w:themeFill="background1"/>
            <w:vAlign w:val="center"/>
          </w:tcPr>
          <w:p w14:paraId="2667B84C" w14:textId="77777777" w:rsidR="0079268A" w:rsidRPr="00D36720" w:rsidRDefault="0079268A" w:rsidP="00D2552F">
            <w:pPr>
              <w:pStyle w:val="RepTable"/>
              <w:rPr>
                <w:strike/>
                <w:szCs w:val="20"/>
                <w:highlight w:val="lightGray"/>
              </w:rPr>
            </w:pPr>
            <w:r w:rsidRPr="00D36720">
              <w:rPr>
                <w:strike/>
                <w:szCs w:val="20"/>
                <w:highlight w:val="lightGray"/>
              </w:rPr>
              <w:t>0.199</w:t>
            </w:r>
          </w:p>
        </w:tc>
        <w:tc>
          <w:tcPr>
            <w:tcW w:w="453" w:type="pct"/>
            <w:shd w:val="clear" w:color="auto" w:fill="D9D9D9" w:themeFill="background1" w:themeFillShade="D9"/>
          </w:tcPr>
          <w:p w14:paraId="7415FCDE"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0A92D8D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3E969F2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33657C15"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210984EB" w14:textId="77777777" w:rsidTr="00D2552F">
        <w:trPr>
          <w:cantSplit/>
        </w:trPr>
        <w:tc>
          <w:tcPr>
            <w:tcW w:w="504" w:type="pct"/>
            <w:shd w:val="clear" w:color="auto" w:fill="auto"/>
            <w:vAlign w:val="center"/>
          </w:tcPr>
          <w:p w14:paraId="184B2B91"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16D30C8E" w14:textId="77777777" w:rsidR="0079268A" w:rsidRPr="00D36720" w:rsidRDefault="0079268A" w:rsidP="00D2552F">
            <w:pPr>
              <w:pStyle w:val="RepTable"/>
              <w:rPr>
                <w:strike/>
                <w:szCs w:val="20"/>
                <w:highlight w:val="lightGray"/>
              </w:rPr>
            </w:pPr>
          </w:p>
        </w:tc>
        <w:tc>
          <w:tcPr>
            <w:tcW w:w="453" w:type="pct"/>
            <w:shd w:val="clear" w:color="auto" w:fill="auto"/>
            <w:vAlign w:val="center"/>
          </w:tcPr>
          <w:p w14:paraId="399563E0" w14:textId="77777777" w:rsidR="0079268A" w:rsidRPr="00D36720" w:rsidRDefault="0079268A" w:rsidP="00D2552F">
            <w:pPr>
              <w:pStyle w:val="RepTable"/>
              <w:rPr>
                <w:strike/>
                <w:sz w:val="18"/>
                <w:szCs w:val="18"/>
                <w:highlight w:val="lightGray"/>
              </w:rPr>
            </w:pPr>
            <w:r w:rsidRPr="00D36720">
              <w:rPr>
                <w:strike/>
                <w:szCs w:val="20"/>
                <w:highlight w:val="lightGray"/>
              </w:rPr>
              <w:t>0.382</w:t>
            </w:r>
          </w:p>
        </w:tc>
        <w:tc>
          <w:tcPr>
            <w:tcW w:w="452" w:type="pct"/>
            <w:shd w:val="clear" w:color="auto" w:fill="FFFFFF" w:themeFill="background1"/>
            <w:vAlign w:val="center"/>
          </w:tcPr>
          <w:p w14:paraId="33255C5F" w14:textId="77777777" w:rsidR="0079268A" w:rsidRPr="00D36720" w:rsidRDefault="0079268A" w:rsidP="00D2552F">
            <w:pPr>
              <w:pStyle w:val="RepTable"/>
              <w:rPr>
                <w:strike/>
                <w:sz w:val="18"/>
                <w:szCs w:val="18"/>
                <w:highlight w:val="lightGray"/>
              </w:rPr>
            </w:pPr>
            <w:r w:rsidRPr="00D36720">
              <w:rPr>
                <w:strike/>
                <w:szCs w:val="20"/>
                <w:highlight w:val="lightGray"/>
              </w:rPr>
              <w:t>0.265</w:t>
            </w:r>
          </w:p>
        </w:tc>
        <w:tc>
          <w:tcPr>
            <w:tcW w:w="452" w:type="pct"/>
            <w:shd w:val="clear" w:color="auto" w:fill="auto"/>
            <w:vAlign w:val="center"/>
          </w:tcPr>
          <w:p w14:paraId="3B5573BE" w14:textId="77777777" w:rsidR="0079268A" w:rsidRPr="00D36720" w:rsidRDefault="0079268A" w:rsidP="00D2552F">
            <w:pPr>
              <w:pStyle w:val="RepTable"/>
              <w:rPr>
                <w:strike/>
                <w:sz w:val="18"/>
                <w:szCs w:val="18"/>
                <w:highlight w:val="lightGray"/>
              </w:rPr>
            </w:pPr>
            <w:r w:rsidRPr="00D36720">
              <w:rPr>
                <w:strike/>
                <w:szCs w:val="20"/>
                <w:highlight w:val="lightGray"/>
              </w:rPr>
              <w:t>0.197</w:t>
            </w:r>
          </w:p>
        </w:tc>
        <w:tc>
          <w:tcPr>
            <w:tcW w:w="510" w:type="pct"/>
            <w:shd w:val="clear" w:color="auto" w:fill="FFFFFF" w:themeFill="background1"/>
            <w:vAlign w:val="center"/>
          </w:tcPr>
          <w:p w14:paraId="58460196"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3" w:type="pct"/>
            <w:shd w:val="clear" w:color="auto" w:fill="D9D9D9" w:themeFill="background1" w:themeFillShade="D9"/>
          </w:tcPr>
          <w:p w14:paraId="10B7AEDD"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71BBFFD1"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5451E338"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09" w:type="pct"/>
            <w:shd w:val="clear" w:color="auto" w:fill="D9D9D9" w:themeFill="background1" w:themeFillShade="D9"/>
          </w:tcPr>
          <w:p w14:paraId="6486C391" w14:textId="77777777" w:rsidR="0079268A" w:rsidRPr="00D36720" w:rsidRDefault="0079268A" w:rsidP="00D2552F">
            <w:pPr>
              <w:pStyle w:val="RepTable"/>
              <w:rPr>
                <w:strike/>
                <w:sz w:val="18"/>
                <w:szCs w:val="18"/>
                <w:highlight w:val="lightGray"/>
              </w:rPr>
            </w:pPr>
            <w:r w:rsidRPr="00D36720">
              <w:rPr>
                <w:strike/>
                <w:szCs w:val="20"/>
                <w:highlight w:val="lightGray"/>
              </w:rPr>
              <w:t>-</w:t>
            </w:r>
          </w:p>
        </w:tc>
      </w:tr>
      <w:tr w:rsidR="0079268A" w:rsidRPr="00D36720" w14:paraId="07EB9457" w14:textId="77777777" w:rsidTr="00D2552F">
        <w:trPr>
          <w:cantSplit/>
        </w:trPr>
        <w:tc>
          <w:tcPr>
            <w:tcW w:w="504" w:type="pct"/>
            <w:shd w:val="clear" w:color="auto" w:fill="auto"/>
            <w:vAlign w:val="center"/>
          </w:tcPr>
          <w:p w14:paraId="053CECCA"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D54A474" w14:textId="77777777" w:rsidR="0079268A" w:rsidRPr="00D36720" w:rsidRDefault="0079268A" w:rsidP="00D2552F">
            <w:pPr>
              <w:pStyle w:val="RepTable"/>
              <w:rPr>
                <w:strike/>
                <w:highlight w:val="lightGray"/>
              </w:rPr>
            </w:pPr>
            <w:r w:rsidRPr="00D36720">
              <w:rPr>
                <w:strike/>
                <w:szCs w:val="20"/>
                <w:highlight w:val="lightGray"/>
              </w:rPr>
              <w:t>D2 stream</w:t>
            </w:r>
          </w:p>
        </w:tc>
        <w:tc>
          <w:tcPr>
            <w:tcW w:w="453" w:type="pct"/>
            <w:shd w:val="clear" w:color="auto" w:fill="auto"/>
            <w:vAlign w:val="center"/>
          </w:tcPr>
          <w:p w14:paraId="0335A9EC" w14:textId="77777777" w:rsidR="0079268A" w:rsidRPr="00D36720" w:rsidRDefault="0079268A" w:rsidP="00D2552F">
            <w:pPr>
              <w:pStyle w:val="RepTable"/>
              <w:rPr>
                <w:strike/>
                <w:szCs w:val="20"/>
                <w:highlight w:val="lightGray"/>
              </w:rPr>
            </w:pPr>
            <w:r w:rsidRPr="00D36720">
              <w:rPr>
                <w:strike/>
                <w:szCs w:val="20"/>
                <w:highlight w:val="lightGray"/>
              </w:rPr>
              <w:t>1.878</w:t>
            </w:r>
          </w:p>
        </w:tc>
        <w:tc>
          <w:tcPr>
            <w:tcW w:w="452" w:type="pct"/>
            <w:shd w:val="clear" w:color="auto" w:fill="FFFFFF" w:themeFill="background1"/>
            <w:vAlign w:val="center"/>
          </w:tcPr>
          <w:p w14:paraId="3CC4638E" w14:textId="77777777" w:rsidR="0079268A" w:rsidRPr="00D36720" w:rsidRDefault="0079268A" w:rsidP="00D2552F">
            <w:pPr>
              <w:pStyle w:val="RepTable"/>
              <w:rPr>
                <w:strike/>
                <w:highlight w:val="lightGray"/>
              </w:rPr>
            </w:pPr>
            <w:r w:rsidRPr="00D36720">
              <w:rPr>
                <w:strike/>
                <w:szCs w:val="20"/>
                <w:highlight w:val="lightGray"/>
              </w:rPr>
              <w:t>0.996</w:t>
            </w:r>
          </w:p>
        </w:tc>
        <w:tc>
          <w:tcPr>
            <w:tcW w:w="452" w:type="pct"/>
            <w:shd w:val="clear" w:color="auto" w:fill="auto"/>
            <w:vAlign w:val="center"/>
          </w:tcPr>
          <w:p w14:paraId="552C077E" w14:textId="77777777" w:rsidR="0079268A" w:rsidRPr="00D36720" w:rsidRDefault="0079268A" w:rsidP="00D2552F">
            <w:pPr>
              <w:pStyle w:val="RepTable"/>
              <w:rPr>
                <w:strike/>
                <w:highlight w:val="lightGray"/>
              </w:rPr>
            </w:pPr>
            <w:r w:rsidRPr="00D36720">
              <w:rPr>
                <w:strike/>
                <w:szCs w:val="20"/>
                <w:highlight w:val="lightGray"/>
              </w:rPr>
              <w:t>0.681</w:t>
            </w:r>
          </w:p>
        </w:tc>
        <w:tc>
          <w:tcPr>
            <w:tcW w:w="510" w:type="pct"/>
            <w:shd w:val="clear" w:color="auto" w:fill="FFFFFF" w:themeFill="background1"/>
            <w:vAlign w:val="center"/>
          </w:tcPr>
          <w:p w14:paraId="15285381" w14:textId="77777777" w:rsidR="0079268A" w:rsidRPr="00D36720" w:rsidRDefault="0079268A" w:rsidP="00D2552F">
            <w:pPr>
              <w:pStyle w:val="RepTable"/>
              <w:rPr>
                <w:strike/>
                <w:szCs w:val="20"/>
                <w:highlight w:val="lightGray"/>
              </w:rPr>
            </w:pPr>
            <w:r w:rsidRPr="00D36720">
              <w:rPr>
                <w:strike/>
                <w:szCs w:val="20"/>
                <w:highlight w:val="lightGray"/>
              </w:rPr>
              <w:t>0.518</w:t>
            </w:r>
          </w:p>
        </w:tc>
        <w:tc>
          <w:tcPr>
            <w:tcW w:w="453" w:type="pct"/>
            <w:shd w:val="clear" w:color="auto" w:fill="D9D9D9" w:themeFill="background1" w:themeFillShade="D9"/>
          </w:tcPr>
          <w:p w14:paraId="4718307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06080C5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7DCE278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8CFD357"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00C19C7" w14:textId="77777777" w:rsidTr="00D2552F">
        <w:trPr>
          <w:cantSplit/>
        </w:trPr>
        <w:tc>
          <w:tcPr>
            <w:tcW w:w="504" w:type="pct"/>
            <w:shd w:val="clear" w:color="auto" w:fill="auto"/>
            <w:vAlign w:val="center"/>
          </w:tcPr>
          <w:p w14:paraId="73A67803"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545703F3" w14:textId="77777777" w:rsidR="0079268A" w:rsidRPr="00D36720" w:rsidRDefault="0079268A" w:rsidP="00D2552F">
            <w:pPr>
              <w:pStyle w:val="RepTable"/>
              <w:rPr>
                <w:strike/>
                <w:highlight w:val="lightGray"/>
              </w:rPr>
            </w:pPr>
          </w:p>
        </w:tc>
        <w:tc>
          <w:tcPr>
            <w:tcW w:w="453" w:type="pct"/>
            <w:shd w:val="clear" w:color="auto" w:fill="auto"/>
            <w:vAlign w:val="center"/>
          </w:tcPr>
          <w:p w14:paraId="293F5AAB" w14:textId="77777777" w:rsidR="0079268A" w:rsidRPr="00D36720" w:rsidRDefault="0079268A" w:rsidP="00D2552F">
            <w:pPr>
              <w:pStyle w:val="RepTable"/>
              <w:rPr>
                <w:strike/>
                <w:szCs w:val="20"/>
                <w:highlight w:val="lightGray"/>
              </w:rPr>
            </w:pPr>
            <w:r w:rsidRPr="00D36720">
              <w:rPr>
                <w:strike/>
                <w:szCs w:val="20"/>
                <w:highlight w:val="lightGray"/>
              </w:rPr>
              <w:t>0.940</w:t>
            </w:r>
          </w:p>
        </w:tc>
        <w:tc>
          <w:tcPr>
            <w:tcW w:w="452" w:type="pct"/>
            <w:shd w:val="clear" w:color="auto" w:fill="FFFFFF" w:themeFill="background1"/>
            <w:vAlign w:val="center"/>
          </w:tcPr>
          <w:p w14:paraId="7E862058" w14:textId="77777777" w:rsidR="0079268A" w:rsidRPr="00D36720" w:rsidRDefault="0079268A" w:rsidP="00D2552F">
            <w:pPr>
              <w:pStyle w:val="RepTable"/>
              <w:rPr>
                <w:strike/>
                <w:highlight w:val="lightGray"/>
              </w:rPr>
            </w:pPr>
            <w:r w:rsidRPr="00D36720">
              <w:rPr>
                <w:strike/>
                <w:szCs w:val="20"/>
                <w:highlight w:val="lightGray"/>
              </w:rPr>
              <w:t>0.499</w:t>
            </w:r>
          </w:p>
        </w:tc>
        <w:tc>
          <w:tcPr>
            <w:tcW w:w="452" w:type="pct"/>
            <w:shd w:val="clear" w:color="auto" w:fill="auto"/>
            <w:vAlign w:val="center"/>
          </w:tcPr>
          <w:p w14:paraId="7A93C215" w14:textId="77777777" w:rsidR="0079268A" w:rsidRPr="00D36720" w:rsidRDefault="0079268A" w:rsidP="00D2552F">
            <w:pPr>
              <w:pStyle w:val="RepTable"/>
              <w:rPr>
                <w:strike/>
                <w:highlight w:val="lightGray"/>
              </w:rPr>
            </w:pPr>
            <w:r w:rsidRPr="00D36720">
              <w:rPr>
                <w:strike/>
                <w:szCs w:val="20"/>
                <w:highlight w:val="lightGray"/>
              </w:rPr>
              <w:t>0.341</w:t>
            </w:r>
          </w:p>
        </w:tc>
        <w:tc>
          <w:tcPr>
            <w:tcW w:w="510" w:type="pct"/>
            <w:shd w:val="clear" w:color="auto" w:fill="FFFFFF" w:themeFill="background1"/>
            <w:vAlign w:val="center"/>
          </w:tcPr>
          <w:p w14:paraId="1189920C" w14:textId="77777777" w:rsidR="0079268A" w:rsidRPr="00D36720" w:rsidRDefault="0079268A" w:rsidP="00D2552F">
            <w:pPr>
              <w:pStyle w:val="RepTable"/>
              <w:rPr>
                <w:strike/>
                <w:szCs w:val="20"/>
                <w:highlight w:val="lightGray"/>
              </w:rPr>
            </w:pPr>
            <w:r w:rsidRPr="00D36720">
              <w:rPr>
                <w:strike/>
                <w:szCs w:val="20"/>
                <w:highlight w:val="lightGray"/>
              </w:rPr>
              <w:t>0.260</w:t>
            </w:r>
          </w:p>
        </w:tc>
        <w:tc>
          <w:tcPr>
            <w:tcW w:w="453" w:type="pct"/>
            <w:shd w:val="clear" w:color="auto" w:fill="D9D9D9" w:themeFill="background1" w:themeFillShade="D9"/>
          </w:tcPr>
          <w:p w14:paraId="65B497EB"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5C35101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7AB7875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DD002E6"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455B40C7" w14:textId="77777777" w:rsidTr="00D2552F">
        <w:trPr>
          <w:cantSplit/>
        </w:trPr>
        <w:tc>
          <w:tcPr>
            <w:tcW w:w="504" w:type="pct"/>
            <w:shd w:val="clear" w:color="auto" w:fill="auto"/>
            <w:vAlign w:val="center"/>
          </w:tcPr>
          <w:p w14:paraId="4B45DA9B"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51E05B0D" w14:textId="77777777" w:rsidR="0079268A" w:rsidRPr="00D36720" w:rsidRDefault="0079268A" w:rsidP="00D2552F">
            <w:pPr>
              <w:pStyle w:val="RepTable"/>
              <w:rPr>
                <w:strike/>
                <w:highlight w:val="lightGray"/>
              </w:rPr>
            </w:pPr>
          </w:p>
        </w:tc>
        <w:tc>
          <w:tcPr>
            <w:tcW w:w="453" w:type="pct"/>
            <w:shd w:val="clear" w:color="auto" w:fill="auto"/>
            <w:vAlign w:val="center"/>
          </w:tcPr>
          <w:p w14:paraId="2711ED65" w14:textId="77777777" w:rsidR="0079268A" w:rsidRPr="00D36720" w:rsidRDefault="0079268A" w:rsidP="00D2552F">
            <w:pPr>
              <w:pStyle w:val="RepTable"/>
              <w:rPr>
                <w:strike/>
                <w:szCs w:val="20"/>
                <w:highlight w:val="lightGray"/>
              </w:rPr>
            </w:pPr>
            <w:r w:rsidRPr="00D36720">
              <w:rPr>
                <w:strike/>
                <w:szCs w:val="20"/>
                <w:highlight w:val="lightGray"/>
              </w:rPr>
              <w:t>0.472</w:t>
            </w:r>
          </w:p>
        </w:tc>
        <w:tc>
          <w:tcPr>
            <w:tcW w:w="452" w:type="pct"/>
            <w:shd w:val="clear" w:color="auto" w:fill="FFFFFF" w:themeFill="background1"/>
            <w:vAlign w:val="center"/>
          </w:tcPr>
          <w:p w14:paraId="75CD1634" w14:textId="77777777" w:rsidR="0079268A" w:rsidRPr="00D36720" w:rsidRDefault="0079268A" w:rsidP="00D2552F">
            <w:pPr>
              <w:pStyle w:val="RepTable"/>
              <w:rPr>
                <w:strike/>
                <w:highlight w:val="lightGray"/>
              </w:rPr>
            </w:pPr>
            <w:r w:rsidRPr="00D36720">
              <w:rPr>
                <w:strike/>
                <w:szCs w:val="20"/>
                <w:highlight w:val="lightGray"/>
              </w:rPr>
              <w:t>0.251</w:t>
            </w:r>
          </w:p>
        </w:tc>
        <w:tc>
          <w:tcPr>
            <w:tcW w:w="452" w:type="pct"/>
            <w:shd w:val="clear" w:color="auto" w:fill="auto"/>
            <w:vAlign w:val="center"/>
          </w:tcPr>
          <w:p w14:paraId="57D9B2EA" w14:textId="77777777" w:rsidR="0079268A" w:rsidRPr="00D36720" w:rsidRDefault="0079268A" w:rsidP="00D2552F">
            <w:pPr>
              <w:pStyle w:val="RepTable"/>
              <w:rPr>
                <w:strike/>
                <w:highlight w:val="lightGray"/>
              </w:rPr>
            </w:pPr>
            <w:r w:rsidRPr="00D36720">
              <w:rPr>
                <w:strike/>
                <w:szCs w:val="20"/>
                <w:highlight w:val="lightGray"/>
              </w:rPr>
              <w:t>0.172</w:t>
            </w:r>
          </w:p>
        </w:tc>
        <w:tc>
          <w:tcPr>
            <w:tcW w:w="510" w:type="pct"/>
            <w:shd w:val="clear" w:color="auto" w:fill="FFFFFF" w:themeFill="background1"/>
            <w:vAlign w:val="center"/>
          </w:tcPr>
          <w:p w14:paraId="55B195BF" w14:textId="77777777" w:rsidR="0079268A" w:rsidRPr="00D36720" w:rsidRDefault="0079268A" w:rsidP="00D2552F">
            <w:pPr>
              <w:pStyle w:val="RepTable"/>
              <w:rPr>
                <w:strike/>
                <w:szCs w:val="20"/>
                <w:highlight w:val="lightGray"/>
              </w:rPr>
            </w:pPr>
            <w:r w:rsidRPr="00D36720">
              <w:rPr>
                <w:strike/>
                <w:szCs w:val="20"/>
                <w:highlight w:val="lightGray"/>
              </w:rPr>
              <w:t>0.131</w:t>
            </w:r>
          </w:p>
        </w:tc>
        <w:tc>
          <w:tcPr>
            <w:tcW w:w="453" w:type="pct"/>
            <w:shd w:val="clear" w:color="auto" w:fill="D9D9D9" w:themeFill="background1" w:themeFillShade="D9"/>
          </w:tcPr>
          <w:p w14:paraId="18CA98F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2F5A96F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415D6E4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385C3B49"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36966B4" w14:textId="77777777" w:rsidTr="00D2552F">
        <w:trPr>
          <w:cantSplit/>
        </w:trPr>
        <w:tc>
          <w:tcPr>
            <w:tcW w:w="504" w:type="pct"/>
            <w:shd w:val="clear" w:color="auto" w:fill="auto"/>
            <w:vAlign w:val="center"/>
          </w:tcPr>
          <w:p w14:paraId="58D0E34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0AC7548" w14:textId="77777777" w:rsidR="0079268A" w:rsidRPr="00D36720" w:rsidRDefault="0079268A" w:rsidP="00D2552F">
            <w:pPr>
              <w:pStyle w:val="RepTable"/>
              <w:rPr>
                <w:strike/>
                <w:highlight w:val="lightGray"/>
              </w:rPr>
            </w:pPr>
          </w:p>
        </w:tc>
        <w:tc>
          <w:tcPr>
            <w:tcW w:w="453" w:type="pct"/>
            <w:shd w:val="clear" w:color="auto" w:fill="auto"/>
            <w:vAlign w:val="center"/>
          </w:tcPr>
          <w:p w14:paraId="531C3E78" w14:textId="77777777" w:rsidR="0079268A" w:rsidRPr="00D36720" w:rsidRDefault="0079268A" w:rsidP="00D2552F">
            <w:pPr>
              <w:pStyle w:val="RepTable"/>
              <w:rPr>
                <w:strike/>
                <w:sz w:val="18"/>
                <w:szCs w:val="18"/>
                <w:highlight w:val="lightGray"/>
              </w:rPr>
            </w:pPr>
            <w:r w:rsidRPr="00D36720">
              <w:rPr>
                <w:strike/>
                <w:szCs w:val="20"/>
                <w:highlight w:val="lightGray"/>
              </w:rPr>
              <w:t>0.191</w:t>
            </w:r>
          </w:p>
        </w:tc>
        <w:tc>
          <w:tcPr>
            <w:tcW w:w="452" w:type="pct"/>
            <w:shd w:val="clear" w:color="auto" w:fill="FFFFFF" w:themeFill="background1"/>
            <w:vAlign w:val="center"/>
          </w:tcPr>
          <w:p w14:paraId="7D957056" w14:textId="77777777" w:rsidR="0079268A" w:rsidRPr="00D36720" w:rsidRDefault="0079268A" w:rsidP="00D2552F">
            <w:pPr>
              <w:pStyle w:val="RepTable"/>
              <w:rPr>
                <w:strike/>
                <w:sz w:val="18"/>
                <w:szCs w:val="18"/>
                <w:highlight w:val="lightGray"/>
              </w:rPr>
            </w:pPr>
            <w:r w:rsidRPr="00D36720">
              <w:rPr>
                <w:strike/>
                <w:szCs w:val="20"/>
                <w:highlight w:val="lightGray"/>
              </w:rPr>
              <w:t>0.102</w:t>
            </w:r>
          </w:p>
        </w:tc>
        <w:tc>
          <w:tcPr>
            <w:tcW w:w="452" w:type="pct"/>
            <w:shd w:val="clear" w:color="auto" w:fill="auto"/>
            <w:vAlign w:val="center"/>
          </w:tcPr>
          <w:p w14:paraId="69037EE9"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10" w:type="pct"/>
            <w:shd w:val="clear" w:color="auto" w:fill="FFFFFF" w:themeFill="background1"/>
            <w:vAlign w:val="center"/>
          </w:tcPr>
          <w:p w14:paraId="4628B199"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3" w:type="pct"/>
            <w:shd w:val="clear" w:color="auto" w:fill="D9D9D9" w:themeFill="background1" w:themeFillShade="D9"/>
          </w:tcPr>
          <w:p w14:paraId="22320536"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73FEBF28"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0EF859DF"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09" w:type="pct"/>
            <w:shd w:val="clear" w:color="auto" w:fill="D9D9D9" w:themeFill="background1" w:themeFillShade="D9"/>
          </w:tcPr>
          <w:p w14:paraId="689C68B2" w14:textId="77777777" w:rsidR="0079268A" w:rsidRPr="00D36720" w:rsidRDefault="0079268A" w:rsidP="00D2552F">
            <w:pPr>
              <w:pStyle w:val="RepTable"/>
              <w:rPr>
                <w:strike/>
                <w:sz w:val="18"/>
                <w:szCs w:val="18"/>
                <w:highlight w:val="lightGray"/>
              </w:rPr>
            </w:pPr>
            <w:r w:rsidRPr="00D36720">
              <w:rPr>
                <w:strike/>
                <w:szCs w:val="20"/>
                <w:highlight w:val="lightGray"/>
              </w:rPr>
              <w:t>-</w:t>
            </w:r>
          </w:p>
        </w:tc>
      </w:tr>
      <w:tr w:rsidR="0079268A" w:rsidRPr="00D36720" w14:paraId="70DF0878" w14:textId="77777777" w:rsidTr="00D2552F">
        <w:trPr>
          <w:cantSplit/>
        </w:trPr>
        <w:tc>
          <w:tcPr>
            <w:tcW w:w="504" w:type="pct"/>
            <w:shd w:val="clear" w:color="auto" w:fill="auto"/>
            <w:vAlign w:val="center"/>
          </w:tcPr>
          <w:p w14:paraId="0D95F2C4"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4C8F07D8" w14:textId="77777777" w:rsidR="0079268A" w:rsidRPr="00D36720" w:rsidRDefault="0079268A" w:rsidP="00D2552F">
            <w:pPr>
              <w:pStyle w:val="RepTable"/>
              <w:rPr>
                <w:strike/>
                <w:highlight w:val="lightGray"/>
              </w:rPr>
            </w:pPr>
            <w:r w:rsidRPr="00D36720">
              <w:rPr>
                <w:strike/>
                <w:szCs w:val="20"/>
                <w:highlight w:val="lightGray"/>
              </w:rPr>
              <w:t>D3 ditch</w:t>
            </w:r>
          </w:p>
        </w:tc>
        <w:tc>
          <w:tcPr>
            <w:tcW w:w="453" w:type="pct"/>
            <w:shd w:val="clear" w:color="auto" w:fill="auto"/>
            <w:vAlign w:val="center"/>
          </w:tcPr>
          <w:p w14:paraId="262CBD9D" w14:textId="77777777" w:rsidR="0079268A" w:rsidRPr="00D36720" w:rsidRDefault="0079268A" w:rsidP="00D2552F">
            <w:pPr>
              <w:pStyle w:val="RepTable"/>
              <w:rPr>
                <w:strike/>
                <w:szCs w:val="20"/>
                <w:highlight w:val="lightGray"/>
              </w:rPr>
            </w:pPr>
            <w:r w:rsidRPr="00D36720">
              <w:rPr>
                <w:strike/>
                <w:szCs w:val="20"/>
                <w:highlight w:val="lightGray"/>
              </w:rPr>
              <w:t>1.549</w:t>
            </w:r>
          </w:p>
        </w:tc>
        <w:tc>
          <w:tcPr>
            <w:tcW w:w="452" w:type="pct"/>
            <w:shd w:val="clear" w:color="auto" w:fill="FFFFFF" w:themeFill="background1"/>
            <w:vAlign w:val="center"/>
          </w:tcPr>
          <w:p w14:paraId="1D730934" w14:textId="77777777" w:rsidR="0079268A" w:rsidRPr="00D36720" w:rsidRDefault="0079268A" w:rsidP="00D2552F">
            <w:pPr>
              <w:pStyle w:val="RepTable"/>
              <w:rPr>
                <w:strike/>
                <w:highlight w:val="lightGray"/>
              </w:rPr>
            </w:pPr>
            <w:r w:rsidRPr="00D36720">
              <w:rPr>
                <w:strike/>
                <w:szCs w:val="20"/>
                <w:highlight w:val="lightGray"/>
              </w:rPr>
              <w:t>0.826</w:t>
            </w:r>
          </w:p>
        </w:tc>
        <w:tc>
          <w:tcPr>
            <w:tcW w:w="452" w:type="pct"/>
            <w:shd w:val="clear" w:color="auto" w:fill="auto"/>
            <w:vAlign w:val="center"/>
          </w:tcPr>
          <w:p w14:paraId="6134C936" w14:textId="77777777" w:rsidR="0079268A" w:rsidRPr="00D36720" w:rsidRDefault="0079268A" w:rsidP="00D2552F">
            <w:pPr>
              <w:pStyle w:val="RepTable"/>
              <w:rPr>
                <w:strike/>
                <w:highlight w:val="lightGray"/>
              </w:rPr>
            </w:pPr>
            <w:r w:rsidRPr="00D36720">
              <w:rPr>
                <w:strike/>
                <w:szCs w:val="20"/>
                <w:highlight w:val="lightGray"/>
              </w:rPr>
              <w:t>0.570</w:t>
            </w:r>
          </w:p>
        </w:tc>
        <w:tc>
          <w:tcPr>
            <w:tcW w:w="510" w:type="pct"/>
            <w:shd w:val="clear" w:color="auto" w:fill="FFFFFF" w:themeFill="background1"/>
            <w:vAlign w:val="center"/>
          </w:tcPr>
          <w:p w14:paraId="4117F4BC" w14:textId="77777777" w:rsidR="0079268A" w:rsidRPr="00D36720" w:rsidRDefault="0079268A" w:rsidP="00D2552F">
            <w:pPr>
              <w:pStyle w:val="RepTable"/>
              <w:rPr>
                <w:strike/>
                <w:szCs w:val="20"/>
                <w:highlight w:val="lightGray"/>
              </w:rPr>
            </w:pPr>
            <w:r w:rsidRPr="00D36720">
              <w:rPr>
                <w:strike/>
                <w:szCs w:val="20"/>
                <w:highlight w:val="lightGray"/>
              </w:rPr>
              <w:t>0.434</w:t>
            </w:r>
          </w:p>
        </w:tc>
        <w:tc>
          <w:tcPr>
            <w:tcW w:w="453" w:type="pct"/>
            <w:shd w:val="clear" w:color="auto" w:fill="D9D9D9" w:themeFill="background1" w:themeFillShade="D9"/>
          </w:tcPr>
          <w:p w14:paraId="4F149B26"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6490EC4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26C43F3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51BA3DBB"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2D05278B" w14:textId="77777777" w:rsidTr="00D2552F">
        <w:trPr>
          <w:cantSplit/>
        </w:trPr>
        <w:tc>
          <w:tcPr>
            <w:tcW w:w="504" w:type="pct"/>
            <w:shd w:val="clear" w:color="auto" w:fill="auto"/>
            <w:vAlign w:val="center"/>
          </w:tcPr>
          <w:p w14:paraId="3754E61F"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F0CF6EC" w14:textId="77777777" w:rsidR="0079268A" w:rsidRPr="00D36720" w:rsidRDefault="0079268A" w:rsidP="00D2552F">
            <w:pPr>
              <w:pStyle w:val="RepTable"/>
              <w:rPr>
                <w:strike/>
                <w:highlight w:val="lightGray"/>
              </w:rPr>
            </w:pPr>
          </w:p>
        </w:tc>
        <w:tc>
          <w:tcPr>
            <w:tcW w:w="453" w:type="pct"/>
            <w:shd w:val="clear" w:color="auto" w:fill="auto"/>
            <w:vAlign w:val="center"/>
          </w:tcPr>
          <w:p w14:paraId="3F699666" w14:textId="77777777" w:rsidR="0079268A" w:rsidRPr="00D36720" w:rsidRDefault="0079268A" w:rsidP="00D2552F">
            <w:pPr>
              <w:pStyle w:val="RepTable"/>
              <w:rPr>
                <w:strike/>
                <w:szCs w:val="20"/>
                <w:highlight w:val="lightGray"/>
              </w:rPr>
            </w:pPr>
            <w:r w:rsidRPr="00D36720">
              <w:rPr>
                <w:strike/>
                <w:szCs w:val="20"/>
                <w:highlight w:val="lightGray"/>
              </w:rPr>
              <w:t>0.810</w:t>
            </w:r>
          </w:p>
        </w:tc>
        <w:tc>
          <w:tcPr>
            <w:tcW w:w="452" w:type="pct"/>
            <w:shd w:val="clear" w:color="auto" w:fill="FFFFFF" w:themeFill="background1"/>
            <w:vAlign w:val="center"/>
          </w:tcPr>
          <w:p w14:paraId="50BB98A7" w14:textId="77777777" w:rsidR="0079268A" w:rsidRPr="00D36720" w:rsidRDefault="0079268A" w:rsidP="00D2552F">
            <w:pPr>
              <w:pStyle w:val="RepTable"/>
              <w:rPr>
                <w:strike/>
                <w:highlight w:val="lightGray"/>
              </w:rPr>
            </w:pPr>
            <w:r w:rsidRPr="00D36720">
              <w:rPr>
                <w:strike/>
                <w:szCs w:val="20"/>
                <w:highlight w:val="lightGray"/>
              </w:rPr>
              <w:t>0.464</w:t>
            </w:r>
          </w:p>
        </w:tc>
        <w:tc>
          <w:tcPr>
            <w:tcW w:w="452" w:type="pct"/>
            <w:shd w:val="clear" w:color="auto" w:fill="auto"/>
            <w:vAlign w:val="center"/>
          </w:tcPr>
          <w:p w14:paraId="47DC1117" w14:textId="77777777" w:rsidR="0079268A" w:rsidRPr="00D36720" w:rsidRDefault="0079268A" w:rsidP="00D2552F">
            <w:pPr>
              <w:pStyle w:val="RepTable"/>
              <w:rPr>
                <w:strike/>
                <w:highlight w:val="lightGray"/>
              </w:rPr>
            </w:pPr>
            <w:r w:rsidRPr="00D36720">
              <w:rPr>
                <w:strike/>
                <w:szCs w:val="20"/>
                <w:highlight w:val="lightGray"/>
              </w:rPr>
              <w:t>0.328</w:t>
            </w:r>
          </w:p>
        </w:tc>
        <w:tc>
          <w:tcPr>
            <w:tcW w:w="510" w:type="pct"/>
            <w:shd w:val="clear" w:color="auto" w:fill="FFFFFF" w:themeFill="background1"/>
            <w:vAlign w:val="center"/>
          </w:tcPr>
          <w:p w14:paraId="608871B3" w14:textId="77777777" w:rsidR="0079268A" w:rsidRPr="00D36720" w:rsidRDefault="0079268A" w:rsidP="00D2552F">
            <w:pPr>
              <w:pStyle w:val="RepTable"/>
              <w:rPr>
                <w:strike/>
                <w:szCs w:val="20"/>
                <w:highlight w:val="lightGray"/>
              </w:rPr>
            </w:pPr>
            <w:r w:rsidRPr="00D36720">
              <w:rPr>
                <w:strike/>
                <w:szCs w:val="20"/>
                <w:highlight w:val="lightGray"/>
              </w:rPr>
              <w:t>0.248</w:t>
            </w:r>
          </w:p>
        </w:tc>
        <w:tc>
          <w:tcPr>
            <w:tcW w:w="453" w:type="pct"/>
            <w:shd w:val="clear" w:color="auto" w:fill="D9D9D9" w:themeFill="background1" w:themeFillShade="D9"/>
          </w:tcPr>
          <w:p w14:paraId="6D7ED1C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3542421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49ED556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30F11D7E"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46555F2" w14:textId="77777777" w:rsidTr="00D2552F">
        <w:trPr>
          <w:cantSplit/>
        </w:trPr>
        <w:tc>
          <w:tcPr>
            <w:tcW w:w="504" w:type="pct"/>
            <w:shd w:val="clear" w:color="auto" w:fill="auto"/>
            <w:vAlign w:val="center"/>
          </w:tcPr>
          <w:p w14:paraId="39CABEE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3209D791" w14:textId="77777777" w:rsidR="0079268A" w:rsidRPr="00D36720" w:rsidRDefault="0079268A" w:rsidP="00D2552F">
            <w:pPr>
              <w:pStyle w:val="RepTable"/>
              <w:rPr>
                <w:strike/>
                <w:highlight w:val="lightGray"/>
              </w:rPr>
            </w:pPr>
          </w:p>
        </w:tc>
        <w:tc>
          <w:tcPr>
            <w:tcW w:w="453" w:type="pct"/>
            <w:shd w:val="clear" w:color="auto" w:fill="auto"/>
            <w:vAlign w:val="center"/>
          </w:tcPr>
          <w:p w14:paraId="3E9FABFE" w14:textId="77777777" w:rsidR="0079268A" w:rsidRPr="00D36720" w:rsidRDefault="0079268A" w:rsidP="00D2552F">
            <w:pPr>
              <w:pStyle w:val="RepTable"/>
              <w:rPr>
                <w:strike/>
                <w:szCs w:val="20"/>
                <w:highlight w:val="lightGray"/>
              </w:rPr>
            </w:pPr>
            <w:r w:rsidRPr="00D36720">
              <w:rPr>
                <w:strike/>
                <w:szCs w:val="20"/>
                <w:highlight w:val="lightGray"/>
              </w:rPr>
              <w:t>0.490</w:t>
            </w:r>
          </w:p>
        </w:tc>
        <w:tc>
          <w:tcPr>
            <w:tcW w:w="452" w:type="pct"/>
            <w:shd w:val="clear" w:color="auto" w:fill="FFFFFF" w:themeFill="background1"/>
            <w:vAlign w:val="center"/>
          </w:tcPr>
          <w:p w14:paraId="0E9612B5" w14:textId="77777777" w:rsidR="0079268A" w:rsidRPr="00D36720" w:rsidRDefault="0079268A" w:rsidP="00D2552F">
            <w:pPr>
              <w:pStyle w:val="RepTable"/>
              <w:rPr>
                <w:strike/>
                <w:highlight w:val="lightGray"/>
              </w:rPr>
            </w:pPr>
            <w:r w:rsidRPr="00D36720">
              <w:rPr>
                <w:strike/>
                <w:szCs w:val="20"/>
                <w:highlight w:val="lightGray"/>
              </w:rPr>
              <w:t>0.306</w:t>
            </w:r>
          </w:p>
        </w:tc>
        <w:tc>
          <w:tcPr>
            <w:tcW w:w="452" w:type="pct"/>
            <w:shd w:val="clear" w:color="auto" w:fill="auto"/>
            <w:vAlign w:val="center"/>
          </w:tcPr>
          <w:p w14:paraId="2E585EA8" w14:textId="77777777" w:rsidR="0079268A" w:rsidRPr="00D36720" w:rsidRDefault="0079268A" w:rsidP="00D2552F">
            <w:pPr>
              <w:pStyle w:val="RepTable"/>
              <w:rPr>
                <w:strike/>
                <w:highlight w:val="lightGray"/>
              </w:rPr>
            </w:pPr>
            <w:r w:rsidRPr="00D36720">
              <w:rPr>
                <w:strike/>
                <w:szCs w:val="20"/>
                <w:highlight w:val="lightGray"/>
              </w:rPr>
              <w:t>0.221</w:t>
            </w:r>
          </w:p>
        </w:tc>
        <w:tc>
          <w:tcPr>
            <w:tcW w:w="510" w:type="pct"/>
            <w:shd w:val="clear" w:color="auto" w:fill="FFFFFF" w:themeFill="background1"/>
            <w:vAlign w:val="center"/>
          </w:tcPr>
          <w:p w14:paraId="0F340FA7" w14:textId="77777777" w:rsidR="0079268A" w:rsidRPr="00D36720" w:rsidRDefault="0079268A" w:rsidP="00D2552F">
            <w:pPr>
              <w:pStyle w:val="RepTable"/>
              <w:rPr>
                <w:strike/>
                <w:szCs w:val="20"/>
                <w:highlight w:val="lightGray"/>
              </w:rPr>
            </w:pPr>
            <w:r w:rsidRPr="00D36720">
              <w:rPr>
                <w:strike/>
                <w:szCs w:val="20"/>
                <w:highlight w:val="lightGray"/>
              </w:rPr>
              <w:t>0.166</w:t>
            </w:r>
          </w:p>
        </w:tc>
        <w:tc>
          <w:tcPr>
            <w:tcW w:w="453" w:type="pct"/>
            <w:shd w:val="clear" w:color="auto" w:fill="D9D9D9" w:themeFill="background1" w:themeFillShade="D9"/>
          </w:tcPr>
          <w:p w14:paraId="5B492B1F"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2108199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4ECB24E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2528FD9"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F540E68" w14:textId="77777777" w:rsidTr="00D2552F">
        <w:trPr>
          <w:cantSplit/>
        </w:trPr>
        <w:tc>
          <w:tcPr>
            <w:tcW w:w="504" w:type="pct"/>
            <w:shd w:val="clear" w:color="auto" w:fill="auto"/>
            <w:vAlign w:val="center"/>
          </w:tcPr>
          <w:p w14:paraId="0E9EDDCA"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7FAF3CAF" w14:textId="77777777" w:rsidR="0079268A" w:rsidRPr="00D36720" w:rsidRDefault="0079268A" w:rsidP="00D2552F">
            <w:pPr>
              <w:pStyle w:val="RepTable"/>
              <w:rPr>
                <w:strike/>
                <w:highlight w:val="lightGray"/>
              </w:rPr>
            </w:pPr>
          </w:p>
        </w:tc>
        <w:tc>
          <w:tcPr>
            <w:tcW w:w="453" w:type="pct"/>
            <w:shd w:val="clear" w:color="auto" w:fill="auto"/>
            <w:vAlign w:val="center"/>
          </w:tcPr>
          <w:p w14:paraId="00B80F85" w14:textId="77777777" w:rsidR="0079268A" w:rsidRPr="00D36720" w:rsidRDefault="0079268A" w:rsidP="00D2552F">
            <w:pPr>
              <w:pStyle w:val="RepTable"/>
              <w:rPr>
                <w:strike/>
                <w:sz w:val="18"/>
                <w:szCs w:val="18"/>
                <w:highlight w:val="lightGray"/>
              </w:rPr>
            </w:pPr>
            <w:r w:rsidRPr="00D36720">
              <w:rPr>
                <w:strike/>
                <w:szCs w:val="20"/>
                <w:highlight w:val="lightGray"/>
              </w:rPr>
              <w:t>0.314</w:t>
            </w:r>
          </w:p>
        </w:tc>
        <w:tc>
          <w:tcPr>
            <w:tcW w:w="452" w:type="pct"/>
            <w:shd w:val="clear" w:color="auto" w:fill="FFFFFF" w:themeFill="background1"/>
            <w:vAlign w:val="center"/>
          </w:tcPr>
          <w:p w14:paraId="3038243B" w14:textId="77777777" w:rsidR="0079268A" w:rsidRPr="00D36720" w:rsidRDefault="0079268A" w:rsidP="00D2552F">
            <w:pPr>
              <w:pStyle w:val="RepTable"/>
              <w:rPr>
                <w:strike/>
                <w:sz w:val="18"/>
                <w:szCs w:val="18"/>
                <w:highlight w:val="lightGray"/>
              </w:rPr>
            </w:pPr>
            <w:r w:rsidRPr="00D36720">
              <w:rPr>
                <w:strike/>
                <w:szCs w:val="20"/>
                <w:highlight w:val="lightGray"/>
              </w:rPr>
              <w:t>0.219</w:t>
            </w:r>
          </w:p>
        </w:tc>
        <w:tc>
          <w:tcPr>
            <w:tcW w:w="452" w:type="pct"/>
            <w:shd w:val="clear" w:color="auto" w:fill="auto"/>
            <w:vAlign w:val="center"/>
          </w:tcPr>
          <w:p w14:paraId="74D2A6C6"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10" w:type="pct"/>
            <w:shd w:val="clear" w:color="auto" w:fill="FFFFFF" w:themeFill="background1"/>
            <w:vAlign w:val="center"/>
          </w:tcPr>
          <w:p w14:paraId="5055003D"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3" w:type="pct"/>
            <w:shd w:val="clear" w:color="auto" w:fill="D9D9D9" w:themeFill="background1" w:themeFillShade="D9"/>
          </w:tcPr>
          <w:p w14:paraId="67F70198"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0A051178"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7F7BD59F"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09" w:type="pct"/>
            <w:shd w:val="clear" w:color="auto" w:fill="D9D9D9" w:themeFill="background1" w:themeFillShade="D9"/>
          </w:tcPr>
          <w:p w14:paraId="4CBF3B55" w14:textId="77777777" w:rsidR="0079268A" w:rsidRPr="00D36720" w:rsidRDefault="0079268A" w:rsidP="00D2552F">
            <w:pPr>
              <w:pStyle w:val="RepTable"/>
              <w:rPr>
                <w:strike/>
                <w:sz w:val="18"/>
                <w:szCs w:val="18"/>
                <w:highlight w:val="lightGray"/>
              </w:rPr>
            </w:pPr>
            <w:r w:rsidRPr="00D36720">
              <w:rPr>
                <w:strike/>
                <w:szCs w:val="20"/>
                <w:highlight w:val="lightGray"/>
              </w:rPr>
              <w:t>-</w:t>
            </w:r>
          </w:p>
        </w:tc>
      </w:tr>
      <w:tr w:rsidR="0079268A" w:rsidRPr="00D36720" w14:paraId="0F4D11A4" w14:textId="77777777" w:rsidTr="00D2552F">
        <w:trPr>
          <w:cantSplit/>
        </w:trPr>
        <w:tc>
          <w:tcPr>
            <w:tcW w:w="504" w:type="pct"/>
            <w:shd w:val="clear" w:color="auto" w:fill="auto"/>
            <w:vAlign w:val="center"/>
          </w:tcPr>
          <w:p w14:paraId="36B9A684"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0B35DDAA" w14:textId="77777777" w:rsidR="0079268A" w:rsidRPr="00D36720" w:rsidRDefault="0079268A" w:rsidP="00D2552F">
            <w:pPr>
              <w:pStyle w:val="RepTable"/>
              <w:rPr>
                <w:strike/>
                <w:highlight w:val="lightGray"/>
              </w:rPr>
            </w:pPr>
            <w:r w:rsidRPr="00D36720">
              <w:rPr>
                <w:strike/>
                <w:szCs w:val="20"/>
                <w:highlight w:val="lightGray"/>
              </w:rPr>
              <w:t>D4 stream</w:t>
            </w:r>
          </w:p>
        </w:tc>
        <w:tc>
          <w:tcPr>
            <w:tcW w:w="453" w:type="pct"/>
            <w:shd w:val="clear" w:color="auto" w:fill="auto"/>
            <w:vAlign w:val="center"/>
          </w:tcPr>
          <w:p w14:paraId="2C856FB7" w14:textId="77777777" w:rsidR="0079268A" w:rsidRPr="00D36720" w:rsidRDefault="0079268A" w:rsidP="00D2552F">
            <w:pPr>
              <w:pStyle w:val="RepTable"/>
              <w:rPr>
                <w:strike/>
                <w:szCs w:val="20"/>
                <w:highlight w:val="lightGray"/>
              </w:rPr>
            </w:pPr>
            <w:r w:rsidRPr="00D36720">
              <w:rPr>
                <w:strike/>
                <w:szCs w:val="20"/>
                <w:highlight w:val="lightGray"/>
              </w:rPr>
              <w:t>1.803</w:t>
            </w:r>
          </w:p>
        </w:tc>
        <w:tc>
          <w:tcPr>
            <w:tcW w:w="452" w:type="pct"/>
            <w:shd w:val="clear" w:color="auto" w:fill="FFFFFF" w:themeFill="background1"/>
            <w:vAlign w:val="center"/>
          </w:tcPr>
          <w:p w14:paraId="161B98B9" w14:textId="77777777" w:rsidR="0079268A" w:rsidRPr="00D36720" w:rsidRDefault="0079268A" w:rsidP="00D2552F">
            <w:pPr>
              <w:pStyle w:val="RepTable"/>
              <w:rPr>
                <w:strike/>
                <w:highlight w:val="lightGray"/>
              </w:rPr>
            </w:pPr>
            <w:r w:rsidRPr="00D36720">
              <w:rPr>
                <w:strike/>
                <w:szCs w:val="20"/>
                <w:highlight w:val="lightGray"/>
              </w:rPr>
              <w:t>0.963</w:t>
            </w:r>
          </w:p>
        </w:tc>
        <w:tc>
          <w:tcPr>
            <w:tcW w:w="452" w:type="pct"/>
            <w:shd w:val="clear" w:color="auto" w:fill="auto"/>
            <w:vAlign w:val="center"/>
          </w:tcPr>
          <w:p w14:paraId="3BBEB17F" w14:textId="77777777" w:rsidR="0079268A" w:rsidRPr="00D36720" w:rsidRDefault="0079268A" w:rsidP="00D2552F">
            <w:pPr>
              <w:pStyle w:val="RepTable"/>
              <w:rPr>
                <w:strike/>
                <w:highlight w:val="lightGray"/>
              </w:rPr>
            </w:pPr>
            <w:r w:rsidRPr="00D36720">
              <w:rPr>
                <w:strike/>
                <w:szCs w:val="20"/>
                <w:highlight w:val="lightGray"/>
              </w:rPr>
              <w:t>0.661</w:t>
            </w:r>
          </w:p>
        </w:tc>
        <w:tc>
          <w:tcPr>
            <w:tcW w:w="510" w:type="pct"/>
            <w:shd w:val="clear" w:color="auto" w:fill="FFFFFF" w:themeFill="background1"/>
            <w:vAlign w:val="center"/>
          </w:tcPr>
          <w:p w14:paraId="1DAC2922" w14:textId="77777777" w:rsidR="0079268A" w:rsidRPr="00D36720" w:rsidRDefault="0079268A" w:rsidP="00D2552F">
            <w:pPr>
              <w:pStyle w:val="RepTable"/>
              <w:rPr>
                <w:strike/>
                <w:szCs w:val="20"/>
                <w:highlight w:val="lightGray"/>
              </w:rPr>
            </w:pPr>
            <w:r w:rsidRPr="00D36720">
              <w:rPr>
                <w:strike/>
                <w:szCs w:val="20"/>
                <w:highlight w:val="lightGray"/>
              </w:rPr>
              <w:t>0.503</w:t>
            </w:r>
          </w:p>
        </w:tc>
        <w:tc>
          <w:tcPr>
            <w:tcW w:w="453" w:type="pct"/>
            <w:shd w:val="clear" w:color="auto" w:fill="D9D9D9" w:themeFill="background1" w:themeFillShade="D9"/>
          </w:tcPr>
          <w:p w14:paraId="70B2C894"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15C5BDB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5E0B06B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680E7FE3"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10B757F1" w14:textId="77777777" w:rsidTr="00D2552F">
        <w:trPr>
          <w:cantSplit/>
        </w:trPr>
        <w:tc>
          <w:tcPr>
            <w:tcW w:w="504" w:type="pct"/>
            <w:shd w:val="clear" w:color="auto" w:fill="auto"/>
            <w:vAlign w:val="center"/>
          </w:tcPr>
          <w:p w14:paraId="1AAA82D1"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1A695548" w14:textId="77777777" w:rsidR="0079268A" w:rsidRPr="00D36720" w:rsidRDefault="0079268A" w:rsidP="00D2552F">
            <w:pPr>
              <w:pStyle w:val="RepTable"/>
              <w:rPr>
                <w:strike/>
                <w:highlight w:val="lightGray"/>
              </w:rPr>
            </w:pPr>
          </w:p>
        </w:tc>
        <w:tc>
          <w:tcPr>
            <w:tcW w:w="453" w:type="pct"/>
            <w:shd w:val="clear" w:color="auto" w:fill="auto"/>
            <w:vAlign w:val="center"/>
          </w:tcPr>
          <w:p w14:paraId="55F97E53" w14:textId="77777777" w:rsidR="0079268A" w:rsidRPr="00D36720" w:rsidRDefault="0079268A" w:rsidP="00D2552F">
            <w:pPr>
              <w:pStyle w:val="RepTable"/>
              <w:rPr>
                <w:strike/>
                <w:szCs w:val="20"/>
                <w:highlight w:val="lightGray"/>
              </w:rPr>
            </w:pPr>
            <w:r w:rsidRPr="00D36720">
              <w:rPr>
                <w:strike/>
                <w:szCs w:val="20"/>
                <w:highlight w:val="lightGray"/>
              </w:rPr>
              <w:t>0.928</w:t>
            </w:r>
          </w:p>
        </w:tc>
        <w:tc>
          <w:tcPr>
            <w:tcW w:w="452" w:type="pct"/>
            <w:shd w:val="clear" w:color="auto" w:fill="FFFFFF" w:themeFill="background1"/>
            <w:vAlign w:val="center"/>
          </w:tcPr>
          <w:p w14:paraId="5F7027D1" w14:textId="77777777" w:rsidR="0079268A" w:rsidRPr="00D36720" w:rsidRDefault="0079268A" w:rsidP="00D2552F">
            <w:pPr>
              <w:pStyle w:val="RepTable"/>
              <w:rPr>
                <w:strike/>
                <w:highlight w:val="lightGray"/>
              </w:rPr>
            </w:pPr>
            <w:r w:rsidRPr="00D36720">
              <w:rPr>
                <w:strike/>
                <w:szCs w:val="20"/>
                <w:highlight w:val="lightGray"/>
              </w:rPr>
              <w:t>0.509</w:t>
            </w:r>
          </w:p>
        </w:tc>
        <w:tc>
          <w:tcPr>
            <w:tcW w:w="452" w:type="pct"/>
            <w:shd w:val="clear" w:color="auto" w:fill="auto"/>
            <w:vAlign w:val="center"/>
          </w:tcPr>
          <w:p w14:paraId="6CB46BD1" w14:textId="77777777" w:rsidR="0079268A" w:rsidRPr="00D36720" w:rsidRDefault="0079268A" w:rsidP="00D2552F">
            <w:pPr>
              <w:pStyle w:val="RepTable"/>
              <w:rPr>
                <w:strike/>
                <w:highlight w:val="lightGray"/>
              </w:rPr>
            </w:pPr>
            <w:r w:rsidRPr="00D36720">
              <w:rPr>
                <w:strike/>
                <w:szCs w:val="20"/>
                <w:highlight w:val="lightGray"/>
              </w:rPr>
              <w:t>0.352</w:t>
            </w:r>
          </w:p>
        </w:tc>
        <w:tc>
          <w:tcPr>
            <w:tcW w:w="510" w:type="pct"/>
            <w:shd w:val="clear" w:color="auto" w:fill="FFFFFF" w:themeFill="background1"/>
            <w:vAlign w:val="center"/>
          </w:tcPr>
          <w:p w14:paraId="60992A88" w14:textId="77777777" w:rsidR="0079268A" w:rsidRPr="00D36720" w:rsidRDefault="0079268A" w:rsidP="00D2552F">
            <w:pPr>
              <w:pStyle w:val="RepTable"/>
              <w:rPr>
                <w:strike/>
                <w:szCs w:val="20"/>
                <w:highlight w:val="lightGray"/>
              </w:rPr>
            </w:pPr>
            <w:r w:rsidRPr="00D36720">
              <w:rPr>
                <w:strike/>
                <w:szCs w:val="20"/>
                <w:highlight w:val="lightGray"/>
              </w:rPr>
              <w:t>0.268</w:t>
            </w:r>
          </w:p>
        </w:tc>
        <w:tc>
          <w:tcPr>
            <w:tcW w:w="453" w:type="pct"/>
            <w:shd w:val="clear" w:color="auto" w:fill="D9D9D9" w:themeFill="background1" w:themeFillShade="D9"/>
          </w:tcPr>
          <w:p w14:paraId="6F019C1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2BCEF64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3DCAD17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28D1B91D"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75090539" w14:textId="77777777" w:rsidTr="00D2552F">
        <w:trPr>
          <w:cantSplit/>
        </w:trPr>
        <w:tc>
          <w:tcPr>
            <w:tcW w:w="504" w:type="pct"/>
            <w:shd w:val="clear" w:color="auto" w:fill="auto"/>
            <w:vAlign w:val="center"/>
          </w:tcPr>
          <w:p w14:paraId="64B57A30"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11D61C6" w14:textId="77777777" w:rsidR="0079268A" w:rsidRPr="00D36720" w:rsidRDefault="0079268A" w:rsidP="00D2552F">
            <w:pPr>
              <w:pStyle w:val="RepTable"/>
              <w:rPr>
                <w:strike/>
                <w:highlight w:val="lightGray"/>
              </w:rPr>
            </w:pPr>
          </w:p>
        </w:tc>
        <w:tc>
          <w:tcPr>
            <w:tcW w:w="453" w:type="pct"/>
            <w:shd w:val="clear" w:color="auto" w:fill="auto"/>
            <w:vAlign w:val="center"/>
          </w:tcPr>
          <w:p w14:paraId="7F3CB6B4" w14:textId="77777777" w:rsidR="0079268A" w:rsidRPr="00D36720" w:rsidRDefault="0079268A" w:rsidP="00D2552F">
            <w:pPr>
              <w:pStyle w:val="RepTable"/>
              <w:rPr>
                <w:strike/>
                <w:szCs w:val="20"/>
                <w:highlight w:val="lightGray"/>
              </w:rPr>
            </w:pPr>
            <w:r w:rsidRPr="00D36720">
              <w:rPr>
                <w:strike/>
                <w:szCs w:val="20"/>
                <w:highlight w:val="lightGray"/>
              </w:rPr>
              <w:t>0.501</w:t>
            </w:r>
          </w:p>
        </w:tc>
        <w:tc>
          <w:tcPr>
            <w:tcW w:w="452" w:type="pct"/>
            <w:shd w:val="clear" w:color="auto" w:fill="FFFFFF" w:themeFill="background1"/>
            <w:vAlign w:val="center"/>
          </w:tcPr>
          <w:p w14:paraId="573A060F" w14:textId="77777777" w:rsidR="0079268A" w:rsidRPr="00D36720" w:rsidRDefault="0079268A" w:rsidP="00D2552F">
            <w:pPr>
              <w:pStyle w:val="RepTable"/>
              <w:rPr>
                <w:strike/>
                <w:szCs w:val="20"/>
                <w:highlight w:val="lightGray"/>
              </w:rPr>
            </w:pPr>
            <w:r w:rsidRPr="00D36720">
              <w:rPr>
                <w:strike/>
                <w:szCs w:val="20"/>
                <w:highlight w:val="lightGray"/>
              </w:rPr>
              <w:t>0.287</w:t>
            </w:r>
          </w:p>
        </w:tc>
        <w:tc>
          <w:tcPr>
            <w:tcW w:w="452" w:type="pct"/>
            <w:shd w:val="clear" w:color="auto" w:fill="auto"/>
            <w:vAlign w:val="center"/>
          </w:tcPr>
          <w:p w14:paraId="6807523A" w14:textId="77777777" w:rsidR="0079268A" w:rsidRPr="00D36720" w:rsidRDefault="0079268A" w:rsidP="00D2552F">
            <w:pPr>
              <w:pStyle w:val="RepTable"/>
              <w:rPr>
                <w:strike/>
                <w:szCs w:val="20"/>
                <w:highlight w:val="lightGray"/>
              </w:rPr>
            </w:pPr>
            <w:r w:rsidRPr="00D36720">
              <w:rPr>
                <w:strike/>
                <w:szCs w:val="20"/>
                <w:highlight w:val="lightGray"/>
              </w:rPr>
              <w:t>0.202</w:t>
            </w:r>
          </w:p>
        </w:tc>
        <w:tc>
          <w:tcPr>
            <w:tcW w:w="510" w:type="pct"/>
            <w:shd w:val="clear" w:color="auto" w:fill="FFFFFF" w:themeFill="background1"/>
            <w:vAlign w:val="center"/>
          </w:tcPr>
          <w:p w14:paraId="7BEA60AB" w14:textId="77777777" w:rsidR="0079268A" w:rsidRPr="00D36720" w:rsidRDefault="0079268A" w:rsidP="00D2552F">
            <w:pPr>
              <w:pStyle w:val="RepTable"/>
              <w:rPr>
                <w:strike/>
                <w:szCs w:val="20"/>
                <w:highlight w:val="lightGray"/>
              </w:rPr>
            </w:pPr>
            <w:r w:rsidRPr="00D36720">
              <w:rPr>
                <w:strike/>
                <w:szCs w:val="20"/>
                <w:highlight w:val="lightGray"/>
              </w:rPr>
              <w:t>0.154</w:t>
            </w:r>
          </w:p>
        </w:tc>
        <w:tc>
          <w:tcPr>
            <w:tcW w:w="453" w:type="pct"/>
            <w:shd w:val="clear" w:color="auto" w:fill="D9D9D9" w:themeFill="background1" w:themeFillShade="D9"/>
          </w:tcPr>
          <w:p w14:paraId="698B8C03"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29872DB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41F1FBD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7B57DEBD"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7E726AD6" w14:textId="77777777" w:rsidTr="00D2552F">
        <w:trPr>
          <w:cantSplit/>
        </w:trPr>
        <w:tc>
          <w:tcPr>
            <w:tcW w:w="504" w:type="pct"/>
            <w:shd w:val="clear" w:color="auto" w:fill="auto"/>
            <w:vAlign w:val="center"/>
          </w:tcPr>
          <w:p w14:paraId="761A529E"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6AE05B6D" w14:textId="77777777" w:rsidR="0079268A" w:rsidRPr="00D36720" w:rsidRDefault="0079268A" w:rsidP="00D2552F">
            <w:pPr>
              <w:pStyle w:val="RepTable"/>
              <w:rPr>
                <w:strike/>
                <w:highlight w:val="lightGray"/>
              </w:rPr>
            </w:pPr>
          </w:p>
        </w:tc>
        <w:tc>
          <w:tcPr>
            <w:tcW w:w="453" w:type="pct"/>
            <w:shd w:val="clear" w:color="auto" w:fill="auto"/>
            <w:vAlign w:val="center"/>
          </w:tcPr>
          <w:p w14:paraId="3C205152" w14:textId="77777777" w:rsidR="0079268A" w:rsidRPr="00D36720" w:rsidRDefault="0079268A" w:rsidP="00D2552F">
            <w:pPr>
              <w:pStyle w:val="RepTable"/>
              <w:rPr>
                <w:strike/>
                <w:sz w:val="18"/>
                <w:szCs w:val="18"/>
                <w:highlight w:val="lightGray"/>
              </w:rPr>
            </w:pPr>
            <w:r w:rsidRPr="00D36720">
              <w:rPr>
                <w:strike/>
                <w:szCs w:val="20"/>
                <w:highlight w:val="lightGray"/>
              </w:rPr>
              <w:t>0.262</w:t>
            </w:r>
          </w:p>
        </w:tc>
        <w:tc>
          <w:tcPr>
            <w:tcW w:w="452" w:type="pct"/>
            <w:shd w:val="clear" w:color="auto" w:fill="FFFFFF" w:themeFill="background1"/>
            <w:vAlign w:val="center"/>
          </w:tcPr>
          <w:p w14:paraId="3EDC7FD8" w14:textId="77777777" w:rsidR="0079268A" w:rsidRPr="00D36720" w:rsidRDefault="0079268A" w:rsidP="00D2552F">
            <w:pPr>
              <w:pStyle w:val="RepTable"/>
              <w:rPr>
                <w:strike/>
                <w:sz w:val="18"/>
                <w:szCs w:val="18"/>
                <w:highlight w:val="lightGray"/>
              </w:rPr>
            </w:pPr>
            <w:r w:rsidRPr="00D36720">
              <w:rPr>
                <w:strike/>
                <w:szCs w:val="20"/>
                <w:highlight w:val="lightGray"/>
              </w:rPr>
              <w:t>0.168</w:t>
            </w:r>
          </w:p>
        </w:tc>
        <w:tc>
          <w:tcPr>
            <w:tcW w:w="452" w:type="pct"/>
            <w:shd w:val="clear" w:color="auto" w:fill="auto"/>
            <w:vAlign w:val="center"/>
          </w:tcPr>
          <w:p w14:paraId="2C215F21"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10" w:type="pct"/>
            <w:shd w:val="clear" w:color="auto" w:fill="FFFFFF" w:themeFill="background1"/>
            <w:vAlign w:val="center"/>
          </w:tcPr>
          <w:p w14:paraId="174B50C7"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3" w:type="pct"/>
            <w:shd w:val="clear" w:color="auto" w:fill="D9D9D9" w:themeFill="background1" w:themeFillShade="D9"/>
          </w:tcPr>
          <w:p w14:paraId="3F66A953"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607AB67C"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452" w:type="pct"/>
            <w:shd w:val="clear" w:color="auto" w:fill="D9D9D9" w:themeFill="background1" w:themeFillShade="D9"/>
          </w:tcPr>
          <w:p w14:paraId="5EB78B03" w14:textId="77777777" w:rsidR="0079268A" w:rsidRPr="00D36720" w:rsidRDefault="0079268A" w:rsidP="00D2552F">
            <w:pPr>
              <w:pStyle w:val="RepTable"/>
              <w:rPr>
                <w:strike/>
                <w:sz w:val="18"/>
                <w:szCs w:val="18"/>
                <w:highlight w:val="lightGray"/>
              </w:rPr>
            </w:pPr>
            <w:r w:rsidRPr="00D36720">
              <w:rPr>
                <w:strike/>
                <w:szCs w:val="20"/>
                <w:highlight w:val="lightGray"/>
              </w:rPr>
              <w:t>-</w:t>
            </w:r>
          </w:p>
        </w:tc>
        <w:tc>
          <w:tcPr>
            <w:tcW w:w="509" w:type="pct"/>
            <w:shd w:val="clear" w:color="auto" w:fill="D9D9D9" w:themeFill="background1" w:themeFillShade="D9"/>
          </w:tcPr>
          <w:p w14:paraId="425CD55F" w14:textId="77777777" w:rsidR="0079268A" w:rsidRPr="00D36720" w:rsidRDefault="0079268A" w:rsidP="00D2552F">
            <w:pPr>
              <w:pStyle w:val="RepTable"/>
              <w:rPr>
                <w:strike/>
                <w:sz w:val="18"/>
                <w:szCs w:val="18"/>
                <w:highlight w:val="lightGray"/>
              </w:rPr>
            </w:pPr>
            <w:r w:rsidRPr="00D36720">
              <w:rPr>
                <w:strike/>
                <w:szCs w:val="20"/>
                <w:highlight w:val="lightGray"/>
              </w:rPr>
              <w:t>-</w:t>
            </w:r>
          </w:p>
        </w:tc>
      </w:tr>
      <w:tr w:rsidR="0079268A" w:rsidRPr="00D36720" w14:paraId="09B7E597" w14:textId="77777777" w:rsidTr="00D2552F">
        <w:trPr>
          <w:cantSplit/>
        </w:trPr>
        <w:tc>
          <w:tcPr>
            <w:tcW w:w="504" w:type="pct"/>
            <w:shd w:val="clear" w:color="auto" w:fill="auto"/>
            <w:vAlign w:val="center"/>
          </w:tcPr>
          <w:p w14:paraId="06797EF8"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7E08A0DE" w14:textId="77777777" w:rsidR="0079268A" w:rsidRPr="00D36720" w:rsidRDefault="0079268A" w:rsidP="00D2552F">
            <w:pPr>
              <w:pStyle w:val="RepTable"/>
              <w:rPr>
                <w:strike/>
                <w:highlight w:val="lightGray"/>
              </w:rPr>
            </w:pPr>
            <w:r w:rsidRPr="00D36720">
              <w:rPr>
                <w:strike/>
                <w:szCs w:val="20"/>
                <w:highlight w:val="lightGray"/>
              </w:rPr>
              <w:t>D5 stream</w:t>
            </w:r>
          </w:p>
        </w:tc>
        <w:tc>
          <w:tcPr>
            <w:tcW w:w="453" w:type="pct"/>
            <w:shd w:val="clear" w:color="auto" w:fill="auto"/>
            <w:vAlign w:val="center"/>
          </w:tcPr>
          <w:p w14:paraId="2C106E5E" w14:textId="77777777" w:rsidR="0079268A" w:rsidRPr="00D36720" w:rsidRDefault="0079268A" w:rsidP="00D2552F">
            <w:pPr>
              <w:pStyle w:val="RepTable"/>
              <w:rPr>
                <w:strike/>
                <w:szCs w:val="20"/>
                <w:highlight w:val="lightGray"/>
              </w:rPr>
            </w:pPr>
            <w:r w:rsidRPr="00D36720">
              <w:rPr>
                <w:strike/>
                <w:szCs w:val="20"/>
                <w:highlight w:val="lightGray"/>
              </w:rPr>
              <w:t>1.944</w:t>
            </w:r>
          </w:p>
        </w:tc>
        <w:tc>
          <w:tcPr>
            <w:tcW w:w="452" w:type="pct"/>
            <w:shd w:val="clear" w:color="auto" w:fill="FFFFFF" w:themeFill="background1"/>
            <w:vAlign w:val="center"/>
          </w:tcPr>
          <w:p w14:paraId="0D66E099" w14:textId="77777777" w:rsidR="0079268A" w:rsidRPr="00D36720" w:rsidRDefault="0079268A" w:rsidP="00D2552F">
            <w:pPr>
              <w:pStyle w:val="RepTable"/>
              <w:rPr>
                <w:strike/>
                <w:highlight w:val="lightGray"/>
              </w:rPr>
            </w:pPr>
            <w:r w:rsidRPr="00D36720">
              <w:rPr>
                <w:strike/>
                <w:szCs w:val="20"/>
                <w:highlight w:val="lightGray"/>
              </w:rPr>
              <w:t>1.032</w:t>
            </w:r>
          </w:p>
        </w:tc>
        <w:tc>
          <w:tcPr>
            <w:tcW w:w="452" w:type="pct"/>
            <w:shd w:val="clear" w:color="auto" w:fill="auto"/>
            <w:vAlign w:val="center"/>
          </w:tcPr>
          <w:p w14:paraId="3EC2F5E5" w14:textId="77777777" w:rsidR="0079268A" w:rsidRPr="00D36720" w:rsidRDefault="0079268A" w:rsidP="00D2552F">
            <w:pPr>
              <w:pStyle w:val="RepTable"/>
              <w:rPr>
                <w:strike/>
                <w:highlight w:val="lightGray"/>
              </w:rPr>
            </w:pPr>
            <w:r w:rsidRPr="00D36720">
              <w:rPr>
                <w:strike/>
                <w:szCs w:val="20"/>
                <w:highlight w:val="lightGray"/>
              </w:rPr>
              <w:t>0.705</w:t>
            </w:r>
          </w:p>
        </w:tc>
        <w:tc>
          <w:tcPr>
            <w:tcW w:w="510" w:type="pct"/>
            <w:shd w:val="clear" w:color="auto" w:fill="FFFFFF" w:themeFill="background1"/>
            <w:vAlign w:val="center"/>
          </w:tcPr>
          <w:p w14:paraId="58602164" w14:textId="77777777" w:rsidR="0079268A" w:rsidRPr="00D36720" w:rsidRDefault="0079268A" w:rsidP="00D2552F">
            <w:pPr>
              <w:pStyle w:val="RepTable"/>
              <w:rPr>
                <w:strike/>
                <w:szCs w:val="20"/>
                <w:highlight w:val="lightGray"/>
              </w:rPr>
            </w:pPr>
            <w:r w:rsidRPr="00D36720">
              <w:rPr>
                <w:strike/>
                <w:szCs w:val="20"/>
                <w:highlight w:val="lightGray"/>
              </w:rPr>
              <w:t>0.536</w:t>
            </w:r>
          </w:p>
        </w:tc>
        <w:tc>
          <w:tcPr>
            <w:tcW w:w="453" w:type="pct"/>
            <w:shd w:val="clear" w:color="auto" w:fill="D9D9D9" w:themeFill="background1" w:themeFillShade="D9"/>
          </w:tcPr>
          <w:p w14:paraId="7AEDD2F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10C24AA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08B7DB0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105AE2B5"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70839FA" w14:textId="77777777" w:rsidTr="00D2552F">
        <w:trPr>
          <w:cantSplit/>
        </w:trPr>
        <w:tc>
          <w:tcPr>
            <w:tcW w:w="504" w:type="pct"/>
            <w:shd w:val="clear" w:color="auto" w:fill="auto"/>
            <w:vAlign w:val="center"/>
          </w:tcPr>
          <w:p w14:paraId="6EEF8F4B"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7592E59" w14:textId="77777777" w:rsidR="0079268A" w:rsidRPr="00D36720" w:rsidRDefault="0079268A" w:rsidP="00D2552F">
            <w:pPr>
              <w:pStyle w:val="RepTable"/>
              <w:rPr>
                <w:strike/>
                <w:highlight w:val="lightGray"/>
              </w:rPr>
            </w:pPr>
          </w:p>
        </w:tc>
        <w:tc>
          <w:tcPr>
            <w:tcW w:w="453" w:type="pct"/>
            <w:shd w:val="clear" w:color="auto" w:fill="auto"/>
            <w:vAlign w:val="center"/>
          </w:tcPr>
          <w:p w14:paraId="33540125" w14:textId="77777777" w:rsidR="0079268A" w:rsidRPr="00D36720" w:rsidRDefault="0079268A" w:rsidP="00D2552F">
            <w:pPr>
              <w:pStyle w:val="RepTable"/>
              <w:rPr>
                <w:strike/>
                <w:szCs w:val="20"/>
                <w:highlight w:val="lightGray"/>
              </w:rPr>
            </w:pPr>
            <w:r w:rsidRPr="00D36720">
              <w:rPr>
                <w:strike/>
                <w:szCs w:val="20"/>
                <w:highlight w:val="lightGray"/>
              </w:rPr>
              <w:t>0.974</w:t>
            </w:r>
          </w:p>
        </w:tc>
        <w:tc>
          <w:tcPr>
            <w:tcW w:w="452" w:type="pct"/>
            <w:shd w:val="clear" w:color="auto" w:fill="FFFFFF" w:themeFill="background1"/>
            <w:vAlign w:val="center"/>
          </w:tcPr>
          <w:p w14:paraId="38BCC92D" w14:textId="77777777" w:rsidR="0079268A" w:rsidRPr="00D36720" w:rsidRDefault="0079268A" w:rsidP="00D2552F">
            <w:pPr>
              <w:pStyle w:val="RepTable"/>
              <w:rPr>
                <w:strike/>
                <w:highlight w:val="lightGray"/>
              </w:rPr>
            </w:pPr>
            <w:r w:rsidRPr="00D36720">
              <w:rPr>
                <w:strike/>
                <w:szCs w:val="20"/>
                <w:highlight w:val="lightGray"/>
              </w:rPr>
              <w:t>0.531</w:t>
            </w:r>
          </w:p>
        </w:tc>
        <w:tc>
          <w:tcPr>
            <w:tcW w:w="452" w:type="pct"/>
            <w:shd w:val="clear" w:color="auto" w:fill="auto"/>
            <w:vAlign w:val="center"/>
          </w:tcPr>
          <w:p w14:paraId="3D7E89EE" w14:textId="77777777" w:rsidR="0079268A" w:rsidRPr="00D36720" w:rsidRDefault="0079268A" w:rsidP="00D2552F">
            <w:pPr>
              <w:pStyle w:val="RepTable"/>
              <w:rPr>
                <w:strike/>
                <w:highlight w:val="lightGray"/>
              </w:rPr>
            </w:pPr>
            <w:r w:rsidRPr="00D36720">
              <w:rPr>
                <w:strike/>
                <w:szCs w:val="20"/>
                <w:highlight w:val="lightGray"/>
              </w:rPr>
              <w:t>0.367</w:t>
            </w:r>
          </w:p>
        </w:tc>
        <w:tc>
          <w:tcPr>
            <w:tcW w:w="510" w:type="pct"/>
            <w:shd w:val="clear" w:color="auto" w:fill="FFFFFF" w:themeFill="background1"/>
            <w:vAlign w:val="center"/>
          </w:tcPr>
          <w:p w14:paraId="3A7E4D59" w14:textId="77777777" w:rsidR="0079268A" w:rsidRPr="00D36720" w:rsidRDefault="0079268A" w:rsidP="00D2552F">
            <w:pPr>
              <w:pStyle w:val="RepTable"/>
              <w:rPr>
                <w:strike/>
                <w:szCs w:val="20"/>
                <w:highlight w:val="lightGray"/>
              </w:rPr>
            </w:pPr>
            <w:r w:rsidRPr="00D36720">
              <w:rPr>
                <w:strike/>
                <w:szCs w:val="20"/>
                <w:highlight w:val="lightGray"/>
              </w:rPr>
              <w:t>0.279</w:t>
            </w:r>
          </w:p>
        </w:tc>
        <w:tc>
          <w:tcPr>
            <w:tcW w:w="453" w:type="pct"/>
            <w:shd w:val="clear" w:color="auto" w:fill="D9D9D9" w:themeFill="background1" w:themeFillShade="D9"/>
          </w:tcPr>
          <w:p w14:paraId="1A6A19AA"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7367496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5C78BD0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1EF98FA4"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C4D3CB8" w14:textId="77777777" w:rsidTr="00D2552F">
        <w:trPr>
          <w:cantSplit/>
        </w:trPr>
        <w:tc>
          <w:tcPr>
            <w:tcW w:w="504" w:type="pct"/>
            <w:shd w:val="clear" w:color="auto" w:fill="auto"/>
            <w:vAlign w:val="center"/>
          </w:tcPr>
          <w:p w14:paraId="41A51CE3"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76520DF9" w14:textId="77777777" w:rsidR="0079268A" w:rsidRPr="00D36720" w:rsidRDefault="0079268A" w:rsidP="00D2552F">
            <w:pPr>
              <w:pStyle w:val="RepTable"/>
              <w:rPr>
                <w:strike/>
                <w:highlight w:val="lightGray"/>
              </w:rPr>
            </w:pPr>
          </w:p>
        </w:tc>
        <w:tc>
          <w:tcPr>
            <w:tcW w:w="453" w:type="pct"/>
            <w:shd w:val="clear" w:color="auto" w:fill="auto"/>
            <w:vAlign w:val="center"/>
          </w:tcPr>
          <w:p w14:paraId="44EEFDAC" w14:textId="77777777" w:rsidR="0079268A" w:rsidRPr="00D36720" w:rsidRDefault="0079268A" w:rsidP="00D2552F">
            <w:pPr>
              <w:pStyle w:val="RepTable"/>
              <w:rPr>
                <w:strike/>
                <w:szCs w:val="20"/>
                <w:highlight w:val="lightGray"/>
              </w:rPr>
            </w:pPr>
            <w:r w:rsidRPr="00D36720">
              <w:rPr>
                <w:strike/>
                <w:szCs w:val="20"/>
                <w:highlight w:val="lightGray"/>
              </w:rPr>
              <w:t>0.522</w:t>
            </w:r>
          </w:p>
        </w:tc>
        <w:tc>
          <w:tcPr>
            <w:tcW w:w="452" w:type="pct"/>
            <w:shd w:val="clear" w:color="auto" w:fill="FFFFFF" w:themeFill="background1"/>
            <w:vAlign w:val="center"/>
          </w:tcPr>
          <w:p w14:paraId="1F867ED6" w14:textId="77777777" w:rsidR="0079268A" w:rsidRPr="00D36720" w:rsidRDefault="0079268A" w:rsidP="00D2552F">
            <w:pPr>
              <w:pStyle w:val="RepTable"/>
              <w:rPr>
                <w:strike/>
                <w:highlight w:val="lightGray"/>
              </w:rPr>
            </w:pPr>
            <w:r w:rsidRPr="00D36720">
              <w:rPr>
                <w:strike/>
                <w:szCs w:val="20"/>
                <w:highlight w:val="lightGray"/>
              </w:rPr>
              <w:t>0.302</w:t>
            </w:r>
          </w:p>
        </w:tc>
        <w:tc>
          <w:tcPr>
            <w:tcW w:w="452" w:type="pct"/>
            <w:shd w:val="clear" w:color="auto" w:fill="auto"/>
            <w:vAlign w:val="center"/>
          </w:tcPr>
          <w:p w14:paraId="05BC98EF" w14:textId="77777777" w:rsidR="0079268A" w:rsidRPr="00D36720" w:rsidRDefault="0079268A" w:rsidP="00D2552F">
            <w:pPr>
              <w:pStyle w:val="RepTable"/>
              <w:rPr>
                <w:strike/>
                <w:highlight w:val="lightGray"/>
              </w:rPr>
            </w:pPr>
            <w:r w:rsidRPr="00D36720">
              <w:rPr>
                <w:strike/>
                <w:szCs w:val="20"/>
                <w:highlight w:val="lightGray"/>
              </w:rPr>
              <w:t>0.213</w:t>
            </w:r>
          </w:p>
        </w:tc>
        <w:tc>
          <w:tcPr>
            <w:tcW w:w="510" w:type="pct"/>
            <w:shd w:val="clear" w:color="auto" w:fill="FFFFFF" w:themeFill="background1"/>
            <w:vAlign w:val="center"/>
          </w:tcPr>
          <w:p w14:paraId="2F43BD5A" w14:textId="77777777" w:rsidR="0079268A" w:rsidRPr="00D36720" w:rsidRDefault="0079268A" w:rsidP="00D2552F">
            <w:pPr>
              <w:pStyle w:val="RepTable"/>
              <w:rPr>
                <w:strike/>
                <w:szCs w:val="20"/>
                <w:highlight w:val="lightGray"/>
              </w:rPr>
            </w:pPr>
            <w:r w:rsidRPr="00D36720">
              <w:rPr>
                <w:strike/>
                <w:szCs w:val="20"/>
                <w:highlight w:val="lightGray"/>
              </w:rPr>
              <w:t>0.162</w:t>
            </w:r>
          </w:p>
        </w:tc>
        <w:tc>
          <w:tcPr>
            <w:tcW w:w="453" w:type="pct"/>
            <w:shd w:val="clear" w:color="auto" w:fill="D9D9D9" w:themeFill="background1" w:themeFillShade="D9"/>
          </w:tcPr>
          <w:p w14:paraId="54C3E5D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D9D9D9" w:themeFill="background1" w:themeFillShade="D9"/>
          </w:tcPr>
          <w:p w14:paraId="7A5508C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2B3F73F2"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3C4FCBE1"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3DE33608" w14:textId="77777777" w:rsidTr="00D2552F">
        <w:trPr>
          <w:cantSplit/>
        </w:trPr>
        <w:tc>
          <w:tcPr>
            <w:tcW w:w="504" w:type="pct"/>
            <w:shd w:val="clear" w:color="auto" w:fill="auto"/>
            <w:vAlign w:val="center"/>
          </w:tcPr>
          <w:p w14:paraId="1A1F51B6"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3E8E780D" w14:textId="77777777" w:rsidR="0079268A" w:rsidRPr="00D36720" w:rsidRDefault="0079268A" w:rsidP="00D2552F">
            <w:pPr>
              <w:pStyle w:val="RepTable"/>
              <w:rPr>
                <w:strike/>
                <w:highlight w:val="lightGray"/>
              </w:rPr>
            </w:pPr>
          </w:p>
        </w:tc>
        <w:tc>
          <w:tcPr>
            <w:tcW w:w="453" w:type="pct"/>
            <w:shd w:val="clear" w:color="auto" w:fill="auto"/>
            <w:vAlign w:val="center"/>
          </w:tcPr>
          <w:p w14:paraId="7AA068C1" w14:textId="77777777" w:rsidR="0079268A" w:rsidRPr="00D36720" w:rsidRDefault="0079268A" w:rsidP="00D2552F">
            <w:pPr>
              <w:pStyle w:val="RepTable"/>
              <w:rPr>
                <w:strike/>
                <w:szCs w:val="20"/>
                <w:highlight w:val="lightGray"/>
              </w:rPr>
            </w:pPr>
            <w:r w:rsidRPr="00D36720">
              <w:rPr>
                <w:strike/>
                <w:szCs w:val="20"/>
                <w:highlight w:val="lightGray"/>
              </w:rPr>
              <w:t>0.283</w:t>
            </w:r>
          </w:p>
        </w:tc>
        <w:tc>
          <w:tcPr>
            <w:tcW w:w="452" w:type="pct"/>
            <w:shd w:val="clear" w:color="auto" w:fill="FFFFFF" w:themeFill="background1"/>
            <w:vAlign w:val="center"/>
          </w:tcPr>
          <w:p w14:paraId="76DFB2BD" w14:textId="77777777" w:rsidR="0079268A" w:rsidRPr="00D36720" w:rsidRDefault="0079268A" w:rsidP="00D2552F">
            <w:pPr>
              <w:pStyle w:val="RepTable"/>
              <w:rPr>
                <w:strike/>
                <w:szCs w:val="20"/>
                <w:highlight w:val="lightGray"/>
              </w:rPr>
            </w:pPr>
            <w:r w:rsidRPr="00D36720">
              <w:rPr>
                <w:strike/>
                <w:szCs w:val="20"/>
                <w:highlight w:val="lightGray"/>
              </w:rPr>
              <w:t>0.183</w:t>
            </w:r>
          </w:p>
        </w:tc>
        <w:tc>
          <w:tcPr>
            <w:tcW w:w="452" w:type="pct"/>
            <w:shd w:val="clear" w:color="auto" w:fill="auto"/>
            <w:vAlign w:val="center"/>
          </w:tcPr>
          <w:p w14:paraId="7ED8FBF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vAlign w:val="center"/>
          </w:tcPr>
          <w:p w14:paraId="6546FD9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tcPr>
          <w:p w14:paraId="6F7B28A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62D35B3E"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D9D9D9" w:themeFill="background1" w:themeFillShade="D9"/>
          </w:tcPr>
          <w:p w14:paraId="61604BF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tcPr>
          <w:p w14:paraId="464E1E0A"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393AA505" w14:textId="77777777" w:rsidTr="00D2552F">
        <w:trPr>
          <w:cantSplit/>
        </w:trPr>
        <w:tc>
          <w:tcPr>
            <w:tcW w:w="504" w:type="pct"/>
            <w:shd w:val="clear" w:color="auto" w:fill="auto"/>
            <w:vAlign w:val="center"/>
          </w:tcPr>
          <w:p w14:paraId="509CA6EC"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24BC99A8" w14:textId="77777777" w:rsidR="0079268A" w:rsidRPr="00D36720" w:rsidRDefault="0079268A" w:rsidP="00D2552F">
            <w:pPr>
              <w:pStyle w:val="RepTable"/>
              <w:rPr>
                <w:strike/>
                <w:highlight w:val="lightGray"/>
              </w:rPr>
            </w:pPr>
            <w:r w:rsidRPr="00D36720">
              <w:rPr>
                <w:strike/>
                <w:szCs w:val="20"/>
                <w:highlight w:val="lightGray"/>
              </w:rPr>
              <w:t>R1 stream</w:t>
            </w:r>
          </w:p>
        </w:tc>
        <w:tc>
          <w:tcPr>
            <w:tcW w:w="453" w:type="pct"/>
            <w:shd w:val="clear" w:color="auto" w:fill="auto"/>
          </w:tcPr>
          <w:p w14:paraId="725F8769"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tcPr>
          <w:p w14:paraId="55DACEFD"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4643A5E3"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2C3FD779"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283A06EA" w14:textId="77777777" w:rsidR="0079268A" w:rsidRPr="00D36720" w:rsidRDefault="0079268A" w:rsidP="00D2552F">
            <w:pPr>
              <w:pStyle w:val="RepTable"/>
              <w:rPr>
                <w:strike/>
                <w:highlight w:val="lightGray"/>
              </w:rPr>
            </w:pPr>
            <w:r w:rsidRPr="00D36720">
              <w:rPr>
                <w:strike/>
                <w:szCs w:val="20"/>
                <w:highlight w:val="lightGray"/>
              </w:rPr>
              <w:t>1.424</w:t>
            </w:r>
          </w:p>
        </w:tc>
        <w:tc>
          <w:tcPr>
            <w:tcW w:w="452" w:type="pct"/>
            <w:shd w:val="clear" w:color="auto" w:fill="D9D9D9" w:themeFill="background1" w:themeFillShade="D9"/>
            <w:vAlign w:val="center"/>
          </w:tcPr>
          <w:p w14:paraId="5527FD33" w14:textId="77777777" w:rsidR="0079268A" w:rsidRPr="00D36720" w:rsidRDefault="0079268A" w:rsidP="00D2552F">
            <w:pPr>
              <w:pStyle w:val="RepTable"/>
              <w:rPr>
                <w:strike/>
                <w:szCs w:val="20"/>
                <w:highlight w:val="lightGray"/>
              </w:rPr>
            </w:pPr>
            <w:r w:rsidRPr="00D36720">
              <w:rPr>
                <w:strike/>
                <w:szCs w:val="20"/>
                <w:highlight w:val="lightGray"/>
              </w:rPr>
              <w:t>0.773</w:t>
            </w:r>
          </w:p>
        </w:tc>
        <w:tc>
          <w:tcPr>
            <w:tcW w:w="452" w:type="pct"/>
            <w:shd w:val="clear" w:color="auto" w:fill="D9D9D9" w:themeFill="background1" w:themeFillShade="D9"/>
            <w:vAlign w:val="center"/>
          </w:tcPr>
          <w:p w14:paraId="7A295E39" w14:textId="77777777" w:rsidR="0079268A" w:rsidRPr="00D36720" w:rsidRDefault="0079268A" w:rsidP="00D2552F">
            <w:pPr>
              <w:pStyle w:val="RepTable"/>
              <w:rPr>
                <w:strike/>
                <w:highlight w:val="lightGray"/>
              </w:rPr>
            </w:pPr>
            <w:r w:rsidRPr="00D36720">
              <w:rPr>
                <w:strike/>
                <w:szCs w:val="20"/>
                <w:highlight w:val="lightGray"/>
              </w:rPr>
              <w:t>0.533</w:t>
            </w:r>
          </w:p>
        </w:tc>
        <w:tc>
          <w:tcPr>
            <w:tcW w:w="509" w:type="pct"/>
            <w:shd w:val="clear" w:color="auto" w:fill="D9D9D9" w:themeFill="background1" w:themeFillShade="D9"/>
            <w:vAlign w:val="center"/>
          </w:tcPr>
          <w:p w14:paraId="2010A29A" w14:textId="77777777" w:rsidR="0079268A" w:rsidRPr="00D36720" w:rsidRDefault="0079268A" w:rsidP="00D2552F">
            <w:pPr>
              <w:pStyle w:val="RepTable"/>
              <w:rPr>
                <w:strike/>
                <w:highlight w:val="lightGray"/>
              </w:rPr>
            </w:pPr>
            <w:r w:rsidRPr="00D36720">
              <w:rPr>
                <w:strike/>
                <w:szCs w:val="20"/>
                <w:highlight w:val="lightGray"/>
              </w:rPr>
              <w:t>0.405</w:t>
            </w:r>
          </w:p>
        </w:tc>
      </w:tr>
      <w:tr w:rsidR="0079268A" w:rsidRPr="00D36720" w14:paraId="1E906B59" w14:textId="77777777" w:rsidTr="00D2552F">
        <w:trPr>
          <w:cantSplit/>
        </w:trPr>
        <w:tc>
          <w:tcPr>
            <w:tcW w:w="504" w:type="pct"/>
            <w:shd w:val="clear" w:color="auto" w:fill="auto"/>
            <w:vAlign w:val="center"/>
          </w:tcPr>
          <w:p w14:paraId="19D977B4"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46D1E16C" w14:textId="77777777" w:rsidR="0079268A" w:rsidRPr="00D36720" w:rsidRDefault="0079268A" w:rsidP="00D2552F">
            <w:pPr>
              <w:pStyle w:val="RepTable"/>
              <w:rPr>
                <w:strike/>
                <w:highlight w:val="lightGray"/>
              </w:rPr>
            </w:pPr>
          </w:p>
        </w:tc>
        <w:tc>
          <w:tcPr>
            <w:tcW w:w="453" w:type="pct"/>
            <w:shd w:val="clear" w:color="auto" w:fill="auto"/>
          </w:tcPr>
          <w:p w14:paraId="7CC1CC70"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FFFFFF" w:themeFill="background1"/>
          </w:tcPr>
          <w:p w14:paraId="31CCED95" w14:textId="77777777" w:rsidR="0079268A" w:rsidRPr="00D36720" w:rsidRDefault="0079268A" w:rsidP="00D2552F">
            <w:pPr>
              <w:pStyle w:val="RepTable"/>
              <w:rPr>
                <w:strike/>
                <w:highlight w:val="lightGray"/>
              </w:rPr>
            </w:pPr>
            <w:r w:rsidRPr="00D36720">
              <w:rPr>
                <w:strike/>
                <w:szCs w:val="20"/>
                <w:highlight w:val="lightGray"/>
              </w:rPr>
              <w:t>-</w:t>
            </w:r>
          </w:p>
        </w:tc>
        <w:tc>
          <w:tcPr>
            <w:tcW w:w="452" w:type="pct"/>
            <w:shd w:val="clear" w:color="auto" w:fill="auto"/>
          </w:tcPr>
          <w:p w14:paraId="1DC34193" w14:textId="77777777" w:rsidR="0079268A" w:rsidRPr="00D36720" w:rsidRDefault="0079268A" w:rsidP="00D2552F">
            <w:pPr>
              <w:pStyle w:val="RepTable"/>
              <w:rPr>
                <w:strike/>
                <w:highlight w:val="lightGray"/>
              </w:rPr>
            </w:pPr>
            <w:r w:rsidRPr="00D36720">
              <w:rPr>
                <w:strike/>
                <w:szCs w:val="20"/>
                <w:highlight w:val="lightGray"/>
              </w:rPr>
              <w:t>-</w:t>
            </w:r>
          </w:p>
        </w:tc>
        <w:tc>
          <w:tcPr>
            <w:tcW w:w="510" w:type="pct"/>
            <w:shd w:val="clear" w:color="auto" w:fill="FFFFFF" w:themeFill="background1"/>
          </w:tcPr>
          <w:p w14:paraId="66B77313" w14:textId="77777777" w:rsidR="0079268A" w:rsidRPr="00D36720" w:rsidRDefault="0079268A" w:rsidP="00D2552F">
            <w:pPr>
              <w:pStyle w:val="RepTable"/>
              <w:rPr>
                <w:strike/>
                <w:highlight w:val="lightGray"/>
              </w:rPr>
            </w:pPr>
            <w:r w:rsidRPr="00D36720">
              <w:rPr>
                <w:strike/>
                <w:szCs w:val="20"/>
                <w:highlight w:val="lightGray"/>
              </w:rPr>
              <w:t>-</w:t>
            </w:r>
          </w:p>
        </w:tc>
        <w:tc>
          <w:tcPr>
            <w:tcW w:w="453" w:type="pct"/>
            <w:shd w:val="clear" w:color="auto" w:fill="D9D9D9" w:themeFill="background1" w:themeFillShade="D9"/>
            <w:vAlign w:val="center"/>
          </w:tcPr>
          <w:p w14:paraId="26C69577" w14:textId="77777777" w:rsidR="0079268A" w:rsidRPr="00D36720" w:rsidRDefault="0079268A" w:rsidP="00D2552F">
            <w:pPr>
              <w:pStyle w:val="RepTable"/>
              <w:rPr>
                <w:strike/>
                <w:highlight w:val="lightGray"/>
              </w:rPr>
            </w:pPr>
            <w:r w:rsidRPr="00D36720">
              <w:rPr>
                <w:strike/>
                <w:szCs w:val="20"/>
                <w:highlight w:val="lightGray"/>
              </w:rPr>
              <w:t>0.752</w:t>
            </w:r>
          </w:p>
        </w:tc>
        <w:tc>
          <w:tcPr>
            <w:tcW w:w="452" w:type="pct"/>
            <w:shd w:val="clear" w:color="auto" w:fill="D9D9D9" w:themeFill="background1" w:themeFillShade="D9"/>
            <w:vAlign w:val="center"/>
          </w:tcPr>
          <w:p w14:paraId="2B60CFD9" w14:textId="77777777" w:rsidR="0079268A" w:rsidRPr="00D36720" w:rsidRDefault="0079268A" w:rsidP="00D2552F">
            <w:pPr>
              <w:pStyle w:val="RepTable"/>
              <w:rPr>
                <w:strike/>
                <w:szCs w:val="20"/>
                <w:highlight w:val="lightGray"/>
              </w:rPr>
            </w:pPr>
            <w:r w:rsidRPr="00D36720">
              <w:rPr>
                <w:strike/>
                <w:szCs w:val="20"/>
                <w:highlight w:val="lightGray"/>
              </w:rPr>
              <w:t>0.417</w:t>
            </w:r>
          </w:p>
        </w:tc>
        <w:tc>
          <w:tcPr>
            <w:tcW w:w="452" w:type="pct"/>
            <w:shd w:val="clear" w:color="auto" w:fill="D9D9D9" w:themeFill="background1" w:themeFillShade="D9"/>
            <w:vAlign w:val="center"/>
          </w:tcPr>
          <w:p w14:paraId="3C127499" w14:textId="77777777" w:rsidR="0079268A" w:rsidRPr="00D36720" w:rsidRDefault="0079268A" w:rsidP="00D2552F">
            <w:pPr>
              <w:pStyle w:val="RepTable"/>
              <w:rPr>
                <w:strike/>
                <w:highlight w:val="lightGray"/>
              </w:rPr>
            </w:pPr>
            <w:r w:rsidRPr="00D36720">
              <w:rPr>
                <w:strike/>
                <w:szCs w:val="20"/>
                <w:highlight w:val="lightGray"/>
              </w:rPr>
              <w:t>0.292</w:t>
            </w:r>
          </w:p>
        </w:tc>
        <w:tc>
          <w:tcPr>
            <w:tcW w:w="509" w:type="pct"/>
            <w:shd w:val="clear" w:color="auto" w:fill="D9D9D9" w:themeFill="background1" w:themeFillShade="D9"/>
            <w:vAlign w:val="center"/>
          </w:tcPr>
          <w:p w14:paraId="2B0FF756" w14:textId="77777777" w:rsidR="0079268A" w:rsidRPr="00D36720" w:rsidRDefault="0079268A" w:rsidP="00D2552F">
            <w:pPr>
              <w:pStyle w:val="RepTable"/>
              <w:rPr>
                <w:strike/>
                <w:highlight w:val="lightGray"/>
              </w:rPr>
            </w:pPr>
            <w:r w:rsidRPr="00D36720">
              <w:rPr>
                <w:strike/>
                <w:szCs w:val="20"/>
                <w:highlight w:val="lightGray"/>
              </w:rPr>
              <w:t>0.220</w:t>
            </w:r>
          </w:p>
        </w:tc>
      </w:tr>
      <w:tr w:rsidR="0079268A" w:rsidRPr="00D36720" w14:paraId="421AF7E5" w14:textId="77777777" w:rsidTr="00D2552F">
        <w:trPr>
          <w:cantSplit/>
        </w:trPr>
        <w:tc>
          <w:tcPr>
            <w:tcW w:w="504" w:type="pct"/>
            <w:shd w:val="clear" w:color="auto" w:fill="auto"/>
            <w:vAlign w:val="center"/>
          </w:tcPr>
          <w:p w14:paraId="2572E54A"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43D304F3" w14:textId="77777777" w:rsidR="0079268A" w:rsidRPr="00D36720" w:rsidRDefault="0079268A" w:rsidP="00D2552F">
            <w:pPr>
              <w:pStyle w:val="RepTable"/>
              <w:rPr>
                <w:strike/>
                <w:highlight w:val="lightGray"/>
              </w:rPr>
            </w:pPr>
          </w:p>
        </w:tc>
        <w:tc>
          <w:tcPr>
            <w:tcW w:w="453" w:type="pct"/>
            <w:shd w:val="clear" w:color="auto" w:fill="auto"/>
          </w:tcPr>
          <w:p w14:paraId="1171B98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52E7C61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auto"/>
          </w:tcPr>
          <w:p w14:paraId="20A81E5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tcPr>
          <w:p w14:paraId="6CA1380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7FEFAD33" w14:textId="77777777" w:rsidR="0079268A" w:rsidRPr="00D36720" w:rsidRDefault="0079268A" w:rsidP="00D2552F">
            <w:pPr>
              <w:pStyle w:val="RepTable"/>
              <w:rPr>
                <w:strike/>
                <w:szCs w:val="20"/>
                <w:highlight w:val="lightGray"/>
              </w:rPr>
            </w:pPr>
            <w:r w:rsidRPr="00D36720">
              <w:rPr>
                <w:strike/>
                <w:szCs w:val="20"/>
                <w:highlight w:val="lightGray"/>
              </w:rPr>
              <w:t>0.546</w:t>
            </w:r>
          </w:p>
        </w:tc>
        <w:tc>
          <w:tcPr>
            <w:tcW w:w="452" w:type="pct"/>
            <w:shd w:val="clear" w:color="auto" w:fill="D9D9D9" w:themeFill="background1" w:themeFillShade="D9"/>
            <w:vAlign w:val="center"/>
          </w:tcPr>
          <w:p w14:paraId="28D46827" w14:textId="77777777" w:rsidR="0079268A" w:rsidRPr="00D36720" w:rsidRDefault="0079268A" w:rsidP="00D2552F">
            <w:pPr>
              <w:pStyle w:val="RepTable"/>
              <w:rPr>
                <w:strike/>
                <w:szCs w:val="20"/>
                <w:highlight w:val="lightGray"/>
              </w:rPr>
            </w:pPr>
            <w:r w:rsidRPr="00D36720">
              <w:rPr>
                <w:strike/>
                <w:szCs w:val="20"/>
                <w:highlight w:val="lightGray"/>
              </w:rPr>
              <w:t>0.381</w:t>
            </w:r>
          </w:p>
        </w:tc>
        <w:tc>
          <w:tcPr>
            <w:tcW w:w="452" w:type="pct"/>
            <w:shd w:val="clear" w:color="auto" w:fill="D9D9D9" w:themeFill="background1" w:themeFillShade="D9"/>
            <w:vAlign w:val="center"/>
          </w:tcPr>
          <w:p w14:paraId="77AC65EC" w14:textId="77777777" w:rsidR="0079268A" w:rsidRPr="00D36720" w:rsidRDefault="0079268A" w:rsidP="00D2552F">
            <w:pPr>
              <w:pStyle w:val="RepTable"/>
              <w:rPr>
                <w:strike/>
                <w:szCs w:val="20"/>
                <w:highlight w:val="lightGray"/>
              </w:rPr>
            </w:pPr>
            <w:r w:rsidRPr="00D36720">
              <w:rPr>
                <w:strike/>
                <w:szCs w:val="20"/>
                <w:highlight w:val="lightGray"/>
              </w:rPr>
              <w:t>0.292</w:t>
            </w:r>
          </w:p>
        </w:tc>
        <w:tc>
          <w:tcPr>
            <w:tcW w:w="509" w:type="pct"/>
            <w:shd w:val="clear" w:color="auto" w:fill="D9D9D9" w:themeFill="background1" w:themeFillShade="D9"/>
            <w:vAlign w:val="center"/>
          </w:tcPr>
          <w:p w14:paraId="2BCF130F"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7FBE8AA" w14:textId="77777777" w:rsidTr="00D2552F">
        <w:trPr>
          <w:cantSplit/>
        </w:trPr>
        <w:tc>
          <w:tcPr>
            <w:tcW w:w="504" w:type="pct"/>
            <w:shd w:val="clear" w:color="auto" w:fill="auto"/>
            <w:vAlign w:val="center"/>
          </w:tcPr>
          <w:p w14:paraId="1FA4F70B"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16A61539" w14:textId="77777777" w:rsidR="0079268A" w:rsidRPr="00D36720" w:rsidRDefault="0079268A" w:rsidP="00D2552F">
            <w:pPr>
              <w:pStyle w:val="RepTable"/>
              <w:rPr>
                <w:strike/>
                <w:highlight w:val="lightGray"/>
              </w:rPr>
            </w:pPr>
          </w:p>
        </w:tc>
        <w:tc>
          <w:tcPr>
            <w:tcW w:w="453" w:type="pct"/>
            <w:shd w:val="clear" w:color="auto" w:fill="auto"/>
          </w:tcPr>
          <w:p w14:paraId="7C88F65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2D5F17C9"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auto"/>
          </w:tcPr>
          <w:p w14:paraId="34204C1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tcPr>
          <w:p w14:paraId="5612FE0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31A8CBFB" w14:textId="77777777" w:rsidR="0079268A" w:rsidRPr="00D36720" w:rsidRDefault="0079268A" w:rsidP="00D2552F">
            <w:pPr>
              <w:pStyle w:val="RepTable"/>
              <w:rPr>
                <w:strike/>
                <w:szCs w:val="20"/>
                <w:highlight w:val="lightGray"/>
              </w:rPr>
            </w:pPr>
            <w:r w:rsidRPr="00D36720">
              <w:rPr>
                <w:strike/>
                <w:szCs w:val="20"/>
                <w:highlight w:val="lightGray"/>
              </w:rPr>
              <w:t>0.546</w:t>
            </w:r>
          </w:p>
        </w:tc>
        <w:tc>
          <w:tcPr>
            <w:tcW w:w="452" w:type="pct"/>
            <w:shd w:val="clear" w:color="auto" w:fill="D9D9D9" w:themeFill="background1" w:themeFillShade="D9"/>
            <w:vAlign w:val="center"/>
          </w:tcPr>
          <w:p w14:paraId="33A629CF" w14:textId="77777777" w:rsidR="0079268A" w:rsidRPr="00D36720" w:rsidRDefault="0079268A" w:rsidP="00D2552F">
            <w:pPr>
              <w:pStyle w:val="RepTable"/>
              <w:rPr>
                <w:strike/>
                <w:szCs w:val="20"/>
                <w:highlight w:val="lightGray"/>
              </w:rPr>
            </w:pPr>
            <w:r w:rsidRPr="00D36720">
              <w:rPr>
                <w:strike/>
                <w:szCs w:val="20"/>
                <w:highlight w:val="lightGray"/>
              </w:rPr>
              <w:t>0.381</w:t>
            </w:r>
          </w:p>
        </w:tc>
        <w:tc>
          <w:tcPr>
            <w:tcW w:w="452" w:type="pct"/>
            <w:shd w:val="clear" w:color="auto" w:fill="D9D9D9" w:themeFill="background1" w:themeFillShade="D9"/>
            <w:vAlign w:val="center"/>
          </w:tcPr>
          <w:p w14:paraId="089ECAE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09" w:type="pct"/>
            <w:shd w:val="clear" w:color="auto" w:fill="D9D9D9" w:themeFill="background1" w:themeFillShade="D9"/>
            <w:vAlign w:val="center"/>
          </w:tcPr>
          <w:p w14:paraId="4EDBF968"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687402DE" w14:textId="77777777" w:rsidTr="00D2552F">
        <w:trPr>
          <w:cantSplit/>
        </w:trPr>
        <w:tc>
          <w:tcPr>
            <w:tcW w:w="504" w:type="pct"/>
            <w:shd w:val="clear" w:color="auto" w:fill="auto"/>
            <w:vAlign w:val="center"/>
          </w:tcPr>
          <w:p w14:paraId="4619B273" w14:textId="77777777" w:rsidR="0079268A" w:rsidRPr="00D36720" w:rsidRDefault="0079268A" w:rsidP="00D2552F">
            <w:pPr>
              <w:pStyle w:val="RepTable"/>
              <w:rPr>
                <w:strike/>
                <w:highlight w:val="lightGray"/>
              </w:rPr>
            </w:pPr>
            <w:r w:rsidRPr="00D36720">
              <w:rPr>
                <w:strike/>
                <w:highlight w:val="lightGray"/>
              </w:rPr>
              <w:t>None</w:t>
            </w:r>
          </w:p>
        </w:tc>
        <w:tc>
          <w:tcPr>
            <w:tcW w:w="763" w:type="pct"/>
            <w:vMerge w:val="restart"/>
            <w:shd w:val="clear" w:color="auto" w:fill="auto"/>
          </w:tcPr>
          <w:p w14:paraId="62DFC6CF" w14:textId="77777777" w:rsidR="0079268A" w:rsidRPr="00D36720" w:rsidRDefault="0079268A" w:rsidP="00D2552F">
            <w:pPr>
              <w:pStyle w:val="RepTable"/>
              <w:rPr>
                <w:strike/>
                <w:highlight w:val="lightGray"/>
              </w:rPr>
            </w:pPr>
            <w:r w:rsidRPr="00D36720">
              <w:rPr>
                <w:strike/>
                <w:szCs w:val="20"/>
                <w:highlight w:val="lightGray"/>
              </w:rPr>
              <w:t>R3 stream</w:t>
            </w:r>
          </w:p>
        </w:tc>
        <w:tc>
          <w:tcPr>
            <w:tcW w:w="453" w:type="pct"/>
            <w:shd w:val="clear" w:color="auto" w:fill="auto"/>
          </w:tcPr>
          <w:p w14:paraId="3DDAD5A8"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0F435B6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auto"/>
          </w:tcPr>
          <w:p w14:paraId="26177D2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tcPr>
          <w:p w14:paraId="6E29141C"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38F5794C" w14:textId="77777777" w:rsidR="0079268A" w:rsidRPr="00D36720" w:rsidRDefault="0079268A" w:rsidP="00D2552F">
            <w:pPr>
              <w:pStyle w:val="RepTable"/>
              <w:rPr>
                <w:strike/>
                <w:szCs w:val="20"/>
                <w:highlight w:val="lightGray"/>
              </w:rPr>
            </w:pPr>
            <w:r w:rsidRPr="00D36720">
              <w:rPr>
                <w:strike/>
                <w:szCs w:val="20"/>
                <w:highlight w:val="lightGray"/>
              </w:rPr>
              <w:t>1.957</w:t>
            </w:r>
          </w:p>
        </w:tc>
        <w:tc>
          <w:tcPr>
            <w:tcW w:w="452" w:type="pct"/>
            <w:shd w:val="clear" w:color="auto" w:fill="D9D9D9" w:themeFill="background1" w:themeFillShade="D9"/>
            <w:vAlign w:val="center"/>
          </w:tcPr>
          <w:p w14:paraId="3C3B2DA7" w14:textId="77777777" w:rsidR="0079268A" w:rsidRPr="00D36720" w:rsidRDefault="0079268A" w:rsidP="00D2552F">
            <w:pPr>
              <w:pStyle w:val="RepTable"/>
              <w:rPr>
                <w:strike/>
                <w:szCs w:val="20"/>
                <w:highlight w:val="lightGray"/>
              </w:rPr>
            </w:pPr>
            <w:r w:rsidRPr="00D36720">
              <w:rPr>
                <w:strike/>
                <w:szCs w:val="20"/>
                <w:highlight w:val="lightGray"/>
              </w:rPr>
              <w:t>1.058</w:t>
            </w:r>
          </w:p>
        </w:tc>
        <w:tc>
          <w:tcPr>
            <w:tcW w:w="452" w:type="pct"/>
            <w:shd w:val="clear" w:color="auto" w:fill="D9D9D9" w:themeFill="background1" w:themeFillShade="D9"/>
            <w:vAlign w:val="center"/>
          </w:tcPr>
          <w:p w14:paraId="45533FBA" w14:textId="77777777" w:rsidR="0079268A" w:rsidRPr="00D36720" w:rsidRDefault="0079268A" w:rsidP="00D2552F">
            <w:pPr>
              <w:pStyle w:val="RepTable"/>
              <w:rPr>
                <w:strike/>
                <w:szCs w:val="20"/>
                <w:highlight w:val="lightGray"/>
              </w:rPr>
            </w:pPr>
            <w:r w:rsidRPr="00D36720">
              <w:rPr>
                <w:strike/>
                <w:szCs w:val="20"/>
                <w:highlight w:val="lightGray"/>
              </w:rPr>
              <w:t>0.727</w:t>
            </w:r>
          </w:p>
        </w:tc>
        <w:tc>
          <w:tcPr>
            <w:tcW w:w="509" w:type="pct"/>
            <w:shd w:val="clear" w:color="auto" w:fill="D9D9D9" w:themeFill="background1" w:themeFillShade="D9"/>
            <w:vAlign w:val="center"/>
          </w:tcPr>
          <w:p w14:paraId="25C0972B" w14:textId="77777777" w:rsidR="0079268A" w:rsidRPr="00D36720" w:rsidRDefault="0079268A" w:rsidP="00D2552F">
            <w:pPr>
              <w:pStyle w:val="RepTable"/>
              <w:rPr>
                <w:strike/>
                <w:szCs w:val="20"/>
                <w:highlight w:val="lightGray"/>
              </w:rPr>
            </w:pPr>
            <w:r w:rsidRPr="00D36720">
              <w:rPr>
                <w:strike/>
                <w:szCs w:val="20"/>
                <w:highlight w:val="lightGray"/>
              </w:rPr>
              <w:t>0.553</w:t>
            </w:r>
          </w:p>
        </w:tc>
      </w:tr>
      <w:tr w:rsidR="0079268A" w:rsidRPr="00D36720" w14:paraId="32B6CFA1" w14:textId="77777777" w:rsidTr="00D2552F">
        <w:trPr>
          <w:cantSplit/>
        </w:trPr>
        <w:tc>
          <w:tcPr>
            <w:tcW w:w="504" w:type="pct"/>
            <w:shd w:val="clear" w:color="auto" w:fill="auto"/>
            <w:vAlign w:val="center"/>
          </w:tcPr>
          <w:p w14:paraId="459EEBF8" w14:textId="77777777" w:rsidR="0079268A" w:rsidRPr="00D36720" w:rsidRDefault="0079268A" w:rsidP="00D2552F">
            <w:pPr>
              <w:pStyle w:val="RepTable"/>
              <w:rPr>
                <w:strike/>
                <w:highlight w:val="lightGray"/>
              </w:rPr>
            </w:pPr>
            <w:r w:rsidRPr="00D36720">
              <w:rPr>
                <w:strike/>
                <w:highlight w:val="lightGray"/>
              </w:rPr>
              <w:t>50%</w:t>
            </w:r>
          </w:p>
        </w:tc>
        <w:tc>
          <w:tcPr>
            <w:tcW w:w="763" w:type="pct"/>
            <w:vMerge/>
            <w:shd w:val="clear" w:color="auto" w:fill="auto"/>
          </w:tcPr>
          <w:p w14:paraId="7CCF6374" w14:textId="77777777" w:rsidR="0079268A" w:rsidRPr="00D36720" w:rsidRDefault="0079268A" w:rsidP="00D2552F">
            <w:pPr>
              <w:pStyle w:val="RepTable"/>
              <w:rPr>
                <w:strike/>
                <w:highlight w:val="lightGray"/>
              </w:rPr>
            </w:pPr>
          </w:p>
        </w:tc>
        <w:tc>
          <w:tcPr>
            <w:tcW w:w="453" w:type="pct"/>
            <w:shd w:val="clear" w:color="auto" w:fill="auto"/>
          </w:tcPr>
          <w:p w14:paraId="3B275B97"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6FF192D5"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auto"/>
          </w:tcPr>
          <w:p w14:paraId="219AF38F"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tcPr>
          <w:p w14:paraId="507E8A4B"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218C34D1" w14:textId="77777777" w:rsidR="0079268A" w:rsidRPr="00D36720" w:rsidRDefault="0079268A" w:rsidP="00D2552F">
            <w:pPr>
              <w:pStyle w:val="RepTable"/>
              <w:rPr>
                <w:strike/>
                <w:szCs w:val="20"/>
                <w:highlight w:val="lightGray"/>
              </w:rPr>
            </w:pPr>
            <w:r w:rsidRPr="00D36720">
              <w:rPr>
                <w:strike/>
                <w:szCs w:val="20"/>
                <w:highlight w:val="lightGray"/>
              </w:rPr>
              <w:t>1.022</w:t>
            </w:r>
          </w:p>
        </w:tc>
        <w:tc>
          <w:tcPr>
            <w:tcW w:w="452" w:type="pct"/>
            <w:shd w:val="clear" w:color="auto" w:fill="D9D9D9" w:themeFill="background1" w:themeFillShade="D9"/>
            <w:vAlign w:val="center"/>
          </w:tcPr>
          <w:p w14:paraId="1AD2FA0A" w14:textId="77777777" w:rsidR="0079268A" w:rsidRPr="00D36720" w:rsidRDefault="0079268A" w:rsidP="00D2552F">
            <w:pPr>
              <w:pStyle w:val="RepTable"/>
              <w:rPr>
                <w:strike/>
                <w:szCs w:val="20"/>
                <w:highlight w:val="lightGray"/>
              </w:rPr>
            </w:pPr>
            <w:r w:rsidRPr="00D36720">
              <w:rPr>
                <w:strike/>
                <w:szCs w:val="20"/>
                <w:highlight w:val="lightGray"/>
              </w:rPr>
              <w:t>0.564</w:t>
            </w:r>
          </w:p>
        </w:tc>
        <w:tc>
          <w:tcPr>
            <w:tcW w:w="452" w:type="pct"/>
            <w:shd w:val="clear" w:color="auto" w:fill="D9D9D9" w:themeFill="background1" w:themeFillShade="D9"/>
            <w:vAlign w:val="center"/>
          </w:tcPr>
          <w:p w14:paraId="2ACF0962" w14:textId="77777777" w:rsidR="0079268A" w:rsidRPr="00D36720" w:rsidRDefault="0079268A" w:rsidP="00D2552F">
            <w:pPr>
              <w:pStyle w:val="RepTable"/>
              <w:rPr>
                <w:strike/>
                <w:szCs w:val="20"/>
                <w:highlight w:val="lightGray"/>
              </w:rPr>
            </w:pPr>
            <w:r w:rsidRPr="00D36720">
              <w:rPr>
                <w:strike/>
                <w:szCs w:val="20"/>
                <w:highlight w:val="lightGray"/>
              </w:rPr>
              <w:t>0.392</w:t>
            </w:r>
          </w:p>
        </w:tc>
        <w:tc>
          <w:tcPr>
            <w:tcW w:w="509" w:type="pct"/>
            <w:shd w:val="clear" w:color="auto" w:fill="D9D9D9" w:themeFill="background1" w:themeFillShade="D9"/>
            <w:vAlign w:val="center"/>
          </w:tcPr>
          <w:p w14:paraId="63A7AD78" w14:textId="77777777" w:rsidR="0079268A" w:rsidRPr="00D36720" w:rsidRDefault="0079268A" w:rsidP="00D2552F">
            <w:pPr>
              <w:pStyle w:val="RepTable"/>
              <w:rPr>
                <w:strike/>
                <w:szCs w:val="20"/>
                <w:highlight w:val="lightGray"/>
              </w:rPr>
            </w:pPr>
            <w:r w:rsidRPr="00D36720">
              <w:rPr>
                <w:strike/>
                <w:szCs w:val="20"/>
                <w:highlight w:val="lightGray"/>
              </w:rPr>
              <w:t>0.299</w:t>
            </w:r>
          </w:p>
        </w:tc>
      </w:tr>
      <w:tr w:rsidR="0079268A" w:rsidRPr="00D36720" w14:paraId="7D8CE85E" w14:textId="77777777" w:rsidTr="00D2552F">
        <w:trPr>
          <w:cantSplit/>
        </w:trPr>
        <w:tc>
          <w:tcPr>
            <w:tcW w:w="504" w:type="pct"/>
            <w:shd w:val="clear" w:color="auto" w:fill="auto"/>
            <w:vAlign w:val="center"/>
          </w:tcPr>
          <w:p w14:paraId="2A4810B5" w14:textId="77777777" w:rsidR="0079268A" w:rsidRPr="00D36720" w:rsidRDefault="0079268A" w:rsidP="00D2552F">
            <w:pPr>
              <w:pStyle w:val="RepTable"/>
              <w:rPr>
                <w:strike/>
                <w:highlight w:val="lightGray"/>
              </w:rPr>
            </w:pPr>
            <w:r w:rsidRPr="00D36720">
              <w:rPr>
                <w:strike/>
                <w:highlight w:val="lightGray"/>
              </w:rPr>
              <w:t>75%</w:t>
            </w:r>
          </w:p>
        </w:tc>
        <w:tc>
          <w:tcPr>
            <w:tcW w:w="763" w:type="pct"/>
            <w:vMerge/>
            <w:shd w:val="clear" w:color="auto" w:fill="auto"/>
          </w:tcPr>
          <w:p w14:paraId="29B5B297" w14:textId="77777777" w:rsidR="0079268A" w:rsidRPr="00D36720" w:rsidRDefault="0079268A" w:rsidP="00D2552F">
            <w:pPr>
              <w:pStyle w:val="RepTable"/>
              <w:rPr>
                <w:strike/>
                <w:highlight w:val="lightGray"/>
              </w:rPr>
            </w:pPr>
          </w:p>
        </w:tc>
        <w:tc>
          <w:tcPr>
            <w:tcW w:w="453" w:type="pct"/>
            <w:shd w:val="clear" w:color="auto" w:fill="auto"/>
          </w:tcPr>
          <w:p w14:paraId="3A912598"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6D5C10C8"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auto"/>
          </w:tcPr>
          <w:p w14:paraId="7FFCBD51"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tcPr>
          <w:p w14:paraId="1DF7C596"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4563DA64" w14:textId="77777777" w:rsidR="0079268A" w:rsidRPr="00D36720" w:rsidRDefault="0079268A" w:rsidP="00D2552F">
            <w:pPr>
              <w:pStyle w:val="RepTable"/>
              <w:rPr>
                <w:strike/>
                <w:szCs w:val="20"/>
                <w:highlight w:val="lightGray"/>
              </w:rPr>
            </w:pPr>
            <w:r w:rsidRPr="00D36720">
              <w:rPr>
                <w:strike/>
                <w:szCs w:val="20"/>
                <w:highlight w:val="lightGray"/>
              </w:rPr>
              <w:t>0.571</w:t>
            </w:r>
          </w:p>
        </w:tc>
        <w:tc>
          <w:tcPr>
            <w:tcW w:w="452" w:type="pct"/>
            <w:shd w:val="clear" w:color="auto" w:fill="D9D9D9" w:themeFill="background1" w:themeFillShade="D9"/>
            <w:vAlign w:val="center"/>
          </w:tcPr>
          <w:p w14:paraId="22BE126F" w14:textId="77777777" w:rsidR="0079268A" w:rsidRPr="00D36720" w:rsidRDefault="0079268A" w:rsidP="00D2552F">
            <w:pPr>
              <w:pStyle w:val="RepTable"/>
              <w:rPr>
                <w:strike/>
                <w:szCs w:val="20"/>
                <w:highlight w:val="lightGray"/>
              </w:rPr>
            </w:pPr>
            <w:r w:rsidRPr="00D36720">
              <w:rPr>
                <w:strike/>
                <w:szCs w:val="20"/>
                <w:highlight w:val="lightGray"/>
              </w:rPr>
              <w:t>0.398</w:t>
            </w:r>
          </w:p>
        </w:tc>
        <w:tc>
          <w:tcPr>
            <w:tcW w:w="452" w:type="pct"/>
            <w:shd w:val="clear" w:color="auto" w:fill="D9D9D9" w:themeFill="background1" w:themeFillShade="D9"/>
            <w:vAlign w:val="center"/>
          </w:tcPr>
          <w:p w14:paraId="70D5F993" w14:textId="77777777" w:rsidR="0079268A" w:rsidRPr="00D36720" w:rsidRDefault="0079268A" w:rsidP="00D2552F">
            <w:pPr>
              <w:pStyle w:val="RepTable"/>
              <w:rPr>
                <w:strike/>
                <w:szCs w:val="20"/>
                <w:highlight w:val="lightGray"/>
              </w:rPr>
            </w:pPr>
            <w:r w:rsidRPr="00D36720">
              <w:rPr>
                <w:strike/>
                <w:szCs w:val="20"/>
                <w:highlight w:val="lightGray"/>
              </w:rPr>
              <w:t>0.306</w:t>
            </w:r>
          </w:p>
        </w:tc>
        <w:tc>
          <w:tcPr>
            <w:tcW w:w="509" w:type="pct"/>
            <w:shd w:val="clear" w:color="auto" w:fill="D9D9D9" w:themeFill="background1" w:themeFillShade="D9"/>
            <w:vAlign w:val="center"/>
          </w:tcPr>
          <w:p w14:paraId="5BD460A8" w14:textId="77777777" w:rsidR="0079268A" w:rsidRPr="00D36720" w:rsidRDefault="0079268A" w:rsidP="00D2552F">
            <w:pPr>
              <w:pStyle w:val="RepTable"/>
              <w:rPr>
                <w:strike/>
                <w:szCs w:val="20"/>
                <w:highlight w:val="lightGray"/>
              </w:rPr>
            </w:pPr>
            <w:r w:rsidRPr="00D36720">
              <w:rPr>
                <w:strike/>
                <w:szCs w:val="20"/>
                <w:highlight w:val="lightGray"/>
              </w:rPr>
              <w:t>0.209</w:t>
            </w:r>
          </w:p>
        </w:tc>
      </w:tr>
      <w:tr w:rsidR="0079268A" w:rsidRPr="00D36720" w14:paraId="35A1C1E1" w14:textId="77777777" w:rsidTr="00D2552F">
        <w:trPr>
          <w:cantSplit/>
        </w:trPr>
        <w:tc>
          <w:tcPr>
            <w:tcW w:w="504" w:type="pct"/>
            <w:shd w:val="clear" w:color="auto" w:fill="auto"/>
            <w:vAlign w:val="center"/>
          </w:tcPr>
          <w:p w14:paraId="21BB4819" w14:textId="77777777" w:rsidR="0079268A" w:rsidRPr="00D36720" w:rsidRDefault="0079268A" w:rsidP="00D2552F">
            <w:pPr>
              <w:pStyle w:val="RepTable"/>
              <w:rPr>
                <w:strike/>
                <w:highlight w:val="lightGray"/>
              </w:rPr>
            </w:pPr>
            <w:r w:rsidRPr="00D36720">
              <w:rPr>
                <w:strike/>
                <w:highlight w:val="lightGray"/>
              </w:rPr>
              <w:t>90%</w:t>
            </w:r>
          </w:p>
        </w:tc>
        <w:tc>
          <w:tcPr>
            <w:tcW w:w="763" w:type="pct"/>
            <w:vMerge/>
            <w:shd w:val="clear" w:color="auto" w:fill="auto"/>
          </w:tcPr>
          <w:p w14:paraId="28C9BAEE" w14:textId="77777777" w:rsidR="0079268A" w:rsidRPr="00D36720" w:rsidRDefault="0079268A" w:rsidP="00D2552F">
            <w:pPr>
              <w:pStyle w:val="RepTable"/>
              <w:rPr>
                <w:strike/>
                <w:highlight w:val="lightGray"/>
              </w:rPr>
            </w:pPr>
          </w:p>
        </w:tc>
        <w:tc>
          <w:tcPr>
            <w:tcW w:w="453" w:type="pct"/>
            <w:shd w:val="clear" w:color="auto" w:fill="auto"/>
          </w:tcPr>
          <w:p w14:paraId="5E14F9C0"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FFFFFF" w:themeFill="background1"/>
          </w:tcPr>
          <w:p w14:paraId="65BE2AE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2" w:type="pct"/>
            <w:shd w:val="clear" w:color="auto" w:fill="auto"/>
          </w:tcPr>
          <w:p w14:paraId="4B814FFD"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510" w:type="pct"/>
            <w:shd w:val="clear" w:color="auto" w:fill="FFFFFF" w:themeFill="background1"/>
          </w:tcPr>
          <w:p w14:paraId="3AE675DA" w14:textId="77777777" w:rsidR="0079268A" w:rsidRPr="00D36720" w:rsidRDefault="0079268A" w:rsidP="00D2552F">
            <w:pPr>
              <w:pStyle w:val="RepTable"/>
              <w:rPr>
                <w:strike/>
                <w:szCs w:val="20"/>
                <w:highlight w:val="lightGray"/>
              </w:rPr>
            </w:pPr>
            <w:r w:rsidRPr="00D36720">
              <w:rPr>
                <w:strike/>
                <w:szCs w:val="20"/>
                <w:highlight w:val="lightGray"/>
              </w:rPr>
              <w:t>-</w:t>
            </w:r>
          </w:p>
        </w:tc>
        <w:tc>
          <w:tcPr>
            <w:tcW w:w="453" w:type="pct"/>
            <w:shd w:val="clear" w:color="auto" w:fill="D9D9D9" w:themeFill="background1" w:themeFillShade="D9"/>
            <w:vAlign w:val="center"/>
          </w:tcPr>
          <w:p w14:paraId="3643F6FA" w14:textId="77777777" w:rsidR="0079268A" w:rsidRPr="00D36720" w:rsidRDefault="0079268A" w:rsidP="00D2552F">
            <w:pPr>
              <w:pStyle w:val="RepTable"/>
              <w:rPr>
                <w:strike/>
                <w:szCs w:val="20"/>
                <w:highlight w:val="lightGray"/>
              </w:rPr>
            </w:pPr>
            <w:r w:rsidRPr="00D36720">
              <w:rPr>
                <w:strike/>
                <w:szCs w:val="20"/>
                <w:highlight w:val="lightGray"/>
              </w:rPr>
              <w:t>0.571</w:t>
            </w:r>
          </w:p>
        </w:tc>
        <w:tc>
          <w:tcPr>
            <w:tcW w:w="452" w:type="pct"/>
            <w:shd w:val="clear" w:color="auto" w:fill="D9D9D9" w:themeFill="background1" w:themeFillShade="D9"/>
            <w:vAlign w:val="center"/>
          </w:tcPr>
          <w:p w14:paraId="686692EF" w14:textId="77777777" w:rsidR="0079268A" w:rsidRPr="00D36720" w:rsidRDefault="0079268A" w:rsidP="00D2552F">
            <w:pPr>
              <w:pStyle w:val="RepTable"/>
              <w:rPr>
                <w:strike/>
                <w:szCs w:val="20"/>
                <w:highlight w:val="lightGray"/>
              </w:rPr>
            </w:pPr>
            <w:r w:rsidRPr="00D36720">
              <w:rPr>
                <w:strike/>
                <w:szCs w:val="20"/>
                <w:highlight w:val="lightGray"/>
              </w:rPr>
              <w:t>0.398</w:t>
            </w:r>
          </w:p>
        </w:tc>
        <w:tc>
          <w:tcPr>
            <w:tcW w:w="452" w:type="pct"/>
            <w:shd w:val="clear" w:color="auto" w:fill="D9D9D9" w:themeFill="background1" w:themeFillShade="D9"/>
            <w:vAlign w:val="center"/>
          </w:tcPr>
          <w:p w14:paraId="421FCAEB" w14:textId="77777777" w:rsidR="0079268A" w:rsidRPr="00D36720" w:rsidRDefault="0079268A" w:rsidP="00D2552F">
            <w:pPr>
              <w:pStyle w:val="RepTable"/>
              <w:rPr>
                <w:strike/>
                <w:szCs w:val="20"/>
                <w:highlight w:val="lightGray"/>
              </w:rPr>
            </w:pPr>
            <w:r w:rsidRPr="00D36720">
              <w:rPr>
                <w:strike/>
                <w:szCs w:val="20"/>
                <w:highlight w:val="lightGray"/>
              </w:rPr>
              <w:t>0.306</w:t>
            </w:r>
          </w:p>
        </w:tc>
        <w:tc>
          <w:tcPr>
            <w:tcW w:w="509" w:type="pct"/>
            <w:shd w:val="clear" w:color="auto" w:fill="D9D9D9" w:themeFill="background1" w:themeFillShade="D9"/>
            <w:vAlign w:val="center"/>
          </w:tcPr>
          <w:p w14:paraId="58B86905" w14:textId="77777777" w:rsidR="0079268A" w:rsidRPr="00D36720" w:rsidRDefault="0079268A" w:rsidP="00D2552F">
            <w:pPr>
              <w:pStyle w:val="RepTable"/>
              <w:rPr>
                <w:strike/>
                <w:szCs w:val="20"/>
                <w:highlight w:val="lightGray"/>
              </w:rPr>
            </w:pPr>
            <w:r w:rsidRPr="00D36720">
              <w:rPr>
                <w:strike/>
                <w:szCs w:val="20"/>
                <w:highlight w:val="lightGray"/>
              </w:rPr>
              <w:t>-</w:t>
            </w:r>
          </w:p>
        </w:tc>
      </w:tr>
      <w:tr w:rsidR="0079268A" w:rsidRPr="00D36720" w14:paraId="5192AD99" w14:textId="77777777" w:rsidTr="00D2552F">
        <w:trPr>
          <w:cantSplit/>
        </w:trPr>
        <w:tc>
          <w:tcPr>
            <w:tcW w:w="1267" w:type="pct"/>
            <w:gridSpan w:val="2"/>
            <w:tcBorders>
              <w:bottom w:val="nil"/>
            </w:tcBorders>
            <w:shd w:val="clear" w:color="auto" w:fill="auto"/>
          </w:tcPr>
          <w:p w14:paraId="19979F25" w14:textId="77777777" w:rsidR="0079268A" w:rsidRPr="00D36720" w:rsidRDefault="0079268A" w:rsidP="00D2552F">
            <w:pPr>
              <w:pStyle w:val="RepTableBold"/>
              <w:rPr>
                <w:strike/>
                <w:highlight w:val="lightGray"/>
                <w:lang w:val="en-GB"/>
              </w:rPr>
            </w:pPr>
            <w:r w:rsidRPr="00D36720">
              <w:rPr>
                <w:strike/>
                <w:highlight w:val="lightGray"/>
                <w:lang w:val="en-GB"/>
              </w:rPr>
              <w:t>RAC (µg/L)</w:t>
            </w:r>
          </w:p>
        </w:tc>
        <w:tc>
          <w:tcPr>
            <w:tcW w:w="3733" w:type="pct"/>
            <w:gridSpan w:val="8"/>
            <w:tcBorders>
              <w:bottom w:val="nil"/>
            </w:tcBorders>
          </w:tcPr>
          <w:p w14:paraId="68C11014" w14:textId="77777777" w:rsidR="0079268A" w:rsidRPr="00D36720" w:rsidRDefault="0079268A" w:rsidP="00D2552F">
            <w:pPr>
              <w:pStyle w:val="RepTable"/>
              <w:rPr>
                <w:strike/>
                <w:highlight w:val="lightGray"/>
              </w:rPr>
            </w:pPr>
          </w:p>
        </w:tc>
      </w:tr>
      <w:tr w:rsidR="0079268A" w:rsidRPr="00D36720" w14:paraId="6D4B6D4B" w14:textId="77777777" w:rsidTr="00D2552F">
        <w:trPr>
          <w:cantSplit/>
        </w:trPr>
        <w:tc>
          <w:tcPr>
            <w:tcW w:w="1267" w:type="pct"/>
            <w:gridSpan w:val="2"/>
            <w:tcBorders>
              <w:top w:val="nil"/>
            </w:tcBorders>
            <w:shd w:val="clear" w:color="auto" w:fill="auto"/>
          </w:tcPr>
          <w:p w14:paraId="031ABABA" w14:textId="16F5D804" w:rsidR="0079268A" w:rsidRPr="00D36720" w:rsidRDefault="0079268A" w:rsidP="00D2552F">
            <w:pPr>
              <w:pStyle w:val="RepTable"/>
              <w:rPr>
                <w:strike/>
                <w:highlight w:val="lightGray"/>
              </w:rPr>
            </w:pPr>
            <w:r w:rsidRPr="00D36720">
              <w:rPr>
                <w:strike/>
                <w:highlight w:val="lightGray"/>
              </w:rPr>
              <w:t>0.</w:t>
            </w:r>
            <w:r w:rsidR="007959FC" w:rsidRPr="00D36720">
              <w:rPr>
                <w:strike/>
                <w:highlight w:val="lightGray"/>
              </w:rPr>
              <w:t>48</w:t>
            </w:r>
          </w:p>
        </w:tc>
        <w:tc>
          <w:tcPr>
            <w:tcW w:w="3733" w:type="pct"/>
            <w:gridSpan w:val="8"/>
            <w:tcBorders>
              <w:top w:val="nil"/>
            </w:tcBorders>
          </w:tcPr>
          <w:p w14:paraId="337A1384" w14:textId="77777777" w:rsidR="0079268A" w:rsidRPr="00D36720" w:rsidRDefault="0079268A" w:rsidP="00D2552F">
            <w:pPr>
              <w:pStyle w:val="RepTableBold"/>
              <w:rPr>
                <w:strike/>
                <w:highlight w:val="lightGray"/>
                <w:lang w:val="en-GB"/>
              </w:rPr>
            </w:pPr>
            <w:r w:rsidRPr="00D36720">
              <w:rPr>
                <w:strike/>
                <w:highlight w:val="lightGray"/>
                <w:lang w:val="en-GB"/>
              </w:rPr>
              <w:t>PEC/RAC ratio</w:t>
            </w:r>
          </w:p>
        </w:tc>
      </w:tr>
      <w:tr w:rsidR="00A12AC0" w:rsidRPr="00D36720" w14:paraId="599A5B7B" w14:textId="77777777" w:rsidTr="00D2552F">
        <w:trPr>
          <w:cantSplit/>
        </w:trPr>
        <w:tc>
          <w:tcPr>
            <w:tcW w:w="504" w:type="pct"/>
            <w:shd w:val="clear" w:color="auto" w:fill="auto"/>
            <w:vAlign w:val="center"/>
          </w:tcPr>
          <w:p w14:paraId="01ACCBE3"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5D167DD5" w14:textId="77777777" w:rsidR="00A12AC0" w:rsidRPr="00D36720" w:rsidRDefault="00A12AC0" w:rsidP="00A12AC0">
            <w:pPr>
              <w:pStyle w:val="RepTable"/>
              <w:rPr>
                <w:strike/>
                <w:szCs w:val="20"/>
                <w:highlight w:val="lightGray"/>
              </w:rPr>
            </w:pPr>
            <w:r w:rsidRPr="00D36720">
              <w:rPr>
                <w:strike/>
                <w:szCs w:val="20"/>
                <w:highlight w:val="lightGray"/>
              </w:rPr>
              <w:t>D2 ditch</w:t>
            </w:r>
          </w:p>
        </w:tc>
        <w:tc>
          <w:tcPr>
            <w:tcW w:w="453" w:type="pct"/>
            <w:shd w:val="clear" w:color="auto" w:fill="auto"/>
            <w:vAlign w:val="center"/>
          </w:tcPr>
          <w:p w14:paraId="42E64154" w14:textId="01204505" w:rsidR="00A12AC0" w:rsidRPr="00D36720" w:rsidRDefault="00A12AC0" w:rsidP="00A12AC0">
            <w:pPr>
              <w:pStyle w:val="RepTable"/>
              <w:rPr>
                <w:b/>
                <w:strike/>
                <w:szCs w:val="20"/>
                <w:highlight w:val="lightGray"/>
              </w:rPr>
            </w:pPr>
            <w:r w:rsidRPr="00D36720">
              <w:rPr>
                <w:b/>
                <w:bCs/>
                <w:strike/>
                <w:color w:val="000000"/>
                <w:szCs w:val="20"/>
                <w:highlight w:val="lightGray"/>
              </w:rPr>
              <w:t>3.327</w:t>
            </w:r>
          </w:p>
        </w:tc>
        <w:tc>
          <w:tcPr>
            <w:tcW w:w="452" w:type="pct"/>
            <w:vAlign w:val="center"/>
          </w:tcPr>
          <w:p w14:paraId="1665020B" w14:textId="1BF57E36" w:rsidR="00A12AC0" w:rsidRPr="00D36720" w:rsidRDefault="00A12AC0" w:rsidP="00A12AC0">
            <w:pPr>
              <w:pStyle w:val="RepTable"/>
              <w:rPr>
                <w:b/>
                <w:strike/>
                <w:szCs w:val="20"/>
                <w:highlight w:val="lightGray"/>
              </w:rPr>
            </w:pPr>
            <w:r w:rsidRPr="00D36720">
              <w:rPr>
                <w:b/>
                <w:bCs/>
                <w:strike/>
                <w:color w:val="000000"/>
                <w:szCs w:val="20"/>
                <w:highlight w:val="lightGray"/>
              </w:rPr>
              <w:t>1.804</w:t>
            </w:r>
          </w:p>
        </w:tc>
        <w:tc>
          <w:tcPr>
            <w:tcW w:w="452" w:type="pct"/>
            <w:vAlign w:val="center"/>
          </w:tcPr>
          <w:p w14:paraId="3C0C2142" w14:textId="3B411A7F" w:rsidR="00A12AC0" w:rsidRPr="00D36720" w:rsidRDefault="00A12AC0" w:rsidP="00A12AC0">
            <w:pPr>
              <w:pStyle w:val="RepTable"/>
              <w:rPr>
                <w:strike/>
                <w:szCs w:val="20"/>
                <w:highlight w:val="lightGray"/>
              </w:rPr>
            </w:pPr>
            <w:r w:rsidRPr="00D36720">
              <w:rPr>
                <w:b/>
                <w:bCs/>
                <w:strike/>
                <w:color w:val="000000"/>
                <w:szCs w:val="20"/>
                <w:highlight w:val="lightGray"/>
              </w:rPr>
              <w:t>1.283</w:t>
            </w:r>
          </w:p>
        </w:tc>
        <w:tc>
          <w:tcPr>
            <w:tcW w:w="510" w:type="pct"/>
            <w:shd w:val="clear" w:color="auto" w:fill="auto"/>
            <w:vAlign w:val="center"/>
          </w:tcPr>
          <w:p w14:paraId="3864C2D5" w14:textId="2AFE4C34" w:rsidR="00A12AC0" w:rsidRPr="00D36720" w:rsidRDefault="00A12AC0" w:rsidP="00A12AC0">
            <w:pPr>
              <w:pStyle w:val="RepTable"/>
              <w:rPr>
                <w:strike/>
                <w:szCs w:val="20"/>
                <w:highlight w:val="lightGray"/>
              </w:rPr>
            </w:pPr>
            <w:r w:rsidRPr="00D36720">
              <w:rPr>
                <w:strike/>
                <w:color w:val="000000"/>
                <w:szCs w:val="20"/>
                <w:highlight w:val="lightGray"/>
              </w:rPr>
              <w:t>0.973</w:t>
            </w:r>
          </w:p>
        </w:tc>
        <w:tc>
          <w:tcPr>
            <w:tcW w:w="453" w:type="pct"/>
            <w:shd w:val="clear" w:color="auto" w:fill="D9D9D9" w:themeFill="background1" w:themeFillShade="D9"/>
            <w:vAlign w:val="center"/>
          </w:tcPr>
          <w:p w14:paraId="0C9347C3" w14:textId="48084B33"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0934CA47" w14:textId="201405F6"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940AF61" w14:textId="09C3BAF9"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5194EECF" w14:textId="5B8A4F73" w:rsidR="00A12AC0" w:rsidRPr="00D36720" w:rsidRDefault="00A12AC0" w:rsidP="00A12AC0">
            <w:pPr>
              <w:pStyle w:val="RepTable"/>
              <w:rPr>
                <w:strike/>
                <w:szCs w:val="20"/>
                <w:highlight w:val="lightGray"/>
              </w:rPr>
            </w:pPr>
            <w:r w:rsidRPr="00D36720">
              <w:rPr>
                <w:b/>
                <w:bCs/>
                <w:strike/>
                <w:color w:val="000000"/>
                <w:szCs w:val="20"/>
                <w:highlight w:val="lightGray"/>
              </w:rPr>
              <w:t>-</w:t>
            </w:r>
          </w:p>
        </w:tc>
      </w:tr>
      <w:tr w:rsidR="00A12AC0" w:rsidRPr="00D36720" w14:paraId="112B0D16" w14:textId="77777777" w:rsidTr="00D2552F">
        <w:trPr>
          <w:cantSplit/>
        </w:trPr>
        <w:tc>
          <w:tcPr>
            <w:tcW w:w="504" w:type="pct"/>
            <w:shd w:val="clear" w:color="auto" w:fill="auto"/>
            <w:vAlign w:val="center"/>
          </w:tcPr>
          <w:p w14:paraId="11B46730"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50E74652" w14:textId="77777777" w:rsidR="00A12AC0" w:rsidRPr="00D36720" w:rsidRDefault="00A12AC0" w:rsidP="00A12AC0">
            <w:pPr>
              <w:pStyle w:val="RepTable"/>
              <w:rPr>
                <w:strike/>
                <w:szCs w:val="20"/>
                <w:highlight w:val="lightGray"/>
              </w:rPr>
            </w:pPr>
          </w:p>
        </w:tc>
        <w:tc>
          <w:tcPr>
            <w:tcW w:w="453" w:type="pct"/>
            <w:shd w:val="clear" w:color="auto" w:fill="auto"/>
            <w:vAlign w:val="center"/>
          </w:tcPr>
          <w:p w14:paraId="5381A63C" w14:textId="34D4A278" w:rsidR="00A12AC0" w:rsidRPr="00D36720" w:rsidRDefault="00A12AC0" w:rsidP="00A12AC0">
            <w:pPr>
              <w:pStyle w:val="RepTable"/>
              <w:rPr>
                <w:b/>
                <w:strike/>
                <w:szCs w:val="20"/>
                <w:highlight w:val="lightGray"/>
              </w:rPr>
            </w:pPr>
            <w:r w:rsidRPr="00D36720">
              <w:rPr>
                <w:b/>
                <w:bCs/>
                <w:strike/>
                <w:color w:val="000000"/>
                <w:szCs w:val="20"/>
                <w:highlight w:val="lightGray"/>
              </w:rPr>
              <w:t>1.858</w:t>
            </w:r>
          </w:p>
        </w:tc>
        <w:tc>
          <w:tcPr>
            <w:tcW w:w="452" w:type="pct"/>
            <w:vAlign w:val="center"/>
          </w:tcPr>
          <w:p w14:paraId="2FD31B99" w14:textId="5D9305F6" w:rsidR="00A12AC0" w:rsidRPr="00D36720" w:rsidRDefault="00A12AC0" w:rsidP="00A12AC0">
            <w:pPr>
              <w:pStyle w:val="RepTable"/>
              <w:rPr>
                <w:strike/>
                <w:szCs w:val="20"/>
                <w:highlight w:val="lightGray"/>
              </w:rPr>
            </w:pPr>
            <w:r w:rsidRPr="00D36720">
              <w:rPr>
                <w:b/>
                <w:bCs/>
                <w:strike/>
                <w:color w:val="000000"/>
                <w:szCs w:val="20"/>
                <w:highlight w:val="lightGray"/>
              </w:rPr>
              <w:t>1.09</w:t>
            </w:r>
          </w:p>
        </w:tc>
        <w:tc>
          <w:tcPr>
            <w:tcW w:w="452" w:type="pct"/>
            <w:vAlign w:val="center"/>
          </w:tcPr>
          <w:p w14:paraId="50D68137" w14:textId="1C2BE265" w:rsidR="00A12AC0" w:rsidRPr="00D36720" w:rsidRDefault="00A12AC0" w:rsidP="00A12AC0">
            <w:pPr>
              <w:pStyle w:val="RepTable"/>
              <w:rPr>
                <w:strike/>
                <w:szCs w:val="20"/>
                <w:highlight w:val="lightGray"/>
              </w:rPr>
            </w:pPr>
            <w:r w:rsidRPr="00D36720">
              <w:rPr>
                <w:strike/>
                <w:color w:val="000000"/>
                <w:szCs w:val="20"/>
                <w:highlight w:val="lightGray"/>
              </w:rPr>
              <w:t>0.777</w:t>
            </w:r>
          </w:p>
        </w:tc>
        <w:tc>
          <w:tcPr>
            <w:tcW w:w="510" w:type="pct"/>
            <w:shd w:val="clear" w:color="auto" w:fill="auto"/>
            <w:vAlign w:val="center"/>
          </w:tcPr>
          <w:p w14:paraId="50280381" w14:textId="37ACFA05" w:rsidR="00A12AC0" w:rsidRPr="00D36720" w:rsidRDefault="00A12AC0" w:rsidP="00A12AC0">
            <w:pPr>
              <w:pStyle w:val="RepTable"/>
              <w:rPr>
                <w:strike/>
                <w:szCs w:val="20"/>
                <w:highlight w:val="lightGray"/>
              </w:rPr>
            </w:pPr>
            <w:r w:rsidRPr="00D36720">
              <w:rPr>
                <w:strike/>
                <w:color w:val="000000"/>
                <w:szCs w:val="20"/>
                <w:highlight w:val="lightGray"/>
              </w:rPr>
              <w:t>0.587</w:t>
            </w:r>
          </w:p>
        </w:tc>
        <w:tc>
          <w:tcPr>
            <w:tcW w:w="453" w:type="pct"/>
            <w:shd w:val="clear" w:color="auto" w:fill="D9D9D9" w:themeFill="background1" w:themeFillShade="D9"/>
            <w:vAlign w:val="center"/>
          </w:tcPr>
          <w:p w14:paraId="2A1B549D" w14:textId="5B0C70B2"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589E253" w14:textId="1426C9C5"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45BC7B72" w14:textId="2846EE18"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6AD89077" w14:textId="6E4F4010" w:rsidR="00A12AC0" w:rsidRPr="00D36720" w:rsidRDefault="00A12AC0" w:rsidP="00A12AC0">
            <w:pPr>
              <w:pStyle w:val="RepTable"/>
              <w:rPr>
                <w:strike/>
                <w:szCs w:val="20"/>
                <w:highlight w:val="lightGray"/>
              </w:rPr>
            </w:pPr>
            <w:r w:rsidRPr="00D36720">
              <w:rPr>
                <w:b/>
                <w:bCs/>
                <w:strike/>
                <w:color w:val="000000"/>
                <w:szCs w:val="20"/>
                <w:highlight w:val="lightGray"/>
              </w:rPr>
              <w:t>-</w:t>
            </w:r>
          </w:p>
        </w:tc>
      </w:tr>
      <w:tr w:rsidR="00A12AC0" w:rsidRPr="00D36720" w14:paraId="2672BF4C" w14:textId="77777777" w:rsidTr="00D2552F">
        <w:trPr>
          <w:cantSplit/>
        </w:trPr>
        <w:tc>
          <w:tcPr>
            <w:tcW w:w="504" w:type="pct"/>
            <w:shd w:val="clear" w:color="auto" w:fill="auto"/>
            <w:vAlign w:val="center"/>
          </w:tcPr>
          <w:p w14:paraId="3BA1AF2D"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44CA354D" w14:textId="77777777" w:rsidR="00A12AC0" w:rsidRPr="00D36720" w:rsidRDefault="00A12AC0" w:rsidP="00A12AC0">
            <w:pPr>
              <w:pStyle w:val="RepTable"/>
              <w:rPr>
                <w:strike/>
                <w:highlight w:val="lightGray"/>
              </w:rPr>
            </w:pPr>
          </w:p>
        </w:tc>
        <w:tc>
          <w:tcPr>
            <w:tcW w:w="453" w:type="pct"/>
            <w:shd w:val="clear" w:color="auto" w:fill="auto"/>
            <w:vAlign w:val="center"/>
          </w:tcPr>
          <w:p w14:paraId="1C6BB0A7" w14:textId="62BC39E5" w:rsidR="00A12AC0" w:rsidRPr="00D36720" w:rsidRDefault="00A12AC0" w:rsidP="00A12AC0">
            <w:pPr>
              <w:pStyle w:val="RepTable"/>
              <w:rPr>
                <w:strike/>
                <w:szCs w:val="20"/>
                <w:highlight w:val="lightGray"/>
              </w:rPr>
            </w:pPr>
            <w:r w:rsidRPr="00D36720">
              <w:rPr>
                <w:b/>
                <w:bCs/>
                <w:strike/>
                <w:color w:val="000000"/>
                <w:szCs w:val="20"/>
                <w:highlight w:val="lightGray"/>
              </w:rPr>
              <w:t>1.175</w:t>
            </w:r>
          </w:p>
        </w:tc>
        <w:tc>
          <w:tcPr>
            <w:tcW w:w="452" w:type="pct"/>
            <w:vAlign w:val="center"/>
          </w:tcPr>
          <w:p w14:paraId="6A64BCCC" w14:textId="00C660AF" w:rsidR="00A12AC0" w:rsidRPr="00D36720" w:rsidRDefault="00A12AC0" w:rsidP="00A12AC0">
            <w:pPr>
              <w:pStyle w:val="RepTable"/>
              <w:rPr>
                <w:strike/>
                <w:szCs w:val="20"/>
                <w:highlight w:val="lightGray"/>
              </w:rPr>
            </w:pPr>
            <w:r w:rsidRPr="00D36720">
              <w:rPr>
                <w:strike/>
                <w:color w:val="000000"/>
                <w:szCs w:val="20"/>
                <w:highlight w:val="lightGray"/>
              </w:rPr>
              <w:t>0.752</w:t>
            </w:r>
          </w:p>
        </w:tc>
        <w:tc>
          <w:tcPr>
            <w:tcW w:w="452" w:type="pct"/>
            <w:vAlign w:val="center"/>
          </w:tcPr>
          <w:p w14:paraId="35ABDEE9" w14:textId="725B025D" w:rsidR="00A12AC0" w:rsidRPr="00D36720" w:rsidRDefault="00A12AC0" w:rsidP="00A12AC0">
            <w:pPr>
              <w:pStyle w:val="RepTable"/>
              <w:rPr>
                <w:strike/>
                <w:szCs w:val="20"/>
                <w:highlight w:val="lightGray"/>
              </w:rPr>
            </w:pPr>
            <w:r w:rsidRPr="00D36720">
              <w:rPr>
                <w:strike/>
                <w:color w:val="000000"/>
                <w:szCs w:val="20"/>
                <w:highlight w:val="lightGray"/>
              </w:rPr>
              <w:t>0.548</w:t>
            </w:r>
          </w:p>
        </w:tc>
        <w:tc>
          <w:tcPr>
            <w:tcW w:w="510" w:type="pct"/>
            <w:shd w:val="clear" w:color="auto" w:fill="auto"/>
            <w:vAlign w:val="center"/>
          </w:tcPr>
          <w:p w14:paraId="1D9373B4" w14:textId="6A72AB85" w:rsidR="00A12AC0" w:rsidRPr="00D36720" w:rsidRDefault="00A12AC0" w:rsidP="00A12AC0">
            <w:pPr>
              <w:pStyle w:val="RepTable"/>
              <w:rPr>
                <w:strike/>
                <w:szCs w:val="20"/>
                <w:highlight w:val="lightGray"/>
              </w:rPr>
            </w:pPr>
            <w:r w:rsidRPr="00D36720">
              <w:rPr>
                <w:strike/>
                <w:color w:val="000000"/>
                <w:szCs w:val="20"/>
                <w:highlight w:val="lightGray"/>
              </w:rPr>
              <w:t>0.415</w:t>
            </w:r>
          </w:p>
        </w:tc>
        <w:tc>
          <w:tcPr>
            <w:tcW w:w="453" w:type="pct"/>
            <w:shd w:val="clear" w:color="auto" w:fill="D9D9D9" w:themeFill="background1" w:themeFillShade="D9"/>
            <w:vAlign w:val="center"/>
          </w:tcPr>
          <w:p w14:paraId="3CCA78D0" w14:textId="132F4813"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E8994C9" w14:textId="6EB9BFF1"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3F1DB8F6" w14:textId="584907F2"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24D9C51" w14:textId="3DF88172" w:rsidR="00A12AC0" w:rsidRPr="00D36720" w:rsidRDefault="00A12AC0" w:rsidP="00A12AC0">
            <w:pPr>
              <w:pStyle w:val="RepTable"/>
              <w:rPr>
                <w:strike/>
                <w:szCs w:val="20"/>
                <w:highlight w:val="lightGray"/>
              </w:rPr>
            </w:pPr>
            <w:r w:rsidRPr="00D36720">
              <w:rPr>
                <w:b/>
                <w:bCs/>
                <w:strike/>
                <w:color w:val="000000"/>
                <w:szCs w:val="20"/>
                <w:highlight w:val="lightGray"/>
              </w:rPr>
              <w:t>-</w:t>
            </w:r>
          </w:p>
        </w:tc>
      </w:tr>
      <w:tr w:rsidR="00A12AC0" w:rsidRPr="00D36720" w14:paraId="58D58546" w14:textId="77777777" w:rsidTr="00D2552F">
        <w:trPr>
          <w:cantSplit/>
        </w:trPr>
        <w:tc>
          <w:tcPr>
            <w:tcW w:w="504" w:type="pct"/>
            <w:shd w:val="clear" w:color="auto" w:fill="auto"/>
            <w:vAlign w:val="center"/>
          </w:tcPr>
          <w:p w14:paraId="1B21816E"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6F6F22FD" w14:textId="77777777" w:rsidR="00A12AC0" w:rsidRPr="00D36720" w:rsidRDefault="00A12AC0" w:rsidP="00A12AC0">
            <w:pPr>
              <w:pStyle w:val="RepTable"/>
              <w:rPr>
                <w:strike/>
                <w:highlight w:val="lightGray"/>
              </w:rPr>
            </w:pPr>
          </w:p>
        </w:tc>
        <w:tc>
          <w:tcPr>
            <w:tcW w:w="453" w:type="pct"/>
            <w:shd w:val="clear" w:color="auto" w:fill="auto"/>
            <w:vAlign w:val="center"/>
          </w:tcPr>
          <w:p w14:paraId="159E2F6F" w14:textId="260F4E67" w:rsidR="00A12AC0" w:rsidRPr="00D36720" w:rsidRDefault="00A12AC0" w:rsidP="00A12AC0">
            <w:pPr>
              <w:pStyle w:val="RepTable"/>
              <w:rPr>
                <w:strike/>
                <w:color w:val="000000"/>
                <w:szCs w:val="20"/>
                <w:highlight w:val="lightGray"/>
              </w:rPr>
            </w:pPr>
            <w:r w:rsidRPr="00D36720">
              <w:rPr>
                <w:strike/>
                <w:color w:val="000000"/>
                <w:szCs w:val="20"/>
                <w:highlight w:val="lightGray"/>
              </w:rPr>
              <w:t>0.796</w:t>
            </w:r>
          </w:p>
        </w:tc>
        <w:tc>
          <w:tcPr>
            <w:tcW w:w="452" w:type="pct"/>
            <w:vAlign w:val="center"/>
          </w:tcPr>
          <w:p w14:paraId="708E81F9" w14:textId="04160376" w:rsidR="00A12AC0" w:rsidRPr="00D36720" w:rsidRDefault="00A12AC0" w:rsidP="00A12AC0">
            <w:pPr>
              <w:pStyle w:val="RepTable"/>
              <w:rPr>
                <w:strike/>
                <w:color w:val="000000"/>
                <w:szCs w:val="20"/>
                <w:highlight w:val="lightGray"/>
              </w:rPr>
            </w:pPr>
            <w:r w:rsidRPr="00D36720">
              <w:rPr>
                <w:strike/>
                <w:color w:val="000000"/>
                <w:szCs w:val="20"/>
                <w:highlight w:val="lightGray"/>
              </w:rPr>
              <w:t>0.552</w:t>
            </w:r>
          </w:p>
        </w:tc>
        <w:tc>
          <w:tcPr>
            <w:tcW w:w="452" w:type="pct"/>
            <w:vAlign w:val="center"/>
          </w:tcPr>
          <w:p w14:paraId="261D26B1" w14:textId="279134C6" w:rsidR="00A12AC0" w:rsidRPr="00D36720" w:rsidRDefault="00A12AC0" w:rsidP="00A12AC0">
            <w:pPr>
              <w:pStyle w:val="RepTable"/>
              <w:rPr>
                <w:strike/>
                <w:color w:val="000000"/>
                <w:szCs w:val="20"/>
                <w:highlight w:val="lightGray"/>
              </w:rPr>
            </w:pPr>
            <w:r w:rsidRPr="00D36720">
              <w:rPr>
                <w:strike/>
                <w:color w:val="000000"/>
                <w:szCs w:val="20"/>
                <w:highlight w:val="lightGray"/>
              </w:rPr>
              <w:t>0.41</w:t>
            </w:r>
          </w:p>
        </w:tc>
        <w:tc>
          <w:tcPr>
            <w:tcW w:w="510" w:type="pct"/>
            <w:shd w:val="clear" w:color="auto" w:fill="auto"/>
            <w:vAlign w:val="center"/>
          </w:tcPr>
          <w:p w14:paraId="47622A3E" w14:textId="43A85859"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BFB737A" w14:textId="65ED67DA"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1889D8D4" w14:textId="65C5ACE6"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shd w:val="clear" w:color="auto" w:fill="D9D9D9" w:themeFill="background1" w:themeFillShade="D9"/>
            <w:vAlign w:val="center"/>
          </w:tcPr>
          <w:p w14:paraId="7B4FF7C2" w14:textId="31CC7BF6"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45E0B6E7" w14:textId="3264D408"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3406D907" w14:textId="77777777" w:rsidTr="00D2552F">
        <w:trPr>
          <w:cantSplit/>
        </w:trPr>
        <w:tc>
          <w:tcPr>
            <w:tcW w:w="504" w:type="pct"/>
            <w:tcBorders>
              <w:bottom w:val="single" w:sz="4" w:space="0" w:color="auto"/>
            </w:tcBorders>
            <w:shd w:val="clear" w:color="auto" w:fill="auto"/>
            <w:vAlign w:val="center"/>
          </w:tcPr>
          <w:p w14:paraId="1266A19A"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06525C41" w14:textId="77777777" w:rsidR="00A12AC0" w:rsidRPr="00D36720" w:rsidRDefault="00A12AC0" w:rsidP="00A12AC0">
            <w:pPr>
              <w:pStyle w:val="RepTable"/>
              <w:rPr>
                <w:strike/>
                <w:highlight w:val="lightGray"/>
              </w:rPr>
            </w:pPr>
            <w:r w:rsidRPr="00D36720">
              <w:rPr>
                <w:strike/>
                <w:szCs w:val="20"/>
                <w:highlight w:val="lightGray"/>
              </w:rPr>
              <w:t>D2 stream</w:t>
            </w:r>
          </w:p>
        </w:tc>
        <w:tc>
          <w:tcPr>
            <w:tcW w:w="453" w:type="pct"/>
            <w:tcBorders>
              <w:bottom w:val="single" w:sz="4" w:space="0" w:color="auto"/>
            </w:tcBorders>
            <w:shd w:val="clear" w:color="auto" w:fill="auto"/>
            <w:vAlign w:val="center"/>
          </w:tcPr>
          <w:p w14:paraId="20A9CBC8" w14:textId="59DA5B13" w:rsidR="00A12AC0" w:rsidRPr="00D36720" w:rsidRDefault="00A12AC0" w:rsidP="00A12AC0">
            <w:pPr>
              <w:pStyle w:val="RepTable"/>
              <w:rPr>
                <w:b/>
                <w:strike/>
                <w:szCs w:val="20"/>
                <w:highlight w:val="lightGray"/>
              </w:rPr>
            </w:pPr>
            <w:r w:rsidRPr="00D36720">
              <w:rPr>
                <w:b/>
                <w:bCs/>
                <w:strike/>
                <w:color w:val="000000"/>
                <w:szCs w:val="20"/>
                <w:highlight w:val="lightGray"/>
              </w:rPr>
              <w:t>3.912</w:t>
            </w:r>
          </w:p>
        </w:tc>
        <w:tc>
          <w:tcPr>
            <w:tcW w:w="452" w:type="pct"/>
            <w:tcBorders>
              <w:bottom w:val="single" w:sz="4" w:space="0" w:color="auto"/>
            </w:tcBorders>
            <w:vAlign w:val="center"/>
          </w:tcPr>
          <w:p w14:paraId="2CFB8AE7" w14:textId="6B090645" w:rsidR="00A12AC0" w:rsidRPr="00D36720" w:rsidRDefault="00A12AC0" w:rsidP="00A12AC0">
            <w:pPr>
              <w:pStyle w:val="RepTable"/>
              <w:rPr>
                <w:b/>
                <w:strike/>
                <w:szCs w:val="20"/>
                <w:highlight w:val="lightGray"/>
              </w:rPr>
            </w:pPr>
            <w:r w:rsidRPr="00D36720">
              <w:rPr>
                <w:b/>
                <w:bCs/>
                <w:strike/>
                <w:color w:val="000000"/>
                <w:szCs w:val="20"/>
                <w:highlight w:val="lightGray"/>
              </w:rPr>
              <w:t>2.075</w:t>
            </w:r>
          </w:p>
        </w:tc>
        <w:tc>
          <w:tcPr>
            <w:tcW w:w="452" w:type="pct"/>
            <w:tcBorders>
              <w:bottom w:val="single" w:sz="4" w:space="0" w:color="auto"/>
            </w:tcBorders>
            <w:vAlign w:val="center"/>
          </w:tcPr>
          <w:p w14:paraId="490C9230" w14:textId="15E2E68B" w:rsidR="00A12AC0" w:rsidRPr="00D36720" w:rsidRDefault="00A12AC0" w:rsidP="00A12AC0">
            <w:pPr>
              <w:pStyle w:val="RepTable"/>
              <w:rPr>
                <w:b/>
                <w:strike/>
                <w:szCs w:val="20"/>
                <w:highlight w:val="lightGray"/>
              </w:rPr>
            </w:pPr>
            <w:r w:rsidRPr="00D36720">
              <w:rPr>
                <w:b/>
                <w:bCs/>
                <w:strike/>
                <w:color w:val="000000"/>
                <w:szCs w:val="20"/>
                <w:highlight w:val="lightGray"/>
              </w:rPr>
              <w:t>1.419</w:t>
            </w:r>
          </w:p>
        </w:tc>
        <w:tc>
          <w:tcPr>
            <w:tcW w:w="510" w:type="pct"/>
            <w:tcBorders>
              <w:bottom w:val="single" w:sz="4" w:space="0" w:color="auto"/>
            </w:tcBorders>
            <w:shd w:val="clear" w:color="auto" w:fill="auto"/>
            <w:vAlign w:val="center"/>
          </w:tcPr>
          <w:p w14:paraId="02512637" w14:textId="40F3B9E0" w:rsidR="00A12AC0" w:rsidRPr="00D36720" w:rsidRDefault="00A12AC0" w:rsidP="00A12AC0">
            <w:pPr>
              <w:pStyle w:val="RepTable"/>
              <w:rPr>
                <w:strike/>
                <w:szCs w:val="20"/>
                <w:highlight w:val="lightGray"/>
              </w:rPr>
            </w:pPr>
            <w:r w:rsidRPr="00D36720">
              <w:rPr>
                <w:b/>
                <w:bCs/>
                <w:strike/>
                <w:color w:val="000000"/>
                <w:szCs w:val="20"/>
                <w:highlight w:val="lightGray"/>
              </w:rPr>
              <w:t>1.079</w:t>
            </w:r>
          </w:p>
        </w:tc>
        <w:tc>
          <w:tcPr>
            <w:tcW w:w="453" w:type="pct"/>
            <w:tcBorders>
              <w:bottom w:val="single" w:sz="4" w:space="0" w:color="auto"/>
            </w:tcBorders>
            <w:shd w:val="clear" w:color="auto" w:fill="D9D9D9" w:themeFill="background1" w:themeFillShade="D9"/>
            <w:vAlign w:val="center"/>
          </w:tcPr>
          <w:p w14:paraId="7E33B93C" w14:textId="303C1DC5"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15627EA" w14:textId="26453A51"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14602D2" w14:textId="16F6B49A"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75E6D85A" w14:textId="3F378925"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2BF3784E" w14:textId="77777777" w:rsidTr="00D2552F">
        <w:trPr>
          <w:cantSplit/>
        </w:trPr>
        <w:tc>
          <w:tcPr>
            <w:tcW w:w="504" w:type="pct"/>
            <w:tcBorders>
              <w:bottom w:val="single" w:sz="4" w:space="0" w:color="auto"/>
            </w:tcBorders>
            <w:shd w:val="clear" w:color="auto" w:fill="auto"/>
            <w:vAlign w:val="center"/>
          </w:tcPr>
          <w:p w14:paraId="05C0A8F4"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4B1E5016"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64F345B7" w14:textId="532A2225" w:rsidR="00A12AC0" w:rsidRPr="00D36720" w:rsidRDefault="00A12AC0" w:rsidP="00A12AC0">
            <w:pPr>
              <w:pStyle w:val="RepTable"/>
              <w:rPr>
                <w:b/>
                <w:strike/>
                <w:szCs w:val="20"/>
                <w:highlight w:val="lightGray"/>
              </w:rPr>
            </w:pPr>
            <w:r w:rsidRPr="00D36720">
              <w:rPr>
                <w:b/>
                <w:bCs/>
                <w:strike/>
                <w:color w:val="000000"/>
                <w:szCs w:val="20"/>
                <w:highlight w:val="lightGray"/>
              </w:rPr>
              <w:t>1.958</w:t>
            </w:r>
          </w:p>
        </w:tc>
        <w:tc>
          <w:tcPr>
            <w:tcW w:w="452" w:type="pct"/>
            <w:tcBorders>
              <w:bottom w:val="single" w:sz="4" w:space="0" w:color="auto"/>
            </w:tcBorders>
            <w:vAlign w:val="center"/>
          </w:tcPr>
          <w:p w14:paraId="63C662A2" w14:textId="72F587AD" w:rsidR="00A12AC0" w:rsidRPr="00D36720" w:rsidRDefault="00A12AC0" w:rsidP="00A12AC0">
            <w:pPr>
              <w:pStyle w:val="RepTable"/>
              <w:rPr>
                <w:strike/>
                <w:szCs w:val="20"/>
                <w:highlight w:val="lightGray"/>
              </w:rPr>
            </w:pPr>
            <w:r w:rsidRPr="00D36720">
              <w:rPr>
                <w:b/>
                <w:bCs/>
                <w:strike/>
                <w:color w:val="000000"/>
                <w:szCs w:val="20"/>
                <w:highlight w:val="lightGray"/>
              </w:rPr>
              <w:t>1.04</w:t>
            </w:r>
          </w:p>
        </w:tc>
        <w:tc>
          <w:tcPr>
            <w:tcW w:w="452" w:type="pct"/>
            <w:tcBorders>
              <w:bottom w:val="single" w:sz="4" w:space="0" w:color="auto"/>
            </w:tcBorders>
            <w:vAlign w:val="center"/>
          </w:tcPr>
          <w:p w14:paraId="4CC2C2EF" w14:textId="7E714C4C" w:rsidR="00A12AC0" w:rsidRPr="00D36720" w:rsidRDefault="00A12AC0" w:rsidP="00A12AC0">
            <w:pPr>
              <w:pStyle w:val="RepTable"/>
              <w:rPr>
                <w:strike/>
                <w:szCs w:val="20"/>
                <w:highlight w:val="lightGray"/>
              </w:rPr>
            </w:pPr>
            <w:r w:rsidRPr="00D36720">
              <w:rPr>
                <w:strike/>
                <w:color w:val="000000"/>
                <w:szCs w:val="20"/>
                <w:highlight w:val="lightGray"/>
              </w:rPr>
              <w:t>0.71</w:t>
            </w:r>
          </w:p>
        </w:tc>
        <w:tc>
          <w:tcPr>
            <w:tcW w:w="510" w:type="pct"/>
            <w:tcBorders>
              <w:bottom w:val="single" w:sz="4" w:space="0" w:color="auto"/>
            </w:tcBorders>
            <w:shd w:val="clear" w:color="auto" w:fill="auto"/>
            <w:vAlign w:val="center"/>
          </w:tcPr>
          <w:p w14:paraId="66BD1BBF" w14:textId="32F2B311" w:rsidR="00A12AC0" w:rsidRPr="00D36720" w:rsidRDefault="00A12AC0" w:rsidP="00A12AC0">
            <w:pPr>
              <w:pStyle w:val="RepTable"/>
              <w:rPr>
                <w:strike/>
                <w:szCs w:val="20"/>
                <w:highlight w:val="lightGray"/>
              </w:rPr>
            </w:pPr>
            <w:r w:rsidRPr="00D36720">
              <w:rPr>
                <w:strike/>
                <w:color w:val="000000"/>
                <w:szCs w:val="20"/>
                <w:highlight w:val="lightGray"/>
              </w:rPr>
              <w:t>0.542</w:t>
            </w:r>
          </w:p>
        </w:tc>
        <w:tc>
          <w:tcPr>
            <w:tcW w:w="453" w:type="pct"/>
            <w:tcBorders>
              <w:bottom w:val="single" w:sz="4" w:space="0" w:color="auto"/>
            </w:tcBorders>
            <w:shd w:val="clear" w:color="auto" w:fill="D9D9D9" w:themeFill="background1" w:themeFillShade="D9"/>
            <w:vAlign w:val="center"/>
          </w:tcPr>
          <w:p w14:paraId="7FDE4ED1" w14:textId="05FC9866"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E829F5D" w14:textId="35FC7786"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4287AF1" w14:textId="6837F3BB"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0014651" w14:textId="7ACB3C14" w:rsidR="00A12AC0" w:rsidRPr="00D36720" w:rsidRDefault="00A12AC0" w:rsidP="00A12AC0">
            <w:pPr>
              <w:pStyle w:val="RepTable"/>
              <w:rPr>
                <w:strike/>
                <w:szCs w:val="20"/>
                <w:highlight w:val="lightGray"/>
              </w:rPr>
            </w:pPr>
            <w:r w:rsidRPr="00D36720">
              <w:rPr>
                <w:b/>
                <w:bCs/>
                <w:strike/>
                <w:color w:val="000000"/>
                <w:szCs w:val="20"/>
                <w:highlight w:val="lightGray"/>
              </w:rPr>
              <w:t>-</w:t>
            </w:r>
          </w:p>
        </w:tc>
      </w:tr>
      <w:tr w:rsidR="00A12AC0" w:rsidRPr="00D36720" w14:paraId="7FCBE561" w14:textId="77777777" w:rsidTr="00D2552F">
        <w:trPr>
          <w:cantSplit/>
        </w:trPr>
        <w:tc>
          <w:tcPr>
            <w:tcW w:w="504" w:type="pct"/>
            <w:tcBorders>
              <w:bottom w:val="single" w:sz="4" w:space="0" w:color="auto"/>
            </w:tcBorders>
            <w:shd w:val="clear" w:color="auto" w:fill="auto"/>
            <w:vAlign w:val="center"/>
          </w:tcPr>
          <w:p w14:paraId="365B0AE0"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5DBCF23D"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34A5F736" w14:textId="7065D354" w:rsidR="00A12AC0" w:rsidRPr="00D36720" w:rsidRDefault="00A12AC0" w:rsidP="00A12AC0">
            <w:pPr>
              <w:pStyle w:val="RepTable"/>
              <w:rPr>
                <w:strike/>
                <w:szCs w:val="20"/>
                <w:highlight w:val="lightGray"/>
              </w:rPr>
            </w:pPr>
            <w:r w:rsidRPr="00D36720">
              <w:rPr>
                <w:strike/>
                <w:color w:val="000000"/>
                <w:szCs w:val="20"/>
                <w:highlight w:val="lightGray"/>
              </w:rPr>
              <w:t>0.983</w:t>
            </w:r>
          </w:p>
        </w:tc>
        <w:tc>
          <w:tcPr>
            <w:tcW w:w="452" w:type="pct"/>
            <w:tcBorders>
              <w:bottom w:val="single" w:sz="4" w:space="0" w:color="auto"/>
            </w:tcBorders>
            <w:vAlign w:val="center"/>
          </w:tcPr>
          <w:p w14:paraId="5E099F6B" w14:textId="14D422AC" w:rsidR="00A12AC0" w:rsidRPr="00D36720" w:rsidRDefault="00A12AC0" w:rsidP="00A12AC0">
            <w:pPr>
              <w:pStyle w:val="RepTable"/>
              <w:rPr>
                <w:strike/>
                <w:szCs w:val="20"/>
                <w:highlight w:val="lightGray"/>
              </w:rPr>
            </w:pPr>
            <w:r w:rsidRPr="00D36720">
              <w:rPr>
                <w:strike/>
                <w:color w:val="000000"/>
                <w:szCs w:val="20"/>
                <w:highlight w:val="lightGray"/>
              </w:rPr>
              <w:t>0.523</w:t>
            </w:r>
          </w:p>
        </w:tc>
        <w:tc>
          <w:tcPr>
            <w:tcW w:w="452" w:type="pct"/>
            <w:tcBorders>
              <w:bottom w:val="single" w:sz="4" w:space="0" w:color="auto"/>
            </w:tcBorders>
            <w:vAlign w:val="center"/>
          </w:tcPr>
          <w:p w14:paraId="3235ACAE" w14:textId="04966CDC" w:rsidR="00A12AC0" w:rsidRPr="00D36720" w:rsidRDefault="00A12AC0" w:rsidP="00A12AC0">
            <w:pPr>
              <w:pStyle w:val="RepTable"/>
              <w:rPr>
                <w:strike/>
                <w:szCs w:val="20"/>
                <w:highlight w:val="lightGray"/>
              </w:rPr>
            </w:pPr>
            <w:r w:rsidRPr="00D36720">
              <w:rPr>
                <w:strike/>
                <w:color w:val="000000"/>
                <w:szCs w:val="20"/>
                <w:highlight w:val="lightGray"/>
              </w:rPr>
              <w:t>0.358</w:t>
            </w:r>
          </w:p>
        </w:tc>
        <w:tc>
          <w:tcPr>
            <w:tcW w:w="510" w:type="pct"/>
            <w:tcBorders>
              <w:bottom w:val="single" w:sz="4" w:space="0" w:color="auto"/>
            </w:tcBorders>
            <w:shd w:val="clear" w:color="auto" w:fill="auto"/>
            <w:vAlign w:val="center"/>
          </w:tcPr>
          <w:p w14:paraId="502E5CC3" w14:textId="7FFFCDCC" w:rsidR="00A12AC0" w:rsidRPr="00D36720" w:rsidRDefault="00A12AC0" w:rsidP="00A12AC0">
            <w:pPr>
              <w:pStyle w:val="RepTable"/>
              <w:rPr>
                <w:strike/>
                <w:szCs w:val="20"/>
                <w:highlight w:val="lightGray"/>
              </w:rPr>
            </w:pPr>
            <w:r w:rsidRPr="00D36720">
              <w:rPr>
                <w:strike/>
                <w:color w:val="000000"/>
                <w:szCs w:val="20"/>
                <w:highlight w:val="lightGray"/>
              </w:rPr>
              <w:t>0.273</w:t>
            </w:r>
          </w:p>
        </w:tc>
        <w:tc>
          <w:tcPr>
            <w:tcW w:w="453" w:type="pct"/>
            <w:tcBorders>
              <w:bottom w:val="single" w:sz="4" w:space="0" w:color="auto"/>
            </w:tcBorders>
            <w:shd w:val="clear" w:color="auto" w:fill="D9D9D9" w:themeFill="background1" w:themeFillShade="D9"/>
            <w:vAlign w:val="center"/>
          </w:tcPr>
          <w:p w14:paraId="1DA97E9B" w14:textId="093645E1"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A6ACB04" w14:textId="253908FA"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DFB0F9A" w14:textId="3B8A72CB"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39254CB" w14:textId="691C68FE"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6F2EA708" w14:textId="77777777" w:rsidTr="00D2552F">
        <w:trPr>
          <w:cantSplit/>
        </w:trPr>
        <w:tc>
          <w:tcPr>
            <w:tcW w:w="504" w:type="pct"/>
            <w:tcBorders>
              <w:bottom w:val="single" w:sz="4" w:space="0" w:color="auto"/>
            </w:tcBorders>
            <w:shd w:val="clear" w:color="auto" w:fill="auto"/>
            <w:vAlign w:val="center"/>
          </w:tcPr>
          <w:p w14:paraId="4C2BC12F"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459F0729"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00E276A2" w14:textId="3F736641" w:rsidR="00A12AC0" w:rsidRPr="00D36720" w:rsidRDefault="00A12AC0" w:rsidP="00A12AC0">
            <w:pPr>
              <w:pStyle w:val="RepTable"/>
              <w:rPr>
                <w:strike/>
                <w:color w:val="000000"/>
                <w:szCs w:val="20"/>
                <w:highlight w:val="lightGray"/>
              </w:rPr>
            </w:pPr>
            <w:r w:rsidRPr="00D36720">
              <w:rPr>
                <w:strike/>
                <w:color w:val="000000"/>
                <w:szCs w:val="20"/>
                <w:highlight w:val="lightGray"/>
              </w:rPr>
              <w:t>0.398</w:t>
            </w:r>
          </w:p>
        </w:tc>
        <w:tc>
          <w:tcPr>
            <w:tcW w:w="452" w:type="pct"/>
            <w:tcBorders>
              <w:bottom w:val="single" w:sz="4" w:space="0" w:color="auto"/>
            </w:tcBorders>
            <w:vAlign w:val="center"/>
          </w:tcPr>
          <w:p w14:paraId="0AEDC3F3" w14:textId="6ABA43E8" w:rsidR="00A12AC0" w:rsidRPr="00D36720" w:rsidRDefault="00A12AC0" w:rsidP="00A12AC0">
            <w:pPr>
              <w:pStyle w:val="RepTable"/>
              <w:rPr>
                <w:strike/>
                <w:color w:val="000000"/>
                <w:szCs w:val="20"/>
                <w:highlight w:val="lightGray"/>
              </w:rPr>
            </w:pPr>
            <w:r w:rsidRPr="00D36720">
              <w:rPr>
                <w:strike/>
                <w:color w:val="000000"/>
                <w:szCs w:val="20"/>
                <w:highlight w:val="lightGray"/>
              </w:rPr>
              <w:t>0.212</w:t>
            </w:r>
          </w:p>
        </w:tc>
        <w:tc>
          <w:tcPr>
            <w:tcW w:w="452" w:type="pct"/>
            <w:tcBorders>
              <w:bottom w:val="single" w:sz="4" w:space="0" w:color="auto"/>
            </w:tcBorders>
            <w:vAlign w:val="center"/>
          </w:tcPr>
          <w:p w14:paraId="5E83035D" w14:textId="24420A1F" w:rsidR="00A12AC0" w:rsidRPr="00D36720" w:rsidRDefault="00A12AC0" w:rsidP="00A12AC0">
            <w:pPr>
              <w:pStyle w:val="RepTable"/>
              <w:rPr>
                <w:strike/>
                <w:color w:val="000000"/>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6324F411" w14:textId="3642E4FC" w:rsidR="00A12AC0" w:rsidRPr="00D36720" w:rsidRDefault="00A12AC0" w:rsidP="00A12AC0">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1BB41A47" w14:textId="1A0184FE"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760D10F" w14:textId="0B22B312"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841204B" w14:textId="2534415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58089AE" w14:textId="0F02C33A"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7782772C" w14:textId="77777777" w:rsidTr="00D2552F">
        <w:trPr>
          <w:cantSplit/>
        </w:trPr>
        <w:tc>
          <w:tcPr>
            <w:tcW w:w="504" w:type="pct"/>
            <w:tcBorders>
              <w:bottom w:val="single" w:sz="4" w:space="0" w:color="auto"/>
            </w:tcBorders>
            <w:shd w:val="clear" w:color="auto" w:fill="auto"/>
            <w:vAlign w:val="center"/>
          </w:tcPr>
          <w:p w14:paraId="6BCAE167"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6136243A" w14:textId="77777777" w:rsidR="00A12AC0" w:rsidRPr="00D36720" w:rsidRDefault="00A12AC0" w:rsidP="00A12AC0">
            <w:pPr>
              <w:pStyle w:val="RepTable"/>
              <w:rPr>
                <w:strike/>
                <w:highlight w:val="lightGray"/>
              </w:rPr>
            </w:pPr>
            <w:r w:rsidRPr="00D36720">
              <w:rPr>
                <w:strike/>
                <w:szCs w:val="20"/>
                <w:highlight w:val="lightGray"/>
              </w:rPr>
              <w:t>D3 ditch</w:t>
            </w:r>
          </w:p>
        </w:tc>
        <w:tc>
          <w:tcPr>
            <w:tcW w:w="453" w:type="pct"/>
            <w:tcBorders>
              <w:bottom w:val="single" w:sz="4" w:space="0" w:color="auto"/>
            </w:tcBorders>
            <w:shd w:val="clear" w:color="auto" w:fill="auto"/>
            <w:vAlign w:val="center"/>
          </w:tcPr>
          <w:p w14:paraId="7518AFFD" w14:textId="5AE34849" w:rsidR="00A12AC0" w:rsidRPr="00D36720" w:rsidRDefault="00A12AC0" w:rsidP="00A12AC0">
            <w:pPr>
              <w:pStyle w:val="RepTable"/>
              <w:rPr>
                <w:b/>
                <w:strike/>
                <w:szCs w:val="20"/>
                <w:highlight w:val="lightGray"/>
              </w:rPr>
            </w:pPr>
            <w:r w:rsidRPr="00D36720">
              <w:rPr>
                <w:b/>
                <w:bCs/>
                <w:strike/>
                <w:color w:val="000000"/>
                <w:szCs w:val="20"/>
                <w:highlight w:val="lightGray"/>
              </w:rPr>
              <w:t>3.227</w:t>
            </w:r>
          </w:p>
        </w:tc>
        <w:tc>
          <w:tcPr>
            <w:tcW w:w="452" w:type="pct"/>
            <w:tcBorders>
              <w:bottom w:val="single" w:sz="4" w:space="0" w:color="auto"/>
            </w:tcBorders>
            <w:vAlign w:val="center"/>
          </w:tcPr>
          <w:p w14:paraId="4F2484D4" w14:textId="5B4825BD" w:rsidR="00A12AC0" w:rsidRPr="00D36720" w:rsidRDefault="00A12AC0" w:rsidP="00A12AC0">
            <w:pPr>
              <w:pStyle w:val="RepTable"/>
              <w:rPr>
                <w:b/>
                <w:strike/>
                <w:szCs w:val="20"/>
                <w:highlight w:val="lightGray"/>
              </w:rPr>
            </w:pPr>
            <w:r w:rsidRPr="00D36720">
              <w:rPr>
                <w:b/>
                <w:bCs/>
                <w:strike/>
                <w:color w:val="000000"/>
                <w:szCs w:val="20"/>
                <w:highlight w:val="lightGray"/>
              </w:rPr>
              <w:t>1.721</w:t>
            </w:r>
          </w:p>
        </w:tc>
        <w:tc>
          <w:tcPr>
            <w:tcW w:w="452" w:type="pct"/>
            <w:tcBorders>
              <w:bottom w:val="single" w:sz="4" w:space="0" w:color="auto"/>
            </w:tcBorders>
            <w:vAlign w:val="center"/>
          </w:tcPr>
          <w:p w14:paraId="4708A609" w14:textId="22984663" w:rsidR="00A12AC0" w:rsidRPr="00D36720" w:rsidRDefault="00A12AC0" w:rsidP="00A12AC0">
            <w:pPr>
              <w:pStyle w:val="RepTable"/>
              <w:rPr>
                <w:strike/>
                <w:szCs w:val="20"/>
                <w:highlight w:val="lightGray"/>
              </w:rPr>
            </w:pPr>
            <w:r w:rsidRPr="00D36720">
              <w:rPr>
                <w:b/>
                <w:bCs/>
                <w:strike/>
                <w:color w:val="000000"/>
                <w:szCs w:val="20"/>
                <w:highlight w:val="lightGray"/>
              </w:rPr>
              <w:t>1.188</w:t>
            </w:r>
          </w:p>
        </w:tc>
        <w:tc>
          <w:tcPr>
            <w:tcW w:w="510" w:type="pct"/>
            <w:tcBorders>
              <w:bottom w:val="single" w:sz="4" w:space="0" w:color="auto"/>
            </w:tcBorders>
            <w:shd w:val="clear" w:color="auto" w:fill="auto"/>
            <w:vAlign w:val="center"/>
          </w:tcPr>
          <w:p w14:paraId="31D68C20" w14:textId="5A3B7584" w:rsidR="00A12AC0" w:rsidRPr="00D36720" w:rsidRDefault="00A12AC0" w:rsidP="00A12AC0">
            <w:pPr>
              <w:pStyle w:val="RepTable"/>
              <w:rPr>
                <w:strike/>
                <w:szCs w:val="20"/>
                <w:highlight w:val="lightGray"/>
              </w:rPr>
            </w:pPr>
            <w:r w:rsidRPr="00D36720">
              <w:rPr>
                <w:strike/>
                <w:color w:val="000000"/>
                <w:szCs w:val="20"/>
                <w:highlight w:val="lightGray"/>
              </w:rPr>
              <w:t>0.904</w:t>
            </w:r>
          </w:p>
        </w:tc>
        <w:tc>
          <w:tcPr>
            <w:tcW w:w="453" w:type="pct"/>
            <w:tcBorders>
              <w:bottom w:val="single" w:sz="4" w:space="0" w:color="auto"/>
            </w:tcBorders>
            <w:shd w:val="clear" w:color="auto" w:fill="D9D9D9" w:themeFill="background1" w:themeFillShade="D9"/>
            <w:vAlign w:val="center"/>
          </w:tcPr>
          <w:p w14:paraId="0ECA6DD6" w14:textId="6E881F8A"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6E465CA" w14:textId="5B04EEFE"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321AEF5" w14:textId="3B11657B"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E41A5CD" w14:textId="2A6ABDC1" w:rsidR="00A12AC0" w:rsidRPr="00D36720" w:rsidRDefault="00A12AC0" w:rsidP="00A12AC0">
            <w:pPr>
              <w:pStyle w:val="RepTable"/>
              <w:rPr>
                <w:strike/>
                <w:szCs w:val="20"/>
                <w:highlight w:val="lightGray"/>
              </w:rPr>
            </w:pPr>
            <w:r w:rsidRPr="00D36720">
              <w:rPr>
                <w:b/>
                <w:bCs/>
                <w:strike/>
                <w:color w:val="000000"/>
                <w:szCs w:val="20"/>
                <w:highlight w:val="lightGray"/>
              </w:rPr>
              <w:t>-</w:t>
            </w:r>
          </w:p>
        </w:tc>
      </w:tr>
      <w:tr w:rsidR="00A12AC0" w:rsidRPr="00D36720" w14:paraId="5CBB51E0" w14:textId="77777777" w:rsidTr="00D2552F">
        <w:trPr>
          <w:cantSplit/>
        </w:trPr>
        <w:tc>
          <w:tcPr>
            <w:tcW w:w="504" w:type="pct"/>
            <w:tcBorders>
              <w:bottom w:val="single" w:sz="4" w:space="0" w:color="auto"/>
            </w:tcBorders>
            <w:shd w:val="clear" w:color="auto" w:fill="auto"/>
            <w:vAlign w:val="center"/>
          </w:tcPr>
          <w:p w14:paraId="6322D1B0"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49D32CC5"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4569679E" w14:textId="5604628A" w:rsidR="00A12AC0" w:rsidRPr="00D36720" w:rsidRDefault="00A12AC0" w:rsidP="00A12AC0">
            <w:pPr>
              <w:pStyle w:val="RepTable"/>
              <w:rPr>
                <w:b/>
                <w:strike/>
                <w:szCs w:val="20"/>
                <w:highlight w:val="lightGray"/>
              </w:rPr>
            </w:pPr>
            <w:r w:rsidRPr="00D36720">
              <w:rPr>
                <w:b/>
                <w:bCs/>
                <w:strike/>
                <w:color w:val="000000"/>
                <w:szCs w:val="20"/>
                <w:highlight w:val="lightGray"/>
              </w:rPr>
              <w:t>1.688</w:t>
            </w:r>
          </w:p>
        </w:tc>
        <w:tc>
          <w:tcPr>
            <w:tcW w:w="452" w:type="pct"/>
            <w:tcBorders>
              <w:bottom w:val="single" w:sz="4" w:space="0" w:color="auto"/>
            </w:tcBorders>
            <w:vAlign w:val="center"/>
          </w:tcPr>
          <w:p w14:paraId="77B9015F" w14:textId="55829020" w:rsidR="00A12AC0" w:rsidRPr="00D36720" w:rsidRDefault="00A12AC0" w:rsidP="00A12AC0">
            <w:pPr>
              <w:pStyle w:val="RepTable"/>
              <w:rPr>
                <w:strike/>
                <w:szCs w:val="20"/>
                <w:highlight w:val="lightGray"/>
              </w:rPr>
            </w:pPr>
            <w:r w:rsidRPr="00D36720">
              <w:rPr>
                <w:strike/>
                <w:color w:val="000000"/>
                <w:szCs w:val="20"/>
                <w:highlight w:val="lightGray"/>
              </w:rPr>
              <w:t>0.967</w:t>
            </w:r>
          </w:p>
        </w:tc>
        <w:tc>
          <w:tcPr>
            <w:tcW w:w="452" w:type="pct"/>
            <w:tcBorders>
              <w:bottom w:val="single" w:sz="4" w:space="0" w:color="auto"/>
            </w:tcBorders>
            <w:vAlign w:val="center"/>
          </w:tcPr>
          <w:p w14:paraId="0F7685B6" w14:textId="09E0D074" w:rsidR="00A12AC0" w:rsidRPr="00D36720" w:rsidRDefault="00A12AC0" w:rsidP="00A12AC0">
            <w:pPr>
              <w:pStyle w:val="RepTable"/>
              <w:rPr>
                <w:strike/>
                <w:szCs w:val="20"/>
                <w:highlight w:val="lightGray"/>
              </w:rPr>
            </w:pPr>
            <w:r w:rsidRPr="00D36720">
              <w:rPr>
                <w:strike/>
                <w:color w:val="000000"/>
                <w:szCs w:val="20"/>
                <w:highlight w:val="lightGray"/>
              </w:rPr>
              <w:t>0.683</w:t>
            </w:r>
          </w:p>
        </w:tc>
        <w:tc>
          <w:tcPr>
            <w:tcW w:w="510" w:type="pct"/>
            <w:tcBorders>
              <w:bottom w:val="single" w:sz="4" w:space="0" w:color="auto"/>
            </w:tcBorders>
            <w:shd w:val="clear" w:color="auto" w:fill="auto"/>
            <w:vAlign w:val="center"/>
          </w:tcPr>
          <w:p w14:paraId="50F455AE" w14:textId="55F8DEF1" w:rsidR="00A12AC0" w:rsidRPr="00D36720" w:rsidRDefault="00A12AC0" w:rsidP="00A12AC0">
            <w:pPr>
              <w:pStyle w:val="RepTable"/>
              <w:rPr>
                <w:strike/>
                <w:szCs w:val="20"/>
                <w:highlight w:val="lightGray"/>
              </w:rPr>
            </w:pPr>
            <w:r w:rsidRPr="00D36720">
              <w:rPr>
                <w:strike/>
                <w:color w:val="000000"/>
                <w:szCs w:val="20"/>
                <w:highlight w:val="lightGray"/>
              </w:rPr>
              <w:t>0.517</w:t>
            </w:r>
          </w:p>
        </w:tc>
        <w:tc>
          <w:tcPr>
            <w:tcW w:w="453" w:type="pct"/>
            <w:tcBorders>
              <w:bottom w:val="single" w:sz="4" w:space="0" w:color="auto"/>
            </w:tcBorders>
            <w:shd w:val="clear" w:color="auto" w:fill="D9D9D9" w:themeFill="background1" w:themeFillShade="D9"/>
            <w:vAlign w:val="center"/>
          </w:tcPr>
          <w:p w14:paraId="4887E7C0" w14:textId="486F7548"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20D28E0A" w14:textId="6929D8F2"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89FCE94" w14:textId="65C151DA"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35C4DF67" w14:textId="4A5544A5"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55EBDE7B" w14:textId="77777777" w:rsidTr="00D2552F">
        <w:trPr>
          <w:cantSplit/>
        </w:trPr>
        <w:tc>
          <w:tcPr>
            <w:tcW w:w="504" w:type="pct"/>
            <w:tcBorders>
              <w:bottom w:val="single" w:sz="4" w:space="0" w:color="auto"/>
            </w:tcBorders>
            <w:shd w:val="clear" w:color="auto" w:fill="auto"/>
            <w:vAlign w:val="center"/>
          </w:tcPr>
          <w:p w14:paraId="1940E7F4"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6A0F2C7E"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632AC818" w14:textId="20D2E05F" w:rsidR="00A12AC0" w:rsidRPr="00D36720" w:rsidRDefault="00A12AC0" w:rsidP="00A12AC0">
            <w:pPr>
              <w:pStyle w:val="RepTable"/>
              <w:rPr>
                <w:strike/>
                <w:szCs w:val="20"/>
                <w:highlight w:val="lightGray"/>
              </w:rPr>
            </w:pPr>
            <w:r w:rsidRPr="00D36720">
              <w:rPr>
                <w:b/>
                <w:bCs/>
                <w:strike/>
                <w:color w:val="000000"/>
                <w:szCs w:val="20"/>
                <w:highlight w:val="lightGray"/>
              </w:rPr>
              <w:t>1.021</w:t>
            </w:r>
          </w:p>
        </w:tc>
        <w:tc>
          <w:tcPr>
            <w:tcW w:w="452" w:type="pct"/>
            <w:tcBorders>
              <w:bottom w:val="single" w:sz="4" w:space="0" w:color="auto"/>
            </w:tcBorders>
            <w:vAlign w:val="center"/>
          </w:tcPr>
          <w:p w14:paraId="7B4B3741" w14:textId="097E420B" w:rsidR="00A12AC0" w:rsidRPr="00D36720" w:rsidRDefault="00A12AC0" w:rsidP="00A12AC0">
            <w:pPr>
              <w:pStyle w:val="RepTable"/>
              <w:rPr>
                <w:strike/>
                <w:szCs w:val="20"/>
                <w:highlight w:val="lightGray"/>
              </w:rPr>
            </w:pPr>
            <w:r w:rsidRPr="00D36720">
              <w:rPr>
                <w:strike/>
                <w:color w:val="000000"/>
                <w:szCs w:val="20"/>
                <w:highlight w:val="lightGray"/>
              </w:rPr>
              <w:t>0.638</w:t>
            </w:r>
          </w:p>
        </w:tc>
        <w:tc>
          <w:tcPr>
            <w:tcW w:w="452" w:type="pct"/>
            <w:tcBorders>
              <w:bottom w:val="single" w:sz="4" w:space="0" w:color="auto"/>
            </w:tcBorders>
            <w:vAlign w:val="center"/>
          </w:tcPr>
          <w:p w14:paraId="0F93A018" w14:textId="76EBD735" w:rsidR="00A12AC0" w:rsidRPr="00D36720" w:rsidRDefault="00A12AC0" w:rsidP="00A12AC0">
            <w:pPr>
              <w:pStyle w:val="RepTable"/>
              <w:rPr>
                <w:strike/>
                <w:szCs w:val="20"/>
                <w:highlight w:val="lightGray"/>
              </w:rPr>
            </w:pPr>
            <w:r w:rsidRPr="00D36720">
              <w:rPr>
                <w:strike/>
                <w:color w:val="000000"/>
                <w:szCs w:val="20"/>
                <w:highlight w:val="lightGray"/>
              </w:rPr>
              <w:t>0.46</w:t>
            </w:r>
          </w:p>
        </w:tc>
        <w:tc>
          <w:tcPr>
            <w:tcW w:w="510" w:type="pct"/>
            <w:tcBorders>
              <w:bottom w:val="single" w:sz="4" w:space="0" w:color="auto"/>
            </w:tcBorders>
            <w:shd w:val="clear" w:color="auto" w:fill="auto"/>
            <w:vAlign w:val="center"/>
          </w:tcPr>
          <w:p w14:paraId="2D71665A" w14:textId="71D72826" w:rsidR="00A12AC0" w:rsidRPr="00D36720" w:rsidRDefault="00A12AC0" w:rsidP="00A12AC0">
            <w:pPr>
              <w:pStyle w:val="RepTable"/>
              <w:rPr>
                <w:strike/>
                <w:szCs w:val="20"/>
                <w:highlight w:val="lightGray"/>
              </w:rPr>
            </w:pPr>
            <w:r w:rsidRPr="00D36720">
              <w:rPr>
                <w:strike/>
                <w:color w:val="000000"/>
                <w:szCs w:val="20"/>
                <w:highlight w:val="lightGray"/>
              </w:rPr>
              <w:t>0.346</w:t>
            </w:r>
          </w:p>
        </w:tc>
        <w:tc>
          <w:tcPr>
            <w:tcW w:w="453" w:type="pct"/>
            <w:tcBorders>
              <w:bottom w:val="single" w:sz="4" w:space="0" w:color="auto"/>
            </w:tcBorders>
            <w:shd w:val="clear" w:color="auto" w:fill="D9D9D9" w:themeFill="background1" w:themeFillShade="D9"/>
            <w:vAlign w:val="center"/>
          </w:tcPr>
          <w:p w14:paraId="727055EC" w14:textId="1A647754"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A9D26A9" w14:textId="6256918C"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59E0F8D6" w14:textId="4BDCEB74"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6B7029C" w14:textId="73D47EF8"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43B7873F" w14:textId="77777777" w:rsidTr="00D2552F">
        <w:trPr>
          <w:cantSplit/>
        </w:trPr>
        <w:tc>
          <w:tcPr>
            <w:tcW w:w="504" w:type="pct"/>
            <w:tcBorders>
              <w:bottom w:val="single" w:sz="4" w:space="0" w:color="auto"/>
            </w:tcBorders>
            <w:shd w:val="clear" w:color="auto" w:fill="auto"/>
            <w:vAlign w:val="center"/>
          </w:tcPr>
          <w:p w14:paraId="54C2FD48"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577BA2E0"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3D243E8C" w14:textId="494455DA" w:rsidR="00A12AC0" w:rsidRPr="00D36720" w:rsidRDefault="00A12AC0" w:rsidP="00A12AC0">
            <w:pPr>
              <w:pStyle w:val="RepTable"/>
              <w:rPr>
                <w:strike/>
                <w:color w:val="000000"/>
                <w:szCs w:val="20"/>
                <w:highlight w:val="lightGray"/>
              </w:rPr>
            </w:pPr>
            <w:r w:rsidRPr="00D36720">
              <w:rPr>
                <w:strike/>
                <w:color w:val="000000"/>
                <w:szCs w:val="20"/>
                <w:highlight w:val="lightGray"/>
              </w:rPr>
              <w:t>0.654</w:t>
            </w:r>
          </w:p>
        </w:tc>
        <w:tc>
          <w:tcPr>
            <w:tcW w:w="452" w:type="pct"/>
            <w:tcBorders>
              <w:bottom w:val="single" w:sz="4" w:space="0" w:color="auto"/>
            </w:tcBorders>
            <w:vAlign w:val="center"/>
          </w:tcPr>
          <w:p w14:paraId="32804C2A" w14:textId="1F55E91C" w:rsidR="00A12AC0" w:rsidRPr="00D36720" w:rsidRDefault="00A12AC0" w:rsidP="00A12AC0">
            <w:pPr>
              <w:pStyle w:val="RepTable"/>
              <w:rPr>
                <w:strike/>
                <w:color w:val="000000"/>
                <w:szCs w:val="20"/>
                <w:highlight w:val="lightGray"/>
              </w:rPr>
            </w:pPr>
            <w:r w:rsidRPr="00D36720">
              <w:rPr>
                <w:strike/>
                <w:color w:val="000000"/>
                <w:szCs w:val="20"/>
                <w:highlight w:val="lightGray"/>
              </w:rPr>
              <w:t>0.456</w:t>
            </w:r>
          </w:p>
        </w:tc>
        <w:tc>
          <w:tcPr>
            <w:tcW w:w="452" w:type="pct"/>
            <w:tcBorders>
              <w:bottom w:val="single" w:sz="4" w:space="0" w:color="auto"/>
            </w:tcBorders>
            <w:vAlign w:val="center"/>
          </w:tcPr>
          <w:p w14:paraId="7EF6AFC9" w14:textId="42846FB4"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58C2ABA1" w14:textId="3171A6C1"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3F3F11D6" w14:textId="40540A1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19C0A1E" w14:textId="5C895E26"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A3D16C4" w14:textId="66D8CC32"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49F060A" w14:textId="7D37AF49"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71DAEA7B" w14:textId="77777777" w:rsidTr="00D2552F">
        <w:trPr>
          <w:cantSplit/>
        </w:trPr>
        <w:tc>
          <w:tcPr>
            <w:tcW w:w="504" w:type="pct"/>
            <w:tcBorders>
              <w:bottom w:val="single" w:sz="4" w:space="0" w:color="auto"/>
            </w:tcBorders>
            <w:shd w:val="clear" w:color="auto" w:fill="auto"/>
            <w:vAlign w:val="center"/>
          </w:tcPr>
          <w:p w14:paraId="72CC5F04"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25660235" w14:textId="77777777" w:rsidR="00A12AC0" w:rsidRPr="00D36720" w:rsidRDefault="00A12AC0" w:rsidP="00A12AC0">
            <w:pPr>
              <w:pStyle w:val="RepTable"/>
              <w:rPr>
                <w:strike/>
                <w:highlight w:val="lightGray"/>
              </w:rPr>
            </w:pPr>
            <w:r w:rsidRPr="00D36720">
              <w:rPr>
                <w:strike/>
                <w:szCs w:val="20"/>
                <w:highlight w:val="lightGray"/>
              </w:rPr>
              <w:t>D4 stream</w:t>
            </w:r>
          </w:p>
        </w:tc>
        <w:tc>
          <w:tcPr>
            <w:tcW w:w="453" w:type="pct"/>
            <w:tcBorders>
              <w:bottom w:val="single" w:sz="4" w:space="0" w:color="auto"/>
            </w:tcBorders>
            <w:shd w:val="clear" w:color="auto" w:fill="auto"/>
            <w:vAlign w:val="center"/>
          </w:tcPr>
          <w:p w14:paraId="556F7881" w14:textId="5324186E" w:rsidR="00A12AC0" w:rsidRPr="00D36720" w:rsidRDefault="00A12AC0" w:rsidP="00A12AC0">
            <w:pPr>
              <w:pStyle w:val="RepTable"/>
              <w:rPr>
                <w:b/>
                <w:strike/>
                <w:szCs w:val="20"/>
                <w:highlight w:val="lightGray"/>
              </w:rPr>
            </w:pPr>
            <w:r w:rsidRPr="00D36720">
              <w:rPr>
                <w:b/>
                <w:bCs/>
                <w:strike/>
                <w:color w:val="000000"/>
                <w:szCs w:val="20"/>
                <w:highlight w:val="lightGray"/>
              </w:rPr>
              <w:t>3.756</w:t>
            </w:r>
          </w:p>
        </w:tc>
        <w:tc>
          <w:tcPr>
            <w:tcW w:w="452" w:type="pct"/>
            <w:tcBorders>
              <w:bottom w:val="single" w:sz="4" w:space="0" w:color="auto"/>
            </w:tcBorders>
            <w:vAlign w:val="center"/>
          </w:tcPr>
          <w:p w14:paraId="306ED11E" w14:textId="251E5C09" w:rsidR="00A12AC0" w:rsidRPr="00D36720" w:rsidRDefault="00A12AC0" w:rsidP="00A12AC0">
            <w:pPr>
              <w:pStyle w:val="RepTable"/>
              <w:rPr>
                <w:strike/>
                <w:szCs w:val="20"/>
                <w:highlight w:val="lightGray"/>
              </w:rPr>
            </w:pPr>
            <w:r w:rsidRPr="00D36720">
              <w:rPr>
                <w:b/>
                <w:bCs/>
                <w:strike/>
                <w:color w:val="000000"/>
                <w:szCs w:val="20"/>
                <w:highlight w:val="lightGray"/>
              </w:rPr>
              <w:t>2.006</w:t>
            </w:r>
          </w:p>
        </w:tc>
        <w:tc>
          <w:tcPr>
            <w:tcW w:w="452" w:type="pct"/>
            <w:tcBorders>
              <w:bottom w:val="single" w:sz="4" w:space="0" w:color="auto"/>
            </w:tcBorders>
            <w:vAlign w:val="center"/>
          </w:tcPr>
          <w:p w14:paraId="26594717" w14:textId="3843E3C2" w:rsidR="00A12AC0" w:rsidRPr="00D36720" w:rsidRDefault="00A12AC0" w:rsidP="00A12AC0">
            <w:pPr>
              <w:pStyle w:val="RepTable"/>
              <w:rPr>
                <w:strike/>
                <w:szCs w:val="20"/>
                <w:highlight w:val="lightGray"/>
              </w:rPr>
            </w:pPr>
            <w:r w:rsidRPr="00D36720">
              <w:rPr>
                <w:b/>
                <w:bCs/>
                <w:strike/>
                <w:color w:val="000000"/>
                <w:szCs w:val="20"/>
                <w:highlight w:val="lightGray"/>
              </w:rPr>
              <w:t>1.377</w:t>
            </w:r>
          </w:p>
        </w:tc>
        <w:tc>
          <w:tcPr>
            <w:tcW w:w="510" w:type="pct"/>
            <w:tcBorders>
              <w:bottom w:val="single" w:sz="4" w:space="0" w:color="auto"/>
            </w:tcBorders>
            <w:shd w:val="clear" w:color="auto" w:fill="auto"/>
            <w:vAlign w:val="center"/>
          </w:tcPr>
          <w:p w14:paraId="4A08F301" w14:textId="58DBA7A5" w:rsidR="00A12AC0" w:rsidRPr="00D36720" w:rsidRDefault="00A12AC0" w:rsidP="00A12AC0">
            <w:pPr>
              <w:pStyle w:val="RepTable"/>
              <w:rPr>
                <w:strike/>
                <w:szCs w:val="20"/>
                <w:highlight w:val="lightGray"/>
              </w:rPr>
            </w:pPr>
            <w:r w:rsidRPr="00D36720">
              <w:rPr>
                <w:b/>
                <w:bCs/>
                <w:strike/>
                <w:color w:val="000000"/>
                <w:szCs w:val="20"/>
                <w:highlight w:val="lightGray"/>
              </w:rPr>
              <w:t>1.048</w:t>
            </w:r>
          </w:p>
        </w:tc>
        <w:tc>
          <w:tcPr>
            <w:tcW w:w="453" w:type="pct"/>
            <w:tcBorders>
              <w:bottom w:val="single" w:sz="4" w:space="0" w:color="auto"/>
            </w:tcBorders>
            <w:shd w:val="clear" w:color="auto" w:fill="D9D9D9" w:themeFill="background1" w:themeFillShade="D9"/>
            <w:vAlign w:val="center"/>
          </w:tcPr>
          <w:p w14:paraId="545F494D" w14:textId="7D5DADD9"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68BE3F0" w14:textId="66E8ED99"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FB46DA5" w14:textId="60196308"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7DF054B" w14:textId="15115C8D"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6C4F8C56" w14:textId="77777777" w:rsidTr="00D2552F">
        <w:trPr>
          <w:cantSplit/>
        </w:trPr>
        <w:tc>
          <w:tcPr>
            <w:tcW w:w="504" w:type="pct"/>
            <w:tcBorders>
              <w:bottom w:val="single" w:sz="4" w:space="0" w:color="auto"/>
            </w:tcBorders>
            <w:shd w:val="clear" w:color="auto" w:fill="auto"/>
            <w:vAlign w:val="center"/>
          </w:tcPr>
          <w:p w14:paraId="76626186"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374440CD"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5076BA55" w14:textId="12A3B8FF" w:rsidR="00A12AC0" w:rsidRPr="00D36720" w:rsidRDefault="00A12AC0" w:rsidP="00A12AC0">
            <w:pPr>
              <w:pStyle w:val="RepTable"/>
              <w:rPr>
                <w:b/>
                <w:strike/>
                <w:szCs w:val="20"/>
                <w:highlight w:val="lightGray"/>
              </w:rPr>
            </w:pPr>
            <w:r w:rsidRPr="00D36720">
              <w:rPr>
                <w:b/>
                <w:bCs/>
                <w:strike/>
                <w:color w:val="000000"/>
                <w:szCs w:val="20"/>
                <w:highlight w:val="lightGray"/>
              </w:rPr>
              <w:t>1.933</w:t>
            </w:r>
          </w:p>
        </w:tc>
        <w:tc>
          <w:tcPr>
            <w:tcW w:w="452" w:type="pct"/>
            <w:tcBorders>
              <w:bottom w:val="single" w:sz="4" w:space="0" w:color="auto"/>
            </w:tcBorders>
            <w:vAlign w:val="center"/>
          </w:tcPr>
          <w:p w14:paraId="75D7421E" w14:textId="55C397CA" w:rsidR="00A12AC0" w:rsidRPr="00D36720" w:rsidRDefault="00A12AC0" w:rsidP="00A12AC0">
            <w:pPr>
              <w:pStyle w:val="RepTable"/>
              <w:rPr>
                <w:strike/>
                <w:szCs w:val="20"/>
                <w:highlight w:val="lightGray"/>
              </w:rPr>
            </w:pPr>
            <w:r w:rsidRPr="00D36720">
              <w:rPr>
                <w:b/>
                <w:bCs/>
                <w:strike/>
                <w:color w:val="000000"/>
                <w:szCs w:val="20"/>
                <w:highlight w:val="lightGray"/>
              </w:rPr>
              <w:t>1.06</w:t>
            </w:r>
          </w:p>
        </w:tc>
        <w:tc>
          <w:tcPr>
            <w:tcW w:w="452" w:type="pct"/>
            <w:tcBorders>
              <w:bottom w:val="single" w:sz="4" w:space="0" w:color="auto"/>
            </w:tcBorders>
            <w:vAlign w:val="center"/>
          </w:tcPr>
          <w:p w14:paraId="5E1060AC" w14:textId="4A48C1A2" w:rsidR="00A12AC0" w:rsidRPr="00D36720" w:rsidRDefault="00A12AC0" w:rsidP="00A12AC0">
            <w:pPr>
              <w:pStyle w:val="RepTable"/>
              <w:rPr>
                <w:strike/>
                <w:szCs w:val="20"/>
                <w:highlight w:val="lightGray"/>
              </w:rPr>
            </w:pPr>
            <w:r w:rsidRPr="00D36720">
              <w:rPr>
                <w:strike/>
                <w:color w:val="000000"/>
                <w:szCs w:val="20"/>
                <w:highlight w:val="lightGray"/>
              </w:rPr>
              <w:t>0.733</w:t>
            </w:r>
          </w:p>
        </w:tc>
        <w:tc>
          <w:tcPr>
            <w:tcW w:w="510" w:type="pct"/>
            <w:tcBorders>
              <w:bottom w:val="single" w:sz="4" w:space="0" w:color="auto"/>
            </w:tcBorders>
            <w:shd w:val="clear" w:color="auto" w:fill="auto"/>
            <w:vAlign w:val="center"/>
          </w:tcPr>
          <w:p w14:paraId="3559965A" w14:textId="01F80CE0" w:rsidR="00A12AC0" w:rsidRPr="00D36720" w:rsidRDefault="00A12AC0" w:rsidP="00A12AC0">
            <w:pPr>
              <w:pStyle w:val="RepTable"/>
              <w:rPr>
                <w:strike/>
                <w:szCs w:val="20"/>
                <w:highlight w:val="lightGray"/>
              </w:rPr>
            </w:pPr>
            <w:r w:rsidRPr="00D36720">
              <w:rPr>
                <w:strike/>
                <w:color w:val="000000"/>
                <w:szCs w:val="20"/>
                <w:highlight w:val="lightGray"/>
              </w:rPr>
              <w:t>0.6</w:t>
            </w:r>
          </w:p>
        </w:tc>
        <w:tc>
          <w:tcPr>
            <w:tcW w:w="453" w:type="pct"/>
            <w:tcBorders>
              <w:bottom w:val="single" w:sz="4" w:space="0" w:color="auto"/>
            </w:tcBorders>
            <w:shd w:val="clear" w:color="auto" w:fill="D9D9D9" w:themeFill="background1" w:themeFillShade="D9"/>
            <w:vAlign w:val="center"/>
          </w:tcPr>
          <w:p w14:paraId="48E9DBCD" w14:textId="7DEC6860"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EA230E5" w14:textId="0103F382"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3AB0D6" w14:textId="3D7B6B1A"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499ECDF2" w14:textId="25D333A4"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2E3DDBE1" w14:textId="77777777" w:rsidTr="00D2552F">
        <w:trPr>
          <w:cantSplit/>
        </w:trPr>
        <w:tc>
          <w:tcPr>
            <w:tcW w:w="504" w:type="pct"/>
            <w:tcBorders>
              <w:bottom w:val="single" w:sz="4" w:space="0" w:color="auto"/>
            </w:tcBorders>
            <w:shd w:val="clear" w:color="auto" w:fill="auto"/>
            <w:vAlign w:val="center"/>
          </w:tcPr>
          <w:p w14:paraId="42C7ADC3"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0161E8B0"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2428490F" w14:textId="78F3E56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1.044</w:t>
            </w:r>
          </w:p>
        </w:tc>
        <w:tc>
          <w:tcPr>
            <w:tcW w:w="452" w:type="pct"/>
            <w:tcBorders>
              <w:bottom w:val="single" w:sz="4" w:space="0" w:color="auto"/>
            </w:tcBorders>
            <w:vAlign w:val="center"/>
          </w:tcPr>
          <w:p w14:paraId="388782DE" w14:textId="0DA87AED" w:rsidR="00A12AC0" w:rsidRPr="00D36720" w:rsidRDefault="00A12AC0" w:rsidP="00A12AC0">
            <w:pPr>
              <w:pStyle w:val="RepTable"/>
              <w:rPr>
                <w:strike/>
                <w:color w:val="000000"/>
                <w:szCs w:val="20"/>
                <w:highlight w:val="lightGray"/>
              </w:rPr>
            </w:pPr>
            <w:r w:rsidRPr="00D36720">
              <w:rPr>
                <w:strike/>
                <w:color w:val="000000"/>
                <w:szCs w:val="20"/>
                <w:highlight w:val="lightGray"/>
              </w:rPr>
              <w:t>0.598</w:t>
            </w:r>
          </w:p>
        </w:tc>
        <w:tc>
          <w:tcPr>
            <w:tcW w:w="452" w:type="pct"/>
            <w:tcBorders>
              <w:bottom w:val="single" w:sz="4" w:space="0" w:color="auto"/>
            </w:tcBorders>
            <w:vAlign w:val="center"/>
          </w:tcPr>
          <w:p w14:paraId="41B44964" w14:textId="459AB908" w:rsidR="00A12AC0" w:rsidRPr="00D36720" w:rsidRDefault="00A12AC0" w:rsidP="00A12AC0">
            <w:pPr>
              <w:pStyle w:val="RepTable"/>
              <w:rPr>
                <w:strike/>
                <w:color w:val="000000"/>
                <w:szCs w:val="20"/>
                <w:highlight w:val="lightGray"/>
              </w:rPr>
            </w:pPr>
            <w:r w:rsidRPr="00D36720">
              <w:rPr>
                <w:strike/>
                <w:color w:val="000000"/>
                <w:szCs w:val="20"/>
                <w:highlight w:val="lightGray"/>
              </w:rPr>
              <w:t>0.421</w:t>
            </w:r>
          </w:p>
        </w:tc>
        <w:tc>
          <w:tcPr>
            <w:tcW w:w="510" w:type="pct"/>
            <w:tcBorders>
              <w:bottom w:val="single" w:sz="4" w:space="0" w:color="auto"/>
            </w:tcBorders>
            <w:shd w:val="clear" w:color="auto" w:fill="auto"/>
            <w:vAlign w:val="center"/>
          </w:tcPr>
          <w:p w14:paraId="3C704F1B" w14:textId="6BF3FB60" w:rsidR="00A12AC0" w:rsidRPr="00D36720" w:rsidRDefault="00A12AC0" w:rsidP="00A12AC0">
            <w:pPr>
              <w:pStyle w:val="RepTable"/>
              <w:rPr>
                <w:strike/>
                <w:color w:val="000000"/>
                <w:szCs w:val="20"/>
                <w:highlight w:val="lightGray"/>
              </w:rPr>
            </w:pPr>
            <w:r w:rsidRPr="00D36720">
              <w:rPr>
                <w:strike/>
                <w:color w:val="000000"/>
                <w:szCs w:val="20"/>
                <w:highlight w:val="lightGray"/>
              </w:rPr>
              <w:t>0.321</w:t>
            </w:r>
          </w:p>
        </w:tc>
        <w:tc>
          <w:tcPr>
            <w:tcW w:w="453" w:type="pct"/>
            <w:tcBorders>
              <w:bottom w:val="single" w:sz="4" w:space="0" w:color="auto"/>
            </w:tcBorders>
            <w:shd w:val="clear" w:color="auto" w:fill="D9D9D9" w:themeFill="background1" w:themeFillShade="D9"/>
            <w:vAlign w:val="center"/>
          </w:tcPr>
          <w:p w14:paraId="3B97871D" w14:textId="2E24AF2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F27483D" w14:textId="3170CD7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10B2ACB" w14:textId="78F48B3D"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04759766" w14:textId="721B442B"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7EB47E68" w14:textId="77777777" w:rsidTr="00D2552F">
        <w:trPr>
          <w:cantSplit/>
        </w:trPr>
        <w:tc>
          <w:tcPr>
            <w:tcW w:w="504" w:type="pct"/>
            <w:tcBorders>
              <w:bottom w:val="single" w:sz="4" w:space="0" w:color="auto"/>
            </w:tcBorders>
            <w:shd w:val="clear" w:color="auto" w:fill="auto"/>
            <w:vAlign w:val="center"/>
          </w:tcPr>
          <w:p w14:paraId="16290694"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3EEE2C50"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5226DD04" w14:textId="2CE17799" w:rsidR="00A12AC0" w:rsidRPr="00D36720" w:rsidRDefault="00A12AC0" w:rsidP="00A12AC0">
            <w:pPr>
              <w:pStyle w:val="RepTable"/>
              <w:rPr>
                <w:strike/>
                <w:color w:val="000000"/>
                <w:szCs w:val="20"/>
                <w:highlight w:val="lightGray"/>
              </w:rPr>
            </w:pPr>
            <w:r w:rsidRPr="00D36720">
              <w:rPr>
                <w:strike/>
                <w:color w:val="000000"/>
                <w:szCs w:val="20"/>
                <w:highlight w:val="lightGray"/>
              </w:rPr>
              <w:t>0.546</w:t>
            </w:r>
          </w:p>
        </w:tc>
        <w:tc>
          <w:tcPr>
            <w:tcW w:w="452" w:type="pct"/>
            <w:tcBorders>
              <w:bottom w:val="single" w:sz="4" w:space="0" w:color="auto"/>
            </w:tcBorders>
            <w:vAlign w:val="center"/>
          </w:tcPr>
          <w:p w14:paraId="37F9C822" w14:textId="3E5FFF3F" w:rsidR="00A12AC0" w:rsidRPr="00D36720" w:rsidRDefault="00A12AC0" w:rsidP="00A12AC0">
            <w:pPr>
              <w:pStyle w:val="RepTable"/>
              <w:rPr>
                <w:strike/>
                <w:color w:val="000000"/>
                <w:szCs w:val="20"/>
                <w:highlight w:val="lightGray"/>
              </w:rPr>
            </w:pPr>
            <w:r w:rsidRPr="00D36720">
              <w:rPr>
                <w:strike/>
                <w:color w:val="000000"/>
                <w:szCs w:val="20"/>
                <w:highlight w:val="lightGray"/>
              </w:rPr>
              <w:t>0.35</w:t>
            </w:r>
          </w:p>
        </w:tc>
        <w:tc>
          <w:tcPr>
            <w:tcW w:w="452" w:type="pct"/>
            <w:tcBorders>
              <w:bottom w:val="single" w:sz="4" w:space="0" w:color="auto"/>
            </w:tcBorders>
            <w:vAlign w:val="center"/>
          </w:tcPr>
          <w:p w14:paraId="047F867D" w14:textId="47B04C0F" w:rsidR="00A12AC0" w:rsidRPr="00D36720" w:rsidRDefault="00A12AC0" w:rsidP="00A12AC0">
            <w:pPr>
              <w:pStyle w:val="RepTable"/>
              <w:rPr>
                <w:strike/>
                <w:color w:val="000000"/>
                <w:szCs w:val="20"/>
                <w:highlight w:val="lightGray"/>
              </w:rPr>
            </w:pPr>
            <w:r w:rsidRPr="00D36720">
              <w:rPr>
                <w:strike/>
                <w:color w:val="000000"/>
                <w:szCs w:val="20"/>
                <w:highlight w:val="lightGray"/>
              </w:rPr>
              <w:t>-</w:t>
            </w:r>
          </w:p>
        </w:tc>
        <w:tc>
          <w:tcPr>
            <w:tcW w:w="510" w:type="pct"/>
            <w:tcBorders>
              <w:bottom w:val="single" w:sz="4" w:space="0" w:color="auto"/>
            </w:tcBorders>
            <w:shd w:val="clear" w:color="auto" w:fill="auto"/>
            <w:vAlign w:val="center"/>
          </w:tcPr>
          <w:p w14:paraId="2B571D7D" w14:textId="5244CFE4" w:rsidR="00A12AC0" w:rsidRPr="00D36720" w:rsidRDefault="00A12AC0" w:rsidP="00A12AC0">
            <w:pPr>
              <w:pStyle w:val="RepTable"/>
              <w:rPr>
                <w:strike/>
                <w:color w:val="000000"/>
                <w:szCs w:val="20"/>
                <w:highlight w:val="lightGray"/>
              </w:rPr>
            </w:pPr>
            <w:r w:rsidRPr="00D36720">
              <w:rPr>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4813011A" w14:textId="4D1F3C1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C1E213B" w14:textId="59995418"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4AEDA5A8" w14:textId="1DFAC93F"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19F8F3FA" w14:textId="6590A68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798E8D34" w14:textId="77777777" w:rsidTr="00D2552F">
        <w:trPr>
          <w:cantSplit/>
        </w:trPr>
        <w:tc>
          <w:tcPr>
            <w:tcW w:w="504" w:type="pct"/>
            <w:tcBorders>
              <w:bottom w:val="single" w:sz="4" w:space="0" w:color="auto"/>
            </w:tcBorders>
            <w:shd w:val="clear" w:color="auto" w:fill="auto"/>
            <w:vAlign w:val="center"/>
          </w:tcPr>
          <w:p w14:paraId="6D624BA6"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6EFD007C" w14:textId="77777777" w:rsidR="00A12AC0" w:rsidRPr="00D36720" w:rsidRDefault="00A12AC0" w:rsidP="00A12AC0">
            <w:pPr>
              <w:pStyle w:val="RepTable"/>
              <w:rPr>
                <w:strike/>
                <w:highlight w:val="lightGray"/>
              </w:rPr>
            </w:pPr>
            <w:r w:rsidRPr="00D36720">
              <w:rPr>
                <w:strike/>
                <w:szCs w:val="20"/>
                <w:highlight w:val="lightGray"/>
              </w:rPr>
              <w:t>D5 stream</w:t>
            </w:r>
          </w:p>
        </w:tc>
        <w:tc>
          <w:tcPr>
            <w:tcW w:w="453" w:type="pct"/>
            <w:tcBorders>
              <w:bottom w:val="single" w:sz="4" w:space="0" w:color="auto"/>
            </w:tcBorders>
            <w:shd w:val="clear" w:color="auto" w:fill="auto"/>
            <w:vAlign w:val="center"/>
          </w:tcPr>
          <w:p w14:paraId="7B088583" w14:textId="5BDF9EBB" w:rsidR="00A12AC0" w:rsidRPr="00D36720" w:rsidRDefault="00A12AC0" w:rsidP="00A12AC0">
            <w:pPr>
              <w:pStyle w:val="RepTable"/>
              <w:rPr>
                <w:b/>
                <w:strike/>
                <w:szCs w:val="20"/>
                <w:highlight w:val="lightGray"/>
              </w:rPr>
            </w:pPr>
            <w:r w:rsidRPr="00D36720">
              <w:rPr>
                <w:b/>
                <w:bCs/>
                <w:strike/>
                <w:color w:val="000000"/>
                <w:szCs w:val="20"/>
                <w:highlight w:val="lightGray"/>
              </w:rPr>
              <w:t>4.05</w:t>
            </w:r>
          </w:p>
        </w:tc>
        <w:tc>
          <w:tcPr>
            <w:tcW w:w="452" w:type="pct"/>
            <w:tcBorders>
              <w:bottom w:val="single" w:sz="4" w:space="0" w:color="auto"/>
            </w:tcBorders>
            <w:vAlign w:val="center"/>
          </w:tcPr>
          <w:p w14:paraId="10F6E529" w14:textId="28CC1248" w:rsidR="00A12AC0" w:rsidRPr="00D36720" w:rsidRDefault="00A12AC0" w:rsidP="00A12AC0">
            <w:pPr>
              <w:pStyle w:val="RepTable"/>
              <w:rPr>
                <w:strike/>
                <w:szCs w:val="20"/>
                <w:highlight w:val="lightGray"/>
              </w:rPr>
            </w:pPr>
            <w:r w:rsidRPr="00D36720">
              <w:rPr>
                <w:b/>
                <w:bCs/>
                <w:strike/>
                <w:color w:val="000000"/>
                <w:szCs w:val="20"/>
                <w:highlight w:val="lightGray"/>
              </w:rPr>
              <w:t>2.15</w:t>
            </w:r>
          </w:p>
        </w:tc>
        <w:tc>
          <w:tcPr>
            <w:tcW w:w="452" w:type="pct"/>
            <w:tcBorders>
              <w:bottom w:val="single" w:sz="4" w:space="0" w:color="auto"/>
            </w:tcBorders>
            <w:vAlign w:val="center"/>
          </w:tcPr>
          <w:p w14:paraId="6AC1FF07" w14:textId="1168E4E0" w:rsidR="00A12AC0" w:rsidRPr="00D36720" w:rsidRDefault="00A12AC0" w:rsidP="00A12AC0">
            <w:pPr>
              <w:pStyle w:val="RepTable"/>
              <w:rPr>
                <w:strike/>
                <w:szCs w:val="20"/>
                <w:highlight w:val="lightGray"/>
              </w:rPr>
            </w:pPr>
            <w:r w:rsidRPr="00D36720">
              <w:rPr>
                <w:b/>
                <w:bCs/>
                <w:strike/>
                <w:color w:val="000000"/>
                <w:szCs w:val="20"/>
                <w:highlight w:val="lightGray"/>
              </w:rPr>
              <w:t>1.469</w:t>
            </w:r>
          </w:p>
        </w:tc>
        <w:tc>
          <w:tcPr>
            <w:tcW w:w="510" w:type="pct"/>
            <w:tcBorders>
              <w:bottom w:val="single" w:sz="4" w:space="0" w:color="auto"/>
            </w:tcBorders>
            <w:shd w:val="clear" w:color="auto" w:fill="auto"/>
            <w:vAlign w:val="center"/>
          </w:tcPr>
          <w:p w14:paraId="2F61A508" w14:textId="13CE31D3" w:rsidR="00A12AC0" w:rsidRPr="00D36720" w:rsidRDefault="00A12AC0" w:rsidP="00A12AC0">
            <w:pPr>
              <w:pStyle w:val="RepTable"/>
              <w:rPr>
                <w:strike/>
                <w:szCs w:val="20"/>
                <w:highlight w:val="lightGray"/>
              </w:rPr>
            </w:pPr>
            <w:r w:rsidRPr="00D36720">
              <w:rPr>
                <w:b/>
                <w:bCs/>
                <w:strike/>
                <w:color w:val="000000"/>
                <w:szCs w:val="20"/>
                <w:highlight w:val="lightGray"/>
              </w:rPr>
              <w:t>1.117</w:t>
            </w:r>
          </w:p>
        </w:tc>
        <w:tc>
          <w:tcPr>
            <w:tcW w:w="453" w:type="pct"/>
            <w:tcBorders>
              <w:bottom w:val="single" w:sz="4" w:space="0" w:color="auto"/>
            </w:tcBorders>
            <w:shd w:val="clear" w:color="auto" w:fill="D9D9D9" w:themeFill="background1" w:themeFillShade="D9"/>
            <w:vAlign w:val="center"/>
          </w:tcPr>
          <w:p w14:paraId="5004F68D" w14:textId="2DEA1480"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9736679" w14:textId="0040F9DE"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0B2F1557" w14:textId="40366D3F"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85254DE" w14:textId="2C8C3297" w:rsidR="00A12AC0" w:rsidRPr="00D36720" w:rsidRDefault="00A12AC0" w:rsidP="00A12AC0">
            <w:pPr>
              <w:pStyle w:val="RepTable"/>
              <w:rPr>
                <w:strike/>
                <w:szCs w:val="20"/>
                <w:highlight w:val="lightGray"/>
              </w:rPr>
            </w:pPr>
            <w:r w:rsidRPr="00D36720">
              <w:rPr>
                <w:b/>
                <w:bCs/>
                <w:strike/>
                <w:color w:val="000000"/>
                <w:szCs w:val="20"/>
                <w:highlight w:val="lightGray"/>
              </w:rPr>
              <w:t>-</w:t>
            </w:r>
          </w:p>
        </w:tc>
      </w:tr>
      <w:tr w:rsidR="00A12AC0" w:rsidRPr="00D36720" w14:paraId="31E1935B" w14:textId="77777777" w:rsidTr="00D2552F">
        <w:trPr>
          <w:cantSplit/>
        </w:trPr>
        <w:tc>
          <w:tcPr>
            <w:tcW w:w="504" w:type="pct"/>
            <w:tcBorders>
              <w:bottom w:val="single" w:sz="4" w:space="0" w:color="auto"/>
            </w:tcBorders>
            <w:shd w:val="clear" w:color="auto" w:fill="auto"/>
            <w:vAlign w:val="center"/>
          </w:tcPr>
          <w:p w14:paraId="6CCC0BCF"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6AEDF138"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454BD646" w14:textId="63B3FD2C" w:rsidR="00A12AC0" w:rsidRPr="00D36720" w:rsidRDefault="00A12AC0" w:rsidP="00A12AC0">
            <w:pPr>
              <w:pStyle w:val="RepTable"/>
              <w:rPr>
                <w:b/>
                <w:strike/>
                <w:szCs w:val="20"/>
                <w:highlight w:val="lightGray"/>
              </w:rPr>
            </w:pPr>
            <w:r w:rsidRPr="00D36720">
              <w:rPr>
                <w:b/>
                <w:bCs/>
                <w:strike/>
                <w:color w:val="000000"/>
                <w:szCs w:val="20"/>
                <w:highlight w:val="lightGray"/>
              </w:rPr>
              <w:t>2.029</w:t>
            </w:r>
          </w:p>
        </w:tc>
        <w:tc>
          <w:tcPr>
            <w:tcW w:w="452" w:type="pct"/>
            <w:tcBorders>
              <w:bottom w:val="single" w:sz="4" w:space="0" w:color="auto"/>
            </w:tcBorders>
            <w:vAlign w:val="center"/>
          </w:tcPr>
          <w:p w14:paraId="096808AF" w14:textId="45EB6AF9" w:rsidR="00A12AC0" w:rsidRPr="00D36720" w:rsidRDefault="00A12AC0" w:rsidP="00A12AC0">
            <w:pPr>
              <w:pStyle w:val="RepTable"/>
              <w:rPr>
                <w:strike/>
                <w:szCs w:val="20"/>
                <w:highlight w:val="lightGray"/>
              </w:rPr>
            </w:pPr>
            <w:r w:rsidRPr="00D36720">
              <w:rPr>
                <w:b/>
                <w:bCs/>
                <w:strike/>
                <w:color w:val="000000"/>
                <w:szCs w:val="20"/>
                <w:highlight w:val="lightGray"/>
              </w:rPr>
              <w:t>1.106</w:t>
            </w:r>
          </w:p>
        </w:tc>
        <w:tc>
          <w:tcPr>
            <w:tcW w:w="452" w:type="pct"/>
            <w:tcBorders>
              <w:bottom w:val="single" w:sz="4" w:space="0" w:color="auto"/>
            </w:tcBorders>
            <w:vAlign w:val="center"/>
          </w:tcPr>
          <w:p w14:paraId="7721DF76" w14:textId="37B6F082" w:rsidR="00A12AC0" w:rsidRPr="00D36720" w:rsidRDefault="00A12AC0" w:rsidP="00A12AC0">
            <w:pPr>
              <w:pStyle w:val="RepTable"/>
              <w:rPr>
                <w:strike/>
                <w:szCs w:val="20"/>
                <w:highlight w:val="lightGray"/>
              </w:rPr>
            </w:pPr>
            <w:r w:rsidRPr="00D36720">
              <w:rPr>
                <w:strike/>
                <w:color w:val="000000"/>
                <w:szCs w:val="20"/>
                <w:highlight w:val="lightGray"/>
              </w:rPr>
              <w:t>0.765</w:t>
            </w:r>
          </w:p>
        </w:tc>
        <w:tc>
          <w:tcPr>
            <w:tcW w:w="510" w:type="pct"/>
            <w:tcBorders>
              <w:bottom w:val="single" w:sz="4" w:space="0" w:color="auto"/>
            </w:tcBorders>
            <w:shd w:val="clear" w:color="auto" w:fill="auto"/>
            <w:vAlign w:val="center"/>
          </w:tcPr>
          <w:p w14:paraId="6986B36A" w14:textId="1C78DA4E" w:rsidR="00A12AC0" w:rsidRPr="00D36720" w:rsidRDefault="00A12AC0" w:rsidP="00A12AC0">
            <w:pPr>
              <w:pStyle w:val="RepTable"/>
              <w:rPr>
                <w:strike/>
                <w:szCs w:val="20"/>
                <w:highlight w:val="lightGray"/>
              </w:rPr>
            </w:pPr>
            <w:r w:rsidRPr="00D36720">
              <w:rPr>
                <w:strike/>
                <w:color w:val="000000"/>
                <w:szCs w:val="20"/>
                <w:highlight w:val="lightGray"/>
              </w:rPr>
              <w:t>0.581</w:t>
            </w:r>
          </w:p>
        </w:tc>
        <w:tc>
          <w:tcPr>
            <w:tcW w:w="453" w:type="pct"/>
            <w:tcBorders>
              <w:bottom w:val="single" w:sz="4" w:space="0" w:color="auto"/>
            </w:tcBorders>
            <w:shd w:val="clear" w:color="auto" w:fill="D9D9D9" w:themeFill="background1" w:themeFillShade="D9"/>
            <w:vAlign w:val="center"/>
          </w:tcPr>
          <w:p w14:paraId="6F9DEBF5" w14:textId="01BD0505"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1871F8E9" w14:textId="11A87420"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766D37D" w14:textId="4F74F665"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ECC623C" w14:textId="615DAE21"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29917326" w14:textId="77777777" w:rsidTr="00D2552F">
        <w:trPr>
          <w:cantSplit/>
        </w:trPr>
        <w:tc>
          <w:tcPr>
            <w:tcW w:w="504" w:type="pct"/>
            <w:tcBorders>
              <w:bottom w:val="single" w:sz="4" w:space="0" w:color="auto"/>
            </w:tcBorders>
            <w:shd w:val="clear" w:color="auto" w:fill="auto"/>
            <w:vAlign w:val="center"/>
          </w:tcPr>
          <w:p w14:paraId="35DED1C4"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40221F86"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782030EB" w14:textId="4C07E730" w:rsidR="00A12AC0" w:rsidRPr="00D36720" w:rsidRDefault="00A12AC0" w:rsidP="00A12AC0">
            <w:pPr>
              <w:pStyle w:val="RepTable"/>
              <w:rPr>
                <w:b/>
                <w:strike/>
                <w:szCs w:val="20"/>
                <w:highlight w:val="lightGray"/>
              </w:rPr>
            </w:pPr>
            <w:r w:rsidRPr="00D36720">
              <w:rPr>
                <w:b/>
                <w:bCs/>
                <w:strike/>
                <w:color w:val="000000"/>
                <w:szCs w:val="20"/>
                <w:highlight w:val="lightGray"/>
              </w:rPr>
              <w:t>1.088</w:t>
            </w:r>
          </w:p>
        </w:tc>
        <w:tc>
          <w:tcPr>
            <w:tcW w:w="452" w:type="pct"/>
            <w:tcBorders>
              <w:bottom w:val="single" w:sz="4" w:space="0" w:color="auto"/>
            </w:tcBorders>
            <w:vAlign w:val="center"/>
          </w:tcPr>
          <w:p w14:paraId="06018E07" w14:textId="4DC63C30" w:rsidR="00A12AC0" w:rsidRPr="00D36720" w:rsidRDefault="00A12AC0" w:rsidP="00A12AC0">
            <w:pPr>
              <w:pStyle w:val="RepTable"/>
              <w:rPr>
                <w:strike/>
                <w:szCs w:val="20"/>
                <w:highlight w:val="lightGray"/>
              </w:rPr>
            </w:pPr>
            <w:r w:rsidRPr="00D36720">
              <w:rPr>
                <w:strike/>
                <w:color w:val="000000"/>
                <w:szCs w:val="20"/>
                <w:highlight w:val="lightGray"/>
              </w:rPr>
              <w:t>0.629</w:t>
            </w:r>
          </w:p>
        </w:tc>
        <w:tc>
          <w:tcPr>
            <w:tcW w:w="452" w:type="pct"/>
            <w:tcBorders>
              <w:bottom w:val="single" w:sz="4" w:space="0" w:color="auto"/>
            </w:tcBorders>
            <w:vAlign w:val="center"/>
          </w:tcPr>
          <w:p w14:paraId="04B25054" w14:textId="17F2E77D" w:rsidR="00A12AC0" w:rsidRPr="00D36720" w:rsidRDefault="00A12AC0" w:rsidP="00A12AC0">
            <w:pPr>
              <w:pStyle w:val="RepTable"/>
              <w:rPr>
                <w:strike/>
                <w:szCs w:val="20"/>
                <w:highlight w:val="lightGray"/>
              </w:rPr>
            </w:pPr>
            <w:r w:rsidRPr="00D36720">
              <w:rPr>
                <w:strike/>
                <w:color w:val="000000"/>
                <w:szCs w:val="20"/>
                <w:highlight w:val="lightGray"/>
              </w:rPr>
              <w:t>0.444</w:t>
            </w:r>
          </w:p>
        </w:tc>
        <w:tc>
          <w:tcPr>
            <w:tcW w:w="510" w:type="pct"/>
            <w:tcBorders>
              <w:bottom w:val="single" w:sz="4" w:space="0" w:color="auto"/>
            </w:tcBorders>
            <w:shd w:val="clear" w:color="auto" w:fill="auto"/>
            <w:vAlign w:val="center"/>
          </w:tcPr>
          <w:p w14:paraId="47C05951" w14:textId="1BD123E6" w:rsidR="00A12AC0" w:rsidRPr="00D36720" w:rsidRDefault="00A12AC0" w:rsidP="00A12AC0">
            <w:pPr>
              <w:pStyle w:val="RepTable"/>
              <w:rPr>
                <w:strike/>
                <w:szCs w:val="20"/>
                <w:highlight w:val="lightGray"/>
              </w:rPr>
            </w:pPr>
            <w:r w:rsidRPr="00D36720">
              <w:rPr>
                <w:strike/>
                <w:color w:val="000000"/>
                <w:szCs w:val="20"/>
                <w:highlight w:val="lightGray"/>
              </w:rPr>
              <w:t>0.338</w:t>
            </w:r>
          </w:p>
        </w:tc>
        <w:tc>
          <w:tcPr>
            <w:tcW w:w="453" w:type="pct"/>
            <w:tcBorders>
              <w:bottom w:val="single" w:sz="4" w:space="0" w:color="auto"/>
            </w:tcBorders>
            <w:shd w:val="clear" w:color="auto" w:fill="D9D9D9" w:themeFill="background1" w:themeFillShade="D9"/>
            <w:vAlign w:val="center"/>
          </w:tcPr>
          <w:p w14:paraId="392F581C" w14:textId="05B45211" w:rsidR="00A12AC0" w:rsidRPr="00D36720" w:rsidRDefault="00A12AC0" w:rsidP="00A12AC0">
            <w:pPr>
              <w:pStyle w:val="RepTable"/>
              <w:rPr>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8540249" w14:textId="7C7E5975"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79E89BBC" w14:textId="69FF4A04" w:rsidR="00A12AC0" w:rsidRPr="00D36720" w:rsidRDefault="00A12AC0" w:rsidP="00A12AC0">
            <w:pPr>
              <w:pStyle w:val="RepTable"/>
              <w:rPr>
                <w:b/>
                <w:strike/>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6BAB66BE" w14:textId="5D38C9B1" w:rsidR="00A12AC0" w:rsidRPr="00D36720" w:rsidRDefault="00A12AC0" w:rsidP="00A12AC0">
            <w:pPr>
              <w:pStyle w:val="RepTable"/>
              <w:rPr>
                <w:b/>
                <w:strike/>
                <w:szCs w:val="20"/>
                <w:highlight w:val="lightGray"/>
              </w:rPr>
            </w:pPr>
            <w:r w:rsidRPr="00D36720">
              <w:rPr>
                <w:b/>
                <w:bCs/>
                <w:strike/>
                <w:color w:val="000000"/>
                <w:szCs w:val="20"/>
                <w:highlight w:val="lightGray"/>
              </w:rPr>
              <w:t>-</w:t>
            </w:r>
          </w:p>
        </w:tc>
      </w:tr>
      <w:tr w:rsidR="00A12AC0" w:rsidRPr="00D36720" w14:paraId="6A5D8591" w14:textId="77777777" w:rsidTr="00D2552F">
        <w:trPr>
          <w:cantSplit/>
        </w:trPr>
        <w:tc>
          <w:tcPr>
            <w:tcW w:w="504" w:type="pct"/>
            <w:tcBorders>
              <w:bottom w:val="single" w:sz="4" w:space="0" w:color="auto"/>
            </w:tcBorders>
            <w:shd w:val="clear" w:color="auto" w:fill="auto"/>
            <w:vAlign w:val="center"/>
          </w:tcPr>
          <w:p w14:paraId="4BFB307A"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7E7F9095" w14:textId="77777777" w:rsidR="00A12AC0" w:rsidRPr="00D36720" w:rsidRDefault="00A12AC0" w:rsidP="00A12AC0">
            <w:pPr>
              <w:pStyle w:val="RepTable"/>
              <w:rPr>
                <w:strike/>
                <w:highlight w:val="lightGray"/>
              </w:rPr>
            </w:pPr>
          </w:p>
        </w:tc>
        <w:tc>
          <w:tcPr>
            <w:tcW w:w="453" w:type="pct"/>
            <w:tcBorders>
              <w:bottom w:val="single" w:sz="4" w:space="0" w:color="auto"/>
            </w:tcBorders>
            <w:shd w:val="clear" w:color="auto" w:fill="auto"/>
            <w:vAlign w:val="center"/>
          </w:tcPr>
          <w:p w14:paraId="7EDAA347" w14:textId="5675E063" w:rsidR="00A12AC0" w:rsidRPr="00D36720" w:rsidRDefault="00A12AC0" w:rsidP="00A12AC0">
            <w:pPr>
              <w:pStyle w:val="RepTable"/>
              <w:rPr>
                <w:strike/>
                <w:color w:val="000000"/>
                <w:szCs w:val="20"/>
                <w:highlight w:val="lightGray"/>
              </w:rPr>
            </w:pPr>
            <w:r w:rsidRPr="00D36720">
              <w:rPr>
                <w:strike/>
                <w:color w:val="000000"/>
                <w:szCs w:val="20"/>
                <w:highlight w:val="lightGray"/>
              </w:rPr>
              <w:t>0.59</w:t>
            </w:r>
          </w:p>
        </w:tc>
        <w:tc>
          <w:tcPr>
            <w:tcW w:w="452" w:type="pct"/>
            <w:tcBorders>
              <w:bottom w:val="single" w:sz="4" w:space="0" w:color="auto"/>
            </w:tcBorders>
            <w:vAlign w:val="center"/>
          </w:tcPr>
          <w:p w14:paraId="24B6E470" w14:textId="1BF582EC" w:rsidR="00A12AC0" w:rsidRPr="00D36720" w:rsidRDefault="00A12AC0" w:rsidP="00A12AC0">
            <w:pPr>
              <w:pStyle w:val="RepTable"/>
              <w:rPr>
                <w:strike/>
                <w:color w:val="000000"/>
                <w:szCs w:val="20"/>
                <w:highlight w:val="lightGray"/>
              </w:rPr>
            </w:pPr>
            <w:r w:rsidRPr="00D36720">
              <w:rPr>
                <w:strike/>
                <w:color w:val="000000"/>
                <w:szCs w:val="20"/>
                <w:highlight w:val="lightGray"/>
              </w:rPr>
              <w:t>0.381</w:t>
            </w:r>
          </w:p>
        </w:tc>
        <w:tc>
          <w:tcPr>
            <w:tcW w:w="452" w:type="pct"/>
            <w:tcBorders>
              <w:bottom w:val="single" w:sz="4" w:space="0" w:color="auto"/>
            </w:tcBorders>
            <w:vAlign w:val="center"/>
          </w:tcPr>
          <w:p w14:paraId="17666A17" w14:textId="6963B32B"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tcBorders>
              <w:bottom w:val="single" w:sz="4" w:space="0" w:color="auto"/>
            </w:tcBorders>
            <w:shd w:val="clear" w:color="auto" w:fill="auto"/>
            <w:vAlign w:val="center"/>
          </w:tcPr>
          <w:p w14:paraId="4F00C02F" w14:textId="38DBE612"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tcBorders>
              <w:bottom w:val="single" w:sz="4" w:space="0" w:color="auto"/>
            </w:tcBorders>
            <w:shd w:val="clear" w:color="auto" w:fill="D9D9D9" w:themeFill="background1" w:themeFillShade="D9"/>
            <w:vAlign w:val="center"/>
          </w:tcPr>
          <w:p w14:paraId="6AD99E04" w14:textId="543E6116"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39900294" w14:textId="65A9A7D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tcBorders>
              <w:bottom w:val="single" w:sz="4" w:space="0" w:color="auto"/>
            </w:tcBorders>
            <w:shd w:val="clear" w:color="auto" w:fill="D9D9D9" w:themeFill="background1" w:themeFillShade="D9"/>
            <w:vAlign w:val="center"/>
          </w:tcPr>
          <w:p w14:paraId="64BFBCCF" w14:textId="78CED766"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tcBorders>
              <w:bottom w:val="single" w:sz="4" w:space="0" w:color="auto"/>
            </w:tcBorders>
            <w:shd w:val="clear" w:color="auto" w:fill="D9D9D9" w:themeFill="background1" w:themeFillShade="D9"/>
            <w:vAlign w:val="center"/>
          </w:tcPr>
          <w:p w14:paraId="2ABB3142" w14:textId="1CD6E670"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5E5C9A6C" w14:textId="77777777" w:rsidTr="00D2552F">
        <w:trPr>
          <w:cantSplit/>
        </w:trPr>
        <w:tc>
          <w:tcPr>
            <w:tcW w:w="504" w:type="pct"/>
            <w:shd w:val="clear" w:color="auto" w:fill="auto"/>
            <w:vAlign w:val="center"/>
          </w:tcPr>
          <w:p w14:paraId="20DA0EA7"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6870E39F" w14:textId="77777777" w:rsidR="00A12AC0" w:rsidRPr="00D36720" w:rsidRDefault="00A12AC0" w:rsidP="00A12AC0">
            <w:pPr>
              <w:pStyle w:val="RepTable"/>
              <w:rPr>
                <w:strike/>
                <w:highlight w:val="lightGray"/>
              </w:rPr>
            </w:pPr>
            <w:r w:rsidRPr="00D36720">
              <w:rPr>
                <w:strike/>
                <w:szCs w:val="20"/>
                <w:highlight w:val="lightGray"/>
              </w:rPr>
              <w:t>R1 stream</w:t>
            </w:r>
          </w:p>
        </w:tc>
        <w:tc>
          <w:tcPr>
            <w:tcW w:w="453" w:type="pct"/>
            <w:shd w:val="clear" w:color="auto" w:fill="auto"/>
            <w:vAlign w:val="center"/>
          </w:tcPr>
          <w:p w14:paraId="4DD94B7D" w14:textId="3BD39DC4"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431D680" w14:textId="150CF01E"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6FEA90B" w14:textId="2623E040"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12A7DBD9" w14:textId="52D65011"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CA9C6EF" w14:textId="505584B9"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2.967</w:t>
            </w:r>
          </w:p>
        </w:tc>
        <w:tc>
          <w:tcPr>
            <w:tcW w:w="452" w:type="pct"/>
            <w:shd w:val="clear" w:color="auto" w:fill="D9D9D9" w:themeFill="background1" w:themeFillShade="D9"/>
            <w:vAlign w:val="center"/>
          </w:tcPr>
          <w:p w14:paraId="28419405" w14:textId="31BAB79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1.61</w:t>
            </w:r>
          </w:p>
        </w:tc>
        <w:tc>
          <w:tcPr>
            <w:tcW w:w="452" w:type="pct"/>
            <w:shd w:val="clear" w:color="auto" w:fill="D9D9D9" w:themeFill="background1" w:themeFillShade="D9"/>
            <w:vAlign w:val="center"/>
          </w:tcPr>
          <w:p w14:paraId="76D84B72" w14:textId="0EEB6A15"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1.11</w:t>
            </w:r>
          </w:p>
        </w:tc>
        <w:tc>
          <w:tcPr>
            <w:tcW w:w="509" w:type="pct"/>
            <w:shd w:val="clear" w:color="auto" w:fill="D9D9D9" w:themeFill="background1" w:themeFillShade="D9"/>
            <w:vAlign w:val="center"/>
          </w:tcPr>
          <w:p w14:paraId="62D34721" w14:textId="64E463AF" w:rsidR="00A12AC0" w:rsidRPr="00D36720" w:rsidRDefault="00A12AC0" w:rsidP="00A12AC0">
            <w:pPr>
              <w:pStyle w:val="RepTable"/>
              <w:rPr>
                <w:strike/>
                <w:color w:val="000000"/>
                <w:szCs w:val="20"/>
                <w:highlight w:val="lightGray"/>
              </w:rPr>
            </w:pPr>
            <w:r w:rsidRPr="00D36720">
              <w:rPr>
                <w:strike/>
                <w:color w:val="000000"/>
                <w:szCs w:val="20"/>
                <w:highlight w:val="lightGray"/>
              </w:rPr>
              <w:t>0.844</w:t>
            </w:r>
          </w:p>
        </w:tc>
      </w:tr>
      <w:tr w:rsidR="00A12AC0" w:rsidRPr="00D36720" w14:paraId="79945B38" w14:textId="77777777" w:rsidTr="00D2552F">
        <w:trPr>
          <w:cantSplit/>
        </w:trPr>
        <w:tc>
          <w:tcPr>
            <w:tcW w:w="504" w:type="pct"/>
            <w:shd w:val="clear" w:color="auto" w:fill="auto"/>
            <w:vAlign w:val="center"/>
          </w:tcPr>
          <w:p w14:paraId="219D0E7B"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21415815" w14:textId="77777777" w:rsidR="00A12AC0" w:rsidRPr="00D36720" w:rsidRDefault="00A12AC0" w:rsidP="00A12AC0">
            <w:pPr>
              <w:pStyle w:val="RepTable"/>
              <w:rPr>
                <w:strike/>
                <w:highlight w:val="lightGray"/>
              </w:rPr>
            </w:pPr>
          </w:p>
        </w:tc>
        <w:tc>
          <w:tcPr>
            <w:tcW w:w="453" w:type="pct"/>
            <w:shd w:val="clear" w:color="auto" w:fill="auto"/>
            <w:vAlign w:val="center"/>
          </w:tcPr>
          <w:p w14:paraId="62DCD779" w14:textId="2ACB186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D431F7D" w14:textId="0073C8C2"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31BD2C8" w14:textId="3B7C4C2F"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D720A5C" w14:textId="105D350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B04651C" w14:textId="7A7D28A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1.567</w:t>
            </w:r>
          </w:p>
        </w:tc>
        <w:tc>
          <w:tcPr>
            <w:tcW w:w="452" w:type="pct"/>
            <w:shd w:val="clear" w:color="auto" w:fill="D9D9D9" w:themeFill="background1" w:themeFillShade="D9"/>
            <w:vAlign w:val="center"/>
          </w:tcPr>
          <w:p w14:paraId="12A7960D" w14:textId="08B1871F" w:rsidR="00A12AC0" w:rsidRPr="00D36720" w:rsidRDefault="00A12AC0" w:rsidP="00A12AC0">
            <w:pPr>
              <w:pStyle w:val="RepTable"/>
              <w:rPr>
                <w:strike/>
                <w:color w:val="000000"/>
                <w:szCs w:val="20"/>
                <w:highlight w:val="lightGray"/>
              </w:rPr>
            </w:pPr>
            <w:r w:rsidRPr="00D36720">
              <w:rPr>
                <w:strike/>
                <w:color w:val="000000"/>
                <w:szCs w:val="20"/>
                <w:highlight w:val="lightGray"/>
              </w:rPr>
              <w:t>0.869</w:t>
            </w:r>
          </w:p>
        </w:tc>
        <w:tc>
          <w:tcPr>
            <w:tcW w:w="452" w:type="pct"/>
            <w:shd w:val="clear" w:color="auto" w:fill="D9D9D9" w:themeFill="background1" w:themeFillShade="D9"/>
            <w:vAlign w:val="center"/>
          </w:tcPr>
          <w:p w14:paraId="42343103" w14:textId="2376DA19" w:rsidR="00A12AC0" w:rsidRPr="00D36720" w:rsidRDefault="00A12AC0" w:rsidP="00A12AC0">
            <w:pPr>
              <w:pStyle w:val="RepTable"/>
              <w:rPr>
                <w:strike/>
                <w:color w:val="000000"/>
                <w:szCs w:val="20"/>
                <w:highlight w:val="lightGray"/>
              </w:rPr>
            </w:pPr>
            <w:r w:rsidRPr="00D36720">
              <w:rPr>
                <w:strike/>
                <w:color w:val="000000"/>
                <w:szCs w:val="20"/>
                <w:highlight w:val="lightGray"/>
              </w:rPr>
              <w:t>0.608</w:t>
            </w:r>
          </w:p>
        </w:tc>
        <w:tc>
          <w:tcPr>
            <w:tcW w:w="509" w:type="pct"/>
            <w:shd w:val="clear" w:color="auto" w:fill="D9D9D9" w:themeFill="background1" w:themeFillShade="D9"/>
            <w:vAlign w:val="center"/>
          </w:tcPr>
          <w:p w14:paraId="67491415" w14:textId="207B5A68" w:rsidR="00A12AC0" w:rsidRPr="00D36720" w:rsidRDefault="00A12AC0" w:rsidP="00A12AC0">
            <w:pPr>
              <w:pStyle w:val="RepTable"/>
              <w:rPr>
                <w:strike/>
                <w:color w:val="000000"/>
                <w:szCs w:val="20"/>
                <w:highlight w:val="lightGray"/>
              </w:rPr>
            </w:pPr>
            <w:r w:rsidRPr="00D36720">
              <w:rPr>
                <w:strike/>
                <w:color w:val="000000"/>
                <w:szCs w:val="20"/>
                <w:highlight w:val="lightGray"/>
              </w:rPr>
              <w:t>0.458</w:t>
            </w:r>
          </w:p>
        </w:tc>
      </w:tr>
      <w:tr w:rsidR="00A12AC0" w:rsidRPr="00D36720" w14:paraId="407B1397" w14:textId="77777777" w:rsidTr="00D2552F">
        <w:trPr>
          <w:cantSplit/>
        </w:trPr>
        <w:tc>
          <w:tcPr>
            <w:tcW w:w="504" w:type="pct"/>
            <w:shd w:val="clear" w:color="auto" w:fill="auto"/>
            <w:vAlign w:val="center"/>
          </w:tcPr>
          <w:p w14:paraId="4B7C5B45"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7CC63D81" w14:textId="77777777" w:rsidR="00A12AC0" w:rsidRPr="00D36720" w:rsidRDefault="00A12AC0" w:rsidP="00A12AC0">
            <w:pPr>
              <w:pStyle w:val="RepTable"/>
              <w:rPr>
                <w:strike/>
                <w:highlight w:val="lightGray"/>
              </w:rPr>
            </w:pPr>
          </w:p>
        </w:tc>
        <w:tc>
          <w:tcPr>
            <w:tcW w:w="453" w:type="pct"/>
            <w:shd w:val="clear" w:color="auto" w:fill="auto"/>
            <w:vAlign w:val="center"/>
          </w:tcPr>
          <w:p w14:paraId="5C327D17" w14:textId="4BFF1361"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17F5C5AE" w14:textId="2C1908ED"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4AAD7462" w14:textId="37D00B85"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B56BB13" w14:textId="7481CB6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953C22F" w14:textId="5FBB41EE"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1.138</w:t>
            </w:r>
          </w:p>
        </w:tc>
        <w:tc>
          <w:tcPr>
            <w:tcW w:w="452" w:type="pct"/>
            <w:shd w:val="clear" w:color="auto" w:fill="D9D9D9" w:themeFill="background1" w:themeFillShade="D9"/>
            <w:vAlign w:val="center"/>
          </w:tcPr>
          <w:p w14:paraId="2D4D6FB3" w14:textId="1B894826" w:rsidR="00A12AC0" w:rsidRPr="00D36720" w:rsidRDefault="00A12AC0" w:rsidP="00A12AC0">
            <w:pPr>
              <w:pStyle w:val="RepTable"/>
              <w:rPr>
                <w:strike/>
                <w:color w:val="000000"/>
                <w:szCs w:val="20"/>
                <w:highlight w:val="lightGray"/>
              </w:rPr>
            </w:pPr>
            <w:r w:rsidRPr="00D36720">
              <w:rPr>
                <w:strike/>
                <w:color w:val="000000"/>
                <w:szCs w:val="20"/>
                <w:highlight w:val="lightGray"/>
              </w:rPr>
              <w:t>0.794</w:t>
            </w:r>
          </w:p>
        </w:tc>
        <w:tc>
          <w:tcPr>
            <w:tcW w:w="452" w:type="pct"/>
            <w:shd w:val="clear" w:color="auto" w:fill="D9D9D9" w:themeFill="background1" w:themeFillShade="D9"/>
            <w:vAlign w:val="center"/>
          </w:tcPr>
          <w:p w14:paraId="0EC2EBB7" w14:textId="60C38624" w:rsidR="00A12AC0" w:rsidRPr="00D36720" w:rsidRDefault="00A12AC0" w:rsidP="00A12AC0">
            <w:pPr>
              <w:pStyle w:val="RepTable"/>
              <w:rPr>
                <w:strike/>
                <w:color w:val="000000"/>
                <w:szCs w:val="20"/>
                <w:highlight w:val="lightGray"/>
              </w:rPr>
            </w:pPr>
            <w:r w:rsidRPr="00D36720">
              <w:rPr>
                <w:strike/>
                <w:color w:val="000000"/>
                <w:szCs w:val="20"/>
                <w:highlight w:val="lightGray"/>
              </w:rPr>
              <w:t>0.608</w:t>
            </w:r>
          </w:p>
        </w:tc>
        <w:tc>
          <w:tcPr>
            <w:tcW w:w="509" w:type="pct"/>
            <w:shd w:val="clear" w:color="auto" w:fill="D9D9D9" w:themeFill="background1" w:themeFillShade="D9"/>
            <w:vAlign w:val="center"/>
          </w:tcPr>
          <w:p w14:paraId="66D97C1B" w14:textId="0ACC983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42DF2745" w14:textId="77777777" w:rsidTr="00D2552F">
        <w:trPr>
          <w:cantSplit/>
        </w:trPr>
        <w:tc>
          <w:tcPr>
            <w:tcW w:w="504" w:type="pct"/>
            <w:shd w:val="clear" w:color="auto" w:fill="auto"/>
            <w:vAlign w:val="center"/>
          </w:tcPr>
          <w:p w14:paraId="4CAB6464"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663736AE" w14:textId="77777777" w:rsidR="00A12AC0" w:rsidRPr="00D36720" w:rsidRDefault="00A12AC0" w:rsidP="00A12AC0">
            <w:pPr>
              <w:pStyle w:val="RepTable"/>
              <w:rPr>
                <w:strike/>
                <w:highlight w:val="lightGray"/>
              </w:rPr>
            </w:pPr>
          </w:p>
        </w:tc>
        <w:tc>
          <w:tcPr>
            <w:tcW w:w="453" w:type="pct"/>
            <w:shd w:val="clear" w:color="auto" w:fill="auto"/>
            <w:vAlign w:val="center"/>
          </w:tcPr>
          <w:p w14:paraId="6F398FB1" w14:textId="6326018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E4A7B61" w14:textId="6F9D1BA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A6BF84D" w14:textId="7C498582"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7B21876C" w14:textId="5FAEEE5D"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50553830" w14:textId="74AD3713" w:rsidR="00A12AC0" w:rsidRPr="00D36720" w:rsidRDefault="00A12AC0" w:rsidP="00A12AC0">
            <w:pPr>
              <w:pStyle w:val="RepTable"/>
              <w:rPr>
                <w:strike/>
                <w:color w:val="000000"/>
                <w:szCs w:val="20"/>
                <w:highlight w:val="lightGray"/>
              </w:rPr>
            </w:pPr>
            <w:r w:rsidRPr="00D36720">
              <w:rPr>
                <w:b/>
                <w:bCs/>
                <w:strike/>
                <w:color w:val="000000"/>
                <w:szCs w:val="20"/>
                <w:highlight w:val="lightGray"/>
              </w:rPr>
              <w:t>1.138</w:t>
            </w:r>
          </w:p>
        </w:tc>
        <w:tc>
          <w:tcPr>
            <w:tcW w:w="452" w:type="pct"/>
            <w:shd w:val="clear" w:color="auto" w:fill="D9D9D9" w:themeFill="background1" w:themeFillShade="D9"/>
            <w:vAlign w:val="center"/>
          </w:tcPr>
          <w:p w14:paraId="70597050" w14:textId="4D1D4A2A" w:rsidR="00A12AC0" w:rsidRPr="00D36720" w:rsidRDefault="00A12AC0" w:rsidP="00A12AC0">
            <w:pPr>
              <w:pStyle w:val="RepTable"/>
              <w:rPr>
                <w:strike/>
                <w:color w:val="000000"/>
                <w:szCs w:val="20"/>
                <w:highlight w:val="lightGray"/>
              </w:rPr>
            </w:pPr>
            <w:r w:rsidRPr="00D36720">
              <w:rPr>
                <w:strike/>
                <w:color w:val="000000"/>
                <w:szCs w:val="20"/>
                <w:highlight w:val="lightGray"/>
              </w:rPr>
              <w:t>0.794</w:t>
            </w:r>
          </w:p>
        </w:tc>
        <w:tc>
          <w:tcPr>
            <w:tcW w:w="452" w:type="pct"/>
            <w:shd w:val="clear" w:color="auto" w:fill="D9D9D9" w:themeFill="background1" w:themeFillShade="D9"/>
            <w:vAlign w:val="center"/>
          </w:tcPr>
          <w:p w14:paraId="323695F7" w14:textId="45FB4C5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09" w:type="pct"/>
            <w:shd w:val="clear" w:color="auto" w:fill="D9D9D9" w:themeFill="background1" w:themeFillShade="D9"/>
            <w:vAlign w:val="center"/>
          </w:tcPr>
          <w:p w14:paraId="7323E398" w14:textId="78546D9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r>
      <w:tr w:rsidR="00A12AC0" w:rsidRPr="00D36720" w14:paraId="6D8867EF" w14:textId="77777777" w:rsidTr="00D2552F">
        <w:trPr>
          <w:cantSplit/>
        </w:trPr>
        <w:tc>
          <w:tcPr>
            <w:tcW w:w="504" w:type="pct"/>
            <w:shd w:val="clear" w:color="auto" w:fill="auto"/>
            <w:vAlign w:val="center"/>
          </w:tcPr>
          <w:p w14:paraId="05F24F06" w14:textId="77777777" w:rsidR="00A12AC0" w:rsidRPr="00D36720" w:rsidRDefault="00A12AC0" w:rsidP="00A12AC0">
            <w:pPr>
              <w:pStyle w:val="RepTable"/>
              <w:rPr>
                <w:strike/>
                <w:highlight w:val="lightGray"/>
              </w:rPr>
            </w:pPr>
            <w:r w:rsidRPr="00D36720">
              <w:rPr>
                <w:strike/>
                <w:highlight w:val="lightGray"/>
              </w:rPr>
              <w:t>None</w:t>
            </w:r>
          </w:p>
        </w:tc>
        <w:tc>
          <w:tcPr>
            <w:tcW w:w="763" w:type="pct"/>
            <w:vMerge w:val="restart"/>
            <w:shd w:val="clear" w:color="auto" w:fill="auto"/>
          </w:tcPr>
          <w:p w14:paraId="3BCE3B33" w14:textId="77777777" w:rsidR="00A12AC0" w:rsidRPr="00D36720" w:rsidRDefault="00A12AC0" w:rsidP="00A12AC0">
            <w:pPr>
              <w:pStyle w:val="RepTable"/>
              <w:rPr>
                <w:strike/>
                <w:highlight w:val="lightGray"/>
              </w:rPr>
            </w:pPr>
            <w:r w:rsidRPr="00D36720">
              <w:rPr>
                <w:strike/>
                <w:szCs w:val="20"/>
                <w:highlight w:val="lightGray"/>
              </w:rPr>
              <w:t>R3 stream</w:t>
            </w:r>
          </w:p>
        </w:tc>
        <w:tc>
          <w:tcPr>
            <w:tcW w:w="453" w:type="pct"/>
            <w:shd w:val="clear" w:color="auto" w:fill="auto"/>
            <w:vAlign w:val="center"/>
          </w:tcPr>
          <w:p w14:paraId="71C1D8D5" w14:textId="4B065380"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4A86442" w14:textId="39E56EDA"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B1AFBA3" w14:textId="2505419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153476E2" w14:textId="11652ED1"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18C16757" w14:textId="2991825A"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4.077</w:t>
            </w:r>
          </w:p>
        </w:tc>
        <w:tc>
          <w:tcPr>
            <w:tcW w:w="452" w:type="pct"/>
            <w:shd w:val="clear" w:color="auto" w:fill="D9D9D9" w:themeFill="background1" w:themeFillShade="D9"/>
            <w:vAlign w:val="center"/>
          </w:tcPr>
          <w:p w14:paraId="4EA620AA" w14:textId="67A1CC9E"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2.204</w:t>
            </w:r>
          </w:p>
        </w:tc>
        <w:tc>
          <w:tcPr>
            <w:tcW w:w="452" w:type="pct"/>
            <w:shd w:val="clear" w:color="auto" w:fill="D9D9D9" w:themeFill="background1" w:themeFillShade="D9"/>
            <w:vAlign w:val="center"/>
          </w:tcPr>
          <w:p w14:paraId="563FEC1A" w14:textId="6A3ADF1F"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1.515</w:t>
            </w:r>
          </w:p>
        </w:tc>
        <w:tc>
          <w:tcPr>
            <w:tcW w:w="509" w:type="pct"/>
            <w:shd w:val="clear" w:color="auto" w:fill="D9D9D9" w:themeFill="background1" w:themeFillShade="D9"/>
            <w:vAlign w:val="center"/>
          </w:tcPr>
          <w:p w14:paraId="6D51932F" w14:textId="4C974949"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1.152</w:t>
            </w:r>
          </w:p>
        </w:tc>
      </w:tr>
      <w:tr w:rsidR="00A12AC0" w:rsidRPr="00D36720" w14:paraId="6886FC4F" w14:textId="77777777" w:rsidTr="00D2552F">
        <w:trPr>
          <w:cantSplit/>
        </w:trPr>
        <w:tc>
          <w:tcPr>
            <w:tcW w:w="504" w:type="pct"/>
            <w:shd w:val="clear" w:color="auto" w:fill="auto"/>
            <w:vAlign w:val="center"/>
          </w:tcPr>
          <w:p w14:paraId="25083164" w14:textId="77777777" w:rsidR="00A12AC0" w:rsidRPr="00D36720" w:rsidRDefault="00A12AC0" w:rsidP="00A12AC0">
            <w:pPr>
              <w:pStyle w:val="RepTable"/>
              <w:rPr>
                <w:strike/>
                <w:highlight w:val="lightGray"/>
              </w:rPr>
            </w:pPr>
            <w:r w:rsidRPr="00D36720">
              <w:rPr>
                <w:strike/>
                <w:highlight w:val="lightGray"/>
              </w:rPr>
              <w:t>50%</w:t>
            </w:r>
          </w:p>
        </w:tc>
        <w:tc>
          <w:tcPr>
            <w:tcW w:w="763" w:type="pct"/>
            <w:vMerge/>
            <w:shd w:val="clear" w:color="auto" w:fill="auto"/>
          </w:tcPr>
          <w:p w14:paraId="465B7CA7" w14:textId="77777777" w:rsidR="00A12AC0" w:rsidRPr="00D36720" w:rsidRDefault="00A12AC0" w:rsidP="00A12AC0">
            <w:pPr>
              <w:pStyle w:val="RepTable"/>
              <w:rPr>
                <w:strike/>
                <w:highlight w:val="lightGray"/>
              </w:rPr>
            </w:pPr>
          </w:p>
        </w:tc>
        <w:tc>
          <w:tcPr>
            <w:tcW w:w="453" w:type="pct"/>
            <w:shd w:val="clear" w:color="auto" w:fill="auto"/>
            <w:vAlign w:val="center"/>
          </w:tcPr>
          <w:p w14:paraId="3EC9FCC4" w14:textId="30870CDC"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65F2CCD5" w14:textId="05BA118E"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2EA8FB38" w14:textId="0FA0F03A"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23BA6624" w14:textId="47177BD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40ED41E7" w14:textId="44DE544D"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2.129</w:t>
            </w:r>
          </w:p>
        </w:tc>
        <w:tc>
          <w:tcPr>
            <w:tcW w:w="452" w:type="pct"/>
            <w:shd w:val="clear" w:color="auto" w:fill="D9D9D9" w:themeFill="background1" w:themeFillShade="D9"/>
            <w:vAlign w:val="center"/>
          </w:tcPr>
          <w:p w14:paraId="6906180D" w14:textId="75229EA9"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1.175</w:t>
            </w:r>
          </w:p>
        </w:tc>
        <w:tc>
          <w:tcPr>
            <w:tcW w:w="452" w:type="pct"/>
            <w:shd w:val="clear" w:color="auto" w:fill="D9D9D9" w:themeFill="background1" w:themeFillShade="D9"/>
            <w:vAlign w:val="center"/>
          </w:tcPr>
          <w:p w14:paraId="29D5A276" w14:textId="116F71BF" w:rsidR="00A12AC0" w:rsidRPr="00D36720" w:rsidRDefault="00A12AC0" w:rsidP="00A12AC0">
            <w:pPr>
              <w:pStyle w:val="RepTable"/>
              <w:rPr>
                <w:strike/>
                <w:color w:val="000000"/>
                <w:szCs w:val="20"/>
                <w:highlight w:val="lightGray"/>
              </w:rPr>
            </w:pPr>
            <w:r w:rsidRPr="00D36720">
              <w:rPr>
                <w:strike/>
                <w:color w:val="000000"/>
                <w:szCs w:val="20"/>
                <w:highlight w:val="lightGray"/>
              </w:rPr>
              <w:t>0.817</w:t>
            </w:r>
          </w:p>
        </w:tc>
        <w:tc>
          <w:tcPr>
            <w:tcW w:w="509" w:type="pct"/>
            <w:shd w:val="clear" w:color="auto" w:fill="D9D9D9" w:themeFill="background1" w:themeFillShade="D9"/>
            <w:vAlign w:val="center"/>
          </w:tcPr>
          <w:p w14:paraId="03C64663" w14:textId="61691188" w:rsidR="00A12AC0" w:rsidRPr="00D36720" w:rsidRDefault="00A12AC0" w:rsidP="00A12AC0">
            <w:pPr>
              <w:pStyle w:val="RepTable"/>
              <w:rPr>
                <w:strike/>
                <w:color w:val="000000"/>
                <w:szCs w:val="20"/>
                <w:highlight w:val="lightGray"/>
              </w:rPr>
            </w:pPr>
            <w:r w:rsidRPr="00D36720">
              <w:rPr>
                <w:strike/>
                <w:color w:val="000000"/>
                <w:szCs w:val="20"/>
                <w:highlight w:val="lightGray"/>
              </w:rPr>
              <w:t>0.623</w:t>
            </w:r>
          </w:p>
        </w:tc>
      </w:tr>
      <w:tr w:rsidR="00A12AC0" w:rsidRPr="00D36720" w14:paraId="39844751" w14:textId="77777777" w:rsidTr="00D2552F">
        <w:trPr>
          <w:cantSplit/>
        </w:trPr>
        <w:tc>
          <w:tcPr>
            <w:tcW w:w="504" w:type="pct"/>
            <w:shd w:val="clear" w:color="auto" w:fill="auto"/>
            <w:vAlign w:val="center"/>
          </w:tcPr>
          <w:p w14:paraId="1D8A5352" w14:textId="77777777" w:rsidR="00A12AC0" w:rsidRPr="00D36720" w:rsidRDefault="00A12AC0" w:rsidP="00A12AC0">
            <w:pPr>
              <w:pStyle w:val="RepTable"/>
              <w:rPr>
                <w:strike/>
                <w:highlight w:val="lightGray"/>
              </w:rPr>
            </w:pPr>
            <w:r w:rsidRPr="00D36720">
              <w:rPr>
                <w:strike/>
                <w:highlight w:val="lightGray"/>
              </w:rPr>
              <w:t>75%</w:t>
            </w:r>
          </w:p>
        </w:tc>
        <w:tc>
          <w:tcPr>
            <w:tcW w:w="763" w:type="pct"/>
            <w:vMerge/>
            <w:shd w:val="clear" w:color="auto" w:fill="auto"/>
          </w:tcPr>
          <w:p w14:paraId="5EAB247D" w14:textId="77777777" w:rsidR="00A12AC0" w:rsidRPr="00D36720" w:rsidRDefault="00A12AC0" w:rsidP="00A12AC0">
            <w:pPr>
              <w:pStyle w:val="RepTable"/>
              <w:rPr>
                <w:strike/>
                <w:highlight w:val="lightGray"/>
              </w:rPr>
            </w:pPr>
          </w:p>
        </w:tc>
        <w:tc>
          <w:tcPr>
            <w:tcW w:w="453" w:type="pct"/>
            <w:shd w:val="clear" w:color="auto" w:fill="auto"/>
            <w:vAlign w:val="center"/>
          </w:tcPr>
          <w:p w14:paraId="66A3B5FC" w14:textId="162FA2C8"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318977F0" w14:textId="42CA1BA5"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01CB018A" w14:textId="573BA496"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406CC52" w14:textId="1879C91B"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73D940AD" w14:textId="259C1505"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1.19</w:t>
            </w:r>
          </w:p>
        </w:tc>
        <w:tc>
          <w:tcPr>
            <w:tcW w:w="452" w:type="pct"/>
            <w:shd w:val="clear" w:color="auto" w:fill="D9D9D9" w:themeFill="background1" w:themeFillShade="D9"/>
            <w:vAlign w:val="center"/>
          </w:tcPr>
          <w:p w14:paraId="70932A5A" w14:textId="5F1130C6" w:rsidR="00A12AC0" w:rsidRPr="00D36720" w:rsidRDefault="00A12AC0" w:rsidP="00A12AC0">
            <w:pPr>
              <w:pStyle w:val="RepTable"/>
              <w:rPr>
                <w:strike/>
                <w:color w:val="000000"/>
                <w:szCs w:val="20"/>
                <w:highlight w:val="lightGray"/>
              </w:rPr>
            </w:pPr>
            <w:r w:rsidRPr="00D36720">
              <w:rPr>
                <w:strike/>
                <w:color w:val="000000"/>
                <w:szCs w:val="20"/>
                <w:highlight w:val="lightGray"/>
              </w:rPr>
              <w:t>0.829</w:t>
            </w:r>
          </w:p>
        </w:tc>
        <w:tc>
          <w:tcPr>
            <w:tcW w:w="452" w:type="pct"/>
            <w:shd w:val="clear" w:color="auto" w:fill="D9D9D9" w:themeFill="background1" w:themeFillShade="D9"/>
            <w:vAlign w:val="center"/>
          </w:tcPr>
          <w:p w14:paraId="58CCA220" w14:textId="71ECAE55" w:rsidR="00A12AC0" w:rsidRPr="00D36720" w:rsidRDefault="00A12AC0" w:rsidP="00A12AC0">
            <w:pPr>
              <w:pStyle w:val="RepTable"/>
              <w:rPr>
                <w:strike/>
                <w:color w:val="000000"/>
                <w:szCs w:val="20"/>
                <w:highlight w:val="lightGray"/>
              </w:rPr>
            </w:pPr>
            <w:r w:rsidRPr="00D36720">
              <w:rPr>
                <w:strike/>
                <w:color w:val="000000"/>
                <w:szCs w:val="20"/>
                <w:highlight w:val="lightGray"/>
              </w:rPr>
              <w:t>0.638</w:t>
            </w:r>
          </w:p>
        </w:tc>
        <w:tc>
          <w:tcPr>
            <w:tcW w:w="509" w:type="pct"/>
            <w:shd w:val="clear" w:color="auto" w:fill="D9D9D9" w:themeFill="background1" w:themeFillShade="D9"/>
            <w:vAlign w:val="center"/>
          </w:tcPr>
          <w:p w14:paraId="3D7480F7" w14:textId="47D07238" w:rsidR="00A12AC0" w:rsidRPr="00D36720" w:rsidRDefault="00A12AC0" w:rsidP="00A12AC0">
            <w:pPr>
              <w:pStyle w:val="RepTable"/>
              <w:rPr>
                <w:strike/>
                <w:color w:val="000000"/>
                <w:szCs w:val="20"/>
                <w:highlight w:val="lightGray"/>
              </w:rPr>
            </w:pPr>
            <w:r w:rsidRPr="00D36720">
              <w:rPr>
                <w:strike/>
                <w:color w:val="000000"/>
                <w:szCs w:val="20"/>
                <w:highlight w:val="lightGray"/>
              </w:rPr>
              <w:t>0.435</w:t>
            </w:r>
          </w:p>
        </w:tc>
      </w:tr>
      <w:tr w:rsidR="00A12AC0" w:rsidRPr="00D36720" w14:paraId="7C29C002" w14:textId="77777777" w:rsidTr="00D2552F">
        <w:trPr>
          <w:cantSplit/>
        </w:trPr>
        <w:tc>
          <w:tcPr>
            <w:tcW w:w="504" w:type="pct"/>
            <w:shd w:val="clear" w:color="auto" w:fill="auto"/>
            <w:vAlign w:val="center"/>
          </w:tcPr>
          <w:p w14:paraId="22B0C21F" w14:textId="77777777" w:rsidR="00A12AC0" w:rsidRPr="00D36720" w:rsidRDefault="00A12AC0" w:rsidP="00A12AC0">
            <w:pPr>
              <w:pStyle w:val="RepTable"/>
              <w:rPr>
                <w:strike/>
                <w:highlight w:val="lightGray"/>
              </w:rPr>
            </w:pPr>
            <w:r w:rsidRPr="00D36720">
              <w:rPr>
                <w:strike/>
                <w:highlight w:val="lightGray"/>
              </w:rPr>
              <w:t>90%</w:t>
            </w:r>
          </w:p>
        </w:tc>
        <w:tc>
          <w:tcPr>
            <w:tcW w:w="763" w:type="pct"/>
            <w:vMerge/>
            <w:shd w:val="clear" w:color="auto" w:fill="auto"/>
          </w:tcPr>
          <w:p w14:paraId="7213F4FA" w14:textId="77777777" w:rsidR="00A12AC0" w:rsidRPr="00D36720" w:rsidRDefault="00A12AC0" w:rsidP="00A12AC0">
            <w:pPr>
              <w:pStyle w:val="RepTable"/>
              <w:rPr>
                <w:strike/>
                <w:highlight w:val="lightGray"/>
              </w:rPr>
            </w:pPr>
          </w:p>
        </w:tc>
        <w:tc>
          <w:tcPr>
            <w:tcW w:w="453" w:type="pct"/>
            <w:shd w:val="clear" w:color="auto" w:fill="auto"/>
            <w:vAlign w:val="center"/>
          </w:tcPr>
          <w:p w14:paraId="02AA133C" w14:textId="037CC25A"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51B09460" w14:textId="6D63A5F7"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2" w:type="pct"/>
            <w:vAlign w:val="center"/>
          </w:tcPr>
          <w:p w14:paraId="7E390DD3" w14:textId="739CB774"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510" w:type="pct"/>
            <w:shd w:val="clear" w:color="auto" w:fill="auto"/>
            <w:vAlign w:val="center"/>
          </w:tcPr>
          <w:p w14:paraId="6DD45E85" w14:textId="788BB983" w:rsidR="00A12AC0" w:rsidRPr="00D36720" w:rsidRDefault="00A12AC0" w:rsidP="00A12AC0">
            <w:pPr>
              <w:pStyle w:val="RepTable"/>
              <w:rPr>
                <w:b/>
                <w:bCs/>
                <w:strike/>
                <w:color w:val="000000"/>
                <w:szCs w:val="20"/>
                <w:highlight w:val="lightGray"/>
              </w:rPr>
            </w:pPr>
            <w:r w:rsidRPr="00D36720">
              <w:rPr>
                <w:b/>
                <w:bCs/>
                <w:strike/>
                <w:color w:val="000000"/>
                <w:szCs w:val="20"/>
                <w:highlight w:val="lightGray"/>
              </w:rPr>
              <w:t>-</w:t>
            </w:r>
          </w:p>
        </w:tc>
        <w:tc>
          <w:tcPr>
            <w:tcW w:w="453" w:type="pct"/>
            <w:shd w:val="clear" w:color="auto" w:fill="D9D9D9" w:themeFill="background1" w:themeFillShade="D9"/>
            <w:vAlign w:val="center"/>
          </w:tcPr>
          <w:p w14:paraId="073B12B9" w14:textId="6E3D3FF5" w:rsidR="00A12AC0" w:rsidRPr="00D36720" w:rsidRDefault="00A12AC0" w:rsidP="00A12AC0">
            <w:pPr>
              <w:pStyle w:val="RepTable"/>
              <w:rPr>
                <w:strike/>
                <w:color w:val="000000"/>
                <w:szCs w:val="20"/>
                <w:highlight w:val="lightGray"/>
              </w:rPr>
            </w:pPr>
            <w:r w:rsidRPr="00D36720">
              <w:rPr>
                <w:b/>
                <w:bCs/>
                <w:strike/>
                <w:color w:val="000000"/>
                <w:szCs w:val="20"/>
                <w:highlight w:val="lightGray"/>
              </w:rPr>
              <w:t>1.19</w:t>
            </w:r>
          </w:p>
        </w:tc>
        <w:tc>
          <w:tcPr>
            <w:tcW w:w="452" w:type="pct"/>
            <w:shd w:val="clear" w:color="auto" w:fill="D9D9D9" w:themeFill="background1" w:themeFillShade="D9"/>
            <w:vAlign w:val="center"/>
          </w:tcPr>
          <w:p w14:paraId="004A072C" w14:textId="23FBD42C" w:rsidR="00A12AC0" w:rsidRPr="00D36720" w:rsidRDefault="00A12AC0" w:rsidP="00A12AC0">
            <w:pPr>
              <w:pStyle w:val="RepTable"/>
              <w:rPr>
                <w:strike/>
                <w:color w:val="000000"/>
                <w:szCs w:val="20"/>
                <w:highlight w:val="lightGray"/>
              </w:rPr>
            </w:pPr>
            <w:r w:rsidRPr="00D36720">
              <w:rPr>
                <w:strike/>
                <w:color w:val="000000"/>
                <w:szCs w:val="20"/>
                <w:highlight w:val="lightGray"/>
              </w:rPr>
              <w:t>0.829</w:t>
            </w:r>
          </w:p>
        </w:tc>
        <w:tc>
          <w:tcPr>
            <w:tcW w:w="452" w:type="pct"/>
            <w:shd w:val="clear" w:color="auto" w:fill="D9D9D9" w:themeFill="background1" w:themeFillShade="D9"/>
            <w:vAlign w:val="center"/>
          </w:tcPr>
          <w:p w14:paraId="3301CCCC" w14:textId="29F2ABD6" w:rsidR="00A12AC0" w:rsidRPr="00D36720" w:rsidRDefault="00A12AC0" w:rsidP="00A12AC0">
            <w:pPr>
              <w:pStyle w:val="RepTable"/>
              <w:rPr>
                <w:strike/>
                <w:color w:val="000000"/>
                <w:szCs w:val="20"/>
                <w:highlight w:val="lightGray"/>
              </w:rPr>
            </w:pPr>
            <w:r w:rsidRPr="00D36720">
              <w:rPr>
                <w:strike/>
                <w:color w:val="000000"/>
                <w:szCs w:val="20"/>
                <w:highlight w:val="lightGray"/>
              </w:rPr>
              <w:t>0.638</w:t>
            </w:r>
          </w:p>
        </w:tc>
        <w:tc>
          <w:tcPr>
            <w:tcW w:w="509" w:type="pct"/>
            <w:shd w:val="clear" w:color="auto" w:fill="D9D9D9" w:themeFill="background1" w:themeFillShade="D9"/>
            <w:vAlign w:val="center"/>
          </w:tcPr>
          <w:p w14:paraId="671A6F39" w14:textId="1E6C4727" w:rsidR="00A12AC0" w:rsidRPr="00D36720" w:rsidRDefault="00A12AC0" w:rsidP="00A12AC0">
            <w:pPr>
              <w:pStyle w:val="RepTable"/>
              <w:rPr>
                <w:strike/>
                <w:color w:val="000000"/>
                <w:szCs w:val="20"/>
                <w:highlight w:val="lightGray"/>
              </w:rPr>
            </w:pPr>
            <w:r w:rsidRPr="00D36720">
              <w:rPr>
                <w:strike/>
                <w:color w:val="000000"/>
                <w:szCs w:val="20"/>
                <w:highlight w:val="lightGray"/>
              </w:rPr>
              <w:t>-</w:t>
            </w:r>
          </w:p>
        </w:tc>
      </w:tr>
    </w:tbl>
    <w:p w14:paraId="68B818EA" w14:textId="77777777" w:rsidR="0079268A" w:rsidRPr="00D36720" w:rsidRDefault="0079268A" w:rsidP="0079268A">
      <w:pPr>
        <w:pStyle w:val="RepLabel"/>
        <w:spacing w:before="0"/>
        <w:ind w:left="0" w:firstLine="0"/>
        <w:rPr>
          <w:b w:val="0"/>
          <w:strike/>
          <w:sz w:val="18"/>
          <w:szCs w:val="18"/>
          <w:highlight w:val="lightGray"/>
        </w:rPr>
      </w:pPr>
      <w:r w:rsidRPr="00D36720">
        <w:rPr>
          <w:b w:val="0"/>
          <w:strike/>
          <w:sz w:val="18"/>
          <w:szCs w:val="18"/>
          <w:highlight w:val="lightGray"/>
        </w:rPr>
        <w:t>PEC: Predicted environmental concentration; RAC: Regulatory acceptable concentration; PEC/RAC ratios above the relevant trigger of 1 are shown in bold</w:t>
      </w:r>
    </w:p>
    <w:p w14:paraId="794E2BA9" w14:textId="4E75D820" w:rsidR="00336FA7" w:rsidRPr="00D36720" w:rsidRDefault="00336FA7" w:rsidP="00336FA7">
      <w:pPr>
        <w:pStyle w:val="RepStandard"/>
        <w:rPr>
          <w:strike/>
          <w:highlight w:val="lightGray"/>
        </w:rPr>
      </w:pPr>
      <w:r w:rsidRPr="00D36720">
        <w:rPr>
          <w:strike/>
          <w:highlight w:val="lightGray"/>
        </w:rPr>
        <w:t xml:space="preserve">PEC/RAC ratios in Winter oilseed rape (1x910g/ha) are &lt;1 when risk mitigation options are considered: </w:t>
      </w:r>
    </w:p>
    <w:p w14:paraId="3163EAA0" w14:textId="4254626D" w:rsidR="00336FA7" w:rsidRPr="00D36720" w:rsidRDefault="00336FA7" w:rsidP="00336FA7">
      <w:pPr>
        <w:pStyle w:val="RepStandard"/>
        <w:rPr>
          <w:strike/>
          <w:highlight w:val="lightGray"/>
        </w:rPr>
      </w:pPr>
      <w:r w:rsidRPr="00D36720">
        <w:rPr>
          <w:strike/>
          <w:highlight w:val="lightGray"/>
        </w:rPr>
        <w:t>D2 ditch, D3 ditch: 20m no spray buffer zone or 15m no spray buffer zone + 50% nozzle reduction or 10m no spray buffer zone + 75% nozzle reduction or 5m no spray buffer zone + 90% nozzle reduction.</w:t>
      </w:r>
    </w:p>
    <w:p w14:paraId="612CB8F7" w14:textId="77777777" w:rsidR="00336FA7" w:rsidRPr="00D36720" w:rsidRDefault="00336FA7" w:rsidP="00336FA7">
      <w:pPr>
        <w:pStyle w:val="RepStandard"/>
        <w:rPr>
          <w:strike/>
          <w:highlight w:val="lightGray"/>
        </w:rPr>
      </w:pPr>
      <w:r w:rsidRPr="00D36720">
        <w:rPr>
          <w:strike/>
          <w:highlight w:val="lightGray"/>
        </w:rPr>
        <w:t>D2 stream, D4 stream, D5 stream: 15m no spray buffer zone + 50% nozzle reduction or 5m no spray buffer zone + 75% nozzle reduction.</w:t>
      </w:r>
    </w:p>
    <w:p w14:paraId="0BC0C874" w14:textId="77777777" w:rsidR="00336FA7" w:rsidRPr="00D36720" w:rsidRDefault="00336FA7" w:rsidP="00336FA7">
      <w:pPr>
        <w:pStyle w:val="RepStandard"/>
        <w:rPr>
          <w:strike/>
          <w:highlight w:val="lightGray"/>
          <w:u w:val="single"/>
        </w:rPr>
      </w:pPr>
      <w:r w:rsidRPr="00D36720">
        <w:rPr>
          <w:strike/>
          <w:highlight w:val="lightGray"/>
        </w:rPr>
        <w:t xml:space="preserve">R1 stream: </w:t>
      </w:r>
      <w:bookmarkStart w:id="427" w:name="_Hlk133588166"/>
      <w:r w:rsidRPr="00D36720">
        <w:rPr>
          <w:strike/>
          <w:highlight w:val="lightGray"/>
        </w:rPr>
        <w:t>20m no spray buffer zone with 20m vegetated filter strip or 10m no spray buffer zone with 10m vegetated filter strip + 50% nozzle reduction</w:t>
      </w:r>
      <w:bookmarkEnd w:id="427"/>
    </w:p>
    <w:p w14:paraId="1AD97F7E" w14:textId="28299A36" w:rsidR="0079268A" w:rsidRPr="00D36720" w:rsidRDefault="00336FA7" w:rsidP="0079268A">
      <w:pPr>
        <w:pStyle w:val="RepStandard"/>
        <w:rPr>
          <w:strike/>
          <w:highlight w:val="lightGray"/>
        </w:rPr>
      </w:pPr>
      <w:r w:rsidRPr="00D36720">
        <w:rPr>
          <w:strike/>
          <w:highlight w:val="lightGray"/>
        </w:rPr>
        <w:t>R3 stream: 15m no spray buffer zone with 15m vegetated filter strip + 50% nozzle reduction or 10m no spray buffer zone with 10m vegetated filter strip + 75% nozzle reduction</w:t>
      </w:r>
    </w:p>
    <w:p w14:paraId="10ADA479" w14:textId="77777777" w:rsidR="0079268A" w:rsidRPr="00D36720" w:rsidRDefault="0079268A" w:rsidP="0079268A">
      <w:pPr>
        <w:pStyle w:val="RepStandard"/>
        <w:rPr>
          <w:strike/>
          <w:highlight w:val="lightGray"/>
        </w:rPr>
      </w:pPr>
    </w:p>
    <w:p w14:paraId="012C83A5" w14:textId="24FCC8BC" w:rsidR="0079268A" w:rsidRPr="00D36720" w:rsidRDefault="0079268A" w:rsidP="0079268A">
      <w:pPr>
        <w:pStyle w:val="RepStandard"/>
        <w:rPr>
          <w:strike/>
          <w:highlight w:val="lightGray"/>
        </w:rPr>
        <w:sectPr w:rsidR="0079268A" w:rsidRPr="00D36720" w:rsidSect="007712E6">
          <w:headerReference w:type="even" r:id="rId16"/>
          <w:headerReference w:type="first" r:id="rId17"/>
          <w:pgSz w:w="16834" w:h="11909" w:orient="landscape" w:code="9"/>
          <w:pgMar w:top="1134" w:right="1134" w:bottom="1417" w:left="1417" w:header="709" w:footer="142" w:gutter="0"/>
          <w:pgNumType w:chapSep="period"/>
          <w:cols w:space="720"/>
          <w:noEndnote/>
          <w:docGrid w:linePitch="299"/>
        </w:sectPr>
      </w:pPr>
    </w:p>
    <w:p w14:paraId="0ADCDCD9" w14:textId="6730BDA0" w:rsidR="001F748D" w:rsidRPr="00D36720" w:rsidRDefault="001F748D" w:rsidP="001F748D">
      <w:pPr>
        <w:pStyle w:val="RepStandard"/>
        <w:rPr>
          <w:bCs/>
          <w:strike/>
          <w:highlight w:val="lightGray"/>
        </w:rPr>
      </w:pPr>
      <w:r w:rsidRPr="00D36720">
        <w:rPr>
          <w:b/>
          <w:strike/>
          <w:highlight w:val="lightGray"/>
        </w:rPr>
        <w:t>Pendimethalin metabolites</w:t>
      </w:r>
    </w:p>
    <w:p w14:paraId="56112D4D" w14:textId="4AAD2637" w:rsidR="001F748D" w:rsidRPr="00D36720" w:rsidRDefault="001F748D" w:rsidP="001F748D">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45</w:t>
      </w:r>
      <w:r w:rsidRPr="00D36720">
        <w:rPr>
          <w:strike/>
          <w:highlight w:val="lightGray"/>
        </w:rPr>
        <w:t>:</w:t>
      </w:r>
      <w:r w:rsidRPr="00D36720">
        <w:rPr>
          <w:strike/>
          <w:highlight w:val="lightGray"/>
        </w:rPr>
        <w:tab/>
        <w:t xml:space="preserve">Aquatic organisms: acceptability of risk (PEC/RAC &lt; 1) for M455H001 for each organism group based on FOCUS Steps 1 and 2 calculations for the use of </w:t>
      </w:r>
      <w:r w:rsidR="00CD1F75" w:rsidRPr="00D36720">
        <w:rPr>
          <w:strike/>
          <w:highlight w:val="lightGray"/>
        </w:rPr>
        <w:t>PENTAGON to Potato (1 x 1600 g as/ha)</w:t>
      </w:r>
    </w:p>
    <w:tbl>
      <w:tblPr>
        <w:tblW w:w="28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263"/>
        <w:gridCol w:w="696"/>
        <w:gridCol w:w="1319"/>
        <w:gridCol w:w="887"/>
        <w:gridCol w:w="1150"/>
      </w:tblGrid>
      <w:tr w:rsidR="0073054F" w:rsidRPr="00D36720" w14:paraId="138262C3" w14:textId="77777777" w:rsidTr="00CD1F75">
        <w:trPr>
          <w:cantSplit/>
          <w:trHeight w:val="675"/>
          <w:tblHeader/>
          <w:jc w:val="center"/>
        </w:trPr>
        <w:tc>
          <w:tcPr>
            <w:tcW w:w="1187" w:type="pct"/>
            <w:shd w:val="clear" w:color="auto" w:fill="auto"/>
            <w:vAlign w:val="center"/>
          </w:tcPr>
          <w:p w14:paraId="6C03BA81" w14:textId="77777777" w:rsidR="001F748D" w:rsidRPr="00D36720" w:rsidRDefault="001F748D" w:rsidP="00FD514E">
            <w:pPr>
              <w:pStyle w:val="RepTableBold"/>
              <w:rPr>
                <w:strike/>
                <w:highlight w:val="lightGray"/>
                <w:lang w:val="en-GB"/>
              </w:rPr>
            </w:pPr>
            <w:r w:rsidRPr="00D36720">
              <w:rPr>
                <w:strike/>
                <w:highlight w:val="lightGray"/>
                <w:lang w:val="en-GB"/>
              </w:rPr>
              <w:t>Group</w:t>
            </w:r>
          </w:p>
        </w:tc>
        <w:tc>
          <w:tcPr>
            <w:tcW w:w="655" w:type="pct"/>
            <w:tcBorders>
              <w:bottom w:val="nil"/>
            </w:tcBorders>
            <w:shd w:val="clear" w:color="auto" w:fill="auto"/>
            <w:vAlign w:val="center"/>
          </w:tcPr>
          <w:p w14:paraId="6616E531" w14:textId="77777777" w:rsidR="001F748D" w:rsidRPr="00D36720" w:rsidRDefault="001F748D" w:rsidP="00FD514E">
            <w:pPr>
              <w:pStyle w:val="RepTable"/>
              <w:rPr>
                <w:strike/>
                <w:highlight w:val="lightGray"/>
              </w:rPr>
            </w:pPr>
          </w:p>
        </w:tc>
        <w:tc>
          <w:tcPr>
            <w:tcW w:w="1241" w:type="pct"/>
            <w:shd w:val="clear" w:color="auto" w:fill="auto"/>
            <w:vAlign w:val="center"/>
          </w:tcPr>
          <w:p w14:paraId="17636C3C" w14:textId="77777777" w:rsidR="001F748D" w:rsidRPr="00D36720" w:rsidRDefault="001F748D" w:rsidP="00FD514E">
            <w:pPr>
              <w:pStyle w:val="RepTableBold"/>
              <w:rPr>
                <w:strike/>
                <w:highlight w:val="lightGray"/>
                <w:lang w:val="en-GB"/>
              </w:rPr>
            </w:pPr>
            <w:r w:rsidRPr="00D36720">
              <w:rPr>
                <w:strike/>
                <w:highlight w:val="lightGray"/>
                <w:lang w:val="en-GB"/>
              </w:rPr>
              <w:t>Fish acute</w:t>
            </w:r>
          </w:p>
        </w:tc>
        <w:tc>
          <w:tcPr>
            <w:tcW w:w="834" w:type="pct"/>
            <w:shd w:val="clear" w:color="auto" w:fill="auto"/>
            <w:vAlign w:val="center"/>
          </w:tcPr>
          <w:p w14:paraId="5C3BEEB2" w14:textId="77777777" w:rsidR="001F748D" w:rsidRPr="00D36720" w:rsidRDefault="001F748D" w:rsidP="00FD514E">
            <w:pPr>
              <w:pStyle w:val="RepTableBold"/>
              <w:rPr>
                <w:strike/>
                <w:highlight w:val="lightGray"/>
                <w:lang w:val="en-GB"/>
              </w:rPr>
            </w:pPr>
            <w:r w:rsidRPr="00D36720">
              <w:rPr>
                <w:strike/>
                <w:highlight w:val="lightGray"/>
                <w:lang w:val="en-GB"/>
              </w:rPr>
              <w:t>Inverteb. acute</w:t>
            </w:r>
          </w:p>
        </w:tc>
        <w:tc>
          <w:tcPr>
            <w:tcW w:w="1082" w:type="pct"/>
            <w:shd w:val="clear" w:color="auto" w:fill="auto"/>
            <w:vAlign w:val="center"/>
          </w:tcPr>
          <w:p w14:paraId="024105A6" w14:textId="77777777" w:rsidR="001F748D" w:rsidRPr="00D36720" w:rsidRDefault="001F748D" w:rsidP="00FD514E">
            <w:pPr>
              <w:pStyle w:val="RepTableBold"/>
              <w:rPr>
                <w:strike/>
                <w:highlight w:val="lightGray"/>
                <w:lang w:val="en-GB"/>
              </w:rPr>
            </w:pPr>
            <w:r w:rsidRPr="00D36720">
              <w:rPr>
                <w:strike/>
                <w:highlight w:val="lightGray"/>
                <w:lang w:val="en-GB"/>
              </w:rPr>
              <w:t>Algae</w:t>
            </w:r>
          </w:p>
        </w:tc>
      </w:tr>
      <w:tr w:rsidR="0073054F" w:rsidRPr="00D36720" w14:paraId="390B61E4" w14:textId="77777777" w:rsidTr="00CD1F75">
        <w:trPr>
          <w:cantSplit/>
          <w:trHeight w:val="690"/>
          <w:jc w:val="center"/>
        </w:trPr>
        <w:tc>
          <w:tcPr>
            <w:tcW w:w="1187" w:type="pct"/>
            <w:shd w:val="clear" w:color="auto" w:fill="auto"/>
            <w:vAlign w:val="center"/>
          </w:tcPr>
          <w:p w14:paraId="0C1381D3" w14:textId="77777777" w:rsidR="001F748D" w:rsidRPr="00D36720" w:rsidRDefault="001F748D" w:rsidP="00FD514E">
            <w:pPr>
              <w:pStyle w:val="RepTableBold"/>
              <w:rPr>
                <w:strike/>
                <w:highlight w:val="lightGray"/>
                <w:lang w:val="en-GB"/>
              </w:rPr>
            </w:pPr>
            <w:r w:rsidRPr="00D36720">
              <w:rPr>
                <w:strike/>
                <w:highlight w:val="lightGray"/>
                <w:lang w:val="en-GB"/>
              </w:rPr>
              <w:t>Test species</w:t>
            </w:r>
          </w:p>
        </w:tc>
        <w:tc>
          <w:tcPr>
            <w:tcW w:w="655" w:type="pct"/>
            <w:tcBorders>
              <w:top w:val="nil"/>
              <w:bottom w:val="nil"/>
            </w:tcBorders>
            <w:shd w:val="clear" w:color="auto" w:fill="auto"/>
            <w:vAlign w:val="center"/>
          </w:tcPr>
          <w:p w14:paraId="636841DC" w14:textId="77777777" w:rsidR="001F748D" w:rsidRPr="00D36720" w:rsidRDefault="001F748D" w:rsidP="00FD514E">
            <w:pPr>
              <w:pStyle w:val="RepTable"/>
              <w:rPr>
                <w:strike/>
                <w:highlight w:val="lightGray"/>
              </w:rPr>
            </w:pPr>
          </w:p>
        </w:tc>
        <w:tc>
          <w:tcPr>
            <w:tcW w:w="1241" w:type="pct"/>
            <w:shd w:val="clear" w:color="auto" w:fill="auto"/>
            <w:vAlign w:val="center"/>
          </w:tcPr>
          <w:p w14:paraId="31B37654" w14:textId="77777777" w:rsidR="001F748D" w:rsidRPr="00D36720" w:rsidRDefault="001F748D" w:rsidP="00FD514E">
            <w:pPr>
              <w:pStyle w:val="RepTableBold"/>
              <w:rPr>
                <w:strike/>
                <w:highlight w:val="lightGray"/>
                <w:lang w:val="en-GB"/>
              </w:rPr>
            </w:pPr>
            <w:r w:rsidRPr="00D36720">
              <w:rPr>
                <w:i/>
                <w:strike/>
                <w:highlight w:val="lightGray"/>
              </w:rPr>
              <w:t>Oncorhynchus mykiss</w:t>
            </w:r>
          </w:p>
        </w:tc>
        <w:tc>
          <w:tcPr>
            <w:tcW w:w="834" w:type="pct"/>
            <w:shd w:val="clear" w:color="auto" w:fill="auto"/>
            <w:vAlign w:val="center"/>
          </w:tcPr>
          <w:p w14:paraId="4CCF5373" w14:textId="77777777" w:rsidR="001F748D" w:rsidRPr="00D36720" w:rsidRDefault="001F748D" w:rsidP="00FD514E">
            <w:pPr>
              <w:pStyle w:val="RepTableBold"/>
              <w:rPr>
                <w:strike/>
                <w:highlight w:val="lightGray"/>
                <w:lang w:val="en-GB"/>
              </w:rPr>
            </w:pPr>
            <w:r w:rsidRPr="00D36720">
              <w:rPr>
                <w:i/>
                <w:strike/>
                <w:highlight w:val="lightGray"/>
              </w:rPr>
              <w:t>Daphnia magna</w:t>
            </w:r>
          </w:p>
        </w:tc>
        <w:tc>
          <w:tcPr>
            <w:tcW w:w="1082" w:type="pct"/>
            <w:shd w:val="clear" w:color="auto" w:fill="auto"/>
            <w:vAlign w:val="center"/>
          </w:tcPr>
          <w:p w14:paraId="48C141F0" w14:textId="77777777" w:rsidR="001F748D" w:rsidRPr="00D36720" w:rsidRDefault="001F748D" w:rsidP="00FD514E">
            <w:pPr>
              <w:pStyle w:val="RepTableBold"/>
              <w:rPr>
                <w:strike/>
                <w:highlight w:val="lightGray"/>
                <w:lang w:val="en-GB"/>
              </w:rPr>
            </w:pPr>
            <w:r w:rsidRPr="00D36720">
              <w:rPr>
                <w:i/>
                <w:strike/>
                <w:highlight w:val="lightGray"/>
              </w:rPr>
              <w:t>-</w:t>
            </w:r>
          </w:p>
        </w:tc>
      </w:tr>
      <w:tr w:rsidR="0073054F" w:rsidRPr="00D36720" w14:paraId="654A5634" w14:textId="77777777" w:rsidTr="00CD1F75">
        <w:trPr>
          <w:cantSplit/>
          <w:trHeight w:val="435"/>
          <w:jc w:val="center"/>
        </w:trPr>
        <w:tc>
          <w:tcPr>
            <w:tcW w:w="1187" w:type="pct"/>
            <w:tcBorders>
              <w:bottom w:val="nil"/>
            </w:tcBorders>
            <w:shd w:val="clear" w:color="auto" w:fill="auto"/>
            <w:vAlign w:val="center"/>
          </w:tcPr>
          <w:p w14:paraId="04B7292B" w14:textId="77777777" w:rsidR="001F748D" w:rsidRPr="00D36720" w:rsidRDefault="001F748D" w:rsidP="00FD514E">
            <w:pPr>
              <w:pStyle w:val="RepTableBold"/>
              <w:rPr>
                <w:strike/>
                <w:highlight w:val="lightGray"/>
                <w:lang w:val="en-GB"/>
              </w:rPr>
            </w:pPr>
            <w:r w:rsidRPr="00D36720">
              <w:rPr>
                <w:strike/>
                <w:highlight w:val="lightGray"/>
                <w:lang w:val="en-GB"/>
              </w:rPr>
              <w:t>Endpoint</w:t>
            </w:r>
          </w:p>
        </w:tc>
        <w:tc>
          <w:tcPr>
            <w:tcW w:w="655" w:type="pct"/>
            <w:tcBorders>
              <w:top w:val="nil"/>
              <w:bottom w:val="nil"/>
            </w:tcBorders>
            <w:shd w:val="clear" w:color="auto" w:fill="auto"/>
            <w:vAlign w:val="center"/>
          </w:tcPr>
          <w:p w14:paraId="01B31916" w14:textId="77777777" w:rsidR="001F748D" w:rsidRPr="00D36720" w:rsidRDefault="001F748D" w:rsidP="00FD514E">
            <w:pPr>
              <w:pStyle w:val="RepTable"/>
              <w:keepNext/>
              <w:keepLines/>
              <w:jc w:val="center"/>
              <w:rPr>
                <w:strike/>
                <w:highlight w:val="lightGray"/>
              </w:rPr>
            </w:pPr>
          </w:p>
        </w:tc>
        <w:tc>
          <w:tcPr>
            <w:tcW w:w="1241" w:type="pct"/>
            <w:tcBorders>
              <w:bottom w:val="nil"/>
            </w:tcBorders>
            <w:shd w:val="clear" w:color="auto" w:fill="auto"/>
            <w:vAlign w:val="center"/>
          </w:tcPr>
          <w:p w14:paraId="4ED618E3" w14:textId="77777777" w:rsidR="001F748D" w:rsidRPr="00D36720" w:rsidRDefault="001F748D" w:rsidP="00FD514E">
            <w:pPr>
              <w:pStyle w:val="RepTable"/>
              <w:rPr>
                <w:strike/>
                <w:highlight w:val="lightGray"/>
              </w:rPr>
            </w:pPr>
            <w:r w:rsidRPr="00D36720">
              <w:rPr>
                <w:strike/>
                <w:highlight w:val="lightGray"/>
              </w:rPr>
              <w:t>LC</w:t>
            </w:r>
            <w:r w:rsidRPr="00D36720">
              <w:rPr>
                <w:strike/>
                <w:highlight w:val="lightGray"/>
                <w:vertAlign w:val="subscript"/>
              </w:rPr>
              <w:t>50</w:t>
            </w:r>
          </w:p>
        </w:tc>
        <w:tc>
          <w:tcPr>
            <w:tcW w:w="834" w:type="pct"/>
            <w:tcBorders>
              <w:bottom w:val="nil"/>
            </w:tcBorders>
            <w:shd w:val="clear" w:color="auto" w:fill="auto"/>
            <w:vAlign w:val="center"/>
          </w:tcPr>
          <w:p w14:paraId="0685A9A4" w14:textId="77777777" w:rsidR="001F748D" w:rsidRPr="00D36720" w:rsidRDefault="001F748D" w:rsidP="00FD514E">
            <w:pPr>
              <w:pStyle w:val="RepTable"/>
              <w:rPr>
                <w:strike/>
                <w:highlight w:val="lightGray"/>
              </w:rPr>
            </w:pPr>
            <w:r w:rsidRPr="00D36720">
              <w:rPr>
                <w:strike/>
                <w:highlight w:val="lightGray"/>
              </w:rPr>
              <w:t>EC</w:t>
            </w:r>
            <w:r w:rsidRPr="00D36720">
              <w:rPr>
                <w:strike/>
                <w:highlight w:val="lightGray"/>
                <w:vertAlign w:val="subscript"/>
              </w:rPr>
              <w:t>50</w:t>
            </w:r>
          </w:p>
        </w:tc>
        <w:tc>
          <w:tcPr>
            <w:tcW w:w="1082" w:type="pct"/>
            <w:tcBorders>
              <w:bottom w:val="nil"/>
            </w:tcBorders>
            <w:shd w:val="clear" w:color="auto" w:fill="auto"/>
            <w:vAlign w:val="center"/>
          </w:tcPr>
          <w:p w14:paraId="50C9B5A5" w14:textId="77777777" w:rsidR="001F748D" w:rsidRPr="00D36720" w:rsidRDefault="001F748D" w:rsidP="00FD514E">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73054F" w:rsidRPr="00D36720" w14:paraId="036A12CA" w14:textId="77777777" w:rsidTr="00CD1F75">
        <w:trPr>
          <w:cantSplit/>
          <w:trHeight w:val="224"/>
          <w:jc w:val="center"/>
        </w:trPr>
        <w:tc>
          <w:tcPr>
            <w:tcW w:w="1187" w:type="pct"/>
            <w:tcBorders>
              <w:top w:val="nil"/>
            </w:tcBorders>
            <w:shd w:val="clear" w:color="auto" w:fill="auto"/>
            <w:vAlign w:val="center"/>
          </w:tcPr>
          <w:p w14:paraId="6FD9EBDE" w14:textId="77777777" w:rsidR="001F748D" w:rsidRPr="00D36720" w:rsidRDefault="001F748D" w:rsidP="00FD514E">
            <w:pPr>
              <w:pStyle w:val="RepTableBold"/>
              <w:rPr>
                <w:strike/>
                <w:highlight w:val="lightGray"/>
                <w:lang w:val="en-GB"/>
              </w:rPr>
            </w:pPr>
            <w:r w:rsidRPr="00D36720">
              <w:rPr>
                <w:strike/>
                <w:highlight w:val="lightGray"/>
                <w:lang w:val="en-GB"/>
              </w:rPr>
              <w:t>(µg/L)</w:t>
            </w:r>
          </w:p>
        </w:tc>
        <w:tc>
          <w:tcPr>
            <w:tcW w:w="655" w:type="pct"/>
            <w:tcBorders>
              <w:top w:val="nil"/>
              <w:bottom w:val="nil"/>
            </w:tcBorders>
            <w:shd w:val="clear" w:color="auto" w:fill="auto"/>
            <w:vAlign w:val="center"/>
          </w:tcPr>
          <w:p w14:paraId="163AA1D5" w14:textId="77777777" w:rsidR="001F748D" w:rsidRPr="00D36720" w:rsidRDefault="001F748D" w:rsidP="00FD514E">
            <w:pPr>
              <w:pStyle w:val="RepTable"/>
              <w:keepNext/>
              <w:keepLines/>
              <w:jc w:val="center"/>
              <w:rPr>
                <w:strike/>
                <w:highlight w:val="lightGray"/>
              </w:rPr>
            </w:pPr>
          </w:p>
        </w:tc>
        <w:tc>
          <w:tcPr>
            <w:tcW w:w="1241" w:type="pct"/>
            <w:tcBorders>
              <w:top w:val="nil"/>
            </w:tcBorders>
            <w:shd w:val="clear" w:color="auto" w:fill="auto"/>
            <w:vAlign w:val="center"/>
          </w:tcPr>
          <w:p w14:paraId="625F175B" w14:textId="77777777" w:rsidR="001F748D" w:rsidRPr="00D36720" w:rsidRDefault="001F748D" w:rsidP="00FD514E">
            <w:pPr>
              <w:pStyle w:val="RepTable"/>
              <w:rPr>
                <w:strike/>
                <w:highlight w:val="lightGray"/>
              </w:rPr>
            </w:pPr>
            <w:r w:rsidRPr="00D36720">
              <w:rPr>
                <w:strike/>
                <w:highlight w:val="lightGray"/>
              </w:rPr>
              <w:t>8280</w:t>
            </w:r>
          </w:p>
        </w:tc>
        <w:tc>
          <w:tcPr>
            <w:tcW w:w="834" w:type="pct"/>
            <w:tcBorders>
              <w:top w:val="nil"/>
            </w:tcBorders>
            <w:shd w:val="clear" w:color="auto" w:fill="auto"/>
            <w:vAlign w:val="center"/>
          </w:tcPr>
          <w:p w14:paraId="750FF9FD" w14:textId="77777777" w:rsidR="001F748D" w:rsidRPr="00D36720" w:rsidRDefault="001F748D" w:rsidP="00FD514E">
            <w:pPr>
              <w:pStyle w:val="RepTable"/>
              <w:rPr>
                <w:strike/>
                <w:highlight w:val="lightGray"/>
              </w:rPr>
            </w:pPr>
            <w:r w:rsidRPr="00D36720">
              <w:rPr>
                <w:strike/>
                <w:highlight w:val="lightGray"/>
              </w:rPr>
              <w:t>7730</w:t>
            </w:r>
          </w:p>
        </w:tc>
        <w:tc>
          <w:tcPr>
            <w:tcW w:w="1082" w:type="pct"/>
            <w:tcBorders>
              <w:top w:val="nil"/>
            </w:tcBorders>
            <w:shd w:val="clear" w:color="auto" w:fill="auto"/>
            <w:vAlign w:val="center"/>
          </w:tcPr>
          <w:p w14:paraId="00F64963" w14:textId="77777777" w:rsidR="001F748D" w:rsidRPr="00D36720" w:rsidRDefault="001F748D" w:rsidP="00FD514E">
            <w:pPr>
              <w:pStyle w:val="RepTable"/>
              <w:rPr>
                <w:strike/>
                <w:highlight w:val="lightGray"/>
              </w:rPr>
            </w:pPr>
            <w:r w:rsidRPr="00D36720">
              <w:rPr>
                <w:strike/>
                <w:highlight w:val="lightGray"/>
              </w:rPr>
              <w:t>&gt; 2500</w:t>
            </w:r>
          </w:p>
        </w:tc>
      </w:tr>
      <w:tr w:rsidR="0073054F" w:rsidRPr="00D36720" w14:paraId="69203F67" w14:textId="77777777" w:rsidTr="00CD1F75">
        <w:trPr>
          <w:cantSplit/>
          <w:trHeight w:val="224"/>
          <w:jc w:val="center"/>
        </w:trPr>
        <w:tc>
          <w:tcPr>
            <w:tcW w:w="1187" w:type="pct"/>
            <w:shd w:val="clear" w:color="auto" w:fill="auto"/>
            <w:vAlign w:val="center"/>
          </w:tcPr>
          <w:p w14:paraId="175F8F3A" w14:textId="77777777" w:rsidR="001F748D" w:rsidRPr="00D36720" w:rsidRDefault="001F748D" w:rsidP="00FD514E">
            <w:pPr>
              <w:pStyle w:val="RepTableBold"/>
              <w:rPr>
                <w:strike/>
                <w:highlight w:val="lightGray"/>
                <w:lang w:val="en-GB"/>
              </w:rPr>
            </w:pPr>
            <w:r w:rsidRPr="00D36720">
              <w:rPr>
                <w:strike/>
                <w:highlight w:val="lightGray"/>
                <w:lang w:val="en-GB"/>
              </w:rPr>
              <w:t>AF</w:t>
            </w:r>
          </w:p>
        </w:tc>
        <w:tc>
          <w:tcPr>
            <w:tcW w:w="655" w:type="pct"/>
            <w:tcBorders>
              <w:top w:val="nil"/>
              <w:bottom w:val="nil"/>
            </w:tcBorders>
            <w:shd w:val="clear" w:color="auto" w:fill="auto"/>
            <w:vAlign w:val="center"/>
          </w:tcPr>
          <w:p w14:paraId="480659C0" w14:textId="77777777" w:rsidR="001F748D" w:rsidRPr="00D36720" w:rsidRDefault="001F748D" w:rsidP="00FD514E">
            <w:pPr>
              <w:pStyle w:val="RepTable"/>
              <w:keepNext/>
              <w:keepLines/>
              <w:jc w:val="center"/>
              <w:rPr>
                <w:strike/>
                <w:highlight w:val="lightGray"/>
              </w:rPr>
            </w:pPr>
          </w:p>
        </w:tc>
        <w:tc>
          <w:tcPr>
            <w:tcW w:w="1241" w:type="pct"/>
            <w:shd w:val="clear" w:color="auto" w:fill="auto"/>
            <w:vAlign w:val="center"/>
          </w:tcPr>
          <w:p w14:paraId="36AE05BB" w14:textId="77777777" w:rsidR="001F748D" w:rsidRPr="00D36720" w:rsidRDefault="001F748D" w:rsidP="00FD514E">
            <w:pPr>
              <w:pStyle w:val="RepTable"/>
              <w:rPr>
                <w:strike/>
                <w:highlight w:val="lightGray"/>
              </w:rPr>
            </w:pPr>
            <w:r w:rsidRPr="00D36720">
              <w:rPr>
                <w:strike/>
                <w:highlight w:val="lightGray"/>
              </w:rPr>
              <w:t>100</w:t>
            </w:r>
          </w:p>
        </w:tc>
        <w:tc>
          <w:tcPr>
            <w:tcW w:w="834" w:type="pct"/>
            <w:shd w:val="clear" w:color="auto" w:fill="auto"/>
            <w:vAlign w:val="center"/>
          </w:tcPr>
          <w:p w14:paraId="4D1EA0F6" w14:textId="77777777" w:rsidR="001F748D" w:rsidRPr="00D36720" w:rsidRDefault="001F748D" w:rsidP="00FD514E">
            <w:pPr>
              <w:pStyle w:val="RepTable"/>
              <w:rPr>
                <w:strike/>
                <w:highlight w:val="lightGray"/>
              </w:rPr>
            </w:pPr>
            <w:r w:rsidRPr="00D36720">
              <w:rPr>
                <w:strike/>
                <w:highlight w:val="lightGray"/>
              </w:rPr>
              <w:t>100</w:t>
            </w:r>
          </w:p>
        </w:tc>
        <w:tc>
          <w:tcPr>
            <w:tcW w:w="1082" w:type="pct"/>
            <w:shd w:val="clear" w:color="auto" w:fill="auto"/>
            <w:vAlign w:val="center"/>
          </w:tcPr>
          <w:p w14:paraId="2B11E8E4" w14:textId="77777777" w:rsidR="001F748D" w:rsidRPr="00D36720" w:rsidRDefault="001F748D" w:rsidP="00FD514E">
            <w:pPr>
              <w:pStyle w:val="RepTable"/>
              <w:rPr>
                <w:strike/>
                <w:highlight w:val="lightGray"/>
              </w:rPr>
            </w:pPr>
            <w:r w:rsidRPr="00D36720">
              <w:rPr>
                <w:strike/>
                <w:highlight w:val="lightGray"/>
              </w:rPr>
              <w:t>10</w:t>
            </w:r>
          </w:p>
        </w:tc>
      </w:tr>
      <w:tr w:rsidR="0073054F" w:rsidRPr="00D36720" w14:paraId="2DC3999B" w14:textId="77777777" w:rsidTr="00CD1F75">
        <w:trPr>
          <w:cantSplit/>
          <w:trHeight w:val="450"/>
          <w:jc w:val="center"/>
        </w:trPr>
        <w:tc>
          <w:tcPr>
            <w:tcW w:w="1187" w:type="pct"/>
            <w:shd w:val="clear" w:color="auto" w:fill="auto"/>
            <w:vAlign w:val="center"/>
          </w:tcPr>
          <w:p w14:paraId="152D44B0" w14:textId="77777777" w:rsidR="001F748D" w:rsidRPr="00D36720" w:rsidRDefault="001F748D" w:rsidP="00FD514E">
            <w:pPr>
              <w:pStyle w:val="RepTableBold"/>
              <w:rPr>
                <w:strike/>
                <w:highlight w:val="lightGray"/>
                <w:lang w:val="en-GB"/>
              </w:rPr>
            </w:pPr>
            <w:r w:rsidRPr="00D36720">
              <w:rPr>
                <w:strike/>
                <w:highlight w:val="lightGray"/>
                <w:lang w:val="en-GB"/>
              </w:rPr>
              <w:t>RAC (µg/L)</w:t>
            </w:r>
          </w:p>
        </w:tc>
        <w:tc>
          <w:tcPr>
            <w:tcW w:w="655" w:type="pct"/>
            <w:tcBorders>
              <w:top w:val="nil"/>
            </w:tcBorders>
            <w:shd w:val="clear" w:color="auto" w:fill="auto"/>
            <w:vAlign w:val="center"/>
          </w:tcPr>
          <w:p w14:paraId="04B0C77E" w14:textId="77777777" w:rsidR="001F748D" w:rsidRPr="00D36720" w:rsidRDefault="001F748D" w:rsidP="00FD514E">
            <w:pPr>
              <w:pStyle w:val="RepTable"/>
              <w:keepNext/>
              <w:keepLines/>
              <w:jc w:val="center"/>
              <w:rPr>
                <w:strike/>
                <w:highlight w:val="lightGray"/>
              </w:rPr>
            </w:pPr>
          </w:p>
        </w:tc>
        <w:tc>
          <w:tcPr>
            <w:tcW w:w="1241" w:type="pct"/>
            <w:shd w:val="clear" w:color="auto" w:fill="auto"/>
            <w:vAlign w:val="center"/>
          </w:tcPr>
          <w:p w14:paraId="0CE1DF0E" w14:textId="77777777" w:rsidR="001F748D" w:rsidRPr="00D36720" w:rsidRDefault="001F748D" w:rsidP="00FD514E">
            <w:pPr>
              <w:pStyle w:val="RepTable"/>
              <w:rPr>
                <w:strike/>
                <w:highlight w:val="lightGray"/>
              </w:rPr>
            </w:pPr>
            <w:r w:rsidRPr="00D36720">
              <w:rPr>
                <w:strike/>
                <w:highlight w:val="lightGray"/>
              </w:rPr>
              <w:t>82.8</w:t>
            </w:r>
          </w:p>
        </w:tc>
        <w:tc>
          <w:tcPr>
            <w:tcW w:w="834" w:type="pct"/>
            <w:shd w:val="clear" w:color="auto" w:fill="auto"/>
            <w:vAlign w:val="center"/>
          </w:tcPr>
          <w:p w14:paraId="5036CAFE" w14:textId="77777777" w:rsidR="001F748D" w:rsidRPr="00D36720" w:rsidRDefault="001F748D" w:rsidP="00FD514E">
            <w:pPr>
              <w:pStyle w:val="RepTable"/>
              <w:rPr>
                <w:strike/>
                <w:highlight w:val="lightGray"/>
              </w:rPr>
            </w:pPr>
            <w:r w:rsidRPr="00D36720">
              <w:rPr>
                <w:strike/>
                <w:highlight w:val="lightGray"/>
              </w:rPr>
              <w:t>77.3</w:t>
            </w:r>
          </w:p>
        </w:tc>
        <w:tc>
          <w:tcPr>
            <w:tcW w:w="1082" w:type="pct"/>
            <w:shd w:val="clear" w:color="auto" w:fill="auto"/>
            <w:vAlign w:val="center"/>
          </w:tcPr>
          <w:p w14:paraId="611640DF" w14:textId="77777777" w:rsidR="001F748D" w:rsidRPr="00D36720" w:rsidRDefault="001F748D" w:rsidP="00FD514E">
            <w:pPr>
              <w:pStyle w:val="RepTable"/>
              <w:rPr>
                <w:strike/>
                <w:highlight w:val="lightGray"/>
              </w:rPr>
            </w:pPr>
            <w:r w:rsidRPr="00D36720">
              <w:rPr>
                <w:strike/>
                <w:highlight w:val="lightGray"/>
              </w:rPr>
              <w:t>&gt; 250</w:t>
            </w:r>
          </w:p>
        </w:tc>
      </w:tr>
      <w:tr w:rsidR="0073054F" w:rsidRPr="00D36720" w14:paraId="6A920C51" w14:textId="77777777" w:rsidTr="00CD1F75">
        <w:trPr>
          <w:cantSplit/>
          <w:trHeight w:val="675"/>
          <w:jc w:val="center"/>
        </w:trPr>
        <w:tc>
          <w:tcPr>
            <w:tcW w:w="1187" w:type="pct"/>
            <w:tcBorders>
              <w:bottom w:val="single" w:sz="4" w:space="0" w:color="auto"/>
            </w:tcBorders>
            <w:shd w:val="clear" w:color="auto" w:fill="auto"/>
            <w:vAlign w:val="center"/>
          </w:tcPr>
          <w:p w14:paraId="43E8AD0B" w14:textId="77777777" w:rsidR="001F748D" w:rsidRPr="00D36720" w:rsidRDefault="001F748D" w:rsidP="00FD514E">
            <w:pPr>
              <w:pStyle w:val="RepTableBold"/>
              <w:rPr>
                <w:strike/>
                <w:highlight w:val="lightGray"/>
                <w:lang w:val="en-GB"/>
              </w:rPr>
            </w:pPr>
            <w:r w:rsidRPr="00D36720">
              <w:rPr>
                <w:strike/>
                <w:highlight w:val="lightGray"/>
                <w:lang w:val="en-GB"/>
              </w:rPr>
              <w:t>FOCUS Scenario</w:t>
            </w:r>
          </w:p>
        </w:tc>
        <w:tc>
          <w:tcPr>
            <w:tcW w:w="655" w:type="pct"/>
            <w:tcBorders>
              <w:bottom w:val="single" w:sz="4" w:space="0" w:color="auto"/>
            </w:tcBorders>
            <w:shd w:val="clear" w:color="auto" w:fill="auto"/>
            <w:vAlign w:val="center"/>
          </w:tcPr>
          <w:p w14:paraId="504361C0" w14:textId="77777777" w:rsidR="001F748D" w:rsidRPr="00D36720" w:rsidRDefault="001F748D" w:rsidP="00FD514E">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241" w:type="pct"/>
            <w:tcBorders>
              <w:bottom w:val="single" w:sz="4" w:space="0" w:color="auto"/>
            </w:tcBorders>
            <w:shd w:val="clear" w:color="auto" w:fill="auto"/>
            <w:vAlign w:val="center"/>
          </w:tcPr>
          <w:p w14:paraId="4409EC06" w14:textId="77777777" w:rsidR="001F748D" w:rsidRPr="00D36720" w:rsidRDefault="001F748D" w:rsidP="00FD514E">
            <w:pPr>
              <w:pStyle w:val="RepTable"/>
              <w:keepNext/>
              <w:keepLines/>
              <w:jc w:val="center"/>
              <w:rPr>
                <w:strike/>
                <w:highlight w:val="lightGray"/>
              </w:rPr>
            </w:pPr>
          </w:p>
        </w:tc>
        <w:tc>
          <w:tcPr>
            <w:tcW w:w="834" w:type="pct"/>
            <w:tcBorders>
              <w:bottom w:val="single" w:sz="4" w:space="0" w:color="auto"/>
            </w:tcBorders>
            <w:shd w:val="clear" w:color="auto" w:fill="auto"/>
            <w:vAlign w:val="center"/>
          </w:tcPr>
          <w:p w14:paraId="4BB083E3" w14:textId="77777777" w:rsidR="001F748D" w:rsidRPr="00D36720" w:rsidRDefault="001F748D" w:rsidP="00FD514E">
            <w:pPr>
              <w:pStyle w:val="RepTable"/>
              <w:keepNext/>
              <w:keepLines/>
              <w:jc w:val="center"/>
              <w:rPr>
                <w:strike/>
                <w:highlight w:val="lightGray"/>
              </w:rPr>
            </w:pPr>
          </w:p>
        </w:tc>
        <w:tc>
          <w:tcPr>
            <w:tcW w:w="1082" w:type="pct"/>
            <w:tcBorders>
              <w:bottom w:val="single" w:sz="4" w:space="0" w:color="auto"/>
            </w:tcBorders>
            <w:shd w:val="clear" w:color="auto" w:fill="auto"/>
            <w:vAlign w:val="center"/>
          </w:tcPr>
          <w:p w14:paraId="4DC06FE9" w14:textId="77777777" w:rsidR="001F748D" w:rsidRPr="00D36720" w:rsidRDefault="001F748D" w:rsidP="00FD514E">
            <w:pPr>
              <w:pStyle w:val="RepTable"/>
              <w:keepNext/>
              <w:keepLines/>
              <w:jc w:val="center"/>
              <w:rPr>
                <w:strike/>
                <w:highlight w:val="lightGray"/>
              </w:rPr>
            </w:pPr>
          </w:p>
        </w:tc>
      </w:tr>
      <w:tr w:rsidR="00FF48FC" w:rsidRPr="00D36720" w14:paraId="27843C58" w14:textId="77777777" w:rsidTr="00CD1F75">
        <w:trPr>
          <w:cantSplit/>
          <w:trHeight w:val="224"/>
          <w:jc w:val="center"/>
        </w:trPr>
        <w:tc>
          <w:tcPr>
            <w:tcW w:w="1187" w:type="pct"/>
            <w:tcBorders>
              <w:right w:val="nil"/>
            </w:tcBorders>
            <w:shd w:val="clear" w:color="auto" w:fill="auto"/>
            <w:vAlign w:val="center"/>
          </w:tcPr>
          <w:p w14:paraId="7FEF74FC" w14:textId="77777777" w:rsidR="001F748D" w:rsidRPr="00D36720" w:rsidRDefault="001F748D" w:rsidP="00FD514E">
            <w:pPr>
              <w:pStyle w:val="RepTableBold"/>
              <w:rPr>
                <w:strike/>
                <w:highlight w:val="lightGray"/>
                <w:lang w:val="en-GB"/>
              </w:rPr>
            </w:pPr>
            <w:r w:rsidRPr="00D36720">
              <w:rPr>
                <w:strike/>
                <w:highlight w:val="lightGray"/>
                <w:lang w:val="en-GB"/>
              </w:rPr>
              <w:t>Step 1</w:t>
            </w:r>
          </w:p>
        </w:tc>
        <w:tc>
          <w:tcPr>
            <w:tcW w:w="655" w:type="pct"/>
            <w:tcBorders>
              <w:left w:val="nil"/>
              <w:right w:val="nil"/>
            </w:tcBorders>
            <w:shd w:val="clear" w:color="auto" w:fill="auto"/>
            <w:vAlign w:val="center"/>
          </w:tcPr>
          <w:p w14:paraId="2067E787" w14:textId="77777777" w:rsidR="001F748D" w:rsidRPr="00D36720" w:rsidRDefault="001F748D" w:rsidP="00FD514E">
            <w:pPr>
              <w:pStyle w:val="RepTable"/>
              <w:keepNext/>
              <w:keepLines/>
              <w:jc w:val="center"/>
              <w:rPr>
                <w:strike/>
                <w:highlight w:val="lightGray"/>
              </w:rPr>
            </w:pPr>
          </w:p>
        </w:tc>
        <w:tc>
          <w:tcPr>
            <w:tcW w:w="1241" w:type="pct"/>
            <w:tcBorders>
              <w:left w:val="nil"/>
              <w:right w:val="nil"/>
            </w:tcBorders>
            <w:shd w:val="clear" w:color="auto" w:fill="auto"/>
            <w:vAlign w:val="center"/>
          </w:tcPr>
          <w:p w14:paraId="4D29E2CF" w14:textId="77777777" w:rsidR="001F748D" w:rsidRPr="00D36720" w:rsidRDefault="001F748D" w:rsidP="00FD514E">
            <w:pPr>
              <w:pStyle w:val="RepTable"/>
              <w:keepNext/>
              <w:keepLines/>
              <w:jc w:val="center"/>
              <w:rPr>
                <w:strike/>
                <w:highlight w:val="lightGray"/>
              </w:rPr>
            </w:pPr>
          </w:p>
        </w:tc>
        <w:tc>
          <w:tcPr>
            <w:tcW w:w="834" w:type="pct"/>
            <w:tcBorders>
              <w:left w:val="nil"/>
              <w:right w:val="nil"/>
            </w:tcBorders>
            <w:shd w:val="clear" w:color="auto" w:fill="auto"/>
            <w:vAlign w:val="center"/>
          </w:tcPr>
          <w:p w14:paraId="5AEF04F3" w14:textId="77777777" w:rsidR="001F748D" w:rsidRPr="00D36720" w:rsidRDefault="001F748D" w:rsidP="00FD514E">
            <w:pPr>
              <w:pStyle w:val="RepTable"/>
              <w:keepNext/>
              <w:keepLines/>
              <w:jc w:val="center"/>
              <w:rPr>
                <w:strike/>
                <w:highlight w:val="lightGray"/>
              </w:rPr>
            </w:pPr>
          </w:p>
        </w:tc>
        <w:tc>
          <w:tcPr>
            <w:tcW w:w="1082" w:type="pct"/>
            <w:tcBorders>
              <w:left w:val="nil"/>
              <w:right w:val="nil"/>
            </w:tcBorders>
            <w:shd w:val="clear" w:color="auto" w:fill="auto"/>
            <w:vAlign w:val="center"/>
          </w:tcPr>
          <w:p w14:paraId="1E9DD1BF" w14:textId="77777777" w:rsidR="001F748D" w:rsidRPr="00D36720" w:rsidRDefault="001F748D" w:rsidP="00FD514E">
            <w:pPr>
              <w:pStyle w:val="RepTable"/>
              <w:keepNext/>
              <w:keepLines/>
              <w:jc w:val="center"/>
              <w:rPr>
                <w:strike/>
                <w:highlight w:val="lightGray"/>
              </w:rPr>
            </w:pPr>
          </w:p>
        </w:tc>
      </w:tr>
      <w:tr w:rsidR="00CD1F75" w:rsidRPr="00D36720" w14:paraId="2CA28D92" w14:textId="77777777" w:rsidTr="00D2552F">
        <w:trPr>
          <w:cantSplit/>
          <w:trHeight w:val="115"/>
          <w:jc w:val="center"/>
        </w:trPr>
        <w:tc>
          <w:tcPr>
            <w:tcW w:w="1187" w:type="pct"/>
            <w:tcBorders>
              <w:bottom w:val="single" w:sz="4" w:space="0" w:color="auto"/>
            </w:tcBorders>
            <w:shd w:val="clear" w:color="auto" w:fill="auto"/>
            <w:vAlign w:val="center"/>
          </w:tcPr>
          <w:p w14:paraId="170BB90A" w14:textId="77777777" w:rsidR="00CD1F75" w:rsidRPr="00D36720" w:rsidRDefault="00CD1F75" w:rsidP="00CD1F75">
            <w:pPr>
              <w:pStyle w:val="RepTable"/>
              <w:rPr>
                <w:strike/>
                <w:highlight w:val="lightGray"/>
              </w:rPr>
            </w:pPr>
          </w:p>
        </w:tc>
        <w:tc>
          <w:tcPr>
            <w:tcW w:w="655" w:type="pct"/>
            <w:tcBorders>
              <w:bottom w:val="single" w:sz="4" w:space="0" w:color="auto"/>
            </w:tcBorders>
            <w:shd w:val="clear" w:color="auto" w:fill="auto"/>
            <w:vAlign w:val="center"/>
          </w:tcPr>
          <w:p w14:paraId="37C66988" w14:textId="2B7A4DB1" w:rsidR="00CD1F75" w:rsidRPr="00D36720" w:rsidRDefault="00CD1F75" w:rsidP="00CD1F75">
            <w:pPr>
              <w:pStyle w:val="RepTable"/>
              <w:jc w:val="center"/>
              <w:rPr>
                <w:strike/>
                <w:highlight w:val="lightGray"/>
              </w:rPr>
            </w:pPr>
            <w:r w:rsidRPr="00D36720">
              <w:rPr>
                <w:strike/>
                <w:highlight w:val="lightGray"/>
              </w:rPr>
              <w:t>31.38</w:t>
            </w:r>
          </w:p>
        </w:tc>
        <w:tc>
          <w:tcPr>
            <w:tcW w:w="1241" w:type="pct"/>
            <w:tcBorders>
              <w:bottom w:val="single" w:sz="4" w:space="0" w:color="auto"/>
            </w:tcBorders>
            <w:shd w:val="clear" w:color="auto" w:fill="auto"/>
            <w:vAlign w:val="center"/>
          </w:tcPr>
          <w:p w14:paraId="51CB6963" w14:textId="3FAA4FAE" w:rsidR="00CD1F75" w:rsidRPr="00D36720" w:rsidRDefault="00CD1F75" w:rsidP="00CD1F75">
            <w:pPr>
              <w:pStyle w:val="RepTable"/>
              <w:jc w:val="center"/>
              <w:rPr>
                <w:strike/>
                <w:highlight w:val="lightGray"/>
              </w:rPr>
            </w:pPr>
            <w:r w:rsidRPr="00D36720">
              <w:rPr>
                <w:strike/>
                <w:color w:val="000000"/>
                <w:szCs w:val="20"/>
                <w:highlight w:val="lightGray"/>
              </w:rPr>
              <w:t>0.379</w:t>
            </w:r>
          </w:p>
        </w:tc>
        <w:tc>
          <w:tcPr>
            <w:tcW w:w="834" w:type="pct"/>
            <w:tcBorders>
              <w:bottom w:val="single" w:sz="4" w:space="0" w:color="auto"/>
            </w:tcBorders>
            <w:shd w:val="clear" w:color="auto" w:fill="auto"/>
            <w:vAlign w:val="center"/>
          </w:tcPr>
          <w:p w14:paraId="0396D2C9" w14:textId="6818B3A7" w:rsidR="00CD1F75" w:rsidRPr="00D36720" w:rsidRDefault="00CD1F75" w:rsidP="00CD1F75">
            <w:pPr>
              <w:pStyle w:val="RepTable"/>
              <w:jc w:val="center"/>
              <w:rPr>
                <w:strike/>
                <w:highlight w:val="lightGray"/>
              </w:rPr>
            </w:pPr>
            <w:r w:rsidRPr="00D36720">
              <w:rPr>
                <w:strike/>
                <w:color w:val="000000"/>
                <w:szCs w:val="20"/>
                <w:highlight w:val="lightGray"/>
              </w:rPr>
              <w:t>0.406</w:t>
            </w:r>
          </w:p>
        </w:tc>
        <w:tc>
          <w:tcPr>
            <w:tcW w:w="1082" w:type="pct"/>
            <w:tcBorders>
              <w:bottom w:val="single" w:sz="4" w:space="0" w:color="auto"/>
            </w:tcBorders>
            <w:shd w:val="clear" w:color="auto" w:fill="auto"/>
            <w:vAlign w:val="center"/>
          </w:tcPr>
          <w:p w14:paraId="4C211800" w14:textId="1F7F8BEE" w:rsidR="00CD1F75" w:rsidRPr="00D36720" w:rsidRDefault="00CD1F75" w:rsidP="00CD1F75">
            <w:pPr>
              <w:pStyle w:val="RepTable"/>
              <w:jc w:val="center"/>
              <w:rPr>
                <w:strike/>
                <w:highlight w:val="lightGray"/>
              </w:rPr>
            </w:pPr>
            <w:r w:rsidRPr="00D36720">
              <w:rPr>
                <w:strike/>
                <w:color w:val="000000"/>
                <w:szCs w:val="20"/>
                <w:highlight w:val="lightGray"/>
              </w:rPr>
              <w:t>0.126</w:t>
            </w:r>
          </w:p>
        </w:tc>
      </w:tr>
      <w:tr w:rsidR="0073054F" w:rsidRPr="00D36720" w14:paraId="4F462D70" w14:textId="77777777" w:rsidTr="00CD1F75">
        <w:trPr>
          <w:cantSplit/>
          <w:trHeight w:val="224"/>
          <w:jc w:val="center"/>
        </w:trPr>
        <w:tc>
          <w:tcPr>
            <w:tcW w:w="1187" w:type="pct"/>
            <w:tcBorders>
              <w:right w:val="nil"/>
            </w:tcBorders>
            <w:shd w:val="clear" w:color="auto" w:fill="auto"/>
            <w:vAlign w:val="center"/>
          </w:tcPr>
          <w:p w14:paraId="731DDE25" w14:textId="77777777" w:rsidR="001F748D" w:rsidRPr="00D36720" w:rsidRDefault="001F748D" w:rsidP="00FD514E">
            <w:pPr>
              <w:pStyle w:val="RepTableBold"/>
              <w:rPr>
                <w:strike/>
                <w:highlight w:val="lightGray"/>
                <w:lang w:val="en-GB"/>
              </w:rPr>
            </w:pPr>
            <w:r w:rsidRPr="00D36720">
              <w:rPr>
                <w:strike/>
                <w:highlight w:val="lightGray"/>
                <w:lang w:val="en-GB"/>
              </w:rPr>
              <w:t>Step 2</w:t>
            </w:r>
          </w:p>
        </w:tc>
        <w:tc>
          <w:tcPr>
            <w:tcW w:w="655" w:type="pct"/>
            <w:tcBorders>
              <w:left w:val="nil"/>
              <w:right w:val="nil"/>
            </w:tcBorders>
            <w:shd w:val="clear" w:color="auto" w:fill="auto"/>
            <w:vAlign w:val="center"/>
          </w:tcPr>
          <w:p w14:paraId="5BE035EA" w14:textId="77777777" w:rsidR="001F748D" w:rsidRPr="00D36720" w:rsidRDefault="001F748D" w:rsidP="00FD514E">
            <w:pPr>
              <w:pStyle w:val="RepTable"/>
              <w:keepNext/>
              <w:keepLines/>
              <w:jc w:val="center"/>
              <w:rPr>
                <w:strike/>
                <w:highlight w:val="lightGray"/>
              </w:rPr>
            </w:pPr>
          </w:p>
        </w:tc>
        <w:tc>
          <w:tcPr>
            <w:tcW w:w="1241" w:type="pct"/>
            <w:tcBorders>
              <w:left w:val="nil"/>
              <w:right w:val="nil"/>
            </w:tcBorders>
            <w:shd w:val="clear" w:color="auto" w:fill="auto"/>
            <w:vAlign w:val="center"/>
          </w:tcPr>
          <w:p w14:paraId="4381313E" w14:textId="77777777" w:rsidR="001F748D" w:rsidRPr="00D36720" w:rsidRDefault="001F748D" w:rsidP="00FD514E">
            <w:pPr>
              <w:pStyle w:val="RepTable"/>
              <w:jc w:val="right"/>
              <w:rPr>
                <w:strike/>
                <w:highlight w:val="lightGray"/>
              </w:rPr>
            </w:pPr>
          </w:p>
        </w:tc>
        <w:tc>
          <w:tcPr>
            <w:tcW w:w="834" w:type="pct"/>
            <w:tcBorders>
              <w:left w:val="nil"/>
              <w:right w:val="nil"/>
            </w:tcBorders>
            <w:shd w:val="clear" w:color="auto" w:fill="auto"/>
            <w:vAlign w:val="center"/>
          </w:tcPr>
          <w:p w14:paraId="4E4AEC31" w14:textId="77777777" w:rsidR="001F748D" w:rsidRPr="00D36720" w:rsidRDefault="001F748D" w:rsidP="00FD514E">
            <w:pPr>
              <w:pStyle w:val="RepTable"/>
              <w:jc w:val="right"/>
              <w:rPr>
                <w:strike/>
                <w:highlight w:val="lightGray"/>
              </w:rPr>
            </w:pPr>
          </w:p>
        </w:tc>
        <w:tc>
          <w:tcPr>
            <w:tcW w:w="1082" w:type="pct"/>
            <w:tcBorders>
              <w:left w:val="nil"/>
              <w:right w:val="nil"/>
            </w:tcBorders>
            <w:shd w:val="clear" w:color="auto" w:fill="auto"/>
            <w:vAlign w:val="center"/>
          </w:tcPr>
          <w:p w14:paraId="2B53F762" w14:textId="77777777" w:rsidR="001F748D" w:rsidRPr="00D36720" w:rsidRDefault="001F748D" w:rsidP="00FD514E">
            <w:pPr>
              <w:pStyle w:val="RepTable"/>
              <w:jc w:val="right"/>
              <w:rPr>
                <w:strike/>
                <w:highlight w:val="lightGray"/>
              </w:rPr>
            </w:pPr>
          </w:p>
        </w:tc>
      </w:tr>
      <w:tr w:rsidR="00CD1F75" w:rsidRPr="00D36720" w14:paraId="706481C0" w14:textId="77777777" w:rsidTr="00CD1F75">
        <w:trPr>
          <w:cantSplit/>
          <w:trHeight w:val="124"/>
          <w:jc w:val="center"/>
        </w:trPr>
        <w:tc>
          <w:tcPr>
            <w:tcW w:w="1187" w:type="pct"/>
            <w:shd w:val="clear" w:color="auto" w:fill="auto"/>
            <w:vAlign w:val="center"/>
          </w:tcPr>
          <w:p w14:paraId="25357B68" w14:textId="77777777" w:rsidR="00CD1F75" w:rsidRPr="00D36720" w:rsidRDefault="00CD1F75" w:rsidP="00CD1F75">
            <w:pPr>
              <w:pStyle w:val="RepTable"/>
              <w:rPr>
                <w:strike/>
                <w:highlight w:val="lightGray"/>
              </w:rPr>
            </w:pPr>
            <w:r w:rsidRPr="00D36720">
              <w:rPr>
                <w:strike/>
                <w:highlight w:val="lightGray"/>
              </w:rPr>
              <w:t>S-Europe</w:t>
            </w:r>
          </w:p>
          <w:p w14:paraId="5249FC6D" w14:textId="0DB05A5D" w:rsidR="00CD1F75" w:rsidRPr="00D36720" w:rsidRDefault="00CD1F75" w:rsidP="00CD1F75">
            <w:pPr>
              <w:pStyle w:val="RepTable"/>
              <w:rPr>
                <w:strike/>
                <w:highlight w:val="lightGray"/>
              </w:rPr>
            </w:pPr>
            <w:r w:rsidRPr="00D36720">
              <w:rPr>
                <w:strike/>
                <w:highlight w:val="lightGray"/>
              </w:rPr>
              <w:t>March-May</w:t>
            </w:r>
          </w:p>
        </w:tc>
        <w:tc>
          <w:tcPr>
            <w:tcW w:w="655" w:type="pct"/>
            <w:shd w:val="clear" w:color="auto" w:fill="auto"/>
            <w:vAlign w:val="center"/>
          </w:tcPr>
          <w:p w14:paraId="7B65BA29" w14:textId="7B3C3E75" w:rsidR="00CD1F75" w:rsidRPr="00D36720" w:rsidRDefault="00CD1F75" w:rsidP="00CD1F75">
            <w:pPr>
              <w:pStyle w:val="RepTable"/>
              <w:jc w:val="center"/>
              <w:rPr>
                <w:strike/>
                <w:highlight w:val="lightGray"/>
              </w:rPr>
            </w:pPr>
            <w:r w:rsidRPr="00D36720">
              <w:rPr>
                <w:strike/>
                <w:highlight w:val="lightGray"/>
              </w:rPr>
              <w:t>11.71</w:t>
            </w:r>
          </w:p>
        </w:tc>
        <w:tc>
          <w:tcPr>
            <w:tcW w:w="1241" w:type="pct"/>
            <w:shd w:val="clear" w:color="auto" w:fill="auto"/>
            <w:vAlign w:val="center"/>
          </w:tcPr>
          <w:p w14:paraId="08A3AB90" w14:textId="7FD54B5A" w:rsidR="00CD1F75" w:rsidRPr="00D36720" w:rsidRDefault="00CD1F75" w:rsidP="00CD1F75">
            <w:pPr>
              <w:pStyle w:val="RepTable"/>
              <w:jc w:val="center"/>
              <w:rPr>
                <w:strike/>
                <w:highlight w:val="lightGray"/>
              </w:rPr>
            </w:pPr>
            <w:r w:rsidRPr="00D36720">
              <w:rPr>
                <w:strike/>
                <w:color w:val="000000"/>
                <w:szCs w:val="20"/>
                <w:highlight w:val="lightGray"/>
              </w:rPr>
              <w:t>0.141</w:t>
            </w:r>
          </w:p>
        </w:tc>
        <w:tc>
          <w:tcPr>
            <w:tcW w:w="834" w:type="pct"/>
            <w:shd w:val="clear" w:color="auto" w:fill="auto"/>
            <w:vAlign w:val="center"/>
          </w:tcPr>
          <w:p w14:paraId="09F95FC0" w14:textId="2B4CF810" w:rsidR="00CD1F75" w:rsidRPr="00D36720" w:rsidRDefault="00CD1F75" w:rsidP="00CD1F75">
            <w:pPr>
              <w:pStyle w:val="RepTable"/>
              <w:jc w:val="center"/>
              <w:rPr>
                <w:strike/>
                <w:highlight w:val="lightGray"/>
              </w:rPr>
            </w:pPr>
            <w:r w:rsidRPr="00D36720">
              <w:rPr>
                <w:strike/>
                <w:color w:val="000000"/>
                <w:szCs w:val="20"/>
                <w:highlight w:val="lightGray"/>
              </w:rPr>
              <w:t>0.151</w:t>
            </w:r>
          </w:p>
        </w:tc>
        <w:tc>
          <w:tcPr>
            <w:tcW w:w="1082" w:type="pct"/>
            <w:shd w:val="clear" w:color="auto" w:fill="auto"/>
            <w:vAlign w:val="center"/>
          </w:tcPr>
          <w:p w14:paraId="3EDAF136" w14:textId="0BAAA933" w:rsidR="00CD1F75" w:rsidRPr="00D36720" w:rsidRDefault="00CD1F75" w:rsidP="00CD1F75">
            <w:pPr>
              <w:pStyle w:val="RepTable"/>
              <w:jc w:val="center"/>
              <w:rPr>
                <w:strike/>
                <w:highlight w:val="lightGray"/>
              </w:rPr>
            </w:pPr>
            <w:r w:rsidRPr="00D36720">
              <w:rPr>
                <w:strike/>
                <w:color w:val="000000"/>
                <w:szCs w:val="20"/>
                <w:highlight w:val="lightGray"/>
              </w:rPr>
              <w:t>0.047</w:t>
            </w:r>
          </w:p>
        </w:tc>
      </w:tr>
      <w:tr w:rsidR="00CD1F75" w:rsidRPr="00D36720" w14:paraId="43E5A2FF" w14:textId="77777777" w:rsidTr="00CD1F75">
        <w:trPr>
          <w:cantSplit/>
          <w:trHeight w:val="124"/>
          <w:jc w:val="center"/>
        </w:trPr>
        <w:tc>
          <w:tcPr>
            <w:tcW w:w="1187" w:type="pct"/>
            <w:shd w:val="clear" w:color="auto" w:fill="auto"/>
            <w:vAlign w:val="center"/>
          </w:tcPr>
          <w:p w14:paraId="27C3600B" w14:textId="77777777" w:rsidR="00CD1F75" w:rsidRPr="00D36720" w:rsidRDefault="00CD1F75" w:rsidP="00CD1F75">
            <w:pPr>
              <w:pStyle w:val="RepTable"/>
              <w:rPr>
                <w:strike/>
                <w:highlight w:val="lightGray"/>
              </w:rPr>
            </w:pPr>
            <w:r w:rsidRPr="00D36720">
              <w:rPr>
                <w:strike/>
                <w:highlight w:val="lightGray"/>
              </w:rPr>
              <w:t>S-Europe</w:t>
            </w:r>
          </w:p>
          <w:p w14:paraId="7A9EB255" w14:textId="566109BE" w:rsidR="00CD1F75" w:rsidRPr="00D36720" w:rsidRDefault="00CD1F75" w:rsidP="00CD1F75">
            <w:pPr>
              <w:pStyle w:val="RepTable"/>
              <w:rPr>
                <w:strike/>
                <w:highlight w:val="lightGray"/>
              </w:rPr>
            </w:pPr>
            <w:r w:rsidRPr="00D36720">
              <w:rPr>
                <w:strike/>
                <w:highlight w:val="lightGray"/>
              </w:rPr>
              <w:t>June-Sept</w:t>
            </w:r>
          </w:p>
        </w:tc>
        <w:tc>
          <w:tcPr>
            <w:tcW w:w="655" w:type="pct"/>
            <w:shd w:val="clear" w:color="auto" w:fill="auto"/>
            <w:vAlign w:val="center"/>
          </w:tcPr>
          <w:p w14:paraId="352C6CB4" w14:textId="51350125" w:rsidR="00CD1F75" w:rsidRPr="00D36720" w:rsidRDefault="00CD1F75" w:rsidP="00CD1F75">
            <w:pPr>
              <w:pStyle w:val="RepTable"/>
              <w:jc w:val="center"/>
              <w:rPr>
                <w:strike/>
                <w:highlight w:val="lightGray"/>
              </w:rPr>
            </w:pPr>
            <w:r w:rsidRPr="00D36720">
              <w:rPr>
                <w:strike/>
                <w:highlight w:val="lightGray"/>
              </w:rPr>
              <w:t>8.78</w:t>
            </w:r>
          </w:p>
        </w:tc>
        <w:tc>
          <w:tcPr>
            <w:tcW w:w="1241" w:type="pct"/>
            <w:shd w:val="clear" w:color="auto" w:fill="auto"/>
            <w:vAlign w:val="center"/>
          </w:tcPr>
          <w:p w14:paraId="0452F8C1" w14:textId="36167798" w:rsidR="00CD1F75" w:rsidRPr="00D36720" w:rsidRDefault="00CD1F75" w:rsidP="00CD1F75">
            <w:pPr>
              <w:pStyle w:val="RepTable"/>
              <w:jc w:val="center"/>
              <w:rPr>
                <w:strike/>
                <w:highlight w:val="lightGray"/>
              </w:rPr>
            </w:pPr>
            <w:r w:rsidRPr="00D36720">
              <w:rPr>
                <w:strike/>
                <w:color w:val="000000"/>
                <w:szCs w:val="20"/>
                <w:highlight w:val="lightGray"/>
              </w:rPr>
              <w:t>0.106</w:t>
            </w:r>
          </w:p>
        </w:tc>
        <w:tc>
          <w:tcPr>
            <w:tcW w:w="834" w:type="pct"/>
            <w:shd w:val="clear" w:color="auto" w:fill="auto"/>
            <w:vAlign w:val="center"/>
          </w:tcPr>
          <w:p w14:paraId="7E1DC2E6" w14:textId="183C936D" w:rsidR="00CD1F75" w:rsidRPr="00D36720" w:rsidRDefault="00CD1F75" w:rsidP="00CD1F75">
            <w:pPr>
              <w:pStyle w:val="RepTable"/>
              <w:jc w:val="center"/>
              <w:rPr>
                <w:strike/>
                <w:highlight w:val="lightGray"/>
              </w:rPr>
            </w:pPr>
            <w:r w:rsidRPr="00D36720">
              <w:rPr>
                <w:strike/>
                <w:color w:val="000000"/>
                <w:szCs w:val="20"/>
                <w:highlight w:val="lightGray"/>
              </w:rPr>
              <w:t>0.114</w:t>
            </w:r>
          </w:p>
        </w:tc>
        <w:tc>
          <w:tcPr>
            <w:tcW w:w="1082" w:type="pct"/>
            <w:shd w:val="clear" w:color="auto" w:fill="auto"/>
            <w:vAlign w:val="center"/>
          </w:tcPr>
          <w:p w14:paraId="56CAF9FF" w14:textId="30A3BF1A" w:rsidR="00CD1F75" w:rsidRPr="00D36720" w:rsidRDefault="00CD1F75" w:rsidP="00CD1F75">
            <w:pPr>
              <w:pStyle w:val="RepTable"/>
              <w:jc w:val="center"/>
              <w:rPr>
                <w:strike/>
                <w:highlight w:val="lightGray"/>
              </w:rPr>
            </w:pPr>
            <w:r w:rsidRPr="00D36720">
              <w:rPr>
                <w:strike/>
                <w:color w:val="000000"/>
                <w:szCs w:val="20"/>
                <w:highlight w:val="lightGray"/>
              </w:rPr>
              <w:t>0.035</w:t>
            </w:r>
          </w:p>
        </w:tc>
      </w:tr>
      <w:tr w:rsidR="00CD1F75" w:rsidRPr="00D36720" w14:paraId="580D32FC" w14:textId="77777777" w:rsidTr="00CD1F75">
        <w:trPr>
          <w:cantSplit/>
          <w:trHeight w:val="124"/>
          <w:jc w:val="center"/>
        </w:trPr>
        <w:tc>
          <w:tcPr>
            <w:tcW w:w="1187" w:type="pct"/>
            <w:shd w:val="clear" w:color="auto" w:fill="auto"/>
            <w:vAlign w:val="center"/>
          </w:tcPr>
          <w:p w14:paraId="2777049A" w14:textId="50EF7437" w:rsidR="00CD1F75" w:rsidRPr="00D36720" w:rsidRDefault="00CD1F75" w:rsidP="00CD1F75">
            <w:pPr>
              <w:pStyle w:val="RepTable"/>
              <w:rPr>
                <w:strike/>
                <w:highlight w:val="lightGray"/>
              </w:rPr>
            </w:pPr>
            <w:r w:rsidRPr="00D36720">
              <w:rPr>
                <w:strike/>
                <w:highlight w:val="lightGray"/>
              </w:rPr>
              <w:t>N-Europe</w:t>
            </w:r>
          </w:p>
          <w:p w14:paraId="4801EE04" w14:textId="13ED091B" w:rsidR="00CD1F75" w:rsidRPr="00D36720" w:rsidRDefault="00CD1F75" w:rsidP="00CD1F75">
            <w:pPr>
              <w:pStyle w:val="RepTable"/>
              <w:rPr>
                <w:strike/>
                <w:highlight w:val="lightGray"/>
              </w:rPr>
            </w:pPr>
            <w:r w:rsidRPr="00D36720">
              <w:rPr>
                <w:strike/>
                <w:highlight w:val="lightGray"/>
              </w:rPr>
              <w:t>March-May</w:t>
            </w:r>
          </w:p>
        </w:tc>
        <w:tc>
          <w:tcPr>
            <w:tcW w:w="655" w:type="pct"/>
            <w:vMerge w:val="restart"/>
            <w:shd w:val="clear" w:color="auto" w:fill="auto"/>
            <w:vAlign w:val="center"/>
          </w:tcPr>
          <w:p w14:paraId="0D14EA1F" w14:textId="7979BEFB" w:rsidR="00CD1F75" w:rsidRPr="00D36720" w:rsidRDefault="00CD1F75" w:rsidP="00CD1F75">
            <w:pPr>
              <w:pStyle w:val="RepTable"/>
              <w:jc w:val="center"/>
              <w:rPr>
                <w:strike/>
                <w:highlight w:val="lightGray"/>
              </w:rPr>
            </w:pPr>
            <w:r w:rsidRPr="00D36720">
              <w:rPr>
                <w:strike/>
                <w:highlight w:val="lightGray"/>
              </w:rPr>
              <w:t>5.86</w:t>
            </w:r>
          </w:p>
        </w:tc>
        <w:tc>
          <w:tcPr>
            <w:tcW w:w="1241" w:type="pct"/>
            <w:vMerge w:val="restart"/>
            <w:shd w:val="clear" w:color="auto" w:fill="auto"/>
            <w:vAlign w:val="center"/>
          </w:tcPr>
          <w:p w14:paraId="7666527E" w14:textId="00A84CE1" w:rsidR="00CD1F75" w:rsidRPr="00D36720" w:rsidRDefault="00CD1F75" w:rsidP="00CD1F75">
            <w:pPr>
              <w:pStyle w:val="RepTable"/>
              <w:jc w:val="center"/>
              <w:rPr>
                <w:strike/>
                <w:highlight w:val="lightGray"/>
              </w:rPr>
            </w:pPr>
            <w:r w:rsidRPr="00D36720">
              <w:rPr>
                <w:strike/>
                <w:color w:val="000000"/>
                <w:szCs w:val="20"/>
                <w:highlight w:val="lightGray"/>
              </w:rPr>
              <w:t>0.071</w:t>
            </w:r>
          </w:p>
        </w:tc>
        <w:tc>
          <w:tcPr>
            <w:tcW w:w="834" w:type="pct"/>
            <w:vMerge w:val="restart"/>
            <w:shd w:val="clear" w:color="auto" w:fill="auto"/>
            <w:vAlign w:val="center"/>
          </w:tcPr>
          <w:p w14:paraId="4E77A48F" w14:textId="563084DF" w:rsidR="00CD1F75" w:rsidRPr="00D36720" w:rsidRDefault="00CD1F75" w:rsidP="00CD1F75">
            <w:pPr>
              <w:pStyle w:val="RepTable"/>
              <w:jc w:val="center"/>
              <w:rPr>
                <w:strike/>
                <w:highlight w:val="lightGray"/>
              </w:rPr>
            </w:pPr>
            <w:r w:rsidRPr="00D36720">
              <w:rPr>
                <w:strike/>
                <w:color w:val="000000"/>
                <w:szCs w:val="20"/>
                <w:highlight w:val="lightGray"/>
              </w:rPr>
              <w:t>0.076</w:t>
            </w:r>
          </w:p>
        </w:tc>
        <w:tc>
          <w:tcPr>
            <w:tcW w:w="1082" w:type="pct"/>
            <w:vMerge w:val="restart"/>
            <w:shd w:val="clear" w:color="auto" w:fill="auto"/>
            <w:vAlign w:val="center"/>
          </w:tcPr>
          <w:p w14:paraId="5EF0D44B" w14:textId="515263DE" w:rsidR="00CD1F75" w:rsidRPr="00D36720" w:rsidRDefault="00CD1F75" w:rsidP="00CD1F75">
            <w:pPr>
              <w:pStyle w:val="RepTable"/>
              <w:jc w:val="center"/>
              <w:rPr>
                <w:strike/>
                <w:highlight w:val="lightGray"/>
              </w:rPr>
            </w:pPr>
            <w:r w:rsidRPr="00D36720">
              <w:rPr>
                <w:strike/>
                <w:color w:val="000000"/>
                <w:szCs w:val="20"/>
                <w:highlight w:val="lightGray"/>
              </w:rPr>
              <w:t>0.023</w:t>
            </w:r>
          </w:p>
        </w:tc>
      </w:tr>
      <w:tr w:rsidR="00CD1F75" w:rsidRPr="00D36720" w14:paraId="321513BD" w14:textId="77777777" w:rsidTr="00CD1F75">
        <w:trPr>
          <w:cantSplit/>
          <w:trHeight w:val="124"/>
          <w:jc w:val="center"/>
        </w:trPr>
        <w:tc>
          <w:tcPr>
            <w:tcW w:w="1187" w:type="pct"/>
            <w:tcBorders>
              <w:bottom w:val="single" w:sz="4" w:space="0" w:color="auto"/>
            </w:tcBorders>
            <w:shd w:val="clear" w:color="auto" w:fill="auto"/>
            <w:vAlign w:val="center"/>
          </w:tcPr>
          <w:p w14:paraId="213C9FAB" w14:textId="75C2E37D" w:rsidR="00CD1F75" w:rsidRPr="00D36720" w:rsidRDefault="00CD1F75" w:rsidP="007825C6">
            <w:pPr>
              <w:pStyle w:val="RepTable"/>
              <w:rPr>
                <w:strike/>
                <w:highlight w:val="lightGray"/>
              </w:rPr>
            </w:pPr>
            <w:r w:rsidRPr="00D36720">
              <w:rPr>
                <w:strike/>
                <w:highlight w:val="lightGray"/>
              </w:rPr>
              <w:t>N-Europe</w:t>
            </w:r>
          </w:p>
          <w:p w14:paraId="6465FEAA" w14:textId="1F5796BE" w:rsidR="00CD1F75" w:rsidRPr="00D36720" w:rsidRDefault="00CD1F75" w:rsidP="007825C6">
            <w:pPr>
              <w:pStyle w:val="RepTable"/>
              <w:rPr>
                <w:strike/>
                <w:highlight w:val="lightGray"/>
              </w:rPr>
            </w:pPr>
            <w:r w:rsidRPr="00D36720">
              <w:rPr>
                <w:strike/>
                <w:highlight w:val="lightGray"/>
              </w:rPr>
              <w:t>June-Sept</w:t>
            </w:r>
          </w:p>
        </w:tc>
        <w:tc>
          <w:tcPr>
            <w:tcW w:w="655" w:type="pct"/>
            <w:vMerge/>
            <w:tcBorders>
              <w:bottom w:val="single" w:sz="4" w:space="0" w:color="auto"/>
            </w:tcBorders>
            <w:shd w:val="clear" w:color="auto" w:fill="auto"/>
            <w:vAlign w:val="center"/>
          </w:tcPr>
          <w:p w14:paraId="37E7AAAE" w14:textId="6B27EA86" w:rsidR="00CD1F75" w:rsidRPr="00D36720" w:rsidRDefault="00CD1F75" w:rsidP="007825C6">
            <w:pPr>
              <w:pStyle w:val="RepTable"/>
              <w:jc w:val="center"/>
              <w:rPr>
                <w:strike/>
                <w:highlight w:val="lightGray"/>
              </w:rPr>
            </w:pPr>
          </w:p>
        </w:tc>
        <w:tc>
          <w:tcPr>
            <w:tcW w:w="1241" w:type="pct"/>
            <w:vMerge/>
            <w:tcBorders>
              <w:bottom w:val="single" w:sz="4" w:space="0" w:color="auto"/>
            </w:tcBorders>
            <w:shd w:val="clear" w:color="auto" w:fill="auto"/>
            <w:vAlign w:val="center"/>
          </w:tcPr>
          <w:p w14:paraId="4D8BB6C4" w14:textId="115F1293" w:rsidR="00CD1F75" w:rsidRPr="00D36720" w:rsidRDefault="00CD1F75" w:rsidP="007825C6">
            <w:pPr>
              <w:pStyle w:val="RepTable"/>
              <w:jc w:val="center"/>
              <w:rPr>
                <w:strike/>
                <w:highlight w:val="lightGray"/>
              </w:rPr>
            </w:pPr>
          </w:p>
        </w:tc>
        <w:tc>
          <w:tcPr>
            <w:tcW w:w="834" w:type="pct"/>
            <w:vMerge/>
            <w:tcBorders>
              <w:bottom w:val="single" w:sz="4" w:space="0" w:color="auto"/>
            </w:tcBorders>
            <w:shd w:val="clear" w:color="auto" w:fill="auto"/>
            <w:vAlign w:val="center"/>
          </w:tcPr>
          <w:p w14:paraId="03EF6A14" w14:textId="417DC799" w:rsidR="00CD1F75" w:rsidRPr="00D36720" w:rsidRDefault="00CD1F75" w:rsidP="007825C6">
            <w:pPr>
              <w:pStyle w:val="RepTable"/>
              <w:jc w:val="center"/>
              <w:rPr>
                <w:strike/>
                <w:highlight w:val="lightGray"/>
              </w:rPr>
            </w:pPr>
          </w:p>
        </w:tc>
        <w:tc>
          <w:tcPr>
            <w:tcW w:w="1082" w:type="pct"/>
            <w:vMerge/>
            <w:tcBorders>
              <w:bottom w:val="single" w:sz="4" w:space="0" w:color="auto"/>
            </w:tcBorders>
            <w:shd w:val="clear" w:color="auto" w:fill="auto"/>
            <w:vAlign w:val="center"/>
          </w:tcPr>
          <w:p w14:paraId="12C531D2" w14:textId="64057C48" w:rsidR="00CD1F75" w:rsidRPr="00D36720" w:rsidRDefault="00CD1F75" w:rsidP="007825C6">
            <w:pPr>
              <w:pStyle w:val="RepTable"/>
              <w:jc w:val="center"/>
              <w:rPr>
                <w:strike/>
                <w:highlight w:val="lightGray"/>
              </w:rPr>
            </w:pPr>
          </w:p>
        </w:tc>
      </w:tr>
    </w:tbl>
    <w:p w14:paraId="5AD29A7C" w14:textId="77777777" w:rsidR="00EE73E9" w:rsidRPr="00D36720" w:rsidRDefault="001F748D" w:rsidP="00EE73E9">
      <w:pPr>
        <w:pStyle w:val="RepStandard"/>
        <w:rPr>
          <w:strike/>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5C7D6B13" w14:textId="7C81E4E3" w:rsidR="001F748D" w:rsidRPr="00D36720" w:rsidRDefault="001F748D" w:rsidP="001F748D">
      <w:pPr>
        <w:pStyle w:val="RepStandard"/>
        <w:rPr>
          <w:strike/>
          <w:color w:val="FF0000"/>
          <w:sz w:val="18"/>
          <w:szCs w:val="18"/>
          <w:highlight w:val="lightGray"/>
        </w:rPr>
      </w:pPr>
    </w:p>
    <w:p w14:paraId="35A7D1F6" w14:textId="28104674" w:rsidR="007825C6" w:rsidRPr="00D36720" w:rsidRDefault="007825C6" w:rsidP="007825C6">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46</w:t>
      </w:r>
      <w:r w:rsidRPr="00D36720">
        <w:rPr>
          <w:strike/>
          <w:highlight w:val="lightGray"/>
        </w:rPr>
        <w:t>:</w:t>
      </w:r>
      <w:r w:rsidRPr="00D36720">
        <w:rPr>
          <w:strike/>
          <w:highlight w:val="lightGray"/>
        </w:rPr>
        <w:tab/>
        <w:t xml:space="preserve">Aquatic organisms: acceptability of risk (PEC/RAC &lt; 1) for M455H001 for each organism group based on FOCUS Steps 1 and 2 calculations for the use of </w:t>
      </w:r>
      <w:r w:rsidR="00EE7234" w:rsidRPr="00D36720">
        <w:rPr>
          <w:strike/>
          <w:highlight w:val="lightGray"/>
        </w:rPr>
        <w:t>PENTAGON to Winter cereals (1 x 1137 g as/ha)</w:t>
      </w:r>
    </w:p>
    <w:tbl>
      <w:tblPr>
        <w:tblW w:w="25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903"/>
        <w:gridCol w:w="652"/>
        <w:gridCol w:w="1318"/>
        <w:gridCol w:w="884"/>
        <w:gridCol w:w="997"/>
      </w:tblGrid>
      <w:tr w:rsidR="007825C6" w:rsidRPr="00D36720" w14:paraId="4E570EDC" w14:textId="77777777" w:rsidTr="00D35178">
        <w:trPr>
          <w:cantSplit/>
          <w:trHeight w:val="675"/>
          <w:tblHeader/>
          <w:jc w:val="center"/>
        </w:trPr>
        <w:tc>
          <w:tcPr>
            <w:tcW w:w="952" w:type="pct"/>
            <w:shd w:val="clear" w:color="auto" w:fill="auto"/>
            <w:vAlign w:val="center"/>
          </w:tcPr>
          <w:p w14:paraId="022E8FE8" w14:textId="77777777" w:rsidR="007825C6" w:rsidRPr="00D36720" w:rsidRDefault="007825C6" w:rsidP="00D2552F">
            <w:pPr>
              <w:pStyle w:val="RepTableBold"/>
              <w:rPr>
                <w:strike/>
                <w:highlight w:val="lightGray"/>
                <w:lang w:val="en-GB"/>
              </w:rPr>
            </w:pPr>
            <w:r w:rsidRPr="00D36720">
              <w:rPr>
                <w:strike/>
                <w:highlight w:val="lightGray"/>
                <w:lang w:val="en-GB"/>
              </w:rPr>
              <w:t>Group</w:t>
            </w:r>
          </w:p>
        </w:tc>
        <w:tc>
          <w:tcPr>
            <w:tcW w:w="677" w:type="pct"/>
            <w:tcBorders>
              <w:bottom w:val="nil"/>
            </w:tcBorders>
            <w:shd w:val="clear" w:color="auto" w:fill="auto"/>
            <w:vAlign w:val="center"/>
          </w:tcPr>
          <w:p w14:paraId="4F5359F9" w14:textId="77777777" w:rsidR="007825C6" w:rsidRPr="00D36720" w:rsidRDefault="007825C6" w:rsidP="00D2552F">
            <w:pPr>
              <w:pStyle w:val="RepTable"/>
              <w:rPr>
                <w:strike/>
                <w:highlight w:val="lightGray"/>
              </w:rPr>
            </w:pPr>
          </w:p>
        </w:tc>
        <w:tc>
          <w:tcPr>
            <w:tcW w:w="1388" w:type="pct"/>
            <w:shd w:val="clear" w:color="auto" w:fill="auto"/>
            <w:vAlign w:val="center"/>
          </w:tcPr>
          <w:p w14:paraId="4BAF831F" w14:textId="77777777" w:rsidR="007825C6" w:rsidRPr="00D36720" w:rsidRDefault="007825C6" w:rsidP="00D2552F">
            <w:pPr>
              <w:pStyle w:val="RepTableBold"/>
              <w:rPr>
                <w:strike/>
                <w:highlight w:val="lightGray"/>
                <w:lang w:val="en-GB"/>
              </w:rPr>
            </w:pPr>
            <w:r w:rsidRPr="00D36720">
              <w:rPr>
                <w:strike/>
                <w:highlight w:val="lightGray"/>
                <w:lang w:val="en-GB"/>
              </w:rPr>
              <w:t>Fish acute</w:t>
            </w:r>
          </w:p>
        </w:tc>
        <w:tc>
          <w:tcPr>
            <w:tcW w:w="932" w:type="pct"/>
            <w:shd w:val="clear" w:color="auto" w:fill="auto"/>
            <w:vAlign w:val="center"/>
          </w:tcPr>
          <w:p w14:paraId="274608B1" w14:textId="77777777" w:rsidR="007825C6" w:rsidRPr="00D36720" w:rsidRDefault="007825C6" w:rsidP="00D2552F">
            <w:pPr>
              <w:pStyle w:val="RepTableBold"/>
              <w:rPr>
                <w:strike/>
                <w:highlight w:val="lightGray"/>
                <w:lang w:val="en-GB"/>
              </w:rPr>
            </w:pPr>
            <w:r w:rsidRPr="00D36720">
              <w:rPr>
                <w:strike/>
                <w:highlight w:val="lightGray"/>
                <w:lang w:val="en-GB"/>
              </w:rPr>
              <w:t>Inverteb. acute</w:t>
            </w:r>
          </w:p>
        </w:tc>
        <w:tc>
          <w:tcPr>
            <w:tcW w:w="1051" w:type="pct"/>
            <w:shd w:val="clear" w:color="auto" w:fill="auto"/>
            <w:vAlign w:val="center"/>
          </w:tcPr>
          <w:p w14:paraId="44C82C44" w14:textId="77777777" w:rsidR="007825C6" w:rsidRPr="00D36720" w:rsidRDefault="007825C6" w:rsidP="00D2552F">
            <w:pPr>
              <w:pStyle w:val="RepTableBold"/>
              <w:rPr>
                <w:strike/>
                <w:highlight w:val="lightGray"/>
                <w:lang w:val="en-GB"/>
              </w:rPr>
            </w:pPr>
            <w:r w:rsidRPr="00D36720">
              <w:rPr>
                <w:strike/>
                <w:highlight w:val="lightGray"/>
                <w:lang w:val="en-GB"/>
              </w:rPr>
              <w:t>Algae</w:t>
            </w:r>
          </w:p>
        </w:tc>
      </w:tr>
      <w:tr w:rsidR="007825C6" w:rsidRPr="00D36720" w14:paraId="1193291E" w14:textId="77777777" w:rsidTr="00D35178">
        <w:trPr>
          <w:cantSplit/>
          <w:trHeight w:val="690"/>
          <w:jc w:val="center"/>
        </w:trPr>
        <w:tc>
          <w:tcPr>
            <w:tcW w:w="952" w:type="pct"/>
            <w:shd w:val="clear" w:color="auto" w:fill="auto"/>
            <w:vAlign w:val="center"/>
          </w:tcPr>
          <w:p w14:paraId="7CE1E5CF" w14:textId="77777777" w:rsidR="007825C6" w:rsidRPr="00D36720" w:rsidRDefault="007825C6" w:rsidP="00D2552F">
            <w:pPr>
              <w:pStyle w:val="RepTableBold"/>
              <w:rPr>
                <w:strike/>
                <w:highlight w:val="lightGray"/>
                <w:lang w:val="en-GB"/>
              </w:rPr>
            </w:pPr>
            <w:r w:rsidRPr="00D36720">
              <w:rPr>
                <w:strike/>
                <w:highlight w:val="lightGray"/>
                <w:lang w:val="en-GB"/>
              </w:rPr>
              <w:t>Test species</w:t>
            </w:r>
          </w:p>
        </w:tc>
        <w:tc>
          <w:tcPr>
            <w:tcW w:w="677" w:type="pct"/>
            <w:tcBorders>
              <w:top w:val="nil"/>
              <w:bottom w:val="nil"/>
            </w:tcBorders>
            <w:shd w:val="clear" w:color="auto" w:fill="auto"/>
            <w:vAlign w:val="center"/>
          </w:tcPr>
          <w:p w14:paraId="013A38E1" w14:textId="77777777" w:rsidR="007825C6" w:rsidRPr="00D36720" w:rsidRDefault="007825C6" w:rsidP="00D2552F">
            <w:pPr>
              <w:pStyle w:val="RepTable"/>
              <w:rPr>
                <w:strike/>
                <w:highlight w:val="lightGray"/>
              </w:rPr>
            </w:pPr>
          </w:p>
        </w:tc>
        <w:tc>
          <w:tcPr>
            <w:tcW w:w="1388" w:type="pct"/>
            <w:shd w:val="clear" w:color="auto" w:fill="auto"/>
            <w:vAlign w:val="center"/>
          </w:tcPr>
          <w:p w14:paraId="31A4BAD3" w14:textId="77777777" w:rsidR="007825C6" w:rsidRPr="00D36720" w:rsidRDefault="007825C6" w:rsidP="00D2552F">
            <w:pPr>
              <w:pStyle w:val="RepTableBold"/>
              <w:rPr>
                <w:strike/>
                <w:highlight w:val="lightGray"/>
                <w:lang w:val="en-GB"/>
              </w:rPr>
            </w:pPr>
            <w:r w:rsidRPr="00D36720">
              <w:rPr>
                <w:i/>
                <w:strike/>
                <w:highlight w:val="lightGray"/>
              </w:rPr>
              <w:t>Oncorhynchus mykiss</w:t>
            </w:r>
          </w:p>
        </w:tc>
        <w:tc>
          <w:tcPr>
            <w:tcW w:w="932" w:type="pct"/>
            <w:shd w:val="clear" w:color="auto" w:fill="auto"/>
            <w:vAlign w:val="center"/>
          </w:tcPr>
          <w:p w14:paraId="179FF524" w14:textId="77777777" w:rsidR="007825C6" w:rsidRPr="00D36720" w:rsidRDefault="007825C6" w:rsidP="00D2552F">
            <w:pPr>
              <w:pStyle w:val="RepTableBold"/>
              <w:rPr>
                <w:strike/>
                <w:highlight w:val="lightGray"/>
                <w:lang w:val="en-GB"/>
              </w:rPr>
            </w:pPr>
            <w:r w:rsidRPr="00D36720">
              <w:rPr>
                <w:i/>
                <w:strike/>
                <w:highlight w:val="lightGray"/>
              </w:rPr>
              <w:t>Daphnia magna</w:t>
            </w:r>
          </w:p>
        </w:tc>
        <w:tc>
          <w:tcPr>
            <w:tcW w:w="1051" w:type="pct"/>
            <w:shd w:val="clear" w:color="auto" w:fill="auto"/>
            <w:vAlign w:val="center"/>
          </w:tcPr>
          <w:p w14:paraId="6E8C25CD" w14:textId="77777777" w:rsidR="007825C6" w:rsidRPr="00D36720" w:rsidRDefault="007825C6" w:rsidP="00D2552F">
            <w:pPr>
              <w:pStyle w:val="RepTableBold"/>
              <w:rPr>
                <w:strike/>
                <w:highlight w:val="lightGray"/>
                <w:lang w:val="en-GB"/>
              </w:rPr>
            </w:pPr>
            <w:r w:rsidRPr="00D36720">
              <w:rPr>
                <w:i/>
                <w:strike/>
                <w:highlight w:val="lightGray"/>
              </w:rPr>
              <w:t>-</w:t>
            </w:r>
          </w:p>
        </w:tc>
      </w:tr>
      <w:tr w:rsidR="007825C6" w:rsidRPr="00D36720" w14:paraId="010CEA2F" w14:textId="77777777" w:rsidTr="00D35178">
        <w:trPr>
          <w:cantSplit/>
          <w:trHeight w:val="435"/>
          <w:jc w:val="center"/>
        </w:trPr>
        <w:tc>
          <w:tcPr>
            <w:tcW w:w="952" w:type="pct"/>
            <w:tcBorders>
              <w:bottom w:val="nil"/>
            </w:tcBorders>
            <w:shd w:val="clear" w:color="auto" w:fill="auto"/>
            <w:vAlign w:val="center"/>
          </w:tcPr>
          <w:p w14:paraId="559D1487" w14:textId="77777777" w:rsidR="007825C6" w:rsidRPr="00D36720" w:rsidRDefault="007825C6" w:rsidP="00D2552F">
            <w:pPr>
              <w:pStyle w:val="RepTableBold"/>
              <w:rPr>
                <w:strike/>
                <w:highlight w:val="lightGray"/>
                <w:lang w:val="en-GB"/>
              </w:rPr>
            </w:pPr>
            <w:r w:rsidRPr="00D36720">
              <w:rPr>
                <w:strike/>
                <w:highlight w:val="lightGray"/>
                <w:lang w:val="en-GB"/>
              </w:rPr>
              <w:t>Endpoint</w:t>
            </w:r>
          </w:p>
        </w:tc>
        <w:tc>
          <w:tcPr>
            <w:tcW w:w="677" w:type="pct"/>
            <w:tcBorders>
              <w:top w:val="nil"/>
              <w:bottom w:val="nil"/>
            </w:tcBorders>
            <w:shd w:val="clear" w:color="auto" w:fill="auto"/>
            <w:vAlign w:val="center"/>
          </w:tcPr>
          <w:p w14:paraId="06295477" w14:textId="77777777" w:rsidR="007825C6" w:rsidRPr="00D36720" w:rsidRDefault="007825C6" w:rsidP="00D2552F">
            <w:pPr>
              <w:pStyle w:val="RepTable"/>
              <w:keepNext/>
              <w:keepLines/>
              <w:jc w:val="center"/>
              <w:rPr>
                <w:strike/>
                <w:highlight w:val="lightGray"/>
              </w:rPr>
            </w:pPr>
          </w:p>
        </w:tc>
        <w:tc>
          <w:tcPr>
            <w:tcW w:w="1388" w:type="pct"/>
            <w:tcBorders>
              <w:bottom w:val="nil"/>
            </w:tcBorders>
            <w:shd w:val="clear" w:color="auto" w:fill="auto"/>
            <w:vAlign w:val="center"/>
          </w:tcPr>
          <w:p w14:paraId="7A9A0F66" w14:textId="77777777" w:rsidR="007825C6" w:rsidRPr="00D36720" w:rsidRDefault="007825C6"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932" w:type="pct"/>
            <w:tcBorders>
              <w:bottom w:val="nil"/>
            </w:tcBorders>
            <w:shd w:val="clear" w:color="auto" w:fill="auto"/>
            <w:vAlign w:val="center"/>
          </w:tcPr>
          <w:p w14:paraId="034DC8C6" w14:textId="77777777" w:rsidR="007825C6" w:rsidRPr="00D36720" w:rsidRDefault="007825C6"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051" w:type="pct"/>
            <w:tcBorders>
              <w:bottom w:val="nil"/>
            </w:tcBorders>
            <w:shd w:val="clear" w:color="auto" w:fill="auto"/>
            <w:vAlign w:val="center"/>
          </w:tcPr>
          <w:p w14:paraId="5A1C0C33" w14:textId="77777777" w:rsidR="007825C6" w:rsidRPr="00D36720" w:rsidRDefault="007825C6"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7825C6" w:rsidRPr="00D36720" w14:paraId="4FAF4751" w14:textId="77777777" w:rsidTr="00D35178">
        <w:trPr>
          <w:cantSplit/>
          <w:trHeight w:val="224"/>
          <w:jc w:val="center"/>
        </w:trPr>
        <w:tc>
          <w:tcPr>
            <w:tcW w:w="952" w:type="pct"/>
            <w:tcBorders>
              <w:top w:val="nil"/>
            </w:tcBorders>
            <w:shd w:val="clear" w:color="auto" w:fill="auto"/>
            <w:vAlign w:val="center"/>
          </w:tcPr>
          <w:p w14:paraId="6780B589" w14:textId="77777777" w:rsidR="007825C6" w:rsidRPr="00D36720" w:rsidRDefault="007825C6" w:rsidP="00D2552F">
            <w:pPr>
              <w:pStyle w:val="RepTableBold"/>
              <w:rPr>
                <w:strike/>
                <w:highlight w:val="lightGray"/>
                <w:lang w:val="en-GB"/>
              </w:rPr>
            </w:pPr>
            <w:r w:rsidRPr="00D36720">
              <w:rPr>
                <w:strike/>
                <w:highlight w:val="lightGray"/>
                <w:lang w:val="en-GB"/>
              </w:rPr>
              <w:t>(µg/L)</w:t>
            </w:r>
          </w:p>
        </w:tc>
        <w:tc>
          <w:tcPr>
            <w:tcW w:w="677" w:type="pct"/>
            <w:tcBorders>
              <w:top w:val="nil"/>
              <w:bottom w:val="nil"/>
            </w:tcBorders>
            <w:shd w:val="clear" w:color="auto" w:fill="auto"/>
            <w:vAlign w:val="center"/>
          </w:tcPr>
          <w:p w14:paraId="4FC125E8" w14:textId="77777777" w:rsidR="007825C6" w:rsidRPr="00D36720" w:rsidRDefault="007825C6" w:rsidP="00D2552F">
            <w:pPr>
              <w:pStyle w:val="RepTable"/>
              <w:keepNext/>
              <w:keepLines/>
              <w:jc w:val="center"/>
              <w:rPr>
                <w:strike/>
                <w:highlight w:val="lightGray"/>
              </w:rPr>
            </w:pPr>
          </w:p>
        </w:tc>
        <w:tc>
          <w:tcPr>
            <w:tcW w:w="1388" w:type="pct"/>
            <w:tcBorders>
              <w:top w:val="nil"/>
            </w:tcBorders>
            <w:shd w:val="clear" w:color="auto" w:fill="auto"/>
            <w:vAlign w:val="center"/>
          </w:tcPr>
          <w:p w14:paraId="3FD8121E" w14:textId="77777777" w:rsidR="007825C6" w:rsidRPr="00D36720" w:rsidRDefault="007825C6" w:rsidP="00D2552F">
            <w:pPr>
              <w:pStyle w:val="RepTable"/>
              <w:rPr>
                <w:strike/>
                <w:highlight w:val="lightGray"/>
              </w:rPr>
            </w:pPr>
            <w:r w:rsidRPr="00D36720">
              <w:rPr>
                <w:strike/>
                <w:highlight w:val="lightGray"/>
              </w:rPr>
              <w:t>8280</w:t>
            </w:r>
          </w:p>
        </w:tc>
        <w:tc>
          <w:tcPr>
            <w:tcW w:w="932" w:type="pct"/>
            <w:tcBorders>
              <w:top w:val="nil"/>
            </w:tcBorders>
            <w:shd w:val="clear" w:color="auto" w:fill="auto"/>
            <w:vAlign w:val="center"/>
          </w:tcPr>
          <w:p w14:paraId="5F3BE4C2" w14:textId="77777777" w:rsidR="007825C6" w:rsidRPr="00D36720" w:rsidRDefault="007825C6" w:rsidP="00D2552F">
            <w:pPr>
              <w:pStyle w:val="RepTable"/>
              <w:rPr>
                <w:strike/>
                <w:highlight w:val="lightGray"/>
              </w:rPr>
            </w:pPr>
            <w:r w:rsidRPr="00D36720">
              <w:rPr>
                <w:strike/>
                <w:highlight w:val="lightGray"/>
              </w:rPr>
              <w:t>7730</w:t>
            </w:r>
          </w:p>
        </w:tc>
        <w:tc>
          <w:tcPr>
            <w:tcW w:w="1051" w:type="pct"/>
            <w:tcBorders>
              <w:top w:val="nil"/>
            </w:tcBorders>
            <w:shd w:val="clear" w:color="auto" w:fill="auto"/>
            <w:vAlign w:val="center"/>
          </w:tcPr>
          <w:p w14:paraId="17C3DAD8" w14:textId="77777777" w:rsidR="007825C6" w:rsidRPr="00D36720" w:rsidRDefault="007825C6" w:rsidP="00D2552F">
            <w:pPr>
              <w:pStyle w:val="RepTable"/>
              <w:rPr>
                <w:strike/>
                <w:highlight w:val="lightGray"/>
              </w:rPr>
            </w:pPr>
            <w:r w:rsidRPr="00D36720">
              <w:rPr>
                <w:strike/>
                <w:highlight w:val="lightGray"/>
              </w:rPr>
              <w:t>&gt; 2500</w:t>
            </w:r>
          </w:p>
        </w:tc>
      </w:tr>
      <w:tr w:rsidR="007825C6" w:rsidRPr="00D36720" w14:paraId="228511D5" w14:textId="77777777" w:rsidTr="00D35178">
        <w:trPr>
          <w:cantSplit/>
          <w:trHeight w:val="224"/>
          <w:jc w:val="center"/>
        </w:trPr>
        <w:tc>
          <w:tcPr>
            <w:tcW w:w="952" w:type="pct"/>
            <w:shd w:val="clear" w:color="auto" w:fill="auto"/>
            <w:vAlign w:val="center"/>
          </w:tcPr>
          <w:p w14:paraId="124FC6C5" w14:textId="77777777" w:rsidR="007825C6" w:rsidRPr="00D36720" w:rsidRDefault="007825C6" w:rsidP="00D2552F">
            <w:pPr>
              <w:pStyle w:val="RepTableBold"/>
              <w:rPr>
                <w:strike/>
                <w:highlight w:val="lightGray"/>
                <w:lang w:val="en-GB"/>
              </w:rPr>
            </w:pPr>
            <w:r w:rsidRPr="00D36720">
              <w:rPr>
                <w:strike/>
                <w:highlight w:val="lightGray"/>
                <w:lang w:val="en-GB"/>
              </w:rPr>
              <w:t>AF</w:t>
            </w:r>
          </w:p>
        </w:tc>
        <w:tc>
          <w:tcPr>
            <w:tcW w:w="677" w:type="pct"/>
            <w:tcBorders>
              <w:top w:val="nil"/>
              <w:bottom w:val="nil"/>
            </w:tcBorders>
            <w:shd w:val="clear" w:color="auto" w:fill="auto"/>
            <w:vAlign w:val="center"/>
          </w:tcPr>
          <w:p w14:paraId="19892CF7" w14:textId="77777777" w:rsidR="007825C6" w:rsidRPr="00D36720" w:rsidRDefault="007825C6" w:rsidP="00D2552F">
            <w:pPr>
              <w:pStyle w:val="RepTable"/>
              <w:keepNext/>
              <w:keepLines/>
              <w:jc w:val="center"/>
              <w:rPr>
                <w:strike/>
                <w:highlight w:val="lightGray"/>
              </w:rPr>
            </w:pPr>
          </w:p>
        </w:tc>
        <w:tc>
          <w:tcPr>
            <w:tcW w:w="1388" w:type="pct"/>
            <w:shd w:val="clear" w:color="auto" w:fill="auto"/>
            <w:vAlign w:val="center"/>
          </w:tcPr>
          <w:p w14:paraId="3E8EB874" w14:textId="77777777" w:rsidR="007825C6" w:rsidRPr="00D36720" w:rsidRDefault="007825C6" w:rsidP="00D2552F">
            <w:pPr>
              <w:pStyle w:val="RepTable"/>
              <w:rPr>
                <w:strike/>
                <w:highlight w:val="lightGray"/>
              </w:rPr>
            </w:pPr>
            <w:r w:rsidRPr="00D36720">
              <w:rPr>
                <w:strike/>
                <w:highlight w:val="lightGray"/>
              </w:rPr>
              <w:t>100</w:t>
            </w:r>
          </w:p>
        </w:tc>
        <w:tc>
          <w:tcPr>
            <w:tcW w:w="932" w:type="pct"/>
            <w:shd w:val="clear" w:color="auto" w:fill="auto"/>
            <w:vAlign w:val="center"/>
          </w:tcPr>
          <w:p w14:paraId="044700E0" w14:textId="77777777" w:rsidR="007825C6" w:rsidRPr="00D36720" w:rsidRDefault="007825C6" w:rsidP="00D2552F">
            <w:pPr>
              <w:pStyle w:val="RepTable"/>
              <w:rPr>
                <w:strike/>
                <w:highlight w:val="lightGray"/>
              </w:rPr>
            </w:pPr>
            <w:r w:rsidRPr="00D36720">
              <w:rPr>
                <w:strike/>
                <w:highlight w:val="lightGray"/>
              </w:rPr>
              <w:t>100</w:t>
            </w:r>
          </w:p>
        </w:tc>
        <w:tc>
          <w:tcPr>
            <w:tcW w:w="1051" w:type="pct"/>
            <w:shd w:val="clear" w:color="auto" w:fill="auto"/>
            <w:vAlign w:val="center"/>
          </w:tcPr>
          <w:p w14:paraId="32F956D6" w14:textId="77777777" w:rsidR="007825C6" w:rsidRPr="00D36720" w:rsidRDefault="007825C6" w:rsidP="00D2552F">
            <w:pPr>
              <w:pStyle w:val="RepTable"/>
              <w:rPr>
                <w:strike/>
                <w:highlight w:val="lightGray"/>
              </w:rPr>
            </w:pPr>
            <w:r w:rsidRPr="00D36720">
              <w:rPr>
                <w:strike/>
                <w:highlight w:val="lightGray"/>
              </w:rPr>
              <w:t>10</w:t>
            </w:r>
          </w:p>
        </w:tc>
      </w:tr>
      <w:tr w:rsidR="007825C6" w:rsidRPr="00D36720" w14:paraId="2A5436D6" w14:textId="77777777" w:rsidTr="00D35178">
        <w:trPr>
          <w:cantSplit/>
          <w:trHeight w:val="450"/>
          <w:jc w:val="center"/>
        </w:trPr>
        <w:tc>
          <w:tcPr>
            <w:tcW w:w="952" w:type="pct"/>
            <w:shd w:val="clear" w:color="auto" w:fill="auto"/>
            <w:vAlign w:val="center"/>
          </w:tcPr>
          <w:p w14:paraId="6609D3CC" w14:textId="77777777" w:rsidR="007825C6" w:rsidRPr="00D36720" w:rsidRDefault="007825C6" w:rsidP="00D2552F">
            <w:pPr>
              <w:pStyle w:val="RepTableBold"/>
              <w:rPr>
                <w:strike/>
                <w:highlight w:val="lightGray"/>
                <w:lang w:val="en-GB"/>
              </w:rPr>
            </w:pPr>
            <w:r w:rsidRPr="00D36720">
              <w:rPr>
                <w:strike/>
                <w:highlight w:val="lightGray"/>
                <w:lang w:val="en-GB"/>
              </w:rPr>
              <w:t>RAC (µg/L)</w:t>
            </w:r>
          </w:p>
        </w:tc>
        <w:tc>
          <w:tcPr>
            <w:tcW w:w="677" w:type="pct"/>
            <w:tcBorders>
              <w:top w:val="nil"/>
            </w:tcBorders>
            <w:shd w:val="clear" w:color="auto" w:fill="auto"/>
            <w:vAlign w:val="center"/>
          </w:tcPr>
          <w:p w14:paraId="220F1486" w14:textId="77777777" w:rsidR="007825C6" w:rsidRPr="00D36720" w:rsidRDefault="007825C6" w:rsidP="00D2552F">
            <w:pPr>
              <w:pStyle w:val="RepTable"/>
              <w:keepNext/>
              <w:keepLines/>
              <w:jc w:val="center"/>
              <w:rPr>
                <w:strike/>
                <w:highlight w:val="lightGray"/>
              </w:rPr>
            </w:pPr>
          </w:p>
        </w:tc>
        <w:tc>
          <w:tcPr>
            <w:tcW w:w="1388" w:type="pct"/>
            <w:shd w:val="clear" w:color="auto" w:fill="auto"/>
            <w:vAlign w:val="center"/>
          </w:tcPr>
          <w:p w14:paraId="3793233C" w14:textId="77777777" w:rsidR="007825C6" w:rsidRPr="00D36720" w:rsidRDefault="007825C6" w:rsidP="00D2552F">
            <w:pPr>
              <w:pStyle w:val="RepTable"/>
              <w:rPr>
                <w:strike/>
                <w:highlight w:val="lightGray"/>
              </w:rPr>
            </w:pPr>
            <w:r w:rsidRPr="00D36720">
              <w:rPr>
                <w:strike/>
                <w:highlight w:val="lightGray"/>
              </w:rPr>
              <w:t>82.8</w:t>
            </w:r>
          </w:p>
        </w:tc>
        <w:tc>
          <w:tcPr>
            <w:tcW w:w="932" w:type="pct"/>
            <w:shd w:val="clear" w:color="auto" w:fill="auto"/>
            <w:vAlign w:val="center"/>
          </w:tcPr>
          <w:p w14:paraId="22BB845F" w14:textId="77777777" w:rsidR="007825C6" w:rsidRPr="00D36720" w:rsidRDefault="007825C6" w:rsidP="00D2552F">
            <w:pPr>
              <w:pStyle w:val="RepTable"/>
              <w:rPr>
                <w:strike/>
                <w:highlight w:val="lightGray"/>
              </w:rPr>
            </w:pPr>
            <w:r w:rsidRPr="00D36720">
              <w:rPr>
                <w:strike/>
                <w:highlight w:val="lightGray"/>
              </w:rPr>
              <w:t>77.3</w:t>
            </w:r>
          </w:p>
        </w:tc>
        <w:tc>
          <w:tcPr>
            <w:tcW w:w="1051" w:type="pct"/>
            <w:shd w:val="clear" w:color="auto" w:fill="auto"/>
            <w:vAlign w:val="center"/>
          </w:tcPr>
          <w:p w14:paraId="0ED2069C" w14:textId="77777777" w:rsidR="007825C6" w:rsidRPr="00D36720" w:rsidRDefault="007825C6" w:rsidP="00D2552F">
            <w:pPr>
              <w:pStyle w:val="RepTable"/>
              <w:rPr>
                <w:strike/>
                <w:highlight w:val="lightGray"/>
              </w:rPr>
            </w:pPr>
            <w:r w:rsidRPr="00D36720">
              <w:rPr>
                <w:strike/>
                <w:highlight w:val="lightGray"/>
              </w:rPr>
              <w:t>&gt; 250</w:t>
            </w:r>
          </w:p>
        </w:tc>
      </w:tr>
      <w:tr w:rsidR="007825C6" w:rsidRPr="00D36720" w14:paraId="56E5A70A" w14:textId="77777777" w:rsidTr="00D35178">
        <w:trPr>
          <w:cantSplit/>
          <w:trHeight w:val="675"/>
          <w:jc w:val="center"/>
        </w:trPr>
        <w:tc>
          <w:tcPr>
            <w:tcW w:w="952" w:type="pct"/>
            <w:tcBorders>
              <w:bottom w:val="single" w:sz="4" w:space="0" w:color="auto"/>
            </w:tcBorders>
            <w:shd w:val="clear" w:color="auto" w:fill="auto"/>
            <w:vAlign w:val="center"/>
          </w:tcPr>
          <w:p w14:paraId="7BC87100" w14:textId="77777777" w:rsidR="007825C6" w:rsidRPr="00D36720" w:rsidRDefault="007825C6" w:rsidP="00D2552F">
            <w:pPr>
              <w:pStyle w:val="RepTableBold"/>
              <w:rPr>
                <w:strike/>
                <w:highlight w:val="lightGray"/>
                <w:lang w:val="en-GB"/>
              </w:rPr>
            </w:pPr>
            <w:r w:rsidRPr="00D36720">
              <w:rPr>
                <w:strike/>
                <w:highlight w:val="lightGray"/>
                <w:lang w:val="en-GB"/>
              </w:rPr>
              <w:t>FOCUS Scenario</w:t>
            </w:r>
          </w:p>
        </w:tc>
        <w:tc>
          <w:tcPr>
            <w:tcW w:w="677" w:type="pct"/>
            <w:tcBorders>
              <w:bottom w:val="single" w:sz="4" w:space="0" w:color="auto"/>
            </w:tcBorders>
            <w:shd w:val="clear" w:color="auto" w:fill="auto"/>
            <w:vAlign w:val="center"/>
          </w:tcPr>
          <w:p w14:paraId="53A41538" w14:textId="77777777" w:rsidR="007825C6" w:rsidRPr="00D36720" w:rsidRDefault="007825C6"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388" w:type="pct"/>
            <w:tcBorders>
              <w:bottom w:val="single" w:sz="4" w:space="0" w:color="auto"/>
            </w:tcBorders>
            <w:shd w:val="clear" w:color="auto" w:fill="auto"/>
            <w:vAlign w:val="center"/>
          </w:tcPr>
          <w:p w14:paraId="58CEE7E0" w14:textId="77777777" w:rsidR="007825C6" w:rsidRPr="00D36720" w:rsidRDefault="007825C6" w:rsidP="00D2552F">
            <w:pPr>
              <w:pStyle w:val="RepTable"/>
              <w:keepNext/>
              <w:keepLines/>
              <w:jc w:val="center"/>
              <w:rPr>
                <w:strike/>
                <w:highlight w:val="lightGray"/>
              </w:rPr>
            </w:pPr>
          </w:p>
        </w:tc>
        <w:tc>
          <w:tcPr>
            <w:tcW w:w="932" w:type="pct"/>
            <w:tcBorders>
              <w:bottom w:val="single" w:sz="4" w:space="0" w:color="auto"/>
            </w:tcBorders>
            <w:shd w:val="clear" w:color="auto" w:fill="auto"/>
            <w:vAlign w:val="center"/>
          </w:tcPr>
          <w:p w14:paraId="14A250BF" w14:textId="77777777" w:rsidR="007825C6" w:rsidRPr="00D36720" w:rsidRDefault="007825C6" w:rsidP="00D2552F">
            <w:pPr>
              <w:pStyle w:val="RepTable"/>
              <w:keepNext/>
              <w:keepLines/>
              <w:jc w:val="center"/>
              <w:rPr>
                <w:strike/>
                <w:highlight w:val="lightGray"/>
              </w:rPr>
            </w:pPr>
          </w:p>
        </w:tc>
        <w:tc>
          <w:tcPr>
            <w:tcW w:w="1051" w:type="pct"/>
            <w:tcBorders>
              <w:bottom w:val="single" w:sz="4" w:space="0" w:color="auto"/>
            </w:tcBorders>
            <w:shd w:val="clear" w:color="auto" w:fill="auto"/>
            <w:vAlign w:val="center"/>
          </w:tcPr>
          <w:p w14:paraId="32007718" w14:textId="77777777" w:rsidR="007825C6" w:rsidRPr="00D36720" w:rsidRDefault="007825C6" w:rsidP="00D2552F">
            <w:pPr>
              <w:pStyle w:val="RepTable"/>
              <w:keepNext/>
              <w:keepLines/>
              <w:jc w:val="center"/>
              <w:rPr>
                <w:strike/>
                <w:highlight w:val="lightGray"/>
              </w:rPr>
            </w:pPr>
          </w:p>
        </w:tc>
      </w:tr>
      <w:tr w:rsidR="007825C6" w:rsidRPr="00D36720" w14:paraId="7EC947A9" w14:textId="77777777" w:rsidTr="00D35178">
        <w:trPr>
          <w:cantSplit/>
          <w:trHeight w:val="224"/>
          <w:jc w:val="center"/>
        </w:trPr>
        <w:tc>
          <w:tcPr>
            <w:tcW w:w="952" w:type="pct"/>
            <w:tcBorders>
              <w:right w:val="nil"/>
            </w:tcBorders>
            <w:shd w:val="clear" w:color="auto" w:fill="auto"/>
            <w:vAlign w:val="center"/>
          </w:tcPr>
          <w:p w14:paraId="434603DF" w14:textId="77777777" w:rsidR="007825C6" w:rsidRPr="00D36720" w:rsidRDefault="007825C6" w:rsidP="00D2552F">
            <w:pPr>
              <w:pStyle w:val="RepTableBold"/>
              <w:rPr>
                <w:strike/>
                <w:highlight w:val="lightGray"/>
                <w:lang w:val="en-GB"/>
              </w:rPr>
            </w:pPr>
            <w:r w:rsidRPr="00D36720">
              <w:rPr>
                <w:strike/>
                <w:highlight w:val="lightGray"/>
                <w:lang w:val="en-GB"/>
              </w:rPr>
              <w:t>Step 1</w:t>
            </w:r>
          </w:p>
        </w:tc>
        <w:tc>
          <w:tcPr>
            <w:tcW w:w="677" w:type="pct"/>
            <w:tcBorders>
              <w:left w:val="nil"/>
              <w:right w:val="nil"/>
            </w:tcBorders>
            <w:shd w:val="clear" w:color="auto" w:fill="auto"/>
            <w:vAlign w:val="center"/>
          </w:tcPr>
          <w:p w14:paraId="700F68A9" w14:textId="77777777" w:rsidR="007825C6" w:rsidRPr="00D36720" w:rsidRDefault="007825C6" w:rsidP="00D2552F">
            <w:pPr>
              <w:pStyle w:val="RepTable"/>
              <w:keepNext/>
              <w:keepLines/>
              <w:jc w:val="center"/>
              <w:rPr>
                <w:strike/>
                <w:highlight w:val="lightGray"/>
              </w:rPr>
            </w:pPr>
          </w:p>
        </w:tc>
        <w:tc>
          <w:tcPr>
            <w:tcW w:w="1388" w:type="pct"/>
            <w:tcBorders>
              <w:left w:val="nil"/>
              <w:right w:val="nil"/>
            </w:tcBorders>
            <w:shd w:val="clear" w:color="auto" w:fill="auto"/>
            <w:vAlign w:val="center"/>
          </w:tcPr>
          <w:p w14:paraId="1A2F15C1" w14:textId="77777777" w:rsidR="007825C6" w:rsidRPr="00D36720" w:rsidRDefault="007825C6" w:rsidP="00D2552F">
            <w:pPr>
              <w:pStyle w:val="RepTable"/>
              <w:keepNext/>
              <w:keepLines/>
              <w:jc w:val="center"/>
              <w:rPr>
                <w:strike/>
                <w:highlight w:val="lightGray"/>
              </w:rPr>
            </w:pPr>
          </w:p>
        </w:tc>
        <w:tc>
          <w:tcPr>
            <w:tcW w:w="932" w:type="pct"/>
            <w:tcBorders>
              <w:left w:val="nil"/>
              <w:right w:val="nil"/>
            </w:tcBorders>
            <w:shd w:val="clear" w:color="auto" w:fill="auto"/>
            <w:vAlign w:val="center"/>
          </w:tcPr>
          <w:p w14:paraId="1B62586B" w14:textId="77777777" w:rsidR="007825C6" w:rsidRPr="00D36720" w:rsidRDefault="007825C6" w:rsidP="00D2552F">
            <w:pPr>
              <w:pStyle w:val="RepTable"/>
              <w:keepNext/>
              <w:keepLines/>
              <w:jc w:val="center"/>
              <w:rPr>
                <w:strike/>
                <w:highlight w:val="lightGray"/>
              </w:rPr>
            </w:pPr>
          </w:p>
        </w:tc>
        <w:tc>
          <w:tcPr>
            <w:tcW w:w="1051" w:type="pct"/>
            <w:tcBorders>
              <w:left w:val="nil"/>
              <w:right w:val="nil"/>
            </w:tcBorders>
            <w:shd w:val="clear" w:color="auto" w:fill="auto"/>
            <w:vAlign w:val="center"/>
          </w:tcPr>
          <w:p w14:paraId="26E6C967" w14:textId="77777777" w:rsidR="007825C6" w:rsidRPr="00D36720" w:rsidRDefault="007825C6" w:rsidP="00D2552F">
            <w:pPr>
              <w:pStyle w:val="RepTable"/>
              <w:keepNext/>
              <w:keepLines/>
              <w:jc w:val="center"/>
              <w:rPr>
                <w:strike/>
                <w:highlight w:val="lightGray"/>
              </w:rPr>
            </w:pPr>
          </w:p>
        </w:tc>
      </w:tr>
      <w:tr w:rsidR="00D35178" w:rsidRPr="00D36720" w14:paraId="1B7AEDD7" w14:textId="77777777" w:rsidTr="00D35178">
        <w:trPr>
          <w:cantSplit/>
          <w:trHeight w:val="115"/>
          <w:jc w:val="center"/>
        </w:trPr>
        <w:tc>
          <w:tcPr>
            <w:tcW w:w="952" w:type="pct"/>
            <w:tcBorders>
              <w:bottom w:val="single" w:sz="4" w:space="0" w:color="auto"/>
            </w:tcBorders>
            <w:shd w:val="clear" w:color="auto" w:fill="auto"/>
            <w:vAlign w:val="center"/>
          </w:tcPr>
          <w:p w14:paraId="0ACF1708" w14:textId="77777777" w:rsidR="00D35178" w:rsidRPr="00D36720" w:rsidRDefault="00D35178" w:rsidP="00D35178">
            <w:pPr>
              <w:pStyle w:val="RepTable"/>
              <w:rPr>
                <w:strike/>
                <w:highlight w:val="lightGray"/>
              </w:rPr>
            </w:pPr>
          </w:p>
        </w:tc>
        <w:tc>
          <w:tcPr>
            <w:tcW w:w="677" w:type="pct"/>
            <w:tcBorders>
              <w:bottom w:val="single" w:sz="4" w:space="0" w:color="auto"/>
            </w:tcBorders>
            <w:shd w:val="clear" w:color="auto" w:fill="auto"/>
            <w:vAlign w:val="center"/>
          </w:tcPr>
          <w:p w14:paraId="45B35277" w14:textId="34992EAE" w:rsidR="00D35178" w:rsidRPr="00D36720" w:rsidRDefault="00D35178" w:rsidP="00D35178">
            <w:pPr>
              <w:pStyle w:val="RepTable"/>
              <w:jc w:val="center"/>
              <w:rPr>
                <w:strike/>
                <w:highlight w:val="lightGray"/>
              </w:rPr>
            </w:pPr>
            <w:r w:rsidRPr="00D36720">
              <w:rPr>
                <w:strike/>
                <w:highlight w:val="lightGray"/>
              </w:rPr>
              <w:t>22.30</w:t>
            </w:r>
          </w:p>
        </w:tc>
        <w:tc>
          <w:tcPr>
            <w:tcW w:w="1388" w:type="pct"/>
            <w:tcBorders>
              <w:bottom w:val="single" w:sz="4" w:space="0" w:color="auto"/>
            </w:tcBorders>
            <w:shd w:val="clear" w:color="auto" w:fill="auto"/>
            <w:vAlign w:val="center"/>
          </w:tcPr>
          <w:p w14:paraId="0B6F80CA" w14:textId="14ECAF38" w:rsidR="00D35178" w:rsidRPr="00D36720" w:rsidRDefault="00D35178" w:rsidP="00D35178">
            <w:pPr>
              <w:pStyle w:val="RepTable"/>
              <w:jc w:val="center"/>
              <w:rPr>
                <w:strike/>
                <w:highlight w:val="lightGray"/>
              </w:rPr>
            </w:pPr>
            <w:r w:rsidRPr="00D36720">
              <w:rPr>
                <w:strike/>
                <w:color w:val="000000"/>
                <w:szCs w:val="20"/>
                <w:highlight w:val="lightGray"/>
              </w:rPr>
              <w:t>0.269</w:t>
            </w:r>
          </w:p>
        </w:tc>
        <w:tc>
          <w:tcPr>
            <w:tcW w:w="932" w:type="pct"/>
            <w:tcBorders>
              <w:bottom w:val="single" w:sz="4" w:space="0" w:color="auto"/>
            </w:tcBorders>
            <w:shd w:val="clear" w:color="auto" w:fill="auto"/>
            <w:vAlign w:val="center"/>
          </w:tcPr>
          <w:p w14:paraId="4FAC8BE4" w14:textId="4F87491D" w:rsidR="00D35178" w:rsidRPr="00D36720" w:rsidRDefault="00D35178" w:rsidP="00D35178">
            <w:pPr>
              <w:pStyle w:val="RepTable"/>
              <w:jc w:val="center"/>
              <w:rPr>
                <w:strike/>
                <w:highlight w:val="lightGray"/>
              </w:rPr>
            </w:pPr>
            <w:r w:rsidRPr="00D36720">
              <w:rPr>
                <w:strike/>
                <w:color w:val="000000"/>
                <w:szCs w:val="20"/>
                <w:highlight w:val="lightGray"/>
              </w:rPr>
              <w:t>0.288</w:t>
            </w:r>
          </w:p>
        </w:tc>
        <w:tc>
          <w:tcPr>
            <w:tcW w:w="1051" w:type="pct"/>
            <w:tcBorders>
              <w:bottom w:val="single" w:sz="4" w:space="0" w:color="auto"/>
            </w:tcBorders>
            <w:shd w:val="clear" w:color="auto" w:fill="auto"/>
            <w:vAlign w:val="center"/>
          </w:tcPr>
          <w:p w14:paraId="297F80BF" w14:textId="4A7B862A" w:rsidR="00D35178" w:rsidRPr="00D36720" w:rsidRDefault="00D35178" w:rsidP="00D35178">
            <w:pPr>
              <w:pStyle w:val="RepTable"/>
              <w:jc w:val="center"/>
              <w:rPr>
                <w:strike/>
                <w:highlight w:val="lightGray"/>
              </w:rPr>
            </w:pPr>
            <w:r w:rsidRPr="00D36720">
              <w:rPr>
                <w:strike/>
                <w:color w:val="000000"/>
                <w:szCs w:val="20"/>
                <w:highlight w:val="lightGray"/>
              </w:rPr>
              <w:t>0.089</w:t>
            </w:r>
          </w:p>
        </w:tc>
      </w:tr>
      <w:tr w:rsidR="007825C6" w:rsidRPr="00D36720" w14:paraId="6424676E" w14:textId="77777777" w:rsidTr="00D35178">
        <w:trPr>
          <w:cantSplit/>
          <w:trHeight w:val="224"/>
          <w:jc w:val="center"/>
        </w:trPr>
        <w:tc>
          <w:tcPr>
            <w:tcW w:w="952" w:type="pct"/>
            <w:tcBorders>
              <w:right w:val="nil"/>
            </w:tcBorders>
            <w:shd w:val="clear" w:color="auto" w:fill="auto"/>
            <w:vAlign w:val="center"/>
          </w:tcPr>
          <w:p w14:paraId="56030B66" w14:textId="77777777" w:rsidR="007825C6" w:rsidRPr="00D36720" w:rsidRDefault="007825C6" w:rsidP="00D2552F">
            <w:pPr>
              <w:pStyle w:val="RepTableBold"/>
              <w:rPr>
                <w:strike/>
                <w:highlight w:val="lightGray"/>
                <w:lang w:val="en-GB"/>
              </w:rPr>
            </w:pPr>
            <w:r w:rsidRPr="00D36720">
              <w:rPr>
                <w:strike/>
                <w:highlight w:val="lightGray"/>
                <w:lang w:val="en-GB"/>
              </w:rPr>
              <w:t>Step 2</w:t>
            </w:r>
          </w:p>
        </w:tc>
        <w:tc>
          <w:tcPr>
            <w:tcW w:w="677" w:type="pct"/>
            <w:tcBorders>
              <w:left w:val="nil"/>
              <w:right w:val="nil"/>
            </w:tcBorders>
            <w:shd w:val="clear" w:color="auto" w:fill="auto"/>
            <w:vAlign w:val="center"/>
          </w:tcPr>
          <w:p w14:paraId="4DD92E08" w14:textId="77777777" w:rsidR="007825C6" w:rsidRPr="00D36720" w:rsidRDefault="007825C6" w:rsidP="00D2552F">
            <w:pPr>
              <w:pStyle w:val="RepTable"/>
              <w:keepNext/>
              <w:keepLines/>
              <w:jc w:val="center"/>
              <w:rPr>
                <w:strike/>
                <w:highlight w:val="lightGray"/>
              </w:rPr>
            </w:pPr>
          </w:p>
        </w:tc>
        <w:tc>
          <w:tcPr>
            <w:tcW w:w="1388" w:type="pct"/>
            <w:tcBorders>
              <w:left w:val="nil"/>
              <w:right w:val="nil"/>
            </w:tcBorders>
            <w:shd w:val="clear" w:color="auto" w:fill="auto"/>
            <w:vAlign w:val="center"/>
          </w:tcPr>
          <w:p w14:paraId="1FC7CAEA" w14:textId="77777777" w:rsidR="007825C6" w:rsidRPr="00D36720" w:rsidRDefault="007825C6" w:rsidP="00D2552F">
            <w:pPr>
              <w:pStyle w:val="RepTable"/>
              <w:jc w:val="right"/>
              <w:rPr>
                <w:strike/>
                <w:highlight w:val="lightGray"/>
              </w:rPr>
            </w:pPr>
          </w:p>
        </w:tc>
        <w:tc>
          <w:tcPr>
            <w:tcW w:w="932" w:type="pct"/>
            <w:tcBorders>
              <w:left w:val="nil"/>
              <w:right w:val="nil"/>
            </w:tcBorders>
            <w:shd w:val="clear" w:color="auto" w:fill="auto"/>
            <w:vAlign w:val="center"/>
          </w:tcPr>
          <w:p w14:paraId="4EC03CF6" w14:textId="77777777" w:rsidR="007825C6" w:rsidRPr="00D36720" w:rsidRDefault="007825C6" w:rsidP="00D2552F">
            <w:pPr>
              <w:pStyle w:val="RepTable"/>
              <w:jc w:val="right"/>
              <w:rPr>
                <w:strike/>
                <w:highlight w:val="lightGray"/>
              </w:rPr>
            </w:pPr>
          </w:p>
        </w:tc>
        <w:tc>
          <w:tcPr>
            <w:tcW w:w="1051" w:type="pct"/>
            <w:tcBorders>
              <w:left w:val="nil"/>
              <w:right w:val="nil"/>
            </w:tcBorders>
            <w:shd w:val="clear" w:color="auto" w:fill="auto"/>
            <w:vAlign w:val="center"/>
          </w:tcPr>
          <w:p w14:paraId="3FEF8DEC" w14:textId="77777777" w:rsidR="007825C6" w:rsidRPr="00D36720" w:rsidRDefault="007825C6" w:rsidP="00D2552F">
            <w:pPr>
              <w:pStyle w:val="RepTable"/>
              <w:jc w:val="right"/>
              <w:rPr>
                <w:strike/>
                <w:highlight w:val="lightGray"/>
              </w:rPr>
            </w:pPr>
          </w:p>
        </w:tc>
      </w:tr>
      <w:tr w:rsidR="00D35178" w:rsidRPr="00D36720" w14:paraId="5EB25DD8" w14:textId="77777777" w:rsidTr="00D35178">
        <w:trPr>
          <w:cantSplit/>
          <w:trHeight w:val="124"/>
          <w:jc w:val="center"/>
        </w:trPr>
        <w:tc>
          <w:tcPr>
            <w:tcW w:w="952" w:type="pct"/>
            <w:shd w:val="clear" w:color="auto" w:fill="auto"/>
            <w:vAlign w:val="center"/>
          </w:tcPr>
          <w:p w14:paraId="63A0D8DA" w14:textId="77777777" w:rsidR="00D35178" w:rsidRPr="00D36720" w:rsidRDefault="00D35178" w:rsidP="00D35178">
            <w:pPr>
              <w:pStyle w:val="RepTable"/>
              <w:rPr>
                <w:strike/>
                <w:highlight w:val="lightGray"/>
              </w:rPr>
            </w:pPr>
            <w:r w:rsidRPr="00D36720">
              <w:rPr>
                <w:strike/>
                <w:highlight w:val="lightGray"/>
              </w:rPr>
              <w:t>S-Europe</w:t>
            </w:r>
          </w:p>
          <w:p w14:paraId="2CAC00A2" w14:textId="38D9C5F3" w:rsidR="00D35178" w:rsidRPr="00D36720" w:rsidRDefault="00D35178" w:rsidP="00D35178">
            <w:pPr>
              <w:pStyle w:val="RepTable"/>
              <w:rPr>
                <w:strike/>
                <w:highlight w:val="lightGray"/>
              </w:rPr>
            </w:pPr>
            <w:r w:rsidRPr="00D36720">
              <w:rPr>
                <w:strike/>
                <w:highlight w:val="lightGray"/>
              </w:rPr>
              <w:t>June-Sept</w:t>
            </w:r>
          </w:p>
        </w:tc>
        <w:tc>
          <w:tcPr>
            <w:tcW w:w="677" w:type="pct"/>
            <w:shd w:val="clear" w:color="auto" w:fill="auto"/>
            <w:vAlign w:val="center"/>
          </w:tcPr>
          <w:p w14:paraId="5DA10DBB" w14:textId="421DA04B" w:rsidR="00D35178" w:rsidRPr="00D36720" w:rsidRDefault="00D35178" w:rsidP="00D35178">
            <w:pPr>
              <w:pStyle w:val="RepTable"/>
              <w:jc w:val="center"/>
              <w:rPr>
                <w:strike/>
                <w:highlight w:val="lightGray"/>
              </w:rPr>
            </w:pPr>
            <w:r w:rsidRPr="00D36720">
              <w:rPr>
                <w:strike/>
                <w:highlight w:val="lightGray"/>
              </w:rPr>
              <w:t>6.24</w:t>
            </w:r>
          </w:p>
        </w:tc>
        <w:tc>
          <w:tcPr>
            <w:tcW w:w="1388" w:type="pct"/>
            <w:shd w:val="clear" w:color="auto" w:fill="auto"/>
            <w:vAlign w:val="center"/>
          </w:tcPr>
          <w:p w14:paraId="0698B8B2" w14:textId="167E37C9" w:rsidR="00D35178" w:rsidRPr="00D36720" w:rsidRDefault="00D35178" w:rsidP="00D35178">
            <w:pPr>
              <w:pStyle w:val="RepTable"/>
              <w:jc w:val="center"/>
              <w:rPr>
                <w:strike/>
                <w:highlight w:val="lightGray"/>
              </w:rPr>
            </w:pPr>
            <w:r w:rsidRPr="00D36720">
              <w:rPr>
                <w:strike/>
                <w:color w:val="000000"/>
                <w:szCs w:val="20"/>
                <w:highlight w:val="lightGray"/>
              </w:rPr>
              <w:t>0.075</w:t>
            </w:r>
          </w:p>
        </w:tc>
        <w:tc>
          <w:tcPr>
            <w:tcW w:w="932" w:type="pct"/>
            <w:shd w:val="clear" w:color="auto" w:fill="auto"/>
            <w:vAlign w:val="center"/>
          </w:tcPr>
          <w:p w14:paraId="2BF23E83" w14:textId="35C2107B" w:rsidR="00D35178" w:rsidRPr="00D36720" w:rsidRDefault="00D35178" w:rsidP="00D35178">
            <w:pPr>
              <w:pStyle w:val="RepTable"/>
              <w:jc w:val="center"/>
              <w:rPr>
                <w:strike/>
                <w:highlight w:val="lightGray"/>
              </w:rPr>
            </w:pPr>
            <w:r w:rsidRPr="00D36720">
              <w:rPr>
                <w:strike/>
                <w:color w:val="000000"/>
                <w:szCs w:val="20"/>
                <w:highlight w:val="lightGray"/>
              </w:rPr>
              <w:t>0.081</w:t>
            </w:r>
          </w:p>
        </w:tc>
        <w:tc>
          <w:tcPr>
            <w:tcW w:w="1051" w:type="pct"/>
            <w:shd w:val="clear" w:color="auto" w:fill="auto"/>
            <w:vAlign w:val="center"/>
          </w:tcPr>
          <w:p w14:paraId="0754E3C3" w14:textId="05AD31BD" w:rsidR="00D35178" w:rsidRPr="00D36720" w:rsidRDefault="00D35178" w:rsidP="00D35178">
            <w:pPr>
              <w:pStyle w:val="RepTable"/>
              <w:jc w:val="center"/>
              <w:rPr>
                <w:strike/>
                <w:highlight w:val="lightGray"/>
              </w:rPr>
            </w:pPr>
            <w:r w:rsidRPr="00D36720">
              <w:rPr>
                <w:strike/>
                <w:color w:val="000000"/>
                <w:szCs w:val="20"/>
                <w:highlight w:val="lightGray"/>
              </w:rPr>
              <w:t>0.025</w:t>
            </w:r>
          </w:p>
        </w:tc>
      </w:tr>
      <w:tr w:rsidR="00D35178" w:rsidRPr="00D36720" w14:paraId="6542E29C" w14:textId="77777777" w:rsidTr="00D35178">
        <w:trPr>
          <w:cantSplit/>
          <w:trHeight w:val="124"/>
          <w:jc w:val="center"/>
        </w:trPr>
        <w:tc>
          <w:tcPr>
            <w:tcW w:w="952" w:type="pct"/>
            <w:shd w:val="clear" w:color="auto" w:fill="auto"/>
            <w:vAlign w:val="center"/>
          </w:tcPr>
          <w:p w14:paraId="7BC71589" w14:textId="77777777" w:rsidR="00D35178" w:rsidRPr="00D36720" w:rsidRDefault="00D35178" w:rsidP="00D35178">
            <w:pPr>
              <w:pStyle w:val="RepTable"/>
              <w:rPr>
                <w:strike/>
                <w:highlight w:val="lightGray"/>
              </w:rPr>
            </w:pPr>
            <w:r w:rsidRPr="00D36720">
              <w:rPr>
                <w:strike/>
                <w:highlight w:val="lightGray"/>
              </w:rPr>
              <w:t>S-Europe</w:t>
            </w:r>
          </w:p>
          <w:p w14:paraId="1F922275" w14:textId="26364898" w:rsidR="00D35178" w:rsidRPr="00D36720" w:rsidRDefault="00D35178" w:rsidP="00D35178">
            <w:pPr>
              <w:pStyle w:val="RepTable"/>
              <w:rPr>
                <w:strike/>
                <w:highlight w:val="lightGray"/>
              </w:rPr>
            </w:pPr>
            <w:r w:rsidRPr="00D36720">
              <w:rPr>
                <w:strike/>
                <w:highlight w:val="lightGray"/>
              </w:rPr>
              <w:t>Oct-Feb</w:t>
            </w:r>
          </w:p>
        </w:tc>
        <w:tc>
          <w:tcPr>
            <w:tcW w:w="677" w:type="pct"/>
            <w:shd w:val="clear" w:color="auto" w:fill="auto"/>
            <w:vAlign w:val="center"/>
          </w:tcPr>
          <w:p w14:paraId="44409561" w14:textId="059B2DF3" w:rsidR="00D35178" w:rsidRPr="00D36720" w:rsidRDefault="00D35178" w:rsidP="00D35178">
            <w:pPr>
              <w:pStyle w:val="RepTable"/>
              <w:jc w:val="center"/>
              <w:rPr>
                <w:strike/>
                <w:highlight w:val="lightGray"/>
              </w:rPr>
            </w:pPr>
            <w:r w:rsidRPr="00D36720">
              <w:rPr>
                <w:strike/>
                <w:highlight w:val="lightGray"/>
              </w:rPr>
              <w:t>8.32</w:t>
            </w:r>
          </w:p>
        </w:tc>
        <w:tc>
          <w:tcPr>
            <w:tcW w:w="1388" w:type="pct"/>
            <w:shd w:val="clear" w:color="auto" w:fill="auto"/>
            <w:vAlign w:val="center"/>
          </w:tcPr>
          <w:p w14:paraId="7CAF90E3" w14:textId="6F900832" w:rsidR="00D35178" w:rsidRPr="00D36720" w:rsidRDefault="00D35178" w:rsidP="00D35178">
            <w:pPr>
              <w:pStyle w:val="RepTable"/>
              <w:jc w:val="center"/>
              <w:rPr>
                <w:strike/>
                <w:highlight w:val="lightGray"/>
              </w:rPr>
            </w:pPr>
            <w:r w:rsidRPr="00D36720">
              <w:rPr>
                <w:strike/>
                <w:color w:val="000000"/>
                <w:szCs w:val="20"/>
                <w:highlight w:val="lightGray"/>
              </w:rPr>
              <w:t>0.100</w:t>
            </w:r>
          </w:p>
        </w:tc>
        <w:tc>
          <w:tcPr>
            <w:tcW w:w="932" w:type="pct"/>
            <w:shd w:val="clear" w:color="auto" w:fill="auto"/>
            <w:vAlign w:val="center"/>
          </w:tcPr>
          <w:p w14:paraId="76564ED2" w14:textId="61F9F8FF" w:rsidR="00D35178" w:rsidRPr="00D36720" w:rsidRDefault="00D35178" w:rsidP="00D35178">
            <w:pPr>
              <w:pStyle w:val="RepTable"/>
              <w:jc w:val="center"/>
              <w:rPr>
                <w:strike/>
                <w:highlight w:val="lightGray"/>
              </w:rPr>
            </w:pPr>
            <w:r w:rsidRPr="00D36720">
              <w:rPr>
                <w:strike/>
                <w:color w:val="000000"/>
                <w:szCs w:val="20"/>
                <w:highlight w:val="lightGray"/>
              </w:rPr>
              <w:t>0.108</w:t>
            </w:r>
          </w:p>
        </w:tc>
        <w:tc>
          <w:tcPr>
            <w:tcW w:w="1051" w:type="pct"/>
            <w:shd w:val="clear" w:color="auto" w:fill="auto"/>
            <w:vAlign w:val="center"/>
          </w:tcPr>
          <w:p w14:paraId="681ABFF4" w14:textId="16B49077" w:rsidR="00D35178" w:rsidRPr="00D36720" w:rsidRDefault="00D35178" w:rsidP="00D35178">
            <w:pPr>
              <w:pStyle w:val="RepTable"/>
              <w:jc w:val="center"/>
              <w:rPr>
                <w:strike/>
                <w:highlight w:val="lightGray"/>
              </w:rPr>
            </w:pPr>
            <w:r w:rsidRPr="00D36720">
              <w:rPr>
                <w:strike/>
                <w:color w:val="000000"/>
                <w:szCs w:val="20"/>
                <w:highlight w:val="lightGray"/>
              </w:rPr>
              <w:t>0.033</w:t>
            </w:r>
          </w:p>
        </w:tc>
      </w:tr>
      <w:tr w:rsidR="00D35178" w:rsidRPr="00D36720" w14:paraId="659879CF" w14:textId="77777777" w:rsidTr="00D35178">
        <w:trPr>
          <w:cantSplit/>
          <w:trHeight w:val="124"/>
          <w:jc w:val="center"/>
        </w:trPr>
        <w:tc>
          <w:tcPr>
            <w:tcW w:w="952" w:type="pct"/>
            <w:shd w:val="clear" w:color="auto" w:fill="auto"/>
            <w:vAlign w:val="center"/>
          </w:tcPr>
          <w:p w14:paraId="51FC54E3" w14:textId="77777777" w:rsidR="00D35178" w:rsidRPr="00D36720" w:rsidRDefault="00D35178" w:rsidP="00D35178">
            <w:pPr>
              <w:pStyle w:val="RepTable"/>
              <w:rPr>
                <w:strike/>
                <w:highlight w:val="lightGray"/>
              </w:rPr>
            </w:pPr>
            <w:r w:rsidRPr="00D36720">
              <w:rPr>
                <w:strike/>
                <w:highlight w:val="lightGray"/>
              </w:rPr>
              <w:t>N-Europe</w:t>
            </w:r>
          </w:p>
          <w:p w14:paraId="5851569D" w14:textId="31776F81" w:rsidR="00D35178" w:rsidRPr="00D36720" w:rsidRDefault="00D35178" w:rsidP="00D35178">
            <w:pPr>
              <w:pStyle w:val="RepTable"/>
              <w:rPr>
                <w:strike/>
                <w:highlight w:val="lightGray"/>
              </w:rPr>
            </w:pPr>
            <w:r w:rsidRPr="00D36720">
              <w:rPr>
                <w:strike/>
                <w:highlight w:val="lightGray"/>
              </w:rPr>
              <w:t>June-Sept</w:t>
            </w:r>
          </w:p>
        </w:tc>
        <w:tc>
          <w:tcPr>
            <w:tcW w:w="677" w:type="pct"/>
            <w:shd w:val="clear" w:color="auto" w:fill="auto"/>
            <w:vAlign w:val="center"/>
          </w:tcPr>
          <w:p w14:paraId="4374B02F" w14:textId="2D3E6871" w:rsidR="00D35178" w:rsidRPr="00D36720" w:rsidRDefault="00D35178" w:rsidP="00D35178">
            <w:pPr>
              <w:pStyle w:val="RepTable"/>
              <w:jc w:val="center"/>
              <w:rPr>
                <w:strike/>
                <w:highlight w:val="lightGray"/>
              </w:rPr>
            </w:pPr>
            <w:r w:rsidRPr="00D36720">
              <w:rPr>
                <w:strike/>
                <w:highlight w:val="lightGray"/>
              </w:rPr>
              <w:t>4.16</w:t>
            </w:r>
          </w:p>
        </w:tc>
        <w:tc>
          <w:tcPr>
            <w:tcW w:w="1388" w:type="pct"/>
            <w:shd w:val="clear" w:color="auto" w:fill="auto"/>
            <w:vAlign w:val="center"/>
          </w:tcPr>
          <w:p w14:paraId="6E97CB2C" w14:textId="0EA153A5" w:rsidR="00D35178" w:rsidRPr="00D36720" w:rsidRDefault="00D35178" w:rsidP="00D35178">
            <w:pPr>
              <w:pStyle w:val="RepTable"/>
              <w:jc w:val="center"/>
              <w:rPr>
                <w:strike/>
                <w:highlight w:val="lightGray"/>
              </w:rPr>
            </w:pPr>
            <w:r w:rsidRPr="00D36720">
              <w:rPr>
                <w:strike/>
                <w:color w:val="000000"/>
                <w:szCs w:val="20"/>
                <w:highlight w:val="lightGray"/>
              </w:rPr>
              <w:t>0.050</w:t>
            </w:r>
          </w:p>
        </w:tc>
        <w:tc>
          <w:tcPr>
            <w:tcW w:w="932" w:type="pct"/>
            <w:shd w:val="clear" w:color="auto" w:fill="auto"/>
            <w:vAlign w:val="center"/>
          </w:tcPr>
          <w:p w14:paraId="505A377E" w14:textId="0C8F1F1F" w:rsidR="00D35178" w:rsidRPr="00D36720" w:rsidRDefault="00D35178" w:rsidP="00D35178">
            <w:pPr>
              <w:pStyle w:val="RepTable"/>
              <w:jc w:val="center"/>
              <w:rPr>
                <w:strike/>
                <w:highlight w:val="lightGray"/>
              </w:rPr>
            </w:pPr>
            <w:r w:rsidRPr="00D36720">
              <w:rPr>
                <w:strike/>
                <w:color w:val="000000"/>
                <w:szCs w:val="20"/>
                <w:highlight w:val="lightGray"/>
              </w:rPr>
              <w:t>0.054</w:t>
            </w:r>
          </w:p>
        </w:tc>
        <w:tc>
          <w:tcPr>
            <w:tcW w:w="1051" w:type="pct"/>
            <w:shd w:val="clear" w:color="auto" w:fill="auto"/>
            <w:vAlign w:val="center"/>
          </w:tcPr>
          <w:p w14:paraId="300FB4D1" w14:textId="2A1EDAF7" w:rsidR="00D35178" w:rsidRPr="00D36720" w:rsidRDefault="00D35178" w:rsidP="00D35178">
            <w:pPr>
              <w:pStyle w:val="RepTable"/>
              <w:jc w:val="center"/>
              <w:rPr>
                <w:strike/>
                <w:highlight w:val="lightGray"/>
              </w:rPr>
            </w:pPr>
            <w:r w:rsidRPr="00D36720">
              <w:rPr>
                <w:strike/>
                <w:color w:val="000000"/>
                <w:szCs w:val="20"/>
                <w:highlight w:val="lightGray"/>
              </w:rPr>
              <w:t>0.017</w:t>
            </w:r>
          </w:p>
        </w:tc>
      </w:tr>
      <w:tr w:rsidR="00D35178" w:rsidRPr="00D36720" w14:paraId="20E08A04" w14:textId="77777777" w:rsidTr="00D35178">
        <w:trPr>
          <w:cantSplit/>
          <w:trHeight w:val="124"/>
          <w:jc w:val="center"/>
        </w:trPr>
        <w:tc>
          <w:tcPr>
            <w:tcW w:w="952" w:type="pct"/>
            <w:tcBorders>
              <w:bottom w:val="single" w:sz="4" w:space="0" w:color="auto"/>
            </w:tcBorders>
            <w:shd w:val="clear" w:color="auto" w:fill="auto"/>
            <w:vAlign w:val="center"/>
          </w:tcPr>
          <w:p w14:paraId="2585E9C5" w14:textId="77777777" w:rsidR="00D35178" w:rsidRPr="00D36720" w:rsidRDefault="00D35178" w:rsidP="00D35178">
            <w:pPr>
              <w:pStyle w:val="RepTable"/>
              <w:rPr>
                <w:strike/>
                <w:highlight w:val="lightGray"/>
              </w:rPr>
            </w:pPr>
            <w:r w:rsidRPr="00D36720">
              <w:rPr>
                <w:strike/>
                <w:highlight w:val="lightGray"/>
              </w:rPr>
              <w:t>N-Europe</w:t>
            </w:r>
          </w:p>
          <w:p w14:paraId="1D65EFCD" w14:textId="566EE2CD" w:rsidR="00D35178" w:rsidRPr="00D36720" w:rsidRDefault="00D35178" w:rsidP="00D35178">
            <w:pPr>
              <w:pStyle w:val="RepTable"/>
              <w:rPr>
                <w:strike/>
                <w:highlight w:val="lightGray"/>
              </w:rPr>
            </w:pPr>
            <w:r w:rsidRPr="00D36720">
              <w:rPr>
                <w:strike/>
                <w:highlight w:val="lightGray"/>
              </w:rPr>
              <w:t>Oct-Feb</w:t>
            </w:r>
          </w:p>
        </w:tc>
        <w:tc>
          <w:tcPr>
            <w:tcW w:w="677" w:type="pct"/>
            <w:tcBorders>
              <w:bottom w:val="single" w:sz="4" w:space="0" w:color="auto"/>
            </w:tcBorders>
            <w:shd w:val="clear" w:color="auto" w:fill="auto"/>
            <w:vAlign w:val="center"/>
          </w:tcPr>
          <w:p w14:paraId="6AAD5F04" w14:textId="4E39947C" w:rsidR="00D35178" w:rsidRPr="00D36720" w:rsidRDefault="00D35178" w:rsidP="00D35178">
            <w:pPr>
              <w:pStyle w:val="RepTable"/>
              <w:jc w:val="center"/>
              <w:rPr>
                <w:strike/>
                <w:highlight w:val="lightGray"/>
              </w:rPr>
            </w:pPr>
            <w:r w:rsidRPr="00D36720">
              <w:rPr>
                <w:strike/>
                <w:highlight w:val="lightGray"/>
              </w:rPr>
              <w:t>10.40</w:t>
            </w:r>
          </w:p>
        </w:tc>
        <w:tc>
          <w:tcPr>
            <w:tcW w:w="1388" w:type="pct"/>
            <w:tcBorders>
              <w:bottom w:val="single" w:sz="4" w:space="0" w:color="auto"/>
            </w:tcBorders>
            <w:shd w:val="clear" w:color="auto" w:fill="auto"/>
            <w:vAlign w:val="center"/>
          </w:tcPr>
          <w:p w14:paraId="18230A9A" w14:textId="5E597254" w:rsidR="00D35178" w:rsidRPr="00D36720" w:rsidRDefault="00D35178" w:rsidP="00D35178">
            <w:pPr>
              <w:pStyle w:val="RepTable"/>
              <w:jc w:val="center"/>
              <w:rPr>
                <w:strike/>
                <w:highlight w:val="lightGray"/>
              </w:rPr>
            </w:pPr>
            <w:r w:rsidRPr="00D36720">
              <w:rPr>
                <w:strike/>
                <w:color w:val="000000"/>
                <w:szCs w:val="20"/>
                <w:highlight w:val="lightGray"/>
              </w:rPr>
              <w:t>0.126</w:t>
            </w:r>
          </w:p>
        </w:tc>
        <w:tc>
          <w:tcPr>
            <w:tcW w:w="932" w:type="pct"/>
            <w:tcBorders>
              <w:bottom w:val="single" w:sz="4" w:space="0" w:color="auto"/>
            </w:tcBorders>
            <w:shd w:val="clear" w:color="auto" w:fill="auto"/>
            <w:vAlign w:val="center"/>
          </w:tcPr>
          <w:p w14:paraId="135A69E0" w14:textId="65A7635E" w:rsidR="00D35178" w:rsidRPr="00D36720" w:rsidRDefault="00D35178" w:rsidP="00D35178">
            <w:pPr>
              <w:pStyle w:val="RepTable"/>
              <w:jc w:val="center"/>
              <w:rPr>
                <w:strike/>
                <w:highlight w:val="lightGray"/>
              </w:rPr>
            </w:pPr>
            <w:r w:rsidRPr="00D36720">
              <w:rPr>
                <w:strike/>
                <w:color w:val="000000"/>
                <w:szCs w:val="20"/>
                <w:highlight w:val="lightGray"/>
              </w:rPr>
              <w:t>0.135</w:t>
            </w:r>
          </w:p>
        </w:tc>
        <w:tc>
          <w:tcPr>
            <w:tcW w:w="1051" w:type="pct"/>
            <w:tcBorders>
              <w:bottom w:val="single" w:sz="4" w:space="0" w:color="auto"/>
            </w:tcBorders>
            <w:shd w:val="clear" w:color="auto" w:fill="auto"/>
            <w:vAlign w:val="center"/>
          </w:tcPr>
          <w:p w14:paraId="0E9C6522" w14:textId="3618BCA6" w:rsidR="00D35178" w:rsidRPr="00D36720" w:rsidRDefault="00D35178" w:rsidP="00D35178">
            <w:pPr>
              <w:pStyle w:val="RepTable"/>
              <w:jc w:val="center"/>
              <w:rPr>
                <w:strike/>
                <w:highlight w:val="lightGray"/>
              </w:rPr>
            </w:pPr>
            <w:r w:rsidRPr="00D36720">
              <w:rPr>
                <w:strike/>
                <w:color w:val="000000"/>
                <w:szCs w:val="20"/>
                <w:highlight w:val="lightGray"/>
              </w:rPr>
              <w:t>0.042</w:t>
            </w:r>
          </w:p>
        </w:tc>
      </w:tr>
    </w:tbl>
    <w:p w14:paraId="611B8BED" w14:textId="77777777" w:rsidR="007825C6" w:rsidRPr="00D36720" w:rsidRDefault="007825C6" w:rsidP="007825C6">
      <w:pPr>
        <w:pStyle w:val="RepStandard"/>
        <w:rPr>
          <w:strike/>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78D3E015" w14:textId="77777777" w:rsidR="007825C6" w:rsidRPr="00D36720" w:rsidRDefault="007825C6" w:rsidP="007825C6">
      <w:pPr>
        <w:pStyle w:val="RepStandard"/>
        <w:rPr>
          <w:strike/>
          <w:color w:val="FF0000"/>
          <w:sz w:val="18"/>
          <w:szCs w:val="18"/>
          <w:highlight w:val="lightGray"/>
        </w:rPr>
      </w:pPr>
    </w:p>
    <w:p w14:paraId="5BA6D1EE" w14:textId="78F95390" w:rsidR="00D35178" w:rsidRPr="00D36720" w:rsidRDefault="00D35178" w:rsidP="00D35178">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47</w:t>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7</w:t>
      </w:r>
      <w:r w:rsidRPr="00D36720">
        <w:rPr>
          <w:strike/>
          <w:highlight w:val="lightGray"/>
        </w:rPr>
        <w:fldChar w:fldCharType="end"/>
      </w:r>
      <w:r w:rsidRPr="00D36720">
        <w:rPr>
          <w:strike/>
          <w:highlight w:val="lightGray"/>
        </w:rPr>
        <w:t>:</w:t>
      </w:r>
      <w:r w:rsidRPr="00D36720">
        <w:rPr>
          <w:strike/>
          <w:highlight w:val="lightGray"/>
        </w:rPr>
        <w:tab/>
        <w:t>Aquatic organisms: acceptability of risk (PEC/RAC &lt; 1) for M455H001 for each organism group based on FOCUS Steps 1 and 2 calculations for the use of PENTAGON to Bulb vegetables (1 x 1600 g as/ha)</w:t>
      </w:r>
    </w:p>
    <w:tbl>
      <w:tblPr>
        <w:tblW w:w="25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903"/>
        <w:gridCol w:w="652"/>
        <w:gridCol w:w="1318"/>
        <w:gridCol w:w="884"/>
        <w:gridCol w:w="997"/>
      </w:tblGrid>
      <w:tr w:rsidR="00D35178" w:rsidRPr="00D36720" w14:paraId="6E7CC74A" w14:textId="77777777" w:rsidTr="00D2552F">
        <w:trPr>
          <w:cantSplit/>
          <w:trHeight w:val="675"/>
          <w:tblHeader/>
          <w:jc w:val="center"/>
        </w:trPr>
        <w:tc>
          <w:tcPr>
            <w:tcW w:w="952" w:type="pct"/>
            <w:shd w:val="clear" w:color="auto" w:fill="auto"/>
            <w:vAlign w:val="center"/>
          </w:tcPr>
          <w:p w14:paraId="29D08AED" w14:textId="77777777" w:rsidR="00D35178" w:rsidRPr="00D36720" w:rsidRDefault="00D35178" w:rsidP="00D2552F">
            <w:pPr>
              <w:pStyle w:val="RepTableBold"/>
              <w:rPr>
                <w:strike/>
                <w:highlight w:val="lightGray"/>
                <w:lang w:val="en-GB"/>
              </w:rPr>
            </w:pPr>
            <w:r w:rsidRPr="00D36720">
              <w:rPr>
                <w:strike/>
                <w:highlight w:val="lightGray"/>
                <w:lang w:val="en-GB"/>
              </w:rPr>
              <w:t>Group</w:t>
            </w:r>
          </w:p>
        </w:tc>
        <w:tc>
          <w:tcPr>
            <w:tcW w:w="677" w:type="pct"/>
            <w:tcBorders>
              <w:bottom w:val="nil"/>
            </w:tcBorders>
            <w:shd w:val="clear" w:color="auto" w:fill="auto"/>
            <w:vAlign w:val="center"/>
          </w:tcPr>
          <w:p w14:paraId="406E7C6A" w14:textId="77777777" w:rsidR="00D35178" w:rsidRPr="00D36720" w:rsidRDefault="00D35178" w:rsidP="00D2552F">
            <w:pPr>
              <w:pStyle w:val="RepTable"/>
              <w:rPr>
                <w:strike/>
                <w:highlight w:val="lightGray"/>
              </w:rPr>
            </w:pPr>
          </w:p>
        </w:tc>
        <w:tc>
          <w:tcPr>
            <w:tcW w:w="1388" w:type="pct"/>
            <w:shd w:val="clear" w:color="auto" w:fill="auto"/>
            <w:vAlign w:val="center"/>
          </w:tcPr>
          <w:p w14:paraId="69A7D1EF" w14:textId="77777777" w:rsidR="00D35178" w:rsidRPr="00D36720" w:rsidRDefault="00D35178" w:rsidP="00D2552F">
            <w:pPr>
              <w:pStyle w:val="RepTableBold"/>
              <w:rPr>
                <w:strike/>
                <w:highlight w:val="lightGray"/>
                <w:lang w:val="en-GB"/>
              </w:rPr>
            </w:pPr>
            <w:r w:rsidRPr="00D36720">
              <w:rPr>
                <w:strike/>
                <w:highlight w:val="lightGray"/>
                <w:lang w:val="en-GB"/>
              </w:rPr>
              <w:t>Fish acute</w:t>
            </w:r>
          </w:p>
        </w:tc>
        <w:tc>
          <w:tcPr>
            <w:tcW w:w="932" w:type="pct"/>
            <w:shd w:val="clear" w:color="auto" w:fill="auto"/>
            <w:vAlign w:val="center"/>
          </w:tcPr>
          <w:p w14:paraId="662DBF73" w14:textId="77777777" w:rsidR="00D35178" w:rsidRPr="00D36720" w:rsidRDefault="00D35178" w:rsidP="00D2552F">
            <w:pPr>
              <w:pStyle w:val="RepTableBold"/>
              <w:rPr>
                <w:strike/>
                <w:highlight w:val="lightGray"/>
                <w:lang w:val="en-GB"/>
              </w:rPr>
            </w:pPr>
            <w:r w:rsidRPr="00D36720">
              <w:rPr>
                <w:strike/>
                <w:highlight w:val="lightGray"/>
                <w:lang w:val="en-GB"/>
              </w:rPr>
              <w:t>Inverteb. acute</w:t>
            </w:r>
          </w:p>
        </w:tc>
        <w:tc>
          <w:tcPr>
            <w:tcW w:w="1051" w:type="pct"/>
            <w:shd w:val="clear" w:color="auto" w:fill="auto"/>
            <w:vAlign w:val="center"/>
          </w:tcPr>
          <w:p w14:paraId="041681C3" w14:textId="77777777" w:rsidR="00D35178" w:rsidRPr="00D36720" w:rsidRDefault="00D35178" w:rsidP="00D2552F">
            <w:pPr>
              <w:pStyle w:val="RepTableBold"/>
              <w:rPr>
                <w:strike/>
                <w:highlight w:val="lightGray"/>
                <w:lang w:val="en-GB"/>
              </w:rPr>
            </w:pPr>
            <w:r w:rsidRPr="00D36720">
              <w:rPr>
                <w:strike/>
                <w:highlight w:val="lightGray"/>
                <w:lang w:val="en-GB"/>
              </w:rPr>
              <w:t>Algae</w:t>
            </w:r>
          </w:p>
        </w:tc>
      </w:tr>
      <w:tr w:rsidR="00D35178" w:rsidRPr="00D36720" w14:paraId="081A145C" w14:textId="77777777" w:rsidTr="00D2552F">
        <w:trPr>
          <w:cantSplit/>
          <w:trHeight w:val="690"/>
          <w:jc w:val="center"/>
        </w:trPr>
        <w:tc>
          <w:tcPr>
            <w:tcW w:w="952" w:type="pct"/>
            <w:shd w:val="clear" w:color="auto" w:fill="auto"/>
            <w:vAlign w:val="center"/>
          </w:tcPr>
          <w:p w14:paraId="43F65D97" w14:textId="77777777" w:rsidR="00D35178" w:rsidRPr="00D36720" w:rsidRDefault="00D35178" w:rsidP="00D2552F">
            <w:pPr>
              <w:pStyle w:val="RepTableBold"/>
              <w:rPr>
                <w:strike/>
                <w:highlight w:val="lightGray"/>
                <w:lang w:val="en-GB"/>
              </w:rPr>
            </w:pPr>
            <w:r w:rsidRPr="00D36720">
              <w:rPr>
                <w:strike/>
                <w:highlight w:val="lightGray"/>
                <w:lang w:val="en-GB"/>
              </w:rPr>
              <w:t>Test species</w:t>
            </w:r>
          </w:p>
        </w:tc>
        <w:tc>
          <w:tcPr>
            <w:tcW w:w="677" w:type="pct"/>
            <w:tcBorders>
              <w:top w:val="nil"/>
              <w:bottom w:val="nil"/>
            </w:tcBorders>
            <w:shd w:val="clear" w:color="auto" w:fill="auto"/>
            <w:vAlign w:val="center"/>
          </w:tcPr>
          <w:p w14:paraId="5D713F7F" w14:textId="77777777" w:rsidR="00D35178" w:rsidRPr="00D36720" w:rsidRDefault="00D35178" w:rsidP="00D2552F">
            <w:pPr>
              <w:pStyle w:val="RepTable"/>
              <w:rPr>
                <w:strike/>
                <w:highlight w:val="lightGray"/>
              </w:rPr>
            </w:pPr>
          </w:p>
        </w:tc>
        <w:tc>
          <w:tcPr>
            <w:tcW w:w="1388" w:type="pct"/>
            <w:shd w:val="clear" w:color="auto" w:fill="auto"/>
            <w:vAlign w:val="center"/>
          </w:tcPr>
          <w:p w14:paraId="5C9DDC94" w14:textId="77777777" w:rsidR="00D35178" w:rsidRPr="00D36720" w:rsidRDefault="00D35178" w:rsidP="00D2552F">
            <w:pPr>
              <w:pStyle w:val="RepTableBold"/>
              <w:rPr>
                <w:strike/>
                <w:highlight w:val="lightGray"/>
                <w:lang w:val="en-GB"/>
              </w:rPr>
            </w:pPr>
            <w:r w:rsidRPr="00D36720">
              <w:rPr>
                <w:i/>
                <w:strike/>
                <w:highlight w:val="lightGray"/>
              </w:rPr>
              <w:t>Oncorhynchus mykiss</w:t>
            </w:r>
          </w:p>
        </w:tc>
        <w:tc>
          <w:tcPr>
            <w:tcW w:w="932" w:type="pct"/>
            <w:shd w:val="clear" w:color="auto" w:fill="auto"/>
            <w:vAlign w:val="center"/>
          </w:tcPr>
          <w:p w14:paraId="2F23F3C1" w14:textId="77777777" w:rsidR="00D35178" w:rsidRPr="00D36720" w:rsidRDefault="00D35178" w:rsidP="00D2552F">
            <w:pPr>
              <w:pStyle w:val="RepTableBold"/>
              <w:rPr>
                <w:strike/>
                <w:highlight w:val="lightGray"/>
                <w:lang w:val="en-GB"/>
              </w:rPr>
            </w:pPr>
            <w:r w:rsidRPr="00D36720">
              <w:rPr>
                <w:i/>
                <w:strike/>
                <w:highlight w:val="lightGray"/>
              </w:rPr>
              <w:t>Daphnia magna</w:t>
            </w:r>
          </w:p>
        </w:tc>
        <w:tc>
          <w:tcPr>
            <w:tcW w:w="1051" w:type="pct"/>
            <w:shd w:val="clear" w:color="auto" w:fill="auto"/>
            <w:vAlign w:val="center"/>
          </w:tcPr>
          <w:p w14:paraId="114B12BA" w14:textId="77777777" w:rsidR="00D35178" w:rsidRPr="00D36720" w:rsidRDefault="00D35178" w:rsidP="00D2552F">
            <w:pPr>
              <w:pStyle w:val="RepTableBold"/>
              <w:rPr>
                <w:strike/>
                <w:highlight w:val="lightGray"/>
                <w:lang w:val="en-GB"/>
              </w:rPr>
            </w:pPr>
            <w:r w:rsidRPr="00D36720">
              <w:rPr>
                <w:i/>
                <w:strike/>
                <w:highlight w:val="lightGray"/>
              </w:rPr>
              <w:t>-</w:t>
            </w:r>
          </w:p>
        </w:tc>
      </w:tr>
      <w:tr w:rsidR="00D35178" w:rsidRPr="00D36720" w14:paraId="131ADCB5" w14:textId="77777777" w:rsidTr="00D2552F">
        <w:trPr>
          <w:cantSplit/>
          <w:trHeight w:val="435"/>
          <w:jc w:val="center"/>
        </w:trPr>
        <w:tc>
          <w:tcPr>
            <w:tcW w:w="952" w:type="pct"/>
            <w:tcBorders>
              <w:bottom w:val="nil"/>
            </w:tcBorders>
            <w:shd w:val="clear" w:color="auto" w:fill="auto"/>
            <w:vAlign w:val="center"/>
          </w:tcPr>
          <w:p w14:paraId="6B8BB608" w14:textId="77777777" w:rsidR="00D35178" w:rsidRPr="00D36720" w:rsidRDefault="00D35178" w:rsidP="00D2552F">
            <w:pPr>
              <w:pStyle w:val="RepTableBold"/>
              <w:rPr>
                <w:strike/>
                <w:highlight w:val="lightGray"/>
                <w:lang w:val="en-GB"/>
              </w:rPr>
            </w:pPr>
            <w:r w:rsidRPr="00D36720">
              <w:rPr>
                <w:strike/>
                <w:highlight w:val="lightGray"/>
                <w:lang w:val="en-GB"/>
              </w:rPr>
              <w:t>Endpoint</w:t>
            </w:r>
          </w:p>
        </w:tc>
        <w:tc>
          <w:tcPr>
            <w:tcW w:w="677" w:type="pct"/>
            <w:tcBorders>
              <w:top w:val="nil"/>
              <w:bottom w:val="nil"/>
            </w:tcBorders>
            <w:shd w:val="clear" w:color="auto" w:fill="auto"/>
            <w:vAlign w:val="center"/>
          </w:tcPr>
          <w:p w14:paraId="69D33BFA" w14:textId="77777777" w:rsidR="00D35178" w:rsidRPr="00D36720" w:rsidRDefault="00D35178" w:rsidP="00D2552F">
            <w:pPr>
              <w:pStyle w:val="RepTable"/>
              <w:keepNext/>
              <w:keepLines/>
              <w:jc w:val="center"/>
              <w:rPr>
                <w:strike/>
                <w:highlight w:val="lightGray"/>
              </w:rPr>
            </w:pPr>
          </w:p>
        </w:tc>
        <w:tc>
          <w:tcPr>
            <w:tcW w:w="1388" w:type="pct"/>
            <w:tcBorders>
              <w:bottom w:val="nil"/>
            </w:tcBorders>
            <w:shd w:val="clear" w:color="auto" w:fill="auto"/>
            <w:vAlign w:val="center"/>
          </w:tcPr>
          <w:p w14:paraId="67B0D563" w14:textId="77777777" w:rsidR="00D35178" w:rsidRPr="00D36720" w:rsidRDefault="00D35178"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932" w:type="pct"/>
            <w:tcBorders>
              <w:bottom w:val="nil"/>
            </w:tcBorders>
            <w:shd w:val="clear" w:color="auto" w:fill="auto"/>
            <w:vAlign w:val="center"/>
          </w:tcPr>
          <w:p w14:paraId="05F72291" w14:textId="77777777" w:rsidR="00D35178" w:rsidRPr="00D36720" w:rsidRDefault="00D35178"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051" w:type="pct"/>
            <w:tcBorders>
              <w:bottom w:val="nil"/>
            </w:tcBorders>
            <w:shd w:val="clear" w:color="auto" w:fill="auto"/>
            <w:vAlign w:val="center"/>
          </w:tcPr>
          <w:p w14:paraId="74F5C1DB" w14:textId="77777777" w:rsidR="00D35178" w:rsidRPr="00D36720" w:rsidRDefault="00D35178"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D35178" w:rsidRPr="00D36720" w14:paraId="0D0569E1" w14:textId="77777777" w:rsidTr="00D2552F">
        <w:trPr>
          <w:cantSplit/>
          <w:trHeight w:val="224"/>
          <w:jc w:val="center"/>
        </w:trPr>
        <w:tc>
          <w:tcPr>
            <w:tcW w:w="952" w:type="pct"/>
            <w:tcBorders>
              <w:top w:val="nil"/>
            </w:tcBorders>
            <w:shd w:val="clear" w:color="auto" w:fill="auto"/>
            <w:vAlign w:val="center"/>
          </w:tcPr>
          <w:p w14:paraId="0891BFD5" w14:textId="77777777" w:rsidR="00D35178" w:rsidRPr="00D36720" w:rsidRDefault="00D35178" w:rsidP="00D2552F">
            <w:pPr>
              <w:pStyle w:val="RepTableBold"/>
              <w:rPr>
                <w:strike/>
                <w:highlight w:val="lightGray"/>
                <w:lang w:val="en-GB"/>
              </w:rPr>
            </w:pPr>
            <w:r w:rsidRPr="00D36720">
              <w:rPr>
                <w:strike/>
                <w:highlight w:val="lightGray"/>
                <w:lang w:val="en-GB"/>
              </w:rPr>
              <w:t>(µg/L)</w:t>
            </w:r>
          </w:p>
        </w:tc>
        <w:tc>
          <w:tcPr>
            <w:tcW w:w="677" w:type="pct"/>
            <w:tcBorders>
              <w:top w:val="nil"/>
              <w:bottom w:val="nil"/>
            </w:tcBorders>
            <w:shd w:val="clear" w:color="auto" w:fill="auto"/>
            <w:vAlign w:val="center"/>
          </w:tcPr>
          <w:p w14:paraId="5A790B12" w14:textId="77777777" w:rsidR="00D35178" w:rsidRPr="00D36720" w:rsidRDefault="00D35178" w:rsidP="00D2552F">
            <w:pPr>
              <w:pStyle w:val="RepTable"/>
              <w:keepNext/>
              <w:keepLines/>
              <w:jc w:val="center"/>
              <w:rPr>
                <w:strike/>
                <w:highlight w:val="lightGray"/>
              </w:rPr>
            </w:pPr>
          </w:p>
        </w:tc>
        <w:tc>
          <w:tcPr>
            <w:tcW w:w="1388" w:type="pct"/>
            <w:tcBorders>
              <w:top w:val="nil"/>
            </w:tcBorders>
            <w:shd w:val="clear" w:color="auto" w:fill="auto"/>
            <w:vAlign w:val="center"/>
          </w:tcPr>
          <w:p w14:paraId="70AA9052" w14:textId="77777777" w:rsidR="00D35178" w:rsidRPr="00D36720" w:rsidRDefault="00D35178" w:rsidP="00D2552F">
            <w:pPr>
              <w:pStyle w:val="RepTable"/>
              <w:rPr>
                <w:strike/>
                <w:highlight w:val="lightGray"/>
              </w:rPr>
            </w:pPr>
            <w:r w:rsidRPr="00D36720">
              <w:rPr>
                <w:strike/>
                <w:highlight w:val="lightGray"/>
              </w:rPr>
              <w:t>8280</w:t>
            </w:r>
          </w:p>
        </w:tc>
        <w:tc>
          <w:tcPr>
            <w:tcW w:w="932" w:type="pct"/>
            <w:tcBorders>
              <w:top w:val="nil"/>
            </w:tcBorders>
            <w:shd w:val="clear" w:color="auto" w:fill="auto"/>
            <w:vAlign w:val="center"/>
          </w:tcPr>
          <w:p w14:paraId="5A6F9160" w14:textId="77777777" w:rsidR="00D35178" w:rsidRPr="00D36720" w:rsidRDefault="00D35178" w:rsidP="00D2552F">
            <w:pPr>
              <w:pStyle w:val="RepTable"/>
              <w:rPr>
                <w:strike/>
                <w:highlight w:val="lightGray"/>
              </w:rPr>
            </w:pPr>
            <w:r w:rsidRPr="00D36720">
              <w:rPr>
                <w:strike/>
                <w:highlight w:val="lightGray"/>
              </w:rPr>
              <w:t>7730</w:t>
            </w:r>
          </w:p>
        </w:tc>
        <w:tc>
          <w:tcPr>
            <w:tcW w:w="1051" w:type="pct"/>
            <w:tcBorders>
              <w:top w:val="nil"/>
            </w:tcBorders>
            <w:shd w:val="clear" w:color="auto" w:fill="auto"/>
            <w:vAlign w:val="center"/>
          </w:tcPr>
          <w:p w14:paraId="0528E5D2" w14:textId="77777777" w:rsidR="00D35178" w:rsidRPr="00D36720" w:rsidRDefault="00D35178" w:rsidP="00D2552F">
            <w:pPr>
              <w:pStyle w:val="RepTable"/>
              <w:rPr>
                <w:strike/>
                <w:highlight w:val="lightGray"/>
              </w:rPr>
            </w:pPr>
            <w:r w:rsidRPr="00D36720">
              <w:rPr>
                <w:strike/>
                <w:highlight w:val="lightGray"/>
              </w:rPr>
              <w:t>&gt; 2500</w:t>
            </w:r>
          </w:p>
        </w:tc>
      </w:tr>
      <w:tr w:rsidR="00D35178" w:rsidRPr="00D36720" w14:paraId="40021C4F" w14:textId="77777777" w:rsidTr="00D2552F">
        <w:trPr>
          <w:cantSplit/>
          <w:trHeight w:val="224"/>
          <w:jc w:val="center"/>
        </w:trPr>
        <w:tc>
          <w:tcPr>
            <w:tcW w:w="952" w:type="pct"/>
            <w:shd w:val="clear" w:color="auto" w:fill="auto"/>
            <w:vAlign w:val="center"/>
          </w:tcPr>
          <w:p w14:paraId="23BBA63F" w14:textId="77777777" w:rsidR="00D35178" w:rsidRPr="00D36720" w:rsidRDefault="00D35178" w:rsidP="00D2552F">
            <w:pPr>
              <w:pStyle w:val="RepTableBold"/>
              <w:rPr>
                <w:strike/>
                <w:highlight w:val="lightGray"/>
                <w:lang w:val="en-GB"/>
              </w:rPr>
            </w:pPr>
            <w:r w:rsidRPr="00D36720">
              <w:rPr>
                <w:strike/>
                <w:highlight w:val="lightGray"/>
                <w:lang w:val="en-GB"/>
              </w:rPr>
              <w:t>AF</w:t>
            </w:r>
          </w:p>
        </w:tc>
        <w:tc>
          <w:tcPr>
            <w:tcW w:w="677" w:type="pct"/>
            <w:tcBorders>
              <w:top w:val="nil"/>
              <w:bottom w:val="nil"/>
            </w:tcBorders>
            <w:shd w:val="clear" w:color="auto" w:fill="auto"/>
            <w:vAlign w:val="center"/>
          </w:tcPr>
          <w:p w14:paraId="70E579A1" w14:textId="77777777" w:rsidR="00D35178" w:rsidRPr="00D36720" w:rsidRDefault="00D35178" w:rsidP="00D2552F">
            <w:pPr>
              <w:pStyle w:val="RepTable"/>
              <w:keepNext/>
              <w:keepLines/>
              <w:jc w:val="center"/>
              <w:rPr>
                <w:strike/>
                <w:highlight w:val="lightGray"/>
              </w:rPr>
            </w:pPr>
          </w:p>
        </w:tc>
        <w:tc>
          <w:tcPr>
            <w:tcW w:w="1388" w:type="pct"/>
            <w:shd w:val="clear" w:color="auto" w:fill="auto"/>
            <w:vAlign w:val="center"/>
          </w:tcPr>
          <w:p w14:paraId="2E77FEEA" w14:textId="77777777" w:rsidR="00D35178" w:rsidRPr="00D36720" w:rsidRDefault="00D35178" w:rsidP="00D2552F">
            <w:pPr>
              <w:pStyle w:val="RepTable"/>
              <w:rPr>
                <w:strike/>
                <w:highlight w:val="lightGray"/>
              </w:rPr>
            </w:pPr>
            <w:r w:rsidRPr="00D36720">
              <w:rPr>
                <w:strike/>
                <w:highlight w:val="lightGray"/>
              </w:rPr>
              <w:t>100</w:t>
            </w:r>
          </w:p>
        </w:tc>
        <w:tc>
          <w:tcPr>
            <w:tcW w:w="932" w:type="pct"/>
            <w:shd w:val="clear" w:color="auto" w:fill="auto"/>
            <w:vAlign w:val="center"/>
          </w:tcPr>
          <w:p w14:paraId="4C7B205D" w14:textId="77777777" w:rsidR="00D35178" w:rsidRPr="00D36720" w:rsidRDefault="00D35178" w:rsidP="00D2552F">
            <w:pPr>
              <w:pStyle w:val="RepTable"/>
              <w:rPr>
                <w:strike/>
                <w:highlight w:val="lightGray"/>
              </w:rPr>
            </w:pPr>
            <w:r w:rsidRPr="00D36720">
              <w:rPr>
                <w:strike/>
                <w:highlight w:val="lightGray"/>
              </w:rPr>
              <w:t>100</w:t>
            </w:r>
          </w:p>
        </w:tc>
        <w:tc>
          <w:tcPr>
            <w:tcW w:w="1051" w:type="pct"/>
            <w:shd w:val="clear" w:color="auto" w:fill="auto"/>
            <w:vAlign w:val="center"/>
          </w:tcPr>
          <w:p w14:paraId="2A9562F5" w14:textId="77777777" w:rsidR="00D35178" w:rsidRPr="00D36720" w:rsidRDefault="00D35178" w:rsidP="00D2552F">
            <w:pPr>
              <w:pStyle w:val="RepTable"/>
              <w:rPr>
                <w:strike/>
                <w:highlight w:val="lightGray"/>
              </w:rPr>
            </w:pPr>
            <w:r w:rsidRPr="00D36720">
              <w:rPr>
                <w:strike/>
                <w:highlight w:val="lightGray"/>
              </w:rPr>
              <w:t>10</w:t>
            </w:r>
          </w:p>
        </w:tc>
      </w:tr>
      <w:tr w:rsidR="00D35178" w:rsidRPr="00D36720" w14:paraId="4B571960" w14:textId="77777777" w:rsidTr="00D2552F">
        <w:trPr>
          <w:cantSplit/>
          <w:trHeight w:val="450"/>
          <w:jc w:val="center"/>
        </w:trPr>
        <w:tc>
          <w:tcPr>
            <w:tcW w:w="952" w:type="pct"/>
            <w:shd w:val="clear" w:color="auto" w:fill="auto"/>
            <w:vAlign w:val="center"/>
          </w:tcPr>
          <w:p w14:paraId="2C04CB3B" w14:textId="77777777" w:rsidR="00D35178" w:rsidRPr="00D36720" w:rsidRDefault="00D35178" w:rsidP="00D2552F">
            <w:pPr>
              <w:pStyle w:val="RepTableBold"/>
              <w:rPr>
                <w:strike/>
                <w:highlight w:val="lightGray"/>
                <w:lang w:val="en-GB"/>
              </w:rPr>
            </w:pPr>
            <w:r w:rsidRPr="00D36720">
              <w:rPr>
                <w:strike/>
                <w:highlight w:val="lightGray"/>
                <w:lang w:val="en-GB"/>
              </w:rPr>
              <w:t>RAC (µg/L)</w:t>
            </w:r>
          </w:p>
        </w:tc>
        <w:tc>
          <w:tcPr>
            <w:tcW w:w="677" w:type="pct"/>
            <w:tcBorders>
              <w:top w:val="nil"/>
            </w:tcBorders>
            <w:shd w:val="clear" w:color="auto" w:fill="auto"/>
            <w:vAlign w:val="center"/>
          </w:tcPr>
          <w:p w14:paraId="4EF569AE" w14:textId="77777777" w:rsidR="00D35178" w:rsidRPr="00D36720" w:rsidRDefault="00D35178" w:rsidP="00D2552F">
            <w:pPr>
              <w:pStyle w:val="RepTable"/>
              <w:keepNext/>
              <w:keepLines/>
              <w:jc w:val="center"/>
              <w:rPr>
                <w:strike/>
                <w:highlight w:val="lightGray"/>
              </w:rPr>
            </w:pPr>
          </w:p>
        </w:tc>
        <w:tc>
          <w:tcPr>
            <w:tcW w:w="1388" w:type="pct"/>
            <w:shd w:val="clear" w:color="auto" w:fill="auto"/>
            <w:vAlign w:val="center"/>
          </w:tcPr>
          <w:p w14:paraId="37E40A7C" w14:textId="77777777" w:rsidR="00D35178" w:rsidRPr="00D36720" w:rsidRDefault="00D35178" w:rsidP="00D2552F">
            <w:pPr>
              <w:pStyle w:val="RepTable"/>
              <w:rPr>
                <w:strike/>
                <w:highlight w:val="lightGray"/>
              </w:rPr>
            </w:pPr>
            <w:r w:rsidRPr="00D36720">
              <w:rPr>
                <w:strike/>
                <w:highlight w:val="lightGray"/>
              </w:rPr>
              <w:t>82.8</w:t>
            </w:r>
          </w:p>
        </w:tc>
        <w:tc>
          <w:tcPr>
            <w:tcW w:w="932" w:type="pct"/>
            <w:shd w:val="clear" w:color="auto" w:fill="auto"/>
            <w:vAlign w:val="center"/>
          </w:tcPr>
          <w:p w14:paraId="4272FB75" w14:textId="77777777" w:rsidR="00D35178" w:rsidRPr="00D36720" w:rsidRDefault="00D35178" w:rsidP="00D2552F">
            <w:pPr>
              <w:pStyle w:val="RepTable"/>
              <w:rPr>
                <w:strike/>
                <w:highlight w:val="lightGray"/>
              </w:rPr>
            </w:pPr>
            <w:r w:rsidRPr="00D36720">
              <w:rPr>
                <w:strike/>
                <w:highlight w:val="lightGray"/>
              </w:rPr>
              <w:t>77.3</w:t>
            </w:r>
          </w:p>
        </w:tc>
        <w:tc>
          <w:tcPr>
            <w:tcW w:w="1051" w:type="pct"/>
            <w:shd w:val="clear" w:color="auto" w:fill="auto"/>
            <w:vAlign w:val="center"/>
          </w:tcPr>
          <w:p w14:paraId="50258B20" w14:textId="77777777" w:rsidR="00D35178" w:rsidRPr="00D36720" w:rsidRDefault="00D35178" w:rsidP="00D2552F">
            <w:pPr>
              <w:pStyle w:val="RepTable"/>
              <w:rPr>
                <w:strike/>
                <w:highlight w:val="lightGray"/>
              </w:rPr>
            </w:pPr>
            <w:r w:rsidRPr="00D36720">
              <w:rPr>
                <w:strike/>
                <w:highlight w:val="lightGray"/>
              </w:rPr>
              <w:t>&gt; 250</w:t>
            </w:r>
          </w:p>
        </w:tc>
      </w:tr>
      <w:tr w:rsidR="00D35178" w:rsidRPr="00D36720" w14:paraId="72CA3101" w14:textId="77777777" w:rsidTr="00D2552F">
        <w:trPr>
          <w:cantSplit/>
          <w:trHeight w:val="675"/>
          <w:jc w:val="center"/>
        </w:trPr>
        <w:tc>
          <w:tcPr>
            <w:tcW w:w="952" w:type="pct"/>
            <w:tcBorders>
              <w:bottom w:val="single" w:sz="4" w:space="0" w:color="auto"/>
            </w:tcBorders>
            <w:shd w:val="clear" w:color="auto" w:fill="auto"/>
            <w:vAlign w:val="center"/>
          </w:tcPr>
          <w:p w14:paraId="67754E0A" w14:textId="77777777" w:rsidR="00D35178" w:rsidRPr="00D36720" w:rsidRDefault="00D35178" w:rsidP="00D2552F">
            <w:pPr>
              <w:pStyle w:val="RepTableBold"/>
              <w:rPr>
                <w:strike/>
                <w:highlight w:val="lightGray"/>
                <w:lang w:val="en-GB"/>
              </w:rPr>
            </w:pPr>
            <w:r w:rsidRPr="00D36720">
              <w:rPr>
                <w:strike/>
                <w:highlight w:val="lightGray"/>
                <w:lang w:val="en-GB"/>
              </w:rPr>
              <w:t>FOCUS Scenario</w:t>
            </w:r>
          </w:p>
        </w:tc>
        <w:tc>
          <w:tcPr>
            <w:tcW w:w="677" w:type="pct"/>
            <w:tcBorders>
              <w:bottom w:val="single" w:sz="4" w:space="0" w:color="auto"/>
            </w:tcBorders>
            <w:shd w:val="clear" w:color="auto" w:fill="auto"/>
            <w:vAlign w:val="center"/>
          </w:tcPr>
          <w:p w14:paraId="1A3FD17E" w14:textId="77777777" w:rsidR="00D35178" w:rsidRPr="00D36720" w:rsidRDefault="00D35178"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388" w:type="pct"/>
            <w:tcBorders>
              <w:bottom w:val="single" w:sz="4" w:space="0" w:color="auto"/>
            </w:tcBorders>
            <w:shd w:val="clear" w:color="auto" w:fill="auto"/>
            <w:vAlign w:val="center"/>
          </w:tcPr>
          <w:p w14:paraId="1D548BEB" w14:textId="77777777" w:rsidR="00D35178" w:rsidRPr="00D36720" w:rsidRDefault="00D35178" w:rsidP="00D2552F">
            <w:pPr>
              <w:pStyle w:val="RepTable"/>
              <w:keepNext/>
              <w:keepLines/>
              <w:jc w:val="center"/>
              <w:rPr>
                <w:strike/>
                <w:highlight w:val="lightGray"/>
              </w:rPr>
            </w:pPr>
          </w:p>
        </w:tc>
        <w:tc>
          <w:tcPr>
            <w:tcW w:w="932" w:type="pct"/>
            <w:tcBorders>
              <w:bottom w:val="single" w:sz="4" w:space="0" w:color="auto"/>
            </w:tcBorders>
            <w:shd w:val="clear" w:color="auto" w:fill="auto"/>
            <w:vAlign w:val="center"/>
          </w:tcPr>
          <w:p w14:paraId="4F88723D" w14:textId="77777777" w:rsidR="00D35178" w:rsidRPr="00D36720" w:rsidRDefault="00D35178" w:rsidP="00D2552F">
            <w:pPr>
              <w:pStyle w:val="RepTable"/>
              <w:keepNext/>
              <w:keepLines/>
              <w:jc w:val="center"/>
              <w:rPr>
                <w:strike/>
                <w:highlight w:val="lightGray"/>
              </w:rPr>
            </w:pPr>
          </w:p>
        </w:tc>
        <w:tc>
          <w:tcPr>
            <w:tcW w:w="1051" w:type="pct"/>
            <w:tcBorders>
              <w:bottom w:val="single" w:sz="4" w:space="0" w:color="auto"/>
            </w:tcBorders>
            <w:shd w:val="clear" w:color="auto" w:fill="auto"/>
            <w:vAlign w:val="center"/>
          </w:tcPr>
          <w:p w14:paraId="40936D05" w14:textId="77777777" w:rsidR="00D35178" w:rsidRPr="00D36720" w:rsidRDefault="00D35178" w:rsidP="00D2552F">
            <w:pPr>
              <w:pStyle w:val="RepTable"/>
              <w:keepNext/>
              <w:keepLines/>
              <w:jc w:val="center"/>
              <w:rPr>
                <w:strike/>
                <w:highlight w:val="lightGray"/>
              </w:rPr>
            </w:pPr>
          </w:p>
        </w:tc>
      </w:tr>
      <w:tr w:rsidR="00D35178" w:rsidRPr="00D36720" w14:paraId="4839F741" w14:textId="77777777" w:rsidTr="00D2552F">
        <w:trPr>
          <w:cantSplit/>
          <w:trHeight w:val="224"/>
          <w:jc w:val="center"/>
        </w:trPr>
        <w:tc>
          <w:tcPr>
            <w:tcW w:w="952" w:type="pct"/>
            <w:tcBorders>
              <w:right w:val="nil"/>
            </w:tcBorders>
            <w:shd w:val="clear" w:color="auto" w:fill="auto"/>
            <w:vAlign w:val="center"/>
          </w:tcPr>
          <w:p w14:paraId="51C6EB8C" w14:textId="77777777" w:rsidR="00D35178" w:rsidRPr="00D36720" w:rsidRDefault="00D35178" w:rsidP="00D2552F">
            <w:pPr>
              <w:pStyle w:val="RepTableBold"/>
              <w:rPr>
                <w:strike/>
                <w:highlight w:val="lightGray"/>
                <w:lang w:val="en-GB"/>
              </w:rPr>
            </w:pPr>
            <w:r w:rsidRPr="00D36720">
              <w:rPr>
                <w:strike/>
                <w:highlight w:val="lightGray"/>
                <w:lang w:val="en-GB"/>
              </w:rPr>
              <w:t>Step 1</w:t>
            </w:r>
          </w:p>
        </w:tc>
        <w:tc>
          <w:tcPr>
            <w:tcW w:w="677" w:type="pct"/>
            <w:tcBorders>
              <w:left w:val="nil"/>
              <w:right w:val="nil"/>
            </w:tcBorders>
            <w:shd w:val="clear" w:color="auto" w:fill="auto"/>
            <w:vAlign w:val="center"/>
          </w:tcPr>
          <w:p w14:paraId="5747412F" w14:textId="77777777" w:rsidR="00D35178" w:rsidRPr="00D36720" w:rsidRDefault="00D35178" w:rsidP="00D2552F">
            <w:pPr>
              <w:pStyle w:val="RepTable"/>
              <w:keepNext/>
              <w:keepLines/>
              <w:jc w:val="center"/>
              <w:rPr>
                <w:strike/>
                <w:highlight w:val="lightGray"/>
              </w:rPr>
            </w:pPr>
          </w:p>
        </w:tc>
        <w:tc>
          <w:tcPr>
            <w:tcW w:w="1388" w:type="pct"/>
            <w:tcBorders>
              <w:left w:val="nil"/>
              <w:right w:val="nil"/>
            </w:tcBorders>
            <w:shd w:val="clear" w:color="auto" w:fill="auto"/>
            <w:vAlign w:val="center"/>
          </w:tcPr>
          <w:p w14:paraId="639C946B" w14:textId="77777777" w:rsidR="00D35178" w:rsidRPr="00D36720" w:rsidRDefault="00D35178" w:rsidP="00D2552F">
            <w:pPr>
              <w:pStyle w:val="RepTable"/>
              <w:keepNext/>
              <w:keepLines/>
              <w:jc w:val="center"/>
              <w:rPr>
                <w:strike/>
                <w:highlight w:val="lightGray"/>
              </w:rPr>
            </w:pPr>
          </w:p>
        </w:tc>
        <w:tc>
          <w:tcPr>
            <w:tcW w:w="932" w:type="pct"/>
            <w:tcBorders>
              <w:left w:val="nil"/>
              <w:right w:val="nil"/>
            </w:tcBorders>
            <w:shd w:val="clear" w:color="auto" w:fill="auto"/>
            <w:vAlign w:val="center"/>
          </w:tcPr>
          <w:p w14:paraId="08F6BFBD" w14:textId="77777777" w:rsidR="00D35178" w:rsidRPr="00D36720" w:rsidRDefault="00D35178" w:rsidP="00D2552F">
            <w:pPr>
              <w:pStyle w:val="RepTable"/>
              <w:keepNext/>
              <w:keepLines/>
              <w:jc w:val="center"/>
              <w:rPr>
                <w:strike/>
                <w:highlight w:val="lightGray"/>
              </w:rPr>
            </w:pPr>
          </w:p>
        </w:tc>
        <w:tc>
          <w:tcPr>
            <w:tcW w:w="1051" w:type="pct"/>
            <w:tcBorders>
              <w:left w:val="nil"/>
              <w:right w:val="nil"/>
            </w:tcBorders>
            <w:shd w:val="clear" w:color="auto" w:fill="auto"/>
            <w:vAlign w:val="center"/>
          </w:tcPr>
          <w:p w14:paraId="7D267A97" w14:textId="77777777" w:rsidR="00D35178" w:rsidRPr="00D36720" w:rsidRDefault="00D35178" w:rsidP="00D2552F">
            <w:pPr>
              <w:pStyle w:val="RepTable"/>
              <w:keepNext/>
              <w:keepLines/>
              <w:jc w:val="center"/>
              <w:rPr>
                <w:strike/>
                <w:highlight w:val="lightGray"/>
              </w:rPr>
            </w:pPr>
          </w:p>
        </w:tc>
      </w:tr>
      <w:tr w:rsidR="00D35178" w:rsidRPr="00D36720" w14:paraId="454BE0AC" w14:textId="77777777" w:rsidTr="00D2552F">
        <w:trPr>
          <w:cantSplit/>
          <w:trHeight w:val="115"/>
          <w:jc w:val="center"/>
        </w:trPr>
        <w:tc>
          <w:tcPr>
            <w:tcW w:w="952" w:type="pct"/>
            <w:tcBorders>
              <w:bottom w:val="single" w:sz="4" w:space="0" w:color="auto"/>
            </w:tcBorders>
            <w:shd w:val="clear" w:color="auto" w:fill="auto"/>
            <w:vAlign w:val="center"/>
          </w:tcPr>
          <w:p w14:paraId="72CF50F3" w14:textId="77777777" w:rsidR="00D35178" w:rsidRPr="00D36720" w:rsidRDefault="00D35178" w:rsidP="00D35178">
            <w:pPr>
              <w:pStyle w:val="RepTable"/>
              <w:rPr>
                <w:strike/>
                <w:highlight w:val="lightGray"/>
              </w:rPr>
            </w:pPr>
          </w:p>
        </w:tc>
        <w:tc>
          <w:tcPr>
            <w:tcW w:w="677" w:type="pct"/>
            <w:tcBorders>
              <w:bottom w:val="single" w:sz="4" w:space="0" w:color="auto"/>
            </w:tcBorders>
            <w:shd w:val="clear" w:color="auto" w:fill="auto"/>
            <w:vAlign w:val="center"/>
          </w:tcPr>
          <w:p w14:paraId="16618067" w14:textId="3AC2F55E" w:rsidR="00D35178" w:rsidRPr="00D36720" w:rsidRDefault="00D35178" w:rsidP="00D35178">
            <w:pPr>
              <w:pStyle w:val="RepTable"/>
              <w:jc w:val="center"/>
              <w:rPr>
                <w:strike/>
                <w:highlight w:val="lightGray"/>
              </w:rPr>
            </w:pPr>
            <w:r w:rsidRPr="00D36720">
              <w:rPr>
                <w:strike/>
                <w:highlight w:val="lightGray"/>
              </w:rPr>
              <w:t>31.38</w:t>
            </w:r>
          </w:p>
        </w:tc>
        <w:tc>
          <w:tcPr>
            <w:tcW w:w="1388" w:type="pct"/>
            <w:tcBorders>
              <w:bottom w:val="single" w:sz="4" w:space="0" w:color="auto"/>
            </w:tcBorders>
            <w:shd w:val="clear" w:color="auto" w:fill="auto"/>
            <w:vAlign w:val="center"/>
          </w:tcPr>
          <w:p w14:paraId="3587A84A" w14:textId="3545ADED" w:rsidR="00D35178" w:rsidRPr="00D36720" w:rsidRDefault="00D35178" w:rsidP="00D35178">
            <w:pPr>
              <w:pStyle w:val="RepTable"/>
              <w:jc w:val="center"/>
              <w:rPr>
                <w:strike/>
                <w:highlight w:val="lightGray"/>
              </w:rPr>
            </w:pPr>
            <w:r w:rsidRPr="00D36720">
              <w:rPr>
                <w:strike/>
                <w:color w:val="000000"/>
                <w:szCs w:val="20"/>
                <w:highlight w:val="lightGray"/>
              </w:rPr>
              <w:t>0.379</w:t>
            </w:r>
          </w:p>
        </w:tc>
        <w:tc>
          <w:tcPr>
            <w:tcW w:w="932" w:type="pct"/>
            <w:tcBorders>
              <w:bottom w:val="single" w:sz="4" w:space="0" w:color="auto"/>
            </w:tcBorders>
            <w:shd w:val="clear" w:color="auto" w:fill="auto"/>
            <w:vAlign w:val="center"/>
          </w:tcPr>
          <w:p w14:paraId="304FF38E" w14:textId="7E4F65C4" w:rsidR="00D35178" w:rsidRPr="00D36720" w:rsidRDefault="00D35178" w:rsidP="00D35178">
            <w:pPr>
              <w:pStyle w:val="RepTable"/>
              <w:jc w:val="center"/>
              <w:rPr>
                <w:strike/>
                <w:highlight w:val="lightGray"/>
              </w:rPr>
            </w:pPr>
            <w:r w:rsidRPr="00D36720">
              <w:rPr>
                <w:strike/>
                <w:color w:val="000000"/>
                <w:szCs w:val="20"/>
                <w:highlight w:val="lightGray"/>
              </w:rPr>
              <w:t>0.406</w:t>
            </w:r>
          </w:p>
        </w:tc>
        <w:tc>
          <w:tcPr>
            <w:tcW w:w="1051" w:type="pct"/>
            <w:tcBorders>
              <w:bottom w:val="single" w:sz="4" w:space="0" w:color="auto"/>
            </w:tcBorders>
            <w:shd w:val="clear" w:color="auto" w:fill="auto"/>
            <w:vAlign w:val="center"/>
          </w:tcPr>
          <w:p w14:paraId="063F4BCE" w14:textId="6690EDF9" w:rsidR="00D35178" w:rsidRPr="00D36720" w:rsidRDefault="00D35178" w:rsidP="00D35178">
            <w:pPr>
              <w:pStyle w:val="RepTable"/>
              <w:jc w:val="center"/>
              <w:rPr>
                <w:strike/>
                <w:highlight w:val="lightGray"/>
              </w:rPr>
            </w:pPr>
            <w:r w:rsidRPr="00D36720">
              <w:rPr>
                <w:strike/>
                <w:color w:val="000000"/>
                <w:szCs w:val="20"/>
                <w:highlight w:val="lightGray"/>
              </w:rPr>
              <w:t>0.126</w:t>
            </w:r>
          </w:p>
        </w:tc>
      </w:tr>
      <w:tr w:rsidR="00D35178" w:rsidRPr="00D36720" w14:paraId="187958B9" w14:textId="77777777" w:rsidTr="00D2552F">
        <w:trPr>
          <w:cantSplit/>
          <w:trHeight w:val="224"/>
          <w:jc w:val="center"/>
        </w:trPr>
        <w:tc>
          <w:tcPr>
            <w:tcW w:w="952" w:type="pct"/>
            <w:tcBorders>
              <w:right w:val="nil"/>
            </w:tcBorders>
            <w:shd w:val="clear" w:color="auto" w:fill="auto"/>
            <w:vAlign w:val="center"/>
          </w:tcPr>
          <w:p w14:paraId="0AF7013A" w14:textId="77777777" w:rsidR="00D35178" w:rsidRPr="00D36720" w:rsidRDefault="00D35178" w:rsidP="00D2552F">
            <w:pPr>
              <w:pStyle w:val="RepTableBold"/>
              <w:rPr>
                <w:strike/>
                <w:highlight w:val="lightGray"/>
                <w:lang w:val="en-GB"/>
              </w:rPr>
            </w:pPr>
            <w:r w:rsidRPr="00D36720">
              <w:rPr>
                <w:strike/>
                <w:highlight w:val="lightGray"/>
                <w:lang w:val="en-GB"/>
              </w:rPr>
              <w:t>Step 2</w:t>
            </w:r>
          </w:p>
        </w:tc>
        <w:tc>
          <w:tcPr>
            <w:tcW w:w="677" w:type="pct"/>
            <w:tcBorders>
              <w:left w:val="nil"/>
              <w:right w:val="nil"/>
            </w:tcBorders>
            <w:shd w:val="clear" w:color="auto" w:fill="auto"/>
            <w:vAlign w:val="center"/>
          </w:tcPr>
          <w:p w14:paraId="40F6C046" w14:textId="77777777" w:rsidR="00D35178" w:rsidRPr="00D36720" w:rsidRDefault="00D35178" w:rsidP="00D2552F">
            <w:pPr>
              <w:pStyle w:val="RepTable"/>
              <w:keepNext/>
              <w:keepLines/>
              <w:jc w:val="center"/>
              <w:rPr>
                <w:strike/>
                <w:highlight w:val="lightGray"/>
              </w:rPr>
            </w:pPr>
          </w:p>
        </w:tc>
        <w:tc>
          <w:tcPr>
            <w:tcW w:w="1388" w:type="pct"/>
            <w:tcBorders>
              <w:left w:val="nil"/>
              <w:right w:val="nil"/>
            </w:tcBorders>
            <w:shd w:val="clear" w:color="auto" w:fill="auto"/>
            <w:vAlign w:val="center"/>
          </w:tcPr>
          <w:p w14:paraId="553B0BBB" w14:textId="77777777" w:rsidR="00D35178" w:rsidRPr="00D36720" w:rsidRDefault="00D35178" w:rsidP="00D2552F">
            <w:pPr>
              <w:pStyle w:val="RepTable"/>
              <w:jc w:val="right"/>
              <w:rPr>
                <w:strike/>
                <w:highlight w:val="lightGray"/>
              </w:rPr>
            </w:pPr>
          </w:p>
        </w:tc>
        <w:tc>
          <w:tcPr>
            <w:tcW w:w="932" w:type="pct"/>
            <w:tcBorders>
              <w:left w:val="nil"/>
              <w:right w:val="nil"/>
            </w:tcBorders>
            <w:shd w:val="clear" w:color="auto" w:fill="auto"/>
            <w:vAlign w:val="center"/>
          </w:tcPr>
          <w:p w14:paraId="553DD7A7" w14:textId="77777777" w:rsidR="00D35178" w:rsidRPr="00D36720" w:rsidRDefault="00D35178" w:rsidP="00D2552F">
            <w:pPr>
              <w:pStyle w:val="RepTable"/>
              <w:jc w:val="right"/>
              <w:rPr>
                <w:strike/>
                <w:highlight w:val="lightGray"/>
              </w:rPr>
            </w:pPr>
          </w:p>
        </w:tc>
        <w:tc>
          <w:tcPr>
            <w:tcW w:w="1051" w:type="pct"/>
            <w:tcBorders>
              <w:left w:val="nil"/>
              <w:right w:val="nil"/>
            </w:tcBorders>
            <w:shd w:val="clear" w:color="auto" w:fill="auto"/>
            <w:vAlign w:val="center"/>
          </w:tcPr>
          <w:p w14:paraId="40870FE3" w14:textId="77777777" w:rsidR="00D35178" w:rsidRPr="00D36720" w:rsidRDefault="00D35178" w:rsidP="00D2552F">
            <w:pPr>
              <w:pStyle w:val="RepTable"/>
              <w:jc w:val="right"/>
              <w:rPr>
                <w:strike/>
                <w:highlight w:val="lightGray"/>
              </w:rPr>
            </w:pPr>
          </w:p>
        </w:tc>
      </w:tr>
      <w:tr w:rsidR="00D35178" w:rsidRPr="00D36720" w14:paraId="6C8EF870" w14:textId="77777777" w:rsidTr="00D2552F">
        <w:trPr>
          <w:cantSplit/>
          <w:trHeight w:val="124"/>
          <w:jc w:val="center"/>
        </w:trPr>
        <w:tc>
          <w:tcPr>
            <w:tcW w:w="952" w:type="pct"/>
            <w:shd w:val="clear" w:color="auto" w:fill="auto"/>
            <w:vAlign w:val="center"/>
          </w:tcPr>
          <w:p w14:paraId="024D8235" w14:textId="77777777" w:rsidR="00D35178" w:rsidRPr="00D36720" w:rsidRDefault="00D35178" w:rsidP="00D35178">
            <w:pPr>
              <w:pStyle w:val="RepTable"/>
              <w:rPr>
                <w:strike/>
                <w:highlight w:val="lightGray"/>
              </w:rPr>
            </w:pPr>
            <w:r w:rsidRPr="00D36720">
              <w:rPr>
                <w:strike/>
                <w:highlight w:val="lightGray"/>
              </w:rPr>
              <w:t>S-Europe</w:t>
            </w:r>
          </w:p>
          <w:p w14:paraId="7288EC4A" w14:textId="532C47CA" w:rsidR="00D35178" w:rsidRPr="00D36720" w:rsidRDefault="00D35178" w:rsidP="00D35178">
            <w:pPr>
              <w:pStyle w:val="RepTable"/>
              <w:rPr>
                <w:strike/>
                <w:highlight w:val="lightGray"/>
              </w:rPr>
            </w:pPr>
            <w:r w:rsidRPr="00D36720">
              <w:rPr>
                <w:strike/>
                <w:highlight w:val="lightGray"/>
              </w:rPr>
              <w:t>Oct-Feb</w:t>
            </w:r>
          </w:p>
        </w:tc>
        <w:tc>
          <w:tcPr>
            <w:tcW w:w="677" w:type="pct"/>
            <w:vMerge w:val="restart"/>
            <w:shd w:val="clear" w:color="auto" w:fill="auto"/>
            <w:vAlign w:val="center"/>
          </w:tcPr>
          <w:p w14:paraId="09DDC634" w14:textId="4F579FE2" w:rsidR="00D35178" w:rsidRPr="00D36720" w:rsidRDefault="00D35178" w:rsidP="00D35178">
            <w:pPr>
              <w:pStyle w:val="RepTable"/>
              <w:jc w:val="center"/>
              <w:rPr>
                <w:strike/>
                <w:highlight w:val="lightGray"/>
              </w:rPr>
            </w:pPr>
            <w:r w:rsidRPr="00D36720">
              <w:rPr>
                <w:strike/>
                <w:highlight w:val="lightGray"/>
              </w:rPr>
              <w:t>11.71</w:t>
            </w:r>
          </w:p>
        </w:tc>
        <w:tc>
          <w:tcPr>
            <w:tcW w:w="1388" w:type="pct"/>
            <w:vMerge w:val="restart"/>
            <w:shd w:val="clear" w:color="auto" w:fill="auto"/>
            <w:vAlign w:val="center"/>
          </w:tcPr>
          <w:p w14:paraId="1C0971EA" w14:textId="57B4C602" w:rsidR="00D35178" w:rsidRPr="00D36720" w:rsidRDefault="00D35178" w:rsidP="00D35178">
            <w:pPr>
              <w:pStyle w:val="RepTable"/>
              <w:jc w:val="center"/>
              <w:rPr>
                <w:strike/>
                <w:highlight w:val="lightGray"/>
              </w:rPr>
            </w:pPr>
            <w:r w:rsidRPr="00D36720">
              <w:rPr>
                <w:strike/>
                <w:color w:val="000000"/>
                <w:szCs w:val="20"/>
                <w:highlight w:val="lightGray"/>
              </w:rPr>
              <w:t>0.141</w:t>
            </w:r>
          </w:p>
        </w:tc>
        <w:tc>
          <w:tcPr>
            <w:tcW w:w="932" w:type="pct"/>
            <w:vMerge w:val="restart"/>
            <w:shd w:val="clear" w:color="auto" w:fill="auto"/>
            <w:vAlign w:val="center"/>
          </w:tcPr>
          <w:p w14:paraId="3163DA40" w14:textId="71E116DE" w:rsidR="00D35178" w:rsidRPr="00D36720" w:rsidRDefault="00D35178" w:rsidP="00D35178">
            <w:pPr>
              <w:pStyle w:val="RepTable"/>
              <w:jc w:val="center"/>
              <w:rPr>
                <w:strike/>
                <w:highlight w:val="lightGray"/>
              </w:rPr>
            </w:pPr>
            <w:r w:rsidRPr="00D36720">
              <w:rPr>
                <w:strike/>
                <w:color w:val="000000"/>
                <w:szCs w:val="20"/>
                <w:highlight w:val="lightGray"/>
              </w:rPr>
              <w:t>0.151</w:t>
            </w:r>
          </w:p>
        </w:tc>
        <w:tc>
          <w:tcPr>
            <w:tcW w:w="1051" w:type="pct"/>
            <w:vMerge w:val="restart"/>
            <w:shd w:val="clear" w:color="auto" w:fill="auto"/>
            <w:vAlign w:val="center"/>
          </w:tcPr>
          <w:p w14:paraId="5EB8A496" w14:textId="590CA287" w:rsidR="00D35178" w:rsidRPr="00D36720" w:rsidRDefault="00D35178" w:rsidP="00D35178">
            <w:pPr>
              <w:pStyle w:val="RepTable"/>
              <w:jc w:val="center"/>
              <w:rPr>
                <w:strike/>
                <w:highlight w:val="lightGray"/>
              </w:rPr>
            </w:pPr>
            <w:r w:rsidRPr="00D36720">
              <w:rPr>
                <w:strike/>
                <w:color w:val="000000"/>
                <w:szCs w:val="20"/>
                <w:highlight w:val="lightGray"/>
              </w:rPr>
              <w:t>0.047</w:t>
            </w:r>
          </w:p>
        </w:tc>
      </w:tr>
      <w:tr w:rsidR="00D35178" w:rsidRPr="00D36720" w14:paraId="7571B47E" w14:textId="77777777" w:rsidTr="00D2552F">
        <w:trPr>
          <w:cantSplit/>
          <w:trHeight w:val="124"/>
          <w:jc w:val="center"/>
        </w:trPr>
        <w:tc>
          <w:tcPr>
            <w:tcW w:w="952" w:type="pct"/>
            <w:shd w:val="clear" w:color="auto" w:fill="auto"/>
            <w:vAlign w:val="center"/>
          </w:tcPr>
          <w:p w14:paraId="43DDDABF" w14:textId="77777777" w:rsidR="00D35178" w:rsidRPr="00D36720" w:rsidRDefault="00D35178" w:rsidP="00D2552F">
            <w:pPr>
              <w:pStyle w:val="RepTable"/>
              <w:rPr>
                <w:strike/>
                <w:highlight w:val="lightGray"/>
              </w:rPr>
            </w:pPr>
            <w:r w:rsidRPr="00D36720">
              <w:rPr>
                <w:strike/>
                <w:highlight w:val="lightGray"/>
              </w:rPr>
              <w:t>S-Europe</w:t>
            </w:r>
          </w:p>
          <w:p w14:paraId="311DA72E" w14:textId="71C75664" w:rsidR="00D35178" w:rsidRPr="00D36720" w:rsidRDefault="00D35178" w:rsidP="00D2552F">
            <w:pPr>
              <w:pStyle w:val="RepTable"/>
              <w:rPr>
                <w:strike/>
                <w:highlight w:val="lightGray"/>
              </w:rPr>
            </w:pPr>
            <w:r w:rsidRPr="00D36720">
              <w:rPr>
                <w:strike/>
                <w:highlight w:val="lightGray"/>
              </w:rPr>
              <w:t>March-May</w:t>
            </w:r>
          </w:p>
        </w:tc>
        <w:tc>
          <w:tcPr>
            <w:tcW w:w="677" w:type="pct"/>
            <w:vMerge/>
            <w:shd w:val="clear" w:color="auto" w:fill="auto"/>
            <w:vAlign w:val="center"/>
          </w:tcPr>
          <w:p w14:paraId="59A368B9" w14:textId="0BFE09BC" w:rsidR="00D35178" w:rsidRPr="00D36720" w:rsidRDefault="00D35178" w:rsidP="00D2552F">
            <w:pPr>
              <w:pStyle w:val="RepTable"/>
              <w:jc w:val="center"/>
              <w:rPr>
                <w:strike/>
                <w:highlight w:val="lightGray"/>
              </w:rPr>
            </w:pPr>
          </w:p>
        </w:tc>
        <w:tc>
          <w:tcPr>
            <w:tcW w:w="1388" w:type="pct"/>
            <w:vMerge/>
            <w:shd w:val="clear" w:color="auto" w:fill="auto"/>
            <w:vAlign w:val="center"/>
          </w:tcPr>
          <w:p w14:paraId="6CF57951" w14:textId="4C21646E" w:rsidR="00D35178" w:rsidRPr="00D36720" w:rsidRDefault="00D35178" w:rsidP="00D2552F">
            <w:pPr>
              <w:pStyle w:val="RepTable"/>
              <w:jc w:val="center"/>
              <w:rPr>
                <w:strike/>
                <w:highlight w:val="lightGray"/>
              </w:rPr>
            </w:pPr>
          </w:p>
        </w:tc>
        <w:tc>
          <w:tcPr>
            <w:tcW w:w="932" w:type="pct"/>
            <w:vMerge/>
            <w:shd w:val="clear" w:color="auto" w:fill="auto"/>
            <w:vAlign w:val="center"/>
          </w:tcPr>
          <w:p w14:paraId="203BF8C9" w14:textId="1C5A37F5" w:rsidR="00D35178" w:rsidRPr="00D36720" w:rsidRDefault="00D35178" w:rsidP="00D2552F">
            <w:pPr>
              <w:pStyle w:val="RepTable"/>
              <w:jc w:val="center"/>
              <w:rPr>
                <w:strike/>
                <w:highlight w:val="lightGray"/>
              </w:rPr>
            </w:pPr>
          </w:p>
        </w:tc>
        <w:tc>
          <w:tcPr>
            <w:tcW w:w="1051" w:type="pct"/>
            <w:vMerge/>
            <w:shd w:val="clear" w:color="auto" w:fill="auto"/>
            <w:vAlign w:val="center"/>
          </w:tcPr>
          <w:p w14:paraId="37C40146" w14:textId="34578370" w:rsidR="00D35178" w:rsidRPr="00D36720" w:rsidRDefault="00D35178" w:rsidP="00D2552F">
            <w:pPr>
              <w:pStyle w:val="RepTable"/>
              <w:jc w:val="center"/>
              <w:rPr>
                <w:strike/>
                <w:highlight w:val="lightGray"/>
              </w:rPr>
            </w:pPr>
          </w:p>
        </w:tc>
      </w:tr>
      <w:tr w:rsidR="00D35178" w:rsidRPr="00D36720" w14:paraId="6BFA8BBE" w14:textId="77777777" w:rsidTr="00D2552F">
        <w:trPr>
          <w:cantSplit/>
          <w:trHeight w:val="124"/>
          <w:jc w:val="center"/>
        </w:trPr>
        <w:tc>
          <w:tcPr>
            <w:tcW w:w="952" w:type="pct"/>
            <w:shd w:val="clear" w:color="auto" w:fill="auto"/>
            <w:vAlign w:val="center"/>
          </w:tcPr>
          <w:p w14:paraId="26262C5A" w14:textId="77777777" w:rsidR="00D35178" w:rsidRPr="00D36720" w:rsidRDefault="00D35178" w:rsidP="00D35178">
            <w:pPr>
              <w:pStyle w:val="RepTable"/>
              <w:rPr>
                <w:strike/>
                <w:highlight w:val="lightGray"/>
              </w:rPr>
            </w:pPr>
            <w:r w:rsidRPr="00D36720">
              <w:rPr>
                <w:strike/>
                <w:highlight w:val="lightGray"/>
              </w:rPr>
              <w:t>N-Europe</w:t>
            </w:r>
          </w:p>
          <w:p w14:paraId="218045CC" w14:textId="5737E200" w:rsidR="00D35178" w:rsidRPr="00D36720" w:rsidRDefault="00D35178" w:rsidP="00D35178">
            <w:pPr>
              <w:pStyle w:val="RepTable"/>
              <w:rPr>
                <w:strike/>
                <w:highlight w:val="lightGray"/>
              </w:rPr>
            </w:pPr>
            <w:r w:rsidRPr="00D36720">
              <w:rPr>
                <w:strike/>
                <w:highlight w:val="lightGray"/>
              </w:rPr>
              <w:t>Oct-Feb</w:t>
            </w:r>
          </w:p>
        </w:tc>
        <w:tc>
          <w:tcPr>
            <w:tcW w:w="677" w:type="pct"/>
            <w:shd w:val="clear" w:color="auto" w:fill="auto"/>
            <w:vAlign w:val="center"/>
          </w:tcPr>
          <w:p w14:paraId="5102796D" w14:textId="48B43AC3" w:rsidR="00D35178" w:rsidRPr="00D36720" w:rsidRDefault="00D35178" w:rsidP="00D35178">
            <w:pPr>
              <w:pStyle w:val="RepTable"/>
              <w:jc w:val="center"/>
              <w:rPr>
                <w:strike/>
                <w:highlight w:val="lightGray"/>
              </w:rPr>
            </w:pPr>
            <w:r w:rsidRPr="00D36720">
              <w:rPr>
                <w:strike/>
                <w:highlight w:val="lightGray"/>
              </w:rPr>
              <w:t>14.64</w:t>
            </w:r>
          </w:p>
        </w:tc>
        <w:tc>
          <w:tcPr>
            <w:tcW w:w="1388" w:type="pct"/>
            <w:shd w:val="clear" w:color="auto" w:fill="auto"/>
            <w:vAlign w:val="center"/>
          </w:tcPr>
          <w:p w14:paraId="66F92E07" w14:textId="21E01F8F" w:rsidR="00D35178" w:rsidRPr="00D36720" w:rsidRDefault="00D35178" w:rsidP="00D35178">
            <w:pPr>
              <w:pStyle w:val="RepTable"/>
              <w:jc w:val="center"/>
              <w:rPr>
                <w:strike/>
                <w:highlight w:val="lightGray"/>
              </w:rPr>
            </w:pPr>
            <w:r w:rsidRPr="00D36720">
              <w:rPr>
                <w:strike/>
                <w:color w:val="000000"/>
                <w:szCs w:val="20"/>
                <w:highlight w:val="lightGray"/>
              </w:rPr>
              <w:t>0.177</w:t>
            </w:r>
          </w:p>
        </w:tc>
        <w:tc>
          <w:tcPr>
            <w:tcW w:w="932" w:type="pct"/>
            <w:shd w:val="clear" w:color="auto" w:fill="auto"/>
            <w:vAlign w:val="center"/>
          </w:tcPr>
          <w:p w14:paraId="00679DCF" w14:textId="3CCAE727" w:rsidR="00D35178" w:rsidRPr="00D36720" w:rsidRDefault="00D35178" w:rsidP="00D35178">
            <w:pPr>
              <w:pStyle w:val="RepTable"/>
              <w:jc w:val="center"/>
              <w:rPr>
                <w:strike/>
                <w:highlight w:val="lightGray"/>
              </w:rPr>
            </w:pPr>
            <w:r w:rsidRPr="00D36720">
              <w:rPr>
                <w:strike/>
                <w:color w:val="000000"/>
                <w:szCs w:val="20"/>
                <w:highlight w:val="lightGray"/>
              </w:rPr>
              <w:t>0.189</w:t>
            </w:r>
          </w:p>
        </w:tc>
        <w:tc>
          <w:tcPr>
            <w:tcW w:w="1051" w:type="pct"/>
            <w:shd w:val="clear" w:color="auto" w:fill="auto"/>
            <w:vAlign w:val="center"/>
          </w:tcPr>
          <w:p w14:paraId="221DCAD2" w14:textId="16609B72" w:rsidR="00D35178" w:rsidRPr="00D36720" w:rsidRDefault="00D35178" w:rsidP="00D35178">
            <w:pPr>
              <w:pStyle w:val="RepTable"/>
              <w:jc w:val="center"/>
              <w:rPr>
                <w:strike/>
                <w:highlight w:val="lightGray"/>
              </w:rPr>
            </w:pPr>
            <w:r w:rsidRPr="00D36720">
              <w:rPr>
                <w:strike/>
                <w:color w:val="000000"/>
                <w:szCs w:val="20"/>
                <w:highlight w:val="lightGray"/>
              </w:rPr>
              <w:t>0.059</w:t>
            </w:r>
          </w:p>
        </w:tc>
      </w:tr>
      <w:tr w:rsidR="00D35178" w:rsidRPr="00D36720" w14:paraId="7A8C6E1E" w14:textId="77777777" w:rsidTr="00D2552F">
        <w:trPr>
          <w:cantSplit/>
          <w:trHeight w:val="124"/>
          <w:jc w:val="center"/>
        </w:trPr>
        <w:tc>
          <w:tcPr>
            <w:tcW w:w="952" w:type="pct"/>
            <w:tcBorders>
              <w:bottom w:val="single" w:sz="4" w:space="0" w:color="auto"/>
            </w:tcBorders>
            <w:shd w:val="clear" w:color="auto" w:fill="auto"/>
            <w:vAlign w:val="center"/>
          </w:tcPr>
          <w:p w14:paraId="05CFDBC2" w14:textId="77777777" w:rsidR="00D35178" w:rsidRPr="00D36720" w:rsidRDefault="00D35178" w:rsidP="00D35178">
            <w:pPr>
              <w:pStyle w:val="RepTable"/>
              <w:rPr>
                <w:strike/>
                <w:highlight w:val="lightGray"/>
              </w:rPr>
            </w:pPr>
            <w:r w:rsidRPr="00D36720">
              <w:rPr>
                <w:strike/>
                <w:highlight w:val="lightGray"/>
              </w:rPr>
              <w:t>N-Europe</w:t>
            </w:r>
          </w:p>
          <w:p w14:paraId="122E4BF7" w14:textId="44A6114F" w:rsidR="00D35178" w:rsidRPr="00D36720" w:rsidRDefault="00D35178" w:rsidP="00D35178">
            <w:pPr>
              <w:pStyle w:val="RepTable"/>
              <w:rPr>
                <w:strike/>
                <w:highlight w:val="lightGray"/>
              </w:rPr>
            </w:pPr>
            <w:r w:rsidRPr="00D36720">
              <w:rPr>
                <w:strike/>
                <w:highlight w:val="lightGray"/>
              </w:rPr>
              <w:t>March-May</w:t>
            </w:r>
          </w:p>
        </w:tc>
        <w:tc>
          <w:tcPr>
            <w:tcW w:w="677" w:type="pct"/>
            <w:tcBorders>
              <w:bottom w:val="single" w:sz="4" w:space="0" w:color="auto"/>
            </w:tcBorders>
            <w:shd w:val="clear" w:color="auto" w:fill="auto"/>
            <w:vAlign w:val="center"/>
          </w:tcPr>
          <w:p w14:paraId="1524F5D6" w14:textId="78F87402" w:rsidR="00D35178" w:rsidRPr="00D36720" w:rsidRDefault="00D35178" w:rsidP="00D35178">
            <w:pPr>
              <w:pStyle w:val="RepTable"/>
              <w:jc w:val="center"/>
              <w:rPr>
                <w:strike/>
                <w:highlight w:val="lightGray"/>
              </w:rPr>
            </w:pPr>
            <w:r w:rsidRPr="00D36720">
              <w:rPr>
                <w:strike/>
                <w:highlight w:val="lightGray"/>
              </w:rPr>
              <w:t>5.86</w:t>
            </w:r>
          </w:p>
        </w:tc>
        <w:tc>
          <w:tcPr>
            <w:tcW w:w="1388" w:type="pct"/>
            <w:tcBorders>
              <w:bottom w:val="single" w:sz="4" w:space="0" w:color="auto"/>
            </w:tcBorders>
            <w:shd w:val="clear" w:color="auto" w:fill="auto"/>
            <w:vAlign w:val="center"/>
          </w:tcPr>
          <w:p w14:paraId="45F7C193" w14:textId="6DA54D35" w:rsidR="00D35178" w:rsidRPr="00D36720" w:rsidRDefault="00D35178" w:rsidP="00D35178">
            <w:pPr>
              <w:pStyle w:val="RepTable"/>
              <w:jc w:val="center"/>
              <w:rPr>
                <w:strike/>
                <w:highlight w:val="lightGray"/>
              </w:rPr>
            </w:pPr>
            <w:r w:rsidRPr="00D36720">
              <w:rPr>
                <w:strike/>
                <w:color w:val="000000"/>
                <w:szCs w:val="20"/>
                <w:highlight w:val="lightGray"/>
              </w:rPr>
              <w:t>0.071</w:t>
            </w:r>
          </w:p>
        </w:tc>
        <w:tc>
          <w:tcPr>
            <w:tcW w:w="932" w:type="pct"/>
            <w:tcBorders>
              <w:bottom w:val="single" w:sz="4" w:space="0" w:color="auto"/>
            </w:tcBorders>
            <w:shd w:val="clear" w:color="auto" w:fill="auto"/>
            <w:vAlign w:val="center"/>
          </w:tcPr>
          <w:p w14:paraId="4CC9EC09" w14:textId="2056455C" w:rsidR="00D35178" w:rsidRPr="00D36720" w:rsidRDefault="00D35178" w:rsidP="00D35178">
            <w:pPr>
              <w:pStyle w:val="RepTable"/>
              <w:jc w:val="center"/>
              <w:rPr>
                <w:strike/>
                <w:highlight w:val="lightGray"/>
              </w:rPr>
            </w:pPr>
            <w:r w:rsidRPr="00D36720">
              <w:rPr>
                <w:strike/>
                <w:color w:val="000000"/>
                <w:szCs w:val="20"/>
                <w:highlight w:val="lightGray"/>
              </w:rPr>
              <w:t>0.076</w:t>
            </w:r>
          </w:p>
        </w:tc>
        <w:tc>
          <w:tcPr>
            <w:tcW w:w="1051" w:type="pct"/>
            <w:tcBorders>
              <w:bottom w:val="single" w:sz="4" w:space="0" w:color="auto"/>
            </w:tcBorders>
            <w:shd w:val="clear" w:color="auto" w:fill="auto"/>
            <w:vAlign w:val="center"/>
          </w:tcPr>
          <w:p w14:paraId="7970E19E" w14:textId="756FD95B" w:rsidR="00D35178" w:rsidRPr="00D36720" w:rsidRDefault="00D35178" w:rsidP="00D35178">
            <w:pPr>
              <w:pStyle w:val="RepTable"/>
              <w:jc w:val="center"/>
              <w:rPr>
                <w:strike/>
                <w:highlight w:val="lightGray"/>
              </w:rPr>
            </w:pPr>
            <w:r w:rsidRPr="00D36720">
              <w:rPr>
                <w:strike/>
                <w:color w:val="000000"/>
                <w:szCs w:val="20"/>
                <w:highlight w:val="lightGray"/>
              </w:rPr>
              <w:t>0.023</w:t>
            </w:r>
          </w:p>
        </w:tc>
      </w:tr>
    </w:tbl>
    <w:p w14:paraId="1E36C171" w14:textId="786981B0" w:rsidR="007825C6" w:rsidRPr="00D36720" w:rsidRDefault="00D35178" w:rsidP="001F748D">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1D362136" w14:textId="77777777" w:rsidR="00D35178" w:rsidRPr="00D36720" w:rsidRDefault="00D35178" w:rsidP="001F748D">
      <w:pPr>
        <w:pStyle w:val="RepStandard"/>
        <w:rPr>
          <w:strike/>
          <w:sz w:val="18"/>
          <w:szCs w:val="18"/>
          <w:highlight w:val="lightGray"/>
        </w:rPr>
      </w:pPr>
    </w:p>
    <w:p w14:paraId="556B4BEC" w14:textId="26B30728" w:rsidR="00D35178" w:rsidRPr="00D36720" w:rsidRDefault="00D35178" w:rsidP="00D35178">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48</w:t>
      </w:r>
      <w:r w:rsidRPr="00D36720">
        <w:rPr>
          <w:strike/>
          <w:highlight w:val="lightGray"/>
        </w:rPr>
        <w:t>:</w:t>
      </w:r>
      <w:r w:rsidRPr="00D36720">
        <w:rPr>
          <w:strike/>
          <w:highlight w:val="lightGray"/>
        </w:rPr>
        <w:tab/>
        <w:t>Aquatic organisms: acceptability of risk (PEC/RAC &lt; 1) for M455H001 for each organism group based on FOCUS Steps 1 and 2 calculations for the use of PENTAGON to Winter oil seed rape (1 x 910 g as/ha)</w:t>
      </w:r>
    </w:p>
    <w:tbl>
      <w:tblPr>
        <w:tblW w:w="25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904"/>
        <w:gridCol w:w="708"/>
        <w:gridCol w:w="1324"/>
        <w:gridCol w:w="979"/>
        <w:gridCol w:w="839"/>
      </w:tblGrid>
      <w:tr w:rsidR="00D35178" w:rsidRPr="00D36720" w14:paraId="22146EE1" w14:textId="77777777" w:rsidTr="00D35178">
        <w:trPr>
          <w:cantSplit/>
          <w:trHeight w:val="675"/>
          <w:tblHeader/>
          <w:jc w:val="center"/>
        </w:trPr>
        <w:tc>
          <w:tcPr>
            <w:tcW w:w="950" w:type="pct"/>
            <w:shd w:val="clear" w:color="auto" w:fill="auto"/>
            <w:vAlign w:val="center"/>
          </w:tcPr>
          <w:p w14:paraId="104C7ED2" w14:textId="77777777" w:rsidR="00D35178" w:rsidRPr="00D36720" w:rsidRDefault="00D35178" w:rsidP="00D2552F">
            <w:pPr>
              <w:pStyle w:val="RepTableBold"/>
              <w:rPr>
                <w:strike/>
                <w:highlight w:val="lightGray"/>
                <w:lang w:val="en-GB"/>
              </w:rPr>
            </w:pPr>
            <w:r w:rsidRPr="00D36720">
              <w:rPr>
                <w:strike/>
                <w:highlight w:val="lightGray"/>
                <w:lang w:val="en-GB"/>
              </w:rPr>
              <w:t>Group</w:t>
            </w:r>
          </w:p>
        </w:tc>
        <w:tc>
          <w:tcPr>
            <w:tcW w:w="745" w:type="pct"/>
            <w:tcBorders>
              <w:bottom w:val="nil"/>
            </w:tcBorders>
            <w:shd w:val="clear" w:color="auto" w:fill="auto"/>
            <w:vAlign w:val="center"/>
          </w:tcPr>
          <w:p w14:paraId="61A9E8D9" w14:textId="77777777" w:rsidR="00D35178" w:rsidRPr="00D36720" w:rsidRDefault="00D35178" w:rsidP="00D2552F">
            <w:pPr>
              <w:pStyle w:val="RepTable"/>
              <w:rPr>
                <w:strike/>
                <w:highlight w:val="lightGray"/>
              </w:rPr>
            </w:pPr>
          </w:p>
        </w:tc>
        <w:tc>
          <w:tcPr>
            <w:tcW w:w="1393" w:type="pct"/>
            <w:shd w:val="clear" w:color="auto" w:fill="auto"/>
            <w:vAlign w:val="center"/>
          </w:tcPr>
          <w:p w14:paraId="4E56AD44" w14:textId="77777777" w:rsidR="00D35178" w:rsidRPr="00D36720" w:rsidRDefault="00D35178" w:rsidP="00D2552F">
            <w:pPr>
              <w:pStyle w:val="RepTableBold"/>
              <w:rPr>
                <w:strike/>
                <w:highlight w:val="lightGray"/>
                <w:lang w:val="en-GB"/>
              </w:rPr>
            </w:pPr>
            <w:r w:rsidRPr="00D36720">
              <w:rPr>
                <w:strike/>
                <w:highlight w:val="lightGray"/>
                <w:lang w:val="en-GB"/>
              </w:rPr>
              <w:t>Fish acute</w:t>
            </w:r>
          </w:p>
        </w:tc>
        <w:tc>
          <w:tcPr>
            <w:tcW w:w="1030" w:type="pct"/>
            <w:shd w:val="clear" w:color="auto" w:fill="auto"/>
            <w:vAlign w:val="center"/>
          </w:tcPr>
          <w:p w14:paraId="6E41DAC6" w14:textId="77777777" w:rsidR="00D35178" w:rsidRPr="00D36720" w:rsidRDefault="00D35178" w:rsidP="00D2552F">
            <w:pPr>
              <w:pStyle w:val="RepTableBold"/>
              <w:rPr>
                <w:strike/>
                <w:highlight w:val="lightGray"/>
                <w:lang w:val="en-GB"/>
              </w:rPr>
            </w:pPr>
            <w:r w:rsidRPr="00D36720">
              <w:rPr>
                <w:strike/>
                <w:highlight w:val="lightGray"/>
                <w:lang w:val="en-GB"/>
              </w:rPr>
              <w:t>Inverteb. acute</w:t>
            </w:r>
          </w:p>
        </w:tc>
        <w:tc>
          <w:tcPr>
            <w:tcW w:w="882" w:type="pct"/>
            <w:shd w:val="clear" w:color="auto" w:fill="auto"/>
            <w:vAlign w:val="center"/>
          </w:tcPr>
          <w:p w14:paraId="6F72CC4C" w14:textId="77777777" w:rsidR="00D35178" w:rsidRPr="00D36720" w:rsidRDefault="00D35178" w:rsidP="00D2552F">
            <w:pPr>
              <w:pStyle w:val="RepTableBold"/>
              <w:rPr>
                <w:strike/>
                <w:highlight w:val="lightGray"/>
                <w:lang w:val="en-GB"/>
              </w:rPr>
            </w:pPr>
            <w:r w:rsidRPr="00D36720">
              <w:rPr>
                <w:strike/>
                <w:highlight w:val="lightGray"/>
                <w:lang w:val="en-GB"/>
              </w:rPr>
              <w:t>Algae</w:t>
            </w:r>
          </w:p>
        </w:tc>
      </w:tr>
      <w:tr w:rsidR="00D35178" w:rsidRPr="00D36720" w14:paraId="6ED1238E" w14:textId="77777777" w:rsidTr="00D35178">
        <w:trPr>
          <w:cantSplit/>
          <w:trHeight w:val="690"/>
          <w:jc w:val="center"/>
        </w:trPr>
        <w:tc>
          <w:tcPr>
            <w:tcW w:w="950" w:type="pct"/>
            <w:shd w:val="clear" w:color="auto" w:fill="auto"/>
            <w:vAlign w:val="center"/>
          </w:tcPr>
          <w:p w14:paraId="04EE7D8A" w14:textId="77777777" w:rsidR="00D35178" w:rsidRPr="00D36720" w:rsidRDefault="00D35178" w:rsidP="00D2552F">
            <w:pPr>
              <w:pStyle w:val="RepTableBold"/>
              <w:rPr>
                <w:strike/>
                <w:highlight w:val="lightGray"/>
                <w:lang w:val="en-GB"/>
              </w:rPr>
            </w:pPr>
            <w:r w:rsidRPr="00D36720">
              <w:rPr>
                <w:strike/>
                <w:highlight w:val="lightGray"/>
                <w:lang w:val="en-GB"/>
              </w:rPr>
              <w:t>Test species</w:t>
            </w:r>
          </w:p>
        </w:tc>
        <w:tc>
          <w:tcPr>
            <w:tcW w:w="745" w:type="pct"/>
            <w:tcBorders>
              <w:top w:val="nil"/>
              <w:bottom w:val="nil"/>
            </w:tcBorders>
            <w:shd w:val="clear" w:color="auto" w:fill="auto"/>
            <w:vAlign w:val="center"/>
          </w:tcPr>
          <w:p w14:paraId="4C52DBC4" w14:textId="77777777" w:rsidR="00D35178" w:rsidRPr="00D36720" w:rsidRDefault="00D35178" w:rsidP="00D2552F">
            <w:pPr>
              <w:pStyle w:val="RepTable"/>
              <w:rPr>
                <w:strike/>
                <w:highlight w:val="lightGray"/>
              </w:rPr>
            </w:pPr>
          </w:p>
        </w:tc>
        <w:tc>
          <w:tcPr>
            <w:tcW w:w="1393" w:type="pct"/>
            <w:shd w:val="clear" w:color="auto" w:fill="auto"/>
            <w:vAlign w:val="center"/>
          </w:tcPr>
          <w:p w14:paraId="21C5D6BB" w14:textId="77777777" w:rsidR="00D35178" w:rsidRPr="00D36720" w:rsidRDefault="00D35178" w:rsidP="00D2552F">
            <w:pPr>
              <w:pStyle w:val="RepTableBold"/>
              <w:rPr>
                <w:strike/>
                <w:highlight w:val="lightGray"/>
                <w:lang w:val="en-GB"/>
              </w:rPr>
            </w:pPr>
            <w:r w:rsidRPr="00D36720">
              <w:rPr>
                <w:i/>
                <w:strike/>
                <w:highlight w:val="lightGray"/>
              </w:rPr>
              <w:t>Oncorhynchus mykiss</w:t>
            </w:r>
          </w:p>
        </w:tc>
        <w:tc>
          <w:tcPr>
            <w:tcW w:w="1030" w:type="pct"/>
            <w:shd w:val="clear" w:color="auto" w:fill="auto"/>
            <w:vAlign w:val="center"/>
          </w:tcPr>
          <w:p w14:paraId="3DCB8652" w14:textId="77777777" w:rsidR="00D35178" w:rsidRPr="00D36720" w:rsidRDefault="00D35178" w:rsidP="00D2552F">
            <w:pPr>
              <w:pStyle w:val="RepTableBold"/>
              <w:rPr>
                <w:strike/>
                <w:highlight w:val="lightGray"/>
                <w:lang w:val="en-GB"/>
              </w:rPr>
            </w:pPr>
            <w:r w:rsidRPr="00D36720">
              <w:rPr>
                <w:i/>
                <w:strike/>
                <w:highlight w:val="lightGray"/>
              </w:rPr>
              <w:t>Daphnia magna</w:t>
            </w:r>
          </w:p>
        </w:tc>
        <w:tc>
          <w:tcPr>
            <w:tcW w:w="882" w:type="pct"/>
            <w:shd w:val="clear" w:color="auto" w:fill="auto"/>
            <w:vAlign w:val="center"/>
          </w:tcPr>
          <w:p w14:paraId="43ECCF15" w14:textId="77777777" w:rsidR="00D35178" w:rsidRPr="00D36720" w:rsidRDefault="00D35178" w:rsidP="00D2552F">
            <w:pPr>
              <w:pStyle w:val="RepTableBold"/>
              <w:rPr>
                <w:strike/>
                <w:highlight w:val="lightGray"/>
                <w:lang w:val="en-GB"/>
              </w:rPr>
            </w:pPr>
            <w:r w:rsidRPr="00D36720">
              <w:rPr>
                <w:i/>
                <w:strike/>
                <w:highlight w:val="lightGray"/>
              </w:rPr>
              <w:t>-</w:t>
            </w:r>
          </w:p>
        </w:tc>
      </w:tr>
      <w:tr w:rsidR="00D35178" w:rsidRPr="00D36720" w14:paraId="2919EE99" w14:textId="77777777" w:rsidTr="00D35178">
        <w:trPr>
          <w:cantSplit/>
          <w:trHeight w:val="435"/>
          <w:jc w:val="center"/>
        </w:trPr>
        <w:tc>
          <w:tcPr>
            <w:tcW w:w="950" w:type="pct"/>
            <w:tcBorders>
              <w:bottom w:val="nil"/>
            </w:tcBorders>
            <w:shd w:val="clear" w:color="auto" w:fill="auto"/>
            <w:vAlign w:val="center"/>
          </w:tcPr>
          <w:p w14:paraId="684DF100" w14:textId="77777777" w:rsidR="00D35178" w:rsidRPr="00D36720" w:rsidRDefault="00D35178" w:rsidP="00D2552F">
            <w:pPr>
              <w:pStyle w:val="RepTableBold"/>
              <w:rPr>
                <w:strike/>
                <w:highlight w:val="lightGray"/>
                <w:lang w:val="en-GB"/>
              </w:rPr>
            </w:pPr>
            <w:r w:rsidRPr="00D36720">
              <w:rPr>
                <w:strike/>
                <w:highlight w:val="lightGray"/>
                <w:lang w:val="en-GB"/>
              </w:rPr>
              <w:t>Endpoint</w:t>
            </w:r>
          </w:p>
        </w:tc>
        <w:tc>
          <w:tcPr>
            <w:tcW w:w="745" w:type="pct"/>
            <w:tcBorders>
              <w:top w:val="nil"/>
              <w:bottom w:val="nil"/>
            </w:tcBorders>
            <w:shd w:val="clear" w:color="auto" w:fill="auto"/>
            <w:vAlign w:val="center"/>
          </w:tcPr>
          <w:p w14:paraId="112374EE" w14:textId="77777777" w:rsidR="00D35178" w:rsidRPr="00D36720" w:rsidRDefault="00D35178" w:rsidP="00D2552F">
            <w:pPr>
              <w:pStyle w:val="RepTable"/>
              <w:keepNext/>
              <w:keepLines/>
              <w:jc w:val="center"/>
              <w:rPr>
                <w:strike/>
                <w:highlight w:val="lightGray"/>
              </w:rPr>
            </w:pPr>
          </w:p>
        </w:tc>
        <w:tc>
          <w:tcPr>
            <w:tcW w:w="1393" w:type="pct"/>
            <w:tcBorders>
              <w:bottom w:val="nil"/>
            </w:tcBorders>
            <w:shd w:val="clear" w:color="auto" w:fill="auto"/>
            <w:vAlign w:val="center"/>
          </w:tcPr>
          <w:p w14:paraId="18497F77" w14:textId="77777777" w:rsidR="00D35178" w:rsidRPr="00D36720" w:rsidRDefault="00D35178"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1030" w:type="pct"/>
            <w:tcBorders>
              <w:bottom w:val="nil"/>
            </w:tcBorders>
            <w:shd w:val="clear" w:color="auto" w:fill="auto"/>
            <w:vAlign w:val="center"/>
          </w:tcPr>
          <w:p w14:paraId="56ABCA20" w14:textId="77777777" w:rsidR="00D35178" w:rsidRPr="00D36720" w:rsidRDefault="00D35178"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882" w:type="pct"/>
            <w:tcBorders>
              <w:bottom w:val="nil"/>
            </w:tcBorders>
            <w:shd w:val="clear" w:color="auto" w:fill="auto"/>
            <w:vAlign w:val="center"/>
          </w:tcPr>
          <w:p w14:paraId="17761BEC" w14:textId="77777777" w:rsidR="00D35178" w:rsidRPr="00D36720" w:rsidRDefault="00D35178"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D35178" w:rsidRPr="00D36720" w14:paraId="0923EB2E" w14:textId="77777777" w:rsidTr="00D35178">
        <w:trPr>
          <w:cantSplit/>
          <w:trHeight w:val="224"/>
          <w:jc w:val="center"/>
        </w:trPr>
        <w:tc>
          <w:tcPr>
            <w:tcW w:w="950" w:type="pct"/>
            <w:tcBorders>
              <w:top w:val="nil"/>
            </w:tcBorders>
            <w:shd w:val="clear" w:color="auto" w:fill="auto"/>
            <w:vAlign w:val="center"/>
          </w:tcPr>
          <w:p w14:paraId="62E33075" w14:textId="77777777" w:rsidR="00D35178" w:rsidRPr="00D36720" w:rsidRDefault="00D35178" w:rsidP="00D2552F">
            <w:pPr>
              <w:pStyle w:val="RepTableBold"/>
              <w:rPr>
                <w:strike/>
                <w:highlight w:val="lightGray"/>
                <w:lang w:val="en-GB"/>
              </w:rPr>
            </w:pPr>
            <w:r w:rsidRPr="00D36720">
              <w:rPr>
                <w:strike/>
                <w:highlight w:val="lightGray"/>
                <w:lang w:val="en-GB"/>
              </w:rPr>
              <w:t>(µg/L)</w:t>
            </w:r>
          </w:p>
        </w:tc>
        <w:tc>
          <w:tcPr>
            <w:tcW w:w="745" w:type="pct"/>
            <w:tcBorders>
              <w:top w:val="nil"/>
              <w:bottom w:val="nil"/>
            </w:tcBorders>
            <w:shd w:val="clear" w:color="auto" w:fill="auto"/>
            <w:vAlign w:val="center"/>
          </w:tcPr>
          <w:p w14:paraId="40C6E048" w14:textId="77777777" w:rsidR="00D35178" w:rsidRPr="00D36720" w:rsidRDefault="00D35178" w:rsidP="00D2552F">
            <w:pPr>
              <w:pStyle w:val="RepTable"/>
              <w:keepNext/>
              <w:keepLines/>
              <w:jc w:val="center"/>
              <w:rPr>
                <w:strike/>
                <w:highlight w:val="lightGray"/>
              </w:rPr>
            </w:pPr>
          </w:p>
        </w:tc>
        <w:tc>
          <w:tcPr>
            <w:tcW w:w="1393" w:type="pct"/>
            <w:tcBorders>
              <w:top w:val="nil"/>
            </w:tcBorders>
            <w:shd w:val="clear" w:color="auto" w:fill="auto"/>
            <w:vAlign w:val="center"/>
          </w:tcPr>
          <w:p w14:paraId="2896F396" w14:textId="77777777" w:rsidR="00D35178" w:rsidRPr="00D36720" w:rsidRDefault="00D35178" w:rsidP="00D2552F">
            <w:pPr>
              <w:pStyle w:val="RepTable"/>
              <w:rPr>
                <w:strike/>
                <w:highlight w:val="lightGray"/>
              </w:rPr>
            </w:pPr>
            <w:r w:rsidRPr="00D36720">
              <w:rPr>
                <w:strike/>
                <w:highlight w:val="lightGray"/>
              </w:rPr>
              <w:t>8280</w:t>
            </w:r>
          </w:p>
        </w:tc>
        <w:tc>
          <w:tcPr>
            <w:tcW w:w="1030" w:type="pct"/>
            <w:tcBorders>
              <w:top w:val="nil"/>
            </w:tcBorders>
            <w:shd w:val="clear" w:color="auto" w:fill="auto"/>
            <w:vAlign w:val="center"/>
          </w:tcPr>
          <w:p w14:paraId="420B9BA2" w14:textId="77777777" w:rsidR="00D35178" w:rsidRPr="00D36720" w:rsidRDefault="00D35178" w:rsidP="00D2552F">
            <w:pPr>
              <w:pStyle w:val="RepTable"/>
              <w:rPr>
                <w:strike/>
                <w:highlight w:val="lightGray"/>
              </w:rPr>
            </w:pPr>
            <w:r w:rsidRPr="00D36720">
              <w:rPr>
                <w:strike/>
                <w:highlight w:val="lightGray"/>
              </w:rPr>
              <w:t>7730</w:t>
            </w:r>
          </w:p>
        </w:tc>
        <w:tc>
          <w:tcPr>
            <w:tcW w:w="882" w:type="pct"/>
            <w:tcBorders>
              <w:top w:val="nil"/>
            </w:tcBorders>
            <w:shd w:val="clear" w:color="auto" w:fill="auto"/>
            <w:vAlign w:val="center"/>
          </w:tcPr>
          <w:p w14:paraId="525E5D08" w14:textId="77777777" w:rsidR="00D35178" w:rsidRPr="00D36720" w:rsidRDefault="00D35178" w:rsidP="00D2552F">
            <w:pPr>
              <w:pStyle w:val="RepTable"/>
              <w:rPr>
                <w:strike/>
                <w:highlight w:val="lightGray"/>
              </w:rPr>
            </w:pPr>
            <w:r w:rsidRPr="00D36720">
              <w:rPr>
                <w:strike/>
                <w:highlight w:val="lightGray"/>
              </w:rPr>
              <w:t>&gt; 2500</w:t>
            </w:r>
          </w:p>
        </w:tc>
      </w:tr>
      <w:tr w:rsidR="00D35178" w:rsidRPr="00D36720" w14:paraId="6F67C412" w14:textId="77777777" w:rsidTr="00D35178">
        <w:trPr>
          <w:cantSplit/>
          <w:trHeight w:val="224"/>
          <w:jc w:val="center"/>
        </w:trPr>
        <w:tc>
          <w:tcPr>
            <w:tcW w:w="950" w:type="pct"/>
            <w:shd w:val="clear" w:color="auto" w:fill="auto"/>
            <w:vAlign w:val="center"/>
          </w:tcPr>
          <w:p w14:paraId="4201ED12" w14:textId="77777777" w:rsidR="00D35178" w:rsidRPr="00D36720" w:rsidRDefault="00D35178" w:rsidP="00D2552F">
            <w:pPr>
              <w:pStyle w:val="RepTableBold"/>
              <w:rPr>
                <w:strike/>
                <w:highlight w:val="lightGray"/>
                <w:lang w:val="en-GB"/>
              </w:rPr>
            </w:pPr>
            <w:r w:rsidRPr="00D36720">
              <w:rPr>
                <w:strike/>
                <w:highlight w:val="lightGray"/>
                <w:lang w:val="en-GB"/>
              </w:rPr>
              <w:t>AF</w:t>
            </w:r>
          </w:p>
        </w:tc>
        <w:tc>
          <w:tcPr>
            <w:tcW w:w="745" w:type="pct"/>
            <w:tcBorders>
              <w:top w:val="nil"/>
              <w:bottom w:val="nil"/>
            </w:tcBorders>
            <w:shd w:val="clear" w:color="auto" w:fill="auto"/>
            <w:vAlign w:val="center"/>
          </w:tcPr>
          <w:p w14:paraId="5EF0AF91" w14:textId="77777777" w:rsidR="00D35178" w:rsidRPr="00D36720" w:rsidRDefault="00D35178" w:rsidP="00D2552F">
            <w:pPr>
              <w:pStyle w:val="RepTable"/>
              <w:keepNext/>
              <w:keepLines/>
              <w:jc w:val="center"/>
              <w:rPr>
                <w:strike/>
                <w:highlight w:val="lightGray"/>
              </w:rPr>
            </w:pPr>
          </w:p>
        </w:tc>
        <w:tc>
          <w:tcPr>
            <w:tcW w:w="1393" w:type="pct"/>
            <w:shd w:val="clear" w:color="auto" w:fill="auto"/>
            <w:vAlign w:val="center"/>
          </w:tcPr>
          <w:p w14:paraId="528C3A52" w14:textId="77777777" w:rsidR="00D35178" w:rsidRPr="00D36720" w:rsidRDefault="00D35178" w:rsidP="00D2552F">
            <w:pPr>
              <w:pStyle w:val="RepTable"/>
              <w:rPr>
                <w:strike/>
                <w:highlight w:val="lightGray"/>
              </w:rPr>
            </w:pPr>
            <w:r w:rsidRPr="00D36720">
              <w:rPr>
                <w:strike/>
                <w:highlight w:val="lightGray"/>
              </w:rPr>
              <w:t>100</w:t>
            </w:r>
          </w:p>
        </w:tc>
        <w:tc>
          <w:tcPr>
            <w:tcW w:w="1030" w:type="pct"/>
            <w:shd w:val="clear" w:color="auto" w:fill="auto"/>
            <w:vAlign w:val="center"/>
          </w:tcPr>
          <w:p w14:paraId="68A64429" w14:textId="77777777" w:rsidR="00D35178" w:rsidRPr="00D36720" w:rsidRDefault="00D35178" w:rsidP="00D2552F">
            <w:pPr>
              <w:pStyle w:val="RepTable"/>
              <w:rPr>
                <w:strike/>
                <w:highlight w:val="lightGray"/>
              </w:rPr>
            </w:pPr>
            <w:r w:rsidRPr="00D36720">
              <w:rPr>
                <w:strike/>
                <w:highlight w:val="lightGray"/>
              </w:rPr>
              <w:t>100</w:t>
            </w:r>
          </w:p>
        </w:tc>
        <w:tc>
          <w:tcPr>
            <w:tcW w:w="882" w:type="pct"/>
            <w:shd w:val="clear" w:color="auto" w:fill="auto"/>
            <w:vAlign w:val="center"/>
          </w:tcPr>
          <w:p w14:paraId="4D91DA12" w14:textId="77777777" w:rsidR="00D35178" w:rsidRPr="00D36720" w:rsidRDefault="00D35178" w:rsidP="00D2552F">
            <w:pPr>
              <w:pStyle w:val="RepTable"/>
              <w:rPr>
                <w:strike/>
                <w:highlight w:val="lightGray"/>
              </w:rPr>
            </w:pPr>
            <w:r w:rsidRPr="00D36720">
              <w:rPr>
                <w:strike/>
                <w:highlight w:val="lightGray"/>
              </w:rPr>
              <w:t>10</w:t>
            </w:r>
          </w:p>
        </w:tc>
      </w:tr>
      <w:tr w:rsidR="00D35178" w:rsidRPr="00D36720" w14:paraId="26BF85DD" w14:textId="77777777" w:rsidTr="00D35178">
        <w:trPr>
          <w:cantSplit/>
          <w:trHeight w:val="450"/>
          <w:jc w:val="center"/>
        </w:trPr>
        <w:tc>
          <w:tcPr>
            <w:tcW w:w="950" w:type="pct"/>
            <w:shd w:val="clear" w:color="auto" w:fill="auto"/>
            <w:vAlign w:val="center"/>
          </w:tcPr>
          <w:p w14:paraId="7AD9D714" w14:textId="77777777" w:rsidR="00D35178" w:rsidRPr="00D36720" w:rsidRDefault="00D35178" w:rsidP="00D2552F">
            <w:pPr>
              <w:pStyle w:val="RepTableBold"/>
              <w:rPr>
                <w:strike/>
                <w:highlight w:val="lightGray"/>
                <w:lang w:val="en-GB"/>
              </w:rPr>
            </w:pPr>
            <w:r w:rsidRPr="00D36720">
              <w:rPr>
                <w:strike/>
                <w:highlight w:val="lightGray"/>
                <w:lang w:val="en-GB"/>
              </w:rPr>
              <w:t>RAC (µg/L)</w:t>
            </w:r>
          </w:p>
        </w:tc>
        <w:tc>
          <w:tcPr>
            <w:tcW w:w="745" w:type="pct"/>
            <w:tcBorders>
              <w:top w:val="nil"/>
            </w:tcBorders>
            <w:shd w:val="clear" w:color="auto" w:fill="auto"/>
            <w:vAlign w:val="center"/>
          </w:tcPr>
          <w:p w14:paraId="121D13E1" w14:textId="77777777" w:rsidR="00D35178" w:rsidRPr="00D36720" w:rsidRDefault="00D35178" w:rsidP="00D2552F">
            <w:pPr>
              <w:pStyle w:val="RepTable"/>
              <w:keepNext/>
              <w:keepLines/>
              <w:jc w:val="center"/>
              <w:rPr>
                <w:strike/>
                <w:highlight w:val="lightGray"/>
              </w:rPr>
            </w:pPr>
          </w:p>
        </w:tc>
        <w:tc>
          <w:tcPr>
            <w:tcW w:w="1393" w:type="pct"/>
            <w:shd w:val="clear" w:color="auto" w:fill="auto"/>
            <w:vAlign w:val="center"/>
          </w:tcPr>
          <w:p w14:paraId="00904ABA" w14:textId="77777777" w:rsidR="00D35178" w:rsidRPr="00D36720" w:rsidRDefault="00D35178" w:rsidP="00D2552F">
            <w:pPr>
              <w:pStyle w:val="RepTable"/>
              <w:rPr>
                <w:strike/>
                <w:highlight w:val="lightGray"/>
              </w:rPr>
            </w:pPr>
            <w:r w:rsidRPr="00D36720">
              <w:rPr>
                <w:strike/>
                <w:highlight w:val="lightGray"/>
              </w:rPr>
              <w:t>82.8</w:t>
            </w:r>
          </w:p>
        </w:tc>
        <w:tc>
          <w:tcPr>
            <w:tcW w:w="1030" w:type="pct"/>
            <w:shd w:val="clear" w:color="auto" w:fill="auto"/>
            <w:vAlign w:val="center"/>
          </w:tcPr>
          <w:p w14:paraId="3A8F6696" w14:textId="77777777" w:rsidR="00D35178" w:rsidRPr="00D36720" w:rsidRDefault="00D35178" w:rsidP="00D2552F">
            <w:pPr>
              <w:pStyle w:val="RepTable"/>
              <w:rPr>
                <w:strike/>
                <w:highlight w:val="lightGray"/>
              </w:rPr>
            </w:pPr>
            <w:r w:rsidRPr="00D36720">
              <w:rPr>
                <w:strike/>
                <w:highlight w:val="lightGray"/>
              </w:rPr>
              <w:t>77.3</w:t>
            </w:r>
          </w:p>
        </w:tc>
        <w:tc>
          <w:tcPr>
            <w:tcW w:w="882" w:type="pct"/>
            <w:shd w:val="clear" w:color="auto" w:fill="auto"/>
            <w:vAlign w:val="center"/>
          </w:tcPr>
          <w:p w14:paraId="2A5F57FE" w14:textId="77777777" w:rsidR="00D35178" w:rsidRPr="00D36720" w:rsidRDefault="00D35178" w:rsidP="00D2552F">
            <w:pPr>
              <w:pStyle w:val="RepTable"/>
              <w:rPr>
                <w:strike/>
                <w:highlight w:val="lightGray"/>
              </w:rPr>
            </w:pPr>
            <w:r w:rsidRPr="00D36720">
              <w:rPr>
                <w:strike/>
                <w:highlight w:val="lightGray"/>
              </w:rPr>
              <w:t>&gt; 250</w:t>
            </w:r>
          </w:p>
        </w:tc>
      </w:tr>
      <w:tr w:rsidR="00D35178" w:rsidRPr="00D36720" w14:paraId="2391F992" w14:textId="77777777" w:rsidTr="00D35178">
        <w:trPr>
          <w:cantSplit/>
          <w:trHeight w:val="675"/>
          <w:jc w:val="center"/>
        </w:trPr>
        <w:tc>
          <w:tcPr>
            <w:tcW w:w="950" w:type="pct"/>
            <w:tcBorders>
              <w:bottom w:val="single" w:sz="4" w:space="0" w:color="auto"/>
            </w:tcBorders>
            <w:shd w:val="clear" w:color="auto" w:fill="auto"/>
            <w:vAlign w:val="center"/>
          </w:tcPr>
          <w:p w14:paraId="1C7F39EB" w14:textId="77777777" w:rsidR="00D35178" w:rsidRPr="00D36720" w:rsidRDefault="00D35178" w:rsidP="00D2552F">
            <w:pPr>
              <w:pStyle w:val="RepTableBold"/>
              <w:rPr>
                <w:strike/>
                <w:highlight w:val="lightGray"/>
                <w:lang w:val="en-GB"/>
              </w:rPr>
            </w:pPr>
            <w:r w:rsidRPr="00D36720">
              <w:rPr>
                <w:strike/>
                <w:highlight w:val="lightGray"/>
                <w:lang w:val="en-GB"/>
              </w:rPr>
              <w:t>FOCUS Scenario</w:t>
            </w:r>
          </w:p>
        </w:tc>
        <w:tc>
          <w:tcPr>
            <w:tcW w:w="745" w:type="pct"/>
            <w:tcBorders>
              <w:bottom w:val="single" w:sz="4" w:space="0" w:color="auto"/>
            </w:tcBorders>
            <w:shd w:val="clear" w:color="auto" w:fill="auto"/>
            <w:vAlign w:val="center"/>
          </w:tcPr>
          <w:p w14:paraId="57DD9C8D" w14:textId="77777777" w:rsidR="00D35178" w:rsidRPr="00D36720" w:rsidRDefault="00D35178"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393" w:type="pct"/>
            <w:tcBorders>
              <w:bottom w:val="single" w:sz="4" w:space="0" w:color="auto"/>
            </w:tcBorders>
            <w:shd w:val="clear" w:color="auto" w:fill="auto"/>
            <w:vAlign w:val="center"/>
          </w:tcPr>
          <w:p w14:paraId="6BCB9F31" w14:textId="77777777" w:rsidR="00D35178" w:rsidRPr="00D36720" w:rsidRDefault="00D35178" w:rsidP="00D2552F">
            <w:pPr>
              <w:pStyle w:val="RepTable"/>
              <w:keepNext/>
              <w:keepLines/>
              <w:jc w:val="center"/>
              <w:rPr>
                <w:strike/>
                <w:highlight w:val="lightGray"/>
              </w:rPr>
            </w:pPr>
          </w:p>
        </w:tc>
        <w:tc>
          <w:tcPr>
            <w:tcW w:w="1030" w:type="pct"/>
            <w:tcBorders>
              <w:bottom w:val="single" w:sz="4" w:space="0" w:color="auto"/>
            </w:tcBorders>
            <w:shd w:val="clear" w:color="auto" w:fill="auto"/>
            <w:vAlign w:val="center"/>
          </w:tcPr>
          <w:p w14:paraId="7DA7100F" w14:textId="77777777" w:rsidR="00D35178" w:rsidRPr="00D36720" w:rsidRDefault="00D35178" w:rsidP="00D2552F">
            <w:pPr>
              <w:pStyle w:val="RepTable"/>
              <w:keepNext/>
              <w:keepLines/>
              <w:jc w:val="center"/>
              <w:rPr>
                <w:strike/>
                <w:highlight w:val="lightGray"/>
              </w:rPr>
            </w:pPr>
          </w:p>
        </w:tc>
        <w:tc>
          <w:tcPr>
            <w:tcW w:w="882" w:type="pct"/>
            <w:tcBorders>
              <w:bottom w:val="single" w:sz="4" w:space="0" w:color="auto"/>
            </w:tcBorders>
            <w:shd w:val="clear" w:color="auto" w:fill="auto"/>
            <w:vAlign w:val="center"/>
          </w:tcPr>
          <w:p w14:paraId="0D2019FF" w14:textId="77777777" w:rsidR="00D35178" w:rsidRPr="00D36720" w:rsidRDefault="00D35178" w:rsidP="00D2552F">
            <w:pPr>
              <w:pStyle w:val="RepTable"/>
              <w:keepNext/>
              <w:keepLines/>
              <w:jc w:val="center"/>
              <w:rPr>
                <w:strike/>
                <w:highlight w:val="lightGray"/>
              </w:rPr>
            </w:pPr>
          </w:p>
        </w:tc>
      </w:tr>
      <w:tr w:rsidR="00D35178" w:rsidRPr="00D36720" w14:paraId="566DF6A6" w14:textId="77777777" w:rsidTr="00D35178">
        <w:trPr>
          <w:cantSplit/>
          <w:trHeight w:val="224"/>
          <w:jc w:val="center"/>
        </w:trPr>
        <w:tc>
          <w:tcPr>
            <w:tcW w:w="950" w:type="pct"/>
            <w:tcBorders>
              <w:right w:val="nil"/>
            </w:tcBorders>
            <w:shd w:val="clear" w:color="auto" w:fill="auto"/>
            <w:vAlign w:val="center"/>
          </w:tcPr>
          <w:p w14:paraId="322016C7" w14:textId="77777777" w:rsidR="00D35178" w:rsidRPr="00D36720" w:rsidRDefault="00D35178" w:rsidP="00D2552F">
            <w:pPr>
              <w:pStyle w:val="RepTableBold"/>
              <w:rPr>
                <w:strike/>
                <w:highlight w:val="lightGray"/>
                <w:lang w:val="en-GB"/>
              </w:rPr>
            </w:pPr>
            <w:r w:rsidRPr="00D36720">
              <w:rPr>
                <w:strike/>
                <w:highlight w:val="lightGray"/>
                <w:lang w:val="en-GB"/>
              </w:rPr>
              <w:t>Step 1</w:t>
            </w:r>
          </w:p>
        </w:tc>
        <w:tc>
          <w:tcPr>
            <w:tcW w:w="745" w:type="pct"/>
            <w:tcBorders>
              <w:left w:val="nil"/>
              <w:right w:val="nil"/>
            </w:tcBorders>
            <w:shd w:val="clear" w:color="auto" w:fill="auto"/>
            <w:vAlign w:val="center"/>
          </w:tcPr>
          <w:p w14:paraId="1416A7BD" w14:textId="77777777" w:rsidR="00D35178" w:rsidRPr="00D36720" w:rsidRDefault="00D35178" w:rsidP="00D2552F">
            <w:pPr>
              <w:pStyle w:val="RepTable"/>
              <w:keepNext/>
              <w:keepLines/>
              <w:jc w:val="center"/>
              <w:rPr>
                <w:strike/>
                <w:highlight w:val="lightGray"/>
              </w:rPr>
            </w:pPr>
          </w:p>
        </w:tc>
        <w:tc>
          <w:tcPr>
            <w:tcW w:w="1393" w:type="pct"/>
            <w:tcBorders>
              <w:left w:val="nil"/>
              <w:right w:val="nil"/>
            </w:tcBorders>
            <w:shd w:val="clear" w:color="auto" w:fill="auto"/>
            <w:vAlign w:val="center"/>
          </w:tcPr>
          <w:p w14:paraId="442DB029" w14:textId="77777777" w:rsidR="00D35178" w:rsidRPr="00D36720" w:rsidRDefault="00D35178" w:rsidP="00D2552F">
            <w:pPr>
              <w:pStyle w:val="RepTable"/>
              <w:keepNext/>
              <w:keepLines/>
              <w:jc w:val="center"/>
              <w:rPr>
                <w:strike/>
                <w:highlight w:val="lightGray"/>
              </w:rPr>
            </w:pPr>
          </w:p>
        </w:tc>
        <w:tc>
          <w:tcPr>
            <w:tcW w:w="1030" w:type="pct"/>
            <w:tcBorders>
              <w:left w:val="nil"/>
              <w:right w:val="nil"/>
            </w:tcBorders>
            <w:shd w:val="clear" w:color="auto" w:fill="auto"/>
            <w:vAlign w:val="center"/>
          </w:tcPr>
          <w:p w14:paraId="27CBFF12" w14:textId="77777777" w:rsidR="00D35178" w:rsidRPr="00D36720" w:rsidRDefault="00D35178" w:rsidP="00D2552F">
            <w:pPr>
              <w:pStyle w:val="RepTable"/>
              <w:keepNext/>
              <w:keepLines/>
              <w:jc w:val="center"/>
              <w:rPr>
                <w:strike/>
                <w:highlight w:val="lightGray"/>
              </w:rPr>
            </w:pPr>
          </w:p>
        </w:tc>
        <w:tc>
          <w:tcPr>
            <w:tcW w:w="882" w:type="pct"/>
            <w:tcBorders>
              <w:left w:val="nil"/>
              <w:right w:val="nil"/>
            </w:tcBorders>
            <w:shd w:val="clear" w:color="auto" w:fill="auto"/>
            <w:vAlign w:val="center"/>
          </w:tcPr>
          <w:p w14:paraId="580517C6" w14:textId="77777777" w:rsidR="00D35178" w:rsidRPr="00D36720" w:rsidRDefault="00D35178" w:rsidP="00D2552F">
            <w:pPr>
              <w:pStyle w:val="RepTable"/>
              <w:keepNext/>
              <w:keepLines/>
              <w:jc w:val="center"/>
              <w:rPr>
                <w:strike/>
                <w:highlight w:val="lightGray"/>
              </w:rPr>
            </w:pPr>
          </w:p>
        </w:tc>
      </w:tr>
      <w:tr w:rsidR="00D35178" w:rsidRPr="00D36720" w14:paraId="09323897" w14:textId="77777777" w:rsidTr="00D35178">
        <w:trPr>
          <w:cantSplit/>
          <w:trHeight w:val="115"/>
          <w:jc w:val="center"/>
        </w:trPr>
        <w:tc>
          <w:tcPr>
            <w:tcW w:w="950" w:type="pct"/>
            <w:tcBorders>
              <w:bottom w:val="single" w:sz="4" w:space="0" w:color="auto"/>
            </w:tcBorders>
            <w:shd w:val="clear" w:color="auto" w:fill="auto"/>
            <w:vAlign w:val="center"/>
          </w:tcPr>
          <w:p w14:paraId="539C1179" w14:textId="77777777" w:rsidR="00D35178" w:rsidRPr="00D36720" w:rsidRDefault="00D35178" w:rsidP="00D35178">
            <w:pPr>
              <w:pStyle w:val="RepTable"/>
              <w:rPr>
                <w:strike/>
                <w:highlight w:val="lightGray"/>
              </w:rPr>
            </w:pPr>
          </w:p>
        </w:tc>
        <w:tc>
          <w:tcPr>
            <w:tcW w:w="745" w:type="pct"/>
            <w:tcBorders>
              <w:bottom w:val="single" w:sz="4" w:space="0" w:color="auto"/>
            </w:tcBorders>
            <w:shd w:val="clear" w:color="auto" w:fill="auto"/>
            <w:vAlign w:val="center"/>
          </w:tcPr>
          <w:p w14:paraId="255740A0" w14:textId="7FE6BAF4" w:rsidR="00D35178" w:rsidRPr="00D36720" w:rsidRDefault="00D35178" w:rsidP="00D35178">
            <w:pPr>
              <w:pStyle w:val="RepTable"/>
              <w:jc w:val="center"/>
              <w:rPr>
                <w:strike/>
                <w:highlight w:val="lightGray"/>
              </w:rPr>
            </w:pPr>
            <w:r w:rsidRPr="00D36720">
              <w:rPr>
                <w:strike/>
                <w:highlight w:val="lightGray"/>
              </w:rPr>
              <w:t>17.85</w:t>
            </w:r>
          </w:p>
        </w:tc>
        <w:tc>
          <w:tcPr>
            <w:tcW w:w="1393" w:type="pct"/>
            <w:tcBorders>
              <w:bottom w:val="single" w:sz="4" w:space="0" w:color="auto"/>
            </w:tcBorders>
            <w:shd w:val="clear" w:color="auto" w:fill="auto"/>
            <w:vAlign w:val="center"/>
          </w:tcPr>
          <w:p w14:paraId="1F5702A8" w14:textId="60EFEAD9" w:rsidR="00D35178" w:rsidRPr="00D36720" w:rsidRDefault="00D35178" w:rsidP="00D35178">
            <w:pPr>
              <w:pStyle w:val="RepTable"/>
              <w:jc w:val="center"/>
              <w:rPr>
                <w:strike/>
                <w:highlight w:val="lightGray"/>
              </w:rPr>
            </w:pPr>
            <w:r w:rsidRPr="00D36720">
              <w:rPr>
                <w:strike/>
                <w:color w:val="000000"/>
                <w:szCs w:val="20"/>
                <w:highlight w:val="lightGray"/>
              </w:rPr>
              <w:t>0.216</w:t>
            </w:r>
          </w:p>
        </w:tc>
        <w:tc>
          <w:tcPr>
            <w:tcW w:w="1030" w:type="pct"/>
            <w:tcBorders>
              <w:bottom w:val="single" w:sz="4" w:space="0" w:color="auto"/>
            </w:tcBorders>
            <w:shd w:val="clear" w:color="auto" w:fill="auto"/>
            <w:vAlign w:val="center"/>
          </w:tcPr>
          <w:p w14:paraId="680DBA46" w14:textId="0BC454FC" w:rsidR="00D35178" w:rsidRPr="00D36720" w:rsidRDefault="00D35178" w:rsidP="00D35178">
            <w:pPr>
              <w:pStyle w:val="RepTable"/>
              <w:jc w:val="center"/>
              <w:rPr>
                <w:strike/>
                <w:highlight w:val="lightGray"/>
              </w:rPr>
            </w:pPr>
            <w:r w:rsidRPr="00D36720">
              <w:rPr>
                <w:strike/>
                <w:color w:val="000000"/>
                <w:szCs w:val="20"/>
                <w:highlight w:val="lightGray"/>
              </w:rPr>
              <w:t>0.231</w:t>
            </w:r>
          </w:p>
        </w:tc>
        <w:tc>
          <w:tcPr>
            <w:tcW w:w="882" w:type="pct"/>
            <w:tcBorders>
              <w:bottom w:val="single" w:sz="4" w:space="0" w:color="auto"/>
            </w:tcBorders>
            <w:shd w:val="clear" w:color="auto" w:fill="auto"/>
            <w:vAlign w:val="center"/>
          </w:tcPr>
          <w:p w14:paraId="71B00810" w14:textId="53E975DA" w:rsidR="00D35178" w:rsidRPr="00D36720" w:rsidRDefault="00D35178" w:rsidP="00D35178">
            <w:pPr>
              <w:pStyle w:val="RepTable"/>
              <w:jc w:val="center"/>
              <w:rPr>
                <w:strike/>
                <w:highlight w:val="lightGray"/>
              </w:rPr>
            </w:pPr>
            <w:r w:rsidRPr="00D36720">
              <w:rPr>
                <w:strike/>
                <w:color w:val="000000"/>
                <w:szCs w:val="20"/>
                <w:highlight w:val="lightGray"/>
              </w:rPr>
              <w:t>0.071</w:t>
            </w:r>
          </w:p>
        </w:tc>
      </w:tr>
      <w:tr w:rsidR="00D35178" w:rsidRPr="00D36720" w14:paraId="706B7D5E" w14:textId="77777777" w:rsidTr="00D35178">
        <w:trPr>
          <w:cantSplit/>
          <w:trHeight w:val="224"/>
          <w:jc w:val="center"/>
        </w:trPr>
        <w:tc>
          <w:tcPr>
            <w:tcW w:w="950" w:type="pct"/>
            <w:tcBorders>
              <w:right w:val="nil"/>
            </w:tcBorders>
            <w:shd w:val="clear" w:color="auto" w:fill="auto"/>
            <w:vAlign w:val="center"/>
          </w:tcPr>
          <w:p w14:paraId="66B1A62F" w14:textId="77777777" w:rsidR="00D35178" w:rsidRPr="00D36720" w:rsidRDefault="00D35178" w:rsidP="00D2552F">
            <w:pPr>
              <w:pStyle w:val="RepTableBold"/>
              <w:rPr>
                <w:strike/>
                <w:highlight w:val="lightGray"/>
                <w:lang w:val="en-GB"/>
              </w:rPr>
            </w:pPr>
            <w:r w:rsidRPr="00D36720">
              <w:rPr>
                <w:strike/>
                <w:highlight w:val="lightGray"/>
                <w:lang w:val="en-GB"/>
              </w:rPr>
              <w:t>Step 2</w:t>
            </w:r>
          </w:p>
        </w:tc>
        <w:tc>
          <w:tcPr>
            <w:tcW w:w="745" w:type="pct"/>
            <w:tcBorders>
              <w:left w:val="nil"/>
              <w:right w:val="nil"/>
            </w:tcBorders>
            <w:shd w:val="clear" w:color="auto" w:fill="auto"/>
            <w:vAlign w:val="center"/>
          </w:tcPr>
          <w:p w14:paraId="48415528" w14:textId="77777777" w:rsidR="00D35178" w:rsidRPr="00D36720" w:rsidRDefault="00D35178" w:rsidP="00D2552F">
            <w:pPr>
              <w:pStyle w:val="RepTable"/>
              <w:keepNext/>
              <w:keepLines/>
              <w:jc w:val="center"/>
              <w:rPr>
                <w:strike/>
                <w:highlight w:val="lightGray"/>
              </w:rPr>
            </w:pPr>
          </w:p>
        </w:tc>
        <w:tc>
          <w:tcPr>
            <w:tcW w:w="1393" w:type="pct"/>
            <w:tcBorders>
              <w:left w:val="nil"/>
              <w:right w:val="nil"/>
            </w:tcBorders>
            <w:shd w:val="clear" w:color="auto" w:fill="auto"/>
            <w:vAlign w:val="center"/>
          </w:tcPr>
          <w:p w14:paraId="0D6CB195" w14:textId="77777777" w:rsidR="00D35178" w:rsidRPr="00D36720" w:rsidRDefault="00D35178" w:rsidP="00D2552F">
            <w:pPr>
              <w:pStyle w:val="RepTable"/>
              <w:jc w:val="right"/>
              <w:rPr>
                <w:strike/>
                <w:highlight w:val="lightGray"/>
              </w:rPr>
            </w:pPr>
          </w:p>
        </w:tc>
        <w:tc>
          <w:tcPr>
            <w:tcW w:w="1030" w:type="pct"/>
            <w:tcBorders>
              <w:left w:val="nil"/>
              <w:right w:val="nil"/>
            </w:tcBorders>
            <w:shd w:val="clear" w:color="auto" w:fill="auto"/>
            <w:vAlign w:val="center"/>
          </w:tcPr>
          <w:p w14:paraId="1DE550A3" w14:textId="77777777" w:rsidR="00D35178" w:rsidRPr="00D36720" w:rsidRDefault="00D35178" w:rsidP="00D2552F">
            <w:pPr>
              <w:pStyle w:val="RepTable"/>
              <w:jc w:val="right"/>
              <w:rPr>
                <w:strike/>
                <w:highlight w:val="lightGray"/>
              </w:rPr>
            </w:pPr>
          </w:p>
        </w:tc>
        <w:tc>
          <w:tcPr>
            <w:tcW w:w="882" w:type="pct"/>
            <w:tcBorders>
              <w:left w:val="nil"/>
              <w:right w:val="nil"/>
            </w:tcBorders>
            <w:shd w:val="clear" w:color="auto" w:fill="auto"/>
            <w:vAlign w:val="center"/>
          </w:tcPr>
          <w:p w14:paraId="015336D7" w14:textId="77777777" w:rsidR="00D35178" w:rsidRPr="00D36720" w:rsidRDefault="00D35178" w:rsidP="00D2552F">
            <w:pPr>
              <w:pStyle w:val="RepTable"/>
              <w:jc w:val="right"/>
              <w:rPr>
                <w:strike/>
                <w:highlight w:val="lightGray"/>
              </w:rPr>
            </w:pPr>
          </w:p>
        </w:tc>
      </w:tr>
      <w:tr w:rsidR="00D35178" w:rsidRPr="00D36720" w14:paraId="74A6D9A8" w14:textId="77777777" w:rsidTr="00D35178">
        <w:trPr>
          <w:cantSplit/>
          <w:trHeight w:val="124"/>
          <w:jc w:val="center"/>
        </w:trPr>
        <w:tc>
          <w:tcPr>
            <w:tcW w:w="950" w:type="pct"/>
            <w:shd w:val="clear" w:color="auto" w:fill="auto"/>
            <w:vAlign w:val="center"/>
          </w:tcPr>
          <w:p w14:paraId="66B55FE1" w14:textId="77777777" w:rsidR="00D35178" w:rsidRPr="00D36720" w:rsidRDefault="00D35178" w:rsidP="00D35178">
            <w:pPr>
              <w:pStyle w:val="RepTable"/>
              <w:rPr>
                <w:strike/>
                <w:highlight w:val="lightGray"/>
              </w:rPr>
            </w:pPr>
            <w:r w:rsidRPr="00D36720">
              <w:rPr>
                <w:strike/>
                <w:highlight w:val="lightGray"/>
              </w:rPr>
              <w:t>S-Europe</w:t>
            </w:r>
          </w:p>
          <w:p w14:paraId="572C334C" w14:textId="0FF3438C" w:rsidR="00D35178" w:rsidRPr="00D36720" w:rsidRDefault="00D35178" w:rsidP="00D35178">
            <w:pPr>
              <w:pStyle w:val="RepTable"/>
              <w:rPr>
                <w:strike/>
                <w:highlight w:val="lightGray"/>
              </w:rPr>
            </w:pPr>
            <w:r w:rsidRPr="00D36720">
              <w:rPr>
                <w:strike/>
                <w:highlight w:val="lightGray"/>
              </w:rPr>
              <w:t>June-Sept</w:t>
            </w:r>
          </w:p>
        </w:tc>
        <w:tc>
          <w:tcPr>
            <w:tcW w:w="745" w:type="pct"/>
            <w:shd w:val="clear" w:color="auto" w:fill="auto"/>
            <w:vAlign w:val="center"/>
          </w:tcPr>
          <w:p w14:paraId="40BF63BB" w14:textId="0A783A1F" w:rsidR="00D35178" w:rsidRPr="00D36720" w:rsidRDefault="00D35178" w:rsidP="00D35178">
            <w:pPr>
              <w:pStyle w:val="RepTable"/>
              <w:jc w:val="center"/>
              <w:rPr>
                <w:strike/>
                <w:highlight w:val="lightGray"/>
              </w:rPr>
            </w:pPr>
            <w:r w:rsidRPr="00D36720">
              <w:rPr>
                <w:strike/>
                <w:highlight w:val="lightGray"/>
              </w:rPr>
              <w:t>3.00</w:t>
            </w:r>
          </w:p>
        </w:tc>
        <w:tc>
          <w:tcPr>
            <w:tcW w:w="1393" w:type="pct"/>
            <w:shd w:val="clear" w:color="auto" w:fill="auto"/>
            <w:vAlign w:val="center"/>
          </w:tcPr>
          <w:p w14:paraId="0961DBDF" w14:textId="02949A35" w:rsidR="00D35178" w:rsidRPr="00D36720" w:rsidRDefault="00D35178" w:rsidP="00D35178">
            <w:pPr>
              <w:pStyle w:val="RepTable"/>
              <w:jc w:val="center"/>
              <w:rPr>
                <w:strike/>
                <w:highlight w:val="lightGray"/>
              </w:rPr>
            </w:pPr>
            <w:r w:rsidRPr="00D36720">
              <w:rPr>
                <w:strike/>
                <w:color w:val="000000"/>
                <w:szCs w:val="20"/>
                <w:highlight w:val="lightGray"/>
              </w:rPr>
              <w:t>0.036</w:t>
            </w:r>
          </w:p>
        </w:tc>
        <w:tc>
          <w:tcPr>
            <w:tcW w:w="1030" w:type="pct"/>
            <w:shd w:val="clear" w:color="auto" w:fill="auto"/>
            <w:vAlign w:val="center"/>
          </w:tcPr>
          <w:p w14:paraId="0A3CB2D0" w14:textId="26CC39AD" w:rsidR="00D35178" w:rsidRPr="00D36720" w:rsidRDefault="00D35178" w:rsidP="00D35178">
            <w:pPr>
              <w:pStyle w:val="RepTable"/>
              <w:jc w:val="center"/>
              <w:rPr>
                <w:strike/>
                <w:highlight w:val="lightGray"/>
              </w:rPr>
            </w:pPr>
            <w:r w:rsidRPr="00D36720">
              <w:rPr>
                <w:strike/>
                <w:color w:val="000000"/>
                <w:szCs w:val="20"/>
                <w:highlight w:val="lightGray"/>
              </w:rPr>
              <w:t>0.039</w:t>
            </w:r>
          </w:p>
        </w:tc>
        <w:tc>
          <w:tcPr>
            <w:tcW w:w="882" w:type="pct"/>
            <w:shd w:val="clear" w:color="auto" w:fill="auto"/>
            <w:vAlign w:val="center"/>
          </w:tcPr>
          <w:p w14:paraId="61B194D0" w14:textId="79856958" w:rsidR="00D35178" w:rsidRPr="00D36720" w:rsidRDefault="00D35178" w:rsidP="00D35178">
            <w:pPr>
              <w:pStyle w:val="RepTable"/>
              <w:jc w:val="center"/>
              <w:rPr>
                <w:strike/>
                <w:highlight w:val="lightGray"/>
              </w:rPr>
            </w:pPr>
            <w:r w:rsidRPr="00D36720">
              <w:rPr>
                <w:strike/>
                <w:color w:val="000000"/>
                <w:szCs w:val="20"/>
                <w:highlight w:val="lightGray"/>
              </w:rPr>
              <w:t>0.012</w:t>
            </w:r>
          </w:p>
        </w:tc>
      </w:tr>
      <w:tr w:rsidR="00D35178" w:rsidRPr="00D36720" w14:paraId="7EF55312" w14:textId="77777777" w:rsidTr="00D35178">
        <w:trPr>
          <w:cantSplit/>
          <w:trHeight w:val="124"/>
          <w:jc w:val="center"/>
        </w:trPr>
        <w:tc>
          <w:tcPr>
            <w:tcW w:w="950" w:type="pct"/>
            <w:shd w:val="clear" w:color="auto" w:fill="auto"/>
            <w:vAlign w:val="center"/>
          </w:tcPr>
          <w:p w14:paraId="3FF90A07" w14:textId="77777777" w:rsidR="00D35178" w:rsidRPr="00D36720" w:rsidRDefault="00D35178" w:rsidP="00D35178">
            <w:pPr>
              <w:pStyle w:val="RepTable"/>
              <w:rPr>
                <w:strike/>
                <w:highlight w:val="lightGray"/>
              </w:rPr>
            </w:pPr>
            <w:r w:rsidRPr="00D36720">
              <w:rPr>
                <w:strike/>
                <w:highlight w:val="lightGray"/>
              </w:rPr>
              <w:t>S-Europe</w:t>
            </w:r>
          </w:p>
          <w:p w14:paraId="50027C18" w14:textId="0F5045B0" w:rsidR="00D35178" w:rsidRPr="00D36720" w:rsidRDefault="00D35178" w:rsidP="00D35178">
            <w:pPr>
              <w:pStyle w:val="RepTable"/>
              <w:rPr>
                <w:strike/>
                <w:highlight w:val="lightGray"/>
              </w:rPr>
            </w:pPr>
            <w:r w:rsidRPr="00D36720">
              <w:rPr>
                <w:strike/>
                <w:highlight w:val="lightGray"/>
              </w:rPr>
              <w:t>Oct-Feb</w:t>
            </w:r>
          </w:p>
        </w:tc>
        <w:tc>
          <w:tcPr>
            <w:tcW w:w="745" w:type="pct"/>
            <w:shd w:val="clear" w:color="auto" w:fill="auto"/>
            <w:vAlign w:val="center"/>
          </w:tcPr>
          <w:p w14:paraId="68B127FC" w14:textId="415A6186" w:rsidR="00D35178" w:rsidRPr="00D36720" w:rsidRDefault="00D35178" w:rsidP="00D35178">
            <w:pPr>
              <w:pStyle w:val="RepTable"/>
              <w:jc w:val="center"/>
              <w:rPr>
                <w:strike/>
                <w:highlight w:val="lightGray"/>
              </w:rPr>
            </w:pPr>
            <w:r w:rsidRPr="00D36720">
              <w:rPr>
                <w:strike/>
                <w:highlight w:val="lightGray"/>
              </w:rPr>
              <w:t>4.00</w:t>
            </w:r>
          </w:p>
        </w:tc>
        <w:tc>
          <w:tcPr>
            <w:tcW w:w="1393" w:type="pct"/>
            <w:shd w:val="clear" w:color="auto" w:fill="auto"/>
            <w:vAlign w:val="center"/>
          </w:tcPr>
          <w:p w14:paraId="6F57D978" w14:textId="14FB7652" w:rsidR="00D35178" w:rsidRPr="00D36720" w:rsidRDefault="00D35178" w:rsidP="00D35178">
            <w:pPr>
              <w:pStyle w:val="RepTable"/>
              <w:jc w:val="center"/>
              <w:rPr>
                <w:strike/>
                <w:highlight w:val="lightGray"/>
              </w:rPr>
            </w:pPr>
            <w:r w:rsidRPr="00D36720">
              <w:rPr>
                <w:strike/>
                <w:color w:val="000000"/>
                <w:szCs w:val="20"/>
                <w:highlight w:val="lightGray"/>
              </w:rPr>
              <w:t>0.048</w:t>
            </w:r>
          </w:p>
        </w:tc>
        <w:tc>
          <w:tcPr>
            <w:tcW w:w="1030" w:type="pct"/>
            <w:shd w:val="clear" w:color="auto" w:fill="auto"/>
            <w:vAlign w:val="center"/>
          </w:tcPr>
          <w:p w14:paraId="183EB227" w14:textId="51C53732" w:rsidR="00D35178" w:rsidRPr="00D36720" w:rsidRDefault="00D35178" w:rsidP="00D35178">
            <w:pPr>
              <w:pStyle w:val="RepTable"/>
              <w:jc w:val="center"/>
              <w:rPr>
                <w:strike/>
                <w:highlight w:val="lightGray"/>
              </w:rPr>
            </w:pPr>
            <w:r w:rsidRPr="00D36720">
              <w:rPr>
                <w:strike/>
                <w:color w:val="000000"/>
                <w:szCs w:val="20"/>
                <w:highlight w:val="lightGray"/>
              </w:rPr>
              <w:t>0.052</w:t>
            </w:r>
          </w:p>
        </w:tc>
        <w:tc>
          <w:tcPr>
            <w:tcW w:w="882" w:type="pct"/>
            <w:shd w:val="clear" w:color="auto" w:fill="auto"/>
            <w:vAlign w:val="center"/>
          </w:tcPr>
          <w:p w14:paraId="257B1C31" w14:textId="4BEE8ACE" w:rsidR="00D35178" w:rsidRPr="00D36720" w:rsidRDefault="00D35178" w:rsidP="00D35178">
            <w:pPr>
              <w:pStyle w:val="RepTable"/>
              <w:jc w:val="center"/>
              <w:rPr>
                <w:strike/>
                <w:highlight w:val="lightGray"/>
              </w:rPr>
            </w:pPr>
            <w:r w:rsidRPr="00D36720">
              <w:rPr>
                <w:strike/>
                <w:color w:val="000000"/>
                <w:szCs w:val="20"/>
                <w:highlight w:val="lightGray"/>
              </w:rPr>
              <w:t>0.016</w:t>
            </w:r>
          </w:p>
        </w:tc>
      </w:tr>
      <w:tr w:rsidR="00D35178" w:rsidRPr="00D36720" w14:paraId="02BA7C9D" w14:textId="77777777" w:rsidTr="00D35178">
        <w:trPr>
          <w:cantSplit/>
          <w:trHeight w:val="124"/>
          <w:jc w:val="center"/>
        </w:trPr>
        <w:tc>
          <w:tcPr>
            <w:tcW w:w="950" w:type="pct"/>
            <w:shd w:val="clear" w:color="auto" w:fill="auto"/>
            <w:vAlign w:val="center"/>
          </w:tcPr>
          <w:p w14:paraId="2480E07D" w14:textId="77777777" w:rsidR="00D35178" w:rsidRPr="00D36720" w:rsidRDefault="00D35178" w:rsidP="00D35178">
            <w:pPr>
              <w:pStyle w:val="RepTable"/>
              <w:rPr>
                <w:strike/>
                <w:highlight w:val="lightGray"/>
              </w:rPr>
            </w:pPr>
            <w:r w:rsidRPr="00D36720">
              <w:rPr>
                <w:strike/>
                <w:highlight w:val="lightGray"/>
              </w:rPr>
              <w:t>N-Europe</w:t>
            </w:r>
          </w:p>
          <w:p w14:paraId="7F30D421" w14:textId="6D1678C2" w:rsidR="00D35178" w:rsidRPr="00D36720" w:rsidRDefault="00D35178" w:rsidP="00D35178">
            <w:pPr>
              <w:pStyle w:val="RepTable"/>
              <w:rPr>
                <w:strike/>
                <w:highlight w:val="lightGray"/>
              </w:rPr>
            </w:pPr>
            <w:r w:rsidRPr="00D36720">
              <w:rPr>
                <w:strike/>
                <w:highlight w:val="lightGray"/>
              </w:rPr>
              <w:t>June-Sept</w:t>
            </w:r>
          </w:p>
        </w:tc>
        <w:tc>
          <w:tcPr>
            <w:tcW w:w="745" w:type="pct"/>
            <w:shd w:val="clear" w:color="auto" w:fill="auto"/>
            <w:vAlign w:val="center"/>
          </w:tcPr>
          <w:p w14:paraId="0F46E316" w14:textId="435C163D" w:rsidR="00D35178" w:rsidRPr="00D36720" w:rsidRDefault="00D35178" w:rsidP="00D35178">
            <w:pPr>
              <w:pStyle w:val="RepTable"/>
              <w:jc w:val="center"/>
              <w:rPr>
                <w:strike/>
                <w:highlight w:val="lightGray"/>
              </w:rPr>
            </w:pPr>
            <w:r w:rsidRPr="00D36720">
              <w:rPr>
                <w:strike/>
                <w:highlight w:val="lightGray"/>
              </w:rPr>
              <w:t>2.00</w:t>
            </w:r>
          </w:p>
        </w:tc>
        <w:tc>
          <w:tcPr>
            <w:tcW w:w="1393" w:type="pct"/>
            <w:shd w:val="clear" w:color="auto" w:fill="auto"/>
            <w:vAlign w:val="center"/>
          </w:tcPr>
          <w:p w14:paraId="2D828874" w14:textId="2629202B" w:rsidR="00D35178" w:rsidRPr="00D36720" w:rsidRDefault="00D35178" w:rsidP="00D35178">
            <w:pPr>
              <w:pStyle w:val="RepTable"/>
              <w:jc w:val="center"/>
              <w:rPr>
                <w:strike/>
                <w:highlight w:val="lightGray"/>
              </w:rPr>
            </w:pPr>
            <w:r w:rsidRPr="00D36720">
              <w:rPr>
                <w:strike/>
                <w:color w:val="000000"/>
                <w:szCs w:val="20"/>
                <w:highlight w:val="lightGray"/>
              </w:rPr>
              <w:t>0.024</w:t>
            </w:r>
          </w:p>
        </w:tc>
        <w:tc>
          <w:tcPr>
            <w:tcW w:w="1030" w:type="pct"/>
            <w:shd w:val="clear" w:color="auto" w:fill="auto"/>
            <w:vAlign w:val="center"/>
          </w:tcPr>
          <w:p w14:paraId="03B98C3B" w14:textId="0118C073" w:rsidR="00D35178" w:rsidRPr="00D36720" w:rsidRDefault="00D35178" w:rsidP="00D35178">
            <w:pPr>
              <w:pStyle w:val="RepTable"/>
              <w:jc w:val="center"/>
              <w:rPr>
                <w:strike/>
                <w:highlight w:val="lightGray"/>
              </w:rPr>
            </w:pPr>
            <w:r w:rsidRPr="00D36720">
              <w:rPr>
                <w:strike/>
                <w:color w:val="000000"/>
                <w:szCs w:val="20"/>
                <w:highlight w:val="lightGray"/>
              </w:rPr>
              <w:t>0.026</w:t>
            </w:r>
          </w:p>
        </w:tc>
        <w:tc>
          <w:tcPr>
            <w:tcW w:w="882" w:type="pct"/>
            <w:shd w:val="clear" w:color="auto" w:fill="auto"/>
            <w:vAlign w:val="center"/>
          </w:tcPr>
          <w:p w14:paraId="00456EDB" w14:textId="4720D37D" w:rsidR="00D35178" w:rsidRPr="00D36720" w:rsidRDefault="00D35178" w:rsidP="00D35178">
            <w:pPr>
              <w:pStyle w:val="RepTable"/>
              <w:jc w:val="center"/>
              <w:rPr>
                <w:strike/>
                <w:highlight w:val="lightGray"/>
              </w:rPr>
            </w:pPr>
            <w:r w:rsidRPr="00D36720">
              <w:rPr>
                <w:strike/>
                <w:color w:val="000000"/>
                <w:szCs w:val="20"/>
                <w:highlight w:val="lightGray"/>
              </w:rPr>
              <w:t>0.008</w:t>
            </w:r>
          </w:p>
        </w:tc>
      </w:tr>
      <w:tr w:rsidR="00D35178" w:rsidRPr="00D36720" w14:paraId="4B440A3B" w14:textId="77777777" w:rsidTr="00D35178">
        <w:trPr>
          <w:cantSplit/>
          <w:trHeight w:val="124"/>
          <w:jc w:val="center"/>
        </w:trPr>
        <w:tc>
          <w:tcPr>
            <w:tcW w:w="950" w:type="pct"/>
            <w:tcBorders>
              <w:bottom w:val="single" w:sz="4" w:space="0" w:color="auto"/>
            </w:tcBorders>
            <w:shd w:val="clear" w:color="auto" w:fill="auto"/>
            <w:vAlign w:val="center"/>
          </w:tcPr>
          <w:p w14:paraId="474B373A" w14:textId="77777777" w:rsidR="00D35178" w:rsidRPr="00D36720" w:rsidRDefault="00D35178" w:rsidP="00D35178">
            <w:pPr>
              <w:pStyle w:val="RepTable"/>
              <w:rPr>
                <w:strike/>
                <w:highlight w:val="lightGray"/>
              </w:rPr>
            </w:pPr>
            <w:r w:rsidRPr="00D36720">
              <w:rPr>
                <w:strike/>
                <w:highlight w:val="lightGray"/>
              </w:rPr>
              <w:t>N-Europe</w:t>
            </w:r>
          </w:p>
          <w:p w14:paraId="2B928A05" w14:textId="3A318190" w:rsidR="00D35178" w:rsidRPr="00D36720" w:rsidRDefault="00D35178" w:rsidP="00D35178">
            <w:pPr>
              <w:pStyle w:val="RepTable"/>
              <w:rPr>
                <w:strike/>
                <w:highlight w:val="lightGray"/>
              </w:rPr>
            </w:pPr>
            <w:r w:rsidRPr="00D36720">
              <w:rPr>
                <w:strike/>
                <w:highlight w:val="lightGray"/>
              </w:rPr>
              <w:t>Oct-Feb</w:t>
            </w:r>
          </w:p>
        </w:tc>
        <w:tc>
          <w:tcPr>
            <w:tcW w:w="745" w:type="pct"/>
            <w:tcBorders>
              <w:bottom w:val="single" w:sz="4" w:space="0" w:color="auto"/>
            </w:tcBorders>
            <w:shd w:val="clear" w:color="auto" w:fill="auto"/>
            <w:vAlign w:val="center"/>
          </w:tcPr>
          <w:p w14:paraId="2FC5B331" w14:textId="3ECE03B8" w:rsidR="00D35178" w:rsidRPr="00D36720" w:rsidRDefault="00D35178" w:rsidP="00D35178">
            <w:pPr>
              <w:pStyle w:val="RepTable"/>
              <w:jc w:val="center"/>
              <w:rPr>
                <w:strike/>
                <w:highlight w:val="lightGray"/>
              </w:rPr>
            </w:pPr>
            <w:r w:rsidRPr="00D36720">
              <w:rPr>
                <w:strike/>
                <w:highlight w:val="lightGray"/>
              </w:rPr>
              <w:t>5.00</w:t>
            </w:r>
          </w:p>
        </w:tc>
        <w:tc>
          <w:tcPr>
            <w:tcW w:w="1393" w:type="pct"/>
            <w:tcBorders>
              <w:bottom w:val="single" w:sz="4" w:space="0" w:color="auto"/>
            </w:tcBorders>
            <w:shd w:val="clear" w:color="auto" w:fill="auto"/>
            <w:vAlign w:val="center"/>
          </w:tcPr>
          <w:p w14:paraId="4E781C51" w14:textId="24C90104" w:rsidR="00D35178" w:rsidRPr="00D36720" w:rsidRDefault="00D35178" w:rsidP="00D35178">
            <w:pPr>
              <w:pStyle w:val="RepTable"/>
              <w:jc w:val="center"/>
              <w:rPr>
                <w:strike/>
                <w:highlight w:val="lightGray"/>
              </w:rPr>
            </w:pPr>
            <w:r w:rsidRPr="00D36720">
              <w:rPr>
                <w:strike/>
                <w:color w:val="000000"/>
                <w:szCs w:val="20"/>
                <w:highlight w:val="lightGray"/>
              </w:rPr>
              <w:t>0.060</w:t>
            </w:r>
          </w:p>
        </w:tc>
        <w:tc>
          <w:tcPr>
            <w:tcW w:w="1030" w:type="pct"/>
            <w:tcBorders>
              <w:bottom w:val="single" w:sz="4" w:space="0" w:color="auto"/>
            </w:tcBorders>
            <w:shd w:val="clear" w:color="auto" w:fill="auto"/>
            <w:vAlign w:val="center"/>
          </w:tcPr>
          <w:p w14:paraId="70E32E22" w14:textId="705D0FCD" w:rsidR="00D35178" w:rsidRPr="00D36720" w:rsidRDefault="00D35178" w:rsidP="00D35178">
            <w:pPr>
              <w:pStyle w:val="RepTable"/>
              <w:jc w:val="center"/>
              <w:rPr>
                <w:strike/>
                <w:highlight w:val="lightGray"/>
              </w:rPr>
            </w:pPr>
            <w:r w:rsidRPr="00D36720">
              <w:rPr>
                <w:strike/>
                <w:color w:val="000000"/>
                <w:szCs w:val="20"/>
                <w:highlight w:val="lightGray"/>
              </w:rPr>
              <w:t>0.065</w:t>
            </w:r>
          </w:p>
        </w:tc>
        <w:tc>
          <w:tcPr>
            <w:tcW w:w="882" w:type="pct"/>
            <w:tcBorders>
              <w:bottom w:val="single" w:sz="4" w:space="0" w:color="auto"/>
            </w:tcBorders>
            <w:shd w:val="clear" w:color="auto" w:fill="auto"/>
            <w:vAlign w:val="center"/>
          </w:tcPr>
          <w:p w14:paraId="566DBEF8" w14:textId="1326787F" w:rsidR="00D35178" w:rsidRPr="00D36720" w:rsidRDefault="00D35178" w:rsidP="00D35178">
            <w:pPr>
              <w:pStyle w:val="RepTable"/>
              <w:jc w:val="center"/>
              <w:rPr>
                <w:strike/>
                <w:highlight w:val="lightGray"/>
              </w:rPr>
            </w:pPr>
            <w:r w:rsidRPr="00D36720">
              <w:rPr>
                <w:strike/>
                <w:color w:val="000000"/>
                <w:szCs w:val="20"/>
                <w:highlight w:val="lightGray"/>
              </w:rPr>
              <w:t>0.020</w:t>
            </w:r>
          </w:p>
        </w:tc>
      </w:tr>
    </w:tbl>
    <w:p w14:paraId="0C4966FB" w14:textId="77777777" w:rsidR="00D35178" w:rsidRPr="00D36720" w:rsidRDefault="00D35178" w:rsidP="00D35178">
      <w:pPr>
        <w:pStyle w:val="RepStandard"/>
        <w:rPr>
          <w:strike/>
          <w:color w:val="FF0000"/>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0D356B8A" w14:textId="77777777" w:rsidR="00D35178" w:rsidRPr="00D36720" w:rsidRDefault="00D35178" w:rsidP="001F748D">
      <w:pPr>
        <w:pStyle w:val="RepStandard"/>
        <w:rPr>
          <w:strike/>
          <w:color w:val="FF0000"/>
          <w:sz w:val="18"/>
          <w:szCs w:val="18"/>
          <w:highlight w:val="lightGray"/>
        </w:rPr>
      </w:pPr>
    </w:p>
    <w:p w14:paraId="5281A48C" w14:textId="1BF3929D" w:rsidR="001F748D" w:rsidRPr="00D36720" w:rsidRDefault="001F748D" w:rsidP="001F748D">
      <w:pPr>
        <w:pStyle w:val="RepLabel"/>
        <w:rPr>
          <w:strike/>
          <w:color w:val="FF0000"/>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49</w:t>
      </w:r>
      <w:r w:rsidRPr="00D36720">
        <w:rPr>
          <w:strike/>
          <w:highlight w:val="lightGray"/>
        </w:rPr>
        <w:t>:</w:t>
      </w:r>
      <w:r w:rsidRPr="00D36720">
        <w:rPr>
          <w:strike/>
          <w:highlight w:val="lightGray"/>
        </w:rPr>
        <w:tab/>
        <w:t xml:space="preserve">Aquatic organisms: acceptability of risk (PEC/RAC &lt; 1) for M455H033 (P48) for each organism group based on FOCUS Steps 1, 2 and 3 calculations for the use of </w:t>
      </w:r>
      <w:r w:rsidR="007825C6" w:rsidRPr="00D36720">
        <w:rPr>
          <w:strike/>
          <w:highlight w:val="lightGray"/>
        </w:rPr>
        <w:t>PE</w:t>
      </w:r>
      <w:r w:rsidR="00D2028A" w:rsidRPr="00D36720">
        <w:rPr>
          <w:strike/>
          <w:highlight w:val="lightGray"/>
        </w:rPr>
        <w:t>NTAGON</w:t>
      </w:r>
      <w:r w:rsidRPr="00D36720">
        <w:rPr>
          <w:strike/>
          <w:highlight w:val="lightGray"/>
        </w:rPr>
        <w:t xml:space="preserve"> </w:t>
      </w:r>
      <w:r w:rsidR="00D2028A" w:rsidRPr="00D36720">
        <w:rPr>
          <w:strike/>
          <w:highlight w:val="lightGray"/>
        </w:rPr>
        <w:t>Potato (1 x 1600 g as/ha)</w:t>
      </w:r>
    </w:p>
    <w:tbl>
      <w:tblPr>
        <w:tblpPr w:leftFromText="141" w:rightFromText="141" w:vertAnchor="text" w:tblpXSpec="center" w:tblpY="1"/>
        <w:tblOverlap w:val="never"/>
        <w:tblW w:w="21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316"/>
        <w:gridCol w:w="832"/>
        <w:gridCol w:w="886"/>
        <w:gridCol w:w="982"/>
      </w:tblGrid>
      <w:tr w:rsidR="0073054F" w:rsidRPr="00D36720" w14:paraId="2FBF0392" w14:textId="77777777" w:rsidTr="00D2028A">
        <w:trPr>
          <w:cantSplit/>
          <w:trHeight w:val="675"/>
          <w:tblHeader/>
        </w:trPr>
        <w:tc>
          <w:tcPr>
            <w:tcW w:w="1638" w:type="pct"/>
            <w:shd w:val="clear" w:color="auto" w:fill="auto"/>
            <w:vAlign w:val="center"/>
          </w:tcPr>
          <w:p w14:paraId="5292773C" w14:textId="77777777" w:rsidR="001F748D" w:rsidRPr="00D36720" w:rsidRDefault="001F748D" w:rsidP="00FD514E">
            <w:pPr>
              <w:pStyle w:val="RepTableBold"/>
              <w:rPr>
                <w:strike/>
                <w:highlight w:val="lightGray"/>
                <w:lang w:val="en-GB"/>
              </w:rPr>
            </w:pPr>
            <w:r w:rsidRPr="00D36720">
              <w:rPr>
                <w:strike/>
                <w:highlight w:val="lightGray"/>
                <w:lang w:val="en-GB"/>
              </w:rPr>
              <w:t>Group</w:t>
            </w:r>
          </w:p>
        </w:tc>
        <w:tc>
          <w:tcPr>
            <w:tcW w:w="1036" w:type="pct"/>
            <w:tcBorders>
              <w:bottom w:val="nil"/>
            </w:tcBorders>
            <w:shd w:val="clear" w:color="auto" w:fill="auto"/>
            <w:vAlign w:val="center"/>
          </w:tcPr>
          <w:p w14:paraId="57F5139C" w14:textId="77777777" w:rsidR="001F748D" w:rsidRPr="00D36720" w:rsidRDefault="001F748D" w:rsidP="00FD514E">
            <w:pPr>
              <w:pStyle w:val="RepTable"/>
              <w:rPr>
                <w:strike/>
                <w:highlight w:val="lightGray"/>
              </w:rPr>
            </w:pPr>
          </w:p>
        </w:tc>
        <w:tc>
          <w:tcPr>
            <w:tcW w:w="1103" w:type="pct"/>
            <w:shd w:val="clear" w:color="auto" w:fill="auto"/>
            <w:vAlign w:val="center"/>
          </w:tcPr>
          <w:p w14:paraId="6FFE2734" w14:textId="77777777" w:rsidR="001F748D" w:rsidRPr="00D36720" w:rsidRDefault="001F748D" w:rsidP="00FD514E">
            <w:pPr>
              <w:pStyle w:val="RepTableBold"/>
              <w:rPr>
                <w:strike/>
                <w:highlight w:val="lightGray"/>
                <w:lang w:val="en-GB"/>
              </w:rPr>
            </w:pPr>
            <w:r w:rsidRPr="00D36720">
              <w:rPr>
                <w:strike/>
                <w:highlight w:val="lightGray"/>
                <w:lang w:val="en-GB"/>
              </w:rPr>
              <w:t>Inverteb. acute</w:t>
            </w:r>
          </w:p>
        </w:tc>
        <w:tc>
          <w:tcPr>
            <w:tcW w:w="1223" w:type="pct"/>
            <w:shd w:val="clear" w:color="auto" w:fill="auto"/>
            <w:vAlign w:val="center"/>
          </w:tcPr>
          <w:p w14:paraId="0432E670" w14:textId="77777777" w:rsidR="001F748D" w:rsidRPr="00D36720" w:rsidRDefault="001F748D" w:rsidP="00FD514E">
            <w:pPr>
              <w:pStyle w:val="RepTableBold"/>
              <w:rPr>
                <w:strike/>
                <w:highlight w:val="lightGray"/>
                <w:lang w:val="en-GB"/>
              </w:rPr>
            </w:pPr>
            <w:r w:rsidRPr="00D36720">
              <w:rPr>
                <w:strike/>
                <w:highlight w:val="lightGray"/>
                <w:lang w:val="en-GB"/>
              </w:rPr>
              <w:t>Algae</w:t>
            </w:r>
          </w:p>
        </w:tc>
      </w:tr>
      <w:tr w:rsidR="0073054F" w:rsidRPr="00D36720" w14:paraId="0C143620" w14:textId="77777777" w:rsidTr="00D2028A">
        <w:trPr>
          <w:cantSplit/>
          <w:trHeight w:val="690"/>
        </w:trPr>
        <w:tc>
          <w:tcPr>
            <w:tcW w:w="1638" w:type="pct"/>
            <w:shd w:val="clear" w:color="auto" w:fill="auto"/>
            <w:vAlign w:val="center"/>
          </w:tcPr>
          <w:p w14:paraId="4DF8CA4F" w14:textId="77777777" w:rsidR="001F748D" w:rsidRPr="00D36720" w:rsidRDefault="001F748D" w:rsidP="00FD514E">
            <w:pPr>
              <w:pStyle w:val="RepTableBold"/>
              <w:rPr>
                <w:strike/>
                <w:highlight w:val="lightGray"/>
                <w:lang w:val="en-GB"/>
              </w:rPr>
            </w:pPr>
            <w:r w:rsidRPr="00D36720">
              <w:rPr>
                <w:strike/>
                <w:highlight w:val="lightGray"/>
                <w:lang w:val="en-GB"/>
              </w:rPr>
              <w:t>Test species</w:t>
            </w:r>
          </w:p>
        </w:tc>
        <w:tc>
          <w:tcPr>
            <w:tcW w:w="1036" w:type="pct"/>
            <w:tcBorders>
              <w:top w:val="nil"/>
              <w:bottom w:val="nil"/>
            </w:tcBorders>
            <w:shd w:val="clear" w:color="auto" w:fill="auto"/>
            <w:vAlign w:val="center"/>
          </w:tcPr>
          <w:p w14:paraId="5C762378" w14:textId="77777777" w:rsidR="001F748D" w:rsidRPr="00D36720" w:rsidRDefault="001F748D" w:rsidP="00FD514E">
            <w:pPr>
              <w:pStyle w:val="RepTable"/>
              <w:rPr>
                <w:strike/>
                <w:highlight w:val="lightGray"/>
              </w:rPr>
            </w:pPr>
          </w:p>
        </w:tc>
        <w:tc>
          <w:tcPr>
            <w:tcW w:w="1103" w:type="pct"/>
            <w:shd w:val="clear" w:color="auto" w:fill="auto"/>
            <w:vAlign w:val="center"/>
          </w:tcPr>
          <w:p w14:paraId="3B3BAC94" w14:textId="77777777" w:rsidR="001F748D" w:rsidRPr="00D36720" w:rsidRDefault="001F748D" w:rsidP="00FD514E">
            <w:pPr>
              <w:pStyle w:val="RepTableBold"/>
              <w:rPr>
                <w:strike/>
                <w:highlight w:val="lightGray"/>
                <w:lang w:val="en-GB"/>
              </w:rPr>
            </w:pPr>
            <w:r w:rsidRPr="00D36720">
              <w:rPr>
                <w:i/>
                <w:strike/>
                <w:highlight w:val="lightGray"/>
              </w:rPr>
              <w:t>Daphnia magna</w:t>
            </w:r>
          </w:p>
        </w:tc>
        <w:tc>
          <w:tcPr>
            <w:tcW w:w="1223" w:type="pct"/>
            <w:shd w:val="clear" w:color="auto" w:fill="auto"/>
            <w:vAlign w:val="center"/>
          </w:tcPr>
          <w:p w14:paraId="7B587883" w14:textId="77777777" w:rsidR="001F748D" w:rsidRPr="00D36720" w:rsidRDefault="001F748D" w:rsidP="00FD514E">
            <w:pPr>
              <w:pStyle w:val="RepTableBold"/>
              <w:rPr>
                <w:strike/>
                <w:highlight w:val="lightGray"/>
                <w:lang w:val="en-GB"/>
              </w:rPr>
            </w:pPr>
            <w:r w:rsidRPr="00D36720">
              <w:rPr>
                <w:i/>
                <w:strike/>
                <w:highlight w:val="lightGray"/>
              </w:rPr>
              <w:t>-</w:t>
            </w:r>
          </w:p>
        </w:tc>
      </w:tr>
      <w:tr w:rsidR="0073054F" w:rsidRPr="00D36720" w14:paraId="47BC3E0B" w14:textId="77777777" w:rsidTr="00D2028A">
        <w:trPr>
          <w:cantSplit/>
          <w:trHeight w:val="435"/>
        </w:trPr>
        <w:tc>
          <w:tcPr>
            <w:tcW w:w="1638" w:type="pct"/>
            <w:tcBorders>
              <w:bottom w:val="nil"/>
            </w:tcBorders>
            <w:shd w:val="clear" w:color="auto" w:fill="auto"/>
            <w:vAlign w:val="center"/>
          </w:tcPr>
          <w:p w14:paraId="7E6D18E7" w14:textId="77777777" w:rsidR="001F748D" w:rsidRPr="00D36720" w:rsidRDefault="001F748D" w:rsidP="00FD514E">
            <w:pPr>
              <w:pStyle w:val="RepTableBold"/>
              <w:rPr>
                <w:strike/>
                <w:highlight w:val="lightGray"/>
                <w:lang w:val="en-GB"/>
              </w:rPr>
            </w:pPr>
            <w:r w:rsidRPr="00D36720">
              <w:rPr>
                <w:strike/>
                <w:highlight w:val="lightGray"/>
                <w:lang w:val="en-GB"/>
              </w:rPr>
              <w:t>Endpoint</w:t>
            </w:r>
          </w:p>
        </w:tc>
        <w:tc>
          <w:tcPr>
            <w:tcW w:w="1036" w:type="pct"/>
            <w:tcBorders>
              <w:top w:val="nil"/>
              <w:bottom w:val="nil"/>
            </w:tcBorders>
            <w:shd w:val="clear" w:color="auto" w:fill="auto"/>
            <w:vAlign w:val="center"/>
          </w:tcPr>
          <w:p w14:paraId="3A61475C" w14:textId="77777777" w:rsidR="001F748D" w:rsidRPr="00D36720" w:rsidRDefault="001F748D" w:rsidP="00FD514E">
            <w:pPr>
              <w:pStyle w:val="RepTable"/>
              <w:keepNext/>
              <w:keepLines/>
              <w:jc w:val="center"/>
              <w:rPr>
                <w:strike/>
                <w:highlight w:val="lightGray"/>
              </w:rPr>
            </w:pPr>
          </w:p>
        </w:tc>
        <w:tc>
          <w:tcPr>
            <w:tcW w:w="1103" w:type="pct"/>
            <w:tcBorders>
              <w:bottom w:val="nil"/>
            </w:tcBorders>
            <w:shd w:val="clear" w:color="auto" w:fill="auto"/>
            <w:vAlign w:val="center"/>
          </w:tcPr>
          <w:p w14:paraId="40FB6E90" w14:textId="77777777" w:rsidR="001F748D" w:rsidRPr="00D36720" w:rsidRDefault="001F748D" w:rsidP="00FD514E">
            <w:pPr>
              <w:pStyle w:val="RepTable"/>
              <w:rPr>
                <w:strike/>
                <w:highlight w:val="lightGray"/>
              </w:rPr>
            </w:pPr>
            <w:r w:rsidRPr="00D36720">
              <w:rPr>
                <w:strike/>
                <w:highlight w:val="lightGray"/>
              </w:rPr>
              <w:t>EC</w:t>
            </w:r>
            <w:r w:rsidRPr="00D36720">
              <w:rPr>
                <w:strike/>
                <w:highlight w:val="lightGray"/>
                <w:vertAlign w:val="subscript"/>
              </w:rPr>
              <w:t>50</w:t>
            </w:r>
          </w:p>
        </w:tc>
        <w:tc>
          <w:tcPr>
            <w:tcW w:w="1223" w:type="pct"/>
            <w:tcBorders>
              <w:bottom w:val="nil"/>
            </w:tcBorders>
            <w:shd w:val="clear" w:color="auto" w:fill="auto"/>
            <w:vAlign w:val="center"/>
          </w:tcPr>
          <w:p w14:paraId="08CD5180" w14:textId="77777777" w:rsidR="001F748D" w:rsidRPr="00D36720" w:rsidRDefault="001F748D" w:rsidP="00FD514E">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73054F" w:rsidRPr="00D36720" w14:paraId="4E559998" w14:textId="77777777" w:rsidTr="00D2028A">
        <w:trPr>
          <w:cantSplit/>
          <w:trHeight w:val="224"/>
        </w:trPr>
        <w:tc>
          <w:tcPr>
            <w:tcW w:w="1638" w:type="pct"/>
            <w:tcBorders>
              <w:top w:val="nil"/>
            </w:tcBorders>
            <w:shd w:val="clear" w:color="auto" w:fill="auto"/>
            <w:vAlign w:val="center"/>
          </w:tcPr>
          <w:p w14:paraId="1BA4FBB9" w14:textId="77777777" w:rsidR="001F748D" w:rsidRPr="00D36720" w:rsidRDefault="001F748D" w:rsidP="00FD514E">
            <w:pPr>
              <w:pStyle w:val="RepTableBold"/>
              <w:rPr>
                <w:strike/>
                <w:highlight w:val="lightGray"/>
                <w:lang w:val="en-GB"/>
              </w:rPr>
            </w:pPr>
            <w:r w:rsidRPr="00D36720">
              <w:rPr>
                <w:strike/>
                <w:highlight w:val="lightGray"/>
                <w:lang w:val="en-GB"/>
              </w:rPr>
              <w:t>(µg/L)</w:t>
            </w:r>
          </w:p>
        </w:tc>
        <w:tc>
          <w:tcPr>
            <w:tcW w:w="1036" w:type="pct"/>
            <w:tcBorders>
              <w:top w:val="nil"/>
              <w:bottom w:val="nil"/>
            </w:tcBorders>
            <w:shd w:val="clear" w:color="auto" w:fill="auto"/>
            <w:vAlign w:val="center"/>
          </w:tcPr>
          <w:p w14:paraId="2359A5E0" w14:textId="77777777" w:rsidR="001F748D" w:rsidRPr="00D36720" w:rsidRDefault="001F748D" w:rsidP="00FD514E">
            <w:pPr>
              <w:pStyle w:val="RepTable"/>
              <w:keepNext/>
              <w:keepLines/>
              <w:jc w:val="center"/>
              <w:rPr>
                <w:strike/>
                <w:highlight w:val="lightGray"/>
              </w:rPr>
            </w:pPr>
          </w:p>
        </w:tc>
        <w:tc>
          <w:tcPr>
            <w:tcW w:w="1103" w:type="pct"/>
            <w:tcBorders>
              <w:top w:val="nil"/>
            </w:tcBorders>
            <w:shd w:val="clear" w:color="auto" w:fill="auto"/>
            <w:vAlign w:val="center"/>
          </w:tcPr>
          <w:p w14:paraId="413D48A8" w14:textId="77777777" w:rsidR="001F748D" w:rsidRPr="00D36720" w:rsidRDefault="001F748D" w:rsidP="00FD514E">
            <w:pPr>
              <w:pStyle w:val="RepTable"/>
              <w:rPr>
                <w:strike/>
                <w:highlight w:val="lightGray"/>
              </w:rPr>
            </w:pPr>
            <w:r w:rsidRPr="00D36720">
              <w:rPr>
                <w:strike/>
                <w:highlight w:val="lightGray"/>
              </w:rPr>
              <w:t>613</w:t>
            </w:r>
          </w:p>
        </w:tc>
        <w:tc>
          <w:tcPr>
            <w:tcW w:w="1223" w:type="pct"/>
            <w:tcBorders>
              <w:top w:val="nil"/>
            </w:tcBorders>
            <w:shd w:val="clear" w:color="auto" w:fill="auto"/>
            <w:vAlign w:val="center"/>
          </w:tcPr>
          <w:p w14:paraId="67193D68" w14:textId="77777777" w:rsidR="001F748D" w:rsidRPr="00D36720" w:rsidRDefault="001F748D" w:rsidP="00FD514E">
            <w:pPr>
              <w:pStyle w:val="RepTable"/>
              <w:rPr>
                <w:strike/>
                <w:highlight w:val="lightGray"/>
              </w:rPr>
            </w:pPr>
            <w:r w:rsidRPr="00D36720">
              <w:rPr>
                <w:strike/>
                <w:highlight w:val="lightGray"/>
              </w:rPr>
              <w:t>&gt;1450</w:t>
            </w:r>
          </w:p>
        </w:tc>
      </w:tr>
      <w:tr w:rsidR="0073054F" w:rsidRPr="00D36720" w14:paraId="06F269FE" w14:textId="77777777" w:rsidTr="00D2028A">
        <w:trPr>
          <w:cantSplit/>
          <w:trHeight w:val="224"/>
        </w:trPr>
        <w:tc>
          <w:tcPr>
            <w:tcW w:w="1638" w:type="pct"/>
            <w:shd w:val="clear" w:color="auto" w:fill="auto"/>
            <w:vAlign w:val="center"/>
          </w:tcPr>
          <w:p w14:paraId="44F23BC1" w14:textId="77777777" w:rsidR="001F748D" w:rsidRPr="00D36720" w:rsidRDefault="001F748D" w:rsidP="00FD514E">
            <w:pPr>
              <w:pStyle w:val="RepTableBold"/>
              <w:rPr>
                <w:strike/>
                <w:highlight w:val="lightGray"/>
                <w:lang w:val="en-GB"/>
              </w:rPr>
            </w:pPr>
            <w:r w:rsidRPr="00D36720">
              <w:rPr>
                <w:strike/>
                <w:highlight w:val="lightGray"/>
                <w:lang w:val="en-GB"/>
              </w:rPr>
              <w:t>AF</w:t>
            </w:r>
          </w:p>
        </w:tc>
        <w:tc>
          <w:tcPr>
            <w:tcW w:w="1036" w:type="pct"/>
            <w:tcBorders>
              <w:top w:val="nil"/>
              <w:bottom w:val="nil"/>
            </w:tcBorders>
            <w:shd w:val="clear" w:color="auto" w:fill="auto"/>
            <w:vAlign w:val="center"/>
          </w:tcPr>
          <w:p w14:paraId="1BEB254B" w14:textId="77777777" w:rsidR="001F748D" w:rsidRPr="00D36720" w:rsidRDefault="001F748D" w:rsidP="00FD514E">
            <w:pPr>
              <w:pStyle w:val="RepTable"/>
              <w:keepNext/>
              <w:keepLines/>
              <w:jc w:val="center"/>
              <w:rPr>
                <w:strike/>
                <w:highlight w:val="lightGray"/>
              </w:rPr>
            </w:pPr>
          </w:p>
        </w:tc>
        <w:tc>
          <w:tcPr>
            <w:tcW w:w="1103" w:type="pct"/>
            <w:shd w:val="clear" w:color="auto" w:fill="auto"/>
            <w:vAlign w:val="center"/>
          </w:tcPr>
          <w:p w14:paraId="27028158" w14:textId="77777777" w:rsidR="001F748D" w:rsidRPr="00D36720" w:rsidRDefault="001F748D" w:rsidP="00FD514E">
            <w:pPr>
              <w:pStyle w:val="RepTable"/>
              <w:rPr>
                <w:strike/>
                <w:highlight w:val="lightGray"/>
              </w:rPr>
            </w:pPr>
            <w:r w:rsidRPr="00D36720">
              <w:rPr>
                <w:strike/>
                <w:highlight w:val="lightGray"/>
              </w:rPr>
              <w:t>100</w:t>
            </w:r>
          </w:p>
        </w:tc>
        <w:tc>
          <w:tcPr>
            <w:tcW w:w="1223" w:type="pct"/>
            <w:shd w:val="clear" w:color="auto" w:fill="auto"/>
            <w:vAlign w:val="center"/>
          </w:tcPr>
          <w:p w14:paraId="2628D14E" w14:textId="77777777" w:rsidR="001F748D" w:rsidRPr="00D36720" w:rsidRDefault="001F748D" w:rsidP="00FD514E">
            <w:pPr>
              <w:pStyle w:val="RepTable"/>
              <w:rPr>
                <w:strike/>
                <w:highlight w:val="lightGray"/>
              </w:rPr>
            </w:pPr>
            <w:r w:rsidRPr="00D36720">
              <w:rPr>
                <w:strike/>
                <w:highlight w:val="lightGray"/>
              </w:rPr>
              <w:t>10</w:t>
            </w:r>
          </w:p>
        </w:tc>
      </w:tr>
      <w:tr w:rsidR="0073054F" w:rsidRPr="00D36720" w14:paraId="02A15636" w14:textId="77777777" w:rsidTr="00D2028A">
        <w:trPr>
          <w:cantSplit/>
          <w:trHeight w:val="450"/>
        </w:trPr>
        <w:tc>
          <w:tcPr>
            <w:tcW w:w="1638" w:type="pct"/>
            <w:shd w:val="clear" w:color="auto" w:fill="auto"/>
            <w:vAlign w:val="center"/>
          </w:tcPr>
          <w:p w14:paraId="1CD8E1C9" w14:textId="77777777" w:rsidR="001F748D" w:rsidRPr="00D36720" w:rsidRDefault="001F748D" w:rsidP="00FD514E">
            <w:pPr>
              <w:pStyle w:val="RepTableBold"/>
              <w:rPr>
                <w:strike/>
                <w:highlight w:val="lightGray"/>
                <w:lang w:val="en-GB"/>
              </w:rPr>
            </w:pPr>
            <w:r w:rsidRPr="00D36720">
              <w:rPr>
                <w:strike/>
                <w:highlight w:val="lightGray"/>
                <w:lang w:val="en-GB"/>
              </w:rPr>
              <w:t>RAC (µg/L)</w:t>
            </w:r>
          </w:p>
        </w:tc>
        <w:tc>
          <w:tcPr>
            <w:tcW w:w="1036" w:type="pct"/>
            <w:tcBorders>
              <w:top w:val="nil"/>
            </w:tcBorders>
            <w:shd w:val="clear" w:color="auto" w:fill="auto"/>
            <w:vAlign w:val="center"/>
          </w:tcPr>
          <w:p w14:paraId="475A8B73" w14:textId="77777777" w:rsidR="001F748D" w:rsidRPr="00D36720" w:rsidRDefault="001F748D" w:rsidP="00FD514E">
            <w:pPr>
              <w:pStyle w:val="RepTable"/>
              <w:keepNext/>
              <w:keepLines/>
              <w:jc w:val="center"/>
              <w:rPr>
                <w:strike/>
                <w:highlight w:val="lightGray"/>
              </w:rPr>
            </w:pPr>
          </w:p>
        </w:tc>
        <w:tc>
          <w:tcPr>
            <w:tcW w:w="1103" w:type="pct"/>
            <w:tcBorders>
              <w:bottom w:val="single" w:sz="4" w:space="0" w:color="auto"/>
            </w:tcBorders>
            <w:shd w:val="clear" w:color="auto" w:fill="auto"/>
            <w:vAlign w:val="center"/>
          </w:tcPr>
          <w:p w14:paraId="77A493CA" w14:textId="77777777" w:rsidR="001F748D" w:rsidRPr="00D36720" w:rsidRDefault="001F748D" w:rsidP="00FD514E">
            <w:pPr>
              <w:pStyle w:val="RepTable"/>
              <w:rPr>
                <w:strike/>
                <w:highlight w:val="lightGray"/>
              </w:rPr>
            </w:pPr>
            <w:r w:rsidRPr="00D36720">
              <w:rPr>
                <w:strike/>
                <w:highlight w:val="lightGray"/>
              </w:rPr>
              <w:t>6.13</w:t>
            </w:r>
          </w:p>
        </w:tc>
        <w:tc>
          <w:tcPr>
            <w:tcW w:w="1223" w:type="pct"/>
            <w:tcBorders>
              <w:bottom w:val="single" w:sz="4" w:space="0" w:color="auto"/>
            </w:tcBorders>
            <w:shd w:val="clear" w:color="auto" w:fill="auto"/>
            <w:vAlign w:val="center"/>
          </w:tcPr>
          <w:p w14:paraId="7FC6A47D" w14:textId="77777777" w:rsidR="001F748D" w:rsidRPr="00D36720" w:rsidRDefault="001F748D" w:rsidP="00FD514E">
            <w:pPr>
              <w:pStyle w:val="RepTable"/>
              <w:rPr>
                <w:strike/>
                <w:highlight w:val="lightGray"/>
              </w:rPr>
            </w:pPr>
            <w:r w:rsidRPr="00D36720">
              <w:rPr>
                <w:strike/>
                <w:highlight w:val="lightGray"/>
              </w:rPr>
              <w:t>&gt;145</w:t>
            </w:r>
          </w:p>
        </w:tc>
      </w:tr>
      <w:tr w:rsidR="0073054F" w:rsidRPr="00D36720" w14:paraId="5E33D867" w14:textId="77777777" w:rsidTr="00D2028A">
        <w:trPr>
          <w:cantSplit/>
          <w:trHeight w:val="675"/>
        </w:trPr>
        <w:tc>
          <w:tcPr>
            <w:tcW w:w="1638" w:type="pct"/>
            <w:tcBorders>
              <w:bottom w:val="single" w:sz="4" w:space="0" w:color="auto"/>
            </w:tcBorders>
            <w:shd w:val="clear" w:color="auto" w:fill="auto"/>
            <w:vAlign w:val="center"/>
          </w:tcPr>
          <w:p w14:paraId="02750068" w14:textId="77777777" w:rsidR="001F748D" w:rsidRPr="00D36720" w:rsidRDefault="001F748D" w:rsidP="00FD514E">
            <w:pPr>
              <w:pStyle w:val="RepTableBold"/>
              <w:rPr>
                <w:strike/>
                <w:highlight w:val="lightGray"/>
                <w:lang w:val="en-GB"/>
              </w:rPr>
            </w:pPr>
            <w:r w:rsidRPr="00D36720">
              <w:rPr>
                <w:strike/>
                <w:highlight w:val="lightGray"/>
                <w:lang w:val="en-GB"/>
              </w:rPr>
              <w:t>FOCUS Scenario</w:t>
            </w:r>
          </w:p>
        </w:tc>
        <w:tc>
          <w:tcPr>
            <w:tcW w:w="1036" w:type="pct"/>
            <w:tcBorders>
              <w:bottom w:val="single" w:sz="4" w:space="0" w:color="auto"/>
            </w:tcBorders>
            <w:shd w:val="clear" w:color="auto" w:fill="auto"/>
            <w:vAlign w:val="center"/>
          </w:tcPr>
          <w:p w14:paraId="5D9D3E65" w14:textId="77777777" w:rsidR="001F748D" w:rsidRPr="00D36720" w:rsidRDefault="001F748D" w:rsidP="00FD514E">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03" w:type="pct"/>
            <w:tcBorders>
              <w:bottom w:val="single" w:sz="4" w:space="0" w:color="auto"/>
            </w:tcBorders>
            <w:shd w:val="clear" w:color="auto" w:fill="auto"/>
            <w:vAlign w:val="center"/>
          </w:tcPr>
          <w:p w14:paraId="746F8465" w14:textId="77777777" w:rsidR="001F748D" w:rsidRPr="00D36720" w:rsidRDefault="001F748D" w:rsidP="00FD514E">
            <w:pPr>
              <w:pStyle w:val="RepTable"/>
              <w:keepNext/>
              <w:keepLines/>
              <w:jc w:val="center"/>
              <w:rPr>
                <w:strike/>
                <w:highlight w:val="lightGray"/>
              </w:rPr>
            </w:pPr>
          </w:p>
        </w:tc>
        <w:tc>
          <w:tcPr>
            <w:tcW w:w="1223" w:type="pct"/>
            <w:tcBorders>
              <w:bottom w:val="single" w:sz="4" w:space="0" w:color="auto"/>
            </w:tcBorders>
            <w:shd w:val="clear" w:color="auto" w:fill="auto"/>
            <w:vAlign w:val="center"/>
          </w:tcPr>
          <w:p w14:paraId="75371BD6" w14:textId="77777777" w:rsidR="001F748D" w:rsidRPr="00D36720" w:rsidRDefault="001F748D" w:rsidP="00FD514E">
            <w:pPr>
              <w:pStyle w:val="RepTable"/>
              <w:keepNext/>
              <w:keepLines/>
              <w:jc w:val="center"/>
              <w:rPr>
                <w:strike/>
                <w:highlight w:val="lightGray"/>
              </w:rPr>
            </w:pPr>
          </w:p>
        </w:tc>
      </w:tr>
      <w:tr w:rsidR="0073054F" w:rsidRPr="00D36720" w14:paraId="4C27F914" w14:textId="77777777" w:rsidTr="00D2028A">
        <w:trPr>
          <w:cantSplit/>
          <w:trHeight w:val="224"/>
        </w:trPr>
        <w:tc>
          <w:tcPr>
            <w:tcW w:w="1638" w:type="pct"/>
            <w:tcBorders>
              <w:right w:val="nil"/>
            </w:tcBorders>
            <w:shd w:val="clear" w:color="auto" w:fill="auto"/>
            <w:vAlign w:val="center"/>
          </w:tcPr>
          <w:p w14:paraId="0601C468" w14:textId="77777777" w:rsidR="001F748D" w:rsidRPr="00D36720" w:rsidRDefault="001F748D" w:rsidP="00FD514E">
            <w:pPr>
              <w:pStyle w:val="RepTableBold"/>
              <w:rPr>
                <w:strike/>
                <w:highlight w:val="lightGray"/>
                <w:lang w:val="en-GB"/>
              </w:rPr>
            </w:pPr>
            <w:r w:rsidRPr="00D36720">
              <w:rPr>
                <w:strike/>
                <w:highlight w:val="lightGray"/>
                <w:lang w:val="en-GB"/>
              </w:rPr>
              <w:t>Step 1</w:t>
            </w:r>
          </w:p>
        </w:tc>
        <w:tc>
          <w:tcPr>
            <w:tcW w:w="1036" w:type="pct"/>
            <w:tcBorders>
              <w:left w:val="nil"/>
              <w:right w:val="nil"/>
            </w:tcBorders>
            <w:shd w:val="clear" w:color="auto" w:fill="auto"/>
            <w:vAlign w:val="center"/>
          </w:tcPr>
          <w:p w14:paraId="0CD88D38" w14:textId="77777777" w:rsidR="001F748D" w:rsidRPr="00D36720" w:rsidRDefault="001F748D" w:rsidP="00FD514E">
            <w:pPr>
              <w:pStyle w:val="RepTable"/>
              <w:keepNext/>
              <w:keepLines/>
              <w:jc w:val="center"/>
              <w:rPr>
                <w:strike/>
                <w:highlight w:val="lightGray"/>
              </w:rPr>
            </w:pPr>
          </w:p>
        </w:tc>
        <w:tc>
          <w:tcPr>
            <w:tcW w:w="1103" w:type="pct"/>
            <w:tcBorders>
              <w:top w:val="single" w:sz="4" w:space="0" w:color="auto"/>
              <w:left w:val="nil"/>
              <w:right w:val="nil"/>
            </w:tcBorders>
            <w:shd w:val="clear" w:color="auto" w:fill="auto"/>
            <w:vAlign w:val="center"/>
          </w:tcPr>
          <w:p w14:paraId="6AAE631A" w14:textId="77777777" w:rsidR="001F748D" w:rsidRPr="00D36720" w:rsidRDefault="001F748D" w:rsidP="00FD514E">
            <w:pPr>
              <w:pStyle w:val="RepTable"/>
              <w:keepNext/>
              <w:keepLines/>
              <w:jc w:val="center"/>
              <w:rPr>
                <w:strike/>
                <w:highlight w:val="lightGray"/>
              </w:rPr>
            </w:pPr>
          </w:p>
        </w:tc>
        <w:tc>
          <w:tcPr>
            <w:tcW w:w="1223" w:type="pct"/>
            <w:tcBorders>
              <w:top w:val="single" w:sz="4" w:space="0" w:color="auto"/>
              <w:left w:val="nil"/>
              <w:right w:val="nil"/>
            </w:tcBorders>
            <w:shd w:val="clear" w:color="auto" w:fill="auto"/>
            <w:vAlign w:val="center"/>
          </w:tcPr>
          <w:p w14:paraId="3F1CBA68" w14:textId="77777777" w:rsidR="001F748D" w:rsidRPr="00D36720" w:rsidRDefault="001F748D" w:rsidP="00FD514E">
            <w:pPr>
              <w:pStyle w:val="RepTable"/>
              <w:keepNext/>
              <w:keepLines/>
              <w:jc w:val="center"/>
              <w:rPr>
                <w:strike/>
                <w:highlight w:val="lightGray"/>
              </w:rPr>
            </w:pPr>
          </w:p>
        </w:tc>
      </w:tr>
      <w:tr w:rsidR="00D2028A" w:rsidRPr="00D36720" w14:paraId="7B1E6DDE" w14:textId="77777777" w:rsidTr="00D2552F">
        <w:trPr>
          <w:cantSplit/>
          <w:trHeight w:val="115"/>
        </w:trPr>
        <w:tc>
          <w:tcPr>
            <w:tcW w:w="1638" w:type="pct"/>
            <w:tcBorders>
              <w:bottom w:val="single" w:sz="4" w:space="0" w:color="auto"/>
            </w:tcBorders>
            <w:shd w:val="clear" w:color="auto" w:fill="auto"/>
            <w:vAlign w:val="center"/>
          </w:tcPr>
          <w:p w14:paraId="348B512D" w14:textId="77777777" w:rsidR="00D2028A" w:rsidRPr="00D36720" w:rsidRDefault="00D2028A" w:rsidP="00D2028A">
            <w:pPr>
              <w:pStyle w:val="RepTable"/>
              <w:rPr>
                <w:strike/>
                <w:highlight w:val="lightGray"/>
              </w:rPr>
            </w:pPr>
            <w:r w:rsidRPr="00D36720">
              <w:rPr>
                <w:strike/>
                <w:highlight w:val="lightGray"/>
              </w:rPr>
              <w:t> </w:t>
            </w:r>
          </w:p>
        </w:tc>
        <w:tc>
          <w:tcPr>
            <w:tcW w:w="1036" w:type="pct"/>
            <w:tcBorders>
              <w:bottom w:val="single" w:sz="4" w:space="0" w:color="auto"/>
            </w:tcBorders>
            <w:shd w:val="clear" w:color="auto" w:fill="auto"/>
          </w:tcPr>
          <w:p w14:paraId="5FB60E2D" w14:textId="713E67AA" w:rsidR="00D2028A" w:rsidRPr="00D36720" w:rsidRDefault="00D2028A" w:rsidP="00D2028A">
            <w:pPr>
              <w:pStyle w:val="RepTable"/>
              <w:jc w:val="center"/>
              <w:rPr>
                <w:strike/>
                <w:highlight w:val="lightGray"/>
              </w:rPr>
            </w:pPr>
            <w:r w:rsidRPr="00D36720">
              <w:rPr>
                <w:strike/>
                <w:highlight w:val="lightGray"/>
              </w:rPr>
              <w:t>36.20</w:t>
            </w:r>
          </w:p>
        </w:tc>
        <w:tc>
          <w:tcPr>
            <w:tcW w:w="1103" w:type="pct"/>
            <w:tcBorders>
              <w:bottom w:val="single" w:sz="4" w:space="0" w:color="auto"/>
            </w:tcBorders>
            <w:shd w:val="clear" w:color="auto" w:fill="auto"/>
            <w:vAlign w:val="center"/>
          </w:tcPr>
          <w:p w14:paraId="664AC497" w14:textId="003BBADF" w:rsidR="00D2028A" w:rsidRPr="00D36720" w:rsidRDefault="00D95C00" w:rsidP="00D2028A">
            <w:pPr>
              <w:pStyle w:val="RepTable"/>
              <w:jc w:val="center"/>
              <w:rPr>
                <w:strike/>
                <w:highlight w:val="lightGray"/>
              </w:rPr>
            </w:pPr>
            <w:r w:rsidRPr="00D36720">
              <w:rPr>
                <w:strike/>
                <w:highlight w:val="lightGray"/>
              </w:rPr>
              <w:t>5.905</w:t>
            </w:r>
          </w:p>
        </w:tc>
        <w:tc>
          <w:tcPr>
            <w:tcW w:w="1223" w:type="pct"/>
            <w:tcBorders>
              <w:bottom w:val="single" w:sz="4" w:space="0" w:color="auto"/>
            </w:tcBorders>
            <w:shd w:val="clear" w:color="auto" w:fill="auto"/>
            <w:vAlign w:val="center"/>
          </w:tcPr>
          <w:p w14:paraId="5D64B270" w14:textId="5EE7CB4F" w:rsidR="00D2028A" w:rsidRPr="00D36720" w:rsidRDefault="00D95C00" w:rsidP="00D2028A">
            <w:pPr>
              <w:pStyle w:val="RepTable"/>
              <w:jc w:val="center"/>
              <w:rPr>
                <w:strike/>
                <w:highlight w:val="lightGray"/>
              </w:rPr>
            </w:pPr>
            <w:r w:rsidRPr="00D36720">
              <w:rPr>
                <w:strike/>
                <w:highlight w:val="lightGray"/>
              </w:rPr>
              <w:t>0.250</w:t>
            </w:r>
          </w:p>
        </w:tc>
      </w:tr>
      <w:tr w:rsidR="0073054F" w:rsidRPr="00D36720" w14:paraId="406C8F8E" w14:textId="77777777" w:rsidTr="00D2028A">
        <w:trPr>
          <w:cantSplit/>
          <w:trHeight w:val="224"/>
        </w:trPr>
        <w:tc>
          <w:tcPr>
            <w:tcW w:w="1638" w:type="pct"/>
            <w:tcBorders>
              <w:right w:val="nil"/>
            </w:tcBorders>
            <w:shd w:val="clear" w:color="auto" w:fill="auto"/>
            <w:vAlign w:val="center"/>
          </w:tcPr>
          <w:p w14:paraId="5969CF2A" w14:textId="77777777" w:rsidR="001F748D" w:rsidRPr="00D36720" w:rsidRDefault="001F748D" w:rsidP="00FD514E">
            <w:pPr>
              <w:pStyle w:val="RepTableBold"/>
              <w:rPr>
                <w:strike/>
                <w:highlight w:val="lightGray"/>
                <w:lang w:val="en-GB"/>
              </w:rPr>
            </w:pPr>
            <w:r w:rsidRPr="00D36720">
              <w:rPr>
                <w:strike/>
                <w:highlight w:val="lightGray"/>
                <w:lang w:val="en-GB"/>
              </w:rPr>
              <w:t>Step 2</w:t>
            </w:r>
          </w:p>
        </w:tc>
        <w:tc>
          <w:tcPr>
            <w:tcW w:w="1036" w:type="pct"/>
            <w:tcBorders>
              <w:left w:val="nil"/>
              <w:right w:val="nil"/>
            </w:tcBorders>
            <w:shd w:val="clear" w:color="auto" w:fill="auto"/>
            <w:vAlign w:val="center"/>
          </w:tcPr>
          <w:p w14:paraId="4B3D5F4A" w14:textId="77777777" w:rsidR="001F748D" w:rsidRPr="00D36720" w:rsidRDefault="001F748D" w:rsidP="00FD514E">
            <w:pPr>
              <w:pStyle w:val="RepTable"/>
              <w:keepNext/>
              <w:keepLines/>
              <w:jc w:val="center"/>
              <w:rPr>
                <w:strike/>
                <w:highlight w:val="lightGray"/>
              </w:rPr>
            </w:pPr>
          </w:p>
        </w:tc>
        <w:tc>
          <w:tcPr>
            <w:tcW w:w="1103" w:type="pct"/>
            <w:tcBorders>
              <w:left w:val="nil"/>
              <w:right w:val="nil"/>
            </w:tcBorders>
            <w:shd w:val="clear" w:color="auto" w:fill="auto"/>
            <w:vAlign w:val="center"/>
          </w:tcPr>
          <w:p w14:paraId="0C7D7C58" w14:textId="77777777" w:rsidR="001F748D" w:rsidRPr="00D36720" w:rsidRDefault="001F748D" w:rsidP="00FD514E">
            <w:pPr>
              <w:pStyle w:val="RepTable"/>
              <w:jc w:val="right"/>
              <w:rPr>
                <w:b/>
                <w:strike/>
                <w:highlight w:val="lightGray"/>
              </w:rPr>
            </w:pPr>
          </w:p>
        </w:tc>
        <w:tc>
          <w:tcPr>
            <w:tcW w:w="1223" w:type="pct"/>
            <w:tcBorders>
              <w:left w:val="nil"/>
              <w:right w:val="nil"/>
            </w:tcBorders>
            <w:shd w:val="clear" w:color="auto" w:fill="auto"/>
            <w:vAlign w:val="center"/>
          </w:tcPr>
          <w:p w14:paraId="4517E302" w14:textId="77777777" w:rsidR="001F748D" w:rsidRPr="00D36720" w:rsidRDefault="001F748D" w:rsidP="00FD514E">
            <w:pPr>
              <w:pStyle w:val="RepTable"/>
              <w:jc w:val="right"/>
              <w:rPr>
                <w:strike/>
                <w:highlight w:val="lightGray"/>
              </w:rPr>
            </w:pPr>
          </w:p>
        </w:tc>
      </w:tr>
      <w:tr w:rsidR="00D95C00" w:rsidRPr="00D36720" w14:paraId="4C7E509C" w14:textId="77777777" w:rsidTr="00D2552F">
        <w:trPr>
          <w:cantSplit/>
          <w:trHeight w:val="124"/>
        </w:trPr>
        <w:tc>
          <w:tcPr>
            <w:tcW w:w="1638" w:type="pct"/>
            <w:shd w:val="clear" w:color="auto" w:fill="auto"/>
            <w:vAlign w:val="center"/>
          </w:tcPr>
          <w:p w14:paraId="26E8D6CC" w14:textId="77777777" w:rsidR="00D95C00" w:rsidRPr="00D36720" w:rsidRDefault="00D95C00" w:rsidP="00D95C00">
            <w:pPr>
              <w:pStyle w:val="RepTable"/>
              <w:rPr>
                <w:strike/>
                <w:highlight w:val="lightGray"/>
              </w:rPr>
            </w:pPr>
            <w:r w:rsidRPr="00D36720">
              <w:rPr>
                <w:strike/>
                <w:highlight w:val="lightGray"/>
              </w:rPr>
              <w:t>S-Europe</w:t>
            </w:r>
          </w:p>
          <w:p w14:paraId="1FCC0D89" w14:textId="4D851EC9" w:rsidR="00D95C00" w:rsidRPr="00D36720" w:rsidRDefault="00D95C00" w:rsidP="00D95C00">
            <w:pPr>
              <w:pStyle w:val="RepTable"/>
              <w:rPr>
                <w:strike/>
                <w:highlight w:val="lightGray"/>
              </w:rPr>
            </w:pPr>
            <w:r w:rsidRPr="00D36720">
              <w:rPr>
                <w:strike/>
                <w:highlight w:val="lightGray"/>
              </w:rPr>
              <w:t>Oct-May</w:t>
            </w:r>
          </w:p>
        </w:tc>
        <w:tc>
          <w:tcPr>
            <w:tcW w:w="1036" w:type="pct"/>
            <w:shd w:val="clear" w:color="auto" w:fill="auto"/>
            <w:vAlign w:val="center"/>
          </w:tcPr>
          <w:p w14:paraId="722FF72A" w14:textId="2D593923" w:rsidR="00D95C00" w:rsidRPr="00D36720" w:rsidRDefault="00D95C00" w:rsidP="00D95C00">
            <w:pPr>
              <w:pStyle w:val="RepTable"/>
              <w:jc w:val="center"/>
              <w:rPr>
                <w:strike/>
                <w:highlight w:val="lightGray"/>
              </w:rPr>
            </w:pPr>
            <w:r w:rsidRPr="00D36720">
              <w:rPr>
                <w:strike/>
                <w:highlight w:val="lightGray"/>
              </w:rPr>
              <w:t>9.11</w:t>
            </w:r>
          </w:p>
        </w:tc>
        <w:tc>
          <w:tcPr>
            <w:tcW w:w="1103" w:type="pct"/>
            <w:shd w:val="clear" w:color="auto" w:fill="auto"/>
            <w:vAlign w:val="center"/>
          </w:tcPr>
          <w:p w14:paraId="352A0184" w14:textId="04F92C9C" w:rsidR="00D95C00" w:rsidRPr="00D36720" w:rsidRDefault="00D95C00" w:rsidP="00D95C00">
            <w:pPr>
              <w:pStyle w:val="RepTable"/>
              <w:jc w:val="center"/>
              <w:rPr>
                <w:strike/>
                <w:highlight w:val="lightGray"/>
              </w:rPr>
            </w:pPr>
            <w:r w:rsidRPr="00D36720">
              <w:rPr>
                <w:b/>
                <w:bCs/>
                <w:strike/>
                <w:color w:val="000000"/>
                <w:szCs w:val="20"/>
                <w:highlight w:val="lightGray"/>
              </w:rPr>
              <w:t>1.486</w:t>
            </w:r>
          </w:p>
        </w:tc>
        <w:tc>
          <w:tcPr>
            <w:tcW w:w="1223" w:type="pct"/>
            <w:shd w:val="clear" w:color="auto" w:fill="auto"/>
            <w:vAlign w:val="center"/>
          </w:tcPr>
          <w:p w14:paraId="2788F727" w14:textId="01F7E27C" w:rsidR="00D95C00" w:rsidRPr="00D36720" w:rsidRDefault="00D95C00" w:rsidP="00D95C00">
            <w:pPr>
              <w:pStyle w:val="RepTable"/>
              <w:jc w:val="center"/>
              <w:rPr>
                <w:strike/>
                <w:highlight w:val="lightGray"/>
              </w:rPr>
            </w:pPr>
            <w:r w:rsidRPr="00D36720">
              <w:rPr>
                <w:strike/>
                <w:color w:val="000000"/>
                <w:szCs w:val="20"/>
                <w:highlight w:val="lightGray"/>
              </w:rPr>
              <w:t>0.063</w:t>
            </w:r>
          </w:p>
        </w:tc>
      </w:tr>
      <w:tr w:rsidR="00D95C00" w:rsidRPr="00D36720" w14:paraId="4522F6EB" w14:textId="77777777" w:rsidTr="00D2028A">
        <w:trPr>
          <w:cantSplit/>
          <w:trHeight w:val="124"/>
        </w:trPr>
        <w:tc>
          <w:tcPr>
            <w:tcW w:w="1638" w:type="pct"/>
            <w:shd w:val="clear" w:color="auto" w:fill="auto"/>
            <w:vAlign w:val="center"/>
          </w:tcPr>
          <w:p w14:paraId="06FAD439" w14:textId="77777777" w:rsidR="00D95C00" w:rsidRPr="00D36720" w:rsidRDefault="00D95C00" w:rsidP="00D95C00">
            <w:pPr>
              <w:pStyle w:val="RepTable"/>
              <w:rPr>
                <w:strike/>
                <w:highlight w:val="lightGray"/>
              </w:rPr>
            </w:pPr>
            <w:r w:rsidRPr="00D36720">
              <w:rPr>
                <w:strike/>
                <w:highlight w:val="lightGray"/>
              </w:rPr>
              <w:t>S-Europe</w:t>
            </w:r>
          </w:p>
          <w:p w14:paraId="1E2440DF" w14:textId="5FAC41F5" w:rsidR="00D95C00" w:rsidRPr="00D36720" w:rsidRDefault="00D95C00" w:rsidP="00D95C00">
            <w:pPr>
              <w:pStyle w:val="RepTable"/>
              <w:rPr>
                <w:strike/>
                <w:highlight w:val="lightGray"/>
              </w:rPr>
            </w:pPr>
            <w:r w:rsidRPr="00D36720">
              <w:rPr>
                <w:strike/>
                <w:highlight w:val="lightGray"/>
              </w:rPr>
              <w:t>June-Sept</w:t>
            </w:r>
          </w:p>
        </w:tc>
        <w:tc>
          <w:tcPr>
            <w:tcW w:w="1036" w:type="pct"/>
            <w:shd w:val="clear" w:color="auto" w:fill="auto"/>
            <w:vAlign w:val="center"/>
          </w:tcPr>
          <w:p w14:paraId="6FD95CB0" w14:textId="781FCFC7" w:rsidR="00D95C00" w:rsidRPr="00D36720" w:rsidRDefault="00D95C00" w:rsidP="00D95C00">
            <w:pPr>
              <w:pStyle w:val="RepTable"/>
              <w:jc w:val="center"/>
              <w:rPr>
                <w:strike/>
                <w:highlight w:val="lightGray"/>
              </w:rPr>
            </w:pPr>
            <w:r w:rsidRPr="00D36720">
              <w:rPr>
                <w:strike/>
                <w:highlight w:val="lightGray"/>
              </w:rPr>
              <w:t>6.93</w:t>
            </w:r>
          </w:p>
        </w:tc>
        <w:tc>
          <w:tcPr>
            <w:tcW w:w="1103" w:type="pct"/>
            <w:shd w:val="clear" w:color="auto" w:fill="auto"/>
            <w:vAlign w:val="center"/>
          </w:tcPr>
          <w:p w14:paraId="00C5B631" w14:textId="427DE4D3" w:rsidR="00D95C00" w:rsidRPr="00D36720" w:rsidRDefault="00D95C00" w:rsidP="00D95C00">
            <w:pPr>
              <w:pStyle w:val="RepTable"/>
              <w:jc w:val="center"/>
              <w:rPr>
                <w:strike/>
                <w:highlight w:val="lightGray"/>
              </w:rPr>
            </w:pPr>
            <w:r w:rsidRPr="00D36720">
              <w:rPr>
                <w:b/>
                <w:bCs/>
                <w:strike/>
                <w:color w:val="000000"/>
                <w:szCs w:val="20"/>
                <w:highlight w:val="lightGray"/>
              </w:rPr>
              <w:t>1.131</w:t>
            </w:r>
          </w:p>
        </w:tc>
        <w:tc>
          <w:tcPr>
            <w:tcW w:w="1223" w:type="pct"/>
            <w:shd w:val="clear" w:color="auto" w:fill="auto"/>
            <w:vAlign w:val="center"/>
          </w:tcPr>
          <w:p w14:paraId="3BEB18CB" w14:textId="5593F755" w:rsidR="00D95C00" w:rsidRPr="00D36720" w:rsidRDefault="00D95C00" w:rsidP="00D95C00">
            <w:pPr>
              <w:pStyle w:val="RepTable"/>
              <w:jc w:val="center"/>
              <w:rPr>
                <w:strike/>
                <w:highlight w:val="lightGray"/>
              </w:rPr>
            </w:pPr>
            <w:r w:rsidRPr="00D36720">
              <w:rPr>
                <w:strike/>
                <w:color w:val="000000"/>
                <w:szCs w:val="20"/>
                <w:highlight w:val="lightGray"/>
              </w:rPr>
              <w:t>0.048</w:t>
            </w:r>
          </w:p>
        </w:tc>
      </w:tr>
      <w:tr w:rsidR="00D95C00" w:rsidRPr="00D36720" w14:paraId="0E3F8EDA" w14:textId="77777777" w:rsidTr="00D2028A">
        <w:trPr>
          <w:cantSplit/>
          <w:trHeight w:val="124"/>
        </w:trPr>
        <w:tc>
          <w:tcPr>
            <w:tcW w:w="1638" w:type="pct"/>
            <w:shd w:val="clear" w:color="auto" w:fill="auto"/>
            <w:vAlign w:val="center"/>
          </w:tcPr>
          <w:p w14:paraId="6E6B3722" w14:textId="77777777" w:rsidR="00D95C00" w:rsidRPr="00D36720" w:rsidRDefault="00D95C00" w:rsidP="00D95C00">
            <w:pPr>
              <w:pStyle w:val="RepTable"/>
              <w:rPr>
                <w:strike/>
                <w:highlight w:val="lightGray"/>
              </w:rPr>
            </w:pPr>
            <w:r w:rsidRPr="00D36720">
              <w:rPr>
                <w:strike/>
                <w:highlight w:val="lightGray"/>
              </w:rPr>
              <w:t>N-Europe</w:t>
            </w:r>
          </w:p>
          <w:p w14:paraId="0745F28E" w14:textId="222EF91B" w:rsidR="00D95C00" w:rsidRPr="00D36720" w:rsidRDefault="00D95C00" w:rsidP="00D95C00">
            <w:pPr>
              <w:pStyle w:val="RepTable"/>
              <w:rPr>
                <w:strike/>
                <w:highlight w:val="lightGray"/>
              </w:rPr>
            </w:pPr>
            <w:r w:rsidRPr="00D36720">
              <w:rPr>
                <w:strike/>
                <w:highlight w:val="lightGray"/>
              </w:rPr>
              <w:t>Oct-Feb</w:t>
            </w:r>
          </w:p>
        </w:tc>
        <w:tc>
          <w:tcPr>
            <w:tcW w:w="1036" w:type="pct"/>
            <w:vMerge w:val="restart"/>
            <w:shd w:val="clear" w:color="auto" w:fill="auto"/>
            <w:vAlign w:val="center"/>
          </w:tcPr>
          <w:p w14:paraId="2176E8BC" w14:textId="56362011" w:rsidR="00D95C00" w:rsidRPr="00D36720" w:rsidRDefault="00D95C00" w:rsidP="00D95C00">
            <w:pPr>
              <w:pStyle w:val="RepTable"/>
              <w:jc w:val="center"/>
              <w:rPr>
                <w:strike/>
                <w:highlight w:val="lightGray"/>
              </w:rPr>
            </w:pPr>
            <w:r w:rsidRPr="00D36720">
              <w:rPr>
                <w:strike/>
                <w:highlight w:val="lightGray"/>
              </w:rPr>
              <w:t>4.75</w:t>
            </w:r>
          </w:p>
        </w:tc>
        <w:tc>
          <w:tcPr>
            <w:tcW w:w="1103" w:type="pct"/>
            <w:vMerge w:val="restart"/>
            <w:shd w:val="clear" w:color="auto" w:fill="auto"/>
            <w:vAlign w:val="center"/>
          </w:tcPr>
          <w:p w14:paraId="69CB4225" w14:textId="7A5EED8F" w:rsidR="00D95C00" w:rsidRPr="00D36720" w:rsidRDefault="00D95C00" w:rsidP="00D95C00">
            <w:pPr>
              <w:pStyle w:val="RepTable"/>
              <w:jc w:val="center"/>
              <w:rPr>
                <w:strike/>
                <w:highlight w:val="lightGray"/>
              </w:rPr>
            </w:pPr>
            <w:r w:rsidRPr="00D36720">
              <w:rPr>
                <w:strike/>
                <w:color w:val="000000"/>
                <w:szCs w:val="20"/>
                <w:highlight w:val="lightGray"/>
              </w:rPr>
              <w:t>0.775</w:t>
            </w:r>
          </w:p>
        </w:tc>
        <w:tc>
          <w:tcPr>
            <w:tcW w:w="1223" w:type="pct"/>
            <w:vMerge w:val="restart"/>
            <w:shd w:val="clear" w:color="auto" w:fill="auto"/>
            <w:vAlign w:val="center"/>
          </w:tcPr>
          <w:p w14:paraId="35B57B14" w14:textId="1021ACA4" w:rsidR="00D95C00" w:rsidRPr="00D36720" w:rsidRDefault="00D95C00" w:rsidP="00D95C00">
            <w:pPr>
              <w:pStyle w:val="RepTable"/>
              <w:jc w:val="center"/>
              <w:rPr>
                <w:strike/>
                <w:highlight w:val="lightGray"/>
              </w:rPr>
            </w:pPr>
            <w:r w:rsidRPr="00D36720">
              <w:rPr>
                <w:strike/>
                <w:color w:val="000000"/>
                <w:szCs w:val="20"/>
                <w:highlight w:val="lightGray"/>
              </w:rPr>
              <w:t>0.033</w:t>
            </w:r>
          </w:p>
        </w:tc>
      </w:tr>
      <w:tr w:rsidR="00D2028A" w:rsidRPr="00D36720" w14:paraId="4AD277AD" w14:textId="77777777" w:rsidTr="00D2028A">
        <w:trPr>
          <w:cantSplit/>
          <w:trHeight w:val="124"/>
        </w:trPr>
        <w:tc>
          <w:tcPr>
            <w:tcW w:w="1638" w:type="pct"/>
            <w:shd w:val="clear" w:color="auto" w:fill="auto"/>
            <w:vAlign w:val="center"/>
          </w:tcPr>
          <w:p w14:paraId="7F174E0E" w14:textId="77777777" w:rsidR="00D2028A" w:rsidRPr="00D36720" w:rsidRDefault="00D2028A" w:rsidP="007825C6">
            <w:pPr>
              <w:pStyle w:val="RepTable"/>
              <w:rPr>
                <w:strike/>
                <w:highlight w:val="lightGray"/>
              </w:rPr>
            </w:pPr>
            <w:r w:rsidRPr="00D36720">
              <w:rPr>
                <w:strike/>
                <w:highlight w:val="lightGray"/>
              </w:rPr>
              <w:t>N-Europe</w:t>
            </w:r>
          </w:p>
          <w:p w14:paraId="4D8255A8" w14:textId="3C1A79B4" w:rsidR="00D2028A" w:rsidRPr="00D36720" w:rsidRDefault="00D2028A" w:rsidP="007825C6">
            <w:pPr>
              <w:pStyle w:val="RepTable"/>
              <w:rPr>
                <w:strike/>
                <w:highlight w:val="lightGray"/>
              </w:rPr>
            </w:pPr>
            <w:r w:rsidRPr="00D36720">
              <w:rPr>
                <w:strike/>
                <w:highlight w:val="lightGray"/>
              </w:rPr>
              <w:t>March-Sept</w:t>
            </w:r>
          </w:p>
        </w:tc>
        <w:tc>
          <w:tcPr>
            <w:tcW w:w="1036" w:type="pct"/>
            <w:vMerge/>
            <w:shd w:val="clear" w:color="auto" w:fill="auto"/>
            <w:vAlign w:val="center"/>
          </w:tcPr>
          <w:p w14:paraId="1C1CDAD6" w14:textId="39BF8B10" w:rsidR="00D2028A" w:rsidRPr="00D36720" w:rsidRDefault="00D2028A" w:rsidP="007825C6">
            <w:pPr>
              <w:pStyle w:val="RepTable"/>
              <w:jc w:val="center"/>
              <w:rPr>
                <w:strike/>
                <w:highlight w:val="lightGray"/>
              </w:rPr>
            </w:pPr>
          </w:p>
        </w:tc>
        <w:tc>
          <w:tcPr>
            <w:tcW w:w="1103" w:type="pct"/>
            <w:vMerge/>
            <w:shd w:val="clear" w:color="auto" w:fill="auto"/>
            <w:vAlign w:val="center"/>
          </w:tcPr>
          <w:p w14:paraId="1A03FE30" w14:textId="2C685632" w:rsidR="00D2028A" w:rsidRPr="00D36720" w:rsidRDefault="00D2028A" w:rsidP="007825C6">
            <w:pPr>
              <w:pStyle w:val="RepTable"/>
              <w:jc w:val="center"/>
              <w:rPr>
                <w:strike/>
                <w:highlight w:val="lightGray"/>
              </w:rPr>
            </w:pPr>
          </w:p>
        </w:tc>
        <w:tc>
          <w:tcPr>
            <w:tcW w:w="1223" w:type="pct"/>
            <w:vMerge/>
            <w:shd w:val="clear" w:color="auto" w:fill="auto"/>
            <w:vAlign w:val="center"/>
          </w:tcPr>
          <w:p w14:paraId="263B44FD" w14:textId="4ED3BF8D" w:rsidR="00D2028A" w:rsidRPr="00D36720" w:rsidRDefault="00D2028A" w:rsidP="007825C6">
            <w:pPr>
              <w:pStyle w:val="RepTable"/>
              <w:jc w:val="center"/>
              <w:rPr>
                <w:strike/>
                <w:highlight w:val="lightGray"/>
              </w:rPr>
            </w:pPr>
          </w:p>
        </w:tc>
      </w:tr>
      <w:tr w:rsidR="00D2028A" w:rsidRPr="00D36720" w14:paraId="63686F1A" w14:textId="77777777" w:rsidTr="00D2028A">
        <w:trPr>
          <w:cantSplit/>
          <w:trHeight w:val="124"/>
        </w:trPr>
        <w:tc>
          <w:tcPr>
            <w:tcW w:w="5000" w:type="pct"/>
            <w:gridSpan w:val="4"/>
            <w:shd w:val="clear" w:color="auto" w:fill="auto"/>
            <w:vAlign w:val="center"/>
          </w:tcPr>
          <w:p w14:paraId="17A9AD42" w14:textId="7B19A093" w:rsidR="00D2028A" w:rsidRPr="00D36720" w:rsidRDefault="00D2028A" w:rsidP="00D2028A">
            <w:pPr>
              <w:pStyle w:val="RepTable"/>
              <w:rPr>
                <w:b/>
                <w:bCs/>
                <w:strike/>
                <w:color w:val="000000"/>
                <w:szCs w:val="20"/>
                <w:highlight w:val="lightGray"/>
              </w:rPr>
            </w:pPr>
            <w:r w:rsidRPr="00D36720">
              <w:rPr>
                <w:b/>
                <w:bCs/>
                <w:strike/>
                <w:highlight w:val="lightGray"/>
              </w:rPr>
              <w:t>Step 3</w:t>
            </w:r>
          </w:p>
        </w:tc>
      </w:tr>
      <w:tr w:rsidR="00D95C00" w:rsidRPr="00D36720" w14:paraId="1F750BCA" w14:textId="77777777" w:rsidTr="00D2028A">
        <w:trPr>
          <w:cantSplit/>
          <w:trHeight w:val="124"/>
        </w:trPr>
        <w:tc>
          <w:tcPr>
            <w:tcW w:w="1638" w:type="pct"/>
            <w:tcBorders>
              <w:bottom w:val="single" w:sz="4" w:space="0" w:color="auto"/>
            </w:tcBorders>
            <w:shd w:val="clear" w:color="auto" w:fill="auto"/>
            <w:vAlign w:val="center"/>
          </w:tcPr>
          <w:p w14:paraId="585E7BB8" w14:textId="49D878B3" w:rsidR="00D95C00" w:rsidRPr="00D36720" w:rsidRDefault="00D95C00" w:rsidP="00D95C00">
            <w:pPr>
              <w:pStyle w:val="RepTable"/>
              <w:rPr>
                <w:strike/>
                <w:highlight w:val="lightGray"/>
              </w:rPr>
            </w:pPr>
            <w:r w:rsidRPr="00D36720">
              <w:rPr>
                <w:strike/>
                <w:highlight w:val="lightGray"/>
              </w:rPr>
              <w:t>D3 ditch</w:t>
            </w:r>
          </w:p>
        </w:tc>
        <w:tc>
          <w:tcPr>
            <w:tcW w:w="1036" w:type="pct"/>
            <w:tcBorders>
              <w:bottom w:val="single" w:sz="4" w:space="0" w:color="auto"/>
            </w:tcBorders>
            <w:shd w:val="clear" w:color="auto" w:fill="auto"/>
            <w:vAlign w:val="center"/>
          </w:tcPr>
          <w:p w14:paraId="3BBD1ADC" w14:textId="3E176742" w:rsidR="00D95C00" w:rsidRPr="00D36720" w:rsidRDefault="00D95C00" w:rsidP="00D95C00">
            <w:pPr>
              <w:pStyle w:val="RepTable"/>
              <w:jc w:val="center"/>
              <w:rPr>
                <w:strike/>
                <w:highlight w:val="lightGray"/>
              </w:rPr>
            </w:pPr>
            <w:r w:rsidRPr="00D36720">
              <w:rPr>
                <w:strike/>
                <w:highlight w:val="lightGray"/>
              </w:rPr>
              <w:t>&lt;0.001</w:t>
            </w:r>
          </w:p>
        </w:tc>
        <w:tc>
          <w:tcPr>
            <w:tcW w:w="1103" w:type="pct"/>
            <w:tcBorders>
              <w:bottom w:val="single" w:sz="4" w:space="0" w:color="auto"/>
            </w:tcBorders>
            <w:shd w:val="clear" w:color="auto" w:fill="auto"/>
            <w:vAlign w:val="center"/>
          </w:tcPr>
          <w:p w14:paraId="60BC3BAB" w14:textId="17824185"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c>
          <w:tcPr>
            <w:tcW w:w="1223" w:type="pct"/>
            <w:tcBorders>
              <w:bottom w:val="single" w:sz="4" w:space="0" w:color="auto"/>
            </w:tcBorders>
            <w:shd w:val="clear" w:color="auto" w:fill="auto"/>
            <w:vAlign w:val="center"/>
          </w:tcPr>
          <w:p w14:paraId="3049EF7B" w14:textId="6D86B3E5"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4E92F817" w14:textId="77777777" w:rsidTr="00D2028A">
        <w:trPr>
          <w:cantSplit/>
          <w:trHeight w:val="124"/>
        </w:trPr>
        <w:tc>
          <w:tcPr>
            <w:tcW w:w="1638" w:type="pct"/>
            <w:tcBorders>
              <w:bottom w:val="single" w:sz="4" w:space="0" w:color="auto"/>
            </w:tcBorders>
            <w:shd w:val="clear" w:color="auto" w:fill="auto"/>
            <w:vAlign w:val="center"/>
          </w:tcPr>
          <w:p w14:paraId="2898600F" w14:textId="109B4146" w:rsidR="00D95C00" w:rsidRPr="00D36720" w:rsidRDefault="00D95C00" w:rsidP="00D95C00">
            <w:pPr>
              <w:pStyle w:val="RepTable"/>
              <w:rPr>
                <w:strike/>
                <w:highlight w:val="lightGray"/>
              </w:rPr>
            </w:pPr>
            <w:r w:rsidRPr="00D36720">
              <w:rPr>
                <w:strike/>
                <w:highlight w:val="lightGray"/>
              </w:rPr>
              <w:t>D4 pond</w:t>
            </w:r>
          </w:p>
        </w:tc>
        <w:tc>
          <w:tcPr>
            <w:tcW w:w="1036" w:type="pct"/>
            <w:tcBorders>
              <w:bottom w:val="single" w:sz="4" w:space="0" w:color="auto"/>
            </w:tcBorders>
            <w:shd w:val="clear" w:color="auto" w:fill="auto"/>
            <w:vAlign w:val="center"/>
          </w:tcPr>
          <w:p w14:paraId="78A9F89C" w14:textId="22E1248C" w:rsidR="00D95C00" w:rsidRPr="00D36720" w:rsidRDefault="00D95C00" w:rsidP="00D95C00">
            <w:pPr>
              <w:pStyle w:val="RepTable"/>
              <w:jc w:val="center"/>
              <w:rPr>
                <w:strike/>
                <w:highlight w:val="lightGray"/>
              </w:rPr>
            </w:pPr>
            <w:r w:rsidRPr="00D36720">
              <w:rPr>
                <w:strike/>
                <w:highlight w:val="lightGray"/>
              </w:rPr>
              <w:t>0.003</w:t>
            </w:r>
          </w:p>
        </w:tc>
        <w:tc>
          <w:tcPr>
            <w:tcW w:w="1103" w:type="pct"/>
            <w:tcBorders>
              <w:bottom w:val="single" w:sz="4" w:space="0" w:color="auto"/>
            </w:tcBorders>
            <w:shd w:val="clear" w:color="auto" w:fill="auto"/>
            <w:vAlign w:val="center"/>
          </w:tcPr>
          <w:p w14:paraId="2BB37EB8" w14:textId="7FD165B6"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c>
          <w:tcPr>
            <w:tcW w:w="1223" w:type="pct"/>
            <w:tcBorders>
              <w:bottom w:val="single" w:sz="4" w:space="0" w:color="auto"/>
            </w:tcBorders>
            <w:shd w:val="clear" w:color="auto" w:fill="auto"/>
            <w:vAlign w:val="center"/>
          </w:tcPr>
          <w:p w14:paraId="20113109" w14:textId="3EB39228"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111AA9D9" w14:textId="77777777" w:rsidTr="00D2028A">
        <w:trPr>
          <w:cantSplit/>
          <w:trHeight w:val="124"/>
        </w:trPr>
        <w:tc>
          <w:tcPr>
            <w:tcW w:w="1638" w:type="pct"/>
            <w:tcBorders>
              <w:bottom w:val="single" w:sz="4" w:space="0" w:color="auto"/>
            </w:tcBorders>
            <w:shd w:val="clear" w:color="auto" w:fill="auto"/>
            <w:vAlign w:val="center"/>
          </w:tcPr>
          <w:p w14:paraId="16D0E7C5" w14:textId="2F23D087" w:rsidR="00D95C00" w:rsidRPr="00D36720" w:rsidRDefault="00D95C00" w:rsidP="00D95C00">
            <w:pPr>
              <w:pStyle w:val="RepTable"/>
              <w:rPr>
                <w:strike/>
                <w:highlight w:val="lightGray"/>
              </w:rPr>
            </w:pPr>
            <w:r w:rsidRPr="00D36720">
              <w:rPr>
                <w:strike/>
                <w:highlight w:val="lightGray"/>
              </w:rPr>
              <w:t>D4 stream</w:t>
            </w:r>
          </w:p>
        </w:tc>
        <w:tc>
          <w:tcPr>
            <w:tcW w:w="1036" w:type="pct"/>
            <w:tcBorders>
              <w:bottom w:val="single" w:sz="4" w:space="0" w:color="auto"/>
            </w:tcBorders>
            <w:shd w:val="clear" w:color="auto" w:fill="auto"/>
            <w:vAlign w:val="center"/>
          </w:tcPr>
          <w:p w14:paraId="675824CA" w14:textId="3243D2F8" w:rsidR="00D95C00" w:rsidRPr="00D36720" w:rsidRDefault="00D95C00" w:rsidP="00D95C00">
            <w:pPr>
              <w:pStyle w:val="RepTable"/>
              <w:jc w:val="center"/>
              <w:rPr>
                <w:strike/>
                <w:highlight w:val="lightGray"/>
              </w:rPr>
            </w:pPr>
            <w:r w:rsidRPr="00D36720">
              <w:rPr>
                <w:strike/>
                <w:highlight w:val="lightGray"/>
              </w:rPr>
              <w:t>0.011</w:t>
            </w:r>
          </w:p>
        </w:tc>
        <w:tc>
          <w:tcPr>
            <w:tcW w:w="1103" w:type="pct"/>
            <w:tcBorders>
              <w:bottom w:val="single" w:sz="4" w:space="0" w:color="auto"/>
            </w:tcBorders>
            <w:shd w:val="clear" w:color="auto" w:fill="auto"/>
            <w:vAlign w:val="center"/>
          </w:tcPr>
          <w:p w14:paraId="3B884A60" w14:textId="37AE1854"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0.002</w:t>
            </w:r>
          </w:p>
        </w:tc>
        <w:tc>
          <w:tcPr>
            <w:tcW w:w="1223" w:type="pct"/>
            <w:tcBorders>
              <w:bottom w:val="single" w:sz="4" w:space="0" w:color="auto"/>
            </w:tcBorders>
            <w:shd w:val="clear" w:color="auto" w:fill="auto"/>
            <w:vAlign w:val="center"/>
          </w:tcPr>
          <w:p w14:paraId="769A1B6A" w14:textId="7A2138CA"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2F06364A" w14:textId="77777777" w:rsidTr="00D2028A">
        <w:trPr>
          <w:cantSplit/>
          <w:trHeight w:val="124"/>
        </w:trPr>
        <w:tc>
          <w:tcPr>
            <w:tcW w:w="1638" w:type="pct"/>
            <w:tcBorders>
              <w:bottom w:val="single" w:sz="4" w:space="0" w:color="auto"/>
            </w:tcBorders>
            <w:shd w:val="clear" w:color="auto" w:fill="auto"/>
            <w:vAlign w:val="center"/>
          </w:tcPr>
          <w:p w14:paraId="5DBD93C3" w14:textId="3AF5E5FB" w:rsidR="00D95C00" w:rsidRPr="00D36720" w:rsidRDefault="00D95C00" w:rsidP="00D95C00">
            <w:pPr>
              <w:pStyle w:val="RepTable"/>
              <w:rPr>
                <w:strike/>
                <w:highlight w:val="lightGray"/>
              </w:rPr>
            </w:pPr>
            <w:r w:rsidRPr="00D36720">
              <w:rPr>
                <w:strike/>
                <w:highlight w:val="lightGray"/>
              </w:rPr>
              <w:t>D6 1</w:t>
            </w:r>
            <w:r w:rsidRPr="00D36720">
              <w:rPr>
                <w:strike/>
                <w:highlight w:val="lightGray"/>
                <w:vertAlign w:val="superscript"/>
              </w:rPr>
              <w:t>st</w:t>
            </w:r>
            <w:r w:rsidRPr="00D36720">
              <w:rPr>
                <w:strike/>
                <w:highlight w:val="lightGray"/>
              </w:rPr>
              <w:t xml:space="preserve"> ditch</w:t>
            </w:r>
          </w:p>
        </w:tc>
        <w:tc>
          <w:tcPr>
            <w:tcW w:w="1036" w:type="pct"/>
            <w:tcBorders>
              <w:bottom w:val="single" w:sz="4" w:space="0" w:color="auto"/>
            </w:tcBorders>
            <w:shd w:val="clear" w:color="auto" w:fill="auto"/>
            <w:vAlign w:val="center"/>
          </w:tcPr>
          <w:p w14:paraId="4CDA951A" w14:textId="6F015233" w:rsidR="00D95C00" w:rsidRPr="00D36720" w:rsidRDefault="00D95C00" w:rsidP="00D95C00">
            <w:pPr>
              <w:pStyle w:val="RepTable"/>
              <w:jc w:val="center"/>
              <w:rPr>
                <w:strike/>
                <w:highlight w:val="lightGray"/>
              </w:rPr>
            </w:pPr>
            <w:r w:rsidRPr="00D36720">
              <w:rPr>
                <w:strike/>
                <w:highlight w:val="lightGray"/>
              </w:rPr>
              <w:t>0.020</w:t>
            </w:r>
          </w:p>
        </w:tc>
        <w:tc>
          <w:tcPr>
            <w:tcW w:w="1103" w:type="pct"/>
            <w:tcBorders>
              <w:bottom w:val="single" w:sz="4" w:space="0" w:color="auto"/>
            </w:tcBorders>
            <w:shd w:val="clear" w:color="auto" w:fill="auto"/>
            <w:vAlign w:val="center"/>
          </w:tcPr>
          <w:p w14:paraId="7896EA8C" w14:textId="0512B4CF"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0.003</w:t>
            </w:r>
          </w:p>
        </w:tc>
        <w:tc>
          <w:tcPr>
            <w:tcW w:w="1223" w:type="pct"/>
            <w:tcBorders>
              <w:bottom w:val="single" w:sz="4" w:space="0" w:color="auto"/>
            </w:tcBorders>
            <w:shd w:val="clear" w:color="auto" w:fill="auto"/>
            <w:vAlign w:val="center"/>
          </w:tcPr>
          <w:p w14:paraId="50B0F079" w14:textId="19B42796"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4CADEA3F" w14:textId="77777777" w:rsidTr="00D2028A">
        <w:trPr>
          <w:cantSplit/>
          <w:trHeight w:val="124"/>
        </w:trPr>
        <w:tc>
          <w:tcPr>
            <w:tcW w:w="1638" w:type="pct"/>
            <w:tcBorders>
              <w:bottom w:val="single" w:sz="4" w:space="0" w:color="auto"/>
            </w:tcBorders>
            <w:shd w:val="clear" w:color="auto" w:fill="auto"/>
            <w:vAlign w:val="center"/>
          </w:tcPr>
          <w:p w14:paraId="0F03151E" w14:textId="2505DE1D" w:rsidR="00D95C00" w:rsidRPr="00D36720" w:rsidRDefault="00D95C00" w:rsidP="00D95C00">
            <w:pPr>
              <w:pStyle w:val="RepTable"/>
              <w:rPr>
                <w:strike/>
                <w:highlight w:val="lightGray"/>
              </w:rPr>
            </w:pPr>
            <w:r w:rsidRPr="00D36720">
              <w:rPr>
                <w:strike/>
                <w:highlight w:val="lightGray"/>
              </w:rPr>
              <w:t>D6 2</w:t>
            </w:r>
            <w:r w:rsidRPr="00D36720">
              <w:rPr>
                <w:strike/>
                <w:highlight w:val="lightGray"/>
                <w:vertAlign w:val="superscript"/>
              </w:rPr>
              <w:t>nd</w:t>
            </w:r>
            <w:r w:rsidRPr="00D36720">
              <w:rPr>
                <w:strike/>
                <w:highlight w:val="lightGray"/>
              </w:rPr>
              <w:t xml:space="preserve"> ditch</w:t>
            </w:r>
          </w:p>
        </w:tc>
        <w:tc>
          <w:tcPr>
            <w:tcW w:w="1036" w:type="pct"/>
            <w:tcBorders>
              <w:bottom w:val="single" w:sz="4" w:space="0" w:color="auto"/>
            </w:tcBorders>
            <w:shd w:val="clear" w:color="auto" w:fill="auto"/>
            <w:vAlign w:val="center"/>
          </w:tcPr>
          <w:p w14:paraId="044DD28E" w14:textId="20BB7420" w:rsidR="00D95C00" w:rsidRPr="00D36720" w:rsidRDefault="00D95C00" w:rsidP="00D95C00">
            <w:pPr>
              <w:pStyle w:val="RepTable"/>
              <w:jc w:val="center"/>
              <w:rPr>
                <w:strike/>
                <w:highlight w:val="lightGray"/>
              </w:rPr>
            </w:pPr>
            <w:r w:rsidRPr="00D36720">
              <w:rPr>
                <w:strike/>
                <w:highlight w:val="lightGray"/>
              </w:rPr>
              <w:t>0.028</w:t>
            </w:r>
          </w:p>
        </w:tc>
        <w:tc>
          <w:tcPr>
            <w:tcW w:w="1103" w:type="pct"/>
            <w:tcBorders>
              <w:bottom w:val="single" w:sz="4" w:space="0" w:color="auto"/>
            </w:tcBorders>
            <w:shd w:val="clear" w:color="auto" w:fill="auto"/>
            <w:vAlign w:val="center"/>
          </w:tcPr>
          <w:p w14:paraId="38933CF8" w14:textId="1FDA1C54"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0.005</w:t>
            </w:r>
          </w:p>
        </w:tc>
        <w:tc>
          <w:tcPr>
            <w:tcW w:w="1223" w:type="pct"/>
            <w:tcBorders>
              <w:bottom w:val="single" w:sz="4" w:space="0" w:color="auto"/>
            </w:tcBorders>
            <w:shd w:val="clear" w:color="auto" w:fill="auto"/>
            <w:vAlign w:val="center"/>
          </w:tcPr>
          <w:p w14:paraId="0396D675" w14:textId="7BF864D1"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33204A5D" w14:textId="77777777" w:rsidTr="00D2028A">
        <w:trPr>
          <w:cantSplit/>
          <w:trHeight w:val="124"/>
        </w:trPr>
        <w:tc>
          <w:tcPr>
            <w:tcW w:w="1638" w:type="pct"/>
            <w:tcBorders>
              <w:bottom w:val="single" w:sz="4" w:space="0" w:color="auto"/>
            </w:tcBorders>
            <w:shd w:val="clear" w:color="auto" w:fill="auto"/>
            <w:vAlign w:val="center"/>
          </w:tcPr>
          <w:p w14:paraId="6BF685A4" w14:textId="06671D15" w:rsidR="00D95C00" w:rsidRPr="00D36720" w:rsidRDefault="00D95C00" w:rsidP="00D95C00">
            <w:pPr>
              <w:pStyle w:val="RepTable"/>
              <w:rPr>
                <w:strike/>
                <w:highlight w:val="lightGray"/>
              </w:rPr>
            </w:pPr>
            <w:r w:rsidRPr="00D36720">
              <w:rPr>
                <w:strike/>
                <w:highlight w:val="lightGray"/>
              </w:rPr>
              <w:t>R1 pond</w:t>
            </w:r>
          </w:p>
        </w:tc>
        <w:tc>
          <w:tcPr>
            <w:tcW w:w="1036" w:type="pct"/>
            <w:tcBorders>
              <w:bottom w:val="single" w:sz="4" w:space="0" w:color="auto"/>
            </w:tcBorders>
            <w:shd w:val="clear" w:color="auto" w:fill="auto"/>
            <w:vAlign w:val="center"/>
          </w:tcPr>
          <w:p w14:paraId="6B71C3E2" w14:textId="5262C45E" w:rsidR="00D95C00" w:rsidRPr="00D36720" w:rsidRDefault="00D95C00" w:rsidP="00D95C00">
            <w:pPr>
              <w:pStyle w:val="RepTable"/>
              <w:jc w:val="center"/>
              <w:rPr>
                <w:strike/>
                <w:highlight w:val="lightGray"/>
              </w:rPr>
            </w:pPr>
            <w:r w:rsidRPr="00D36720">
              <w:rPr>
                <w:strike/>
                <w:highlight w:val="lightGray"/>
              </w:rPr>
              <w:t>0.012</w:t>
            </w:r>
          </w:p>
        </w:tc>
        <w:tc>
          <w:tcPr>
            <w:tcW w:w="1103" w:type="pct"/>
            <w:tcBorders>
              <w:bottom w:val="single" w:sz="4" w:space="0" w:color="auto"/>
            </w:tcBorders>
            <w:shd w:val="clear" w:color="auto" w:fill="auto"/>
            <w:vAlign w:val="center"/>
          </w:tcPr>
          <w:p w14:paraId="0674B71B" w14:textId="514E59FC"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0.002</w:t>
            </w:r>
          </w:p>
        </w:tc>
        <w:tc>
          <w:tcPr>
            <w:tcW w:w="1223" w:type="pct"/>
            <w:tcBorders>
              <w:bottom w:val="single" w:sz="4" w:space="0" w:color="auto"/>
            </w:tcBorders>
            <w:shd w:val="clear" w:color="auto" w:fill="auto"/>
            <w:vAlign w:val="center"/>
          </w:tcPr>
          <w:p w14:paraId="46A13FFB" w14:textId="6229720C"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1E45CA5A" w14:textId="77777777" w:rsidTr="00D2028A">
        <w:trPr>
          <w:cantSplit/>
          <w:trHeight w:val="124"/>
        </w:trPr>
        <w:tc>
          <w:tcPr>
            <w:tcW w:w="1638" w:type="pct"/>
            <w:tcBorders>
              <w:bottom w:val="single" w:sz="4" w:space="0" w:color="auto"/>
            </w:tcBorders>
            <w:shd w:val="clear" w:color="auto" w:fill="auto"/>
            <w:vAlign w:val="center"/>
          </w:tcPr>
          <w:p w14:paraId="38129DF3" w14:textId="15A96900" w:rsidR="00D95C00" w:rsidRPr="00D36720" w:rsidRDefault="00D95C00" w:rsidP="00D95C00">
            <w:pPr>
              <w:pStyle w:val="RepTable"/>
              <w:rPr>
                <w:strike/>
                <w:highlight w:val="lightGray"/>
              </w:rPr>
            </w:pPr>
            <w:r w:rsidRPr="00D36720">
              <w:rPr>
                <w:strike/>
                <w:highlight w:val="lightGray"/>
              </w:rPr>
              <w:t>R1 stream</w:t>
            </w:r>
          </w:p>
        </w:tc>
        <w:tc>
          <w:tcPr>
            <w:tcW w:w="1036" w:type="pct"/>
            <w:tcBorders>
              <w:bottom w:val="single" w:sz="4" w:space="0" w:color="auto"/>
            </w:tcBorders>
            <w:shd w:val="clear" w:color="auto" w:fill="auto"/>
            <w:vAlign w:val="center"/>
          </w:tcPr>
          <w:p w14:paraId="3D424C11" w14:textId="321434B3" w:rsidR="00D95C00" w:rsidRPr="00D36720" w:rsidRDefault="00D95C00" w:rsidP="00D95C00">
            <w:pPr>
              <w:pStyle w:val="RepTable"/>
              <w:jc w:val="center"/>
              <w:rPr>
                <w:strike/>
                <w:highlight w:val="lightGray"/>
              </w:rPr>
            </w:pPr>
            <w:r w:rsidRPr="00D36720">
              <w:rPr>
                <w:strike/>
                <w:highlight w:val="lightGray"/>
              </w:rPr>
              <w:t>0.030</w:t>
            </w:r>
          </w:p>
        </w:tc>
        <w:tc>
          <w:tcPr>
            <w:tcW w:w="1103" w:type="pct"/>
            <w:tcBorders>
              <w:bottom w:val="single" w:sz="4" w:space="0" w:color="auto"/>
            </w:tcBorders>
            <w:shd w:val="clear" w:color="auto" w:fill="auto"/>
            <w:vAlign w:val="center"/>
          </w:tcPr>
          <w:p w14:paraId="336D0B62" w14:textId="1CE64438"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0.005</w:t>
            </w:r>
          </w:p>
        </w:tc>
        <w:tc>
          <w:tcPr>
            <w:tcW w:w="1223" w:type="pct"/>
            <w:tcBorders>
              <w:bottom w:val="single" w:sz="4" w:space="0" w:color="auto"/>
            </w:tcBorders>
            <w:shd w:val="clear" w:color="auto" w:fill="auto"/>
            <w:vAlign w:val="center"/>
          </w:tcPr>
          <w:p w14:paraId="795A74F5" w14:textId="578868A3"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49761293" w14:textId="77777777" w:rsidTr="00D2028A">
        <w:trPr>
          <w:cantSplit/>
          <w:trHeight w:val="124"/>
        </w:trPr>
        <w:tc>
          <w:tcPr>
            <w:tcW w:w="1638" w:type="pct"/>
            <w:tcBorders>
              <w:bottom w:val="single" w:sz="4" w:space="0" w:color="auto"/>
            </w:tcBorders>
            <w:shd w:val="clear" w:color="auto" w:fill="auto"/>
            <w:vAlign w:val="center"/>
          </w:tcPr>
          <w:p w14:paraId="7779E850" w14:textId="1B30801A" w:rsidR="00D95C00" w:rsidRPr="00D36720" w:rsidRDefault="00D95C00" w:rsidP="00D95C00">
            <w:pPr>
              <w:pStyle w:val="RepTable"/>
              <w:rPr>
                <w:strike/>
                <w:highlight w:val="lightGray"/>
              </w:rPr>
            </w:pPr>
            <w:r w:rsidRPr="00D36720">
              <w:rPr>
                <w:strike/>
                <w:highlight w:val="lightGray"/>
              </w:rPr>
              <w:t>R2 stream</w:t>
            </w:r>
          </w:p>
        </w:tc>
        <w:tc>
          <w:tcPr>
            <w:tcW w:w="1036" w:type="pct"/>
            <w:tcBorders>
              <w:bottom w:val="single" w:sz="4" w:space="0" w:color="auto"/>
            </w:tcBorders>
            <w:shd w:val="clear" w:color="auto" w:fill="auto"/>
            <w:vAlign w:val="center"/>
          </w:tcPr>
          <w:p w14:paraId="1AD236CE" w14:textId="4C3675BE" w:rsidR="00D95C00" w:rsidRPr="00D36720" w:rsidRDefault="00D95C00" w:rsidP="00D95C00">
            <w:pPr>
              <w:pStyle w:val="RepTable"/>
              <w:jc w:val="center"/>
              <w:rPr>
                <w:strike/>
                <w:highlight w:val="lightGray"/>
              </w:rPr>
            </w:pPr>
            <w:r w:rsidRPr="00D36720">
              <w:rPr>
                <w:strike/>
                <w:highlight w:val="lightGray"/>
              </w:rPr>
              <w:t>0.010</w:t>
            </w:r>
          </w:p>
        </w:tc>
        <w:tc>
          <w:tcPr>
            <w:tcW w:w="1103" w:type="pct"/>
            <w:tcBorders>
              <w:bottom w:val="single" w:sz="4" w:space="0" w:color="auto"/>
            </w:tcBorders>
            <w:shd w:val="clear" w:color="auto" w:fill="auto"/>
            <w:vAlign w:val="center"/>
          </w:tcPr>
          <w:p w14:paraId="0D8D4C7D" w14:textId="15367F1F"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0.002</w:t>
            </w:r>
          </w:p>
        </w:tc>
        <w:tc>
          <w:tcPr>
            <w:tcW w:w="1223" w:type="pct"/>
            <w:tcBorders>
              <w:bottom w:val="single" w:sz="4" w:space="0" w:color="auto"/>
            </w:tcBorders>
            <w:shd w:val="clear" w:color="auto" w:fill="auto"/>
            <w:vAlign w:val="center"/>
          </w:tcPr>
          <w:p w14:paraId="00BC0E1D" w14:textId="0AE23146"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r w:rsidR="00D95C00" w:rsidRPr="00D36720" w14:paraId="6375008F" w14:textId="77777777" w:rsidTr="00D2028A">
        <w:trPr>
          <w:cantSplit/>
          <w:trHeight w:val="124"/>
        </w:trPr>
        <w:tc>
          <w:tcPr>
            <w:tcW w:w="1638" w:type="pct"/>
            <w:tcBorders>
              <w:bottom w:val="single" w:sz="4" w:space="0" w:color="auto"/>
            </w:tcBorders>
            <w:shd w:val="clear" w:color="auto" w:fill="auto"/>
            <w:vAlign w:val="center"/>
          </w:tcPr>
          <w:p w14:paraId="5FDEC79D" w14:textId="0AFCE950" w:rsidR="00D95C00" w:rsidRPr="00D36720" w:rsidRDefault="00D95C00" w:rsidP="00D95C00">
            <w:pPr>
              <w:pStyle w:val="RepTable"/>
              <w:rPr>
                <w:strike/>
                <w:highlight w:val="lightGray"/>
              </w:rPr>
            </w:pPr>
            <w:r w:rsidRPr="00D36720">
              <w:rPr>
                <w:strike/>
                <w:highlight w:val="lightGray"/>
              </w:rPr>
              <w:t>R3 stream</w:t>
            </w:r>
          </w:p>
        </w:tc>
        <w:tc>
          <w:tcPr>
            <w:tcW w:w="1036" w:type="pct"/>
            <w:tcBorders>
              <w:bottom w:val="single" w:sz="4" w:space="0" w:color="auto"/>
            </w:tcBorders>
            <w:shd w:val="clear" w:color="auto" w:fill="auto"/>
            <w:vAlign w:val="center"/>
          </w:tcPr>
          <w:p w14:paraId="009CCEA5" w14:textId="604FD522" w:rsidR="00D95C00" w:rsidRPr="00D36720" w:rsidRDefault="00D95C00" w:rsidP="00D95C00">
            <w:pPr>
              <w:pStyle w:val="RepTable"/>
              <w:jc w:val="center"/>
              <w:rPr>
                <w:strike/>
                <w:highlight w:val="lightGray"/>
              </w:rPr>
            </w:pPr>
            <w:r w:rsidRPr="00D36720">
              <w:rPr>
                <w:strike/>
                <w:highlight w:val="lightGray"/>
              </w:rPr>
              <w:t>0.028</w:t>
            </w:r>
          </w:p>
        </w:tc>
        <w:tc>
          <w:tcPr>
            <w:tcW w:w="1103" w:type="pct"/>
            <w:tcBorders>
              <w:bottom w:val="single" w:sz="4" w:space="0" w:color="auto"/>
            </w:tcBorders>
            <w:shd w:val="clear" w:color="auto" w:fill="auto"/>
            <w:vAlign w:val="center"/>
          </w:tcPr>
          <w:p w14:paraId="1AB0460B" w14:textId="5DBE7253"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0.005</w:t>
            </w:r>
          </w:p>
        </w:tc>
        <w:tc>
          <w:tcPr>
            <w:tcW w:w="1223" w:type="pct"/>
            <w:tcBorders>
              <w:bottom w:val="single" w:sz="4" w:space="0" w:color="auto"/>
            </w:tcBorders>
            <w:shd w:val="clear" w:color="auto" w:fill="auto"/>
            <w:vAlign w:val="center"/>
          </w:tcPr>
          <w:p w14:paraId="777BCD04" w14:textId="7CB53C9F" w:rsidR="00D95C00" w:rsidRPr="00D36720" w:rsidRDefault="00D95C00" w:rsidP="00D95C00">
            <w:pPr>
              <w:pStyle w:val="RepTable"/>
              <w:jc w:val="center"/>
              <w:rPr>
                <w:strike/>
                <w:color w:val="000000"/>
                <w:szCs w:val="20"/>
                <w:highlight w:val="lightGray"/>
              </w:rPr>
            </w:pPr>
            <w:r w:rsidRPr="00D36720">
              <w:rPr>
                <w:strike/>
                <w:color w:val="000000"/>
                <w:szCs w:val="20"/>
                <w:highlight w:val="lightGray"/>
              </w:rPr>
              <w:t>&lt;0.001</w:t>
            </w:r>
          </w:p>
        </w:tc>
      </w:tr>
    </w:tbl>
    <w:p w14:paraId="637D0ADB" w14:textId="77777777" w:rsidR="00D2028A" w:rsidRPr="00D36720" w:rsidRDefault="001F748D" w:rsidP="001F748D">
      <w:pPr>
        <w:pStyle w:val="RepTableFootnote"/>
        <w:rPr>
          <w:strike/>
          <w:highlight w:val="lightGray"/>
          <w:lang w:val="en-GB"/>
        </w:rPr>
      </w:pPr>
      <w:r w:rsidRPr="00D36720">
        <w:rPr>
          <w:strike/>
          <w:highlight w:val="lightGray"/>
          <w:lang w:val="en-GB"/>
        </w:rPr>
        <w:br w:type="textWrapping" w:clear="all"/>
      </w:r>
    </w:p>
    <w:p w14:paraId="24E7486A" w14:textId="015CE2FF" w:rsidR="001F748D" w:rsidRPr="00D36720" w:rsidRDefault="001F748D" w:rsidP="001F748D">
      <w:pPr>
        <w:pStyle w:val="RepTableFootnote"/>
        <w:rPr>
          <w:strike/>
          <w:highlight w:val="lightGray"/>
          <w:lang w:val="en-GB"/>
        </w:rPr>
      </w:pPr>
      <w:r w:rsidRPr="00D36720">
        <w:rPr>
          <w:strike/>
          <w:highlight w:val="lightGray"/>
          <w:lang w:val="en-GB"/>
        </w:rPr>
        <w:t>AF: Assessment factor; PEC: Predicted environmental concentration; RAC: Regulatory acceptable concentration; PEC/RAC ratios above the relevant trigger of 1 are shown in bold</w:t>
      </w:r>
    </w:p>
    <w:p w14:paraId="6E50724B" w14:textId="77777777" w:rsidR="00D2028A" w:rsidRPr="00D36720" w:rsidRDefault="00D2028A" w:rsidP="00D2028A">
      <w:pPr>
        <w:pStyle w:val="RepStandard"/>
        <w:rPr>
          <w:strike/>
          <w:highlight w:val="lightGray"/>
        </w:rPr>
      </w:pPr>
    </w:p>
    <w:p w14:paraId="720A8A3E" w14:textId="4C0413C5" w:rsidR="00D2028A" w:rsidRPr="00D36720" w:rsidRDefault="00D2028A" w:rsidP="00D2028A">
      <w:pPr>
        <w:pStyle w:val="RepLabel"/>
        <w:rPr>
          <w:strike/>
          <w:color w:val="FF0000"/>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50</w:t>
      </w:r>
      <w:r w:rsidRPr="00D36720">
        <w:rPr>
          <w:strike/>
          <w:highlight w:val="lightGray"/>
        </w:rPr>
        <w:t>:</w:t>
      </w:r>
      <w:r w:rsidRPr="00D36720">
        <w:rPr>
          <w:strike/>
          <w:highlight w:val="lightGray"/>
        </w:rPr>
        <w:tab/>
        <w:t>Aquatic organisms: acceptability of risk (PEC/RAC &lt; 1) for M455H033 (P48) for each organism group based on FOCUS Steps 1, 2 and 3 calculations for the use of PENTAGON to Winter cereals (1 x 1137 g as/ha)</w:t>
      </w:r>
    </w:p>
    <w:tbl>
      <w:tblPr>
        <w:tblpPr w:leftFromText="141" w:rightFromText="141" w:vertAnchor="text" w:tblpXSpec="center" w:tblpY="1"/>
        <w:tblOverlap w:val="never"/>
        <w:tblW w:w="21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315"/>
        <w:gridCol w:w="832"/>
        <w:gridCol w:w="886"/>
        <w:gridCol w:w="983"/>
      </w:tblGrid>
      <w:tr w:rsidR="00D2028A" w:rsidRPr="00D36720" w14:paraId="4A391C95" w14:textId="77777777" w:rsidTr="00D2028A">
        <w:trPr>
          <w:cantSplit/>
          <w:trHeight w:val="675"/>
          <w:tblHeader/>
        </w:trPr>
        <w:tc>
          <w:tcPr>
            <w:tcW w:w="1637" w:type="pct"/>
            <w:shd w:val="clear" w:color="auto" w:fill="auto"/>
            <w:vAlign w:val="center"/>
          </w:tcPr>
          <w:p w14:paraId="196671F9" w14:textId="77777777" w:rsidR="00D2028A" w:rsidRPr="00D36720" w:rsidRDefault="00D2028A" w:rsidP="00D2552F">
            <w:pPr>
              <w:pStyle w:val="RepTableBold"/>
              <w:rPr>
                <w:strike/>
                <w:highlight w:val="lightGray"/>
                <w:lang w:val="en-GB"/>
              </w:rPr>
            </w:pPr>
            <w:r w:rsidRPr="00D36720">
              <w:rPr>
                <w:strike/>
                <w:highlight w:val="lightGray"/>
                <w:lang w:val="en-GB"/>
              </w:rPr>
              <w:t>Group</w:t>
            </w:r>
          </w:p>
        </w:tc>
        <w:tc>
          <w:tcPr>
            <w:tcW w:w="1036" w:type="pct"/>
            <w:tcBorders>
              <w:bottom w:val="nil"/>
            </w:tcBorders>
            <w:shd w:val="clear" w:color="auto" w:fill="auto"/>
            <w:vAlign w:val="center"/>
          </w:tcPr>
          <w:p w14:paraId="0A2F2445" w14:textId="77777777" w:rsidR="00D2028A" w:rsidRPr="00D36720" w:rsidRDefault="00D2028A" w:rsidP="00D2552F">
            <w:pPr>
              <w:pStyle w:val="RepTable"/>
              <w:rPr>
                <w:strike/>
                <w:highlight w:val="lightGray"/>
              </w:rPr>
            </w:pPr>
          </w:p>
        </w:tc>
        <w:tc>
          <w:tcPr>
            <w:tcW w:w="1103" w:type="pct"/>
            <w:shd w:val="clear" w:color="auto" w:fill="auto"/>
            <w:vAlign w:val="center"/>
          </w:tcPr>
          <w:p w14:paraId="4D8F1121" w14:textId="77777777" w:rsidR="00D2028A" w:rsidRPr="00D36720" w:rsidRDefault="00D2028A" w:rsidP="00D2552F">
            <w:pPr>
              <w:pStyle w:val="RepTableBold"/>
              <w:rPr>
                <w:strike/>
                <w:highlight w:val="lightGray"/>
                <w:lang w:val="en-GB"/>
              </w:rPr>
            </w:pPr>
            <w:r w:rsidRPr="00D36720">
              <w:rPr>
                <w:strike/>
                <w:highlight w:val="lightGray"/>
                <w:lang w:val="en-GB"/>
              </w:rPr>
              <w:t>Inverteb. acute</w:t>
            </w:r>
          </w:p>
        </w:tc>
        <w:tc>
          <w:tcPr>
            <w:tcW w:w="1224" w:type="pct"/>
            <w:shd w:val="clear" w:color="auto" w:fill="auto"/>
            <w:vAlign w:val="center"/>
          </w:tcPr>
          <w:p w14:paraId="04910352" w14:textId="77777777" w:rsidR="00D2028A" w:rsidRPr="00D36720" w:rsidRDefault="00D2028A" w:rsidP="00D2552F">
            <w:pPr>
              <w:pStyle w:val="RepTableBold"/>
              <w:rPr>
                <w:strike/>
                <w:highlight w:val="lightGray"/>
                <w:lang w:val="en-GB"/>
              </w:rPr>
            </w:pPr>
            <w:r w:rsidRPr="00D36720">
              <w:rPr>
                <w:strike/>
                <w:highlight w:val="lightGray"/>
                <w:lang w:val="en-GB"/>
              </w:rPr>
              <w:t>Algae</w:t>
            </w:r>
          </w:p>
        </w:tc>
      </w:tr>
      <w:tr w:rsidR="00D2028A" w:rsidRPr="00D36720" w14:paraId="6DA4AA92" w14:textId="77777777" w:rsidTr="00D2028A">
        <w:trPr>
          <w:cantSplit/>
          <w:trHeight w:val="690"/>
        </w:trPr>
        <w:tc>
          <w:tcPr>
            <w:tcW w:w="1637" w:type="pct"/>
            <w:shd w:val="clear" w:color="auto" w:fill="auto"/>
            <w:vAlign w:val="center"/>
          </w:tcPr>
          <w:p w14:paraId="0C0A5806" w14:textId="77777777" w:rsidR="00D2028A" w:rsidRPr="00D36720" w:rsidRDefault="00D2028A" w:rsidP="00D2552F">
            <w:pPr>
              <w:pStyle w:val="RepTableBold"/>
              <w:rPr>
                <w:strike/>
                <w:highlight w:val="lightGray"/>
                <w:lang w:val="en-GB"/>
              </w:rPr>
            </w:pPr>
            <w:r w:rsidRPr="00D36720">
              <w:rPr>
                <w:strike/>
                <w:highlight w:val="lightGray"/>
                <w:lang w:val="en-GB"/>
              </w:rPr>
              <w:t>Test species</w:t>
            </w:r>
          </w:p>
        </w:tc>
        <w:tc>
          <w:tcPr>
            <w:tcW w:w="1036" w:type="pct"/>
            <w:tcBorders>
              <w:top w:val="nil"/>
              <w:bottom w:val="nil"/>
            </w:tcBorders>
            <w:shd w:val="clear" w:color="auto" w:fill="auto"/>
            <w:vAlign w:val="center"/>
          </w:tcPr>
          <w:p w14:paraId="03DF9422" w14:textId="77777777" w:rsidR="00D2028A" w:rsidRPr="00D36720" w:rsidRDefault="00D2028A" w:rsidP="00D2552F">
            <w:pPr>
              <w:pStyle w:val="RepTable"/>
              <w:rPr>
                <w:strike/>
                <w:highlight w:val="lightGray"/>
              </w:rPr>
            </w:pPr>
          </w:p>
        </w:tc>
        <w:tc>
          <w:tcPr>
            <w:tcW w:w="1103" w:type="pct"/>
            <w:shd w:val="clear" w:color="auto" w:fill="auto"/>
            <w:vAlign w:val="center"/>
          </w:tcPr>
          <w:p w14:paraId="33428770" w14:textId="77777777" w:rsidR="00D2028A" w:rsidRPr="00D36720" w:rsidRDefault="00D2028A" w:rsidP="00D2552F">
            <w:pPr>
              <w:pStyle w:val="RepTableBold"/>
              <w:rPr>
                <w:strike/>
                <w:highlight w:val="lightGray"/>
                <w:lang w:val="en-GB"/>
              </w:rPr>
            </w:pPr>
            <w:r w:rsidRPr="00D36720">
              <w:rPr>
                <w:i/>
                <w:strike/>
                <w:highlight w:val="lightGray"/>
              </w:rPr>
              <w:t>Daphnia magna</w:t>
            </w:r>
          </w:p>
        </w:tc>
        <w:tc>
          <w:tcPr>
            <w:tcW w:w="1224" w:type="pct"/>
            <w:shd w:val="clear" w:color="auto" w:fill="auto"/>
            <w:vAlign w:val="center"/>
          </w:tcPr>
          <w:p w14:paraId="1A52982D" w14:textId="77777777" w:rsidR="00D2028A" w:rsidRPr="00D36720" w:rsidRDefault="00D2028A" w:rsidP="00D2552F">
            <w:pPr>
              <w:pStyle w:val="RepTableBold"/>
              <w:rPr>
                <w:strike/>
                <w:highlight w:val="lightGray"/>
                <w:lang w:val="en-GB"/>
              </w:rPr>
            </w:pPr>
            <w:r w:rsidRPr="00D36720">
              <w:rPr>
                <w:i/>
                <w:strike/>
                <w:highlight w:val="lightGray"/>
              </w:rPr>
              <w:t>-</w:t>
            </w:r>
          </w:p>
        </w:tc>
      </w:tr>
      <w:tr w:rsidR="00D2028A" w:rsidRPr="00D36720" w14:paraId="1FECBE69" w14:textId="77777777" w:rsidTr="00D2028A">
        <w:trPr>
          <w:cantSplit/>
          <w:trHeight w:val="435"/>
        </w:trPr>
        <w:tc>
          <w:tcPr>
            <w:tcW w:w="1637" w:type="pct"/>
            <w:tcBorders>
              <w:bottom w:val="nil"/>
            </w:tcBorders>
            <w:shd w:val="clear" w:color="auto" w:fill="auto"/>
            <w:vAlign w:val="center"/>
          </w:tcPr>
          <w:p w14:paraId="61309407" w14:textId="77777777" w:rsidR="00D2028A" w:rsidRPr="00D36720" w:rsidRDefault="00D2028A" w:rsidP="00D2552F">
            <w:pPr>
              <w:pStyle w:val="RepTableBold"/>
              <w:rPr>
                <w:strike/>
                <w:highlight w:val="lightGray"/>
                <w:lang w:val="en-GB"/>
              </w:rPr>
            </w:pPr>
            <w:r w:rsidRPr="00D36720">
              <w:rPr>
                <w:strike/>
                <w:highlight w:val="lightGray"/>
                <w:lang w:val="en-GB"/>
              </w:rPr>
              <w:t>Endpoint</w:t>
            </w:r>
          </w:p>
        </w:tc>
        <w:tc>
          <w:tcPr>
            <w:tcW w:w="1036" w:type="pct"/>
            <w:tcBorders>
              <w:top w:val="nil"/>
              <w:bottom w:val="nil"/>
            </w:tcBorders>
            <w:shd w:val="clear" w:color="auto" w:fill="auto"/>
            <w:vAlign w:val="center"/>
          </w:tcPr>
          <w:p w14:paraId="1FABCD73" w14:textId="77777777" w:rsidR="00D2028A" w:rsidRPr="00D36720" w:rsidRDefault="00D2028A" w:rsidP="00D2552F">
            <w:pPr>
              <w:pStyle w:val="RepTable"/>
              <w:keepNext/>
              <w:keepLines/>
              <w:jc w:val="center"/>
              <w:rPr>
                <w:strike/>
                <w:highlight w:val="lightGray"/>
              </w:rPr>
            </w:pPr>
          </w:p>
        </w:tc>
        <w:tc>
          <w:tcPr>
            <w:tcW w:w="1103" w:type="pct"/>
            <w:tcBorders>
              <w:bottom w:val="nil"/>
            </w:tcBorders>
            <w:shd w:val="clear" w:color="auto" w:fill="auto"/>
            <w:vAlign w:val="center"/>
          </w:tcPr>
          <w:p w14:paraId="1CF586C0" w14:textId="77777777" w:rsidR="00D2028A" w:rsidRPr="00D36720" w:rsidRDefault="00D2028A"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224" w:type="pct"/>
            <w:tcBorders>
              <w:bottom w:val="nil"/>
            </w:tcBorders>
            <w:shd w:val="clear" w:color="auto" w:fill="auto"/>
            <w:vAlign w:val="center"/>
          </w:tcPr>
          <w:p w14:paraId="123F42A7" w14:textId="77777777" w:rsidR="00D2028A" w:rsidRPr="00D36720" w:rsidRDefault="00D2028A"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D2028A" w:rsidRPr="00D36720" w14:paraId="54A9B571" w14:textId="77777777" w:rsidTr="00D2028A">
        <w:trPr>
          <w:cantSplit/>
          <w:trHeight w:val="224"/>
        </w:trPr>
        <w:tc>
          <w:tcPr>
            <w:tcW w:w="1637" w:type="pct"/>
            <w:tcBorders>
              <w:top w:val="nil"/>
            </w:tcBorders>
            <w:shd w:val="clear" w:color="auto" w:fill="auto"/>
            <w:vAlign w:val="center"/>
          </w:tcPr>
          <w:p w14:paraId="58518F65" w14:textId="77777777" w:rsidR="00D2028A" w:rsidRPr="00D36720" w:rsidRDefault="00D2028A" w:rsidP="00D2552F">
            <w:pPr>
              <w:pStyle w:val="RepTableBold"/>
              <w:rPr>
                <w:strike/>
                <w:highlight w:val="lightGray"/>
                <w:lang w:val="en-GB"/>
              </w:rPr>
            </w:pPr>
            <w:r w:rsidRPr="00D36720">
              <w:rPr>
                <w:strike/>
                <w:highlight w:val="lightGray"/>
                <w:lang w:val="en-GB"/>
              </w:rPr>
              <w:t>(µg/L)</w:t>
            </w:r>
          </w:p>
        </w:tc>
        <w:tc>
          <w:tcPr>
            <w:tcW w:w="1036" w:type="pct"/>
            <w:tcBorders>
              <w:top w:val="nil"/>
              <w:bottom w:val="nil"/>
            </w:tcBorders>
            <w:shd w:val="clear" w:color="auto" w:fill="auto"/>
            <w:vAlign w:val="center"/>
          </w:tcPr>
          <w:p w14:paraId="4BF6F9F2" w14:textId="77777777" w:rsidR="00D2028A" w:rsidRPr="00D36720" w:rsidRDefault="00D2028A" w:rsidP="00D2552F">
            <w:pPr>
              <w:pStyle w:val="RepTable"/>
              <w:keepNext/>
              <w:keepLines/>
              <w:jc w:val="center"/>
              <w:rPr>
                <w:strike/>
                <w:highlight w:val="lightGray"/>
              </w:rPr>
            </w:pPr>
          </w:p>
        </w:tc>
        <w:tc>
          <w:tcPr>
            <w:tcW w:w="1103" w:type="pct"/>
            <w:tcBorders>
              <w:top w:val="nil"/>
            </w:tcBorders>
            <w:shd w:val="clear" w:color="auto" w:fill="auto"/>
            <w:vAlign w:val="center"/>
          </w:tcPr>
          <w:p w14:paraId="5CDF941A" w14:textId="77777777" w:rsidR="00D2028A" w:rsidRPr="00D36720" w:rsidRDefault="00D2028A" w:rsidP="00D2552F">
            <w:pPr>
              <w:pStyle w:val="RepTable"/>
              <w:rPr>
                <w:strike/>
                <w:highlight w:val="lightGray"/>
              </w:rPr>
            </w:pPr>
            <w:r w:rsidRPr="00D36720">
              <w:rPr>
                <w:strike/>
                <w:highlight w:val="lightGray"/>
              </w:rPr>
              <w:t>613</w:t>
            </w:r>
          </w:p>
        </w:tc>
        <w:tc>
          <w:tcPr>
            <w:tcW w:w="1224" w:type="pct"/>
            <w:tcBorders>
              <w:top w:val="nil"/>
            </w:tcBorders>
            <w:shd w:val="clear" w:color="auto" w:fill="auto"/>
            <w:vAlign w:val="center"/>
          </w:tcPr>
          <w:p w14:paraId="08418576" w14:textId="77777777" w:rsidR="00D2028A" w:rsidRPr="00D36720" w:rsidRDefault="00D2028A" w:rsidP="00D2552F">
            <w:pPr>
              <w:pStyle w:val="RepTable"/>
              <w:rPr>
                <w:strike/>
                <w:highlight w:val="lightGray"/>
              </w:rPr>
            </w:pPr>
            <w:r w:rsidRPr="00D36720">
              <w:rPr>
                <w:strike/>
                <w:highlight w:val="lightGray"/>
              </w:rPr>
              <w:t>&gt;1450</w:t>
            </w:r>
          </w:p>
        </w:tc>
      </w:tr>
      <w:tr w:rsidR="00D2028A" w:rsidRPr="00D36720" w14:paraId="072AEEDC" w14:textId="77777777" w:rsidTr="00D2028A">
        <w:trPr>
          <w:cantSplit/>
          <w:trHeight w:val="224"/>
        </w:trPr>
        <w:tc>
          <w:tcPr>
            <w:tcW w:w="1637" w:type="pct"/>
            <w:shd w:val="clear" w:color="auto" w:fill="auto"/>
            <w:vAlign w:val="center"/>
          </w:tcPr>
          <w:p w14:paraId="0DA28506" w14:textId="77777777" w:rsidR="00D2028A" w:rsidRPr="00D36720" w:rsidRDefault="00D2028A" w:rsidP="00D2552F">
            <w:pPr>
              <w:pStyle w:val="RepTableBold"/>
              <w:rPr>
                <w:strike/>
                <w:highlight w:val="lightGray"/>
                <w:lang w:val="en-GB"/>
              </w:rPr>
            </w:pPr>
            <w:r w:rsidRPr="00D36720">
              <w:rPr>
                <w:strike/>
                <w:highlight w:val="lightGray"/>
                <w:lang w:val="en-GB"/>
              </w:rPr>
              <w:t>AF</w:t>
            </w:r>
          </w:p>
        </w:tc>
        <w:tc>
          <w:tcPr>
            <w:tcW w:w="1036" w:type="pct"/>
            <w:tcBorders>
              <w:top w:val="nil"/>
              <w:bottom w:val="nil"/>
            </w:tcBorders>
            <w:shd w:val="clear" w:color="auto" w:fill="auto"/>
            <w:vAlign w:val="center"/>
          </w:tcPr>
          <w:p w14:paraId="2ED5E9E8" w14:textId="77777777" w:rsidR="00D2028A" w:rsidRPr="00D36720" w:rsidRDefault="00D2028A" w:rsidP="00D2552F">
            <w:pPr>
              <w:pStyle w:val="RepTable"/>
              <w:keepNext/>
              <w:keepLines/>
              <w:jc w:val="center"/>
              <w:rPr>
                <w:strike/>
                <w:highlight w:val="lightGray"/>
              </w:rPr>
            </w:pPr>
          </w:p>
        </w:tc>
        <w:tc>
          <w:tcPr>
            <w:tcW w:w="1103" w:type="pct"/>
            <w:shd w:val="clear" w:color="auto" w:fill="auto"/>
            <w:vAlign w:val="center"/>
          </w:tcPr>
          <w:p w14:paraId="5F7B41FF" w14:textId="77777777" w:rsidR="00D2028A" w:rsidRPr="00D36720" w:rsidRDefault="00D2028A" w:rsidP="00D2552F">
            <w:pPr>
              <w:pStyle w:val="RepTable"/>
              <w:rPr>
                <w:strike/>
                <w:highlight w:val="lightGray"/>
              </w:rPr>
            </w:pPr>
            <w:r w:rsidRPr="00D36720">
              <w:rPr>
                <w:strike/>
                <w:highlight w:val="lightGray"/>
              </w:rPr>
              <w:t>100</w:t>
            </w:r>
          </w:p>
        </w:tc>
        <w:tc>
          <w:tcPr>
            <w:tcW w:w="1224" w:type="pct"/>
            <w:shd w:val="clear" w:color="auto" w:fill="auto"/>
            <w:vAlign w:val="center"/>
          </w:tcPr>
          <w:p w14:paraId="169FAFE0" w14:textId="77777777" w:rsidR="00D2028A" w:rsidRPr="00D36720" w:rsidRDefault="00D2028A" w:rsidP="00D2552F">
            <w:pPr>
              <w:pStyle w:val="RepTable"/>
              <w:rPr>
                <w:strike/>
                <w:highlight w:val="lightGray"/>
              </w:rPr>
            </w:pPr>
            <w:r w:rsidRPr="00D36720">
              <w:rPr>
                <w:strike/>
                <w:highlight w:val="lightGray"/>
              </w:rPr>
              <w:t>10</w:t>
            </w:r>
          </w:p>
        </w:tc>
      </w:tr>
      <w:tr w:rsidR="00D2028A" w:rsidRPr="00D36720" w14:paraId="59581E1A" w14:textId="77777777" w:rsidTr="00D2028A">
        <w:trPr>
          <w:cantSplit/>
          <w:trHeight w:val="450"/>
        </w:trPr>
        <w:tc>
          <w:tcPr>
            <w:tcW w:w="1637" w:type="pct"/>
            <w:shd w:val="clear" w:color="auto" w:fill="auto"/>
            <w:vAlign w:val="center"/>
          </w:tcPr>
          <w:p w14:paraId="151A102B" w14:textId="77777777" w:rsidR="00D2028A" w:rsidRPr="00D36720" w:rsidRDefault="00D2028A" w:rsidP="00D2552F">
            <w:pPr>
              <w:pStyle w:val="RepTableBold"/>
              <w:rPr>
                <w:strike/>
                <w:highlight w:val="lightGray"/>
                <w:lang w:val="en-GB"/>
              </w:rPr>
            </w:pPr>
            <w:r w:rsidRPr="00D36720">
              <w:rPr>
                <w:strike/>
                <w:highlight w:val="lightGray"/>
                <w:lang w:val="en-GB"/>
              </w:rPr>
              <w:t>RAC (µg/L)</w:t>
            </w:r>
          </w:p>
        </w:tc>
        <w:tc>
          <w:tcPr>
            <w:tcW w:w="1036" w:type="pct"/>
            <w:tcBorders>
              <w:top w:val="nil"/>
            </w:tcBorders>
            <w:shd w:val="clear" w:color="auto" w:fill="auto"/>
            <w:vAlign w:val="center"/>
          </w:tcPr>
          <w:p w14:paraId="23EAF579" w14:textId="77777777" w:rsidR="00D2028A" w:rsidRPr="00D36720" w:rsidRDefault="00D2028A" w:rsidP="00D2552F">
            <w:pPr>
              <w:pStyle w:val="RepTable"/>
              <w:keepNext/>
              <w:keepLines/>
              <w:jc w:val="center"/>
              <w:rPr>
                <w:strike/>
                <w:highlight w:val="lightGray"/>
              </w:rPr>
            </w:pPr>
          </w:p>
        </w:tc>
        <w:tc>
          <w:tcPr>
            <w:tcW w:w="1103" w:type="pct"/>
            <w:tcBorders>
              <w:bottom w:val="single" w:sz="4" w:space="0" w:color="auto"/>
            </w:tcBorders>
            <w:shd w:val="clear" w:color="auto" w:fill="auto"/>
            <w:vAlign w:val="center"/>
          </w:tcPr>
          <w:p w14:paraId="07D7F11C" w14:textId="77777777" w:rsidR="00D2028A" w:rsidRPr="00D36720" w:rsidRDefault="00D2028A" w:rsidP="00D2552F">
            <w:pPr>
              <w:pStyle w:val="RepTable"/>
              <w:rPr>
                <w:strike/>
                <w:highlight w:val="lightGray"/>
              </w:rPr>
            </w:pPr>
            <w:r w:rsidRPr="00D36720">
              <w:rPr>
                <w:strike/>
                <w:highlight w:val="lightGray"/>
              </w:rPr>
              <w:t>6.13</w:t>
            </w:r>
          </w:p>
        </w:tc>
        <w:tc>
          <w:tcPr>
            <w:tcW w:w="1224" w:type="pct"/>
            <w:tcBorders>
              <w:bottom w:val="single" w:sz="4" w:space="0" w:color="auto"/>
            </w:tcBorders>
            <w:shd w:val="clear" w:color="auto" w:fill="auto"/>
            <w:vAlign w:val="center"/>
          </w:tcPr>
          <w:p w14:paraId="024983F6" w14:textId="77777777" w:rsidR="00D2028A" w:rsidRPr="00D36720" w:rsidRDefault="00D2028A" w:rsidP="00D2552F">
            <w:pPr>
              <w:pStyle w:val="RepTable"/>
              <w:rPr>
                <w:strike/>
                <w:highlight w:val="lightGray"/>
              </w:rPr>
            </w:pPr>
            <w:r w:rsidRPr="00D36720">
              <w:rPr>
                <w:strike/>
                <w:highlight w:val="lightGray"/>
              </w:rPr>
              <w:t>&gt;145</w:t>
            </w:r>
          </w:p>
        </w:tc>
      </w:tr>
      <w:tr w:rsidR="00D2028A" w:rsidRPr="00D36720" w14:paraId="6EA1AC62" w14:textId="77777777" w:rsidTr="00D2028A">
        <w:trPr>
          <w:cantSplit/>
          <w:trHeight w:val="675"/>
        </w:trPr>
        <w:tc>
          <w:tcPr>
            <w:tcW w:w="1637" w:type="pct"/>
            <w:tcBorders>
              <w:bottom w:val="single" w:sz="4" w:space="0" w:color="auto"/>
            </w:tcBorders>
            <w:shd w:val="clear" w:color="auto" w:fill="auto"/>
            <w:vAlign w:val="center"/>
          </w:tcPr>
          <w:p w14:paraId="2487ABF5" w14:textId="77777777" w:rsidR="00D2028A" w:rsidRPr="00D36720" w:rsidRDefault="00D2028A" w:rsidP="00D2552F">
            <w:pPr>
              <w:pStyle w:val="RepTableBold"/>
              <w:rPr>
                <w:strike/>
                <w:highlight w:val="lightGray"/>
                <w:lang w:val="en-GB"/>
              </w:rPr>
            </w:pPr>
            <w:r w:rsidRPr="00D36720">
              <w:rPr>
                <w:strike/>
                <w:highlight w:val="lightGray"/>
                <w:lang w:val="en-GB"/>
              </w:rPr>
              <w:t>FOCUS Scenario</w:t>
            </w:r>
          </w:p>
        </w:tc>
        <w:tc>
          <w:tcPr>
            <w:tcW w:w="1036" w:type="pct"/>
            <w:tcBorders>
              <w:bottom w:val="single" w:sz="4" w:space="0" w:color="auto"/>
            </w:tcBorders>
            <w:shd w:val="clear" w:color="auto" w:fill="auto"/>
            <w:vAlign w:val="center"/>
          </w:tcPr>
          <w:p w14:paraId="03DC9EB0" w14:textId="77777777" w:rsidR="00D2028A" w:rsidRPr="00D36720" w:rsidRDefault="00D2028A"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03" w:type="pct"/>
            <w:tcBorders>
              <w:bottom w:val="single" w:sz="4" w:space="0" w:color="auto"/>
            </w:tcBorders>
            <w:shd w:val="clear" w:color="auto" w:fill="auto"/>
            <w:vAlign w:val="center"/>
          </w:tcPr>
          <w:p w14:paraId="41C080C2" w14:textId="77777777" w:rsidR="00D2028A" w:rsidRPr="00D36720" w:rsidRDefault="00D2028A" w:rsidP="00D2552F">
            <w:pPr>
              <w:pStyle w:val="RepTable"/>
              <w:keepNext/>
              <w:keepLines/>
              <w:jc w:val="center"/>
              <w:rPr>
                <w:strike/>
                <w:highlight w:val="lightGray"/>
              </w:rPr>
            </w:pPr>
          </w:p>
        </w:tc>
        <w:tc>
          <w:tcPr>
            <w:tcW w:w="1224" w:type="pct"/>
            <w:tcBorders>
              <w:bottom w:val="single" w:sz="4" w:space="0" w:color="auto"/>
            </w:tcBorders>
            <w:shd w:val="clear" w:color="auto" w:fill="auto"/>
            <w:vAlign w:val="center"/>
          </w:tcPr>
          <w:p w14:paraId="11185C82" w14:textId="77777777" w:rsidR="00D2028A" w:rsidRPr="00D36720" w:rsidRDefault="00D2028A" w:rsidP="00D2552F">
            <w:pPr>
              <w:pStyle w:val="RepTable"/>
              <w:keepNext/>
              <w:keepLines/>
              <w:jc w:val="center"/>
              <w:rPr>
                <w:strike/>
                <w:highlight w:val="lightGray"/>
              </w:rPr>
            </w:pPr>
          </w:p>
        </w:tc>
      </w:tr>
      <w:tr w:rsidR="00D2028A" w:rsidRPr="00D36720" w14:paraId="15CAABF9" w14:textId="77777777" w:rsidTr="00D2028A">
        <w:trPr>
          <w:cantSplit/>
          <w:trHeight w:val="224"/>
        </w:trPr>
        <w:tc>
          <w:tcPr>
            <w:tcW w:w="1637" w:type="pct"/>
            <w:tcBorders>
              <w:right w:val="nil"/>
            </w:tcBorders>
            <w:shd w:val="clear" w:color="auto" w:fill="auto"/>
            <w:vAlign w:val="center"/>
          </w:tcPr>
          <w:p w14:paraId="4B5F1E8B" w14:textId="77777777" w:rsidR="00D2028A" w:rsidRPr="00D36720" w:rsidRDefault="00D2028A" w:rsidP="00D2552F">
            <w:pPr>
              <w:pStyle w:val="RepTableBold"/>
              <w:rPr>
                <w:strike/>
                <w:highlight w:val="lightGray"/>
                <w:lang w:val="en-GB"/>
              </w:rPr>
            </w:pPr>
            <w:r w:rsidRPr="00D36720">
              <w:rPr>
                <w:strike/>
                <w:highlight w:val="lightGray"/>
                <w:lang w:val="en-GB"/>
              </w:rPr>
              <w:t>Step 1</w:t>
            </w:r>
          </w:p>
        </w:tc>
        <w:tc>
          <w:tcPr>
            <w:tcW w:w="1036" w:type="pct"/>
            <w:tcBorders>
              <w:left w:val="nil"/>
              <w:right w:val="nil"/>
            </w:tcBorders>
            <w:shd w:val="clear" w:color="auto" w:fill="auto"/>
            <w:vAlign w:val="center"/>
          </w:tcPr>
          <w:p w14:paraId="1B23868D" w14:textId="77777777" w:rsidR="00D2028A" w:rsidRPr="00D36720" w:rsidRDefault="00D2028A" w:rsidP="00D2552F">
            <w:pPr>
              <w:pStyle w:val="RepTable"/>
              <w:keepNext/>
              <w:keepLines/>
              <w:jc w:val="center"/>
              <w:rPr>
                <w:strike/>
                <w:highlight w:val="lightGray"/>
              </w:rPr>
            </w:pPr>
          </w:p>
        </w:tc>
        <w:tc>
          <w:tcPr>
            <w:tcW w:w="1103" w:type="pct"/>
            <w:tcBorders>
              <w:top w:val="single" w:sz="4" w:space="0" w:color="auto"/>
              <w:left w:val="nil"/>
              <w:right w:val="nil"/>
            </w:tcBorders>
            <w:shd w:val="clear" w:color="auto" w:fill="auto"/>
            <w:vAlign w:val="center"/>
          </w:tcPr>
          <w:p w14:paraId="3CED90B6" w14:textId="77777777" w:rsidR="00D2028A" w:rsidRPr="00D36720" w:rsidRDefault="00D2028A" w:rsidP="00D2552F">
            <w:pPr>
              <w:pStyle w:val="RepTable"/>
              <w:keepNext/>
              <w:keepLines/>
              <w:jc w:val="center"/>
              <w:rPr>
                <w:strike/>
                <w:highlight w:val="lightGray"/>
              </w:rPr>
            </w:pPr>
          </w:p>
        </w:tc>
        <w:tc>
          <w:tcPr>
            <w:tcW w:w="1224" w:type="pct"/>
            <w:tcBorders>
              <w:top w:val="single" w:sz="4" w:space="0" w:color="auto"/>
              <w:left w:val="nil"/>
              <w:right w:val="nil"/>
            </w:tcBorders>
            <w:shd w:val="clear" w:color="auto" w:fill="auto"/>
            <w:vAlign w:val="center"/>
          </w:tcPr>
          <w:p w14:paraId="00D56685" w14:textId="77777777" w:rsidR="00D2028A" w:rsidRPr="00D36720" w:rsidRDefault="00D2028A" w:rsidP="00D2552F">
            <w:pPr>
              <w:pStyle w:val="RepTable"/>
              <w:keepNext/>
              <w:keepLines/>
              <w:jc w:val="center"/>
              <w:rPr>
                <w:strike/>
                <w:highlight w:val="lightGray"/>
              </w:rPr>
            </w:pPr>
          </w:p>
        </w:tc>
      </w:tr>
      <w:tr w:rsidR="00D95C00" w:rsidRPr="00D36720" w14:paraId="37F7FAC5" w14:textId="77777777" w:rsidTr="00D2028A">
        <w:trPr>
          <w:cantSplit/>
          <w:trHeight w:val="115"/>
        </w:trPr>
        <w:tc>
          <w:tcPr>
            <w:tcW w:w="1637" w:type="pct"/>
            <w:tcBorders>
              <w:bottom w:val="single" w:sz="4" w:space="0" w:color="auto"/>
            </w:tcBorders>
            <w:shd w:val="clear" w:color="auto" w:fill="auto"/>
            <w:vAlign w:val="center"/>
          </w:tcPr>
          <w:p w14:paraId="1B343704" w14:textId="77777777" w:rsidR="00D95C00" w:rsidRPr="00D36720" w:rsidRDefault="00D95C00" w:rsidP="00D95C00">
            <w:pPr>
              <w:pStyle w:val="RepTable"/>
              <w:rPr>
                <w:strike/>
                <w:highlight w:val="lightGray"/>
              </w:rPr>
            </w:pPr>
            <w:r w:rsidRPr="00D36720">
              <w:rPr>
                <w:strike/>
                <w:highlight w:val="lightGray"/>
              </w:rPr>
              <w:t> </w:t>
            </w:r>
          </w:p>
        </w:tc>
        <w:tc>
          <w:tcPr>
            <w:tcW w:w="1036" w:type="pct"/>
            <w:tcBorders>
              <w:bottom w:val="single" w:sz="4" w:space="0" w:color="auto"/>
            </w:tcBorders>
            <w:shd w:val="clear" w:color="auto" w:fill="auto"/>
          </w:tcPr>
          <w:p w14:paraId="3D2F6557" w14:textId="6A819CA3" w:rsidR="00D95C00" w:rsidRPr="00D36720" w:rsidRDefault="00D95C00" w:rsidP="00D95C00">
            <w:pPr>
              <w:pStyle w:val="RepTable"/>
              <w:jc w:val="center"/>
              <w:rPr>
                <w:strike/>
                <w:highlight w:val="lightGray"/>
              </w:rPr>
            </w:pPr>
            <w:r w:rsidRPr="00D36720">
              <w:rPr>
                <w:strike/>
                <w:highlight w:val="lightGray"/>
              </w:rPr>
              <w:t>25.73</w:t>
            </w:r>
          </w:p>
        </w:tc>
        <w:tc>
          <w:tcPr>
            <w:tcW w:w="1103" w:type="pct"/>
            <w:tcBorders>
              <w:bottom w:val="single" w:sz="4" w:space="0" w:color="auto"/>
            </w:tcBorders>
            <w:shd w:val="clear" w:color="auto" w:fill="auto"/>
            <w:vAlign w:val="center"/>
          </w:tcPr>
          <w:p w14:paraId="5E4F845F" w14:textId="1D3A1B8E" w:rsidR="00D95C00" w:rsidRPr="00D36720" w:rsidRDefault="00D95C00" w:rsidP="00D95C00">
            <w:pPr>
              <w:pStyle w:val="RepTable"/>
              <w:jc w:val="center"/>
              <w:rPr>
                <w:strike/>
                <w:highlight w:val="lightGray"/>
              </w:rPr>
            </w:pPr>
            <w:r w:rsidRPr="00D36720">
              <w:rPr>
                <w:b/>
                <w:bCs/>
                <w:strike/>
                <w:color w:val="000000"/>
                <w:szCs w:val="20"/>
                <w:highlight w:val="lightGray"/>
              </w:rPr>
              <w:t>4</w:t>
            </w:r>
            <w:r w:rsidR="00C80FEE" w:rsidRPr="00D36720">
              <w:rPr>
                <w:b/>
                <w:bCs/>
                <w:strike/>
                <w:color w:val="000000"/>
                <w:szCs w:val="20"/>
                <w:highlight w:val="lightGray"/>
              </w:rPr>
              <w:t>.</w:t>
            </w:r>
            <w:r w:rsidRPr="00D36720">
              <w:rPr>
                <w:b/>
                <w:bCs/>
                <w:strike/>
                <w:color w:val="000000"/>
                <w:szCs w:val="20"/>
                <w:highlight w:val="lightGray"/>
              </w:rPr>
              <w:t>197</w:t>
            </w:r>
          </w:p>
        </w:tc>
        <w:tc>
          <w:tcPr>
            <w:tcW w:w="1224" w:type="pct"/>
            <w:tcBorders>
              <w:bottom w:val="single" w:sz="4" w:space="0" w:color="auto"/>
            </w:tcBorders>
            <w:shd w:val="clear" w:color="auto" w:fill="auto"/>
            <w:vAlign w:val="center"/>
          </w:tcPr>
          <w:p w14:paraId="2B9616DE" w14:textId="0045CD55" w:rsidR="00D95C00" w:rsidRPr="00D36720" w:rsidRDefault="00D95C00" w:rsidP="00D95C00">
            <w:pPr>
              <w:pStyle w:val="RepTable"/>
              <w:jc w:val="center"/>
              <w:rPr>
                <w:strike/>
                <w:highlight w:val="lightGray"/>
              </w:rPr>
            </w:pPr>
            <w:r w:rsidRPr="00D36720">
              <w:rPr>
                <w:strike/>
                <w:color w:val="000000"/>
                <w:szCs w:val="20"/>
                <w:highlight w:val="lightGray"/>
              </w:rPr>
              <w:t>0</w:t>
            </w:r>
            <w:r w:rsidR="00C80FEE" w:rsidRPr="00D36720">
              <w:rPr>
                <w:strike/>
                <w:color w:val="000000"/>
                <w:szCs w:val="20"/>
                <w:highlight w:val="lightGray"/>
              </w:rPr>
              <w:t>.</w:t>
            </w:r>
            <w:r w:rsidRPr="00D36720">
              <w:rPr>
                <w:strike/>
                <w:color w:val="000000"/>
                <w:szCs w:val="20"/>
                <w:highlight w:val="lightGray"/>
              </w:rPr>
              <w:t>177</w:t>
            </w:r>
          </w:p>
        </w:tc>
      </w:tr>
      <w:tr w:rsidR="00D2028A" w:rsidRPr="00D36720" w14:paraId="392E84D4" w14:textId="77777777" w:rsidTr="00D2028A">
        <w:trPr>
          <w:cantSplit/>
          <w:trHeight w:val="224"/>
        </w:trPr>
        <w:tc>
          <w:tcPr>
            <w:tcW w:w="1637" w:type="pct"/>
            <w:tcBorders>
              <w:right w:val="nil"/>
            </w:tcBorders>
            <w:shd w:val="clear" w:color="auto" w:fill="auto"/>
            <w:vAlign w:val="center"/>
          </w:tcPr>
          <w:p w14:paraId="3F5C3347" w14:textId="77777777" w:rsidR="00D2028A" w:rsidRPr="00D36720" w:rsidRDefault="00D2028A" w:rsidP="00D2552F">
            <w:pPr>
              <w:pStyle w:val="RepTableBold"/>
              <w:rPr>
                <w:strike/>
                <w:highlight w:val="lightGray"/>
                <w:lang w:val="en-GB"/>
              </w:rPr>
            </w:pPr>
            <w:r w:rsidRPr="00D36720">
              <w:rPr>
                <w:strike/>
                <w:highlight w:val="lightGray"/>
                <w:lang w:val="en-GB"/>
              </w:rPr>
              <w:t>Step 2</w:t>
            </w:r>
          </w:p>
        </w:tc>
        <w:tc>
          <w:tcPr>
            <w:tcW w:w="1036" w:type="pct"/>
            <w:tcBorders>
              <w:left w:val="nil"/>
              <w:right w:val="nil"/>
            </w:tcBorders>
            <w:shd w:val="clear" w:color="auto" w:fill="auto"/>
            <w:vAlign w:val="center"/>
          </w:tcPr>
          <w:p w14:paraId="4F281138" w14:textId="77777777" w:rsidR="00D2028A" w:rsidRPr="00D36720" w:rsidRDefault="00D2028A" w:rsidP="00D2552F">
            <w:pPr>
              <w:pStyle w:val="RepTable"/>
              <w:keepNext/>
              <w:keepLines/>
              <w:jc w:val="center"/>
              <w:rPr>
                <w:strike/>
                <w:highlight w:val="lightGray"/>
              </w:rPr>
            </w:pPr>
          </w:p>
        </w:tc>
        <w:tc>
          <w:tcPr>
            <w:tcW w:w="1103" w:type="pct"/>
            <w:tcBorders>
              <w:left w:val="nil"/>
              <w:right w:val="nil"/>
            </w:tcBorders>
            <w:shd w:val="clear" w:color="auto" w:fill="auto"/>
            <w:vAlign w:val="center"/>
          </w:tcPr>
          <w:p w14:paraId="4F2976CC" w14:textId="77777777" w:rsidR="00D2028A" w:rsidRPr="00D36720" w:rsidRDefault="00D2028A" w:rsidP="00D2552F">
            <w:pPr>
              <w:pStyle w:val="RepTable"/>
              <w:jc w:val="right"/>
              <w:rPr>
                <w:b/>
                <w:strike/>
                <w:highlight w:val="lightGray"/>
              </w:rPr>
            </w:pPr>
          </w:p>
        </w:tc>
        <w:tc>
          <w:tcPr>
            <w:tcW w:w="1224" w:type="pct"/>
            <w:tcBorders>
              <w:left w:val="nil"/>
              <w:right w:val="nil"/>
            </w:tcBorders>
            <w:shd w:val="clear" w:color="auto" w:fill="auto"/>
            <w:vAlign w:val="center"/>
          </w:tcPr>
          <w:p w14:paraId="04BF47B4" w14:textId="77777777" w:rsidR="00D2028A" w:rsidRPr="00D36720" w:rsidRDefault="00D2028A" w:rsidP="00D2552F">
            <w:pPr>
              <w:pStyle w:val="RepTable"/>
              <w:jc w:val="right"/>
              <w:rPr>
                <w:strike/>
                <w:highlight w:val="lightGray"/>
              </w:rPr>
            </w:pPr>
          </w:p>
        </w:tc>
      </w:tr>
      <w:tr w:rsidR="00C80FEE" w:rsidRPr="00D36720" w14:paraId="5E1CF7A5" w14:textId="77777777" w:rsidTr="00D2028A">
        <w:trPr>
          <w:cantSplit/>
          <w:trHeight w:val="124"/>
        </w:trPr>
        <w:tc>
          <w:tcPr>
            <w:tcW w:w="1637" w:type="pct"/>
            <w:shd w:val="clear" w:color="auto" w:fill="auto"/>
            <w:vAlign w:val="center"/>
          </w:tcPr>
          <w:p w14:paraId="48AA9AF2" w14:textId="77777777" w:rsidR="00C80FEE" w:rsidRPr="00D36720" w:rsidRDefault="00C80FEE" w:rsidP="00C80FEE">
            <w:pPr>
              <w:pStyle w:val="RepTable"/>
              <w:rPr>
                <w:strike/>
                <w:highlight w:val="lightGray"/>
              </w:rPr>
            </w:pPr>
            <w:r w:rsidRPr="00D36720">
              <w:rPr>
                <w:strike/>
                <w:highlight w:val="lightGray"/>
              </w:rPr>
              <w:t>S-Europe</w:t>
            </w:r>
          </w:p>
          <w:p w14:paraId="54071F43" w14:textId="77777777" w:rsidR="00C80FEE" w:rsidRPr="00D36720" w:rsidRDefault="00C80FEE" w:rsidP="00C80FEE">
            <w:pPr>
              <w:pStyle w:val="RepTable"/>
              <w:rPr>
                <w:strike/>
                <w:highlight w:val="lightGray"/>
              </w:rPr>
            </w:pPr>
            <w:r w:rsidRPr="00D36720">
              <w:rPr>
                <w:strike/>
                <w:highlight w:val="lightGray"/>
              </w:rPr>
              <w:t>Oct-May</w:t>
            </w:r>
          </w:p>
        </w:tc>
        <w:tc>
          <w:tcPr>
            <w:tcW w:w="1036" w:type="pct"/>
            <w:shd w:val="clear" w:color="auto" w:fill="auto"/>
            <w:vAlign w:val="center"/>
          </w:tcPr>
          <w:p w14:paraId="30473604" w14:textId="4FCF263A" w:rsidR="00C80FEE" w:rsidRPr="00D36720" w:rsidRDefault="00C80FEE" w:rsidP="00C80FEE">
            <w:pPr>
              <w:pStyle w:val="RepTable"/>
              <w:jc w:val="center"/>
              <w:rPr>
                <w:strike/>
                <w:highlight w:val="lightGray"/>
              </w:rPr>
            </w:pPr>
            <w:r w:rsidRPr="00D36720">
              <w:rPr>
                <w:strike/>
                <w:highlight w:val="lightGray"/>
              </w:rPr>
              <w:t>4.93</w:t>
            </w:r>
          </w:p>
        </w:tc>
        <w:tc>
          <w:tcPr>
            <w:tcW w:w="1103" w:type="pct"/>
            <w:shd w:val="clear" w:color="auto" w:fill="auto"/>
            <w:vAlign w:val="center"/>
          </w:tcPr>
          <w:p w14:paraId="36F007C7" w14:textId="1461B95B" w:rsidR="00C80FEE" w:rsidRPr="00D36720" w:rsidRDefault="00C80FEE" w:rsidP="00C80FEE">
            <w:pPr>
              <w:pStyle w:val="RepTable"/>
              <w:jc w:val="center"/>
              <w:rPr>
                <w:strike/>
                <w:highlight w:val="lightGray"/>
              </w:rPr>
            </w:pPr>
            <w:r w:rsidRPr="00D36720">
              <w:rPr>
                <w:strike/>
                <w:color w:val="000000"/>
                <w:szCs w:val="20"/>
                <w:highlight w:val="lightGray"/>
              </w:rPr>
              <w:t>0.804</w:t>
            </w:r>
          </w:p>
        </w:tc>
        <w:tc>
          <w:tcPr>
            <w:tcW w:w="1224" w:type="pct"/>
            <w:shd w:val="clear" w:color="auto" w:fill="auto"/>
            <w:vAlign w:val="center"/>
          </w:tcPr>
          <w:p w14:paraId="31672C58" w14:textId="09783BF0" w:rsidR="00C80FEE" w:rsidRPr="00D36720" w:rsidRDefault="00C80FEE" w:rsidP="00C80FEE">
            <w:pPr>
              <w:pStyle w:val="RepTable"/>
              <w:jc w:val="center"/>
              <w:rPr>
                <w:strike/>
                <w:highlight w:val="lightGray"/>
              </w:rPr>
            </w:pPr>
            <w:r w:rsidRPr="00D36720">
              <w:rPr>
                <w:strike/>
                <w:color w:val="000000"/>
                <w:szCs w:val="20"/>
                <w:highlight w:val="lightGray"/>
              </w:rPr>
              <w:t>0.034</w:t>
            </w:r>
          </w:p>
        </w:tc>
      </w:tr>
      <w:tr w:rsidR="00C80FEE" w:rsidRPr="00D36720" w14:paraId="0B99EC46" w14:textId="77777777" w:rsidTr="00D2028A">
        <w:trPr>
          <w:cantSplit/>
          <w:trHeight w:val="124"/>
        </w:trPr>
        <w:tc>
          <w:tcPr>
            <w:tcW w:w="1637" w:type="pct"/>
            <w:shd w:val="clear" w:color="auto" w:fill="auto"/>
            <w:vAlign w:val="center"/>
          </w:tcPr>
          <w:p w14:paraId="18556051" w14:textId="77777777" w:rsidR="00C80FEE" w:rsidRPr="00D36720" w:rsidRDefault="00C80FEE" w:rsidP="00C80FEE">
            <w:pPr>
              <w:pStyle w:val="RepTable"/>
              <w:rPr>
                <w:strike/>
                <w:highlight w:val="lightGray"/>
              </w:rPr>
            </w:pPr>
            <w:r w:rsidRPr="00D36720">
              <w:rPr>
                <w:strike/>
                <w:highlight w:val="lightGray"/>
              </w:rPr>
              <w:t>S-Europe</w:t>
            </w:r>
          </w:p>
          <w:p w14:paraId="1E5CC211" w14:textId="77777777" w:rsidR="00C80FEE" w:rsidRPr="00D36720" w:rsidRDefault="00C80FEE" w:rsidP="00C80FEE">
            <w:pPr>
              <w:pStyle w:val="RepTable"/>
              <w:rPr>
                <w:strike/>
                <w:highlight w:val="lightGray"/>
              </w:rPr>
            </w:pPr>
            <w:r w:rsidRPr="00D36720">
              <w:rPr>
                <w:strike/>
                <w:highlight w:val="lightGray"/>
              </w:rPr>
              <w:t>June-Sept</w:t>
            </w:r>
          </w:p>
        </w:tc>
        <w:tc>
          <w:tcPr>
            <w:tcW w:w="1036" w:type="pct"/>
            <w:shd w:val="clear" w:color="auto" w:fill="auto"/>
            <w:vAlign w:val="center"/>
          </w:tcPr>
          <w:p w14:paraId="678DDA51" w14:textId="1645FEED" w:rsidR="00C80FEE" w:rsidRPr="00D36720" w:rsidRDefault="00C80FEE" w:rsidP="00C80FEE">
            <w:pPr>
              <w:pStyle w:val="RepTable"/>
              <w:jc w:val="center"/>
              <w:rPr>
                <w:strike/>
                <w:highlight w:val="lightGray"/>
              </w:rPr>
            </w:pPr>
            <w:r w:rsidRPr="00D36720">
              <w:rPr>
                <w:strike/>
                <w:highlight w:val="lightGray"/>
              </w:rPr>
              <w:t>6.47</w:t>
            </w:r>
          </w:p>
        </w:tc>
        <w:tc>
          <w:tcPr>
            <w:tcW w:w="1103" w:type="pct"/>
            <w:shd w:val="clear" w:color="auto" w:fill="auto"/>
            <w:vAlign w:val="center"/>
          </w:tcPr>
          <w:p w14:paraId="47FD54F4" w14:textId="6C6187CD" w:rsidR="00C80FEE" w:rsidRPr="00D36720" w:rsidRDefault="00C80FEE" w:rsidP="00C80FEE">
            <w:pPr>
              <w:pStyle w:val="RepTable"/>
              <w:jc w:val="center"/>
              <w:rPr>
                <w:strike/>
                <w:highlight w:val="lightGray"/>
              </w:rPr>
            </w:pPr>
            <w:r w:rsidRPr="00D36720">
              <w:rPr>
                <w:b/>
                <w:bCs/>
                <w:strike/>
                <w:color w:val="000000"/>
                <w:szCs w:val="20"/>
                <w:highlight w:val="lightGray"/>
              </w:rPr>
              <w:t>1.055</w:t>
            </w:r>
          </w:p>
        </w:tc>
        <w:tc>
          <w:tcPr>
            <w:tcW w:w="1224" w:type="pct"/>
            <w:shd w:val="clear" w:color="auto" w:fill="auto"/>
            <w:vAlign w:val="center"/>
          </w:tcPr>
          <w:p w14:paraId="5CB0F453" w14:textId="447AB05D" w:rsidR="00C80FEE" w:rsidRPr="00D36720" w:rsidRDefault="00C80FEE" w:rsidP="00C80FEE">
            <w:pPr>
              <w:pStyle w:val="RepTable"/>
              <w:jc w:val="center"/>
              <w:rPr>
                <w:strike/>
                <w:highlight w:val="lightGray"/>
              </w:rPr>
            </w:pPr>
            <w:r w:rsidRPr="00D36720">
              <w:rPr>
                <w:strike/>
                <w:color w:val="000000"/>
                <w:szCs w:val="20"/>
                <w:highlight w:val="lightGray"/>
              </w:rPr>
              <w:t>0.045</w:t>
            </w:r>
          </w:p>
        </w:tc>
      </w:tr>
      <w:tr w:rsidR="00C80FEE" w:rsidRPr="00D36720" w14:paraId="5D526292" w14:textId="77777777" w:rsidTr="00D2028A">
        <w:trPr>
          <w:cantSplit/>
          <w:trHeight w:val="124"/>
        </w:trPr>
        <w:tc>
          <w:tcPr>
            <w:tcW w:w="1637" w:type="pct"/>
            <w:shd w:val="clear" w:color="auto" w:fill="auto"/>
            <w:vAlign w:val="center"/>
          </w:tcPr>
          <w:p w14:paraId="2B09DDEC" w14:textId="77777777" w:rsidR="00C80FEE" w:rsidRPr="00D36720" w:rsidRDefault="00C80FEE" w:rsidP="00C80FEE">
            <w:pPr>
              <w:pStyle w:val="RepTable"/>
              <w:rPr>
                <w:strike/>
                <w:highlight w:val="lightGray"/>
              </w:rPr>
            </w:pPr>
            <w:r w:rsidRPr="00D36720">
              <w:rPr>
                <w:strike/>
                <w:highlight w:val="lightGray"/>
              </w:rPr>
              <w:t>N-Europe</w:t>
            </w:r>
          </w:p>
          <w:p w14:paraId="34936BD2" w14:textId="77777777" w:rsidR="00C80FEE" w:rsidRPr="00D36720" w:rsidRDefault="00C80FEE" w:rsidP="00C80FEE">
            <w:pPr>
              <w:pStyle w:val="RepTable"/>
              <w:rPr>
                <w:strike/>
                <w:highlight w:val="lightGray"/>
              </w:rPr>
            </w:pPr>
            <w:r w:rsidRPr="00D36720">
              <w:rPr>
                <w:strike/>
                <w:highlight w:val="lightGray"/>
              </w:rPr>
              <w:t>Oct-Feb</w:t>
            </w:r>
          </w:p>
        </w:tc>
        <w:tc>
          <w:tcPr>
            <w:tcW w:w="1036" w:type="pct"/>
            <w:shd w:val="clear" w:color="auto" w:fill="auto"/>
            <w:vAlign w:val="center"/>
          </w:tcPr>
          <w:p w14:paraId="6ADF8334" w14:textId="165175C9" w:rsidR="00C80FEE" w:rsidRPr="00D36720" w:rsidRDefault="00C80FEE" w:rsidP="00C80FEE">
            <w:pPr>
              <w:pStyle w:val="RepTable"/>
              <w:jc w:val="center"/>
              <w:rPr>
                <w:strike/>
                <w:highlight w:val="lightGray"/>
              </w:rPr>
            </w:pPr>
            <w:r w:rsidRPr="00D36720">
              <w:rPr>
                <w:strike/>
                <w:highlight w:val="lightGray"/>
              </w:rPr>
              <w:t>3.38</w:t>
            </w:r>
          </w:p>
        </w:tc>
        <w:tc>
          <w:tcPr>
            <w:tcW w:w="1103" w:type="pct"/>
            <w:shd w:val="clear" w:color="auto" w:fill="auto"/>
            <w:vAlign w:val="center"/>
          </w:tcPr>
          <w:p w14:paraId="1BB9591B" w14:textId="15368998" w:rsidR="00C80FEE" w:rsidRPr="00D36720" w:rsidRDefault="00C80FEE" w:rsidP="00C80FEE">
            <w:pPr>
              <w:pStyle w:val="RepTable"/>
              <w:jc w:val="center"/>
              <w:rPr>
                <w:strike/>
                <w:highlight w:val="lightGray"/>
              </w:rPr>
            </w:pPr>
            <w:r w:rsidRPr="00D36720">
              <w:rPr>
                <w:strike/>
                <w:color w:val="000000"/>
                <w:szCs w:val="20"/>
                <w:highlight w:val="lightGray"/>
              </w:rPr>
              <w:t>0.551</w:t>
            </w:r>
          </w:p>
        </w:tc>
        <w:tc>
          <w:tcPr>
            <w:tcW w:w="1224" w:type="pct"/>
            <w:shd w:val="clear" w:color="auto" w:fill="auto"/>
            <w:vAlign w:val="center"/>
          </w:tcPr>
          <w:p w14:paraId="6517CE4E" w14:textId="5ECC8DEF" w:rsidR="00C80FEE" w:rsidRPr="00D36720" w:rsidRDefault="00C80FEE" w:rsidP="00C80FEE">
            <w:pPr>
              <w:pStyle w:val="RepTable"/>
              <w:jc w:val="center"/>
              <w:rPr>
                <w:strike/>
                <w:highlight w:val="lightGray"/>
              </w:rPr>
            </w:pPr>
            <w:r w:rsidRPr="00D36720">
              <w:rPr>
                <w:strike/>
                <w:color w:val="000000"/>
                <w:szCs w:val="20"/>
                <w:highlight w:val="lightGray"/>
              </w:rPr>
              <w:t>0.023</w:t>
            </w:r>
          </w:p>
        </w:tc>
      </w:tr>
      <w:tr w:rsidR="00C80FEE" w:rsidRPr="00D36720" w14:paraId="6CFC0195" w14:textId="77777777" w:rsidTr="00D2028A">
        <w:trPr>
          <w:cantSplit/>
          <w:trHeight w:val="124"/>
        </w:trPr>
        <w:tc>
          <w:tcPr>
            <w:tcW w:w="1637" w:type="pct"/>
            <w:shd w:val="clear" w:color="auto" w:fill="auto"/>
            <w:vAlign w:val="center"/>
          </w:tcPr>
          <w:p w14:paraId="3C9C6BE2" w14:textId="77777777" w:rsidR="00C80FEE" w:rsidRPr="00D36720" w:rsidRDefault="00C80FEE" w:rsidP="00C80FEE">
            <w:pPr>
              <w:pStyle w:val="RepTable"/>
              <w:rPr>
                <w:strike/>
                <w:highlight w:val="lightGray"/>
              </w:rPr>
            </w:pPr>
            <w:r w:rsidRPr="00D36720">
              <w:rPr>
                <w:strike/>
                <w:highlight w:val="lightGray"/>
              </w:rPr>
              <w:t>N-Europe</w:t>
            </w:r>
          </w:p>
          <w:p w14:paraId="57E385B5" w14:textId="77777777" w:rsidR="00C80FEE" w:rsidRPr="00D36720" w:rsidRDefault="00C80FEE" w:rsidP="00C80FEE">
            <w:pPr>
              <w:pStyle w:val="RepTable"/>
              <w:rPr>
                <w:strike/>
                <w:highlight w:val="lightGray"/>
              </w:rPr>
            </w:pPr>
            <w:r w:rsidRPr="00D36720">
              <w:rPr>
                <w:strike/>
                <w:highlight w:val="lightGray"/>
              </w:rPr>
              <w:t>March-Sept</w:t>
            </w:r>
          </w:p>
        </w:tc>
        <w:tc>
          <w:tcPr>
            <w:tcW w:w="1036" w:type="pct"/>
            <w:shd w:val="clear" w:color="auto" w:fill="auto"/>
            <w:vAlign w:val="center"/>
          </w:tcPr>
          <w:p w14:paraId="2984F52E" w14:textId="4E204F86" w:rsidR="00C80FEE" w:rsidRPr="00D36720" w:rsidRDefault="00C80FEE" w:rsidP="00C80FEE">
            <w:pPr>
              <w:pStyle w:val="RepTable"/>
              <w:jc w:val="center"/>
              <w:rPr>
                <w:strike/>
                <w:highlight w:val="lightGray"/>
              </w:rPr>
            </w:pPr>
            <w:r w:rsidRPr="00D36720">
              <w:rPr>
                <w:strike/>
                <w:highlight w:val="lightGray"/>
              </w:rPr>
              <w:t>8.02</w:t>
            </w:r>
          </w:p>
        </w:tc>
        <w:tc>
          <w:tcPr>
            <w:tcW w:w="1103" w:type="pct"/>
            <w:shd w:val="clear" w:color="auto" w:fill="auto"/>
            <w:vAlign w:val="center"/>
          </w:tcPr>
          <w:p w14:paraId="6CBEA818" w14:textId="5FCB887D" w:rsidR="00C80FEE" w:rsidRPr="00D36720" w:rsidRDefault="00C80FEE" w:rsidP="00C80FEE">
            <w:pPr>
              <w:pStyle w:val="RepTable"/>
              <w:jc w:val="center"/>
              <w:rPr>
                <w:strike/>
                <w:highlight w:val="lightGray"/>
              </w:rPr>
            </w:pPr>
            <w:r w:rsidRPr="00D36720">
              <w:rPr>
                <w:b/>
                <w:bCs/>
                <w:strike/>
                <w:color w:val="000000"/>
                <w:szCs w:val="20"/>
                <w:highlight w:val="lightGray"/>
              </w:rPr>
              <w:t>1.308</w:t>
            </w:r>
          </w:p>
        </w:tc>
        <w:tc>
          <w:tcPr>
            <w:tcW w:w="1224" w:type="pct"/>
            <w:shd w:val="clear" w:color="auto" w:fill="auto"/>
            <w:vAlign w:val="center"/>
          </w:tcPr>
          <w:p w14:paraId="199E67AC" w14:textId="1CD9D8C3" w:rsidR="00C80FEE" w:rsidRPr="00D36720" w:rsidRDefault="00C80FEE" w:rsidP="00C80FEE">
            <w:pPr>
              <w:pStyle w:val="RepTable"/>
              <w:jc w:val="center"/>
              <w:rPr>
                <w:strike/>
                <w:highlight w:val="lightGray"/>
              </w:rPr>
            </w:pPr>
            <w:r w:rsidRPr="00D36720">
              <w:rPr>
                <w:strike/>
                <w:color w:val="000000"/>
                <w:szCs w:val="20"/>
                <w:highlight w:val="lightGray"/>
              </w:rPr>
              <w:t>0.055</w:t>
            </w:r>
          </w:p>
        </w:tc>
      </w:tr>
      <w:tr w:rsidR="00D2028A" w:rsidRPr="00D36720" w14:paraId="0E40F242" w14:textId="77777777" w:rsidTr="00D2552F">
        <w:trPr>
          <w:cantSplit/>
          <w:trHeight w:val="124"/>
        </w:trPr>
        <w:tc>
          <w:tcPr>
            <w:tcW w:w="5000" w:type="pct"/>
            <w:gridSpan w:val="4"/>
            <w:shd w:val="clear" w:color="auto" w:fill="auto"/>
            <w:vAlign w:val="center"/>
          </w:tcPr>
          <w:p w14:paraId="1AD591A4" w14:textId="77777777" w:rsidR="00D2028A" w:rsidRPr="00D36720" w:rsidRDefault="00D2028A" w:rsidP="00D2552F">
            <w:pPr>
              <w:pStyle w:val="RepTable"/>
              <w:rPr>
                <w:b/>
                <w:bCs/>
                <w:strike/>
                <w:color w:val="000000"/>
                <w:szCs w:val="20"/>
                <w:highlight w:val="lightGray"/>
              </w:rPr>
            </w:pPr>
            <w:r w:rsidRPr="00D36720">
              <w:rPr>
                <w:b/>
                <w:bCs/>
                <w:strike/>
                <w:highlight w:val="lightGray"/>
              </w:rPr>
              <w:t>Step 3</w:t>
            </w:r>
          </w:p>
        </w:tc>
      </w:tr>
      <w:tr w:rsidR="00C80FEE" w:rsidRPr="00D36720" w14:paraId="7F558605" w14:textId="77777777" w:rsidTr="00D2028A">
        <w:trPr>
          <w:cantSplit/>
          <w:trHeight w:val="124"/>
        </w:trPr>
        <w:tc>
          <w:tcPr>
            <w:tcW w:w="1637" w:type="pct"/>
            <w:tcBorders>
              <w:bottom w:val="single" w:sz="4" w:space="0" w:color="auto"/>
            </w:tcBorders>
            <w:shd w:val="clear" w:color="auto" w:fill="auto"/>
            <w:vAlign w:val="center"/>
          </w:tcPr>
          <w:p w14:paraId="24E06535" w14:textId="50FB7037" w:rsidR="00C80FEE" w:rsidRPr="00D36720" w:rsidRDefault="00C80FEE" w:rsidP="00C80FEE">
            <w:pPr>
              <w:pStyle w:val="RepTable"/>
              <w:rPr>
                <w:strike/>
                <w:highlight w:val="lightGray"/>
              </w:rPr>
            </w:pPr>
            <w:r w:rsidRPr="00D36720">
              <w:rPr>
                <w:strike/>
                <w:highlight w:val="lightGray"/>
              </w:rPr>
              <w:t>D1 ditch</w:t>
            </w:r>
          </w:p>
        </w:tc>
        <w:tc>
          <w:tcPr>
            <w:tcW w:w="1036" w:type="pct"/>
            <w:tcBorders>
              <w:bottom w:val="single" w:sz="4" w:space="0" w:color="auto"/>
            </w:tcBorders>
            <w:shd w:val="clear" w:color="auto" w:fill="auto"/>
            <w:vAlign w:val="center"/>
          </w:tcPr>
          <w:p w14:paraId="4F97756C" w14:textId="7EF905B6" w:rsidR="00C80FEE" w:rsidRPr="00D36720" w:rsidRDefault="00C80FEE" w:rsidP="00C80FEE">
            <w:pPr>
              <w:pStyle w:val="RepTable"/>
              <w:jc w:val="center"/>
              <w:rPr>
                <w:strike/>
                <w:highlight w:val="lightGray"/>
              </w:rPr>
            </w:pPr>
            <w:r w:rsidRPr="00D36720">
              <w:rPr>
                <w:strike/>
                <w:highlight w:val="lightGray"/>
              </w:rPr>
              <w:t>0.015</w:t>
            </w:r>
          </w:p>
        </w:tc>
        <w:tc>
          <w:tcPr>
            <w:tcW w:w="1103" w:type="pct"/>
            <w:tcBorders>
              <w:bottom w:val="single" w:sz="4" w:space="0" w:color="auto"/>
            </w:tcBorders>
            <w:shd w:val="clear" w:color="auto" w:fill="auto"/>
            <w:vAlign w:val="center"/>
          </w:tcPr>
          <w:p w14:paraId="0080A1E8" w14:textId="77D7CC2E"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0.002</w:t>
            </w:r>
          </w:p>
        </w:tc>
        <w:tc>
          <w:tcPr>
            <w:tcW w:w="1224" w:type="pct"/>
            <w:tcBorders>
              <w:bottom w:val="single" w:sz="4" w:space="0" w:color="auto"/>
            </w:tcBorders>
            <w:shd w:val="clear" w:color="auto" w:fill="auto"/>
            <w:vAlign w:val="center"/>
          </w:tcPr>
          <w:p w14:paraId="61CFE372" w14:textId="5E75D1A1"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5A7D332B" w14:textId="77777777" w:rsidTr="00D2028A">
        <w:trPr>
          <w:cantSplit/>
          <w:trHeight w:val="124"/>
        </w:trPr>
        <w:tc>
          <w:tcPr>
            <w:tcW w:w="1637" w:type="pct"/>
            <w:tcBorders>
              <w:bottom w:val="single" w:sz="4" w:space="0" w:color="auto"/>
            </w:tcBorders>
            <w:shd w:val="clear" w:color="auto" w:fill="auto"/>
            <w:vAlign w:val="center"/>
          </w:tcPr>
          <w:p w14:paraId="0F0371EB" w14:textId="02DC08CF" w:rsidR="00C80FEE" w:rsidRPr="00D36720" w:rsidRDefault="00C80FEE" w:rsidP="00C80FEE">
            <w:pPr>
              <w:pStyle w:val="RepTable"/>
              <w:rPr>
                <w:strike/>
                <w:highlight w:val="lightGray"/>
              </w:rPr>
            </w:pPr>
            <w:r w:rsidRPr="00D36720">
              <w:rPr>
                <w:strike/>
                <w:highlight w:val="lightGray"/>
              </w:rPr>
              <w:t>D1 stream</w:t>
            </w:r>
          </w:p>
        </w:tc>
        <w:tc>
          <w:tcPr>
            <w:tcW w:w="1036" w:type="pct"/>
            <w:tcBorders>
              <w:bottom w:val="single" w:sz="4" w:space="0" w:color="auto"/>
            </w:tcBorders>
            <w:shd w:val="clear" w:color="auto" w:fill="auto"/>
            <w:vAlign w:val="center"/>
          </w:tcPr>
          <w:p w14:paraId="123600D7" w14:textId="325D07CF" w:rsidR="00C80FEE" w:rsidRPr="00D36720" w:rsidRDefault="00C80FEE" w:rsidP="00C80FEE">
            <w:pPr>
              <w:pStyle w:val="RepTable"/>
              <w:jc w:val="center"/>
              <w:rPr>
                <w:strike/>
                <w:highlight w:val="lightGray"/>
              </w:rPr>
            </w:pPr>
            <w:r w:rsidRPr="00D36720">
              <w:rPr>
                <w:strike/>
                <w:highlight w:val="lightGray"/>
              </w:rPr>
              <w:t>&lt;0.001</w:t>
            </w:r>
          </w:p>
        </w:tc>
        <w:tc>
          <w:tcPr>
            <w:tcW w:w="1103" w:type="pct"/>
            <w:tcBorders>
              <w:bottom w:val="single" w:sz="4" w:space="0" w:color="auto"/>
            </w:tcBorders>
            <w:shd w:val="clear" w:color="auto" w:fill="auto"/>
            <w:vAlign w:val="center"/>
          </w:tcPr>
          <w:p w14:paraId="3CCB01FC" w14:textId="0B77BBEA"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5317FE22" w14:textId="7BA2C4BC"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481773A3" w14:textId="77777777" w:rsidTr="00D2028A">
        <w:trPr>
          <w:cantSplit/>
          <w:trHeight w:val="124"/>
        </w:trPr>
        <w:tc>
          <w:tcPr>
            <w:tcW w:w="1637" w:type="pct"/>
            <w:tcBorders>
              <w:bottom w:val="single" w:sz="4" w:space="0" w:color="auto"/>
            </w:tcBorders>
            <w:shd w:val="clear" w:color="auto" w:fill="auto"/>
            <w:vAlign w:val="center"/>
          </w:tcPr>
          <w:p w14:paraId="1020EA24" w14:textId="4A6EFCC7" w:rsidR="00C80FEE" w:rsidRPr="00D36720" w:rsidRDefault="00C80FEE" w:rsidP="00C80FEE">
            <w:pPr>
              <w:pStyle w:val="RepTable"/>
              <w:rPr>
                <w:strike/>
                <w:highlight w:val="lightGray"/>
              </w:rPr>
            </w:pPr>
            <w:r w:rsidRPr="00D36720">
              <w:rPr>
                <w:strike/>
                <w:highlight w:val="lightGray"/>
              </w:rPr>
              <w:t>D2 ditch</w:t>
            </w:r>
          </w:p>
        </w:tc>
        <w:tc>
          <w:tcPr>
            <w:tcW w:w="1036" w:type="pct"/>
            <w:tcBorders>
              <w:bottom w:val="single" w:sz="4" w:space="0" w:color="auto"/>
            </w:tcBorders>
            <w:shd w:val="clear" w:color="auto" w:fill="auto"/>
            <w:vAlign w:val="center"/>
          </w:tcPr>
          <w:p w14:paraId="59C321AC" w14:textId="3601713B" w:rsidR="00C80FEE" w:rsidRPr="00D36720" w:rsidRDefault="00C80FEE" w:rsidP="00C80FEE">
            <w:pPr>
              <w:pStyle w:val="RepTable"/>
              <w:jc w:val="center"/>
              <w:rPr>
                <w:strike/>
                <w:highlight w:val="lightGray"/>
              </w:rPr>
            </w:pPr>
            <w:r w:rsidRPr="00D36720">
              <w:rPr>
                <w:strike/>
                <w:highlight w:val="lightGray"/>
              </w:rPr>
              <w:t>0.009</w:t>
            </w:r>
          </w:p>
        </w:tc>
        <w:tc>
          <w:tcPr>
            <w:tcW w:w="1103" w:type="pct"/>
            <w:tcBorders>
              <w:bottom w:val="single" w:sz="4" w:space="0" w:color="auto"/>
            </w:tcBorders>
            <w:shd w:val="clear" w:color="auto" w:fill="auto"/>
            <w:vAlign w:val="center"/>
          </w:tcPr>
          <w:p w14:paraId="2DEF9EF9" w14:textId="254D384F"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0.001</w:t>
            </w:r>
          </w:p>
        </w:tc>
        <w:tc>
          <w:tcPr>
            <w:tcW w:w="1224" w:type="pct"/>
            <w:tcBorders>
              <w:bottom w:val="single" w:sz="4" w:space="0" w:color="auto"/>
            </w:tcBorders>
            <w:shd w:val="clear" w:color="auto" w:fill="auto"/>
            <w:vAlign w:val="center"/>
          </w:tcPr>
          <w:p w14:paraId="5CB287FA" w14:textId="0FBDD902"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77FD8E85" w14:textId="77777777" w:rsidTr="00D2028A">
        <w:trPr>
          <w:cantSplit/>
          <w:trHeight w:val="124"/>
        </w:trPr>
        <w:tc>
          <w:tcPr>
            <w:tcW w:w="1637" w:type="pct"/>
            <w:tcBorders>
              <w:bottom w:val="single" w:sz="4" w:space="0" w:color="auto"/>
            </w:tcBorders>
            <w:shd w:val="clear" w:color="auto" w:fill="auto"/>
            <w:vAlign w:val="center"/>
          </w:tcPr>
          <w:p w14:paraId="46BC0AAF" w14:textId="32AF3485" w:rsidR="00C80FEE" w:rsidRPr="00D36720" w:rsidRDefault="00C80FEE" w:rsidP="00C80FEE">
            <w:pPr>
              <w:pStyle w:val="RepTable"/>
              <w:rPr>
                <w:strike/>
                <w:highlight w:val="lightGray"/>
              </w:rPr>
            </w:pPr>
            <w:r w:rsidRPr="00D36720">
              <w:rPr>
                <w:strike/>
                <w:highlight w:val="lightGray"/>
              </w:rPr>
              <w:t>D2 stream</w:t>
            </w:r>
          </w:p>
        </w:tc>
        <w:tc>
          <w:tcPr>
            <w:tcW w:w="1036" w:type="pct"/>
            <w:tcBorders>
              <w:bottom w:val="single" w:sz="4" w:space="0" w:color="auto"/>
            </w:tcBorders>
            <w:shd w:val="clear" w:color="auto" w:fill="auto"/>
            <w:vAlign w:val="center"/>
          </w:tcPr>
          <w:p w14:paraId="36F2A694" w14:textId="7061C6E3" w:rsidR="00C80FEE" w:rsidRPr="00D36720" w:rsidRDefault="00C80FEE" w:rsidP="00C80FEE">
            <w:pPr>
              <w:pStyle w:val="RepTable"/>
              <w:jc w:val="center"/>
              <w:rPr>
                <w:strike/>
                <w:highlight w:val="lightGray"/>
              </w:rPr>
            </w:pPr>
            <w:r w:rsidRPr="00D36720">
              <w:rPr>
                <w:strike/>
                <w:highlight w:val="lightGray"/>
              </w:rPr>
              <w:t>0.006</w:t>
            </w:r>
          </w:p>
        </w:tc>
        <w:tc>
          <w:tcPr>
            <w:tcW w:w="1103" w:type="pct"/>
            <w:tcBorders>
              <w:bottom w:val="single" w:sz="4" w:space="0" w:color="auto"/>
            </w:tcBorders>
            <w:shd w:val="clear" w:color="auto" w:fill="auto"/>
            <w:vAlign w:val="center"/>
          </w:tcPr>
          <w:p w14:paraId="15ED4ECA" w14:textId="5B0A01A1"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0.001</w:t>
            </w:r>
          </w:p>
        </w:tc>
        <w:tc>
          <w:tcPr>
            <w:tcW w:w="1224" w:type="pct"/>
            <w:tcBorders>
              <w:bottom w:val="single" w:sz="4" w:space="0" w:color="auto"/>
            </w:tcBorders>
            <w:shd w:val="clear" w:color="auto" w:fill="auto"/>
            <w:vAlign w:val="center"/>
          </w:tcPr>
          <w:p w14:paraId="4BF458C0" w14:textId="49F51358"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56EC5D91" w14:textId="77777777" w:rsidTr="00D2028A">
        <w:trPr>
          <w:cantSplit/>
          <w:trHeight w:val="124"/>
        </w:trPr>
        <w:tc>
          <w:tcPr>
            <w:tcW w:w="1637" w:type="pct"/>
            <w:tcBorders>
              <w:bottom w:val="single" w:sz="4" w:space="0" w:color="auto"/>
            </w:tcBorders>
            <w:shd w:val="clear" w:color="auto" w:fill="auto"/>
            <w:vAlign w:val="center"/>
          </w:tcPr>
          <w:p w14:paraId="6C9A91DC" w14:textId="77777777" w:rsidR="00C80FEE" w:rsidRPr="00D36720" w:rsidRDefault="00C80FEE" w:rsidP="00C80FEE">
            <w:pPr>
              <w:pStyle w:val="RepTable"/>
              <w:rPr>
                <w:strike/>
                <w:highlight w:val="lightGray"/>
              </w:rPr>
            </w:pPr>
            <w:r w:rsidRPr="00D36720">
              <w:rPr>
                <w:strike/>
                <w:highlight w:val="lightGray"/>
              </w:rPr>
              <w:t>D3 ditch</w:t>
            </w:r>
          </w:p>
        </w:tc>
        <w:tc>
          <w:tcPr>
            <w:tcW w:w="1036" w:type="pct"/>
            <w:tcBorders>
              <w:bottom w:val="single" w:sz="4" w:space="0" w:color="auto"/>
            </w:tcBorders>
            <w:shd w:val="clear" w:color="auto" w:fill="auto"/>
            <w:vAlign w:val="center"/>
          </w:tcPr>
          <w:p w14:paraId="00DA947F" w14:textId="19E83157" w:rsidR="00C80FEE" w:rsidRPr="00D36720" w:rsidRDefault="00C80FEE" w:rsidP="00C80FEE">
            <w:pPr>
              <w:pStyle w:val="RepTable"/>
              <w:jc w:val="center"/>
              <w:rPr>
                <w:strike/>
                <w:highlight w:val="lightGray"/>
              </w:rPr>
            </w:pPr>
            <w:r w:rsidRPr="00D36720">
              <w:rPr>
                <w:strike/>
                <w:highlight w:val="lightGray"/>
              </w:rPr>
              <w:t>&lt;0.001</w:t>
            </w:r>
          </w:p>
        </w:tc>
        <w:tc>
          <w:tcPr>
            <w:tcW w:w="1103" w:type="pct"/>
            <w:tcBorders>
              <w:bottom w:val="single" w:sz="4" w:space="0" w:color="auto"/>
            </w:tcBorders>
            <w:shd w:val="clear" w:color="auto" w:fill="auto"/>
            <w:vAlign w:val="center"/>
          </w:tcPr>
          <w:p w14:paraId="5C7F6B15" w14:textId="014CD11A"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1F3BDF25" w14:textId="12617508"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2A9E000B" w14:textId="77777777" w:rsidTr="00D2028A">
        <w:trPr>
          <w:cantSplit/>
          <w:trHeight w:val="124"/>
        </w:trPr>
        <w:tc>
          <w:tcPr>
            <w:tcW w:w="1637" w:type="pct"/>
            <w:tcBorders>
              <w:bottom w:val="single" w:sz="4" w:space="0" w:color="auto"/>
            </w:tcBorders>
            <w:shd w:val="clear" w:color="auto" w:fill="auto"/>
            <w:vAlign w:val="center"/>
          </w:tcPr>
          <w:p w14:paraId="44CE5652" w14:textId="77777777" w:rsidR="00C80FEE" w:rsidRPr="00D36720" w:rsidRDefault="00C80FEE" w:rsidP="00C80FEE">
            <w:pPr>
              <w:pStyle w:val="RepTable"/>
              <w:rPr>
                <w:strike/>
                <w:highlight w:val="lightGray"/>
              </w:rPr>
            </w:pPr>
            <w:r w:rsidRPr="00D36720">
              <w:rPr>
                <w:strike/>
                <w:highlight w:val="lightGray"/>
              </w:rPr>
              <w:t>D4 pond</w:t>
            </w:r>
          </w:p>
        </w:tc>
        <w:tc>
          <w:tcPr>
            <w:tcW w:w="1036" w:type="pct"/>
            <w:tcBorders>
              <w:bottom w:val="single" w:sz="4" w:space="0" w:color="auto"/>
            </w:tcBorders>
            <w:shd w:val="clear" w:color="auto" w:fill="auto"/>
            <w:vAlign w:val="center"/>
          </w:tcPr>
          <w:p w14:paraId="3AD26F0A" w14:textId="17F8D90B" w:rsidR="00C80FEE" w:rsidRPr="00D36720" w:rsidRDefault="00C80FEE" w:rsidP="00C80FEE">
            <w:pPr>
              <w:pStyle w:val="RepTable"/>
              <w:jc w:val="center"/>
              <w:rPr>
                <w:strike/>
                <w:highlight w:val="lightGray"/>
              </w:rPr>
            </w:pPr>
            <w:r w:rsidRPr="00D36720">
              <w:rPr>
                <w:strike/>
                <w:highlight w:val="lightGray"/>
              </w:rPr>
              <w:t>0.002</w:t>
            </w:r>
          </w:p>
        </w:tc>
        <w:tc>
          <w:tcPr>
            <w:tcW w:w="1103" w:type="pct"/>
            <w:tcBorders>
              <w:bottom w:val="single" w:sz="4" w:space="0" w:color="auto"/>
            </w:tcBorders>
            <w:shd w:val="clear" w:color="auto" w:fill="auto"/>
            <w:vAlign w:val="center"/>
          </w:tcPr>
          <w:p w14:paraId="35FAB803" w14:textId="2B407723"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6E721BB6" w14:textId="76CE7F7B"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6E4887DB" w14:textId="77777777" w:rsidTr="00D2028A">
        <w:trPr>
          <w:cantSplit/>
          <w:trHeight w:val="124"/>
        </w:trPr>
        <w:tc>
          <w:tcPr>
            <w:tcW w:w="1637" w:type="pct"/>
            <w:tcBorders>
              <w:bottom w:val="single" w:sz="4" w:space="0" w:color="auto"/>
            </w:tcBorders>
            <w:shd w:val="clear" w:color="auto" w:fill="auto"/>
            <w:vAlign w:val="center"/>
          </w:tcPr>
          <w:p w14:paraId="0A746145" w14:textId="77777777" w:rsidR="00C80FEE" w:rsidRPr="00D36720" w:rsidRDefault="00C80FEE" w:rsidP="00C80FEE">
            <w:pPr>
              <w:pStyle w:val="RepTable"/>
              <w:rPr>
                <w:strike/>
                <w:highlight w:val="lightGray"/>
              </w:rPr>
            </w:pPr>
            <w:r w:rsidRPr="00D36720">
              <w:rPr>
                <w:strike/>
                <w:highlight w:val="lightGray"/>
              </w:rPr>
              <w:t>D4 stream</w:t>
            </w:r>
          </w:p>
        </w:tc>
        <w:tc>
          <w:tcPr>
            <w:tcW w:w="1036" w:type="pct"/>
            <w:tcBorders>
              <w:bottom w:val="single" w:sz="4" w:space="0" w:color="auto"/>
            </w:tcBorders>
            <w:shd w:val="clear" w:color="auto" w:fill="auto"/>
            <w:vAlign w:val="center"/>
          </w:tcPr>
          <w:p w14:paraId="2DC43B2E" w14:textId="0694F66B" w:rsidR="00C80FEE" w:rsidRPr="00D36720" w:rsidRDefault="00C80FEE" w:rsidP="00C80FEE">
            <w:pPr>
              <w:pStyle w:val="RepTable"/>
              <w:jc w:val="center"/>
              <w:rPr>
                <w:strike/>
                <w:highlight w:val="lightGray"/>
              </w:rPr>
            </w:pPr>
            <w:r w:rsidRPr="00D36720">
              <w:rPr>
                <w:strike/>
                <w:highlight w:val="lightGray"/>
              </w:rPr>
              <w:t>0.007</w:t>
            </w:r>
          </w:p>
        </w:tc>
        <w:tc>
          <w:tcPr>
            <w:tcW w:w="1103" w:type="pct"/>
            <w:tcBorders>
              <w:bottom w:val="single" w:sz="4" w:space="0" w:color="auto"/>
            </w:tcBorders>
            <w:shd w:val="clear" w:color="auto" w:fill="auto"/>
            <w:vAlign w:val="center"/>
          </w:tcPr>
          <w:p w14:paraId="5C1F2681" w14:textId="3CF7B45F"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0.001</w:t>
            </w:r>
          </w:p>
        </w:tc>
        <w:tc>
          <w:tcPr>
            <w:tcW w:w="1224" w:type="pct"/>
            <w:tcBorders>
              <w:bottom w:val="single" w:sz="4" w:space="0" w:color="auto"/>
            </w:tcBorders>
            <w:shd w:val="clear" w:color="auto" w:fill="auto"/>
            <w:vAlign w:val="center"/>
          </w:tcPr>
          <w:p w14:paraId="3215180D" w14:textId="190CAEAB"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4AAF6328" w14:textId="77777777" w:rsidTr="00D2028A">
        <w:trPr>
          <w:cantSplit/>
          <w:trHeight w:val="124"/>
        </w:trPr>
        <w:tc>
          <w:tcPr>
            <w:tcW w:w="1637" w:type="pct"/>
            <w:tcBorders>
              <w:bottom w:val="single" w:sz="4" w:space="0" w:color="auto"/>
            </w:tcBorders>
            <w:shd w:val="clear" w:color="auto" w:fill="auto"/>
            <w:vAlign w:val="center"/>
          </w:tcPr>
          <w:p w14:paraId="0F0334C5" w14:textId="5532FEED" w:rsidR="00C80FEE" w:rsidRPr="00D36720" w:rsidRDefault="00C80FEE" w:rsidP="00C80FEE">
            <w:pPr>
              <w:pStyle w:val="RepTable"/>
              <w:rPr>
                <w:strike/>
                <w:highlight w:val="lightGray"/>
              </w:rPr>
            </w:pPr>
            <w:r w:rsidRPr="00D36720">
              <w:rPr>
                <w:strike/>
                <w:highlight w:val="lightGray"/>
              </w:rPr>
              <w:t>D5 pond</w:t>
            </w:r>
          </w:p>
        </w:tc>
        <w:tc>
          <w:tcPr>
            <w:tcW w:w="1036" w:type="pct"/>
            <w:tcBorders>
              <w:bottom w:val="single" w:sz="4" w:space="0" w:color="auto"/>
            </w:tcBorders>
            <w:shd w:val="clear" w:color="auto" w:fill="auto"/>
            <w:vAlign w:val="center"/>
          </w:tcPr>
          <w:p w14:paraId="090C109C" w14:textId="1BBE2B95" w:rsidR="00C80FEE" w:rsidRPr="00D36720" w:rsidRDefault="00C80FEE" w:rsidP="00C80FEE">
            <w:pPr>
              <w:pStyle w:val="RepTable"/>
              <w:jc w:val="center"/>
              <w:rPr>
                <w:strike/>
                <w:highlight w:val="lightGray"/>
              </w:rPr>
            </w:pPr>
            <w:r w:rsidRPr="00D36720">
              <w:rPr>
                <w:strike/>
                <w:highlight w:val="lightGray"/>
              </w:rPr>
              <w:t>&lt;0.001</w:t>
            </w:r>
          </w:p>
        </w:tc>
        <w:tc>
          <w:tcPr>
            <w:tcW w:w="1103" w:type="pct"/>
            <w:tcBorders>
              <w:bottom w:val="single" w:sz="4" w:space="0" w:color="auto"/>
            </w:tcBorders>
            <w:shd w:val="clear" w:color="auto" w:fill="auto"/>
            <w:vAlign w:val="center"/>
          </w:tcPr>
          <w:p w14:paraId="2EE5D623" w14:textId="035372AB"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4254CFA9" w14:textId="703E0F2A"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6607DEFA" w14:textId="77777777" w:rsidTr="00D2028A">
        <w:trPr>
          <w:cantSplit/>
          <w:trHeight w:val="124"/>
        </w:trPr>
        <w:tc>
          <w:tcPr>
            <w:tcW w:w="1637" w:type="pct"/>
            <w:tcBorders>
              <w:bottom w:val="single" w:sz="4" w:space="0" w:color="auto"/>
            </w:tcBorders>
            <w:shd w:val="clear" w:color="auto" w:fill="auto"/>
            <w:vAlign w:val="center"/>
          </w:tcPr>
          <w:p w14:paraId="1ECACD7B" w14:textId="3867859B" w:rsidR="00C80FEE" w:rsidRPr="00D36720" w:rsidRDefault="00C80FEE" w:rsidP="00C80FEE">
            <w:pPr>
              <w:pStyle w:val="RepTable"/>
              <w:rPr>
                <w:strike/>
                <w:highlight w:val="lightGray"/>
              </w:rPr>
            </w:pPr>
            <w:r w:rsidRPr="00D36720">
              <w:rPr>
                <w:strike/>
                <w:highlight w:val="lightGray"/>
              </w:rPr>
              <w:t>D5 stream</w:t>
            </w:r>
          </w:p>
        </w:tc>
        <w:tc>
          <w:tcPr>
            <w:tcW w:w="1036" w:type="pct"/>
            <w:tcBorders>
              <w:bottom w:val="single" w:sz="4" w:space="0" w:color="auto"/>
            </w:tcBorders>
            <w:shd w:val="clear" w:color="auto" w:fill="auto"/>
            <w:vAlign w:val="center"/>
          </w:tcPr>
          <w:p w14:paraId="6539AE30" w14:textId="699ABC42" w:rsidR="00C80FEE" w:rsidRPr="00D36720" w:rsidRDefault="00C80FEE" w:rsidP="00C80FEE">
            <w:pPr>
              <w:pStyle w:val="RepTable"/>
              <w:jc w:val="center"/>
              <w:rPr>
                <w:strike/>
                <w:highlight w:val="lightGray"/>
              </w:rPr>
            </w:pPr>
            <w:r w:rsidRPr="00D36720">
              <w:rPr>
                <w:strike/>
                <w:highlight w:val="lightGray"/>
              </w:rPr>
              <w:t>0.002</w:t>
            </w:r>
          </w:p>
        </w:tc>
        <w:tc>
          <w:tcPr>
            <w:tcW w:w="1103" w:type="pct"/>
            <w:tcBorders>
              <w:bottom w:val="single" w:sz="4" w:space="0" w:color="auto"/>
            </w:tcBorders>
            <w:shd w:val="clear" w:color="auto" w:fill="auto"/>
            <w:vAlign w:val="center"/>
          </w:tcPr>
          <w:p w14:paraId="70DC64B7" w14:textId="6F9CB75F"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5210B54B" w14:textId="588F8DAE"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482AF87F" w14:textId="77777777" w:rsidTr="00D2028A">
        <w:trPr>
          <w:cantSplit/>
          <w:trHeight w:val="124"/>
        </w:trPr>
        <w:tc>
          <w:tcPr>
            <w:tcW w:w="1637" w:type="pct"/>
            <w:tcBorders>
              <w:bottom w:val="single" w:sz="4" w:space="0" w:color="auto"/>
            </w:tcBorders>
            <w:shd w:val="clear" w:color="auto" w:fill="auto"/>
            <w:vAlign w:val="center"/>
          </w:tcPr>
          <w:p w14:paraId="6F90D44B" w14:textId="3CB698CD" w:rsidR="00C80FEE" w:rsidRPr="00D36720" w:rsidRDefault="00C80FEE" w:rsidP="00C80FEE">
            <w:pPr>
              <w:pStyle w:val="RepTable"/>
              <w:rPr>
                <w:strike/>
                <w:highlight w:val="lightGray"/>
              </w:rPr>
            </w:pPr>
            <w:r w:rsidRPr="00D36720">
              <w:rPr>
                <w:strike/>
                <w:highlight w:val="lightGray"/>
              </w:rPr>
              <w:t>D6 ditch</w:t>
            </w:r>
          </w:p>
        </w:tc>
        <w:tc>
          <w:tcPr>
            <w:tcW w:w="1036" w:type="pct"/>
            <w:tcBorders>
              <w:bottom w:val="single" w:sz="4" w:space="0" w:color="auto"/>
            </w:tcBorders>
            <w:shd w:val="clear" w:color="auto" w:fill="auto"/>
            <w:vAlign w:val="center"/>
          </w:tcPr>
          <w:p w14:paraId="222D2547" w14:textId="3F6455FA" w:rsidR="00C80FEE" w:rsidRPr="00D36720" w:rsidRDefault="00C80FEE" w:rsidP="00C80FEE">
            <w:pPr>
              <w:pStyle w:val="RepTable"/>
              <w:jc w:val="center"/>
              <w:rPr>
                <w:strike/>
                <w:highlight w:val="lightGray"/>
              </w:rPr>
            </w:pPr>
            <w:r w:rsidRPr="00D36720">
              <w:rPr>
                <w:strike/>
                <w:highlight w:val="lightGray"/>
              </w:rPr>
              <w:t>0.017</w:t>
            </w:r>
          </w:p>
        </w:tc>
        <w:tc>
          <w:tcPr>
            <w:tcW w:w="1103" w:type="pct"/>
            <w:tcBorders>
              <w:bottom w:val="single" w:sz="4" w:space="0" w:color="auto"/>
            </w:tcBorders>
            <w:shd w:val="clear" w:color="auto" w:fill="auto"/>
            <w:vAlign w:val="center"/>
          </w:tcPr>
          <w:p w14:paraId="38FBDB27" w14:textId="700A45F3"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0.003</w:t>
            </w:r>
          </w:p>
        </w:tc>
        <w:tc>
          <w:tcPr>
            <w:tcW w:w="1224" w:type="pct"/>
            <w:tcBorders>
              <w:bottom w:val="single" w:sz="4" w:space="0" w:color="auto"/>
            </w:tcBorders>
            <w:shd w:val="clear" w:color="auto" w:fill="auto"/>
            <w:vAlign w:val="center"/>
          </w:tcPr>
          <w:p w14:paraId="31133026" w14:textId="755DBBD5"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00B4A0AF" w14:textId="77777777" w:rsidTr="00D2028A">
        <w:trPr>
          <w:cantSplit/>
          <w:trHeight w:val="124"/>
        </w:trPr>
        <w:tc>
          <w:tcPr>
            <w:tcW w:w="1637" w:type="pct"/>
            <w:tcBorders>
              <w:bottom w:val="single" w:sz="4" w:space="0" w:color="auto"/>
            </w:tcBorders>
            <w:shd w:val="clear" w:color="auto" w:fill="auto"/>
            <w:vAlign w:val="center"/>
          </w:tcPr>
          <w:p w14:paraId="2BD004D2" w14:textId="77777777" w:rsidR="00C80FEE" w:rsidRPr="00D36720" w:rsidRDefault="00C80FEE" w:rsidP="00C80FEE">
            <w:pPr>
              <w:pStyle w:val="RepTable"/>
              <w:rPr>
                <w:strike/>
                <w:highlight w:val="lightGray"/>
              </w:rPr>
            </w:pPr>
            <w:r w:rsidRPr="00D36720">
              <w:rPr>
                <w:strike/>
                <w:highlight w:val="lightGray"/>
              </w:rPr>
              <w:t>R1 pond</w:t>
            </w:r>
          </w:p>
        </w:tc>
        <w:tc>
          <w:tcPr>
            <w:tcW w:w="1036" w:type="pct"/>
            <w:tcBorders>
              <w:bottom w:val="single" w:sz="4" w:space="0" w:color="auto"/>
            </w:tcBorders>
            <w:shd w:val="clear" w:color="auto" w:fill="auto"/>
            <w:vAlign w:val="center"/>
          </w:tcPr>
          <w:p w14:paraId="6655A7EE" w14:textId="3517919F" w:rsidR="00C80FEE" w:rsidRPr="00D36720" w:rsidRDefault="00C80FEE" w:rsidP="00C80FEE">
            <w:pPr>
              <w:pStyle w:val="RepTable"/>
              <w:jc w:val="center"/>
              <w:rPr>
                <w:strike/>
                <w:highlight w:val="lightGray"/>
              </w:rPr>
            </w:pPr>
            <w:r w:rsidRPr="00D36720">
              <w:rPr>
                <w:strike/>
                <w:highlight w:val="lightGray"/>
              </w:rPr>
              <w:t>0.005</w:t>
            </w:r>
          </w:p>
        </w:tc>
        <w:tc>
          <w:tcPr>
            <w:tcW w:w="1103" w:type="pct"/>
            <w:tcBorders>
              <w:bottom w:val="single" w:sz="4" w:space="0" w:color="auto"/>
            </w:tcBorders>
            <w:shd w:val="clear" w:color="auto" w:fill="auto"/>
            <w:vAlign w:val="center"/>
          </w:tcPr>
          <w:p w14:paraId="7F1845C6" w14:textId="672AE2D6"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0.001</w:t>
            </w:r>
          </w:p>
        </w:tc>
        <w:tc>
          <w:tcPr>
            <w:tcW w:w="1224" w:type="pct"/>
            <w:tcBorders>
              <w:bottom w:val="single" w:sz="4" w:space="0" w:color="auto"/>
            </w:tcBorders>
            <w:shd w:val="clear" w:color="auto" w:fill="auto"/>
            <w:vAlign w:val="center"/>
          </w:tcPr>
          <w:p w14:paraId="6139C7D8" w14:textId="0303430E"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5F687AB8" w14:textId="77777777" w:rsidTr="00D2028A">
        <w:trPr>
          <w:cantSplit/>
          <w:trHeight w:val="124"/>
        </w:trPr>
        <w:tc>
          <w:tcPr>
            <w:tcW w:w="1637" w:type="pct"/>
            <w:tcBorders>
              <w:bottom w:val="single" w:sz="4" w:space="0" w:color="auto"/>
            </w:tcBorders>
            <w:shd w:val="clear" w:color="auto" w:fill="auto"/>
            <w:vAlign w:val="center"/>
          </w:tcPr>
          <w:p w14:paraId="2C850CAD" w14:textId="77777777" w:rsidR="00C80FEE" w:rsidRPr="00D36720" w:rsidRDefault="00C80FEE" w:rsidP="00C80FEE">
            <w:pPr>
              <w:pStyle w:val="RepTable"/>
              <w:rPr>
                <w:strike/>
                <w:highlight w:val="lightGray"/>
              </w:rPr>
            </w:pPr>
            <w:r w:rsidRPr="00D36720">
              <w:rPr>
                <w:strike/>
                <w:highlight w:val="lightGray"/>
              </w:rPr>
              <w:t>R1 stream</w:t>
            </w:r>
          </w:p>
        </w:tc>
        <w:tc>
          <w:tcPr>
            <w:tcW w:w="1036" w:type="pct"/>
            <w:tcBorders>
              <w:bottom w:val="single" w:sz="4" w:space="0" w:color="auto"/>
            </w:tcBorders>
            <w:shd w:val="clear" w:color="auto" w:fill="auto"/>
            <w:vAlign w:val="center"/>
          </w:tcPr>
          <w:p w14:paraId="07441E0C" w14:textId="2ED7CA6D" w:rsidR="00C80FEE" w:rsidRPr="00D36720" w:rsidRDefault="00C80FEE" w:rsidP="00C80FEE">
            <w:pPr>
              <w:pStyle w:val="RepTable"/>
              <w:jc w:val="center"/>
              <w:rPr>
                <w:strike/>
                <w:highlight w:val="lightGray"/>
              </w:rPr>
            </w:pPr>
            <w:r w:rsidRPr="00D36720">
              <w:rPr>
                <w:strike/>
                <w:highlight w:val="lightGray"/>
              </w:rPr>
              <w:t>0.022</w:t>
            </w:r>
          </w:p>
        </w:tc>
        <w:tc>
          <w:tcPr>
            <w:tcW w:w="1103" w:type="pct"/>
            <w:tcBorders>
              <w:bottom w:val="single" w:sz="4" w:space="0" w:color="auto"/>
            </w:tcBorders>
            <w:shd w:val="clear" w:color="auto" w:fill="auto"/>
            <w:vAlign w:val="center"/>
          </w:tcPr>
          <w:p w14:paraId="5B415F21" w14:textId="042ED178"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0.004</w:t>
            </w:r>
          </w:p>
        </w:tc>
        <w:tc>
          <w:tcPr>
            <w:tcW w:w="1224" w:type="pct"/>
            <w:tcBorders>
              <w:bottom w:val="single" w:sz="4" w:space="0" w:color="auto"/>
            </w:tcBorders>
            <w:shd w:val="clear" w:color="auto" w:fill="auto"/>
            <w:vAlign w:val="center"/>
          </w:tcPr>
          <w:p w14:paraId="75EB4FFC" w14:textId="66BCA6DF"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5BF2BECB" w14:textId="77777777" w:rsidTr="00D2028A">
        <w:trPr>
          <w:cantSplit/>
          <w:trHeight w:val="124"/>
        </w:trPr>
        <w:tc>
          <w:tcPr>
            <w:tcW w:w="1637" w:type="pct"/>
            <w:tcBorders>
              <w:bottom w:val="single" w:sz="4" w:space="0" w:color="auto"/>
            </w:tcBorders>
            <w:shd w:val="clear" w:color="auto" w:fill="auto"/>
            <w:vAlign w:val="center"/>
          </w:tcPr>
          <w:p w14:paraId="4638CE91" w14:textId="5E6501C4" w:rsidR="00C80FEE" w:rsidRPr="00D36720" w:rsidRDefault="00C80FEE" w:rsidP="00C80FEE">
            <w:pPr>
              <w:pStyle w:val="RepTable"/>
              <w:rPr>
                <w:strike/>
                <w:highlight w:val="lightGray"/>
              </w:rPr>
            </w:pPr>
            <w:r w:rsidRPr="00D36720">
              <w:rPr>
                <w:strike/>
                <w:highlight w:val="lightGray"/>
              </w:rPr>
              <w:t>R3 stream</w:t>
            </w:r>
          </w:p>
        </w:tc>
        <w:tc>
          <w:tcPr>
            <w:tcW w:w="1036" w:type="pct"/>
            <w:tcBorders>
              <w:bottom w:val="single" w:sz="4" w:space="0" w:color="auto"/>
            </w:tcBorders>
            <w:shd w:val="clear" w:color="auto" w:fill="auto"/>
            <w:vAlign w:val="center"/>
          </w:tcPr>
          <w:p w14:paraId="0C5975D5" w14:textId="176F454B" w:rsidR="00C80FEE" w:rsidRPr="00D36720" w:rsidRDefault="00C80FEE" w:rsidP="00C80FEE">
            <w:pPr>
              <w:pStyle w:val="RepTable"/>
              <w:jc w:val="center"/>
              <w:rPr>
                <w:strike/>
                <w:highlight w:val="lightGray"/>
              </w:rPr>
            </w:pPr>
            <w:r w:rsidRPr="00D36720">
              <w:rPr>
                <w:strike/>
                <w:highlight w:val="lightGray"/>
              </w:rPr>
              <w:t>0.017</w:t>
            </w:r>
          </w:p>
        </w:tc>
        <w:tc>
          <w:tcPr>
            <w:tcW w:w="1103" w:type="pct"/>
            <w:tcBorders>
              <w:bottom w:val="single" w:sz="4" w:space="0" w:color="auto"/>
            </w:tcBorders>
            <w:shd w:val="clear" w:color="auto" w:fill="auto"/>
            <w:vAlign w:val="center"/>
          </w:tcPr>
          <w:p w14:paraId="5F0A2818" w14:textId="632BA014"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0.003</w:t>
            </w:r>
          </w:p>
        </w:tc>
        <w:tc>
          <w:tcPr>
            <w:tcW w:w="1224" w:type="pct"/>
            <w:tcBorders>
              <w:bottom w:val="single" w:sz="4" w:space="0" w:color="auto"/>
            </w:tcBorders>
            <w:shd w:val="clear" w:color="auto" w:fill="auto"/>
            <w:vAlign w:val="center"/>
          </w:tcPr>
          <w:p w14:paraId="23B11802" w14:textId="25027862"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06D5ACEA" w14:textId="77777777" w:rsidTr="00D2028A">
        <w:trPr>
          <w:cantSplit/>
          <w:trHeight w:val="124"/>
        </w:trPr>
        <w:tc>
          <w:tcPr>
            <w:tcW w:w="1637" w:type="pct"/>
            <w:tcBorders>
              <w:bottom w:val="single" w:sz="4" w:space="0" w:color="auto"/>
            </w:tcBorders>
            <w:shd w:val="clear" w:color="auto" w:fill="auto"/>
            <w:vAlign w:val="center"/>
          </w:tcPr>
          <w:p w14:paraId="0A8E692F" w14:textId="2D952245" w:rsidR="00C80FEE" w:rsidRPr="00D36720" w:rsidRDefault="00C80FEE" w:rsidP="00C80FEE">
            <w:pPr>
              <w:pStyle w:val="RepTable"/>
              <w:rPr>
                <w:strike/>
                <w:highlight w:val="lightGray"/>
              </w:rPr>
            </w:pPr>
            <w:r w:rsidRPr="00D36720">
              <w:rPr>
                <w:strike/>
                <w:highlight w:val="lightGray"/>
              </w:rPr>
              <w:t>R4 stream</w:t>
            </w:r>
          </w:p>
        </w:tc>
        <w:tc>
          <w:tcPr>
            <w:tcW w:w="1036" w:type="pct"/>
            <w:tcBorders>
              <w:bottom w:val="single" w:sz="4" w:space="0" w:color="auto"/>
            </w:tcBorders>
            <w:shd w:val="clear" w:color="auto" w:fill="auto"/>
            <w:vAlign w:val="center"/>
          </w:tcPr>
          <w:p w14:paraId="1465F815" w14:textId="09559609" w:rsidR="00C80FEE" w:rsidRPr="00D36720" w:rsidRDefault="00C80FEE" w:rsidP="00C80FEE">
            <w:pPr>
              <w:pStyle w:val="RepTable"/>
              <w:jc w:val="center"/>
              <w:rPr>
                <w:strike/>
                <w:highlight w:val="lightGray"/>
              </w:rPr>
            </w:pPr>
            <w:r w:rsidRPr="00D36720">
              <w:rPr>
                <w:strike/>
                <w:highlight w:val="lightGray"/>
              </w:rPr>
              <w:t>0.030</w:t>
            </w:r>
          </w:p>
        </w:tc>
        <w:tc>
          <w:tcPr>
            <w:tcW w:w="1103" w:type="pct"/>
            <w:tcBorders>
              <w:bottom w:val="single" w:sz="4" w:space="0" w:color="auto"/>
            </w:tcBorders>
            <w:shd w:val="clear" w:color="auto" w:fill="auto"/>
            <w:vAlign w:val="center"/>
          </w:tcPr>
          <w:p w14:paraId="26EB0676" w14:textId="28DA3AF0"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0.005</w:t>
            </w:r>
          </w:p>
        </w:tc>
        <w:tc>
          <w:tcPr>
            <w:tcW w:w="1224" w:type="pct"/>
            <w:tcBorders>
              <w:bottom w:val="single" w:sz="4" w:space="0" w:color="auto"/>
            </w:tcBorders>
            <w:shd w:val="clear" w:color="auto" w:fill="auto"/>
            <w:vAlign w:val="center"/>
          </w:tcPr>
          <w:p w14:paraId="2163A5A0" w14:textId="73C3404E"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bl>
    <w:p w14:paraId="4E5752EA" w14:textId="77777777" w:rsidR="00D2028A" w:rsidRPr="00D36720" w:rsidRDefault="00D2028A" w:rsidP="00D2028A">
      <w:pPr>
        <w:pStyle w:val="RepTableFootnote"/>
        <w:rPr>
          <w:strike/>
          <w:highlight w:val="lightGray"/>
          <w:lang w:val="en-GB"/>
        </w:rPr>
      </w:pPr>
      <w:r w:rsidRPr="00D36720">
        <w:rPr>
          <w:strike/>
          <w:highlight w:val="lightGray"/>
          <w:lang w:val="en-GB"/>
        </w:rPr>
        <w:br w:type="textWrapping" w:clear="all"/>
      </w:r>
    </w:p>
    <w:p w14:paraId="0714C6E9" w14:textId="77777777" w:rsidR="00D2028A" w:rsidRPr="00D36720" w:rsidRDefault="00D2028A" w:rsidP="00D2028A">
      <w:pPr>
        <w:pStyle w:val="RepTableFootnote"/>
        <w:rPr>
          <w:strike/>
          <w:highlight w:val="lightGray"/>
          <w:lang w:val="en-GB"/>
        </w:rPr>
      </w:pPr>
      <w:r w:rsidRPr="00D36720">
        <w:rPr>
          <w:strike/>
          <w:highlight w:val="lightGray"/>
          <w:lang w:val="en-GB"/>
        </w:rPr>
        <w:t>AF: Assessment factor; PEC: Predicted environmental concentration; RAC: Regulatory acceptable concentration; PEC/RAC ratios above the relevant trigger of 1 are shown in bold</w:t>
      </w:r>
    </w:p>
    <w:p w14:paraId="1BCF12A2" w14:textId="77777777" w:rsidR="00D2028A" w:rsidRPr="00D36720" w:rsidRDefault="00D2028A" w:rsidP="00D2028A">
      <w:pPr>
        <w:pStyle w:val="RepStandard"/>
        <w:rPr>
          <w:strike/>
          <w:highlight w:val="lightGray"/>
        </w:rPr>
      </w:pPr>
    </w:p>
    <w:p w14:paraId="17A87ED7" w14:textId="637A3BF3" w:rsidR="00D95C00" w:rsidRPr="00D36720" w:rsidRDefault="00D95C00" w:rsidP="00D95C00">
      <w:pPr>
        <w:pStyle w:val="RepLabel"/>
        <w:rPr>
          <w:strike/>
          <w:color w:val="FF0000"/>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51</w:t>
      </w:r>
      <w:r w:rsidRPr="00D36720">
        <w:rPr>
          <w:strike/>
          <w:highlight w:val="lightGray"/>
        </w:rPr>
        <w:t>:</w:t>
      </w:r>
      <w:r w:rsidRPr="00D36720">
        <w:rPr>
          <w:strike/>
          <w:highlight w:val="lightGray"/>
        </w:rPr>
        <w:tab/>
        <w:t>Aquatic organisms: acceptability of risk (PEC/RAC &lt; 1) for M455H033 (P48) for each organism group based on FOCUS Steps 1, 2 and 3 calculations for the use of PENTAGON to Bulb vegetables (1 x 1600 g as/ha)</w:t>
      </w:r>
    </w:p>
    <w:tbl>
      <w:tblPr>
        <w:tblpPr w:leftFromText="141" w:rightFromText="141" w:vertAnchor="text" w:tblpXSpec="center" w:tblpY="1"/>
        <w:tblOverlap w:val="never"/>
        <w:tblW w:w="21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315"/>
        <w:gridCol w:w="832"/>
        <w:gridCol w:w="886"/>
        <w:gridCol w:w="983"/>
      </w:tblGrid>
      <w:tr w:rsidR="00D95C00" w:rsidRPr="00D36720" w14:paraId="11835C81" w14:textId="77777777" w:rsidTr="00D2552F">
        <w:trPr>
          <w:cantSplit/>
          <w:trHeight w:val="675"/>
          <w:tblHeader/>
        </w:trPr>
        <w:tc>
          <w:tcPr>
            <w:tcW w:w="1637" w:type="pct"/>
            <w:shd w:val="clear" w:color="auto" w:fill="auto"/>
            <w:vAlign w:val="center"/>
          </w:tcPr>
          <w:p w14:paraId="3616AAEA" w14:textId="77777777" w:rsidR="00D95C00" w:rsidRPr="00D36720" w:rsidRDefault="00D95C00" w:rsidP="00D2552F">
            <w:pPr>
              <w:pStyle w:val="RepTableBold"/>
              <w:rPr>
                <w:strike/>
                <w:highlight w:val="lightGray"/>
                <w:lang w:val="en-GB"/>
              </w:rPr>
            </w:pPr>
            <w:r w:rsidRPr="00D36720">
              <w:rPr>
                <w:strike/>
                <w:highlight w:val="lightGray"/>
                <w:lang w:val="en-GB"/>
              </w:rPr>
              <w:t>Group</w:t>
            </w:r>
          </w:p>
        </w:tc>
        <w:tc>
          <w:tcPr>
            <w:tcW w:w="1036" w:type="pct"/>
            <w:tcBorders>
              <w:bottom w:val="nil"/>
            </w:tcBorders>
            <w:shd w:val="clear" w:color="auto" w:fill="auto"/>
            <w:vAlign w:val="center"/>
          </w:tcPr>
          <w:p w14:paraId="1EA79E50" w14:textId="77777777" w:rsidR="00D95C00" w:rsidRPr="00D36720" w:rsidRDefault="00D95C00" w:rsidP="00D2552F">
            <w:pPr>
              <w:pStyle w:val="RepTable"/>
              <w:rPr>
                <w:strike/>
                <w:highlight w:val="lightGray"/>
              </w:rPr>
            </w:pPr>
          </w:p>
        </w:tc>
        <w:tc>
          <w:tcPr>
            <w:tcW w:w="1103" w:type="pct"/>
            <w:shd w:val="clear" w:color="auto" w:fill="auto"/>
            <w:vAlign w:val="center"/>
          </w:tcPr>
          <w:p w14:paraId="1F712B98" w14:textId="77777777" w:rsidR="00D95C00" w:rsidRPr="00D36720" w:rsidRDefault="00D95C00" w:rsidP="00D2552F">
            <w:pPr>
              <w:pStyle w:val="RepTableBold"/>
              <w:rPr>
                <w:strike/>
                <w:highlight w:val="lightGray"/>
                <w:lang w:val="en-GB"/>
              </w:rPr>
            </w:pPr>
            <w:r w:rsidRPr="00D36720">
              <w:rPr>
                <w:strike/>
                <w:highlight w:val="lightGray"/>
                <w:lang w:val="en-GB"/>
              </w:rPr>
              <w:t>Inverteb. acute</w:t>
            </w:r>
          </w:p>
        </w:tc>
        <w:tc>
          <w:tcPr>
            <w:tcW w:w="1224" w:type="pct"/>
            <w:shd w:val="clear" w:color="auto" w:fill="auto"/>
            <w:vAlign w:val="center"/>
          </w:tcPr>
          <w:p w14:paraId="53A23977" w14:textId="77777777" w:rsidR="00D95C00" w:rsidRPr="00D36720" w:rsidRDefault="00D95C00" w:rsidP="00D2552F">
            <w:pPr>
              <w:pStyle w:val="RepTableBold"/>
              <w:rPr>
                <w:strike/>
                <w:highlight w:val="lightGray"/>
                <w:lang w:val="en-GB"/>
              </w:rPr>
            </w:pPr>
            <w:r w:rsidRPr="00D36720">
              <w:rPr>
                <w:strike/>
                <w:highlight w:val="lightGray"/>
                <w:lang w:val="en-GB"/>
              </w:rPr>
              <w:t>Algae</w:t>
            </w:r>
          </w:p>
        </w:tc>
      </w:tr>
      <w:tr w:rsidR="00D95C00" w:rsidRPr="00D36720" w14:paraId="17606C1F" w14:textId="77777777" w:rsidTr="00D2552F">
        <w:trPr>
          <w:cantSplit/>
          <w:trHeight w:val="690"/>
        </w:trPr>
        <w:tc>
          <w:tcPr>
            <w:tcW w:w="1637" w:type="pct"/>
            <w:shd w:val="clear" w:color="auto" w:fill="auto"/>
            <w:vAlign w:val="center"/>
          </w:tcPr>
          <w:p w14:paraId="77808545" w14:textId="77777777" w:rsidR="00D95C00" w:rsidRPr="00D36720" w:rsidRDefault="00D95C00" w:rsidP="00D2552F">
            <w:pPr>
              <w:pStyle w:val="RepTableBold"/>
              <w:rPr>
                <w:strike/>
                <w:highlight w:val="lightGray"/>
                <w:lang w:val="en-GB"/>
              </w:rPr>
            </w:pPr>
            <w:r w:rsidRPr="00D36720">
              <w:rPr>
                <w:strike/>
                <w:highlight w:val="lightGray"/>
                <w:lang w:val="en-GB"/>
              </w:rPr>
              <w:t>Test species</w:t>
            </w:r>
          </w:p>
        </w:tc>
        <w:tc>
          <w:tcPr>
            <w:tcW w:w="1036" w:type="pct"/>
            <w:tcBorders>
              <w:top w:val="nil"/>
              <w:bottom w:val="nil"/>
            </w:tcBorders>
            <w:shd w:val="clear" w:color="auto" w:fill="auto"/>
            <w:vAlign w:val="center"/>
          </w:tcPr>
          <w:p w14:paraId="1885A20D" w14:textId="77777777" w:rsidR="00D95C00" w:rsidRPr="00D36720" w:rsidRDefault="00D95C00" w:rsidP="00D2552F">
            <w:pPr>
              <w:pStyle w:val="RepTable"/>
              <w:rPr>
                <w:strike/>
                <w:highlight w:val="lightGray"/>
              </w:rPr>
            </w:pPr>
          </w:p>
        </w:tc>
        <w:tc>
          <w:tcPr>
            <w:tcW w:w="1103" w:type="pct"/>
            <w:shd w:val="clear" w:color="auto" w:fill="auto"/>
            <w:vAlign w:val="center"/>
          </w:tcPr>
          <w:p w14:paraId="59A69B79" w14:textId="77777777" w:rsidR="00D95C00" w:rsidRPr="00D36720" w:rsidRDefault="00D95C00" w:rsidP="00D2552F">
            <w:pPr>
              <w:pStyle w:val="RepTableBold"/>
              <w:rPr>
                <w:strike/>
                <w:highlight w:val="lightGray"/>
                <w:lang w:val="en-GB"/>
              </w:rPr>
            </w:pPr>
            <w:r w:rsidRPr="00D36720">
              <w:rPr>
                <w:i/>
                <w:strike/>
                <w:highlight w:val="lightGray"/>
              </w:rPr>
              <w:t>Daphnia magna</w:t>
            </w:r>
          </w:p>
        </w:tc>
        <w:tc>
          <w:tcPr>
            <w:tcW w:w="1224" w:type="pct"/>
            <w:shd w:val="clear" w:color="auto" w:fill="auto"/>
            <w:vAlign w:val="center"/>
          </w:tcPr>
          <w:p w14:paraId="67A7471F" w14:textId="77777777" w:rsidR="00D95C00" w:rsidRPr="00D36720" w:rsidRDefault="00D95C00" w:rsidP="00D2552F">
            <w:pPr>
              <w:pStyle w:val="RepTableBold"/>
              <w:rPr>
                <w:strike/>
                <w:highlight w:val="lightGray"/>
                <w:lang w:val="en-GB"/>
              </w:rPr>
            </w:pPr>
            <w:r w:rsidRPr="00D36720">
              <w:rPr>
                <w:i/>
                <w:strike/>
                <w:highlight w:val="lightGray"/>
              </w:rPr>
              <w:t>-</w:t>
            </w:r>
          </w:p>
        </w:tc>
      </w:tr>
      <w:tr w:rsidR="00D95C00" w:rsidRPr="00D36720" w14:paraId="14F24E9A" w14:textId="77777777" w:rsidTr="00D2552F">
        <w:trPr>
          <w:cantSplit/>
          <w:trHeight w:val="435"/>
        </w:trPr>
        <w:tc>
          <w:tcPr>
            <w:tcW w:w="1637" w:type="pct"/>
            <w:tcBorders>
              <w:bottom w:val="nil"/>
            </w:tcBorders>
            <w:shd w:val="clear" w:color="auto" w:fill="auto"/>
            <w:vAlign w:val="center"/>
          </w:tcPr>
          <w:p w14:paraId="69209E67" w14:textId="77777777" w:rsidR="00D95C00" w:rsidRPr="00D36720" w:rsidRDefault="00D95C00" w:rsidP="00D2552F">
            <w:pPr>
              <w:pStyle w:val="RepTableBold"/>
              <w:rPr>
                <w:strike/>
                <w:highlight w:val="lightGray"/>
                <w:lang w:val="en-GB"/>
              </w:rPr>
            </w:pPr>
            <w:r w:rsidRPr="00D36720">
              <w:rPr>
                <w:strike/>
                <w:highlight w:val="lightGray"/>
                <w:lang w:val="en-GB"/>
              </w:rPr>
              <w:t>Endpoint</w:t>
            </w:r>
          </w:p>
        </w:tc>
        <w:tc>
          <w:tcPr>
            <w:tcW w:w="1036" w:type="pct"/>
            <w:tcBorders>
              <w:top w:val="nil"/>
              <w:bottom w:val="nil"/>
            </w:tcBorders>
            <w:shd w:val="clear" w:color="auto" w:fill="auto"/>
            <w:vAlign w:val="center"/>
          </w:tcPr>
          <w:p w14:paraId="2369B7A7" w14:textId="77777777" w:rsidR="00D95C00" w:rsidRPr="00D36720" w:rsidRDefault="00D95C00" w:rsidP="00D2552F">
            <w:pPr>
              <w:pStyle w:val="RepTable"/>
              <w:keepNext/>
              <w:keepLines/>
              <w:jc w:val="center"/>
              <w:rPr>
                <w:strike/>
                <w:highlight w:val="lightGray"/>
              </w:rPr>
            </w:pPr>
          </w:p>
        </w:tc>
        <w:tc>
          <w:tcPr>
            <w:tcW w:w="1103" w:type="pct"/>
            <w:tcBorders>
              <w:bottom w:val="nil"/>
            </w:tcBorders>
            <w:shd w:val="clear" w:color="auto" w:fill="auto"/>
            <w:vAlign w:val="center"/>
          </w:tcPr>
          <w:p w14:paraId="29B73A2A" w14:textId="77777777" w:rsidR="00D95C00" w:rsidRPr="00D36720" w:rsidRDefault="00D95C00"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224" w:type="pct"/>
            <w:tcBorders>
              <w:bottom w:val="nil"/>
            </w:tcBorders>
            <w:shd w:val="clear" w:color="auto" w:fill="auto"/>
            <w:vAlign w:val="center"/>
          </w:tcPr>
          <w:p w14:paraId="753F3572" w14:textId="77777777" w:rsidR="00D95C00" w:rsidRPr="00D36720" w:rsidRDefault="00D95C00"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D95C00" w:rsidRPr="00D36720" w14:paraId="73F83649" w14:textId="77777777" w:rsidTr="00D2552F">
        <w:trPr>
          <w:cantSplit/>
          <w:trHeight w:val="224"/>
        </w:trPr>
        <w:tc>
          <w:tcPr>
            <w:tcW w:w="1637" w:type="pct"/>
            <w:tcBorders>
              <w:top w:val="nil"/>
            </w:tcBorders>
            <w:shd w:val="clear" w:color="auto" w:fill="auto"/>
            <w:vAlign w:val="center"/>
          </w:tcPr>
          <w:p w14:paraId="2EBE2AE9" w14:textId="77777777" w:rsidR="00D95C00" w:rsidRPr="00D36720" w:rsidRDefault="00D95C00" w:rsidP="00D2552F">
            <w:pPr>
              <w:pStyle w:val="RepTableBold"/>
              <w:rPr>
                <w:strike/>
                <w:highlight w:val="lightGray"/>
                <w:lang w:val="en-GB"/>
              </w:rPr>
            </w:pPr>
            <w:r w:rsidRPr="00D36720">
              <w:rPr>
                <w:strike/>
                <w:highlight w:val="lightGray"/>
                <w:lang w:val="en-GB"/>
              </w:rPr>
              <w:t>(µg/L)</w:t>
            </w:r>
          </w:p>
        </w:tc>
        <w:tc>
          <w:tcPr>
            <w:tcW w:w="1036" w:type="pct"/>
            <w:tcBorders>
              <w:top w:val="nil"/>
              <w:bottom w:val="nil"/>
            </w:tcBorders>
            <w:shd w:val="clear" w:color="auto" w:fill="auto"/>
            <w:vAlign w:val="center"/>
          </w:tcPr>
          <w:p w14:paraId="5080F2A0" w14:textId="77777777" w:rsidR="00D95C00" w:rsidRPr="00D36720" w:rsidRDefault="00D95C00" w:rsidP="00D2552F">
            <w:pPr>
              <w:pStyle w:val="RepTable"/>
              <w:keepNext/>
              <w:keepLines/>
              <w:jc w:val="center"/>
              <w:rPr>
                <w:strike/>
                <w:highlight w:val="lightGray"/>
              </w:rPr>
            </w:pPr>
          </w:p>
        </w:tc>
        <w:tc>
          <w:tcPr>
            <w:tcW w:w="1103" w:type="pct"/>
            <w:tcBorders>
              <w:top w:val="nil"/>
            </w:tcBorders>
            <w:shd w:val="clear" w:color="auto" w:fill="auto"/>
            <w:vAlign w:val="center"/>
          </w:tcPr>
          <w:p w14:paraId="7DE8D6FD" w14:textId="77777777" w:rsidR="00D95C00" w:rsidRPr="00D36720" w:rsidRDefault="00D95C00" w:rsidP="00D2552F">
            <w:pPr>
              <w:pStyle w:val="RepTable"/>
              <w:rPr>
                <w:strike/>
                <w:highlight w:val="lightGray"/>
              </w:rPr>
            </w:pPr>
            <w:r w:rsidRPr="00D36720">
              <w:rPr>
                <w:strike/>
                <w:highlight w:val="lightGray"/>
              </w:rPr>
              <w:t>613</w:t>
            </w:r>
          </w:p>
        </w:tc>
        <w:tc>
          <w:tcPr>
            <w:tcW w:w="1224" w:type="pct"/>
            <w:tcBorders>
              <w:top w:val="nil"/>
            </w:tcBorders>
            <w:shd w:val="clear" w:color="auto" w:fill="auto"/>
            <w:vAlign w:val="center"/>
          </w:tcPr>
          <w:p w14:paraId="688C9335" w14:textId="77777777" w:rsidR="00D95C00" w:rsidRPr="00D36720" w:rsidRDefault="00D95C00" w:rsidP="00D2552F">
            <w:pPr>
              <w:pStyle w:val="RepTable"/>
              <w:rPr>
                <w:strike/>
                <w:highlight w:val="lightGray"/>
              </w:rPr>
            </w:pPr>
            <w:r w:rsidRPr="00D36720">
              <w:rPr>
                <w:strike/>
                <w:highlight w:val="lightGray"/>
              </w:rPr>
              <w:t>&gt;1450</w:t>
            </w:r>
          </w:p>
        </w:tc>
      </w:tr>
      <w:tr w:rsidR="00D95C00" w:rsidRPr="00D36720" w14:paraId="00333865" w14:textId="77777777" w:rsidTr="00D2552F">
        <w:trPr>
          <w:cantSplit/>
          <w:trHeight w:val="224"/>
        </w:trPr>
        <w:tc>
          <w:tcPr>
            <w:tcW w:w="1637" w:type="pct"/>
            <w:shd w:val="clear" w:color="auto" w:fill="auto"/>
            <w:vAlign w:val="center"/>
          </w:tcPr>
          <w:p w14:paraId="14478D27" w14:textId="77777777" w:rsidR="00D95C00" w:rsidRPr="00D36720" w:rsidRDefault="00D95C00" w:rsidP="00D2552F">
            <w:pPr>
              <w:pStyle w:val="RepTableBold"/>
              <w:rPr>
                <w:strike/>
                <w:highlight w:val="lightGray"/>
                <w:lang w:val="en-GB"/>
              </w:rPr>
            </w:pPr>
            <w:r w:rsidRPr="00D36720">
              <w:rPr>
                <w:strike/>
                <w:highlight w:val="lightGray"/>
                <w:lang w:val="en-GB"/>
              </w:rPr>
              <w:t>AF</w:t>
            </w:r>
          </w:p>
        </w:tc>
        <w:tc>
          <w:tcPr>
            <w:tcW w:w="1036" w:type="pct"/>
            <w:tcBorders>
              <w:top w:val="nil"/>
              <w:bottom w:val="nil"/>
            </w:tcBorders>
            <w:shd w:val="clear" w:color="auto" w:fill="auto"/>
            <w:vAlign w:val="center"/>
          </w:tcPr>
          <w:p w14:paraId="17FEC3BF" w14:textId="77777777" w:rsidR="00D95C00" w:rsidRPr="00D36720" w:rsidRDefault="00D95C00" w:rsidP="00D2552F">
            <w:pPr>
              <w:pStyle w:val="RepTable"/>
              <w:keepNext/>
              <w:keepLines/>
              <w:jc w:val="center"/>
              <w:rPr>
                <w:strike/>
                <w:highlight w:val="lightGray"/>
              </w:rPr>
            </w:pPr>
          </w:p>
        </w:tc>
        <w:tc>
          <w:tcPr>
            <w:tcW w:w="1103" w:type="pct"/>
            <w:shd w:val="clear" w:color="auto" w:fill="auto"/>
            <w:vAlign w:val="center"/>
          </w:tcPr>
          <w:p w14:paraId="23A8412B" w14:textId="77777777" w:rsidR="00D95C00" w:rsidRPr="00D36720" w:rsidRDefault="00D95C00" w:rsidP="00D2552F">
            <w:pPr>
              <w:pStyle w:val="RepTable"/>
              <w:rPr>
                <w:strike/>
                <w:highlight w:val="lightGray"/>
              </w:rPr>
            </w:pPr>
            <w:r w:rsidRPr="00D36720">
              <w:rPr>
                <w:strike/>
                <w:highlight w:val="lightGray"/>
              </w:rPr>
              <w:t>100</w:t>
            </w:r>
          </w:p>
        </w:tc>
        <w:tc>
          <w:tcPr>
            <w:tcW w:w="1224" w:type="pct"/>
            <w:shd w:val="clear" w:color="auto" w:fill="auto"/>
            <w:vAlign w:val="center"/>
          </w:tcPr>
          <w:p w14:paraId="08D8CCBE" w14:textId="77777777" w:rsidR="00D95C00" w:rsidRPr="00D36720" w:rsidRDefault="00D95C00" w:rsidP="00D2552F">
            <w:pPr>
              <w:pStyle w:val="RepTable"/>
              <w:rPr>
                <w:strike/>
                <w:highlight w:val="lightGray"/>
              </w:rPr>
            </w:pPr>
            <w:r w:rsidRPr="00D36720">
              <w:rPr>
                <w:strike/>
                <w:highlight w:val="lightGray"/>
              </w:rPr>
              <w:t>10</w:t>
            </w:r>
          </w:p>
        </w:tc>
      </w:tr>
      <w:tr w:rsidR="00D95C00" w:rsidRPr="00D36720" w14:paraId="64014DA0" w14:textId="77777777" w:rsidTr="00D2552F">
        <w:trPr>
          <w:cantSplit/>
          <w:trHeight w:val="450"/>
        </w:trPr>
        <w:tc>
          <w:tcPr>
            <w:tcW w:w="1637" w:type="pct"/>
            <w:shd w:val="clear" w:color="auto" w:fill="auto"/>
            <w:vAlign w:val="center"/>
          </w:tcPr>
          <w:p w14:paraId="480723FA" w14:textId="77777777" w:rsidR="00D95C00" w:rsidRPr="00D36720" w:rsidRDefault="00D95C00" w:rsidP="00D2552F">
            <w:pPr>
              <w:pStyle w:val="RepTableBold"/>
              <w:rPr>
                <w:strike/>
                <w:highlight w:val="lightGray"/>
                <w:lang w:val="en-GB"/>
              </w:rPr>
            </w:pPr>
            <w:r w:rsidRPr="00D36720">
              <w:rPr>
                <w:strike/>
                <w:highlight w:val="lightGray"/>
                <w:lang w:val="en-GB"/>
              </w:rPr>
              <w:t>RAC (µg/L)</w:t>
            </w:r>
          </w:p>
        </w:tc>
        <w:tc>
          <w:tcPr>
            <w:tcW w:w="1036" w:type="pct"/>
            <w:tcBorders>
              <w:top w:val="nil"/>
            </w:tcBorders>
            <w:shd w:val="clear" w:color="auto" w:fill="auto"/>
            <w:vAlign w:val="center"/>
          </w:tcPr>
          <w:p w14:paraId="54FC0AE2" w14:textId="77777777" w:rsidR="00D95C00" w:rsidRPr="00D36720" w:rsidRDefault="00D95C00" w:rsidP="00D2552F">
            <w:pPr>
              <w:pStyle w:val="RepTable"/>
              <w:keepNext/>
              <w:keepLines/>
              <w:jc w:val="center"/>
              <w:rPr>
                <w:strike/>
                <w:highlight w:val="lightGray"/>
              </w:rPr>
            </w:pPr>
          </w:p>
        </w:tc>
        <w:tc>
          <w:tcPr>
            <w:tcW w:w="1103" w:type="pct"/>
            <w:tcBorders>
              <w:bottom w:val="single" w:sz="4" w:space="0" w:color="auto"/>
            </w:tcBorders>
            <w:shd w:val="clear" w:color="auto" w:fill="auto"/>
            <w:vAlign w:val="center"/>
          </w:tcPr>
          <w:p w14:paraId="643A58E4" w14:textId="77777777" w:rsidR="00D95C00" w:rsidRPr="00D36720" w:rsidRDefault="00D95C00" w:rsidP="00D2552F">
            <w:pPr>
              <w:pStyle w:val="RepTable"/>
              <w:rPr>
                <w:strike/>
                <w:highlight w:val="lightGray"/>
              </w:rPr>
            </w:pPr>
            <w:r w:rsidRPr="00D36720">
              <w:rPr>
                <w:strike/>
                <w:highlight w:val="lightGray"/>
              </w:rPr>
              <w:t>6.13</w:t>
            </w:r>
          </w:p>
        </w:tc>
        <w:tc>
          <w:tcPr>
            <w:tcW w:w="1224" w:type="pct"/>
            <w:tcBorders>
              <w:bottom w:val="single" w:sz="4" w:space="0" w:color="auto"/>
            </w:tcBorders>
            <w:shd w:val="clear" w:color="auto" w:fill="auto"/>
            <w:vAlign w:val="center"/>
          </w:tcPr>
          <w:p w14:paraId="2D710609" w14:textId="77777777" w:rsidR="00D95C00" w:rsidRPr="00D36720" w:rsidRDefault="00D95C00" w:rsidP="00D2552F">
            <w:pPr>
              <w:pStyle w:val="RepTable"/>
              <w:rPr>
                <w:strike/>
                <w:highlight w:val="lightGray"/>
              </w:rPr>
            </w:pPr>
            <w:r w:rsidRPr="00D36720">
              <w:rPr>
                <w:strike/>
                <w:highlight w:val="lightGray"/>
              </w:rPr>
              <w:t>&gt;145</w:t>
            </w:r>
          </w:p>
        </w:tc>
      </w:tr>
      <w:tr w:rsidR="00D95C00" w:rsidRPr="00D36720" w14:paraId="0B1F7841" w14:textId="77777777" w:rsidTr="00D2552F">
        <w:trPr>
          <w:cantSplit/>
          <w:trHeight w:val="675"/>
        </w:trPr>
        <w:tc>
          <w:tcPr>
            <w:tcW w:w="1637" w:type="pct"/>
            <w:tcBorders>
              <w:bottom w:val="single" w:sz="4" w:space="0" w:color="auto"/>
            </w:tcBorders>
            <w:shd w:val="clear" w:color="auto" w:fill="auto"/>
            <w:vAlign w:val="center"/>
          </w:tcPr>
          <w:p w14:paraId="210BE278" w14:textId="77777777" w:rsidR="00D95C00" w:rsidRPr="00D36720" w:rsidRDefault="00D95C00" w:rsidP="00D2552F">
            <w:pPr>
              <w:pStyle w:val="RepTableBold"/>
              <w:rPr>
                <w:strike/>
                <w:highlight w:val="lightGray"/>
                <w:lang w:val="en-GB"/>
              </w:rPr>
            </w:pPr>
            <w:r w:rsidRPr="00D36720">
              <w:rPr>
                <w:strike/>
                <w:highlight w:val="lightGray"/>
                <w:lang w:val="en-GB"/>
              </w:rPr>
              <w:t>FOCUS Scenario</w:t>
            </w:r>
          </w:p>
        </w:tc>
        <w:tc>
          <w:tcPr>
            <w:tcW w:w="1036" w:type="pct"/>
            <w:tcBorders>
              <w:bottom w:val="single" w:sz="4" w:space="0" w:color="auto"/>
            </w:tcBorders>
            <w:shd w:val="clear" w:color="auto" w:fill="auto"/>
            <w:vAlign w:val="center"/>
          </w:tcPr>
          <w:p w14:paraId="5FFBEC49" w14:textId="77777777" w:rsidR="00D95C00" w:rsidRPr="00D36720" w:rsidRDefault="00D95C00"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03" w:type="pct"/>
            <w:tcBorders>
              <w:bottom w:val="single" w:sz="4" w:space="0" w:color="auto"/>
            </w:tcBorders>
            <w:shd w:val="clear" w:color="auto" w:fill="auto"/>
            <w:vAlign w:val="center"/>
          </w:tcPr>
          <w:p w14:paraId="5EA48C6D" w14:textId="77777777" w:rsidR="00D95C00" w:rsidRPr="00D36720" w:rsidRDefault="00D95C00" w:rsidP="00D2552F">
            <w:pPr>
              <w:pStyle w:val="RepTable"/>
              <w:keepNext/>
              <w:keepLines/>
              <w:jc w:val="center"/>
              <w:rPr>
                <w:strike/>
                <w:highlight w:val="lightGray"/>
              </w:rPr>
            </w:pPr>
          </w:p>
        </w:tc>
        <w:tc>
          <w:tcPr>
            <w:tcW w:w="1224" w:type="pct"/>
            <w:tcBorders>
              <w:bottom w:val="single" w:sz="4" w:space="0" w:color="auto"/>
            </w:tcBorders>
            <w:shd w:val="clear" w:color="auto" w:fill="auto"/>
            <w:vAlign w:val="center"/>
          </w:tcPr>
          <w:p w14:paraId="69AC1E9E" w14:textId="77777777" w:rsidR="00D95C00" w:rsidRPr="00D36720" w:rsidRDefault="00D95C00" w:rsidP="00D2552F">
            <w:pPr>
              <w:pStyle w:val="RepTable"/>
              <w:keepNext/>
              <w:keepLines/>
              <w:jc w:val="center"/>
              <w:rPr>
                <w:strike/>
                <w:highlight w:val="lightGray"/>
              </w:rPr>
            </w:pPr>
          </w:p>
        </w:tc>
      </w:tr>
      <w:tr w:rsidR="00D95C00" w:rsidRPr="00D36720" w14:paraId="0CDB4DBA" w14:textId="77777777" w:rsidTr="00D2552F">
        <w:trPr>
          <w:cantSplit/>
          <w:trHeight w:val="224"/>
        </w:trPr>
        <w:tc>
          <w:tcPr>
            <w:tcW w:w="1637" w:type="pct"/>
            <w:tcBorders>
              <w:right w:val="nil"/>
            </w:tcBorders>
            <w:shd w:val="clear" w:color="auto" w:fill="auto"/>
            <w:vAlign w:val="center"/>
          </w:tcPr>
          <w:p w14:paraId="51551BD2" w14:textId="77777777" w:rsidR="00D95C00" w:rsidRPr="00D36720" w:rsidRDefault="00D95C00" w:rsidP="00D2552F">
            <w:pPr>
              <w:pStyle w:val="RepTableBold"/>
              <w:rPr>
                <w:strike/>
                <w:highlight w:val="lightGray"/>
                <w:lang w:val="en-GB"/>
              </w:rPr>
            </w:pPr>
            <w:r w:rsidRPr="00D36720">
              <w:rPr>
                <w:strike/>
                <w:highlight w:val="lightGray"/>
                <w:lang w:val="en-GB"/>
              </w:rPr>
              <w:t>Step 1</w:t>
            </w:r>
          </w:p>
        </w:tc>
        <w:tc>
          <w:tcPr>
            <w:tcW w:w="1036" w:type="pct"/>
            <w:tcBorders>
              <w:left w:val="nil"/>
              <w:right w:val="nil"/>
            </w:tcBorders>
            <w:shd w:val="clear" w:color="auto" w:fill="auto"/>
            <w:vAlign w:val="center"/>
          </w:tcPr>
          <w:p w14:paraId="491928B2" w14:textId="77777777" w:rsidR="00D95C00" w:rsidRPr="00D36720" w:rsidRDefault="00D95C00" w:rsidP="00D2552F">
            <w:pPr>
              <w:pStyle w:val="RepTable"/>
              <w:keepNext/>
              <w:keepLines/>
              <w:jc w:val="center"/>
              <w:rPr>
                <w:strike/>
                <w:highlight w:val="lightGray"/>
              </w:rPr>
            </w:pPr>
          </w:p>
        </w:tc>
        <w:tc>
          <w:tcPr>
            <w:tcW w:w="1103" w:type="pct"/>
            <w:tcBorders>
              <w:top w:val="single" w:sz="4" w:space="0" w:color="auto"/>
              <w:left w:val="nil"/>
              <w:right w:val="nil"/>
            </w:tcBorders>
            <w:shd w:val="clear" w:color="auto" w:fill="auto"/>
            <w:vAlign w:val="center"/>
          </w:tcPr>
          <w:p w14:paraId="653B1399" w14:textId="77777777" w:rsidR="00D95C00" w:rsidRPr="00D36720" w:rsidRDefault="00D95C00" w:rsidP="00D2552F">
            <w:pPr>
              <w:pStyle w:val="RepTable"/>
              <w:keepNext/>
              <w:keepLines/>
              <w:jc w:val="center"/>
              <w:rPr>
                <w:strike/>
                <w:highlight w:val="lightGray"/>
              </w:rPr>
            </w:pPr>
          </w:p>
        </w:tc>
        <w:tc>
          <w:tcPr>
            <w:tcW w:w="1224" w:type="pct"/>
            <w:tcBorders>
              <w:top w:val="single" w:sz="4" w:space="0" w:color="auto"/>
              <w:left w:val="nil"/>
              <w:right w:val="nil"/>
            </w:tcBorders>
            <w:shd w:val="clear" w:color="auto" w:fill="auto"/>
            <w:vAlign w:val="center"/>
          </w:tcPr>
          <w:p w14:paraId="266BB3BE" w14:textId="77777777" w:rsidR="00D95C00" w:rsidRPr="00D36720" w:rsidRDefault="00D95C00" w:rsidP="00D2552F">
            <w:pPr>
              <w:pStyle w:val="RepTable"/>
              <w:keepNext/>
              <w:keepLines/>
              <w:jc w:val="center"/>
              <w:rPr>
                <w:strike/>
                <w:highlight w:val="lightGray"/>
              </w:rPr>
            </w:pPr>
          </w:p>
        </w:tc>
      </w:tr>
      <w:tr w:rsidR="00D95C00" w:rsidRPr="00D36720" w14:paraId="3AF1DB80" w14:textId="77777777" w:rsidTr="00D2552F">
        <w:trPr>
          <w:cantSplit/>
          <w:trHeight w:val="115"/>
        </w:trPr>
        <w:tc>
          <w:tcPr>
            <w:tcW w:w="1637" w:type="pct"/>
            <w:tcBorders>
              <w:bottom w:val="single" w:sz="4" w:space="0" w:color="auto"/>
            </w:tcBorders>
            <w:shd w:val="clear" w:color="auto" w:fill="auto"/>
            <w:vAlign w:val="center"/>
          </w:tcPr>
          <w:p w14:paraId="544199E8" w14:textId="77777777" w:rsidR="00D95C00" w:rsidRPr="00D36720" w:rsidRDefault="00D95C00" w:rsidP="00D2552F">
            <w:pPr>
              <w:pStyle w:val="RepTable"/>
              <w:rPr>
                <w:strike/>
                <w:highlight w:val="lightGray"/>
              </w:rPr>
            </w:pPr>
            <w:r w:rsidRPr="00D36720">
              <w:rPr>
                <w:strike/>
                <w:highlight w:val="lightGray"/>
              </w:rPr>
              <w:t> </w:t>
            </w:r>
          </w:p>
        </w:tc>
        <w:tc>
          <w:tcPr>
            <w:tcW w:w="1036" w:type="pct"/>
            <w:tcBorders>
              <w:bottom w:val="single" w:sz="4" w:space="0" w:color="auto"/>
            </w:tcBorders>
            <w:shd w:val="clear" w:color="auto" w:fill="auto"/>
          </w:tcPr>
          <w:p w14:paraId="73BA421A" w14:textId="72F600C5" w:rsidR="00D95C00" w:rsidRPr="00D36720" w:rsidRDefault="00D95C00" w:rsidP="00D2552F">
            <w:pPr>
              <w:pStyle w:val="RepTable"/>
              <w:jc w:val="center"/>
              <w:rPr>
                <w:strike/>
                <w:highlight w:val="lightGray"/>
              </w:rPr>
            </w:pPr>
            <w:r w:rsidRPr="00D36720">
              <w:rPr>
                <w:strike/>
                <w:highlight w:val="lightGray"/>
              </w:rPr>
              <w:t>36.20</w:t>
            </w:r>
          </w:p>
        </w:tc>
        <w:tc>
          <w:tcPr>
            <w:tcW w:w="1103" w:type="pct"/>
            <w:tcBorders>
              <w:bottom w:val="single" w:sz="4" w:space="0" w:color="auto"/>
            </w:tcBorders>
            <w:shd w:val="clear" w:color="auto" w:fill="auto"/>
            <w:vAlign w:val="center"/>
          </w:tcPr>
          <w:p w14:paraId="4B86E411" w14:textId="365EF3C0" w:rsidR="00D95C00" w:rsidRPr="00D36720" w:rsidRDefault="00C80FEE" w:rsidP="00D2552F">
            <w:pPr>
              <w:pStyle w:val="RepTable"/>
              <w:jc w:val="center"/>
              <w:rPr>
                <w:b/>
                <w:bCs/>
                <w:strike/>
                <w:highlight w:val="lightGray"/>
              </w:rPr>
            </w:pPr>
            <w:r w:rsidRPr="00D36720">
              <w:rPr>
                <w:b/>
                <w:bCs/>
                <w:strike/>
                <w:highlight w:val="lightGray"/>
              </w:rPr>
              <w:t>5.905</w:t>
            </w:r>
          </w:p>
        </w:tc>
        <w:tc>
          <w:tcPr>
            <w:tcW w:w="1224" w:type="pct"/>
            <w:tcBorders>
              <w:bottom w:val="single" w:sz="4" w:space="0" w:color="auto"/>
            </w:tcBorders>
            <w:shd w:val="clear" w:color="auto" w:fill="auto"/>
            <w:vAlign w:val="center"/>
          </w:tcPr>
          <w:p w14:paraId="10E84D80" w14:textId="48EEB11F" w:rsidR="00D95C00" w:rsidRPr="00D36720" w:rsidRDefault="00C80FEE" w:rsidP="00D2552F">
            <w:pPr>
              <w:pStyle w:val="RepTable"/>
              <w:jc w:val="center"/>
              <w:rPr>
                <w:strike/>
                <w:highlight w:val="lightGray"/>
              </w:rPr>
            </w:pPr>
            <w:r w:rsidRPr="00D36720">
              <w:rPr>
                <w:strike/>
                <w:highlight w:val="lightGray"/>
              </w:rPr>
              <w:t>0.250</w:t>
            </w:r>
          </w:p>
        </w:tc>
      </w:tr>
      <w:tr w:rsidR="00D95C00" w:rsidRPr="00D36720" w14:paraId="56CDFAAA" w14:textId="77777777" w:rsidTr="00D2552F">
        <w:trPr>
          <w:cantSplit/>
          <w:trHeight w:val="224"/>
        </w:trPr>
        <w:tc>
          <w:tcPr>
            <w:tcW w:w="1637" w:type="pct"/>
            <w:tcBorders>
              <w:right w:val="nil"/>
            </w:tcBorders>
            <w:shd w:val="clear" w:color="auto" w:fill="auto"/>
            <w:vAlign w:val="center"/>
          </w:tcPr>
          <w:p w14:paraId="6B7E9996" w14:textId="77777777" w:rsidR="00D95C00" w:rsidRPr="00D36720" w:rsidRDefault="00D95C00" w:rsidP="00D2552F">
            <w:pPr>
              <w:pStyle w:val="RepTableBold"/>
              <w:rPr>
                <w:strike/>
                <w:highlight w:val="lightGray"/>
                <w:lang w:val="en-GB"/>
              </w:rPr>
            </w:pPr>
            <w:r w:rsidRPr="00D36720">
              <w:rPr>
                <w:strike/>
                <w:highlight w:val="lightGray"/>
                <w:lang w:val="en-GB"/>
              </w:rPr>
              <w:t>Step 2</w:t>
            </w:r>
          </w:p>
        </w:tc>
        <w:tc>
          <w:tcPr>
            <w:tcW w:w="1036" w:type="pct"/>
            <w:tcBorders>
              <w:left w:val="nil"/>
              <w:right w:val="nil"/>
            </w:tcBorders>
            <w:shd w:val="clear" w:color="auto" w:fill="auto"/>
            <w:vAlign w:val="center"/>
          </w:tcPr>
          <w:p w14:paraId="72D6F265" w14:textId="77777777" w:rsidR="00D95C00" w:rsidRPr="00D36720" w:rsidRDefault="00D95C00" w:rsidP="00D2552F">
            <w:pPr>
              <w:pStyle w:val="RepTable"/>
              <w:keepNext/>
              <w:keepLines/>
              <w:jc w:val="center"/>
              <w:rPr>
                <w:strike/>
                <w:highlight w:val="lightGray"/>
              </w:rPr>
            </w:pPr>
          </w:p>
        </w:tc>
        <w:tc>
          <w:tcPr>
            <w:tcW w:w="1103" w:type="pct"/>
            <w:tcBorders>
              <w:left w:val="nil"/>
              <w:right w:val="nil"/>
            </w:tcBorders>
            <w:shd w:val="clear" w:color="auto" w:fill="auto"/>
            <w:vAlign w:val="center"/>
          </w:tcPr>
          <w:p w14:paraId="3B1E03E7" w14:textId="77777777" w:rsidR="00D95C00" w:rsidRPr="00D36720" w:rsidRDefault="00D95C00" w:rsidP="00D2552F">
            <w:pPr>
              <w:pStyle w:val="RepTable"/>
              <w:jc w:val="right"/>
              <w:rPr>
                <w:b/>
                <w:strike/>
                <w:highlight w:val="lightGray"/>
              </w:rPr>
            </w:pPr>
          </w:p>
        </w:tc>
        <w:tc>
          <w:tcPr>
            <w:tcW w:w="1224" w:type="pct"/>
            <w:tcBorders>
              <w:left w:val="nil"/>
              <w:right w:val="nil"/>
            </w:tcBorders>
            <w:shd w:val="clear" w:color="auto" w:fill="auto"/>
            <w:vAlign w:val="center"/>
          </w:tcPr>
          <w:p w14:paraId="09888E76" w14:textId="77777777" w:rsidR="00D95C00" w:rsidRPr="00D36720" w:rsidRDefault="00D95C00" w:rsidP="00D2552F">
            <w:pPr>
              <w:pStyle w:val="RepTable"/>
              <w:jc w:val="right"/>
              <w:rPr>
                <w:strike/>
                <w:highlight w:val="lightGray"/>
              </w:rPr>
            </w:pPr>
          </w:p>
        </w:tc>
      </w:tr>
      <w:tr w:rsidR="00C80FEE" w:rsidRPr="00D36720" w14:paraId="0CF30DA2" w14:textId="77777777" w:rsidTr="00D2552F">
        <w:trPr>
          <w:cantSplit/>
          <w:trHeight w:val="124"/>
        </w:trPr>
        <w:tc>
          <w:tcPr>
            <w:tcW w:w="1637" w:type="pct"/>
            <w:shd w:val="clear" w:color="auto" w:fill="auto"/>
            <w:vAlign w:val="center"/>
          </w:tcPr>
          <w:p w14:paraId="371635A2" w14:textId="77777777" w:rsidR="00C80FEE" w:rsidRPr="00D36720" w:rsidRDefault="00C80FEE" w:rsidP="00C80FEE">
            <w:pPr>
              <w:pStyle w:val="RepTable"/>
              <w:rPr>
                <w:strike/>
                <w:highlight w:val="lightGray"/>
              </w:rPr>
            </w:pPr>
            <w:r w:rsidRPr="00D36720">
              <w:rPr>
                <w:strike/>
                <w:highlight w:val="lightGray"/>
              </w:rPr>
              <w:t>S-Europe</w:t>
            </w:r>
          </w:p>
          <w:p w14:paraId="6A145493" w14:textId="65F8FDFB" w:rsidR="00C80FEE" w:rsidRPr="00D36720" w:rsidRDefault="00C80FEE" w:rsidP="00C80FEE">
            <w:pPr>
              <w:pStyle w:val="RepTable"/>
              <w:rPr>
                <w:strike/>
                <w:highlight w:val="lightGray"/>
              </w:rPr>
            </w:pPr>
            <w:r w:rsidRPr="00D36720">
              <w:rPr>
                <w:strike/>
                <w:highlight w:val="lightGray"/>
              </w:rPr>
              <w:t>Oct-Feb</w:t>
            </w:r>
          </w:p>
        </w:tc>
        <w:tc>
          <w:tcPr>
            <w:tcW w:w="1036" w:type="pct"/>
            <w:vMerge w:val="restart"/>
            <w:shd w:val="clear" w:color="auto" w:fill="auto"/>
            <w:vAlign w:val="center"/>
          </w:tcPr>
          <w:p w14:paraId="28FD8B9B" w14:textId="1678F97C" w:rsidR="00C80FEE" w:rsidRPr="00D36720" w:rsidRDefault="00C80FEE" w:rsidP="00C80FEE">
            <w:pPr>
              <w:pStyle w:val="RepTable"/>
              <w:jc w:val="center"/>
              <w:rPr>
                <w:strike/>
                <w:highlight w:val="lightGray"/>
              </w:rPr>
            </w:pPr>
            <w:r w:rsidRPr="00D36720">
              <w:rPr>
                <w:strike/>
                <w:highlight w:val="lightGray"/>
              </w:rPr>
              <w:t>9.11</w:t>
            </w:r>
          </w:p>
        </w:tc>
        <w:tc>
          <w:tcPr>
            <w:tcW w:w="1103" w:type="pct"/>
            <w:vMerge w:val="restart"/>
            <w:shd w:val="clear" w:color="auto" w:fill="auto"/>
            <w:vAlign w:val="center"/>
          </w:tcPr>
          <w:p w14:paraId="21E18AFC" w14:textId="0F500880" w:rsidR="00C80FEE" w:rsidRPr="00D36720" w:rsidRDefault="00C80FEE" w:rsidP="00C80FEE">
            <w:pPr>
              <w:pStyle w:val="RepTable"/>
              <w:jc w:val="center"/>
              <w:rPr>
                <w:strike/>
                <w:highlight w:val="lightGray"/>
              </w:rPr>
            </w:pPr>
            <w:r w:rsidRPr="00D36720">
              <w:rPr>
                <w:b/>
                <w:bCs/>
                <w:strike/>
                <w:color w:val="000000"/>
                <w:szCs w:val="20"/>
                <w:highlight w:val="lightGray"/>
              </w:rPr>
              <w:t>1.486</w:t>
            </w:r>
          </w:p>
        </w:tc>
        <w:tc>
          <w:tcPr>
            <w:tcW w:w="1224" w:type="pct"/>
            <w:vMerge w:val="restart"/>
            <w:shd w:val="clear" w:color="auto" w:fill="auto"/>
            <w:vAlign w:val="center"/>
          </w:tcPr>
          <w:p w14:paraId="649D9892" w14:textId="43503FFC" w:rsidR="00C80FEE" w:rsidRPr="00D36720" w:rsidRDefault="00C80FEE" w:rsidP="00C80FEE">
            <w:pPr>
              <w:pStyle w:val="RepTable"/>
              <w:jc w:val="center"/>
              <w:rPr>
                <w:strike/>
                <w:highlight w:val="lightGray"/>
              </w:rPr>
            </w:pPr>
            <w:r w:rsidRPr="00D36720">
              <w:rPr>
                <w:strike/>
                <w:color w:val="000000"/>
                <w:szCs w:val="20"/>
                <w:highlight w:val="lightGray"/>
              </w:rPr>
              <w:t>0.063</w:t>
            </w:r>
          </w:p>
        </w:tc>
      </w:tr>
      <w:tr w:rsidR="00D95C00" w:rsidRPr="00D36720" w14:paraId="73B8875B" w14:textId="77777777" w:rsidTr="00D2552F">
        <w:trPr>
          <w:cantSplit/>
          <w:trHeight w:val="124"/>
        </w:trPr>
        <w:tc>
          <w:tcPr>
            <w:tcW w:w="1637" w:type="pct"/>
            <w:shd w:val="clear" w:color="auto" w:fill="auto"/>
            <w:vAlign w:val="center"/>
          </w:tcPr>
          <w:p w14:paraId="635EA53D" w14:textId="77777777" w:rsidR="00D95C00" w:rsidRPr="00D36720" w:rsidRDefault="00D95C00" w:rsidP="00D2552F">
            <w:pPr>
              <w:pStyle w:val="RepTable"/>
              <w:rPr>
                <w:strike/>
                <w:highlight w:val="lightGray"/>
              </w:rPr>
            </w:pPr>
            <w:r w:rsidRPr="00D36720">
              <w:rPr>
                <w:strike/>
                <w:highlight w:val="lightGray"/>
              </w:rPr>
              <w:t>S-Europe</w:t>
            </w:r>
          </w:p>
          <w:p w14:paraId="40F60780" w14:textId="727D1E7E" w:rsidR="00D95C00" w:rsidRPr="00D36720" w:rsidRDefault="00D95C00" w:rsidP="00D2552F">
            <w:pPr>
              <w:pStyle w:val="RepTable"/>
              <w:rPr>
                <w:strike/>
                <w:highlight w:val="lightGray"/>
              </w:rPr>
            </w:pPr>
            <w:r w:rsidRPr="00D36720">
              <w:rPr>
                <w:strike/>
                <w:highlight w:val="lightGray"/>
              </w:rPr>
              <w:t>March-May</w:t>
            </w:r>
          </w:p>
        </w:tc>
        <w:tc>
          <w:tcPr>
            <w:tcW w:w="1036" w:type="pct"/>
            <w:vMerge/>
            <w:shd w:val="clear" w:color="auto" w:fill="auto"/>
            <w:vAlign w:val="center"/>
          </w:tcPr>
          <w:p w14:paraId="398A9A62" w14:textId="1D271F01" w:rsidR="00D95C00" w:rsidRPr="00D36720" w:rsidRDefault="00D95C00" w:rsidP="00D2552F">
            <w:pPr>
              <w:pStyle w:val="RepTable"/>
              <w:jc w:val="center"/>
              <w:rPr>
                <w:strike/>
                <w:highlight w:val="lightGray"/>
              </w:rPr>
            </w:pPr>
          </w:p>
        </w:tc>
        <w:tc>
          <w:tcPr>
            <w:tcW w:w="1103" w:type="pct"/>
            <w:vMerge/>
            <w:shd w:val="clear" w:color="auto" w:fill="auto"/>
            <w:vAlign w:val="center"/>
          </w:tcPr>
          <w:p w14:paraId="15517620" w14:textId="6AAA2A56" w:rsidR="00D95C00" w:rsidRPr="00D36720" w:rsidRDefault="00D95C00" w:rsidP="00D2552F">
            <w:pPr>
              <w:pStyle w:val="RepTable"/>
              <w:jc w:val="center"/>
              <w:rPr>
                <w:strike/>
                <w:highlight w:val="lightGray"/>
              </w:rPr>
            </w:pPr>
          </w:p>
        </w:tc>
        <w:tc>
          <w:tcPr>
            <w:tcW w:w="1224" w:type="pct"/>
            <w:vMerge/>
            <w:shd w:val="clear" w:color="auto" w:fill="auto"/>
            <w:vAlign w:val="center"/>
          </w:tcPr>
          <w:p w14:paraId="712D58E7" w14:textId="69512FF8" w:rsidR="00D95C00" w:rsidRPr="00D36720" w:rsidRDefault="00D95C00" w:rsidP="00D2552F">
            <w:pPr>
              <w:pStyle w:val="RepTable"/>
              <w:jc w:val="center"/>
              <w:rPr>
                <w:strike/>
                <w:highlight w:val="lightGray"/>
              </w:rPr>
            </w:pPr>
          </w:p>
        </w:tc>
      </w:tr>
      <w:tr w:rsidR="00C80FEE" w:rsidRPr="00D36720" w14:paraId="05636008" w14:textId="77777777" w:rsidTr="00D2552F">
        <w:trPr>
          <w:cantSplit/>
          <w:trHeight w:val="124"/>
        </w:trPr>
        <w:tc>
          <w:tcPr>
            <w:tcW w:w="1637" w:type="pct"/>
            <w:shd w:val="clear" w:color="auto" w:fill="auto"/>
            <w:vAlign w:val="center"/>
          </w:tcPr>
          <w:p w14:paraId="092DAE90" w14:textId="77777777" w:rsidR="00C80FEE" w:rsidRPr="00D36720" w:rsidRDefault="00C80FEE" w:rsidP="00C80FEE">
            <w:pPr>
              <w:pStyle w:val="RepTable"/>
              <w:rPr>
                <w:strike/>
                <w:highlight w:val="lightGray"/>
              </w:rPr>
            </w:pPr>
            <w:r w:rsidRPr="00D36720">
              <w:rPr>
                <w:strike/>
                <w:highlight w:val="lightGray"/>
              </w:rPr>
              <w:t>N-Europe</w:t>
            </w:r>
          </w:p>
          <w:p w14:paraId="388E9192" w14:textId="77777777" w:rsidR="00C80FEE" w:rsidRPr="00D36720" w:rsidRDefault="00C80FEE" w:rsidP="00C80FEE">
            <w:pPr>
              <w:pStyle w:val="RepTable"/>
              <w:rPr>
                <w:strike/>
                <w:highlight w:val="lightGray"/>
              </w:rPr>
            </w:pPr>
            <w:r w:rsidRPr="00D36720">
              <w:rPr>
                <w:strike/>
                <w:highlight w:val="lightGray"/>
              </w:rPr>
              <w:t>Oct-Feb</w:t>
            </w:r>
          </w:p>
        </w:tc>
        <w:tc>
          <w:tcPr>
            <w:tcW w:w="1036" w:type="pct"/>
            <w:shd w:val="clear" w:color="auto" w:fill="auto"/>
            <w:vAlign w:val="center"/>
          </w:tcPr>
          <w:p w14:paraId="50735DE9" w14:textId="7E25E3E0" w:rsidR="00C80FEE" w:rsidRPr="00D36720" w:rsidRDefault="00C80FEE" w:rsidP="00C80FEE">
            <w:pPr>
              <w:pStyle w:val="RepTable"/>
              <w:jc w:val="center"/>
              <w:rPr>
                <w:strike/>
                <w:highlight w:val="lightGray"/>
              </w:rPr>
            </w:pPr>
            <w:r w:rsidRPr="00D36720">
              <w:rPr>
                <w:strike/>
                <w:highlight w:val="lightGray"/>
              </w:rPr>
              <w:t>11.29</w:t>
            </w:r>
          </w:p>
        </w:tc>
        <w:tc>
          <w:tcPr>
            <w:tcW w:w="1103" w:type="pct"/>
            <w:shd w:val="clear" w:color="auto" w:fill="auto"/>
            <w:vAlign w:val="center"/>
          </w:tcPr>
          <w:p w14:paraId="74E6A59C" w14:textId="1B53B07D" w:rsidR="00C80FEE" w:rsidRPr="00D36720" w:rsidRDefault="00C80FEE" w:rsidP="00C80FEE">
            <w:pPr>
              <w:pStyle w:val="RepTable"/>
              <w:jc w:val="center"/>
              <w:rPr>
                <w:strike/>
                <w:highlight w:val="lightGray"/>
              </w:rPr>
            </w:pPr>
            <w:r w:rsidRPr="00D36720">
              <w:rPr>
                <w:b/>
                <w:bCs/>
                <w:strike/>
                <w:color w:val="000000"/>
                <w:szCs w:val="20"/>
                <w:highlight w:val="lightGray"/>
              </w:rPr>
              <w:t>1.842</w:t>
            </w:r>
          </w:p>
        </w:tc>
        <w:tc>
          <w:tcPr>
            <w:tcW w:w="1224" w:type="pct"/>
            <w:shd w:val="clear" w:color="auto" w:fill="auto"/>
            <w:vAlign w:val="center"/>
          </w:tcPr>
          <w:p w14:paraId="4F6C3613" w14:textId="31F409B3" w:rsidR="00C80FEE" w:rsidRPr="00D36720" w:rsidRDefault="00C80FEE" w:rsidP="00C80FEE">
            <w:pPr>
              <w:pStyle w:val="RepTable"/>
              <w:jc w:val="center"/>
              <w:rPr>
                <w:strike/>
                <w:highlight w:val="lightGray"/>
              </w:rPr>
            </w:pPr>
            <w:r w:rsidRPr="00D36720">
              <w:rPr>
                <w:strike/>
                <w:color w:val="000000"/>
                <w:szCs w:val="20"/>
                <w:highlight w:val="lightGray"/>
              </w:rPr>
              <w:t>0.078</w:t>
            </w:r>
          </w:p>
        </w:tc>
      </w:tr>
      <w:tr w:rsidR="00C80FEE" w:rsidRPr="00D36720" w14:paraId="535F6A4F" w14:textId="77777777" w:rsidTr="00D2552F">
        <w:trPr>
          <w:cantSplit/>
          <w:trHeight w:val="124"/>
        </w:trPr>
        <w:tc>
          <w:tcPr>
            <w:tcW w:w="1637" w:type="pct"/>
            <w:shd w:val="clear" w:color="auto" w:fill="auto"/>
            <w:vAlign w:val="center"/>
          </w:tcPr>
          <w:p w14:paraId="5067C050" w14:textId="77777777" w:rsidR="00C80FEE" w:rsidRPr="00D36720" w:rsidRDefault="00C80FEE" w:rsidP="00C80FEE">
            <w:pPr>
              <w:pStyle w:val="RepTable"/>
              <w:rPr>
                <w:strike/>
                <w:highlight w:val="lightGray"/>
              </w:rPr>
            </w:pPr>
            <w:r w:rsidRPr="00D36720">
              <w:rPr>
                <w:strike/>
                <w:highlight w:val="lightGray"/>
              </w:rPr>
              <w:t>N-Europe</w:t>
            </w:r>
          </w:p>
          <w:p w14:paraId="374999C0" w14:textId="79E0CD7B" w:rsidR="00C80FEE" w:rsidRPr="00D36720" w:rsidRDefault="00C80FEE" w:rsidP="00C80FEE">
            <w:pPr>
              <w:pStyle w:val="RepTable"/>
              <w:rPr>
                <w:strike/>
                <w:highlight w:val="lightGray"/>
              </w:rPr>
            </w:pPr>
            <w:r w:rsidRPr="00D36720">
              <w:rPr>
                <w:strike/>
                <w:highlight w:val="lightGray"/>
              </w:rPr>
              <w:t>March-May</w:t>
            </w:r>
          </w:p>
        </w:tc>
        <w:tc>
          <w:tcPr>
            <w:tcW w:w="1036" w:type="pct"/>
            <w:shd w:val="clear" w:color="auto" w:fill="auto"/>
            <w:vAlign w:val="center"/>
          </w:tcPr>
          <w:p w14:paraId="1D9C28AE" w14:textId="38D85004" w:rsidR="00C80FEE" w:rsidRPr="00D36720" w:rsidRDefault="00C80FEE" w:rsidP="00C80FEE">
            <w:pPr>
              <w:pStyle w:val="RepTable"/>
              <w:jc w:val="center"/>
              <w:rPr>
                <w:strike/>
                <w:highlight w:val="lightGray"/>
              </w:rPr>
            </w:pPr>
            <w:r w:rsidRPr="00D36720">
              <w:rPr>
                <w:strike/>
                <w:highlight w:val="lightGray"/>
              </w:rPr>
              <w:t>4.75</w:t>
            </w:r>
          </w:p>
        </w:tc>
        <w:tc>
          <w:tcPr>
            <w:tcW w:w="1103" w:type="pct"/>
            <w:shd w:val="clear" w:color="auto" w:fill="auto"/>
            <w:vAlign w:val="center"/>
          </w:tcPr>
          <w:p w14:paraId="0AD14B18" w14:textId="76E99D1C" w:rsidR="00C80FEE" w:rsidRPr="00D36720" w:rsidRDefault="00C80FEE" w:rsidP="00C80FEE">
            <w:pPr>
              <w:pStyle w:val="RepTable"/>
              <w:jc w:val="center"/>
              <w:rPr>
                <w:strike/>
                <w:highlight w:val="lightGray"/>
              </w:rPr>
            </w:pPr>
            <w:r w:rsidRPr="00D36720">
              <w:rPr>
                <w:strike/>
                <w:color w:val="000000"/>
                <w:szCs w:val="20"/>
                <w:highlight w:val="lightGray"/>
              </w:rPr>
              <w:t>0.775</w:t>
            </w:r>
          </w:p>
        </w:tc>
        <w:tc>
          <w:tcPr>
            <w:tcW w:w="1224" w:type="pct"/>
            <w:shd w:val="clear" w:color="auto" w:fill="auto"/>
            <w:vAlign w:val="center"/>
          </w:tcPr>
          <w:p w14:paraId="1A3A8DD2" w14:textId="762A2E7B" w:rsidR="00C80FEE" w:rsidRPr="00D36720" w:rsidRDefault="00C80FEE" w:rsidP="00C80FEE">
            <w:pPr>
              <w:pStyle w:val="RepTable"/>
              <w:jc w:val="center"/>
              <w:rPr>
                <w:strike/>
                <w:highlight w:val="lightGray"/>
              </w:rPr>
            </w:pPr>
            <w:r w:rsidRPr="00D36720">
              <w:rPr>
                <w:strike/>
                <w:color w:val="000000"/>
                <w:szCs w:val="20"/>
                <w:highlight w:val="lightGray"/>
              </w:rPr>
              <w:t>0.033</w:t>
            </w:r>
          </w:p>
        </w:tc>
      </w:tr>
      <w:tr w:rsidR="00D95C00" w:rsidRPr="00D36720" w14:paraId="1BB5FAAD" w14:textId="77777777" w:rsidTr="00D2552F">
        <w:trPr>
          <w:cantSplit/>
          <w:trHeight w:val="124"/>
        </w:trPr>
        <w:tc>
          <w:tcPr>
            <w:tcW w:w="5000" w:type="pct"/>
            <w:gridSpan w:val="4"/>
            <w:shd w:val="clear" w:color="auto" w:fill="auto"/>
            <w:vAlign w:val="center"/>
          </w:tcPr>
          <w:p w14:paraId="0E7E3B4F" w14:textId="77777777" w:rsidR="00D95C00" w:rsidRPr="00D36720" w:rsidRDefault="00D95C00" w:rsidP="00D2552F">
            <w:pPr>
              <w:pStyle w:val="RepTable"/>
              <w:rPr>
                <w:b/>
                <w:bCs/>
                <w:strike/>
                <w:color w:val="000000"/>
                <w:szCs w:val="20"/>
                <w:highlight w:val="lightGray"/>
              </w:rPr>
            </w:pPr>
            <w:r w:rsidRPr="00D36720">
              <w:rPr>
                <w:b/>
                <w:bCs/>
                <w:strike/>
                <w:highlight w:val="lightGray"/>
              </w:rPr>
              <w:t>Step 3</w:t>
            </w:r>
          </w:p>
        </w:tc>
      </w:tr>
      <w:tr w:rsidR="00C80FEE" w:rsidRPr="00D36720" w14:paraId="00D1672D" w14:textId="77777777" w:rsidTr="00D2552F">
        <w:trPr>
          <w:cantSplit/>
          <w:trHeight w:val="124"/>
        </w:trPr>
        <w:tc>
          <w:tcPr>
            <w:tcW w:w="1637" w:type="pct"/>
            <w:tcBorders>
              <w:bottom w:val="single" w:sz="4" w:space="0" w:color="auto"/>
            </w:tcBorders>
            <w:shd w:val="clear" w:color="auto" w:fill="auto"/>
            <w:vAlign w:val="center"/>
          </w:tcPr>
          <w:p w14:paraId="3AB2C61D" w14:textId="77777777" w:rsidR="00C80FEE" w:rsidRPr="00D36720" w:rsidRDefault="00C80FEE" w:rsidP="00C80FEE">
            <w:pPr>
              <w:pStyle w:val="RepTable"/>
              <w:rPr>
                <w:strike/>
                <w:highlight w:val="lightGray"/>
              </w:rPr>
            </w:pPr>
            <w:r w:rsidRPr="00D36720">
              <w:rPr>
                <w:strike/>
                <w:highlight w:val="lightGray"/>
              </w:rPr>
              <w:t>D3 ditch</w:t>
            </w:r>
          </w:p>
        </w:tc>
        <w:tc>
          <w:tcPr>
            <w:tcW w:w="1036" w:type="pct"/>
            <w:tcBorders>
              <w:bottom w:val="single" w:sz="4" w:space="0" w:color="auto"/>
            </w:tcBorders>
            <w:shd w:val="clear" w:color="auto" w:fill="auto"/>
            <w:vAlign w:val="center"/>
          </w:tcPr>
          <w:p w14:paraId="77671821" w14:textId="242E8793" w:rsidR="00C80FEE" w:rsidRPr="00D36720" w:rsidRDefault="00C80FEE" w:rsidP="00C80FEE">
            <w:pPr>
              <w:pStyle w:val="RepTable"/>
              <w:jc w:val="center"/>
              <w:rPr>
                <w:strike/>
                <w:highlight w:val="lightGray"/>
              </w:rPr>
            </w:pPr>
            <w:r w:rsidRPr="00D36720">
              <w:rPr>
                <w:strike/>
                <w:highlight w:val="lightGray"/>
              </w:rPr>
              <w:t>&lt;0.001</w:t>
            </w:r>
          </w:p>
        </w:tc>
        <w:tc>
          <w:tcPr>
            <w:tcW w:w="1103" w:type="pct"/>
            <w:tcBorders>
              <w:bottom w:val="single" w:sz="4" w:space="0" w:color="auto"/>
            </w:tcBorders>
            <w:shd w:val="clear" w:color="auto" w:fill="auto"/>
            <w:vAlign w:val="center"/>
          </w:tcPr>
          <w:p w14:paraId="4915A2C6" w14:textId="142895D1"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5E125846" w14:textId="77E6ECE3"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49081633" w14:textId="77777777" w:rsidTr="00D2552F">
        <w:trPr>
          <w:cantSplit/>
          <w:trHeight w:val="124"/>
        </w:trPr>
        <w:tc>
          <w:tcPr>
            <w:tcW w:w="1637" w:type="pct"/>
            <w:tcBorders>
              <w:bottom w:val="single" w:sz="4" w:space="0" w:color="auto"/>
            </w:tcBorders>
            <w:shd w:val="clear" w:color="auto" w:fill="auto"/>
            <w:vAlign w:val="center"/>
          </w:tcPr>
          <w:p w14:paraId="7C6FD27B" w14:textId="77777777" w:rsidR="00C80FEE" w:rsidRPr="00D36720" w:rsidRDefault="00C80FEE" w:rsidP="00C80FEE">
            <w:pPr>
              <w:pStyle w:val="RepTable"/>
              <w:rPr>
                <w:strike/>
                <w:highlight w:val="lightGray"/>
              </w:rPr>
            </w:pPr>
            <w:r w:rsidRPr="00D36720">
              <w:rPr>
                <w:strike/>
                <w:highlight w:val="lightGray"/>
              </w:rPr>
              <w:t>D4 pond</w:t>
            </w:r>
          </w:p>
        </w:tc>
        <w:tc>
          <w:tcPr>
            <w:tcW w:w="1036" w:type="pct"/>
            <w:tcBorders>
              <w:bottom w:val="single" w:sz="4" w:space="0" w:color="auto"/>
            </w:tcBorders>
            <w:shd w:val="clear" w:color="auto" w:fill="auto"/>
            <w:vAlign w:val="center"/>
          </w:tcPr>
          <w:p w14:paraId="68EAAE2C" w14:textId="1DDC8966" w:rsidR="00C80FEE" w:rsidRPr="00D36720" w:rsidRDefault="00C80FEE" w:rsidP="00C80FEE">
            <w:pPr>
              <w:pStyle w:val="RepTable"/>
              <w:jc w:val="center"/>
              <w:rPr>
                <w:strike/>
                <w:highlight w:val="lightGray"/>
              </w:rPr>
            </w:pPr>
            <w:r w:rsidRPr="00D36720">
              <w:rPr>
                <w:strike/>
                <w:highlight w:val="lightGray"/>
              </w:rPr>
              <w:t>0.003</w:t>
            </w:r>
          </w:p>
        </w:tc>
        <w:tc>
          <w:tcPr>
            <w:tcW w:w="1103" w:type="pct"/>
            <w:tcBorders>
              <w:bottom w:val="single" w:sz="4" w:space="0" w:color="auto"/>
            </w:tcBorders>
            <w:shd w:val="clear" w:color="auto" w:fill="auto"/>
            <w:vAlign w:val="center"/>
          </w:tcPr>
          <w:p w14:paraId="0E28AC2C" w14:textId="2B4FA702"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c>
          <w:tcPr>
            <w:tcW w:w="1224" w:type="pct"/>
            <w:tcBorders>
              <w:bottom w:val="single" w:sz="4" w:space="0" w:color="auto"/>
            </w:tcBorders>
            <w:shd w:val="clear" w:color="auto" w:fill="auto"/>
            <w:vAlign w:val="center"/>
          </w:tcPr>
          <w:p w14:paraId="4961D3D3" w14:textId="467D31BC"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451D3C41" w14:textId="77777777" w:rsidTr="00D2552F">
        <w:trPr>
          <w:cantSplit/>
          <w:trHeight w:val="124"/>
        </w:trPr>
        <w:tc>
          <w:tcPr>
            <w:tcW w:w="1637" w:type="pct"/>
            <w:tcBorders>
              <w:bottom w:val="single" w:sz="4" w:space="0" w:color="auto"/>
            </w:tcBorders>
            <w:shd w:val="clear" w:color="auto" w:fill="auto"/>
            <w:vAlign w:val="center"/>
          </w:tcPr>
          <w:p w14:paraId="5648867B" w14:textId="77777777" w:rsidR="00C80FEE" w:rsidRPr="00D36720" w:rsidRDefault="00C80FEE" w:rsidP="00C80FEE">
            <w:pPr>
              <w:pStyle w:val="RepTable"/>
              <w:rPr>
                <w:strike/>
                <w:highlight w:val="lightGray"/>
              </w:rPr>
            </w:pPr>
            <w:r w:rsidRPr="00D36720">
              <w:rPr>
                <w:strike/>
                <w:highlight w:val="lightGray"/>
              </w:rPr>
              <w:t>D4 stream</w:t>
            </w:r>
          </w:p>
        </w:tc>
        <w:tc>
          <w:tcPr>
            <w:tcW w:w="1036" w:type="pct"/>
            <w:tcBorders>
              <w:bottom w:val="single" w:sz="4" w:space="0" w:color="auto"/>
            </w:tcBorders>
            <w:shd w:val="clear" w:color="auto" w:fill="auto"/>
            <w:vAlign w:val="center"/>
          </w:tcPr>
          <w:p w14:paraId="375C025D" w14:textId="17959DD9" w:rsidR="00C80FEE" w:rsidRPr="00D36720" w:rsidRDefault="00C80FEE" w:rsidP="00C80FEE">
            <w:pPr>
              <w:pStyle w:val="RepTable"/>
              <w:jc w:val="center"/>
              <w:rPr>
                <w:strike/>
                <w:highlight w:val="lightGray"/>
              </w:rPr>
            </w:pPr>
            <w:r w:rsidRPr="00D36720">
              <w:rPr>
                <w:strike/>
                <w:highlight w:val="lightGray"/>
              </w:rPr>
              <w:t>0.010</w:t>
            </w:r>
          </w:p>
        </w:tc>
        <w:tc>
          <w:tcPr>
            <w:tcW w:w="1103" w:type="pct"/>
            <w:tcBorders>
              <w:bottom w:val="single" w:sz="4" w:space="0" w:color="auto"/>
            </w:tcBorders>
            <w:shd w:val="clear" w:color="auto" w:fill="auto"/>
            <w:vAlign w:val="center"/>
          </w:tcPr>
          <w:p w14:paraId="5FD36FEB" w14:textId="42068E5E"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0.002</w:t>
            </w:r>
          </w:p>
        </w:tc>
        <w:tc>
          <w:tcPr>
            <w:tcW w:w="1224" w:type="pct"/>
            <w:tcBorders>
              <w:bottom w:val="single" w:sz="4" w:space="0" w:color="auto"/>
            </w:tcBorders>
            <w:shd w:val="clear" w:color="auto" w:fill="auto"/>
            <w:vAlign w:val="center"/>
          </w:tcPr>
          <w:p w14:paraId="4D7964CF" w14:textId="63530306"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4ECDB2C1" w14:textId="77777777" w:rsidTr="00D2552F">
        <w:trPr>
          <w:cantSplit/>
          <w:trHeight w:val="124"/>
        </w:trPr>
        <w:tc>
          <w:tcPr>
            <w:tcW w:w="1637" w:type="pct"/>
            <w:tcBorders>
              <w:bottom w:val="single" w:sz="4" w:space="0" w:color="auto"/>
            </w:tcBorders>
            <w:shd w:val="clear" w:color="auto" w:fill="auto"/>
            <w:vAlign w:val="center"/>
          </w:tcPr>
          <w:p w14:paraId="0D9D6867" w14:textId="689E6F6F" w:rsidR="00C80FEE" w:rsidRPr="00D36720" w:rsidRDefault="00C80FEE" w:rsidP="00C80FEE">
            <w:pPr>
              <w:pStyle w:val="RepTable"/>
              <w:rPr>
                <w:strike/>
                <w:highlight w:val="lightGray"/>
              </w:rPr>
            </w:pPr>
            <w:r w:rsidRPr="00D36720">
              <w:rPr>
                <w:strike/>
                <w:highlight w:val="lightGray"/>
              </w:rPr>
              <w:t>D6 1</w:t>
            </w:r>
            <w:r w:rsidRPr="00D36720">
              <w:rPr>
                <w:strike/>
                <w:highlight w:val="lightGray"/>
                <w:vertAlign w:val="superscript"/>
              </w:rPr>
              <w:t>st</w:t>
            </w:r>
            <w:r w:rsidRPr="00D36720">
              <w:rPr>
                <w:strike/>
                <w:highlight w:val="lightGray"/>
              </w:rPr>
              <w:t xml:space="preserve"> ditch</w:t>
            </w:r>
          </w:p>
        </w:tc>
        <w:tc>
          <w:tcPr>
            <w:tcW w:w="1036" w:type="pct"/>
            <w:tcBorders>
              <w:bottom w:val="single" w:sz="4" w:space="0" w:color="auto"/>
            </w:tcBorders>
            <w:shd w:val="clear" w:color="auto" w:fill="auto"/>
            <w:vAlign w:val="center"/>
          </w:tcPr>
          <w:p w14:paraId="6ABAE246" w14:textId="4C4E6FD9" w:rsidR="00C80FEE" w:rsidRPr="00D36720" w:rsidRDefault="00C80FEE" w:rsidP="00C80FEE">
            <w:pPr>
              <w:pStyle w:val="RepTable"/>
              <w:jc w:val="center"/>
              <w:rPr>
                <w:strike/>
                <w:highlight w:val="lightGray"/>
              </w:rPr>
            </w:pPr>
            <w:r w:rsidRPr="00D36720">
              <w:rPr>
                <w:strike/>
                <w:highlight w:val="lightGray"/>
              </w:rPr>
              <w:t>0.021</w:t>
            </w:r>
          </w:p>
        </w:tc>
        <w:tc>
          <w:tcPr>
            <w:tcW w:w="1103" w:type="pct"/>
            <w:tcBorders>
              <w:bottom w:val="single" w:sz="4" w:space="0" w:color="auto"/>
            </w:tcBorders>
            <w:shd w:val="clear" w:color="auto" w:fill="auto"/>
            <w:vAlign w:val="center"/>
          </w:tcPr>
          <w:p w14:paraId="1E8793BD" w14:textId="1E8A8DB1"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0.003</w:t>
            </w:r>
          </w:p>
        </w:tc>
        <w:tc>
          <w:tcPr>
            <w:tcW w:w="1224" w:type="pct"/>
            <w:tcBorders>
              <w:bottom w:val="single" w:sz="4" w:space="0" w:color="auto"/>
            </w:tcBorders>
            <w:shd w:val="clear" w:color="auto" w:fill="auto"/>
            <w:vAlign w:val="center"/>
          </w:tcPr>
          <w:p w14:paraId="523B7A3F" w14:textId="7FB68108"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36AB7BB2" w14:textId="77777777" w:rsidTr="00D2552F">
        <w:trPr>
          <w:cantSplit/>
          <w:trHeight w:val="124"/>
        </w:trPr>
        <w:tc>
          <w:tcPr>
            <w:tcW w:w="1637" w:type="pct"/>
            <w:tcBorders>
              <w:bottom w:val="single" w:sz="4" w:space="0" w:color="auto"/>
            </w:tcBorders>
            <w:shd w:val="clear" w:color="auto" w:fill="auto"/>
            <w:vAlign w:val="center"/>
          </w:tcPr>
          <w:p w14:paraId="444F7738" w14:textId="4546B060" w:rsidR="00C80FEE" w:rsidRPr="00D36720" w:rsidRDefault="00C80FEE" w:rsidP="00C80FEE">
            <w:pPr>
              <w:pStyle w:val="RepTable"/>
              <w:rPr>
                <w:strike/>
                <w:highlight w:val="lightGray"/>
              </w:rPr>
            </w:pPr>
            <w:r w:rsidRPr="00D36720">
              <w:rPr>
                <w:strike/>
                <w:highlight w:val="lightGray"/>
              </w:rPr>
              <w:t>D6 2</w:t>
            </w:r>
            <w:r w:rsidRPr="00D36720">
              <w:rPr>
                <w:strike/>
                <w:highlight w:val="lightGray"/>
                <w:vertAlign w:val="superscript"/>
              </w:rPr>
              <w:t>nd</w:t>
            </w:r>
            <w:r w:rsidRPr="00D36720">
              <w:rPr>
                <w:strike/>
                <w:highlight w:val="lightGray"/>
              </w:rPr>
              <w:t xml:space="preserve"> ditch</w:t>
            </w:r>
          </w:p>
        </w:tc>
        <w:tc>
          <w:tcPr>
            <w:tcW w:w="1036" w:type="pct"/>
            <w:tcBorders>
              <w:bottom w:val="single" w:sz="4" w:space="0" w:color="auto"/>
            </w:tcBorders>
            <w:shd w:val="clear" w:color="auto" w:fill="auto"/>
            <w:vAlign w:val="center"/>
          </w:tcPr>
          <w:p w14:paraId="379D88C5" w14:textId="5754D9B8" w:rsidR="00C80FEE" w:rsidRPr="00D36720" w:rsidRDefault="00C80FEE" w:rsidP="00C80FEE">
            <w:pPr>
              <w:pStyle w:val="RepTable"/>
              <w:jc w:val="center"/>
              <w:rPr>
                <w:strike/>
                <w:highlight w:val="lightGray"/>
              </w:rPr>
            </w:pPr>
            <w:r w:rsidRPr="00D36720">
              <w:rPr>
                <w:strike/>
                <w:highlight w:val="lightGray"/>
              </w:rPr>
              <w:t>0.041</w:t>
            </w:r>
          </w:p>
        </w:tc>
        <w:tc>
          <w:tcPr>
            <w:tcW w:w="1103" w:type="pct"/>
            <w:tcBorders>
              <w:bottom w:val="single" w:sz="4" w:space="0" w:color="auto"/>
            </w:tcBorders>
            <w:shd w:val="clear" w:color="auto" w:fill="auto"/>
            <w:vAlign w:val="center"/>
          </w:tcPr>
          <w:p w14:paraId="3194B6D9" w14:textId="407A689F"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0.007</w:t>
            </w:r>
          </w:p>
        </w:tc>
        <w:tc>
          <w:tcPr>
            <w:tcW w:w="1224" w:type="pct"/>
            <w:tcBorders>
              <w:bottom w:val="single" w:sz="4" w:space="0" w:color="auto"/>
            </w:tcBorders>
            <w:shd w:val="clear" w:color="auto" w:fill="auto"/>
            <w:vAlign w:val="center"/>
          </w:tcPr>
          <w:p w14:paraId="31376F09" w14:textId="4CB8B1D4"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1BF46C21" w14:textId="77777777" w:rsidTr="00D2552F">
        <w:trPr>
          <w:cantSplit/>
          <w:trHeight w:val="124"/>
        </w:trPr>
        <w:tc>
          <w:tcPr>
            <w:tcW w:w="1637" w:type="pct"/>
            <w:tcBorders>
              <w:bottom w:val="single" w:sz="4" w:space="0" w:color="auto"/>
            </w:tcBorders>
            <w:shd w:val="clear" w:color="auto" w:fill="auto"/>
            <w:vAlign w:val="center"/>
          </w:tcPr>
          <w:p w14:paraId="0E6FEBA9" w14:textId="77777777" w:rsidR="00C80FEE" w:rsidRPr="00D36720" w:rsidRDefault="00C80FEE" w:rsidP="00C80FEE">
            <w:pPr>
              <w:pStyle w:val="RepTable"/>
              <w:rPr>
                <w:strike/>
                <w:highlight w:val="lightGray"/>
              </w:rPr>
            </w:pPr>
            <w:r w:rsidRPr="00D36720">
              <w:rPr>
                <w:strike/>
                <w:highlight w:val="lightGray"/>
              </w:rPr>
              <w:t>R1 pond</w:t>
            </w:r>
          </w:p>
        </w:tc>
        <w:tc>
          <w:tcPr>
            <w:tcW w:w="1036" w:type="pct"/>
            <w:tcBorders>
              <w:bottom w:val="single" w:sz="4" w:space="0" w:color="auto"/>
            </w:tcBorders>
            <w:shd w:val="clear" w:color="auto" w:fill="auto"/>
            <w:vAlign w:val="center"/>
          </w:tcPr>
          <w:p w14:paraId="76B06FE8" w14:textId="16192398" w:rsidR="00C80FEE" w:rsidRPr="00D36720" w:rsidRDefault="00C80FEE" w:rsidP="00C80FEE">
            <w:pPr>
              <w:pStyle w:val="RepTable"/>
              <w:jc w:val="center"/>
              <w:rPr>
                <w:strike/>
                <w:highlight w:val="lightGray"/>
              </w:rPr>
            </w:pPr>
            <w:r w:rsidRPr="00D36720">
              <w:rPr>
                <w:strike/>
                <w:highlight w:val="lightGray"/>
              </w:rPr>
              <w:t>0.012</w:t>
            </w:r>
          </w:p>
        </w:tc>
        <w:tc>
          <w:tcPr>
            <w:tcW w:w="1103" w:type="pct"/>
            <w:tcBorders>
              <w:bottom w:val="single" w:sz="4" w:space="0" w:color="auto"/>
            </w:tcBorders>
            <w:shd w:val="clear" w:color="auto" w:fill="auto"/>
            <w:vAlign w:val="center"/>
          </w:tcPr>
          <w:p w14:paraId="69C21C5A" w14:textId="29685F0A"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0.002</w:t>
            </w:r>
          </w:p>
        </w:tc>
        <w:tc>
          <w:tcPr>
            <w:tcW w:w="1224" w:type="pct"/>
            <w:tcBorders>
              <w:bottom w:val="single" w:sz="4" w:space="0" w:color="auto"/>
            </w:tcBorders>
            <w:shd w:val="clear" w:color="auto" w:fill="auto"/>
            <w:vAlign w:val="center"/>
          </w:tcPr>
          <w:p w14:paraId="56C69950" w14:textId="43B47DA2"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15164695" w14:textId="77777777" w:rsidTr="00D2552F">
        <w:trPr>
          <w:cantSplit/>
          <w:trHeight w:val="124"/>
        </w:trPr>
        <w:tc>
          <w:tcPr>
            <w:tcW w:w="1637" w:type="pct"/>
            <w:tcBorders>
              <w:bottom w:val="single" w:sz="4" w:space="0" w:color="auto"/>
            </w:tcBorders>
            <w:shd w:val="clear" w:color="auto" w:fill="auto"/>
            <w:vAlign w:val="center"/>
          </w:tcPr>
          <w:p w14:paraId="0AE4EE35" w14:textId="77777777" w:rsidR="00C80FEE" w:rsidRPr="00D36720" w:rsidRDefault="00C80FEE" w:rsidP="00C80FEE">
            <w:pPr>
              <w:pStyle w:val="RepTable"/>
              <w:rPr>
                <w:strike/>
                <w:highlight w:val="lightGray"/>
              </w:rPr>
            </w:pPr>
            <w:r w:rsidRPr="00D36720">
              <w:rPr>
                <w:strike/>
                <w:highlight w:val="lightGray"/>
              </w:rPr>
              <w:t>R1 stream</w:t>
            </w:r>
          </w:p>
        </w:tc>
        <w:tc>
          <w:tcPr>
            <w:tcW w:w="1036" w:type="pct"/>
            <w:tcBorders>
              <w:bottom w:val="single" w:sz="4" w:space="0" w:color="auto"/>
            </w:tcBorders>
            <w:shd w:val="clear" w:color="auto" w:fill="auto"/>
            <w:vAlign w:val="center"/>
          </w:tcPr>
          <w:p w14:paraId="0B930DEC" w14:textId="4172430F" w:rsidR="00C80FEE" w:rsidRPr="00D36720" w:rsidRDefault="00C80FEE" w:rsidP="00C80FEE">
            <w:pPr>
              <w:pStyle w:val="RepTable"/>
              <w:jc w:val="center"/>
              <w:rPr>
                <w:strike/>
                <w:highlight w:val="lightGray"/>
              </w:rPr>
            </w:pPr>
            <w:r w:rsidRPr="00D36720">
              <w:rPr>
                <w:strike/>
                <w:highlight w:val="lightGray"/>
              </w:rPr>
              <w:t>0.030</w:t>
            </w:r>
          </w:p>
        </w:tc>
        <w:tc>
          <w:tcPr>
            <w:tcW w:w="1103" w:type="pct"/>
            <w:tcBorders>
              <w:bottom w:val="single" w:sz="4" w:space="0" w:color="auto"/>
            </w:tcBorders>
            <w:shd w:val="clear" w:color="auto" w:fill="auto"/>
            <w:vAlign w:val="center"/>
          </w:tcPr>
          <w:p w14:paraId="2389BFB9" w14:textId="4ADFFC16"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0.005</w:t>
            </w:r>
          </w:p>
        </w:tc>
        <w:tc>
          <w:tcPr>
            <w:tcW w:w="1224" w:type="pct"/>
            <w:tcBorders>
              <w:bottom w:val="single" w:sz="4" w:space="0" w:color="auto"/>
            </w:tcBorders>
            <w:shd w:val="clear" w:color="auto" w:fill="auto"/>
            <w:vAlign w:val="center"/>
          </w:tcPr>
          <w:p w14:paraId="768CDD64" w14:textId="24049843"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68BBD799" w14:textId="77777777" w:rsidTr="00D2552F">
        <w:trPr>
          <w:cantSplit/>
          <w:trHeight w:val="124"/>
        </w:trPr>
        <w:tc>
          <w:tcPr>
            <w:tcW w:w="1637" w:type="pct"/>
            <w:tcBorders>
              <w:bottom w:val="single" w:sz="4" w:space="0" w:color="auto"/>
            </w:tcBorders>
            <w:shd w:val="clear" w:color="auto" w:fill="auto"/>
            <w:vAlign w:val="center"/>
          </w:tcPr>
          <w:p w14:paraId="02A6EFB1" w14:textId="3E1A86FE" w:rsidR="00C80FEE" w:rsidRPr="00D36720" w:rsidRDefault="00C80FEE" w:rsidP="00C80FEE">
            <w:pPr>
              <w:pStyle w:val="RepTable"/>
              <w:rPr>
                <w:strike/>
                <w:highlight w:val="lightGray"/>
              </w:rPr>
            </w:pPr>
            <w:r w:rsidRPr="00D36720">
              <w:rPr>
                <w:strike/>
                <w:highlight w:val="lightGray"/>
              </w:rPr>
              <w:t>R2 stream</w:t>
            </w:r>
          </w:p>
        </w:tc>
        <w:tc>
          <w:tcPr>
            <w:tcW w:w="1036" w:type="pct"/>
            <w:tcBorders>
              <w:bottom w:val="single" w:sz="4" w:space="0" w:color="auto"/>
            </w:tcBorders>
            <w:shd w:val="clear" w:color="auto" w:fill="auto"/>
            <w:vAlign w:val="center"/>
          </w:tcPr>
          <w:p w14:paraId="59460B34" w14:textId="578374A2" w:rsidR="00C80FEE" w:rsidRPr="00D36720" w:rsidRDefault="00C80FEE" w:rsidP="00C80FEE">
            <w:pPr>
              <w:pStyle w:val="RepTable"/>
              <w:jc w:val="center"/>
              <w:rPr>
                <w:strike/>
                <w:highlight w:val="lightGray"/>
              </w:rPr>
            </w:pPr>
            <w:r w:rsidRPr="00D36720">
              <w:rPr>
                <w:strike/>
                <w:highlight w:val="lightGray"/>
              </w:rPr>
              <w:t>0.011</w:t>
            </w:r>
          </w:p>
        </w:tc>
        <w:tc>
          <w:tcPr>
            <w:tcW w:w="1103" w:type="pct"/>
            <w:tcBorders>
              <w:bottom w:val="single" w:sz="4" w:space="0" w:color="auto"/>
            </w:tcBorders>
            <w:shd w:val="clear" w:color="auto" w:fill="auto"/>
            <w:vAlign w:val="center"/>
          </w:tcPr>
          <w:p w14:paraId="6F28A2AE" w14:textId="32C331E3"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0.002</w:t>
            </w:r>
          </w:p>
        </w:tc>
        <w:tc>
          <w:tcPr>
            <w:tcW w:w="1224" w:type="pct"/>
            <w:tcBorders>
              <w:bottom w:val="single" w:sz="4" w:space="0" w:color="auto"/>
            </w:tcBorders>
            <w:shd w:val="clear" w:color="auto" w:fill="auto"/>
            <w:vAlign w:val="center"/>
          </w:tcPr>
          <w:p w14:paraId="04F5E76C" w14:textId="6A15F924"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04B2B420" w14:textId="77777777" w:rsidTr="00D2552F">
        <w:trPr>
          <w:cantSplit/>
          <w:trHeight w:val="124"/>
        </w:trPr>
        <w:tc>
          <w:tcPr>
            <w:tcW w:w="1637" w:type="pct"/>
            <w:tcBorders>
              <w:bottom w:val="single" w:sz="4" w:space="0" w:color="auto"/>
            </w:tcBorders>
            <w:shd w:val="clear" w:color="auto" w:fill="auto"/>
            <w:vAlign w:val="center"/>
          </w:tcPr>
          <w:p w14:paraId="129E8258" w14:textId="77777777" w:rsidR="00C80FEE" w:rsidRPr="00D36720" w:rsidRDefault="00C80FEE" w:rsidP="00C80FEE">
            <w:pPr>
              <w:pStyle w:val="RepTable"/>
              <w:rPr>
                <w:strike/>
                <w:highlight w:val="lightGray"/>
              </w:rPr>
            </w:pPr>
            <w:r w:rsidRPr="00D36720">
              <w:rPr>
                <w:strike/>
                <w:highlight w:val="lightGray"/>
              </w:rPr>
              <w:t>R3 stream</w:t>
            </w:r>
          </w:p>
        </w:tc>
        <w:tc>
          <w:tcPr>
            <w:tcW w:w="1036" w:type="pct"/>
            <w:tcBorders>
              <w:bottom w:val="single" w:sz="4" w:space="0" w:color="auto"/>
            </w:tcBorders>
            <w:shd w:val="clear" w:color="auto" w:fill="auto"/>
            <w:vAlign w:val="center"/>
          </w:tcPr>
          <w:p w14:paraId="65FB36FE" w14:textId="4B1856A2" w:rsidR="00C80FEE" w:rsidRPr="00D36720" w:rsidRDefault="00C80FEE" w:rsidP="00C80FEE">
            <w:pPr>
              <w:pStyle w:val="RepTable"/>
              <w:jc w:val="center"/>
              <w:rPr>
                <w:strike/>
                <w:highlight w:val="lightGray"/>
              </w:rPr>
            </w:pPr>
            <w:r w:rsidRPr="00D36720">
              <w:rPr>
                <w:strike/>
                <w:highlight w:val="lightGray"/>
              </w:rPr>
              <w:t>0.028</w:t>
            </w:r>
          </w:p>
        </w:tc>
        <w:tc>
          <w:tcPr>
            <w:tcW w:w="1103" w:type="pct"/>
            <w:tcBorders>
              <w:bottom w:val="single" w:sz="4" w:space="0" w:color="auto"/>
            </w:tcBorders>
            <w:shd w:val="clear" w:color="auto" w:fill="auto"/>
            <w:vAlign w:val="center"/>
          </w:tcPr>
          <w:p w14:paraId="7179A3FC" w14:textId="763FDC66"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0.005</w:t>
            </w:r>
          </w:p>
        </w:tc>
        <w:tc>
          <w:tcPr>
            <w:tcW w:w="1224" w:type="pct"/>
            <w:tcBorders>
              <w:bottom w:val="single" w:sz="4" w:space="0" w:color="auto"/>
            </w:tcBorders>
            <w:shd w:val="clear" w:color="auto" w:fill="auto"/>
            <w:vAlign w:val="center"/>
          </w:tcPr>
          <w:p w14:paraId="6294E219" w14:textId="763E94CF"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r w:rsidR="00C80FEE" w:rsidRPr="00D36720" w14:paraId="00FD17FF" w14:textId="77777777" w:rsidTr="00D2552F">
        <w:trPr>
          <w:cantSplit/>
          <w:trHeight w:val="124"/>
        </w:trPr>
        <w:tc>
          <w:tcPr>
            <w:tcW w:w="1637" w:type="pct"/>
            <w:tcBorders>
              <w:bottom w:val="single" w:sz="4" w:space="0" w:color="auto"/>
            </w:tcBorders>
            <w:shd w:val="clear" w:color="auto" w:fill="auto"/>
            <w:vAlign w:val="center"/>
          </w:tcPr>
          <w:p w14:paraId="56B4D756" w14:textId="77777777" w:rsidR="00C80FEE" w:rsidRPr="00D36720" w:rsidRDefault="00C80FEE" w:rsidP="00C80FEE">
            <w:pPr>
              <w:pStyle w:val="RepTable"/>
              <w:rPr>
                <w:strike/>
                <w:highlight w:val="lightGray"/>
              </w:rPr>
            </w:pPr>
            <w:r w:rsidRPr="00D36720">
              <w:rPr>
                <w:strike/>
                <w:highlight w:val="lightGray"/>
              </w:rPr>
              <w:t>R4 stream</w:t>
            </w:r>
          </w:p>
        </w:tc>
        <w:tc>
          <w:tcPr>
            <w:tcW w:w="1036" w:type="pct"/>
            <w:tcBorders>
              <w:bottom w:val="single" w:sz="4" w:space="0" w:color="auto"/>
            </w:tcBorders>
            <w:shd w:val="clear" w:color="auto" w:fill="auto"/>
            <w:vAlign w:val="center"/>
          </w:tcPr>
          <w:p w14:paraId="72B5E26B" w14:textId="13818C84" w:rsidR="00C80FEE" w:rsidRPr="00D36720" w:rsidRDefault="00C80FEE" w:rsidP="00C80FEE">
            <w:pPr>
              <w:pStyle w:val="RepTable"/>
              <w:jc w:val="center"/>
              <w:rPr>
                <w:strike/>
                <w:highlight w:val="lightGray"/>
              </w:rPr>
            </w:pPr>
            <w:r w:rsidRPr="00D36720">
              <w:rPr>
                <w:strike/>
                <w:highlight w:val="lightGray"/>
              </w:rPr>
              <w:t>0.037</w:t>
            </w:r>
          </w:p>
        </w:tc>
        <w:tc>
          <w:tcPr>
            <w:tcW w:w="1103" w:type="pct"/>
            <w:tcBorders>
              <w:bottom w:val="single" w:sz="4" w:space="0" w:color="auto"/>
            </w:tcBorders>
            <w:shd w:val="clear" w:color="auto" w:fill="auto"/>
            <w:vAlign w:val="center"/>
          </w:tcPr>
          <w:p w14:paraId="46BC1D74" w14:textId="65DF1895"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0.006</w:t>
            </w:r>
          </w:p>
        </w:tc>
        <w:tc>
          <w:tcPr>
            <w:tcW w:w="1224" w:type="pct"/>
            <w:tcBorders>
              <w:bottom w:val="single" w:sz="4" w:space="0" w:color="auto"/>
            </w:tcBorders>
            <w:shd w:val="clear" w:color="auto" w:fill="auto"/>
            <w:vAlign w:val="center"/>
          </w:tcPr>
          <w:p w14:paraId="39C2CB46" w14:textId="7807D421" w:rsidR="00C80FEE" w:rsidRPr="00D36720" w:rsidRDefault="00C80FEE" w:rsidP="00C80FEE">
            <w:pPr>
              <w:pStyle w:val="RepTable"/>
              <w:jc w:val="center"/>
              <w:rPr>
                <w:strike/>
                <w:color w:val="000000"/>
                <w:szCs w:val="20"/>
                <w:highlight w:val="lightGray"/>
              </w:rPr>
            </w:pPr>
            <w:r w:rsidRPr="00D36720">
              <w:rPr>
                <w:strike/>
                <w:color w:val="000000"/>
                <w:szCs w:val="20"/>
                <w:highlight w:val="lightGray"/>
              </w:rPr>
              <w:t>&lt;0.001</w:t>
            </w:r>
          </w:p>
        </w:tc>
      </w:tr>
    </w:tbl>
    <w:p w14:paraId="088E43C4" w14:textId="77777777" w:rsidR="00D95C00" w:rsidRPr="00D36720" w:rsidRDefault="00D95C00" w:rsidP="00D95C00">
      <w:pPr>
        <w:pStyle w:val="RepTableFootnote"/>
        <w:rPr>
          <w:strike/>
          <w:highlight w:val="lightGray"/>
          <w:lang w:val="en-GB"/>
        </w:rPr>
      </w:pPr>
      <w:r w:rsidRPr="00D36720">
        <w:rPr>
          <w:strike/>
          <w:highlight w:val="lightGray"/>
          <w:lang w:val="en-GB"/>
        </w:rPr>
        <w:br w:type="textWrapping" w:clear="all"/>
      </w:r>
    </w:p>
    <w:p w14:paraId="54CA7D89" w14:textId="77777777" w:rsidR="00D95C00" w:rsidRPr="00D36720" w:rsidRDefault="00D95C00" w:rsidP="00D95C00">
      <w:pPr>
        <w:pStyle w:val="RepTableFootnote"/>
        <w:rPr>
          <w:strike/>
          <w:highlight w:val="lightGray"/>
          <w:lang w:val="en-GB"/>
        </w:rPr>
      </w:pPr>
      <w:r w:rsidRPr="00D36720">
        <w:rPr>
          <w:strike/>
          <w:highlight w:val="lightGray"/>
          <w:lang w:val="en-GB"/>
        </w:rPr>
        <w:t>AF: Assessment factor; PEC: Predicted environmental concentration; RAC: Regulatory acceptable concentration; PEC/RAC ratios above the relevant trigger of 1 are shown in bold</w:t>
      </w:r>
    </w:p>
    <w:p w14:paraId="0ECADDB7" w14:textId="77777777" w:rsidR="00D95C00" w:rsidRPr="00D36720" w:rsidRDefault="00D95C00" w:rsidP="00D2028A">
      <w:pPr>
        <w:pStyle w:val="RepStandard"/>
        <w:rPr>
          <w:strike/>
          <w:highlight w:val="lightGray"/>
        </w:rPr>
      </w:pPr>
    </w:p>
    <w:p w14:paraId="07E7263B" w14:textId="4FFB1D80" w:rsidR="00C80FEE" w:rsidRPr="00D36720" w:rsidRDefault="00C80FEE" w:rsidP="00C80FEE">
      <w:pPr>
        <w:pStyle w:val="RepLabel"/>
        <w:rPr>
          <w:strike/>
          <w:color w:val="FF0000"/>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52</w:t>
      </w:r>
      <w:r w:rsidRPr="00D36720">
        <w:rPr>
          <w:strike/>
          <w:highlight w:val="lightGray"/>
        </w:rPr>
        <w:t>:</w:t>
      </w:r>
      <w:r w:rsidRPr="00D36720">
        <w:rPr>
          <w:strike/>
          <w:highlight w:val="lightGray"/>
        </w:rPr>
        <w:tab/>
        <w:t>Aquatic organisms: acceptability of risk (PEC/RAC &lt; 1) for M455H033 (P48) for each organism group based on FOCUS Steps 1, 2 and 3 calculations for the use of PENTAGON to Winter oil seed rape (1 x 910 g as/ha)</w:t>
      </w:r>
    </w:p>
    <w:tbl>
      <w:tblPr>
        <w:tblpPr w:leftFromText="141" w:rightFromText="141" w:vertAnchor="text" w:tblpXSpec="center" w:tblpY="1"/>
        <w:tblOverlap w:val="never"/>
        <w:tblW w:w="21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315"/>
        <w:gridCol w:w="832"/>
        <w:gridCol w:w="886"/>
        <w:gridCol w:w="983"/>
      </w:tblGrid>
      <w:tr w:rsidR="00C80FEE" w:rsidRPr="00D36720" w14:paraId="509F9BC5" w14:textId="77777777" w:rsidTr="00D2552F">
        <w:trPr>
          <w:cantSplit/>
          <w:trHeight w:val="675"/>
          <w:tblHeader/>
        </w:trPr>
        <w:tc>
          <w:tcPr>
            <w:tcW w:w="1637" w:type="pct"/>
            <w:shd w:val="clear" w:color="auto" w:fill="auto"/>
            <w:vAlign w:val="center"/>
          </w:tcPr>
          <w:p w14:paraId="49B25709" w14:textId="77777777" w:rsidR="00C80FEE" w:rsidRPr="00D36720" w:rsidRDefault="00C80FEE" w:rsidP="00D2552F">
            <w:pPr>
              <w:pStyle w:val="RepTableBold"/>
              <w:rPr>
                <w:strike/>
                <w:highlight w:val="lightGray"/>
                <w:lang w:val="en-GB"/>
              </w:rPr>
            </w:pPr>
            <w:r w:rsidRPr="00D36720">
              <w:rPr>
                <w:strike/>
                <w:highlight w:val="lightGray"/>
                <w:lang w:val="en-GB"/>
              </w:rPr>
              <w:t>Group</w:t>
            </w:r>
          </w:p>
        </w:tc>
        <w:tc>
          <w:tcPr>
            <w:tcW w:w="1036" w:type="pct"/>
            <w:tcBorders>
              <w:bottom w:val="nil"/>
            </w:tcBorders>
            <w:shd w:val="clear" w:color="auto" w:fill="auto"/>
            <w:vAlign w:val="center"/>
          </w:tcPr>
          <w:p w14:paraId="59C1D78C" w14:textId="77777777" w:rsidR="00C80FEE" w:rsidRPr="00D36720" w:rsidRDefault="00C80FEE" w:rsidP="00D2552F">
            <w:pPr>
              <w:pStyle w:val="RepTable"/>
              <w:rPr>
                <w:strike/>
                <w:highlight w:val="lightGray"/>
              </w:rPr>
            </w:pPr>
          </w:p>
        </w:tc>
        <w:tc>
          <w:tcPr>
            <w:tcW w:w="1103" w:type="pct"/>
            <w:shd w:val="clear" w:color="auto" w:fill="auto"/>
            <w:vAlign w:val="center"/>
          </w:tcPr>
          <w:p w14:paraId="7C77098C" w14:textId="77777777" w:rsidR="00C80FEE" w:rsidRPr="00D36720" w:rsidRDefault="00C80FEE" w:rsidP="00D2552F">
            <w:pPr>
              <w:pStyle w:val="RepTableBold"/>
              <w:rPr>
                <w:strike/>
                <w:highlight w:val="lightGray"/>
                <w:lang w:val="en-GB"/>
              </w:rPr>
            </w:pPr>
            <w:r w:rsidRPr="00D36720">
              <w:rPr>
                <w:strike/>
                <w:highlight w:val="lightGray"/>
                <w:lang w:val="en-GB"/>
              </w:rPr>
              <w:t>Inverteb. acute</w:t>
            </w:r>
          </w:p>
        </w:tc>
        <w:tc>
          <w:tcPr>
            <w:tcW w:w="1224" w:type="pct"/>
            <w:shd w:val="clear" w:color="auto" w:fill="auto"/>
            <w:vAlign w:val="center"/>
          </w:tcPr>
          <w:p w14:paraId="7DB62B14" w14:textId="77777777" w:rsidR="00C80FEE" w:rsidRPr="00D36720" w:rsidRDefault="00C80FEE" w:rsidP="00D2552F">
            <w:pPr>
              <w:pStyle w:val="RepTableBold"/>
              <w:rPr>
                <w:strike/>
                <w:highlight w:val="lightGray"/>
                <w:lang w:val="en-GB"/>
              </w:rPr>
            </w:pPr>
            <w:r w:rsidRPr="00D36720">
              <w:rPr>
                <w:strike/>
                <w:highlight w:val="lightGray"/>
                <w:lang w:val="en-GB"/>
              </w:rPr>
              <w:t>Algae</w:t>
            </w:r>
          </w:p>
        </w:tc>
      </w:tr>
      <w:tr w:rsidR="00C80FEE" w:rsidRPr="00D36720" w14:paraId="3F5138D6" w14:textId="77777777" w:rsidTr="00D2552F">
        <w:trPr>
          <w:cantSplit/>
          <w:trHeight w:val="690"/>
        </w:trPr>
        <w:tc>
          <w:tcPr>
            <w:tcW w:w="1637" w:type="pct"/>
            <w:shd w:val="clear" w:color="auto" w:fill="auto"/>
            <w:vAlign w:val="center"/>
          </w:tcPr>
          <w:p w14:paraId="1627B800" w14:textId="77777777" w:rsidR="00C80FEE" w:rsidRPr="00D36720" w:rsidRDefault="00C80FEE" w:rsidP="00D2552F">
            <w:pPr>
              <w:pStyle w:val="RepTableBold"/>
              <w:rPr>
                <w:strike/>
                <w:highlight w:val="lightGray"/>
                <w:lang w:val="en-GB"/>
              </w:rPr>
            </w:pPr>
            <w:r w:rsidRPr="00D36720">
              <w:rPr>
                <w:strike/>
                <w:highlight w:val="lightGray"/>
                <w:lang w:val="en-GB"/>
              </w:rPr>
              <w:t>Test species</w:t>
            </w:r>
          </w:p>
        </w:tc>
        <w:tc>
          <w:tcPr>
            <w:tcW w:w="1036" w:type="pct"/>
            <w:tcBorders>
              <w:top w:val="nil"/>
              <w:bottom w:val="nil"/>
            </w:tcBorders>
            <w:shd w:val="clear" w:color="auto" w:fill="auto"/>
            <w:vAlign w:val="center"/>
          </w:tcPr>
          <w:p w14:paraId="0CCA8CE7" w14:textId="77777777" w:rsidR="00C80FEE" w:rsidRPr="00D36720" w:rsidRDefault="00C80FEE" w:rsidP="00D2552F">
            <w:pPr>
              <w:pStyle w:val="RepTable"/>
              <w:rPr>
                <w:strike/>
                <w:highlight w:val="lightGray"/>
              </w:rPr>
            </w:pPr>
          </w:p>
        </w:tc>
        <w:tc>
          <w:tcPr>
            <w:tcW w:w="1103" w:type="pct"/>
            <w:shd w:val="clear" w:color="auto" w:fill="auto"/>
            <w:vAlign w:val="center"/>
          </w:tcPr>
          <w:p w14:paraId="518C3689" w14:textId="77777777" w:rsidR="00C80FEE" w:rsidRPr="00D36720" w:rsidRDefault="00C80FEE" w:rsidP="00D2552F">
            <w:pPr>
              <w:pStyle w:val="RepTableBold"/>
              <w:rPr>
                <w:strike/>
                <w:highlight w:val="lightGray"/>
                <w:lang w:val="en-GB"/>
              </w:rPr>
            </w:pPr>
            <w:r w:rsidRPr="00D36720">
              <w:rPr>
                <w:i/>
                <w:strike/>
                <w:highlight w:val="lightGray"/>
              </w:rPr>
              <w:t>Daphnia magna</w:t>
            </w:r>
          </w:p>
        </w:tc>
        <w:tc>
          <w:tcPr>
            <w:tcW w:w="1224" w:type="pct"/>
            <w:shd w:val="clear" w:color="auto" w:fill="auto"/>
            <w:vAlign w:val="center"/>
          </w:tcPr>
          <w:p w14:paraId="0B14FD97" w14:textId="77777777" w:rsidR="00C80FEE" w:rsidRPr="00D36720" w:rsidRDefault="00C80FEE" w:rsidP="00D2552F">
            <w:pPr>
              <w:pStyle w:val="RepTableBold"/>
              <w:rPr>
                <w:strike/>
                <w:highlight w:val="lightGray"/>
                <w:lang w:val="en-GB"/>
              </w:rPr>
            </w:pPr>
            <w:r w:rsidRPr="00D36720">
              <w:rPr>
                <w:i/>
                <w:strike/>
                <w:highlight w:val="lightGray"/>
              </w:rPr>
              <w:t>-</w:t>
            </w:r>
          </w:p>
        </w:tc>
      </w:tr>
      <w:tr w:rsidR="00C80FEE" w:rsidRPr="00D36720" w14:paraId="716A7A4F" w14:textId="77777777" w:rsidTr="00D2552F">
        <w:trPr>
          <w:cantSplit/>
          <w:trHeight w:val="435"/>
        </w:trPr>
        <w:tc>
          <w:tcPr>
            <w:tcW w:w="1637" w:type="pct"/>
            <w:tcBorders>
              <w:bottom w:val="nil"/>
            </w:tcBorders>
            <w:shd w:val="clear" w:color="auto" w:fill="auto"/>
            <w:vAlign w:val="center"/>
          </w:tcPr>
          <w:p w14:paraId="29FE3F50" w14:textId="77777777" w:rsidR="00C80FEE" w:rsidRPr="00D36720" w:rsidRDefault="00C80FEE" w:rsidP="00D2552F">
            <w:pPr>
              <w:pStyle w:val="RepTableBold"/>
              <w:rPr>
                <w:strike/>
                <w:highlight w:val="lightGray"/>
                <w:lang w:val="en-GB"/>
              </w:rPr>
            </w:pPr>
            <w:r w:rsidRPr="00D36720">
              <w:rPr>
                <w:strike/>
                <w:highlight w:val="lightGray"/>
                <w:lang w:val="en-GB"/>
              </w:rPr>
              <w:t>Endpoint</w:t>
            </w:r>
          </w:p>
        </w:tc>
        <w:tc>
          <w:tcPr>
            <w:tcW w:w="1036" w:type="pct"/>
            <w:tcBorders>
              <w:top w:val="nil"/>
              <w:bottom w:val="nil"/>
            </w:tcBorders>
            <w:shd w:val="clear" w:color="auto" w:fill="auto"/>
            <w:vAlign w:val="center"/>
          </w:tcPr>
          <w:p w14:paraId="19CFA42D" w14:textId="77777777" w:rsidR="00C80FEE" w:rsidRPr="00D36720" w:rsidRDefault="00C80FEE" w:rsidP="00D2552F">
            <w:pPr>
              <w:pStyle w:val="RepTable"/>
              <w:keepNext/>
              <w:keepLines/>
              <w:jc w:val="center"/>
              <w:rPr>
                <w:strike/>
                <w:highlight w:val="lightGray"/>
              </w:rPr>
            </w:pPr>
          </w:p>
        </w:tc>
        <w:tc>
          <w:tcPr>
            <w:tcW w:w="1103" w:type="pct"/>
            <w:tcBorders>
              <w:bottom w:val="nil"/>
            </w:tcBorders>
            <w:shd w:val="clear" w:color="auto" w:fill="auto"/>
            <w:vAlign w:val="center"/>
          </w:tcPr>
          <w:p w14:paraId="4DDA0A18" w14:textId="77777777" w:rsidR="00C80FEE" w:rsidRPr="00D36720" w:rsidRDefault="00C80FEE"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224" w:type="pct"/>
            <w:tcBorders>
              <w:bottom w:val="nil"/>
            </w:tcBorders>
            <w:shd w:val="clear" w:color="auto" w:fill="auto"/>
            <w:vAlign w:val="center"/>
          </w:tcPr>
          <w:p w14:paraId="40C219F4" w14:textId="77777777" w:rsidR="00C80FEE" w:rsidRPr="00D36720" w:rsidRDefault="00C80FEE"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 xml:space="preserve">50 </w:t>
            </w:r>
          </w:p>
        </w:tc>
      </w:tr>
      <w:tr w:rsidR="00C80FEE" w:rsidRPr="00D36720" w14:paraId="72E89588" w14:textId="77777777" w:rsidTr="00D2552F">
        <w:trPr>
          <w:cantSplit/>
          <w:trHeight w:val="224"/>
        </w:trPr>
        <w:tc>
          <w:tcPr>
            <w:tcW w:w="1637" w:type="pct"/>
            <w:tcBorders>
              <w:top w:val="nil"/>
            </w:tcBorders>
            <w:shd w:val="clear" w:color="auto" w:fill="auto"/>
            <w:vAlign w:val="center"/>
          </w:tcPr>
          <w:p w14:paraId="1CE30C48" w14:textId="77777777" w:rsidR="00C80FEE" w:rsidRPr="00D36720" w:rsidRDefault="00C80FEE" w:rsidP="00D2552F">
            <w:pPr>
              <w:pStyle w:val="RepTableBold"/>
              <w:rPr>
                <w:strike/>
                <w:highlight w:val="lightGray"/>
                <w:lang w:val="en-GB"/>
              </w:rPr>
            </w:pPr>
            <w:r w:rsidRPr="00D36720">
              <w:rPr>
                <w:strike/>
                <w:highlight w:val="lightGray"/>
                <w:lang w:val="en-GB"/>
              </w:rPr>
              <w:t>(µg/L)</w:t>
            </w:r>
          </w:p>
        </w:tc>
        <w:tc>
          <w:tcPr>
            <w:tcW w:w="1036" w:type="pct"/>
            <w:tcBorders>
              <w:top w:val="nil"/>
              <w:bottom w:val="nil"/>
            </w:tcBorders>
            <w:shd w:val="clear" w:color="auto" w:fill="auto"/>
            <w:vAlign w:val="center"/>
          </w:tcPr>
          <w:p w14:paraId="4D5AE911" w14:textId="77777777" w:rsidR="00C80FEE" w:rsidRPr="00D36720" w:rsidRDefault="00C80FEE" w:rsidP="00D2552F">
            <w:pPr>
              <w:pStyle w:val="RepTable"/>
              <w:keepNext/>
              <w:keepLines/>
              <w:jc w:val="center"/>
              <w:rPr>
                <w:strike/>
                <w:highlight w:val="lightGray"/>
              </w:rPr>
            </w:pPr>
          </w:p>
        </w:tc>
        <w:tc>
          <w:tcPr>
            <w:tcW w:w="1103" w:type="pct"/>
            <w:tcBorders>
              <w:top w:val="nil"/>
            </w:tcBorders>
            <w:shd w:val="clear" w:color="auto" w:fill="auto"/>
            <w:vAlign w:val="center"/>
          </w:tcPr>
          <w:p w14:paraId="33AC12E2" w14:textId="77777777" w:rsidR="00C80FEE" w:rsidRPr="00D36720" w:rsidRDefault="00C80FEE" w:rsidP="00D2552F">
            <w:pPr>
              <w:pStyle w:val="RepTable"/>
              <w:rPr>
                <w:strike/>
                <w:highlight w:val="lightGray"/>
              </w:rPr>
            </w:pPr>
            <w:r w:rsidRPr="00D36720">
              <w:rPr>
                <w:strike/>
                <w:highlight w:val="lightGray"/>
              </w:rPr>
              <w:t>613</w:t>
            </w:r>
          </w:p>
        </w:tc>
        <w:tc>
          <w:tcPr>
            <w:tcW w:w="1224" w:type="pct"/>
            <w:tcBorders>
              <w:top w:val="nil"/>
            </w:tcBorders>
            <w:shd w:val="clear" w:color="auto" w:fill="auto"/>
            <w:vAlign w:val="center"/>
          </w:tcPr>
          <w:p w14:paraId="6B5D3C8B" w14:textId="77777777" w:rsidR="00C80FEE" w:rsidRPr="00D36720" w:rsidRDefault="00C80FEE" w:rsidP="00D2552F">
            <w:pPr>
              <w:pStyle w:val="RepTable"/>
              <w:rPr>
                <w:strike/>
                <w:highlight w:val="lightGray"/>
              </w:rPr>
            </w:pPr>
            <w:r w:rsidRPr="00D36720">
              <w:rPr>
                <w:strike/>
                <w:highlight w:val="lightGray"/>
              </w:rPr>
              <w:t>&gt;1450</w:t>
            </w:r>
          </w:p>
        </w:tc>
      </w:tr>
      <w:tr w:rsidR="00C80FEE" w:rsidRPr="00D36720" w14:paraId="2E6F539B" w14:textId="77777777" w:rsidTr="00D2552F">
        <w:trPr>
          <w:cantSplit/>
          <w:trHeight w:val="224"/>
        </w:trPr>
        <w:tc>
          <w:tcPr>
            <w:tcW w:w="1637" w:type="pct"/>
            <w:shd w:val="clear" w:color="auto" w:fill="auto"/>
            <w:vAlign w:val="center"/>
          </w:tcPr>
          <w:p w14:paraId="5FBD781E" w14:textId="77777777" w:rsidR="00C80FEE" w:rsidRPr="00D36720" w:rsidRDefault="00C80FEE" w:rsidP="00D2552F">
            <w:pPr>
              <w:pStyle w:val="RepTableBold"/>
              <w:rPr>
                <w:strike/>
                <w:highlight w:val="lightGray"/>
                <w:lang w:val="en-GB"/>
              </w:rPr>
            </w:pPr>
            <w:r w:rsidRPr="00D36720">
              <w:rPr>
                <w:strike/>
                <w:highlight w:val="lightGray"/>
                <w:lang w:val="en-GB"/>
              </w:rPr>
              <w:t>AF</w:t>
            </w:r>
          </w:p>
        </w:tc>
        <w:tc>
          <w:tcPr>
            <w:tcW w:w="1036" w:type="pct"/>
            <w:tcBorders>
              <w:top w:val="nil"/>
              <w:bottom w:val="nil"/>
            </w:tcBorders>
            <w:shd w:val="clear" w:color="auto" w:fill="auto"/>
            <w:vAlign w:val="center"/>
          </w:tcPr>
          <w:p w14:paraId="02B5FE87" w14:textId="77777777" w:rsidR="00C80FEE" w:rsidRPr="00D36720" w:rsidRDefault="00C80FEE" w:rsidP="00D2552F">
            <w:pPr>
              <w:pStyle w:val="RepTable"/>
              <w:keepNext/>
              <w:keepLines/>
              <w:jc w:val="center"/>
              <w:rPr>
                <w:strike/>
                <w:highlight w:val="lightGray"/>
              </w:rPr>
            </w:pPr>
          </w:p>
        </w:tc>
        <w:tc>
          <w:tcPr>
            <w:tcW w:w="1103" w:type="pct"/>
            <w:shd w:val="clear" w:color="auto" w:fill="auto"/>
            <w:vAlign w:val="center"/>
          </w:tcPr>
          <w:p w14:paraId="1AF23C8A" w14:textId="77777777" w:rsidR="00C80FEE" w:rsidRPr="00D36720" w:rsidRDefault="00C80FEE" w:rsidP="00D2552F">
            <w:pPr>
              <w:pStyle w:val="RepTable"/>
              <w:rPr>
                <w:strike/>
                <w:highlight w:val="lightGray"/>
              </w:rPr>
            </w:pPr>
            <w:r w:rsidRPr="00D36720">
              <w:rPr>
                <w:strike/>
                <w:highlight w:val="lightGray"/>
              </w:rPr>
              <w:t>100</w:t>
            </w:r>
          </w:p>
        </w:tc>
        <w:tc>
          <w:tcPr>
            <w:tcW w:w="1224" w:type="pct"/>
            <w:shd w:val="clear" w:color="auto" w:fill="auto"/>
            <w:vAlign w:val="center"/>
          </w:tcPr>
          <w:p w14:paraId="5A093627" w14:textId="77777777" w:rsidR="00C80FEE" w:rsidRPr="00D36720" w:rsidRDefault="00C80FEE" w:rsidP="00D2552F">
            <w:pPr>
              <w:pStyle w:val="RepTable"/>
              <w:rPr>
                <w:strike/>
                <w:highlight w:val="lightGray"/>
              </w:rPr>
            </w:pPr>
            <w:r w:rsidRPr="00D36720">
              <w:rPr>
                <w:strike/>
                <w:highlight w:val="lightGray"/>
              </w:rPr>
              <w:t>10</w:t>
            </w:r>
          </w:p>
        </w:tc>
      </w:tr>
      <w:tr w:rsidR="00C80FEE" w:rsidRPr="00D36720" w14:paraId="7DF97441" w14:textId="77777777" w:rsidTr="00D2552F">
        <w:trPr>
          <w:cantSplit/>
          <w:trHeight w:val="450"/>
        </w:trPr>
        <w:tc>
          <w:tcPr>
            <w:tcW w:w="1637" w:type="pct"/>
            <w:shd w:val="clear" w:color="auto" w:fill="auto"/>
            <w:vAlign w:val="center"/>
          </w:tcPr>
          <w:p w14:paraId="7FE72830" w14:textId="77777777" w:rsidR="00C80FEE" w:rsidRPr="00D36720" w:rsidRDefault="00C80FEE" w:rsidP="00D2552F">
            <w:pPr>
              <w:pStyle w:val="RepTableBold"/>
              <w:rPr>
                <w:strike/>
                <w:highlight w:val="lightGray"/>
                <w:lang w:val="en-GB"/>
              </w:rPr>
            </w:pPr>
            <w:r w:rsidRPr="00D36720">
              <w:rPr>
                <w:strike/>
                <w:highlight w:val="lightGray"/>
                <w:lang w:val="en-GB"/>
              </w:rPr>
              <w:t>RAC (µg/L)</w:t>
            </w:r>
          </w:p>
        </w:tc>
        <w:tc>
          <w:tcPr>
            <w:tcW w:w="1036" w:type="pct"/>
            <w:tcBorders>
              <w:top w:val="nil"/>
            </w:tcBorders>
            <w:shd w:val="clear" w:color="auto" w:fill="auto"/>
            <w:vAlign w:val="center"/>
          </w:tcPr>
          <w:p w14:paraId="61FDB332" w14:textId="77777777" w:rsidR="00C80FEE" w:rsidRPr="00D36720" w:rsidRDefault="00C80FEE" w:rsidP="00D2552F">
            <w:pPr>
              <w:pStyle w:val="RepTable"/>
              <w:keepNext/>
              <w:keepLines/>
              <w:jc w:val="center"/>
              <w:rPr>
                <w:strike/>
                <w:highlight w:val="lightGray"/>
              </w:rPr>
            </w:pPr>
          </w:p>
        </w:tc>
        <w:tc>
          <w:tcPr>
            <w:tcW w:w="1103" w:type="pct"/>
            <w:tcBorders>
              <w:bottom w:val="single" w:sz="4" w:space="0" w:color="auto"/>
            </w:tcBorders>
            <w:shd w:val="clear" w:color="auto" w:fill="auto"/>
            <w:vAlign w:val="center"/>
          </w:tcPr>
          <w:p w14:paraId="5CD06572" w14:textId="77777777" w:rsidR="00C80FEE" w:rsidRPr="00D36720" w:rsidRDefault="00C80FEE" w:rsidP="00D2552F">
            <w:pPr>
              <w:pStyle w:val="RepTable"/>
              <w:rPr>
                <w:strike/>
                <w:highlight w:val="lightGray"/>
              </w:rPr>
            </w:pPr>
            <w:r w:rsidRPr="00D36720">
              <w:rPr>
                <w:strike/>
                <w:highlight w:val="lightGray"/>
              </w:rPr>
              <w:t>6.13</w:t>
            </w:r>
          </w:p>
        </w:tc>
        <w:tc>
          <w:tcPr>
            <w:tcW w:w="1224" w:type="pct"/>
            <w:tcBorders>
              <w:bottom w:val="single" w:sz="4" w:space="0" w:color="auto"/>
            </w:tcBorders>
            <w:shd w:val="clear" w:color="auto" w:fill="auto"/>
            <w:vAlign w:val="center"/>
          </w:tcPr>
          <w:p w14:paraId="41D0AFEA" w14:textId="77777777" w:rsidR="00C80FEE" w:rsidRPr="00D36720" w:rsidRDefault="00C80FEE" w:rsidP="00D2552F">
            <w:pPr>
              <w:pStyle w:val="RepTable"/>
              <w:rPr>
                <w:strike/>
                <w:highlight w:val="lightGray"/>
              </w:rPr>
            </w:pPr>
            <w:r w:rsidRPr="00D36720">
              <w:rPr>
                <w:strike/>
                <w:highlight w:val="lightGray"/>
              </w:rPr>
              <w:t>&gt;145</w:t>
            </w:r>
          </w:p>
        </w:tc>
      </w:tr>
      <w:tr w:rsidR="00C80FEE" w:rsidRPr="00D36720" w14:paraId="2BBBBF19" w14:textId="77777777" w:rsidTr="00D2552F">
        <w:trPr>
          <w:cantSplit/>
          <w:trHeight w:val="675"/>
        </w:trPr>
        <w:tc>
          <w:tcPr>
            <w:tcW w:w="1637" w:type="pct"/>
            <w:tcBorders>
              <w:bottom w:val="single" w:sz="4" w:space="0" w:color="auto"/>
            </w:tcBorders>
            <w:shd w:val="clear" w:color="auto" w:fill="auto"/>
            <w:vAlign w:val="center"/>
          </w:tcPr>
          <w:p w14:paraId="65EDD00E" w14:textId="77777777" w:rsidR="00C80FEE" w:rsidRPr="00D36720" w:rsidRDefault="00C80FEE" w:rsidP="00D2552F">
            <w:pPr>
              <w:pStyle w:val="RepTableBold"/>
              <w:rPr>
                <w:strike/>
                <w:highlight w:val="lightGray"/>
                <w:lang w:val="en-GB"/>
              </w:rPr>
            </w:pPr>
            <w:r w:rsidRPr="00D36720">
              <w:rPr>
                <w:strike/>
                <w:highlight w:val="lightGray"/>
                <w:lang w:val="en-GB"/>
              </w:rPr>
              <w:t>FOCUS Scenario</w:t>
            </w:r>
          </w:p>
        </w:tc>
        <w:tc>
          <w:tcPr>
            <w:tcW w:w="1036" w:type="pct"/>
            <w:tcBorders>
              <w:bottom w:val="single" w:sz="4" w:space="0" w:color="auto"/>
            </w:tcBorders>
            <w:shd w:val="clear" w:color="auto" w:fill="auto"/>
            <w:vAlign w:val="center"/>
          </w:tcPr>
          <w:p w14:paraId="6F539F65" w14:textId="77777777" w:rsidR="00C80FEE" w:rsidRPr="00D36720" w:rsidRDefault="00C80FEE"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03" w:type="pct"/>
            <w:tcBorders>
              <w:bottom w:val="single" w:sz="4" w:space="0" w:color="auto"/>
            </w:tcBorders>
            <w:shd w:val="clear" w:color="auto" w:fill="auto"/>
            <w:vAlign w:val="center"/>
          </w:tcPr>
          <w:p w14:paraId="7616DE9F" w14:textId="77777777" w:rsidR="00C80FEE" w:rsidRPr="00D36720" w:rsidRDefault="00C80FEE" w:rsidP="00D2552F">
            <w:pPr>
              <w:pStyle w:val="RepTable"/>
              <w:keepNext/>
              <w:keepLines/>
              <w:jc w:val="center"/>
              <w:rPr>
                <w:strike/>
                <w:highlight w:val="lightGray"/>
              </w:rPr>
            </w:pPr>
          </w:p>
        </w:tc>
        <w:tc>
          <w:tcPr>
            <w:tcW w:w="1224" w:type="pct"/>
            <w:tcBorders>
              <w:bottom w:val="single" w:sz="4" w:space="0" w:color="auto"/>
            </w:tcBorders>
            <w:shd w:val="clear" w:color="auto" w:fill="auto"/>
            <w:vAlign w:val="center"/>
          </w:tcPr>
          <w:p w14:paraId="6667808E" w14:textId="77777777" w:rsidR="00C80FEE" w:rsidRPr="00D36720" w:rsidRDefault="00C80FEE" w:rsidP="00D2552F">
            <w:pPr>
              <w:pStyle w:val="RepTable"/>
              <w:keepNext/>
              <w:keepLines/>
              <w:jc w:val="center"/>
              <w:rPr>
                <w:strike/>
                <w:highlight w:val="lightGray"/>
              </w:rPr>
            </w:pPr>
          </w:p>
        </w:tc>
      </w:tr>
      <w:tr w:rsidR="00C80FEE" w:rsidRPr="00D36720" w14:paraId="07E1F1DE" w14:textId="77777777" w:rsidTr="00D2552F">
        <w:trPr>
          <w:cantSplit/>
          <w:trHeight w:val="224"/>
        </w:trPr>
        <w:tc>
          <w:tcPr>
            <w:tcW w:w="1637" w:type="pct"/>
            <w:tcBorders>
              <w:right w:val="nil"/>
            </w:tcBorders>
            <w:shd w:val="clear" w:color="auto" w:fill="auto"/>
            <w:vAlign w:val="center"/>
          </w:tcPr>
          <w:p w14:paraId="5C9EF10E" w14:textId="77777777" w:rsidR="00C80FEE" w:rsidRPr="00D36720" w:rsidRDefault="00C80FEE" w:rsidP="00D2552F">
            <w:pPr>
              <w:pStyle w:val="RepTableBold"/>
              <w:rPr>
                <w:strike/>
                <w:highlight w:val="lightGray"/>
                <w:lang w:val="en-GB"/>
              </w:rPr>
            </w:pPr>
            <w:r w:rsidRPr="00D36720">
              <w:rPr>
                <w:strike/>
                <w:highlight w:val="lightGray"/>
                <w:lang w:val="en-GB"/>
              </w:rPr>
              <w:t>Step 1</w:t>
            </w:r>
          </w:p>
        </w:tc>
        <w:tc>
          <w:tcPr>
            <w:tcW w:w="1036" w:type="pct"/>
            <w:tcBorders>
              <w:left w:val="nil"/>
              <w:right w:val="nil"/>
            </w:tcBorders>
            <w:shd w:val="clear" w:color="auto" w:fill="auto"/>
            <w:vAlign w:val="center"/>
          </w:tcPr>
          <w:p w14:paraId="58929128" w14:textId="77777777" w:rsidR="00C80FEE" w:rsidRPr="00D36720" w:rsidRDefault="00C80FEE" w:rsidP="00D2552F">
            <w:pPr>
              <w:pStyle w:val="RepTable"/>
              <w:keepNext/>
              <w:keepLines/>
              <w:jc w:val="center"/>
              <w:rPr>
                <w:strike/>
                <w:highlight w:val="lightGray"/>
              </w:rPr>
            </w:pPr>
          </w:p>
        </w:tc>
        <w:tc>
          <w:tcPr>
            <w:tcW w:w="1103" w:type="pct"/>
            <w:tcBorders>
              <w:top w:val="single" w:sz="4" w:space="0" w:color="auto"/>
              <w:left w:val="nil"/>
              <w:right w:val="nil"/>
            </w:tcBorders>
            <w:shd w:val="clear" w:color="auto" w:fill="auto"/>
            <w:vAlign w:val="center"/>
          </w:tcPr>
          <w:p w14:paraId="09D79B07" w14:textId="77777777" w:rsidR="00C80FEE" w:rsidRPr="00D36720" w:rsidRDefault="00C80FEE" w:rsidP="00D2552F">
            <w:pPr>
              <w:pStyle w:val="RepTable"/>
              <w:keepNext/>
              <w:keepLines/>
              <w:jc w:val="center"/>
              <w:rPr>
                <w:strike/>
                <w:highlight w:val="lightGray"/>
              </w:rPr>
            </w:pPr>
          </w:p>
        </w:tc>
        <w:tc>
          <w:tcPr>
            <w:tcW w:w="1224" w:type="pct"/>
            <w:tcBorders>
              <w:top w:val="single" w:sz="4" w:space="0" w:color="auto"/>
              <w:left w:val="nil"/>
              <w:right w:val="nil"/>
            </w:tcBorders>
            <w:shd w:val="clear" w:color="auto" w:fill="auto"/>
            <w:vAlign w:val="center"/>
          </w:tcPr>
          <w:p w14:paraId="2F6319CF" w14:textId="77777777" w:rsidR="00C80FEE" w:rsidRPr="00D36720" w:rsidRDefault="00C80FEE" w:rsidP="00D2552F">
            <w:pPr>
              <w:pStyle w:val="RepTable"/>
              <w:keepNext/>
              <w:keepLines/>
              <w:jc w:val="center"/>
              <w:rPr>
                <w:strike/>
                <w:highlight w:val="lightGray"/>
              </w:rPr>
            </w:pPr>
          </w:p>
        </w:tc>
      </w:tr>
      <w:tr w:rsidR="00C80FEE" w:rsidRPr="00D36720" w14:paraId="516B1E46" w14:textId="77777777" w:rsidTr="00D2552F">
        <w:trPr>
          <w:cantSplit/>
          <w:trHeight w:val="115"/>
        </w:trPr>
        <w:tc>
          <w:tcPr>
            <w:tcW w:w="1637" w:type="pct"/>
            <w:tcBorders>
              <w:bottom w:val="single" w:sz="4" w:space="0" w:color="auto"/>
            </w:tcBorders>
            <w:shd w:val="clear" w:color="auto" w:fill="auto"/>
            <w:vAlign w:val="center"/>
          </w:tcPr>
          <w:p w14:paraId="0208990F" w14:textId="77777777" w:rsidR="00C80FEE" w:rsidRPr="00D36720" w:rsidRDefault="00C80FEE" w:rsidP="00D2552F">
            <w:pPr>
              <w:pStyle w:val="RepTable"/>
              <w:rPr>
                <w:strike/>
                <w:highlight w:val="lightGray"/>
              </w:rPr>
            </w:pPr>
            <w:r w:rsidRPr="00D36720">
              <w:rPr>
                <w:strike/>
                <w:highlight w:val="lightGray"/>
              </w:rPr>
              <w:t> </w:t>
            </w:r>
          </w:p>
        </w:tc>
        <w:tc>
          <w:tcPr>
            <w:tcW w:w="1036" w:type="pct"/>
            <w:tcBorders>
              <w:bottom w:val="single" w:sz="4" w:space="0" w:color="auto"/>
            </w:tcBorders>
            <w:shd w:val="clear" w:color="auto" w:fill="auto"/>
          </w:tcPr>
          <w:p w14:paraId="1EE48BE6" w14:textId="04F8C134" w:rsidR="00C80FEE" w:rsidRPr="00D36720" w:rsidRDefault="00C80FEE" w:rsidP="00D2552F">
            <w:pPr>
              <w:pStyle w:val="RepTable"/>
              <w:jc w:val="center"/>
              <w:rPr>
                <w:strike/>
                <w:highlight w:val="lightGray"/>
              </w:rPr>
            </w:pPr>
            <w:r w:rsidRPr="00D36720">
              <w:rPr>
                <w:strike/>
                <w:highlight w:val="lightGray"/>
              </w:rPr>
              <w:t>20.59</w:t>
            </w:r>
          </w:p>
        </w:tc>
        <w:tc>
          <w:tcPr>
            <w:tcW w:w="1103" w:type="pct"/>
            <w:tcBorders>
              <w:bottom w:val="single" w:sz="4" w:space="0" w:color="auto"/>
            </w:tcBorders>
            <w:shd w:val="clear" w:color="auto" w:fill="auto"/>
            <w:vAlign w:val="center"/>
          </w:tcPr>
          <w:p w14:paraId="40D7B9EB" w14:textId="5971E977" w:rsidR="00C80FEE" w:rsidRPr="00D36720" w:rsidRDefault="00C80FEE" w:rsidP="00D2552F">
            <w:pPr>
              <w:pStyle w:val="RepTable"/>
              <w:jc w:val="center"/>
              <w:rPr>
                <w:b/>
                <w:bCs/>
                <w:strike/>
                <w:highlight w:val="lightGray"/>
              </w:rPr>
            </w:pPr>
            <w:r w:rsidRPr="00D36720">
              <w:rPr>
                <w:b/>
                <w:bCs/>
                <w:strike/>
                <w:highlight w:val="lightGray"/>
              </w:rPr>
              <w:t>3.359</w:t>
            </w:r>
          </w:p>
        </w:tc>
        <w:tc>
          <w:tcPr>
            <w:tcW w:w="1224" w:type="pct"/>
            <w:tcBorders>
              <w:bottom w:val="single" w:sz="4" w:space="0" w:color="auto"/>
            </w:tcBorders>
            <w:shd w:val="clear" w:color="auto" w:fill="auto"/>
            <w:vAlign w:val="center"/>
          </w:tcPr>
          <w:p w14:paraId="2F04422A" w14:textId="376E7454" w:rsidR="00C80FEE" w:rsidRPr="00D36720" w:rsidRDefault="00C80FEE" w:rsidP="00D2552F">
            <w:pPr>
              <w:pStyle w:val="RepTable"/>
              <w:jc w:val="center"/>
              <w:rPr>
                <w:strike/>
                <w:highlight w:val="lightGray"/>
              </w:rPr>
            </w:pPr>
            <w:r w:rsidRPr="00D36720">
              <w:rPr>
                <w:strike/>
                <w:highlight w:val="lightGray"/>
              </w:rPr>
              <w:t>0.142</w:t>
            </w:r>
          </w:p>
        </w:tc>
      </w:tr>
      <w:tr w:rsidR="00C80FEE" w:rsidRPr="00D36720" w14:paraId="47F73B2E" w14:textId="77777777" w:rsidTr="00D2552F">
        <w:trPr>
          <w:cantSplit/>
          <w:trHeight w:val="224"/>
        </w:trPr>
        <w:tc>
          <w:tcPr>
            <w:tcW w:w="1637" w:type="pct"/>
            <w:tcBorders>
              <w:right w:val="nil"/>
            </w:tcBorders>
            <w:shd w:val="clear" w:color="auto" w:fill="auto"/>
            <w:vAlign w:val="center"/>
          </w:tcPr>
          <w:p w14:paraId="1575352E" w14:textId="77777777" w:rsidR="00C80FEE" w:rsidRPr="00D36720" w:rsidRDefault="00C80FEE" w:rsidP="00D2552F">
            <w:pPr>
              <w:pStyle w:val="RepTableBold"/>
              <w:rPr>
                <w:strike/>
                <w:highlight w:val="lightGray"/>
                <w:lang w:val="en-GB"/>
              </w:rPr>
            </w:pPr>
            <w:r w:rsidRPr="00D36720">
              <w:rPr>
                <w:strike/>
                <w:highlight w:val="lightGray"/>
                <w:lang w:val="en-GB"/>
              </w:rPr>
              <w:t>Step 2</w:t>
            </w:r>
          </w:p>
        </w:tc>
        <w:tc>
          <w:tcPr>
            <w:tcW w:w="1036" w:type="pct"/>
            <w:tcBorders>
              <w:left w:val="nil"/>
              <w:right w:val="nil"/>
            </w:tcBorders>
            <w:shd w:val="clear" w:color="auto" w:fill="auto"/>
            <w:vAlign w:val="center"/>
          </w:tcPr>
          <w:p w14:paraId="4C85DFB4" w14:textId="77777777" w:rsidR="00C80FEE" w:rsidRPr="00D36720" w:rsidRDefault="00C80FEE" w:rsidP="00D2552F">
            <w:pPr>
              <w:pStyle w:val="RepTable"/>
              <w:keepNext/>
              <w:keepLines/>
              <w:jc w:val="center"/>
              <w:rPr>
                <w:strike/>
                <w:highlight w:val="lightGray"/>
              </w:rPr>
            </w:pPr>
          </w:p>
        </w:tc>
        <w:tc>
          <w:tcPr>
            <w:tcW w:w="1103" w:type="pct"/>
            <w:tcBorders>
              <w:left w:val="nil"/>
              <w:right w:val="nil"/>
            </w:tcBorders>
            <w:shd w:val="clear" w:color="auto" w:fill="auto"/>
            <w:vAlign w:val="center"/>
          </w:tcPr>
          <w:p w14:paraId="46E3ECDC" w14:textId="77777777" w:rsidR="00C80FEE" w:rsidRPr="00D36720" w:rsidRDefault="00C80FEE" w:rsidP="00D2552F">
            <w:pPr>
              <w:pStyle w:val="RepTable"/>
              <w:jc w:val="right"/>
              <w:rPr>
                <w:b/>
                <w:strike/>
                <w:highlight w:val="lightGray"/>
              </w:rPr>
            </w:pPr>
          </w:p>
        </w:tc>
        <w:tc>
          <w:tcPr>
            <w:tcW w:w="1224" w:type="pct"/>
            <w:tcBorders>
              <w:left w:val="nil"/>
              <w:right w:val="nil"/>
            </w:tcBorders>
            <w:shd w:val="clear" w:color="auto" w:fill="auto"/>
            <w:vAlign w:val="center"/>
          </w:tcPr>
          <w:p w14:paraId="3102800D" w14:textId="77777777" w:rsidR="00C80FEE" w:rsidRPr="00D36720" w:rsidRDefault="00C80FEE" w:rsidP="00D2552F">
            <w:pPr>
              <w:pStyle w:val="RepTable"/>
              <w:jc w:val="right"/>
              <w:rPr>
                <w:strike/>
                <w:highlight w:val="lightGray"/>
              </w:rPr>
            </w:pPr>
          </w:p>
        </w:tc>
      </w:tr>
      <w:tr w:rsidR="00C80FEE" w:rsidRPr="00D36720" w14:paraId="207CAEAE" w14:textId="77777777" w:rsidTr="00D2552F">
        <w:trPr>
          <w:cantSplit/>
          <w:trHeight w:val="124"/>
        </w:trPr>
        <w:tc>
          <w:tcPr>
            <w:tcW w:w="1637" w:type="pct"/>
            <w:shd w:val="clear" w:color="auto" w:fill="auto"/>
            <w:vAlign w:val="center"/>
          </w:tcPr>
          <w:p w14:paraId="72A61FFC" w14:textId="77777777" w:rsidR="00C80FEE" w:rsidRPr="00D36720" w:rsidRDefault="00C80FEE" w:rsidP="00C80FEE">
            <w:pPr>
              <w:pStyle w:val="RepTable"/>
              <w:rPr>
                <w:strike/>
                <w:highlight w:val="lightGray"/>
              </w:rPr>
            </w:pPr>
            <w:r w:rsidRPr="00D36720">
              <w:rPr>
                <w:strike/>
                <w:highlight w:val="lightGray"/>
              </w:rPr>
              <w:t>S-Europe</w:t>
            </w:r>
          </w:p>
          <w:p w14:paraId="6A26034D" w14:textId="77777777" w:rsidR="00C80FEE" w:rsidRPr="00D36720" w:rsidRDefault="00C80FEE" w:rsidP="00C80FEE">
            <w:pPr>
              <w:pStyle w:val="RepTable"/>
              <w:rPr>
                <w:strike/>
                <w:highlight w:val="lightGray"/>
              </w:rPr>
            </w:pPr>
            <w:r w:rsidRPr="00D36720">
              <w:rPr>
                <w:strike/>
                <w:highlight w:val="lightGray"/>
              </w:rPr>
              <w:t>Oct-May</w:t>
            </w:r>
          </w:p>
        </w:tc>
        <w:tc>
          <w:tcPr>
            <w:tcW w:w="1036" w:type="pct"/>
            <w:shd w:val="clear" w:color="auto" w:fill="auto"/>
            <w:vAlign w:val="center"/>
          </w:tcPr>
          <w:p w14:paraId="4F598B72" w14:textId="721DB193" w:rsidR="00C80FEE" w:rsidRPr="00D36720" w:rsidRDefault="00C80FEE" w:rsidP="00C80FEE">
            <w:pPr>
              <w:pStyle w:val="RepTable"/>
              <w:jc w:val="center"/>
              <w:rPr>
                <w:strike/>
                <w:highlight w:val="lightGray"/>
              </w:rPr>
            </w:pPr>
            <w:r w:rsidRPr="00D36720">
              <w:rPr>
                <w:strike/>
                <w:highlight w:val="lightGray"/>
              </w:rPr>
              <w:t>2.46</w:t>
            </w:r>
          </w:p>
        </w:tc>
        <w:tc>
          <w:tcPr>
            <w:tcW w:w="1103" w:type="pct"/>
            <w:shd w:val="clear" w:color="auto" w:fill="auto"/>
            <w:vAlign w:val="center"/>
          </w:tcPr>
          <w:p w14:paraId="39477286" w14:textId="1C88DF70" w:rsidR="00C80FEE" w:rsidRPr="00D36720" w:rsidRDefault="00C80FEE" w:rsidP="00C80FEE">
            <w:pPr>
              <w:pStyle w:val="RepTable"/>
              <w:jc w:val="center"/>
              <w:rPr>
                <w:strike/>
                <w:highlight w:val="lightGray"/>
              </w:rPr>
            </w:pPr>
            <w:r w:rsidRPr="00D36720">
              <w:rPr>
                <w:strike/>
                <w:color w:val="000000"/>
                <w:szCs w:val="20"/>
                <w:highlight w:val="lightGray"/>
              </w:rPr>
              <w:t>0.401</w:t>
            </w:r>
          </w:p>
        </w:tc>
        <w:tc>
          <w:tcPr>
            <w:tcW w:w="1224" w:type="pct"/>
            <w:shd w:val="clear" w:color="auto" w:fill="auto"/>
            <w:vAlign w:val="center"/>
          </w:tcPr>
          <w:p w14:paraId="05015DEB" w14:textId="2B0337A8" w:rsidR="00C80FEE" w:rsidRPr="00D36720" w:rsidRDefault="00C80FEE" w:rsidP="00C80FEE">
            <w:pPr>
              <w:pStyle w:val="RepTable"/>
              <w:jc w:val="center"/>
              <w:rPr>
                <w:strike/>
                <w:highlight w:val="lightGray"/>
              </w:rPr>
            </w:pPr>
            <w:r w:rsidRPr="00D36720">
              <w:rPr>
                <w:strike/>
                <w:color w:val="000000"/>
                <w:szCs w:val="20"/>
                <w:highlight w:val="lightGray"/>
              </w:rPr>
              <w:t>0.017</w:t>
            </w:r>
          </w:p>
        </w:tc>
      </w:tr>
      <w:tr w:rsidR="00C80FEE" w:rsidRPr="00D36720" w14:paraId="59461DC7" w14:textId="77777777" w:rsidTr="00D2552F">
        <w:trPr>
          <w:cantSplit/>
          <w:trHeight w:val="124"/>
        </w:trPr>
        <w:tc>
          <w:tcPr>
            <w:tcW w:w="1637" w:type="pct"/>
            <w:shd w:val="clear" w:color="auto" w:fill="auto"/>
            <w:vAlign w:val="center"/>
          </w:tcPr>
          <w:p w14:paraId="6A46066D" w14:textId="77777777" w:rsidR="00C80FEE" w:rsidRPr="00D36720" w:rsidRDefault="00C80FEE" w:rsidP="00C80FEE">
            <w:pPr>
              <w:pStyle w:val="RepTable"/>
              <w:rPr>
                <w:strike/>
                <w:highlight w:val="lightGray"/>
              </w:rPr>
            </w:pPr>
            <w:r w:rsidRPr="00D36720">
              <w:rPr>
                <w:strike/>
                <w:highlight w:val="lightGray"/>
              </w:rPr>
              <w:t>S-Europe</w:t>
            </w:r>
          </w:p>
          <w:p w14:paraId="1B716CCD" w14:textId="77777777" w:rsidR="00C80FEE" w:rsidRPr="00D36720" w:rsidRDefault="00C80FEE" w:rsidP="00C80FEE">
            <w:pPr>
              <w:pStyle w:val="RepTable"/>
              <w:rPr>
                <w:strike/>
                <w:highlight w:val="lightGray"/>
              </w:rPr>
            </w:pPr>
            <w:r w:rsidRPr="00D36720">
              <w:rPr>
                <w:strike/>
                <w:highlight w:val="lightGray"/>
              </w:rPr>
              <w:t>June-Sept</w:t>
            </w:r>
          </w:p>
        </w:tc>
        <w:tc>
          <w:tcPr>
            <w:tcW w:w="1036" w:type="pct"/>
            <w:shd w:val="clear" w:color="auto" w:fill="auto"/>
            <w:vAlign w:val="center"/>
          </w:tcPr>
          <w:p w14:paraId="6967A8D8" w14:textId="78325234" w:rsidR="00C80FEE" w:rsidRPr="00D36720" w:rsidRDefault="00C80FEE" w:rsidP="00C80FEE">
            <w:pPr>
              <w:pStyle w:val="RepTable"/>
              <w:jc w:val="center"/>
              <w:rPr>
                <w:strike/>
                <w:highlight w:val="lightGray"/>
              </w:rPr>
            </w:pPr>
            <w:r w:rsidRPr="00D36720">
              <w:rPr>
                <w:strike/>
                <w:highlight w:val="lightGray"/>
              </w:rPr>
              <w:t>3.20</w:t>
            </w:r>
          </w:p>
        </w:tc>
        <w:tc>
          <w:tcPr>
            <w:tcW w:w="1103" w:type="pct"/>
            <w:shd w:val="clear" w:color="auto" w:fill="auto"/>
            <w:vAlign w:val="center"/>
          </w:tcPr>
          <w:p w14:paraId="48C56566" w14:textId="45EA9466" w:rsidR="00C80FEE" w:rsidRPr="00D36720" w:rsidRDefault="00C80FEE" w:rsidP="00C80FEE">
            <w:pPr>
              <w:pStyle w:val="RepTable"/>
              <w:jc w:val="center"/>
              <w:rPr>
                <w:strike/>
                <w:highlight w:val="lightGray"/>
              </w:rPr>
            </w:pPr>
            <w:r w:rsidRPr="00D36720">
              <w:rPr>
                <w:strike/>
                <w:color w:val="000000"/>
                <w:szCs w:val="20"/>
                <w:highlight w:val="lightGray"/>
              </w:rPr>
              <w:t>0.522</w:t>
            </w:r>
          </w:p>
        </w:tc>
        <w:tc>
          <w:tcPr>
            <w:tcW w:w="1224" w:type="pct"/>
            <w:shd w:val="clear" w:color="auto" w:fill="auto"/>
            <w:vAlign w:val="center"/>
          </w:tcPr>
          <w:p w14:paraId="57CFC85B" w14:textId="208140E7" w:rsidR="00C80FEE" w:rsidRPr="00D36720" w:rsidRDefault="00C80FEE" w:rsidP="00C80FEE">
            <w:pPr>
              <w:pStyle w:val="RepTable"/>
              <w:jc w:val="center"/>
              <w:rPr>
                <w:strike/>
                <w:highlight w:val="lightGray"/>
              </w:rPr>
            </w:pPr>
            <w:r w:rsidRPr="00D36720">
              <w:rPr>
                <w:strike/>
                <w:color w:val="000000"/>
                <w:szCs w:val="20"/>
                <w:highlight w:val="lightGray"/>
              </w:rPr>
              <w:t>0.022</w:t>
            </w:r>
          </w:p>
        </w:tc>
      </w:tr>
      <w:tr w:rsidR="00C80FEE" w:rsidRPr="00D36720" w14:paraId="2F0AD471" w14:textId="77777777" w:rsidTr="00D2552F">
        <w:trPr>
          <w:cantSplit/>
          <w:trHeight w:val="124"/>
        </w:trPr>
        <w:tc>
          <w:tcPr>
            <w:tcW w:w="1637" w:type="pct"/>
            <w:shd w:val="clear" w:color="auto" w:fill="auto"/>
            <w:vAlign w:val="center"/>
          </w:tcPr>
          <w:p w14:paraId="71F14982" w14:textId="77777777" w:rsidR="00C80FEE" w:rsidRPr="00D36720" w:rsidRDefault="00C80FEE" w:rsidP="00C80FEE">
            <w:pPr>
              <w:pStyle w:val="RepTable"/>
              <w:rPr>
                <w:strike/>
                <w:highlight w:val="lightGray"/>
              </w:rPr>
            </w:pPr>
            <w:r w:rsidRPr="00D36720">
              <w:rPr>
                <w:strike/>
                <w:highlight w:val="lightGray"/>
              </w:rPr>
              <w:t>N-Europe</w:t>
            </w:r>
          </w:p>
          <w:p w14:paraId="509E07D9" w14:textId="77777777" w:rsidR="00C80FEE" w:rsidRPr="00D36720" w:rsidRDefault="00C80FEE" w:rsidP="00C80FEE">
            <w:pPr>
              <w:pStyle w:val="RepTable"/>
              <w:rPr>
                <w:strike/>
                <w:highlight w:val="lightGray"/>
              </w:rPr>
            </w:pPr>
            <w:r w:rsidRPr="00D36720">
              <w:rPr>
                <w:strike/>
                <w:highlight w:val="lightGray"/>
              </w:rPr>
              <w:t>Oct-Feb</w:t>
            </w:r>
          </w:p>
        </w:tc>
        <w:tc>
          <w:tcPr>
            <w:tcW w:w="1036" w:type="pct"/>
            <w:shd w:val="clear" w:color="auto" w:fill="auto"/>
            <w:vAlign w:val="center"/>
          </w:tcPr>
          <w:p w14:paraId="599FE0FA" w14:textId="3D889432" w:rsidR="00C80FEE" w:rsidRPr="00D36720" w:rsidRDefault="00C80FEE" w:rsidP="00C80FEE">
            <w:pPr>
              <w:pStyle w:val="RepTable"/>
              <w:jc w:val="center"/>
              <w:rPr>
                <w:strike/>
                <w:highlight w:val="lightGray"/>
              </w:rPr>
            </w:pPr>
            <w:r w:rsidRPr="00D36720">
              <w:rPr>
                <w:strike/>
                <w:highlight w:val="lightGray"/>
              </w:rPr>
              <w:t>1.71</w:t>
            </w:r>
          </w:p>
        </w:tc>
        <w:tc>
          <w:tcPr>
            <w:tcW w:w="1103" w:type="pct"/>
            <w:shd w:val="clear" w:color="auto" w:fill="auto"/>
            <w:vAlign w:val="center"/>
          </w:tcPr>
          <w:p w14:paraId="6586CC28" w14:textId="34D3CCEE" w:rsidR="00C80FEE" w:rsidRPr="00D36720" w:rsidRDefault="00C80FEE" w:rsidP="00C80FEE">
            <w:pPr>
              <w:pStyle w:val="RepTable"/>
              <w:jc w:val="center"/>
              <w:rPr>
                <w:strike/>
                <w:highlight w:val="lightGray"/>
              </w:rPr>
            </w:pPr>
            <w:r w:rsidRPr="00D36720">
              <w:rPr>
                <w:strike/>
                <w:color w:val="000000"/>
                <w:szCs w:val="20"/>
                <w:highlight w:val="lightGray"/>
              </w:rPr>
              <w:t>0.279</w:t>
            </w:r>
          </w:p>
        </w:tc>
        <w:tc>
          <w:tcPr>
            <w:tcW w:w="1224" w:type="pct"/>
            <w:shd w:val="clear" w:color="auto" w:fill="auto"/>
            <w:vAlign w:val="center"/>
          </w:tcPr>
          <w:p w14:paraId="7F53059A" w14:textId="3B4E7A9C" w:rsidR="00C80FEE" w:rsidRPr="00D36720" w:rsidRDefault="00C80FEE" w:rsidP="00C80FEE">
            <w:pPr>
              <w:pStyle w:val="RepTable"/>
              <w:jc w:val="center"/>
              <w:rPr>
                <w:strike/>
                <w:highlight w:val="lightGray"/>
              </w:rPr>
            </w:pPr>
            <w:r w:rsidRPr="00D36720">
              <w:rPr>
                <w:strike/>
                <w:color w:val="000000"/>
                <w:szCs w:val="20"/>
                <w:highlight w:val="lightGray"/>
              </w:rPr>
              <w:t>0.012</w:t>
            </w:r>
          </w:p>
        </w:tc>
      </w:tr>
      <w:tr w:rsidR="00C80FEE" w:rsidRPr="00D36720" w14:paraId="2A035068" w14:textId="77777777" w:rsidTr="00D2552F">
        <w:trPr>
          <w:cantSplit/>
          <w:trHeight w:val="124"/>
        </w:trPr>
        <w:tc>
          <w:tcPr>
            <w:tcW w:w="1637" w:type="pct"/>
            <w:shd w:val="clear" w:color="auto" w:fill="auto"/>
            <w:vAlign w:val="center"/>
          </w:tcPr>
          <w:p w14:paraId="4D84B151" w14:textId="77777777" w:rsidR="00C80FEE" w:rsidRPr="00D36720" w:rsidRDefault="00C80FEE" w:rsidP="00C80FEE">
            <w:pPr>
              <w:pStyle w:val="RepTable"/>
              <w:rPr>
                <w:strike/>
                <w:highlight w:val="lightGray"/>
              </w:rPr>
            </w:pPr>
            <w:r w:rsidRPr="00D36720">
              <w:rPr>
                <w:strike/>
                <w:highlight w:val="lightGray"/>
              </w:rPr>
              <w:t>N-Europe</w:t>
            </w:r>
          </w:p>
          <w:p w14:paraId="76934817" w14:textId="77777777" w:rsidR="00C80FEE" w:rsidRPr="00D36720" w:rsidRDefault="00C80FEE" w:rsidP="00C80FEE">
            <w:pPr>
              <w:pStyle w:val="RepTable"/>
              <w:rPr>
                <w:strike/>
                <w:highlight w:val="lightGray"/>
              </w:rPr>
            </w:pPr>
            <w:r w:rsidRPr="00D36720">
              <w:rPr>
                <w:strike/>
                <w:highlight w:val="lightGray"/>
              </w:rPr>
              <w:t>March-Sept</w:t>
            </w:r>
          </w:p>
        </w:tc>
        <w:tc>
          <w:tcPr>
            <w:tcW w:w="1036" w:type="pct"/>
            <w:shd w:val="clear" w:color="auto" w:fill="auto"/>
            <w:vAlign w:val="center"/>
          </w:tcPr>
          <w:p w14:paraId="0B418821" w14:textId="3BAA0D05" w:rsidR="00C80FEE" w:rsidRPr="00D36720" w:rsidRDefault="00C80FEE" w:rsidP="00C80FEE">
            <w:pPr>
              <w:pStyle w:val="RepTable"/>
              <w:jc w:val="center"/>
              <w:rPr>
                <w:strike/>
                <w:highlight w:val="lightGray"/>
              </w:rPr>
            </w:pPr>
            <w:r w:rsidRPr="00D36720">
              <w:rPr>
                <w:strike/>
                <w:highlight w:val="lightGray"/>
              </w:rPr>
              <w:t>3.94</w:t>
            </w:r>
          </w:p>
        </w:tc>
        <w:tc>
          <w:tcPr>
            <w:tcW w:w="1103" w:type="pct"/>
            <w:shd w:val="clear" w:color="auto" w:fill="auto"/>
            <w:vAlign w:val="center"/>
          </w:tcPr>
          <w:p w14:paraId="6C101182" w14:textId="5F5306B9" w:rsidR="00C80FEE" w:rsidRPr="00D36720" w:rsidRDefault="00C80FEE" w:rsidP="00C80FEE">
            <w:pPr>
              <w:pStyle w:val="RepTable"/>
              <w:jc w:val="center"/>
              <w:rPr>
                <w:strike/>
                <w:highlight w:val="lightGray"/>
              </w:rPr>
            </w:pPr>
            <w:r w:rsidRPr="00D36720">
              <w:rPr>
                <w:strike/>
                <w:color w:val="000000"/>
                <w:szCs w:val="20"/>
                <w:highlight w:val="lightGray"/>
              </w:rPr>
              <w:t>0.643</w:t>
            </w:r>
          </w:p>
        </w:tc>
        <w:tc>
          <w:tcPr>
            <w:tcW w:w="1224" w:type="pct"/>
            <w:shd w:val="clear" w:color="auto" w:fill="auto"/>
            <w:vAlign w:val="center"/>
          </w:tcPr>
          <w:p w14:paraId="3F7C98EB" w14:textId="2165FF8B" w:rsidR="00C80FEE" w:rsidRPr="00D36720" w:rsidRDefault="00C80FEE" w:rsidP="00C80FEE">
            <w:pPr>
              <w:pStyle w:val="RepTable"/>
              <w:jc w:val="center"/>
              <w:rPr>
                <w:strike/>
                <w:highlight w:val="lightGray"/>
              </w:rPr>
            </w:pPr>
            <w:r w:rsidRPr="00D36720">
              <w:rPr>
                <w:strike/>
                <w:color w:val="000000"/>
                <w:szCs w:val="20"/>
                <w:highlight w:val="lightGray"/>
              </w:rPr>
              <w:t>0.027</w:t>
            </w:r>
          </w:p>
        </w:tc>
      </w:tr>
    </w:tbl>
    <w:p w14:paraId="463DB8D1" w14:textId="77777777" w:rsidR="00C80FEE" w:rsidRPr="00D36720" w:rsidRDefault="00C80FEE" w:rsidP="00C80FEE">
      <w:pPr>
        <w:pStyle w:val="RepTableFootnote"/>
        <w:rPr>
          <w:strike/>
          <w:highlight w:val="lightGray"/>
          <w:lang w:val="en-GB"/>
        </w:rPr>
      </w:pPr>
      <w:r w:rsidRPr="00D36720">
        <w:rPr>
          <w:strike/>
          <w:highlight w:val="lightGray"/>
          <w:lang w:val="en-GB"/>
        </w:rPr>
        <w:br w:type="textWrapping" w:clear="all"/>
      </w:r>
    </w:p>
    <w:p w14:paraId="6431C845" w14:textId="5947CC84" w:rsidR="00DA7A32" w:rsidRPr="00D36720" w:rsidRDefault="00C80FEE" w:rsidP="00C80FEE">
      <w:pPr>
        <w:pStyle w:val="RepTableFootnote"/>
        <w:rPr>
          <w:strike/>
          <w:highlight w:val="lightGray"/>
          <w:lang w:val="en-GB"/>
        </w:rPr>
      </w:pPr>
      <w:r w:rsidRPr="00D36720">
        <w:rPr>
          <w:strike/>
          <w:highlight w:val="lightGray"/>
          <w:lang w:val="en-GB"/>
        </w:rPr>
        <w:t>AF: Assessment factor; PEC: Predicted environmental concentration; RAC: Regulatory acceptable concentration; PEC/RAC ratios above the relevant trigger of 1 are shown in bold</w:t>
      </w:r>
    </w:p>
    <w:p w14:paraId="61855F52" w14:textId="77777777" w:rsidR="008B47CB" w:rsidRPr="00D36720" w:rsidRDefault="008B47CB" w:rsidP="001F748D">
      <w:pPr>
        <w:pStyle w:val="RepStandard"/>
        <w:rPr>
          <w:strike/>
          <w:color w:val="FF0000"/>
          <w:sz w:val="18"/>
          <w:szCs w:val="18"/>
          <w:highlight w:val="lightGray"/>
        </w:rPr>
      </w:pPr>
    </w:p>
    <w:p w14:paraId="54A6C007" w14:textId="77777777" w:rsidR="008B47CB" w:rsidRPr="00D36720" w:rsidRDefault="008B47CB" w:rsidP="001F748D">
      <w:pPr>
        <w:pStyle w:val="RepStandard"/>
        <w:rPr>
          <w:strike/>
          <w:sz w:val="18"/>
          <w:szCs w:val="18"/>
          <w:highlight w:val="lightGray"/>
        </w:rPr>
      </w:pPr>
    </w:p>
    <w:p w14:paraId="1C21B452" w14:textId="77777777" w:rsidR="001F748D" w:rsidRPr="00D36720" w:rsidRDefault="001F748D" w:rsidP="001F748D">
      <w:pPr>
        <w:autoSpaceDE w:val="0"/>
        <w:autoSpaceDN w:val="0"/>
        <w:adjustRightInd w:val="0"/>
        <w:jc w:val="both"/>
        <w:rPr>
          <w:strike/>
          <w:highlight w:val="lightGray"/>
        </w:rPr>
      </w:pPr>
      <w:r w:rsidRPr="00D36720">
        <w:rPr>
          <w:strike/>
          <w:highlight w:val="lightGray"/>
        </w:rPr>
        <w:t xml:space="preserve">According to </w:t>
      </w:r>
      <w:r w:rsidRPr="00D36720">
        <w:rPr>
          <w:i/>
          <w:strike/>
          <w:highlight w:val="lightGray"/>
        </w:rPr>
        <w:t>Peer review of the pesticide risk assessment of the active substance pendimethalin</w:t>
      </w:r>
      <w:r w:rsidRPr="00D36720">
        <w:rPr>
          <w:strike/>
          <w:highlight w:val="lightGray"/>
        </w:rPr>
        <w:t xml:space="preserve"> (EFSA Journal 2016;14(3):4420), as for the two metabolites 2,6-dinitro-3,4-dimethylaniline (M455H032) and P36 (M455H029) no experimental data were available, a screening risk assessment was performed considering the metabolites 10 times more toxic than the parent.</w:t>
      </w:r>
    </w:p>
    <w:p w14:paraId="540F7738" w14:textId="2F5C1C66" w:rsidR="001F748D" w:rsidRPr="00D36720" w:rsidRDefault="001F748D" w:rsidP="001F748D">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8</w:t>
      </w:r>
      <w:r w:rsidRPr="00D36720">
        <w:rPr>
          <w:strike/>
          <w:highlight w:val="lightGray"/>
        </w:rPr>
        <w:fldChar w:fldCharType="end"/>
      </w:r>
      <w:r w:rsidRPr="00D36720">
        <w:rPr>
          <w:strike/>
          <w:highlight w:val="lightGray"/>
        </w:rPr>
        <w:t>:</w:t>
      </w:r>
      <w:r w:rsidRPr="00D36720">
        <w:rPr>
          <w:strike/>
          <w:highlight w:val="lightGray"/>
        </w:rPr>
        <w:tab/>
        <w:t xml:space="preserve">Aquatic organisms: acceptability of risk (PEC/RAC &lt; 1) for M455H032 for each organism group based on FOCUS Steps 1 and 2 calculations for the use of </w:t>
      </w:r>
      <w:r w:rsidR="00326A1C" w:rsidRPr="00D36720">
        <w:rPr>
          <w:strike/>
          <w:highlight w:val="lightGray"/>
        </w:rPr>
        <w:t>PENTAGON to Potato (1 x 1600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116"/>
        <w:gridCol w:w="677"/>
        <w:gridCol w:w="1317"/>
        <w:gridCol w:w="966"/>
        <w:gridCol w:w="1763"/>
      </w:tblGrid>
      <w:tr w:rsidR="0073054F" w:rsidRPr="00D36720" w14:paraId="7E07558B" w14:textId="77777777" w:rsidTr="00326A1C">
        <w:trPr>
          <w:cantSplit/>
          <w:trHeight w:val="675"/>
          <w:tblHeader/>
        </w:trPr>
        <w:tc>
          <w:tcPr>
            <w:tcW w:w="958" w:type="pct"/>
            <w:shd w:val="clear" w:color="auto" w:fill="auto"/>
            <w:vAlign w:val="center"/>
          </w:tcPr>
          <w:p w14:paraId="705D797B" w14:textId="77777777" w:rsidR="001F748D" w:rsidRPr="00D36720" w:rsidRDefault="001F748D" w:rsidP="00FD514E">
            <w:pPr>
              <w:pStyle w:val="RepTableBold"/>
              <w:rPr>
                <w:strike/>
                <w:highlight w:val="lightGray"/>
                <w:lang w:val="en-GB"/>
              </w:rPr>
            </w:pPr>
            <w:r w:rsidRPr="00D36720">
              <w:rPr>
                <w:strike/>
                <w:highlight w:val="lightGray"/>
                <w:lang w:val="en-GB"/>
              </w:rPr>
              <w:t>Group</w:t>
            </w:r>
          </w:p>
        </w:tc>
        <w:tc>
          <w:tcPr>
            <w:tcW w:w="572" w:type="pct"/>
            <w:tcBorders>
              <w:bottom w:val="nil"/>
            </w:tcBorders>
            <w:shd w:val="clear" w:color="auto" w:fill="auto"/>
            <w:vAlign w:val="center"/>
          </w:tcPr>
          <w:p w14:paraId="4D0A513A" w14:textId="77777777" w:rsidR="001F748D" w:rsidRPr="00D36720" w:rsidRDefault="001F748D" w:rsidP="00FD514E">
            <w:pPr>
              <w:pStyle w:val="RepTable"/>
              <w:rPr>
                <w:strike/>
                <w:highlight w:val="lightGray"/>
              </w:rPr>
            </w:pPr>
          </w:p>
        </w:tc>
        <w:tc>
          <w:tcPr>
            <w:tcW w:w="1130" w:type="pct"/>
            <w:shd w:val="clear" w:color="auto" w:fill="auto"/>
            <w:vAlign w:val="center"/>
          </w:tcPr>
          <w:p w14:paraId="1FDB0D7E" w14:textId="77777777" w:rsidR="001F748D" w:rsidRPr="00D36720" w:rsidRDefault="001F748D" w:rsidP="00FD514E">
            <w:pPr>
              <w:pStyle w:val="RepTableBold"/>
              <w:rPr>
                <w:strike/>
                <w:highlight w:val="lightGray"/>
                <w:lang w:val="en-GB"/>
              </w:rPr>
            </w:pPr>
            <w:r w:rsidRPr="00D36720">
              <w:rPr>
                <w:strike/>
                <w:highlight w:val="lightGray"/>
                <w:lang w:val="en-GB"/>
              </w:rPr>
              <w:t>Fish acute</w:t>
            </w:r>
          </w:p>
        </w:tc>
        <w:tc>
          <w:tcPr>
            <w:tcW w:w="829" w:type="pct"/>
            <w:vAlign w:val="center"/>
          </w:tcPr>
          <w:p w14:paraId="31A15212" w14:textId="77777777" w:rsidR="001F748D" w:rsidRPr="00D36720" w:rsidRDefault="001F748D" w:rsidP="00FD514E">
            <w:pPr>
              <w:pStyle w:val="RepTableBold"/>
              <w:rPr>
                <w:strike/>
                <w:highlight w:val="lightGray"/>
                <w:lang w:val="en-GB"/>
              </w:rPr>
            </w:pPr>
            <w:r w:rsidRPr="00D36720">
              <w:rPr>
                <w:strike/>
                <w:highlight w:val="lightGray"/>
                <w:lang w:val="en-GB"/>
              </w:rPr>
              <w:t>Inverteb. acute</w:t>
            </w:r>
          </w:p>
        </w:tc>
        <w:tc>
          <w:tcPr>
            <w:tcW w:w="1511" w:type="pct"/>
            <w:vAlign w:val="center"/>
          </w:tcPr>
          <w:p w14:paraId="14D65854" w14:textId="77777777" w:rsidR="001F748D" w:rsidRPr="00D36720" w:rsidRDefault="001F748D" w:rsidP="00FD514E">
            <w:pPr>
              <w:pStyle w:val="RepTableBold"/>
              <w:rPr>
                <w:strike/>
                <w:highlight w:val="lightGray"/>
                <w:lang w:val="en-GB"/>
              </w:rPr>
            </w:pPr>
            <w:r w:rsidRPr="00D36720">
              <w:rPr>
                <w:strike/>
                <w:highlight w:val="lightGray"/>
                <w:lang w:val="en-GB"/>
              </w:rPr>
              <w:t>Algae</w:t>
            </w:r>
          </w:p>
        </w:tc>
      </w:tr>
      <w:tr w:rsidR="0073054F" w:rsidRPr="00D36720" w14:paraId="1731E9F0" w14:textId="77777777" w:rsidTr="00326A1C">
        <w:trPr>
          <w:cantSplit/>
          <w:trHeight w:val="690"/>
        </w:trPr>
        <w:tc>
          <w:tcPr>
            <w:tcW w:w="958" w:type="pct"/>
            <w:shd w:val="clear" w:color="auto" w:fill="auto"/>
            <w:vAlign w:val="center"/>
          </w:tcPr>
          <w:p w14:paraId="7A69BD30" w14:textId="77777777" w:rsidR="001F748D" w:rsidRPr="00D36720" w:rsidRDefault="001F748D" w:rsidP="00FD514E">
            <w:pPr>
              <w:pStyle w:val="RepTableBold"/>
              <w:rPr>
                <w:strike/>
                <w:highlight w:val="lightGray"/>
                <w:lang w:val="en-GB"/>
              </w:rPr>
            </w:pPr>
            <w:r w:rsidRPr="00D36720">
              <w:rPr>
                <w:strike/>
                <w:highlight w:val="lightGray"/>
                <w:lang w:val="en-GB"/>
              </w:rPr>
              <w:t>Test species</w:t>
            </w:r>
          </w:p>
        </w:tc>
        <w:tc>
          <w:tcPr>
            <w:tcW w:w="572" w:type="pct"/>
            <w:tcBorders>
              <w:top w:val="nil"/>
              <w:bottom w:val="nil"/>
            </w:tcBorders>
            <w:shd w:val="clear" w:color="auto" w:fill="auto"/>
            <w:vAlign w:val="center"/>
          </w:tcPr>
          <w:p w14:paraId="458BD8D7" w14:textId="77777777" w:rsidR="001F748D" w:rsidRPr="00D36720" w:rsidRDefault="001F748D" w:rsidP="00FD514E">
            <w:pPr>
              <w:pStyle w:val="RepTable"/>
              <w:rPr>
                <w:strike/>
                <w:highlight w:val="lightGray"/>
              </w:rPr>
            </w:pPr>
          </w:p>
        </w:tc>
        <w:tc>
          <w:tcPr>
            <w:tcW w:w="1130" w:type="pct"/>
            <w:shd w:val="clear" w:color="auto" w:fill="auto"/>
            <w:vAlign w:val="center"/>
          </w:tcPr>
          <w:p w14:paraId="210A9A6E" w14:textId="77777777" w:rsidR="001F748D" w:rsidRPr="00D36720" w:rsidRDefault="001F748D" w:rsidP="00FD514E">
            <w:pPr>
              <w:pStyle w:val="RepTableBold"/>
              <w:rPr>
                <w:strike/>
                <w:highlight w:val="lightGray"/>
                <w:lang w:val="en-GB"/>
              </w:rPr>
            </w:pPr>
            <w:r w:rsidRPr="00D36720">
              <w:rPr>
                <w:i/>
                <w:strike/>
                <w:highlight w:val="lightGray"/>
              </w:rPr>
              <w:t>Oncorhynchus mykiss</w:t>
            </w:r>
          </w:p>
        </w:tc>
        <w:tc>
          <w:tcPr>
            <w:tcW w:w="829" w:type="pct"/>
            <w:vAlign w:val="center"/>
          </w:tcPr>
          <w:p w14:paraId="2ED33E23" w14:textId="77777777" w:rsidR="001F748D" w:rsidRPr="00D36720" w:rsidRDefault="001F748D" w:rsidP="00FD514E">
            <w:pPr>
              <w:pStyle w:val="RepTableBold"/>
              <w:rPr>
                <w:strike/>
                <w:highlight w:val="lightGray"/>
                <w:lang w:val="en-GB"/>
              </w:rPr>
            </w:pPr>
            <w:r w:rsidRPr="00D36720">
              <w:rPr>
                <w:i/>
                <w:strike/>
                <w:highlight w:val="lightGray"/>
              </w:rPr>
              <w:t>Daphnia magna</w:t>
            </w:r>
          </w:p>
        </w:tc>
        <w:tc>
          <w:tcPr>
            <w:tcW w:w="1511" w:type="pct"/>
            <w:vAlign w:val="center"/>
          </w:tcPr>
          <w:p w14:paraId="790385D3" w14:textId="77777777" w:rsidR="001F748D" w:rsidRPr="00D36720" w:rsidRDefault="001F748D" w:rsidP="00FD514E">
            <w:pPr>
              <w:pStyle w:val="RepTableBold"/>
              <w:rPr>
                <w:strike/>
                <w:highlight w:val="lightGray"/>
                <w:lang w:val="en-GB"/>
              </w:rPr>
            </w:pPr>
            <w:r w:rsidRPr="00D36720">
              <w:rPr>
                <w:i/>
                <w:strike/>
                <w:highlight w:val="lightGray"/>
              </w:rPr>
              <w:t>Pseudokirchneriella subcapitata</w:t>
            </w:r>
          </w:p>
        </w:tc>
      </w:tr>
      <w:tr w:rsidR="0073054F" w:rsidRPr="00D36720" w14:paraId="2E8DB8D6" w14:textId="77777777" w:rsidTr="00326A1C">
        <w:trPr>
          <w:cantSplit/>
          <w:trHeight w:val="435"/>
        </w:trPr>
        <w:tc>
          <w:tcPr>
            <w:tcW w:w="958" w:type="pct"/>
            <w:tcBorders>
              <w:bottom w:val="nil"/>
            </w:tcBorders>
            <w:shd w:val="clear" w:color="auto" w:fill="auto"/>
            <w:vAlign w:val="center"/>
          </w:tcPr>
          <w:p w14:paraId="70E86072" w14:textId="77777777" w:rsidR="001F748D" w:rsidRPr="00D36720" w:rsidRDefault="001F748D" w:rsidP="00FD514E">
            <w:pPr>
              <w:pStyle w:val="RepTableBold"/>
              <w:rPr>
                <w:strike/>
                <w:highlight w:val="lightGray"/>
                <w:lang w:val="en-GB"/>
              </w:rPr>
            </w:pPr>
            <w:r w:rsidRPr="00D36720">
              <w:rPr>
                <w:strike/>
                <w:highlight w:val="lightGray"/>
                <w:lang w:val="en-GB"/>
              </w:rPr>
              <w:t>Endpoint</w:t>
            </w:r>
          </w:p>
        </w:tc>
        <w:tc>
          <w:tcPr>
            <w:tcW w:w="572" w:type="pct"/>
            <w:tcBorders>
              <w:top w:val="nil"/>
              <w:bottom w:val="nil"/>
            </w:tcBorders>
            <w:shd w:val="clear" w:color="auto" w:fill="auto"/>
            <w:vAlign w:val="center"/>
          </w:tcPr>
          <w:p w14:paraId="1DC8E177" w14:textId="77777777" w:rsidR="001F748D" w:rsidRPr="00D36720" w:rsidRDefault="001F748D" w:rsidP="00FD514E">
            <w:pPr>
              <w:pStyle w:val="RepTable"/>
              <w:keepNext/>
              <w:keepLines/>
              <w:jc w:val="center"/>
              <w:rPr>
                <w:strike/>
                <w:highlight w:val="lightGray"/>
              </w:rPr>
            </w:pPr>
          </w:p>
        </w:tc>
        <w:tc>
          <w:tcPr>
            <w:tcW w:w="1130" w:type="pct"/>
            <w:tcBorders>
              <w:bottom w:val="nil"/>
            </w:tcBorders>
            <w:shd w:val="clear" w:color="auto" w:fill="auto"/>
            <w:vAlign w:val="center"/>
          </w:tcPr>
          <w:p w14:paraId="3E7E4302" w14:textId="77777777" w:rsidR="001F748D" w:rsidRPr="00D36720" w:rsidRDefault="001F748D" w:rsidP="00FD514E">
            <w:pPr>
              <w:pStyle w:val="RepTable"/>
              <w:rPr>
                <w:strike/>
                <w:highlight w:val="lightGray"/>
              </w:rPr>
            </w:pPr>
            <w:r w:rsidRPr="00D36720">
              <w:rPr>
                <w:strike/>
                <w:highlight w:val="lightGray"/>
              </w:rPr>
              <w:t>LC</w:t>
            </w:r>
            <w:r w:rsidRPr="00D36720">
              <w:rPr>
                <w:strike/>
                <w:highlight w:val="lightGray"/>
                <w:vertAlign w:val="subscript"/>
              </w:rPr>
              <w:t>50</w:t>
            </w:r>
          </w:p>
        </w:tc>
        <w:tc>
          <w:tcPr>
            <w:tcW w:w="829" w:type="pct"/>
            <w:tcBorders>
              <w:bottom w:val="nil"/>
            </w:tcBorders>
            <w:vAlign w:val="center"/>
          </w:tcPr>
          <w:p w14:paraId="0CDD8716" w14:textId="77777777" w:rsidR="001F748D" w:rsidRPr="00D36720" w:rsidRDefault="001F748D" w:rsidP="00FD514E">
            <w:pPr>
              <w:pStyle w:val="RepTable"/>
              <w:rPr>
                <w:strike/>
                <w:highlight w:val="lightGray"/>
              </w:rPr>
            </w:pPr>
            <w:r w:rsidRPr="00D36720">
              <w:rPr>
                <w:strike/>
                <w:highlight w:val="lightGray"/>
              </w:rPr>
              <w:t>EC</w:t>
            </w:r>
            <w:r w:rsidRPr="00D36720">
              <w:rPr>
                <w:strike/>
                <w:highlight w:val="lightGray"/>
                <w:vertAlign w:val="subscript"/>
              </w:rPr>
              <w:t>50</w:t>
            </w:r>
          </w:p>
        </w:tc>
        <w:tc>
          <w:tcPr>
            <w:tcW w:w="1511" w:type="pct"/>
            <w:tcBorders>
              <w:bottom w:val="nil"/>
            </w:tcBorders>
            <w:vAlign w:val="center"/>
          </w:tcPr>
          <w:p w14:paraId="299404ED" w14:textId="77777777" w:rsidR="001F748D" w:rsidRPr="00D36720" w:rsidRDefault="001F748D" w:rsidP="00FD514E">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73054F" w:rsidRPr="00D36720" w14:paraId="33C82BF2" w14:textId="77777777" w:rsidTr="00326A1C">
        <w:trPr>
          <w:cantSplit/>
          <w:trHeight w:val="224"/>
        </w:trPr>
        <w:tc>
          <w:tcPr>
            <w:tcW w:w="958" w:type="pct"/>
            <w:tcBorders>
              <w:top w:val="nil"/>
            </w:tcBorders>
            <w:shd w:val="clear" w:color="auto" w:fill="auto"/>
            <w:vAlign w:val="center"/>
          </w:tcPr>
          <w:p w14:paraId="0DF8C130" w14:textId="77777777" w:rsidR="001F748D" w:rsidRPr="00D36720" w:rsidRDefault="001F748D" w:rsidP="00FD514E">
            <w:pPr>
              <w:pStyle w:val="RepTableBold"/>
              <w:rPr>
                <w:strike/>
                <w:highlight w:val="lightGray"/>
                <w:lang w:val="en-GB"/>
              </w:rPr>
            </w:pPr>
            <w:r w:rsidRPr="00D36720">
              <w:rPr>
                <w:strike/>
                <w:highlight w:val="lightGray"/>
                <w:lang w:val="en-GB"/>
              </w:rPr>
              <w:t>(µg/L)</w:t>
            </w:r>
          </w:p>
        </w:tc>
        <w:tc>
          <w:tcPr>
            <w:tcW w:w="572" w:type="pct"/>
            <w:tcBorders>
              <w:top w:val="nil"/>
              <w:bottom w:val="nil"/>
            </w:tcBorders>
            <w:shd w:val="clear" w:color="auto" w:fill="auto"/>
            <w:vAlign w:val="center"/>
          </w:tcPr>
          <w:p w14:paraId="1B1800F1" w14:textId="77777777" w:rsidR="001F748D" w:rsidRPr="00D36720" w:rsidRDefault="001F748D" w:rsidP="00FD514E">
            <w:pPr>
              <w:pStyle w:val="RepTable"/>
              <w:keepNext/>
              <w:keepLines/>
              <w:jc w:val="center"/>
              <w:rPr>
                <w:strike/>
                <w:highlight w:val="lightGray"/>
              </w:rPr>
            </w:pPr>
          </w:p>
        </w:tc>
        <w:tc>
          <w:tcPr>
            <w:tcW w:w="1130" w:type="pct"/>
            <w:tcBorders>
              <w:top w:val="nil"/>
            </w:tcBorders>
            <w:shd w:val="clear" w:color="auto" w:fill="auto"/>
            <w:vAlign w:val="center"/>
          </w:tcPr>
          <w:p w14:paraId="02E8E15D" w14:textId="77777777" w:rsidR="001F748D" w:rsidRPr="00D36720" w:rsidRDefault="001F748D" w:rsidP="00FD514E">
            <w:pPr>
              <w:pStyle w:val="RepTable"/>
              <w:rPr>
                <w:strike/>
                <w:highlight w:val="lightGray"/>
              </w:rPr>
            </w:pPr>
            <w:r w:rsidRPr="00D36720">
              <w:rPr>
                <w:strike/>
                <w:highlight w:val="lightGray"/>
              </w:rPr>
              <w:t>19.6</w:t>
            </w:r>
          </w:p>
        </w:tc>
        <w:tc>
          <w:tcPr>
            <w:tcW w:w="829" w:type="pct"/>
            <w:tcBorders>
              <w:top w:val="nil"/>
            </w:tcBorders>
            <w:vAlign w:val="center"/>
          </w:tcPr>
          <w:p w14:paraId="3B1A6F06" w14:textId="77777777" w:rsidR="001F748D" w:rsidRPr="00D36720" w:rsidRDefault="001F748D" w:rsidP="00FD514E">
            <w:pPr>
              <w:pStyle w:val="RepTable"/>
              <w:rPr>
                <w:strike/>
                <w:highlight w:val="lightGray"/>
              </w:rPr>
            </w:pPr>
            <w:r w:rsidRPr="00D36720">
              <w:rPr>
                <w:strike/>
                <w:highlight w:val="lightGray"/>
              </w:rPr>
              <w:t>14.7</w:t>
            </w:r>
          </w:p>
        </w:tc>
        <w:tc>
          <w:tcPr>
            <w:tcW w:w="1511" w:type="pct"/>
            <w:tcBorders>
              <w:top w:val="nil"/>
            </w:tcBorders>
            <w:vAlign w:val="center"/>
          </w:tcPr>
          <w:p w14:paraId="0022028B" w14:textId="77777777" w:rsidR="001F748D" w:rsidRPr="00D36720" w:rsidRDefault="001F748D" w:rsidP="00FD514E">
            <w:pPr>
              <w:pStyle w:val="RepTable"/>
              <w:rPr>
                <w:strike/>
                <w:highlight w:val="lightGray"/>
              </w:rPr>
            </w:pPr>
            <w:r w:rsidRPr="00D36720">
              <w:rPr>
                <w:strike/>
                <w:highlight w:val="lightGray"/>
              </w:rPr>
              <w:t>0.93</w:t>
            </w:r>
          </w:p>
        </w:tc>
      </w:tr>
      <w:tr w:rsidR="0073054F" w:rsidRPr="00D36720" w14:paraId="4125A300" w14:textId="77777777" w:rsidTr="00326A1C">
        <w:trPr>
          <w:cantSplit/>
          <w:trHeight w:val="224"/>
        </w:trPr>
        <w:tc>
          <w:tcPr>
            <w:tcW w:w="958" w:type="pct"/>
            <w:shd w:val="clear" w:color="auto" w:fill="auto"/>
            <w:vAlign w:val="center"/>
          </w:tcPr>
          <w:p w14:paraId="214AA528" w14:textId="77777777" w:rsidR="001F748D" w:rsidRPr="00D36720" w:rsidRDefault="001F748D" w:rsidP="00FD514E">
            <w:pPr>
              <w:pStyle w:val="RepTableBold"/>
              <w:rPr>
                <w:strike/>
                <w:highlight w:val="lightGray"/>
                <w:lang w:val="en-GB"/>
              </w:rPr>
            </w:pPr>
            <w:r w:rsidRPr="00D36720">
              <w:rPr>
                <w:strike/>
                <w:highlight w:val="lightGray"/>
                <w:lang w:val="en-GB"/>
              </w:rPr>
              <w:t>AF</w:t>
            </w:r>
          </w:p>
        </w:tc>
        <w:tc>
          <w:tcPr>
            <w:tcW w:w="572" w:type="pct"/>
            <w:tcBorders>
              <w:top w:val="nil"/>
              <w:bottom w:val="nil"/>
            </w:tcBorders>
            <w:shd w:val="clear" w:color="auto" w:fill="auto"/>
            <w:vAlign w:val="center"/>
          </w:tcPr>
          <w:p w14:paraId="47AEA0E9" w14:textId="77777777" w:rsidR="001F748D" w:rsidRPr="00D36720" w:rsidRDefault="001F748D" w:rsidP="00FD514E">
            <w:pPr>
              <w:pStyle w:val="RepTable"/>
              <w:keepNext/>
              <w:keepLines/>
              <w:jc w:val="center"/>
              <w:rPr>
                <w:strike/>
                <w:highlight w:val="lightGray"/>
              </w:rPr>
            </w:pPr>
          </w:p>
        </w:tc>
        <w:tc>
          <w:tcPr>
            <w:tcW w:w="1130" w:type="pct"/>
            <w:shd w:val="clear" w:color="auto" w:fill="auto"/>
            <w:vAlign w:val="center"/>
          </w:tcPr>
          <w:p w14:paraId="115FD906" w14:textId="77777777" w:rsidR="001F748D" w:rsidRPr="00D36720" w:rsidRDefault="001F748D" w:rsidP="00FD514E">
            <w:pPr>
              <w:pStyle w:val="RepTable"/>
              <w:rPr>
                <w:strike/>
                <w:highlight w:val="lightGray"/>
              </w:rPr>
            </w:pPr>
            <w:r w:rsidRPr="00D36720">
              <w:rPr>
                <w:strike/>
                <w:highlight w:val="lightGray"/>
              </w:rPr>
              <w:t>100</w:t>
            </w:r>
          </w:p>
        </w:tc>
        <w:tc>
          <w:tcPr>
            <w:tcW w:w="829" w:type="pct"/>
            <w:vAlign w:val="center"/>
          </w:tcPr>
          <w:p w14:paraId="25156E82" w14:textId="77777777" w:rsidR="001F748D" w:rsidRPr="00D36720" w:rsidRDefault="001F748D" w:rsidP="00FD514E">
            <w:pPr>
              <w:pStyle w:val="RepTable"/>
              <w:rPr>
                <w:strike/>
                <w:highlight w:val="lightGray"/>
              </w:rPr>
            </w:pPr>
            <w:r w:rsidRPr="00D36720">
              <w:rPr>
                <w:strike/>
                <w:highlight w:val="lightGray"/>
              </w:rPr>
              <w:t>100</w:t>
            </w:r>
          </w:p>
        </w:tc>
        <w:tc>
          <w:tcPr>
            <w:tcW w:w="1511" w:type="pct"/>
            <w:vAlign w:val="center"/>
          </w:tcPr>
          <w:p w14:paraId="423D34F6" w14:textId="77777777" w:rsidR="001F748D" w:rsidRPr="00D36720" w:rsidRDefault="001F748D" w:rsidP="00FD514E">
            <w:pPr>
              <w:pStyle w:val="RepTable"/>
              <w:rPr>
                <w:strike/>
                <w:highlight w:val="lightGray"/>
              </w:rPr>
            </w:pPr>
            <w:r w:rsidRPr="00D36720">
              <w:rPr>
                <w:strike/>
                <w:highlight w:val="lightGray"/>
              </w:rPr>
              <w:t>10</w:t>
            </w:r>
          </w:p>
        </w:tc>
      </w:tr>
      <w:tr w:rsidR="0073054F" w:rsidRPr="00D36720" w14:paraId="7591507B" w14:textId="77777777" w:rsidTr="00326A1C">
        <w:trPr>
          <w:cantSplit/>
          <w:trHeight w:val="450"/>
        </w:trPr>
        <w:tc>
          <w:tcPr>
            <w:tcW w:w="958" w:type="pct"/>
            <w:shd w:val="clear" w:color="auto" w:fill="auto"/>
            <w:vAlign w:val="center"/>
          </w:tcPr>
          <w:p w14:paraId="5BEB0479" w14:textId="77777777" w:rsidR="001F748D" w:rsidRPr="00D36720" w:rsidRDefault="001F748D" w:rsidP="00FD514E">
            <w:pPr>
              <w:pStyle w:val="RepTableBold"/>
              <w:rPr>
                <w:strike/>
                <w:highlight w:val="lightGray"/>
                <w:lang w:val="en-GB"/>
              </w:rPr>
            </w:pPr>
            <w:r w:rsidRPr="00D36720">
              <w:rPr>
                <w:strike/>
                <w:highlight w:val="lightGray"/>
                <w:lang w:val="en-GB"/>
              </w:rPr>
              <w:t>RAC (µg/L)</w:t>
            </w:r>
          </w:p>
        </w:tc>
        <w:tc>
          <w:tcPr>
            <w:tcW w:w="572" w:type="pct"/>
            <w:tcBorders>
              <w:top w:val="nil"/>
            </w:tcBorders>
            <w:shd w:val="clear" w:color="auto" w:fill="auto"/>
            <w:vAlign w:val="center"/>
          </w:tcPr>
          <w:p w14:paraId="62178F1D" w14:textId="77777777" w:rsidR="001F748D" w:rsidRPr="00D36720" w:rsidRDefault="001F748D" w:rsidP="00FD514E">
            <w:pPr>
              <w:pStyle w:val="RepTable"/>
              <w:keepNext/>
              <w:keepLines/>
              <w:jc w:val="center"/>
              <w:rPr>
                <w:strike/>
                <w:highlight w:val="lightGray"/>
              </w:rPr>
            </w:pPr>
          </w:p>
        </w:tc>
        <w:tc>
          <w:tcPr>
            <w:tcW w:w="1130" w:type="pct"/>
            <w:shd w:val="clear" w:color="auto" w:fill="auto"/>
            <w:vAlign w:val="center"/>
          </w:tcPr>
          <w:p w14:paraId="3CDA40B9" w14:textId="77777777" w:rsidR="001F748D" w:rsidRPr="00D36720" w:rsidRDefault="001F748D" w:rsidP="00FD514E">
            <w:pPr>
              <w:pStyle w:val="RepTable"/>
              <w:rPr>
                <w:strike/>
                <w:highlight w:val="lightGray"/>
              </w:rPr>
            </w:pPr>
            <w:r w:rsidRPr="00D36720">
              <w:rPr>
                <w:strike/>
                <w:highlight w:val="lightGray"/>
              </w:rPr>
              <w:t>0.196</w:t>
            </w:r>
          </w:p>
        </w:tc>
        <w:tc>
          <w:tcPr>
            <w:tcW w:w="829" w:type="pct"/>
            <w:vAlign w:val="center"/>
          </w:tcPr>
          <w:p w14:paraId="1BF1D658" w14:textId="77777777" w:rsidR="001F748D" w:rsidRPr="00D36720" w:rsidRDefault="001F748D" w:rsidP="00FD514E">
            <w:pPr>
              <w:pStyle w:val="RepTable"/>
              <w:rPr>
                <w:strike/>
                <w:highlight w:val="lightGray"/>
              </w:rPr>
            </w:pPr>
            <w:r w:rsidRPr="00D36720">
              <w:rPr>
                <w:strike/>
                <w:highlight w:val="lightGray"/>
              </w:rPr>
              <w:t>0.147</w:t>
            </w:r>
          </w:p>
        </w:tc>
        <w:tc>
          <w:tcPr>
            <w:tcW w:w="1511" w:type="pct"/>
            <w:vAlign w:val="center"/>
          </w:tcPr>
          <w:p w14:paraId="27B8BF58" w14:textId="77777777" w:rsidR="001F748D" w:rsidRPr="00D36720" w:rsidRDefault="001F748D" w:rsidP="00FD514E">
            <w:pPr>
              <w:pStyle w:val="RepTable"/>
              <w:rPr>
                <w:strike/>
                <w:highlight w:val="lightGray"/>
              </w:rPr>
            </w:pPr>
            <w:r w:rsidRPr="00D36720">
              <w:rPr>
                <w:strike/>
                <w:highlight w:val="lightGray"/>
              </w:rPr>
              <w:t>0.093</w:t>
            </w:r>
          </w:p>
        </w:tc>
      </w:tr>
      <w:tr w:rsidR="0086539F" w:rsidRPr="00D36720" w14:paraId="0E561E14" w14:textId="77777777" w:rsidTr="00326A1C">
        <w:trPr>
          <w:cantSplit/>
          <w:trHeight w:val="675"/>
        </w:trPr>
        <w:tc>
          <w:tcPr>
            <w:tcW w:w="958" w:type="pct"/>
            <w:tcBorders>
              <w:bottom w:val="single" w:sz="4" w:space="0" w:color="auto"/>
            </w:tcBorders>
            <w:shd w:val="clear" w:color="auto" w:fill="auto"/>
            <w:vAlign w:val="center"/>
          </w:tcPr>
          <w:p w14:paraId="62C983C1" w14:textId="77777777" w:rsidR="001F748D" w:rsidRPr="00D36720" w:rsidRDefault="001F748D" w:rsidP="00FD514E">
            <w:pPr>
              <w:pStyle w:val="RepTableBold"/>
              <w:rPr>
                <w:strike/>
                <w:highlight w:val="lightGray"/>
                <w:lang w:val="en-GB"/>
              </w:rPr>
            </w:pPr>
            <w:r w:rsidRPr="00D36720">
              <w:rPr>
                <w:strike/>
                <w:highlight w:val="lightGray"/>
                <w:lang w:val="en-GB"/>
              </w:rPr>
              <w:t>FOCUS Scenario</w:t>
            </w:r>
          </w:p>
        </w:tc>
        <w:tc>
          <w:tcPr>
            <w:tcW w:w="572" w:type="pct"/>
            <w:tcBorders>
              <w:bottom w:val="single" w:sz="4" w:space="0" w:color="auto"/>
            </w:tcBorders>
            <w:shd w:val="clear" w:color="auto" w:fill="auto"/>
            <w:vAlign w:val="center"/>
          </w:tcPr>
          <w:p w14:paraId="67D073BA" w14:textId="77777777" w:rsidR="001F748D" w:rsidRPr="00D36720" w:rsidRDefault="001F748D" w:rsidP="00FD514E">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0" w:type="pct"/>
            <w:tcBorders>
              <w:bottom w:val="single" w:sz="4" w:space="0" w:color="auto"/>
            </w:tcBorders>
            <w:shd w:val="clear" w:color="auto" w:fill="auto"/>
            <w:vAlign w:val="center"/>
          </w:tcPr>
          <w:p w14:paraId="42F4A6FF" w14:textId="77777777" w:rsidR="001F748D" w:rsidRPr="00D36720" w:rsidRDefault="001F748D" w:rsidP="00FD514E">
            <w:pPr>
              <w:pStyle w:val="RepTableBold"/>
              <w:rPr>
                <w:strike/>
                <w:highlight w:val="lightGray"/>
                <w:lang w:val="en-GB"/>
              </w:rPr>
            </w:pPr>
          </w:p>
        </w:tc>
        <w:tc>
          <w:tcPr>
            <w:tcW w:w="829" w:type="pct"/>
            <w:tcBorders>
              <w:bottom w:val="single" w:sz="4" w:space="0" w:color="auto"/>
            </w:tcBorders>
          </w:tcPr>
          <w:p w14:paraId="3EB76B37" w14:textId="77777777" w:rsidR="001F748D" w:rsidRPr="00D36720" w:rsidRDefault="001F748D" w:rsidP="00FD514E">
            <w:pPr>
              <w:pStyle w:val="RepTable"/>
              <w:keepNext/>
              <w:keepLines/>
              <w:jc w:val="center"/>
              <w:rPr>
                <w:strike/>
                <w:highlight w:val="lightGray"/>
              </w:rPr>
            </w:pPr>
          </w:p>
        </w:tc>
        <w:tc>
          <w:tcPr>
            <w:tcW w:w="1511" w:type="pct"/>
            <w:tcBorders>
              <w:bottom w:val="single" w:sz="4" w:space="0" w:color="auto"/>
            </w:tcBorders>
          </w:tcPr>
          <w:p w14:paraId="1D98EA02" w14:textId="77777777" w:rsidR="001F748D" w:rsidRPr="00D36720" w:rsidRDefault="001F748D" w:rsidP="00FD514E">
            <w:pPr>
              <w:pStyle w:val="RepTable"/>
              <w:keepNext/>
              <w:keepLines/>
              <w:jc w:val="center"/>
              <w:rPr>
                <w:strike/>
                <w:highlight w:val="lightGray"/>
              </w:rPr>
            </w:pPr>
          </w:p>
        </w:tc>
      </w:tr>
      <w:tr w:rsidR="0086539F" w:rsidRPr="00D36720" w14:paraId="632EB8C8" w14:textId="77777777" w:rsidTr="00326A1C">
        <w:trPr>
          <w:cantSplit/>
          <w:trHeight w:val="224"/>
        </w:trPr>
        <w:tc>
          <w:tcPr>
            <w:tcW w:w="958" w:type="pct"/>
            <w:tcBorders>
              <w:right w:val="nil"/>
            </w:tcBorders>
            <w:shd w:val="clear" w:color="auto" w:fill="auto"/>
            <w:vAlign w:val="center"/>
          </w:tcPr>
          <w:p w14:paraId="18CCA675" w14:textId="77777777" w:rsidR="001F748D" w:rsidRPr="00D36720" w:rsidRDefault="001F748D" w:rsidP="00FD514E">
            <w:pPr>
              <w:pStyle w:val="RepTableBold"/>
              <w:rPr>
                <w:strike/>
                <w:highlight w:val="lightGray"/>
                <w:lang w:val="en-GB"/>
              </w:rPr>
            </w:pPr>
            <w:r w:rsidRPr="00D36720">
              <w:rPr>
                <w:strike/>
                <w:highlight w:val="lightGray"/>
                <w:lang w:val="en-GB"/>
              </w:rPr>
              <w:t>Step 1</w:t>
            </w:r>
          </w:p>
        </w:tc>
        <w:tc>
          <w:tcPr>
            <w:tcW w:w="572" w:type="pct"/>
            <w:tcBorders>
              <w:left w:val="nil"/>
              <w:right w:val="nil"/>
            </w:tcBorders>
            <w:shd w:val="clear" w:color="auto" w:fill="auto"/>
            <w:vAlign w:val="center"/>
          </w:tcPr>
          <w:p w14:paraId="7E1A8B06" w14:textId="77777777" w:rsidR="001F748D" w:rsidRPr="00D36720" w:rsidRDefault="001F748D" w:rsidP="00FD514E">
            <w:pPr>
              <w:pStyle w:val="RepTable"/>
              <w:keepNext/>
              <w:keepLines/>
              <w:jc w:val="center"/>
              <w:rPr>
                <w:strike/>
                <w:highlight w:val="lightGray"/>
              </w:rPr>
            </w:pPr>
          </w:p>
        </w:tc>
        <w:tc>
          <w:tcPr>
            <w:tcW w:w="1130" w:type="pct"/>
            <w:tcBorders>
              <w:left w:val="nil"/>
              <w:right w:val="nil"/>
            </w:tcBorders>
            <w:shd w:val="clear" w:color="auto" w:fill="auto"/>
            <w:vAlign w:val="center"/>
          </w:tcPr>
          <w:p w14:paraId="5B54720B" w14:textId="77777777" w:rsidR="001F748D" w:rsidRPr="00D36720" w:rsidRDefault="001F748D" w:rsidP="00FD514E">
            <w:pPr>
              <w:pStyle w:val="RepTable"/>
              <w:keepNext/>
              <w:keepLines/>
              <w:jc w:val="center"/>
              <w:rPr>
                <w:strike/>
                <w:highlight w:val="lightGray"/>
              </w:rPr>
            </w:pPr>
          </w:p>
        </w:tc>
        <w:tc>
          <w:tcPr>
            <w:tcW w:w="829" w:type="pct"/>
            <w:tcBorders>
              <w:left w:val="nil"/>
              <w:right w:val="nil"/>
            </w:tcBorders>
          </w:tcPr>
          <w:p w14:paraId="51A7FC6B" w14:textId="77777777" w:rsidR="001F748D" w:rsidRPr="00D36720" w:rsidRDefault="001F748D" w:rsidP="00FD514E">
            <w:pPr>
              <w:pStyle w:val="RepTable"/>
              <w:keepNext/>
              <w:keepLines/>
              <w:jc w:val="center"/>
              <w:rPr>
                <w:strike/>
                <w:highlight w:val="lightGray"/>
              </w:rPr>
            </w:pPr>
          </w:p>
        </w:tc>
        <w:tc>
          <w:tcPr>
            <w:tcW w:w="1511" w:type="pct"/>
            <w:tcBorders>
              <w:left w:val="nil"/>
              <w:right w:val="nil"/>
            </w:tcBorders>
          </w:tcPr>
          <w:p w14:paraId="348B6858" w14:textId="77777777" w:rsidR="001F748D" w:rsidRPr="00D36720" w:rsidRDefault="001F748D" w:rsidP="00FD514E">
            <w:pPr>
              <w:pStyle w:val="RepTable"/>
              <w:keepNext/>
              <w:keepLines/>
              <w:jc w:val="center"/>
              <w:rPr>
                <w:strike/>
                <w:highlight w:val="lightGray"/>
              </w:rPr>
            </w:pPr>
          </w:p>
        </w:tc>
      </w:tr>
      <w:tr w:rsidR="00326A1C" w:rsidRPr="00D36720" w14:paraId="21E2D5A8" w14:textId="77777777" w:rsidTr="00326A1C">
        <w:trPr>
          <w:cantSplit/>
          <w:trHeight w:val="115"/>
        </w:trPr>
        <w:tc>
          <w:tcPr>
            <w:tcW w:w="958" w:type="pct"/>
            <w:tcBorders>
              <w:bottom w:val="single" w:sz="4" w:space="0" w:color="auto"/>
            </w:tcBorders>
            <w:shd w:val="clear" w:color="auto" w:fill="auto"/>
            <w:vAlign w:val="center"/>
          </w:tcPr>
          <w:p w14:paraId="1273AF12" w14:textId="77777777" w:rsidR="00326A1C" w:rsidRPr="00D36720" w:rsidRDefault="00326A1C" w:rsidP="00326A1C">
            <w:pPr>
              <w:pStyle w:val="RepTable"/>
              <w:rPr>
                <w:strike/>
                <w:highlight w:val="lightGray"/>
              </w:rPr>
            </w:pPr>
            <w:r w:rsidRPr="00D36720">
              <w:rPr>
                <w:strike/>
                <w:highlight w:val="lightGray"/>
              </w:rPr>
              <w:t> </w:t>
            </w:r>
          </w:p>
        </w:tc>
        <w:tc>
          <w:tcPr>
            <w:tcW w:w="572" w:type="pct"/>
            <w:tcBorders>
              <w:bottom w:val="single" w:sz="4" w:space="0" w:color="auto"/>
            </w:tcBorders>
            <w:shd w:val="clear" w:color="auto" w:fill="auto"/>
            <w:vAlign w:val="center"/>
          </w:tcPr>
          <w:p w14:paraId="7B0FF3EB" w14:textId="5CFD0908" w:rsidR="00326A1C" w:rsidRPr="00D36720" w:rsidRDefault="00326A1C" w:rsidP="00326A1C">
            <w:pPr>
              <w:pStyle w:val="RepTable"/>
              <w:jc w:val="center"/>
              <w:rPr>
                <w:strike/>
                <w:highlight w:val="lightGray"/>
              </w:rPr>
            </w:pPr>
            <w:r w:rsidRPr="00D36720">
              <w:rPr>
                <w:strike/>
                <w:highlight w:val="lightGray"/>
              </w:rPr>
              <w:t>58.43</w:t>
            </w:r>
          </w:p>
        </w:tc>
        <w:tc>
          <w:tcPr>
            <w:tcW w:w="1130" w:type="pct"/>
            <w:tcBorders>
              <w:bottom w:val="single" w:sz="4" w:space="0" w:color="auto"/>
            </w:tcBorders>
            <w:shd w:val="clear" w:color="auto" w:fill="auto"/>
            <w:vAlign w:val="center"/>
          </w:tcPr>
          <w:p w14:paraId="2E0D68EC" w14:textId="6C8C6751" w:rsidR="00326A1C" w:rsidRPr="00D36720" w:rsidRDefault="00326A1C" w:rsidP="00326A1C">
            <w:pPr>
              <w:pStyle w:val="RepTable"/>
              <w:jc w:val="center"/>
              <w:rPr>
                <w:b/>
                <w:strike/>
                <w:highlight w:val="lightGray"/>
              </w:rPr>
            </w:pPr>
            <w:r w:rsidRPr="00D36720">
              <w:rPr>
                <w:b/>
                <w:bCs/>
                <w:strike/>
                <w:color w:val="000000"/>
                <w:szCs w:val="20"/>
                <w:highlight w:val="lightGray"/>
              </w:rPr>
              <w:t>298.112</w:t>
            </w:r>
          </w:p>
        </w:tc>
        <w:tc>
          <w:tcPr>
            <w:tcW w:w="829" w:type="pct"/>
            <w:tcBorders>
              <w:bottom w:val="single" w:sz="4" w:space="0" w:color="auto"/>
            </w:tcBorders>
            <w:vAlign w:val="center"/>
          </w:tcPr>
          <w:p w14:paraId="537EE499" w14:textId="67E7AD8B" w:rsidR="00326A1C" w:rsidRPr="00D36720" w:rsidRDefault="00326A1C" w:rsidP="00326A1C">
            <w:pPr>
              <w:pStyle w:val="RepTable"/>
              <w:jc w:val="center"/>
              <w:rPr>
                <w:b/>
                <w:strike/>
                <w:highlight w:val="lightGray"/>
              </w:rPr>
            </w:pPr>
            <w:r w:rsidRPr="00D36720">
              <w:rPr>
                <w:b/>
                <w:bCs/>
                <w:strike/>
                <w:color w:val="000000"/>
                <w:szCs w:val="20"/>
                <w:highlight w:val="lightGray"/>
              </w:rPr>
              <w:t>397.483</w:t>
            </w:r>
          </w:p>
        </w:tc>
        <w:tc>
          <w:tcPr>
            <w:tcW w:w="1511" w:type="pct"/>
            <w:tcBorders>
              <w:bottom w:val="single" w:sz="4" w:space="0" w:color="auto"/>
            </w:tcBorders>
            <w:vAlign w:val="center"/>
          </w:tcPr>
          <w:p w14:paraId="4614AAA2" w14:textId="2E24E23A" w:rsidR="00326A1C" w:rsidRPr="00D36720" w:rsidRDefault="00326A1C" w:rsidP="00326A1C">
            <w:pPr>
              <w:pStyle w:val="RepTable"/>
              <w:jc w:val="center"/>
              <w:rPr>
                <w:b/>
                <w:strike/>
                <w:highlight w:val="lightGray"/>
              </w:rPr>
            </w:pPr>
            <w:r w:rsidRPr="00D36720">
              <w:rPr>
                <w:b/>
                <w:bCs/>
                <w:strike/>
                <w:color w:val="000000"/>
                <w:szCs w:val="20"/>
                <w:highlight w:val="lightGray"/>
              </w:rPr>
              <w:t>628.280</w:t>
            </w:r>
          </w:p>
        </w:tc>
      </w:tr>
      <w:tr w:rsidR="0086539F" w:rsidRPr="00D36720" w14:paraId="7D0560A7" w14:textId="77777777" w:rsidTr="00326A1C">
        <w:trPr>
          <w:cantSplit/>
          <w:trHeight w:val="224"/>
        </w:trPr>
        <w:tc>
          <w:tcPr>
            <w:tcW w:w="958" w:type="pct"/>
            <w:tcBorders>
              <w:right w:val="nil"/>
            </w:tcBorders>
            <w:shd w:val="clear" w:color="auto" w:fill="auto"/>
            <w:vAlign w:val="center"/>
          </w:tcPr>
          <w:p w14:paraId="162B487A" w14:textId="77777777" w:rsidR="001F748D" w:rsidRPr="00D36720" w:rsidRDefault="001F748D" w:rsidP="00FD514E">
            <w:pPr>
              <w:pStyle w:val="RepTableBold"/>
              <w:rPr>
                <w:strike/>
                <w:highlight w:val="lightGray"/>
                <w:lang w:val="en-GB"/>
              </w:rPr>
            </w:pPr>
            <w:r w:rsidRPr="00D36720">
              <w:rPr>
                <w:strike/>
                <w:highlight w:val="lightGray"/>
                <w:lang w:val="en-GB"/>
              </w:rPr>
              <w:t>Step 2</w:t>
            </w:r>
          </w:p>
        </w:tc>
        <w:tc>
          <w:tcPr>
            <w:tcW w:w="572" w:type="pct"/>
            <w:tcBorders>
              <w:left w:val="nil"/>
              <w:right w:val="nil"/>
            </w:tcBorders>
            <w:shd w:val="clear" w:color="auto" w:fill="auto"/>
            <w:vAlign w:val="center"/>
          </w:tcPr>
          <w:p w14:paraId="15883DE0" w14:textId="77777777" w:rsidR="001F748D" w:rsidRPr="00D36720" w:rsidRDefault="001F748D" w:rsidP="00FD514E">
            <w:pPr>
              <w:pStyle w:val="RepTable"/>
              <w:keepNext/>
              <w:keepLines/>
              <w:jc w:val="center"/>
              <w:rPr>
                <w:strike/>
                <w:highlight w:val="lightGray"/>
              </w:rPr>
            </w:pPr>
          </w:p>
        </w:tc>
        <w:tc>
          <w:tcPr>
            <w:tcW w:w="1130" w:type="pct"/>
            <w:tcBorders>
              <w:left w:val="nil"/>
              <w:right w:val="nil"/>
            </w:tcBorders>
            <w:shd w:val="clear" w:color="auto" w:fill="auto"/>
            <w:vAlign w:val="center"/>
          </w:tcPr>
          <w:p w14:paraId="26BA6DC7" w14:textId="77777777" w:rsidR="001F748D" w:rsidRPr="00D36720" w:rsidRDefault="001F748D" w:rsidP="00FD514E">
            <w:pPr>
              <w:pStyle w:val="RepTable"/>
              <w:jc w:val="center"/>
              <w:rPr>
                <w:b/>
                <w:strike/>
                <w:highlight w:val="lightGray"/>
              </w:rPr>
            </w:pPr>
          </w:p>
        </w:tc>
        <w:tc>
          <w:tcPr>
            <w:tcW w:w="829" w:type="pct"/>
            <w:tcBorders>
              <w:left w:val="nil"/>
              <w:right w:val="nil"/>
            </w:tcBorders>
          </w:tcPr>
          <w:p w14:paraId="591235FF" w14:textId="77777777" w:rsidR="001F748D" w:rsidRPr="00D36720" w:rsidRDefault="001F748D" w:rsidP="00FD514E">
            <w:pPr>
              <w:pStyle w:val="RepTable"/>
              <w:jc w:val="center"/>
              <w:rPr>
                <w:b/>
                <w:strike/>
                <w:highlight w:val="lightGray"/>
              </w:rPr>
            </w:pPr>
          </w:p>
        </w:tc>
        <w:tc>
          <w:tcPr>
            <w:tcW w:w="1511" w:type="pct"/>
            <w:tcBorders>
              <w:left w:val="nil"/>
              <w:right w:val="nil"/>
            </w:tcBorders>
          </w:tcPr>
          <w:p w14:paraId="2AAE5526" w14:textId="77777777" w:rsidR="001F748D" w:rsidRPr="00D36720" w:rsidRDefault="001F748D" w:rsidP="00FD514E">
            <w:pPr>
              <w:pStyle w:val="RepTable"/>
              <w:jc w:val="center"/>
              <w:rPr>
                <w:b/>
                <w:strike/>
                <w:highlight w:val="lightGray"/>
              </w:rPr>
            </w:pPr>
          </w:p>
        </w:tc>
      </w:tr>
      <w:tr w:rsidR="00326A1C" w:rsidRPr="00D36720" w14:paraId="57A34A62" w14:textId="77777777" w:rsidTr="00326A1C">
        <w:trPr>
          <w:cantSplit/>
          <w:trHeight w:val="124"/>
        </w:trPr>
        <w:tc>
          <w:tcPr>
            <w:tcW w:w="958" w:type="pct"/>
            <w:shd w:val="clear" w:color="auto" w:fill="auto"/>
            <w:vAlign w:val="center"/>
          </w:tcPr>
          <w:p w14:paraId="2152CBEC" w14:textId="77777777" w:rsidR="00326A1C" w:rsidRPr="00D36720" w:rsidRDefault="00326A1C" w:rsidP="00326A1C">
            <w:pPr>
              <w:pStyle w:val="RepTable"/>
              <w:rPr>
                <w:strike/>
                <w:highlight w:val="lightGray"/>
              </w:rPr>
            </w:pPr>
            <w:r w:rsidRPr="00D36720">
              <w:rPr>
                <w:strike/>
                <w:highlight w:val="lightGray"/>
              </w:rPr>
              <w:t>S-Europe</w:t>
            </w:r>
          </w:p>
          <w:p w14:paraId="5259DC4E" w14:textId="0065EF9C" w:rsidR="00326A1C" w:rsidRPr="00D36720" w:rsidRDefault="00326A1C" w:rsidP="00326A1C">
            <w:pPr>
              <w:pStyle w:val="RepTable"/>
              <w:rPr>
                <w:strike/>
                <w:highlight w:val="lightGray"/>
              </w:rPr>
            </w:pPr>
            <w:r w:rsidRPr="00D36720">
              <w:rPr>
                <w:strike/>
                <w:highlight w:val="lightGray"/>
              </w:rPr>
              <w:t>Oct-May</w:t>
            </w:r>
          </w:p>
        </w:tc>
        <w:tc>
          <w:tcPr>
            <w:tcW w:w="572" w:type="pct"/>
            <w:shd w:val="clear" w:color="auto" w:fill="auto"/>
            <w:vAlign w:val="center"/>
          </w:tcPr>
          <w:p w14:paraId="5C657D11" w14:textId="20E932D2" w:rsidR="00326A1C" w:rsidRPr="00D36720" w:rsidRDefault="00326A1C" w:rsidP="00326A1C">
            <w:pPr>
              <w:pStyle w:val="RepTable"/>
              <w:jc w:val="center"/>
              <w:rPr>
                <w:strike/>
                <w:highlight w:val="lightGray"/>
              </w:rPr>
            </w:pPr>
            <w:r w:rsidRPr="00D36720">
              <w:rPr>
                <w:strike/>
                <w:highlight w:val="lightGray"/>
              </w:rPr>
              <w:t>23.43</w:t>
            </w:r>
          </w:p>
        </w:tc>
        <w:tc>
          <w:tcPr>
            <w:tcW w:w="1130" w:type="pct"/>
            <w:shd w:val="clear" w:color="auto" w:fill="auto"/>
            <w:vAlign w:val="center"/>
          </w:tcPr>
          <w:p w14:paraId="3C7BE21F" w14:textId="5F5ECFEE" w:rsidR="00326A1C" w:rsidRPr="00D36720" w:rsidRDefault="00326A1C" w:rsidP="00326A1C">
            <w:pPr>
              <w:pStyle w:val="RepTable"/>
              <w:jc w:val="center"/>
              <w:rPr>
                <w:b/>
                <w:strike/>
                <w:highlight w:val="lightGray"/>
              </w:rPr>
            </w:pPr>
            <w:r w:rsidRPr="00D36720">
              <w:rPr>
                <w:b/>
                <w:bCs/>
                <w:strike/>
                <w:color w:val="000000"/>
                <w:szCs w:val="20"/>
                <w:highlight w:val="lightGray"/>
              </w:rPr>
              <w:t>119.541</w:t>
            </w:r>
          </w:p>
        </w:tc>
        <w:tc>
          <w:tcPr>
            <w:tcW w:w="829" w:type="pct"/>
            <w:vAlign w:val="center"/>
          </w:tcPr>
          <w:p w14:paraId="779E9D25" w14:textId="00B934F8" w:rsidR="00326A1C" w:rsidRPr="00D36720" w:rsidRDefault="00326A1C" w:rsidP="00326A1C">
            <w:pPr>
              <w:pStyle w:val="RepTable"/>
              <w:jc w:val="center"/>
              <w:rPr>
                <w:b/>
                <w:strike/>
                <w:highlight w:val="lightGray"/>
              </w:rPr>
            </w:pPr>
            <w:r w:rsidRPr="00D36720">
              <w:rPr>
                <w:b/>
                <w:bCs/>
                <w:strike/>
                <w:color w:val="000000"/>
                <w:szCs w:val="20"/>
                <w:highlight w:val="lightGray"/>
              </w:rPr>
              <w:t>159.388</w:t>
            </w:r>
          </w:p>
        </w:tc>
        <w:tc>
          <w:tcPr>
            <w:tcW w:w="1511" w:type="pct"/>
            <w:vAlign w:val="center"/>
          </w:tcPr>
          <w:p w14:paraId="1AFF8523" w14:textId="79830ABD" w:rsidR="00326A1C" w:rsidRPr="00D36720" w:rsidRDefault="00326A1C" w:rsidP="00326A1C">
            <w:pPr>
              <w:pStyle w:val="RepTable"/>
              <w:jc w:val="center"/>
              <w:rPr>
                <w:b/>
                <w:strike/>
                <w:highlight w:val="lightGray"/>
              </w:rPr>
            </w:pPr>
            <w:r w:rsidRPr="00D36720">
              <w:rPr>
                <w:b/>
                <w:bCs/>
                <w:strike/>
                <w:color w:val="000000"/>
                <w:szCs w:val="20"/>
                <w:highlight w:val="lightGray"/>
              </w:rPr>
              <w:t>251.935</w:t>
            </w:r>
          </w:p>
        </w:tc>
      </w:tr>
      <w:tr w:rsidR="00326A1C" w:rsidRPr="00D36720" w14:paraId="49355A42" w14:textId="77777777" w:rsidTr="00326A1C">
        <w:trPr>
          <w:cantSplit/>
          <w:trHeight w:val="124"/>
        </w:trPr>
        <w:tc>
          <w:tcPr>
            <w:tcW w:w="958" w:type="pct"/>
            <w:shd w:val="clear" w:color="auto" w:fill="auto"/>
            <w:vAlign w:val="center"/>
          </w:tcPr>
          <w:p w14:paraId="61A5E31A" w14:textId="77777777" w:rsidR="00326A1C" w:rsidRPr="00D36720" w:rsidRDefault="00326A1C" w:rsidP="00326A1C">
            <w:pPr>
              <w:pStyle w:val="RepTable"/>
              <w:rPr>
                <w:strike/>
                <w:highlight w:val="lightGray"/>
              </w:rPr>
            </w:pPr>
            <w:r w:rsidRPr="00D36720">
              <w:rPr>
                <w:strike/>
                <w:highlight w:val="lightGray"/>
              </w:rPr>
              <w:t>S-Europe</w:t>
            </w:r>
          </w:p>
          <w:p w14:paraId="6B1B1126" w14:textId="34063576" w:rsidR="00326A1C" w:rsidRPr="00D36720" w:rsidRDefault="00326A1C" w:rsidP="00326A1C">
            <w:pPr>
              <w:pStyle w:val="RepTable"/>
              <w:rPr>
                <w:strike/>
                <w:highlight w:val="lightGray"/>
              </w:rPr>
            </w:pPr>
            <w:r w:rsidRPr="00D36720">
              <w:rPr>
                <w:strike/>
                <w:highlight w:val="lightGray"/>
              </w:rPr>
              <w:t>June-Sept</w:t>
            </w:r>
          </w:p>
        </w:tc>
        <w:tc>
          <w:tcPr>
            <w:tcW w:w="572" w:type="pct"/>
            <w:shd w:val="clear" w:color="auto" w:fill="auto"/>
            <w:vAlign w:val="center"/>
          </w:tcPr>
          <w:p w14:paraId="086DD4E5" w14:textId="2D4F6C3F" w:rsidR="00326A1C" w:rsidRPr="00D36720" w:rsidRDefault="00326A1C" w:rsidP="00326A1C">
            <w:pPr>
              <w:pStyle w:val="RepTable"/>
              <w:jc w:val="center"/>
              <w:rPr>
                <w:strike/>
                <w:highlight w:val="lightGray"/>
              </w:rPr>
            </w:pPr>
            <w:r w:rsidRPr="00D36720">
              <w:rPr>
                <w:strike/>
                <w:highlight w:val="lightGray"/>
              </w:rPr>
              <w:t>17.83</w:t>
            </w:r>
          </w:p>
        </w:tc>
        <w:tc>
          <w:tcPr>
            <w:tcW w:w="1130" w:type="pct"/>
            <w:shd w:val="clear" w:color="auto" w:fill="auto"/>
            <w:vAlign w:val="center"/>
          </w:tcPr>
          <w:p w14:paraId="788D12DB" w14:textId="3620655D" w:rsidR="00326A1C" w:rsidRPr="00D36720" w:rsidRDefault="00326A1C" w:rsidP="00326A1C">
            <w:pPr>
              <w:pStyle w:val="RepTable"/>
              <w:jc w:val="center"/>
              <w:rPr>
                <w:b/>
                <w:bCs/>
                <w:strike/>
                <w:highlight w:val="lightGray"/>
              </w:rPr>
            </w:pPr>
            <w:r w:rsidRPr="00D36720">
              <w:rPr>
                <w:b/>
                <w:bCs/>
                <w:strike/>
                <w:color w:val="000000"/>
                <w:szCs w:val="20"/>
                <w:highlight w:val="lightGray"/>
              </w:rPr>
              <w:t>90.969</w:t>
            </w:r>
          </w:p>
        </w:tc>
        <w:tc>
          <w:tcPr>
            <w:tcW w:w="829" w:type="pct"/>
            <w:vAlign w:val="center"/>
          </w:tcPr>
          <w:p w14:paraId="57194834" w14:textId="30351AA3" w:rsidR="00326A1C" w:rsidRPr="00D36720" w:rsidRDefault="00326A1C" w:rsidP="00326A1C">
            <w:pPr>
              <w:pStyle w:val="RepTable"/>
              <w:jc w:val="center"/>
              <w:rPr>
                <w:b/>
                <w:bCs/>
                <w:strike/>
                <w:highlight w:val="lightGray"/>
              </w:rPr>
            </w:pPr>
            <w:r w:rsidRPr="00D36720">
              <w:rPr>
                <w:b/>
                <w:bCs/>
                <w:strike/>
                <w:color w:val="000000"/>
                <w:szCs w:val="20"/>
                <w:highlight w:val="lightGray"/>
              </w:rPr>
              <w:t>121.293</w:t>
            </w:r>
          </w:p>
        </w:tc>
        <w:tc>
          <w:tcPr>
            <w:tcW w:w="1511" w:type="pct"/>
            <w:vAlign w:val="center"/>
          </w:tcPr>
          <w:p w14:paraId="7FF3DB69" w14:textId="73B3C381" w:rsidR="00326A1C" w:rsidRPr="00D36720" w:rsidRDefault="00326A1C" w:rsidP="00326A1C">
            <w:pPr>
              <w:pStyle w:val="RepTable"/>
              <w:jc w:val="center"/>
              <w:rPr>
                <w:b/>
                <w:bCs/>
                <w:strike/>
                <w:highlight w:val="lightGray"/>
              </w:rPr>
            </w:pPr>
            <w:r w:rsidRPr="00D36720">
              <w:rPr>
                <w:b/>
                <w:bCs/>
                <w:strike/>
                <w:color w:val="000000"/>
                <w:szCs w:val="20"/>
                <w:highlight w:val="lightGray"/>
              </w:rPr>
              <w:t>191.720</w:t>
            </w:r>
          </w:p>
        </w:tc>
      </w:tr>
      <w:tr w:rsidR="00326A1C" w:rsidRPr="00D36720" w14:paraId="5EE8D4D7" w14:textId="77777777" w:rsidTr="00326A1C">
        <w:trPr>
          <w:cantSplit/>
          <w:trHeight w:val="124"/>
        </w:trPr>
        <w:tc>
          <w:tcPr>
            <w:tcW w:w="958" w:type="pct"/>
            <w:shd w:val="clear" w:color="auto" w:fill="auto"/>
            <w:vAlign w:val="center"/>
          </w:tcPr>
          <w:p w14:paraId="6D3DCFFF" w14:textId="77777777" w:rsidR="00326A1C" w:rsidRPr="00D36720" w:rsidRDefault="00326A1C" w:rsidP="00326A1C">
            <w:pPr>
              <w:pStyle w:val="RepTable"/>
              <w:rPr>
                <w:strike/>
                <w:highlight w:val="lightGray"/>
              </w:rPr>
            </w:pPr>
            <w:r w:rsidRPr="00D36720">
              <w:rPr>
                <w:strike/>
                <w:highlight w:val="lightGray"/>
              </w:rPr>
              <w:t>N-Europe</w:t>
            </w:r>
          </w:p>
          <w:p w14:paraId="6E6A988F" w14:textId="77616B8F" w:rsidR="00326A1C" w:rsidRPr="00D36720" w:rsidRDefault="00326A1C" w:rsidP="00326A1C">
            <w:pPr>
              <w:pStyle w:val="RepTable"/>
              <w:rPr>
                <w:strike/>
                <w:highlight w:val="lightGray"/>
              </w:rPr>
            </w:pPr>
            <w:r w:rsidRPr="00D36720">
              <w:rPr>
                <w:strike/>
                <w:highlight w:val="lightGray"/>
              </w:rPr>
              <w:t>Oct-Feb</w:t>
            </w:r>
          </w:p>
        </w:tc>
        <w:tc>
          <w:tcPr>
            <w:tcW w:w="572" w:type="pct"/>
            <w:vMerge w:val="restart"/>
            <w:shd w:val="clear" w:color="auto" w:fill="auto"/>
            <w:vAlign w:val="center"/>
          </w:tcPr>
          <w:p w14:paraId="0A6B9EAA" w14:textId="5AF86B13" w:rsidR="00326A1C" w:rsidRPr="00D36720" w:rsidRDefault="00326A1C" w:rsidP="00326A1C">
            <w:pPr>
              <w:pStyle w:val="RepTable"/>
              <w:jc w:val="center"/>
              <w:rPr>
                <w:strike/>
                <w:highlight w:val="lightGray"/>
              </w:rPr>
            </w:pPr>
            <w:r w:rsidRPr="00D36720">
              <w:rPr>
                <w:strike/>
                <w:highlight w:val="lightGray"/>
              </w:rPr>
              <w:t>12.23</w:t>
            </w:r>
          </w:p>
        </w:tc>
        <w:tc>
          <w:tcPr>
            <w:tcW w:w="1130" w:type="pct"/>
            <w:vMerge w:val="restart"/>
            <w:shd w:val="clear" w:color="auto" w:fill="auto"/>
            <w:vAlign w:val="center"/>
          </w:tcPr>
          <w:p w14:paraId="5DB284D9" w14:textId="4F1FC161" w:rsidR="00326A1C" w:rsidRPr="00D36720" w:rsidRDefault="00326A1C" w:rsidP="00326A1C">
            <w:pPr>
              <w:pStyle w:val="RepTable"/>
              <w:jc w:val="center"/>
              <w:rPr>
                <w:b/>
                <w:bCs/>
                <w:strike/>
                <w:highlight w:val="lightGray"/>
              </w:rPr>
            </w:pPr>
            <w:r w:rsidRPr="00D36720">
              <w:rPr>
                <w:b/>
                <w:bCs/>
                <w:strike/>
                <w:color w:val="000000"/>
                <w:szCs w:val="20"/>
                <w:highlight w:val="lightGray"/>
              </w:rPr>
              <w:t>62.398</w:t>
            </w:r>
          </w:p>
        </w:tc>
        <w:tc>
          <w:tcPr>
            <w:tcW w:w="829" w:type="pct"/>
            <w:vMerge w:val="restart"/>
            <w:vAlign w:val="center"/>
          </w:tcPr>
          <w:p w14:paraId="249F4F4D" w14:textId="161A65B0" w:rsidR="00326A1C" w:rsidRPr="00D36720" w:rsidRDefault="00326A1C" w:rsidP="00326A1C">
            <w:pPr>
              <w:pStyle w:val="RepTable"/>
              <w:jc w:val="center"/>
              <w:rPr>
                <w:b/>
                <w:bCs/>
                <w:strike/>
                <w:highlight w:val="lightGray"/>
              </w:rPr>
            </w:pPr>
            <w:r w:rsidRPr="00D36720">
              <w:rPr>
                <w:b/>
                <w:bCs/>
                <w:strike/>
                <w:color w:val="000000"/>
                <w:szCs w:val="20"/>
                <w:highlight w:val="lightGray"/>
              </w:rPr>
              <w:t>83.197</w:t>
            </w:r>
          </w:p>
        </w:tc>
        <w:tc>
          <w:tcPr>
            <w:tcW w:w="1511" w:type="pct"/>
            <w:vMerge w:val="restart"/>
            <w:vAlign w:val="center"/>
          </w:tcPr>
          <w:p w14:paraId="0EB207FB" w14:textId="7B1C9DA1" w:rsidR="00326A1C" w:rsidRPr="00D36720" w:rsidRDefault="00326A1C" w:rsidP="00326A1C">
            <w:pPr>
              <w:pStyle w:val="RepTable"/>
              <w:jc w:val="center"/>
              <w:rPr>
                <w:b/>
                <w:bCs/>
                <w:strike/>
                <w:highlight w:val="lightGray"/>
              </w:rPr>
            </w:pPr>
            <w:r w:rsidRPr="00D36720">
              <w:rPr>
                <w:b/>
                <w:bCs/>
                <w:strike/>
                <w:color w:val="000000"/>
                <w:szCs w:val="20"/>
                <w:highlight w:val="lightGray"/>
              </w:rPr>
              <w:t>131.505</w:t>
            </w:r>
          </w:p>
        </w:tc>
      </w:tr>
      <w:tr w:rsidR="00326A1C" w:rsidRPr="00D36720" w14:paraId="2D767DB2" w14:textId="77777777" w:rsidTr="00326A1C">
        <w:trPr>
          <w:cantSplit/>
          <w:trHeight w:val="124"/>
        </w:trPr>
        <w:tc>
          <w:tcPr>
            <w:tcW w:w="958" w:type="pct"/>
            <w:shd w:val="clear" w:color="auto" w:fill="auto"/>
            <w:vAlign w:val="center"/>
          </w:tcPr>
          <w:p w14:paraId="6F684BF3" w14:textId="77777777" w:rsidR="00326A1C" w:rsidRPr="00D36720" w:rsidRDefault="00326A1C" w:rsidP="007113D6">
            <w:pPr>
              <w:pStyle w:val="RepTable"/>
              <w:rPr>
                <w:strike/>
                <w:highlight w:val="lightGray"/>
              </w:rPr>
            </w:pPr>
            <w:r w:rsidRPr="00D36720">
              <w:rPr>
                <w:strike/>
                <w:highlight w:val="lightGray"/>
              </w:rPr>
              <w:t>N-Europe</w:t>
            </w:r>
          </w:p>
          <w:p w14:paraId="253A1FD6" w14:textId="0F36A4FD" w:rsidR="00326A1C" w:rsidRPr="00D36720" w:rsidRDefault="00326A1C" w:rsidP="007113D6">
            <w:pPr>
              <w:pStyle w:val="RepTable"/>
              <w:rPr>
                <w:strike/>
                <w:highlight w:val="lightGray"/>
              </w:rPr>
            </w:pPr>
            <w:r w:rsidRPr="00D36720">
              <w:rPr>
                <w:strike/>
                <w:highlight w:val="lightGray"/>
              </w:rPr>
              <w:t>March-Sept</w:t>
            </w:r>
          </w:p>
        </w:tc>
        <w:tc>
          <w:tcPr>
            <w:tcW w:w="572" w:type="pct"/>
            <w:vMerge/>
            <w:shd w:val="clear" w:color="auto" w:fill="auto"/>
            <w:vAlign w:val="center"/>
          </w:tcPr>
          <w:p w14:paraId="41E42584" w14:textId="08320E9D" w:rsidR="00326A1C" w:rsidRPr="00D36720" w:rsidRDefault="00326A1C" w:rsidP="007113D6">
            <w:pPr>
              <w:pStyle w:val="RepTable"/>
              <w:jc w:val="center"/>
              <w:rPr>
                <w:strike/>
                <w:highlight w:val="lightGray"/>
              </w:rPr>
            </w:pPr>
          </w:p>
        </w:tc>
        <w:tc>
          <w:tcPr>
            <w:tcW w:w="1130" w:type="pct"/>
            <w:vMerge/>
            <w:shd w:val="clear" w:color="auto" w:fill="auto"/>
            <w:vAlign w:val="center"/>
          </w:tcPr>
          <w:p w14:paraId="68800B72" w14:textId="4AFDDDC8" w:rsidR="00326A1C" w:rsidRPr="00D36720" w:rsidRDefault="00326A1C" w:rsidP="007113D6">
            <w:pPr>
              <w:pStyle w:val="RepTable"/>
              <w:jc w:val="center"/>
              <w:rPr>
                <w:b/>
                <w:bCs/>
                <w:strike/>
                <w:highlight w:val="lightGray"/>
              </w:rPr>
            </w:pPr>
          </w:p>
        </w:tc>
        <w:tc>
          <w:tcPr>
            <w:tcW w:w="829" w:type="pct"/>
            <w:vMerge/>
            <w:vAlign w:val="center"/>
          </w:tcPr>
          <w:p w14:paraId="13441418" w14:textId="648E87D5" w:rsidR="00326A1C" w:rsidRPr="00D36720" w:rsidRDefault="00326A1C" w:rsidP="007113D6">
            <w:pPr>
              <w:pStyle w:val="RepTable"/>
              <w:jc w:val="center"/>
              <w:rPr>
                <w:b/>
                <w:bCs/>
                <w:strike/>
                <w:highlight w:val="lightGray"/>
              </w:rPr>
            </w:pPr>
          </w:p>
        </w:tc>
        <w:tc>
          <w:tcPr>
            <w:tcW w:w="1511" w:type="pct"/>
            <w:vMerge/>
            <w:vAlign w:val="center"/>
          </w:tcPr>
          <w:p w14:paraId="35C3A3FA" w14:textId="6810B8CD" w:rsidR="00326A1C" w:rsidRPr="00D36720" w:rsidRDefault="00326A1C" w:rsidP="007113D6">
            <w:pPr>
              <w:pStyle w:val="RepTable"/>
              <w:jc w:val="center"/>
              <w:rPr>
                <w:b/>
                <w:bCs/>
                <w:strike/>
                <w:highlight w:val="lightGray"/>
              </w:rPr>
            </w:pPr>
          </w:p>
        </w:tc>
      </w:tr>
      <w:tr w:rsidR="00326A1C" w:rsidRPr="00D36720" w14:paraId="2236ED29" w14:textId="77777777" w:rsidTr="00326A1C">
        <w:trPr>
          <w:cantSplit/>
          <w:trHeight w:val="124"/>
        </w:trPr>
        <w:tc>
          <w:tcPr>
            <w:tcW w:w="5000" w:type="pct"/>
            <w:gridSpan w:val="5"/>
            <w:shd w:val="clear" w:color="auto" w:fill="auto"/>
            <w:vAlign w:val="center"/>
          </w:tcPr>
          <w:p w14:paraId="3F61B3AE" w14:textId="7832540B" w:rsidR="00326A1C" w:rsidRPr="00D36720" w:rsidRDefault="00326A1C" w:rsidP="00326A1C">
            <w:pPr>
              <w:pStyle w:val="RepTable"/>
              <w:rPr>
                <w:b/>
                <w:bCs/>
                <w:strike/>
                <w:highlight w:val="lightGray"/>
              </w:rPr>
            </w:pPr>
            <w:r w:rsidRPr="00D36720">
              <w:rPr>
                <w:b/>
                <w:bCs/>
                <w:strike/>
                <w:highlight w:val="lightGray"/>
              </w:rPr>
              <w:t>Step 3</w:t>
            </w:r>
          </w:p>
        </w:tc>
      </w:tr>
      <w:tr w:rsidR="00326A1C" w:rsidRPr="00D36720" w14:paraId="408E7604" w14:textId="77777777" w:rsidTr="00326A1C">
        <w:trPr>
          <w:cantSplit/>
          <w:trHeight w:val="124"/>
        </w:trPr>
        <w:tc>
          <w:tcPr>
            <w:tcW w:w="958" w:type="pct"/>
            <w:shd w:val="clear" w:color="auto" w:fill="auto"/>
            <w:vAlign w:val="center"/>
          </w:tcPr>
          <w:p w14:paraId="755F7303" w14:textId="4DEBA503" w:rsidR="00326A1C" w:rsidRPr="00D36720" w:rsidRDefault="00326A1C" w:rsidP="00326A1C">
            <w:pPr>
              <w:pStyle w:val="RepTable"/>
              <w:rPr>
                <w:strike/>
                <w:highlight w:val="lightGray"/>
              </w:rPr>
            </w:pPr>
            <w:r w:rsidRPr="00D36720">
              <w:rPr>
                <w:strike/>
                <w:highlight w:val="lightGray"/>
              </w:rPr>
              <w:t>D3 ditch</w:t>
            </w:r>
          </w:p>
        </w:tc>
        <w:tc>
          <w:tcPr>
            <w:tcW w:w="572" w:type="pct"/>
            <w:shd w:val="clear" w:color="auto" w:fill="auto"/>
            <w:vAlign w:val="center"/>
          </w:tcPr>
          <w:p w14:paraId="69CC3352" w14:textId="48F24E66"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59D9CD18" w14:textId="341A5265"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139DF8AC" w14:textId="1FCE6DC1"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2E59A7FE" w14:textId="5C5FA862"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26272E87" w14:textId="77777777" w:rsidTr="00326A1C">
        <w:trPr>
          <w:cantSplit/>
          <w:trHeight w:val="124"/>
        </w:trPr>
        <w:tc>
          <w:tcPr>
            <w:tcW w:w="958" w:type="pct"/>
            <w:shd w:val="clear" w:color="auto" w:fill="auto"/>
            <w:vAlign w:val="center"/>
          </w:tcPr>
          <w:p w14:paraId="6FD276B6" w14:textId="64264D5D" w:rsidR="00326A1C" w:rsidRPr="00D36720" w:rsidRDefault="00326A1C" w:rsidP="00326A1C">
            <w:pPr>
              <w:pStyle w:val="RepTable"/>
              <w:rPr>
                <w:strike/>
                <w:highlight w:val="lightGray"/>
              </w:rPr>
            </w:pPr>
            <w:r w:rsidRPr="00D36720">
              <w:rPr>
                <w:strike/>
                <w:highlight w:val="lightGray"/>
              </w:rPr>
              <w:t>D4 pond</w:t>
            </w:r>
          </w:p>
        </w:tc>
        <w:tc>
          <w:tcPr>
            <w:tcW w:w="572" w:type="pct"/>
            <w:shd w:val="clear" w:color="auto" w:fill="auto"/>
            <w:vAlign w:val="center"/>
          </w:tcPr>
          <w:p w14:paraId="782109A4" w14:textId="12B67FDD"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267BDD94" w14:textId="0C350415"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78F03A1F" w14:textId="01E73C1A"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32F2C2C8" w14:textId="610EBE7E"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4B58D933" w14:textId="77777777" w:rsidTr="00326A1C">
        <w:trPr>
          <w:cantSplit/>
          <w:trHeight w:val="124"/>
        </w:trPr>
        <w:tc>
          <w:tcPr>
            <w:tcW w:w="958" w:type="pct"/>
            <w:shd w:val="clear" w:color="auto" w:fill="auto"/>
            <w:vAlign w:val="center"/>
          </w:tcPr>
          <w:p w14:paraId="30395F30" w14:textId="2C72CA7E" w:rsidR="00326A1C" w:rsidRPr="00D36720" w:rsidRDefault="00326A1C" w:rsidP="00326A1C">
            <w:pPr>
              <w:pStyle w:val="RepTable"/>
              <w:rPr>
                <w:strike/>
                <w:highlight w:val="lightGray"/>
              </w:rPr>
            </w:pPr>
            <w:r w:rsidRPr="00D36720">
              <w:rPr>
                <w:strike/>
                <w:highlight w:val="lightGray"/>
              </w:rPr>
              <w:t>D4 stream</w:t>
            </w:r>
          </w:p>
        </w:tc>
        <w:tc>
          <w:tcPr>
            <w:tcW w:w="572" w:type="pct"/>
            <w:shd w:val="clear" w:color="auto" w:fill="auto"/>
            <w:vAlign w:val="center"/>
          </w:tcPr>
          <w:p w14:paraId="24058570" w14:textId="7E540ED5"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02DCDABB" w14:textId="072EF437"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6DBFDE85" w14:textId="6875D02E"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74C8830F" w14:textId="13803020"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4611FDBB" w14:textId="77777777" w:rsidTr="00326A1C">
        <w:trPr>
          <w:cantSplit/>
          <w:trHeight w:val="124"/>
        </w:trPr>
        <w:tc>
          <w:tcPr>
            <w:tcW w:w="958" w:type="pct"/>
            <w:shd w:val="clear" w:color="auto" w:fill="auto"/>
            <w:vAlign w:val="center"/>
          </w:tcPr>
          <w:p w14:paraId="3C56313D" w14:textId="4ACF1838" w:rsidR="00326A1C" w:rsidRPr="00D36720" w:rsidRDefault="00326A1C" w:rsidP="00326A1C">
            <w:pPr>
              <w:pStyle w:val="RepTable"/>
              <w:rPr>
                <w:strike/>
                <w:highlight w:val="lightGray"/>
              </w:rPr>
            </w:pPr>
            <w:r w:rsidRPr="00D36720">
              <w:rPr>
                <w:strike/>
                <w:highlight w:val="lightGray"/>
              </w:rPr>
              <w:t>D6 1</w:t>
            </w:r>
            <w:r w:rsidRPr="00D36720">
              <w:rPr>
                <w:strike/>
                <w:highlight w:val="lightGray"/>
                <w:vertAlign w:val="superscript"/>
              </w:rPr>
              <w:t>st</w:t>
            </w:r>
            <w:r w:rsidRPr="00D36720">
              <w:rPr>
                <w:strike/>
                <w:highlight w:val="lightGray"/>
              </w:rPr>
              <w:t xml:space="preserve"> ditch</w:t>
            </w:r>
          </w:p>
        </w:tc>
        <w:tc>
          <w:tcPr>
            <w:tcW w:w="572" w:type="pct"/>
            <w:shd w:val="clear" w:color="auto" w:fill="auto"/>
            <w:vAlign w:val="center"/>
          </w:tcPr>
          <w:p w14:paraId="51ABCF45" w14:textId="79CA0181"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473B694D" w14:textId="4B61755E"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4D4383A4" w14:textId="6346F577"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321E0E29" w14:textId="27588B16"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7953AAC8" w14:textId="77777777" w:rsidTr="00326A1C">
        <w:trPr>
          <w:cantSplit/>
          <w:trHeight w:val="124"/>
        </w:trPr>
        <w:tc>
          <w:tcPr>
            <w:tcW w:w="958" w:type="pct"/>
            <w:shd w:val="clear" w:color="auto" w:fill="auto"/>
            <w:vAlign w:val="center"/>
          </w:tcPr>
          <w:p w14:paraId="5D72FBCB" w14:textId="05E0EB06" w:rsidR="00326A1C" w:rsidRPr="00D36720" w:rsidRDefault="00326A1C" w:rsidP="00326A1C">
            <w:pPr>
              <w:pStyle w:val="RepTable"/>
              <w:rPr>
                <w:strike/>
                <w:highlight w:val="lightGray"/>
              </w:rPr>
            </w:pPr>
            <w:r w:rsidRPr="00D36720">
              <w:rPr>
                <w:strike/>
                <w:highlight w:val="lightGray"/>
              </w:rPr>
              <w:t>D6 2</w:t>
            </w:r>
            <w:r w:rsidRPr="00D36720">
              <w:rPr>
                <w:strike/>
                <w:highlight w:val="lightGray"/>
                <w:vertAlign w:val="superscript"/>
              </w:rPr>
              <w:t>nd</w:t>
            </w:r>
            <w:r w:rsidRPr="00D36720">
              <w:rPr>
                <w:strike/>
                <w:highlight w:val="lightGray"/>
              </w:rPr>
              <w:t xml:space="preserve"> ditch</w:t>
            </w:r>
          </w:p>
        </w:tc>
        <w:tc>
          <w:tcPr>
            <w:tcW w:w="572" w:type="pct"/>
            <w:shd w:val="clear" w:color="auto" w:fill="auto"/>
            <w:vAlign w:val="center"/>
          </w:tcPr>
          <w:p w14:paraId="1F327ACE" w14:textId="55A8A314"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6E9E056D" w14:textId="4CAF5C6E"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3F432993" w14:textId="229649EB"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0E9EB35D" w14:textId="2F4BFA6E"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787189A3" w14:textId="77777777" w:rsidTr="00326A1C">
        <w:trPr>
          <w:cantSplit/>
          <w:trHeight w:val="124"/>
        </w:trPr>
        <w:tc>
          <w:tcPr>
            <w:tcW w:w="958" w:type="pct"/>
            <w:shd w:val="clear" w:color="auto" w:fill="auto"/>
            <w:vAlign w:val="center"/>
          </w:tcPr>
          <w:p w14:paraId="30C48DE7" w14:textId="20A4EE05" w:rsidR="00326A1C" w:rsidRPr="00D36720" w:rsidRDefault="00326A1C" w:rsidP="00326A1C">
            <w:pPr>
              <w:pStyle w:val="RepTable"/>
              <w:rPr>
                <w:strike/>
                <w:highlight w:val="lightGray"/>
              </w:rPr>
            </w:pPr>
            <w:r w:rsidRPr="00D36720">
              <w:rPr>
                <w:strike/>
                <w:highlight w:val="lightGray"/>
              </w:rPr>
              <w:t>R1 pond</w:t>
            </w:r>
          </w:p>
        </w:tc>
        <w:tc>
          <w:tcPr>
            <w:tcW w:w="572" w:type="pct"/>
            <w:shd w:val="clear" w:color="auto" w:fill="auto"/>
            <w:vAlign w:val="center"/>
          </w:tcPr>
          <w:p w14:paraId="7F849A5A" w14:textId="418521CA"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1D225AD2" w14:textId="0F09BC64"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4A02E1F6" w14:textId="52AA9F40"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6BA372A1" w14:textId="4609B707"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5B6156FD" w14:textId="77777777" w:rsidTr="00326A1C">
        <w:trPr>
          <w:cantSplit/>
          <w:trHeight w:val="124"/>
        </w:trPr>
        <w:tc>
          <w:tcPr>
            <w:tcW w:w="958" w:type="pct"/>
            <w:shd w:val="clear" w:color="auto" w:fill="auto"/>
            <w:vAlign w:val="center"/>
          </w:tcPr>
          <w:p w14:paraId="7B8FC28F" w14:textId="724BE911" w:rsidR="00326A1C" w:rsidRPr="00D36720" w:rsidRDefault="00326A1C" w:rsidP="00326A1C">
            <w:pPr>
              <w:pStyle w:val="RepTable"/>
              <w:rPr>
                <w:strike/>
                <w:highlight w:val="lightGray"/>
              </w:rPr>
            </w:pPr>
            <w:r w:rsidRPr="00D36720">
              <w:rPr>
                <w:strike/>
                <w:highlight w:val="lightGray"/>
              </w:rPr>
              <w:t>R1 stream</w:t>
            </w:r>
          </w:p>
        </w:tc>
        <w:tc>
          <w:tcPr>
            <w:tcW w:w="572" w:type="pct"/>
            <w:shd w:val="clear" w:color="auto" w:fill="auto"/>
            <w:vAlign w:val="center"/>
          </w:tcPr>
          <w:p w14:paraId="5527DDBC" w14:textId="2B6E0EF6"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757263D0" w14:textId="34A2A045"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406C1FB1" w14:textId="27F3214D"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0F08B055" w14:textId="08EE576F"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0E16C85C" w14:textId="77777777" w:rsidTr="00326A1C">
        <w:trPr>
          <w:cantSplit/>
          <w:trHeight w:val="124"/>
        </w:trPr>
        <w:tc>
          <w:tcPr>
            <w:tcW w:w="958" w:type="pct"/>
            <w:shd w:val="clear" w:color="auto" w:fill="auto"/>
            <w:vAlign w:val="center"/>
          </w:tcPr>
          <w:p w14:paraId="36B77ED5" w14:textId="6539144E" w:rsidR="00326A1C" w:rsidRPr="00D36720" w:rsidRDefault="00326A1C" w:rsidP="00326A1C">
            <w:pPr>
              <w:pStyle w:val="RepTable"/>
              <w:rPr>
                <w:strike/>
                <w:highlight w:val="lightGray"/>
              </w:rPr>
            </w:pPr>
            <w:r w:rsidRPr="00D36720">
              <w:rPr>
                <w:strike/>
                <w:highlight w:val="lightGray"/>
              </w:rPr>
              <w:t>R2 stream</w:t>
            </w:r>
          </w:p>
        </w:tc>
        <w:tc>
          <w:tcPr>
            <w:tcW w:w="572" w:type="pct"/>
            <w:shd w:val="clear" w:color="auto" w:fill="auto"/>
            <w:vAlign w:val="center"/>
          </w:tcPr>
          <w:p w14:paraId="3889847A" w14:textId="3840BF45"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0EAC00A9" w14:textId="33B1A46B"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77A1F9AE" w14:textId="5669B9AB"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1BF48173" w14:textId="1CEF5713"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573ECAD2" w14:textId="77777777" w:rsidTr="00326A1C">
        <w:trPr>
          <w:cantSplit/>
          <w:trHeight w:val="124"/>
        </w:trPr>
        <w:tc>
          <w:tcPr>
            <w:tcW w:w="958" w:type="pct"/>
            <w:shd w:val="clear" w:color="auto" w:fill="auto"/>
            <w:vAlign w:val="center"/>
          </w:tcPr>
          <w:p w14:paraId="14C7764D" w14:textId="59CCDA2A" w:rsidR="00326A1C" w:rsidRPr="00D36720" w:rsidRDefault="00326A1C" w:rsidP="00326A1C">
            <w:pPr>
              <w:pStyle w:val="RepTable"/>
              <w:rPr>
                <w:strike/>
                <w:highlight w:val="lightGray"/>
              </w:rPr>
            </w:pPr>
            <w:r w:rsidRPr="00D36720">
              <w:rPr>
                <w:strike/>
                <w:highlight w:val="lightGray"/>
              </w:rPr>
              <w:t>R3 stream</w:t>
            </w:r>
          </w:p>
        </w:tc>
        <w:tc>
          <w:tcPr>
            <w:tcW w:w="572" w:type="pct"/>
            <w:shd w:val="clear" w:color="auto" w:fill="auto"/>
            <w:vAlign w:val="center"/>
          </w:tcPr>
          <w:p w14:paraId="43122CDF" w14:textId="26F693FB" w:rsidR="00326A1C" w:rsidRPr="00D36720" w:rsidRDefault="00326A1C" w:rsidP="00326A1C">
            <w:pPr>
              <w:pStyle w:val="RepTable"/>
              <w:jc w:val="center"/>
              <w:rPr>
                <w:strike/>
                <w:highlight w:val="lightGray"/>
              </w:rPr>
            </w:pPr>
            <w:r w:rsidRPr="00D36720">
              <w:rPr>
                <w:strike/>
                <w:highlight w:val="lightGray"/>
              </w:rPr>
              <w:t>&lt;0.001</w:t>
            </w:r>
          </w:p>
        </w:tc>
        <w:tc>
          <w:tcPr>
            <w:tcW w:w="1130" w:type="pct"/>
            <w:shd w:val="clear" w:color="auto" w:fill="auto"/>
            <w:vAlign w:val="center"/>
          </w:tcPr>
          <w:p w14:paraId="2B502E62" w14:textId="14E8AC4E"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9" w:type="pct"/>
            <w:vAlign w:val="center"/>
          </w:tcPr>
          <w:p w14:paraId="3E102CC9" w14:textId="1B86D0A5"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1" w:type="pct"/>
            <w:vAlign w:val="center"/>
          </w:tcPr>
          <w:p w14:paraId="0D92E3EE" w14:textId="5CED6547" w:rsidR="00326A1C" w:rsidRPr="00D36720" w:rsidRDefault="00326A1C" w:rsidP="00326A1C">
            <w:pPr>
              <w:pStyle w:val="RepTable"/>
              <w:jc w:val="center"/>
              <w:rPr>
                <w:strike/>
                <w:highlight w:val="lightGray"/>
              </w:rPr>
            </w:pPr>
            <w:r w:rsidRPr="00D36720">
              <w:rPr>
                <w:strike/>
                <w:color w:val="000000"/>
                <w:szCs w:val="20"/>
                <w:highlight w:val="lightGray"/>
              </w:rPr>
              <w:t>0.011</w:t>
            </w:r>
          </w:p>
        </w:tc>
      </w:tr>
    </w:tbl>
    <w:p w14:paraId="2E69740F" w14:textId="77777777" w:rsidR="001F748D" w:rsidRPr="00D36720" w:rsidRDefault="001F748D" w:rsidP="001F748D">
      <w:pPr>
        <w:pStyle w:val="RepTableFootnote"/>
        <w:rPr>
          <w:strike/>
          <w:highlight w:val="lightGray"/>
          <w:lang w:val="en-GB"/>
        </w:rPr>
      </w:pPr>
    </w:p>
    <w:p w14:paraId="1E9630DA" w14:textId="77777777" w:rsidR="00112C25" w:rsidRPr="00D36720" w:rsidRDefault="00112C25" w:rsidP="00112C25">
      <w:pPr>
        <w:pStyle w:val="RepStandard"/>
        <w:rPr>
          <w:strike/>
          <w:highlight w:val="lightGray"/>
        </w:rPr>
      </w:pPr>
    </w:p>
    <w:p w14:paraId="02DCE707" w14:textId="77777777" w:rsidR="00112C25" w:rsidRPr="00D36720" w:rsidRDefault="00112C25" w:rsidP="00112C25">
      <w:pPr>
        <w:pStyle w:val="RepStandard"/>
        <w:rPr>
          <w:strike/>
          <w:highlight w:val="lightGray"/>
        </w:rPr>
      </w:pPr>
    </w:p>
    <w:p w14:paraId="6F97A41F" w14:textId="77777777" w:rsidR="00112C25" w:rsidRPr="00D36720" w:rsidRDefault="00112C25" w:rsidP="00112C25">
      <w:pPr>
        <w:pStyle w:val="RepStandard"/>
        <w:rPr>
          <w:strike/>
          <w:highlight w:val="lightGray"/>
        </w:rPr>
      </w:pPr>
    </w:p>
    <w:p w14:paraId="27803C64" w14:textId="77777777" w:rsidR="00112C25" w:rsidRPr="00D36720" w:rsidRDefault="00112C25" w:rsidP="00112C25">
      <w:pPr>
        <w:pStyle w:val="RepStandard"/>
        <w:rPr>
          <w:strike/>
          <w:highlight w:val="lightGray"/>
        </w:rPr>
      </w:pPr>
    </w:p>
    <w:p w14:paraId="7C36D069" w14:textId="77777777" w:rsidR="007C4892" w:rsidRPr="00D36720" w:rsidRDefault="007C4892" w:rsidP="0001114F">
      <w:pPr>
        <w:pStyle w:val="RepStandard"/>
        <w:rPr>
          <w:strike/>
          <w:sz w:val="18"/>
          <w:szCs w:val="18"/>
          <w:highlight w:val="lightGray"/>
        </w:rPr>
      </w:pPr>
    </w:p>
    <w:p w14:paraId="6878EAA8" w14:textId="77777777" w:rsidR="007C4892" w:rsidRPr="00D36720" w:rsidRDefault="007C4892" w:rsidP="0001114F">
      <w:pPr>
        <w:pStyle w:val="RepStandard"/>
        <w:rPr>
          <w:strike/>
          <w:sz w:val="18"/>
          <w:szCs w:val="18"/>
          <w:highlight w:val="lightGray"/>
        </w:rPr>
      </w:pPr>
    </w:p>
    <w:p w14:paraId="0040716B" w14:textId="77777777" w:rsidR="007C4892" w:rsidRPr="00D36720" w:rsidRDefault="007C4892" w:rsidP="0001114F">
      <w:pPr>
        <w:pStyle w:val="RepStandard"/>
        <w:rPr>
          <w:strike/>
          <w:sz w:val="18"/>
          <w:szCs w:val="18"/>
          <w:highlight w:val="lightGray"/>
        </w:rPr>
      </w:pPr>
    </w:p>
    <w:p w14:paraId="4D5E652A" w14:textId="77777777" w:rsidR="007C4892" w:rsidRPr="00D36720" w:rsidRDefault="007C4892" w:rsidP="0001114F">
      <w:pPr>
        <w:pStyle w:val="RepStandard"/>
        <w:rPr>
          <w:strike/>
          <w:sz w:val="18"/>
          <w:szCs w:val="18"/>
          <w:highlight w:val="lightGray"/>
        </w:rPr>
      </w:pPr>
    </w:p>
    <w:p w14:paraId="14E35B3B" w14:textId="77777777" w:rsidR="007C4892" w:rsidRPr="00D36720" w:rsidRDefault="007C4892" w:rsidP="0001114F">
      <w:pPr>
        <w:pStyle w:val="RepStandard"/>
        <w:rPr>
          <w:strike/>
          <w:sz w:val="18"/>
          <w:szCs w:val="18"/>
          <w:highlight w:val="lightGray"/>
        </w:rPr>
      </w:pPr>
    </w:p>
    <w:p w14:paraId="48DA40B5" w14:textId="77777777" w:rsidR="007C4892" w:rsidRPr="00D36720" w:rsidRDefault="007C4892" w:rsidP="0001114F">
      <w:pPr>
        <w:pStyle w:val="RepStandard"/>
        <w:rPr>
          <w:strike/>
          <w:sz w:val="18"/>
          <w:szCs w:val="18"/>
          <w:highlight w:val="lightGray"/>
        </w:rPr>
      </w:pPr>
    </w:p>
    <w:p w14:paraId="7AEDDCE4" w14:textId="77777777" w:rsidR="007C4892" w:rsidRPr="00D36720" w:rsidRDefault="007C4892" w:rsidP="0001114F">
      <w:pPr>
        <w:pStyle w:val="RepStandard"/>
        <w:rPr>
          <w:strike/>
          <w:sz w:val="18"/>
          <w:szCs w:val="18"/>
          <w:highlight w:val="lightGray"/>
        </w:rPr>
      </w:pPr>
    </w:p>
    <w:p w14:paraId="3C9B83DD" w14:textId="77777777" w:rsidR="007C4892" w:rsidRPr="00D36720" w:rsidRDefault="007C4892" w:rsidP="0001114F">
      <w:pPr>
        <w:pStyle w:val="RepStandard"/>
        <w:rPr>
          <w:strike/>
          <w:sz w:val="18"/>
          <w:szCs w:val="18"/>
          <w:highlight w:val="lightGray"/>
        </w:rPr>
      </w:pPr>
    </w:p>
    <w:p w14:paraId="71D29FDF" w14:textId="77777777" w:rsidR="007C4892" w:rsidRPr="00D36720" w:rsidRDefault="007C4892" w:rsidP="0001114F">
      <w:pPr>
        <w:pStyle w:val="RepStandard"/>
        <w:rPr>
          <w:strike/>
          <w:sz w:val="18"/>
          <w:szCs w:val="18"/>
          <w:highlight w:val="lightGray"/>
        </w:rPr>
      </w:pPr>
    </w:p>
    <w:p w14:paraId="59D2D0FA" w14:textId="77777777" w:rsidR="007C4892" w:rsidRPr="00D36720" w:rsidRDefault="007C4892" w:rsidP="0001114F">
      <w:pPr>
        <w:pStyle w:val="RepStandard"/>
        <w:rPr>
          <w:strike/>
          <w:sz w:val="18"/>
          <w:szCs w:val="18"/>
          <w:highlight w:val="lightGray"/>
        </w:rPr>
      </w:pPr>
    </w:p>
    <w:p w14:paraId="4E3D26BF" w14:textId="77777777" w:rsidR="007C4892" w:rsidRPr="00D36720" w:rsidRDefault="007C4892" w:rsidP="0001114F">
      <w:pPr>
        <w:pStyle w:val="RepStandard"/>
        <w:rPr>
          <w:strike/>
          <w:sz w:val="18"/>
          <w:szCs w:val="18"/>
          <w:highlight w:val="lightGray"/>
        </w:rPr>
      </w:pPr>
    </w:p>
    <w:p w14:paraId="568C40A9" w14:textId="77777777" w:rsidR="00713B29" w:rsidRPr="00D36720" w:rsidRDefault="00713B29" w:rsidP="0001114F">
      <w:pPr>
        <w:pStyle w:val="RepStandard"/>
        <w:rPr>
          <w:strike/>
          <w:sz w:val="18"/>
          <w:szCs w:val="18"/>
          <w:highlight w:val="lightGray"/>
        </w:rPr>
      </w:pPr>
    </w:p>
    <w:p w14:paraId="1ED2704E" w14:textId="77777777" w:rsidR="00C80FEE" w:rsidRPr="00D36720" w:rsidRDefault="00C80FEE" w:rsidP="0001114F">
      <w:pPr>
        <w:pStyle w:val="RepStandard"/>
        <w:rPr>
          <w:strike/>
          <w:sz w:val="18"/>
          <w:szCs w:val="18"/>
          <w:highlight w:val="lightGray"/>
        </w:rPr>
      </w:pPr>
    </w:p>
    <w:p w14:paraId="35331B3D" w14:textId="77777777" w:rsidR="00C80FEE" w:rsidRPr="00D36720" w:rsidRDefault="00C80FEE" w:rsidP="0001114F">
      <w:pPr>
        <w:pStyle w:val="RepStandard"/>
        <w:rPr>
          <w:strike/>
          <w:sz w:val="18"/>
          <w:szCs w:val="18"/>
          <w:highlight w:val="lightGray"/>
        </w:rPr>
      </w:pPr>
    </w:p>
    <w:p w14:paraId="5A6E6EF0" w14:textId="77777777" w:rsidR="00C80FEE" w:rsidRPr="00D36720" w:rsidRDefault="00C80FEE" w:rsidP="0001114F">
      <w:pPr>
        <w:pStyle w:val="RepStandard"/>
        <w:rPr>
          <w:strike/>
          <w:sz w:val="18"/>
          <w:szCs w:val="18"/>
          <w:highlight w:val="lightGray"/>
        </w:rPr>
      </w:pPr>
    </w:p>
    <w:p w14:paraId="57CAE5E8" w14:textId="77777777" w:rsidR="00C80FEE" w:rsidRPr="00D36720" w:rsidRDefault="00C80FEE" w:rsidP="0001114F">
      <w:pPr>
        <w:pStyle w:val="RepStandard"/>
        <w:rPr>
          <w:strike/>
          <w:sz w:val="18"/>
          <w:szCs w:val="18"/>
          <w:highlight w:val="lightGray"/>
        </w:rPr>
      </w:pPr>
    </w:p>
    <w:p w14:paraId="24FF1E18" w14:textId="77777777" w:rsidR="00C80FEE" w:rsidRPr="00D36720" w:rsidRDefault="00C80FEE" w:rsidP="0001114F">
      <w:pPr>
        <w:pStyle w:val="RepStandard"/>
        <w:rPr>
          <w:strike/>
          <w:sz w:val="18"/>
          <w:szCs w:val="18"/>
          <w:highlight w:val="lightGray"/>
        </w:rPr>
      </w:pPr>
    </w:p>
    <w:p w14:paraId="2606B3F2" w14:textId="77777777" w:rsidR="00C80FEE" w:rsidRPr="00D36720" w:rsidRDefault="00C80FEE" w:rsidP="0001114F">
      <w:pPr>
        <w:pStyle w:val="RepStandard"/>
        <w:rPr>
          <w:strike/>
          <w:sz w:val="18"/>
          <w:szCs w:val="18"/>
          <w:highlight w:val="lightGray"/>
        </w:rPr>
      </w:pPr>
    </w:p>
    <w:p w14:paraId="1DED11FD" w14:textId="77777777" w:rsidR="00C80FEE" w:rsidRPr="00D36720" w:rsidRDefault="00C80FEE" w:rsidP="0001114F">
      <w:pPr>
        <w:pStyle w:val="RepStandard"/>
        <w:rPr>
          <w:strike/>
          <w:sz w:val="18"/>
          <w:szCs w:val="18"/>
          <w:highlight w:val="lightGray"/>
        </w:rPr>
      </w:pPr>
    </w:p>
    <w:p w14:paraId="37B7B8E2" w14:textId="77777777" w:rsidR="00C80FEE" w:rsidRPr="00D36720" w:rsidRDefault="00C80FEE" w:rsidP="0001114F">
      <w:pPr>
        <w:pStyle w:val="RepStandard"/>
        <w:rPr>
          <w:strike/>
          <w:sz w:val="18"/>
          <w:szCs w:val="18"/>
          <w:highlight w:val="lightGray"/>
        </w:rPr>
      </w:pPr>
    </w:p>
    <w:p w14:paraId="117CA3FB" w14:textId="77777777" w:rsidR="00C80FEE" w:rsidRPr="00D36720" w:rsidRDefault="00C80FEE" w:rsidP="0001114F">
      <w:pPr>
        <w:pStyle w:val="RepStandard"/>
        <w:rPr>
          <w:strike/>
          <w:sz w:val="18"/>
          <w:szCs w:val="18"/>
          <w:highlight w:val="lightGray"/>
        </w:rPr>
      </w:pPr>
    </w:p>
    <w:p w14:paraId="50A58E62" w14:textId="77777777" w:rsidR="00C80FEE" w:rsidRPr="00D36720" w:rsidRDefault="00C80FEE" w:rsidP="0001114F">
      <w:pPr>
        <w:pStyle w:val="RepStandard"/>
        <w:rPr>
          <w:strike/>
          <w:sz w:val="18"/>
          <w:szCs w:val="18"/>
          <w:highlight w:val="lightGray"/>
        </w:rPr>
      </w:pPr>
    </w:p>
    <w:p w14:paraId="0BB0DC69" w14:textId="77777777" w:rsidR="00C80FEE" w:rsidRPr="00D36720" w:rsidRDefault="00C80FEE" w:rsidP="0001114F">
      <w:pPr>
        <w:pStyle w:val="RepStandard"/>
        <w:rPr>
          <w:strike/>
          <w:sz w:val="18"/>
          <w:szCs w:val="18"/>
          <w:highlight w:val="lightGray"/>
        </w:rPr>
      </w:pPr>
    </w:p>
    <w:p w14:paraId="132A1E31" w14:textId="77777777" w:rsidR="00C80FEE" w:rsidRPr="00D36720" w:rsidRDefault="00C80FEE" w:rsidP="0001114F">
      <w:pPr>
        <w:pStyle w:val="RepStandard"/>
        <w:rPr>
          <w:strike/>
          <w:sz w:val="18"/>
          <w:szCs w:val="18"/>
          <w:highlight w:val="lightGray"/>
        </w:rPr>
      </w:pPr>
    </w:p>
    <w:p w14:paraId="742A2094" w14:textId="77777777" w:rsidR="00C80FEE" w:rsidRPr="00D36720" w:rsidRDefault="00C80FEE" w:rsidP="0001114F">
      <w:pPr>
        <w:pStyle w:val="RepStandard"/>
        <w:rPr>
          <w:strike/>
          <w:sz w:val="18"/>
          <w:szCs w:val="18"/>
          <w:highlight w:val="lightGray"/>
        </w:rPr>
      </w:pPr>
    </w:p>
    <w:p w14:paraId="5D747F2F" w14:textId="77777777" w:rsidR="00C80FEE" w:rsidRPr="00D36720" w:rsidRDefault="00C80FEE" w:rsidP="0001114F">
      <w:pPr>
        <w:pStyle w:val="RepStandard"/>
        <w:rPr>
          <w:strike/>
          <w:sz w:val="18"/>
          <w:szCs w:val="18"/>
          <w:highlight w:val="lightGray"/>
        </w:rPr>
      </w:pPr>
    </w:p>
    <w:p w14:paraId="0CE05B1E" w14:textId="77777777" w:rsidR="00C80FEE" w:rsidRPr="00D36720" w:rsidRDefault="00C80FEE" w:rsidP="0001114F">
      <w:pPr>
        <w:pStyle w:val="RepStandard"/>
        <w:rPr>
          <w:strike/>
          <w:sz w:val="18"/>
          <w:szCs w:val="18"/>
          <w:highlight w:val="lightGray"/>
        </w:rPr>
      </w:pPr>
    </w:p>
    <w:p w14:paraId="2208B274" w14:textId="77777777" w:rsidR="00C80FEE" w:rsidRPr="00D36720" w:rsidRDefault="00C80FEE" w:rsidP="0001114F">
      <w:pPr>
        <w:pStyle w:val="RepStandard"/>
        <w:rPr>
          <w:strike/>
          <w:sz w:val="18"/>
          <w:szCs w:val="18"/>
          <w:highlight w:val="lightGray"/>
        </w:rPr>
      </w:pPr>
    </w:p>
    <w:p w14:paraId="62AF510E" w14:textId="77777777" w:rsidR="00C80FEE" w:rsidRPr="00D36720" w:rsidRDefault="00C80FEE" w:rsidP="0001114F">
      <w:pPr>
        <w:pStyle w:val="RepStandard"/>
        <w:rPr>
          <w:strike/>
          <w:sz w:val="18"/>
          <w:szCs w:val="18"/>
          <w:highlight w:val="lightGray"/>
        </w:rPr>
      </w:pPr>
    </w:p>
    <w:p w14:paraId="0293268A" w14:textId="77777777" w:rsidR="00C80FEE" w:rsidRPr="00D36720" w:rsidRDefault="00C80FEE" w:rsidP="0001114F">
      <w:pPr>
        <w:pStyle w:val="RepStandard"/>
        <w:rPr>
          <w:strike/>
          <w:sz w:val="18"/>
          <w:szCs w:val="18"/>
          <w:highlight w:val="lightGray"/>
        </w:rPr>
      </w:pPr>
    </w:p>
    <w:p w14:paraId="6C5B4FB1" w14:textId="77777777" w:rsidR="00C80FEE" w:rsidRPr="00D36720" w:rsidRDefault="00C80FEE" w:rsidP="0001114F">
      <w:pPr>
        <w:pStyle w:val="RepStandard"/>
        <w:rPr>
          <w:strike/>
          <w:sz w:val="18"/>
          <w:szCs w:val="18"/>
          <w:highlight w:val="lightGray"/>
        </w:rPr>
      </w:pPr>
    </w:p>
    <w:p w14:paraId="3FAF71B9" w14:textId="77777777" w:rsidR="00C80FEE" w:rsidRPr="00D36720" w:rsidRDefault="00C80FEE" w:rsidP="0001114F">
      <w:pPr>
        <w:pStyle w:val="RepStandard"/>
        <w:rPr>
          <w:strike/>
          <w:sz w:val="18"/>
          <w:szCs w:val="18"/>
          <w:highlight w:val="lightGray"/>
        </w:rPr>
      </w:pPr>
    </w:p>
    <w:p w14:paraId="54C7DE29" w14:textId="77777777" w:rsidR="00C80FEE" w:rsidRPr="00D36720" w:rsidRDefault="00C80FEE" w:rsidP="0001114F">
      <w:pPr>
        <w:pStyle w:val="RepStandard"/>
        <w:rPr>
          <w:strike/>
          <w:sz w:val="18"/>
          <w:szCs w:val="18"/>
          <w:highlight w:val="lightGray"/>
        </w:rPr>
      </w:pPr>
    </w:p>
    <w:p w14:paraId="05236BA3" w14:textId="77777777" w:rsidR="00C80FEE" w:rsidRPr="00D36720" w:rsidRDefault="00C80FEE" w:rsidP="0001114F">
      <w:pPr>
        <w:pStyle w:val="RepStandard"/>
        <w:rPr>
          <w:strike/>
          <w:sz w:val="18"/>
          <w:szCs w:val="18"/>
          <w:highlight w:val="lightGray"/>
        </w:rPr>
      </w:pPr>
    </w:p>
    <w:p w14:paraId="575B6104" w14:textId="77777777" w:rsidR="00326A1C" w:rsidRPr="00D36720" w:rsidRDefault="00326A1C" w:rsidP="0001114F">
      <w:pPr>
        <w:pStyle w:val="RepStandard"/>
        <w:rPr>
          <w:strike/>
          <w:sz w:val="18"/>
          <w:szCs w:val="18"/>
          <w:highlight w:val="lightGray"/>
        </w:rPr>
      </w:pPr>
    </w:p>
    <w:p w14:paraId="5E1D943D" w14:textId="77777777" w:rsidR="00326A1C" w:rsidRPr="00D36720" w:rsidRDefault="00326A1C" w:rsidP="0001114F">
      <w:pPr>
        <w:pStyle w:val="RepStandard"/>
        <w:rPr>
          <w:strike/>
          <w:sz w:val="18"/>
          <w:szCs w:val="18"/>
          <w:highlight w:val="lightGray"/>
        </w:rPr>
      </w:pPr>
    </w:p>
    <w:p w14:paraId="6054A7FA" w14:textId="77777777" w:rsidR="00326A1C" w:rsidRPr="00D36720" w:rsidRDefault="00326A1C" w:rsidP="0001114F">
      <w:pPr>
        <w:pStyle w:val="RepStandard"/>
        <w:rPr>
          <w:strike/>
          <w:sz w:val="18"/>
          <w:szCs w:val="18"/>
          <w:highlight w:val="lightGray"/>
        </w:rPr>
      </w:pPr>
    </w:p>
    <w:p w14:paraId="31037D91" w14:textId="77777777" w:rsidR="00326A1C" w:rsidRPr="00D36720" w:rsidRDefault="00326A1C" w:rsidP="0001114F">
      <w:pPr>
        <w:pStyle w:val="RepStandard"/>
        <w:rPr>
          <w:strike/>
          <w:sz w:val="18"/>
          <w:szCs w:val="18"/>
          <w:highlight w:val="lightGray"/>
        </w:rPr>
      </w:pPr>
    </w:p>
    <w:p w14:paraId="66A3B12E" w14:textId="77777777" w:rsidR="00326A1C" w:rsidRPr="00D36720" w:rsidRDefault="00326A1C" w:rsidP="0001114F">
      <w:pPr>
        <w:pStyle w:val="RepStandard"/>
        <w:rPr>
          <w:strike/>
          <w:sz w:val="18"/>
          <w:szCs w:val="18"/>
          <w:highlight w:val="lightGray"/>
        </w:rPr>
      </w:pPr>
    </w:p>
    <w:p w14:paraId="628645EC" w14:textId="77777777" w:rsidR="00326A1C" w:rsidRPr="00D36720" w:rsidRDefault="00326A1C" w:rsidP="0001114F">
      <w:pPr>
        <w:pStyle w:val="RepStandard"/>
        <w:rPr>
          <w:strike/>
          <w:sz w:val="18"/>
          <w:szCs w:val="18"/>
          <w:highlight w:val="lightGray"/>
        </w:rPr>
      </w:pPr>
    </w:p>
    <w:p w14:paraId="1DDA224C" w14:textId="77777777" w:rsidR="00326A1C" w:rsidRPr="00D36720" w:rsidRDefault="00326A1C" w:rsidP="0001114F">
      <w:pPr>
        <w:pStyle w:val="RepStandard"/>
        <w:rPr>
          <w:strike/>
          <w:sz w:val="18"/>
          <w:szCs w:val="18"/>
          <w:highlight w:val="lightGray"/>
        </w:rPr>
      </w:pPr>
    </w:p>
    <w:p w14:paraId="62060EBA" w14:textId="77777777" w:rsidR="00326A1C" w:rsidRPr="00D36720" w:rsidRDefault="00326A1C" w:rsidP="0001114F">
      <w:pPr>
        <w:pStyle w:val="RepStandard"/>
        <w:rPr>
          <w:strike/>
          <w:sz w:val="18"/>
          <w:szCs w:val="18"/>
          <w:highlight w:val="lightGray"/>
        </w:rPr>
      </w:pPr>
    </w:p>
    <w:p w14:paraId="69F84CD3" w14:textId="77777777" w:rsidR="00326A1C" w:rsidRPr="00D36720" w:rsidRDefault="00326A1C" w:rsidP="0001114F">
      <w:pPr>
        <w:pStyle w:val="RepStandard"/>
        <w:rPr>
          <w:strike/>
          <w:sz w:val="18"/>
          <w:szCs w:val="18"/>
          <w:highlight w:val="lightGray"/>
        </w:rPr>
      </w:pPr>
    </w:p>
    <w:p w14:paraId="50C7422A" w14:textId="77777777" w:rsidR="00326A1C" w:rsidRPr="00D36720" w:rsidRDefault="00326A1C" w:rsidP="0001114F">
      <w:pPr>
        <w:pStyle w:val="RepStandard"/>
        <w:rPr>
          <w:strike/>
          <w:sz w:val="18"/>
          <w:szCs w:val="18"/>
          <w:highlight w:val="lightGray"/>
        </w:rPr>
      </w:pPr>
    </w:p>
    <w:p w14:paraId="0D28E558" w14:textId="77777777" w:rsidR="00326A1C" w:rsidRPr="00D36720" w:rsidRDefault="00326A1C" w:rsidP="0001114F">
      <w:pPr>
        <w:pStyle w:val="RepStandard"/>
        <w:rPr>
          <w:strike/>
          <w:sz w:val="18"/>
          <w:szCs w:val="18"/>
          <w:highlight w:val="lightGray"/>
        </w:rPr>
      </w:pPr>
    </w:p>
    <w:p w14:paraId="2FD3C383" w14:textId="77777777" w:rsidR="00326A1C" w:rsidRPr="00D36720" w:rsidRDefault="00326A1C" w:rsidP="0001114F">
      <w:pPr>
        <w:pStyle w:val="RepStandard"/>
        <w:rPr>
          <w:strike/>
          <w:sz w:val="18"/>
          <w:szCs w:val="18"/>
          <w:highlight w:val="lightGray"/>
        </w:rPr>
      </w:pPr>
    </w:p>
    <w:p w14:paraId="2A138FE0" w14:textId="77777777" w:rsidR="00326A1C" w:rsidRPr="00D36720" w:rsidRDefault="00326A1C" w:rsidP="0001114F">
      <w:pPr>
        <w:pStyle w:val="RepStandard"/>
        <w:rPr>
          <w:strike/>
          <w:sz w:val="18"/>
          <w:szCs w:val="18"/>
          <w:highlight w:val="lightGray"/>
        </w:rPr>
      </w:pPr>
    </w:p>
    <w:p w14:paraId="072193EB" w14:textId="77777777" w:rsidR="00326A1C" w:rsidRPr="00D36720" w:rsidRDefault="00326A1C" w:rsidP="0001114F">
      <w:pPr>
        <w:pStyle w:val="RepStandard"/>
        <w:rPr>
          <w:strike/>
          <w:sz w:val="18"/>
          <w:szCs w:val="18"/>
          <w:highlight w:val="lightGray"/>
        </w:rPr>
      </w:pPr>
    </w:p>
    <w:p w14:paraId="28ECBB3B" w14:textId="77777777" w:rsidR="00326A1C" w:rsidRPr="00D36720" w:rsidRDefault="00326A1C" w:rsidP="0001114F">
      <w:pPr>
        <w:pStyle w:val="RepStandard"/>
        <w:rPr>
          <w:strike/>
          <w:sz w:val="18"/>
          <w:szCs w:val="18"/>
          <w:highlight w:val="lightGray"/>
        </w:rPr>
      </w:pPr>
    </w:p>
    <w:p w14:paraId="121369D2" w14:textId="77777777" w:rsidR="00326A1C" w:rsidRPr="00D36720" w:rsidRDefault="00326A1C" w:rsidP="0001114F">
      <w:pPr>
        <w:pStyle w:val="RepStandard"/>
        <w:rPr>
          <w:strike/>
          <w:sz w:val="18"/>
          <w:szCs w:val="18"/>
          <w:highlight w:val="lightGray"/>
        </w:rPr>
      </w:pPr>
    </w:p>
    <w:p w14:paraId="63F5D0E9" w14:textId="77777777" w:rsidR="00326A1C" w:rsidRPr="00D36720" w:rsidRDefault="00326A1C" w:rsidP="0001114F">
      <w:pPr>
        <w:pStyle w:val="RepStandard"/>
        <w:rPr>
          <w:strike/>
          <w:sz w:val="18"/>
          <w:szCs w:val="18"/>
          <w:highlight w:val="lightGray"/>
        </w:rPr>
      </w:pPr>
    </w:p>
    <w:p w14:paraId="7D998DEF" w14:textId="0DCF477A" w:rsidR="0001114F" w:rsidRPr="00D36720" w:rsidRDefault="0001114F" w:rsidP="0001114F">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197C636E" w14:textId="77777777" w:rsidR="00326A1C" w:rsidRPr="00D36720" w:rsidRDefault="00326A1C" w:rsidP="0001114F">
      <w:pPr>
        <w:pStyle w:val="RepStandard"/>
        <w:rPr>
          <w:strike/>
          <w:sz w:val="18"/>
          <w:szCs w:val="18"/>
          <w:highlight w:val="lightGray"/>
        </w:rPr>
      </w:pPr>
    </w:p>
    <w:p w14:paraId="52B56F71" w14:textId="0DA743F1" w:rsidR="00326A1C" w:rsidRPr="00D36720" w:rsidRDefault="00326A1C" w:rsidP="00326A1C">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9</w:t>
      </w:r>
      <w:r w:rsidRPr="00D36720">
        <w:rPr>
          <w:strike/>
          <w:highlight w:val="lightGray"/>
        </w:rPr>
        <w:fldChar w:fldCharType="end"/>
      </w:r>
      <w:r w:rsidR="0053637A" w:rsidRPr="00D36720">
        <w:rPr>
          <w:strike/>
          <w:highlight w:val="lightGray"/>
        </w:rPr>
        <w:t>4</w:t>
      </w:r>
      <w:r w:rsidRPr="00D36720">
        <w:rPr>
          <w:strike/>
          <w:highlight w:val="lightGray"/>
        </w:rPr>
        <w:t>:</w:t>
      </w:r>
      <w:r w:rsidRPr="00D36720">
        <w:rPr>
          <w:strike/>
          <w:highlight w:val="lightGray"/>
        </w:rPr>
        <w:tab/>
        <w:t>Aquatic organisms: acceptability of risk (PEC/RAC &lt; 1) for M455H032 for each organism group based on FOCUS Steps 1 and 2 calculations for the use of PENTAGON to Winter cereals (1 x 1137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116"/>
        <w:gridCol w:w="677"/>
        <w:gridCol w:w="1318"/>
        <w:gridCol w:w="964"/>
        <w:gridCol w:w="1764"/>
      </w:tblGrid>
      <w:tr w:rsidR="00326A1C" w:rsidRPr="00D36720" w14:paraId="25040ED2" w14:textId="77777777" w:rsidTr="00326A1C">
        <w:trPr>
          <w:cantSplit/>
          <w:trHeight w:val="675"/>
          <w:tblHeader/>
        </w:trPr>
        <w:tc>
          <w:tcPr>
            <w:tcW w:w="958" w:type="pct"/>
            <w:shd w:val="clear" w:color="auto" w:fill="auto"/>
            <w:vAlign w:val="center"/>
          </w:tcPr>
          <w:p w14:paraId="158110F4" w14:textId="77777777" w:rsidR="00326A1C" w:rsidRPr="00D36720" w:rsidRDefault="00326A1C" w:rsidP="00D2552F">
            <w:pPr>
              <w:pStyle w:val="RepTableBold"/>
              <w:rPr>
                <w:strike/>
                <w:highlight w:val="lightGray"/>
                <w:lang w:val="en-GB"/>
              </w:rPr>
            </w:pPr>
            <w:r w:rsidRPr="00D36720">
              <w:rPr>
                <w:strike/>
                <w:highlight w:val="lightGray"/>
                <w:lang w:val="en-GB"/>
              </w:rPr>
              <w:t>Group</w:t>
            </w:r>
          </w:p>
        </w:tc>
        <w:tc>
          <w:tcPr>
            <w:tcW w:w="572" w:type="pct"/>
            <w:tcBorders>
              <w:bottom w:val="nil"/>
            </w:tcBorders>
            <w:shd w:val="clear" w:color="auto" w:fill="auto"/>
            <w:vAlign w:val="center"/>
          </w:tcPr>
          <w:p w14:paraId="13741E62" w14:textId="77777777" w:rsidR="00326A1C" w:rsidRPr="00D36720" w:rsidRDefault="00326A1C" w:rsidP="00D2552F">
            <w:pPr>
              <w:pStyle w:val="RepTable"/>
              <w:rPr>
                <w:strike/>
                <w:highlight w:val="lightGray"/>
              </w:rPr>
            </w:pPr>
          </w:p>
        </w:tc>
        <w:tc>
          <w:tcPr>
            <w:tcW w:w="1131" w:type="pct"/>
            <w:shd w:val="clear" w:color="auto" w:fill="auto"/>
            <w:vAlign w:val="center"/>
          </w:tcPr>
          <w:p w14:paraId="68BE62DA" w14:textId="77777777" w:rsidR="00326A1C" w:rsidRPr="00D36720" w:rsidRDefault="00326A1C" w:rsidP="00D2552F">
            <w:pPr>
              <w:pStyle w:val="RepTableBold"/>
              <w:rPr>
                <w:strike/>
                <w:highlight w:val="lightGray"/>
                <w:lang w:val="en-GB"/>
              </w:rPr>
            </w:pPr>
            <w:r w:rsidRPr="00D36720">
              <w:rPr>
                <w:strike/>
                <w:highlight w:val="lightGray"/>
                <w:lang w:val="en-GB"/>
              </w:rPr>
              <w:t>Fish acute</w:t>
            </w:r>
          </w:p>
        </w:tc>
        <w:tc>
          <w:tcPr>
            <w:tcW w:w="827" w:type="pct"/>
            <w:vAlign w:val="center"/>
          </w:tcPr>
          <w:p w14:paraId="6AE32972" w14:textId="77777777" w:rsidR="00326A1C" w:rsidRPr="00D36720" w:rsidRDefault="00326A1C" w:rsidP="00D2552F">
            <w:pPr>
              <w:pStyle w:val="RepTableBold"/>
              <w:rPr>
                <w:strike/>
                <w:highlight w:val="lightGray"/>
                <w:lang w:val="en-GB"/>
              </w:rPr>
            </w:pPr>
            <w:r w:rsidRPr="00D36720">
              <w:rPr>
                <w:strike/>
                <w:highlight w:val="lightGray"/>
                <w:lang w:val="en-GB"/>
              </w:rPr>
              <w:t>Inverteb. acute</w:t>
            </w:r>
          </w:p>
        </w:tc>
        <w:tc>
          <w:tcPr>
            <w:tcW w:w="1512" w:type="pct"/>
            <w:vAlign w:val="center"/>
          </w:tcPr>
          <w:p w14:paraId="27B9FBF8" w14:textId="77777777" w:rsidR="00326A1C" w:rsidRPr="00D36720" w:rsidRDefault="00326A1C" w:rsidP="00D2552F">
            <w:pPr>
              <w:pStyle w:val="RepTableBold"/>
              <w:rPr>
                <w:strike/>
                <w:highlight w:val="lightGray"/>
                <w:lang w:val="en-GB"/>
              </w:rPr>
            </w:pPr>
            <w:r w:rsidRPr="00D36720">
              <w:rPr>
                <w:strike/>
                <w:highlight w:val="lightGray"/>
                <w:lang w:val="en-GB"/>
              </w:rPr>
              <w:t>Algae</w:t>
            </w:r>
          </w:p>
        </w:tc>
      </w:tr>
      <w:tr w:rsidR="00326A1C" w:rsidRPr="00D36720" w14:paraId="5FB76723" w14:textId="77777777" w:rsidTr="00326A1C">
        <w:trPr>
          <w:cantSplit/>
          <w:trHeight w:val="690"/>
        </w:trPr>
        <w:tc>
          <w:tcPr>
            <w:tcW w:w="958" w:type="pct"/>
            <w:shd w:val="clear" w:color="auto" w:fill="auto"/>
            <w:vAlign w:val="center"/>
          </w:tcPr>
          <w:p w14:paraId="27B94AD5" w14:textId="77777777" w:rsidR="00326A1C" w:rsidRPr="00D36720" w:rsidRDefault="00326A1C" w:rsidP="00D2552F">
            <w:pPr>
              <w:pStyle w:val="RepTableBold"/>
              <w:rPr>
                <w:strike/>
                <w:highlight w:val="lightGray"/>
                <w:lang w:val="en-GB"/>
              </w:rPr>
            </w:pPr>
            <w:r w:rsidRPr="00D36720">
              <w:rPr>
                <w:strike/>
                <w:highlight w:val="lightGray"/>
                <w:lang w:val="en-GB"/>
              </w:rPr>
              <w:t>Test species</w:t>
            </w:r>
          </w:p>
        </w:tc>
        <w:tc>
          <w:tcPr>
            <w:tcW w:w="572" w:type="pct"/>
            <w:tcBorders>
              <w:top w:val="nil"/>
              <w:bottom w:val="nil"/>
            </w:tcBorders>
            <w:shd w:val="clear" w:color="auto" w:fill="auto"/>
            <w:vAlign w:val="center"/>
          </w:tcPr>
          <w:p w14:paraId="0A789E3B" w14:textId="77777777" w:rsidR="00326A1C" w:rsidRPr="00D36720" w:rsidRDefault="00326A1C" w:rsidP="00D2552F">
            <w:pPr>
              <w:pStyle w:val="RepTable"/>
              <w:rPr>
                <w:strike/>
                <w:highlight w:val="lightGray"/>
              </w:rPr>
            </w:pPr>
          </w:p>
        </w:tc>
        <w:tc>
          <w:tcPr>
            <w:tcW w:w="1131" w:type="pct"/>
            <w:shd w:val="clear" w:color="auto" w:fill="auto"/>
            <w:vAlign w:val="center"/>
          </w:tcPr>
          <w:p w14:paraId="505AF089" w14:textId="77777777" w:rsidR="00326A1C" w:rsidRPr="00D36720" w:rsidRDefault="00326A1C" w:rsidP="00D2552F">
            <w:pPr>
              <w:pStyle w:val="RepTableBold"/>
              <w:rPr>
                <w:strike/>
                <w:highlight w:val="lightGray"/>
                <w:lang w:val="en-GB"/>
              </w:rPr>
            </w:pPr>
            <w:r w:rsidRPr="00D36720">
              <w:rPr>
                <w:i/>
                <w:strike/>
                <w:highlight w:val="lightGray"/>
              </w:rPr>
              <w:t>Oncorhynchus mykiss</w:t>
            </w:r>
          </w:p>
        </w:tc>
        <w:tc>
          <w:tcPr>
            <w:tcW w:w="827" w:type="pct"/>
            <w:vAlign w:val="center"/>
          </w:tcPr>
          <w:p w14:paraId="4BCA8CF6" w14:textId="77777777" w:rsidR="00326A1C" w:rsidRPr="00D36720" w:rsidRDefault="00326A1C" w:rsidP="00D2552F">
            <w:pPr>
              <w:pStyle w:val="RepTableBold"/>
              <w:rPr>
                <w:strike/>
                <w:highlight w:val="lightGray"/>
                <w:lang w:val="en-GB"/>
              </w:rPr>
            </w:pPr>
            <w:r w:rsidRPr="00D36720">
              <w:rPr>
                <w:i/>
                <w:strike/>
                <w:highlight w:val="lightGray"/>
              </w:rPr>
              <w:t>Daphnia magna</w:t>
            </w:r>
          </w:p>
        </w:tc>
        <w:tc>
          <w:tcPr>
            <w:tcW w:w="1512" w:type="pct"/>
            <w:vAlign w:val="center"/>
          </w:tcPr>
          <w:p w14:paraId="348EA75D" w14:textId="77777777" w:rsidR="00326A1C" w:rsidRPr="00D36720" w:rsidRDefault="00326A1C" w:rsidP="00D2552F">
            <w:pPr>
              <w:pStyle w:val="RepTableBold"/>
              <w:rPr>
                <w:strike/>
                <w:highlight w:val="lightGray"/>
                <w:lang w:val="en-GB"/>
              </w:rPr>
            </w:pPr>
            <w:r w:rsidRPr="00D36720">
              <w:rPr>
                <w:i/>
                <w:strike/>
                <w:highlight w:val="lightGray"/>
              </w:rPr>
              <w:t>Pseudokirchneriella subcapitata</w:t>
            </w:r>
          </w:p>
        </w:tc>
      </w:tr>
      <w:tr w:rsidR="00326A1C" w:rsidRPr="00D36720" w14:paraId="20085012" w14:textId="77777777" w:rsidTr="00326A1C">
        <w:trPr>
          <w:cantSplit/>
          <w:trHeight w:val="435"/>
        </w:trPr>
        <w:tc>
          <w:tcPr>
            <w:tcW w:w="958" w:type="pct"/>
            <w:tcBorders>
              <w:bottom w:val="nil"/>
            </w:tcBorders>
            <w:shd w:val="clear" w:color="auto" w:fill="auto"/>
            <w:vAlign w:val="center"/>
          </w:tcPr>
          <w:p w14:paraId="19FC8714" w14:textId="77777777" w:rsidR="00326A1C" w:rsidRPr="00D36720" w:rsidRDefault="00326A1C" w:rsidP="00D2552F">
            <w:pPr>
              <w:pStyle w:val="RepTableBold"/>
              <w:rPr>
                <w:strike/>
                <w:highlight w:val="lightGray"/>
                <w:lang w:val="en-GB"/>
              </w:rPr>
            </w:pPr>
            <w:r w:rsidRPr="00D36720">
              <w:rPr>
                <w:strike/>
                <w:highlight w:val="lightGray"/>
                <w:lang w:val="en-GB"/>
              </w:rPr>
              <w:t>Endpoint</w:t>
            </w:r>
          </w:p>
        </w:tc>
        <w:tc>
          <w:tcPr>
            <w:tcW w:w="572" w:type="pct"/>
            <w:tcBorders>
              <w:top w:val="nil"/>
              <w:bottom w:val="nil"/>
            </w:tcBorders>
            <w:shd w:val="clear" w:color="auto" w:fill="auto"/>
            <w:vAlign w:val="center"/>
          </w:tcPr>
          <w:p w14:paraId="07D6CA2F" w14:textId="77777777" w:rsidR="00326A1C" w:rsidRPr="00D36720" w:rsidRDefault="00326A1C" w:rsidP="00D2552F">
            <w:pPr>
              <w:pStyle w:val="RepTable"/>
              <w:keepNext/>
              <w:keepLines/>
              <w:jc w:val="center"/>
              <w:rPr>
                <w:strike/>
                <w:highlight w:val="lightGray"/>
              </w:rPr>
            </w:pPr>
          </w:p>
        </w:tc>
        <w:tc>
          <w:tcPr>
            <w:tcW w:w="1131" w:type="pct"/>
            <w:tcBorders>
              <w:bottom w:val="nil"/>
            </w:tcBorders>
            <w:shd w:val="clear" w:color="auto" w:fill="auto"/>
            <w:vAlign w:val="center"/>
          </w:tcPr>
          <w:p w14:paraId="56171E3A" w14:textId="77777777" w:rsidR="00326A1C" w:rsidRPr="00D36720" w:rsidRDefault="00326A1C"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827" w:type="pct"/>
            <w:tcBorders>
              <w:bottom w:val="nil"/>
            </w:tcBorders>
            <w:vAlign w:val="center"/>
          </w:tcPr>
          <w:p w14:paraId="4FEF76E7" w14:textId="77777777" w:rsidR="00326A1C" w:rsidRPr="00D36720" w:rsidRDefault="00326A1C"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512" w:type="pct"/>
            <w:tcBorders>
              <w:bottom w:val="nil"/>
            </w:tcBorders>
            <w:vAlign w:val="center"/>
          </w:tcPr>
          <w:p w14:paraId="30B161F9" w14:textId="77777777" w:rsidR="00326A1C" w:rsidRPr="00D36720" w:rsidRDefault="00326A1C"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326A1C" w:rsidRPr="00D36720" w14:paraId="533A7EFD" w14:textId="77777777" w:rsidTr="00326A1C">
        <w:trPr>
          <w:cantSplit/>
          <w:trHeight w:val="224"/>
        </w:trPr>
        <w:tc>
          <w:tcPr>
            <w:tcW w:w="958" w:type="pct"/>
            <w:tcBorders>
              <w:top w:val="nil"/>
            </w:tcBorders>
            <w:shd w:val="clear" w:color="auto" w:fill="auto"/>
            <w:vAlign w:val="center"/>
          </w:tcPr>
          <w:p w14:paraId="79F4885E" w14:textId="77777777" w:rsidR="00326A1C" w:rsidRPr="00D36720" w:rsidRDefault="00326A1C" w:rsidP="00D2552F">
            <w:pPr>
              <w:pStyle w:val="RepTableBold"/>
              <w:rPr>
                <w:strike/>
                <w:highlight w:val="lightGray"/>
                <w:lang w:val="en-GB"/>
              </w:rPr>
            </w:pPr>
            <w:r w:rsidRPr="00D36720">
              <w:rPr>
                <w:strike/>
                <w:highlight w:val="lightGray"/>
                <w:lang w:val="en-GB"/>
              </w:rPr>
              <w:t>(µg/L)</w:t>
            </w:r>
          </w:p>
        </w:tc>
        <w:tc>
          <w:tcPr>
            <w:tcW w:w="572" w:type="pct"/>
            <w:tcBorders>
              <w:top w:val="nil"/>
              <w:bottom w:val="nil"/>
            </w:tcBorders>
            <w:shd w:val="clear" w:color="auto" w:fill="auto"/>
            <w:vAlign w:val="center"/>
          </w:tcPr>
          <w:p w14:paraId="35208971" w14:textId="77777777" w:rsidR="00326A1C" w:rsidRPr="00D36720" w:rsidRDefault="00326A1C" w:rsidP="00D2552F">
            <w:pPr>
              <w:pStyle w:val="RepTable"/>
              <w:keepNext/>
              <w:keepLines/>
              <w:jc w:val="center"/>
              <w:rPr>
                <w:strike/>
                <w:highlight w:val="lightGray"/>
              </w:rPr>
            </w:pPr>
          </w:p>
        </w:tc>
        <w:tc>
          <w:tcPr>
            <w:tcW w:w="1131" w:type="pct"/>
            <w:tcBorders>
              <w:top w:val="nil"/>
            </w:tcBorders>
            <w:shd w:val="clear" w:color="auto" w:fill="auto"/>
            <w:vAlign w:val="center"/>
          </w:tcPr>
          <w:p w14:paraId="3C45814D" w14:textId="77777777" w:rsidR="00326A1C" w:rsidRPr="00D36720" w:rsidRDefault="00326A1C" w:rsidP="00D2552F">
            <w:pPr>
              <w:pStyle w:val="RepTable"/>
              <w:rPr>
                <w:strike/>
                <w:highlight w:val="lightGray"/>
              </w:rPr>
            </w:pPr>
            <w:r w:rsidRPr="00D36720">
              <w:rPr>
                <w:strike/>
                <w:highlight w:val="lightGray"/>
              </w:rPr>
              <w:t>19.6</w:t>
            </w:r>
          </w:p>
        </w:tc>
        <w:tc>
          <w:tcPr>
            <w:tcW w:w="827" w:type="pct"/>
            <w:tcBorders>
              <w:top w:val="nil"/>
            </w:tcBorders>
            <w:vAlign w:val="center"/>
          </w:tcPr>
          <w:p w14:paraId="517E4B3A" w14:textId="77777777" w:rsidR="00326A1C" w:rsidRPr="00D36720" w:rsidRDefault="00326A1C" w:rsidP="00D2552F">
            <w:pPr>
              <w:pStyle w:val="RepTable"/>
              <w:rPr>
                <w:strike/>
                <w:highlight w:val="lightGray"/>
              </w:rPr>
            </w:pPr>
            <w:r w:rsidRPr="00D36720">
              <w:rPr>
                <w:strike/>
                <w:highlight w:val="lightGray"/>
              </w:rPr>
              <w:t>14.7</w:t>
            </w:r>
          </w:p>
        </w:tc>
        <w:tc>
          <w:tcPr>
            <w:tcW w:w="1512" w:type="pct"/>
            <w:tcBorders>
              <w:top w:val="nil"/>
            </w:tcBorders>
            <w:vAlign w:val="center"/>
          </w:tcPr>
          <w:p w14:paraId="7518CB41" w14:textId="77777777" w:rsidR="00326A1C" w:rsidRPr="00D36720" w:rsidRDefault="00326A1C" w:rsidP="00D2552F">
            <w:pPr>
              <w:pStyle w:val="RepTable"/>
              <w:rPr>
                <w:strike/>
                <w:highlight w:val="lightGray"/>
              </w:rPr>
            </w:pPr>
            <w:r w:rsidRPr="00D36720">
              <w:rPr>
                <w:strike/>
                <w:highlight w:val="lightGray"/>
              </w:rPr>
              <w:t>0.93</w:t>
            </w:r>
          </w:p>
        </w:tc>
      </w:tr>
      <w:tr w:rsidR="00326A1C" w:rsidRPr="00D36720" w14:paraId="27E1CD36" w14:textId="77777777" w:rsidTr="00326A1C">
        <w:trPr>
          <w:cantSplit/>
          <w:trHeight w:val="224"/>
        </w:trPr>
        <w:tc>
          <w:tcPr>
            <w:tcW w:w="958" w:type="pct"/>
            <w:shd w:val="clear" w:color="auto" w:fill="auto"/>
            <w:vAlign w:val="center"/>
          </w:tcPr>
          <w:p w14:paraId="06268BDA" w14:textId="77777777" w:rsidR="00326A1C" w:rsidRPr="00D36720" w:rsidRDefault="00326A1C" w:rsidP="00D2552F">
            <w:pPr>
              <w:pStyle w:val="RepTableBold"/>
              <w:rPr>
                <w:strike/>
                <w:highlight w:val="lightGray"/>
                <w:lang w:val="en-GB"/>
              </w:rPr>
            </w:pPr>
            <w:r w:rsidRPr="00D36720">
              <w:rPr>
                <w:strike/>
                <w:highlight w:val="lightGray"/>
                <w:lang w:val="en-GB"/>
              </w:rPr>
              <w:t>AF</w:t>
            </w:r>
          </w:p>
        </w:tc>
        <w:tc>
          <w:tcPr>
            <w:tcW w:w="572" w:type="pct"/>
            <w:tcBorders>
              <w:top w:val="nil"/>
              <w:bottom w:val="nil"/>
            </w:tcBorders>
            <w:shd w:val="clear" w:color="auto" w:fill="auto"/>
            <w:vAlign w:val="center"/>
          </w:tcPr>
          <w:p w14:paraId="0FCFD8CE" w14:textId="77777777" w:rsidR="00326A1C" w:rsidRPr="00D36720" w:rsidRDefault="00326A1C" w:rsidP="00D2552F">
            <w:pPr>
              <w:pStyle w:val="RepTable"/>
              <w:keepNext/>
              <w:keepLines/>
              <w:jc w:val="center"/>
              <w:rPr>
                <w:strike/>
                <w:highlight w:val="lightGray"/>
              </w:rPr>
            </w:pPr>
          </w:p>
        </w:tc>
        <w:tc>
          <w:tcPr>
            <w:tcW w:w="1131" w:type="pct"/>
            <w:shd w:val="clear" w:color="auto" w:fill="auto"/>
            <w:vAlign w:val="center"/>
          </w:tcPr>
          <w:p w14:paraId="33BD0990" w14:textId="77777777" w:rsidR="00326A1C" w:rsidRPr="00D36720" w:rsidRDefault="00326A1C" w:rsidP="00D2552F">
            <w:pPr>
              <w:pStyle w:val="RepTable"/>
              <w:rPr>
                <w:strike/>
                <w:highlight w:val="lightGray"/>
              </w:rPr>
            </w:pPr>
            <w:r w:rsidRPr="00D36720">
              <w:rPr>
                <w:strike/>
                <w:highlight w:val="lightGray"/>
              </w:rPr>
              <w:t>100</w:t>
            </w:r>
          </w:p>
        </w:tc>
        <w:tc>
          <w:tcPr>
            <w:tcW w:w="827" w:type="pct"/>
            <w:vAlign w:val="center"/>
          </w:tcPr>
          <w:p w14:paraId="7624B206" w14:textId="77777777" w:rsidR="00326A1C" w:rsidRPr="00D36720" w:rsidRDefault="00326A1C" w:rsidP="00D2552F">
            <w:pPr>
              <w:pStyle w:val="RepTable"/>
              <w:rPr>
                <w:strike/>
                <w:highlight w:val="lightGray"/>
              </w:rPr>
            </w:pPr>
            <w:r w:rsidRPr="00D36720">
              <w:rPr>
                <w:strike/>
                <w:highlight w:val="lightGray"/>
              </w:rPr>
              <w:t>100</w:t>
            </w:r>
          </w:p>
        </w:tc>
        <w:tc>
          <w:tcPr>
            <w:tcW w:w="1512" w:type="pct"/>
            <w:vAlign w:val="center"/>
          </w:tcPr>
          <w:p w14:paraId="78CE92C7" w14:textId="77777777" w:rsidR="00326A1C" w:rsidRPr="00D36720" w:rsidRDefault="00326A1C" w:rsidP="00D2552F">
            <w:pPr>
              <w:pStyle w:val="RepTable"/>
              <w:rPr>
                <w:strike/>
                <w:highlight w:val="lightGray"/>
              </w:rPr>
            </w:pPr>
            <w:r w:rsidRPr="00D36720">
              <w:rPr>
                <w:strike/>
                <w:highlight w:val="lightGray"/>
              </w:rPr>
              <w:t>10</w:t>
            </w:r>
          </w:p>
        </w:tc>
      </w:tr>
      <w:tr w:rsidR="00326A1C" w:rsidRPr="00D36720" w14:paraId="09E0E40D" w14:textId="77777777" w:rsidTr="00326A1C">
        <w:trPr>
          <w:cantSplit/>
          <w:trHeight w:val="450"/>
        </w:trPr>
        <w:tc>
          <w:tcPr>
            <w:tcW w:w="958" w:type="pct"/>
            <w:shd w:val="clear" w:color="auto" w:fill="auto"/>
            <w:vAlign w:val="center"/>
          </w:tcPr>
          <w:p w14:paraId="1C8A6045" w14:textId="77777777" w:rsidR="00326A1C" w:rsidRPr="00D36720" w:rsidRDefault="00326A1C" w:rsidP="00D2552F">
            <w:pPr>
              <w:pStyle w:val="RepTableBold"/>
              <w:rPr>
                <w:strike/>
                <w:highlight w:val="lightGray"/>
                <w:lang w:val="en-GB"/>
              </w:rPr>
            </w:pPr>
            <w:r w:rsidRPr="00D36720">
              <w:rPr>
                <w:strike/>
                <w:highlight w:val="lightGray"/>
                <w:lang w:val="en-GB"/>
              </w:rPr>
              <w:t>RAC (µg/L)</w:t>
            </w:r>
          </w:p>
        </w:tc>
        <w:tc>
          <w:tcPr>
            <w:tcW w:w="572" w:type="pct"/>
            <w:tcBorders>
              <w:top w:val="nil"/>
            </w:tcBorders>
            <w:shd w:val="clear" w:color="auto" w:fill="auto"/>
            <w:vAlign w:val="center"/>
          </w:tcPr>
          <w:p w14:paraId="039BEDC5" w14:textId="77777777" w:rsidR="00326A1C" w:rsidRPr="00D36720" w:rsidRDefault="00326A1C" w:rsidP="00D2552F">
            <w:pPr>
              <w:pStyle w:val="RepTable"/>
              <w:keepNext/>
              <w:keepLines/>
              <w:jc w:val="center"/>
              <w:rPr>
                <w:strike/>
                <w:highlight w:val="lightGray"/>
              </w:rPr>
            </w:pPr>
          </w:p>
        </w:tc>
        <w:tc>
          <w:tcPr>
            <w:tcW w:w="1131" w:type="pct"/>
            <w:shd w:val="clear" w:color="auto" w:fill="auto"/>
            <w:vAlign w:val="center"/>
          </w:tcPr>
          <w:p w14:paraId="0FFD429C" w14:textId="77777777" w:rsidR="00326A1C" w:rsidRPr="00D36720" w:rsidRDefault="00326A1C" w:rsidP="00D2552F">
            <w:pPr>
              <w:pStyle w:val="RepTable"/>
              <w:rPr>
                <w:strike/>
                <w:highlight w:val="lightGray"/>
              </w:rPr>
            </w:pPr>
            <w:r w:rsidRPr="00D36720">
              <w:rPr>
                <w:strike/>
                <w:highlight w:val="lightGray"/>
              </w:rPr>
              <w:t>0.196</w:t>
            </w:r>
          </w:p>
        </w:tc>
        <w:tc>
          <w:tcPr>
            <w:tcW w:w="827" w:type="pct"/>
            <w:vAlign w:val="center"/>
          </w:tcPr>
          <w:p w14:paraId="01F11C50" w14:textId="77777777" w:rsidR="00326A1C" w:rsidRPr="00D36720" w:rsidRDefault="00326A1C" w:rsidP="00D2552F">
            <w:pPr>
              <w:pStyle w:val="RepTable"/>
              <w:rPr>
                <w:strike/>
                <w:highlight w:val="lightGray"/>
              </w:rPr>
            </w:pPr>
            <w:r w:rsidRPr="00D36720">
              <w:rPr>
                <w:strike/>
                <w:highlight w:val="lightGray"/>
              </w:rPr>
              <w:t>0.147</w:t>
            </w:r>
          </w:p>
        </w:tc>
        <w:tc>
          <w:tcPr>
            <w:tcW w:w="1512" w:type="pct"/>
            <w:vAlign w:val="center"/>
          </w:tcPr>
          <w:p w14:paraId="19D7E109" w14:textId="77777777" w:rsidR="00326A1C" w:rsidRPr="00D36720" w:rsidRDefault="00326A1C" w:rsidP="00D2552F">
            <w:pPr>
              <w:pStyle w:val="RepTable"/>
              <w:rPr>
                <w:strike/>
                <w:highlight w:val="lightGray"/>
              </w:rPr>
            </w:pPr>
            <w:r w:rsidRPr="00D36720">
              <w:rPr>
                <w:strike/>
                <w:highlight w:val="lightGray"/>
              </w:rPr>
              <w:t>0.093</w:t>
            </w:r>
          </w:p>
        </w:tc>
      </w:tr>
      <w:tr w:rsidR="00326A1C" w:rsidRPr="00D36720" w14:paraId="627516AF" w14:textId="77777777" w:rsidTr="00326A1C">
        <w:trPr>
          <w:cantSplit/>
          <w:trHeight w:val="675"/>
        </w:trPr>
        <w:tc>
          <w:tcPr>
            <w:tcW w:w="958" w:type="pct"/>
            <w:tcBorders>
              <w:bottom w:val="single" w:sz="4" w:space="0" w:color="auto"/>
            </w:tcBorders>
            <w:shd w:val="clear" w:color="auto" w:fill="auto"/>
            <w:vAlign w:val="center"/>
          </w:tcPr>
          <w:p w14:paraId="13997FAC" w14:textId="77777777" w:rsidR="00326A1C" w:rsidRPr="00D36720" w:rsidRDefault="00326A1C" w:rsidP="00D2552F">
            <w:pPr>
              <w:pStyle w:val="RepTableBold"/>
              <w:rPr>
                <w:strike/>
                <w:highlight w:val="lightGray"/>
                <w:lang w:val="en-GB"/>
              </w:rPr>
            </w:pPr>
            <w:r w:rsidRPr="00D36720">
              <w:rPr>
                <w:strike/>
                <w:highlight w:val="lightGray"/>
                <w:lang w:val="en-GB"/>
              </w:rPr>
              <w:t>FOCUS Scenario</w:t>
            </w:r>
          </w:p>
        </w:tc>
        <w:tc>
          <w:tcPr>
            <w:tcW w:w="572" w:type="pct"/>
            <w:tcBorders>
              <w:bottom w:val="single" w:sz="4" w:space="0" w:color="auto"/>
            </w:tcBorders>
            <w:shd w:val="clear" w:color="auto" w:fill="auto"/>
            <w:vAlign w:val="center"/>
          </w:tcPr>
          <w:p w14:paraId="02C39EC3" w14:textId="77777777" w:rsidR="00326A1C" w:rsidRPr="00D36720" w:rsidRDefault="00326A1C"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1" w:type="pct"/>
            <w:tcBorders>
              <w:bottom w:val="single" w:sz="4" w:space="0" w:color="auto"/>
            </w:tcBorders>
            <w:shd w:val="clear" w:color="auto" w:fill="auto"/>
            <w:vAlign w:val="center"/>
          </w:tcPr>
          <w:p w14:paraId="25AE57F0" w14:textId="77777777" w:rsidR="00326A1C" w:rsidRPr="00D36720" w:rsidRDefault="00326A1C" w:rsidP="00D2552F">
            <w:pPr>
              <w:pStyle w:val="RepTableBold"/>
              <w:rPr>
                <w:strike/>
                <w:highlight w:val="lightGray"/>
                <w:lang w:val="en-GB"/>
              </w:rPr>
            </w:pPr>
          </w:p>
        </w:tc>
        <w:tc>
          <w:tcPr>
            <w:tcW w:w="827" w:type="pct"/>
            <w:tcBorders>
              <w:bottom w:val="single" w:sz="4" w:space="0" w:color="auto"/>
            </w:tcBorders>
          </w:tcPr>
          <w:p w14:paraId="2C705567" w14:textId="77777777" w:rsidR="00326A1C" w:rsidRPr="00D36720" w:rsidRDefault="00326A1C" w:rsidP="00D2552F">
            <w:pPr>
              <w:pStyle w:val="RepTable"/>
              <w:keepNext/>
              <w:keepLines/>
              <w:jc w:val="center"/>
              <w:rPr>
                <w:strike/>
                <w:highlight w:val="lightGray"/>
              </w:rPr>
            </w:pPr>
          </w:p>
        </w:tc>
        <w:tc>
          <w:tcPr>
            <w:tcW w:w="1512" w:type="pct"/>
            <w:tcBorders>
              <w:bottom w:val="single" w:sz="4" w:space="0" w:color="auto"/>
            </w:tcBorders>
          </w:tcPr>
          <w:p w14:paraId="6C891846" w14:textId="77777777" w:rsidR="00326A1C" w:rsidRPr="00D36720" w:rsidRDefault="00326A1C" w:rsidP="00D2552F">
            <w:pPr>
              <w:pStyle w:val="RepTable"/>
              <w:keepNext/>
              <w:keepLines/>
              <w:jc w:val="center"/>
              <w:rPr>
                <w:strike/>
                <w:highlight w:val="lightGray"/>
              </w:rPr>
            </w:pPr>
          </w:p>
        </w:tc>
      </w:tr>
      <w:tr w:rsidR="00326A1C" w:rsidRPr="00D36720" w14:paraId="689BD4FA" w14:textId="77777777" w:rsidTr="00326A1C">
        <w:trPr>
          <w:cantSplit/>
          <w:trHeight w:val="224"/>
        </w:trPr>
        <w:tc>
          <w:tcPr>
            <w:tcW w:w="958" w:type="pct"/>
            <w:tcBorders>
              <w:right w:val="nil"/>
            </w:tcBorders>
            <w:shd w:val="clear" w:color="auto" w:fill="auto"/>
            <w:vAlign w:val="center"/>
          </w:tcPr>
          <w:p w14:paraId="40F42F16" w14:textId="77777777" w:rsidR="00326A1C" w:rsidRPr="00D36720" w:rsidRDefault="00326A1C" w:rsidP="00D2552F">
            <w:pPr>
              <w:pStyle w:val="RepTableBold"/>
              <w:rPr>
                <w:strike/>
                <w:highlight w:val="lightGray"/>
                <w:lang w:val="en-GB"/>
              </w:rPr>
            </w:pPr>
            <w:r w:rsidRPr="00D36720">
              <w:rPr>
                <w:strike/>
                <w:highlight w:val="lightGray"/>
                <w:lang w:val="en-GB"/>
              </w:rPr>
              <w:t>Step 1</w:t>
            </w:r>
          </w:p>
        </w:tc>
        <w:tc>
          <w:tcPr>
            <w:tcW w:w="572" w:type="pct"/>
            <w:tcBorders>
              <w:left w:val="nil"/>
              <w:right w:val="nil"/>
            </w:tcBorders>
            <w:shd w:val="clear" w:color="auto" w:fill="auto"/>
            <w:vAlign w:val="center"/>
          </w:tcPr>
          <w:p w14:paraId="72BF2DF7" w14:textId="77777777" w:rsidR="00326A1C" w:rsidRPr="00D36720" w:rsidRDefault="00326A1C"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2B5347CE" w14:textId="77777777" w:rsidR="00326A1C" w:rsidRPr="00D36720" w:rsidRDefault="00326A1C" w:rsidP="00D2552F">
            <w:pPr>
              <w:pStyle w:val="RepTable"/>
              <w:keepNext/>
              <w:keepLines/>
              <w:jc w:val="center"/>
              <w:rPr>
                <w:strike/>
                <w:highlight w:val="lightGray"/>
              </w:rPr>
            </w:pPr>
          </w:p>
        </w:tc>
        <w:tc>
          <w:tcPr>
            <w:tcW w:w="827" w:type="pct"/>
            <w:tcBorders>
              <w:left w:val="nil"/>
              <w:right w:val="nil"/>
            </w:tcBorders>
          </w:tcPr>
          <w:p w14:paraId="34F6730B" w14:textId="77777777" w:rsidR="00326A1C" w:rsidRPr="00D36720" w:rsidRDefault="00326A1C" w:rsidP="00D2552F">
            <w:pPr>
              <w:pStyle w:val="RepTable"/>
              <w:keepNext/>
              <w:keepLines/>
              <w:jc w:val="center"/>
              <w:rPr>
                <w:strike/>
                <w:highlight w:val="lightGray"/>
              </w:rPr>
            </w:pPr>
          </w:p>
        </w:tc>
        <w:tc>
          <w:tcPr>
            <w:tcW w:w="1512" w:type="pct"/>
            <w:tcBorders>
              <w:left w:val="nil"/>
              <w:right w:val="nil"/>
            </w:tcBorders>
          </w:tcPr>
          <w:p w14:paraId="6DA8323A" w14:textId="77777777" w:rsidR="00326A1C" w:rsidRPr="00D36720" w:rsidRDefault="00326A1C" w:rsidP="00D2552F">
            <w:pPr>
              <w:pStyle w:val="RepTable"/>
              <w:keepNext/>
              <w:keepLines/>
              <w:jc w:val="center"/>
              <w:rPr>
                <w:strike/>
                <w:highlight w:val="lightGray"/>
              </w:rPr>
            </w:pPr>
          </w:p>
        </w:tc>
      </w:tr>
      <w:tr w:rsidR="00326A1C" w:rsidRPr="00D36720" w14:paraId="1E299384" w14:textId="77777777" w:rsidTr="00326A1C">
        <w:trPr>
          <w:cantSplit/>
          <w:trHeight w:val="115"/>
        </w:trPr>
        <w:tc>
          <w:tcPr>
            <w:tcW w:w="958" w:type="pct"/>
            <w:tcBorders>
              <w:bottom w:val="single" w:sz="4" w:space="0" w:color="auto"/>
            </w:tcBorders>
            <w:shd w:val="clear" w:color="auto" w:fill="auto"/>
            <w:vAlign w:val="center"/>
          </w:tcPr>
          <w:p w14:paraId="3D46690A" w14:textId="77777777" w:rsidR="00326A1C" w:rsidRPr="00D36720" w:rsidRDefault="00326A1C" w:rsidP="00326A1C">
            <w:pPr>
              <w:pStyle w:val="RepTable"/>
              <w:rPr>
                <w:strike/>
                <w:highlight w:val="lightGray"/>
              </w:rPr>
            </w:pPr>
            <w:r w:rsidRPr="00D36720">
              <w:rPr>
                <w:strike/>
                <w:highlight w:val="lightGray"/>
              </w:rPr>
              <w:t> </w:t>
            </w:r>
          </w:p>
        </w:tc>
        <w:tc>
          <w:tcPr>
            <w:tcW w:w="572" w:type="pct"/>
            <w:tcBorders>
              <w:bottom w:val="single" w:sz="4" w:space="0" w:color="auto"/>
            </w:tcBorders>
            <w:shd w:val="clear" w:color="auto" w:fill="auto"/>
            <w:vAlign w:val="center"/>
          </w:tcPr>
          <w:p w14:paraId="513885E4" w14:textId="0653485D" w:rsidR="00326A1C" w:rsidRPr="00D36720" w:rsidRDefault="00326A1C" w:rsidP="00326A1C">
            <w:pPr>
              <w:pStyle w:val="RepTable"/>
              <w:jc w:val="center"/>
              <w:rPr>
                <w:strike/>
                <w:highlight w:val="lightGray"/>
              </w:rPr>
            </w:pPr>
            <w:r w:rsidRPr="00D36720">
              <w:rPr>
                <w:strike/>
                <w:highlight w:val="lightGray"/>
              </w:rPr>
              <w:t>41.52</w:t>
            </w:r>
          </w:p>
        </w:tc>
        <w:tc>
          <w:tcPr>
            <w:tcW w:w="1131" w:type="pct"/>
            <w:tcBorders>
              <w:bottom w:val="single" w:sz="4" w:space="0" w:color="auto"/>
            </w:tcBorders>
            <w:shd w:val="clear" w:color="auto" w:fill="auto"/>
            <w:vAlign w:val="center"/>
          </w:tcPr>
          <w:p w14:paraId="00754CD4" w14:textId="73BFC22D" w:rsidR="00326A1C" w:rsidRPr="00D36720" w:rsidRDefault="00326A1C" w:rsidP="00326A1C">
            <w:pPr>
              <w:pStyle w:val="RepTable"/>
              <w:jc w:val="center"/>
              <w:rPr>
                <w:b/>
                <w:strike/>
                <w:highlight w:val="lightGray"/>
              </w:rPr>
            </w:pPr>
            <w:r w:rsidRPr="00D36720">
              <w:rPr>
                <w:b/>
                <w:bCs/>
                <w:strike/>
                <w:color w:val="000000"/>
                <w:szCs w:val="20"/>
                <w:highlight w:val="lightGray"/>
              </w:rPr>
              <w:t>211.837</w:t>
            </w:r>
          </w:p>
        </w:tc>
        <w:tc>
          <w:tcPr>
            <w:tcW w:w="827" w:type="pct"/>
            <w:tcBorders>
              <w:bottom w:val="single" w:sz="4" w:space="0" w:color="auto"/>
            </w:tcBorders>
            <w:vAlign w:val="center"/>
          </w:tcPr>
          <w:p w14:paraId="2F11220E" w14:textId="1079747D" w:rsidR="00326A1C" w:rsidRPr="00D36720" w:rsidRDefault="00326A1C" w:rsidP="00326A1C">
            <w:pPr>
              <w:pStyle w:val="RepTable"/>
              <w:jc w:val="center"/>
              <w:rPr>
                <w:b/>
                <w:strike/>
                <w:highlight w:val="lightGray"/>
              </w:rPr>
            </w:pPr>
            <w:r w:rsidRPr="00D36720">
              <w:rPr>
                <w:b/>
                <w:bCs/>
                <w:strike/>
                <w:color w:val="000000"/>
                <w:szCs w:val="20"/>
                <w:highlight w:val="lightGray"/>
              </w:rPr>
              <w:t>282.449</w:t>
            </w:r>
          </w:p>
        </w:tc>
        <w:tc>
          <w:tcPr>
            <w:tcW w:w="1512" w:type="pct"/>
            <w:tcBorders>
              <w:bottom w:val="single" w:sz="4" w:space="0" w:color="auto"/>
            </w:tcBorders>
            <w:vAlign w:val="center"/>
          </w:tcPr>
          <w:p w14:paraId="3F54400A" w14:textId="470A7355" w:rsidR="00326A1C" w:rsidRPr="00D36720" w:rsidRDefault="00326A1C" w:rsidP="00326A1C">
            <w:pPr>
              <w:pStyle w:val="RepTable"/>
              <w:jc w:val="center"/>
              <w:rPr>
                <w:b/>
                <w:strike/>
                <w:highlight w:val="lightGray"/>
              </w:rPr>
            </w:pPr>
            <w:r w:rsidRPr="00D36720">
              <w:rPr>
                <w:b/>
                <w:bCs/>
                <w:strike/>
                <w:color w:val="000000"/>
                <w:szCs w:val="20"/>
                <w:highlight w:val="lightGray"/>
              </w:rPr>
              <w:t>446.452</w:t>
            </w:r>
          </w:p>
        </w:tc>
      </w:tr>
      <w:tr w:rsidR="00326A1C" w:rsidRPr="00D36720" w14:paraId="354D8755" w14:textId="77777777" w:rsidTr="00326A1C">
        <w:trPr>
          <w:cantSplit/>
          <w:trHeight w:val="224"/>
        </w:trPr>
        <w:tc>
          <w:tcPr>
            <w:tcW w:w="958" w:type="pct"/>
            <w:tcBorders>
              <w:right w:val="nil"/>
            </w:tcBorders>
            <w:shd w:val="clear" w:color="auto" w:fill="auto"/>
            <w:vAlign w:val="center"/>
          </w:tcPr>
          <w:p w14:paraId="3C0D02E0" w14:textId="77777777" w:rsidR="00326A1C" w:rsidRPr="00D36720" w:rsidRDefault="00326A1C" w:rsidP="00D2552F">
            <w:pPr>
              <w:pStyle w:val="RepTableBold"/>
              <w:rPr>
                <w:strike/>
                <w:highlight w:val="lightGray"/>
                <w:lang w:val="en-GB"/>
              </w:rPr>
            </w:pPr>
            <w:r w:rsidRPr="00D36720">
              <w:rPr>
                <w:strike/>
                <w:highlight w:val="lightGray"/>
                <w:lang w:val="en-GB"/>
              </w:rPr>
              <w:t>Step 2</w:t>
            </w:r>
          </w:p>
        </w:tc>
        <w:tc>
          <w:tcPr>
            <w:tcW w:w="572" w:type="pct"/>
            <w:tcBorders>
              <w:left w:val="nil"/>
              <w:right w:val="nil"/>
            </w:tcBorders>
            <w:shd w:val="clear" w:color="auto" w:fill="auto"/>
            <w:vAlign w:val="center"/>
          </w:tcPr>
          <w:p w14:paraId="5A340FA2" w14:textId="77777777" w:rsidR="00326A1C" w:rsidRPr="00D36720" w:rsidRDefault="00326A1C"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1A48A5E7" w14:textId="77777777" w:rsidR="00326A1C" w:rsidRPr="00D36720" w:rsidRDefault="00326A1C" w:rsidP="00D2552F">
            <w:pPr>
              <w:pStyle w:val="RepTable"/>
              <w:jc w:val="center"/>
              <w:rPr>
                <w:b/>
                <w:strike/>
                <w:highlight w:val="lightGray"/>
              </w:rPr>
            </w:pPr>
          </w:p>
        </w:tc>
        <w:tc>
          <w:tcPr>
            <w:tcW w:w="827" w:type="pct"/>
            <w:tcBorders>
              <w:left w:val="nil"/>
              <w:right w:val="nil"/>
            </w:tcBorders>
          </w:tcPr>
          <w:p w14:paraId="70113F8B" w14:textId="77777777" w:rsidR="00326A1C" w:rsidRPr="00D36720" w:rsidRDefault="00326A1C" w:rsidP="00D2552F">
            <w:pPr>
              <w:pStyle w:val="RepTable"/>
              <w:jc w:val="center"/>
              <w:rPr>
                <w:b/>
                <w:strike/>
                <w:highlight w:val="lightGray"/>
              </w:rPr>
            </w:pPr>
          </w:p>
        </w:tc>
        <w:tc>
          <w:tcPr>
            <w:tcW w:w="1512" w:type="pct"/>
            <w:tcBorders>
              <w:left w:val="nil"/>
              <w:right w:val="nil"/>
            </w:tcBorders>
          </w:tcPr>
          <w:p w14:paraId="60BFB347" w14:textId="77777777" w:rsidR="00326A1C" w:rsidRPr="00D36720" w:rsidRDefault="00326A1C" w:rsidP="00D2552F">
            <w:pPr>
              <w:pStyle w:val="RepTable"/>
              <w:jc w:val="center"/>
              <w:rPr>
                <w:b/>
                <w:strike/>
                <w:highlight w:val="lightGray"/>
              </w:rPr>
            </w:pPr>
          </w:p>
        </w:tc>
      </w:tr>
      <w:tr w:rsidR="00326A1C" w:rsidRPr="00D36720" w14:paraId="7D0F354B" w14:textId="77777777" w:rsidTr="00326A1C">
        <w:trPr>
          <w:cantSplit/>
          <w:trHeight w:val="124"/>
        </w:trPr>
        <w:tc>
          <w:tcPr>
            <w:tcW w:w="958" w:type="pct"/>
            <w:shd w:val="clear" w:color="auto" w:fill="auto"/>
            <w:vAlign w:val="center"/>
          </w:tcPr>
          <w:p w14:paraId="7A4D87DD" w14:textId="77777777" w:rsidR="00326A1C" w:rsidRPr="00D36720" w:rsidRDefault="00326A1C" w:rsidP="00326A1C">
            <w:pPr>
              <w:pStyle w:val="RepTable"/>
              <w:rPr>
                <w:strike/>
                <w:highlight w:val="lightGray"/>
              </w:rPr>
            </w:pPr>
            <w:r w:rsidRPr="00D36720">
              <w:rPr>
                <w:strike/>
                <w:highlight w:val="lightGray"/>
              </w:rPr>
              <w:t>S-Europe</w:t>
            </w:r>
          </w:p>
          <w:p w14:paraId="0B622E23" w14:textId="77777777" w:rsidR="00326A1C" w:rsidRPr="00D36720" w:rsidRDefault="00326A1C" w:rsidP="00326A1C">
            <w:pPr>
              <w:pStyle w:val="RepTable"/>
              <w:rPr>
                <w:strike/>
                <w:highlight w:val="lightGray"/>
              </w:rPr>
            </w:pPr>
            <w:r w:rsidRPr="00D36720">
              <w:rPr>
                <w:strike/>
                <w:highlight w:val="lightGray"/>
              </w:rPr>
              <w:t>Oct-May</w:t>
            </w:r>
          </w:p>
        </w:tc>
        <w:tc>
          <w:tcPr>
            <w:tcW w:w="572" w:type="pct"/>
            <w:shd w:val="clear" w:color="auto" w:fill="auto"/>
            <w:vAlign w:val="center"/>
          </w:tcPr>
          <w:p w14:paraId="5090AA23" w14:textId="52FCDFE4" w:rsidR="00326A1C" w:rsidRPr="00D36720" w:rsidRDefault="00326A1C" w:rsidP="00326A1C">
            <w:pPr>
              <w:pStyle w:val="RepTable"/>
              <w:jc w:val="center"/>
              <w:rPr>
                <w:strike/>
                <w:highlight w:val="lightGray"/>
              </w:rPr>
            </w:pPr>
            <w:r w:rsidRPr="00D36720">
              <w:rPr>
                <w:strike/>
                <w:highlight w:val="lightGray"/>
              </w:rPr>
              <w:t>12.67</w:t>
            </w:r>
          </w:p>
        </w:tc>
        <w:tc>
          <w:tcPr>
            <w:tcW w:w="1131" w:type="pct"/>
            <w:shd w:val="clear" w:color="auto" w:fill="auto"/>
            <w:vAlign w:val="center"/>
          </w:tcPr>
          <w:p w14:paraId="58DBEE1C" w14:textId="68A7FA32" w:rsidR="00326A1C" w:rsidRPr="00D36720" w:rsidRDefault="00326A1C" w:rsidP="00326A1C">
            <w:pPr>
              <w:pStyle w:val="RepTable"/>
              <w:jc w:val="center"/>
              <w:rPr>
                <w:b/>
                <w:strike/>
                <w:highlight w:val="lightGray"/>
              </w:rPr>
            </w:pPr>
            <w:r w:rsidRPr="00D36720">
              <w:rPr>
                <w:b/>
                <w:bCs/>
                <w:strike/>
                <w:color w:val="000000"/>
                <w:szCs w:val="20"/>
                <w:highlight w:val="lightGray"/>
              </w:rPr>
              <w:t>64.643</w:t>
            </w:r>
          </w:p>
        </w:tc>
        <w:tc>
          <w:tcPr>
            <w:tcW w:w="827" w:type="pct"/>
            <w:vAlign w:val="center"/>
          </w:tcPr>
          <w:p w14:paraId="084A8982" w14:textId="2EF2D7A3" w:rsidR="00326A1C" w:rsidRPr="00D36720" w:rsidRDefault="00326A1C" w:rsidP="00326A1C">
            <w:pPr>
              <w:pStyle w:val="RepTable"/>
              <w:jc w:val="center"/>
              <w:rPr>
                <w:b/>
                <w:strike/>
                <w:highlight w:val="lightGray"/>
              </w:rPr>
            </w:pPr>
            <w:r w:rsidRPr="00D36720">
              <w:rPr>
                <w:b/>
                <w:bCs/>
                <w:strike/>
                <w:color w:val="000000"/>
                <w:szCs w:val="20"/>
                <w:highlight w:val="lightGray"/>
              </w:rPr>
              <w:t>86.190</w:t>
            </w:r>
          </w:p>
        </w:tc>
        <w:tc>
          <w:tcPr>
            <w:tcW w:w="1512" w:type="pct"/>
            <w:vAlign w:val="center"/>
          </w:tcPr>
          <w:p w14:paraId="2E89F1D5" w14:textId="0B2B2B8F" w:rsidR="00326A1C" w:rsidRPr="00D36720" w:rsidRDefault="00326A1C" w:rsidP="00326A1C">
            <w:pPr>
              <w:pStyle w:val="RepTable"/>
              <w:jc w:val="center"/>
              <w:rPr>
                <w:b/>
                <w:strike/>
                <w:highlight w:val="lightGray"/>
              </w:rPr>
            </w:pPr>
            <w:r w:rsidRPr="00D36720">
              <w:rPr>
                <w:b/>
                <w:bCs/>
                <w:strike/>
                <w:color w:val="000000"/>
                <w:szCs w:val="20"/>
                <w:highlight w:val="lightGray"/>
              </w:rPr>
              <w:t>136.237</w:t>
            </w:r>
          </w:p>
        </w:tc>
      </w:tr>
      <w:tr w:rsidR="00326A1C" w:rsidRPr="00D36720" w14:paraId="71BDE2B0" w14:textId="77777777" w:rsidTr="00326A1C">
        <w:trPr>
          <w:cantSplit/>
          <w:trHeight w:val="124"/>
        </w:trPr>
        <w:tc>
          <w:tcPr>
            <w:tcW w:w="958" w:type="pct"/>
            <w:shd w:val="clear" w:color="auto" w:fill="auto"/>
            <w:vAlign w:val="center"/>
          </w:tcPr>
          <w:p w14:paraId="4B7C71EF" w14:textId="77777777" w:rsidR="00326A1C" w:rsidRPr="00D36720" w:rsidRDefault="00326A1C" w:rsidP="00326A1C">
            <w:pPr>
              <w:pStyle w:val="RepTable"/>
              <w:rPr>
                <w:strike/>
                <w:highlight w:val="lightGray"/>
              </w:rPr>
            </w:pPr>
            <w:r w:rsidRPr="00D36720">
              <w:rPr>
                <w:strike/>
                <w:highlight w:val="lightGray"/>
              </w:rPr>
              <w:t>S-Europe</w:t>
            </w:r>
          </w:p>
          <w:p w14:paraId="002BC90D" w14:textId="77777777" w:rsidR="00326A1C" w:rsidRPr="00D36720" w:rsidRDefault="00326A1C" w:rsidP="00326A1C">
            <w:pPr>
              <w:pStyle w:val="RepTable"/>
              <w:rPr>
                <w:strike/>
                <w:highlight w:val="lightGray"/>
              </w:rPr>
            </w:pPr>
            <w:r w:rsidRPr="00D36720">
              <w:rPr>
                <w:strike/>
                <w:highlight w:val="lightGray"/>
              </w:rPr>
              <w:t>June-Sept</w:t>
            </w:r>
          </w:p>
        </w:tc>
        <w:tc>
          <w:tcPr>
            <w:tcW w:w="572" w:type="pct"/>
            <w:shd w:val="clear" w:color="auto" w:fill="auto"/>
            <w:vAlign w:val="center"/>
          </w:tcPr>
          <w:p w14:paraId="2ACCA86D" w14:textId="4A260352" w:rsidR="00326A1C" w:rsidRPr="00D36720" w:rsidRDefault="00326A1C" w:rsidP="00326A1C">
            <w:pPr>
              <w:pStyle w:val="RepTable"/>
              <w:jc w:val="center"/>
              <w:rPr>
                <w:strike/>
                <w:highlight w:val="lightGray"/>
              </w:rPr>
            </w:pPr>
            <w:r w:rsidRPr="00D36720">
              <w:rPr>
                <w:strike/>
                <w:highlight w:val="lightGray"/>
              </w:rPr>
              <w:t>16.65</w:t>
            </w:r>
          </w:p>
        </w:tc>
        <w:tc>
          <w:tcPr>
            <w:tcW w:w="1131" w:type="pct"/>
            <w:shd w:val="clear" w:color="auto" w:fill="auto"/>
            <w:vAlign w:val="center"/>
          </w:tcPr>
          <w:p w14:paraId="086639FD" w14:textId="4149190B" w:rsidR="00326A1C" w:rsidRPr="00D36720" w:rsidRDefault="00326A1C" w:rsidP="00326A1C">
            <w:pPr>
              <w:pStyle w:val="RepTable"/>
              <w:jc w:val="center"/>
              <w:rPr>
                <w:b/>
                <w:bCs/>
                <w:strike/>
                <w:highlight w:val="lightGray"/>
              </w:rPr>
            </w:pPr>
            <w:r w:rsidRPr="00D36720">
              <w:rPr>
                <w:b/>
                <w:bCs/>
                <w:strike/>
                <w:color w:val="000000"/>
                <w:szCs w:val="20"/>
                <w:highlight w:val="lightGray"/>
              </w:rPr>
              <w:t>84.949</w:t>
            </w:r>
          </w:p>
        </w:tc>
        <w:tc>
          <w:tcPr>
            <w:tcW w:w="827" w:type="pct"/>
            <w:vAlign w:val="center"/>
          </w:tcPr>
          <w:p w14:paraId="54CB5F59" w14:textId="78219C08" w:rsidR="00326A1C" w:rsidRPr="00D36720" w:rsidRDefault="00326A1C" w:rsidP="00326A1C">
            <w:pPr>
              <w:pStyle w:val="RepTable"/>
              <w:jc w:val="center"/>
              <w:rPr>
                <w:b/>
                <w:bCs/>
                <w:strike/>
                <w:highlight w:val="lightGray"/>
              </w:rPr>
            </w:pPr>
            <w:r w:rsidRPr="00D36720">
              <w:rPr>
                <w:b/>
                <w:bCs/>
                <w:strike/>
                <w:color w:val="000000"/>
                <w:szCs w:val="20"/>
                <w:highlight w:val="lightGray"/>
              </w:rPr>
              <w:t>113.265</w:t>
            </w:r>
          </w:p>
        </w:tc>
        <w:tc>
          <w:tcPr>
            <w:tcW w:w="1512" w:type="pct"/>
            <w:vAlign w:val="center"/>
          </w:tcPr>
          <w:p w14:paraId="1915BB44" w14:textId="0EAEE5B4" w:rsidR="00326A1C" w:rsidRPr="00D36720" w:rsidRDefault="00326A1C" w:rsidP="00326A1C">
            <w:pPr>
              <w:pStyle w:val="RepTable"/>
              <w:jc w:val="center"/>
              <w:rPr>
                <w:b/>
                <w:bCs/>
                <w:strike/>
                <w:highlight w:val="lightGray"/>
              </w:rPr>
            </w:pPr>
            <w:r w:rsidRPr="00D36720">
              <w:rPr>
                <w:b/>
                <w:bCs/>
                <w:strike/>
                <w:color w:val="000000"/>
                <w:szCs w:val="20"/>
                <w:highlight w:val="lightGray"/>
              </w:rPr>
              <w:t>179.032</w:t>
            </w:r>
          </w:p>
        </w:tc>
      </w:tr>
      <w:tr w:rsidR="00326A1C" w:rsidRPr="00D36720" w14:paraId="31C687E9" w14:textId="77777777" w:rsidTr="00326A1C">
        <w:trPr>
          <w:cantSplit/>
          <w:trHeight w:val="124"/>
        </w:trPr>
        <w:tc>
          <w:tcPr>
            <w:tcW w:w="958" w:type="pct"/>
            <w:shd w:val="clear" w:color="auto" w:fill="auto"/>
            <w:vAlign w:val="center"/>
          </w:tcPr>
          <w:p w14:paraId="1CAE629D" w14:textId="77777777" w:rsidR="00326A1C" w:rsidRPr="00D36720" w:rsidRDefault="00326A1C" w:rsidP="00326A1C">
            <w:pPr>
              <w:pStyle w:val="RepTable"/>
              <w:rPr>
                <w:strike/>
                <w:highlight w:val="lightGray"/>
              </w:rPr>
            </w:pPr>
            <w:r w:rsidRPr="00D36720">
              <w:rPr>
                <w:strike/>
                <w:highlight w:val="lightGray"/>
              </w:rPr>
              <w:t>N-Europe</w:t>
            </w:r>
          </w:p>
          <w:p w14:paraId="6909F16E" w14:textId="77777777" w:rsidR="00326A1C" w:rsidRPr="00D36720" w:rsidRDefault="00326A1C" w:rsidP="00326A1C">
            <w:pPr>
              <w:pStyle w:val="RepTable"/>
              <w:rPr>
                <w:strike/>
                <w:highlight w:val="lightGray"/>
              </w:rPr>
            </w:pPr>
            <w:r w:rsidRPr="00D36720">
              <w:rPr>
                <w:strike/>
                <w:highlight w:val="lightGray"/>
              </w:rPr>
              <w:t>Oct-Feb</w:t>
            </w:r>
          </w:p>
        </w:tc>
        <w:tc>
          <w:tcPr>
            <w:tcW w:w="572" w:type="pct"/>
            <w:shd w:val="clear" w:color="auto" w:fill="auto"/>
            <w:vAlign w:val="center"/>
          </w:tcPr>
          <w:p w14:paraId="2DB054C3" w14:textId="2F5A444C" w:rsidR="00326A1C" w:rsidRPr="00D36720" w:rsidRDefault="00326A1C" w:rsidP="00326A1C">
            <w:pPr>
              <w:pStyle w:val="RepTable"/>
              <w:jc w:val="center"/>
              <w:rPr>
                <w:b/>
                <w:bCs/>
                <w:strike/>
                <w:highlight w:val="lightGray"/>
              </w:rPr>
            </w:pPr>
            <w:r w:rsidRPr="00D36720">
              <w:rPr>
                <w:strike/>
                <w:highlight w:val="lightGray"/>
              </w:rPr>
              <w:t>8.69</w:t>
            </w:r>
          </w:p>
        </w:tc>
        <w:tc>
          <w:tcPr>
            <w:tcW w:w="1131" w:type="pct"/>
            <w:shd w:val="clear" w:color="auto" w:fill="auto"/>
            <w:vAlign w:val="center"/>
          </w:tcPr>
          <w:p w14:paraId="60B08D3C" w14:textId="5BFE50C7" w:rsidR="00326A1C" w:rsidRPr="00D36720" w:rsidRDefault="00326A1C" w:rsidP="00326A1C">
            <w:pPr>
              <w:pStyle w:val="RepTable"/>
              <w:jc w:val="center"/>
              <w:rPr>
                <w:b/>
                <w:bCs/>
                <w:strike/>
                <w:highlight w:val="lightGray"/>
              </w:rPr>
            </w:pPr>
            <w:r w:rsidRPr="00D36720">
              <w:rPr>
                <w:b/>
                <w:bCs/>
                <w:strike/>
                <w:color w:val="000000"/>
                <w:szCs w:val="20"/>
                <w:highlight w:val="lightGray"/>
              </w:rPr>
              <w:t>44.337</w:t>
            </w:r>
          </w:p>
        </w:tc>
        <w:tc>
          <w:tcPr>
            <w:tcW w:w="827" w:type="pct"/>
            <w:shd w:val="clear" w:color="auto" w:fill="auto"/>
            <w:vAlign w:val="center"/>
          </w:tcPr>
          <w:p w14:paraId="7027332D" w14:textId="7DA8B58F" w:rsidR="00326A1C" w:rsidRPr="00D36720" w:rsidRDefault="00326A1C" w:rsidP="00326A1C">
            <w:pPr>
              <w:pStyle w:val="RepTable"/>
              <w:jc w:val="center"/>
              <w:rPr>
                <w:b/>
                <w:bCs/>
                <w:strike/>
                <w:highlight w:val="lightGray"/>
              </w:rPr>
            </w:pPr>
            <w:r w:rsidRPr="00D36720">
              <w:rPr>
                <w:b/>
                <w:bCs/>
                <w:strike/>
                <w:color w:val="000000"/>
                <w:szCs w:val="20"/>
                <w:highlight w:val="lightGray"/>
              </w:rPr>
              <w:t>59.116</w:t>
            </w:r>
          </w:p>
        </w:tc>
        <w:tc>
          <w:tcPr>
            <w:tcW w:w="1512" w:type="pct"/>
            <w:shd w:val="clear" w:color="auto" w:fill="auto"/>
            <w:vAlign w:val="center"/>
          </w:tcPr>
          <w:p w14:paraId="6E403F3A" w14:textId="55251B28" w:rsidR="00326A1C" w:rsidRPr="00D36720" w:rsidRDefault="00326A1C" w:rsidP="00326A1C">
            <w:pPr>
              <w:pStyle w:val="RepTable"/>
              <w:jc w:val="center"/>
              <w:rPr>
                <w:b/>
                <w:bCs/>
                <w:strike/>
                <w:highlight w:val="lightGray"/>
              </w:rPr>
            </w:pPr>
            <w:r w:rsidRPr="00D36720">
              <w:rPr>
                <w:b/>
                <w:bCs/>
                <w:strike/>
                <w:color w:val="000000"/>
                <w:szCs w:val="20"/>
                <w:highlight w:val="lightGray"/>
              </w:rPr>
              <w:t>93.441</w:t>
            </w:r>
          </w:p>
        </w:tc>
      </w:tr>
      <w:tr w:rsidR="00326A1C" w:rsidRPr="00D36720" w14:paraId="28574D59" w14:textId="77777777" w:rsidTr="00326A1C">
        <w:trPr>
          <w:cantSplit/>
          <w:trHeight w:val="124"/>
        </w:trPr>
        <w:tc>
          <w:tcPr>
            <w:tcW w:w="958" w:type="pct"/>
            <w:shd w:val="clear" w:color="auto" w:fill="auto"/>
            <w:vAlign w:val="center"/>
          </w:tcPr>
          <w:p w14:paraId="2858C898" w14:textId="77777777" w:rsidR="00326A1C" w:rsidRPr="00D36720" w:rsidRDefault="00326A1C" w:rsidP="00326A1C">
            <w:pPr>
              <w:pStyle w:val="RepTable"/>
              <w:rPr>
                <w:strike/>
                <w:highlight w:val="lightGray"/>
              </w:rPr>
            </w:pPr>
            <w:r w:rsidRPr="00D36720">
              <w:rPr>
                <w:strike/>
                <w:highlight w:val="lightGray"/>
              </w:rPr>
              <w:t>N-Europe</w:t>
            </w:r>
          </w:p>
          <w:p w14:paraId="7114259D" w14:textId="77777777" w:rsidR="00326A1C" w:rsidRPr="00D36720" w:rsidRDefault="00326A1C" w:rsidP="00326A1C">
            <w:pPr>
              <w:pStyle w:val="RepTable"/>
              <w:rPr>
                <w:strike/>
                <w:highlight w:val="lightGray"/>
              </w:rPr>
            </w:pPr>
            <w:r w:rsidRPr="00D36720">
              <w:rPr>
                <w:strike/>
                <w:highlight w:val="lightGray"/>
              </w:rPr>
              <w:t>March-Sept</w:t>
            </w:r>
          </w:p>
        </w:tc>
        <w:tc>
          <w:tcPr>
            <w:tcW w:w="572" w:type="pct"/>
            <w:shd w:val="clear" w:color="auto" w:fill="auto"/>
            <w:vAlign w:val="center"/>
          </w:tcPr>
          <w:p w14:paraId="6EFD60A7" w14:textId="34FAD37A" w:rsidR="00326A1C" w:rsidRPr="00D36720" w:rsidRDefault="00326A1C" w:rsidP="00326A1C">
            <w:pPr>
              <w:pStyle w:val="RepTable"/>
              <w:jc w:val="center"/>
              <w:rPr>
                <w:b/>
                <w:bCs/>
                <w:strike/>
                <w:highlight w:val="lightGray"/>
              </w:rPr>
            </w:pPr>
            <w:r w:rsidRPr="00D36720">
              <w:rPr>
                <w:strike/>
                <w:highlight w:val="lightGray"/>
              </w:rPr>
              <w:t>20.63</w:t>
            </w:r>
          </w:p>
        </w:tc>
        <w:tc>
          <w:tcPr>
            <w:tcW w:w="1131" w:type="pct"/>
            <w:shd w:val="clear" w:color="auto" w:fill="auto"/>
            <w:vAlign w:val="center"/>
          </w:tcPr>
          <w:p w14:paraId="0971E659" w14:textId="247BB200" w:rsidR="00326A1C" w:rsidRPr="00D36720" w:rsidRDefault="00326A1C" w:rsidP="00326A1C">
            <w:pPr>
              <w:pStyle w:val="RepTable"/>
              <w:jc w:val="center"/>
              <w:rPr>
                <w:b/>
                <w:bCs/>
                <w:strike/>
                <w:highlight w:val="lightGray"/>
              </w:rPr>
            </w:pPr>
            <w:r w:rsidRPr="00D36720">
              <w:rPr>
                <w:b/>
                <w:bCs/>
                <w:strike/>
                <w:color w:val="000000"/>
                <w:szCs w:val="20"/>
                <w:highlight w:val="lightGray"/>
              </w:rPr>
              <w:t>105.255</w:t>
            </w:r>
          </w:p>
        </w:tc>
        <w:tc>
          <w:tcPr>
            <w:tcW w:w="827" w:type="pct"/>
            <w:shd w:val="clear" w:color="auto" w:fill="auto"/>
            <w:vAlign w:val="center"/>
          </w:tcPr>
          <w:p w14:paraId="719EAB96" w14:textId="195DA5E6" w:rsidR="00326A1C" w:rsidRPr="00D36720" w:rsidRDefault="00326A1C" w:rsidP="00326A1C">
            <w:pPr>
              <w:pStyle w:val="RepTable"/>
              <w:jc w:val="center"/>
              <w:rPr>
                <w:b/>
                <w:bCs/>
                <w:strike/>
                <w:highlight w:val="lightGray"/>
              </w:rPr>
            </w:pPr>
            <w:r w:rsidRPr="00D36720">
              <w:rPr>
                <w:b/>
                <w:bCs/>
                <w:strike/>
                <w:color w:val="000000"/>
                <w:szCs w:val="20"/>
                <w:highlight w:val="lightGray"/>
              </w:rPr>
              <w:t>140.340</w:t>
            </w:r>
          </w:p>
        </w:tc>
        <w:tc>
          <w:tcPr>
            <w:tcW w:w="1512" w:type="pct"/>
            <w:shd w:val="clear" w:color="auto" w:fill="auto"/>
            <w:vAlign w:val="center"/>
          </w:tcPr>
          <w:p w14:paraId="5BC1794C" w14:textId="22DEDC9C" w:rsidR="00326A1C" w:rsidRPr="00D36720" w:rsidRDefault="00326A1C" w:rsidP="00326A1C">
            <w:pPr>
              <w:pStyle w:val="RepTable"/>
              <w:jc w:val="center"/>
              <w:rPr>
                <w:b/>
                <w:bCs/>
                <w:strike/>
                <w:highlight w:val="lightGray"/>
              </w:rPr>
            </w:pPr>
            <w:r w:rsidRPr="00D36720">
              <w:rPr>
                <w:b/>
                <w:bCs/>
                <w:strike/>
                <w:color w:val="000000"/>
                <w:szCs w:val="20"/>
                <w:highlight w:val="lightGray"/>
              </w:rPr>
              <w:t>221.828</w:t>
            </w:r>
          </w:p>
        </w:tc>
      </w:tr>
      <w:tr w:rsidR="00326A1C" w:rsidRPr="00D36720" w14:paraId="6A158EEA" w14:textId="77777777" w:rsidTr="00D2552F">
        <w:trPr>
          <w:cantSplit/>
          <w:trHeight w:val="124"/>
        </w:trPr>
        <w:tc>
          <w:tcPr>
            <w:tcW w:w="5000" w:type="pct"/>
            <w:gridSpan w:val="5"/>
            <w:shd w:val="clear" w:color="auto" w:fill="auto"/>
            <w:vAlign w:val="center"/>
          </w:tcPr>
          <w:p w14:paraId="383F2906" w14:textId="77777777" w:rsidR="00326A1C" w:rsidRPr="00D36720" w:rsidRDefault="00326A1C" w:rsidP="00D2552F">
            <w:pPr>
              <w:pStyle w:val="RepTable"/>
              <w:rPr>
                <w:b/>
                <w:bCs/>
                <w:strike/>
                <w:highlight w:val="lightGray"/>
              </w:rPr>
            </w:pPr>
            <w:r w:rsidRPr="00D36720">
              <w:rPr>
                <w:b/>
                <w:bCs/>
                <w:strike/>
                <w:highlight w:val="lightGray"/>
              </w:rPr>
              <w:t>Step 3</w:t>
            </w:r>
          </w:p>
        </w:tc>
      </w:tr>
      <w:tr w:rsidR="00326A1C" w:rsidRPr="00D36720" w14:paraId="06B25A07" w14:textId="77777777" w:rsidTr="00326A1C">
        <w:trPr>
          <w:cantSplit/>
          <w:trHeight w:val="124"/>
        </w:trPr>
        <w:tc>
          <w:tcPr>
            <w:tcW w:w="958" w:type="pct"/>
            <w:shd w:val="clear" w:color="auto" w:fill="auto"/>
            <w:vAlign w:val="center"/>
          </w:tcPr>
          <w:p w14:paraId="6C416A8F" w14:textId="799C32C0" w:rsidR="00326A1C" w:rsidRPr="00D36720" w:rsidRDefault="00326A1C" w:rsidP="00326A1C">
            <w:pPr>
              <w:pStyle w:val="RepTable"/>
              <w:rPr>
                <w:strike/>
                <w:highlight w:val="lightGray"/>
              </w:rPr>
            </w:pPr>
            <w:r w:rsidRPr="00D36720">
              <w:rPr>
                <w:strike/>
                <w:highlight w:val="lightGray"/>
              </w:rPr>
              <w:t>D1 ditch</w:t>
            </w:r>
          </w:p>
        </w:tc>
        <w:tc>
          <w:tcPr>
            <w:tcW w:w="572" w:type="pct"/>
            <w:shd w:val="clear" w:color="auto" w:fill="auto"/>
            <w:vAlign w:val="center"/>
          </w:tcPr>
          <w:p w14:paraId="24A1D089" w14:textId="772F51EA"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6EC9D07D" w14:textId="6A10836D"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4F503881" w14:textId="03CBE9E6"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539498AF" w14:textId="5949EDB9"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0.011</w:t>
            </w:r>
          </w:p>
        </w:tc>
      </w:tr>
      <w:tr w:rsidR="00326A1C" w:rsidRPr="00D36720" w14:paraId="55D3E026" w14:textId="77777777" w:rsidTr="00326A1C">
        <w:trPr>
          <w:cantSplit/>
          <w:trHeight w:val="124"/>
        </w:trPr>
        <w:tc>
          <w:tcPr>
            <w:tcW w:w="958" w:type="pct"/>
            <w:shd w:val="clear" w:color="auto" w:fill="auto"/>
            <w:vAlign w:val="center"/>
          </w:tcPr>
          <w:p w14:paraId="033479F7" w14:textId="50B9714E" w:rsidR="00326A1C" w:rsidRPr="00D36720" w:rsidRDefault="00326A1C" w:rsidP="00326A1C">
            <w:pPr>
              <w:pStyle w:val="RepTable"/>
              <w:rPr>
                <w:strike/>
                <w:highlight w:val="lightGray"/>
              </w:rPr>
            </w:pPr>
            <w:r w:rsidRPr="00D36720">
              <w:rPr>
                <w:strike/>
                <w:highlight w:val="lightGray"/>
              </w:rPr>
              <w:t>D1 stream</w:t>
            </w:r>
          </w:p>
        </w:tc>
        <w:tc>
          <w:tcPr>
            <w:tcW w:w="572" w:type="pct"/>
            <w:shd w:val="clear" w:color="auto" w:fill="auto"/>
            <w:vAlign w:val="center"/>
          </w:tcPr>
          <w:p w14:paraId="0F37ADC8" w14:textId="6D66755E"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66129C36" w14:textId="02542682"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72FFAA31" w14:textId="09764675"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55310D30" w14:textId="6D9CFB48"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0.011</w:t>
            </w:r>
          </w:p>
        </w:tc>
      </w:tr>
      <w:tr w:rsidR="00326A1C" w:rsidRPr="00D36720" w14:paraId="04051CA4" w14:textId="77777777" w:rsidTr="00326A1C">
        <w:trPr>
          <w:cantSplit/>
          <w:trHeight w:val="124"/>
        </w:trPr>
        <w:tc>
          <w:tcPr>
            <w:tcW w:w="958" w:type="pct"/>
            <w:shd w:val="clear" w:color="auto" w:fill="auto"/>
            <w:vAlign w:val="center"/>
          </w:tcPr>
          <w:p w14:paraId="3C4AF95B" w14:textId="1C3E4DE3" w:rsidR="00326A1C" w:rsidRPr="00D36720" w:rsidRDefault="00326A1C" w:rsidP="00326A1C">
            <w:pPr>
              <w:pStyle w:val="RepTable"/>
              <w:rPr>
                <w:strike/>
                <w:highlight w:val="lightGray"/>
              </w:rPr>
            </w:pPr>
            <w:r w:rsidRPr="00D36720">
              <w:rPr>
                <w:strike/>
                <w:highlight w:val="lightGray"/>
              </w:rPr>
              <w:t>D2 ditch</w:t>
            </w:r>
          </w:p>
        </w:tc>
        <w:tc>
          <w:tcPr>
            <w:tcW w:w="572" w:type="pct"/>
            <w:shd w:val="clear" w:color="auto" w:fill="auto"/>
            <w:vAlign w:val="center"/>
          </w:tcPr>
          <w:p w14:paraId="234CF2F3" w14:textId="0EB17EA1"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5A11146A" w14:textId="32DE2C1B"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5C4912ED" w14:textId="3998B87E"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7A6807EE" w14:textId="6922C2C1"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0.011</w:t>
            </w:r>
          </w:p>
        </w:tc>
      </w:tr>
      <w:tr w:rsidR="00326A1C" w:rsidRPr="00D36720" w14:paraId="5894F52A" w14:textId="77777777" w:rsidTr="00326A1C">
        <w:trPr>
          <w:cantSplit/>
          <w:trHeight w:val="124"/>
        </w:trPr>
        <w:tc>
          <w:tcPr>
            <w:tcW w:w="958" w:type="pct"/>
            <w:shd w:val="clear" w:color="auto" w:fill="auto"/>
            <w:vAlign w:val="center"/>
          </w:tcPr>
          <w:p w14:paraId="532877B3" w14:textId="7BAACE47" w:rsidR="00326A1C" w:rsidRPr="00D36720" w:rsidRDefault="00326A1C" w:rsidP="00326A1C">
            <w:pPr>
              <w:pStyle w:val="RepTable"/>
              <w:rPr>
                <w:strike/>
                <w:highlight w:val="lightGray"/>
              </w:rPr>
            </w:pPr>
            <w:r w:rsidRPr="00D36720">
              <w:rPr>
                <w:strike/>
                <w:highlight w:val="lightGray"/>
              </w:rPr>
              <w:t>D2 stream</w:t>
            </w:r>
          </w:p>
        </w:tc>
        <w:tc>
          <w:tcPr>
            <w:tcW w:w="572" w:type="pct"/>
            <w:shd w:val="clear" w:color="auto" w:fill="auto"/>
            <w:vAlign w:val="center"/>
          </w:tcPr>
          <w:p w14:paraId="5284E9BD" w14:textId="4A53941F" w:rsidR="00326A1C" w:rsidRPr="00D36720" w:rsidRDefault="00326A1C" w:rsidP="00326A1C">
            <w:pPr>
              <w:pStyle w:val="RepTable"/>
              <w:jc w:val="center"/>
              <w:rPr>
                <w:strike/>
                <w:highlight w:val="lightGray"/>
              </w:rPr>
            </w:pPr>
            <w:r w:rsidRPr="00D36720">
              <w:rPr>
                <w:strike/>
                <w:highlight w:val="lightGray"/>
              </w:rPr>
              <w:t>0.001</w:t>
            </w:r>
          </w:p>
        </w:tc>
        <w:tc>
          <w:tcPr>
            <w:tcW w:w="1131" w:type="pct"/>
            <w:shd w:val="clear" w:color="auto" w:fill="auto"/>
            <w:vAlign w:val="center"/>
          </w:tcPr>
          <w:p w14:paraId="5007DE16" w14:textId="20B2DEB8"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58DFD772" w14:textId="5265F594"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1E590802" w14:textId="6BEFFE53"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0.011</w:t>
            </w:r>
          </w:p>
        </w:tc>
      </w:tr>
      <w:tr w:rsidR="00326A1C" w:rsidRPr="00D36720" w14:paraId="00B3C82C" w14:textId="77777777" w:rsidTr="00326A1C">
        <w:trPr>
          <w:cantSplit/>
          <w:trHeight w:val="124"/>
        </w:trPr>
        <w:tc>
          <w:tcPr>
            <w:tcW w:w="958" w:type="pct"/>
            <w:shd w:val="clear" w:color="auto" w:fill="auto"/>
            <w:vAlign w:val="center"/>
          </w:tcPr>
          <w:p w14:paraId="581888A3" w14:textId="77777777" w:rsidR="00326A1C" w:rsidRPr="00D36720" w:rsidRDefault="00326A1C" w:rsidP="00326A1C">
            <w:pPr>
              <w:pStyle w:val="RepTable"/>
              <w:rPr>
                <w:strike/>
                <w:highlight w:val="lightGray"/>
              </w:rPr>
            </w:pPr>
            <w:r w:rsidRPr="00D36720">
              <w:rPr>
                <w:strike/>
                <w:highlight w:val="lightGray"/>
              </w:rPr>
              <w:t>D3 ditch</w:t>
            </w:r>
          </w:p>
        </w:tc>
        <w:tc>
          <w:tcPr>
            <w:tcW w:w="572" w:type="pct"/>
            <w:shd w:val="clear" w:color="auto" w:fill="auto"/>
            <w:vAlign w:val="center"/>
          </w:tcPr>
          <w:p w14:paraId="403EC90E" w14:textId="02F88757"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43B3F0E2" w14:textId="27856E7C"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692CDCED" w14:textId="371321BF"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79244D3B" w14:textId="1E86D4D9"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4D9ED898" w14:textId="77777777" w:rsidTr="00326A1C">
        <w:trPr>
          <w:cantSplit/>
          <w:trHeight w:val="124"/>
        </w:trPr>
        <w:tc>
          <w:tcPr>
            <w:tcW w:w="958" w:type="pct"/>
            <w:shd w:val="clear" w:color="auto" w:fill="auto"/>
            <w:vAlign w:val="center"/>
          </w:tcPr>
          <w:p w14:paraId="0C12FDA7" w14:textId="77777777" w:rsidR="00326A1C" w:rsidRPr="00D36720" w:rsidRDefault="00326A1C" w:rsidP="00326A1C">
            <w:pPr>
              <w:pStyle w:val="RepTable"/>
              <w:rPr>
                <w:strike/>
                <w:highlight w:val="lightGray"/>
              </w:rPr>
            </w:pPr>
            <w:r w:rsidRPr="00D36720">
              <w:rPr>
                <w:strike/>
                <w:highlight w:val="lightGray"/>
              </w:rPr>
              <w:t>D4 pond</w:t>
            </w:r>
          </w:p>
        </w:tc>
        <w:tc>
          <w:tcPr>
            <w:tcW w:w="572" w:type="pct"/>
            <w:shd w:val="clear" w:color="auto" w:fill="auto"/>
            <w:vAlign w:val="center"/>
          </w:tcPr>
          <w:p w14:paraId="4F99B5F4" w14:textId="4EE5C392"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56E61F27" w14:textId="5FD76D21"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554604AB" w14:textId="333AAC80"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7A2DE45E" w14:textId="120E70E8"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7619AC3D" w14:textId="77777777" w:rsidTr="00326A1C">
        <w:trPr>
          <w:cantSplit/>
          <w:trHeight w:val="124"/>
        </w:trPr>
        <w:tc>
          <w:tcPr>
            <w:tcW w:w="958" w:type="pct"/>
            <w:shd w:val="clear" w:color="auto" w:fill="auto"/>
            <w:vAlign w:val="center"/>
          </w:tcPr>
          <w:p w14:paraId="61E80F2A" w14:textId="77777777" w:rsidR="00326A1C" w:rsidRPr="00D36720" w:rsidRDefault="00326A1C" w:rsidP="00326A1C">
            <w:pPr>
              <w:pStyle w:val="RepTable"/>
              <w:rPr>
                <w:strike/>
                <w:highlight w:val="lightGray"/>
              </w:rPr>
            </w:pPr>
            <w:r w:rsidRPr="00D36720">
              <w:rPr>
                <w:strike/>
                <w:highlight w:val="lightGray"/>
              </w:rPr>
              <w:t>D4 stream</w:t>
            </w:r>
          </w:p>
        </w:tc>
        <w:tc>
          <w:tcPr>
            <w:tcW w:w="572" w:type="pct"/>
            <w:shd w:val="clear" w:color="auto" w:fill="auto"/>
            <w:vAlign w:val="center"/>
          </w:tcPr>
          <w:p w14:paraId="1E9AB732" w14:textId="2F88AD9E"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3072B316" w14:textId="6CA51452"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3B4D1621" w14:textId="497D0A5A"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1756C03D" w14:textId="58D1313D"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00D2093E" w14:textId="77777777" w:rsidTr="00326A1C">
        <w:trPr>
          <w:cantSplit/>
          <w:trHeight w:val="124"/>
        </w:trPr>
        <w:tc>
          <w:tcPr>
            <w:tcW w:w="958" w:type="pct"/>
            <w:shd w:val="clear" w:color="auto" w:fill="auto"/>
            <w:vAlign w:val="center"/>
          </w:tcPr>
          <w:p w14:paraId="2373642F" w14:textId="26F6378E" w:rsidR="00326A1C" w:rsidRPr="00D36720" w:rsidRDefault="00326A1C" w:rsidP="00326A1C">
            <w:pPr>
              <w:pStyle w:val="RepTable"/>
              <w:rPr>
                <w:strike/>
                <w:highlight w:val="lightGray"/>
              </w:rPr>
            </w:pPr>
            <w:r w:rsidRPr="00D36720">
              <w:rPr>
                <w:strike/>
                <w:highlight w:val="lightGray"/>
              </w:rPr>
              <w:t>D5 pond</w:t>
            </w:r>
          </w:p>
        </w:tc>
        <w:tc>
          <w:tcPr>
            <w:tcW w:w="572" w:type="pct"/>
            <w:shd w:val="clear" w:color="auto" w:fill="auto"/>
            <w:vAlign w:val="center"/>
          </w:tcPr>
          <w:p w14:paraId="1CD719BF" w14:textId="2979541A"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0303707C" w14:textId="738C20C3"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35FEEC16" w14:textId="49389B7C"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0FB3D3D3" w14:textId="0F32C398"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0.011</w:t>
            </w:r>
          </w:p>
        </w:tc>
      </w:tr>
      <w:tr w:rsidR="00326A1C" w:rsidRPr="00D36720" w14:paraId="28AEB8FF" w14:textId="77777777" w:rsidTr="00326A1C">
        <w:trPr>
          <w:cantSplit/>
          <w:trHeight w:val="124"/>
        </w:trPr>
        <w:tc>
          <w:tcPr>
            <w:tcW w:w="958" w:type="pct"/>
            <w:shd w:val="clear" w:color="auto" w:fill="auto"/>
            <w:vAlign w:val="center"/>
          </w:tcPr>
          <w:p w14:paraId="1190534C" w14:textId="6C418B31" w:rsidR="00326A1C" w:rsidRPr="00D36720" w:rsidRDefault="00326A1C" w:rsidP="00326A1C">
            <w:pPr>
              <w:pStyle w:val="RepTable"/>
              <w:rPr>
                <w:strike/>
                <w:highlight w:val="lightGray"/>
              </w:rPr>
            </w:pPr>
            <w:r w:rsidRPr="00D36720">
              <w:rPr>
                <w:strike/>
                <w:highlight w:val="lightGray"/>
              </w:rPr>
              <w:t>D5 stream</w:t>
            </w:r>
          </w:p>
        </w:tc>
        <w:tc>
          <w:tcPr>
            <w:tcW w:w="572" w:type="pct"/>
            <w:shd w:val="clear" w:color="auto" w:fill="auto"/>
            <w:vAlign w:val="center"/>
          </w:tcPr>
          <w:p w14:paraId="68D84E31" w14:textId="2E9C2AC9"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4D3CA7DC" w14:textId="2197043A"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2B0078A4" w14:textId="78BB1F3A"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4C20FDA0" w14:textId="39A8AECC" w:rsidR="00326A1C" w:rsidRPr="00D36720" w:rsidRDefault="00326A1C" w:rsidP="00326A1C">
            <w:pPr>
              <w:pStyle w:val="RepTable"/>
              <w:jc w:val="center"/>
              <w:rPr>
                <w:strike/>
                <w:color w:val="000000"/>
                <w:szCs w:val="20"/>
                <w:highlight w:val="lightGray"/>
              </w:rPr>
            </w:pPr>
            <w:r w:rsidRPr="00D36720">
              <w:rPr>
                <w:strike/>
                <w:color w:val="000000"/>
                <w:szCs w:val="20"/>
                <w:highlight w:val="lightGray"/>
              </w:rPr>
              <w:t>0.011</w:t>
            </w:r>
          </w:p>
        </w:tc>
      </w:tr>
      <w:tr w:rsidR="00326A1C" w:rsidRPr="00D36720" w14:paraId="69218928" w14:textId="77777777" w:rsidTr="00326A1C">
        <w:trPr>
          <w:cantSplit/>
          <w:trHeight w:val="124"/>
        </w:trPr>
        <w:tc>
          <w:tcPr>
            <w:tcW w:w="958" w:type="pct"/>
            <w:shd w:val="clear" w:color="auto" w:fill="auto"/>
            <w:vAlign w:val="center"/>
          </w:tcPr>
          <w:p w14:paraId="51F19652" w14:textId="2985D1AF" w:rsidR="00326A1C" w:rsidRPr="00D36720" w:rsidRDefault="00326A1C" w:rsidP="00326A1C">
            <w:pPr>
              <w:pStyle w:val="RepTable"/>
              <w:rPr>
                <w:strike/>
                <w:highlight w:val="lightGray"/>
              </w:rPr>
            </w:pPr>
            <w:r w:rsidRPr="00D36720">
              <w:rPr>
                <w:strike/>
                <w:highlight w:val="lightGray"/>
              </w:rPr>
              <w:t>D6 ditch</w:t>
            </w:r>
          </w:p>
        </w:tc>
        <w:tc>
          <w:tcPr>
            <w:tcW w:w="572" w:type="pct"/>
            <w:shd w:val="clear" w:color="auto" w:fill="auto"/>
            <w:vAlign w:val="center"/>
          </w:tcPr>
          <w:p w14:paraId="3C20B2DD" w14:textId="10B803F2"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4D7A916A" w14:textId="0D15C990"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72297422" w14:textId="60D68579"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3B593A62" w14:textId="366170D6"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732559E8" w14:textId="77777777" w:rsidTr="00326A1C">
        <w:trPr>
          <w:cantSplit/>
          <w:trHeight w:val="124"/>
        </w:trPr>
        <w:tc>
          <w:tcPr>
            <w:tcW w:w="958" w:type="pct"/>
            <w:shd w:val="clear" w:color="auto" w:fill="auto"/>
            <w:vAlign w:val="center"/>
          </w:tcPr>
          <w:p w14:paraId="1F38FB71" w14:textId="77777777" w:rsidR="00326A1C" w:rsidRPr="00D36720" w:rsidRDefault="00326A1C" w:rsidP="00326A1C">
            <w:pPr>
              <w:pStyle w:val="RepTable"/>
              <w:rPr>
                <w:strike/>
                <w:highlight w:val="lightGray"/>
              </w:rPr>
            </w:pPr>
            <w:r w:rsidRPr="00D36720">
              <w:rPr>
                <w:strike/>
                <w:highlight w:val="lightGray"/>
              </w:rPr>
              <w:t>R1 pond</w:t>
            </w:r>
          </w:p>
        </w:tc>
        <w:tc>
          <w:tcPr>
            <w:tcW w:w="572" w:type="pct"/>
            <w:shd w:val="clear" w:color="auto" w:fill="auto"/>
            <w:vAlign w:val="center"/>
          </w:tcPr>
          <w:p w14:paraId="6812D7D2" w14:textId="7B2682A1"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35EE6EDA" w14:textId="577ED530"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171F79B0" w14:textId="2DA0BCE7"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2D8C1C45" w14:textId="488AA13A"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2E13FD8E" w14:textId="77777777" w:rsidTr="00326A1C">
        <w:trPr>
          <w:cantSplit/>
          <w:trHeight w:val="124"/>
        </w:trPr>
        <w:tc>
          <w:tcPr>
            <w:tcW w:w="958" w:type="pct"/>
            <w:shd w:val="clear" w:color="auto" w:fill="auto"/>
            <w:vAlign w:val="center"/>
          </w:tcPr>
          <w:p w14:paraId="7AF7071F" w14:textId="77777777" w:rsidR="00326A1C" w:rsidRPr="00D36720" w:rsidRDefault="00326A1C" w:rsidP="00326A1C">
            <w:pPr>
              <w:pStyle w:val="RepTable"/>
              <w:rPr>
                <w:strike/>
                <w:highlight w:val="lightGray"/>
              </w:rPr>
            </w:pPr>
            <w:r w:rsidRPr="00D36720">
              <w:rPr>
                <w:strike/>
                <w:highlight w:val="lightGray"/>
              </w:rPr>
              <w:t>R1 stream</w:t>
            </w:r>
          </w:p>
        </w:tc>
        <w:tc>
          <w:tcPr>
            <w:tcW w:w="572" w:type="pct"/>
            <w:shd w:val="clear" w:color="auto" w:fill="auto"/>
            <w:vAlign w:val="center"/>
          </w:tcPr>
          <w:p w14:paraId="71D93B8D" w14:textId="192C77F2"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35CE83D7" w14:textId="116AE4DD"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4EA48D12" w14:textId="7AC85F00"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19C4CDB3" w14:textId="129F5B16"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754947D3" w14:textId="77777777" w:rsidTr="00326A1C">
        <w:trPr>
          <w:cantSplit/>
          <w:trHeight w:val="124"/>
        </w:trPr>
        <w:tc>
          <w:tcPr>
            <w:tcW w:w="958" w:type="pct"/>
            <w:shd w:val="clear" w:color="auto" w:fill="auto"/>
            <w:vAlign w:val="center"/>
          </w:tcPr>
          <w:p w14:paraId="4FF30CE6" w14:textId="0407B955" w:rsidR="00326A1C" w:rsidRPr="00D36720" w:rsidRDefault="00326A1C" w:rsidP="00326A1C">
            <w:pPr>
              <w:pStyle w:val="RepTable"/>
              <w:rPr>
                <w:strike/>
                <w:highlight w:val="lightGray"/>
              </w:rPr>
            </w:pPr>
            <w:r w:rsidRPr="00D36720">
              <w:rPr>
                <w:strike/>
                <w:highlight w:val="lightGray"/>
              </w:rPr>
              <w:t>R3 stream</w:t>
            </w:r>
          </w:p>
        </w:tc>
        <w:tc>
          <w:tcPr>
            <w:tcW w:w="572" w:type="pct"/>
            <w:shd w:val="clear" w:color="auto" w:fill="auto"/>
            <w:vAlign w:val="center"/>
          </w:tcPr>
          <w:p w14:paraId="3A42A501" w14:textId="22148F56"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29C0DBD9" w14:textId="7CD343B5"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66BEEE6B" w14:textId="636DB57E"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45CD6FDD" w14:textId="4895A929" w:rsidR="00326A1C" w:rsidRPr="00D36720" w:rsidRDefault="00326A1C" w:rsidP="00326A1C">
            <w:pPr>
              <w:pStyle w:val="RepTable"/>
              <w:jc w:val="center"/>
              <w:rPr>
                <w:strike/>
                <w:highlight w:val="lightGray"/>
              </w:rPr>
            </w:pPr>
            <w:r w:rsidRPr="00D36720">
              <w:rPr>
                <w:strike/>
                <w:color w:val="000000"/>
                <w:szCs w:val="20"/>
                <w:highlight w:val="lightGray"/>
              </w:rPr>
              <w:t>0.011</w:t>
            </w:r>
          </w:p>
        </w:tc>
      </w:tr>
      <w:tr w:rsidR="00326A1C" w:rsidRPr="00D36720" w14:paraId="1A560651" w14:textId="77777777" w:rsidTr="00326A1C">
        <w:trPr>
          <w:cantSplit/>
          <w:trHeight w:val="124"/>
        </w:trPr>
        <w:tc>
          <w:tcPr>
            <w:tcW w:w="958" w:type="pct"/>
            <w:shd w:val="clear" w:color="auto" w:fill="auto"/>
            <w:vAlign w:val="center"/>
          </w:tcPr>
          <w:p w14:paraId="175561FD" w14:textId="1CA93C3C" w:rsidR="00326A1C" w:rsidRPr="00D36720" w:rsidRDefault="00326A1C" w:rsidP="00326A1C">
            <w:pPr>
              <w:pStyle w:val="RepTable"/>
              <w:rPr>
                <w:strike/>
                <w:highlight w:val="lightGray"/>
              </w:rPr>
            </w:pPr>
            <w:r w:rsidRPr="00D36720">
              <w:rPr>
                <w:strike/>
                <w:highlight w:val="lightGray"/>
              </w:rPr>
              <w:t>R4 stream</w:t>
            </w:r>
          </w:p>
        </w:tc>
        <w:tc>
          <w:tcPr>
            <w:tcW w:w="572" w:type="pct"/>
            <w:shd w:val="clear" w:color="auto" w:fill="auto"/>
            <w:vAlign w:val="center"/>
          </w:tcPr>
          <w:p w14:paraId="419CF5F6" w14:textId="64FB5523" w:rsidR="00326A1C" w:rsidRPr="00D36720" w:rsidRDefault="00326A1C" w:rsidP="00326A1C">
            <w:pPr>
              <w:pStyle w:val="RepTable"/>
              <w:jc w:val="center"/>
              <w:rPr>
                <w:strike/>
                <w:highlight w:val="lightGray"/>
              </w:rPr>
            </w:pPr>
            <w:r w:rsidRPr="00D36720">
              <w:rPr>
                <w:strike/>
                <w:highlight w:val="lightGray"/>
              </w:rPr>
              <w:t>&lt;0.001</w:t>
            </w:r>
          </w:p>
        </w:tc>
        <w:tc>
          <w:tcPr>
            <w:tcW w:w="1131" w:type="pct"/>
            <w:shd w:val="clear" w:color="auto" w:fill="auto"/>
            <w:vAlign w:val="center"/>
          </w:tcPr>
          <w:p w14:paraId="3D94AA0C" w14:textId="55A824DC" w:rsidR="00326A1C" w:rsidRPr="00D36720" w:rsidRDefault="00326A1C" w:rsidP="00326A1C">
            <w:pPr>
              <w:pStyle w:val="RepTable"/>
              <w:jc w:val="center"/>
              <w:rPr>
                <w:strike/>
                <w:highlight w:val="lightGray"/>
              </w:rPr>
            </w:pPr>
            <w:r w:rsidRPr="00D36720">
              <w:rPr>
                <w:strike/>
                <w:color w:val="000000"/>
                <w:szCs w:val="20"/>
                <w:highlight w:val="lightGray"/>
              </w:rPr>
              <w:t>0.005</w:t>
            </w:r>
          </w:p>
        </w:tc>
        <w:tc>
          <w:tcPr>
            <w:tcW w:w="827" w:type="pct"/>
            <w:vAlign w:val="center"/>
          </w:tcPr>
          <w:p w14:paraId="0B4C535F" w14:textId="068745DD" w:rsidR="00326A1C" w:rsidRPr="00D36720" w:rsidRDefault="00326A1C" w:rsidP="00326A1C">
            <w:pPr>
              <w:pStyle w:val="RepTable"/>
              <w:jc w:val="center"/>
              <w:rPr>
                <w:strike/>
                <w:highlight w:val="lightGray"/>
              </w:rPr>
            </w:pPr>
            <w:r w:rsidRPr="00D36720">
              <w:rPr>
                <w:strike/>
                <w:color w:val="000000"/>
                <w:szCs w:val="20"/>
                <w:highlight w:val="lightGray"/>
              </w:rPr>
              <w:t>0.007</w:t>
            </w:r>
          </w:p>
        </w:tc>
        <w:tc>
          <w:tcPr>
            <w:tcW w:w="1512" w:type="pct"/>
            <w:vAlign w:val="center"/>
          </w:tcPr>
          <w:p w14:paraId="0A272228" w14:textId="3E940030" w:rsidR="00326A1C" w:rsidRPr="00D36720" w:rsidRDefault="00326A1C" w:rsidP="00326A1C">
            <w:pPr>
              <w:pStyle w:val="RepTable"/>
              <w:jc w:val="center"/>
              <w:rPr>
                <w:strike/>
                <w:highlight w:val="lightGray"/>
              </w:rPr>
            </w:pPr>
            <w:r w:rsidRPr="00D36720">
              <w:rPr>
                <w:strike/>
                <w:color w:val="000000"/>
                <w:szCs w:val="20"/>
                <w:highlight w:val="lightGray"/>
              </w:rPr>
              <w:t>0.011</w:t>
            </w:r>
          </w:p>
        </w:tc>
      </w:tr>
    </w:tbl>
    <w:p w14:paraId="713D0439" w14:textId="77777777" w:rsidR="00326A1C" w:rsidRPr="00D36720" w:rsidRDefault="00326A1C" w:rsidP="00326A1C">
      <w:pPr>
        <w:pStyle w:val="RepTableFootnote"/>
        <w:rPr>
          <w:strike/>
          <w:highlight w:val="lightGray"/>
          <w:lang w:val="en-GB"/>
        </w:rPr>
      </w:pPr>
    </w:p>
    <w:p w14:paraId="4CD804C1" w14:textId="77777777" w:rsidR="00326A1C" w:rsidRPr="00D36720" w:rsidRDefault="00326A1C" w:rsidP="00326A1C">
      <w:pPr>
        <w:pStyle w:val="RepStandard"/>
        <w:rPr>
          <w:strike/>
          <w:highlight w:val="lightGray"/>
        </w:rPr>
      </w:pPr>
    </w:p>
    <w:p w14:paraId="163B384F" w14:textId="77777777" w:rsidR="00326A1C" w:rsidRPr="00D36720" w:rsidRDefault="00326A1C" w:rsidP="00326A1C">
      <w:pPr>
        <w:pStyle w:val="RepStandard"/>
        <w:rPr>
          <w:strike/>
          <w:highlight w:val="lightGray"/>
        </w:rPr>
      </w:pPr>
    </w:p>
    <w:p w14:paraId="78EBDA28" w14:textId="77777777" w:rsidR="00326A1C" w:rsidRPr="00D36720" w:rsidRDefault="00326A1C" w:rsidP="00326A1C">
      <w:pPr>
        <w:pStyle w:val="RepStandard"/>
        <w:rPr>
          <w:strike/>
          <w:highlight w:val="lightGray"/>
        </w:rPr>
      </w:pPr>
    </w:p>
    <w:p w14:paraId="0B1D17DC" w14:textId="77777777" w:rsidR="00326A1C" w:rsidRPr="00D36720" w:rsidRDefault="00326A1C" w:rsidP="00326A1C">
      <w:pPr>
        <w:pStyle w:val="RepStandard"/>
        <w:rPr>
          <w:strike/>
          <w:highlight w:val="lightGray"/>
        </w:rPr>
      </w:pPr>
    </w:p>
    <w:p w14:paraId="762918FA" w14:textId="77777777" w:rsidR="00326A1C" w:rsidRPr="00D36720" w:rsidRDefault="00326A1C" w:rsidP="00326A1C">
      <w:pPr>
        <w:pStyle w:val="RepStandard"/>
        <w:rPr>
          <w:strike/>
          <w:sz w:val="18"/>
          <w:szCs w:val="18"/>
          <w:highlight w:val="lightGray"/>
        </w:rPr>
      </w:pPr>
    </w:p>
    <w:p w14:paraId="1FD74437" w14:textId="77777777" w:rsidR="00326A1C" w:rsidRPr="00D36720" w:rsidRDefault="00326A1C" w:rsidP="00326A1C">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6BEE588B" w14:textId="77777777" w:rsidR="00326A1C" w:rsidRPr="00D36720" w:rsidRDefault="00326A1C" w:rsidP="00326A1C">
      <w:pPr>
        <w:pStyle w:val="RepStandard"/>
        <w:rPr>
          <w:strike/>
          <w:sz w:val="18"/>
          <w:szCs w:val="18"/>
          <w:highlight w:val="lightGray"/>
        </w:rPr>
      </w:pPr>
    </w:p>
    <w:p w14:paraId="7F926687" w14:textId="6B7AF325" w:rsidR="00326A1C" w:rsidRPr="00D36720" w:rsidRDefault="00326A1C" w:rsidP="00326A1C">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10</w:t>
      </w:r>
      <w:r w:rsidRPr="00D36720">
        <w:rPr>
          <w:strike/>
          <w:highlight w:val="lightGray"/>
        </w:rPr>
        <w:fldChar w:fldCharType="end"/>
      </w:r>
      <w:r w:rsidR="0053637A" w:rsidRPr="00D36720">
        <w:rPr>
          <w:strike/>
          <w:highlight w:val="lightGray"/>
        </w:rPr>
        <w:t>5</w:t>
      </w:r>
      <w:r w:rsidRPr="00D36720">
        <w:rPr>
          <w:strike/>
          <w:highlight w:val="lightGray"/>
        </w:rPr>
        <w:t>:</w:t>
      </w:r>
      <w:r w:rsidRPr="00D36720">
        <w:rPr>
          <w:strike/>
          <w:highlight w:val="lightGray"/>
        </w:rPr>
        <w:tab/>
        <w:t>Aquatic organisms: acceptability of risk (PEC/RAC &lt; 1) for M455H032 for each organism group based on FOCUS Steps 1 and 2 calculations for the use of PENTAGON to Bulb vegetables (1 x 1600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99"/>
        <w:gridCol w:w="736"/>
        <w:gridCol w:w="1320"/>
        <w:gridCol w:w="926"/>
        <w:gridCol w:w="1758"/>
      </w:tblGrid>
      <w:tr w:rsidR="00326A1C" w:rsidRPr="00D36720" w14:paraId="5B5F6048" w14:textId="77777777" w:rsidTr="00326A1C">
        <w:trPr>
          <w:cantSplit/>
          <w:trHeight w:val="675"/>
          <w:tblHeader/>
        </w:trPr>
        <w:tc>
          <w:tcPr>
            <w:tcW w:w="942" w:type="pct"/>
            <w:shd w:val="clear" w:color="auto" w:fill="auto"/>
            <w:vAlign w:val="center"/>
          </w:tcPr>
          <w:p w14:paraId="2E7438C3" w14:textId="77777777" w:rsidR="00326A1C" w:rsidRPr="00D36720" w:rsidRDefault="00326A1C" w:rsidP="00D2552F">
            <w:pPr>
              <w:pStyle w:val="RepTableBold"/>
              <w:rPr>
                <w:strike/>
                <w:highlight w:val="lightGray"/>
                <w:lang w:val="en-GB"/>
              </w:rPr>
            </w:pPr>
            <w:r w:rsidRPr="00D36720">
              <w:rPr>
                <w:strike/>
                <w:highlight w:val="lightGray"/>
                <w:lang w:val="en-GB"/>
              </w:rPr>
              <w:t>Group</w:t>
            </w:r>
          </w:p>
        </w:tc>
        <w:tc>
          <w:tcPr>
            <w:tcW w:w="630" w:type="pct"/>
            <w:tcBorders>
              <w:bottom w:val="nil"/>
            </w:tcBorders>
            <w:shd w:val="clear" w:color="auto" w:fill="auto"/>
            <w:vAlign w:val="center"/>
          </w:tcPr>
          <w:p w14:paraId="3BB26416" w14:textId="77777777" w:rsidR="00326A1C" w:rsidRPr="00D36720" w:rsidRDefault="00326A1C" w:rsidP="00D2552F">
            <w:pPr>
              <w:pStyle w:val="RepTable"/>
              <w:rPr>
                <w:strike/>
                <w:highlight w:val="lightGray"/>
              </w:rPr>
            </w:pPr>
          </w:p>
        </w:tc>
        <w:tc>
          <w:tcPr>
            <w:tcW w:w="1130" w:type="pct"/>
            <w:shd w:val="clear" w:color="auto" w:fill="auto"/>
            <w:vAlign w:val="center"/>
          </w:tcPr>
          <w:p w14:paraId="45B67243" w14:textId="77777777" w:rsidR="00326A1C" w:rsidRPr="00D36720" w:rsidRDefault="00326A1C" w:rsidP="00D2552F">
            <w:pPr>
              <w:pStyle w:val="RepTableBold"/>
              <w:rPr>
                <w:strike/>
                <w:highlight w:val="lightGray"/>
                <w:lang w:val="en-GB"/>
              </w:rPr>
            </w:pPr>
            <w:r w:rsidRPr="00D36720">
              <w:rPr>
                <w:strike/>
                <w:highlight w:val="lightGray"/>
                <w:lang w:val="en-GB"/>
              </w:rPr>
              <w:t>Fish acute</w:t>
            </w:r>
          </w:p>
        </w:tc>
        <w:tc>
          <w:tcPr>
            <w:tcW w:w="793" w:type="pct"/>
            <w:vAlign w:val="center"/>
          </w:tcPr>
          <w:p w14:paraId="034A5F1E" w14:textId="77777777" w:rsidR="00326A1C" w:rsidRPr="00D36720" w:rsidRDefault="00326A1C" w:rsidP="00D2552F">
            <w:pPr>
              <w:pStyle w:val="RepTableBold"/>
              <w:rPr>
                <w:strike/>
                <w:highlight w:val="lightGray"/>
                <w:lang w:val="en-GB"/>
              </w:rPr>
            </w:pPr>
            <w:r w:rsidRPr="00D36720">
              <w:rPr>
                <w:strike/>
                <w:highlight w:val="lightGray"/>
                <w:lang w:val="en-GB"/>
              </w:rPr>
              <w:t>Inverteb. acute</w:t>
            </w:r>
          </w:p>
        </w:tc>
        <w:tc>
          <w:tcPr>
            <w:tcW w:w="1505" w:type="pct"/>
            <w:vAlign w:val="center"/>
          </w:tcPr>
          <w:p w14:paraId="572FAF27" w14:textId="77777777" w:rsidR="00326A1C" w:rsidRPr="00D36720" w:rsidRDefault="00326A1C" w:rsidP="00D2552F">
            <w:pPr>
              <w:pStyle w:val="RepTableBold"/>
              <w:rPr>
                <w:strike/>
                <w:highlight w:val="lightGray"/>
                <w:lang w:val="en-GB"/>
              </w:rPr>
            </w:pPr>
            <w:r w:rsidRPr="00D36720">
              <w:rPr>
                <w:strike/>
                <w:highlight w:val="lightGray"/>
                <w:lang w:val="en-GB"/>
              </w:rPr>
              <w:t>Algae</w:t>
            </w:r>
          </w:p>
        </w:tc>
      </w:tr>
      <w:tr w:rsidR="00326A1C" w:rsidRPr="00D36720" w14:paraId="466599AF" w14:textId="77777777" w:rsidTr="00326A1C">
        <w:trPr>
          <w:cantSplit/>
          <w:trHeight w:val="690"/>
        </w:trPr>
        <w:tc>
          <w:tcPr>
            <w:tcW w:w="942" w:type="pct"/>
            <w:shd w:val="clear" w:color="auto" w:fill="auto"/>
            <w:vAlign w:val="center"/>
          </w:tcPr>
          <w:p w14:paraId="74FD9753" w14:textId="77777777" w:rsidR="00326A1C" w:rsidRPr="00D36720" w:rsidRDefault="00326A1C" w:rsidP="00D2552F">
            <w:pPr>
              <w:pStyle w:val="RepTableBold"/>
              <w:rPr>
                <w:strike/>
                <w:highlight w:val="lightGray"/>
                <w:lang w:val="en-GB"/>
              </w:rPr>
            </w:pPr>
            <w:r w:rsidRPr="00D36720">
              <w:rPr>
                <w:strike/>
                <w:highlight w:val="lightGray"/>
                <w:lang w:val="en-GB"/>
              </w:rPr>
              <w:t>Test species</w:t>
            </w:r>
          </w:p>
        </w:tc>
        <w:tc>
          <w:tcPr>
            <w:tcW w:w="630" w:type="pct"/>
            <w:tcBorders>
              <w:top w:val="nil"/>
              <w:bottom w:val="nil"/>
            </w:tcBorders>
            <w:shd w:val="clear" w:color="auto" w:fill="auto"/>
            <w:vAlign w:val="center"/>
          </w:tcPr>
          <w:p w14:paraId="3FA33DF1" w14:textId="77777777" w:rsidR="00326A1C" w:rsidRPr="00D36720" w:rsidRDefault="00326A1C" w:rsidP="00D2552F">
            <w:pPr>
              <w:pStyle w:val="RepTable"/>
              <w:rPr>
                <w:strike/>
                <w:highlight w:val="lightGray"/>
              </w:rPr>
            </w:pPr>
          </w:p>
        </w:tc>
        <w:tc>
          <w:tcPr>
            <w:tcW w:w="1130" w:type="pct"/>
            <w:shd w:val="clear" w:color="auto" w:fill="auto"/>
            <w:vAlign w:val="center"/>
          </w:tcPr>
          <w:p w14:paraId="748C2AE0" w14:textId="77777777" w:rsidR="00326A1C" w:rsidRPr="00D36720" w:rsidRDefault="00326A1C" w:rsidP="00D2552F">
            <w:pPr>
              <w:pStyle w:val="RepTableBold"/>
              <w:rPr>
                <w:strike/>
                <w:highlight w:val="lightGray"/>
                <w:lang w:val="en-GB"/>
              </w:rPr>
            </w:pPr>
            <w:r w:rsidRPr="00D36720">
              <w:rPr>
                <w:i/>
                <w:strike/>
                <w:highlight w:val="lightGray"/>
              </w:rPr>
              <w:t>Oncorhynchus mykiss</w:t>
            </w:r>
          </w:p>
        </w:tc>
        <w:tc>
          <w:tcPr>
            <w:tcW w:w="793" w:type="pct"/>
            <w:vAlign w:val="center"/>
          </w:tcPr>
          <w:p w14:paraId="4055DBE5" w14:textId="77777777" w:rsidR="00326A1C" w:rsidRPr="00D36720" w:rsidRDefault="00326A1C" w:rsidP="00D2552F">
            <w:pPr>
              <w:pStyle w:val="RepTableBold"/>
              <w:rPr>
                <w:strike/>
                <w:highlight w:val="lightGray"/>
                <w:lang w:val="en-GB"/>
              </w:rPr>
            </w:pPr>
            <w:r w:rsidRPr="00D36720">
              <w:rPr>
                <w:i/>
                <w:strike/>
                <w:highlight w:val="lightGray"/>
              </w:rPr>
              <w:t>Daphnia magna</w:t>
            </w:r>
          </w:p>
        </w:tc>
        <w:tc>
          <w:tcPr>
            <w:tcW w:w="1505" w:type="pct"/>
            <w:vAlign w:val="center"/>
          </w:tcPr>
          <w:p w14:paraId="38E1B83C" w14:textId="77777777" w:rsidR="00326A1C" w:rsidRPr="00D36720" w:rsidRDefault="00326A1C" w:rsidP="00D2552F">
            <w:pPr>
              <w:pStyle w:val="RepTableBold"/>
              <w:rPr>
                <w:strike/>
                <w:highlight w:val="lightGray"/>
                <w:lang w:val="en-GB"/>
              </w:rPr>
            </w:pPr>
            <w:r w:rsidRPr="00D36720">
              <w:rPr>
                <w:i/>
                <w:strike/>
                <w:highlight w:val="lightGray"/>
              </w:rPr>
              <w:t>Pseudokirchneriella subcapitata</w:t>
            </w:r>
          </w:p>
        </w:tc>
      </w:tr>
      <w:tr w:rsidR="00326A1C" w:rsidRPr="00D36720" w14:paraId="6F64B1FB" w14:textId="77777777" w:rsidTr="00326A1C">
        <w:trPr>
          <w:cantSplit/>
          <w:trHeight w:val="435"/>
        </w:trPr>
        <w:tc>
          <w:tcPr>
            <w:tcW w:w="942" w:type="pct"/>
            <w:tcBorders>
              <w:bottom w:val="nil"/>
            </w:tcBorders>
            <w:shd w:val="clear" w:color="auto" w:fill="auto"/>
            <w:vAlign w:val="center"/>
          </w:tcPr>
          <w:p w14:paraId="42C597C8" w14:textId="77777777" w:rsidR="00326A1C" w:rsidRPr="00D36720" w:rsidRDefault="00326A1C" w:rsidP="00D2552F">
            <w:pPr>
              <w:pStyle w:val="RepTableBold"/>
              <w:rPr>
                <w:strike/>
                <w:highlight w:val="lightGray"/>
                <w:lang w:val="en-GB"/>
              </w:rPr>
            </w:pPr>
            <w:r w:rsidRPr="00D36720">
              <w:rPr>
                <w:strike/>
                <w:highlight w:val="lightGray"/>
                <w:lang w:val="en-GB"/>
              </w:rPr>
              <w:t>Endpoint</w:t>
            </w:r>
          </w:p>
        </w:tc>
        <w:tc>
          <w:tcPr>
            <w:tcW w:w="630" w:type="pct"/>
            <w:tcBorders>
              <w:top w:val="nil"/>
              <w:bottom w:val="nil"/>
            </w:tcBorders>
            <w:shd w:val="clear" w:color="auto" w:fill="auto"/>
            <w:vAlign w:val="center"/>
          </w:tcPr>
          <w:p w14:paraId="315C98E4" w14:textId="77777777" w:rsidR="00326A1C" w:rsidRPr="00D36720" w:rsidRDefault="00326A1C" w:rsidP="00D2552F">
            <w:pPr>
              <w:pStyle w:val="RepTable"/>
              <w:keepNext/>
              <w:keepLines/>
              <w:jc w:val="center"/>
              <w:rPr>
                <w:strike/>
                <w:highlight w:val="lightGray"/>
              </w:rPr>
            </w:pPr>
          </w:p>
        </w:tc>
        <w:tc>
          <w:tcPr>
            <w:tcW w:w="1130" w:type="pct"/>
            <w:tcBorders>
              <w:bottom w:val="nil"/>
            </w:tcBorders>
            <w:shd w:val="clear" w:color="auto" w:fill="auto"/>
            <w:vAlign w:val="center"/>
          </w:tcPr>
          <w:p w14:paraId="4862365F" w14:textId="77777777" w:rsidR="00326A1C" w:rsidRPr="00D36720" w:rsidRDefault="00326A1C"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793" w:type="pct"/>
            <w:tcBorders>
              <w:bottom w:val="nil"/>
            </w:tcBorders>
            <w:vAlign w:val="center"/>
          </w:tcPr>
          <w:p w14:paraId="7ACCC8A7" w14:textId="77777777" w:rsidR="00326A1C" w:rsidRPr="00D36720" w:rsidRDefault="00326A1C"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505" w:type="pct"/>
            <w:tcBorders>
              <w:bottom w:val="nil"/>
            </w:tcBorders>
            <w:vAlign w:val="center"/>
          </w:tcPr>
          <w:p w14:paraId="1D3AAF53" w14:textId="77777777" w:rsidR="00326A1C" w:rsidRPr="00D36720" w:rsidRDefault="00326A1C"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326A1C" w:rsidRPr="00D36720" w14:paraId="3FAD0443" w14:textId="77777777" w:rsidTr="00326A1C">
        <w:trPr>
          <w:cantSplit/>
          <w:trHeight w:val="224"/>
        </w:trPr>
        <w:tc>
          <w:tcPr>
            <w:tcW w:w="942" w:type="pct"/>
            <w:tcBorders>
              <w:top w:val="nil"/>
            </w:tcBorders>
            <w:shd w:val="clear" w:color="auto" w:fill="auto"/>
            <w:vAlign w:val="center"/>
          </w:tcPr>
          <w:p w14:paraId="050CD82F" w14:textId="77777777" w:rsidR="00326A1C" w:rsidRPr="00D36720" w:rsidRDefault="00326A1C" w:rsidP="00D2552F">
            <w:pPr>
              <w:pStyle w:val="RepTableBold"/>
              <w:rPr>
                <w:strike/>
                <w:highlight w:val="lightGray"/>
                <w:lang w:val="en-GB"/>
              </w:rPr>
            </w:pPr>
            <w:r w:rsidRPr="00D36720">
              <w:rPr>
                <w:strike/>
                <w:highlight w:val="lightGray"/>
                <w:lang w:val="en-GB"/>
              </w:rPr>
              <w:t>(µg/L)</w:t>
            </w:r>
          </w:p>
        </w:tc>
        <w:tc>
          <w:tcPr>
            <w:tcW w:w="630" w:type="pct"/>
            <w:tcBorders>
              <w:top w:val="nil"/>
              <w:bottom w:val="nil"/>
            </w:tcBorders>
            <w:shd w:val="clear" w:color="auto" w:fill="auto"/>
            <w:vAlign w:val="center"/>
          </w:tcPr>
          <w:p w14:paraId="58CE2910" w14:textId="77777777" w:rsidR="00326A1C" w:rsidRPr="00D36720" w:rsidRDefault="00326A1C" w:rsidP="00D2552F">
            <w:pPr>
              <w:pStyle w:val="RepTable"/>
              <w:keepNext/>
              <w:keepLines/>
              <w:jc w:val="center"/>
              <w:rPr>
                <w:strike/>
                <w:highlight w:val="lightGray"/>
              </w:rPr>
            </w:pPr>
          </w:p>
        </w:tc>
        <w:tc>
          <w:tcPr>
            <w:tcW w:w="1130" w:type="pct"/>
            <w:tcBorders>
              <w:top w:val="nil"/>
            </w:tcBorders>
            <w:shd w:val="clear" w:color="auto" w:fill="auto"/>
            <w:vAlign w:val="center"/>
          </w:tcPr>
          <w:p w14:paraId="780A282C" w14:textId="77777777" w:rsidR="00326A1C" w:rsidRPr="00D36720" w:rsidRDefault="00326A1C" w:rsidP="00D2552F">
            <w:pPr>
              <w:pStyle w:val="RepTable"/>
              <w:rPr>
                <w:strike/>
                <w:highlight w:val="lightGray"/>
              </w:rPr>
            </w:pPr>
            <w:r w:rsidRPr="00D36720">
              <w:rPr>
                <w:strike/>
                <w:highlight w:val="lightGray"/>
              </w:rPr>
              <w:t>19.6</w:t>
            </w:r>
          </w:p>
        </w:tc>
        <w:tc>
          <w:tcPr>
            <w:tcW w:w="793" w:type="pct"/>
            <w:tcBorders>
              <w:top w:val="nil"/>
            </w:tcBorders>
            <w:vAlign w:val="center"/>
          </w:tcPr>
          <w:p w14:paraId="38B40643" w14:textId="77777777" w:rsidR="00326A1C" w:rsidRPr="00D36720" w:rsidRDefault="00326A1C" w:rsidP="00D2552F">
            <w:pPr>
              <w:pStyle w:val="RepTable"/>
              <w:rPr>
                <w:strike/>
                <w:highlight w:val="lightGray"/>
              </w:rPr>
            </w:pPr>
            <w:r w:rsidRPr="00D36720">
              <w:rPr>
                <w:strike/>
                <w:highlight w:val="lightGray"/>
              </w:rPr>
              <w:t>14.7</w:t>
            </w:r>
          </w:p>
        </w:tc>
        <w:tc>
          <w:tcPr>
            <w:tcW w:w="1505" w:type="pct"/>
            <w:tcBorders>
              <w:top w:val="nil"/>
            </w:tcBorders>
            <w:vAlign w:val="center"/>
          </w:tcPr>
          <w:p w14:paraId="6D610FEE" w14:textId="77777777" w:rsidR="00326A1C" w:rsidRPr="00D36720" w:rsidRDefault="00326A1C" w:rsidP="00D2552F">
            <w:pPr>
              <w:pStyle w:val="RepTable"/>
              <w:rPr>
                <w:strike/>
                <w:highlight w:val="lightGray"/>
              </w:rPr>
            </w:pPr>
            <w:r w:rsidRPr="00D36720">
              <w:rPr>
                <w:strike/>
                <w:highlight w:val="lightGray"/>
              </w:rPr>
              <w:t>0.93</w:t>
            </w:r>
          </w:p>
        </w:tc>
      </w:tr>
      <w:tr w:rsidR="00326A1C" w:rsidRPr="00D36720" w14:paraId="774539F7" w14:textId="77777777" w:rsidTr="00326A1C">
        <w:trPr>
          <w:cantSplit/>
          <w:trHeight w:val="224"/>
        </w:trPr>
        <w:tc>
          <w:tcPr>
            <w:tcW w:w="942" w:type="pct"/>
            <w:shd w:val="clear" w:color="auto" w:fill="auto"/>
            <w:vAlign w:val="center"/>
          </w:tcPr>
          <w:p w14:paraId="6B896045" w14:textId="77777777" w:rsidR="00326A1C" w:rsidRPr="00D36720" w:rsidRDefault="00326A1C" w:rsidP="00D2552F">
            <w:pPr>
              <w:pStyle w:val="RepTableBold"/>
              <w:rPr>
                <w:strike/>
                <w:highlight w:val="lightGray"/>
                <w:lang w:val="en-GB"/>
              </w:rPr>
            </w:pPr>
            <w:r w:rsidRPr="00D36720">
              <w:rPr>
                <w:strike/>
                <w:highlight w:val="lightGray"/>
                <w:lang w:val="en-GB"/>
              </w:rPr>
              <w:t>AF</w:t>
            </w:r>
          </w:p>
        </w:tc>
        <w:tc>
          <w:tcPr>
            <w:tcW w:w="630" w:type="pct"/>
            <w:tcBorders>
              <w:top w:val="nil"/>
              <w:bottom w:val="nil"/>
            </w:tcBorders>
            <w:shd w:val="clear" w:color="auto" w:fill="auto"/>
            <w:vAlign w:val="center"/>
          </w:tcPr>
          <w:p w14:paraId="103F206B" w14:textId="77777777" w:rsidR="00326A1C" w:rsidRPr="00D36720" w:rsidRDefault="00326A1C" w:rsidP="00D2552F">
            <w:pPr>
              <w:pStyle w:val="RepTable"/>
              <w:keepNext/>
              <w:keepLines/>
              <w:jc w:val="center"/>
              <w:rPr>
                <w:strike/>
                <w:highlight w:val="lightGray"/>
              </w:rPr>
            </w:pPr>
          </w:p>
        </w:tc>
        <w:tc>
          <w:tcPr>
            <w:tcW w:w="1130" w:type="pct"/>
            <w:shd w:val="clear" w:color="auto" w:fill="auto"/>
            <w:vAlign w:val="center"/>
          </w:tcPr>
          <w:p w14:paraId="60CB6B55" w14:textId="77777777" w:rsidR="00326A1C" w:rsidRPr="00D36720" w:rsidRDefault="00326A1C" w:rsidP="00D2552F">
            <w:pPr>
              <w:pStyle w:val="RepTable"/>
              <w:rPr>
                <w:strike/>
                <w:highlight w:val="lightGray"/>
              </w:rPr>
            </w:pPr>
            <w:r w:rsidRPr="00D36720">
              <w:rPr>
                <w:strike/>
                <w:highlight w:val="lightGray"/>
              </w:rPr>
              <w:t>100</w:t>
            </w:r>
          </w:p>
        </w:tc>
        <w:tc>
          <w:tcPr>
            <w:tcW w:w="793" w:type="pct"/>
            <w:vAlign w:val="center"/>
          </w:tcPr>
          <w:p w14:paraId="76E17A23" w14:textId="77777777" w:rsidR="00326A1C" w:rsidRPr="00D36720" w:rsidRDefault="00326A1C" w:rsidP="00D2552F">
            <w:pPr>
              <w:pStyle w:val="RepTable"/>
              <w:rPr>
                <w:strike/>
                <w:highlight w:val="lightGray"/>
              </w:rPr>
            </w:pPr>
            <w:r w:rsidRPr="00D36720">
              <w:rPr>
                <w:strike/>
                <w:highlight w:val="lightGray"/>
              </w:rPr>
              <w:t>100</w:t>
            </w:r>
          </w:p>
        </w:tc>
        <w:tc>
          <w:tcPr>
            <w:tcW w:w="1505" w:type="pct"/>
            <w:vAlign w:val="center"/>
          </w:tcPr>
          <w:p w14:paraId="43177DE3" w14:textId="77777777" w:rsidR="00326A1C" w:rsidRPr="00D36720" w:rsidRDefault="00326A1C" w:rsidP="00D2552F">
            <w:pPr>
              <w:pStyle w:val="RepTable"/>
              <w:rPr>
                <w:strike/>
                <w:highlight w:val="lightGray"/>
              </w:rPr>
            </w:pPr>
            <w:r w:rsidRPr="00D36720">
              <w:rPr>
                <w:strike/>
                <w:highlight w:val="lightGray"/>
              </w:rPr>
              <w:t>10</w:t>
            </w:r>
          </w:p>
        </w:tc>
      </w:tr>
      <w:tr w:rsidR="00326A1C" w:rsidRPr="00D36720" w14:paraId="3AA1A33E" w14:textId="77777777" w:rsidTr="00326A1C">
        <w:trPr>
          <w:cantSplit/>
          <w:trHeight w:val="450"/>
        </w:trPr>
        <w:tc>
          <w:tcPr>
            <w:tcW w:w="942" w:type="pct"/>
            <w:shd w:val="clear" w:color="auto" w:fill="auto"/>
            <w:vAlign w:val="center"/>
          </w:tcPr>
          <w:p w14:paraId="35CDA407" w14:textId="77777777" w:rsidR="00326A1C" w:rsidRPr="00D36720" w:rsidRDefault="00326A1C" w:rsidP="00D2552F">
            <w:pPr>
              <w:pStyle w:val="RepTableBold"/>
              <w:rPr>
                <w:strike/>
                <w:highlight w:val="lightGray"/>
                <w:lang w:val="en-GB"/>
              </w:rPr>
            </w:pPr>
            <w:r w:rsidRPr="00D36720">
              <w:rPr>
                <w:strike/>
                <w:highlight w:val="lightGray"/>
                <w:lang w:val="en-GB"/>
              </w:rPr>
              <w:t>RAC (µg/L)</w:t>
            </w:r>
          </w:p>
        </w:tc>
        <w:tc>
          <w:tcPr>
            <w:tcW w:w="630" w:type="pct"/>
            <w:tcBorders>
              <w:top w:val="nil"/>
            </w:tcBorders>
            <w:shd w:val="clear" w:color="auto" w:fill="auto"/>
            <w:vAlign w:val="center"/>
          </w:tcPr>
          <w:p w14:paraId="2D1A7E94" w14:textId="77777777" w:rsidR="00326A1C" w:rsidRPr="00D36720" w:rsidRDefault="00326A1C" w:rsidP="00D2552F">
            <w:pPr>
              <w:pStyle w:val="RepTable"/>
              <w:keepNext/>
              <w:keepLines/>
              <w:jc w:val="center"/>
              <w:rPr>
                <w:strike/>
                <w:highlight w:val="lightGray"/>
              </w:rPr>
            </w:pPr>
          </w:p>
        </w:tc>
        <w:tc>
          <w:tcPr>
            <w:tcW w:w="1130" w:type="pct"/>
            <w:shd w:val="clear" w:color="auto" w:fill="auto"/>
            <w:vAlign w:val="center"/>
          </w:tcPr>
          <w:p w14:paraId="6C76CC07" w14:textId="77777777" w:rsidR="00326A1C" w:rsidRPr="00D36720" w:rsidRDefault="00326A1C" w:rsidP="00D2552F">
            <w:pPr>
              <w:pStyle w:val="RepTable"/>
              <w:rPr>
                <w:strike/>
                <w:highlight w:val="lightGray"/>
              </w:rPr>
            </w:pPr>
            <w:r w:rsidRPr="00D36720">
              <w:rPr>
                <w:strike/>
                <w:highlight w:val="lightGray"/>
              </w:rPr>
              <w:t>0.196</w:t>
            </w:r>
          </w:p>
        </w:tc>
        <w:tc>
          <w:tcPr>
            <w:tcW w:w="793" w:type="pct"/>
            <w:vAlign w:val="center"/>
          </w:tcPr>
          <w:p w14:paraId="247E27B3" w14:textId="77777777" w:rsidR="00326A1C" w:rsidRPr="00D36720" w:rsidRDefault="00326A1C" w:rsidP="00D2552F">
            <w:pPr>
              <w:pStyle w:val="RepTable"/>
              <w:rPr>
                <w:strike/>
                <w:highlight w:val="lightGray"/>
              </w:rPr>
            </w:pPr>
            <w:r w:rsidRPr="00D36720">
              <w:rPr>
                <w:strike/>
                <w:highlight w:val="lightGray"/>
              </w:rPr>
              <w:t>0.147</w:t>
            </w:r>
          </w:p>
        </w:tc>
        <w:tc>
          <w:tcPr>
            <w:tcW w:w="1505" w:type="pct"/>
            <w:vAlign w:val="center"/>
          </w:tcPr>
          <w:p w14:paraId="16C5BAF2" w14:textId="77777777" w:rsidR="00326A1C" w:rsidRPr="00D36720" w:rsidRDefault="00326A1C" w:rsidP="00D2552F">
            <w:pPr>
              <w:pStyle w:val="RepTable"/>
              <w:rPr>
                <w:strike/>
                <w:highlight w:val="lightGray"/>
              </w:rPr>
            </w:pPr>
            <w:r w:rsidRPr="00D36720">
              <w:rPr>
                <w:strike/>
                <w:highlight w:val="lightGray"/>
              </w:rPr>
              <w:t>0.093</w:t>
            </w:r>
          </w:p>
        </w:tc>
      </w:tr>
      <w:tr w:rsidR="00326A1C" w:rsidRPr="00D36720" w14:paraId="1525A84D" w14:textId="77777777" w:rsidTr="00326A1C">
        <w:trPr>
          <w:cantSplit/>
          <w:trHeight w:val="675"/>
        </w:trPr>
        <w:tc>
          <w:tcPr>
            <w:tcW w:w="942" w:type="pct"/>
            <w:tcBorders>
              <w:bottom w:val="single" w:sz="4" w:space="0" w:color="auto"/>
            </w:tcBorders>
            <w:shd w:val="clear" w:color="auto" w:fill="auto"/>
            <w:vAlign w:val="center"/>
          </w:tcPr>
          <w:p w14:paraId="66004661" w14:textId="77777777" w:rsidR="00326A1C" w:rsidRPr="00D36720" w:rsidRDefault="00326A1C" w:rsidP="00D2552F">
            <w:pPr>
              <w:pStyle w:val="RepTableBold"/>
              <w:rPr>
                <w:strike/>
                <w:highlight w:val="lightGray"/>
                <w:lang w:val="en-GB"/>
              </w:rPr>
            </w:pPr>
            <w:r w:rsidRPr="00D36720">
              <w:rPr>
                <w:strike/>
                <w:highlight w:val="lightGray"/>
                <w:lang w:val="en-GB"/>
              </w:rPr>
              <w:t>FOCUS Scenario</w:t>
            </w:r>
          </w:p>
        </w:tc>
        <w:tc>
          <w:tcPr>
            <w:tcW w:w="630" w:type="pct"/>
            <w:tcBorders>
              <w:bottom w:val="single" w:sz="4" w:space="0" w:color="auto"/>
            </w:tcBorders>
            <w:shd w:val="clear" w:color="auto" w:fill="auto"/>
            <w:vAlign w:val="center"/>
          </w:tcPr>
          <w:p w14:paraId="3398F4AB" w14:textId="77777777" w:rsidR="00326A1C" w:rsidRPr="00D36720" w:rsidRDefault="00326A1C"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0" w:type="pct"/>
            <w:tcBorders>
              <w:bottom w:val="single" w:sz="4" w:space="0" w:color="auto"/>
            </w:tcBorders>
            <w:shd w:val="clear" w:color="auto" w:fill="auto"/>
            <w:vAlign w:val="center"/>
          </w:tcPr>
          <w:p w14:paraId="0DEF2083" w14:textId="77777777" w:rsidR="00326A1C" w:rsidRPr="00D36720" w:rsidRDefault="00326A1C" w:rsidP="00D2552F">
            <w:pPr>
              <w:pStyle w:val="RepTableBold"/>
              <w:rPr>
                <w:strike/>
                <w:highlight w:val="lightGray"/>
                <w:lang w:val="en-GB"/>
              </w:rPr>
            </w:pPr>
          </w:p>
        </w:tc>
        <w:tc>
          <w:tcPr>
            <w:tcW w:w="793" w:type="pct"/>
            <w:tcBorders>
              <w:bottom w:val="single" w:sz="4" w:space="0" w:color="auto"/>
            </w:tcBorders>
          </w:tcPr>
          <w:p w14:paraId="29BEF3A5" w14:textId="77777777" w:rsidR="00326A1C" w:rsidRPr="00D36720" w:rsidRDefault="00326A1C" w:rsidP="00D2552F">
            <w:pPr>
              <w:pStyle w:val="RepTable"/>
              <w:keepNext/>
              <w:keepLines/>
              <w:jc w:val="center"/>
              <w:rPr>
                <w:strike/>
                <w:highlight w:val="lightGray"/>
              </w:rPr>
            </w:pPr>
          </w:p>
        </w:tc>
        <w:tc>
          <w:tcPr>
            <w:tcW w:w="1505" w:type="pct"/>
            <w:tcBorders>
              <w:bottom w:val="single" w:sz="4" w:space="0" w:color="auto"/>
            </w:tcBorders>
          </w:tcPr>
          <w:p w14:paraId="1D95C14F" w14:textId="77777777" w:rsidR="00326A1C" w:rsidRPr="00D36720" w:rsidRDefault="00326A1C" w:rsidP="00D2552F">
            <w:pPr>
              <w:pStyle w:val="RepTable"/>
              <w:keepNext/>
              <w:keepLines/>
              <w:jc w:val="center"/>
              <w:rPr>
                <w:strike/>
                <w:highlight w:val="lightGray"/>
              </w:rPr>
            </w:pPr>
          </w:p>
        </w:tc>
      </w:tr>
      <w:tr w:rsidR="00326A1C" w:rsidRPr="00D36720" w14:paraId="40ED2DF5" w14:textId="77777777" w:rsidTr="00326A1C">
        <w:trPr>
          <w:cantSplit/>
          <w:trHeight w:val="224"/>
        </w:trPr>
        <w:tc>
          <w:tcPr>
            <w:tcW w:w="942" w:type="pct"/>
            <w:tcBorders>
              <w:right w:val="nil"/>
            </w:tcBorders>
            <w:shd w:val="clear" w:color="auto" w:fill="auto"/>
            <w:vAlign w:val="center"/>
          </w:tcPr>
          <w:p w14:paraId="60B65914" w14:textId="77777777" w:rsidR="00326A1C" w:rsidRPr="00D36720" w:rsidRDefault="00326A1C" w:rsidP="00D2552F">
            <w:pPr>
              <w:pStyle w:val="RepTableBold"/>
              <w:rPr>
                <w:strike/>
                <w:highlight w:val="lightGray"/>
                <w:lang w:val="en-GB"/>
              </w:rPr>
            </w:pPr>
            <w:r w:rsidRPr="00D36720">
              <w:rPr>
                <w:strike/>
                <w:highlight w:val="lightGray"/>
                <w:lang w:val="en-GB"/>
              </w:rPr>
              <w:t>Step 1</w:t>
            </w:r>
          </w:p>
        </w:tc>
        <w:tc>
          <w:tcPr>
            <w:tcW w:w="630" w:type="pct"/>
            <w:tcBorders>
              <w:left w:val="nil"/>
              <w:right w:val="nil"/>
            </w:tcBorders>
            <w:shd w:val="clear" w:color="auto" w:fill="auto"/>
            <w:vAlign w:val="center"/>
          </w:tcPr>
          <w:p w14:paraId="4E843C91" w14:textId="77777777" w:rsidR="00326A1C" w:rsidRPr="00D36720" w:rsidRDefault="00326A1C" w:rsidP="00D2552F">
            <w:pPr>
              <w:pStyle w:val="RepTable"/>
              <w:keepNext/>
              <w:keepLines/>
              <w:jc w:val="center"/>
              <w:rPr>
                <w:strike/>
                <w:highlight w:val="lightGray"/>
              </w:rPr>
            </w:pPr>
          </w:p>
        </w:tc>
        <w:tc>
          <w:tcPr>
            <w:tcW w:w="1130" w:type="pct"/>
            <w:tcBorders>
              <w:left w:val="nil"/>
              <w:right w:val="nil"/>
            </w:tcBorders>
            <w:shd w:val="clear" w:color="auto" w:fill="auto"/>
            <w:vAlign w:val="center"/>
          </w:tcPr>
          <w:p w14:paraId="42145A85" w14:textId="77777777" w:rsidR="00326A1C" w:rsidRPr="00D36720" w:rsidRDefault="00326A1C" w:rsidP="00D2552F">
            <w:pPr>
              <w:pStyle w:val="RepTable"/>
              <w:keepNext/>
              <w:keepLines/>
              <w:jc w:val="center"/>
              <w:rPr>
                <w:strike/>
                <w:highlight w:val="lightGray"/>
              </w:rPr>
            </w:pPr>
          </w:p>
        </w:tc>
        <w:tc>
          <w:tcPr>
            <w:tcW w:w="793" w:type="pct"/>
            <w:tcBorders>
              <w:left w:val="nil"/>
              <w:right w:val="nil"/>
            </w:tcBorders>
          </w:tcPr>
          <w:p w14:paraId="21E183F9" w14:textId="77777777" w:rsidR="00326A1C" w:rsidRPr="00D36720" w:rsidRDefault="00326A1C" w:rsidP="00D2552F">
            <w:pPr>
              <w:pStyle w:val="RepTable"/>
              <w:keepNext/>
              <w:keepLines/>
              <w:jc w:val="center"/>
              <w:rPr>
                <w:strike/>
                <w:highlight w:val="lightGray"/>
              </w:rPr>
            </w:pPr>
          </w:p>
        </w:tc>
        <w:tc>
          <w:tcPr>
            <w:tcW w:w="1505" w:type="pct"/>
            <w:tcBorders>
              <w:left w:val="nil"/>
              <w:right w:val="nil"/>
            </w:tcBorders>
          </w:tcPr>
          <w:p w14:paraId="6390B142" w14:textId="77777777" w:rsidR="00326A1C" w:rsidRPr="00D36720" w:rsidRDefault="00326A1C" w:rsidP="00D2552F">
            <w:pPr>
              <w:pStyle w:val="RepTable"/>
              <w:keepNext/>
              <w:keepLines/>
              <w:jc w:val="center"/>
              <w:rPr>
                <w:strike/>
                <w:highlight w:val="lightGray"/>
              </w:rPr>
            </w:pPr>
          </w:p>
        </w:tc>
      </w:tr>
      <w:tr w:rsidR="00326A1C" w:rsidRPr="00D36720" w14:paraId="31A258FD" w14:textId="77777777" w:rsidTr="00326A1C">
        <w:trPr>
          <w:cantSplit/>
          <w:trHeight w:val="115"/>
        </w:trPr>
        <w:tc>
          <w:tcPr>
            <w:tcW w:w="942" w:type="pct"/>
            <w:tcBorders>
              <w:bottom w:val="single" w:sz="4" w:space="0" w:color="auto"/>
            </w:tcBorders>
            <w:shd w:val="clear" w:color="auto" w:fill="auto"/>
            <w:vAlign w:val="center"/>
          </w:tcPr>
          <w:p w14:paraId="6608E8F1" w14:textId="77777777" w:rsidR="00326A1C" w:rsidRPr="00D36720" w:rsidRDefault="00326A1C" w:rsidP="00D2552F">
            <w:pPr>
              <w:pStyle w:val="RepTable"/>
              <w:rPr>
                <w:strike/>
                <w:highlight w:val="lightGray"/>
              </w:rPr>
            </w:pPr>
            <w:r w:rsidRPr="00D36720">
              <w:rPr>
                <w:strike/>
                <w:highlight w:val="lightGray"/>
              </w:rPr>
              <w:t> </w:t>
            </w:r>
          </w:p>
        </w:tc>
        <w:tc>
          <w:tcPr>
            <w:tcW w:w="630" w:type="pct"/>
            <w:tcBorders>
              <w:bottom w:val="single" w:sz="4" w:space="0" w:color="auto"/>
            </w:tcBorders>
            <w:shd w:val="clear" w:color="auto" w:fill="auto"/>
            <w:vAlign w:val="center"/>
          </w:tcPr>
          <w:p w14:paraId="7EDD56B0" w14:textId="77777777" w:rsidR="00326A1C" w:rsidRPr="00D36720" w:rsidRDefault="00326A1C" w:rsidP="00D2552F">
            <w:pPr>
              <w:pStyle w:val="RepTable"/>
              <w:jc w:val="center"/>
              <w:rPr>
                <w:strike/>
                <w:highlight w:val="lightGray"/>
              </w:rPr>
            </w:pPr>
            <w:r w:rsidRPr="00D36720">
              <w:rPr>
                <w:strike/>
                <w:highlight w:val="lightGray"/>
              </w:rPr>
              <w:t>58.43</w:t>
            </w:r>
          </w:p>
        </w:tc>
        <w:tc>
          <w:tcPr>
            <w:tcW w:w="1130" w:type="pct"/>
            <w:tcBorders>
              <w:bottom w:val="single" w:sz="4" w:space="0" w:color="auto"/>
            </w:tcBorders>
            <w:shd w:val="clear" w:color="auto" w:fill="auto"/>
            <w:vAlign w:val="center"/>
          </w:tcPr>
          <w:p w14:paraId="0C53A8C8" w14:textId="77777777" w:rsidR="00326A1C" w:rsidRPr="00D36720" w:rsidRDefault="00326A1C" w:rsidP="00D2552F">
            <w:pPr>
              <w:pStyle w:val="RepTable"/>
              <w:jc w:val="center"/>
              <w:rPr>
                <w:b/>
                <w:strike/>
                <w:highlight w:val="lightGray"/>
              </w:rPr>
            </w:pPr>
            <w:r w:rsidRPr="00D36720">
              <w:rPr>
                <w:b/>
                <w:bCs/>
                <w:strike/>
                <w:color w:val="000000"/>
                <w:szCs w:val="20"/>
                <w:highlight w:val="lightGray"/>
              </w:rPr>
              <w:t>298.112</w:t>
            </w:r>
          </w:p>
        </w:tc>
        <w:tc>
          <w:tcPr>
            <w:tcW w:w="793" w:type="pct"/>
            <w:tcBorders>
              <w:bottom w:val="single" w:sz="4" w:space="0" w:color="auto"/>
            </w:tcBorders>
            <w:vAlign w:val="center"/>
          </w:tcPr>
          <w:p w14:paraId="007ECA77" w14:textId="77777777" w:rsidR="00326A1C" w:rsidRPr="00D36720" w:rsidRDefault="00326A1C" w:rsidP="00D2552F">
            <w:pPr>
              <w:pStyle w:val="RepTable"/>
              <w:jc w:val="center"/>
              <w:rPr>
                <w:b/>
                <w:strike/>
                <w:highlight w:val="lightGray"/>
              </w:rPr>
            </w:pPr>
            <w:r w:rsidRPr="00D36720">
              <w:rPr>
                <w:b/>
                <w:bCs/>
                <w:strike/>
                <w:color w:val="000000"/>
                <w:szCs w:val="20"/>
                <w:highlight w:val="lightGray"/>
              </w:rPr>
              <w:t>397.483</w:t>
            </w:r>
          </w:p>
        </w:tc>
        <w:tc>
          <w:tcPr>
            <w:tcW w:w="1505" w:type="pct"/>
            <w:tcBorders>
              <w:bottom w:val="single" w:sz="4" w:space="0" w:color="auto"/>
            </w:tcBorders>
            <w:vAlign w:val="center"/>
          </w:tcPr>
          <w:p w14:paraId="1B29E77D" w14:textId="77777777" w:rsidR="00326A1C" w:rsidRPr="00D36720" w:rsidRDefault="00326A1C" w:rsidP="00D2552F">
            <w:pPr>
              <w:pStyle w:val="RepTable"/>
              <w:jc w:val="center"/>
              <w:rPr>
                <w:b/>
                <w:strike/>
                <w:highlight w:val="lightGray"/>
              </w:rPr>
            </w:pPr>
            <w:r w:rsidRPr="00D36720">
              <w:rPr>
                <w:b/>
                <w:bCs/>
                <w:strike/>
                <w:color w:val="000000"/>
                <w:szCs w:val="20"/>
                <w:highlight w:val="lightGray"/>
              </w:rPr>
              <w:t>628.280</w:t>
            </w:r>
          </w:p>
        </w:tc>
      </w:tr>
      <w:tr w:rsidR="00326A1C" w:rsidRPr="00D36720" w14:paraId="6C5B5003" w14:textId="77777777" w:rsidTr="00326A1C">
        <w:trPr>
          <w:cantSplit/>
          <w:trHeight w:val="224"/>
        </w:trPr>
        <w:tc>
          <w:tcPr>
            <w:tcW w:w="942" w:type="pct"/>
            <w:tcBorders>
              <w:right w:val="nil"/>
            </w:tcBorders>
            <w:shd w:val="clear" w:color="auto" w:fill="auto"/>
            <w:vAlign w:val="center"/>
          </w:tcPr>
          <w:p w14:paraId="3C3CB831" w14:textId="77777777" w:rsidR="00326A1C" w:rsidRPr="00D36720" w:rsidRDefault="00326A1C" w:rsidP="00D2552F">
            <w:pPr>
              <w:pStyle w:val="RepTableBold"/>
              <w:rPr>
                <w:strike/>
                <w:highlight w:val="lightGray"/>
                <w:lang w:val="en-GB"/>
              </w:rPr>
            </w:pPr>
            <w:r w:rsidRPr="00D36720">
              <w:rPr>
                <w:strike/>
                <w:highlight w:val="lightGray"/>
                <w:lang w:val="en-GB"/>
              </w:rPr>
              <w:t>Step 2</w:t>
            </w:r>
          </w:p>
        </w:tc>
        <w:tc>
          <w:tcPr>
            <w:tcW w:w="630" w:type="pct"/>
            <w:tcBorders>
              <w:left w:val="nil"/>
              <w:right w:val="nil"/>
            </w:tcBorders>
            <w:shd w:val="clear" w:color="auto" w:fill="auto"/>
            <w:vAlign w:val="center"/>
          </w:tcPr>
          <w:p w14:paraId="0072FC92" w14:textId="77777777" w:rsidR="00326A1C" w:rsidRPr="00D36720" w:rsidRDefault="00326A1C" w:rsidP="00D2552F">
            <w:pPr>
              <w:pStyle w:val="RepTable"/>
              <w:keepNext/>
              <w:keepLines/>
              <w:jc w:val="center"/>
              <w:rPr>
                <w:strike/>
                <w:highlight w:val="lightGray"/>
              </w:rPr>
            </w:pPr>
          </w:p>
        </w:tc>
        <w:tc>
          <w:tcPr>
            <w:tcW w:w="1130" w:type="pct"/>
            <w:tcBorders>
              <w:left w:val="nil"/>
              <w:right w:val="nil"/>
            </w:tcBorders>
            <w:shd w:val="clear" w:color="auto" w:fill="auto"/>
            <w:vAlign w:val="center"/>
          </w:tcPr>
          <w:p w14:paraId="565010DB" w14:textId="77777777" w:rsidR="00326A1C" w:rsidRPr="00D36720" w:rsidRDefault="00326A1C" w:rsidP="00D2552F">
            <w:pPr>
              <w:pStyle w:val="RepTable"/>
              <w:jc w:val="center"/>
              <w:rPr>
                <w:b/>
                <w:strike/>
                <w:highlight w:val="lightGray"/>
              </w:rPr>
            </w:pPr>
          </w:p>
        </w:tc>
        <w:tc>
          <w:tcPr>
            <w:tcW w:w="793" w:type="pct"/>
            <w:tcBorders>
              <w:left w:val="nil"/>
              <w:right w:val="nil"/>
            </w:tcBorders>
          </w:tcPr>
          <w:p w14:paraId="58A374A7" w14:textId="77777777" w:rsidR="00326A1C" w:rsidRPr="00D36720" w:rsidRDefault="00326A1C" w:rsidP="00D2552F">
            <w:pPr>
              <w:pStyle w:val="RepTable"/>
              <w:jc w:val="center"/>
              <w:rPr>
                <w:b/>
                <w:strike/>
                <w:highlight w:val="lightGray"/>
              </w:rPr>
            </w:pPr>
          </w:p>
        </w:tc>
        <w:tc>
          <w:tcPr>
            <w:tcW w:w="1505" w:type="pct"/>
            <w:tcBorders>
              <w:left w:val="nil"/>
              <w:right w:val="nil"/>
            </w:tcBorders>
          </w:tcPr>
          <w:p w14:paraId="11BF20D5" w14:textId="77777777" w:rsidR="00326A1C" w:rsidRPr="00D36720" w:rsidRDefault="00326A1C" w:rsidP="00D2552F">
            <w:pPr>
              <w:pStyle w:val="RepTable"/>
              <w:jc w:val="center"/>
              <w:rPr>
                <w:b/>
                <w:strike/>
                <w:highlight w:val="lightGray"/>
              </w:rPr>
            </w:pPr>
          </w:p>
        </w:tc>
      </w:tr>
      <w:tr w:rsidR="00326A1C" w:rsidRPr="00D36720" w14:paraId="53BDDCAB" w14:textId="77777777" w:rsidTr="00326A1C">
        <w:trPr>
          <w:cantSplit/>
          <w:trHeight w:val="124"/>
        </w:trPr>
        <w:tc>
          <w:tcPr>
            <w:tcW w:w="942" w:type="pct"/>
            <w:shd w:val="clear" w:color="auto" w:fill="auto"/>
            <w:vAlign w:val="center"/>
          </w:tcPr>
          <w:p w14:paraId="06196B9E" w14:textId="77777777" w:rsidR="00326A1C" w:rsidRPr="00D36720" w:rsidRDefault="00326A1C" w:rsidP="00D2552F">
            <w:pPr>
              <w:pStyle w:val="RepTable"/>
              <w:rPr>
                <w:strike/>
                <w:highlight w:val="lightGray"/>
              </w:rPr>
            </w:pPr>
            <w:r w:rsidRPr="00D36720">
              <w:rPr>
                <w:strike/>
                <w:highlight w:val="lightGray"/>
              </w:rPr>
              <w:t>S-Europe</w:t>
            </w:r>
          </w:p>
          <w:p w14:paraId="18424EDD" w14:textId="77777777" w:rsidR="00326A1C" w:rsidRPr="00D36720" w:rsidRDefault="00326A1C" w:rsidP="00D2552F">
            <w:pPr>
              <w:pStyle w:val="RepTable"/>
              <w:rPr>
                <w:strike/>
                <w:highlight w:val="lightGray"/>
              </w:rPr>
            </w:pPr>
            <w:r w:rsidRPr="00D36720">
              <w:rPr>
                <w:strike/>
                <w:highlight w:val="lightGray"/>
              </w:rPr>
              <w:t>Oct-May</w:t>
            </w:r>
          </w:p>
        </w:tc>
        <w:tc>
          <w:tcPr>
            <w:tcW w:w="630" w:type="pct"/>
            <w:vMerge w:val="restart"/>
            <w:shd w:val="clear" w:color="auto" w:fill="auto"/>
            <w:vAlign w:val="center"/>
          </w:tcPr>
          <w:p w14:paraId="42D82C2F" w14:textId="77777777" w:rsidR="00326A1C" w:rsidRPr="00D36720" w:rsidRDefault="00326A1C" w:rsidP="00D2552F">
            <w:pPr>
              <w:pStyle w:val="RepTable"/>
              <w:jc w:val="center"/>
              <w:rPr>
                <w:strike/>
                <w:highlight w:val="lightGray"/>
              </w:rPr>
            </w:pPr>
            <w:r w:rsidRPr="00D36720">
              <w:rPr>
                <w:strike/>
                <w:highlight w:val="lightGray"/>
              </w:rPr>
              <w:t>23.43</w:t>
            </w:r>
          </w:p>
        </w:tc>
        <w:tc>
          <w:tcPr>
            <w:tcW w:w="1130" w:type="pct"/>
            <w:vMerge w:val="restart"/>
            <w:shd w:val="clear" w:color="auto" w:fill="auto"/>
            <w:vAlign w:val="center"/>
          </w:tcPr>
          <w:p w14:paraId="7A23CDE1" w14:textId="77777777" w:rsidR="00326A1C" w:rsidRPr="00D36720" w:rsidRDefault="00326A1C" w:rsidP="00D2552F">
            <w:pPr>
              <w:pStyle w:val="RepTable"/>
              <w:jc w:val="center"/>
              <w:rPr>
                <w:b/>
                <w:strike/>
                <w:highlight w:val="lightGray"/>
              </w:rPr>
            </w:pPr>
            <w:r w:rsidRPr="00D36720">
              <w:rPr>
                <w:b/>
                <w:bCs/>
                <w:strike/>
                <w:color w:val="000000"/>
                <w:szCs w:val="20"/>
                <w:highlight w:val="lightGray"/>
              </w:rPr>
              <w:t>119.541</w:t>
            </w:r>
          </w:p>
        </w:tc>
        <w:tc>
          <w:tcPr>
            <w:tcW w:w="793" w:type="pct"/>
            <w:vMerge w:val="restart"/>
            <w:vAlign w:val="center"/>
          </w:tcPr>
          <w:p w14:paraId="4A9E2387" w14:textId="77777777" w:rsidR="00326A1C" w:rsidRPr="00D36720" w:rsidRDefault="00326A1C" w:rsidP="00D2552F">
            <w:pPr>
              <w:pStyle w:val="RepTable"/>
              <w:jc w:val="center"/>
              <w:rPr>
                <w:b/>
                <w:strike/>
                <w:highlight w:val="lightGray"/>
              </w:rPr>
            </w:pPr>
            <w:r w:rsidRPr="00D36720">
              <w:rPr>
                <w:b/>
                <w:bCs/>
                <w:strike/>
                <w:color w:val="000000"/>
                <w:szCs w:val="20"/>
                <w:highlight w:val="lightGray"/>
              </w:rPr>
              <w:t>159.388</w:t>
            </w:r>
          </w:p>
        </w:tc>
        <w:tc>
          <w:tcPr>
            <w:tcW w:w="1505" w:type="pct"/>
            <w:vMerge w:val="restart"/>
            <w:vAlign w:val="center"/>
          </w:tcPr>
          <w:p w14:paraId="2FC5D660" w14:textId="77777777" w:rsidR="00326A1C" w:rsidRPr="00D36720" w:rsidRDefault="00326A1C" w:rsidP="00D2552F">
            <w:pPr>
              <w:pStyle w:val="RepTable"/>
              <w:jc w:val="center"/>
              <w:rPr>
                <w:b/>
                <w:strike/>
                <w:highlight w:val="lightGray"/>
              </w:rPr>
            </w:pPr>
            <w:r w:rsidRPr="00D36720">
              <w:rPr>
                <w:b/>
                <w:bCs/>
                <w:strike/>
                <w:color w:val="000000"/>
                <w:szCs w:val="20"/>
                <w:highlight w:val="lightGray"/>
              </w:rPr>
              <w:t>251.935</w:t>
            </w:r>
          </w:p>
        </w:tc>
      </w:tr>
      <w:tr w:rsidR="00326A1C" w:rsidRPr="00D36720" w14:paraId="4C632D09" w14:textId="77777777" w:rsidTr="00326A1C">
        <w:trPr>
          <w:cantSplit/>
          <w:trHeight w:val="124"/>
        </w:trPr>
        <w:tc>
          <w:tcPr>
            <w:tcW w:w="942" w:type="pct"/>
            <w:shd w:val="clear" w:color="auto" w:fill="auto"/>
            <w:vAlign w:val="center"/>
          </w:tcPr>
          <w:p w14:paraId="35C76403" w14:textId="77777777" w:rsidR="00326A1C" w:rsidRPr="00D36720" w:rsidRDefault="00326A1C" w:rsidP="00D2552F">
            <w:pPr>
              <w:pStyle w:val="RepTable"/>
              <w:rPr>
                <w:strike/>
                <w:highlight w:val="lightGray"/>
              </w:rPr>
            </w:pPr>
            <w:r w:rsidRPr="00D36720">
              <w:rPr>
                <w:strike/>
                <w:highlight w:val="lightGray"/>
              </w:rPr>
              <w:t>S-Europe</w:t>
            </w:r>
          </w:p>
          <w:p w14:paraId="3D54A367" w14:textId="77777777" w:rsidR="00326A1C" w:rsidRPr="00D36720" w:rsidRDefault="00326A1C" w:rsidP="00D2552F">
            <w:pPr>
              <w:pStyle w:val="RepTable"/>
              <w:rPr>
                <w:strike/>
                <w:highlight w:val="lightGray"/>
              </w:rPr>
            </w:pPr>
            <w:r w:rsidRPr="00D36720">
              <w:rPr>
                <w:strike/>
                <w:highlight w:val="lightGray"/>
              </w:rPr>
              <w:t>June-Sept</w:t>
            </w:r>
          </w:p>
        </w:tc>
        <w:tc>
          <w:tcPr>
            <w:tcW w:w="630" w:type="pct"/>
            <w:vMerge/>
            <w:shd w:val="clear" w:color="auto" w:fill="auto"/>
            <w:vAlign w:val="center"/>
          </w:tcPr>
          <w:p w14:paraId="730D77DD" w14:textId="41FD63DB" w:rsidR="00326A1C" w:rsidRPr="00D36720" w:rsidRDefault="00326A1C" w:rsidP="00D2552F">
            <w:pPr>
              <w:pStyle w:val="RepTable"/>
              <w:jc w:val="center"/>
              <w:rPr>
                <w:strike/>
                <w:highlight w:val="lightGray"/>
              </w:rPr>
            </w:pPr>
          </w:p>
        </w:tc>
        <w:tc>
          <w:tcPr>
            <w:tcW w:w="1130" w:type="pct"/>
            <w:vMerge/>
            <w:shd w:val="clear" w:color="auto" w:fill="auto"/>
            <w:vAlign w:val="center"/>
          </w:tcPr>
          <w:p w14:paraId="66BC4422" w14:textId="34692D58" w:rsidR="00326A1C" w:rsidRPr="00D36720" w:rsidRDefault="00326A1C" w:rsidP="00D2552F">
            <w:pPr>
              <w:pStyle w:val="RepTable"/>
              <w:jc w:val="center"/>
              <w:rPr>
                <w:b/>
                <w:bCs/>
                <w:strike/>
                <w:highlight w:val="lightGray"/>
              </w:rPr>
            </w:pPr>
          </w:p>
        </w:tc>
        <w:tc>
          <w:tcPr>
            <w:tcW w:w="793" w:type="pct"/>
            <w:vMerge/>
            <w:vAlign w:val="center"/>
          </w:tcPr>
          <w:p w14:paraId="5F8EA717" w14:textId="15FA0A48" w:rsidR="00326A1C" w:rsidRPr="00D36720" w:rsidRDefault="00326A1C" w:rsidP="00D2552F">
            <w:pPr>
              <w:pStyle w:val="RepTable"/>
              <w:jc w:val="center"/>
              <w:rPr>
                <w:b/>
                <w:bCs/>
                <w:strike/>
                <w:highlight w:val="lightGray"/>
              </w:rPr>
            </w:pPr>
          </w:p>
        </w:tc>
        <w:tc>
          <w:tcPr>
            <w:tcW w:w="1505" w:type="pct"/>
            <w:vMerge/>
            <w:vAlign w:val="center"/>
          </w:tcPr>
          <w:p w14:paraId="7EACF5EB" w14:textId="6616DBC5" w:rsidR="00326A1C" w:rsidRPr="00D36720" w:rsidRDefault="00326A1C" w:rsidP="00D2552F">
            <w:pPr>
              <w:pStyle w:val="RepTable"/>
              <w:jc w:val="center"/>
              <w:rPr>
                <w:b/>
                <w:bCs/>
                <w:strike/>
                <w:highlight w:val="lightGray"/>
              </w:rPr>
            </w:pPr>
          </w:p>
        </w:tc>
      </w:tr>
      <w:tr w:rsidR="00326A1C" w:rsidRPr="00D36720" w14:paraId="64AFE876" w14:textId="77777777" w:rsidTr="00326A1C">
        <w:trPr>
          <w:cantSplit/>
          <w:trHeight w:val="124"/>
        </w:trPr>
        <w:tc>
          <w:tcPr>
            <w:tcW w:w="942" w:type="pct"/>
            <w:shd w:val="clear" w:color="auto" w:fill="auto"/>
            <w:vAlign w:val="center"/>
          </w:tcPr>
          <w:p w14:paraId="13C38511" w14:textId="77777777" w:rsidR="00326A1C" w:rsidRPr="00D36720" w:rsidRDefault="00326A1C" w:rsidP="00326A1C">
            <w:pPr>
              <w:pStyle w:val="RepTable"/>
              <w:rPr>
                <w:strike/>
                <w:highlight w:val="lightGray"/>
              </w:rPr>
            </w:pPr>
            <w:r w:rsidRPr="00D36720">
              <w:rPr>
                <w:strike/>
                <w:highlight w:val="lightGray"/>
              </w:rPr>
              <w:t>N-Europe</w:t>
            </w:r>
          </w:p>
          <w:p w14:paraId="4ED4AC00" w14:textId="77777777" w:rsidR="00326A1C" w:rsidRPr="00D36720" w:rsidRDefault="00326A1C" w:rsidP="00326A1C">
            <w:pPr>
              <w:pStyle w:val="RepTable"/>
              <w:rPr>
                <w:strike/>
                <w:highlight w:val="lightGray"/>
              </w:rPr>
            </w:pPr>
            <w:r w:rsidRPr="00D36720">
              <w:rPr>
                <w:strike/>
                <w:highlight w:val="lightGray"/>
              </w:rPr>
              <w:t>Oct-Feb</w:t>
            </w:r>
          </w:p>
        </w:tc>
        <w:tc>
          <w:tcPr>
            <w:tcW w:w="630" w:type="pct"/>
            <w:shd w:val="clear" w:color="auto" w:fill="auto"/>
            <w:vAlign w:val="center"/>
          </w:tcPr>
          <w:p w14:paraId="5972222E" w14:textId="1EE8D16E" w:rsidR="00326A1C" w:rsidRPr="00D36720" w:rsidRDefault="00326A1C" w:rsidP="00326A1C">
            <w:pPr>
              <w:pStyle w:val="RepTable"/>
              <w:jc w:val="center"/>
              <w:rPr>
                <w:strike/>
                <w:highlight w:val="lightGray"/>
              </w:rPr>
            </w:pPr>
            <w:r w:rsidRPr="00D36720">
              <w:rPr>
                <w:strike/>
                <w:highlight w:val="lightGray"/>
              </w:rPr>
              <w:t>29.03</w:t>
            </w:r>
          </w:p>
        </w:tc>
        <w:tc>
          <w:tcPr>
            <w:tcW w:w="1130" w:type="pct"/>
            <w:shd w:val="clear" w:color="auto" w:fill="auto"/>
            <w:vAlign w:val="center"/>
          </w:tcPr>
          <w:p w14:paraId="235227CE" w14:textId="2DA5A080" w:rsidR="00326A1C" w:rsidRPr="00D36720" w:rsidRDefault="00326A1C" w:rsidP="00326A1C">
            <w:pPr>
              <w:pStyle w:val="RepTable"/>
              <w:jc w:val="center"/>
              <w:rPr>
                <w:b/>
                <w:bCs/>
                <w:strike/>
                <w:highlight w:val="lightGray"/>
              </w:rPr>
            </w:pPr>
            <w:r w:rsidRPr="00D36720">
              <w:rPr>
                <w:b/>
                <w:bCs/>
                <w:strike/>
                <w:color w:val="000000"/>
                <w:szCs w:val="20"/>
                <w:highlight w:val="lightGray"/>
              </w:rPr>
              <w:t>148.112</w:t>
            </w:r>
          </w:p>
        </w:tc>
        <w:tc>
          <w:tcPr>
            <w:tcW w:w="793" w:type="pct"/>
            <w:shd w:val="clear" w:color="auto" w:fill="auto"/>
            <w:vAlign w:val="center"/>
          </w:tcPr>
          <w:p w14:paraId="6A452976" w14:textId="34E3A59B" w:rsidR="00326A1C" w:rsidRPr="00D36720" w:rsidRDefault="00326A1C" w:rsidP="00326A1C">
            <w:pPr>
              <w:pStyle w:val="RepTable"/>
              <w:jc w:val="center"/>
              <w:rPr>
                <w:b/>
                <w:bCs/>
                <w:strike/>
                <w:highlight w:val="lightGray"/>
              </w:rPr>
            </w:pPr>
            <w:r w:rsidRPr="00D36720">
              <w:rPr>
                <w:b/>
                <w:bCs/>
                <w:strike/>
                <w:color w:val="000000"/>
                <w:szCs w:val="20"/>
                <w:highlight w:val="lightGray"/>
              </w:rPr>
              <w:t>197.483</w:t>
            </w:r>
          </w:p>
        </w:tc>
        <w:tc>
          <w:tcPr>
            <w:tcW w:w="1505" w:type="pct"/>
            <w:shd w:val="clear" w:color="auto" w:fill="auto"/>
            <w:vAlign w:val="center"/>
          </w:tcPr>
          <w:p w14:paraId="05C4A9BA" w14:textId="044059A7" w:rsidR="00326A1C" w:rsidRPr="00D36720" w:rsidRDefault="00326A1C" w:rsidP="00326A1C">
            <w:pPr>
              <w:pStyle w:val="RepTable"/>
              <w:jc w:val="center"/>
              <w:rPr>
                <w:b/>
                <w:bCs/>
                <w:strike/>
                <w:highlight w:val="lightGray"/>
              </w:rPr>
            </w:pPr>
            <w:r w:rsidRPr="00D36720">
              <w:rPr>
                <w:b/>
                <w:bCs/>
                <w:strike/>
                <w:color w:val="000000"/>
                <w:szCs w:val="20"/>
                <w:highlight w:val="lightGray"/>
              </w:rPr>
              <w:t>312.151</w:t>
            </w:r>
          </w:p>
        </w:tc>
      </w:tr>
      <w:tr w:rsidR="00326A1C" w:rsidRPr="00D36720" w14:paraId="1D9FB6D2" w14:textId="77777777" w:rsidTr="00326A1C">
        <w:trPr>
          <w:cantSplit/>
          <w:trHeight w:val="124"/>
        </w:trPr>
        <w:tc>
          <w:tcPr>
            <w:tcW w:w="942" w:type="pct"/>
            <w:shd w:val="clear" w:color="auto" w:fill="auto"/>
            <w:vAlign w:val="center"/>
          </w:tcPr>
          <w:p w14:paraId="4B75D0EE" w14:textId="77777777" w:rsidR="00326A1C" w:rsidRPr="00D36720" w:rsidRDefault="00326A1C" w:rsidP="00326A1C">
            <w:pPr>
              <w:pStyle w:val="RepTable"/>
              <w:rPr>
                <w:strike/>
                <w:highlight w:val="lightGray"/>
              </w:rPr>
            </w:pPr>
            <w:r w:rsidRPr="00D36720">
              <w:rPr>
                <w:strike/>
                <w:highlight w:val="lightGray"/>
              </w:rPr>
              <w:t>N-Europe</w:t>
            </w:r>
          </w:p>
          <w:p w14:paraId="01DD210B" w14:textId="77777777" w:rsidR="00326A1C" w:rsidRPr="00D36720" w:rsidRDefault="00326A1C" w:rsidP="00326A1C">
            <w:pPr>
              <w:pStyle w:val="RepTable"/>
              <w:rPr>
                <w:strike/>
                <w:highlight w:val="lightGray"/>
              </w:rPr>
            </w:pPr>
            <w:r w:rsidRPr="00D36720">
              <w:rPr>
                <w:strike/>
                <w:highlight w:val="lightGray"/>
              </w:rPr>
              <w:t>March-Sept</w:t>
            </w:r>
          </w:p>
        </w:tc>
        <w:tc>
          <w:tcPr>
            <w:tcW w:w="630" w:type="pct"/>
            <w:shd w:val="clear" w:color="auto" w:fill="auto"/>
            <w:vAlign w:val="center"/>
          </w:tcPr>
          <w:p w14:paraId="432039F9" w14:textId="26957830" w:rsidR="00326A1C" w:rsidRPr="00D36720" w:rsidRDefault="00326A1C" w:rsidP="00326A1C">
            <w:pPr>
              <w:pStyle w:val="RepTable"/>
              <w:jc w:val="center"/>
              <w:rPr>
                <w:b/>
                <w:bCs/>
                <w:strike/>
                <w:highlight w:val="lightGray"/>
              </w:rPr>
            </w:pPr>
            <w:r w:rsidRPr="00D36720">
              <w:rPr>
                <w:strike/>
                <w:highlight w:val="lightGray"/>
              </w:rPr>
              <w:t>12.23</w:t>
            </w:r>
          </w:p>
        </w:tc>
        <w:tc>
          <w:tcPr>
            <w:tcW w:w="1130" w:type="pct"/>
            <w:shd w:val="clear" w:color="auto" w:fill="auto"/>
            <w:vAlign w:val="center"/>
          </w:tcPr>
          <w:p w14:paraId="465CD448" w14:textId="4F3098C9" w:rsidR="00326A1C" w:rsidRPr="00D36720" w:rsidRDefault="00326A1C" w:rsidP="00326A1C">
            <w:pPr>
              <w:pStyle w:val="RepTable"/>
              <w:jc w:val="center"/>
              <w:rPr>
                <w:b/>
                <w:bCs/>
                <w:strike/>
                <w:highlight w:val="lightGray"/>
              </w:rPr>
            </w:pPr>
            <w:r w:rsidRPr="00D36720">
              <w:rPr>
                <w:b/>
                <w:bCs/>
                <w:strike/>
                <w:color w:val="000000"/>
                <w:szCs w:val="20"/>
                <w:highlight w:val="lightGray"/>
              </w:rPr>
              <w:t>62.398</w:t>
            </w:r>
          </w:p>
        </w:tc>
        <w:tc>
          <w:tcPr>
            <w:tcW w:w="793" w:type="pct"/>
            <w:shd w:val="clear" w:color="auto" w:fill="auto"/>
            <w:vAlign w:val="center"/>
          </w:tcPr>
          <w:p w14:paraId="7248AB4A" w14:textId="16623E93" w:rsidR="00326A1C" w:rsidRPr="00D36720" w:rsidRDefault="00326A1C" w:rsidP="00326A1C">
            <w:pPr>
              <w:pStyle w:val="RepTable"/>
              <w:jc w:val="center"/>
              <w:rPr>
                <w:b/>
                <w:bCs/>
                <w:strike/>
                <w:highlight w:val="lightGray"/>
              </w:rPr>
            </w:pPr>
            <w:r w:rsidRPr="00D36720">
              <w:rPr>
                <w:b/>
                <w:bCs/>
                <w:strike/>
                <w:color w:val="000000"/>
                <w:szCs w:val="20"/>
                <w:highlight w:val="lightGray"/>
              </w:rPr>
              <w:t>83.197</w:t>
            </w:r>
          </w:p>
        </w:tc>
        <w:tc>
          <w:tcPr>
            <w:tcW w:w="1505" w:type="pct"/>
            <w:shd w:val="clear" w:color="auto" w:fill="auto"/>
            <w:vAlign w:val="center"/>
          </w:tcPr>
          <w:p w14:paraId="6B5E5996" w14:textId="520741ED" w:rsidR="00326A1C" w:rsidRPr="00D36720" w:rsidRDefault="00326A1C" w:rsidP="00326A1C">
            <w:pPr>
              <w:pStyle w:val="RepTable"/>
              <w:jc w:val="center"/>
              <w:rPr>
                <w:b/>
                <w:bCs/>
                <w:strike/>
                <w:highlight w:val="lightGray"/>
              </w:rPr>
            </w:pPr>
            <w:r w:rsidRPr="00D36720">
              <w:rPr>
                <w:b/>
                <w:bCs/>
                <w:strike/>
                <w:color w:val="000000"/>
                <w:szCs w:val="20"/>
                <w:highlight w:val="lightGray"/>
              </w:rPr>
              <w:t>131.505</w:t>
            </w:r>
          </w:p>
        </w:tc>
      </w:tr>
      <w:tr w:rsidR="00326A1C" w:rsidRPr="00D36720" w14:paraId="012495CE" w14:textId="77777777" w:rsidTr="00D2552F">
        <w:trPr>
          <w:cantSplit/>
          <w:trHeight w:val="124"/>
        </w:trPr>
        <w:tc>
          <w:tcPr>
            <w:tcW w:w="5000" w:type="pct"/>
            <w:gridSpan w:val="5"/>
            <w:shd w:val="clear" w:color="auto" w:fill="auto"/>
            <w:vAlign w:val="center"/>
          </w:tcPr>
          <w:p w14:paraId="13355C5A" w14:textId="77777777" w:rsidR="00326A1C" w:rsidRPr="00D36720" w:rsidRDefault="00326A1C" w:rsidP="00D2552F">
            <w:pPr>
              <w:pStyle w:val="RepTable"/>
              <w:rPr>
                <w:b/>
                <w:bCs/>
                <w:strike/>
                <w:highlight w:val="lightGray"/>
              </w:rPr>
            </w:pPr>
            <w:r w:rsidRPr="00D36720">
              <w:rPr>
                <w:b/>
                <w:bCs/>
                <w:strike/>
                <w:highlight w:val="lightGray"/>
              </w:rPr>
              <w:t>Step 3</w:t>
            </w:r>
          </w:p>
        </w:tc>
      </w:tr>
      <w:tr w:rsidR="00326A1C" w:rsidRPr="00D36720" w14:paraId="582A7AA3" w14:textId="77777777" w:rsidTr="00326A1C">
        <w:trPr>
          <w:cantSplit/>
          <w:trHeight w:val="124"/>
        </w:trPr>
        <w:tc>
          <w:tcPr>
            <w:tcW w:w="942" w:type="pct"/>
            <w:shd w:val="clear" w:color="auto" w:fill="auto"/>
            <w:vAlign w:val="center"/>
          </w:tcPr>
          <w:p w14:paraId="7393C0A5" w14:textId="77777777" w:rsidR="00326A1C" w:rsidRPr="00D36720" w:rsidRDefault="00326A1C" w:rsidP="00D2552F">
            <w:pPr>
              <w:pStyle w:val="RepTable"/>
              <w:rPr>
                <w:strike/>
                <w:highlight w:val="lightGray"/>
              </w:rPr>
            </w:pPr>
            <w:r w:rsidRPr="00D36720">
              <w:rPr>
                <w:strike/>
                <w:highlight w:val="lightGray"/>
              </w:rPr>
              <w:t>D3 ditch</w:t>
            </w:r>
          </w:p>
        </w:tc>
        <w:tc>
          <w:tcPr>
            <w:tcW w:w="630" w:type="pct"/>
            <w:shd w:val="clear" w:color="auto" w:fill="auto"/>
            <w:vAlign w:val="center"/>
          </w:tcPr>
          <w:p w14:paraId="06527EB8"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25D412C4"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53E0AC57"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6D4055DA"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383ADFE5" w14:textId="77777777" w:rsidTr="00326A1C">
        <w:trPr>
          <w:cantSplit/>
          <w:trHeight w:val="124"/>
        </w:trPr>
        <w:tc>
          <w:tcPr>
            <w:tcW w:w="942" w:type="pct"/>
            <w:shd w:val="clear" w:color="auto" w:fill="auto"/>
            <w:vAlign w:val="center"/>
          </w:tcPr>
          <w:p w14:paraId="70AFB586" w14:textId="77777777" w:rsidR="00326A1C" w:rsidRPr="00D36720" w:rsidRDefault="00326A1C" w:rsidP="00D2552F">
            <w:pPr>
              <w:pStyle w:val="RepTable"/>
              <w:rPr>
                <w:strike/>
                <w:highlight w:val="lightGray"/>
              </w:rPr>
            </w:pPr>
            <w:r w:rsidRPr="00D36720">
              <w:rPr>
                <w:strike/>
                <w:highlight w:val="lightGray"/>
              </w:rPr>
              <w:t>D4 pond</w:t>
            </w:r>
          </w:p>
        </w:tc>
        <w:tc>
          <w:tcPr>
            <w:tcW w:w="630" w:type="pct"/>
            <w:shd w:val="clear" w:color="auto" w:fill="auto"/>
            <w:vAlign w:val="center"/>
          </w:tcPr>
          <w:p w14:paraId="1FD3CE9E"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1BAA3D78"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6D04F5AA"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72516920"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29C2B6B6" w14:textId="77777777" w:rsidTr="00326A1C">
        <w:trPr>
          <w:cantSplit/>
          <w:trHeight w:val="124"/>
        </w:trPr>
        <w:tc>
          <w:tcPr>
            <w:tcW w:w="942" w:type="pct"/>
            <w:shd w:val="clear" w:color="auto" w:fill="auto"/>
            <w:vAlign w:val="center"/>
          </w:tcPr>
          <w:p w14:paraId="45AC23FD" w14:textId="77777777" w:rsidR="00326A1C" w:rsidRPr="00D36720" w:rsidRDefault="00326A1C" w:rsidP="00D2552F">
            <w:pPr>
              <w:pStyle w:val="RepTable"/>
              <w:rPr>
                <w:strike/>
                <w:highlight w:val="lightGray"/>
              </w:rPr>
            </w:pPr>
            <w:r w:rsidRPr="00D36720">
              <w:rPr>
                <w:strike/>
                <w:highlight w:val="lightGray"/>
              </w:rPr>
              <w:t>D4 stream</w:t>
            </w:r>
          </w:p>
        </w:tc>
        <w:tc>
          <w:tcPr>
            <w:tcW w:w="630" w:type="pct"/>
            <w:shd w:val="clear" w:color="auto" w:fill="auto"/>
            <w:vAlign w:val="center"/>
          </w:tcPr>
          <w:p w14:paraId="77ED8BE8"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6F1D2BCE"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4D2666A9"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553D3FBA"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0EEA14B8" w14:textId="77777777" w:rsidTr="00326A1C">
        <w:trPr>
          <w:cantSplit/>
          <w:trHeight w:val="124"/>
        </w:trPr>
        <w:tc>
          <w:tcPr>
            <w:tcW w:w="942" w:type="pct"/>
            <w:shd w:val="clear" w:color="auto" w:fill="auto"/>
            <w:vAlign w:val="center"/>
          </w:tcPr>
          <w:p w14:paraId="2DE82C6D" w14:textId="77777777" w:rsidR="00326A1C" w:rsidRPr="00D36720" w:rsidRDefault="00326A1C" w:rsidP="00D2552F">
            <w:pPr>
              <w:pStyle w:val="RepTable"/>
              <w:rPr>
                <w:strike/>
                <w:highlight w:val="lightGray"/>
              </w:rPr>
            </w:pPr>
            <w:r w:rsidRPr="00D36720">
              <w:rPr>
                <w:strike/>
                <w:highlight w:val="lightGray"/>
              </w:rPr>
              <w:t>D6 1</w:t>
            </w:r>
            <w:r w:rsidRPr="00D36720">
              <w:rPr>
                <w:strike/>
                <w:highlight w:val="lightGray"/>
                <w:vertAlign w:val="superscript"/>
              </w:rPr>
              <w:t>st</w:t>
            </w:r>
            <w:r w:rsidRPr="00D36720">
              <w:rPr>
                <w:strike/>
                <w:highlight w:val="lightGray"/>
              </w:rPr>
              <w:t xml:space="preserve"> ditch</w:t>
            </w:r>
          </w:p>
        </w:tc>
        <w:tc>
          <w:tcPr>
            <w:tcW w:w="630" w:type="pct"/>
            <w:shd w:val="clear" w:color="auto" w:fill="auto"/>
            <w:vAlign w:val="center"/>
          </w:tcPr>
          <w:p w14:paraId="3EFD0FF0"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0D5948D3"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354B89F0"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2DF79A60"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2A98D286" w14:textId="77777777" w:rsidTr="00326A1C">
        <w:trPr>
          <w:cantSplit/>
          <w:trHeight w:val="124"/>
        </w:trPr>
        <w:tc>
          <w:tcPr>
            <w:tcW w:w="942" w:type="pct"/>
            <w:shd w:val="clear" w:color="auto" w:fill="auto"/>
            <w:vAlign w:val="center"/>
          </w:tcPr>
          <w:p w14:paraId="45298107" w14:textId="77777777" w:rsidR="00326A1C" w:rsidRPr="00D36720" w:rsidRDefault="00326A1C" w:rsidP="00D2552F">
            <w:pPr>
              <w:pStyle w:val="RepTable"/>
              <w:rPr>
                <w:strike/>
                <w:highlight w:val="lightGray"/>
              </w:rPr>
            </w:pPr>
            <w:r w:rsidRPr="00D36720">
              <w:rPr>
                <w:strike/>
                <w:highlight w:val="lightGray"/>
              </w:rPr>
              <w:t>D6 2</w:t>
            </w:r>
            <w:r w:rsidRPr="00D36720">
              <w:rPr>
                <w:strike/>
                <w:highlight w:val="lightGray"/>
                <w:vertAlign w:val="superscript"/>
              </w:rPr>
              <w:t>nd</w:t>
            </w:r>
            <w:r w:rsidRPr="00D36720">
              <w:rPr>
                <w:strike/>
                <w:highlight w:val="lightGray"/>
              </w:rPr>
              <w:t xml:space="preserve"> ditch</w:t>
            </w:r>
          </w:p>
        </w:tc>
        <w:tc>
          <w:tcPr>
            <w:tcW w:w="630" w:type="pct"/>
            <w:shd w:val="clear" w:color="auto" w:fill="auto"/>
            <w:vAlign w:val="center"/>
          </w:tcPr>
          <w:p w14:paraId="6447CD7F"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31A366D1"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64AC260F"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3B3CE7E3"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58CC63DC" w14:textId="77777777" w:rsidTr="00326A1C">
        <w:trPr>
          <w:cantSplit/>
          <w:trHeight w:val="124"/>
        </w:trPr>
        <w:tc>
          <w:tcPr>
            <w:tcW w:w="942" w:type="pct"/>
            <w:shd w:val="clear" w:color="auto" w:fill="auto"/>
            <w:vAlign w:val="center"/>
          </w:tcPr>
          <w:p w14:paraId="43D1171A" w14:textId="77777777" w:rsidR="00326A1C" w:rsidRPr="00D36720" w:rsidRDefault="00326A1C" w:rsidP="00D2552F">
            <w:pPr>
              <w:pStyle w:val="RepTable"/>
              <w:rPr>
                <w:strike/>
                <w:highlight w:val="lightGray"/>
              </w:rPr>
            </w:pPr>
            <w:r w:rsidRPr="00D36720">
              <w:rPr>
                <w:strike/>
                <w:highlight w:val="lightGray"/>
              </w:rPr>
              <w:t>R1 pond</w:t>
            </w:r>
          </w:p>
        </w:tc>
        <w:tc>
          <w:tcPr>
            <w:tcW w:w="630" w:type="pct"/>
            <w:shd w:val="clear" w:color="auto" w:fill="auto"/>
            <w:vAlign w:val="center"/>
          </w:tcPr>
          <w:p w14:paraId="477011AB"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3162A311"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301683C4"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6AC9BFB5"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40D86226" w14:textId="77777777" w:rsidTr="00326A1C">
        <w:trPr>
          <w:cantSplit/>
          <w:trHeight w:val="124"/>
        </w:trPr>
        <w:tc>
          <w:tcPr>
            <w:tcW w:w="942" w:type="pct"/>
            <w:shd w:val="clear" w:color="auto" w:fill="auto"/>
            <w:vAlign w:val="center"/>
          </w:tcPr>
          <w:p w14:paraId="341FD859" w14:textId="77777777" w:rsidR="00326A1C" w:rsidRPr="00D36720" w:rsidRDefault="00326A1C" w:rsidP="00D2552F">
            <w:pPr>
              <w:pStyle w:val="RepTable"/>
              <w:rPr>
                <w:strike/>
                <w:highlight w:val="lightGray"/>
              </w:rPr>
            </w:pPr>
            <w:r w:rsidRPr="00D36720">
              <w:rPr>
                <w:strike/>
                <w:highlight w:val="lightGray"/>
              </w:rPr>
              <w:t>R1 stream</w:t>
            </w:r>
          </w:p>
        </w:tc>
        <w:tc>
          <w:tcPr>
            <w:tcW w:w="630" w:type="pct"/>
            <w:shd w:val="clear" w:color="auto" w:fill="auto"/>
            <w:vAlign w:val="center"/>
          </w:tcPr>
          <w:p w14:paraId="44BB979D"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6BB42E3C"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7A5EA995"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1C9CA7A7"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201DF2AF" w14:textId="77777777" w:rsidTr="00326A1C">
        <w:trPr>
          <w:cantSplit/>
          <w:trHeight w:val="124"/>
        </w:trPr>
        <w:tc>
          <w:tcPr>
            <w:tcW w:w="942" w:type="pct"/>
            <w:shd w:val="clear" w:color="auto" w:fill="auto"/>
            <w:vAlign w:val="center"/>
          </w:tcPr>
          <w:p w14:paraId="483A1349" w14:textId="77777777" w:rsidR="00326A1C" w:rsidRPr="00D36720" w:rsidRDefault="00326A1C" w:rsidP="00D2552F">
            <w:pPr>
              <w:pStyle w:val="RepTable"/>
              <w:rPr>
                <w:strike/>
                <w:highlight w:val="lightGray"/>
              </w:rPr>
            </w:pPr>
            <w:r w:rsidRPr="00D36720">
              <w:rPr>
                <w:strike/>
                <w:highlight w:val="lightGray"/>
              </w:rPr>
              <w:t>R2 stream</w:t>
            </w:r>
          </w:p>
        </w:tc>
        <w:tc>
          <w:tcPr>
            <w:tcW w:w="630" w:type="pct"/>
            <w:shd w:val="clear" w:color="auto" w:fill="auto"/>
            <w:vAlign w:val="center"/>
          </w:tcPr>
          <w:p w14:paraId="7702BC4C"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3EFE9536"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47AF1E25"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24245001"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326A1C" w:rsidRPr="00D36720" w14:paraId="29012078" w14:textId="77777777" w:rsidTr="00326A1C">
        <w:trPr>
          <w:cantSplit/>
          <w:trHeight w:val="124"/>
        </w:trPr>
        <w:tc>
          <w:tcPr>
            <w:tcW w:w="942" w:type="pct"/>
            <w:shd w:val="clear" w:color="auto" w:fill="auto"/>
            <w:vAlign w:val="center"/>
          </w:tcPr>
          <w:p w14:paraId="37F3DF85" w14:textId="77777777" w:rsidR="00326A1C" w:rsidRPr="00D36720" w:rsidRDefault="00326A1C" w:rsidP="00D2552F">
            <w:pPr>
              <w:pStyle w:val="RepTable"/>
              <w:rPr>
                <w:strike/>
                <w:highlight w:val="lightGray"/>
              </w:rPr>
            </w:pPr>
            <w:r w:rsidRPr="00D36720">
              <w:rPr>
                <w:strike/>
                <w:highlight w:val="lightGray"/>
              </w:rPr>
              <w:t>R3 stream</w:t>
            </w:r>
          </w:p>
        </w:tc>
        <w:tc>
          <w:tcPr>
            <w:tcW w:w="630" w:type="pct"/>
            <w:shd w:val="clear" w:color="auto" w:fill="auto"/>
            <w:vAlign w:val="center"/>
          </w:tcPr>
          <w:p w14:paraId="21D2B0C8" w14:textId="77777777" w:rsidR="00326A1C" w:rsidRPr="00D36720" w:rsidRDefault="00326A1C" w:rsidP="00D2552F">
            <w:pPr>
              <w:pStyle w:val="RepTable"/>
              <w:jc w:val="center"/>
              <w:rPr>
                <w:strike/>
                <w:highlight w:val="lightGray"/>
              </w:rPr>
            </w:pPr>
            <w:r w:rsidRPr="00D36720">
              <w:rPr>
                <w:strike/>
                <w:highlight w:val="lightGray"/>
              </w:rPr>
              <w:t>&lt;0.001</w:t>
            </w:r>
          </w:p>
        </w:tc>
        <w:tc>
          <w:tcPr>
            <w:tcW w:w="1130" w:type="pct"/>
            <w:shd w:val="clear" w:color="auto" w:fill="auto"/>
            <w:vAlign w:val="center"/>
          </w:tcPr>
          <w:p w14:paraId="2AD4BCBA" w14:textId="77777777" w:rsidR="00326A1C" w:rsidRPr="00D36720" w:rsidRDefault="00326A1C" w:rsidP="00D2552F">
            <w:pPr>
              <w:pStyle w:val="RepTable"/>
              <w:jc w:val="center"/>
              <w:rPr>
                <w:strike/>
                <w:highlight w:val="lightGray"/>
              </w:rPr>
            </w:pPr>
            <w:r w:rsidRPr="00D36720">
              <w:rPr>
                <w:strike/>
                <w:color w:val="000000"/>
                <w:szCs w:val="20"/>
                <w:highlight w:val="lightGray"/>
              </w:rPr>
              <w:t>0.005</w:t>
            </w:r>
          </w:p>
        </w:tc>
        <w:tc>
          <w:tcPr>
            <w:tcW w:w="793" w:type="pct"/>
            <w:vAlign w:val="center"/>
          </w:tcPr>
          <w:p w14:paraId="3E58FDC4" w14:textId="77777777" w:rsidR="00326A1C" w:rsidRPr="00D36720" w:rsidRDefault="00326A1C" w:rsidP="00D2552F">
            <w:pPr>
              <w:pStyle w:val="RepTable"/>
              <w:jc w:val="center"/>
              <w:rPr>
                <w:strike/>
                <w:highlight w:val="lightGray"/>
              </w:rPr>
            </w:pPr>
            <w:r w:rsidRPr="00D36720">
              <w:rPr>
                <w:strike/>
                <w:color w:val="000000"/>
                <w:szCs w:val="20"/>
                <w:highlight w:val="lightGray"/>
              </w:rPr>
              <w:t>0.007</w:t>
            </w:r>
          </w:p>
        </w:tc>
        <w:tc>
          <w:tcPr>
            <w:tcW w:w="1505" w:type="pct"/>
            <w:vAlign w:val="center"/>
          </w:tcPr>
          <w:p w14:paraId="770C2C01" w14:textId="77777777" w:rsidR="00326A1C" w:rsidRPr="00D36720" w:rsidRDefault="00326A1C" w:rsidP="00D2552F">
            <w:pPr>
              <w:pStyle w:val="RepTable"/>
              <w:jc w:val="center"/>
              <w:rPr>
                <w:strike/>
                <w:highlight w:val="lightGray"/>
              </w:rPr>
            </w:pPr>
            <w:r w:rsidRPr="00D36720">
              <w:rPr>
                <w:strike/>
                <w:color w:val="000000"/>
                <w:szCs w:val="20"/>
                <w:highlight w:val="lightGray"/>
              </w:rPr>
              <w:t>0.011</w:t>
            </w:r>
          </w:p>
        </w:tc>
      </w:tr>
      <w:tr w:rsidR="00CE580C" w:rsidRPr="00D36720" w14:paraId="79B92E09" w14:textId="77777777" w:rsidTr="00326A1C">
        <w:trPr>
          <w:cantSplit/>
          <w:trHeight w:val="124"/>
        </w:trPr>
        <w:tc>
          <w:tcPr>
            <w:tcW w:w="942" w:type="pct"/>
            <w:shd w:val="clear" w:color="auto" w:fill="auto"/>
            <w:vAlign w:val="center"/>
          </w:tcPr>
          <w:p w14:paraId="5833BCE9" w14:textId="651AE3D2" w:rsidR="00CE580C" w:rsidRPr="00D36720" w:rsidRDefault="00CE580C" w:rsidP="00CE580C">
            <w:pPr>
              <w:pStyle w:val="RepTable"/>
              <w:rPr>
                <w:strike/>
                <w:highlight w:val="lightGray"/>
              </w:rPr>
            </w:pPr>
            <w:r w:rsidRPr="00D36720">
              <w:rPr>
                <w:strike/>
                <w:highlight w:val="lightGray"/>
              </w:rPr>
              <w:t>R4 stream</w:t>
            </w:r>
          </w:p>
        </w:tc>
        <w:tc>
          <w:tcPr>
            <w:tcW w:w="630" w:type="pct"/>
            <w:shd w:val="clear" w:color="auto" w:fill="auto"/>
            <w:vAlign w:val="center"/>
          </w:tcPr>
          <w:p w14:paraId="53E310B5" w14:textId="76EA6978" w:rsidR="00CE580C" w:rsidRPr="00D36720" w:rsidRDefault="00CE580C" w:rsidP="00CE580C">
            <w:pPr>
              <w:pStyle w:val="RepTable"/>
              <w:jc w:val="center"/>
              <w:rPr>
                <w:strike/>
                <w:highlight w:val="lightGray"/>
              </w:rPr>
            </w:pPr>
            <w:r w:rsidRPr="00D36720">
              <w:rPr>
                <w:strike/>
                <w:highlight w:val="lightGray"/>
              </w:rPr>
              <w:t>&lt;0.001</w:t>
            </w:r>
          </w:p>
        </w:tc>
        <w:tc>
          <w:tcPr>
            <w:tcW w:w="1130" w:type="pct"/>
            <w:shd w:val="clear" w:color="auto" w:fill="auto"/>
            <w:vAlign w:val="center"/>
          </w:tcPr>
          <w:p w14:paraId="4904D655" w14:textId="19DD24FF"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0.005</w:t>
            </w:r>
          </w:p>
        </w:tc>
        <w:tc>
          <w:tcPr>
            <w:tcW w:w="793" w:type="pct"/>
            <w:vAlign w:val="center"/>
          </w:tcPr>
          <w:p w14:paraId="599F47E7" w14:textId="53E0FC9D"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0.007</w:t>
            </w:r>
          </w:p>
        </w:tc>
        <w:tc>
          <w:tcPr>
            <w:tcW w:w="1505" w:type="pct"/>
            <w:vAlign w:val="center"/>
          </w:tcPr>
          <w:p w14:paraId="4E965EA1" w14:textId="7947F2CA"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0.011</w:t>
            </w:r>
          </w:p>
        </w:tc>
      </w:tr>
    </w:tbl>
    <w:p w14:paraId="2B476A0C" w14:textId="77777777" w:rsidR="00326A1C" w:rsidRPr="00D36720" w:rsidRDefault="00326A1C" w:rsidP="00326A1C">
      <w:pPr>
        <w:pStyle w:val="RepTableFootnote"/>
        <w:rPr>
          <w:strike/>
          <w:highlight w:val="lightGray"/>
          <w:lang w:val="en-GB"/>
        </w:rPr>
      </w:pPr>
    </w:p>
    <w:p w14:paraId="6DBC08A7" w14:textId="77777777" w:rsidR="00326A1C" w:rsidRPr="00D36720" w:rsidRDefault="00326A1C" w:rsidP="00326A1C">
      <w:pPr>
        <w:pStyle w:val="RepStandard"/>
        <w:rPr>
          <w:strike/>
          <w:highlight w:val="lightGray"/>
        </w:rPr>
      </w:pPr>
    </w:p>
    <w:p w14:paraId="61A4D4A5" w14:textId="77777777" w:rsidR="00326A1C" w:rsidRPr="00D36720" w:rsidRDefault="00326A1C" w:rsidP="00326A1C">
      <w:pPr>
        <w:pStyle w:val="RepStandard"/>
        <w:rPr>
          <w:strike/>
          <w:highlight w:val="lightGray"/>
        </w:rPr>
      </w:pPr>
    </w:p>
    <w:p w14:paraId="0B7EA007" w14:textId="77777777" w:rsidR="00326A1C" w:rsidRPr="00D36720" w:rsidRDefault="00326A1C" w:rsidP="00326A1C">
      <w:pPr>
        <w:pStyle w:val="RepStandard"/>
        <w:rPr>
          <w:strike/>
          <w:highlight w:val="lightGray"/>
        </w:rPr>
      </w:pPr>
    </w:p>
    <w:p w14:paraId="13CDD71B" w14:textId="77777777" w:rsidR="00326A1C" w:rsidRPr="00D36720" w:rsidRDefault="00326A1C" w:rsidP="00326A1C">
      <w:pPr>
        <w:pStyle w:val="RepStandard"/>
        <w:rPr>
          <w:strike/>
          <w:highlight w:val="lightGray"/>
        </w:rPr>
      </w:pPr>
    </w:p>
    <w:p w14:paraId="5AC1E0E0" w14:textId="77777777" w:rsidR="00326A1C" w:rsidRPr="00D36720" w:rsidRDefault="00326A1C" w:rsidP="00326A1C">
      <w:pPr>
        <w:pStyle w:val="RepStandard"/>
        <w:rPr>
          <w:strike/>
          <w:sz w:val="18"/>
          <w:szCs w:val="18"/>
          <w:highlight w:val="lightGray"/>
        </w:rPr>
      </w:pPr>
    </w:p>
    <w:p w14:paraId="5ADCE8CF" w14:textId="77777777" w:rsidR="00326A1C" w:rsidRPr="00D36720" w:rsidRDefault="00326A1C" w:rsidP="00326A1C">
      <w:pPr>
        <w:pStyle w:val="RepStandard"/>
        <w:rPr>
          <w:strike/>
          <w:sz w:val="18"/>
          <w:szCs w:val="18"/>
          <w:highlight w:val="lightGray"/>
        </w:rPr>
      </w:pPr>
    </w:p>
    <w:p w14:paraId="67DC3B91" w14:textId="77777777" w:rsidR="00326A1C" w:rsidRPr="00D36720" w:rsidRDefault="00326A1C" w:rsidP="00326A1C">
      <w:pPr>
        <w:pStyle w:val="RepStandard"/>
        <w:rPr>
          <w:strike/>
          <w:sz w:val="18"/>
          <w:szCs w:val="18"/>
          <w:highlight w:val="lightGray"/>
        </w:rPr>
      </w:pPr>
    </w:p>
    <w:p w14:paraId="06E618E0" w14:textId="77777777" w:rsidR="00326A1C" w:rsidRPr="00D36720" w:rsidRDefault="00326A1C" w:rsidP="00326A1C">
      <w:pPr>
        <w:pStyle w:val="RepStandard"/>
        <w:rPr>
          <w:strike/>
          <w:sz w:val="18"/>
          <w:szCs w:val="18"/>
          <w:highlight w:val="lightGray"/>
        </w:rPr>
      </w:pPr>
    </w:p>
    <w:p w14:paraId="4454EBC4" w14:textId="77777777" w:rsidR="00326A1C" w:rsidRPr="00D36720" w:rsidRDefault="00326A1C" w:rsidP="00326A1C">
      <w:pPr>
        <w:pStyle w:val="RepStandard"/>
        <w:rPr>
          <w:strike/>
          <w:sz w:val="18"/>
          <w:szCs w:val="18"/>
          <w:highlight w:val="lightGray"/>
        </w:rPr>
      </w:pPr>
    </w:p>
    <w:p w14:paraId="56207967" w14:textId="77777777" w:rsidR="00326A1C" w:rsidRPr="00D36720" w:rsidRDefault="00326A1C" w:rsidP="00326A1C">
      <w:pPr>
        <w:pStyle w:val="RepStandard"/>
        <w:rPr>
          <w:strike/>
          <w:sz w:val="18"/>
          <w:szCs w:val="18"/>
          <w:highlight w:val="lightGray"/>
        </w:rPr>
      </w:pPr>
    </w:p>
    <w:p w14:paraId="36DE3D5C" w14:textId="77777777" w:rsidR="00326A1C" w:rsidRPr="00D36720" w:rsidRDefault="00326A1C" w:rsidP="00326A1C">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56DCD99B" w14:textId="77777777" w:rsidR="00326A1C" w:rsidRPr="00D36720" w:rsidRDefault="00326A1C" w:rsidP="00326A1C">
      <w:pPr>
        <w:pStyle w:val="RepStandard"/>
        <w:rPr>
          <w:strike/>
          <w:sz w:val="18"/>
          <w:szCs w:val="18"/>
          <w:highlight w:val="lightGray"/>
        </w:rPr>
      </w:pPr>
    </w:p>
    <w:p w14:paraId="074E24B5" w14:textId="2FE48C63" w:rsidR="00CE580C" w:rsidRPr="00D36720" w:rsidRDefault="00CE580C" w:rsidP="00CE580C">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56</w:t>
      </w:r>
      <w:r w:rsidRPr="00D36720">
        <w:rPr>
          <w:strike/>
          <w:highlight w:val="lightGray"/>
        </w:rPr>
        <w:t>:</w:t>
      </w:r>
      <w:r w:rsidRPr="00D36720">
        <w:rPr>
          <w:strike/>
          <w:highlight w:val="lightGray"/>
        </w:rPr>
        <w:tab/>
        <w:t>Aquatic organisms: acceptability of risk (PEC/RAC &lt; 1) for M455H032 for each organism group based on FOCUS Steps 1 and 2 calculations for the use of PENTAGON to Winter oil seed rape (1 x 910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116"/>
        <w:gridCol w:w="677"/>
        <w:gridCol w:w="1318"/>
        <w:gridCol w:w="964"/>
        <w:gridCol w:w="1764"/>
      </w:tblGrid>
      <w:tr w:rsidR="00CE580C" w:rsidRPr="00D36720" w14:paraId="6CEF17B8" w14:textId="77777777" w:rsidTr="00D2552F">
        <w:trPr>
          <w:cantSplit/>
          <w:trHeight w:val="675"/>
          <w:tblHeader/>
        </w:trPr>
        <w:tc>
          <w:tcPr>
            <w:tcW w:w="958" w:type="pct"/>
            <w:shd w:val="clear" w:color="auto" w:fill="auto"/>
            <w:vAlign w:val="center"/>
          </w:tcPr>
          <w:p w14:paraId="5BE2E727" w14:textId="77777777" w:rsidR="00CE580C" w:rsidRPr="00D36720" w:rsidRDefault="00CE580C" w:rsidP="00D2552F">
            <w:pPr>
              <w:pStyle w:val="RepTableBold"/>
              <w:rPr>
                <w:strike/>
                <w:highlight w:val="lightGray"/>
                <w:lang w:val="en-GB"/>
              </w:rPr>
            </w:pPr>
            <w:r w:rsidRPr="00D36720">
              <w:rPr>
                <w:strike/>
                <w:highlight w:val="lightGray"/>
                <w:lang w:val="en-GB"/>
              </w:rPr>
              <w:t>Group</w:t>
            </w:r>
          </w:p>
        </w:tc>
        <w:tc>
          <w:tcPr>
            <w:tcW w:w="572" w:type="pct"/>
            <w:tcBorders>
              <w:bottom w:val="nil"/>
            </w:tcBorders>
            <w:shd w:val="clear" w:color="auto" w:fill="auto"/>
            <w:vAlign w:val="center"/>
          </w:tcPr>
          <w:p w14:paraId="2ACAB43D" w14:textId="77777777" w:rsidR="00CE580C" w:rsidRPr="00D36720" w:rsidRDefault="00CE580C" w:rsidP="00D2552F">
            <w:pPr>
              <w:pStyle w:val="RepTable"/>
              <w:rPr>
                <w:strike/>
                <w:highlight w:val="lightGray"/>
              </w:rPr>
            </w:pPr>
          </w:p>
        </w:tc>
        <w:tc>
          <w:tcPr>
            <w:tcW w:w="1131" w:type="pct"/>
            <w:shd w:val="clear" w:color="auto" w:fill="auto"/>
            <w:vAlign w:val="center"/>
          </w:tcPr>
          <w:p w14:paraId="3D713F4F" w14:textId="77777777" w:rsidR="00CE580C" w:rsidRPr="00D36720" w:rsidRDefault="00CE580C" w:rsidP="00D2552F">
            <w:pPr>
              <w:pStyle w:val="RepTableBold"/>
              <w:rPr>
                <w:strike/>
                <w:highlight w:val="lightGray"/>
                <w:lang w:val="en-GB"/>
              </w:rPr>
            </w:pPr>
            <w:r w:rsidRPr="00D36720">
              <w:rPr>
                <w:strike/>
                <w:highlight w:val="lightGray"/>
                <w:lang w:val="en-GB"/>
              </w:rPr>
              <w:t>Fish acute</w:t>
            </w:r>
          </w:p>
        </w:tc>
        <w:tc>
          <w:tcPr>
            <w:tcW w:w="827" w:type="pct"/>
            <w:vAlign w:val="center"/>
          </w:tcPr>
          <w:p w14:paraId="3C96878D" w14:textId="77777777" w:rsidR="00CE580C" w:rsidRPr="00D36720" w:rsidRDefault="00CE580C" w:rsidP="00D2552F">
            <w:pPr>
              <w:pStyle w:val="RepTableBold"/>
              <w:rPr>
                <w:strike/>
                <w:highlight w:val="lightGray"/>
                <w:lang w:val="en-GB"/>
              </w:rPr>
            </w:pPr>
            <w:r w:rsidRPr="00D36720">
              <w:rPr>
                <w:strike/>
                <w:highlight w:val="lightGray"/>
                <w:lang w:val="en-GB"/>
              </w:rPr>
              <w:t>Inverteb. acute</w:t>
            </w:r>
          </w:p>
        </w:tc>
        <w:tc>
          <w:tcPr>
            <w:tcW w:w="1512" w:type="pct"/>
            <w:vAlign w:val="center"/>
          </w:tcPr>
          <w:p w14:paraId="75DAFB7E" w14:textId="77777777" w:rsidR="00CE580C" w:rsidRPr="00D36720" w:rsidRDefault="00CE580C" w:rsidP="00D2552F">
            <w:pPr>
              <w:pStyle w:val="RepTableBold"/>
              <w:rPr>
                <w:strike/>
                <w:highlight w:val="lightGray"/>
                <w:lang w:val="en-GB"/>
              </w:rPr>
            </w:pPr>
            <w:r w:rsidRPr="00D36720">
              <w:rPr>
                <w:strike/>
                <w:highlight w:val="lightGray"/>
                <w:lang w:val="en-GB"/>
              </w:rPr>
              <w:t>Algae</w:t>
            </w:r>
          </w:p>
        </w:tc>
      </w:tr>
      <w:tr w:rsidR="00CE580C" w:rsidRPr="00D36720" w14:paraId="2B2B78D6" w14:textId="77777777" w:rsidTr="00D2552F">
        <w:trPr>
          <w:cantSplit/>
          <w:trHeight w:val="690"/>
        </w:trPr>
        <w:tc>
          <w:tcPr>
            <w:tcW w:w="958" w:type="pct"/>
            <w:shd w:val="clear" w:color="auto" w:fill="auto"/>
            <w:vAlign w:val="center"/>
          </w:tcPr>
          <w:p w14:paraId="2B6DCCEE" w14:textId="77777777" w:rsidR="00CE580C" w:rsidRPr="00D36720" w:rsidRDefault="00CE580C" w:rsidP="00D2552F">
            <w:pPr>
              <w:pStyle w:val="RepTableBold"/>
              <w:rPr>
                <w:strike/>
                <w:highlight w:val="lightGray"/>
                <w:lang w:val="en-GB"/>
              </w:rPr>
            </w:pPr>
            <w:r w:rsidRPr="00D36720">
              <w:rPr>
                <w:strike/>
                <w:highlight w:val="lightGray"/>
                <w:lang w:val="en-GB"/>
              </w:rPr>
              <w:t>Test species</w:t>
            </w:r>
          </w:p>
        </w:tc>
        <w:tc>
          <w:tcPr>
            <w:tcW w:w="572" w:type="pct"/>
            <w:tcBorders>
              <w:top w:val="nil"/>
              <w:bottom w:val="nil"/>
            </w:tcBorders>
            <w:shd w:val="clear" w:color="auto" w:fill="auto"/>
            <w:vAlign w:val="center"/>
          </w:tcPr>
          <w:p w14:paraId="2E5B8D45" w14:textId="77777777" w:rsidR="00CE580C" w:rsidRPr="00D36720" w:rsidRDefault="00CE580C" w:rsidP="00D2552F">
            <w:pPr>
              <w:pStyle w:val="RepTable"/>
              <w:rPr>
                <w:strike/>
                <w:highlight w:val="lightGray"/>
              </w:rPr>
            </w:pPr>
          </w:p>
        </w:tc>
        <w:tc>
          <w:tcPr>
            <w:tcW w:w="1131" w:type="pct"/>
            <w:shd w:val="clear" w:color="auto" w:fill="auto"/>
            <w:vAlign w:val="center"/>
          </w:tcPr>
          <w:p w14:paraId="09475C7F" w14:textId="77777777" w:rsidR="00CE580C" w:rsidRPr="00D36720" w:rsidRDefault="00CE580C" w:rsidP="00D2552F">
            <w:pPr>
              <w:pStyle w:val="RepTableBold"/>
              <w:rPr>
                <w:strike/>
                <w:highlight w:val="lightGray"/>
                <w:lang w:val="en-GB"/>
              </w:rPr>
            </w:pPr>
            <w:r w:rsidRPr="00D36720">
              <w:rPr>
                <w:i/>
                <w:strike/>
                <w:highlight w:val="lightGray"/>
              </w:rPr>
              <w:t>Oncorhynchus mykiss</w:t>
            </w:r>
          </w:p>
        </w:tc>
        <w:tc>
          <w:tcPr>
            <w:tcW w:w="827" w:type="pct"/>
            <w:vAlign w:val="center"/>
          </w:tcPr>
          <w:p w14:paraId="11B4321B" w14:textId="77777777" w:rsidR="00CE580C" w:rsidRPr="00D36720" w:rsidRDefault="00CE580C" w:rsidP="00D2552F">
            <w:pPr>
              <w:pStyle w:val="RepTableBold"/>
              <w:rPr>
                <w:strike/>
                <w:highlight w:val="lightGray"/>
                <w:lang w:val="en-GB"/>
              </w:rPr>
            </w:pPr>
            <w:r w:rsidRPr="00D36720">
              <w:rPr>
                <w:i/>
                <w:strike/>
                <w:highlight w:val="lightGray"/>
              </w:rPr>
              <w:t>Daphnia magna</w:t>
            </w:r>
          </w:p>
        </w:tc>
        <w:tc>
          <w:tcPr>
            <w:tcW w:w="1512" w:type="pct"/>
            <w:vAlign w:val="center"/>
          </w:tcPr>
          <w:p w14:paraId="48F2F19A" w14:textId="77777777" w:rsidR="00CE580C" w:rsidRPr="00D36720" w:rsidRDefault="00CE580C" w:rsidP="00D2552F">
            <w:pPr>
              <w:pStyle w:val="RepTableBold"/>
              <w:rPr>
                <w:strike/>
                <w:highlight w:val="lightGray"/>
                <w:lang w:val="en-GB"/>
              </w:rPr>
            </w:pPr>
            <w:r w:rsidRPr="00D36720">
              <w:rPr>
                <w:i/>
                <w:strike/>
                <w:highlight w:val="lightGray"/>
              </w:rPr>
              <w:t>Pseudokirchneriella subcapitata</w:t>
            </w:r>
          </w:p>
        </w:tc>
      </w:tr>
      <w:tr w:rsidR="00CE580C" w:rsidRPr="00D36720" w14:paraId="2D29B1BB" w14:textId="77777777" w:rsidTr="00D2552F">
        <w:trPr>
          <w:cantSplit/>
          <w:trHeight w:val="435"/>
        </w:trPr>
        <w:tc>
          <w:tcPr>
            <w:tcW w:w="958" w:type="pct"/>
            <w:tcBorders>
              <w:bottom w:val="nil"/>
            </w:tcBorders>
            <w:shd w:val="clear" w:color="auto" w:fill="auto"/>
            <w:vAlign w:val="center"/>
          </w:tcPr>
          <w:p w14:paraId="3DC7860E" w14:textId="77777777" w:rsidR="00CE580C" w:rsidRPr="00D36720" w:rsidRDefault="00CE580C" w:rsidP="00D2552F">
            <w:pPr>
              <w:pStyle w:val="RepTableBold"/>
              <w:rPr>
                <w:strike/>
                <w:highlight w:val="lightGray"/>
                <w:lang w:val="en-GB"/>
              </w:rPr>
            </w:pPr>
            <w:r w:rsidRPr="00D36720">
              <w:rPr>
                <w:strike/>
                <w:highlight w:val="lightGray"/>
                <w:lang w:val="en-GB"/>
              </w:rPr>
              <w:t>Endpoint</w:t>
            </w:r>
          </w:p>
        </w:tc>
        <w:tc>
          <w:tcPr>
            <w:tcW w:w="572" w:type="pct"/>
            <w:tcBorders>
              <w:top w:val="nil"/>
              <w:bottom w:val="nil"/>
            </w:tcBorders>
            <w:shd w:val="clear" w:color="auto" w:fill="auto"/>
            <w:vAlign w:val="center"/>
          </w:tcPr>
          <w:p w14:paraId="2A6E9889" w14:textId="77777777" w:rsidR="00CE580C" w:rsidRPr="00D36720" w:rsidRDefault="00CE580C" w:rsidP="00D2552F">
            <w:pPr>
              <w:pStyle w:val="RepTable"/>
              <w:keepNext/>
              <w:keepLines/>
              <w:jc w:val="center"/>
              <w:rPr>
                <w:strike/>
                <w:highlight w:val="lightGray"/>
              </w:rPr>
            </w:pPr>
          </w:p>
        </w:tc>
        <w:tc>
          <w:tcPr>
            <w:tcW w:w="1131" w:type="pct"/>
            <w:tcBorders>
              <w:bottom w:val="nil"/>
            </w:tcBorders>
            <w:shd w:val="clear" w:color="auto" w:fill="auto"/>
            <w:vAlign w:val="center"/>
          </w:tcPr>
          <w:p w14:paraId="6FDE8440" w14:textId="77777777" w:rsidR="00CE580C" w:rsidRPr="00D36720" w:rsidRDefault="00CE580C"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827" w:type="pct"/>
            <w:tcBorders>
              <w:bottom w:val="nil"/>
            </w:tcBorders>
            <w:vAlign w:val="center"/>
          </w:tcPr>
          <w:p w14:paraId="46848C34" w14:textId="77777777" w:rsidR="00CE580C" w:rsidRPr="00D36720" w:rsidRDefault="00CE580C"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512" w:type="pct"/>
            <w:tcBorders>
              <w:bottom w:val="nil"/>
            </w:tcBorders>
            <w:vAlign w:val="center"/>
          </w:tcPr>
          <w:p w14:paraId="66037198" w14:textId="77777777" w:rsidR="00CE580C" w:rsidRPr="00D36720" w:rsidRDefault="00CE580C"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CE580C" w:rsidRPr="00D36720" w14:paraId="6314FF47" w14:textId="77777777" w:rsidTr="00D2552F">
        <w:trPr>
          <w:cantSplit/>
          <w:trHeight w:val="224"/>
        </w:trPr>
        <w:tc>
          <w:tcPr>
            <w:tcW w:w="958" w:type="pct"/>
            <w:tcBorders>
              <w:top w:val="nil"/>
            </w:tcBorders>
            <w:shd w:val="clear" w:color="auto" w:fill="auto"/>
            <w:vAlign w:val="center"/>
          </w:tcPr>
          <w:p w14:paraId="339420C9" w14:textId="77777777" w:rsidR="00CE580C" w:rsidRPr="00D36720" w:rsidRDefault="00CE580C" w:rsidP="00D2552F">
            <w:pPr>
              <w:pStyle w:val="RepTableBold"/>
              <w:rPr>
                <w:strike/>
                <w:highlight w:val="lightGray"/>
                <w:lang w:val="en-GB"/>
              </w:rPr>
            </w:pPr>
            <w:r w:rsidRPr="00D36720">
              <w:rPr>
                <w:strike/>
                <w:highlight w:val="lightGray"/>
                <w:lang w:val="en-GB"/>
              </w:rPr>
              <w:t>(µg/L)</w:t>
            </w:r>
          </w:p>
        </w:tc>
        <w:tc>
          <w:tcPr>
            <w:tcW w:w="572" w:type="pct"/>
            <w:tcBorders>
              <w:top w:val="nil"/>
              <w:bottom w:val="nil"/>
            </w:tcBorders>
            <w:shd w:val="clear" w:color="auto" w:fill="auto"/>
            <w:vAlign w:val="center"/>
          </w:tcPr>
          <w:p w14:paraId="54BA8E4B" w14:textId="77777777" w:rsidR="00CE580C" w:rsidRPr="00D36720" w:rsidRDefault="00CE580C" w:rsidP="00D2552F">
            <w:pPr>
              <w:pStyle w:val="RepTable"/>
              <w:keepNext/>
              <w:keepLines/>
              <w:jc w:val="center"/>
              <w:rPr>
                <w:strike/>
                <w:highlight w:val="lightGray"/>
              </w:rPr>
            </w:pPr>
          </w:p>
        </w:tc>
        <w:tc>
          <w:tcPr>
            <w:tcW w:w="1131" w:type="pct"/>
            <w:tcBorders>
              <w:top w:val="nil"/>
            </w:tcBorders>
            <w:shd w:val="clear" w:color="auto" w:fill="auto"/>
            <w:vAlign w:val="center"/>
          </w:tcPr>
          <w:p w14:paraId="13F1B3D5" w14:textId="77777777" w:rsidR="00CE580C" w:rsidRPr="00D36720" w:rsidRDefault="00CE580C" w:rsidP="00D2552F">
            <w:pPr>
              <w:pStyle w:val="RepTable"/>
              <w:rPr>
                <w:strike/>
                <w:highlight w:val="lightGray"/>
              </w:rPr>
            </w:pPr>
            <w:r w:rsidRPr="00D36720">
              <w:rPr>
                <w:strike/>
                <w:highlight w:val="lightGray"/>
              </w:rPr>
              <w:t>19.6</w:t>
            </w:r>
          </w:p>
        </w:tc>
        <w:tc>
          <w:tcPr>
            <w:tcW w:w="827" w:type="pct"/>
            <w:tcBorders>
              <w:top w:val="nil"/>
            </w:tcBorders>
            <w:vAlign w:val="center"/>
          </w:tcPr>
          <w:p w14:paraId="3A8CAB06" w14:textId="77777777" w:rsidR="00CE580C" w:rsidRPr="00D36720" w:rsidRDefault="00CE580C" w:rsidP="00D2552F">
            <w:pPr>
              <w:pStyle w:val="RepTable"/>
              <w:rPr>
                <w:strike/>
                <w:highlight w:val="lightGray"/>
              </w:rPr>
            </w:pPr>
            <w:r w:rsidRPr="00D36720">
              <w:rPr>
                <w:strike/>
                <w:highlight w:val="lightGray"/>
              </w:rPr>
              <w:t>14.7</w:t>
            </w:r>
          </w:p>
        </w:tc>
        <w:tc>
          <w:tcPr>
            <w:tcW w:w="1512" w:type="pct"/>
            <w:tcBorders>
              <w:top w:val="nil"/>
            </w:tcBorders>
            <w:vAlign w:val="center"/>
          </w:tcPr>
          <w:p w14:paraId="4189EB4F" w14:textId="77777777" w:rsidR="00CE580C" w:rsidRPr="00D36720" w:rsidRDefault="00CE580C" w:rsidP="00D2552F">
            <w:pPr>
              <w:pStyle w:val="RepTable"/>
              <w:rPr>
                <w:strike/>
                <w:highlight w:val="lightGray"/>
              </w:rPr>
            </w:pPr>
            <w:r w:rsidRPr="00D36720">
              <w:rPr>
                <w:strike/>
                <w:highlight w:val="lightGray"/>
              </w:rPr>
              <w:t>0.93</w:t>
            </w:r>
          </w:p>
        </w:tc>
      </w:tr>
      <w:tr w:rsidR="00CE580C" w:rsidRPr="00D36720" w14:paraId="19E33519" w14:textId="77777777" w:rsidTr="00D2552F">
        <w:trPr>
          <w:cantSplit/>
          <w:trHeight w:val="224"/>
        </w:trPr>
        <w:tc>
          <w:tcPr>
            <w:tcW w:w="958" w:type="pct"/>
            <w:shd w:val="clear" w:color="auto" w:fill="auto"/>
            <w:vAlign w:val="center"/>
          </w:tcPr>
          <w:p w14:paraId="37922EDF" w14:textId="77777777" w:rsidR="00CE580C" w:rsidRPr="00D36720" w:rsidRDefault="00CE580C" w:rsidP="00D2552F">
            <w:pPr>
              <w:pStyle w:val="RepTableBold"/>
              <w:rPr>
                <w:strike/>
                <w:highlight w:val="lightGray"/>
                <w:lang w:val="en-GB"/>
              </w:rPr>
            </w:pPr>
            <w:r w:rsidRPr="00D36720">
              <w:rPr>
                <w:strike/>
                <w:highlight w:val="lightGray"/>
                <w:lang w:val="en-GB"/>
              </w:rPr>
              <w:t>AF</w:t>
            </w:r>
          </w:p>
        </w:tc>
        <w:tc>
          <w:tcPr>
            <w:tcW w:w="572" w:type="pct"/>
            <w:tcBorders>
              <w:top w:val="nil"/>
              <w:bottom w:val="nil"/>
            </w:tcBorders>
            <w:shd w:val="clear" w:color="auto" w:fill="auto"/>
            <w:vAlign w:val="center"/>
          </w:tcPr>
          <w:p w14:paraId="7E1CDFF3" w14:textId="77777777" w:rsidR="00CE580C" w:rsidRPr="00D36720" w:rsidRDefault="00CE580C" w:rsidP="00D2552F">
            <w:pPr>
              <w:pStyle w:val="RepTable"/>
              <w:keepNext/>
              <w:keepLines/>
              <w:jc w:val="center"/>
              <w:rPr>
                <w:strike/>
                <w:highlight w:val="lightGray"/>
              </w:rPr>
            </w:pPr>
          </w:p>
        </w:tc>
        <w:tc>
          <w:tcPr>
            <w:tcW w:w="1131" w:type="pct"/>
            <w:shd w:val="clear" w:color="auto" w:fill="auto"/>
            <w:vAlign w:val="center"/>
          </w:tcPr>
          <w:p w14:paraId="34C85D4C" w14:textId="77777777" w:rsidR="00CE580C" w:rsidRPr="00D36720" w:rsidRDefault="00CE580C" w:rsidP="00D2552F">
            <w:pPr>
              <w:pStyle w:val="RepTable"/>
              <w:rPr>
                <w:strike/>
                <w:highlight w:val="lightGray"/>
              </w:rPr>
            </w:pPr>
            <w:r w:rsidRPr="00D36720">
              <w:rPr>
                <w:strike/>
                <w:highlight w:val="lightGray"/>
              </w:rPr>
              <w:t>100</w:t>
            </w:r>
          </w:p>
        </w:tc>
        <w:tc>
          <w:tcPr>
            <w:tcW w:w="827" w:type="pct"/>
            <w:vAlign w:val="center"/>
          </w:tcPr>
          <w:p w14:paraId="05AFF55E" w14:textId="77777777" w:rsidR="00CE580C" w:rsidRPr="00D36720" w:rsidRDefault="00CE580C" w:rsidP="00D2552F">
            <w:pPr>
              <w:pStyle w:val="RepTable"/>
              <w:rPr>
                <w:strike/>
                <w:highlight w:val="lightGray"/>
              </w:rPr>
            </w:pPr>
            <w:r w:rsidRPr="00D36720">
              <w:rPr>
                <w:strike/>
                <w:highlight w:val="lightGray"/>
              </w:rPr>
              <w:t>100</w:t>
            </w:r>
          </w:p>
        </w:tc>
        <w:tc>
          <w:tcPr>
            <w:tcW w:w="1512" w:type="pct"/>
            <w:vAlign w:val="center"/>
          </w:tcPr>
          <w:p w14:paraId="4A64D8EF" w14:textId="77777777" w:rsidR="00CE580C" w:rsidRPr="00D36720" w:rsidRDefault="00CE580C" w:rsidP="00D2552F">
            <w:pPr>
              <w:pStyle w:val="RepTable"/>
              <w:rPr>
                <w:strike/>
                <w:highlight w:val="lightGray"/>
              </w:rPr>
            </w:pPr>
            <w:r w:rsidRPr="00D36720">
              <w:rPr>
                <w:strike/>
                <w:highlight w:val="lightGray"/>
              </w:rPr>
              <w:t>10</w:t>
            </w:r>
          </w:p>
        </w:tc>
      </w:tr>
      <w:tr w:rsidR="00CE580C" w:rsidRPr="00D36720" w14:paraId="01959F45" w14:textId="77777777" w:rsidTr="00D2552F">
        <w:trPr>
          <w:cantSplit/>
          <w:trHeight w:val="450"/>
        </w:trPr>
        <w:tc>
          <w:tcPr>
            <w:tcW w:w="958" w:type="pct"/>
            <w:shd w:val="clear" w:color="auto" w:fill="auto"/>
            <w:vAlign w:val="center"/>
          </w:tcPr>
          <w:p w14:paraId="3C78C59E" w14:textId="77777777" w:rsidR="00CE580C" w:rsidRPr="00D36720" w:rsidRDefault="00CE580C" w:rsidP="00D2552F">
            <w:pPr>
              <w:pStyle w:val="RepTableBold"/>
              <w:rPr>
                <w:strike/>
                <w:highlight w:val="lightGray"/>
                <w:lang w:val="en-GB"/>
              </w:rPr>
            </w:pPr>
            <w:r w:rsidRPr="00D36720">
              <w:rPr>
                <w:strike/>
                <w:highlight w:val="lightGray"/>
                <w:lang w:val="en-GB"/>
              </w:rPr>
              <w:t>RAC (µg/L)</w:t>
            </w:r>
          </w:p>
        </w:tc>
        <w:tc>
          <w:tcPr>
            <w:tcW w:w="572" w:type="pct"/>
            <w:tcBorders>
              <w:top w:val="nil"/>
            </w:tcBorders>
            <w:shd w:val="clear" w:color="auto" w:fill="auto"/>
            <w:vAlign w:val="center"/>
          </w:tcPr>
          <w:p w14:paraId="00420775" w14:textId="77777777" w:rsidR="00CE580C" w:rsidRPr="00D36720" w:rsidRDefault="00CE580C" w:rsidP="00D2552F">
            <w:pPr>
              <w:pStyle w:val="RepTable"/>
              <w:keepNext/>
              <w:keepLines/>
              <w:jc w:val="center"/>
              <w:rPr>
                <w:strike/>
                <w:highlight w:val="lightGray"/>
              </w:rPr>
            </w:pPr>
          </w:p>
        </w:tc>
        <w:tc>
          <w:tcPr>
            <w:tcW w:w="1131" w:type="pct"/>
            <w:shd w:val="clear" w:color="auto" w:fill="auto"/>
            <w:vAlign w:val="center"/>
          </w:tcPr>
          <w:p w14:paraId="0024CACE" w14:textId="77777777" w:rsidR="00CE580C" w:rsidRPr="00D36720" w:rsidRDefault="00CE580C" w:rsidP="00D2552F">
            <w:pPr>
              <w:pStyle w:val="RepTable"/>
              <w:rPr>
                <w:strike/>
                <w:highlight w:val="lightGray"/>
              </w:rPr>
            </w:pPr>
            <w:r w:rsidRPr="00D36720">
              <w:rPr>
                <w:strike/>
                <w:highlight w:val="lightGray"/>
              </w:rPr>
              <w:t>0.196</w:t>
            </w:r>
          </w:p>
        </w:tc>
        <w:tc>
          <w:tcPr>
            <w:tcW w:w="827" w:type="pct"/>
            <w:vAlign w:val="center"/>
          </w:tcPr>
          <w:p w14:paraId="1E84F643" w14:textId="77777777" w:rsidR="00CE580C" w:rsidRPr="00D36720" w:rsidRDefault="00CE580C" w:rsidP="00D2552F">
            <w:pPr>
              <w:pStyle w:val="RepTable"/>
              <w:rPr>
                <w:strike/>
                <w:highlight w:val="lightGray"/>
              </w:rPr>
            </w:pPr>
            <w:r w:rsidRPr="00D36720">
              <w:rPr>
                <w:strike/>
                <w:highlight w:val="lightGray"/>
              </w:rPr>
              <w:t>0.147</w:t>
            </w:r>
          </w:p>
        </w:tc>
        <w:tc>
          <w:tcPr>
            <w:tcW w:w="1512" w:type="pct"/>
            <w:vAlign w:val="center"/>
          </w:tcPr>
          <w:p w14:paraId="6DE83DBE" w14:textId="77777777" w:rsidR="00CE580C" w:rsidRPr="00D36720" w:rsidRDefault="00CE580C" w:rsidP="00D2552F">
            <w:pPr>
              <w:pStyle w:val="RepTable"/>
              <w:rPr>
                <w:strike/>
                <w:highlight w:val="lightGray"/>
              </w:rPr>
            </w:pPr>
            <w:r w:rsidRPr="00D36720">
              <w:rPr>
                <w:strike/>
                <w:highlight w:val="lightGray"/>
              </w:rPr>
              <w:t>0.093</w:t>
            </w:r>
          </w:p>
        </w:tc>
      </w:tr>
      <w:tr w:rsidR="00CE580C" w:rsidRPr="00D36720" w14:paraId="067C6A4A" w14:textId="77777777" w:rsidTr="00D2552F">
        <w:trPr>
          <w:cantSplit/>
          <w:trHeight w:val="675"/>
        </w:trPr>
        <w:tc>
          <w:tcPr>
            <w:tcW w:w="958" w:type="pct"/>
            <w:tcBorders>
              <w:bottom w:val="single" w:sz="4" w:space="0" w:color="auto"/>
            </w:tcBorders>
            <w:shd w:val="clear" w:color="auto" w:fill="auto"/>
            <w:vAlign w:val="center"/>
          </w:tcPr>
          <w:p w14:paraId="640BD1E3" w14:textId="77777777" w:rsidR="00CE580C" w:rsidRPr="00D36720" w:rsidRDefault="00CE580C" w:rsidP="00D2552F">
            <w:pPr>
              <w:pStyle w:val="RepTableBold"/>
              <w:rPr>
                <w:strike/>
                <w:highlight w:val="lightGray"/>
                <w:lang w:val="en-GB"/>
              </w:rPr>
            </w:pPr>
            <w:r w:rsidRPr="00D36720">
              <w:rPr>
                <w:strike/>
                <w:highlight w:val="lightGray"/>
                <w:lang w:val="en-GB"/>
              </w:rPr>
              <w:t>FOCUS Scenario</w:t>
            </w:r>
          </w:p>
        </w:tc>
        <w:tc>
          <w:tcPr>
            <w:tcW w:w="572" w:type="pct"/>
            <w:tcBorders>
              <w:bottom w:val="single" w:sz="4" w:space="0" w:color="auto"/>
            </w:tcBorders>
            <w:shd w:val="clear" w:color="auto" w:fill="auto"/>
            <w:vAlign w:val="center"/>
          </w:tcPr>
          <w:p w14:paraId="347FD7AB" w14:textId="77777777" w:rsidR="00CE580C" w:rsidRPr="00D36720" w:rsidRDefault="00CE580C"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1" w:type="pct"/>
            <w:tcBorders>
              <w:bottom w:val="single" w:sz="4" w:space="0" w:color="auto"/>
            </w:tcBorders>
            <w:shd w:val="clear" w:color="auto" w:fill="auto"/>
            <w:vAlign w:val="center"/>
          </w:tcPr>
          <w:p w14:paraId="27819723" w14:textId="77777777" w:rsidR="00CE580C" w:rsidRPr="00D36720" w:rsidRDefault="00CE580C" w:rsidP="00D2552F">
            <w:pPr>
              <w:pStyle w:val="RepTableBold"/>
              <w:rPr>
                <w:strike/>
                <w:highlight w:val="lightGray"/>
                <w:lang w:val="en-GB"/>
              </w:rPr>
            </w:pPr>
          </w:p>
        </w:tc>
        <w:tc>
          <w:tcPr>
            <w:tcW w:w="827" w:type="pct"/>
            <w:tcBorders>
              <w:bottom w:val="single" w:sz="4" w:space="0" w:color="auto"/>
            </w:tcBorders>
          </w:tcPr>
          <w:p w14:paraId="318FCF4A" w14:textId="77777777" w:rsidR="00CE580C" w:rsidRPr="00D36720" w:rsidRDefault="00CE580C" w:rsidP="00D2552F">
            <w:pPr>
              <w:pStyle w:val="RepTable"/>
              <w:keepNext/>
              <w:keepLines/>
              <w:jc w:val="center"/>
              <w:rPr>
                <w:strike/>
                <w:highlight w:val="lightGray"/>
              </w:rPr>
            </w:pPr>
          </w:p>
        </w:tc>
        <w:tc>
          <w:tcPr>
            <w:tcW w:w="1512" w:type="pct"/>
            <w:tcBorders>
              <w:bottom w:val="single" w:sz="4" w:space="0" w:color="auto"/>
            </w:tcBorders>
          </w:tcPr>
          <w:p w14:paraId="75101ED9" w14:textId="77777777" w:rsidR="00CE580C" w:rsidRPr="00D36720" w:rsidRDefault="00CE580C" w:rsidP="00D2552F">
            <w:pPr>
              <w:pStyle w:val="RepTable"/>
              <w:keepNext/>
              <w:keepLines/>
              <w:jc w:val="center"/>
              <w:rPr>
                <w:strike/>
                <w:highlight w:val="lightGray"/>
              </w:rPr>
            </w:pPr>
          </w:p>
        </w:tc>
      </w:tr>
      <w:tr w:rsidR="00CE580C" w:rsidRPr="00D36720" w14:paraId="29A705C9" w14:textId="77777777" w:rsidTr="00D2552F">
        <w:trPr>
          <w:cantSplit/>
          <w:trHeight w:val="224"/>
        </w:trPr>
        <w:tc>
          <w:tcPr>
            <w:tcW w:w="958" w:type="pct"/>
            <w:tcBorders>
              <w:right w:val="nil"/>
            </w:tcBorders>
            <w:shd w:val="clear" w:color="auto" w:fill="auto"/>
            <w:vAlign w:val="center"/>
          </w:tcPr>
          <w:p w14:paraId="6E064B4F" w14:textId="77777777" w:rsidR="00CE580C" w:rsidRPr="00D36720" w:rsidRDefault="00CE580C" w:rsidP="00D2552F">
            <w:pPr>
              <w:pStyle w:val="RepTableBold"/>
              <w:rPr>
                <w:strike/>
                <w:highlight w:val="lightGray"/>
                <w:lang w:val="en-GB"/>
              </w:rPr>
            </w:pPr>
            <w:r w:rsidRPr="00D36720">
              <w:rPr>
                <w:strike/>
                <w:highlight w:val="lightGray"/>
                <w:lang w:val="en-GB"/>
              </w:rPr>
              <w:t>Step 1</w:t>
            </w:r>
          </w:p>
        </w:tc>
        <w:tc>
          <w:tcPr>
            <w:tcW w:w="572" w:type="pct"/>
            <w:tcBorders>
              <w:left w:val="nil"/>
              <w:right w:val="nil"/>
            </w:tcBorders>
            <w:shd w:val="clear" w:color="auto" w:fill="auto"/>
            <w:vAlign w:val="center"/>
          </w:tcPr>
          <w:p w14:paraId="0283F8E9" w14:textId="77777777" w:rsidR="00CE580C" w:rsidRPr="00D36720" w:rsidRDefault="00CE580C"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1BF0A2A4" w14:textId="77777777" w:rsidR="00CE580C" w:rsidRPr="00D36720" w:rsidRDefault="00CE580C" w:rsidP="00D2552F">
            <w:pPr>
              <w:pStyle w:val="RepTable"/>
              <w:keepNext/>
              <w:keepLines/>
              <w:jc w:val="center"/>
              <w:rPr>
                <w:strike/>
                <w:highlight w:val="lightGray"/>
              </w:rPr>
            </w:pPr>
          </w:p>
        </w:tc>
        <w:tc>
          <w:tcPr>
            <w:tcW w:w="827" w:type="pct"/>
            <w:tcBorders>
              <w:left w:val="nil"/>
              <w:right w:val="nil"/>
            </w:tcBorders>
          </w:tcPr>
          <w:p w14:paraId="799C368F" w14:textId="77777777" w:rsidR="00CE580C" w:rsidRPr="00D36720" w:rsidRDefault="00CE580C" w:rsidP="00D2552F">
            <w:pPr>
              <w:pStyle w:val="RepTable"/>
              <w:keepNext/>
              <w:keepLines/>
              <w:jc w:val="center"/>
              <w:rPr>
                <w:strike/>
                <w:highlight w:val="lightGray"/>
              </w:rPr>
            </w:pPr>
          </w:p>
        </w:tc>
        <w:tc>
          <w:tcPr>
            <w:tcW w:w="1512" w:type="pct"/>
            <w:tcBorders>
              <w:left w:val="nil"/>
              <w:right w:val="nil"/>
            </w:tcBorders>
          </w:tcPr>
          <w:p w14:paraId="78E5F9A4" w14:textId="77777777" w:rsidR="00CE580C" w:rsidRPr="00D36720" w:rsidRDefault="00CE580C" w:rsidP="00D2552F">
            <w:pPr>
              <w:pStyle w:val="RepTable"/>
              <w:keepNext/>
              <w:keepLines/>
              <w:jc w:val="center"/>
              <w:rPr>
                <w:strike/>
                <w:highlight w:val="lightGray"/>
              </w:rPr>
            </w:pPr>
          </w:p>
        </w:tc>
      </w:tr>
      <w:tr w:rsidR="00CE580C" w:rsidRPr="00D36720" w14:paraId="7155A081" w14:textId="77777777" w:rsidTr="00D2552F">
        <w:trPr>
          <w:cantSplit/>
          <w:trHeight w:val="115"/>
        </w:trPr>
        <w:tc>
          <w:tcPr>
            <w:tcW w:w="958" w:type="pct"/>
            <w:tcBorders>
              <w:bottom w:val="single" w:sz="4" w:space="0" w:color="auto"/>
            </w:tcBorders>
            <w:shd w:val="clear" w:color="auto" w:fill="auto"/>
            <w:vAlign w:val="center"/>
          </w:tcPr>
          <w:p w14:paraId="0795B794" w14:textId="77777777" w:rsidR="00CE580C" w:rsidRPr="00D36720" w:rsidRDefault="00CE580C" w:rsidP="00CE580C">
            <w:pPr>
              <w:pStyle w:val="RepTable"/>
              <w:rPr>
                <w:strike/>
                <w:highlight w:val="lightGray"/>
              </w:rPr>
            </w:pPr>
            <w:r w:rsidRPr="00D36720">
              <w:rPr>
                <w:strike/>
                <w:highlight w:val="lightGray"/>
              </w:rPr>
              <w:t> </w:t>
            </w:r>
          </w:p>
        </w:tc>
        <w:tc>
          <w:tcPr>
            <w:tcW w:w="572" w:type="pct"/>
            <w:tcBorders>
              <w:bottom w:val="single" w:sz="4" w:space="0" w:color="auto"/>
            </w:tcBorders>
            <w:shd w:val="clear" w:color="auto" w:fill="auto"/>
            <w:vAlign w:val="center"/>
          </w:tcPr>
          <w:p w14:paraId="15B06E27" w14:textId="3ACC7E21" w:rsidR="00CE580C" w:rsidRPr="00D36720" w:rsidRDefault="00CE580C" w:rsidP="00CE580C">
            <w:pPr>
              <w:pStyle w:val="RepTable"/>
              <w:jc w:val="center"/>
              <w:rPr>
                <w:strike/>
                <w:highlight w:val="lightGray"/>
              </w:rPr>
            </w:pPr>
            <w:r w:rsidRPr="00D36720">
              <w:rPr>
                <w:strike/>
                <w:highlight w:val="lightGray"/>
              </w:rPr>
              <w:t>33.23</w:t>
            </w:r>
          </w:p>
        </w:tc>
        <w:tc>
          <w:tcPr>
            <w:tcW w:w="1131" w:type="pct"/>
            <w:tcBorders>
              <w:bottom w:val="single" w:sz="4" w:space="0" w:color="auto"/>
            </w:tcBorders>
            <w:shd w:val="clear" w:color="auto" w:fill="auto"/>
            <w:vAlign w:val="center"/>
          </w:tcPr>
          <w:p w14:paraId="2C7E894A" w14:textId="61283D69" w:rsidR="00CE580C" w:rsidRPr="00D36720" w:rsidRDefault="00CE580C" w:rsidP="00CE580C">
            <w:pPr>
              <w:pStyle w:val="RepTable"/>
              <w:jc w:val="center"/>
              <w:rPr>
                <w:b/>
                <w:strike/>
                <w:highlight w:val="lightGray"/>
              </w:rPr>
            </w:pPr>
            <w:r w:rsidRPr="00D36720">
              <w:rPr>
                <w:b/>
                <w:bCs/>
                <w:strike/>
                <w:color w:val="000000"/>
                <w:szCs w:val="20"/>
                <w:highlight w:val="lightGray"/>
              </w:rPr>
              <w:t>169.541</w:t>
            </w:r>
          </w:p>
        </w:tc>
        <w:tc>
          <w:tcPr>
            <w:tcW w:w="827" w:type="pct"/>
            <w:tcBorders>
              <w:bottom w:val="single" w:sz="4" w:space="0" w:color="auto"/>
            </w:tcBorders>
            <w:vAlign w:val="center"/>
          </w:tcPr>
          <w:p w14:paraId="0D659B6D" w14:textId="34C66A89" w:rsidR="00CE580C" w:rsidRPr="00D36720" w:rsidRDefault="00CE580C" w:rsidP="00CE580C">
            <w:pPr>
              <w:pStyle w:val="RepTable"/>
              <w:jc w:val="center"/>
              <w:rPr>
                <w:b/>
                <w:strike/>
                <w:highlight w:val="lightGray"/>
              </w:rPr>
            </w:pPr>
            <w:r w:rsidRPr="00D36720">
              <w:rPr>
                <w:b/>
                <w:bCs/>
                <w:strike/>
                <w:color w:val="000000"/>
                <w:szCs w:val="20"/>
                <w:highlight w:val="lightGray"/>
              </w:rPr>
              <w:t>226.054</w:t>
            </w:r>
          </w:p>
        </w:tc>
        <w:tc>
          <w:tcPr>
            <w:tcW w:w="1512" w:type="pct"/>
            <w:tcBorders>
              <w:bottom w:val="single" w:sz="4" w:space="0" w:color="auto"/>
            </w:tcBorders>
            <w:vAlign w:val="center"/>
          </w:tcPr>
          <w:p w14:paraId="0E085947" w14:textId="6D7640AD" w:rsidR="00CE580C" w:rsidRPr="00D36720" w:rsidRDefault="00CE580C" w:rsidP="00CE580C">
            <w:pPr>
              <w:pStyle w:val="RepTable"/>
              <w:jc w:val="center"/>
              <w:rPr>
                <w:b/>
                <w:strike/>
                <w:highlight w:val="lightGray"/>
              </w:rPr>
            </w:pPr>
            <w:r w:rsidRPr="00D36720">
              <w:rPr>
                <w:b/>
                <w:bCs/>
                <w:strike/>
                <w:color w:val="000000"/>
                <w:szCs w:val="20"/>
                <w:highlight w:val="lightGray"/>
              </w:rPr>
              <w:t>357.312</w:t>
            </w:r>
          </w:p>
        </w:tc>
      </w:tr>
      <w:tr w:rsidR="00CE580C" w:rsidRPr="00D36720" w14:paraId="63353A4E" w14:textId="77777777" w:rsidTr="00D2552F">
        <w:trPr>
          <w:cantSplit/>
          <w:trHeight w:val="224"/>
        </w:trPr>
        <w:tc>
          <w:tcPr>
            <w:tcW w:w="958" w:type="pct"/>
            <w:tcBorders>
              <w:right w:val="nil"/>
            </w:tcBorders>
            <w:shd w:val="clear" w:color="auto" w:fill="auto"/>
            <w:vAlign w:val="center"/>
          </w:tcPr>
          <w:p w14:paraId="7CFB590A" w14:textId="77777777" w:rsidR="00CE580C" w:rsidRPr="00D36720" w:rsidRDefault="00CE580C" w:rsidP="00D2552F">
            <w:pPr>
              <w:pStyle w:val="RepTableBold"/>
              <w:rPr>
                <w:strike/>
                <w:highlight w:val="lightGray"/>
                <w:lang w:val="en-GB"/>
              </w:rPr>
            </w:pPr>
            <w:r w:rsidRPr="00D36720">
              <w:rPr>
                <w:strike/>
                <w:highlight w:val="lightGray"/>
                <w:lang w:val="en-GB"/>
              </w:rPr>
              <w:t>Step 2</w:t>
            </w:r>
          </w:p>
        </w:tc>
        <w:tc>
          <w:tcPr>
            <w:tcW w:w="572" w:type="pct"/>
            <w:tcBorders>
              <w:left w:val="nil"/>
              <w:right w:val="nil"/>
            </w:tcBorders>
            <w:shd w:val="clear" w:color="auto" w:fill="auto"/>
            <w:vAlign w:val="center"/>
          </w:tcPr>
          <w:p w14:paraId="5193CF4A" w14:textId="77777777" w:rsidR="00CE580C" w:rsidRPr="00D36720" w:rsidRDefault="00CE580C"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2E84310F" w14:textId="77777777" w:rsidR="00CE580C" w:rsidRPr="00D36720" w:rsidRDefault="00CE580C" w:rsidP="00D2552F">
            <w:pPr>
              <w:pStyle w:val="RepTable"/>
              <w:jc w:val="center"/>
              <w:rPr>
                <w:b/>
                <w:strike/>
                <w:highlight w:val="lightGray"/>
              </w:rPr>
            </w:pPr>
          </w:p>
        </w:tc>
        <w:tc>
          <w:tcPr>
            <w:tcW w:w="827" w:type="pct"/>
            <w:tcBorders>
              <w:left w:val="nil"/>
              <w:right w:val="nil"/>
            </w:tcBorders>
          </w:tcPr>
          <w:p w14:paraId="205AEADC" w14:textId="77777777" w:rsidR="00CE580C" w:rsidRPr="00D36720" w:rsidRDefault="00CE580C" w:rsidP="00D2552F">
            <w:pPr>
              <w:pStyle w:val="RepTable"/>
              <w:jc w:val="center"/>
              <w:rPr>
                <w:b/>
                <w:strike/>
                <w:highlight w:val="lightGray"/>
              </w:rPr>
            </w:pPr>
          </w:p>
        </w:tc>
        <w:tc>
          <w:tcPr>
            <w:tcW w:w="1512" w:type="pct"/>
            <w:tcBorders>
              <w:left w:val="nil"/>
              <w:right w:val="nil"/>
            </w:tcBorders>
          </w:tcPr>
          <w:p w14:paraId="5AF0CEAA" w14:textId="77777777" w:rsidR="00CE580C" w:rsidRPr="00D36720" w:rsidRDefault="00CE580C" w:rsidP="00D2552F">
            <w:pPr>
              <w:pStyle w:val="RepTable"/>
              <w:jc w:val="center"/>
              <w:rPr>
                <w:b/>
                <w:strike/>
                <w:highlight w:val="lightGray"/>
              </w:rPr>
            </w:pPr>
          </w:p>
        </w:tc>
      </w:tr>
      <w:tr w:rsidR="00CE580C" w:rsidRPr="00D36720" w14:paraId="154A6FD0" w14:textId="77777777" w:rsidTr="00D2552F">
        <w:trPr>
          <w:cantSplit/>
          <w:trHeight w:val="124"/>
        </w:trPr>
        <w:tc>
          <w:tcPr>
            <w:tcW w:w="958" w:type="pct"/>
            <w:shd w:val="clear" w:color="auto" w:fill="auto"/>
            <w:vAlign w:val="center"/>
          </w:tcPr>
          <w:p w14:paraId="0C0AA76B" w14:textId="77777777" w:rsidR="00CE580C" w:rsidRPr="00D36720" w:rsidRDefault="00CE580C" w:rsidP="00CE580C">
            <w:pPr>
              <w:pStyle w:val="RepTable"/>
              <w:rPr>
                <w:strike/>
                <w:highlight w:val="lightGray"/>
              </w:rPr>
            </w:pPr>
            <w:r w:rsidRPr="00D36720">
              <w:rPr>
                <w:strike/>
                <w:highlight w:val="lightGray"/>
              </w:rPr>
              <w:t>S-Europe</w:t>
            </w:r>
          </w:p>
          <w:p w14:paraId="0FC568A0" w14:textId="77777777" w:rsidR="00CE580C" w:rsidRPr="00D36720" w:rsidRDefault="00CE580C" w:rsidP="00CE580C">
            <w:pPr>
              <w:pStyle w:val="RepTable"/>
              <w:rPr>
                <w:strike/>
                <w:highlight w:val="lightGray"/>
              </w:rPr>
            </w:pPr>
            <w:r w:rsidRPr="00D36720">
              <w:rPr>
                <w:strike/>
                <w:highlight w:val="lightGray"/>
              </w:rPr>
              <w:t>Oct-May</w:t>
            </w:r>
          </w:p>
        </w:tc>
        <w:tc>
          <w:tcPr>
            <w:tcW w:w="572" w:type="pct"/>
            <w:shd w:val="clear" w:color="auto" w:fill="auto"/>
            <w:vAlign w:val="center"/>
          </w:tcPr>
          <w:p w14:paraId="234B70CF" w14:textId="6F811021" w:rsidR="00CE580C" w:rsidRPr="00D36720" w:rsidRDefault="00CE580C" w:rsidP="00CE580C">
            <w:pPr>
              <w:pStyle w:val="RepTable"/>
              <w:jc w:val="center"/>
              <w:rPr>
                <w:strike/>
                <w:highlight w:val="lightGray"/>
              </w:rPr>
            </w:pPr>
            <w:r w:rsidRPr="00D36720">
              <w:rPr>
                <w:strike/>
                <w:highlight w:val="lightGray"/>
              </w:rPr>
              <w:t>6.32</w:t>
            </w:r>
          </w:p>
        </w:tc>
        <w:tc>
          <w:tcPr>
            <w:tcW w:w="1131" w:type="pct"/>
            <w:shd w:val="clear" w:color="auto" w:fill="auto"/>
            <w:vAlign w:val="center"/>
          </w:tcPr>
          <w:p w14:paraId="20336EE5" w14:textId="6EAA2C4A" w:rsidR="00CE580C" w:rsidRPr="00D36720" w:rsidRDefault="00CE580C" w:rsidP="00CE580C">
            <w:pPr>
              <w:pStyle w:val="RepTable"/>
              <w:jc w:val="center"/>
              <w:rPr>
                <w:b/>
                <w:strike/>
                <w:highlight w:val="lightGray"/>
              </w:rPr>
            </w:pPr>
            <w:r w:rsidRPr="00D36720">
              <w:rPr>
                <w:b/>
                <w:bCs/>
                <w:strike/>
                <w:color w:val="000000"/>
                <w:szCs w:val="20"/>
                <w:highlight w:val="lightGray"/>
              </w:rPr>
              <w:t>32.245</w:t>
            </w:r>
          </w:p>
        </w:tc>
        <w:tc>
          <w:tcPr>
            <w:tcW w:w="827" w:type="pct"/>
            <w:vAlign w:val="center"/>
          </w:tcPr>
          <w:p w14:paraId="70321BC8" w14:textId="5DFA3FD7" w:rsidR="00CE580C" w:rsidRPr="00D36720" w:rsidRDefault="00CE580C" w:rsidP="00CE580C">
            <w:pPr>
              <w:pStyle w:val="RepTable"/>
              <w:jc w:val="center"/>
              <w:rPr>
                <w:b/>
                <w:strike/>
                <w:highlight w:val="lightGray"/>
              </w:rPr>
            </w:pPr>
            <w:r w:rsidRPr="00D36720">
              <w:rPr>
                <w:b/>
                <w:bCs/>
                <w:strike/>
                <w:color w:val="000000"/>
                <w:szCs w:val="20"/>
                <w:highlight w:val="lightGray"/>
              </w:rPr>
              <w:t>42.993</w:t>
            </w:r>
          </w:p>
        </w:tc>
        <w:tc>
          <w:tcPr>
            <w:tcW w:w="1512" w:type="pct"/>
            <w:vAlign w:val="center"/>
          </w:tcPr>
          <w:p w14:paraId="4D60CAA1" w14:textId="3AB2246F" w:rsidR="00CE580C" w:rsidRPr="00D36720" w:rsidRDefault="00CE580C" w:rsidP="00CE580C">
            <w:pPr>
              <w:pStyle w:val="RepTable"/>
              <w:jc w:val="center"/>
              <w:rPr>
                <w:b/>
                <w:strike/>
                <w:highlight w:val="lightGray"/>
              </w:rPr>
            </w:pPr>
            <w:r w:rsidRPr="00D36720">
              <w:rPr>
                <w:b/>
                <w:bCs/>
                <w:strike/>
                <w:color w:val="000000"/>
                <w:szCs w:val="20"/>
                <w:highlight w:val="lightGray"/>
              </w:rPr>
              <w:t>67.957</w:t>
            </w:r>
          </w:p>
        </w:tc>
      </w:tr>
      <w:tr w:rsidR="00CE580C" w:rsidRPr="00D36720" w14:paraId="65734C4D" w14:textId="77777777" w:rsidTr="00D2552F">
        <w:trPr>
          <w:cantSplit/>
          <w:trHeight w:val="124"/>
        </w:trPr>
        <w:tc>
          <w:tcPr>
            <w:tcW w:w="958" w:type="pct"/>
            <w:shd w:val="clear" w:color="auto" w:fill="auto"/>
            <w:vAlign w:val="center"/>
          </w:tcPr>
          <w:p w14:paraId="63B03290" w14:textId="77777777" w:rsidR="00CE580C" w:rsidRPr="00D36720" w:rsidRDefault="00CE580C" w:rsidP="00CE580C">
            <w:pPr>
              <w:pStyle w:val="RepTable"/>
              <w:rPr>
                <w:strike/>
                <w:highlight w:val="lightGray"/>
              </w:rPr>
            </w:pPr>
            <w:r w:rsidRPr="00D36720">
              <w:rPr>
                <w:strike/>
                <w:highlight w:val="lightGray"/>
              </w:rPr>
              <w:t>S-Europe</w:t>
            </w:r>
          </w:p>
          <w:p w14:paraId="79909A65" w14:textId="77777777" w:rsidR="00CE580C" w:rsidRPr="00D36720" w:rsidRDefault="00CE580C" w:rsidP="00CE580C">
            <w:pPr>
              <w:pStyle w:val="RepTable"/>
              <w:rPr>
                <w:strike/>
                <w:highlight w:val="lightGray"/>
              </w:rPr>
            </w:pPr>
            <w:r w:rsidRPr="00D36720">
              <w:rPr>
                <w:strike/>
                <w:highlight w:val="lightGray"/>
              </w:rPr>
              <w:t>June-Sept</w:t>
            </w:r>
          </w:p>
        </w:tc>
        <w:tc>
          <w:tcPr>
            <w:tcW w:w="572" w:type="pct"/>
            <w:shd w:val="clear" w:color="auto" w:fill="auto"/>
            <w:vAlign w:val="center"/>
          </w:tcPr>
          <w:p w14:paraId="3B801DF6" w14:textId="64E019D1" w:rsidR="00CE580C" w:rsidRPr="00D36720" w:rsidRDefault="00CE580C" w:rsidP="00CE580C">
            <w:pPr>
              <w:pStyle w:val="RepTable"/>
              <w:jc w:val="center"/>
              <w:rPr>
                <w:strike/>
                <w:highlight w:val="lightGray"/>
              </w:rPr>
            </w:pPr>
            <w:r w:rsidRPr="00D36720">
              <w:rPr>
                <w:strike/>
                <w:highlight w:val="lightGray"/>
              </w:rPr>
              <w:t>8.23</w:t>
            </w:r>
          </w:p>
        </w:tc>
        <w:tc>
          <w:tcPr>
            <w:tcW w:w="1131" w:type="pct"/>
            <w:shd w:val="clear" w:color="auto" w:fill="auto"/>
            <w:vAlign w:val="center"/>
          </w:tcPr>
          <w:p w14:paraId="3D0A3737" w14:textId="4AB4D7AA" w:rsidR="00CE580C" w:rsidRPr="00D36720" w:rsidRDefault="00CE580C" w:rsidP="00CE580C">
            <w:pPr>
              <w:pStyle w:val="RepTable"/>
              <w:jc w:val="center"/>
              <w:rPr>
                <w:b/>
                <w:bCs/>
                <w:strike/>
                <w:highlight w:val="lightGray"/>
              </w:rPr>
            </w:pPr>
            <w:r w:rsidRPr="00D36720">
              <w:rPr>
                <w:b/>
                <w:bCs/>
                <w:strike/>
                <w:color w:val="000000"/>
                <w:szCs w:val="20"/>
                <w:highlight w:val="lightGray"/>
              </w:rPr>
              <w:t>41.990</w:t>
            </w:r>
          </w:p>
        </w:tc>
        <w:tc>
          <w:tcPr>
            <w:tcW w:w="827" w:type="pct"/>
            <w:vAlign w:val="center"/>
          </w:tcPr>
          <w:p w14:paraId="4BF51272" w14:textId="3B8CDB97" w:rsidR="00CE580C" w:rsidRPr="00D36720" w:rsidRDefault="00CE580C" w:rsidP="00CE580C">
            <w:pPr>
              <w:pStyle w:val="RepTable"/>
              <w:jc w:val="center"/>
              <w:rPr>
                <w:b/>
                <w:bCs/>
                <w:strike/>
                <w:highlight w:val="lightGray"/>
              </w:rPr>
            </w:pPr>
            <w:r w:rsidRPr="00D36720">
              <w:rPr>
                <w:b/>
                <w:bCs/>
                <w:strike/>
                <w:color w:val="000000"/>
                <w:szCs w:val="20"/>
                <w:highlight w:val="lightGray"/>
              </w:rPr>
              <w:t>55.986</w:t>
            </w:r>
          </w:p>
        </w:tc>
        <w:tc>
          <w:tcPr>
            <w:tcW w:w="1512" w:type="pct"/>
            <w:vAlign w:val="center"/>
          </w:tcPr>
          <w:p w14:paraId="13D1749C" w14:textId="60E092A7" w:rsidR="00CE580C" w:rsidRPr="00D36720" w:rsidRDefault="00CE580C" w:rsidP="00CE580C">
            <w:pPr>
              <w:pStyle w:val="RepTable"/>
              <w:jc w:val="center"/>
              <w:rPr>
                <w:b/>
                <w:bCs/>
                <w:strike/>
                <w:highlight w:val="lightGray"/>
              </w:rPr>
            </w:pPr>
            <w:r w:rsidRPr="00D36720">
              <w:rPr>
                <w:b/>
                <w:bCs/>
                <w:strike/>
                <w:color w:val="000000"/>
                <w:szCs w:val="20"/>
                <w:highlight w:val="lightGray"/>
              </w:rPr>
              <w:t>88.495</w:t>
            </w:r>
          </w:p>
        </w:tc>
      </w:tr>
      <w:tr w:rsidR="00CE580C" w:rsidRPr="00D36720" w14:paraId="433316B5" w14:textId="77777777" w:rsidTr="00D2552F">
        <w:trPr>
          <w:cantSplit/>
          <w:trHeight w:val="124"/>
        </w:trPr>
        <w:tc>
          <w:tcPr>
            <w:tcW w:w="958" w:type="pct"/>
            <w:shd w:val="clear" w:color="auto" w:fill="auto"/>
            <w:vAlign w:val="center"/>
          </w:tcPr>
          <w:p w14:paraId="134318B1" w14:textId="77777777" w:rsidR="00CE580C" w:rsidRPr="00D36720" w:rsidRDefault="00CE580C" w:rsidP="00CE580C">
            <w:pPr>
              <w:pStyle w:val="RepTable"/>
              <w:rPr>
                <w:strike/>
                <w:highlight w:val="lightGray"/>
              </w:rPr>
            </w:pPr>
            <w:r w:rsidRPr="00D36720">
              <w:rPr>
                <w:strike/>
                <w:highlight w:val="lightGray"/>
              </w:rPr>
              <w:t>N-Europe</w:t>
            </w:r>
          </w:p>
          <w:p w14:paraId="1016F54D" w14:textId="77777777" w:rsidR="00CE580C" w:rsidRPr="00D36720" w:rsidRDefault="00CE580C" w:rsidP="00CE580C">
            <w:pPr>
              <w:pStyle w:val="RepTable"/>
              <w:rPr>
                <w:strike/>
                <w:highlight w:val="lightGray"/>
              </w:rPr>
            </w:pPr>
            <w:r w:rsidRPr="00D36720">
              <w:rPr>
                <w:strike/>
                <w:highlight w:val="lightGray"/>
              </w:rPr>
              <w:t>Oct-Feb</w:t>
            </w:r>
          </w:p>
        </w:tc>
        <w:tc>
          <w:tcPr>
            <w:tcW w:w="572" w:type="pct"/>
            <w:shd w:val="clear" w:color="auto" w:fill="auto"/>
            <w:vAlign w:val="center"/>
          </w:tcPr>
          <w:p w14:paraId="5BCD4AE3" w14:textId="3D8F3D7E" w:rsidR="00CE580C" w:rsidRPr="00D36720" w:rsidRDefault="00CE580C" w:rsidP="00CE580C">
            <w:pPr>
              <w:pStyle w:val="RepTable"/>
              <w:jc w:val="center"/>
              <w:rPr>
                <w:strike/>
                <w:highlight w:val="lightGray"/>
              </w:rPr>
            </w:pPr>
            <w:r w:rsidRPr="00D36720">
              <w:rPr>
                <w:strike/>
                <w:highlight w:val="lightGray"/>
              </w:rPr>
              <w:t>4.41</w:t>
            </w:r>
          </w:p>
        </w:tc>
        <w:tc>
          <w:tcPr>
            <w:tcW w:w="1131" w:type="pct"/>
            <w:shd w:val="clear" w:color="auto" w:fill="auto"/>
            <w:vAlign w:val="center"/>
          </w:tcPr>
          <w:p w14:paraId="6DBEBDFB" w14:textId="61FFE63B" w:rsidR="00CE580C" w:rsidRPr="00D36720" w:rsidRDefault="00CE580C" w:rsidP="00CE580C">
            <w:pPr>
              <w:pStyle w:val="RepTable"/>
              <w:jc w:val="center"/>
              <w:rPr>
                <w:b/>
                <w:bCs/>
                <w:strike/>
                <w:highlight w:val="lightGray"/>
              </w:rPr>
            </w:pPr>
            <w:r w:rsidRPr="00D36720">
              <w:rPr>
                <w:b/>
                <w:bCs/>
                <w:strike/>
                <w:color w:val="000000"/>
                <w:szCs w:val="20"/>
                <w:highlight w:val="lightGray"/>
              </w:rPr>
              <w:t>22.500</w:t>
            </w:r>
          </w:p>
        </w:tc>
        <w:tc>
          <w:tcPr>
            <w:tcW w:w="827" w:type="pct"/>
            <w:shd w:val="clear" w:color="auto" w:fill="auto"/>
            <w:vAlign w:val="center"/>
          </w:tcPr>
          <w:p w14:paraId="498B2604" w14:textId="27845DBA" w:rsidR="00CE580C" w:rsidRPr="00D36720" w:rsidRDefault="00CE580C" w:rsidP="00CE580C">
            <w:pPr>
              <w:pStyle w:val="RepTable"/>
              <w:jc w:val="center"/>
              <w:rPr>
                <w:b/>
                <w:bCs/>
                <w:strike/>
                <w:highlight w:val="lightGray"/>
              </w:rPr>
            </w:pPr>
            <w:r w:rsidRPr="00D36720">
              <w:rPr>
                <w:b/>
                <w:bCs/>
                <w:strike/>
                <w:color w:val="000000"/>
                <w:szCs w:val="20"/>
                <w:highlight w:val="lightGray"/>
              </w:rPr>
              <w:t>30.000</w:t>
            </w:r>
          </w:p>
        </w:tc>
        <w:tc>
          <w:tcPr>
            <w:tcW w:w="1512" w:type="pct"/>
            <w:shd w:val="clear" w:color="auto" w:fill="auto"/>
            <w:vAlign w:val="center"/>
          </w:tcPr>
          <w:p w14:paraId="7A3E4D94" w14:textId="23FA0A17" w:rsidR="00CE580C" w:rsidRPr="00D36720" w:rsidRDefault="00CE580C" w:rsidP="00CE580C">
            <w:pPr>
              <w:pStyle w:val="RepTable"/>
              <w:jc w:val="center"/>
              <w:rPr>
                <w:b/>
                <w:bCs/>
                <w:strike/>
                <w:highlight w:val="lightGray"/>
              </w:rPr>
            </w:pPr>
            <w:r w:rsidRPr="00D36720">
              <w:rPr>
                <w:b/>
                <w:bCs/>
                <w:strike/>
                <w:color w:val="000000"/>
                <w:szCs w:val="20"/>
                <w:highlight w:val="lightGray"/>
              </w:rPr>
              <w:t>47.419</w:t>
            </w:r>
          </w:p>
        </w:tc>
      </w:tr>
      <w:tr w:rsidR="00CE580C" w:rsidRPr="00D36720" w14:paraId="3008D3BF" w14:textId="77777777" w:rsidTr="00D2552F">
        <w:trPr>
          <w:cantSplit/>
          <w:trHeight w:val="124"/>
        </w:trPr>
        <w:tc>
          <w:tcPr>
            <w:tcW w:w="958" w:type="pct"/>
            <w:shd w:val="clear" w:color="auto" w:fill="auto"/>
            <w:vAlign w:val="center"/>
          </w:tcPr>
          <w:p w14:paraId="19FB05FB" w14:textId="77777777" w:rsidR="00CE580C" w:rsidRPr="00D36720" w:rsidRDefault="00CE580C" w:rsidP="00CE580C">
            <w:pPr>
              <w:pStyle w:val="RepTable"/>
              <w:rPr>
                <w:strike/>
                <w:highlight w:val="lightGray"/>
              </w:rPr>
            </w:pPr>
            <w:r w:rsidRPr="00D36720">
              <w:rPr>
                <w:strike/>
                <w:highlight w:val="lightGray"/>
              </w:rPr>
              <w:t>N-Europe</w:t>
            </w:r>
          </w:p>
          <w:p w14:paraId="4E213B0F" w14:textId="77777777" w:rsidR="00CE580C" w:rsidRPr="00D36720" w:rsidRDefault="00CE580C" w:rsidP="00CE580C">
            <w:pPr>
              <w:pStyle w:val="RepTable"/>
              <w:rPr>
                <w:strike/>
                <w:highlight w:val="lightGray"/>
              </w:rPr>
            </w:pPr>
            <w:r w:rsidRPr="00D36720">
              <w:rPr>
                <w:strike/>
                <w:highlight w:val="lightGray"/>
              </w:rPr>
              <w:t>March-Sept</w:t>
            </w:r>
          </w:p>
        </w:tc>
        <w:tc>
          <w:tcPr>
            <w:tcW w:w="572" w:type="pct"/>
            <w:shd w:val="clear" w:color="auto" w:fill="auto"/>
            <w:vAlign w:val="center"/>
          </w:tcPr>
          <w:p w14:paraId="6BE39639" w14:textId="03DD77DC" w:rsidR="00CE580C" w:rsidRPr="00D36720" w:rsidRDefault="00CE580C" w:rsidP="00CE580C">
            <w:pPr>
              <w:pStyle w:val="RepTable"/>
              <w:jc w:val="center"/>
              <w:rPr>
                <w:strike/>
                <w:highlight w:val="lightGray"/>
              </w:rPr>
            </w:pPr>
            <w:r w:rsidRPr="00D36720">
              <w:rPr>
                <w:strike/>
                <w:highlight w:val="lightGray"/>
              </w:rPr>
              <w:t>10.14</w:t>
            </w:r>
          </w:p>
        </w:tc>
        <w:tc>
          <w:tcPr>
            <w:tcW w:w="1131" w:type="pct"/>
            <w:shd w:val="clear" w:color="auto" w:fill="auto"/>
            <w:vAlign w:val="center"/>
          </w:tcPr>
          <w:p w14:paraId="1506F881" w14:textId="26D9C9EB" w:rsidR="00CE580C" w:rsidRPr="00D36720" w:rsidRDefault="00CE580C" w:rsidP="00CE580C">
            <w:pPr>
              <w:pStyle w:val="RepTable"/>
              <w:jc w:val="center"/>
              <w:rPr>
                <w:b/>
                <w:bCs/>
                <w:strike/>
                <w:highlight w:val="lightGray"/>
              </w:rPr>
            </w:pPr>
            <w:r w:rsidRPr="00D36720">
              <w:rPr>
                <w:b/>
                <w:bCs/>
                <w:strike/>
                <w:color w:val="000000"/>
                <w:szCs w:val="20"/>
                <w:highlight w:val="lightGray"/>
              </w:rPr>
              <w:t>51.735</w:t>
            </w:r>
          </w:p>
        </w:tc>
        <w:tc>
          <w:tcPr>
            <w:tcW w:w="827" w:type="pct"/>
            <w:shd w:val="clear" w:color="auto" w:fill="auto"/>
            <w:vAlign w:val="center"/>
          </w:tcPr>
          <w:p w14:paraId="477820A3" w14:textId="5F388A01" w:rsidR="00CE580C" w:rsidRPr="00D36720" w:rsidRDefault="00CE580C" w:rsidP="00CE580C">
            <w:pPr>
              <w:pStyle w:val="RepTable"/>
              <w:jc w:val="center"/>
              <w:rPr>
                <w:b/>
                <w:bCs/>
                <w:strike/>
                <w:highlight w:val="lightGray"/>
              </w:rPr>
            </w:pPr>
            <w:r w:rsidRPr="00D36720">
              <w:rPr>
                <w:b/>
                <w:bCs/>
                <w:strike/>
                <w:color w:val="000000"/>
                <w:szCs w:val="20"/>
                <w:highlight w:val="lightGray"/>
              </w:rPr>
              <w:t>68.980</w:t>
            </w:r>
          </w:p>
        </w:tc>
        <w:tc>
          <w:tcPr>
            <w:tcW w:w="1512" w:type="pct"/>
            <w:shd w:val="clear" w:color="auto" w:fill="auto"/>
            <w:vAlign w:val="center"/>
          </w:tcPr>
          <w:p w14:paraId="6688FAC2" w14:textId="557B4665" w:rsidR="00CE580C" w:rsidRPr="00D36720" w:rsidRDefault="00CE580C" w:rsidP="00CE580C">
            <w:pPr>
              <w:pStyle w:val="RepTable"/>
              <w:jc w:val="center"/>
              <w:rPr>
                <w:b/>
                <w:bCs/>
                <w:strike/>
                <w:highlight w:val="lightGray"/>
              </w:rPr>
            </w:pPr>
            <w:r w:rsidRPr="00D36720">
              <w:rPr>
                <w:b/>
                <w:bCs/>
                <w:strike/>
                <w:color w:val="000000"/>
                <w:szCs w:val="20"/>
                <w:highlight w:val="lightGray"/>
              </w:rPr>
              <w:t>109.032</w:t>
            </w:r>
          </w:p>
        </w:tc>
      </w:tr>
      <w:tr w:rsidR="00CE580C" w:rsidRPr="00D36720" w14:paraId="474D1433" w14:textId="77777777" w:rsidTr="00D2552F">
        <w:trPr>
          <w:cantSplit/>
          <w:trHeight w:val="124"/>
        </w:trPr>
        <w:tc>
          <w:tcPr>
            <w:tcW w:w="5000" w:type="pct"/>
            <w:gridSpan w:val="5"/>
            <w:shd w:val="clear" w:color="auto" w:fill="auto"/>
            <w:vAlign w:val="center"/>
          </w:tcPr>
          <w:p w14:paraId="5DB0161C" w14:textId="77777777" w:rsidR="00CE580C" w:rsidRPr="00D36720" w:rsidRDefault="00CE580C" w:rsidP="00D2552F">
            <w:pPr>
              <w:pStyle w:val="RepTable"/>
              <w:rPr>
                <w:b/>
                <w:bCs/>
                <w:strike/>
                <w:highlight w:val="lightGray"/>
              </w:rPr>
            </w:pPr>
            <w:r w:rsidRPr="00D36720">
              <w:rPr>
                <w:b/>
                <w:bCs/>
                <w:strike/>
                <w:highlight w:val="lightGray"/>
              </w:rPr>
              <w:t>Step 3</w:t>
            </w:r>
          </w:p>
        </w:tc>
      </w:tr>
      <w:tr w:rsidR="00CE580C" w:rsidRPr="00D36720" w14:paraId="67F28C4A" w14:textId="77777777" w:rsidTr="00D2552F">
        <w:trPr>
          <w:cantSplit/>
          <w:trHeight w:val="124"/>
        </w:trPr>
        <w:tc>
          <w:tcPr>
            <w:tcW w:w="958" w:type="pct"/>
            <w:shd w:val="clear" w:color="auto" w:fill="auto"/>
            <w:vAlign w:val="center"/>
          </w:tcPr>
          <w:p w14:paraId="12E81D47" w14:textId="77777777" w:rsidR="00CE580C" w:rsidRPr="00D36720" w:rsidRDefault="00CE580C" w:rsidP="00D2552F">
            <w:pPr>
              <w:pStyle w:val="RepTable"/>
              <w:rPr>
                <w:strike/>
                <w:highlight w:val="lightGray"/>
              </w:rPr>
            </w:pPr>
            <w:r w:rsidRPr="00D36720">
              <w:rPr>
                <w:strike/>
                <w:highlight w:val="lightGray"/>
              </w:rPr>
              <w:t>D2 ditch</w:t>
            </w:r>
          </w:p>
        </w:tc>
        <w:tc>
          <w:tcPr>
            <w:tcW w:w="572" w:type="pct"/>
            <w:shd w:val="clear" w:color="auto" w:fill="auto"/>
            <w:vAlign w:val="center"/>
          </w:tcPr>
          <w:p w14:paraId="6DB7E25D"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4274051E"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77F52923"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13380A5F"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0.011</w:t>
            </w:r>
          </w:p>
        </w:tc>
      </w:tr>
      <w:tr w:rsidR="00CE580C" w:rsidRPr="00D36720" w14:paraId="5368CE37" w14:textId="77777777" w:rsidTr="00D2552F">
        <w:trPr>
          <w:cantSplit/>
          <w:trHeight w:val="124"/>
        </w:trPr>
        <w:tc>
          <w:tcPr>
            <w:tcW w:w="958" w:type="pct"/>
            <w:shd w:val="clear" w:color="auto" w:fill="auto"/>
            <w:vAlign w:val="center"/>
          </w:tcPr>
          <w:p w14:paraId="5EFCF269" w14:textId="77777777" w:rsidR="00CE580C" w:rsidRPr="00D36720" w:rsidRDefault="00CE580C" w:rsidP="00D2552F">
            <w:pPr>
              <w:pStyle w:val="RepTable"/>
              <w:rPr>
                <w:strike/>
                <w:highlight w:val="lightGray"/>
              </w:rPr>
            </w:pPr>
            <w:r w:rsidRPr="00D36720">
              <w:rPr>
                <w:strike/>
                <w:highlight w:val="lightGray"/>
              </w:rPr>
              <w:t>D2 stream</w:t>
            </w:r>
          </w:p>
        </w:tc>
        <w:tc>
          <w:tcPr>
            <w:tcW w:w="572" w:type="pct"/>
            <w:shd w:val="clear" w:color="auto" w:fill="auto"/>
            <w:vAlign w:val="center"/>
          </w:tcPr>
          <w:p w14:paraId="28EC85D4" w14:textId="77777777" w:rsidR="00CE580C" w:rsidRPr="00D36720" w:rsidRDefault="00CE580C" w:rsidP="00D2552F">
            <w:pPr>
              <w:pStyle w:val="RepTable"/>
              <w:jc w:val="center"/>
              <w:rPr>
                <w:strike/>
                <w:highlight w:val="lightGray"/>
              </w:rPr>
            </w:pPr>
            <w:r w:rsidRPr="00D36720">
              <w:rPr>
                <w:strike/>
                <w:highlight w:val="lightGray"/>
              </w:rPr>
              <w:t>0.001</w:t>
            </w:r>
          </w:p>
        </w:tc>
        <w:tc>
          <w:tcPr>
            <w:tcW w:w="1131" w:type="pct"/>
            <w:shd w:val="clear" w:color="auto" w:fill="auto"/>
            <w:vAlign w:val="center"/>
          </w:tcPr>
          <w:p w14:paraId="14D6EE22"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147A5935"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34BD0B57"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0.011</w:t>
            </w:r>
          </w:p>
        </w:tc>
      </w:tr>
      <w:tr w:rsidR="00CE580C" w:rsidRPr="00D36720" w14:paraId="39B16BE1" w14:textId="77777777" w:rsidTr="00D2552F">
        <w:trPr>
          <w:cantSplit/>
          <w:trHeight w:val="124"/>
        </w:trPr>
        <w:tc>
          <w:tcPr>
            <w:tcW w:w="958" w:type="pct"/>
            <w:shd w:val="clear" w:color="auto" w:fill="auto"/>
            <w:vAlign w:val="center"/>
          </w:tcPr>
          <w:p w14:paraId="76BBE400" w14:textId="77777777" w:rsidR="00CE580C" w:rsidRPr="00D36720" w:rsidRDefault="00CE580C" w:rsidP="00D2552F">
            <w:pPr>
              <w:pStyle w:val="RepTable"/>
              <w:rPr>
                <w:strike/>
                <w:highlight w:val="lightGray"/>
              </w:rPr>
            </w:pPr>
            <w:r w:rsidRPr="00D36720">
              <w:rPr>
                <w:strike/>
                <w:highlight w:val="lightGray"/>
              </w:rPr>
              <w:t>D3 ditch</w:t>
            </w:r>
          </w:p>
        </w:tc>
        <w:tc>
          <w:tcPr>
            <w:tcW w:w="572" w:type="pct"/>
            <w:shd w:val="clear" w:color="auto" w:fill="auto"/>
            <w:vAlign w:val="center"/>
          </w:tcPr>
          <w:p w14:paraId="2126D3E8"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699C2127" w14:textId="77777777" w:rsidR="00CE580C" w:rsidRPr="00D36720" w:rsidRDefault="00CE580C" w:rsidP="00D2552F">
            <w:pPr>
              <w:pStyle w:val="RepTable"/>
              <w:jc w:val="center"/>
              <w:rPr>
                <w:strike/>
                <w:highlight w:val="lightGray"/>
              </w:rPr>
            </w:pPr>
            <w:r w:rsidRPr="00D36720">
              <w:rPr>
                <w:strike/>
                <w:color w:val="000000"/>
                <w:szCs w:val="20"/>
                <w:highlight w:val="lightGray"/>
              </w:rPr>
              <w:t>0.005</w:t>
            </w:r>
          </w:p>
        </w:tc>
        <w:tc>
          <w:tcPr>
            <w:tcW w:w="827" w:type="pct"/>
            <w:vAlign w:val="center"/>
          </w:tcPr>
          <w:p w14:paraId="25B0C603" w14:textId="77777777" w:rsidR="00CE580C" w:rsidRPr="00D36720" w:rsidRDefault="00CE580C" w:rsidP="00D2552F">
            <w:pPr>
              <w:pStyle w:val="RepTable"/>
              <w:jc w:val="center"/>
              <w:rPr>
                <w:strike/>
                <w:highlight w:val="lightGray"/>
              </w:rPr>
            </w:pPr>
            <w:r w:rsidRPr="00D36720">
              <w:rPr>
                <w:strike/>
                <w:color w:val="000000"/>
                <w:szCs w:val="20"/>
                <w:highlight w:val="lightGray"/>
              </w:rPr>
              <w:t>0.007</w:t>
            </w:r>
          </w:p>
        </w:tc>
        <w:tc>
          <w:tcPr>
            <w:tcW w:w="1512" w:type="pct"/>
            <w:vAlign w:val="center"/>
          </w:tcPr>
          <w:p w14:paraId="09A929B3" w14:textId="77777777" w:rsidR="00CE580C" w:rsidRPr="00D36720" w:rsidRDefault="00CE580C" w:rsidP="00D2552F">
            <w:pPr>
              <w:pStyle w:val="RepTable"/>
              <w:jc w:val="center"/>
              <w:rPr>
                <w:strike/>
                <w:highlight w:val="lightGray"/>
              </w:rPr>
            </w:pPr>
            <w:r w:rsidRPr="00D36720">
              <w:rPr>
                <w:strike/>
                <w:color w:val="000000"/>
                <w:szCs w:val="20"/>
                <w:highlight w:val="lightGray"/>
              </w:rPr>
              <w:t>0.011</w:t>
            </w:r>
          </w:p>
        </w:tc>
      </w:tr>
      <w:tr w:rsidR="00CE580C" w:rsidRPr="00D36720" w14:paraId="0513FFCA" w14:textId="77777777" w:rsidTr="00D2552F">
        <w:trPr>
          <w:cantSplit/>
          <w:trHeight w:val="124"/>
        </w:trPr>
        <w:tc>
          <w:tcPr>
            <w:tcW w:w="958" w:type="pct"/>
            <w:shd w:val="clear" w:color="auto" w:fill="auto"/>
            <w:vAlign w:val="center"/>
          </w:tcPr>
          <w:p w14:paraId="668464E3" w14:textId="77777777" w:rsidR="00CE580C" w:rsidRPr="00D36720" w:rsidRDefault="00CE580C" w:rsidP="00D2552F">
            <w:pPr>
              <w:pStyle w:val="RepTable"/>
              <w:rPr>
                <w:strike/>
                <w:highlight w:val="lightGray"/>
              </w:rPr>
            </w:pPr>
            <w:r w:rsidRPr="00D36720">
              <w:rPr>
                <w:strike/>
                <w:highlight w:val="lightGray"/>
              </w:rPr>
              <w:t>D4 pond</w:t>
            </w:r>
          </w:p>
        </w:tc>
        <w:tc>
          <w:tcPr>
            <w:tcW w:w="572" w:type="pct"/>
            <w:shd w:val="clear" w:color="auto" w:fill="auto"/>
            <w:vAlign w:val="center"/>
          </w:tcPr>
          <w:p w14:paraId="001F439E"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4A71AE22" w14:textId="77777777" w:rsidR="00CE580C" w:rsidRPr="00D36720" w:rsidRDefault="00CE580C" w:rsidP="00D2552F">
            <w:pPr>
              <w:pStyle w:val="RepTable"/>
              <w:jc w:val="center"/>
              <w:rPr>
                <w:strike/>
                <w:highlight w:val="lightGray"/>
              </w:rPr>
            </w:pPr>
            <w:r w:rsidRPr="00D36720">
              <w:rPr>
                <w:strike/>
                <w:color w:val="000000"/>
                <w:szCs w:val="20"/>
                <w:highlight w:val="lightGray"/>
              </w:rPr>
              <w:t>0.005</w:t>
            </w:r>
          </w:p>
        </w:tc>
        <w:tc>
          <w:tcPr>
            <w:tcW w:w="827" w:type="pct"/>
            <w:vAlign w:val="center"/>
          </w:tcPr>
          <w:p w14:paraId="06322EDD" w14:textId="77777777" w:rsidR="00CE580C" w:rsidRPr="00D36720" w:rsidRDefault="00CE580C" w:rsidP="00D2552F">
            <w:pPr>
              <w:pStyle w:val="RepTable"/>
              <w:jc w:val="center"/>
              <w:rPr>
                <w:strike/>
                <w:highlight w:val="lightGray"/>
              </w:rPr>
            </w:pPr>
            <w:r w:rsidRPr="00D36720">
              <w:rPr>
                <w:strike/>
                <w:color w:val="000000"/>
                <w:szCs w:val="20"/>
                <w:highlight w:val="lightGray"/>
              </w:rPr>
              <w:t>0.007</w:t>
            </w:r>
          </w:p>
        </w:tc>
        <w:tc>
          <w:tcPr>
            <w:tcW w:w="1512" w:type="pct"/>
            <w:vAlign w:val="center"/>
          </w:tcPr>
          <w:p w14:paraId="4E3C9459" w14:textId="77777777" w:rsidR="00CE580C" w:rsidRPr="00D36720" w:rsidRDefault="00CE580C" w:rsidP="00D2552F">
            <w:pPr>
              <w:pStyle w:val="RepTable"/>
              <w:jc w:val="center"/>
              <w:rPr>
                <w:strike/>
                <w:highlight w:val="lightGray"/>
              </w:rPr>
            </w:pPr>
            <w:r w:rsidRPr="00D36720">
              <w:rPr>
                <w:strike/>
                <w:color w:val="000000"/>
                <w:szCs w:val="20"/>
                <w:highlight w:val="lightGray"/>
              </w:rPr>
              <w:t>0.011</w:t>
            </w:r>
          </w:p>
        </w:tc>
      </w:tr>
      <w:tr w:rsidR="00CE580C" w:rsidRPr="00D36720" w14:paraId="5195F87C" w14:textId="77777777" w:rsidTr="00D2552F">
        <w:trPr>
          <w:cantSplit/>
          <w:trHeight w:val="124"/>
        </w:trPr>
        <w:tc>
          <w:tcPr>
            <w:tcW w:w="958" w:type="pct"/>
            <w:shd w:val="clear" w:color="auto" w:fill="auto"/>
            <w:vAlign w:val="center"/>
          </w:tcPr>
          <w:p w14:paraId="6B48999C" w14:textId="77777777" w:rsidR="00CE580C" w:rsidRPr="00D36720" w:rsidRDefault="00CE580C" w:rsidP="00D2552F">
            <w:pPr>
              <w:pStyle w:val="RepTable"/>
              <w:rPr>
                <w:strike/>
                <w:highlight w:val="lightGray"/>
              </w:rPr>
            </w:pPr>
            <w:r w:rsidRPr="00D36720">
              <w:rPr>
                <w:strike/>
                <w:highlight w:val="lightGray"/>
              </w:rPr>
              <w:t>D4 stream</w:t>
            </w:r>
          </w:p>
        </w:tc>
        <w:tc>
          <w:tcPr>
            <w:tcW w:w="572" w:type="pct"/>
            <w:shd w:val="clear" w:color="auto" w:fill="auto"/>
            <w:vAlign w:val="center"/>
          </w:tcPr>
          <w:p w14:paraId="5B39DC79"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55CBEFE3" w14:textId="77777777" w:rsidR="00CE580C" w:rsidRPr="00D36720" w:rsidRDefault="00CE580C" w:rsidP="00D2552F">
            <w:pPr>
              <w:pStyle w:val="RepTable"/>
              <w:jc w:val="center"/>
              <w:rPr>
                <w:strike/>
                <w:highlight w:val="lightGray"/>
              </w:rPr>
            </w:pPr>
            <w:r w:rsidRPr="00D36720">
              <w:rPr>
                <w:strike/>
                <w:color w:val="000000"/>
                <w:szCs w:val="20"/>
                <w:highlight w:val="lightGray"/>
              </w:rPr>
              <w:t>0.005</w:t>
            </w:r>
          </w:p>
        </w:tc>
        <w:tc>
          <w:tcPr>
            <w:tcW w:w="827" w:type="pct"/>
            <w:vAlign w:val="center"/>
          </w:tcPr>
          <w:p w14:paraId="0BBEC0D1" w14:textId="77777777" w:rsidR="00CE580C" w:rsidRPr="00D36720" w:rsidRDefault="00CE580C" w:rsidP="00D2552F">
            <w:pPr>
              <w:pStyle w:val="RepTable"/>
              <w:jc w:val="center"/>
              <w:rPr>
                <w:strike/>
                <w:highlight w:val="lightGray"/>
              </w:rPr>
            </w:pPr>
            <w:r w:rsidRPr="00D36720">
              <w:rPr>
                <w:strike/>
                <w:color w:val="000000"/>
                <w:szCs w:val="20"/>
                <w:highlight w:val="lightGray"/>
              </w:rPr>
              <w:t>0.007</w:t>
            </w:r>
          </w:p>
        </w:tc>
        <w:tc>
          <w:tcPr>
            <w:tcW w:w="1512" w:type="pct"/>
            <w:vAlign w:val="center"/>
          </w:tcPr>
          <w:p w14:paraId="2FF7D43D" w14:textId="77777777" w:rsidR="00CE580C" w:rsidRPr="00D36720" w:rsidRDefault="00CE580C" w:rsidP="00D2552F">
            <w:pPr>
              <w:pStyle w:val="RepTable"/>
              <w:jc w:val="center"/>
              <w:rPr>
                <w:strike/>
                <w:highlight w:val="lightGray"/>
              </w:rPr>
            </w:pPr>
            <w:r w:rsidRPr="00D36720">
              <w:rPr>
                <w:strike/>
                <w:color w:val="000000"/>
                <w:szCs w:val="20"/>
                <w:highlight w:val="lightGray"/>
              </w:rPr>
              <w:t>0.011</w:t>
            </w:r>
          </w:p>
        </w:tc>
      </w:tr>
      <w:tr w:rsidR="00CE580C" w:rsidRPr="00D36720" w14:paraId="447003AF" w14:textId="77777777" w:rsidTr="00D2552F">
        <w:trPr>
          <w:cantSplit/>
          <w:trHeight w:val="124"/>
        </w:trPr>
        <w:tc>
          <w:tcPr>
            <w:tcW w:w="958" w:type="pct"/>
            <w:shd w:val="clear" w:color="auto" w:fill="auto"/>
            <w:vAlign w:val="center"/>
          </w:tcPr>
          <w:p w14:paraId="016A7C1A" w14:textId="77777777" w:rsidR="00CE580C" w:rsidRPr="00D36720" w:rsidRDefault="00CE580C" w:rsidP="00D2552F">
            <w:pPr>
              <w:pStyle w:val="RepTable"/>
              <w:rPr>
                <w:strike/>
                <w:highlight w:val="lightGray"/>
              </w:rPr>
            </w:pPr>
            <w:r w:rsidRPr="00D36720">
              <w:rPr>
                <w:strike/>
                <w:highlight w:val="lightGray"/>
              </w:rPr>
              <w:t>D5 pond</w:t>
            </w:r>
          </w:p>
        </w:tc>
        <w:tc>
          <w:tcPr>
            <w:tcW w:w="572" w:type="pct"/>
            <w:shd w:val="clear" w:color="auto" w:fill="auto"/>
            <w:vAlign w:val="center"/>
          </w:tcPr>
          <w:p w14:paraId="6D2796C2"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22CF7BDA"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0CCF2474"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01B629D8"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0.011</w:t>
            </w:r>
          </w:p>
        </w:tc>
      </w:tr>
      <w:tr w:rsidR="00CE580C" w:rsidRPr="00D36720" w14:paraId="14111050" w14:textId="77777777" w:rsidTr="00D2552F">
        <w:trPr>
          <w:cantSplit/>
          <w:trHeight w:val="124"/>
        </w:trPr>
        <w:tc>
          <w:tcPr>
            <w:tcW w:w="958" w:type="pct"/>
            <w:shd w:val="clear" w:color="auto" w:fill="auto"/>
            <w:vAlign w:val="center"/>
          </w:tcPr>
          <w:p w14:paraId="184A1D9B" w14:textId="77777777" w:rsidR="00CE580C" w:rsidRPr="00D36720" w:rsidRDefault="00CE580C" w:rsidP="00D2552F">
            <w:pPr>
              <w:pStyle w:val="RepTable"/>
              <w:rPr>
                <w:strike/>
                <w:highlight w:val="lightGray"/>
              </w:rPr>
            </w:pPr>
            <w:r w:rsidRPr="00D36720">
              <w:rPr>
                <w:strike/>
                <w:highlight w:val="lightGray"/>
              </w:rPr>
              <w:t>D5 stream</w:t>
            </w:r>
          </w:p>
        </w:tc>
        <w:tc>
          <w:tcPr>
            <w:tcW w:w="572" w:type="pct"/>
            <w:shd w:val="clear" w:color="auto" w:fill="auto"/>
            <w:vAlign w:val="center"/>
          </w:tcPr>
          <w:p w14:paraId="6E5E834B"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3ADFD918"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38984982"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4548C742" w14:textId="77777777" w:rsidR="00CE580C" w:rsidRPr="00D36720" w:rsidRDefault="00CE580C" w:rsidP="00D2552F">
            <w:pPr>
              <w:pStyle w:val="RepTable"/>
              <w:jc w:val="center"/>
              <w:rPr>
                <w:strike/>
                <w:color w:val="000000"/>
                <w:szCs w:val="20"/>
                <w:highlight w:val="lightGray"/>
              </w:rPr>
            </w:pPr>
            <w:r w:rsidRPr="00D36720">
              <w:rPr>
                <w:strike/>
                <w:color w:val="000000"/>
                <w:szCs w:val="20"/>
                <w:highlight w:val="lightGray"/>
              </w:rPr>
              <w:t>0.011</w:t>
            </w:r>
          </w:p>
        </w:tc>
      </w:tr>
      <w:tr w:rsidR="00CE580C" w:rsidRPr="00D36720" w14:paraId="49F2A0D7" w14:textId="77777777" w:rsidTr="00D2552F">
        <w:trPr>
          <w:cantSplit/>
          <w:trHeight w:val="124"/>
        </w:trPr>
        <w:tc>
          <w:tcPr>
            <w:tcW w:w="958" w:type="pct"/>
            <w:shd w:val="clear" w:color="auto" w:fill="auto"/>
            <w:vAlign w:val="center"/>
          </w:tcPr>
          <w:p w14:paraId="7B4EC93A" w14:textId="77777777" w:rsidR="00CE580C" w:rsidRPr="00D36720" w:rsidRDefault="00CE580C" w:rsidP="00D2552F">
            <w:pPr>
              <w:pStyle w:val="RepTable"/>
              <w:rPr>
                <w:strike/>
                <w:highlight w:val="lightGray"/>
              </w:rPr>
            </w:pPr>
            <w:r w:rsidRPr="00D36720">
              <w:rPr>
                <w:strike/>
                <w:highlight w:val="lightGray"/>
              </w:rPr>
              <w:t>R1 pond</w:t>
            </w:r>
          </w:p>
        </w:tc>
        <w:tc>
          <w:tcPr>
            <w:tcW w:w="572" w:type="pct"/>
            <w:shd w:val="clear" w:color="auto" w:fill="auto"/>
            <w:vAlign w:val="center"/>
          </w:tcPr>
          <w:p w14:paraId="188AAE8F"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1B575A6D" w14:textId="77777777" w:rsidR="00CE580C" w:rsidRPr="00D36720" w:rsidRDefault="00CE580C" w:rsidP="00D2552F">
            <w:pPr>
              <w:pStyle w:val="RepTable"/>
              <w:jc w:val="center"/>
              <w:rPr>
                <w:strike/>
                <w:highlight w:val="lightGray"/>
              </w:rPr>
            </w:pPr>
            <w:r w:rsidRPr="00D36720">
              <w:rPr>
                <w:strike/>
                <w:color w:val="000000"/>
                <w:szCs w:val="20"/>
                <w:highlight w:val="lightGray"/>
              </w:rPr>
              <w:t>0.005</w:t>
            </w:r>
          </w:p>
        </w:tc>
        <w:tc>
          <w:tcPr>
            <w:tcW w:w="827" w:type="pct"/>
            <w:vAlign w:val="center"/>
          </w:tcPr>
          <w:p w14:paraId="0134BD1A" w14:textId="77777777" w:rsidR="00CE580C" w:rsidRPr="00D36720" w:rsidRDefault="00CE580C" w:rsidP="00D2552F">
            <w:pPr>
              <w:pStyle w:val="RepTable"/>
              <w:jc w:val="center"/>
              <w:rPr>
                <w:strike/>
                <w:highlight w:val="lightGray"/>
              </w:rPr>
            </w:pPr>
            <w:r w:rsidRPr="00D36720">
              <w:rPr>
                <w:strike/>
                <w:color w:val="000000"/>
                <w:szCs w:val="20"/>
                <w:highlight w:val="lightGray"/>
              </w:rPr>
              <w:t>0.007</w:t>
            </w:r>
          </w:p>
        </w:tc>
        <w:tc>
          <w:tcPr>
            <w:tcW w:w="1512" w:type="pct"/>
            <w:vAlign w:val="center"/>
          </w:tcPr>
          <w:p w14:paraId="5F473615" w14:textId="77777777" w:rsidR="00CE580C" w:rsidRPr="00D36720" w:rsidRDefault="00CE580C" w:rsidP="00D2552F">
            <w:pPr>
              <w:pStyle w:val="RepTable"/>
              <w:jc w:val="center"/>
              <w:rPr>
                <w:strike/>
                <w:highlight w:val="lightGray"/>
              </w:rPr>
            </w:pPr>
            <w:r w:rsidRPr="00D36720">
              <w:rPr>
                <w:strike/>
                <w:color w:val="000000"/>
                <w:szCs w:val="20"/>
                <w:highlight w:val="lightGray"/>
              </w:rPr>
              <w:t>0.011</w:t>
            </w:r>
          </w:p>
        </w:tc>
      </w:tr>
      <w:tr w:rsidR="00CE580C" w:rsidRPr="00D36720" w14:paraId="5EDDFCCD" w14:textId="77777777" w:rsidTr="00D2552F">
        <w:trPr>
          <w:cantSplit/>
          <w:trHeight w:val="124"/>
        </w:trPr>
        <w:tc>
          <w:tcPr>
            <w:tcW w:w="958" w:type="pct"/>
            <w:shd w:val="clear" w:color="auto" w:fill="auto"/>
            <w:vAlign w:val="center"/>
          </w:tcPr>
          <w:p w14:paraId="7C113BE8" w14:textId="77777777" w:rsidR="00CE580C" w:rsidRPr="00D36720" w:rsidRDefault="00CE580C" w:rsidP="00D2552F">
            <w:pPr>
              <w:pStyle w:val="RepTable"/>
              <w:rPr>
                <w:strike/>
                <w:highlight w:val="lightGray"/>
              </w:rPr>
            </w:pPr>
            <w:r w:rsidRPr="00D36720">
              <w:rPr>
                <w:strike/>
                <w:highlight w:val="lightGray"/>
              </w:rPr>
              <w:t>R1 stream</w:t>
            </w:r>
          </w:p>
        </w:tc>
        <w:tc>
          <w:tcPr>
            <w:tcW w:w="572" w:type="pct"/>
            <w:shd w:val="clear" w:color="auto" w:fill="auto"/>
            <w:vAlign w:val="center"/>
          </w:tcPr>
          <w:p w14:paraId="3C343163"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3957716A" w14:textId="77777777" w:rsidR="00CE580C" w:rsidRPr="00D36720" w:rsidRDefault="00CE580C" w:rsidP="00D2552F">
            <w:pPr>
              <w:pStyle w:val="RepTable"/>
              <w:jc w:val="center"/>
              <w:rPr>
                <w:strike/>
                <w:highlight w:val="lightGray"/>
              </w:rPr>
            </w:pPr>
            <w:r w:rsidRPr="00D36720">
              <w:rPr>
                <w:strike/>
                <w:color w:val="000000"/>
                <w:szCs w:val="20"/>
                <w:highlight w:val="lightGray"/>
              </w:rPr>
              <w:t>0.005</w:t>
            </w:r>
          </w:p>
        </w:tc>
        <w:tc>
          <w:tcPr>
            <w:tcW w:w="827" w:type="pct"/>
            <w:vAlign w:val="center"/>
          </w:tcPr>
          <w:p w14:paraId="6AA6D02A" w14:textId="77777777" w:rsidR="00CE580C" w:rsidRPr="00D36720" w:rsidRDefault="00CE580C" w:rsidP="00D2552F">
            <w:pPr>
              <w:pStyle w:val="RepTable"/>
              <w:jc w:val="center"/>
              <w:rPr>
                <w:strike/>
                <w:highlight w:val="lightGray"/>
              </w:rPr>
            </w:pPr>
            <w:r w:rsidRPr="00D36720">
              <w:rPr>
                <w:strike/>
                <w:color w:val="000000"/>
                <w:szCs w:val="20"/>
                <w:highlight w:val="lightGray"/>
              </w:rPr>
              <w:t>0.007</w:t>
            </w:r>
          </w:p>
        </w:tc>
        <w:tc>
          <w:tcPr>
            <w:tcW w:w="1512" w:type="pct"/>
            <w:vAlign w:val="center"/>
          </w:tcPr>
          <w:p w14:paraId="1C8CC13D" w14:textId="77777777" w:rsidR="00CE580C" w:rsidRPr="00D36720" w:rsidRDefault="00CE580C" w:rsidP="00D2552F">
            <w:pPr>
              <w:pStyle w:val="RepTable"/>
              <w:jc w:val="center"/>
              <w:rPr>
                <w:strike/>
                <w:highlight w:val="lightGray"/>
              </w:rPr>
            </w:pPr>
            <w:r w:rsidRPr="00D36720">
              <w:rPr>
                <w:strike/>
                <w:color w:val="000000"/>
                <w:szCs w:val="20"/>
                <w:highlight w:val="lightGray"/>
              </w:rPr>
              <w:t>0.011</w:t>
            </w:r>
          </w:p>
        </w:tc>
      </w:tr>
      <w:tr w:rsidR="00CE580C" w:rsidRPr="00D36720" w14:paraId="2AC92D00" w14:textId="77777777" w:rsidTr="00D2552F">
        <w:trPr>
          <w:cantSplit/>
          <w:trHeight w:val="124"/>
        </w:trPr>
        <w:tc>
          <w:tcPr>
            <w:tcW w:w="958" w:type="pct"/>
            <w:shd w:val="clear" w:color="auto" w:fill="auto"/>
            <w:vAlign w:val="center"/>
          </w:tcPr>
          <w:p w14:paraId="053834CB" w14:textId="77777777" w:rsidR="00CE580C" w:rsidRPr="00D36720" w:rsidRDefault="00CE580C" w:rsidP="00D2552F">
            <w:pPr>
              <w:pStyle w:val="RepTable"/>
              <w:rPr>
                <w:strike/>
                <w:highlight w:val="lightGray"/>
              </w:rPr>
            </w:pPr>
            <w:r w:rsidRPr="00D36720">
              <w:rPr>
                <w:strike/>
                <w:highlight w:val="lightGray"/>
              </w:rPr>
              <w:t>R3 stream</w:t>
            </w:r>
          </w:p>
        </w:tc>
        <w:tc>
          <w:tcPr>
            <w:tcW w:w="572" w:type="pct"/>
            <w:shd w:val="clear" w:color="auto" w:fill="auto"/>
            <w:vAlign w:val="center"/>
          </w:tcPr>
          <w:p w14:paraId="584E0DEF" w14:textId="77777777" w:rsidR="00CE580C" w:rsidRPr="00D36720" w:rsidRDefault="00CE580C" w:rsidP="00D2552F">
            <w:pPr>
              <w:pStyle w:val="RepTable"/>
              <w:jc w:val="center"/>
              <w:rPr>
                <w:strike/>
                <w:highlight w:val="lightGray"/>
              </w:rPr>
            </w:pPr>
            <w:r w:rsidRPr="00D36720">
              <w:rPr>
                <w:strike/>
                <w:highlight w:val="lightGray"/>
              </w:rPr>
              <w:t>&lt;0.001</w:t>
            </w:r>
          </w:p>
        </w:tc>
        <w:tc>
          <w:tcPr>
            <w:tcW w:w="1131" w:type="pct"/>
            <w:shd w:val="clear" w:color="auto" w:fill="auto"/>
            <w:vAlign w:val="center"/>
          </w:tcPr>
          <w:p w14:paraId="457980E3" w14:textId="77777777" w:rsidR="00CE580C" w:rsidRPr="00D36720" w:rsidRDefault="00CE580C" w:rsidP="00D2552F">
            <w:pPr>
              <w:pStyle w:val="RepTable"/>
              <w:jc w:val="center"/>
              <w:rPr>
                <w:strike/>
                <w:highlight w:val="lightGray"/>
              </w:rPr>
            </w:pPr>
            <w:r w:rsidRPr="00D36720">
              <w:rPr>
                <w:strike/>
                <w:color w:val="000000"/>
                <w:szCs w:val="20"/>
                <w:highlight w:val="lightGray"/>
              </w:rPr>
              <w:t>0.005</w:t>
            </w:r>
          </w:p>
        </w:tc>
        <w:tc>
          <w:tcPr>
            <w:tcW w:w="827" w:type="pct"/>
            <w:vAlign w:val="center"/>
          </w:tcPr>
          <w:p w14:paraId="61524FFE" w14:textId="77777777" w:rsidR="00CE580C" w:rsidRPr="00D36720" w:rsidRDefault="00CE580C" w:rsidP="00D2552F">
            <w:pPr>
              <w:pStyle w:val="RepTable"/>
              <w:jc w:val="center"/>
              <w:rPr>
                <w:strike/>
                <w:highlight w:val="lightGray"/>
              </w:rPr>
            </w:pPr>
            <w:r w:rsidRPr="00D36720">
              <w:rPr>
                <w:strike/>
                <w:color w:val="000000"/>
                <w:szCs w:val="20"/>
                <w:highlight w:val="lightGray"/>
              </w:rPr>
              <w:t>0.007</w:t>
            </w:r>
          </w:p>
        </w:tc>
        <w:tc>
          <w:tcPr>
            <w:tcW w:w="1512" w:type="pct"/>
            <w:vAlign w:val="center"/>
          </w:tcPr>
          <w:p w14:paraId="2DD3A0B6" w14:textId="77777777" w:rsidR="00CE580C" w:rsidRPr="00D36720" w:rsidRDefault="00CE580C" w:rsidP="00D2552F">
            <w:pPr>
              <w:pStyle w:val="RepTable"/>
              <w:jc w:val="center"/>
              <w:rPr>
                <w:strike/>
                <w:highlight w:val="lightGray"/>
              </w:rPr>
            </w:pPr>
            <w:r w:rsidRPr="00D36720">
              <w:rPr>
                <w:strike/>
                <w:color w:val="000000"/>
                <w:szCs w:val="20"/>
                <w:highlight w:val="lightGray"/>
              </w:rPr>
              <w:t>0.011</w:t>
            </w:r>
          </w:p>
        </w:tc>
      </w:tr>
    </w:tbl>
    <w:p w14:paraId="7AF15E78" w14:textId="77777777" w:rsidR="00CE580C" w:rsidRPr="00D36720" w:rsidRDefault="00CE580C" w:rsidP="00CE580C">
      <w:pPr>
        <w:pStyle w:val="RepTableFootnote"/>
        <w:rPr>
          <w:strike/>
          <w:highlight w:val="lightGray"/>
          <w:lang w:val="en-GB"/>
        </w:rPr>
      </w:pPr>
    </w:p>
    <w:p w14:paraId="18C227F1" w14:textId="77777777" w:rsidR="00CE580C" w:rsidRPr="00D36720" w:rsidRDefault="00CE580C" w:rsidP="00CE580C">
      <w:pPr>
        <w:pStyle w:val="RepStandard"/>
        <w:rPr>
          <w:strike/>
          <w:highlight w:val="lightGray"/>
        </w:rPr>
      </w:pPr>
    </w:p>
    <w:p w14:paraId="6B831640" w14:textId="77777777" w:rsidR="00CE580C" w:rsidRPr="00D36720" w:rsidRDefault="00CE580C" w:rsidP="00CE580C">
      <w:pPr>
        <w:pStyle w:val="RepStandard"/>
        <w:rPr>
          <w:strike/>
          <w:highlight w:val="lightGray"/>
        </w:rPr>
      </w:pPr>
    </w:p>
    <w:p w14:paraId="1EF97CF4" w14:textId="77777777" w:rsidR="00CE580C" w:rsidRPr="00D36720" w:rsidRDefault="00CE580C" w:rsidP="00CE580C">
      <w:pPr>
        <w:pStyle w:val="RepStandard"/>
        <w:rPr>
          <w:strike/>
          <w:highlight w:val="lightGray"/>
        </w:rPr>
      </w:pPr>
    </w:p>
    <w:p w14:paraId="643B5F1A" w14:textId="77777777" w:rsidR="00CE580C" w:rsidRPr="00D36720" w:rsidRDefault="00CE580C" w:rsidP="00CE580C">
      <w:pPr>
        <w:pStyle w:val="RepStandard"/>
        <w:rPr>
          <w:strike/>
          <w:highlight w:val="lightGray"/>
        </w:rPr>
      </w:pPr>
    </w:p>
    <w:p w14:paraId="54BC46B4" w14:textId="77777777" w:rsidR="00CE580C" w:rsidRPr="00D36720" w:rsidRDefault="00CE580C" w:rsidP="00CE580C">
      <w:pPr>
        <w:pStyle w:val="RepStandard"/>
        <w:rPr>
          <w:strike/>
          <w:sz w:val="18"/>
          <w:szCs w:val="18"/>
          <w:highlight w:val="lightGray"/>
        </w:rPr>
      </w:pPr>
    </w:p>
    <w:p w14:paraId="184A48CF" w14:textId="77777777" w:rsidR="00CE580C" w:rsidRPr="00D36720" w:rsidRDefault="00CE580C" w:rsidP="00CE580C">
      <w:pPr>
        <w:pStyle w:val="RepStandard"/>
        <w:rPr>
          <w:strike/>
          <w:sz w:val="18"/>
          <w:szCs w:val="18"/>
          <w:highlight w:val="lightGray"/>
        </w:rPr>
      </w:pPr>
    </w:p>
    <w:p w14:paraId="183DA53F" w14:textId="77777777" w:rsidR="00CE580C" w:rsidRPr="00D36720" w:rsidRDefault="00CE580C" w:rsidP="00CE580C">
      <w:pPr>
        <w:pStyle w:val="RepStandard"/>
        <w:rPr>
          <w:strike/>
          <w:sz w:val="18"/>
          <w:szCs w:val="18"/>
          <w:highlight w:val="lightGray"/>
        </w:rPr>
      </w:pPr>
    </w:p>
    <w:p w14:paraId="65083C2D" w14:textId="77777777" w:rsidR="00CE580C" w:rsidRPr="00D36720" w:rsidRDefault="00CE580C" w:rsidP="00CE580C">
      <w:pPr>
        <w:pStyle w:val="RepStandard"/>
        <w:rPr>
          <w:strike/>
          <w:sz w:val="18"/>
          <w:szCs w:val="18"/>
          <w:highlight w:val="lightGray"/>
        </w:rPr>
      </w:pPr>
    </w:p>
    <w:p w14:paraId="069F0A70" w14:textId="77777777" w:rsidR="00CE580C" w:rsidRPr="00D36720" w:rsidRDefault="00CE580C" w:rsidP="00CE580C">
      <w:pPr>
        <w:pStyle w:val="RepStandard"/>
        <w:rPr>
          <w:strike/>
          <w:sz w:val="18"/>
          <w:szCs w:val="18"/>
          <w:highlight w:val="lightGray"/>
        </w:rPr>
      </w:pPr>
    </w:p>
    <w:p w14:paraId="6B186468" w14:textId="77777777" w:rsidR="00CE580C" w:rsidRPr="00D36720" w:rsidRDefault="00CE580C" w:rsidP="00CE580C">
      <w:pPr>
        <w:pStyle w:val="RepStandard"/>
        <w:rPr>
          <w:strike/>
          <w:sz w:val="18"/>
          <w:szCs w:val="18"/>
          <w:highlight w:val="lightGray"/>
        </w:rPr>
      </w:pPr>
    </w:p>
    <w:p w14:paraId="64969259" w14:textId="77777777" w:rsidR="00CE580C" w:rsidRPr="00D36720" w:rsidRDefault="00CE580C" w:rsidP="00CE580C">
      <w:pPr>
        <w:pStyle w:val="RepStandard"/>
        <w:rPr>
          <w:strike/>
          <w:sz w:val="18"/>
          <w:szCs w:val="18"/>
          <w:highlight w:val="lightGray"/>
        </w:rPr>
      </w:pPr>
    </w:p>
    <w:p w14:paraId="6996D1B2" w14:textId="77777777" w:rsidR="00CE580C" w:rsidRPr="00D36720" w:rsidRDefault="00CE580C" w:rsidP="00CE580C">
      <w:pPr>
        <w:pStyle w:val="RepStandard"/>
        <w:rPr>
          <w:strike/>
          <w:sz w:val="18"/>
          <w:szCs w:val="18"/>
          <w:highlight w:val="lightGray"/>
        </w:rPr>
      </w:pPr>
    </w:p>
    <w:p w14:paraId="0938BDF2" w14:textId="77777777" w:rsidR="00CE580C" w:rsidRPr="00D36720" w:rsidRDefault="00CE580C" w:rsidP="00CE580C">
      <w:pPr>
        <w:pStyle w:val="RepStandard"/>
        <w:rPr>
          <w:strike/>
          <w:sz w:val="18"/>
          <w:szCs w:val="18"/>
          <w:highlight w:val="lightGray"/>
        </w:rPr>
      </w:pPr>
    </w:p>
    <w:p w14:paraId="67458FBC" w14:textId="77777777" w:rsidR="00CE580C" w:rsidRPr="00D36720" w:rsidRDefault="00CE580C" w:rsidP="00CE580C">
      <w:pPr>
        <w:pStyle w:val="RepStandard"/>
        <w:rPr>
          <w:strike/>
          <w:sz w:val="18"/>
          <w:szCs w:val="18"/>
          <w:highlight w:val="lightGray"/>
        </w:rPr>
      </w:pPr>
    </w:p>
    <w:p w14:paraId="6B5FE205" w14:textId="77777777" w:rsidR="00CE580C" w:rsidRPr="00D36720" w:rsidRDefault="00CE580C" w:rsidP="00CE580C">
      <w:pPr>
        <w:pStyle w:val="RepStandard"/>
        <w:rPr>
          <w:strike/>
          <w:sz w:val="18"/>
          <w:szCs w:val="18"/>
          <w:highlight w:val="lightGray"/>
        </w:rPr>
      </w:pPr>
    </w:p>
    <w:p w14:paraId="410C1353" w14:textId="750F69EF" w:rsidR="00CE580C" w:rsidRPr="00D36720" w:rsidRDefault="00CE580C" w:rsidP="00CE580C">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7F9D5AE8" w14:textId="77777777" w:rsidR="00326A1C" w:rsidRPr="00D36720" w:rsidRDefault="00326A1C" w:rsidP="0001114F">
      <w:pPr>
        <w:pStyle w:val="RepStandard"/>
        <w:rPr>
          <w:strike/>
          <w:sz w:val="18"/>
          <w:szCs w:val="18"/>
          <w:highlight w:val="lightGray"/>
        </w:rPr>
      </w:pPr>
    </w:p>
    <w:p w14:paraId="48F109F2" w14:textId="77777777" w:rsidR="00F50619" w:rsidRPr="00D36720" w:rsidRDefault="00F50619" w:rsidP="00F50619">
      <w:pPr>
        <w:pStyle w:val="RepStandard"/>
        <w:rPr>
          <w:strike/>
          <w:color w:val="FF0000"/>
          <w:sz w:val="18"/>
          <w:szCs w:val="18"/>
          <w:highlight w:val="lightGray"/>
        </w:rPr>
      </w:pPr>
    </w:p>
    <w:p w14:paraId="62175F61" w14:textId="77777777" w:rsidR="00C3309C" w:rsidRPr="00D36720" w:rsidRDefault="00C3309C" w:rsidP="00F50619">
      <w:pPr>
        <w:pStyle w:val="RepStandard"/>
        <w:rPr>
          <w:strike/>
          <w:sz w:val="18"/>
          <w:szCs w:val="18"/>
          <w:highlight w:val="lightGray"/>
        </w:rPr>
      </w:pPr>
    </w:p>
    <w:p w14:paraId="35B2FD9B" w14:textId="7E2CEA2F" w:rsidR="007473DB" w:rsidRPr="00D36720" w:rsidRDefault="007473DB" w:rsidP="007473DB">
      <w:pPr>
        <w:pStyle w:val="RepLabel"/>
        <w:rPr>
          <w:strike/>
          <w:color w:val="FF0000"/>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57</w:t>
      </w:r>
      <w:r w:rsidRPr="00D36720">
        <w:rPr>
          <w:strike/>
          <w:highlight w:val="lightGray"/>
        </w:rPr>
        <w:t>:</w:t>
      </w:r>
      <w:r w:rsidRPr="00D36720">
        <w:rPr>
          <w:strike/>
          <w:highlight w:val="lightGray"/>
        </w:rPr>
        <w:tab/>
        <w:t xml:space="preserve">Aquatic organisms: acceptability of risk (PEC/RAC &lt; 1) for M455H029 (P36) for each organism group based on FOCUS Steps 1, 2 calculations for the use of </w:t>
      </w:r>
      <w:r w:rsidR="00CE580C" w:rsidRPr="00D36720">
        <w:rPr>
          <w:strike/>
          <w:highlight w:val="lightGray"/>
        </w:rPr>
        <w:t>PENTAGON to Potato (1 x 1600 g as/ha)</w:t>
      </w:r>
    </w:p>
    <w:tbl>
      <w:tblPr>
        <w:tblpPr w:leftFromText="141" w:rightFromText="141" w:vertAnchor="text" w:tblpXSpec="center" w:tblpY="1"/>
        <w:tblOverlap w:val="never"/>
        <w:tblW w:w="31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201"/>
        <w:gridCol w:w="677"/>
        <w:gridCol w:w="1317"/>
        <w:gridCol w:w="966"/>
        <w:gridCol w:w="1762"/>
      </w:tblGrid>
      <w:tr w:rsidR="0073054F" w:rsidRPr="00D36720" w14:paraId="351370B3" w14:textId="77777777" w:rsidTr="00CE580C">
        <w:trPr>
          <w:cantSplit/>
          <w:trHeight w:val="675"/>
          <w:tblHeader/>
        </w:trPr>
        <w:tc>
          <w:tcPr>
            <w:tcW w:w="1016" w:type="pct"/>
            <w:shd w:val="clear" w:color="auto" w:fill="auto"/>
            <w:vAlign w:val="center"/>
          </w:tcPr>
          <w:p w14:paraId="2EB7F655" w14:textId="77777777" w:rsidR="007473DB" w:rsidRPr="00D36720" w:rsidRDefault="007473DB" w:rsidP="00FD514E">
            <w:pPr>
              <w:pStyle w:val="RepTableBold"/>
              <w:rPr>
                <w:strike/>
                <w:highlight w:val="lightGray"/>
                <w:lang w:val="en-GB"/>
              </w:rPr>
            </w:pPr>
            <w:r w:rsidRPr="00D36720">
              <w:rPr>
                <w:strike/>
                <w:highlight w:val="lightGray"/>
                <w:lang w:val="en-GB"/>
              </w:rPr>
              <w:t>Group</w:t>
            </w:r>
          </w:p>
        </w:tc>
        <w:tc>
          <w:tcPr>
            <w:tcW w:w="564" w:type="pct"/>
            <w:tcBorders>
              <w:bottom w:val="nil"/>
            </w:tcBorders>
            <w:shd w:val="clear" w:color="auto" w:fill="auto"/>
            <w:vAlign w:val="center"/>
          </w:tcPr>
          <w:p w14:paraId="6271D83E" w14:textId="77777777" w:rsidR="007473DB" w:rsidRPr="00D36720" w:rsidRDefault="007473DB" w:rsidP="00FD514E">
            <w:pPr>
              <w:pStyle w:val="RepTable"/>
              <w:rPr>
                <w:strike/>
                <w:highlight w:val="lightGray"/>
              </w:rPr>
            </w:pPr>
          </w:p>
        </w:tc>
        <w:tc>
          <w:tcPr>
            <w:tcW w:w="1114" w:type="pct"/>
            <w:shd w:val="clear" w:color="auto" w:fill="auto"/>
            <w:vAlign w:val="center"/>
          </w:tcPr>
          <w:p w14:paraId="4481B9A9" w14:textId="77777777" w:rsidR="007473DB" w:rsidRPr="00D36720" w:rsidRDefault="007473DB" w:rsidP="00FD514E">
            <w:pPr>
              <w:pStyle w:val="RepTableBold"/>
              <w:rPr>
                <w:strike/>
                <w:highlight w:val="lightGray"/>
                <w:lang w:val="en-GB"/>
              </w:rPr>
            </w:pPr>
            <w:r w:rsidRPr="00D36720">
              <w:rPr>
                <w:strike/>
                <w:highlight w:val="lightGray"/>
                <w:lang w:val="en-GB"/>
              </w:rPr>
              <w:t>Fish acute</w:t>
            </w:r>
          </w:p>
        </w:tc>
        <w:tc>
          <w:tcPr>
            <w:tcW w:w="817" w:type="pct"/>
            <w:vAlign w:val="center"/>
          </w:tcPr>
          <w:p w14:paraId="3FBC5AE4" w14:textId="77777777" w:rsidR="007473DB" w:rsidRPr="00D36720" w:rsidRDefault="007473DB" w:rsidP="00FD514E">
            <w:pPr>
              <w:pStyle w:val="RepTableBold"/>
              <w:rPr>
                <w:strike/>
                <w:highlight w:val="lightGray"/>
                <w:lang w:val="en-GB"/>
              </w:rPr>
            </w:pPr>
            <w:r w:rsidRPr="00D36720">
              <w:rPr>
                <w:strike/>
                <w:highlight w:val="lightGray"/>
                <w:lang w:val="en-GB"/>
              </w:rPr>
              <w:t>Inverteb. acute</w:t>
            </w:r>
          </w:p>
        </w:tc>
        <w:tc>
          <w:tcPr>
            <w:tcW w:w="1489" w:type="pct"/>
            <w:vAlign w:val="center"/>
          </w:tcPr>
          <w:p w14:paraId="37F7B625" w14:textId="77777777" w:rsidR="007473DB" w:rsidRPr="00D36720" w:rsidRDefault="007473DB" w:rsidP="00FD514E">
            <w:pPr>
              <w:pStyle w:val="RepTableBold"/>
              <w:rPr>
                <w:strike/>
                <w:highlight w:val="lightGray"/>
                <w:lang w:val="en-GB"/>
              </w:rPr>
            </w:pPr>
            <w:r w:rsidRPr="00D36720">
              <w:rPr>
                <w:strike/>
                <w:highlight w:val="lightGray"/>
                <w:lang w:val="en-GB"/>
              </w:rPr>
              <w:t>Algae</w:t>
            </w:r>
          </w:p>
        </w:tc>
      </w:tr>
      <w:tr w:rsidR="0073054F" w:rsidRPr="00D36720" w14:paraId="0DB33F7A" w14:textId="77777777" w:rsidTr="00CE580C">
        <w:trPr>
          <w:cantSplit/>
          <w:trHeight w:val="690"/>
        </w:trPr>
        <w:tc>
          <w:tcPr>
            <w:tcW w:w="1016" w:type="pct"/>
            <w:shd w:val="clear" w:color="auto" w:fill="auto"/>
            <w:vAlign w:val="center"/>
          </w:tcPr>
          <w:p w14:paraId="45D752E7" w14:textId="77777777" w:rsidR="007473DB" w:rsidRPr="00D36720" w:rsidRDefault="007473DB" w:rsidP="00FD514E">
            <w:pPr>
              <w:pStyle w:val="RepTableBold"/>
              <w:rPr>
                <w:strike/>
                <w:highlight w:val="lightGray"/>
                <w:lang w:val="en-GB"/>
              </w:rPr>
            </w:pPr>
            <w:r w:rsidRPr="00D36720">
              <w:rPr>
                <w:strike/>
                <w:highlight w:val="lightGray"/>
                <w:lang w:val="en-GB"/>
              </w:rPr>
              <w:t>Test species</w:t>
            </w:r>
          </w:p>
        </w:tc>
        <w:tc>
          <w:tcPr>
            <w:tcW w:w="564" w:type="pct"/>
            <w:tcBorders>
              <w:top w:val="nil"/>
              <w:bottom w:val="nil"/>
            </w:tcBorders>
            <w:shd w:val="clear" w:color="auto" w:fill="auto"/>
            <w:vAlign w:val="center"/>
          </w:tcPr>
          <w:p w14:paraId="70943385" w14:textId="77777777" w:rsidR="007473DB" w:rsidRPr="00D36720" w:rsidRDefault="007473DB" w:rsidP="00FD514E">
            <w:pPr>
              <w:pStyle w:val="RepTable"/>
              <w:rPr>
                <w:strike/>
                <w:highlight w:val="lightGray"/>
              </w:rPr>
            </w:pPr>
          </w:p>
        </w:tc>
        <w:tc>
          <w:tcPr>
            <w:tcW w:w="1114" w:type="pct"/>
            <w:shd w:val="clear" w:color="auto" w:fill="auto"/>
            <w:vAlign w:val="center"/>
          </w:tcPr>
          <w:p w14:paraId="008959B9" w14:textId="77777777" w:rsidR="007473DB" w:rsidRPr="00D36720" w:rsidRDefault="007473DB" w:rsidP="00FD514E">
            <w:pPr>
              <w:pStyle w:val="RepTableBold"/>
              <w:rPr>
                <w:strike/>
                <w:highlight w:val="lightGray"/>
                <w:lang w:val="en-GB"/>
              </w:rPr>
            </w:pPr>
            <w:r w:rsidRPr="00D36720">
              <w:rPr>
                <w:i/>
                <w:strike/>
                <w:highlight w:val="lightGray"/>
              </w:rPr>
              <w:t>Oncorhynchus mykiss</w:t>
            </w:r>
          </w:p>
        </w:tc>
        <w:tc>
          <w:tcPr>
            <w:tcW w:w="817" w:type="pct"/>
            <w:vAlign w:val="center"/>
          </w:tcPr>
          <w:p w14:paraId="3043D0F8" w14:textId="77777777" w:rsidR="007473DB" w:rsidRPr="00D36720" w:rsidRDefault="007473DB" w:rsidP="00FD514E">
            <w:pPr>
              <w:pStyle w:val="RepTableBold"/>
              <w:rPr>
                <w:strike/>
                <w:highlight w:val="lightGray"/>
                <w:lang w:val="en-GB"/>
              </w:rPr>
            </w:pPr>
            <w:r w:rsidRPr="00D36720">
              <w:rPr>
                <w:i/>
                <w:strike/>
                <w:highlight w:val="lightGray"/>
              </w:rPr>
              <w:t>Daphnia magna</w:t>
            </w:r>
          </w:p>
        </w:tc>
        <w:tc>
          <w:tcPr>
            <w:tcW w:w="1489" w:type="pct"/>
            <w:vAlign w:val="center"/>
          </w:tcPr>
          <w:p w14:paraId="34B48DDE" w14:textId="77777777" w:rsidR="007473DB" w:rsidRPr="00D36720" w:rsidRDefault="007473DB" w:rsidP="00FD514E">
            <w:pPr>
              <w:pStyle w:val="RepTableBold"/>
              <w:rPr>
                <w:strike/>
                <w:highlight w:val="lightGray"/>
                <w:lang w:val="en-GB"/>
              </w:rPr>
            </w:pPr>
            <w:r w:rsidRPr="00D36720">
              <w:rPr>
                <w:i/>
                <w:strike/>
                <w:highlight w:val="lightGray"/>
              </w:rPr>
              <w:t>Pseudokirchneriella subcapitata</w:t>
            </w:r>
          </w:p>
        </w:tc>
      </w:tr>
      <w:tr w:rsidR="0073054F" w:rsidRPr="00D36720" w14:paraId="31E401E3" w14:textId="77777777" w:rsidTr="00CE580C">
        <w:trPr>
          <w:cantSplit/>
          <w:trHeight w:val="435"/>
        </w:trPr>
        <w:tc>
          <w:tcPr>
            <w:tcW w:w="1016" w:type="pct"/>
            <w:tcBorders>
              <w:bottom w:val="nil"/>
            </w:tcBorders>
            <w:shd w:val="clear" w:color="auto" w:fill="auto"/>
            <w:vAlign w:val="center"/>
          </w:tcPr>
          <w:p w14:paraId="3096E188" w14:textId="77777777" w:rsidR="007473DB" w:rsidRPr="00D36720" w:rsidRDefault="007473DB" w:rsidP="00FD514E">
            <w:pPr>
              <w:pStyle w:val="RepTableBold"/>
              <w:rPr>
                <w:strike/>
                <w:highlight w:val="lightGray"/>
                <w:lang w:val="en-GB"/>
              </w:rPr>
            </w:pPr>
            <w:r w:rsidRPr="00D36720">
              <w:rPr>
                <w:strike/>
                <w:highlight w:val="lightGray"/>
                <w:lang w:val="en-GB"/>
              </w:rPr>
              <w:t>Endpoint</w:t>
            </w:r>
          </w:p>
        </w:tc>
        <w:tc>
          <w:tcPr>
            <w:tcW w:w="564" w:type="pct"/>
            <w:tcBorders>
              <w:top w:val="nil"/>
              <w:bottom w:val="nil"/>
            </w:tcBorders>
            <w:shd w:val="clear" w:color="auto" w:fill="auto"/>
            <w:vAlign w:val="center"/>
          </w:tcPr>
          <w:p w14:paraId="2756F510" w14:textId="77777777" w:rsidR="007473DB" w:rsidRPr="00D36720" w:rsidRDefault="007473DB" w:rsidP="00FD514E">
            <w:pPr>
              <w:pStyle w:val="RepTable"/>
              <w:keepNext/>
              <w:keepLines/>
              <w:jc w:val="center"/>
              <w:rPr>
                <w:strike/>
                <w:highlight w:val="lightGray"/>
              </w:rPr>
            </w:pPr>
          </w:p>
        </w:tc>
        <w:tc>
          <w:tcPr>
            <w:tcW w:w="1114" w:type="pct"/>
            <w:tcBorders>
              <w:bottom w:val="nil"/>
            </w:tcBorders>
            <w:shd w:val="clear" w:color="auto" w:fill="auto"/>
            <w:vAlign w:val="center"/>
          </w:tcPr>
          <w:p w14:paraId="4E04300E" w14:textId="77777777" w:rsidR="007473DB" w:rsidRPr="00D36720" w:rsidRDefault="007473DB" w:rsidP="00FD514E">
            <w:pPr>
              <w:pStyle w:val="RepTable"/>
              <w:rPr>
                <w:strike/>
                <w:highlight w:val="lightGray"/>
              </w:rPr>
            </w:pPr>
            <w:r w:rsidRPr="00D36720">
              <w:rPr>
                <w:strike/>
                <w:highlight w:val="lightGray"/>
              </w:rPr>
              <w:t>LC</w:t>
            </w:r>
            <w:r w:rsidRPr="00D36720">
              <w:rPr>
                <w:strike/>
                <w:highlight w:val="lightGray"/>
                <w:vertAlign w:val="subscript"/>
              </w:rPr>
              <w:t>50</w:t>
            </w:r>
          </w:p>
        </w:tc>
        <w:tc>
          <w:tcPr>
            <w:tcW w:w="817" w:type="pct"/>
            <w:tcBorders>
              <w:bottom w:val="nil"/>
            </w:tcBorders>
            <w:vAlign w:val="center"/>
          </w:tcPr>
          <w:p w14:paraId="11B464FD" w14:textId="77777777" w:rsidR="007473DB" w:rsidRPr="00D36720" w:rsidRDefault="007473DB" w:rsidP="00FD514E">
            <w:pPr>
              <w:pStyle w:val="RepTable"/>
              <w:rPr>
                <w:strike/>
                <w:highlight w:val="lightGray"/>
              </w:rPr>
            </w:pPr>
            <w:r w:rsidRPr="00D36720">
              <w:rPr>
                <w:strike/>
                <w:highlight w:val="lightGray"/>
              </w:rPr>
              <w:t>EC</w:t>
            </w:r>
            <w:r w:rsidRPr="00D36720">
              <w:rPr>
                <w:strike/>
                <w:highlight w:val="lightGray"/>
                <w:vertAlign w:val="subscript"/>
              </w:rPr>
              <w:t>50</w:t>
            </w:r>
          </w:p>
        </w:tc>
        <w:tc>
          <w:tcPr>
            <w:tcW w:w="1489" w:type="pct"/>
            <w:tcBorders>
              <w:bottom w:val="nil"/>
            </w:tcBorders>
            <w:vAlign w:val="center"/>
          </w:tcPr>
          <w:p w14:paraId="5092FC40" w14:textId="77777777" w:rsidR="007473DB" w:rsidRPr="00D36720" w:rsidRDefault="007473DB" w:rsidP="00FD514E">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73054F" w:rsidRPr="00D36720" w14:paraId="5EDF593F" w14:textId="77777777" w:rsidTr="00CE580C">
        <w:trPr>
          <w:cantSplit/>
          <w:trHeight w:val="224"/>
        </w:trPr>
        <w:tc>
          <w:tcPr>
            <w:tcW w:w="1016" w:type="pct"/>
            <w:tcBorders>
              <w:top w:val="nil"/>
            </w:tcBorders>
            <w:shd w:val="clear" w:color="auto" w:fill="auto"/>
            <w:vAlign w:val="center"/>
          </w:tcPr>
          <w:p w14:paraId="132924C1" w14:textId="77777777" w:rsidR="007473DB" w:rsidRPr="00D36720" w:rsidRDefault="007473DB" w:rsidP="00FD514E">
            <w:pPr>
              <w:pStyle w:val="RepTableBold"/>
              <w:rPr>
                <w:strike/>
                <w:highlight w:val="lightGray"/>
                <w:lang w:val="en-GB"/>
              </w:rPr>
            </w:pPr>
            <w:r w:rsidRPr="00D36720">
              <w:rPr>
                <w:strike/>
                <w:highlight w:val="lightGray"/>
                <w:lang w:val="en-GB"/>
              </w:rPr>
              <w:t>(µg/L)</w:t>
            </w:r>
          </w:p>
        </w:tc>
        <w:tc>
          <w:tcPr>
            <w:tcW w:w="564" w:type="pct"/>
            <w:tcBorders>
              <w:top w:val="nil"/>
              <w:bottom w:val="nil"/>
            </w:tcBorders>
            <w:shd w:val="clear" w:color="auto" w:fill="auto"/>
            <w:vAlign w:val="center"/>
          </w:tcPr>
          <w:p w14:paraId="2C73B7F0" w14:textId="77777777" w:rsidR="007473DB" w:rsidRPr="00D36720" w:rsidRDefault="007473DB" w:rsidP="00FD514E">
            <w:pPr>
              <w:pStyle w:val="RepTable"/>
              <w:keepNext/>
              <w:keepLines/>
              <w:jc w:val="center"/>
              <w:rPr>
                <w:strike/>
                <w:highlight w:val="lightGray"/>
              </w:rPr>
            </w:pPr>
          </w:p>
        </w:tc>
        <w:tc>
          <w:tcPr>
            <w:tcW w:w="1114" w:type="pct"/>
            <w:tcBorders>
              <w:top w:val="nil"/>
            </w:tcBorders>
            <w:shd w:val="clear" w:color="auto" w:fill="auto"/>
            <w:vAlign w:val="center"/>
          </w:tcPr>
          <w:p w14:paraId="6E643206" w14:textId="77777777" w:rsidR="007473DB" w:rsidRPr="00D36720" w:rsidRDefault="007473DB" w:rsidP="00FD514E">
            <w:pPr>
              <w:pStyle w:val="RepTable"/>
              <w:rPr>
                <w:strike/>
                <w:highlight w:val="lightGray"/>
              </w:rPr>
            </w:pPr>
            <w:r w:rsidRPr="00D36720">
              <w:rPr>
                <w:strike/>
                <w:highlight w:val="lightGray"/>
              </w:rPr>
              <w:t>19.6</w:t>
            </w:r>
          </w:p>
        </w:tc>
        <w:tc>
          <w:tcPr>
            <w:tcW w:w="817" w:type="pct"/>
            <w:tcBorders>
              <w:top w:val="nil"/>
            </w:tcBorders>
            <w:vAlign w:val="center"/>
          </w:tcPr>
          <w:p w14:paraId="14E00718" w14:textId="77777777" w:rsidR="007473DB" w:rsidRPr="00D36720" w:rsidRDefault="007473DB" w:rsidP="00FD514E">
            <w:pPr>
              <w:pStyle w:val="RepTable"/>
              <w:rPr>
                <w:strike/>
                <w:highlight w:val="lightGray"/>
              </w:rPr>
            </w:pPr>
            <w:r w:rsidRPr="00D36720">
              <w:rPr>
                <w:strike/>
                <w:highlight w:val="lightGray"/>
              </w:rPr>
              <w:t>14.7</w:t>
            </w:r>
          </w:p>
        </w:tc>
        <w:tc>
          <w:tcPr>
            <w:tcW w:w="1489" w:type="pct"/>
            <w:tcBorders>
              <w:top w:val="nil"/>
            </w:tcBorders>
            <w:vAlign w:val="center"/>
          </w:tcPr>
          <w:p w14:paraId="717CE162" w14:textId="77777777" w:rsidR="007473DB" w:rsidRPr="00D36720" w:rsidRDefault="007473DB" w:rsidP="00FD514E">
            <w:pPr>
              <w:pStyle w:val="RepTable"/>
              <w:rPr>
                <w:strike/>
                <w:highlight w:val="lightGray"/>
              </w:rPr>
            </w:pPr>
            <w:r w:rsidRPr="00D36720">
              <w:rPr>
                <w:strike/>
                <w:highlight w:val="lightGray"/>
              </w:rPr>
              <w:t>0.93</w:t>
            </w:r>
          </w:p>
        </w:tc>
      </w:tr>
      <w:tr w:rsidR="0073054F" w:rsidRPr="00D36720" w14:paraId="3BB6A5DD" w14:textId="77777777" w:rsidTr="00CE580C">
        <w:trPr>
          <w:cantSplit/>
          <w:trHeight w:val="224"/>
        </w:trPr>
        <w:tc>
          <w:tcPr>
            <w:tcW w:w="1016" w:type="pct"/>
            <w:shd w:val="clear" w:color="auto" w:fill="auto"/>
            <w:vAlign w:val="center"/>
          </w:tcPr>
          <w:p w14:paraId="396FAE6A" w14:textId="77777777" w:rsidR="007473DB" w:rsidRPr="00D36720" w:rsidRDefault="007473DB" w:rsidP="00FD514E">
            <w:pPr>
              <w:pStyle w:val="RepTableBold"/>
              <w:rPr>
                <w:strike/>
                <w:highlight w:val="lightGray"/>
                <w:lang w:val="en-GB"/>
              </w:rPr>
            </w:pPr>
            <w:r w:rsidRPr="00D36720">
              <w:rPr>
                <w:strike/>
                <w:highlight w:val="lightGray"/>
                <w:lang w:val="en-GB"/>
              </w:rPr>
              <w:t>AF</w:t>
            </w:r>
          </w:p>
        </w:tc>
        <w:tc>
          <w:tcPr>
            <w:tcW w:w="564" w:type="pct"/>
            <w:tcBorders>
              <w:top w:val="nil"/>
              <w:bottom w:val="nil"/>
            </w:tcBorders>
            <w:shd w:val="clear" w:color="auto" w:fill="auto"/>
            <w:vAlign w:val="center"/>
          </w:tcPr>
          <w:p w14:paraId="0C82DAE6" w14:textId="77777777" w:rsidR="007473DB" w:rsidRPr="00D36720" w:rsidRDefault="007473DB" w:rsidP="00FD514E">
            <w:pPr>
              <w:pStyle w:val="RepTable"/>
              <w:keepNext/>
              <w:keepLines/>
              <w:jc w:val="center"/>
              <w:rPr>
                <w:strike/>
                <w:highlight w:val="lightGray"/>
              </w:rPr>
            </w:pPr>
          </w:p>
        </w:tc>
        <w:tc>
          <w:tcPr>
            <w:tcW w:w="1114" w:type="pct"/>
            <w:shd w:val="clear" w:color="auto" w:fill="auto"/>
            <w:vAlign w:val="center"/>
          </w:tcPr>
          <w:p w14:paraId="13145A7C" w14:textId="77777777" w:rsidR="007473DB" w:rsidRPr="00D36720" w:rsidRDefault="007473DB" w:rsidP="00FD514E">
            <w:pPr>
              <w:pStyle w:val="RepTable"/>
              <w:rPr>
                <w:strike/>
                <w:highlight w:val="lightGray"/>
              </w:rPr>
            </w:pPr>
            <w:r w:rsidRPr="00D36720">
              <w:rPr>
                <w:strike/>
                <w:highlight w:val="lightGray"/>
              </w:rPr>
              <w:t>100</w:t>
            </w:r>
          </w:p>
        </w:tc>
        <w:tc>
          <w:tcPr>
            <w:tcW w:w="817" w:type="pct"/>
            <w:vAlign w:val="center"/>
          </w:tcPr>
          <w:p w14:paraId="0EE011FA" w14:textId="77777777" w:rsidR="007473DB" w:rsidRPr="00D36720" w:rsidRDefault="007473DB" w:rsidP="00FD514E">
            <w:pPr>
              <w:pStyle w:val="RepTable"/>
              <w:rPr>
                <w:strike/>
                <w:highlight w:val="lightGray"/>
              </w:rPr>
            </w:pPr>
            <w:r w:rsidRPr="00D36720">
              <w:rPr>
                <w:strike/>
                <w:highlight w:val="lightGray"/>
              </w:rPr>
              <w:t>100</w:t>
            </w:r>
          </w:p>
        </w:tc>
        <w:tc>
          <w:tcPr>
            <w:tcW w:w="1489" w:type="pct"/>
            <w:vAlign w:val="center"/>
          </w:tcPr>
          <w:p w14:paraId="451E6FDF" w14:textId="77777777" w:rsidR="007473DB" w:rsidRPr="00D36720" w:rsidRDefault="007473DB" w:rsidP="00FD514E">
            <w:pPr>
              <w:pStyle w:val="RepTable"/>
              <w:rPr>
                <w:strike/>
                <w:highlight w:val="lightGray"/>
              </w:rPr>
            </w:pPr>
            <w:r w:rsidRPr="00D36720">
              <w:rPr>
                <w:strike/>
                <w:highlight w:val="lightGray"/>
              </w:rPr>
              <w:t>10</w:t>
            </w:r>
          </w:p>
        </w:tc>
      </w:tr>
      <w:tr w:rsidR="0073054F" w:rsidRPr="00D36720" w14:paraId="60791928" w14:textId="77777777" w:rsidTr="00CE580C">
        <w:trPr>
          <w:cantSplit/>
          <w:trHeight w:val="450"/>
        </w:trPr>
        <w:tc>
          <w:tcPr>
            <w:tcW w:w="1016" w:type="pct"/>
            <w:shd w:val="clear" w:color="auto" w:fill="auto"/>
            <w:vAlign w:val="center"/>
          </w:tcPr>
          <w:p w14:paraId="6905DFAE" w14:textId="77777777" w:rsidR="007473DB" w:rsidRPr="00D36720" w:rsidRDefault="007473DB" w:rsidP="00FD514E">
            <w:pPr>
              <w:pStyle w:val="RepTableBold"/>
              <w:rPr>
                <w:strike/>
                <w:highlight w:val="lightGray"/>
                <w:lang w:val="en-GB"/>
              </w:rPr>
            </w:pPr>
            <w:r w:rsidRPr="00D36720">
              <w:rPr>
                <w:strike/>
                <w:highlight w:val="lightGray"/>
                <w:lang w:val="en-GB"/>
              </w:rPr>
              <w:t>RAC (µg/L)</w:t>
            </w:r>
          </w:p>
        </w:tc>
        <w:tc>
          <w:tcPr>
            <w:tcW w:w="564" w:type="pct"/>
            <w:tcBorders>
              <w:top w:val="nil"/>
            </w:tcBorders>
            <w:shd w:val="clear" w:color="auto" w:fill="auto"/>
            <w:vAlign w:val="center"/>
          </w:tcPr>
          <w:p w14:paraId="21631298" w14:textId="77777777" w:rsidR="007473DB" w:rsidRPr="00D36720" w:rsidRDefault="007473DB" w:rsidP="00FD514E">
            <w:pPr>
              <w:pStyle w:val="RepTable"/>
              <w:keepNext/>
              <w:keepLines/>
              <w:jc w:val="center"/>
              <w:rPr>
                <w:strike/>
                <w:highlight w:val="lightGray"/>
              </w:rPr>
            </w:pPr>
          </w:p>
        </w:tc>
        <w:tc>
          <w:tcPr>
            <w:tcW w:w="1114" w:type="pct"/>
            <w:shd w:val="clear" w:color="auto" w:fill="auto"/>
            <w:vAlign w:val="center"/>
          </w:tcPr>
          <w:p w14:paraId="70CD18C6" w14:textId="77777777" w:rsidR="007473DB" w:rsidRPr="00D36720" w:rsidRDefault="007473DB" w:rsidP="00FD514E">
            <w:pPr>
              <w:pStyle w:val="RepTable"/>
              <w:rPr>
                <w:strike/>
                <w:highlight w:val="lightGray"/>
              </w:rPr>
            </w:pPr>
            <w:r w:rsidRPr="00D36720">
              <w:rPr>
                <w:strike/>
                <w:highlight w:val="lightGray"/>
              </w:rPr>
              <w:t>0.196</w:t>
            </w:r>
          </w:p>
        </w:tc>
        <w:tc>
          <w:tcPr>
            <w:tcW w:w="817" w:type="pct"/>
            <w:vAlign w:val="center"/>
          </w:tcPr>
          <w:p w14:paraId="073C4FAE" w14:textId="77777777" w:rsidR="007473DB" w:rsidRPr="00D36720" w:rsidRDefault="007473DB" w:rsidP="00FD514E">
            <w:pPr>
              <w:pStyle w:val="RepTable"/>
              <w:rPr>
                <w:strike/>
                <w:highlight w:val="lightGray"/>
              </w:rPr>
            </w:pPr>
            <w:r w:rsidRPr="00D36720">
              <w:rPr>
                <w:strike/>
                <w:highlight w:val="lightGray"/>
              </w:rPr>
              <w:t>0.147</w:t>
            </w:r>
          </w:p>
        </w:tc>
        <w:tc>
          <w:tcPr>
            <w:tcW w:w="1489" w:type="pct"/>
            <w:vAlign w:val="center"/>
          </w:tcPr>
          <w:p w14:paraId="2FC9817B" w14:textId="77777777" w:rsidR="007473DB" w:rsidRPr="00D36720" w:rsidRDefault="007473DB" w:rsidP="00FD514E">
            <w:pPr>
              <w:pStyle w:val="RepTable"/>
              <w:rPr>
                <w:strike/>
                <w:highlight w:val="lightGray"/>
              </w:rPr>
            </w:pPr>
            <w:r w:rsidRPr="00D36720">
              <w:rPr>
                <w:strike/>
                <w:highlight w:val="lightGray"/>
              </w:rPr>
              <w:t>0.093</w:t>
            </w:r>
          </w:p>
        </w:tc>
      </w:tr>
      <w:tr w:rsidR="0086539F" w:rsidRPr="00D36720" w14:paraId="78687896" w14:textId="77777777" w:rsidTr="00CE580C">
        <w:trPr>
          <w:cantSplit/>
          <w:trHeight w:val="675"/>
        </w:trPr>
        <w:tc>
          <w:tcPr>
            <w:tcW w:w="1016" w:type="pct"/>
            <w:tcBorders>
              <w:bottom w:val="single" w:sz="4" w:space="0" w:color="auto"/>
            </w:tcBorders>
            <w:shd w:val="clear" w:color="auto" w:fill="auto"/>
            <w:vAlign w:val="center"/>
          </w:tcPr>
          <w:p w14:paraId="20C70CB1" w14:textId="77777777" w:rsidR="007473DB" w:rsidRPr="00D36720" w:rsidRDefault="007473DB" w:rsidP="00FD514E">
            <w:pPr>
              <w:pStyle w:val="RepTableBold"/>
              <w:rPr>
                <w:strike/>
                <w:highlight w:val="lightGray"/>
                <w:lang w:val="en-GB"/>
              </w:rPr>
            </w:pPr>
            <w:r w:rsidRPr="00D36720">
              <w:rPr>
                <w:strike/>
                <w:highlight w:val="lightGray"/>
                <w:lang w:val="en-GB"/>
              </w:rPr>
              <w:t>FOCUS Scenario</w:t>
            </w:r>
          </w:p>
        </w:tc>
        <w:tc>
          <w:tcPr>
            <w:tcW w:w="564" w:type="pct"/>
            <w:tcBorders>
              <w:bottom w:val="single" w:sz="4" w:space="0" w:color="auto"/>
            </w:tcBorders>
            <w:shd w:val="clear" w:color="auto" w:fill="auto"/>
            <w:vAlign w:val="center"/>
          </w:tcPr>
          <w:p w14:paraId="0F3EB121" w14:textId="77777777" w:rsidR="007473DB" w:rsidRPr="00D36720" w:rsidRDefault="007473DB" w:rsidP="00FD514E">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14" w:type="pct"/>
            <w:tcBorders>
              <w:bottom w:val="single" w:sz="4" w:space="0" w:color="auto"/>
            </w:tcBorders>
            <w:shd w:val="clear" w:color="auto" w:fill="auto"/>
            <w:vAlign w:val="center"/>
          </w:tcPr>
          <w:p w14:paraId="731DF5C2" w14:textId="77777777" w:rsidR="007473DB" w:rsidRPr="00D36720" w:rsidRDefault="007473DB" w:rsidP="00FD514E">
            <w:pPr>
              <w:pStyle w:val="RepTableBold"/>
              <w:rPr>
                <w:strike/>
                <w:highlight w:val="lightGray"/>
                <w:lang w:val="en-GB"/>
              </w:rPr>
            </w:pPr>
          </w:p>
        </w:tc>
        <w:tc>
          <w:tcPr>
            <w:tcW w:w="817" w:type="pct"/>
            <w:tcBorders>
              <w:bottom w:val="single" w:sz="4" w:space="0" w:color="auto"/>
            </w:tcBorders>
          </w:tcPr>
          <w:p w14:paraId="5F6A0B36" w14:textId="77777777" w:rsidR="007473DB" w:rsidRPr="00D36720" w:rsidRDefault="007473DB" w:rsidP="00FD514E">
            <w:pPr>
              <w:pStyle w:val="RepTable"/>
              <w:keepNext/>
              <w:keepLines/>
              <w:jc w:val="center"/>
              <w:rPr>
                <w:strike/>
                <w:highlight w:val="lightGray"/>
              </w:rPr>
            </w:pPr>
          </w:p>
        </w:tc>
        <w:tc>
          <w:tcPr>
            <w:tcW w:w="1489" w:type="pct"/>
            <w:tcBorders>
              <w:bottom w:val="single" w:sz="4" w:space="0" w:color="auto"/>
            </w:tcBorders>
          </w:tcPr>
          <w:p w14:paraId="023CFAA7" w14:textId="77777777" w:rsidR="007473DB" w:rsidRPr="00D36720" w:rsidRDefault="007473DB" w:rsidP="00FD514E">
            <w:pPr>
              <w:pStyle w:val="RepTable"/>
              <w:keepNext/>
              <w:keepLines/>
              <w:jc w:val="center"/>
              <w:rPr>
                <w:strike/>
                <w:highlight w:val="lightGray"/>
              </w:rPr>
            </w:pPr>
          </w:p>
        </w:tc>
      </w:tr>
      <w:tr w:rsidR="0086539F" w:rsidRPr="00D36720" w14:paraId="21DA25D4" w14:textId="77777777" w:rsidTr="00CE580C">
        <w:trPr>
          <w:cantSplit/>
          <w:trHeight w:val="224"/>
        </w:trPr>
        <w:tc>
          <w:tcPr>
            <w:tcW w:w="1016" w:type="pct"/>
            <w:tcBorders>
              <w:right w:val="nil"/>
            </w:tcBorders>
            <w:shd w:val="clear" w:color="auto" w:fill="auto"/>
            <w:vAlign w:val="center"/>
          </w:tcPr>
          <w:p w14:paraId="5AE6FADE" w14:textId="77777777" w:rsidR="007473DB" w:rsidRPr="00D36720" w:rsidRDefault="007473DB" w:rsidP="00FD514E">
            <w:pPr>
              <w:pStyle w:val="RepTableBold"/>
              <w:rPr>
                <w:strike/>
                <w:highlight w:val="lightGray"/>
                <w:lang w:val="en-GB"/>
              </w:rPr>
            </w:pPr>
            <w:r w:rsidRPr="00D36720">
              <w:rPr>
                <w:strike/>
                <w:highlight w:val="lightGray"/>
                <w:lang w:val="en-GB"/>
              </w:rPr>
              <w:t>Step 1</w:t>
            </w:r>
          </w:p>
        </w:tc>
        <w:tc>
          <w:tcPr>
            <w:tcW w:w="564" w:type="pct"/>
            <w:tcBorders>
              <w:left w:val="nil"/>
              <w:right w:val="nil"/>
            </w:tcBorders>
            <w:shd w:val="clear" w:color="auto" w:fill="auto"/>
            <w:vAlign w:val="center"/>
          </w:tcPr>
          <w:p w14:paraId="6A330876" w14:textId="77777777" w:rsidR="007473DB" w:rsidRPr="00D36720" w:rsidRDefault="007473DB" w:rsidP="00FD514E">
            <w:pPr>
              <w:pStyle w:val="RepTable"/>
              <w:keepNext/>
              <w:keepLines/>
              <w:jc w:val="center"/>
              <w:rPr>
                <w:strike/>
                <w:highlight w:val="lightGray"/>
              </w:rPr>
            </w:pPr>
          </w:p>
        </w:tc>
        <w:tc>
          <w:tcPr>
            <w:tcW w:w="1114" w:type="pct"/>
            <w:tcBorders>
              <w:left w:val="nil"/>
              <w:right w:val="nil"/>
            </w:tcBorders>
            <w:shd w:val="clear" w:color="auto" w:fill="auto"/>
            <w:vAlign w:val="center"/>
          </w:tcPr>
          <w:p w14:paraId="42D893B3" w14:textId="77777777" w:rsidR="007473DB" w:rsidRPr="00D36720" w:rsidRDefault="007473DB" w:rsidP="00FD514E">
            <w:pPr>
              <w:pStyle w:val="RepTable"/>
              <w:keepNext/>
              <w:keepLines/>
              <w:jc w:val="center"/>
              <w:rPr>
                <w:strike/>
                <w:highlight w:val="lightGray"/>
              </w:rPr>
            </w:pPr>
          </w:p>
        </w:tc>
        <w:tc>
          <w:tcPr>
            <w:tcW w:w="817" w:type="pct"/>
            <w:tcBorders>
              <w:left w:val="nil"/>
              <w:right w:val="nil"/>
            </w:tcBorders>
          </w:tcPr>
          <w:p w14:paraId="09A70509" w14:textId="77777777" w:rsidR="007473DB" w:rsidRPr="00D36720" w:rsidRDefault="007473DB" w:rsidP="00FD514E">
            <w:pPr>
              <w:pStyle w:val="RepTable"/>
              <w:keepNext/>
              <w:keepLines/>
              <w:jc w:val="center"/>
              <w:rPr>
                <w:strike/>
                <w:highlight w:val="lightGray"/>
              </w:rPr>
            </w:pPr>
          </w:p>
        </w:tc>
        <w:tc>
          <w:tcPr>
            <w:tcW w:w="1489" w:type="pct"/>
            <w:tcBorders>
              <w:left w:val="nil"/>
              <w:right w:val="nil"/>
            </w:tcBorders>
          </w:tcPr>
          <w:p w14:paraId="6778D6ED" w14:textId="77777777" w:rsidR="007473DB" w:rsidRPr="00D36720" w:rsidRDefault="007473DB" w:rsidP="00FD514E">
            <w:pPr>
              <w:pStyle w:val="RepTable"/>
              <w:keepNext/>
              <w:keepLines/>
              <w:jc w:val="center"/>
              <w:rPr>
                <w:strike/>
                <w:highlight w:val="lightGray"/>
              </w:rPr>
            </w:pPr>
          </w:p>
        </w:tc>
      </w:tr>
      <w:tr w:rsidR="0086539F" w:rsidRPr="00D36720" w14:paraId="6B35D712" w14:textId="77777777" w:rsidTr="00CE580C">
        <w:trPr>
          <w:cantSplit/>
          <w:trHeight w:val="115"/>
        </w:trPr>
        <w:tc>
          <w:tcPr>
            <w:tcW w:w="1016" w:type="pct"/>
            <w:tcBorders>
              <w:bottom w:val="single" w:sz="4" w:space="0" w:color="auto"/>
            </w:tcBorders>
            <w:shd w:val="clear" w:color="auto" w:fill="auto"/>
            <w:vAlign w:val="center"/>
          </w:tcPr>
          <w:p w14:paraId="48EA06CA" w14:textId="77777777" w:rsidR="00A86B39" w:rsidRPr="00D36720" w:rsidRDefault="00A86B39" w:rsidP="00A86B39">
            <w:pPr>
              <w:pStyle w:val="RepTable"/>
              <w:rPr>
                <w:strike/>
                <w:highlight w:val="lightGray"/>
              </w:rPr>
            </w:pPr>
            <w:r w:rsidRPr="00D36720">
              <w:rPr>
                <w:strike/>
                <w:highlight w:val="lightGray"/>
              </w:rPr>
              <w:t> </w:t>
            </w:r>
          </w:p>
        </w:tc>
        <w:tc>
          <w:tcPr>
            <w:tcW w:w="564" w:type="pct"/>
            <w:tcBorders>
              <w:bottom w:val="single" w:sz="4" w:space="0" w:color="auto"/>
            </w:tcBorders>
            <w:shd w:val="clear" w:color="auto" w:fill="auto"/>
            <w:vAlign w:val="center"/>
          </w:tcPr>
          <w:p w14:paraId="551345E1" w14:textId="7A693DC1" w:rsidR="00A86B39" w:rsidRPr="00D36720" w:rsidRDefault="00CE580C" w:rsidP="00A86B39">
            <w:pPr>
              <w:pStyle w:val="RepTable"/>
              <w:jc w:val="center"/>
              <w:rPr>
                <w:strike/>
                <w:highlight w:val="lightGray"/>
              </w:rPr>
            </w:pPr>
            <w:r w:rsidRPr="00D36720">
              <w:rPr>
                <w:strike/>
                <w:highlight w:val="lightGray"/>
              </w:rPr>
              <w:t>11.29</w:t>
            </w:r>
          </w:p>
        </w:tc>
        <w:tc>
          <w:tcPr>
            <w:tcW w:w="1114" w:type="pct"/>
            <w:tcBorders>
              <w:bottom w:val="single" w:sz="4" w:space="0" w:color="auto"/>
            </w:tcBorders>
            <w:shd w:val="clear" w:color="auto" w:fill="auto"/>
          </w:tcPr>
          <w:p w14:paraId="5F6CA20D" w14:textId="7795AD15" w:rsidR="00A86B39" w:rsidRPr="00D36720" w:rsidRDefault="00A86B39" w:rsidP="00A86B39">
            <w:pPr>
              <w:pStyle w:val="RepTable"/>
              <w:jc w:val="center"/>
              <w:rPr>
                <w:b/>
                <w:strike/>
                <w:highlight w:val="lightGray"/>
              </w:rPr>
            </w:pPr>
          </w:p>
        </w:tc>
        <w:tc>
          <w:tcPr>
            <w:tcW w:w="817" w:type="pct"/>
            <w:tcBorders>
              <w:bottom w:val="single" w:sz="4" w:space="0" w:color="auto"/>
            </w:tcBorders>
          </w:tcPr>
          <w:p w14:paraId="6591BA57" w14:textId="287A5182" w:rsidR="00A86B39" w:rsidRPr="00D36720" w:rsidRDefault="00A86B39" w:rsidP="00A86B39">
            <w:pPr>
              <w:pStyle w:val="RepTable"/>
              <w:jc w:val="center"/>
              <w:rPr>
                <w:b/>
                <w:strike/>
                <w:highlight w:val="lightGray"/>
              </w:rPr>
            </w:pPr>
          </w:p>
        </w:tc>
        <w:tc>
          <w:tcPr>
            <w:tcW w:w="1489" w:type="pct"/>
            <w:tcBorders>
              <w:bottom w:val="single" w:sz="4" w:space="0" w:color="auto"/>
            </w:tcBorders>
          </w:tcPr>
          <w:p w14:paraId="22A691D8" w14:textId="7B593605" w:rsidR="00A86B39" w:rsidRPr="00D36720" w:rsidRDefault="00A86B39" w:rsidP="00A86B39">
            <w:pPr>
              <w:pStyle w:val="RepTable"/>
              <w:jc w:val="center"/>
              <w:rPr>
                <w:b/>
                <w:strike/>
                <w:highlight w:val="lightGray"/>
              </w:rPr>
            </w:pPr>
          </w:p>
        </w:tc>
      </w:tr>
      <w:tr w:rsidR="0086539F" w:rsidRPr="00D36720" w14:paraId="2B0AFF9D" w14:textId="77777777" w:rsidTr="00CE580C">
        <w:trPr>
          <w:cantSplit/>
          <w:trHeight w:val="224"/>
        </w:trPr>
        <w:tc>
          <w:tcPr>
            <w:tcW w:w="1016" w:type="pct"/>
            <w:tcBorders>
              <w:right w:val="nil"/>
            </w:tcBorders>
            <w:shd w:val="clear" w:color="auto" w:fill="auto"/>
            <w:vAlign w:val="center"/>
          </w:tcPr>
          <w:p w14:paraId="0B88B1F2" w14:textId="77777777" w:rsidR="007473DB" w:rsidRPr="00D36720" w:rsidRDefault="007473DB" w:rsidP="00FD514E">
            <w:pPr>
              <w:pStyle w:val="RepTableBold"/>
              <w:rPr>
                <w:strike/>
                <w:highlight w:val="lightGray"/>
                <w:lang w:val="en-GB"/>
              </w:rPr>
            </w:pPr>
            <w:r w:rsidRPr="00D36720">
              <w:rPr>
                <w:strike/>
                <w:highlight w:val="lightGray"/>
                <w:lang w:val="en-GB"/>
              </w:rPr>
              <w:t>Step 2</w:t>
            </w:r>
          </w:p>
        </w:tc>
        <w:tc>
          <w:tcPr>
            <w:tcW w:w="564" w:type="pct"/>
            <w:tcBorders>
              <w:left w:val="nil"/>
              <w:right w:val="nil"/>
            </w:tcBorders>
            <w:shd w:val="clear" w:color="auto" w:fill="auto"/>
            <w:vAlign w:val="center"/>
          </w:tcPr>
          <w:p w14:paraId="161F53AE" w14:textId="77777777" w:rsidR="007473DB" w:rsidRPr="00D36720" w:rsidRDefault="007473DB" w:rsidP="00FD514E">
            <w:pPr>
              <w:pStyle w:val="RepTable"/>
              <w:keepNext/>
              <w:keepLines/>
              <w:jc w:val="center"/>
              <w:rPr>
                <w:strike/>
                <w:highlight w:val="lightGray"/>
              </w:rPr>
            </w:pPr>
          </w:p>
        </w:tc>
        <w:tc>
          <w:tcPr>
            <w:tcW w:w="1114" w:type="pct"/>
            <w:tcBorders>
              <w:left w:val="nil"/>
              <w:right w:val="nil"/>
            </w:tcBorders>
            <w:shd w:val="clear" w:color="auto" w:fill="auto"/>
            <w:vAlign w:val="center"/>
          </w:tcPr>
          <w:p w14:paraId="4AD9E79E" w14:textId="77777777" w:rsidR="007473DB" w:rsidRPr="00D36720" w:rsidRDefault="007473DB" w:rsidP="00FD514E">
            <w:pPr>
              <w:pStyle w:val="RepTable"/>
              <w:jc w:val="right"/>
              <w:rPr>
                <w:b/>
                <w:strike/>
                <w:highlight w:val="lightGray"/>
              </w:rPr>
            </w:pPr>
          </w:p>
        </w:tc>
        <w:tc>
          <w:tcPr>
            <w:tcW w:w="817" w:type="pct"/>
            <w:tcBorders>
              <w:left w:val="nil"/>
              <w:right w:val="nil"/>
            </w:tcBorders>
          </w:tcPr>
          <w:p w14:paraId="24977516" w14:textId="77777777" w:rsidR="007473DB" w:rsidRPr="00D36720" w:rsidRDefault="007473DB" w:rsidP="00FD514E">
            <w:pPr>
              <w:pStyle w:val="RepTable"/>
              <w:jc w:val="right"/>
              <w:rPr>
                <w:b/>
                <w:strike/>
                <w:highlight w:val="lightGray"/>
              </w:rPr>
            </w:pPr>
          </w:p>
        </w:tc>
        <w:tc>
          <w:tcPr>
            <w:tcW w:w="1489" w:type="pct"/>
            <w:tcBorders>
              <w:left w:val="nil"/>
              <w:right w:val="nil"/>
            </w:tcBorders>
          </w:tcPr>
          <w:p w14:paraId="61739AEA" w14:textId="77777777" w:rsidR="007473DB" w:rsidRPr="00D36720" w:rsidRDefault="007473DB" w:rsidP="00FD514E">
            <w:pPr>
              <w:pStyle w:val="RepTable"/>
              <w:jc w:val="right"/>
              <w:rPr>
                <w:b/>
                <w:strike/>
                <w:highlight w:val="lightGray"/>
              </w:rPr>
            </w:pPr>
          </w:p>
        </w:tc>
      </w:tr>
      <w:tr w:rsidR="00CE580C" w:rsidRPr="00D36720" w14:paraId="71AC311A" w14:textId="77777777" w:rsidTr="00D2552F">
        <w:trPr>
          <w:cantSplit/>
          <w:trHeight w:val="124"/>
        </w:trPr>
        <w:tc>
          <w:tcPr>
            <w:tcW w:w="1016" w:type="pct"/>
            <w:shd w:val="clear" w:color="auto" w:fill="auto"/>
            <w:vAlign w:val="center"/>
          </w:tcPr>
          <w:p w14:paraId="61C26795" w14:textId="77777777" w:rsidR="00CE580C" w:rsidRPr="00D36720" w:rsidRDefault="00CE580C" w:rsidP="00CE580C">
            <w:pPr>
              <w:pStyle w:val="RepTable"/>
              <w:rPr>
                <w:strike/>
                <w:highlight w:val="lightGray"/>
              </w:rPr>
            </w:pPr>
            <w:r w:rsidRPr="00D36720">
              <w:rPr>
                <w:strike/>
                <w:highlight w:val="lightGray"/>
              </w:rPr>
              <w:t>S-Europe</w:t>
            </w:r>
          </w:p>
          <w:p w14:paraId="5FFD067F" w14:textId="4BB5C9C6" w:rsidR="00CE580C" w:rsidRPr="00D36720" w:rsidRDefault="00CE580C" w:rsidP="00CE580C">
            <w:pPr>
              <w:pStyle w:val="RepTable"/>
              <w:rPr>
                <w:strike/>
                <w:highlight w:val="lightGray"/>
              </w:rPr>
            </w:pPr>
            <w:r w:rsidRPr="00D36720">
              <w:rPr>
                <w:strike/>
                <w:highlight w:val="lightGray"/>
              </w:rPr>
              <w:t>Oct-May</w:t>
            </w:r>
          </w:p>
        </w:tc>
        <w:tc>
          <w:tcPr>
            <w:tcW w:w="564" w:type="pct"/>
            <w:shd w:val="clear" w:color="auto" w:fill="auto"/>
            <w:vAlign w:val="center"/>
          </w:tcPr>
          <w:p w14:paraId="08EF1586" w14:textId="7DD89F5E" w:rsidR="00CE580C" w:rsidRPr="00D36720" w:rsidRDefault="00CE580C" w:rsidP="00CE580C">
            <w:pPr>
              <w:pStyle w:val="RepTable"/>
              <w:jc w:val="center"/>
              <w:rPr>
                <w:strike/>
                <w:highlight w:val="lightGray"/>
              </w:rPr>
            </w:pPr>
            <w:r w:rsidRPr="00D36720">
              <w:rPr>
                <w:strike/>
                <w:highlight w:val="lightGray"/>
              </w:rPr>
              <w:t>3.44</w:t>
            </w:r>
          </w:p>
        </w:tc>
        <w:tc>
          <w:tcPr>
            <w:tcW w:w="1114" w:type="pct"/>
            <w:shd w:val="clear" w:color="auto" w:fill="auto"/>
            <w:vAlign w:val="center"/>
          </w:tcPr>
          <w:p w14:paraId="571971EC" w14:textId="52D601BC" w:rsidR="00CE580C" w:rsidRPr="00D36720" w:rsidRDefault="00CE580C" w:rsidP="00CE580C">
            <w:pPr>
              <w:pStyle w:val="RepTable"/>
              <w:jc w:val="center"/>
              <w:rPr>
                <w:b/>
                <w:strike/>
                <w:highlight w:val="lightGray"/>
              </w:rPr>
            </w:pPr>
            <w:r w:rsidRPr="00D36720">
              <w:rPr>
                <w:b/>
                <w:bCs/>
                <w:strike/>
                <w:color w:val="000000"/>
                <w:szCs w:val="20"/>
                <w:highlight w:val="lightGray"/>
              </w:rPr>
              <w:t>17.551</w:t>
            </w:r>
          </w:p>
        </w:tc>
        <w:tc>
          <w:tcPr>
            <w:tcW w:w="817" w:type="pct"/>
            <w:vAlign w:val="center"/>
          </w:tcPr>
          <w:p w14:paraId="06344613" w14:textId="58BABAB6" w:rsidR="00CE580C" w:rsidRPr="00D36720" w:rsidRDefault="00CE580C" w:rsidP="00CE580C">
            <w:pPr>
              <w:pStyle w:val="RepTable"/>
              <w:jc w:val="center"/>
              <w:rPr>
                <w:b/>
                <w:strike/>
                <w:highlight w:val="lightGray"/>
              </w:rPr>
            </w:pPr>
            <w:r w:rsidRPr="00D36720">
              <w:rPr>
                <w:b/>
                <w:bCs/>
                <w:strike/>
                <w:color w:val="000000"/>
                <w:szCs w:val="20"/>
                <w:highlight w:val="lightGray"/>
              </w:rPr>
              <w:t>23.401</w:t>
            </w:r>
          </w:p>
        </w:tc>
        <w:tc>
          <w:tcPr>
            <w:tcW w:w="1489" w:type="pct"/>
            <w:vAlign w:val="center"/>
          </w:tcPr>
          <w:p w14:paraId="1E710A7D" w14:textId="3BF33728" w:rsidR="00CE580C" w:rsidRPr="00D36720" w:rsidRDefault="00CE580C" w:rsidP="00CE580C">
            <w:pPr>
              <w:pStyle w:val="RepTable"/>
              <w:jc w:val="center"/>
              <w:rPr>
                <w:b/>
                <w:strike/>
                <w:highlight w:val="lightGray"/>
              </w:rPr>
            </w:pPr>
            <w:r w:rsidRPr="00D36720">
              <w:rPr>
                <w:b/>
                <w:bCs/>
                <w:strike/>
                <w:color w:val="000000"/>
                <w:szCs w:val="20"/>
                <w:highlight w:val="lightGray"/>
              </w:rPr>
              <w:t>36.989</w:t>
            </w:r>
          </w:p>
        </w:tc>
      </w:tr>
      <w:tr w:rsidR="00CE580C" w:rsidRPr="00D36720" w14:paraId="23864D00" w14:textId="77777777" w:rsidTr="00CE580C">
        <w:trPr>
          <w:cantSplit/>
          <w:trHeight w:val="124"/>
        </w:trPr>
        <w:tc>
          <w:tcPr>
            <w:tcW w:w="1016" w:type="pct"/>
            <w:shd w:val="clear" w:color="auto" w:fill="auto"/>
            <w:vAlign w:val="center"/>
          </w:tcPr>
          <w:p w14:paraId="7B7F563D" w14:textId="77777777" w:rsidR="00CE580C" w:rsidRPr="00D36720" w:rsidRDefault="00CE580C" w:rsidP="00CE580C">
            <w:pPr>
              <w:pStyle w:val="RepTable"/>
              <w:rPr>
                <w:strike/>
                <w:highlight w:val="lightGray"/>
              </w:rPr>
            </w:pPr>
            <w:r w:rsidRPr="00D36720">
              <w:rPr>
                <w:strike/>
                <w:highlight w:val="lightGray"/>
              </w:rPr>
              <w:t>S-Europe</w:t>
            </w:r>
          </w:p>
          <w:p w14:paraId="4846B8DA" w14:textId="49C9278C" w:rsidR="00CE580C" w:rsidRPr="00D36720" w:rsidRDefault="00CE580C" w:rsidP="00CE580C">
            <w:pPr>
              <w:pStyle w:val="RepTable"/>
              <w:rPr>
                <w:strike/>
                <w:highlight w:val="lightGray"/>
              </w:rPr>
            </w:pPr>
            <w:r w:rsidRPr="00D36720">
              <w:rPr>
                <w:strike/>
                <w:highlight w:val="lightGray"/>
              </w:rPr>
              <w:t>June-Sept</w:t>
            </w:r>
          </w:p>
        </w:tc>
        <w:tc>
          <w:tcPr>
            <w:tcW w:w="564" w:type="pct"/>
            <w:vMerge w:val="restart"/>
            <w:shd w:val="clear" w:color="auto" w:fill="auto"/>
            <w:vAlign w:val="center"/>
          </w:tcPr>
          <w:p w14:paraId="5C2E6EB7" w14:textId="7917F77C" w:rsidR="00CE580C" w:rsidRPr="00D36720" w:rsidRDefault="00CE580C" w:rsidP="00CE580C">
            <w:pPr>
              <w:pStyle w:val="RepTable"/>
              <w:jc w:val="center"/>
              <w:rPr>
                <w:strike/>
                <w:highlight w:val="lightGray"/>
              </w:rPr>
            </w:pPr>
            <w:r w:rsidRPr="00D36720">
              <w:rPr>
                <w:strike/>
                <w:highlight w:val="lightGray"/>
              </w:rPr>
              <w:t>3.20</w:t>
            </w:r>
          </w:p>
        </w:tc>
        <w:tc>
          <w:tcPr>
            <w:tcW w:w="1114" w:type="pct"/>
            <w:vMerge w:val="restart"/>
            <w:shd w:val="clear" w:color="auto" w:fill="auto"/>
            <w:vAlign w:val="center"/>
          </w:tcPr>
          <w:p w14:paraId="7C5A556B" w14:textId="657E0D3C" w:rsidR="00CE580C" w:rsidRPr="00D36720" w:rsidRDefault="00CE580C" w:rsidP="00CE580C">
            <w:pPr>
              <w:pStyle w:val="RepTable"/>
              <w:jc w:val="center"/>
              <w:rPr>
                <w:b/>
                <w:strike/>
                <w:highlight w:val="lightGray"/>
              </w:rPr>
            </w:pPr>
            <w:r w:rsidRPr="00D36720">
              <w:rPr>
                <w:b/>
                <w:bCs/>
                <w:strike/>
                <w:color w:val="000000"/>
                <w:szCs w:val="20"/>
                <w:highlight w:val="lightGray"/>
              </w:rPr>
              <w:t>16.327</w:t>
            </w:r>
          </w:p>
        </w:tc>
        <w:tc>
          <w:tcPr>
            <w:tcW w:w="817" w:type="pct"/>
            <w:vMerge w:val="restart"/>
            <w:vAlign w:val="center"/>
          </w:tcPr>
          <w:p w14:paraId="308BDC23" w14:textId="28214EBE" w:rsidR="00CE580C" w:rsidRPr="00D36720" w:rsidRDefault="00CE580C" w:rsidP="00CE580C">
            <w:pPr>
              <w:pStyle w:val="RepTable"/>
              <w:jc w:val="center"/>
              <w:rPr>
                <w:b/>
                <w:strike/>
                <w:highlight w:val="lightGray"/>
              </w:rPr>
            </w:pPr>
            <w:r w:rsidRPr="00D36720">
              <w:rPr>
                <w:b/>
                <w:bCs/>
                <w:strike/>
                <w:color w:val="000000"/>
                <w:szCs w:val="20"/>
                <w:highlight w:val="lightGray"/>
              </w:rPr>
              <w:t>21.769</w:t>
            </w:r>
          </w:p>
        </w:tc>
        <w:tc>
          <w:tcPr>
            <w:tcW w:w="1489" w:type="pct"/>
            <w:vMerge w:val="restart"/>
            <w:vAlign w:val="center"/>
          </w:tcPr>
          <w:p w14:paraId="008904B5" w14:textId="6469CB5B" w:rsidR="00CE580C" w:rsidRPr="00D36720" w:rsidRDefault="00CE580C" w:rsidP="00CE580C">
            <w:pPr>
              <w:pStyle w:val="RepTable"/>
              <w:jc w:val="center"/>
              <w:rPr>
                <w:b/>
                <w:strike/>
                <w:highlight w:val="lightGray"/>
              </w:rPr>
            </w:pPr>
            <w:r w:rsidRPr="00D36720">
              <w:rPr>
                <w:b/>
                <w:bCs/>
                <w:strike/>
                <w:color w:val="000000"/>
                <w:szCs w:val="20"/>
                <w:highlight w:val="lightGray"/>
              </w:rPr>
              <w:t>34.409</w:t>
            </w:r>
          </w:p>
        </w:tc>
      </w:tr>
      <w:tr w:rsidR="00CE580C" w:rsidRPr="00D36720" w14:paraId="061EC1ED" w14:textId="77777777" w:rsidTr="00CE580C">
        <w:trPr>
          <w:cantSplit/>
          <w:trHeight w:val="124"/>
        </w:trPr>
        <w:tc>
          <w:tcPr>
            <w:tcW w:w="1016" w:type="pct"/>
            <w:shd w:val="clear" w:color="auto" w:fill="auto"/>
            <w:vAlign w:val="center"/>
          </w:tcPr>
          <w:p w14:paraId="4A01AC41" w14:textId="5CAFAC40" w:rsidR="00CE580C" w:rsidRPr="00D36720" w:rsidRDefault="00CE580C" w:rsidP="00EC3179">
            <w:pPr>
              <w:pStyle w:val="RepTable"/>
              <w:rPr>
                <w:strike/>
                <w:highlight w:val="lightGray"/>
              </w:rPr>
            </w:pPr>
            <w:r w:rsidRPr="00D36720">
              <w:rPr>
                <w:strike/>
                <w:highlight w:val="lightGray"/>
              </w:rPr>
              <w:t>N-Europe</w:t>
            </w:r>
          </w:p>
          <w:p w14:paraId="03CC0426" w14:textId="6B8691E5" w:rsidR="00CE580C" w:rsidRPr="00D36720" w:rsidRDefault="00CE580C" w:rsidP="00EC3179">
            <w:pPr>
              <w:pStyle w:val="RepTable"/>
              <w:rPr>
                <w:strike/>
                <w:highlight w:val="lightGray"/>
              </w:rPr>
            </w:pPr>
            <w:r w:rsidRPr="00D36720">
              <w:rPr>
                <w:strike/>
                <w:highlight w:val="lightGray"/>
              </w:rPr>
              <w:t>Oct-Feb</w:t>
            </w:r>
          </w:p>
        </w:tc>
        <w:tc>
          <w:tcPr>
            <w:tcW w:w="564" w:type="pct"/>
            <w:vMerge/>
            <w:shd w:val="clear" w:color="auto" w:fill="auto"/>
            <w:vAlign w:val="center"/>
          </w:tcPr>
          <w:p w14:paraId="44C7C74C" w14:textId="532873E3" w:rsidR="00CE580C" w:rsidRPr="00D36720" w:rsidRDefault="00CE580C" w:rsidP="00EC3179">
            <w:pPr>
              <w:pStyle w:val="RepTable"/>
              <w:jc w:val="center"/>
              <w:rPr>
                <w:strike/>
                <w:highlight w:val="lightGray"/>
              </w:rPr>
            </w:pPr>
          </w:p>
        </w:tc>
        <w:tc>
          <w:tcPr>
            <w:tcW w:w="1114" w:type="pct"/>
            <w:vMerge/>
            <w:shd w:val="clear" w:color="auto" w:fill="auto"/>
            <w:vAlign w:val="center"/>
          </w:tcPr>
          <w:p w14:paraId="3F358FDE" w14:textId="74EA14AF" w:rsidR="00CE580C" w:rsidRPr="00D36720" w:rsidRDefault="00CE580C" w:rsidP="00EC3179">
            <w:pPr>
              <w:pStyle w:val="RepTable"/>
              <w:jc w:val="center"/>
              <w:rPr>
                <w:b/>
                <w:strike/>
                <w:highlight w:val="lightGray"/>
              </w:rPr>
            </w:pPr>
          </w:p>
        </w:tc>
        <w:tc>
          <w:tcPr>
            <w:tcW w:w="817" w:type="pct"/>
            <w:vMerge/>
            <w:vAlign w:val="center"/>
          </w:tcPr>
          <w:p w14:paraId="04DD08A6" w14:textId="677B0134" w:rsidR="00CE580C" w:rsidRPr="00D36720" w:rsidRDefault="00CE580C" w:rsidP="00EC3179">
            <w:pPr>
              <w:pStyle w:val="RepTable"/>
              <w:jc w:val="center"/>
              <w:rPr>
                <w:b/>
                <w:strike/>
                <w:highlight w:val="lightGray"/>
              </w:rPr>
            </w:pPr>
          </w:p>
        </w:tc>
        <w:tc>
          <w:tcPr>
            <w:tcW w:w="1489" w:type="pct"/>
            <w:vMerge/>
            <w:vAlign w:val="center"/>
          </w:tcPr>
          <w:p w14:paraId="2EA18958" w14:textId="3672A6EF" w:rsidR="00CE580C" w:rsidRPr="00D36720" w:rsidRDefault="00CE580C" w:rsidP="00EC3179">
            <w:pPr>
              <w:pStyle w:val="RepTable"/>
              <w:jc w:val="center"/>
              <w:rPr>
                <w:b/>
                <w:strike/>
                <w:highlight w:val="lightGray"/>
              </w:rPr>
            </w:pPr>
          </w:p>
        </w:tc>
      </w:tr>
      <w:tr w:rsidR="00CE580C" w:rsidRPr="00D36720" w14:paraId="007A2FC5" w14:textId="77777777" w:rsidTr="00CE580C">
        <w:trPr>
          <w:cantSplit/>
          <w:trHeight w:val="124"/>
        </w:trPr>
        <w:tc>
          <w:tcPr>
            <w:tcW w:w="1016" w:type="pct"/>
            <w:shd w:val="clear" w:color="auto" w:fill="auto"/>
            <w:vAlign w:val="center"/>
          </w:tcPr>
          <w:p w14:paraId="79F4A4B2" w14:textId="751E64FC" w:rsidR="00CE580C" w:rsidRPr="00D36720" w:rsidRDefault="00CE580C" w:rsidP="00EC3179">
            <w:pPr>
              <w:pStyle w:val="RepTable"/>
              <w:rPr>
                <w:strike/>
                <w:highlight w:val="lightGray"/>
              </w:rPr>
            </w:pPr>
            <w:r w:rsidRPr="00D36720">
              <w:rPr>
                <w:strike/>
                <w:highlight w:val="lightGray"/>
              </w:rPr>
              <w:t>N-Europe</w:t>
            </w:r>
          </w:p>
          <w:p w14:paraId="6502431D" w14:textId="64DEAEF7" w:rsidR="00CE580C" w:rsidRPr="00D36720" w:rsidRDefault="00CE580C" w:rsidP="00EC3179">
            <w:pPr>
              <w:pStyle w:val="RepTable"/>
              <w:rPr>
                <w:strike/>
                <w:highlight w:val="lightGray"/>
              </w:rPr>
            </w:pPr>
            <w:r w:rsidRPr="00D36720">
              <w:rPr>
                <w:strike/>
                <w:highlight w:val="lightGray"/>
              </w:rPr>
              <w:t>March-Sept</w:t>
            </w:r>
          </w:p>
        </w:tc>
        <w:tc>
          <w:tcPr>
            <w:tcW w:w="564" w:type="pct"/>
            <w:vMerge/>
            <w:shd w:val="clear" w:color="auto" w:fill="auto"/>
            <w:vAlign w:val="center"/>
          </w:tcPr>
          <w:p w14:paraId="22D59B36" w14:textId="2BBB52A9" w:rsidR="00CE580C" w:rsidRPr="00D36720" w:rsidRDefault="00CE580C" w:rsidP="00EC3179">
            <w:pPr>
              <w:pStyle w:val="RepTable"/>
              <w:jc w:val="center"/>
              <w:rPr>
                <w:strike/>
                <w:highlight w:val="lightGray"/>
              </w:rPr>
            </w:pPr>
          </w:p>
        </w:tc>
        <w:tc>
          <w:tcPr>
            <w:tcW w:w="1114" w:type="pct"/>
            <w:vMerge/>
            <w:shd w:val="clear" w:color="auto" w:fill="auto"/>
            <w:vAlign w:val="center"/>
          </w:tcPr>
          <w:p w14:paraId="77B01AC4" w14:textId="522D379D" w:rsidR="00CE580C" w:rsidRPr="00D36720" w:rsidRDefault="00CE580C" w:rsidP="00EC3179">
            <w:pPr>
              <w:pStyle w:val="RepTable"/>
              <w:jc w:val="center"/>
              <w:rPr>
                <w:b/>
                <w:strike/>
                <w:highlight w:val="lightGray"/>
              </w:rPr>
            </w:pPr>
          </w:p>
        </w:tc>
        <w:tc>
          <w:tcPr>
            <w:tcW w:w="817" w:type="pct"/>
            <w:vMerge/>
            <w:vAlign w:val="center"/>
          </w:tcPr>
          <w:p w14:paraId="39FFBB3A" w14:textId="63A87F6C" w:rsidR="00CE580C" w:rsidRPr="00D36720" w:rsidRDefault="00CE580C" w:rsidP="00EC3179">
            <w:pPr>
              <w:pStyle w:val="RepTable"/>
              <w:jc w:val="center"/>
              <w:rPr>
                <w:b/>
                <w:strike/>
                <w:highlight w:val="lightGray"/>
              </w:rPr>
            </w:pPr>
          </w:p>
        </w:tc>
        <w:tc>
          <w:tcPr>
            <w:tcW w:w="1489" w:type="pct"/>
            <w:vMerge/>
            <w:vAlign w:val="center"/>
          </w:tcPr>
          <w:p w14:paraId="22BE7AD0" w14:textId="51F29E1C" w:rsidR="00CE580C" w:rsidRPr="00D36720" w:rsidRDefault="00CE580C" w:rsidP="00EC3179">
            <w:pPr>
              <w:pStyle w:val="RepTable"/>
              <w:jc w:val="center"/>
              <w:rPr>
                <w:b/>
                <w:strike/>
                <w:highlight w:val="lightGray"/>
              </w:rPr>
            </w:pPr>
          </w:p>
        </w:tc>
      </w:tr>
      <w:tr w:rsidR="00CE580C" w:rsidRPr="00D36720" w14:paraId="24067CC2" w14:textId="77777777" w:rsidTr="00CE580C">
        <w:trPr>
          <w:cantSplit/>
          <w:trHeight w:val="124"/>
        </w:trPr>
        <w:tc>
          <w:tcPr>
            <w:tcW w:w="5000" w:type="pct"/>
            <w:gridSpan w:val="5"/>
            <w:shd w:val="clear" w:color="auto" w:fill="auto"/>
            <w:vAlign w:val="center"/>
          </w:tcPr>
          <w:p w14:paraId="6508F75C" w14:textId="5F7735D6" w:rsidR="00CE580C" w:rsidRPr="00D36720" w:rsidRDefault="00CE580C" w:rsidP="00CE580C">
            <w:pPr>
              <w:pStyle w:val="RepTable"/>
              <w:rPr>
                <w:b/>
                <w:bCs/>
                <w:strike/>
                <w:color w:val="000000"/>
                <w:szCs w:val="20"/>
                <w:highlight w:val="lightGray"/>
              </w:rPr>
            </w:pPr>
            <w:r w:rsidRPr="00D36720">
              <w:rPr>
                <w:b/>
                <w:bCs/>
                <w:strike/>
                <w:color w:val="000000"/>
                <w:szCs w:val="20"/>
                <w:highlight w:val="lightGray"/>
              </w:rPr>
              <w:t>Step 3</w:t>
            </w:r>
          </w:p>
        </w:tc>
      </w:tr>
      <w:tr w:rsidR="00CE580C" w:rsidRPr="00D36720" w14:paraId="67EB0E1D" w14:textId="77777777" w:rsidTr="00CE580C">
        <w:trPr>
          <w:cantSplit/>
          <w:trHeight w:val="124"/>
        </w:trPr>
        <w:tc>
          <w:tcPr>
            <w:tcW w:w="1016" w:type="pct"/>
            <w:shd w:val="clear" w:color="auto" w:fill="auto"/>
            <w:vAlign w:val="center"/>
          </w:tcPr>
          <w:p w14:paraId="47FD0D41" w14:textId="546D2C6C" w:rsidR="00CE580C" w:rsidRPr="00D36720" w:rsidRDefault="00CE580C" w:rsidP="00CE580C">
            <w:pPr>
              <w:pStyle w:val="RepTable"/>
              <w:rPr>
                <w:strike/>
                <w:highlight w:val="lightGray"/>
              </w:rPr>
            </w:pPr>
            <w:r w:rsidRPr="00D36720">
              <w:rPr>
                <w:strike/>
                <w:highlight w:val="lightGray"/>
              </w:rPr>
              <w:t>D3 ditch</w:t>
            </w:r>
          </w:p>
        </w:tc>
        <w:tc>
          <w:tcPr>
            <w:tcW w:w="564" w:type="pct"/>
            <w:shd w:val="clear" w:color="auto" w:fill="auto"/>
            <w:vAlign w:val="center"/>
          </w:tcPr>
          <w:p w14:paraId="51F23FBE" w14:textId="1E0D6AEF"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558440A7" w14:textId="6EBB347E"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0.005</w:t>
            </w:r>
          </w:p>
        </w:tc>
        <w:tc>
          <w:tcPr>
            <w:tcW w:w="817" w:type="pct"/>
            <w:vAlign w:val="center"/>
          </w:tcPr>
          <w:p w14:paraId="4DB11E55" w14:textId="1ED9B4F8"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0.007</w:t>
            </w:r>
          </w:p>
        </w:tc>
        <w:tc>
          <w:tcPr>
            <w:tcW w:w="1489" w:type="pct"/>
            <w:vAlign w:val="center"/>
          </w:tcPr>
          <w:p w14:paraId="1EE590A7" w14:textId="210056DA"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0.011</w:t>
            </w:r>
          </w:p>
        </w:tc>
      </w:tr>
      <w:tr w:rsidR="00CE580C" w:rsidRPr="00D36720" w14:paraId="1616B0E4" w14:textId="77777777" w:rsidTr="00CE580C">
        <w:trPr>
          <w:cantSplit/>
          <w:trHeight w:val="124"/>
        </w:trPr>
        <w:tc>
          <w:tcPr>
            <w:tcW w:w="1016" w:type="pct"/>
            <w:shd w:val="clear" w:color="auto" w:fill="auto"/>
            <w:vAlign w:val="center"/>
          </w:tcPr>
          <w:p w14:paraId="3456A81E" w14:textId="7B4DFEA0" w:rsidR="00CE580C" w:rsidRPr="00D36720" w:rsidRDefault="00CE580C" w:rsidP="00CE580C">
            <w:pPr>
              <w:pStyle w:val="RepTable"/>
              <w:rPr>
                <w:strike/>
                <w:highlight w:val="lightGray"/>
              </w:rPr>
            </w:pPr>
            <w:r w:rsidRPr="00D36720">
              <w:rPr>
                <w:strike/>
                <w:highlight w:val="lightGray"/>
              </w:rPr>
              <w:t>D4 pond</w:t>
            </w:r>
          </w:p>
        </w:tc>
        <w:tc>
          <w:tcPr>
            <w:tcW w:w="564" w:type="pct"/>
            <w:shd w:val="clear" w:color="auto" w:fill="auto"/>
            <w:vAlign w:val="center"/>
          </w:tcPr>
          <w:p w14:paraId="7B7C4CA7" w14:textId="03CC101F"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6A95A6FD" w14:textId="2510AAFC"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0.005</w:t>
            </w:r>
          </w:p>
        </w:tc>
        <w:tc>
          <w:tcPr>
            <w:tcW w:w="817" w:type="pct"/>
            <w:vAlign w:val="center"/>
          </w:tcPr>
          <w:p w14:paraId="0A342FB9" w14:textId="0B7C4B75"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0.007</w:t>
            </w:r>
          </w:p>
        </w:tc>
        <w:tc>
          <w:tcPr>
            <w:tcW w:w="1489" w:type="pct"/>
            <w:vAlign w:val="center"/>
          </w:tcPr>
          <w:p w14:paraId="0F1790B2" w14:textId="3A678D0A"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0.011</w:t>
            </w:r>
          </w:p>
        </w:tc>
      </w:tr>
      <w:tr w:rsidR="00CE580C" w:rsidRPr="00D36720" w14:paraId="3F2A5EC9" w14:textId="77777777" w:rsidTr="00CE580C">
        <w:trPr>
          <w:cantSplit/>
          <w:trHeight w:val="124"/>
        </w:trPr>
        <w:tc>
          <w:tcPr>
            <w:tcW w:w="1016" w:type="pct"/>
            <w:shd w:val="clear" w:color="auto" w:fill="auto"/>
            <w:vAlign w:val="center"/>
          </w:tcPr>
          <w:p w14:paraId="4F9FE2DE" w14:textId="7A2E46B1" w:rsidR="00CE580C" w:rsidRPr="00D36720" w:rsidRDefault="00CE580C" w:rsidP="00CE580C">
            <w:pPr>
              <w:pStyle w:val="RepTable"/>
              <w:rPr>
                <w:strike/>
                <w:highlight w:val="lightGray"/>
              </w:rPr>
            </w:pPr>
            <w:r w:rsidRPr="00D36720">
              <w:rPr>
                <w:strike/>
                <w:highlight w:val="lightGray"/>
              </w:rPr>
              <w:t>D4 stream</w:t>
            </w:r>
          </w:p>
        </w:tc>
        <w:tc>
          <w:tcPr>
            <w:tcW w:w="564" w:type="pct"/>
            <w:shd w:val="clear" w:color="auto" w:fill="auto"/>
            <w:vAlign w:val="center"/>
          </w:tcPr>
          <w:p w14:paraId="43CF3989" w14:textId="469318B4"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7FDF2345" w14:textId="319A81B0"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0.005</w:t>
            </w:r>
          </w:p>
        </w:tc>
        <w:tc>
          <w:tcPr>
            <w:tcW w:w="817" w:type="pct"/>
            <w:vAlign w:val="center"/>
          </w:tcPr>
          <w:p w14:paraId="2E58FA7D" w14:textId="0F6E1A9A"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0.007</w:t>
            </w:r>
          </w:p>
        </w:tc>
        <w:tc>
          <w:tcPr>
            <w:tcW w:w="1489" w:type="pct"/>
            <w:vAlign w:val="center"/>
          </w:tcPr>
          <w:p w14:paraId="268E60F5" w14:textId="0DFF3B5F"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0.011</w:t>
            </w:r>
          </w:p>
        </w:tc>
      </w:tr>
      <w:tr w:rsidR="00CE580C" w:rsidRPr="00D36720" w14:paraId="1F1028BC" w14:textId="77777777" w:rsidTr="00CE580C">
        <w:trPr>
          <w:cantSplit/>
          <w:trHeight w:val="124"/>
        </w:trPr>
        <w:tc>
          <w:tcPr>
            <w:tcW w:w="1016" w:type="pct"/>
            <w:shd w:val="clear" w:color="auto" w:fill="auto"/>
            <w:vAlign w:val="center"/>
          </w:tcPr>
          <w:p w14:paraId="792131D0" w14:textId="187C5407" w:rsidR="00CE580C" w:rsidRPr="00D36720" w:rsidRDefault="00CE580C" w:rsidP="00CE580C">
            <w:pPr>
              <w:pStyle w:val="RepTable"/>
              <w:rPr>
                <w:strike/>
                <w:highlight w:val="lightGray"/>
              </w:rPr>
            </w:pPr>
            <w:r w:rsidRPr="00D36720">
              <w:rPr>
                <w:strike/>
                <w:highlight w:val="lightGray"/>
              </w:rPr>
              <w:t>D6 1</w:t>
            </w:r>
            <w:r w:rsidRPr="00D36720">
              <w:rPr>
                <w:strike/>
                <w:highlight w:val="lightGray"/>
                <w:vertAlign w:val="superscript"/>
              </w:rPr>
              <w:t>st</w:t>
            </w:r>
            <w:r w:rsidRPr="00D36720">
              <w:rPr>
                <w:strike/>
                <w:highlight w:val="lightGray"/>
              </w:rPr>
              <w:t xml:space="preserve"> ditch</w:t>
            </w:r>
          </w:p>
        </w:tc>
        <w:tc>
          <w:tcPr>
            <w:tcW w:w="564" w:type="pct"/>
            <w:shd w:val="clear" w:color="auto" w:fill="auto"/>
            <w:vAlign w:val="center"/>
          </w:tcPr>
          <w:p w14:paraId="0980EE94" w14:textId="14278803"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324D5A8A" w14:textId="1B00EBBB"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0.005</w:t>
            </w:r>
          </w:p>
        </w:tc>
        <w:tc>
          <w:tcPr>
            <w:tcW w:w="817" w:type="pct"/>
            <w:vAlign w:val="center"/>
          </w:tcPr>
          <w:p w14:paraId="5C973181" w14:textId="3A8CA634"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0.007</w:t>
            </w:r>
          </w:p>
        </w:tc>
        <w:tc>
          <w:tcPr>
            <w:tcW w:w="1489" w:type="pct"/>
            <w:vAlign w:val="center"/>
          </w:tcPr>
          <w:p w14:paraId="2F5305BE" w14:textId="2CC5CD0B"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0.011</w:t>
            </w:r>
          </w:p>
        </w:tc>
      </w:tr>
      <w:tr w:rsidR="00CE580C" w:rsidRPr="00D36720" w14:paraId="4CA521AA" w14:textId="77777777" w:rsidTr="00CE580C">
        <w:trPr>
          <w:cantSplit/>
          <w:trHeight w:val="124"/>
        </w:trPr>
        <w:tc>
          <w:tcPr>
            <w:tcW w:w="1016" w:type="pct"/>
            <w:shd w:val="clear" w:color="auto" w:fill="auto"/>
            <w:vAlign w:val="center"/>
          </w:tcPr>
          <w:p w14:paraId="5785799B" w14:textId="1B2CC6F9" w:rsidR="00CE580C" w:rsidRPr="00D36720" w:rsidRDefault="00CE580C" w:rsidP="00CE580C">
            <w:pPr>
              <w:pStyle w:val="RepTable"/>
              <w:rPr>
                <w:strike/>
                <w:highlight w:val="lightGray"/>
              </w:rPr>
            </w:pPr>
            <w:r w:rsidRPr="00D36720">
              <w:rPr>
                <w:strike/>
                <w:highlight w:val="lightGray"/>
              </w:rPr>
              <w:t>D6 2</w:t>
            </w:r>
            <w:r w:rsidRPr="00D36720">
              <w:rPr>
                <w:strike/>
                <w:highlight w:val="lightGray"/>
                <w:vertAlign w:val="superscript"/>
              </w:rPr>
              <w:t>nd</w:t>
            </w:r>
            <w:r w:rsidRPr="00D36720">
              <w:rPr>
                <w:strike/>
                <w:highlight w:val="lightGray"/>
              </w:rPr>
              <w:t xml:space="preserve"> ditch</w:t>
            </w:r>
          </w:p>
        </w:tc>
        <w:tc>
          <w:tcPr>
            <w:tcW w:w="564" w:type="pct"/>
            <w:shd w:val="clear" w:color="auto" w:fill="auto"/>
            <w:vAlign w:val="center"/>
          </w:tcPr>
          <w:p w14:paraId="36971656" w14:textId="4B998DAB" w:rsidR="00CE580C" w:rsidRPr="00D36720" w:rsidRDefault="00CE580C" w:rsidP="00CE580C">
            <w:pPr>
              <w:pStyle w:val="RepTable"/>
              <w:jc w:val="center"/>
              <w:rPr>
                <w:strike/>
                <w:highlight w:val="lightGray"/>
              </w:rPr>
            </w:pPr>
            <w:r w:rsidRPr="00D36720">
              <w:rPr>
                <w:strike/>
                <w:highlight w:val="lightGray"/>
              </w:rPr>
              <w:t>0.003</w:t>
            </w:r>
          </w:p>
        </w:tc>
        <w:tc>
          <w:tcPr>
            <w:tcW w:w="1114" w:type="pct"/>
            <w:shd w:val="clear" w:color="auto" w:fill="auto"/>
            <w:vAlign w:val="center"/>
          </w:tcPr>
          <w:p w14:paraId="5D40B1B7" w14:textId="386AE17E"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0.015</w:t>
            </w:r>
          </w:p>
        </w:tc>
        <w:tc>
          <w:tcPr>
            <w:tcW w:w="817" w:type="pct"/>
            <w:vAlign w:val="center"/>
          </w:tcPr>
          <w:p w14:paraId="15EE9678" w14:textId="3EAB8E40"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0.020</w:t>
            </w:r>
          </w:p>
        </w:tc>
        <w:tc>
          <w:tcPr>
            <w:tcW w:w="1489" w:type="pct"/>
            <w:vAlign w:val="center"/>
          </w:tcPr>
          <w:p w14:paraId="7D0F3D07" w14:textId="153B1265"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0.032</w:t>
            </w:r>
          </w:p>
        </w:tc>
      </w:tr>
      <w:tr w:rsidR="00CE580C" w:rsidRPr="00D36720" w14:paraId="1F005E6E" w14:textId="77777777" w:rsidTr="00CE580C">
        <w:trPr>
          <w:cantSplit/>
          <w:trHeight w:val="124"/>
        </w:trPr>
        <w:tc>
          <w:tcPr>
            <w:tcW w:w="1016" w:type="pct"/>
            <w:shd w:val="clear" w:color="auto" w:fill="auto"/>
            <w:vAlign w:val="center"/>
          </w:tcPr>
          <w:p w14:paraId="79C6C8A8" w14:textId="68EB9E58" w:rsidR="00CE580C" w:rsidRPr="00D36720" w:rsidRDefault="00CE580C" w:rsidP="00CE580C">
            <w:pPr>
              <w:pStyle w:val="RepTable"/>
              <w:rPr>
                <w:strike/>
                <w:highlight w:val="lightGray"/>
              </w:rPr>
            </w:pPr>
            <w:r w:rsidRPr="00D36720">
              <w:rPr>
                <w:strike/>
                <w:highlight w:val="lightGray"/>
              </w:rPr>
              <w:t>R1 pond</w:t>
            </w:r>
          </w:p>
        </w:tc>
        <w:tc>
          <w:tcPr>
            <w:tcW w:w="564" w:type="pct"/>
            <w:shd w:val="clear" w:color="auto" w:fill="auto"/>
            <w:vAlign w:val="center"/>
          </w:tcPr>
          <w:p w14:paraId="5A0CDF0C" w14:textId="5CDCA3E6" w:rsidR="00CE580C" w:rsidRPr="00D36720" w:rsidRDefault="00CE580C" w:rsidP="00CE580C">
            <w:pPr>
              <w:pStyle w:val="RepTable"/>
              <w:jc w:val="center"/>
              <w:rPr>
                <w:strike/>
                <w:highlight w:val="lightGray"/>
              </w:rPr>
            </w:pPr>
            <w:r w:rsidRPr="00D36720">
              <w:rPr>
                <w:strike/>
                <w:highlight w:val="lightGray"/>
              </w:rPr>
              <w:t>0.002</w:t>
            </w:r>
          </w:p>
        </w:tc>
        <w:tc>
          <w:tcPr>
            <w:tcW w:w="1114" w:type="pct"/>
            <w:shd w:val="clear" w:color="auto" w:fill="auto"/>
            <w:vAlign w:val="center"/>
          </w:tcPr>
          <w:p w14:paraId="3AD5BFAD" w14:textId="4A5D31C7"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0.010</w:t>
            </w:r>
          </w:p>
        </w:tc>
        <w:tc>
          <w:tcPr>
            <w:tcW w:w="817" w:type="pct"/>
            <w:vAlign w:val="center"/>
          </w:tcPr>
          <w:p w14:paraId="35273467" w14:textId="0E8F9DBC"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0.014</w:t>
            </w:r>
          </w:p>
        </w:tc>
        <w:tc>
          <w:tcPr>
            <w:tcW w:w="1489" w:type="pct"/>
            <w:vAlign w:val="center"/>
          </w:tcPr>
          <w:p w14:paraId="3C12241E" w14:textId="224A4B4B" w:rsidR="00CE580C" w:rsidRPr="00D36720" w:rsidRDefault="00CE580C" w:rsidP="00CE580C">
            <w:pPr>
              <w:pStyle w:val="RepTable"/>
              <w:jc w:val="center"/>
              <w:rPr>
                <w:strike/>
                <w:color w:val="000000"/>
                <w:szCs w:val="20"/>
                <w:highlight w:val="lightGray"/>
              </w:rPr>
            </w:pPr>
            <w:r w:rsidRPr="00D36720">
              <w:rPr>
                <w:strike/>
                <w:color w:val="000000"/>
                <w:szCs w:val="20"/>
                <w:highlight w:val="lightGray"/>
              </w:rPr>
              <w:t>0.022</w:t>
            </w:r>
          </w:p>
        </w:tc>
      </w:tr>
      <w:tr w:rsidR="00CE580C" w:rsidRPr="00D36720" w14:paraId="6FCE7445" w14:textId="77777777" w:rsidTr="00CE580C">
        <w:trPr>
          <w:cantSplit/>
          <w:trHeight w:val="124"/>
        </w:trPr>
        <w:tc>
          <w:tcPr>
            <w:tcW w:w="1016" w:type="pct"/>
            <w:shd w:val="clear" w:color="auto" w:fill="auto"/>
            <w:vAlign w:val="center"/>
          </w:tcPr>
          <w:p w14:paraId="51581606" w14:textId="32268B88" w:rsidR="00CE580C" w:rsidRPr="00D36720" w:rsidRDefault="00CE580C" w:rsidP="00CE580C">
            <w:pPr>
              <w:pStyle w:val="RepTable"/>
              <w:rPr>
                <w:strike/>
                <w:highlight w:val="lightGray"/>
              </w:rPr>
            </w:pPr>
            <w:r w:rsidRPr="00D36720">
              <w:rPr>
                <w:strike/>
                <w:highlight w:val="lightGray"/>
              </w:rPr>
              <w:t>R1 stream</w:t>
            </w:r>
          </w:p>
        </w:tc>
        <w:tc>
          <w:tcPr>
            <w:tcW w:w="564" w:type="pct"/>
            <w:shd w:val="clear" w:color="auto" w:fill="auto"/>
            <w:vAlign w:val="center"/>
          </w:tcPr>
          <w:p w14:paraId="3B51C776" w14:textId="17889309"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4B5DC731" w14:textId="106BDBD6"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0.005</w:t>
            </w:r>
          </w:p>
        </w:tc>
        <w:tc>
          <w:tcPr>
            <w:tcW w:w="817" w:type="pct"/>
            <w:vAlign w:val="center"/>
          </w:tcPr>
          <w:p w14:paraId="67AF8E05" w14:textId="14DD65C1"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0.007</w:t>
            </w:r>
          </w:p>
        </w:tc>
        <w:tc>
          <w:tcPr>
            <w:tcW w:w="1489" w:type="pct"/>
            <w:vAlign w:val="center"/>
          </w:tcPr>
          <w:p w14:paraId="54E8533F" w14:textId="0C955BC2"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0.011</w:t>
            </w:r>
          </w:p>
        </w:tc>
      </w:tr>
      <w:tr w:rsidR="00CE580C" w:rsidRPr="00D36720" w14:paraId="4E0838CC" w14:textId="77777777" w:rsidTr="00CE580C">
        <w:trPr>
          <w:cantSplit/>
          <w:trHeight w:val="124"/>
        </w:trPr>
        <w:tc>
          <w:tcPr>
            <w:tcW w:w="1016" w:type="pct"/>
            <w:shd w:val="clear" w:color="auto" w:fill="auto"/>
            <w:vAlign w:val="center"/>
          </w:tcPr>
          <w:p w14:paraId="101F84ED" w14:textId="070AF394" w:rsidR="00CE580C" w:rsidRPr="00D36720" w:rsidRDefault="00CE580C" w:rsidP="00CE580C">
            <w:pPr>
              <w:pStyle w:val="RepTable"/>
              <w:rPr>
                <w:strike/>
                <w:highlight w:val="lightGray"/>
              </w:rPr>
            </w:pPr>
            <w:r w:rsidRPr="00D36720">
              <w:rPr>
                <w:strike/>
                <w:highlight w:val="lightGray"/>
              </w:rPr>
              <w:t>R2 stream</w:t>
            </w:r>
          </w:p>
        </w:tc>
        <w:tc>
          <w:tcPr>
            <w:tcW w:w="564" w:type="pct"/>
            <w:shd w:val="clear" w:color="auto" w:fill="auto"/>
            <w:vAlign w:val="center"/>
          </w:tcPr>
          <w:p w14:paraId="243B44FA" w14:textId="6D7D89FF"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10D1EC3C" w14:textId="58EDCF42"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0.005</w:t>
            </w:r>
          </w:p>
        </w:tc>
        <w:tc>
          <w:tcPr>
            <w:tcW w:w="817" w:type="pct"/>
            <w:vAlign w:val="center"/>
          </w:tcPr>
          <w:p w14:paraId="6060833A" w14:textId="3634F024"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0.007</w:t>
            </w:r>
          </w:p>
        </w:tc>
        <w:tc>
          <w:tcPr>
            <w:tcW w:w="1489" w:type="pct"/>
            <w:vAlign w:val="center"/>
          </w:tcPr>
          <w:p w14:paraId="71972235" w14:textId="27ED74C3"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0.011</w:t>
            </w:r>
          </w:p>
        </w:tc>
      </w:tr>
      <w:tr w:rsidR="00CE580C" w:rsidRPr="00D36720" w14:paraId="04E617F3" w14:textId="77777777" w:rsidTr="00CE580C">
        <w:trPr>
          <w:cantSplit/>
          <w:trHeight w:val="124"/>
        </w:trPr>
        <w:tc>
          <w:tcPr>
            <w:tcW w:w="1016" w:type="pct"/>
            <w:shd w:val="clear" w:color="auto" w:fill="auto"/>
            <w:vAlign w:val="center"/>
          </w:tcPr>
          <w:p w14:paraId="67D52BA7" w14:textId="18403B35" w:rsidR="00CE580C" w:rsidRPr="00D36720" w:rsidRDefault="00CE580C" w:rsidP="00CE580C">
            <w:pPr>
              <w:pStyle w:val="RepTable"/>
              <w:rPr>
                <w:strike/>
                <w:highlight w:val="lightGray"/>
              </w:rPr>
            </w:pPr>
            <w:r w:rsidRPr="00D36720">
              <w:rPr>
                <w:strike/>
                <w:highlight w:val="lightGray"/>
              </w:rPr>
              <w:t>R3 stream</w:t>
            </w:r>
          </w:p>
        </w:tc>
        <w:tc>
          <w:tcPr>
            <w:tcW w:w="564" w:type="pct"/>
            <w:shd w:val="clear" w:color="auto" w:fill="auto"/>
            <w:vAlign w:val="center"/>
          </w:tcPr>
          <w:p w14:paraId="77F8819A" w14:textId="0423F1A7" w:rsidR="00CE580C" w:rsidRPr="00D36720" w:rsidRDefault="00CE580C" w:rsidP="00CE580C">
            <w:pPr>
              <w:pStyle w:val="RepTable"/>
              <w:jc w:val="center"/>
              <w:rPr>
                <w:strike/>
                <w:highlight w:val="lightGray"/>
              </w:rPr>
            </w:pPr>
            <w:r w:rsidRPr="00D36720">
              <w:rPr>
                <w:strike/>
                <w:highlight w:val="lightGray"/>
              </w:rPr>
              <w:t>&lt;0.001</w:t>
            </w:r>
          </w:p>
        </w:tc>
        <w:tc>
          <w:tcPr>
            <w:tcW w:w="1114" w:type="pct"/>
            <w:shd w:val="clear" w:color="auto" w:fill="auto"/>
            <w:vAlign w:val="center"/>
          </w:tcPr>
          <w:p w14:paraId="1390EC48" w14:textId="5BA534F4"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0.005</w:t>
            </w:r>
          </w:p>
        </w:tc>
        <w:tc>
          <w:tcPr>
            <w:tcW w:w="817" w:type="pct"/>
            <w:vAlign w:val="center"/>
          </w:tcPr>
          <w:p w14:paraId="39C53909" w14:textId="6BED65DB"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0.007</w:t>
            </w:r>
          </w:p>
        </w:tc>
        <w:tc>
          <w:tcPr>
            <w:tcW w:w="1489" w:type="pct"/>
            <w:vAlign w:val="center"/>
          </w:tcPr>
          <w:p w14:paraId="5E29CE8E" w14:textId="0D696E02" w:rsidR="00CE580C" w:rsidRPr="00D36720" w:rsidRDefault="00CE580C" w:rsidP="00CE580C">
            <w:pPr>
              <w:pStyle w:val="RepTable"/>
              <w:jc w:val="center"/>
              <w:rPr>
                <w:b/>
                <w:bCs/>
                <w:strike/>
                <w:color w:val="000000"/>
                <w:szCs w:val="20"/>
                <w:highlight w:val="lightGray"/>
              </w:rPr>
            </w:pPr>
            <w:r w:rsidRPr="00D36720">
              <w:rPr>
                <w:strike/>
                <w:color w:val="000000"/>
                <w:szCs w:val="20"/>
                <w:highlight w:val="lightGray"/>
              </w:rPr>
              <w:t>0.011</w:t>
            </w:r>
          </w:p>
        </w:tc>
      </w:tr>
    </w:tbl>
    <w:p w14:paraId="75E4AE86" w14:textId="77777777" w:rsidR="007473DB" w:rsidRPr="00D36720" w:rsidRDefault="007473DB" w:rsidP="007473DB">
      <w:pPr>
        <w:pStyle w:val="RepLabel"/>
        <w:rPr>
          <w:b w:val="0"/>
          <w:strike/>
          <w:sz w:val="18"/>
          <w:szCs w:val="18"/>
          <w:highlight w:val="lightGray"/>
        </w:rPr>
      </w:pPr>
    </w:p>
    <w:p w14:paraId="61084316" w14:textId="77777777" w:rsidR="007473DB" w:rsidRPr="00D36720" w:rsidRDefault="007473DB" w:rsidP="007473DB">
      <w:pPr>
        <w:pStyle w:val="RepLabel"/>
        <w:rPr>
          <w:strike/>
          <w:highlight w:val="lightGray"/>
        </w:rPr>
      </w:pPr>
    </w:p>
    <w:p w14:paraId="15029F4D" w14:textId="77777777" w:rsidR="007473DB" w:rsidRPr="00D36720" w:rsidRDefault="007473DB" w:rsidP="007473DB">
      <w:pPr>
        <w:pStyle w:val="RepLabel"/>
        <w:rPr>
          <w:strike/>
          <w:highlight w:val="lightGray"/>
        </w:rPr>
      </w:pPr>
    </w:p>
    <w:p w14:paraId="20A60D90" w14:textId="77777777" w:rsidR="007473DB" w:rsidRPr="00D36720" w:rsidRDefault="007473DB" w:rsidP="007473DB">
      <w:pPr>
        <w:pStyle w:val="RepLabel"/>
        <w:rPr>
          <w:strike/>
          <w:highlight w:val="lightGray"/>
        </w:rPr>
      </w:pPr>
    </w:p>
    <w:p w14:paraId="1D6316D2" w14:textId="77777777" w:rsidR="007473DB" w:rsidRPr="00D36720" w:rsidRDefault="007473DB" w:rsidP="007473DB">
      <w:pPr>
        <w:pStyle w:val="RepLabel"/>
        <w:rPr>
          <w:strike/>
          <w:highlight w:val="lightGray"/>
        </w:rPr>
      </w:pPr>
    </w:p>
    <w:p w14:paraId="7D6F3108" w14:textId="77777777" w:rsidR="007473DB" w:rsidRPr="00D36720" w:rsidRDefault="007473DB" w:rsidP="007473DB">
      <w:pPr>
        <w:pStyle w:val="RepStandard"/>
        <w:rPr>
          <w:strike/>
          <w:highlight w:val="lightGray"/>
        </w:rPr>
      </w:pPr>
    </w:p>
    <w:p w14:paraId="2DB8E955" w14:textId="77777777" w:rsidR="00A14036" w:rsidRPr="00D36720" w:rsidRDefault="00A14036" w:rsidP="007473DB">
      <w:pPr>
        <w:pStyle w:val="RepStandard"/>
        <w:rPr>
          <w:strike/>
          <w:highlight w:val="lightGray"/>
        </w:rPr>
      </w:pPr>
    </w:p>
    <w:p w14:paraId="29DC2B3C" w14:textId="77777777" w:rsidR="00981948" w:rsidRPr="00D36720" w:rsidRDefault="00981948" w:rsidP="00A14036">
      <w:pPr>
        <w:pStyle w:val="RepStandard"/>
        <w:rPr>
          <w:strike/>
          <w:sz w:val="18"/>
          <w:szCs w:val="18"/>
          <w:highlight w:val="lightGray"/>
        </w:rPr>
      </w:pPr>
    </w:p>
    <w:p w14:paraId="7E736FF7" w14:textId="77777777" w:rsidR="00981948" w:rsidRPr="00D36720" w:rsidRDefault="00981948" w:rsidP="00A14036">
      <w:pPr>
        <w:pStyle w:val="RepStandard"/>
        <w:rPr>
          <w:strike/>
          <w:sz w:val="18"/>
          <w:szCs w:val="18"/>
          <w:highlight w:val="lightGray"/>
        </w:rPr>
      </w:pPr>
    </w:p>
    <w:p w14:paraId="3B6F575E" w14:textId="77777777" w:rsidR="00EC3179" w:rsidRPr="00D36720" w:rsidRDefault="00EC3179" w:rsidP="00A14036">
      <w:pPr>
        <w:pStyle w:val="RepStandard"/>
        <w:rPr>
          <w:strike/>
          <w:sz w:val="18"/>
          <w:szCs w:val="18"/>
          <w:highlight w:val="lightGray"/>
        </w:rPr>
      </w:pPr>
    </w:p>
    <w:p w14:paraId="37BA7900" w14:textId="77777777" w:rsidR="00EC3179" w:rsidRPr="00D36720" w:rsidRDefault="00EC3179" w:rsidP="00A14036">
      <w:pPr>
        <w:pStyle w:val="RepStandard"/>
        <w:rPr>
          <w:strike/>
          <w:sz w:val="18"/>
          <w:szCs w:val="18"/>
          <w:highlight w:val="lightGray"/>
        </w:rPr>
      </w:pPr>
    </w:p>
    <w:p w14:paraId="096D2F8F" w14:textId="77777777" w:rsidR="00EC3179" w:rsidRPr="00D36720" w:rsidRDefault="00EC3179" w:rsidP="00A14036">
      <w:pPr>
        <w:pStyle w:val="RepStandard"/>
        <w:rPr>
          <w:strike/>
          <w:sz w:val="18"/>
          <w:szCs w:val="18"/>
          <w:highlight w:val="lightGray"/>
        </w:rPr>
      </w:pPr>
    </w:p>
    <w:p w14:paraId="130BC122" w14:textId="77777777" w:rsidR="00CE580C" w:rsidRPr="00D36720" w:rsidRDefault="00CE580C" w:rsidP="00A14036">
      <w:pPr>
        <w:pStyle w:val="RepStandard"/>
        <w:rPr>
          <w:strike/>
          <w:sz w:val="18"/>
          <w:szCs w:val="18"/>
          <w:highlight w:val="lightGray"/>
        </w:rPr>
      </w:pPr>
    </w:p>
    <w:p w14:paraId="36B91076" w14:textId="77777777" w:rsidR="00CE580C" w:rsidRPr="00D36720" w:rsidRDefault="00CE580C" w:rsidP="00A14036">
      <w:pPr>
        <w:pStyle w:val="RepStandard"/>
        <w:rPr>
          <w:strike/>
          <w:sz w:val="18"/>
          <w:szCs w:val="18"/>
          <w:highlight w:val="lightGray"/>
        </w:rPr>
      </w:pPr>
    </w:p>
    <w:p w14:paraId="0689DE0D" w14:textId="77777777" w:rsidR="00CE580C" w:rsidRPr="00D36720" w:rsidRDefault="00CE580C" w:rsidP="00A14036">
      <w:pPr>
        <w:pStyle w:val="RepStandard"/>
        <w:rPr>
          <w:strike/>
          <w:sz w:val="18"/>
          <w:szCs w:val="18"/>
          <w:highlight w:val="lightGray"/>
        </w:rPr>
      </w:pPr>
    </w:p>
    <w:p w14:paraId="2689B0B9" w14:textId="77777777" w:rsidR="00CE580C" w:rsidRPr="00D36720" w:rsidRDefault="00CE580C" w:rsidP="00A14036">
      <w:pPr>
        <w:pStyle w:val="RepStandard"/>
        <w:rPr>
          <w:strike/>
          <w:sz w:val="18"/>
          <w:szCs w:val="18"/>
          <w:highlight w:val="lightGray"/>
        </w:rPr>
      </w:pPr>
    </w:p>
    <w:p w14:paraId="661BEAC9" w14:textId="77777777" w:rsidR="00CE580C" w:rsidRPr="00D36720" w:rsidRDefault="00CE580C" w:rsidP="00A14036">
      <w:pPr>
        <w:pStyle w:val="RepStandard"/>
        <w:rPr>
          <w:strike/>
          <w:sz w:val="18"/>
          <w:szCs w:val="18"/>
          <w:highlight w:val="lightGray"/>
        </w:rPr>
      </w:pPr>
    </w:p>
    <w:p w14:paraId="4CD99DD8" w14:textId="2D09A56C" w:rsidR="00A14036" w:rsidRPr="00D36720" w:rsidRDefault="00A14036" w:rsidP="00A14036">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62A38254" w14:textId="35CBAC61" w:rsidR="00EC3179" w:rsidRPr="00D36720" w:rsidRDefault="00EC3179" w:rsidP="00A14036">
      <w:pPr>
        <w:pStyle w:val="RepStandard"/>
        <w:rPr>
          <w:strike/>
          <w:sz w:val="18"/>
          <w:szCs w:val="18"/>
          <w:highlight w:val="lightGray"/>
        </w:rPr>
      </w:pPr>
    </w:p>
    <w:p w14:paraId="12227AA1" w14:textId="77F5476E" w:rsidR="00CE580C" w:rsidRPr="00D36720" w:rsidRDefault="00CE580C" w:rsidP="00CE580C">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58</w:t>
      </w:r>
      <w:r w:rsidRPr="00D36720">
        <w:rPr>
          <w:strike/>
          <w:highlight w:val="lightGray"/>
        </w:rPr>
        <w:t>:</w:t>
      </w:r>
      <w:r w:rsidRPr="00D36720">
        <w:rPr>
          <w:strike/>
          <w:highlight w:val="lightGray"/>
        </w:rPr>
        <w:tab/>
        <w:t>Aquatic organisms: acceptability of risk (PEC/RAC &lt; 1) for M455H029 for each organism group based on FOCUS Steps 1 and 2 calculations for the use of PENTAGON to Winter cereals (1 x 1137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116"/>
        <w:gridCol w:w="677"/>
        <w:gridCol w:w="1318"/>
        <w:gridCol w:w="964"/>
        <w:gridCol w:w="1764"/>
      </w:tblGrid>
      <w:tr w:rsidR="00CE580C" w:rsidRPr="00D36720" w14:paraId="0A8D9E01" w14:textId="77777777" w:rsidTr="00D2552F">
        <w:trPr>
          <w:cantSplit/>
          <w:trHeight w:val="675"/>
          <w:tblHeader/>
        </w:trPr>
        <w:tc>
          <w:tcPr>
            <w:tcW w:w="958" w:type="pct"/>
            <w:shd w:val="clear" w:color="auto" w:fill="auto"/>
            <w:vAlign w:val="center"/>
          </w:tcPr>
          <w:p w14:paraId="4FC738EC" w14:textId="77777777" w:rsidR="00CE580C" w:rsidRPr="00D36720" w:rsidRDefault="00CE580C" w:rsidP="00D2552F">
            <w:pPr>
              <w:pStyle w:val="RepTableBold"/>
              <w:rPr>
                <w:strike/>
                <w:highlight w:val="lightGray"/>
                <w:lang w:val="en-GB"/>
              </w:rPr>
            </w:pPr>
            <w:r w:rsidRPr="00D36720">
              <w:rPr>
                <w:strike/>
                <w:highlight w:val="lightGray"/>
                <w:lang w:val="en-GB"/>
              </w:rPr>
              <w:t>Group</w:t>
            </w:r>
          </w:p>
        </w:tc>
        <w:tc>
          <w:tcPr>
            <w:tcW w:w="572" w:type="pct"/>
            <w:tcBorders>
              <w:bottom w:val="nil"/>
            </w:tcBorders>
            <w:shd w:val="clear" w:color="auto" w:fill="auto"/>
            <w:vAlign w:val="center"/>
          </w:tcPr>
          <w:p w14:paraId="28DF85AF" w14:textId="77777777" w:rsidR="00CE580C" w:rsidRPr="00D36720" w:rsidRDefault="00CE580C" w:rsidP="00D2552F">
            <w:pPr>
              <w:pStyle w:val="RepTable"/>
              <w:rPr>
                <w:strike/>
                <w:highlight w:val="lightGray"/>
              </w:rPr>
            </w:pPr>
          </w:p>
        </w:tc>
        <w:tc>
          <w:tcPr>
            <w:tcW w:w="1131" w:type="pct"/>
            <w:shd w:val="clear" w:color="auto" w:fill="auto"/>
            <w:vAlign w:val="center"/>
          </w:tcPr>
          <w:p w14:paraId="22185D26" w14:textId="77777777" w:rsidR="00CE580C" w:rsidRPr="00D36720" w:rsidRDefault="00CE580C" w:rsidP="00D2552F">
            <w:pPr>
              <w:pStyle w:val="RepTableBold"/>
              <w:rPr>
                <w:strike/>
                <w:highlight w:val="lightGray"/>
                <w:lang w:val="en-GB"/>
              </w:rPr>
            </w:pPr>
            <w:r w:rsidRPr="00D36720">
              <w:rPr>
                <w:strike/>
                <w:highlight w:val="lightGray"/>
                <w:lang w:val="en-GB"/>
              </w:rPr>
              <w:t>Fish acute</w:t>
            </w:r>
          </w:p>
        </w:tc>
        <w:tc>
          <w:tcPr>
            <w:tcW w:w="827" w:type="pct"/>
            <w:vAlign w:val="center"/>
          </w:tcPr>
          <w:p w14:paraId="1BBA34BA" w14:textId="77777777" w:rsidR="00CE580C" w:rsidRPr="00D36720" w:rsidRDefault="00CE580C" w:rsidP="00D2552F">
            <w:pPr>
              <w:pStyle w:val="RepTableBold"/>
              <w:rPr>
                <w:strike/>
                <w:highlight w:val="lightGray"/>
                <w:lang w:val="en-GB"/>
              </w:rPr>
            </w:pPr>
            <w:r w:rsidRPr="00D36720">
              <w:rPr>
                <w:strike/>
                <w:highlight w:val="lightGray"/>
                <w:lang w:val="en-GB"/>
              </w:rPr>
              <w:t>Inverteb. acute</w:t>
            </w:r>
          </w:p>
        </w:tc>
        <w:tc>
          <w:tcPr>
            <w:tcW w:w="1512" w:type="pct"/>
            <w:vAlign w:val="center"/>
          </w:tcPr>
          <w:p w14:paraId="518586B5" w14:textId="77777777" w:rsidR="00CE580C" w:rsidRPr="00D36720" w:rsidRDefault="00CE580C" w:rsidP="00D2552F">
            <w:pPr>
              <w:pStyle w:val="RepTableBold"/>
              <w:rPr>
                <w:strike/>
                <w:highlight w:val="lightGray"/>
                <w:lang w:val="en-GB"/>
              </w:rPr>
            </w:pPr>
            <w:r w:rsidRPr="00D36720">
              <w:rPr>
                <w:strike/>
                <w:highlight w:val="lightGray"/>
                <w:lang w:val="en-GB"/>
              </w:rPr>
              <w:t>Algae</w:t>
            </w:r>
          </w:p>
        </w:tc>
      </w:tr>
      <w:tr w:rsidR="00CE580C" w:rsidRPr="00D36720" w14:paraId="76B82298" w14:textId="77777777" w:rsidTr="00D2552F">
        <w:trPr>
          <w:cantSplit/>
          <w:trHeight w:val="690"/>
        </w:trPr>
        <w:tc>
          <w:tcPr>
            <w:tcW w:w="958" w:type="pct"/>
            <w:shd w:val="clear" w:color="auto" w:fill="auto"/>
            <w:vAlign w:val="center"/>
          </w:tcPr>
          <w:p w14:paraId="75F35471" w14:textId="77777777" w:rsidR="00CE580C" w:rsidRPr="00D36720" w:rsidRDefault="00CE580C" w:rsidP="00D2552F">
            <w:pPr>
              <w:pStyle w:val="RepTableBold"/>
              <w:rPr>
                <w:strike/>
                <w:highlight w:val="lightGray"/>
                <w:lang w:val="en-GB"/>
              </w:rPr>
            </w:pPr>
            <w:r w:rsidRPr="00D36720">
              <w:rPr>
                <w:strike/>
                <w:highlight w:val="lightGray"/>
                <w:lang w:val="en-GB"/>
              </w:rPr>
              <w:t>Test species</w:t>
            </w:r>
          </w:p>
        </w:tc>
        <w:tc>
          <w:tcPr>
            <w:tcW w:w="572" w:type="pct"/>
            <w:tcBorders>
              <w:top w:val="nil"/>
              <w:bottom w:val="nil"/>
            </w:tcBorders>
            <w:shd w:val="clear" w:color="auto" w:fill="auto"/>
            <w:vAlign w:val="center"/>
          </w:tcPr>
          <w:p w14:paraId="12FB6937" w14:textId="77777777" w:rsidR="00CE580C" w:rsidRPr="00D36720" w:rsidRDefault="00CE580C" w:rsidP="00D2552F">
            <w:pPr>
              <w:pStyle w:val="RepTable"/>
              <w:rPr>
                <w:strike/>
                <w:highlight w:val="lightGray"/>
              </w:rPr>
            </w:pPr>
          </w:p>
        </w:tc>
        <w:tc>
          <w:tcPr>
            <w:tcW w:w="1131" w:type="pct"/>
            <w:shd w:val="clear" w:color="auto" w:fill="auto"/>
            <w:vAlign w:val="center"/>
          </w:tcPr>
          <w:p w14:paraId="520027B0" w14:textId="77777777" w:rsidR="00CE580C" w:rsidRPr="00D36720" w:rsidRDefault="00CE580C" w:rsidP="00D2552F">
            <w:pPr>
              <w:pStyle w:val="RepTableBold"/>
              <w:rPr>
                <w:strike/>
                <w:highlight w:val="lightGray"/>
                <w:lang w:val="en-GB"/>
              </w:rPr>
            </w:pPr>
            <w:r w:rsidRPr="00D36720">
              <w:rPr>
                <w:i/>
                <w:strike/>
                <w:highlight w:val="lightGray"/>
              </w:rPr>
              <w:t>Oncorhynchus mykiss</w:t>
            </w:r>
          </w:p>
        </w:tc>
        <w:tc>
          <w:tcPr>
            <w:tcW w:w="827" w:type="pct"/>
            <w:vAlign w:val="center"/>
          </w:tcPr>
          <w:p w14:paraId="6AFF7A6E" w14:textId="77777777" w:rsidR="00CE580C" w:rsidRPr="00D36720" w:rsidRDefault="00CE580C" w:rsidP="00D2552F">
            <w:pPr>
              <w:pStyle w:val="RepTableBold"/>
              <w:rPr>
                <w:strike/>
                <w:highlight w:val="lightGray"/>
                <w:lang w:val="en-GB"/>
              </w:rPr>
            </w:pPr>
            <w:r w:rsidRPr="00D36720">
              <w:rPr>
                <w:i/>
                <w:strike/>
                <w:highlight w:val="lightGray"/>
              </w:rPr>
              <w:t>Daphnia magna</w:t>
            </w:r>
          </w:p>
        </w:tc>
        <w:tc>
          <w:tcPr>
            <w:tcW w:w="1512" w:type="pct"/>
            <w:vAlign w:val="center"/>
          </w:tcPr>
          <w:p w14:paraId="6608B296" w14:textId="77777777" w:rsidR="00CE580C" w:rsidRPr="00D36720" w:rsidRDefault="00CE580C" w:rsidP="00D2552F">
            <w:pPr>
              <w:pStyle w:val="RepTableBold"/>
              <w:rPr>
                <w:strike/>
                <w:highlight w:val="lightGray"/>
                <w:lang w:val="en-GB"/>
              </w:rPr>
            </w:pPr>
            <w:r w:rsidRPr="00D36720">
              <w:rPr>
                <w:i/>
                <w:strike/>
                <w:highlight w:val="lightGray"/>
              </w:rPr>
              <w:t>Pseudokirchneriella subcapitata</w:t>
            </w:r>
          </w:p>
        </w:tc>
      </w:tr>
      <w:tr w:rsidR="00CE580C" w:rsidRPr="00D36720" w14:paraId="6115E80A" w14:textId="77777777" w:rsidTr="00D2552F">
        <w:trPr>
          <w:cantSplit/>
          <w:trHeight w:val="435"/>
        </w:trPr>
        <w:tc>
          <w:tcPr>
            <w:tcW w:w="958" w:type="pct"/>
            <w:tcBorders>
              <w:bottom w:val="nil"/>
            </w:tcBorders>
            <w:shd w:val="clear" w:color="auto" w:fill="auto"/>
            <w:vAlign w:val="center"/>
          </w:tcPr>
          <w:p w14:paraId="111415F6" w14:textId="77777777" w:rsidR="00CE580C" w:rsidRPr="00D36720" w:rsidRDefault="00CE580C" w:rsidP="00D2552F">
            <w:pPr>
              <w:pStyle w:val="RepTableBold"/>
              <w:rPr>
                <w:strike/>
                <w:highlight w:val="lightGray"/>
                <w:lang w:val="en-GB"/>
              </w:rPr>
            </w:pPr>
            <w:r w:rsidRPr="00D36720">
              <w:rPr>
                <w:strike/>
                <w:highlight w:val="lightGray"/>
                <w:lang w:val="en-GB"/>
              </w:rPr>
              <w:t>Endpoint</w:t>
            </w:r>
          </w:p>
        </w:tc>
        <w:tc>
          <w:tcPr>
            <w:tcW w:w="572" w:type="pct"/>
            <w:tcBorders>
              <w:top w:val="nil"/>
              <w:bottom w:val="nil"/>
            </w:tcBorders>
            <w:shd w:val="clear" w:color="auto" w:fill="auto"/>
            <w:vAlign w:val="center"/>
          </w:tcPr>
          <w:p w14:paraId="4A9B31D8" w14:textId="77777777" w:rsidR="00CE580C" w:rsidRPr="00D36720" w:rsidRDefault="00CE580C" w:rsidP="00D2552F">
            <w:pPr>
              <w:pStyle w:val="RepTable"/>
              <w:keepNext/>
              <w:keepLines/>
              <w:jc w:val="center"/>
              <w:rPr>
                <w:strike/>
                <w:highlight w:val="lightGray"/>
              </w:rPr>
            </w:pPr>
          </w:p>
        </w:tc>
        <w:tc>
          <w:tcPr>
            <w:tcW w:w="1131" w:type="pct"/>
            <w:tcBorders>
              <w:bottom w:val="nil"/>
            </w:tcBorders>
            <w:shd w:val="clear" w:color="auto" w:fill="auto"/>
            <w:vAlign w:val="center"/>
          </w:tcPr>
          <w:p w14:paraId="3ED3FD24" w14:textId="77777777" w:rsidR="00CE580C" w:rsidRPr="00D36720" w:rsidRDefault="00CE580C"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827" w:type="pct"/>
            <w:tcBorders>
              <w:bottom w:val="nil"/>
            </w:tcBorders>
            <w:vAlign w:val="center"/>
          </w:tcPr>
          <w:p w14:paraId="65A32777" w14:textId="77777777" w:rsidR="00CE580C" w:rsidRPr="00D36720" w:rsidRDefault="00CE580C"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512" w:type="pct"/>
            <w:tcBorders>
              <w:bottom w:val="nil"/>
            </w:tcBorders>
            <w:vAlign w:val="center"/>
          </w:tcPr>
          <w:p w14:paraId="3F2DF4D2" w14:textId="77777777" w:rsidR="00CE580C" w:rsidRPr="00D36720" w:rsidRDefault="00CE580C"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CE580C" w:rsidRPr="00D36720" w14:paraId="46DAC46E" w14:textId="77777777" w:rsidTr="00D2552F">
        <w:trPr>
          <w:cantSplit/>
          <w:trHeight w:val="224"/>
        </w:trPr>
        <w:tc>
          <w:tcPr>
            <w:tcW w:w="958" w:type="pct"/>
            <w:tcBorders>
              <w:top w:val="nil"/>
            </w:tcBorders>
            <w:shd w:val="clear" w:color="auto" w:fill="auto"/>
            <w:vAlign w:val="center"/>
          </w:tcPr>
          <w:p w14:paraId="2073B9FA" w14:textId="77777777" w:rsidR="00CE580C" w:rsidRPr="00D36720" w:rsidRDefault="00CE580C" w:rsidP="00D2552F">
            <w:pPr>
              <w:pStyle w:val="RepTableBold"/>
              <w:rPr>
                <w:strike/>
                <w:highlight w:val="lightGray"/>
                <w:lang w:val="en-GB"/>
              </w:rPr>
            </w:pPr>
            <w:r w:rsidRPr="00D36720">
              <w:rPr>
                <w:strike/>
                <w:highlight w:val="lightGray"/>
                <w:lang w:val="en-GB"/>
              </w:rPr>
              <w:t>(µg/L)</w:t>
            </w:r>
          </w:p>
        </w:tc>
        <w:tc>
          <w:tcPr>
            <w:tcW w:w="572" w:type="pct"/>
            <w:tcBorders>
              <w:top w:val="nil"/>
              <w:bottom w:val="nil"/>
            </w:tcBorders>
            <w:shd w:val="clear" w:color="auto" w:fill="auto"/>
            <w:vAlign w:val="center"/>
          </w:tcPr>
          <w:p w14:paraId="12B26658" w14:textId="77777777" w:rsidR="00CE580C" w:rsidRPr="00D36720" w:rsidRDefault="00CE580C" w:rsidP="00D2552F">
            <w:pPr>
              <w:pStyle w:val="RepTable"/>
              <w:keepNext/>
              <w:keepLines/>
              <w:jc w:val="center"/>
              <w:rPr>
                <w:strike/>
                <w:highlight w:val="lightGray"/>
              </w:rPr>
            </w:pPr>
          </w:p>
        </w:tc>
        <w:tc>
          <w:tcPr>
            <w:tcW w:w="1131" w:type="pct"/>
            <w:tcBorders>
              <w:top w:val="nil"/>
            </w:tcBorders>
            <w:shd w:val="clear" w:color="auto" w:fill="auto"/>
            <w:vAlign w:val="center"/>
          </w:tcPr>
          <w:p w14:paraId="610CEC1F" w14:textId="77777777" w:rsidR="00CE580C" w:rsidRPr="00D36720" w:rsidRDefault="00CE580C" w:rsidP="00D2552F">
            <w:pPr>
              <w:pStyle w:val="RepTable"/>
              <w:rPr>
                <w:strike/>
                <w:highlight w:val="lightGray"/>
              </w:rPr>
            </w:pPr>
            <w:r w:rsidRPr="00D36720">
              <w:rPr>
                <w:strike/>
                <w:highlight w:val="lightGray"/>
              </w:rPr>
              <w:t>19.6</w:t>
            </w:r>
          </w:p>
        </w:tc>
        <w:tc>
          <w:tcPr>
            <w:tcW w:w="827" w:type="pct"/>
            <w:tcBorders>
              <w:top w:val="nil"/>
            </w:tcBorders>
            <w:vAlign w:val="center"/>
          </w:tcPr>
          <w:p w14:paraId="47CB5D45" w14:textId="77777777" w:rsidR="00CE580C" w:rsidRPr="00D36720" w:rsidRDefault="00CE580C" w:rsidP="00D2552F">
            <w:pPr>
              <w:pStyle w:val="RepTable"/>
              <w:rPr>
                <w:strike/>
                <w:highlight w:val="lightGray"/>
              </w:rPr>
            </w:pPr>
            <w:r w:rsidRPr="00D36720">
              <w:rPr>
                <w:strike/>
                <w:highlight w:val="lightGray"/>
              </w:rPr>
              <w:t>14.7</w:t>
            </w:r>
          </w:p>
        </w:tc>
        <w:tc>
          <w:tcPr>
            <w:tcW w:w="1512" w:type="pct"/>
            <w:tcBorders>
              <w:top w:val="nil"/>
            </w:tcBorders>
            <w:vAlign w:val="center"/>
          </w:tcPr>
          <w:p w14:paraId="5FC5EB25" w14:textId="77777777" w:rsidR="00CE580C" w:rsidRPr="00D36720" w:rsidRDefault="00CE580C" w:rsidP="00D2552F">
            <w:pPr>
              <w:pStyle w:val="RepTable"/>
              <w:rPr>
                <w:strike/>
                <w:highlight w:val="lightGray"/>
              </w:rPr>
            </w:pPr>
            <w:r w:rsidRPr="00D36720">
              <w:rPr>
                <w:strike/>
                <w:highlight w:val="lightGray"/>
              </w:rPr>
              <w:t>0.93</w:t>
            </w:r>
          </w:p>
        </w:tc>
      </w:tr>
      <w:tr w:rsidR="00CE580C" w:rsidRPr="00D36720" w14:paraId="263C3396" w14:textId="77777777" w:rsidTr="00D2552F">
        <w:trPr>
          <w:cantSplit/>
          <w:trHeight w:val="224"/>
        </w:trPr>
        <w:tc>
          <w:tcPr>
            <w:tcW w:w="958" w:type="pct"/>
            <w:shd w:val="clear" w:color="auto" w:fill="auto"/>
            <w:vAlign w:val="center"/>
          </w:tcPr>
          <w:p w14:paraId="51AE8F92" w14:textId="77777777" w:rsidR="00CE580C" w:rsidRPr="00D36720" w:rsidRDefault="00CE580C" w:rsidP="00D2552F">
            <w:pPr>
              <w:pStyle w:val="RepTableBold"/>
              <w:rPr>
                <w:strike/>
                <w:highlight w:val="lightGray"/>
                <w:lang w:val="en-GB"/>
              </w:rPr>
            </w:pPr>
            <w:r w:rsidRPr="00D36720">
              <w:rPr>
                <w:strike/>
                <w:highlight w:val="lightGray"/>
                <w:lang w:val="en-GB"/>
              </w:rPr>
              <w:t>AF</w:t>
            </w:r>
          </w:p>
        </w:tc>
        <w:tc>
          <w:tcPr>
            <w:tcW w:w="572" w:type="pct"/>
            <w:tcBorders>
              <w:top w:val="nil"/>
              <w:bottom w:val="nil"/>
            </w:tcBorders>
            <w:shd w:val="clear" w:color="auto" w:fill="auto"/>
            <w:vAlign w:val="center"/>
          </w:tcPr>
          <w:p w14:paraId="30C6A530" w14:textId="77777777" w:rsidR="00CE580C" w:rsidRPr="00D36720" w:rsidRDefault="00CE580C" w:rsidP="00D2552F">
            <w:pPr>
              <w:pStyle w:val="RepTable"/>
              <w:keepNext/>
              <w:keepLines/>
              <w:jc w:val="center"/>
              <w:rPr>
                <w:strike/>
                <w:highlight w:val="lightGray"/>
              </w:rPr>
            </w:pPr>
          </w:p>
        </w:tc>
        <w:tc>
          <w:tcPr>
            <w:tcW w:w="1131" w:type="pct"/>
            <w:shd w:val="clear" w:color="auto" w:fill="auto"/>
            <w:vAlign w:val="center"/>
          </w:tcPr>
          <w:p w14:paraId="4FBBF169" w14:textId="77777777" w:rsidR="00CE580C" w:rsidRPr="00D36720" w:rsidRDefault="00CE580C" w:rsidP="00D2552F">
            <w:pPr>
              <w:pStyle w:val="RepTable"/>
              <w:rPr>
                <w:strike/>
                <w:highlight w:val="lightGray"/>
              </w:rPr>
            </w:pPr>
            <w:r w:rsidRPr="00D36720">
              <w:rPr>
                <w:strike/>
                <w:highlight w:val="lightGray"/>
              </w:rPr>
              <w:t>100</w:t>
            </w:r>
          </w:p>
        </w:tc>
        <w:tc>
          <w:tcPr>
            <w:tcW w:w="827" w:type="pct"/>
            <w:vAlign w:val="center"/>
          </w:tcPr>
          <w:p w14:paraId="78293437" w14:textId="77777777" w:rsidR="00CE580C" w:rsidRPr="00D36720" w:rsidRDefault="00CE580C" w:rsidP="00D2552F">
            <w:pPr>
              <w:pStyle w:val="RepTable"/>
              <w:rPr>
                <w:strike/>
                <w:highlight w:val="lightGray"/>
              </w:rPr>
            </w:pPr>
            <w:r w:rsidRPr="00D36720">
              <w:rPr>
                <w:strike/>
                <w:highlight w:val="lightGray"/>
              </w:rPr>
              <w:t>100</w:t>
            </w:r>
          </w:p>
        </w:tc>
        <w:tc>
          <w:tcPr>
            <w:tcW w:w="1512" w:type="pct"/>
            <w:vAlign w:val="center"/>
          </w:tcPr>
          <w:p w14:paraId="5FC51179" w14:textId="77777777" w:rsidR="00CE580C" w:rsidRPr="00D36720" w:rsidRDefault="00CE580C" w:rsidP="00D2552F">
            <w:pPr>
              <w:pStyle w:val="RepTable"/>
              <w:rPr>
                <w:strike/>
                <w:highlight w:val="lightGray"/>
              </w:rPr>
            </w:pPr>
            <w:r w:rsidRPr="00D36720">
              <w:rPr>
                <w:strike/>
                <w:highlight w:val="lightGray"/>
              </w:rPr>
              <w:t>10</w:t>
            </w:r>
          </w:p>
        </w:tc>
      </w:tr>
      <w:tr w:rsidR="00CE580C" w:rsidRPr="00D36720" w14:paraId="49CD2A9D" w14:textId="77777777" w:rsidTr="00D2552F">
        <w:trPr>
          <w:cantSplit/>
          <w:trHeight w:val="450"/>
        </w:trPr>
        <w:tc>
          <w:tcPr>
            <w:tcW w:w="958" w:type="pct"/>
            <w:shd w:val="clear" w:color="auto" w:fill="auto"/>
            <w:vAlign w:val="center"/>
          </w:tcPr>
          <w:p w14:paraId="6E93D928" w14:textId="77777777" w:rsidR="00CE580C" w:rsidRPr="00D36720" w:rsidRDefault="00CE580C" w:rsidP="00D2552F">
            <w:pPr>
              <w:pStyle w:val="RepTableBold"/>
              <w:rPr>
                <w:strike/>
                <w:highlight w:val="lightGray"/>
                <w:lang w:val="en-GB"/>
              </w:rPr>
            </w:pPr>
            <w:r w:rsidRPr="00D36720">
              <w:rPr>
                <w:strike/>
                <w:highlight w:val="lightGray"/>
                <w:lang w:val="en-GB"/>
              </w:rPr>
              <w:t>RAC (µg/L)</w:t>
            </w:r>
          </w:p>
        </w:tc>
        <w:tc>
          <w:tcPr>
            <w:tcW w:w="572" w:type="pct"/>
            <w:tcBorders>
              <w:top w:val="nil"/>
            </w:tcBorders>
            <w:shd w:val="clear" w:color="auto" w:fill="auto"/>
            <w:vAlign w:val="center"/>
          </w:tcPr>
          <w:p w14:paraId="38FEC14D" w14:textId="77777777" w:rsidR="00CE580C" w:rsidRPr="00D36720" w:rsidRDefault="00CE580C" w:rsidP="00D2552F">
            <w:pPr>
              <w:pStyle w:val="RepTable"/>
              <w:keepNext/>
              <w:keepLines/>
              <w:jc w:val="center"/>
              <w:rPr>
                <w:strike/>
                <w:highlight w:val="lightGray"/>
              </w:rPr>
            </w:pPr>
          </w:p>
        </w:tc>
        <w:tc>
          <w:tcPr>
            <w:tcW w:w="1131" w:type="pct"/>
            <w:shd w:val="clear" w:color="auto" w:fill="auto"/>
            <w:vAlign w:val="center"/>
          </w:tcPr>
          <w:p w14:paraId="204A84DC" w14:textId="77777777" w:rsidR="00CE580C" w:rsidRPr="00D36720" w:rsidRDefault="00CE580C" w:rsidP="00D2552F">
            <w:pPr>
              <w:pStyle w:val="RepTable"/>
              <w:rPr>
                <w:strike/>
                <w:highlight w:val="lightGray"/>
              </w:rPr>
            </w:pPr>
            <w:r w:rsidRPr="00D36720">
              <w:rPr>
                <w:strike/>
                <w:highlight w:val="lightGray"/>
              </w:rPr>
              <w:t>0.196</w:t>
            </w:r>
          </w:p>
        </w:tc>
        <w:tc>
          <w:tcPr>
            <w:tcW w:w="827" w:type="pct"/>
            <w:vAlign w:val="center"/>
          </w:tcPr>
          <w:p w14:paraId="65D7B640" w14:textId="77777777" w:rsidR="00CE580C" w:rsidRPr="00D36720" w:rsidRDefault="00CE580C" w:rsidP="00D2552F">
            <w:pPr>
              <w:pStyle w:val="RepTable"/>
              <w:rPr>
                <w:strike/>
                <w:highlight w:val="lightGray"/>
              </w:rPr>
            </w:pPr>
            <w:r w:rsidRPr="00D36720">
              <w:rPr>
                <w:strike/>
                <w:highlight w:val="lightGray"/>
              </w:rPr>
              <w:t>0.147</w:t>
            </w:r>
          </w:p>
        </w:tc>
        <w:tc>
          <w:tcPr>
            <w:tcW w:w="1512" w:type="pct"/>
            <w:vAlign w:val="center"/>
          </w:tcPr>
          <w:p w14:paraId="1F779649" w14:textId="77777777" w:rsidR="00CE580C" w:rsidRPr="00D36720" w:rsidRDefault="00CE580C" w:rsidP="00D2552F">
            <w:pPr>
              <w:pStyle w:val="RepTable"/>
              <w:rPr>
                <w:strike/>
                <w:highlight w:val="lightGray"/>
              </w:rPr>
            </w:pPr>
            <w:r w:rsidRPr="00D36720">
              <w:rPr>
                <w:strike/>
                <w:highlight w:val="lightGray"/>
              </w:rPr>
              <w:t>0.093</w:t>
            </w:r>
          </w:p>
        </w:tc>
      </w:tr>
      <w:tr w:rsidR="00CE580C" w:rsidRPr="00D36720" w14:paraId="344D9BA7" w14:textId="77777777" w:rsidTr="00D2552F">
        <w:trPr>
          <w:cantSplit/>
          <w:trHeight w:val="675"/>
        </w:trPr>
        <w:tc>
          <w:tcPr>
            <w:tcW w:w="958" w:type="pct"/>
            <w:tcBorders>
              <w:bottom w:val="single" w:sz="4" w:space="0" w:color="auto"/>
            </w:tcBorders>
            <w:shd w:val="clear" w:color="auto" w:fill="auto"/>
            <w:vAlign w:val="center"/>
          </w:tcPr>
          <w:p w14:paraId="5EE8966F" w14:textId="77777777" w:rsidR="00CE580C" w:rsidRPr="00D36720" w:rsidRDefault="00CE580C" w:rsidP="00D2552F">
            <w:pPr>
              <w:pStyle w:val="RepTableBold"/>
              <w:rPr>
                <w:strike/>
                <w:highlight w:val="lightGray"/>
                <w:lang w:val="en-GB"/>
              </w:rPr>
            </w:pPr>
            <w:r w:rsidRPr="00D36720">
              <w:rPr>
                <w:strike/>
                <w:highlight w:val="lightGray"/>
                <w:lang w:val="en-GB"/>
              </w:rPr>
              <w:t>FOCUS Scenario</w:t>
            </w:r>
          </w:p>
        </w:tc>
        <w:tc>
          <w:tcPr>
            <w:tcW w:w="572" w:type="pct"/>
            <w:tcBorders>
              <w:bottom w:val="single" w:sz="4" w:space="0" w:color="auto"/>
            </w:tcBorders>
            <w:shd w:val="clear" w:color="auto" w:fill="auto"/>
            <w:vAlign w:val="center"/>
          </w:tcPr>
          <w:p w14:paraId="1BE01284" w14:textId="77777777" w:rsidR="00CE580C" w:rsidRPr="00D36720" w:rsidRDefault="00CE580C"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1" w:type="pct"/>
            <w:tcBorders>
              <w:bottom w:val="single" w:sz="4" w:space="0" w:color="auto"/>
            </w:tcBorders>
            <w:shd w:val="clear" w:color="auto" w:fill="auto"/>
            <w:vAlign w:val="center"/>
          </w:tcPr>
          <w:p w14:paraId="7E3324E5" w14:textId="77777777" w:rsidR="00CE580C" w:rsidRPr="00D36720" w:rsidRDefault="00CE580C" w:rsidP="00D2552F">
            <w:pPr>
              <w:pStyle w:val="RepTableBold"/>
              <w:rPr>
                <w:strike/>
                <w:highlight w:val="lightGray"/>
                <w:lang w:val="en-GB"/>
              </w:rPr>
            </w:pPr>
          </w:p>
        </w:tc>
        <w:tc>
          <w:tcPr>
            <w:tcW w:w="827" w:type="pct"/>
            <w:tcBorders>
              <w:bottom w:val="single" w:sz="4" w:space="0" w:color="auto"/>
            </w:tcBorders>
          </w:tcPr>
          <w:p w14:paraId="0B1B6852" w14:textId="77777777" w:rsidR="00CE580C" w:rsidRPr="00D36720" w:rsidRDefault="00CE580C" w:rsidP="00D2552F">
            <w:pPr>
              <w:pStyle w:val="RepTable"/>
              <w:keepNext/>
              <w:keepLines/>
              <w:jc w:val="center"/>
              <w:rPr>
                <w:strike/>
                <w:highlight w:val="lightGray"/>
              </w:rPr>
            </w:pPr>
          </w:p>
        </w:tc>
        <w:tc>
          <w:tcPr>
            <w:tcW w:w="1512" w:type="pct"/>
            <w:tcBorders>
              <w:bottom w:val="single" w:sz="4" w:space="0" w:color="auto"/>
            </w:tcBorders>
          </w:tcPr>
          <w:p w14:paraId="357DC078" w14:textId="77777777" w:rsidR="00CE580C" w:rsidRPr="00D36720" w:rsidRDefault="00CE580C" w:rsidP="00D2552F">
            <w:pPr>
              <w:pStyle w:val="RepTable"/>
              <w:keepNext/>
              <w:keepLines/>
              <w:jc w:val="center"/>
              <w:rPr>
                <w:strike/>
                <w:highlight w:val="lightGray"/>
              </w:rPr>
            </w:pPr>
          </w:p>
        </w:tc>
      </w:tr>
      <w:tr w:rsidR="00CE580C" w:rsidRPr="00D36720" w14:paraId="4F361CFB" w14:textId="77777777" w:rsidTr="00D2552F">
        <w:trPr>
          <w:cantSplit/>
          <w:trHeight w:val="224"/>
        </w:trPr>
        <w:tc>
          <w:tcPr>
            <w:tcW w:w="958" w:type="pct"/>
            <w:tcBorders>
              <w:right w:val="nil"/>
            </w:tcBorders>
            <w:shd w:val="clear" w:color="auto" w:fill="auto"/>
            <w:vAlign w:val="center"/>
          </w:tcPr>
          <w:p w14:paraId="20592A44" w14:textId="77777777" w:rsidR="00CE580C" w:rsidRPr="00D36720" w:rsidRDefault="00CE580C" w:rsidP="00D2552F">
            <w:pPr>
              <w:pStyle w:val="RepTableBold"/>
              <w:rPr>
                <w:strike/>
                <w:highlight w:val="lightGray"/>
                <w:lang w:val="en-GB"/>
              </w:rPr>
            </w:pPr>
            <w:r w:rsidRPr="00D36720">
              <w:rPr>
                <w:strike/>
                <w:highlight w:val="lightGray"/>
                <w:lang w:val="en-GB"/>
              </w:rPr>
              <w:t>Step 1</w:t>
            </w:r>
          </w:p>
        </w:tc>
        <w:tc>
          <w:tcPr>
            <w:tcW w:w="572" w:type="pct"/>
            <w:tcBorders>
              <w:left w:val="nil"/>
              <w:right w:val="nil"/>
            </w:tcBorders>
            <w:shd w:val="clear" w:color="auto" w:fill="auto"/>
            <w:vAlign w:val="center"/>
          </w:tcPr>
          <w:p w14:paraId="17B728F4" w14:textId="77777777" w:rsidR="00CE580C" w:rsidRPr="00D36720" w:rsidRDefault="00CE580C"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68AADF98" w14:textId="77777777" w:rsidR="00CE580C" w:rsidRPr="00D36720" w:rsidRDefault="00CE580C" w:rsidP="00D2552F">
            <w:pPr>
              <w:pStyle w:val="RepTable"/>
              <w:keepNext/>
              <w:keepLines/>
              <w:jc w:val="center"/>
              <w:rPr>
                <w:strike/>
                <w:highlight w:val="lightGray"/>
              </w:rPr>
            </w:pPr>
          </w:p>
        </w:tc>
        <w:tc>
          <w:tcPr>
            <w:tcW w:w="827" w:type="pct"/>
            <w:tcBorders>
              <w:left w:val="nil"/>
              <w:right w:val="nil"/>
            </w:tcBorders>
          </w:tcPr>
          <w:p w14:paraId="7E50CAF1" w14:textId="77777777" w:rsidR="00CE580C" w:rsidRPr="00D36720" w:rsidRDefault="00CE580C" w:rsidP="00D2552F">
            <w:pPr>
              <w:pStyle w:val="RepTable"/>
              <w:keepNext/>
              <w:keepLines/>
              <w:jc w:val="center"/>
              <w:rPr>
                <w:strike/>
                <w:highlight w:val="lightGray"/>
              </w:rPr>
            </w:pPr>
          </w:p>
        </w:tc>
        <w:tc>
          <w:tcPr>
            <w:tcW w:w="1512" w:type="pct"/>
            <w:tcBorders>
              <w:left w:val="nil"/>
              <w:right w:val="nil"/>
            </w:tcBorders>
          </w:tcPr>
          <w:p w14:paraId="7C8681FF" w14:textId="77777777" w:rsidR="00CE580C" w:rsidRPr="00D36720" w:rsidRDefault="00CE580C" w:rsidP="00D2552F">
            <w:pPr>
              <w:pStyle w:val="RepTable"/>
              <w:keepNext/>
              <w:keepLines/>
              <w:jc w:val="center"/>
              <w:rPr>
                <w:strike/>
                <w:highlight w:val="lightGray"/>
              </w:rPr>
            </w:pPr>
          </w:p>
        </w:tc>
      </w:tr>
      <w:tr w:rsidR="00CE580C" w:rsidRPr="00D36720" w14:paraId="6EA8F649" w14:textId="77777777" w:rsidTr="00D2552F">
        <w:trPr>
          <w:cantSplit/>
          <w:trHeight w:val="115"/>
        </w:trPr>
        <w:tc>
          <w:tcPr>
            <w:tcW w:w="958" w:type="pct"/>
            <w:tcBorders>
              <w:bottom w:val="single" w:sz="4" w:space="0" w:color="auto"/>
            </w:tcBorders>
            <w:shd w:val="clear" w:color="auto" w:fill="auto"/>
            <w:vAlign w:val="center"/>
          </w:tcPr>
          <w:p w14:paraId="6A02A112" w14:textId="77777777" w:rsidR="00CE580C" w:rsidRPr="00D36720" w:rsidRDefault="00CE580C" w:rsidP="00CE580C">
            <w:pPr>
              <w:pStyle w:val="RepTable"/>
              <w:rPr>
                <w:strike/>
                <w:highlight w:val="lightGray"/>
              </w:rPr>
            </w:pPr>
            <w:r w:rsidRPr="00D36720">
              <w:rPr>
                <w:strike/>
                <w:highlight w:val="lightGray"/>
              </w:rPr>
              <w:t> </w:t>
            </w:r>
          </w:p>
        </w:tc>
        <w:tc>
          <w:tcPr>
            <w:tcW w:w="572" w:type="pct"/>
            <w:tcBorders>
              <w:bottom w:val="single" w:sz="4" w:space="0" w:color="auto"/>
            </w:tcBorders>
            <w:shd w:val="clear" w:color="auto" w:fill="auto"/>
            <w:vAlign w:val="center"/>
          </w:tcPr>
          <w:p w14:paraId="01EA3238" w14:textId="1C035665" w:rsidR="00CE580C" w:rsidRPr="00D36720" w:rsidRDefault="00CE580C" w:rsidP="00CE580C">
            <w:pPr>
              <w:pStyle w:val="RepTable"/>
              <w:jc w:val="center"/>
              <w:rPr>
                <w:strike/>
                <w:highlight w:val="lightGray"/>
              </w:rPr>
            </w:pPr>
            <w:r w:rsidRPr="00D36720">
              <w:rPr>
                <w:strike/>
                <w:highlight w:val="lightGray"/>
              </w:rPr>
              <w:t>8.02</w:t>
            </w:r>
          </w:p>
        </w:tc>
        <w:tc>
          <w:tcPr>
            <w:tcW w:w="1131" w:type="pct"/>
            <w:tcBorders>
              <w:bottom w:val="single" w:sz="4" w:space="0" w:color="auto"/>
            </w:tcBorders>
            <w:shd w:val="clear" w:color="auto" w:fill="auto"/>
            <w:vAlign w:val="center"/>
          </w:tcPr>
          <w:p w14:paraId="1095396E" w14:textId="10045B34" w:rsidR="00CE580C" w:rsidRPr="00D36720" w:rsidRDefault="00CE580C" w:rsidP="00CE580C">
            <w:pPr>
              <w:pStyle w:val="RepTable"/>
              <w:jc w:val="center"/>
              <w:rPr>
                <w:b/>
                <w:strike/>
                <w:highlight w:val="lightGray"/>
              </w:rPr>
            </w:pPr>
            <w:r w:rsidRPr="00D36720">
              <w:rPr>
                <w:b/>
                <w:bCs/>
                <w:strike/>
                <w:color w:val="000000"/>
                <w:szCs w:val="20"/>
                <w:highlight w:val="lightGray"/>
              </w:rPr>
              <w:t>40.918</w:t>
            </w:r>
          </w:p>
        </w:tc>
        <w:tc>
          <w:tcPr>
            <w:tcW w:w="827" w:type="pct"/>
            <w:tcBorders>
              <w:bottom w:val="single" w:sz="4" w:space="0" w:color="auto"/>
            </w:tcBorders>
            <w:vAlign w:val="center"/>
          </w:tcPr>
          <w:p w14:paraId="47C8F573" w14:textId="2E7BC28F" w:rsidR="00CE580C" w:rsidRPr="00D36720" w:rsidRDefault="00CE580C" w:rsidP="00CE580C">
            <w:pPr>
              <w:pStyle w:val="RepTable"/>
              <w:jc w:val="center"/>
              <w:rPr>
                <w:b/>
                <w:strike/>
                <w:highlight w:val="lightGray"/>
              </w:rPr>
            </w:pPr>
            <w:r w:rsidRPr="00D36720">
              <w:rPr>
                <w:b/>
                <w:bCs/>
                <w:strike/>
                <w:color w:val="000000"/>
                <w:szCs w:val="20"/>
                <w:highlight w:val="lightGray"/>
              </w:rPr>
              <w:t>54.558</w:t>
            </w:r>
          </w:p>
        </w:tc>
        <w:tc>
          <w:tcPr>
            <w:tcW w:w="1512" w:type="pct"/>
            <w:tcBorders>
              <w:bottom w:val="single" w:sz="4" w:space="0" w:color="auto"/>
            </w:tcBorders>
            <w:vAlign w:val="center"/>
          </w:tcPr>
          <w:p w14:paraId="037D0802" w14:textId="27B3BDE3" w:rsidR="00CE580C" w:rsidRPr="00D36720" w:rsidRDefault="00CE580C" w:rsidP="00CE580C">
            <w:pPr>
              <w:pStyle w:val="RepTable"/>
              <w:jc w:val="center"/>
              <w:rPr>
                <w:b/>
                <w:strike/>
                <w:highlight w:val="lightGray"/>
              </w:rPr>
            </w:pPr>
            <w:r w:rsidRPr="00D36720">
              <w:rPr>
                <w:b/>
                <w:bCs/>
                <w:strike/>
                <w:color w:val="000000"/>
                <w:szCs w:val="20"/>
                <w:highlight w:val="lightGray"/>
              </w:rPr>
              <w:t>86.237</w:t>
            </w:r>
          </w:p>
        </w:tc>
      </w:tr>
      <w:tr w:rsidR="00CE580C" w:rsidRPr="00D36720" w14:paraId="3A7EC11A" w14:textId="77777777" w:rsidTr="00D2552F">
        <w:trPr>
          <w:cantSplit/>
          <w:trHeight w:val="224"/>
        </w:trPr>
        <w:tc>
          <w:tcPr>
            <w:tcW w:w="958" w:type="pct"/>
            <w:tcBorders>
              <w:right w:val="nil"/>
            </w:tcBorders>
            <w:shd w:val="clear" w:color="auto" w:fill="auto"/>
            <w:vAlign w:val="center"/>
          </w:tcPr>
          <w:p w14:paraId="62FD4C3F" w14:textId="77777777" w:rsidR="00CE580C" w:rsidRPr="00D36720" w:rsidRDefault="00CE580C" w:rsidP="00D2552F">
            <w:pPr>
              <w:pStyle w:val="RepTableBold"/>
              <w:rPr>
                <w:strike/>
                <w:highlight w:val="lightGray"/>
                <w:lang w:val="en-GB"/>
              </w:rPr>
            </w:pPr>
            <w:r w:rsidRPr="00D36720">
              <w:rPr>
                <w:strike/>
                <w:highlight w:val="lightGray"/>
                <w:lang w:val="en-GB"/>
              </w:rPr>
              <w:t>Step 2</w:t>
            </w:r>
          </w:p>
        </w:tc>
        <w:tc>
          <w:tcPr>
            <w:tcW w:w="572" w:type="pct"/>
            <w:tcBorders>
              <w:left w:val="nil"/>
              <w:right w:val="nil"/>
            </w:tcBorders>
            <w:shd w:val="clear" w:color="auto" w:fill="auto"/>
            <w:vAlign w:val="center"/>
          </w:tcPr>
          <w:p w14:paraId="2A63054C" w14:textId="77777777" w:rsidR="00CE580C" w:rsidRPr="00D36720" w:rsidRDefault="00CE580C"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33CF0A7A" w14:textId="77777777" w:rsidR="00CE580C" w:rsidRPr="00D36720" w:rsidRDefault="00CE580C" w:rsidP="00D2552F">
            <w:pPr>
              <w:pStyle w:val="RepTable"/>
              <w:jc w:val="center"/>
              <w:rPr>
                <w:b/>
                <w:strike/>
                <w:highlight w:val="lightGray"/>
              </w:rPr>
            </w:pPr>
          </w:p>
        </w:tc>
        <w:tc>
          <w:tcPr>
            <w:tcW w:w="827" w:type="pct"/>
            <w:tcBorders>
              <w:left w:val="nil"/>
              <w:right w:val="nil"/>
            </w:tcBorders>
          </w:tcPr>
          <w:p w14:paraId="28D1CA4E" w14:textId="77777777" w:rsidR="00CE580C" w:rsidRPr="00D36720" w:rsidRDefault="00CE580C" w:rsidP="00D2552F">
            <w:pPr>
              <w:pStyle w:val="RepTable"/>
              <w:jc w:val="center"/>
              <w:rPr>
                <w:b/>
                <w:strike/>
                <w:highlight w:val="lightGray"/>
              </w:rPr>
            </w:pPr>
          </w:p>
        </w:tc>
        <w:tc>
          <w:tcPr>
            <w:tcW w:w="1512" w:type="pct"/>
            <w:tcBorders>
              <w:left w:val="nil"/>
              <w:right w:val="nil"/>
            </w:tcBorders>
          </w:tcPr>
          <w:p w14:paraId="134ADFF7" w14:textId="77777777" w:rsidR="00CE580C" w:rsidRPr="00D36720" w:rsidRDefault="00CE580C" w:rsidP="00D2552F">
            <w:pPr>
              <w:pStyle w:val="RepTable"/>
              <w:jc w:val="center"/>
              <w:rPr>
                <w:b/>
                <w:strike/>
                <w:highlight w:val="lightGray"/>
              </w:rPr>
            </w:pPr>
          </w:p>
        </w:tc>
      </w:tr>
      <w:tr w:rsidR="00CE580C" w:rsidRPr="00D36720" w14:paraId="52EDF3AE" w14:textId="77777777" w:rsidTr="00D2552F">
        <w:trPr>
          <w:cantSplit/>
          <w:trHeight w:val="124"/>
        </w:trPr>
        <w:tc>
          <w:tcPr>
            <w:tcW w:w="958" w:type="pct"/>
            <w:shd w:val="clear" w:color="auto" w:fill="auto"/>
            <w:vAlign w:val="center"/>
          </w:tcPr>
          <w:p w14:paraId="2BC2C908" w14:textId="77777777" w:rsidR="00CE580C" w:rsidRPr="00D36720" w:rsidRDefault="00CE580C" w:rsidP="00CE580C">
            <w:pPr>
              <w:pStyle w:val="RepTable"/>
              <w:rPr>
                <w:strike/>
                <w:highlight w:val="lightGray"/>
              </w:rPr>
            </w:pPr>
            <w:r w:rsidRPr="00D36720">
              <w:rPr>
                <w:strike/>
                <w:highlight w:val="lightGray"/>
              </w:rPr>
              <w:t>S-Europe</w:t>
            </w:r>
          </w:p>
          <w:p w14:paraId="6AA6EF6D" w14:textId="77777777" w:rsidR="00CE580C" w:rsidRPr="00D36720" w:rsidRDefault="00CE580C" w:rsidP="00CE580C">
            <w:pPr>
              <w:pStyle w:val="RepTable"/>
              <w:rPr>
                <w:strike/>
                <w:highlight w:val="lightGray"/>
              </w:rPr>
            </w:pPr>
            <w:r w:rsidRPr="00D36720">
              <w:rPr>
                <w:strike/>
                <w:highlight w:val="lightGray"/>
              </w:rPr>
              <w:t>Oct-May</w:t>
            </w:r>
          </w:p>
        </w:tc>
        <w:tc>
          <w:tcPr>
            <w:tcW w:w="572" w:type="pct"/>
            <w:shd w:val="clear" w:color="auto" w:fill="auto"/>
            <w:vAlign w:val="center"/>
          </w:tcPr>
          <w:p w14:paraId="213C194B" w14:textId="06865502" w:rsidR="00CE580C" w:rsidRPr="00D36720" w:rsidRDefault="00CE580C" w:rsidP="00CE580C">
            <w:pPr>
              <w:pStyle w:val="RepTable"/>
              <w:jc w:val="center"/>
              <w:rPr>
                <w:strike/>
                <w:highlight w:val="lightGray"/>
              </w:rPr>
            </w:pPr>
            <w:r w:rsidRPr="00D36720">
              <w:rPr>
                <w:strike/>
                <w:highlight w:val="lightGray"/>
              </w:rPr>
              <w:t>2.27</w:t>
            </w:r>
          </w:p>
        </w:tc>
        <w:tc>
          <w:tcPr>
            <w:tcW w:w="1131" w:type="pct"/>
            <w:shd w:val="clear" w:color="auto" w:fill="auto"/>
            <w:vAlign w:val="center"/>
          </w:tcPr>
          <w:p w14:paraId="19A30CEB" w14:textId="18234765" w:rsidR="00CE580C" w:rsidRPr="00D36720" w:rsidRDefault="00CE580C" w:rsidP="00CE580C">
            <w:pPr>
              <w:pStyle w:val="RepTable"/>
              <w:jc w:val="center"/>
              <w:rPr>
                <w:b/>
                <w:strike/>
                <w:highlight w:val="lightGray"/>
              </w:rPr>
            </w:pPr>
            <w:r w:rsidRPr="00D36720">
              <w:rPr>
                <w:b/>
                <w:bCs/>
                <w:strike/>
                <w:color w:val="000000"/>
                <w:szCs w:val="20"/>
                <w:highlight w:val="lightGray"/>
              </w:rPr>
              <w:t>11.582</w:t>
            </w:r>
          </w:p>
        </w:tc>
        <w:tc>
          <w:tcPr>
            <w:tcW w:w="827" w:type="pct"/>
            <w:vAlign w:val="center"/>
          </w:tcPr>
          <w:p w14:paraId="1F334F77" w14:textId="0FF4AA92" w:rsidR="00CE580C" w:rsidRPr="00D36720" w:rsidRDefault="00CE580C" w:rsidP="00CE580C">
            <w:pPr>
              <w:pStyle w:val="RepTable"/>
              <w:jc w:val="center"/>
              <w:rPr>
                <w:b/>
                <w:strike/>
                <w:highlight w:val="lightGray"/>
              </w:rPr>
            </w:pPr>
            <w:r w:rsidRPr="00D36720">
              <w:rPr>
                <w:b/>
                <w:bCs/>
                <w:strike/>
                <w:color w:val="000000"/>
                <w:szCs w:val="20"/>
                <w:highlight w:val="lightGray"/>
              </w:rPr>
              <w:t>15.442</w:t>
            </w:r>
          </w:p>
        </w:tc>
        <w:tc>
          <w:tcPr>
            <w:tcW w:w="1512" w:type="pct"/>
            <w:vAlign w:val="center"/>
          </w:tcPr>
          <w:p w14:paraId="0E7C55A2" w14:textId="16ED9B82" w:rsidR="00CE580C" w:rsidRPr="00D36720" w:rsidRDefault="00CE580C" w:rsidP="00CE580C">
            <w:pPr>
              <w:pStyle w:val="RepTable"/>
              <w:jc w:val="center"/>
              <w:rPr>
                <w:b/>
                <w:strike/>
                <w:highlight w:val="lightGray"/>
              </w:rPr>
            </w:pPr>
            <w:r w:rsidRPr="00D36720">
              <w:rPr>
                <w:b/>
                <w:bCs/>
                <w:strike/>
                <w:color w:val="000000"/>
                <w:szCs w:val="20"/>
                <w:highlight w:val="lightGray"/>
              </w:rPr>
              <w:t>24.409</w:t>
            </w:r>
          </w:p>
        </w:tc>
      </w:tr>
      <w:tr w:rsidR="00CE580C" w:rsidRPr="00D36720" w14:paraId="77089F4D" w14:textId="77777777" w:rsidTr="00D2552F">
        <w:trPr>
          <w:cantSplit/>
          <w:trHeight w:val="124"/>
        </w:trPr>
        <w:tc>
          <w:tcPr>
            <w:tcW w:w="958" w:type="pct"/>
            <w:shd w:val="clear" w:color="auto" w:fill="auto"/>
            <w:vAlign w:val="center"/>
          </w:tcPr>
          <w:p w14:paraId="0DAA2D29" w14:textId="77777777" w:rsidR="00CE580C" w:rsidRPr="00D36720" w:rsidRDefault="00CE580C" w:rsidP="00CE580C">
            <w:pPr>
              <w:pStyle w:val="RepTable"/>
              <w:rPr>
                <w:strike/>
                <w:highlight w:val="lightGray"/>
              </w:rPr>
            </w:pPr>
            <w:r w:rsidRPr="00D36720">
              <w:rPr>
                <w:strike/>
                <w:highlight w:val="lightGray"/>
              </w:rPr>
              <w:t>S-Europe</w:t>
            </w:r>
          </w:p>
          <w:p w14:paraId="5493344B" w14:textId="77777777" w:rsidR="00CE580C" w:rsidRPr="00D36720" w:rsidRDefault="00CE580C" w:rsidP="00CE580C">
            <w:pPr>
              <w:pStyle w:val="RepTable"/>
              <w:rPr>
                <w:strike/>
                <w:highlight w:val="lightGray"/>
              </w:rPr>
            </w:pPr>
            <w:r w:rsidRPr="00D36720">
              <w:rPr>
                <w:strike/>
                <w:highlight w:val="lightGray"/>
              </w:rPr>
              <w:t>June-Sept</w:t>
            </w:r>
          </w:p>
        </w:tc>
        <w:tc>
          <w:tcPr>
            <w:tcW w:w="572" w:type="pct"/>
            <w:shd w:val="clear" w:color="auto" w:fill="auto"/>
            <w:vAlign w:val="center"/>
          </w:tcPr>
          <w:p w14:paraId="2E49F624" w14:textId="6A77F056" w:rsidR="00CE580C" w:rsidRPr="00D36720" w:rsidRDefault="00CE580C" w:rsidP="00CE580C">
            <w:pPr>
              <w:pStyle w:val="RepTable"/>
              <w:jc w:val="center"/>
              <w:rPr>
                <w:strike/>
                <w:highlight w:val="lightGray"/>
              </w:rPr>
            </w:pPr>
            <w:r w:rsidRPr="00D36720">
              <w:rPr>
                <w:strike/>
                <w:highlight w:val="lightGray"/>
              </w:rPr>
              <w:t>2.44</w:t>
            </w:r>
          </w:p>
        </w:tc>
        <w:tc>
          <w:tcPr>
            <w:tcW w:w="1131" w:type="pct"/>
            <w:shd w:val="clear" w:color="auto" w:fill="auto"/>
            <w:vAlign w:val="center"/>
          </w:tcPr>
          <w:p w14:paraId="66749533" w14:textId="4EE0A618" w:rsidR="00CE580C" w:rsidRPr="00D36720" w:rsidRDefault="00CE580C" w:rsidP="00CE580C">
            <w:pPr>
              <w:pStyle w:val="RepTable"/>
              <w:jc w:val="center"/>
              <w:rPr>
                <w:b/>
                <w:bCs/>
                <w:strike/>
                <w:highlight w:val="lightGray"/>
              </w:rPr>
            </w:pPr>
            <w:r w:rsidRPr="00D36720">
              <w:rPr>
                <w:b/>
                <w:bCs/>
                <w:strike/>
                <w:color w:val="000000"/>
                <w:szCs w:val="20"/>
                <w:highlight w:val="lightGray"/>
              </w:rPr>
              <w:t>12.449</w:t>
            </w:r>
          </w:p>
        </w:tc>
        <w:tc>
          <w:tcPr>
            <w:tcW w:w="827" w:type="pct"/>
            <w:vAlign w:val="center"/>
          </w:tcPr>
          <w:p w14:paraId="218CA25E" w14:textId="06312605" w:rsidR="00CE580C" w:rsidRPr="00D36720" w:rsidRDefault="00CE580C" w:rsidP="00CE580C">
            <w:pPr>
              <w:pStyle w:val="RepTable"/>
              <w:jc w:val="center"/>
              <w:rPr>
                <w:b/>
                <w:bCs/>
                <w:strike/>
                <w:highlight w:val="lightGray"/>
              </w:rPr>
            </w:pPr>
            <w:r w:rsidRPr="00D36720">
              <w:rPr>
                <w:b/>
                <w:bCs/>
                <w:strike/>
                <w:color w:val="000000"/>
                <w:szCs w:val="20"/>
                <w:highlight w:val="lightGray"/>
              </w:rPr>
              <w:t>16.599</w:t>
            </w:r>
          </w:p>
        </w:tc>
        <w:tc>
          <w:tcPr>
            <w:tcW w:w="1512" w:type="pct"/>
            <w:vAlign w:val="center"/>
          </w:tcPr>
          <w:p w14:paraId="2B3DA5A6" w14:textId="6C13BE8A" w:rsidR="00CE580C" w:rsidRPr="00D36720" w:rsidRDefault="00CE580C" w:rsidP="00CE580C">
            <w:pPr>
              <w:pStyle w:val="RepTable"/>
              <w:jc w:val="center"/>
              <w:rPr>
                <w:b/>
                <w:bCs/>
                <w:strike/>
                <w:highlight w:val="lightGray"/>
              </w:rPr>
            </w:pPr>
            <w:r w:rsidRPr="00D36720">
              <w:rPr>
                <w:b/>
                <w:bCs/>
                <w:strike/>
                <w:color w:val="000000"/>
                <w:szCs w:val="20"/>
                <w:highlight w:val="lightGray"/>
              </w:rPr>
              <w:t>26.237</w:t>
            </w:r>
          </w:p>
        </w:tc>
      </w:tr>
      <w:tr w:rsidR="00CE580C" w:rsidRPr="00D36720" w14:paraId="7649E8AA" w14:textId="77777777" w:rsidTr="00D2552F">
        <w:trPr>
          <w:cantSplit/>
          <w:trHeight w:val="124"/>
        </w:trPr>
        <w:tc>
          <w:tcPr>
            <w:tcW w:w="958" w:type="pct"/>
            <w:shd w:val="clear" w:color="auto" w:fill="auto"/>
            <w:vAlign w:val="center"/>
          </w:tcPr>
          <w:p w14:paraId="20D4508D" w14:textId="77777777" w:rsidR="00CE580C" w:rsidRPr="00D36720" w:rsidRDefault="00CE580C" w:rsidP="00CE580C">
            <w:pPr>
              <w:pStyle w:val="RepTable"/>
              <w:rPr>
                <w:strike/>
                <w:highlight w:val="lightGray"/>
              </w:rPr>
            </w:pPr>
            <w:r w:rsidRPr="00D36720">
              <w:rPr>
                <w:strike/>
                <w:highlight w:val="lightGray"/>
              </w:rPr>
              <w:t>N-Europe</w:t>
            </w:r>
          </w:p>
          <w:p w14:paraId="0C22E334" w14:textId="77777777" w:rsidR="00CE580C" w:rsidRPr="00D36720" w:rsidRDefault="00CE580C" w:rsidP="00CE580C">
            <w:pPr>
              <w:pStyle w:val="RepTable"/>
              <w:rPr>
                <w:strike/>
                <w:highlight w:val="lightGray"/>
              </w:rPr>
            </w:pPr>
            <w:r w:rsidRPr="00D36720">
              <w:rPr>
                <w:strike/>
                <w:highlight w:val="lightGray"/>
              </w:rPr>
              <w:t>Oct-Feb</w:t>
            </w:r>
          </w:p>
        </w:tc>
        <w:tc>
          <w:tcPr>
            <w:tcW w:w="572" w:type="pct"/>
            <w:shd w:val="clear" w:color="auto" w:fill="auto"/>
            <w:vAlign w:val="center"/>
          </w:tcPr>
          <w:p w14:paraId="3172FB49" w14:textId="164BFF71" w:rsidR="00CE580C" w:rsidRPr="00D36720" w:rsidRDefault="00CE580C" w:rsidP="00CE580C">
            <w:pPr>
              <w:pStyle w:val="RepTable"/>
              <w:jc w:val="center"/>
              <w:rPr>
                <w:b/>
                <w:bCs/>
                <w:strike/>
                <w:highlight w:val="lightGray"/>
              </w:rPr>
            </w:pPr>
            <w:r w:rsidRPr="00D36720">
              <w:rPr>
                <w:strike/>
                <w:highlight w:val="lightGray"/>
              </w:rPr>
              <w:t>2.27</w:t>
            </w:r>
          </w:p>
        </w:tc>
        <w:tc>
          <w:tcPr>
            <w:tcW w:w="1131" w:type="pct"/>
            <w:shd w:val="clear" w:color="auto" w:fill="auto"/>
            <w:vAlign w:val="center"/>
          </w:tcPr>
          <w:p w14:paraId="231EFE9B" w14:textId="23D0FCF2" w:rsidR="00CE580C" w:rsidRPr="00D36720" w:rsidRDefault="00CE580C" w:rsidP="00CE580C">
            <w:pPr>
              <w:pStyle w:val="RepTable"/>
              <w:jc w:val="center"/>
              <w:rPr>
                <w:b/>
                <w:bCs/>
                <w:strike/>
                <w:highlight w:val="lightGray"/>
              </w:rPr>
            </w:pPr>
            <w:r w:rsidRPr="00D36720">
              <w:rPr>
                <w:b/>
                <w:bCs/>
                <w:strike/>
                <w:color w:val="000000"/>
                <w:szCs w:val="20"/>
                <w:highlight w:val="lightGray"/>
              </w:rPr>
              <w:t>11.582</w:t>
            </w:r>
          </w:p>
        </w:tc>
        <w:tc>
          <w:tcPr>
            <w:tcW w:w="827" w:type="pct"/>
            <w:shd w:val="clear" w:color="auto" w:fill="auto"/>
            <w:vAlign w:val="center"/>
          </w:tcPr>
          <w:p w14:paraId="771A470A" w14:textId="2DE242CE" w:rsidR="00CE580C" w:rsidRPr="00D36720" w:rsidRDefault="00CE580C" w:rsidP="00CE580C">
            <w:pPr>
              <w:pStyle w:val="RepTable"/>
              <w:jc w:val="center"/>
              <w:rPr>
                <w:b/>
                <w:bCs/>
                <w:strike/>
                <w:highlight w:val="lightGray"/>
              </w:rPr>
            </w:pPr>
            <w:r w:rsidRPr="00D36720">
              <w:rPr>
                <w:b/>
                <w:bCs/>
                <w:strike/>
                <w:color w:val="000000"/>
                <w:szCs w:val="20"/>
                <w:highlight w:val="lightGray"/>
              </w:rPr>
              <w:t>15.442</w:t>
            </w:r>
          </w:p>
        </w:tc>
        <w:tc>
          <w:tcPr>
            <w:tcW w:w="1512" w:type="pct"/>
            <w:shd w:val="clear" w:color="auto" w:fill="auto"/>
            <w:vAlign w:val="center"/>
          </w:tcPr>
          <w:p w14:paraId="46243674" w14:textId="41E74000" w:rsidR="00CE580C" w:rsidRPr="00D36720" w:rsidRDefault="00CE580C" w:rsidP="00CE580C">
            <w:pPr>
              <w:pStyle w:val="RepTable"/>
              <w:jc w:val="center"/>
              <w:rPr>
                <w:b/>
                <w:bCs/>
                <w:strike/>
                <w:highlight w:val="lightGray"/>
              </w:rPr>
            </w:pPr>
            <w:r w:rsidRPr="00D36720">
              <w:rPr>
                <w:b/>
                <w:bCs/>
                <w:strike/>
                <w:color w:val="000000"/>
                <w:szCs w:val="20"/>
                <w:highlight w:val="lightGray"/>
              </w:rPr>
              <w:t>24.409</w:t>
            </w:r>
          </w:p>
        </w:tc>
      </w:tr>
      <w:tr w:rsidR="00CE580C" w:rsidRPr="00D36720" w14:paraId="11906ED1" w14:textId="77777777" w:rsidTr="00D2552F">
        <w:trPr>
          <w:cantSplit/>
          <w:trHeight w:val="124"/>
        </w:trPr>
        <w:tc>
          <w:tcPr>
            <w:tcW w:w="958" w:type="pct"/>
            <w:shd w:val="clear" w:color="auto" w:fill="auto"/>
            <w:vAlign w:val="center"/>
          </w:tcPr>
          <w:p w14:paraId="0C6FAA83" w14:textId="77777777" w:rsidR="00CE580C" w:rsidRPr="00D36720" w:rsidRDefault="00CE580C" w:rsidP="00CE580C">
            <w:pPr>
              <w:pStyle w:val="RepTable"/>
              <w:rPr>
                <w:strike/>
                <w:highlight w:val="lightGray"/>
              </w:rPr>
            </w:pPr>
            <w:r w:rsidRPr="00D36720">
              <w:rPr>
                <w:strike/>
                <w:highlight w:val="lightGray"/>
              </w:rPr>
              <w:t>N-Europe</w:t>
            </w:r>
          </w:p>
          <w:p w14:paraId="32ED14AB" w14:textId="77777777" w:rsidR="00CE580C" w:rsidRPr="00D36720" w:rsidRDefault="00CE580C" w:rsidP="00CE580C">
            <w:pPr>
              <w:pStyle w:val="RepTable"/>
              <w:rPr>
                <w:strike/>
                <w:highlight w:val="lightGray"/>
              </w:rPr>
            </w:pPr>
            <w:r w:rsidRPr="00D36720">
              <w:rPr>
                <w:strike/>
                <w:highlight w:val="lightGray"/>
              </w:rPr>
              <w:t>March-Sept</w:t>
            </w:r>
          </w:p>
        </w:tc>
        <w:tc>
          <w:tcPr>
            <w:tcW w:w="572" w:type="pct"/>
            <w:shd w:val="clear" w:color="auto" w:fill="auto"/>
            <w:vAlign w:val="center"/>
          </w:tcPr>
          <w:p w14:paraId="4C3EBCFC" w14:textId="7C93509D" w:rsidR="00CE580C" w:rsidRPr="00D36720" w:rsidRDefault="00CE580C" w:rsidP="00CE580C">
            <w:pPr>
              <w:pStyle w:val="RepTable"/>
              <w:jc w:val="center"/>
              <w:rPr>
                <w:b/>
                <w:bCs/>
                <w:strike/>
                <w:highlight w:val="lightGray"/>
              </w:rPr>
            </w:pPr>
            <w:r w:rsidRPr="00D36720">
              <w:rPr>
                <w:strike/>
                <w:highlight w:val="lightGray"/>
              </w:rPr>
              <w:t>3.01</w:t>
            </w:r>
          </w:p>
        </w:tc>
        <w:tc>
          <w:tcPr>
            <w:tcW w:w="1131" w:type="pct"/>
            <w:shd w:val="clear" w:color="auto" w:fill="auto"/>
            <w:vAlign w:val="center"/>
          </w:tcPr>
          <w:p w14:paraId="1DE4F9B9" w14:textId="104979FF" w:rsidR="00CE580C" w:rsidRPr="00D36720" w:rsidRDefault="00CE580C" w:rsidP="00CE580C">
            <w:pPr>
              <w:pStyle w:val="RepTable"/>
              <w:jc w:val="center"/>
              <w:rPr>
                <w:b/>
                <w:bCs/>
                <w:strike/>
                <w:highlight w:val="lightGray"/>
              </w:rPr>
            </w:pPr>
            <w:r w:rsidRPr="00D36720">
              <w:rPr>
                <w:b/>
                <w:bCs/>
                <w:strike/>
                <w:color w:val="000000"/>
                <w:szCs w:val="20"/>
                <w:highlight w:val="lightGray"/>
              </w:rPr>
              <w:t>15.357</w:t>
            </w:r>
          </w:p>
        </w:tc>
        <w:tc>
          <w:tcPr>
            <w:tcW w:w="827" w:type="pct"/>
            <w:shd w:val="clear" w:color="auto" w:fill="auto"/>
            <w:vAlign w:val="center"/>
          </w:tcPr>
          <w:p w14:paraId="744CF071" w14:textId="5A654C4D" w:rsidR="00CE580C" w:rsidRPr="00D36720" w:rsidRDefault="00CE580C" w:rsidP="00CE580C">
            <w:pPr>
              <w:pStyle w:val="RepTable"/>
              <w:jc w:val="center"/>
              <w:rPr>
                <w:b/>
                <w:bCs/>
                <w:strike/>
                <w:highlight w:val="lightGray"/>
              </w:rPr>
            </w:pPr>
            <w:r w:rsidRPr="00D36720">
              <w:rPr>
                <w:b/>
                <w:bCs/>
                <w:strike/>
                <w:color w:val="000000"/>
                <w:szCs w:val="20"/>
                <w:highlight w:val="lightGray"/>
              </w:rPr>
              <w:t>20.476</w:t>
            </w:r>
          </w:p>
        </w:tc>
        <w:tc>
          <w:tcPr>
            <w:tcW w:w="1512" w:type="pct"/>
            <w:shd w:val="clear" w:color="auto" w:fill="auto"/>
            <w:vAlign w:val="center"/>
          </w:tcPr>
          <w:p w14:paraId="46B10EC5" w14:textId="09BD5076" w:rsidR="00CE580C" w:rsidRPr="00D36720" w:rsidRDefault="00CE580C" w:rsidP="00CE580C">
            <w:pPr>
              <w:pStyle w:val="RepTable"/>
              <w:jc w:val="center"/>
              <w:rPr>
                <w:b/>
                <w:bCs/>
                <w:strike/>
                <w:highlight w:val="lightGray"/>
              </w:rPr>
            </w:pPr>
            <w:r w:rsidRPr="00D36720">
              <w:rPr>
                <w:b/>
                <w:bCs/>
                <w:strike/>
                <w:color w:val="000000"/>
                <w:szCs w:val="20"/>
                <w:highlight w:val="lightGray"/>
              </w:rPr>
              <w:t>32.366</w:t>
            </w:r>
          </w:p>
        </w:tc>
      </w:tr>
      <w:tr w:rsidR="00CE580C" w:rsidRPr="00D36720" w14:paraId="7F521D26" w14:textId="77777777" w:rsidTr="00D2552F">
        <w:trPr>
          <w:cantSplit/>
          <w:trHeight w:val="124"/>
        </w:trPr>
        <w:tc>
          <w:tcPr>
            <w:tcW w:w="5000" w:type="pct"/>
            <w:gridSpan w:val="5"/>
            <w:shd w:val="clear" w:color="auto" w:fill="auto"/>
            <w:vAlign w:val="center"/>
          </w:tcPr>
          <w:p w14:paraId="6CF7F3D5" w14:textId="77777777" w:rsidR="00CE580C" w:rsidRPr="00D36720" w:rsidRDefault="00CE580C" w:rsidP="00D2552F">
            <w:pPr>
              <w:pStyle w:val="RepTable"/>
              <w:rPr>
                <w:b/>
                <w:bCs/>
                <w:strike/>
                <w:highlight w:val="lightGray"/>
              </w:rPr>
            </w:pPr>
            <w:r w:rsidRPr="00D36720">
              <w:rPr>
                <w:b/>
                <w:bCs/>
                <w:strike/>
                <w:highlight w:val="lightGray"/>
              </w:rPr>
              <w:t>Step 3</w:t>
            </w:r>
          </w:p>
        </w:tc>
      </w:tr>
      <w:tr w:rsidR="007C6344" w:rsidRPr="00D36720" w14:paraId="353756C5" w14:textId="77777777" w:rsidTr="00D2552F">
        <w:trPr>
          <w:cantSplit/>
          <w:trHeight w:val="124"/>
        </w:trPr>
        <w:tc>
          <w:tcPr>
            <w:tcW w:w="958" w:type="pct"/>
            <w:shd w:val="clear" w:color="auto" w:fill="auto"/>
            <w:vAlign w:val="center"/>
          </w:tcPr>
          <w:p w14:paraId="0C3534DE" w14:textId="77777777" w:rsidR="007C6344" w:rsidRPr="00D36720" w:rsidRDefault="007C6344" w:rsidP="007C6344">
            <w:pPr>
              <w:pStyle w:val="RepTable"/>
              <w:rPr>
                <w:strike/>
                <w:highlight w:val="lightGray"/>
              </w:rPr>
            </w:pPr>
            <w:r w:rsidRPr="00D36720">
              <w:rPr>
                <w:strike/>
                <w:highlight w:val="lightGray"/>
              </w:rPr>
              <w:t>D1 ditch</w:t>
            </w:r>
          </w:p>
        </w:tc>
        <w:tc>
          <w:tcPr>
            <w:tcW w:w="572" w:type="pct"/>
            <w:shd w:val="clear" w:color="auto" w:fill="auto"/>
            <w:vAlign w:val="center"/>
          </w:tcPr>
          <w:p w14:paraId="7039D813" w14:textId="56D89F7C" w:rsidR="007C6344" w:rsidRPr="00D36720" w:rsidRDefault="007C6344" w:rsidP="007C6344">
            <w:pPr>
              <w:pStyle w:val="RepTable"/>
              <w:jc w:val="center"/>
              <w:rPr>
                <w:strike/>
                <w:highlight w:val="lightGray"/>
              </w:rPr>
            </w:pPr>
            <w:r w:rsidRPr="00D36720">
              <w:rPr>
                <w:strike/>
                <w:highlight w:val="lightGray"/>
              </w:rPr>
              <w:t>0.010</w:t>
            </w:r>
          </w:p>
        </w:tc>
        <w:tc>
          <w:tcPr>
            <w:tcW w:w="1131" w:type="pct"/>
            <w:shd w:val="clear" w:color="auto" w:fill="auto"/>
            <w:vAlign w:val="center"/>
          </w:tcPr>
          <w:p w14:paraId="76235047" w14:textId="7E366666"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0.051</w:t>
            </w:r>
          </w:p>
        </w:tc>
        <w:tc>
          <w:tcPr>
            <w:tcW w:w="827" w:type="pct"/>
            <w:vAlign w:val="center"/>
          </w:tcPr>
          <w:p w14:paraId="43CBABE7" w14:textId="03A1ABDE"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0.068</w:t>
            </w:r>
          </w:p>
        </w:tc>
        <w:tc>
          <w:tcPr>
            <w:tcW w:w="1512" w:type="pct"/>
            <w:vAlign w:val="center"/>
          </w:tcPr>
          <w:p w14:paraId="778E9D59" w14:textId="17D71765"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0.108</w:t>
            </w:r>
          </w:p>
        </w:tc>
      </w:tr>
      <w:tr w:rsidR="007C6344" w:rsidRPr="00D36720" w14:paraId="7A58605D" w14:textId="77777777" w:rsidTr="00D2552F">
        <w:trPr>
          <w:cantSplit/>
          <w:trHeight w:val="124"/>
        </w:trPr>
        <w:tc>
          <w:tcPr>
            <w:tcW w:w="958" w:type="pct"/>
            <w:shd w:val="clear" w:color="auto" w:fill="auto"/>
            <w:vAlign w:val="center"/>
          </w:tcPr>
          <w:p w14:paraId="27088BB9" w14:textId="77777777" w:rsidR="007C6344" w:rsidRPr="00D36720" w:rsidRDefault="007C6344" w:rsidP="007C6344">
            <w:pPr>
              <w:pStyle w:val="RepTable"/>
              <w:rPr>
                <w:strike/>
                <w:highlight w:val="lightGray"/>
              </w:rPr>
            </w:pPr>
            <w:r w:rsidRPr="00D36720">
              <w:rPr>
                <w:strike/>
                <w:highlight w:val="lightGray"/>
              </w:rPr>
              <w:t>D1 stream</w:t>
            </w:r>
          </w:p>
        </w:tc>
        <w:tc>
          <w:tcPr>
            <w:tcW w:w="572" w:type="pct"/>
            <w:shd w:val="clear" w:color="auto" w:fill="auto"/>
            <w:vAlign w:val="center"/>
          </w:tcPr>
          <w:p w14:paraId="0DE50EFA" w14:textId="5F70F71C"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277C4D56" w14:textId="442EC084"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66AF9EC7" w14:textId="19B4022E"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7A6B1D85" w14:textId="6E0FF066"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1B101190" w14:textId="77777777" w:rsidTr="00D2552F">
        <w:trPr>
          <w:cantSplit/>
          <w:trHeight w:val="124"/>
        </w:trPr>
        <w:tc>
          <w:tcPr>
            <w:tcW w:w="958" w:type="pct"/>
            <w:shd w:val="clear" w:color="auto" w:fill="auto"/>
            <w:vAlign w:val="center"/>
          </w:tcPr>
          <w:p w14:paraId="2B75C31A" w14:textId="77777777" w:rsidR="007C6344" w:rsidRPr="00D36720" w:rsidRDefault="007C6344" w:rsidP="007C6344">
            <w:pPr>
              <w:pStyle w:val="RepTable"/>
              <w:rPr>
                <w:strike/>
                <w:highlight w:val="lightGray"/>
              </w:rPr>
            </w:pPr>
            <w:r w:rsidRPr="00D36720">
              <w:rPr>
                <w:strike/>
                <w:highlight w:val="lightGray"/>
              </w:rPr>
              <w:t>D2 ditch</w:t>
            </w:r>
          </w:p>
        </w:tc>
        <w:tc>
          <w:tcPr>
            <w:tcW w:w="572" w:type="pct"/>
            <w:shd w:val="clear" w:color="auto" w:fill="auto"/>
            <w:vAlign w:val="center"/>
          </w:tcPr>
          <w:p w14:paraId="5FCA84E6" w14:textId="1710AFE5" w:rsidR="007C6344" w:rsidRPr="00D36720" w:rsidRDefault="007C6344" w:rsidP="007C6344">
            <w:pPr>
              <w:pStyle w:val="RepTable"/>
              <w:jc w:val="center"/>
              <w:rPr>
                <w:strike/>
                <w:highlight w:val="lightGray"/>
              </w:rPr>
            </w:pPr>
            <w:r w:rsidRPr="00D36720">
              <w:rPr>
                <w:strike/>
                <w:highlight w:val="lightGray"/>
              </w:rPr>
              <w:t>0.003</w:t>
            </w:r>
          </w:p>
        </w:tc>
        <w:tc>
          <w:tcPr>
            <w:tcW w:w="1131" w:type="pct"/>
            <w:shd w:val="clear" w:color="auto" w:fill="auto"/>
            <w:vAlign w:val="center"/>
          </w:tcPr>
          <w:p w14:paraId="77595E31" w14:textId="60F5E3A0"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0.015</w:t>
            </w:r>
          </w:p>
        </w:tc>
        <w:tc>
          <w:tcPr>
            <w:tcW w:w="827" w:type="pct"/>
            <w:vAlign w:val="center"/>
          </w:tcPr>
          <w:p w14:paraId="3A7F7A8F" w14:textId="780E9A6E"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0.020</w:t>
            </w:r>
          </w:p>
        </w:tc>
        <w:tc>
          <w:tcPr>
            <w:tcW w:w="1512" w:type="pct"/>
            <w:vAlign w:val="center"/>
          </w:tcPr>
          <w:p w14:paraId="478D840F" w14:textId="45ECD7EB"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0.032</w:t>
            </w:r>
          </w:p>
        </w:tc>
      </w:tr>
      <w:tr w:rsidR="007C6344" w:rsidRPr="00D36720" w14:paraId="22413D47" w14:textId="77777777" w:rsidTr="00D2552F">
        <w:trPr>
          <w:cantSplit/>
          <w:trHeight w:val="124"/>
        </w:trPr>
        <w:tc>
          <w:tcPr>
            <w:tcW w:w="958" w:type="pct"/>
            <w:shd w:val="clear" w:color="auto" w:fill="auto"/>
            <w:vAlign w:val="center"/>
          </w:tcPr>
          <w:p w14:paraId="527E7A2F" w14:textId="77777777" w:rsidR="007C6344" w:rsidRPr="00D36720" w:rsidRDefault="007C6344" w:rsidP="007C6344">
            <w:pPr>
              <w:pStyle w:val="RepTable"/>
              <w:rPr>
                <w:strike/>
                <w:highlight w:val="lightGray"/>
              </w:rPr>
            </w:pPr>
            <w:r w:rsidRPr="00D36720">
              <w:rPr>
                <w:strike/>
                <w:highlight w:val="lightGray"/>
              </w:rPr>
              <w:t>D2 stream</w:t>
            </w:r>
          </w:p>
        </w:tc>
        <w:tc>
          <w:tcPr>
            <w:tcW w:w="572" w:type="pct"/>
            <w:shd w:val="clear" w:color="auto" w:fill="auto"/>
            <w:vAlign w:val="center"/>
          </w:tcPr>
          <w:p w14:paraId="592231BE" w14:textId="74AC2674" w:rsidR="007C6344" w:rsidRPr="00D36720" w:rsidRDefault="007C6344" w:rsidP="007C6344">
            <w:pPr>
              <w:pStyle w:val="RepTable"/>
              <w:jc w:val="center"/>
              <w:rPr>
                <w:strike/>
                <w:highlight w:val="lightGray"/>
              </w:rPr>
            </w:pPr>
            <w:r w:rsidRPr="00D36720">
              <w:rPr>
                <w:strike/>
                <w:highlight w:val="lightGray"/>
              </w:rPr>
              <w:t>0.003</w:t>
            </w:r>
          </w:p>
        </w:tc>
        <w:tc>
          <w:tcPr>
            <w:tcW w:w="1131" w:type="pct"/>
            <w:shd w:val="clear" w:color="auto" w:fill="auto"/>
            <w:vAlign w:val="center"/>
          </w:tcPr>
          <w:p w14:paraId="0FDB299B" w14:textId="4A33B49B"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0.015</w:t>
            </w:r>
          </w:p>
        </w:tc>
        <w:tc>
          <w:tcPr>
            <w:tcW w:w="827" w:type="pct"/>
            <w:vAlign w:val="center"/>
          </w:tcPr>
          <w:p w14:paraId="65D7E225" w14:textId="0D62B2D1"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0.020</w:t>
            </w:r>
          </w:p>
        </w:tc>
        <w:tc>
          <w:tcPr>
            <w:tcW w:w="1512" w:type="pct"/>
            <w:vAlign w:val="center"/>
          </w:tcPr>
          <w:p w14:paraId="260B802E" w14:textId="2F8C41EE"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0.032</w:t>
            </w:r>
          </w:p>
        </w:tc>
      </w:tr>
      <w:tr w:rsidR="007C6344" w:rsidRPr="00D36720" w14:paraId="242E3B27" w14:textId="77777777" w:rsidTr="00D2552F">
        <w:trPr>
          <w:cantSplit/>
          <w:trHeight w:val="124"/>
        </w:trPr>
        <w:tc>
          <w:tcPr>
            <w:tcW w:w="958" w:type="pct"/>
            <w:shd w:val="clear" w:color="auto" w:fill="auto"/>
            <w:vAlign w:val="center"/>
          </w:tcPr>
          <w:p w14:paraId="3BD89B18" w14:textId="77777777" w:rsidR="007C6344" w:rsidRPr="00D36720" w:rsidRDefault="007C6344" w:rsidP="007C6344">
            <w:pPr>
              <w:pStyle w:val="RepTable"/>
              <w:rPr>
                <w:strike/>
                <w:highlight w:val="lightGray"/>
              </w:rPr>
            </w:pPr>
            <w:r w:rsidRPr="00D36720">
              <w:rPr>
                <w:strike/>
                <w:highlight w:val="lightGray"/>
              </w:rPr>
              <w:t>D3 ditch</w:t>
            </w:r>
          </w:p>
        </w:tc>
        <w:tc>
          <w:tcPr>
            <w:tcW w:w="572" w:type="pct"/>
            <w:shd w:val="clear" w:color="auto" w:fill="auto"/>
            <w:vAlign w:val="center"/>
          </w:tcPr>
          <w:p w14:paraId="7FC2BA70" w14:textId="035503D3"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6C7748E8" w14:textId="49FF2F9B"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3734CD9D" w14:textId="65314C13"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7FC0D813" w14:textId="537B054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2F527C84" w14:textId="77777777" w:rsidTr="00D2552F">
        <w:trPr>
          <w:cantSplit/>
          <w:trHeight w:val="124"/>
        </w:trPr>
        <w:tc>
          <w:tcPr>
            <w:tcW w:w="958" w:type="pct"/>
            <w:shd w:val="clear" w:color="auto" w:fill="auto"/>
            <w:vAlign w:val="center"/>
          </w:tcPr>
          <w:p w14:paraId="1CA01086" w14:textId="77777777" w:rsidR="007C6344" w:rsidRPr="00D36720" w:rsidRDefault="007C6344" w:rsidP="007C6344">
            <w:pPr>
              <w:pStyle w:val="RepTable"/>
              <w:rPr>
                <w:strike/>
                <w:highlight w:val="lightGray"/>
              </w:rPr>
            </w:pPr>
            <w:r w:rsidRPr="00D36720">
              <w:rPr>
                <w:strike/>
                <w:highlight w:val="lightGray"/>
              </w:rPr>
              <w:t>D4 pond</w:t>
            </w:r>
          </w:p>
        </w:tc>
        <w:tc>
          <w:tcPr>
            <w:tcW w:w="572" w:type="pct"/>
            <w:shd w:val="clear" w:color="auto" w:fill="auto"/>
            <w:vAlign w:val="center"/>
          </w:tcPr>
          <w:p w14:paraId="43A6B7DA" w14:textId="2D817AD3"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6DE7F17F" w14:textId="09BFA04D"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76288407" w14:textId="0D8BCB12"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0B5DFA28" w14:textId="087E78B2"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6F127CFE" w14:textId="77777777" w:rsidTr="00D2552F">
        <w:trPr>
          <w:cantSplit/>
          <w:trHeight w:val="124"/>
        </w:trPr>
        <w:tc>
          <w:tcPr>
            <w:tcW w:w="958" w:type="pct"/>
            <w:shd w:val="clear" w:color="auto" w:fill="auto"/>
            <w:vAlign w:val="center"/>
          </w:tcPr>
          <w:p w14:paraId="0A7F9F56" w14:textId="77777777" w:rsidR="007C6344" w:rsidRPr="00D36720" w:rsidRDefault="007C6344" w:rsidP="007C6344">
            <w:pPr>
              <w:pStyle w:val="RepTable"/>
              <w:rPr>
                <w:strike/>
                <w:highlight w:val="lightGray"/>
              </w:rPr>
            </w:pPr>
            <w:r w:rsidRPr="00D36720">
              <w:rPr>
                <w:strike/>
                <w:highlight w:val="lightGray"/>
              </w:rPr>
              <w:t>D4 stream</w:t>
            </w:r>
          </w:p>
        </w:tc>
        <w:tc>
          <w:tcPr>
            <w:tcW w:w="572" w:type="pct"/>
            <w:shd w:val="clear" w:color="auto" w:fill="auto"/>
            <w:vAlign w:val="center"/>
          </w:tcPr>
          <w:p w14:paraId="5D104F60" w14:textId="6C5C0F3C"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55C20B5D" w14:textId="5FF4EC3C"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103AC16F" w14:textId="705085D0"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391B8036" w14:textId="61412825"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15A0983E" w14:textId="77777777" w:rsidTr="00D2552F">
        <w:trPr>
          <w:cantSplit/>
          <w:trHeight w:val="124"/>
        </w:trPr>
        <w:tc>
          <w:tcPr>
            <w:tcW w:w="958" w:type="pct"/>
            <w:shd w:val="clear" w:color="auto" w:fill="auto"/>
            <w:vAlign w:val="center"/>
          </w:tcPr>
          <w:p w14:paraId="33521343" w14:textId="77777777" w:rsidR="007C6344" w:rsidRPr="00D36720" w:rsidRDefault="007C6344" w:rsidP="007C6344">
            <w:pPr>
              <w:pStyle w:val="RepTable"/>
              <w:rPr>
                <w:strike/>
                <w:highlight w:val="lightGray"/>
              </w:rPr>
            </w:pPr>
            <w:r w:rsidRPr="00D36720">
              <w:rPr>
                <w:strike/>
                <w:highlight w:val="lightGray"/>
              </w:rPr>
              <w:t>D5 pond</w:t>
            </w:r>
          </w:p>
        </w:tc>
        <w:tc>
          <w:tcPr>
            <w:tcW w:w="572" w:type="pct"/>
            <w:shd w:val="clear" w:color="auto" w:fill="auto"/>
            <w:vAlign w:val="center"/>
          </w:tcPr>
          <w:p w14:paraId="6EB9B5E6" w14:textId="7121A9DE"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65841A1C" w14:textId="7ABC9197"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17EA9132" w14:textId="06BEF33B"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1CD0E9A8" w14:textId="351ADD1B"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5BC7588E" w14:textId="77777777" w:rsidTr="00D2552F">
        <w:trPr>
          <w:cantSplit/>
          <w:trHeight w:val="124"/>
        </w:trPr>
        <w:tc>
          <w:tcPr>
            <w:tcW w:w="958" w:type="pct"/>
            <w:shd w:val="clear" w:color="auto" w:fill="auto"/>
            <w:vAlign w:val="center"/>
          </w:tcPr>
          <w:p w14:paraId="4CFD3D91" w14:textId="77777777" w:rsidR="007C6344" w:rsidRPr="00D36720" w:rsidRDefault="007C6344" w:rsidP="007C6344">
            <w:pPr>
              <w:pStyle w:val="RepTable"/>
              <w:rPr>
                <w:strike/>
                <w:highlight w:val="lightGray"/>
              </w:rPr>
            </w:pPr>
            <w:r w:rsidRPr="00D36720">
              <w:rPr>
                <w:strike/>
                <w:highlight w:val="lightGray"/>
              </w:rPr>
              <w:t>D5 stream</w:t>
            </w:r>
          </w:p>
        </w:tc>
        <w:tc>
          <w:tcPr>
            <w:tcW w:w="572" w:type="pct"/>
            <w:shd w:val="clear" w:color="auto" w:fill="auto"/>
            <w:vAlign w:val="center"/>
          </w:tcPr>
          <w:p w14:paraId="2A2FC29D" w14:textId="19DFE90E"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0549B9D6" w14:textId="59376E20"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786AEE14" w14:textId="1DA66907"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393C5CF8" w14:textId="77D2F348"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471FF665" w14:textId="77777777" w:rsidTr="00D2552F">
        <w:trPr>
          <w:cantSplit/>
          <w:trHeight w:val="124"/>
        </w:trPr>
        <w:tc>
          <w:tcPr>
            <w:tcW w:w="958" w:type="pct"/>
            <w:shd w:val="clear" w:color="auto" w:fill="auto"/>
            <w:vAlign w:val="center"/>
          </w:tcPr>
          <w:p w14:paraId="099D1DD9" w14:textId="77777777" w:rsidR="007C6344" w:rsidRPr="00D36720" w:rsidRDefault="007C6344" w:rsidP="007C6344">
            <w:pPr>
              <w:pStyle w:val="RepTable"/>
              <w:rPr>
                <w:strike/>
                <w:highlight w:val="lightGray"/>
              </w:rPr>
            </w:pPr>
            <w:r w:rsidRPr="00D36720">
              <w:rPr>
                <w:strike/>
                <w:highlight w:val="lightGray"/>
              </w:rPr>
              <w:t>D6 ditch</w:t>
            </w:r>
          </w:p>
        </w:tc>
        <w:tc>
          <w:tcPr>
            <w:tcW w:w="572" w:type="pct"/>
            <w:shd w:val="clear" w:color="auto" w:fill="auto"/>
            <w:vAlign w:val="center"/>
          </w:tcPr>
          <w:p w14:paraId="6B8ED4A3" w14:textId="1BB3EF6C" w:rsidR="007C6344" w:rsidRPr="00D36720" w:rsidRDefault="007C6344" w:rsidP="007C6344">
            <w:pPr>
              <w:pStyle w:val="RepTable"/>
              <w:jc w:val="center"/>
              <w:rPr>
                <w:strike/>
                <w:highlight w:val="lightGray"/>
              </w:rPr>
            </w:pPr>
            <w:r w:rsidRPr="00D36720">
              <w:rPr>
                <w:strike/>
                <w:highlight w:val="lightGray"/>
              </w:rPr>
              <w:t>0.003</w:t>
            </w:r>
          </w:p>
        </w:tc>
        <w:tc>
          <w:tcPr>
            <w:tcW w:w="1131" w:type="pct"/>
            <w:shd w:val="clear" w:color="auto" w:fill="auto"/>
            <w:vAlign w:val="center"/>
          </w:tcPr>
          <w:p w14:paraId="61806401" w14:textId="0C729AEB" w:rsidR="007C6344" w:rsidRPr="00D36720" w:rsidRDefault="007C6344" w:rsidP="007C6344">
            <w:pPr>
              <w:pStyle w:val="RepTable"/>
              <w:jc w:val="center"/>
              <w:rPr>
                <w:strike/>
                <w:highlight w:val="lightGray"/>
              </w:rPr>
            </w:pPr>
            <w:r w:rsidRPr="00D36720">
              <w:rPr>
                <w:strike/>
                <w:color w:val="000000"/>
                <w:szCs w:val="20"/>
                <w:highlight w:val="lightGray"/>
              </w:rPr>
              <w:t>0.015</w:t>
            </w:r>
          </w:p>
        </w:tc>
        <w:tc>
          <w:tcPr>
            <w:tcW w:w="827" w:type="pct"/>
            <w:vAlign w:val="center"/>
          </w:tcPr>
          <w:p w14:paraId="15895EB2" w14:textId="629C045F" w:rsidR="007C6344" w:rsidRPr="00D36720" w:rsidRDefault="007C6344" w:rsidP="007C6344">
            <w:pPr>
              <w:pStyle w:val="RepTable"/>
              <w:jc w:val="center"/>
              <w:rPr>
                <w:strike/>
                <w:highlight w:val="lightGray"/>
              </w:rPr>
            </w:pPr>
            <w:r w:rsidRPr="00D36720">
              <w:rPr>
                <w:strike/>
                <w:color w:val="000000"/>
                <w:szCs w:val="20"/>
                <w:highlight w:val="lightGray"/>
              </w:rPr>
              <w:t>0.020</w:t>
            </w:r>
          </w:p>
        </w:tc>
        <w:tc>
          <w:tcPr>
            <w:tcW w:w="1512" w:type="pct"/>
            <w:vAlign w:val="center"/>
          </w:tcPr>
          <w:p w14:paraId="52028E75" w14:textId="106C1316" w:rsidR="007C6344" w:rsidRPr="00D36720" w:rsidRDefault="007C6344" w:rsidP="007C6344">
            <w:pPr>
              <w:pStyle w:val="RepTable"/>
              <w:jc w:val="center"/>
              <w:rPr>
                <w:strike/>
                <w:highlight w:val="lightGray"/>
              </w:rPr>
            </w:pPr>
            <w:r w:rsidRPr="00D36720">
              <w:rPr>
                <w:strike/>
                <w:color w:val="000000"/>
                <w:szCs w:val="20"/>
                <w:highlight w:val="lightGray"/>
              </w:rPr>
              <w:t>0.032</w:t>
            </w:r>
          </w:p>
        </w:tc>
      </w:tr>
      <w:tr w:rsidR="007C6344" w:rsidRPr="00D36720" w14:paraId="3D5644D3" w14:textId="77777777" w:rsidTr="00D2552F">
        <w:trPr>
          <w:cantSplit/>
          <w:trHeight w:val="124"/>
        </w:trPr>
        <w:tc>
          <w:tcPr>
            <w:tcW w:w="958" w:type="pct"/>
            <w:shd w:val="clear" w:color="auto" w:fill="auto"/>
            <w:vAlign w:val="center"/>
          </w:tcPr>
          <w:p w14:paraId="303C5D01" w14:textId="77777777" w:rsidR="007C6344" w:rsidRPr="00D36720" w:rsidRDefault="007C6344" w:rsidP="007C6344">
            <w:pPr>
              <w:pStyle w:val="RepTable"/>
              <w:rPr>
                <w:strike/>
                <w:highlight w:val="lightGray"/>
              </w:rPr>
            </w:pPr>
            <w:r w:rsidRPr="00D36720">
              <w:rPr>
                <w:strike/>
                <w:highlight w:val="lightGray"/>
              </w:rPr>
              <w:t>R1 pond</w:t>
            </w:r>
          </w:p>
        </w:tc>
        <w:tc>
          <w:tcPr>
            <w:tcW w:w="572" w:type="pct"/>
            <w:shd w:val="clear" w:color="auto" w:fill="auto"/>
            <w:vAlign w:val="center"/>
          </w:tcPr>
          <w:p w14:paraId="16C8C0D0" w14:textId="297E1B2D" w:rsidR="007C6344" w:rsidRPr="00D36720" w:rsidRDefault="007C6344" w:rsidP="007C6344">
            <w:pPr>
              <w:pStyle w:val="RepTable"/>
              <w:jc w:val="center"/>
              <w:rPr>
                <w:strike/>
                <w:highlight w:val="lightGray"/>
              </w:rPr>
            </w:pPr>
            <w:r w:rsidRPr="00D36720">
              <w:rPr>
                <w:strike/>
                <w:highlight w:val="lightGray"/>
              </w:rPr>
              <w:t>0.001</w:t>
            </w:r>
          </w:p>
        </w:tc>
        <w:tc>
          <w:tcPr>
            <w:tcW w:w="1131" w:type="pct"/>
            <w:shd w:val="clear" w:color="auto" w:fill="auto"/>
            <w:vAlign w:val="center"/>
          </w:tcPr>
          <w:p w14:paraId="2E99B00C" w14:textId="2D11AB1A"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590396F2" w14:textId="6D1EA54A"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79C2B2E7" w14:textId="69441D6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10C97F63" w14:textId="77777777" w:rsidTr="00D2552F">
        <w:trPr>
          <w:cantSplit/>
          <w:trHeight w:val="124"/>
        </w:trPr>
        <w:tc>
          <w:tcPr>
            <w:tcW w:w="958" w:type="pct"/>
            <w:shd w:val="clear" w:color="auto" w:fill="auto"/>
            <w:vAlign w:val="center"/>
          </w:tcPr>
          <w:p w14:paraId="319B24B3" w14:textId="77777777" w:rsidR="007C6344" w:rsidRPr="00D36720" w:rsidRDefault="007C6344" w:rsidP="007C6344">
            <w:pPr>
              <w:pStyle w:val="RepTable"/>
              <w:rPr>
                <w:strike/>
                <w:highlight w:val="lightGray"/>
              </w:rPr>
            </w:pPr>
            <w:r w:rsidRPr="00D36720">
              <w:rPr>
                <w:strike/>
                <w:highlight w:val="lightGray"/>
              </w:rPr>
              <w:t>R1 stream</w:t>
            </w:r>
          </w:p>
        </w:tc>
        <w:tc>
          <w:tcPr>
            <w:tcW w:w="572" w:type="pct"/>
            <w:shd w:val="clear" w:color="auto" w:fill="auto"/>
            <w:vAlign w:val="center"/>
          </w:tcPr>
          <w:p w14:paraId="27DBBCE6" w14:textId="2930B697"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33EA7D2D" w14:textId="6F3A8470"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45D0F4F9" w14:textId="62FFA0A1"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7C52D530" w14:textId="4956303B"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76D33860" w14:textId="77777777" w:rsidTr="00D2552F">
        <w:trPr>
          <w:cantSplit/>
          <w:trHeight w:val="124"/>
        </w:trPr>
        <w:tc>
          <w:tcPr>
            <w:tcW w:w="958" w:type="pct"/>
            <w:shd w:val="clear" w:color="auto" w:fill="auto"/>
            <w:vAlign w:val="center"/>
          </w:tcPr>
          <w:p w14:paraId="1D28B0A4" w14:textId="77777777" w:rsidR="007C6344" w:rsidRPr="00D36720" w:rsidRDefault="007C6344" w:rsidP="007C6344">
            <w:pPr>
              <w:pStyle w:val="RepTable"/>
              <w:rPr>
                <w:strike/>
                <w:highlight w:val="lightGray"/>
              </w:rPr>
            </w:pPr>
            <w:r w:rsidRPr="00D36720">
              <w:rPr>
                <w:strike/>
                <w:highlight w:val="lightGray"/>
              </w:rPr>
              <w:t>R3 stream</w:t>
            </w:r>
          </w:p>
        </w:tc>
        <w:tc>
          <w:tcPr>
            <w:tcW w:w="572" w:type="pct"/>
            <w:shd w:val="clear" w:color="auto" w:fill="auto"/>
            <w:vAlign w:val="center"/>
          </w:tcPr>
          <w:p w14:paraId="3D0D357B" w14:textId="5087B012"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3EC98879" w14:textId="2EB97EDB"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54856D29" w14:textId="633E2490"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1DB9AA9E" w14:textId="40B34560"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740BB3D1" w14:textId="77777777" w:rsidTr="00D2552F">
        <w:trPr>
          <w:cantSplit/>
          <w:trHeight w:val="124"/>
        </w:trPr>
        <w:tc>
          <w:tcPr>
            <w:tcW w:w="958" w:type="pct"/>
            <w:shd w:val="clear" w:color="auto" w:fill="auto"/>
            <w:vAlign w:val="center"/>
          </w:tcPr>
          <w:p w14:paraId="2026B7EF" w14:textId="77777777" w:rsidR="007C6344" w:rsidRPr="00D36720" w:rsidRDefault="007C6344" w:rsidP="007C6344">
            <w:pPr>
              <w:pStyle w:val="RepTable"/>
              <w:rPr>
                <w:strike/>
                <w:highlight w:val="lightGray"/>
              </w:rPr>
            </w:pPr>
            <w:r w:rsidRPr="00D36720">
              <w:rPr>
                <w:strike/>
                <w:highlight w:val="lightGray"/>
              </w:rPr>
              <w:t>R4 stream</w:t>
            </w:r>
          </w:p>
        </w:tc>
        <w:tc>
          <w:tcPr>
            <w:tcW w:w="572" w:type="pct"/>
            <w:shd w:val="clear" w:color="auto" w:fill="auto"/>
            <w:vAlign w:val="center"/>
          </w:tcPr>
          <w:p w14:paraId="086B0573" w14:textId="781BEEB9"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0CBCB40B" w14:textId="213F904D"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3E53C45E" w14:textId="05E452ED"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2EA110BB" w14:textId="01492578" w:rsidR="007C6344" w:rsidRPr="00D36720" w:rsidRDefault="007C6344" w:rsidP="007C6344">
            <w:pPr>
              <w:pStyle w:val="RepTable"/>
              <w:jc w:val="center"/>
              <w:rPr>
                <w:strike/>
                <w:highlight w:val="lightGray"/>
              </w:rPr>
            </w:pPr>
            <w:r w:rsidRPr="00D36720">
              <w:rPr>
                <w:strike/>
                <w:color w:val="000000"/>
                <w:szCs w:val="20"/>
                <w:highlight w:val="lightGray"/>
              </w:rPr>
              <w:t>0.011</w:t>
            </w:r>
          </w:p>
        </w:tc>
      </w:tr>
    </w:tbl>
    <w:p w14:paraId="7FFE499D" w14:textId="77777777" w:rsidR="00CE580C" w:rsidRPr="00D36720" w:rsidRDefault="00CE580C" w:rsidP="00CE580C">
      <w:pPr>
        <w:pStyle w:val="RepTableFootnote"/>
        <w:rPr>
          <w:strike/>
          <w:highlight w:val="lightGray"/>
          <w:lang w:val="en-GB"/>
        </w:rPr>
      </w:pPr>
    </w:p>
    <w:p w14:paraId="595B136E" w14:textId="77777777" w:rsidR="00CE580C" w:rsidRPr="00D36720" w:rsidRDefault="00CE580C" w:rsidP="00CE580C">
      <w:pPr>
        <w:pStyle w:val="RepStandard"/>
        <w:rPr>
          <w:strike/>
          <w:highlight w:val="lightGray"/>
        </w:rPr>
      </w:pPr>
    </w:p>
    <w:p w14:paraId="1605457F" w14:textId="77777777" w:rsidR="00CE580C" w:rsidRPr="00D36720" w:rsidRDefault="00CE580C" w:rsidP="00CE580C">
      <w:pPr>
        <w:pStyle w:val="RepStandard"/>
        <w:rPr>
          <w:strike/>
          <w:highlight w:val="lightGray"/>
        </w:rPr>
      </w:pPr>
    </w:p>
    <w:p w14:paraId="6347C724" w14:textId="77777777" w:rsidR="00CE580C" w:rsidRPr="00D36720" w:rsidRDefault="00CE580C" w:rsidP="00CE580C">
      <w:pPr>
        <w:pStyle w:val="RepStandard"/>
        <w:rPr>
          <w:strike/>
          <w:highlight w:val="lightGray"/>
        </w:rPr>
      </w:pPr>
    </w:p>
    <w:p w14:paraId="53AF9E26" w14:textId="77777777" w:rsidR="00CE580C" w:rsidRPr="00D36720" w:rsidRDefault="00CE580C" w:rsidP="00CE580C">
      <w:pPr>
        <w:pStyle w:val="RepStandard"/>
        <w:rPr>
          <w:strike/>
          <w:highlight w:val="lightGray"/>
        </w:rPr>
      </w:pPr>
    </w:p>
    <w:p w14:paraId="1352EB21" w14:textId="77777777" w:rsidR="00CE580C" w:rsidRPr="00D36720" w:rsidRDefault="00CE580C" w:rsidP="00CE580C">
      <w:pPr>
        <w:pStyle w:val="RepStandard"/>
        <w:rPr>
          <w:strike/>
          <w:sz w:val="18"/>
          <w:szCs w:val="18"/>
          <w:highlight w:val="lightGray"/>
        </w:rPr>
      </w:pPr>
    </w:p>
    <w:p w14:paraId="4CDC0522" w14:textId="77777777" w:rsidR="00CE580C" w:rsidRPr="00D36720" w:rsidRDefault="00CE580C" w:rsidP="00CE580C">
      <w:pPr>
        <w:pStyle w:val="RepStandard"/>
        <w:rPr>
          <w:strike/>
          <w:sz w:val="18"/>
          <w:szCs w:val="18"/>
          <w:highlight w:val="lightGray"/>
        </w:rPr>
      </w:pPr>
    </w:p>
    <w:p w14:paraId="2176D820" w14:textId="77777777" w:rsidR="00CE580C" w:rsidRPr="00D36720" w:rsidRDefault="00CE580C" w:rsidP="00CE580C">
      <w:pPr>
        <w:pStyle w:val="RepStandard"/>
        <w:rPr>
          <w:strike/>
          <w:sz w:val="18"/>
          <w:szCs w:val="18"/>
          <w:highlight w:val="lightGray"/>
        </w:rPr>
      </w:pPr>
    </w:p>
    <w:p w14:paraId="37C512D2" w14:textId="77777777" w:rsidR="00CE580C" w:rsidRPr="00D36720" w:rsidRDefault="00CE580C" w:rsidP="00CE580C">
      <w:pPr>
        <w:pStyle w:val="RepStandard"/>
        <w:rPr>
          <w:strike/>
          <w:sz w:val="18"/>
          <w:szCs w:val="18"/>
          <w:highlight w:val="lightGray"/>
        </w:rPr>
      </w:pPr>
    </w:p>
    <w:p w14:paraId="4451302D" w14:textId="77777777" w:rsidR="00CE580C" w:rsidRPr="00D36720" w:rsidRDefault="00CE580C" w:rsidP="00CE580C">
      <w:pPr>
        <w:pStyle w:val="RepStandard"/>
        <w:rPr>
          <w:strike/>
          <w:sz w:val="18"/>
          <w:szCs w:val="18"/>
          <w:highlight w:val="lightGray"/>
        </w:rPr>
      </w:pPr>
    </w:p>
    <w:p w14:paraId="40580F6F" w14:textId="77777777" w:rsidR="00CE580C" w:rsidRPr="00D36720" w:rsidRDefault="00CE580C" w:rsidP="00CE580C">
      <w:pPr>
        <w:pStyle w:val="RepStandard"/>
        <w:rPr>
          <w:strike/>
          <w:sz w:val="18"/>
          <w:szCs w:val="18"/>
          <w:highlight w:val="lightGray"/>
        </w:rPr>
      </w:pPr>
    </w:p>
    <w:p w14:paraId="0E67EFEF" w14:textId="77777777" w:rsidR="00CE580C" w:rsidRPr="00D36720" w:rsidRDefault="00CE580C" w:rsidP="00CE580C">
      <w:pPr>
        <w:pStyle w:val="RepStandard"/>
        <w:rPr>
          <w:strike/>
          <w:sz w:val="18"/>
          <w:szCs w:val="18"/>
          <w:highlight w:val="lightGray"/>
        </w:rPr>
      </w:pPr>
    </w:p>
    <w:p w14:paraId="0B4CB76D" w14:textId="77777777" w:rsidR="00CE580C" w:rsidRPr="00D36720" w:rsidRDefault="00CE580C" w:rsidP="00CE580C">
      <w:pPr>
        <w:pStyle w:val="RepStandard"/>
        <w:rPr>
          <w:strike/>
          <w:sz w:val="18"/>
          <w:szCs w:val="18"/>
          <w:highlight w:val="lightGray"/>
        </w:rPr>
      </w:pPr>
    </w:p>
    <w:p w14:paraId="4D2C36E3" w14:textId="77777777" w:rsidR="00CE580C" w:rsidRPr="00D36720" w:rsidRDefault="00CE580C" w:rsidP="00CE580C">
      <w:pPr>
        <w:pStyle w:val="RepStandard"/>
        <w:rPr>
          <w:strike/>
          <w:sz w:val="18"/>
          <w:szCs w:val="18"/>
          <w:highlight w:val="lightGray"/>
        </w:rPr>
      </w:pPr>
    </w:p>
    <w:p w14:paraId="76B5C1D9" w14:textId="77777777" w:rsidR="00CE580C" w:rsidRPr="00D36720" w:rsidRDefault="00CE580C" w:rsidP="00CE580C">
      <w:pPr>
        <w:pStyle w:val="RepStandard"/>
        <w:rPr>
          <w:strike/>
          <w:sz w:val="18"/>
          <w:szCs w:val="18"/>
          <w:highlight w:val="lightGray"/>
        </w:rPr>
      </w:pPr>
    </w:p>
    <w:p w14:paraId="1EE60C43" w14:textId="77777777" w:rsidR="00CE580C" w:rsidRPr="00D36720" w:rsidRDefault="00CE580C" w:rsidP="00CE580C">
      <w:pPr>
        <w:pStyle w:val="RepStandard"/>
        <w:rPr>
          <w:strike/>
          <w:sz w:val="18"/>
          <w:szCs w:val="18"/>
          <w:highlight w:val="lightGray"/>
        </w:rPr>
      </w:pPr>
    </w:p>
    <w:p w14:paraId="61094C4F" w14:textId="77777777" w:rsidR="00CE580C" w:rsidRPr="00D36720" w:rsidRDefault="00CE580C" w:rsidP="00CE580C">
      <w:pPr>
        <w:pStyle w:val="RepStandard"/>
        <w:rPr>
          <w:strike/>
          <w:sz w:val="18"/>
          <w:szCs w:val="18"/>
          <w:highlight w:val="lightGray"/>
        </w:rPr>
      </w:pPr>
    </w:p>
    <w:p w14:paraId="6325A7D0" w14:textId="77777777" w:rsidR="00CE580C" w:rsidRPr="00D36720" w:rsidRDefault="00CE580C" w:rsidP="00CE580C">
      <w:pPr>
        <w:pStyle w:val="RepStandard"/>
        <w:rPr>
          <w:strike/>
          <w:sz w:val="18"/>
          <w:szCs w:val="18"/>
          <w:highlight w:val="lightGray"/>
        </w:rPr>
      </w:pPr>
    </w:p>
    <w:p w14:paraId="45537BCF" w14:textId="77777777" w:rsidR="00CE580C" w:rsidRPr="00D36720" w:rsidRDefault="00CE580C" w:rsidP="00CE580C">
      <w:pPr>
        <w:pStyle w:val="RepStandard"/>
        <w:rPr>
          <w:strike/>
          <w:sz w:val="18"/>
          <w:szCs w:val="18"/>
          <w:highlight w:val="lightGray"/>
        </w:rPr>
      </w:pPr>
    </w:p>
    <w:p w14:paraId="50E63927" w14:textId="77777777" w:rsidR="00CE580C" w:rsidRPr="00D36720" w:rsidRDefault="00CE580C" w:rsidP="00CE580C">
      <w:pPr>
        <w:pStyle w:val="RepStandard"/>
        <w:rPr>
          <w:strike/>
          <w:sz w:val="18"/>
          <w:szCs w:val="18"/>
          <w:highlight w:val="lightGray"/>
        </w:rPr>
      </w:pPr>
    </w:p>
    <w:p w14:paraId="3A0795D0" w14:textId="77777777" w:rsidR="00CE580C" w:rsidRPr="00D36720" w:rsidRDefault="00CE580C" w:rsidP="00CE580C">
      <w:pPr>
        <w:pStyle w:val="RepStandard"/>
        <w:rPr>
          <w:strike/>
          <w:sz w:val="18"/>
          <w:szCs w:val="18"/>
          <w:highlight w:val="lightGray"/>
        </w:rPr>
      </w:pPr>
    </w:p>
    <w:p w14:paraId="5887BB2C" w14:textId="77777777" w:rsidR="00CE580C" w:rsidRPr="00D36720" w:rsidRDefault="00CE580C" w:rsidP="00CE580C">
      <w:pPr>
        <w:pStyle w:val="RepStandard"/>
        <w:rPr>
          <w:strike/>
          <w:sz w:val="18"/>
          <w:szCs w:val="18"/>
          <w:highlight w:val="lightGray"/>
        </w:rPr>
      </w:pPr>
    </w:p>
    <w:p w14:paraId="1332B2D7" w14:textId="77777777" w:rsidR="00CE580C" w:rsidRPr="00D36720" w:rsidRDefault="00CE580C" w:rsidP="00CE580C">
      <w:pPr>
        <w:pStyle w:val="RepStandard"/>
        <w:rPr>
          <w:strike/>
          <w:sz w:val="18"/>
          <w:szCs w:val="18"/>
          <w:highlight w:val="lightGray"/>
        </w:rPr>
      </w:pPr>
    </w:p>
    <w:p w14:paraId="766865F3" w14:textId="77777777" w:rsidR="00CE580C" w:rsidRPr="00D36720" w:rsidRDefault="00CE580C" w:rsidP="00CE580C">
      <w:pPr>
        <w:pStyle w:val="RepStandard"/>
        <w:rPr>
          <w:strike/>
          <w:sz w:val="18"/>
          <w:szCs w:val="18"/>
          <w:highlight w:val="lightGray"/>
        </w:rPr>
      </w:pPr>
    </w:p>
    <w:p w14:paraId="35A22317" w14:textId="77777777" w:rsidR="00CE580C" w:rsidRPr="00D36720" w:rsidRDefault="00CE580C" w:rsidP="00CE580C">
      <w:pPr>
        <w:pStyle w:val="RepStandard"/>
        <w:rPr>
          <w:strike/>
          <w:sz w:val="18"/>
          <w:szCs w:val="18"/>
          <w:highlight w:val="lightGray"/>
        </w:rPr>
      </w:pPr>
    </w:p>
    <w:p w14:paraId="4589A813" w14:textId="77777777" w:rsidR="00CE580C" w:rsidRPr="00D36720" w:rsidRDefault="00CE580C" w:rsidP="00CE580C">
      <w:pPr>
        <w:pStyle w:val="RepStandard"/>
        <w:rPr>
          <w:strike/>
          <w:sz w:val="18"/>
          <w:szCs w:val="18"/>
          <w:highlight w:val="lightGray"/>
        </w:rPr>
      </w:pPr>
    </w:p>
    <w:p w14:paraId="5412D777" w14:textId="77777777" w:rsidR="00CE580C" w:rsidRPr="00D36720" w:rsidRDefault="00CE580C" w:rsidP="00CE580C">
      <w:pPr>
        <w:pStyle w:val="RepStandard"/>
        <w:rPr>
          <w:strike/>
          <w:sz w:val="18"/>
          <w:szCs w:val="18"/>
          <w:highlight w:val="lightGray"/>
        </w:rPr>
      </w:pPr>
    </w:p>
    <w:p w14:paraId="58FF7756" w14:textId="77777777" w:rsidR="00CE580C" w:rsidRPr="00D36720" w:rsidRDefault="00CE580C" w:rsidP="00CE580C">
      <w:pPr>
        <w:pStyle w:val="RepStandard"/>
        <w:rPr>
          <w:strike/>
          <w:sz w:val="18"/>
          <w:szCs w:val="18"/>
          <w:highlight w:val="lightGray"/>
        </w:rPr>
      </w:pPr>
    </w:p>
    <w:p w14:paraId="0D902525" w14:textId="77777777" w:rsidR="00CE580C" w:rsidRPr="00D36720" w:rsidRDefault="00CE580C" w:rsidP="00CE580C">
      <w:pPr>
        <w:pStyle w:val="RepStandard"/>
        <w:rPr>
          <w:strike/>
          <w:sz w:val="18"/>
          <w:szCs w:val="18"/>
          <w:highlight w:val="lightGray"/>
        </w:rPr>
      </w:pPr>
    </w:p>
    <w:p w14:paraId="52549E1D" w14:textId="77777777" w:rsidR="00CE580C" w:rsidRPr="00D36720" w:rsidRDefault="00CE580C" w:rsidP="00CE580C">
      <w:pPr>
        <w:pStyle w:val="RepStandard"/>
        <w:rPr>
          <w:strike/>
          <w:sz w:val="18"/>
          <w:szCs w:val="18"/>
          <w:highlight w:val="lightGray"/>
        </w:rPr>
      </w:pPr>
    </w:p>
    <w:p w14:paraId="7B32FFAF" w14:textId="77777777" w:rsidR="00CE580C" w:rsidRPr="00D36720" w:rsidRDefault="00CE580C" w:rsidP="00CE580C">
      <w:pPr>
        <w:pStyle w:val="RepStandard"/>
        <w:rPr>
          <w:strike/>
          <w:sz w:val="18"/>
          <w:szCs w:val="18"/>
          <w:highlight w:val="lightGray"/>
        </w:rPr>
      </w:pPr>
    </w:p>
    <w:p w14:paraId="6C86D78A" w14:textId="77777777" w:rsidR="00CE580C" w:rsidRPr="00D36720" w:rsidRDefault="00CE580C" w:rsidP="00CE580C">
      <w:pPr>
        <w:pStyle w:val="RepStandard"/>
        <w:rPr>
          <w:strike/>
          <w:sz w:val="18"/>
          <w:szCs w:val="18"/>
          <w:highlight w:val="lightGray"/>
        </w:rPr>
      </w:pPr>
    </w:p>
    <w:p w14:paraId="1E542191" w14:textId="77777777" w:rsidR="00CE580C" w:rsidRPr="00D36720" w:rsidRDefault="00CE580C" w:rsidP="00CE580C">
      <w:pPr>
        <w:pStyle w:val="RepStandard"/>
        <w:rPr>
          <w:strike/>
          <w:sz w:val="18"/>
          <w:szCs w:val="18"/>
          <w:highlight w:val="lightGray"/>
        </w:rPr>
      </w:pPr>
    </w:p>
    <w:p w14:paraId="6F1303DD" w14:textId="0C07B269" w:rsidR="00CE580C" w:rsidRPr="00D36720" w:rsidRDefault="00CE580C" w:rsidP="00CE580C">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3F74FEC9" w14:textId="77777777" w:rsidR="007C6344" w:rsidRPr="00D36720" w:rsidRDefault="007C6344" w:rsidP="00CE580C">
      <w:pPr>
        <w:pStyle w:val="RepStandard"/>
        <w:rPr>
          <w:strike/>
          <w:sz w:val="18"/>
          <w:szCs w:val="18"/>
          <w:highlight w:val="lightGray"/>
        </w:rPr>
      </w:pPr>
    </w:p>
    <w:p w14:paraId="0B2AF67E" w14:textId="1311495B" w:rsidR="007C6344" w:rsidRPr="00D36720" w:rsidRDefault="007C6344" w:rsidP="007C6344">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Pr="00D36720">
        <w:rPr>
          <w:strike/>
          <w:highlight w:val="lightGray"/>
        </w:rPr>
        <w:fldChar w:fldCharType="begin"/>
      </w:r>
      <w:r w:rsidRPr="00D36720">
        <w:rPr>
          <w:strike/>
          <w:highlight w:val="lightGray"/>
        </w:rPr>
        <w:instrText xml:space="preserve"> SEQ Table \* ARABIC \s 2 </w:instrText>
      </w:r>
      <w:r w:rsidRPr="00D36720">
        <w:rPr>
          <w:strike/>
          <w:highlight w:val="lightGray"/>
        </w:rPr>
        <w:fldChar w:fldCharType="separate"/>
      </w:r>
      <w:r w:rsidR="003567EA">
        <w:rPr>
          <w:strike/>
          <w:noProof/>
          <w:highlight w:val="lightGray"/>
        </w:rPr>
        <w:t>11</w:t>
      </w:r>
      <w:r w:rsidRPr="00D36720">
        <w:rPr>
          <w:strike/>
          <w:highlight w:val="lightGray"/>
        </w:rPr>
        <w:fldChar w:fldCharType="end"/>
      </w:r>
      <w:r w:rsidR="0053637A" w:rsidRPr="00D36720">
        <w:rPr>
          <w:strike/>
          <w:highlight w:val="lightGray"/>
        </w:rPr>
        <w:t>9</w:t>
      </w:r>
      <w:r w:rsidRPr="00D36720">
        <w:rPr>
          <w:strike/>
          <w:highlight w:val="lightGray"/>
        </w:rPr>
        <w:t>:</w:t>
      </w:r>
      <w:r w:rsidRPr="00D36720">
        <w:rPr>
          <w:strike/>
          <w:highlight w:val="lightGray"/>
        </w:rPr>
        <w:tab/>
        <w:t>Aquatic organisms: acceptability of risk (PEC/RAC &lt; 1) for M455H029 for each organism group based on FOCUS Steps 1 and 2 calculations for the use of PENTAGON to Bulb vegetables (1 x 1600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116"/>
        <w:gridCol w:w="677"/>
        <w:gridCol w:w="1318"/>
        <w:gridCol w:w="964"/>
        <w:gridCol w:w="1764"/>
      </w:tblGrid>
      <w:tr w:rsidR="007C6344" w:rsidRPr="00D36720" w14:paraId="3702A486" w14:textId="77777777" w:rsidTr="00D2552F">
        <w:trPr>
          <w:cantSplit/>
          <w:trHeight w:val="675"/>
          <w:tblHeader/>
        </w:trPr>
        <w:tc>
          <w:tcPr>
            <w:tcW w:w="958" w:type="pct"/>
            <w:shd w:val="clear" w:color="auto" w:fill="auto"/>
            <w:vAlign w:val="center"/>
          </w:tcPr>
          <w:p w14:paraId="0A3EEE3C" w14:textId="77777777" w:rsidR="007C6344" w:rsidRPr="00D36720" w:rsidRDefault="007C6344" w:rsidP="00D2552F">
            <w:pPr>
              <w:pStyle w:val="RepTableBold"/>
              <w:rPr>
                <w:strike/>
                <w:highlight w:val="lightGray"/>
                <w:lang w:val="en-GB"/>
              </w:rPr>
            </w:pPr>
            <w:r w:rsidRPr="00D36720">
              <w:rPr>
                <w:strike/>
                <w:highlight w:val="lightGray"/>
                <w:lang w:val="en-GB"/>
              </w:rPr>
              <w:t>Group</w:t>
            </w:r>
          </w:p>
        </w:tc>
        <w:tc>
          <w:tcPr>
            <w:tcW w:w="572" w:type="pct"/>
            <w:tcBorders>
              <w:bottom w:val="nil"/>
            </w:tcBorders>
            <w:shd w:val="clear" w:color="auto" w:fill="auto"/>
            <w:vAlign w:val="center"/>
          </w:tcPr>
          <w:p w14:paraId="2B461897" w14:textId="77777777" w:rsidR="007C6344" w:rsidRPr="00D36720" w:rsidRDefault="007C6344" w:rsidP="00D2552F">
            <w:pPr>
              <w:pStyle w:val="RepTable"/>
              <w:rPr>
                <w:strike/>
                <w:highlight w:val="lightGray"/>
              </w:rPr>
            </w:pPr>
          </w:p>
        </w:tc>
        <w:tc>
          <w:tcPr>
            <w:tcW w:w="1131" w:type="pct"/>
            <w:shd w:val="clear" w:color="auto" w:fill="auto"/>
            <w:vAlign w:val="center"/>
          </w:tcPr>
          <w:p w14:paraId="3B2A1373" w14:textId="77777777" w:rsidR="007C6344" w:rsidRPr="00D36720" w:rsidRDefault="007C6344" w:rsidP="00D2552F">
            <w:pPr>
              <w:pStyle w:val="RepTableBold"/>
              <w:rPr>
                <w:strike/>
                <w:highlight w:val="lightGray"/>
                <w:lang w:val="en-GB"/>
              </w:rPr>
            </w:pPr>
            <w:r w:rsidRPr="00D36720">
              <w:rPr>
                <w:strike/>
                <w:highlight w:val="lightGray"/>
                <w:lang w:val="en-GB"/>
              </w:rPr>
              <w:t>Fish acute</w:t>
            </w:r>
          </w:p>
        </w:tc>
        <w:tc>
          <w:tcPr>
            <w:tcW w:w="827" w:type="pct"/>
            <w:vAlign w:val="center"/>
          </w:tcPr>
          <w:p w14:paraId="5838FE43" w14:textId="77777777" w:rsidR="007C6344" w:rsidRPr="00D36720" w:rsidRDefault="007C6344" w:rsidP="00D2552F">
            <w:pPr>
              <w:pStyle w:val="RepTableBold"/>
              <w:rPr>
                <w:strike/>
                <w:highlight w:val="lightGray"/>
                <w:lang w:val="en-GB"/>
              </w:rPr>
            </w:pPr>
            <w:r w:rsidRPr="00D36720">
              <w:rPr>
                <w:strike/>
                <w:highlight w:val="lightGray"/>
                <w:lang w:val="en-GB"/>
              </w:rPr>
              <w:t>Inverteb. acute</w:t>
            </w:r>
          </w:p>
        </w:tc>
        <w:tc>
          <w:tcPr>
            <w:tcW w:w="1512" w:type="pct"/>
            <w:vAlign w:val="center"/>
          </w:tcPr>
          <w:p w14:paraId="1D7F483A" w14:textId="77777777" w:rsidR="007C6344" w:rsidRPr="00D36720" w:rsidRDefault="007C6344" w:rsidP="00D2552F">
            <w:pPr>
              <w:pStyle w:val="RepTableBold"/>
              <w:rPr>
                <w:strike/>
                <w:highlight w:val="lightGray"/>
                <w:lang w:val="en-GB"/>
              </w:rPr>
            </w:pPr>
            <w:r w:rsidRPr="00D36720">
              <w:rPr>
                <w:strike/>
                <w:highlight w:val="lightGray"/>
                <w:lang w:val="en-GB"/>
              </w:rPr>
              <w:t>Algae</w:t>
            </w:r>
          </w:p>
        </w:tc>
      </w:tr>
      <w:tr w:rsidR="007C6344" w:rsidRPr="00D36720" w14:paraId="0F3D038D" w14:textId="77777777" w:rsidTr="00D2552F">
        <w:trPr>
          <w:cantSplit/>
          <w:trHeight w:val="690"/>
        </w:trPr>
        <w:tc>
          <w:tcPr>
            <w:tcW w:w="958" w:type="pct"/>
            <w:shd w:val="clear" w:color="auto" w:fill="auto"/>
            <w:vAlign w:val="center"/>
          </w:tcPr>
          <w:p w14:paraId="7B6E7F25" w14:textId="77777777" w:rsidR="007C6344" w:rsidRPr="00D36720" w:rsidRDefault="007C6344" w:rsidP="00D2552F">
            <w:pPr>
              <w:pStyle w:val="RepTableBold"/>
              <w:rPr>
                <w:strike/>
                <w:highlight w:val="lightGray"/>
                <w:lang w:val="en-GB"/>
              </w:rPr>
            </w:pPr>
            <w:r w:rsidRPr="00D36720">
              <w:rPr>
                <w:strike/>
                <w:highlight w:val="lightGray"/>
                <w:lang w:val="en-GB"/>
              </w:rPr>
              <w:t>Test species</w:t>
            </w:r>
          </w:p>
        </w:tc>
        <w:tc>
          <w:tcPr>
            <w:tcW w:w="572" w:type="pct"/>
            <w:tcBorders>
              <w:top w:val="nil"/>
              <w:bottom w:val="nil"/>
            </w:tcBorders>
            <w:shd w:val="clear" w:color="auto" w:fill="auto"/>
            <w:vAlign w:val="center"/>
          </w:tcPr>
          <w:p w14:paraId="59109FCF" w14:textId="77777777" w:rsidR="007C6344" w:rsidRPr="00D36720" w:rsidRDefault="007C6344" w:rsidP="00D2552F">
            <w:pPr>
              <w:pStyle w:val="RepTable"/>
              <w:rPr>
                <w:strike/>
                <w:highlight w:val="lightGray"/>
              </w:rPr>
            </w:pPr>
          </w:p>
        </w:tc>
        <w:tc>
          <w:tcPr>
            <w:tcW w:w="1131" w:type="pct"/>
            <w:shd w:val="clear" w:color="auto" w:fill="auto"/>
            <w:vAlign w:val="center"/>
          </w:tcPr>
          <w:p w14:paraId="6DCF9B4B" w14:textId="77777777" w:rsidR="007C6344" w:rsidRPr="00D36720" w:rsidRDefault="007C6344" w:rsidP="00D2552F">
            <w:pPr>
              <w:pStyle w:val="RepTableBold"/>
              <w:rPr>
                <w:strike/>
                <w:highlight w:val="lightGray"/>
                <w:lang w:val="en-GB"/>
              </w:rPr>
            </w:pPr>
            <w:r w:rsidRPr="00D36720">
              <w:rPr>
                <w:i/>
                <w:strike/>
                <w:highlight w:val="lightGray"/>
              </w:rPr>
              <w:t>Oncorhynchus mykiss</w:t>
            </w:r>
          </w:p>
        </w:tc>
        <w:tc>
          <w:tcPr>
            <w:tcW w:w="827" w:type="pct"/>
            <w:vAlign w:val="center"/>
          </w:tcPr>
          <w:p w14:paraId="508576F1" w14:textId="77777777" w:rsidR="007C6344" w:rsidRPr="00D36720" w:rsidRDefault="007C6344" w:rsidP="00D2552F">
            <w:pPr>
              <w:pStyle w:val="RepTableBold"/>
              <w:rPr>
                <w:strike/>
                <w:highlight w:val="lightGray"/>
                <w:lang w:val="en-GB"/>
              </w:rPr>
            </w:pPr>
            <w:r w:rsidRPr="00D36720">
              <w:rPr>
                <w:i/>
                <w:strike/>
                <w:highlight w:val="lightGray"/>
              </w:rPr>
              <w:t>Daphnia magna</w:t>
            </w:r>
          </w:p>
        </w:tc>
        <w:tc>
          <w:tcPr>
            <w:tcW w:w="1512" w:type="pct"/>
            <w:vAlign w:val="center"/>
          </w:tcPr>
          <w:p w14:paraId="2B30EE91" w14:textId="77777777" w:rsidR="007C6344" w:rsidRPr="00D36720" w:rsidRDefault="007C6344" w:rsidP="00D2552F">
            <w:pPr>
              <w:pStyle w:val="RepTableBold"/>
              <w:rPr>
                <w:strike/>
                <w:highlight w:val="lightGray"/>
                <w:lang w:val="en-GB"/>
              </w:rPr>
            </w:pPr>
            <w:r w:rsidRPr="00D36720">
              <w:rPr>
                <w:i/>
                <w:strike/>
                <w:highlight w:val="lightGray"/>
              </w:rPr>
              <w:t>Pseudokirchneriella subcapitata</w:t>
            </w:r>
          </w:p>
        </w:tc>
      </w:tr>
      <w:tr w:rsidR="007C6344" w:rsidRPr="00D36720" w14:paraId="31644084" w14:textId="77777777" w:rsidTr="00D2552F">
        <w:trPr>
          <w:cantSplit/>
          <w:trHeight w:val="435"/>
        </w:trPr>
        <w:tc>
          <w:tcPr>
            <w:tcW w:w="958" w:type="pct"/>
            <w:tcBorders>
              <w:bottom w:val="nil"/>
            </w:tcBorders>
            <w:shd w:val="clear" w:color="auto" w:fill="auto"/>
            <w:vAlign w:val="center"/>
          </w:tcPr>
          <w:p w14:paraId="32BDE7A7" w14:textId="77777777" w:rsidR="007C6344" w:rsidRPr="00D36720" w:rsidRDefault="007C6344" w:rsidP="00D2552F">
            <w:pPr>
              <w:pStyle w:val="RepTableBold"/>
              <w:rPr>
                <w:strike/>
                <w:highlight w:val="lightGray"/>
                <w:lang w:val="en-GB"/>
              </w:rPr>
            </w:pPr>
            <w:r w:rsidRPr="00D36720">
              <w:rPr>
                <w:strike/>
                <w:highlight w:val="lightGray"/>
                <w:lang w:val="en-GB"/>
              </w:rPr>
              <w:t>Endpoint</w:t>
            </w:r>
          </w:p>
        </w:tc>
        <w:tc>
          <w:tcPr>
            <w:tcW w:w="572" w:type="pct"/>
            <w:tcBorders>
              <w:top w:val="nil"/>
              <w:bottom w:val="nil"/>
            </w:tcBorders>
            <w:shd w:val="clear" w:color="auto" w:fill="auto"/>
            <w:vAlign w:val="center"/>
          </w:tcPr>
          <w:p w14:paraId="3A6CCAAF" w14:textId="77777777" w:rsidR="007C6344" w:rsidRPr="00D36720" w:rsidRDefault="007C6344" w:rsidP="00D2552F">
            <w:pPr>
              <w:pStyle w:val="RepTable"/>
              <w:keepNext/>
              <w:keepLines/>
              <w:jc w:val="center"/>
              <w:rPr>
                <w:strike/>
                <w:highlight w:val="lightGray"/>
              </w:rPr>
            </w:pPr>
          </w:p>
        </w:tc>
        <w:tc>
          <w:tcPr>
            <w:tcW w:w="1131" w:type="pct"/>
            <w:tcBorders>
              <w:bottom w:val="nil"/>
            </w:tcBorders>
            <w:shd w:val="clear" w:color="auto" w:fill="auto"/>
            <w:vAlign w:val="center"/>
          </w:tcPr>
          <w:p w14:paraId="7AA86D51" w14:textId="77777777" w:rsidR="007C6344" w:rsidRPr="00D36720" w:rsidRDefault="007C6344"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827" w:type="pct"/>
            <w:tcBorders>
              <w:bottom w:val="nil"/>
            </w:tcBorders>
            <w:vAlign w:val="center"/>
          </w:tcPr>
          <w:p w14:paraId="2A76C326" w14:textId="77777777" w:rsidR="007C6344" w:rsidRPr="00D36720" w:rsidRDefault="007C6344"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512" w:type="pct"/>
            <w:tcBorders>
              <w:bottom w:val="nil"/>
            </w:tcBorders>
            <w:vAlign w:val="center"/>
          </w:tcPr>
          <w:p w14:paraId="2929530F" w14:textId="77777777" w:rsidR="007C6344" w:rsidRPr="00D36720" w:rsidRDefault="007C6344"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7C6344" w:rsidRPr="00D36720" w14:paraId="4289B003" w14:textId="77777777" w:rsidTr="00D2552F">
        <w:trPr>
          <w:cantSplit/>
          <w:trHeight w:val="224"/>
        </w:trPr>
        <w:tc>
          <w:tcPr>
            <w:tcW w:w="958" w:type="pct"/>
            <w:tcBorders>
              <w:top w:val="nil"/>
            </w:tcBorders>
            <w:shd w:val="clear" w:color="auto" w:fill="auto"/>
            <w:vAlign w:val="center"/>
          </w:tcPr>
          <w:p w14:paraId="6E0BC82A" w14:textId="77777777" w:rsidR="007C6344" w:rsidRPr="00D36720" w:rsidRDefault="007C6344" w:rsidP="00D2552F">
            <w:pPr>
              <w:pStyle w:val="RepTableBold"/>
              <w:rPr>
                <w:strike/>
                <w:highlight w:val="lightGray"/>
                <w:lang w:val="en-GB"/>
              </w:rPr>
            </w:pPr>
            <w:r w:rsidRPr="00D36720">
              <w:rPr>
                <w:strike/>
                <w:highlight w:val="lightGray"/>
                <w:lang w:val="en-GB"/>
              </w:rPr>
              <w:t>(µg/L)</w:t>
            </w:r>
          </w:p>
        </w:tc>
        <w:tc>
          <w:tcPr>
            <w:tcW w:w="572" w:type="pct"/>
            <w:tcBorders>
              <w:top w:val="nil"/>
              <w:bottom w:val="nil"/>
            </w:tcBorders>
            <w:shd w:val="clear" w:color="auto" w:fill="auto"/>
            <w:vAlign w:val="center"/>
          </w:tcPr>
          <w:p w14:paraId="550AE6A5" w14:textId="77777777" w:rsidR="007C6344" w:rsidRPr="00D36720" w:rsidRDefault="007C6344" w:rsidP="00D2552F">
            <w:pPr>
              <w:pStyle w:val="RepTable"/>
              <w:keepNext/>
              <w:keepLines/>
              <w:jc w:val="center"/>
              <w:rPr>
                <w:strike/>
                <w:highlight w:val="lightGray"/>
              </w:rPr>
            </w:pPr>
          </w:p>
        </w:tc>
        <w:tc>
          <w:tcPr>
            <w:tcW w:w="1131" w:type="pct"/>
            <w:tcBorders>
              <w:top w:val="nil"/>
            </w:tcBorders>
            <w:shd w:val="clear" w:color="auto" w:fill="auto"/>
            <w:vAlign w:val="center"/>
          </w:tcPr>
          <w:p w14:paraId="1E3F3DA8" w14:textId="77777777" w:rsidR="007C6344" w:rsidRPr="00D36720" w:rsidRDefault="007C6344" w:rsidP="00D2552F">
            <w:pPr>
              <w:pStyle w:val="RepTable"/>
              <w:rPr>
                <w:strike/>
                <w:highlight w:val="lightGray"/>
              </w:rPr>
            </w:pPr>
            <w:r w:rsidRPr="00D36720">
              <w:rPr>
                <w:strike/>
                <w:highlight w:val="lightGray"/>
              </w:rPr>
              <w:t>19.6</w:t>
            </w:r>
          </w:p>
        </w:tc>
        <w:tc>
          <w:tcPr>
            <w:tcW w:w="827" w:type="pct"/>
            <w:tcBorders>
              <w:top w:val="nil"/>
            </w:tcBorders>
            <w:vAlign w:val="center"/>
          </w:tcPr>
          <w:p w14:paraId="7B2D1737" w14:textId="77777777" w:rsidR="007C6344" w:rsidRPr="00D36720" w:rsidRDefault="007C6344" w:rsidP="00D2552F">
            <w:pPr>
              <w:pStyle w:val="RepTable"/>
              <w:rPr>
                <w:strike/>
                <w:highlight w:val="lightGray"/>
              </w:rPr>
            </w:pPr>
            <w:r w:rsidRPr="00D36720">
              <w:rPr>
                <w:strike/>
                <w:highlight w:val="lightGray"/>
              </w:rPr>
              <w:t>14.7</w:t>
            </w:r>
          </w:p>
        </w:tc>
        <w:tc>
          <w:tcPr>
            <w:tcW w:w="1512" w:type="pct"/>
            <w:tcBorders>
              <w:top w:val="nil"/>
            </w:tcBorders>
            <w:vAlign w:val="center"/>
          </w:tcPr>
          <w:p w14:paraId="0BE09A3C" w14:textId="77777777" w:rsidR="007C6344" w:rsidRPr="00D36720" w:rsidRDefault="007C6344" w:rsidP="00D2552F">
            <w:pPr>
              <w:pStyle w:val="RepTable"/>
              <w:rPr>
                <w:strike/>
                <w:highlight w:val="lightGray"/>
              </w:rPr>
            </w:pPr>
            <w:r w:rsidRPr="00D36720">
              <w:rPr>
                <w:strike/>
                <w:highlight w:val="lightGray"/>
              </w:rPr>
              <w:t>0.93</w:t>
            </w:r>
          </w:p>
        </w:tc>
      </w:tr>
      <w:tr w:rsidR="007C6344" w:rsidRPr="00D36720" w14:paraId="57127457" w14:textId="77777777" w:rsidTr="00D2552F">
        <w:trPr>
          <w:cantSplit/>
          <w:trHeight w:val="224"/>
        </w:trPr>
        <w:tc>
          <w:tcPr>
            <w:tcW w:w="958" w:type="pct"/>
            <w:shd w:val="clear" w:color="auto" w:fill="auto"/>
            <w:vAlign w:val="center"/>
          </w:tcPr>
          <w:p w14:paraId="3732301E" w14:textId="77777777" w:rsidR="007C6344" w:rsidRPr="00D36720" w:rsidRDefault="007C6344" w:rsidP="00D2552F">
            <w:pPr>
              <w:pStyle w:val="RepTableBold"/>
              <w:rPr>
                <w:strike/>
                <w:highlight w:val="lightGray"/>
                <w:lang w:val="en-GB"/>
              </w:rPr>
            </w:pPr>
            <w:r w:rsidRPr="00D36720">
              <w:rPr>
                <w:strike/>
                <w:highlight w:val="lightGray"/>
                <w:lang w:val="en-GB"/>
              </w:rPr>
              <w:t>AF</w:t>
            </w:r>
          </w:p>
        </w:tc>
        <w:tc>
          <w:tcPr>
            <w:tcW w:w="572" w:type="pct"/>
            <w:tcBorders>
              <w:top w:val="nil"/>
              <w:bottom w:val="nil"/>
            </w:tcBorders>
            <w:shd w:val="clear" w:color="auto" w:fill="auto"/>
            <w:vAlign w:val="center"/>
          </w:tcPr>
          <w:p w14:paraId="1B6CBE40" w14:textId="77777777" w:rsidR="007C6344" w:rsidRPr="00D36720" w:rsidRDefault="007C6344" w:rsidP="00D2552F">
            <w:pPr>
              <w:pStyle w:val="RepTable"/>
              <w:keepNext/>
              <w:keepLines/>
              <w:jc w:val="center"/>
              <w:rPr>
                <w:strike/>
                <w:highlight w:val="lightGray"/>
              </w:rPr>
            </w:pPr>
          </w:p>
        </w:tc>
        <w:tc>
          <w:tcPr>
            <w:tcW w:w="1131" w:type="pct"/>
            <w:shd w:val="clear" w:color="auto" w:fill="auto"/>
            <w:vAlign w:val="center"/>
          </w:tcPr>
          <w:p w14:paraId="35CB5E70" w14:textId="77777777" w:rsidR="007C6344" w:rsidRPr="00D36720" w:rsidRDefault="007C6344" w:rsidP="00D2552F">
            <w:pPr>
              <w:pStyle w:val="RepTable"/>
              <w:rPr>
                <w:strike/>
                <w:highlight w:val="lightGray"/>
              </w:rPr>
            </w:pPr>
            <w:r w:rsidRPr="00D36720">
              <w:rPr>
                <w:strike/>
                <w:highlight w:val="lightGray"/>
              </w:rPr>
              <w:t>100</w:t>
            </w:r>
          </w:p>
        </w:tc>
        <w:tc>
          <w:tcPr>
            <w:tcW w:w="827" w:type="pct"/>
            <w:vAlign w:val="center"/>
          </w:tcPr>
          <w:p w14:paraId="55F2C993" w14:textId="77777777" w:rsidR="007C6344" w:rsidRPr="00D36720" w:rsidRDefault="007C6344" w:rsidP="00D2552F">
            <w:pPr>
              <w:pStyle w:val="RepTable"/>
              <w:rPr>
                <w:strike/>
                <w:highlight w:val="lightGray"/>
              </w:rPr>
            </w:pPr>
            <w:r w:rsidRPr="00D36720">
              <w:rPr>
                <w:strike/>
                <w:highlight w:val="lightGray"/>
              </w:rPr>
              <w:t>100</w:t>
            </w:r>
          </w:p>
        </w:tc>
        <w:tc>
          <w:tcPr>
            <w:tcW w:w="1512" w:type="pct"/>
            <w:vAlign w:val="center"/>
          </w:tcPr>
          <w:p w14:paraId="5E2BF2E7" w14:textId="77777777" w:rsidR="007C6344" w:rsidRPr="00D36720" w:rsidRDefault="007C6344" w:rsidP="00D2552F">
            <w:pPr>
              <w:pStyle w:val="RepTable"/>
              <w:rPr>
                <w:strike/>
                <w:highlight w:val="lightGray"/>
              </w:rPr>
            </w:pPr>
            <w:r w:rsidRPr="00D36720">
              <w:rPr>
                <w:strike/>
                <w:highlight w:val="lightGray"/>
              </w:rPr>
              <w:t>10</w:t>
            </w:r>
          </w:p>
        </w:tc>
      </w:tr>
      <w:tr w:rsidR="007C6344" w:rsidRPr="00D36720" w14:paraId="3D3CAAB3" w14:textId="77777777" w:rsidTr="00D2552F">
        <w:trPr>
          <w:cantSplit/>
          <w:trHeight w:val="450"/>
        </w:trPr>
        <w:tc>
          <w:tcPr>
            <w:tcW w:w="958" w:type="pct"/>
            <w:shd w:val="clear" w:color="auto" w:fill="auto"/>
            <w:vAlign w:val="center"/>
          </w:tcPr>
          <w:p w14:paraId="7A060113" w14:textId="77777777" w:rsidR="007C6344" w:rsidRPr="00D36720" w:rsidRDefault="007C6344" w:rsidP="00D2552F">
            <w:pPr>
              <w:pStyle w:val="RepTableBold"/>
              <w:rPr>
                <w:strike/>
                <w:highlight w:val="lightGray"/>
                <w:lang w:val="en-GB"/>
              </w:rPr>
            </w:pPr>
            <w:r w:rsidRPr="00D36720">
              <w:rPr>
                <w:strike/>
                <w:highlight w:val="lightGray"/>
                <w:lang w:val="en-GB"/>
              </w:rPr>
              <w:t>RAC (µg/L)</w:t>
            </w:r>
          </w:p>
        </w:tc>
        <w:tc>
          <w:tcPr>
            <w:tcW w:w="572" w:type="pct"/>
            <w:tcBorders>
              <w:top w:val="nil"/>
            </w:tcBorders>
            <w:shd w:val="clear" w:color="auto" w:fill="auto"/>
            <w:vAlign w:val="center"/>
          </w:tcPr>
          <w:p w14:paraId="53641D14" w14:textId="77777777" w:rsidR="007C6344" w:rsidRPr="00D36720" w:rsidRDefault="007C6344" w:rsidP="00D2552F">
            <w:pPr>
              <w:pStyle w:val="RepTable"/>
              <w:keepNext/>
              <w:keepLines/>
              <w:jc w:val="center"/>
              <w:rPr>
                <w:strike/>
                <w:highlight w:val="lightGray"/>
              </w:rPr>
            </w:pPr>
          </w:p>
        </w:tc>
        <w:tc>
          <w:tcPr>
            <w:tcW w:w="1131" w:type="pct"/>
            <w:shd w:val="clear" w:color="auto" w:fill="auto"/>
            <w:vAlign w:val="center"/>
          </w:tcPr>
          <w:p w14:paraId="42BC66C0" w14:textId="77777777" w:rsidR="007C6344" w:rsidRPr="00D36720" w:rsidRDefault="007C6344" w:rsidP="00D2552F">
            <w:pPr>
              <w:pStyle w:val="RepTable"/>
              <w:rPr>
                <w:strike/>
                <w:highlight w:val="lightGray"/>
              </w:rPr>
            </w:pPr>
            <w:r w:rsidRPr="00D36720">
              <w:rPr>
                <w:strike/>
                <w:highlight w:val="lightGray"/>
              </w:rPr>
              <w:t>0.196</w:t>
            </w:r>
          </w:p>
        </w:tc>
        <w:tc>
          <w:tcPr>
            <w:tcW w:w="827" w:type="pct"/>
            <w:vAlign w:val="center"/>
          </w:tcPr>
          <w:p w14:paraId="50BEAF76" w14:textId="77777777" w:rsidR="007C6344" w:rsidRPr="00D36720" w:rsidRDefault="007C6344" w:rsidP="00D2552F">
            <w:pPr>
              <w:pStyle w:val="RepTable"/>
              <w:rPr>
                <w:strike/>
                <w:highlight w:val="lightGray"/>
              </w:rPr>
            </w:pPr>
            <w:r w:rsidRPr="00D36720">
              <w:rPr>
                <w:strike/>
                <w:highlight w:val="lightGray"/>
              </w:rPr>
              <w:t>0.147</w:t>
            </w:r>
          </w:p>
        </w:tc>
        <w:tc>
          <w:tcPr>
            <w:tcW w:w="1512" w:type="pct"/>
            <w:vAlign w:val="center"/>
          </w:tcPr>
          <w:p w14:paraId="3E5E284B" w14:textId="77777777" w:rsidR="007C6344" w:rsidRPr="00D36720" w:rsidRDefault="007C6344" w:rsidP="00D2552F">
            <w:pPr>
              <w:pStyle w:val="RepTable"/>
              <w:rPr>
                <w:strike/>
                <w:highlight w:val="lightGray"/>
              </w:rPr>
            </w:pPr>
            <w:r w:rsidRPr="00D36720">
              <w:rPr>
                <w:strike/>
                <w:highlight w:val="lightGray"/>
              </w:rPr>
              <w:t>0.093</w:t>
            </w:r>
          </w:p>
        </w:tc>
      </w:tr>
      <w:tr w:rsidR="007C6344" w:rsidRPr="00D36720" w14:paraId="1BFEC956" w14:textId="77777777" w:rsidTr="00D2552F">
        <w:trPr>
          <w:cantSplit/>
          <w:trHeight w:val="675"/>
        </w:trPr>
        <w:tc>
          <w:tcPr>
            <w:tcW w:w="958" w:type="pct"/>
            <w:tcBorders>
              <w:bottom w:val="single" w:sz="4" w:space="0" w:color="auto"/>
            </w:tcBorders>
            <w:shd w:val="clear" w:color="auto" w:fill="auto"/>
            <w:vAlign w:val="center"/>
          </w:tcPr>
          <w:p w14:paraId="5B6D6C9E" w14:textId="77777777" w:rsidR="007C6344" w:rsidRPr="00D36720" w:rsidRDefault="007C6344" w:rsidP="00D2552F">
            <w:pPr>
              <w:pStyle w:val="RepTableBold"/>
              <w:rPr>
                <w:strike/>
                <w:highlight w:val="lightGray"/>
                <w:lang w:val="en-GB"/>
              </w:rPr>
            </w:pPr>
            <w:r w:rsidRPr="00D36720">
              <w:rPr>
                <w:strike/>
                <w:highlight w:val="lightGray"/>
                <w:lang w:val="en-GB"/>
              </w:rPr>
              <w:t>FOCUS Scenario</w:t>
            </w:r>
          </w:p>
        </w:tc>
        <w:tc>
          <w:tcPr>
            <w:tcW w:w="572" w:type="pct"/>
            <w:tcBorders>
              <w:bottom w:val="single" w:sz="4" w:space="0" w:color="auto"/>
            </w:tcBorders>
            <w:shd w:val="clear" w:color="auto" w:fill="auto"/>
            <w:vAlign w:val="center"/>
          </w:tcPr>
          <w:p w14:paraId="0FECD034" w14:textId="77777777" w:rsidR="007C6344" w:rsidRPr="00D36720" w:rsidRDefault="007C6344"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1" w:type="pct"/>
            <w:tcBorders>
              <w:bottom w:val="single" w:sz="4" w:space="0" w:color="auto"/>
            </w:tcBorders>
            <w:shd w:val="clear" w:color="auto" w:fill="auto"/>
            <w:vAlign w:val="center"/>
          </w:tcPr>
          <w:p w14:paraId="0AFC1676" w14:textId="77777777" w:rsidR="007C6344" w:rsidRPr="00D36720" w:rsidRDefault="007C6344" w:rsidP="00D2552F">
            <w:pPr>
              <w:pStyle w:val="RepTableBold"/>
              <w:rPr>
                <w:strike/>
                <w:highlight w:val="lightGray"/>
                <w:lang w:val="en-GB"/>
              </w:rPr>
            </w:pPr>
          </w:p>
        </w:tc>
        <w:tc>
          <w:tcPr>
            <w:tcW w:w="827" w:type="pct"/>
            <w:tcBorders>
              <w:bottom w:val="single" w:sz="4" w:space="0" w:color="auto"/>
            </w:tcBorders>
          </w:tcPr>
          <w:p w14:paraId="03F66FDB" w14:textId="77777777" w:rsidR="007C6344" w:rsidRPr="00D36720" w:rsidRDefault="007C6344" w:rsidP="00D2552F">
            <w:pPr>
              <w:pStyle w:val="RepTable"/>
              <w:keepNext/>
              <w:keepLines/>
              <w:jc w:val="center"/>
              <w:rPr>
                <w:strike/>
                <w:highlight w:val="lightGray"/>
              </w:rPr>
            </w:pPr>
          </w:p>
        </w:tc>
        <w:tc>
          <w:tcPr>
            <w:tcW w:w="1512" w:type="pct"/>
            <w:tcBorders>
              <w:bottom w:val="single" w:sz="4" w:space="0" w:color="auto"/>
            </w:tcBorders>
          </w:tcPr>
          <w:p w14:paraId="202DE6DF" w14:textId="77777777" w:rsidR="007C6344" w:rsidRPr="00D36720" w:rsidRDefault="007C6344" w:rsidP="00D2552F">
            <w:pPr>
              <w:pStyle w:val="RepTable"/>
              <w:keepNext/>
              <w:keepLines/>
              <w:jc w:val="center"/>
              <w:rPr>
                <w:strike/>
                <w:highlight w:val="lightGray"/>
              </w:rPr>
            </w:pPr>
          </w:p>
        </w:tc>
      </w:tr>
      <w:tr w:rsidR="007C6344" w:rsidRPr="00D36720" w14:paraId="26FD6BFF" w14:textId="77777777" w:rsidTr="00D2552F">
        <w:trPr>
          <w:cantSplit/>
          <w:trHeight w:val="224"/>
        </w:trPr>
        <w:tc>
          <w:tcPr>
            <w:tcW w:w="958" w:type="pct"/>
            <w:tcBorders>
              <w:right w:val="nil"/>
            </w:tcBorders>
            <w:shd w:val="clear" w:color="auto" w:fill="auto"/>
            <w:vAlign w:val="center"/>
          </w:tcPr>
          <w:p w14:paraId="187EB74B" w14:textId="77777777" w:rsidR="007C6344" w:rsidRPr="00D36720" w:rsidRDefault="007C6344" w:rsidP="00D2552F">
            <w:pPr>
              <w:pStyle w:val="RepTableBold"/>
              <w:rPr>
                <w:strike/>
                <w:highlight w:val="lightGray"/>
                <w:lang w:val="en-GB"/>
              </w:rPr>
            </w:pPr>
            <w:r w:rsidRPr="00D36720">
              <w:rPr>
                <w:strike/>
                <w:highlight w:val="lightGray"/>
                <w:lang w:val="en-GB"/>
              </w:rPr>
              <w:t>Step 1</w:t>
            </w:r>
          </w:p>
        </w:tc>
        <w:tc>
          <w:tcPr>
            <w:tcW w:w="572" w:type="pct"/>
            <w:tcBorders>
              <w:left w:val="nil"/>
              <w:right w:val="nil"/>
            </w:tcBorders>
            <w:shd w:val="clear" w:color="auto" w:fill="auto"/>
            <w:vAlign w:val="center"/>
          </w:tcPr>
          <w:p w14:paraId="504A83EC" w14:textId="77777777" w:rsidR="007C6344" w:rsidRPr="00D36720" w:rsidRDefault="007C6344"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55B3E01B" w14:textId="77777777" w:rsidR="007C6344" w:rsidRPr="00D36720" w:rsidRDefault="007C6344" w:rsidP="00D2552F">
            <w:pPr>
              <w:pStyle w:val="RepTable"/>
              <w:keepNext/>
              <w:keepLines/>
              <w:jc w:val="center"/>
              <w:rPr>
                <w:strike/>
                <w:highlight w:val="lightGray"/>
              </w:rPr>
            </w:pPr>
          </w:p>
        </w:tc>
        <w:tc>
          <w:tcPr>
            <w:tcW w:w="827" w:type="pct"/>
            <w:tcBorders>
              <w:left w:val="nil"/>
              <w:right w:val="nil"/>
            </w:tcBorders>
          </w:tcPr>
          <w:p w14:paraId="70A950CF" w14:textId="77777777" w:rsidR="007C6344" w:rsidRPr="00D36720" w:rsidRDefault="007C6344" w:rsidP="00D2552F">
            <w:pPr>
              <w:pStyle w:val="RepTable"/>
              <w:keepNext/>
              <w:keepLines/>
              <w:jc w:val="center"/>
              <w:rPr>
                <w:strike/>
                <w:highlight w:val="lightGray"/>
              </w:rPr>
            </w:pPr>
          </w:p>
        </w:tc>
        <w:tc>
          <w:tcPr>
            <w:tcW w:w="1512" w:type="pct"/>
            <w:tcBorders>
              <w:left w:val="nil"/>
              <w:right w:val="nil"/>
            </w:tcBorders>
          </w:tcPr>
          <w:p w14:paraId="2A8E0FB5" w14:textId="77777777" w:rsidR="007C6344" w:rsidRPr="00D36720" w:rsidRDefault="007C6344" w:rsidP="00D2552F">
            <w:pPr>
              <w:pStyle w:val="RepTable"/>
              <w:keepNext/>
              <w:keepLines/>
              <w:jc w:val="center"/>
              <w:rPr>
                <w:strike/>
                <w:highlight w:val="lightGray"/>
              </w:rPr>
            </w:pPr>
          </w:p>
        </w:tc>
      </w:tr>
      <w:tr w:rsidR="007C6344" w:rsidRPr="00D36720" w14:paraId="152021DB" w14:textId="77777777" w:rsidTr="00D2552F">
        <w:trPr>
          <w:cantSplit/>
          <w:trHeight w:val="115"/>
        </w:trPr>
        <w:tc>
          <w:tcPr>
            <w:tcW w:w="958" w:type="pct"/>
            <w:tcBorders>
              <w:bottom w:val="single" w:sz="4" w:space="0" w:color="auto"/>
            </w:tcBorders>
            <w:shd w:val="clear" w:color="auto" w:fill="auto"/>
            <w:vAlign w:val="center"/>
          </w:tcPr>
          <w:p w14:paraId="6324D5EC" w14:textId="77777777" w:rsidR="007C6344" w:rsidRPr="00D36720" w:rsidRDefault="007C6344" w:rsidP="007C6344">
            <w:pPr>
              <w:pStyle w:val="RepTable"/>
              <w:rPr>
                <w:strike/>
                <w:highlight w:val="lightGray"/>
              </w:rPr>
            </w:pPr>
            <w:r w:rsidRPr="00D36720">
              <w:rPr>
                <w:strike/>
                <w:highlight w:val="lightGray"/>
              </w:rPr>
              <w:t> </w:t>
            </w:r>
          </w:p>
        </w:tc>
        <w:tc>
          <w:tcPr>
            <w:tcW w:w="572" w:type="pct"/>
            <w:tcBorders>
              <w:bottom w:val="single" w:sz="4" w:space="0" w:color="auto"/>
            </w:tcBorders>
            <w:shd w:val="clear" w:color="auto" w:fill="auto"/>
            <w:vAlign w:val="center"/>
          </w:tcPr>
          <w:p w14:paraId="172FB918" w14:textId="29392BB8" w:rsidR="007C6344" w:rsidRPr="00D36720" w:rsidRDefault="007C6344" w:rsidP="007C6344">
            <w:pPr>
              <w:pStyle w:val="RepTable"/>
              <w:jc w:val="center"/>
              <w:rPr>
                <w:strike/>
                <w:highlight w:val="lightGray"/>
              </w:rPr>
            </w:pPr>
            <w:r w:rsidRPr="00D36720">
              <w:rPr>
                <w:strike/>
                <w:highlight w:val="lightGray"/>
              </w:rPr>
              <w:t>11.29</w:t>
            </w:r>
          </w:p>
        </w:tc>
        <w:tc>
          <w:tcPr>
            <w:tcW w:w="1131" w:type="pct"/>
            <w:tcBorders>
              <w:bottom w:val="single" w:sz="4" w:space="0" w:color="auto"/>
            </w:tcBorders>
            <w:shd w:val="clear" w:color="auto" w:fill="auto"/>
            <w:vAlign w:val="center"/>
          </w:tcPr>
          <w:p w14:paraId="1CDC98F3" w14:textId="420A74A2" w:rsidR="007C6344" w:rsidRPr="00D36720" w:rsidRDefault="007C6344" w:rsidP="007C6344">
            <w:pPr>
              <w:pStyle w:val="RepTable"/>
              <w:jc w:val="center"/>
              <w:rPr>
                <w:b/>
                <w:strike/>
                <w:highlight w:val="lightGray"/>
              </w:rPr>
            </w:pPr>
            <w:r w:rsidRPr="00D36720">
              <w:rPr>
                <w:b/>
                <w:bCs/>
                <w:strike/>
                <w:color w:val="000000"/>
                <w:szCs w:val="20"/>
                <w:highlight w:val="lightGray"/>
              </w:rPr>
              <w:t>57.602</w:t>
            </w:r>
          </w:p>
        </w:tc>
        <w:tc>
          <w:tcPr>
            <w:tcW w:w="827" w:type="pct"/>
            <w:tcBorders>
              <w:bottom w:val="single" w:sz="4" w:space="0" w:color="auto"/>
            </w:tcBorders>
            <w:vAlign w:val="center"/>
          </w:tcPr>
          <w:p w14:paraId="55E463D7" w14:textId="19FA97EE" w:rsidR="007C6344" w:rsidRPr="00D36720" w:rsidRDefault="007C6344" w:rsidP="007C6344">
            <w:pPr>
              <w:pStyle w:val="RepTable"/>
              <w:jc w:val="center"/>
              <w:rPr>
                <w:b/>
                <w:strike/>
                <w:highlight w:val="lightGray"/>
              </w:rPr>
            </w:pPr>
            <w:r w:rsidRPr="00D36720">
              <w:rPr>
                <w:b/>
                <w:bCs/>
                <w:strike/>
                <w:color w:val="000000"/>
                <w:szCs w:val="20"/>
                <w:highlight w:val="lightGray"/>
              </w:rPr>
              <w:t>76.803</w:t>
            </w:r>
          </w:p>
        </w:tc>
        <w:tc>
          <w:tcPr>
            <w:tcW w:w="1512" w:type="pct"/>
            <w:tcBorders>
              <w:bottom w:val="single" w:sz="4" w:space="0" w:color="auto"/>
            </w:tcBorders>
            <w:vAlign w:val="center"/>
          </w:tcPr>
          <w:p w14:paraId="35D70679" w14:textId="3BBD6A7D" w:rsidR="007C6344" w:rsidRPr="00D36720" w:rsidRDefault="007C6344" w:rsidP="007C6344">
            <w:pPr>
              <w:pStyle w:val="RepTable"/>
              <w:jc w:val="center"/>
              <w:rPr>
                <w:b/>
                <w:strike/>
                <w:highlight w:val="lightGray"/>
              </w:rPr>
            </w:pPr>
            <w:r w:rsidRPr="00D36720">
              <w:rPr>
                <w:b/>
                <w:bCs/>
                <w:strike/>
                <w:color w:val="000000"/>
                <w:szCs w:val="20"/>
                <w:highlight w:val="lightGray"/>
              </w:rPr>
              <w:t>121.398</w:t>
            </w:r>
          </w:p>
        </w:tc>
      </w:tr>
      <w:tr w:rsidR="007C6344" w:rsidRPr="00D36720" w14:paraId="2E514CCC" w14:textId="77777777" w:rsidTr="00D2552F">
        <w:trPr>
          <w:cantSplit/>
          <w:trHeight w:val="224"/>
        </w:trPr>
        <w:tc>
          <w:tcPr>
            <w:tcW w:w="958" w:type="pct"/>
            <w:tcBorders>
              <w:right w:val="nil"/>
            </w:tcBorders>
            <w:shd w:val="clear" w:color="auto" w:fill="auto"/>
            <w:vAlign w:val="center"/>
          </w:tcPr>
          <w:p w14:paraId="0CBF967E" w14:textId="77777777" w:rsidR="007C6344" w:rsidRPr="00D36720" w:rsidRDefault="007C6344" w:rsidP="00D2552F">
            <w:pPr>
              <w:pStyle w:val="RepTableBold"/>
              <w:rPr>
                <w:strike/>
                <w:highlight w:val="lightGray"/>
                <w:lang w:val="en-GB"/>
              </w:rPr>
            </w:pPr>
            <w:r w:rsidRPr="00D36720">
              <w:rPr>
                <w:strike/>
                <w:highlight w:val="lightGray"/>
                <w:lang w:val="en-GB"/>
              </w:rPr>
              <w:t>Step 2</w:t>
            </w:r>
          </w:p>
        </w:tc>
        <w:tc>
          <w:tcPr>
            <w:tcW w:w="572" w:type="pct"/>
            <w:tcBorders>
              <w:left w:val="nil"/>
              <w:right w:val="nil"/>
            </w:tcBorders>
            <w:shd w:val="clear" w:color="auto" w:fill="auto"/>
            <w:vAlign w:val="center"/>
          </w:tcPr>
          <w:p w14:paraId="2CFD21A3" w14:textId="77777777" w:rsidR="007C6344" w:rsidRPr="00D36720" w:rsidRDefault="007C6344"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06003718" w14:textId="77777777" w:rsidR="007C6344" w:rsidRPr="00D36720" w:rsidRDefault="007C6344" w:rsidP="00D2552F">
            <w:pPr>
              <w:pStyle w:val="RepTable"/>
              <w:jc w:val="center"/>
              <w:rPr>
                <w:b/>
                <w:strike/>
                <w:highlight w:val="lightGray"/>
              </w:rPr>
            </w:pPr>
          </w:p>
        </w:tc>
        <w:tc>
          <w:tcPr>
            <w:tcW w:w="827" w:type="pct"/>
            <w:tcBorders>
              <w:left w:val="nil"/>
              <w:right w:val="nil"/>
            </w:tcBorders>
          </w:tcPr>
          <w:p w14:paraId="514E5521" w14:textId="77777777" w:rsidR="007C6344" w:rsidRPr="00D36720" w:rsidRDefault="007C6344" w:rsidP="00D2552F">
            <w:pPr>
              <w:pStyle w:val="RepTable"/>
              <w:jc w:val="center"/>
              <w:rPr>
                <w:b/>
                <w:strike/>
                <w:highlight w:val="lightGray"/>
              </w:rPr>
            </w:pPr>
          </w:p>
        </w:tc>
        <w:tc>
          <w:tcPr>
            <w:tcW w:w="1512" w:type="pct"/>
            <w:tcBorders>
              <w:left w:val="nil"/>
              <w:right w:val="nil"/>
            </w:tcBorders>
          </w:tcPr>
          <w:p w14:paraId="4524C2C8" w14:textId="77777777" w:rsidR="007C6344" w:rsidRPr="00D36720" w:rsidRDefault="007C6344" w:rsidP="00D2552F">
            <w:pPr>
              <w:pStyle w:val="RepTable"/>
              <w:jc w:val="center"/>
              <w:rPr>
                <w:b/>
                <w:strike/>
                <w:highlight w:val="lightGray"/>
              </w:rPr>
            </w:pPr>
          </w:p>
        </w:tc>
      </w:tr>
      <w:tr w:rsidR="007C6344" w:rsidRPr="00D36720" w14:paraId="09E28017" w14:textId="77777777" w:rsidTr="00D2552F">
        <w:trPr>
          <w:cantSplit/>
          <w:trHeight w:val="124"/>
        </w:trPr>
        <w:tc>
          <w:tcPr>
            <w:tcW w:w="958" w:type="pct"/>
            <w:shd w:val="clear" w:color="auto" w:fill="auto"/>
            <w:vAlign w:val="center"/>
          </w:tcPr>
          <w:p w14:paraId="7FFBF54A" w14:textId="77777777" w:rsidR="007C6344" w:rsidRPr="00D36720" w:rsidRDefault="007C6344" w:rsidP="007C6344">
            <w:pPr>
              <w:pStyle w:val="RepTable"/>
              <w:rPr>
                <w:strike/>
                <w:highlight w:val="lightGray"/>
              </w:rPr>
            </w:pPr>
            <w:r w:rsidRPr="00D36720">
              <w:rPr>
                <w:strike/>
                <w:highlight w:val="lightGray"/>
              </w:rPr>
              <w:t>S-Europe</w:t>
            </w:r>
          </w:p>
          <w:p w14:paraId="7FFE0726" w14:textId="77777777" w:rsidR="007C6344" w:rsidRPr="00D36720" w:rsidRDefault="007C6344" w:rsidP="007C6344">
            <w:pPr>
              <w:pStyle w:val="RepTable"/>
              <w:rPr>
                <w:strike/>
                <w:highlight w:val="lightGray"/>
              </w:rPr>
            </w:pPr>
            <w:r w:rsidRPr="00D36720">
              <w:rPr>
                <w:strike/>
                <w:highlight w:val="lightGray"/>
              </w:rPr>
              <w:t>Oct-May</w:t>
            </w:r>
          </w:p>
        </w:tc>
        <w:tc>
          <w:tcPr>
            <w:tcW w:w="572" w:type="pct"/>
            <w:vMerge w:val="restart"/>
            <w:shd w:val="clear" w:color="auto" w:fill="auto"/>
            <w:vAlign w:val="center"/>
          </w:tcPr>
          <w:p w14:paraId="4F6532F7" w14:textId="5A144AF2" w:rsidR="007C6344" w:rsidRPr="00D36720" w:rsidRDefault="007C6344" w:rsidP="007C6344">
            <w:pPr>
              <w:pStyle w:val="RepTable"/>
              <w:jc w:val="center"/>
              <w:rPr>
                <w:strike/>
                <w:highlight w:val="lightGray"/>
              </w:rPr>
            </w:pPr>
            <w:r w:rsidRPr="00D36720">
              <w:rPr>
                <w:strike/>
                <w:highlight w:val="lightGray"/>
              </w:rPr>
              <w:t>3.44</w:t>
            </w:r>
          </w:p>
        </w:tc>
        <w:tc>
          <w:tcPr>
            <w:tcW w:w="1131" w:type="pct"/>
            <w:vMerge w:val="restart"/>
            <w:shd w:val="clear" w:color="auto" w:fill="auto"/>
            <w:vAlign w:val="center"/>
          </w:tcPr>
          <w:p w14:paraId="786118CD" w14:textId="126438FC" w:rsidR="007C6344" w:rsidRPr="00D36720" w:rsidRDefault="007C6344" w:rsidP="007C6344">
            <w:pPr>
              <w:pStyle w:val="RepTable"/>
              <w:jc w:val="center"/>
              <w:rPr>
                <w:b/>
                <w:strike/>
                <w:highlight w:val="lightGray"/>
              </w:rPr>
            </w:pPr>
            <w:r w:rsidRPr="00D36720">
              <w:rPr>
                <w:b/>
                <w:bCs/>
                <w:strike/>
                <w:color w:val="000000"/>
                <w:szCs w:val="20"/>
                <w:highlight w:val="lightGray"/>
              </w:rPr>
              <w:t>17.551</w:t>
            </w:r>
          </w:p>
        </w:tc>
        <w:tc>
          <w:tcPr>
            <w:tcW w:w="827" w:type="pct"/>
            <w:vMerge w:val="restart"/>
            <w:vAlign w:val="center"/>
          </w:tcPr>
          <w:p w14:paraId="40015FF7" w14:textId="32D24B4C" w:rsidR="007C6344" w:rsidRPr="00D36720" w:rsidRDefault="007C6344" w:rsidP="007C6344">
            <w:pPr>
              <w:pStyle w:val="RepTable"/>
              <w:jc w:val="center"/>
              <w:rPr>
                <w:b/>
                <w:strike/>
                <w:highlight w:val="lightGray"/>
              </w:rPr>
            </w:pPr>
            <w:r w:rsidRPr="00D36720">
              <w:rPr>
                <w:b/>
                <w:bCs/>
                <w:strike/>
                <w:color w:val="000000"/>
                <w:szCs w:val="20"/>
                <w:highlight w:val="lightGray"/>
              </w:rPr>
              <w:t>23.401</w:t>
            </w:r>
          </w:p>
        </w:tc>
        <w:tc>
          <w:tcPr>
            <w:tcW w:w="1512" w:type="pct"/>
            <w:vMerge w:val="restart"/>
            <w:vAlign w:val="center"/>
          </w:tcPr>
          <w:p w14:paraId="0FCB6B5D" w14:textId="282E6832" w:rsidR="007C6344" w:rsidRPr="00D36720" w:rsidRDefault="007C6344" w:rsidP="007C6344">
            <w:pPr>
              <w:pStyle w:val="RepTable"/>
              <w:jc w:val="center"/>
              <w:rPr>
                <w:b/>
                <w:strike/>
                <w:highlight w:val="lightGray"/>
              </w:rPr>
            </w:pPr>
            <w:r w:rsidRPr="00D36720">
              <w:rPr>
                <w:b/>
                <w:bCs/>
                <w:strike/>
                <w:color w:val="000000"/>
                <w:szCs w:val="20"/>
                <w:highlight w:val="lightGray"/>
              </w:rPr>
              <w:t>36.989</w:t>
            </w:r>
          </w:p>
        </w:tc>
      </w:tr>
      <w:tr w:rsidR="007C6344" w:rsidRPr="00D36720" w14:paraId="6B70F321" w14:textId="77777777" w:rsidTr="00D2552F">
        <w:trPr>
          <w:cantSplit/>
          <w:trHeight w:val="124"/>
        </w:trPr>
        <w:tc>
          <w:tcPr>
            <w:tcW w:w="958" w:type="pct"/>
            <w:shd w:val="clear" w:color="auto" w:fill="auto"/>
            <w:vAlign w:val="center"/>
          </w:tcPr>
          <w:p w14:paraId="5158B9C3" w14:textId="77777777" w:rsidR="007C6344" w:rsidRPr="00D36720" w:rsidRDefault="007C6344" w:rsidP="007C6344">
            <w:pPr>
              <w:pStyle w:val="RepTable"/>
              <w:rPr>
                <w:strike/>
                <w:highlight w:val="lightGray"/>
              </w:rPr>
            </w:pPr>
            <w:r w:rsidRPr="00D36720">
              <w:rPr>
                <w:strike/>
                <w:highlight w:val="lightGray"/>
              </w:rPr>
              <w:t>S-Europe</w:t>
            </w:r>
          </w:p>
          <w:p w14:paraId="53DB4BA6" w14:textId="77777777" w:rsidR="007C6344" w:rsidRPr="00D36720" w:rsidRDefault="007C6344" w:rsidP="007C6344">
            <w:pPr>
              <w:pStyle w:val="RepTable"/>
              <w:rPr>
                <w:strike/>
                <w:highlight w:val="lightGray"/>
              </w:rPr>
            </w:pPr>
            <w:r w:rsidRPr="00D36720">
              <w:rPr>
                <w:strike/>
                <w:highlight w:val="lightGray"/>
              </w:rPr>
              <w:t>June-Sept</w:t>
            </w:r>
          </w:p>
        </w:tc>
        <w:tc>
          <w:tcPr>
            <w:tcW w:w="572" w:type="pct"/>
            <w:vMerge/>
            <w:shd w:val="clear" w:color="auto" w:fill="auto"/>
            <w:vAlign w:val="center"/>
          </w:tcPr>
          <w:p w14:paraId="1EF20908" w14:textId="4AF9C3C2" w:rsidR="007C6344" w:rsidRPr="00D36720" w:rsidRDefault="007C6344" w:rsidP="007C6344">
            <w:pPr>
              <w:pStyle w:val="RepTable"/>
              <w:jc w:val="center"/>
              <w:rPr>
                <w:strike/>
                <w:highlight w:val="lightGray"/>
              </w:rPr>
            </w:pPr>
          </w:p>
        </w:tc>
        <w:tc>
          <w:tcPr>
            <w:tcW w:w="1131" w:type="pct"/>
            <w:vMerge/>
            <w:shd w:val="clear" w:color="auto" w:fill="auto"/>
            <w:vAlign w:val="center"/>
          </w:tcPr>
          <w:p w14:paraId="465136B2" w14:textId="1B4F443E" w:rsidR="007C6344" w:rsidRPr="00D36720" w:rsidRDefault="007C6344" w:rsidP="007C6344">
            <w:pPr>
              <w:pStyle w:val="RepTable"/>
              <w:jc w:val="center"/>
              <w:rPr>
                <w:b/>
                <w:bCs/>
                <w:strike/>
                <w:highlight w:val="lightGray"/>
              </w:rPr>
            </w:pPr>
          </w:p>
        </w:tc>
        <w:tc>
          <w:tcPr>
            <w:tcW w:w="827" w:type="pct"/>
            <w:vMerge/>
            <w:vAlign w:val="center"/>
          </w:tcPr>
          <w:p w14:paraId="34AC2CBF" w14:textId="31BF849D" w:rsidR="007C6344" w:rsidRPr="00D36720" w:rsidRDefault="007C6344" w:rsidP="007C6344">
            <w:pPr>
              <w:pStyle w:val="RepTable"/>
              <w:jc w:val="center"/>
              <w:rPr>
                <w:b/>
                <w:bCs/>
                <w:strike/>
                <w:highlight w:val="lightGray"/>
              </w:rPr>
            </w:pPr>
          </w:p>
        </w:tc>
        <w:tc>
          <w:tcPr>
            <w:tcW w:w="1512" w:type="pct"/>
            <w:vMerge/>
            <w:vAlign w:val="center"/>
          </w:tcPr>
          <w:p w14:paraId="4C3D6C4F" w14:textId="3AED0402" w:rsidR="007C6344" w:rsidRPr="00D36720" w:rsidRDefault="007C6344" w:rsidP="007C6344">
            <w:pPr>
              <w:pStyle w:val="RepTable"/>
              <w:jc w:val="center"/>
              <w:rPr>
                <w:b/>
                <w:bCs/>
                <w:strike/>
                <w:highlight w:val="lightGray"/>
              </w:rPr>
            </w:pPr>
          </w:p>
        </w:tc>
      </w:tr>
      <w:tr w:rsidR="007C6344" w:rsidRPr="00D36720" w14:paraId="406221D9" w14:textId="77777777" w:rsidTr="00D2552F">
        <w:trPr>
          <w:cantSplit/>
          <w:trHeight w:val="124"/>
        </w:trPr>
        <w:tc>
          <w:tcPr>
            <w:tcW w:w="958" w:type="pct"/>
            <w:shd w:val="clear" w:color="auto" w:fill="auto"/>
            <w:vAlign w:val="center"/>
          </w:tcPr>
          <w:p w14:paraId="672C306C" w14:textId="77777777" w:rsidR="007C6344" w:rsidRPr="00D36720" w:rsidRDefault="007C6344" w:rsidP="007C6344">
            <w:pPr>
              <w:pStyle w:val="RepTable"/>
              <w:rPr>
                <w:strike/>
                <w:highlight w:val="lightGray"/>
              </w:rPr>
            </w:pPr>
            <w:r w:rsidRPr="00D36720">
              <w:rPr>
                <w:strike/>
                <w:highlight w:val="lightGray"/>
              </w:rPr>
              <w:t>N-Europe</w:t>
            </w:r>
          </w:p>
          <w:p w14:paraId="254A8DC1" w14:textId="77777777" w:rsidR="007C6344" w:rsidRPr="00D36720" w:rsidRDefault="007C6344" w:rsidP="007C6344">
            <w:pPr>
              <w:pStyle w:val="RepTable"/>
              <w:rPr>
                <w:strike/>
                <w:highlight w:val="lightGray"/>
              </w:rPr>
            </w:pPr>
            <w:r w:rsidRPr="00D36720">
              <w:rPr>
                <w:strike/>
                <w:highlight w:val="lightGray"/>
              </w:rPr>
              <w:t>Oct-Feb</w:t>
            </w:r>
          </w:p>
        </w:tc>
        <w:tc>
          <w:tcPr>
            <w:tcW w:w="572" w:type="pct"/>
            <w:shd w:val="clear" w:color="auto" w:fill="auto"/>
            <w:vAlign w:val="center"/>
          </w:tcPr>
          <w:p w14:paraId="382CFBE2" w14:textId="578C1DF3" w:rsidR="007C6344" w:rsidRPr="00D36720" w:rsidRDefault="007C6344" w:rsidP="007C6344">
            <w:pPr>
              <w:pStyle w:val="RepTable"/>
              <w:jc w:val="center"/>
              <w:rPr>
                <w:b/>
                <w:bCs/>
                <w:strike/>
                <w:highlight w:val="lightGray"/>
              </w:rPr>
            </w:pPr>
            <w:r w:rsidRPr="00D36720">
              <w:rPr>
                <w:strike/>
                <w:highlight w:val="lightGray"/>
              </w:rPr>
              <w:t>4.23</w:t>
            </w:r>
          </w:p>
        </w:tc>
        <w:tc>
          <w:tcPr>
            <w:tcW w:w="1131" w:type="pct"/>
            <w:shd w:val="clear" w:color="auto" w:fill="auto"/>
            <w:vAlign w:val="center"/>
          </w:tcPr>
          <w:p w14:paraId="30C7CD9E" w14:textId="42FE6A0A" w:rsidR="007C6344" w:rsidRPr="00D36720" w:rsidRDefault="007C6344" w:rsidP="007C6344">
            <w:pPr>
              <w:pStyle w:val="RepTable"/>
              <w:jc w:val="center"/>
              <w:rPr>
                <w:b/>
                <w:bCs/>
                <w:strike/>
                <w:highlight w:val="lightGray"/>
              </w:rPr>
            </w:pPr>
            <w:r w:rsidRPr="00D36720">
              <w:rPr>
                <w:b/>
                <w:bCs/>
                <w:strike/>
                <w:color w:val="000000"/>
                <w:szCs w:val="20"/>
                <w:highlight w:val="lightGray"/>
              </w:rPr>
              <w:t>21.582</w:t>
            </w:r>
          </w:p>
        </w:tc>
        <w:tc>
          <w:tcPr>
            <w:tcW w:w="827" w:type="pct"/>
            <w:shd w:val="clear" w:color="auto" w:fill="auto"/>
            <w:vAlign w:val="center"/>
          </w:tcPr>
          <w:p w14:paraId="7C27E8EE" w14:textId="15439A7C" w:rsidR="007C6344" w:rsidRPr="00D36720" w:rsidRDefault="007C6344" w:rsidP="007C6344">
            <w:pPr>
              <w:pStyle w:val="RepTable"/>
              <w:jc w:val="center"/>
              <w:rPr>
                <w:b/>
                <w:bCs/>
                <w:strike/>
                <w:highlight w:val="lightGray"/>
              </w:rPr>
            </w:pPr>
            <w:r w:rsidRPr="00D36720">
              <w:rPr>
                <w:b/>
                <w:bCs/>
                <w:strike/>
                <w:color w:val="000000"/>
                <w:szCs w:val="20"/>
                <w:highlight w:val="lightGray"/>
              </w:rPr>
              <w:t>28.776</w:t>
            </w:r>
          </w:p>
        </w:tc>
        <w:tc>
          <w:tcPr>
            <w:tcW w:w="1512" w:type="pct"/>
            <w:shd w:val="clear" w:color="auto" w:fill="auto"/>
            <w:vAlign w:val="center"/>
          </w:tcPr>
          <w:p w14:paraId="221FFE0E" w14:textId="1C38C9BD" w:rsidR="007C6344" w:rsidRPr="00D36720" w:rsidRDefault="007C6344" w:rsidP="007C6344">
            <w:pPr>
              <w:pStyle w:val="RepTable"/>
              <w:jc w:val="center"/>
              <w:rPr>
                <w:b/>
                <w:bCs/>
                <w:strike/>
                <w:highlight w:val="lightGray"/>
              </w:rPr>
            </w:pPr>
            <w:r w:rsidRPr="00D36720">
              <w:rPr>
                <w:b/>
                <w:bCs/>
                <w:strike/>
                <w:color w:val="000000"/>
                <w:szCs w:val="20"/>
                <w:highlight w:val="lightGray"/>
              </w:rPr>
              <w:t>45.484</w:t>
            </w:r>
          </w:p>
        </w:tc>
      </w:tr>
      <w:tr w:rsidR="007C6344" w:rsidRPr="00D36720" w14:paraId="0E33EF89" w14:textId="77777777" w:rsidTr="00D2552F">
        <w:trPr>
          <w:cantSplit/>
          <w:trHeight w:val="124"/>
        </w:trPr>
        <w:tc>
          <w:tcPr>
            <w:tcW w:w="958" w:type="pct"/>
            <w:shd w:val="clear" w:color="auto" w:fill="auto"/>
            <w:vAlign w:val="center"/>
          </w:tcPr>
          <w:p w14:paraId="0FB9559B" w14:textId="77777777" w:rsidR="007C6344" w:rsidRPr="00D36720" w:rsidRDefault="007C6344" w:rsidP="007C6344">
            <w:pPr>
              <w:pStyle w:val="RepTable"/>
              <w:rPr>
                <w:strike/>
                <w:highlight w:val="lightGray"/>
              </w:rPr>
            </w:pPr>
            <w:r w:rsidRPr="00D36720">
              <w:rPr>
                <w:strike/>
                <w:highlight w:val="lightGray"/>
              </w:rPr>
              <w:t>N-Europe</w:t>
            </w:r>
          </w:p>
          <w:p w14:paraId="5415D1A1" w14:textId="77777777" w:rsidR="007C6344" w:rsidRPr="00D36720" w:rsidRDefault="007C6344" w:rsidP="007C6344">
            <w:pPr>
              <w:pStyle w:val="RepTable"/>
              <w:rPr>
                <w:strike/>
                <w:highlight w:val="lightGray"/>
              </w:rPr>
            </w:pPr>
            <w:r w:rsidRPr="00D36720">
              <w:rPr>
                <w:strike/>
                <w:highlight w:val="lightGray"/>
              </w:rPr>
              <w:t>March-Sept</w:t>
            </w:r>
          </w:p>
        </w:tc>
        <w:tc>
          <w:tcPr>
            <w:tcW w:w="572" w:type="pct"/>
            <w:shd w:val="clear" w:color="auto" w:fill="auto"/>
            <w:vAlign w:val="center"/>
          </w:tcPr>
          <w:p w14:paraId="641801C6" w14:textId="3565CCAB" w:rsidR="007C6344" w:rsidRPr="00D36720" w:rsidRDefault="007C6344" w:rsidP="007C6344">
            <w:pPr>
              <w:pStyle w:val="RepTable"/>
              <w:jc w:val="center"/>
              <w:rPr>
                <w:b/>
                <w:bCs/>
                <w:strike/>
                <w:highlight w:val="lightGray"/>
              </w:rPr>
            </w:pPr>
            <w:r w:rsidRPr="00D36720">
              <w:rPr>
                <w:strike/>
                <w:highlight w:val="lightGray"/>
              </w:rPr>
              <w:t>3.20</w:t>
            </w:r>
          </w:p>
        </w:tc>
        <w:tc>
          <w:tcPr>
            <w:tcW w:w="1131" w:type="pct"/>
            <w:shd w:val="clear" w:color="auto" w:fill="auto"/>
            <w:vAlign w:val="center"/>
          </w:tcPr>
          <w:p w14:paraId="0809058A" w14:textId="20BA7722" w:rsidR="007C6344" w:rsidRPr="00D36720" w:rsidRDefault="007C6344" w:rsidP="007C6344">
            <w:pPr>
              <w:pStyle w:val="RepTable"/>
              <w:jc w:val="center"/>
              <w:rPr>
                <w:b/>
                <w:bCs/>
                <w:strike/>
                <w:highlight w:val="lightGray"/>
              </w:rPr>
            </w:pPr>
            <w:r w:rsidRPr="00D36720">
              <w:rPr>
                <w:b/>
                <w:bCs/>
                <w:strike/>
                <w:color w:val="000000"/>
                <w:szCs w:val="20"/>
                <w:highlight w:val="lightGray"/>
              </w:rPr>
              <w:t>16.327</w:t>
            </w:r>
          </w:p>
        </w:tc>
        <w:tc>
          <w:tcPr>
            <w:tcW w:w="827" w:type="pct"/>
            <w:shd w:val="clear" w:color="auto" w:fill="auto"/>
            <w:vAlign w:val="center"/>
          </w:tcPr>
          <w:p w14:paraId="5D26353B" w14:textId="3B86137D" w:rsidR="007C6344" w:rsidRPr="00D36720" w:rsidRDefault="007C6344" w:rsidP="007C6344">
            <w:pPr>
              <w:pStyle w:val="RepTable"/>
              <w:jc w:val="center"/>
              <w:rPr>
                <w:b/>
                <w:bCs/>
                <w:strike/>
                <w:highlight w:val="lightGray"/>
              </w:rPr>
            </w:pPr>
            <w:r w:rsidRPr="00D36720">
              <w:rPr>
                <w:b/>
                <w:bCs/>
                <w:strike/>
                <w:color w:val="000000"/>
                <w:szCs w:val="20"/>
                <w:highlight w:val="lightGray"/>
              </w:rPr>
              <w:t>21.769</w:t>
            </w:r>
          </w:p>
        </w:tc>
        <w:tc>
          <w:tcPr>
            <w:tcW w:w="1512" w:type="pct"/>
            <w:shd w:val="clear" w:color="auto" w:fill="auto"/>
            <w:vAlign w:val="center"/>
          </w:tcPr>
          <w:p w14:paraId="1DD4F7D2" w14:textId="0941A8B6" w:rsidR="007C6344" w:rsidRPr="00D36720" w:rsidRDefault="007C6344" w:rsidP="007C6344">
            <w:pPr>
              <w:pStyle w:val="RepTable"/>
              <w:jc w:val="center"/>
              <w:rPr>
                <w:b/>
                <w:bCs/>
                <w:strike/>
                <w:highlight w:val="lightGray"/>
              </w:rPr>
            </w:pPr>
            <w:r w:rsidRPr="00D36720">
              <w:rPr>
                <w:b/>
                <w:bCs/>
                <w:strike/>
                <w:color w:val="000000"/>
                <w:szCs w:val="20"/>
                <w:highlight w:val="lightGray"/>
              </w:rPr>
              <w:t>34.409</w:t>
            </w:r>
          </w:p>
        </w:tc>
      </w:tr>
      <w:tr w:rsidR="007C6344" w:rsidRPr="00D36720" w14:paraId="345DD5F9" w14:textId="77777777" w:rsidTr="00D2552F">
        <w:trPr>
          <w:cantSplit/>
          <w:trHeight w:val="124"/>
        </w:trPr>
        <w:tc>
          <w:tcPr>
            <w:tcW w:w="5000" w:type="pct"/>
            <w:gridSpan w:val="5"/>
            <w:shd w:val="clear" w:color="auto" w:fill="auto"/>
            <w:vAlign w:val="center"/>
          </w:tcPr>
          <w:p w14:paraId="79790FBE" w14:textId="77777777" w:rsidR="007C6344" w:rsidRPr="00D36720" w:rsidRDefault="007C6344" w:rsidP="00D2552F">
            <w:pPr>
              <w:pStyle w:val="RepTable"/>
              <w:rPr>
                <w:b/>
                <w:bCs/>
                <w:strike/>
                <w:highlight w:val="lightGray"/>
              </w:rPr>
            </w:pPr>
            <w:r w:rsidRPr="00D36720">
              <w:rPr>
                <w:b/>
                <w:bCs/>
                <w:strike/>
                <w:highlight w:val="lightGray"/>
              </w:rPr>
              <w:t>Step 3</w:t>
            </w:r>
          </w:p>
        </w:tc>
      </w:tr>
      <w:tr w:rsidR="007C6344" w:rsidRPr="00D36720" w14:paraId="30EA4D40" w14:textId="77777777" w:rsidTr="00D2552F">
        <w:trPr>
          <w:cantSplit/>
          <w:trHeight w:val="124"/>
        </w:trPr>
        <w:tc>
          <w:tcPr>
            <w:tcW w:w="958" w:type="pct"/>
            <w:shd w:val="clear" w:color="auto" w:fill="auto"/>
            <w:vAlign w:val="center"/>
          </w:tcPr>
          <w:p w14:paraId="1A955AD4" w14:textId="77777777" w:rsidR="007C6344" w:rsidRPr="00D36720" w:rsidRDefault="007C6344" w:rsidP="007C6344">
            <w:pPr>
              <w:pStyle w:val="RepTable"/>
              <w:rPr>
                <w:strike/>
                <w:highlight w:val="lightGray"/>
              </w:rPr>
            </w:pPr>
            <w:r w:rsidRPr="00D36720">
              <w:rPr>
                <w:strike/>
                <w:highlight w:val="lightGray"/>
              </w:rPr>
              <w:t>D3 ditch</w:t>
            </w:r>
          </w:p>
        </w:tc>
        <w:tc>
          <w:tcPr>
            <w:tcW w:w="572" w:type="pct"/>
            <w:shd w:val="clear" w:color="auto" w:fill="auto"/>
            <w:vAlign w:val="center"/>
          </w:tcPr>
          <w:p w14:paraId="6ECA3FEB" w14:textId="7E0F425A"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60031075"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709B3C88"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0E6E1A0E"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423B42BB" w14:textId="77777777" w:rsidTr="00D2552F">
        <w:trPr>
          <w:cantSplit/>
          <w:trHeight w:val="124"/>
        </w:trPr>
        <w:tc>
          <w:tcPr>
            <w:tcW w:w="958" w:type="pct"/>
            <w:shd w:val="clear" w:color="auto" w:fill="auto"/>
            <w:vAlign w:val="center"/>
          </w:tcPr>
          <w:p w14:paraId="27A252A3" w14:textId="77777777" w:rsidR="007C6344" w:rsidRPr="00D36720" w:rsidRDefault="007C6344" w:rsidP="007C6344">
            <w:pPr>
              <w:pStyle w:val="RepTable"/>
              <w:rPr>
                <w:strike/>
                <w:highlight w:val="lightGray"/>
              </w:rPr>
            </w:pPr>
            <w:r w:rsidRPr="00D36720">
              <w:rPr>
                <w:strike/>
                <w:highlight w:val="lightGray"/>
              </w:rPr>
              <w:t>D4 pond</w:t>
            </w:r>
          </w:p>
        </w:tc>
        <w:tc>
          <w:tcPr>
            <w:tcW w:w="572" w:type="pct"/>
            <w:shd w:val="clear" w:color="auto" w:fill="auto"/>
            <w:vAlign w:val="center"/>
          </w:tcPr>
          <w:p w14:paraId="19490E82" w14:textId="5B78837E"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22BE5C28"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7BE23695"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3054D9FB"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7DBF91F4" w14:textId="77777777" w:rsidTr="00D2552F">
        <w:trPr>
          <w:cantSplit/>
          <w:trHeight w:val="124"/>
        </w:trPr>
        <w:tc>
          <w:tcPr>
            <w:tcW w:w="958" w:type="pct"/>
            <w:shd w:val="clear" w:color="auto" w:fill="auto"/>
            <w:vAlign w:val="center"/>
          </w:tcPr>
          <w:p w14:paraId="767BE3E3" w14:textId="77777777" w:rsidR="007C6344" w:rsidRPr="00D36720" w:rsidRDefault="007C6344" w:rsidP="007C6344">
            <w:pPr>
              <w:pStyle w:val="RepTable"/>
              <w:rPr>
                <w:strike/>
                <w:highlight w:val="lightGray"/>
              </w:rPr>
            </w:pPr>
            <w:r w:rsidRPr="00D36720">
              <w:rPr>
                <w:strike/>
                <w:highlight w:val="lightGray"/>
              </w:rPr>
              <w:t>D4 stream</w:t>
            </w:r>
          </w:p>
        </w:tc>
        <w:tc>
          <w:tcPr>
            <w:tcW w:w="572" w:type="pct"/>
            <w:shd w:val="clear" w:color="auto" w:fill="auto"/>
            <w:vAlign w:val="center"/>
          </w:tcPr>
          <w:p w14:paraId="09E26125" w14:textId="36245BC8"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4CB58EA6"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6C2E57B6"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48E7C00D"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07A75C1E" w14:textId="77777777" w:rsidTr="00D2552F">
        <w:trPr>
          <w:cantSplit/>
          <w:trHeight w:val="124"/>
        </w:trPr>
        <w:tc>
          <w:tcPr>
            <w:tcW w:w="958" w:type="pct"/>
            <w:shd w:val="clear" w:color="auto" w:fill="auto"/>
            <w:vAlign w:val="center"/>
          </w:tcPr>
          <w:p w14:paraId="394F38AC" w14:textId="7D5BAFEE" w:rsidR="007C6344" w:rsidRPr="00D36720" w:rsidRDefault="007C6344" w:rsidP="007C6344">
            <w:pPr>
              <w:pStyle w:val="RepTable"/>
              <w:rPr>
                <w:strike/>
                <w:highlight w:val="lightGray"/>
              </w:rPr>
            </w:pPr>
            <w:r w:rsidRPr="00D36720">
              <w:rPr>
                <w:strike/>
                <w:highlight w:val="lightGray"/>
              </w:rPr>
              <w:t>D6 1</w:t>
            </w:r>
            <w:r w:rsidRPr="00D36720">
              <w:rPr>
                <w:strike/>
                <w:highlight w:val="lightGray"/>
                <w:vertAlign w:val="superscript"/>
              </w:rPr>
              <w:t>st</w:t>
            </w:r>
            <w:r w:rsidRPr="00D36720">
              <w:rPr>
                <w:strike/>
                <w:highlight w:val="lightGray"/>
              </w:rPr>
              <w:t xml:space="preserve"> ditch</w:t>
            </w:r>
          </w:p>
        </w:tc>
        <w:tc>
          <w:tcPr>
            <w:tcW w:w="572" w:type="pct"/>
            <w:shd w:val="clear" w:color="auto" w:fill="auto"/>
            <w:vAlign w:val="center"/>
          </w:tcPr>
          <w:p w14:paraId="2F3E0237" w14:textId="1197CDB4"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78E7C8C0" w14:textId="459C9D90"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6F0D669B" w14:textId="7F8F1067"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7026480F" w14:textId="632D8779"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1B17426B" w14:textId="77777777" w:rsidTr="00D2552F">
        <w:trPr>
          <w:cantSplit/>
          <w:trHeight w:val="124"/>
        </w:trPr>
        <w:tc>
          <w:tcPr>
            <w:tcW w:w="958" w:type="pct"/>
            <w:shd w:val="clear" w:color="auto" w:fill="auto"/>
            <w:vAlign w:val="center"/>
          </w:tcPr>
          <w:p w14:paraId="3A859755" w14:textId="64A9A435" w:rsidR="007C6344" w:rsidRPr="00D36720" w:rsidRDefault="007C6344" w:rsidP="007C6344">
            <w:pPr>
              <w:pStyle w:val="RepTable"/>
              <w:rPr>
                <w:strike/>
                <w:highlight w:val="lightGray"/>
              </w:rPr>
            </w:pPr>
            <w:r w:rsidRPr="00D36720">
              <w:rPr>
                <w:strike/>
                <w:highlight w:val="lightGray"/>
              </w:rPr>
              <w:t>D6 2</w:t>
            </w:r>
            <w:r w:rsidRPr="00D36720">
              <w:rPr>
                <w:strike/>
                <w:highlight w:val="lightGray"/>
                <w:vertAlign w:val="superscript"/>
              </w:rPr>
              <w:t>nd</w:t>
            </w:r>
            <w:r w:rsidRPr="00D36720">
              <w:rPr>
                <w:strike/>
                <w:highlight w:val="lightGray"/>
              </w:rPr>
              <w:t xml:space="preserve"> ditch</w:t>
            </w:r>
          </w:p>
        </w:tc>
        <w:tc>
          <w:tcPr>
            <w:tcW w:w="572" w:type="pct"/>
            <w:shd w:val="clear" w:color="auto" w:fill="auto"/>
            <w:vAlign w:val="center"/>
          </w:tcPr>
          <w:p w14:paraId="320B66B4" w14:textId="31AB6731" w:rsidR="007C6344" w:rsidRPr="00D36720" w:rsidRDefault="007C6344" w:rsidP="007C6344">
            <w:pPr>
              <w:pStyle w:val="RepTable"/>
              <w:jc w:val="center"/>
              <w:rPr>
                <w:strike/>
                <w:highlight w:val="lightGray"/>
              </w:rPr>
            </w:pPr>
            <w:r w:rsidRPr="00D36720">
              <w:rPr>
                <w:strike/>
                <w:highlight w:val="lightGray"/>
              </w:rPr>
              <w:t>0.006</w:t>
            </w:r>
          </w:p>
        </w:tc>
        <w:tc>
          <w:tcPr>
            <w:tcW w:w="1131" w:type="pct"/>
            <w:shd w:val="clear" w:color="auto" w:fill="auto"/>
            <w:vAlign w:val="center"/>
          </w:tcPr>
          <w:p w14:paraId="7A6FE486" w14:textId="44E19D38"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0.031</w:t>
            </w:r>
          </w:p>
        </w:tc>
        <w:tc>
          <w:tcPr>
            <w:tcW w:w="827" w:type="pct"/>
            <w:vAlign w:val="center"/>
          </w:tcPr>
          <w:p w14:paraId="319EE06B" w14:textId="61858DD3"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0.041</w:t>
            </w:r>
          </w:p>
        </w:tc>
        <w:tc>
          <w:tcPr>
            <w:tcW w:w="1512" w:type="pct"/>
            <w:vAlign w:val="center"/>
          </w:tcPr>
          <w:p w14:paraId="3714268A" w14:textId="72429DFC"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0.065</w:t>
            </w:r>
          </w:p>
        </w:tc>
      </w:tr>
      <w:tr w:rsidR="007C6344" w:rsidRPr="00D36720" w14:paraId="41245BD3" w14:textId="77777777" w:rsidTr="00D2552F">
        <w:trPr>
          <w:cantSplit/>
          <w:trHeight w:val="124"/>
        </w:trPr>
        <w:tc>
          <w:tcPr>
            <w:tcW w:w="958" w:type="pct"/>
            <w:shd w:val="clear" w:color="auto" w:fill="auto"/>
            <w:vAlign w:val="center"/>
          </w:tcPr>
          <w:p w14:paraId="1CE9A4DA" w14:textId="77777777" w:rsidR="007C6344" w:rsidRPr="00D36720" w:rsidRDefault="007C6344" w:rsidP="007C6344">
            <w:pPr>
              <w:pStyle w:val="RepTable"/>
              <w:rPr>
                <w:strike/>
                <w:highlight w:val="lightGray"/>
              </w:rPr>
            </w:pPr>
            <w:r w:rsidRPr="00D36720">
              <w:rPr>
                <w:strike/>
                <w:highlight w:val="lightGray"/>
              </w:rPr>
              <w:t>R1 pond</w:t>
            </w:r>
          </w:p>
        </w:tc>
        <w:tc>
          <w:tcPr>
            <w:tcW w:w="572" w:type="pct"/>
            <w:shd w:val="clear" w:color="auto" w:fill="auto"/>
            <w:vAlign w:val="center"/>
          </w:tcPr>
          <w:p w14:paraId="4A65EE8D" w14:textId="53B0B923" w:rsidR="007C6344" w:rsidRPr="00D36720" w:rsidRDefault="007C6344" w:rsidP="007C6344">
            <w:pPr>
              <w:pStyle w:val="RepTable"/>
              <w:jc w:val="center"/>
              <w:rPr>
                <w:strike/>
                <w:highlight w:val="lightGray"/>
              </w:rPr>
            </w:pPr>
            <w:r w:rsidRPr="00D36720">
              <w:rPr>
                <w:strike/>
                <w:highlight w:val="lightGray"/>
              </w:rPr>
              <w:t>0.002</w:t>
            </w:r>
          </w:p>
        </w:tc>
        <w:tc>
          <w:tcPr>
            <w:tcW w:w="1131" w:type="pct"/>
            <w:shd w:val="clear" w:color="auto" w:fill="auto"/>
            <w:vAlign w:val="center"/>
          </w:tcPr>
          <w:p w14:paraId="437D6945" w14:textId="0C7516EB" w:rsidR="007C6344" w:rsidRPr="00D36720" w:rsidRDefault="007C6344" w:rsidP="007C6344">
            <w:pPr>
              <w:pStyle w:val="RepTable"/>
              <w:jc w:val="center"/>
              <w:rPr>
                <w:strike/>
                <w:highlight w:val="lightGray"/>
              </w:rPr>
            </w:pPr>
            <w:r w:rsidRPr="00D36720">
              <w:rPr>
                <w:strike/>
                <w:color w:val="000000"/>
                <w:szCs w:val="20"/>
                <w:highlight w:val="lightGray"/>
              </w:rPr>
              <w:t>0.010</w:t>
            </w:r>
          </w:p>
        </w:tc>
        <w:tc>
          <w:tcPr>
            <w:tcW w:w="827" w:type="pct"/>
            <w:vAlign w:val="center"/>
          </w:tcPr>
          <w:p w14:paraId="3D3C51EF" w14:textId="3AD9D161" w:rsidR="007C6344" w:rsidRPr="00D36720" w:rsidRDefault="007C6344" w:rsidP="007C6344">
            <w:pPr>
              <w:pStyle w:val="RepTable"/>
              <w:jc w:val="center"/>
              <w:rPr>
                <w:strike/>
                <w:highlight w:val="lightGray"/>
              </w:rPr>
            </w:pPr>
            <w:r w:rsidRPr="00D36720">
              <w:rPr>
                <w:strike/>
                <w:color w:val="000000"/>
                <w:szCs w:val="20"/>
                <w:highlight w:val="lightGray"/>
              </w:rPr>
              <w:t>0.014</w:t>
            </w:r>
          </w:p>
        </w:tc>
        <w:tc>
          <w:tcPr>
            <w:tcW w:w="1512" w:type="pct"/>
            <w:vAlign w:val="center"/>
          </w:tcPr>
          <w:p w14:paraId="4E201DCF" w14:textId="751D0976" w:rsidR="007C6344" w:rsidRPr="00D36720" w:rsidRDefault="007C6344" w:rsidP="007C6344">
            <w:pPr>
              <w:pStyle w:val="RepTable"/>
              <w:jc w:val="center"/>
              <w:rPr>
                <w:strike/>
                <w:highlight w:val="lightGray"/>
              </w:rPr>
            </w:pPr>
            <w:r w:rsidRPr="00D36720">
              <w:rPr>
                <w:strike/>
                <w:color w:val="000000"/>
                <w:szCs w:val="20"/>
                <w:highlight w:val="lightGray"/>
              </w:rPr>
              <w:t>0.022</w:t>
            </w:r>
          </w:p>
        </w:tc>
      </w:tr>
      <w:tr w:rsidR="007C6344" w:rsidRPr="00D36720" w14:paraId="322B61F0" w14:textId="77777777" w:rsidTr="00D2552F">
        <w:trPr>
          <w:cantSplit/>
          <w:trHeight w:val="124"/>
        </w:trPr>
        <w:tc>
          <w:tcPr>
            <w:tcW w:w="958" w:type="pct"/>
            <w:shd w:val="clear" w:color="auto" w:fill="auto"/>
            <w:vAlign w:val="center"/>
          </w:tcPr>
          <w:p w14:paraId="2AE38E63" w14:textId="77777777" w:rsidR="007C6344" w:rsidRPr="00D36720" w:rsidRDefault="007C6344" w:rsidP="007C6344">
            <w:pPr>
              <w:pStyle w:val="RepTable"/>
              <w:rPr>
                <w:strike/>
                <w:highlight w:val="lightGray"/>
              </w:rPr>
            </w:pPr>
            <w:r w:rsidRPr="00D36720">
              <w:rPr>
                <w:strike/>
                <w:highlight w:val="lightGray"/>
              </w:rPr>
              <w:t>R1 stream</w:t>
            </w:r>
          </w:p>
        </w:tc>
        <w:tc>
          <w:tcPr>
            <w:tcW w:w="572" w:type="pct"/>
            <w:shd w:val="clear" w:color="auto" w:fill="auto"/>
            <w:vAlign w:val="center"/>
          </w:tcPr>
          <w:p w14:paraId="76DA328B" w14:textId="58B74E6F"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2BD202BF"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32C023CB"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1029E463"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4616E669" w14:textId="77777777" w:rsidTr="00D2552F">
        <w:trPr>
          <w:cantSplit/>
          <w:trHeight w:val="124"/>
        </w:trPr>
        <w:tc>
          <w:tcPr>
            <w:tcW w:w="958" w:type="pct"/>
            <w:shd w:val="clear" w:color="auto" w:fill="auto"/>
            <w:vAlign w:val="center"/>
          </w:tcPr>
          <w:p w14:paraId="12778E3C" w14:textId="52E78FC7" w:rsidR="007C6344" w:rsidRPr="00D36720" w:rsidRDefault="007C6344" w:rsidP="007C6344">
            <w:pPr>
              <w:pStyle w:val="RepTable"/>
              <w:rPr>
                <w:strike/>
                <w:highlight w:val="lightGray"/>
              </w:rPr>
            </w:pPr>
            <w:r w:rsidRPr="00D36720">
              <w:rPr>
                <w:strike/>
                <w:highlight w:val="lightGray"/>
              </w:rPr>
              <w:t>R2 stream</w:t>
            </w:r>
          </w:p>
        </w:tc>
        <w:tc>
          <w:tcPr>
            <w:tcW w:w="572" w:type="pct"/>
            <w:shd w:val="clear" w:color="auto" w:fill="auto"/>
            <w:vAlign w:val="center"/>
          </w:tcPr>
          <w:p w14:paraId="0F9852F7" w14:textId="0B48DB15"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61B385ED" w14:textId="33135D63"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3F25B7C7" w14:textId="08F27476"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25082F9A" w14:textId="586A9002"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41FF79D8" w14:textId="77777777" w:rsidTr="00D2552F">
        <w:trPr>
          <w:cantSplit/>
          <w:trHeight w:val="124"/>
        </w:trPr>
        <w:tc>
          <w:tcPr>
            <w:tcW w:w="958" w:type="pct"/>
            <w:shd w:val="clear" w:color="auto" w:fill="auto"/>
            <w:vAlign w:val="center"/>
          </w:tcPr>
          <w:p w14:paraId="455901F7" w14:textId="77777777" w:rsidR="007C6344" w:rsidRPr="00D36720" w:rsidRDefault="007C6344" w:rsidP="007C6344">
            <w:pPr>
              <w:pStyle w:val="RepTable"/>
              <w:rPr>
                <w:strike/>
                <w:highlight w:val="lightGray"/>
              </w:rPr>
            </w:pPr>
            <w:r w:rsidRPr="00D36720">
              <w:rPr>
                <w:strike/>
                <w:highlight w:val="lightGray"/>
              </w:rPr>
              <w:t>R3 stream</w:t>
            </w:r>
          </w:p>
        </w:tc>
        <w:tc>
          <w:tcPr>
            <w:tcW w:w="572" w:type="pct"/>
            <w:shd w:val="clear" w:color="auto" w:fill="auto"/>
            <w:vAlign w:val="center"/>
          </w:tcPr>
          <w:p w14:paraId="02AD290A" w14:textId="573BCAD7"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480C22F9"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14A68919"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53E63802"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1FEB33F3" w14:textId="77777777" w:rsidTr="00D2552F">
        <w:trPr>
          <w:cantSplit/>
          <w:trHeight w:val="124"/>
        </w:trPr>
        <w:tc>
          <w:tcPr>
            <w:tcW w:w="958" w:type="pct"/>
            <w:shd w:val="clear" w:color="auto" w:fill="auto"/>
            <w:vAlign w:val="center"/>
          </w:tcPr>
          <w:p w14:paraId="00F23A80" w14:textId="77777777" w:rsidR="007C6344" w:rsidRPr="00D36720" w:rsidRDefault="007C6344" w:rsidP="007C6344">
            <w:pPr>
              <w:pStyle w:val="RepTable"/>
              <w:rPr>
                <w:strike/>
                <w:highlight w:val="lightGray"/>
              </w:rPr>
            </w:pPr>
            <w:r w:rsidRPr="00D36720">
              <w:rPr>
                <w:strike/>
                <w:highlight w:val="lightGray"/>
              </w:rPr>
              <w:t>R4 stream</w:t>
            </w:r>
          </w:p>
        </w:tc>
        <w:tc>
          <w:tcPr>
            <w:tcW w:w="572" w:type="pct"/>
            <w:shd w:val="clear" w:color="auto" w:fill="auto"/>
            <w:vAlign w:val="center"/>
          </w:tcPr>
          <w:p w14:paraId="67BAEA9C" w14:textId="025AE5E7"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08C73FAA"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5EE2054B"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1FF1F25A"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bl>
    <w:p w14:paraId="1D34AF2C" w14:textId="77777777" w:rsidR="007C6344" w:rsidRPr="00D36720" w:rsidRDefault="007C6344" w:rsidP="007C6344">
      <w:pPr>
        <w:pStyle w:val="RepTableFootnote"/>
        <w:rPr>
          <w:strike/>
          <w:highlight w:val="lightGray"/>
          <w:lang w:val="en-GB"/>
        </w:rPr>
      </w:pPr>
    </w:p>
    <w:p w14:paraId="0930DFD0" w14:textId="77777777" w:rsidR="007C6344" w:rsidRPr="00D36720" w:rsidRDefault="007C6344" w:rsidP="007C6344">
      <w:pPr>
        <w:pStyle w:val="RepStandard"/>
        <w:rPr>
          <w:strike/>
          <w:highlight w:val="lightGray"/>
        </w:rPr>
      </w:pPr>
    </w:p>
    <w:p w14:paraId="3306E436" w14:textId="77777777" w:rsidR="007C6344" w:rsidRPr="00D36720" w:rsidRDefault="007C6344" w:rsidP="007C6344">
      <w:pPr>
        <w:pStyle w:val="RepStandard"/>
        <w:rPr>
          <w:strike/>
          <w:highlight w:val="lightGray"/>
        </w:rPr>
      </w:pPr>
    </w:p>
    <w:p w14:paraId="2A6DC78E" w14:textId="77777777" w:rsidR="007C6344" w:rsidRPr="00D36720" w:rsidRDefault="007C6344" w:rsidP="007C6344">
      <w:pPr>
        <w:pStyle w:val="RepStandard"/>
        <w:rPr>
          <w:strike/>
          <w:highlight w:val="lightGray"/>
        </w:rPr>
      </w:pPr>
    </w:p>
    <w:p w14:paraId="508D678E" w14:textId="77777777" w:rsidR="007C6344" w:rsidRPr="00D36720" w:rsidRDefault="007C6344" w:rsidP="007C6344">
      <w:pPr>
        <w:pStyle w:val="RepStandard"/>
        <w:rPr>
          <w:strike/>
          <w:highlight w:val="lightGray"/>
        </w:rPr>
      </w:pPr>
    </w:p>
    <w:p w14:paraId="5BCA8BAD" w14:textId="77777777" w:rsidR="007C6344" w:rsidRPr="00D36720" w:rsidRDefault="007C6344" w:rsidP="007C6344">
      <w:pPr>
        <w:pStyle w:val="RepStandard"/>
        <w:rPr>
          <w:strike/>
          <w:sz w:val="18"/>
          <w:szCs w:val="18"/>
          <w:highlight w:val="lightGray"/>
        </w:rPr>
      </w:pPr>
    </w:p>
    <w:p w14:paraId="045D4491" w14:textId="77777777" w:rsidR="007C6344" w:rsidRPr="00D36720" w:rsidRDefault="007C6344" w:rsidP="007C6344">
      <w:pPr>
        <w:pStyle w:val="RepStandard"/>
        <w:rPr>
          <w:strike/>
          <w:sz w:val="18"/>
          <w:szCs w:val="18"/>
          <w:highlight w:val="lightGray"/>
        </w:rPr>
      </w:pPr>
    </w:p>
    <w:p w14:paraId="091C248E" w14:textId="77777777" w:rsidR="007C6344" w:rsidRPr="00D36720" w:rsidRDefault="007C6344" w:rsidP="007C6344">
      <w:pPr>
        <w:pStyle w:val="RepStandard"/>
        <w:rPr>
          <w:strike/>
          <w:sz w:val="18"/>
          <w:szCs w:val="18"/>
          <w:highlight w:val="lightGray"/>
        </w:rPr>
      </w:pPr>
    </w:p>
    <w:p w14:paraId="17B2FFB4" w14:textId="77777777" w:rsidR="007C6344" w:rsidRPr="00D36720" w:rsidRDefault="007C6344" w:rsidP="007C6344">
      <w:pPr>
        <w:pStyle w:val="RepStandard"/>
        <w:rPr>
          <w:strike/>
          <w:sz w:val="18"/>
          <w:szCs w:val="18"/>
          <w:highlight w:val="lightGray"/>
        </w:rPr>
      </w:pPr>
    </w:p>
    <w:p w14:paraId="490864FF" w14:textId="77777777" w:rsidR="007C6344" w:rsidRPr="00D36720" w:rsidRDefault="007C6344" w:rsidP="007C6344">
      <w:pPr>
        <w:pStyle w:val="RepStandard"/>
        <w:rPr>
          <w:strike/>
          <w:sz w:val="18"/>
          <w:szCs w:val="18"/>
          <w:highlight w:val="lightGray"/>
        </w:rPr>
      </w:pPr>
    </w:p>
    <w:p w14:paraId="621764D9" w14:textId="77777777" w:rsidR="007C6344" w:rsidRPr="00D36720" w:rsidRDefault="007C6344" w:rsidP="007C6344">
      <w:pPr>
        <w:pStyle w:val="RepStandard"/>
        <w:rPr>
          <w:strike/>
          <w:sz w:val="18"/>
          <w:szCs w:val="18"/>
          <w:highlight w:val="lightGray"/>
        </w:rPr>
      </w:pPr>
    </w:p>
    <w:p w14:paraId="3684CD59" w14:textId="77777777" w:rsidR="007C6344" w:rsidRPr="00D36720" w:rsidRDefault="007C6344" w:rsidP="007C6344">
      <w:pPr>
        <w:pStyle w:val="RepStandard"/>
        <w:rPr>
          <w:strike/>
          <w:sz w:val="18"/>
          <w:szCs w:val="18"/>
          <w:highlight w:val="lightGray"/>
        </w:rPr>
      </w:pPr>
    </w:p>
    <w:p w14:paraId="1FC6941E" w14:textId="77777777" w:rsidR="007C6344" w:rsidRPr="00D36720" w:rsidRDefault="007C6344" w:rsidP="007C6344">
      <w:pPr>
        <w:pStyle w:val="RepStandard"/>
        <w:rPr>
          <w:strike/>
          <w:sz w:val="18"/>
          <w:szCs w:val="18"/>
          <w:highlight w:val="lightGray"/>
        </w:rPr>
      </w:pPr>
    </w:p>
    <w:p w14:paraId="202D1300" w14:textId="77777777" w:rsidR="007C6344" w:rsidRPr="00D36720" w:rsidRDefault="007C6344" w:rsidP="007C6344">
      <w:pPr>
        <w:pStyle w:val="RepStandard"/>
        <w:rPr>
          <w:strike/>
          <w:sz w:val="18"/>
          <w:szCs w:val="18"/>
          <w:highlight w:val="lightGray"/>
        </w:rPr>
      </w:pPr>
    </w:p>
    <w:p w14:paraId="7C3EA124" w14:textId="77777777" w:rsidR="007C6344" w:rsidRPr="00D36720" w:rsidRDefault="007C6344" w:rsidP="007C6344">
      <w:pPr>
        <w:pStyle w:val="RepStandard"/>
        <w:rPr>
          <w:strike/>
          <w:sz w:val="18"/>
          <w:szCs w:val="18"/>
          <w:highlight w:val="lightGray"/>
        </w:rPr>
      </w:pPr>
    </w:p>
    <w:p w14:paraId="09B8E07C" w14:textId="77777777" w:rsidR="007C6344" w:rsidRPr="00D36720" w:rsidRDefault="007C6344" w:rsidP="007C6344">
      <w:pPr>
        <w:pStyle w:val="RepStandard"/>
        <w:rPr>
          <w:strike/>
          <w:sz w:val="18"/>
          <w:szCs w:val="18"/>
          <w:highlight w:val="lightGray"/>
        </w:rPr>
      </w:pPr>
    </w:p>
    <w:p w14:paraId="1488B903" w14:textId="77777777" w:rsidR="007C6344" w:rsidRPr="00D36720" w:rsidRDefault="007C6344" w:rsidP="007C6344">
      <w:pPr>
        <w:pStyle w:val="RepStandard"/>
        <w:rPr>
          <w:strike/>
          <w:sz w:val="18"/>
          <w:szCs w:val="18"/>
          <w:highlight w:val="lightGray"/>
        </w:rPr>
      </w:pPr>
    </w:p>
    <w:p w14:paraId="5C2E51E6" w14:textId="77777777" w:rsidR="007C6344" w:rsidRPr="00D36720" w:rsidRDefault="007C6344" w:rsidP="007C6344">
      <w:pPr>
        <w:pStyle w:val="RepStandard"/>
        <w:rPr>
          <w:strike/>
          <w:sz w:val="18"/>
          <w:szCs w:val="18"/>
          <w:highlight w:val="lightGray"/>
        </w:rPr>
      </w:pPr>
    </w:p>
    <w:p w14:paraId="7808CC07" w14:textId="77777777" w:rsidR="007C6344" w:rsidRPr="00D36720" w:rsidRDefault="007C6344" w:rsidP="007C6344">
      <w:pPr>
        <w:pStyle w:val="RepStandard"/>
        <w:rPr>
          <w:strike/>
          <w:sz w:val="18"/>
          <w:szCs w:val="18"/>
          <w:highlight w:val="lightGray"/>
        </w:rPr>
      </w:pPr>
    </w:p>
    <w:p w14:paraId="048822D4" w14:textId="77777777" w:rsidR="007C6344" w:rsidRPr="00D36720" w:rsidRDefault="007C6344" w:rsidP="007C6344">
      <w:pPr>
        <w:pStyle w:val="RepStandard"/>
        <w:rPr>
          <w:strike/>
          <w:sz w:val="18"/>
          <w:szCs w:val="18"/>
          <w:highlight w:val="lightGray"/>
        </w:rPr>
      </w:pPr>
    </w:p>
    <w:p w14:paraId="75ACE346" w14:textId="77777777" w:rsidR="007C6344" w:rsidRPr="00D36720" w:rsidRDefault="007C6344" w:rsidP="007C6344">
      <w:pPr>
        <w:pStyle w:val="RepStandard"/>
        <w:rPr>
          <w:strike/>
          <w:sz w:val="18"/>
          <w:szCs w:val="18"/>
          <w:highlight w:val="lightGray"/>
        </w:rPr>
      </w:pPr>
    </w:p>
    <w:p w14:paraId="0497E07B" w14:textId="77777777" w:rsidR="007C6344" w:rsidRPr="00D36720" w:rsidRDefault="007C6344" w:rsidP="007C6344">
      <w:pPr>
        <w:pStyle w:val="RepStandard"/>
        <w:rPr>
          <w:strike/>
          <w:sz w:val="18"/>
          <w:szCs w:val="18"/>
          <w:highlight w:val="lightGray"/>
        </w:rPr>
      </w:pPr>
    </w:p>
    <w:p w14:paraId="518B7F76" w14:textId="77777777" w:rsidR="007C6344" w:rsidRPr="00D36720" w:rsidRDefault="007C6344" w:rsidP="007C6344">
      <w:pPr>
        <w:pStyle w:val="RepStandard"/>
        <w:rPr>
          <w:strike/>
          <w:sz w:val="18"/>
          <w:szCs w:val="18"/>
          <w:highlight w:val="lightGray"/>
        </w:rPr>
      </w:pPr>
    </w:p>
    <w:p w14:paraId="6FA5B538" w14:textId="77777777" w:rsidR="007C6344" w:rsidRPr="00D36720" w:rsidRDefault="007C6344" w:rsidP="007C6344">
      <w:pPr>
        <w:pStyle w:val="RepStandard"/>
        <w:rPr>
          <w:strike/>
          <w:sz w:val="18"/>
          <w:szCs w:val="18"/>
          <w:highlight w:val="lightGray"/>
        </w:rPr>
      </w:pPr>
    </w:p>
    <w:p w14:paraId="43262000" w14:textId="77777777" w:rsidR="007C6344" w:rsidRPr="00D36720" w:rsidRDefault="007C6344" w:rsidP="007C6344">
      <w:pPr>
        <w:pStyle w:val="RepStandard"/>
        <w:rPr>
          <w:strike/>
          <w:sz w:val="18"/>
          <w:szCs w:val="18"/>
          <w:highlight w:val="lightGray"/>
        </w:rPr>
      </w:pPr>
    </w:p>
    <w:p w14:paraId="28A6872E" w14:textId="77777777" w:rsidR="007C6344" w:rsidRPr="00D36720" w:rsidRDefault="007C6344" w:rsidP="007C6344">
      <w:pPr>
        <w:pStyle w:val="RepStandard"/>
        <w:rPr>
          <w:strike/>
          <w:sz w:val="18"/>
          <w:szCs w:val="18"/>
          <w:highlight w:val="lightGray"/>
        </w:rPr>
      </w:pPr>
    </w:p>
    <w:p w14:paraId="179CA7C3" w14:textId="77777777" w:rsidR="007C6344" w:rsidRPr="00D36720" w:rsidRDefault="007C6344" w:rsidP="007C6344">
      <w:pPr>
        <w:pStyle w:val="RepStandard"/>
        <w:rPr>
          <w:strike/>
          <w:sz w:val="18"/>
          <w:szCs w:val="18"/>
          <w:highlight w:val="lightGray"/>
        </w:rPr>
      </w:pPr>
    </w:p>
    <w:p w14:paraId="6FDC9238" w14:textId="77777777" w:rsidR="007C6344" w:rsidRPr="00D36720" w:rsidRDefault="007C6344" w:rsidP="007C6344">
      <w:pPr>
        <w:pStyle w:val="RepStandard"/>
        <w:rPr>
          <w:strike/>
          <w:sz w:val="18"/>
          <w:szCs w:val="18"/>
          <w:highlight w:val="lightGray"/>
        </w:rPr>
      </w:pPr>
    </w:p>
    <w:p w14:paraId="7BE258E3" w14:textId="77777777" w:rsidR="007C6344" w:rsidRPr="00D36720" w:rsidRDefault="007C6344" w:rsidP="007C6344">
      <w:pPr>
        <w:pStyle w:val="RepStandard"/>
        <w:rPr>
          <w:strike/>
          <w:sz w:val="18"/>
          <w:szCs w:val="18"/>
          <w:highlight w:val="lightGray"/>
        </w:rPr>
      </w:pPr>
    </w:p>
    <w:p w14:paraId="3579080F" w14:textId="77777777" w:rsidR="007C6344" w:rsidRPr="00D36720" w:rsidRDefault="007C6344" w:rsidP="007C6344">
      <w:pPr>
        <w:pStyle w:val="RepStandard"/>
        <w:rPr>
          <w:strike/>
          <w:sz w:val="18"/>
          <w:szCs w:val="18"/>
          <w:highlight w:val="lightGray"/>
        </w:rPr>
      </w:pPr>
    </w:p>
    <w:p w14:paraId="7F36EA35" w14:textId="77777777" w:rsidR="007C6344" w:rsidRPr="00D36720" w:rsidRDefault="007C6344" w:rsidP="007C6344">
      <w:pPr>
        <w:pStyle w:val="RepStandard"/>
        <w:rPr>
          <w:strike/>
          <w:sz w:val="18"/>
          <w:szCs w:val="18"/>
          <w:highlight w:val="lightGray"/>
        </w:rPr>
      </w:pPr>
    </w:p>
    <w:p w14:paraId="78C3ED62" w14:textId="77777777" w:rsidR="007C6344" w:rsidRPr="00D36720" w:rsidRDefault="007C6344" w:rsidP="007C6344">
      <w:pPr>
        <w:pStyle w:val="RepStandard"/>
        <w:rPr>
          <w:strike/>
          <w:sz w:val="18"/>
          <w:szCs w:val="18"/>
          <w:highlight w:val="lightGray"/>
        </w:rPr>
      </w:pPr>
    </w:p>
    <w:p w14:paraId="0F76CBCE" w14:textId="77777777" w:rsidR="007C6344" w:rsidRPr="00D36720" w:rsidRDefault="007C6344" w:rsidP="007C6344">
      <w:pPr>
        <w:pStyle w:val="RepStandard"/>
        <w:rPr>
          <w:strike/>
          <w:sz w:val="18"/>
          <w:szCs w:val="18"/>
          <w:highlight w:val="lightGray"/>
        </w:rPr>
      </w:pPr>
    </w:p>
    <w:p w14:paraId="0FE685B6" w14:textId="77777777" w:rsidR="007C6344" w:rsidRPr="00D36720" w:rsidRDefault="007C6344" w:rsidP="007C6344">
      <w:pPr>
        <w:pStyle w:val="RepStandard"/>
        <w:rPr>
          <w:strike/>
          <w:sz w:val="18"/>
          <w:szCs w:val="18"/>
          <w:highlight w:val="lightGray"/>
        </w:rPr>
      </w:pPr>
    </w:p>
    <w:p w14:paraId="50B724E8" w14:textId="77777777" w:rsidR="007C6344" w:rsidRPr="00D36720" w:rsidRDefault="007C6344" w:rsidP="007C6344">
      <w:pPr>
        <w:pStyle w:val="RepStandard"/>
        <w:rPr>
          <w:strike/>
          <w:sz w:val="18"/>
          <w:szCs w:val="18"/>
          <w:highlight w:val="lightGray"/>
        </w:rPr>
      </w:pPr>
    </w:p>
    <w:p w14:paraId="7C9EB309" w14:textId="77777777" w:rsidR="007C6344" w:rsidRPr="00D36720" w:rsidRDefault="007C6344" w:rsidP="007C6344">
      <w:pPr>
        <w:pStyle w:val="RepStandard"/>
        <w:rPr>
          <w:strike/>
          <w:sz w:val="18"/>
          <w:szCs w:val="18"/>
          <w:highlight w:val="lightGray"/>
        </w:rPr>
      </w:pPr>
    </w:p>
    <w:p w14:paraId="5B755369" w14:textId="1D0FA7A2" w:rsidR="007C6344" w:rsidRPr="00D36720" w:rsidRDefault="007C6344" w:rsidP="007C6344">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10544014" w14:textId="77777777" w:rsidR="007C6344" w:rsidRPr="00D36720" w:rsidRDefault="007C6344" w:rsidP="00CE580C">
      <w:pPr>
        <w:pStyle w:val="RepStandard"/>
        <w:rPr>
          <w:strike/>
          <w:sz w:val="18"/>
          <w:szCs w:val="18"/>
          <w:highlight w:val="lightGray"/>
        </w:rPr>
      </w:pPr>
    </w:p>
    <w:p w14:paraId="061318E9" w14:textId="51E90CED" w:rsidR="007C6344" w:rsidRPr="00D36720" w:rsidRDefault="007C6344" w:rsidP="007C6344">
      <w:pPr>
        <w:pStyle w:val="RepLabel"/>
        <w:rPr>
          <w:strike/>
          <w:highlight w:val="lightGray"/>
        </w:rPr>
      </w:pPr>
      <w:r w:rsidRPr="00D36720">
        <w:rPr>
          <w:strike/>
          <w:highlight w:val="lightGray"/>
        </w:rPr>
        <w:t xml:space="preserve">Table </w:t>
      </w:r>
      <w:r w:rsidRPr="00D36720">
        <w:rPr>
          <w:strike/>
          <w:highlight w:val="lightGray"/>
        </w:rPr>
        <w:fldChar w:fldCharType="begin"/>
      </w:r>
      <w:r w:rsidRPr="00D36720">
        <w:rPr>
          <w:strike/>
          <w:highlight w:val="lightGray"/>
        </w:rPr>
        <w:instrText xml:space="preserve"> STYLEREF 2 \s </w:instrText>
      </w:r>
      <w:r w:rsidRPr="00D36720">
        <w:rPr>
          <w:strike/>
          <w:highlight w:val="lightGray"/>
        </w:rPr>
        <w:fldChar w:fldCharType="separate"/>
      </w:r>
      <w:r w:rsidR="003567EA">
        <w:rPr>
          <w:strike/>
          <w:noProof/>
          <w:highlight w:val="lightGray"/>
        </w:rPr>
        <w:t>9.5</w:t>
      </w:r>
      <w:r w:rsidRPr="00D36720">
        <w:rPr>
          <w:strike/>
          <w:highlight w:val="lightGray"/>
        </w:rPr>
        <w:fldChar w:fldCharType="end"/>
      </w:r>
      <w:r w:rsidRPr="00D36720">
        <w:rPr>
          <w:strike/>
          <w:highlight w:val="lightGray"/>
        </w:rPr>
        <w:noBreakHyphen/>
      </w:r>
      <w:r w:rsidR="0053637A" w:rsidRPr="00D36720">
        <w:rPr>
          <w:strike/>
          <w:highlight w:val="lightGray"/>
        </w:rPr>
        <w:t>60</w:t>
      </w:r>
      <w:r w:rsidRPr="00D36720">
        <w:rPr>
          <w:strike/>
          <w:highlight w:val="lightGray"/>
        </w:rPr>
        <w:t>:</w:t>
      </w:r>
      <w:r w:rsidRPr="00D36720">
        <w:rPr>
          <w:strike/>
          <w:highlight w:val="lightGray"/>
        </w:rPr>
        <w:tab/>
        <w:t>Aquatic organisms: acceptability of risk (PEC/RAC &lt; 1) for M455H029 for each organism group based on FOCUS Steps 1 and 2 calculations for the use of PENTAGON to Winter oil seed rape (1 x 910 g as/ha)</w:t>
      </w:r>
    </w:p>
    <w:tbl>
      <w:tblPr>
        <w:tblpPr w:leftFromText="141" w:rightFromText="141" w:vertAnchor="text" w:tblpXSpec="center" w:tblpY="1"/>
        <w:tblOverlap w:val="never"/>
        <w:tblW w:w="3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116"/>
        <w:gridCol w:w="677"/>
        <w:gridCol w:w="1318"/>
        <w:gridCol w:w="964"/>
        <w:gridCol w:w="1764"/>
      </w:tblGrid>
      <w:tr w:rsidR="007C6344" w:rsidRPr="00D36720" w14:paraId="70039C82" w14:textId="77777777" w:rsidTr="00D2552F">
        <w:trPr>
          <w:cantSplit/>
          <w:trHeight w:val="675"/>
          <w:tblHeader/>
        </w:trPr>
        <w:tc>
          <w:tcPr>
            <w:tcW w:w="958" w:type="pct"/>
            <w:shd w:val="clear" w:color="auto" w:fill="auto"/>
            <w:vAlign w:val="center"/>
          </w:tcPr>
          <w:p w14:paraId="25AF53E0" w14:textId="77777777" w:rsidR="007C6344" w:rsidRPr="00D36720" w:rsidRDefault="007C6344" w:rsidP="00D2552F">
            <w:pPr>
              <w:pStyle w:val="RepTableBold"/>
              <w:rPr>
                <w:strike/>
                <w:highlight w:val="lightGray"/>
                <w:lang w:val="en-GB"/>
              </w:rPr>
            </w:pPr>
            <w:r w:rsidRPr="00D36720">
              <w:rPr>
                <w:strike/>
                <w:highlight w:val="lightGray"/>
                <w:lang w:val="en-GB"/>
              </w:rPr>
              <w:t>Group</w:t>
            </w:r>
          </w:p>
        </w:tc>
        <w:tc>
          <w:tcPr>
            <w:tcW w:w="572" w:type="pct"/>
            <w:tcBorders>
              <w:bottom w:val="nil"/>
            </w:tcBorders>
            <w:shd w:val="clear" w:color="auto" w:fill="auto"/>
            <w:vAlign w:val="center"/>
          </w:tcPr>
          <w:p w14:paraId="523178D0" w14:textId="77777777" w:rsidR="007C6344" w:rsidRPr="00D36720" w:rsidRDefault="007C6344" w:rsidP="00D2552F">
            <w:pPr>
              <w:pStyle w:val="RepTable"/>
              <w:rPr>
                <w:strike/>
                <w:highlight w:val="lightGray"/>
              </w:rPr>
            </w:pPr>
          </w:p>
        </w:tc>
        <w:tc>
          <w:tcPr>
            <w:tcW w:w="1131" w:type="pct"/>
            <w:shd w:val="clear" w:color="auto" w:fill="auto"/>
            <w:vAlign w:val="center"/>
          </w:tcPr>
          <w:p w14:paraId="4EF4A57E" w14:textId="77777777" w:rsidR="007C6344" w:rsidRPr="00D36720" w:rsidRDefault="007C6344" w:rsidP="00D2552F">
            <w:pPr>
              <w:pStyle w:val="RepTableBold"/>
              <w:rPr>
                <w:strike/>
                <w:highlight w:val="lightGray"/>
                <w:lang w:val="en-GB"/>
              </w:rPr>
            </w:pPr>
            <w:r w:rsidRPr="00D36720">
              <w:rPr>
                <w:strike/>
                <w:highlight w:val="lightGray"/>
                <w:lang w:val="en-GB"/>
              </w:rPr>
              <w:t>Fish acute</w:t>
            </w:r>
          </w:p>
        </w:tc>
        <w:tc>
          <w:tcPr>
            <w:tcW w:w="827" w:type="pct"/>
            <w:vAlign w:val="center"/>
          </w:tcPr>
          <w:p w14:paraId="1A7DBC20" w14:textId="77777777" w:rsidR="007C6344" w:rsidRPr="00D36720" w:rsidRDefault="007C6344" w:rsidP="00D2552F">
            <w:pPr>
              <w:pStyle w:val="RepTableBold"/>
              <w:rPr>
                <w:strike/>
                <w:highlight w:val="lightGray"/>
                <w:lang w:val="en-GB"/>
              </w:rPr>
            </w:pPr>
            <w:r w:rsidRPr="00D36720">
              <w:rPr>
                <w:strike/>
                <w:highlight w:val="lightGray"/>
                <w:lang w:val="en-GB"/>
              </w:rPr>
              <w:t>Inverteb. acute</w:t>
            </w:r>
          </w:p>
        </w:tc>
        <w:tc>
          <w:tcPr>
            <w:tcW w:w="1512" w:type="pct"/>
            <w:vAlign w:val="center"/>
          </w:tcPr>
          <w:p w14:paraId="64A6D9EF" w14:textId="77777777" w:rsidR="007C6344" w:rsidRPr="00D36720" w:rsidRDefault="007C6344" w:rsidP="00D2552F">
            <w:pPr>
              <w:pStyle w:val="RepTableBold"/>
              <w:rPr>
                <w:strike/>
                <w:highlight w:val="lightGray"/>
                <w:lang w:val="en-GB"/>
              </w:rPr>
            </w:pPr>
            <w:r w:rsidRPr="00D36720">
              <w:rPr>
                <w:strike/>
                <w:highlight w:val="lightGray"/>
                <w:lang w:val="en-GB"/>
              </w:rPr>
              <w:t>Algae</w:t>
            </w:r>
          </w:p>
        </w:tc>
      </w:tr>
      <w:tr w:rsidR="007C6344" w:rsidRPr="00D36720" w14:paraId="600C72AE" w14:textId="77777777" w:rsidTr="00D2552F">
        <w:trPr>
          <w:cantSplit/>
          <w:trHeight w:val="690"/>
        </w:trPr>
        <w:tc>
          <w:tcPr>
            <w:tcW w:w="958" w:type="pct"/>
            <w:shd w:val="clear" w:color="auto" w:fill="auto"/>
            <w:vAlign w:val="center"/>
          </w:tcPr>
          <w:p w14:paraId="55981CA3" w14:textId="77777777" w:rsidR="007C6344" w:rsidRPr="00D36720" w:rsidRDefault="007C6344" w:rsidP="00D2552F">
            <w:pPr>
              <w:pStyle w:val="RepTableBold"/>
              <w:rPr>
                <w:strike/>
                <w:highlight w:val="lightGray"/>
                <w:lang w:val="en-GB"/>
              </w:rPr>
            </w:pPr>
            <w:r w:rsidRPr="00D36720">
              <w:rPr>
                <w:strike/>
                <w:highlight w:val="lightGray"/>
                <w:lang w:val="en-GB"/>
              </w:rPr>
              <w:t>Test species</w:t>
            </w:r>
          </w:p>
        </w:tc>
        <w:tc>
          <w:tcPr>
            <w:tcW w:w="572" w:type="pct"/>
            <w:tcBorders>
              <w:top w:val="nil"/>
              <w:bottom w:val="nil"/>
            </w:tcBorders>
            <w:shd w:val="clear" w:color="auto" w:fill="auto"/>
            <w:vAlign w:val="center"/>
          </w:tcPr>
          <w:p w14:paraId="478F8B55" w14:textId="77777777" w:rsidR="007C6344" w:rsidRPr="00D36720" w:rsidRDefault="007C6344" w:rsidP="00D2552F">
            <w:pPr>
              <w:pStyle w:val="RepTable"/>
              <w:rPr>
                <w:strike/>
                <w:highlight w:val="lightGray"/>
              </w:rPr>
            </w:pPr>
          </w:p>
        </w:tc>
        <w:tc>
          <w:tcPr>
            <w:tcW w:w="1131" w:type="pct"/>
            <w:shd w:val="clear" w:color="auto" w:fill="auto"/>
            <w:vAlign w:val="center"/>
          </w:tcPr>
          <w:p w14:paraId="68E107DB" w14:textId="77777777" w:rsidR="007C6344" w:rsidRPr="00D36720" w:rsidRDefault="007C6344" w:rsidP="00D2552F">
            <w:pPr>
              <w:pStyle w:val="RepTableBold"/>
              <w:rPr>
                <w:strike/>
                <w:highlight w:val="lightGray"/>
                <w:lang w:val="en-GB"/>
              </w:rPr>
            </w:pPr>
            <w:r w:rsidRPr="00D36720">
              <w:rPr>
                <w:i/>
                <w:strike/>
                <w:highlight w:val="lightGray"/>
              </w:rPr>
              <w:t>Oncorhynchus mykiss</w:t>
            </w:r>
          </w:p>
        </w:tc>
        <w:tc>
          <w:tcPr>
            <w:tcW w:w="827" w:type="pct"/>
            <w:vAlign w:val="center"/>
          </w:tcPr>
          <w:p w14:paraId="1BF73D72" w14:textId="77777777" w:rsidR="007C6344" w:rsidRPr="00D36720" w:rsidRDefault="007C6344" w:rsidP="00D2552F">
            <w:pPr>
              <w:pStyle w:val="RepTableBold"/>
              <w:rPr>
                <w:strike/>
                <w:highlight w:val="lightGray"/>
                <w:lang w:val="en-GB"/>
              </w:rPr>
            </w:pPr>
            <w:r w:rsidRPr="00D36720">
              <w:rPr>
                <w:i/>
                <w:strike/>
                <w:highlight w:val="lightGray"/>
              </w:rPr>
              <w:t>Daphnia magna</w:t>
            </w:r>
          </w:p>
        </w:tc>
        <w:tc>
          <w:tcPr>
            <w:tcW w:w="1512" w:type="pct"/>
            <w:vAlign w:val="center"/>
          </w:tcPr>
          <w:p w14:paraId="76FCEC91" w14:textId="77777777" w:rsidR="007C6344" w:rsidRPr="00D36720" w:rsidRDefault="007C6344" w:rsidP="00D2552F">
            <w:pPr>
              <w:pStyle w:val="RepTableBold"/>
              <w:rPr>
                <w:strike/>
                <w:highlight w:val="lightGray"/>
                <w:lang w:val="en-GB"/>
              </w:rPr>
            </w:pPr>
            <w:r w:rsidRPr="00D36720">
              <w:rPr>
                <w:i/>
                <w:strike/>
                <w:highlight w:val="lightGray"/>
              </w:rPr>
              <w:t>Pseudokirchneriella subcapitata</w:t>
            </w:r>
          </w:p>
        </w:tc>
      </w:tr>
      <w:tr w:rsidR="007C6344" w:rsidRPr="00D36720" w14:paraId="06A9185F" w14:textId="77777777" w:rsidTr="00D2552F">
        <w:trPr>
          <w:cantSplit/>
          <w:trHeight w:val="435"/>
        </w:trPr>
        <w:tc>
          <w:tcPr>
            <w:tcW w:w="958" w:type="pct"/>
            <w:tcBorders>
              <w:bottom w:val="nil"/>
            </w:tcBorders>
            <w:shd w:val="clear" w:color="auto" w:fill="auto"/>
            <w:vAlign w:val="center"/>
          </w:tcPr>
          <w:p w14:paraId="58986EBA" w14:textId="77777777" w:rsidR="007C6344" w:rsidRPr="00D36720" w:rsidRDefault="007C6344" w:rsidP="00D2552F">
            <w:pPr>
              <w:pStyle w:val="RepTableBold"/>
              <w:rPr>
                <w:strike/>
                <w:highlight w:val="lightGray"/>
                <w:lang w:val="en-GB"/>
              </w:rPr>
            </w:pPr>
            <w:r w:rsidRPr="00D36720">
              <w:rPr>
                <w:strike/>
                <w:highlight w:val="lightGray"/>
                <w:lang w:val="en-GB"/>
              </w:rPr>
              <w:t>Endpoint</w:t>
            </w:r>
          </w:p>
        </w:tc>
        <w:tc>
          <w:tcPr>
            <w:tcW w:w="572" w:type="pct"/>
            <w:tcBorders>
              <w:top w:val="nil"/>
              <w:bottom w:val="nil"/>
            </w:tcBorders>
            <w:shd w:val="clear" w:color="auto" w:fill="auto"/>
            <w:vAlign w:val="center"/>
          </w:tcPr>
          <w:p w14:paraId="6ADCB686" w14:textId="77777777" w:rsidR="007C6344" w:rsidRPr="00D36720" w:rsidRDefault="007C6344" w:rsidP="00D2552F">
            <w:pPr>
              <w:pStyle w:val="RepTable"/>
              <w:keepNext/>
              <w:keepLines/>
              <w:jc w:val="center"/>
              <w:rPr>
                <w:strike/>
                <w:highlight w:val="lightGray"/>
              </w:rPr>
            </w:pPr>
          </w:p>
        </w:tc>
        <w:tc>
          <w:tcPr>
            <w:tcW w:w="1131" w:type="pct"/>
            <w:tcBorders>
              <w:bottom w:val="nil"/>
            </w:tcBorders>
            <w:shd w:val="clear" w:color="auto" w:fill="auto"/>
            <w:vAlign w:val="center"/>
          </w:tcPr>
          <w:p w14:paraId="30533488" w14:textId="77777777" w:rsidR="007C6344" w:rsidRPr="00D36720" w:rsidRDefault="007C6344" w:rsidP="00D2552F">
            <w:pPr>
              <w:pStyle w:val="RepTable"/>
              <w:rPr>
                <w:strike/>
                <w:highlight w:val="lightGray"/>
              </w:rPr>
            </w:pPr>
            <w:r w:rsidRPr="00D36720">
              <w:rPr>
                <w:strike/>
                <w:highlight w:val="lightGray"/>
              </w:rPr>
              <w:t>LC</w:t>
            </w:r>
            <w:r w:rsidRPr="00D36720">
              <w:rPr>
                <w:strike/>
                <w:highlight w:val="lightGray"/>
                <w:vertAlign w:val="subscript"/>
              </w:rPr>
              <w:t>50</w:t>
            </w:r>
          </w:p>
        </w:tc>
        <w:tc>
          <w:tcPr>
            <w:tcW w:w="827" w:type="pct"/>
            <w:tcBorders>
              <w:bottom w:val="nil"/>
            </w:tcBorders>
            <w:vAlign w:val="center"/>
          </w:tcPr>
          <w:p w14:paraId="03131702" w14:textId="77777777" w:rsidR="007C6344" w:rsidRPr="00D36720" w:rsidRDefault="007C6344" w:rsidP="00D2552F">
            <w:pPr>
              <w:pStyle w:val="RepTable"/>
              <w:rPr>
                <w:strike/>
                <w:highlight w:val="lightGray"/>
              </w:rPr>
            </w:pPr>
            <w:r w:rsidRPr="00D36720">
              <w:rPr>
                <w:strike/>
                <w:highlight w:val="lightGray"/>
              </w:rPr>
              <w:t>EC</w:t>
            </w:r>
            <w:r w:rsidRPr="00D36720">
              <w:rPr>
                <w:strike/>
                <w:highlight w:val="lightGray"/>
                <w:vertAlign w:val="subscript"/>
              </w:rPr>
              <w:t>50</w:t>
            </w:r>
          </w:p>
        </w:tc>
        <w:tc>
          <w:tcPr>
            <w:tcW w:w="1512" w:type="pct"/>
            <w:tcBorders>
              <w:bottom w:val="nil"/>
            </w:tcBorders>
            <w:vAlign w:val="center"/>
          </w:tcPr>
          <w:p w14:paraId="0E6653CA" w14:textId="77777777" w:rsidR="007C6344" w:rsidRPr="00D36720" w:rsidRDefault="007C6344" w:rsidP="00D2552F">
            <w:pPr>
              <w:pStyle w:val="RepTable"/>
              <w:rPr>
                <w:strike/>
                <w:highlight w:val="lightGray"/>
              </w:rPr>
            </w:pPr>
            <w:r w:rsidRPr="00D36720">
              <w:rPr>
                <w:strike/>
                <w:highlight w:val="lightGray"/>
              </w:rPr>
              <w:t>E</w:t>
            </w:r>
            <w:r w:rsidRPr="00D36720">
              <w:rPr>
                <w:strike/>
                <w:highlight w:val="lightGray"/>
                <w:vertAlign w:val="subscript"/>
              </w:rPr>
              <w:t>r</w:t>
            </w:r>
            <w:r w:rsidRPr="00D36720">
              <w:rPr>
                <w:strike/>
                <w:highlight w:val="lightGray"/>
              </w:rPr>
              <w:t>C</w:t>
            </w:r>
            <w:r w:rsidRPr="00D36720">
              <w:rPr>
                <w:strike/>
                <w:highlight w:val="lightGray"/>
                <w:vertAlign w:val="subscript"/>
              </w:rPr>
              <w:t>50</w:t>
            </w:r>
          </w:p>
        </w:tc>
      </w:tr>
      <w:tr w:rsidR="007C6344" w:rsidRPr="00D36720" w14:paraId="46537B74" w14:textId="77777777" w:rsidTr="00D2552F">
        <w:trPr>
          <w:cantSplit/>
          <w:trHeight w:val="224"/>
        </w:trPr>
        <w:tc>
          <w:tcPr>
            <w:tcW w:w="958" w:type="pct"/>
            <w:tcBorders>
              <w:top w:val="nil"/>
            </w:tcBorders>
            <w:shd w:val="clear" w:color="auto" w:fill="auto"/>
            <w:vAlign w:val="center"/>
          </w:tcPr>
          <w:p w14:paraId="2018B088" w14:textId="77777777" w:rsidR="007C6344" w:rsidRPr="00D36720" w:rsidRDefault="007C6344" w:rsidP="00D2552F">
            <w:pPr>
              <w:pStyle w:val="RepTableBold"/>
              <w:rPr>
                <w:strike/>
                <w:highlight w:val="lightGray"/>
                <w:lang w:val="en-GB"/>
              </w:rPr>
            </w:pPr>
            <w:r w:rsidRPr="00D36720">
              <w:rPr>
                <w:strike/>
                <w:highlight w:val="lightGray"/>
                <w:lang w:val="en-GB"/>
              </w:rPr>
              <w:t>(µg/L)</w:t>
            </w:r>
          </w:p>
        </w:tc>
        <w:tc>
          <w:tcPr>
            <w:tcW w:w="572" w:type="pct"/>
            <w:tcBorders>
              <w:top w:val="nil"/>
              <w:bottom w:val="nil"/>
            </w:tcBorders>
            <w:shd w:val="clear" w:color="auto" w:fill="auto"/>
            <w:vAlign w:val="center"/>
          </w:tcPr>
          <w:p w14:paraId="6E3917D6" w14:textId="77777777" w:rsidR="007C6344" w:rsidRPr="00D36720" w:rsidRDefault="007C6344" w:rsidP="00D2552F">
            <w:pPr>
              <w:pStyle w:val="RepTable"/>
              <w:keepNext/>
              <w:keepLines/>
              <w:jc w:val="center"/>
              <w:rPr>
                <w:strike/>
                <w:highlight w:val="lightGray"/>
              </w:rPr>
            </w:pPr>
          </w:p>
        </w:tc>
        <w:tc>
          <w:tcPr>
            <w:tcW w:w="1131" w:type="pct"/>
            <w:tcBorders>
              <w:top w:val="nil"/>
            </w:tcBorders>
            <w:shd w:val="clear" w:color="auto" w:fill="auto"/>
            <w:vAlign w:val="center"/>
          </w:tcPr>
          <w:p w14:paraId="1F54630E" w14:textId="77777777" w:rsidR="007C6344" w:rsidRPr="00D36720" w:rsidRDefault="007C6344" w:rsidP="00D2552F">
            <w:pPr>
              <w:pStyle w:val="RepTable"/>
              <w:rPr>
                <w:strike/>
                <w:highlight w:val="lightGray"/>
              </w:rPr>
            </w:pPr>
            <w:r w:rsidRPr="00D36720">
              <w:rPr>
                <w:strike/>
                <w:highlight w:val="lightGray"/>
              </w:rPr>
              <w:t>19.6</w:t>
            </w:r>
          </w:p>
        </w:tc>
        <w:tc>
          <w:tcPr>
            <w:tcW w:w="827" w:type="pct"/>
            <w:tcBorders>
              <w:top w:val="nil"/>
            </w:tcBorders>
            <w:vAlign w:val="center"/>
          </w:tcPr>
          <w:p w14:paraId="0368E2BC" w14:textId="77777777" w:rsidR="007C6344" w:rsidRPr="00D36720" w:rsidRDefault="007C6344" w:rsidP="00D2552F">
            <w:pPr>
              <w:pStyle w:val="RepTable"/>
              <w:rPr>
                <w:strike/>
                <w:highlight w:val="lightGray"/>
              </w:rPr>
            </w:pPr>
            <w:r w:rsidRPr="00D36720">
              <w:rPr>
                <w:strike/>
                <w:highlight w:val="lightGray"/>
              </w:rPr>
              <w:t>14.7</w:t>
            </w:r>
          </w:p>
        </w:tc>
        <w:tc>
          <w:tcPr>
            <w:tcW w:w="1512" w:type="pct"/>
            <w:tcBorders>
              <w:top w:val="nil"/>
            </w:tcBorders>
            <w:vAlign w:val="center"/>
          </w:tcPr>
          <w:p w14:paraId="69CF072F" w14:textId="77777777" w:rsidR="007C6344" w:rsidRPr="00D36720" w:rsidRDefault="007C6344" w:rsidP="00D2552F">
            <w:pPr>
              <w:pStyle w:val="RepTable"/>
              <w:rPr>
                <w:strike/>
                <w:highlight w:val="lightGray"/>
              </w:rPr>
            </w:pPr>
            <w:r w:rsidRPr="00D36720">
              <w:rPr>
                <w:strike/>
                <w:highlight w:val="lightGray"/>
              </w:rPr>
              <w:t>0.93</w:t>
            </w:r>
          </w:p>
        </w:tc>
      </w:tr>
      <w:tr w:rsidR="007C6344" w:rsidRPr="00D36720" w14:paraId="7BF4ADE1" w14:textId="77777777" w:rsidTr="00D2552F">
        <w:trPr>
          <w:cantSplit/>
          <w:trHeight w:val="224"/>
        </w:trPr>
        <w:tc>
          <w:tcPr>
            <w:tcW w:w="958" w:type="pct"/>
            <w:shd w:val="clear" w:color="auto" w:fill="auto"/>
            <w:vAlign w:val="center"/>
          </w:tcPr>
          <w:p w14:paraId="0BB3E1C4" w14:textId="77777777" w:rsidR="007C6344" w:rsidRPr="00D36720" w:rsidRDefault="007C6344" w:rsidP="00D2552F">
            <w:pPr>
              <w:pStyle w:val="RepTableBold"/>
              <w:rPr>
                <w:strike/>
                <w:highlight w:val="lightGray"/>
                <w:lang w:val="en-GB"/>
              </w:rPr>
            </w:pPr>
            <w:r w:rsidRPr="00D36720">
              <w:rPr>
                <w:strike/>
                <w:highlight w:val="lightGray"/>
                <w:lang w:val="en-GB"/>
              </w:rPr>
              <w:t>AF</w:t>
            </w:r>
          </w:p>
        </w:tc>
        <w:tc>
          <w:tcPr>
            <w:tcW w:w="572" w:type="pct"/>
            <w:tcBorders>
              <w:top w:val="nil"/>
              <w:bottom w:val="nil"/>
            </w:tcBorders>
            <w:shd w:val="clear" w:color="auto" w:fill="auto"/>
            <w:vAlign w:val="center"/>
          </w:tcPr>
          <w:p w14:paraId="0EE8E0C4" w14:textId="77777777" w:rsidR="007C6344" w:rsidRPr="00D36720" w:rsidRDefault="007C6344" w:rsidP="00D2552F">
            <w:pPr>
              <w:pStyle w:val="RepTable"/>
              <w:keepNext/>
              <w:keepLines/>
              <w:jc w:val="center"/>
              <w:rPr>
                <w:strike/>
                <w:highlight w:val="lightGray"/>
              </w:rPr>
            </w:pPr>
          </w:p>
        </w:tc>
        <w:tc>
          <w:tcPr>
            <w:tcW w:w="1131" w:type="pct"/>
            <w:shd w:val="clear" w:color="auto" w:fill="auto"/>
            <w:vAlign w:val="center"/>
          </w:tcPr>
          <w:p w14:paraId="17037A66" w14:textId="77777777" w:rsidR="007C6344" w:rsidRPr="00D36720" w:rsidRDefault="007C6344" w:rsidP="00D2552F">
            <w:pPr>
              <w:pStyle w:val="RepTable"/>
              <w:rPr>
                <w:strike/>
                <w:highlight w:val="lightGray"/>
              </w:rPr>
            </w:pPr>
            <w:r w:rsidRPr="00D36720">
              <w:rPr>
                <w:strike/>
                <w:highlight w:val="lightGray"/>
              </w:rPr>
              <w:t>100</w:t>
            </w:r>
          </w:p>
        </w:tc>
        <w:tc>
          <w:tcPr>
            <w:tcW w:w="827" w:type="pct"/>
            <w:vAlign w:val="center"/>
          </w:tcPr>
          <w:p w14:paraId="7B7B618F" w14:textId="77777777" w:rsidR="007C6344" w:rsidRPr="00D36720" w:rsidRDefault="007C6344" w:rsidP="00D2552F">
            <w:pPr>
              <w:pStyle w:val="RepTable"/>
              <w:rPr>
                <w:strike/>
                <w:highlight w:val="lightGray"/>
              </w:rPr>
            </w:pPr>
            <w:r w:rsidRPr="00D36720">
              <w:rPr>
                <w:strike/>
                <w:highlight w:val="lightGray"/>
              </w:rPr>
              <w:t>100</w:t>
            </w:r>
          </w:p>
        </w:tc>
        <w:tc>
          <w:tcPr>
            <w:tcW w:w="1512" w:type="pct"/>
            <w:vAlign w:val="center"/>
          </w:tcPr>
          <w:p w14:paraId="475AA83B" w14:textId="77777777" w:rsidR="007C6344" w:rsidRPr="00D36720" w:rsidRDefault="007C6344" w:rsidP="00D2552F">
            <w:pPr>
              <w:pStyle w:val="RepTable"/>
              <w:rPr>
                <w:strike/>
                <w:highlight w:val="lightGray"/>
              </w:rPr>
            </w:pPr>
            <w:r w:rsidRPr="00D36720">
              <w:rPr>
                <w:strike/>
                <w:highlight w:val="lightGray"/>
              </w:rPr>
              <w:t>10</w:t>
            </w:r>
          </w:p>
        </w:tc>
      </w:tr>
      <w:tr w:rsidR="007C6344" w:rsidRPr="00D36720" w14:paraId="1125314F" w14:textId="77777777" w:rsidTr="00D2552F">
        <w:trPr>
          <w:cantSplit/>
          <w:trHeight w:val="450"/>
        </w:trPr>
        <w:tc>
          <w:tcPr>
            <w:tcW w:w="958" w:type="pct"/>
            <w:shd w:val="clear" w:color="auto" w:fill="auto"/>
            <w:vAlign w:val="center"/>
          </w:tcPr>
          <w:p w14:paraId="74BF97C2" w14:textId="77777777" w:rsidR="007C6344" w:rsidRPr="00D36720" w:rsidRDefault="007C6344" w:rsidP="00D2552F">
            <w:pPr>
              <w:pStyle w:val="RepTableBold"/>
              <w:rPr>
                <w:strike/>
                <w:highlight w:val="lightGray"/>
                <w:lang w:val="en-GB"/>
              </w:rPr>
            </w:pPr>
            <w:r w:rsidRPr="00D36720">
              <w:rPr>
                <w:strike/>
                <w:highlight w:val="lightGray"/>
                <w:lang w:val="en-GB"/>
              </w:rPr>
              <w:t>RAC (µg/L)</w:t>
            </w:r>
          </w:p>
        </w:tc>
        <w:tc>
          <w:tcPr>
            <w:tcW w:w="572" w:type="pct"/>
            <w:tcBorders>
              <w:top w:val="nil"/>
            </w:tcBorders>
            <w:shd w:val="clear" w:color="auto" w:fill="auto"/>
            <w:vAlign w:val="center"/>
          </w:tcPr>
          <w:p w14:paraId="752DD39A" w14:textId="77777777" w:rsidR="007C6344" w:rsidRPr="00D36720" w:rsidRDefault="007C6344" w:rsidP="00D2552F">
            <w:pPr>
              <w:pStyle w:val="RepTable"/>
              <w:keepNext/>
              <w:keepLines/>
              <w:jc w:val="center"/>
              <w:rPr>
                <w:strike/>
                <w:highlight w:val="lightGray"/>
              </w:rPr>
            </w:pPr>
          </w:p>
        </w:tc>
        <w:tc>
          <w:tcPr>
            <w:tcW w:w="1131" w:type="pct"/>
            <w:shd w:val="clear" w:color="auto" w:fill="auto"/>
            <w:vAlign w:val="center"/>
          </w:tcPr>
          <w:p w14:paraId="7A1BAAF6" w14:textId="77777777" w:rsidR="007C6344" w:rsidRPr="00D36720" w:rsidRDefault="007C6344" w:rsidP="00D2552F">
            <w:pPr>
              <w:pStyle w:val="RepTable"/>
              <w:rPr>
                <w:strike/>
                <w:highlight w:val="lightGray"/>
              </w:rPr>
            </w:pPr>
            <w:r w:rsidRPr="00D36720">
              <w:rPr>
                <w:strike/>
                <w:highlight w:val="lightGray"/>
              </w:rPr>
              <w:t>0.196</w:t>
            </w:r>
          </w:p>
        </w:tc>
        <w:tc>
          <w:tcPr>
            <w:tcW w:w="827" w:type="pct"/>
            <w:vAlign w:val="center"/>
          </w:tcPr>
          <w:p w14:paraId="127A8E7D" w14:textId="77777777" w:rsidR="007C6344" w:rsidRPr="00D36720" w:rsidRDefault="007C6344" w:rsidP="00D2552F">
            <w:pPr>
              <w:pStyle w:val="RepTable"/>
              <w:rPr>
                <w:strike/>
                <w:highlight w:val="lightGray"/>
              </w:rPr>
            </w:pPr>
            <w:r w:rsidRPr="00D36720">
              <w:rPr>
                <w:strike/>
                <w:highlight w:val="lightGray"/>
              </w:rPr>
              <w:t>0.147</w:t>
            </w:r>
          </w:p>
        </w:tc>
        <w:tc>
          <w:tcPr>
            <w:tcW w:w="1512" w:type="pct"/>
            <w:vAlign w:val="center"/>
          </w:tcPr>
          <w:p w14:paraId="02B91347" w14:textId="77777777" w:rsidR="007C6344" w:rsidRPr="00D36720" w:rsidRDefault="007C6344" w:rsidP="00D2552F">
            <w:pPr>
              <w:pStyle w:val="RepTable"/>
              <w:rPr>
                <w:strike/>
                <w:highlight w:val="lightGray"/>
              </w:rPr>
            </w:pPr>
            <w:r w:rsidRPr="00D36720">
              <w:rPr>
                <w:strike/>
                <w:highlight w:val="lightGray"/>
              </w:rPr>
              <w:t>0.093</w:t>
            </w:r>
          </w:p>
        </w:tc>
      </w:tr>
      <w:tr w:rsidR="007C6344" w:rsidRPr="00D36720" w14:paraId="36C3988C" w14:textId="77777777" w:rsidTr="00D2552F">
        <w:trPr>
          <w:cantSplit/>
          <w:trHeight w:val="675"/>
        </w:trPr>
        <w:tc>
          <w:tcPr>
            <w:tcW w:w="958" w:type="pct"/>
            <w:tcBorders>
              <w:bottom w:val="single" w:sz="4" w:space="0" w:color="auto"/>
            </w:tcBorders>
            <w:shd w:val="clear" w:color="auto" w:fill="auto"/>
            <w:vAlign w:val="center"/>
          </w:tcPr>
          <w:p w14:paraId="5AE1651D" w14:textId="77777777" w:rsidR="007C6344" w:rsidRPr="00D36720" w:rsidRDefault="007C6344" w:rsidP="00D2552F">
            <w:pPr>
              <w:pStyle w:val="RepTableBold"/>
              <w:rPr>
                <w:strike/>
                <w:highlight w:val="lightGray"/>
                <w:lang w:val="en-GB"/>
              </w:rPr>
            </w:pPr>
            <w:r w:rsidRPr="00D36720">
              <w:rPr>
                <w:strike/>
                <w:highlight w:val="lightGray"/>
                <w:lang w:val="en-GB"/>
              </w:rPr>
              <w:t>FOCUS Scenario</w:t>
            </w:r>
          </w:p>
        </w:tc>
        <w:tc>
          <w:tcPr>
            <w:tcW w:w="572" w:type="pct"/>
            <w:tcBorders>
              <w:bottom w:val="single" w:sz="4" w:space="0" w:color="auto"/>
            </w:tcBorders>
            <w:shd w:val="clear" w:color="auto" w:fill="auto"/>
            <w:vAlign w:val="center"/>
          </w:tcPr>
          <w:p w14:paraId="13F0E9F9" w14:textId="77777777" w:rsidR="007C6344" w:rsidRPr="00D36720" w:rsidRDefault="007C6344" w:rsidP="00D2552F">
            <w:pPr>
              <w:pStyle w:val="RepTableBold"/>
              <w:rPr>
                <w:strike/>
                <w:highlight w:val="lightGray"/>
                <w:lang w:val="en-GB"/>
              </w:rPr>
            </w:pPr>
            <w:r w:rsidRPr="00D36720">
              <w:rPr>
                <w:strike/>
                <w:highlight w:val="lightGray"/>
                <w:lang w:val="en-GB"/>
              </w:rPr>
              <w:t xml:space="preserve">PEC </w:t>
            </w:r>
            <w:r w:rsidRPr="00D36720">
              <w:rPr>
                <w:strike/>
                <w:highlight w:val="lightGray"/>
                <w:vertAlign w:val="subscript"/>
                <w:lang w:val="en-GB"/>
              </w:rPr>
              <w:t>gl-max</w:t>
            </w:r>
            <w:r w:rsidRPr="00D36720">
              <w:rPr>
                <w:strike/>
                <w:highlight w:val="lightGray"/>
                <w:lang w:val="en-GB"/>
              </w:rPr>
              <w:t xml:space="preserve"> (µg/L)</w:t>
            </w:r>
          </w:p>
        </w:tc>
        <w:tc>
          <w:tcPr>
            <w:tcW w:w="1131" w:type="pct"/>
            <w:tcBorders>
              <w:bottom w:val="single" w:sz="4" w:space="0" w:color="auto"/>
            </w:tcBorders>
            <w:shd w:val="clear" w:color="auto" w:fill="auto"/>
            <w:vAlign w:val="center"/>
          </w:tcPr>
          <w:p w14:paraId="1C4CA02B" w14:textId="77777777" w:rsidR="007C6344" w:rsidRPr="00D36720" w:rsidRDefault="007C6344" w:rsidP="00D2552F">
            <w:pPr>
              <w:pStyle w:val="RepTableBold"/>
              <w:rPr>
                <w:strike/>
                <w:highlight w:val="lightGray"/>
                <w:lang w:val="en-GB"/>
              </w:rPr>
            </w:pPr>
          </w:p>
        </w:tc>
        <w:tc>
          <w:tcPr>
            <w:tcW w:w="827" w:type="pct"/>
            <w:tcBorders>
              <w:bottom w:val="single" w:sz="4" w:space="0" w:color="auto"/>
            </w:tcBorders>
          </w:tcPr>
          <w:p w14:paraId="42A959A1" w14:textId="77777777" w:rsidR="007C6344" w:rsidRPr="00D36720" w:rsidRDefault="007C6344" w:rsidP="00D2552F">
            <w:pPr>
              <w:pStyle w:val="RepTable"/>
              <w:keepNext/>
              <w:keepLines/>
              <w:jc w:val="center"/>
              <w:rPr>
                <w:strike/>
                <w:highlight w:val="lightGray"/>
              </w:rPr>
            </w:pPr>
          </w:p>
        </w:tc>
        <w:tc>
          <w:tcPr>
            <w:tcW w:w="1512" w:type="pct"/>
            <w:tcBorders>
              <w:bottom w:val="single" w:sz="4" w:space="0" w:color="auto"/>
            </w:tcBorders>
          </w:tcPr>
          <w:p w14:paraId="75E03E51" w14:textId="77777777" w:rsidR="007C6344" w:rsidRPr="00D36720" w:rsidRDefault="007C6344" w:rsidP="00D2552F">
            <w:pPr>
              <w:pStyle w:val="RepTable"/>
              <w:keepNext/>
              <w:keepLines/>
              <w:jc w:val="center"/>
              <w:rPr>
                <w:strike/>
                <w:highlight w:val="lightGray"/>
              </w:rPr>
            </w:pPr>
          </w:p>
        </w:tc>
      </w:tr>
      <w:tr w:rsidR="007C6344" w:rsidRPr="00D36720" w14:paraId="155188A9" w14:textId="77777777" w:rsidTr="00D2552F">
        <w:trPr>
          <w:cantSplit/>
          <w:trHeight w:val="224"/>
        </w:trPr>
        <w:tc>
          <w:tcPr>
            <w:tcW w:w="958" w:type="pct"/>
            <w:tcBorders>
              <w:right w:val="nil"/>
            </w:tcBorders>
            <w:shd w:val="clear" w:color="auto" w:fill="auto"/>
            <w:vAlign w:val="center"/>
          </w:tcPr>
          <w:p w14:paraId="08BFF4BA" w14:textId="77777777" w:rsidR="007C6344" w:rsidRPr="00D36720" w:rsidRDefault="007C6344" w:rsidP="00D2552F">
            <w:pPr>
              <w:pStyle w:val="RepTableBold"/>
              <w:rPr>
                <w:strike/>
                <w:highlight w:val="lightGray"/>
                <w:lang w:val="en-GB"/>
              </w:rPr>
            </w:pPr>
            <w:r w:rsidRPr="00D36720">
              <w:rPr>
                <w:strike/>
                <w:highlight w:val="lightGray"/>
                <w:lang w:val="en-GB"/>
              </w:rPr>
              <w:t>Step 1</w:t>
            </w:r>
          </w:p>
        </w:tc>
        <w:tc>
          <w:tcPr>
            <w:tcW w:w="572" w:type="pct"/>
            <w:tcBorders>
              <w:left w:val="nil"/>
              <w:right w:val="nil"/>
            </w:tcBorders>
            <w:shd w:val="clear" w:color="auto" w:fill="auto"/>
            <w:vAlign w:val="center"/>
          </w:tcPr>
          <w:p w14:paraId="471C2A15" w14:textId="77777777" w:rsidR="007C6344" w:rsidRPr="00D36720" w:rsidRDefault="007C6344"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1E874F68" w14:textId="77777777" w:rsidR="007C6344" w:rsidRPr="00D36720" w:rsidRDefault="007C6344" w:rsidP="00D2552F">
            <w:pPr>
              <w:pStyle w:val="RepTable"/>
              <w:keepNext/>
              <w:keepLines/>
              <w:jc w:val="center"/>
              <w:rPr>
                <w:strike/>
                <w:highlight w:val="lightGray"/>
              </w:rPr>
            </w:pPr>
          </w:p>
        </w:tc>
        <w:tc>
          <w:tcPr>
            <w:tcW w:w="827" w:type="pct"/>
            <w:tcBorders>
              <w:left w:val="nil"/>
              <w:right w:val="nil"/>
            </w:tcBorders>
          </w:tcPr>
          <w:p w14:paraId="47FE1236" w14:textId="77777777" w:rsidR="007C6344" w:rsidRPr="00D36720" w:rsidRDefault="007C6344" w:rsidP="00D2552F">
            <w:pPr>
              <w:pStyle w:val="RepTable"/>
              <w:keepNext/>
              <w:keepLines/>
              <w:jc w:val="center"/>
              <w:rPr>
                <w:strike/>
                <w:highlight w:val="lightGray"/>
              </w:rPr>
            </w:pPr>
          </w:p>
        </w:tc>
        <w:tc>
          <w:tcPr>
            <w:tcW w:w="1512" w:type="pct"/>
            <w:tcBorders>
              <w:left w:val="nil"/>
              <w:right w:val="nil"/>
            </w:tcBorders>
          </w:tcPr>
          <w:p w14:paraId="790D7BC1" w14:textId="77777777" w:rsidR="007C6344" w:rsidRPr="00D36720" w:rsidRDefault="007C6344" w:rsidP="00D2552F">
            <w:pPr>
              <w:pStyle w:val="RepTable"/>
              <w:keepNext/>
              <w:keepLines/>
              <w:jc w:val="center"/>
              <w:rPr>
                <w:strike/>
                <w:highlight w:val="lightGray"/>
              </w:rPr>
            </w:pPr>
          </w:p>
        </w:tc>
      </w:tr>
      <w:tr w:rsidR="00A312D8" w:rsidRPr="00D36720" w14:paraId="2C4E02A8" w14:textId="77777777" w:rsidTr="00D2552F">
        <w:trPr>
          <w:cantSplit/>
          <w:trHeight w:val="115"/>
        </w:trPr>
        <w:tc>
          <w:tcPr>
            <w:tcW w:w="958" w:type="pct"/>
            <w:tcBorders>
              <w:bottom w:val="single" w:sz="4" w:space="0" w:color="auto"/>
            </w:tcBorders>
            <w:shd w:val="clear" w:color="auto" w:fill="auto"/>
            <w:vAlign w:val="center"/>
          </w:tcPr>
          <w:p w14:paraId="73F48472" w14:textId="77777777" w:rsidR="00A312D8" w:rsidRPr="00D36720" w:rsidRDefault="00A312D8" w:rsidP="00A312D8">
            <w:pPr>
              <w:pStyle w:val="RepTable"/>
              <w:rPr>
                <w:strike/>
                <w:highlight w:val="lightGray"/>
              </w:rPr>
            </w:pPr>
            <w:r w:rsidRPr="00D36720">
              <w:rPr>
                <w:strike/>
                <w:highlight w:val="lightGray"/>
              </w:rPr>
              <w:t> </w:t>
            </w:r>
          </w:p>
        </w:tc>
        <w:tc>
          <w:tcPr>
            <w:tcW w:w="572" w:type="pct"/>
            <w:tcBorders>
              <w:bottom w:val="single" w:sz="4" w:space="0" w:color="auto"/>
            </w:tcBorders>
            <w:shd w:val="clear" w:color="auto" w:fill="auto"/>
            <w:vAlign w:val="center"/>
          </w:tcPr>
          <w:p w14:paraId="068A0D71" w14:textId="40876168" w:rsidR="00A312D8" w:rsidRPr="00D36720" w:rsidRDefault="00A312D8" w:rsidP="00A312D8">
            <w:pPr>
              <w:pStyle w:val="RepTable"/>
              <w:jc w:val="center"/>
              <w:rPr>
                <w:strike/>
                <w:highlight w:val="lightGray"/>
              </w:rPr>
            </w:pPr>
            <w:r w:rsidRPr="00D36720">
              <w:rPr>
                <w:strike/>
                <w:highlight w:val="lightGray"/>
              </w:rPr>
              <w:t>6.42</w:t>
            </w:r>
          </w:p>
        </w:tc>
        <w:tc>
          <w:tcPr>
            <w:tcW w:w="1131" w:type="pct"/>
            <w:tcBorders>
              <w:bottom w:val="single" w:sz="4" w:space="0" w:color="auto"/>
            </w:tcBorders>
            <w:shd w:val="clear" w:color="auto" w:fill="auto"/>
            <w:vAlign w:val="center"/>
          </w:tcPr>
          <w:p w14:paraId="79325D9F" w14:textId="281B5145" w:rsidR="00A312D8" w:rsidRPr="00D36720" w:rsidRDefault="00A312D8" w:rsidP="00A312D8">
            <w:pPr>
              <w:pStyle w:val="RepTable"/>
              <w:jc w:val="center"/>
              <w:rPr>
                <w:b/>
                <w:strike/>
                <w:highlight w:val="lightGray"/>
              </w:rPr>
            </w:pPr>
            <w:r w:rsidRPr="00D36720">
              <w:rPr>
                <w:b/>
                <w:bCs/>
                <w:strike/>
                <w:color w:val="000000"/>
                <w:szCs w:val="20"/>
                <w:highlight w:val="lightGray"/>
              </w:rPr>
              <w:t>32.755</w:t>
            </w:r>
          </w:p>
        </w:tc>
        <w:tc>
          <w:tcPr>
            <w:tcW w:w="827" w:type="pct"/>
            <w:tcBorders>
              <w:bottom w:val="single" w:sz="4" w:space="0" w:color="auto"/>
            </w:tcBorders>
            <w:vAlign w:val="center"/>
          </w:tcPr>
          <w:p w14:paraId="1C3E9819" w14:textId="7602383E" w:rsidR="00A312D8" w:rsidRPr="00D36720" w:rsidRDefault="00A312D8" w:rsidP="00A312D8">
            <w:pPr>
              <w:pStyle w:val="RepTable"/>
              <w:jc w:val="center"/>
              <w:rPr>
                <w:b/>
                <w:strike/>
                <w:highlight w:val="lightGray"/>
              </w:rPr>
            </w:pPr>
            <w:r w:rsidRPr="00D36720">
              <w:rPr>
                <w:b/>
                <w:bCs/>
                <w:strike/>
                <w:color w:val="000000"/>
                <w:szCs w:val="20"/>
                <w:highlight w:val="lightGray"/>
              </w:rPr>
              <w:t>43.673</w:t>
            </w:r>
          </w:p>
        </w:tc>
        <w:tc>
          <w:tcPr>
            <w:tcW w:w="1512" w:type="pct"/>
            <w:tcBorders>
              <w:bottom w:val="single" w:sz="4" w:space="0" w:color="auto"/>
            </w:tcBorders>
            <w:vAlign w:val="center"/>
          </w:tcPr>
          <w:p w14:paraId="285DA9F6" w14:textId="51E3C774" w:rsidR="00A312D8" w:rsidRPr="00D36720" w:rsidRDefault="00A312D8" w:rsidP="00A312D8">
            <w:pPr>
              <w:pStyle w:val="RepTable"/>
              <w:jc w:val="center"/>
              <w:rPr>
                <w:b/>
                <w:strike/>
                <w:highlight w:val="lightGray"/>
              </w:rPr>
            </w:pPr>
            <w:r w:rsidRPr="00D36720">
              <w:rPr>
                <w:b/>
                <w:bCs/>
                <w:strike/>
                <w:color w:val="000000"/>
                <w:szCs w:val="20"/>
                <w:highlight w:val="lightGray"/>
              </w:rPr>
              <w:t>69.032</w:t>
            </w:r>
          </w:p>
        </w:tc>
      </w:tr>
      <w:tr w:rsidR="007C6344" w:rsidRPr="00D36720" w14:paraId="558A4ECA" w14:textId="77777777" w:rsidTr="00D2552F">
        <w:trPr>
          <w:cantSplit/>
          <w:trHeight w:val="224"/>
        </w:trPr>
        <w:tc>
          <w:tcPr>
            <w:tcW w:w="958" w:type="pct"/>
            <w:tcBorders>
              <w:right w:val="nil"/>
            </w:tcBorders>
            <w:shd w:val="clear" w:color="auto" w:fill="auto"/>
            <w:vAlign w:val="center"/>
          </w:tcPr>
          <w:p w14:paraId="47C8BB07" w14:textId="77777777" w:rsidR="007C6344" w:rsidRPr="00D36720" w:rsidRDefault="007C6344" w:rsidP="00D2552F">
            <w:pPr>
              <w:pStyle w:val="RepTableBold"/>
              <w:rPr>
                <w:strike/>
                <w:highlight w:val="lightGray"/>
                <w:lang w:val="en-GB"/>
              </w:rPr>
            </w:pPr>
            <w:r w:rsidRPr="00D36720">
              <w:rPr>
                <w:strike/>
                <w:highlight w:val="lightGray"/>
                <w:lang w:val="en-GB"/>
              </w:rPr>
              <w:t>Step 2</w:t>
            </w:r>
          </w:p>
        </w:tc>
        <w:tc>
          <w:tcPr>
            <w:tcW w:w="572" w:type="pct"/>
            <w:tcBorders>
              <w:left w:val="nil"/>
              <w:right w:val="nil"/>
            </w:tcBorders>
            <w:shd w:val="clear" w:color="auto" w:fill="auto"/>
            <w:vAlign w:val="center"/>
          </w:tcPr>
          <w:p w14:paraId="7ABBC6C5" w14:textId="77777777" w:rsidR="007C6344" w:rsidRPr="00D36720" w:rsidRDefault="007C6344" w:rsidP="00D2552F">
            <w:pPr>
              <w:pStyle w:val="RepTable"/>
              <w:keepNext/>
              <w:keepLines/>
              <w:jc w:val="center"/>
              <w:rPr>
                <w:strike/>
                <w:highlight w:val="lightGray"/>
              </w:rPr>
            </w:pPr>
          </w:p>
        </w:tc>
        <w:tc>
          <w:tcPr>
            <w:tcW w:w="1131" w:type="pct"/>
            <w:tcBorders>
              <w:left w:val="nil"/>
              <w:right w:val="nil"/>
            </w:tcBorders>
            <w:shd w:val="clear" w:color="auto" w:fill="auto"/>
            <w:vAlign w:val="center"/>
          </w:tcPr>
          <w:p w14:paraId="10C55B7F" w14:textId="77777777" w:rsidR="007C6344" w:rsidRPr="00D36720" w:rsidRDefault="007C6344" w:rsidP="00D2552F">
            <w:pPr>
              <w:pStyle w:val="RepTable"/>
              <w:jc w:val="center"/>
              <w:rPr>
                <w:b/>
                <w:strike/>
                <w:highlight w:val="lightGray"/>
              </w:rPr>
            </w:pPr>
          </w:p>
        </w:tc>
        <w:tc>
          <w:tcPr>
            <w:tcW w:w="827" w:type="pct"/>
            <w:tcBorders>
              <w:left w:val="nil"/>
              <w:right w:val="nil"/>
            </w:tcBorders>
          </w:tcPr>
          <w:p w14:paraId="7E53C836" w14:textId="77777777" w:rsidR="007C6344" w:rsidRPr="00D36720" w:rsidRDefault="007C6344" w:rsidP="00D2552F">
            <w:pPr>
              <w:pStyle w:val="RepTable"/>
              <w:jc w:val="center"/>
              <w:rPr>
                <w:b/>
                <w:strike/>
                <w:highlight w:val="lightGray"/>
              </w:rPr>
            </w:pPr>
          </w:p>
        </w:tc>
        <w:tc>
          <w:tcPr>
            <w:tcW w:w="1512" w:type="pct"/>
            <w:tcBorders>
              <w:left w:val="nil"/>
              <w:right w:val="nil"/>
            </w:tcBorders>
          </w:tcPr>
          <w:p w14:paraId="6F34BED8" w14:textId="77777777" w:rsidR="007C6344" w:rsidRPr="00D36720" w:rsidRDefault="007C6344" w:rsidP="00D2552F">
            <w:pPr>
              <w:pStyle w:val="RepTable"/>
              <w:jc w:val="center"/>
              <w:rPr>
                <w:b/>
                <w:strike/>
                <w:highlight w:val="lightGray"/>
              </w:rPr>
            </w:pPr>
          </w:p>
        </w:tc>
      </w:tr>
      <w:tr w:rsidR="00A312D8" w:rsidRPr="00D36720" w14:paraId="528F061F" w14:textId="77777777" w:rsidTr="00D2552F">
        <w:trPr>
          <w:cantSplit/>
          <w:trHeight w:val="124"/>
        </w:trPr>
        <w:tc>
          <w:tcPr>
            <w:tcW w:w="958" w:type="pct"/>
            <w:shd w:val="clear" w:color="auto" w:fill="auto"/>
            <w:vAlign w:val="center"/>
          </w:tcPr>
          <w:p w14:paraId="35FD91FF" w14:textId="77777777" w:rsidR="00A312D8" w:rsidRPr="00D36720" w:rsidRDefault="00A312D8" w:rsidP="00A312D8">
            <w:pPr>
              <w:pStyle w:val="RepTable"/>
              <w:rPr>
                <w:strike/>
                <w:highlight w:val="lightGray"/>
              </w:rPr>
            </w:pPr>
            <w:r w:rsidRPr="00D36720">
              <w:rPr>
                <w:strike/>
                <w:highlight w:val="lightGray"/>
              </w:rPr>
              <w:t>S-Europe</w:t>
            </w:r>
          </w:p>
          <w:p w14:paraId="5BD6ABB7" w14:textId="77777777" w:rsidR="00A312D8" w:rsidRPr="00D36720" w:rsidRDefault="00A312D8" w:rsidP="00A312D8">
            <w:pPr>
              <w:pStyle w:val="RepTable"/>
              <w:rPr>
                <w:strike/>
                <w:highlight w:val="lightGray"/>
              </w:rPr>
            </w:pPr>
            <w:r w:rsidRPr="00D36720">
              <w:rPr>
                <w:strike/>
                <w:highlight w:val="lightGray"/>
              </w:rPr>
              <w:t>Oct-May</w:t>
            </w:r>
          </w:p>
        </w:tc>
        <w:tc>
          <w:tcPr>
            <w:tcW w:w="572" w:type="pct"/>
            <w:vMerge w:val="restart"/>
            <w:shd w:val="clear" w:color="auto" w:fill="auto"/>
            <w:vAlign w:val="center"/>
          </w:tcPr>
          <w:p w14:paraId="558681A4" w14:textId="227F1C5A" w:rsidR="00A312D8" w:rsidRPr="00D36720" w:rsidRDefault="00A312D8" w:rsidP="00A312D8">
            <w:pPr>
              <w:pStyle w:val="RepTable"/>
              <w:jc w:val="center"/>
              <w:rPr>
                <w:strike/>
                <w:highlight w:val="lightGray"/>
              </w:rPr>
            </w:pPr>
            <w:r w:rsidRPr="00D36720">
              <w:rPr>
                <w:strike/>
                <w:highlight w:val="lightGray"/>
              </w:rPr>
              <w:t>1.82</w:t>
            </w:r>
          </w:p>
        </w:tc>
        <w:tc>
          <w:tcPr>
            <w:tcW w:w="1131" w:type="pct"/>
            <w:vMerge w:val="restart"/>
            <w:shd w:val="clear" w:color="auto" w:fill="auto"/>
            <w:vAlign w:val="center"/>
          </w:tcPr>
          <w:p w14:paraId="24285B94" w14:textId="0D9886E9" w:rsidR="00A312D8" w:rsidRPr="00D36720" w:rsidRDefault="00A312D8" w:rsidP="00A312D8">
            <w:pPr>
              <w:pStyle w:val="RepTable"/>
              <w:jc w:val="center"/>
              <w:rPr>
                <w:b/>
                <w:strike/>
                <w:highlight w:val="lightGray"/>
              </w:rPr>
            </w:pPr>
            <w:r w:rsidRPr="00D36720">
              <w:rPr>
                <w:b/>
                <w:bCs/>
                <w:strike/>
                <w:color w:val="000000"/>
                <w:szCs w:val="20"/>
                <w:highlight w:val="lightGray"/>
              </w:rPr>
              <w:t>9.286</w:t>
            </w:r>
          </w:p>
        </w:tc>
        <w:tc>
          <w:tcPr>
            <w:tcW w:w="827" w:type="pct"/>
            <w:vMerge w:val="restart"/>
            <w:vAlign w:val="center"/>
          </w:tcPr>
          <w:p w14:paraId="3B4DFEEE" w14:textId="4F6428B7" w:rsidR="00A312D8" w:rsidRPr="00D36720" w:rsidRDefault="00A312D8" w:rsidP="00A312D8">
            <w:pPr>
              <w:pStyle w:val="RepTable"/>
              <w:jc w:val="center"/>
              <w:rPr>
                <w:b/>
                <w:strike/>
                <w:highlight w:val="lightGray"/>
              </w:rPr>
            </w:pPr>
            <w:r w:rsidRPr="00D36720">
              <w:rPr>
                <w:b/>
                <w:bCs/>
                <w:strike/>
                <w:color w:val="000000"/>
                <w:szCs w:val="20"/>
                <w:highlight w:val="lightGray"/>
              </w:rPr>
              <w:t>12.381</w:t>
            </w:r>
          </w:p>
        </w:tc>
        <w:tc>
          <w:tcPr>
            <w:tcW w:w="1512" w:type="pct"/>
            <w:vMerge w:val="restart"/>
            <w:vAlign w:val="center"/>
          </w:tcPr>
          <w:p w14:paraId="3A39B2D9" w14:textId="152CB03A" w:rsidR="00A312D8" w:rsidRPr="00D36720" w:rsidRDefault="00A312D8" w:rsidP="00A312D8">
            <w:pPr>
              <w:pStyle w:val="RepTable"/>
              <w:jc w:val="center"/>
              <w:rPr>
                <w:b/>
                <w:strike/>
                <w:highlight w:val="lightGray"/>
              </w:rPr>
            </w:pPr>
            <w:r w:rsidRPr="00D36720">
              <w:rPr>
                <w:b/>
                <w:bCs/>
                <w:strike/>
                <w:color w:val="000000"/>
                <w:szCs w:val="20"/>
                <w:highlight w:val="lightGray"/>
              </w:rPr>
              <w:t>19.570</w:t>
            </w:r>
          </w:p>
        </w:tc>
      </w:tr>
      <w:tr w:rsidR="007C6344" w:rsidRPr="00D36720" w14:paraId="22230A6E" w14:textId="77777777" w:rsidTr="00D2552F">
        <w:trPr>
          <w:cantSplit/>
          <w:trHeight w:val="124"/>
        </w:trPr>
        <w:tc>
          <w:tcPr>
            <w:tcW w:w="958" w:type="pct"/>
            <w:shd w:val="clear" w:color="auto" w:fill="auto"/>
            <w:vAlign w:val="center"/>
          </w:tcPr>
          <w:p w14:paraId="53EAC48D" w14:textId="77777777" w:rsidR="007C6344" w:rsidRPr="00D36720" w:rsidRDefault="007C6344" w:rsidP="00D2552F">
            <w:pPr>
              <w:pStyle w:val="RepTable"/>
              <w:rPr>
                <w:strike/>
                <w:highlight w:val="lightGray"/>
              </w:rPr>
            </w:pPr>
            <w:r w:rsidRPr="00D36720">
              <w:rPr>
                <w:strike/>
                <w:highlight w:val="lightGray"/>
              </w:rPr>
              <w:t>S-Europe</w:t>
            </w:r>
          </w:p>
          <w:p w14:paraId="708347A3" w14:textId="77777777" w:rsidR="007C6344" w:rsidRPr="00D36720" w:rsidRDefault="007C6344" w:rsidP="00D2552F">
            <w:pPr>
              <w:pStyle w:val="RepTable"/>
              <w:rPr>
                <w:strike/>
                <w:highlight w:val="lightGray"/>
              </w:rPr>
            </w:pPr>
            <w:r w:rsidRPr="00D36720">
              <w:rPr>
                <w:strike/>
                <w:highlight w:val="lightGray"/>
              </w:rPr>
              <w:t>June-Sept</w:t>
            </w:r>
          </w:p>
        </w:tc>
        <w:tc>
          <w:tcPr>
            <w:tcW w:w="572" w:type="pct"/>
            <w:vMerge/>
            <w:shd w:val="clear" w:color="auto" w:fill="auto"/>
            <w:vAlign w:val="center"/>
          </w:tcPr>
          <w:p w14:paraId="77602010" w14:textId="77777777" w:rsidR="007C6344" w:rsidRPr="00D36720" w:rsidRDefault="007C6344" w:rsidP="00D2552F">
            <w:pPr>
              <w:pStyle w:val="RepTable"/>
              <w:jc w:val="center"/>
              <w:rPr>
                <w:strike/>
                <w:highlight w:val="lightGray"/>
              </w:rPr>
            </w:pPr>
          </w:p>
        </w:tc>
        <w:tc>
          <w:tcPr>
            <w:tcW w:w="1131" w:type="pct"/>
            <w:vMerge/>
            <w:shd w:val="clear" w:color="auto" w:fill="auto"/>
            <w:vAlign w:val="center"/>
          </w:tcPr>
          <w:p w14:paraId="3DBAFCB9" w14:textId="77777777" w:rsidR="007C6344" w:rsidRPr="00D36720" w:rsidRDefault="007C6344" w:rsidP="00D2552F">
            <w:pPr>
              <w:pStyle w:val="RepTable"/>
              <w:jc w:val="center"/>
              <w:rPr>
                <w:b/>
                <w:bCs/>
                <w:strike/>
                <w:highlight w:val="lightGray"/>
              </w:rPr>
            </w:pPr>
          </w:p>
        </w:tc>
        <w:tc>
          <w:tcPr>
            <w:tcW w:w="827" w:type="pct"/>
            <w:vMerge/>
            <w:vAlign w:val="center"/>
          </w:tcPr>
          <w:p w14:paraId="497E293C" w14:textId="77777777" w:rsidR="007C6344" w:rsidRPr="00D36720" w:rsidRDefault="007C6344" w:rsidP="00D2552F">
            <w:pPr>
              <w:pStyle w:val="RepTable"/>
              <w:jc w:val="center"/>
              <w:rPr>
                <w:b/>
                <w:bCs/>
                <w:strike/>
                <w:highlight w:val="lightGray"/>
              </w:rPr>
            </w:pPr>
          </w:p>
        </w:tc>
        <w:tc>
          <w:tcPr>
            <w:tcW w:w="1512" w:type="pct"/>
            <w:vMerge/>
            <w:vAlign w:val="center"/>
          </w:tcPr>
          <w:p w14:paraId="0800CF72" w14:textId="77777777" w:rsidR="007C6344" w:rsidRPr="00D36720" w:rsidRDefault="007C6344" w:rsidP="00D2552F">
            <w:pPr>
              <w:pStyle w:val="RepTable"/>
              <w:jc w:val="center"/>
              <w:rPr>
                <w:b/>
                <w:bCs/>
                <w:strike/>
                <w:highlight w:val="lightGray"/>
              </w:rPr>
            </w:pPr>
          </w:p>
        </w:tc>
      </w:tr>
      <w:tr w:rsidR="007C6344" w:rsidRPr="00D36720" w14:paraId="5103DE99" w14:textId="77777777" w:rsidTr="00D2552F">
        <w:trPr>
          <w:cantSplit/>
          <w:trHeight w:val="124"/>
        </w:trPr>
        <w:tc>
          <w:tcPr>
            <w:tcW w:w="958" w:type="pct"/>
            <w:shd w:val="clear" w:color="auto" w:fill="auto"/>
            <w:vAlign w:val="center"/>
          </w:tcPr>
          <w:p w14:paraId="3553D269" w14:textId="77777777" w:rsidR="007C6344" w:rsidRPr="00D36720" w:rsidRDefault="007C6344" w:rsidP="00D2552F">
            <w:pPr>
              <w:pStyle w:val="RepTable"/>
              <w:rPr>
                <w:strike/>
                <w:highlight w:val="lightGray"/>
              </w:rPr>
            </w:pPr>
            <w:r w:rsidRPr="00D36720">
              <w:rPr>
                <w:strike/>
                <w:highlight w:val="lightGray"/>
              </w:rPr>
              <w:t>N-Europe</w:t>
            </w:r>
          </w:p>
          <w:p w14:paraId="6BBBE5AD" w14:textId="77777777" w:rsidR="007C6344" w:rsidRPr="00D36720" w:rsidRDefault="007C6344" w:rsidP="00D2552F">
            <w:pPr>
              <w:pStyle w:val="RepTable"/>
              <w:rPr>
                <w:strike/>
                <w:highlight w:val="lightGray"/>
              </w:rPr>
            </w:pPr>
            <w:r w:rsidRPr="00D36720">
              <w:rPr>
                <w:strike/>
                <w:highlight w:val="lightGray"/>
              </w:rPr>
              <w:t>Oct-Feb</w:t>
            </w:r>
          </w:p>
        </w:tc>
        <w:tc>
          <w:tcPr>
            <w:tcW w:w="572" w:type="pct"/>
            <w:vMerge/>
            <w:shd w:val="clear" w:color="auto" w:fill="auto"/>
            <w:vAlign w:val="center"/>
          </w:tcPr>
          <w:p w14:paraId="22670E64" w14:textId="1A13A8AD" w:rsidR="007C6344" w:rsidRPr="00D36720" w:rsidRDefault="007C6344" w:rsidP="00D2552F">
            <w:pPr>
              <w:pStyle w:val="RepTable"/>
              <w:jc w:val="center"/>
              <w:rPr>
                <w:b/>
                <w:bCs/>
                <w:strike/>
                <w:highlight w:val="lightGray"/>
              </w:rPr>
            </w:pPr>
          </w:p>
        </w:tc>
        <w:tc>
          <w:tcPr>
            <w:tcW w:w="1131" w:type="pct"/>
            <w:vMerge/>
            <w:shd w:val="clear" w:color="auto" w:fill="auto"/>
            <w:vAlign w:val="center"/>
          </w:tcPr>
          <w:p w14:paraId="669FE592" w14:textId="7DE37530" w:rsidR="007C6344" w:rsidRPr="00D36720" w:rsidRDefault="007C6344" w:rsidP="00D2552F">
            <w:pPr>
              <w:pStyle w:val="RepTable"/>
              <w:jc w:val="center"/>
              <w:rPr>
                <w:b/>
                <w:bCs/>
                <w:strike/>
                <w:highlight w:val="lightGray"/>
              </w:rPr>
            </w:pPr>
          </w:p>
        </w:tc>
        <w:tc>
          <w:tcPr>
            <w:tcW w:w="827" w:type="pct"/>
            <w:vMerge/>
            <w:shd w:val="clear" w:color="auto" w:fill="auto"/>
            <w:vAlign w:val="center"/>
          </w:tcPr>
          <w:p w14:paraId="1F370AAD" w14:textId="47AAC8BA" w:rsidR="007C6344" w:rsidRPr="00D36720" w:rsidRDefault="007C6344" w:rsidP="00D2552F">
            <w:pPr>
              <w:pStyle w:val="RepTable"/>
              <w:jc w:val="center"/>
              <w:rPr>
                <w:b/>
                <w:bCs/>
                <w:strike/>
                <w:highlight w:val="lightGray"/>
              </w:rPr>
            </w:pPr>
          </w:p>
        </w:tc>
        <w:tc>
          <w:tcPr>
            <w:tcW w:w="1512" w:type="pct"/>
            <w:vMerge/>
            <w:shd w:val="clear" w:color="auto" w:fill="auto"/>
            <w:vAlign w:val="center"/>
          </w:tcPr>
          <w:p w14:paraId="1DA15342" w14:textId="54FEA272" w:rsidR="007C6344" w:rsidRPr="00D36720" w:rsidRDefault="007C6344" w:rsidP="00D2552F">
            <w:pPr>
              <w:pStyle w:val="RepTable"/>
              <w:jc w:val="center"/>
              <w:rPr>
                <w:b/>
                <w:bCs/>
                <w:strike/>
                <w:highlight w:val="lightGray"/>
              </w:rPr>
            </w:pPr>
          </w:p>
        </w:tc>
      </w:tr>
      <w:tr w:rsidR="007C6344" w:rsidRPr="00D36720" w14:paraId="3E4960EF" w14:textId="77777777" w:rsidTr="00D2552F">
        <w:trPr>
          <w:cantSplit/>
          <w:trHeight w:val="124"/>
        </w:trPr>
        <w:tc>
          <w:tcPr>
            <w:tcW w:w="958" w:type="pct"/>
            <w:shd w:val="clear" w:color="auto" w:fill="auto"/>
            <w:vAlign w:val="center"/>
          </w:tcPr>
          <w:p w14:paraId="1C7F6256" w14:textId="77777777" w:rsidR="007C6344" w:rsidRPr="00D36720" w:rsidRDefault="007C6344" w:rsidP="00D2552F">
            <w:pPr>
              <w:pStyle w:val="RepTable"/>
              <w:rPr>
                <w:strike/>
                <w:highlight w:val="lightGray"/>
              </w:rPr>
            </w:pPr>
            <w:r w:rsidRPr="00D36720">
              <w:rPr>
                <w:strike/>
                <w:highlight w:val="lightGray"/>
              </w:rPr>
              <w:t>N-Europe</w:t>
            </w:r>
          </w:p>
          <w:p w14:paraId="5DEC2D0C" w14:textId="77777777" w:rsidR="007C6344" w:rsidRPr="00D36720" w:rsidRDefault="007C6344" w:rsidP="00D2552F">
            <w:pPr>
              <w:pStyle w:val="RepTable"/>
              <w:rPr>
                <w:strike/>
                <w:highlight w:val="lightGray"/>
              </w:rPr>
            </w:pPr>
            <w:r w:rsidRPr="00D36720">
              <w:rPr>
                <w:strike/>
                <w:highlight w:val="lightGray"/>
              </w:rPr>
              <w:t>March-Sept</w:t>
            </w:r>
          </w:p>
        </w:tc>
        <w:tc>
          <w:tcPr>
            <w:tcW w:w="572" w:type="pct"/>
            <w:vMerge/>
            <w:shd w:val="clear" w:color="auto" w:fill="auto"/>
            <w:vAlign w:val="center"/>
          </w:tcPr>
          <w:p w14:paraId="4888FADA" w14:textId="72D79EA8" w:rsidR="007C6344" w:rsidRPr="00D36720" w:rsidRDefault="007C6344" w:rsidP="00D2552F">
            <w:pPr>
              <w:pStyle w:val="RepTable"/>
              <w:jc w:val="center"/>
              <w:rPr>
                <w:b/>
                <w:bCs/>
                <w:strike/>
                <w:highlight w:val="lightGray"/>
              </w:rPr>
            </w:pPr>
          </w:p>
        </w:tc>
        <w:tc>
          <w:tcPr>
            <w:tcW w:w="1131" w:type="pct"/>
            <w:vMerge/>
            <w:shd w:val="clear" w:color="auto" w:fill="auto"/>
            <w:vAlign w:val="center"/>
          </w:tcPr>
          <w:p w14:paraId="4A0C60B3" w14:textId="4F3301C4" w:rsidR="007C6344" w:rsidRPr="00D36720" w:rsidRDefault="007C6344" w:rsidP="00D2552F">
            <w:pPr>
              <w:pStyle w:val="RepTable"/>
              <w:jc w:val="center"/>
              <w:rPr>
                <w:b/>
                <w:bCs/>
                <w:strike/>
                <w:highlight w:val="lightGray"/>
              </w:rPr>
            </w:pPr>
          </w:p>
        </w:tc>
        <w:tc>
          <w:tcPr>
            <w:tcW w:w="827" w:type="pct"/>
            <w:vMerge/>
            <w:shd w:val="clear" w:color="auto" w:fill="auto"/>
            <w:vAlign w:val="center"/>
          </w:tcPr>
          <w:p w14:paraId="57E69542" w14:textId="0BFB9FED" w:rsidR="007C6344" w:rsidRPr="00D36720" w:rsidRDefault="007C6344" w:rsidP="00D2552F">
            <w:pPr>
              <w:pStyle w:val="RepTable"/>
              <w:jc w:val="center"/>
              <w:rPr>
                <w:b/>
                <w:bCs/>
                <w:strike/>
                <w:highlight w:val="lightGray"/>
              </w:rPr>
            </w:pPr>
          </w:p>
        </w:tc>
        <w:tc>
          <w:tcPr>
            <w:tcW w:w="1512" w:type="pct"/>
            <w:vMerge/>
            <w:shd w:val="clear" w:color="auto" w:fill="auto"/>
            <w:vAlign w:val="center"/>
          </w:tcPr>
          <w:p w14:paraId="43F8E3D6" w14:textId="7F3AC099" w:rsidR="007C6344" w:rsidRPr="00D36720" w:rsidRDefault="007C6344" w:rsidP="00D2552F">
            <w:pPr>
              <w:pStyle w:val="RepTable"/>
              <w:jc w:val="center"/>
              <w:rPr>
                <w:b/>
                <w:bCs/>
                <w:strike/>
                <w:highlight w:val="lightGray"/>
              </w:rPr>
            </w:pPr>
          </w:p>
        </w:tc>
      </w:tr>
      <w:tr w:rsidR="007C6344" w:rsidRPr="00D36720" w14:paraId="6758DB44" w14:textId="77777777" w:rsidTr="00D2552F">
        <w:trPr>
          <w:cantSplit/>
          <w:trHeight w:val="124"/>
        </w:trPr>
        <w:tc>
          <w:tcPr>
            <w:tcW w:w="5000" w:type="pct"/>
            <w:gridSpan w:val="5"/>
            <w:shd w:val="clear" w:color="auto" w:fill="auto"/>
            <w:vAlign w:val="center"/>
          </w:tcPr>
          <w:p w14:paraId="201882A6" w14:textId="77777777" w:rsidR="007C6344" w:rsidRPr="00D36720" w:rsidRDefault="007C6344" w:rsidP="00D2552F">
            <w:pPr>
              <w:pStyle w:val="RepTable"/>
              <w:rPr>
                <w:b/>
                <w:bCs/>
                <w:strike/>
                <w:highlight w:val="lightGray"/>
              </w:rPr>
            </w:pPr>
            <w:r w:rsidRPr="00D36720">
              <w:rPr>
                <w:b/>
                <w:bCs/>
                <w:strike/>
                <w:highlight w:val="lightGray"/>
              </w:rPr>
              <w:t>Step 3</w:t>
            </w:r>
          </w:p>
        </w:tc>
      </w:tr>
      <w:tr w:rsidR="007C6344" w:rsidRPr="00D36720" w14:paraId="14CA83D9" w14:textId="77777777" w:rsidTr="00D2552F">
        <w:trPr>
          <w:cantSplit/>
          <w:trHeight w:val="124"/>
        </w:trPr>
        <w:tc>
          <w:tcPr>
            <w:tcW w:w="958" w:type="pct"/>
            <w:shd w:val="clear" w:color="auto" w:fill="auto"/>
            <w:vAlign w:val="center"/>
          </w:tcPr>
          <w:p w14:paraId="2A028B0D" w14:textId="3A6FFA56" w:rsidR="007C6344" w:rsidRPr="00D36720" w:rsidRDefault="007C6344" w:rsidP="007C6344">
            <w:pPr>
              <w:pStyle w:val="RepTable"/>
              <w:rPr>
                <w:strike/>
                <w:highlight w:val="lightGray"/>
              </w:rPr>
            </w:pPr>
            <w:r w:rsidRPr="00D36720">
              <w:rPr>
                <w:strike/>
                <w:highlight w:val="lightGray"/>
              </w:rPr>
              <w:t>D2 ditch</w:t>
            </w:r>
          </w:p>
        </w:tc>
        <w:tc>
          <w:tcPr>
            <w:tcW w:w="572" w:type="pct"/>
            <w:shd w:val="clear" w:color="auto" w:fill="auto"/>
            <w:vAlign w:val="center"/>
          </w:tcPr>
          <w:p w14:paraId="3E9D29C5" w14:textId="6D875842" w:rsidR="007C6344" w:rsidRPr="00D36720" w:rsidRDefault="007C6344" w:rsidP="007C6344">
            <w:pPr>
              <w:pStyle w:val="RepTable"/>
              <w:jc w:val="center"/>
              <w:rPr>
                <w:strike/>
                <w:highlight w:val="lightGray"/>
              </w:rPr>
            </w:pPr>
            <w:r w:rsidRPr="00D36720">
              <w:rPr>
                <w:strike/>
                <w:highlight w:val="lightGray"/>
              </w:rPr>
              <w:t>0.003</w:t>
            </w:r>
          </w:p>
        </w:tc>
        <w:tc>
          <w:tcPr>
            <w:tcW w:w="1131" w:type="pct"/>
            <w:shd w:val="clear" w:color="auto" w:fill="auto"/>
            <w:vAlign w:val="center"/>
          </w:tcPr>
          <w:p w14:paraId="2E583F50" w14:textId="06EC2387"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0.015</w:t>
            </w:r>
          </w:p>
        </w:tc>
        <w:tc>
          <w:tcPr>
            <w:tcW w:w="827" w:type="pct"/>
            <w:vAlign w:val="center"/>
          </w:tcPr>
          <w:p w14:paraId="0A81A440" w14:textId="3E13C38F"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0.020</w:t>
            </w:r>
          </w:p>
        </w:tc>
        <w:tc>
          <w:tcPr>
            <w:tcW w:w="1512" w:type="pct"/>
            <w:vAlign w:val="center"/>
          </w:tcPr>
          <w:p w14:paraId="2A86E9F7" w14:textId="60C4B495"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0.032</w:t>
            </w:r>
          </w:p>
        </w:tc>
      </w:tr>
      <w:tr w:rsidR="007C6344" w:rsidRPr="00D36720" w14:paraId="17EB2B22" w14:textId="77777777" w:rsidTr="00D2552F">
        <w:trPr>
          <w:cantSplit/>
          <w:trHeight w:val="124"/>
        </w:trPr>
        <w:tc>
          <w:tcPr>
            <w:tcW w:w="958" w:type="pct"/>
            <w:shd w:val="clear" w:color="auto" w:fill="auto"/>
            <w:vAlign w:val="center"/>
          </w:tcPr>
          <w:p w14:paraId="3830CA83" w14:textId="58AFED67" w:rsidR="007C6344" w:rsidRPr="00D36720" w:rsidRDefault="007C6344" w:rsidP="007C6344">
            <w:pPr>
              <w:pStyle w:val="RepTable"/>
              <w:rPr>
                <w:strike/>
                <w:highlight w:val="lightGray"/>
              </w:rPr>
            </w:pPr>
            <w:r w:rsidRPr="00D36720">
              <w:rPr>
                <w:strike/>
                <w:highlight w:val="lightGray"/>
              </w:rPr>
              <w:t>D2 stream</w:t>
            </w:r>
          </w:p>
        </w:tc>
        <w:tc>
          <w:tcPr>
            <w:tcW w:w="572" w:type="pct"/>
            <w:shd w:val="clear" w:color="auto" w:fill="auto"/>
            <w:vAlign w:val="center"/>
          </w:tcPr>
          <w:p w14:paraId="42D5E3A6" w14:textId="7C51BD4E" w:rsidR="007C6344" w:rsidRPr="00D36720" w:rsidRDefault="007C6344" w:rsidP="007C6344">
            <w:pPr>
              <w:pStyle w:val="RepTable"/>
              <w:jc w:val="center"/>
              <w:rPr>
                <w:strike/>
                <w:highlight w:val="lightGray"/>
              </w:rPr>
            </w:pPr>
            <w:r w:rsidRPr="00D36720">
              <w:rPr>
                <w:strike/>
                <w:highlight w:val="lightGray"/>
              </w:rPr>
              <w:t>0.003</w:t>
            </w:r>
          </w:p>
        </w:tc>
        <w:tc>
          <w:tcPr>
            <w:tcW w:w="1131" w:type="pct"/>
            <w:shd w:val="clear" w:color="auto" w:fill="auto"/>
            <w:vAlign w:val="center"/>
          </w:tcPr>
          <w:p w14:paraId="228B2BE7" w14:textId="332438EB"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0.015</w:t>
            </w:r>
          </w:p>
        </w:tc>
        <w:tc>
          <w:tcPr>
            <w:tcW w:w="827" w:type="pct"/>
            <w:vAlign w:val="center"/>
          </w:tcPr>
          <w:p w14:paraId="501FF32A" w14:textId="467DC078"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0.020</w:t>
            </w:r>
          </w:p>
        </w:tc>
        <w:tc>
          <w:tcPr>
            <w:tcW w:w="1512" w:type="pct"/>
            <w:vAlign w:val="center"/>
          </w:tcPr>
          <w:p w14:paraId="74C07F93" w14:textId="7681EAFA"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0.032</w:t>
            </w:r>
          </w:p>
        </w:tc>
      </w:tr>
      <w:tr w:rsidR="007C6344" w:rsidRPr="00D36720" w14:paraId="3E30BC94" w14:textId="77777777" w:rsidTr="00D2552F">
        <w:trPr>
          <w:cantSplit/>
          <w:trHeight w:val="124"/>
        </w:trPr>
        <w:tc>
          <w:tcPr>
            <w:tcW w:w="958" w:type="pct"/>
            <w:shd w:val="clear" w:color="auto" w:fill="auto"/>
            <w:vAlign w:val="center"/>
          </w:tcPr>
          <w:p w14:paraId="56E0AC0C" w14:textId="77777777" w:rsidR="007C6344" w:rsidRPr="00D36720" w:rsidRDefault="007C6344" w:rsidP="007C6344">
            <w:pPr>
              <w:pStyle w:val="RepTable"/>
              <w:rPr>
                <w:strike/>
                <w:highlight w:val="lightGray"/>
              </w:rPr>
            </w:pPr>
            <w:r w:rsidRPr="00D36720">
              <w:rPr>
                <w:strike/>
                <w:highlight w:val="lightGray"/>
              </w:rPr>
              <w:t>D3 ditch</w:t>
            </w:r>
          </w:p>
        </w:tc>
        <w:tc>
          <w:tcPr>
            <w:tcW w:w="572" w:type="pct"/>
            <w:shd w:val="clear" w:color="auto" w:fill="auto"/>
            <w:vAlign w:val="center"/>
          </w:tcPr>
          <w:p w14:paraId="04353B3A" w14:textId="14AAD7FD"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092DE502"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40B73566"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4F886252"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71772B02" w14:textId="77777777" w:rsidTr="00D2552F">
        <w:trPr>
          <w:cantSplit/>
          <w:trHeight w:val="124"/>
        </w:trPr>
        <w:tc>
          <w:tcPr>
            <w:tcW w:w="958" w:type="pct"/>
            <w:shd w:val="clear" w:color="auto" w:fill="auto"/>
            <w:vAlign w:val="center"/>
          </w:tcPr>
          <w:p w14:paraId="6EBF5CF8" w14:textId="77777777" w:rsidR="007C6344" w:rsidRPr="00D36720" w:rsidRDefault="007C6344" w:rsidP="007C6344">
            <w:pPr>
              <w:pStyle w:val="RepTable"/>
              <w:rPr>
                <w:strike/>
                <w:highlight w:val="lightGray"/>
              </w:rPr>
            </w:pPr>
            <w:r w:rsidRPr="00D36720">
              <w:rPr>
                <w:strike/>
                <w:highlight w:val="lightGray"/>
              </w:rPr>
              <w:t>D4 pond</w:t>
            </w:r>
          </w:p>
        </w:tc>
        <w:tc>
          <w:tcPr>
            <w:tcW w:w="572" w:type="pct"/>
            <w:shd w:val="clear" w:color="auto" w:fill="auto"/>
            <w:vAlign w:val="center"/>
          </w:tcPr>
          <w:p w14:paraId="3E5E82D1" w14:textId="4237B052"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4ACD54FB"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4241FED8"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78DA8041"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258F5242" w14:textId="77777777" w:rsidTr="00D2552F">
        <w:trPr>
          <w:cantSplit/>
          <w:trHeight w:val="124"/>
        </w:trPr>
        <w:tc>
          <w:tcPr>
            <w:tcW w:w="958" w:type="pct"/>
            <w:shd w:val="clear" w:color="auto" w:fill="auto"/>
            <w:vAlign w:val="center"/>
          </w:tcPr>
          <w:p w14:paraId="03B9CD10" w14:textId="77777777" w:rsidR="007C6344" w:rsidRPr="00D36720" w:rsidRDefault="007C6344" w:rsidP="007C6344">
            <w:pPr>
              <w:pStyle w:val="RepTable"/>
              <w:rPr>
                <w:strike/>
                <w:highlight w:val="lightGray"/>
              </w:rPr>
            </w:pPr>
            <w:r w:rsidRPr="00D36720">
              <w:rPr>
                <w:strike/>
                <w:highlight w:val="lightGray"/>
              </w:rPr>
              <w:t>D4 stream</w:t>
            </w:r>
          </w:p>
        </w:tc>
        <w:tc>
          <w:tcPr>
            <w:tcW w:w="572" w:type="pct"/>
            <w:shd w:val="clear" w:color="auto" w:fill="auto"/>
            <w:vAlign w:val="center"/>
          </w:tcPr>
          <w:p w14:paraId="09FC907E" w14:textId="1841A340"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393FF5A9"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65C01D99"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163C622F"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2A7E3E4C" w14:textId="77777777" w:rsidTr="00D2552F">
        <w:trPr>
          <w:cantSplit/>
          <w:trHeight w:val="124"/>
        </w:trPr>
        <w:tc>
          <w:tcPr>
            <w:tcW w:w="958" w:type="pct"/>
            <w:shd w:val="clear" w:color="auto" w:fill="auto"/>
            <w:vAlign w:val="center"/>
          </w:tcPr>
          <w:p w14:paraId="20E72168" w14:textId="672161B5" w:rsidR="007C6344" w:rsidRPr="00D36720" w:rsidRDefault="007C6344" w:rsidP="007C6344">
            <w:pPr>
              <w:pStyle w:val="RepTable"/>
              <w:rPr>
                <w:strike/>
                <w:highlight w:val="lightGray"/>
              </w:rPr>
            </w:pPr>
            <w:r w:rsidRPr="00D36720">
              <w:rPr>
                <w:strike/>
                <w:highlight w:val="lightGray"/>
              </w:rPr>
              <w:t>D5 pond</w:t>
            </w:r>
          </w:p>
        </w:tc>
        <w:tc>
          <w:tcPr>
            <w:tcW w:w="572" w:type="pct"/>
            <w:shd w:val="clear" w:color="auto" w:fill="auto"/>
            <w:vAlign w:val="center"/>
          </w:tcPr>
          <w:p w14:paraId="5DF965E0" w14:textId="29208FD0"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43C62D13" w14:textId="105AC89E"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24BBFE8E" w14:textId="05CF019C"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5B216075" w14:textId="717D7797"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7C6FCDFF" w14:textId="77777777" w:rsidTr="00D2552F">
        <w:trPr>
          <w:cantSplit/>
          <w:trHeight w:val="124"/>
        </w:trPr>
        <w:tc>
          <w:tcPr>
            <w:tcW w:w="958" w:type="pct"/>
            <w:shd w:val="clear" w:color="auto" w:fill="auto"/>
            <w:vAlign w:val="center"/>
          </w:tcPr>
          <w:p w14:paraId="09695A73" w14:textId="656E2B82" w:rsidR="007C6344" w:rsidRPr="00D36720" w:rsidRDefault="007C6344" w:rsidP="007C6344">
            <w:pPr>
              <w:pStyle w:val="RepTable"/>
              <w:rPr>
                <w:strike/>
                <w:highlight w:val="lightGray"/>
              </w:rPr>
            </w:pPr>
            <w:r w:rsidRPr="00D36720">
              <w:rPr>
                <w:strike/>
                <w:highlight w:val="lightGray"/>
              </w:rPr>
              <w:t>D5 stream</w:t>
            </w:r>
          </w:p>
        </w:tc>
        <w:tc>
          <w:tcPr>
            <w:tcW w:w="572" w:type="pct"/>
            <w:shd w:val="clear" w:color="auto" w:fill="auto"/>
            <w:vAlign w:val="center"/>
          </w:tcPr>
          <w:p w14:paraId="29BF968A" w14:textId="6139F5ED"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35FEFEC8" w14:textId="7561C55A"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0.005</w:t>
            </w:r>
          </w:p>
        </w:tc>
        <w:tc>
          <w:tcPr>
            <w:tcW w:w="827" w:type="pct"/>
            <w:vAlign w:val="center"/>
          </w:tcPr>
          <w:p w14:paraId="1280FF8C" w14:textId="42DD044F"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0.007</w:t>
            </w:r>
          </w:p>
        </w:tc>
        <w:tc>
          <w:tcPr>
            <w:tcW w:w="1512" w:type="pct"/>
            <w:vAlign w:val="center"/>
          </w:tcPr>
          <w:p w14:paraId="79D85CDF" w14:textId="33FB12DB" w:rsidR="007C6344" w:rsidRPr="00D36720" w:rsidRDefault="007C6344" w:rsidP="007C6344">
            <w:pPr>
              <w:pStyle w:val="RepTable"/>
              <w:jc w:val="center"/>
              <w:rPr>
                <w:strike/>
                <w:color w:val="000000"/>
                <w:szCs w:val="20"/>
                <w:highlight w:val="lightGray"/>
              </w:rPr>
            </w:pPr>
            <w:r w:rsidRPr="00D36720">
              <w:rPr>
                <w:strike/>
                <w:color w:val="000000"/>
                <w:szCs w:val="20"/>
                <w:highlight w:val="lightGray"/>
              </w:rPr>
              <w:t>0.011</w:t>
            </w:r>
          </w:p>
        </w:tc>
      </w:tr>
      <w:tr w:rsidR="007C6344" w:rsidRPr="00D36720" w14:paraId="4F84636A" w14:textId="77777777" w:rsidTr="00D2552F">
        <w:trPr>
          <w:cantSplit/>
          <w:trHeight w:val="124"/>
        </w:trPr>
        <w:tc>
          <w:tcPr>
            <w:tcW w:w="958" w:type="pct"/>
            <w:shd w:val="clear" w:color="auto" w:fill="auto"/>
            <w:vAlign w:val="center"/>
          </w:tcPr>
          <w:p w14:paraId="40F964DA" w14:textId="77777777" w:rsidR="007C6344" w:rsidRPr="00D36720" w:rsidRDefault="007C6344" w:rsidP="007C6344">
            <w:pPr>
              <w:pStyle w:val="RepTable"/>
              <w:rPr>
                <w:strike/>
                <w:highlight w:val="lightGray"/>
              </w:rPr>
            </w:pPr>
            <w:r w:rsidRPr="00D36720">
              <w:rPr>
                <w:strike/>
                <w:highlight w:val="lightGray"/>
              </w:rPr>
              <w:t>R1 pond</w:t>
            </w:r>
          </w:p>
        </w:tc>
        <w:tc>
          <w:tcPr>
            <w:tcW w:w="572" w:type="pct"/>
            <w:shd w:val="clear" w:color="auto" w:fill="auto"/>
            <w:vAlign w:val="center"/>
          </w:tcPr>
          <w:p w14:paraId="3A9EDD28" w14:textId="1981FA5B"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7B9718D3" w14:textId="77777777" w:rsidR="007C6344" w:rsidRPr="00D36720" w:rsidRDefault="007C6344" w:rsidP="007C6344">
            <w:pPr>
              <w:pStyle w:val="RepTable"/>
              <w:jc w:val="center"/>
              <w:rPr>
                <w:strike/>
                <w:highlight w:val="lightGray"/>
              </w:rPr>
            </w:pPr>
            <w:r w:rsidRPr="00D36720">
              <w:rPr>
                <w:strike/>
                <w:color w:val="000000"/>
                <w:szCs w:val="20"/>
                <w:highlight w:val="lightGray"/>
              </w:rPr>
              <w:t>0.010</w:t>
            </w:r>
          </w:p>
        </w:tc>
        <w:tc>
          <w:tcPr>
            <w:tcW w:w="827" w:type="pct"/>
            <w:vAlign w:val="center"/>
          </w:tcPr>
          <w:p w14:paraId="6EA059ED" w14:textId="77777777" w:rsidR="007C6344" w:rsidRPr="00D36720" w:rsidRDefault="007C6344" w:rsidP="007C6344">
            <w:pPr>
              <w:pStyle w:val="RepTable"/>
              <w:jc w:val="center"/>
              <w:rPr>
                <w:strike/>
                <w:highlight w:val="lightGray"/>
              </w:rPr>
            </w:pPr>
            <w:r w:rsidRPr="00D36720">
              <w:rPr>
                <w:strike/>
                <w:color w:val="000000"/>
                <w:szCs w:val="20"/>
                <w:highlight w:val="lightGray"/>
              </w:rPr>
              <w:t>0.014</w:t>
            </w:r>
          </w:p>
        </w:tc>
        <w:tc>
          <w:tcPr>
            <w:tcW w:w="1512" w:type="pct"/>
            <w:vAlign w:val="center"/>
          </w:tcPr>
          <w:p w14:paraId="18A6BBEE" w14:textId="77777777" w:rsidR="007C6344" w:rsidRPr="00D36720" w:rsidRDefault="007C6344" w:rsidP="007C6344">
            <w:pPr>
              <w:pStyle w:val="RepTable"/>
              <w:jc w:val="center"/>
              <w:rPr>
                <w:strike/>
                <w:highlight w:val="lightGray"/>
              </w:rPr>
            </w:pPr>
            <w:r w:rsidRPr="00D36720">
              <w:rPr>
                <w:strike/>
                <w:color w:val="000000"/>
                <w:szCs w:val="20"/>
                <w:highlight w:val="lightGray"/>
              </w:rPr>
              <w:t>0.022</w:t>
            </w:r>
          </w:p>
        </w:tc>
      </w:tr>
      <w:tr w:rsidR="007C6344" w:rsidRPr="00D36720" w14:paraId="6342BA05" w14:textId="77777777" w:rsidTr="00D2552F">
        <w:trPr>
          <w:cantSplit/>
          <w:trHeight w:val="124"/>
        </w:trPr>
        <w:tc>
          <w:tcPr>
            <w:tcW w:w="958" w:type="pct"/>
            <w:shd w:val="clear" w:color="auto" w:fill="auto"/>
            <w:vAlign w:val="center"/>
          </w:tcPr>
          <w:p w14:paraId="24E6BE10" w14:textId="77777777" w:rsidR="007C6344" w:rsidRPr="00D36720" w:rsidRDefault="007C6344" w:rsidP="007C6344">
            <w:pPr>
              <w:pStyle w:val="RepTable"/>
              <w:rPr>
                <w:strike/>
                <w:highlight w:val="lightGray"/>
              </w:rPr>
            </w:pPr>
            <w:r w:rsidRPr="00D36720">
              <w:rPr>
                <w:strike/>
                <w:highlight w:val="lightGray"/>
              </w:rPr>
              <w:t>R1 stream</w:t>
            </w:r>
          </w:p>
        </w:tc>
        <w:tc>
          <w:tcPr>
            <w:tcW w:w="572" w:type="pct"/>
            <w:shd w:val="clear" w:color="auto" w:fill="auto"/>
            <w:vAlign w:val="center"/>
          </w:tcPr>
          <w:p w14:paraId="43163C83" w14:textId="613DC89C"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471C391E"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20C81156"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364DD720"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r w:rsidR="007C6344" w:rsidRPr="00D36720" w14:paraId="6B894078" w14:textId="77777777" w:rsidTr="00D2552F">
        <w:trPr>
          <w:cantSplit/>
          <w:trHeight w:val="124"/>
        </w:trPr>
        <w:tc>
          <w:tcPr>
            <w:tcW w:w="958" w:type="pct"/>
            <w:shd w:val="clear" w:color="auto" w:fill="auto"/>
            <w:vAlign w:val="center"/>
          </w:tcPr>
          <w:p w14:paraId="31A33943" w14:textId="77777777" w:rsidR="007C6344" w:rsidRPr="00D36720" w:rsidRDefault="007C6344" w:rsidP="007C6344">
            <w:pPr>
              <w:pStyle w:val="RepTable"/>
              <w:rPr>
                <w:strike/>
                <w:highlight w:val="lightGray"/>
              </w:rPr>
            </w:pPr>
            <w:r w:rsidRPr="00D36720">
              <w:rPr>
                <w:strike/>
                <w:highlight w:val="lightGray"/>
              </w:rPr>
              <w:t>R3 stream</w:t>
            </w:r>
          </w:p>
        </w:tc>
        <w:tc>
          <w:tcPr>
            <w:tcW w:w="572" w:type="pct"/>
            <w:shd w:val="clear" w:color="auto" w:fill="auto"/>
            <w:vAlign w:val="center"/>
          </w:tcPr>
          <w:p w14:paraId="5DD89355" w14:textId="08263536" w:rsidR="007C6344" w:rsidRPr="00D36720" w:rsidRDefault="007C6344" w:rsidP="007C6344">
            <w:pPr>
              <w:pStyle w:val="RepTable"/>
              <w:jc w:val="center"/>
              <w:rPr>
                <w:strike/>
                <w:highlight w:val="lightGray"/>
              </w:rPr>
            </w:pPr>
            <w:r w:rsidRPr="00D36720">
              <w:rPr>
                <w:strike/>
                <w:highlight w:val="lightGray"/>
              </w:rPr>
              <w:t>&lt;0.001</w:t>
            </w:r>
          </w:p>
        </w:tc>
        <w:tc>
          <w:tcPr>
            <w:tcW w:w="1131" w:type="pct"/>
            <w:shd w:val="clear" w:color="auto" w:fill="auto"/>
            <w:vAlign w:val="center"/>
          </w:tcPr>
          <w:p w14:paraId="58991578" w14:textId="77777777" w:rsidR="007C6344" w:rsidRPr="00D36720" w:rsidRDefault="007C6344" w:rsidP="007C6344">
            <w:pPr>
              <w:pStyle w:val="RepTable"/>
              <w:jc w:val="center"/>
              <w:rPr>
                <w:strike/>
                <w:highlight w:val="lightGray"/>
              </w:rPr>
            </w:pPr>
            <w:r w:rsidRPr="00D36720">
              <w:rPr>
                <w:strike/>
                <w:color w:val="000000"/>
                <w:szCs w:val="20"/>
                <w:highlight w:val="lightGray"/>
              </w:rPr>
              <w:t>0.005</w:t>
            </w:r>
          </w:p>
        </w:tc>
        <w:tc>
          <w:tcPr>
            <w:tcW w:w="827" w:type="pct"/>
            <w:vAlign w:val="center"/>
          </w:tcPr>
          <w:p w14:paraId="03D98486" w14:textId="77777777" w:rsidR="007C6344" w:rsidRPr="00D36720" w:rsidRDefault="007C6344" w:rsidP="007C6344">
            <w:pPr>
              <w:pStyle w:val="RepTable"/>
              <w:jc w:val="center"/>
              <w:rPr>
                <w:strike/>
                <w:highlight w:val="lightGray"/>
              </w:rPr>
            </w:pPr>
            <w:r w:rsidRPr="00D36720">
              <w:rPr>
                <w:strike/>
                <w:color w:val="000000"/>
                <w:szCs w:val="20"/>
                <w:highlight w:val="lightGray"/>
              </w:rPr>
              <w:t>0.007</w:t>
            </w:r>
          </w:p>
        </w:tc>
        <w:tc>
          <w:tcPr>
            <w:tcW w:w="1512" w:type="pct"/>
            <w:vAlign w:val="center"/>
          </w:tcPr>
          <w:p w14:paraId="4ABDB9AF" w14:textId="77777777" w:rsidR="007C6344" w:rsidRPr="00D36720" w:rsidRDefault="007C6344" w:rsidP="007C6344">
            <w:pPr>
              <w:pStyle w:val="RepTable"/>
              <w:jc w:val="center"/>
              <w:rPr>
                <w:strike/>
                <w:highlight w:val="lightGray"/>
              </w:rPr>
            </w:pPr>
            <w:r w:rsidRPr="00D36720">
              <w:rPr>
                <w:strike/>
                <w:color w:val="000000"/>
                <w:szCs w:val="20"/>
                <w:highlight w:val="lightGray"/>
              </w:rPr>
              <w:t>0.011</w:t>
            </w:r>
          </w:p>
        </w:tc>
      </w:tr>
    </w:tbl>
    <w:p w14:paraId="1254A425" w14:textId="77777777" w:rsidR="007C6344" w:rsidRPr="00D36720" w:rsidRDefault="007C6344" w:rsidP="007C6344">
      <w:pPr>
        <w:pStyle w:val="RepTableFootnote"/>
        <w:rPr>
          <w:strike/>
          <w:highlight w:val="lightGray"/>
          <w:lang w:val="en-GB"/>
        </w:rPr>
      </w:pPr>
    </w:p>
    <w:p w14:paraId="5429E8B8" w14:textId="77777777" w:rsidR="007C6344" w:rsidRPr="00D36720" w:rsidRDefault="007C6344" w:rsidP="007C6344">
      <w:pPr>
        <w:pStyle w:val="RepStandard"/>
        <w:rPr>
          <w:strike/>
          <w:highlight w:val="lightGray"/>
        </w:rPr>
      </w:pPr>
    </w:p>
    <w:p w14:paraId="66D1CD68" w14:textId="77777777" w:rsidR="007C6344" w:rsidRPr="00D36720" w:rsidRDefault="007C6344" w:rsidP="007C6344">
      <w:pPr>
        <w:pStyle w:val="RepStandard"/>
        <w:rPr>
          <w:strike/>
          <w:highlight w:val="lightGray"/>
        </w:rPr>
      </w:pPr>
    </w:p>
    <w:p w14:paraId="19C20492" w14:textId="77777777" w:rsidR="007C6344" w:rsidRPr="00D36720" w:rsidRDefault="007C6344" w:rsidP="007C6344">
      <w:pPr>
        <w:pStyle w:val="RepStandard"/>
        <w:rPr>
          <w:strike/>
          <w:highlight w:val="lightGray"/>
        </w:rPr>
      </w:pPr>
    </w:p>
    <w:p w14:paraId="43361D32" w14:textId="77777777" w:rsidR="007C6344" w:rsidRPr="00D36720" w:rsidRDefault="007C6344" w:rsidP="007C6344">
      <w:pPr>
        <w:pStyle w:val="RepStandard"/>
        <w:rPr>
          <w:strike/>
          <w:highlight w:val="lightGray"/>
        </w:rPr>
      </w:pPr>
    </w:p>
    <w:p w14:paraId="0E0ADDEF" w14:textId="77777777" w:rsidR="007C6344" w:rsidRPr="00D36720" w:rsidRDefault="007C6344" w:rsidP="007C6344">
      <w:pPr>
        <w:pStyle w:val="RepStandard"/>
        <w:rPr>
          <w:strike/>
          <w:sz w:val="18"/>
          <w:szCs w:val="18"/>
          <w:highlight w:val="lightGray"/>
        </w:rPr>
      </w:pPr>
    </w:p>
    <w:p w14:paraId="51F0DA56" w14:textId="77777777" w:rsidR="007C6344" w:rsidRPr="00D36720" w:rsidRDefault="007C6344" w:rsidP="007C6344">
      <w:pPr>
        <w:pStyle w:val="RepStandard"/>
        <w:rPr>
          <w:strike/>
          <w:sz w:val="18"/>
          <w:szCs w:val="18"/>
          <w:highlight w:val="lightGray"/>
        </w:rPr>
      </w:pPr>
    </w:p>
    <w:p w14:paraId="1FF4FE25" w14:textId="77777777" w:rsidR="007C6344" w:rsidRPr="00D36720" w:rsidRDefault="007C6344" w:rsidP="007C6344">
      <w:pPr>
        <w:pStyle w:val="RepStandard"/>
        <w:rPr>
          <w:strike/>
          <w:sz w:val="18"/>
          <w:szCs w:val="18"/>
          <w:highlight w:val="lightGray"/>
        </w:rPr>
      </w:pPr>
    </w:p>
    <w:p w14:paraId="14C6904F" w14:textId="77777777" w:rsidR="007C6344" w:rsidRPr="00D36720" w:rsidRDefault="007C6344" w:rsidP="007C6344">
      <w:pPr>
        <w:pStyle w:val="RepStandard"/>
        <w:rPr>
          <w:strike/>
          <w:sz w:val="18"/>
          <w:szCs w:val="18"/>
          <w:highlight w:val="lightGray"/>
        </w:rPr>
      </w:pPr>
    </w:p>
    <w:p w14:paraId="209AE963" w14:textId="77777777" w:rsidR="007C6344" w:rsidRPr="00D36720" w:rsidRDefault="007C6344" w:rsidP="007C6344">
      <w:pPr>
        <w:pStyle w:val="RepStandard"/>
        <w:rPr>
          <w:strike/>
          <w:sz w:val="18"/>
          <w:szCs w:val="18"/>
          <w:highlight w:val="lightGray"/>
        </w:rPr>
      </w:pPr>
    </w:p>
    <w:p w14:paraId="71F847C3" w14:textId="77777777" w:rsidR="007C6344" w:rsidRPr="00D36720" w:rsidRDefault="007C6344" w:rsidP="007C6344">
      <w:pPr>
        <w:pStyle w:val="RepStandard"/>
        <w:rPr>
          <w:strike/>
          <w:sz w:val="18"/>
          <w:szCs w:val="18"/>
          <w:highlight w:val="lightGray"/>
        </w:rPr>
      </w:pPr>
    </w:p>
    <w:p w14:paraId="5CE60B02" w14:textId="77777777" w:rsidR="007C6344" w:rsidRPr="00D36720" w:rsidRDefault="007C6344" w:rsidP="007C6344">
      <w:pPr>
        <w:pStyle w:val="RepStandard"/>
        <w:rPr>
          <w:strike/>
          <w:sz w:val="18"/>
          <w:szCs w:val="18"/>
          <w:highlight w:val="lightGray"/>
        </w:rPr>
      </w:pPr>
    </w:p>
    <w:p w14:paraId="00413FA5" w14:textId="77777777" w:rsidR="007C6344" w:rsidRPr="00D36720" w:rsidRDefault="007C6344" w:rsidP="007C6344">
      <w:pPr>
        <w:pStyle w:val="RepStandard"/>
        <w:rPr>
          <w:strike/>
          <w:sz w:val="18"/>
          <w:szCs w:val="18"/>
          <w:highlight w:val="lightGray"/>
        </w:rPr>
      </w:pPr>
    </w:p>
    <w:p w14:paraId="62335057" w14:textId="77777777" w:rsidR="007C6344" w:rsidRPr="00D36720" w:rsidRDefault="007C6344" w:rsidP="007C6344">
      <w:pPr>
        <w:pStyle w:val="RepStandard"/>
        <w:rPr>
          <w:strike/>
          <w:sz w:val="18"/>
          <w:szCs w:val="18"/>
          <w:highlight w:val="lightGray"/>
        </w:rPr>
      </w:pPr>
    </w:p>
    <w:p w14:paraId="659E0AAC" w14:textId="77777777" w:rsidR="007C6344" w:rsidRPr="00D36720" w:rsidRDefault="007C6344" w:rsidP="007C6344">
      <w:pPr>
        <w:pStyle w:val="RepStandard"/>
        <w:rPr>
          <w:strike/>
          <w:sz w:val="18"/>
          <w:szCs w:val="18"/>
          <w:highlight w:val="lightGray"/>
        </w:rPr>
      </w:pPr>
    </w:p>
    <w:p w14:paraId="7B0C5461" w14:textId="77777777" w:rsidR="007C6344" w:rsidRPr="00D36720" w:rsidRDefault="007C6344" w:rsidP="007C6344">
      <w:pPr>
        <w:pStyle w:val="RepStandard"/>
        <w:rPr>
          <w:strike/>
          <w:sz w:val="18"/>
          <w:szCs w:val="18"/>
          <w:highlight w:val="lightGray"/>
        </w:rPr>
      </w:pPr>
    </w:p>
    <w:p w14:paraId="230DFCA9" w14:textId="77777777" w:rsidR="007C6344" w:rsidRPr="00D36720" w:rsidRDefault="007C6344" w:rsidP="007C6344">
      <w:pPr>
        <w:pStyle w:val="RepStandard"/>
        <w:rPr>
          <w:strike/>
          <w:sz w:val="18"/>
          <w:szCs w:val="18"/>
          <w:highlight w:val="lightGray"/>
        </w:rPr>
      </w:pPr>
    </w:p>
    <w:p w14:paraId="6AA296C4" w14:textId="77777777" w:rsidR="007C6344" w:rsidRPr="00D36720" w:rsidRDefault="007C6344" w:rsidP="007C6344">
      <w:pPr>
        <w:pStyle w:val="RepStandard"/>
        <w:rPr>
          <w:strike/>
          <w:sz w:val="18"/>
          <w:szCs w:val="18"/>
          <w:highlight w:val="lightGray"/>
        </w:rPr>
      </w:pPr>
    </w:p>
    <w:p w14:paraId="7A7EBFF5" w14:textId="77777777" w:rsidR="007C6344" w:rsidRPr="00D36720" w:rsidRDefault="007C6344" w:rsidP="007C6344">
      <w:pPr>
        <w:pStyle w:val="RepStandard"/>
        <w:rPr>
          <w:strike/>
          <w:sz w:val="18"/>
          <w:szCs w:val="18"/>
          <w:highlight w:val="lightGray"/>
        </w:rPr>
      </w:pPr>
    </w:p>
    <w:p w14:paraId="6B970347" w14:textId="77777777" w:rsidR="007C6344" w:rsidRPr="00D36720" w:rsidRDefault="007C6344" w:rsidP="007C6344">
      <w:pPr>
        <w:pStyle w:val="RepStandard"/>
        <w:rPr>
          <w:strike/>
          <w:sz w:val="18"/>
          <w:szCs w:val="18"/>
          <w:highlight w:val="lightGray"/>
        </w:rPr>
      </w:pPr>
    </w:p>
    <w:p w14:paraId="1B659C94" w14:textId="77777777" w:rsidR="007C6344" w:rsidRPr="00D36720" w:rsidRDefault="007C6344" w:rsidP="007C6344">
      <w:pPr>
        <w:pStyle w:val="RepStandard"/>
        <w:rPr>
          <w:strike/>
          <w:sz w:val="18"/>
          <w:szCs w:val="18"/>
          <w:highlight w:val="lightGray"/>
        </w:rPr>
      </w:pPr>
    </w:p>
    <w:p w14:paraId="24348EE4" w14:textId="77777777" w:rsidR="007C6344" w:rsidRPr="00D36720" w:rsidRDefault="007C6344" w:rsidP="007C6344">
      <w:pPr>
        <w:pStyle w:val="RepStandard"/>
        <w:rPr>
          <w:strike/>
          <w:sz w:val="18"/>
          <w:szCs w:val="18"/>
          <w:highlight w:val="lightGray"/>
        </w:rPr>
      </w:pPr>
    </w:p>
    <w:p w14:paraId="0F5A925A" w14:textId="77777777" w:rsidR="007C6344" w:rsidRPr="00D36720" w:rsidRDefault="007C6344" w:rsidP="007C6344">
      <w:pPr>
        <w:pStyle w:val="RepStandard"/>
        <w:rPr>
          <w:strike/>
          <w:sz w:val="18"/>
          <w:szCs w:val="18"/>
          <w:highlight w:val="lightGray"/>
        </w:rPr>
      </w:pPr>
    </w:p>
    <w:p w14:paraId="20AD5226" w14:textId="77777777" w:rsidR="007C6344" w:rsidRPr="00D36720" w:rsidRDefault="007C6344" w:rsidP="007C6344">
      <w:pPr>
        <w:pStyle w:val="RepStandard"/>
        <w:rPr>
          <w:strike/>
          <w:sz w:val="18"/>
          <w:szCs w:val="18"/>
          <w:highlight w:val="lightGray"/>
        </w:rPr>
      </w:pPr>
    </w:p>
    <w:p w14:paraId="34355246" w14:textId="77777777" w:rsidR="007C6344" w:rsidRPr="00D36720" w:rsidRDefault="007C6344" w:rsidP="007C6344">
      <w:pPr>
        <w:pStyle w:val="RepStandard"/>
        <w:rPr>
          <w:strike/>
          <w:sz w:val="18"/>
          <w:szCs w:val="18"/>
          <w:highlight w:val="lightGray"/>
        </w:rPr>
      </w:pPr>
    </w:p>
    <w:p w14:paraId="7CA2126E" w14:textId="77777777" w:rsidR="007C6344" w:rsidRPr="00D36720" w:rsidRDefault="007C6344" w:rsidP="007C6344">
      <w:pPr>
        <w:pStyle w:val="RepStandard"/>
        <w:rPr>
          <w:strike/>
          <w:sz w:val="18"/>
          <w:szCs w:val="18"/>
          <w:highlight w:val="lightGray"/>
        </w:rPr>
      </w:pPr>
    </w:p>
    <w:p w14:paraId="70A9FF58" w14:textId="77777777" w:rsidR="007C6344" w:rsidRPr="00D36720" w:rsidRDefault="007C6344" w:rsidP="007C6344">
      <w:pPr>
        <w:pStyle w:val="RepStandard"/>
        <w:rPr>
          <w:strike/>
          <w:sz w:val="18"/>
          <w:szCs w:val="18"/>
          <w:highlight w:val="lightGray"/>
        </w:rPr>
      </w:pPr>
    </w:p>
    <w:p w14:paraId="44B5B6B3" w14:textId="77777777" w:rsidR="007C6344" w:rsidRPr="00D36720" w:rsidRDefault="007C6344" w:rsidP="007C6344">
      <w:pPr>
        <w:pStyle w:val="RepStandard"/>
        <w:rPr>
          <w:strike/>
          <w:sz w:val="18"/>
          <w:szCs w:val="18"/>
          <w:highlight w:val="lightGray"/>
        </w:rPr>
      </w:pPr>
    </w:p>
    <w:p w14:paraId="0A2EC1E1" w14:textId="77777777" w:rsidR="007C6344" w:rsidRPr="00D36720" w:rsidRDefault="007C6344" w:rsidP="007C6344">
      <w:pPr>
        <w:pStyle w:val="RepStandard"/>
        <w:rPr>
          <w:strike/>
          <w:sz w:val="18"/>
          <w:szCs w:val="18"/>
          <w:highlight w:val="lightGray"/>
        </w:rPr>
      </w:pPr>
    </w:p>
    <w:p w14:paraId="3ED087D7" w14:textId="77777777" w:rsidR="007C6344" w:rsidRPr="00D36720" w:rsidRDefault="007C6344" w:rsidP="007C6344">
      <w:pPr>
        <w:pStyle w:val="RepStandard"/>
        <w:rPr>
          <w:strike/>
          <w:sz w:val="18"/>
          <w:szCs w:val="18"/>
          <w:highlight w:val="lightGray"/>
        </w:rPr>
      </w:pPr>
    </w:p>
    <w:p w14:paraId="60F8184C" w14:textId="77777777" w:rsidR="007C6344" w:rsidRPr="00D36720" w:rsidRDefault="007C6344" w:rsidP="007C6344">
      <w:pPr>
        <w:pStyle w:val="RepStandard"/>
        <w:rPr>
          <w:strike/>
          <w:sz w:val="18"/>
          <w:szCs w:val="18"/>
          <w:highlight w:val="lightGray"/>
        </w:rPr>
      </w:pPr>
    </w:p>
    <w:p w14:paraId="28C9099B" w14:textId="77777777" w:rsidR="007C6344" w:rsidRPr="00D36720" w:rsidRDefault="007C6344" w:rsidP="007C6344">
      <w:pPr>
        <w:pStyle w:val="RepStandard"/>
        <w:rPr>
          <w:strike/>
          <w:sz w:val="18"/>
          <w:szCs w:val="18"/>
          <w:highlight w:val="lightGray"/>
        </w:rPr>
      </w:pPr>
    </w:p>
    <w:p w14:paraId="43824BA9" w14:textId="77777777" w:rsidR="007C6344" w:rsidRPr="00D36720" w:rsidRDefault="007C6344" w:rsidP="007C6344">
      <w:pPr>
        <w:pStyle w:val="RepStandard"/>
        <w:rPr>
          <w:strike/>
          <w:sz w:val="18"/>
          <w:szCs w:val="18"/>
          <w:highlight w:val="lightGray"/>
        </w:rPr>
      </w:pPr>
    </w:p>
    <w:p w14:paraId="789D6FC1" w14:textId="77777777" w:rsidR="007C6344" w:rsidRPr="00D36720" w:rsidRDefault="007C6344" w:rsidP="007C6344">
      <w:pPr>
        <w:pStyle w:val="RepStandard"/>
        <w:rPr>
          <w:strike/>
          <w:sz w:val="18"/>
          <w:szCs w:val="18"/>
          <w:highlight w:val="lightGray"/>
        </w:rPr>
      </w:pPr>
    </w:p>
    <w:p w14:paraId="4AD52564" w14:textId="77777777" w:rsidR="007C6344" w:rsidRPr="00D36720" w:rsidRDefault="007C6344" w:rsidP="007C6344">
      <w:pPr>
        <w:pStyle w:val="RepStandard"/>
        <w:rPr>
          <w:strike/>
          <w:sz w:val="18"/>
          <w:szCs w:val="18"/>
          <w:highlight w:val="lightGray"/>
        </w:rPr>
      </w:pPr>
    </w:p>
    <w:p w14:paraId="6E0844EB" w14:textId="77777777" w:rsidR="007C6344" w:rsidRPr="00D36720" w:rsidRDefault="007C6344" w:rsidP="007C6344">
      <w:pPr>
        <w:pStyle w:val="RepStandard"/>
        <w:rPr>
          <w:strike/>
          <w:sz w:val="18"/>
          <w:szCs w:val="18"/>
          <w:highlight w:val="lightGray"/>
        </w:rPr>
      </w:pPr>
    </w:p>
    <w:p w14:paraId="0CA73724" w14:textId="77777777" w:rsidR="007C6344" w:rsidRPr="00D36720" w:rsidRDefault="007C6344" w:rsidP="007C6344">
      <w:pPr>
        <w:pStyle w:val="RepStandard"/>
        <w:rPr>
          <w:strike/>
          <w:sz w:val="18"/>
          <w:szCs w:val="18"/>
          <w:highlight w:val="lightGray"/>
        </w:rPr>
      </w:pPr>
    </w:p>
    <w:p w14:paraId="0D63522A" w14:textId="77777777" w:rsidR="007C6344" w:rsidRPr="00D36720" w:rsidRDefault="007C6344" w:rsidP="007C6344">
      <w:pPr>
        <w:pStyle w:val="RepStandard"/>
        <w:rPr>
          <w:strike/>
          <w:sz w:val="18"/>
          <w:szCs w:val="18"/>
          <w:highlight w:val="lightGray"/>
        </w:rPr>
      </w:pPr>
    </w:p>
    <w:p w14:paraId="48E3B37A" w14:textId="77777777" w:rsidR="007C6344" w:rsidRPr="00D36720" w:rsidRDefault="007C6344" w:rsidP="007C6344">
      <w:pPr>
        <w:pStyle w:val="RepStandard"/>
        <w:rPr>
          <w:strike/>
          <w:sz w:val="18"/>
          <w:szCs w:val="18"/>
          <w:highlight w:val="lightGray"/>
        </w:rPr>
      </w:pPr>
    </w:p>
    <w:p w14:paraId="4E48D22C" w14:textId="3653D373" w:rsidR="007C6344" w:rsidRPr="00D36720" w:rsidRDefault="007C6344" w:rsidP="007C6344">
      <w:pPr>
        <w:pStyle w:val="RepStandard"/>
        <w:rPr>
          <w:strike/>
          <w:sz w:val="18"/>
          <w:szCs w:val="18"/>
          <w:highlight w:val="lightGray"/>
        </w:rPr>
      </w:pPr>
      <w:r w:rsidRPr="00D36720">
        <w:rPr>
          <w:strike/>
          <w:sz w:val="18"/>
          <w:szCs w:val="18"/>
          <w:highlight w:val="lightGray"/>
        </w:rPr>
        <w:t>AF: Assessment factor; PEC: Predicted environmental concentration; RAC: Regulatory acceptable concentration; PEC/RAC ratios above the relevant trigger of 1 are shown in bold</w:t>
      </w:r>
    </w:p>
    <w:p w14:paraId="5878174B" w14:textId="77777777" w:rsidR="00CE580C" w:rsidRPr="00D36720" w:rsidRDefault="00CE580C" w:rsidP="00A14036">
      <w:pPr>
        <w:pStyle w:val="RepStandard"/>
        <w:rPr>
          <w:strike/>
          <w:sz w:val="18"/>
          <w:szCs w:val="18"/>
          <w:highlight w:val="lightGray"/>
        </w:rPr>
      </w:pPr>
    </w:p>
    <w:p w14:paraId="586D03B0" w14:textId="77777777" w:rsidR="00754D49" w:rsidRPr="00D36720" w:rsidRDefault="00754D49" w:rsidP="005D6AE9">
      <w:pPr>
        <w:pStyle w:val="RepStandard"/>
        <w:rPr>
          <w:strike/>
          <w:highlight w:val="lightGray"/>
        </w:rPr>
      </w:pPr>
    </w:p>
    <w:p w14:paraId="69336F0C" w14:textId="77777777" w:rsidR="005D6AE9" w:rsidRPr="00D36720" w:rsidRDefault="005D6AE9" w:rsidP="005D6AE9">
      <w:pPr>
        <w:pStyle w:val="RepStandard"/>
        <w:rPr>
          <w:strike/>
          <w:highlight w:val="lightGray"/>
        </w:rPr>
      </w:pPr>
      <w:r w:rsidRPr="00D36720">
        <w:rPr>
          <w:strike/>
          <w:highlight w:val="lightGray"/>
        </w:rPr>
        <w:t>For the intended uses, calculated PEC/RAC ratios did indicate an acceptable risk for the most sensitive group of aquatic organisms in all FOCUS Steps 1</w:t>
      </w:r>
      <w:r w:rsidRPr="00D36720">
        <w:rPr>
          <w:strike/>
          <w:highlight w:val="lightGray"/>
        </w:rPr>
        <w:noBreakHyphen/>
        <w:t>3 scenarios. Therefore, no further assessment is necessary for metabolites</w:t>
      </w:r>
      <w:r w:rsidR="00754D49" w:rsidRPr="00D36720">
        <w:rPr>
          <w:strike/>
          <w:highlight w:val="lightGray"/>
        </w:rPr>
        <w:t>.</w:t>
      </w:r>
    </w:p>
    <w:p w14:paraId="7537FFB7" w14:textId="7465CBBF" w:rsidR="00754D49" w:rsidRPr="00D36720" w:rsidRDefault="00754D49" w:rsidP="005D6AE9">
      <w:pPr>
        <w:pStyle w:val="RepStandard"/>
        <w:rPr>
          <w:strike/>
          <w:highlight w:val="lightGray"/>
        </w:rPr>
      </w:pPr>
    </w:p>
    <w:p w14:paraId="004643FE" w14:textId="22AB2671" w:rsidR="00C611BE" w:rsidRPr="00D36720" w:rsidRDefault="00C611BE" w:rsidP="005D6AE9">
      <w:pPr>
        <w:pStyle w:val="RepStandard"/>
        <w:rPr>
          <w:strike/>
          <w:highlight w:val="lightGray"/>
        </w:rPr>
      </w:pPr>
    </w:p>
    <w:p w14:paraId="1AEE7540" w14:textId="4914E2F4" w:rsidR="00C611BE" w:rsidRPr="00D36720" w:rsidRDefault="00C611BE" w:rsidP="005D6AE9">
      <w:pPr>
        <w:pStyle w:val="RepStandard"/>
        <w:rPr>
          <w:strike/>
          <w:highlight w:val="lightGray"/>
        </w:rPr>
      </w:pPr>
    </w:p>
    <w:p w14:paraId="41538827" w14:textId="3C9B0E05" w:rsidR="00C611BE" w:rsidRPr="00D36720" w:rsidRDefault="00C611BE" w:rsidP="005D6AE9">
      <w:pPr>
        <w:pStyle w:val="RepStandard"/>
        <w:rPr>
          <w:strike/>
          <w:highlight w:val="lightGray"/>
        </w:rPr>
      </w:pPr>
    </w:p>
    <w:p w14:paraId="2375A518" w14:textId="734B43EF" w:rsidR="00C611BE" w:rsidRPr="00D36720" w:rsidRDefault="00C611BE" w:rsidP="005D6AE9">
      <w:pPr>
        <w:pStyle w:val="RepStandard"/>
        <w:rPr>
          <w:strike/>
          <w:highlight w:val="lightGray"/>
        </w:rPr>
      </w:pPr>
    </w:p>
    <w:p w14:paraId="297A2D33" w14:textId="4F24BD4A" w:rsidR="00C611BE" w:rsidRPr="00D36720" w:rsidRDefault="00C611BE" w:rsidP="005D6AE9">
      <w:pPr>
        <w:pStyle w:val="RepStandard"/>
        <w:rPr>
          <w:strike/>
          <w:highlight w:val="lightGray"/>
        </w:rPr>
      </w:pPr>
    </w:p>
    <w:p w14:paraId="4F7EAFD3" w14:textId="77777777" w:rsidR="00C611BE" w:rsidRPr="00D36720" w:rsidRDefault="00C611BE" w:rsidP="005D6AE9">
      <w:pPr>
        <w:pStyle w:val="RepStandard"/>
        <w:rPr>
          <w:strike/>
          <w:highlight w:val="lightGray"/>
        </w:rPr>
      </w:pPr>
    </w:p>
    <w:p w14:paraId="459D5AEA" w14:textId="77777777" w:rsidR="00E80F40" w:rsidRPr="00D36720" w:rsidRDefault="00E80F40" w:rsidP="005D6AE9">
      <w:pPr>
        <w:pStyle w:val="RepStandard"/>
        <w:rPr>
          <w:strike/>
          <w:highlight w:val="lightGray"/>
        </w:rPr>
        <w:sectPr w:rsidR="00E80F40" w:rsidRPr="00D36720" w:rsidSect="00E80F40">
          <w:pgSz w:w="11909" w:h="16834" w:code="9"/>
          <w:pgMar w:top="1134" w:right="1417" w:bottom="1417" w:left="1134" w:header="709" w:footer="142" w:gutter="0"/>
          <w:pgNumType w:chapSep="period"/>
          <w:cols w:space="720"/>
          <w:noEndnote/>
          <w:docGrid w:linePitch="299"/>
        </w:sectPr>
      </w:pPr>
    </w:p>
    <w:p w14:paraId="17BCD97B" w14:textId="77777777" w:rsidR="00415F99" w:rsidRPr="00F761B0" w:rsidRDefault="00415F99" w:rsidP="005D6AE9">
      <w:pPr>
        <w:pStyle w:val="RepStandard"/>
        <w:rPr>
          <w:b/>
        </w:rPr>
      </w:pPr>
      <w:r w:rsidRPr="00F761B0">
        <w:rPr>
          <w:b/>
        </w:rPr>
        <w:t>Formulation</w:t>
      </w:r>
    </w:p>
    <w:p w14:paraId="42F0131C" w14:textId="7531E653" w:rsidR="005D6AE9" w:rsidRPr="00F761B0" w:rsidRDefault="005D6AE9" w:rsidP="005D6AE9">
      <w:pPr>
        <w:pStyle w:val="RepLabel"/>
      </w:pPr>
      <w:r w:rsidRPr="00F761B0">
        <w:t xml:space="preserve">Table </w:t>
      </w:r>
      <w:r w:rsidRPr="00F761B0">
        <w:fldChar w:fldCharType="begin"/>
      </w:r>
      <w:r w:rsidRPr="00F761B0">
        <w:instrText xml:space="preserve"> STYLEREF 2 \s </w:instrText>
      </w:r>
      <w:r w:rsidRPr="00F761B0">
        <w:fldChar w:fldCharType="separate"/>
      </w:r>
      <w:r w:rsidR="003567EA">
        <w:rPr>
          <w:noProof/>
        </w:rPr>
        <w:t>9.5</w:t>
      </w:r>
      <w:r w:rsidRPr="00F761B0">
        <w:fldChar w:fldCharType="end"/>
      </w:r>
      <w:r w:rsidRPr="00F761B0">
        <w:noBreakHyphen/>
      </w:r>
      <w:r w:rsidR="0053637A" w:rsidRPr="00F761B0">
        <w:t>61</w:t>
      </w:r>
      <w:r w:rsidRPr="00F761B0">
        <w:t>:</w:t>
      </w:r>
      <w:r w:rsidRPr="00F761B0">
        <w:tab/>
        <w:t xml:space="preserve">Aquatic organisms: acceptability of risk (PEC/RAC &lt; 1) for </w:t>
      </w:r>
      <w:r w:rsidR="00525FDD" w:rsidRPr="00F761B0">
        <w:t xml:space="preserve">PENTAGON </w:t>
      </w:r>
      <w:r w:rsidRPr="00F761B0">
        <w:t xml:space="preserve">for each organism group for the use of </w:t>
      </w:r>
      <w:r w:rsidR="00525FDD" w:rsidRPr="00F761B0">
        <w:t xml:space="preserve">PENTAGON </w:t>
      </w:r>
      <w:r w:rsidRPr="00F761B0">
        <w:t xml:space="preserve">in </w:t>
      </w:r>
      <w:r w:rsidR="00415F99" w:rsidRPr="00F761B0">
        <w:t>single application to different crops</w:t>
      </w:r>
    </w:p>
    <w:tbl>
      <w:tblPr>
        <w:tblW w:w="34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233"/>
        <w:gridCol w:w="1243"/>
        <w:gridCol w:w="1457"/>
        <w:gridCol w:w="1471"/>
        <w:gridCol w:w="1402"/>
        <w:gridCol w:w="1548"/>
        <w:gridCol w:w="1546"/>
      </w:tblGrid>
      <w:tr w:rsidR="00C611BE" w:rsidRPr="00F761B0" w14:paraId="4AB582DC" w14:textId="77777777" w:rsidTr="00C611BE">
        <w:trPr>
          <w:cantSplit/>
          <w:trHeight w:val="191"/>
          <w:tblHeader/>
        </w:trPr>
        <w:tc>
          <w:tcPr>
            <w:tcW w:w="1250" w:type="pct"/>
            <w:gridSpan w:val="2"/>
            <w:shd w:val="clear" w:color="auto" w:fill="auto"/>
            <w:vAlign w:val="center"/>
          </w:tcPr>
          <w:p w14:paraId="0F19EFB3" w14:textId="77777777" w:rsidR="00C611BE" w:rsidRPr="00F761B0" w:rsidRDefault="00C611BE" w:rsidP="000062D1">
            <w:pPr>
              <w:pStyle w:val="RepTableBold"/>
              <w:rPr>
                <w:lang w:val="en-GB"/>
              </w:rPr>
            </w:pPr>
            <w:r w:rsidRPr="00F761B0">
              <w:rPr>
                <w:lang w:val="en-GB"/>
              </w:rPr>
              <w:t>Group</w:t>
            </w:r>
          </w:p>
        </w:tc>
        <w:tc>
          <w:tcPr>
            <w:tcW w:w="736" w:type="pct"/>
            <w:tcBorders>
              <w:bottom w:val="nil"/>
            </w:tcBorders>
            <w:shd w:val="clear" w:color="auto" w:fill="auto"/>
            <w:vAlign w:val="center"/>
          </w:tcPr>
          <w:p w14:paraId="710D5980" w14:textId="77777777" w:rsidR="00C611BE" w:rsidRPr="00F761B0" w:rsidRDefault="00C611BE" w:rsidP="000062D1">
            <w:pPr>
              <w:pStyle w:val="RepTable"/>
            </w:pPr>
          </w:p>
        </w:tc>
        <w:tc>
          <w:tcPr>
            <w:tcW w:w="743" w:type="pct"/>
          </w:tcPr>
          <w:p w14:paraId="1D246F3D" w14:textId="74804B14" w:rsidR="00C611BE" w:rsidRPr="00F761B0" w:rsidRDefault="00C611BE" w:rsidP="000062D1">
            <w:pPr>
              <w:pStyle w:val="RepTableBold"/>
              <w:rPr>
                <w:lang w:val="en-GB"/>
              </w:rPr>
            </w:pPr>
            <w:r w:rsidRPr="00F761B0">
              <w:rPr>
                <w:lang w:val="en-GB"/>
              </w:rPr>
              <w:t>Fish</w:t>
            </w:r>
          </w:p>
        </w:tc>
        <w:tc>
          <w:tcPr>
            <w:tcW w:w="708" w:type="pct"/>
            <w:vAlign w:val="center"/>
          </w:tcPr>
          <w:p w14:paraId="3C816E2D" w14:textId="78CD2D28" w:rsidR="00C611BE" w:rsidRPr="00F761B0" w:rsidRDefault="00C611BE" w:rsidP="000062D1">
            <w:pPr>
              <w:pStyle w:val="RepTableBold"/>
              <w:rPr>
                <w:lang w:val="en-GB"/>
              </w:rPr>
            </w:pPr>
            <w:r w:rsidRPr="00F761B0">
              <w:rPr>
                <w:lang w:val="en-GB"/>
              </w:rPr>
              <w:t>Inverteb. acute</w:t>
            </w:r>
          </w:p>
        </w:tc>
        <w:tc>
          <w:tcPr>
            <w:tcW w:w="782" w:type="pct"/>
          </w:tcPr>
          <w:p w14:paraId="5C6BCE8C" w14:textId="55534DF9" w:rsidR="00C611BE" w:rsidRPr="00F761B0" w:rsidRDefault="00C611BE" w:rsidP="000062D1">
            <w:pPr>
              <w:pStyle w:val="RepTableBold"/>
              <w:rPr>
                <w:lang w:val="en-GB"/>
              </w:rPr>
            </w:pPr>
            <w:r w:rsidRPr="00F761B0">
              <w:rPr>
                <w:lang w:val="en-GB"/>
              </w:rPr>
              <w:t>Algae</w:t>
            </w:r>
          </w:p>
        </w:tc>
        <w:tc>
          <w:tcPr>
            <w:tcW w:w="781" w:type="pct"/>
          </w:tcPr>
          <w:p w14:paraId="464BA0BD" w14:textId="31DC25D1" w:rsidR="00C611BE" w:rsidRPr="00F761B0" w:rsidRDefault="00C611BE" w:rsidP="000062D1">
            <w:pPr>
              <w:pStyle w:val="RepTableBold"/>
              <w:rPr>
                <w:lang w:val="en-GB"/>
              </w:rPr>
            </w:pPr>
            <w:r w:rsidRPr="00F761B0">
              <w:rPr>
                <w:lang w:val="en-GB"/>
              </w:rPr>
              <w:t>Higher plant</w:t>
            </w:r>
          </w:p>
        </w:tc>
      </w:tr>
      <w:tr w:rsidR="00C611BE" w:rsidRPr="00F761B0" w14:paraId="7DFA46BB" w14:textId="77777777" w:rsidTr="00C611BE">
        <w:trPr>
          <w:cantSplit/>
          <w:trHeight w:val="371"/>
        </w:trPr>
        <w:tc>
          <w:tcPr>
            <w:tcW w:w="1250" w:type="pct"/>
            <w:gridSpan w:val="2"/>
            <w:shd w:val="clear" w:color="auto" w:fill="auto"/>
            <w:vAlign w:val="center"/>
          </w:tcPr>
          <w:p w14:paraId="306A1BCC" w14:textId="77777777" w:rsidR="00C611BE" w:rsidRPr="00F761B0" w:rsidRDefault="00C611BE" w:rsidP="000062D1">
            <w:pPr>
              <w:pStyle w:val="RepTableBold"/>
              <w:rPr>
                <w:lang w:val="en-GB"/>
              </w:rPr>
            </w:pPr>
            <w:r w:rsidRPr="00F761B0">
              <w:rPr>
                <w:lang w:val="en-GB"/>
              </w:rPr>
              <w:t>Test species</w:t>
            </w:r>
          </w:p>
        </w:tc>
        <w:tc>
          <w:tcPr>
            <w:tcW w:w="736" w:type="pct"/>
            <w:tcBorders>
              <w:top w:val="nil"/>
              <w:bottom w:val="nil"/>
            </w:tcBorders>
            <w:shd w:val="clear" w:color="auto" w:fill="auto"/>
            <w:vAlign w:val="center"/>
          </w:tcPr>
          <w:p w14:paraId="71B92DD5" w14:textId="77777777" w:rsidR="00C611BE" w:rsidRPr="00F761B0" w:rsidRDefault="00C611BE" w:rsidP="000062D1">
            <w:pPr>
              <w:pStyle w:val="RepTable"/>
            </w:pPr>
          </w:p>
        </w:tc>
        <w:tc>
          <w:tcPr>
            <w:tcW w:w="743" w:type="pct"/>
          </w:tcPr>
          <w:p w14:paraId="494FF818" w14:textId="24CC1BC1" w:rsidR="00C611BE" w:rsidRPr="00F761B0" w:rsidRDefault="00C611BE" w:rsidP="000062D1">
            <w:pPr>
              <w:pStyle w:val="RepTableBold"/>
              <w:rPr>
                <w:i/>
                <w:lang w:val="en-GB"/>
              </w:rPr>
            </w:pPr>
            <w:r w:rsidRPr="00F761B0">
              <w:rPr>
                <w:i/>
                <w:lang w:val="en-GB"/>
              </w:rPr>
              <w:t>Oncorhynchus mykiss</w:t>
            </w:r>
          </w:p>
        </w:tc>
        <w:tc>
          <w:tcPr>
            <w:tcW w:w="708" w:type="pct"/>
            <w:vAlign w:val="center"/>
          </w:tcPr>
          <w:p w14:paraId="7B77FA87" w14:textId="4A343847" w:rsidR="00C611BE" w:rsidRPr="00F761B0" w:rsidRDefault="00C611BE" w:rsidP="000062D1">
            <w:pPr>
              <w:pStyle w:val="RepTableBold"/>
              <w:rPr>
                <w:i/>
                <w:lang w:val="en-GB"/>
              </w:rPr>
            </w:pPr>
            <w:r w:rsidRPr="00F761B0">
              <w:rPr>
                <w:i/>
              </w:rPr>
              <w:t>Daphnia magna</w:t>
            </w:r>
          </w:p>
        </w:tc>
        <w:tc>
          <w:tcPr>
            <w:tcW w:w="782" w:type="pct"/>
          </w:tcPr>
          <w:p w14:paraId="57BB0EA5" w14:textId="159DBACF" w:rsidR="00C611BE" w:rsidRPr="00F761B0" w:rsidRDefault="00C611BE" w:rsidP="000062D1">
            <w:pPr>
              <w:pStyle w:val="RepTableBold"/>
              <w:rPr>
                <w:i/>
                <w:lang w:val="en-GB"/>
              </w:rPr>
            </w:pPr>
            <w:r w:rsidRPr="00F761B0">
              <w:rPr>
                <w:i/>
                <w:lang w:val="en-GB"/>
              </w:rPr>
              <w:t>Raphidocelis subcapitata</w:t>
            </w:r>
          </w:p>
        </w:tc>
        <w:tc>
          <w:tcPr>
            <w:tcW w:w="781" w:type="pct"/>
          </w:tcPr>
          <w:p w14:paraId="7A68AFD3" w14:textId="43A2D6D9" w:rsidR="00C611BE" w:rsidRPr="00F761B0" w:rsidRDefault="00C611BE" w:rsidP="000062D1">
            <w:pPr>
              <w:pStyle w:val="RepTableBold"/>
              <w:rPr>
                <w:i/>
                <w:lang w:val="en-GB"/>
              </w:rPr>
            </w:pPr>
            <w:r w:rsidRPr="00F761B0">
              <w:rPr>
                <w:i/>
                <w:lang w:val="en-GB"/>
              </w:rPr>
              <w:t>Lemna gibba</w:t>
            </w:r>
          </w:p>
        </w:tc>
      </w:tr>
      <w:tr w:rsidR="00C611BE" w:rsidRPr="00F761B0" w14:paraId="7FA0D90F" w14:textId="77777777" w:rsidTr="00C611BE">
        <w:trPr>
          <w:cantSplit/>
          <w:trHeight w:val="179"/>
        </w:trPr>
        <w:tc>
          <w:tcPr>
            <w:tcW w:w="1250" w:type="pct"/>
            <w:gridSpan w:val="2"/>
            <w:tcBorders>
              <w:bottom w:val="nil"/>
            </w:tcBorders>
            <w:shd w:val="clear" w:color="auto" w:fill="auto"/>
            <w:vAlign w:val="center"/>
          </w:tcPr>
          <w:p w14:paraId="05786468" w14:textId="77777777" w:rsidR="00C611BE" w:rsidRPr="00F761B0" w:rsidRDefault="00C611BE" w:rsidP="000062D1">
            <w:pPr>
              <w:pStyle w:val="RepTableBold"/>
              <w:rPr>
                <w:lang w:val="en-GB"/>
              </w:rPr>
            </w:pPr>
            <w:r w:rsidRPr="00F761B0">
              <w:rPr>
                <w:lang w:val="en-GB"/>
              </w:rPr>
              <w:t>Endpoint</w:t>
            </w:r>
          </w:p>
        </w:tc>
        <w:tc>
          <w:tcPr>
            <w:tcW w:w="736" w:type="pct"/>
            <w:tcBorders>
              <w:top w:val="nil"/>
              <w:bottom w:val="nil"/>
            </w:tcBorders>
            <w:shd w:val="clear" w:color="auto" w:fill="auto"/>
            <w:vAlign w:val="center"/>
          </w:tcPr>
          <w:p w14:paraId="76B08F9E" w14:textId="77777777" w:rsidR="00C611BE" w:rsidRPr="00F761B0" w:rsidRDefault="00C611BE" w:rsidP="000062D1">
            <w:pPr>
              <w:pStyle w:val="RepTable"/>
              <w:keepNext/>
              <w:keepLines/>
              <w:jc w:val="center"/>
            </w:pPr>
          </w:p>
        </w:tc>
        <w:tc>
          <w:tcPr>
            <w:tcW w:w="743" w:type="pct"/>
            <w:tcBorders>
              <w:bottom w:val="nil"/>
            </w:tcBorders>
          </w:tcPr>
          <w:p w14:paraId="0117B693" w14:textId="614E5A0B" w:rsidR="00C611BE" w:rsidRPr="00F761B0" w:rsidRDefault="00C611BE" w:rsidP="000062D1">
            <w:pPr>
              <w:pStyle w:val="RepTable"/>
            </w:pPr>
            <w:r w:rsidRPr="00F761B0">
              <w:t>LC</w:t>
            </w:r>
            <w:r w:rsidRPr="00F761B0">
              <w:rPr>
                <w:vertAlign w:val="subscript"/>
              </w:rPr>
              <w:t>50</w:t>
            </w:r>
          </w:p>
        </w:tc>
        <w:tc>
          <w:tcPr>
            <w:tcW w:w="708" w:type="pct"/>
            <w:tcBorders>
              <w:bottom w:val="nil"/>
            </w:tcBorders>
          </w:tcPr>
          <w:p w14:paraId="70AA1074" w14:textId="0688258E" w:rsidR="00C611BE" w:rsidRPr="00F761B0" w:rsidRDefault="00C611BE" w:rsidP="000062D1">
            <w:pPr>
              <w:pStyle w:val="RepTable"/>
            </w:pPr>
            <w:r w:rsidRPr="00F761B0">
              <w:t>EC</w:t>
            </w:r>
            <w:r w:rsidRPr="00F761B0">
              <w:rPr>
                <w:vertAlign w:val="subscript"/>
              </w:rPr>
              <w:t>50</w:t>
            </w:r>
          </w:p>
        </w:tc>
        <w:tc>
          <w:tcPr>
            <w:tcW w:w="782" w:type="pct"/>
            <w:tcBorders>
              <w:bottom w:val="nil"/>
            </w:tcBorders>
          </w:tcPr>
          <w:p w14:paraId="78E2AECF" w14:textId="2A02CF31" w:rsidR="00C611BE" w:rsidRPr="00F761B0" w:rsidRDefault="00C611BE" w:rsidP="000062D1">
            <w:pPr>
              <w:pStyle w:val="RepTable"/>
            </w:pPr>
            <w:r w:rsidRPr="00F761B0">
              <w:t>E</w:t>
            </w:r>
            <w:r w:rsidRPr="00F761B0">
              <w:rPr>
                <w:vertAlign w:val="subscript"/>
              </w:rPr>
              <w:t>r</w:t>
            </w:r>
            <w:r w:rsidRPr="00F761B0">
              <w:t>C</w:t>
            </w:r>
            <w:r w:rsidRPr="00F761B0">
              <w:rPr>
                <w:vertAlign w:val="subscript"/>
              </w:rPr>
              <w:t>50</w:t>
            </w:r>
          </w:p>
        </w:tc>
        <w:tc>
          <w:tcPr>
            <w:tcW w:w="781" w:type="pct"/>
            <w:tcBorders>
              <w:bottom w:val="nil"/>
            </w:tcBorders>
          </w:tcPr>
          <w:p w14:paraId="120D1B5C" w14:textId="3592CB75" w:rsidR="00C611BE" w:rsidRPr="00F761B0" w:rsidRDefault="00C611BE" w:rsidP="000062D1">
            <w:pPr>
              <w:pStyle w:val="RepTable"/>
            </w:pPr>
            <w:r w:rsidRPr="00F761B0">
              <w:t>E</w:t>
            </w:r>
            <w:r w:rsidRPr="00F761B0">
              <w:rPr>
                <w:vertAlign w:val="subscript"/>
              </w:rPr>
              <w:t>r</w:t>
            </w:r>
            <w:r w:rsidRPr="00F761B0">
              <w:t>C</w:t>
            </w:r>
            <w:r w:rsidRPr="00F761B0">
              <w:rPr>
                <w:vertAlign w:val="subscript"/>
              </w:rPr>
              <w:t>50</w:t>
            </w:r>
          </w:p>
        </w:tc>
      </w:tr>
      <w:tr w:rsidR="00C611BE" w:rsidRPr="00F761B0" w14:paraId="3EB2DF0A" w14:textId="77777777" w:rsidTr="00C611BE">
        <w:trPr>
          <w:cantSplit/>
          <w:trHeight w:val="191"/>
        </w:trPr>
        <w:tc>
          <w:tcPr>
            <w:tcW w:w="1250" w:type="pct"/>
            <w:gridSpan w:val="2"/>
            <w:tcBorders>
              <w:top w:val="nil"/>
            </w:tcBorders>
            <w:shd w:val="clear" w:color="auto" w:fill="auto"/>
            <w:vAlign w:val="center"/>
          </w:tcPr>
          <w:p w14:paraId="58B4024B" w14:textId="77777777" w:rsidR="00C611BE" w:rsidRPr="00F761B0" w:rsidRDefault="00C611BE" w:rsidP="000062D1">
            <w:pPr>
              <w:pStyle w:val="RepTableBold"/>
              <w:rPr>
                <w:lang w:val="en-GB"/>
              </w:rPr>
            </w:pPr>
            <w:r w:rsidRPr="00F761B0">
              <w:rPr>
                <w:lang w:val="en-GB"/>
              </w:rPr>
              <w:t>(µg/L)</w:t>
            </w:r>
          </w:p>
        </w:tc>
        <w:tc>
          <w:tcPr>
            <w:tcW w:w="736" w:type="pct"/>
            <w:tcBorders>
              <w:top w:val="nil"/>
              <w:bottom w:val="nil"/>
            </w:tcBorders>
            <w:shd w:val="clear" w:color="auto" w:fill="auto"/>
            <w:vAlign w:val="center"/>
          </w:tcPr>
          <w:p w14:paraId="0CC8DC2E" w14:textId="77777777" w:rsidR="00C611BE" w:rsidRPr="00F761B0" w:rsidRDefault="00C611BE" w:rsidP="000062D1">
            <w:pPr>
              <w:pStyle w:val="RepTable"/>
              <w:keepNext/>
              <w:keepLines/>
              <w:jc w:val="center"/>
            </w:pPr>
          </w:p>
        </w:tc>
        <w:tc>
          <w:tcPr>
            <w:tcW w:w="743" w:type="pct"/>
            <w:tcBorders>
              <w:top w:val="nil"/>
            </w:tcBorders>
          </w:tcPr>
          <w:p w14:paraId="47A2E78C" w14:textId="7B027342" w:rsidR="00C611BE" w:rsidRPr="00F761B0" w:rsidRDefault="00C611BE" w:rsidP="000062D1">
            <w:pPr>
              <w:pStyle w:val="RepTable"/>
            </w:pPr>
            <w:r w:rsidRPr="00F761B0">
              <w:t>9240</w:t>
            </w:r>
          </w:p>
        </w:tc>
        <w:tc>
          <w:tcPr>
            <w:tcW w:w="708" w:type="pct"/>
            <w:tcBorders>
              <w:top w:val="nil"/>
            </w:tcBorders>
          </w:tcPr>
          <w:p w14:paraId="6B0ECB66" w14:textId="40BFD4E8" w:rsidR="00C611BE" w:rsidRPr="00F761B0" w:rsidRDefault="00C611BE" w:rsidP="000062D1">
            <w:pPr>
              <w:pStyle w:val="RepTable"/>
            </w:pPr>
            <w:r w:rsidRPr="00F761B0">
              <w:t>47160</w:t>
            </w:r>
          </w:p>
        </w:tc>
        <w:tc>
          <w:tcPr>
            <w:tcW w:w="782" w:type="pct"/>
            <w:tcBorders>
              <w:top w:val="nil"/>
            </w:tcBorders>
          </w:tcPr>
          <w:p w14:paraId="16BF0D65" w14:textId="6E72D426" w:rsidR="00C611BE" w:rsidRPr="00F761B0" w:rsidRDefault="00C611BE" w:rsidP="000062D1">
            <w:pPr>
              <w:pStyle w:val="RepTable"/>
            </w:pPr>
            <w:r w:rsidRPr="00F761B0">
              <w:t>1233</w:t>
            </w:r>
          </w:p>
        </w:tc>
        <w:tc>
          <w:tcPr>
            <w:tcW w:w="781" w:type="pct"/>
            <w:tcBorders>
              <w:top w:val="nil"/>
            </w:tcBorders>
          </w:tcPr>
          <w:p w14:paraId="5F19779D" w14:textId="59C501B0" w:rsidR="00C611BE" w:rsidRPr="00F761B0" w:rsidRDefault="00C611BE" w:rsidP="000062D1">
            <w:pPr>
              <w:pStyle w:val="RepTable"/>
            </w:pPr>
            <w:r w:rsidRPr="00F761B0">
              <w:t>19271</w:t>
            </w:r>
          </w:p>
        </w:tc>
      </w:tr>
      <w:tr w:rsidR="00C611BE" w:rsidRPr="00F761B0" w14:paraId="35A8811F" w14:textId="77777777" w:rsidTr="00C611BE">
        <w:trPr>
          <w:cantSplit/>
          <w:trHeight w:val="191"/>
        </w:trPr>
        <w:tc>
          <w:tcPr>
            <w:tcW w:w="1250" w:type="pct"/>
            <w:gridSpan w:val="2"/>
            <w:shd w:val="clear" w:color="auto" w:fill="auto"/>
            <w:vAlign w:val="center"/>
          </w:tcPr>
          <w:p w14:paraId="6F235E44" w14:textId="77777777" w:rsidR="00C611BE" w:rsidRPr="00F761B0" w:rsidRDefault="00C611BE" w:rsidP="000062D1">
            <w:pPr>
              <w:pStyle w:val="RepTableBold"/>
              <w:rPr>
                <w:lang w:val="en-GB"/>
              </w:rPr>
            </w:pPr>
            <w:r w:rsidRPr="00F761B0">
              <w:rPr>
                <w:lang w:val="en-GB"/>
              </w:rPr>
              <w:t>AF</w:t>
            </w:r>
          </w:p>
        </w:tc>
        <w:tc>
          <w:tcPr>
            <w:tcW w:w="736" w:type="pct"/>
            <w:tcBorders>
              <w:top w:val="nil"/>
              <w:bottom w:val="nil"/>
            </w:tcBorders>
            <w:shd w:val="clear" w:color="auto" w:fill="auto"/>
            <w:vAlign w:val="center"/>
          </w:tcPr>
          <w:p w14:paraId="3AE45C87" w14:textId="77777777" w:rsidR="00C611BE" w:rsidRPr="00F761B0" w:rsidRDefault="00C611BE" w:rsidP="000062D1">
            <w:pPr>
              <w:pStyle w:val="RepTable"/>
              <w:keepNext/>
              <w:keepLines/>
              <w:jc w:val="center"/>
            </w:pPr>
          </w:p>
        </w:tc>
        <w:tc>
          <w:tcPr>
            <w:tcW w:w="743" w:type="pct"/>
          </w:tcPr>
          <w:p w14:paraId="573AF6BA" w14:textId="05558066" w:rsidR="00C611BE" w:rsidRPr="00F761B0" w:rsidRDefault="00C611BE" w:rsidP="000062D1">
            <w:pPr>
              <w:pStyle w:val="RepTable"/>
            </w:pPr>
            <w:r w:rsidRPr="00F761B0">
              <w:t>100</w:t>
            </w:r>
          </w:p>
        </w:tc>
        <w:tc>
          <w:tcPr>
            <w:tcW w:w="708" w:type="pct"/>
          </w:tcPr>
          <w:p w14:paraId="16DABBDC" w14:textId="2FED65AF" w:rsidR="00C611BE" w:rsidRPr="00F761B0" w:rsidRDefault="00C611BE" w:rsidP="000062D1">
            <w:pPr>
              <w:pStyle w:val="RepTable"/>
            </w:pPr>
            <w:r w:rsidRPr="00F761B0">
              <w:t>100</w:t>
            </w:r>
          </w:p>
        </w:tc>
        <w:tc>
          <w:tcPr>
            <w:tcW w:w="782" w:type="pct"/>
          </w:tcPr>
          <w:p w14:paraId="342078AE" w14:textId="5E1928B4" w:rsidR="00C611BE" w:rsidRPr="00F761B0" w:rsidRDefault="00C611BE" w:rsidP="000062D1">
            <w:pPr>
              <w:pStyle w:val="RepTable"/>
            </w:pPr>
            <w:r w:rsidRPr="00F761B0">
              <w:t>10</w:t>
            </w:r>
          </w:p>
        </w:tc>
        <w:tc>
          <w:tcPr>
            <w:tcW w:w="781" w:type="pct"/>
          </w:tcPr>
          <w:p w14:paraId="22EE1EF7" w14:textId="77DDBB5E" w:rsidR="00C611BE" w:rsidRPr="00F761B0" w:rsidRDefault="00C611BE" w:rsidP="000062D1">
            <w:pPr>
              <w:pStyle w:val="RepTable"/>
            </w:pPr>
            <w:r w:rsidRPr="00F761B0">
              <w:t>10</w:t>
            </w:r>
          </w:p>
        </w:tc>
      </w:tr>
      <w:tr w:rsidR="00C611BE" w:rsidRPr="00F761B0" w14:paraId="28F7D904" w14:textId="77777777" w:rsidTr="00C611BE">
        <w:trPr>
          <w:cantSplit/>
          <w:trHeight w:val="371"/>
        </w:trPr>
        <w:tc>
          <w:tcPr>
            <w:tcW w:w="1250" w:type="pct"/>
            <w:gridSpan w:val="2"/>
            <w:shd w:val="clear" w:color="auto" w:fill="auto"/>
            <w:vAlign w:val="center"/>
          </w:tcPr>
          <w:p w14:paraId="1C6E5330" w14:textId="77777777" w:rsidR="00C611BE" w:rsidRPr="00F761B0" w:rsidRDefault="00C611BE" w:rsidP="000062D1">
            <w:pPr>
              <w:pStyle w:val="RepTableBold"/>
              <w:rPr>
                <w:lang w:val="en-GB"/>
              </w:rPr>
            </w:pPr>
            <w:r w:rsidRPr="00F761B0">
              <w:rPr>
                <w:lang w:val="en-GB"/>
              </w:rPr>
              <w:t>RAC (µg/L)</w:t>
            </w:r>
          </w:p>
        </w:tc>
        <w:tc>
          <w:tcPr>
            <w:tcW w:w="736" w:type="pct"/>
            <w:tcBorders>
              <w:top w:val="nil"/>
            </w:tcBorders>
            <w:shd w:val="clear" w:color="auto" w:fill="auto"/>
            <w:vAlign w:val="center"/>
          </w:tcPr>
          <w:p w14:paraId="4F7A1282" w14:textId="77777777" w:rsidR="00C611BE" w:rsidRPr="00F761B0" w:rsidRDefault="00C611BE" w:rsidP="000062D1">
            <w:pPr>
              <w:pStyle w:val="RepTable"/>
              <w:keepNext/>
              <w:keepLines/>
              <w:jc w:val="center"/>
            </w:pPr>
          </w:p>
        </w:tc>
        <w:tc>
          <w:tcPr>
            <w:tcW w:w="743" w:type="pct"/>
          </w:tcPr>
          <w:p w14:paraId="154691CD" w14:textId="3C2B7629" w:rsidR="00C611BE" w:rsidRPr="00F761B0" w:rsidRDefault="00C611BE" w:rsidP="000062D1">
            <w:pPr>
              <w:pStyle w:val="RepTable"/>
            </w:pPr>
            <w:r w:rsidRPr="00F761B0">
              <w:t>92.40</w:t>
            </w:r>
          </w:p>
        </w:tc>
        <w:tc>
          <w:tcPr>
            <w:tcW w:w="708" w:type="pct"/>
          </w:tcPr>
          <w:p w14:paraId="39227BB6" w14:textId="4162B6B4" w:rsidR="00C611BE" w:rsidRPr="00F761B0" w:rsidRDefault="00C611BE" w:rsidP="000062D1">
            <w:pPr>
              <w:pStyle w:val="RepTable"/>
            </w:pPr>
            <w:r w:rsidRPr="00F761B0">
              <w:t>471.6</w:t>
            </w:r>
          </w:p>
        </w:tc>
        <w:tc>
          <w:tcPr>
            <w:tcW w:w="782" w:type="pct"/>
          </w:tcPr>
          <w:p w14:paraId="29F35DE0" w14:textId="063B57B6" w:rsidR="00C611BE" w:rsidRPr="00F761B0" w:rsidRDefault="00C611BE" w:rsidP="000062D1">
            <w:pPr>
              <w:pStyle w:val="RepTable"/>
            </w:pPr>
            <w:r w:rsidRPr="00F761B0">
              <w:t>123.3</w:t>
            </w:r>
          </w:p>
        </w:tc>
        <w:tc>
          <w:tcPr>
            <w:tcW w:w="781" w:type="pct"/>
          </w:tcPr>
          <w:p w14:paraId="7B9FE6EF" w14:textId="1069F29F" w:rsidR="00C611BE" w:rsidRPr="00F761B0" w:rsidRDefault="00C611BE" w:rsidP="000062D1">
            <w:pPr>
              <w:pStyle w:val="RepTable"/>
            </w:pPr>
            <w:r w:rsidRPr="00F761B0">
              <w:t>1927.1</w:t>
            </w:r>
          </w:p>
        </w:tc>
      </w:tr>
      <w:tr w:rsidR="00C611BE" w:rsidRPr="00F761B0" w14:paraId="422BC9A9" w14:textId="77777777" w:rsidTr="00C611BE">
        <w:trPr>
          <w:cantSplit/>
          <w:trHeight w:val="371"/>
        </w:trPr>
        <w:tc>
          <w:tcPr>
            <w:tcW w:w="622" w:type="pct"/>
            <w:shd w:val="clear" w:color="auto" w:fill="auto"/>
            <w:vAlign w:val="center"/>
          </w:tcPr>
          <w:p w14:paraId="474D3735" w14:textId="77777777" w:rsidR="00C611BE" w:rsidRPr="00F761B0" w:rsidRDefault="00C611BE" w:rsidP="000062D1">
            <w:pPr>
              <w:pStyle w:val="RepTableBold"/>
              <w:rPr>
                <w:lang w:val="en-GB"/>
              </w:rPr>
            </w:pPr>
            <w:r w:rsidRPr="00F761B0">
              <w:rPr>
                <w:lang w:val="en-GB"/>
              </w:rPr>
              <w:t>Nozzzles</w:t>
            </w:r>
          </w:p>
        </w:tc>
        <w:tc>
          <w:tcPr>
            <w:tcW w:w="628" w:type="pct"/>
            <w:shd w:val="clear" w:color="auto" w:fill="auto"/>
            <w:vAlign w:val="center"/>
          </w:tcPr>
          <w:p w14:paraId="784BD467" w14:textId="77777777" w:rsidR="00C611BE" w:rsidRPr="00F761B0" w:rsidRDefault="00C611BE" w:rsidP="000062D1">
            <w:pPr>
              <w:pStyle w:val="RepTableBold"/>
              <w:rPr>
                <w:lang w:val="en-GB"/>
              </w:rPr>
            </w:pPr>
            <w:r w:rsidRPr="00F761B0">
              <w:rPr>
                <w:lang w:val="en-GB"/>
              </w:rPr>
              <w:t>Distance (m)</w:t>
            </w:r>
          </w:p>
        </w:tc>
        <w:tc>
          <w:tcPr>
            <w:tcW w:w="736" w:type="pct"/>
            <w:shd w:val="clear" w:color="auto" w:fill="auto"/>
            <w:vAlign w:val="center"/>
          </w:tcPr>
          <w:p w14:paraId="10205FB1" w14:textId="77777777" w:rsidR="00C611BE" w:rsidRPr="00F761B0" w:rsidRDefault="00C611BE" w:rsidP="000062D1">
            <w:pPr>
              <w:pStyle w:val="RepTableBold"/>
              <w:rPr>
                <w:lang w:val="en-GB"/>
              </w:rPr>
            </w:pPr>
            <w:r w:rsidRPr="00F761B0">
              <w:rPr>
                <w:lang w:val="en-GB"/>
              </w:rPr>
              <w:t xml:space="preserve">PEC </w:t>
            </w:r>
            <w:r w:rsidRPr="00F761B0">
              <w:rPr>
                <w:vertAlign w:val="subscript"/>
                <w:lang w:val="en-GB"/>
              </w:rPr>
              <w:t>gl-max</w:t>
            </w:r>
            <w:r w:rsidRPr="00F761B0">
              <w:rPr>
                <w:lang w:val="en-GB"/>
              </w:rPr>
              <w:t xml:space="preserve"> (µg/L)</w:t>
            </w:r>
          </w:p>
        </w:tc>
        <w:tc>
          <w:tcPr>
            <w:tcW w:w="743" w:type="pct"/>
          </w:tcPr>
          <w:p w14:paraId="678A7CBE" w14:textId="77777777" w:rsidR="00C611BE" w:rsidRPr="00F761B0" w:rsidRDefault="00C611BE" w:rsidP="000062D1">
            <w:pPr>
              <w:pStyle w:val="RepTable"/>
              <w:keepNext/>
              <w:keepLines/>
              <w:jc w:val="center"/>
            </w:pPr>
          </w:p>
        </w:tc>
        <w:tc>
          <w:tcPr>
            <w:tcW w:w="708" w:type="pct"/>
          </w:tcPr>
          <w:p w14:paraId="04D5AC72" w14:textId="4F5413DA" w:rsidR="00C611BE" w:rsidRPr="00F761B0" w:rsidRDefault="00C611BE" w:rsidP="000062D1">
            <w:pPr>
              <w:pStyle w:val="RepTable"/>
              <w:keepNext/>
              <w:keepLines/>
              <w:jc w:val="center"/>
            </w:pPr>
          </w:p>
        </w:tc>
        <w:tc>
          <w:tcPr>
            <w:tcW w:w="782" w:type="pct"/>
          </w:tcPr>
          <w:p w14:paraId="5B54ED63" w14:textId="77777777" w:rsidR="00C611BE" w:rsidRPr="00F761B0" w:rsidRDefault="00C611BE" w:rsidP="000062D1">
            <w:pPr>
              <w:pStyle w:val="RepTable"/>
              <w:keepNext/>
              <w:keepLines/>
              <w:jc w:val="center"/>
            </w:pPr>
          </w:p>
        </w:tc>
        <w:tc>
          <w:tcPr>
            <w:tcW w:w="781" w:type="pct"/>
          </w:tcPr>
          <w:p w14:paraId="73B04FB3" w14:textId="77777777" w:rsidR="00C611BE" w:rsidRPr="00F761B0" w:rsidRDefault="00C611BE" w:rsidP="000062D1">
            <w:pPr>
              <w:pStyle w:val="RepTable"/>
              <w:keepNext/>
              <w:keepLines/>
              <w:jc w:val="center"/>
            </w:pPr>
          </w:p>
        </w:tc>
      </w:tr>
      <w:tr w:rsidR="002802B7" w:rsidRPr="00F761B0" w14:paraId="3EACA0CD" w14:textId="77777777" w:rsidTr="00D2552F">
        <w:trPr>
          <w:cantSplit/>
          <w:trHeight w:val="371"/>
        </w:trPr>
        <w:tc>
          <w:tcPr>
            <w:tcW w:w="622" w:type="pct"/>
            <w:shd w:val="clear" w:color="auto" w:fill="auto"/>
            <w:vAlign w:val="center"/>
          </w:tcPr>
          <w:p w14:paraId="24E4348F" w14:textId="77777777" w:rsidR="002802B7" w:rsidRPr="00F761B0" w:rsidRDefault="002802B7" w:rsidP="002802B7">
            <w:pPr>
              <w:pStyle w:val="RepTableBold"/>
              <w:ind w:left="2410" w:hanging="2410"/>
              <w:rPr>
                <w:b w:val="0"/>
                <w:lang w:val="en-GB"/>
              </w:rPr>
            </w:pPr>
            <w:r w:rsidRPr="00F761B0">
              <w:rPr>
                <w:b w:val="0"/>
                <w:lang w:val="en-GB"/>
              </w:rPr>
              <w:t xml:space="preserve">None </w:t>
            </w:r>
          </w:p>
        </w:tc>
        <w:tc>
          <w:tcPr>
            <w:tcW w:w="628" w:type="pct"/>
            <w:shd w:val="clear" w:color="auto" w:fill="auto"/>
            <w:vAlign w:val="center"/>
          </w:tcPr>
          <w:p w14:paraId="61C11575" w14:textId="77777777" w:rsidR="002802B7" w:rsidRPr="00F761B0" w:rsidRDefault="002802B7" w:rsidP="002802B7">
            <w:pPr>
              <w:pStyle w:val="RepTableBold"/>
              <w:ind w:left="2410" w:hanging="2410"/>
              <w:rPr>
                <w:b w:val="0"/>
                <w:lang w:val="en-GB"/>
              </w:rPr>
            </w:pPr>
            <w:r w:rsidRPr="00F761B0">
              <w:rPr>
                <w:b w:val="0"/>
                <w:lang w:val="en-GB"/>
              </w:rPr>
              <w:t>1</w:t>
            </w:r>
          </w:p>
        </w:tc>
        <w:tc>
          <w:tcPr>
            <w:tcW w:w="736" w:type="pct"/>
            <w:shd w:val="clear" w:color="auto" w:fill="auto"/>
            <w:vAlign w:val="center"/>
          </w:tcPr>
          <w:p w14:paraId="47611C98" w14:textId="30DF0881" w:rsidR="002802B7" w:rsidRPr="00F761B0" w:rsidRDefault="002802B7" w:rsidP="002802B7">
            <w:pPr>
              <w:pStyle w:val="RepTableBold"/>
              <w:ind w:left="2410" w:hanging="2410"/>
              <w:jc w:val="center"/>
              <w:rPr>
                <w:b w:val="0"/>
                <w:lang w:val="en-GB"/>
              </w:rPr>
            </w:pPr>
            <w:r w:rsidRPr="00F761B0">
              <w:rPr>
                <w:b w:val="0"/>
                <w:lang w:val="en-GB"/>
              </w:rPr>
              <w:t>37.83</w:t>
            </w:r>
          </w:p>
        </w:tc>
        <w:tc>
          <w:tcPr>
            <w:tcW w:w="743" w:type="pct"/>
            <w:vAlign w:val="center"/>
          </w:tcPr>
          <w:p w14:paraId="2A53428F" w14:textId="6040C85A" w:rsidR="002802B7" w:rsidRPr="00F761B0" w:rsidRDefault="002802B7" w:rsidP="002802B7">
            <w:pPr>
              <w:pStyle w:val="RepTable"/>
              <w:keepNext/>
              <w:keepLines/>
              <w:ind w:left="2410" w:hanging="2410"/>
              <w:jc w:val="center"/>
            </w:pPr>
            <w:r w:rsidRPr="00F761B0">
              <w:rPr>
                <w:color w:val="000000"/>
                <w:szCs w:val="20"/>
              </w:rPr>
              <w:t>0.409</w:t>
            </w:r>
          </w:p>
        </w:tc>
        <w:tc>
          <w:tcPr>
            <w:tcW w:w="708" w:type="pct"/>
            <w:vAlign w:val="center"/>
          </w:tcPr>
          <w:p w14:paraId="3F8ABAD9" w14:textId="7E235B19" w:rsidR="002802B7" w:rsidRPr="00F761B0" w:rsidRDefault="002802B7" w:rsidP="002802B7">
            <w:pPr>
              <w:pStyle w:val="RepTable"/>
              <w:keepNext/>
              <w:keepLines/>
              <w:ind w:left="2410" w:hanging="2410"/>
              <w:jc w:val="center"/>
            </w:pPr>
            <w:r w:rsidRPr="00F761B0">
              <w:rPr>
                <w:color w:val="000000"/>
                <w:szCs w:val="20"/>
              </w:rPr>
              <w:t>0.080</w:t>
            </w:r>
          </w:p>
        </w:tc>
        <w:tc>
          <w:tcPr>
            <w:tcW w:w="782" w:type="pct"/>
            <w:vAlign w:val="center"/>
          </w:tcPr>
          <w:p w14:paraId="4DF7C032" w14:textId="74564566" w:rsidR="002802B7" w:rsidRPr="00F761B0" w:rsidRDefault="002802B7" w:rsidP="002802B7">
            <w:pPr>
              <w:pStyle w:val="RepTable"/>
              <w:keepNext/>
              <w:keepLines/>
              <w:ind w:left="2410" w:hanging="2410"/>
              <w:jc w:val="center"/>
            </w:pPr>
            <w:r w:rsidRPr="00F761B0">
              <w:rPr>
                <w:color w:val="000000"/>
                <w:szCs w:val="20"/>
              </w:rPr>
              <w:t>0.307</w:t>
            </w:r>
          </w:p>
        </w:tc>
        <w:tc>
          <w:tcPr>
            <w:tcW w:w="781" w:type="pct"/>
            <w:vAlign w:val="center"/>
          </w:tcPr>
          <w:p w14:paraId="5019945A" w14:textId="2C087A7B" w:rsidR="002802B7" w:rsidRPr="00F761B0" w:rsidRDefault="002802B7" w:rsidP="002802B7">
            <w:pPr>
              <w:pStyle w:val="RepTable"/>
              <w:keepNext/>
              <w:keepLines/>
              <w:ind w:left="2410" w:hanging="2410"/>
              <w:jc w:val="center"/>
            </w:pPr>
            <w:r w:rsidRPr="00F761B0">
              <w:rPr>
                <w:color w:val="000000"/>
                <w:szCs w:val="20"/>
              </w:rPr>
              <w:t>0.020</w:t>
            </w:r>
          </w:p>
        </w:tc>
      </w:tr>
    </w:tbl>
    <w:p w14:paraId="2BA83933" w14:textId="77777777" w:rsidR="001F748D" w:rsidRPr="00F761B0" w:rsidRDefault="005D6AE9" w:rsidP="00EE73E9">
      <w:pPr>
        <w:pStyle w:val="RepStandard"/>
        <w:rPr>
          <w:noProof/>
          <w:sz w:val="18"/>
          <w:szCs w:val="18"/>
        </w:rPr>
      </w:pPr>
      <w:r w:rsidRPr="00F761B0">
        <w:rPr>
          <w:noProof/>
          <w:sz w:val="18"/>
          <w:szCs w:val="18"/>
        </w:rPr>
        <w:t>AF: Assessment factor; PEC: Predicted environmental concentration; RAC: Regulatory acceptable concentration; PEC/RAC ratios above the relevant trigger of 1 are shown in bold.</w:t>
      </w:r>
    </w:p>
    <w:p w14:paraId="6FA72281" w14:textId="77777777" w:rsidR="00576C08" w:rsidRPr="00D36720" w:rsidRDefault="00576C08" w:rsidP="00EE73E9">
      <w:pPr>
        <w:pStyle w:val="RepStandard"/>
        <w:rPr>
          <w:strike/>
          <w:noProof/>
          <w:sz w:val="18"/>
          <w:szCs w:val="18"/>
        </w:rPr>
      </w:pPr>
    </w:p>
    <w:p w14:paraId="79E3ABEA" w14:textId="77777777" w:rsidR="00576C08" w:rsidRPr="00ED35F1" w:rsidRDefault="00576C08" w:rsidP="00576C08">
      <w:pPr>
        <w:pStyle w:val="RepStandard"/>
        <w:rPr>
          <w:sz w:val="18"/>
          <w:szCs w:val="18"/>
        </w:rPr>
      </w:pPr>
    </w:p>
    <w:p w14:paraId="2E47365B" w14:textId="12943EB3" w:rsidR="00576C08" w:rsidRPr="00ED35F1" w:rsidRDefault="00576C08" w:rsidP="007A2C45">
      <w:pPr>
        <w:pStyle w:val="RepStandard"/>
      </w:pPr>
      <w:r w:rsidRPr="00ED35F1">
        <w:t>For the intended uses, calculated PEC/RAC ratios did indicate an acceptable risk for the most sensitive group of aquatic organisms after exposure to the formulation</w:t>
      </w:r>
      <w:r w:rsidR="00C611BE">
        <w:t>.</w:t>
      </w:r>
    </w:p>
    <w:p w14:paraId="7CFD0EC1" w14:textId="77777777" w:rsidR="007A2C45" w:rsidRPr="00ED35F1" w:rsidRDefault="007A2C45" w:rsidP="007A2C45">
      <w:pPr>
        <w:pStyle w:val="RepStandard"/>
      </w:pPr>
    </w:p>
    <w:p w14:paraId="46C64C1A" w14:textId="77777777" w:rsidR="00F761B0" w:rsidRDefault="00F761B0" w:rsidP="00F761B0">
      <w:pPr>
        <w:pStyle w:val="RepStandard"/>
      </w:pPr>
    </w:p>
    <w:tbl>
      <w:tblPr>
        <w:tblStyle w:val="Tabela-Siatka"/>
        <w:tblW w:w="0" w:type="auto"/>
        <w:tblLook w:val="04A0" w:firstRow="1" w:lastRow="0" w:firstColumn="1" w:lastColumn="0" w:noHBand="0" w:noVBand="1"/>
      </w:tblPr>
      <w:tblGrid>
        <w:gridCol w:w="14273"/>
      </w:tblGrid>
      <w:tr w:rsidR="00F761B0" w:rsidRPr="00F761B0" w14:paraId="2AF344C4" w14:textId="77777777" w:rsidTr="00F761B0">
        <w:tc>
          <w:tcPr>
            <w:tcW w:w="1427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62646D" w14:textId="32717187" w:rsidR="00F761B0" w:rsidRDefault="00F761B0">
            <w:pPr>
              <w:pStyle w:val="RepStandard"/>
              <w:rPr>
                <w:b/>
              </w:rPr>
            </w:pPr>
            <w:r>
              <w:rPr>
                <w:b/>
              </w:rPr>
              <w:t xml:space="preserve">zRMS comments: </w:t>
            </w:r>
            <w:r w:rsidRPr="00F761B0">
              <w:t>Agreed.</w:t>
            </w:r>
          </w:p>
          <w:p w14:paraId="19B3816B" w14:textId="77777777" w:rsidR="00F761B0" w:rsidRDefault="00F761B0">
            <w:pPr>
              <w:pStyle w:val="RepStandard"/>
              <w:rPr>
                <w:b/>
              </w:rPr>
            </w:pPr>
          </w:p>
          <w:p w14:paraId="167894DB" w14:textId="17259A04" w:rsidR="00F761B0" w:rsidRDefault="00F761B0">
            <w:pPr>
              <w:pStyle w:val="RepStandard"/>
            </w:pPr>
            <w:r w:rsidRPr="00ED35F1">
              <w:t>For the intended uses, calculated PEC/RAC ratios did indicate an acceptable risk for the most sensitive group of aquatic organisms after exposure to the formulation</w:t>
            </w:r>
            <w:r>
              <w:t>.</w:t>
            </w:r>
          </w:p>
        </w:tc>
      </w:tr>
    </w:tbl>
    <w:p w14:paraId="132C102E" w14:textId="77777777" w:rsidR="00A360AA" w:rsidRPr="0073054F" w:rsidRDefault="00A360AA" w:rsidP="00AA32CE">
      <w:pPr>
        <w:pStyle w:val="RepStandard"/>
        <w:rPr>
          <w:color w:val="FF0000"/>
        </w:rPr>
        <w:sectPr w:rsidR="00A360AA" w:rsidRPr="0073054F" w:rsidSect="00A360AA">
          <w:pgSz w:w="16834" w:h="11909" w:orient="landscape" w:code="9"/>
          <w:pgMar w:top="1134" w:right="1134" w:bottom="1417" w:left="1417" w:header="709" w:footer="142" w:gutter="0"/>
          <w:pgNumType w:chapSep="period"/>
          <w:cols w:space="720"/>
          <w:noEndnote/>
          <w:docGrid w:linePitch="299"/>
        </w:sectPr>
      </w:pPr>
    </w:p>
    <w:p w14:paraId="6169B13E" w14:textId="77777777" w:rsidR="00D526BE" w:rsidRPr="001253C7" w:rsidRDefault="00D526BE" w:rsidP="00AA32CE">
      <w:pPr>
        <w:pStyle w:val="Nagwek3"/>
      </w:pPr>
      <w:bookmarkStart w:id="428" w:name="_Toc399487274"/>
      <w:bookmarkStart w:id="429" w:name="_Toc412644000"/>
      <w:bookmarkStart w:id="430" w:name="_Toc413916844"/>
      <w:bookmarkStart w:id="431" w:name="_Toc413916986"/>
      <w:bookmarkStart w:id="432" w:name="_Toc413922047"/>
      <w:bookmarkStart w:id="433" w:name="_Toc413922536"/>
      <w:bookmarkStart w:id="434" w:name="_Toc413922640"/>
      <w:bookmarkStart w:id="435" w:name="_Toc414955277"/>
      <w:bookmarkStart w:id="436" w:name="_Toc415214584"/>
      <w:bookmarkStart w:id="437" w:name="_Toc39830383"/>
      <w:r w:rsidRPr="001253C7">
        <w:t>Overall conclusions</w:t>
      </w:r>
      <w:bookmarkEnd w:id="428"/>
      <w:bookmarkEnd w:id="429"/>
      <w:bookmarkEnd w:id="430"/>
      <w:bookmarkEnd w:id="431"/>
      <w:bookmarkEnd w:id="432"/>
      <w:bookmarkEnd w:id="433"/>
      <w:bookmarkEnd w:id="434"/>
      <w:bookmarkEnd w:id="435"/>
      <w:bookmarkEnd w:id="436"/>
      <w:bookmarkEnd w:id="437"/>
    </w:p>
    <w:p w14:paraId="316831AA" w14:textId="77777777" w:rsidR="007B6C6B" w:rsidRPr="00D36720" w:rsidRDefault="007B6C6B" w:rsidP="007B6C6B">
      <w:pPr>
        <w:pStyle w:val="RepStandard"/>
        <w:rPr>
          <w:highlight w:val="lightGray"/>
        </w:rPr>
      </w:pPr>
      <w:bookmarkStart w:id="438" w:name="_Toc399487275"/>
      <w:bookmarkStart w:id="439" w:name="_Ref405399229"/>
      <w:bookmarkStart w:id="440" w:name="_Ref405923442"/>
      <w:bookmarkStart w:id="441" w:name="_Toc412644001"/>
      <w:bookmarkStart w:id="442" w:name="_Toc413916845"/>
      <w:bookmarkStart w:id="443" w:name="_Toc413916987"/>
      <w:bookmarkStart w:id="444" w:name="_Toc413922048"/>
      <w:bookmarkStart w:id="445" w:name="_Toc413922537"/>
      <w:bookmarkStart w:id="446" w:name="_Toc413922641"/>
      <w:bookmarkStart w:id="447" w:name="_Toc414955278"/>
      <w:bookmarkStart w:id="448" w:name="_Toc415214585"/>
      <w:r w:rsidRPr="00D36720">
        <w:rPr>
          <w:highlight w:val="lightGray"/>
        </w:rPr>
        <w:t>For the intended uses, calculated PEC/RAC ratios for metabolites showed an acceptable risk for aquatic organisms after Step 1-3 scenarios.</w:t>
      </w:r>
    </w:p>
    <w:p w14:paraId="054620FA" w14:textId="77777777" w:rsidR="007B6C6B" w:rsidRPr="00D36720" w:rsidRDefault="007B6C6B" w:rsidP="007B6C6B">
      <w:pPr>
        <w:pStyle w:val="RepStandard"/>
        <w:rPr>
          <w:highlight w:val="lightGray"/>
        </w:rPr>
      </w:pPr>
    </w:p>
    <w:p w14:paraId="6E6BD59C" w14:textId="0853F414" w:rsidR="007B6C6B" w:rsidRPr="00D36720" w:rsidRDefault="007B6C6B" w:rsidP="007B6C6B">
      <w:pPr>
        <w:pStyle w:val="RepStandard"/>
        <w:rPr>
          <w:highlight w:val="lightGray"/>
        </w:rPr>
      </w:pPr>
      <w:r w:rsidRPr="00D36720">
        <w:rPr>
          <w:highlight w:val="lightGray"/>
        </w:rPr>
        <w:t xml:space="preserve">Calculated PEC/RAC ratios for the formulation </w:t>
      </w:r>
      <w:r w:rsidR="00525FDD" w:rsidRPr="00D36720">
        <w:rPr>
          <w:highlight w:val="lightGray"/>
        </w:rPr>
        <w:t xml:space="preserve">PENTAGON </w:t>
      </w:r>
      <w:r w:rsidRPr="00D36720">
        <w:rPr>
          <w:highlight w:val="lightGray"/>
        </w:rPr>
        <w:t>did indicate an acceptable risk for aquatic organisms.</w:t>
      </w:r>
    </w:p>
    <w:p w14:paraId="39EEA3C1" w14:textId="77777777" w:rsidR="007B6C6B" w:rsidRPr="00D36720" w:rsidRDefault="007B6C6B" w:rsidP="007B6C6B">
      <w:pPr>
        <w:pStyle w:val="RepStandard"/>
        <w:rPr>
          <w:highlight w:val="lightGray"/>
        </w:rPr>
      </w:pPr>
    </w:p>
    <w:p w14:paraId="130CF41D" w14:textId="77777777" w:rsidR="007B6C6B" w:rsidRPr="00D36720" w:rsidRDefault="007B6C6B" w:rsidP="007B6C6B">
      <w:pPr>
        <w:pStyle w:val="RepStandard"/>
        <w:rPr>
          <w:highlight w:val="lightGray"/>
        </w:rPr>
      </w:pPr>
      <w:r w:rsidRPr="00D36720">
        <w:rPr>
          <w:highlight w:val="lightGray"/>
        </w:rPr>
        <w:t>Calculated PEC/RAC ratios for Pendimethalin did indicate and acceptable risk for aquatic organisms when the following risk mitigation measures are considered:</w:t>
      </w:r>
    </w:p>
    <w:p w14:paraId="2DC2818E" w14:textId="77777777" w:rsidR="00D36720" w:rsidRPr="00D36720" w:rsidRDefault="00D36720" w:rsidP="00D36720">
      <w:pPr>
        <w:pStyle w:val="RepStandard"/>
        <w:rPr>
          <w:highlight w:val="lightGray"/>
        </w:rPr>
      </w:pPr>
    </w:p>
    <w:p w14:paraId="19F10133" w14:textId="77777777" w:rsidR="00D36720" w:rsidRPr="00D36720" w:rsidRDefault="00D36720" w:rsidP="00D36720">
      <w:pPr>
        <w:pStyle w:val="RepStandard"/>
        <w:rPr>
          <w:highlight w:val="lightGray"/>
        </w:rPr>
      </w:pPr>
      <w:r w:rsidRPr="00D36720">
        <w:rPr>
          <w:b/>
          <w:highlight w:val="lightGray"/>
        </w:rPr>
        <w:t>Potato– SPe 3:</w:t>
      </w:r>
      <w:r w:rsidRPr="00D36720">
        <w:rPr>
          <w:highlight w:val="lightGray"/>
        </w:rPr>
        <w:t xml:space="preserve"> To protect aquatic organisms respect 20m no spray buffer zone with 20m vegetated filter strip + 75% nozzle reduction or 10m no spray buffer zone with 10m vegetated filter strip + 90% nozzle reduction</w:t>
      </w:r>
    </w:p>
    <w:p w14:paraId="4DC7C87C" w14:textId="77777777" w:rsidR="00D36720" w:rsidRPr="00D36720" w:rsidRDefault="00D36720" w:rsidP="00D36720">
      <w:pPr>
        <w:pStyle w:val="RepStandard"/>
        <w:rPr>
          <w:highlight w:val="lightGray"/>
        </w:rPr>
      </w:pPr>
    </w:p>
    <w:p w14:paraId="0463176A" w14:textId="77777777" w:rsidR="00D36720" w:rsidRPr="00D36720" w:rsidRDefault="00D36720" w:rsidP="00D36720">
      <w:pPr>
        <w:pStyle w:val="RepStandard"/>
        <w:rPr>
          <w:highlight w:val="lightGray"/>
        </w:rPr>
      </w:pPr>
      <w:r w:rsidRPr="00D36720">
        <w:rPr>
          <w:b/>
          <w:highlight w:val="lightGray"/>
        </w:rPr>
        <w:t xml:space="preserve">Winter cereals – SPe 3: </w:t>
      </w:r>
      <w:r w:rsidRPr="00D36720">
        <w:rPr>
          <w:highlight w:val="lightGray"/>
        </w:rPr>
        <w:t>To protect aquatic organisms respect an unsprayed buffer zone of 15m + 15m vegetative strip + 75% nozzle reduction or unsprayed buffer zone of 10m + 10m vegetative strip + 90% nozzle reduction to surface water bodies</w:t>
      </w:r>
    </w:p>
    <w:p w14:paraId="6885F33B" w14:textId="77777777" w:rsidR="00D36720" w:rsidRPr="00D36720" w:rsidRDefault="00D36720" w:rsidP="00D36720">
      <w:pPr>
        <w:pStyle w:val="RepStandard"/>
        <w:rPr>
          <w:highlight w:val="lightGray"/>
        </w:rPr>
      </w:pPr>
    </w:p>
    <w:p w14:paraId="75D10156" w14:textId="77777777" w:rsidR="00D36720" w:rsidRPr="00D36720" w:rsidRDefault="00D36720" w:rsidP="00D36720">
      <w:pPr>
        <w:pStyle w:val="RepStandard"/>
        <w:rPr>
          <w:highlight w:val="lightGray"/>
        </w:rPr>
      </w:pPr>
      <w:r w:rsidRPr="00D36720">
        <w:rPr>
          <w:b/>
          <w:bCs/>
          <w:highlight w:val="lightGray"/>
        </w:rPr>
        <w:t>Bulb vegetables (1x1600g/ha and 1x1300g/ha)</w:t>
      </w:r>
      <w:r w:rsidRPr="00D36720">
        <w:rPr>
          <w:highlight w:val="lightGray"/>
        </w:rPr>
        <w:t xml:space="preserve"> </w:t>
      </w:r>
      <w:r w:rsidRPr="00D36720">
        <w:rPr>
          <w:b/>
          <w:highlight w:val="lightGray"/>
        </w:rPr>
        <w:t xml:space="preserve">– SPe 3: </w:t>
      </w:r>
      <w:r w:rsidRPr="00D36720">
        <w:rPr>
          <w:highlight w:val="lightGray"/>
        </w:rPr>
        <w:t>To protect aquatic organisms respect an unsprayed buffer zone of 20m + 20m vegetative strip + 75% nozzle reduction or unsprayed buffer zone of 10m + 10m vegetative strip + 90% nozzle reduction to surface water bodies</w:t>
      </w:r>
    </w:p>
    <w:p w14:paraId="6E2D3773" w14:textId="77777777" w:rsidR="00D36720" w:rsidRPr="00D36720" w:rsidRDefault="00D36720" w:rsidP="00D36720">
      <w:pPr>
        <w:pStyle w:val="RepStandard"/>
        <w:rPr>
          <w:b/>
          <w:bCs/>
          <w:highlight w:val="lightGray"/>
        </w:rPr>
      </w:pPr>
    </w:p>
    <w:p w14:paraId="57B536AE" w14:textId="77777777" w:rsidR="00D36720" w:rsidRPr="00D36720" w:rsidRDefault="00D36720" w:rsidP="00D36720">
      <w:pPr>
        <w:pStyle w:val="RepStandard"/>
        <w:rPr>
          <w:b/>
          <w:highlight w:val="lightGray"/>
        </w:rPr>
      </w:pPr>
      <w:r w:rsidRPr="00D36720">
        <w:rPr>
          <w:b/>
          <w:bCs/>
          <w:highlight w:val="lightGray"/>
        </w:rPr>
        <w:t>Bulb vegetables (2x650g/ha and 2x400g/ha)</w:t>
      </w:r>
      <w:r w:rsidRPr="00D36720">
        <w:rPr>
          <w:highlight w:val="lightGray"/>
        </w:rPr>
        <w:t xml:space="preserve"> </w:t>
      </w:r>
      <w:r w:rsidRPr="00D36720">
        <w:rPr>
          <w:b/>
          <w:highlight w:val="lightGray"/>
        </w:rPr>
        <w:t xml:space="preserve">– SPe 3: </w:t>
      </w:r>
      <w:r w:rsidRPr="00D36720">
        <w:rPr>
          <w:highlight w:val="lightGray"/>
        </w:rPr>
        <w:t>To protect aquatic organisms respect an unsprayed buffer zone of 20m + 20m vegetative strip + 50% nozzle reduction or unsprayed buffer zone of 10m + 10m vegetative strip + 75% nozzle reduction to surface water bodies</w:t>
      </w:r>
    </w:p>
    <w:p w14:paraId="5DFF8D72" w14:textId="77777777" w:rsidR="00D36720" w:rsidRPr="00D36720" w:rsidRDefault="00D36720" w:rsidP="00D36720">
      <w:pPr>
        <w:pStyle w:val="RepStandard"/>
        <w:rPr>
          <w:highlight w:val="lightGray"/>
        </w:rPr>
      </w:pPr>
    </w:p>
    <w:p w14:paraId="2FE23F42" w14:textId="77777777" w:rsidR="00D36720" w:rsidRDefault="00D36720" w:rsidP="00D36720">
      <w:pPr>
        <w:pStyle w:val="RepStandard"/>
      </w:pPr>
      <w:r w:rsidRPr="00D36720">
        <w:rPr>
          <w:b/>
          <w:highlight w:val="lightGray"/>
        </w:rPr>
        <w:t>Winter oilseed rape – SPe 3</w:t>
      </w:r>
      <w:r w:rsidRPr="00D36720">
        <w:rPr>
          <w:highlight w:val="lightGray"/>
        </w:rPr>
        <w:t>: To protect aquatic organisms respect an unsprayed buffer zone of 20m + 20m vegetative strip + 75% nozzle reduction to surface water bodies</w:t>
      </w:r>
    </w:p>
    <w:p w14:paraId="7B30771E" w14:textId="77777777" w:rsidR="00D36720" w:rsidRPr="001253C7" w:rsidRDefault="00D36720" w:rsidP="007B6C6B">
      <w:pPr>
        <w:pStyle w:val="RepStandard"/>
      </w:pPr>
    </w:p>
    <w:p w14:paraId="72FDBD92" w14:textId="77777777" w:rsidR="007B6C6B" w:rsidRPr="00BD6F33" w:rsidRDefault="007B6C6B" w:rsidP="007B6C6B">
      <w:pPr>
        <w:pStyle w:val="RepStandard"/>
        <w:rPr>
          <w:strike/>
        </w:rPr>
      </w:pPr>
    </w:p>
    <w:p w14:paraId="0B5E7D5B" w14:textId="77777777" w:rsidR="007B6C6B" w:rsidRPr="00BD6F33" w:rsidRDefault="007B6C6B" w:rsidP="007B6C6B">
      <w:pPr>
        <w:pStyle w:val="RepStandard"/>
        <w:numPr>
          <w:ilvl w:val="0"/>
          <w:numId w:val="17"/>
        </w:numPr>
        <w:rPr>
          <w:strike/>
          <w:highlight w:val="lightGray"/>
        </w:rPr>
      </w:pPr>
      <w:r w:rsidRPr="00BD6F33">
        <w:rPr>
          <w:strike/>
          <w:highlight w:val="lightGray"/>
        </w:rPr>
        <w:t>Winter cereals, artichoke, brassicas, lettuce and potato: 20m no spray buffer zone + 20m vegetative strip or 10m no spray buffer zone + 10m vegetative strip + 50% nozzle reduction</w:t>
      </w:r>
    </w:p>
    <w:p w14:paraId="42FBD484" w14:textId="77777777" w:rsidR="007B6C6B" w:rsidRPr="00BD6F33" w:rsidRDefault="007B6C6B" w:rsidP="007B6C6B">
      <w:pPr>
        <w:pStyle w:val="RepStandard"/>
        <w:rPr>
          <w:strike/>
          <w:highlight w:val="lightGray"/>
        </w:rPr>
      </w:pPr>
    </w:p>
    <w:p w14:paraId="5214983B" w14:textId="77777777" w:rsidR="007B6C6B" w:rsidRPr="00BD6F33" w:rsidRDefault="007B6C6B" w:rsidP="007B6C6B">
      <w:pPr>
        <w:pStyle w:val="RepStandard"/>
        <w:numPr>
          <w:ilvl w:val="0"/>
          <w:numId w:val="17"/>
        </w:numPr>
        <w:rPr>
          <w:strike/>
          <w:highlight w:val="lightGray"/>
        </w:rPr>
      </w:pPr>
      <w:r w:rsidRPr="00BD6F33">
        <w:rPr>
          <w:strike/>
          <w:highlight w:val="lightGray"/>
        </w:rPr>
        <w:t>Maize, garlic, onion, sunflower, eggplant, pepper, tomato, strawberry, soybean and tobacco: 20m no spray buffer zone + 20m vegetative strip or 10m no spray buffer zone + 10m vegetative strip + 50% nozzle reduction or 5m no spray buffer zone + 5m vegetative strip + 75% nozzle reduction</w:t>
      </w:r>
    </w:p>
    <w:p w14:paraId="7B20E5D3" w14:textId="77777777" w:rsidR="007B6C6B" w:rsidRPr="00BD6F33" w:rsidRDefault="007B6C6B" w:rsidP="007B6C6B">
      <w:pPr>
        <w:pStyle w:val="RepStandard"/>
        <w:ind w:left="720"/>
        <w:rPr>
          <w:strike/>
          <w:highlight w:val="lightGray"/>
        </w:rPr>
      </w:pPr>
    </w:p>
    <w:p w14:paraId="381DBA0D" w14:textId="77777777" w:rsidR="007B6C6B" w:rsidRPr="00BD6F33" w:rsidRDefault="007B6C6B" w:rsidP="007B6C6B">
      <w:pPr>
        <w:pStyle w:val="RepStandard"/>
        <w:numPr>
          <w:ilvl w:val="0"/>
          <w:numId w:val="17"/>
        </w:numPr>
        <w:rPr>
          <w:strike/>
          <w:highlight w:val="lightGray"/>
        </w:rPr>
      </w:pPr>
      <w:r w:rsidRPr="00BD6F33">
        <w:rPr>
          <w:strike/>
          <w:highlight w:val="lightGray"/>
        </w:rPr>
        <w:t>Carrots, chickpeas, peanuts and beans: 15m no spray buffer zone + 15m vegetative strip or 10m no spray buffer zone + 10m vegetative strip + 50% nozzle reduction</w:t>
      </w:r>
    </w:p>
    <w:p w14:paraId="67775BDD" w14:textId="77777777" w:rsidR="007B6C6B" w:rsidRPr="00BD6F33" w:rsidRDefault="007B6C6B" w:rsidP="007B6C6B">
      <w:pPr>
        <w:rPr>
          <w:strike/>
          <w:highlight w:val="lightGray"/>
        </w:rPr>
      </w:pPr>
    </w:p>
    <w:p w14:paraId="690C10A3" w14:textId="77777777" w:rsidR="007B6C6B" w:rsidRPr="00BD6F33" w:rsidRDefault="007B6C6B" w:rsidP="007B6C6B">
      <w:pPr>
        <w:pStyle w:val="RepStandard"/>
        <w:numPr>
          <w:ilvl w:val="0"/>
          <w:numId w:val="17"/>
        </w:numPr>
        <w:rPr>
          <w:strike/>
          <w:highlight w:val="lightGray"/>
        </w:rPr>
      </w:pPr>
      <w:r w:rsidRPr="00BD6F33">
        <w:rPr>
          <w:strike/>
          <w:highlight w:val="lightGray"/>
        </w:rPr>
        <w:t>Pome/stone fruits: 15m no spray buffer zone + 15m vegetative strip or 10m no spray buffer zone + 10m vegetative strip and 50% nozzle reduction or 5m no spray buffer zone + 5m vegetative strip and 75% nozzle reduction</w:t>
      </w:r>
    </w:p>
    <w:p w14:paraId="0EE737E0" w14:textId="77777777" w:rsidR="007B6C6B" w:rsidRPr="00BD6F33" w:rsidRDefault="007B6C6B" w:rsidP="007B6C6B">
      <w:pPr>
        <w:pStyle w:val="RepStandard"/>
        <w:rPr>
          <w:strike/>
          <w:highlight w:val="lightGray"/>
        </w:rPr>
      </w:pPr>
    </w:p>
    <w:p w14:paraId="57574D1D" w14:textId="77777777" w:rsidR="007B6C6B" w:rsidRPr="00BD6F33" w:rsidRDefault="007B6C6B" w:rsidP="007B6C6B">
      <w:pPr>
        <w:pStyle w:val="RepStandard"/>
        <w:numPr>
          <w:ilvl w:val="0"/>
          <w:numId w:val="17"/>
        </w:numPr>
        <w:rPr>
          <w:strike/>
          <w:highlight w:val="lightGray"/>
        </w:rPr>
      </w:pPr>
      <w:r w:rsidRPr="00BD6F33">
        <w:rPr>
          <w:strike/>
          <w:highlight w:val="lightGray"/>
          <w:lang w:val="en-US"/>
        </w:rPr>
        <w:t xml:space="preserve">Grapevine and ornamentals </w:t>
      </w:r>
      <w:r w:rsidRPr="00BD6F33">
        <w:rPr>
          <w:strike/>
          <w:highlight w:val="lightGray"/>
        </w:rPr>
        <w:t>(bulb vegetables)</w:t>
      </w:r>
      <w:r w:rsidRPr="00BD6F33">
        <w:rPr>
          <w:strike/>
          <w:highlight w:val="lightGray"/>
          <w:lang w:val="en-US"/>
        </w:rPr>
        <w:t>:</w:t>
      </w:r>
      <w:r w:rsidRPr="00BD6F33">
        <w:rPr>
          <w:strike/>
          <w:highlight w:val="lightGray"/>
        </w:rPr>
        <w:t xml:space="preserve"> 15m no spray buffer zone + 15m vegetative strip or 10m no spray buffer zone + 10m vegetative strip + 50% nozzle reduction or 5m no spray buffer zone + 5m vegetative strip + 75% nozzle reduction</w:t>
      </w:r>
    </w:p>
    <w:p w14:paraId="4B3628FA" w14:textId="77777777" w:rsidR="007B6C6B" w:rsidRPr="00BD6F33" w:rsidRDefault="007B6C6B" w:rsidP="007B6C6B">
      <w:pPr>
        <w:pStyle w:val="Akapitzlist"/>
        <w:rPr>
          <w:strike/>
          <w:highlight w:val="lightGray"/>
        </w:rPr>
      </w:pPr>
    </w:p>
    <w:p w14:paraId="77CED7AF" w14:textId="77777777" w:rsidR="007B6C6B" w:rsidRPr="00BD6F33" w:rsidRDefault="007B6C6B" w:rsidP="007B6C6B">
      <w:pPr>
        <w:pStyle w:val="RepStandard"/>
        <w:numPr>
          <w:ilvl w:val="0"/>
          <w:numId w:val="17"/>
        </w:numPr>
        <w:rPr>
          <w:strike/>
          <w:highlight w:val="lightGray"/>
        </w:rPr>
      </w:pPr>
      <w:r w:rsidRPr="00BD6F33">
        <w:rPr>
          <w:strike/>
          <w:highlight w:val="lightGray"/>
        </w:rPr>
        <w:t>Cotton: 15m no spray buffer zone or 10m no spray buffer zone + 50% nozzle reduction or 5m no spray buffer zone + 75% nozzle reduction</w:t>
      </w:r>
    </w:p>
    <w:p w14:paraId="55353EBF" w14:textId="77777777" w:rsidR="007B6C6B" w:rsidRPr="00BD6F33" w:rsidRDefault="007B6C6B" w:rsidP="007B6C6B">
      <w:pPr>
        <w:pStyle w:val="RepStandard"/>
        <w:ind w:left="720"/>
        <w:rPr>
          <w:strike/>
          <w:highlight w:val="lightGray"/>
        </w:rPr>
      </w:pPr>
    </w:p>
    <w:p w14:paraId="76B50E0F" w14:textId="77777777" w:rsidR="007B6C6B" w:rsidRDefault="007B6C6B" w:rsidP="007B6C6B">
      <w:pPr>
        <w:pStyle w:val="RepStandard"/>
        <w:numPr>
          <w:ilvl w:val="0"/>
          <w:numId w:val="17"/>
        </w:numPr>
        <w:rPr>
          <w:strike/>
          <w:highlight w:val="lightGray"/>
        </w:rPr>
      </w:pPr>
      <w:r w:rsidRPr="00BD6F33">
        <w:rPr>
          <w:strike/>
          <w:highlight w:val="lightGray"/>
        </w:rPr>
        <w:t>Citrus: 10m no spray buffer zone + 10m vegetative strip or 5m no spray buffer zone + 5m vegetative strip + 50% nozzle reduction</w:t>
      </w:r>
    </w:p>
    <w:p w14:paraId="451D209C" w14:textId="77777777" w:rsidR="00F761B0" w:rsidRDefault="00F761B0" w:rsidP="00F761B0">
      <w:pPr>
        <w:pStyle w:val="RepStandard"/>
        <w:rPr>
          <w:strike/>
          <w:highlight w:val="lightGray"/>
        </w:rPr>
      </w:pPr>
    </w:p>
    <w:p w14:paraId="712F5387" w14:textId="77777777" w:rsidR="00F761B0" w:rsidRDefault="00F761B0" w:rsidP="00F761B0">
      <w:pPr>
        <w:pStyle w:val="RepStandard"/>
      </w:pPr>
    </w:p>
    <w:tbl>
      <w:tblPr>
        <w:tblStyle w:val="Tabela-Siatka"/>
        <w:tblW w:w="0" w:type="auto"/>
        <w:tblLook w:val="04A0" w:firstRow="1" w:lastRow="0" w:firstColumn="1" w:lastColumn="0" w:noHBand="0" w:noVBand="1"/>
      </w:tblPr>
      <w:tblGrid>
        <w:gridCol w:w="9348"/>
      </w:tblGrid>
      <w:tr w:rsidR="00F761B0" w:rsidRPr="00575161" w14:paraId="1B8CBD55" w14:textId="77777777" w:rsidTr="00A13959">
        <w:trPr>
          <w:trHeight w:val="5442"/>
        </w:trPr>
        <w:tc>
          <w:tcPr>
            <w:tcW w:w="1427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FA45236" w14:textId="1D84D443" w:rsidR="00F761B0" w:rsidRPr="00575161" w:rsidRDefault="00F761B0" w:rsidP="00575161">
            <w:pPr>
              <w:pStyle w:val="RepStandard"/>
              <w:rPr>
                <w:lang w:val="en-US"/>
              </w:rPr>
            </w:pPr>
            <w:r>
              <w:rPr>
                <w:b/>
              </w:rPr>
              <w:t>zRMS comments:</w:t>
            </w:r>
            <w:r w:rsidR="00575161">
              <w:rPr>
                <w:b/>
              </w:rPr>
              <w:t xml:space="preserve"> </w:t>
            </w:r>
            <w:r w:rsidR="00575161" w:rsidRPr="00575161">
              <w:t>The</w:t>
            </w:r>
            <w:r w:rsidR="00575161" w:rsidRPr="00575161">
              <w:rPr>
                <w:lang w:val="en-US"/>
              </w:rPr>
              <w:t xml:space="preserve"> calculations PECsw/sed at STEP 4 according to the Austrian Environmental Agency (AGES) for 5 and 15 meters of vegetative buffer strip should be considered at national level. The </w:t>
            </w:r>
            <w:r w:rsidR="00575161" w:rsidRPr="00575161">
              <w:rPr>
                <w:bCs/>
              </w:rPr>
              <w:t xml:space="preserve">Step 4 VFSmod </w:t>
            </w:r>
            <w:r w:rsidR="00575161" w:rsidRPr="00575161">
              <w:rPr>
                <w:lang w:val="en-US"/>
              </w:rPr>
              <w:t>calculations should  be considered at national level also. Nevertheless, additional simulations may be required by the sMS that do not accept calculations performed using Focus models.</w:t>
            </w:r>
          </w:p>
          <w:p w14:paraId="5D547D30" w14:textId="77777777" w:rsidR="00575161" w:rsidRDefault="00575161" w:rsidP="00575161">
            <w:pPr>
              <w:pStyle w:val="RepStandard"/>
              <w:jc w:val="left"/>
            </w:pPr>
          </w:p>
          <w:p w14:paraId="0D539061" w14:textId="77777777" w:rsidR="00575161" w:rsidRDefault="00575161" w:rsidP="00575161">
            <w:pPr>
              <w:pStyle w:val="RepStandard"/>
              <w:rPr>
                <w:rStyle w:val="rynqvb"/>
                <w:lang w:val="en"/>
              </w:rPr>
            </w:pPr>
            <w:r>
              <w:rPr>
                <w:rStyle w:val="rynqvb"/>
                <w:lang w:val="en"/>
              </w:rPr>
              <w:t>The scenarios D2 and D6 are not relevant for CEU countries and will not be taken into account in further evaluation.</w:t>
            </w:r>
          </w:p>
          <w:p w14:paraId="59D688F7" w14:textId="77777777" w:rsidR="00575161" w:rsidRDefault="00575161" w:rsidP="00575161">
            <w:pPr>
              <w:pStyle w:val="RepStandard"/>
              <w:rPr>
                <w:rStyle w:val="rynqvb"/>
                <w:lang w:val="en"/>
              </w:rPr>
            </w:pPr>
          </w:p>
          <w:p w14:paraId="1651609F" w14:textId="77777777" w:rsidR="00575161" w:rsidRDefault="00575161" w:rsidP="00575161">
            <w:pPr>
              <w:pStyle w:val="RepStandard"/>
            </w:pPr>
            <w:r w:rsidRPr="00F05FB4">
              <w:t>Four different mesocosms were available to address the risk to algae, macrophytes, aquatic invertebrates, and sediment-dwelling organisms. All mesocosm studies resulted in consistent NOEC (0.23–3.8 μg a.s./L) and NOEAEC (1.1–5 μg a.s./L), confirming algae as the most sensitive group. During the Peer Review Experts’ Teleconference it was agreed that the use of the NOEAEC (recovery approach) was not a suitable option, since recovery after autumn applications of pendimethalin might be slower than what is observed in the mesocosms, all carried out in spring/summer. Hence, it was agreed to use the most conservative NOEC value (0.23 μg a.s./L), together with an assessment factor of 1. Such low assessment factor was agreed due to the consistency between the results of the mesocosm studies. In the final commenting round of the present conclusion the RMS disagreed on this approach, which was nevertheless deemed as appropriate during the Peer Review Experts’ Teleconference. The opinion of RMS was that a geometric mean across NOEC from the different mesocosms should have been used in the risk assessment. It must be noted that the use of the geometric mean was considered during the Peer Review Experts’ Teleconference and considered not appropriate.</w:t>
            </w:r>
          </w:p>
          <w:p w14:paraId="6E77D349" w14:textId="77777777" w:rsidR="00575161" w:rsidRPr="00F05FB4" w:rsidRDefault="00575161" w:rsidP="00575161">
            <w:pPr>
              <w:pStyle w:val="RepStandard"/>
            </w:pPr>
          </w:p>
          <w:p w14:paraId="4AF47506" w14:textId="77777777" w:rsidR="00575161" w:rsidRPr="00F05FB4" w:rsidRDefault="00575161" w:rsidP="00575161">
            <w:pPr>
              <w:pStyle w:val="RepStandard"/>
            </w:pPr>
            <w:r w:rsidRPr="00F05FB4">
              <w:t>Therfore the risk was based on the NOEC of 0.23 microgram/L.</w:t>
            </w:r>
          </w:p>
          <w:p w14:paraId="1F3A490A" w14:textId="77777777" w:rsidR="00575161" w:rsidRDefault="00575161" w:rsidP="00575161">
            <w:pPr>
              <w:pStyle w:val="RepStandard"/>
              <w:rPr>
                <w:rStyle w:val="rynqvb"/>
                <w:lang w:val="en"/>
              </w:rPr>
            </w:pPr>
          </w:p>
          <w:p w14:paraId="1A10C0A7" w14:textId="77777777" w:rsidR="00575161" w:rsidRDefault="00575161" w:rsidP="00575161">
            <w:pPr>
              <w:pStyle w:val="RepStandard"/>
              <w:jc w:val="left"/>
            </w:pPr>
          </w:p>
          <w:p w14:paraId="0FBB8D1B" w14:textId="77777777" w:rsidR="00575161" w:rsidRPr="00DC70FC" w:rsidRDefault="00575161" w:rsidP="00575161">
            <w:pPr>
              <w:pStyle w:val="RepStandard"/>
              <w:jc w:val="left"/>
            </w:pPr>
            <w:r w:rsidRPr="00DC70FC">
              <w:t xml:space="preserve">Based on lowest </w:t>
            </w:r>
            <w:r w:rsidRPr="00E803D1">
              <w:rPr>
                <w:b/>
              </w:rPr>
              <w:t>RAC of 0.23 µg a.s./L agreed at EU level</w:t>
            </w:r>
            <w:r>
              <w:t xml:space="preserve"> </w:t>
            </w:r>
            <w:r w:rsidRPr="00DC70FC">
              <w:t>an acceptable risk for aquatic organisms is considered when the following risk mitigation measures and restrictions are applied:</w:t>
            </w:r>
          </w:p>
          <w:p w14:paraId="2920EE65" w14:textId="77777777" w:rsidR="00575161" w:rsidRPr="00DC70FC" w:rsidRDefault="00575161" w:rsidP="00575161">
            <w:pPr>
              <w:pStyle w:val="RepStandard"/>
              <w:jc w:val="left"/>
            </w:pPr>
          </w:p>
          <w:p w14:paraId="6F666B43" w14:textId="77777777" w:rsidR="00575161" w:rsidRDefault="00575161" w:rsidP="00575161">
            <w:pPr>
              <w:rPr>
                <w:b/>
              </w:rPr>
            </w:pPr>
            <w:r>
              <w:rPr>
                <w:b/>
              </w:rPr>
              <w:t>Potato</w:t>
            </w:r>
            <w:r w:rsidRPr="005F3839">
              <w:rPr>
                <w:b/>
              </w:rPr>
              <w:t xml:space="preserve">  1 x</w:t>
            </w:r>
            <w:r>
              <w:rPr>
                <w:b/>
              </w:rPr>
              <w:t xml:space="preserve"> 1600 g a.s./ha</w:t>
            </w:r>
          </w:p>
          <w:p w14:paraId="472DC99F" w14:textId="77777777" w:rsidR="00575161" w:rsidRPr="001222B6" w:rsidRDefault="00575161" w:rsidP="00575161">
            <w:pPr>
              <w:pStyle w:val="RepStandard"/>
            </w:pPr>
            <w:r w:rsidRPr="001222B6">
              <w:t xml:space="preserve">PEC/RAC ratios in </w:t>
            </w:r>
            <w:r>
              <w:t>potato (1x1600g/ha)</w:t>
            </w:r>
            <w:r w:rsidRPr="001222B6">
              <w:t xml:space="preserve"> are &lt;1 when risk mitigation options are considered: </w:t>
            </w:r>
          </w:p>
          <w:p w14:paraId="429CC256" w14:textId="77777777" w:rsidR="00575161" w:rsidRPr="00B1036E" w:rsidRDefault="00575161" w:rsidP="00575161">
            <w:pPr>
              <w:pStyle w:val="RepStandard"/>
              <w:rPr>
                <w:u w:val="single"/>
              </w:rPr>
            </w:pPr>
            <w:r w:rsidRPr="00F05FB4">
              <w:rPr>
                <w:highlight w:val="lightGray"/>
              </w:rPr>
              <w:t>D3 ditch: 15m no spray buffer zone + 90% nozzle reduction.</w:t>
            </w:r>
          </w:p>
          <w:p w14:paraId="12D83476" w14:textId="77777777" w:rsidR="00575161" w:rsidRPr="00F05FB4" w:rsidRDefault="00575161" w:rsidP="00575161">
            <w:pPr>
              <w:pStyle w:val="RepStandard"/>
              <w:rPr>
                <w:highlight w:val="lightGray"/>
              </w:rPr>
            </w:pPr>
            <w:r w:rsidRPr="00F05FB4">
              <w:rPr>
                <w:highlight w:val="lightGray"/>
              </w:rPr>
              <w:t>D4 pond: 15m no spray buffer zone or 5m no spray buffer zone + 50% nozzle reduction.</w:t>
            </w:r>
          </w:p>
          <w:p w14:paraId="0B6156D5" w14:textId="77777777" w:rsidR="00575161" w:rsidRPr="00F05FB4" w:rsidRDefault="00575161" w:rsidP="00575161">
            <w:pPr>
              <w:pStyle w:val="RepStandard"/>
              <w:rPr>
                <w:highlight w:val="lightGray"/>
                <w:u w:val="single"/>
              </w:rPr>
            </w:pPr>
            <w:r w:rsidRPr="00F05FB4">
              <w:rPr>
                <w:highlight w:val="lightGray"/>
              </w:rPr>
              <w:t xml:space="preserve">R1 pond: 15m no spray buffer zone with 15m vegetated filter strip or 5m no spray buffer zone with 5m vegetated filter strip + 50% nozzle reduction </w:t>
            </w:r>
          </w:p>
          <w:p w14:paraId="304CD331" w14:textId="77777777" w:rsidR="00575161" w:rsidRDefault="00575161" w:rsidP="00575161">
            <w:pPr>
              <w:pStyle w:val="RepStandard"/>
              <w:rPr>
                <w:u w:val="single"/>
              </w:rPr>
            </w:pPr>
            <w:r w:rsidRPr="00F05FB4">
              <w:rPr>
                <w:highlight w:val="lightGray"/>
              </w:rPr>
              <w:t>R1 stream: 20m no spray buffer zone with 20m vegetated filter strip + 75% nozzle reduction or 10m no spray buffer zone with 10m vegetated filter strip + 90% nozzle reduction</w:t>
            </w:r>
            <w:r w:rsidRPr="001D077F">
              <w:t xml:space="preserve"> </w:t>
            </w:r>
          </w:p>
          <w:p w14:paraId="35C433F7" w14:textId="70BBC4BF" w:rsidR="00575161" w:rsidRPr="00575161" w:rsidRDefault="00575161" w:rsidP="00575161">
            <w:pPr>
              <w:pStyle w:val="RepStandard"/>
            </w:pPr>
            <w:r w:rsidRPr="001D077F">
              <w:t>R</w:t>
            </w:r>
            <w:r>
              <w:t>2</w:t>
            </w:r>
            <w:r w:rsidRPr="001D077F">
              <w:t xml:space="preserve"> </w:t>
            </w:r>
            <w:r>
              <w:t xml:space="preserve">stream and </w:t>
            </w:r>
            <w:r w:rsidRPr="001D077F">
              <w:t>R</w:t>
            </w:r>
            <w:r>
              <w:t>3</w:t>
            </w:r>
            <w:r w:rsidRPr="001D077F">
              <w:t xml:space="preserve"> </w:t>
            </w:r>
            <w:r>
              <w:t>stream</w:t>
            </w:r>
            <w:r w:rsidRPr="001D077F">
              <w:t>: 1</w:t>
            </w:r>
            <w:r>
              <w:t>5</w:t>
            </w:r>
            <w:r w:rsidRPr="001D077F">
              <w:t>m no spray buffer zone</w:t>
            </w:r>
            <w:r>
              <w:t xml:space="preserve"> </w:t>
            </w:r>
            <w:r w:rsidRPr="001D077F">
              <w:t>with 1</w:t>
            </w:r>
            <w:r>
              <w:t>5</w:t>
            </w:r>
            <w:r w:rsidRPr="001D077F">
              <w:t xml:space="preserve">m vegetated filter strip + </w:t>
            </w:r>
            <w:r>
              <w:t>9</w:t>
            </w:r>
            <w:r w:rsidRPr="001D077F">
              <w:t>0% nozzle reduction</w:t>
            </w:r>
          </w:p>
          <w:p w14:paraId="430A68C4" w14:textId="77777777" w:rsidR="00575161" w:rsidRDefault="00575161" w:rsidP="00575161">
            <w:pPr>
              <w:rPr>
                <w:b/>
              </w:rPr>
            </w:pPr>
          </w:p>
          <w:p w14:paraId="0161FF79" w14:textId="77777777" w:rsidR="00575161" w:rsidRDefault="00575161" w:rsidP="00575161">
            <w:pPr>
              <w:rPr>
                <w:b/>
              </w:rPr>
            </w:pPr>
            <w:r>
              <w:rPr>
                <w:b/>
              </w:rPr>
              <w:t>Potato 1x1137 g a.s.ha</w:t>
            </w:r>
          </w:p>
          <w:p w14:paraId="27927763" w14:textId="77777777" w:rsidR="00575161" w:rsidRPr="003C6576" w:rsidRDefault="00575161" w:rsidP="00575161">
            <w:pPr>
              <w:jc w:val="both"/>
              <w:rPr>
                <w:lang w:val="en-GB"/>
              </w:rPr>
            </w:pPr>
            <w:r w:rsidRPr="003C6576">
              <w:rPr>
                <w:lang w:val="en-GB"/>
              </w:rPr>
              <w:t xml:space="preserve">PEC/RAC ratios in maize are &lt;1 when risk mitigation options are considered: </w:t>
            </w:r>
          </w:p>
          <w:p w14:paraId="38FACDCF" w14:textId="77777777" w:rsidR="00575161" w:rsidRPr="003C6576" w:rsidRDefault="00575161" w:rsidP="00575161">
            <w:pPr>
              <w:jc w:val="both"/>
              <w:rPr>
                <w:u w:val="single"/>
                <w:lang w:val="en-GB"/>
              </w:rPr>
            </w:pPr>
            <w:r w:rsidRPr="003C6576">
              <w:rPr>
                <w:lang w:val="en-GB"/>
              </w:rPr>
              <w:t>D3 ditch: 20m no spray buffer zone + 75% nozzle reduction or 10m no spray buffer zone + 90% nozzle reduction.</w:t>
            </w:r>
          </w:p>
          <w:p w14:paraId="08B65010" w14:textId="77777777" w:rsidR="00575161" w:rsidRPr="003C6576" w:rsidRDefault="00575161" w:rsidP="00575161">
            <w:pPr>
              <w:jc w:val="both"/>
              <w:rPr>
                <w:lang w:val="en-GB"/>
              </w:rPr>
            </w:pPr>
            <w:r w:rsidRPr="003C6576">
              <w:rPr>
                <w:lang w:val="en-GB"/>
              </w:rPr>
              <w:t>D4 pond: 10m no spray buffer zone or 5m no spray buffer zone + 50% nozzle reduction.</w:t>
            </w:r>
          </w:p>
          <w:p w14:paraId="552A271D" w14:textId="10B10E74" w:rsidR="00575161" w:rsidRPr="003C6576" w:rsidRDefault="00575161" w:rsidP="00575161">
            <w:pPr>
              <w:jc w:val="both"/>
              <w:rPr>
                <w:u w:val="single"/>
                <w:lang w:val="en-GB"/>
              </w:rPr>
            </w:pPr>
            <w:r w:rsidRPr="003C6576">
              <w:rPr>
                <w:lang w:val="en-GB"/>
              </w:rPr>
              <w:t>D4 stream: 15m no spray buffer zone + 75% nozzle reduction or 10m no spray buffer zone + 90% nozzle reduction.</w:t>
            </w:r>
            <w:r w:rsidR="009D5E4B">
              <w:rPr>
                <w:lang w:val="en-GB"/>
              </w:rPr>
              <w:t xml:space="preserve">  k</w:t>
            </w:r>
          </w:p>
          <w:p w14:paraId="4D2B714E" w14:textId="77777777" w:rsidR="00575161" w:rsidRPr="003C6576" w:rsidRDefault="00575161" w:rsidP="00575161">
            <w:pPr>
              <w:jc w:val="both"/>
              <w:rPr>
                <w:lang w:val="en-GB"/>
              </w:rPr>
            </w:pPr>
            <w:r w:rsidRPr="003C6576">
              <w:rPr>
                <w:lang w:val="en-GB"/>
              </w:rPr>
              <w:t xml:space="preserve">R1 pond: 10m no spray buffer zone with 10m vegetated filter strip or 5m no spray buffer zone with 5m vegetated filter strip + 50% nozzle reduction </w:t>
            </w:r>
          </w:p>
          <w:p w14:paraId="16A69B26" w14:textId="77777777" w:rsidR="00575161" w:rsidRPr="003C6576" w:rsidRDefault="00575161" w:rsidP="00575161">
            <w:pPr>
              <w:jc w:val="both"/>
              <w:rPr>
                <w:u w:val="single"/>
                <w:lang w:val="en-GB"/>
              </w:rPr>
            </w:pPr>
            <w:r w:rsidRPr="003C6576">
              <w:rPr>
                <w:lang w:val="en-GB"/>
              </w:rPr>
              <w:t xml:space="preserve">R1 stream: 15m no spray buffer zone with 15m vegetated filter strip + 75% nozzle reduction or 10m no spray buffer zone with 10m vegetated filter strip + 90% nozzle reduction </w:t>
            </w:r>
          </w:p>
          <w:p w14:paraId="38956BFE" w14:textId="6F2EC801" w:rsidR="00575161" w:rsidRDefault="00575161" w:rsidP="00575161">
            <w:pPr>
              <w:jc w:val="both"/>
              <w:rPr>
                <w:lang w:val="en-GB"/>
              </w:rPr>
            </w:pPr>
            <w:r w:rsidRPr="003C6576">
              <w:rPr>
                <w:lang w:val="en-GB"/>
              </w:rPr>
              <w:t>R2 stream and R3 stream: 20m no spray buffer zone with 20m vegetated filter strip + 75% nozzle reduction or 10m no spray buffer zone with 10m vegetated filter strip + 90% nozzle reduction</w:t>
            </w:r>
          </w:p>
          <w:p w14:paraId="575CCFB4" w14:textId="77777777" w:rsidR="00575161" w:rsidRDefault="00575161" w:rsidP="00575161">
            <w:pPr>
              <w:pStyle w:val="RepStandard"/>
              <w:jc w:val="left"/>
              <w:rPr>
                <w:u w:val="single"/>
              </w:rPr>
            </w:pPr>
          </w:p>
          <w:p w14:paraId="1E9923D4" w14:textId="77777777" w:rsidR="00575161" w:rsidRPr="003C6576" w:rsidRDefault="00575161" w:rsidP="00575161">
            <w:pPr>
              <w:pStyle w:val="RepStandard"/>
              <w:jc w:val="left"/>
              <w:rPr>
                <w:b/>
              </w:rPr>
            </w:pPr>
            <w:r w:rsidRPr="003C6576">
              <w:rPr>
                <w:b/>
              </w:rPr>
              <w:t>Winter cereals 1x1137 g a.s./ha</w:t>
            </w:r>
          </w:p>
          <w:p w14:paraId="74004405" w14:textId="77777777" w:rsidR="00575161" w:rsidRPr="003C6576" w:rsidRDefault="00575161" w:rsidP="00575161">
            <w:pPr>
              <w:pStyle w:val="RepStandard"/>
              <w:jc w:val="left"/>
            </w:pPr>
            <w:r w:rsidRPr="003C6576">
              <w:t xml:space="preserve">PEC/RAC ratios in winter cereals are &lt;1 when risk mitigation options are considered: </w:t>
            </w:r>
          </w:p>
          <w:p w14:paraId="493E6302" w14:textId="77777777" w:rsidR="00575161" w:rsidRPr="003C6576" w:rsidRDefault="00575161" w:rsidP="00575161">
            <w:pPr>
              <w:pStyle w:val="RepStandard"/>
              <w:jc w:val="left"/>
            </w:pPr>
            <w:r w:rsidRPr="003C6576">
              <w:t>D1 ditch, D1 stream, D2 ditch: 20m no spray buffer zone + 75% nozzle reduction or 15m no spray buffer zone + 90% nozzle reduction.</w:t>
            </w:r>
          </w:p>
          <w:p w14:paraId="796932D8" w14:textId="77777777" w:rsidR="00575161" w:rsidRPr="003C6576" w:rsidRDefault="00575161" w:rsidP="00575161">
            <w:pPr>
              <w:pStyle w:val="RepStandard"/>
              <w:jc w:val="left"/>
            </w:pPr>
            <w:r w:rsidRPr="003C6576">
              <w:t>D2 stream: 15m no spray buffer zone + 75% nozzle reduction or 10m no spray buffer zone + 90% nozzle reduction.</w:t>
            </w:r>
          </w:p>
          <w:p w14:paraId="53D0709E" w14:textId="77777777" w:rsidR="00575161" w:rsidRPr="003C6576" w:rsidRDefault="00575161" w:rsidP="00575161">
            <w:pPr>
              <w:pStyle w:val="RepStandard"/>
              <w:jc w:val="left"/>
              <w:rPr>
                <w:u w:val="single"/>
              </w:rPr>
            </w:pPr>
            <w:r w:rsidRPr="003C6576">
              <w:t>D3 ditch: 20m no spray buffer zone + 75% nozzle reduction or 10m no spray buffer zone + 90% nozzle reduction.</w:t>
            </w:r>
          </w:p>
          <w:p w14:paraId="7E7D49D1" w14:textId="77777777" w:rsidR="00575161" w:rsidRPr="003C6576" w:rsidRDefault="00575161" w:rsidP="00575161">
            <w:pPr>
              <w:pStyle w:val="RepStandard"/>
              <w:jc w:val="left"/>
            </w:pPr>
            <w:r w:rsidRPr="003C6576">
              <w:t>D4 pond, D5 pond: 10m no spray buffer zone or 5m no spray buffer zone + 50% nozzle reduction.</w:t>
            </w:r>
          </w:p>
          <w:p w14:paraId="2785D0C3" w14:textId="77777777" w:rsidR="00575161" w:rsidRPr="003C6576" w:rsidRDefault="00575161" w:rsidP="00575161">
            <w:pPr>
              <w:pStyle w:val="RepStandard"/>
              <w:jc w:val="left"/>
              <w:rPr>
                <w:u w:val="single"/>
              </w:rPr>
            </w:pPr>
            <w:r w:rsidRPr="003C6576">
              <w:t>D4 stream, D5 stream: 20m no spray buffer zone + 75% nozzle reduction or 10m no spray buffer zone + 90% nozzle reduction.</w:t>
            </w:r>
          </w:p>
          <w:p w14:paraId="53A689CD" w14:textId="77777777" w:rsidR="00575161" w:rsidRPr="003C6576" w:rsidRDefault="00575161" w:rsidP="00575161">
            <w:pPr>
              <w:pStyle w:val="RepStandard"/>
              <w:jc w:val="left"/>
            </w:pPr>
            <w:r w:rsidRPr="003C6576">
              <w:t xml:space="preserve">R1 pond: 10m no spray buffer zone with 10m vegetated filter strip or 5m no spray buffer zone with 5m vegetated filter strip + 50% nozzle reduction </w:t>
            </w:r>
          </w:p>
          <w:p w14:paraId="370169D2" w14:textId="77777777" w:rsidR="00575161" w:rsidRDefault="00575161" w:rsidP="00575161">
            <w:pPr>
              <w:pStyle w:val="RepStandard"/>
              <w:jc w:val="left"/>
            </w:pPr>
            <w:r w:rsidRPr="003C6576">
              <w:t xml:space="preserve">R1 stream, R4 stream: 15m no spray buffer zone with 15m vegetated filter strip + 75% nozzle reduction or 10m no spray buffer zone with 10m vegetated filter strip + 90% nozzle reduction </w:t>
            </w:r>
          </w:p>
          <w:p w14:paraId="5AFBD23F" w14:textId="77777777" w:rsidR="00575161" w:rsidRDefault="00575161" w:rsidP="00575161">
            <w:pPr>
              <w:pStyle w:val="RepStandard"/>
              <w:jc w:val="left"/>
              <w:rPr>
                <w:b/>
              </w:rPr>
            </w:pPr>
          </w:p>
          <w:p w14:paraId="09BD9328" w14:textId="77777777" w:rsidR="00575161" w:rsidRPr="00F05FB4" w:rsidRDefault="00575161" w:rsidP="00575161">
            <w:pPr>
              <w:pStyle w:val="RepStandard"/>
              <w:jc w:val="left"/>
              <w:rPr>
                <w:b/>
              </w:rPr>
            </w:pPr>
            <w:r w:rsidRPr="00C81286">
              <w:rPr>
                <w:b/>
              </w:rPr>
              <w:t>Bulb vegetables</w:t>
            </w:r>
            <w:r>
              <w:rPr>
                <w:b/>
              </w:rPr>
              <w:t xml:space="preserve"> 1x1600 g/ha</w:t>
            </w:r>
          </w:p>
          <w:p w14:paraId="48C317F5" w14:textId="77777777" w:rsidR="00575161" w:rsidRPr="00B21113" w:rsidRDefault="00575161" w:rsidP="00575161">
            <w:pPr>
              <w:pStyle w:val="RepStandard"/>
            </w:pPr>
            <w:r w:rsidRPr="00B21113">
              <w:t xml:space="preserve">PEC/RAC ratios in winter cereals are &lt;1 when risk mitigation options are considered: </w:t>
            </w:r>
          </w:p>
          <w:p w14:paraId="7F7AF535" w14:textId="77777777" w:rsidR="00575161" w:rsidRPr="00B1036E" w:rsidRDefault="00575161" w:rsidP="00575161">
            <w:pPr>
              <w:pStyle w:val="RepStandard"/>
              <w:rPr>
                <w:u w:val="single"/>
              </w:rPr>
            </w:pPr>
            <w:r w:rsidRPr="00B1036E">
              <w:t>D</w:t>
            </w:r>
            <w:r>
              <w:t>3 ditch</w:t>
            </w:r>
            <w:r w:rsidRPr="00B1036E">
              <w:t xml:space="preserve">: </w:t>
            </w:r>
            <w:r>
              <w:t>20</w:t>
            </w:r>
            <w:r w:rsidRPr="00B1036E">
              <w:t xml:space="preserve">m no spray buffer zone + </w:t>
            </w:r>
            <w:r>
              <w:t>90</w:t>
            </w:r>
            <w:r w:rsidRPr="00B1036E">
              <w:t>% nozzle reduction.</w:t>
            </w:r>
          </w:p>
          <w:p w14:paraId="2B1DDEFA" w14:textId="77777777" w:rsidR="00575161" w:rsidRDefault="00575161" w:rsidP="00575161">
            <w:pPr>
              <w:pStyle w:val="RepStandard"/>
            </w:pPr>
            <w:r w:rsidRPr="00B1036E">
              <w:t>D</w:t>
            </w:r>
            <w:r>
              <w:t>4 pond</w:t>
            </w:r>
            <w:r w:rsidRPr="00B1036E">
              <w:t>: 1</w:t>
            </w:r>
            <w:r>
              <w:t>5</w:t>
            </w:r>
            <w:r w:rsidRPr="00B1036E">
              <w:t xml:space="preserve">m no spray buffer zone or </w:t>
            </w:r>
            <w:r>
              <w:t>5</w:t>
            </w:r>
            <w:r w:rsidRPr="00B1036E">
              <w:t>m no spray buffer zone + 50% nozzle reduction.</w:t>
            </w:r>
          </w:p>
          <w:p w14:paraId="33FFE5E0" w14:textId="77777777" w:rsidR="00575161" w:rsidRPr="00B1036E" w:rsidRDefault="00575161" w:rsidP="00575161">
            <w:pPr>
              <w:pStyle w:val="RepStandard"/>
              <w:rPr>
                <w:u w:val="single"/>
              </w:rPr>
            </w:pPr>
            <w:r w:rsidRPr="00B1036E">
              <w:t>D</w:t>
            </w:r>
            <w:r>
              <w:t>4</w:t>
            </w:r>
            <w:r w:rsidRPr="00B1036E">
              <w:t xml:space="preserve"> </w:t>
            </w:r>
            <w:r>
              <w:t>stream</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7B22A008" w14:textId="77777777" w:rsidR="00575161" w:rsidRDefault="00575161" w:rsidP="00575161">
            <w:pPr>
              <w:pStyle w:val="RepStandard"/>
            </w:pPr>
            <w:r w:rsidRPr="001D077F">
              <w:t>R1 pond: 1</w:t>
            </w:r>
            <w:r>
              <w:t>5</w:t>
            </w:r>
            <w:r w:rsidRPr="001D077F">
              <w:t>m no spray buffer zone with 1</w:t>
            </w:r>
            <w:r>
              <w:t>5</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7A62550E" w14:textId="77777777" w:rsidR="00575161" w:rsidRDefault="00575161" w:rsidP="00575161">
            <w:pPr>
              <w:pStyle w:val="RepStandard"/>
            </w:pPr>
            <w:r w:rsidRPr="001D077F">
              <w:t>R</w:t>
            </w:r>
            <w:r>
              <w:t>2</w:t>
            </w:r>
            <w:r w:rsidRPr="001D077F">
              <w:t xml:space="preserve">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90</w:t>
            </w:r>
            <w:r w:rsidRPr="001D077F">
              <w:t>% nozzle reduction</w:t>
            </w:r>
          </w:p>
          <w:p w14:paraId="2965E78F" w14:textId="77777777" w:rsidR="00575161" w:rsidRDefault="00575161" w:rsidP="00575161">
            <w:pPr>
              <w:pStyle w:val="RepStandard"/>
              <w:rPr>
                <w:u w:val="single"/>
              </w:rPr>
            </w:pPr>
            <w:r w:rsidRPr="001D077F">
              <w:t>R</w:t>
            </w:r>
            <w:r>
              <w:t>3</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90</w:t>
            </w:r>
            <w:r w:rsidRPr="001D077F">
              <w:t xml:space="preserve">% nozzle reduction </w:t>
            </w:r>
          </w:p>
          <w:p w14:paraId="45711AF6" w14:textId="77777777" w:rsidR="00575161" w:rsidRDefault="00575161" w:rsidP="00575161">
            <w:pPr>
              <w:pStyle w:val="RepStandard"/>
            </w:pPr>
            <w:r w:rsidRPr="001D077F">
              <w:t>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1F242A2F" w14:textId="77777777" w:rsidR="00575161" w:rsidRDefault="00575161" w:rsidP="00575161">
            <w:pPr>
              <w:pStyle w:val="RepStandard"/>
              <w:jc w:val="left"/>
              <w:rPr>
                <w:b/>
              </w:rPr>
            </w:pPr>
          </w:p>
          <w:p w14:paraId="4973063F" w14:textId="77777777" w:rsidR="00575161" w:rsidRPr="00F05FB4" w:rsidRDefault="00575161" w:rsidP="00575161">
            <w:pPr>
              <w:pStyle w:val="RepStandard"/>
              <w:jc w:val="left"/>
              <w:rPr>
                <w:b/>
              </w:rPr>
            </w:pPr>
            <w:r w:rsidRPr="00C81286">
              <w:rPr>
                <w:b/>
              </w:rPr>
              <w:t>Bulb vegetables</w:t>
            </w:r>
            <w:r>
              <w:rPr>
                <w:b/>
              </w:rPr>
              <w:t xml:space="preserve"> 1x300 g/ha</w:t>
            </w:r>
          </w:p>
          <w:p w14:paraId="5CC36910" w14:textId="77777777" w:rsidR="00575161" w:rsidRPr="00B21113" w:rsidRDefault="00575161" w:rsidP="00575161">
            <w:pPr>
              <w:pStyle w:val="RepStandard"/>
            </w:pPr>
            <w:r w:rsidRPr="00B21113">
              <w:t xml:space="preserve">PEC/RAC ratios in </w:t>
            </w:r>
            <w:r>
              <w:t xml:space="preserve">bulb vegetables </w:t>
            </w:r>
            <w:r w:rsidRPr="00B21113">
              <w:t xml:space="preserve">are &lt;1 when risk mitigation options are considered: </w:t>
            </w:r>
          </w:p>
          <w:p w14:paraId="4FA28445" w14:textId="77777777" w:rsidR="00575161" w:rsidRPr="00B1036E" w:rsidRDefault="00575161" w:rsidP="00575161">
            <w:pPr>
              <w:pStyle w:val="RepStandard"/>
              <w:rPr>
                <w:u w:val="single"/>
              </w:rPr>
            </w:pPr>
            <w:r w:rsidRPr="00B1036E">
              <w:t>D</w:t>
            </w:r>
            <w:r>
              <w:t>3 ditch</w:t>
            </w:r>
            <w:r w:rsidRPr="00B1036E">
              <w:t xml:space="preserve">: </w:t>
            </w:r>
            <w:r>
              <w:t>20</w:t>
            </w:r>
            <w:r w:rsidRPr="00B1036E">
              <w:t xml:space="preserve">m no spray buffer zone + </w:t>
            </w:r>
            <w:r>
              <w:t>75</w:t>
            </w:r>
            <w:r w:rsidRPr="00B1036E">
              <w:t>% nozzle reduction</w:t>
            </w:r>
            <w:r>
              <w:t xml:space="preserve"> or 15</w:t>
            </w:r>
            <w:r w:rsidRPr="00B1036E">
              <w:t xml:space="preserve">m no spray buffer zone + </w:t>
            </w:r>
            <w:r>
              <w:t>90</w:t>
            </w:r>
            <w:r w:rsidRPr="00B1036E">
              <w:t>% nozzle reduction.</w:t>
            </w:r>
          </w:p>
          <w:p w14:paraId="28B935C4" w14:textId="77777777" w:rsidR="00575161" w:rsidRDefault="00575161" w:rsidP="00575161">
            <w:pPr>
              <w:pStyle w:val="RepStandard"/>
            </w:pPr>
            <w:r w:rsidRPr="00B1036E">
              <w:t>D</w:t>
            </w:r>
            <w:r>
              <w:t>4 pond</w:t>
            </w:r>
            <w:r w:rsidRPr="00B1036E">
              <w:t>: 1</w:t>
            </w:r>
            <w:r>
              <w:t>0</w:t>
            </w:r>
            <w:r w:rsidRPr="00B1036E">
              <w:t xml:space="preserve">m no spray buffer zone or </w:t>
            </w:r>
            <w:r>
              <w:t>5</w:t>
            </w:r>
            <w:r w:rsidRPr="00B1036E">
              <w:t>m no spray buffer zone + 50% nozzle reduction.</w:t>
            </w:r>
          </w:p>
          <w:p w14:paraId="64506CDA" w14:textId="77777777" w:rsidR="00575161" w:rsidRDefault="00575161" w:rsidP="00575161">
            <w:pPr>
              <w:pStyle w:val="RepStandard"/>
            </w:pPr>
            <w:r w:rsidRPr="001D077F">
              <w:t>R1 pond: 1</w:t>
            </w:r>
            <w:r>
              <w:t>0</w:t>
            </w:r>
            <w:r w:rsidRPr="001D077F">
              <w:t>m no spray buffer zone with 1</w:t>
            </w:r>
            <w:r>
              <w:t>0</w:t>
            </w:r>
            <w:r w:rsidRPr="001D077F">
              <w:t xml:space="preserve">m vegetated filter strip or </w:t>
            </w:r>
            <w:r>
              <w:t>5</w:t>
            </w:r>
            <w:r w:rsidRPr="001D077F">
              <w:t>m no spray buffer zone</w:t>
            </w:r>
            <w:r>
              <w:t xml:space="preserve"> </w:t>
            </w:r>
            <w:r w:rsidRPr="001D077F">
              <w:t xml:space="preserve">with </w:t>
            </w:r>
            <w:r>
              <w:t>5</w:t>
            </w:r>
            <w:r w:rsidRPr="001D077F">
              <w:t xml:space="preserve">m vegetated filter strip + 50% nozzle reduction </w:t>
            </w:r>
          </w:p>
          <w:p w14:paraId="7C6CE06D" w14:textId="77777777" w:rsidR="00575161" w:rsidRDefault="00575161" w:rsidP="00575161">
            <w:pPr>
              <w:pStyle w:val="RepStandard"/>
            </w:pPr>
            <w:r w:rsidRPr="001D077F">
              <w:t>R</w:t>
            </w:r>
            <w:r>
              <w:t>2</w:t>
            </w:r>
            <w:r w:rsidRPr="001D077F">
              <w:t xml:space="preserve">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77EAB1C0" w14:textId="77777777" w:rsidR="00575161" w:rsidRDefault="00575161" w:rsidP="00575161">
            <w:pPr>
              <w:pStyle w:val="RepStandard"/>
              <w:rPr>
                <w:u w:val="single"/>
              </w:rPr>
            </w:pPr>
            <w:r w:rsidRPr="001D077F">
              <w:t>R</w:t>
            </w:r>
            <w:r>
              <w:t>3</w:t>
            </w:r>
            <w:r w:rsidRPr="001D077F">
              <w:t xml:space="preserve"> </w:t>
            </w:r>
            <w:r>
              <w:t>stream</w:t>
            </w:r>
            <w:r w:rsidRPr="001D077F">
              <w:t xml:space="preserve">: </w:t>
            </w:r>
            <w:r>
              <w:t>15</w:t>
            </w:r>
            <w:r w:rsidRPr="001D077F">
              <w:t xml:space="preserve">m no spray buffer zone with </w:t>
            </w:r>
            <w:r>
              <w:t>15</w:t>
            </w:r>
            <w:r w:rsidRPr="001D077F">
              <w:t>m vegetated filter strip</w:t>
            </w:r>
            <w:r>
              <w:t xml:space="preserve"> </w:t>
            </w:r>
            <w:r w:rsidRPr="001D077F">
              <w:t xml:space="preserve">+ </w:t>
            </w:r>
            <w:r>
              <w:t>90</w:t>
            </w:r>
            <w:r w:rsidRPr="001D077F">
              <w:t xml:space="preserve">% nozzle reduction </w:t>
            </w:r>
          </w:p>
          <w:p w14:paraId="01B21235" w14:textId="77777777" w:rsidR="00575161" w:rsidRDefault="00575161" w:rsidP="00575161">
            <w:pPr>
              <w:pStyle w:val="RepStandard"/>
              <w:rPr>
                <w:u w:val="single"/>
              </w:rPr>
            </w:pPr>
            <w:r w:rsidRPr="001D077F">
              <w:t xml:space="preserve"> 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r w:rsidRPr="001D077F">
              <w:t>or 10m no spray buffer zone</w:t>
            </w:r>
            <w:r>
              <w:t xml:space="preserve"> </w:t>
            </w:r>
            <w:r w:rsidRPr="001D077F">
              <w:t>with 1</w:t>
            </w:r>
            <w:r>
              <w:t>0</w:t>
            </w:r>
            <w:r w:rsidRPr="001D077F">
              <w:t xml:space="preserve">m vegetated filter strip + </w:t>
            </w:r>
            <w:r>
              <w:t>9</w:t>
            </w:r>
            <w:r w:rsidRPr="001D077F">
              <w:t>0% nozzle reduction</w:t>
            </w:r>
          </w:p>
          <w:p w14:paraId="27712DAF" w14:textId="77777777" w:rsidR="00575161" w:rsidRPr="003C6576" w:rsidRDefault="00575161" w:rsidP="00575161">
            <w:pPr>
              <w:pStyle w:val="RepStandard"/>
              <w:jc w:val="left"/>
              <w:rPr>
                <w:u w:val="single"/>
              </w:rPr>
            </w:pPr>
          </w:p>
          <w:p w14:paraId="3BF24F6B" w14:textId="77777777" w:rsidR="00575161" w:rsidRDefault="00575161" w:rsidP="00575161">
            <w:pPr>
              <w:pStyle w:val="RepStandard"/>
              <w:jc w:val="left"/>
            </w:pPr>
          </w:p>
          <w:p w14:paraId="59DD993B" w14:textId="77777777" w:rsidR="00575161" w:rsidRPr="00C81286" w:rsidRDefault="00575161" w:rsidP="00575161">
            <w:pPr>
              <w:pStyle w:val="RepStandard"/>
              <w:jc w:val="left"/>
              <w:rPr>
                <w:b/>
              </w:rPr>
            </w:pPr>
            <w:r w:rsidRPr="00C81286">
              <w:rPr>
                <w:b/>
              </w:rPr>
              <w:t>Bulb vegetables</w:t>
            </w:r>
            <w:r>
              <w:rPr>
                <w:b/>
              </w:rPr>
              <w:t xml:space="preserve"> (1x16</w:t>
            </w:r>
            <w:r w:rsidRPr="00C81286">
              <w:rPr>
                <w:b/>
              </w:rPr>
              <w:t>00 g/ha + 1x300 g/ha)</w:t>
            </w:r>
          </w:p>
          <w:p w14:paraId="254C52B6" w14:textId="77777777" w:rsidR="00575161" w:rsidRPr="00C81286" w:rsidRDefault="00575161" w:rsidP="00575161">
            <w:pPr>
              <w:pStyle w:val="RepStandard"/>
              <w:jc w:val="left"/>
            </w:pPr>
            <w:r w:rsidRPr="00C81286">
              <w:t>PEC/RAC ratios in bulb vegetables (</w:t>
            </w:r>
            <w:r>
              <w:t>1 x 16</w:t>
            </w:r>
            <w:r w:rsidRPr="00C81286">
              <w:t xml:space="preserve">00 g/ha + 1 x 300 g/ha) are &lt;1 when risk mitigation options are considered: </w:t>
            </w:r>
          </w:p>
          <w:p w14:paraId="7C0DE7A1" w14:textId="77777777" w:rsidR="00575161" w:rsidRPr="00C81286" w:rsidRDefault="00575161" w:rsidP="00575161">
            <w:pPr>
              <w:pStyle w:val="RepStandard"/>
              <w:jc w:val="left"/>
            </w:pPr>
            <w:r w:rsidRPr="00C81286">
              <w:t xml:space="preserve">R1 stream: 5m no spray buffer zone with 5m vegetated filter strip + 90% nozzle reduction </w:t>
            </w:r>
          </w:p>
          <w:p w14:paraId="3C7C11AF" w14:textId="77777777" w:rsidR="00575161" w:rsidRPr="00C81286" w:rsidRDefault="00575161" w:rsidP="00575161">
            <w:pPr>
              <w:pStyle w:val="RepStandard"/>
              <w:jc w:val="left"/>
            </w:pPr>
            <w:r w:rsidRPr="00C81286">
              <w:t>R3 stream: 20m no spray buffer zone with 20m vegetated filter strip + 75% nozzle reduction or 10m no spray buffer zone with 10m vegetated filter strip + 90% nozzle reduction</w:t>
            </w:r>
          </w:p>
          <w:p w14:paraId="0BEE5EF9" w14:textId="0E44599E" w:rsidR="00575161" w:rsidRPr="00575161" w:rsidRDefault="00575161" w:rsidP="00575161">
            <w:pPr>
              <w:pStyle w:val="RepStandard"/>
              <w:jc w:val="left"/>
            </w:pPr>
            <w:r w:rsidRPr="00C81286">
              <w:t>R4 stream: 15m no spray buffer zone with 15m vegetated filter strip + 75% nozzle reduction or 10m no spray buffer zone with 10m vegetated filter strip + 90% nozzle reduction</w:t>
            </w:r>
          </w:p>
          <w:p w14:paraId="52BE3851" w14:textId="77777777" w:rsidR="00575161" w:rsidRPr="000074D6" w:rsidRDefault="00575161" w:rsidP="00575161">
            <w:pPr>
              <w:pStyle w:val="RepStandard"/>
              <w:jc w:val="left"/>
              <w:rPr>
                <w:b/>
              </w:rPr>
            </w:pPr>
          </w:p>
          <w:p w14:paraId="66836EAA" w14:textId="77777777" w:rsidR="00575161" w:rsidRPr="00F05FB4" w:rsidRDefault="00575161" w:rsidP="00575161">
            <w:pPr>
              <w:pStyle w:val="RepStandard"/>
              <w:jc w:val="left"/>
              <w:rPr>
                <w:b/>
              </w:rPr>
            </w:pPr>
            <w:r w:rsidRPr="00C81286">
              <w:rPr>
                <w:b/>
              </w:rPr>
              <w:t>Bulb vegetables</w:t>
            </w:r>
            <w:r>
              <w:rPr>
                <w:b/>
              </w:rPr>
              <w:t xml:space="preserve"> 2x650 g/ha</w:t>
            </w:r>
          </w:p>
          <w:p w14:paraId="5B395788" w14:textId="77777777" w:rsidR="00575161" w:rsidRPr="00F05FB4" w:rsidRDefault="00575161" w:rsidP="00575161">
            <w:pPr>
              <w:pStyle w:val="RepStandard"/>
            </w:pPr>
            <w:r w:rsidRPr="00F05FB4">
              <w:t xml:space="preserve">PEC/RAC ratios in Bulb vegetables (2x650g/ha) are &lt;1 when risk mitigation options are considered: </w:t>
            </w:r>
          </w:p>
          <w:p w14:paraId="41DFEC33" w14:textId="77777777" w:rsidR="00575161" w:rsidRPr="00F05FB4" w:rsidRDefault="00575161" w:rsidP="00575161">
            <w:pPr>
              <w:pStyle w:val="RepStandard"/>
            </w:pPr>
            <w:r w:rsidRPr="00F05FB4">
              <w:t xml:space="preserve">R1 stream: 5m no spray buffer zone with 5m vegetated filter strip + 90% nozzle reduction </w:t>
            </w:r>
          </w:p>
          <w:p w14:paraId="46753AAA" w14:textId="77777777" w:rsidR="00575161" w:rsidRPr="00F05FB4" w:rsidRDefault="00575161" w:rsidP="00575161">
            <w:pPr>
              <w:pStyle w:val="RepStandard"/>
            </w:pPr>
            <w:r w:rsidRPr="00F05FB4">
              <w:t>R3 stream: 20m no spray buffer zone with 20m vegetated filter strip + 50% nozzle reduction or 10m no spray buffer zone with 10m vegetated filter strip + 75% nozzle reduction</w:t>
            </w:r>
          </w:p>
          <w:p w14:paraId="1A58794E" w14:textId="77777777" w:rsidR="00575161" w:rsidRPr="00F05FB4" w:rsidRDefault="00575161" w:rsidP="00575161">
            <w:pPr>
              <w:pStyle w:val="RepStandard"/>
            </w:pPr>
            <w:r w:rsidRPr="00F05FB4">
              <w:t>R4 stream: 15m no spray buffer zone with 15m vegetated filter strip + 50% nozzle reduction or 10m no spray buffer zone with 10m vegetated filter strip + 75% nozzle reduction</w:t>
            </w:r>
          </w:p>
          <w:p w14:paraId="35C824EB" w14:textId="77777777" w:rsidR="00575161" w:rsidRDefault="00575161" w:rsidP="00575161">
            <w:pPr>
              <w:pStyle w:val="RepStandard"/>
              <w:jc w:val="left"/>
              <w:rPr>
                <w:b/>
              </w:rPr>
            </w:pPr>
          </w:p>
          <w:p w14:paraId="5A3D11A7" w14:textId="77777777" w:rsidR="00575161" w:rsidRPr="00F05FB4" w:rsidRDefault="00575161" w:rsidP="00575161">
            <w:pPr>
              <w:pStyle w:val="RepStandard"/>
              <w:jc w:val="left"/>
              <w:rPr>
                <w:b/>
              </w:rPr>
            </w:pPr>
            <w:r w:rsidRPr="00C81286">
              <w:rPr>
                <w:b/>
              </w:rPr>
              <w:t>Bulb vegetables</w:t>
            </w:r>
            <w:r>
              <w:rPr>
                <w:b/>
              </w:rPr>
              <w:t xml:space="preserve"> 2x400 g/ha</w:t>
            </w:r>
          </w:p>
          <w:p w14:paraId="73DB1C0A" w14:textId="77777777" w:rsidR="00575161" w:rsidRDefault="00575161" w:rsidP="00575161">
            <w:pPr>
              <w:pStyle w:val="RepStandard"/>
            </w:pPr>
            <w:r>
              <w:t xml:space="preserve">PEC/RAC ratios in Bulb vegetables (2x400g/ha) are &lt;1 when risk mitigation options are considered: </w:t>
            </w:r>
          </w:p>
          <w:p w14:paraId="37CFACCF" w14:textId="77777777" w:rsidR="00575161" w:rsidRDefault="00575161" w:rsidP="00575161">
            <w:pPr>
              <w:pStyle w:val="RepStandard"/>
            </w:pPr>
            <w:r>
              <w:t>D3 ditch, D4 stream, D6 1st ditch: 20m no spray buffer zone + 90% nozzle reduction or 10m no spray buffer zone + 75% nozzle reduction or 5m no spray buffer zone + 90% nozzle reduction.</w:t>
            </w:r>
          </w:p>
          <w:p w14:paraId="352560BC" w14:textId="77777777" w:rsidR="00575161" w:rsidRDefault="00575161" w:rsidP="00575161">
            <w:pPr>
              <w:pStyle w:val="RepStandard"/>
            </w:pPr>
            <w:r>
              <w:t xml:space="preserve">R1 stream: 20m no spray buffer zone with 20m vegetated filter strip </w:t>
            </w:r>
          </w:p>
          <w:p w14:paraId="75FCD679" w14:textId="77777777" w:rsidR="00575161" w:rsidRDefault="00575161" w:rsidP="00575161">
            <w:pPr>
              <w:pStyle w:val="RepStandard"/>
            </w:pPr>
            <w:r>
              <w:t>R2 stream: 20m no spray buffer zone with 20m vegetated filter strip or 15m no spray buffer zone with 15m vegetated filter strip + 50% nozzle reduction or 10m no spray buffer zone with 10m vegetated filter strip + 75% nozzle reduction or 5m no spray buffer zone with 5m vegetated filter strip + 90% nozzle re-duction</w:t>
            </w:r>
          </w:p>
          <w:p w14:paraId="597777DA" w14:textId="462A61B1" w:rsidR="00575161" w:rsidRPr="00575161" w:rsidRDefault="00575161" w:rsidP="00575161">
            <w:pPr>
              <w:pStyle w:val="RepStandard"/>
              <w:jc w:val="left"/>
            </w:pPr>
            <w:r>
              <w:t>R3 stream: 20m no spray buffer zone with 20m vegetated filter strip + 50% nozzle reduction or 5m no spray buffer zone with 5m vegetated filter strip + 90% nozzle reduction</w:t>
            </w:r>
          </w:p>
          <w:p w14:paraId="573DBBEA" w14:textId="77777777" w:rsidR="00575161" w:rsidRDefault="00575161" w:rsidP="00575161">
            <w:pPr>
              <w:pStyle w:val="RepStandard"/>
              <w:jc w:val="left"/>
            </w:pPr>
          </w:p>
          <w:p w14:paraId="765ED20D" w14:textId="77777777" w:rsidR="00575161" w:rsidRPr="00F05FB4" w:rsidRDefault="00575161" w:rsidP="00575161">
            <w:pPr>
              <w:pStyle w:val="RepStandard"/>
              <w:jc w:val="left"/>
              <w:rPr>
                <w:b/>
              </w:rPr>
            </w:pPr>
            <w:r w:rsidRPr="00F05FB4">
              <w:rPr>
                <w:b/>
              </w:rPr>
              <w:t>Winter oilseed rape 1x910 g a.s./ha</w:t>
            </w:r>
          </w:p>
          <w:p w14:paraId="2EAD38F5" w14:textId="77777777" w:rsidR="00575161" w:rsidRPr="006F42A2" w:rsidRDefault="00575161" w:rsidP="00575161">
            <w:pPr>
              <w:pStyle w:val="RepStandard"/>
            </w:pPr>
            <w:r w:rsidRPr="006F42A2">
              <w:t xml:space="preserve">PEC/RAC ratios in Winter oilseed rape (1x910g/ha) are &lt;1 when risk mitigation options are considered: </w:t>
            </w:r>
          </w:p>
          <w:p w14:paraId="466EC8C6" w14:textId="77777777" w:rsidR="00575161" w:rsidRDefault="00575161" w:rsidP="00575161">
            <w:pPr>
              <w:pStyle w:val="RepStandard"/>
            </w:pPr>
            <w:r>
              <w:t>D2 ditch</w:t>
            </w:r>
            <w:r w:rsidRPr="00B1036E">
              <w:t xml:space="preserve">: </w:t>
            </w:r>
            <w:r>
              <w:t>20</w:t>
            </w:r>
            <w:r w:rsidRPr="00B1036E">
              <w:t xml:space="preserve">m no spray buffer zone + </w:t>
            </w:r>
            <w:r>
              <w:t>75</w:t>
            </w:r>
            <w:r w:rsidRPr="00B1036E">
              <w:t>% nozzle reduction</w:t>
            </w:r>
            <w:r w:rsidRPr="00070B72">
              <w:t xml:space="preserve"> </w:t>
            </w:r>
            <w:r>
              <w:t>or 15</w:t>
            </w:r>
            <w:r w:rsidRPr="00B1036E">
              <w:t xml:space="preserve">m no spray buffer zone + </w:t>
            </w:r>
            <w:r>
              <w:t>90</w:t>
            </w:r>
            <w:r w:rsidRPr="00B1036E">
              <w:t>% nozzle reduction.</w:t>
            </w:r>
          </w:p>
          <w:p w14:paraId="23192F7F" w14:textId="77777777" w:rsidR="00575161" w:rsidRDefault="00575161" w:rsidP="00575161">
            <w:pPr>
              <w:pStyle w:val="RepStandard"/>
            </w:pPr>
            <w:r w:rsidRPr="00B1036E">
              <w:t>D</w:t>
            </w:r>
            <w:r>
              <w:t>2 stream</w:t>
            </w:r>
            <w:r w:rsidRPr="00B1036E">
              <w:t xml:space="preserve">: </w:t>
            </w:r>
            <w:r>
              <w:t>15</w:t>
            </w:r>
            <w:r w:rsidRPr="00B1036E">
              <w:t xml:space="preserve">m no spray buffer zone + </w:t>
            </w:r>
            <w:r>
              <w:t>75</w:t>
            </w:r>
            <w:r w:rsidRPr="00B1036E">
              <w:t>% nozzle reduction</w:t>
            </w:r>
            <w:r w:rsidRPr="00070B72">
              <w:t xml:space="preserve"> </w:t>
            </w:r>
            <w:r>
              <w:t>or 5</w:t>
            </w:r>
            <w:r w:rsidRPr="00B1036E">
              <w:t xml:space="preserve">m no spray buffer zone + </w:t>
            </w:r>
            <w:r>
              <w:t>90</w:t>
            </w:r>
            <w:r w:rsidRPr="00B1036E">
              <w:t>% nozzle reduction.</w:t>
            </w:r>
          </w:p>
          <w:p w14:paraId="183FCD44" w14:textId="77777777" w:rsidR="00575161" w:rsidRPr="00B1036E" w:rsidRDefault="00575161" w:rsidP="00575161">
            <w:pPr>
              <w:pStyle w:val="RepStandard"/>
              <w:rPr>
                <w:u w:val="single"/>
              </w:rPr>
            </w:pPr>
            <w:r w:rsidRPr="00B1036E">
              <w:t>D</w:t>
            </w:r>
            <w:r>
              <w:t>3 ditch,</w:t>
            </w:r>
            <w:r w:rsidRPr="002E315A">
              <w:t xml:space="preserve"> </w:t>
            </w:r>
            <w:r w:rsidRPr="00B1036E">
              <w:t>D</w:t>
            </w:r>
            <w:r>
              <w:t>4</w:t>
            </w:r>
            <w:r w:rsidRPr="00B1036E">
              <w:t xml:space="preserve"> </w:t>
            </w:r>
            <w:r>
              <w:t>stream, D5 stream</w:t>
            </w:r>
            <w:r w:rsidRPr="00B1036E">
              <w:t xml:space="preserve">: </w:t>
            </w:r>
            <w:r>
              <w:t>15</w:t>
            </w:r>
            <w:r w:rsidRPr="00B1036E">
              <w:t xml:space="preserve">m no spray buffer zone + </w:t>
            </w:r>
            <w:r>
              <w:t>75</w:t>
            </w:r>
            <w:r w:rsidRPr="00B1036E">
              <w:t>% nozzle reduction</w:t>
            </w:r>
            <w:r w:rsidRPr="00070B72">
              <w:t xml:space="preserve"> </w:t>
            </w:r>
            <w:r>
              <w:t>or 10</w:t>
            </w:r>
            <w:r w:rsidRPr="00B1036E">
              <w:t xml:space="preserve">m no spray buffer zone + </w:t>
            </w:r>
            <w:r>
              <w:t>90% nozzle reduction or</w:t>
            </w:r>
            <w:r w:rsidRPr="00B1036E">
              <w:t xml:space="preserve"> </w:t>
            </w:r>
            <w:r>
              <w:t>20</w:t>
            </w:r>
            <w:r w:rsidRPr="00B1036E">
              <w:t xml:space="preserve">m no spray buffer zone + </w:t>
            </w:r>
            <w:r>
              <w:t>75</w:t>
            </w:r>
            <w:r w:rsidRPr="00B1036E">
              <w:t>% nozzle reduction</w:t>
            </w:r>
            <w:r w:rsidRPr="00070B72">
              <w:t xml:space="preserve"> </w:t>
            </w:r>
            <w:r>
              <w:t>or 10</w:t>
            </w:r>
            <w:r w:rsidRPr="00B1036E">
              <w:t xml:space="preserve">m no spray buffer zone + </w:t>
            </w:r>
            <w:r>
              <w:t>90</w:t>
            </w:r>
            <w:r w:rsidRPr="00B1036E">
              <w:t>% nozzle reduction.</w:t>
            </w:r>
          </w:p>
          <w:p w14:paraId="62B27108" w14:textId="77777777" w:rsidR="00575161" w:rsidRDefault="00575161" w:rsidP="00575161">
            <w:pPr>
              <w:pStyle w:val="RepStandard"/>
              <w:rPr>
                <w:u w:val="single"/>
              </w:rPr>
            </w:pPr>
            <w:r w:rsidRPr="001D077F">
              <w:t xml:space="preserve">R1 </w:t>
            </w:r>
            <w:r>
              <w:t>stream</w:t>
            </w:r>
            <w:r w:rsidRPr="001D077F">
              <w:t xml:space="preserve">: </w:t>
            </w:r>
            <w:r>
              <w:t>20</w:t>
            </w:r>
            <w:r w:rsidRPr="001D077F">
              <w:t xml:space="preserve">m no spray buffer zone with </w:t>
            </w:r>
            <w:r>
              <w:t>20</w:t>
            </w:r>
            <w:r w:rsidRPr="001D077F">
              <w:t>m vegetated filter strip</w:t>
            </w:r>
            <w:r>
              <w:t xml:space="preserve"> </w:t>
            </w:r>
            <w:r w:rsidRPr="001D077F">
              <w:t xml:space="preserve">+ </w:t>
            </w:r>
            <w:r>
              <w:t>50</w:t>
            </w:r>
            <w:r w:rsidRPr="001D077F">
              <w:t xml:space="preserve">% nozzle reduction </w:t>
            </w:r>
          </w:p>
          <w:p w14:paraId="72A73D1C" w14:textId="77777777" w:rsidR="00575161" w:rsidRDefault="00575161" w:rsidP="00575161">
            <w:pPr>
              <w:pStyle w:val="RepStandard"/>
            </w:pPr>
            <w:r w:rsidRPr="001D077F">
              <w:t>R</w:t>
            </w:r>
            <w:r>
              <w:t>4</w:t>
            </w:r>
            <w:r w:rsidRPr="001D077F">
              <w:t xml:space="preserve"> </w:t>
            </w:r>
            <w:r>
              <w:t>stream</w:t>
            </w:r>
            <w:r w:rsidRPr="001D077F">
              <w:t xml:space="preserve">: </w:t>
            </w:r>
            <w:r>
              <w:t>20</w:t>
            </w:r>
            <w:r w:rsidRPr="001D077F">
              <w:t>m no spray buffer zone</w:t>
            </w:r>
            <w:r>
              <w:t xml:space="preserve"> </w:t>
            </w:r>
            <w:r w:rsidRPr="001D077F">
              <w:t xml:space="preserve">with </w:t>
            </w:r>
            <w:r>
              <w:t>20</w:t>
            </w:r>
            <w:r w:rsidRPr="001D077F">
              <w:t xml:space="preserve">m vegetated filter strip + </w:t>
            </w:r>
            <w:r>
              <w:t>75</w:t>
            </w:r>
            <w:r w:rsidRPr="001D077F">
              <w:t>% nozzle reduction</w:t>
            </w:r>
            <w:r>
              <w:t xml:space="preserve"> </w:t>
            </w:r>
          </w:p>
          <w:p w14:paraId="60B493C7" w14:textId="77777777" w:rsidR="00575161" w:rsidRDefault="00575161" w:rsidP="00575161">
            <w:pPr>
              <w:pStyle w:val="RepStandard"/>
              <w:rPr>
                <w:b/>
              </w:rPr>
            </w:pPr>
          </w:p>
          <w:p w14:paraId="0A9616BB" w14:textId="77777777" w:rsidR="00575161" w:rsidRPr="00F05FB4" w:rsidRDefault="00575161" w:rsidP="00575161">
            <w:pPr>
              <w:pStyle w:val="RepStandard"/>
              <w:rPr>
                <w:b/>
              </w:rPr>
            </w:pPr>
            <w:r w:rsidRPr="00F05FB4">
              <w:rPr>
                <w:b/>
              </w:rPr>
              <w:t>Conclusion:</w:t>
            </w:r>
          </w:p>
          <w:p w14:paraId="3AF2CAD1" w14:textId="77777777" w:rsidR="00575161" w:rsidRDefault="00575161" w:rsidP="00575161">
            <w:pPr>
              <w:pStyle w:val="RepStandard"/>
            </w:pPr>
          </w:p>
          <w:p w14:paraId="0F5B8753" w14:textId="77777777" w:rsidR="00575161" w:rsidRPr="007B6C6B" w:rsidRDefault="00575161" w:rsidP="00575161">
            <w:pPr>
              <w:pStyle w:val="RepStandard"/>
            </w:pPr>
            <w:r w:rsidRPr="001253C7">
              <w:t>Calculated PEC/RAC ratios for Pendimethalin did indicate and acceptable risk for aquatic organisms when the following risk mitigation measures are considered:</w:t>
            </w:r>
          </w:p>
          <w:p w14:paraId="456334FF" w14:textId="77777777" w:rsidR="00575161" w:rsidRPr="00CA361F" w:rsidRDefault="00575161" w:rsidP="00575161">
            <w:pPr>
              <w:pStyle w:val="RepStandard"/>
            </w:pPr>
          </w:p>
          <w:p w14:paraId="09F4FD2C" w14:textId="65FCFF53" w:rsidR="00575161" w:rsidRDefault="00575161" w:rsidP="00575161">
            <w:pPr>
              <w:pStyle w:val="RepStandard"/>
            </w:pPr>
            <w:r>
              <w:rPr>
                <w:b/>
              </w:rPr>
              <w:t>Potato</w:t>
            </w:r>
            <w:r w:rsidRPr="00CA361F">
              <w:rPr>
                <w:b/>
              </w:rPr>
              <w:t>– SPe 3:</w:t>
            </w:r>
            <w:r w:rsidRPr="00CA361F">
              <w:t xml:space="preserve"> </w:t>
            </w:r>
            <w:r w:rsidRPr="00F46CF5">
              <w:t>To protect aquatic organisms respect</w:t>
            </w:r>
            <w:r>
              <w:t xml:space="preserve"> 20</w:t>
            </w:r>
            <w:r w:rsidRPr="001D077F">
              <w:t xml:space="preserve">m no spray buffer zone with </w:t>
            </w:r>
            <w:r>
              <w:t>20</w:t>
            </w:r>
            <w:r w:rsidRPr="001D077F">
              <w:t>m vegetated filter strip</w:t>
            </w:r>
            <w:r>
              <w:t xml:space="preserve"> </w:t>
            </w:r>
            <w:r w:rsidRPr="001D077F">
              <w:t xml:space="preserve">+ </w:t>
            </w:r>
            <w:r>
              <w:t>75</w:t>
            </w:r>
            <w:r w:rsidRPr="001D077F">
              <w:t>% nozzle reduction or 10m no spray buffer zone</w:t>
            </w:r>
            <w:r>
              <w:t xml:space="preserve"> </w:t>
            </w:r>
            <w:r w:rsidRPr="001D077F">
              <w:t>with 1</w:t>
            </w:r>
            <w:r>
              <w:t>0</w:t>
            </w:r>
            <w:r w:rsidRPr="001D077F">
              <w:t xml:space="preserve">m vegetated filter strip + </w:t>
            </w:r>
            <w:r>
              <w:t>9</w:t>
            </w:r>
            <w:r w:rsidRPr="001D077F">
              <w:t>0% nozzle reduction</w:t>
            </w:r>
            <w:r w:rsidR="00271734">
              <w:t xml:space="preserve"> </w:t>
            </w:r>
            <w:r w:rsidR="00271734" w:rsidRPr="00271734">
              <w:rPr>
                <w:highlight w:val="yellow"/>
              </w:rPr>
              <w:t xml:space="preserve">(for </w:t>
            </w:r>
            <w:r w:rsidR="00271734" w:rsidRPr="00271734">
              <w:rPr>
                <w:highlight w:val="yellow"/>
                <w:lang w:val="en"/>
              </w:rPr>
              <w:t>1 x 1600 g a.s.ha and 1 x 1.137 g a.s./ha)</w:t>
            </w:r>
          </w:p>
          <w:p w14:paraId="16A12EFE" w14:textId="77777777" w:rsidR="00575161" w:rsidRPr="00F46CF5" w:rsidRDefault="00575161" w:rsidP="00575161">
            <w:pPr>
              <w:pStyle w:val="RepStandard"/>
            </w:pPr>
          </w:p>
          <w:p w14:paraId="40948DFB" w14:textId="77777777" w:rsidR="00575161" w:rsidRDefault="00575161" w:rsidP="00575161">
            <w:pPr>
              <w:pStyle w:val="RepStandard"/>
            </w:pPr>
            <w:r>
              <w:rPr>
                <w:b/>
              </w:rPr>
              <w:t>Winter cereals</w:t>
            </w:r>
            <w:r w:rsidRPr="00F46CF5">
              <w:rPr>
                <w:b/>
              </w:rPr>
              <w:t xml:space="preserve"> </w:t>
            </w:r>
            <w:r w:rsidRPr="00CA361F">
              <w:rPr>
                <w:b/>
              </w:rPr>
              <w:t>– SPe</w:t>
            </w:r>
            <w:r>
              <w:rPr>
                <w:b/>
              </w:rPr>
              <w:t xml:space="preserve"> 3</w:t>
            </w:r>
            <w:r w:rsidRPr="00F46CF5">
              <w:rPr>
                <w:b/>
              </w:rPr>
              <w:t xml:space="preserve">: </w:t>
            </w:r>
            <w:r w:rsidRPr="00F46CF5">
              <w:t xml:space="preserve">To protect aquatic organisms respect an unsprayed buffer zone of </w:t>
            </w:r>
            <w:r>
              <w:t>15</w:t>
            </w:r>
            <w:r w:rsidRPr="00F46CF5">
              <w:t xml:space="preserve">m + </w:t>
            </w:r>
            <w:r>
              <w:t>15</w:t>
            </w:r>
            <w:r w:rsidRPr="00F46CF5">
              <w:t>m vegetative strip</w:t>
            </w:r>
            <w:r>
              <w:t xml:space="preserve"> </w:t>
            </w:r>
            <w:r w:rsidRPr="00F46CF5">
              <w:t xml:space="preserve">+ 75% nozzle reduction or unsprayed buffer zone of 10m + 10m vegetative strip + </w:t>
            </w:r>
            <w:r>
              <w:t>9</w:t>
            </w:r>
            <w:r w:rsidRPr="00F46CF5">
              <w:t>0% nozzle reduction to surface water bodies</w:t>
            </w:r>
          </w:p>
          <w:p w14:paraId="1E17A982" w14:textId="77777777" w:rsidR="00575161" w:rsidRDefault="00575161" w:rsidP="00575161">
            <w:pPr>
              <w:pStyle w:val="RepStandard"/>
            </w:pPr>
          </w:p>
          <w:p w14:paraId="0CCE931B" w14:textId="77777777" w:rsidR="00575161" w:rsidRDefault="00575161" w:rsidP="00575161">
            <w:pPr>
              <w:pStyle w:val="RepStandard"/>
            </w:pPr>
            <w:r w:rsidRPr="00A700DE">
              <w:rPr>
                <w:b/>
                <w:bCs/>
              </w:rPr>
              <w:t>Bulb vegetables (1x1600g/ha</w:t>
            </w:r>
            <w:r>
              <w:rPr>
                <w:b/>
                <w:bCs/>
              </w:rPr>
              <w:t xml:space="preserve"> and </w:t>
            </w:r>
            <w:r w:rsidRPr="00A700DE">
              <w:rPr>
                <w:b/>
                <w:bCs/>
              </w:rPr>
              <w:t>1x1</w:t>
            </w:r>
            <w:r>
              <w:rPr>
                <w:b/>
                <w:bCs/>
              </w:rPr>
              <w:t>3</w:t>
            </w:r>
            <w:r w:rsidRPr="00A700DE">
              <w:rPr>
                <w:b/>
                <w:bCs/>
              </w:rPr>
              <w:t>00g/ha)</w:t>
            </w:r>
            <w:r>
              <w:t xml:space="preserve"> </w:t>
            </w:r>
            <w:r w:rsidRPr="00CA361F">
              <w:rPr>
                <w:b/>
              </w:rPr>
              <w:t>– SPe</w:t>
            </w:r>
            <w:r>
              <w:rPr>
                <w:b/>
              </w:rPr>
              <w:t xml:space="preserve"> 3: </w:t>
            </w:r>
            <w:r w:rsidRPr="00937E5E">
              <w:t xml:space="preserve">To protect aquatic organisms </w:t>
            </w:r>
            <w:r>
              <w:t>respect an unsprayed buffer zone of 20m + 20m vegetative strip + 75% nozzle reduction or unsprayed buffer zone of 10m + 10m vegetative strip + 90% nozzle reduction</w:t>
            </w:r>
            <w:r w:rsidRPr="00A700DE">
              <w:t xml:space="preserve"> </w:t>
            </w:r>
            <w:r w:rsidRPr="00F46CF5">
              <w:t>to surface water bodies</w:t>
            </w:r>
          </w:p>
          <w:p w14:paraId="6BEE3318" w14:textId="77777777" w:rsidR="00575161" w:rsidRDefault="00575161" w:rsidP="00575161">
            <w:pPr>
              <w:pStyle w:val="RepStandard"/>
              <w:rPr>
                <w:b/>
                <w:bCs/>
              </w:rPr>
            </w:pPr>
          </w:p>
          <w:p w14:paraId="2C2B1A14" w14:textId="77777777" w:rsidR="00575161" w:rsidRPr="00F46CF5" w:rsidRDefault="00575161" w:rsidP="00575161">
            <w:pPr>
              <w:pStyle w:val="RepStandard"/>
              <w:rPr>
                <w:b/>
              </w:rPr>
            </w:pPr>
            <w:r w:rsidRPr="00A700DE">
              <w:rPr>
                <w:b/>
                <w:bCs/>
              </w:rPr>
              <w:t>Bulb vegetables (</w:t>
            </w:r>
            <w:r>
              <w:rPr>
                <w:b/>
                <w:bCs/>
              </w:rPr>
              <w:t>2</w:t>
            </w:r>
            <w:r w:rsidRPr="00A700DE">
              <w:rPr>
                <w:b/>
                <w:bCs/>
              </w:rPr>
              <w:t>x6</w:t>
            </w:r>
            <w:r>
              <w:rPr>
                <w:b/>
                <w:bCs/>
              </w:rPr>
              <w:t>5</w:t>
            </w:r>
            <w:r w:rsidRPr="00A700DE">
              <w:rPr>
                <w:b/>
                <w:bCs/>
              </w:rPr>
              <w:t>0g/ha</w:t>
            </w:r>
            <w:r>
              <w:rPr>
                <w:b/>
                <w:bCs/>
              </w:rPr>
              <w:t xml:space="preserve"> and 2</w:t>
            </w:r>
            <w:r w:rsidRPr="00A700DE">
              <w:rPr>
                <w:b/>
                <w:bCs/>
              </w:rPr>
              <w:t>x</w:t>
            </w:r>
            <w:r>
              <w:rPr>
                <w:b/>
                <w:bCs/>
              </w:rPr>
              <w:t>40</w:t>
            </w:r>
            <w:r w:rsidRPr="00A700DE">
              <w:rPr>
                <w:b/>
                <w:bCs/>
              </w:rPr>
              <w:t>0g/ha)</w:t>
            </w:r>
            <w:r>
              <w:t xml:space="preserve"> </w:t>
            </w:r>
            <w:r w:rsidRPr="00CA361F">
              <w:rPr>
                <w:b/>
              </w:rPr>
              <w:t>– SPe</w:t>
            </w:r>
            <w:r>
              <w:rPr>
                <w:b/>
              </w:rPr>
              <w:t xml:space="preserve"> 3: </w:t>
            </w:r>
            <w:r w:rsidRPr="00937E5E">
              <w:t xml:space="preserve">To protect aquatic organisms </w:t>
            </w:r>
            <w:r>
              <w:t>respect an unsprayed buffer zone of 20m + 20m vegetative strip + 50% nozzle reduction or unsprayed buffer zone of 10m + 10m vegetative strip + 75% nozzle reduction</w:t>
            </w:r>
            <w:r w:rsidRPr="00A700DE">
              <w:t xml:space="preserve"> </w:t>
            </w:r>
            <w:r w:rsidRPr="00F46CF5">
              <w:t>to surface water bodies</w:t>
            </w:r>
          </w:p>
          <w:p w14:paraId="0C943C92" w14:textId="77777777" w:rsidR="00575161" w:rsidRPr="00F46CF5" w:rsidRDefault="00575161" w:rsidP="00575161">
            <w:pPr>
              <w:pStyle w:val="RepStandard"/>
            </w:pPr>
          </w:p>
          <w:p w14:paraId="2DE47592" w14:textId="77777777" w:rsidR="00575161" w:rsidRDefault="00575161" w:rsidP="00575161">
            <w:pPr>
              <w:pStyle w:val="RepStandard"/>
            </w:pPr>
            <w:r>
              <w:rPr>
                <w:b/>
              </w:rPr>
              <w:t xml:space="preserve">Winter oilseed rape </w:t>
            </w:r>
            <w:r w:rsidRPr="00F46CF5">
              <w:rPr>
                <w:b/>
              </w:rPr>
              <w:t>– SPe 3</w:t>
            </w:r>
            <w:r w:rsidRPr="00F46CF5">
              <w:t xml:space="preserve">: To protect aquatic organisms respect an unsprayed buffer zone of </w:t>
            </w:r>
            <w:r>
              <w:t>20</w:t>
            </w:r>
            <w:r w:rsidRPr="00F46CF5">
              <w:t xml:space="preserve">m + </w:t>
            </w:r>
            <w:r>
              <w:t>20</w:t>
            </w:r>
            <w:r w:rsidRPr="00F46CF5">
              <w:t>m vegetative strip + 75% nozzle</w:t>
            </w:r>
            <w:r>
              <w:t xml:space="preserve"> </w:t>
            </w:r>
            <w:r w:rsidRPr="00F46CF5">
              <w:t>reduction to surface water bodies</w:t>
            </w:r>
          </w:p>
          <w:p w14:paraId="307F3549" w14:textId="77777777" w:rsidR="00575161" w:rsidRDefault="00575161" w:rsidP="00575161">
            <w:pPr>
              <w:pStyle w:val="RepStandard"/>
              <w:rPr>
                <w:u w:val="single"/>
              </w:rPr>
            </w:pPr>
          </w:p>
          <w:p w14:paraId="1B2C03CB" w14:textId="77777777" w:rsidR="00575161" w:rsidRDefault="00575161" w:rsidP="00575161">
            <w:pPr>
              <w:pStyle w:val="RepStandard"/>
              <w:jc w:val="left"/>
            </w:pPr>
          </w:p>
          <w:p w14:paraId="2C52DB4D" w14:textId="77777777" w:rsidR="00F761B0" w:rsidRDefault="00575161" w:rsidP="00575161">
            <w:pPr>
              <w:pStyle w:val="RepStandard"/>
              <w:jc w:val="left"/>
              <w:rPr>
                <w:b/>
              </w:rPr>
            </w:pPr>
            <w:r>
              <w:rPr>
                <w:b/>
              </w:rPr>
              <w:t>The final risk</w:t>
            </w:r>
            <w:r w:rsidRPr="00D07FD9">
              <w:rPr>
                <w:b/>
              </w:rPr>
              <w:t>mitigation measures should be considered at MSs level.</w:t>
            </w:r>
          </w:p>
          <w:p w14:paraId="01B3ED0C" w14:textId="77777777" w:rsidR="00A13959" w:rsidRDefault="00A13959" w:rsidP="00575161">
            <w:pPr>
              <w:pStyle w:val="RepStandard"/>
              <w:jc w:val="left"/>
              <w:rPr>
                <w:b/>
              </w:rPr>
            </w:pPr>
          </w:p>
          <w:p w14:paraId="6451711D" w14:textId="77777777" w:rsidR="00A13959" w:rsidRPr="0052262F" w:rsidRDefault="00A13959" w:rsidP="00A13959">
            <w:pPr>
              <w:jc w:val="both"/>
              <w:rPr>
                <w:bCs/>
                <w:highlight w:val="yellow"/>
                <w:lang w:val="en-GB"/>
              </w:rPr>
            </w:pPr>
            <w:r w:rsidRPr="0052262F">
              <w:rPr>
                <w:b/>
                <w:highlight w:val="yellow"/>
              </w:rPr>
              <w:t xml:space="preserve">According SI comment: </w:t>
            </w:r>
            <w:r w:rsidRPr="0052262F">
              <w:rPr>
                <w:bCs/>
                <w:highlight w:val="yellow"/>
                <w:lang w:val="en-GB"/>
              </w:rPr>
              <w:t>In Section 8.01 it is stated.</w:t>
            </w:r>
          </w:p>
          <w:p w14:paraId="236D630B" w14:textId="77777777" w:rsidR="00A13959" w:rsidRPr="0052262F" w:rsidRDefault="00A13959" w:rsidP="00A13959">
            <w:pPr>
              <w:jc w:val="both"/>
              <w:rPr>
                <w:i/>
                <w:iCs/>
                <w:highlight w:val="yellow"/>
                <w:lang w:eastAsia="x-none"/>
              </w:rPr>
            </w:pPr>
            <w:r w:rsidRPr="0052262F">
              <w:rPr>
                <w:i/>
                <w:iCs/>
                <w:highlight w:val="yellow"/>
                <w:lang w:eastAsia="x-none"/>
              </w:rPr>
              <w:t>The vapour pressure at 20 °C of the active substance Pendimethalin is &gt; 10</w:t>
            </w:r>
            <w:r w:rsidRPr="0052262F">
              <w:rPr>
                <w:i/>
                <w:iCs/>
                <w:highlight w:val="yellow"/>
                <w:vertAlign w:val="superscript"/>
                <w:lang w:eastAsia="x-none"/>
              </w:rPr>
              <w:noBreakHyphen/>
              <w:t>4</w:t>
            </w:r>
            <w:r w:rsidRPr="0052262F">
              <w:rPr>
                <w:i/>
                <w:iCs/>
                <w:highlight w:val="yellow"/>
                <w:lang w:eastAsia="x-none"/>
              </w:rPr>
              <w:t> Pa. Hence the active substance Pendimethalin is regarded as volatile (volatilisation from soil and plant surfaces). Therefore, exposure of adjacent surface waters and terrestrial ecosystems by the active substance Pendimethalin due to volatilization with subsequent deposition should be considered.</w:t>
            </w:r>
          </w:p>
          <w:p w14:paraId="01F21335" w14:textId="77777777" w:rsidR="00A13959" w:rsidRPr="0052262F" w:rsidRDefault="00A13959" w:rsidP="00A13959">
            <w:pPr>
              <w:pStyle w:val="RepStandard"/>
              <w:rPr>
                <w:bCs/>
                <w:highlight w:val="yellow"/>
              </w:rPr>
            </w:pPr>
          </w:p>
          <w:p w14:paraId="4EAFB90A" w14:textId="77777777" w:rsidR="00A13959" w:rsidRDefault="00A13959" w:rsidP="00A13959">
            <w:pPr>
              <w:pStyle w:val="RepStandard"/>
              <w:rPr>
                <w:bCs/>
              </w:rPr>
            </w:pPr>
            <w:r w:rsidRPr="0052262F">
              <w:rPr>
                <w:bCs/>
                <w:highlight w:val="yellow"/>
              </w:rPr>
              <w:t>Please add an assessment of the risk to aquatic organisms and terrestrial ecosystems following exposure to pendimethalin due to volatilization with subsequent deposition.</w:t>
            </w:r>
          </w:p>
          <w:p w14:paraId="465A9032" w14:textId="77777777" w:rsidR="0052262F" w:rsidRDefault="0052262F" w:rsidP="00A13959">
            <w:pPr>
              <w:pStyle w:val="RepStandard"/>
              <w:rPr>
                <w:bCs/>
              </w:rPr>
            </w:pPr>
          </w:p>
          <w:p w14:paraId="03958E9D" w14:textId="22007CE9" w:rsidR="0052262F" w:rsidRPr="0052262F" w:rsidRDefault="0052262F" w:rsidP="00A13959">
            <w:pPr>
              <w:pStyle w:val="RepStandard"/>
              <w:rPr>
                <w:b/>
              </w:rPr>
            </w:pPr>
            <w:r w:rsidRPr="0052262F">
              <w:rPr>
                <w:b/>
                <w:bCs/>
                <w:highlight w:val="yellow"/>
              </w:rPr>
              <w:t>RMS comment:</w:t>
            </w:r>
            <w:r w:rsidRPr="0052262F">
              <w:rPr>
                <w:highlight w:val="yellow"/>
                <w:lang w:val="en-US"/>
              </w:rPr>
              <w:t xml:space="preserve"> The dry depositon was calculated by EVA (UBA model) and taken into account in the </w:t>
            </w:r>
            <w:r>
              <w:rPr>
                <w:highlight w:val="yellow"/>
                <w:lang w:val="en-US"/>
              </w:rPr>
              <w:t>Step 4 calculations as it is ex</w:t>
            </w:r>
            <w:r w:rsidRPr="0052262F">
              <w:rPr>
                <w:highlight w:val="yellow"/>
                <w:lang w:val="en-US"/>
              </w:rPr>
              <w:t xml:space="preserve">plained in the dRR Part B 8 in chapter 8.9, FOCUS Step 4. The RMS used these calculations in the risk assessment. </w:t>
            </w:r>
            <w:r w:rsidRPr="0052262F">
              <w:rPr>
                <w:rStyle w:val="rynqvb"/>
                <w:highlight w:val="yellow"/>
                <w:lang w:val="en"/>
              </w:rPr>
              <w:t>Additional actions are not necessary in our opinion. However, the risk assessment for aquatic organisms should be considered by MSs level.</w:t>
            </w:r>
          </w:p>
        </w:tc>
      </w:tr>
    </w:tbl>
    <w:p w14:paraId="32509902" w14:textId="77777777" w:rsidR="00F761B0" w:rsidRPr="00BD6F33" w:rsidRDefault="00F761B0" w:rsidP="00F761B0">
      <w:pPr>
        <w:pStyle w:val="RepStandard"/>
        <w:rPr>
          <w:strike/>
          <w:highlight w:val="lightGray"/>
        </w:rPr>
      </w:pPr>
    </w:p>
    <w:p w14:paraId="73C335BB" w14:textId="77777777" w:rsidR="00D526BE" w:rsidRPr="00646E50" w:rsidRDefault="00D526BE" w:rsidP="00AA32CE">
      <w:pPr>
        <w:pStyle w:val="Nagwek2"/>
      </w:pPr>
      <w:bookmarkStart w:id="449" w:name="_Toc39830384"/>
      <w:r w:rsidRPr="00646E50">
        <w:t>Effects on bees (KCP 10.3.1)</w:t>
      </w:r>
      <w:bookmarkEnd w:id="438"/>
      <w:bookmarkEnd w:id="439"/>
      <w:bookmarkEnd w:id="440"/>
      <w:bookmarkEnd w:id="441"/>
      <w:bookmarkEnd w:id="442"/>
      <w:bookmarkEnd w:id="443"/>
      <w:bookmarkEnd w:id="444"/>
      <w:bookmarkEnd w:id="445"/>
      <w:bookmarkEnd w:id="446"/>
      <w:bookmarkEnd w:id="447"/>
      <w:bookmarkEnd w:id="448"/>
      <w:bookmarkEnd w:id="449"/>
    </w:p>
    <w:p w14:paraId="22F14424" w14:textId="77777777" w:rsidR="00D526BE" w:rsidRPr="00646E50" w:rsidRDefault="00D526BE" w:rsidP="00AA32CE">
      <w:pPr>
        <w:pStyle w:val="Nagwek3"/>
      </w:pPr>
      <w:bookmarkStart w:id="450" w:name="_Toc412644002"/>
      <w:bookmarkStart w:id="451" w:name="_Toc413916846"/>
      <w:bookmarkStart w:id="452" w:name="_Toc413916988"/>
      <w:bookmarkStart w:id="453" w:name="_Toc413922049"/>
      <w:bookmarkStart w:id="454" w:name="_Toc413922538"/>
      <w:bookmarkStart w:id="455" w:name="_Toc413922642"/>
      <w:bookmarkStart w:id="456" w:name="_Toc414955279"/>
      <w:bookmarkStart w:id="457" w:name="_Toc415214586"/>
      <w:bookmarkStart w:id="458" w:name="_Toc39830385"/>
      <w:r w:rsidRPr="00646E50">
        <w:t>Toxicity data</w:t>
      </w:r>
      <w:bookmarkEnd w:id="450"/>
      <w:bookmarkEnd w:id="451"/>
      <w:bookmarkEnd w:id="452"/>
      <w:bookmarkEnd w:id="453"/>
      <w:bookmarkEnd w:id="454"/>
      <w:bookmarkEnd w:id="455"/>
      <w:bookmarkEnd w:id="456"/>
      <w:bookmarkEnd w:id="457"/>
      <w:bookmarkEnd w:id="458"/>
    </w:p>
    <w:p w14:paraId="1CCFE0A3" w14:textId="77777777" w:rsidR="00D526BE" w:rsidRPr="00646E50" w:rsidRDefault="00D526BE" w:rsidP="00AA32CE">
      <w:pPr>
        <w:pStyle w:val="RepStandard"/>
      </w:pPr>
      <w:r w:rsidRPr="00646E50">
        <w:t xml:space="preserve">Studies on the toxicity to bees have been carried out with </w:t>
      </w:r>
      <w:r w:rsidR="00B92D04" w:rsidRPr="00646E50">
        <w:t>Pendimethalin</w:t>
      </w:r>
      <w:r w:rsidRPr="00646E50">
        <w:t>. Full details of these studies are provided i</w:t>
      </w:r>
      <w:r w:rsidR="008773AA" w:rsidRPr="00646E50">
        <w:t>n the respective EU R</w:t>
      </w:r>
      <w:r w:rsidRPr="00646E50">
        <w:t>AR and related documents.</w:t>
      </w:r>
    </w:p>
    <w:p w14:paraId="6DE99299" w14:textId="77777777" w:rsidR="00BA77CE" w:rsidRPr="00646E50" w:rsidRDefault="00BA77CE" w:rsidP="00AA32CE">
      <w:pPr>
        <w:pStyle w:val="RepStandard"/>
      </w:pPr>
    </w:p>
    <w:p w14:paraId="34A9D911" w14:textId="5C65B22E" w:rsidR="00AA32CE" w:rsidRPr="00B134CA" w:rsidRDefault="00D526BE" w:rsidP="00AA32CE">
      <w:pPr>
        <w:pStyle w:val="RepStandard"/>
        <w:rPr>
          <w:lang w:val="es-ES"/>
        </w:rPr>
      </w:pPr>
      <w:r w:rsidRPr="00646E50">
        <w:t xml:space="preserve">Effects on bees of </w:t>
      </w:r>
      <w:r w:rsidR="008773AA" w:rsidRPr="00646E50">
        <w:t>Pendimethalin 4</w:t>
      </w:r>
      <w:r w:rsidR="00646E50" w:rsidRPr="00646E50">
        <w:t>5.5</w:t>
      </w:r>
      <w:r w:rsidR="008773AA" w:rsidRPr="00646E50">
        <w:t xml:space="preserve">% </w:t>
      </w:r>
      <w:r w:rsidR="00646E50" w:rsidRPr="00646E50">
        <w:t>C</w:t>
      </w:r>
      <w:r w:rsidR="008773AA" w:rsidRPr="00646E50">
        <w:t>S</w:t>
      </w:r>
      <w:r w:rsidRPr="00646E50">
        <w:t xml:space="preserve"> were not evaluated as part of the EU assessment of</w:t>
      </w:r>
      <w:r w:rsidR="00F97104" w:rsidRPr="00646E50">
        <w:t xml:space="preserve"> </w:t>
      </w:r>
      <w:r w:rsidR="00B92D04" w:rsidRPr="00646E50">
        <w:t>Pendimethalin</w:t>
      </w:r>
      <w:r w:rsidRPr="00646E50">
        <w:t>. New data submitted with this application are listed in</w:t>
      </w:r>
      <w:r w:rsidR="00646E50" w:rsidRPr="00646E50">
        <w:t xml:space="preserve"> </w:t>
      </w:r>
      <w:r w:rsidR="00646E50" w:rsidRPr="00DF2042">
        <w:rPr>
          <w:highlight w:val="yellow"/>
        </w:rPr>
        <w:fldChar w:fldCharType="begin"/>
      </w:r>
      <w:r w:rsidR="00646E50" w:rsidRPr="00DF2042">
        <w:rPr>
          <w:highlight w:val="yellow"/>
        </w:rPr>
        <w:instrText xml:space="preserve"> REF _Ref359574753 \r \h  \* MERGEFORMAT </w:instrText>
      </w:r>
      <w:r w:rsidR="00646E50" w:rsidRPr="00DF2042">
        <w:rPr>
          <w:highlight w:val="yellow"/>
        </w:rPr>
      </w:r>
      <w:r w:rsidR="00646E50" w:rsidRPr="00DF2042">
        <w:rPr>
          <w:highlight w:val="yellow"/>
        </w:rPr>
        <w:fldChar w:fldCharType="separate"/>
      </w:r>
      <w:r w:rsidR="003567EA">
        <w:rPr>
          <w:b/>
          <w:bCs/>
          <w:highlight w:val="yellow"/>
          <w:lang w:val="pl-PL"/>
        </w:rPr>
        <w:t>Błąd! Nie można odnaleźć źródła odwołania.</w:t>
      </w:r>
      <w:r w:rsidR="00646E50" w:rsidRPr="00DF2042">
        <w:rPr>
          <w:highlight w:val="yellow"/>
        </w:rPr>
        <w:fldChar w:fldCharType="end"/>
      </w:r>
      <w:r w:rsidR="00646E50" w:rsidRPr="00B134CA">
        <w:rPr>
          <w:lang w:val="es-ES"/>
        </w:rPr>
        <w:t xml:space="preserve"> and summarised in </w:t>
      </w:r>
      <w:r w:rsidR="00646E50" w:rsidRPr="00646E50">
        <w:fldChar w:fldCharType="begin"/>
      </w:r>
      <w:r w:rsidR="00646E50" w:rsidRPr="00B134CA">
        <w:rPr>
          <w:lang w:val="es-ES"/>
        </w:rPr>
        <w:instrText xml:space="preserve"> REF _Ref414977899 \r \h  \* MERGEFORMAT </w:instrText>
      </w:r>
      <w:r w:rsidR="00646E50" w:rsidRPr="00646E50">
        <w:fldChar w:fldCharType="separate"/>
      </w:r>
      <w:r w:rsidR="003567EA">
        <w:rPr>
          <w:lang w:val="es-ES"/>
        </w:rPr>
        <w:t>Appendix 2</w:t>
      </w:r>
      <w:r w:rsidR="00646E50" w:rsidRPr="00646E50">
        <w:fldChar w:fldCharType="end"/>
      </w:r>
      <w:r w:rsidR="00646E50" w:rsidRPr="00B134CA">
        <w:rPr>
          <w:lang w:val="es-ES"/>
        </w:rPr>
        <w:t>.</w:t>
      </w:r>
    </w:p>
    <w:p w14:paraId="72F920CA" w14:textId="77777777" w:rsidR="00D26803" w:rsidRPr="00B134CA" w:rsidRDefault="00D26803" w:rsidP="00AA32CE">
      <w:pPr>
        <w:pStyle w:val="RepStandard"/>
        <w:rPr>
          <w:lang w:val="es-ES"/>
        </w:rPr>
      </w:pPr>
    </w:p>
    <w:p w14:paraId="5A6BC763" w14:textId="77777777" w:rsidR="00D526BE" w:rsidRPr="00646E50" w:rsidRDefault="00D526BE" w:rsidP="00AA32CE">
      <w:pPr>
        <w:pStyle w:val="RepStandard"/>
      </w:pPr>
      <w:r w:rsidRPr="00646E50">
        <w:t xml:space="preserve">The selection of studies and endpoints for the risk assessment </w:t>
      </w:r>
      <w:r w:rsidR="00B92D04" w:rsidRPr="00646E50">
        <w:t xml:space="preserve">is in line with </w:t>
      </w:r>
      <w:r w:rsidRPr="00646E50">
        <w:t>the results of the EU review</w:t>
      </w:r>
      <w:r w:rsidR="00162BE7" w:rsidRPr="00646E50">
        <w:t xml:space="preserve"> process.</w:t>
      </w:r>
    </w:p>
    <w:p w14:paraId="73CD1148" w14:textId="77777777" w:rsidR="00887B8C" w:rsidRPr="00646E50" w:rsidRDefault="00887B8C" w:rsidP="00887B8C">
      <w:pPr>
        <w:pStyle w:val="RepStandard"/>
      </w:pPr>
    </w:p>
    <w:p w14:paraId="1D1CDBB6" w14:textId="77777777" w:rsidR="00830BEE" w:rsidRPr="00646E50" w:rsidRDefault="00830BEE" w:rsidP="00830BEE">
      <w:pPr>
        <w:pStyle w:val="RepLabel"/>
      </w:pPr>
      <w:r w:rsidRPr="00646E50">
        <w:t xml:space="preserve">Table </w:t>
      </w:r>
      <w:r w:rsidRPr="00646E50">
        <w:fldChar w:fldCharType="begin"/>
      </w:r>
      <w:r w:rsidRPr="00646E50">
        <w:instrText xml:space="preserve"> STYLEREF 2 \s </w:instrText>
      </w:r>
      <w:r w:rsidRPr="00646E50">
        <w:fldChar w:fldCharType="separate"/>
      </w:r>
      <w:r w:rsidR="003567EA">
        <w:rPr>
          <w:noProof/>
        </w:rPr>
        <w:t>9.6</w:t>
      </w:r>
      <w:r w:rsidRPr="00646E50">
        <w:fldChar w:fldCharType="end"/>
      </w:r>
      <w:r w:rsidRPr="00646E50">
        <w:noBreakHyphen/>
      </w:r>
      <w:r w:rsidRPr="00646E50">
        <w:fldChar w:fldCharType="begin"/>
      </w:r>
      <w:r w:rsidRPr="00646E50">
        <w:instrText xml:space="preserve"> SEQ Table \* ARABIC \s 2 </w:instrText>
      </w:r>
      <w:r w:rsidRPr="00646E50">
        <w:fldChar w:fldCharType="separate"/>
      </w:r>
      <w:r w:rsidR="003567EA">
        <w:rPr>
          <w:noProof/>
        </w:rPr>
        <w:t>1</w:t>
      </w:r>
      <w:r w:rsidRPr="00646E50">
        <w:fldChar w:fldCharType="end"/>
      </w:r>
      <w:r w:rsidRPr="00646E50">
        <w:t>:</w:t>
      </w:r>
      <w:r w:rsidRPr="00646E50">
        <w:tab/>
        <w:t>Endpoints and effect values relevant for the risk assessment for bees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8"/>
        <w:gridCol w:w="1868"/>
        <w:gridCol w:w="1868"/>
        <w:gridCol w:w="1873"/>
        <w:gridCol w:w="1871"/>
      </w:tblGrid>
      <w:tr w:rsidR="0073054F" w:rsidRPr="00646E50" w14:paraId="6CC51A93" w14:textId="77777777" w:rsidTr="00C14D88">
        <w:trPr>
          <w:cantSplit/>
          <w:tblHeader/>
        </w:trPr>
        <w:tc>
          <w:tcPr>
            <w:tcW w:w="999" w:type="pct"/>
            <w:shd w:val="clear" w:color="auto" w:fill="auto"/>
          </w:tcPr>
          <w:p w14:paraId="7725A5F6" w14:textId="77777777" w:rsidR="00D526BE" w:rsidRPr="00646E50" w:rsidRDefault="00D526BE" w:rsidP="00A911C9">
            <w:pPr>
              <w:pStyle w:val="RepTableHeader"/>
              <w:jc w:val="center"/>
              <w:rPr>
                <w:lang w:val="en-GB"/>
              </w:rPr>
            </w:pPr>
            <w:r w:rsidRPr="00646E50">
              <w:rPr>
                <w:lang w:val="en-GB"/>
              </w:rPr>
              <w:t>Species</w:t>
            </w:r>
          </w:p>
        </w:tc>
        <w:tc>
          <w:tcPr>
            <w:tcW w:w="999" w:type="pct"/>
            <w:shd w:val="clear" w:color="auto" w:fill="auto"/>
          </w:tcPr>
          <w:p w14:paraId="7A5CCE31" w14:textId="77777777" w:rsidR="00D526BE" w:rsidRPr="00646E50" w:rsidRDefault="00D526BE" w:rsidP="00A911C9">
            <w:pPr>
              <w:pStyle w:val="RepTableHeader"/>
              <w:jc w:val="center"/>
              <w:rPr>
                <w:lang w:val="en-GB"/>
              </w:rPr>
            </w:pPr>
            <w:r w:rsidRPr="00646E50">
              <w:rPr>
                <w:lang w:val="en-GB"/>
              </w:rPr>
              <w:t>Substance</w:t>
            </w:r>
          </w:p>
        </w:tc>
        <w:tc>
          <w:tcPr>
            <w:tcW w:w="999" w:type="pct"/>
            <w:shd w:val="clear" w:color="auto" w:fill="auto"/>
          </w:tcPr>
          <w:p w14:paraId="555F2982" w14:textId="77777777" w:rsidR="00D526BE" w:rsidRPr="00646E50" w:rsidRDefault="00D526BE" w:rsidP="00A911C9">
            <w:pPr>
              <w:pStyle w:val="RepTableHeader"/>
              <w:jc w:val="center"/>
              <w:rPr>
                <w:lang w:val="en-GB"/>
              </w:rPr>
            </w:pPr>
            <w:r w:rsidRPr="00646E50">
              <w:rPr>
                <w:lang w:val="en-GB"/>
              </w:rPr>
              <w:t>Exposure</w:t>
            </w:r>
          </w:p>
          <w:p w14:paraId="3EC835DF" w14:textId="77777777" w:rsidR="00D526BE" w:rsidRPr="00646E50" w:rsidRDefault="00D526BE" w:rsidP="00A911C9">
            <w:pPr>
              <w:pStyle w:val="RepTableHeader"/>
              <w:jc w:val="center"/>
              <w:rPr>
                <w:lang w:val="en-GB"/>
              </w:rPr>
            </w:pPr>
            <w:r w:rsidRPr="00646E50">
              <w:rPr>
                <w:lang w:val="en-GB"/>
              </w:rPr>
              <w:t>System</w:t>
            </w:r>
          </w:p>
        </w:tc>
        <w:tc>
          <w:tcPr>
            <w:tcW w:w="1002" w:type="pct"/>
            <w:shd w:val="clear" w:color="auto" w:fill="auto"/>
          </w:tcPr>
          <w:p w14:paraId="21C77718" w14:textId="77777777" w:rsidR="00D526BE" w:rsidRPr="00646E50" w:rsidRDefault="00D526BE" w:rsidP="00A911C9">
            <w:pPr>
              <w:pStyle w:val="RepTableHeader"/>
              <w:jc w:val="center"/>
              <w:rPr>
                <w:lang w:val="en-GB"/>
              </w:rPr>
            </w:pPr>
            <w:r w:rsidRPr="00646E50">
              <w:rPr>
                <w:lang w:val="en-GB"/>
              </w:rPr>
              <w:t>Results</w:t>
            </w:r>
          </w:p>
        </w:tc>
        <w:tc>
          <w:tcPr>
            <w:tcW w:w="1001" w:type="pct"/>
            <w:shd w:val="clear" w:color="auto" w:fill="auto"/>
          </w:tcPr>
          <w:p w14:paraId="7C308757" w14:textId="77777777" w:rsidR="00D526BE" w:rsidRPr="00646E50" w:rsidRDefault="00D526BE" w:rsidP="00A911C9">
            <w:pPr>
              <w:pStyle w:val="RepTableHeader"/>
              <w:jc w:val="center"/>
              <w:rPr>
                <w:lang w:val="en-GB"/>
              </w:rPr>
            </w:pPr>
            <w:r w:rsidRPr="00646E50">
              <w:rPr>
                <w:lang w:val="en-GB"/>
              </w:rPr>
              <w:t>Reference</w:t>
            </w:r>
          </w:p>
        </w:tc>
      </w:tr>
      <w:tr w:rsidR="0073054F" w:rsidRPr="00646E50" w14:paraId="17F0B782" w14:textId="77777777" w:rsidTr="00C14D88">
        <w:trPr>
          <w:cantSplit/>
        </w:trPr>
        <w:tc>
          <w:tcPr>
            <w:tcW w:w="999" w:type="pct"/>
            <w:shd w:val="clear" w:color="auto" w:fill="auto"/>
          </w:tcPr>
          <w:p w14:paraId="609970E9" w14:textId="77777777" w:rsidR="00C14D88" w:rsidRPr="00646E50" w:rsidRDefault="00C14D88" w:rsidP="00C14D88">
            <w:pPr>
              <w:pStyle w:val="RepTable"/>
              <w:rPr>
                <w:i/>
              </w:rPr>
            </w:pPr>
            <w:r w:rsidRPr="00646E50">
              <w:rPr>
                <w:i/>
              </w:rPr>
              <w:t>Apis mellifera</w:t>
            </w:r>
          </w:p>
        </w:tc>
        <w:tc>
          <w:tcPr>
            <w:tcW w:w="999" w:type="pct"/>
            <w:shd w:val="clear" w:color="auto" w:fill="auto"/>
          </w:tcPr>
          <w:p w14:paraId="798D900E" w14:textId="77777777" w:rsidR="00C14D88" w:rsidRPr="00646E50" w:rsidRDefault="00C14D88" w:rsidP="00C14D88">
            <w:pPr>
              <w:pStyle w:val="RepTable"/>
            </w:pPr>
            <w:r w:rsidRPr="00646E50">
              <w:t>Pendimethalin</w:t>
            </w:r>
          </w:p>
        </w:tc>
        <w:tc>
          <w:tcPr>
            <w:tcW w:w="999" w:type="pct"/>
            <w:shd w:val="clear" w:color="auto" w:fill="auto"/>
          </w:tcPr>
          <w:p w14:paraId="46DC5B20" w14:textId="77777777" w:rsidR="00C14D88" w:rsidRPr="00646E50" w:rsidRDefault="00C80A1D" w:rsidP="00C14D88">
            <w:pPr>
              <w:pStyle w:val="RepTable"/>
            </w:pPr>
            <w:r w:rsidRPr="00646E50">
              <w:t>Acute o</w:t>
            </w:r>
            <w:r w:rsidR="00C14D88" w:rsidRPr="00646E50">
              <w:t>ral</w:t>
            </w:r>
          </w:p>
        </w:tc>
        <w:tc>
          <w:tcPr>
            <w:tcW w:w="1002" w:type="pct"/>
            <w:shd w:val="clear" w:color="auto" w:fill="auto"/>
          </w:tcPr>
          <w:p w14:paraId="0EA0C627" w14:textId="77777777" w:rsidR="00C14D88" w:rsidRPr="00646E50" w:rsidRDefault="00C14D88" w:rsidP="00C14D88">
            <w:pPr>
              <w:pStyle w:val="RepTable"/>
            </w:pPr>
            <w:r w:rsidRPr="00646E50">
              <w:t>LD</w:t>
            </w:r>
            <w:r w:rsidRPr="00646E50">
              <w:rPr>
                <w:vertAlign w:val="subscript"/>
              </w:rPr>
              <w:t>50</w:t>
            </w:r>
            <w:r w:rsidRPr="00646E50">
              <w:t xml:space="preserve"> &gt; 101.2 µg a.s./bee</w:t>
            </w:r>
          </w:p>
        </w:tc>
        <w:tc>
          <w:tcPr>
            <w:tcW w:w="1001" w:type="pct"/>
            <w:shd w:val="clear" w:color="auto" w:fill="auto"/>
          </w:tcPr>
          <w:p w14:paraId="48DE6C62" w14:textId="77777777" w:rsidR="00C14D88" w:rsidRPr="00646E50" w:rsidRDefault="00C14D88" w:rsidP="00C14D88">
            <w:pPr>
              <w:pStyle w:val="RepTable"/>
              <w:rPr>
                <w:szCs w:val="20"/>
                <w:lang w:val="es-ES" w:eastAsia="es-ES"/>
              </w:rPr>
            </w:pPr>
            <w:r w:rsidRPr="00646E50">
              <w:rPr>
                <w:szCs w:val="20"/>
                <w:lang w:val="es-ES" w:eastAsia="es-ES"/>
              </w:rPr>
              <w:t>EFSA Journal 2016;14(3):4420</w:t>
            </w:r>
          </w:p>
        </w:tc>
      </w:tr>
      <w:tr w:rsidR="0073054F" w:rsidRPr="00646E50" w14:paraId="5563838D" w14:textId="77777777" w:rsidTr="00C14D88">
        <w:trPr>
          <w:cantSplit/>
        </w:trPr>
        <w:tc>
          <w:tcPr>
            <w:tcW w:w="999" w:type="pct"/>
            <w:shd w:val="clear" w:color="auto" w:fill="auto"/>
          </w:tcPr>
          <w:p w14:paraId="08BCA9C8" w14:textId="77777777" w:rsidR="00C80A1D" w:rsidRPr="00646E50" w:rsidRDefault="00C80A1D" w:rsidP="00C80A1D">
            <w:pPr>
              <w:pStyle w:val="RepTable"/>
              <w:rPr>
                <w:i/>
              </w:rPr>
            </w:pPr>
            <w:r w:rsidRPr="00646E50">
              <w:rPr>
                <w:i/>
              </w:rPr>
              <w:t>Apis mellifera</w:t>
            </w:r>
          </w:p>
        </w:tc>
        <w:tc>
          <w:tcPr>
            <w:tcW w:w="999" w:type="pct"/>
            <w:shd w:val="clear" w:color="auto" w:fill="auto"/>
          </w:tcPr>
          <w:p w14:paraId="48CA0FEF" w14:textId="77777777" w:rsidR="00C80A1D" w:rsidRPr="00646E50" w:rsidRDefault="00C80A1D" w:rsidP="00C80A1D">
            <w:pPr>
              <w:pStyle w:val="RepTable"/>
            </w:pPr>
            <w:r w:rsidRPr="00646E50">
              <w:t>BAS 455 48 H</w:t>
            </w:r>
          </w:p>
        </w:tc>
        <w:tc>
          <w:tcPr>
            <w:tcW w:w="999" w:type="pct"/>
            <w:shd w:val="clear" w:color="auto" w:fill="auto"/>
          </w:tcPr>
          <w:p w14:paraId="0AD21919" w14:textId="77777777" w:rsidR="00C80A1D" w:rsidRPr="00646E50" w:rsidRDefault="00C80A1D" w:rsidP="00C80A1D">
            <w:pPr>
              <w:pStyle w:val="RepTable"/>
            </w:pPr>
            <w:r w:rsidRPr="00646E50">
              <w:t>Acute oral</w:t>
            </w:r>
          </w:p>
        </w:tc>
        <w:tc>
          <w:tcPr>
            <w:tcW w:w="1002" w:type="pct"/>
            <w:shd w:val="clear" w:color="auto" w:fill="auto"/>
          </w:tcPr>
          <w:p w14:paraId="39197C52" w14:textId="77777777" w:rsidR="00C80A1D" w:rsidRPr="00646E50" w:rsidRDefault="00C80A1D" w:rsidP="00C80A1D">
            <w:pPr>
              <w:pStyle w:val="RepTable"/>
            </w:pPr>
            <w:r w:rsidRPr="00646E50">
              <w:t>LD</w:t>
            </w:r>
            <w:r w:rsidRPr="00646E50">
              <w:rPr>
                <w:vertAlign w:val="subscript"/>
              </w:rPr>
              <w:t>50</w:t>
            </w:r>
            <w:r w:rsidRPr="00646E50">
              <w:t xml:space="preserve"> &gt; 120 µg a.s./bee</w:t>
            </w:r>
          </w:p>
        </w:tc>
        <w:tc>
          <w:tcPr>
            <w:tcW w:w="1001" w:type="pct"/>
            <w:shd w:val="clear" w:color="auto" w:fill="auto"/>
          </w:tcPr>
          <w:p w14:paraId="21C31E06"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0CC4E78F" w14:textId="77777777" w:rsidTr="00C14D88">
        <w:trPr>
          <w:cantSplit/>
        </w:trPr>
        <w:tc>
          <w:tcPr>
            <w:tcW w:w="999" w:type="pct"/>
            <w:shd w:val="clear" w:color="auto" w:fill="auto"/>
          </w:tcPr>
          <w:p w14:paraId="65BA9AFA" w14:textId="77777777" w:rsidR="00C80A1D" w:rsidRPr="00646E50" w:rsidRDefault="00C80A1D" w:rsidP="00C80A1D">
            <w:pPr>
              <w:pStyle w:val="RepTable"/>
              <w:rPr>
                <w:i/>
              </w:rPr>
            </w:pPr>
            <w:r w:rsidRPr="00646E50">
              <w:rPr>
                <w:i/>
              </w:rPr>
              <w:t>Apis mellifera</w:t>
            </w:r>
          </w:p>
        </w:tc>
        <w:tc>
          <w:tcPr>
            <w:tcW w:w="999" w:type="pct"/>
            <w:shd w:val="clear" w:color="auto" w:fill="auto"/>
          </w:tcPr>
          <w:p w14:paraId="42D85218" w14:textId="77777777" w:rsidR="00C80A1D" w:rsidRPr="00646E50" w:rsidRDefault="00C80A1D" w:rsidP="00C80A1D">
            <w:pPr>
              <w:pStyle w:val="RepTable"/>
            </w:pPr>
            <w:r w:rsidRPr="00646E50">
              <w:t>AG-P4-400-SC</w:t>
            </w:r>
          </w:p>
        </w:tc>
        <w:tc>
          <w:tcPr>
            <w:tcW w:w="999" w:type="pct"/>
            <w:shd w:val="clear" w:color="auto" w:fill="auto"/>
          </w:tcPr>
          <w:p w14:paraId="7FD2446C" w14:textId="77777777" w:rsidR="00C80A1D" w:rsidRPr="00646E50" w:rsidRDefault="00C80A1D" w:rsidP="00C80A1D">
            <w:pPr>
              <w:pStyle w:val="RepTable"/>
            </w:pPr>
            <w:r w:rsidRPr="00646E50">
              <w:t>Acute oral</w:t>
            </w:r>
          </w:p>
        </w:tc>
        <w:tc>
          <w:tcPr>
            <w:tcW w:w="1002" w:type="pct"/>
            <w:shd w:val="clear" w:color="auto" w:fill="auto"/>
          </w:tcPr>
          <w:p w14:paraId="4097DE0B" w14:textId="77777777" w:rsidR="00C80A1D" w:rsidRPr="00646E50" w:rsidRDefault="00C80A1D" w:rsidP="00C80A1D">
            <w:pPr>
              <w:pStyle w:val="RepTable"/>
            </w:pPr>
            <w:r w:rsidRPr="00646E50">
              <w:t>LD</w:t>
            </w:r>
            <w:r w:rsidRPr="00646E50">
              <w:rPr>
                <w:vertAlign w:val="subscript"/>
              </w:rPr>
              <w:t>50</w:t>
            </w:r>
            <w:r w:rsidRPr="00646E50">
              <w:t xml:space="preserve"> &gt; 198.5 µg a.s./bee</w:t>
            </w:r>
          </w:p>
        </w:tc>
        <w:tc>
          <w:tcPr>
            <w:tcW w:w="1001" w:type="pct"/>
            <w:shd w:val="clear" w:color="auto" w:fill="auto"/>
          </w:tcPr>
          <w:p w14:paraId="1D2E1AC0"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4856596A" w14:textId="77777777" w:rsidTr="00C14D88">
        <w:trPr>
          <w:cantSplit/>
        </w:trPr>
        <w:tc>
          <w:tcPr>
            <w:tcW w:w="999" w:type="pct"/>
            <w:shd w:val="clear" w:color="auto" w:fill="auto"/>
          </w:tcPr>
          <w:p w14:paraId="78F40813" w14:textId="77777777" w:rsidR="00C80A1D" w:rsidRPr="00646E50" w:rsidRDefault="00C80A1D" w:rsidP="00C80A1D">
            <w:pPr>
              <w:pStyle w:val="RepTable"/>
              <w:rPr>
                <w:i/>
              </w:rPr>
            </w:pPr>
            <w:r w:rsidRPr="00646E50">
              <w:rPr>
                <w:i/>
              </w:rPr>
              <w:t>Apis mellifera</w:t>
            </w:r>
          </w:p>
        </w:tc>
        <w:tc>
          <w:tcPr>
            <w:tcW w:w="999" w:type="pct"/>
            <w:shd w:val="clear" w:color="auto" w:fill="auto"/>
          </w:tcPr>
          <w:p w14:paraId="44E6CAC5" w14:textId="77777777" w:rsidR="00C80A1D" w:rsidRPr="00646E50" w:rsidRDefault="00C80A1D" w:rsidP="00C80A1D">
            <w:pPr>
              <w:pStyle w:val="RepTable"/>
            </w:pPr>
            <w:r w:rsidRPr="00646E50">
              <w:t>Pendimethalin</w:t>
            </w:r>
          </w:p>
        </w:tc>
        <w:tc>
          <w:tcPr>
            <w:tcW w:w="999" w:type="pct"/>
            <w:shd w:val="clear" w:color="auto" w:fill="auto"/>
          </w:tcPr>
          <w:p w14:paraId="64FDC9CC" w14:textId="77777777" w:rsidR="00C80A1D" w:rsidRPr="00646E50" w:rsidRDefault="00C80A1D" w:rsidP="00C80A1D">
            <w:pPr>
              <w:pStyle w:val="RepTable"/>
            </w:pPr>
            <w:r w:rsidRPr="00646E50">
              <w:t>Acute Contact</w:t>
            </w:r>
          </w:p>
        </w:tc>
        <w:tc>
          <w:tcPr>
            <w:tcW w:w="1002" w:type="pct"/>
            <w:shd w:val="clear" w:color="auto" w:fill="auto"/>
          </w:tcPr>
          <w:p w14:paraId="773375F7" w14:textId="77777777" w:rsidR="00C80A1D" w:rsidRPr="00646E50" w:rsidRDefault="00C80A1D" w:rsidP="00C80A1D">
            <w:pPr>
              <w:pStyle w:val="RepTable"/>
            </w:pPr>
            <w:r w:rsidRPr="00646E50">
              <w:t>LD</w:t>
            </w:r>
            <w:r w:rsidRPr="00646E50">
              <w:rPr>
                <w:vertAlign w:val="subscript"/>
              </w:rPr>
              <w:t>50</w:t>
            </w:r>
            <w:r w:rsidRPr="00646E50">
              <w:t xml:space="preserve"> = 100 µg a.s./bee</w:t>
            </w:r>
          </w:p>
        </w:tc>
        <w:tc>
          <w:tcPr>
            <w:tcW w:w="1001" w:type="pct"/>
            <w:shd w:val="clear" w:color="auto" w:fill="auto"/>
          </w:tcPr>
          <w:p w14:paraId="0C41834A" w14:textId="77777777" w:rsidR="00C80A1D" w:rsidRPr="00646E50" w:rsidRDefault="00C80A1D" w:rsidP="00C80A1D">
            <w:pPr>
              <w:pStyle w:val="RepTable"/>
              <w:rPr>
                <w:szCs w:val="20"/>
                <w:lang w:val="en-US" w:eastAsia="es-ES"/>
              </w:rPr>
            </w:pPr>
            <w:r w:rsidRPr="00646E50">
              <w:rPr>
                <w:szCs w:val="20"/>
                <w:lang w:val="en-US" w:eastAsia="es-ES"/>
              </w:rPr>
              <w:t>EFSA Journal 2016;14(3):4420</w:t>
            </w:r>
          </w:p>
        </w:tc>
      </w:tr>
      <w:tr w:rsidR="0073054F" w:rsidRPr="00646E50" w14:paraId="599499BA" w14:textId="77777777" w:rsidTr="00C14D88">
        <w:trPr>
          <w:cantSplit/>
        </w:trPr>
        <w:tc>
          <w:tcPr>
            <w:tcW w:w="999" w:type="pct"/>
            <w:shd w:val="clear" w:color="auto" w:fill="auto"/>
          </w:tcPr>
          <w:p w14:paraId="33B125CE" w14:textId="77777777" w:rsidR="00C80A1D" w:rsidRPr="00646E50" w:rsidRDefault="00C80A1D" w:rsidP="00C80A1D">
            <w:pPr>
              <w:pStyle w:val="RepTable"/>
              <w:rPr>
                <w:i/>
              </w:rPr>
            </w:pPr>
            <w:r w:rsidRPr="00646E50">
              <w:rPr>
                <w:i/>
              </w:rPr>
              <w:t>Apis mellifera</w:t>
            </w:r>
          </w:p>
        </w:tc>
        <w:tc>
          <w:tcPr>
            <w:tcW w:w="999" w:type="pct"/>
            <w:shd w:val="clear" w:color="auto" w:fill="auto"/>
          </w:tcPr>
          <w:p w14:paraId="2E0411B3" w14:textId="77777777" w:rsidR="00C80A1D" w:rsidRPr="00646E50" w:rsidRDefault="00C80A1D" w:rsidP="00C80A1D">
            <w:pPr>
              <w:pStyle w:val="RepTable"/>
            </w:pPr>
            <w:r w:rsidRPr="00646E50">
              <w:t>BAS 455 48 H</w:t>
            </w:r>
          </w:p>
        </w:tc>
        <w:tc>
          <w:tcPr>
            <w:tcW w:w="999" w:type="pct"/>
            <w:shd w:val="clear" w:color="auto" w:fill="auto"/>
          </w:tcPr>
          <w:p w14:paraId="6D27CCE7" w14:textId="77777777" w:rsidR="00C80A1D" w:rsidRPr="00646E50" w:rsidRDefault="00C80A1D" w:rsidP="00C80A1D">
            <w:pPr>
              <w:pStyle w:val="RepTable"/>
            </w:pPr>
            <w:r w:rsidRPr="00646E50">
              <w:t>Acute oral</w:t>
            </w:r>
          </w:p>
        </w:tc>
        <w:tc>
          <w:tcPr>
            <w:tcW w:w="1002" w:type="pct"/>
            <w:shd w:val="clear" w:color="auto" w:fill="auto"/>
          </w:tcPr>
          <w:p w14:paraId="2AECA1B2" w14:textId="77777777" w:rsidR="00C80A1D" w:rsidRPr="00646E50" w:rsidRDefault="00C80A1D" w:rsidP="00C80A1D">
            <w:pPr>
              <w:pStyle w:val="RepTable"/>
            </w:pPr>
            <w:r w:rsidRPr="00646E50">
              <w:t>LD</w:t>
            </w:r>
            <w:r w:rsidRPr="00646E50">
              <w:rPr>
                <w:vertAlign w:val="subscript"/>
              </w:rPr>
              <w:t>50</w:t>
            </w:r>
            <w:r w:rsidRPr="00646E50">
              <w:t xml:space="preserve"> &gt; 100 µg a.s./bee</w:t>
            </w:r>
          </w:p>
        </w:tc>
        <w:tc>
          <w:tcPr>
            <w:tcW w:w="1001" w:type="pct"/>
            <w:shd w:val="clear" w:color="auto" w:fill="auto"/>
          </w:tcPr>
          <w:p w14:paraId="5303F32B"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648004C0" w14:textId="77777777" w:rsidTr="00C14D88">
        <w:trPr>
          <w:cantSplit/>
        </w:trPr>
        <w:tc>
          <w:tcPr>
            <w:tcW w:w="999" w:type="pct"/>
            <w:shd w:val="clear" w:color="auto" w:fill="auto"/>
          </w:tcPr>
          <w:p w14:paraId="34DA5DFF" w14:textId="77777777" w:rsidR="00C80A1D" w:rsidRPr="00646E50" w:rsidRDefault="00C80A1D" w:rsidP="00C80A1D">
            <w:pPr>
              <w:pStyle w:val="RepTable"/>
              <w:rPr>
                <w:i/>
              </w:rPr>
            </w:pPr>
            <w:r w:rsidRPr="00646E50">
              <w:rPr>
                <w:i/>
              </w:rPr>
              <w:t>Apis mellifera</w:t>
            </w:r>
          </w:p>
        </w:tc>
        <w:tc>
          <w:tcPr>
            <w:tcW w:w="999" w:type="pct"/>
            <w:shd w:val="clear" w:color="auto" w:fill="auto"/>
          </w:tcPr>
          <w:p w14:paraId="3854C8EB" w14:textId="77777777" w:rsidR="00C80A1D" w:rsidRPr="00646E50" w:rsidRDefault="00C80A1D" w:rsidP="00C80A1D">
            <w:pPr>
              <w:pStyle w:val="RepTable"/>
            </w:pPr>
            <w:r w:rsidRPr="00646E50">
              <w:t>AG-P4-400-SC</w:t>
            </w:r>
          </w:p>
        </w:tc>
        <w:tc>
          <w:tcPr>
            <w:tcW w:w="999" w:type="pct"/>
            <w:shd w:val="clear" w:color="auto" w:fill="auto"/>
          </w:tcPr>
          <w:p w14:paraId="27ACAB93" w14:textId="77777777" w:rsidR="00C80A1D" w:rsidRPr="00646E50" w:rsidRDefault="00C80A1D" w:rsidP="00C80A1D">
            <w:pPr>
              <w:pStyle w:val="RepTable"/>
            </w:pPr>
            <w:r w:rsidRPr="00646E50">
              <w:t>Acute contact</w:t>
            </w:r>
          </w:p>
        </w:tc>
        <w:tc>
          <w:tcPr>
            <w:tcW w:w="1002" w:type="pct"/>
            <w:shd w:val="clear" w:color="auto" w:fill="auto"/>
          </w:tcPr>
          <w:p w14:paraId="263EF5D4" w14:textId="77777777" w:rsidR="00C80A1D" w:rsidRPr="00646E50" w:rsidRDefault="00C80A1D" w:rsidP="00C80A1D">
            <w:pPr>
              <w:pStyle w:val="RepTable"/>
            </w:pPr>
            <w:r w:rsidRPr="00646E50">
              <w:t>LD</w:t>
            </w:r>
            <w:r w:rsidRPr="00646E50">
              <w:rPr>
                <w:vertAlign w:val="subscript"/>
              </w:rPr>
              <w:t>50</w:t>
            </w:r>
            <w:r w:rsidRPr="00646E50">
              <w:t xml:space="preserve"> &gt; 200 µg a.s./bee</w:t>
            </w:r>
          </w:p>
        </w:tc>
        <w:tc>
          <w:tcPr>
            <w:tcW w:w="1001" w:type="pct"/>
            <w:shd w:val="clear" w:color="auto" w:fill="auto"/>
          </w:tcPr>
          <w:p w14:paraId="58698E2C"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00FB7586" w14:textId="77777777" w:rsidTr="00C14D88">
        <w:trPr>
          <w:cantSplit/>
        </w:trPr>
        <w:tc>
          <w:tcPr>
            <w:tcW w:w="999" w:type="pct"/>
            <w:shd w:val="clear" w:color="auto" w:fill="auto"/>
          </w:tcPr>
          <w:p w14:paraId="1E4320A1" w14:textId="77777777" w:rsidR="00C80A1D" w:rsidRPr="00646E50" w:rsidRDefault="00C80A1D" w:rsidP="00C80A1D">
            <w:pPr>
              <w:pStyle w:val="RepTable"/>
              <w:rPr>
                <w:i/>
              </w:rPr>
            </w:pPr>
            <w:r w:rsidRPr="00646E50">
              <w:rPr>
                <w:i/>
              </w:rPr>
              <w:t>Apis mellifera</w:t>
            </w:r>
          </w:p>
        </w:tc>
        <w:tc>
          <w:tcPr>
            <w:tcW w:w="999" w:type="pct"/>
            <w:shd w:val="clear" w:color="auto" w:fill="auto"/>
          </w:tcPr>
          <w:p w14:paraId="10478307" w14:textId="77777777" w:rsidR="00C80A1D" w:rsidRPr="00646E50" w:rsidRDefault="00C80A1D" w:rsidP="00C80A1D">
            <w:pPr>
              <w:pStyle w:val="RepTable"/>
            </w:pPr>
            <w:r w:rsidRPr="00646E50">
              <w:t>BAS 455 48 H</w:t>
            </w:r>
          </w:p>
        </w:tc>
        <w:tc>
          <w:tcPr>
            <w:tcW w:w="999" w:type="pct"/>
            <w:shd w:val="clear" w:color="auto" w:fill="auto"/>
          </w:tcPr>
          <w:p w14:paraId="227A6269" w14:textId="77777777" w:rsidR="00C80A1D" w:rsidRPr="00646E50" w:rsidRDefault="00C80A1D" w:rsidP="00C80A1D">
            <w:pPr>
              <w:pStyle w:val="RepTable"/>
            </w:pPr>
            <w:r w:rsidRPr="00646E50">
              <w:t>Chronic</w:t>
            </w:r>
          </w:p>
        </w:tc>
        <w:tc>
          <w:tcPr>
            <w:tcW w:w="1002" w:type="pct"/>
            <w:shd w:val="clear" w:color="auto" w:fill="auto"/>
          </w:tcPr>
          <w:p w14:paraId="4C1E18D5" w14:textId="77777777" w:rsidR="00C80A1D" w:rsidRPr="00646E50" w:rsidRDefault="00C80A1D" w:rsidP="00C80A1D">
            <w:pPr>
              <w:rPr>
                <w:sz w:val="20"/>
              </w:rPr>
            </w:pPr>
            <w:r w:rsidRPr="00646E50">
              <w:rPr>
                <w:sz w:val="20"/>
              </w:rPr>
              <w:t>10 d-LDD</w:t>
            </w:r>
            <w:r w:rsidRPr="00646E50">
              <w:rPr>
                <w:sz w:val="20"/>
                <w:vertAlign w:val="subscript"/>
              </w:rPr>
              <w:t xml:space="preserve">50 </w:t>
            </w:r>
            <w:r w:rsidRPr="00646E50">
              <w:rPr>
                <w:sz w:val="20"/>
              </w:rPr>
              <w:t>&gt; 96.5 μg a.s./bee/day</w:t>
            </w:r>
          </w:p>
        </w:tc>
        <w:tc>
          <w:tcPr>
            <w:tcW w:w="1001" w:type="pct"/>
            <w:shd w:val="clear" w:color="auto" w:fill="auto"/>
          </w:tcPr>
          <w:p w14:paraId="39AB702E"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089A2168" w14:textId="77777777" w:rsidTr="00C14D88">
        <w:trPr>
          <w:cantSplit/>
        </w:trPr>
        <w:tc>
          <w:tcPr>
            <w:tcW w:w="999" w:type="pct"/>
            <w:shd w:val="clear" w:color="auto" w:fill="auto"/>
          </w:tcPr>
          <w:p w14:paraId="49D83CDE" w14:textId="77777777" w:rsidR="00C80A1D" w:rsidRPr="00646E50" w:rsidRDefault="00C80A1D" w:rsidP="00C80A1D">
            <w:pPr>
              <w:pStyle w:val="RepTable"/>
              <w:rPr>
                <w:i/>
              </w:rPr>
            </w:pPr>
            <w:r w:rsidRPr="00646E50">
              <w:rPr>
                <w:i/>
              </w:rPr>
              <w:t>Apis mellifera</w:t>
            </w:r>
          </w:p>
        </w:tc>
        <w:tc>
          <w:tcPr>
            <w:tcW w:w="999" w:type="pct"/>
            <w:shd w:val="clear" w:color="auto" w:fill="auto"/>
          </w:tcPr>
          <w:p w14:paraId="07A3EA6B" w14:textId="77777777" w:rsidR="00C80A1D" w:rsidRPr="00646E50" w:rsidRDefault="00C80A1D" w:rsidP="00C80A1D">
            <w:pPr>
              <w:pStyle w:val="RepTable"/>
            </w:pPr>
            <w:r w:rsidRPr="00646E50">
              <w:t>AG-P4-400 SC</w:t>
            </w:r>
          </w:p>
        </w:tc>
        <w:tc>
          <w:tcPr>
            <w:tcW w:w="999" w:type="pct"/>
            <w:shd w:val="clear" w:color="auto" w:fill="auto"/>
          </w:tcPr>
          <w:p w14:paraId="3664BAAD" w14:textId="77777777" w:rsidR="00C80A1D" w:rsidRPr="00646E50" w:rsidRDefault="00C80A1D" w:rsidP="00C80A1D">
            <w:pPr>
              <w:pStyle w:val="RepTable"/>
            </w:pPr>
            <w:r w:rsidRPr="00646E50">
              <w:t>Chronic</w:t>
            </w:r>
          </w:p>
        </w:tc>
        <w:tc>
          <w:tcPr>
            <w:tcW w:w="1002" w:type="pct"/>
            <w:shd w:val="clear" w:color="auto" w:fill="auto"/>
          </w:tcPr>
          <w:p w14:paraId="515A5457" w14:textId="77777777" w:rsidR="00C80A1D" w:rsidRPr="00646E50" w:rsidRDefault="00C80A1D" w:rsidP="00C80A1D">
            <w:pPr>
              <w:rPr>
                <w:sz w:val="20"/>
              </w:rPr>
            </w:pPr>
            <w:r w:rsidRPr="00646E50">
              <w:rPr>
                <w:sz w:val="20"/>
              </w:rPr>
              <w:t>10 d-LDD</w:t>
            </w:r>
            <w:r w:rsidRPr="00646E50">
              <w:rPr>
                <w:sz w:val="20"/>
                <w:vertAlign w:val="subscript"/>
              </w:rPr>
              <w:t xml:space="preserve">50 </w:t>
            </w:r>
            <w:r w:rsidRPr="00646E50">
              <w:rPr>
                <w:sz w:val="20"/>
              </w:rPr>
              <w:t>&gt;88.2 μg a.s./bee/day</w:t>
            </w:r>
          </w:p>
        </w:tc>
        <w:tc>
          <w:tcPr>
            <w:tcW w:w="1001" w:type="pct"/>
            <w:shd w:val="clear" w:color="auto" w:fill="auto"/>
          </w:tcPr>
          <w:p w14:paraId="1162711D"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72D4FAFC" w14:textId="77777777" w:rsidTr="00C14D88">
        <w:trPr>
          <w:cantSplit/>
        </w:trPr>
        <w:tc>
          <w:tcPr>
            <w:tcW w:w="999" w:type="pct"/>
            <w:shd w:val="clear" w:color="auto" w:fill="auto"/>
          </w:tcPr>
          <w:p w14:paraId="1C004B48" w14:textId="77777777" w:rsidR="00C80A1D" w:rsidRPr="00646E50" w:rsidRDefault="00C80A1D" w:rsidP="00C80A1D">
            <w:pPr>
              <w:pStyle w:val="RepTable"/>
              <w:rPr>
                <w:i/>
              </w:rPr>
            </w:pPr>
            <w:r w:rsidRPr="00646E50">
              <w:rPr>
                <w:i/>
              </w:rPr>
              <w:t>Apis mellifera</w:t>
            </w:r>
          </w:p>
        </w:tc>
        <w:tc>
          <w:tcPr>
            <w:tcW w:w="999" w:type="pct"/>
            <w:shd w:val="clear" w:color="auto" w:fill="auto"/>
          </w:tcPr>
          <w:p w14:paraId="5254BAFC" w14:textId="77777777" w:rsidR="00C80A1D" w:rsidRPr="00646E50" w:rsidRDefault="00C80A1D" w:rsidP="00C80A1D">
            <w:pPr>
              <w:pStyle w:val="RepTable"/>
            </w:pPr>
            <w:r w:rsidRPr="00646E50">
              <w:t>BAS 455 48 H</w:t>
            </w:r>
          </w:p>
        </w:tc>
        <w:tc>
          <w:tcPr>
            <w:tcW w:w="999" w:type="pct"/>
            <w:shd w:val="clear" w:color="auto" w:fill="auto"/>
          </w:tcPr>
          <w:p w14:paraId="1796275F" w14:textId="77777777" w:rsidR="00C80A1D" w:rsidRPr="00646E50" w:rsidRDefault="00C80A1D" w:rsidP="00C80A1D">
            <w:pPr>
              <w:pStyle w:val="RepTable"/>
            </w:pPr>
            <w:r w:rsidRPr="00646E50">
              <w:t>Honeybee larvae study</w:t>
            </w:r>
          </w:p>
        </w:tc>
        <w:tc>
          <w:tcPr>
            <w:tcW w:w="1002" w:type="pct"/>
            <w:shd w:val="clear" w:color="auto" w:fill="auto"/>
          </w:tcPr>
          <w:p w14:paraId="76712879" w14:textId="77777777" w:rsidR="00C80A1D" w:rsidRPr="00646E50" w:rsidRDefault="00C80A1D" w:rsidP="008E5264">
            <w:pPr>
              <w:rPr>
                <w:sz w:val="20"/>
                <w:lang w:val="fr-FR"/>
              </w:rPr>
            </w:pPr>
            <w:r w:rsidRPr="00C103CE">
              <w:rPr>
                <w:sz w:val="20"/>
                <w:lang w:val="pt-PT"/>
              </w:rPr>
              <w:t>72 h NOED larvae &gt; &gt; 105.6 µg a.s/larva</w:t>
            </w:r>
          </w:p>
        </w:tc>
        <w:tc>
          <w:tcPr>
            <w:tcW w:w="1001" w:type="pct"/>
            <w:shd w:val="clear" w:color="auto" w:fill="auto"/>
          </w:tcPr>
          <w:p w14:paraId="6E2A964D" w14:textId="77777777" w:rsidR="00C80A1D" w:rsidRPr="00646E50" w:rsidRDefault="00C80A1D" w:rsidP="00C80A1D">
            <w:pPr>
              <w:pStyle w:val="RepTable"/>
              <w:rPr>
                <w:strike/>
                <w:szCs w:val="20"/>
                <w:lang w:val="en-US" w:eastAsia="es-ES"/>
              </w:rPr>
            </w:pPr>
            <w:r w:rsidRPr="00646E50">
              <w:rPr>
                <w:szCs w:val="20"/>
                <w:lang w:val="es-ES" w:eastAsia="es-ES"/>
              </w:rPr>
              <w:t>EFSA Journal 2016;14(3):4420</w:t>
            </w:r>
          </w:p>
        </w:tc>
      </w:tr>
      <w:tr w:rsidR="0073054F" w:rsidRPr="00646E50" w14:paraId="36FC1DD3" w14:textId="77777777" w:rsidTr="00C14D88">
        <w:trPr>
          <w:cantSplit/>
        </w:trPr>
        <w:tc>
          <w:tcPr>
            <w:tcW w:w="999" w:type="pct"/>
            <w:shd w:val="clear" w:color="auto" w:fill="auto"/>
          </w:tcPr>
          <w:p w14:paraId="6FAD8EDA" w14:textId="77777777" w:rsidR="00C80A1D" w:rsidRPr="00646E50" w:rsidRDefault="00C80A1D" w:rsidP="00C80A1D">
            <w:pPr>
              <w:pStyle w:val="RepTable"/>
              <w:rPr>
                <w:i/>
              </w:rPr>
            </w:pPr>
            <w:r w:rsidRPr="00646E50">
              <w:rPr>
                <w:i/>
              </w:rPr>
              <w:t>Apis mellifera</w:t>
            </w:r>
          </w:p>
        </w:tc>
        <w:tc>
          <w:tcPr>
            <w:tcW w:w="999" w:type="pct"/>
            <w:shd w:val="clear" w:color="auto" w:fill="auto"/>
          </w:tcPr>
          <w:p w14:paraId="704E4464" w14:textId="77777777" w:rsidR="00C80A1D" w:rsidRPr="00646E50" w:rsidRDefault="00C80A1D" w:rsidP="00C80A1D">
            <w:pPr>
              <w:pStyle w:val="RepTable"/>
            </w:pPr>
            <w:r w:rsidRPr="00646E50">
              <w:t>AG-P4-400 SC</w:t>
            </w:r>
          </w:p>
        </w:tc>
        <w:tc>
          <w:tcPr>
            <w:tcW w:w="999" w:type="pct"/>
            <w:shd w:val="clear" w:color="auto" w:fill="auto"/>
          </w:tcPr>
          <w:p w14:paraId="05A2B2A2" w14:textId="77777777" w:rsidR="00C80A1D" w:rsidRPr="00646E50" w:rsidRDefault="00C80A1D" w:rsidP="00C80A1D">
            <w:pPr>
              <w:pStyle w:val="RepTable"/>
            </w:pPr>
            <w:r w:rsidRPr="00646E50">
              <w:t>Honeybee larvae study</w:t>
            </w:r>
          </w:p>
        </w:tc>
        <w:tc>
          <w:tcPr>
            <w:tcW w:w="1002" w:type="pct"/>
            <w:shd w:val="clear" w:color="auto" w:fill="auto"/>
          </w:tcPr>
          <w:p w14:paraId="4DAB9F88" w14:textId="77777777" w:rsidR="00C80A1D" w:rsidRPr="00646E50" w:rsidRDefault="00C80A1D" w:rsidP="008E5264">
            <w:pPr>
              <w:rPr>
                <w:sz w:val="20"/>
                <w:lang w:val="fr-FR"/>
              </w:rPr>
            </w:pPr>
            <w:r w:rsidRPr="00C103CE">
              <w:rPr>
                <w:sz w:val="20"/>
                <w:lang w:val="pt-PT"/>
              </w:rPr>
              <w:t>72 h NOED larvae &gt; &gt; 100 µg a.s.</w:t>
            </w:r>
            <w:r w:rsidR="008E5264" w:rsidRPr="00C103CE">
              <w:rPr>
                <w:sz w:val="20"/>
                <w:lang w:val="pt-PT"/>
              </w:rPr>
              <w:t>/</w:t>
            </w:r>
            <w:r w:rsidRPr="00C103CE">
              <w:rPr>
                <w:sz w:val="20"/>
                <w:lang w:val="pt-PT"/>
              </w:rPr>
              <w:t>larva</w:t>
            </w:r>
          </w:p>
        </w:tc>
        <w:tc>
          <w:tcPr>
            <w:tcW w:w="1001" w:type="pct"/>
            <w:shd w:val="clear" w:color="auto" w:fill="auto"/>
          </w:tcPr>
          <w:p w14:paraId="4C140477" w14:textId="77777777" w:rsidR="00C80A1D" w:rsidRPr="00646E50" w:rsidRDefault="00C80A1D" w:rsidP="00C80A1D">
            <w:pPr>
              <w:pStyle w:val="RepTable"/>
              <w:rPr>
                <w:strike/>
                <w:szCs w:val="20"/>
                <w:lang w:val="en-US" w:eastAsia="es-ES"/>
              </w:rPr>
            </w:pPr>
            <w:r w:rsidRPr="00646E50">
              <w:rPr>
                <w:szCs w:val="20"/>
                <w:lang w:val="en-US" w:eastAsia="es-ES"/>
              </w:rPr>
              <w:t>EFSA Journal 2016;14(3):4420</w:t>
            </w:r>
          </w:p>
        </w:tc>
      </w:tr>
      <w:tr w:rsidR="0073054F" w:rsidRPr="0073054F" w14:paraId="481E1BA4" w14:textId="77777777" w:rsidTr="00C14D88">
        <w:trPr>
          <w:cantSplit/>
        </w:trPr>
        <w:tc>
          <w:tcPr>
            <w:tcW w:w="999" w:type="pct"/>
            <w:shd w:val="clear" w:color="auto" w:fill="auto"/>
          </w:tcPr>
          <w:p w14:paraId="01110445" w14:textId="77777777" w:rsidR="00C80A1D" w:rsidRPr="00C16DB4" w:rsidRDefault="00C80A1D" w:rsidP="00C80A1D">
            <w:pPr>
              <w:pStyle w:val="RepTable"/>
              <w:rPr>
                <w:i/>
              </w:rPr>
            </w:pPr>
            <w:r w:rsidRPr="00C16DB4">
              <w:rPr>
                <w:i/>
              </w:rPr>
              <w:t>Apis mellifera</w:t>
            </w:r>
          </w:p>
        </w:tc>
        <w:tc>
          <w:tcPr>
            <w:tcW w:w="999" w:type="pct"/>
            <w:shd w:val="clear" w:color="auto" w:fill="auto"/>
          </w:tcPr>
          <w:p w14:paraId="04DD6BAA" w14:textId="77777777" w:rsidR="00C80A1D" w:rsidRPr="00C16DB4" w:rsidRDefault="00A03B3A" w:rsidP="00C16DB4">
            <w:pPr>
              <w:pStyle w:val="RepTable"/>
            </w:pPr>
            <w:r w:rsidRPr="00C16DB4">
              <w:t>Pentimethalin 4</w:t>
            </w:r>
            <w:r w:rsidR="00C16DB4" w:rsidRPr="00C16DB4">
              <w:t>5.5</w:t>
            </w:r>
            <w:r w:rsidRPr="00C16DB4">
              <w:t xml:space="preserve">% </w:t>
            </w:r>
            <w:r w:rsidR="00C16DB4" w:rsidRPr="00C16DB4">
              <w:t>C</w:t>
            </w:r>
            <w:r w:rsidRPr="00C16DB4">
              <w:t>S</w:t>
            </w:r>
          </w:p>
        </w:tc>
        <w:tc>
          <w:tcPr>
            <w:tcW w:w="999" w:type="pct"/>
            <w:shd w:val="clear" w:color="auto" w:fill="auto"/>
          </w:tcPr>
          <w:p w14:paraId="3D780CC2" w14:textId="77777777" w:rsidR="00C80A1D" w:rsidRPr="00C16DB4" w:rsidRDefault="00C80A1D" w:rsidP="00C80A1D">
            <w:pPr>
              <w:pStyle w:val="RepTable"/>
            </w:pPr>
            <w:r w:rsidRPr="00C16DB4">
              <w:t>Acute oral</w:t>
            </w:r>
          </w:p>
        </w:tc>
        <w:tc>
          <w:tcPr>
            <w:tcW w:w="1002" w:type="pct"/>
            <w:shd w:val="clear" w:color="auto" w:fill="auto"/>
          </w:tcPr>
          <w:p w14:paraId="418E560F" w14:textId="77777777" w:rsidR="00C80A1D" w:rsidRPr="00C16DB4" w:rsidRDefault="00C80A1D" w:rsidP="00C16DB4">
            <w:pPr>
              <w:rPr>
                <w:sz w:val="20"/>
              </w:rPr>
            </w:pPr>
            <w:r w:rsidRPr="00C16DB4">
              <w:rPr>
                <w:sz w:val="20"/>
              </w:rPr>
              <w:t>LD</w:t>
            </w:r>
            <w:r w:rsidRPr="00C16DB4">
              <w:rPr>
                <w:sz w:val="20"/>
                <w:vertAlign w:val="subscript"/>
              </w:rPr>
              <w:t>50</w:t>
            </w:r>
            <w:r w:rsidRPr="00C16DB4">
              <w:rPr>
                <w:sz w:val="20"/>
              </w:rPr>
              <w:t xml:space="preserve"> &gt; </w:t>
            </w:r>
            <w:r w:rsidR="00A03B3A" w:rsidRPr="00C16DB4">
              <w:rPr>
                <w:sz w:val="20"/>
              </w:rPr>
              <w:t>1</w:t>
            </w:r>
            <w:r w:rsidR="00C16DB4" w:rsidRPr="00C16DB4">
              <w:rPr>
                <w:sz w:val="20"/>
              </w:rPr>
              <w:t>10.83</w:t>
            </w:r>
            <w:r w:rsidR="00A03B3A" w:rsidRPr="00C16DB4">
              <w:rPr>
                <w:sz w:val="20"/>
              </w:rPr>
              <w:t xml:space="preserve"> µg </w:t>
            </w:r>
            <w:r w:rsidR="006069FF" w:rsidRPr="00C16DB4">
              <w:rPr>
                <w:sz w:val="20"/>
              </w:rPr>
              <w:t>a.s</w:t>
            </w:r>
            <w:r w:rsidR="00A03B3A" w:rsidRPr="00C16DB4">
              <w:rPr>
                <w:sz w:val="20"/>
              </w:rPr>
              <w:t>./bee</w:t>
            </w:r>
          </w:p>
        </w:tc>
        <w:tc>
          <w:tcPr>
            <w:tcW w:w="1001" w:type="pct"/>
            <w:shd w:val="clear" w:color="auto" w:fill="auto"/>
          </w:tcPr>
          <w:p w14:paraId="0C886767" w14:textId="77777777" w:rsidR="00C80A1D" w:rsidRPr="009F6862" w:rsidRDefault="00C80A1D" w:rsidP="00C80A1D">
            <w:pPr>
              <w:rPr>
                <w:sz w:val="20"/>
                <w:szCs w:val="20"/>
              </w:rPr>
            </w:pPr>
            <w:r w:rsidRPr="009F6862">
              <w:rPr>
                <w:sz w:val="20"/>
                <w:szCs w:val="20"/>
              </w:rPr>
              <w:t>KCP 10.3.1.1.1</w:t>
            </w:r>
          </w:p>
          <w:p w14:paraId="67F387BF" w14:textId="77777777" w:rsidR="00C80A1D" w:rsidRPr="009F6862" w:rsidRDefault="00C16DB4" w:rsidP="00C80A1D">
            <w:pPr>
              <w:rPr>
                <w:sz w:val="20"/>
                <w:szCs w:val="20"/>
              </w:rPr>
            </w:pPr>
            <w:r w:rsidRPr="009F6862">
              <w:rPr>
                <w:sz w:val="20"/>
                <w:szCs w:val="20"/>
              </w:rPr>
              <w:t>Viswanathan, K.</w:t>
            </w:r>
            <w:r w:rsidR="00A03B3A" w:rsidRPr="009F6862">
              <w:rPr>
                <w:sz w:val="20"/>
                <w:szCs w:val="20"/>
              </w:rPr>
              <w:t xml:space="preserve"> 20</w:t>
            </w:r>
            <w:r w:rsidRPr="009F6862">
              <w:rPr>
                <w:sz w:val="20"/>
                <w:szCs w:val="20"/>
              </w:rPr>
              <w:t>19</w:t>
            </w:r>
          </w:p>
          <w:p w14:paraId="04ABA679" w14:textId="77777777" w:rsidR="00C80A1D" w:rsidRPr="009F6862" w:rsidRDefault="00C16DB4" w:rsidP="00A03B3A">
            <w:pPr>
              <w:rPr>
                <w:sz w:val="20"/>
              </w:rPr>
            </w:pPr>
            <w:r w:rsidRPr="009F6862">
              <w:rPr>
                <w:sz w:val="20"/>
                <w:szCs w:val="20"/>
              </w:rPr>
              <w:t>18-212-G</w:t>
            </w:r>
          </w:p>
        </w:tc>
      </w:tr>
      <w:tr w:rsidR="0073054F" w:rsidRPr="0073054F" w14:paraId="704B2E0A" w14:textId="77777777" w:rsidTr="00C14D88">
        <w:trPr>
          <w:cantSplit/>
        </w:trPr>
        <w:tc>
          <w:tcPr>
            <w:tcW w:w="999" w:type="pct"/>
            <w:shd w:val="clear" w:color="auto" w:fill="auto"/>
          </w:tcPr>
          <w:p w14:paraId="46173872" w14:textId="77777777" w:rsidR="00C80A1D" w:rsidRPr="00C16DB4" w:rsidRDefault="00C80A1D" w:rsidP="00C80A1D">
            <w:pPr>
              <w:pStyle w:val="RepTable"/>
              <w:rPr>
                <w:i/>
              </w:rPr>
            </w:pPr>
            <w:r w:rsidRPr="00C16DB4">
              <w:rPr>
                <w:i/>
              </w:rPr>
              <w:t>Apis mellifera</w:t>
            </w:r>
          </w:p>
        </w:tc>
        <w:tc>
          <w:tcPr>
            <w:tcW w:w="999" w:type="pct"/>
            <w:shd w:val="clear" w:color="auto" w:fill="auto"/>
          </w:tcPr>
          <w:p w14:paraId="03DD4D67" w14:textId="77777777" w:rsidR="00C80A1D" w:rsidRPr="00C16DB4" w:rsidRDefault="007E4D68" w:rsidP="00C16DB4">
            <w:pPr>
              <w:pStyle w:val="RepTable"/>
            </w:pPr>
            <w:r w:rsidRPr="00C16DB4">
              <w:t>Pentimethalin 4</w:t>
            </w:r>
            <w:r w:rsidR="00C16DB4" w:rsidRPr="00C16DB4">
              <w:t>5.5</w:t>
            </w:r>
            <w:r w:rsidRPr="00C16DB4">
              <w:t xml:space="preserve">% </w:t>
            </w:r>
            <w:r w:rsidR="00C16DB4" w:rsidRPr="00C16DB4">
              <w:t>C</w:t>
            </w:r>
            <w:r w:rsidRPr="00C16DB4">
              <w:t>S</w:t>
            </w:r>
          </w:p>
        </w:tc>
        <w:tc>
          <w:tcPr>
            <w:tcW w:w="999" w:type="pct"/>
            <w:shd w:val="clear" w:color="auto" w:fill="auto"/>
          </w:tcPr>
          <w:p w14:paraId="5BEF0FAE" w14:textId="77777777" w:rsidR="00C80A1D" w:rsidRPr="00C16DB4" w:rsidRDefault="00C80A1D" w:rsidP="00C80A1D">
            <w:pPr>
              <w:pStyle w:val="RepTable"/>
            </w:pPr>
            <w:r w:rsidRPr="00C16DB4">
              <w:t>Acute contact</w:t>
            </w:r>
          </w:p>
        </w:tc>
        <w:tc>
          <w:tcPr>
            <w:tcW w:w="1002" w:type="pct"/>
            <w:shd w:val="clear" w:color="auto" w:fill="auto"/>
          </w:tcPr>
          <w:p w14:paraId="7D3966F1" w14:textId="77777777" w:rsidR="00C80A1D" w:rsidRPr="00C16DB4" w:rsidRDefault="00C80A1D" w:rsidP="006069FF">
            <w:pPr>
              <w:rPr>
                <w:sz w:val="20"/>
              </w:rPr>
            </w:pPr>
            <w:r w:rsidRPr="00C16DB4">
              <w:rPr>
                <w:sz w:val="20"/>
              </w:rPr>
              <w:t>LD</w:t>
            </w:r>
            <w:r w:rsidRPr="00C16DB4">
              <w:rPr>
                <w:sz w:val="20"/>
                <w:vertAlign w:val="subscript"/>
              </w:rPr>
              <w:t>50</w:t>
            </w:r>
            <w:r w:rsidRPr="00C16DB4">
              <w:rPr>
                <w:sz w:val="20"/>
              </w:rPr>
              <w:t xml:space="preserve"> &gt; </w:t>
            </w:r>
            <w:r w:rsidR="00A03B3A" w:rsidRPr="00C16DB4">
              <w:rPr>
                <w:sz w:val="20"/>
              </w:rPr>
              <w:t>1</w:t>
            </w:r>
            <w:r w:rsidRPr="00C16DB4">
              <w:rPr>
                <w:sz w:val="20"/>
              </w:rPr>
              <w:t>00 µg</w:t>
            </w:r>
            <w:r w:rsidR="00A03B3A" w:rsidRPr="00C16DB4">
              <w:rPr>
                <w:sz w:val="20"/>
              </w:rPr>
              <w:t xml:space="preserve"> </w:t>
            </w:r>
            <w:r w:rsidR="006069FF" w:rsidRPr="00C16DB4">
              <w:rPr>
                <w:sz w:val="20"/>
              </w:rPr>
              <w:t>a.s</w:t>
            </w:r>
            <w:r w:rsidRPr="00C16DB4">
              <w:rPr>
                <w:sz w:val="20"/>
              </w:rPr>
              <w:t>./bee</w:t>
            </w:r>
          </w:p>
        </w:tc>
        <w:tc>
          <w:tcPr>
            <w:tcW w:w="1001" w:type="pct"/>
            <w:shd w:val="clear" w:color="auto" w:fill="auto"/>
          </w:tcPr>
          <w:p w14:paraId="1E2F1880" w14:textId="77777777" w:rsidR="00C80A1D" w:rsidRPr="009F6862" w:rsidRDefault="00C80A1D" w:rsidP="00C80A1D">
            <w:pPr>
              <w:rPr>
                <w:sz w:val="20"/>
                <w:szCs w:val="20"/>
              </w:rPr>
            </w:pPr>
            <w:r w:rsidRPr="009F6862">
              <w:rPr>
                <w:sz w:val="20"/>
                <w:szCs w:val="20"/>
              </w:rPr>
              <w:t>KCP 10.3.1.1.2</w:t>
            </w:r>
          </w:p>
          <w:p w14:paraId="0FCB9E2D" w14:textId="77777777" w:rsidR="00C80A1D" w:rsidRPr="009F6862" w:rsidRDefault="00C16DB4" w:rsidP="00C80A1D">
            <w:pPr>
              <w:rPr>
                <w:sz w:val="20"/>
                <w:szCs w:val="20"/>
              </w:rPr>
            </w:pPr>
            <w:r w:rsidRPr="009F6862">
              <w:rPr>
                <w:sz w:val="20"/>
                <w:szCs w:val="20"/>
              </w:rPr>
              <w:t>Viswanathan, K. 2019</w:t>
            </w:r>
          </w:p>
          <w:p w14:paraId="117FD641" w14:textId="77777777" w:rsidR="00C80A1D" w:rsidRPr="009F6862" w:rsidRDefault="00C16DB4" w:rsidP="00A03B3A">
            <w:pPr>
              <w:rPr>
                <w:sz w:val="20"/>
                <w:szCs w:val="20"/>
              </w:rPr>
            </w:pPr>
            <w:r w:rsidRPr="009F6862">
              <w:rPr>
                <w:sz w:val="20"/>
                <w:szCs w:val="20"/>
              </w:rPr>
              <w:t>18-211-G</w:t>
            </w:r>
          </w:p>
        </w:tc>
      </w:tr>
      <w:tr w:rsidR="0073054F" w:rsidRPr="0073054F" w14:paraId="536BD517" w14:textId="77777777" w:rsidTr="00C14D88">
        <w:trPr>
          <w:cantSplit/>
        </w:trPr>
        <w:tc>
          <w:tcPr>
            <w:tcW w:w="999" w:type="pct"/>
            <w:shd w:val="clear" w:color="auto" w:fill="auto"/>
          </w:tcPr>
          <w:p w14:paraId="0F3218D7" w14:textId="77777777" w:rsidR="00376171" w:rsidRPr="00C16DB4" w:rsidRDefault="00376171" w:rsidP="00376171">
            <w:pPr>
              <w:pStyle w:val="RepTable"/>
              <w:rPr>
                <w:i/>
              </w:rPr>
            </w:pPr>
            <w:r w:rsidRPr="00C16DB4">
              <w:rPr>
                <w:i/>
              </w:rPr>
              <w:t>Apis mellifera</w:t>
            </w:r>
          </w:p>
        </w:tc>
        <w:tc>
          <w:tcPr>
            <w:tcW w:w="999" w:type="pct"/>
            <w:shd w:val="clear" w:color="auto" w:fill="auto"/>
          </w:tcPr>
          <w:p w14:paraId="0FEFB677" w14:textId="77777777" w:rsidR="00376171" w:rsidRPr="00C16DB4" w:rsidRDefault="00376171" w:rsidP="00376171">
            <w:pPr>
              <w:pStyle w:val="RepTable"/>
            </w:pPr>
            <w:r w:rsidRPr="00C16DB4">
              <w:t>Pendimethalin</w:t>
            </w:r>
          </w:p>
        </w:tc>
        <w:tc>
          <w:tcPr>
            <w:tcW w:w="999" w:type="pct"/>
            <w:shd w:val="clear" w:color="auto" w:fill="auto"/>
          </w:tcPr>
          <w:p w14:paraId="7A37BC35" w14:textId="77777777" w:rsidR="00376171" w:rsidRPr="00C16DB4" w:rsidRDefault="00376171" w:rsidP="00376171">
            <w:pPr>
              <w:pStyle w:val="RepTable"/>
            </w:pPr>
            <w:r w:rsidRPr="00C16DB4">
              <w:t>Chronic</w:t>
            </w:r>
          </w:p>
          <w:p w14:paraId="473C3A4F" w14:textId="77777777" w:rsidR="007D0873" w:rsidRPr="00C16DB4" w:rsidRDefault="007D0873" w:rsidP="00376171">
            <w:pPr>
              <w:pStyle w:val="RepTable"/>
            </w:pPr>
            <w:r w:rsidRPr="00C16DB4">
              <w:t>10d</w:t>
            </w:r>
          </w:p>
        </w:tc>
        <w:tc>
          <w:tcPr>
            <w:tcW w:w="1002" w:type="pct"/>
            <w:shd w:val="clear" w:color="auto" w:fill="auto"/>
          </w:tcPr>
          <w:p w14:paraId="6C95C8AE" w14:textId="77777777" w:rsidR="00376171" w:rsidRPr="00C16DB4" w:rsidRDefault="00376171" w:rsidP="00376171">
            <w:pPr>
              <w:rPr>
                <w:sz w:val="20"/>
              </w:rPr>
            </w:pPr>
            <w:r w:rsidRPr="00C16DB4">
              <w:rPr>
                <w:sz w:val="20"/>
              </w:rPr>
              <w:t>LDD</w:t>
            </w:r>
            <w:r w:rsidRPr="00C16DB4">
              <w:rPr>
                <w:sz w:val="20"/>
                <w:vertAlign w:val="subscript"/>
              </w:rPr>
              <w:t xml:space="preserve">50 </w:t>
            </w:r>
            <w:r w:rsidRPr="00C16DB4">
              <w:rPr>
                <w:sz w:val="20"/>
              </w:rPr>
              <w:t>= 56.58 μg a.s./bee/day</w:t>
            </w:r>
          </w:p>
          <w:p w14:paraId="4940AF33" w14:textId="77777777" w:rsidR="007D0873" w:rsidRPr="00C16DB4" w:rsidRDefault="007D0873" w:rsidP="007D0873">
            <w:pPr>
              <w:rPr>
                <w:sz w:val="20"/>
              </w:rPr>
            </w:pPr>
            <w:r w:rsidRPr="00C16DB4">
              <w:rPr>
                <w:sz w:val="20"/>
              </w:rPr>
              <w:t>NOEDD = 25.8 μg a.s./bee/day</w:t>
            </w:r>
          </w:p>
        </w:tc>
        <w:tc>
          <w:tcPr>
            <w:tcW w:w="1001" w:type="pct"/>
            <w:shd w:val="clear" w:color="auto" w:fill="auto"/>
          </w:tcPr>
          <w:p w14:paraId="518E1842" w14:textId="77777777" w:rsidR="00376171" w:rsidRPr="00C16DB4" w:rsidRDefault="00376171" w:rsidP="00376171">
            <w:pPr>
              <w:rPr>
                <w:sz w:val="20"/>
                <w:szCs w:val="20"/>
              </w:rPr>
            </w:pPr>
            <w:r w:rsidRPr="00C16DB4">
              <w:rPr>
                <w:sz w:val="20"/>
                <w:szCs w:val="20"/>
              </w:rPr>
              <w:t>KCP 10.3.1.2</w:t>
            </w:r>
          </w:p>
          <w:p w14:paraId="534588EC" w14:textId="77777777" w:rsidR="00376171" w:rsidRPr="00C16DB4" w:rsidRDefault="00376171" w:rsidP="00376171">
            <w:pPr>
              <w:rPr>
                <w:sz w:val="20"/>
                <w:szCs w:val="20"/>
              </w:rPr>
            </w:pPr>
            <w:r w:rsidRPr="00C16DB4">
              <w:rPr>
                <w:sz w:val="20"/>
                <w:szCs w:val="20"/>
              </w:rPr>
              <w:t>Glanas, A. 2017</w:t>
            </w:r>
          </w:p>
          <w:p w14:paraId="2DA2A39F" w14:textId="77777777" w:rsidR="00376171" w:rsidRPr="00C16DB4" w:rsidRDefault="00376171" w:rsidP="00376171">
            <w:pPr>
              <w:rPr>
                <w:sz w:val="20"/>
                <w:szCs w:val="20"/>
              </w:rPr>
            </w:pPr>
            <w:r w:rsidRPr="00C16DB4">
              <w:rPr>
                <w:sz w:val="20"/>
                <w:szCs w:val="20"/>
              </w:rPr>
              <w:t>B/107/17</w:t>
            </w:r>
          </w:p>
        </w:tc>
      </w:tr>
      <w:tr w:rsidR="0073054F" w:rsidRPr="0073054F" w14:paraId="01186DA5" w14:textId="77777777" w:rsidTr="00C14D88">
        <w:trPr>
          <w:cantSplit/>
        </w:trPr>
        <w:tc>
          <w:tcPr>
            <w:tcW w:w="999" w:type="pct"/>
            <w:shd w:val="clear" w:color="auto" w:fill="auto"/>
          </w:tcPr>
          <w:p w14:paraId="6ADAB463" w14:textId="77777777" w:rsidR="00376171" w:rsidRPr="00C16DB4" w:rsidRDefault="00376171" w:rsidP="00376171">
            <w:pPr>
              <w:pStyle w:val="RepTable"/>
              <w:rPr>
                <w:i/>
              </w:rPr>
            </w:pPr>
            <w:r w:rsidRPr="00C16DB4">
              <w:rPr>
                <w:i/>
              </w:rPr>
              <w:t>Apis mellifera</w:t>
            </w:r>
          </w:p>
        </w:tc>
        <w:tc>
          <w:tcPr>
            <w:tcW w:w="999" w:type="pct"/>
            <w:shd w:val="clear" w:color="auto" w:fill="auto"/>
          </w:tcPr>
          <w:p w14:paraId="63471C6B" w14:textId="77777777" w:rsidR="00376171" w:rsidRPr="00C16DB4" w:rsidRDefault="00376171" w:rsidP="00376171">
            <w:pPr>
              <w:pStyle w:val="RepTable"/>
            </w:pPr>
            <w:r w:rsidRPr="00C16DB4">
              <w:t>Pendimethalin</w:t>
            </w:r>
          </w:p>
        </w:tc>
        <w:tc>
          <w:tcPr>
            <w:tcW w:w="999" w:type="pct"/>
            <w:shd w:val="clear" w:color="auto" w:fill="auto"/>
          </w:tcPr>
          <w:p w14:paraId="3A1A28C9" w14:textId="77777777" w:rsidR="00376171" w:rsidRPr="00C16DB4" w:rsidRDefault="00376171" w:rsidP="00376171">
            <w:pPr>
              <w:pStyle w:val="RepTable"/>
            </w:pPr>
            <w:r w:rsidRPr="00C16DB4">
              <w:t>Honeybee larvae study</w:t>
            </w:r>
          </w:p>
          <w:p w14:paraId="189B80C9" w14:textId="77777777" w:rsidR="007D0873" w:rsidRPr="00C16DB4" w:rsidRDefault="007D0873" w:rsidP="00376171">
            <w:pPr>
              <w:pStyle w:val="RepTable"/>
            </w:pPr>
            <w:r w:rsidRPr="00C16DB4">
              <w:t>22d</w:t>
            </w:r>
          </w:p>
        </w:tc>
        <w:tc>
          <w:tcPr>
            <w:tcW w:w="1002" w:type="pct"/>
            <w:shd w:val="clear" w:color="auto" w:fill="auto"/>
          </w:tcPr>
          <w:p w14:paraId="20A869BA" w14:textId="77777777" w:rsidR="00376171" w:rsidRPr="00C16DB4" w:rsidRDefault="00376171" w:rsidP="00376171">
            <w:pPr>
              <w:rPr>
                <w:sz w:val="20"/>
              </w:rPr>
            </w:pPr>
            <w:r w:rsidRPr="00C16DB4">
              <w:rPr>
                <w:sz w:val="20"/>
              </w:rPr>
              <w:t>NOED larvae &gt; &gt; 0.64 µg a.s.μg/larva</w:t>
            </w:r>
          </w:p>
        </w:tc>
        <w:tc>
          <w:tcPr>
            <w:tcW w:w="1001" w:type="pct"/>
            <w:shd w:val="clear" w:color="auto" w:fill="auto"/>
          </w:tcPr>
          <w:p w14:paraId="77ECBBB7" w14:textId="77777777" w:rsidR="00376171" w:rsidRPr="00C16DB4" w:rsidRDefault="00CC3F28" w:rsidP="00376171">
            <w:pPr>
              <w:rPr>
                <w:sz w:val="20"/>
                <w:szCs w:val="20"/>
              </w:rPr>
            </w:pPr>
            <w:r w:rsidRPr="00C16DB4">
              <w:rPr>
                <w:sz w:val="20"/>
                <w:szCs w:val="20"/>
              </w:rPr>
              <w:t>KCP 10.3.1.3</w:t>
            </w:r>
          </w:p>
          <w:p w14:paraId="4FEA4FB2" w14:textId="77777777" w:rsidR="00CC3F28" w:rsidRPr="00C16DB4" w:rsidRDefault="00CC3F28" w:rsidP="00376171">
            <w:pPr>
              <w:rPr>
                <w:sz w:val="20"/>
                <w:szCs w:val="20"/>
              </w:rPr>
            </w:pPr>
            <w:r w:rsidRPr="00C16DB4">
              <w:rPr>
                <w:sz w:val="20"/>
                <w:szCs w:val="20"/>
              </w:rPr>
              <w:t>Keebaum, K. 2017</w:t>
            </w:r>
          </w:p>
          <w:p w14:paraId="6B002F03" w14:textId="77777777" w:rsidR="00CC3F28" w:rsidRPr="00C16DB4" w:rsidRDefault="00CC3F28" w:rsidP="00376171">
            <w:pPr>
              <w:rPr>
                <w:sz w:val="20"/>
                <w:szCs w:val="20"/>
              </w:rPr>
            </w:pPr>
            <w:r w:rsidRPr="00C16DB4">
              <w:rPr>
                <w:sz w:val="20"/>
                <w:szCs w:val="20"/>
              </w:rPr>
              <w:t>17 48 BLC 0083</w:t>
            </w:r>
          </w:p>
        </w:tc>
      </w:tr>
      <w:tr w:rsidR="0073054F" w:rsidRPr="00646E50" w14:paraId="3DB8067A" w14:textId="77777777" w:rsidTr="00A76E1B">
        <w:trPr>
          <w:cantSplit/>
        </w:trPr>
        <w:tc>
          <w:tcPr>
            <w:tcW w:w="5000" w:type="pct"/>
            <w:gridSpan w:val="5"/>
            <w:shd w:val="clear" w:color="auto" w:fill="auto"/>
          </w:tcPr>
          <w:p w14:paraId="2133079E" w14:textId="77777777" w:rsidR="00376171" w:rsidRPr="00646E50" w:rsidRDefault="00376171" w:rsidP="00376171">
            <w:pPr>
              <w:pStyle w:val="RepTableBold"/>
              <w:rPr>
                <w:lang w:val="en-GB"/>
              </w:rPr>
            </w:pPr>
            <w:r w:rsidRPr="00646E50">
              <w:rPr>
                <w:lang w:val="en-GB"/>
              </w:rPr>
              <w:t>Higher-tier studies (tunnel test, field studies)</w:t>
            </w:r>
          </w:p>
        </w:tc>
      </w:tr>
      <w:tr w:rsidR="0073054F" w:rsidRPr="00646E50" w14:paraId="5DDF331E" w14:textId="77777777" w:rsidTr="00A76E1B">
        <w:trPr>
          <w:cantSplit/>
        </w:trPr>
        <w:tc>
          <w:tcPr>
            <w:tcW w:w="5000" w:type="pct"/>
            <w:gridSpan w:val="5"/>
            <w:shd w:val="clear" w:color="auto" w:fill="auto"/>
          </w:tcPr>
          <w:p w14:paraId="57DD3FA3" w14:textId="77777777" w:rsidR="00376171" w:rsidRPr="00646E50" w:rsidRDefault="00376171" w:rsidP="00376171">
            <w:pPr>
              <w:pStyle w:val="RepTable"/>
            </w:pPr>
            <w:r w:rsidRPr="00646E50">
              <w:t>None</w:t>
            </w:r>
          </w:p>
        </w:tc>
      </w:tr>
    </w:tbl>
    <w:p w14:paraId="56B8FD1C" w14:textId="77777777" w:rsidR="003B6831" w:rsidRPr="006C02BC" w:rsidRDefault="00D526BE" w:rsidP="003B6831">
      <w:pPr>
        <w:pStyle w:val="Nagwek4"/>
        <w:rPr>
          <w:lang w:val="en-GB"/>
        </w:rPr>
      </w:pPr>
      <w:bookmarkStart w:id="459" w:name="_Toc412644003"/>
      <w:bookmarkStart w:id="460" w:name="_Toc413916847"/>
      <w:bookmarkStart w:id="461" w:name="_Toc413916989"/>
      <w:bookmarkStart w:id="462" w:name="_Toc413922050"/>
      <w:bookmarkStart w:id="463" w:name="_Toc413922539"/>
      <w:bookmarkStart w:id="464" w:name="_Toc413922643"/>
      <w:bookmarkStart w:id="465" w:name="_Toc414955280"/>
      <w:bookmarkStart w:id="466" w:name="_Toc415214587"/>
      <w:bookmarkStart w:id="467" w:name="_Toc39830386"/>
      <w:r w:rsidRPr="006C02BC">
        <w:rPr>
          <w:lang w:val="en-GB"/>
        </w:rPr>
        <w:t>Justification for new endpoints</w:t>
      </w:r>
      <w:bookmarkEnd w:id="459"/>
      <w:bookmarkEnd w:id="460"/>
      <w:bookmarkEnd w:id="461"/>
      <w:bookmarkEnd w:id="462"/>
      <w:bookmarkEnd w:id="463"/>
      <w:bookmarkEnd w:id="464"/>
      <w:bookmarkEnd w:id="465"/>
      <w:bookmarkEnd w:id="466"/>
      <w:bookmarkEnd w:id="467"/>
    </w:p>
    <w:p w14:paraId="11D2F4A4" w14:textId="0C957765" w:rsidR="00887B8C" w:rsidRPr="006C02BC" w:rsidRDefault="006C02BC" w:rsidP="003B6831">
      <w:pPr>
        <w:pStyle w:val="RepStandard"/>
      </w:pPr>
      <w:r w:rsidRPr="006C02BC">
        <w:t xml:space="preserve">There is no deviation to the EU agreed endpints. In addition, new acute toxicity studies were performed with the formulation </w:t>
      </w:r>
      <w:r w:rsidR="00525FDD" w:rsidRPr="00700996">
        <w:t>P</w:t>
      </w:r>
      <w:r w:rsidR="00525FDD">
        <w:t>ENTAGON</w:t>
      </w:r>
      <w:r w:rsidR="00525FDD" w:rsidRPr="006C02BC">
        <w:t xml:space="preserve"> </w:t>
      </w:r>
      <w:r w:rsidRPr="006C02BC">
        <w:t>and therefore the resulting endpoints are used in the risk assessment of the product.</w:t>
      </w:r>
    </w:p>
    <w:p w14:paraId="64FFE668" w14:textId="77777777" w:rsidR="006C02BC" w:rsidRPr="006C02BC" w:rsidRDefault="006C02BC" w:rsidP="003B6831">
      <w:pPr>
        <w:pStyle w:val="RepStandard"/>
      </w:pPr>
    </w:p>
    <w:p w14:paraId="483711C7" w14:textId="77777777" w:rsidR="00ED2FDD" w:rsidRPr="006C02BC" w:rsidRDefault="006C02BC" w:rsidP="003B6831">
      <w:pPr>
        <w:pStyle w:val="RepStandard"/>
      </w:pPr>
      <w:r w:rsidRPr="006C02BC">
        <w:t xml:space="preserve">Chronic studies on adult bees and larvae were performed. According to the </w:t>
      </w:r>
      <w:r w:rsidR="00ED2FDD" w:rsidRPr="006C02BC">
        <w:t xml:space="preserve">EFSA Guidance for bees (EFSA Journal 2013;11(7):3295), </w:t>
      </w:r>
      <w:r w:rsidR="00ED2FDD" w:rsidRPr="006C02BC">
        <w:rPr>
          <w:i/>
        </w:rPr>
        <w:t>if there is indication from the acute oral study that the formulation is more toxic than the active substance, then the formulation should be tested…</w:t>
      </w:r>
      <w:r w:rsidR="00ED2FDD" w:rsidRPr="006C02BC">
        <w:t xml:space="preserve"> </w:t>
      </w:r>
      <w:r w:rsidR="00ED2FDD" w:rsidRPr="006C02BC">
        <w:rPr>
          <w:i/>
        </w:rPr>
        <w:t>if the difference is less than a factor of 5, then the adult chronic toxicity and larval study should only be carried out on the active substance</w:t>
      </w:r>
      <w:r w:rsidR="00ED2FDD" w:rsidRPr="006C02BC">
        <w:t>. The acute oral toxicity of the formulation Pendimethalin 4</w:t>
      </w:r>
      <w:r w:rsidRPr="006C02BC">
        <w:t>5.5</w:t>
      </w:r>
      <w:r w:rsidR="00ED2FDD" w:rsidRPr="006C02BC">
        <w:t xml:space="preserve">% </w:t>
      </w:r>
      <w:r w:rsidRPr="006C02BC">
        <w:t>C</w:t>
      </w:r>
      <w:r w:rsidR="00ED2FDD" w:rsidRPr="006C02BC">
        <w:t xml:space="preserve">C (expressed in terms of active substance) is not more toxic by a factor of 5 than the acute oral endpoint with the active substance (in fact toxicities are very similar), and therefore chronic studies should only be carried out on the active substance. </w:t>
      </w:r>
      <w:r w:rsidR="00E34E3A" w:rsidRPr="006C02BC">
        <w:t>Therefore, chronic studies to adults and larvae studies with the formulation are not needed and are presented with the technical active substance.</w:t>
      </w:r>
    </w:p>
    <w:p w14:paraId="03B1CBA6" w14:textId="77777777" w:rsidR="00D526BE" w:rsidRPr="006C02BC" w:rsidRDefault="00D526BE" w:rsidP="00AA32CE">
      <w:pPr>
        <w:pStyle w:val="Nagwek3"/>
      </w:pPr>
      <w:bookmarkStart w:id="468" w:name="_Toc412644004"/>
      <w:bookmarkStart w:id="469" w:name="_Toc413916848"/>
      <w:bookmarkStart w:id="470" w:name="_Toc413916990"/>
      <w:bookmarkStart w:id="471" w:name="_Toc413922051"/>
      <w:bookmarkStart w:id="472" w:name="_Toc413922540"/>
      <w:bookmarkStart w:id="473" w:name="_Toc413922644"/>
      <w:bookmarkStart w:id="474" w:name="_Toc414955281"/>
      <w:bookmarkStart w:id="475" w:name="_Toc415214588"/>
      <w:bookmarkStart w:id="476" w:name="_Toc39830387"/>
      <w:r w:rsidRPr="006C02BC">
        <w:t>Risk assessment</w:t>
      </w:r>
      <w:bookmarkEnd w:id="468"/>
      <w:bookmarkEnd w:id="469"/>
      <w:bookmarkEnd w:id="470"/>
      <w:bookmarkEnd w:id="471"/>
      <w:bookmarkEnd w:id="472"/>
      <w:bookmarkEnd w:id="473"/>
      <w:bookmarkEnd w:id="474"/>
      <w:bookmarkEnd w:id="475"/>
      <w:bookmarkEnd w:id="476"/>
    </w:p>
    <w:p w14:paraId="56DE564D" w14:textId="77777777" w:rsidR="00BA77CE" w:rsidRPr="006C02BC" w:rsidRDefault="00D526BE" w:rsidP="00AA32CE">
      <w:pPr>
        <w:pStyle w:val="RepStandard"/>
      </w:pPr>
      <w:r w:rsidRPr="006C02BC">
        <w:t xml:space="preserve">The evaluation of the risk for bees was performed in accordance with the recommendations of the “Guidance Document on Terrestrial Ecotoxicology”, as provided by the Commission Services (SANCO/10329/2002 rev.2 (final), October 17, 2002). </w:t>
      </w:r>
    </w:p>
    <w:p w14:paraId="2AA1AE40" w14:textId="77777777" w:rsidR="006C02BC" w:rsidRPr="006C02BC" w:rsidRDefault="006C02BC" w:rsidP="00AA32CE">
      <w:pPr>
        <w:pStyle w:val="RepStandard"/>
      </w:pPr>
    </w:p>
    <w:p w14:paraId="17A6A4C5" w14:textId="5A354965" w:rsidR="006C02BC" w:rsidRPr="006C02BC" w:rsidRDefault="006C02BC" w:rsidP="006C02BC">
      <w:pPr>
        <w:pStyle w:val="RepStandard"/>
      </w:pPr>
      <w:r w:rsidRPr="006C02BC">
        <w:t xml:space="preserve">To achieve a concise risk assessment, the risk envelope approach is applied. Here, the assessment for the use group </w:t>
      </w:r>
      <w:r w:rsidR="002802B7">
        <w:t>bare soil</w:t>
      </w:r>
      <w:r w:rsidRPr="006C02BC">
        <w:t xml:space="preserve"> also covers the risk for </w:t>
      </w:r>
      <w:r w:rsidR="002802B7">
        <w:t>bees</w:t>
      </w:r>
      <w:r w:rsidRPr="006C02BC">
        <w:t xml:space="preserve"> from all other intended uses (see </w:t>
      </w:r>
      <w:r w:rsidRPr="006C02BC">
        <w:fldChar w:fldCharType="begin"/>
      </w:r>
      <w:r w:rsidRPr="006C02BC">
        <w:instrText xml:space="preserve"> REF _Ref414978309 \r \h  \* MERGEFORMAT </w:instrText>
      </w:r>
      <w:r w:rsidRPr="006C02BC">
        <w:fldChar w:fldCharType="separate"/>
      </w:r>
      <w:r w:rsidR="003567EA">
        <w:t>9.1.1</w:t>
      </w:r>
      <w:r w:rsidRPr="006C02BC">
        <w:fldChar w:fldCharType="end"/>
      </w:r>
      <w:r w:rsidRPr="006C02BC">
        <w:t>).</w:t>
      </w:r>
    </w:p>
    <w:p w14:paraId="6F0BD309" w14:textId="77777777" w:rsidR="00D526BE" w:rsidRPr="006C02BC" w:rsidRDefault="00D526BE" w:rsidP="00AA32CE">
      <w:pPr>
        <w:pStyle w:val="Nagwek4"/>
        <w:rPr>
          <w:lang w:val="en-GB"/>
        </w:rPr>
      </w:pPr>
      <w:bookmarkStart w:id="477" w:name="_Toc412644005"/>
      <w:bookmarkStart w:id="478" w:name="_Toc413916849"/>
      <w:bookmarkStart w:id="479" w:name="_Toc413916991"/>
      <w:bookmarkStart w:id="480" w:name="_Toc413922052"/>
      <w:bookmarkStart w:id="481" w:name="_Toc413922541"/>
      <w:bookmarkStart w:id="482" w:name="_Toc413922645"/>
      <w:bookmarkStart w:id="483" w:name="_Toc414955282"/>
      <w:bookmarkStart w:id="484" w:name="_Toc415214589"/>
      <w:bookmarkStart w:id="485" w:name="_Toc39830388"/>
      <w:r w:rsidRPr="006C02BC">
        <w:rPr>
          <w:lang w:val="en-GB"/>
        </w:rPr>
        <w:t>Hazard quotients for bees</w:t>
      </w:r>
      <w:bookmarkEnd w:id="477"/>
      <w:bookmarkEnd w:id="478"/>
      <w:bookmarkEnd w:id="479"/>
      <w:bookmarkEnd w:id="480"/>
      <w:bookmarkEnd w:id="481"/>
      <w:bookmarkEnd w:id="482"/>
      <w:bookmarkEnd w:id="483"/>
      <w:bookmarkEnd w:id="484"/>
      <w:bookmarkEnd w:id="485"/>
    </w:p>
    <w:p w14:paraId="33ABE653" w14:textId="2115D202" w:rsidR="00E04B5E" w:rsidRPr="006C02BC" w:rsidRDefault="00E04B5E" w:rsidP="00E04B5E">
      <w:pPr>
        <w:pStyle w:val="RepLabel"/>
      </w:pPr>
      <w:r w:rsidRPr="006C02BC">
        <w:t xml:space="preserve">Table </w:t>
      </w:r>
      <w:r w:rsidRPr="006C02BC">
        <w:fldChar w:fldCharType="begin"/>
      </w:r>
      <w:r w:rsidRPr="006C02BC">
        <w:instrText xml:space="preserve"> STYLEREF 2 \s </w:instrText>
      </w:r>
      <w:r w:rsidRPr="006C02BC">
        <w:fldChar w:fldCharType="separate"/>
      </w:r>
      <w:r w:rsidR="003567EA">
        <w:rPr>
          <w:noProof/>
        </w:rPr>
        <w:t>9.6</w:t>
      </w:r>
      <w:r w:rsidRPr="006C02BC">
        <w:fldChar w:fldCharType="end"/>
      </w:r>
      <w:r w:rsidRPr="006C02BC">
        <w:noBreakHyphen/>
      </w:r>
      <w:r w:rsidRPr="006C02BC">
        <w:fldChar w:fldCharType="begin"/>
      </w:r>
      <w:r w:rsidRPr="006C02BC">
        <w:instrText xml:space="preserve"> SEQ Table \* ARABIC \s 2 </w:instrText>
      </w:r>
      <w:r w:rsidRPr="006C02BC">
        <w:fldChar w:fldCharType="separate"/>
      </w:r>
      <w:r w:rsidR="003567EA">
        <w:rPr>
          <w:noProof/>
        </w:rPr>
        <w:t>2</w:t>
      </w:r>
      <w:r w:rsidRPr="006C02BC">
        <w:fldChar w:fldCharType="end"/>
      </w:r>
      <w:r w:rsidRPr="006C02BC">
        <w:t>:</w:t>
      </w:r>
      <w:r w:rsidRPr="006C02BC">
        <w:tab/>
        <w:t>First-tier assessment of the risk for bees due to the use of Pendimethalin 4</w:t>
      </w:r>
      <w:r w:rsidR="002802B7">
        <w:t>5.5</w:t>
      </w:r>
      <w:r w:rsidRPr="006C02BC">
        <w:t xml:space="preserve">% SC in </w:t>
      </w:r>
      <w:r w:rsidR="002802B7">
        <w:t>bare soil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337"/>
        <w:gridCol w:w="406"/>
        <w:gridCol w:w="1931"/>
        <w:gridCol w:w="2337"/>
        <w:gridCol w:w="2337"/>
      </w:tblGrid>
      <w:tr w:rsidR="0073054F" w:rsidRPr="006C02BC" w14:paraId="262642FB" w14:textId="77777777" w:rsidTr="00E04B5E">
        <w:trPr>
          <w:cantSplit/>
        </w:trPr>
        <w:tc>
          <w:tcPr>
            <w:tcW w:w="1467" w:type="pct"/>
            <w:gridSpan w:val="2"/>
            <w:tcBorders>
              <w:bottom w:val="nil"/>
            </w:tcBorders>
          </w:tcPr>
          <w:p w14:paraId="64AFC0E9" w14:textId="77777777" w:rsidR="00E04B5E" w:rsidRPr="006C02BC" w:rsidRDefault="00E04B5E" w:rsidP="00E04B5E">
            <w:pPr>
              <w:pStyle w:val="RepTableBold"/>
              <w:rPr>
                <w:lang w:val="en-GB"/>
              </w:rPr>
            </w:pPr>
            <w:r w:rsidRPr="006C02BC">
              <w:rPr>
                <w:lang w:val="en-GB"/>
              </w:rPr>
              <w:t>Intended use</w:t>
            </w:r>
          </w:p>
        </w:tc>
        <w:tc>
          <w:tcPr>
            <w:tcW w:w="3533" w:type="pct"/>
            <w:gridSpan w:val="3"/>
            <w:tcBorders>
              <w:bottom w:val="nil"/>
            </w:tcBorders>
          </w:tcPr>
          <w:p w14:paraId="4588A4C7" w14:textId="7D6D139B" w:rsidR="00E04B5E" w:rsidRPr="006C02BC" w:rsidRDefault="002802B7" w:rsidP="00E04B5E">
            <w:pPr>
              <w:pStyle w:val="RepTable"/>
            </w:pPr>
            <w:r>
              <w:t>Bare soil</w:t>
            </w:r>
          </w:p>
        </w:tc>
      </w:tr>
      <w:tr w:rsidR="0073054F" w:rsidRPr="006C02BC" w14:paraId="6860F3F8" w14:textId="77777777" w:rsidTr="00E04B5E">
        <w:trPr>
          <w:cantSplit/>
        </w:trPr>
        <w:tc>
          <w:tcPr>
            <w:tcW w:w="1467" w:type="pct"/>
            <w:gridSpan w:val="2"/>
            <w:tcBorders>
              <w:top w:val="nil"/>
              <w:bottom w:val="nil"/>
            </w:tcBorders>
          </w:tcPr>
          <w:p w14:paraId="24E4651C" w14:textId="77777777" w:rsidR="00E04B5E" w:rsidRPr="006C02BC" w:rsidRDefault="00E04B5E" w:rsidP="00E04B5E">
            <w:pPr>
              <w:pStyle w:val="RepTableBold"/>
              <w:rPr>
                <w:lang w:val="en-GB"/>
              </w:rPr>
            </w:pPr>
            <w:r w:rsidRPr="006C02BC">
              <w:rPr>
                <w:lang w:val="en-GB"/>
              </w:rPr>
              <w:t>Active substance</w:t>
            </w:r>
          </w:p>
        </w:tc>
        <w:tc>
          <w:tcPr>
            <w:tcW w:w="3533" w:type="pct"/>
            <w:gridSpan w:val="3"/>
            <w:tcBorders>
              <w:top w:val="nil"/>
              <w:bottom w:val="nil"/>
            </w:tcBorders>
          </w:tcPr>
          <w:p w14:paraId="6907B96A" w14:textId="77777777" w:rsidR="00E04B5E" w:rsidRPr="006C02BC" w:rsidRDefault="00E04B5E" w:rsidP="00E04B5E">
            <w:pPr>
              <w:pStyle w:val="RepTable"/>
            </w:pPr>
            <w:r w:rsidRPr="006C02BC">
              <w:rPr>
                <w:szCs w:val="20"/>
              </w:rPr>
              <w:t>Pendimethalin</w:t>
            </w:r>
          </w:p>
        </w:tc>
      </w:tr>
      <w:tr w:rsidR="006C02BC" w:rsidRPr="006C02BC" w14:paraId="28697170" w14:textId="77777777" w:rsidTr="00E04B5E">
        <w:trPr>
          <w:cantSplit/>
        </w:trPr>
        <w:tc>
          <w:tcPr>
            <w:tcW w:w="1467" w:type="pct"/>
            <w:gridSpan w:val="2"/>
            <w:tcBorders>
              <w:top w:val="nil"/>
            </w:tcBorders>
          </w:tcPr>
          <w:p w14:paraId="6A7C507A" w14:textId="77777777" w:rsidR="00E04B5E" w:rsidRPr="006C02BC" w:rsidRDefault="00E04B5E" w:rsidP="00E04B5E">
            <w:pPr>
              <w:pStyle w:val="RepTableBold"/>
              <w:rPr>
                <w:lang w:val="en-GB"/>
              </w:rPr>
            </w:pPr>
            <w:r w:rsidRPr="006C02BC">
              <w:rPr>
                <w:lang w:val="en-GB"/>
              </w:rPr>
              <w:t>Application rate (g/ha)</w:t>
            </w:r>
          </w:p>
        </w:tc>
        <w:tc>
          <w:tcPr>
            <w:tcW w:w="3533" w:type="pct"/>
            <w:gridSpan w:val="3"/>
            <w:tcBorders>
              <w:top w:val="nil"/>
            </w:tcBorders>
          </w:tcPr>
          <w:p w14:paraId="3E283AED" w14:textId="77C90B48" w:rsidR="00E04B5E" w:rsidRPr="006C02BC" w:rsidRDefault="00E04B5E" w:rsidP="006C02BC">
            <w:pPr>
              <w:pStyle w:val="RepTable"/>
            </w:pPr>
            <w:r w:rsidRPr="006C02BC">
              <w:rPr>
                <w:szCs w:val="20"/>
              </w:rPr>
              <w:t xml:space="preserve">1 x </w:t>
            </w:r>
            <w:r w:rsidR="002802B7">
              <w:rPr>
                <w:szCs w:val="20"/>
              </w:rPr>
              <w:t>1600</w:t>
            </w:r>
            <w:r w:rsidR="00DE7DF4" w:rsidRPr="006C02BC">
              <w:rPr>
                <w:szCs w:val="20"/>
              </w:rPr>
              <w:t xml:space="preserve"> g a.s./ha</w:t>
            </w:r>
          </w:p>
        </w:tc>
      </w:tr>
      <w:tr w:rsidR="0073054F" w:rsidRPr="0073054F" w14:paraId="78E4E139" w14:textId="77777777" w:rsidTr="00E04B5E">
        <w:tblPrEx>
          <w:tblLook w:val="01E0" w:firstRow="1" w:lastRow="1" w:firstColumn="1" w:lastColumn="1" w:noHBand="0" w:noVBand="0"/>
        </w:tblPrEx>
        <w:trPr>
          <w:cantSplit/>
        </w:trPr>
        <w:tc>
          <w:tcPr>
            <w:tcW w:w="1250" w:type="pct"/>
          </w:tcPr>
          <w:p w14:paraId="70319945" w14:textId="77777777" w:rsidR="00E04B5E" w:rsidRPr="006C02BC" w:rsidRDefault="00E04B5E" w:rsidP="00E04B5E">
            <w:pPr>
              <w:pStyle w:val="RepTableBold"/>
              <w:rPr>
                <w:lang w:val="en-GB"/>
              </w:rPr>
            </w:pPr>
            <w:r w:rsidRPr="006C02BC">
              <w:rPr>
                <w:lang w:val="en-GB"/>
              </w:rPr>
              <w:t>Test design</w:t>
            </w:r>
          </w:p>
        </w:tc>
        <w:tc>
          <w:tcPr>
            <w:tcW w:w="1250" w:type="pct"/>
            <w:gridSpan w:val="2"/>
          </w:tcPr>
          <w:p w14:paraId="39D1E620" w14:textId="77777777" w:rsidR="00E04B5E" w:rsidRPr="006C02BC" w:rsidRDefault="00E04B5E" w:rsidP="00E04B5E">
            <w:pPr>
              <w:pStyle w:val="RepTableBold"/>
              <w:rPr>
                <w:lang w:val="en-GB"/>
              </w:rPr>
            </w:pPr>
            <w:r w:rsidRPr="006C02BC">
              <w:rPr>
                <w:lang w:val="en-GB"/>
              </w:rPr>
              <w:t>LD</w:t>
            </w:r>
            <w:r w:rsidRPr="006C02BC">
              <w:rPr>
                <w:vertAlign w:val="subscript"/>
                <w:lang w:val="en-GB"/>
              </w:rPr>
              <w:t>50</w:t>
            </w:r>
            <w:r w:rsidRPr="006C02BC">
              <w:rPr>
                <w:lang w:val="en-GB"/>
              </w:rPr>
              <w:t xml:space="preserve"> (lab.)</w:t>
            </w:r>
          </w:p>
          <w:p w14:paraId="44762F6B" w14:textId="77777777" w:rsidR="00E04B5E" w:rsidRPr="006C02BC" w:rsidRDefault="00E04B5E" w:rsidP="00E04B5E">
            <w:pPr>
              <w:pStyle w:val="RepTableBold"/>
              <w:rPr>
                <w:lang w:val="en-GB"/>
              </w:rPr>
            </w:pPr>
            <w:r w:rsidRPr="006C02BC">
              <w:rPr>
                <w:lang w:val="en-GB"/>
              </w:rPr>
              <w:t>(µg/bee)</w:t>
            </w:r>
          </w:p>
        </w:tc>
        <w:tc>
          <w:tcPr>
            <w:tcW w:w="1250" w:type="pct"/>
          </w:tcPr>
          <w:p w14:paraId="0505F4E4" w14:textId="77777777" w:rsidR="00E04B5E" w:rsidRPr="006C02BC" w:rsidRDefault="00E04B5E" w:rsidP="00E04B5E">
            <w:pPr>
              <w:pStyle w:val="RepTableBold"/>
              <w:rPr>
                <w:lang w:val="en-GB"/>
              </w:rPr>
            </w:pPr>
            <w:r w:rsidRPr="006C02BC">
              <w:rPr>
                <w:lang w:val="en-GB"/>
              </w:rPr>
              <w:t>Single application rate</w:t>
            </w:r>
          </w:p>
          <w:p w14:paraId="50907A36" w14:textId="77777777" w:rsidR="00E04B5E" w:rsidRPr="006C02BC" w:rsidRDefault="00E04B5E" w:rsidP="00E04B5E">
            <w:pPr>
              <w:pStyle w:val="RepTableBold"/>
              <w:rPr>
                <w:lang w:val="en-GB"/>
              </w:rPr>
            </w:pPr>
            <w:r w:rsidRPr="006C02BC">
              <w:rPr>
                <w:lang w:val="en-GB"/>
              </w:rPr>
              <w:t>(g/ha)</w:t>
            </w:r>
          </w:p>
        </w:tc>
        <w:tc>
          <w:tcPr>
            <w:tcW w:w="1250" w:type="pct"/>
          </w:tcPr>
          <w:p w14:paraId="51AD49F9" w14:textId="77777777" w:rsidR="00E04B5E" w:rsidRPr="006C02BC" w:rsidRDefault="00E04B5E" w:rsidP="00E04B5E">
            <w:pPr>
              <w:pStyle w:val="RepTableBold"/>
              <w:rPr>
                <w:lang w:val="en-GB"/>
              </w:rPr>
            </w:pPr>
            <w:r w:rsidRPr="006C02BC">
              <w:rPr>
                <w:lang w:val="en-GB"/>
              </w:rPr>
              <w:t>Q</w:t>
            </w:r>
            <w:r w:rsidRPr="006C02BC">
              <w:rPr>
                <w:vertAlign w:val="subscript"/>
                <w:lang w:val="en-GB"/>
              </w:rPr>
              <w:t>HO</w:t>
            </w:r>
            <w:r w:rsidRPr="006C02BC">
              <w:rPr>
                <w:lang w:val="en-GB"/>
              </w:rPr>
              <w:t>, Q</w:t>
            </w:r>
            <w:r w:rsidRPr="006C02BC">
              <w:rPr>
                <w:vertAlign w:val="subscript"/>
                <w:lang w:val="en-GB"/>
              </w:rPr>
              <w:t>HC</w:t>
            </w:r>
          </w:p>
          <w:p w14:paraId="7FFBC5EC" w14:textId="77777777" w:rsidR="00E04B5E" w:rsidRPr="006C02BC" w:rsidRDefault="00E04B5E" w:rsidP="00E04B5E">
            <w:pPr>
              <w:pStyle w:val="RepTableBold"/>
              <w:rPr>
                <w:lang w:val="en-GB"/>
              </w:rPr>
            </w:pPr>
            <w:r w:rsidRPr="006C02BC">
              <w:rPr>
                <w:lang w:val="en-GB"/>
              </w:rPr>
              <w:t>criterion: Q</w:t>
            </w:r>
            <w:r w:rsidRPr="006C02BC">
              <w:rPr>
                <w:vertAlign w:val="subscript"/>
                <w:lang w:val="en-GB"/>
              </w:rPr>
              <w:t>H</w:t>
            </w:r>
            <w:r w:rsidRPr="006C02BC">
              <w:rPr>
                <w:lang w:val="en-GB"/>
              </w:rPr>
              <w:t xml:space="preserve"> ≤ 50</w:t>
            </w:r>
          </w:p>
        </w:tc>
      </w:tr>
      <w:tr w:rsidR="00333B56" w:rsidRPr="00333B56" w14:paraId="705E4F67" w14:textId="77777777" w:rsidTr="00E04B5E">
        <w:tblPrEx>
          <w:tblLook w:val="01E0" w:firstRow="1" w:lastRow="1" w:firstColumn="1" w:lastColumn="1" w:noHBand="0" w:noVBand="0"/>
        </w:tblPrEx>
        <w:trPr>
          <w:cantSplit/>
        </w:trPr>
        <w:tc>
          <w:tcPr>
            <w:tcW w:w="1250" w:type="pct"/>
            <w:vAlign w:val="center"/>
          </w:tcPr>
          <w:p w14:paraId="7FA13686" w14:textId="77777777" w:rsidR="00E04B5E" w:rsidRPr="00333B56" w:rsidRDefault="00E04B5E" w:rsidP="00E04B5E">
            <w:pPr>
              <w:pStyle w:val="RepTable"/>
            </w:pPr>
            <w:r w:rsidRPr="00333B56">
              <w:t>Oral toxicity</w:t>
            </w:r>
          </w:p>
        </w:tc>
        <w:tc>
          <w:tcPr>
            <w:tcW w:w="1250" w:type="pct"/>
            <w:gridSpan w:val="2"/>
            <w:vAlign w:val="center"/>
          </w:tcPr>
          <w:p w14:paraId="66B5A565" w14:textId="77777777" w:rsidR="00E04B5E" w:rsidRPr="00333B56" w:rsidRDefault="00E04B5E" w:rsidP="00E04B5E">
            <w:pPr>
              <w:pStyle w:val="RepTable"/>
              <w:rPr>
                <w:szCs w:val="20"/>
              </w:rPr>
            </w:pPr>
            <w:r w:rsidRPr="00333B56">
              <w:rPr>
                <w:szCs w:val="20"/>
              </w:rPr>
              <w:t>&gt;101.2</w:t>
            </w:r>
          </w:p>
        </w:tc>
        <w:tc>
          <w:tcPr>
            <w:tcW w:w="1250" w:type="pct"/>
            <w:vMerge w:val="restart"/>
            <w:vAlign w:val="center"/>
          </w:tcPr>
          <w:p w14:paraId="6196F120" w14:textId="331B914F" w:rsidR="00E04B5E" w:rsidRPr="00333B56" w:rsidRDefault="002802B7" w:rsidP="001D5199">
            <w:pPr>
              <w:pStyle w:val="RepTable"/>
              <w:rPr>
                <w:szCs w:val="20"/>
              </w:rPr>
            </w:pPr>
            <w:r>
              <w:rPr>
                <w:szCs w:val="20"/>
              </w:rPr>
              <w:t>1600</w:t>
            </w:r>
          </w:p>
        </w:tc>
        <w:tc>
          <w:tcPr>
            <w:tcW w:w="1250" w:type="pct"/>
            <w:vAlign w:val="center"/>
          </w:tcPr>
          <w:p w14:paraId="76AD45DE" w14:textId="4F33A900" w:rsidR="00E04B5E" w:rsidRPr="00333B56" w:rsidRDefault="002802B7" w:rsidP="001D5199">
            <w:pPr>
              <w:pStyle w:val="RepTable"/>
            </w:pPr>
            <w:r>
              <w:t>&lt;15.81</w:t>
            </w:r>
          </w:p>
        </w:tc>
      </w:tr>
      <w:tr w:rsidR="0073054F" w:rsidRPr="00333B56" w14:paraId="05C57F35" w14:textId="77777777" w:rsidTr="00E04B5E">
        <w:tblPrEx>
          <w:tblLook w:val="01E0" w:firstRow="1" w:lastRow="1" w:firstColumn="1" w:lastColumn="1" w:noHBand="0" w:noVBand="0"/>
        </w:tblPrEx>
        <w:trPr>
          <w:cantSplit/>
        </w:trPr>
        <w:tc>
          <w:tcPr>
            <w:tcW w:w="1250" w:type="pct"/>
            <w:vAlign w:val="center"/>
          </w:tcPr>
          <w:p w14:paraId="6D192910" w14:textId="77777777" w:rsidR="00E04B5E" w:rsidRPr="00333B56" w:rsidRDefault="00E04B5E" w:rsidP="00E04B5E">
            <w:pPr>
              <w:pStyle w:val="RepTable"/>
            </w:pPr>
            <w:r w:rsidRPr="00333B56">
              <w:t>Contact toxicity</w:t>
            </w:r>
          </w:p>
        </w:tc>
        <w:tc>
          <w:tcPr>
            <w:tcW w:w="1250" w:type="pct"/>
            <w:gridSpan w:val="2"/>
            <w:vAlign w:val="center"/>
          </w:tcPr>
          <w:p w14:paraId="79493462" w14:textId="77777777" w:rsidR="00E04B5E" w:rsidRPr="00333B56" w:rsidRDefault="00E04B5E" w:rsidP="00E04B5E">
            <w:pPr>
              <w:pStyle w:val="RepTable"/>
              <w:rPr>
                <w:szCs w:val="20"/>
              </w:rPr>
            </w:pPr>
            <w:r w:rsidRPr="00333B56">
              <w:rPr>
                <w:szCs w:val="20"/>
              </w:rPr>
              <w:t>100</w:t>
            </w:r>
          </w:p>
        </w:tc>
        <w:tc>
          <w:tcPr>
            <w:tcW w:w="1250" w:type="pct"/>
            <w:vMerge/>
            <w:vAlign w:val="center"/>
          </w:tcPr>
          <w:p w14:paraId="086B9143" w14:textId="77777777" w:rsidR="00E04B5E" w:rsidRPr="00333B56" w:rsidRDefault="00E04B5E" w:rsidP="00E04B5E">
            <w:pPr>
              <w:pStyle w:val="RepTable"/>
              <w:rPr>
                <w:szCs w:val="20"/>
              </w:rPr>
            </w:pPr>
          </w:p>
        </w:tc>
        <w:tc>
          <w:tcPr>
            <w:tcW w:w="1250" w:type="pct"/>
            <w:vAlign w:val="center"/>
          </w:tcPr>
          <w:p w14:paraId="21B05BFB" w14:textId="13337BF0" w:rsidR="00E04B5E" w:rsidRPr="00333B56" w:rsidRDefault="002802B7" w:rsidP="00E04B5E">
            <w:pPr>
              <w:pStyle w:val="RepTable"/>
            </w:pPr>
            <w:r>
              <w:t>16.00</w:t>
            </w:r>
          </w:p>
        </w:tc>
      </w:tr>
      <w:tr w:rsidR="00333B56" w:rsidRPr="00333B56" w14:paraId="568F0744" w14:textId="77777777" w:rsidTr="00E04B5E">
        <w:trPr>
          <w:cantSplit/>
        </w:trPr>
        <w:tc>
          <w:tcPr>
            <w:tcW w:w="1467" w:type="pct"/>
            <w:gridSpan w:val="2"/>
            <w:tcBorders>
              <w:top w:val="nil"/>
              <w:bottom w:val="nil"/>
            </w:tcBorders>
          </w:tcPr>
          <w:p w14:paraId="04ADD1A0" w14:textId="77777777" w:rsidR="00E04B5E" w:rsidRPr="00333B56" w:rsidRDefault="00E04B5E" w:rsidP="00E04B5E">
            <w:pPr>
              <w:pStyle w:val="RepTableBold"/>
              <w:rPr>
                <w:lang w:val="en-GB"/>
              </w:rPr>
            </w:pPr>
            <w:r w:rsidRPr="00333B56">
              <w:rPr>
                <w:lang w:val="en-GB"/>
              </w:rPr>
              <w:t>Product</w:t>
            </w:r>
          </w:p>
        </w:tc>
        <w:tc>
          <w:tcPr>
            <w:tcW w:w="3533" w:type="pct"/>
            <w:gridSpan w:val="3"/>
            <w:tcBorders>
              <w:top w:val="nil"/>
              <w:bottom w:val="nil"/>
            </w:tcBorders>
          </w:tcPr>
          <w:p w14:paraId="1B4F9189" w14:textId="77777777" w:rsidR="00E04B5E" w:rsidRPr="00333B56" w:rsidRDefault="00E04B5E" w:rsidP="006C02BC">
            <w:pPr>
              <w:pStyle w:val="RepTable"/>
            </w:pPr>
            <w:r w:rsidRPr="00333B56">
              <w:t>Pendimethalin 4</w:t>
            </w:r>
            <w:r w:rsidR="006C02BC" w:rsidRPr="00333B56">
              <w:t>5.5</w:t>
            </w:r>
            <w:r w:rsidRPr="00333B56">
              <w:t xml:space="preserve">% </w:t>
            </w:r>
            <w:r w:rsidR="006C02BC" w:rsidRPr="00333B56">
              <w:t>CS</w:t>
            </w:r>
          </w:p>
        </w:tc>
      </w:tr>
      <w:tr w:rsidR="00333B56" w:rsidRPr="00333B56" w14:paraId="61BFB0C6" w14:textId="77777777" w:rsidTr="00E04B5E">
        <w:trPr>
          <w:cantSplit/>
        </w:trPr>
        <w:tc>
          <w:tcPr>
            <w:tcW w:w="1467" w:type="pct"/>
            <w:gridSpan w:val="2"/>
            <w:tcBorders>
              <w:top w:val="nil"/>
            </w:tcBorders>
          </w:tcPr>
          <w:p w14:paraId="48169504" w14:textId="77777777" w:rsidR="00E04B5E" w:rsidRPr="00333B56" w:rsidRDefault="00E04B5E" w:rsidP="00E04B5E">
            <w:pPr>
              <w:pStyle w:val="RepTableBold"/>
              <w:rPr>
                <w:lang w:val="en-GB"/>
              </w:rPr>
            </w:pPr>
            <w:r w:rsidRPr="00333B56">
              <w:rPr>
                <w:lang w:val="en-GB"/>
              </w:rPr>
              <w:t>Application rate (g/ha)</w:t>
            </w:r>
          </w:p>
        </w:tc>
        <w:tc>
          <w:tcPr>
            <w:tcW w:w="3533" w:type="pct"/>
            <w:gridSpan w:val="3"/>
            <w:tcBorders>
              <w:top w:val="nil"/>
            </w:tcBorders>
          </w:tcPr>
          <w:p w14:paraId="255FA813" w14:textId="77777777" w:rsidR="00E04B5E" w:rsidRPr="00333B56" w:rsidRDefault="008567C8" w:rsidP="006C02BC">
            <w:pPr>
              <w:pStyle w:val="RepTable"/>
            </w:pPr>
            <w:r w:rsidRPr="00333B56">
              <w:t xml:space="preserve">1 x </w:t>
            </w:r>
            <w:r w:rsidR="006C02BC" w:rsidRPr="00333B56">
              <w:t>1956</w:t>
            </w:r>
            <w:r w:rsidRPr="00333B56">
              <w:t xml:space="preserve"> g a.s./ha</w:t>
            </w:r>
          </w:p>
        </w:tc>
      </w:tr>
      <w:tr w:rsidR="0073054F" w:rsidRPr="00333B56" w14:paraId="72FA22E1" w14:textId="77777777" w:rsidTr="00E04B5E">
        <w:tblPrEx>
          <w:tblLook w:val="01E0" w:firstRow="1" w:lastRow="1" w:firstColumn="1" w:lastColumn="1" w:noHBand="0" w:noVBand="0"/>
        </w:tblPrEx>
        <w:trPr>
          <w:cantSplit/>
        </w:trPr>
        <w:tc>
          <w:tcPr>
            <w:tcW w:w="1250" w:type="pct"/>
          </w:tcPr>
          <w:p w14:paraId="11ED8DE6" w14:textId="77777777" w:rsidR="00E04B5E" w:rsidRPr="00333B56" w:rsidRDefault="00E04B5E" w:rsidP="00E04B5E">
            <w:pPr>
              <w:pStyle w:val="RepTableBold"/>
              <w:rPr>
                <w:lang w:val="en-GB"/>
              </w:rPr>
            </w:pPr>
            <w:r w:rsidRPr="00333B56">
              <w:rPr>
                <w:lang w:val="en-GB"/>
              </w:rPr>
              <w:t>Test design</w:t>
            </w:r>
          </w:p>
        </w:tc>
        <w:tc>
          <w:tcPr>
            <w:tcW w:w="1250" w:type="pct"/>
            <w:gridSpan w:val="2"/>
          </w:tcPr>
          <w:p w14:paraId="61696E98" w14:textId="77777777" w:rsidR="00E04B5E" w:rsidRPr="00333B56" w:rsidRDefault="00E04B5E" w:rsidP="00E04B5E">
            <w:pPr>
              <w:pStyle w:val="RepTableBold"/>
              <w:rPr>
                <w:lang w:val="en-GB"/>
              </w:rPr>
            </w:pPr>
            <w:r w:rsidRPr="00333B56">
              <w:rPr>
                <w:lang w:val="en-GB"/>
              </w:rPr>
              <w:t>LD</w:t>
            </w:r>
            <w:r w:rsidRPr="00333B56">
              <w:rPr>
                <w:vertAlign w:val="subscript"/>
                <w:lang w:val="en-GB"/>
              </w:rPr>
              <w:t>50</w:t>
            </w:r>
            <w:r w:rsidRPr="00333B56">
              <w:rPr>
                <w:lang w:val="en-GB"/>
              </w:rPr>
              <w:t xml:space="preserve"> (lab.)</w:t>
            </w:r>
          </w:p>
          <w:p w14:paraId="24C4A658" w14:textId="77777777" w:rsidR="00E04B5E" w:rsidRPr="00333B56" w:rsidRDefault="00E04B5E" w:rsidP="00E04B5E">
            <w:pPr>
              <w:pStyle w:val="RepTableBold"/>
              <w:rPr>
                <w:lang w:val="en-GB"/>
              </w:rPr>
            </w:pPr>
            <w:r w:rsidRPr="00333B56">
              <w:rPr>
                <w:lang w:val="en-GB"/>
              </w:rPr>
              <w:t>(µg/bee)</w:t>
            </w:r>
          </w:p>
        </w:tc>
        <w:tc>
          <w:tcPr>
            <w:tcW w:w="1250" w:type="pct"/>
          </w:tcPr>
          <w:p w14:paraId="272E51BE" w14:textId="77777777" w:rsidR="00E04B5E" w:rsidRPr="00333B56" w:rsidRDefault="00E04B5E" w:rsidP="00E04B5E">
            <w:pPr>
              <w:pStyle w:val="RepTableBold"/>
              <w:rPr>
                <w:lang w:val="en-GB"/>
              </w:rPr>
            </w:pPr>
            <w:r w:rsidRPr="00333B56">
              <w:rPr>
                <w:lang w:val="en-GB"/>
              </w:rPr>
              <w:t>Single application rate</w:t>
            </w:r>
          </w:p>
          <w:p w14:paraId="37029C59" w14:textId="77777777" w:rsidR="00E04B5E" w:rsidRPr="00333B56" w:rsidRDefault="00E04B5E" w:rsidP="00E04B5E">
            <w:pPr>
              <w:pStyle w:val="RepTableBold"/>
              <w:rPr>
                <w:lang w:val="en-GB"/>
              </w:rPr>
            </w:pPr>
            <w:r w:rsidRPr="00333B56">
              <w:rPr>
                <w:lang w:val="en-GB"/>
              </w:rPr>
              <w:t>(g/ha)</w:t>
            </w:r>
          </w:p>
        </w:tc>
        <w:tc>
          <w:tcPr>
            <w:tcW w:w="1250" w:type="pct"/>
          </w:tcPr>
          <w:p w14:paraId="7A34D041" w14:textId="77777777" w:rsidR="00E04B5E" w:rsidRPr="00333B56" w:rsidRDefault="00E04B5E" w:rsidP="00E04B5E">
            <w:pPr>
              <w:pStyle w:val="RepTableBold"/>
              <w:rPr>
                <w:lang w:val="en-GB"/>
              </w:rPr>
            </w:pPr>
            <w:r w:rsidRPr="00333B56">
              <w:rPr>
                <w:lang w:val="en-GB"/>
              </w:rPr>
              <w:t>Q</w:t>
            </w:r>
            <w:r w:rsidRPr="00333B56">
              <w:rPr>
                <w:vertAlign w:val="subscript"/>
                <w:lang w:val="en-GB"/>
              </w:rPr>
              <w:t>HO</w:t>
            </w:r>
            <w:r w:rsidRPr="00333B56">
              <w:rPr>
                <w:lang w:val="en-GB"/>
              </w:rPr>
              <w:t>, Q</w:t>
            </w:r>
            <w:r w:rsidRPr="00333B56">
              <w:rPr>
                <w:vertAlign w:val="subscript"/>
                <w:lang w:val="en-GB"/>
              </w:rPr>
              <w:t>HC</w:t>
            </w:r>
          </w:p>
          <w:p w14:paraId="57264A38" w14:textId="77777777" w:rsidR="00E04B5E" w:rsidRPr="00333B56" w:rsidRDefault="00E04B5E" w:rsidP="00E04B5E">
            <w:pPr>
              <w:pStyle w:val="RepTableBold"/>
              <w:rPr>
                <w:lang w:val="en-GB"/>
              </w:rPr>
            </w:pPr>
            <w:r w:rsidRPr="00333B56">
              <w:rPr>
                <w:lang w:val="en-GB"/>
              </w:rPr>
              <w:t>criterion: Q</w:t>
            </w:r>
            <w:r w:rsidRPr="00333B56">
              <w:rPr>
                <w:vertAlign w:val="subscript"/>
                <w:lang w:val="en-GB"/>
              </w:rPr>
              <w:t>H</w:t>
            </w:r>
            <w:r w:rsidRPr="00333B56">
              <w:rPr>
                <w:lang w:val="en-GB"/>
              </w:rPr>
              <w:t xml:space="preserve"> ≤ 50</w:t>
            </w:r>
          </w:p>
        </w:tc>
      </w:tr>
      <w:tr w:rsidR="0073054F" w:rsidRPr="00333B56" w14:paraId="043219C5" w14:textId="77777777" w:rsidTr="00E04B5E">
        <w:tblPrEx>
          <w:tblLook w:val="01E0" w:firstRow="1" w:lastRow="1" w:firstColumn="1" w:lastColumn="1" w:noHBand="0" w:noVBand="0"/>
        </w:tblPrEx>
        <w:trPr>
          <w:cantSplit/>
        </w:trPr>
        <w:tc>
          <w:tcPr>
            <w:tcW w:w="1250" w:type="pct"/>
            <w:vAlign w:val="center"/>
          </w:tcPr>
          <w:p w14:paraId="0118F818" w14:textId="77777777" w:rsidR="00E04B5E" w:rsidRPr="00333B56" w:rsidRDefault="00E04B5E" w:rsidP="00E04B5E">
            <w:pPr>
              <w:pStyle w:val="RepTable"/>
            </w:pPr>
            <w:r w:rsidRPr="00333B56">
              <w:t>Oral toxicity</w:t>
            </w:r>
          </w:p>
        </w:tc>
        <w:tc>
          <w:tcPr>
            <w:tcW w:w="1250" w:type="pct"/>
            <w:gridSpan w:val="2"/>
            <w:vAlign w:val="center"/>
          </w:tcPr>
          <w:p w14:paraId="35F268FE" w14:textId="77777777" w:rsidR="00E04B5E" w:rsidRPr="00333B56" w:rsidRDefault="00E04B5E" w:rsidP="006C02BC">
            <w:pPr>
              <w:pStyle w:val="RepTable"/>
              <w:rPr>
                <w:szCs w:val="20"/>
              </w:rPr>
            </w:pPr>
            <w:r w:rsidRPr="00333B56">
              <w:rPr>
                <w:szCs w:val="20"/>
              </w:rPr>
              <w:t>&gt;1</w:t>
            </w:r>
            <w:r w:rsidR="006C02BC" w:rsidRPr="00333B56">
              <w:rPr>
                <w:szCs w:val="20"/>
              </w:rPr>
              <w:t>10.83</w:t>
            </w:r>
          </w:p>
        </w:tc>
        <w:tc>
          <w:tcPr>
            <w:tcW w:w="1250" w:type="pct"/>
            <w:vMerge w:val="restart"/>
            <w:vAlign w:val="center"/>
          </w:tcPr>
          <w:p w14:paraId="2FB29B90" w14:textId="39D714F5" w:rsidR="00E04B5E" w:rsidRPr="00333B56" w:rsidRDefault="002802B7" w:rsidP="00E04B5E">
            <w:pPr>
              <w:pStyle w:val="RepTable"/>
              <w:rPr>
                <w:szCs w:val="20"/>
              </w:rPr>
            </w:pPr>
            <w:r>
              <w:rPr>
                <w:szCs w:val="20"/>
              </w:rPr>
              <w:t>1600</w:t>
            </w:r>
          </w:p>
        </w:tc>
        <w:tc>
          <w:tcPr>
            <w:tcW w:w="1250" w:type="pct"/>
            <w:vAlign w:val="center"/>
          </w:tcPr>
          <w:p w14:paraId="7206A698" w14:textId="18C60EFB" w:rsidR="00E04B5E" w:rsidRPr="00333B56" w:rsidRDefault="006069FF" w:rsidP="00E04B5E">
            <w:pPr>
              <w:pStyle w:val="RepTable"/>
            </w:pPr>
            <w:r w:rsidRPr="00333B56">
              <w:t xml:space="preserve">&lt; </w:t>
            </w:r>
            <w:r w:rsidR="002802B7">
              <w:t>14.44</w:t>
            </w:r>
          </w:p>
        </w:tc>
      </w:tr>
      <w:tr w:rsidR="0073054F" w:rsidRPr="00333B56" w14:paraId="70A91A14" w14:textId="77777777" w:rsidTr="00E04B5E">
        <w:tblPrEx>
          <w:tblLook w:val="01E0" w:firstRow="1" w:lastRow="1" w:firstColumn="1" w:lastColumn="1" w:noHBand="0" w:noVBand="0"/>
        </w:tblPrEx>
        <w:trPr>
          <w:cantSplit/>
        </w:trPr>
        <w:tc>
          <w:tcPr>
            <w:tcW w:w="1250" w:type="pct"/>
            <w:vAlign w:val="center"/>
          </w:tcPr>
          <w:p w14:paraId="11135A7C" w14:textId="77777777" w:rsidR="00E04B5E" w:rsidRPr="00333B56" w:rsidRDefault="00E04B5E" w:rsidP="00E04B5E">
            <w:pPr>
              <w:pStyle w:val="RepTable"/>
            </w:pPr>
            <w:r w:rsidRPr="00333B56">
              <w:t>Contact toxicity</w:t>
            </w:r>
          </w:p>
        </w:tc>
        <w:tc>
          <w:tcPr>
            <w:tcW w:w="1250" w:type="pct"/>
            <w:gridSpan w:val="2"/>
            <w:vAlign w:val="center"/>
          </w:tcPr>
          <w:p w14:paraId="2E82F834" w14:textId="77777777" w:rsidR="00E04B5E" w:rsidRPr="00333B56" w:rsidRDefault="00E04B5E" w:rsidP="00E04B5E">
            <w:pPr>
              <w:pStyle w:val="RepTable"/>
              <w:rPr>
                <w:szCs w:val="20"/>
              </w:rPr>
            </w:pPr>
            <w:r w:rsidRPr="00333B56">
              <w:rPr>
                <w:szCs w:val="20"/>
              </w:rPr>
              <w:t>&gt;100</w:t>
            </w:r>
          </w:p>
        </w:tc>
        <w:tc>
          <w:tcPr>
            <w:tcW w:w="1250" w:type="pct"/>
            <w:vMerge/>
            <w:vAlign w:val="center"/>
          </w:tcPr>
          <w:p w14:paraId="71789C5C" w14:textId="77777777" w:rsidR="00E04B5E" w:rsidRPr="00333B56" w:rsidRDefault="00E04B5E" w:rsidP="00E04B5E">
            <w:pPr>
              <w:pStyle w:val="RepTable"/>
              <w:rPr>
                <w:szCs w:val="20"/>
              </w:rPr>
            </w:pPr>
          </w:p>
        </w:tc>
        <w:tc>
          <w:tcPr>
            <w:tcW w:w="1250" w:type="pct"/>
            <w:vAlign w:val="center"/>
          </w:tcPr>
          <w:p w14:paraId="3B135B7A" w14:textId="45C8B009" w:rsidR="00E04B5E" w:rsidRPr="00333B56" w:rsidRDefault="006069FF" w:rsidP="00E04B5E">
            <w:pPr>
              <w:pStyle w:val="RepTable"/>
            </w:pPr>
            <w:r w:rsidRPr="00333B56">
              <w:t xml:space="preserve">&lt; </w:t>
            </w:r>
            <w:r w:rsidR="002802B7">
              <w:t>16.00</w:t>
            </w:r>
          </w:p>
        </w:tc>
      </w:tr>
    </w:tbl>
    <w:p w14:paraId="225A6B67" w14:textId="77777777" w:rsidR="00E04B5E" w:rsidRDefault="00E04B5E" w:rsidP="00E04B5E">
      <w:pPr>
        <w:pStyle w:val="RepTableFootnote"/>
        <w:rPr>
          <w:lang w:val="en-GB"/>
        </w:rPr>
      </w:pPr>
      <w:r w:rsidRPr="00333B56">
        <w:rPr>
          <w:lang w:val="en-GB"/>
        </w:rPr>
        <w:t>Q</w:t>
      </w:r>
      <w:r w:rsidRPr="00333B56">
        <w:rPr>
          <w:vertAlign w:val="subscript"/>
          <w:lang w:val="en-GB"/>
        </w:rPr>
        <w:t>HO</w:t>
      </w:r>
      <w:r w:rsidRPr="00333B56">
        <w:rPr>
          <w:lang w:val="en-GB"/>
        </w:rPr>
        <w:t>, Q</w:t>
      </w:r>
      <w:r w:rsidRPr="00333B56">
        <w:rPr>
          <w:vertAlign w:val="subscript"/>
          <w:lang w:val="en-GB"/>
        </w:rPr>
        <w:t>HC</w:t>
      </w:r>
      <w:r w:rsidRPr="00333B56">
        <w:rPr>
          <w:lang w:val="en-GB"/>
        </w:rPr>
        <w:t>: Hazard quotients for oral and contact exposure. Q</w:t>
      </w:r>
      <w:r w:rsidRPr="00333B56">
        <w:rPr>
          <w:vertAlign w:val="subscript"/>
          <w:lang w:val="en-GB"/>
        </w:rPr>
        <w:t>H</w:t>
      </w:r>
      <w:r w:rsidRPr="00333B56">
        <w:rPr>
          <w:lang w:val="en-GB"/>
        </w:rPr>
        <w:t xml:space="preserve"> values shown in bold breach the relevant trigger.</w:t>
      </w:r>
    </w:p>
    <w:p w14:paraId="01D704E5" w14:textId="77777777" w:rsidR="00656B5A" w:rsidRDefault="00656B5A" w:rsidP="00656B5A">
      <w:pPr>
        <w:pStyle w:val="RepStandard"/>
      </w:pPr>
    </w:p>
    <w:p w14:paraId="67046F53" w14:textId="41424DA6" w:rsidR="00D526BE" w:rsidRPr="00333B56" w:rsidRDefault="00D526BE" w:rsidP="00AA32CE">
      <w:pPr>
        <w:pStyle w:val="Nagwek4"/>
        <w:rPr>
          <w:lang w:val="en-GB"/>
        </w:rPr>
      </w:pPr>
      <w:bookmarkStart w:id="486" w:name="_Toc399353277"/>
      <w:bookmarkStart w:id="487" w:name="_Toc412644006"/>
      <w:bookmarkStart w:id="488" w:name="_Toc413916850"/>
      <w:bookmarkStart w:id="489" w:name="_Toc413916992"/>
      <w:bookmarkStart w:id="490" w:name="_Toc413922053"/>
      <w:bookmarkStart w:id="491" w:name="_Toc413922542"/>
      <w:bookmarkStart w:id="492" w:name="_Toc413922646"/>
      <w:bookmarkStart w:id="493" w:name="_Toc414955283"/>
      <w:bookmarkStart w:id="494" w:name="_Toc415214590"/>
      <w:bookmarkStart w:id="495" w:name="_Toc39830389"/>
      <w:r w:rsidRPr="00333B56">
        <w:rPr>
          <w:lang w:val="en-GB"/>
        </w:rPr>
        <w:t>Higher-tier risk assessment for bees (tunnel test, field studies)</w:t>
      </w:r>
      <w:bookmarkEnd w:id="486"/>
      <w:bookmarkEnd w:id="487"/>
      <w:bookmarkEnd w:id="488"/>
      <w:bookmarkEnd w:id="489"/>
      <w:bookmarkEnd w:id="490"/>
      <w:bookmarkEnd w:id="491"/>
      <w:bookmarkEnd w:id="492"/>
      <w:bookmarkEnd w:id="493"/>
      <w:bookmarkEnd w:id="494"/>
      <w:bookmarkEnd w:id="495"/>
    </w:p>
    <w:p w14:paraId="302FAD1A" w14:textId="77777777" w:rsidR="00AF1E85" w:rsidRPr="00333B56" w:rsidRDefault="00D526BE" w:rsidP="00AF1E85">
      <w:pPr>
        <w:pStyle w:val="RepStandard"/>
      </w:pPr>
      <w:r w:rsidRPr="00333B56">
        <w:t>Not relevant.</w:t>
      </w:r>
    </w:p>
    <w:p w14:paraId="30109224" w14:textId="77777777" w:rsidR="00D526BE" w:rsidRPr="00333B56" w:rsidRDefault="00D526BE" w:rsidP="00AA32CE">
      <w:pPr>
        <w:pStyle w:val="Nagwek3"/>
      </w:pPr>
      <w:bookmarkStart w:id="496" w:name="_Toc399487279"/>
      <w:bookmarkStart w:id="497" w:name="_Ref405881252"/>
      <w:bookmarkStart w:id="498" w:name="_Toc412644007"/>
      <w:bookmarkStart w:id="499" w:name="_Toc413916851"/>
      <w:bookmarkStart w:id="500" w:name="_Toc413916993"/>
      <w:bookmarkStart w:id="501" w:name="_Toc413922054"/>
      <w:bookmarkStart w:id="502" w:name="_Toc413922543"/>
      <w:bookmarkStart w:id="503" w:name="_Toc413922647"/>
      <w:bookmarkStart w:id="504" w:name="_Toc414955284"/>
      <w:bookmarkStart w:id="505" w:name="_Ref414977823"/>
      <w:bookmarkStart w:id="506" w:name="_Toc415214591"/>
      <w:bookmarkStart w:id="507" w:name="_Toc39830390"/>
      <w:r w:rsidRPr="00333B56">
        <w:t>Effects on bumble bees</w:t>
      </w:r>
      <w:bookmarkEnd w:id="496"/>
      <w:bookmarkEnd w:id="497"/>
      <w:bookmarkEnd w:id="498"/>
      <w:bookmarkEnd w:id="499"/>
      <w:bookmarkEnd w:id="500"/>
      <w:bookmarkEnd w:id="501"/>
      <w:bookmarkEnd w:id="502"/>
      <w:bookmarkEnd w:id="503"/>
      <w:bookmarkEnd w:id="504"/>
      <w:bookmarkEnd w:id="505"/>
      <w:bookmarkEnd w:id="506"/>
      <w:bookmarkEnd w:id="507"/>
    </w:p>
    <w:p w14:paraId="06C344CD" w14:textId="77777777" w:rsidR="00084BF7" w:rsidRPr="006C02BC" w:rsidRDefault="00084BF7" w:rsidP="00084BF7">
      <w:pPr>
        <w:pStyle w:val="RepStandard"/>
      </w:pPr>
      <w:bookmarkStart w:id="508" w:name="_Toc399487280"/>
      <w:bookmarkStart w:id="509" w:name="_Ref405881257"/>
      <w:bookmarkStart w:id="510" w:name="_Toc412644008"/>
      <w:bookmarkStart w:id="511" w:name="_Toc413916852"/>
      <w:bookmarkStart w:id="512" w:name="_Toc413916994"/>
      <w:bookmarkStart w:id="513" w:name="_Toc413922055"/>
      <w:bookmarkStart w:id="514" w:name="_Toc413922544"/>
      <w:bookmarkStart w:id="515" w:name="_Toc413922648"/>
      <w:bookmarkStart w:id="516" w:name="_Toc414955285"/>
      <w:bookmarkStart w:id="517" w:name="_Ref414977833"/>
      <w:bookmarkStart w:id="518" w:name="_Toc415214592"/>
      <w:r w:rsidRPr="006C02BC">
        <w:t>Not relevant.</w:t>
      </w:r>
    </w:p>
    <w:p w14:paraId="0C331829" w14:textId="77777777" w:rsidR="00D526BE" w:rsidRPr="006C02BC" w:rsidRDefault="00D526BE" w:rsidP="00AA32CE">
      <w:pPr>
        <w:pStyle w:val="Nagwek3"/>
      </w:pPr>
      <w:bookmarkStart w:id="519" w:name="_Toc39830391"/>
      <w:r w:rsidRPr="006C02BC">
        <w:t>Effects on solitary bees</w:t>
      </w:r>
      <w:bookmarkEnd w:id="508"/>
      <w:bookmarkEnd w:id="509"/>
      <w:bookmarkEnd w:id="510"/>
      <w:bookmarkEnd w:id="511"/>
      <w:bookmarkEnd w:id="512"/>
      <w:bookmarkEnd w:id="513"/>
      <w:bookmarkEnd w:id="514"/>
      <w:bookmarkEnd w:id="515"/>
      <w:bookmarkEnd w:id="516"/>
      <w:bookmarkEnd w:id="517"/>
      <w:bookmarkEnd w:id="518"/>
      <w:bookmarkEnd w:id="519"/>
    </w:p>
    <w:p w14:paraId="1F328C67" w14:textId="77777777" w:rsidR="00084BF7" w:rsidRPr="006C02BC" w:rsidRDefault="00084BF7" w:rsidP="00084BF7">
      <w:pPr>
        <w:pStyle w:val="RepStandard"/>
      </w:pPr>
      <w:bookmarkStart w:id="520" w:name="_Toc412644009"/>
      <w:bookmarkStart w:id="521" w:name="_Toc413916853"/>
      <w:bookmarkStart w:id="522" w:name="_Toc413916995"/>
      <w:bookmarkStart w:id="523" w:name="_Toc413922056"/>
      <w:bookmarkStart w:id="524" w:name="_Toc413922545"/>
      <w:bookmarkStart w:id="525" w:name="_Toc413922649"/>
      <w:bookmarkStart w:id="526" w:name="_Toc414955286"/>
      <w:bookmarkStart w:id="527" w:name="_Toc415214593"/>
      <w:r w:rsidRPr="006C02BC">
        <w:t>Not relevant.</w:t>
      </w:r>
    </w:p>
    <w:p w14:paraId="71410509" w14:textId="77777777" w:rsidR="00D526BE" w:rsidRPr="006C02BC" w:rsidRDefault="00D526BE" w:rsidP="00AA32CE">
      <w:pPr>
        <w:pStyle w:val="Nagwek3"/>
      </w:pPr>
      <w:bookmarkStart w:id="528" w:name="_Toc39830392"/>
      <w:r w:rsidRPr="006C02BC">
        <w:t>Overall conclusions</w:t>
      </w:r>
      <w:bookmarkEnd w:id="520"/>
      <w:bookmarkEnd w:id="521"/>
      <w:bookmarkEnd w:id="522"/>
      <w:bookmarkEnd w:id="523"/>
      <w:bookmarkEnd w:id="524"/>
      <w:bookmarkEnd w:id="525"/>
      <w:bookmarkEnd w:id="526"/>
      <w:bookmarkEnd w:id="527"/>
      <w:bookmarkEnd w:id="528"/>
    </w:p>
    <w:p w14:paraId="666B1E42" w14:textId="743A218B" w:rsidR="002B27F3" w:rsidRDefault="00DE7DF4" w:rsidP="00084BF7">
      <w:pPr>
        <w:jc w:val="both"/>
      </w:pPr>
      <w:bookmarkStart w:id="529" w:name="_Toc399487282"/>
      <w:bookmarkStart w:id="530" w:name="_Ref405399529"/>
      <w:r w:rsidRPr="006C02BC">
        <w:t xml:space="preserve">No risk for bees is expected following the application of </w:t>
      </w:r>
      <w:r w:rsidR="002709AC">
        <w:t>PE</w:t>
      </w:r>
      <w:r w:rsidR="00DF25C0">
        <w:t>NTAGON</w:t>
      </w:r>
      <w:r w:rsidRPr="006C02BC">
        <w:t xml:space="preserve"> at the proposed rates. </w:t>
      </w:r>
    </w:p>
    <w:p w14:paraId="3E330535" w14:textId="77777777" w:rsidR="00B76146" w:rsidRDefault="00B76146" w:rsidP="00084BF7">
      <w:pPr>
        <w:jc w:val="both"/>
      </w:pPr>
    </w:p>
    <w:tbl>
      <w:tblPr>
        <w:tblStyle w:val="Tabela-Siatka"/>
        <w:tblW w:w="0" w:type="auto"/>
        <w:tblLook w:val="04A0" w:firstRow="1" w:lastRow="0" w:firstColumn="1" w:lastColumn="0" w:noHBand="0" w:noVBand="1"/>
      </w:tblPr>
      <w:tblGrid>
        <w:gridCol w:w="9348"/>
      </w:tblGrid>
      <w:tr w:rsidR="00B76146" w:rsidRPr="00852448" w14:paraId="6AC83034" w14:textId="77777777" w:rsidTr="00B76146">
        <w:tc>
          <w:tcPr>
            <w:tcW w:w="9348" w:type="dxa"/>
            <w:shd w:val="clear" w:color="auto" w:fill="D9D9D9" w:themeFill="background1" w:themeFillShade="D9"/>
          </w:tcPr>
          <w:p w14:paraId="6D188DE4" w14:textId="77777777" w:rsidR="00B76146" w:rsidRPr="00DC70FC" w:rsidRDefault="00B76146" w:rsidP="00B76146">
            <w:pPr>
              <w:pStyle w:val="RepStandard"/>
              <w:rPr>
                <w:b/>
              </w:rPr>
            </w:pPr>
            <w:r w:rsidRPr="00DC70FC">
              <w:rPr>
                <w:b/>
              </w:rPr>
              <w:t>zRMS comments:</w:t>
            </w:r>
          </w:p>
          <w:p w14:paraId="620858F0" w14:textId="77777777" w:rsidR="00B76146" w:rsidRDefault="00B76146" w:rsidP="00B76146">
            <w:pPr>
              <w:pStyle w:val="RepStandard"/>
            </w:pPr>
          </w:p>
          <w:p w14:paraId="7548EBCA" w14:textId="497FF111" w:rsidR="00B76146" w:rsidRDefault="00B76146" w:rsidP="00B76146">
            <w:pPr>
              <w:pStyle w:val="RepStandard"/>
            </w:pPr>
            <w:r>
              <w:t xml:space="preserve">The HQ values are below trigger of 50 indicating an acceptable risk for adult bees for a.s. and formulation </w:t>
            </w:r>
            <w:r w:rsidRPr="00B76146">
              <w:rPr>
                <w:b/>
              </w:rPr>
              <w:t>PENTAGON</w:t>
            </w:r>
            <w:r>
              <w:t>.</w:t>
            </w:r>
          </w:p>
          <w:p w14:paraId="7B961150" w14:textId="77777777" w:rsidR="00EC11A8" w:rsidRDefault="00EC11A8" w:rsidP="00B76146">
            <w:pPr>
              <w:pStyle w:val="RepStandard"/>
            </w:pPr>
          </w:p>
          <w:p w14:paraId="098AA736" w14:textId="77777777" w:rsidR="00B76146" w:rsidRDefault="00B76146" w:rsidP="00B76146">
            <w:pPr>
              <w:pStyle w:val="RepStandard"/>
            </w:pPr>
            <w:r w:rsidRPr="00E63B74">
              <w:t xml:space="preserve">Chronic studies </w:t>
            </w:r>
            <w:r>
              <w:t xml:space="preserve"> for a.s. </w:t>
            </w:r>
            <w:r w:rsidRPr="00E63B74">
              <w:t xml:space="preserve">on adult bees and larvae were performed. According to the EFSA Guidance for bees (EFSA Journal 2013;11(7):3295), </w:t>
            </w:r>
            <w:r w:rsidRPr="00E63B74">
              <w:rPr>
                <w:i/>
              </w:rPr>
              <w:t>if there is indication from the acute oral study that the formulation is more toxic than the active substance, then the formulation should be tested…</w:t>
            </w:r>
            <w:r w:rsidRPr="00E63B74">
              <w:t xml:space="preserve"> </w:t>
            </w:r>
            <w:r w:rsidRPr="00E63B74">
              <w:rPr>
                <w:i/>
              </w:rPr>
              <w:t>if the difference is less than a factor of 5, then the adult chronic toxicity and larval study should only be carried out on the active substance</w:t>
            </w:r>
            <w:r w:rsidRPr="00E63B74">
              <w:t xml:space="preserve">. The acute oral toxicity of the formulation Pendimethalin 45.5% CS (expressed in terms of active substance) is not more toxic by a factor of 5 than the acute oral endpoint with the active substance (in fact toxicities are very similar), and therefore chronic studies should only be carried out on the active substance. </w:t>
            </w:r>
          </w:p>
          <w:p w14:paraId="62258D12" w14:textId="77777777" w:rsidR="00B26389" w:rsidRDefault="00B26389" w:rsidP="00B76146">
            <w:pPr>
              <w:pStyle w:val="RepStandard"/>
            </w:pPr>
          </w:p>
          <w:p w14:paraId="55A1CA06" w14:textId="3AD03AE5" w:rsidR="00B26389" w:rsidRDefault="00B26389" w:rsidP="00B76146">
            <w:pPr>
              <w:pStyle w:val="RepStandard"/>
              <w:rPr>
                <w:b/>
              </w:rPr>
            </w:pPr>
            <w:r w:rsidRPr="00B26389">
              <w:rPr>
                <w:b/>
              </w:rPr>
              <w:t>Risk assessment according to EFSA 2013</w:t>
            </w:r>
          </w:p>
          <w:p w14:paraId="66854285" w14:textId="77777777" w:rsidR="00AB791E" w:rsidRDefault="00AB791E" w:rsidP="00B76146">
            <w:pPr>
              <w:pStyle w:val="RepStandard"/>
              <w:rPr>
                <w:b/>
              </w:rPr>
            </w:pPr>
          </w:p>
          <w:p w14:paraId="2155D484" w14:textId="7FBCDD7D" w:rsidR="00AB791E" w:rsidRDefault="00AB791E" w:rsidP="00B76146">
            <w:pPr>
              <w:pStyle w:val="RepStandard"/>
            </w:pPr>
            <w:r w:rsidRPr="006C02BC">
              <w:t xml:space="preserve">To achieve a concise risk assessment, the risk envelope approach is applied. Here, the assessment for the use group </w:t>
            </w:r>
            <w:r>
              <w:t>bare soil</w:t>
            </w:r>
            <w:r w:rsidRPr="006C02BC">
              <w:t xml:space="preserve"> also covers the risk for </w:t>
            </w:r>
            <w:r>
              <w:t>bees</w:t>
            </w:r>
            <w:r w:rsidRPr="006C02BC">
              <w:t xml:space="preserve"> from all other intended uses</w:t>
            </w:r>
            <w:r>
              <w:t>.</w:t>
            </w:r>
          </w:p>
          <w:p w14:paraId="471DA02B" w14:textId="77777777" w:rsidR="00AB791E" w:rsidRDefault="00AB791E" w:rsidP="00B76146">
            <w:pPr>
              <w:pStyle w:val="RepStandard"/>
            </w:pPr>
          </w:p>
          <w:p w14:paraId="44225820" w14:textId="13975E33" w:rsidR="00AB791E" w:rsidRPr="009172A8" w:rsidRDefault="00AB791E" w:rsidP="009172A8">
            <w:pPr>
              <w:pStyle w:val="RepStandard"/>
              <w:rPr>
                <w:b/>
                <w:bCs/>
              </w:rPr>
            </w:pPr>
            <w:r w:rsidRPr="00C164E4">
              <w:rPr>
                <w:b/>
                <w:bCs/>
              </w:rPr>
              <w:t xml:space="preserve">Screening step assessment of the chronic risk for bees and assessment for honey bees larvae due to the use of </w:t>
            </w:r>
            <w:r w:rsidR="00C164E4" w:rsidRPr="00C164E4">
              <w:rPr>
                <w:b/>
                <w:bCs/>
              </w:rPr>
              <w:t>PENTAGON</w:t>
            </w:r>
          </w:p>
          <w:p w14:paraId="12CD71DF" w14:textId="704FCEE3" w:rsidR="009172A8" w:rsidRPr="0079382F" w:rsidRDefault="009172A8" w:rsidP="009172A8">
            <w:pPr>
              <w:pStyle w:val="RepStandard"/>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25" w:color="auto" w:fill="auto"/>
              <w:tblCellMar>
                <w:top w:w="57" w:type="dxa"/>
                <w:left w:w="57" w:type="dxa"/>
                <w:bottom w:w="57" w:type="dxa"/>
                <w:right w:w="57" w:type="dxa"/>
              </w:tblCellMar>
              <w:tblLook w:val="00A0" w:firstRow="1" w:lastRow="0" w:firstColumn="1" w:lastColumn="0" w:noHBand="0" w:noVBand="0"/>
            </w:tblPr>
            <w:tblGrid>
              <w:gridCol w:w="2162"/>
              <w:gridCol w:w="1848"/>
              <w:gridCol w:w="1140"/>
              <w:gridCol w:w="1356"/>
              <w:gridCol w:w="1306"/>
              <w:gridCol w:w="1310"/>
            </w:tblGrid>
            <w:tr w:rsidR="009172A8" w:rsidRPr="00675DE7" w14:paraId="226CDBB3" w14:textId="77777777" w:rsidTr="009172A8">
              <w:trPr>
                <w:cantSplit/>
              </w:trPr>
              <w:tc>
                <w:tcPr>
                  <w:tcW w:w="1185" w:type="pct"/>
                  <w:tcBorders>
                    <w:bottom w:val="nil"/>
                  </w:tcBorders>
                  <w:shd w:val="pct25" w:color="auto" w:fill="auto"/>
                  <w:vAlign w:val="center"/>
                </w:tcPr>
                <w:p w14:paraId="6E962438" w14:textId="77777777" w:rsidR="009172A8" w:rsidRPr="00146F09" w:rsidRDefault="009172A8" w:rsidP="009172A8">
                  <w:pPr>
                    <w:pStyle w:val="RepStandard"/>
                    <w:jc w:val="left"/>
                    <w:rPr>
                      <w:b/>
                      <w:bCs/>
                      <w:sz w:val="20"/>
                      <w:szCs w:val="20"/>
                    </w:rPr>
                  </w:pPr>
                  <w:r w:rsidRPr="00146F09">
                    <w:rPr>
                      <w:b/>
                      <w:bCs/>
                      <w:sz w:val="20"/>
                      <w:szCs w:val="20"/>
                    </w:rPr>
                    <w:t>Intended use</w:t>
                  </w:r>
                </w:p>
              </w:tc>
              <w:tc>
                <w:tcPr>
                  <w:tcW w:w="3815" w:type="pct"/>
                  <w:gridSpan w:val="5"/>
                  <w:tcBorders>
                    <w:bottom w:val="nil"/>
                  </w:tcBorders>
                  <w:shd w:val="pct25" w:color="auto" w:fill="auto"/>
                </w:tcPr>
                <w:p w14:paraId="10F858A1" w14:textId="0E7BBDC3" w:rsidR="009172A8" w:rsidRPr="00961F38" w:rsidRDefault="009172A8" w:rsidP="009172A8">
                  <w:pPr>
                    <w:pStyle w:val="RepStandard"/>
                    <w:rPr>
                      <w:sz w:val="20"/>
                      <w:szCs w:val="20"/>
                    </w:rPr>
                  </w:pPr>
                  <w:r w:rsidRPr="00C164E4">
                    <w:t>Bare soil</w:t>
                  </w:r>
                </w:p>
              </w:tc>
            </w:tr>
            <w:tr w:rsidR="009172A8" w:rsidRPr="00675DE7" w14:paraId="66D4FA01" w14:textId="77777777" w:rsidTr="009172A8">
              <w:trPr>
                <w:cantSplit/>
                <w:trHeight w:val="173"/>
              </w:trPr>
              <w:tc>
                <w:tcPr>
                  <w:tcW w:w="1185" w:type="pct"/>
                  <w:tcBorders>
                    <w:top w:val="nil"/>
                    <w:bottom w:val="nil"/>
                  </w:tcBorders>
                  <w:shd w:val="pct25" w:color="auto" w:fill="auto"/>
                </w:tcPr>
                <w:p w14:paraId="4535393E" w14:textId="77777777" w:rsidR="009172A8" w:rsidRPr="00146F09" w:rsidRDefault="009172A8" w:rsidP="009172A8">
                  <w:pPr>
                    <w:pStyle w:val="RepStandard"/>
                    <w:jc w:val="left"/>
                    <w:rPr>
                      <w:b/>
                      <w:bCs/>
                      <w:sz w:val="20"/>
                      <w:szCs w:val="20"/>
                    </w:rPr>
                  </w:pPr>
                  <w:r w:rsidRPr="00146F09">
                    <w:rPr>
                      <w:b/>
                      <w:bCs/>
                      <w:sz w:val="20"/>
                      <w:szCs w:val="20"/>
                    </w:rPr>
                    <w:t>Product</w:t>
                  </w:r>
                </w:p>
              </w:tc>
              <w:tc>
                <w:tcPr>
                  <w:tcW w:w="3815" w:type="pct"/>
                  <w:gridSpan w:val="5"/>
                  <w:tcBorders>
                    <w:top w:val="nil"/>
                    <w:bottom w:val="nil"/>
                  </w:tcBorders>
                  <w:shd w:val="pct25" w:color="auto" w:fill="auto"/>
                </w:tcPr>
                <w:p w14:paraId="25E1E9D9" w14:textId="304AC149" w:rsidR="009172A8" w:rsidRPr="009172A8" w:rsidRDefault="00310AEF" w:rsidP="009172A8">
                  <w:pPr>
                    <w:pStyle w:val="RepStandard"/>
                    <w:rPr>
                      <w:b/>
                      <w:sz w:val="20"/>
                      <w:szCs w:val="20"/>
                    </w:rPr>
                  </w:pPr>
                  <w:r>
                    <w:rPr>
                      <w:b/>
                      <w:szCs w:val="20"/>
                    </w:rPr>
                    <w:t>PENDIMETHALIN</w:t>
                  </w:r>
                  <w:r w:rsidR="009172A8" w:rsidRPr="009172A8">
                    <w:rPr>
                      <w:b/>
                      <w:szCs w:val="20"/>
                    </w:rPr>
                    <w:t>/PENTAGON</w:t>
                  </w:r>
                </w:p>
              </w:tc>
            </w:tr>
            <w:tr w:rsidR="009172A8" w:rsidRPr="00675DE7" w14:paraId="308443CE" w14:textId="77777777" w:rsidTr="009172A8">
              <w:trPr>
                <w:cantSplit/>
              </w:trPr>
              <w:tc>
                <w:tcPr>
                  <w:tcW w:w="1185" w:type="pct"/>
                  <w:tcBorders>
                    <w:top w:val="nil"/>
                  </w:tcBorders>
                  <w:shd w:val="pct25" w:color="auto" w:fill="auto"/>
                </w:tcPr>
                <w:p w14:paraId="1387DFD8" w14:textId="77777777" w:rsidR="009172A8" w:rsidRPr="00146F09" w:rsidRDefault="009172A8" w:rsidP="009172A8">
                  <w:pPr>
                    <w:pStyle w:val="RepStandard"/>
                    <w:jc w:val="left"/>
                    <w:rPr>
                      <w:b/>
                      <w:bCs/>
                      <w:sz w:val="20"/>
                      <w:szCs w:val="20"/>
                    </w:rPr>
                  </w:pPr>
                  <w:r w:rsidRPr="00146F09">
                    <w:rPr>
                      <w:b/>
                      <w:bCs/>
                      <w:sz w:val="20"/>
                      <w:szCs w:val="20"/>
                    </w:rPr>
                    <w:t>Single application rate (g/ha)</w:t>
                  </w:r>
                </w:p>
              </w:tc>
              <w:tc>
                <w:tcPr>
                  <w:tcW w:w="3815" w:type="pct"/>
                  <w:gridSpan w:val="5"/>
                  <w:tcBorders>
                    <w:top w:val="nil"/>
                  </w:tcBorders>
                  <w:shd w:val="pct25" w:color="auto" w:fill="auto"/>
                </w:tcPr>
                <w:p w14:paraId="5EA30F06" w14:textId="5810ABE6" w:rsidR="009172A8" w:rsidRPr="00675DE7" w:rsidRDefault="009172A8" w:rsidP="009172A8">
                  <w:pPr>
                    <w:pStyle w:val="RepStandard"/>
                    <w:rPr>
                      <w:sz w:val="20"/>
                      <w:szCs w:val="20"/>
                      <w:highlight w:val="green"/>
                    </w:rPr>
                  </w:pPr>
                  <w:r w:rsidRPr="00C164E4">
                    <w:rPr>
                      <w:szCs w:val="20"/>
                    </w:rPr>
                    <w:t>1 x 1600 g a.s./ha</w:t>
                  </w:r>
                </w:p>
              </w:tc>
            </w:tr>
            <w:tr w:rsidR="009172A8" w:rsidRPr="00675DE7" w14:paraId="06F96594" w14:textId="77777777" w:rsidTr="009172A8">
              <w:tblPrEx>
                <w:tblLook w:val="01E0" w:firstRow="1" w:lastRow="1" w:firstColumn="1" w:lastColumn="1" w:noHBand="0" w:noVBand="0"/>
              </w:tblPrEx>
              <w:trPr>
                <w:cantSplit/>
              </w:trPr>
              <w:tc>
                <w:tcPr>
                  <w:tcW w:w="1185" w:type="pct"/>
                  <w:shd w:val="pct25" w:color="auto" w:fill="auto"/>
                </w:tcPr>
                <w:p w14:paraId="5D29FB85" w14:textId="77777777" w:rsidR="009172A8" w:rsidRPr="00146F09" w:rsidRDefault="009172A8" w:rsidP="009172A8">
                  <w:pPr>
                    <w:pStyle w:val="RepStandard"/>
                    <w:rPr>
                      <w:b/>
                      <w:bCs/>
                      <w:sz w:val="20"/>
                      <w:szCs w:val="20"/>
                    </w:rPr>
                  </w:pPr>
                  <w:r w:rsidRPr="00146F09">
                    <w:rPr>
                      <w:b/>
                      <w:bCs/>
                      <w:sz w:val="20"/>
                      <w:szCs w:val="20"/>
                    </w:rPr>
                    <w:t>Test design</w:t>
                  </w:r>
                </w:p>
              </w:tc>
              <w:tc>
                <w:tcPr>
                  <w:tcW w:w="1013" w:type="pct"/>
                  <w:shd w:val="pct25" w:color="auto" w:fill="auto"/>
                </w:tcPr>
                <w:p w14:paraId="2EA2F44F" w14:textId="77777777" w:rsidR="009172A8" w:rsidRPr="00770053" w:rsidRDefault="009172A8" w:rsidP="009172A8">
                  <w:pPr>
                    <w:pStyle w:val="RepStandard"/>
                    <w:rPr>
                      <w:b/>
                      <w:bCs/>
                      <w:sz w:val="20"/>
                      <w:szCs w:val="20"/>
                    </w:rPr>
                  </w:pPr>
                  <w:r w:rsidRPr="00770053">
                    <w:rPr>
                      <w:b/>
                      <w:bCs/>
                      <w:sz w:val="20"/>
                      <w:szCs w:val="20"/>
                    </w:rPr>
                    <w:t>LD</w:t>
                  </w:r>
                  <w:r w:rsidRPr="00770053">
                    <w:rPr>
                      <w:b/>
                      <w:bCs/>
                      <w:sz w:val="20"/>
                      <w:szCs w:val="20"/>
                      <w:vertAlign w:val="subscript"/>
                    </w:rPr>
                    <w:t>50</w:t>
                  </w:r>
                  <w:r w:rsidRPr="00770053">
                    <w:rPr>
                      <w:b/>
                      <w:bCs/>
                      <w:sz w:val="20"/>
                      <w:szCs w:val="20"/>
                    </w:rPr>
                    <w:t xml:space="preserve"> (µg/bee) </w:t>
                  </w:r>
                </w:p>
                <w:p w14:paraId="3C83501E" w14:textId="77777777" w:rsidR="009172A8" w:rsidRPr="00770053" w:rsidRDefault="009172A8" w:rsidP="009172A8">
                  <w:pPr>
                    <w:pStyle w:val="RepStandard"/>
                    <w:rPr>
                      <w:b/>
                      <w:bCs/>
                      <w:sz w:val="20"/>
                      <w:szCs w:val="20"/>
                    </w:rPr>
                  </w:pPr>
                  <w:r w:rsidRPr="00770053">
                    <w:rPr>
                      <w:b/>
                      <w:bCs/>
                      <w:sz w:val="20"/>
                      <w:szCs w:val="20"/>
                    </w:rPr>
                    <w:t>LDD</w:t>
                  </w:r>
                  <w:r w:rsidRPr="00770053">
                    <w:rPr>
                      <w:b/>
                      <w:bCs/>
                      <w:sz w:val="20"/>
                      <w:szCs w:val="20"/>
                      <w:vertAlign w:val="subscript"/>
                    </w:rPr>
                    <w:t>50</w:t>
                  </w:r>
                  <w:r w:rsidRPr="00770053">
                    <w:rPr>
                      <w:b/>
                      <w:bCs/>
                      <w:sz w:val="20"/>
                      <w:szCs w:val="20"/>
                    </w:rPr>
                    <w:t xml:space="preserve"> (μg/bee/day)  NOED (μg/larva)</w:t>
                  </w:r>
                </w:p>
              </w:tc>
              <w:tc>
                <w:tcPr>
                  <w:tcW w:w="625" w:type="pct"/>
                  <w:shd w:val="pct25" w:color="auto" w:fill="auto"/>
                </w:tcPr>
                <w:p w14:paraId="14A56B70" w14:textId="77777777" w:rsidR="009172A8" w:rsidRPr="00770053" w:rsidRDefault="009172A8" w:rsidP="009172A8">
                  <w:pPr>
                    <w:pStyle w:val="RepStandard"/>
                    <w:rPr>
                      <w:b/>
                      <w:bCs/>
                      <w:sz w:val="20"/>
                      <w:szCs w:val="20"/>
                    </w:rPr>
                  </w:pPr>
                  <w:r w:rsidRPr="00770053">
                    <w:rPr>
                      <w:b/>
                      <w:bCs/>
                      <w:sz w:val="20"/>
                      <w:szCs w:val="20"/>
                    </w:rPr>
                    <w:t xml:space="preserve">Single </w:t>
                  </w:r>
                </w:p>
                <w:p w14:paraId="291767AE" w14:textId="77777777" w:rsidR="009172A8" w:rsidRPr="00770053" w:rsidRDefault="009172A8" w:rsidP="009172A8">
                  <w:pPr>
                    <w:pStyle w:val="RepStandard"/>
                    <w:rPr>
                      <w:b/>
                      <w:bCs/>
                      <w:sz w:val="20"/>
                      <w:szCs w:val="20"/>
                    </w:rPr>
                  </w:pPr>
                  <w:r w:rsidRPr="00770053">
                    <w:rPr>
                      <w:b/>
                      <w:bCs/>
                      <w:sz w:val="20"/>
                      <w:szCs w:val="20"/>
                    </w:rPr>
                    <w:t>application rate</w:t>
                  </w:r>
                </w:p>
                <w:p w14:paraId="01F13656" w14:textId="77777777" w:rsidR="009172A8" w:rsidRPr="00770053" w:rsidRDefault="009172A8" w:rsidP="009172A8">
                  <w:pPr>
                    <w:pStyle w:val="RepStandard"/>
                    <w:rPr>
                      <w:b/>
                      <w:bCs/>
                      <w:sz w:val="20"/>
                      <w:szCs w:val="20"/>
                    </w:rPr>
                  </w:pPr>
                  <w:r w:rsidRPr="00770053">
                    <w:rPr>
                      <w:b/>
                      <w:bCs/>
                      <w:sz w:val="20"/>
                      <w:szCs w:val="20"/>
                    </w:rPr>
                    <w:t>(g/ha)</w:t>
                  </w:r>
                </w:p>
              </w:tc>
              <w:tc>
                <w:tcPr>
                  <w:tcW w:w="743" w:type="pct"/>
                  <w:shd w:val="pct25" w:color="auto" w:fill="auto"/>
                </w:tcPr>
                <w:p w14:paraId="1DBE3698" w14:textId="77777777" w:rsidR="009172A8" w:rsidRPr="00770053" w:rsidRDefault="009172A8" w:rsidP="009172A8">
                  <w:pPr>
                    <w:pStyle w:val="RepStandard"/>
                    <w:rPr>
                      <w:b/>
                      <w:bCs/>
                      <w:sz w:val="20"/>
                      <w:szCs w:val="20"/>
                    </w:rPr>
                  </w:pPr>
                  <w:r w:rsidRPr="00770053">
                    <w:rPr>
                      <w:b/>
                      <w:bCs/>
                      <w:sz w:val="20"/>
                      <w:szCs w:val="20"/>
                    </w:rPr>
                    <w:t>SV</w:t>
                  </w:r>
                </w:p>
                <w:p w14:paraId="25412549" w14:textId="77777777" w:rsidR="009172A8" w:rsidRPr="00770053" w:rsidRDefault="009172A8" w:rsidP="009172A8">
                  <w:pPr>
                    <w:pStyle w:val="RepStandard"/>
                    <w:rPr>
                      <w:b/>
                      <w:bCs/>
                      <w:sz w:val="20"/>
                      <w:szCs w:val="20"/>
                    </w:rPr>
                  </w:pPr>
                </w:p>
              </w:tc>
              <w:tc>
                <w:tcPr>
                  <w:tcW w:w="716" w:type="pct"/>
                  <w:shd w:val="pct25" w:color="auto" w:fill="auto"/>
                </w:tcPr>
                <w:p w14:paraId="4F40379D" w14:textId="77777777" w:rsidR="009172A8" w:rsidRPr="00770053" w:rsidRDefault="009172A8" w:rsidP="009172A8">
                  <w:pPr>
                    <w:pStyle w:val="RepStandard"/>
                    <w:rPr>
                      <w:b/>
                      <w:bCs/>
                      <w:sz w:val="20"/>
                      <w:szCs w:val="20"/>
                    </w:rPr>
                  </w:pPr>
                  <w:r w:rsidRPr="00770053">
                    <w:rPr>
                      <w:b/>
                      <w:bCs/>
                      <w:sz w:val="20"/>
                      <w:szCs w:val="20"/>
                    </w:rPr>
                    <w:t>HQ/ ETR</w:t>
                  </w:r>
                </w:p>
              </w:tc>
              <w:tc>
                <w:tcPr>
                  <w:tcW w:w="718" w:type="pct"/>
                  <w:shd w:val="pct25" w:color="auto" w:fill="auto"/>
                </w:tcPr>
                <w:p w14:paraId="6DA2508F" w14:textId="77777777" w:rsidR="009172A8" w:rsidRPr="00770053" w:rsidRDefault="009172A8" w:rsidP="009172A8">
                  <w:pPr>
                    <w:pStyle w:val="RepStandard"/>
                    <w:rPr>
                      <w:b/>
                      <w:bCs/>
                      <w:sz w:val="20"/>
                      <w:szCs w:val="20"/>
                    </w:rPr>
                  </w:pPr>
                  <w:r w:rsidRPr="00770053">
                    <w:rPr>
                      <w:b/>
                      <w:bCs/>
                      <w:sz w:val="20"/>
                      <w:szCs w:val="20"/>
                    </w:rPr>
                    <w:t>Trigger</w:t>
                  </w:r>
                </w:p>
              </w:tc>
            </w:tr>
            <w:tr w:rsidR="009172A8" w:rsidRPr="00675DE7" w14:paraId="19BF983B" w14:textId="77777777" w:rsidTr="009172A8">
              <w:tblPrEx>
                <w:tblLook w:val="01E0" w:firstRow="1" w:lastRow="1" w:firstColumn="1" w:lastColumn="1" w:noHBand="0" w:noVBand="0"/>
              </w:tblPrEx>
              <w:trPr>
                <w:cantSplit/>
              </w:trPr>
              <w:tc>
                <w:tcPr>
                  <w:tcW w:w="5000" w:type="pct"/>
                  <w:gridSpan w:val="6"/>
                  <w:shd w:val="pct25" w:color="auto" w:fill="auto"/>
                </w:tcPr>
                <w:p w14:paraId="28BA9A56" w14:textId="77777777" w:rsidR="009172A8" w:rsidRPr="00146F09" w:rsidRDefault="009172A8" w:rsidP="009172A8">
                  <w:pPr>
                    <w:pStyle w:val="RepStandard"/>
                    <w:rPr>
                      <w:b/>
                      <w:bCs/>
                      <w:sz w:val="20"/>
                      <w:szCs w:val="20"/>
                    </w:rPr>
                  </w:pPr>
                  <w:r w:rsidRPr="00146F09">
                    <w:rPr>
                      <w:b/>
                      <w:bCs/>
                      <w:sz w:val="20"/>
                      <w:szCs w:val="20"/>
                    </w:rPr>
                    <w:t>Honeybees</w:t>
                  </w:r>
                </w:p>
              </w:tc>
            </w:tr>
            <w:tr w:rsidR="009172A8" w:rsidRPr="00675DE7" w14:paraId="7410D35C" w14:textId="77777777" w:rsidTr="009172A8">
              <w:tblPrEx>
                <w:tblLook w:val="01E0" w:firstRow="1" w:lastRow="1" w:firstColumn="1" w:lastColumn="1" w:noHBand="0" w:noVBand="0"/>
              </w:tblPrEx>
              <w:trPr>
                <w:cantSplit/>
              </w:trPr>
              <w:tc>
                <w:tcPr>
                  <w:tcW w:w="1185" w:type="pct"/>
                  <w:shd w:val="pct25" w:color="auto" w:fill="auto"/>
                  <w:vAlign w:val="center"/>
                </w:tcPr>
                <w:p w14:paraId="2173CAD1" w14:textId="77777777" w:rsidR="009172A8" w:rsidRDefault="009172A8" w:rsidP="009172A8">
                  <w:pPr>
                    <w:pStyle w:val="RepStandard"/>
                    <w:rPr>
                      <w:sz w:val="20"/>
                      <w:szCs w:val="20"/>
                    </w:rPr>
                  </w:pPr>
                  <w:r w:rsidRPr="00146F09">
                    <w:rPr>
                      <w:sz w:val="20"/>
                      <w:szCs w:val="20"/>
                    </w:rPr>
                    <w:t>Acute oral toxicity</w:t>
                  </w:r>
                </w:p>
                <w:p w14:paraId="663FD1BE" w14:textId="723869B9" w:rsidR="005A6DD9" w:rsidRPr="00146F09" w:rsidRDefault="005A6DD9" w:rsidP="009172A8">
                  <w:pPr>
                    <w:pStyle w:val="RepStandard"/>
                    <w:rPr>
                      <w:sz w:val="20"/>
                      <w:szCs w:val="20"/>
                    </w:rPr>
                  </w:pPr>
                  <w:r>
                    <w:rPr>
                      <w:sz w:val="20"/>
                      <w:szCs w:val="20"/>
                    </w:rPr>
                    <w:t>PENTAGON</w:t>
                  </w:r>
                </w:p>
              </w:tc>
              <w:tc>
                <w:tcPr>
                  <w:tcW w:w="1013" w:type="pct"/>
                  <w:shd w:val="pct25" w:color="auto" w:fill="auto"/>
                </w:tcPr>
                <w:p w14:paraId="395E5CB6" w14:textId="000554DC" w:rsidR="009172A8" w:rsidRPr="00146F09" w:rsidRDefault="009172A8" w:rsidP="009172A8">
                  <w:pPr>
                    <w:pStyle w:val="RepStandard"/>
                    <w:rPr>
                      <w:sz w:val="20"/>
                      <w:szCs w:val="18"/>
                      <w:highlight w:val="green"/>
                    </w:rPr>
                  </w:pPr>
                  <w:r w:rsidRPr="00333B56">
                    <w:rPr>
                      <w:szCs w:val="20"/>
                    </w:rPr>
                    <w:t>&gt;110.83</w:t>
                  </w:r>
                </w:p>
              </w:tc>
              <w:tc>
                <w:tcPr>
                  <w:tcW w:w="625" w:type="pct"/>
                  <w:shd w:val="pct25" w:color="auto" w:fill="auto"/>
                  <w:vAlign w:val="center"/>
                </w:tcPr>
                <w:p w14:paraId="7417812A" w14:textId="45F97D1B" w:rsidR="009172A8" w:rsidRPr="00146F09" w:rsidRDefault="009172A8" w:rsidP="009172A8">
                  <w:pPr>
                    <w:pStyle w:val="RepStandard"/>
                    <w:rPr>
                      <w:sz w:val="20"/>
                      <w:szCs w:val="20"/>
                    </w:rPr>
                  </w:pPr>
                  <w:r>
                    <w:rPr>
                      <w:sz w:val="20"/>
                      <w:szCs w:val="20"/>
                    </w:rPr>
                    <w:t>1600</w:t>
                  </w:r>
                </w:p>
              </w:tc>
              <w:tc>
                <w:tcPr>
                  <w:tcW w:w="743" w:type="pct"/>
                  <w:shd w:val="pct25" w:color="auto" w:fill="auto"/>
                  <w:vAlign w:val="center"/>
                </w:tcPr>
                <w:p w14:paraId="44C31A4C" w14:textId="77777777" w:rsidR="009172A8" w:rsidRPr="00770053" w:rsidRDefault="009172A8" w:rsidP="009172A8">
                  <w:pPr>
                    <w:pStyle w:val="RepStandard"/>
                    <w:rPr>
                      <w:sz w:val="20"/>
                      <w:szCs w:val="20"/>
                    </w:rPr>
                  </w:pPr>
                  <w:r w:rsidRPr="00770053">
                    <w:rPr>
                      <w:sz w:val="20"/>
                      <w:szCs w:val="20"/>
                    </w:rPr>
                    <w:t>7.6</w:t>
                  </w:r>
                </w:p>
              </w:tc>
              <w:tc>
                <w:tcPr>
                  <w:tcW w:w="716" w:type="pct"/>
                  <w:shd w:val="pct25" w:color="auto" w:fill="auto"/>
                  <w:vAlign w:val="center"/>
                </w:tcPr>
                <w:p w14:paraId="0BD4C123" w14:textId="32DD7E28" w:rsidR="009172A8" w:rsidRPr="00770053" w:rsidRDefault="000646B8" w:rsidP="009172A8">
                  <w:pPr>
                    <w:pStyle w:val="RepStandard"/>
                    <w:rPr>
                      <w:sz w:val="20"/>
                      <w:szCs w:val="20"/>
                    </w:rPr>
                  </w:pPr>
                  <w:r>
                    <w:rPr>
                      <w:sz w:val="20"/>
                      <w:szCs w:val="20"/>
                    </w:rPr>
                    <w:t>0.12</w:t>
                  </w:r>
                </w:p>
              </w:tc>
              <w:tc>
                <w:tcPr>
                  <w:tcW w:w="718" w:type="pct"/>
                  <w:shd w:val="pct25" w:color="auto" w:fill="auto"/>
                  <w:vAlign w:val="center"/>
                </w:tcPr>
                <w:p w14:paraId="7C0201ED" w14:textId="77777777" w:rsidR="009172A8" w:rsidRPr="00770053" w:rsidRDefault="009172A8" w:rsidP="009172A8">
                  <w:pPr>
                    <w:pStyle w:val="RepStandard"/>
                    <w:rPr>
                      <w:sz w:val="20"/>
                      <w:szCs w:val="20"/>
                    </w:rPr>
                  </w:pPr>
                  <w:r w:rsidRPr="00770053">
                    <w:rPr>
                      <w:sz w:val="20"/>
                      <w:szCs w:val="20"/>
                    </w:rPr>
                    <w:t>0.2</w:t>
                  </w:r>
                </w:p>
              </w:tc>
            </w:tr>
            <w:tr w:rsidR="009172A8" w:rsidRPr="00675DE7" w14:paraId="4A70CB16" w14:textId="77777777" w:rsidTr="009172A8">
              <w:tblPrEx>
                <w:tblLook w:val="01E0" w:firstRow="1" w:lastRow="1" w:firstColumn="1" w:lastColumn="1" w:noHBand="0" w:noVBand="0"/>
              </w:tblPrEx>
              <w:trPr>
                <w:cantSplit/>
              </w:trPr>
              <w:tc>
                <w:tcPr>
                  <w:tcW w:w="1185" w:type="pct"/>
                  <w:shd w:val="pct25" w:color="auto" w:fill="auto"/>
                  <w:vAlign w:val="center"/>
                </w:tcPr>
                <w:p w14:paraId="793CC814" w14:textId="77777777" w:rsidR="009172A8" w:rsidRDefault="009172A8" w:rsidP="009172A8">
                  <w:pPr>
                    <w:pStyle w:val="RepStandard"/>
                    <w:rPr>
                      <w:sz w:val="20"/>
                      <w:szCs w:val="20"/>
                    </w:rPr>
                  </w:pPr>
                  <w:r w:rsidRPr="00A3207A">
                    <w:rPr>
                      <w:sz w:val="20"/>
                      <w:szCs w:val="20"/>
                    </w:rPr>
                    <w:t>Acute contact toxicity</w:t>
                  </w:r>
                </w:p>
                <w:p w14:paraId="448970C6" w14:textId="2BD49A6F" w:rsidR="005A6DD9" w:rsidRPr="00A3207A" w:rsidRDefault="005A6DD9" w:rsidP="009172A8">
                  <w:pPr>
                    <w:pStyle w:val="RepStandard"/>
                    <w:rPr>
                      <w:sz w:val="20"/>
                      <w:szCs w:val="20"/>
                    </w:rPr>
                  </w:pPr>
                  <w:r>
                    <w:rPr>
                      <w:sz w:val="20"/>
                      <w:szCs w:val="20"/>
                    </w:rPr>
                    <w:t>PENTAGON</w:t>
                  </w:r>
                </w:p>
              </w:tc>
              <w:tc>
                <w:tcPr>
                  <w:tcW w:w="1013" w:type="pct"/>
                  <w:shd w:val="pct25" w:color="auto" w:fill="auto"/>
                </w:tcPr>
                <w:p w14:paraId="67B83B9C" w14:textId="6E4CCE68" w:rsidR="009172A8" w:rsidRPr="00146F09" w:rsidRDefault="009172A8" w:rsidP="009172A8">
                  <w:pPr>
                    <w:pStyle w:val="RepStandard"/>
                    <w:rPr>
                      <w:sz w:val="20"/>
                      <w:szCs w:val="18"/>
                      <w:highlight w:val="green"/>
                    </w:rPr>
                  </w:pPr>
                  <w:r w:rsidRPr="00333B56">
                    <w:rPr>
                      <w:szCs w:val="20"/>
                    </w:rPr>
                    <w:t>&gt;100</w:t>
                  </w:r>
                </w:p>
              </w:tc>
              <w:tc>
                <w:tcPr>
                  <w:tcW w:w="625" w:type="pct"/>
                  <w:shd w:val="pct25" w:color="auto" w:fill="auto"/>
                  <w:vAlign w:val="center"/>
                </w:tcPr>
                <w:p w14:paraId="21D3CE27" w14:textId="59D29C8A" w:rsidR="009172A8" w:rsidRPr="00675DE7" w:rsidRDefault="009172A8" w:rsidP="009172A8">
                  <w:pPr>
                    <w:pStyle w:val="RepStandard"/>
                    <w:rPr>
                      <w:sz w:val="20"/>
                      <w:szCs w:val="20"/>
                      <w:highlight w:val="green"/>
                    </w:rPr>
                  </w:pPr>
                  <w:r>
                    <w:rPr>
                      <w:sz w:val="20"/>
                      <w:szCs w:val="20"/>
                    </w:rPr>
                    <w:t>1600</w:t>
                  </w:r>
                </w:p>
              </w:tc>
              <w:tc>
                <w:tcPr>
                  <w:tcW w:w="743" w:type="pct"/>
                  <w:shd w:val="pct25" w:color="auto" w:fill="auto"/>
                  <w:vAlign w:val="center"/>
                </w:tcPr>
                <w:p w14:paraId="55987905" w14:textId="77777777" w:rsidR="009172A8" w:rsidRPr="00770053" w:rsidRDefault="009172A8" w:rsidP="009172A8">
                  <w:pPr>
                    <w:pStyle w:val="RepStandard"/>
                    <w:rPr>
                      <w:sz w:val="20"/>
                      <w:szCs w:val="20"/>
                    </w:rPr>
                  </w:pPr>
                  <w:r w:rsidRPr="00770053">
                    <w:rPr>
                      <w:sz w:val="20"/>
                      <w:szCs w:val="20"/>
                    </w:rPr>
                    <w:t>-</w:t>
                  </w:r>
                </w:p>
              </w:tc>
              <w:tc>
                <w:tcPr>
                  <w:tcW w:w="716" w:type="pct"/>
                  <w:shd w:val="pct25" w:color="auto" w:fill="auto"/>
                  <w:vAlign w:val="center"/>
                </w:tcPr>
                <w:p w14:paraId="5567A043" w14:textId="763D88F0" w:rsidR="009172A8" w:rsidRPr="00770053" w:rsidRDefault="000646B8" w:rsidP="009172A8">
                  <w:pPr>
                    <w:pStyle w:val="RepStandard"/>
                    <w:rPr>
                      <w:sz w:val="20"/>
                      <w:szCs w:val="20"/>
                    </w:rPr>
                  </w:pPr>
                  <w:r>
                    <w:rPr>
                      <w:sz w:val="20"/>
                      <w:szCs w:val="20"/>
                    </w:rPr>
                    <w:t>0.016</w:t>
                  </w:r>
                </w:p>
              </w:tc>
              <w:tc>
                <w:tcPr>
                  <w:tcW w:w="718" w:type="pct"/>
                  <w:shd w:val="pct25" w:color="auto" w:fill="auto"/>
                  <w:vAlign w:val="center"/>
                </w:tcPr>
                <w:p w14:paraId="037C1651" w14:textId="77777777" w:rsidR="009172A8" w:rsidRPr="00770053" w:rsidRDefault="009172A8" w:rsidP="009172A8">
                  <w:pPr>
                    <w:pStyle w:val="RepStandard"/>
                    <w:rPr>
                      <w:sz w:val="20"/>
                      <w:szCs w:val="20"/>
                    </w:rPr>
                  </w:pPr>
                  <w:r w:rsidRPr="00770053">
                    <w:rPr>
                      <w:sz w:val="20"/>
                      <w:szCs w:val="20"/>
                    </w:rPr>
                    <w:t>42</w:t>
                  </w:r>
                </w:p>
              </w:tc>
            </w:tr>
            <w:tr w:rsidR="005A6DD9" w:rsidRPr="00675DE7" w14:paraId="6A4B2A6F" w14:textId="77777777" w:rsidTr="009172A8">
              <w:tblPrEx>
                <w:tblLook w:val="01E0" w:firstRow="1" w:lastRow="1" w:firstColumn="1" w:lastColumn="1" w:noHBand="0" w:noVBand="0"/>
              </w:tblPrEx>
              <w:trPr>
                <w:cantSplit/>
              </w:trPr>
              <w:tc>
                <w:tcPr>
                  <w:tcW w:w="1185" w:type="pct"/>
                  <w:shd w:val="pct25" w:color="auto" w:fill="auto"/>
                  <w:vAlign w:val="center"/>
                </w:tcPr>
                <w:p w14:paraId="775CF970" w14:textId="77777777" w:rsidR="005A6DD9" w:rsidRDefault="005A6DD9" w:rsidP="005A6DD9">
                  <w:pPr>
                    <w:pStyle w:val="RepStandard"/>
                    <w:rPr>
                      <w:sz w:val="20"/>
                      <w:szCs w:val="20"/>
                    </w:rPr>
                  </w:pPr>
                  <w:r w:rsidRPr="00146F09">
                    <w:rPr>
                      <w:sz w:val="20"/>
                      <w:szCs w:val="20"/>
                    </w:rPr>
                    <w:t>Acute oral toxicity</w:t>
                  </w:r>
                </w:p>
                <w:p w14:paraId="0ECABD98" w14:textId="6099C402" w:rsidR="005A6DD9" w:rsidRPr="00A3207A" w:rsidRDefault="005A6DD9" w:rsidP="005A6DD9">
                  <w:pPr>
                    <w:pStyle w:val="RepStandard"/>
                    <w:rPr>
                      <w:sz w:val="20"/>
                      <w:szCs w:val="20"/>
                    </w:rPr>
                  </w:pPr>
                  <w:r>
                    <w:rPr>
                      <w:sz w:val="20"/>
                      <w:szCs w:val="20"/>
                    </w:rPr>
                    <w:t>PENDIMETHALIN</w:t>
                  </w:r>
                </w:p>
              </w:tc>
              <w:tc>
                <w:tcPr>
                  <w:tcW w:w="1013" w:type="pct"/>
                  <w:shd w:val="pct25" w:color="auto" w:fill="auto"/>
                </w:tcPr>
                <w:p w14:paraId="12D81E61" w14:textId="5EF3CC95" w:rsidR="005A6DD9" w:rsidRPr="00333B56" w:rsidRDefault="00B44605" w:rsidP="005A6DD9">
                  <w:pPr>
                    <w:pStyle w:val="RepStandard"/>
                    <w:rPr>
                      <w:szCs w:val="20"/>
                    </w:rPr>
                  </w:pPr>
                  <w:r w:rsidRPr="00333B56">
                    <w:rPr>
                      <w:szCs w:val="20"/>
                    </w:rPr>
                    <w:t>&gt;101.2</w:t>
                  </w:r>
                </w:p>
              </w:tc>
              <w:tc>
                <w:tcPr>
                  <w:tcW w:w="625" w:type="pct"/>
                  <w:shd w:val="pct25" w:color="auto" w:fill="auto"/>
                  <w:vAlign w:val="center"/>
                </w:tcPr>
                <w:p w14:paraId="08121E86" w14:textId="78A98107" w:rsidR="005A6DD9" w:rsidRDefault="005A6DD9" w:rsidP="005A6DD9">
                  <w:pPr>
                    <w:pStyle w:val="RepStandard"/>
                    <w:rPr>
                      <w:sz w:val="20"/>
                      <w:szCs w:val="20"/>
                    </w:rPr>
                  </w:pPr>
                  <w:r>
                    <w:rPr>
                      <w:sz w:val="20"/>
                      <w:szCs w:val="20"/>
                    </w:rPr>
                    <w:t>1600</w:t>
                  </w:r>
                </w:p>
              </w:tc>
              <w:tc>
                <w:tcPr>
                  <w:tcW w:w="743" w:type="pct"/>
                  <w:shd w:val="pct25" w:color="auto" w:fill="auto"/>
                  <w:vAlign w:val="center"/>
                </w:tcPr>
                <w:p w14:paraId="3A299F65" w14:textId="19C7E481" w:rsidR="005A6DD9" w:rsidRPr="00770053" w:rsidRDefault="005A6DD9" w:rsidP="005A6DD9">
                  <w:pPr>
                    <w:pStyle w:val="RepStandard"/>
                    <w:rPr>
                      <w:sz w:val="20"/>
                      <w:szCs w:val="20"/>
                    </w:rPr>
                  </w:pPr>
                  <w:r w:rsidRPr="00770053">
                    <w:rPr>
                      <w:sz w:val="20"/>
                      <w:szCs w:val="20"/>
                    </w:rPr>
                    <w:t>7.6</w:t>
                  </w:r>
                </w:p>
              </w:tc>
              <w:tc>
                <w:tcPr>
                  <w:tcW w:w="716" w:type="pct"/>
                  <w:shd w:val="pct25" w:color="auto" w:fill="auto"/>
                  <w:vAlign w:val="center"/>
                </w:tcPr>
                <w:p w14:paraId="69D4BFAE" w14:textId="31BB592C" w:rsidR="005A6DD9" w:rsidRPr="00770053" w:rsidRDefault="000646B8" w:rsidP="005A6DD9">
                  <w:pPr>
                    <w:pStyle w:val="RepStandard"/>
                    <w:rPr>
                      <w:sz w:val="20"/>
                      <w:szCs w:val="20"/>
                    </w:rPr>
                  </w:pPr>
                  <w:r>
                    <w:rPr>
                      <w:sz w:val="20"/>
                      <w:szCs w:val="20"/>
                    </w:rPr>
                    <w:t>0.12</w:t>
                  </w:r>
                </w:p>
              </w:tc>
              <w:tc>
                <w:tcPr>
                  <w:tcW w:w="718" w:type="pct"/>
                  <w:shd w:val="pct25" w:color="auto" w:fill="auto"/>
                  <w:vAlign w:val="center"/>
                </w:tcPr>
                <w:p w14:paraId="21CA55D2" w14:textId="2495DF30" w:rsidR="005A6DD9" w:rsidRPr="00770053" w:rsidRDefault="005A6DD9" w:rsidP="005A6DD9">
                  <w:pPr>
                    <w:pStyle w:val="RepStandard"/>
                    <w:rPr>
                      <w:sz w:val="20"/>
                      <w:szCs w:val="20"/>
                    </w:rPr>
                  </w:pPr>
                  <w:r w:rsidRPr="00770053">
                    <w:rPr>
                      <w:sz w:val="20"/>
                      <w:szCs w:val="20"/>
                    </w:rPr>
                    <w:t>0.2</w:t>
                  </w:r>
                </w:p>
              </w:tc>
            </w:tr>
            <w:tr w:rsidR="005A6DD9" w:rsidRPr="00675DE7" w14:paraId="1D483309" w14:textId="77777777" w:rsidTr="009172A8">
              <w:tblPrEx>
                <w:tblLook w:val="01E0" w:firstRow="1" w:lastRow="1" w:firstColumn="1" w:lastColumn="1" w:noHBand="0" w:noVBand="0"/>
              </w:tblPrEx>
              <w:trPr>
                <w:cantSplit/>
              </w:trPr>
              <w:tc>
                <w:tcPr>
                  <w:tcW w:w="1185" w:type="pct"/>
                  <w:shd w:val="pct25" w:color="auto" w:fill="auto"/>
                  <w:vAlign w:val="center"/>
                </w:tcPr>
                <w:p w14:paraId="24A0025D" w14:textId="77777777" w:rsidR="005A6DD9" w:rsidRDefault="005A6DD9" w:rsidP="005A6DD9">
                  <w:pPr>
                    <w:pStyle w:val="RepStandard"/>
                    <w:rPr>
                      <w:sz w:val="20"/>
                      <w:szCs w:val="20"/>
                    </w:rPr>
                  </w:pPr>
                  <w:r w:rsidRPr="00A3207A">
                    <w:rPr>
                      <w:sz w:val="20"/>
                      <w:szCs w:val="20"/>
                    </w:rPr>
                    <w:t>Acute contact toxicity</w:t>
                  </w:r>
                </w:p>
                <w:p w14:paraId="60A7D9A9" w14:textId="7D74F8EA" w:rsidR="005A6DD9" w:rsidRPr="00A3207A" w:rsidRDefault="005A6DD9" w:rsidP="005A6DD9">
                  <w:pPr>
                    <w:pStyle w:val="RepStandard"/>
                    <w:rPr>
                      <w:sz w:val="20"/>
                      <w:szCs w:val="20"/>
                    </w:rPr>
                  </w:pPr>
                  <w:r>
                    <w:rPr>
                      <w:sz w:val="20"/>
                      <w:szCs w:val="20"/>
                    </w:rPr>
                    <w:t>PENDIMETHALIN</w:t>
                  </w:r>
                </w:p>
              </w:tc>
              <w:tc>
                <w:tcPr>
                  <w:tcW w:w="1013" w:type="pct"/>
                  <w:shd w:val="pct25" w:color="auto" w:fill="auto"/>
                </w:tcPr>
                <w:p w14:paraId="22561378" w14:textId="49FC48D8" w:rsidR="005A6DD9" w:rsidRPr="00333B56" w:rsidRDefault="005A6DD9" w:rsidP="005A6DD9">
                  <w:pPr>
                    <w:pStyle w:val="RepStandard"/>
                    <w:rPr>
                      <w:szCs w:val="20"/>
                    </w:rPr>
                  </w:pPr>
                  <w:r w:rsidRPr="00333B56">
                    <w:rPr>
                      <w:szCs w:val="20"/>
                    </w:rPr>
                    <w:t>100</w:t>
                  </w:r>
                </w:p>
              </w:tc>
              <w:tc>
                <w:tcPr>
                  <w:tcW w:w="625" w:type="pct"/>
                  <w:shd w:val="pct25" w:color="auto" w:fill="auto"/>
                  <w:vAlign w:val="center"/>
                </w:tcPr>
                <w:p w14:paraId="5B35ABB9" w14:textId="24942AC0" w:rsidR="005A6DD9" w:rsidRDefault="005A6DD9" w:rsidP="005A6DD9">
                  <w:pPr>
                    <w:pStyle w:val="RepStandard"/>
                    <w:rPr>
                      <w:sz w:val="20"/>
                      <w:szCs w:val="20"/>
                    </w:rPr>
                  </w:pPr>
                  <w:r>
                    <w:rPr>
                      <w:sz w:val="20"/>
                      <w:szCs w:val="20"/>
                    </w:rPr>
                    <w:t>1600</w:t>
                  </w:r>
                </w:p>
              </w:tc>
              <w:tc>
                <w:tcPr>
                  <w:tcW w:w="743" w:type="pct"/>
                  <w:shd w:val="pct25" w:color="auto" w:fill="auto"/>
                  <w:vAlign w:val="center"/>
                </w:tcPr>
                <w:p w14:paraId="3509BCD6" w14:textId="6338C3FE" w:rsidR="005A6DD9" w:rsidRPr="00770053" w:rsidRDefault="005A6DD9" w:rsidP="005A6DD9">
                  <w:pPr>
                    <w:pStyle w:val="RepStandard"/>
                    <w:rPr>
                      <w:sz w:val="20"/>
                      <w:szCs w:val="20"/>
                    </w:rPr>
                  </w:pPr>
                  <w:r w:rsidRPr="00770053">
                    <w:rPr>
                      <w:sz w:val="20"/>
                      <w:szCs w:val="20"/>
                    </w:rPr>
                    <w:t>-</w:t>
                  </w:r>
                </w:p>
              </w:tc>
              <w:tc>
                <w:tcPr>
                  <w:tcW w:w="716" w:type="pct"/>
                  <w:shd w:val="pct25" w:color="auto" w:fill="auto"/>
                  <w:vAlign w:val="center"/>
                </w:tcPr>
                <w:p w14:paraId="519E3568" w14:textId="7B58BBBB" w:rsidR="005A6DD9" w:rsidRPr="00770053" w:rsidRDefault="000646B8" w:rsidP="005A6DD9">
                  <w:pPr>
                    <w:pStyle w:val="RepStandard"/>
                    <w:rPr>
                      <w:sz w:val="20"/>
                      <w:szCs w:val="20"/>
                    </w:rPr>
                  </w:pPr>
                  <w:r>
                    <w:rPr>
                      <w:sz w:val="20"/>
                      <w:szCs w:val="20"/>
                    </w:rPr>
                    <w:t>0.016</w:t>
                  </w:r>
                </w:p>
              </w:tc>
              <w:tc>
                <w:tcPr>
                  <w:tcW w:w="718" w:type="pct"/>
                  <w:shd w:val="pct25" w:color="auto" w:fill="auto"/>
                  <w:vAlign w:val="center"/>
                </w:tcPr>
                <w:p w14:paraId="3D73C48D" w14:textId="13C3C29D" w:rsidR="005A6DD9" w:rsidRPr="00770053" w:rsidRDefault="005A6DD9" w:rsidP="005A6DD9">
                  <w:pPr>
                    <w:pStyle w:val="RepStandard"/>
                    <w:rPr>
                      <w:sz w:val="20"/>
                      <w:szCs w:val="20"/>
                    </w:rPr>
                  </w:pPr>
                  <w:r w:rsidRPr="00770053">
                    <w:rPr>
                      <w:sz w:val="20"/>
                      <w:szCs w:val="20"/>
                    </w:rPr>
                    <w:t>42</w:t>
                  </w:r>
                </w:p>
              </w:tc>
            </w:tr>
            <w:tr w:rsidR="009172A8" w:rsidRPr="00675DE7" w14:paraId="6CF0084E" w14:textId="77777777" w:rsidTr="009172A8">
              <w:tblPrEx>
                <w:tblLook w:val="01E0" w:firstRow="1" w:lastRow="1" w:firstColumn="1" w:lastColumn="1" w:noHBand="0" w:noVBand="0"/>
              </w:tblPrEx>
              <w:trPr>
                <w:cantSplit/>
              </w:trPr>
              <w:tc>
                <w:tcPr>
                  <w:tcW w:w="1185" w:type="pct"/>
                  <w:shd w:val="pct25" w:color="auto" w:fill="auto"/>
                  <w:vAlign w:val="center"/>
                </w:tcPr>
                <w:p w14:paraId="642BE488" w14:textId="77777777" w:rsidR="009172A8" w:rsidRPr="00146F09" w:rsidRDefault="009172A8" w:rsidP="009172A8">
                  <w:pPr>
                    <w:pStyle w:val="RepStandard"/>
                    <w:rPr>
                      <w:sz w:val="20"/>
                      <w:szCs w:val="20"/>
                    </w:rPr>
                  </w:pPr>
                  <w:r w:rsidRPr="00146F09">
                    <w:rPr>
                      <w:sz w:val="20"/>
                      <w:szCs w:val="20"/>
                    </w:rPr>
                    <w:t xml:space="preserve">Chronic adult oral </w:t>
                  </w:r>
                </w:p>
                <w:p w14:paraId="16354ED9" w14:textId="77777777" w:rsidR="009172A8" w:rsidRDefault="009172A8" w:rsidP="009172A8">
                  <w:pPr>
                    <w:pStyle w:val="RepStandard"/>
                    <w:rPr>
                      <w:sz w:val="20"/>
                      <w:szCs w:val="20"/>
                    </w:rPr>
                  </w:pPr>
                  <w:r w:rsidRPr="00146F09">
                    <w:rPr>
                      <w:sz w:val="20"/>
                      <w:szCs w:val="20"/>
                    </w:rPr>
                    <w:t xml:space="preserve">toxicity </w:t>
                  </w:r>
                </w:p>
                <w:p w14:paraId="02EB1192" w14:textId="161E88FE" w:rsidR="005A6DD9" w:rsidRPr="00146F09" w:rsidRDefault="005A6DD9" w:rsidP="009172A8">
                  <w:pPr>
                    <w:pStyle w:val="RepStandard"/>
                    <w:rPr>
                      <w:sz w:val="20"/>
                      <w:szCs w:val="20"/>
                    </w:rPr>
                  </w:pPr>
                  <w:r>
                    <w:rPr>
                      <w:sz w:val="20"/>
                      <w:szCs w:val="20"/>
                    </w:rPr>
                    <w:t>PENDIMETHALIN</w:t>
                  </w:r>
                </w:p>
              </w:tc>
              <w:tc>
                <w:tcPr>
                  <w:tcW w:w="1013" w:type="pct"/>
                  <w:shd w:val="pct25" w:color="auto" w:fill="auto"/>
                  <w:vAlign w:val="center"/>
                </w:tcPr>
                <w:p w14:paraId="0F0DD18E" w14:textId="07559C0C" w:rsidR="009172A8" w:rsidRPr="00146F09" w:rsidRDefault="009172A8" w:rsidP="009172A8">
                  <w:pPr>
                    <w:pStyle w:val="RepStandard"/>
                    <w:rPr>
                      <w:sz w:val="20"/>
                      <w:szCs w:val="18"/>
                      <w:highlight w:val="green"/>
                    </w:rPr>
                  </w:pPr>
                  <w:r>
                    <w:rPr>
                      <w:sz w:val="20"/>
                    </w:rPr>
                    <w:t>56.58</w:t>
                  </w:r>
                </w:p>
              </w:tc>
              <w:tc>
                <w:tcPr>
                  <w:tcW w:w="625" w:type="pct"/>
                  <w:shd w:val="pct25" w:color="auto" w:fill="auto"/>
                  <w:vAlign w:val="center"/>
                </w:tcPr>
                <w:p w14:paraId="202CDAF4" w14:textId="5060CAEC" w:rsidR="009172A8" w:rsidRPr="00675DE7" w:rsidRDefault="009172A8" w:rsidP="009172A8">
                  <w:pPr>
                    <w:pStyle w:val="RepStandard"/>
                    <w:rPr>
                      <w:sz w:val="20"/>
                      <w:szCs w:val="20"/>
                      <w:highlight w:val="green"/>
                    </w:rPr>
                  </w:pPr>
                  <w:r>
                    <w:rPr>
                      <w:sz w:val="20"/>
                      <w:szCs w:val="20"/>
                    </w:rPr>
                    <w:t>1600</w:t>
                  </w:r>
                </w:p>
              </w:tc>
              <w:tc>
                <w:tcPr>
                  <w:tcW w:w="743" w:type="pct"/>
                  <w:shd w:val="pct25" w:color="auto" w:fill="auto"/>
                  <w:vAlign w:val="center"/>
                </w:tcPr>
                <w:p w14:paraId="73D88D1E" w14:textId="77777777" w:rsidR="009172A8" w:rsidRPr="00770053" w:rsidRDefault="009172A8" w:rsidP="009172A8">
                  <w:pPr>
                    <w:pStyle w:val="RepStandard"/>
                    <w:rPr>
                      <w:sz w:val="20"/>
                      <w:szCs w:val="20"/>
                    </w:rPr>
                  </w:pPr>
                  <w:r w:rsidRPr="00770053">
                    <w:rPr>
                      <w:sz w:val="20"/>
                      <w:szCs w:val="20"/>
                    </w:rPr>
                    <w:t>7.6</w:t>
                  </w:r>
                </w:p>
              </w:tc>
              <w:tc>
                <w:tcPr>
                  <w:tcW w:w="716" w:type="pct"/>
                  <w:shd w:val="pct25" w:color="auto" w:fill="auto"/>
                  <w:vAlign w:val="center"/>
                </w:tcPr>
                <w:p w14:paraId="55AAA6DE" w14:textId="1626F178" w:rsidR="009172A8" w:rsidRPr="000646B8" w:rsidRDefault="000646B8" w:rsidP="009172A8">
                  <w:pPr>
                    <w:pStyle w:val="RepStandard"/>
                    <w:rPr>
                      <w:b/>
                      <w:bCs/>
                      <w:sz w:val="20"/>
                      <w:szCs w:val="20"/>
                    </w:rPr>
                  </w:pPr>
                  <w:r w:rsidRPr="000646B8">
                    <w:rPr>
                      <w:b/>
                      <w:bCs/>
                      <w:sz w:val="20"/>
                      <w:szCs w:val="20"/>
                    </w:rPr>
                    <w:t>0.21</w:t>
                  </w:r>
                </w:p>
              </w:tc>
              <w:tc>
                <w:tcPr>
                  <w:tcW w:w="718" w:type="pct"/>
                  <w:shd w:val="pct25" w:color="auto" w:fill="auto"/>
                  <w:vAlign w:val="center"/>
                </w:tcPr>
                <w:p w14:paraId="0ED06CF1" w14:textId="77777777" w:rsidR="009172A8" w:rsidRPr="00770053" w:rsidRDefault="009172A8" w:rsidP="009172A8">
                  <w:pPr>
                    <w:pStyle w:val="RepStandard"/>
                    <w:rPr>
                      <w:sz w:val="20"/>
                      <w:szCs w:val="20"/>
                    </w:rPr>
                  </w:pPr>
                  <w:r w:rsidRPr="00770053">
                    <w:rPr>
                      <w:sz w:val="20"/>
                      <w:szCs w:val="20"/>
                    </w:rPr>
                    <w:t>0.03</w:t>
                  </w:r>
                </w:p>
              </w:tc>
            </w:tr>
            <w:tr w:rsidR="009172A8" w:rsidRPr="00675DE7" w14:paraId="4FB11CBB" w14:textId="77777777" w:rsidTr="009172A8">
              <w:tblPrEx>
                <w:tblLook w:val="01E0" w:firstRow="1" w:lastRow="1" w:firstColumn="1" w:lastColumn="1" w:noHBand="0" w:noVBand="0"/>
              </w:tblPrEx>
              <w:trPr>
                <w:cantSplit/>
              </w:trPr>
              <w:tc>
                <w:tcPr>
                  <w:tcW w:w="1185" w:type="pct"/>
                  <w:shd w:val="pct25" w:color="auto" w:fill="auto"/>
                  <w:vAlign w:val="center"/>
                </w:tcPr>
                <w:p w14:paraId="2C7A278E" w14:textId="77777777" w:rsidR="009172A8" w:rsidRDefault="009172A8" w:rsidP="009172A8">
                  <w:pPr>
                    <w:pStyle w:val="RepStandard"/>
                    <w:rPr>
                      <w:sz w:val="20"/>
                      <w:szCs w:val="20"/>
                    </w:rPr>
                  </w:pPr>
                  <w:r w:rsidRPr="00146F09">
                    <w:rPr>
                      <w:sz w:val="20"/>
                      <w:szCs w:val="20"/>
                    </w:rPr>
                    <w:t>Larval development oral toxicity</w:t>
                  </w:r>
                </w:p>
                <w:p w14:paraId="4F7B7F5D" w14:textId="654C3DAA" w:rsidR="005A6DD9" w:rsidRPr="00146F09" w:rsidRDefault="005A6DD9" w:rsidP="009172A8">
                  <w:pPr>
                    <w:pStyle w:val="RepStandard"/>
                    <w:rPr>
                      <w:sz w:val="20"/>
                      <w:szCs w:val="20"/>
                    </w:rPr>
                  </w:pPr>
                  <w:r>
                    <w:rPr>
                      <w:sz w:val="20"/>
                      <w:szCs w:val="20"/>
                    </w:rPr>
                    <w:t>PENDIMETHALIN</w:t>
                  </w:r>
                </w:p>
              </w:tc>
              <w:tc>
                <w:tcPr>
                  <w:tcW w:w="1013" w:type="pct"/>
                  <w:shd w:val="pct25" w:color="auto" w:fill="auto"/>
                  <w:vAlign w:val="center"/>
                </w:tcPr>
                <w:p w14:paraId="4FD1E355" w14:textId="1E30139F" w:rsidR="009172A8" w:rsidRPr="00146F09" w:rsidRDefault="009172A8" w:rsidP="009172A8">
                  <w:pPr>
                    <w:pStyle w:val="RepStandard"/>
                    <w:rPr>
                      <w:sz w:val="20"/>
                      <w:szCs w:val="20"/>
                    </w:rPr>
                  </w:pPr>
                  <w:r>
                    <w:rPr>
                      <w:sz w:val="20"/>
                    </w:rPr>
                    <w:t>&gt;</w:t>
                  </w:r>
                  <w:r w:rsidRPr="00C16DB4">
                    <w:rPr>
                      <w:sz w:val="20"/>
                    </w:rPr>
                    <w:t xml:space="preserve"> 0.64</w:t>
                  </w:r>
                </w:p>
              </w:tc>
              <w:tc>
                <w:tcPr>
                  <w:tcW w:w="625" w:type="pct"/>
                  <w:shd w:val="pct25" w:color="auto" w:fill="auto"/>
                  <w:vAlign w:val="center"/>
                </w:tcPr>
                <w:p w14:paraId="420B17D5" w14:textId="117F4362" w:rsidR="009172A8" w:rsidRPr="00675DE7" w:rsidRDefault="009172A8" w:rsidP="009172A8">
                  <w:pPr>
                    <w:pStyle w:val="RepStandard"/>
                    <w:rPr>
                      <w:sz w:val="20"/>
                      <w:szCs w:val="20"/>
                      <w:highlight w:val="green"/>
                    </w:rPr>
                  </w:pPr>
                  <w:r>
                    <w:rPr>
                      <w:sz w:val="20"/>
                      <w:szCs w:val="20"/>
                    </w:rPr>
                    <w:t>1600</w:t>
                  </w:r>
                </w:p>
              </w:tc>
              <w:tc>
                <w:tcPr>
                  <w:tcW w:w="743" w:type="pct"/>
                  <w:shd w:val="pct25" w:color="auto" w:fill="auto"/>
                  <w:vAlign w:val="center"/>
                </w:tcPr>
                <w:p w14:paraId="3E9E2C0F" w14:textId="77777777" w:rsidR="009172A8" w:rsidRPr="00770053" w:rsidRDefault="009172A8" w:rsidP="009172A8">
                  <w:pPr>
                    <w:pStyle w:val="RepStandard"/>
                    <w:rPr>
                      <w:sz w:val="20"/>
                      <w:szCs w:val="20"/>
                    </w:rPr>
                  </w:pPr>
                  <w:r w:rsidRPr="00770053">
                    <w:rPr>
                      <w:sz w:val="20"/>
                      <w:szCs w:val="20"/>
                    </w:rPr>
                    <w:t>4.4</w:t>
                  </w:r>
                </w:p>
              </w:tc>
              <w:tc>
                <w:tcPr>
                  <w:tcW w:w="716" w:type="pct"/>
                  <w:shd w:val="pct25" w:color="auto" w:fill="auto"/>
                  <w:vAlign w:val="center"/>
                </w:tcPr>
                <w:p w14:paraId="550D0195" w14:textId="6F0A37DF" w:rsidR="009172A8" w:rsidRPr="000646B8" w:rsidRDefault="000646B8" w:rsidP="009172A8">
                  <w:pPr>
                    <w:pStyle w:val="RepStandard"/>
                    <w:rPr>
                      <w:b/>
                      <w:sz w:val="20"/>
                      <w:szCs w:val="20"/>
                    </w:rPr>
                  </w:pPr>
                  <w:r w:rsidRPr="000646B8">
                    <w:rPr>
                      <w:b/>
                      <w:sz w:val="20"/>
                      <w:szCs w:val="20"/>
                    </w:rPr>
                    <w:t>11</w:t>
                  </w:r>
                </w:p>
              </w:tc>
              <w:tc>
                <w:tcPr>
                  <w:tcW w:w="718" w:type="pct"/>
                  <w:shd w:val="pct25" w:color="auto" w:fill="auto"/>
                  <w:vAlign w:val="center"/>
                </w:tcPr>
                <w:p w14:paraId="6F028B91" w14:textId="77777777" w:rsidR="009172A8" w:rsidRPr="00770053" w:rsidRDefault="009172A8" w:rsidP="009172A8">
                  <w:pPr>
                    <w:pStyle w:val="RepStandard"/>
                    <w:rPr>
                      <w:sz w:val="20"/>
                      <w:szCs w:val="20"/>
                    </w:rPr>
                  </w:pPr>
                  <w:r w:rsidRPr="00770053">
                    <w:rPr>
                      <w:sz w:val="20"/>
                      <w:szCs w:val="20"/>
                    </w:rPr>
                    <w:t>0.2</w:t>
                  </w:r>
                </w:p>
              </w:tc>
            </w:tr>
          </w:tbl>
          <w:p w14:paraId="7F518D94" w14:textId="77777777" w:rsidR="009172A8" w:rsidRPr="00770053" w:rsidRDefault="009172A8" w:rsidP="009172A8">
            <w:pPr>
              <w:pStyle w:val="RepStandard"/>
              <w:rPr>
                <w:sz w:val="16"/>
                <w:szCs w:val="16"/>
              </w:rPr>
            </w:pPr>
            <w:r w:rsidRPr="00770053">
              <w:rPr>
                <w:sz w:val="16"/>
                <w:szCs w:val="16"/>
              </w:rPr>
              <w:t>HQ</w:t>
            </w:r>
            <w:r w:rsidRPr="00770053">
              <w:rPr>
                <w:sz w:val="16"/>
                <w:szCs w:val="16"/>
                <w:vertAlign w:val="superscript"/>
              </w:rPr>
              <w:t xml:space="preserve"> </w:t>
            </w:r>
            <w:r w:rsidRPr="00770053">
              <w:rPr>
                <w:sz w:val="16"/>
                <w:szCs w:val="16"/>
              </w:rPr>
              <w:t>(hazard quotients) and ETR (exposure toxicity ratio) for oral and contact exposure. HQ/ETR values shown in bold breach the relevant trigger.</w:t>
            </w:r>
          </w:p>
          <w:p w14:paraId="76B15F19" w14:textId="77777777" w:rsidR="009172A8" w:rsidRDefault="009172A8" w:rsidP="009172A8">
            <w:pPr>
              <w:pStyle w:val="RepStandard"/>
              <w:rPr>
                <w:highlight w:val="green"/>
              </w:rPr>
            </w:pPr>
          </w:p>
          <w:p w14:paraId="4D98F831" w14:textId="0A708A49" w:rsidR="00B76146" w:rsidRDefault="009172A8" w:rsidP="009172A8">
            <w:pPr>
              <w:pStyle w:val="RepStandard"/>
            </w:pPr>
            <w:r w:rsidRPr="00A3207A">
              <w:t xml:space="preserve">The </w:t>
            </w:r>
            <w:r w:rsidR="00E60E81">
              <w:t xml:space="preserve">acute oral and contact </w:t>
            </w:r>
            <w:r w:rsidRPr="00A3207A">
              <w:t>HQ/ETR values are less than the trigger for downward sprays indicating that the risk to bees</w:t>
            </w:r>
            <w:r>
              <w:t xml:space="preserve"> </w:t>
            </w:r>
            <w:r w:rsidRPr="00A3207A">
              <w:t xml:space="preserve">and bee larvae </w:t>
            </w:r>
            <w:r>
              <w:t xml:space="preserve">for </w:t>
            </w:r>
            <w:r>
              <w:rPr>
                <w:b/>
              </w:rPr>
              <w:t>pendimethalin</w:t>
            </w:r>
            <w:r>
              <w:t xml:space="preserve"> </w:t>
            </w:r>
            <w:r w:rsidRPr="00A3207A">
              <w:t>is acceptable.</w:t>
            </w:r>
          </w:p>
          <w:p w14:paraId="317C0D5B" w14:textId="2CA52303" w:rsidR="00E60E81" w:rsidRDefault="00E60E81" w:rsidP="009172A8">
            <w:pPr>
              <w:pStyle w:val="RepStandard"/>
              <w:rPr>
                <w:lang w:val="en-US"/>
              </w:rPr>
            </w:pPr>
            <w:r>
              <w:rPr>
                <w:lang w:val="en-US"/>
              </w:rPr>
              <w:t xml:space="preserve">The screening </w:t>
            </w:r>
            <w:r w:rsidRPr="005E659E">
              <w:rPr>
                <w:lang w:val="en-US"/>
              </w:rPr>
              <w:t xml:space="preserve">chronic evaluation of the risk to adult bees and chronic larvae exposed to </w:t>
            </w:r>
            <w:r>
              <w:rPr>
                <w:lang w:val="en-US"/>
              </w:rPr>
              <w:t>pendimethalin</w:t>
            </w:r>
            <w:r w:rsidRPr="005E659E">
              <w:rPr>
                <w:lang w:val="en-US"/>
              </w:rPr>
              <w:t xml:space="preserve"> resulted with ETR value above the trigger indicating potentially unacceptable risk.</w:t>
            </w:r>
          </w:p>
          <w:p w14:paraId="0321C228" w14:textId="77777777" w:rsidR="00E60E81" w:rsidRDefault="00E60E81" w:rsidP="009172A8">
            <w:pPr>
              <w:pStyle w:val="RepStandard"/>
            </w:pPr>
          </w:p>
          <w:p w14:paraId="6030DA6C" w14:textId="782CAD7A" w:rsidR="00F817AF" w:rsidRDefault="00F817AF" w:rsidP="00F817AF">
            <w:pPr>
              <w:pStyle w:val="RepStandard"/>
              <w:rPr>
                <w:b/>
                <w:bCs/>
              </w:rPr>
            </w:pPr>
            <w:r>
              <w:rPr>
                <w:b/>
                <w:bCs/>
              </w:rPr>
              <w:t>First</w:t>
            </w:r>
            <w:r w:rsidRPr="00C164E4">
              <w:rPr>
                <w:b/>
                <w:bCs/>
              </w:rPr>
              <w:t xml:space="preserve"> step assessment of the chronic risk for bees and assessment for honey bees larvae due to the use of PENTAGON</w:t>
            </w:r>
          </w:p>
          <w:p w14:paraId="5C18A200" w14:textId="77777777" w:rsidR="00924ABC" w:rsidRDefault="00924ABC" w:rsidP="00F817AF">
            <w:pPr>
              <w:pStyle w:val="RepStandard"/>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25" w:color="auto" w:fill="auto"/>
              <w:tblCellMar>
                <w:top w:w="57" w:type="dxa"/>
                <w:left w:w="57" w:type="dxa"/>
                <w:bottom w:w="57" w:type="dxa"/>
                <w:right w:w="57" w:type="dxa"/>
              </w:tblCellMar>
              <w:tblLook w:val="00A0" w:firstRow="1" w:lastRow="0" w:firstColumn="1" w:lastColumn="0" w:noHBand="0" w:noVBand="0"/>
            </w:tblPr>
            <w:tblGrid>
              <w:gridCol w:w="9122"/>
            </w:tblGrid>
            <w:tr w:rsidR="00924ABC" w:rsidRPr="00961F38" w14:paraId="3EDF6B4B" w14:textId="77777777" w:rsidTr="00924ABC">
              <w:trPr>
                <w:cantSplit/>
              </w:trPr>
              <w:tc>
                <w:tcPr>
                  <w:tcW w:w="3815" w:type="pct"/>
                  <w:tcBorders>
                    <w:bottom w:val="nil"/>
                  </w:tcBorders>
                  <w:shd w:val="pct25" w:color="auto" w:fill="auto"/>
                </w:tcPr>
                <w:p w14:paraId="388E1C46" w14:textId="5EDE5FB0" w:rsidR="00924ABC" w:rsidRPr="00961F38" w:rsidRDefault="00924ABC" w:rsidP="00924ABC">
                  <w:pPr>
                    <w:pStyle w:val="RepStandard"/>
                    <w:rPr>
                      <w:sz w:val="20"/>
                      <w:szCs w:val="20"/>
                    </w:rPr>
                  </w:pPr>
                  <w:r w:rsidRPr="00C164E4">
                    <w:t>Bare soil</w:t>
                  </w:r>
                  <w:r>
                    <w:t xml:space="preserve"> (the worst case)</w:t>
                  </w:r>
                </w:p>
              </w:tc>
            </w:tr>
            <w:tr w:rsidR="00924ABC" w:rsidRPr="009172A8" w14:paraId="28B3320A" w14:textId="77777777" w:rsidTr="00924ABC">
              <w:trPr>
                <w:cantSplit/>
                <w:trHeight w:val="173"/>
              </w:trPr>
              <w:tc>
                <w:tcPr>
                  <w:tcW w:w="3815" w:type="pct"/>
                  <w:tcBorders>
                    <w:top w:val="nil"/>
                    <w:bottom w:val="nil"/>
                  </w:tcBorders>
                  <w:shd w:val="pct25" w:color="auto" w:fill="auto"/>
                </w:tcPr>
                <w:p w14:paraId="1C23E920" w14:textId="77777777" w:rsidR="00924ABC" w:rsidRPr="009172A8" w:rsidRDefault="00924ABC" w:rsidP="00924ABC">
                  <w:pPr>
                    <w:pStyle w:val="RepStandard"/>
                    <w:rPr>
                      <w:b/>
                      <w:sz w:val="20"/>
                      <w:szCs w:val="20"/>
                    </w:rPr>
                  </w:pPr>
                  <w:r>
                    <w:rPr>
                      <w:b/>
                      <w:szCs w:val="20"/>
                    </w:rPr>
                    <w:t>PENDIMETHALIN</w:t>
                  </w:r>
                  <w:r w:rsidRPr="009172A8">
                    <w:rPr>
                      <w:b/>
                      <w:szCs w:val="20"/>
                    </w:rPr>
                    <w:t>/PENTAGON</w:t>
                  </w:r>
                </w:p>
              </w:tc>
            </w:tr>
            <w:tr w:rsidR="00924ABC" w:rsidRPr="00675DE7" w14:paraId="1CB206F4" w14:textId="77777777" w:rsidTr="00924ABC">
              <w:trPr>
                <w:cantSplit/>
              </w:trPr>
              <w:tc>
                <w:tcPr>
                  <w:tcW w:w="3815" w:type="pct"/>
                  <w:tcBorders>
                    <w:top w:val="nil"/>
                  </w:tcBorders>
                  <w:shd w:val="pct25" w:color="auto" w:fill="auto"/>
                </w:tcPr>
                <w:p w14:paraId="7D93730F" w14:textId="77777777" w:rsidR="00924ABC" w:rsidRPr="00675DE7" w:rsidRDefault="00924ABC" w:rsidP="00924ABC">
                  <w:pPr>
                    <w:pStyle w:val="RepStandard"/>
                    <w:rPr>
                      <w:sz w:val="20"/>
                      <w:szCs w:val="20"/>
                      <w:highlight w:val="green"/>
                    </w:rPr>
                  </w:pPr>
                  <w:r w:rsidRPr="00C164E4">
                    <w:rPr>
                      <w:szCs w:val="20"/>
                    </w:rPr>
                    <w:t>1 x 1600 g a.s./ha</w:t>
                  </w:r>
                </w:p>
              </w:tc>
            </w:tr>
          </w:tbl>
          <w:p w14:paraId="380BD243" w14:textId="77777777" w:rsidR="00924ABC" w:rsidRPr="009172A8" w:rsidRDefault="00924ABC" w:rsidP="00F817AF">
            <w:pPr>
              <w:pStyle w:val="RepStandard"/>
              <w:rPr>
                <w:b/>
                <w:bCs/>
              </w:rPr>
            </w:pPr>
          </w:p>
          <w:tbl>
            <w:tblPr>
              <w:tblW w:w="9132" w:type="dxa"/>
              <w:tblCellMar>
                <w:left w:w="70" w:type="dxa"/>
                <w:right w:w="70" w:type="dxa"/>
              </w:tblCellMar>
              <w:tblLook w:val="04A0" w:firstRow="1" w:lastRow="0" w:firstColumn="1" w:lastColumn="0" w:noHBand="0" w:noVBand="1"/>
            </w:tblPr>
            <w:tblGrid>
              <w:gridCol w:w="1979"/>
              <w:gridCol w:w="1456"/>
              <w:gridCol w:w="875"/>
              <w:gridCol w:w="1069"/>
              <w:gridCol w:w="1262"/>
              <w:gridCol w:w="837"/>
              <w:gridCol w:w="701"/>
              <w:gridCol w:w="953"/>
            </w:tblGrid>
            <w:tr w:rsidR="00924ABC" w:rsidRPr="003F0FC0" w14:paraId="50983753" w14:textId="77777777" w:rsidTr="00924ABC">
              <w:trPr>
                <w:trHeight w:val="276"/>
              </w:trPr>
              <w:tc>
                <w:tcPr>
                  <w:tcW w:w="1979" w:type="dxa"/>
                  <w:tcBorders>
                    <w:top w:val="nil"/>
                    <w:left w:val="nil"/>
                    <w:bottom w:val="nil"/>
                    <w:right w:val="nil"/>
                  </w:tcBorders>
                  <w:shd w:val="clear" w:color="000000" w:fill="538DD5"/>
                  <w:noWrap/>
                  <w:vAlign w:val="bottom"/>
                  <w:hideMark/>
                </w:tcPr>
                <w:p w14:paraId="5F440D57" w14:textId="77777777" w:rsidR="00924ABC" w:rsidRPr="003F0FC0" w:rsidRDefault="00924ABC" w:rsidP="00924ABC">
                  <w:pPr>
                    <w:rPr>
                      <w:rFonts w:ascii="Arial" w:hAnsi="Arial" w:cs="Arial"/>
                      <w:b/>
                      <w:bCs/>
                      <w:sz w:val="20"/>
                      <w:szCs w:val="20"/>
                      <w:lang w:eastAsia="pl-PL"/>
                    </w:rPr>
                  </w:pPr>
                  <w:r w:rsidRPr="003F0FC0">
                    <w:rPr>
                      <w:rFonts w:ascii="Arial" w:hAnsi="Arial" w:cs="Arial"/>
                      <w:b/>
                      <w:bCs/>
                      <w:sz w:val="20"/>
                      <w:szCs w:val="20"/>
                      <w:lang w:eastAsia="pl-PL"/>
                    </w:rPr>
                    <w:t>Crop Category</w:t>
                  </w:r>
                </w:p>
              </w:tc>
              <w:tc>
                <w:tcPr>
                  <w:tcW w:w="1456" w:type="dxa"/>
                  <w:tcBorders>
                    <w:top w:val="nil"/>
                    <w:left w:val="nil"/>
                    <w:bottom w:val="nil"/>
                    <w:right w:val="nil"/>
                  </w:tcBorders>
                  <w:shd w:val="clear" w:color="000000" w:fill="538DD5"/>
                  <w:noWrap/>
                  <w:vAlign w:val="bottom"/>
                  <w:hideMark/>
                </w:tcPr>
                <w:p w14:paraId="50C0B3AC"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Application</w:t>
                  </w:r>
                </w:p>
              </w:tc>
              <w:tc>
                <w:tcPr>
                  <w:tcW w:w="875" w:type="dxa"/>
                  <w:tcBorders>
                    <w:top w:val="nil"/>
                    <w:left w:val="nil"/>
                    <w:bottom w:val="nil"/>
                    <w:right w:val="nil"/>
                  </w:tcBorders>
                  <w:shd w:val="clear" w:color="000000" w:fill="538DD5"/>
                  <w:noWrap/>
                  <w:vAlign w:val="bottom"/>
                  <w:hideMark/>
                </w:tcPr>
                <w:p w14:paraId="0BB9AB00"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BBCH</w:t>
                  </w:r>
                </w:p>
              </w:tc>
              <w:tc>
                <w:tcPr>
                  <w:tcW w:w="1069" w:type="dxa"/>
                  <w:tcBorders>
                    <w:top w:val="nil"/>
                    <w:left w:val="nil"/>
                    <w:bottom w:val="nil"/>
                    <w:right w:val="nil"/>
                  </w:tcBorders>
                  <w:shd w:val="clear" w:color="000000" w:fill="538DD5"/>
                  <w:noWrap/>
                  <w:vAlign w:val="bottom"/>
                  <w:hideMark/>
                </w:tcPr>
                <w:p w14:paraId="6CE1C67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category</w:t>
                  </w:r>
                </w:p>
              </w:tc>
              <w:tc>
                <w:tcPr>
                  <w:tcW w:w="1262" w:type="dxa"/>
                  <w:tcBorders>
                    <w:top w:val="nil"/>
                    <w:left w:val="nil"/>
                    <w:bottom w:val="nil"/>
                    <w:right w:val="nil"/>
                  </w:tcBorders>
                  <w:shd w:val="clear" w:color="000000" w:fill="538DD5"/>
                  <w:noWrap/>
                  <w:vAlign w:val="bottom"/>
                  <w:hideMark/>
                </w:tcPr>
                <w:p w14:paraId="2C8878B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scenario</w:t>
                  </w:r>
                </w:p>
              </w:tc>
              <w:tc>
                <w:tcPr>
                  <w:tcW w:w="837" w:type="dxa"/>
                  <w:tcBorders>
                    <w:top w:val="nil"/>
                    <w:left w:val="nil"/>
                    <w:bottom w:val="nil"/>
                    <w:right w:val="single" w:sz="4" w:space="0" w:color="244062"/>
                  </w:tcBorders>
                  <w:shd w:val="clear" w:color="000000" w:fill="538DD5"/>
                  <w:noWrap/>
                  <w:vAlign w:val="bottom"/>
                  <w:hideMark/>
                </w:tcPr>
                <w:p w14:paraId="0A8AB24F"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ETR HB</w:t>
                  </w:r>
                </w:p>
              </w:tc>
              <w:tc>
                <w:tcPr>
                  <w:tcW w:w="701" w:type="dxa"/>
                  <w:tcBorders>
                    <w:top w:val="nil"/>
                    <w:left w:val="nil"/>
                    <w:bottom w:val="nil"/>
                    <w:right w:val="single" w:sz="4" w:space="0" w:color="244062"/>
                  </w:tcBorders>
                  <w:shd w:val="clear" w:color="000000" w:fill="538DD5"/>
                  <w:noWrap/>
                  <w:vAlign w:val="bottom"/>
                  <w:hideMark/>
                </w:tcPr>
                <w:p w14:paraId="05E74749"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trigger</w:t>
                  </w:r>
                </w:p>
              </w:tc>
              <w:tc>
                <w:tcPr>
                  <w:tcW w:w="953" w:type="dxa"/>
                  <w:tcBorders>
                    <w:top w:val="nil"/>
                    <w:left w:val="nil"/>
                    <w:bottom w:val="nil"/>
                    <w:right w:val="nil"/>
                  </w:tcBorders>
                  <w:shd w:val="clear" w:color="000000" w:fill="538DD5"/>
                  <w:noWrap/>
                  <w:vAlign w:val="bottom"/>
                  <w:hideMark/>
                </w:tcPr>
                <w:p w14:paraId="14A6730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Risk indicator</w:t>
                  </w:r>
                </w:p>
              </w:tc>
            </w:tr>
            <w:tr w:rsidR="00924ABC" w:rsidRPr="003F0FC0" w14:paraId="3BA92512" w14:textId="77777777" w:rsidTr="00924ABC">
              <w:trPr>
                <w:trHeight w:val="276"/>
              </w:trPr>
              <w:tc>
                <w:tcPr>
                  <w:tcW w:w="1979" w:type="dxa"/>
                  <w:tcBorders>
                    <w:top w:val="nil"/>
                    <w:left w:val="nil"/>
                    <w:bottom w:val="nil"/>
                    <w:right w:val="nil"/>
                  </w:tcBorders>
                  <w:shd w:val="clear" w:color="000000" w:fill="E26B0A"/>
                  <w:noWrap/>
                  <w:vAlign w:val="bottom"/>
                  <w:hideMark/>
                </w:tcPr>
                <w:p w14:paraId="7A8F4C2E"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E26B0A"/>
                  <w:noWrap/>
                  <w:vAlign w:val="bottom"/>
                  <w:hideMark/>
                </w:tcPr>
                <w:p w14:paraId="666A898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26B0A"/>
                  <w:noWrap/>
                  <w:vAlign w:val="bottom"/>
                  <w:hideMark/>
                </w:tcPr>
                <w:p w14:paraId="202AF3F6"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26B0A"/>
                  <w:noWrap/>
                  <w:vAlign w:val="bottom"/>
                  <w:hideMark/>
                </w:tcPr>
                <w:p w14:paraId="2ADDD7C5"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E26B0A"/>
                  <w:noWrap/>
                  <w:vAlign w:val="bottom"/>
                  <w:hideMark/>
                </w:tcPr>
                <w:p w14:paraId="1BAB6B46"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treated crop</w:t>
                  </w:r>
                </w:p>
              </w:tc>
              <w:tc>
                <w:tcPr>
                  <w:tcW w:w="837" w:type="dxa"/>
                  <w:tcBorders>
                    <w:top w:val="nil"/>
                    <w:left w:val="nil"/>
                    <w:bottom w:val="nil"/>
                    <w:right w:val="nil"/>
                  </w:tcBorders>
                  <w:shd w:val="clear" w:color="000000" w:fill="E26B0A"/>
                  <w:noWrap/>
                  <w:vAlign w:val="bottom"/>
                  <w:hideMark/>
                </w:tcPr>
                <w:p w14:paraId="1A3F1394"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0,011</w:t>
                  </w:r>
                </w:p>
              </w:tc>
              <w:tc>
                <w:tcPr>
                  <w:tcW w:w="701" w:type="dxa"/>
                  <w:tcBorders>
                    <w:top w:val="nil"/>
                    <w:left w:val="nil"/>
                    <w:bottom w:val="nil"/>
                    <w:right w:val="nil"/>
                  </w:tcBorders>
                  <w:shd w:val="clear" w:color="000000" w:fill="E26B0A"/>
                  <w:noWrap/>
                  <w:vAlign w:val="bottom"/>
                  <w:hideMark/>
                </w:tcPr>
                <w:p w14:paraId="00DEE29F"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01A896AD"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59398F06" w14:textId="77777777" w:rsidTr="00924ABC">
              <w:trPr>
                <w:trHeight w:val="264"/>
              </w:trPr>
              <w:tc>
                <w:tcPr>
                  <w:tcW w:w="1979" w:type="dxa"/>
                  <w:tcBorders>
                    <w:top w:val="nil"/>
                    <w:left w:val="nil"/>
                    <w:bottom w:val="nil"/>
                    <w:right w:val="nil"/>
                  </w:tcBorders>
                  <w:shd w:val="clear" w:color="000000" w:fill="76933C"/>
                  <w:noWrap/>
                  <w:vAlign w:val="bottom"/>
                  <w:hideMark/>
                </w:tcPr>
                <w:p w14:paraId="62FFE7AF"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76933C"/>
                  <w:noWrap/>
                  <w:vAlign w:val="bottom"/>
                  <w:hideMark/>
                </w:tcPr>
                <w:p w14:paraId="0E68026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76933C"/>
                  <w:noWrap/>
                  <w:vAlign w:val="bottom"/>
                  <w:hideMark/>
                </w:tcPr>
                <w:p w14:paraId="4730535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76933C"/>
                  <w:noWrap/>
                  <w:vAlign w:val="bottom"/>
                  <w:hideMark/>
                </w:tcPr>
                <w:p w14:paraId="23F97C4F"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76933C"/>
                  <w:noWrap/>
                  <w:vAlign w:val="bottom"/>
                  <w:hideMark/>
                </w:tcPr>
                <w:p w14:paraId="35229E6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weeds</w:t>
                  </w:r>
                </w:p>
              </w:tc>
              <w:tc>
                <w:tcPr>
                  <w:tcW w:w="837" w:type="dxa"/>
                  <w:tcBorders>
                    <w:top w:val="nil"/>
                    <w:left w:val="nil"/>
                    <w:bottom w:val="nil"/>
                    <w:right w:val="nil"/>
                  </w:tcBorders>
                  <w:shd w:val="clear" w:color="000000" w:fill="76933C"/>
                  <w:noWrap/>
                  <w:vAlign w:val="bottom"/>
                  <w:hideMark/>
                </w:tcPr>
                <w:p w14:paraId="0C243FCC"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0,005</w:t>
                  </w:r>
                </w:p>
              </w:tc>
              <w:tc>
                <w:tcPr>
                  <w:tcW w:w="701" w:type="dxa"/>
                  <w:tcBorders>
                    <w:top w:val="nil"/>
                    <w:left w:val="nil"/>
                    <w:bottom w:val="nil"/>
                    <w:right w:val="nil"/>
                  </w:tcBorders>
                  <w:shd w:val="clear" w:color="000000" w:fill="76933C"/>
                  <w:noWrap/>
                  <w:vAlign w:val="bottom"/>
                  <w:hideMark/>
                </w:tcPr>
                <w:p w14:paraId="65B02F2D"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330EC8C9"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31813E52" w14:textId="77777777" w:rsidTr="00924ABC">
              <w:trPr>
                <w:trHeight w:val="264"/>
              </w:trPr>
              <w:tc>
                <w:tcPr>
                  <w:tcW w:w="1979" w:type="dxa"/>
                  <w:tcBorders>
                    <w:top w:val="nil"/>
                    <w:left w:val="nil"/>
                    <w:bottom w:val="nil"/>
                    <w:right w:val="nil"/>
                  </w:tcBorders>
                  <w:shd w:val="clear" w:color="000000" w:fill="C4D79B"/>
                  <w:noWrap/>
                  <w:vAlign w:val="bottom"/>
                  <w:hideMark/>
                </w:tcPr>
                <w:p w14:paraId="1030C860"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C4D79B"/>
                  <w:noWrap/>
                  <w:vAlign w:val="bottom"/>
                  <w:hideMark/>
                </w:tcPr>
                <w:p w14:paraId="3A83D3A2"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C4D79B"/>
                  <w:noWrap/>
                  <w:vAlign w:val="bottom"/>
                  <w:hideMark/>
                </w:tcPr>
                <w:p w14:paraId="6E5AAFA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C4D79B"/>
                  <w:noWrap/>
                  <w:vAlign w:val="bottom"/>
                  <w:hideMark/>
                </w:tcPr>
                <w:p w14:paraId="2810EC7D"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C4D79B"/>
                  <w:noWrap/>
                  <w:vAlign w:val="bottom"/>
                  <w:hideMark/>
                </w:tcPr>
                <w:p w14:paraId="2C4D3D0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field margin</w:t>
                  </w:r>
                </w:p>
              </w:tc>
              <w:tc>
                <w:tcPr>
                  <w:tcW w:w="837" w:type="dxa"/>
                  <w:tcBorders>
                    <w:top w:val="nil"/>
                    <w:left w:val="nil"/>
                    <w:bottom w:val="nil"/>
                    <w:right w:val="nil"/>
                  </w:tcBorders>
                  <w:shd w:val="clear" w:color="000000" w:fill="C4D79B"/>
                  <w:noWrap/>
                  <w:vAlign w:val="bottom"/>
                  <w:hideMark/>
                </w:tcPr>
                <w:p w14:paraId="2A2AB8D7"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0,001</w:t>
                  </w:r>
                </w:p>
              </w:tc>
              <w:tc>
                <w:tcPr>
                  <w:tcW w:w="701" w:type="dxa"/>
                  <w:tcBorders>
                    <w:top w:val="nil"/>
                    <w:left w:val="nil"/>
                    <w:bottom w:val="nil"/>
                    <w:right w:val="nil"/>
                  </w:tcBorders>
                  <w:shd w:val="clear" w:color="000000" w:fill="C4D79B"/>
                  <w:noWrap/>
                  <w:vAlign w:val="bottom"/>
                  <w:hideMark/>
                </w:tcPr>
                <w:p w14:paraId="4401E9A5"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186D3B1B"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7C4D340E" w14:textId="77777777" w:rsidTr="00924ABC">
              <w:trPr>
                <w:trHeight w:val="264"/>
              </w:trPr>
              <w:tc>
                <w:tcPr>
                  <w:tcW w:w="1979" w:type="dxa"/>
                  <w:tcBorders>
                    <w:top w:val="nil"/>
                    <w:left w:val="nil"/>
                    <w:bottom w:val="nil"/>
                    <w:right w:val="nil"/>
                  </w:tcBorders>
                  <w:shd w:val="clear" w:color="000000" w:fill="D8E4BC"/>
                  <w:noWrap/>
                  <w:vAlign w:val="bottom"/>
                  <w:hideMark/>
                </w:tcPr>
                <w:p w14:paraId="46409C84"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D8E4BC"/>
                  <w:noWrap/>
                  <w:vAlign w:val="bottom"/>
                  <w:hideMark/>
                </w:tcPr>
                <w:p w14:paraId="37C14DC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D8E4BC"/>
                  <w:noWrap/>
                  <w:vAlign w:val="bottom"/>
                  <w:hideMark/>
                </w:tcPr>
                <w:p w14:paraId="0DD2366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D8E4BC"/>
                  <w:noWrap/>
                  <w:vAlign w:val="bottom"/>
                  <w:hideMark/>
                </w:tcPr>
                <w:p w14:paraId="547E8042"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D8E4BC"/>
                  <w:noWrap/>
                  <w:vAlign w:val="bottom"/>
                  <w:hideMark/>
                </w:tcPr>
                <w:p w14:paraId="140B5891"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adjacent crop</w:t>
                  </w:r>
                </w:p>
              </w:tc>
              <w:tc>
                <w:tcPr>
                  <w:tcW w:w="837" w:type="dxa"/>
                  <w:tcBorders>
                    <w:top w:val="nil"/>
                    <w:left w:val="nil"/>
                    <w:bottom w:val="nil"/>
                    <w:right w:val="nil"/>
                  </w:tcBorders>
                  <w:shd w:val="clear" w:color="000000" w:fill="D8E4BC"/>
                  <w:noWrap/>
                  <w:vAlign w:val="bottom"/>
                  <w:hideMark/>
                </w:tcPr>
                <w:p w14:paraId="12517E6E"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0,000</w:t>
                  </w:r>
                </w:p>
              </w:tc>
              <w:tc>
                <w:tcPr>
                  <w:tcW w:w="701" w:type="dxa"/>
                  <w:tcBorders>
                    <w:top w:val="nil"/>
                    <w:left w:val="nil"/>
                    <w:bottom w:val="nil"/>
                    <w:right w:val="nil"/>
                  </w:tcBorders>
                  <w:shd w:val="clear" w:color="000000" w:fill="D8E4BC"/>
                  <w:noWrap/>
                  <w:vAlign w:val="bottom"/>
                  <w:hideMark/>
                </w:tcPr>
                <w:p w14:paraId="5B6C0DF0"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5B5F9112"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2BE9E836" w14:textId="77777777" w:rsidTr="00924ABC">
              <w:trPr>
                <w:trHeight w:val="264"/>
              </w:trPr>
              <w:tc>
                <w:tcPr>
                  <w:tcW w:w="1979" w:type="dxa"/>
                  <w:tcBorders>
                    <w:top w:val="nil"/>
                    <w:left w:val="nil"/>
                    <w:bottom w:val="nil"/>
                    <w:right w:val="nil"/>
                  </w:tcBorders>
                  <w:shd w:val="clear" w:color="000000" w:fill="EBF1DE"/>
                  <w:noWrap/>
                  <w:vAlign w:val="bottom"/>
                  <w:hideMark/>
                </w:tcPr>
                <w:p w14:paraId="38D2F918"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EBF1DE"/>
                  <w:noWrap/>
                  <w:vAlign w:val="bottom"/>
                  <w:hideMark/>
                </w:tcPr>
                <w:p w14:paraId="10AAD8E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BF1DE"/>
                  <w:noWrap/>
                  <w:vAlign w:val="bottom"/>
                  <w:hideMark/>
                </w:tcPr>
                <w:p w14:paraId="054EC3F9"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BF1DE"/>
                  <w:noWrap/>
                  <w:vAlign w:val="bottom"/>
                  <w:hideMark/>
                </w:tcPr>
                <w:p w14:paraId="39C0DC95"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EBF1DE"/>
                  <w:noWrap/>
                  <w:vAlign w:val="bottom"/>
                  <w:hideMark/>
                </w:tcPr>
                <w:p w14:paraId="36DB11A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next crop</w:t>
                  </w:r>
                </w:p>
              </w:tc>
              <w:tc>
                <w:tcPr>
                  <w:tcW w:w="837" w:type="dxa"/>
                  <w:tcBorders>
                    <w:top w:val="nil"/>
                    <w:left w:val="nil"/>
                    <w:bottom w:val="nil"/>
                    <w:right w:val="nil"/>
                  </w:tcBorders>
                  <w:shd w:val="clear" w:color="000000" w:fill="EBF1DE"/>
                  <w:noWrap/>
                  <w:vAlign w:val="bottom"/>
                  <w:hideMark/>
                </w:tcPr>
                <w:p w14:paraId="0D40FF20"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0,011</w:t>
                  </w:r>
                </w:p>
              </w:tc>
              <w:tc>
                <w:tcPr>
                  <w:tcW w:w="701" w:type="dxa"/>
                  <w:tcBorders>
                    <w:top w:val="nil"/>
                    <w:left w:val="nil"/>
                    <w:bottom w:val="nil"/>
                    <w:right w:val="nil"/>
                  </w:tcBorders>
                  <w:shd w:val="clear" w:color="000000" w:fill="EBF1DE"/>
                  <w:noWrap/>
                  <w:vAlign w:val="bottom"/>
                  <w:hideMark/>
                </w:tcPr>
                <w:p w14:paraId="11881EBB"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2E0FB6F0"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5FAF83D4" w14:textId="77777777" w:rsidTr="00924ABC">
              <w:trPr>
                <w:trHeight w:val="264"/>
              </w:trPr>
              <w:tc>
                <w:tcPr>
                  <w:tcW w:w="1979" w:type="dxa"/>
                  <w:tcBorders>
                    <w:top w:val="nil"/>
                    <w:left w:val="nil"/>
                    <w:bottom w:val="nil"/>
                    <w:right w:val="nil"/>
                  </w:tcBorders>
                  <w:shd w:val="clear" w:color="000000" w:fill="E26B0A"/>
                  <w:noWrap/>
                  <w:vAlign w:val="bottom"/>
                  <w:hideMark/>
                </w:tcPr>
                <w:p w14:paraId="477E1CFC"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E26B0A"/>
                  <w:noWrap/>
                  <w:vAlign w:val="bottom"/>
                  <w:hideMark/>
                </w:tcPr>
                <w:p w14:paraId="4C2AC052"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26B0A"/>
                  <w:noWrap/>
                  <w:vAlign w:val="bottom"/>
                  <w:hideMark/>
                </w:tcPr>
                <w:p w14:paraId="1F20DC4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26B0A"/>
                  <w:noWrap/>
                  <w:vAlign w:val="bottom"/>
                  <w:hideMark/>
                </w:tcPr>
                <w:p w14:paraId="4AAFB5D5"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E26B0A"/>
                  <w:noWrap/>
                  <w:vAlign w:val="bottom"/>
                  <w:hideMark/>
                </w:tcPr>
                <w:p w14:paraId="51DF9A0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treated crop</w:t>
                  </w:r>
                </w:p>
              </w:tc>
              <w:tc>
                <w:tcPr>
                  <w:tcW w:w="837" w:type="dxa"/>
                  <w:tcBorders>
                    <w:top w:val="nil"/>
                    <w:left w:val="nil"/>
                    <w:bottom w:val="nil"/>
                    <w:right w:val="nil"/>
                  </w:tcBorders>
                  <w:shd w:val="clear" w:color="000000" w:fill="E26B0A"/>
                  <w:noWrap/>
                  <w:vAlign w:val="bottom"/>
                  <w:hideMark/>
                </w:tcPr>
                <w:p w14:paraId="0A23C1E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0,85</w:t>
                  </w:r>
                </w:p>
              </w:tc>
              <w:tc>
                <w:tcPr>
                  <w:tcW w:w="701" w:type="dxa"/>
                  <w:tcBorders>
                    <w:top w:val="nil"/>
                    <w:left w:val="nil"/>
                    <w:bottom w:val="nil"/>
                    <w:right w:val="nil"/>
                  </w:tcBorders>
                  <w:shd w:val="clear" w:color="000000" w:fill="E26B0A"/>
                  <w:noWrap/>
                  <w:vAlign w:val="bottom"/>
                  <w:hideMark/>
                </w:tcPr>
                <w:p w14:paraId="18D179FB"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3741503A"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393D0E2D" w14:textId="77777777" w:rsidTr="00924ABC">
              <w:trPr>
                <w:trHeight w:val="264"/>
              </w:trPr>
              <w:tc>
                <w:tcPr>
                  <w:tcW w:w="1979" w:type="dxa"/>
                  <w:tcBorders>
                    <w:top w:val="nil"/>
                    <w:left w:val="nil"/>
                    <w:bottom w:val="nil"/>
                    <w:right w:val="nil"/>
                  </w:tcBorders>
                  <w:shd w:val="clear" w:color="000000" w:fill="76933C"/>
                  <w:noWrap/>
                  <w:vAlign w:val="bottom"/>
                  <w:hideMark/>
                </w:tcPr>
                <w:p w14:paraId="6B615625"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76933C"/>
                  <w:noWrap/>
                  <w:vAlign w:val="bottom"/>
                  <w:hideMark/>
                </w:tcPr>
                <w:p w14:paraId="1032CC7F"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76933C"/>
                  <w:noWrap/>
                  <w:vAlign w:val="bottom"/>
                  <w:hideMark/>
                </w:tcPr>
                <w:p w14:paraId="07DBCBC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76933C"/>
                  <w:noWrap/>
                  <w:vAlign w:val="bottom"/>
                  <w:hideMark/>
                </w:tcPr>
                <w:p w14:paraId="16254825"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76933C"/>
                  <w:noWrap/>
                  <w:vAlign w:val="bottom"/>
                  <w:hideMark/>
                </w:tcPr>
                <w:p w14:paraId="2F4D656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weeds</w:t>
                  </w:r>
                </w:p>
              </w:tc>
              <w:tc>
                <w:tcPr>
                  <w:tcW w:w="837" w:type="dxa"/>
                  <w:tcBorders>
                    <w:top w:val="nil"/>
                    <w:left w:val="nil"/>
                    <w:bottom w:val="nil"/>
                    <w:right w:val="nil"/>
                  </w:tcBorders>
                  <w:shd w:val="clear" w:color="000000" w:fill="76933C"/>
                  <w:noWrap/>
                  <w:vAlign w:val="bottom"/>
                  <w:hideMark/>
                </w:tcPr>
                <w:p w14:paraId="473899A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0,43</w:t>
                  </w:r>
                </w:p>
              </w:tc>
              <w:tc>
                <w:tcPr>
                  <w:tcW w:w="701" w:type="dxa"/>
                  <w:tcBorders>
                    <w:top w:val="nil"/>
                    <w:left w:val="nil"/>
                    <w:bottom w:val="nil"/>
                    <w:right w:val="nil"/>
                  </w:tcBorders>
                  <w:shd w:val="clear" w:color="000000" w:fill="76933C"/>
                  <w:noWrap/>
                  <w:vAlign w:val="bottom"/>
                  <w:hideMark/>
                </w:tcPr>
                <w:p w14:paraId="616A9492"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50D29222"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53A202DB" w14:textId="77777777" w:rsidTr="00924ABC">
              <w:trPr>
                <w:trHeight w:val="264"/>
              </w:trPr>
              <w:tc>
                <w:tcPr>
                  <w:tcW w:w="1979" w:type="dxa"/>
                  <w:tcBorders>
                    <w:top w:val="nil"/>
                    <w:left w:val="nil"/>
                    <w:bottom w:val="nil"/>
                    <w:right w:val="nil"/>
                  </w:tcBorders>
                  <w:shd w:val="clear" w:color="000000" w:fill="C4D79B"/>
                  <w:noWrap/>
                  <w:vAlign w:val="bottom"/>
                  <w:hideMark/>
                </w:tcPr>
                <w:p w14:paraId="7655966E"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C4D79B"/>
                  <w:noWrap/>
                  <w:vAlign w:val="bottom"/>
                  <w:hideMark/>
                </w:tcPr>
                <w:p w14:paraId="4C79021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C4D79B"/>
                  <w:noWrap/>
                  <w:vAlign w:val="bottom"/>
                  <w:hideMark/>
                </w:tcPr>
                <w:p w14:paraId="5952A14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C4D79B"/>
                  <w:noWrap/>
                  <w:vAlign w:val="bottom"/>
                  <w:hideMark/>
                </w:tcPr>
                <w:p w14:paraId="5202B221"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C4D79B"/>
                  <w:noWrap/>
                  <w:vAlign w:val="bottom"/>
                  <w:hideMark/>
                </w:tcPr>
                <w:p w14:paraId="4C788DCE"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field margin</w:t>
                  </w:r>
                </w:p>
              </w:tc>
              <w:tc>
                <w:tcPr>
                  <w:tcW w:w="837" w:type="dxa"/>
                  <w:tcBorders>
                    <w:top w:val="nil"/>
                    <w:left w:val="nil"/>
                    <w:bottom w:val="nil"/>
                    <w:right w:val="nil"/>
                  </w:tcBorders>
                  <w:shd w:val="clear" w:color="000000" w:fill="C4D79B"/>
                  <w:noWrap/>
                  <w:vAlign w:val="bottom"/>
                  <w:hideMark/>
                </w:tcPr>
                <w:p w14:paraId="47E4EE4E"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0,04</w:t>
                  </w:r>
                </w:p>
              </w:tc>
              <w:tc>
                <w:tcPr>
                  <w:tcW w:w="701" w:type="dxa"/>
                  <w:tcBorders>
                    <w:top w:val="nil"/>
                    <w:left w:val="nil"/>
                    <w:bottom w:val="nil"/>
                    <w:right w:val="nil"/>
                  </w:tcBorders>
                  <w:shd w:val="clear" w:color="000000" w:fill="C4D79B"/>
                  <w:noWrap/>
                  <w:vAlign w:val="bottom"/>
                  <w:hideMark/>
                </w:tcPr>
                <w:p w14:paraId="3496F157"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1DB569A1"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20940F85" w14:textId="77777777" w:rsidTr="00924ABC">
              <w:trPr>
                <w:trHeight w:val="264"/>
              </w:trPr>
              <w:tc>
                <w:tcPr>
                  <w:tcW w:w="1979" w:type="dxa"/>
                  <w:tcBorders>
                    <w:top w:val="nil"/>
                    <w:left w:val="nil"/>
                    <w:bottom w:val="nil"/>
                    <w:right w:val="nil"/>
                  </w:tcBorders>
                  <w:shd w:val="clear" w:color="000000" w:fill="D8E4BC"/>
                  <w:noWrap/>
                  <w:vAlign w:val="bottom"/>
                  <w:hideMark/>
                </w:tcPr>
                <w:p w14:paraId="09545C56"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D8E4BC"/>
                  <w:noWrap/>
                  <w:vAlign w:val="bottom"/>
                  <w:hideMark/>
                </w:tcPr>
                <w:p w14:paraId="0466FB61"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D8E4BC"/>
                  <w:noWrap/>
                  <w:vAlign w:val="bottom"/>
                  <w:hideMark/>
                </w:tcPr>
                <w:p w14:paraId="7DC66B3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D8E4BC"/>
                  <w:noWrap/>
                  <w:vAlign w:val="bottom"/>
                  <w:hideMark/>
                </w:tcPr>
                <w:p w14:paraId="400AFE0F"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D8E4BC"/>
                  <w:noWrap/>
                  <w:vAlign w:val="bottom"/>
                  <w:hideMark/>
                </w:tcPr>
                <w:p w14:paraId="00C1556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adjacent crop</w:t>
                  </w:r>
                </w:p>
              </w:tc>
              <w:tc>
                <w:tcPr>
                  <w:tcW w:w="837" w:type="dxa"/>
                  <w:tcBorders>
                    <w:top w:val="nil"/>
                    <w:left w:val="nil"/>
                    <w:bottom w:val="nil"/>
                    <w:right w:val="nil"/>
                  </w:tcBorders>
                  <w:shd w:val="clear" w:color="000000" w:fill="D8E4BC"/>
                  <w:noWrap/>
                  <w:vAlign w:val="bottom"/>
                  <w:hideMark/>
                </w:tcPr>
                <w:p w14:paraId="13F5FCA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701" w:type="dxa"/>
                  <w:tcBorders>
                    <w:top w:val="nil"/>
                    <w:left w:val="nil"/>
                    <w:bottom w:val="nil"/>
                    <w:right w:val="nil"/>
                  </w:tcBorders>
                  <w:shd w:val="clear" w:color="000000" w:fill="D8E4BC"/>
                  <w:noWrap/>
                  <w:vAlign w:val="bottom"/>
                  <w:hideMark/>
                </w:tcPr>
                <w:p w14:paraId="5EE96668"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3B0A98C8"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7C2ABC5A" w14:textId="77777777" w:rsidTr="00924ABC">
              <w:trPr>
                <w:trHeight w:val="264"/>
              </w:trPr>
              <w:tc>
                <w:tcPr>
                  <w:tcW w:w="1979" w:type="dxa"/>
                  <w:tcBorders>
                    <w:top w:val="nil"/>
                    <w:left w:val="nil"/>
                    <w:bottom w:val="nil"/>
                    <w:right w:val="nil"/>
                  </w:tcBorders>
                  <w:shd w:val="clear" w:color="000000" w:fill="EBF1DE"/>
                  <w:noWrap/>
                  <w:vAlign w:val="bottom"/>
                  <w:hideMark/>
                </w:tcPr>
                <w:p w14:paraId="6B241324"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and nectar</w:t>
                  </w:r>
                </w:p>
              </w:tc>
              <w:tc>
                <w:tcPr>
                  <w:tcW w:w="1456" w:type="dxa"/>
                  <w:tcBorders>
                    <w:top w:val="nil"/>
                    <w:left w:val="nil"/>
                    <w:bottom w:val="nil"/>
                    <w:right w:val="nil"/>
                  </w:tcBorders>
                  <w:shd w:val="clear" w:color="000000" w:fill="EBF1DE"/>
                  <w:noWrap/>
                  <w:vAlign w:val="bottom"/>
                  <w:hideMark/>
                </w:tcPr>
                <w:p w14:paraId="61FF444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BF1DE"/>
                  <w:noWrap/>
                  <w:vAlign w:val="bottom"/>
                  <w:hideMark/>
                </w:tcPr>
                <w:p w14:paraId="18EAA5A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BF1DE"/>
                  <w:noWrap/>
                  <w:vAlign w:val="bottom"/>
                  <w:hideMark/>
                </w:tcPr>
                <w:p w14:paraId="7CE2571A"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EBF1DE"/>
                  <w:noWrap/>
                  <w:vAlign w:val="bottom"/>
                  <w:hideMark/>
                </w:tcPr>
                <w:p w14:paraId="1234735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next crop</w:t>
                  </w:r>
                </w:p>
              </w:tc>
              <w:tc>
                <w:tcPr>
                  <w:tcW w:w="837" w:type="dxa"/>
                  <w:tcBorders>
                    <w:top w:val="nil"/>
                    <w:left w:val="nil"/>
                    <w:bottom w:val="nil"/>
                    <w:right w:val="nil"/>
                  </w:tcBorders>
                  <w:shd w:val="clear" w:color="000000" w:fill="EBF1DE"/>
                  <w:noWrap/>
                  <w:vAlign w:val="bottom"/>
                  <w:hideMark/>
                </w:tcPr>
                <w:p w14:paraId="01388913"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0,85</w:t>
                  </w:r>
                </w:p>
              </w:tc>
              <w:tc>
                <w:tcPr>
                  <w:tcW w:w="701" w:type="dxa"/>
                  <w:tcBorders>
                    <w:top w:val="nil"/>
                    <w:left w:val="nil"/>
                    <w:bottom w:val="nil"/>
                    <w:right w:val="nil"/>
                  </w:tcBorders>
                  <w:shd w:val="clear" w:color="000000" w:fill="EBF1DE"/>
                  <w:noWrap/>
                  <w:vAlign w:val="bottom"/>
                  <w:hideMark/>
                </w:tcPr>
                <w:p w14:paraId="70EF5C8A"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29BE14A5"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1E821B56" w14:textId="77777777" w:rsidTr="00924ABC">
              <w:trPr>
                <w:trHeight w:val="264"/>
              </w:trPr>
              <w:tc>
                <w:tcPr>
                  <w:tcW w:w="1979" w:type="dxa"/>
                  <w:tcBorders>
                    <w:top w:val="nil"/>
                    <w:left w:val="nil"/>
                    <w:bottom w:val="nil"/>
                    <w:right w:val="nil"/>
                  </w:tcBorders>
                  <w:shd w:val="clear" w:color="000000" w:fill="E26B0A"/>
                  <w:noWrap/>
                  <w:vAlign w:val="bottom"/>
                  <w:hideMark/>
                </w:tcPr>
                <w:p w14:paraId="0E88D4AA"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E26B0A"/>
                  <w:noWrap/>
                  <w:vAlign w:val="bottom"/>
                  <w:hideMark/>
                </w:tcPr>
                <w:p w14:paraId="32533CE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26B0A"/>
                  <w:noWrap/>
                  <w:vAlign w:val="bottom"/>
                  <w:hideMark/>
                </w:tcPr>
                <w:p w14:paraId="3E55084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26B0A"/>
                  <w:noWrap/>
                  <w:vAlign w:val="bottom"/>
                  <w:hideMark/>
                </w:tcPr>
                <w:p w14:paraId="5F2C07ED"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E26B0A"/>
                  <w:noWrap/>
                  <w:vAlign w:val="bottom"/>
                  <w:hideMark/>
                </w:tcPr>
                <w:p w14:paraId="3738F168"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treated crop</w:t>
                  </w:r>
                </w:p>
              </w:tc>
              <w:tc>
                <w:tcPr>
                  <w:tcW w:w="837" w:type="dxa"/>
                  <w:tcBorders>
                    <w:top w:val="nil"/>
                    <w:left w:val="nil"/>
                    <w:bottom w:val="nil"/>
                    <w:right w:val="nil"/>
                  </w:tcBorders>
                  <w:shd w:val="clear" w:color="000000" w:fill="E26B0A"/>
                  <w:noWrap/>
                  <w:vAlign w:val="bottom"/>
                  <w:hideMark/>
                </w:tcPr>
                <w:p w14:paraId="1E91E23F"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0,000</w:t>
                  </w:r>
                </w:p>
              </w:tc>
              <w:tc>
                <w:tcPr>
                  <w:tcW w:w="701" w:type="dxa"/>
                  <w:tcBorders>
                    <w:top w:val="nil"/>
                    <w:left w:val="nil"/>
                    <w:bottom w:val="nil"/>
                    <w:right w:val="nil"/>
                  </w:tcBorders>
                  <w:shd w:val="clear" w:color="000000" w:fill="E26B0A"/>
                  <w:noWrap/>
                  <w:vAlign w:val="bottom"/>
                  <w:hideMark/>
                </w:tcPr>
                <w:p w14:paraId="5DA15EF4"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12C4AF34"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60F0C2EF" w14:textId="77777777" w:rsidTr="00924ABC">
              <w:trPr>
                <w:trHeight w:val="264"/>
              </w:trPr>
              <w:tc>
                <w:tcPr>
                  <w:tcW w:w="1979" w:type="dxa"/>
                  <w:tcBorders>
                    <w:top w:val="nil"/>
                    <w:left w:val="nil"/>
                    <w:bottom w:val="nil"/>
                    <w:right w:val="nil"/>
                  </w:tcBorders>
                  <w:shd w:val="clear" w:color="000000" w:fill="76933C"/>
                  <w:noWrap/>
                  <w:vAlign w:val="bottom"/>
                  <w:hideMark/>
                </w:tcPr>
                <w:p w14:paraId="005F63A0"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76933C"/>
                  <w:noWrap/>
                  <w:vAlign w:val="bottom"/>
                  <w:hideMark/>
                </w:tcPr>
                <w:p w14:paraId="667D9922"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76933C"/>
                  <w:noWrap/>
                  <w:vAlign w:val="bottom"/>
                  <w:hideMark/>
                </w:tcPr>
                <w:p w14:paraId="7B68AD6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76933C"/>
                  <w:noWrap/>
                  <w:vAlign w:val="bottom"/>
                  <w:hideMark/>
                </w:tcPr>
                <w:p w14:paraId="79D140E6"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76933C"/>
                  <w:noWrap/>
                  <w:vAlign w:val="bottom"/>
                  <w:hideMark/>
                </w:tcPr>
                <w:p w14:paraId="6BB3BAC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weeds</w:t>
                  </w:r>
                </w:p>
              </w:tc>
              <w:tc>
                <w:tcPr>
                  <w:tcW w:w="837" w:type="dxa"/>
                  <w:tcBorders>
                    <w:top w:val="nil"/>
                    <w:left w:val="nil"/>
                    <w:bottom w:val="nil"/>
                    <w:right w:val="nil"/>
                  </w:tcBorders>
                  <w:shd w:val="clear" w:color="000000" w:fill="76933C"/>
                  <w:noWrap/>
                  <w:vAlign w:val="bottom"/>
                  <w:hideMark/>
                </w:tcPr>
                <w:p w14:paraId="69105A0C"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0,005</w:t>
                  </w:r>
                </w:p>
              </w:tc>
              <w:tc>
                <w:tcPr>
                  <w:tcW w:w="701" w:type="dxa"/>
                  <w:tcBorders>
                    <w:top w:val="nil"/>
                    <w:left w:val="nil"/>
                    <w:bottom w:val="nil"/>
                    <w:right w:val="nil"/>
                  </w:tcBorders>
                  <w:shd w:val="clear" w:color="000000" w:fill="76933C"/>
                  <w:noWrap/>
                  <w:vAlign w:val="bottom"/>
                  <w:hideMark/>
                </w:tcPr>
                <w:p w14:paraId="335B79C4"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575B3443"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26EB79DC" w14:textId="77777777" w:rsidTr="00924ABC">
              <w:trPr>
                <w:trHeight w:val="264"/>
              </w:trPr>
              <w:tc>
                <w:tcPr>
                  <w:tcW w:w="1979" w:type="dxa"/>
                  <w:tcBorders>
                    <w:top w:val="nil"/>
                    <w:left w:val="nil"/>
                    <w:bottom w:val="nil"/>
                    <w:right w:val="nil"/>
                  </w:tcBorders>
                  <w:shd w:val="clear" w:color="000000" w:fill="C4D79B"/>
                  <w:noWrap/>
                  <w:vAlign w:val="bottom"/>
                  <w:hideMark/>
                </w:tcPr>
                <w:p w14:paraId="0F732770"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C4D79B"/>
                  <w:noWrap/>
                  <w:vAlign w:val="bottom"/>
                  <w:hideMark/>
                </w:tcPr>
                <w:p w14:paraId="4FBCBAA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C4D79B"/>
                  <w:noWrap/>
                  <w:vAlign w:val="bottom"/>
                  <w:hideMark/>
                </w:tcPr>
                <w:p w14:paraId="1651264F"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C4D79B"/>
                  <w:noWrap/>
                  <w:vAlign w:val="bottom"/>
                  <w:hideMark/>
                </w:tcPr>
                <w:p w14:paraId="42375A6C"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C4D79B"/>
                  <w:noWrap/>
                  <w:vAlign w:val="bottom"/>
                  <w:hideMark/>
                </w:tcPr>
                <w:p w14:paraId="6094C42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field margin</w:t>
                  </w:r>
                </w:p>
              </w:tc>
              <w:tc>
                <w:tcPr>
                  <w:tcW w:w="837" w:type="dxa"/>
                  <w:tcBorders>
                    <w:top w:val="nil"/>
                    <w:left w:val="nil"/>
                    <w:bottom w:val="nil"/>
                    <w:right w:val="nil"/>
                  </w:tcBorders>
                  <w:shd w:val="clear" w:color="000000" w:fill="C4D79B"/>
                  <w:noWrap/>
                  <w:vAlign w:val="bottom"/>
                  <w:hideMark/>
                </w:tcPr>
                <w:p w14:paraId="463569ED"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0,001</w:t>
                  </w:r>
                </w:p>
              </w:tc>
              <w:tc>
                <w:tcPr>
                  <w:tcW w:w="701" w:type="dxa"/>
                  <w:tcBorders>
                    <w:top w:val="nil"/>
                    <w:left w:val="nil"/>
                    <w:bottom w:val="nil"/>
                    <w:right w:val="nil"/>
                  </w:tcBorders>
                  <w:shd w:val="clear" w:color="000000" w:fill="C4D79B"/>
                  <w:noWrap/>
                  <w:vAlign w:val="bottom"/>
                  <w:hideMark/>
                </w:tcPr>
                <w:p w14:paraId="0A2D829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0EF6A382"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2389FC5C" w14:textId="77777777" w:rsidTr="00924ABC">
              <w:trPr>
                <w:trHeight w:val="264"/>
              </w:trPr>
              <w:tc>
                <w:tcPr>
                  <w:tcW w:w="1979" w:type="dxa"/>
                  <w:tcBorders>
                    <w:top w:val="nil"/>
                    <w:left w:val="nil"/>
                    <w:bottom w:val="nil"/>
                    <w:right w:val="nil"/>
                  </w:tcBorders>
                  <w:shd w:val="clear" w:color="000000" w:fill="D8E4BC"/>
                  <w:noWrap/>
                  <w:vAlign w:val="bottom"/>
                  <w:hideMark/>
                </w:tcPr>
                <w:p w14:paraId="32AEB946"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D8E4BC"/>
                  <w:noWrap/>
                  <w:vAlign w:val="bottom"/>
                  <w:hideMark/>
                </w:tcPr>
                <w:p w14:paraId="74068FC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D8E4BC"/>
                  <w:noWrap/>
                  <w:vAlign w:val="bottom"/>
                  <w:hideMark/>
                </w:tcPr>
                <w:p w14:paraId="3AC71EA9"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D8E4BC"/>
                  <w:noWrap/>
                  <w:vAlign w:val="bottom"/>
                  <w:hideMark/>
                </w:tcPr>
                <w:p w14:paraId="03F010FD"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D8E4BC"/>
                  <w:noWrap/>
                  <w:vAlign w:val="bottom"/>
                  <w:hideMark/>
                </w:tcPr>
                <w:p w14:paraId="2BC87A5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adjacent crop</w:t>
                  </w:r>
                </w:p>
              </w:tc>
              <w:tc>
                <w:tcPr>
                  <w:tcW w:w="837" w:type="dxa"/>
                  <w:tcBorders>
                    <w:top w:val="nil"/>
                    <w:left w:val="nil"/>
                    <w:bottom w:val="nil"/>
                    <w:right w:val="nil"/>
                  </w:tcBorders>
                  <w:shd w:val="clear" w:color="000000" w:fill="D8E4BC"/>
                  <w:noWrap/>
                  <w:vAlign w:val="bottom"/>
                  <w:hideMark/>
                </w:tcPr>
                <w:p w14:paraId="450A8A43"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0,000</w:t>
                  </w:r>
                </w:p>
              </w:tc>
              <w:tc>
                <w:tcPr>
                  <w:tcW w:w="701" w:type="dxa"/>
                  <w:tcBorders>
                    <w:top w:val="nil"/>
                    <w:left w:val="nil"/>
                    <w:bottom w:val="nil"/>
                    <w:right w:val="nil"/>
                  </w:tcBorders>
                  <w:shd w:val="clear" w:color="000000" w:fill="D8E4BC"/>
                  <w:noWrap/>
                  <w:vAlign w:val="bottom"/>
                  <w:hideMark/>
                </w:tcPr>
                <w:p w14:paraId="406715B0"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4DB7E99D"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30BF4322" w14:textId="77777777" w:rsidTr="00924ABC">
              <w:trPr>
                <w:trHeight w:val="264"/>
              </w:trPr>
              <w:tc>
                <w:tcPr>
                  <w:tcW w:w="1979" w:type="dxa"/>
                  <w:tcBorders>
                    <w:top w:val="nil"/>
                    <w:left w:val="nil"/>
                    <w:bottom w:val="nil"/>
                    <w:right w:val="nil"/>
                  </w:tcBorders>
                  <w:shd w:val="clear" w:color="000000" w:fill="EBF1DE"/>
                  <w:noWrap/>
                  <w:vAlign w:val="bottom"/>
                  <w:hideMark/>
                </w:tcPr>
                <w:p w14:paraId="7FA32478"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EBF1DE"/>
                  <w:noWrap/>
                  <w:vAlign w:val="bottom"/>
                  <w:hideMark/>
                </w:tcPr>
                <w:p w14:paraId="30BB01A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BF1DE"/>
                  <w:noWrap/>
                  <w:vAlign w:val="bottom"/>
                  <w:hideMark/>
                </w:tcPr>
                <w:p w14:paraId="113A8F6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BF1DE"/>
                  <w:noWrap/>
                  <w:vAlign w:val="bottom"/>
                  <w:hideMark/>
                </w:tcPr>
                <w:p w14:paraId="0E9B2274"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EBF1DE"/>
                  <w:noWrap/>
                  <w:vAlign w:val="bottom"/>
                  <w:hideMark/>
                </w:tcPr>
                <w:p w14:paraId="7085880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next crop</w:t>
                  </w:r>
                </w:p>
              </w:tc>
              <w:tc>
                <w:tcPr>
                  <w:tcW w:w="837" w:type="dxa"/>
                  <w:tcBorders>
                    <w:top w:val="nil"/>
                    <w:left w:val="nil"/>
                    <w:bottom w:val="nil"/>
                    <w:right w:val="nil"/>
                  </w:tcBorders>
                  <w:shd w:val="clear" w:color="000000" w:fill="EBF1DE"/>
                  <w:noWrap/>
                  <w:vAlign w:val="bottom"/>
                  <w:hideMark/>
                </w:tcPr>
                <w:p w14:paraId="4DC0E7E9"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0,011</w:t>
                  </w:r>
                </w:p>
              </w:tc>
              <w:tc>
                <w:tcPr>
                  <w:tcW w:w="701" w:type="dxa"/>
                  <w:tcBorders>
                    <w:top w:val="nil"/>
                    <w:left w:val="nil"/>
                    <w:bottom w:val="nil"/>
                    <w:right w:val="nil"/>
                  </w:tcBorders>
                  <w:shd w:val="clear" w:color="000000" w:fill="EBF1DE"/>
                  <w:noWrap/>
                  <w:vAlign w:val="bottom"/>
                  <w:hideMark/>
                </w:tcPr>
                <w:p w14:paraId="7C8DAE48"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6263FBC9"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15BAFF85" w14:textId="77777777" w:rsidTr="00924ABC">
              <w:trPr>
                <w:trHeight w:val="264"/>
              </w:trPr>
              <w:tc>
                <w:tcPr>
                  <w:tcW w:w="1979" w:type="dxa"/>
                  <w:tcBorders>
                    <w:top w:val="nil"/>
                    <w:left w:val="nil"/>
                    <w:bottom w:val="nil"/>
                    <w:right w:val="nil"/>
                  </w:tcBorders>
                  <w:shd w:val="clear" w:color="000000" w:fill="E26B0A"/>
                  <w:noWrap/>
                  <w:vAlign w:val="bottom"/>
                  <w:hideMark/>
                </w:tcPr>
                <w:p w14:paraId="347F4585"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E26B0A"/>
                  <w:noWrap/>
                  <w:vAlign w:val="bottom"/>
                  <w:hideMark/>
                </w:tcPr>
                <w:p w14:paraId="119AD4D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26B0A"/>
                  <w:noWrap/>
                  <w:vAlign w:val="bottom"/>
                  <w:hideMark/>
                </w:tcPr>
                <w:p w14:paraId="7BE2ECB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26B0A"/>
                  <w:noWrap/>
                  <w:vAlign w:val="bottom"/>
                  <w:hideMark/>
                </w:tcPr>
                <w:p w14:paraId="4B9F979F"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E26B0A"/>
                  <w:noWrap/>
                  <w:vAlign w:val="bottom"/>
                  <w:hideMark/>
                </w:tcPr>
                <w:p w14:paraId="44888DB2"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treated crop</w:t>
                  </w:r>
                </w:p>
              </w:tc>
              <w:tc>
                <w:tcPr>
                  <w:tcW w:w="837" w:type="dxa"/>
                  <w:tcBorders>
                    <w:top w:val="nil"/>
                    <w:left w:val="nil"/>
                    <w:bottom w:val="nil"/>
                    <w:right w:val="nil"/>
                  </w:tcBorders>
                  <w:shd w:val="clear" w:color="000000" w:fill="E26B0A"/>
                  <w:noWrap/>
                  <w:vAlign w:val="bottom"/>
                  <w:hideMark/>
                </w:tcPr>
                <w:p w14:paraId="45B0C4D3"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w:t>
                  </w:r>
                </w:p>
              </w:tc>
              <w:tc>
                <w:tcPr>
                  <w:tcW w:w="701" w:type="dxa"/>
                  <w:tcBorders>
                    <w:top w:val="nil"/>
                    <w:left w:val="nil"/>
                    <w:bottom w:val="nil"/>
                    <w:right w:val="nil"/>
                  </w:tcBorders>
                  <w:shd w:val="clear" w:color="000000" w:fill="E26B0A"/>
                  <w:noWrap/>
                  <w:vAlign w:val="bottom"/>
                  <w:hideMark/>
                </w:tcPr>
                <w:p w14:paraId="297BA05B"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06C38466"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454A746A" w14:textId="77777777" w:rsidTr="00924ABC">
              <w:trPr>
                <w:trHeight w:val="264"/>
              </w:trPr>
              <w:tc>
                <w:tcPr>
                  <w:tcW w:w="1979" w:type="dxa"/>
                  <w:tcBorders>
                    <w:top w:val="nil"/>
                    <w:left w:val="nil"/>
                    <w:bottom w:val="nil"/>
                    <w:right w:val="nil"/>
                  </w:tcBorders>
                  <w:shd w:val="clear" w:color="000000" w:fill="76933C"/>
                  <w:noWrap/>
                  <w:vAlign w:val="bottom"/>
                  <w:hideMark/>
                </w:tcPr>
                <w:p w14:paraId="41E94937"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76933C"/>
                  <w:noWrap/>
                  <w:vAlign w:val="bottom"/>
                  <w:hideMark/>
                </w:tcPr>
                <w:p w14:paraId="2DAA89C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76933C"/>
                  <w:noWrap/>
                  <w:vAlign w:val="bottom"/>
                  <w:hideMark/>
                </w:tcPr>
                <w:p w14:paraId="0274D6D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76933C"/>
                  <w:noWrap/>
                  <w:vAlign w:val="bottom"/>
                  <w:hideMark/>
                </w:tcPr>
                <w:p w14:paraId="5761A787"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76933C"/>
                  <w:noWrap/>
                  <w:vAlign w:val="bottom"/>
                  <w:hideMark/>
                </w:tcPr>
                <w:p w14:paraId="5864C83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weeds</w:t>
                  </w:r>
                </w:p>
              </w:tc>
              <w:tc>
                <w:tcPr>
                  <w:tcW w:w="837" w:type="dxa"/>
                  <w:tcBorders>
                    <w:top w:val="nil"/>
                    <w:left w:val="nil"/>
                    <w:bottom w:val="nil"/>
                    <w:right w:val="nil"/>
                  </w:tcBorders>
                  <w:shd w:val="clear" w:color="000000" w:fill="76933C"/>
                  <w:noWrap/>
                  <w:vAlign w:val="bottom"/>
                  <w:hideMark/>
                </w:tcPr>
                <w:p w14:paraId="2D613B6C"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0,43</w:t>
                  </w:r>
                </w:p>
              </w:tc>
              <w:tc>
                <w:tcPr>
                  <w:tcW w:w="701" w:type="dxa"/>
                  <w:tcBorders>
                    <w:top w:val="nil"/>
                    <w:left w:val="nil"/>
                    <w:bottom w:val="nil"/>
                    <w:right w:val="nil"/>
                  </w:tcBorders>
                  <w:shd w:val="clear" w:color="000000" w:fill="76933C"/>
                  <w:noWrap/>
                  <w:vAlign w:val="bottom"/>
                  <w:hideMark/>
                </w:tcPr>
                <w:p w14:paraId="0631717C"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31DB4DF5"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22B64A8C" w14:textId="77777777" w:rsidTr="00924ABC">
              <w:trPr>
                <w:trHeight w:val="264"/>
              </w:trPr>
              <w:tc>
                <w:tcPr>
                  <w:tcW w:w="1979" w:type="dxa"/>
                  <w:tcBorders>
                    <w:top w:val="nil"/>
                    <w:left w:val="nil"/>
                    <w:bottom w:val="nil"/>
                    <w:right w:val="nil"/>
                  </w:tcBorders>
                  <w:shd w:val="clear" w:color="000000" w:fill="C4D79B"/>
                  <w:noWrap/>
                  <w:vAlign w:val="bottom"/>
                  <w:hideMark/>
                </w:tcPr>
                <w:p w14:paraId="5460DA20"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C4D79B"/>
                  <w:noWrap/>
                  <w:vAlign w:val="bottom"/>
                  <w:hideMark/>
                </w:tcPr>
                <w:p w14:paraId="229CF2B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C4D79B"/>
                  <w:noWrap/>
                  <w:vAlign w:val="bottom"/>
                  <w:hideMark/>
                </w:tcPr>
                <w:p w14:paraId="7A1912D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C4D79B"/>
                  <w:noWrap/>
                  <w:vAlign w:val="bottom"/>
                  <w:hideMark/>
                </w:tcPr>
                <w:p w14:paraId="2EF42483"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C4D79B"/>
                  <w:noWrap/>
                  <w:vAlign w:val="bottom"/>
                  <w:hideMark/>
                </w:tcPr>
                <w:p w14:paraId="672972CE"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field margin</w:t>
                  </w:r>
                </w:p>
              </w:tc>
              <w:tc>
                <w:tcPr>
                  <w:tcW w:w="837" w:type="dxa"/>
                  <w:tcBorders>
                    <w:top w:val="nil"/>
                    <w:left w:val="nil"/>
                    <w:bottom w:val="nil"/>
                    <w:right w:val="nil"/>
                  </w:tcBorders>
                  <w:shd w:val="clear" w:color="000000" w:fill="C4D79B"/>
                  <w:noWrap/>
                  <w:vAlign w:val="bottom"/>
                  <w:hideMark/>
                </w:tcPr>
                <w:p w14:paraId="3C263209"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0,04</w:t>
                  </w:r>
                </w:p>
              </w:tc>
              <w:tc>
                <w:tcPr>
                  <w:tcW w:w="701" w:type="dxa"/>
                  <w:tcBorders>
                    <w:top w:val="nil"/>
                    <w:left w:val="nil"/>
                    <w:bottom w:val="nil"/>
                    <w:right w:val="nil"/>
                  </w:tcBorders>
                  <w:shd w:val="clear" w:color="000000" w:fill="C4D79B"/>
                  <w:noWrap/>
                  <w:vAlign w:val="bottom"/>
                  <w:hideMark/>
                </w:tcPr>
                <w:p w14:paraId="205A5E03"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45D54B4B"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02202373" w14:textId="77777777" w:rsidTr="00924ABC">
              <w:trPr>
                <w:trHeight w:val="264"/>
              </w:trPr>
              <w:tc>
                <w:tcPr>
                  <w:tcW w:w="1979" w:type="dxa"/>
                  <w:tcBorders>
                    <w:top w:val="nil"/>
                    <w:left w:val="nil"/>
                    <w:bottom w:val="nil"/>
                    <w:right w:val="nil"/>
                  </w:tcBorders>
                  <w:shd w:val="clear" w:color="000000" w:fill="D8E4BC"/>
                  <w:noWrap/>
                  <w:vAlign w:val="bottom"/>
                  <w:hideMark/>
                </w:tcPr>
                <w:p w14:paraId="4656AF95"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D8E4BC"/>
                  <w:noWrap/>
                  <w:vAlign w:val="bottom"/>
                  <w:hideMark/>
                </w:tcPr>
                <w:p w14:paraId="069AAEF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D8E4BC"/>
                  <w:noWrap/>
                  <w:vAlign w:val="bottom"/>
                  <w:hideMark/>
                </w:tcPr>
                <w:p w14:paraId="7737DAC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D8E4BC"/>
                  <w:noWrap/>
                  <w:vAlign w:val="bottom"/>
                  <w:hideMark/>
                </w:tcPr>
                <w:p w14:paraId="34D1E1D6"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D8E4BC"/>
                  <w:noWrap/>
                  <w:vAlign w:val="bottom"/>
                  <w:hideMark/>
                </w:tcPr>
                <w:p w14:paraId="72D18FD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adjacent crop</w:t>
                  </w:r>
                </w:p>
              </w:tc>
              <w:tc>
                <w:tcPr>
                  <w:tcW w:w="837" w:type="dxa"/>
                  <w:tcBorders>
                    <w:top w:val="nil"/>
                    <w:left w:val="nil"/>
                    <w:bottom w:val="nil"/>
                    <w:right w:val="nil"/>
                  </w:tcBorders>
                  <w:shd w:val="clear" w:color="000000" w:fill="D8E4BC"/>
                  <w:noWrap/>
                  <w:vAlign w:val="bottom"/>
                  <w:hideMark/>
                </w:tcPr>
                <w:p w14:paraId="6C88987A"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701" w:type="dxa"/>
                  <w:tcBorders>
                    <w:top w:val="nil"/>
                    <w:left w:val="nil"/>
                    <w:bottom w:val="nil"/>
                    <w:right w:val="nil"/>
                  </w:tcBorders>
                  <w:shd w:val="clear" w:color="000000" w:fill="D8E4BC"/>
                  <w:noWrap/>
                  <w:vAlign w:val="bottom"/>
                  <w:hideMark/>
                </w:tcPr>
                <w:p w14:paraId="4F4E6AF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0E698BAD"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6A5345D7" w14:textId="77777777" w:rsidTr="00924ABC">
              <w:trPr>
                <w:trHeight w:val="264"/>
              </w:trPr>
              <w:tc>
                <w:tcPr>
                  <w:tcW w:w="1979" w:type="dxa"/>
                  <w:tcBorders>
                    <w:top w:val="nil"/>
                    <w:left w:val="nil"/>
                    <w:bottom w:val="nil"/>
                    <w:right w:val="nil"/>
                  </w:tcBorders>
                  <w:shd w:val="clear" w:color="000000" w:fill="EBF1DE"/>
                  <w:noWrap/>
                  <w:vAlign w:val="bottom"/>
                  <w:hideMark/>
                </w:tcPr>
                <w:p w14:paraId="25FC9DB7"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pollen, only</w:t>
                  </w:r>
                </w:p>
              </w:tc>
              <w:tc>
                <w:tcPr>
                  <w:tcW w:w="1456" w:type="dxa"/>
                  <w:tcBorders>
                    <w:top w:val="nil"/>
                    <w:left w:val="nil"/>
                    <w:bottom w:val="nil"/>
                    <w:right w:val="nil"/>
                  </w:tcBorders>
                  <w:shd w:val="clear" w:color="000000" w:fill="EBF1DE"/>
                  <w:noWrap/>
                  <w:vAlign w:val="bottom"/>
                  <w:hideMark/>
                </w:tcPr>
                <w:p w14:paraId="673B2C0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BF1DE"/>
                  <w:noWrap/>
                  <w:vAlign w:val="bottom"/>
                  <w:hideMark/>
                </w:tcPr>
                <w:p w14:paraId="6415026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BF1DE"/>
                  <w:noWrap/>
                  <w:vAlign w:val="bottom"/>
                  <w:hideMark/>
                </w:tcPr>
                <w:p w14:paraId="1509040E"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EBF1DE"/>
                  <w:noWrap/>
                  <w:vAlign w:val="bottom"/>
                  <w:hideMark/>
                </w:tcPr>
                <w:p w14:paraId="15ED452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next crop</w:t>
                  </w:r>
                </w:p>
              </w:tc>
              <w:tc>
                <w:tcPr>
                  <w:tcW w:w="837" w:type="dxa"/>
                  <w:tcBorders>
                    <w:top w:val="nil"/>
                    <w:left w:val="nil"/>
                    <w:bottom w:val="nil"/>
                    <w:right w:val="nil"/>
                  </w:tcBorders>
                  <w:shd w:val="clear" w:color="000000" w:fill="EBF1DE"/>
                  <w:noWrap/>
                  <w:vAlign w:val="bottom"/>
                  <w:hideMark/>
                </w:tcPr>
                <w:p w14:paraId="4A81FE18"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0,85</w:t>
                  </w:r>
                </w:p>
              </w:tc>
              <w:tc>
                <w:tcPr>
                  <w:tcW w:w="701" w:type="dxa"/>
                  <w:tcBorders>
                    <w:top w:val="nil"/>
                    <w:left w:val="nil"/>
                    <w:bottom w:val="nil"/>
                    <w:right w:val="nil"/>
                  </w:tcBorders>
                  <w:shd w:val="clear" w:color="000000" w:fill="EBF1DE"/>
                  <w:noWrap/>
                  <w:vAlign w:val="bottom"/>
                  <w:hideMark/>
                </w:tcPr>
                <w:p w14:paraId="77FDC944"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5E1F1AC8"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269B8F3F" w14:textId="77777777" w:rsidTr="00924ABC">
              <w:trPr>
                <w:trHeight w:val="264"/>
              </w:trPr>
              <w:tc>
                <w:tcPr>
                  <w:tcW w:w="1979" w:type="dxa"/>
                  <w:tcBorders>
                    <w:top w:val="nil"/>
                    <w:left w:val="nil"/>
                    <w:bottom w:val="nil"/>
                    <w:right w:val="nil"/>
                  </w:tcBorders>
                  <w:shd w:val="clear" w:color="000000" w:fill="E26B0A"/>
                  <w:noWrap/>
                  <w:vAlign w:val="bottom"/>
                  <w:hideMark/>
                </w:tcPr>
                <w:p w14:paraId="17AB4B7C"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E26B0A"/>
                  <w:noWrap/>
                  <w:vAlign w:val="bottom"/>
                  <w:hideMark/>
                </w:tcPr>
                <w:p w14:paraId="217B899F"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26B0A"/>
                  <w:noWrap/>
                  <w:vAlign w:val="bottom"/>
                  <w:hideMark/>
                </w:tcPr>
                <w:p w14:paraId="1B5B6DB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26B0A"/>
                  <w:noWrap/>
                  <w:vAlign w:val="bottom"/>
                  <w:hideMark/>
                </w:tcPr>
                <w:p w14:paraId="1D8D7807"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E26B0A"/>
                  <w:noWrap/>
                  <w:vAlign w:val="bottom"/>
                  <w:hideMark/>
                </w:tcPr>
                <w:p w14:paraId="574256E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treated crop</w:t>
                  </w:r>
                </w:p>
              </w:tc>
              <w:tc>
                <w:tcPr>
                  <w:tcW w:w="837" w:type="dxa"/>
                  <w:tcBorders>
                    <w:top w:val="nil"/>
                    <w:left w:val="nil"/>
                    <w:bottom w:val="nil"/>
                    <w:right w:val="nil"/>
                  </w:tcBorders>
                  <w:shd w:val="clear" w:color="000000" w:fill="E26B0A"/>
                  <w:noWrap/>
                  <w:vAlign w:val="bottom"/>
                  <w:hideMark/>
                </w:tcPr>
                <w:p w14:paraId="270C6B6E"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0,011</w:t>
                  </w:r>
                </w:p>
              </w:tc>
              <w:tc>
                <w:tcPr>
                  <w:tcW w:w="701" w:type="dxa"/>
                  <w:tcBorders>
                    <w:top w:val="nil"/>
                    <w:left w:val="nil"/>
                    <w:bottom w:val="nil"/>
                    <w:right w:val="nil"/>
                  </w:tcBorders>
                  <w:shd w:val="clear" w:color="000000" w:fill="E26B0A"/>
                  <w:noWrap/>
                  <w:vAlign w:val="bottom"/>
                  <w:hideMark/>
                </w:tcPr>
                <w:p w14:paraId="2282257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75E328A7"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669451B8" w14:textId="77777777" w:rsidTr="00924ABC">
              <w:trPr>
                <w:trHeight w:val="264"/>
              </w:trPr>
              <w:tc>
                <w:tcPr>
                  <w:tcW w:w="1979" w:type="dxa"/>
                  <w:tcBorders>
                    <w:top w:val="nil"/>
                    <w:left w:val="nil"/>
                    <w:bottom w:val="nil"/>
                    <w:right w:val="nil"/>
                  </w:tcBorders>
                  <w:shd w:val="clear" w:color="000000" w:fill="76933C"/>
                  <w:noWrap/>
                  <w:vAlign w:val="bottom"/>
                  <w:hideMark/>
                </w:tcPr>
                <w:p w14:paraId="38D3320A"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76933C"/>
                  <w:noWrap/>
                  <w:vAlign w:val="bottom"/>
                  <w:hideMark/>
                </w:tcPr>
                <w:p w14:paraId="19336E6B"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76933C"/>
                  <w:noWrap/>
                  <w:vAlign w:val="bottom"/>
                  <w:hideMark/>
                </w:tcPr>
                <w:p w14:paraId="651FCEF8"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76933C"/>
                  <w:noWrap/>
                  <w:vAlign w:val="bottom"/>
                  <w:hideMark/>
                </w:tcPr>
                <w:p w14:paraId="1053E09B"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76933C"/>
                  <w:noWrap/>
                  <w:vAlign w:val="bottom"/>
                  <w:hideMark/>
                </w:tcPr>
                <w:p w14:paraId="7CDC4BF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weeds</w:t>
                  </w:r>
                </w:p>
              </w:tc>
              <w:tc>
                <w:tcPr>
                  <w:tcW w:w="837" w:type="dxa"/>
                  <w:tcBorders>
                    <w:top w:val="nil"/>
                    <w:left w:val="nil"/>
                    <w:bottom w:val="nil"/>
                    <w:right w:val="nil"/>
                  </w:tcBorders>
                  <w:shd w:val="clear" w:color="000000" w:fill="76933C"/>
                  <w:noWrap/>
                  <w:vAlign w:val="bottom"/>
                  <w:hideMark/>
                </w:tcPr>
                <w:p w14:paraId="2A5BECCC"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0,005</w:t>
                  </w:r>
                </w:p>
              </w:tc>
              <w:tc>
                <w:tcPr>
                  <w:tcW w:w="701" w:type="dxa"/>
                  <w:tcBorders>
                    <w:top w:val="nil"/>
                    <w:left w:val="nil"/>
                    <w:bottom w:val="nil"/>
                    <w:right w:val="nil"/>
                  </w:tcBorders>
                  <w:shd w:val="clear" w:color="000000" w:fill="76933C"/>
                  <w:noWrap/>
                  <w:vAlign w:val="bottom"/>
                  <w:hideMark/>
                </w:tcPr>
                <w:p w14:paraId="23981777"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1CC90367"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484A167C" w14:textId="77777777" w:rsidTr="00924ABC">
              <w:trPr>
                <w:trHeight w:val="264"/>
              </w:trPr>
              <w:tc>
                <w:tcPr>
                  <w:tcW w:w="1979" w:type="dxa"/>
                  <w:tcBorders>
                    <w:top w:val="nil"/>
                    <w:left w:val="nil"/>
                    <w:bottom w:val="nil"/>
                    <w:right w:val="nil"/>
                  </w:tcBorders>
                  <w:shd w:val="clear" w:color="000000" w:fill="C4D79B"/>
                  <w:noWrap/>
                  <w:vAlign w:val="bottom"/>
                  <w:hideMark/>
                </w:tcPr>
                <w:p w14:paraId="630FEEBC"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C4D79B"/>
                  <w:noWrap/>
                  <w:vAlign w:val="bottom"/>
                  <w:hideMark/>
                </w:tcPr>
                <w:p w14:paraId="75469BE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C4D79B"/>
                  <w:noWrap/>
                  <w:vAlign w:val="bottom"/>
                  <w:hideMark/>
                </w:tcPr>
                <w:p w14:paraId="30D7E58E"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C4D79B"/>
                  <w:noWrap/>
                  <w:vAlign w:val="bottom"/>
                  <w:hideMark/>
                </w:tcPr>
                <w:p w14:paraId="658E3D25"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C4D79B"/>
                  <w:noWrap/>
                  <w:vAlign w:val="bottom"/>
                  <w:hideMark/>
                </w:tcPr>
                <w:p w14:paraId="1CCC9600"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field margin</w:t>
                  </w:r>
                </w:p>
              </w:tc>
              <w:tc>
                <w:tcPr>
                  <w:tcW w:w="837" w:type="dxa"/>
                  <w:tcBorders>
                    <w:top w:val="nil"/>
                    <w:left w:val="nil"/>
                    <w:bottom w:val="nil"/>
                    <w:right w:val="nil"/>
                  </w:tcBorders>
                  <w:shd w:val="clear" w:color="000000" w:fill="C4D79B"/>
                  <w:noWrap/>
                  <w:vAlign w:val="bottom"/>
                  <w:hideMark/>
                </w:tcPr>
                <w:p w14:paraId="6FA3448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0,001</w:t>
                  </w:r>
                </w:p>
              </w:tc>
              <w:tc>
                <w:tcPr>
                  <w:tcW w:w="701" w:type="dxa"/>
                  <w:tcBorders>
                    <w:top w:val="nil"/>
                    <w:left w:val="nil"/>
                    <w:bottom w:val="nil"/>
                    <w:right w:val="nil"/>
                  </w:tcBorders>
                  <w:shd w:val="clear" w:color="000000" w:fill="C4D79B"/>
                  <w:noWrap/>
                  <w:vAlign w:val="bottom"/>
                  <w:hideMark/>
                </w:tcPr>
                <w:p w14:paraId="65880624"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2E6087E5"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2AF1B948" w14:textId="77777777" w:rsidTr="00924ABC">
              <w:trPr>
                <w:trHeight w:val="264"/>
              </w:trPr>
              <w:tc>
                <w:tcPr>
                  <w:tcW w:w="1979" w:type="dxa"/>
                  <w:tcBorders>
                    <w:top w:val="nil"/>
                    <w:left w:val="nil"/>
                    <w:bottom w:val="nil"/>
                    <w:right w:val="nil"/>
                  </w:tcBorders>
                  <w:shd w:val="clear" w:color="000000" w:fill="D8E4BC"/>
                  <w:noWrap/>
                  <w:vAlign w:val="bottom"/>
                  <w:hideMark/>
                </w:tcPr>
                <w:p w14:paraId="5D4D7906"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D8E4BC"/>
                  <w:noWrap/>
                  <w:vAlign w:val="bottom"/>
                  <w:hideMark/>
                </w:tcPr>
                <w:p w14:paraId="0028BD31"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D8E4BC"/>
                  <w:noWrap/>
                  <w:vAlign w:val="bottom"/>
                  <w:hideMark/>
                </w:tcPr>
                <w:p w14:paraId="35EEA46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D8E4BC"/>
                  <w:noWrap/>
                  <w:vAlign w:val="bottom"/>
                  <w:hideMark/>
                </w:tcPr>
                <w:p w14:paraId="1F2574E3"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D8E4BC"/>
                  <w:noWrap/>
                  <w:vAlign w:val="bottom"/>
                  <w:hideMark/>
                </w:tcPr>
                <w:p w14:paraId="7B01E12F"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adjacent crop</w:t>
                  </w:r>
                </w:p>
              </w:tc>
              <w:tc>
                <w:tcPr>
                  <w:tcW w:w="837" w:type="dxa"/>
                  <w:tcBorders>
                    <w:top w:val="nil"/>
                    <w:left w:val="nil"/>
                    <w:bottom w:val="nil"/>
                    <w:right w:val="nil"/>
                  </w:tcBorders>
                  <w:shd w:val="clear" w:color="000000" w:fill="D8E4BC"/>
                  <w:noWrap/>
                  <w:vAlign w:val="bottom"/>
                  <w:hideMark/>
                </w:tcPr>
                <w:p w14:paraId="1228B52C"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0,000</w:t>
                  </w:r>
                </w:p>
              </w:tc>
              <w:tc>
                <w:tcPr>
                  <w:tcW w:w="701" w:type="dxa"/>
                  <w:tcBorders>
                    <w:top w:val="nil"/>
                    <w:left w:val="nil"/>
                    <w:bottom w:val="nil"/>
                    <w:right w:val="nil"/>
                  </w:tcBorders>
                  <w:shd w:val="clear" w:color="000000" w:fill="D8E4BC"/>
                  <w:noWrap/>
                  <w:vAlign w:val="bottom"/>
                  <w:hideMark/>
                </w:tcPr>
                <w:p w14:paraId="3EBB1E7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2B8BBD81"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7F6D3E8C" w14:textId="77777777" w:rsidTr="00924ABC">
              <w:trPr>
                <w:trHeight w:val="264"/>
              </w:trPr>
              <w:tc>
                <w:tcPr>
                  <w:tcW w:w="1979" w:type="dxa"/>
                  <w:tcBorders>
                    <w:top w:val="nil"/>
                    <w:left w:val="nil"/>
                    <w:bottom w:val="nil"/>
                    <w:right w:val="nil"/>
                  </w:tcBorders>
                  <w:shd w:val="clear" w:color="000000" w:fill="EBF1DE"/>
                  <w:noWrap/>
                  <w:vAlign w:val="bottom"/>
                  <w:hideMark/>
                </w:tcPr>
                <w:p w14:paraId="165DDA92"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EBF1DE"/>
                  <w:noWrap/>
                  <w:vAlign w:val="bottom"/>
                  <w:hideMark/>
                </w:tcPr>
                <w:p w14:paraId="2996DD98"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BF1DE"/>
                  <w:noWrap/>
                  <w:vAlign w:val="bottom"/>
                  <w:hideMark/>
                </w:tcPr>
                <w:p w14:paraId="1BBFDFCC"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BF1DE"/>
                  <w:noWrap/>
                  <w:vAlign w:val="bottom"/>
                  <w:hideMark/>
                </w:tcPr>
                <w:p w14:paraId="2AF944D7"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chronic</w:t>
                  </w:r>
                </w:p>
              </w:tc>
              <w:tc>
                <w:tcPr>
                  <w:tcW w:w="1262" w:type="dxa"/>
                  <w:tcBorders>
                    <w:top w:val="nil"/>
                    <w:left w:val="nil"/>
                    <w:bottom w:val="nil"/>
                    <w:right w:val="nil"/>
                  </w:tcBorders>
                  <w:shd w:val="clear" w:color="000000" w:fill="EBF1DE"/>
                  <w:noWrap/>
                  <w:vAlign w:val="bottom"/>
                  <w:hideMark/>
                </w:tcPr>
                <w:p w14:paraId="37D2BAA2"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next crop</w:t>
                  </w:r>
                </w:p>
              </w:tc>
              <w:tc>
                <w:tcPr>
                  <w:tcW w:w="837" w:type="dxa"/>
                  <w:tcBorders>
                    <w:top w:val="nil"/>
                    <w:left w:val="nil"/>
                    <w:bottom w:val="nil"/>
                    <w:right w:val="nil"/>
                  </w:tcBorders>
                  <w:shd w:val="clear" w:color="000000" w:fill="EBF1DE"/>
                  <w:noWrap/>
                  <w:vAlign w:val="bottom"/>
                  <w:hideMark/>
                </w:tcPr>
                <w:p w14:paraId="2A4E9A1E"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0,011</w:t>
                  </w:r>
                </w:p>
              </w:tc>
              <w:tc>
                <w:tcPr>
                  <w:tcW w:w="701" w:type="dxa"/>
                  <w:tcBorders>
                    <w:top w:val="nil"/>
                    <w:left w:val="nil"/>
                    <w:bottom w:val="nil"/>
                    <w:right w:val="nil"/>
                  </w:tcBorders>
                  <w:shd w:val="clear" w:color="000000" w:fill="EBF1DE"/>
                  <w:noWrap/>
                  <w:vAlign w:val="bottom"/>
                  <w:hideMark/>
                </w:tcPr>
                <w:p w14:paraId="247B2C65"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953" w:type="dxa"/>
                  <w:tcBorders>
                    <w:top w:val="nil"/>
                    <w:left w:val="nil"/>
                    <w:bottom w:val="nil"/>
                    <w:right w:val="nil"/>
                  </w:tcBorders>
                  <w:shd w:val="clear" w:color="000000" w:fill="92D050"/>
                  <w:noWrap/>
                  <w:vAlign w:val="bottom"/>
                  <w:hideMark/>
                </w:tcPr>
                <w:p w14:paraId="2462DAB6"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748CFC47" w14:textId="77777777" w:rsidTr="00924ABC">
              <w:trPr>
                <w:trHeight w:val="264"/>
              </w:trPr>
              <w:tc>
                <w:tcPr>
                  <w:tcW w:w="1979" w:type="dxa"/>
                  <w:tcBorders>
                    <w:top w:val="nil"/>
                    <w:left w:val="nil"/>
                    <w:bottom w:val="nil"/>
                    <w:right w:val="nil"/>
                  </w:tcBorders>
                  <w:shd w:val="clear" w:color="000000" w:fill="E26B0A"/>
                  <w:noWrap/>
                  <w:vAlign w:val="bottom"/>
                  <w:hideMark/>
                </w:tcPr>
                <w:p w14:paraId="1D05772C"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E26B0A"/>
                  <w:noWrap/>
                  <w:vAlign w:val="bottom"/>
                  <w:hideMark/>
                </w:tcPr>
                <w:p w14:paraId="75B9A5A1"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26B0A"/>
                  <w:noWrap/>
                  <w:vAlign w:val="bottom"/>
                  <w:hideMark/>
                </w:tcPr>
                <w:p w14:paraId="6E13F8B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26B0A"/>
                  <w:noWrap/>
                  <w:vAlign w:val="bottom"/>
                  <w:hideMark/>
                </w:tcPr>
                <w:p w14:paraId="0F3A5031"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E26B0A"/>
                  <w:noWrap/>
                  <w:vAlign w:val="bottom"/>
                  <w:hideMark/>
                </w:tcPr>
                <w:p w14:paraId="4B232012"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treated crop</w:t>
                  </w:r>
                </w:p>
              </w:tc>
              <w:tc>
                <w:tcPr>
                  <w:tcW w:w="837" w:type="dxa"/>
                  <w:tcBorders>
                    <w:top w:val="nil"/>
                    <w:left w:val="nil"/>
                    <w:bottom w:val="nil"/>
                    <w:right w:val="nil"/>
                  </w:tcBorders>
                  <w:shd w:val="clear" w:color="000000" w:fill="E26B0A"/>
                  <w:noWrap/>
                  <w:vAlign w:val="bottom"/>
                  <w:hideMark/>
                </w:tcPr>
                <w:p w14:paraId="1D923C31"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0,85</w:t>
                  </w:r>
                </w:p>
              </w:tc>
              <w:tc>
                <w:tcPr>
                  <w:tcW w:w="701" w:type="dxa"/>
                  <w:tcBorders>
                    <w:top w:val="nil"/>
                    <w:left w:val="nil"/>
                    <w:bottom w:val="nil"/>
                    <w:right w:val="nil"/>
                  </w:tcBorders>
                  <w:shd w:val="clear" w:color="000000" w:fill="E26B0A"/>
                  <w:noWrap/>
                  <w:vAlign w:val="bottom"/>
                  <w:hideMark/>
                </w:tcPr>
                <w:p w14:paraId="0E1BDBA0"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5DC548F6"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76B70BDB" w14:textId="77777777" w:rsidTr="00924ABC">
              <w:trPr>
                <w:trHeight w:val="264"/>
              </w:trPr>
              <w:tc>
                <w:tcPr>
                  <w:tcW w:w="1979" w:type="dxa"/>
                  <w:tcBorders>
                    <w:top w:val="nil"/>
                    <w:left w:val="nil"/>
                    <w:bottom w:val="nil"/>
                    <w:right w:val="nil"/>
                  </w:tcBorders>
                  <w:shd w:val="clear" w:color="000000" w:fill="76933C"/>
                  <w:noWrap/>
                  <w:vAlign w:val="bottom"/>
                  <w:hideMark/>
                </w:tcPr>
                <w:p w14:paraId="5FB713BF"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76933C"/>
                  <w:noWrap/>
                  <w:vAlign w:val="bottom"/>
                  <w:hideMark/>
                </w:tcPr>
                <w:p w14:paraId="0D7D6C38"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76933C"/>
                  <w:noWrap/>
                  <w:vAlign w:val="bottom"/>
                  <w:hideMark/>
                </w:tcPr>
                <w:p w14:paraId="1FAD4E0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76933C"/>
                  <w:noWrap/>
                  <w:vAlign w:val="bottom"/>
                  <w:hideMark/>
                </w:tcPr>
                <w:p w14:paraId="56981AEB"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76933C"/>
                  <w:noWrap/>
                  <w:vAlign w:val="bottom"/>
                  <w:hideMark/>
                </w:tcPr>
                <w:p w14:paraId="244D8D2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weeds</w:t>
                  </w:r>
                </w:p>
              </w:tc>
              <w:tc>
                <w:tcPr>
                  <w:tcW w:w="837" w:type="dxa"/>
                  <w:tcBorders>
                    <w:top w:val="nil"/>
                    <w:left w:val="nil"/>
                    <w:bottom w:val="nil"/>
                    <w:right w:val="nil"/>
                  </w:tcBorders>
                  <w:shd w:val="clear" w:color="000000" w:fill="76933C"/>
                  <w:noWrap/>
                  <w:vAlign w:val="bottom"/>
                  <w:hideMark/>
                </w:tcPr>
                <w:p w14:paraId="4E2DCF17"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0,43</w:t>
                  </w:r>
                </w:p>
              </w:tc>
              <w:tc>
                <w:tcPr>
                  <w:tcW w:w="701" w:type="dxa"/>
                  <w:tcBorders>
                    <w:top w:val="nil"/>
                    <w:left w:val="nil"/>
                    <w:bottom w:val="nil"/>
                    <w:right w:val="nil"/>
                  </w:tcBorders>
                  <w:shd w:val="clear" w:color="000000" w:fill="76933C"/>
                  <w:noWrap/>
                  <w:vAlign w:val="bottom"/>
                  <w:hideMark/>
                </w:tcPr>
                <w:p w14:paraId="4E6E73BB"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7E5AA69F"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r w:rsidR="00924ABC" w:rsidRPr="003F0FC0" w14:paraId="4EF97654" w14:textId="77777777" w:rsidTr="00924ABC">
              <w:trPr>
                <w:trHeight w:val="264"/>
              </w:trPr>
              <w:tc>
                <w:tcPr>
                  <w:tcW w:w="1979" w:type="dxa"/>
                  <w:tcBorders>
                    <w:top w:val="nil"/>
                    <w:left w:val="nil"/>
                    <w:bottom w:val="nil"/>
                    <w:right w:val="nil"/>
                  </w:tcBorders>
                  <w:shd w:val="clear" w:color="000000" w:fill="C4D79B"/>
                  <w:noWrap/>
                  <w:vAlign w:val="bottom"/>
                  <w:hideMark/>
                </w:tcPr>
                <w:p w14:paraId="674ED88D"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C4D79B"/>
                  <w:noWrap/>
                  <w:vAlign w:val="bottom"/>
                  <w:hideMark/>
                </w:tcPr>
                <w:p w14:paraId="56D68D23"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C4D79B"/>
                  <w:noWrap/>
                  <w:vAlign w:val="bottom"/>
                  <w:hideMark/>
                </w:tcPr>
                <w:p w14:paraId="7FF1517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C4D79B"/>
                  <w:noWrap/>
                  <w:vAlign w:val="bottom"/>
                  <w:hideMark/>
                </w:tcPr>
                <w:p w14:paraId="67CFA663"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C4D79B"/>
                  <w:noWrap/>
                  <w:vAlign w:val="bottom"/>
                  <w:hideMark/>
                </w:tcPr>
                <w:p w14:paraId="242F018D"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field margin</w:t>
                  </w:r>
                </w:p>
              </w:tc>
              <w:tc>
                <w:tcPr>
                  <w:tcW w:w="837" w:type="dxa"/>
                  <w:tcBorders>
                    <w:top w:val="nil"/>
                    <w:left w:val="nil"/>
                    <w:bottom w:val="nil"/>
                    <w:right w:val="nil"/>
                  </w:tcBorders>
                  <w:shd w:val="clear" w:color="000000" w:fill="C4D79B"/>
                  <w:noWrap/>
                  <w:vAlign w:val="bottom"/>
                  <w:hideMark/>
                </w:tcPr>
                <w:p w14:paraId="3A5B530B"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0,04</w:t>
                  </w:r>
                </w:p>
              </w:tc>
              <w:tc>
                <w:tcPr>
                  <w:tcW w:w="701" w:type="dxa"/>
                  <w:tcBorders>
                    <w:top w:val="nil"/>
                    <w:left w:val="nil"/>
                    <w:bottom w:val="nil"/>
                    <w:right w:val="nil"/>
                  </w:tcBorders>
                  <w:shd w:val="clear" w:color="000000" w:fill="C4D79B"/>
                  <w:noWrap/>
                  <w:vAlign w:val="bottom"/>
                  <w:hideMark/>
                </w:tcPr>
                <w:p w14:paraId="5C8D9826"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3F12CAC3"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44DDB5FC" w14:textId="77777777" w:rsidTr="00924ABC">
              <w:trPr>
                <w:trHeight w:val="264"/>
              </w:trPr>
              <w:tc>
                <w:tcPr>
                  <w:tcW w:w="1979" w:type="dxa"/>
                  <w:tcBorders>
                    <w:top w:val="nil"/>
                    <w:left w:val="nil"/>
                    <w:bottom w:val="nil"/>
                    <w:right w:val="nil"/>
                  </w:tcBorders>
                  <w:shd w:val="clear" w:color="000000" w:fill="D8E4BC"/>
                  <w:noWrap/>
                  <w:vAlign w:val="bottom"/>
                  <w:hideMark/>
                </w:tcPr>
                <w:p w14:paraId="533D4609"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D8E4BC"/>
                  <w:noWrap/>
                  <w:vAlign w:val="bottom"/>
                  <w:hideMark/>
                </w:tcPr>
                <w:p w14:paraId="70B4B91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D8E4BC"/>
                  <w:noWrap/>
                  <w:vAlign w:val="bottom"/>
                  <w:hideMark/>
                </w:tcPr>
                <w:p w14:paraId="602D577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D8E4BC"/>
                  <w:noWrap/>
                  <w:vAlign w:val="bottom"/>
                  <w:hideMark/>
                </w:tcPr>
                <w:p w14:paraId="46811505"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D8E4BC"/>
                  <w:noWrap/>
                  <w:vAlign w:val="bottom"/>
                  <w:hideMark/>
                </w:tcPr>
                <w:p w14:paraId="611041C6"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adjacent crop</w:t>
                  </w:r>
                </w:p>
              </w:tc>
              <w:tc>
                <w:tcPr>
                  <w:tcW w:w="837" w:type="dxa"/>
                  <w:tcBorders>
                    <w:top w:val="nil"/>
                    <w:left w:val="nil"/>
                    <w:bottom w:val="nil"/>
                    <w:right w:val="nil"/>
                  </w:tcBorders>
                  <w:shd w:val="clear" w:color="000000" w:fill="D8E4BC"/>
                  <w:noWrap/>
                  <w:vAlign w:val="bottom"/>
                  <w:hideMark/>
                </w:tcPr>
                <w:p w14:paraId="47B8246B"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0,03</w:t>
                  </w:r>
                </w:p>
              </w:tc>
              <w:tc>
                <w:tcPr>
                  <w:tcW w:w="701" w:type="dxa"/>
                  <w:tcBorders>
                    <w:top w:val="nil"/>
                    <w:left w:val="nil"/>
                    <w:bottom w:val="nil"/>
                    <w:right w:val="nil"/>
                  </w:tcBorders>
                  <w:shd w:val="clear" w:color="000000" w:fill="D8E4BC"/>
                  <w:noWrap/>
                  <w:vAlign w:val="bottom"/>
                  <w:hideMark/>
                </w:tcPr>
                <w:p w14:paraId="7E59EE64"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000000" w:fill="92D050"/>
                  <w:noWrap/>
                  <w:vAlign w:val="bottom"/>
                  <w:hideMark/>
                </w:tcPr>
                <w:p w14:paraId="5B1B6425" w14:textId="77777777" w:rsidR="00924ABC" w:rsidRPr="003F0FC0" w:rsidRDefault="00924ABC" w:rsidP="00924ABC">
                  <w:pPr>
                    <w:jc w:val="center"/>
                    <w:rPr>
                      <w:rFonts w:ascii="Arial" w:hAnsi="Arial" w:cs="Arial"/>
                      <w:color w:val="000000"/>
                      <w:sz w:val="20"/>
                      <w:szCs w:val="20"/>
                      <w:lang w:eastAsia="pl-PL"/>
                    </w:rPr>
                  </w:pPr>
                  <w:r w:rsidRPr="003F0FC0">
                    <w:rPr>
                      <w:rFonts w:ascii="Arial" w:hAnsi="Arial" w:cs="Arial"/>
                      <w:color w:val="000000"/>
                      <w:sz w:val="20"/>
                      <w:szCs w:val="20"/>
                      <w:lang w:eastAsia="pl-PL"/>
                    </w:rPr>
                    <w:t>OK</w:t>
                  </w:r>
                </w:p>
              </w:tc>
            </w:tr>
            <w:tr w:rsidR="00924ABC" w:rsidRPr="003F0FC0" w14:paraId="48A28F7C" w14:textId="77777777" w:rsidTr="00924ABC">
              <w:trPr>
                <w:trHeight w:val="264"/>
              </w:trPr>
              <w:tc>
                <w:tcPr>
                  <w:tcW w:w="1979" w:type="dxa"/>
                  <w:tcBorders>
                    <w:top w:val="nil"/>
                    <w:left w:val="nil"/>
                    <w:bottom w:val="nil"/>
                    <w:right w:val="nil"/>
                  </w:tcBorders>
                  <w:shd w:val="clear" w:color="000000" w:fill="EBF1DE"/>
                  <w:noWrap/>
                  <w:vAlign w:val="bottom"/>
                  <w:hideMark/>
                </w:tcPr>
                <w:p w14:paraId="089B5686" w14:textId="77777777" w:rsidR="00924ABC" w:rsidRPr="003F0FC0" w:rsidRDefault="00924ABC" w:rsidP="00924ABC">
                  <w:pPr>
                    <w:rPr>
                      <w:rFonts w:ascii="Arial" w:hAnsi="Arial" w:cs="Arial"/>
                      <w:sz w:val="20"/>
                      <w:szCs w:val="20"/>
                      <w:lang w:eastAsia="pl-PL"/>
                    </w:rPr>
                  </w:pPr>
                  <w:r w:rsidRPr="003F0FC0">
                    <w:rPr>
                      <w:rFonts w:ascii="Arial" w:hAnsi="Arial" w:cs="Arial"/>
                      <w:sz w:val="20"/>
                      <w:szCs w:val="20"/>
                      <w:lang w:eastAsia="pl-PL"/>
                    </w:rPr>
                    <w:t>Bare soil - crop attractive for nectar, only</w:t>
                  </w:r>
                </w:p>
              </w:tc>
              <w:tc>
                <w:tcPr>
                  <w:tcW w:w="1456" w:type="dxa"/>
                  <w:tcBorders>
                    <w:top w:val="nil"/>
                    <w:left w:val="nil"/>
                    <w:bottom w:val="nil"/>
                    <w:right w:val="nil"/>
                  </w:tcBorders>
                  <w:shd w:val="clear" w:color="000000" w:fill="EBF1DE"/>
                  <w:noWrap/>
                  <w:vAlign w:val="bottom"/>
                  <w:hideMark/>
                </w:tcPr>
                <w:p w14:paraId="4A52FB37"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spray DW</w:t>
                  </w:r>
                </w:p>
              </w:tc>
              <w:tc>
                <w:tcPr>
                  <w:tcW w:w="875" w:type="dxa"/>
                  <w:tcBorders>
                    <w:top w:val="nil"/>
                    <w:left w:val="nil"/>
                    <w:bottom w:val="nil"/>
                    <w:right w:val="nil"/>
                  </w:tcBorders>
                  <w:shd w:val="clear" w:color="000000" w:fill="EBF1DE"/>
                  <w:noWrap/>
                  <w:vAlign w:val="bottom"/>
                  <w:hideMark/>
                </w:tcPr>
                <w:p w14:paraId="6C7C5115"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&lt; 10</w:t>
                  </w:r>
                </w:p>
              </w:tc>
              <w:tc>
                <w:tcPr>
                  <w:tcW w:w="1069" w:type="dxa"/>
                  <w:tcBorders>
                    <w:top w:val="nil"/>
                    <w:left w:val="nil"/>
                    <w:bottom w:val="nil"/>
                    <w:right w:val="nil"/>
                  </w:tcBorders>
                  <w:shd w:val="clear" w:color="000000" w:fill="EBF1DE"/>
                  <w:noWrap/>
                  <w:vAlign w:val="bottom"/>
                  <w:hideMark/>
                </w:tcPr>
                <w:p w14:paraId="783F863D" w14:textId="77777777" w:rsidR="00924ABC" w:rsidRPr="003F0FC0" w:rsidRDefault="00924ABC" w:rsidP="00924ABC">
                  <w:pPr>
                    <w:rPr>
                      <w:rFonts w:ascii="Arial" w:hAnsi="Arial" w:cs="Arial"/>
                      <w:b/>
                      <w:bCs/>
                      <w:color w:val="000000"/>
                      <w:sz w:val="20"/>
                      <w:szCs w:val="20"/>
                      <w:lang w:eastAsia="pl-PL"/>
                    </w:rPr>
                  </w:pPr>
                  <w:r w:rsidRPr="003F0FC0">
                    <w:rPr>
                      <w:rFonts w:ascii="Arial" w:hAnsi="Arial" w:cs="Arial"/>
                      <w:b/>
                      <w:bCs/>
                      <w:color w:val="000000"/>
                      <w:sz w:val="20"/>
                      <w:szCs w:val="20"/>
                      <w:lang w:eastAsia="pl-PL"/>
                    </w:rPr>
                    <w:t>larva</w:t>
                  </w:r>
                </w:p>
              </w:tc>
              <w:tc>
                <w:tcPr>
                  <w:tcW w:w="1262" w:type="dxa"/>
                  <w:tcBorders>
                    <w:top w:val="nil"/>
                    <w:left w:val="nil"/>
                    <w:bottom w:val="nil"/>
                    <w:right w:val="nil"/>
                  </w:tcBorders>
                  <w:shd w:val="clear" w:color="000000" w:fill="EBF1DE"/>
                  <w:noWrap/>
                  <w:vAlign w:val="bottom"/>
                  <w:hideMark/>
                </w:tcPr>
                <w:p w14:paraId="380DDCDA" w14:textId="77777777" w:rsidR="00924ABC" w:rsidRPr="003F0FC0" w:rsidRDefault="00924ABC" w:rsidP="00924ABC">
                  <w:pPr>
                    <w:rPr>
                      <w:rFonts w:ascii="Arial" w:hAnsi="Arial" w:cs="Arial"/>
                      <w:color w:val="000000"/>
                      <w:sz w:val="20"/>
                      <w:szCs w:val="20"/>
                      <w:lang w:eastAsia="pl-PL"/>
                    </w:rPr>
                  </w:pPr>
                  <w:r w:rsidRPr="003F0FC0">
                    <w:rPr>
                      <w:rFonts w:ascii="Arial" w:hAnsi="Arial" w:cs="Arial"/>
                      <w:color w:val="000000"/>
                      <w:sz w:val="20"/>
                      <w:szCs w:val="20"/>
                      <w:lang w:eastAsia="pl-PL"/>
                    </w:rPr>
                    <w:t>next crop</w:t>
                  </w:r>
                </w:p>
              </w:tc>
              <w:tc>
                <w:tcPr>
                  <w:tcW w:w="837" w:type="dxa"/>
                  <w:tcBorders>
                    <w:top w:val="nil"/>
                    <w:left w:val="nil"/>
                    <w:bottom w:val="nil"/>
                    <w:right w:val="nil"/>
                  </w:tcBorders>
                  <w:shd w:val="clear" w:color="000000" w:fill="EBF1DE"/>
                  <w:noWrap/>
                  <w:vAlign w:val="bottom"/>
                  <w:hideMark/>
                </w:tcPr>
                <w:p w14:paraId="06DE796E"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0,85</w:t>
                  </w:r>
                </w:p>
              </w:tc>
              <w:tc>
                <w:tcPr>
                  <w:tcW w:w="701" w:type="dxa"/>
                  <w:tcBorders>
                    <w:top w:val="nil"/>
                    <w:left w:val="nil"/>
                    <w:bottom w:val="nil"/>
                    <w:right w:val="nil"/>
                  </w:tcBorders>
                  <w:shd w:val="clear" w:color="000000" w:fill="EBF1DE"/>
                  <w:noWrap/>
                  <w:vAlign w:val="bottom"/>
                  <w:hideMark/>
                </w:tcPr>
                <w:p w14:paraId="1FE52976" w14:textId="77777777" w:rsidR="00924ABC" w:rsidRPr="003F0FC0" w:rsidRDefault="00924ABC" w:rsidP="00924ABC">
                  <w:pPr>
                    <w:jc w:val="center"/>
                    <w:rPr>
                      <w:rFonts w:ascii="Arial" w:hAnsi="Arial" w:cs="Arial"/>
                      <w:sz w:val="20"/>
                      <w:szCs w:val="20"/>
                      <w:lang w:eastAsia="pl-PL"/>
                    </w:rPr>
                  </w:pPr>
                  <w:r w:rsidRPr="003F0FC0">
                    <w:rPr>
                      <w:rFonts w:ascii="Arial" w:hAnsi="Arial" w:cs="Arial"/>
                      <w:sz w:val="20"/>
                      <w:szCs w:val="20"/>
                      <w:lang w:eastAsia="pl-PL"/>
                    </w:rPr>
                    <w:t>0,2</w:t>
                  </w:r>
                </w:p>
              </w:tc>
              <w:tc>
                <w:tcPr>
                  <w:tcW w:w="953" w:type="dxa"/>
                  <w:tcBorders>
                    <w:top w:val="nil"/>
                    <w:left w:val="nil"/>
                    <w:bottom w:val="nil"/>
                    <w:right w:val="nil"/>
                  </w:tcBorders>
                  <w:shd w:val="clear" w:color="auto" w:fill="auto"/>
                  <w:noWrap/>
                  <w:vAlign w:val="bottom"/>
                  <w:hideMark/>
                </w:tcPr>
                <w:p w14:paraId="357445B2" w14:textId="77777777" w:rsidR="00924ABC" w:rsidRPr="003F0FC0" w:rsidRDefault="00924ABC" w:rsidP="00924ABC">
                  <w:pPr>
                    <w:jc w:val="center"/>
                    <w:rPr>
                      <w:rFonts w:ascii="Arial" w:hAnsi="Arial" w:cs="Arial"/>
                      <w:color w:val="FF0000"/>
                      <w:sz w:val="20"/>
                      <w:szCs w:val="20"/>
                      <w:lang w:eastAsia="pl-PL"/>
                    </w:rPr>
                  </w:pPr>
                  <w:r w:rsidRPr="003F0FC0">
                    <w:rPr>
                      <w:rFonts w:ascii="Arial" w:hAnsi="Arial" w:cs="Arial"/>
                      <w:color w:val="FF0000"/>
                      <w:sz w:val="20"/>
                      <w:szCs w:val="20"/>
                      <w:lang w:eastAsia="pl-PL"/>
                    </w:rPr>
                    <w:t>!</w:t>
                  </w:r>
                </w:p>
              </w:tc>
            </w:tr>
          </w:tbl>
          <w:p w14:paraId="7F57BA4D" w14:textId="77777777" w:rsidR="005F35D6" w:rsidRPr="005F35D6" w:rsidRDefault="005F35D6" w:rsidP="009172A8">
            <w:pPr>
              <w:pStyle w:val="RepStandard"/>
              <w:rPr>
                <w:lang w:val="en-US"/>
              </w:rPr>
            </w:pPr>
          </w:p>
          <w:p w14:paraId="0AA03EF4" w14:textId="77777777" w:rsidR="00C55630" w:rsidRDefault="00C55630" w:rsidP="00B37457">
            <w:pPr>
              <w:pStyle w:val="RepStandard"/>
            </w:pPr>
          </w:p>
          <w:p w14:paraId="35850BD7" w14:textId="7A7119CC" w:rsidR="005F203F" w:rsidRPr="005F203F" w:rsidRDefault="00924ABC" w:rsidP="005F203F">
            <w:pPr>
              <w:pStyle w:val="RepStandard"/>
              <w:rPr>
                <w:lang w:val="en-US"/>
              </w:rPr>
            </w:pPr>
            <w:r>
              <w:rPr>
                <w:lang w:val="en-US"/>
              </w:rPr>
              <w:t xml:space="preserve">First tier </w:t>
            </w:r>
            <w:r w:rsidR="00B37457" w:rsidRPr="005E659E">
              <w:rPr>
                <w:lang w:val="en-US"/>
              </w:rPr>
              <w:t xml:space="preserve">chronic evaluation of the risk to adult bees and chronic larvae exposed to </w:t>
            </w:r>
            <w:r w:rsidR="00B37457">
              <w:rPr>
                <w:lang w:val="en-US"/>
              </w:rPr>
              <w:t>pendimethalin</w:t>
            </w:r>
            <w:r w:rsidR="00B37457" w:rsidRPr="005E659E">
              <w:rPr>
                <w:lang w:val="en-US"/>
              </w:rPr>
              <w:t xml:space="preserve"> resulted with ETR value above the trigger </w:t>
            </w:r>
            <w:r w:rsidR="005F203F">
              <w:rPr>
                <w:lang w:val="en-US"/>
              </w:rPr>
              <w:t xml:space="preserve">in some scenario </w:t>
            </w:r>
            <w:r w:rsidR="00B37457" w:rsidRPr="005E659E">
              <w:rPr>
                <w:lang w:val="en-US"/>
              </w:rPr>
              <w:t>indicating potentially unacceptable risk. No data enabling refinement of the ri</w:t>
            </w:r>
            <w:r w:rsidR="005F203F">
              <w:rPr>
                <w:lang w:val="en-US"/>
              </w:rPr>
              <w:t xml:space="preserve">sk was available. Nevertheless, </w:t>
            </w:r>
            <w:r w:rsidR="005F203F" w:rsidRPr="005E659E">
              <w:rPr>
                <w:lang w:val="en-US"/>
              </w:rPr>
              <w:t>since the EFSA Bee Guidance Document is yet to be implemented (2013), this result should be treated as indication of area that should be covered in the future, once the guidance document is officially noted and accepted.</w:t>
            </w:r>
            <w:r w:rsidR="005F203F">
              <w:t xml:space="preserve"> </w:t>
            </w:r>
            <w:r w:rsidR="005F203F" w:rsidRPr="00C55630">
              <w:rPr>
                <w:lang w:val="en-US"/>
              </w:rPr>
              <w:t>Further assessments from chronic exposure could be required at national level.</w:t>
            </w:r>
            <w:r w:rsidR="005F203F">
              <w:rPr>
                <w:lang w:val="en-US"/>
              </w:rPr>
              <w:t xml:space="preserve"> I</w:t>
            </w:r>
            <w:r w:rsidR="005F203F" w:rsidRPr="005F203F">
              <w:rPr>
                <w:lang w:val="en-US"/>
              </w:rPr>
              <w:t xml:space="preserve">t also should be noted that product </w:t>
            </w:r>
            <w:r w:rsidR="005F203F" w:rsidRPr="005F203F">
              <w:rPr>
                <w:b/>
                <w:lang w:val="en-US"/>
              </w:rPr>
              <w:t>PENTAGON</w:t>
            </w:r>
            <w:r w:rsidR="005F203F" w:rsidRPr="005F203F">
              <w:rPr>
                <w:lang w:val="en-US"/>
              </w:rPr>
              <w:t xml:space="preserve"> is an herbicide that is mostly applied at pre-emergence (</w:t>
            </w:r>
            <w:r w:rsidR="007124FC">
              <w:rPr>
                <w:lang w:val="en-US"/>
              </w:rPr>
              <w:t xml:space="preserve">potato, winter cereals, onion, flower bulb - </w:t>
            </w:r>
            <w:r w:rsidR="005F203F" w:rsidRPr="005F203F">
              <w:rPr>
                <w:lang w:val="en-US"/>
              </w:rPr>
              <w:t xml:space="preserve">BBCH 00-09). Hence, at the time point of application, no flowering crop is present. Furthermore, the GAP use foresees the application of product </w:t>
            </w:r>
            <w:r w:rsidR="005F203F" w:rsidRPr="005F203F">
              <w:rPr>
                <w:b/>
                <w:lang w:val="en-US"/>
              </w:rPr>
              <w:t>PENTAGON</w:t>
            </w:r>
            <w:r w:rsidR="005F203F" w:rsidRPr="005F203F">
              <w:rPr>
                <w:lang w:val="en-US"/>
              </w:rPr>
              <w:t xml:space="preserve"> to crops at post-emergence but pre-flowering stages of BBCH &lt; 60, e.g. </w:t>
            </w:r>
            <w:r w:rsidR="005F203F">
              <w:rPr>
                <w:lang w:val="en-US"/>
              </w:rPr>
              <w:t>winter cereals</w:t>
            </w:r>
            <w:r w:rsidR="005F203F" w:rsidRPr="005F203F">
              <w:rPr>
                <w:lang w:val="en-US"/>
              </w:rPr>
              <w:t xml:space="preserve"> (BBCH 10-13), </w:t>
            </w:r>
            <w:r w:rsidR="005F203F">
              <w:rPr>
                <w:lang w:val="en-US"/>
              </w:rPr>
              <w:t>winter oilseed rape</w:t>
            </w:r>
            <w:r w:rsidR="005F203F" w:rsidRPr="005F203F">
              <w:rPr>
                <w:lang w:val="en-US"/>
              </w:rPr>
              <w:t xml:space="preserve"> (BBCH </w:t>
            </w:r>
            <w:r w:rsidR="005F203F">
              <w:rPr>
                <w:lang w:val="en-US"/>
              </w:rPr>
              <w:t>10-16</w:t>
            </w:r>
            <w:r w:rsidR="005F203F" w:rsidRPr="005F203F">
              <w:rPr>
                <w:lang w:val="en-US"/>
              </w:rPr>
              <w:t xml:space="preserve">), </w:t>
            </w:r>
            <w:r w:rsidR="005F203F">
              <w:rPr>
                <w:lang w:val="en-US"/>
              </w:rPr>
              <w:t>onion</w:t>
            </w:r>
            <w:r w:rsidR="005F203F" w:rsidRPr="005F203F">
              <w:rPr>
                <w:lang w:val="en-US"/>
              </w:rPr>
              <w:t xml:space="preserve"> (BBCH </w:t>
            </w:r>
            <w:r w:rsidR="005F203F">
              <w:rPr>
                <w:lang w:val="en-US"/>
              </w:rPr>
              <w:t>10-13</w:t>
            </w:r>
            <w:r w:rsidR="005F203F" w:rsidRPr="005F203F">
              <w:rPr>
                <w:lang w:val="en-US"/>
              </w:rPr>
              <w:t xml:space="preserve">). Although according to the DTG-list ‘Attractiveness of agricultural crops to honeybees for the collection of nectar and/or pollen, version 2.0 (2015)’ most of the above listed post-emergence crops except </w:t>
            </w:r>
            <w:r w:rsidR="005F203F">
              <w:rPr>
                <w:lang w:val="en-US"/>
              </w:rPr>
              <w:t>winter oilseed rape</w:t>
            </w:r>
            <w:r w:rsidR="005F203F" w:rsidRPr="005F203F">
              <w:rPr>
                <w:lang w:val="en-US"/>
              </w:rPr>
              <w:t xml:space="preserve"> are </w:t>
            </w:r>
            <w:r w:rsidR="005F203F">
              <w:rPr>
                <w:lang w:val="en-US"/>
              </w:rPr>
              <w:t xml:space="preserve">not </w:t>
            </w:r>
            <w:r w:rsidR="005F203F" w:rsidRPr="005F203F">
              <w:rPr>
                <w:lang w:val="en-US"/>
              </w:rPr>
              <w:t xml:space="preserve">attractive to honeybees, their GAP uses consider BBCH stages that do not show pollen or nectar at the time point of application. In addition, pendimethalin is not systemic. A potential risk arising from the consumption of pollen and nectar from </w:t>
            </w:r>
            <w:r w:rsidR="005F203F">
              <w:rPr>
                <w:lang w:val="en-US"/>
              </w:rPr>
              <w:t>winter oilseed rape</w:t>
            </w:r>
            <w:r w:rsidR="005F203F" w:rsidRPr="005F203F">
              <w:rPr>
                <w:lang w:val="en-US"/>
              </w:rPr>
              <w:t xml:space="preserve"> can therefore be reasonably excluded.</w:t>
            </w:r>
            <w:r w:rsidR="005F203F" w:rsidRPr="005F203F">
              <w:rPr>
                <w:bCs/>
              </w:rPr>
              <w:t xml:space="preserve"> </w:t>
            </w:r>
            <w:r w:rsidR="005F203F">
              <w:rPr>
                <w:bCs/>
              </w:rPr>
              <w:t xml:space="preserve">On the other hand </w:t>
            </w:r>
            <w:r w:rsidR="005F203F" w:rsidRPr="005F203F">
              <w:rPr>
                <w:bCs/>
              </w:rPr>
              <w:t>bulb vegetables are usualy harvested before flowering (see EFSA 2013</w:t>
            </w:r>
            <w:r w:rsidR="005F203F">
              <w:rPr>
                <w:bCs/>
              </w:rPr>
              <w:t>).</w:t>
            </w:r>
            <w:r w:rsidR="005F203F">
              <w:rPr>
                <w:lang w:val="en-US"/>
              </w:rPr>
              <w:t xml:space="preserve"> </w:t>
            </w:r>
            <w:r w:rsidR="005F203F" w:rsidRPr="005F203F">
              <w:rPr>
                <w:lang w:val="en-US"/>
              </w:rPr>
              <w:t xml:space="preserve">Flowering weeds in fields treated with </w:t>
            </w:r>
            <w:r w:rsidR="005F203F" w:rsidRPr="005F203F">
              <w:rPr>
                <w:b/>
                <w:lang w:val="en-US"/>
              </w:rPr>
              <w:t>PENTAGON</w:t>
            </w:r>
            <w:r w:rsidR="005F203F" w:rsidRPr="005F203F">
              <w:rPr>
                <w:lang w:val="en-US"/>
              </w:rPr>
              <w:t xml:space="preserve"> might be attractive to bees. However, in the case of weeds present, application of </w:t>
            </w:r>
            <w:r w:rsidR="005F203F" w:rsidRPr="005F203F">
              <w:rPr>
                <w:b/>
                <w:lang w:val="en-US"/>
              </w:rPr>
              <w:t>PENTAGON</w:t>
            </w:r>
            <w:r w:rsidR="005F203F" w:rsidRPr="005F203F">
              <w:rPr>
                <w:lang w:val="en-US"/>
              </w:rPr>
              <w:t xml:space="preserve"> leads to a significant reduction/unattractiveness of the ground cover in the treated fields within a very few days, so flowering, if any, will take place only a very short time period. Thus, the likelihood of bees found in treated fields can be considered as low and exposure to bees, if any, is restricted to a very short time period and a limited number of individuals. In conclusion, no adverse effects on populations and communities need to be expected in consideration of the intended GAP uses of </w:t>
            </w:r>
            <w:r w:rsidR="005F203F" w:rsidRPr="005F203F">
              <w:rPr>
                <w:b/>
                <w:lang w:val="en-US"/>
              </w:rPr>
              <w:t>PENTAGON.</w:t>
            </w:r>
            <w:r w:rsidR="005F203F" w:rsidRPr="000B3AD6">
              <w:rPr>
                <w:bCs/>
              </w:rPr>
              <w:t xml:space="preserve"> The potential chronic risk from feeding in the treated crop for the use in </w:t>
            </w:r>
            <w:r w:rsidR="005F203F">
              <w:rPr>
                <w:bCs/>
              </w:rPr>
              <w:t>GAP</w:t>
            </w:r>
            <w:r w:rsidR="005F203F" w:rsidRPr="000B3AD6">
              <w:rPr>
                <w:bCs/>
              </w:rPr>
              <w:t xml:space="preserve"> as low, based on the </w:t>
            </w:r>
            <w:r w:rsidR="005F203F">
              <w:rPr>
                <w:bCs/>
              </w:rPr>
              <w:t>fact</w:t>
            </w:r>
            <w:r w:rsidR="005F203F" w:rsidRPr="000B3AD6">
              <w:rPr>
                <w:bCs/>
              </w:rPr>
              <w:t xml:space="preserve"> that:</w:t>
            </w:r>
            <w:r w:rsidR="005F203F">
              <w:rPr>
                <w:bCs/>
              </w:rPr>
              <w:t xml:space="preserve"> </w:t>
            </w:r>
            <w:r w:rsidR="005F203F" w:rsidRPr="000B3AD6">
              <w:rPr>
                <w:bCs/>
                <w:lang w:val="en-US"/>
              </w:rPr>
              <w:t xml:space="preserve">pendimethalin is not systemic in combination with the substantial difference in time between flowering and the BBCH stage at application for the use in </w:t>
            </w:r>
            <w:r w:rsidR="005F203F">
              <w:rPr>
                <w:bCs/>
                <w:lang w:val="en-US"/>
              </w:rPr>
              <w:t xml:space="preserve">GAP. </w:t>
            </w:r>
          </w:p>
          <w:p w14:paraId="1F969AFC" w14:textId="77777777" w:rsidR="005F203F" w:rsidRDefault="005F203F" w:rsidP="005F203F">
            <w:pPr>
              <w:pStyle w:val="RepStandard"/>
              <w:rPr>
                <w:bCs/>
                <w:lang w:val="en-US"/>
              </w:rPr>
            </w:pPr>
          </w:p>
          <w:p w14:paraId="0F13198F" w14:textId="102C1F10" w:rsidR="00924ABC" w:rsidRPr="005F203F" w:rsidRDefault="005F203F" w:rsidP="005F203F">
            <w:pPr>
              <w:pStyle w:val="RepStandard"/>
              <w:rPr>
                <w:lang w:val="en-US"/>
              </w:rPr>
            </w:pPr>
            <w:r>
              <w:rPr>
                <w:bCs/>
                <w:lang w:val="en-US"/>
              </w:rPr>
              <w:t xml:space="preserve">The chronic risk assessment </w:t>
            </w:r>
            <w:r w:rsidR="00A55CD8">
              <w:rPr>
                <w:bCs/>
                <w:lang w:val="en-US"/>
              </w:rPr>
              <w:t xml:space="preserve">for bees </w:t>
            </w:r>
            <w:r>
              <w:rPr>
                <w:bCs/>
                <w:lang w:val="en-US"/>
              </w:rPr>
              <w:t>should be considered by MSs level.</w:t>
            </w:r>
          </w:p>
        </w:tc>
      </w:tr>
    </w:tbl>
    <w:p w14:paraId="3674AAB6" w14:textId="59D00C5C" w:rsidR="00D526BE" w:rsidRPr="004F11A5" w:rsidRDefault="00D526BE" w:rsidP="00C55630">
      <w:pPr>
        <w:pStyle w:val="Nagwek2"/>
      </w:pPr>
      <w:bookmarkStart w:id="531" w:name="_Ref405923455"/>
      <w:bookmarkStart w:id="532" w:name="_Toc412644010"/>
      <w:bookmarkStart w:id="533" w:name="_Toc413916854"/>
      <w:bookmarkStart w:id="534" w:name="_Toc413916996"/>
      <w:bookmarkStart w:id="535" w:name="_Toc413922057"/>
      <w:bookmarkStart w:id="536" w:name="_Toc413922546"/>
      <w:bookmarkStart w:id="537" w:name="_Toc413922650"/>
      <w:bookmarkStart w:id="538" w:name="_Toc414955287"/>
      <w:bookmarkStart w:id="539" w:name="_Toc415214594"/>
      <w:bookmarkStart w:id="540" w:name="_Toc39830393"/>
      <w:r w:rsidRPr="004F11A5">
        <w:t>Effects on arthropods other than bees (KCP 10.3.2)</w:t>
      </w:r>
      <w:bookmarkEnd w:id="529"/>
      <w:bookmarkEnd w:id="530"/>
      <w:bookmarkEnd w:id="531"/>
      <w:bookmarkEnd w:id="532"/>
      <w:bookmarkEnd w:id="533"/>
      <w:bookmarkEnd w:id="534"/>
      <w:bookmarkEnd w:id="535"/>
      <w:bookmarkEnd w:id="536"/>
      <w:bookmarkEnd w:id="537"/>
      <w:bookmarkEnd w:id="538"/>
      <w:bookmarkEnd w:id="539"/>
      <w:bookmarkEnd w:id="540"/>
    </w:p>
    <w:p w14:paraId="34C5CEB3" w14:textId="77777777" w:rsidR="00D526BE" w:rsidRPr="004F11A5" w:rsidRDefault="00D526BE" w:rsidP="00AA32CE">
      <w:pPr>
        <w:pStyle w:val="Nagwek3"/>
      </w:pPr>
      <w:bookmarkStart w:id="541" w:name="_Toc412644011"/>
      <w:bookmarkStart w:id="542" w:name="_Toc413916855"/>
      <w:bookmarkStart w:id="543" w:name="_Toc413916997"/>
      <w:bookmarkStart w:id="544" w:name="_Toc413922058"/>
      <w:bookmarkStart w:id="545" w:name="_Toc413922547"/>
      <w:bookmarkStart w:id="546" w:name="_Toc413922651"/>
      <w:bookmarkStart w:id="547" w:name="_Toc414955288"/>
      <w:bookmarkStart w:id="548" w:name="_Toc415214595"/>
      <w:bookmarkStart w:id="549" w:name="_Toc39830394"/>
      <w:r w:rsidRPr="004F11A5">
        <w:t>Toxicity data</w:t>
      </w:r>
      <w:bookmarkEnd w:id="541"/>
      <w:bookmarkEnd w:id="542"/>
      <w:bookmarkEnd w:id="543"/>
      <w:bookmarkEnd w:id="544"/>
      <w:bookmarkEnd w:id="545"/>
      <w:bookmarkEnd w:id="546"/>
      <w:bookmarkEnd w:id="547"/>
      <w:bookmarkEnd w:id="548"/>
      <w:bookmarkEnd w:id="549"/>
    </w:p>
    <w:p w14:paraId="239786EA" w14:textId="77777777" w:rsidR="00DE7DF4" w:rsidRPr="00436F7D" w:rsidRDefault="00DE7DF4" w:rsidP="00DE7DF4">
      <w:pPr>
        <w:pStyle w:val="RepStandard"/>
      </w:pPr>
      <w:r w:rsidRPr="00436F7D">
        <w:t>Studies on the toxicity to non-target arthropods have been carried out with Pendimethalin. Full details of these studies are provided in the respective EU RAR and related documents.</w:t>
      </w:r>
    </w:p>
    <w:p w14:paraId="071F8957" w14:textId="77777777" w:rsidR="00DE7DF4" w:rsidRPr="00436F7D" w:rsidRDefault="00DE7DF4" w:rsidP="00DE7DF4">
      <w:pPr>
        <w:pStyle w:val="RepStandard"/>
      </w:pPr>
    </w:p>
    <w:p w14:paraId="5FE48946" w14:textId="77777777" w:rsidR="00DE7DF4" w:rsidRPr="00436F7D" w:rsidRDefault="00DE7DF4" w:rsidP="00DE7DF4">
      <w:pPr>
        <w:pStyle w:val="RepStandard"/>
        <w:rPr>
          <w:rStyle w:val="RepEditorNote"/>
          <w:color w:val="auto"/>
        </w:rPr>
      </w:pPr>
      <w:r w:rsidRPr="00436F7D">
        <w:t>Effects on non-target arthropods of Pendimethalin 4</w:t>
      </w:r>
      <w:r w:rsidR="00436F7D" w:rsidRPr="00436F7D">
        <w:t>5.5</w:t>
      </w:r>
      <w:r w:rsidRPr="00436F7D">
        <w:t xml:space="preserve">% </w:t>
      </w:r>
      <w:r w:rsidR="00436F7D" w:rsidRPr="00436F7D">
        <w:t>C</w:t>
      </w:r>
      <w:r w:rsidRPr="00436F7D">
        <w:t xml:space="preserve">S were not evaluated as part of the EU assessment of Pendimethalin. New data submitted with this application are listed in </w:t>
      </w:r>
      <w:r w:rsidRPr="00436F7D">
        <w:fldChar w:fldCharType="begin"/>
      </w:r>
      <w:r w:rsidRPr="00436F7D">
        <w:instrText xml:space="preserve"> REF _Ref414979066 \r \h  \* MERGEFORMAT </w:instrText>
      </w:r>
      <w:r w:rsidRPr="00436F7D">
        <w:fldChar w:fldCharType="separate"/>
      </w:r>
      <w:r w:rsidR="003567EA">
        <w:t>Appendix 1</w:t>
      </w:r>
      <w:r w:rsidRPr="00436F7D">
        <w:fldChar w:fldCharType="end"/>
      </w:r>
      <w:r w:rsidRPr="00436F7D">
        <w:t xml:space="preserve"> and summarised in </w:t>
      </w:r>
      <w:r w:rsidRPr="00436F7D">
        <w:fldChar w:fldCharType="begin"/>
      </w:r>
      <w:r w:rsidRPr="00436F7D">
        <w:instrText xml:space="preserve"> REF _Ref414963503 \r \h  \* MERGEFORMAT </w:instrText>
      </w:r>
      <w:r w:rsidRPr="00436F7D">
        <w:fldChar w:fldCharType="separate"/>
      </w:r>
      <w:r w:rsidR="003567EA">
        <w:t>Appendix 2</w:t>
      </w:r>
      <w:r w:rsidRPr="00436F7D">
        <w:fldChar w:fldCharType="end"/>
      </w:r>
      <w:r w:rsidRPr="00436F7D">
        <w:t>.</w:t>
      </w:r>
    </w:p>
    <w:p w14:paraId="5D7324E2" w14:textId="77777777" w:rsidR="00DE7DF4" w:rsidRPr="00436F7D" w:rsidRDefault="00DE7DF4" w:rsidP="00DE7DF4">
      <w:pPr>
        <w:pStyle w:val="RepStandard"/>
        <w:rPr>
          <w:rStyle w:val="RepEditorNote"/>
          <w:color w:val="auto"/>
        </w:rPr>
      </w:pPr>
    </w:p>
    <w:p w14:paraId="255AE5DE" w14:textId="77777777" w:rsidR="00DE7DF4" w:rsidRPr="00436F7D" w:rsidRDefault="00DE7DF4" w:rsidP="00DE7DF4">
      <w:pPr>
        <w:pStyle w:val="RepStandard"/>
      </w:pPr>
      <w:r w:rsidRPr="00436F7D">
        <w:t>The selection of studies and endpoints for the risk assessment is in line with the results of the EU review process.</w:t>
      </w:r>
    </w:p>
    <w:p w14:paraId="2B31417A" w14:textId="77777777" w:rsidR="00DE7DF4" w:rsidRPr="00436F7D" w:rsidRDefault="00DE7DF4" w:rsidP="00AA32CE">
      <w:pPr>
        <w:pStyle w:val="RepStandard"/>
      </w:pPr>
    </w:p>
    <w:p w14:paraId="1BA9B845" w14:textId="77777777" w:rsidR="00D526BE" w:rsidRPr="00436F7D" w:rsidRDefault="00D526BE" w:rsidP="00AA32CE">
      <w:pPr>
        <w:pStyle w:val="RepLabel"/>
      </w:pPr>
      <w:r w:rsidRPr="00436F7D">
        <w:t xml:space="preserve">Table </w:t>
      </w:r>
      <w:r w:rsidR="00307F3C" w:rsidRPr="00436F7D">
        <w:fldChar w:fldCharType="begin"/>
      </w:r>
      <w:r w:rsidRPr="00436F7D">
        <w:instrText xml:space="preserve"> STYLEREF 2 \s </w:instrText>
      </w:r>
      <w:r w:rsidR="00307F3C" w:rsidRPr="00436F7D">
        <w:fldChar w:fldCharType="separate"/>
      </w:r>
      <w:r w:rsidR="003567EA">
        <w:rPr>
          <w:noProof/>
        </w:rPr>
        <w:t>9.7</w:t>
      </w:r>
      <w:r w:rsidR="00307F3C" w:rsidRPr="00436F7D">
        <w:fldChar w:fldCharType="end"/>
      </w:r>
      <w:r w:rsidRPr="00436F7D">
        <w:noBreakHyphen/>
      </w:r>
      <w:r w:rsidR="00307F3C" w:rsidRPr="00436F7D">
        <w:fldChar w:fldCharType="begin"/>
      </w:r>
      <w:r w:rsidRPr="00436F7D">
        <w:instrText xml:space="preserve"> SEQ Table \* ARABIC \s 2 </w:instrText>
      </w:r>
      <w:r w:rsidR="00307F3C" w:rsidRPr="00436F7D">
        <w:fldChar w:fldCharType="separate"/>
      </w:r>
      <w:r w:rsidR="003567EA">
        <w:rPr>
          <w:noProof/>
        </w:rPr>
        <w:t>1</w:t>
      </w:r>
      <w:r w:rsidR="00307F3C" w:rsidRPr="00436F7D">
        <w:fldChar w:fldCharType="end"/>
      </w:r>
      <w:r w:rsidRPr="00436F7D">
        <w:t>:</w:t>
      </w:r>
      <w:r w:rsidRPr="00436F7D">
        <w:tab/>
        <w:t>Endpoints and effect values relevant for the risk assessment for non-target arthropods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73054F" w:rsidRPr="0073054F" w14:paraId="2CBE1DA9" w14:textId="77777777" w:rsidTr="008F11C8">
        <w:trPr>
          <w:cantSplit/>
          <w:tblHeader/>
        </w:trPr>
        <w:tc>
          <w:tcPr>
            <w:tcW w:w="1000" w:type="pct"/>
            <w:shd w:val="clear" w:color="auto" w:fill="auto"/>
          </w:tcPr>
          <w:p w14:paraId="590EE577" w14:textId="77777777" w:rsidR="00F72551" w:rsidRPr="00436F7D" w:rsidRDefault="00F72551" w:rsidP="008F11C8">
            <w:pPr>
              <w:pStyle w:val="RepTableHeader"/>
              <w:jc w:val="center"/>
              <w:rPr>
                <w:lang w:val="en-GB"/>
              </w:rPr>
            </w:pPr>
            <w:bookmarkStart w:id="550" w:name="_Toc412644012"/>
            <w:bookmarkStart w:id="551" w:name="_Toc413916856"/>
            <w:bookmarkStart w:id="552" w:name="_Toc413916998"/>
            <w:bookmarkStart w:id="553" w:name="_Toc413922059"/>
            <w:bookmarkStart w:id="554" w:name="_Toc413922548"/>
            <w:bookmarkStart w:id="555" w:name="_Toc413922652"/>
            <w:bookmarkStart w:id="556" w:name="_Toc414955289"/>
            <w:bookmarkStart w:id="557" w:name="_Toc415214596"/>
            <w:r w:rsidRPr="00436F7D">
              <w:rPr>
                <w:lang w:val="en-GB"/>
              </w:rPr>
              <w:t>Species</w:t>
            </w:r>
          </w:p>
        </w:tc>
        <w:tc>
          <w:tcPr>
            <w:tcW w:w="1000" w:type="pct"/>
            <w:shd w:val="clear" w:color="auto" w:fill="auto"/>
          </w:tcPr>
          <w:p w14:paraId="2B85DB20" w14:textId="77777777" w:rsidR="00F72551" w:rsidRPr="00436F7D" w:rsidRDefault="00F72551" w:rsidP="008F11C8">
            <w:pPr>
              <w:pStyle w:val="RepTableHeader"/>
              <w:jc w:val="center"/>
              <w:rPr>
                <w:lang w:val="en-GB"/>
              </w:rPr>
            </w:pPr>
            <w:r w:rsidRPr="00436F7D">
              <w:rPr>
                <w:lang w:val="en-GB"/>
              </w:rPr>
              <w:t>Substance</w:t>
            </w:r>
          </w:p>
        </w:tc>
        <w:tc>
          <w:tcPr>
            <w:tcW w:w="1000" w:type="pct"/>
            <w:shd w:val="clear" w:color="auto" w:fill="auto"/>
          </w:tcPr>
          <w:p w14:paraId="49342CBF" w14:textId="77777777" w:rsidR="00F72551" w:rsidRPr="00436F7D" w:rsidRDefault="00F72551" w:rsidP="008F11C8">
            <w:pPr>
              <w:pStyle w:val="RepTableHeader"/>
              <w:jc w:val="center"/>
              <w:rPr>
                <w:lang w:val="en-GB"/>
              </w:rPr>
            </w:pPr>
            <w:r w:rsidRPr="00436F7D">
              <w:rPr>
                <w:lang w:val="en-GB"/>
              </w:rPr>
              <w:t>Exposure</w:t>
            </w:r>
          </w:p>
          <w:p w14:paraId="71A57838" w14:textId="77777777" w:rsidR="00F72551" w:rsidRPr="00436F7D" w:rsidRDefault="00F72551" w:rsidP="008F11C8">
            <w:pPr>
              <w:pStyle w:val="RepTableHeader"/>
              <w:jc w:val="center"/>
              <w:rPr>
                <w:lang w:val="en-GB"/>
              </w:rPr>
            </w:pPr>
            <w:r w:rsidRPr="00436F7D">
              <w:rPr>
                <w:lang w:val="en-GB"/>
              </w:rPr>
              <w:t>System</w:t>
            </w:r>
          </w:p>
        </w:tc>
        <w:tc>
          <w:tcPr>
            <w:tcW w:w="1000" w:type="pct"/>
            <w:shd w:val="clear" w:color="auto" w:fill="auto"/>
          </w:tcPr>
          <w:p w14:paraId="7401FE91" w14:textId="77777777" w:rsidR="00F72551" w:rsidRPr="00436F7D" w:rsidRDefault="00F72551" w:rsidP="008F11C8">
            <w:pPr>
              <w:pStyle w:val="RepTableHeader"/>
              <w:jc w:val="center"/>
              <w:rPr>
                <w:lang w:val="en-GB"/>
              </w:rPr>
            </w:pPr>
            <w:r w:rsidRPr="00436F7D">
              <w:rPr>
                <w:lang w:val="en-GB"/>
              </w:rPr>
              <w:t>Results</w:t>
            </w:r>
          </w:p>
        </w:tc>
        <w:tc>
          <w:tcPr>
            <w:tcW w:w="1000" w:type="pct"/>
            <w:shd w:val="clear" w:color="auto" w:fill="auto"/>
          </w:tcPr>
          <w:p w14:paraId="0B8FF531" w14:textId="77777777" w:rsidR="00F72551" w:rsidRPr="00436F7D" w:rsidRDefault="00F72551" w:rsidP="008F11C8">
            <w:pPr>
              <w:pStyle w:val="RepTableHeader"/>
              <w:jc w:val="center"/>
              <w:rPr>
                <w:lang w:val="en-GB"/>
              </w:rPr>
            </w:pPr>
            <w:r w:rsidRPr="00436F7D">
              <w:rPr>
                <w:lang w:val="en-GB"/>
              </w:rPr>
              <w:t>Reference</w:t>
            </w:r>
          </w:p>
        </w:tc>
      </w:tr>
      <w:tr w:rsidR="0073054F" w:rsidRPr="0073054F" w14:paraId="39ABF9C7" w14:textId="77777777" w:rsidTr="008F11C8">
        <w:trPr>
          <w:cantSplit/>
        </w:trPr>
        <w:tc>
          <w:tcPr>
            <w:tcW w:w="1000" w:type="pct"/>
            <w:shd w:val="clear" w:color="auto" w:fill="auto"/>
          </w:tcPr>
          <w:p w14:paraId="1484B377" w14:textId="77777777" w:rsidR="002F3D8F" w:rsidRPr="00436F7D" w:rsidRDefault="002F3D8F" w:rsidP="002F3D8F">
            <w:pPr>
              <w:pStyle w:val="RepTable"/>
              <w:rPr>
                <w:i/>
              </w:rPr>
            </w:pPr>
            <w:r w:rsidRPr="00436F7D">
              <w:rPr>
                <w:i/>
              </w:rPr>
              <w:t>Aphidius rhopalosiphi</w:t>
            </w:r>
          </w:p>
          <w:p w14:paraId="41E59241" w14:textId="77777777" w:rsidR="002F3D8F" w:rsidRPr="00436F7D" w:rsidRDefault="002F3D8F" w:rsidP="002F3D8F">
            <w:pPr>
              <w:pStyle w:val="RepTable"/>
              <w:rPr>
                <w:i/>
                <w:iCs/>
                <w:szCs w:val="20"/>
                <w:lang w:val="es-ES" w:eastAsia="fr-FR"/>
              </w:rPr>
            </w:pPr>
            <w:r w:rsidRPr="00436F7D">
              <w:t>(protonymphs)</w:t>
            </w:r>
          </w:p>
        </w:tc>
        <w:tc>
          <w:tcPr>
            <w:tcW w:w="1000" w:type="pct"/>
            <w:shd w:val="clear" w:color="auto" w:fill="auto"/>
          </w:tcPr>
          <w:p w14:paraId="1F28A008" w14:textId="77777777" w:rsidR="002F3D8F" w:rsidRPr="00436F7D" w:rsidRDefault="002F3D8F" w:rsidP="002F3D8F">
            <w:pPr>
              <w:pStyle w:val="RepTable"/>
            </w:pPr>
            <w:r w:rsidRPr="00436F7D">
              <w:t>BAS 455 48 H</w:t>
            </w:r>
          </w:p>
        </w:tc>
        <w:tc>
          <w:tcPr>
            <w:tcW w:w="1000" w:type="pct"/>
            <w:shd w:val="clear" w:color="auto" w:fill="auto"/>
          </w:tcPr>
          <w:p w14:paraId="74901344" w14:textId="77777777" w:rsidR="002F3D8F" w:rsidRPr="00436F7D" w:rsidRDefault="002F3D8F" w:rsidP="002F3D8F">
            <w:pPr>
              <w:pStyle w:val="RepTable"/>
            </w:pPr>
            <w:r w:rsidRPr="00436F7D">
              <w:t>Tier I laboratory test</w:t>
            </w:r>
          </w:p>
        </w:tc>
        <w:tc>
          <w:tcPr>
            <w:tcW w:w="1000" w:type="pct"/>
            <w:shd w:val="clear" w:color="auto" w:fill="auto"/>
          </w:tcPr>
          <w:p w14:paraId="56401907" w14:textId="77777777" w:rsidR="002F3D8F" w:rsidRPr="00436F7D" w:rsidRDefault="002F3D8F" w:rsidP="002F3D8F">
            <w:pPr>
              <w:pStyle w:val="RepTable"/>
            </w:pPr>
            <w:r w:rsidRPr="00436F7D">
              <w:t xml:space="preserve">Corrected mortality: </w:t>
            </w:r>
          </w:p>
          <w:p w14:paraId="740D0F29" w14:textId="77777777" w:rsidR="002F3D8F" w:rsidRPr="00436F7D" w:rsidRDefault="002F3D8F" w:rsidP="002F3D8F">
            <w:pPr>
              <w:pStyle w:val="RepTable"/>
            </w:pPr>
            <w:r w:rsidRPr="00436F7D">
              <w:t>2.50% at 0.1024 kg a.s./ha</w:t>
            </w:r>
          </w:p>
          <w:p w14:paraId="340B8E22" w14:textId="77777777" w:rsidR="002F3D8F" w:rsidRPr="00436F7D" w:rsidRDefault="002F3D8F" w:rsidP="002F3D8F">
            <w:pPr>
              <w:pStyle w:val="RepTable"/>
            </w:pPr>
            <w:r w:rsidRPr="00436F7D">
              <w:t>2.50% at 0.256 kg a.s./ha</w:t>
            </w:r>
          </w:p>
          <w:p w14:paraId="3A587A1B" w14:textId="77777777" w:rsidR="002F3D8F" w:rsidRPr="00436F7D" w:rsidRDefault="002F3D8F" w:rsidP="002F3D8F">
            <w:pPr>
              <w:pStyle w:val="RepTable"/>
            </w:pPr>
            <w:r w:rsidRPr="00436F7D">
              <w:t>20.00% at 0.64 kg a.s./ha</w:t>
            </w:r>
          </w:p>
          <w:p w14:paraId="6F5129C9" w14:textId="77777777" w:rsidR="002F3D8F" w:rsidRPr="00436F7D" w:rsidRDefault="002F3D8F" w:rsidP="002F3D8F">
            <w:pPr>
              <w:pStyle w:val="RepTable"/>
            </w:pPr>
            <w:r w:rsidRPr="00436F7D">
              <w:t>80.00% at 1.6 kg a.s./ha</w:t>
            </w:r>
          </w:p>
          <w:p w14:paraId="17BCE4E8" w14:textId="77777777" w:rsidR="002F3D8F" w:rsidRPr="00436F7D" w:rsidRDefault="002F3D8F" w:rsidP="002F3D8F">
            <w:pPr>
              <w:pStyle w:val="RepTable"/>
            </w:pPr>
            <w:r w:rsidRPr="00436F7D">
              <w:t>80.00% at 4.0 kg a.s./ha</w:t>
            </w:r>
          </w:p>
          <w:p w14:paraId="44A64683" w14:textId="77777777" w:rsidR="002F3D8F" w:rsidRPr="00436F7D" w:rsidRDefault="002F3D8F" w:rsidP="002F3D8F">
            <w:pPr>
              <w:pStyle w:val="RepTable"/>
            </w:pPr>
          </w:p>
          <w:p w14:paraId="39EBEC34" w14:textId="77777777" w:rsidR="002F3D8F" w:rsidRPr="00436F7D" w:rsidRDefault="002F3D8F" w:rsidP="002F3D8F">
            <w:pPr>
              <w:pStyle w:val="RepTable"/>
            </w:pPr>
            <w:r w:rsidRPr="00436F7D">
              <w:t xml:space="preserve">Sublethal effects: </w:t>
            </w:r>
          </w:p>
          <w:p w14:paraId="2AD14DD9" w14:textId="77777777" w:rsidR="002F3D8F" w:rsidRPr="00436F7D" w:rsidRDefault="002F3D8F" w:rsidP="002F3D8F">
            <w:pPr>
              <w:pStyle w:val="RepTable"/>
            </w:pPr>
            <w:r w:rsidRPr="00436F7D">
              <w:t>n.d.</w:t>
            </w:r>
          </w:p>
          <w:p w14:paraId="3AA45832" w14:textId="77777777" w:rsidR="002F3D8F" w:rsidRPr="00436F7D" w:rsidRDefault="002F3D8F" w:rsidP="002F3D8F">
            <w:pPr>
              <w:pStyle w:val="RepTable"/>
            </w:pPr>
          </w:p>
          <w:p w14:paraId="4DD85240" w14:textId="77777777" w:rsidR="002F3D8F" w:rsidRPr="00436F7D" w:rsidRDefault="002F3D8F" w:rsidP="002F3D8F">
            <w:pPr>
              <w:pStyle w:val="RepTable"/>
              <w:rPr>
                <w:lang w:val="en-US"/>
              </w:rPr>
            </w:pPr>
            <w:r w:rsidRPr="00436F7D">
              <w:rPr>
                <w:lang w:val="en-US"/>
              </w:rPr>
              <w:t>LR</w:t>
            </w:r>
            <w:r w:rsidRPr="00436F7D">
              <w:rPr>
                <w:vertAlign w:val="subscript"/>
                <w:lang w:val="en-US"/>
              </w:rPr>
              <w:t>50</w:t>
            </w:r>
            <w:r w:rsidRPr="00436F7D">
              <w:rPr>
                <w:lang w:val="en-US"/>
              </w:rPr>
              <w:t xml:space="preserve"> = 1.20 kg a.s./ha</w:t>
            </w:r>
          </w:p>
          <w:p w14:paraId="7ED84427" w14:textId="77777777" w:rsidR="002F3D8F" w:rsidRPr="00436F7D" w:rsidRDefault="002F3D8F" w:rsidP="002F3D8F">
            <w:pPr>
              <w:pStyle w:val="RepTable"/>
            </w:pPr>
            <w:r w:rsidRPr="00436F7D">
              <w:rPr>
                <w:lang w:val="es-ES"/>
              </w:rPr>
              <w:t>(2.637 L formulation/ha)</w:t>
            </w:r>
          </w:p>
        </w:tc>
        <w:tc>
          <w:tcPr>
            <w:tcW w:w="1000" w:type="pct"/>
            <w:shd w:val="clear" w:color="auto" w:fill="auto"/>
          </w:tcPr>
          <w:p w14:paraId="49BB8361" w14:textId="77777777" w:rsidR="002F3D8F" w:rsidRPr="00436F7D" w:rsidRDefault="002F3D8F" w:rsidP="002F3D8F">
            <w:pPr>
              <w:pStyle w:val="RepTable"/>
              <w:rPr>
                <w:strike/>
                <w:szCs w:val="20"/>
                <w:lang w:val="en-US" w:eastAsia="es-ES"/>
              </w:rPr>
            </w:pPr>
            <w:r w:rsidRPr="00436F7D">
              <w:rPr>
                <w:szCs w:val="20"/>
                <w:lang w:val="en-US" w:eastAsia="es-ES"/>
              </w:rPr>
              <w:t>EFSA Journal 2016;14(3):4420</w:t>
            </w:r>
          </w:p>
        </w:tc>
      </w:tr>
      <w:tr w:rsidR="0073054F" w:rsidRPr="0073054F" w14:paraId="55980320" w14:textId="77777777" w:rsidTr="008F11C8">
        <w:trPr>
          <w:cantSplit/>
        </w:trPr>
        <w:tc>
          <w:tcPr>
            <w:tcW w:w="1000" w:type="pct"/>
            <w:shd w:val="clear" w:color="auto" w:fill="auto"/>
          </w:tcPr>
          <w:p w14:paraId="159A2375" w14:textId="77777777" w:rsidR="002F3D8F" w:rsidRPr="00436F7D" w:rsidRDefault="002F3D8F" w:rsidP="002F3D8F">
            <w:pPr>
              <w:pStyle w:val="RepTable"/>
              <w:rPr>
                <w:i/>
              </w:rPr>
            </w:pPr>
            <w:r w:rsidRPr="00436F7D">
              <w:rPr>
                <w:i/>
              </w:rPr>
              <w:t>Typhlodromus pyri</w:t>
            </w:r>
          </w:p>
          <w:p w14:paraId="554F0303" w14:textId="77777777" w:rsidR="002F3D8F" w:rsidRPr="00436F7D" w:rsidRDefault="002F3D8F" w:rsidP="002F3D8F">
            <w:pPr>
              <w:pStyle w:val="RepTable"/>
              <w:rPr>
                <w:i/>
              </w:rPr>
            </w:pPr>
            <w:r w:rsidRPr="00436F7D">
              <w:t>(adults)</w:t>
            </w:r>
          </w:p>
        </w:tc>
        <w:tc>
          <w:tcPr>
            <w:tcW w:w="1000" w:type="pct"/>
            <w:shd w:val="clear" w:color="auto" w:fill="auto"/>
          </w:tcPr>
          <w:p w14:paraId="53337D2E" w14:textId="77777777" w:rsidR="002F3D8F" w:rsidRPr="00436F7D" w:rsidRDefault="002F3D8F" w:rsidP="002F3D8F">
            <w:pPr>
              <w:pStyle w:val="RepTable"/>
            </w:pPr>
            <w:r w:rsidRPr="00436F7D">
              <w:t>BAS 455 48 H</w:t>
            </w:r>
          </w:p>
        </w:tc>
        <w:tc>
          <w:tcPr>
            <w:tcW w:w="1000" w:type="pct"/>
            <w:shd w:val="clear" w:color="auto" w:fill="auto"/>
          </w:tcPr>
          <w:p w14:paraId="7956278C" w14:textId="77777777" w:rsidR="002F3D8F" w:rsidRPr="00436F7D" w:rsidRDefault="002F3D8F" w:rsidP="002F3D8F">
            <w:pPr>
              <w:pStyle w:val="RepTable"/>
            </w:pPr>
            <w:r w:rsidRPr="00436F7D">
              <w:t>Tier I laboratory test</w:t>
            </w:r>
          </w:p>
        </w:tc>
        <w:tc>
          <w:tcPr>
            <w:tcW w:w="1000" w:type="pct"/>
            <w:shd w:val="clear" w:color="auto" w:fill="auto"/>
          </w:tcPr>
          <w:p w14:paraId="79381DE4" w14:textId="77777777" w:rsidR="002F3D8F" w:rsidRPr="00436F7D" w:rsidRDefault="002F3D8F" w:rsidP="002F3D8F">
            <w:pPr>
              <w:pStyle w:val="RepTable"/>
            </w:pPr>
            <w:r w:rsidRPr="00436F7D">
              <w:t xml:space="preserve">Corrected mortality: </w:t>
            </w:r>
          </w:p>
          <w:p w14:paraId="78DFB3BA" w14:textId="77777777" w:rsidR="002F3D8F" w:rsidRPr="00436F7D" w:rsidRDefault="002F3D8F" w:rsidP="002F3D8F">
            <w:pPr>
              <w:pStyle w:val="RepTable"/>
            </w:pPr>
            <w:r w:rsidRPr="00436F7D">
              <w:t>2.78% at 0.1024 kg a.s./ha</w:t>
            </w:r>
          </w:p>
          <w:p w14:paraId="38FEE92C" w14:textId="77777777" w:rsidR="002F3D8F" w:rsidRPr="00436F7D" w:rsidRDefault="002F3D8F" w:rsidP="002F3D8F">
            <w:pPr>
              <w:pStyle w:val="RepTable"/>
            </w:pPr>
            <w:r w:rsidRPr="00436F7D">
              <w:t>16.67% at 0.256 kg a.s./ha</w:t>
            </w:r>
          </w:p>
          <w:p w14:paraId="2644078A" w14:textId="77777777" w:rsidR="002F3D8F" w:rsidRPr="00436F7D" w:rsidRDefault="002F3D8F" w:rsidP="002F3D8F">
            <w:pPr>
              <w:pStyle w:val="RepTable"/>
            </w:pPr>
            <w:r w:rsidRPr="00436F7D">
              <w:t>16.67% at 0.64 kg a.s./ha</w:t>
            </w:r>
          </w:p>
          <w:p w14:paraId="1AE208B6" w14:textId="77777777" w:rsidR="002F3D8F" w:rsidRPr="00436F7D" w:rsidRDefault="002F3D8F" w:rsidP="002F3D8F">
            <w:pPr>
              <w:pStyle w:val="RepTable"/>
            </w:pPr>
            <w:r w:rsidRPr="00436F7D">
              <w:t>25.35% at 1.6 kg a.s./ha</w:t>
            </w:r>
          </w:p>
          <w:p w14:paraId="6C74DDD8" w14:textId="77777777" w:rsidR="002F3D8F" w:rsidRPr="00436F7D" w:rsidRDefault="002F3D8F" w:rsidP="002F3D8F">
            <w:pPr>
              <w:pStyle w:val="RepTable"/>
            </w:pPr>
            <w:r w:rsidRPr="00436F7D">
              <w:t>30.56% at 4.0 kg a.s./ha</w:t>
            </w:r>
          </w:p>
          <w:p w14:paraId="5A6F9C5B" w14:textId="77777777" w:rsidR="002F3D8F" w:rsidRPr="00436F7D" w:rsidRDefault="002F3D8F" w:rsidP="002F3D8F">
            <w:pPr>
              <w:pStyle w:val="RepTable"/>
            </w:pPr>
          </w:p>
          <w:p w14:paraId="06CE36B0" w14:textId="77777777" w:rsidR="002F3D8F" w:rsidRPr="00436F7D" w:rsidRDefault="002F3D8F" w:rsidP="002F3D8F">
            <w:pPr>
              <w:pStyle w:val="RepTable"/>
            </w:pPr>
            <w:r w:rsidRPr="00436F7D">
              <w:t xml:space="preserve">Sublethal effects: </w:t>
            </w:r>
          </w:p>
          <w:p w14:paraId="3014B96F" w14:textId="77777777" w:rsidR="002F3D8F" w:rsidRPr="00436F7D" w:rsidRDefault="002F3D8F" w:rsidP="002F3D8F">
            <w:pPr>
              <w:pStyle w:val="RepTable"/>
            </w:pPr>
            <w:r w:rsidRPr="00436F7D">
              <w:t>n.d.</w:t>
            </w:r>
          </w:p>
          <w:p w14:paraId="261A9358" w14:textId="77777777" w:rsidR="002F3D8F" w:rsidRPr="00436F7D" w:rsidRDefault="002F3D8F" w:rsidP="002F3D8F">
            <w:pPr>
              <w:pStyle w:val="RepTable"/>
            </w:pPr>
          </w:p>
          <w:p w14:paraId="64935D66" w14:textId="77777777" w:rsidR="002F3D8F" w:rsidRPr="00436F7D" w:rsidRDefault="002F3D8F" w:rsidP="002F3D8F">
            <w:pPr>
              <w:pStyle w:val="RepTable"/>
              <w:rPr>
                <w:lang w:val="en-US"/>
              </w:rPr>
            </w:pPr>
            <w:r w:rsidRPr="00436F7D">
              <w:rPr>
                <w:lang w:val="en-US"/>
              </w:rPr>
              <w:t>LR</w:t>
            </w:r>
            <w:r w:rsidRPr="00436F7D">
              <w:rPr>
                <w:vertAlign w:val="subscript"/>
                <w:lang w:val="en-US"/>
              </w:rPr>
              <w:t>50</w:t>
            </w:r>
            <w:r w:rsidRPr="00436F7D">
              <w:rPr>
                <w:lang w:val="en-US"/>
              </w:rPr>
              <w:t xml:space="preserve"> &gt;4.0 kg a.s./ha</w:t>
            </w:r>
          </w:p>
          <w:p w14:paraId="0473085F" w14:textId="77777777" w:rsidR="002F3D8F" w:rsidRPr="00436F7D" w:rsidRDefault="002F3D8F" w:rsidP="002F3D8F">
            <w:pPr>
              <w:pStyle w:val="RepTable"/>
            </w:pPr>
            <w:r w:rsidRPr="00436F7D">
              <w:rPr>
                <w:lang w:val="en-US"/>
              </w:rPr>
              <w:t>(&gt; 8791 mL formulation /ha)</w:t>
            </w:r>
          </w:p>
        </w:tc>
        <w:tc>
          <w:tcPr>
            <w:tcW w:w="1000" w:type="pct"/>
            <w:shd w:val="clear" w:color="auto" w:fill="auto"/>
          </w:tcPr>
          <w:p w14:paraId="4C14D0B8" w14:textId="77777777" w:rsidR="002F3D8F" w:rsidRPr="00436F7D" w:rsidRDefault="002F3D8F" w:rsidP="002F3D8F">
            <w:pPr>
              <w:pStyle w:val="RepTable"/>
              <w:rPr>
                <w:szCs w:val="20"/>
                <w:lang w:val="en-US" w:eastAsia="es-ES"/>
              </w:rPr>
            </w:pPr>
            <w:r w:rsidRPr="00436F7D">
              <w:rPr>
                <w:szCs w:val="20"/>
                <w:lang w:val="en-US" w:eastAsia="es-ES"/>
              </w:rPr>
              <w:t>EFSA Journal 2016;14(3):4420</w:t>
            </w:r>
          </w:p>
        </w:tc>
      </w:tr>
      <w:tr w:rsidR="0073054F" w:rsidRPr="0073054F" w14:paraId="366B7222" w14:textId="77777777" w:rsidTr="008F11C8">
        <w:trPr>
          <w:cantSplit/>
        </w:trPr>
        <w:tc>
          <w:tcPr>
            <w:tcW w:w="1000" w:type="pct"/>
            <w:shd w:val="clear" w:color="auto" w:fill="auto"/>
          </w:tcPr>
          <w:p w14:paraId="43BCCC20" w14:textId="77777777" w:rsidR="00D3120A" w:rsidRPr="00436F7D" w:rsidRDefault="00D3120A" w:rsidP="00D3120A">
            <w:pPr>
              <w:pStyle w:val="RepTable"/>
              <w:rPr>
                <w:i/>
              </w:rPr>
            </w:pPr>
            <w:r w:rsidRPr="00436F7D">
              <w:rPr>
                <w:i/>
              </w:rPr>
              <w:t>Aphidius rhopalosiphi</w:t>
            </w:r>
          </w:p>
          <w:p w14:paraId="3CEFB7E0" w14:textId="77777777" w:rsidR="00D3120A" w:rsidRPr="00436F7D" w:rsidRDefault="00D3120A" w:rsidP="00D3120A">
            <w:pPr>
              <w:pStyle w:val="RepTable"/>
              <w:rPr>
                <w:i/>
              </w:rPr>
            </w:pPr>
            <w:r w:rsidRPr="00436F7D">
              <w:t>(adults)</w:t>
            </w:r>
          </w:p>
        </w:tc>
        <w:tc>
          <w:tcPr>
            <w:tcW w:w="1000" w:type="pct"/>
            <w:shd w:val="clear" w:color="auto" w:fill="auto"/>
          </w:tcPr>
          <w:p w14:paraId="536DD475" w14:textId="77777777" w:rsidR="00D3120A" w:rsidRPr="00436F7D" w:rsidRDefault="00D3120A" w:rsidP="00D3120A">
            <w:pPr>
              <w:pStyle w:val="RepTable"/>
            </w:pPr>
            <w:r w:rsidRPr="00436F7D">
              <w:t>BAS 455 48 H</w:t>
            </w:r>
          </w:p>
        </w:tc>
        <w:tc>
          <w:tcPr>
            <w:tcW w:w="1000" w:type="pct"/>
            <w:shd w:val="clear" w:color="auto" w:fill="auto"/>
          </w:tcPr>
          <w:p w14:paraId="377C5C4E" w14:textId="77777777" w:rsidR="00D3120A" w:rsidRPr="00436F7D" w:rsidRDefault="00D3120A" w:rsidP="00D3120A">
            <w:pPr>
              <w:pStyle w:val="RepTable"/>
            </w:pPr>
            <w:r w:rsidRPr="00436F7D">
              <w:rPr>
                <w:lang w:val="fr-FR"/>
              </w:rPr>
              <w:t>Extended laboratory test: Dry residues on barley seedlings (3D-test</w:t>
            </w:r>
          </w:p>
        </w:tc>
        <w:tc>
          <w:tcPr>
            <w:tcW w:w="1000" w:type="pct"/>
            <w:shd w:val="clear" w:color="auto" w:fill="auto"/>
          </w:tcPr>
          <w:p w14:paraId="38EDE0F9" w14:textId="77777777" w:rsidR="00D3120A" w:rsidRPr="00436F7D" w:rsidRDefault="00D3120A" w:rsidP="00D3120A">
            <w:pPr>
              <w:pStyle w:val="RepTable"/>
            </w:pPr>
            <w:r w:rsidRPr="00436F7D">
              <w:t xml:space="preserve">Corrected mortality: </w:t>
            </w:r>
          </w:p>
          <w:p w14:paraId="18DC729F" w14:textId="77777777" w:rsidR="00D3120A" w:rsidRPr="00436F7D" w:rsidRDefault="00D3120A" w:rsidP="00D3120A">
            <w:pPr>
              <w:pStyle w:val="RepTable"/>
            </w:pPr>
            <w:r w:rsidRPr="00436F7D">
              <w:t>0.00% at 0.25 kg a.s./ha</w:t>
            </w:r>
          </w:p>
          <w:p w14:paraId="5C260026" w14:textId="77777777" w:rsidR="00D3120A" w:rsidRPr="00436F7D" w:rsidRDefault="00D3120A" w:rsidP="00D3120A">
            <w:pPr>
              <w:pStyle w:val="RepTable"/>
            </w:pPr>
            <w:r w:rsidRPr="00436F7D">
              <w:t>0.00% at 0.5 kg a.s./ha</w:t>
            </w:r>
          </w:p>
          <w:p w14:paraId="38E08919" w14:textId="77777777" w:rsidR="00D3120A" w:rsidRPr="00436F7D" w:rsidRDefault="00D3120A" w:rsidP="00D3120A">
            <w:pPr>
              <w:pStyle w:val="RepTable"/>
            </w:pPr>
            <w:r w:rsidRPr="00436F7D">
              <w:t>0.00% at 1.0 kg a.s./ha</w:t>
            </w:r>
          </w:p>
          <w:p w14:paraId="18F84F03" w14:textId="77777777" w:rsidR="00D3120A" w:rsidRPr="00436F7D" w:rsidRDefault="00D3120A" w:rsidP="00D3120A">
            <w:pPr>
              <w:pStyle w:val="RepTable"/>
            </w:pPr>
            <w:r w:rsidRPr="00436F7D">
              <w:t>0.00% at 2.0 kg a.s./ha</w:t>
            </w:r>
          </w:p>
          <w:p w14:paraId="08FBF225" w14:textId="77777777" w:rsidR="00D3120A" w:rsidRPr="00436F7D" w:rsidRDefault="00D3120A" w:rsidP="00D3120A">
            <w:pPr>
              <w:pStyle w:val="RepTable"/>
            </w:pPr>
            <w:r w:rsidRPr="00436F7D">
              <w:t>0.0% at 4.0 kg a.s./ha</w:t>
            </w:r>
          </w:p>
          <w:p w14:paraId="448536EE" w14:textId="77777777" w:rsidR="00D3120A" w:rsidRPr="00436F7D" w:rsidRDefault="00D3120A" w:rsidP="00D3120A">
            <w:pPr>
              <w:pStyle w:val="RepTable"/>
            </w:pPr>
          </w:p>
          <w:p w14:paraId="459918DC" w14:textId="77777777" w:rsidR="00D3120A" w:rsidRPr="00436F7D" w:rsidRDefault="00D3120A" w:rsidP="00D3120A">
            <w:pPr>
              <w:pStyle w:val="RepTable"/>
            </w:pPr>
            <w:r w:rsidRPr="00436F7D">
              <w:t xml:space="preserve">Sublethal effects: </w:t>
            </w:r>
          </w:p>
          <w:p w14:paraId="1D5B85F1" w14:textId="77777777" w:rsidR="00D3120A" w:rsidRPr="00436F7D" w:rsidRDefault="00D3120A" w:rsidP="00D3120A">
            <w:pPr>
              <w:pStyle w:val="RepTable"/>
            </w:pPr>
            <w:r w:rsidRPr="00436F7D">
              <w:t>-- at 0.25 kg a.s./ha</w:t>
            </w:r>
          </w:p>
          <w:p w14:paraId="5B2E361B" w14:textId="77777777" w:rsidR="00D3120A" w:rsidRPr="00436F7D" w:rsidRDefault="00D3120A" w:rsidP="00D3120A">
            <w:pPr>
              <w:pStyle w:val="RepTable"/>
            </w:pPr>
            <w:r w:rsidRPr="00436F7D">
              <w:t>-- at 0.5 kg a.s./ha</w:t>
            </w:r>
          </w:p>
          <w:p w14:paraId="16DE958F" w14:textId="77777777" w:rsidR="00D3120A" w:rsidRPr="00436F7D" w:rsidRDefault="00D3120A" w:rsidP="00D3120A">
            <w:pPr>
              <w:pStyle w:val="RepTable"/>
            </w:pPr>
            <w:r w:rsidRPr="00436F7D">
              <w:t>2.2% at 1.0 kg a.s./ha</w:t>
            </w:r>
          </w:p>
          <w:p w14:paraId="741C4A11" w14:textId="77777777" w:rsidR="00D3120A" w:rsidRPr="00436F7D" w:rsidRDefault="00D3120A" w:rsidP="00D3120A">
            <w:pPr>
              <w:pStyle w:val="RepTable"/>
            </w:pPr>
            <w:r w:rsidRPr="00436F7D">
              <w:t>4.4% at 2.0 kg a.s./ha</w:t>
            </w:r>
          </w:p>
          <w:p w14:paraId="7C525413" w14:textId="77777777" w:rsidR="00D3120A" w:rsidRPr="00436F7D" w:rsidRDefault="00D3120A" w:rsidP="00D3120A">
            <w:pPr>
              <w:pStyle w:val="RepTable"/>
            </w:pPr>
            <w:r w:rsidRPr="00436F7D">
              <w:t>3.3% at 4.0 kg a.s./ha</w:t>
            </w:r>
          </w:p>
          <w:p w14:paraId="7D705E4D" w14:textId="77777777" w:rsidR="00D3120A" w:rsidRPr="00436F7D" w:rsidRDefault="00D3120A" w:rsidP="00D3120A">
            <w:pPr>
              <w:pStyle w:val="RepTable"/>
            </w:pPr>
          </w:p>
          <w:p w14:paraId="5ADEA47C" w14:textId="77777777" w:rsidR="00D3120A" w:rsidRPr="00436F7D" w:rsidRDefault="00D3120A" w:rsidP="00D3120A">
            <w:pPr>
              <w:pStyle w:val="RepTable"/>
            </w:pPr>
            <w:r w:rsidRPr="00436F7D">
              <w:rPr>
                <w:lang w:val="en-US"/>
              </w:rPr>
              <w:t>LR</w:t>
            </w:r>
            <w:r w:rsidRPr="00436F7D">
              <w:rPr>
                <w:vertAlign w:val="subscript"/>
                <w:lang w:val="en-US"/>
              </w:rPr>
              <w:t>50</w:t>
            </w:r>
            <w:r w:rsidRPr="00436F7D">
              <w:rPr>
                <w:lang w:val="en-US"/>
              </w:rPr>
              <w:t xml:space="preserve"> and ER</w:t>
            </w:r>
            <w:r w:rsidRPr="00436F7D">
              <w:rPr>
                <w:vertAlign w:val="subscript"/>
                <w:lang w:val="en-US"/>
              </w:rPr>
              <w:t>50</w:t>
            </w:r>
            <w:r w:rsidRPr="00436F7D">
              <w:rPr>
                <w:lang w:val="en-US"/>
              </w:rPr>
              <w:t xml:space="preserve"> &gt; 4.0 kg a.s./ha (&gt; 8791 mL formulation /ha</w:t>
            </w:r>
          </w:p>
        </w:tc>
        <w:tc>
          <w:tcPr>
            <w:tcW w:w="1000" w:type="pct"/>
            <w:shd w:val="clear" w:color="auto" w:fill="auto"/>
          </w:tcPr>
          <w:p w14:paraId="2A591445" w14:textId="77777777" w:rsidR="00D3120A" w:rsidRPr="00436F7D" w:rsidRDefault="00D3120A" w:rsidP="00D3120A">
            <w:pPr>
              <w:pStyle w:val="RepTable"/>
              <w:rPr>
                <w:szCs w:val="20"/>
                <w:lang w:val="en-US" w:eastAsia="es-ES"/>
              </w:rPr>
            </w:pPr>
            <w:r w:rsidRPr="00436F7D">
              <w:rPr>
                <w:szCs w:val="20"/>
                <w:lang w:val="en-US" w:eastAsia="es-ES"/>
              </w:rPr>
              <w:t>EFSA Journal 2016;14(3):4420</w:t>
            </w:r>
          </w:p>
        </w:tc>
      </w:tr>
      <w:tr w:rsidR="0073054F" w:rsidRPr="0073054F" w14:paraId="5B6C8F13" w14:textId="77777777" w:rsidTr="008F11C8">
        <w:trPr>
          <w:cantSplit/>
        </w:trPr>
        <w:tc>
          <w:tcPr>
            <w:tcW w:w="1000" w:type="pct"/>
            <w:shd w:val="clear" w:color="auto" w:fill="auto"/>
          </w:tcPr>
          <w:p w14:paraId="53065EBD" w14:textId="77777777" w:rsidR="00D3120A" w:rsidRPr="00436F7D" w:rsidRDefault="00D3120A" w:rsidP="00D3120A">
            <w:pPr>
              <w:pStyle w:val="RepTable"/>
              <w:rPr>
                <w:i/>
              </w:rPr>
            </w:pPr>
            <w:r w:rsidRPr="00436F7D">
              <w:rPr>
                <w:i/>
              </w:rPr>
              <w:t>Chrysoperla carnea</w:t>
            </w:r>
          </w:p>
          <w:p w14:paraId="366D5114" w14:textId="77777777" w:rsidR="00D3120A" w:rsidRPr="00436F7D" w:rsidRDefault="00D3120A" w:rsidP="00D3120A">
            <w:pPr>
              <w:pStyle w:val="RepTable"/>
              <w:rPr>
                <w:i/>
              </w:rPr>
            </w:pPr>
            <w:r w:rsidRPr="00436F7D">
              <w:t>(adults)</w:t>
            </w:r>
          </w:p>
        </w:tc>
        <w:tc>
          <w:tcPr>
            <w:tcW w:w="1000" w:type="pct"/>
            <w:shd w:val="clear" w:color="auto" w:fill="auto"/>
          </w:tcPr>
          <w:p w14:paraId="1ACC2CA2" w14:textId="77777777" w:rsidR="00D3120A" w:rsidRPr="00436F7D" w:rsidRDefault="00D3120A" w:rsidP="00D3120A">
            <w:pPr>
              <w:pStyle w:val="RepTable"/>
            </w:pPr>
            <w:r w:rsidRPr="00436F7D">
              <w:t>BAS 455 48 H</w:t>
            </w:r>
          </w:p>
        </w:tc>
        <w:tc>
          <w:tcPr>
            <w:tcW w:w="1000" w:type="pct"/>
            <w:shd w:val="clear" w:color="auto" w:fill="auto"/>
          </w:tcPr>
          <w:p w14:paraId="25D8F774" w14:textId="77777777" w:rsidR="00D3120A" w:rsidRPr="00436F7D" w:rsidRDefault="00D3120A" w:rsidP="00D3120A">
            <w:pPr>
              <w:pStyle w:val="RepTable"/>
            </w:pPr>
            <w:r w:rsidRPr="00436F7D">
              <w:rPr>
                <w:lang w:val="fr-FR"/>
              </w:rPr>
              <w:t>Extended laboratory test: Dry residues on bean leaves (2D-test)</w:t>
            </w:r>
          </w:p>
        </w:tc>
        <w:tc>
          <w:tcPr>
            <w:tcW w:w="1000" w:type="pct"/>
            <w:shd w:val="clear" w:color="auto" w:fill="auto"/>
          </w:tcPr>
          <w:p w14:paraId="0F99E440" w14:textId="77777777" w:rsidR="00D3120A" w:rsidRPr="00436F7D" w:rsidRDefault="00D3120A" w:rsidP="00D3120A">
            <w:pPr>
              <w:pStyle w:val="RepTable"/>
            </w:pPr>
            <w:r w:rsidRPr="00436F7D">
              <w:t xml:space="preserve">Corrected mortality: </w:t>
            </w:r>
          </w:p>
          <w:p w14:paraId="1DD62D30" w14:textId="77777777" w:rsidR="00D3120A" w:rsidRPr="00436F7D" w:rsidRDefault="00D3120A" w:rsidP="00D3120A">
            <w:pPr>
              <w:pStyle w:val="RepTable"/>
            </w:pPr>
            <w:r w:rsidRPr="00436F7D">
              <w:t>2.1% at 0.25 kg a.s./ha</w:t>
            </w:r>
          </w:p>
          <w:p w14:paraId="3C905E48" w14:textId="77777777" w:rsidR="00D3120A" w:rsidRPr="00436F7D" w:rsidRDefault="00D3120A" w:rsidP="00D3120A">
            <w:pPr>
              <w:pStyle w:val="RepTable"/>
            </w:pPr>
            <w:r w:rsidRPr="00436F7D">
              <w:t>0.00% at 0.5 kg a.s./ha</w:t>
            </w:r>
          </w:p>
          <w:p w14:paraId="097DD3D1" w14:textId="77777777" w:rsidR="00D3120A" w:rsidRPr="00436F7D" w:rsidRDefault="00D3120A" w:rsidP="00D3120A">
            <w:pPr>
              <w:pStyle w:val="RepTable"/>
            </w:pPr>
            <w:r w:rsidRPr="00436F7D">
              <w:t>0.00% at 1.0 kg a.s./ha</w:t>
            </w:r>
          </w:p>
          <w:p w14:paraId="3B339C5E" w14:textId="77777777" w:rsidR="00D3120A" w:rsidRPr="00436F7D" w:rsidRDefault="00D3120A" w:rsidP="00D3120A">
            <w:pPr>
              <w:pStyle w:val="RepTable"/>
            </w:pPr>
            <w:r w:rsidRPr="00436F7D">
              <w:t>0.00% at 2.0 kg a.s./ha</w:t>
            </w:r>
          </w:p>
          <w:p w14:paraId="460298C4" w14:textId="77777777" w:rsidR="00D3120A" w:rsidRPr="00436F7D" w:rsidRDefault="00D3120A" w:rsidP="00D3120A">
            <w:pPr>
              <w:pStyle w:val="RepTable"/>
            </w:pPr>
            <w:r w:rsidRPr="00436F7D">
              <w:t>-2.1% at 4.0 kg a.s./ha</w:t>
            </w:r>
          </w:p>
          <w:p w14:paraId="6CAB7024" w14:textId="77777777" w:rsidR="00D3120A" w:rsidRPr="00436F7D" w:rsidRDefault="00D3120A" w:rsidP="00D3120A">
            <w:pPr>
              <w:pStyle w:val="RepTable"/>
            </w:pPr>
          </w:p>
          <w:p w14:paraId="07FA0639" w14:textId="77777777" w:rsidR="00D3120A" w:rsidRPr="00436F7D" w:rsidRDefault="00D3120A" w:rsidP="00D3120A">
            <w:pPr>
              <w:pStyle w:val="RepTable"/>
            </w:pPr>
            <w:r w:rsidRPr="00436F7D">
              <w:t xml:space="preserve">Sublethal effects: </w:t>
            </w:r>
          </w:p>
          <w:p w14:paraId="1DCD76FA" w14:textId="77777777" w:rsidR="00D3120A" w:rsidRPr="00436F7D" w:rsidRDefault="00D3120A" w:rsidP="00D3120A">
            <w:pPr>
              <w:pStyle w:val="RepTable"/>
            </w:pPr>
            <w:r w:rsidRPr="00436F7D">
              <w:t>no effects on reproduction at all test rates</w:t>
            </w:r>
          </w:p>
          <w:p w14:paraId="6E5A061F" w14:textId="77777777" w:rsidR="00D3120A" w:rsidRPr="00436F7D" w:rsidRDefault="00D3120A" w:rsidP="00D3120A">
            <w:pPr>
              <w:pStyle w:val="RepTable"/>
              <w:rPr>
                <w:lang w:val="fr-FR"/>
              </w:rPr>
            </w:pPr>
          </w:p>
          <w:p w14:paraId="0EA9C109" w14:textId="77777777" w:rsidR="00D3120A" w:rsidRPr="00436F7D" w:rsidRDefault="00D3120A" w:rsidP="00D3120A">
            <w:pPr>
              <w:pStyle w:val="RepTable"/>
            </w:pPr>
            <w:r w:rsidRPr="00436F7D">
              <w:rPr>
                <w:lang w:val="en-US"/>
              </w:rPr>
              <w:t>LR</w:t>
            </w:r>
            <w:r w:rsidRPr="00436F7D">
              <w:rPr>
                <w:vertAlign w:val="subscript"/>
                <w:lang w:val="en-US"/>
              </w:rPr>
              <w:t>50</w:t>
            </w:r>
            <w:r w:rsidRPr="00436F7D">
              <w:rPr>
                <w:lang w:val="en-US"/>
              </w:rPr>
              <w:t xml:space="preserve"> and ER</w:t>
            </w:r>
            <w:r w:rsidRPr="00436F7D">
              <w:rPr>
                <w:vertAlign w:val="subscript"/>
                <w:lang w:val="en-US"/>
              </w:rPr>
              <w:t>50</w:t>
            </w:r>
            <w:r w:rsidRPr="00436F7D">
              <w:rPr>
                <w:lang w:val="en-US"/>
              </w:rPr>
              <w:t xml:space="preserve"> &gt; 4.0 kg a.s./ha (&gt; 8791 mL formulation /ha</w:t>
            </w:r>
          </w:p>
        </w:tc>
        <w:tc>
          <w:tcPr>
            <w:tcW w:w="1000" w:type="pct"/>
            <w:shd w:val="clear" w:color="auto" w:fill="auto"/>
          </w:tcPr>
          <w:p w14:paraId="215F2DCB" w14:textId="77777777" w:rsidR="00D3120A" w:rsidRPr="00436F7D" w:rsidRDefault="00D3120A" w:rsidP="00D3120A">
            <w:pPr>
              <w:pStyle w:val="RepTable"/>
              <w:rPr>
                <w:szCs w:val="20"/>
                <w:lang w:val="en-US" w:eastAsia="es-ES"/>
              </w:rPr>
            </w:pPr>
            <w:r w:rsidRPr="00436F7D">
              <w:rPr>
                <w:szCs w:val="20"/>
                <w:lang w:val="en-US" w:eastAsia="es-ES"/>
              </w:rPr>
              <w:t>EFSA Journal 2016;14(3):4420</w:t>
            </w:r>
          </w:p>
        </w:tc>
      </w:tr>
      <w:tr w:rsidR="0073054F" w:rsidRPr="0073054F" w14:paraId="0AEA1549" w14:textId="77777777" w:rsidTr="008F11C8">
        <w:trPr>
          <w:cantSplit/>
        </w:trPr>
        <w:tc>
          <w:tcPr>
            <w:tcW w:w="1000" w:type="pct"/>
            <w:shd w:val="clear" w:color="auto" w:fill="auto"/>
          </w:tcPr>
          <w:p w14:paraId="6EB9ACEF" w14:textId="77777777" w:rsidR="00D3120A" w:rsidRPr="00436F7D" w:rsidRDefault="00D3120A" w:rsidP="00D3120A">
            <w:pPr>
              <w:pStyle w:val="RepTable"/>
              <w:rPr>
                <w:i/>
              </w:rPr>
            </w:pPr>
            <w:r w:rsidRPr="00436F7D">
              <w:rPr>
                <w:i/>
              </w:rPr>
              <w:t>Aphidius rhopalosiphi</w:t>
            </w:r>
          </w:p>
          <w:p w14:paraId="642C2F47" w14:textId="77777777" w:rsidR="00D3120A" w:rsidRPr="00436F7D" w:rsidRDefault="00D3120A" w:rsidP="00D3120A">
            <w:pPr>
              <w:pStyle w:val="RepTable"/>
              <w:rPr>
                <w:i/>
              </w:rPr>
            </w:pPr>
            <w:r w:rsidRPr="00436F7D">
              <w:t>(adults)</w:t>
            </w:r>
          </w:p>
        </w:tc>
        <w:tc>
          <w:tcPr>
            <w:tcW w:w="1000" w:type="pct"/>
            <w:shd w:val="clear" w:color="auto" w:fill="auto"/>
          </w:tcPr>
          <w:p w14:paraId="0E1EAAB6" w14:textId="77777777" w:rsidR="00D3120A" w:rsidRPr="00436F7D" w:rsidRDefault="00D3120A" w:rsidP="00D3120A">
            <w:pPr>
              <w:pStyle w:val="RepTable"/>
            </w:pPr>
            <w:r w:rsidRPr="00436F7D">
              <w:t xml:space="preserve">AG-P4-400 SC </w:t>
            </w:r>
          </w:p>
          <w:p w14:paraId="4987BB85" w14:textId="77777777" w:rsidR="00D3120A" w:rsidRPr="00436F7D" w:rsidRDefault="00D3120A" w:rsidP="00D3120A">
            <w:pPr>
              <w:pStyle w:val="RepTable"/>
            </w:pPr>
            <w:r w:rsidRPr="00436F7D">
              <w:t>(= FSG 01100 H)</w:t>
            </w:r>
          </w:p>
        </w:tc>
        <w:tc>
          <w:tcPr>
            <w:tcW w:w="1000" w:type="pct"/>
            <w:shd w:val="clear" w:color="auto" w:fill="auto"/>
          </w:tcPr>
          <w:p w14:paraId="7731A804" w14:textId="77777777" w:rsidR="00D3120A" w:rsidRPr="00436F7D" w:rsidRDefault="00D3120A" w:rsidP="00D3120A">
            <w:pPr>
              <w:pStyle w:val="RepTable"/>
              <w:rPr>
                <w:lang w:val="fr-FR"/>
              </w:rPr>
            </w:pPr>
            <w:r w:rsidRPr="00436F7D">
              <w:rPr>
                <w:lang w:val="fr-FR"/>
              </w:rPr>
              <w:t>Extended laboratory test: Dry residues on barley seedlings (3D-test</w:t>
            </w:r>
          </w:p>
        </w:tc>
        <w:tc>
          <w:tcPr>
            <w:tcW w:w="1000" w:type="pct"/>
            <w:shd w:val="clear" w:color="auto" w:fill="auto"/>
          </w:tcPr>
          <w:p w14:paraId="4707A554" w14:textId="77777777" w:rsidR="00D3120A" w:rsidRPr="00436F7D" w:rsidRDefault="00D3120A" w:rsidP="00D3120A">
            <w:pPr>
              <w:pStyle w:val="RepTable"/>
            </w:pPr>
            <w:r w:rsidRPr="00436F7D">
              <w:t xml:space="preserve">Corrected mortality: </w:t>
            </w:r>
          </w:p>
          <w:p w14:paraId="0B5E555F" w14:textId="77777777" w:rsidR="00D3120A" w:rsidRPr="00436F7D" w:rsidRDefault="00D3120A" w:rsidP="00D3120A">
            <w:pPr>
              <w:pStyle w:val="RepTable"/>
            </w:pPr>
            <w:r w:rsidRPr="00436F7D">
              <w:t>0.0% at 0.024 kg a.s./ha</w:t>
            </w:r>
          </w:p>
          <w:p w14:paraId="3CFDC66C" w14:textId="77777777" w:rsidR="00D3120A" w:rsidRPr="00436F7D" w:rsidRDefault="00D3120A" w:rsidP="00D3120A">
            <w:pPr>
              <w:pStyle w:val="RepTable"/>
            </w:pPr>
            <w:r w:rsidRPr="00436F7D">
              <w:t>3.3% at 0.073 kg a.s./ha</w:t>
            </w:r>
          </w:p>
          <w:p w14:paraId="6EB1FDD0" w14:textId="77777777" w:rsidR="00D3120A" w:rsidRPr="00436F7D" w:rsidRDefault="00D3120A" w:rsidP="00D3120A">
            <w:pPr>
              <w:pStyle w:val="RepTable"/>
            </w:pPr>
            <w:r w:rsidRPr="00436F7D">
              <w:t>6.7% at 0.22 kg a.s./ha</w:t>
            </w:r>
          </w:p>
          <w:p w14:paraId="3D6319EF" w14:textId="77777777" w:rsidR="00D3120A" w:rsidRPr="00436F7D" w:rsidRDefault="00D3120A" w:rsidP="00D3120A">
            <w:pPr>
              <w:pStyle w:val="RepTable"/>
            </w:pPr>
            <w:r w:rsidRPr="00436F7D">
              <w:t>0.0% at 0.661 kg a.s./ha</w:t>
            </w:r>
          </w:p>
          <w:p w14:paraId="1DE6CBF4" w14:textId="77777777" w:rsidR="00D3120A" w:rsidRPr="00436F7D" w:rsidRDefault="00D3120A" w:rsidP="00D3120A">
            <w:pPr>
              <w:pStyle w:val="RepTable"/>
            </w:pPr>
            <w:r w:rsidRPr="00436F7D">
              <w:t>13.3% at 1.983 kg a.s./ha</w:t>
            </w:r>
          </w:p>
          <w:p w14:paraId="3A2B1939" w14:textId="77777777" w:rsidR="00D3120A" w:rsidRPr="00436F7D" w:rsidRDefault="00D3120A" w:rsidP="00D3120A">
            <w:pPr>
              <w:pStyle w:val="RepTable"/>
            </w:pPr>
          </w:p>
          <w:p w14:paraId="2273616C" w14:textId="77777777" w:rsidR="00D3120A" w:rsidRPr="00436F7D" w:rsidRDefault="00D3120A" w:rsidP="00D3120A">
            <w:pPr>
              <w:pStyle w:val="RepTable"/>
            </w:pPr>
            <w:r w:rsidRPr="00436F7D">
              <w:t xml:space="preserve">Sublethal effects: </w:t>
            </w:r>
          </w:p>
          <w:p w14:paraId="3F6D2B2D" w14:textId="77777777" w:rsidR="00D3120A" w:rsidRPr="00436F7D" w:rsidRDefault="00D3120A" w:rsidP="00D3120A">
            <w:pPr>
              <w:pStyle w:val="RepTable"/>
            </w:pPr>
            <w:r w:rsidRPr="00436F7D">
              <w:t>-- at 0.024 kg a.s./ha</w:t>
            </w:r>
          </w:p>
          <w:p w14:paraId="5A1E2700" w14:textId="77777777" w:rsidR="00D3120A" w:rsidRPr="00436F7D" w:rsidRDefault="00D3120A" w:rsidP="00D3120A">
            <w:pPr>
              <w:pStyle w:val="RepTable"/>
            </w:pPr>
            <w:r w:rsidRPr="00436F7D">
              <w:t>-- at 0.073 kg a.s./ha</w:t>
            </w:r>
          </w:p>
          <w:p w14:paraId="51CB1A0B" w14:textId="77777777" w:rsidR="00D3120A" w:rsidRPr="00436F7D" w:rsidRDefault="00D3120A" w:rsidP="00D3120A">
            <w:pPr>
              <w:pStyle w:val="RepTable"/>
            </w:pPr>
            <w:r w:rsidRPr="00436F7D">
              <w:t>20.4% at 0.22 kg a.s./ha</w:t>
            </w:r>
          </w:p>
          <w:p w14:paraId="77B2F92D" w14:textId="77777777" w:rsidR="00D3120A" w:rsidRPr="00436F7D" w:rsidRDefault="00D3120A" w:rsidP="00D3120A">
            <w:pPr>
              <w:pStyle w:val="RepTable"/>
            </w:pPr>
            <w:r w:rsidRPr="00436F7D">
              <w:t>13.5% at 0.661 kg a.s./ha</w:t>
            </w:r>
          </w:p>
          <w:p w14:paraId="280E23BE" w14:textId="77777777" w:rsidR="00D3120A" w:rsidRPr="00436F7D" w:rsidRDefault="00D3120A" w:rsidP="00D3120A">
            <w:pPr>
              <w:pStyle w:val="RepTable"/>
            </w:pPr>
            <w:r w:rsidRPr="00436F7D">
              <w:t>12.9% at 1.983 kg a.s./ha</w:t>
            </w:r>
          </w:p>
          <w:p w14:paraId="417DF52F" w14:textId="77777777" w:rsidR="00D3120A" w:rsidRPr="00436F7D" w:rsidRDefault="00D3120A" w:rsidP="00D3120A">
            <w:pPr>
              <w:pStyle w:val="RepTable"/>
              <w:rPr>
                <w:lang w:val="fr-FR"/>
              </w:rPr>
            </w:pPr>
          </w:p>
          <w:p w14:paraId="1833D8A7" w14:textId="77777777" w:rsidR="00D3120A" w:rsidRPr="00436F7D" w:rsidRDefault="00D3120A" w:rsidP="00D3120A">
            <w:pPr>
              <w:pStyle w:val="RepTable"/>
              <w:rPr>
                <w:lang w:val="en-US"/>
              </w:rPr>
            </w:pPr>
            <w:r w:rsidRPr="00436F7D">
              <w:rPr>
                <w:lang w:val="en-US"/>
              </w:rPr>
              <w:t>LR</w:t>
            </w:r>
            <w:r w:rsidRPr="00436F7D">
              <w:rPr>
                <w:vertAlign w:val="subscript"/>
                <w:lang w:val="en-US"/>
              </w:rPr>
              <w:t>50</w:t>
            </w:r>
            <w:r w:rsidRPr="00436F7D">
              <w:rPr>
                <w:lang w:val="en-US"/>
              </w:rPr>
              <w:t xml:space="preserve"> and ER</w:t>
            </w:r>
            <w:r w:rsidRPr="00436F7D">
              <w:rPr>
                <w:vertAlign w:val="subscript"/>
                <w:lang w:val="en-US"/>
              </w:rPr>
              <w:t>50</w:t>
            </w:r>
            <w:r w:rsidRPr="00436F7D">
              <w:rPr>
                <w:lang w:val="en-US"/>
              </w:rPr>
              <w:t xml:space="preserve"> &gt; 1.983 kg a.s./ha</w:t>
            </w:r>
          </w:p>
          <w:p w14:paraId="180B4A93" w14:textId="77777777" w:rsidR="00D3120A" w:rsidRPr="00436F7D" w:rsidRDefault="00D3120A" w:rsidP="00D3120A">
            <w:pPr>
              <w:pStyle w:val="RepTable"/>
            </w:pPr>
            <w:r w:rsidRPr="00436F7D">
              <w:rPr>
                <w:lang w:val="en-US"/>
              </w:rPr>
              <w:t>(&gt; 5000 mL formulation /ha</w:t>
            </w:r>
            <w:r w:rsidR="000B6EB7" w:rsidRPr="00436F7D">
              <w:rPr>
                <w:lang w:val="en-US"/>
              </w:rPr>
              <w:t>)</w:t>
            </w:r>
          </w:p>
        </w:tc>
        <w:tc>
          <w:tcPr>
            <w:tcW w:w="1000" w:type="pct"/>
            <w:shd w:val="clear" w:color="auto" w:fill="auto"/>
          </w:tcPr>
          <w:p w14:paraId="04389CF5" w14:textId="77777777" w:rsidR="00D3120A" w:rsidRPr="00436F7D" w:rsidRDefault="00D3120A" w:rsidP="00D3120A">
            <w:pPr>
              <w:pStyle w:val="RepTable"/>
              <w:rPr>
                <w:szCs w:val="20"/>
                <w:lang w:val="en-US" w:eastAsia="es-ES"/>
              </w:rPr>
            </w:pPr>
            <w:r w:rsidRPr="00436F7D">
              <w:rPr>
                <w:szCs w:val="20"/>
                <w:lang w:val="en-US" w:eastAsia="es-ES"/>
              </w:rPr>
              <w:t>EFSA Journal 2016;14(3):4420</w:t>
            </w:r>
          </w:p>
        </w:tc>
      </w:tr>
      <w:tr w:rsidR="0073054F" w:rsidRPr="0073054F" w14:paraId="2BC805F8" w14:textId="77777777" w:rsidTr="008F11C8">
        <w:trPr>
          <w:cantSplit/>
        </w:trPr>
        <w:tc>
          <w:tcPr>
            <w:tcW w:w="1000" w:type="pct"/>
            <w:shd w:val="clear" w:color="auto" w:fill="auto"/>
          </w:tcPr>
          <w:p w14:paraId="513F406D" w14:textId="77777777" w:rsidR="00D3120A" w:rsidRPr="00436F7D" w:rsidRDefault="00D3120A" w:rsidP="00D3120A">
            <w:pPr>
              <w:pStyle w:val="RepTable"/>
              <w:rPr>
                <w:i/>
              </w:rPr>
            </w:pPr>
            <w:r w:rsidRPr="00436F7D">
              <w:rPr>
                <w:i/>
              </w:rPr>
              <w:t>Typhlodromus pyri</w:t>
            </w:r>
          </w:p>
          <w:p w14:paraId="02976434" w14:textId="77777777" w:rsidR="00D3120A" w:rsidRPr="00436F7D" w:rsidRDefault="00D3120A" w:rsidP="00D3120A">
            <w:pPr>
              <w:pStyle w:val="RepTable"/>
              <w:rPr>
                <w:i/>
              </w:rPr>
            </w:pPr>
            <w:r w:rsidRPr="00436F7D">
              <w:t>(protonymphs)</w:t>
            </w:r>
          </w:p>
        </w:tc>
        <w:tc>
          <w:tcPr>
            <w:tcW w:w="1000" w:type="pct"/>
            <w:shd w:val="clear" w:color="auto" w:fill="auto"/>
          </w:tcPr>
          <w:p w14:paraId="04EBC0C3" w14:textId="77777777" w:rsidR="00D3120A" w:rsidRPr="00436F7D" w:rsidRDefault="00D3120A" w:rsidP="00D3120A">
            <w:pPr>
              <w:pStyle w:val="RepTable"/>
            </w:pPr>
            <w:r w:rsidRPr="00436F7D">
              <w:t xml:space="preserve">AG-P4-400 SC </w:t>
            </w:r>
          </w:p>
          <w:p w14:paraId="634EB036" w14:textId="77777777" w:rsidR="00D3120A" w:rsidRPr="00436F7D" w:rsidRDefault="00D3120A" w:rsidP="00D3120A">
            <w:pPr>
              <w:pStyle w:val="RepTable"/>
            </w:pPr>
            <w:r w:rsidRPr="00436F7D">
              <w:t>(= FSG 01100 H)</w:t>
            </w:r>
          </w:p>
        </w:tc>
        <w:tc>
          <w:tcPr>
            <w:tcW w:w="1000" w:type="pct"/>
            <w:shd w:val="clear" w:color="auto" w:fill="auto"/>
          </w:tcPr>
          <w:p w14:paraId="5CCB015D" w14:textId="77777777" w:rsidR="00D3120A" w:rsidRPr="00436F7D" w:rsidRDefault="00D3120A" w:rsidP="00D3120A">
            <w:pPr>
              <w:pStyle w:val="RepTable"/>
              <w:rPr>
                <w:lang w:val="fr-FR"/>
              </w:rPr>
            </w:pPr>
            <w:r w:rsidRPr="00436F7D">
              <w:rPr>
                <w:lang w:val="fr-FR"/>
              </w:rPr>
              <w:t>Extended laboratory test: Dry residues on bean leaf discs (2D-test)</w:t>
            </w:r>
          </w:p>
        </w:tc>
        <w:tc>
          <w:tcPr>
            <w:tcW w:w="1000" w:type="pct"/>
            <w:shd w:val="clear" w:color="auto" w:fill="auto"/>
          </w:tcPr>
          <w:p w14:paraId="73004411" w14:textId="77777777" w:rsidR="00D3120A" w:rsidRPr="00436F7D" w:rsidRDefault="00D3120A" w:rsidP="00D3120A">
            <w:pPr>
              <w:pStyle w:val="RepTable"/>
            </w:pPr>
            <w:r w:rsidRPr="00436F7D">
              <w:t xml:space="preserve">Corrected mortality: </w:t>
            </w:r>
          </w:p>
          <w:p w14:paraId="6C4046F8" w14:textId="77777777" w:rsidR="00D3120A" w:rsidRPr="00436F7D" w:rsidRDefault="00D3120A" w:rsidP="00D3120A">
            <w:pPr>
              <w:pStyle w:val="RepTable"/>
            </w:pPr>
            <w:r w:rsidRPr="00436F7D">
              <w:t>12.4% at 0.024 kg a.s./ha</w:t>
            </w:r>
          </w:p>
          <w:p w14:paraId="78EF8F9A" w14:textId="77777777" w:rsidR="00D3120A" w:rsidRPr="00436F7D" w:rsidRDefault="00D3120A" w:rsidP="00D3120A">
            <w:pPr>
              <w:pStyle w:val="RepTable"/>
            </w:pPr>
            <w:r w:rsidRPr="00436F7D">
              <w:t>0.0% at 0.073 kg a.s./ha</w:t>
            </w:r>
          </w:p>
          <w:p w14:paraId="1964FC5C" w14:textId="77777777" w:rsidR="00D3120A" w:rsidRPr="00436F7D" w:rsidRDefault="00D3120A" w:rsidP="00D3120A">
            <w:pPr>
              <w:pStyle w:val="RepTable"/>
            </w:pPr>
            <w:r w:rsidRPr="00436F7D">
              <w:t>3.5% at 0.22 kg a.s./ha</w:t>
            </w:r>
          </w:p>
          <w:p w14:paraId="5232212C" w14:textId="77777777" w:rsidR="00D3120A" w:rsidRPr="00436F7D" w:rsidRDefault="00D3120A" w:rsidP="00D3120A">
            <w:pPr>
              <w:pStyle w:val="RepTable"/>
            </w:pPr>
            <w:r w:rsidRPr="00436F7D">
              <w:t>6.2% at 0.661 kg a.s./ha</w:t>
            </w:r>
          </w:p>
          <w:p w14:paraId="682F8753" w14:textId="77777777" w:rsidR="00D3120A" w:rsidRPr="00436F7D" w:rsidRDefault="00D3120A" w:rsidP="00D3120A">
            <w:pPr>
              <w:pStyle w:val="RepTable"/>
            </w:pPr>
            <w:r w:rsidRPr="00436F7D">
              <w:t>5.4% at 1.983 kg a.s./ha</w:t>
            </w:r>
          </w:p>
          <w:p w14:paraId="02675C0A" w14:textId="77777777" w:rsidR="00D3120A" w:rsidRPr="00436F7D" w:rsidRDefault="00D3120A" w:rsidP="00D3120A">
            <w:pPr>
              <w:pStyle w:val="RepTable"/>
            </w:pPr>
          </w:p>
          <w:p w14:paraId="524299CA" w14:textId="77777777" w:rsidR="00D3120A" w:rsidRPr="00436F7D" w:rsidRDefault="00D3120A" w:rsidP="00D3120A">
            <w:pPr>
              <w:pStyle w:val="RepTable"/>
            </w:pPr>
            <w:r w:rsidRPr="00436F7D">
              <w:t xml:space="preserve">Sublethal effects: </w:t>
            </w:r>
          </w:p>
          <w:p w14:paraId="6012B007" w14:textId="77777777" w:rsidR="00D3120A" w:rsidRPr="00436F7D" w:rsidRDefault="00D3120A" w:rsidP="00D3120A">
            <w:pPr>
              <w:pStyle w:val="RepTable"/>
            </w:pPr>
            <w:r w:rsidRPr="00436F7D">
              <w:t>-- at 0.024 kg a.s./ha</w:t>
            </w:r>
          </w:p>
          <w:p w14:paraId="47F7DEA0" w14:textId="77777777" w:rsidR="00D3120A" w:rsidRPr="00436F7D" w:rsidRDefault="00D3120A" w:rsidP="00D3120A">
            <w:pPr>
              <w:pStyle w:val="RepTable"/>
            </w:pPr>
            <w:r w:rsidRPr="00436F7D">
              <w:t>-- at 0.073 kg a.s./ha</w:t>
            </w:r>
          </w:p>
          <w:p w14:paraId="0B24710D" w14:textId="77777777" w:rsidR="00D3120A" w:rsidRPr="00436F7D" w:rsidRDefault="00D3120A" w:rsidP="00D3120A">
            <w:pPr>
              <w:pStyle w:val="RepTable"/>
            </w:pPr>
            <w:r w:rsidRPr="00436F7D">
              <w:t>1.0% at 0.22 kg a.s./ha</w:t>
            </w:r>
          </w:p>
          <w:p w14:paraId="1011B9CC" w14:textId="77777777" w:rsidR="00D3120A" w:rsidRPr="00436F7D" w:rsidRDefault="00D3120A" w:rsidP="00D3120A">
            <w:pPr>
              <w:pStyle w:val="RepTable"/>
            </w:pPr>
            <w:r w:rsidRPr="00436F7D">
              <w:t>4.0% at 0.661 kg a.s./ha</w:t>
            </w:r>
          </w:p>
          <w:p w14:paraId="131171D2" w14:textId="77777777" w:rsidR="00D3120A" w:rsidRPr="00436F7D" w:rsidRDefault="00D3120A" w:rsidP="00D3120A">
            <w:pPr>
              <w:pStyle w:val="RepTable"/>
            </w:pPr>
            <w:r w:rsidRPr="00436F7D">
              <w:t>25.0% at 1.983 kg a.s./ha</w:t>
            </w:r>
          </w:p>
          <w:p w14:paraId="1F484D4C" w14:textId="77777777" w:rsidR="00D3120A" w:rsidRPr="00436F7D" w:rsidRDefault="00D3120A" w:rsidP="00D3120A">
            <w:pPr>
              <w:pStyle w:val="RepTable"/>
              <w:rPr>
                <w:lang w:val="fr-FR"/>
              </w:rPr>
            </w:pPr>
          </w:p>
          <w:p w14:paraId="33CA2571" w14:textId="77777777" w:rsidR="00D3120A" w:rsidRPr="00436F7D" w:rsidRDefault="00D3120A" w:rsidP="00D3120A">
            <w:pPr>
              <w:pStyle w:val="RepTable"/>
              <w:rPr>
                <w:lang w:val="en-US"/>
              </w:rPr>
            </w:pPr>
            <w:r w:rsidRPr="00436F7D">
              <w:rPr>
                <w:lang w:val="en-US"/>
              </w:rPr>
              <w:t>LR</w:t>
            </w:r>
            <w:r w:rsidRPr="00436F7D">
              <w:rPr>
                <w:vertAlign w:val="subscript"/>
                <w:lang w:val="en-US"/>
              </w:rPr>
              <w:t>50</w:t>
            </w:r>
            <w:r w:rsidRPr="00436F7D">
              <w:rPr>
                <w:lang w:val="en-US"/>
              </w:rPr>
              <w:t xml:space="preserve"> and ER</w:t>
            </w:r>
            <w:r w:rsidRPr="00436F7D">
              <w:rPr>
                <w:vertAlign w:val="subscript"/>
                <w:lang w:val="en-US"/>
              </w:rPr>
              <w:t>50</w:t>
            </w:r>
            <w:r w:rsidRPr="00436F7D">
              <w:rPr>
                <w:lang w:val="en-US"/>
              </w:rPr>
              <w:t xml:space="preserve"> &gt; 1.983 kg a.s./ha</w:t>
            </w:r>
          </w:p>
          <w:p w14:paraId="6D0B28CE" w14:textId="77777777" w:rsidR="00D3120A" w:rsidRPr="00436F7D" w:rsidRDefault="00D3120A" w:rsidP="00D3120A">
            <w:pPr>
              <w:pStyle w:val="RepTable"/>
            </w:pPr>
            <w:r w:rsidRPr="00436F7D">
              <w:rPr>
                <w:lang w:val="en-US"/>
              </w:rPr>
              <w:t>(&gt; 5000 mL formulation /ha</w:t>
            </w:r>
          </w:p>
        </w:tc>
        <w:tc>
          <w:tcPr>
            <w:tcW w:w="1000" w:type="pct"/>
            <w:shd w:val="clear" w:color="auto" w:fill="auto"/>
          </w:tcPr>
          <w:p w14:paraId="60294EFC" w14:textId="77777777" w:rsidR="00D3120A" w:rsidRPr="00436F7D" w:rsidRDefault="00D3120A" w:rsidP="00D3120A">
            <w:pPr>
              <w:pStyle w:val="RepTable"/>
              <w:rPr>
                <w:szCs w:val="20"/>
                <w:lang w:val="en-US" w:eastAsia="es-ES"/>
              </w:rPr>
            </w:pPr>
            <w:r w:rsidRPr="00436F7D">
              <w:rPr>
                <w:szCs w:val="20"/>
                <w:lang w:val="en-US" w:eastAsia="es-ES"/>
              </w:rPr>
              <w:t>EFSA Journal 2016;14(3):4420</w:t>
            </w:r>
          </w:p>
        </w:tc>
      </w:tr>
      <w:tr w:rsidR="0073054F" w:rsidRPr="0073054F" w14:paraId="2EED996A" w14:textId="77777777" w:rsidTr="008F11C8">
        <w:trPr>
          <w:cantSplit/>
        </w:trPr>
        <w:tc>
          <w:tcPr>
            <w:tcW w:w="1000" w:type="pct"/>
            <w:shd w:val="clear" w:color="auto" w:fill="auto"/>
          </w:tcPr>
          <w:p w14:paraId="3399CE91" w14:textId="77777777" w:rsidR="00832EE1" w:rsidRPr="00436F7D" w:rsidRDefault="00832EE1" w:rsidP="00832EE1">
            <w:pPr>
              <w:pStyle w:val="RepTable"/>
              <w:rPr>
                <w:i/>
              </w:rPr>
            </w:pPr>
            <w:r w:rsidRPr="00436F7D">
              <w:rPr>
                <w:i/>
              </w:rPr>
              <w:t>Pardosa</w:t>
            </w:r>
          </w:p>
        </w:tc>
        <w:tc>
          <w:tcPr>
            <w:tcW w:w="1000" w:type="pct"/>
            <w:shd w:val="clear" w:color="auto" w:fill="auto"/>
          </w:tcPr>
          <w:p w14:paraId="2E96517D" w14:textId="77777777" w:rsidR="00832EE1" w:rsidRPr="00436F7D" w:rsidRDefault="00832EE1" w:rsidP="00832EE1">
            <w:pPr>
              <w:pStyle w:val="RepTable"/>
            </w:pPr>
            <w:r w:rsidRPr="00436F7D">
              <w:t>STOMP SC (400 g/L pendimethalin SC)</w:t>
            </w:r>
          </w:p>
        </w:tc>
        <w:tc>
          <w:tcPr>
            <w:tcW w:w="1000" w:type="pct"/>
            <w:shd w:val="clear" w:color="auto" w:fill="auto"/>
          </w:tcPr>
          <w:p w14:paraId="57C106D2" w14:textId="77777777" w:rsidR="00832EE1" w:rsidRPr="00436F7D" w:rsidRDefault="00832EE1" w:rsidP="00832EE1">
            <w:pPr>
              <w:pStyle w:val="RepTable"/>
              <w:rPr>
                <w:lang w:val="fr-FR"/>
              </w:rPr>
            </w:pPr>
            <w:r w:rsidRPr="00436F7D">
              <w:t>Tier I laboratory test</w:t>
            </w:r>
          </w:p>
        </w:tc>
        <w:tc>
          <w:tcPr>
            <w:tcW w:w="1000" w:type="pct"/>
            <w:shd w:val="clear" w:color="auto" w:fill="auto"/>
          </w:tcPr>
          <w:p w14:paraId="232F7B09" w14:textId="77777777" w:rsidR="00832EE1" w:rsidRPr="00436F7D" w:rsidRDefault="00832EE1" w:rsidP="00832EE1">
            <w:pPr>
              <w:pStyle w:val="RepTable"/>
            </w:pPr>
            <w:r w:rsidRPr="00436F7D">
              <w:t xml:space="preserve">Corrected mortality: </w:t>
            </w:r>
          </w:p>
          <w:p w14:paraId="6F8FCC74" w14:textId="77777777" w:rsidR="00832EE1" w:rsidRPr="00436F7D" w:rsidRDefault="00832EE1" w:rsidP="00832EE1">
            <w:pPr>
              <w:pStyle w:val="RepTable"/>
            </w:pPr>
            <w:r w:rsidRPr="00436F7D">
              <w:t>3% at 0.12 kg a.s./ha</w:t>
            </w:r>
          </w:p>
          <w:p w14:paraId="7AA36337" w14:textId="77777777" w:rsidR="00832EE1" w:rsidRPr="00436F7D" w:rsidRDefault="00832EE1" w:rsidP="00832EE1">
            <w:pPr>
              <w:pStyle w:val="RepTable"/>
            </w:pPr>
            <w:r w:rsidRPr="00436F7D">
              <w:t>0% at 0.16 kg a.s./ha</w:t>
            </w:r>
          </w:p>
          <w:p w14:paraId="69223688" w14:textId="77777777" w:rsidR="00832EE1" w:rsidRPr="00436F7D" w:rsidRDefault="00832EE1" w:rsidP="00832EE1">
            <w:pPr>
              <w:pStyle w:val="RepTable"/>
            </w:pPr>
            <w:r w:rsidRPr="00436F7D">
              <w:t>6% at 2.4 kg a.s./ha</w:t>
            </w:r>
          </w:p>
          <w:p w14:paraId="6092DB7E" w14:textId="77777777" w:rsidR="00832EE1" w:rsidRPr="00436F7D" w:rsidRDefault="00832EE1" w:rsidP="00832EE1">
            <w:pPr>
              <w:pStyle w:val="RepTable"/>
            </w:pPr>
            <w:r w:rsidRPr="00436F7D">
              <w:t>6% at 3.2 kg a.s./ha</w:t>
            </w:r>
          </w:p>
          <w:p w14:paraId="7CFB53AD" w14:textId="77777777" w:rsidR="00832EE1" w:rsidRPr="00436F7D" w:rsidRDefault="00832EE1" w:rsidP="00832EE1">
            <w:pPr>
              <w:pStyle w:val="RepTable"/>
            </w:pPr>
          </w:p>
          <w:p w14:paraId="50C60B0F" w14:textId="77777777" w:rsidR="00832EE1" w:rsidRPr="00436F7D" w:rsidRDefault="00832EE1" w:rsidP="00832EE1">
            <w:pPr>
              <w:pStyle w:val="RepTable"/>
            </w:pPr>
            <w:r w:rsidRPr="00436F7D">
              <w:t xml:space="preserve">Sublethal effects: </w:t>
            </w:r>
          </w:p>
          <w:p w14:paraId="58A317FD" w14:textId="77777777" w:rsidR="00832EE1" w:rsidRPr="00436F7D" w:rsidRDefault="00832EE1" w:rsidP="00832EE1">
            <w:pPr>
              <w:pStyle w:val="RepTable"/>
            </w:pPr>
            <w:r w:rsidRPr="00436F7D">
              <w:rPr>
                <w:lang w:val="fr-FR"/>
              </w:rPr>
              <w:t>no effects on feeding activity for all test rates</w:t>
            </w:r>
          </w:p>
        </w:tc>
        <w:tc>
          <w:tcPr>
            <w:tcW w:w="1000" w:type="pct"/>
            <w:shd w:val="clear" w:color="auto" w:fill="auto"/>
          </w:tcPr>
          <w:p w14:paraId="03DC2113" w14:textId="77777777" w:rsidR="00832EE1" w:rsidRPr="00436F7D" w:rsidRDefault="00832EE1" w:rsidP="00832EE1">
            <w:pPr>
              <w:pStyle w:val="RepTable"/>
              <w:rPr>
                <w:szCs w:val="20"/>
                <w:lang w:val="en-US" w:eastAsia="es-ES"/>
              </w:rPr>
            </w:pPr>
            <w:r w:rsidRPr="00436F7D">
              <w:rPr>
                <w:szCs w:val="20"/>
                <w:lang w:val="en-US" w:eastAsia="es-ES"/>
              </w:rPr>
              <w:t>EFSA Journal 2016;14(3):4420</w:t>
            </w:r>
          </w:p>
        </w:tc>
      </w:tr>
      <w:tr w:rsidR="0073054F" w:rsidRPr="0073054F" w14:paraId="6BC7F09A" w14:textId="77777777" w:rsidTr="008F11C8">
        <w:trPr>
          <w:cantSplit/>
        </w:trPr>
        <w:tc>
          <w:tcPr>
            <w:tcW w:w="1000" w:type="pct"/>
            <w:shd w:val="clear" w:color="auto" w:fill="auto"/>
          </w:tcPr>
          <w:p w14:paraId="6C23443B" w14:textId="77777777" w:rsidR="00832EE1" w:rsidRPr="00436F7D" w:rsidRDefault="00832EE1" w:rsidP="00832EE1">
            <w:pPr>
              <w:pStyle w:val="RepTable"/>
              <w:rPr>
                <w:i/>
              </w:rPr>
            </w:pPr>
            <w:r w:rsidRPr="00436F7D">
              <w:rPr>
                <w:i/>
              </w:rPr>
              <w:t>Aleochara bilineata</w:t>
            </w:r>
          </w:p>
          <w:p w14:paraId="1FFD8BA3" w14:textId="77777777" w:rsidR="00832EE1" w:rsidRPr="00436F7D" w:rsidRDefault="00832EE1" w:rsidP="00832EE1">
            <w:pPr>
              <w:pStyle w:val="RepTable"/>
              <w:rPr>
                <w:i/>
              </w:rPr>
            </w:pPr>
            <w:r w:rsidRPr="00436F7D">
              <w:t>(adult)</w:t>
            </w:r>
          </w:p>
        </w:tc>
        <w:tc>
          <w:tcPr>
            <w:tcW w:w="1000" w:type="pct"/>
            <w:shd w:val="clear" w:color="auto" w:fill="auto"/>
          </w:tcPr>
          <w:p w14:paraId="5CE2BDF6" w14:textId="77777777" w:rsidR="00832EE1" w:rsidRPr="00436F7D" w:rsidRDefault="00832EE1" w:rsidP="00832EE1">
            <w:pPr>
              <w:pStyle w:val="RepTable"/>
            </w:pPr>
            <w:r w:rsidRPr="00436F7D">
              <w:t>STOMP SC (400 g/L pendimethalin SC)</w:t>
            </w:r>
          </w:p>
        </w:tc>
        <w:tc>
          <w:tcPr>
            <w:tcW w:w="1000" w:type="pct"/>
            <w:shd w:val="clear" w:color="auto" w:fill="auto"/>
          </w:tcPr>
          <w:p w14:paraId="019E66BB" w14:textId="77777777" w:rsidR="00832EE1" w:rsidRPr="00436F7D" w:rsidRDefault="00832EE1" w:rsidP="00832EE1">
            <w:pPr>
              <w:pStyle w:val="RepTable"/>
            </w:pPr>
            <w:r w:rsidRPr="00436F7D">
              <w:t>Tier I laboratory test</w:t>
            </w:r>
          </w:p>
        </w:tc>
        <w:tc>
          <w:tcPr>
            <w:tcW w:w="1000" w:type="pct"/>
            <w:shd w:val="clear" w:color="auto" w:fill="auto"/>
          </w:tcPr>
          <w:p w14:paraId="34D7B7AD" w14:textId="77777777" w:rsidR="00832EE1" w:rsidRPr="00436F7D" w:rsidRDefault="00832EE1" w:rsidP="00832EE1">
            <w:pPr>
              <w:pStyle w:val="RepTable"/>
            </w:pPr>
            <w:r w:rsidRPr="00436F7D">
              <w:t xml:space="preserve">Corrected mortality: </w:t>
            </w:r>
          </w:p>
          <w:p w14:paraId="52AE33FA" w14:textId="77777777" w:rsidR="00832EE1" w:rsidRPr="00436F7D" w:rsidRDefault="00832EE1" w:rsidP="00832EE1">
            <w:pPr>
              <w:pStyle w:val="RepTable"/>
            </w:pPr>
            <w:r w:rsidRPr="00436F7D">
              <w:t>0% at 0.12 kg a.s./ha</w:t>
            </w:r>
          </w:p>
          <w:p w14:paraId="000CD1C8" w14:textId="77777777" w:rsidR="00832EE1" w:rsidRPr="00436F7D" w:rsidRDefault="00832EE1" w:rsidP="00832EE1">
            <w:pPr>
              <w:pStyle w:val="RepTable"/>
            </w:pPr>
            <w:r w:rsidRPr="00436F7D">
              <w:t>0% at 0.16 kg a.s./ha</w:t>
            </w:r>
          </w:p>
          <w:p w14:paraId="06D89A42" w14:textId="77777777" w:rsidR="00832EE1" w:rsidRPr="00436F7D" w:rsidRDefault="00832EE1" w:rsidP="00832EE1">
            <w:pPr>
              <w:pStyle w:val="RepTable"/>
            </w:pPr>
            <w:r w:rsidRPr="00436F7D">
              <w:t>0% at 2.4 kg a.s./ha</w:t>
            </w:r>
          </w:p>
          <w:p w14:paraId="3EA29D16" w14:textId="77777777" w:rsidR="00832EE1" w:rsidRPr="00436F7D" w:rsidRDefault="00832EE1" w:rsidP="00832EE1">
            <w:pPr>
              <w:pStyle w:val="RepTable"/>
            </w:pPr>
            <w:r w:rsidRPr="00436F7D">
              <w:t>9% at 3.2 kg a.s./ha</w:t>
            </w:r>
          </w:p>
          <w:p w14:paraId="7F712495" w14:textId="77777777" w:rsidR="00832EE1" w:rsidRPr="00436F7D" w:rsidRDefault="00832EE1" w:rsidP="00832EE1">
            <w:pPr>
              <w:pStyle w:val="RepTable"/>
            </w:pPr>
          </w:p>
          <w:p w14:paraId="32955CB8" w14:textId="77777777" w:rsidR="00832EE1" w:rsidRPr="00436F7D" w:rsidRDefault="00832EE1" w:rsidP="00832EE1">
            <w:pPr>
              <w:pStyle w:val="RepTable"/>
            </w:pPr>
            <w:r w:rsidRPr="00436F7D">
              <w:t xml:space="preserve">Sublethal effects: </w:t>
            </w:r>
          </w:p>
          <w:p w14:paraId="2712CA99" w14:textId="77777777" w:rsidR="00832EE1" w:rsidRPr="00436F7D" w:rsidRDefault="00832EE1" w:rsidP="00832EE1">
            <w:pPr>
              <w:pStyle w:val="RepTable"/>
            </w:pPr>
            <w:r w:rsidRPr="00436F7D">
              <w:t>+0.56% at 0.12 kg a.s./ha</w:t>
            </w:r>
          </w:p>
          <w:p w14:paraId="16F31B90" w14:textId="77777777" w:rsidR="00832EE1" w:rsidRPr="00436F7D" w:rsidRDefault="00832EE1" w:rsidP="00832EE1">
            <w:pPr>
              <w:pStyle w:val="RepTable"/>
            </w:pPr>
            <w:r w:rsidRPr="00436F7D">
              <w:t>+6.5% at 0.16 kg a.s./ha</w:t>
            </w:r>
          </w:p>
          <w:p w14:paraId="07751DD6" w14:textId="77777777" w:rsidR="00832EE1" w:rsidRPr="00436F7D" w:rsidRDefault="00832EE1" w:rsidP="00832EE1">
            <w:pPr>
              <w:pStyle w:val="RepTable"/>
            </w:pPr>
            <w:r w:rsidRPr="00436F7D">
              <w:t>10% at 2.4 kg a.s./ha</w:t>
            </w:r>
          </w:p>
          <w:p w14:paraId="330648E6" w14:textId="77777777" w:rsidR="00832EE1" w:rsidRPr="00436F7D" w:rsidRDefault="00832EE1" w:rsidP="00832EE1">
            <w:pPr>
              <w:pStyle w:val="RepTable"/>
            </w:pPr>
            <w:r w:rsidRPr="00436F7D">
              <w:t>11% at 3.2 kg a.s./ha</w:t>
            </w:r>
          </w:p>
        </w:tc>
        <w:tc>
          <w:tcPr>
            <w:tcW w:w="1000" w:type="pct"/>
            <w:shd w:val="clear" w:color="auto" w:fill="auto"/>
          </w:tcPr>
          <w:p w14:paraId="13277533" w14:textId="77777777" w:rsidR="00832EE1" w:rsidRPr="00436F7D" w:rsidRDefault="00832EE1" w:rsidP="00832EE1">
            <w:pPr>
              <w:rPr>
                <w:sz w:val="20"/>
                <w:szCs w:val="20"/>
                <w:lang w:eastAsia="es-ES"/>
              </w:rPr>
            </w:pPr>
            <w:r w:rsidRPr="00436F7D">
              <w:rPr>
                <w:sz w:val="20"/>
                <w:szCs w:val="20"/>
                <w:lang w:eastAsia="es-ES"/>
              </w:rPr>
              <w:t>EFSA Journal 2016;14(3):4420</w:t>
            </w:r>
          </w:p>
        </w:tc>
      </w:tr>
      <w:tr w:rsidR="0073054F" w:rsidRPr="0073054F" w14:paraId="321D2A8B" w14:textId="77777777" w:rsidTr="008F11C8">
        <w:trPr>
          <w:cantSplit/>
        </w:trPr>
        <w:tc>
          <w:tcPr>
            <w:tcW w:w="1000" w:type="pct"/>
            <w:shd w:val="clear" w:color="auto" w:fill="auto"/>
          </w:tcPr>
          <w:p w14:paraId="7066444B" w14:textId="77777777" w:rsidR="00832EE1" w:rsidRPr="00436F7D" w:rsidRDefault="00832EE1" w:rsidP="00832EE1">
            <w:pPr>
              <w:pStyle w:val="RepTable"/>
              <w:rPr>
                <w:i/>
              </w:rPr>
            </w:pPr>
            <w:r w:rsidRPr="00436F7D">
              <w:rPr>
                <w:i/>
                <w:iCs/>
                <w:szCs w:val="20"/>
                <w:lang w:eastAsia="fr-FR"/>
              </w:rPr>
              <w:t>Aleochara. bilineata</w:t>
            </w:r>
          </w:p>
        </w:tc>
        <w:tc>
          <w:tcPr>
            <w:tcW w:w="1000" w:type="pct"/>
            <w:shd w:val="clear" w:color="auto" w:fill="auto"/>
          </w:tcPr>
          <w:p w14:paraId="1E56F74C" w14:textId="77777777" w:rsidR="00832EE1" w:rsidRPr="00436F7D" w:rsidRDefault="00832EE1" w:rsidP="00832EE1">
            <w:pPr>
              <w:pStyle w:val="RepTable"/>
            </w:pPr>
            <w:r w:rsidRPr="00436F7D">
              <w:t>STOMP SC (400 g/L pendimethalin SC)</w:t>
            </w:r>
          </w:p>
        </w:tc>
        <w:tc>
          <w:tcPr>
            <w:tcW w:w="1000" w:type="pct"/>
            <w:shd w:val="clear" w:color="auto" w:fill="auto"/>
          </w:tcPr>
          <w:p w14:paraId="0959D071" w14:textId="77777777" w:rsidR="00832EE1" w:rsidRPr="00436F7D" w:rsidRDefault="00832EE1" w:rsidP="00832EE1">
            <w:pPr>
              <w:pStyle w:val="RepTable"/>
            </w:pPr>
            <w:r w:rsidRPr="00436F7D">
              <w:t>Laboratory test</w:t>
            </w:r>
          </w:p>
        </w:tc>
        <w:tc>
          <w:tcPr>
            <w:tcW w:w="1000" w:type="pct"/>
            <w:shd w:val="clear" w:color="auto" w:fill="auto"/>
          </w:tcPr>
          <w:p w14:paraId="559E2A82" w14:textId="77777777" w:rsidR="00832EE1" w:rsidRPr="00436F7D" w:rsidRDefault="00832EE1" w:rsidP="00832EE1">
            <w:pPr>
              <w:pStyle w:val="RepTable"/>
            </w:pPr>
            <w:r w:rsidRPr="00436F7D">
              <w:t>17% total parasitization at 2 kg a.s./ha</w:t>
            </w:r>
          </w:p>
          <w:p w14:paraId="2FD1A48E" w14:textId="77777777" w:rsidR="00832EE1" w:rsidRPr="00436F7D" w:rsidRDefault="00832EE1" w:rsidP="00832EE1">
            <w:pPr>
              <w:pStyle w:val="RepTable"/>
            </w:pPr>
            <w:r w:rsidRPr="00436F7D">
              <w:t>13% life prasitization at 2 kg a.s./ha*</w:t>
            </w:r>
          </w:p>
        </w:tc>
        <w:tc>
          <w:tcPr>
            <w:tcW w:w="1000" w:type="pct"/>
            <w:shd w:val="clear" w:color="auto" w:fill="auto"/>
          </w:tcPr>
          <w:p w14:paraId="18A2A192" w14:textId="77777777" w:rsidR="00832EE1" w:rsidRPr="00436F7D" w:rsidRDefault="00832EE1" w:rsidP="00832EE1">
            <w:pPr>
              <w:pStyle w:val="RepTable"/>
              <w:rPr>
                <w:szCs w:val="20"/>
                <w:lang w:val="en-US" w:eastAsia="es-ES"/>
              </w:rPr>
            </w:pPr>
            <w:r w:rsidRPr="00436F7D">
              <w:rPr>
                <w:szCs w:val="20"/>
                <w:lang w:val="en-US" w:eastAsia="es-ES"/>
              </w:rPr>
              <w:t>EFSA Journal 2016;14(3):4420</w:t>
            </w:r>
          </w:p>
        </w:tc>
      </w:tr>
      <w:tr w:rsidR="0073054F" w:rsidRPr="0027468C" w14:paraId="7FC7E048" w14:textId="77777777" w:rsidTr="008F11C8">
        <w:trPr>
          <w:cantSplit/>
        </w:trPr>
        <w:tc>
          <w:tcPr>
            <w:tcW w:w="1000" w:type="pct"/>
            <w:shd w:val="clear" w:color="auto" w:fill="auto"/>
          </w:tcPr>
          <w:p w14:paraId="23F5DB6F" w14:textId="77777777" w:rsidR="00832EE1" w:rsidRPr="0027468C" w:rsidRDefault="00832EE1" w:rsidP="00832EE1">
            <w:pPr>
              <w:pStyle w:val="RepTable"/>
              <w:rPr>
                <w:i/>
                <w:iCs/>
                <w:szCs w:val="20"/>
                <w:lang w:eastAsia="fr-FR"/>
              </w:rPr>
            </w:pPr>
            <w:r w:rsidRPr="0027468C">
              <w:rPr>
                <w:i/>
                <w:iCs/>
                <w:szCs w:val="20"/>
                <w:lang w:eastAsia="fr-FR"/>
              </w:rPr>
              <w:t>Poecilus cupreus</w:t>
            </w:r>
          </w:p>
          <w:p w14:paraId="29EFE8FF" w14:textId="77777777" w:rsidR="00832EE1" w:rsidRPr="0027468C" w:rsidRDefault="00832EE1" w:rsidP="00832EE1">
            <w:pPr>
              <w:pStyle w:val="RepTable"/>
            </w:pPr>
            <w:r w:rsidRPr="0027468C">
              <w:rPr>
                <w:iCs/>
                <w:szCs w:val="20"/>
                <w:lang w:eastAsia="fr-FR"/>
              </w:rPr>
              <w:t>(adult)</w:t>
            </w:r>
          </w:p>
        </w:tc>
        <w:tc>
          <w:tcPr>
            <w:tcW w:w="1000" w:type="pct"/>
            <w:shd w:val="clear" w:color="auto" w:fill="auto"/>
          </w:tcPr>
          <w:p w14:paraId="73CA56E6" w14:textId="77777777" w:rsidR="00832EE1" w:rsidRPr="0027468C" w:rsidRDefault="00832EE1" w:rsidP="00832EE1">
            <w:pPr>
              <w:pStyle w:val="RepTable"/>
            </w:pPr>
            <w:r w:rsidRPr="0027468C">
              <w:t>STOMP SC (400 g/L pendimethalin SC)</w:t>
            </w:r>
          </w:p>
        </w:tc>
        <w:tc>
          <w:tcPr>
            <w:tcW w:w="1000" w:type="pct"/>
            <w:shd w:val="clear" w:color="auto" w:fill="auto"/>
          </w:tcPr>
          <w:p w14:paraId="3474B4B6" w14:textId="77777777" w:rsidR="00832EE1" w:rsidRPr="0027468C" w:rsidRDefault="00832EE1" w:rsidP="00832EE1">
            <w:pPr>
              <w:pStyle w:val="RepTable"/>
            </w:pPr>
            <w:r w:rsidRPr="0027468C">
              <w:t>Laboratory test</w:t>
            </w:r>
          </w:p>
        </w:tc>
        <w:tc>
          <w:tcPr>
            <w:tcW w:w="1000" w:type="pct"/>
            <w:shd w:val="clear" w:color="auto" w:fill="auto"/>
          </w:tcPr>
          <w:p w14:paraId="7C456708" w14:textId="77777777" w:rsidR="00832EE1" w:rsidRPr="0027468C" w:rsidRDefault="00832EE1" w:rsidP="00832EE1">
            <w:pPr>
              <w:pStyle w:val="RepTable"/>
            </w:pPr>
            <w:r w:rsidRPr="0027468C">
              <w:t>3.3% corrected mortality at 2.4 kg a.s./ha</w:t>
            </w:r>
          </w:p>
          <w:p w14:paraId="0D8E9199" w14:textId="77777777" w:rsidR="00832EE1" w:rsidRPr="0027468C" w:rsidRDefault="00832EE1" w:rsidP="00832EE1">
            <w:pPr>
              <w:pStyle w:val="RepTable"/>
            </w:pPr>
            <w:r w:rsidRPr="0027468C">
              <w:t>LR</w:t>
            </w:r>
            <w:r w:rsidRPr="0027468C">
              <w:rPr>
                <w:vertAlign w:val="subscript"/>
              </w:rPr>
              <w:t>50</w:t>
            </w:r>
            <w:r w:rsidRPr="0027468C">
              <w:t>&gt; 2.4 kg a.s./ha</w:t>
            </w:r>
          </w:p>
          <w:p w14:paraId="31745F71" w14:textId="77777777" w:rsidR="00832EE1" w:rsidRPr="0027468C" w:rsidRDefault="00832EE1" w:rsidP="00832EE1">
            <w:pPr>
              <w:pStyle w:val="RepTable"/>
              <w:rPr>
                <w:lang w:val="es-ES"/>
              </w:rPr>
            </w:pPr>
            <w:r w:rsidRPr="0027468C">
              <w:t>(&gt; 6 L Stomp 400 SC/ha)</w:t>
            </w:r>
          </w:p>
        </w:tc>
        <w:tc>
          <w:tcPr>
            <w:tcW w:w="1000" w:type="pct"/>
            <w:shd w:val="clear" w:color="auto" w:fill="auto"/>
          </w:tcPr>
          <w:p w14:paraId="587E491E" w14:textId="77777777" w:rsidR="00832EE1" w:rsidRPr="0027468C" w:rsidRDefault="00832EE1" w:rsidP="00832EE1">
            <w:pPr>
              <w:pStyle w:val="RepTable"/>
              <w:rPr>
                <w:szCs w:val="20"/>
                <w:lang w:val="en-US" w:eastAsia="es-ES"/>
              </w:rPr>
            </w:pPr>
            <w:r w:rsidRPr="0027468C">
              <w:rPr>
                <w:szCs w:val="20"/>
                <w:lang w:val="en-US" w:eastAsia="es-ES"/>
              </w:rPr>
              <w:t>EFSA Journal 2016;14(3):4420</w:t>
            </w:r>
          </w:p>
        </w:tc>
      </w:tr>
      <w:tr w:rsidR="00275DED" w:rsidRPr="0027468C" w14:paraId="33BC17EB" w14:textId="77777777" w:rsidTr="008F11C8">
        <w:trPr>
          <w:cantSplit/>
        </w:trPr>
        <w:tc>
          <w:tcPr>
            <w:tcW w:w="1000" w:type="pct"/>
            <w:shd w:val="clear" w:color="auto" w:fill="auto"/>
          </w:tcPr>
          <w:p w14:paraId="7620F5F4" w14:textId="77777777" w:rsidR="00275DED" w:rsidRPr="00DD47F3" w:rsidRDefault="00603775" w:rsidP="00D3120A">
            <w:pPr>
              <w:pStyle w:val="RepTable"/>
              <w:rPr>
                <w:i/>
                <w:iCs/>
                <w:szCs w:val="20"/>
                <w:lang w:val="en-US" w:eastAsia="fr-FR"/>
              </w:rPr>
            </w:pPr>
            <w:r w:rsidRPr="00DD47F3">
              <w:rPr>
                <w:i/>
                <w:iCs/>
                <w:szCs w:val="20"/>
                <w:lang w:val="en-US" w:eastAsia="fr-FR"/>
              </w:rPr>
              <w:t>Aleochara bilineata</w:t>
            </w:r>
          </w:p>
        </w:tc>
        <w:tc>
          <w:tcPr>
            <w:tcW w:w="1000" w:type="pct"/>
            <w:shd w:val="clear" w:color="auto" w:fill="auto"/>
          </w:tcPr>
          <w:p w14:paraId="6988901E" w14:textId="77777777" w:rsidR="00275DED" w:rsidRPr="00DD47F3" w:rsidRDefault="00603775" w:rsidP="00D3120A">
            <w:pPr>
              <w:pStyle w:val="RepTable"/>
            </w:pPr>
            <w:r w:rsidRPr="00DD47F3">
              <w:t>Pendimethalin 45.5% CS</w:t>
            </w:r>
          </w:p>
        </w:tc>
        <w:tc>
          <w:tcPr>
            <w:tcW w:w="1000" w:type="pct"/>
            <w:shd w:val="clear" w:color="auto" w:fill="auto"/>
          </w:tcPr>
          <w:p w14:paraId="370DC01E" w14:textId="77777777" w:rsidR="00275DED" w:rsidRPr="00DD47F3" w:rsidRDefault="00603775" w:rsidP="00D3120A">
            <w:pPr>
              <w:pStyle w:val="RepTable"/>
            </w:pPr>
            <w:r w:rsidRPr="00DD47F3">
              <w:t xml:space="preserve">Extended laboratory test </w:t>
            </w:r>
          </w:p>
          <w:p w14:paraId="259003FC" w14:textId="77777777" w:rsidR="00603775" w:rsidRPr="00DD47F3" w:rsidRDefault="00603775" w:rsidP="00D3120A">
            <w:pPr>
              <w:pStyle w:val="RepTable"/>
            </w:pPr>
            <w:r w:rsidRPr="00DD47F3">
              <w:t>LUFA 2.1 soil (2D)</w:t>
            </w:r>
          </w:p>
        </w:tc>
        <w:tc>
          <w:tcPr>
            <w:tcW w:w="1000" w:type="pct"/>
            <w:shd w:val="clear" w:color="auto" w:fill="auto"/>
          </w:tcPr>
          <w:p w14:paraId="20F5A028" w14:textId="77777777" w:rsidR="00275DED" w:rsidRPr="00DD47F3" w:rsidRDefault="00A81C89" w:rsidP="00263AE1">
            <w:pPr>
              <w:pStyle w:val="RepTable"/>
              <w:rPr>
                <w:lang w:val="es-ES"/>
              </w:rPr>
            </w:pPr>
            <w:r w:rsidRPr="00DD47F3">
              <w:rPr>
                <w:lang w:val="es-ES"/>
              </w:rPr>
              <w:t>LR</w:t>
            </w:r>
            <w:r w:rsidRPr="00DD47F3">
              <w:rPr>
                <w:vertAlign w:val="subscript"/>
                <w:lang w:val="es-ES"/>
              </w:rPr>
              <w:t>50</w:t>
            </w:r>
            <w:r w:rsidRPr="00DD47F3">
              <w:rPr>
                <w:lang w:val="es-ES"/>
              </w:rPr>
              <w:t xml:space="preserve"> = 4.17 kg a.s./ha</w:t>
            </w:r>
          </w:p>
          <w:p w14:paraId="0A0DEE8F" w14:textId="77777777" w:rsidR="00A81C89" w:rsidRPr="00DD47F3" w:rsidRDefault="00A81C89" w:rsidP="00263AE1">
            <w:pPr>
              <w:pStyle w:val="RepTable"/>
              <w:rPr>
                <w:lang w:val="es-ES"/>
              </w:rPr>
            </w:pPr>
            <w:r w:rsidRPr="00DD47F3">
              <w:rPr>
                <w:lang w:val="es-ES"/>
              </w:rPr>
              <w:t>ER</w:t>
            </w:r>
            <w:r w:rsidRPr="00DD47F3">
              <w:rPr>
                <w:vertAlign w:val="subscript"/>
                <w:lang w:val="es-ES"/>
              </w:rPr>
              <w:t>50</w:t>
            </w:r>
            <w:r w:rsidRPr="00DD47F3">
              <w:rPr>
                <w:lang w:val="es-ES"/>
              </w:rPr>
              <w:t xml:space="preserve"> = 4.30 kg a.s./ha</w:t>
            </w:r>
          </w:p>
        </w:tc>
        <w:tc>
          <w:tcPr>
            <w:tcW w:w="1000" w:type="pct"/>
            <w:shd w:val="clear" w:color="auto" w:fill="auto"/>
          </w:tcPr>
          <w:p w14:paraId="53859720" w14:textId="77777777" w:rsidR="00275DED" w:rsidRPr="00DD47F3" w:rsidRDefault="00603775" w:rsidP="00D3120A">
            <w:pPr>
              <w:pStyle w:val="RepTable"/>
              <w:rPr>
                <w:szCs w:val="20"/>
                <w:lang w:val="en-US" w:eastAsia="es-ES"/>
              </w:rPr>
            </w:pPr>
            <w:r w:rsidRPr="00DD47F3">
              <w:rPr>
                <w:szCs w:val="20"/>
                <w:lang w:val="en-US" w:eastAsia="es-ES"/>
              </w:rPr>
              <w:t>KCP 10.3.2.2-05</w:t>
            </w:r>
          </w:p>
          <w:p w14:paraId="470382C9" w14:textId="77777777" w:rsidR="00603775" w:rsidRPr="00DD47F3" w:rsidRDefault="00603775" w:rsidP="00603775">
            <w:pPr>
              <w:pStyle w:val="RepTable"/>
              <w:rPr>
                <w:szCs w:val="20"/>
                <w:lang w:val="en-US" w:eastAsia="es-ES"/>
              </w:rPr>
            </w:pPr>
            <w:r w:rsidRPr="00DD47F3">
              <w:rPr>
                <w:szCs w:val="20"/>
                <w:lang w:val="en-US" w:eastAsia="es-ES"/>
              </w:rPr>
              <w:t>Angayarkanni, V. 2021</w:t>
            </w:r>
          </w:p>
          <w:p w14:paraId="6CBD42E4" w14:textId="77777777" w:rsidR="00603775" w:rsidRPr="00DD47F3" w:rsidRDefault="00603775" w:rsidP="00603775">
            <w:pPr>
              <w:pStyle w:val="RepTable"/>
              <w:rPr>
                <w:szCs w:val="20"/>
                <w:lang w:val="en-US" w:eastAsia="es-ES"/>
              </w:rPr>
            </w:pPr>
            <w:r w:rsidRPr="00DD47F3">
              <w:rPr>
                <w:szCs w:val="20"/>
                <w:lang w:val="en-US" w:eastAsia="es-ES"/>
              </w:rPr>
              <w:t>8923/2021</w:t>
            </w:r>
          </w:p>
        </w:tc>
      </w:tr>
      <w:tr w:rsidR="00275DED" w:rsidRPr="0027468C" w14:paraId="4C5CB296" w14:textId="77777777" w:rsidTr="008F11C8">
        <w:trPr>
          <w:cantSplit/>
        </w:trPr>
        <w:tc>
          <w:tcPr>
            <w:tcW w:w="1000" w:type="pct"/>
            <w:shd w:val="clear" w:color="auto" w:fill="auto"/>
          </w:tcPr>
          <w:p w14:paraId="51EE6C36" w14:textId="77777777" w:rsidR="00275DED" w:rsidRPr="00DD47F3" w:rsidRDefault="00A81C89" w:rsidP="00D3120A">
            <w:pPr>
              <w:pStyle w:val="RepTable"/>
              <w:rPr>
                <w:i/>
                <w:iCs/>
                <w:szCs w:val="20"/>
                <w:lang w:val="en-US" w:eastAsia="fr-FR"/>
              </w:rPr>
            </w:pPr>
            <w:r w:rsidRPr="00DD47F3">
              <w:rPr>
                <w:i/>
                <w:iCs/>
                <w:szCs w:val="20"/>
                <w:lang w:val="en-US" w:eastAsia="fr-FR"/>
              </w:rPr>
              <w:t>Chrysoperla carnea</w:t>
            </w:r>
          </w:p>
        </w:tc>
        <w:tc>
          <w:tcPr>
            <w:tcW w:w="1000" w:type="pct"/>
            <w:shd w:val="clear" w:color="auto" w:fill="auto"/>
          </w:tcPr>
          <w:p w14:paraId="42BA254A" w14:textId="77777777" w:rsidR="00275DED" w:rsidRPr="00DD47F3" w:rsidRDefault="00A81C89" w:rsidP="00D3120A">
            <w:pPr>
              <w:pStyle w:val="RepTable"/>
            </w:pPr>
            <w:r w:rsidRPr="00DD47F3">
              <w:t>Pendimethalin 45.5% CS</w:t>
            </w:r>
          </w:p>
        </w:tc>
        <w:tc>
          <w:tcPr>
            <w:tcW w:w="1000" w:type="pct"/>
            <w:shd w:val="clear" w:color="auto" w:fill="auto"/>
          </w:tcPr>
          <w:p w14:paraId="7A356145" w14:textId="77777777" w:rsidR="00275DED" w:rsidRPr="00DD47F3" w:rsidRDefault="00A81C89" w:rsidP="00D3120A">
            <w:pPr>
              <w:pStyle w:val="RepTable"/>
            </w:pPr>
            <w:r w:rsidRPr="00DD47F3">
              <w:t>Extended laboratory test bean leaves (2D)</w:t>
            </w:r>
          </w:p>
        </w:tc>
        <w:tc>
          <w:tcPr>
            <w:tcW w:w="1000" w:type="pct"/>
            <w:shd w:val="clear" w:color="auto" w:fill="auto"/>
          </w:tcPr>
          <w:p w14:paraId="6CE188A7" w14:textId="77777777" w:rsidR="00275DED" w:rsidRPr="00DD47F3" w:rsidRDefault="00A81C89" w:rsidP="00263AE1">
            <w:pPr>
              <w:pStyle w:val="RepTable"/>
              <w:rPr>
                <w:lang w:val="es-ES"/>
              </w:rPr>
            </w:pPr>
            <w:r w:rsidRPr="00DD47F3">
              <w:rPr>
                <w:lang w:val="es-ES"/>
              </w:rPr>
              <w:t>LR</w:t>
            </w:r>
            <w:r w:rsidRPr="00DD47F3">
              <w:rPr>
                <w:vertAlign w:val="subscript"/>
                <w:lang w:val="es-ES"/>
              </w:rPr>
              <w:t>50</w:t>
            </w:r>
            <w:r w:rsidRPr="00DD47F3">
              <w:rPr>
                <w:lang w:val="es-ES"/>
              </w:rPr>
              <w:t xml:space="preserve"> = 4.31 kg a.s./ha</w:t>
            </w:r>
          </w:p>
          <w:p w14:paraId="234460C9" w14:textId="77777777" w:rsidR="00A81C89" w:rsidRPr="00DD47F3" w:rsidRDefault="00A81C89" w:rsidP="00263AE1">
            <w:pPr>
              <w:pStyle w:val="RepTable"/>
              <w:rPr>
                <w:lang w:val="es-ES"/>
              </w:rPr>
            </w:pPr>
            <w:r w:rsidRPr="00DD47F3">
              <w:rPr>
                <w:lang w:val="es-ES"/>
              </w:rPr>
              <w:t>ER</w:t>
            </w:r>
            <w:r w:rsidRPr="00DD47F3">
              <w:rPr>
                <w:vertAlign w:val="subscript"/>
                <w:lang w:val="es-ES"/>
              </w:rPr>
              <w:t>50</w:t>
            </w:r>
            <w:r w:rsidRPr="00DD47F3">
              <w:rPr>
                <w:lang w:val="es-ES"/>
              </w:rPr>
              <w:t xml:space="preserve"> = 4.21 kg a.s./ha</w:t>
            </w:r>
          </w:p>
        </w:tc>
        <w:tc>
          <w:tcPr>
            <w:tcW w:w="1000" w:type="pct"/>
            <w:shd w:val="clear" w:color="auto" w:fill="auto"/>
          </w:tcPr>
          <w:p w14:paraId="1141CB13" w14:textId="77777777" w:rsidR="00275DED" w:rsidRPr="00DD47F3" w:rsidRDefault="00A81C89" w:rsidP="00D3120A">
            <w:pPr>
              <w:pStyle w:val="RepTable"/>
              <w:rPr>
                <w:szCs w:val="20"/>
                <w:lang w:val="en-US" w:eastAsia="es-ES"/>
              </w:rPr>
            </w:pPr>
            <w:r w:rsidRPr="00DD47F3">
              <w:rPr>
                <w:szCs w:val="20"/>
                <w:lang w:val="en-US" w:eastAsia="es-ES"/>
              </w:rPr>
              <w:t>KCP 10.3.2.2-06</w:t>
            </w:r>
          </w:p>
          <w:p w14:paraId="24185964" w14:textId="77777777" w:rsidR="00A81C89" w:rsidRPr="00DD47F3" w:rsidRDefault="00A81C89" w:rsidP="00D3120A">
            <w:pPr>
              <w:pStyle w:val="RepTable"/>
              <w:rPr>
                <w:szCs w:val="20"/>
                <w:lang w:val="en-US" w:eastAsia="es-ES"/>
              </w:rPr>
            </w:pPr>
            <w:r w:rsidRPr="00DD47F3">
              <w:rPr>
                <w:szCs w:val="20"/>
                <w:lang w:val="en-US" w:eastAsia="es-ES"/>
              </w:rPr>
              <w:t>Murali, K. 2021</w:t>
            </w:r>
          </w:p>
          <w:p w14:paraId="552A21BA" w14:textId="77777777" w:rsidR="00A81C89" w:rsidRPr="00DD47F3" w:rsidRDefault="00A81C89" w:rsidP="00D3120A">
            <w:pPr>
              <w:pStyle w:val="RepTable"/>
              <w:rPr>
                <w:szCs w:val="20"/>
                <w:lang w:val="en-US" w:eastAsia="es-ES"/>
              </w:rPr>
            </w:pPr>
            <w:r w:rsidRPr="00DD47F3">
              <w:rPr>
                <w:szCs w:val="20"/>
                <w:lang w:val="en-US" w:eastAsia="es-ES"/>
              </w:rPr>
              <w:t>8924/2021</w:t>
            </w:r>
          </w:p>
        </w:tc>
      </w:tr>
      <w:tr w:rsidR="003037D9" w:rsidRPr="0027468C" w14:paraId="3827B7FF" w14:textId="77777777" w:rsidTr="008F11C8">
        <w:trPr>
          <w:cantSplit/>
        </w:trPr>
        <w:tc>
          <w:tcPr>
            <w:tcW w:w="1000" w:type="pct"/>
            <w:shd w:val="clear" w:color="auto" w:fill="auto"/>
          </w:tcPr>
          <w:p w14:paraId="09F60386" w14:textId="410736CD" w:rsidR="003037D9" w:rsidRPr="00DD47F3" w:rsidRDefault="003037D9" w:rsidP="00D3120A">
            <w:pPr>
              <w:pStyle w:val="RepTable"/>
              <w:rPr>
                <w:i/>
                <w:iCs/>
                <w:szCs w:val="20"/>
                <w:lang w:val="en-US" w:eastAsia="fr-FR"/>
              </w:rPr>
            </w:pPr>
            <w:r w:rsidRPr="00DD47F3">
              <w:rPr>
                <w:i/>
                <w:iCs/>
                <w:szCs w:val="20"/>
                <w:lang w:val="en-US" w:eastAsia="fr-FR"/>
              </w:rPr>
              <w:t>Aphidius rhopalosiphi</w:t>
            </w:r>
          </w:p>
        </w:tc>
        <w:tc>
          <w:tcPr>
            <w:tcW w:w="1000" w:type="pct"/>
            <w:shd w:val="clear" w:color="auto" w:fill="auto"/>
          </w:tcPr>
          <w:p w14:paraId="3DF1F4CF" w14:textId="69417E0E" w:rsidR="003037D9" w:rsidRPr="00DD47F3" w:rsidRDefault="003037D9" w:rsidP="00D3120A">
            <w:pPr>
              <w:pStyle w:val="RepTable"/>
            </w:pPr>
            <w:r w:rsidRPr="00DD47F3">
              <w:t>Pendimethalin 45.5% CS</w:t>
            </w:r>
          </w:p>
        </w:tc>
        <w:tc>
          <w:tcPr>
            <w:tcW w:w="1000" w:type="pct"/>
            <w:shd w:val="clear" w:color="auto" w:fill="auto"/>
          </w:tcPr>
          <w:p w14:paraId="142F9D20" w14:textId="77777777" w:rsidR="003037D9" w:rsidRPr="00DD47F3" w:rsidRDefault="003037D9" w:rsidP="00D3120A">
            <w:pPr>
              <w:pStyle w:val="RepTable"/>
            </w:pPr>
            <w:r w:rsidRPr="00DD47F3">
              <w:t>Extended laboratory</w:t>
            </w:r>
          </w:p>
          <w:p w14:paraId="06498DD5" w14:textId="7C6D8CA3" w:rsidR="003037D9" w:rsidRPr="00DD47F3" w:rsidRDefault="003037D9" w:rsidP="00D3120A">
            <w:pPr>
              <w:pStyle w:val="RepTable"/>
            </w:pPr>
            <w:r w:rsidRPr="00DD47F3">
              <w:t>Barley plants (3D)</w:t>
            </w:r>
          </w:p>
        </w:tc>
        <w:tc>
          <w:tcPr>
            <w:tcW w:w="1000" w:type="pct"/>
            <w:shd w:val="clear" w:color="auto" w:fill="auto"/>
          </w:tcPr>
          <w:p w14:paraId="53F4EC5A" w14:textId="77777777" w:rsidR="003037D9" w:rsidRPr="00DD47F3" w:rsidRDefault="003037D9" w:rsidP="00263AE1">
            <w:pPr>
              <w:pStyle w:val="RepTable"/>
              <w:rPr>
                <w:lang w:val="es-ES"/>
              </w:rPr>
            </w:pPr>
            <w:r w:rsidRPr="00DD47F3">
              <w:rPr>
                <w:lang w:val="es-ES"/>
              </w:rPr>
              <w:t>LR</w:t>
            </w:r>
            <w:r w:rsidRPr="00DD47F3">
              <w:rPr>
                <w:vertAlign w:val="subscript"/>
                <w:lang w:val="es-ES"/>
              </w:rPr>
              <w:t>50</w:t>
            </w:r>
            <w:r w:rsidRPr="00DD47F3">
              <w:rPr>
                <w:lang w:val="es-ES"/>
              </w:rPr>
              <w:t xml:space="preserve"> = &gt; 8 L fp/ha (</w:t>
            </w:r>
            <w:r w:rsidR="00462394" w:rsidRPr="00DD47F3">
              <w:rPr>
                <w:lang w:val="es-ES"/>
              </w:rPr>
              <w:t>3640 g a.s./ha)</w:t>
            </w:r>
          </w:p>
          <w:p w14:paraId="4ED2D5AE" w14:textId="3E275CAD" w:rsidR="00462394" w:rsidRPr="00DD47F3" w:rsidRDefault="00462394" w:rsidP="00263AE1">
            <w:pPr>
              <w:pStyle w:val="RepTable"/>
              <w:rPr>
                <w:lang w:val="es-ES"/>
              </w:rPr>
            </w:pPr>
            <w:r w:rsidRPr="00DD47F3">
              <w:rPr>
                <w:lang w:val="es-ES"/>
              </w:rPr>
              <w:t>ER</w:t>
            </w:r>
            <w:r w:rsidRPr="00DD47F3">
              <w:rPr>
                <w:vertAlign w:val="subscript"/>
                <w:lang w:val="es-ES"/>
              </w:rPr>
              <w:t>50</w:t>
            </w:r>
            <w:r w:rsidRPr="00DD47F3">
              <w:rPr>
                <w:lang w:val="es-ES"/>
              </w:rPr>
              <w:t xml:space="preserve"> = 3.7 L fp/ha (1683.5 g a.s./ha)</w:t>
            </w:r>
          </w:p>
        </w:tc>
        <w:tc>
          <w:tcPr>
            <w:tcW w:w="1000" w:type="pct"/>
            <w:shd w:val="clear" w:color="auto" w:fill="auto"/>
          </w:tcPr>
          <w:p w14:paraId="2CA60A4D" w14:textId="77777777" w:rsidR="003037D9" w:rsidRPr="00DD47F3" w:rsidRDefault="00462394" w:rsidP="00D3120A">
            <w:pPr>
              <w:pStyle w:val="RepTable"/>
              <w:rPr>
                <w:szCs w:val="20"/>
                <w:lang w:val="en-US" w:eastAsia="es-ES"/>
              </w:rPr>
            </w:pPr>
            <w:r w:rsidRPr="00DD47F3">
              <w:rPr>
                <w:szCs w:val="20"/>
                <w:lang w:val="en-US" w:eastAsia="es-ES"/>
              </w:rPr>
              <w:t>KCP 10.3.2.2-07</w:t>
            </w:r>
          </w:p>
          <w:p w14:paraId="2DFDCB1E" w14:textId="77777777" w:rsidR="00BC7C8A" w:rsidRPr="00DD47F3" w:rsidRDefault="00BC7C8A" w:rsidP="00D3120A">
            <w:pPr>
              <w:pStyle w:val="RepTable"/>
            </w:pPr>
            <w:r w:rsidRPr="00DD47F3">
              <w:t>Parma, P. 2021</w:t>
            </w:r>
          </w:p>
          <w:p w14:paraId="095C61FC" w14:textId="46405192" w:rsidR="00BC7C8A" w:rsidRPr="00DD47F3" w:rsidRDefault="00BC7C8A" w:rsidP="00D3120A">
            <w:pPr>
              <w:pStyle w:val="RepTable"/>
              <w:rPr>
                <w:szCs w:val="20"/>
                <w:lang w:val="en-US" w:eastAsia="es-ES"/>
              </w:rPr>
            </w:pPr>
            <w:r w:rsidRPr="00DD47F3">
              <w:t>EMI/4/43/2020</w:t>
            </w:r>
          </w:p>
        </w:tc>
      </w:tr>
      <w:tr w:rsidR="00F17C97" w:rsidRPr="0027468C" w14:paraId="01950867" w14:textId="77777777" w:rsidTr="008F11C8">
        <w:trPr>
          <w:cantSplit/>
        </w:trPr>
        <w:tc>
          <w:tcPr>
            <w:tcW w:w="1000" w:type="pct"/>
            <w:shd w:val="clear" w:color="auto" w:fill="auto"/>
          </w:tcPr>
          <w:p w14:paraId="745AEFE1" w14:textId="606E1710" w:rsidR="00F17C97" w:rsidRPr="00DD47F3" w:rsidRDefault="00F17C97" w:rsidP="00D3120A">
            <w:pPr>
              <w:pStyle w:val="RepTable"/>
              <w:rPr>
                <w:i/>
                <w:iCs/>
                <w:szCs w:val="20"/>
                <w:lang w:val="en-US" w:eastAsia="fr-FR"/>
              </w:rPr>
            </w:pPr>
            <w:r w:rsidRPr="00DD47F3">
              <w:rPr>
                <w:i/>
                <w:iCs/>
                <w:szCs w:val="20"/>
                <w:lang w:val="en-US" w:eastAsia="fr-FR"/>
              </w:rPr>
              <w:t>Typhlodormus pyri</w:t>
            </w:r>
          </w:p>
        </w:tc>
        <w:tc>
          <w:tcPr>
            <w:tcW w:w="1000" w:type="pct"/>
            <w:shd w:val="clear" w:color="auto" w:fill="auto"/>
          </w:tcPr>
          <w:p w14:paraId="5FB184CB" w14:textId="1DCAFD12" w:rsidR="00F17C97" w:rsidRPr="00DD47F3" w:rsidRDefault="00F17C97" w:rsidP="00D3120A">
            <w:pPr>
              <w:pStyle w:val="RepTable"/>
            </w:pPr>
            <w:r w:rsidRPr="00DD47F3">
              <w:t>Pendimethalin 45.5% CS</w:t>
            </w:r>
          </w:p>
        </w:tc>
        <w:tc>
          <w:tcPr>
            <w:tcW w:w="1000" w:type="pct"/>
            <w:shd w:val="clear" w:color="auto" w:fill="auto"/>
          </w:tcPr>
          <w:p w14:paraId="5000093D" w14:textId="77777777" w:rsidR="00F17C97" w:rsidRPr="00DD47F3" w:rsidRDefault="00F17C97" w:rsidP="00D3120A">
            <w:pPr>
              <w:pStyle w:val="RepTable"/>
            </w:pPr>
            <w:r w:rsidRPr="00DD47F3">
              <w:t>Extended laboratory</w:t>
            </w:r>
          </w:p>
          <w:p w14:paraId="38405BE7" w14:textId="2C6F4506" w:rsidR="003B7541" w:rsidRPr="00DD47F3" w:rsidRDefault="003B7541" w:rsidP="00D3120A">
            <w:pPr>
              <w:pStyle w:val="RepTable"/>
            </w:pPr>
            <w:r w:rsidRPr="00DD47F3">
              <w:t>test bean leaves (2D)</w:t>
            </w:r>
          </w:p>
        </w:tc>
        <w:tc>
          <w:tcPr>
            <w:tcW w:w="1000" w:type="pct"/>
            <w:shd w:val="clear" w:color="auto" w:fill="auto"/>
          </w:tcPr>
          <w:p w14:paraId="33822478" w14:textId="47133E91" w:rsidR="00BC7C8A" w:rsidRPr="00DD47F3" w:rsidRDefault="00BC7C8A" w:rsidP="00BC7C8A">
            <w:pPr>
              <w:pStyle w:val="RepTable"/>
              <w:rPr>
                <w:lang w:val="es-ES"/>
              </w:rPr>
            </w:pPr>
            <w:r w:rsidRPr="00DD47F3">
              <w:rPr>
                <w:lang w:val="es-ES"/>
              </w:rPr>
              <w:t>LR</w:t>
            </w:r>
            <w:r w:rsidRPr="00DD47F3">
              <w:rPr>
                <w:vertAlign w:val="subscript"/>
                <w:lang w:val="es-ES"/>
              </w:rPr>
              <w:t>50</w:t>
            </w:r>
            <w:r w:rsidRPr="00DD47F3">
              <w:rPr>
                <w:lang w:val="es-ES"/>
              </w:rPr>
              <w:t xml:space="preserve"> = 9.23 L fp/ha (4220 g a.s./ha)</w:t>
            </w:r>
          </w:p>
          <w:p w14:paraId="181285EF" w14:textId="42DD513C" w:rsidR="00BC7C8A" w:rsidRPr="00DD47F3" w:rsidRDefault="00BC7C8A" w:rsidP="00BC7C8A">
            <w:pPr>
              <w:pStyle w:val="RepTable"/>
              <w:rPr>
                <w:lang w:val="es-ES"/>
              </w:rPr>
            </w:pPr>
            <w:r w:rsidRPr="00DD47F3">
              <w:rPr>
                <w:lang w:val="es-ES"/>
              </w:rPr>
              <w:t>ER</w:t>
            </w:r>
            <w:r w:rsidRPr="00DD47F3">
              <w:rPr>
                <w:vertAlign w:val="subscript"/>
                <w:lang w:val="es-ES"/>
              </w:rPr>
              <w:t>50</w:t>
            </w:r>
            <w:r w:rsidRPr="00DD47F3">
              <w:rPr>
                <w:lang w:val="es-ES"/>
              </w:rPr>
              <w:t xml:space="preserve"> = 9.24 L fp/ha (4230 g a.s./ha)</w:t>
            </w:r>
          </w:p>
        </w:tc>
        <w:tc>
          <w:tcPr>
            <w:tcW w:w="1000" w:type="pct"/>
            <w:shd w:val="clear" w:color="auto" w:fill="auto"/>
          </w:tcPr>
          <w:p w14:paraId="2E646450" w14:textId="2683BD1E" w:rsidR="00BC7C8A" w:rsidRPr="00DD47F3" w:rsidRDefault="00BC7C8A" w:rsidP="00BC7C8A">
            <w:pPr>
              <w:pStyle w:val="RepTable"/>
              <w:rPr>
                <w:szCs w:val="20"/>
                <w:lang w:val="en-US" w:eastAsia="es-ES"/>
              </w:rPr>
            </w:pPr>
            <w:r w:rsidRPr="00DD47F3">
              <w:rPr>
                <w:szCs w:val="20"/>
                <w:lang w:val="en-US" w:eastAsia="es-ES"/>
              </w:rPr>
              <w:t>KCP 10.3.2.2-08</w:t>
            </w:r>
          </w:p>
          <w:p w14:paraId="5C69202F" w14:textId="051FD11D" w:rsidR="00BC7C8A" w:rsidRPr="00DD47F3" w:rsidRDefault="00BC7C8A" w:rsidP="00BC7C8A">
            <w:pPr>
              <w:pStyle w:val="RepTable"/>
              <w:rPr>
                <w:szCs w:val="20"/>
                <w:lang w:val="en-US" w:eastAsia="es-ES"/>
              </w:rPr>
            </w:pPr>
            <w:r w:rsidRPr="00DD47F3">
              <w:rPr>
                <w:szCs w:val="20"/>
                <w:lang w:val="en-US" w:eastAsia="es-ES"/>
              </w:rPr>
              <w:t>Angayarkanni, V. 2022</w:t>
            </w:r>
          </w:p>
          <w:p w14:paraId="19A8F393" w14:textId="7F8CA348" w:rsidR="00F17C97" w:rsidRPr="00DD47F3" w:rsidRDefault="00BC7C8A" w:rsidP="00BC7C8A">
            <w:pPr>
              <w:pStyle w:val="RepTable"/>
              <w:rPr>
                <w:szCs w:val="20"/>
                <w:lang w:val="en-US" w:eastAsia="es-ES"/>
              </w:rPr>
            </w:pPr>
            <w:r w:rsidRPr="00DD47F3">
              <w:rPr>
                <w:szCs w:val="20"/>
                <w:lang w:val="en-US" w:eastAsia="es-ES"/>
              </w:rPr>
              <w:t>10895/2022</w:t>
            </w:r>
          </w:p>
        </w:tc>
      </w:tr>
    </w:tbl>
    <w:p w14:paraId="1B3C126A" w14:textId="77777777" w:rsidR="00A350EC" w:rsidRPr="0027468C" w:rsidRDefault="00A350EC" w:rsidP="00A350EC">
      <w:pPr>
        <w:pStyle w:val="RepTableFootnote"/>
        <w:rPr>
          <w:lang w:val="en-GB"/>
        </w:rPr>
      </w:pPr>
      <w:r w:rsidRPr="0027468C">
        <w:rPr>
          <w:lang w:val="en-GB"/>
        </w:rPr>
        <w:t xml:space="preserve">n.d. = not determined </w:t>
      </w:r>
    </w:p>
    <w:p w14:paraId="6A9B31E4" w14:textId="77777777" w:rsidR="00A350EC" w:rsidRPr="0027468C" w:rsidRDefault="00A350EC" w:rsidP="00A350EC">
      <w:pPr>
        <w:pStyle w:val="RepTableFootnote"/>
        <w:rPr>
          <w:lang w:val="en-GB"/>
        </w:rPr>
      </w:pPr>
      <w:r w:rsidRPr="0027468C">
        <w:rPr>
          <w:lang w:val="en-GB"/>
        </w:rPr>
        <w:t xml:space="preserve">Effects reported as adverse effects, which means: </w:t>
      </w:r>
    </w:p>
    <w:p w14:paraId="5ED5D94F" w14:textId="77777777" w:rsidR="00A350EC" w:rsidRPr="0027468C" w:rsidRDefault="00A350EC" w:rsidP="00A350EC">
      <w:pPr>
        <w:pStyle w:val="RepTableFootnote"/>
        <w:rPr>
          <w:lang w:val="en-GB"/>
        </w:rPr>
      </w:pPr>
      <w:r w:rsidRPr="0027468C">
        <w:rPr>
          <w:lang w:val="en-GB"/>
        </w:rPr>
        <w:t xml:space="preserve">x % effect on mortality = x % increase of mortality compared to control </w:t>
      </w:r>
    </w:p>
    <w:p w14:paraId="4CFE919A" w14:textId="77777777" w:rsidR="00A350EC" w:rsidRPr="0027468C" w:rsidRDefault="00A350EC" w:rsidP="00A350EC">
      <w:pPr>
        <w:pStyle w:val="RepTableFootnote"/>
        <w:rPr>
          <w:lang w:val="en-GB"/>
        </w:rPr>
      </w:pPr>
      <w:r w:rsidRPr="0027468C">
        <w:rPr>
          <w:lang w:val="en-GB"/>
        </w:rPr>
        <w:t xml:space="preserve">y % effect on a sublethal parameter = y % decrease of sublethal paramether compared to control </w:t>
      </w:r>
    </w:p>
    <w:p w14:paraId="5D249BFB" w14:textId="77777777" w:rsidR="00A350EC" w:rsidRPr="0027468C" w:rsidRDefault="00A350EC" w:rsidP="00A350EC">
      <w:pPr>
        <w:pStyle w:val="RepTableFootnote"/>
        <w:rPr>
          <w:lang w:val="en-GB"/>
        </w:rPr>
      </w:pPr>
      <w:r w:rsidRPr="0027468C">
        <w:rPr>
          <w:lang w:val="en-GB"/>
        </w:rPr>
        <w:t xml:space="preserve">(sublethal parameters are e.g. reproduction, parasitism, food consumption) </w:t>
      </w:r>
    </w:p>
    <w:p w14:paraId="6080E09F" w14:textId="77777777" w:rsidR="00A350EC" w:rsidRPr="0027468C" w:rsidRDefault="00A350EC" w:rsidP="00A350EC">
      <w:pPr>
        <w:pStyle w:val="RepTableFootnote"/>
        <w:rPr>
          <w:lang w:val="en-GB"/>
        </w:rPr>
      </w:pPr>
      <w:r w:rsidRPr="0027468C">
        <w:rPr>
          <w:lang w:val="en-GB"/>
        </w:rPr>
        <w:t xml:space="preserve">When effects are favourable for the test organisms, a + sign is used for the sublethal effect percentages (i.e. increase of e.g. reproduction) and a – sign for mortality effect percentages (i.e. decrease of mortality). </w:t>
      </w:r>
    </w:p>
    <w:p w14:paraId="4B3617F1" w14:textId="77777777" w:rsidR="00A350EC" w:rsidRPr="0027468C" w:rsidRDefault="00A350EC" w:rsidP="00A350EC">
      <w:pPr>
        <w:pStyle w:val="RepTableFootnote"/>
        <w:rPr>
          <w:lang w:val="en-GB"/>
        </w:rPr>
      </w:pPr>
      <w:r w:rsidRPr="0027468C">
        <w:rPr>
          <w:lang w:val="en-GB"/>
        </w:rPr>
        <w:t>* The percentages of hatched beetles at test termination termed life parasitization, and the percentages of all parasitized Delia puparia termed total parasitization.</w:t>
      </w:r>
    </w:p>
    <w:p w14:paraId="3DED0BAA" w14:textId="2D1E5667" w:rsidR="00A8248C" w:rsidRPr="00DD47F3" w:rsidRDefault="00D526BE" w:rsidP="00253EAF">
      <w:pPr>
        <w:pStyle w:val="Nagwek4"/>
        <w:rPr>
          <w:lang w:val="en-GB"/>
        </w:rPr>
      </w:pPr>
      <w:bookmarkStart w:id="558" w:name="_Toc39830395"/>
      <w:r w:rsidRPr="0027468C">
        <w:rPr>
          <w:lang w:val="en-GB"/>
        </w:rPr>
        <w:t>Justification for new endpoints</w:t>
      </w:r>
      <w:bookmarkStart w:id="559" w:name="_Toc412644013"/>
      <w:bookmarkStart w:id="560" w:name="_Toc413916857"/>
      <w:bookmarkStart w:id="561" w:name="_Toc413916999"/>
      <w:bookmarkStart w:id="562" w:name="_Toc413922060"/>
      <w:bookmarkStart w:id="563" w:name="_Toc413922549"/>
      <w:bookmarkStart w:id="564" w:name="_Toc413922653"/>
      <w:bookmarkStart w:id="565" w:name="_Toc414955290"/>
      <w:bookmarkStart w:id="566" w:name="_Toc415214597"/>
      <w:bookmarkEnd w:id="550"/>
      <w:bookmarkEnd w:id="551"/>
      <w:bookmarkEnd w:id="552"/>
      <w:bookmarkEnd w:id="553"/>
      <w:bookmarkEnd w:id="554"/>
      <w:bookmarkEnd w:id="555"/>
      <w:bookmarkEnd w:id="556"/>
      <w:bookmarkEnd w:id="557"/>
      <w:bookmarkEnd w:id="558"/>
      <w:r w:rsidR="00A81C89" w:rsidRPr="00DD47F3">
        <w:rPr>
          <w:strike/>
        </w:rPr>
        <w:t xml:space="preserve"> </w:t>
      </w:r>
    </w:p>
    <w:p w14:paraId="19DCE03D" w14:textId="39B54858" w:rsidR="001A15AF" w:rsidRPr="00DD47F3" w:rsidRDefault="00DD47F3" w:rsidP="00253EAF">
      <w:pPr>
        <w:pStyle w:val="RepStandard"/>
      </w:pPr>
      <w:r>
        <w:t>The Applicant</w:t>
      </w:r>
      <w:r w:rsidR="00A81C89" w:rsidRPr="00DD47F3">
        <w:t xml:space="preserve"> has conducted studies with the formulation Pendimethalin 45.5% CS and the endpoinst were considered for the risk assessment.</w:t>
      </w:r>
    </w:p>
    <w:p w14:paraId="7E761F8D" w14:textId="77777777" w:rsidR="00D526BE" w:rsidRPr="0027468C" w:rsidRDefault="00D526BE" w:rsidP="00AA32CE">
      <w:pPr>
        <w:pStyle w:val="Nagwek3"/>
      </w:pPr>
      <w:bookmarkStart w:id="567" w:name="_Toc39830396"/>
      <w:r w:rsidRPr="0027468C">
        <w:t>Risk assessment</w:t>
      </w:r>
      <w:bookmarkEnd w:id="559"/>
      <w:bookmarkEnd w:id="560"/>
      <w:bookmarkEnd w:id="561"/>
      <w:bookmarkEnd w:id="562"/>
      <w:bookmarkEnd w:id="563"/>
      <w:bookmarkEnd w:id="564"/>
      <w:bookmarkEnd w:id="565"/>
      <w:bookmarkEnd w:id="566"/>
      <w:bookmarkEnd w:id="567"/>
    </w:p>
    <w:p w14:paraId="14A561CE" w14:textId="77777777" w:rsidR="00D526BE" w:rsidRPr="0027468C" w:rsidRDefault="00D526BE" w:rsidP="00AA32CE">
      <w:pPr>
        <w:pStyle w:val="RepStandard"/>
      </w:pPr>
      <w:r w:rsidRPr="0027468C">
        <w:t>The evaluation of the risk for non-target arthropods was performed in accordance with the recommendations of the “Guidance Document on Terrestrial Ecotoxicology”, as provided by the Commission Services (SANCO/10329/2002 rev.2 (final), October 17, 2002), and in consideration of the recommendations of the guidance document ESCORT 2.</w:t>
      </w:r>
    </w:p>
    <w:p w14:paraId="27A5DFCC" w14:textId="77777777" w:rsidR="00D526BE" w:rsidRPr="0057242F" w:rsidRDefault="00D526BE" w:rsidP="00AA32CE">
      <w:pPr>
        <w:pStyle w:val="Nagwek4"/>
        <w:rPr>
          <w:lang w:val="en-GB"/>
        </w:rPr>
      </w:pPr>
      <w:bookmarkStart w:id="568" w:name="_Toc412644014"/>
      <w:bookmarkStart w:id="569" w:name="_Toc413916858"/>
      <w:bookmarkStart w:id="570" w:name="_Toc413917000"/>
      <w:bookmarkStart w:id="571" w:name="_Toc413922061"/>
      <w:bookmarkStart w:id="572" w:name="_Toc413922550"/>
      <w:bookmarkStart w:id="573" w:name="_Toc413922654"/>
      <w:bookmarkStart w:id="574" w:name="_Toc414955291"/>
      <w:bookmarkStart w:id="575" w:name="_Toc415214598"/>
      <w:bookmarkStart w:id="576" w:name="_Toc39830397"/>
      <w:r w:rsidRPr="0057242F">
        <w:rPr>
          <w:lang w:val="en-GB"/>
        </w:rPr>
        <w:t>Risk assessment for in-field exposure</w:t>
      </w:r>
      <w:bookmarkEnd w:id="568"/>
      <w:bookmarkEnd w:id="569"/>
      <w:bookmarkEnd w:id="570"/>
      <w:bookmarkEnd w:id="571"/>
      <w:bookmarkEnd w:id="572"/>
      <w:bookmarkEnd w:id="573"/>
      <w:bookmarkEnd w:id="574"/>
      <w:bookmarkEnd w:id="575"/>
      <w:bookmarkEnd w:id="576"/>
    </w:p>
    <w:p w14:paraId="21876549" w14:textId="77777777" w:rsidR="00551CDF" w:rsidRPr="0057242F" w:rsidRDefault="00551CDF" w:rsidP="00551CDF">
      <w:pPr>
        <w:pStyle w:val="RepStandard"/>
      </w:pPr>
      <w:r w:rsidRPr="0057242F">
        <w:t xml:space="preserve">To achieve a concise risk assessment, the risk envelope approach is applied. Here, the assessment for the use group </w:t>
      </w:r>
      <w:r w:rsidR="0057242F" w:rsidRPr="0057242F">
        <w:t>bare soil</w:t>
      </w:r>
      <w:r w:rsidRPr="0057242F">
        <w:t xml:space="preserve"> also covers the risk for non-target arthropods from all other intended uses</w:t>
      </w:r>
      <w:r w:rsidR="009F5DB3" w:rsidRPr="0057242F">
        <w:t xml:space="preserve"> </w:t>
      </w:r>
      <w:r w:rsidRPr="0057242F">
        <w:t xml:space="preserve">(see </w:t>
      </w:r>
      <w:r w:rsidRPr="0057242F">
        <w:fldChar w:fldCharType="begin"/>
      </w:r>
      <w:r w:rsidRPr="0057242F">
        <w:instrText xml:space="preserve"> REF _Ref414969927 \r \h  \* MERGEFORMAT </w:instrText>
      </w:r>
      <w:r w:rsidRPr="0057242F">
        <w:fldChar w:fldCharType="separate"/>
      </w:r>
      <w:r w:rsidR="003567EA">
        <w:t>9.1.1</w:t>
      </w:r>
      <w:r w:rsidRPr="0057242F">
        <w:fldChar w:fldCharType="end"/>
      </w:r>
      <w:r w:rsidRPr="0057242F">
        <w:t>).</w:t>
      </w:r>
    </w:p>
    <w:p w14:paraId="624562A1" w14:textId="77777777" w:rsidR="00551CDF" w:rsidRPr="0057242F" w:rsidRDefault="00551CDF" w:rsidP="00551CDF">
      <w:pPr>
        <w:pStyle w:val="RepLabel"/>
      </w:pPr>
      <w:bookmarkStart w:id="577" w:name="_Ref276653057"/>
      <w:r w:rsidRPr="0057242F">
        <w:t xml:space="preserve">Table </w:t>
      </w:r>
      <w:r w:rsidRPr="0057242F">
        <w:fldChar w:fldCharType="begin"/>
      </w:r>
      <w:r w:rsidRPr="0057242F">
        <w:instrText xml:space="preserve"> STYLEREF 2 \s </w:instrText>
      </w:r>
      <w:r w:rsidRPr="0057242F">
        <w:fldChar w:fldCharType="separate"/>
      </w:r>
      <w:r w:rsidR="003567EA">
        <w:rPr>
          <w:noProof/>
        </w:rPr>
        <w:t>9.7</w:t>
      </w:r>
      <w:r w:rsidRPr="0057242F">
        <w:fldChar w:fldCharType="end"/>
      </w:r>
      <w:r w:rsidRPr="0057242F">
        <w:noBreakHyphen/>
      </w:r>
      <w:r w:rsidRPr="0057242F">
        <w:fldChar w:fldCharType="begin"/>
      </w:r>
      <w:r w:rsidRPr="0057242F">
        <w:instrText xml:space="preserve"> SEQ Table \* ARABIC \s 2 </w:instrText>
      </w:r>
      <w:r w:rsidRPr="0057242F">
        <w:fldChar w:fldCharType="separate"/>
      </w:r>
      <w:r w:rsidR="003567EA">
        <w:rPr>
          <w:noProof/>
        </w:rPr>
        <w:t>2</w:t>
      </w:r>
      <w:r w:rsidRPr="0057242F">
        <w:fldChar w:fldCharType="end"/>
      </w:r>
      <w:bookmarkEnd w:id="577"/>
      <w:r w:rsidRPr="0057242F">
        <w:t>:</w:t>
      </w:r>
      <w:r w:rsidRPr="0057242F">
        <w:tab/>
        <w:t>First- and higher-tier assessment of the in-field risk for non-target arthropods due to the use of Pendimethalin 4</w:t>
      </w:r>
      <w:r w:rsidR="0057242F" w:rsidRPr="0057242F">
        <w:t>5.5% CS</w:t>
      </w:r>
      <w:r w:rsidRPr="0057242F">
        <w:t xml:space="preserve"> in </w:t>
      </w:r>
      <w:r w:rsidR="0057242F" w:rsidRPr="0057242F">
        <w:t>bare soil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337"/>
        <w:gridCol w:w="406"/>
        <w:gridCol w:w="1931"/>
        <w:gridCol w:w="2337"/>
        <w:gridCol w:w="2337"/>
      </w:tblGrid>
      <w:tr w:rsidR="0073054F" w:rsidRPr="0057242F" w14:paraId="465D217C" w14:textId="77777777" w:rsidTr="009D47B2">
        <w:trPr>
          <w:cantSplit/>
        </w:trPr>
        <w:tc>
          <w:tcPr>
            <w:tcW w:w="1467" w:type="pct"/>
            <w:gridSpan w:val="2"/>
            <w:tcBorders>
              <w:bottom w:val="nil"/>
            </w:tcBorders>
          </w:tcPr>
          <w:p w14:paraId="1AE5B4C6" w14:textId="77777777" w:rsidR="00551CDF" w:rsidRPr="0057242F" w:rsidRDefault="00551CDF" w:rsidP="009D47B2">
            <w:pPr>
              <w:pStyle w:val="RepTableBold"/>
              <w:rPr>
                <w:lang w:val="en-GB"/>
              </w:rPr>
            </w:pPr>
            <w:r w:rsidRPr="0057242F">
              <w:rPr>
                <w:lang w:val="en-GB"/>
              </w:rPr>
              <w:t>Intended use</w:t>
            </w:r>
          </w:p>
        </w:tc>
        <w:tc>
          <w:tcPr>
            <w:tcW w:w="3533" w:type="pct"/>
            <w:gridSpan w:val="3"/>
            <w:tcBorders>
              <w:bottom w:val="nil"/>
            </w:tcBorders>
          </w:tcPr>
          <w:p w14:paraId="7954D430" w14:textId="77777777" w:rsidR="00551CDF" w:rsidRPr="0057242F" w:rsidRDefault="0057242F" w:rsidP="009D47B2">
            <w:pPr>
              <w:pStyle w:val="RepTable"/>
            </w:pPr>
            <w:r w:rsidRPr="0057242F">
              <w:t>Bare soil</w:t>
            </w:r>
          </w:p>
        </w:tc>
      </w:tr>
      <w:tr w:rsidR="0057242F" w:rsidRPr="0057242F" w14:paraId="536FF530" w14:textId="77777777" w:rsidTr="009D47B2">
        <w:trPr>
          <w:cantSplit/>
        </w:trPr>
        <w:tc>
          <w:tcPr>
            <w:tcW w:w="1467" w:type="pct"/>
            <w:gridSpan w:val="2"/>
            <w:tcBorders>
              <w:top w:val="nil"/>
              <w:bottom w:val="nil"/>
            </w:tcBorders>
          </w:tcPr>
          <w:p w14:paraId="7DDA692F" w14:textId="77777777" w:rsidR="00551CDF" w:rsidRPr="0057242F" w:rsidRDefault="00551CDF" w:rsidP="009D47B2">
            <w:pPr>
              <w:pStyle w:val="RepTableBold"/>
              <w:rPr>
                <w:lang w:val="en-GB"/>
              </w:rPr>
            </w:pPr>
            <w:r w:rsidRPr="0057242F">
              <w:rPr>
                <w:lang w:val="en-GB"/>
              </w:rPr>
              <w:t>Active substance/product</w:t>
            </w:r>
          </w:p>
        </w:tc>
        <w:tc>
          <w:tcPr>
            <w:tcW w:w="3533" w:type="pct"/>
            <w:gridSpan w:val="3"/>
            <w:tcBorders>
              <w:top w:val="nil"/>
              <w:bottom w:val="nil"/>
            </w:tcBorders>
          </w:tcPr>
          <w:p w14:paraId="3F0239CB" w14:textId="77777777" w:rsidR="00551CDF" w:rsidRPr="0057242F" w:rsidRDefault="00551CDF" w:rsidP="0057242F">
            <w:pPr>
              <w:pStyle w:val="RepTable"/>
            </w:pPr>
            <w:r w:rsidRPr="0057242F">
              <w:t>Pendimethalin 4</w:t>
            </w:r>
            <w:r w:rsidR="0057242F" w:rsidRPr="0057242F">
              <w:t>5.5</w:t>
            </w:r>
            <w:r w:rsidRPr="0057242F">
              <w:t>% C</w:t>
            </w:r>
            <w:r w:rsidR="0057242F" w:rsidRPr="0057242F">
              <w:t>S</w:t>
            </w:r>
          </w:p>
        </w:tc>
      </w:tr>
      <w:tr w:rsidR="0057242F" w:rsidRPr="0057242F" w14:paraId="174DC1EF" w14:textId="77777777" w:rsidTr="009D47B2">
        <w:trPr>
          <w:cantSplit/>
        </w:trPr>
        <w:tc>
          <w:tcPr>
            <w:tcW w:w="1467" w:type="pct"/>
            <w:gridSpan w:val="2"/>
            <w:tcBorders>
              <w:top w:val="nil"/>
              <w:bottom w:val="nil"/>
            </w:tcBorders>
          </w:tcPr>
          <w:p w14:paraId="091E277B" w14:textId="77777777" w:rsidR="00551CDF" w:rsidRPr="0057242F" w:rsidRDefault="00551CDF" w:rsidP="009D47B2">
            <w:pPr>
              <w:pStyle w:val="RepTableBold"/>
              <w:rPr>
                <w:lang w:val="en-GB"/>
              </w:rPr>
            </w:pPr>
            <w:r w:rsidRPr="0057242F">
              <w:rPr>
                <w:lang w:val="en-GB"/>
              </w:rPr>
              <w:t>Application rate (g/ha)</w:t>
            </w:r>
          </w:p>
        </w:tc>
        <w:tc>
          <w:tcPr>
            <w:tcW w:w="3533" w:type="pct"/>
            <w:gridSpan w:val="3"/>
            <w:tcBorders>
              <w:top w:val="nil"/>
              <w:bottom w:val="nil"/>
            </w:tcBorders>
          </w:tcPr>
          <w:p w14:paraId="64DD4285" w14:textId="61822220" w:rsidR="00551CDF" w:rsidRPr="0057242F" w:rsidRDefault="00551CDF" w:rsidP="0057242F">
            <w:pPr>
              <w:pStyle w:val="RepTable"/>
            </w:pPr>
            <w:r w:rsidRPr="0057242F">
              <w:rPr>
                <w:szCs w:val="20"/>
              </w:rPr>
              <w:t xml:space="preserve">1 × </w:t>
            </w:r>
            <w:r w:rsidR="0047014F">
              <w:rPr>
                <w:szCs w:val="20"/>
              </w:rPr>
              <w:t>1600</w:t>
            </w:r>
            <w:r w:rsidRPr="0057242F">
              <w:rPr>
                <w:szCs w:val="20"/>
              </w:rPr>
              <w:t xml:space="preserve"> g a.s./ha</w:t>
            </w:r>
          </w:p>
        </w:tc>
      </w:tr>
      <w:tr w:rsidR="0057242F" w:rsidRPr="0057242F" w14:paraId="677455C5" w14:textId="77777777" w:rsidTr="009D47B2">
        <w:trPr>
          <w:cantSplit/>
        </w:trPr>
        <w:tc>
          <w:tcPr>
            <w:tcW w:w="1467" w:type="pct"/>
            <w:gridSpan w:val="2"/>
            <w:tcBorders>
              <w:top w:val="nil"/>
            </w:tcBorders>
          </w:tcPr>
          <w:p w14:paraId="1D15AA98" w14:textId="77777777" w:rsidR="00551CDF" w:rsidRPr="0057242F" w:rsidRDefault="00551CDF" w:rsidP="009D47B2">
            <w:pPr>
              <w:pStyle w:val="RepTableBold"/>
              <w:rPr>
                <w:lang w:val="en-GB"/>
              </w:rPr>
            </w:pPr>
            <w:r w:rsidRPr="0057242F">
              <w:rPr>
                <w:lang w:val="en-GB"/>
              </w:rPr>
              <w:t>MAF</w:t>
            </w:r>
          </w:p>
        </w:tc>
        <w:tc>
          <w:tcPr>
            <w:tcW w:w="3533" w:type="pct"/>
            <w:gridSpan w:val="3"/>
            <w:tcBorders>
              <w:top w:val="nil"/>
            </w:tcBorders>
          </w:tcPr>
          <w:p w14:paraId="633E489B" w14:textId="77777777" w:rsidR="00551CDF" w:rsidRPr="0057242F" w:rsidRDefault="00621CA9" w:rsidP="009D47B2">
            <w:pPr>
              <w:pStyle w:val="RepTable"/>
            </w:pPr>
            <w:r w:rsidRPr="0057242F">
              <w:t>1.0</w:t>
            </w:r>
          </w:p>
        </w:tc>
      </w:tr>
      <w:tr w:rsidR="0073054F" w:rsidRPr="0073054F" w14:paraId="4DB1DCB6" w14:textId="77777777" w:rsidTr="009D47B2">
        <w:tblPrEx>
          <w:tblLook w:val="01E0" w:firstRow="1" w:lastRow="1" w:firstColumn="1" w:lastColumn="1" w:noHBand="0" w:noVBand="0"/>
        </w:tblPrEx>
        <w:trPr>
          <w:cantSplit/>
        </w:trPr>
        <w:tc>
          <w:tcPr>
            <w:tcW w:w="1250" w:type="pct"/>
          </w:tcPr>
          <w:p w14:paraId="750B633F" w14:textId="77777777" w:rsidR="00551CDF" w:rsidRPr="0057242F" w:rsidRDefault="00551CDF" w:rsidP="009D47B2">
            <w:pPr>
              <w:pStyle w:val="RepTableBold"/>
              <w:rPr>
                <w:lang w:val="en-GB"/>
              </w:rPr>
            </w:pPr>
            <w:r w:rsidRPr="0057242F">
              <w:rPr>
                <w:lang w:val="en-GB"/>
              </w:rPr>
              <w:t>Test species</w:t>
            </w:r>
          </w:p>
          <w:p w14:paraId="50EB4B51" w14:textId="77777777" w:rsidR="00551CDF" w:rsidRPr="0057242F" w:rsidRDefault="00551CDF" w:rsidP="009D47B2">
            <w:pPr>
              <w:pStyle w:val="RepTableBold"/>
              <w:rPr>
                <w:lang w:val="en-GB"/>
              </w:rPr>
            </w:pPr>
            <w:r w:rsidRPr="0057242F">
              <w:rPr>
                <w:lang w:val="en-GB"/>
              </w:rPr>
              <w:t>Tier I</w:t>
            </w:r>
          </w:p>
        </w:tc>
        <w:tc>
          <w:tcPr>
            <w:tcW w:w="1250" w:type="pct"/>
            <w:gridSpan w:val="2"/>
          </w:tcPr>
          <w:p w14:paraId="6DB53DC3" w14:textId="77777777" w:rsidR="00551CDF" w:rsidRPr="0057242F" w:rsidRDefault="00551CDF" w:rsidP="009D47B2">
            <w:pPr>
              <w:pStyle w:val="RepTableBold"/>
              <w:rPr>
                <w:lang w:val="en-GB"/>
              </w:rPr>
            </w:pPr>
            <w:r w:rsidRPr="0057242F">
              <w:rPr>
                <w:lang w:val="en-GB"/>
              </w:rPr>
              <w:t>LR</w:t>
            </w:r>
            <w:r w:rsidRPr="0057242F">
              <w:rPr>
                <w:vertAlign w:val="subscript"/>
                <w:lang w:val="en-GB"/>
              </w:rPr>
              <w:t>50</w:t>
            </w:r>
            <w:r w:rsidRPr="0057242F">
              <w:rPr>
                <w:lang w:val="en-GB"/>
              </w:rPr>
              <w:t xml:space="preserve"> (lab.)</w:t>
            </w:r>
          </w:p>
          <w:p w14:paraId="5D0F4BC9" w14:textId="77777777" w:rsidR="00551CDF" w:rsidRPr="0057242F" w:rsidRDefault="00551CDF" w:rsidP="009D47B2">
            <w:pPr>
              <w:pStyle w:val="RepTableBold"/>
              <w:rPr>
                <w:lang w:val="en-GB"/>
              </w:rPr>
            </w:pPr>
            <w:r w:rsidRPr="0057242F">
              <w:rPr>
                <w:lang w:val="en-GB"/>
              </w:rPr>
              <w:t>(g/ha)</w:t>
            </w:r>
          </w:p>
        </w:tc>
        <w:tc>
          <w:tcPr>
            <w:tcW w:w="1250" w:type="pct"/>
          </w:tcPr>
          <w:p w14:paraId="2EDB583B" w14:textId="77777777" w:rsidR="00551CDF" w:rsidRPr="0057242F" w:rsidRDefault="00551CDF" w:rsidP="009D47B2">
            <w:pPr>
              <w:pStyle w:val="RepTableBold"/>
              <w:rPr>
                <w:lang w:val="en-GB"/>
              </w:rPr>
            </w:pPr>
            <w:r w:rsidRPr="0057242F">
              <w:rPr>
                <w:lang w:val="en-GB"/>
              </w:rPr>
              <w:t>PER</w:t>
            </w:r>
            <w:r w:rsidRPr="0057242F">
              <w:rPr>
                <w:vertAlign w:val="subscript"/>
                <w:lang w:val="en-GB"/>
              </w:rPr>
              <w:t>in</w:t>
            </w:r>
            <w:r w:rsidRPr="0057242F">
              <w:rPr>
                <w:vertAlign w:val="subscript"/>
                <w:lang w:val="en-GB"/>
              </w:rPr>
              <w:noBreakHyphen/>
              <w:t>field</w:t>
            </w:r>
          </w:p>
          <w:p w14:paraId="2FD48CBA" w14:textId="77777777" w:rsidR="00551CDF" w:rsidRPr="0057242F" w:rsidRDefault="00551CDF" w:rsidP="009D47B2">
            <w:pPr>
              <w:pStyle w:val="RepTableBold"/>
              <w:rPr>
                <w:lang w:val="en-GB"/>
              </w:rPr>
            </w:pPr>
            <w:r w:rsidRPr="0057242F">
              <w:rPr>
                <w:lang w:val="en-GB"/>
              </w:rPr>
              <w:t>(g/ha)</w:t>
            </w:r>
          </w:p>
        </w:tc>
        <w:tc>
          <w:tcPr>
            <w:tcW w:w="1250" w:type="pct"/>
          </w:tcPr>
          <w:p w14:paraId="08278561" w14:textId="77777777" w:rsidR="00551CDF" w:rsidRPr="0057242F" w:rsidRDefault="00551CDF" w:rsidP="009D47B2">
            <w:pPr>
              <w:pStyle w:val="RepTableBold"/>
              <w:rPr>
                <w:lang w:val="en-GB"/>
              </w:rPr>
            </w:pPr>
            <w:r w:rsidRPr="0057242F">
              <w:rPr>
                <w:lang w:val="en-GB"/>
              </w:rPr>
              <w:t>HQ</w:t>
            </w:r>
            <w:r w:rsidRPr="0057242F">
              <w:rPr>
                <w:vertAlign w:val="subscript"/>
                <w:lang w:val="en-GB"/>
              </w:rPr>
              <w:t>in-field</w:t>
            </w:r>
          </w:p>
          <w:p w14:paraId="6F348A7D" w14:textId="77777777" w:rsidR="00551CDF" w:rsidRPr="0057242F" w:rsidRDefault="00551CDF" w:rsidP="009D47B2">
            <w:pPr>
              <w:pStyle w:val="RepTableBold"/>
              <w:rPr>
                <w:lang w:val="en-GB"/>
              </w:rPr>
            </w:pPr>
            <w:r w:rsidRPr="0057242F">
              <w:rPr>
                <w:lang w:val="en-GB"/>
              </w:rPr>
              <w:t>criterion: HQ ≤ 2</w:t>
            </w:r>
          </w:p>
        </w:tc>
      </w:tr>
      <w:tr w:rsidR="0073054F" w:rsidRPr="0073054F" w14:paraId="09511FD9" w14:textId="77777777" w:rsidTr="009D47B2">
        <w:tblPrEx>
          <w:tblLook w:val="01E0" w:firstRow="1" w:lastRow="1" w:firstColumn="1" w:lastColumn="1" w:noHBand="0" w:noVBand="0"/>
        </w:tblPrEx>
        <w:trPr>
          <w:cantSplit/>
        </w:trPr>
        <w:tc>
          <w:tcPr>
            <w:tcW w:w="1250" w:type="pct"/>
            <w:vAlign w:val="center"/>
          </w:tcPr>
          <w:p w14:paraId="3B6D2356" w14:textId="77777777" w:rsidR="00551CDF" w:rsidRPr="00632D71" w:rsidRDefault="00551CDF" w:rsidP="009D47B2">
            <w:pPr>
              <w:pStyle w:val="RepTable"/>
            </w:pPr>
            <w:r w:rsidRPr="00632D71">
              <w:rPr>
                <w:i/>
                <w:szCs w:val="20"/>
              </w:rPr>
              <w:t>Typhlodromus pyri</w:t>
            </w:r>
          </w:p>
        </w:tc>
        <w:tc>
          <w:tcPr>
            <w:tcW w:w="1250" w:type="pct"/>
            <w:gridSpan w:val="2"/>
            <w:vAlign w:val="center"/>
          </w:tcPr>
          <w:p w14:paraId="64F15F53" w14:textId="77D5F61C" w:rsidR="00551CDF" w:rsidRPr="00632D71" w:rsidRDefault="00551CDF" w:rsidP="009D47B2">
            <w:pPr>
              <w:pStyle w:val="RepTable"/>
              <w:rPr>
                <w:szCs w:val="20"/>
              </w:rPr>
            </w:pPr>
            <w:r w:rsidRPr="00632D71">
              <w:rPr>
                <w:szCs w:val="20"/>
              </w:rPr>
              <w:t>4</w:t>
            </w:r>
            <w:r w:rsidR="00632D71">
              <w:rPr>
                <w:szCs w:val="20"/>
              </w:rPr>
              <w:t>000</w:t>
            </w:r>
          </w:p>
        </w:tc>
        <w:tc>
          <w:tcPr>
            <w:tcW w:w="1250" w:type="pct"/>
            <w:vMerge w:val="restart"/>
            <w:vAlign w:val="center"/>
          </w:tcPr>
          <w:p w14:paraId="1AE2DF20" w14:textId="482D6B4C" w:rsidR="00551CDF" w:rsidRPr="00632D71" w:rsidRDefault="0047014F" w:rsidP="009D47B2">
            <w:pPr>
              <w:pStyle w:val="RepTable"/>
              <w:rPr>
                <w:szCs w:val="20"/>
              </w:rPr>
            </w:pPr>
            <w:r>
              <w:rPr>
                <w:szCs w:val="20"/>
              </w:rPr>
              <w:t>1600</w:t>
            </w:r>
          </w:p>
        </w:tc>
        <w:tc>
          <w:tcPr>
            <w:tcW w:w="1250" w:type="pct"/>
            <w:vAlign w:val="center"/>
          </w:tcPr>
          <w:p w14:paraId="0C969EA7" w14:textId="102C7FD1" w:rsidR="00551CDF" w:rsidRPr="00632D71" w:rsidRDefault="00632D71" w:rsidP="009D47B2">
            <w:pPr>
              <w:pStyle w:val="RepTable"/>
              <w:rPr>
                <w:bCs/>
              </w:rPr>
            </w:pPr>
            <w:r w:rsidRPr="00632D71">
              <w:rPr>
                <w:bCs/>
              </w:rPr>
              <w:t>0.4</w:t>
            </w:r>
            <w:r w:rsidR="0047014F">
              <w:rPr>
                <w:bCs/>
              </w:rPr>
              <w:t>0</w:t>
            </w:r>
          </w:p>
        </w:tc>
      </w:tr>
      <w:tr w:rsidR="0073054F" w:rsidRPr="0073054F" w14:paraId="2D9ED7A2" w14:textId="77777777" w:rsidTr="009D47B2">
        <w:tblPrEx>
          <w:tblLook w:val="01E0" w:firstRow="1" w:lastRow="1" w:firstColumn="1" w:lastColumn="1" w:noHBand="0" w:noVBand="0"/>
        </w:tblPrEx>
        <w:trPr>
          <w:cantSplit/>
        </w:trPr>
        <w:tc>
          <w:tcPr>
            <w:tcW w:w="1250" w:type="pct"/>
            <w:vAlign w:val="center"/>
          </w:tcPr>
          <w:p w14:paraId="083F7DA2" w14:textId="77777777" w:rsidR="00551CDF" w:rsidRPr="00632D71" w:rsidRDefault="00551CDF" w:rsidP="009D47B2">
            <w:pPr>
              <w:pStyle w:val="RepTable"/>
            </w:pPr>
            <w:r w:rsidRPr="00632D71">
              <w:rPr>
                <w:i/>
                <w:szCs w:val="20"/>
              </w:rPr>
              <w:t>Aphidius rhopalosiphi</w:t>
            </w:r>
          </w:p>
        </w:tc>
        <w:tc>
          <w:tcPr>
            <w:tcW w:w="1250" w:type="pct"/>
            <w:gridSpan w:val="2"/>
            <w:vAlign w:val="center"/>
          </w:tcPr>
          <w:p w14:paraId="06C3735E" w14:textId="68E080BE" w:rsidR="00551CDF" w:rsidRPr="00632D71" w:rsidRDefault="00632D71" w:rsidP="009D47B2">
            <w:pPr>
              <w:pStyle w:val="RepTable"/>
              <w:rPr>
                <w:szCs w:val="20"/>
              </w:rPr>
            </w:pPr>
            <w:r>
              <w:rPr>
                <w:szCs w:val="20"/>
              </w:rPr>
              <w:t>1200</w:t>
            </w:r>
          </w:p>
        </w:tc>
        <w:tc>
          <w:tcPr>
            <w:tcW w:w="1250" w:type="pct"/>
            <w:vMerge/>
            <w:vAlign w:val="center"/>
          </w:tcPr>
          <w:p w14:paraId="132D8384" w14:textId="77777777" w:rsidR="00551CDF" w:rsidRPr="00632D71" w:rsidRDefault="00551CDF" w:rsidP="009D47B2">
            <w:pPr>
              <w:pStyle w:val="RepTable"/>
              <w:rPr>
                <w:szCs w:val="20"/>
              </w:rPr>
            </w:pPr>
          </w:p>
        </w:tc>
        <w:tc>
          <w:tcPr>
            <w:tcW w:w="1250" w:type="pct"/>
            <w:vAlign w:val="center"/>
          </w:tcPr>
          <w:p w14:paraId="541B126E" w14:textId="540BA0BD" w:rsidR="00551CDF" w:rsidRPr="00632D71" w:rsidRDefault="00632D71" w:rsidP="009D47B2">
            <w:pPr>
              <w:pStyle w:val="RepTable"/>
              <w:rPr>
                <w:bCs/>
              </w:rPr>
            </w:pPr>
            <w:r w:rsidRPr="00632D71">
              <w:rPr>
                <w:bCs/>
              </w:rPr>
              <w:t>1.</w:t>
            </w:r>
            <w:r w:rsidR="0047014F">
              <w:rPr>
                <w:bCs/>
              </w:rPr>
              <w:t>3</w:t>
            </w:r>
            <w:r w:rsidRPr="00632D71">
              <w:rPr>
                <w:bCs/>
              </w:rPr>
              <w:t>3</w:t>
            </w:r>
          </w:p>
        </w:tc>
      </w:tr>
      <w:tr w:rsidR="0073054F" w:rsidRPr="0073054F" w14:paraId="74227BC1" w14:textId="77777777" w:rsidTr="009D47B2">
        <w:trPr>
          <w:cantSplit/>
        </w:trPr>
        <w:tc>
          <w:tcPr>
            <w:tcW w:w="1250" w:type="pct"/>
          </w:tcPr>
          <w:p w14:paraId="41C33B3E" w14:textId="77777777" w:rsidR="00551CDF" w:rsidRPr="0057242F" w:rsidRDefault="00551CDF" w:rsidP="009D47B2">
            <w:pPr>
              <w:pStyle w:val="RepTableBold"/>
              <w:rPr>
                <w:lang w:val="en-GB"/>
              </w:rPr>
            </w:pPr>
            <w:r w:rsidRPr="0057242F">
              <w:rPr>
                <w:lang w:val="en-GB"/>
              </w:rPr>
              <w:t>Test species</w:t>
            </w:r>
          </w:p>
          <w:p w14:paraId="79C487BF" w14:textId="77777777" w:rsidR="00551CDF" w:rsidRPr="0057242F" w:rsidRDefault="00551CDF" w:rsidP="009D47B2">
            <w:pPr>
              <w:pStyle w:val="RepTableBold"/>
              <w:rPr>
                <w:lang w:val="en-GB"/>
              </w:rPr>
            </w:pPr>
            <w:r w:rsidRPr="0057242F">
              <w:rPr>
                <w:lang w:val="en-GB"/>
              </w:rPr>
              <w:t>Higher-tier</w:t>
            </w:r>
          </w:p>
        </w:tc>
        <w:tc>
          <w:tcPr>
            <w:tcW w:w="1250" w:type="pct"/>
            <w:gridSpan w:val="2"/>
          </w:tcPr>
          <w:p w14:paraId="03989C82" w14:textId="77777777" w:rsidR="00551CDF" w:rsidRPr="0057242F" w:rsidRDefault="00551CDF" w:rsidP="009D47B2">
            <w:pPr>
              <w:pStyle w:val="RepTableBold"/>
              <w:rPr>
                <w:lang w:val="en-GB"/>
              </w:rPr>
            </w:pPr>
            <w:r w:rsidRPr="0057242F">
              <w:rPr>
                <w:lang w:val="en-GB"/>
              </w:rPr>
              <w:t>Rate with ≤ 50 % effect*</w:t>
            </w:r>
          </w:p>
          <w:p w14:paraId="10B8CCEB" w14:textId="77777777" w:rsidR="00551CDF" w:rsidRPr="0057242F" w:rsidRDefault="00551CDF" w:rsidP="009D47B2">
            <w:pPr>
              <w:pStyle w:val="RepTableBold"/>
              <w:rPr>
                <w:lang w:val="en-GB"/>
              </w:rPr>
            </w:pPr>
            <w:r w:rsidRPr="0057242F">
              <w:rPr>
                <w:lang w:val="en-GB"/>
              </w:rPr>
              <w:t>(g/ha)</w:t>
            </w:r>
          </w:p>
        </w:tc>
        <w:tc>
          <w:tcPr>
            <w:tcW w:w="1250" w:type="pct"/>
          </w:tcPr>
          <w:p w14:paraId="1C9A14DC" w14:textId="77777777" w:rsidR="00551CDF" w:rsidRPr="0057242F" w:rsidRDefault="00551CDF" w:rsidP="009D47B2">
            <w:pPr>
              <w:pStyle w:val="RepTableBold"/>
              <w:rPr>
                <w:lang w:val="en-GB"/>
              </w:rPr>
            </w:pPr>
            <w:r w:rsidRPr="0057242F">
              <w:rPr>
                <w:lang w:val="en-GB"/>
              </w:rPr>
              <w:t>PER</w:t>
            </w:r>
            <w:r w:rsidRPr="0057242F">
              <w:rPr>
                <w:vertAlign w:val="subscript"/>
                <w:lang w:val="en-GB"/>
              </w:rPr>
              <w:t>in</w:t>
            </w:r>
            <w:r w:rsidRPr="0057242F">
              <w:rPr>
                <w:vertAlign w:val="subscript"/>
                <w:lang w:val="en-GB"/>
              </w:rPr>
              <w:noBreakHyphen/>
              <w:t>field</w:t>
            </w:r>
          </w:p>
          <w:p w14:paraId="5E1F0C52" w14:textId="77777777" w:rsidR="00551CDF" w:rsidRPr="0057242F" w:rsidRDefault="00551CDF" w:rsidP="009D47B2">
            <w:pPr>
              <w:pStyle w:val="RepTableBold"/>
              <w:rPr>
                <w:lang w:val="en-GB"/>
              </w:rPr>
            </w:pPr>
            <w:r w:rsidRPr="0057242F">
              <w:rPr>
                <w:lang w:val="en-GB"/>
              </w:rPr>
              <w:t>(g/ha)</w:t>
            </w:r>
          </w:p>
        </w:tc>
        <w:tc>
          <w:tcPr>
            <w:tcW w:w="1250" w:type="pct"/>
          </w:tcPr>
          <w:p w14:paraId="68287BCE" w14:textId="77777777" w:rsidR="00551CDF" w:rsidRPr="0057242F" w:rsidRDefault="00551CDF" w:rsidP="009D47B2">
            <w:pPr>
              <w:pStyle w:val="RepTableBold"/>
              <w:rPr>
                <w:lang w:val="en-GB"/>
              </w:rPr>
            </w:pPr>
            <w:r w:rsidRPr="0057242F">
              <w:rPr>
                <w:lang w:val="en-GB"/>
              </w:rPr>
              <w:t>PER</w:t>
            </w:r>
            <w:r w:rsidRPr="0057242F">
              <w:rPr>
                <w:vertAlign w:val="subscript"/>
                <w:lang w:val="en-GB"/>
              </w:rPr>
              <w:t>in-field</w:t>
            </w:r>
            <w:r w:rsidRPr="0057242F">
              <w:rPr>
                <w:lang w:val="en-GB"/>
              </w:rPr>
              <w:t xml:space="preserve"> below rate with ≤ 50 % effect?</w:t>
            </w:r>
          </w:p>
        </w:tc>
      </w:tr>
      <w:tr w:rsidR="002D5806" w:rsidRPr="0057242F" w14:paraId="63C24404" w14:textId="77777777" w:rsidTr="002D5806">
        <w:trPr>
          <w:cantSplit/>
        </w:trPr>
        <w:tc>
          <w:tcPr>
            <w:tcW w:w="1250" w:type="pct"/>
          </w:tcPr>
          <w:p w14:paraId="174A7025" w14:textId="77777777" w:rsidR="002D5806" w:rsidRPr="002301B9" w:rsidRDefault="002D5806" w:rsidP="002D5806">
            <w:pPr>
              <w:pStyle w:val="RepTable"/>
              <w:rPr>
                <w:i/>
                <w:szCs w:val="20"/>
              </w:rPr>
            </w:pPr>
            <w:r w:rsidRPr="002301B9">
              <w:rPr>
                <w:i/>
                <w:szCs w:val="20"/>
              </w:rPr>
              <w:t xml:space="preserve">Aphidius rhopalosiphi </w:t>
            </w:r>
          </w:p>
        </w:tc>
        <w:tc>
          <w:tcPr>
            <w:tcW w:w="1250" w:type="pct"/>
            <w:gridSpan w:val="2"/>
          </w:tcPr>
          <w:p w14:paraId="1DBD08B2" w14:textId="02F3105E" w:rsidR="002D5806" w:rsidRPr="002301B9" w:rsidRDefault="002301B9" w:rsidP="009D47B2">
            <w:pPr>
              <w:pStyle w:val="RepTable"/>
              <w:rPr>
                <w:szCs w:val="20"/>
              </w:rPr>
            </w:pPr>
            <w:r w:rsidRPr="002301B9">
              <w:rPr>
                <w:szCs w:val="20"/>
              </w:rPr>
              <w:t>1683.5</w:t>
            </w:r>
          </w:p>
        </w:tc>
        <w:tc>
          <w:tcPr>
            <w:tcW w:w="1250" w:type="pct"/>
            <w:vMerge w:val="restart"/>
            <w:vAlign w:val="center"/>
          </w:tcPr>
          <w:p w14:paraId="7803528D" w14:textId="56C8C0A1" w:rsidR="002D5806" w:rsidRPr="002301B9" w:rsidRDefault="002D5806" w:rsidP="009D47B2">
            <w:pPr>
              <w:pStyle w:val="RepTable"/>
              <w:rPr>
                <w:szCs w:val="20"/>
              </w:rPr>
            </w:pPr>
            <w:r w:rsidRPr="002301B9">
              <w:rPr>
                <w:szCs w:val="20"/>
              </w:rPr>
              <w:t>1</w:t>
            </w:r>
            <w:r w:rsidR="0047014F">
              <w:rPr>
                <w:szCs w:val="20"/>
              </w:rPr>
              <w:t>600</w:t>
            </w:r>
          </w:p>
        </w:tc>
        <w:tc>
          <w:tcPr>
            <w:tcW w:w="1250" w:type="pct"/>
          </w:tcPr>
          <w:p w14:paraId="3282ECC6" w14:textId="211FBE8D" w:rsidR="002D5806" w:rsidRPr="002301B9" w:rsidRDefault="0047014F" w:rsidP="009D47B2">
            <w:pPr>
              <w:pStyle w:val="RepTable"/>
              <w:rPr>
                <w:b/>
                <w:bCs/>
                <w:szCs w:val="20"/>
              </w:rPr>
            </w:pPr>
            <w:r w:rsidRPr="002301B9">
              <w:rPr>
                <w:szCs w:val="20"/>
              </w:rPr>
              <w:t>yes</w:t>
            </w:r>
          </w:p>
        </w:tc>
      </w:tr>
      <w:tr w:rsidR="002D5806" w:rsidRPr="0057242F" w14:paraId="15671B52" w14:textId="77777777" w:rsidTr="009D47B2">
        <w:trPr>
          <w:cantSplit/>
        </w:trPr>
        <w:tc>
          <w:tcPr>
            <w:tcW w:w="1250" w:type="pct"/>
          </w:tcPr>
          <w:p w14:paraId="2EB8305C" w14:textId="77777777" w:rsidR="002D5806" w:rsidRPr="002301B9" w:rsidRDefault="002D5806" w:rsidP="009D47B2">
            <w:pPr>
              <w:pStyle w:val="RepTable"/>
              <w:rPr>
                <w:i/>
                <w:szCs w:val="20"/>
              </w:rPr>
            </w:pPr>
            <w:r w:rsidRPr="002301B9">
              <w:rPr>
                <w:i/>
                <w:szCs w:val="20"/>
              </w:rPr>
              <w:t>Typhlodromus pyri</w:t>
            </w:r>
          </w:p>
        </w:tc>
        <w:tc>
          <w:tcPr>
            <w:tcW w:w="1250" w:type="pct"/>
            <w:gridSpan w:val="2"/>
          </w:tcPr>
          <w:p w14:paraId="6B240A44" w14:textId="47A35316" w:rsidR="002D5806" w:rsidRPr="002301B9" w:rsidRDefault="002301B9" w:rsidP="009D47B2">
            <w:pPr>
              <w:pStyle w:val="RepTable"/>
              <w:rPr>
                <w:szCs w:val="20"/>
              </w:rPr>
            </w:pPr>
            <w:r w:rsidRPr="002301B9">
              <w:rPr>
                <w:szCs w:val="20"/>
              </w:rPr>
              <w:t>4220</w:t>
            </w:r>
          </w:p>
        </w:tc>
        <w:tc>
          <w:tcPr>
            <w:tcW w:w="1250" w:type="pct"/>
            <w:vMerge/>
          </w:tcPr>
          <w:p w14:paraId="60AAD287" w14:textId="77777777" w:rsidR="002D5806" w:rsidRPr="002301B9" w:rsidRDefault="002D5806" w:rsidP="009D47B2">
            <w:pPr>
              <w:pStyle w:val="RepTable"/>
              <w:rPr>
                <w:szCs w:val="20"/>
              </w:rPr>
            </w:pPr>
          </w:p>
        </w:tc>
        <w:tc>
          <w:tcPr>
            <w:tcW w:w="1250" w:type="pct"/>
          </w:tcPr>
          <w:p w14:paraId="145B80C1" w14:textId="77777777" w:rsidR="002D5806" w:rsidRPr="002301B9" w:rsidRDefault="002D5806" w:rsidP="009D47B2">
            <w:pPr>
              <w:pStyle w:val="RepTable"/>
              <w:rPr>
                <w:szCs w:val="20"/>
              </w:rPr>
            </w:pPr>
            <w:r w:rsidRPr="002301B9">
              <w:rPr>
                <w:szCs w:val="20"/>
              </w:rPr>
              <w:t>yes</w:t>
            </w:r>
          </w:p>
        </w:tc>
      </w:tr>
      <w:tr w:rsidR="002D5806" w:rsidRPr="0057242F" w14:paraId="19E43222" w14:textId="77777777" w:rsidTr="009D47B2">
        <w:trPr>
          <w:cantSplit/>
        </w:trPr>
        <w:tc>
          <w:tcPr>
            <w:tcW w:w="1250" w:type="pct"/>
          </w:tcPr>
          <w:p w14:paraId="2F8FDCE6" w14:textId="77777777" w:rsidR="002D5806" w:rsidRPr="002301B9" w:rsidRDefault="002D5806" w:rsidP="009D47B2">
            <w:pPr>
              <w:pStyle w:val="RepTable"/>
              <w:rPr>
                <w:i/>
                <w:szCs w:val="20"/>
              </w:rPr>
            </w:pPr>
            <w:r w:rsidRPr="002301B9">
              <w:rPr>
                <w:i/>
                <w:szCs w:val="20"/>
              </w:rPr>
              <w:t>Chrysoperla carnea</w:t>
            </w:r>
          </w:p>
        </w:tc>
        <w:tc>
          <w:tcPr>
            <w:tcW w:w="1250" w:type="pct"/>
            <w:gridSpan w:val="2"/>
          </w:tcPr>
          <w:p w14:paraId="3D1A41AA" w14:textId="77777777" w:rsidR="002D5806" w:rsidRPr="002301B9" w:rsidRDefault="002D5806" w:rsidP="009D47B2">
            <w:pPr>
              <w:pStyle w:val="RepTable"/>
              <w:rPr>
                <w:szCs w:val="20"/>
              </w:rPr>
            </w:pPr>
            <w:r w:rsidRPr="002301B9">
              <w:rPr>
                <w:szCs w:val="20"/>
              </w:rPr>
              <w:t>4210</w:t>
            </w:r>
          </w:p>
        </w:tc>
        <w:tc>
          <w:tcPr>
            <w:tcW w:w="1250" w:type="pct"/>
            <w:vMerge/>
          </w:tcPr>
          <w:p w14:paraId="3355F5FE" w14:textId="77777777" w:rsidR="002D5806" w:rsidRPr="002301B9" w:rsidRDefault="002D5806" w:rsidP="009D47B2">
            <w:pPr>
              <w:pStyle w:val="RepTable"/>
              <w:rPr>
                <w:szCs w:val="20"/>
              </w:rPr>
            </w:pPr>
          </w:p>
        </w:tc>
        <w:tc>
          <w:tcPr>
            <w:tcW w:w="1250" w:type="pct"/>
          </w:tcPr>
          <w:p w14:paraId="03CAE5F2" w14:textId="77777777" w:rsidR="002D5806" w:rsidRPr="002301B9" w:rsidRDefault="002D5806" w:rsidP="009D47B2">
            <w:pPr>
              <w:pStyle w:val="RepTable"/>
              <w:rPr>
                <w:szCs w:val="20"/>
              </w:rPr>
            </w:pPr>
            <w:r w:rsidRPr="002301B9">
              <w:rPr>
                <w:szCs w:val="20"/>
              </w:rPr>
              <w:t>yes</w:t>
            </w:r>
          </w:p>
        </w:tc>
      </w:tr>
      <w:tr w:rsidR="002D5806" w:rsidRPr="0057242F" w14:paraId="7F24C36B" w14:textId="77777777" w:rsidTr="009D47B2">
        <w:trPr>
          <w:cantSplit/>
        </w:trPr>
        <w:tc>
          <w:tcPr>
            <w:tcW w:w="1250" w:type="pct"/>
          </w:tcPr>
          <w:p w14:paraId="62640530" w14:textId="77777777" w:rsidR="002D5806" w:rsidRPr="002301B9" w:rsidRDefault="002D5806" w:rsidP="009D47B2">
            <w:pPr>
              <w:pStyle w:val="RepTable"/>
              <w:rPr>
                <w:i/>
                <w:szCs w:val="20"/>
              </w:rPr>
            </w:pPr>
            <w:r w:rsidRPr="002301B9">
              <w:rPr>
                <w:i/>
                <w:szCs w:val="20"/>
              </w:rPr>
              <w:t>Aleochara bilineata</w:t>
            </w:r>
          </w:p>
        </w:tc>
        <w:tc>
          <w:tcPr>
            <w:tcW w:w="1250" w:type="pct"/>
            <w:gridSpan w:val="2"/>
          </w:tcPr>
          <w:p w14:paraId="3227DD2D" w14:textId="77777777" w:rsidR="002D5806" w:rsidRPr="002301B9" w:rsidRDefault="002D5806" w:rsidP="009D47B2">
            <w:pPr>
              <w:pStyle w:val="RepTable"/>
              <w:rPr>
                <w:szCs w:val="20"/>
              </w:rPr>
            </w:pPr>
            <w:r w:rsidRPr="002301B9">
              <w:rPr>
                <w:szCs w:val="20"/>
              </w:rPr>
              <w:t>4170</w:t>
            </w:r>
          </w:p>
        </w:tc>
        <w:tc>
          <w:tcPr>
            <w:tcW w:w="1250" w:type="pct"/>
            <w:vMerge/>
          </w:tcPr>
          <w:p w14:paraId="3E5CDFEA" w14:textId="77777777" w:rsidR="002D5806" w:rsidRPr="002301B9" w:rsidRDefault="002D5806" w:rsidP="009D47B2">
            <w:pPr>
              <w:pStyle w:val="RepTable"/>
              <w:rPr>
                <w:szCs w:val="20"/>
              </w:rPr>
            </w:pPr>
          </w:p>
        </w:tc>
        <w:tc>
          <w:tcPr>
            <w:tcW w:w="1250" w:type="pct"/>
          </w:tcPr>
          <w:p w14:paraId="0C06E250" w14:textId="77777777" w:rsidR="002D5806" w:rsidRPr="002301B9" w:rsidRDefault="002D5806" w:rsidP="009D47B2">
            <w:pPr>
              <w:pStyle w:val="RepTable"/>
              <w:rPr>
                <w:szCs w:val="20"/>
              </w:rPr>
            </w:pPr>
            <w:r w:rsidRPr="002301B9">
              <w:rPr>
                <w:szCs w:val="20"/>
              </w:rPr>
              <w:t>yes</w:t>
            </w:r>
          </w:p>
        </w:tc>
      </w:tr>
    </w:tbl>
    <w:p w14:paraId="3BE37449" w14:textId="77777777" w:rsidR="00551CDF" w:rsidRPr="0057242F" w:rsidRDefault="00551CDF" w:rsidP="00551CDF">
      <w:pPr>
        <w:pStyle w:val="RepTableFootnote"/>
        <w:tabs>
          <w:tab w:val="clear" w:pos="425"/>
          <w:tab w:val="left" w:pos="0"/>
        </w:tabs>
        <w:ind w:left="0" w:firstLine="0"/>
        <w:rPr>
          <w:lang w:val="en-GB"/>
        </w:rPr>
      </w:pPr>
      <w:r w:rsidRPr="0057242F">
        <w:rPr>
          <w:lang w:val="en-GB"/>
        </w:rPr>
        <w:t>MAF: Multiple application factor; PER: Predicted environmental rate; HQ: Hazard quotient; DALT: Days after last treatment. Criteria values shown in bold breach the relevant trigger.</w:t>
      </w:r>
    </w:p>
    <w:p w14:paraId="1FF0F362" w14:textId="77777777" w:rsidR="00551CDF" w:rsidRPr="0057242F" w:rsidRDefault="00551CDF" w:rsidP="00551CDF">
      <w:pPr>
        <w:pStyle w:val="RepTableFootnote"/>
        <w:rPr>
          <w:lang w:val="en-GB"/>
        </w:rPr>
      </w:pPr>
      <w:r w:rsidRPr="0057242F">
        <w:rPr>
          <w:lang w:val="en-GB"/>
        </w:rPr>
        <w:t>*</w:t>
      </w:r>
      <w:r w:rsidRPr="0057242F">
        <w:rPr>
          <w:lang w:val="en-GB"/>
        </w:rPr>
        <w:tab/>
        <w:t>If an LR</w:t>
      </w:r>
      <w:r w:rsidRPr="0057242F">
        <w:rPr>
          <w:vertAlign w:val="subscript"/>
          <w:lang w:val="en-GB"/>
        </w:rPr>
        <w:t>50</w:t>
      </w:r>
      <w:r w:rsidRPr="0057242F">
        <w:rPr>
          <w:lang w:val="en-GB"/>
        </w:rPr>
        <w:t xml:space="preserve"> or ER</w:t>
      </w:r>
      <w:r w:rsidRPr="0057242F">
        <w:rPr>
          <w:vertAlign w:val="subscript"/>
          <w:lang w:val="en-GB"/>
        </w:rPr>
        <w:t>50</w:t>
      </w:r>
      <w:r w:rsidRPr="0057242F">
        <w:rPr>
          <w:lang w:val="en-GB"/>
        </w:rPr>
        <w:t xml:space="preserve"> from a relevant extended laboratory test is available, it should be considered in place of the rate with ≤ 50 % effect.</w:t>
      </w:r>
    </w:p>
    <w:p w14:paraId="7208C239" w14:textId="5FF88461" w:rsidR="00DB5F74" w:rsidRPr="002301B9" w:rsidRDefault="00DB5F74" w:rsidP="007F593C">
      <w:pPr>
        <w:pStyle w:val="RepStandard"/>
      </w:pPr>
    </w:p>
    <w:p w14:paraId="435FDCBA" w14:textId="0CE6ACB8" w:rsidR="00AC5F90" w:rsidRDefault="00AC5F90" w:rsidP="007F593C">
      <w:pPr>
        <w:pStyle w:val="RepStandard"/>
      </w:pPr>
      <w:r w:rsidRPr="002301B9">
        <w:t>The PER</w:t>
      </w:r>
      <w:r w:rsidRPr="002301B9">
        <w:rPr>
          <w:vertAlign w:val="subscript"/>
        </w:rPr>
        <w:t>in-field</w:t>
      </w:r>
      <w:r w:rsidRPr="002301B9">
        <w:t xml:space="preserve"> is below the LR</w:t>
      </w:r>
      <w:r w:rsidRPr="002301B9">
        <w:rPr>
          <w:vertAlign w:val="subscript"/>
        </w:rPr>
        <w:t>50</w:t>
      </w:r>
      <w:r w:rsidRPr="002301B9">
        <w:t>/ER</w:t>
      </w:r>
      <w:r w:rsidRPr="002301B9">
        <w:rPr>
          <w:vertAlign w:val="subscript"/>
        </w:rPr>
        <w:t>50</w:t>
      </w:r>
      <w:r w:rsidRPr="002301B9">
        <w:t xml:space="preserve"> values for the </w:t>
      </w:r>
      <w:r w:rsidR="00BC7C8A" w:rsidRPr="002301B9">
        <w:t>four</w:t>
      </w:r>
      <w:r w:rsidRPr="002301B9">
        <w:t xml:space="preserve"> species, showing no risk.</w:t>
      </w:r>
    </w:p>
    <w:p w14:paraId="6FC72C64" w14:textId="77777777" w:rsidR="0044358A" w:rsidRDefault="0044358A" w:rsidP="007F593C">
      <w:pPr>
        <w:pStyle w:val="RepStandard"/>
      </w:pPr>
    </w:p>
    <w:tbl>
      <w:tblPr>
        <w:tblStyle w:val="Tabela-Siatka"/>
        <w:tblW w:w="0" w:type="auto"/>
        <w:tblLook w:val="04A0" w:firstRow="1" w:lastRow="0" w:firstColumn="1" w:lastColumn="0" w:noHBand="0" w:noVBand="1"/>
      </w:tblPr>
      <w:tblGrid>
        <w:gridCol w:w="9348"/>
      </w:tblGrid>
      <w:tr w:rsidR="0044358A" w14:paraId="729CAA99" w14:textId="77777777" w:rsidTr="00725446">
        <w:tc>
          <w:tcPr>
            <w:tcW w:w="9348" w:type="dxa"/>
            <w:shd w:val="clear" w:color="auto" w:fill="D9D9D9" w:themeFill="background1" w:themeFillShade="D9"/>
          </w:tcPr>
          <w:p w14:paraId="2769F475" w14:textId="77777777" w:rsidR="0044358A" w:rsidRPr="00465EB5" w:rsidRDefault="0044358A" w:rsidP="00725446">
            <w:pPr>
              <w:pStyle w:val="RepStandard"/>
              <w:rPr>
                <w:b/>
              </w:rPr>
            </w:pPr>
            <w:r w:rsidRPr="00465EB5">
              <w:rPr>
                <w:b/>
              </w:rPr>
              <w:t>zRMS comment:</w:t>
            </w:r>
          </w:p>
          <w:p w14:paraId="26D3E29B" w14:textId="77777777" w:rsidR="0044358A" w:rsidRPr="00465EB5" w:rsidRDefault="0044358A" w:rsidP="00725446">
            <w:pPr>
              <w:pStyle w:val="RepStandard"/>
              <w:rPr>
                <w:b/>
              </w:rPr>
            </w:pPr>
          </w:p>
          <w:p w14:paraId="5571321F" w14:textId="1B7E0B0E" w:rsidR="0044358A" w:rsidRDefault="0044358A" w:rsidP="00725446">
            <w:pPr>
              <w:pStyle w:val="RepStandard"/>
            </w:pPr>
            <w:r w:rsidRPr="00465EB5">
              <w:t xml:space="preserve">The results of the extended laboratory studies performed with the formulation Pendimethalin 45.5% CS showed that the effects on the two indicator species and the additional species were &lt; 50% on mortality and reproduction at higher doses than the maximum rate proposed in GAP. The PERin-field were below the rates with ≤ 50 % effects. Therefore, no in-field risk is expected for non-target arthropods after the application of </w:t>
            </w:r>
            <w:r w:rsidRPr="0044358A">
              <w:rPr>
                <w:b/>
              </w:rPr>
              <w:t>PENTAGON</w:t>
            </w:r>
            <w:r w:rsidRPr="00465EB5">
              <w:t xml:space="preserve"> according to the proposed GAP.</w:t>
            </w:r>
          </w:p>
        </w:tc>
      </w:tr>
    </w:tbl>
    <w:p w14:paraId="46FEFE00" w14:textId="77777777" w:rsidR="0044358A" w:rsidRPr="0044358A" w:rsidRDefault="0044358A" w:rsidP="007F593C">
      <w:pPr>
        <w:pStyle w:val="RepStandard"/>
        <w:rPr>
          <w:lang w:val="en-US"/>
        </w:rPr>
      </w:pPr>
    </w:p>
    <w:p w14:paraId="185937CE" w14:textId="77777777" w:rsidR="00D526BE" w:rsidRPr="002A60A9" w:rsidRDefault="00D526BE" w:rsidP="00AA32CE">
      <w:pPr>
        <w:pStyle w:val="Nagwek4"/>
        <w:rPr>
          <w:lang w:val="en-GB"/>
        </w:rPr>
      </w:pPr>
      <w:bookmarkStart w:id="578" w:name="_Toc412644015"/>
      <w:bookmarkStart w:id="579" w:name="_Toc413916859"/>
      <w:bookmarkStart w:id="580" w:name="_Toc413917001"/>
      <w:bookmarkStart w:id="581" w:name="_Toc413922062"/>
      <w:bookmarkStart w:id="582" w:name="_Toc413922551"/>
      <w:bookmarkStart w:id="583" w:name="_Toc413922655"/>
      <w:bookmarkStart w:id="584" w:name="_Toc414955292"/>
      <w:bookmarkStart w:id="585" w:name="_Toc415214599"/>
      <w:bookmarkStart w:id="586" w:name="_Toc39830398"/>
      <w:r w:rsidRPr="002A60A9">
        <w:rPr>
          <w:lang w:val="en-GB"/>
        </w:rPr>
        <w:t>Risk assessment for off-field exposure</w:t>
      </w:r>
      <w:bookmarkEnd w:id="578"/>
      <w:bookmarkEnd w:id="579"/>
      <w:bookmarkEnd w:id="580"/>
      <w:bookmarkEnd w:id="581"/>
      <w:bookmarkEnd w:id="582"/>
      <w:bookmarkEnd w:id="583"/>
      <w:bookmarkEnd w:id="584"/>
      <w:bookmarkEnd w:id="585"/>
      <w:bookmarkEnd w:id="586"/>
    </w:p>
    <w:p w14:paraId="31BE8CDD" w14:textId="77777777" w:rsidR="001B53D9" w:rsidRPr="002A60A9" w:rsidRDefault="001B53D9" w:rsidP="00EE6AEE">
      <w:pPr>
        <w:pStyle w:val="RepStandard"/>
      </w:pPr>
      <w:r w:rsidRPr="002A60A9">
        <w:t xml:space="preserve">To achieve a concise risk assessment, the risk envelope approach is applied. Here, the assessment for the use group </w:t>
      </w:r>
      <w:r w:rsidR="002A60A9" w:rsidRPr="002A60A9">
        <w:t>bare soil</w:t>
      </w:r>
      <w:r w:rsidRPr="002A60A9">
        <w:t xml:space="preserve"> also cover the risk for non-target arthropods from all other intended use</w:t>
      </w:r>
      <w:r w:rsidR="009F5DB3" w:rsidRPr="002A60A9">
        <w:t>s</w:t>
      </w:r>
      <w:r w:rsidRPr="002A60A9">
        <w:t xml:space="preserve"> (see </w:t>
      </w:r>
      <w:r w:rsidRPr="002A60A9">
        <w:fldChar w:fldCharType="begin"/>
      </w:r>
      <w:r w:rsidRPr="002A60A9">
        <w:instrText xml:space="preserve"> REF _Ref414969999 \r \h  \* MERGEFORMAT </w:instrText>
      </w:r>
      <w:r w:rsidRPr="002A60A9">
        <w:fldChar w:fldCharType="separate"/>
      </w:r>
      <w:r w:rsidR="003567EA">
        <w:t>9.1.1</w:t>
      </w:r>
      <w:r w:rsidRPr="002A60A9">
        <w:fldChar w:fldCharType="end"/>
      </w:r>
      <w:r w:rsidRPr="002A60A9">
        <w:t>).</w:t>
      </w:r>
    </w:p>
    <w:p w14:paraId="762EC882" w14:textId="3CA7EE9B" w:rsidR="00B807AE" w:rsidRPr="002A60A9" w:rsidRDefault="00621CA9" w:rsidP="00B807AE">
      <w:pPr>
        <w:pStyle w:val="RepLabel"/>
      </w:pPr>
      <w:r w:rsidRPr="002A60A9">
        <w:t xml:space="preserve">Table </w:t>
      </w:r>
      <w:r w:rsidRPr="002A60A9">
        <w:fldChar w:fldCharType="begin"/>
      </w:r>
      <w:r w:rsidRPr="002A60A9">
        <w:instrText xml:space="preserve"> STYLEREF 2 \s </w:instrText>
      </w:r>
      <w:r w:rsidRPr="002A60A9">
        <w:fldChar w:fldCharType="separate"/>
      </w:r>
      <w:r w:rsidR="003567EA">
        <w:rPr>
          <w:noProof/>
        </w:rPr>
        <w:t>9.7</w:t>
      </w:r>
      <w:r w:rsidRPr="002A60A9">
        <w:fldChar w:fldCharType="end"/>
      </w:r>
      <w:r w:rsidRPr="002A60A9">
        <w:noBreakHyphen/>
      </w:r>
      <w:r w:rsidR="0053637A">
        <w:t>3</w:t>
      </w:r>
      <w:r w:rsidR="00B807AE" w:rsidRPr="002A60A9">
        <w:t>:</w:t>
      </w:r>
      <w:r w:rsidR="00B807AE" w:rsidRPr="002A60A9">
        <w:tab/>
        <w:t>First- and higher-tier assessment of the off-field risk for non-target arthropods due to the use of Pendimethalin 4</w:t>
      </w:r>
      <w:r w:rsidR="002A60A9" w:rsidRPr="002A60A9">
        <w:t xml:space="preserve">5.5% CS </w:t>
      </w:r>
      <w:r w:rsidR="00B807AE" w:rsidRPr="002A60A9">
        <w:t xml:space="preserve">in </w:t>
      </w:r>
      <w:r w:rsidR="002A60A9" w:rsidRPr="002A60A9">
        <w:t>bare soil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975"/>
        <w:gridCol w:w="801"/>
        <w:gridCol w:w="1069"/>
        <w:gridCol w:w="1215"/>
        <w:gridCol w:w="1215"/>
        <w:gridCol w:w="1215"/>
        <w:gridCol w:w="1858"/>
      </w:tblGrid>
      <w:tr w:rsidR="0073054F" w:rsidRPr="002A60A9" w14:paraId="11FEB0BF" w14:textId="77777777" w:rsidTr="00FC6BAB">
        <w:trPr>
          <w:cantSplit/>
        </w:trPr>
        <w:tc>
          <w:tcPr>
            <w:tcW w:w="1484" w:type="pct"/>
            <w:gridSpan w:val="2"/>
            <w:tcBorders>
              <w:bottom w:val="nil"/>
            </w:tcBorders>
          </w:tcPr>
          <w:p w14:paraId="7BCF1557" w14:textId="77777777" w:rsidR="00B807AE" w:rsidRPr="002A60A9" w:rsidRDefault="00B807AE" w:rsidP="00FC6BAB">
            <w:pPr>
              <w:pStyle w:val="RepTableBold"/>
              <w:rPr>
                <w:lang w:val="en-GB"/>
              </w:rPr>
            </w:pPr>
            <w:r w:rsidRPr="002A60A9">
              <w:rPr>
                <w:lang w:val="en-GB"/>
              </w:rPr>
              <w:t>Intended use</w:t>
            </w:r>
          </w:p>
        </w:tc>
        <w:tc>
          <w:tcPr>
            <w:tcW w:w="3516" w:type="pct"/>
            <w:gridSpan w:val="5"/>
            <w:tcBorders>
              <w:bottom w:val="nil"/>
            </w:tcBorders>
          </w:tcPr>
          <w:p w14:paraId="52729D05" w14:textId="77777777" w:rsidR="00B807AE" w:rsidRPr="002A60A9" w:rsidRDefault="002A60A9" w:rsidP="00FC6BAB">
            <w:pPr>
              <w:pStyle w:val="RepTable"/>
            </w:pPr>
            <w:r w:rsidRPr="002A60A9">
              <w:t>Bare soil</w:t>
            </w:r>
          </w:p>
        </w:tc>
      </w:tr>
      <w:tr w:rsidR="002A60A9" w:rsidRPr="002A60A9" w14:paraId="7BBC8F13" w14:textId="77777777" w:rsidTr="00FC6BAB">
        <w:trPr>
          <w:cantSplit/>
        </w:trPr>
        <w:tc>
          <w:tcPr>
            <w:tcW w:w="1484" w:type="pct"/>
            <w:gridSpan w:val="2"/>
            <w:tcBorders>
              <w:top w:val="nil"/>
              <w:bottom w:val="nil"/>
            </w:tcBorders>
          </w:tcPr>
          <w:p w14:paraId="72CF4063" w14:textId="77777777" w:rsidR="00B807AE" w:rsidRPr="002A60A9" w:rsidRDefault="00B807AE" w:rsidP="00FC6BAB">
            <w:pPr>
              <w:pStyle w:val="RepTableBold"/>
              <w:rPr>
                <w:lang w:val="en-GB"/>
              </w:rPr>
            </w:pPr>
            <w:r w:rsidRPr="002A60A9">
              <w:rPr>
                <w:lang w:val="en-GB"/>
              </w:rPr>
              <w:t>Active substance/product</w:t>
            </w:r>
          </w:p>
        </w:tc>
        <w:tc>
          <w:tcPr>
            <w:tcW w:w="3516" w:type="pct"/>
            <w:gridSpan w:val="5"/>
            <w:tcBorders>
              <w:top w:val="nil"/>
              <w:bottom w:val="nil"/>
            </w:tcBorders>
          </w:tcPr>
          <w:p w14:paraId="13E60E3A" w14:textId="77777777" w:rsidR="00B807AE" w:rsidRPr="002A60A9" w:rsidRDefault="00B807AE" w:rsidP="002A60A9">
            <w:pPr>
              <w:pStyle w:val="RepTable"/>
            </w:pPr>
            <w:r w:rsidRPr="002A60A9">
              <w:t>Pendimethalin 4</w:t>
            </w:r>
            <w:r w:rsidR="002A60A9" w:rsidRPr="002A60A9">
              <w:t>5.5</w:t>
            </w:r>
            <w:r w:rsidRPr="002A60A9">
              <w:t>% C</w:t>
            </w:r>
            <w:r w:rsidR="002A60A9" w:rsidRPr="002A60A9">
              <w:t>S</w:t>
            </w:r>
          </w:p>
        </w:tc>
      </w:tr>
      <w:tr w:rsidR="002A60A9" w:rsidRPr="002A60A9" w14:paraId="19AAD7E5" w14:textId="77777777" w:rsidTr="00FC6BAB">
        <w:trPr>
          <w:cantSplit/>
        </w:trPr>
        <w:tc>
          <w:tcPr>
            <w:tcW w:w="1484" w:type="pct"/>
            <w:gridSpan w:val="2"/>
            <w:tcBorders>
              <w:top w:val="nil"/>
              <w:bottom w:val="nil"/>
            </w:tcBorders>
          </w:tcPr>
          <w:p w14:paraId="0BC9BB19" w14:textId="77777777" w:rsidR="00B807AE" w:rsidRPr="002A60A9" w:rsidRDefault="00B807AE" w:rsidP="00FC6BAB">
            <w:pPr>
              <w:pStyle w:val="RepTableBold"/>
              <w:rPr>
                <w:lang w:val="en-GB"/>
              </w:rPr>
            </w:pPr>
            <w:r w:rsidRPr="002A60A9">
              <w:rPr>
                <w:lang w:val="en-GB"/>
              </w:rPr>
              <w:t>Application rate (g/ha)</w:t>
            </w:r>
          </w:p>
        </w:tc>
        <w:tc>
          <w:tcPr>
            <w:tcW w:w="3516" w:type="pct"/>
            <w:gridSpan w:val="5"/>
            <w:tcBorders>
              <w:top w:val="nil"/>
              <w:bottom w:val="nil"/>
            </w:tcBorders>
          </w:tcPr>
          <w:p w14:paraId="551B76D6" w14:textId="25DCE08F" w:rsidR="00B807AE" w:rsidRPr="002A60A9" w:rsidRDefault="00B807AE" w:rsidP="002A60A9">
            <w:pPr>
              <w:pStyle w:val="RepTable"/>
            </w:pPr>
            <w:r w:rsidRPr="002A60A9">
              <w:rPr>
                <w:szCs w:val="20"/>
              </w:rPr>
              <w:t xml:space="preserve">1 x </w:t>
            </w:r>
            <w:r w:rsidR="003A2AD8">
              <w:rPr>
                <w:szCs w:val="20"/>
              </w:rPr>
              <w:t>1600</w:t>
            </w:r>
            <w:r w:rsidR="008106A9" w:rsidRPr="002A60A9">
              <w:rPr>
                <w:szCs w:val="20"/>
              </w:rPr>
              <w:t xml:space="preserve"> (g a.s./ha)</w:t>
            </w:r>
          </w:p>
        </w:tc>
      </w:tr>
      <w:tr w:rsidR="0073054F" w:rsidRPr="002A60A9" w14:paraId="5BBE6A3D" w14:textId="77777777" w:rsidTr="00FC6BAB">
        <w:trPr>
          <w:cantSplit/>
        </w:trPr>
        <w:tc>
          <w:tcPr>
            <w:tcW w:w="1484" w:type="pct"/>
            <w:gridSpan w:val="2"/>
            <w:tcBorders>
              <w:top w:val="nil"/>
              <w:bottom w:val="nil"/>
            </w:tcBorders>
          </w:tcPr>
          <w:p w14:paraId="4A293219" w14:textId="77777777" w:rsidR="00B807AE" w:rsidRPr="002A60A9" w:rsidRDefault="00B807AE" w:rsidP="00FC6BAB">
            <w:pPr>
              <w:pStyle w:val="RepTableBold"/>
              <w:rPr>
                <w:lang w:val="en-GB"/>
              </w:rPr>
            </w:pPr>
            <w:r w:rsidRPr="002A60A9">
              <w:rPr>
                <w:lang w:val="en-GB"/>
              </w:rPr>
              <w:t>MAF</w:t>
            </w:r>
          </w:p>
        </w:tc>
        <w:tc>
          <w:tcPr>
            <w:tcW w:w="3516" w:type="pct"/>
            <w:gridSpan w:val="5"/>
            <w:tcBorders>
              <w:top w:val="nil"/>
              <w:bottom w:val="nil"/>
            </w:tcBorders>
          </w:tcPr>
          <w:p w14:paraId="2973D4FB" w14:textId="77777777" w:rsidR="00B807AE" w:rsidRPr="002A60A9" w:rsidRDefault="00B807AE" w:rsidP="00FC6BAB">
            <w:pPr>
              <w:pStyle w:val="RepTable"/>
            </w:pPr>
            <w:r w:rsidRPr="002A60A9">
              <w:t>1.0</w:t>
            </w:r>
          </w:p>
        </w:tc>
      </w:tr>
      <w:tr w:rsidR="0073054F" w:rsidRPr="002A60A9" w14:paraId="3C2E254C" w14:textId="77777777" w:rsidTr="00FC6BAB">
        <w:trPr>
          <w:cantSplit/>
        </w:trPr>
        <w:tc>
          <w:tcPr>
            <w:tcW w:w="1484" w:type="pct"/>
            <w:gridSpan w:val="2"/>
            <w:tcBorders>
              <w:top w:val="nil"/>
            </w:tcBorders>
          </w:tcPr>
          <w:p w14:paraId="32FE83D2" w14:textId="77777777" w:rsidR="00B807AE" w:rsidRPr="002A60A9" w:rsidRDefault="00B807AE" w:rsidP="00FC6BAB">
            <w:pPr>
              <w:pStyle w:val="RepTableBold"/>
              <w:rPr>
                <w:lang w:val="en-GB"/>
              </w:rPr>
            </w:pPr>
            <w:r w:rsidRPr="002A60A9">
              <w:rPr>
                <w:lang w:val="en-GB"/>
              </w:rPr>
              <w:t>vdf</w:t>
            </w:r>
          </w:p>
        </w:tc>
        <w:tc>
          <w:tcPr>
            <w:tcW w:w="3516" w:type="pct"/>
            <w:gridSpan w:val="5"/>
            <w:tcBorders>
              <w:top w:val="nil"/>
            </w:tcBorders>
          </w:tcPr>
          <w:p w14:paraId="6913EB13" w14:textId="77777777" w:rsidR="00B807AE" w:rsidRPr="002A60A9" w:rsidRDefault="00B807AE" w:rsidP="00FC6BAB">
            <w:pPr>
              <w:pStyle w:val="RepTable"/>
            </w:pPr>
            <w:r w:rsidRPr="002A60A9">
              <w:rPr>
                <w:szCs w:val="20"/>
              </w:rPr>
              <w:t>10 (2D)</w:t>
            </w:r>
            <w:r w:rsidR="00FF26C8">
              <w:rPr>
                <w:szCs w:val="20"/>
              </w:rPr>
              <w:t xml:space="preserve"> </w:t>
            </w:r>
            <w:r w:rsidR="00FF26C8" w:rsidRPr="006C34A3">
              <w:rPr>
                <w:szCs w:val="20"/>
              </w:rPr>
              <w:t>/ 1 (3D)</w:t>
            </w:r>
          </w:p>
        </w:tc>
      </w:tr>
      <w:tr w:rsidR="0052121E" w:rsidRPr="0052121E" w14:paraId="3F69728B" w14:textId="77777777" w:rsidTr="00FC6BAB">
        <w:tblPrEx>
          <w:tblLook w:val="01E0" w:firstRow="1" w:lastRow="1" w:firstColumn="1" w:lastColumn="1" w:noHBand="0" w:noVBand="0"/>
        </w:tblPrEx>
        <w:trPr>
          <w:cantSplit/>
        </w:trPr>
        <w:tc>
          <w:tcPr>
            <w:tcW w:w="1056" w:type="pct"/>
          </w:tcPr>
          <w:p w14:paraId="5159B5F1" w14:textId="77777777" w:rsidR="00B807AE" w:rsidRPr="0052121E" w:rsidRDefault="00B807AE" w:rsidP="00FC6BAB">
            <w:pPr>
              <w:pStyle w:val="RepTableBold"/>
              <w:rPr>
                <w:lang w:val="en-GB"/>
              </w:rPr>
            </w:pPr>
            <w:r w:rsidRPr="0052121E">
              <w:rPr>
                <w:lang w:val="en-GB"/>
              </w:rPr>
              <w:t>Test species</w:t>
            </w:r>
          </w:p>
          <w:p w14:paraId="79A5B683" w14:textId="77777777" w:rsidR="00B807AE" w:rsidRPr="0052121E" w:rsidRDefault="00B807AE" w:rsidP="00FC6BAB">
            <w:pPr>
              <w:pStyle w:val="RepTableBold"/>
              <w:rPr>
                <w:lang w:val="en-GB"/>
              </w:rPr>
            </w:pPr>
            <w:r w:rsidRPr="0052121E">
              <w:rPr>
                <w:lang w:val="en-GB"/>
              </w:rPr>
              <w:t>Tier I</w:t>
            </w:r>
          </w:p>
        </w:tc>
        <w:tc>
          <w:tcPr>
            <w:tcW w:w="1000" w:type="pct"/>
            <w:gridSpan w:val="2"/>
          </w:tcPr>
          <w:p w14:paraId="6557C93B" w14:textId="77777777" w:rsidR="00B807AE" w:rsidRPr="0052121E" w:rsidRDefault="00B807AE" w:rsidP="00FC6BAB">
            <w:pPr>
              <w:pStyle w:val="RepTableBold"/>
              <w:rPr>
                <w:lang w:val="en-GB"/>
              </w:rPr>
            </w:pPr>
            <w:r w:rsidRPr="0052121E">
              <w:rPr>
                <w:lang w:val="en-GB"/>
              </w:rPr>
              <w:t>LR</w:t>
            </w:r>
            <w:r w:rsidRPr="0052121E">
              <w:rPr>
                <w:vertAlign w:val="subscript"/>
                <w:lang w:val="en-GB"/>
              </w:rPr>
              <w:t>50</w:t>
            </w:r>
            <w:r w:rsidRPr="0052121E">
              <w:rPr>
                <w:lang w:val="en-GB"/>
              </w:rPr>
              <w:t xml:space="preserve"> (lab.)</w:t>
            </w:r>
          </w:p>
          <w:p w14:paraId="73CFD032" w14:textId="77777777" w:rsidR="00B807AE" w:rsidRPr="0052121E" w:rsidRDefault="00B807AE" w:rsidP="00FC6BAB">
            <w:pPr>
              <w:pStyle w:val="RepTableBold"/>
              <w:rPr>
                <w:lang w:val="en-GB"/>
              </w:rPr>
            </w:pPr>
            <w:r w:rsidRPr="0052121E">
              <w:rPr>
                <w:lang w:val="en-GB"/>
              </w:rPr>
              <w:t>(g/ha)</w:t>
            </w:r>
          </w:p>
        </w:tc>
        <w:tc>
          <w:tcPr>
            <w:tcW w:w="650" w:type="pct"/>
          </w:tcPr>
          <w:p w14:paraId="0673005C" w14:textId="77777777" w:rsidR="00B807AE" w:rsidRPr="0052121E" w:rsidRDefault="00B807AE" w:rsidP="00FC6BAB">
            <w:pPr>
              <w:pStyle w:val="RepTableBold"/>
              <w:rPr>
                <w:lang w:val="en-GB"/>
              </w:rPr>
            </w:pPr>
            <w:r w:rsidRPr="0052121E">
              <w:rPr>
                <w:lang w:val="en-GB"/>
              </w:rPr>
              <w:t>Drift rate</w:t>
            </w:r>
          </w:p>
        </w:tc>
        <w:tc>
          <w:tcPr>
            <w:tcW w:w="650" w:type="pct"/>
          </w:tcPr>
          <w:p w14:paraId="04E17602" w14:textId="77777777" w:rsidR="00B807AE" w:rsidRPr="0052121E" w:rsidRDefault="00B807AE" w:rsidP="00FC6BAB">
            <w:pPr>
              <w:pStyle w:val="RepTableBold"/>
              <w:rPr>
                <w:lang w:val="en-GB"/>
              </w:rPr>
            </w:pPr>
            <w:r w:rsidRPr="0052121E">
              <w:rPr>
                <w:lang w:val="en-GB"/>
              </w:rPr>
              <w:t>PER</w:t>
            </w:r>
            <w:r w:rsidRPr="0052121E">
              <w:rPr>
                <w:vertAlign w:val="subscript"/>
                <w:lang w:val="en-GB"/>
              </w:rPr>
              <w:t>off</w:t>
            </w:r>
            <w:r w:rsidRPr="0052121E">
              <w:rPr>
                <w:vertAlign w:val="subscript"/>
                <w:lang w:val="en-GB"/>
              </w:rPr>
              <w:noBreakHyphen/>
              <w:t>field</w:t>
            </w:r>
          </w:p>
          <w:p w14:paraId="5878E120" w14:textId="77777777" w:rsidR="00B807AE" w:rsidRPr="0052121E" w:rsidRDefault="00B807AE" w:rsidP="00FC6BAB">
            <w:pPr>
              <w:pStyle w:val="RepTableBold"/>
              <w:rPr>
                <w:lang w:val="en-GB"/>
              </w:rPr>
            </w:pPr>
            <w:r w:rsidRPr="0052121E">
              <w:rPr>
                <w:lang w:val="en-GB"/>
              </w:rPr>
              <w:t>(g/ha)</w:t>
            </w:r>
          </w:p>
        </w:tc>
        <w:tc>
          <w:tcPr>
            <w:tcW w:w="650" w:type="pct"/>
          </w:tcPr>
          <w:p w14:paraId="30615D85" w14:textId="77777777" w:rsidR="00B807AE" w:rsidRPr="0052121E" w:rsidRDefault="00B807AE" w:rsidP="00FC6BAB">
            <w:pPr>
              <w:pStyle w:val="RepTableBold"/>
              <w:rPr>
                <w:lang w:val="en-GB"/>
              </w:rPr>
            </w:pPr>
            <w:r w:rsidRPr="0052121E">
              <w:rPr>
                <w:lang w:val="en-GB"/>
              </w:rPr>
              <w:t>CF</w:t>
            </w:r>
          </w:p>
        </w:tc>
        <w:tc>
          <w:tcPr>
            <w:tcW w:w="994" w:type="pct"/>
          </w:tcPr>
          <w:p w14:paraId="224D8971" w14:textId="77777777" w:rsidR="00B807AE" w:rsidRPr="0052121E" w:rsidRDefault="00B807AE" w:rsidP="00FC6BAB">
            <w:pPr>
              <w:pStyle w:val="RepTableBold"/>
              <w:rPr>
                <w:lang w:val="en-GB"/>
              </w:rPr>
            </w:pPr>
            <w:r w:rsidRPr="0052121E">
              <w:rPr>
                <w:lang w:val="en-GB"/>
              </w:rPr>
              <w:t>HQ</w:t>
            </w:r>
            <w:r w:rsidRPr="0052121E">
              <w:rPr>
                <w:vertAlign w:val="subscript"/>
                <w:lang w:val="en-GB"/>
              </w:rPr>
              <w:t>off-field</w:t>
            </w:r>
            <w:r w:rsidRPr="0052121E">
              <w:rPr>
                <w:lang w:val="en-GB"/>
              </w:rPr>
              <w:t xml:space="preserve"> </w:t>
            </w:r>
          </w:p>
          <w:p w14:paraId="139E6A87" w14:textId="77777777" w:rsidR="00B807AE" w:rsidRPr="0052121E" w:rsidRDefault="00B807AE" w:rsidP="00FC6BAB">
            <w:pPr>
              <w:pStyle w:val="RepTableBold"/>
              <w:rPr>
                <w:lang w:val="en-GB"/>
              </w:rPr>
            </w:pPr>
            <w:r w:rsidRPr="0052121E">
              <w:rPr>
                <w:lang w:val="en-GB"/>
              </w:rPr>
              <w:t>criterion: HQ ≤ 2</w:t>
            </w:r>
          </w:p>
        </w:tc>
      </w:tr>
      <w:tr w:rsidR="0052121E" w:rsidRPr="0052121E" w14:paraId="1176B03E" w14:textId="77777777" w:rsidTr="00FC6BAB">
        <w:tblPrEx>
          <w:tblLook w:val="01E0" w:firstRow="1" w:lastRow="1" w:firstColumn="1" w:lastColumn="1" w:noHBand="0" w:noVBand="0"/>
        </w:tblPrEx>
        <w:trPr>
          <w:cantSplit/>
        </w:trPr>
        <w:tc>
          <w:tcPr>
            <w:tcW w:w="1056" w:type="pct"/>
            <w:vAlign w:val="center"/>
          </w:tcPr>
          <w:p w14:paraId="4B5C0C7F" w14:textId="77777777" w:rsidR="008106A9" w:rsidRPr="006C34A3" w:rsidRDefault="008106A9" w:rsidP="00FC6BAB">
            <w:pPr>
              <w:pStyle w:val="RepTable"/>
            </w:pPr>
            <w:r w:rsidRPr="006C34A3">
              <w:rPr>
                <w:i/>
                <w:szCs w:val="20"/>
              </w:rPr>
              <w:t>Typhlodromus pyri</w:t>
            </w:r>
          </w:p>
        </w:tc>
        <w:tc>
          <w:tcPr>
            <w:tcW w:w="1000" w:type="pct"/>
            <w:gridSpan w:val="2"/>
            <w:vAlign w:val="center"/>
          </w:tcPr>
          <w:p w14:paraId="25584159" w14:textId="414AC0E4" w:rsidR="008106A9" w:rsidRPr="006C34A3" w:rsidRDefault="008106A9" w:rsidP="00FC6BAB">
            <w:pPr>
              <w:pStyle w:val="RepTable"/>
              <w:rPr>
                <w:szCs w:val="20"/>
              </w:rPr>
            </w:pPr>
            <w:r w:rsidRPr="006C34A3">
              <w:rPr>
                <w:szCs w:val="20"/>
              </w:rPr>
              <w:t>4</w:t>
            </w:r>
            <w:r w:rsidR="006C34A3">
              <w:rPr>
                <w:szCs w:val="20"/>
              </w:rPr>
              <w:t>000</w:t>
            </w:r>
          </w:p>
        </w:tc>
        <w:tc>
          <w:tcPr>
            <w:tcW w:w="650" w:type="pct"/>
            <w:vMerge w:val="restart"/>
            <w:vAlign w:val="center"/>
          </w:tcPr>
          <w:p w14:paraId="45CFCBAC" w14:textId="77777777" w:rsidR="008106A9" w:rsidRPr="006C34A3" w:rsidRDefault="00AB55C7" w:rsidP="00FC6BAB">
            <w:pPr>
              <w:pStyle w:val="RepTable"/>
              <w:rPr>
                <w:szCs w:val="20"/>
              </w:rPr>
            </w:pPr>
            <w:r w:rsidRPr="006C34A3">
              <w:rPr>
                <w:szCs w:val="20"/>
              </w:rPr>
              <w:t>2.77</w:t>
            </w:r>
          </w:p>
        </w:tc>
        <w:tc>
          <w:tcPr>
            <w:tcW w:w="650" w:type="pct"/>
            <w:vMerge w:val="restart"/>
            <w:vAlign w:val="center"/>
          </w:tcPr>
          <w:p w14:paraId="4FC5653E" w14:textId="6FFD15BB" w:rsidR="008106A9" w:rsidRPr="006C34A3" w:rsidRDefault="003A2AD8" w:rsidP="00FC6BAB">
            <w:pPr>
              <w:pStyle w:val="RepTable"/>
              <w:rPr>
                <w:szCs w:val="20"/>
              </w:rPr>
            </w:pPr>
            <w:r>
              <w:rPr>
                <w:szCs w:val="20"/>
              </w:rPr>
              <w:t>4.43</w:t>
            </w:r>
          </w:p>
        </w:tc>
        <w:tc>
          <w:tcPr>
            <w:tcW w:w="650" w:type="pct"/>
            <w:vMerge w:val="restart"/>
            <w:vAlign w:val="center"/>
          </w:tcPr>
          <w:p w14:paraId="62C9DA9B" w14:textId="77777777" w:rsidR="008106A9" w:rsidRPr="006C34A3" w:rsidRDefault="008106A9" w:rsidP="00FC6BAB">
            <w:pPr>
              <w:pStyle w:val="RepTable"/>
            </w:pPr>
            <w:r w:rsidRPr="006C34A3">
              <w:rPr>
                <w:szCs w:val="20"/>
              </w:rPr>
              <w:t>10</w:t>
            </w:r>
          </w:p>
        </w:tc>
        <w:tc>
          <w:tcPr>
            <w:tcW w:w="994" w:type="pct"/>
          </w:tcPr>
          <w:p w14:paraId="74D45967" w14:textId="1D81F3CD" w:rsidR="008106A9" w:rsidRPr="006C34A3" w:rsidRDefault="00AB55C7" w:rsidP="00FC6BAB">
            <w:pPr>
              <w:pStyle w:val="RepTable"/>
              <w:rPr>
                <w:szCs w:val="20"/>
              </w:rPr>
            </w:pPr>
            <w:r w:rsidRPr="006C34A3">
              <w:rPr>
                <w:szCs w:val="20"/>
              </w:rPr>
              <w:t>0.</w:t>
            </w:r>
            <w:r w:rsidR="006C34A3">
              <w:rPr>
                <w:szCs w:val="20"/>
              </w:rPr>
              <w:t>01</w:t>
            </w:r>
          </w:p>
        </w:tc>
      </w:tr>
      <w:tr w:rsidR="0073054F" w:rsidRPr="0052121E" w14:paraId="704B4463" w14:textId="77777777" w:rsidTr="00FC6BAB">
        <w:tblPrEx>
          <w:tblLook w:val="01E0" w:firstRow="1" w:lastRow="1" w:firstColumn="1" w:lastColumn="1" w:noHBand="0" w:noVBand="0"/>
        </w:tblPrEx>
        <w:trPr>
          <w:cantSplit/>
        </w:trPr>
        <w:tc>
          <w:tcPr>
            <w:tcW w:w="1056" w:type="pct"/>
            <w:vAlign w:val="center"/>
          </w:tcPr>
          <w:p w14:paraId="1153FCB0" w14:textId="77777777" w:rsidR="008106A9" w:rsidRPr="006C34A3" w:rsidRDefault="008106A9" w:rsidP="00FC6BAB">
            <w:pPr>
              <w:pStyle w:val="RepTableBold"/>
              <w:rPr>
                <w:b w:val="0"/>
                <w:i/>
                <w:lang w:val="en-GB"/>
              </w:rPr>
            </w:pPr>
            <w:r w:rsidRPr="006C34A3">
              <w:rPr>
                <w:b w:val="0"/>
                <w:i/>
              </w:rPr>
              <w:t>Aphidius rhopalosiphi</w:t>
            </w:r>
          </w:p>
        </w:tc>
        <w:tc>
          <w:tcPr>
            <w:tcW w:w="1000" w:type="pct"/>
            <w:gridSpan w:val="2"/>
            <w:vAlign w:val="center"/>
          </w:tcPr>
          <w:p w14:paraId="5E11AE53" w14:textId="6AA2013F" w:rsidR="008106A9" w:rsidRPr="006C34A3" w:rsidRDefault="006C34A3" w:rsidP="00FC6BAB">
            <w:pPr>
              <w:pStyle w:val="RepTableBold"/>
              <w:rPr>
                <w:b w:val="0"/>
                <w:lang w:val="en-GB"/>
              </w:rPr>
            </w:pPr>
            <w:r>
              <w:rPr>
                <w:b w:val="0"/>
              </w:rPr>
              <w:t>1200</w:t>
            </w:r>
          </w:p>
        </w:tc>
        <w:tc>
          <w:tcPr>
            <w:tcW w:w="650" w:type="pct"/>
            <w:vMerge/>
          </w:tcPr>
          <w:p w14:paraId="67597D71" w14:textId="77777777" w:rsidR="008106A9" w:rsidRPr="006C34A3" w:rsidRDefault="008106A9" w:rsidP="00FC6BAB">
            <w:pPr>
              <w:pStyle w:val="RepTableBold"/>
              <w:rPr>
                <w:lang w:val="en-GB"/>
              </w:rPr>
            </w:pPr>
          </w:p>
        </w:tc>
        <w:tc>
          <w:tcPr>
            <w:tcW w:w="650" w:type="pct"/>
            <w:vMerge/>
          </w:tcPr>
          <w:p w14:paraId="6F2E4957" w14:textId="77777777" w:rsidR="008106A9" w:rsidRPr="006C34A3" w:rsidRDefault="008106A9" w:rsidP="00FC6BAB">
            <w:pPr>
              <w:pStyle w:val="RepTableBold"/>
              <w:rPr>
                <w:lang w:val="en-GB"/>
              </w:rPr>
            </w:pPr>
          </w:p>
        </w:tc>
        <w:tc>
          <w:tcPr>
            <w:tcW w:w="650" w:type="pct"/>
            <w:vMerge/>
          </w:tcPr>
          <w:p w14:paraId="5DC08105" w14:textId="77777777" w:rsidR="008106A9" w:rsidRPr="006C34A3" w:rsidRDefault="008106A9" w:rsidP="00FC6BAB">
            <w:pPr>
              <w:pStyle w:val="RepTableBold"/>
              <w:rPr>
                <w:lang w:val="en-GB"/>
              </w:rPr>
            </w:pPr>
          </w:p>
        </w:tc>
        <w:tc>
          <w:tcPr>
            <w:tcW w:w="994" w:type="pct"/>
          </w:tcPr>
          <w:p w14:paraId="3D2284BE" w14:textId="7D81A495" w:rsidR="008106A9" w:rsidRPr="006C34A3" w:rsidRDefault="00AB55C7" w:rsidP="00FC6BAB">
            <w:pPr>
              <w:pStyle w:val="RepTableBold"/>
              <w:rPr>
                <w:b w:val="0"/>
                <w:lang w:val="en-GB"/>
              </w:rPr>
            </w:pPr>
            <w:r w:rsidRPr="006C34A3">
              <w:rPr>
                <w:b w:val="0"/>
                <w:lang w:val="en-GB"/>
              </w:rPr>
              <w:t>0.</w:t>
            </w:r>
            <w:r w:rsidR="006C34A3">
              <w:rPr>
                <w:b w:val="0"/>
                <w:lang w:val="en-GB"/>
              </w:rPr>
              <w:t>0</w:t>
            </w:r>
            <w:r w:rsidR="003A2AD8">
              <w:rPr>
                <w:b w:val="0"/>
                <w:lang w:val="en-GB"/>
              </w:rPr>
              <w:t>4</w:t>
            </w:r>
          </w:p>
        </w:tc>
      </w:tr>
      <w:tr w:rsidR="00FF26C8" w:rsidRPr="0052121E" w14:paraId="78BD8F13" w14:textId="77777777" w:rsidTr="0047179E">
        <w:tblPrEx>
          <w:tblLook w:val="01E0" w:firstRow="1" w:lastRow="1" w:firstColumn="1" w:lastColumn="1" w:noHBand="0" w:noVBand="0"/>
        </w:tblPrEx>
        <w:trPr>
          <w:cantSplit/>
        </w:trPr>
        <w:tc>
          <w:tcPr>
            <w:tcW w:w="1056" w:type="pct"/>
          </w:tcPr>
          <w:p w14:paraId="128B823A" w14:textId="77777777" w:rsidR="00FF26C8" w:rsidRPr="006C34A3" w:rsidRDefault="00FF26C8" w:rsidP="00FF26C8">
            <w:pPr>
              <w:pStyle w:val="RepTableBold"/>
              <w:rPr>
                <w:lang w:val="en-GB"/>
              </w:rPr>
            </w:pPr>
            <w:r w:rsidRPr="006C34A3">
              <w:rPr>
                <w:lang w:val="en-GB"/>
              </w:rPr>
              <w:t>Test species</w:t>
            </w:r>
          </w:p>
          <w:p w14:paraId="0D0FB314" w14:textId="77777777" w:rsidR="00FF26C8" w:rsidRPr="006C34A3" w:rsidRDefault="00FF26C8" w:rsidP="00FF26C8">
            <w:pPr>
              <w:pStyle w:val="RepTableBold"/>
              <w:rPr>
                <w:b w:val="0"/>
                <w:i/>
              </w:rPr>
            </w:pPr>
            <w:r w:rsidRPr="006C34A3">
              <w:rPr>
                <w:lang w:val="en-GB"/>
              </w:rPr>
              <w:t>Higher-tier</w:t>
            </w:r>
          </w:p>
        </w:tc>
        <w:tc>
          <w:tcPr>
            <w:tcW w:w="1000" w:type="pct"/>
            <w:gridSpan w:val="2"/>
          </w:tcPr>
          <w:p w14:paraId="2E55CF19" w14:textId="77777777" w:rsidR="00FF26C8" w:rsidRPr="006C34A3" w:rsidRDefault="00FF26C8" w:rsidP="00FF26C8">
            <w:pPr>
              <w:pStyle w:val="RepTableBold"/>
              <w:rPr>
                <w:lang w:val="en-GB"/>
              </w:rPr>
            </w:pPr>
            <w:r w:rsidRPr="006C34A3">
              <w:rPr>
                <w:lang w:val="en-GB"/>
              </w:rPr>
              <w:t>Rate with ≤ 50 % effect*</w:t>
            </w:r>
          </w:p>
          <w:p w14:paraId="2CF6BAD7" w14:textId="77777777" w:rsidR="00FF26C8" w:rsidRPr="006C34A3" w:rsidRDefault="00FF26C8" w:rsidP="00FF26C8">
            <w:pPr>
              <w:pStyle w:val="RepTableBold"/>
              <w:rPr>
                <w:b w:val="0"/>
              </w:rPr>
            </w:pPr>
            <w:r w:rsidRPr="006C34A3">
              <w:rPr>
                <w:lang w:val="en-GB"/>
              </w:rPr>
              <w:t>(g/ha)</w:t>
            </w:r>
          </w:p>
        </w:tc>
        <w:tc>
          <w:tcPr>
            <w:tcW w:w="650" w:type="pct"/>
          </w:tcPr>
          <w:p w14:paraId="106A8BE5" w14:textId="77777777" w:rsidR="00FF26C8" w:rsidRPr="006C34A3" w:rsidRDefault="00FF26C8" w:rsidP="00FF26C8">
            <w:pPr>
              <w:pStyle w:val="RepTableBold"/>
              <w:rPr>
                <w:lang w:val="en-GB"/>
              </w:rPr>
            </w:pPr>
            <w:r w:rsidRPr="006C34A3">
              <w:rPr>
                <w:lang w:val="en-GB"/>
              </w:rPr>
              <w:t>Drift rate</w:t>
            </w:r>
          </w:p>
        </w:tc>
        <w:tc>
          <w:tcPr>
            <w:tcW w:w="650" w:type="pct"/>
          </w:tcPr>
          <w:p w14:paraId="62859619" w14:textId="77777777" w:rsidR="00FF26C8" w:rsidRPr="006C34A3" w:rsidRDefault="00FF26C8" w:rsidP="00FF26C8">
            <w:pPr>
              <w:pStyle w:val="RepTableBold"/>
              <w:rPr>
                <w:lang w:val="en-GB"/>
              </w:rPr>
            </w:pPr>
            <w:r w:rsidRPr="006C34A3">
              <w:rPr>
                <w:lang w:val="en-GB"/>
              </w:rPr>
              <w:t>PER</w:t>
            </w:r>
            <w:r w:rsidRPr="006C34A3">
              <w:rPr>
                <w:vertAlign w:val="subscript"/>
                <w:lang w:val="en-GB"/>
              </w:rPr>
              <w:t>off</w:t>
            </w:r>
            <w:r w:rsidRPr="006C34A3">
              <w:rPr>
                <w:vertAlign w:val="subscript"/>
                <w:lang w:val="en-GB"/>
              </w:rPr>
              <w:noBreakHyphen/>
              <w:t>field</w:t>
            </w:r>
          </w:p>
          <w:p w14:paraId="39DC28FB" w14:textId="77777777" w:rsidR="00FF26C8" w:rsidRPr="006C34A3" w:rsidRDefault="00FF26C8" w:rsidP="00FF26C8">
            <w:pPr>
              <w:pStyle w:val="RepTableBold"/>
              <w:rPr>
                <w:lang w:val="en-GB"/>
              </w:rPr>
            </w:pPr>
            <w:r w:rsidRPr="006C34A3">
              <w:rPr>
                <w:lang w:val="en-GB"/>
              </w:rPr>
              <w:t>(g/ha)</w:t>
            </w:r>
          </w:p>
        </w:tc>
        <w:tc>
          <w:tcPr>
            <w:tcW w:w="650" w:type="pct"/>
          </w:tcPr>
          <w:p w14:paraId="4E1CEE3D" w14:textId="77777777" w:rsidR="00FF26C8" w:rsidRPr="006C34A3" w:rsidRDefault="00FF26C8" w:rsidP="00FF26C8">
            <w:pPr>
              <w:pStyle w:val="RepTableBold"/>
              <w:rPr>
                <w:lang w:val="en-GB"/>
              </w:rPr>
            </w:pPr>
            <w:r w:rsidRPr="006C34A3">
              <w:rPr>
                <w:lang w:val="en-GB"/>
              </w:rPr>
              <w:t>CF</w:t>
            </w:r>
          </w:p>
        </w:tc>
        <w:tc>
          <w:tcPr>
            <w:tcW w:w="994" w:type="pct"/>
          </w:tcPr>
          <w:p w14:paraId="46EC77D2" w14:textId="77777777" w:rsidR="00FF26C8" w:rsidRPr="006C34A3" w:rsidRDefault="00FF26C8" w:rsidP="00FF26C8">
            <w:pPr>
              <w:pStyle w:val="RepTableBold"/>
              <w:rPr>
                <w:b w:val="0"/>
                <w:lang w:val="en-GB"/>
              </w:rPr>
            </w:pPr>
            <w:r w:rsidRPr="006C34A3">
              <w:rPr>
                <w:lang w:val="en-GB"/>
              </w:rPr>
              <w:t>corr. PER</w:t>
            </w:r>
            <w:r w:rsidRPr="006C34A3">
              <w:rPr>
                <w:vertAlign w:val="subscript"/>
                <w:lang w:val="en-GB"/>
              </w:rPr>
              <w:t>off-field</w:t>
            </w:r>
            <w:r w:rsidRPr="006C34A3">
              <w:rPr>
                <w:lang w:val="en-GB"/>
              </w:rPr>
              <w:t xml:space="preserve"> below rate with ≤ 50 % effect?</w:t>
            </w:r>
          </w:p>
        </w:tc>
      </w:tr>
      <w:tr w:rsidR="00FF26C8" w:rsidRPr="0052121E" w14:paraId="276AC9E1" w14:textId="77777777" w:rsidTr="00FF26C8">
        <w:tblPrEx>
          <w:tblLook w:val="01E0" w:firstRow="1" w:lastRow="1" w:firstColumn="1" w:lastColumn="1" w:noHBand="0" w:noVBand="0"/>
        </w:tblPrEx>
        <w:trPr>
          <w:cantSplit/>
        </w:trPr>
        <w:tc>
          <w:tcPr>
            <w:tcW w:w="1056" w:type="pct"/>
            <w:vAlign w:val="center"/>
          </w:tcPr>
          <w:p w14:paraId="1B26B94D" w14:textId="77777777" w:rsidR="00FF26C8" w:rsidRPr="006C34A3" w:rsidRDefault="00FF26C8" w:rsidP="00FF26C8">
            <w:pPr>
              <w:pStyle w:val="RepTableBold"/>
              <w:rPr>
                <w:b w:val="0"/>
                <w:i/>
              </w:rPr>
            </w:pPr>
            <w:r w:rsidRPr="006C34A3">
              <w:rPr>
                <w:b w:val="0"/>
                <w:i/>
              </w:rPr>
              <w:t>Aphidius rhopalosiphi</w:t>
            </w:r>
          </w:p>
        </w:tc>
        <w:tc>
          <w:tcPr>
            <w:tcW w:w="1000" w:type="pct"/>
            <w:gridSpan w:val="2"/>
            <w:vAlign w:val="center"/>
          </w:tcPr>
          <w:p w14:paraId="379F79F1" w14:textId="291D8943" w:rsidR="00FF26C8" w:rsidRPr="006C34A3" w:rsidRDefault="006C34A3" w:rsidP="00FF26C8">
            <w:pPr>
              <w:pStyle w:val="RepTableBold"/>
              <w:rPr>
                <w:b w:val="0"/>
              </w:rPr>
            </w:pPr>
            <w:r w:rsidRPr="006C34A3">
              <w:rPr>
                <w:b w:val="0"/>
              </w:rPr>
              <w:t>1683.5</w:t>
            </w:r>
          </w:p>
        </w:tc>
        <w:tc>
          <w:tcPr>
            <w:tcW w:w="650" w:type="pct"/>
            <w:vMerge w:val="restart"/>
            <w:vAlign w:val="center"/>
          </w:tcPr>
          <w:p w14:paraId="7C15EA83" w14:textId="77777777" w:rsidR="00FF26C8" w:rsidRPr="006C34A3" w:rsidRDefault="00FF26C8" w:rsidP="00FF26C8">
            <w:pPr>
              <w:pStyle w:val="RepTableBold"/>
              <w:rPr>
                <w:b w:val="0"/>
                <w:lang w:val="en-GB"/>
              </w:rPr>
            </w:pPr>
            <w:r w:rsidRPr="006C34A3">
              <w:rPr>
                <w:b w:val="0"/>
                <w:lang w:val="en-GB"/>
              </w:rPr>
              <w:t>2.77</w:t>
            </w:r>
          </w:p>
        </w:tc>
        <w:tc>
          <w:tcPr>
            <w:tcW w:w="650" w:type="pct"/>
          </w:tcPr>
          <w:p w14:paraId="6FD2AD3B" w14:textId="6F7D0A16" w:rsidR="00FF26C8" w:rsidRPr="006C34A3" w:rsidRDefault="003A2AD8" w:rsidP="00FF26C8">
            <w:pPr>
              <w:pStyle w:val="RepTableBold"/>
              <w:rPr>
                <w:b w:val="0"/>
                <w:lang w:val="en-GB"/>
              </w:rPr>
            </w:pPr>
            <w:r>
              <w:rPr>
                <w:b w:val="0"/>
                <w:lang w:val="en-GB"/>
              </w:rPr>
              <w:t>44.32</w:t>
            </w:r>
          </w:p>
        </w:tc>
        <w:tc>
          <w:tcPr>
            <w:tcW w:w="650" w:type="pct"/>
          </w:tcPr>
          <w:p w14:paraId="004CA434" w14:textId="77777777" w:rsidR="00FF26C8" w:rsidRPr="006C34A3" w:rsidRDefault="00FF26C8" w:rsidP="00FF26C8">
            <w:pPr>
              <w:pStyle w:val="RepTableBold"/>
              <w:rPr>
                <w:b w:val="0"/>
                <w:lang w:val="en-GB"/>
              </w:rPr>
            </w:pPr>
            <w:r w:rsidRPr="006C34A3">
              <w:rPr>
                <w:b w:val="0"/>
                <w:lang w:val="en-GB"/>
              </w:rPr>
              <w:t>5</w:t>
            </w:r>
          </w:p>
        </w:tc>
        <w:tc>
          <w:tcPr>
            <w:tcW w:w="994" w:type="pct"/>
          </w:tcPr>
          <w:p w14:paraId="1744046F" w14:textId="77777777" w:rsidR="00FF26C8" w:rsidRPr="006C34A3" w:rsidRDefault="00FF26C8" w:rsidP="00FF26C8">
            <w:pPr>
              <w:pStyle w:val="RepTableBold"/>
              <w:rPr>
                <w:b w:val="0"/>
                <w:lang w:val="en-GB"/>
              </w:rPr>
            </w:pPr>
            <w:r w:rsidRPr="006C34A3">
              <w:rPr>
                <w:b w:val="0"/>
              </w:rPr>
              <w:t>yes</w:t>
            </w:r>
          </w:p>
        </w:tc>
      </w:tr>
      <w:tr w:rsidR="00FF26C8" w:rsidRPr="0052121E" w14:paraId="136D297E" w14:textId="77777777" w:rsidTr="0047179E">
        <w:tblPrEx>
          <w:tblLook w:val="01E0" w:firstRow="1" w:lastRow="1" w:firstColumn="1" w:lastColumn="1" w:noHBand="0" w:noVBand="0"/>
        </w:tblPrEx>
        <w:trPr>
          <w:cantSplit/>
        </w:trPr>
        <w:tc>
          <w:tcPr>
            <w:tcW w:w="1056" w:type="pct"/>
            <w:vAlign w:val="center"/>
          </w:tcPr>
          <w:p w14:paraId="46CF7D62" w14:textId="77777777" w:rsidR="00FF26C8" w:rsidRPr="006C34A3" w:rsidRDefault="00FF26C8" w:rsidP="00FF26C8">
            <w:pPr>
              <w:pStyle w:val="RepTableBold"/>
              <w:rPr>
                <w:b w:val="0"/>
                <w:i/>
              </w:rPr>
            </w:pPr>
            <w:r w:rsidRPr="006C34A3">
              <w:rPr>
                <w:b w:val="0"/>
                <w:i/>
              </w:rPr>
              <w:t>Typhlodromus pyri</w:t>
            </w:r>
          </w:p>
        </w:tc>
        <w:tc>
          <w:tcPr>
            <w:tcW w:w="1000" w:type="pct"/>
            <w:gridSpan w:val="2"/>
          </w:tcPr>
          <w:p w14:paraId="2109F0F2" w14:textId="400EB6AA" w:rsidR="00FF26C8" w:rsidRPr="006C34A3" w:rsidRDefault="006C34A3" w:rsidP="00FF26C8">
            <w:pPr>
              <w:pStyle w:val="RepTableBold"/>
              <w:rPr>
                <w:b w:val="0"/>
              </w:rPr>
            </w:pPr>
            <w:r w:rsidRPr="006C34A3">
              <w:rPr>
                <w:b w:val="0"/>
              </w:rPr>
              <w:t>4220</w:t>
            </w:r>
          </w:p>
        </w:tc>
        <w:tc>
          <w:tcPr>
            <w:tcW w:w="650" w:type="pct"/>
            <w:vMerge/>
          </w:tcPr>
          <w:p w14:paraId="156D2D50" w14:textId="77777777" w:rsidR="00FF26C8" w:rsidRPr="006C34A3" w:rsidRDefault="00FF26C8" w:rsidP="00FF26C8">
            <w:pPr>
              <w:pStyle w:val="RepTableBold"/>
              <w:rPr>
                <w:b w:val="0"/>
                <w:lang w:val="en-GB"/>
              </w:rPr>
            </w:pPr>
          </w:p>
        </w:tc>
        <w:tc>
          <w:tcPr>
            <w:tcW w:w="650" w:type="pct"/>
          </w:tcPr>
          <w:p w14:paraId="18700EC9" w14:textId="5FCBC938" w:rsidR="00FF26C8" w:rsidRPr="006C34A3" w:rsidRDefault="003A2AD8" w:rsidP="00FF26C8">
            <w:pPr>
              <w:pStyle w:val="RepTableBold"/>
              <w:rPr>
                <w:b w:val="0"/>
                <w:lang w:val="en-GB"/>
              </w:rPr>
            </w:pPr>
            <w:r>
              <w:rPr>
                <w:b w:val="0"/>
                <w:lang w:val="en-GB"/>
              </w:rPr>
              <w:t>4.43</w:t>
            </w:r>
          </w:p>
        </w:tc>
        <w:tc>
          <w:tcPr>
            <w:tcW w:w="650" w:type="pct"/>
          </w:tcPr>
          <w:p w14:paraId="1DF3FBC1" w14:textId="77777777" w:rsidR="00FF26C8" w:rsidRPr="006C34A3" w:rsidRDefault="00FF26C8" w:rsidP="00FF26C8">
            <w:pPr>
              <w:pStyle w:val="RepTableBold"/>
              <w:rPr>
                <w:b w:val="0"/>
                <w:lang w:val="en-GB"/>
              </w:rPr>
            </w:pPr>
            <w:r w:rsidRPr="006C34A3">
              <w:rPr>
                <w:b w:val="0"/>
                <w:lang w:val="en-GB"/>
              </w:rPr>
              <w:t>5</w:t>
            </w:r>
          </w:p>
        </w:tc>
        <w:tc>
          <w:tcPr>
            <w:tcW w:w="994" w:type="pct"/>
          </w:tcPr>
          <w:p w14:paraId="340DE093" w14:textId="77777777" w:rsidR="00FF26C8" w:rsidRPr="006C34A3" w:rsidRDefault="00FF26C8" w:rsidP="00FF26C8">
            <w:pPr>
              <w:pStyle w:val="RepTableBold"/>
              <w:rPr>
                <w:b w:val="0"/>
                <w:lang w:val="en-GB"/>
              </w:rPr>
            </w:pPr>
            <w:r w:rsidRPr="006C34A3">
              <w:rPr>
                <w:b w:val="0"/>
              </w:rPr>
              <w:t>yes</w:t>
            </w:r>
          </w:p>
        </w:tc>
      </w:tr>
      <w:tr w:rsidR="00FF26C8" w:rsidRPr="0052121E" w14:paraId="439F88DE" w14:textId="77777777" w:rsidTr="0047179E">
        <w:tblPrEx>
          <w:tblLook w:val="01E0" w:firstRow="1" w:lastRow="1" w:firstColumn="1" w:lastColumn="1" w:noHBand="0" w:noVBand="0"/>
        </w:tblPrEx>
        <w:trPr>
          <w:cantSplit/>
        </w:trPr>
        <w:tc>
          <w:tcPr>
            <w:tcW w:w="1056" w:type="pct"/>
            <w:vAlign w:val="center"/>
          </w:tcPr>
          <w:p w14:paraId="5DDD8231" w14:textId="77777777" w:rsidR="00FF26C8" w:rsidRPr="006C34A3" w:rsidRDefault="00FF26C8" w:rsidP="00FF26C8">
            <w:pPr>
              <w:pStyle w:val="RepTableBold"/>
              <w:rPr>
                <w:b w:val="0"/>
                <w:i/>
              </w:rPr>
            </w:pPr>
            <w:r w:rsidRPr="006C34A3">
              <w:rPr>
                <w:b w:val="0"/>
                <w:i/>
              </w:rPr>
              <w:t>Chrysoperla carnea</w:t>
            </w:r>
          </w:p>
        </w:tc>
        <w:tc>
          <w:tcPr>
            <w:tcW w:w="1000" w:type="pct"/>
            <w:gridSpan w:val="2"/>
          </w:tcPr>
          <w:p w14:paraId="15D86D37" w14:textId="77777777" w:rsidR="00FF26C8" w:rsidRPr="006C34A3" w:rsidRDefault="00FF26C8" w:rsidP="00FF26C8">
            <w:pPr>
              <w:pStyle w:val="RepTableBold"/>
              <w:rPr>
                <w:b w:val="0"/>
              </w:rPr>
            </w:pPr>
            <w:r w:rsidRPr="006C34A3">
              <w:rPr>
                <w:b w:val="0"/>
              </w:rPr>
              <w:t>4210</w:t>
            </w:r>
          </w:p>
        </w:tc>
        <w:tc>
          <w:tcPr>
            <w:tcW w:w="650" w:type="pct"/>
            <w:vMerge/>
          </w:tcPr>
          <w:p w14:paraId="2AE2A189" w14:textId="77777777" w:rsidR="00FF26C8" w:rsidRPr="006C34A3" w:rsidRDefault="00FF26C8" w:rsidP="00FF26C8">
            <w:pPr>
              <w:pStyle w:val="RepTableBold"/>
              <w:rPr>
                <w:b w:val="0"/>
                <w:lang w:val="en-GB"/>
              </w:rPr>
            </w:pPr>
          </w:p>
        </w:tc>
        <w:tc>
          <w:tcPr>
            <w:tcW w:w="650" w:type="pct"/>
          </w:tcPr>
          <w:p w14:paraId="535BD458" w14:textId="26462BA3" w:rsidR="00FF26C8" w:rsidRPr="006C34A3" w:rsidRDefault="003A2AD8" w:rsidP="00FF26C8">
            <w:pPr>
              <w:pStyle w:val="RepTableBold"/>
              <w:rPr>
                <w:b w:val="0"/>
                <w:lang w:val="en-GB"/>
              </w:rPr>
            </w:pPr>
            <w:r>
              <w:rPr>
                <w:b w:val="0"/>
                <w:lang w:val="en-GB"/>
              </w:rPr>
              <w:t>4.43</w:t>
            </w:r>
          </w:p>
        </w:tc>
        <w:tc>
          <w:tcPr>
            <w:tcW w:w="650" w:type="pct"/>
          </w:tcPr>
          <w:p w14:paraId="04EE0A11" w14:textId="77777777" w:rsidR="00FF26C8" w:rsidRPr="006C34A3" w:rsidRDefault="00FF26C8" w:rsidP="00FF26C8">
            <w:pPr>
              <w:pStyle w:val="RepTableBold"/>
              <w:rPr>
                <w:b w:val="0"/>
                <w:lang w:val="en-GB"/>
              </w:rPr>
            </w:pPr>
            <w:r w:rsidRPr="006C34A3">
              <w:rPr>
                <w:b w:val="0"/>
                <w:lang w:val="en-GB"/>
              </w:rPr>
              <w:t>5</w:t>
            </w:r>
          </w:p>
        </w:tc>
        <w:tc>
          <w:tcPr>
            <w:tcW w:w="994" w:type="pct"/>
          </w:tcPr>
          <w:p w14:paraId="3B04D657" w14:textId="77777777" w:rsidR="00FF26C8" w:rsidRPr="006C34A3" w:rsidRDefault="00FF26C8" w:rsidP="00FF26C8">
            <w:pPr>
              <w:pStyle w:val="RepTableBold"/>
              <w:rPr>
                <w:b w:val="0"/>
                <w:lang w:val="en-GB"/>
              </w:rPr>
            </w:pPr>
            <w:r w:rsidRPr="006C34A3">
              <w:rPr>
                <w:b w:val="0"/>
              </w:rPr>
              <w:t>yes</w:t>
            </w:r>
          </w:p>
        </w:tc>
      </w:tr>
      <w:tr w:rsidR="00FF26C8" w:rsidRPr="0052121E" w14:paraId="77C50AFA" w14:textId="77777777" w:rsidTr="0047179E">
        <w:tblPrEx>
          <w:tblLook w:val="01E0" w:firstRow="1" w:lastRow="1" w:firstColumn="1" w:lastColumn="1" w:noHBand="0" w:noVBand="0"/>
        </w:tblPrEx>
        <w:trPr>
          <w:cantSplit/>
        </w:trPr>
        <w:tc>
          <w:tcPr>
            <w:tcW w:w="1056" w:type="pct"/>
            <w:vAlign w:val="center"/>
          </w:tcPr>
          <w:p w14:paraId="5A528E81" w14:textId="77777777" w:rsidR="00FF26C8" w:rsidRPr="006C34A3" w:rsidRDefault="00FF26C8" w:rsidP="00FF26C8">
            <w:pPr>
              <w:pStyle w:val="RepTableBold"/>
              <w:rPr>
                <w:b w:val="0"/>
                <w:i/>
              </w:rPr>
            </w:pPr>
            <w:r w:rsidRPr="006C34A3">
              <w:rPr>
                <w:b w:val="0"/>
                <w:i/>
              </w:rPr>
              <w:t>Aleochara bilineata</w:t>
            </w:r>
          </w:p>
        </w:tc>
        <w:tc>
          <w:tcPr>
            <w:tcW w:w="1000" w:type="pct"/>
            <w:gridSpan w:val="2"/>
          </w:tcPr>
          <w:p w14:paraId="2C31CD3F" w14:textId="77777777" w:rsidR="00FF26C8" w:rsidRPr="006C34A3" w:rsidRDefault="00FF26C8" w:rsidP="00FF26C8">
            <w:pPr>
              <w:pStyle w:val="RepTableBold"/>
              <w:rPr>
                <w:b w:val="0"/>
              </w:rPr>
            </w:pPr>
            <w:r w:rsidRPr="006C34A3">
              <w:rPr>
                <w:b w:val="0"/>
              </w:rPr>
              <w:t>4170</w:t>
            </w:r>
          </w:p>
        </w:tc>
        <w:tc>
          <w:tcPr>
            <w:tcW w:w="650" w:type="pct"/>
            <w:vMerge/>
          </w:tcPr>
          <w:p w14:paraId="0D9BB053" w14:textId="77777777" w:rsidR="00FF26C8" w:rsidRPr="006C34A3" w:rsidRDefault="00FF26C8" w:rsidP="00FF26C8">
            <w:pPr>
              <w:pStyle w:val="RepTableBold"/>
              <w:rPr>
                <w:b w:val="0"/>
                <w:lang w:val="en-GB"/>
              </w:rPr>
            </w:pPr>
          </w:p>
        </w:tc>
        <w:tc>
          <w:tcPr>
            <w:tcW w:w="650" w:type="pct"/>
          </w:tcPr>
          <w:p w14:paraId="28C809BD" w14:textId="3347E5B5" w:rsidR="00FF26C8" w:rsidRPr="006C34A3" w:rsidRDefault="003A2AD8" w:rsidP="00FF26C8">
            <w:pPr>
              <w:pStyle w:val="RepTableBold"/>
              <w:rPr>
                <w:b w:val="0"/>
                <w:lang w:val="en-GB"/>
              </w:rPr>
            </w:pPr>
            <w:r>
              <w:rPr>
                <w:b w:val="0"/>
                <w:lang w:val="en-GB"/>
              </w:rPr>
              <w:t>4.43</w:t>
            </w:r>
          </w:p>
        </w:tc>
        <w:tc>
          <w:tcPr>
            <w:tcW w:w="650" w:type="pct"/>
          </w:tcPr>
          <w:p w14:paraId="1D2A6A3C" w14:textId="77777777" w:rsidR="00FF26C8" w:rsidRPr="006C34A3" w:rsidRDefault="00FF26C8" w:rsidP="00FF26C8">
            <w:pPr>
              <w:pStyle w:val="RepTableBold"/>
              <w:rPr>
                <w:b w:val="0"/>
                <w:lang w:val="en-GB"/>
              </w:rPr>
            </w:pPr>
            <w:r w:rsidRPr="006C34A3">
              <w:rPr>
                <w:b w:val="0"/>
                <w:lang w:val="en-GB"/>
              </w:rPr>
              <w:t>5</w:t>
            </w:r>
          </w:p>
        </w:tc>
        <w:tc>
          <w:tcPr>
            <w:tcW w:w="994" w:type="pct"/>
          </w:tcPr>
          <w:p w14:paraId="7F3A39B7" w14:textId="77777777" w:rsidR="00FF26C8" w:rsidRPr="006C34A3" w:rsidRDefault="00FF26C8" w:rsidP="00FF26C8">
            <w:pPr>
              <w:pStyle w:val="RepTableBold"/>
              <w:rPr>
                <w:b w:val="0"/>
                <w:lang w:val="en-GB"/>
              </w:rPr>
            </w:pPr>
            <w:r w:rsidRPr="006C34A3">
              <w:rPr>
                <w:b w:val="0"/>
              </w:rPr>
              <w:t>yes</w:t>
            </w:r>
          </w:p>
        </w:tc>
      </w:tr>
    </w:tbl>
    <w:p w14:paraId="5D430F6E" w14:textId="77777777" w:rsidR="00B807AE" w:rsidRPr="0052121E" w:rsidRDefault="00B807AE" w:rsidP="00B807AE">
      <w:pPr>
        <w:pStyle w:val="RepTableFootnote"/>
        <w:tabs>
          <w:tab w:val="clear" w:pos="425"/>
          <w:tab w:val="left" w:pos="0"/>
        </w:tabs>
        <w:ind w:left="0" w:firstLine="0"/>
        <w:rPr>
          <w:lang w:val="en-GB"/>
        </w:rPr>
      </w:pPr>
      <w:r w:rsidRPr="0052121E">
        <w:rPr>
          <w:lang w:val="en-GB"/>
        </w:rPr>
        <w:t>MAF: Multiple application factor; vdf: Vegetation distribution factor; (corr.) PER: (corrected) Predicted environmental rate; CF: Correction factor; HQ: Hazard quotient. Criteria values shown in bold breach the relevant trigger.</w:t>
      </w:r>
    </w:p>
    <w:p w14:paraId="70B3DD7A" w14:textId="77777777" w:rsidR="001B53D9" w:rsidRPr="0052121E" w:rsidRDefault="001B53D9" w:rsidP="001B53D9">
      <w:pPr>
        <w:pStyle w:val="RepStandard"/>
      </w:pPr>
    </w:p>
    <w:p w14:paraId="2ED879F3" w14:textId="77777777" w:rsidR="006758F8" w:rsidRDefault="006758F8" w:rsidP="006758F8">
      <w:pPr>
        <w:pStyle w:val="RepStandard"/>
      </w:pPr>
      <w:r w:rsidRPr="009445E5">
        <w:t>Corrected PERoff-field values are below the lowest LR</w:t>
      </w:r>
      <w:r w:rsidRPr="009445E5">
        <w:rPr>
          <w:vertAlign w:val="subscript"/>
        </w:rPr>
        <w:t>50</w:t>
      </w:r>
      <w:r w:rsidRPr="009445E5">
        <w:t xml:space="preserve"> or ER</w:t>
      </w:r>
      <w:r w:rsidRPr="009445E5">
        <w:rPr>
          <w:vertAlign w:val="subscript"/>
        </w:rPr>
        <w:t>50</w:t>
      </w:r>
      <w:r w:rsidRPr="009445E5">
        <w:t xml:space="preserve"> obtained in the extended studies with Pendimethalin 45.5% CS. Therefore, it can be concluded that the application of Pendimethalin 45.5% CS in accordance to the GAP poses no unacceptable off-field risk to non-target arthropods.</w:t>
      </w:r>
    </w:p>
    <w:p w14:paraId="4D7AE304" w14:textId="77777777" w:rsidR="0044358A" w:rsidRDefault="0044358A" w:rsidP="006758F8">
      <w:pPr>
        <w:pStyle w:val="RepStandard"/>
      </w:pPr>
    </w:p>
    <w:p w14:paraId="7E63DC80" w14:textId="77777777" w:rsidR="0044358A" w:rsidRDefault="0044358A" w:rsidP="006758F8">
      <w:pPr>
        <w:pStyle w:val="RepStandard"/>
      </w:pPr>
    </w:p>
    <w:p w14:paraId="580F28B6" w14:textId="77777777" w:rsidR="0044358A" w:rsidRDefault="0044358A" w:rsidP="006758F8">
      <w:pPr>
        <w:pStyle w:val="RepStandard"/>
      </w:pPr>
    </w:p>
    <w:p w14:paraId="5899C507" w14:textId="77777777" w:rsidR="0044358A" w:rsidRDefault="0044358A" w:rsidP="006758F8">
      <w:pPr>
        <w:pStyle w:val="RepStandard"/>
      </w:pPr>
    </w:p>
    <w:p w14:paraId="1E288180" w14:textId="77777777" w:rsidR="0044358A" w:rsidRDefault="0044358A" w:rsidP="006758F8">
      <w:pPr>
        <w:pStyle w:val="RepStandard"/>
      </w:pPr>
    </w:p>
    <w:p w14:paraId="12FCCAD1" w14:textId="77777777" w:rsidR="0044358A" w:rsidRDefault="0044358A" w:rsidP="006758F8">
      <w:pPr>
        <w:pStyle w:val="RepStandard"/>
      </w:pPr>
    </w:p>
    <w:tbl>
      <w:tblPr>
        <w:tblStyle w:val="Tabela-Siatka"/>
        <w:tblW w:w="0" w:type="auto"/>
        <w:tblLook w:val="04A0" w:firstRow="1" w:lastRow="0" w:firstColumn="1" w:lastColumn="0" w:noHBand="0" w:noVBand="1"/>
      </w:tblPr>
      <w:tblGrid>
        <w:gridCol w:w="9348"/>
      </w:tblGrid>
      <w:tr w:rsidR="0044358A" w14:paraId="67BD4173" w14:textId="77777777" w:rsidTr="00725446">
        <w:tc>
          <w:tcPr>
            <w:tcW w:w="9348" w:type="dxa"/>
            <w:shd w:val="clear" w:color="auto" w:fill="D9D9D9" w:themeFill="background1" w:themeFillShade="D9"/>
          </w:tcPr>
          <w:p w14:paraId="58D4983C" w14:textId="77777777" w:rsidR="0044358A" w:rsidRDefault="0044358A" w:rsidP="00725446">
            <w:pPr>
              <w:pStyle w:val="RepStandard"/>
              <w:rPr>
                <w:b/>
              </w:rPr>
            </w:pPr>
            <w:r w:rsidRPr="00465EB5">
              <w:rPr>
                <w:b/>
              </w:rPr>
              <w:t>zRMS comment:</w:t>
            </w:r>
          </w:p>
          <w:p w14:paraId="6EE12729" w14:textId="77777777" w:rsidR="0044358A" w:rsidRPr="00465EB5" w:rsidRDefault="0044358A" w:rsidP="00725446">
            <w:pPr>
              <w:pStyle w:val="RepStandard"/>
              <w:rPr>
                <w:b/>
              </w:rPr>
            </w:pPr>
          </w:p>
          <w:p w14:paraId="29100C86" w14:textId="231268B6" w:rsidR="0044358A" w:rsidRDefault="0044358A" w:rsidP="00725446">
            <w:pPr>
              <w:pStyle w:val="RepStandard"/>
            </w:pPr>
            <w:r w:rsidRPr="00465EB5">
              <w:t xml:space="preserve">The results of the extended laboratory studies performed with the formulation Pendimethalin 45.5% CS showed that the effects on the two indicator species and the additional species were &lt; 50% on mortality and reproduction at higher doses than the maximum rate proposed in GAP. The corrected PERoff-field values were below the rate with effects ≤ 50 %. Therefore, no off-field risk is expected for non-target arthropods after the application of </w:t>
            </w:r>
            <w:r w:rsidRPr="0044358A">
              <w:rPr>
                <w:b/>
              </w:rPr>
              <w:t>PENTAGON</w:t>
            </w:r>
            <w:r w:rsidRPr="00465EB5">
              <w:t xml:space="preserve"> according to the proposed GAP.</w:t>
            </w:r>
          </w:p>
        </w:tc>
      </w:tr>
    </w:tbl>
    <w:p w14:paraId="6AD30B9C" w14:textId="77777777" w:rsidR="0044358A" w:rsidRDefault="0044358A" w:rsidP="006758F8">
      <w:pPr>
        <w:pStyle w:val="RepStandard"/>
      </w:pPr>
    </w:p>
    <w:p w14:paraId="29D38750" w14:textId="77777777" w:rsidR="00D526BE" w:rsidRPr="0052121E" w:rsidRDefault="00D526BE" w:rsidP="00AA32CE">
      <w:pPr>
        <w:pStyle w:val="Nagwek4"/>
        <w:rPr>
          <w:lang w:val="en-GB"/>
        </w:rPr>
      </w:pPr>
      <w:bookmarkStart w:id="587" w:name="_Toc412644016"/>
      <w:bookmarkStart w:id="588" w:name="_Toc413916860"/>
      <w:bookmarkStart w:id="589" w:name="_Toc413917002"/>
      <w:bookmarkStart w:id="590" w:name="_Toc413922063"/>
      <w:bookmarkStart w:id="591" w:name="_Toc413922552"/>
      <w:bookmarkStart w:id="592" w:name="_Toc413922656"/>
      <w:bookmarkStart w:id="593" w:name="_Toc414955293"/>
      <w:bookmarkStart w:id="594" w:name="_Toc415214600"/>
      <w:bookmarkStart w:id="595" w:name="_Toc39830399"/>
      <w:r w:rsidRPr="0052121E">
        <w:rPr>
          <w:lang w:val="en-GB"/>
        </w:rPr>
        <w:t>Additional higher-tier risk assessment</w:t>
      </w:r>
      <w:bookmarkEnd w:id="587"/>
      <w:bookmarkEnd w:id="588"/>
      <w:bookmarkEnd w:id="589"/>
      <w:bookmarkEnd w:id="590"/>
      <w:bookmarkEnd w:id="591"/>
      <w:bookmarkEnd w:id="592"/>
      <w:bookmarkEnd w:id="593"/>
      <w:bookmarkEnd w:id="594"/>
      <w:bookmarkEnd w:id="595"/>
    </w:p>
    <w:p w14:paraId="32FABEB0" w14:textId="77777777" w:rsidR="00BE123E" w:rsidRPr="0052121E" w:rsidRDefault="000414DD" w:rsidP="00BE123E">
      <w:pPr>
        <w:pStyle w:val="RepStandard"/>
      </w:pPr>
      <w:r w:rsidRPr="0052121E">
        <w:t>Not required</w:t>
      </w:r>
      <w:r w:rsidR="00D526BE" w:rsidRPr="0052121E">
        <w:t>.</w:t>
      </w:r>
    </w:p>
    <w:p w14:paraId="5872295F" w14:textId="77777777" w:rsidR="00D526BE" w:rsidRPr="0052121E" w:rsidRDefault="00D526BE" w:rsidP="00AA32CE">
      <w:pPr>
        <w:pStyle w:val="Nagwek4"/>
        <w:rPr>
          <w:lang w:val="en-GB"/>
        </w:rPr>
      </w:pPr>
      <w:bookmarkStart w:id="596" w:name="_Toc412644017"/>
      <w:bookmarkStart w:id="597" w:name="_Toc413916861"/>
      <w:bookmarkStart w:id="598" w:name="_Toc413917003"/>
      <w:bookmarkStart w:id="599" w:name="_Toc413922064"/>
      <w:bookmarkStart w:id="600" w:name="_Toc413922553"/>
      <w:bookmarkStart w:id="601" w:name="_Toc413922657"/>
      <w:bookmarkStart w:id="602" w:name="_Toc414955294"/>
      <w:bookmarkStart w:id="603" w:name="_Toc415214601"/>
      <w:bookmarkStart w:id="604" w:name="_Toc39830400"/>
      <w:r w:rsidRPr="0052121E">
        <w:rPr>
          <w:lang w:val="en-GB"/>
        </w:rPr>
        <w:t>Risk mitigation measures</w:t>
      </w:r>
      <w:bookmarkEnd w:id="596"/>
      <w:bookmarkEnd w:id="597"/>
      <w:bookmarkEnd w:id="598"/>
      <w:bookmarkEnd w:id="599"/>
      <w:bookmarkEnd w:id="600"/>
      <w:bookmarkEnd w:id="601"/>
      <w:bookmarkEnd w:id="602"/>
      <w:bookmarkEnd w:id="603"/>
      <w:bookmarkEnd w:id="604"/>
    </w:p>
    <w:p w14:paraId="2EAA0DA2" w14:textId="77777777" w:rsidR="00D526BE" w:rsidRPr="0052121E" w:rsidRDefault="00D526BE" w:rsidP="00AA32CE">
      <w:pPr>
        <w:pStyle w:val="RepStandard"/>
      </w:pPr>
      <w:r w:rsidRPr="0052121E">
        <w:t>No risk mitigation needed</w:t>
      </w:r>
      <w:r w:rsidR="002B5976" w:rsidRPr="0052121E">
        <w:t>.</w:t>
      </w:r>
    </w:p>
    <w:p w14:paraId="4CD9DDD0" w14:textId="77777777" w:rsidR="00D526BE" w:rsidRPr="0052121E" w:rsidRDefault="00D526BE" w:rsidP="00AA32CE">
      <w:pPr>
        <w:pStyle w:val="Nagwek3"/>
      </w:pPr>
      <w:bookmarkStart w:id="605" w:name="_Toc360726623"/>
      <w:bookmarkStart w:id="606" w:name="_Toc362541756"/>
      <w:bookmarkStart w:id="607" w:name="_Toc362542665"/>
      <w:bookmarkStart w:id="608" w:name="_Toc360726633"/>
      <w:bookmarkStart w:id="609" w:name="_Toc362541766"/>
      <w:bookmarkStart w:id="610" w:name="_Toc362542675"/>
      <w:bookmarkStart w:id="611" w:name="_Toc360726643"/>
      <w:bookmarkStart w:id="612" w:name="_Toc362541776"/>
      <w:bookmarkStart w:id="613" w:name="_Toc362542685"/>
      <w:bookmarkStart w:id="614" w:name="_Toc360726653"/>
      <w:bookmarkStart w:id="615" w:name="_Toc362541786"/>
      <w:bookmarkStart w:id="616" w:name="_Toc362542695"/>
      <w:bookmarkStart w:id="617" w:name="_Toc360726663"/>
      <w:bookmarkStart w:id="618" w:name="_Toc362541796"/>
      <w:bookmarkStart w:id="619" w:name="_Toc362542705"/>
      <w:bookmarkStart w:id="620" w:name="_Toc360726673"/>
      <w:bookmarkStart w:id="621" w:name="_Toc362541806"/>
      <w:bookmarkStart w:id="622" w:name="_Toc362542715"/>
      <w:bookmarkStart w:id="623" w:name="_Toc399353284"/>
      <w:bookmarkStart w:id="624" w:name="_Toc412644018"/>
      <w:bookmarkStart w:id="625" w:name="_Toc413916862"/>
      <w:bookmarkStart w:id="626" w:name="_Toc413917004"/>
      <w:bookmarkStart w:id="627" w:name="_Toc413922065"/>
      <w:bookmarkStart w:id="628" w:name="_Toc413922554"/>
      <w:bookmarkStart w:id="629" w:name="_Toc413922658"/>
      <w:bookmarkStart w:id="630" w:name="_Toc414955295"/>
      <w:bookmarkStart w:id="631" w:name="_Toc415214602"/>
      <w:bookmarkStart w:id="632" w:name="_Toc39830401"/>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r w:rsidRPr="0052121E">
        <w:t>Overall conclusions</w:t>
      </w:r>
      <w:bookmarkEnd w:id="623"/>
      <w:bookmarkEnd w:id="624"/>
      <w:bookmarkEnd w:id="625"/>
      <w:bookmarkEnd w:id="626"/>
      <w:bookmarkEnd w:id="627"/>
      <w:bookmarkEnd w:id="628"/>
      <w:bookmarkEnd w:id="629"/>
      <w:bookmarkEnd w:id="630"/>
      <w:bookmarkEnd w:id="631"/>
      <w:bookmarkEnd w:id="632"/>
    </w:p>
    <w:p w14:paraId="24A0B561" w14:textId="0BCC0354" w:rsidR="0072128D" w:rsidRDefault="00555438" w:rsidP="00303C4D">
      <w:pPr>
        <w:pStyle w:val="RepStandard"/>
      </w:pPr>
      <w:bookmarkStart w:id="633" w:name="_Hlk133588296"/>
      <w:r w:rsidRPr="009445E5">
        <w:t xml:space="preserve">The application of </w:t>
      </w:r>
      <w:r w:rsidR="009445E5">
        <w:t>PE</w:t>
      </w:r>
      <w:r w:rsidR="003A2AD8">
        <w:t>NTAGON</w:t>
      </w:r>
      <w:r w:rsidRPr="009445E5">
        <w:t xml:space="preserve"> in accordance to the GAP poses no unacceptable in-field and off-field risk to non-target arthropods</w:t>
      </w:r>
      <w:r w:rsidR="004A2357" w:rsidRPr="009445E5">
        <w:t>.</w:t>
      </w:r>
      <w:bookmarkEnd w:id="633"/>
    </w:p>
    <w:p w14:paraId="61B608A4" w14:textId="77777777" w:rsidR="0044358A" w:rsidRDefault="0044358A" w:rsidP="00303C4D">
      <w:pPr>
        <w:pStyle w:val="RepStandard"/>
      </w:pPr>
    </w:p>
    <w:tbl>
      <w:tblPr>
        <w:tblStyle w:val="Tabela-Siatka"/>
        <w:tblW w:w="0" w:type="auto"/>
        <w:tblLook w:val="04A0" w:firstRow="1" w:lastRow="0" w:firstColumn="1" w:lastColumn="0" w:noHBand="0" w:noVBand="1"/>
      </w:tblPr>
      <w:tblGrid>
        <w:gridCol w:w="9348"/>
      </w:tblGrid>
      <w:tr w:rsidR="0044358A" w14:paraId="128EBE07" w14:textId="77777777" w:rsidTr="00725446">
        <w:tc>
          <w:tcPr>
            <w:tcW w:w="9348" w:type="dxa"/>
            <w:shd w:val="clear" w:color="auto" w:fill="D9D9D9" w:themeFill="background1" w:themeFillShade="D9"/>
          </w:tcPr>
          <w:p w14:paraId="2E83A94A" w14:textId="77777777" w:rsidR="0044358A" w:rsidRDefault="0044358A" w:rsidP="00725446">
            <w:pPr>
              <w:pStyle w:val="RepStandard"/>
              <w:rPr>
                <w:b/>
              </w:rPr>
            </w:pPr>
            <w:r w:rsidRPr="00465EB5">
              <w:rPr>
                <w:b/>
              </w:rPr>
              <w:t>zRMS comment:</w:t>
            </w:r>
          </w:p>
          <w:p w14:paraId="0C024AF0" w14:textId="77777777" w:rsidR="0044358A" w:rsidRPr="00465EB5" w:rsidRDefault="0044358A" w:rsidP="00725446">
            <w:pPr>
              <w:pStyle w:val="RepStandard"/>
              <w:rPr>
                <w:b/>
              </w:rPr>
            </w:pPr>
          </w:p>
          <w:p w14:paraId="4F018CE3" w14:textId="43D6CF1B" w:rsidR="0044358A" w:rsidRDefault="0044358A" w:rsidP="00725446">
            <w:pPr>
              <w:pStyle w:val="RepStandard"/>
            </w:pPr>
            <w:r>
              <w:t>Agreed.</w:t>
            </w:r>
          </w:p>
          <w:p w14:paraId="0986C70C" w14:textId="77777777" w:rsidR="0044358A" w:rsidRDefault="0044358A" w:rsidP="00725446">
            <w:pPr>
              <w:pStyle w:val="RepStandard"/>
            </w:pPr>
          </w:p>
        </w:tc>
      </w:tr>
    </w:tbl>
    <w:p w14:paraId="388468B7" w14:textId="2CA8730D" w:rsidR="004A2357" w:rsidRDefault="004A2357" w:rsidP="00303C4D">
      <w:pPr>
        <w:pStyle w:val="RepStandard"/>
      </w:pPr>
    </w:p>
    <w:p w14:paraId="446922C4" w14:textId="77777777" w:rsidR="00D526BE" w:rsidRPr="00144F82" w:rsidRDefault="00D526BE" w:rsidP="00AA32CE">
      <w:pPr>
        <w:pStyle w:val="Nagwek2"/>
      </w:pPr>
      <w:bookmarkStart w:id="634" w:name="_Toc399487285"/>
      <w:bookmarkStart w:id="635" w:name="_Ref405399802"/>
      <w:bookmarkStart w:id="636" w:name="_Toc412644019"/>
      <w:bookmarkStart w:id="637" w:name="_Toc413916863"/>
      <w:bookmarkStart w:id="638" w:name="_Toc413917005"/>
      <w:bookmarkStart w:id="639" w:name="_Toc413922066"/>
      <w:bookmarkStart w:id="640" w:name="_Toc413922555"/>
      <w:bookmarkStart w:id="641" w:name="_Toc413922659"/>
      <w:bookmarkStart w:id="642" w:name="_Toc414955296"/>
      <w:bookmarkStart w:id="643" w:name="_Ref414978868"/>
      <w:bookmarkStart w:id="644" w:name="_Toc415214603"/>
      <w:bookmarkStart w:id="645" w:name="_Toc39830402"/>
      <w:r w:rsidRPr="00144F82">
        <w:t>Effects on non-target soil meso- and macrofauna (KCP 10.4)</w:t>
      </w:r>
      <w:bookmarkEnd w:id="634"/>
      <w:bookmarkEnd w:id="635"/>
      <w:bookmarkEnd w:id="636"/>
      <w:bookmarkEnd w:id="637"/>
      <w:bookmarkEnd w:id="638"/>
      <w:bookmarkEnd w:id="639"/>
      <w:bookmarkEnd w:id="640"/>
      <w:bookmarkEnd w:id="641"/>
      <w:bookmarkEnd w:id="642"/>
      <w:bookmarkEnd w:id="643"/>
      <w:bookmarkEnd w:id="644"/>
      <w:bookmarkEnd w:id="645"/>
    </w:p>
    <w:p w14:paraId="1067A2A1" w14:textId="77777777" w:rsidR="00D526BE" w:rsidRPr="00144F82" w:rsidRDefault="00D526BE" w:rsidP="00AA32CE">
      <w:pPr>
        <w:pStyle w:val="Nagwek3"/>
      </w:pPr>
      <w:bookmarkStart w:id="646" w:name="_Toc412644020"/>
      <w:bookmarkStart w:id="647" w:name="_Toc413916864"/>
      <w:bookmarkStart w:id="648" w:name="_Toc413917006"/>
      <w:bookmarkStart w:id="649" w:name="_Toc413922067"/>
      <w:bookmarkStart w:id="650" w:name="_Toc413922556"/>
      <w:bookmarkStart w:id="651" w:name="_Toc413922660"/>
      <w:bookmarkStart w:id="652" w:name="_Toc414955297"/>
      <w:bookmarkStart w:id="653" w:name="_Toc415214604"/>
      <w:bookmarkStart w:id="654" w:name="_Toc39830403"/>
      <w:r w:rsidRPr="00144F82">
        <w:t>Toxicity data</w:t>
      </w:r>
      <w:bookmarkEnd w:id="646"/>
      <w:bookmarkEnd w:id="647"/>
      <w:bookmarkEnd w:id="648"/>
      <w:bookmarkEnd w:id="649"/>
      <w:bookmarkEnd w:id="650"/>
      <w:bookmarkEnd w:id="651"/>
      <w:bookmarkEnd w:id="652"/>
      <w:bookmarkEnd w:id="653"/>
      <w:bookmarkEnd w:id="654"/>
    </w:p>
    <w:p w14:paraId="72D6C3C4" w14:textId="77777777" w:rsidR="00D526BE" w:rsidRPr="0028602A" w:rsidRDefault="00D526BE" w:rsidP="00AA32CE">
      <w:pPr>
        <w:pStyle w:val="RepStandard"/>
      </w:pPr>
      <w:r w:rsidRPr="00144F82">
        <w:t xml:space="preserve">Studies on the toxicity to earthworms and other non-target soil organisms (meso- and macrofauna) have been carried out with </w:t>
      </w:r>
      <w:r w:rsidR="00960D46" w:rsidRPr="00144F82">
        <w:t>Pendimethalin</w:t>
      </w:r>
      <w:r w:rsidR="00144F82" w:rsidRPr="00144F82">
        <w:t xml:space="preserve"> and its relevant metabolites</w:t>
      </w:r>
      <w:r w:rsidRPr="00144F82">
        <w:t xml:space="preserve">. Full details of these studies are provided </w:t>
      </w:r>
      <w:r w:rsidRPr="0028602A">
        <w:t xml:space="preserve">in the respective EU </w:t>
      </w:r>
      <w:r w:rsidR="00144F82" w:rsidRPr="0028602A">
        <w:t>R</w:t>
      </w:r>
      <w:r w:rsidRPr="0028602A">
        <w:t>AR and related documents.</w:t>
      </w:r>
    </w:p>
    <w:p w14:paraId="342128C5" w14:textId="77777777" w:rsidR="007D753E" w:rsidRPr="0028602A" w:rsidRDefault="007D753E" w:rsidP="00AA32CE">
      <w:pPr>
        <w:pStyle w:val="RepStandard"/>
      </w:pPr>
    </w:p>
    <w:p w14:paraId="7725DD10" w14:textId="77777777" w:rsidR="007C47EE" w:rsidRPr="0028602A" w:rsidRDefault="007C47EE" w:rsidP="007C47EE">
      <w:pPr>
        <w:pStyle w:val="RepStandard"/>
      </w:pPr>
      <w:r w:rsidRPr="0028602A">
        <w:t xml:space="preserve">Effects on earthworms and other non-target soil organisms (meso- and macrofauna) of Pendimethalin </w:t>
      </w:r>
      <w:r w:rsidR="0028602A" w:rsidRPr="0028602A">
        <w:t>45.5% CS</w:t>
      </w:r>
      <w:r w:rsidRPr="0028602A">
        <w:t xml:space="preserve"> were not evaluated as part of the EU assessment of Pendimethalin. New data submitted with this application are listed in </w:t>
      </w:r>
      <w:r w:rsidRPr="0028602A">
        <w:fldChar w:fldCharType="begin"/>
      </w:r>
      <w:r w:rsidRPr="0028602A">
        <w:instrText xml:space="preserve"> REF _Ref414979066 \r \h  \* MERGEFORMAT </w:instrText>
      </w:r>
      <w:r w:rsidRPr="0028602A">
        <w:fldChar w:fldCharType="separate"/>
      </w:r>
      <w:r w:rsidR="003567EA">
        <w:t>Appendix 1</w:t>
      </w:r>
      <w:r w:rsidRPr="0028602A">
        <w:fldChar w:fldCharType="end"/>
      </w:r>
      <w:r w:rsidRPr="0028602A">
        <w:t xml:space="preserve"> and summarised in </w:t>
      </w:r>
      <w:r w:rsidRPr="0028602A">
        <w:fldChar w:fldCharType="begin"/>
      </w:r>
      <w:r w:rsidRPr="0028602A">
        <w:instrText xml:space="preserve"> REF _Ref414963503 \r \h  \* MERGEFORMAT </w:instrText>
      </w:r>
      <w:r w:rsidRPr="0028602A">
        <w:fldChar w:fldCharType="separate"/>
      </w:r>
      <w:r w:rsidR="003567EA">
        <w:t>Appendix 2</w:t>
      </w:r>
      <w:r w:rsidRPr="0028602A">
        <w:fldChar w:fldCharType="end"/>
      </w:r>
      <w:r w:rsidRPr="0028602A">
        <w:t>.</w:t>
      </w:r>
    </w:p>
    <w:p w14:paraId="029EA44E" w14:textId="77777777" w:rsidR="007C47EE" w:rsidRPr="0028602A" w:rsidRDefault="007C47EE" w:rsidP="007C47EE">
      <w:pPr>
        <w:pStyle w:val="RepStandard"/>
      </w:pPr>
    </w:p>
    <w:p w14:paraId="1B11F09F" w14:textId="77777777" w:rsidR="007C47EE" w:rsidRPr="0028602A" w:rsidRDefault="007C47EE" w:rsidP="007C47EE">
      <w:pPr>
        <w:pStyle w:val="RepStandard"/>
      </w:pPr>
      <w:r w:rsidRPr="0028602A">
        <w:t xml:space="preserve">The selection of studies and endpoints for the risk assessment is in line with the results of the EU review process. </w:t>
      </w:r>
    </w:p>
    <w:p w14:paraId="1A48C4A8" w14:textId="77777777" w:rsidR="00625F58" w:rsidRPr="0028602A" w:rsidRDefault="00625F58" w:rsidP="00625F58">
      <w:pPr>
        <w:pStyle w:val="RepLabel"/>
      </w:pPr>
      <w:r w:rsidRPr="0028602A">
        <w:t xml:space="preserve">Table </w:t>
      </w:r>
      <w:r w:rsidRPr="0028602A">
        <w:fldChar w:fldCharType="begin"/>
      </w:r>
      <w:r w:rsidRPr="0028602A">
        <w:instrText xml:space="preserve"> STYLEREF 2 \s </w:instrText>
      </w:r>
      <w:r w:rsidRPr="0028602A">
        <w:fldChar w:fldCharType="separate"/>
      </w:r>
      <w:r w:rsidR="003567EA">
        <w:rPr>
          <w:noProof/>
        </w:rPr>
        <w:t>9.8</w:t>
      </w:r>
      <w:r w:rsidRPr="0028602A">
        <w:fldChar w:fldCharType="end"/>
      </w:r>
      <w:r w:rsidRPr="0028602A">
        <w:noBreakHyphen/>
      </w:r>
      <w:r w:rsidRPr="0028602A">
        <w:fldChar w:fldCharType="begin"/>
      </w:r>
      <w:r w:rsidRPr="0028602A">
        <w:instrText xml:space="preserve"> SEQ Table \* ARABIC \s 2 </w:instrText>
      </w:r>
      <w:r w:rsidRPr="0028602A">
        <w:fldChar w:fldCharType="separate"/>
      </w:r>
      <w:r w:rsidR="003567EA">
        <w:rPr>
          <w:noProof/>
        </w:rPr>
        <w:t>1</w:t>
      </w:r>
      <w:r w:rsidRPr="0028602A">
        <w:fldChar w:fldCharType="end"/>
      </w:r>
      <w:r w:rsidRPr="0028602A">
        <w:t>:</w:t>
      </w:r>
      <w:r w:rsidRPr="0028602A">
        <w:tab/>
        <w:t xml:space="preserve">Endpoints and effect values relevant for the risk assessment for earthworms and other non-target soil organisms (meso- and macrofauna)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28602A" w:rsidRPr="0028602A" w14:paraId="726C386E" w14:textId="77777777" w:rsidTr="00ED2FDD">
        <w:trPr>
          <w:cantSplit/>
          <w:tblHeader/>
        </w:trPr>
        <w:tc>
          <w:tcPr>
            <w:tcW w:w="1000" w:type="pct"/>
            <w:shd w:val="clear" w:color="auto" w:fill="auto"/>
          </w:tcPr>
          <w:p w14:paraId="74AD10AF" w14:textId="77777777" w:rsidR="00625F58" w:rsidRPr="0028602A" w:rsidRDefault="00625F58" w:rsidP="00ED2FDD">
            <w:pPr>
              <w:pStyle w:val="RepTableHeader"/>
              <w:jc w:val="center"/>
              <w:rPr>
                <w:lang w:val="en-GB"/>
              </w:rPr>
            </w:pPr>
            <w:r w:rsidRPr="0028602A">
              <w:rPr>
                <w:lang w:val="en-GB"/>
              </w:rPr>
              <w:t>Species</w:t>
            </w:r>
          </w:p>
        </w:tc>
        <w:tc>
          <w:tcPr>
            <w:tcW w:w="1000" w:type="pct"/>
            <w:shd w:val="clear" w:color="auto" w:fill="auto"/>
          </w:tcPr>
          <w:p w14:paraId="2E65F77F" w14:textId="77777777" w:rsidR="00625F58" w:rsidRPr="0028602A" w:rsidRDefault="00625F58" w:rsidP="00ED2FDD">
            <w:pPr>
              <w:pStyle w:val="RepTableHeader"/>
              <w:jc w:val="center"/>
              <w:rPr>
                <w:lang w:val="en-GB"/>
              </w:rPr>
            </w:pPr>
            <w:r w:rsidRPr="0028602A">
              <w:rPr>
                <w:lang w:val="en-GB"/>
              </w:rPr>
              <w:t>Substance</w:t>
            </w:r>
          </w:p>
        </w:tc>
        <w:tc>
          <w:tcPr>
            <w:tcW w:w="1000" w:type="pct"/>
            <w:shd w:val="clear" w:color="auto" w:fill="auto"/>
          </w:tcPr>
          <w:p w14:paraId="18D48899" w14:textId="77777777" w:rsidR="00625F58" w:rsidRPr="0028602A" w:rsidRDefault="00625F58" w:rsidP="00ED2FDD">
            <w:pPr>
              <w:pStyle w:val="RepTableHeader"/>
              <w:jc w:val="center"/>
              <w:rPr>
                <w:lang w:val="en-GB"/>
              </w:rPr>
            </w:pPr>
            <w:r w:rsidRPr="0028602A">
              <w:rPr>
                <w:lang w:val="en-GB"/>
              </w:rPr>
              <w:t>Exposure</w:t>
            </w:r>
          </w:p>
          <w:p w14:paraId="2C8917AC" w14:textId="77777777" w:rsidR="00625F58" w:rsidRPr="0028602A" w:rsidRDefault="00625F58" w:rsidP="00ED2FDD">
            <w:pPr>
              <w:pStyle w:val="RepTableHeader"/>
              <w:jc w:val="center"/>
              <w:rPr>
                <w:lang w:val="en-GB"/>
              </w:rPr>
            </w:pPr>
            <w:r w:rsidRPr="0028602A">
              <w:rPr>
                <w:lang w:val="en-GB"/>
              </w:rPr>
              <w:t>System</w:t>
            </w:r>
          </w:p>
        </w:tc>
        <w:tc>
          <w:tcPr>
            <w:tcW w:w="1000" w:type="pct"/>
            <w:shd w:val="clear" w:color="auto" w:fill="auto"/>
          </w:tcPr>
          <w:p w14:paraId="225DDCE8" w14:textId="77777777" w:rsidR="00625F58" w:rsidRPr="0028602A" w:rsidRDefault="00625F58" w:rsidP="00ED2FDD">
            <w:pPr>
              <w:pStyle w:val="RepTableHeader"/>
              <w:jc w:val="center"/>
              <w:rPr>
                <w:lang w:val="en-GB"/>
              </w:rPr>
            </w:pPr>
            <w:r w:rsidRPr="0028602A">
              <w:rPr>
                <w:lang w:val="en-GB"/>
              </w:rPr>
              <w:t>Results</w:t>
            </w:r>
          </w:p>
        </w:tc>
        <w:tc>
          <w:tcPr>
            <w:tcW w:w="1000" w:type="pct"/>
            <w:shd w:val="clear" w:color="auto" w:fill="auto"/>
          </w:tcPr>
          <w:p w14:paraId="05F06556" w14:textId="77777777" w:rsidR="00625F58" w:rsidRPr="0028602A" w:rsidRDefault="00625F58" w:rsidP="00ED2FDD">
            <w:pPr>
              <w:pStyle w:val="RepTableHeader"/>
              <w:jc w:val="center"/>
              <w:rPr>
                <w:lang w:val="en-GB"/>
              </w:rPr>
            </w:pPr>
            <w:r w:rsidRPr="0028602A">
              <w:rPr>
                <w:lang w:val="en-GB"/>
              </w:rPr>
              <w:t>Reference</w:t>
            </w:r>
          </w:p>
        </w:tc>
      </w:tr>
      <w:tr w:rsidR="0028602A" w:rsidRPr="0028602A" w14:paraId="242F3BA6" w14:textId="77777777" w:rsidTr="00ED2FDD">
        <w:trPr>
          <w:cantSplit/>
        </w:trPr>
        <w:tc>
          <w:tcPr>
            <w:tcW w:w="1000" w:type="pct"/>
            <w:shd w:val="clear" w:color="auto" w:fill="auto"/>
          </w:tcPr>
          <w:p w14:paraId="3CBDC9E6" w14:textId="77777777" w:rsidR="00625F58" w:rsidRPr="0028602A" w:rsidRDefault="00625F58" w:rsidP="00ED2FDD">
            <w:pPr>
              <w:pStyle w:val="RepTable"/>
            </w:pPr>
            <w:r w:rsidRPr="0028602A">
              <w:rPr>
                <w:i/>
              </w:rPr>
              <w:t>Eisenia fetida</w:t>
            </w:r>
          </w:p>
        </w:tc>
        <w:tc>
          <w:tcPr>
            <w:tcW w:w="1000" w:type="pct"/>
            <w:shd w:val="clear" w:color="auto" w:fill="auto"/>
          </w:tcPr>
          <w:p w14:paraId="57F752CC" w14:textId="77777777" w:rsidR="00625F58" w:rsidRPr="0028602A" w:rsidRDefault="00625F58" w:rsidP="00ED2FDD">
            <w:pPr>
              <w:pStyle w:val="RepTable"/>
            </w:pPr>
            <w:r w:rsidRPr="0028602A">
              <w:t>Pendimethalin</w:t>
            </w:r>
          </w:p>
        </w:tc>
        <w:tc>
          <w:tcPr>
            <w:tcW w:w="1000" w:type="pct"/>
            <w:shd w:val="clear" w:color="auto" w:fill="auto"/>
          </w:tcPr>
          <w:p w14:paraId="46303892" w14:textId="77777777" w:rsidR="00625F58" w:rsidRPr="0028602A" w:rsidRDefault="00625F58" w:rsidP="00ED2FDD">
            <w:pPr>
              <w:pStyle w:val="RepTable"/>
            </w:pPr>
            <w:r w:rsidRPr="0028602A">
              <w:t>28d, chronic</w:t>
            </w:r>
          </w:p>
          <w:p w14:paraId="42F7186C" w14:textId="77777777" w:rsidR="00625F58" w:rsidRPr="0028602A" w:rsidRDefault="00625F58" w:rsidP="00ED2FDD">
            <w:pPr>
              <w:pStyle w:val="RepTable"/>
            </w:pPr>
            <w:r w:rsidRPr="0028602A">
              <w:t>Mixed through soil 10% peat</w:t>
            </w:r>
          </w:p>
        </w:tc>
        <w:tc>
          <w:tcPr>
            <w:tcW w:w="1000" w:type="pct"/>
            <w:shd w:val="clear" w:color="auto" w:fill="auto"/>
          </w:tcPr>
          <w:p w14:paraId="1C70C9D8" w14:textId="77777777" w:rsidR="00625F58" w:rsidRPr="0028602A" w:rsidRDefault="00625F58" w:rsidP="00ED2FDD">
            <w:pPr>
              <w:pStyle w:val="RepTable"/>
            </w:pPr>
            <w:r w:rsidRPr="0028602A">
              <w:t>NOEC = 33.45 mg a.s./kg dw soil</w:t>
            </w:r>
          </w:p>
          <w:p w14:paraId="2DFC1872" w14:textId="77777777" w:rsidR="00625F58" w:rsidRPr="00EC20A4" w:rsidRDefault="00B76C7B" w:rsidP="00ED2FDD">
            <w:pPr>
              <w:pStyle w:val="RepTable"/>
              <w:rPr>
                <w:b/>
                <w:bCs/>
              </w:rPr>
            </w:pPr>
            <w:r w:rsidRPr="00EC20A4">
              <w:rPr>
                <w:b/>
                <w:bCs/>
              </w:rPr>
              <w:t>NOECcorr</w:t>
            </w:r>
            <w:r w:rsidR="00AB55C7" w:rsidRPr="00EC20A4">
              <w:rPr>
                <w:b/>
                <w:bCs/>
              </w:rPr>
              <w:t xml:space="preserve"> = 16.73</w:t>
            </w:r>
            <w:r w:rsidR="00625F58" w:rsidRPr="00EC20A4">
              <w:rPr>
                <w:b/>
                <w:bCs/>
              </w:rPr>
              <w:t xml:space="preserve"> mg a.s./kg dw soil</w:t>
            </w:r>
          </w:p>
          <w:p w14:paraId="3B429100" w14:textId="77777777" w:rsidR="00625F58" w:rsidRPr="0028602A" w:rsidRDefault="00625F58" w:rsidP="00ED2FDD">
            <w:pPr>
              <w:pStyle w:val="RepTable"/>
              <w:rPr>
                <w:lang w:val="fr-FR"/>
              </w:rPr>
            </w:pPr>
            <w:r w:rsidRPr="0028602A">
              <w:rPr>
                <w:lang w:val="fr-FR"/>
              </w:rPr>
              <w:t>EC</w:t>
            </w:r>
            <w:r w:rsidRPr="0028602A">
              <w:rPr>
                <w:vertAlign w:val="subscript"/>
                <w:lang w:val="fr-FR"/>
              </w:rPr>
              <w:t>10</w:t>
            </w:r>
            <w:r w:rsidRPr="0028602A">
              <w:rPr>
                <w:lang w:val="fr-FR"/>
              </w:rPr>
              <w:t xml:space="preserve"> = 49 mg a.s./kg d.w.soil dw </w:t>
            </w:r>
          </w:p>
          <w:p w14:paraId="03C180B3" w14:textId="77777777" w:rsidR="00625F58" w:rsidRPr="0028602A" w:rsidRDefault="00625F58" w:rsidP="00B76C7B">
            <w:pPr>
              <w:pStyle w:val="RepTable"/>
              <w:rPr>
                <w:lang w:val="fr-FR"/>
              </w:rPr>
            </w:pPr>
            <w:r w:rsidRPr="0028602A">
              <w:rPr>
                <w:lang w:val="fr-FR"/>
              </w:rPr>
              <w:t>EC</w:t>
            </w:r>
            <w:r w:rsidRPr="0028602A">
              <w:rPr>
                <w:vertAlign w:val="subscript"/>
                <w:lang w:val="fr-FR"/>
              </w:rPr>
              <w:t>10</w:t>
            </w:r>
            <w:r w:rsidR="00B76C7B" w:rsidRPr="0028602A">
              <w:rPr>
                <w:vertAlign w:val="subscript"/>
                <w:lang w:val="fr-FR"/>
              </w:rPr>
              <w:t xml:space="preserve"> </w:t>
            </w:r>
            <w:r w:rsidR="00B76C7B" w:rsidRPr="00C029F2">
              <w:rPr>
                <w:vertAlign w:val="subscript"/>
                <w:lang w:val="fr-FR"/>
              </w:rPr>
              <w:t>corr</w:t>
            </w:r>
            <w:r w:rsidRPr="0028602A">
              <w:rPr>
                <w:lang w:val="fr-FR"/>
              </w:rPr>
              <w:t xml:space="preserve"> = 24.5 mg a.s./kg d.w.soil dw</w:t>
            </w:r>
          </w:p>
        </w:tc>
        <w:tc>
          <w:tcPr>
            <w:tcW w:w="1000" w:type="pct"/>
            <w:shd w:val="clear" w:color="auto" w:fill="auto"/>
          </w:tcPr>
          <w:p w14:paraId="31730262" w14:textId="77777777" w:rsidR="00625F58" w:rsidRPr="0028602A" w:rsidRDefault="00625F58" w:rsidP="00ED2FDD">
            <w:pPr>
              <w:rPr>
                <w:sz w:val="20"/>
                <w:szCs w:val="20"/>
                <w:lang w:eastAsia="es-ES"/>
              </w:rPr>
            </w:pPr>
            <w:r w:rsidRPr="0028602A">
              <w:rPr>
                <w:sz w:val="20"/>
                <w:szCs w:val="20"/>
                <w:lang w:eastAsia="es-ES"/>
              </w:rPr>
              <w:t>EFSA Journal 2016;14(3):4420</w:t>
            </w:r>
          </w:p>
        </w:tc>
      </w:tr>
      <w:tr w:rsidR="0028602A" w:rsidRPr="0028602A" w14:paraId="692854D3" w14:textId="77777777" w:rsidTr="00ED2FDD">
        <w:trPr>
          <w:cantSplit/>
        </w:trPr>
        <w:tc>
          <w:tcPr>
            <w:tcW w:w="1000" w:type="pct"/>
            <w:shd w:val="clear" w:color="auto" w:fill="auto"/>
          </w:tcPr>
          <w:p w14:paraId="4310252C" w14:textId="77777777" w:rsidR="00625F58" w:rsidRPr="0028602A" w:rsidRDefault="00625F58" w:rsidP="00ED2FDD">
            <w:pPr>
              <w:pStyle w:val="RepTable"/>
            </w:pPr>
            <w:r w:rsidRPr="0028602A">
              <w:rPr>
                <w:i/>
              </w:rPr>
              <w:t>Eisenia fetida</w:t>
            </w:r>
          </w:p>
        </w:tc>
        <w:tc>
          <w:tcPr>
            <w:tcW w:w="1000" w:type="pct"/>
            <w:shd w:val="clear" w:color="auto" w:fill="auto"/>
          </w:tcPr>
          <w:p w14:paraId="5D6EE8F7" w14:textId="77777777" w:rsidR="00625F58" w:rsidRPr="0028602A" w:rsidRDefault="00625F58" w:rsidP="00ED2FDD">
            <w:pPr>
              <w:pStyle w:val="RepTable"/>
            </w:pPr>
            <w:r w:rsidRPr="0028602A">
              <w:t>M455H001</w:t>
            </w:r>
          </w:p>
        </w:tc>
        <w:tc>
          <w:tcPr>
            <w:tcW w:w="1000" w:type="pct"/>
            <w:shd w:val="clear" w:color="auto" w:fill="auto"/>
          </w:tcPr>
          <w:p w14:paraId="02EC3FB9" w14:textId="77777777" w:rsidR="00625F58" w:rsidRPr="0028602A" w:rsidRDefault="00625F58" w:rsidP="00ED2FDD">
            <w:pPr>
              <w:pStyle w:val="RepTable"/>
            </w:pPr>
            <w:r w:rsidRPr="0028602A">
              <w:t xml:space="preserve">Chronic, </w:t>
            </w:r>
          </w:p>
          <w:p w14:paraId="3C555694" w14:textId="77777777" w:rsidR="00625F58" w:rsidRPr="0028602A" w:rsidRDefault="00625F58" w:rsidP="00ED2FDD">
            <w:pPr>
              <w:pStyle w:val="RepTable"/>
            </w:pPr>
            <w:r w:rsidRPr="0028602A">
              <w:t>Mixed through soil 5% peat</w:t>
            </w:r>
          </w:p>
        </w:tc>
        <w:tc>
          <w:tcPr>
            <w:tcW w:w="1000" w:type="pct"/>
            <w:shd w:val="clear" w:color="auto" w:fill="auto"/>
          </w:tcPr>
          <w:p w14:paraId="30E7325A" w14:textId="77777777" w:rsidR="00625F58" w:rsidRPr="0028602A" w:rsidRDefault="00625F58" w:rsidP="00ED2FDD">
            <w:pPr>
              <w:pStyle w:val="RepTable"/>
            </w:pPr>
            <w:r w:rsidRPr="0028602A">
              <w:t>NOEC= 32 mg/kg soil dw</w:t>
            </w:r>
          </w:p>
          <w:p w14:paraId="30837539" w14:textId="77777777" w:rsidR="00625F58" w:rsidRPr="0028602A" w:rsidRDefault="00625F58" w:rsidP="00ED2FDD">
            <w:pPr>
              <w:pStyle w:val="RepTable"/>
            </w:pPr>
            <w:r w:rsidRPr="0028602A">
              <w:t>NOEC</w:t>
            </w:r>
            <w:r w:rsidR="00B76C7B" w:rsidRPr="0028602A">
              <w:rPr>
                <w:vertAlign w:val="subscript"/>
              </w:rPr>
              <w:t>corr</w:t>
            </w:r>
            <w:r w:rsidRPr="0028602A">
              <w:t>= 16 mg/kg soil dw</w:t>
            </w:r>
          </w:p>
          <w:p w14:paraId="3E34CCF8" w14:textId="77777777" w:rsidR="00625F58" w:rsidRPr="0028602A" w:rsidRDefault="00625F58" w:rsidP="00ED2FDD">
            <w:pPr>
              <w:pStyle w:val="RepTable"/>
            </w:pPr>
            <w:r w:rsidRPr="0028602A">
              <w:t>EC</w:t>
            </w:r>
            <w:r w:rsidRPr="0028602A">
              <w:rPr>
                <w:vertAlign w:val="subscript"/>
              </w:rPr>
              <w:t>10</w:t>
            </w:r>
            <w:r w:rsidRPr="0028602A">
              <w:t>= 24 mg/kg d.w.soil dw</w:t>
            </w:r>
          </w:p>
          <w:p w14:paraId="0AA827F4" w14:textId="77777777" w:rsidR="00625F58" w:rsidRPr="00EC20A4" w:rsidRDefault="00625F58" w:rsidP="00AB55C7">
            <w:pPr>
              <w:pStyle w:val="RepTable"/>
              <w:rPr>
                <w:b/>
                <w:bCs/>
              </w:rPr>
            </w:pPr>
            <w:r w:rsidRPr="00EC20A4">
              <w:rPr>
                <w:b/>
                <w:bCs/>
              </w:rPr>
              <w:t>EC</w:t>
            </w:r>
            <w:r w:rsidRPr="00EC20A4">
              <w:rPr>
                <w:b/>
                <w:bCs/>
                <w:vertAlign w:val="subscript"/>
              </w:rPr>
              <w:t>10</w:t>
            </w:r>
            <w:r w:rsidR="00B76C7B" w:rsidRPr="00EC20A4">
              <w:rPr>
                <w:b/>
                <w:bCs/>
                <w:vertAlign w:val="subscript"/>
              </w:rPr>
              <w:t>corr</w:t>
            </w:r>
            <w:r w:rsidRPr="00EC20A4">
              <w:rPr>
                <w:b/>
                <w:bCs/>
              </w:rPr>
              <w:t xml:space="preserve"> = 12 mg/kg d.w.soil dw</w:t>
            </w:r>
          </w:p>
        </w:tc>
        <w:tc>
          <w:tcPr>
            <w:tcW w:w="1000" w:type="pct"/>
            <w:shd w:val="clear" w:color="auto" w:fill="auto"/>
          </w:tcPr>
          <w:p w14:paraId="701177A8" w14:textId="77777777" w:rsidR="00625F58" w:rsidRPr="0028602A" w:rsidRDefault="00625F58" w:rsidP="00ED2FDD">
            <w:pPr>
              <w:pStyle w:val="RepTable"/>
              <w:rPr>
                <w:szCs w:val="20"/>
                <w:lang w:val="en-US" w:eastAsia="es-ES"/>
              </w:rPr>
            </w:pPr>
            <w:r w:rsidRPr="0028602A">
              <w:rPr>
                <w:szCs w:val="20"/>
                <w:lang w:val="en-US" w:eastAsia="es-ES"/>
              </w:rPr>
              <w:t>EFSA Journal 2016;14(3):4420</w:t>
            </w:r>
          </w:p>
        </w:tc>
      </w:tr>
      <w:tr w:rsidR="0028602A" w:rsidRPr="0028602A" w14:paraId="77D3F2DB" w14:textId="77777777" w:rsidTr="00ED2FDD">
        <w:trPr>
          <w:cantSplit/>
        </w:trPr>
        <w:tc>
          <w:tcPr>
            <w:tcW w:w="1000" w:type="pct"/>
            <w:shd w:val="clear" w:color="auto" w:fill="auto"/>
          </w:tcPr>
          <w:p w14:paraId="4B4B18F7" w14:textId="77777777" w:rsidR="00625F58" w:rsidRPr="0028602A" w:rsidRDefault="00625F58" w:rsidP="00ED2FDD">
            <w:pPr>
              <w:pStyle w:val="RepTable"/>
            </w:pPr>
            <w:r w:rsidRPr="0028602A">
              <w:rPr>
                <w:i/>
              </w:rPr>
              <w:t>Eisenia fetida</w:t>
            </w:r>
          </w:p>
        </w:tc>
        <w:tc>
          <w:tcPr>
            <w:tcW w:w="1000" w:type="pct"/>
            <w:shd w:val="clear" w:color="auto" w:fill="auto"/>
          </w:tcPr>
          <w:p w14:paraId="1B098E4E" w14:textId="77777777" w:rsidR="00625F58" w:rsidRPr="0028602A" w:rsidRDefault="00625F58" w:rsidP="00ED2FDD">
            <w:pPr>
              <w:pStyle w:val="RepTable"/>
            </w:pPr>
            <w:r w:rsidRPr="0028602A">
              <w:t>M455H033</w:t>
            </w:r>
          </w:p>
        </w:tc>
        <w:tc>
          <w:tcPr>
            <w:tcW w:w="1000" w:type="pct"/>
            <w:shd w:val="clear" w:color="auto" w:fill="auto"/>
          </w:tcPr>
          <w:p w14:paraId="58A50041" w14:textId="77777777" w:rsidR="00625F58" w:rsidRPr="0028602A" w:rsidRDefault="00625F58" w:rsidP="00ED2FDD">
            <w:pPr>
              <w:pStyle w:val="RepTable"/>
            </w:pPr>
            <w:r w:rsidRPr="0028602A">
              <w:t xml:space="preserve">Chronic, </w:t>
            </w:r>
          </w:p>
          <w:p w14:paraId="4D07A71D" w14:textId="77777777" w:rsidR="00625F58" w:rsidRPr="0028602A" w:rsidRDefault="00625F58" w:rsidP="00ED2FDD">
            <w:pPr>
              <w:pStyle w:val="RepTable"/>
            </w:pPr>
            <w:r w:rsidRPr="0028602A">
              <w:t>Mixed through soil 10% peat</w:t>
            </w:r>
          </w:p>
        </w:tc>
        <w:tc>
          <w:tcPr>
            <w:tcW w:w="1000" w:type="pct"/>
            <w:shd w:val="clear" w:color="auto" w:fill="auto"/>
          </w:tcPr>
          <w:p w14:paraId="39A2D3C9" w14:textId="77777777" w:rsidR="00625F58" w:rsidRPr="0028602A" w:rsidRDefault="00AB55C7" w:rsidP="00ED2FDD">
            <w:pPr>
              <w:pStyle w:val="RepTable"/>
            </w:pPr>
            <w:r w:rsidRPr="0028602A">
              <w:t>NOEC= 25 mg</w:t>
            </w:r>
            <w:r w:rsidR="00625F58" w:rsidRPr="0028602A">
              <w:t>/kg soil dw</w:t>
            </w:r>
          </w:p>
          <w:p w14:paraId="36A38E1A" w14:textId="77777777" w:rsidR="00625F58" w:rsidRPr="0028602A" w:rsidRDefault="00B76C7B" w:rsidP="00ED2FDD">
            <w:pPr>
              <w:pStyle w:val="RepTable"/>
            </w:pPr>
            <w:r w:rsidRPr="0028602A">
              <w:t>NOEC</w:t>
            </w:r>
            <w:r w:rsidRPr="0028602A">
              <w:rPr>
                <w:vertAlign w:val="subscript"/>
              </w:rPr>
              <w:t>corr</w:t>
            </w:r>
            <w:r w:rsidR="00AB55C7" w:rsidRPr="0028602A">
              <w:t>= 12.5 mg</w:t>
            </w:r>
            <w:r w:rsidR="00625F58" w:rsidRPr="0028602A">
              <w:t>/kg soil dw</w:t>
            </w:r>
          </w:p>
          <w:p w14:paraId="3B8F4B3F" w14:textId="77777777" w:rsidR="00625F58" w:rsidRPr="0028602A" w:rsidRDefault="00625F58" w:rsidP="00ED2FDD">
            <w:pPr>
              <w:pStyle w:val="RepTable"/>
            </w:pPr>
            <w:r w:rsidRPr="0028602A">
              <w:t>EC</w:t>
            </w:r>
            <w:r w:rsidRPr="0028602A">
              <w:rPr>
                <w:vertAlign w:val="subscript"/>
              </w:rPr>
              <w:t>10</w:t>
            </w:r>
            <w:r w:rsidRPr="0028602A">
              <w:t>= 14.9 mg/kg d.w.soil dw</w:t>
            </w:r>
          </w:p>
          <w:p w14:paraId="03467486" w14:textId="77777777" w:rsidR="00625F58" w:rsidRPr="00EC20A4" w:rsidRDefault="00625F58" w:rsidP="00AB55C7">
            <w:pPr>
              <w:pStyle w:val="RepTable"/>
              <w:rPr>
                <w:b/>
                <w:bCs/>
              </w:rPr>
            </w:pPr>
            <w:r w:rsidRPr="00EC20A4">
              <w:rPr>
                <w:b/>
                <w:bCs/>
              </w:rPr>
              <w:t>EC</w:t>
            </w:r>
            <w:r w:rsidRPr="00EC20A4">
              <w:rPr>
                <w:b/>
                <w:bCs/>
                <w:vertAlign w:val="subscript"/>
              </w:rPr>
              <w:t>10</w:t>
            </w:r>
            <w:r w:rsidR="00B76C7B" w:rsidRPr="00EC20A4">
              <w:rPr>
                <w:b/>
                <w:bCs/>
                <w:vertAlign w:val="subscript"/>
              </w:rPr>
              <w:t>corr</w:t>
            </w:r>
            <w:r w:rsidRPr="00EC20A4">
              <w:rPr>
                <w:b/>
                <w:bCs/>
              </w:rPr>
              <w:t xml:space="preserve"> = 7.</w:t>
            </w:r>
            <w:r w:rsidR="00AB55C7" w:rsidRPr="00EC20A4">
              <w:rPr>
                <w:b/>
                <w:bCs/>
              </w:rPr>
              <w:t>5 mg</w:t>
            </w:r>
            <w:r w:rsidRPr="00EC20A4">
              <w:rPr>
                <w:b/>
                <w:bCs/>
              </w:rPr>
              <w:t>/kg d.w.soil dw</w:t>
            </w:r>
          </w:p>
        </w:tc>
        <w:tc>
          <w:tcPr>
            <w:tcW w:w="1000" w:type="pct"/>
            <w:shd w:val="clear" w:color="auto" w:fill="auto"/>
          </w:tcPr>
          <w:p w14:paraId="40F0FAD7" w14:textId="77777777" w:rsidR="00625F58" w:rsidRPr="0028602A" w:rsidRDefault="00625F58" w:rsidP="00ED2FDD">
            <w:pPr>
              <w:pStyle w:val="RepTable"/>
              <w:rPr>
                <w:szCs w:val="20"/>
                <w:lang w:val="es-ES" w:eastAsia="es-ES"/>
              </w:rPr>
            </w:pPr>
            <w:r w:rsidRPr="0028602A">
              <w:rPr>
                <w:szCs w:val="20"/>
                <w:lang w:val="es-ES" w:eastAsia="es-ES"/>
              </w:rPr>
              <w:t>EFSA Journal 2016;14(3):4420</w:t>
            </w:r>
          </w:p>
        </w:tc>
      </w:tr>
      <w:tr w:rsidR="0028602A" w:rsidRPr="0028602A" w14:paraId="5E5E7C99" w14:textId="77777777" w:rsidTr="00ED2FDD">
        <w:trPr>
          <w:cantSplit/>
        </w:trPr>
        <w:tc>
          <w:tcPr>
            <w:tcW w:w="1000" w:type="pct"/>
            <w:shd w:val="clear" w:color="auto" w:fill="auto"/>
          </w:tcPr>
          <w:p w14:paraId="1918A9DB" w14:textId="77777777" w:rsidR="00625F58" w:rsidRPr="0028602A" w:rsidRDefault="00625F58" w:rsidP="00ED2FDD">
            <w:pPr>
              <w:pStyle w:val="RepTable"/>
            </w:pPr>
            <w:r w:rsidRPr="0028602A">
              <w:rPr>
                <w:i/>
              </w:rPr>
              <w:t>Folsomia candida</w:t>
            </w:r>
          </w:p>
        </w:tc>
        <w:tc>
          <w:tcPr>
            <w:tcW w:w="1000" w:type="pct"/>
            <w:shd w:val="clear" w:color="auto" w:fill="auto"/>
          </w:tcPr>
          <w:p w14:paraId="6238F86B" w14:textId="77777777" w:rsidR="00625F58" w:rsidRPr="0028602A" w:rsidRDefault="00625F58" w:rsidP="00ED2FDD">
            <w:pPr>
              <w:pStyle w:val="RepTable"/>
            </w:pPr>
            <w:r w:rsidRPr="0028602A">
              <w:t>BAS455 48 H</w:t>
            </w:r>
          </w:p>
        </w:tc>
        <w:tc>
          <w:tcPr>
            <w:tcW w:w="1000" w:type="pct"/>
            <w:shd w:val="clear" w:color="auto" w:fill="auto"/>
          </w:tcPr>
          <w:p w14:paraId="3E9F141C" w14:textId="77777777" w:rsidR="00625F58" w:rsidRPr="0028602A" w:rsidRDefault="00625F58" w:rsidP="00ED2FDD">
            <w:pPr>
              <w:pStyle w:val="RepTable"/>
            </w:pPr>
            <w:r w:rsidRPr="0028602A">
              <w:t xml:space="preserve">Chronic, </w:t>
            </w:r>
          </w:p>
          <w:p w14:paraId="77D35DF2" w14:textId="77777777" w:rsidR="00625F58" w:rsidRPr="0028602A" w:rsidRDefault="00625F58" w:rsidP="00ED2FDD">
            <w:pPr>
              <w:pStyle w:val="RepTable"/>
            </w:pPr>
            <w:r w:rsidRPr="0028602A">
              <w:t>Mixed through soil 5% peat</w:t>
            </w:r>
          </w:p>
        </w:tc>
        <w:tc>
          <w:tcPr>
            <w:tcW w:w="1000" w:type="pct"/>
            <w:shd w:val="clear" w:color="auto" w:fill="auto"/>
          </w:tcPr>
          <w:p w14:paraId="02C7FCB6" w14:textId="77777777" w:rsidR="00625F58" w:rsidRPr="0028602A" w:rsidRDefault="00625F58" w:rsidP="00ED2FDD">
            <w:pPr>
              <w:pStyle w:val="RepTable"/>
            </w:pPr>
            <w:r w:rsidRPr="0028602A">
              <w:t>NOEC=193 mg/kg soil dw</w:t>
            </w:r>
          </w:p>
          <w:p w14:paraId="4D3685E4" w14:textId="77777777" w:rsidR="00625F58" w:rsidRPr="0028602A" w:rsidRDefault="00B76C7B" w:rsidP="00ED2FDD">
            <w:pPr>
              <w:pStyle w:val="RepTable"/>
              <w:rPr>
                <w:b/>
              </w:rPr>
            </w:pPr>
            <w:r w:rsidRPr="0028602A">
              <w:t>NOEC</w:t>
            </w:r>
            <w:r w:rsidRPr="0028602A">
              <w:rPr>
                <w:vertAlign w:val="subscript"/>
              </w:rPr>
              <w:t>corr</w:t>
            </w:r>
            <w:r w:rsidRPr="0028602A">
              <w:t xml:space="preserve"> </w:t>
            </w:r>
            <w:r w:rsidR="00625F58" w:rsidRPr="0028602A">
              <w:t xml:space="preserve"> =96.5 mg/kg soil dw</w:t>
            </w:r>
          </w:p>
          <w:p w14:paraId="3FBB6960" w14:textId="77777777" w:rsidR="00625F58" w:rsidRPr="0028602A" w:rsidRDefault="00625F58" w:rsidP="00ED2FDD">
            <w:pPr>
              <w:pStyle w:val="RepTable"/>
            </w:pPr>
          </w:p>
          <w:p w14:paraId="13C667C9" w14:textId="77777777" w:rsidR="00625F58" w:rsidRPr="0028602A" w:rsidRDefault="00625F58" w:rsidP="00ED2FDD">
            <w:pPr>
              <w:pStyle w:val="RepTable"/>
            </w:pPr>
            <w:r w:rsidRPr="0028602A">
              <w:t>EC</w:t>
            </w:r>
            <w:r w:rsidRPr="0028602A">
              <w:rPr>
                <w:vertAlign w:val="subscript"/>
              </w:rPr>
              <w:t>10</w:t>
            </w:r>
            <w:r w:rsidRPr="0028602A">
              <w:t>= 561 mg/kg d.w.soil dw</w:t>
            </w:r>
          </w:p>
          <w:p w14:paraId="3D8850AD" w14:textId="77777777" w:rsidR="00625F58" w:rsidRPr="0028602A" w:rsidRDefault="00625F58" w:rsidP="00B76C7B">
            <w:pPr>
              <w:pStyle w:val="RepTable"/>
            </w:pPr>
            <w:r w:rsidRPr="0028602A">
              <w:t>EC</w:t>
            </w:r>
            <w:r w:rsidRPr="0028602A">
              <w:rPr>
                <w:vertAlign w:val="subscript"/>
              </w:rPr>
              <w:t>10</w:t>
            </w:r>
            <w:r w:rsidR="00B76C7B" w:rsidRPr="0028602A">
              <w:rPr>
                <w:vertAlign w:val="subscript"/>
              </w:rPr>
              <w:t>corr</w:t>
            </w:r>
            <w:r w:rsidRPr="0028602A">
              <w:t xml:space="preserve"> = 280.5 mg/kg soil dw</w:t>
            </w:r>
          </w:p>
        </w:tc>
        <w:tc>
          <w:tcPr>
            <w:tcW w:w="1000" w:type="pct"/>
            <w:shd w:val="clear" w:color="auto" w:fill="auto"/>
          </w:tcPr>
          <w:p w14:paraId="318BE1B4" w14:textId="77777777" w:rsidR="00625F58" w:rsidRPr="0028602A" w:rsidRDefault="00625F58" w:rsidP="00ED2FDD">
            <w:pPr>
              <w:pStyle w:val="RepTable"/>
              <w:rPr>
                <w:szCs w:val="20"/>
                <w:lang w:val="es-ES" w:eastAsia="es-ES"/>
              </w:rPr>
            </w:pPr>
            <w:r w:rsidRPr="0028602A">
              <w:rPr>
                <w:szCs w:val="20"/>
                <w:lang w:eastAsia="es-ES"/>
              </w:rPr>
              <w:t>EFSA Journal 2016;14(3):4420</w:t>
            </w:r>
          </w:p>
        </w:tc>
      </w:tr>
      <w:tr w:rsidR="0073054F" w:rsidRPr="0073054F" w14:paraId="6BA5127F" w14:textId="77777777" w:rsidTr="00ED2FDD">
        <w:trPr>
          <w:cantSplit/>
        </w:trPr>
        <w:tc>
          <w:tcPr>
            <w:tcW w:w="1000" w:type="pct"/>
            <w:shd w:val="clear" w:color="auto" w:fill="auto"/>
          </w:tcPr>
          <w:p w14:paraId="69DEDAFD" w14:textId="77777777" w:rsidR="00625F58" w:rsidRPr="0028602A" w:rsidRDefault="00625F58" w:rsidP="00ED2FDD">
            <w:pPr>
              <w:pStyle w:val="RepTable"/>
            </w:pPr>
            <w:r w:rsidRPr="0028602A">
              <w:rPr>
                <w:i/>
              </w:rPr>
              <w:t>Folsomia candida</w:t>
            </w:r>
          </w:p>
        </w:tc>
        <w:tc>
          <w:tcPr>
            <w:tcW w:w="1000" w:type="pct"/>
            <w:shd w:val="clear" w:color="auto" w:fill="auto"/>
          </w:tcPr>
          <w:p w14:paraId="2583FAD9" w14:textId="77777777" w:rsidR="00625F58" w:rsidRPr="0028602A" w:rsidRDefault="00625F58" w:rsidP="00ED2FDD">
            <w:pPr>
              <w:pStyle w:val="RepTable"/>
            </w:pPr>
            <w:r w:rsidRPr="0028602A">
              <w:t>AG-P4-400-SC</w:t>
            </w:r>
          </w:p>
        </w:tc>
        <w:tc>
          <w:tcPr>
            <w:tcW w:w="1000" w:type="pct"/>
            <w:shd w:val="clear" w:color="auto" w:fill="auto"/>
          </w:tcPr>
          <w:p w14:paraId="533B0FA0" w14:textId="77777777" w:rsidR="00625F58" w:rsidRPr="0028602A" w:rsidRDefault="00625F58" w:rsidP="00ED2FDD">
            <w:pPr>
              <w:pStyle w:val="RepTable"/>
            </w:pPr>
            <w:r w:rsidRPr="0028602A">
              <w:t xml:space="preserve">Chronic, </w:t>
            </w:r>
          </w:p>
          <w:p w14:paraId="1BD36131" w14:textId="77777777" w:rsidR="00625F58" w:rsidRPr="0028602A" w:rsidRDefault="00625F58" w:rsidP="00ED2FDD">
            <w:pPr>
              <w:pStyle w:val="RepTable"/>
            </w:pPr>
            <w:r w:rsidRPr="0028602A">
              <w:t>Mixed through soil 5% peat</w:t>
            </w:r>
          </w:p>
        </w:tc>
        <w:tc>
          <w:tcPr>
            <w:tcW w:w="1000" w:type="pct"/>
            <w:shd w:val="clear" w:color="auto" w:fill="auto"/>
          </w:tcPr>
          <w:p w14:paraId="17445624" w14:textId="77777777" w:rsidR="00625F58" w:rsidRPr="0028602A" w:rsidRDefault="00625F58" w:rsidP="00ED2FDD">
            <w:pPr>
              <w:pStyle w:val="RepTable"/>
              <w:rPr>
                <w:lang w:val="fr-FR"/>
              </w:rPr>
            </w:pPr>
            <w:r w:rsidRPr="0028602A">
              <w:rPr>
                <w:lang w:val="fr-FR"/>
              </w:rPr>
              <w:t xml:space="preserve">NOEC= 78.22 mg a.s./kg soil dw </w:t>
            </w:r>
          </w:p>
          <w:p w14:paraId="33A9658A" w14:textId="77777777" w:rsidR="00625F58" w:rsidRPr="00EC20A4" w:rsidRDefault="00B76C7B" w:rsidP="00B76C7B">
            <w:pPr>
              <w:pStyle w:val="RepTable"/>
              <w:rPr>
                <w:b/>
                <w:bCs/>
                <w:lang w:val="fr-FR"/>
              </w:rPr>
            </w:pPr>
            <w:r w:rsidRPr="00EC20A4">
              <w:rPr>
                <w:b/>
                <w:bCs/>
              </w:rPr>
              <w:t>NOEC</w:t>
            </w:r>
            <w:r w:rsidRPr="00EC20A4">
              <w:rPr>
                <w:b/>
                <w:bCs/>
                <w:vertAlign w:val="subscript"/>
              </w:rPr>
              <w:t>corr</w:t>
            </w:r>
            <w:r w:rsidRPr="00EC20A4">
              <w:rPr>
                <w:b/>
                <w:bCs/>
              </w:rPr>
              <w:t xml:space="preserve"> </w:t>
            </w:r>
            <w:r w:rsidR="00625F58" w:rsidRPr="00EC20A4">
              <w:rPr>
                <w:b/>
                <w:bCs/>
                <w:lang w:val="fr-FR"/>
              </w:rPr>
              <w:t xml:space="preserve"> = 39.1 </w:t>
            </w:r>
            <w:r w:rsidR="00625F58" w:rsidRPr="00EC20A4">
              <w:rPr>
                <w:b/>
                <w:bCs/>
              </w:rPr>
              <w:t>mg a.s./kg soil dw</w:t>
            </w:r>
          </w:p>
        </w:tc>
        <w:tc>
          <w:tcPr>
            <w:tcW w:w="1000" w:type="pct"/>
            <w:shd w:val="clear" w:color="auto" w:fill="auto"/>
          </w:tcPr>
          <w:p w14:paraId="04A93D66" w14:textId="77777777" w:rsidR="00625F58" w:rsidRPr="0028602A" w:rsidRDefault="00625F58" w:rsidP="00ED2FDD">
            <w:pPr>
              <w:pStyle w:val="RepTable"/>
              <w:rPr>
                <w:szCs w:val="20"/>
                <w:lang w:val="es-ES" w:eastAsia="es-ES"/>
              </w:rPr>
            </w:pPr>
            <w:r w:rsidRPr="0028602A">
              <w:rPr>
                <w:szCs w:val="20"/>
                <w:lang w:eastAsia="es-ES"/>
              </w:rPr>
              <w:t>EFSA Journal 2016;14(3):4420</w:t>
            </w:r>
          </w:p>
        </w:tc>
      </w:tr>
      <w:tr w:rsidR="0073054F" w:rsidRPr="0073054F" w14:paraId="4CE0D6FE" w14:textId="77777777" w:rsidTr="00ED2FDD">
        <w:trPr>
          <w:cantSplit/>
        </w:trPr>
        <w:tc>
          <w:tcPr>
            <w:tcW w:w="1000" w:type="pct"/>
            <w:shd w:val="clear" w:color="auto" w:fill="auto"/>
          </w:tcPr>
          <w:p w14:paraId="36C384EE" w14:textId="77777777" w:rsidR="00625F58" w:rsidRPr="0028602A" w:rsidRDefault="00625F58" w:rsidP="00ED2FDD">
            <w:pPr>
              <w:pStyle w:val="RepTable"/>
              <w:rPr>
                <w:i/>
              </w:rPr>
            </w:pPr>
            <w:r w:rsidRPr="0028602A">
              <w:rPr>
                <w:rFonts w:cs="Arial"/>
                <w:i/>
                <w:szCs w:val="24"/>
              </w:rPr>
              <w:t>Hypoaspis aculeifer</w:t>
            </w:r>
          </w:p>
        </w:tc>
        <w:tc>
          <w:tcPr>
            <w:tcW w:w="1000" w:type="pct"/>
            <w:shd w:val="clear" w:color="auto" w:fill="auto"/>
          </w:tcPr>
          <w:p w14:paraId="05CF5C6E" w14:textId="77777777" w:rsidR="00625F58" w:rsidRPr="0028602A" w:rsidRDefault="00625F58" w:rsidP="00ED2FDD">
            <w:pPr>
              <w:pStyle w:val="RepTable"/>
            </w:pPr>
            <w:r w:rsidRPr="0028602A">
              <w:t>BAS455 48 H</w:t>
            </w:r>
          </w:p>
        </w:tc>
        <w:tc>
          <w:tcPr>
            <w:tcW w:w="1000" w:type="pct"/>
            <w:shd w:val="clear" w:color="auto" w:fill="auto"/>
          </w:tcPr>
          <w:p w14:paraId="7F19A3C0" w14:textId="77777777" w:rsidR="00625F58" w:rsidRPr="0028602A" w:rsidRDefault="00625F58" w:rsidP="00ED2FDD">
            <w:pPr>
              <w:pStyle w:val="RepTable"/>
            </w:pPr>
            <w:r w:rsidRPr="0028602A">
              <w:t xml:space="preserve">Chronic, </w:t>
            </w:r>
          </w:p>
          <w:p w14:paraId="15ABFB02" w14:textId="77777777" w:rsidR="00625F58" w:rsidRPr="0028602A" w:rsidRDefault="00625F58" w:rsidP="00ED2FDD">
            <w:pPr>
              <w:pStyle w:val="RepTable"/>
            </w:pPr>
            <w:r w:rsidRPr="0028602A">
              <w:t>Mixed through soil 5% peat</w:t>
            </w:r>
          </w:p>
        </w:tc>
        <w:tc>
          <w:tcPr>
            <w:tcW w:w="1000" w:type="pct"/>
            <w:shd w:val="clear" w:color="auto" w:fill="auto"/>
          </w:tcPr>
          <w:p w14:paraId="01C931C1" w14:textId="77777777" w:rsidR="00625F58" w:rsidRPr="0028602A" w:rsidRDefault="00625F58" w:rsidP="00ED2FDD">
            <w:pPr>
              <w:pStyle w:val="RepTable"/>
            </w:pPr>
            <w:r w:rsidRPr="0028602A">
              <w:t>NOEC= 385 mg a.s./kg soil dw</w:t>
            </w:r>
          </w:p>
          <w:p w14:paraId="1E866B2B" w14:textId="77777777" w:rsidR="00625F58" w:rsidRPr="0028602A" w:rsidRDefault="00625F58" w:rsidP="00ED2FDD">
            <w:pPr>
              <w:pStyle w:val="RepTable"/>
            </w:pPr>
            <w:r w:rsidRPr="0028602A">
              <w:t>EC</w:t>
            </w:r>
            <w:r w:rsidRPr="0028602A">
              <w:rPr>
                <w:vertAlign w:val="subscript"/>
              </w:rPr>
              <w:t>10</w:t>
            </w:r>
            <w:r w:rsidRPr="0028602A">
              <w:t>= 257 mg a.s./kg d.w.soil dw</w:t>
            </w:r>
          </w:p>
          <w:p w14:paraId="25CA10FD" w14:textId="77777777" w:rsidR="00625F58" w:rsidRPr="00E8407B" w:rsidRDefault="00625F58" w:rsidP="00B76C7B">
            <w:pPr>
              <w:pStyle w:val="RepTable"/>
              <w:rPr>
                <w:b/>
                <w:bCs/>
              </w:rPr>
            </w:pPr>
            <w:r w:rsidRPr="00E8407B">
              <w:rPr>
                <w:b/>
                <w:bCs/>
              </w:rPr>
              <w:t>EC</w:t>
            </w:r>
            <w:r w:rsidRPr="00E8407B">
              <w:rPr>
                <w:b/>
                <w:bCs/>
                <w:vertAlign w:val="subscript"/>
              </w:rPr>
              <w:t>10</w:t>
            </w:r>
            <w:r w:rsidR="00B76C7B" w:rsidRPr="00E8407B">
              <w:rPr>
                <w:b/>
                <w:bCs/>
                <w:vertAlign w:val="subscript"/>
              </w:rPr>
              <w:t xml:space="preserve">corr </w:t>
            </w:r>
            <w:r w:rsidRPr="00E8407B">
              <w:rPr>
                <w:b/>
                <w:bCs/>
              </w:rPr>
              <w:t xml:space="preserve">= 128.5 mg a.s./kg d.w.soil dw </w:t>
            </w:r>
          </w:p>
        </w:tc>
        <w:tc>
          <w:tcPr>
            <w:tcW w:w="1000" w:type="pct"/>
            <w:shd w:val="clear" w:color="auto" w:fill="auto"/>
          </w:tcPr>
          <w:p w14:paraId="53FA8583" w14:textId="77777777" w:rsidR="00625F58" w:rsidRPr="0028602A" w:rsidRDefault="00625F58" w:rsidP="00ED2FDD">
            <w:pPr>
              <w:pStyle w:val="RepTable"/>
              <w:rPr>
                <w:szCs w:val="20"/>
                <w:lang w:val="es-ES" w:eastAsia="es-ES"/>
              </w:rPr>
            </w:pPr>
            <w:r w:rsidRPr="0028602A">
              <w:rPr>
                <w:szCs w:val="20"/>
                <w:lang w:eastAsia="es-ES"/>
              </w:rPr>
              <w:t>EFSA Journal 2016;14(3):4420</w:t>
            </w:r>
          </w:p>
        </w:tc>
      </w:tr>
      <w:tr w:rsidR="0073054F" w:rsidRPr="0073054F" w14:paraId="4350B72C" w14:textId="77777777" w:rsidTr="00ED2FDD">
        <w:trPr>
          <w:cantSplit/>
        </w:trPr>
        <w:tc>
          <w:tcPr>
            <w:tcW w:w="1000" w:type="pct"/>
            <w:shd w:val="clear" w:color="auto" w:fill="auto"/>
          </w:tcPr>
          <w:p w14:paraId="68A4B765" w14:textId="77777777" w:rsidR="00625F58" w:rsidRPr="0028602A" w:rsidRDefault="00625F58" w:rsidP="00ED2FDD">
            <w:pPr>
              <w:pStyle w:val="RepTable"/>
              <w:rPr>
                <w:i/>
              </w:rPr>
            </w:pPr>
            <w:r w:rsidRPr="0028602A">
              <w:rPr>
                <w:rFonts w:cs="Arial"/>
                <w:i/>
                <w:szCs w:val="24"/>
              </w:rPr>
              <w:t>Hypoaspis aculeifer</w:t>
            </w:r>
          </w:p>
        </w:tc>
        <w:tc>
          <w:tcPr>
            <w:tcW w:w="1000" w:type="pct"/>
            <w:shd w:val="clear" w:color="auto" w:fill="auto"/>
          </w:tcPr>
          <w:p w14:paraId="121C97D4" w14:textId="77777777" w:rsidR="00625F58" w:rsidRPr="0028602A" w:rsidRDefault="00625F58" w:rsidP="00ED2FDD">
            <w:pPr>
              <w:pStyle w:val="RepTable"/>
            </w:pPr>
            <w:r w:rsidRPr="0028602A">
              <w:t>AG-P4-400-SC</w:t>
            </w:r>
          </w:p>
        </w:tc>
        <w:tc>
          <w:tcPr>
            <w:tcW w:w="1000" w:type="pct"/>
            <w:shd w:val="clear" w:color="auto" w:fill="auto"/>
          </w:tcPr>
          <w:p w14:paraId="6DF95656" w14:textId="77777777" w:rsidR="00625F58" w:rsidRPr="0028602A" w:rsidRDefault="00625F58" w:rsidP="00ED2FDD">
            <w:pPr>
              <w:pStyle w:val="RepTable"/>
            </w:pPr>
            <w:r w:rsidRPr="0028602A">
              <w:t xml:space="preserve">Chronic, </w:t>
            </w:r>
          </w:p>
          <w:p w14:paraId="11721589" w14:textId="77777777" w:rsidR="00625F58" w:rsidRPr="0028602A" w:rsidRDefault="00625F58" w:rsidP="00ED2FDD">
            <w:pPr>
              <w:pStyle w:val="RepTable"/>
            </w:pPr>
            <w:r w:rsidRPr="0028602A">
              <w:t>Mixed through soil 5% peat</w:t>
            </w:r>
          </w:p>
        </w:tc>
        <w:tc>
          <w:tcPr>
            <w:tcW w:w="1000" w:type="pct"/>
            <w:shd w:val="clear" w:color="auto" w:fill="auto"/>
          </w:tcPr>
          <w:p w14:paraId="60B0D8A6" w14:textId="77777777" w:rsidR="00625F58" w:rsidRPr="0028602A" w:rsidRDefault="00625F58" w:rsidP="00ED2FDD">
            <w:pPr>
              <w:pStyle w:val="RepTable"/>
              <w:rPr>
                <w:lang w:val="fr-FR"/>
              </w:rPr>
            </w:pPr>
            <w:r w:rsidRPr="0028602A">
              <w:rPr>
                <w:lang w:val="fr-FR"/>
              </w:rPr>
              <w:t>NOEC= 381.5 mg a.s./kg soil dw</w:t>
            </w:r>
          </w:p>
          <w:p w14:paraId="7B7434C3" w14:textId="77777777" w:rsidR="00625F58" w:rsidRPr="0028602A" w:rsidRDefault="00B76C7B" w:rsidP="00B76C7B">
            <w:pPr>
              <w:pStyle w:val="RepTable"/>
              <w:rPr>
                <w:lang w:val="fr-FR"/>
              </w:rPr>
            </w:pPr>
            <w:r w:rsidRPr="0028602A">
              <w:rPr>
                <w:lang w:val="fr-FR"/>
              </w:rPr>
              <w:t>NOEC</w:t>
            </w:r>
            <w:r w:rsidRPr="0028602A">
              <w:rPr>
                <w:vertAlign w:val="subscript"/>
                <w:lang w:val="fr-FR"/>
              </w:rPr>
              <w:t>corr</w:t>
            </w:r>
            <w:r w:rsidRPr="0028602A">
              <w:rPr>
                <w:lang w:val="fr-FR"/>
              </w:rPr>
              <w:t xml:space="preserve"> </w:t>
            </w:r>
            <w:r w:rsidR="00625F58" w:rsidRPr="0028602A">
              <w:rPr>
                <w:lang w:val="fr-FR"/>
              </w:rPr>
              <w:t>= 190.75 mg a.s./kg d.w.soil dw</w:t>
            </w:r>
          </w:p>
        </w:tc>
        <w:tc>
          <w:tcPr>
            <w:tcW w:w="1000" w:type="pct"/>
            <w:shd w:val="clear" w:color="auto" w:fill="auto"/>
          </w:tcPr>
          <w:p w14:paraId="34192297" w14:textId="77777777" w:rsidR="00625F58" w:rsidRPr="0028602A" w:rsidRDefault="00625F58" w:rsidP="00ED2FDD">
            <w:pPr>
              <w:pStyle w:val="RepTable"/>
              <w:rPr>
                <w:szCs w:val="20"/>
                <w:lang w:val="es-ES" w:eastAsia="es-ES"/>
              </w:rPr>
            </w:pPr>
            <w:r w:rsidRPr="0028602A">
              <w:rPr>
                <w:szCs w:val="20"/>
                <w:lang w:eastAsia="es-ES"/>
              </w:rPr>
              <w:t>EFSA Journal 2016;14(3):4420</w:t>
            </w:r>
          </w:p>
        </w:tc>
      </w:tr>
      <w:tr w:rsidR="0047179E" w:rsidRPr="0047179E" w14:paraId="5C6E1CEB" w14:textId="77777777" w:rsidTr="00ED2FDD">
        <w:trPr>
          <w:cantSplit/>
        </w:trPr>
        <w:tc>
          <w:tcPr>
            <w:tcW w:w="1000" w:type="pct"/>
            <w:shd w:val="clear" w:color="auto" w:fill="auto"/>
          </w:tcPr>
          <w:p w14:paraId="0F6A0014" w14:textId="77777777" w:rsidR="0047179E" w:rsidRPr="00E8407B" w:rsidRDefault="0047179E" w:rsidP="00ED2FDD">
            <w:pPr>
              <w:pStyle w:val="RepTable"/>
              <w:rPr>
                <w:i/>
              </w:rPr>
            </w:pPr>
            <w:r w:rsidRPr="00E8407B">
              <w:rPr>
                <w:i/>
              </w:rPr>
              <w:t>Eisenia andrei</w:t>
            </w:r>
          </w:p>
        </w:tc>
        <w:tc>
          <w:tcPr>
            <w:tcW w:w="1000" w:type="pct"/>
            <w:shd w:val="clear" w:color="auto" w:fill="auto"/>
          </w:tcPr>
          <w:p w14:paraId="7091ABB2" w14:textId="77777777" w:rsidR="0047179E" w:rsidRPr="00E8407B" w:rsidRDefault="0047179E" w:rsidP="00ED2FDD">
            <w:pPr>
              <w:pStyle w:val="RepTable"/>
            </w:pPr>
            <w:r w:rsidRPr="00E8407B">
              <w:t>Pendimethalin 45.5% CS</w:t>
            </w:r>
          </w:p>
        </w:tc>
        <w:tc>
          <w:tcPr>
            <w:tcW w:w="1000" w:type="pct"/>
            <w:shd w:val="clear" w:color="auto" w:fill="auto"/>
          </w:tcPr>
          <w:p w14:paraId="1F74C0DB" w14:textId="77777777" w:rsidR="0047179E" w:rsidRPr="00E8407B" w:rsidRDefault="0047179E" w:rsidP="00ED2FDD">
            <w:pPr>
              <w:pStyle w:val="RepTable"/>
            </w:pPr>
            <w:r w:rsidRPr="00E8407B">
              <w:t>56 d, chronic</w:t>
            </w:r>
          </w:p>
          <w:p w14:paraId="5D174854" w14:textId="77777777" w:rsidR="008B675A" w:rsidRPr="00E8407B" w:rsidRDefault="008B675A" w:rsidP="00ED2FDD">
            <w:pPr>
              <w:pStyle w:val="RepTable"/>
            </w:pPr>
            <w:r w:rsidRPr="00E8407B">
              <w:t>Mixed through soil</w:t>
            </w:r>
          </w:p>
        </w:tc>
        <w:tc>
          <w:tcPr>
            <w:tcW w:w="1000" w:type="pct"/>
            <w:shd w:val="clear" w:color="auto" w:fill="auto"/>
          </w:tcPr>
          <w:p w14:paraId="613EB640" w14:textId="77777777" w:rsidR="0047179E" w:rsidRPr="00E8407B" w:rsidRDefault="0047179E" w:rsidP="00ED2FDD">
            <w:pPr>
              <w:pStyle w:val="RepTable"/>
            </w:pPr>
            <w:r w:rsidRPr="00E8407B">
              <w:t>NOEC = 95 mg f.p./kg soil (36.63 mg a.s./kg soil)</w:t>
            </w:r>
          </w:p>
          <w:p w14:paraId="453CDC89" w14:textId="7D087E50" w:rsidR="00AE6847" w:rsidRPr="00E8407B" w:rsidRDefault="00AE6847" w:rsidP="00ED2FDD">
            <w:pPr>
              <w:pStyle w:val="RepTable"/>
            </w:pPr>
            <w:r w:rsidRPr="00E8407B">
              <w:t>NOECcorr = 47.5 mg f.p./kg soil (18.32 mg a.s./kg soil</w:t>
            </w:r>
          </w:p>
          <w:p w14:paraId="49E2AB4A" w14:textId="77777777" w:rsidR="00E8407B" w:rsidRDefault="00E8407B" w:rsidP="00ED2FDD">
            <w:pPr>
              <w:pStyle w:val="RepTable"/>
              <w:rPr>
                <w:b/>
                <w:bCs/>
              </w:rPr>
            </w:pPr>
          </w:p>
          <w:p w14:paraId="0E85A638" w14:textId="77777777" w:rsidR="00E8407B" w:rsidRPr="00E8407B" w:rsidRDefault="00E8407B" w:rsidP="00E8407B">
            <w:pPr>
              <w:pStyle w:val="RepTable"/>
            </w:pPr>
            <w:r w:rsidRPr="00E8407B">
              <w:t>EC</w:t>
            </w:r>
            <w:r w:rsidRPr="00E8407B">
              <w:rPr>
                <w:vertAlign w:val="subscript"/>
              </w:rPr>
              <w:t>10</w:t>
            </w:r>
            <w:r w:rsidRPr="00E8407B">
              <w:t xml:space="preserve"> = 58.94 mg f.p./kg dw soil</w:t>
            </w:r>
          </w:p>
          <w:p w14:paraId="3DE29921" w14:textId="02D37766" w:rsidR="00E8407B" w:rsidRPr="00E8407B" w:rsidRDefault="00E8407B" w:rsidP="00E8407B">
            <w:pPr>
              <w:pStyle w:val="RepTable"/>
              <w:rPr>
                <w:b/>
                <w:bCs/>
              </w:rPr>
            </w:pPr>
            <w:r w:rsidRPr="00E8407B">
              <w:rPr>
                <w:b/>
              </w:rPr>
              <w:t>EC</w:t>
            </w:r>
            <w:r w:rsidRPr="00E8407B">
              <w:rPr>
                <w:b/>
                <w:vertAlign w:val="subscript"/>
              </w:rPr>
              <w:t>10corr</w:t>
            </w:r>
            <w:r w:rsidRPr="00E8407B">
              <w:rPr>
                <w:b/>
              </w:rPr>
              <w:t xml:space="preserve"> = 29.47 mg f.p./kg dw soil</w:t>
            </w:r>
          </w:p>
        </w:tc>
        <w:tc>
          <w:tcPr>
            <w:tcW w:w="1000" w:type="pct"/>
            <w:shd w:val="clear" w:color="auto" w:fill="auto"/>
          </w:tcPr>
          <w:p w14:paraId="391965B3" w14:textId="77777777" w:rsidR="0047179E" w:rsidRPr="00E8407B" w:rsidRDefault="0047179E" w:rsidP="00ED2FDD">
            <w:pPr>
              <w:pStyle w:val="RepTable"/>
            </w:pPr>
            <w:r w:rsidRPr="00E8407B">
              <w:t>KCP 10.4.1.1-02</w:t>
            </w:r>
          </w:p>
          <w:p w14:paraId="1E5F4E49" w14:textId="77777777" w:rsidR="0047179E" w:rsidRPr="00E8407B" w:rsidRDefault="0047179E" w:rsidP="00ED2FDD">
            <w:pPr>
              <w:pStyle w:val="RepTable"/>
            </w:pPr>
            <w:r w:rsidRPr="00E8407B">
              <w:t>Swoboda, T. 2021</w:t>
            </w:r>
          </w:p>
          <w:p w14:paraId="494AFA38" w14:textId="77777777" w:rsidR="0047179E" w:rsidRPr="00E8407B" w:rsidRDefault="0047179E" w:rsidP="00ED2FDD">
            <w:pPr>
              <w:pStyle w:val="RepTable"/>
            </w:pPr>
            <w:r w:rsidRPr="00E8407B">
              <w:t>EMI/4/40/2019</w:t>
            </w:r>
          </w:p>
        </w:tc>
      </w:tr>
      <w:tr w:rsidR="006D236C" w:rsidRPr="0073054F" w14:paraId="1BECA05D" w14:textId="77777777" w:rsidTr="00ED2FDD">
        <w:trPr>
          <w:cantSplit/>
        </w:trPr>
        <w:tc>
          <w:tcPr>
            <w:tcW w:w="1000" w:type="pct"/>
            <w:shd w:val="clear" w:color="auto" w:fill="auto"/>
          </w:tcPr>
          <w:p w14:paraId="6935A907" w14:textId="77777777" w:rsidR="006D236C" w:rsidRPr="00E8407B" w:rsidRDefault="008B675A" w:rsidP="00ED2FDD">
            <w:pPr>
              <w:pStyle w:val="RepTable"/>
              <w:rPr>
                <w:rFonts w:cs="Arial"/>
                <w:i/>
                <w:szCs w:val="24"/>
              </w:rPr>
            </w:pPr>
            <w:r w:rsidRPr="00E8407B">
              <w:rPr>
                <w:rFonts w:cs="Arial"/>
                <w:i/>
                <w:szCs w:val="24"/>
              </w:rPr>
              <w:t>Folsomia candida</w:t>
            </w:r>
          </w:p>
        </w:tc>
        <w:tc>
          <w:tcPr>
            <w:tcW w:w="1000" w:type="pct"/>
            <w:shd w:val="clear" w:color="auto" w:fill="auto"/>
          </w:tcPr>
          <w:p w14:paraId="4AA27258" w14:textId="77777777" w:rsidR="006D236C" w:rsidRPr="00E8407B" w:rsidRDefault="008B675A" w:rsidP="00ED2FDD">
            <w:pPr>
              <w:pStyle w:val="RepTable"/>
            </w:pPr>
            <w:r w:rsidRPr="00E8407B">
              <w:t>Pendimethalin 45.5% CS</w:t>
            </w:r>
          </w:p>
        </w:tc>
        <w:tc>
          <w:tcPr>
            <w:tcW w:w="1000" w:type="pct"/>
            <w:shd w:val="clear" w:color="auto" w:fill="auto"/>
          </w:tcPr>
          <w:p w14:paraId="55097D06" w14:textId="77777777" w:rsidR="006D236C" w:rsidRPr="00E8407B" w:rsidRDefault="008B675A" w:rsidP="00ED2FDD">
            <w:pPr>
              <w:pStyle w:val="RepTable"/>
            </w:pPr>
            <w:r w:rsidRPr="00E8407B">
              <w:t>28 d, chronic</w:t>
            </w:r>
          </w:p>
          <w:p w14:paraId="680E2DF6" w14:textId="77777777" w:rsidR="008B675A" w:rsidRPr="00E8407B" w:rsidRDefault="008B675A" w:rsidP="00ED2FDD">
            <w:pPr>
              <w:pStyle w:val="RepTable"/>
            </w:pPr>
            <w:r w:rsidRPr="00E8407B">
              <w:t>Mixed through soil</w:t>
            </w:r>
          </w:p>
        </w:tc>
        <w:tc>
          <w:tcPr>
            <w:tcW w:w="1000" w:type="pct"/>
            <w:shd w:val="clear" w:color="auto" w:fill="auto"/>
          </w:tcPr>
          <w:p w14:paraId="03062DF5" w14:textId="77777777" w:rsidR="006D236C" w:rsidRPr="00E8407B" w:rsidRDefault="008B675A" w:rsidP="00ED2FDD">
            <w:pPr>
              <w:pStyle w:val="RepTable"/>
            </w:pPr>
            <w:r w:rsidRPr="00E8407B">
              <w:t>NOEC = 171.47 mg f.p./kg soil (66.2 mg a.s./kg soil)</w:t>
            </w:r>
          </w:p>
          <w:p w14:paraId="3EFC7C57" w14:textId="4C529801" w:rsidR="00AE6847" w:rsidRDefault="00AE6847" w:rsidP="00ED2FDD">
            <w:pPr>
              <w:pStyle w:val="RepTable"/>
              <w:rPr>
                <w:b/>
                <w:bCs/>
              </w:rPr>
            </w:pPr>
            <w:r w:rsidRPr="00E8407B">
              <w:rPr>
                <w:b/>
                <w:bCs/>
              </w:rPr>
              <w:t xml:space="preserve">NOECcorr = </w:t>
            </w:r>
            <w:r w:rsidR="0030440C" w:rsidRPr="00E8407B">
              <w:rPr>
                <w:b/>
                <w:bCs/>
              </w:rPr>
              <w:t>85.74 mg f.p./kg soil (33.1 mg a.s./kg soil)</w:t>
            </w:r>
          </w:p>
          <w:p w14:paraId="179E3D9A" w14:textId="77777777" w:rsidR="004874F7" w:rsidRDefault="004874F7" w:rsidP="00ED2FDD">
            <w:pPr>
              <w:pStyle w:val="RepTable"/>
              <w:rPr>
                <w:b/>
                <w:bCs/>
              </w:rPr>
            </w:pPr>
          </w:p>
          <w:p w14:paraId="28E22086" w14:textId="77777777" w:rsidR="004874F7" w:rsidRPr="004874F7" w:rsidRDefault="004874F7" w:rsidP="004874F7">
            <w:pPr>
              <w:pStyle w:val="RepTable"/>
            </w:pPr>
            <w:r w:rsidRPr="004874F7">
              <w:t>EC</w:t>
            </w:r>
            <w:r w:rsidRPr="004874F7">
              <w:rPr>
                <w:vertAlign w:val="subscript"/>
              </w:rPr>
              <w:t>10</w:t>
            </w:r>
            <w:r w:rsidRPr="004874F7">
              <w:t xml:space="preserve"> = 225.12 mg f.p./kg dw soil</w:t>
            </w:r>
          </w:p>
          <w:p w14:paraId="1F1DBF96" w14:textId="3FB10E60" w:rsidR="00E8407B" w:rsidRPr="00E8407B" w:rsidRDefault="004874F7" w:rsidP="004874F7">
            <w:pPr>
              <w:pStyle w:val="RepTable"/>
              <w:rPr>
                <w:b/>
                <w:bCs/>
              </w:rPr>
            </w:pPr>
            <w:r w:rsidRPr="004874F7">
              <w:t>EC</w:t>
            </w:r>
            <w:r w:rsidRPr="004874F7">
              <w:rPr>
                <w:vertAlign w:val="subscript"/>
              </w:rPr>
              <w:t>10corr</w:t>
            </w:r>
            <w:r w:rsidRPr="004874F7">
              <w:t xml:space="preserve"> = 112.56 mg f.p./kg dw soil</w:t>
            </w:r>
          </w:p>
        </w:tc>
        <w:tc>
          <w:tcPr>
            <w:tcW w:w="1000" w:type="pct"/>
            <w:shd w:val="clear" w:color="auto" w:fill="auto"/>
          </w:tcPr>
          <w:p w14:paraId="534B9E15" w14:textId="77777777" w:rsidR="006D236C" w:rsidRPr="00E8407B" w:rsidRDefault="008B675A" w:rsidP="00ED2FDD">
            <w:pPr>
              <w:pStyle w:val="RepTable"/>
            </w:pPr>
            <w:r w:rsidRPr="00E8407B">
              <w:t>KCP 10.4.2.1-03</w:t>
            </w:r>
          </w:p>
          <w:p w14:paraId="16FC6C24" w14:textId="77777777" w:rsidR="008B675A" w:rsidRPr="00E8407B" w:rsidRDefault="008B675A" w:rsidP="00ED2FDD">
            <w:pPr>
              <w:pStyle w:val="RepTable"/>
            </w:pPr>
            <w:r w:rsidRPr="00E8407B">
              <w:t>Dec, W. 2021</w:t>
            </w:r>
          </w:p>
          <w:p w14:paraId="6CCD52C1" w14:textId="77777777" w:rsidR="008B675A" w:rsidRPr="00E8407B" w:rsidRDefault="008B675A" w:rsidP="00ED2FDD">
            <w:pPr>
              <w:pStyle w:val="RepTable"/>
            </w:pPr>
            <w:r w:rsidRPr="00E8407B">
              <w:t>EMI/4/17/2020</w:t>
            </w:r>
          </w:p>
        </w:tc>
      </w:tr>
      <w:tr w:rsidR="006D236C" w:rsidRPr="0073054F" w14:paraId="12D3AF37" w14:textId="77777777" w:rsidTr="00ED2FDD">
        <w:trPr>
          <w:cantSplit/>
        </w:trPr>
        <w:tc>
          <w:tcPr>
            <w:tcW w:w="1000" w:type="pct"/>
            <w:shd w:val="clear" w:color="auto" w:fill="auto"/>
          </w:tcPr>
          <w:p w14:paraId="5FD0D923" w14:textId="77777777" w:rsidR="006D236C" w:rsidRPr="00E8407B" w:rsidRDefault="008B675A" w:rsidP="00ED2FDD">
            <w:pPr>
              <w:pStyle w:val="RepTable"/>
              <w:rPr>
                <w:rFonts w:cs="Arial"/>
                <w:i/>
                <w:szCs w:val="24"/>
              </w:rPr>
            </w:pPr>
            <w:r w:rsidRPr="00E8407B">
              <w:rPr>
                <w:rFonts w:cs="Arial"/>
                <w:i/>
                <w:szCs w:val="24"/>
              </w:rPr>
              <w:t>Hypoaspis aculeifer</w:t>
            </w:r>
          </w:p>
        </w:tc>
        <w:tc>
          <w:tcPr>
            <w:tcW w:w="1000" w:type="pct"/>
            <w:shd w:val="clear" w:color="auto" w:fill="auto"/>
          </w:tcPr>
          <w:p w14:paraId="6A270D3F" w14:textId="77777777" w:rsidR="006D236C" w:rsidRPr="00E8407B" w:rsidRDefault="008B675A" w:rsidP="00ED2FDD">
            <w:pPr>
              <w:pStyle w:val="RepTable"/>
            </w:pPr>
            <w:r w:rsidRPr="00E8407B">
              <w:t>Pendimethalin 45.5% CS</w:t>
            </w:r>
          </w:p>
        </w:tc>
        <w:tc>
          <w:tcPr>
            <w:tcW w:w="1000" w:type="pct"/>
            <w:shd w:val="clear" w:color="auto" w:fill="auto"/>
          </w:tcPr>
          <w:p w14:paraId="77341B8D" w14:textId="77777777" w:rsidR="006D236C" w:rsidRPr="00E8407B" w:rsidRDefault="008B675A" w:rsidP="00ED2FDD">
            <w:pPr>
              <w:pStyle w:val="RepTable"/>
            </w:pPr>
            <w:r w:rsidRPr="00E8407B">
              <w:t>14 d, chronic</w:t>
            </w:r>
          </w:p>
          <w:p w14:paraId="2511DF1E" w14:textId="77777777" w:rsidR="008B675A" w:rsidRPr="00E8407B" w:rsidRDefault="008B675A" w:rsidP="00ED2FDD">
            <w:pPr>
              <w:pStyle w:val="RepTable"/>
            </w:pPr>
            <w:r w:rsidRPr="00E8407B">
              <w:t>Mixed through soil</w:t>
            </w:r>
          </w:p>
        </w:tc>
        <w:tc>
          <w:tcPr>
            <w:tcW w:w="1000" w:type="pct"/>
            <w:shd w:val="clear" w:color="auto" w:fill="auto"/>
          </w:tcPr>
          <w:p w14:paraId="39A95525" w14:textId="77777777" w:rsidR="006D236C" w:rsidRPr="00E8407B" w:rsidRDefault="008B675A" w:rsidP="00ED2FDD">
            <w:pPr>
              <w:pStyle w:val="RepTable"/>
            </w:pPr>
            <w:r w:rsidRPr="00E8407B">
              <w:t>NOEC = 1000 mg f.p./kg soil (386.44 mg a.s./kg soil)</w:t>
            </w:r>
          </w:p>
          <w:p w14:paraId="71383A9D" w14:textId="5F6652B8" w:rsidR="0030440C" w:rsidRDefault="0030440C" w:rsidP="00ED2FDD">
            <w:pPr>
              <w:pStyle w:val="RepTable"/>
              <w:rPr>
                <w:b/>
                <w:bCs/>
              </w:rPr>
            </w:pPr>
            <w:r w:rsidRPr="00E8407B">
              <w:rPr>
                <w:b/>
                <w:bCs/>
              </w:rPr>
              <w:t>NOECcorr = 500 mg f.p./kg soil (193.22 mg a.s./kg soil)</w:t>
            </w:r>
          </w:p>
          <w:p w14:paraId="73804F7B" w14:textId="77777777" w:rsidR="004874F7" w:rsidRDefault="004874F7" w:rsidP="00ED2FDD">
            <w:pPr>
              <w:pStyle w:val="RepTable"/>
              <w:rPr>
                <w:b/>
                <w:bCs/>
              </w:rPr>
            </w:pPr>
          </w:p>
          <w:p w14:paraId="3ED5251C" w14:textId="77777777" w:rsidR="004874F7" w:rsidRPr="004874F7" w:rsidRDefault="004874F7" w:rsidP="004874F7">
            <w:pPr>
              <w:pStyle w:val="RepTable"/>
            </w:pPr>
            <w:r w:rsidRPr="004874F7">
              <w:t>EC</w:t>
            </w:r>
            <w:r w:rsidRPr="004874F7">
              <w:rPr>
                <w:vertAlign w:val="subscript"/>
              </w:rPr>
              <w:t>10</w:t>
            </w:r>
            <w:r w:rsidRPr="004874F7">
              <w:t xml:space="preserve"> &gt; 1000 mg f.p./kg dw soil</w:t>
            </w:r>
          </w:p>
          <w:p w14:paraId="30343EB7" w14:textId="4250492E" w:rsidR="004874F7" w:rsidRPr="00E8407B" w:rsidRDefault="004874F7" w:rsidP="004874F7">
            <w:pPr>
              <w:pStyle w:val="RepTable"/>
              <w:rPr>
                <w:b/>
                <w:bCs/>
              </w:rPr>
            </w:pPr>
            <w:r w:rsidRPr="004874F7">
              <w:t>EC</w:t>
            </w:r>
            <w:r w:rsidRPr="004874F7">
              <w:rPr>
                <w:vertAlign w:val="subscript"/>
              </w:rPr>
              <w:t>10corr</w:t>
            </w:r>
            <w:r w:rsidRPr="004874F7">
              <w:t xml:space="preserve"> &gt; 500 mg f.p./kg dw soil</w:t>
            </w:r>
          </w:p>
        </w:tc>
        <w:tc>
          <w:tcPr>
            <w:tcW w:w="1000" w:type="pct"/>
            <w:shd w:val="clear" w:color="auto" w:fill="auto"/>
          </w:tcPr>
          <w:p w14:paraId="5F56B6E3" w14:textId="77777777" w:rsidR="006D236C" w:rsidRPr="00E8407B" w:rsidRDefault="008B675A" w:rsidP="00ED2FDD">
            <w:pPr>
              <w:pStyle w:val="RepTable"/>
            </w:pPr>
            <w:r w:rsidRPr="00E8407B">
              <w:t>KCP 10.4.2.1-04</w:t>
            </w:r>
          </w:p>
          <w:p w14:paraId="1CB31C73" w14:textId="77777777" w:rsidR="008B675A" w:rsidRPr="00E8407B" w:rsidRDefault="008B675A" w:rsidP="00ED2FDD">
            <w:pPr>
              <w:pStyle w:val="RepTable"/>
            </w:pPr>
            <w:r w:rsidRPr="00E8407B">
              <w:t>Angayerkanni, V. 2021</w:t>
            </w:r>
          </w:p>
          <w:p w14:paraId="1E573688" w14:textId="77777777" w:rsidR="008B675A" w:rsidRPr="00E8407B" w:rsidRDefault="008B675A" w:rsidP="00ED2FDD">
            <w:pPr>
              <w:pStyle w:val="RepTable"/>
            </w:pPr>
            <w:r w:rsidRPr="00E8407B">
              <w:t>8925/2021</w:t>
            </w:r>
          </w:p>
        </w:tc>
      </w:tr>
      <w:tr w:rsidR="0073054F" w:rsidRPr="0073054F" w14:paraId="4F7F98F1" w14:textId="77777777" w:rsidTr="00ED2FDD">
        <w:trPr>
          <w:cantSplit/>
        </w:trPr>
        <w:tc>
          <w:tcPr>
            <w:tcW w:w="5000" w:type="pct"/>
            <w:gridSpan w:val="5"/>
            <w:shd w:val="clear" w:color="auto" w:fill="auto"/>
          </w:tcPr>
          <w:p w14:paraId="5B0E527E" w14:textId="77777777" w:rsidR="00625F58" w:rsidRPr="0028602A" w:rsidRDefault="00625F58" w:rsidP="00ED2FDD">
            <w:pPr>
              <w:pStyle w:val="RepTable"/>
              <w:rPr>
                <w:b/>
              </w:rPr>
            </w:pPr>
            <w:r w:rsidRPr="0028602A">
              <w:rPr>
                <w:b/>
              </w:rPr>
              <w:t>Field studies</w:t>
            </w:r>
          </w:p>
        </w:tc>
      </w:tr>
      <w:tr w:rsidR="0073054F" w:rsidRPr="0073054F" w14:paraId="3E6E7BF2" w14:textId="77777777" w:rsidTr="00ED2FDD">
        <w:trPr>
          <w:cantSplit/>
        </w:trPr>
        <w:tc>
          <w:tcPr>
            <w:tcW w:w="5000" w:type="pct"/>
            <w:gridSpan w:val="5"/>
            <w:shd w:val="clear" w:color="auto" w:fill="auto"/>
          </w:tcPr>
          <w:p w14:paraId="6D1B4857" w14:textId="77777777" w:rsidR="00625F58" w:rsidRPr="0028602A" w:rsidRDefault="00625F58" w:rsidP="00ED2FDD">
            <w:pPr>
              <w:pStyle w:val="RepTable"/>
              <w:jc w:val="both"/>
            </w:pPr>
            <w:r w:rsidRPr="0028602A">
              <w:t>Two earthworm field studies with BAS 455 48 H:</w:t>
            </w:r>
          </w:p>
          <w:p w14:paraId="4AB315EF" w14:textId="77777777" w:rsidR="00625F58" w:rsidRPr="0028602A" w:rsidRDefault="00625F58" w:rsidP="00ED2FDD">
            <w:pPr>
              <w:pStyle w:val="RepTable"/>
              <w:jc w:val="both"/>
            </w:pPr>
            <w:r w:rsidRPr="0028602A">
              <w:t>- No effect after spring application on bare soil in Germany at 11323 g a.s./ha (soil with 0.77% OC)</w:t>
            </w:r>
          </w:p>
          <w:p w14:paraId="535D540E" w14:textId="77777777" w:rsidR="00625F58" w:rsidRPr="0028602A" w:rsidRDefault="00625F58" w:rsidP="00ED2FDD">
            <w:pPr>
              <w:pStyle w:val="RepTable"/>
              <w:jc w:val="both"/>
            </w:pPr>
            <w:r w:rsidRPr="0028602A">
              <w:t>- After spring application on bare soil in Southern France: LOEC 2265 g a.s./ha based on reduced number of tanilobous juveniles (soil with 0.63% OC). No NOEC could be established.</w:t>
            </w:r>
          </w:p>
        </w:tc>
      </w:tr>
    </w:tbl>
    <w:p w14:paraId="2F95CB1B" w14:textId="77777777" w:rsidR="00D526BE" w:rsidRPr="0028602A" w:rsidRDefault="00D526BE" w:rsidP="00AA32CE">
      <w:pPr>
        <w:pStyle w:val="Nagwek4"/>
        <w:rPr>
          <w:lang w:val="en-GB"/>
        </w:rPr>
      </w:pPr>
      <w:bookmarkStart w:id="655" w:name="_Toc412644021"/>
      <w:bookmarkStart w:id="656" w:name="_Toc413916865"/>
      <w:bookmarkStart w:id="657" w:name="_Toc413917007"/>
      <w:bookmarkStart w:id="658" w:name="_Toc413922068"/>
      <w:bookmarkStart w:id="659" w:name="_Toc413922557"/>
      <w:bookmarkStart w:id="660" w:name="_Toc413922661"/>
      <w:bookmarkStart w:id="661" w:name="_Toc414955298"/>
      <w:bookmarkStart w:id="662" w:name="_Toc415214605"/>
      <w:bookmarkStart w:id="663" w:name="_Toc39830404"/>
      <w:r w:rsidRPr="0028602A">
        <w:rPr>
          <w:lang w:val="en-GB"/>
        </w:rPr>
        <w:t>Justification for new endpoints</w:t>
      </w:r>
      <w:bookmarkEnd w:id="655"/>
      <w:bookmarkEnd w:id="656"/>
      <w:bookmarkEnd w:id="657"/>
      <w:bookmarkEnd w:id="658"/>
      <w:bookmarkEnd w:id="659"/>
      <w:bookmarkEnd w:id="660"/>
      <w:bookmarkEnd w:id="661"/>
      <w:bookmarkEnd w:id="662"/>
      <w:bookmarkEnd w:id="663"/>
    </w:p>
    <w:p w14:paraId="3DCF9D26" w14:textId="4118BA98" w:rsidR="003739B0" w:rsidRPr="0028602A" w:rsidRDefault="00AC11DE" w:rsidP="00750045">
      <w:pPr>
        <w:pStyle w:val="RepStandard"/>
      </w:pPr>
      <w:bookmarkStart w:id="664" w:name="_Ref405924178"/>
      <w:bookmarkStart w:id="665" w:name="_Ref405924182"/>
      <w:bookmarkStart w:id="666" w:name="_Toc412644022"/>
      <w:bookmarkStart w:id="667" w:name="_Toc413916866"/>
      <w:bookmarkStart w:id="668" w:name="_Toc413917008"/>
      <w:bookmarkStart w:id="669" w:name="_Toc413922069"/>
      <w:bookmarkStart w:id="670" w:name="_Toc413922558"/>
      <w:bookmarkStart w:id="671" w:name="_Toc413922662"/>
      <w:bookmarkStart w:id="672" w:name="_Toc414955299"/>
      <w:bookmarkStart w:id="673" w:name="_Toc415214606"/>
      <w:r w:rsidRPr="0028602A">
        <w:t>The EU agreed endpoints are use</w:t>
      </w:r>
      <w:r w:rsidR="00750045" w:rsidRPr="0028602A">
        <w:t>d for the risk assessment except for formulation.</w:t>
      </w:r>
      <w:r w:rsidR="006D0319">
        <w:t xml:space="preserve"> </w:t>
      </w:r>
      <w:r w:rsidR="006D0319" w:rsidRPr="00007860">
        <w:t>Applicant has conducted studies with the formulation Pendimethalin 45.5% CS and the endpoints of these studies were used in the risk assessment.</w:t>
      </w:r>
    </w:p>
    <w:p w14:paraId="60CC7FBD" w14:textId="77777777" w:rsidR="00D526BE" w:rsidRPr="00CF39FB" w:rsidRDefault="00D526BE" w:rsidP="00AA32CE">
      <w:pPr>
        <w:pStyle w:val="Nagwek3"/>
      </w:pPr>
      <w:bookmarkStart w:id="674" w:name="_Toc39830405"/>
      <w:r w:rsidRPr="00CF39FB">
        <w:t>Risk assessment</w:t>
      </w:r>
      <w:bookmarkEnd w:id="664"/>
      <w:bookmarkEnd w:id="665"/>
      <w:bookmarkEnd w:id="666"/>
      <w:bookmarkEnd w:id="667"/>
      <w:bookmarkEnd w:id="668"/>
      <w:bookmarkEnd w:id="669"/>
      <w:bookmarkEnd w:id="670"/>
      <w:bookmarkEnd w:id="671"/>
      <w:bookmarkEnd w:id="672"/>
      <w:bookmarkEnd w:id="673"/>
      <w:bookmarkEnd w:id="674"/>
    </w:p>
    <w:p w14:paraId="204D53B3" w14:textId="77777777" w:rsidR="00D526BE" w:rsidRPr="00CF39FB" w:rsidRDefault="00D526BE" w:rsidP="00AA32CE">
      <w:pPr>
        <w:pStyle w:val="RepStandard"/>
      </w:pPr>
      <w:r w:rsidRPr="00CF39FB">
        <w:t>The evaluation of the risk for earthworms and other non-target soil organisms (meso- and macrofauna) was performed in accordance with the recommendations of the “Guidance Document on Terrestrial Ecotoxicology”, as provided by the Commission Services (SANCO/10329/2002 rev 2 (final), October 17, 2002).</w:t>
      </w:r>
    </w:p>
    <w:p w14:paraId="5190ABEE" w14:textId="77777777" w:rsidR="00D526BE" w:rsidRPr="00CF39FB" w:rsidRDefault="00D526BE" w:rsidP="00AA32CE">
      <w:pPr>
        <w:pStyle w:val="Nagwek4"/>
        <w:rPr>
          <w:lang w:val="en-GB"/>
        </w:rPr>
      </w:pPr>
      <w:bookmarkStart w:id="675" w:name="_Toc412644023"/>
      <w:bookmarkStart w:id="676" w:name="_Toc413916867"/>
      <w:bookmarkStart w:id="677" w:name="_Toc413917009"/>
      <w:bookmarkStart w:id="678" w:name="_Toc413922070"/>
      <w:bookmarkStart w:id="679" w:name="_Toc413922559"/>
      <w:bookmarkStart w:id="680" w:name="_Toc413922663"/>
      <w:bookmarkStart w:id="681" w:name="_Toc414955300"/>
      <w:bookmarkStart w:id="682" w:name="_Toc415214607"/>
      <w:bookmarkStart w:id="683" w:name="_Toc39830406"/>
      <w:r w:rsidRPr="00CF39FB">
        <w:rPr>
          <w:lang w:val="en-GB"/>
        </w:rPr>
        <w:t>First-tier risk assessment</w:t>
      </w:r>
      <w:bookmarkEnd w:id="675"/>
      <w:bookmarkEnd w:id="676"/>
      <w:bookmarkEnd w:id="677"/>
      <w:bookmarkEnd w:id="678"/>
      <w:bookmarkEnd w:id="679"/>
      <w:bookmarkEnd w:id="680"/>
      <w:bookmarkEnd w:id="681"/>
      <w:bookmarkEnd w:id="682"/>
      <w:bookmarkEnd w:id="683"/>
    </w:p>
    <w:p w14:paraId="3620A240" w14:textId="77777777" w:rsidR="007C47EE" w:rsidRPr="00CF39FB" w:rsidRDefault="00071847" w:rsidP="00071847">
      <w:pPr>
        <w:pStyle w:val="RepStandard"/>
      </w:pPr>
      <w:r w:rsidRPr="00CF39FB">
        <w:t>The relevant PEC</w:t>
      </w:r>
      <w:r w:rsidRPr="00CF39FB">
        <w:rPr>
          <w:vertAlign w:val="subscript"/>
        </w:rPr>
        <w:t>soil</w:t>
      </w:r>
      <w:r w:rsidRPr="00CF39FB">
        <w:t xml:space="preserve"> for risk assessments covering the proposed use pattern are taken from Section 8 (Environmental Fate), Chapter 8.7.2. According to the assessment of environmental-fate data, multi-annual accumulation in soil is considered for</w:t>
      </w:r>
      <w:r w:rsidR="007C47EE" w:rsidRPr="00CF39FB">
        <w:t xml:space="preserve"> Pendimethalin and metabolite M455H001 and does not need to be considered for metabolite M455H033 and Pendimethain 4</w:t>
      </w:r>
      <w:r w:rsidR="00CF39FB" w:rsidRPr="00CF39FB">
        <w:t>5.5</w:t>
      </w:r>
      <w:r w:rsidR="007C47EE" w:rsidRPr="00CF39FB">
        <w:t xml:space="preserve">% </w:t>
      </w:r>
      <w:r w:rsidR="00CF39FB" w:rsidRPr="00CF39FB">
        <w:t>C</w:t>
      </w:r>
      <w:r w:rsidR="007C47EE" w:rsidRPr="00CF39FB">
        <w:t>S.</w:t>
      </w:r>
    </w:p>
    <w:p w14:paraId="1CFD5475" w14:textId="77777777" w:rsidR="00C65D64" w:rsidRPr="00CF39FB" w:rsidRDefault="00C65D64" w:rsidP="00071847">
      <w:pPr>
        <w:pStyle w:val="RepStandard"/>
      </w:pPr>
    </w:p>
    <w:p w14:paraId="3D9DD2DD" w14:textId="77777777" w:rsidR="00C65D64" w:rsidRPr="00CF39FB" w:rsidRDefault="00C65D64" w:rsidP="00C65D64">
      <w:pPr>
        <w:pStyle w:val="RepStandard"/>
      </w:pPr>
      <w:r w:rsidRPr="00CF39FB">
        <w:t xml:space="preserve">To achieve a concise risk assessment, the risk envelope approach is applied. Here, the assessment for the use group </w:t>
      </w:r>
      <w:r w:rsidR="00CF39FB" w:rsidRPr="00CF39FB">
        <w:t>bare soil</w:t>
      </w:r>
      <w:r w:rsidRPr="00CF39FB">
        <w:t xml:space="preserve"> also covers the risk for earthworms and other non-target soil organisms (meso- and macrofauna) from all other intended uses (see </w:t>
      </w:r>
      <w:r w:rsidRPr="00CF39FB">
        <w:fldChar w:fldCharType="begin"/>
      </w:r>
      <w:r w:rsidRPr="00CF39FB">
        <w:instrText xml:space="preserve"> REF _Ref414970412 \r \h  \* MERGEFORMAT </w:instrText>
      </w:r>
      <w:r w:rsidRPr="00CF39FB">
        <w:fldChar w:fldCharType="separate"/>
      </w:r>
      <w:r w:rsidR="003567EA">
        <w:t>9.1.1</w:t>
      </w:r>
      <w:r w:rsidRPr="00CF39FB">
        <w:fldChar w:fldCharType="end"/>
      </w:r>
      <w:r w:rsidRPr="00CF39FB">
        <w:t>).</w:t>
      </w:r>
    </w:p>
    <w:p w14:paraId="54FEC444" w14:textId="77777777" w:rsidR="0076588D" w:rsidRDefault="0076588D" w:rsidP="0076588D">
      <w:pPr>
        <w:pStyle w:val="RepStandard"/>
      </w:pPr>
    </w:p>
    <w:p w14:paraId="4CBC491B" w14:textId="360C4BE4" w:rsidR="00AE0480" w:rsidRPr="00EC20A4" w:rsidRDefault="00AE0480" w:rsidP="00AE0480">
      <w:pPr>
        <w:pStyle w:val="RepLabel"/>
        <w:jc w:val="both"/>
        <w:rPr>
          <w:lang w:val="en-US"/>
        </w:rPr>
      </w:pPr>
      <w:r w:rsidRPr="00EC20A4">
        <w:t xml:space="preserve">Table </w:t>
      </w:r>
      <w:r w:rsidRPr="00EC20A4">
        <w:fldChar w:fldCharType="begin"/>
      </w:r>
      <w:r w:rsidRPr="00EC20A4">
        <w:instrText xml:space="preserve"> STYLEREF 2 \s </w:instrText>
      </w:r>
      <w:r w:rsidRPr="00EC20A4">
        <w:fldChar w:fldCharType="separate"/>
      </w:r>
      <w:r w:rsidR="003567EA">
        <w:rPr>
          <w:noProof/>
        </w:rPr>
        <w:t>9.8</w:t>
      </w:r>
      <w:r w:rsidRPr="00EC20A4">
        <w:fldChar w:fldCharType="end"/>
      </w:r>
      <w:r w:rsidRPr="00EC20A4">
        <w:noBreakHyphen/>
      </w:r>
      <w:r w:rsidR="0053637A">
        <w:t>2</w:t>
      </w:r>
      <w:r w:rsidRPr="00EC20A4">
        <w:t>:</w:t>
      </w:r>
      <w:r w:rsidRPr="00EC20A4">
        <w:tab/>
        <w:t xml:space="preserve">First-tier assessment of the acute and chronic risk for earthworms and other non-target soil organisms (meso- and macrofauna) due to the use of Pendimethalin 45.5% CS in </w:t>
      </w:r>
      <w:r w:rsidR="004874F7">
        <w:t>bare soil</w:t>
      </w:r>
    </w:p>
    <w:tbl>
      <w:tblPr>
        <w:tblW w:w="5004"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721"/>
        <w:gridCol w:w="2232"/>
        <w:gridCol w:w="2230"/>
        <w:gridCol w:w="2172"/>
      </w:tblGrid>
      <w:tr w:rsidR="00AE0480" w:rsidRPr="00EC20A4" w14:paraId="4850390E" w14:textId="77777777" w:rsidTr="00AE0480">
        <w:trPr>
          <w:cantSplit/>
        </w:trPr>
        <w:tc>
          <w:tcPr>
            <w:tcW w:w="1454" w:type="pct"/>
            <w:tcBorders>
              <w:top w:val="single" w:sz="4" w:space="0" w:color="auto"/>
              <w:bottom w:val="single" w:sz="4" w:space="0" w:color="auto"/>
            </w:tcBorders>
          </w:tcPr>
          <w:p w14:paraId="6E4D79EE" w14:textId="77777777" w:rsidR="00AE0480" w:rsidRPr="00EC20A4" w:rsidRDefault="00AE0480" w:rsidP="00AE0480">
            <w:pPr>
              <w:pStyle w:val="RepTableBold"/>
              <w:rPr>
                <w:lang w:val="en-GB"/>
              </w:rPr>
            </w:pPr>
            <w:r w:rsidRPr="00EC20A4">
              <w:rPr>
                <w:lang w:val="en-GB"/>
              </w:rPr>
              <w:t>Intended use</w:t>
            </w:r>
          </w:p>
        </w:tc>
        <w:tc>
          <w:tcPr>
            <w:tcW w:w="3546" w:type="pct"/>
            <w:gridSpan w:val="3"/>
            <w:tcBorders>
              <w:top w:val="single" w:sz="4" w:space="0" w:color="auto"/>
              <w:bottom w:val="single" w:sz="4" w:space="0" w:color="auto"/>
            </w:tcBorders>
          </w:tcPr>
          <w:p w14:paraId="2D4B9998" w14:textId="2B5C7875" w:rsidR="00AE0480" w:rsidRPr="00EC20A4" w:rsidRDefault="004874F7" w:rsidP="00AE0480">
            <w:pPr>
              <w:pStyle w:val="RepTable"/>
            </w:pPr>
            <w:r>
              <w:t>Bare soil</w:t>
            </w:r>
          </w:p>
        </w:tc>
      </w:tr>
      <w:tr w:rsidR="00AE0480" w:rsidRPr="00EC20A4" w14:paraId="2FE99D47" w14:textId="77777777" w:rsidTr="00AE0480">
        <w:trPr>
          <w:cantSplit/>
        </w:trPr>
        <w:tc>
          <w:tcPr>
            <w:tcW w:w="5000" w:type="pct"/>
            <w:gridSpan w:val="4"/>
            <w:tcBorders>
              <w:top w:val="single" w:sz="4" w:space="0" w:color="auto"/>
            </w:tcBorders>
          </w:tcPr>
          <w:p w14:paraId="48A9A9F3" w14:textId="77777777" w:rsidR="00AE0480" w:rsidRPr="00EC20A4" w:rsidRDefault="00AE0480" w:rsidP="00AE0480">
            <w:pPr>
              <w:pStyle w:val="RepTableBold"/>
              <w:rPr>
                <w:lang w:val="en-GB"/>
              </w:rPr>
            </w:pPr>
            <w:r w:rsidRPr="00EC20A4">
              <w:rPr>
                <w:lang w:val="en-GB"/>
              </w:rPr>
              <w:t>Chronic effects on earthworms</w:t>
            </w:r>
          </w:p>
        </w:tc>
      </w:tr>
      <w:tr w:rsidR="00AE0480" w:rsidRPr="00EC20A4" w14:paraId="1AC79C3D" w14:textId="77777777" w:rsidTr="00AE0480">
        <w:trPr>
          <w:cantSplit/>
        </w:trPr>
        <w:tc>
          <w:tcPr>
            <w:tcW w:w="1454" w:type="pct"/>
            <w:tcBorders>
              <w:top w:val="single" w:sz="4" w:space="0" w:color="auto"/>
              <w:bottom w:val="single" w:sz="4" w:space="0" w:color="auto"/>
            </w:tcBorders>
          </w:tcPr>
          <w:p w14:paraId="30438A01" w14:textId="77777777" w:rsidR="00AE0480" w:rsidRPr="00EC20A4" w:rsidRDefault="00AE0480" w:rsidP="00AE0480">
            <w:pPr>
              <w:pStyle w:val="RepTableBold"/>
              <w:rPr>
                <w:lang w:val="en-GB"/>
              </w:rPr>
            </w:pPr>
            <w:r w:rsidRPr="00EC20A4">
              <w:rPr>
                <w:lang w:val="en-GB"/>
              </w:rPr>
              <w:t>Product/active substance</w:t>
            </w:r>
          </w:p>
        </w:tc>
        <w:tc>
          <w:tcPr>
            <w:tcW w:w="1193" w:type="pct"/>
            <w:tcBorders>
              <w:top w:val="single" w:sz="4" w:space="0" w:color="auto"/>
              <w:bottom w:val="single" w:sz="4" w:space="0" w:color="auto"/>
            </w:tcBorders>
          </w:tcPr>
          <w:p w14:paraId="2A1220B5" w14:textId="7098C6F6" w:rsidR="00AE0480" w:rsidRPr="00EC20A4" w:rsidRDefault="00AE0480" w:rsidP="00AE0480">
            <w:pPr>
              <w:pStyle w:val="RepTableBold"/>
              <w:rPr>
                <w:lang w:val="en-GB"/>
              </w:rPr>
            </w:pPr>
            <w:r w:rsidRPr="00EC20A4">
              <w:rPr>
                <w:lang w:val="en-GB"/>
              </w:rPr>
              <w:t>NOEC</w:t>
            </w:r>
            <w:r w:rsidR="00EC20A4" w:rsidRPr="00EC20A4">
              <w:rPr>
                <w:lang w:val="en-GB"/>
              </w:rPr>
              <w:t xml:space="preserve"> / </w:t>
            </w:r>
            <w:r w:rsidR="00EC20A4" w:rsidRPr="00EC20A4">
              <w:rPr>
                <w:lang w:val="fr-FR"/>
              </w:rPr>
              <w:t>EC</w:t>
            </w:r>
            <w:r w:rsidR="00EC20A4" w:rsidRPr="00EC20A4">
              <w:rPr>
                <w:vertAlign w:val="subscript"/>
                <w:lang w:val="fr-FR"/>
              </w:rPr>
              <w:t>10</w:t>
            </w:r>
          </w:p>
          <w:p w14:paraId="147D7927" w14:textId="77777777" w:rsidR="00AE0480" w:rsidRPr="00EC20A4" w:rsidRDefault="00AE0480" w:rsidP="00AE0480">
            <w:pPr>
              <w:pStyle w:val="RepTableBold"/>
              <w:rPr>
                <w:lang w:val="en-GB"/>
              </w:rPr>
            </w:pPr>
            <w:r w:rsidRPr="00EC20A4">
              <w:rPr>
                <w:lang w:val="en-GB"/>
              </w:rPr>
              <w:t>(mg/kg dw)</w:t>
            </w:r>
          </w:p>
        </w:tc>
        <w:tc>
          <w:tcPr>
            <w:tcW w:w="1192" w:type="pct"/>
            <w:tcBorders>
              <w:top w:val="single" w:sz="4" w:space="0" w:color="auto"/>
              <w:bottom w:val="single" w:sz="4" w:space="0" w:color="auto"/>
            </w:tcBorders>
          </w:tcPr>
          <w:p w14:paraId="2C9D85E4" w14:textId="77777777" w:rsidR="00AE0480" w:rsidRPr="00EC20A4" w:rsidRDefault="00AE0480" w:rsidP="00AE0480">
            <w:pPr>
              <w:pStyle w:val="RepTableBold"/>
              <w:rPr>
                <w:lang w:val="en-GB"/>
              </w:rPr>
            </w:pPr>
            <w:r w:rsidRPr="00EC20A4">
              <w:rPr>
                <w:lang w:val="en-GB"/>
              </w:rPr>
              <w:t>PEC</w:t>
            </w:r>
            <w:r w:rsidRPr="00EC20A4">
              <w:rPr>
                <w:vertAlign w:val="subscript"/>
                <w:lang w:val="en-GB"/>
              </w:rPr>
              <w:t>soil</w:t>
            </w:r>
          </w:p>
          <w:p w14:paraId="32264290" w14:textId="77777777" w:rsidR="00AE0480" w:rsidRPr="00EC20A4" w:rsidRDefault="00AE0480" w:rsidP="00AE0480">
            <w:pPr>
              <w:pStyle w:val="RepTableBold"/>
              <w:rPr>
                <w:lang w:val="en-GB"/>
              </w:rPr>
            </w:pPr>
            <w:r w:rsidRPr="00EC20A4">
              <w:rPr>
                <w:lang w:val="en-GB"/>
              </w:rPr>
              <w:t>(mg/kg dw)</w:t>
            </w:r>
          </w:p>
        </w:tc>
        <w:tc>
          <w:tcPr>
            <w:tcW w:w="1161" w:type="pct"/>
            <w:tcBorders>
              <w:top w:val="single" w:sz="4" w:space="0" w:color="auto"/>
              <w:bottom w:val="single" w:sz="4" w:space="0" w:color="auto"/>
            </w:tcBorders>
          </w:tcPr>
          <w:p w14:paraId="00D453C6" w14:textId="77777777" w:rsidR="00AE0480" w:rsidRPr="00EC20A4" w:rsidRDefault="00AE0480" w:rsidP="00AE0480">
            <w:pPr>
              <w:pStyle w:val="RepTableBold"/>
              <w:rPr>
                <w:lang w:val="en-GB"/>
              </w:rPr>
            </w:pPr>
            <w:r w:rsidRPr="00EC20A4">
              <w:rPr>
                <w:lang w:val="en-GB"/>
              </w:rPr>
              <w:t>TER</w:t>
            </w:r>
            <w:r w:rsidRPr="00EC20A4">
              <w:rPr>
                <w:vertAlign w:val="subscript"/>
                <w:lang w:val="en-GB"/>
              </w:rPr>
              <w:t>lt</w:t>
            </w:r>
          </w:p>
          <w:p w14:paraId="6C9E9504" w14:textId="77777777" w:rsidR="00AE0480" w:rsidRPr="00EC20A4" w:rsidRDefault="00AE0480" w:rsidP="00AE0480">
            <w:pPr>
              <w:pStyle w:val="RepTableBold"/>
              <w:rPr>
                <w:lang w:val="en-GB"/>
              </w:rPr>
            </w:pPr>
            <w:r w:rsidRPr="00EC20A4">
              <w:rPr>
                <w:lang w:val="en-GB"/>
              </w:rPr>
              <w:t>(criterion TER ≥ 5)</w:t>
            </w:r>
          </w:p>
        </w:tc>
      </w:tr>
      <w:tr w:rsidR="00AE0480" w:rsidRPr="00EC20A4" w14:paraId="694B205D" w14:textId="77777777" w:rsidTr="00AE0480">
        <w:trPr>
          <w:cantSplit/>
        </w:trPr>
        <w:tc>
          <w:tcPr>
            <w:tcW w:w="1454" w:type="pct"/>
            <w:tcBorders>
              <w:top w:val="single" w:sz="4" w:space="0" w:color="auto"/>
              <w:bottom w:val="single" w:sz="4" w:space="0" w:color="auto"/>
            </w:tcBorders>
          </w:tcPr>
          <w:p w14:paraId="76C190D2" w14:textId="77777777" w:rsidR="00AE0480" w:rsidRPr="00EC20A4" w:rsidRDefault="00AE0480" w:rsidP="00AE0480">
            <w:pPr>
              <w:pStyle w:val="RepTableBold"/>
              <w:rPr>
                <w:b w:val="0"/>
              </w:rPr>
            </w:pPr>
            <w:r w:rsidRPr="00EC20A4">
              <w:rPr>
                <w:b w:val="0"/>
              </w:rPr>
              <w:t>Pendimethalin</w:t>
            </w:r>
          </w:p>
        </w:tc>
        <w:tc>
          <w:tcPr>
            <w:tcW w:w="1193" w:type="pct"/>
            <w:tcBorders>
              <w:top w:val="single" w:sz="4" w:space="0" w:color="auto"/>
              <w:bottom w:val="single" w:sz="4" w:space="0" w:color="auto"/>
            </w:tcBorders>
          </w:tcPr>
          <w:p w14:paraId="7ADDBF1F" w14:textId="77777777" w:rsidR="00AE0480" w:rsidRPr="00EC20A4" w:rsidRDefault="00AE0480" w:rsidP="00AE0480">
            <w:pPr>
              <w:pStyle w:val="RepTableBold"/>
              <w:rPr>
                <w:b w:val="0"/>
              </w:rPr>
            </w:pPr>
            <w:r w:rsidRPr="00EC20A4">
              <w:rPr>
                <w:b w:val="0"/>
              </w:rPr>
              <w:t>16.73</w:t>
            </w:r>
          </w:p>
        </w:tc>
        <w:tc>
          <w:tcPr>
            <w:tcW w:w="1192" w:type="pct"/>
            <w:tcBorders>
              <w:top w:val="single" w:sz="4" w:space="0" w:color="auto"/>
              <w:bottom w:val="single" w:sz="4" w:space="0" w:color="auto"/>
            </w:tcBorders>
          </w:tcPr>
          <w:p w14:paraId="27FA0BC3" w14:textId="01431588" w:rsidR="00AE0480" w:rsidRPr="00EC20A4" w:rsidRDefault="00AE0480" w:rsidP="00AE0480">
            <w:pPr>
              <w:pStyle w:val="RepTableBold"/>
              <w:rPr>
                <w:b w:val="0"/>
                <w:lang w:val="en-GB"/>
              </w:rPr>
            </w:pPr>
            <w:r w:rsidRPr="00EC20A4">
              <w:rPr>
                <w:b w:val="0"/>
                <w:lang w:val="en-GB"/>
              </w:rPr>
              <w:t>2.</w:t>
            </w:r>
            <w:r w:rsidR="003A2AD8">
              <w:rPr>
                <w:b w:val="0"/>
                <w:lang w:val="en-GB"/>
              </w:rPr>
              <w:t>877</w:t>
            </w:r>
            <w:r w:rsidRPr="00EC20A4">
              <w:rPr>
                <w:b w:val="0"/>
                <w:lang w:val="en-GB"/>
              </w:rPr>
              <w:t>*</w:t>
            </w:r>
          </w:p>
        </w:tc>
        <w:tc>
          <w:tcPr>
            <w:tcW w:w="1161" w:type="pct"/>
            <w:tcBorders>
              <w:top w:val="single" w:sz="4" w:space="0" w:color="auto"/>
              <w:bottom w:val="single" w:sz="4" w:space="0" w:color="auto"/>
            </w:tcBorders>
          </w:tcPr>
          <w:p w14:paraId="3EA2094A" w14:textId="7F322184" w:rsidR="00AE0480" w:rsidRPr="00EC20A4" w:rsidRDefault="003A2AD8" w:rsidP="00AE0480">
            <w:pPr>
              <w:pStyle w:val="RepTableBold"/>
              <w:rPr>
                <w:b w:val="0"/>
                <w:lang w:val="en-GB"/>
              </w:rPr>
            </w:pPr>
            <w:r>
              <w:rPr>
                <w:b w:val="0"/>
                <w:lang w:val="en-GB"/>
              </w:rPr>
              <w:t>5.82</w:t>
            </w:r>
          </w:p>
        </w:tc>
      </w:tr>
      <w:tr w:rsidR="00AE0480" w:rsidRPr="00EC20A4" w14:paraId="79C8894F" w14:textId="77777777" w:rsidTr="00AE0480">
        <w:trPr>
          <w:cantSplit/>
        </w:trPr>
        <w:tc>
          <w:tcPr>
            <w:tcW w:w="1454" w:type="pct"/>
            <w:tcBorders>
              <w:top w:val="single" w:sz="4" w:space="0" w:color="auto"/>
              <w:bottom w:val="single" w:sz="4" w:space="0" w:color="auto"/>
            </w:tcBorders>
          </w:tcPr>
          <w:p w14:paraId="022590BE" w14:textId="77777777" w:rsidR="00AE0480" w:rsidRPr="00EC20A4" w:rsidRDefault="00AE0480" w:rsidP="00AE0480">
            <w:pPr>
              <w:pStyle w:val="RepTable"/>
            </w:pPr>
            <w:r w:rsidRPr="00EC20A4">
              <w:t>M455H001</w:t>
            </w:r>
          </w:p>
        </w:tc>
        <w:tc>
          <w:tcPr>
            <w:tcW w:w="1193" w:type="pct"/>
            <w:tcBorders>
              <w:top w:val="single" w:sz="4" w:space="0" w:color="auto"/>
              <w:bottom w:val="single" w:sz="4" w:space="0" w:color="auto"/>
            </w:tcBorders>
          </w:tcPr>
          <w:p w14:paraId="762E6D49" w14:textId="77777777" w:rsidR="00AE0480" w:rsidRPr="00EC20A4" w:rsidRDefault="00AE0480" w:rsidP="00AE0480">
            <w:pPr>
              <w:pStyle w:val="RepTable"/>
            </w:pPr>
            <w:r w:rsidRPr="00EC20A4">
              <w:t>12</w:t>
            </w:r>
          </w:p>
        </w:tc>
        <w:tc>
          <w:tcPr>
            <w:tcW w:w="1192" w:type="pct"/>
            <w:tcBorders>
              <w:top w:val="single" w:sz="4" w:space="0" w:color="auto"/>
              <w:bottom w:val="single" w:sz="4" w:space="0" w:color="auto"/>
            </w:tcBorders>
          </w:tcPr>
          <w:p w14:paraId="6E23866D" w14:textId="62FC831D" w:rsidR="00AE0480" w:rsidRPr="00EC20A4" w:rsidRDefault="00AE0480" w:rsidP="00AE0480">
            <w:pPr>
              <w:pStyle w:val="RepTable"/>
            </w:pPr>
            <w:r w:rsidRPr="00EC20A4">
              <w:t>0.</w:t>
            </w:r>
            <w:r w:rsidR="00EC20A4">
              <w:t>1</w:t>
            </w:r>
            <w:r w:rsidR="003A2AD8">
              <w:t>84</w:t>
            </w:r>
            <w:r w:rsidRPr="00EC20A4">
              <w:t>*</w:t>
            </w:r>
          </w:p>
        </w:tc>
        <w:tc>
          <w:tcPr>
            <w:tcW w:w="1161" w:type="pct"/>
            <w:tcBorders>
              <w:top w:val="single" w:sz="4" w:space="0" w:color="auto"/>
              <w:bottom w:val="single" w:sz="4" w:space="0" w:color="auto"/>
            </w:tcBorders>
          </w:tcPr>
          <w:p w14:paraId="63E8EC92" w14:textId="4663052A" w:rsidR="00AE0480" w:rsidRPr="00EC20A4" w:rsidRDefault="003A2AD8" w:rsidP="00AE0480">
            <w:pPr>
              <w:pStyle w:val="RepTable"/>
            </w:pPr>
            <w:r>
              <w:t>65.22</w:t>
            </w:r>
          </w:p>
        </w:tc>
      </w:tr>
      <w:tr w:rsidR="00AE0480" w:rsidRPr="00EC20A4" w14:paraId="5371A148" w14:textId="77777777" w:rsidTr="00AE0480">
        <w:trPr>
          <w:cantSplit/>
        </w:trPr>
        <w:tc>
          <w:tcPr>
            <w:tcW w:w="1454" w:type="pct"/>
            <w:tcBorders>
              <w:top w:val="single" w:sz="4" w:space="0" w:color="auto"/>
              <w:bottom w:val="single" w:sz="4" w:space="0" w:color="auto"/>
            </w:tcBorders>
          </w:tcPr>
          <w:p w14:paraId="1D488799" w14:textId="77777777" w:rsidR="00AE0480" w:rsidRPr="00EC20A4" w:rsidRDefault="00AE0480" w:rsidP="00AE0480">
            <w:pPr>
              <w:pStyle w:val="RepTable"/>
            </w:pPr>
            <w:r w:rsidRPr="00EC20A4">
              <w:t>M455H033</w:t>
            </w:r>
          </w:p>
        </w:tc>
        <w:tc>
          <w:tcPr>
            <w:tcW w:w="1193" w:type="pct"/>
            <w:tcBorders>
              <w:top w:val="single" w:sz="4" w:space="0" w:color="auto"/>
              <w:bottom w:val="single" w:sz="4" w:space="0" w:color="auto"/>
            </w:tcBorders>
          </w:tcPr>
          <w:p w14:paraId="0286C1A4" w14:textId="77777777" w:rsidR="00AE0480" w:rsidRPr="00EC20A4" w:rsidRDefault="00AE0480" w:rsidP="00AE0480">
            <w:pPr>
              <w:pStyle w:val="RepTable"/>
            </w:pPr>
            <w:r w:rsidRPr="00EC20A4">
              <w:t>7.5</w:t>
            </w:r>
          </w:p>
        </w:tc>
        <w:tc>
          <w:tcPr>
            <w:tcW w:w="1192" w:type="pct"/>
            <w:tcBorders>
              <w:top w:val="single" w:sz="4" w:space="0" w:color="auto"/>
              <w:bottom w:val="single" w:sz="4" w:space="0" w:color="auto"/>
            </w:tcBorders>
          </w:tcPr>
          <w:p w14:paraId="06BF67E1" w14:textId="30E53102" w:rsidR="00AE0480" w:rsidRPr="00EC20A4" w:rsidRDefault="00AE0480" w:rsidP="00AE0480">
            <w:pPr>
              <w:pStyle w:val="RepTable"/>
            </w:pPr>
            <w:r w:rsidRPr="00EC20A4">
              <w:t>0.4</w:t>
            </w:r>
            <w:r w:rsidR="003A2AD8">
              <w:t>94</w:t>
            </w:r>
          </w:p>
        </w:tc>
        <w:tc>
          <w:tcPr>
            <w:tcW w:w="1161" w:type="pct"/>
            <w:tcBorders>
              <w:top w:val="single" w:sz="4" w:space="0" w:color="auto"/>
              <w:bottom w:val="single" w:sz="4" w:space="0" w:color="auto"/>
            </w:tcBorders>
          </w:tcPr>
          <w:p w14:paraId="7800D829" w14:textId="24912FAE" w:rsidR="00AE0480" w:rsidRPr="00EC20A4" w:rsidRDefault="003A2AD8" w:rsidP="00AE0480">
            <w:pPr>
              <w:pStyle w:val="RepTable"/>
            </w:pPr>
            <w:r>
              <w:t>15.18</w:t>
            </w:r>
          </w:p>
        </w:tc>
      </w:tr>
      <w:tr w:rsidR="00854D67" w:rsidRPr="00EC20A4" w14:paraId="6FE59B26" w14:textId="77777777" w:rsidTr="00AE0480">
        <w:trPr>
          <w:cantSplit/>
        </w:trPr>
        <w:tc>
          <w:tcPr>
            <w:tcW w:w="1454" w:type="pct"/>
            <w:tcBorders>
              <w:top w:val="single" w:sz="4" w:space="0" w:color="auto"/>
              <w:bottom w:val="single" w:sz="4" w:space="0" w:color="auto"/>
            </w:tcBorders>
          </w:tcPr>
          <w:p w14:paraId="56199EE4" w14:textId="5881BF66" w:rsidR="00854D67" w:rsidRPr="00EC20A4" w:rsidRDefault="00854D67" w:rsidP="00854D67">
            <w:pPr>
              <w:pStyle w:val="RepTable"/>
            </w:pPr>
            <w:r w:rsidRPr="00EC20A4">
              <w:t>Pendimethalin 45.5% CS</w:t>
            </w:r>
          </w:p>
        </w:tc>
        <w:tc>
          <w:tcPr>
            <w:tcW w:w="1193" w:type="pct"/>
            <w:tcBorders>
              <w:top w:val="single" w:sz="4" w:space="0" w:color="auto"/>
              <w:bottom w:val="single" w:sz="4" w:space="0" w:color="auto"/>
            </w:tcBorders>
          </w:tcPr>
          <w:p w14:paraId="2FF16593" w14:textId="20AFD542" w:rsidR="00854D67" w:rsidRPr="00EC20A4" w:rsidRDefault="00E8407B" w:rsidP="00854D67">
            <w:pPr>
              <w:pStyle w:val="RepTable"/>
            </w:pPr>
            <w:r>
              <w:t>29.47</w:t>
            </w:r>
          </w:p>
        </w:tc>
        <w:tc>
          <w:tcPr>
            <w:tcW w:w="1192" w:type="pct"/>
            <w:tcBorders>
              <w:top w:val="single" w:sz="4" w:space="0" w:color="auto"/>
              <w:bottom w:val="single" w:sz="4" w:space="0" w:color="auto"/>
            </w:tcBorders>
          </w:tcPr>
          <w:p w14:paraId="5AD27C96" w14:textId="758F14D7" w:rsidR="00854D67" w:rsidRPr="00EC20A4" w:rsidRDefault="00EC20A4" w:rsidP="00854D67">
            <w:pPr>
              <w:pStyle w:val="RepTable"/>
            </w:pPr>
            <w:r>
              <w:t>5.</w:t>
            </w:r>
            <w:r w:rsidR="003A2AD8">
              <w:t>462</w:t>
            </w:r>
          </w:p>
        </w:tc>
        <w:tc>
          <w:tcPr>
            <w:tcW w:w="1161" w:type="pct"/>
            <w:tcBorders>
              <w:top w:val="single" w:sz="4" w:space="0" w:color="auto"/>
              <w:bottom w:val="single" w:sz="4" w:space="0" w:color="auto"/>
            </w:tcBorders>
          </w:tcPr>
          <w:p w14:paraId="58026B92" w14:textId="49569A89" w:rsidR="00854D67" w:rsidRPr="00EC20A4" w:rsidRDefault="003A2AD8" w:rsidP="00854D67">
            <w:pPr>
              <w:pStyle w:val="RepTable"/>
            </w:pPr>
            <w:r>
              <w:t>5.40</w:t>
            </w:r>
          </w:p>
        </w:tc>
      </w:tr>
      <w:tr w:rsidR="00854D67" w:rsidRPr="00EC20A4" w14:paraId="0481C298" w14:textId="77777777" w:rsidTr="00AE0480">
        <w:trPr>
          <w:cantSplit/>
        </w:trPr>
        <w:tc>
          <w:tcPr>
            <w:tcW w:w="5000" w:type="pct"/>
            <w:gridSpan w:val="4"/>
            <w:tcBorders>
              <w:top w:val="single" w:sz="4" w:space="0" w:color="auto"/>
            </w:tcBorders>
          </w:tcPr>
          <w:p w14:paraId="4D8BBA95" w14:textId="77777777" w:rsidR="00854D67" w:rsidRPr="00EC20A4" w:rsidRDefault="00854D67" w:rsidP="00854D67">
            <w:pPr>
              <w:pStyle w:val="RepTableBold"/>
              <w:rPr>
                <w:lang w:val="en-GB"/>
              </w:rPr>
            </w:pPr>
            <w:r w:rsidRPr="00EC20A4">
              <w:rPr>
                <w:lang w:val="en-GB"/>
              </w:rPr>
              <w:t>Chronic effects on other soil macro- and mesofauna</w:t>
            </w:r>
          </w:p>
        </w:tc>
      </w:tr>
      <w:tr w:rsidR="00854D67" w:rsidRPr="00EC20A4" w14:paraId="4DA9E1C6" w14:textId="77777777" w:rsidTr="00AE0480">
        <w:trPr>
          <w:cantSplit/>
        </w:trPr>
        <w:tc>
          <w:tcPr>
            <w:tcW w:w="1454" w:type="pct"/>
            <w:tcBorders>
              <w:top w:val="single" w:sz="4" w:space="0" w:color="auto"/>
              <w:bottom w:val="single" w:sz="4" w:space="0" w:color="auto"/>
            </w:tcBorders>
          </w:tcPr>
          <w:p w14:paraId="0112FA3E" w14:textId="77777777" w:rsidR="00854D67" w:rsidRPr="00EC20A4" w:rsidRDefault="00854D67" w:rsidP="00854D67">
            <w:pPr>
              <w:pStyle w:val="RepTableBold"/>
              <w:rPr>
                <w:lang w:val="en-GB"/>
              </w:rPr>
            </w:pPr>
            <w:r w:rsidRPr="00EC20A4">
              <w:rPr>
                <w:lang w:val="en-GB"/>
              </w:rPr>
              <w:t>Product/active substance</w:t>
            </w:r>
          </w:p>
        </w:tc>
        <w:tc>
          <w:tcPr>
            <w:tcW w:w="1193" w:type="pct"/>
            <w:tcBorders>
              <w:top w:val="single" w:sz="4" w:space="0" w:color="auto"/>
              <w:bottom w:val="single" w:sz="4" w:space="0" w:color="auto"/>
            </w:tcBorders>
          </w:tcPr>
          <w:p w14:paraId="5016D8C4" w14:textId="77777777" w:rsidR="00854D67" w:rsidRPr="00EC20A4" w:rsidRDefault="00854D67" w:rsidP="00854D67">
            <w:pPr>
              <w:pStyle w:val="RepTableBold"/>
              <w:rPr>
                <w:lang w:val="en-GB"/>
              </w:rPr>
            </w:pPr>
            <w:r w:rsidRPr="00EC20A4">
              <w:rPr>
                <w:lang w:val="en-GB"/>
              </w:rPr>
              <w:t>NOEC</w:t>
            </w:r>
          </w:p>
          <w:p w14:paraId="1786B28B" w14:textId="77777777" w:rsidR="00854D67" w:rsidRPr="00EC20A4" w:rsidRDefault="00854D67" w:rsidP="00854D67">
            <w:pPr>
              <w:pStyle w:val="RepTableBold"/>
              <w:rPr>
                <w:lang w:val="en-GB"/>
              </w:rPr>
            </w:pPr>
            <w:r w:rsidRPr="00EC20A4">
              <w:rPr>
                <w:lang w:val="en-GB"/>
              </w:rPr>
              <w:t>(mg/kg dw)</w:t>
            </w:r>
          </w:p>
        </w:tc>
        <w:tc>
          <w:tcPr>
            <w:tcW w:w="1192" w:type="pct"/>
            <w:tcBorders>
              <w:top w:val="single" w:sz="4" w:space="0" w:color="auto"/>
              <w:bottom w:val="single" w:sz="4" w:space="0" w:color="auto"/>
            </w:tcBorders>
          </w:tcPr>
          <w:p w14:paraId="257C4D8C" w14:textId="77777777" w:rsidR="00854D67" w:rsidRPr="00EC20A4" w:rsidRDefault="00854D67" w:rsidP="00854D67">
            <w:pPr>
              <w:pStyle w:val="RepTableBold"/>
              <w:rPr>
                <w:lang w:val="en-GB"/>
              </w:rPr>
            </w:pPr>
            <w:r w:rsidRPr="00EC20A4">
              <w:rPr>
                <w:lang w:val="en-GB"/>
              </w:rPr>
              <w:t>PEC</w:t>
            </w:r>
            <w:r w:rsidRPr="00EC20A4">
              <w:rPr>
                <w:vertAlign w:val="subscript"/>
                <w:lang w:val="en-GB"/>
              </w:rPr>
              <w:t>soil</w:t>
            </w:r>
          </w:p>
          <w:p w14:paraId="2CB7BF8A" w14:textId="77777777" w:rsidR="00854D67" w:rsidRPr="00EC20A4" w:rsidRDefault="00854D67" w:rsidP="00854D67">
            <w:pPr>
              <w:pStyle w:val="RepTableBold"/>
              <w:rPr>
                <w:lang w:val="en-GB"/>
              </w:rPr>
            </w:pPr>
            <w:r w:rsidRPr="00EC20A4">
              <w:rPr>
                <w:lang w:val="en-GB"/>
              </w:rPr>
              <w:t>(mg/kg dw)</w:t>
            </w:r>
          </w:p>
        </w:tc>
        <w:tc>
          <w:tcPr>
            <w:tcW w:w="1161" w:type="pct"/>
            <w:tcBorders>
              <w:top w:val="single" w:sz="4" w:space="0" w:color="auto"/>
              <w:bottom w:val="single" w:sz="4" w:space="0" w:color="auto"/>
            </w:tcBorders>
          </w:tcPr>
          <w:p w14:paraId="203BD625" w14:textId="77777777" w:rsidR="00854D67" w:rsidRPr="00EC20A4" w:rsidRDefault="00854D67" w:rsidP="00854D67">
            <w:pPr>
              <w:pStyle w:val="RepTableBold"/>
              <w:rPr>
                <w:lang w:val="en-GB"/>
              </w:rPr>
            </w:pPr>
            <w:r w:rsidRPr="00EC20A4">
              <w:rPr>
                <w:lang w:val="en-GB"/>
              </w:rPr>
              <w:t>TER</w:t>
            </w:r>
            <w:r w:rsidRPr="00EC20A4">
              <w:rPr>
                <w:vertAlign w:val="subscript"/>
                <w:lang w:val="en-GB"/>
              </w:rPr>
              <w:t>lt</w:t>
            </w:r>
          </w:p>
          <w:p w14:paraId="32930815" w14:textId="77777777" w:rsidR="00854D67" w:rsidRPr="00EC20A4" w:rsidRDefault="00854D67" w:rsidP="00854D67">
            <w:pPr>
              <w:pStyle w:val="RepTableBold"/>
              <w:rPr>
                <w:lang w:val="en-GB"/>
              </w:rPr>
            </w:pPr>
            <w:r w:rsidRPr="00EC20A4">
              <w:rPr>
                <w:lang w:val="en-GB"/>
              </w:rPr>
              <w:t>(criterion TER ≥ 5)</w:t>
            </w:r>
          </w:p>
        </w:tc>
      </w:tr>
      <w:tr w:rsidR="00854D67" w:rsidRPr="00EC20A4" w14:paraId="24AB173A" w14:textId="77777777" w:rsidTr="00AE0480">
        <w:trPr>
          <w:cantSplit/>
        </w:trPr>
        <w:tc>
          <w:tcPr>
            <w:tcW w:w="1454" w:type="pct"/>
            <w:tcBorders>
              <w:top w:val="single" w:sz="4" w:space="0" w:color="auto"/>
              <w:bottom w:val="single" w:sz="4" w:space="0" w:color="auto"/>
            </w:tcBorders>
          </w:tcPr>
          <w:p w14:paraId="09474219" w14:textId="77777777" w:rsidR="00854D67" w:rsidRPr="00EC20A4" w:rsidRDefault="00854D67" w:rsidP="00854D67">
            <w:pPr>
              <w:pStyle w:val="RepTableBold"/>
              <w:rPr>
                <w:b w:val="0"/>
              </w:rPr>
            </w:pPr>
            <w:r w:rsidRPr="00EC20A4">
              <w:rPr>
                <w:b w:val="0"/>
              </w:rPr>
              <w:t>Pendimethalin</w:t>
            </w:r>
          </w:p>
          <w:p w14:paraId="0DBF7268" w14:textId="77777777" w:rsidR="00854D67" w:rsidRPr="00EC20A4" w:rsidRDefault="00854D67" w:rsidP="00854D67">
            <w:pPr>
              <w:pStyle w:val="RepTableBold"/>
              <w:rPr>
                <w:b w:val="0"/>
                <w:i/>
                <w:lang w:val="en-GB"/>
              </w:rPr>
            </w:pPr>
            <w:r w:rsidRPr="00EC20A4">
              <w:rPr>
                <w:b w:val="0"/>
              </w:rPr>
              <w:t>(</w:t>
            </w:r>
            <w:r w:rsidRPr="00EC20A4">
              <w:rPr>
                <w:b w:val="0"/>
                <w:i/>
              </w:rPr>
              <w:t>Folsomia candida)</w:t>
            </w:r>
          </w:p>
        </w:tc>
        <w:tc>
          <w:tcPr>
            <w:tcW w:w="1193" w:type="pct"/>
            <w:tcBorders>
              <w:top w:val="single" w:sz="4" w:space="0" w:color="auto"/>
              <w:bottom w:val="single" w:sz="4" w:space="0" w:color="auto"/>
            </w:tcBorders>
          </w:tcPr>
          <w:p w14:paraId="0494B18A" w14:textId="77777777" w:rsidR="00854D67" w:rsidRPr="00EC20A4" w:rsidRDefault="00854D67" w:rsidP="00854D67">
            <w:pPr>
              <w:pStyle w:val="RepTableBold"/>
              <w:rPr>
                <w:b w:val="0"/>
                <w:lang w:val="en-GB"/>
              </w:rPr>
            </w:pPr>
            <w:r w:rsidRPr="00EC20A4">
              <w:rPr>
                <w:b w:val="0"/>
              </w:rPr>
              <w:t>39.1</w:t>
            </w:r>
          </w:p>
        </w:tc>
        <w:tc>
          <w:tcPr>
            <w:tcW w:w="1192" w:type="pct"/>
            <w:tcBorders>
              <w:top w:val="single" w:sz="4" w:space="0" w:color="auto"/>
              <w:bottom w:val="single" w:sz="4" w:space="0" w:color="auto"/>
            </w:tcBorders>
          </w:tcPr>
          <w:p w14:paraId="576B9F9F" w14:textId="64FD9B51" w:rsidR="00854D67" w:rsidRPr="00EC20A4" w:rsidRDefault="00854D67" w:rsidP="00854D67">
            <w:pPr>
              <w:pStyle w:val="RepTableBold"/>
              <w:rPr>
                <w:b w:val="0"/>
                <w:lang w:val="en-GB"/>
              </w:rPr>
            </w:pPr>
            <w:r w:rsidRPr="00EC20A4">
              <w:rPr>
                <w:b w:val="0"/>
                <w:lang w:val="en-GB"/>
              </w:rPr>
              <w:t>2.</w:t>
            </w:r>
            <w:r w:rsidR="003A2AD8">
              <w:rPr>
                <w:b w:val="0"/>
                <w:lang w:val="en-GB"/>
              </w:rPr>
              <w:t>877</w:t>
            </w:r>
            <w:r w:rsidRPr="00EC20A4">
              <w:rPr>
                <w:b w:val="0"/>
                <w:lang w:val="en-GB"/>
              </w:rPr>
              <w:t>*</w:t>
            </w:r>
          </w:p>
        </w:tc>
        <w:tc>
          <w:tcPr>
            <w:tcW w:w="1161" w:type="pct"/>
            <w:tcBorders>
              <w:top w:val="single" w:sz="4" w:space="0" w:color="auto"/>
              <w:bottom w:val="single" w:sz="4" w:space="0" w:color="auto"/>
            </w:tcBorders>
          </w:tcPr>
          <w:p w14:paraId="56D78235" w14:textId="7EFBB369" w:rsidR="00854D67" w:rsidRPr="00EC20A4" w:rsidRDefault="003A2AD8" w:rsidP="00854D67">
            <w:pPr>
              <w:pStyle w:val="RepTableBold"/>
              <w:rPr>
                <w:b w:val="0"/>
                <w:lang w:val="en-GB"/>
              </w:rPr>
            </w:pPr>
            <w:r>
              <w:rPr>
                <w:b w:val="0"/>
                <w:lang w:val="en-GB"/>
              </w:rPr>
              <w:t>13.59</w:t>
            </w:r>
          </w:p>
        </w:tc>
      </w:tr>
      <w:tr w:rsidR="00854D67" w:rsidRPr="00EC20A4" w14:paraId="245B59F9" w14:textId="77777777" w:rsidTr="00AE0480">
        <w:trPr>
          <w:cantSplit/>
        </w:trPr>
        <w:tc>
          <w:tcPr>
            <w:tcW w:w="1454" w:type="pct"/>
            <w:tcBorders>
              <w:top w:val="single" w:sz="4" w:space="0" w:color="auto"/>
              <w:bottom w:val="single" w:sz="4" w:space="0" w:color="auto"/>
            </w:tcBorders>
          </w:tcPr>
          <w:p w14:paraId="1A73832F" w14:textId="28C988BF" w:rsidR="00854D67" w:rsidRPr="00EC20A4" w:rsidRDefault="00854D67" w:rsidP="00854D67">
            <w:pPr>
              <w:pStyle w:val="RepTableBold"/>
              <w:rPr>
                <w:b w:val="0"/>
                <w:bCs w:val="0"/>
              </w:rPr>
            </w:pPr>
            <w:r w:rsidRPr="00EC20A4">
              <w:rPr>
                <w:b w:val="0"/>
                <w:bCs w:val="0"/>
              </w:rPr>
              <w:t>Pendimethalin 45.5% CS</w:t>
            </w:r>
          </w:p>
        </w:tc>
        <w:tc>
          <w:tcPr>
            <w:tcW w:w="1193" w:type="pct"/>
            <w:tcBorders>
              <w:top w:val="single" w:sz="4" w:space="0" w:color="auto"/>
              <w:bottom w:val="single" w:sz="4" w:space="0" w:color="auto"/>
            </w:tcBorders>
          </w:tcPr>
          <w:p w14:paraId="5C7C711F" w14:textId="44F6698F" w:rsidR="00854D67" w:rsidRPr="00EC20A4" w:rsidRDefault="00854D67" w:rsidP="00854D67">
            <w:pPr>
              <w:pStyle w:val="RepTableBold"/>
              <w:rPr>
                <w:b w:val="0"/>
              </w:rPr>
            </w:pPr>
            <w:r w:rsidRPr="00EC20A4">
              <w:rPr>
                <w:b w:val="0"/>
              </w:rPr>
              <w:t>85.74</w:t>
            </w:r>
          </w:p>
        </w:tc>
        <w:tc>
          <w:tcPr>
            <w:tcW w:w="1192" w:type="pct"/>
            <w:tcBorders>
              <w:top w:val="single" w:sz="4" w:space="0" w:color="auto"/>
              <w:bottom w:val="single" w:sz="4" w:space="0" w:color="auto"/>
            </w:tcBorders>
          </w:tcPr>
          <w:p w14:paraId="2D0CA44E" w14:textId="0D257132" w:rsidR="00854D67" w:rsidRPr="00EC20A4" w:rsidRDefault="00EC20A4" w:rsidP="00854D67">
            <w:pPr>
              <w:pStyle w:val="RepTableBold"/>
              <w:rPr>
                <w:b w:val="0"/>
                <w:lang w:val="en-GB"/>
              </w:rPr>
            </w:pPr>
            <w:r>
              <w:rPr>
                <w:b w:val="0"/>
                <w:lang w:val="en-GB"/>
              </w:rPr>
              <w:t>5.</w:t>
            </w:r>
            <w:r w:rsidR="003A2AD8">
              <w:rPr>
                <w:b w:val="0"/>
                <w:lang w:val="en-GB"/>
              </w:rPr>
              <w:t>462</w:t>
            </w:r>
          </w:p>
        </w:tc>
        <w:tc>
          <w:tcPr>
            <w:tcW w:w="1161" w:type="pct"/>
            <w:tcBorders>
              <w:top w:val="single" w:sz="4" w:space="0" w:color="auto"/>
              <w:bottom w:val="single" w:sz="4" w:space="0" w:color="auto"/>
            </w:tcBorders>
          </w:tcPr>
          <w:p w14:paraId="59080958" w14:textId="400E97CE" w:rsidR="00854D67" w:rsidRPr="00EC20A4" w:rsidRDefault="003A2AD8" w:rsidP="00854D67">
            <w:pPr>
              <w:pStyle w:val="RepTableBold"/>
              <w:rPr>
                <w:b w:val="0"/>
                <w:lang w:val="en-GB"/>
              </w:rPr>
            </w:pPr>
            <w:r>
              <w:rPr>
                <w:b w:val="0"/>
                <w:lang w:val="en-GB"/>
              </w:rPr>
              <w:t>15.70</w:t>
            </w:r>
          </w:p>
        </w:tc>
      </w:tr>
      <w:tr w:rsidR="00854D67" w:rsidRPr="00EC20A4" w14:paraId="4643F096" w14:textId="77777777" w:rsidTr="00AE0480">
        <w:trPr>
          <w:cantSplit/>
        </w:trPr>
        <w:tc>
          <w:tcPr>
            <w:tcW w:w="1454" w:type="pct"/>
            <w:tcBorders>
              <w:top w:val="single" w:sz="4" w:space="0" w:color="auto"/>
            </w:tcBorders>
          </w:tcPr>
          <w:p w14:paraId="1CF70D53" w14:textId="77777777" w:rsidR="00854D67" w:rsidRPr="00EC20A4" w:rsidRDefault="00854D67" w:rsidP="00854D67">
            <w:pPr>
              <w:pStyle w:val="RepTable"/>
            </w:pPr>
            <w:r w:rsidRPr="00EC20A4">
              <w:t>Pendimethalin</w:t>
            </w:r>
          </w:p>
          <w:p w14:paraId="4CC6E6AB" w14:textId="77777777" w:rsidR="00854D67" w:rsidRPr="00EC20A4" w:rsidRDefault="00854D67" w:rsidP="00854D67">
            <w:pPr>
              <w:pStyle w:val="RepTable"/>
            </w:pPr>
            <w:r w:rsidRPr="00EC20A4">
              <w:t xml:space="preserve"> (</w:t>
            </w:r>
            <w:r w:rsidRPr="00EC20A4">
              <w:rPr>
                <w:i/>
              </w:rPr>
              <w:t>Hypoaspis aculeifer</w:t>
            </w:r>
            <w:r w:rsidRPr="00EC20A4">
              <w:t>)</w:t>
            </w:r>
          </w:p>
        </w:tc>
        <w:tc>
          <w:tcPr>
            <w:tcW w:w="1193" w:type="pct"/>
            <w:tcBorders>
              <w:top w:val="single" w:sz="4" w:space="0" w:color="auto"/>
            </w:tcBorders>
          </w:tcPr>
          <w:p w14:paraId="058C0CD6" w14:textId="77777777" w:rsidR="00854D67" w:rsidRPr="00EC20A4" w:rsidRDefault="00854D67" w:rsidP="00854D67">
            <w:pPr>
              <w:pStyle w:val="RepTable"/>
            </w:pPr>
            <w:r w:rsidRPr="00EC20A4">
              <w:t>128.5</w:t>
            </w:r>
          </w:p>
        </w:tc>
        <w:tc>
          <w:tcPr>
            <w:tcW w:w="1192" w:type="pct"/>
            <w:tcBorders>
              <w:top w:val="single" w:sz="4" w:space="0" w:color="auto"/>
            </w:tcBorders>
          </w:tcPr>
          <w:p w14:paraId="68D511A1" w14:textId="3089DD2C" w:rsidR="00854D67" w:rsidRPr="00EC20A4" w:rsidRDefault="00854D67" w:rsidP="00854D67">
            <w:pPr>
              <w:pStyle w:val="RepTable"/>
            </w:pPr>
            <w:r w:rsidRPr="00EC20A4">
              <w:t>2.</w:t>
            </w:r>
            <w:r w:rsidR="003A2AD8">
              <w:t>877</w:t>
            </w:r>
            <w:r w:rsidRPr="00EC20A4">
              <w:t>*</w:t>
            </w:r>
          </w:p>
        </w:tc>
        <w:tc>
          <w:tcPr>
            <w:tcW w:w="1161" w:type="pct"/>
            <w:tcBorders>
              <w:top w:val="single" w:sz="4" w:space="0" w:color="auto"/>
            </w:tcBorders>
          </w:tcPr>
          <w:p w14:paraId="51124DEA" w14:textId="289969FB" w:rsidR="00854D67" w:rsidRPr="00EC20A4" w:rsidRDefault="003A2AD8" w:rsidP="00854D67">
            <w:pPr>
              <w:pStyle w:val="RepTable"/>
            </w:pPr>
            <w:r>
              <w:t>44.66</w:t>
            </w:r>
          </w:p>
        </w:tc>
      </w:tr>
      <w:tr w:rsidR="00854D67" w:rsidRPr="00EC20A4" w14:paraId="78876706" w14:textId="77777777" w:rsidTr="00AE0480">
        <w:trPr>
          <w:cantSplit/>
        </w:trPr>
        <w:tc>
          <w:tcPr>
            <w:tcW w:w="1454" w:type="pct"/>
            <w:tcBorders>
              <w:top w:val="single" w:sz="4" w:space="0" w:color="auto"/>
            </w:tcBorders>
          </w:tcPr>
          <w:p w14:paraId="7249DB94" w14:textId="1FF31119" w:rsidR="00854D67" w:rsidRPr="00EC20A4" w:rsidRDefault="00854D67" w:rsidP="00854D67">
            <w:pPr>
              <w:pStyle w:val="RepTable"/>
            </w:pPr>
            <w:r w:rsidRPr="00EC20A4">
              <w:t>Pendimethalin 45.5% CS</w:t>
            </w:r>
          </w:p>
        </w:tc>
        <w:tc>
          <w:tcPr>
            <w:tcW w:w="1193" w:type="pct"/>
            <w:tcBorders>
              <w:top w:val="single" w:sz="4" w:space="0" w:color="auto"/>
            </w:tcBorders>
          </w:tcPr>
          <w:p w14:paraId="1679A1EC" w14:textId="7CE082DD" w:rsidR="00854D67" w:rsidRPr="00EC20A4" w:rsidRDefault="00854D67" w:rsidP="00854D67">
            <w:pPr>
              <w:pStyle w:val="RepTable"/>
            </w:pPr>
            <w:r w:rsidRPr="00EC20A4">
              <w:t>500</w:t>
            </w:r>
          </w:p>
        </w:tc>
        <w:tc>
          <w:tcPr>
            <w:tcW w:w="1192" w:type="pct"/>
            <w:tcBorders>
              <w:top w:val="single" w:sz="4" w:space="0" w:color="auto"/>
            </w:tcBorders>
          </w:tcPr>
          <w:p w14:paraId="5345969A" w14:textId="77F0319C" w:rsidR="00854D67" w:rsidRPr="00EC20A4" w:rsidRDefault="00E8407B" w:rsidP="00854D67">
            <w:pPr>
              <w:pStyle w:val="RepTable"/>
            </w:pPr>
            <w:r>
              <w:t>5.</w:t>
            </w:r>
            <w:r w:rsidR="003A2AD8">
              <w:t>462</w:t>
            </w:r>
          </w:p>
        </w:tc>
        <w:tc>
          <w:tcPr>
            <w:tcW w:w="1161" w:type="pct"/>
            <w:tcBorders>
              <w:top w:val="single" w:sz="4" w:space="0" w:color="auto"/>
            </w:tcBorders>
          </w:tcPr>
          <w:p w14:paraId="2FAF70CE" w14:textId="4ADEDC5B" w:rsidR="00854D67" w:rsidRPr="00EC20A4" w:rsidRDefault="003A2AD8" w:rsidP="00854D67">
            <w:pPr>
              <w:pStyle w:val="RepTable"/>
            </w:pPr>
            <w:r>
              <w:t>91.54</w:t>
            </w:r>
          </w:p>
        </w:tc>
      </w:tr>
    </w:tbl>
    <w:p w14:paraId="00FACCA7" w14:textId="77777777" w:rsidR="00AE0480" w:rsidRPr="00EC20A4" w:rsidRDefault="00AE0480" w:rsidP="00AE0480">
      <w:pPr>
        <w:pStyle w:val="RepTableFootnote"/>
        <w:rPr>
          <w:lang w:val="en-GB"/>
        </w:rPr>
      </w:pPr>
      <w:r w:rsidRPr="00EC20A4">
        <w:rPr>
          <w:lang w:val="en-GB"/>
        </w:rPr>
        <w:t>TER values shown in bold fall below the relevant trigger.</w:t>
      </w:r>
    </w:p>
    <w:p w14:paraId="3089E162" w14:textId="77777777" w:rsidR="00AE0480" w:rsidRPr="00EC20A4" w:rsidRDefault="00AE0480" w:rsidP="00AE0480">
      <w:pPr>
        <w:pStyle w:val="RepStandard"/>
        <w:rPr>
          <w:sz w:val="18"/>
          <w:szCs w:val="18"/>
        </w:rPr>
      </w:pPr>
      <w:r w:rsidRPr="00EC20A4">
        <w:rPr>
          <w:sz w:val="18"/>
          <w:szCs w:val="18"/>
        </w:rPr>
        <w:t>* PECsoil acc</w:t>
      </w:r>
    </w:p>
    <w:p w14:paraId="29186606" w14:textId="77777777" w:rsidR="00854D67" w:rsidRDefault="00854D67" w:rsidP="00AE0480">
      <w:pPr>
        <w:pStyle w:val="RepStandard"/>
      </w:pPr>
    </w:p>
    <w:p w14:paraId="75408B37" w14:textId="77777777" w:rsidR="00B36847" w:rsidRPr="00433DF1" w:rsidRDefault="00B36847" w:rsidP="00B36847">
      <w:pPr>
        <w:pStyle w:val="RepStandard"/>
        <w:rPr>
          <w:sz w:val="18"/>
          <w:szCs w:val="18"/>
        </w:rPr>
      </w:pPr>
      <w:bookmarkStart w:id="684" w:name="_Toc412644024"/>
      <w:bookmarkStart w:id="685" w:name="_Toc413916868"/>
      <w:bookmarkStart w:id="686" w:name="_Toc413917010"/>
      <w:bookmarkStart w:id="687" w:name="_Toc413922071"/>
      <w:bookmarkStart w:id="688" w:name="_Toc413922560"/>
      <w:bookmarkStart w:id="689" w:name="_Toc413922664"/>
      <w:bookmarkStart w:id="690" w:name="_Toc414955301"/>
      <w:bookmarkStart w:id="691" w:name="_Toc415214608"/>
    </w:p>
    <w:p w14:paraId="17478E43" w14:textId="7702E850" w:rsidR="00F77686" w:rsidRDefault="004854D3" w:rsidP="00F77686">
      <w:pPr>
        <w:pStyle w:val="RepStandard"/>
      </w:pPr>
      <w:r w:rsidRPr="004874F7">
        <w:t>The TER values are above the trigger showing no chronic risk to earthworms</w:t>
      </w:r>
      <w:r w:rsidR="004874F7">
        <w:t xml:space="preserve"> and other non-target soil organisms</w:t>
      </w:r>
      <w:r w:rsidRPr="004874F7">
        <w:t xml:space="preserve"> after the application of </w:t>
      </w:r>
      <w:r w:rsidR="00525FDD" w:rsidRPr="00700996">
        <w:t>P</w:t>
      </w:r>
      <w:r w:rsidR="00525FDD">
        <w:t>ENTAGON</w:t>
      </w:r>
      <w:r w:rsidR="00525FDD" w:rsidRPr="004874F7">
        <w:t xml:space="preserve"> </w:t>
      </w:r>
      <w:r w:rsidRPr="004874F7">
        <w:t>according to the GAP.</w:t>
      </w:r>
    </w:p>
    <w:p w14:paraId="74502D1C" w14:textId="77777777" w:rsidR="00931299" w:rsidRDefault="00931299" w:rsidP="00F77686">
      <w:pPr>
        <w:pStyle w:val="RepStandard"/>
      </w:pPr>
    </w:p>
    <w:p w14:paraId="4243DC7A" w14:textId="77777777" w:rsidR="00931299" w:rsidRDefault="00931299" w:rsidP="00F77686">
      <w:pPr>
        <w:pStyle w:val="RepStandard"/>
      </w:pPr>
    </w:p>
    <w:p w14:paraId="406E16ED" w14:textId="77777777" w:rsidR="00931299" w:rsidRDefault="00931299" w:rsidP="00F77686">
      <w:pPr>
        <w:pStyle w:val="RepStandard"/>
      </w:pPr>
    </w:p>
    <w:tbl>
      <w:tblPr>
        <w:tblStyle w:val="Tabela-Siatka"/>
        <w:tblW w:w="0" w:type="auto"/>
        <w:tblLook w:val="04A0" w:firstRow="1" w:lastRow="0" w:firstColumn="1" w:lastColumn="0" w:noHBand="0" w:noVBand="1"/>
      </w:tblPr>
      <w:tblGrid>
        <w:gridCol w:w="9348"/>
      </w:tblGrid>
      <w:tr w:rsidR="00931299" w14:paraId="50CBACEC" w14:textId="77777777" w:rsidTr="00725446">
        <w:tc>
          <w:tcPr>
            <w:tcW w:w="9348" w:type="dxa"/>
            <w:shd w:val="clear" w:color="auto" w:fill="D9D9D9" w:themeFill="background1" w:themeFillShade="D9"/>
          </w:tcPr>
          <w:p w14:paraId="6D9CE027" w14:textId="77777777" w:rsidR="00931299" w:rsidRPr="00465EB5" w:rsidRDefault="00931299" w:rsidP="00725446">
            <w:pPr>
              <w:pStyle w:val="RepStandard"/>
              <w:rPr>
                <w:b/>
              </w:rPr>
            </w:pPr>
            <w:r w:rsidRPr="00465EB5">
              <w:rPr>
                <w:b/>
              </w:rPr>
              <w:t>zRMS comment:</w:t>
            </w:r>
          </w:p>
          <w:p w14:paraId="36502843" w14:textId="77777777" w:rsidR="00931299" w:rsidRDefault="00931299" w:rsidP="00725446">
            <w:pPr>
              <w:pStyle w:val="RepStandard"/>
              <w:rPr>
                <w:b/>
              </w:rPr>
            </w:pPr>
          </w:p>
          <w:p w14:paraId="3C2561FD" w14:textId="77777777" w:rsidR="00931299" w:rsidRPr="00E63B74" w:rsidRDefault="00931299" w:rsidP="00725446">
            <w:pPr>
              <w:pStyle w:val="RepStandard"/>
            </w:pPr>
            <w:r w:rsidRPr="006B5E94">
              <w:t>The relevant PEC</w:t>
            </w:r>
            <w:r w:rsidRPr="006B5E94">
              <w:rPr>
                <w:vertAlign w:val="subscript"/>
              </w:rPr>
              <w:t>soil</w:t>
            </w:r>
            <w:r w:rsidRPr="006B5E94">
              <w:t xml:space="preserve"> for risk assessments covering the proposed use pattern are taken from Section 8 (Environmental Fate), Chapter 8.7.2. </w:t>
            </w:r>
          </w:p>
          <w:p w14:paraId="36FE31DD" w14:textId="62AC50A9" w:rsidR="00931299" w:rsidRDefault="00931299" w:rsidP="00931299">
            <w:pPr>
              <w:pStyle w:val="RepStandard"/>
            </w:pPr>
            <w:r w:rsidRPr="007D4C8B">
              <w:t>The TER</w:t>
            </w:r>
            <w:r w:rsidRPr="00DA0852">
              <w:rPr>
                <w:vertAlign w:val="subscript"/>
              </w:rPr>
              <w:t xml:space="preserve">LT </w:t>
            </w:r>
            <w:r w:rsidRPr="007D4C8B">
              <w:t>values are above the trigger showing no chronic risk to</w:t>
            </w:r>
            <w:r>
              <w:t xml:space="preserve"> earthworms and other soil macroorganism </w:t>
            </w:r>
            <w:r w:rsidRPr="007D4C8B">
              <w:t xml:space="preserve"> after the application of </w:t>
            </w:r>
            <w:r w:rsidRPr="00931299">
              <w:rPr>
                <w:b/>
              </w:rPr>
              <w:t>PENTAGON</w:t>
            </w:r>
            <w:r w:rsidRPr="007D4C8B">
              <w:t xml:space="preserve"> according to the GAP.</w:t>
            </w:r>
          </w:p>
        </w:tc>
      </w:tr>
    </w:tbl>
    <w:p w14:paraId="70775545" w14:textId="77777777" w:rsidR="00931299" w:rsidRPr="00931299" w:rsidRDefault="00931299" w:rsidP="00F77686">
      <w:pPr>
        <w:pStyle w:val="RepStandard"/>
        <w:rPr>
          <w:lang w:val="en-US"/>
        </w:rPr>
      </w:pPr>
    </w:p>
    <w:p w14:paraId="2BC878DB" w14:textId="77777777" w:rsidR="00D526BE" w:rsidRPr="00CF39FB" w:rsidRDefault="00D526BE" w:rsidP="00AA32CE">
      <w:pPr>
        <w:pStyle w:val="Nagwek4"/>
        <w:rPr>
          <w:lang w:val="en-GB"/>
        </w:rPr>
      </w:pPr>
      <w:bookmarkStart w:id="692" w:name="_Toc39830407"/>
      <w:r w:rsidRPr="00CF39FB">
        <w:rPr>
          <w:lang w:val="en-GB"/>
        </w:rPr>
        <w:t>Higher-tier risk assessment</w:t>
      </w:r>
      <w:bookmarkEnd w:id="684"/>
      <w:bookmarkEnd w:id="685"/>
      <w:bookmarkEnd w:id="686"/>
      <w:bookmarkEnd w:id="687"/>
      <w:bookmarkEnd w:id="688"/>
      <w:bookmarkEnd w:id="689"/>
      <w:bookmarkEnd w:id="690"/>
      <w:bookmarkEnd w:id="691"/>
      <w:bookmarkEnd w:id="692"/>
    </w:p>
    <w:p w14:paraId="44D12E1F" w14:textId="77777777" w:rsidR="00B06DF6" w:rsidRPr="00CF39FB" w:rsidRDefault="00CF39FB" w:rsidP="00AC1163">
      <w:pPr>
        <w:pStyle w:val="RepStandard"/>
      </w:pPr>
      <w:r w:rsidRPr="00CF39FB">
        <w:t>Not relevant</w:t>
      </w:r>
    </w:p>
    <w:p w14:paraId="27E321F5" w14:textId="77777777" w:rsidR="00D526BE" w:rsidRPr="007D2616" w:rsidRDefault="00D526BE" w:rsidP="00AA32CE">
      <w:pPr>
        <w:pStyle w:val="Nagwek3"/>
      </w:pPr>
      <w:bookmarkStart w:id="693" w:name="_Toc412644025"/>
      <w:bookmarkStart w:id="694" w:name="_Toc413916869"/>
      <w:bookmarkStart w:id="695" w:name="_Toc413917011"/>
      <w:bookmarkStart w:id="696" w:name="_Toc413922072"/>
      <w:bookmarkStart w:id="697" w:name="_Toc413922561"/>
      <w:bookmarkStart w:id="698" w:name="_Toc413922665"/>
      <w:bookmarkStart w:id="699" w:name="_Toc414955302"/>
      <w:bookmarkStart w:id="700" w:name="_Toc415214609"/>
      <w:bookmarkStart w:id="701" w:name="_Toc39830408"/>
      <w:r w:rsidRPr="007D2616">
        <w:t>Overall conclusions</w:t>
      </w:r>
      <w:bookmarkEnd w:id="693"/>
      <w:bookmarkEnd w:id="694"/>
      <w:bookmarkEnd w:id="695"/>
      <w:bookmarkEnd w:id="696"/>
      <w:bookmarkEnd w:id="697"/>
      <w:bookmarkEnd w:id="698"/>
      <w:bookmarkEnd w:id="699"/>
      <w:bookmarkEnd w:id="700"/>
      <w:bookmarkEnd w:id="701"/>
    </w:p>
    <w:p w14:paraId="2157E39D" w14:textId="20840505" w:rsidR="009A1AD2" w:rsidRDefault="007D2616" w:rsidP="0060234A">
      <w:pPr>
        <w:pStyle w:val="RepStandard"/>
      </w:pPr>
      <w:bookmarkStart w:id="702" w:name="_Toc399487290"/>
      <w:bookmarkStart w:id="703" w:name="_Ref405399804"/>
      <w:bookmarkStart w:id="704" w:name="_Toc412644026"/>
      <w:bookmarkStart w:id="705" w:name="_Toc413916870"/>
      <w:bookmarkStart w:id="706" w:name="_Toc413917012"/>
      <w:bookmarkStart w:id="707" w:name="_Toc413922073"/>
      <w:bookmarkStart w:id="708" w:name="_Toc413922562"/>
      <w:bookmarkStart w:id="709" w:name="_Toc413922666"/>
      <w:bookmarkStart w:id="710" w:name="_Toc414955303"/>
      <w:bookmarkStart w:id="711" w:name="_Toc415214610"/>
      <w:r w:rsidRPr="007D2616">
        <w:t xml:space="preserve">The long-term TER values are above the respective trigger indicating no long-term risk to earthworms and soil macrofauna </w:t>
      </w:r>
      <w:r w:rsidRPr="00FF31B7">
        <w:t xml:space="preserve">after the application of </w:t>
      </w:r>
      <w:r w:rsidR="004874F7">
        <w:t>PE</w:t>
      </w:r>
      <w:r w:rsidR="00DF25C0">
        <w:t>NTAGON</w:t>
      </w:r>
      <w:r w:rsidRPr="00FF31B7">
        <w:t xml:space="preserve"> according to the proposed GAP.</w:t>
      </w:r>
    </w:p>
    <w:p w14:paraId="768B5149" w14:textId="77777777" w:rsidR="00D526BE" w:rsidRPr="00FF31B7" w:rsidRDefault="00D526BE" w:rsidP="00AA32CE">
      <w:pPr>
        <w:pStyle w:val="Nagwek2"/>
      </w:pPr>
      <w:bookmarkStart w:id="712" w:name="_Toc39830409"/>
      <w:r w:rsidRPr="00FF31B7">
        <w:t>Effects on soil microbial activity (KCP 10.5)</w:t>
      </w:r>
      <w:bookmarkEnd w:id="702"/>
      <w:bookmarkEnd w:id="703"/>
      <w:bookmarkEnd w:id="704"/>
      <w:bookmarkEnd w:id="705"/>
      <w:bookmarkEnd w:id="706"/>
      <w:bookmarkEnd w:id="707"/>
      <w:bookmarkEnd w:id="708"/>
      <w:bookmarkEnd w:id="709"/>
      <w:bookmarkEnd w:id="710"/>
      <w:bookmarkEnd w:id="711"/>
      <w:bookmarkEnd w:id="712"/>
    </w:p>
    <w:p w14:paraId="59BA545B" w14:textId="77777777" w:rsidR="00D526BE" w:rsidRPr="00FF31B7" w:rsidRDefault="00D526BE" w:rsidP="00AA32CE">
      <w:pPr>
        <w:pStyle w:val="Nagwek3"/>
      </w:pPr>
      <w:bookmarkStart w:id="713" w:name="_Toc412644027"/>
      <w:bookmarkStart w:id="714" w:name="_Toc413916871"/>
      <w:bookmarkStart w:id="715" w:name="_Toc413917013"/>
      <w:bookmarkStart w:id="716" w:name="_Toc413922074"/>
      <w:bookmarkStart w:id="717" w:name="_Toc413922563"/>
      <w:bookmarkStart w:id="718" w:name="_Toc413922667"/>
      <w:bookmarkStart w:id="719" w:name="_Toc414955304"/>
      <w:bookmarkStart w:id="720" w:name="_Toc415214611"/>
      <w:bookmarkStart w:id="721" w:name="_Toc39830410"/>
      <w:r w:rsidRPr="00FF31B7">
        <w:t>Toxicity data</w:t>
      </w:r>
      <w:bookmarkEnd w:id="713"/>
      <w:bookmarkEnd w:id="714"/>
      <w:bookmarkEnd w:id="715"/>
      <w:bookmarkEnd w:id="716"/>
      <w:bookmarkEnd w:id="717"/>
      <w:bookmarkEnd w:id="718"/>
      <w:bookmarkEnd w:id="719"/>
      <w:bookmarkEnd w:id="720"/>
      <w:bookmarkEnd w:id="721"/>
    </w:p>
    <w:p w14:paraId="5C430431" w14:textId="77777777" w:rsidR="00F921F0" w:rsidRPr="00FF31B7" w:rsidRDefault="00F921F0" w:rsidP="00F921F0">
      <w:pPr>
        <w:pStyle w:val="RepStandard"/>
      </w:pPr>
      <w:r w:rsidRPr="00FF31B7">
        <w:t>Studies on effects soil microorganisms have been carried out with Pendimethalin and its relevant metabolites. Full details of these studies are provided in the respective EU RAR and related documents.</w:t>
      </w:r>
    </w:p>
    <w:p w14:paraId="1204C38A" w14:textId="77777777" w:rsidR="00FF31B7" w:rsidRPr="00FF31B7" w:rsidRDefault="00FF31B7" w:rsidP="00F921F0">
      <w:pPr>
        <w:pStyle w:val="RepStandard"/>
      </w:pPr>
    </w:p>
    <w:p w14:paraId="5BCE42A6" w14:textId="77777777" w:rsidR="00FF31B7" w:rsidRPr="00FF31B7" w:rsidRDefault="00FF31B7" w:rsidP="00F921F0">
      <w:pPr>
        <w:pStyle w:val="RepStandard"/>
      </w:pPr>
      <w:r w:rsidRPr="00FF31B7">
        <w:t xml:space="preserve">Effects on soil microorganisms of Pendimethalin 45.5% CS were not evaluated as part of the EU assessment of Pendimethalin. New data submitted with this application are listed in </w:t>
      </w:r>
      <w:r w:rsidRPr="00FF31B7">
        <w:fldChar w:fldCharType="begin"/>
      </w:r>
      <w:r w:rsidRPr="00FF31B7">
        <w:instrText xml:space="preserve"> REF _Ref414979066 \r \h  \* MERGEFORMAT </w:instrText>
      </w:r>
      <w:r w:rsidRPr="00FF31B7">
        <w:fldChar w:fldCharType="separate"/>
      </w:r>
      <w:r w:rsidR="003567EA">
        <w:t>Appendix 1</w:t>
      </w:r>
      <w:r w:rsidRPr="00FF31B7">
        <w:fldChar w:fldCharType="end"/>
      </w:r>
      <w:r w:rsidRPr="00FF31B7">
        <w:t xml:space="preserve"> and summarised in </w:t>
      </w:r>
      <w:r w:rsidRPr="00FF31B7">
        <w:fldChar w:fldCharType="begin"/>
      </w:r>
      <w:r w:rsidRPr="00FF31B7">
        <w:instrText xml:space="preserve"> REF _Ref414970842 \r \h  \* MERGEFORMAT </w:instrText>
      </w:r>
      <w:r w:rsidRPr="00FF31B7">
        <w:fldChar w:fldCharType="separate"/>
      </w:r>
      <w:r w:rsidR="003567EA">
        <w:t>Appendix 2</w:t>
      </w:r>
      <w:r w:rsidRPr="00FF31B7">
        <w:fldChar w:fldCharType="end"/>
      </w:r>
      <w:r w:rsidRPr="00FF31B7">
        <w:t>.</w:t>
      </w:r>
    </w:p>
    <w:p w14:paraId="12DFB904" w14:textId="77777777" w:rsidR="00F921F0" w:rsidRPr="00FF31B7" w:rsidRDefault="00F921F0" w:rsidP="00F921F0">
      <w:pPr>
        <w:pStyle w:val="RepStandard"/>
      </w:pPr>
    </w:p>
    <w:p w14:paraId="2BC998B5" w14:textId="77777777" w:rsidR="00F921F0" w:rsidRPr="00FF31B7" w:rsidRDefault="00F921F0" w:rsidP="00F921F0">
      <w:pPr>
        <w:pStyle w:val="RepStandard"/>
      </w:pPr>
      <w:r w:rsidRPr="00FF31B7">
        <w:t>The selection of studies and endpoints for the risk assessment is in line with the results of the EU review process.</w:t>
      </w:r>
    </w:p>
    <w:p w14:paraId="6FF431D1" w14:textId="77777777" w:rsidR="00F921F0" w:rsidRPr="00FF31B7" w:rsidRDefault="00F921F0" w:rsidP="00F921F0">
      <w:pPr>
        <w:pStyle w:val="RepLabel"/>
      </w:pPr>
      <w:r w:rsidRPr="00FF31B7">
        <w:t xml:space="preserve">Table </w:t>
      </w:r>
      <w:r w:rsidRPr="00FF31B7">
        <w:fldChar w:fldCharType="begin"/>
      </w:r>
      <w:r w:rsidRPr="00FF31B7">
        <w:instrText xml:space="preserve"> STYLEREF 2 \s </w:instrText>
      </w:r>
      <w:r w:rsidRPr="00FF31B7">
        <w:fldChar w:fldCharType="separate"/>
      </w:r>
      <w:r w:rsidR="003567EA">
        <w:rPr>
          <w:noProof/>
        </w:rPr>
        <w:t>9.9</w:t>
      </w:r>
      <w:r w:rsidRPr="00FF31B7">
        <w:fldChar w:fldCharType="end"/>
      </w:r>
      <w:r w:rsidRPr="00FF31B7">
        <w:noBreakHyphen/>
      </w:r>
      <w:r w:rsidRPr="00FF31B7">
        <w:fldChar w:fldCharType="begin"/>
      </w:r>
      <w:r w:rsidRPr="00FF31B7">
        <w:instrText xml:space="preserve"> SEQ Table \* ARABIC \s 2 </w:instrText>
      </w:r>
      <w:r w:rsidRPr="00FF31B7">
        <w:fldChar w:fldCharType="separate"/>
      </w:r>
      <w:r w:rsidR="003567EA">
        <w:rPr>
          <w:noProof/>
        </w:rPr>
        <w:t>1</w:t>
      </w:r>
      <w:r w:rsidRPr="00FF31B7">
        <w:fldChar w:fldCharType="end"/>
      </w:r>
      <w:r w:rsidRPr="00FF31B7">
        <w:t>:</w:t>
      </w:r>
      <w:r w:rsidRPr="00FF31B7">
        <w:tab/>
        <w:t xml:space="preserve">Endpoints and effect values relevant for the risk assessment for soil microorganisms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73054F" w:rsidRPr="00FF31B7" w14:paraId="31DB708D" w14:textId="77777777" w:rsidTr="00FB1EB6">
        <w:trPr>
          <w:cantSplit/>
          <w:tblHeader/>
        </w:trPr>
        <w:tc>
          <w:tcPr>
            <w:tcW w:w="1000" w:type="pct"/>
            <w:shd w:val="clear" w:color="auto" w:fill="auto"/>
          </w:tcPr>
          <w:p w14:paraId="06280582" w14:textId="77777777" w:rsidR="00F921F0" w:rsidRPr="00FF31B7" w:rsidRDefault="00F921F0" w:rsidP="00FB1EB6">
            <w:pPr>
              <w:pStyle w:val="RepTableHeader"/>
              <w:jc w:val="center"/>
              <w:rPr>
                <w:lang w:val="en-GB"/>
              </w:rPr>
            </w:pPr>
            <w:r w:rsidRPr="00FF31B7">
              <w:rPr>
                <w:lang w:val="en-GB"/>
              </w:rPr>
              <w:t>Endpoint</w:t>
            </w:r>
          </w:p>
        </w:tc>
        <w:tc>
          <w:tcPr>
            <w:tcW w:w="1000" w:type="pct"/>
            <w:shd w:val="clear" w:color="auto" w:fill="auto"/>
          </w:tcPr>
          <w:p w14:paraId="4867F2F7" w14:textId="77777777" w:rsidR="00F921F0" w:rsidRPr="00FF31B7" w:rsidRDefault="00F921F0" w:rsidP="00FB1EB6">
            <w:pPr>
              <w:pStyle w:val="RepTableHeader"/>
              <w:jc w:val="center"/>
              <w:rPr>
                <w:lang w:val="en-GB"/>
              </w:rPr>
            </w:pPr>
            <w:r w:rsidRPr="00FF31B7">
              <w:rPr>
                <w:lang w:val="en-GB"/>
              </w:rPr>
              <w:t>Substance</w:t>
            </w:r>
          </w:p>
        </w:tc>
        <w:tc>
          <w:tcPr>
            <w:tcW w:w="1000" w:type="pct"/>
            <w:shd w:val="clear" w:color="auto" w:fill="auto"/>
          </w:tcPr>
          <w:p w14:paraId="56E0C40C" w14:textId="77777777" w:rsidR="00F921F0" w:rsidRPr="00FF31B7" w:rsidRDefault="00F921F0" w:rsidP="00FB1EB6">
            <w:pPr>
              <w:pStyle w:val="RepTableHeader"/>
              <w:jc w:val="center"/>
              <w:rPr>
                <w:lang w:val="en-GB"/>
              </w:rPr>
            </w:pPr>
            <w:r w:rsidRPr="00FF31B7">
              <w:rPr>
                <w:lang w:val="en-GB"/>
              </w:rPr>
              <w:t>Exposure</w:t>
            </w:r>
          </w:p>
          <w:p w14:paraId="07CDE3CB" w14:textId="77777777" w:rsidR="00F921F0" w:rsidRPr="00FF31B7" w:rsidRDefault="00F921F0" w:rsidP="00FB1EB6">
            <w:pPr>
              <w:pStyle w:val="RepTableHeader"/>
              <w:jc w:val="center"/>
              <w:rPr>
                <w:lang w:val="en-GB"/>
              </w:rPr>
            </w:pPr>
            <w:r w:rsidRPr="00FF31B7">
              <w:rPr>
                <w:lang w:val="en-GB"/>
              </w:rPr>
              <w:t>System</w:t>
            </w:r>
          </w:p>
        </w:tc>
        <w:tc>
          <w:tcPr>
            <w:tcW w:w="1000" w:type="pct"/>
            <w:shd w:val="clear" w:color="auto" w:fill="auto"/>
          </w:tcPr>
          <w:p w14:paraId="00A897A6" w14:textId="77777777" w:rsidR="00F921F0" w:rsidRPr="00FF31B7" w:rsidRDefault="00F921F0" w:rsidP="00FB1EB6">
            <w:pPr>
              <w:pStyle w:val="RepTableHeader"/>
              <w:jc w:val="center"/>
              <w:rPr>
                <w:lang w:val="en-GB"/>
              </w:rPr>
            </w:pPr>
            <w:r w:rsidRPr="00FF31B7">
              <w:rPr>
                <w:lang w:val="en-GB"/>
              </w:rPr>
              <w:t>Results</w:t>
            </w:r>
          </w:p>
        </w:tc>
        <w:tc>
          <w:tcPr>
            <w:tcW w:w="1000" w:type="pct"/>
            <w:shd w:val="clear" w:color="auto" w:fill="auto"/>
          </w:tcPr>
          <w:p w14:paraId="5ECE77EC" w14:textId="77777777" w:rsidR="00F921F0" w:rsidRPr="00FF31B7" w:rsidRDefault="00F921F0" w:rsidP="00FB1EB6">
            <w:pPr>
              <w:pStyle w:val="RepTableHeader"/>
              <w:jc w:val="center"/>
              <w:rPr>
                <w:lang w:val="en-GB"/>
              </w:rPr>
            </w:pPr>
            <w:r w:rsidRPr="00FF31B7">
              <w:rPr>
                <w:lang w:val="en-GB"/>
              </w:rPr>
              <w:t>Reference</w:t>
            </w:r>
          </w:p>
        </w:tc>
      </w:tr>
      <w:tr w:rsidR="0073054F" w:rsidRPr="00FF31B7" w14:paraId="05A1A3B5" w14:textId="77777777" w:rsidTr="00FB1EB6">
        <w:trPr>
          <w:cantSplit/>
        </w:trPr>
        <w:tc>
          <w:tcPr>
            <w:tcW w:w="1000" w:type="pct"/>
            <w:shd w:val="clear" w:color="auto" w:fill="auto"/>
          </w:tcPr>
          <w:p w14:paraId="4A79B208" w14:textId="77777777" w:rsidR="00F921F0" w:rsidRPr="00FF31B7" w:rsidRDefault="00F921F0" w:rsidP="00FB1EB6">
            <w:pPr>
              <w:pStyle w:val="RepTable"/>
            </w:pPr>
            <w:r w:rsidRPr="00FF31B7">
              <w:t>N-mineralisation</w:t>
            </w:r>
          </w:p>
        </w:tc>
        <w:tc>
          <w:tcPr>
            <w:tcW w:w="1000" w:type="pct"/>
            <w:shd w:val="clear" w:color="auto" w:fill="auto"/>
          </w:tcPr>
          <w:p w14:paraId="39AFAA75" w14:textId="77777777" w:rsidR="00F921F0" w:rsidRPr="00FF31B7" w:rsidRDefault="00F921F0" w:rsidP="00FB1EB6">
            <w:pPr>
              <w:pStyle w:val="RepTable"/>
            </w:pPr>
            <w:r w:rsidRPr="00FF31B7">
              <w:t>BAS 455 48 H</w:t>
            </w:r>
          </w:p>
        </w:tc>
        <w:tc>
          <w:tcPr>
            <w:tcW w:w="1000" w:type="pct"/>
            <w:shd w:val="clear" w:color="auto" w:fill="auto"/>
          </w:tcPr>
          <w:p w14:paraId="232B2445" w14:textId="77777777" w:rsidR="00F921F0" w:rsidRPr="00FF31B7" w:rsidRDefault="00F921F0" w:rsidP="00FB1EB6">
            <w:pPr>
              <w:pStyle w:val="RepTable"/>
            </w:pPr>
            <w:r w:rsidRPr="00FF31B7">
              <w:t>-</w:t>
            </w:r>
          </w:p>
        </w:tc>
        <w:tc>
          <w:tcPr>
            <w:tcW w:w="1000" w:type="pct"/>
            <w:shd w:val="clear" w:color="auto" w:fill="auto"/>
          </w:tcPr>
          <w:p w14:paraId="491B35C5" w14:textId="77777777" w:rsidR="00F921F0" w:rsidRPr="00FF31B7" w:rsidRDefault="00F921F0" w:rsidP="00FB1EB6">
            <w:pPr>
              <w:pStyle w:val="RepTable"/>
              <w:rPr>
                <w:lang w:val="fr-FR"/>
              </w:rPr>
            </w:pPr>
            <w:r w:rsidRPr="00FF31B7">
              <w:rPr>
                <w:lang w:val="fr-FR"/>
              </w:rPr>
              <w:t>Effect on N-transformation rate after 28 days +25% at 6.91 mg formulation/kg soil dw (equivalent to 2.66 mg a.s./kg soil d.w.), and + 27% at 34.55 mg formulation/kg soil d.w. (equivalent to 13.3 mg a.s./kg soil d.w.)</w:t>
            </w:r>
          </w:p>
        </w:tc>
        <w:tc>
          <w:tcPr>
            <w:tcW w:w="1000" w:type="pct"/>
            <w:shd w:val="clear" w:color="auto" w:fill="auto"/>
          </w:tcPr>
          <w:p w14:paraId="33EAA414" w14:textId="77777777" w:rsidR="00F921F0" w:rsidRPr="00FF31B7" w:rsidRDefault="00F921F0" w:rsidP="00FB1EB6">
            <w:pPr>
              <w:pStyle w:val="RepTable"/>
              <w:rPr>
                <w:szCs w:val="20"/>
                <w:lang w:val="en-US" w:eastAsia="es-ES"/>
              </w:rPr>
            </w:pPr>
            <w:r w:rsidRPr="00FF31B7">
              <w:rPr>
                <w:szCs w:val="20"/>
                <w:lang w:val="es-ES" w:eastAsia="es-ES"/>
              </w:rPr>
              <w:t>EFSA Journal 2016;14(3):4420</w:t>
            </w:r>
          </w:p>
          <w:p w14:paraId="4BA5611E" w14:textId="77777777" w:rsidR="00F921F0" w:rsidRPr="00FF31B7" w:rsidRDefault="00F921F0" w:rsidP="00FB1EB6">
            <w:pPr>
              <w:rPr>
                <w:lang w:eastAsia="es-ES"/>
              </w:rPr>
            </w:pPr>
          </w:p>
          <w:p w14:paraId="228B8B2D" w14:textId="77777777" w:rsidR="00F921F0" w:rsidRPr="00FF31B7" w:rsidRDefault="00F921F0" w:rsidP="00FB1EB6">
            <w:pPr>
              <w:rPr>
                <w:lang w:eastAsia="es-ES"/>
              </w:rPr>
            </w:pPr>
          </w:p>
          <w:p w14:paraId="5E66F791" w14:textId="77777777" w:rsidR="00F921F0" w:rsidRPr="00FF31B7" w:rsidRDefault="00F921F0" w:rsidP="00FB1EB6">
            <w:pPr>
              <w:rPr>
                <w:lang w:eastAsia="es-ES"/>
              </w:rPr>
            </w:pPr>
          </w:p>
          <w:p w14:paraId="2F3454B0" w14:textId="77777777" w:rsidR="00F921F0" w:rsidRPr="00FF31B7" w:rsidRDefault="00F921F0" w:rsidP="00FB1EB6">
            <w:pPr>
              <w:jc w:val="center"/>
              <w:rPr>
                <w:lang w:eastAsia="es-ES"/>
              </w:rPr>
            </w:pPr>
          </w:p>
        </w:tc>
      </w:tr>
      <w:tr w:rsidR="00FF31B7" w:rsidRPr="00FF31B7" w14:paraId="7EFE0AED" w14:textId="77777777" w:rsidTr="00FB1EB6">
        <w:trPr>
          <w:cantSplit/>
        </w:trPr>
        <w:tc>
          <w:tcPr>
            <w:tcW w:w="1000" w:type="pct"/>
            <w:shd w:val="clear" w:color="auto" w:fill="auto"/>
          </w:tcPr>
          <w:p w14:paraId="2511F9F9" w14:textId="77777777" w:rsidR="00F921F0" w:rsidRPr="00FF31B7" w:rsidRDefault="00F921F0" w:rsidP="00FB1EB6">
            <w:pPr>
              <w:pStyle w:val="RepTable"/>
            </w:pPr>
            <w:r w:rsidRPr="00FF31B7">
              <w:t>N-mineralisation</w:t>
            </w:r>
          </w:p>
        </w:tc>
        <w:tc>
          <w:tcPr>
            <w:tcW w:w="1000" w:type="pct"/>
            <w:shd w:val="clear" w:color="auto" w:fill="auto"/>
          </w:tcPr>
          <w:p w14:paraId="3DAF872B" w14:textId="77777777" w:rsidR="00F921F0" w:rsidRPr="00FF31B7" w:rsidRDefault="00F921F0" w:rsidP="00FB1EB6">
            <w:pPr>
              <w:pStyle w:val="RepTable"/>
            </w:pPr>
            <w:r w:rsidRPr="00FF31B7">
              <w:t>AG-P4-400-SC</w:t>
            </w:r>
          </w:p>
        </w:tc>
        <w:tc>
          <w:tcPr>
            <w:tcW w:w="1000" w:type="pct"/>
            <w:shd w:val="clear" w:color="auto" w:fill="auto"/>
          </w:tcPr>
          <w:p w14:paraId="11E161ED" w14:textId="77777777" w:rsidR="00F921F0" w:rsidRPr="00FF31B7" w:rsidRDefault="00F921F0" w:rsidP="00FB1EB6">
            <w:pPr>
              <w:pStyle w:val="RepTable"/>
            </w:pPr>
            <w:r w:rsidRPr="00FF31B7">
              <w:t>-</w:t>
            </w:r>
          </w:p>
        </w:tc>
        <w:tc>
          <w:tcPr>
            <w:tcW w:w="1000" w:type="pct"/>
            <w:shd w:val="clear" w:color="auto" w:fill="auto"/>
          </w:tcPr>
          <w:p w14:paraId="0E768AC1" w14:textId="77777777" w:rsidR="00F921F0" w:rsidRPr="00FF31B7" w:rsidRDefault="00F921F0" w:rsidP="00FB1EB6">
            <w:pPr>
              <w:pStyle w:val="RepTable"/>
              <w:rPr>
                <w:lang w:val="fr-FR"/>
              </w:rPr>
            </w:pPr>
            <w:r w:rsidRPr="00FF31B7">
              <w:rPr>
                <w:lang w:val="fr-FR"/>
              </w:rPr>
              <w:t>Effect on N-transormation rate +5% at 28.67 mg formulation/kg soil dw, equivalent to 11.00 mg a.s./kg soil d.w. (28 d).</w:t>
            </w:r>
          </w:p>
        </w:tc>
        <w:tc>
          <w:tcPr>
            <w:tcW w:w="1000" w:type="pct"/>
            <w:shd w:val="clear" w:color="auto" w:fill="auto"/>
          </w:tcPr>
          <w:p w14:paraId="74B5D6CA" w14:textId="77777777" w:rsidR="00F921F0" w:rsidRPr="00FF31B7" w:rsidRDefault="00F921F0" w:rsidP="00FB1EB6">
            <w:pPr>
              <w:pStyle w:val="RepTable"/>
              <w:rPr>
                <w:szCs w:val="20"/>
                <w:lang w:val="en-US" w:eastAsia="es-ES"/>
              </w:rPr>
            </w:pPr>
            <w:r w:rsidRPr="00FF31B7">
              <w:rPr>
                <w:szCs w:val="20"/>
                <w:lang w:val="es-ES" w:eastAsia="es-ES"/>
              </w:rPr>
              <w:t>EFSA Journal 2016;14(3):4420</w:t>
            </w:r>
          </w:p>
        </w:tc>
      </w:tr>
      <w:tr w:rsidR="0073054F" w:rsidRPr="00FF31B7" w14:paraId="4ABE3B82" w14:textId="77777777" w:rsidTr="00FB1EB6">
        <w:trPr>
          <w:cantSplit/>
        </w:trPr>
        <w:tc>
          <w:tcPr>
            <w:tcW w:w="1000" w:type="pct"/>
            <w:shd w:val="clear" w:color="auto" w:fill="auto"/>
          </w:tcPr>
          <w:p w14:paraId="72F61690" w14:textId="77777777" w:rsidR="00F921F0" w:rsidRPr="00FF31B7" w:rsidRDefault="00F921F0" w:rsidP="00FB1EB6">
            <w:pPr>
              <w:pStyle w:val="RepTable"/>
            </w:pPr>
            <w:r w:rsidRPr="00FF31B7">
              <w:t>N-mineralisation</w:t>
            </w:r>
          </w:p>
        </w:tc>
        <w:tc>
          <w:tcPr>
            <w:tcW w:w="1000" w:type="pct"/>
            <w:shd w:val="clear" w:color="auto" w:fill="auto"/>
          </w:tcPr>
          <w:p w14:paraId="65CC84E0" w14:textId="77777777" w:rsidR="00F921F0" w:rsidRPr="00FF31B7" w:rsidRDefault="00F921F0" w:rsidP="00FB1EB6">
            <w:pPr>
              <w:pStyle w:val="RepTable"/>
            </w:pPr>
            <w:r w:rsidRPr="00FF31B7">
              <w:t>M455H001</w:t>
            </w:r>
          </w:p>
        </w:tc>
        <w:tc>
          <w:tcPr>
            <w:tcW w:w="1000" w:type="pct"/>
            <w:shd w:val="clear" w:color="auto" w:fill="auto"/>
          </w:tcPr>
          <w:p w14:paraId="72127B3C" w14:textId="77777777" w:rsidR="00F921F0" w:rsidRPr="00FF31B7" w:rsidRDefault="00F921F0" w:rsidP="00FB1EB6">
            <w:pPr>
              <w:pStyle w:val="RepTable"/>
            </w:pPr>
            <w:r w:rsidRPr="00FF31B7">
              <w:t>-</w:t>
            </w:r>
          </w:p>
        </w:tc>
        <w:tc>
          <w:tcPr>
            <w:tcW w:w="1000" w:type="pct"/>
            <w:shd w:val="clear" w:color="auto" w:fill="auto"/>
          </w:tcPr>
          <w:p w14:paraId="4A0EA249" w14:textId="77777777" w:rsidR="00F921F0" w:rsidRPr="00FF31B7" w:rsidRDefault="00F921F0" w:rsidP="00FB1EB6">
            <w:pPr>
              <w:pStyle w:val="RepTable"/>
              <w:rPr>
                <w:lang w:val="fr-FR"/>
              </w:rPr>
            </w:pPr>
            <w:r w:rsidRPr="00FF31B7">
              <w:rPr>
                <w:lang w:val="fr-FR"/>
              </w:rPr>
              <w:t>Effect on N-transormation rate +17% at 0.5 mg /kg soil dw, and +11% at 5.0 mg/kg soil dw (28 d).</w:t>
            </w:r>
          </w:p>
        </w:tc>
        <w:tc>
          <w:tcPr>
            <w:tcW w:w="1000" w:type="pct"/>
            <w:shd w:val="clear" w:color="auto" w:fill="auto"/>
          </w:tcPr>
          <w:p w14:paraId="2E749D2B" w14:textId="77777777" w:rsidR="00F921F0" w:rsidRPr="00FF31B7" w:rsidRDefault="00F921F0" w:rsidP="00FB1EB6">
            <w:pPr>
              <w:pStyle w:val="RepTable"/>
              <w:rPr>
                <w:szCs w:val="20"/>
                <w:lang w:val="en-US" w:eastAsia="es-ES"/>
              </w:rPr>
            </w:pPr>
            <w:r w:rsidRPr="00FF31B7">
              <w:rPr>
                <w:szCs w:val="20"/>
                <w:lang w:val="es-ES" w:eastAsia="es-ES"/>
              </w:rPr>
              <w:t>EFSA Journal 2016;14(3):4420</w:t>
            </w:r>
          </w:p>
        </w:tc>
      </w:tr>
      <w:tr w:rsidR="0073054F" w:rsidRPr="00FF31B7" w14:paraId="6C593468" w14:textId="77777777" w:rsidTr="00FB1EB6">
        <w:trPr>
          <w:cantSplit/>
        </w:trPr>
        <w:tc>
          <w:tcPr>
            <w:tcW w:w="1000" w:type="pct"/>
            <w:shd w:val="clear" w:color="auto" w:fill="auto"/>
          </w:tcPr>
          <w:p w14:paraId="7EFDCF9A" w14:textId="77777777" w:rsidR="00F921F0" w:rsidRPr="00FF31B7" w:rsidRDefault="00F921F0" w:rsidP="00FB1EB6">
            <w:pPr>
              <w:pStyle w:val="RepTable"/>
            </w:pPr>
            <w:r w:rsidRPr="00FF31B7">
              <w:t>N-mineralisation</w:t>
            </w:r>
          </w:p>
        </w:tc>
        <w:tc>
          <w:tcPr>
            <w:tcW w:w="1000" w:type="pct"/>
            <w:shd w:val="clear" w:color="auto" w:fill="auto"/>
          </w:tcPr>
          <w:p w14:paraId="6A123DEE" w14:textId="77777777" w:rsidR="00F921F0" w:rsidRPr="00FF31B7" w:rsidRDefault="00F921F0" w:rsidP="00FB1EB6">
            <w:pPr>
              <w:pStyle w:val="RepTable"/>
            </w:pPr>
            <w:r w:rsidRPr="00FF31B7">
              <w:t>M455H033</w:t>
            </w:r>
          </w:p>
        </w:tc>
        <w:tc>
          <w:tcPr>
            <w:tcW w:w="1000" w:type="pct"/>
            <w:shd w:val="clear" w:color="auto" w:fill="auto"/>
          </w:tcPr>
          <w:p w14:paraId="58DEBE62" w14:textId="77777777" w:rsidR="00F921F0" w:rsidRPr="00FF31B7" w:rsidRDefault="00F921F0" w:rsidP="00FB1EB6">
            <w:pPr>
              <w:pStyle w:val="RepTable"/>
            </w:pPr>
            <w:r w:rsidRPr="00FF31B7">
              <w:t>-</w:t>
            </w:r>
          </w:p>
        </w:tc>
        <w:tc>
          <w:tcPr>
            <w:tcW w:w="1000" w:type="pct"/>
            <w:shd w:val="clear" w:color="auto" w:fill="auto"/>
          </w:tcPr>
          <w:p w14:paraId="743A9728" w14:textId="77777777" w:rsidR="00F921F0" w:rsidRPr="00FF31B7" w:rsidRDefault="00F921F0" w:rsidP="00FB1EB6">
            <w:pPr>
              <w:pStyle w:val="RepTable"/>
              <w:rPr>
                <w:lang w:val="fr-FR"/>
              </w:rPr>
            </w:pPr>
            <w:r w:rsidRPr="00FF31B7">
              <w:rPr>
                <w:lang w:val="fr-FR"/>
              </w:rPr>
              <w:t>Effect on N-transormation rate +5% at 0.5 mg /kg soil dw, and +2% at 5.0 mg/kg soil dw (28 d).</w:t>
            </w:r>
          </w:p>
        </w:tc>
        <w:tc>
          <w:tcPr>
            <w:tcW w:w="1000" w:type="pct"/>
            <w:shd w:val="clear" w:color="auto" w:fill="auto"/>
          </w:tcPr>
          <w:p w14:paraId="06C5C668" w14:textId="77777777" w:rsidR="00F921F0" w:rsidRPr="00FF31B7" w:rsidRDefault="00F921F0" w:rsidP="00FB1EB6">
            <w:pPr>
              <w:pStyle w:val="RepTable"/>
              <w:rPr>
                <w:szCs w:val="20"/>
                <w:lang w:val="en-US" w:eastAsia="es-ES"/>
              </w:rPr>
            </w:pPr>
            <w:r w:rsidRPr="00FF31B7">
              <w:rPr>
                <w:szCs w:val="20"/>
                <w:lang w:val="es-ES" w:eastAsia="es-ES"/>
              </w:rPr>
              <w:t>EFSA Journal 2016;14(3):4420</w:t>
            </w:r>
          </w:p>
        </w:tc>
      </w:tr>
      <w:tr w:rsidR="00433DF1" w:rsidRPr="00FF31B7" w14:paraId="1CCE3069" w14:textId="77777777" w:rsidTr="00FB1EB6">
        <w:trPr>
          <w:cantSplit/>
        </w:trPr>
        <w:tc>
          <w:tcPr>
            <w:tcW w:w="1000" w:type="pct"/>
            <w:shd w:val="clear" w:color="auto" w:fill="auto"/>
          </w:tcPr>
          <w:p w14:paraId="742EFD45" w14:textId="77777777" w:rsidR="00433DF1" w:rsidRPr="00726A2D" w:rsidRDefault="00433DF1" w:rsidP="00FB1EB6">
            <w:pPr>
              <w:rPr>
                <w:sz w:val="20"/>
              </w:rPr>
            </w:pPr>
            <w:r w:rsidRPr="00726A2D">
              <w:rPr>
                <w:sz w:val="20"/>
              </w:rPr>
              <w:t>N-mineralisation</w:t>
            </w:r>
          </w:p>
        </w:tc>
        <w:tc>
          <w:tcPr>
            <w:tcW w:w="1000" w:type="pct"/>
            <w:shd w:val="clear" w:color="auto" w:fill="auto"/>
          </w:tcPr>
          <w:p w14:paraId="49B74750" w14:textId="77777777" w:rsidR="00433DF1" w:rsidRPr="00726A2D" w:rsidRDefault="00433DF1" w:rsidP="00FB1EB6">
            <w:pPr>
              <w:pStyle w:val="RepTable"/>
            </w:pPr>
            <w:r w:rsidRPr="00726A2D">
              <w:t>Pendimethalin 45.5% CS</w:t>
            </w:r>
          </w:p>
        </w:tc>
        <w:tc>
          <w:tcPr>
            <w:tcW w:w="1000" w:type="pct"/>
            <w:shd w:val="clear" w:color="auto" w:fill="auto"/>
          </w:tcPr>
          <w:p w14:paraId="17379CA9" w14:textId="77777777" w:rsidR="00433DF1" w:rsidRPr="00726A2D" w:rsidRDefault="001878D7" w:rsidP="00FB1EB6">
            <w:pPr>
              <w:pStyle w:val="RepTable"/>
            </w:pPr>
            <w:r w:rsidRPr="00726A2D">
              <w:t>28 d, aerobic</w:t>
            </w:r>
            <w:r w:rsidRPr="00726A2D">
              <w:br/>
              <w:t>soil type</w:t>
            </w:r>
          </w:p>
        </w:tc>
        <w:tc>
          <w:tcPr>
            <w:tcW w:w="1000" w:type="pct"/>
            <w:shd w:val="clear" w:color="auto" w:fill="auto"/>
          </w:tcPr>
          <w:p w14:paraId="0997B4E0" w14:textId="77777777" w:rsidR="00931299" w:rsidRPr="00931299" w:rsidRDefault="00931299" w:rsidP="00931299">
            <w:pPr>
              <w:pStyle w:val="RepTable"/>
              <w:jc w:val="both"/>
              <w:rPr>
                <w:color w:val="000000" w:themeColor="text1"/>
                <w:szCs w:val="20"/>
                <w:highlight w:val="lightGray"/>
              </w:rPr>
            </w:pPr>
            <w:r w:rsidRPr="00931299">
              <w:rPr>
                <w:color w:val="000000" w:themeColor="text1"/>
                <w:szCs w:val="20"/>
                <w:highlight w:val="lightGray"/>
              </w:rPr>
              <w:t>Nitrate formation rate</w:t>
            </w:r>
          </w:p>
          <w:p w14:paraId="1C029A78" w14:textId="77777777" w:rsidR="00931299" w:rsidRPr="00931299" w:rsidRDefault="00931299" w:rsidP="00931299">
            <w:pPr>
              <w:pStyle w:val="RepTable"/>
              <w:jc w:val="both"/>
              <w:rPr>
                <w:color w:val="000000" w:themeColor="text1"/>
                <w:szCs w:val="20"/>
                <w:highlight w:val="lightGray"/>
              </w:rPr>
            </w:pPr>
            <w:r w:rsidRPr="00931299">
              <w:rPr>
                <w:color w:val="000000" w:themeColor="text1"/>
                <w:szCs w:val="20"/>
                <w:highlight w:val="lightGray"/>
              </w:rPr>
              <w:t>-21.5% at PEC: 27.53 mg f.p./kg d.w. soil (10.62 mg a.s./kg d.w. soil)</w:t>
            </w:r>
          </w:p>
          <w:p w14:paraId="671BE280" w14:textId="77777777" w:rsidR="00931299" w:rsidRDefault="00931299" w:rsidP="001878D7">
            <w:pPr>
              <w:pStyle w:val="RepTable"/>
            </w:pPr>
          </w:p>
          <w:p w14:paraId="5D68692C" w14:textId="77777777" w:rsidR="00931299" w:rsidRDefault="00931299" w:rsidP="001878D7">
            <w:pPr>
              <w:pStyle w:val="RepTable"/>
            </w:pPr>
          </w:p>
          <w:p w14:paraId="4B81B5A4" w14:textId="77777777" w:rsidR="001878D7" w:rsidRPr="00726A2D" w:rsidRDefault="001878D7" w:rsidP="001878D7">
            <w:pPr>
              <w:pStyle w:val="RepTable"/>
            </w:pPr>
            <w:r w:rsidRPr="00726A2D">
              <w:t>Nitrate formation rate</w:t>
            </w:r>
          </w:p>
          <w:p w14:paraId="4A2241E6" w14:textId="66F73096" w:rsidR="00433DF1" w:rsidRPr="00726A2D" w:rsidRDefault="001878D7" w:rsidP="001878D7">
            <w:pPr>
              <w:pStyle w:val="RepTable"/>
            </w:pPr>
            <w:r w:rsidRPr="00726A2D">
              <w:t>-20.5 at 13</w:t>
            </w:r>
            <w:r w:rsidR="00726A2D">
              <w:t>7</w:t>
            </w:r>
            <w:r w:rsidRPr="00726A2D">
              <w:t xml:space="preserve">.67 mg f.p./kg soil dw (53.08 mg a.s./kg soil dw) </w:t>
            </w:r>
          </w:p>
        </w:tc>
        <w:tc>
          <w:tcPr>
            <w:tcW w:w="1000" w:type="pct"/>
            <w:shd w:val="clear" w:color="auto" w:fill="auto"/>
          </w:tcPr>
          <w:p w14:paraId="1F46EEEC" w14:textId="77777777" w:rsidR="00433DF1" w:rsidRPr="00726A2D" w:rsidRDefault="001878D7" w:rsidP="00FB1EB6">
            <w:pPr>
              <w:rPr>
                <w:noProof/>
                <w:sz w:val="20"/>
                <w:lang w:val="en-GB"/>
              </w:rPr>
            </w:pPr>
            <w:r w:rsidRPr="00726A2D">
              <w:rPr>
                <w:noProof/>
                <w:sz w:val="20"/>
                <w:lang w:val="en-GB"/>
              </w:rPr>
              <w:t>KCP 10.5.1-03</w:t>
            </w:r>
          </w:p>
          <w:p w14:paraId="42F15CF7" w14:textId="77777777" w:rsidR="001878D7" w:rsidRDefault="001878D7" w:rsidP="00FB1EB6">
            <w:pPr>
              <w:rPr>
                <w:noProof/>
                <w:sz w:val="20"/>
                <w:lang w:val="en-GB"/>
              </w:rPr>
            </w:pPr>
            <w:r w:rsidRPr="00726A2D">
              <w:rPr>
                <w:noProof/>
                <w:sz w:val="20"/>
                <w:lang w:val="en-GB"/>
              </w:rPr>
              <w:t>Dec, W. 2021</w:t>
            </w:r>
          </w:p>
          <w:p w14:paraId="7F488974" w14:textId="40885230" w:rsidR="00726A2D" w:rsidRPr="00726A2D" w:rsidRDefault="00726A2D" w:rsidP="00FB1EB6">
            <w:pPr>
              <w:rPr>
                <w:noProof/>
                <w:sz w:val="20"/>
                <w:lang w:val="en-GB"/>
              </w:rPr>
            </w:pPr>
            <w:r w:rsidRPr="00726A2D">
              <w:rPr>
                <w:noProof/>
                <w:sz w:val="20"/>
                <w:szCs w:val="20"/>
                <w:lang w:val="en-GB"/>
              </w:rPr>
              <w:t>EMI/4/26/2019</w:t>
            </w:r>
          </w:p>
        </w:tc>
      </w:tr>
    </w:tbl>
    <w:p w14:paraId="2D23FCFE" w14:textId="77777777" w:rsidR="00D526BE" w:rsidRPr="00FF31B7" w:rsidRDefault="00D526BE" w:rsidP="00AA32CE">
      <w:pPr>
        <w:pStyle w:val="Nagwek4"/>
        <w:rPr>
          <w:lang w:val="en-GB"/>
        </w:rPr>
      </w:pPr>
      <w:bookmarkStart w:id="722" w:name="_Toc412644028"/>
      <w:bookmarkStart w:id="723" w:name="_Toc413916872"/>
      <w:bookmarkStart w:id="724" w:name="_Toc413917014"/>
      <w:bookmarkStart w:id="725" w:name="_Toc413922075"/>
      <w:bookmarkStart w:id="726" w:name="_Toc413922564"/>
      <w:bookmarkStart w:id="727" w:name="_Toc413922668"/>
      <w:bookmarkStart w:id="728" w:name="_Toc414955305"/>
      <w:bookmarkStart w:id="729" w:name="_Toc415214612"/>
      <w:bookmarkStart w:id="730" w:name="_Toc39830411"/>
      <w:r w:rsidRPr="00FF31B7">
        <w:rPr>
          <w:lang w:val="en-GB"/>
        </w:rPr>
        <w:t>Justification for new endpoints</w:t>
      </w:r>
      <w:bookmarkEnd w:id="722"/>
      <w:bookmarkEnd w:id="723"/>
      <w:bookmarkEnd w:id="724"/>
      <w:bookmarkEnd w:id="725"/>
      <w:bookmarkEnd w:id="726"/>
      <w:bookmarkEnd w:id="727"/>
      <w:bookmarkEnd w:id="728"/>
      <w:bookmarkEnd w:id="729"/>
      <w:bookmarkEnd w:id="730"/>
    </w:p>
    <w:p w14:paraId="3B40A127" w14:textId="68A0525F" w:rsidR="004E1F06" w:rsidRPr="00FF31B7" w:rsidRDefault="004E1F06" w:rsidP="00423180">
      <w:pPr>
        <w:pStyle w:val="RepStandard"/>
        <w:rPr>
          <w:strike/>
        </w:rPr>
      </w:pPr>
      <w:bookmarkStart w:id="731" w:name="_Toc412644029"/>
      <w:bookmarkStart w:id="732" w:name="_Toc413916873"/>
      <w:bookmarkStart w:id="733" w:name="_Toc413917015"/>
      <w:bookmarkStart w:id="734" w:name="_Toc413922076"/>
      <w:bookmarkStart w:id="735" w:name="_Toc413922565"/>
      <w:bookmarkStart w:id="736" w:name="_Toc413922669"/>
      <w:bookmarkStart w:id="737" w:name="_Toc414955306"/>
      <w:bookmarkStart w:id="738" w:name="_Toc415214613"/>
      <w:r w:rsidRPr="00FF31B7">
        <w:t>The EU agreed endpoints are used for the risk assessment except for formulation.</w:t>
      </w:r>
      <w:r w:rsidR="00FD573A">
        <w:t xml:space="preserve"> </w:t>
      </w:r>
      <w:r w:rsidR="00FD573A" w:rsidRPr="00726A2D">
        <w:t>Applicant has conducted study on soil nitrogen transformation with the formulation Pendimethalin 45.5% CS and the endpoint was used in the risk assessment</w:t>
      </w:r>
      <w:r w:rsidR="00726A2D">
        <w:t>.</w:t>
      </w:r>
    </w:p>
    <w:p w14:paraId="39733288" w14:textId="77777777" w:rsidR="00D526BE" w:rsidRPr="00FF31B7" w:rsidRDefault="00D526BE" w:rsidP="00AA32CE">
      <w:pPr>
        <w:pStyle w:val="Nagwek3"/>
      </w:pPr>
      <w:bookmarkStart w:id="739" w:name="_Toc39830412"/>
      <w:r w:rsidRPr="00FF31B7">
        <w:t>Risk assessment</w:t>
      </w:r>
      <w:bookmarkEnd w:id="731"/>
      <w:bookmarkEnd w:id="732"/>
      <w:bookmarkEnd w:id="733"/>
      <w:bookmarkEnd w:id="734"/>
      <w:bookmarkEnd w:id="735"/>
      <w:bookmarkEnd w:id="736"/>
      <w:bookmarkEnd w:id="737"/>
      <w:bookmarkEnd w:id="738"/>
      <w:bookmarkEnd w:id="739"/>
    </w:p>
    <w:p w14:paraId="13664B53" w14:textId="77777777" w:rsidR="00D526BE" w:rsidRPr="00FF31B7" w:rsidRDefault="00D526BE" w:rsidP="00AA32CE">
      <w:pPr>
        <w:pStyle w:val="RepStandard"/>
      </w:pPr>
      <w:r w:rsidRPr="00FF31B7">
        <w:t>The evaluation of the risk for soil microorganisms was performed in accordance with the recommendations of the “Guidance Document on Terrestrial Ecotoxicology”, as provided by the Commission Services (SANCO/10329/2002 rev 2 (final), October 17, 2002).</w:t>
      </w:r>
    </w:p>
    <w:p w14:paraId="5664604E" w14:textId="77777777" w:rsidR="00D526BE" w:rsidRPr="004B2BB6" w:rsidRDefault="00D526BE" w:rsidP="00AA32CE">
      <w:pPr>
        <w:pStyle w:val="RepStandard"/>
      </w:pPr>
      <w:r w:rsidRPr="00FF31B7">
        <w:t>The relevant PEC</w:t>
      </w:r>
      <w:r w:rsidRPr="00FF31B7">
        <w:rPr>
          <w:vertAlign w:val="subscript"/>
        </w:rPr>
        <w:t>soil</w:t>
      </w:r>
      <w:r w:rsidRPr="00FF31B7">
        <w:t xml:space="preserve"> for risk assessments covering the proposed use pattern are taken from Section 8 (</w:t>
      </w:r>
      <w:r w:rsidRPr="004B2BB6">
        <w:t xml:space="preserve">Environmental Fate), </w:t>
      </w:r>
      <w:r w:rsidR="00B06DF6" w:rsidRPr="004B2BB6">
        <w:t>Chapter 8.7.2</w:t>
      </w:r>
      <w:r w:rsidR="00E11C3F" w:rsidRPr="004B2BB6">
        <w:t>,</w:t>
      </w:r>
      <w:r w:rsidR="00B06DF6" w:rsidRPr="004B2BB6">
        <w:t xml:space="preserve"> </w:t>
      </w:r>
      <w:r w:rsidRPr="004B2BB6">
        <w:t xml:space="preserve">and were already used in the risk assessment for earthworms </w:t>
      </w:r>
      <w:r w:rsidR="00A3286D" w:rsidRPr="004B2BB6">
        <w:t xml:space="preserve">(see </w:t>
      </w:r>
      <w:r w:rsidR="00403414" w:rsidRPr="004B2BB6">
        <w:fldChar w:fldCharType="begin"/>
      </w:r>
      <w:r w:rsidR="00403414" w:rsidRPr="004B2BB6">
        <w:instrText xml:space="preserve"> REF _Ref414978868 \r \h  \* MERGEFORMAT </w:instrText>
      </w:r>
      <w:r w:rsidR="00403414" w:rsidRPr="004B2BB6">
        <w:fldChar w:fldCharType="separate"/>
      </w:r>
      <w:r w:rsidR="003567EA">
        <w:t>9.8</w:t>
      </w:r>
      <w:r w:rsidR="00403414" w:rsidRPr="004B2BB6">
        <w:fldChar w:fldCharType="end"/>
      </w:r>
      <w:r w:rsidR="00A3286D" w:rsidRPr="004B2BB6">
        <w:t>)</w:t>
      </w:r>
      <w:r w:rsidRPr="004B2BB6">
        <w:t>.</w:t>
      </w:r>
    </w:p>
    <w:p w14:paraId="63CF702B" w14:textId="77777777" w:rsidR="00D81A36" w:rsidRPr="004B2BB6" w:rsidRDefault="00D81A36" w:rsidP="006E34BD">
      <w:pPr>
        <w:pStyle w:val="RepStandard"/>
      </w:pPr>
    </w:p>
    <w:p w14:paraId="280F07AD" w14:textId="62B86034" w:rsidR="00FD6D05" w:rsidRPr="004B2BB6" w:rsidRDefault="00FD6D05" w:rsidP="00FD6D05">
      <w:pPr>
        <w:pStyle w:val="RepStandard"/>
      </w:pPr>
      <w:r w:rsidRPr="004B2BB6">
        <w:t xml:space="preserve">To achieve a concise risk assessment, the risk envelope approach is applied. Here, the assessment for the use group </w:t>
      </w:r>
      <w:r w:rsidR="00FF31B7" w:rsidRPr="004B2BB6">
        <w:t xml:space="preserve">bare soil </w:t>
      </w:r>
      <w:r w:rsidRPr="004B2BB6">
        <w:t xml:space="preserve">also covers the risk for soil </w:t>
      </w:r>
      <w:r w:rsidR="00726A2D">
        <w:t>micro-</w:t>
      </w:r>
      <w:r w:rsidRPr="004B2BB6">
        <w:t xml:space="preserve">organisms from all other intended uses (see </w:t>
      </w:r>
      <w:r w:rsidRPr="004B2BB6">
        <w:fldChar w:fldCharType="begin"/>
      </w:r>
      <w:r w:rsidRPr="004B2BB6">
        <w:instrText xml:space="preserve"> REF _Ref414970412 \r \h  \* MERGEFORMAT </w:instrText>
      </w:r>
      <w:r w:rsidRPr="004B2BB6">
        <w:fldChar w:fldCharType="separate"/>
      </w:r>
      <w:r w:rsidR="003567EA">
        <w:t>9.1.1</w:t>
      </w:r>
      <w:r w:rsidRPr="004B2BB6">
        <w:fldChar w:fldCharType="end"/>
      </w:r>
      <w:r w:rsidRPr="004B2BB6">
        <w:t>).</w:t>
      </w:r>
    </w:p>
    <w:p w14:paraId="5EABEDEA" w14:textId="77777777" w:rsidR="001878D7" w:rsidRDefault="001878D7" w:rsidP="0066621E">
      <w:pPr>
        <w:pStyle w:val="RepStandard"/>
        <w:rPr>
          <w:sz w:val="18"/>
          <w:szCs w:val="18"/>
        </w:rPr>
      </w:pPr>
    </w:p>
    <w:p w14:paraId="04D315B0" w14:textId="4815810A" w:rsidR="009A30FF" w:rsidRPr="00726A2D" w:rsidRDefault="009A30FF" w:rsidP="009A30FF">
      <w:pPr>
        <w:pStyle w:val="RepLabel"/>
      </w:pPr>
      <w:r w:rsidRPr="00726A2D">
        <w:t xml:space="preserve">Table </w:t>
      </w:r>
      <w:r w:rsidRPr="00726A2D">
        <w:fldChar w:fldCharType="begin"/>
      </w:r>
      <w:r w:rsidRPr="00726A2D">
        <w:instrText xml:space="preserve"> STYLEREF 2 \s </w:instrText>
      </w:r>
      <w:r w:rsidRPr="00726A2D">
        <w:fldChar w:fldCharType="separate"/>
      </w:r>
      <w:r w:rsidR="003567EA">
        <w:rPr>
          <w:noProof/>
        </w:rPr>
        <w:t>9.9</w:t>
      </w:r>
      <w:r w:rsidRPr="00726A2D">
        <w:fldChar w:fldCharType="end"/>
      </w:r>
      <w:r w:rsidRPr="00726A2D">
        <w:noBreakHyphen/>
      </w:r>
      <w:r w:rsidR="00726A2D" w:rsidRPr="00726A2D">
        <w:t>2</w:t>
      </w:r>
      <w:r w:rsidRPr="00726A2D">
        <w:t>:</w:t>
      </w:r>
      <w:r w:rsidRPr="00726A2D">
        <w:tab/>
        <w:t xml:space="preserve">Assessment of the risk for effects on soil micro-organisms due to the use of Pendimethalin 45.5% CS in </w:t>
      </w:r>
      <w:r w:rsidR="00726A2D" w:rsidRPr="00726A2D">
        <w:t>bare soil (cotton)</w:t>
      </w:r>
    </w:p>
    <w:tbl>
      <w:tblPr>
        <w:tblpPr w:leftFromText="141" w:rightFromText="141" w:vertAnchor="text" w:horzAnchor="margin" w:tblpY="43"/>
        <w:tblW w:w="5000"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740"/>
        <w:gridCol w:w="2202"/>
        <w:gridCol w:w="2202"/>
        <w:gridCol w:w="2204"/>
      </w:tblGrid>
      <w:tr w:rsidR="009A30FF" w:rsidRPr="00726A2D" w14:paraId="708C6387" w14:textId="77777777" w:rsidTr="00656B5A">
        <w:trPr>
          <w:cantSplit/>
        </w:trPr>
        <w:tc>
          <w:tcPr>
            <w:tcW w:w="1465" w:type="pct"/>
            <w:tcBorders>
              <w:top w:val="single" w:sz="4" w:space="0" w:color="auto"/>
              <w:bottom w:val="single" w:sz="4" w:space="0" w:color="auto"/>
            </w:tcBorders>
          </w:tcPr>
          <w:p w14:paraId="30F3A5BB" w14:textId="77777777" w:rsidR="009A30FF" w:rsidRPr="00726A2D" w:rsidRDefault="009A30FF" w:rsidP="00656B5A">
            <w:pPr>
              <w:pStyle w:val="RepTableBold"/>
              <w:rPr>
                <w:lang w:val="en-GB"/>
              </w:rPr>
            </w:pPr>
            <w:r w:rsidRPr="00726A2D">
              <w:rPr>
                <w:lang w:val="en-GB"/>
              </w:rPr>
              <w:t>Intended use</w:t>
            </w:r>
          </w:p>
        </w:tc>
        <w:tc>
          <w:tcPr>
            <w:tcW w:w="3535" w:type="pct"/>
            <w:gridSpan w:val="3"/>
            <w:tcBorders>
              <w:top w:val="single" w:sz="4" w:space="0" w:color="auto"/>
              <w:bottom w:val="single" w:sz="4" w:space="0" w:color="auto"/>
            </w:tcBorders>
          </w:tcPr>
          <w:p w14:paraId="0E29B188" w14:textId="157C9E88" w:rsidR="009A30FF" w:rsidRPr="00726A2D" w:rsidRDefault="00726A2D" w:rsidP="00656B5A">
            <w:pPr>
              <w:pStyle w:val="RepTable"/>
            </w:pPr>
            <w:r w:rsidRPr="00726A2D">
              <w:t>Bare soil</w:t>
            </w:r>
          </w:p>
        </w:tc>
      </w:tr>
      <w:tr w:rsidR="009A30FF" w:rsidRPr="00726A2D" w14:paraId="43FC5AEA" w14:textId="77777777" w:rsidTr="00656B5A">
        <w:trPr>
          <w:cantSplit/>
        </w:trPr>
        <w:tc>
          <w:tcPr>
            <w:tcW w:w="5000" w:type="pct"/>
            <w:gridSpan w:val="4"/>
            <w:tcBorders>
              <w:top w:val="single" w:sz="4" w:space="0" w:color="auto"/>
            </w:tcBorders>
          </w:tcPr>
          <w:p w14:paraId="54D329ED" w14:textId="77777777" w:rsidR="009A30FF" w:rsidRPr="00726A2D" w:rsidRDefault="009A30FF" w:rsidP="00656B5A">
            <w:pPr>
              <w:pStyle w:val="RepTableBold"/>
              <w:rPr>
                <w:lang w:val="en-GB"/>
              </w:rPr>
            </w:pPr>
            <w:r w:rsidRPr="00726A2D">
              <w:rPr>
                <w:lang w:val="en-GB"/>
              </w:rPr>
              <w:t>N-mineralisation</w:t>
            </w:r>
          </w:p>
        </w:tc>
      </w:tr>
      <w:tr w:rsidR="009A30FF" w:rsidRPr="00726A2D" w14:paraId="2678C31C" w14:textId="77777777" w:rsidTr="00656B5A">
        <w:trPr>
          <w:cantSplit/>
        </w:trPr>
        <w:tc>
          <w:tcPr>
            <w:tcW w:w="1465" w:type="pct"/>
            <w:tcBorders>
              <w:top w:val="single" w:sz="4" w:space="0" w:color="auto"/>
              <w:bottom w:val="single" w:sz="4" w:space="0" w:color="auto"/>
            </w:tcBorders>
          </w:tcPr>
          <w:p w14:paraId="4338997A" w14:textId="77777777" w:rsidR="009A30FF" w:rsidRPr="00726A2D" w:rsidRDefault="009A30FF" w:rsidP="00656B5A">
            <w:pPr>
              <w:pStyle w:val="RepTableBold"/>
              <w:rPr>
                <w:lang w:val="en-GB"/>
              </w:rPr>
            </w:pPr>
            <w:r w:rsidRPr="00726A2D">
              <w:rPr>
                <w:lang w:val="en-GB"/>
              </w:rPr>
              <w:t>Product/active substance</w:t>
            </w:r>
          </w:p>
        </w:tc>
        <w:tc>
          <w:tcPr>
            <w:tcW w:w="1178" w:type="pct"/>
            <w:tcBorders>
              <w:top w:val="single" w:sz="4" w:space="0" w:color="auto"/>
              <w:bottom w:val="single" w:sz="4" w:space="0" w:color="auto"/>
            </w:tcBorders>
          </w:tcPr>
          <w:p w14:paraId="6D64A852" w14:textId="77777777" w:rsidR="009A30FF" w:rsidRPr="00726A2D" w:rsidRDefault="009A30FF" w:rsidP="00656B5A">
            <w:pPr>
              <w:pStyle w:val="RepTableBold"/>
              <w:rPr>
                <w:lang w:val="en-GB"/>
              </w:rPr>
            </w:pPr>
            <w:r w:rsidRPr="00726A2D">
              <w:rPr>
                <w:lang w:val="en-GB"/>
              </w:rPr>
              <w:t>Max. conc. with effects ≤ 25 % (mg/kg dw)</w:t>
            </w:r>
          </w:p>
        </w:tc>
        <w:tc>
          <w:tcPr>
            <w:tcW w:w="1178" w:type="pct"/>
            <w:tcBorders>
              <w:top w:val="single" w:sz="4" w:space="0" w:color="auto"/>
              <w:bottom w:val="single" w:sz="4" w:space="0" w:color="auto"/>
            </w:tcBorders>
          </w:tcPr>
          <w:p w14:paraId="499A4B2C" w14:textId="77777777" w:rsidR="009A30FF" w:rsidRPr="00726A2D" w:rsidRDefault="009A30FF" w:rsidP="00656B5A">
            <w:pPr>
              <w:pStyle w:val="RepTableBold"/>
              <w:rPr>
                <w:lang w:val="en-GB"/>
              </w:rPr>
            </w:pPr>
            <w:r w:rsidRPr="00726A2D">
              <w:rPr>
                <w:lang w:val="en-GB"/>
              </w:rPr>
              <w:t>PEC</w:t>
            </w:r>
            <w:r w:rsidRPr="00726A2D">
              <w:rPr>
                <w:vertAlign w:val="subscript"/>
                <w:lang w:val="en-GB"/>
              </w:rPr>
              <w:t>soil</w:t>
            </w:r>
          </w:p>
          <w:p w14:paraId="3F42BAB7" w14:textId="77777777" w:rsidR="009A30FF" w:rsidRPr="00726A2D" w:rsidRDefault="009A30FF" w:rsidP="00656B5A">
            <w:pPr>
              <w:pStyle w:val="RepTableBold"/>
              <w:rPr>
                <w:lang w:val="en-GB"/>
              </w:rPr>
            </w:pPr>
            <w:r w:rsidRPr="00726A2D">
              <w:rPr>
                <w:lang w:val="en-GB"/>
              </w:rPr>
              <w:t>(mg/kg dw)</w:t>
            </w:r>
          </w:p>
        </w:tc>
        <w:tc>
          <w:tcPr>
            <w:tcW w:w="1179" w:type="pct"/>
            <w:tcBorders>
              <w:top w:val="single" w:sz="4" w:space="0" w:color="auto"/>
              <w:bottom w:val="single" w:sz="4" w:space="0" w:color="auto"/>
            </w:tcBorders>
          </w:tcPr>
          <w:p w14:paraId="7E01CF40" w14:textId="77777777" w:rsidR="009A30FF" w:rsidRPr="00726A2D" w:rsidRDefault="009A30FF" w:rsidP="00656B5A">
            <w:pPr>
              <w:pStyle w:val="RepTableBold"/>
              <w:rPr>
                <w:lang w:val="en-GB"/>
              </w:rPr>
            </w:pPr>
            <w:r w:rsidRPr="00726A2D">
              <w:rPr>
                <w:lang w:val="en-GB"/>
              </w:rPr>
              <w:t>Risk acceptable?</w:t>
            </w:r>
          </w:p>
        </w:tc>
      </w:tr>
      <w:tr w:rsidR="009A30FF" w:rsidRPr="00726A2D" w14:paraId="11A2454F" w14:textId="77777777" w:rsidTr="00656B5A">
        <w:trPr>
          <w:cantSplit/>
        </w:trPr>
        <w:tc>
          <w:tcPr>
            <w:tcW w:w="1465" w:type="pct"/>
            <w:tcBorders>
              <w:top w:val="single" w:sz="4" w:space="0" w:color="auto"/>
            </w:tcBorders>
          </w:tcPr>
          <w:p w14:paraId="01E1E291" w14:textId="77777777" w:rsidR="009A30FF" w:rsidRPr="00726A2D" w:rsidRDefault="009A30FF" w:rsidP="00656B5A">
            <w:pPr>
              <w:pStyle w:val="RepTable"/>
            </w:pPr>
            <w:r w:rsidRPr="00726A2D">
              <w:t>Pendimethalin</w:t>
            </w:r>
          </w:p>
        </w:tc>
        <w:tc>
          <w:tcPr>
            <w:tcW w:w="1178" w:type="pct"/>
            <w:tcBorders>
              <w:top w:val="single" w:sz="4" w:space="0" w:color="auto"/>
            </w:tcBorders>
          </w:tcPr>
          <w:p w14:paraId="51BD7C89" w14:textId="77777777" w:rsidR="009A30FF" w:rsidRPr="00726A2D" w:rsidRDefault="009A30FF" w:rsidP="00656B5A">
            <w:pPr>
              <w:pStyle w:val="RepTable"/>
            </w:pPr>
            <w:r w:rsidRPr="00726A2D">
              <w:t>11 (at 28 d)</w:t>
            </w:r>
          </w:p>
        </w:tc>
        <w:tc>
          <w:tcPr>
            <w:tcW w:w="1178" w:type="pct"/>
            <w:tcBorders>
              <w:top w:val="single" w:sz="4" w:space="0" w:color="auto"/>
            </w:tcBorders>
          </w:tcPr>
          <w:p w14:paraId="6D5F85E3" w14:textId="09F4E5AC" w:rsidR="009A30FF" w:rsidRPr="00726A2D" w:rsidRDefault="009A30FF" w:rsidP="00656B5A">
            <w:pPr>
              <w:pStyle w:val="RepTable"/>
            </w:pPr>
            <w:r w:rsidRPr="00726A2D">
              <w:t>2.</w:t>
            </w:r>
            <w:r w:rsidR="003A2AD8">
              <w:t>877</w:t>
            </w:r>
            <w:r w:rsidRPr="00726A2D">
              <w:t>*</w:t>
            </w:r>
          </w:p>
        </w:tc>
        <w:tc>
          <w:tcPr>
            <w:tcW w:w="1179" w:type="pct"/>
            <w:tcBorders>
              <w:top w:val="single" w:sz="4" w:space="0" w:color="auto"/>
            </w:tcBorders>
          </w:tcPr>
          <w:p w14:paraId="04A03873" w14:textId="77777777" w:rsidR="009A30FF" w:rsidRPr="00726A2D" w:rsidRDefault="009A30FF" w:rsidP="00656B5A">
            <w:pPr>
              <w:pStyle w:val="RepTable"/>
            </w:pPr>
            <w:r w:rsidRPr="00726A2D">
              <w:t>yes</w:t>
            </w:r>
          </w:p>
        </w:tc>
      </w:tr>
      <w:tr w:rsidR="009A30FF" w:rsidRPr="00726A2D" w14:paraId="71B6DC9C" w14:textId="77777777" w:rsidTr="00656B5A">
        <w:trPr>
          <w:cantSplit/>
        </w:trPr>
        <w:tc>
          <w:tcPr>
            <w:tcW w:w="1465" w:type="pct"/>
            <w:tcBorders>
              <w:top w:val="single" w:sz="4" w:space="0" w:color="auto"/>
            </w:tcBorders>
          </w:tcPr>
          <w:p w14:paraId="19499DA6" w14:textId="77777777" w:rsidR="009A30FF" w:rsidRPr="00726A2D" w:rsidRDefault="009A30FF" w:rsidP="00656B5A">
            <w:pPr>
              <w:pStyle w:val="RepTable"/>
            </w:pPr>
            <w:r w:rsidRPr="00726A2D">
              <w:t>M455H001</w:t>
            </w:r>
          </w:p>
        </w:tc>
        <w:tc>
          <w:tcPr>
            <w:tcW w:w="1178" w:type="pct"/>
            <w:tcBorders>
              <w:top w:val="single" w:sz="4" w:space="0" w:color="auto"/>
            </w:tcBorders>
          </w:tcPr>
          <w:p w14:paraId="3831BAC1" w14:textId="77777777" w:rsidR="009A30FF" w:rsidRPr="00726A2D" w:rsidRDefault="009A30FF" w:rsidP="00656B5A">
            <w:pPr>
              <w:pStyle w:val="RepTable"/>
            </w:pPr>
            <w:r w:rsidRPr="00726A2D">
              <w:t>5 (at 28 d)</w:t>
            </w:r>
          </w:p>
        </w:tc>
        <w:tc>
          <w:tcPr>
            <w:tcW w:w="1178" w:type="pct"/>
            <w:tcBorders>
              <w:top w:val="single" w:sz="4" w:space="0" w:color="auto"/>
            </w:tcBorders>
          </w:tcPr>
          <w:p w14:paraId="66D64298" w14:textId="21556732" w:rsidR="009A30FF" w:rsidRPr="00726A2D" w:rsidRDefault="009A30FF" w:rsidP="00656B5A">
            <w:pPr>
              <w:pStyle w:val="RepTable"/>
            </w:pPr>
            <w:r w:rsidRPr="00726A2D">
              <w:t>0.</w:t>
            </w:r>
            <w:r w:rsidR="00726A2D">
              <w:t>1</w:t>
            </w:r>
            <w:r w:rsidR="003A2AD8">
              <w:t>84</w:t>
            </w:r>
            <w:r w:rsidRPr="00726A2D">
              <w:t>*</w:t>
            </w:r>
          </w:p>
        </w:tc>
        <w:tc>
          <w:tcPr>
            <w:tcW w:w="1179" w:type="pct"/>
            <w:tcBorders>
              <w:top w:val="single" w:sz="4" w:space="0" w:color="auto"/>
            </w:tcBorders>
          </w:tcPr>
          <w:p w14:paraId="44C5C22C" w14:textId="77777777" w:rsidR="009A30FF" w:rsidRPr="00726A2D" w:rsidRDefault="009A30FF" w:rsidP="00656B5A">
            <w:pPr>
              <w:pStyle w:val="RepTable"/>
            </w:pPr>
            <w:r w:rsidRPr="00726A2D">
              <w:t>yes</w:t>
            </w:r>
          </w:p>
        </w:tc>
      </w:tr>
      <w:tr w:rsidR="009A30FF" w:rsidRPr="00726A2D" w14:paraId="6F827D8A" w14:textId="77777777" w:rsidTr="00656B5A">
        <w:trPr>
          <w:cantSplit/>
        </w:trPr>
        <w:tc>
          <w:tcPr>
            <w:tcW w:w="1465" w:type="pct"/>
            <w:tcBorders>
              <w:top w:val="single" w:sz="4" w:space="0" w:color="auto"/>
            </w:tcBorders>
          </w:tcPr>
          <w:p w14:paraId="0F3A4995" w14:textId="77777777" w:rsidR="009A30FF" w:rsidRPr="00726A2D" w:rsidRDefault="009A30FF" w:rsidP="00656B5A">
            <w:pPr>
              <w:pStyle w:val="RepTable"/>
            </w:pPr>
            <w:r w:rsidRPr="00726A2D">
              <w:t>M455H033</w:t>
            </w:r>
          </w:p>
        </w:tc>
        <w:tc>
          <w:tcPr>
            <w:tcW w:w="1178" w:type="pct"/>
            <w:tcBorders>
              <w:top w:val="single" w:sz="4" w:space="0" w:color="auto"/>
            </w:tcBorders>
          </w:tcPr>
          <w:p w14:paraId="4A2584D0" w14:textId="77777777" w:rsidR="009A30FF" w:rsidRPr="00726A2D" w:rsidRDefault="009A30FF" w:rsidP="00656B5A">
            <w:pPr>
              <w:pStyle w:val="RepTable"/>
            </w:pPr>
            <w:r w:rsidRPr="00726A2D">
              <w:t>5 (at 28 d)</w:t>
            </w:r>
          </w:p>
        </w:tc>
        <w:tc>
          <w:tcPr>
            <w:tcW w:w="1178" w:type="pct"/>
            <w:tcBorders>
              <w:top w:val="single" w:sz="4" w:space="0" w:color="auto"/>
            </w:tcBorders>
          </w:tcPr>
          <w:p w14:paraId="1C64F56F" w14:textId="55244E76" w:rsidR="009A30FF" w:rsidRPr="00726A2D" w:rsidRDefault="009A30FF" w:rsidP="00656B5A">
            <w:pPr>
              <w:pStyle w:val="RepTable"/>
            </w:pPr>
            <w:r w:rsidRPr="00726A2D">
              <w:t>0.4</w:t>
            </w:r>
            <w:r w:rsidR="003A2AD8">
              <w:t>94</w:t>
            </w:r>
          </w:p>
        </w:tc>
        <w:tc>
          <w:tcPr>
            <w:tcW w:w="1179" w:type="pct"/>
            <w:tcBorders>
              <w:top w:val="single" w:sz="4" w:space="0" w:color="auto"/>
            </w:tcBorders>
          </w:tcPr>
          <w:p w14:paraId="68285CF1" w14:textId="77777777" w:rsidR="009A30FF" w:rsidRPr="00726A2D" w:rsidRDefault="009A30FF" w:rsidP="00656B5A">
            <w:pPr>
              <w:pStyle w:val="RepTable"/>
            </w:pPr>
            <w:r w:rsidRPr="00726A2D">
              <w:t>yes</w:t>
            </w:r>
          </w:p>
        </w:tc>
      </w:tr>
      <w:tr w:rsidR="00016545" w:rsidRPr="00726A2D" w14:paraId="46A0F42B" w14:textId="77777777" w:rsidTr="00016545">
        <w:trPr>
          <w:cantSplit/>
        </w:trPr>
        <w:tc>
          <w:tcPr>
            <w:tcW w:w="1465" w:type="pct"/>
            <w:tcBorders>
              <w:top w:val="single" w:sz="4" w:space="0" w:color="auto"/>
              <w:bottom w:val="single" w:sz="4" w:space="0" w:color="auto"/>
            </w:tcBorders>
          </w:tcPr>
          <w:p w14:paraId="12587E9D" w14:textId="30AF3AB7" w:rsidR="00016545" w:rsidRPr="00726A2D" w:rsidRDefault="00016545" w:rsidP="00656B5A">
            <w:pPr>
              <w:pStyle w:val="RepTable"/>
            </w:pPr>
            <w:r w:rsidRPr="00726A2D">
              <w:t>Pendimethalin 45.5% CS</w:t>
            </w:r>
          </w:p>
        </w:tc>
        <w:tc>
          <w:tcPr>
            <w:tcW w:w="1178" w:type="pct"/>
            <w:tcBorders>
              <w:top w:val="single" w:sz="4" w:space="0" w:color="auto"/>
              <w:bottom w:val="single" w:sz="4" w:space="0" w:color="auto"/>
            </w:tcBorders>
          </w:tcPr>
          <w:p w14:paraId="67FE0B99" w14:textId="6D85B4CB" w:rsidR="00016545" w:rsidRPr="00726A2D" w:rsidRDefault="00016545" w:rsidP="00656B5A">
            <w:pPr>
              <w:pStyle w:val="RepTable"/>
            </w:pPr>
            <w:r w:rsidRPr="00726A2D">
              <w:t>137.67 (at 28d)</w:t>
            </w:r>
          </w:p>
        </w:tc>
        <w:tc>
          <w:tcPr>
            <w:tcW w:w="1178" w:type="pct"/>
            <w:tcBorders>
              <w:top w:val="single" w:sz="4" w:space="0" w:color="auto"/>
              <w:bottom w:val="single" w:sz="4" w:space="0" w:color="auto"/>
            </w:tcBorders>
          </w:tcPr>
          <w:p w14:paraId="180FE020" w14:textId="375194E1" w:rsidR="00016545" w:rsidRPr="00726A2D" w:rsidRDefault="00726A2D" w:rsidP="00656B5A">
            <w:pPr>
              <w:pStyle w:val="RepTable"/>
            </w:pPr>
            <w:r>
              <w:t>5.</w:t>
            </w:r>
            <w:r w:rsidR="003A2AD8">
              <w:t>462</w:t>
            </w:r>
          </w:p>
        </w:tc>
        <w:tc>
          <w:tcPr>
            <w:tcW w:w="1179" w:type="pct"/>
            <w:tcBorders>
              <w:top w:val="single" w:sz="4" w:space="0" w:color="auto"/>
              <w:bottom w:val="single" w:sz="4" w:space="0" w:color="auto"/>
            </w:tcBorders>
          </w:tcPr>
          <w:p w14:paraId="3415E28C" w14:textId="4ACD1690" w:rsidR="00016545" w:rsidRPr="00726A2D" w:rsidRDefault="00016545" w:rsidP="00656B5A">
            <w:pPr>
              <w:pStyle w:val="RepTable"/>
            </w:pPr>
            <w:r w:rsidRPr="00726A2D">
              <w:t>yes</w:t>
            </w:r>
          </w:p>
        </w:tc>
      </w:tr>
    </w:tbl>
    <w:p w14:paraId="4E452DA2" w14:textId="77777777" w:rsidR="009A30FF" w:rsidRPr="00726A2D" w:rsidRDefault="009A30FF" w:rsidP="009A30FF">
      <w:pPr>
        <w:pStyle w:val="RepStandard"/>
        <w:rPr>
          <w:sz w:val="18"/>
          <w:szCs w:val="18"/>
        </w:rPr>
      </w:pPr>
      <w:r w:rsidRPr="00726A2D">
        <w:rPr>
          <w:sz w:val="18"/>
          <w:szCs w:val="18"/>
        </w:rPr>
        <w:t>* PECsoil acc</w:t>
      </w:r>
    </w:p>
    <w:p w14:paraId="5FC3C208" w14:textId="77777777" w:rsidR="00016545" w:rsidRDefault="00016545" w:rsidP="009A30FF">
      <w:pPr>
        <w:pStyle w:val="RepStandard"/>
        <w:rPr>
          <w:sz w:val="18"/>
          <w:szCs w:val="18"/>
        </w:rPr>
      </w:pPr>
    </w:p>
    <w:p w14:paraId="351BE3D5" w14:textId="77777777" w:rsidR="004E1F06" w:rsidRPr="004B2BB6" w:rsidRDefault="00D526BE" w:rsidP="006E34BD">
      <w:pPr>
        <w:pStyle w:val="Nagwek3"/>
      </w:pPr>
      <w:bookmarkStart w:id="740" w:name="_Toc412644030"/>
      <w:bookmarkStart w:id="741" w:name="_Toc413916874"/>
      <w:bookmarkStart w:id="742" w:name="_Toc413917016"/>
      <w:bookmarkStart w:id="743" w:name="_Toc413922077"/>
      <w:bookmarkStart w:id="744" w:name="_Toc413922566"/>
      <w:bookmarkStart w:id="745" w:name="_Toc413922670"/>
      <w:bookmarkStart w:id="746" w:name="_Toc414955307"/>
      <w:bookmarkStart w:id="747" w:name="_Toc415214614"/>
      <w:bookmarkStart w:id="748" w:name="_Toc39830413"/>
      <w:r w:rsidRPr="004B2BB6">
        <w:t>Overall conclusions</w:t>
      </w:r>
      <w:bookmarkStart w:id="749" w:name="_Toc399487294"/>
      <w:bookmarkStart w:id="750" w:name="_Ref405399808"/>
      <w:bookmarkStart w:id="751" w:name="_Toc412644031"/>
      <w:bookmarkStart w:id="752" w:name="_Toc413916875"/>
      <w:bookmarkStart w:id="753" w:name="_Toc413917017"/>
      <w:bookmarkStart w:id="754" w:name="_Toc413922078"/>
      <w:bookmarkStart w:id="755" w:name="_Toc413922567"/>
      <w:bookmarkStart w:id="756" w:name="_Toc413922671"/>
      <w:bookmarkStart w:id="757" w:name="_Toc414955308"/>
      <w:bookmarkStart w:id="758" w:name="_Toc415214615"/>
      <w:bookmarkEnd w:id="740"/>
      <w:bookmarkEnd w:id="741"/>
      <w:bookmarkEnd w:id="742"/>
      <w:bookmarkEnd w:id="743"/>
      <w:bookmarkEnd w:id="744"/>
      <w:bookmarkEnd w:id="745"/>
      <w:bookmarkEnd w:id="746"/>
      <w:bookmarkEnd w:id="747"/>
      <w:bookmarkEnd w:id="748"/>
    </w:p>
    <w:p w14:paraId="366D24FE" w14:textId="60594858" w:rsidR="003A4CD5" w:rsidRDefault="006E34BD" w:rsidP="006E34BD">
      <w:pPr>
        <w:pStyle w:val="RepStandard"/>
      </w:pPr>
      <w:r w:rsidRPr="004B2BB6">
        <w:t xml:space="preserve">No risk to soil microorganisms </w:t>
      </w:r>
      <w:r w:rsidR="004E1F06" w:rsidRPr="004B2BB6">
        <w:t>i</w:t>
      </w:r>
      <w:r w:rsidRPr="004B2BB6">
        <w:t xml:space="preserve">s expected following the application of </w:t>
      </w:r>
      <w:r w:rsidR="00AE0E31">
        <w:t>PE</w:t>
      </w:r>
      <w:r w:rsidR="003A2AD8">
        <w:t>NTAGON</w:t>
      </w:r>
      <w:r w:rsidRPr="004B2BB6">
        <w:t xml:space="preserve"> at the proposed </w:t>
      </w:r>
      <w:r w:rsidR="004E1F06" w:rsidRPr="00DA22D7">
        <w:t>rates in the GAP</w:t>
      </w:r>
      <w:r w:rsidRPr="00DA22D7">
        <w:t>.</w:t>
      </w:r>
    </w:p>
    <w:p w14:paraId="00FA50A8" w14:textId="77777777" w:rsidR="00931299" w:rsidRDefault="00931299" w:rsidP="006E34BD">
      <w:pPr>
        <w:pStyle w:val="RepStandard"/>
      </w:pPr>
    </w:p>
    <w:tbl>
      <w:tblPr>
        <w:tblStyle w:val="Tabela-Siatka"/>
        <w:tblW w:w="0" w:type="auto"/>
        <w:tblLook w:val="04A0" w:firstRow="1" w:lastRow="0" w:firstColumn="1" w:lastColumn="0" w:noHBand="0" w:noVBand="1"/>
      </w:tblPr>
      <w:tblGrid>
        <w:gridCol w:w="9348"/>
      </w:tblGrid>
      <w:tr w:rsidR="00931299" w14:paraId="2AB1B143" w14:textId="77777777" w:rsidTr="00725446">
        <w:tc>
          <w:tcPr>
            <w:tcW w:w="9348" w:type="dxa"/>
            <w:shd w:val="clear" w:color="auto" w:fill="D9D9D9" w:themeFill="background1" w:themeFillShade="D9"/>
          </w:tcPr>
          <w:p w14:paraId="4631569B" w14:textId="195FA690" w:rsidR="00931299" w:rsidRPr="00465EB5" w:rsidRDefault="00931299" w:rsidP="00725446">
            <w:pPr>
              <w:pStyle w:val="RepStandard"/>
              <w:rPr>
                <w:b/>
              </w:rPr>
            </w:pPr>
            <w:r w:rsidRPr="00465EB5">
              <w:rPr>
                <w:b/>
              </w:rPr>
              <w:t>zRMS comment:</w:t>
            </w:r>
            <w:r>
              <w:rPr>
                <w:b/>
              </w:rPr>
              <w:t xml:space="preserve"> </w:t>
            </w:r>
            <w:r w:rsidRPr="00931299">
              <w:t>Agreed.</w:t>
            </w:r>
          </w:p>
          <w:p w14:paraId="6DD45D76" w14:textId="77777777" w:rsidR="00931299" w:rsidRPr="00465EB5" w:rsidRDefault="00931299" w:rsidP="00725446">
            <w:pPr>
              <w:pStyle w:val="RepStandard"/>
              <w:rPr>
                <w:b/>
              </w:rPr>
            </w:pPr>
          </w:p>
          <w:p w14:paraId="769E1C54" w14:textId="637620D6" w:rsidR="00931299" w:rsidRDefault="00931299" w:rsidP="00725446">
            <w:pPr>
              <w:pStyle w:val="RepStandard"/>
            </w:pPr>
            <w:r w:rsidRPr="003F5C97">
              <w:t xml:space="preserve">The evaluation of the risk for soil microorganisms was performed in accordance with the recommendations of the “Guidance Document on Terrestrial Ecotoxicology”, as provided by the Commission Services (SANCO/10329/2002 rev 2 (final), </w:t>
            </w:r>
            <w:r w:rsidRPr="00E63B74">
              <w:t>October 17, 2002).</w:t>
            </w:r>
            <w:r>
              <w:t xml:space="preserve"> </w:t>
            </w:r>
            <w:r w:rsidRPr="00E63B74">
              <w:t>The relevant PEC</w:t>
            </w:r>
            <w:r w:rsidRPr="00E63B74">
              <w:rPr>
                <w:vertAlign w:val="subscript"/>
              </w:rPr>
              <w:t>soil</w:t>
            </w:r>
            <w:r w:rsidRPr="00E63B74">
              <w:t xml:space="preserve"> for risk assessments covering the proposed use pattern are taken from Section 8 (Environmental Fate), Chapter 8.7.2</w:t>
            </w:r>
            <w:r>
              <w:t>. The risk for soil microorganism was considered as acceptable</w:t>
            </w:r>
            <w:r w:rsidR="00001DDE">
              <w:t xml:space="preserve"> for </w:t>
            </w:r>
            <w:r w:rsidR="00001DDE" w:rsidRPr="00001DDE">
              <w:rPr>
                <w:b/>
              </w:rPr>
              <w:t>PENTAGON</w:t>
            </w:r>
            <w:r>
              <w:t>.</w:t>
            </w:r>
          </w:p>
        </w:tc>
      </w:tr>
    </w:tbl>
    <w:p w14:paraId="09BC499C" w14:textId="77777777" w:rsidR="00931299" w:rsidRPr="00931299" w:rsidRDefault="00931299" w:rsidP="006E34BD">
      <w:pPr>
        <w:pStyle w:val="RepStandard"/>
        <w:rPr>
          <w:lang w:val="en-US"/>
        </w:rPr>
      </w:pPr>
    </w:p>
    <w:p w14:paraId="176092B5" w14:textId="77777777" w:rsidR="00931299" w:rsidRDefault="00931299" w:rsidP="006E34BD">
      <w:pPr>
        <w:pStyle w:val="RepStandard"/>
      </w:pPr>
    </w:p>
    <w:p w14:paraId="6EE8E399" w14:textId="77777777" w:rsidR="00931299" w:rsidRDefault="00931299" w:rsidP="006E34BD">
      <w:pPr>
        <w:pStyle w:val="RepStandard"/>
      </w:pPr>
    </w:p>
    <w:p w14:paraId="7770471C" w14:textId="77777777" w:rsidR="00931299" w:rsidRDefault="00931299" w:rsidP="006E34BD">
      <w:pPr>
        <w:pStyle w:val="RepStandard"/>
      </w:pPr>
    </w:p>
    <w:p w14:paraId="2964F7FB" w14:textId="77777777" w:rsidR="00931299" w:rsidRDefault="00931299" w:rsidP="006E34BD">
      <w:pPr>
        <w:pStyle w:val="RepStandard"/>
      </w:pPr>
    </w:p>
    <w:p w14:paraId="218A26EF" w14:textId="77777777" w:rsidR="00931299" w:rsidRDefault="00931299" w:rsidP="006E34BD">
      <w:pPr>
        <w:pStyle w:val="RepStandard"/>
      </w:pPr>
    </w:p>
    <w:p w14:paraId="1B0B0CFD" w14:textId="77777777" w:rsidR="00931299" w:rsidRDefault="00931299" w:rsidP="006E34BD">
      <w:pPr>
        <w:pStyle w:val="RepStandard"/>
      </w:pPr>
    </w:p>
    <w:p w14:paraId="11FDFE69" w14:textId="77777777" w:rsidR="00931299" w:rsidRPr="00DA22D7" w:rsidRDefault="00931299" w:rsidP="006E34BD">
      <w:pPr>
        <w:pStyle w:val="RepStandard"/>
      </w:pPr>
    </w:p>
    <w:p w14:paraId="448933BC" w14:textId="77777777" w:rsidR="00D526BE" w:rsidRPr="00DA22D7" w:rsidRDefault="00D526BE" w:rsidP="00AA32CE">
      <w:pPr>
        <w:pStyle w:val="Nagwek2"/>
      </w:pPr>
      <w:bookmarkStart w:id="759" w:name="_Toc39830414"/>
      <w:r w:rsidRPr="00DA22D7">
        <w:t>Effects on non-target terrestrial plants (KCP 10.6)</w:t>
      </w:r>
      <w:bookmarkEnd w:id="749"/>
      <w:bookmarkEnd w:id="750"/>
      <w:bookmarkEnd w:id="751"/>
      <w:bookmarkEnd w:id="752"/>
      <w:bookmarkEnd w:id="753"/>
      <w:bookmarkEnd w:id="754"/>
      <w:bookmarkEnd w:id="755"/>
      <w:bookmarkEnd w:id="756"/>
      <w:bookmarkEnd w:id="757"/>
      <w:bookmarkEnd w:id="758"/>
      <w:bookmarkEnd w:id="759"/>
    </w:p>
    <w:p w14:paraId="5E9281D2" w14:textId="77777777" w:rsidR="00D526BE" w:rsidRPr="00DA22D7" w:rsidRDefault="00D526BE" w:rsidP="00AA32CE">
      <w:pPr>
        <w:pStyle w:val="Nagwek3"/>
      </w:pPr>
      <w:bookmarkStart w:id="760" w:name="_Toc412644032"/>
      <w:bookmarkStart w:id="761" w:name="_Toc413916876"/>
      <w:bookmarkStart w:id="762" w:name="_Toc413917018"/>
      <w:bookmarkStart w:id="763" w:name="_Toc413922079"/>
      <w:bookmarkStart w:id="764" w:name="_Toc413922568"/>
      <w:bookmarkStart w:id="765" w:name="_Toc413922672"/>
      <w:bookmarkStart w:id="766" w:name="_Toc414955309"/>
      <w:bookmarkStart w:id="767" w:name="_Toc415214616"/>
      <w:bookmarkStart w:id="768" w:name="_Toc39830415"/>
      <w:r w:rsidRPr="00DA22D7">
        <w:t>Toxicity data</w:t>
      </w:r>
      <w:bookmarkEnd w:id="760"/>
      <w:bookmarkEnd w:id="761"/>
      <w:bookmarkEnd w:id="762"/>
      <w:bookmarkEnd w:id="763"/>
      <w:bookmarkEnd w:id="764"/>
      <w:bookmarkEnd w:id="765"/>
      <w:bookmarkEnd w:id="766"/>
      <w:bookmarkEnd w:id="767"/>
      <w:bookmarkEnd w:id="768"/>
    </w:p>
    <w:p w14:paraId="358B3CEA" w14:textId="77777777" w:rsidR="004E1F06" w:rsidRPr="00DA22D7" w:rsidRDefault="004E1F06" w:rsidP="004E1F06">
      <w:pPr>
        <w:pStyle w:val="RepStandard"/>
      </w:pPr>
      <w:r w:rsidRPr="00DA22D7">
        <w:t>Studies on the toxicity to non-target terrestrial plants have been carried out with pendimethalin. Full details of these studies are provided in the respective EU RAR and related documents.</w:t>
      </w:r>
    </w:p>
    <w:p w14:paraId="39ACBEDD" w14:textId="77777777" w:rsidR="004E1F06" w:rsidRPr="00DA22D7" w:rsidRDefault="004E1F06" w:rsidP="004E1F06">
      <w:pPr>
        <w:pStyle w:val="RepStandard"/>
      </w:pPr>
    </w:p>
    <w:p w14:paraId="332306AB" w14:textId="77777777" w:rsidR="004E1F06" w:rsidRPr="00DA22D7" w:rsidRDefault="004E1F06" w:rsidP="004E1F06">
      <w:pPr>
        <w:pStyle w:val="RepStandard"/>
      </w:pPr>
      <w:r w:rsidRPr="00DA22D7">
        <w:t>Effects on non-target terrestrial plants of Pendimethalin 4</w:t>
      </w:r>
      <w:r w:rsidR="00DA22D7" w:rsidRPr="00DA22D7">
        <w:t>5.5% C</w:t>
      </w:r>
      <w:r w:rsidRPr="00DA22D7">
        <w:t xml:space="preserve">S were not evaluated as part of the EU assessment of active substance 1. New data submitted with this application are listed in </w:t>
      </w:r>
      <w:r w:rsidRPr="00DA22D7">
        <w:fldChar w:fldCharType="begin"/>
      </w:r>
      <w:r w:rsidRPr="00DA22D7">
        <w:instrText xml:space="preserve"> REF _Ref414979066 \r \h  \* MERGEFORMAT </w:instrText>
      </w:r>
      <w:r w:rsidRPr="00DA22D7">
        <w:fldChar w:fldCharType="separate"/>
      </w:r>
      <w:r w:rsidR="003567EA">
        <w:t>Appendix 1</w:t>
      </w:r>
      <w:r w:rsidRPr="00DA22D7">
        <w:fldChar w:fldCharType="end"/>
      </w:r>
      <w:r w:rsidRPr="00DA22D7">
        <w:t xml:space="preserve"> summarised in </w:t>
      </w:r>
      <w:r w:rsidRPr="00DA22D7">
        <w:fldChar w:fldCharType="begin"/>
      </w:r>
      <w:r w:rsidRPr="00DA22D7">
        <w:instrText xml:space="preserve"> REF _Ref414978963 \r \h  \* MERGEFORMAT </w:instrText>
      </w:r>
      <w:r w:rsidRPr="00DA22D7">
        <w:fldChar w:fldCharType="separate"/>
      </w:r>
      <w:r w:rsidR="003567EA">
        <w:t>Appendix 2</w:t>
      </w:r>
      <w:r w:rsidRPr="00DA22D7">
        <w:fldChar w:fldCharType="end"/>
      </w:r>
      <w:r w:rsidRPr="00DA22D7">
        <w:t>.</w:t>
      </w:r>
    </w:p>
    <w:p w14:paraId="61C3948D" w14:textId="77777777" w:rsidR="004E1F06" w:rsidRPr="00DA22D7" w:rsidRDefault="004E1F06" w:rsidP="004E1F06">
      <w:pPr>
        <w:pStyle w:val="RepStandard"/>
      </w:pPr>
    </w:p>
    <w:p w14:paraId="2726DB89" w14:textId="77777777" w:rsidR="004E1F06" w:rsidRPr="00DA22D7" w:rsidRDefault="004E1F06" w:rsidP="004E1F06">
      <w:pPr>
        <w:pStyle w:val="RepStandard"/>
        <w:rPr>
          <w:lang w:val="en-US"/>
        </w:rPr>
      </w:pPr>
      <w:r w:rsidRPr="00DA22D7">
        <w:t>The selection of studies and endpoints for the risk assessment is in line with the results of the EU review process.</w:t>
      </w:r>
    </w:p>
    <w:p w14:paraId="18C0E958" w14:textId="77777777" w:rsidR="00D13E94" w:rsidRPr="00DA22D7" w:rsidRDefault="00D13E94" w:rsidP="00D13E94">
      <w:pPr>
        <w:pStyle w:val="RepLabel"/>
      </w:pPr>
      <w:r w:rsidRPr="00DA22D7">
        <w:t xml:space="preserve">Table </w:t>
      </w:r>
      <w:r w:rsidR="00307F3C" w:rsidRPr="00DA22D7">
        <w:fldChar w:fldCharType="begin"/>
      </w:r>
      <w:r w:rsidRPr="00DA22D7">
        <w:instrText xml:space="preserve"> STYLEREF 2 \s </w:instrText>
      </w:r>
      <w:r w:rsidR="00307F3C" w:rsidRPr="00DA22D7">
        <w:fldChar w:fldCharType="separate"/>
      </w:r>
      <w:r w:rsidR="003567EA">
        <w:rPr>
          <w:noProof/>
        </w:rPr>
        <w:t>9.10</w:t>
      </w:r>
      <w:r w:rsidR="00307F3C" w:rsidRPr="00DA22D7">
        <w:fldChar w:fldCharType="end"/>
      </w:r>
      <w:r w:rsidRPr="00DA22D7">
        <w:noBreakHyphen/>
      </w:r>
      <w:r w:rsidR="00307F3C" w:rsidRPr="00DA22D7">
        <w:fldChar w:fldCharType="begin"/>
      </w:r>
      <w:r w:rsidRPr="00DA22D7">
        <w:instrText xml:space="preserve"> SEQ Table \* ARABIC \s 2 </w:instrText>
      </w:r>
      <w:r w:rsidR="00307F3C" w:rsidRPr="00DA22D7">
        <w:fldChar w:fldCharType="separate"/>
      </w:r>
      <w:r w:rsidR="003567EA">
        <w:rPr>
          <w:noProof/>
        </w:rPr>
        <w:t>1</w:t>
      </w:r>
      <w:r w:rsidR="00307F3C" w:rsidRPr="00DA22D7">
        <w:fldChar w:fldCharType="end"/>
      </w:r>
      <w:r w:rsidRPr="00DA22D7">
        <w:t>:</w:t>
      </w:r>
      <w:r w:rsidRPr="00DA22D7">
        <w:tab/>
        <w:t>Endpoints and effect values relevant for the risk assessment for non-target terrestrial plants</w:t>
      </w:r>
      <w:r w:rsidR="000258DE" w:rsidRPr="00DA22D7">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73054F" w:rsidRPr="00DA22D7" w14:paraId="36A922A0" w14:textId="77777777" w:rsidTr="00D11801">
        <w:trPr>
          <w:cantSplit/>
          <w:tblHeader/>
        </w:trPr>
        <w:tc>
          <w:tcPr>
            <w:tcW w:w="1000" w:type="pct"/>
            <w:shd w:val="clear" w:color="auto" w:fill="auto"/>
          </w:tcPr>
          <w:p w14:paraId="3BC48EE4" w14:textId="77777777" w:rsidR="00D13E94" w:rsidRPr="00DA22D7" w:rsidRDefault="00D13E94" w:rsidP="00C60D84">
            <w:pPr>
              <w:pStyle w:val="RepTableHeader"/>
              <w:jc w:val="center"/>
              <w:rPr>
                <w:lang w:val="en-GB"/>
              </w:rPr>
            </w:pPr>
            <w:r w:rsidRPr="00DA22D7">
              <w:rPr>
                <w:lang w:val="en-GB"/>
              </w:rPr>
              <w:t>Species</w:t>
            </w:r>
          </w:p>
        </w:tc>
        <w:tc>
          <w:tcPr>
            <w:tcW w:w="1000" w:type="pct"/>
            <w:shd w:val="clear" w:color="auto" w:fill="auto"/>
          </w:tcPr>
          <w:p w14:paraId="7EAA83F6" w14:textId="77777777" w:rsidR="00D13E94" w:rsidRPr="00DA22D7" w:rsidRDefault="00D13E94" w:rsidP="00C60D84">
            <w:pPr>
              <w:pStyle w:val="RepTableHeader"/>
              <w:jc w:val="center"/>
              <w:rPr>
                <w:lang w:val="en-GB"/>
              </w:rPr>
            </w:pPr>
            <w:r w:rsidRPr="00DA22D7">
              <w:rPr>
                <w:lang w:val="en-GB"/>
              </w:rPr>
              <w:t>Substance</w:t>
            </w:r>
          </w:p>
        </w:tc>
        <w:tc>
          <w:tcPr>
            <w:tcW w:w="1000" w:type="pct"/>
            <w:shd w:val="clear" w:color="auto" w:fill="auto"/>
          </w:tcPr>
          <w:p w14:paraId="6E956AFA" w14:textId="77777777" w:rsidR="00D13E94" w:rsidRPr="00DA22D7" w:rsidRDefault="00D13E94" w:rsidP="00C60D84">
            <w:pPr>
              <w:pStyle w:val="RepTableHeader"/>
              <w:jc w:val="center"/>
              <w:rPr>
                <w:lang w:val="en-GB"/>
              </w:rPr>
            </w:pPr>
            <w:r w:rsidRPr="00DA22D7">
              <w:rPr>
                <w:lang w:val="en-GB"/>
              </w:rPr>
              <w:t>Exposure</w:t>
            </w:r>
          </w:p>
          <w:p w14:paraId="7535E756" w14:textId="77777777" w:rsidR="00D13E94" w:rsidRPr="00DA22D7" w:rsidRDefault="00D13E94" w:rsidP="00C60D84">
            <w:pPr>
              <w:pStyle w:val="RepTableHeader"/>
              <w:jc w:val="center"/>
              <w:rPr>
                <w:lang w:val="en-GB"/>
              </w:rPr>
            </w:pPr>
            <w:r w:rsidRPr="00DA22D7">
              <w:rPr>
                <w:lang w:val="en-GB"/>
              </w:rPr>
              <w:t>System</w:t>
            </w:r>
          </w:p>
        </w:tc>
        <w:tc>
          <w:tcPr>
            <w:tcW w:w="1000" w:type="pct"/>
            <w:shd w:val="clear" w:color="auto" w:fill="auto"/>
          </w:tcPr>
          <w:p w14:paraId="2FF8CB73" w14:textId="77777777" w:rsidR="00D13E94" w:rsidRPr="00DA22D7" w:rsidRDefault="00D13E94" w:rsidP="00C60D84">
            <w:pPr>
              <w:pStyle w:val="RepTableHeader"/>
              <w:jc w:val="center"/>
              <w:rPr>
                <w:lang w:val="en-GB"/>
              </w:rPr>
            </w:pPr>
            <w:r w:rsidRPr="00DA22D7">
              <w:rPr>
                <w:lang w:val="en-GB"/>
              </w:rPr>
              <w:t>Results</w:t>
            </w:r>
          </w:p>
        </w:tc>
        <w:tc>
          <w:tcPr>
            <w:tcW w:w="1000" w:type="pct"/>
            <w:shd w:val="clear" w:color="auto" w:fill="auto"/>
          </w:tcPr>
          <w:p w14:paraId="76A1C255" w14:textId="77777777" w:rsidR="00D13E94" w:rsidRPr="00DA22D7" w:rsidRDefault="00D13E94" w:rsidP="00C60D84">
            <w:pPr>
              <w:pStyle w:val="RepTableHeader"/>
              <w:jc w:val="center"/>
              <w:rPr>
                <w:lang w:val="en-GB"/>
              </w:rPr>
            </w:pPr>
            <w:r w:rsidRPr="00DA22D7">
              <w:rPr>
                <w:lang w:val="en-GB"/>
              </w:rPr>
              <w:t>Reference</w:t>
            </w:r>
          </w:p>
        </w:tc>
      </w:tr>
      <w:tr w:rsidR="0073054F" w:rsidRPr="00DA22D7" w14:paraId="28AF14F2" w14:textId="77777777" w:rsidTr="00D11801">
        <w:trPr>
          <w:cantSplit/>
        </w:trPr>
        <w:tc>
          <w:tcPr>
            <w:tcW w:w="1000" w:type="pct"/>
            <w:shd w:val="clear" w:color="auto" w:fill="auto"/>
          </w:tcPr>
          <w:p w14:paraId="11A235C2" w14:textId="77777777" w:rsidR="00A343F2" w:rsidRPr="00DA22D7" w:rsidRDefault="00A343F2" w:rsidP="00D11801">
            <w:pPr>
              <w:pStyle w:val="RepTable"/>
              <w:rPr>
                <w:szCs w:val="20"/>
                <w:lang w:eastAsia="fr-FR"/>
              </w:rPr>
            </w:pPr>
            <w:r w:rsidRPr="00DA22D7">
              <w:rPr>
                <w:szCs w:val="20"/>
                <w:lang w:eastAsia="fr-FR"/>
              </w:rPr>
              <w:t>Ryegrass</w:t>
            </w:r>
          </w:p>
        </w:tc>
        <w:tc>
          <w:tcPr>
            <w:tcW w:w="1000" w:type="pct"/>
            <w:shd w:val="clear" w:color="auto" w:fill="auto"/>
          </w:tcPr>
          <w:p w14:paraId="16F520F5" w14:textId="77777777" w:rsidR="00A343F2" w:rsidRPr="00DA22D7" w:rsidRDefault="00A343F2" w:rsidP="00D11801">
            <w:pPr>
              <w:pStyle w:val="RepTable"/>
            </w:pPr>
            <w:r w:rsidRPr="00DA22D7">
              <w:t>BAS 455 48 H</w:t>
            </w:r>
          </w:p>
        </w:tc>
        <w:tc>
          <w:tcPr>
            <w:tcW w:w="1000" w:type="pct"/>
            <w:shd w:val="clear" w:color="auto" w:fill="auto"/>
          </w:tcPr>
          <w:p w14:paraId="54FE036F" w14:textId="77777777" w:rsidR="00A343F2" w:rsidRPr="00DA22D7" w:rsidRDefault="00A343F2" w:rsidP="00D11801">
            <w:pPr>
              <w:pStyle w:val="RepTable"/>
              <w:rPr>
                <w:szCs w:val="20"/>
              </w:rPr>
            </w:pPr>
            <w:r w:rsidRPr="00DA22D7">
              <w:rPr>
                <w:szCs w:val="20"/>
              </w:rPr>
              <w:t>Emergence</w:t>
            </w:r>
          </w:p>
        </w:tc>
        <w:tc>
          <w:tcPr>
            <w:tcW w:w="1000" w:type="pct"/>
            <w:shd w:val="clear" w:color="auto" w:fill="auto"/>
          </w:tcPr>
          <w:p w14:paraId="2FD6AE83" w14:textId="77777777" w:rsidR="00A343F2" w:rsidRPr="00DA22D7" w:rsidRDefault="00A343F2" w:rsidP="00D11801">
            <w:pPr>
              <w:pStyle w:val="RepTable"/>
              <w:rPr>
                <w:szCs w:val="20"/>
                <w:lang w:val="en-US" w:eastAsia="fr-FR"/>
              </w:rPr>
            </w:pPr>
            <w:r w:rsidRPr="00DA22D7">
              <w:rPr>
                <w:szCs w:val="20"/>
                <w:lang w:val="en-US" w:eastAsia="fr-FR"/>
              </w:rPr>
              <w:t>ER</w:t>
            </w:r>
            <w:r w:rsidRPr="00DA22D7">
              <w:rPr>
                <w:szCs w:val="20"/>
                <w:vertAlign w:val="subscript"/>
                <w:lang w:val="en-US" w:eastAsia="fr-FR"/>
              </w:rPr>
              <w:t>50</w:t>
            </w:r>
            <w:r w:rsidRPr="00DA22D7">
              <w:rPr>
                <w:szCs w:val="20"/>
                <w:lang w:val="en-US" w:eastAsia="fr-FR"/>
              </w:rPr>
              <w:t xml:space="preserve"> = 543 g a.s./ha</w:t>
            </w:r>
          </w:p>
        </w:tc>
        <w:tc>
          <w:tcPr>
            <w:tcW w:w="1000" w:type="pct"/>
            <w:shd w:val="clear" w:color="auto" w:fill="auto"/>
          </w:tcPr>
          <w:p w14:paraId="59F1B4B9" w14:textId="77777777" w:rsidR="00A343F2" w:rsidRPr="00DA22D7" w:rsidRDefault="00A343F2" w:rsidP="00D11801">
            <w:pPr>
              <w:pStyle w:val="RepTable"/>
              <w:rPr>
                <w:szCs w:val="20"/>
                <w:lang w:val="en-US" w:eastAsia="fr-FR"/>
              </w:rPr>
            </w:pPr>
            <w:r w:rsidRPr="00DA22D7">
              <w:rPr>
                <w:szCs w:val="20"/>
                <w:lang w:eastAsia="es-ES"/>
              </w:rPr>
              <w:t>EFSA Journal 2016;14(3):4420</w:t>
            </w:r>
          </w:p>
        </w:tc>
      </w:tr>
      <w:tr w:rsidR="0073054F" w:rsidRPr="00DA22D7" w14:paraId="0C36660D" w14:textId="77777777" w:rsidTr="00D11801">
        <w:trPr>
          <w:cantSplit/>
        </w:trPr>
        <w:tc>
          <w:tcPr>
            <w:tcW w:w="1000" w:type="pct"/>
            <w:shd w:val="clear" w:color="auto" w:fill="auto"/>
          </w:tcPr>
          <w:p w14:paraId="5FC3456E" w14:textId="77777777" w:rsidR="00A343F2" w:rsidRPr="00DA22D7" w:rsidRDefault="00A343F2" w:rsidP="00A343F2">
            <w:pPr>
              <w:pStyle w:val="RepTable"/>
              <w:rPr>
                <w:szCs w:val="20"/>
                <w:lang w:val="en-US" w:eastAsia="fr-FR"/>
              </w:rPr>
            </w:pPr>
            <w:r w:rsidRPr="00DA22D7">
              <w:rPr>
                <w:szCs w:val="20"/>
                <w:lang w:val="en-US" w:eastAsia="fr-FR"/>
              </w:rPr>
              <w:t>Tomato</w:t>
            </w:r>
          </w:p>
        </w:tc>
        <w:tc>
          <w:tcPr>
            <w:tcW w:w="1000" w:type="pct"/>
            <w:shd w:val="clear" w:color="auto" w:fill="auto"/>
          </w:tcPr>
          <w:p w14:paraId="614B6BAB" w14:textId="77777777" w:rsidR="00A343F2" w:rsidRPr="00DA22D7" w:rsidRDefault="00A343F2" w:rsidP="00A343F2">
            <w:pPr>
              <w:pStyle w:val="RepTable"/>
            </w:pPr>
            <w:r w:rsidRPr="00DA22D7">
              <w:t>AG-P4-400-SC</w:t>
            </w:r>
          </w:p>
        </w:tc>
        <w:tc>
          <w:tcPr>
            <w:tcW w:w="1000" w:type="pct"/>
            <w:shd w:val="clear" w:color="auto" w:fill="auto"/>
          </w:tcPr>
          <w:p w14:paraId="256E6FBE" w14:textId="77777777" w:rsidR="00A343F2" w:rsidRPr="00DA22D7" w:rsidRDefault="00A343F2" w:rsidP="00A343F2">
            <w:pPr>
              <w:pStyle w:val="RepTable"/>
              <w:rPr>
                <w:szCs w:val="20"/>
              </w:rPr>
            </w:pPr>
            <w:r w:rsidRPr="00DA22D7">
              <w:rPr>
                <w:szCs w:val="20"/>
              </w:rPr>
              <w:t>Emergence</w:t>
            </w:r>
          </w:p>
        </w:tc>
        <w:tc>
          <w:tcPr>
            <w:tcW w:w="1000" w:type="pct"/>
            <w:shd w:val="clear" w:color="auto" w:fill="auto"/>
          </w:tcPr>
          <w:p w14:paraId="18C17FBA" w14:textId="77777777" w:rsidR="00A343F2" w:rsidRPr="00DA22D7" w:rsidRDefault="00A343F2" w:rsidP="00A343F2">
            <w:pPr>
              <w:pStyle w:val="RepTable"/>
              <w:rPr>
                <w:szCs w:val="20"/>
                <w:lang w:val="en-US" w:eastAsia="fr-FR"/>
              </w:rPr>
            </w:pPr>
            <w:r w:rsidRPr="00DA22D7">
              <w:rPr>
                <w:szCs w:val="20"/>
                <w:lang w:val="en-US" w:eastAsia="fr-FR"/>
              </w:rPr>
              <w:t>ER</w:t>
            </w:r>
            <w:r w:rsidRPr="00DA22D7">
              <w:rPr>
                <w:szCs w:val="20"/>
                <w:vertAlign w:val="subscript"/>
                <w:lang w:val="en-US" w:eastAsia="fr-FR"/>
              </w:rPr>
              <w:t>50</w:t>
            </w:r>
            <w:r w:rsidRPr="00DA22D7">
              <w:rPr>
                <w:szCs w:val="20"/>
                <w:lang w:val="en-US" w:eastAsia="fr-FR"/>
              </w:rPr>
              <w:t xml:space="preserve"> = 402 g a.s./ha</w:t>
            </w:r>
          </w:p>
        </w:tc>
        <w:tc>
          <w:tcPr>
            <w:tcW w:w="1000" w:type="pct"/>
            <w:shd w:val="clear" w:color="auto" w:fill="auto"/>
          </w:tcPr>
          <w:p w14:paraId="524DC2C8" w14:textId="77777777" w:rsidR="00A343F2" w:rsidRPr="00DA22D7" w:rsidRDefault="00A343F2" w:rsidP="00A343F2">
            <w:pPr>
              <w:pStyle w:val="RepTable"/>
              <w:rPr>
                <w:szCs w:val="20"/>
                <w:lang w:val="en-US" w:eastAsia="fr-FR"/>
              </w:rPr>
            </w:pPr>
            <w:r w:rsidRPr="00DA22D7">
              <w:rPr>
                <w:szCs w:val="20"/>
                <w:lang w:val="en-US" w:eastAsia="es-ES"/>
              </w:rPr>
              <w:t>EFSA Journal 2016;14(3):4420</w:t>
            </w:r>
          </w:p>
        </w:tc>
      </w:tr>
      <w:tr w:rsidR="001E7563" w:rsidRPr="00DA22D7" w14:paraId="52E23F37" w14:textId="77777777" w:rsidTr="00D11801">
        <w:trPr>
          <w:cantSplit/>
        </w:trPr>
        <w:tc>
          <w:tcPr>
            <w:tcW w:w="1000" w:type="pct"/>
            <w:shd w:val="clear" w:color="auto" w:fill="auto"/>
          </w:tcPr>
          <w:p w14:paraId="2320C6F7" w14:textId="77777777" w:rsidR="001E7563" w:rsidRPr="00726A2D" w:rsidRDefault="001E7563" w:rsidP="001E7563">
            <w:pPr>
              <w:pStyle w:val="RepTable"/>
              <w:rPr>
                <w:vertAlign w:val="superscript"/>
              </w:rPr>
            </w:pPr>
            <w:r w:rsidRPr="00726A2D">
              <w:rPr>
                <w:vertAlign w:val="superscript"/>
              </w:rPr>
              <w:t>1)</w:t>
            </w:r>
            <w:r w:rsidRPr="00726A2D">
              <w:t xml:space="preserve">Soybean </w:t>
            </w:r>
            <w:r w:rsidRPr="00726A2D">
              <w:rPr>
                <w:vertAlign w:val="superscript"/>
              </w:rPr>
              <w:t>d</w:t>
            </w:r>
          </w:p>
          <w:p w14:paraId="3B7DA894" w14:textId="77777777" w:rsidR="001E7563" w:rsidRPr="00726A2D" w:rsidRDefault="001E7563" w:rsidP="001E7563">
            <w:pPr>
              <w:pStyle w:val="RepTable"/>
              <w:rPr>
                <w:vertAlign w:val="superscript"/>
              </w:rPr>
            </w:pPr>
            <w:r w:rsidRPr="00726A2D">
              <w:rPr>
                <w:vertAlign w:val="superscript"/>
              </w:rPr>
              <w:t>2)</w:t>
            </w:r>
            <w:r w:rsidRPr="00726A2D">
              <w:t xml:space="preserve">Oilseed rape </w:t>
            </w:r>
            <w:r w:rsidRPr="00726A2D">
              <w:rPr>
                <w:vertAlign w:val="superscript"/>
              </w:rPr>
              <w:t>d</w:t>
            </w:r>
          </w:p>
          <w:p w14:paraId="5EB90E1B" w14:textId="77777777" w:rsidR="001E7563" w:rsidRPr="00726A2D" w:rsidRDefault="001E7563" w:rsidP="001E7563">
            <w:pPr>
              <w:pStyle w:val="RepTable"/>
            </w:pPr>
            <w:r w:rsidRPr="00726A2D">
              <w:rPr>
                <w:vertAlign w:val="superscript"/>
              </w:rPr>
              <w:t>3)</w:t>
            </w:r>
            <w:r w:rsidRPr="00726A2D">
              <w:t xml:space="preserve">Onion </w:t>
            </w:r>
            <w:r w:rsidRPr="00726A2D">
              <w:rPr>
                <w:vertAlign w:val="superscript"/>
              </w:rPr>
              <w:t>m</w:t>
            </w:r>
          </w:p>
          <w:p w14:paraId="7C5F0190" w14:textId="77777777" w:rsidR="001E7563" w:rsidRPr="00726A2D" w:rsidRDefault="001E7563" w:rsidP="001E7563">
            <w:pPr>
              <w:pStyle w:val="RepTable"/>
            </w:pPr>
            <w:r w:rsidRPr="00726A2D">
              <w:rPr>
                <w:vertAlign w:val="superscript"/>
              </w:rPr>
              <w:t>4)</w:t>
            </w:r>
            <w:r w:rsidRPr="00726A2D">
              <w:t xml:space="preserve">Oat </w:t>
            </w:r>
            <w:r w:rsidRPr="00726A2D">
              <w:rPr>
                <w:vertAlign w:val="superscript"/>
              </w:rPr>
              <w:t>m</w:t>
            </w:r>
          </w:p>
          <w:p w14:paraId="63CBF6C2" w14:textId="77777777" w:rsidR="001E7563" w:rsidRPr="00726A2D" w:rsidRDefault="001E7563" w:rsidP="001E7563">
            <w:pPr>
              <w:pStyle w:val="RepTable"/>
            </w:pPr>
            <w:r w:rsidRPr="00726A2D">
              <w:rPr>
                <w:vertAlign w:val="superscript"/>
              </w:rPr>
              <w:t>5)</w:t>
            </w:r>
            <w:r w:rsidRPr="00726A2D">
              <w:t xml:space="preserve">Lettuce </w:t>
            </w:r>
            <w:r w:rsidRPr="00726A2D">
              <w:rPr>
                <w:vertAlign w:val="superscript"/>
              </w:rPr>
              <w:t>d</w:t>
            </w:r>
          </w:p>
          <w:p w14:paraId="09BA9868" w14:textId="22C65DA6" w:rsidR="001E7563" w:rsidRPr="00726A2D" w:rsidRDefault="001E7563" w:rsidP="001E7563">
            <w:pPr>
              <w:pStyle w:val="RepTable"/>
              <w:rPr>
                <w:vertAlign w:val="superscript"/>
              </w:rPr>
            </w:pPr>
            <w:r w:rsidRPr="00726A2D">
              <w:rPr>
                <w:vertAlign w:val="superscript"/>
              </w:rPr>
              <w:t>6)</w:t>
            </w:r>
            <w:r w:rsidRPr="00726A2D">
              <w:t xml:space="preserve">Sugar beet </w:t>
            </w:r>
            <w:r w:rsidRPr="00726A2D">
              <w:rPr>
                <w:vertAlign w:val="superscript"/>
              </w:rPr>
              <w:t>d</w:t>
            </w:r>
          </w:p>
        </w:tc>
        <w:tc>
          <w:tcPr>
            <w:tcW w:w="1000" w:type="pct"/>
            <w:shd w:val="clear" w:color="auto" w:fill="auto"/>
          </w:tcPr>
          <w:p w14:paraId="56757DF6" w14:textId="2F0375BC" w:rsidR="001E7563" w:rsidRPr="00726A2D" w:rsidRDefault="001E7563" w:rsidP="001E7563">
            <w:pPr>
              <w:pStyle w:val="RepTable"/>
            </w:pPr>
            <w:r w:rsidRPr="00726A2D">
              <w:t>Pendimethalin 45.5% CS</w:t>
            </w:r>
          </w:p>
        </w:tc>
        <w:tc>
          <w:tcPr>
            <w:tcW w:w="1000" w:type="pct"/>
            <w:shd w:val="clear" w:color="auto" w:fill="auto"/>
          </w:tcPr>
          <w:p w14:paraId="746E1856" w14:textId="20C453C9" w:rsidR="001E7563" w:rsidRPr="00726A2D" w:rsidRDefault="001E7563" w:rsidP="001E7563">
            <w:pPr>
              <w:pStyle w:val="RepTable"/>
              <w:rPr>
                <w:szCs w:val="20"/>
              </w:rPr>
            </w:pPr>
            <w:r w:rsidRPr="00726A2D">
              <w:rPr>
                <w:szCs w:val="20"/>
              </w:rPr>
              <w:t>Se</w:t>
            </w:r>
            <w:r w:rsidR="00C12DD9">
              <w:rPr>
                <w:szCs w:val="20"/>
              </w:rPr>
              <w:t>w</w:t>
            </w:r>
            <w:r w:rsidRPr="00726A2D">
              <w:rPr>
                <w:szCs w:val="20"/>
              </w:rPr>
              <w:t>edling emergence</w:t>
            </w:r>
          </w:p>
        </w:tc>
        <w:tc>
          <w:tcPr>
            <w:tcW w:w="1000" w:type="pct"/>
            <w:shd w:val="clear" w:color="auto" w:fill="auto"/>
          </w:tcPr>
          <w:p w14:paraId="4DC7CB7F" w14:textId="17B905A0" w:rsidR="001E7563" w:rsidRPr="00726A2D" w:rsidRDefault="001E7563" w:rsidP="001E7563">
            <w:pPr>
              <w:pStyle w:val="RepTable"/>
              <w:rPr>
                <w:lang w:val="de-DE"/>
              </w:rPr>
            </w:pPr>
            <w:r w:rsidRPr="00726A2D">
              <w:rPr>
                <w:vertAlign w:val="superscript"/>
                <w:lang w:val="de-DE"/>
              </w:rPr>
              <w:t>1)</w:t>
            </w:r>
            <w:r w:rsidRPr="00726A2D">
              <w:rPr>
                <w:lang w:val="de-DE"/>
              </w:rPr>
              <w:t>ER</w:t>
            </w:r>
            <w:r w:rsidRPr="00726A2D">
              <w:rPr>
                <w:vertAlign w:val="subscript"/>
                <w:lang w:val="de-DE"/>
              </w:rPr>
              <w:t>50</w:t>
            </w:r>
            <w:r w:rsidRPr="00726A2D">
              <w:rPr>
                <w:lang w:val="de-DE"/>
              </w:rPr>
              <w:t xml:space="preserve"> = 5.639 kg</w:t>
            </w:r>
            <w:r w:rsidR="00726A2D">
              <w:rPr>
                <w:lang w:val="de-DE"/>
              </w:rPr>
              <w:t xml:space="preserve"> </w:t>
            </w:r>
            <w:r w:rsidR="0022316E" w:rsidRPr="00726A2D">
              <w:rPr>
                <w:lang w:val="de-DE"/>
              </w:rPr>
              <w:t>fp/ha (2.6 kg a.s./ha)</w:t>
            </w:r>
          </w:p>
          <w:p w14:paraId="04D69F08" w14:textId="124AC163" w:rsidR="001E7563" w:rsidRPr="00726A2D" w:rsidRDefault="001E7563" w:rsidP="001E7563">
            <w:pPr>
              <w:pStyle w:val="RepTable"/>
              <w:rPr>
                <w:lang w:val="de-DE"/>
              </w:rPr>
            </w:pPr>
            <w:r w:rsidRPr="00726A2D">
              <w:rPr>
                <w:vertAlign w:val="superscript"/>
                <w:lang w:val="de-DE"/>
              </w:rPr>
              <w:t>2)</w:t>
            </w:r>
            <w:r w:rsidRPr="00726A2D">
              <w:rPr>
                <w:lang w:val="de-DE"/>
              </w:rPr>
              <w:t>ER</w:t>
            </w:r>
            <w:r w:rsidRPr="00726A2D">
              <w:rPr>
                <w:vertAlign w:val="subscript"/>
                <w:lang w:val="de-DE"/>
              </w:rPr>
              <w:t>50</w:t>
            </w:r>
            <w:r w:rsidRPr="00726A2D">
              <w:rPr>
                <w:lang w:val="de-DE"/>
              </w:rPr>
              <w:t xml:space="preserve"> = 6.726 kg </w:t>
            </w:r>
            <w:r w:rsidR="0022316E" w:rsidRPr="00726A2D">
              <w:rPr>
                <w:lang w:val="de-DE"/>
              </w:rPr>
              <w:t>fp/ha (3.1 kg a.s./ha)</w:t>
            </w:r>
          </w:p>
          <w:p w14:paraId="389FABDB" w14:textId="58E9A0AB" w:rsidR="001E7563" w:rsidRPr="00726A2D" w:rsidRDefault="001E7563" w:rsidP="001E7563">
            <w:pPr>
              <w:pStyle w:val="RepTable"/>
              <w:rPr>
                <w:lang w:val="de-DE"/>
              </w:rPr>
            </w:pPr>
            <w:r w:rsidRPr="00726A2D">
              <w:rPr>
                <w:vertAlign w:val="superscript"/>
                <w:lang w:val="de-DE"/>
              </w:rPr>
              <w:t>3)</w:t>
            </w:r>
            <w:r w:rsidRPr="00726A2D">
              <w:rPr>
                <w:lang w:val="de-DE"/>
              </w:rPr>
              <w:t>ER</w:t>
            </w:r>
            <w:r w:rsidRPr="00726A2D">
              <w:rPr>
                <w:vertAlign w:val="subscript"/>
                <w:lang w:val="de-DE"/>
              </w:rPr>
              <w:t>50</w:t>
            </w:r>
            <w:r w:rsidRPr="00726A2D">
              <w:rPr>
                <w:lang w:val="de-DE"/>
              </w:rPr>
              <w:t xml:space="preserve"> = 5.112 kg </w:t>
            </w:r>
            <w:r w:rsidR="0022316E" w:rsidRPr="00726A2D">
              <w:rPr>
                <w:lang w:val="de-DE"/>
              </w:rPr>
              <w:t>fp/ha (2.3 kg a.s./ha)</w:t>
            </w:r>
          </w:p>
          <w:p w14:paraId="6090C201" w14:textId="19F4A432" w:rsidR="001E7563" w:rsidRPr="00726A2D" w:rsidRDefault="001E7563" w:rsidP="001E7563">
            <w:pPr>
              <w:pStyle w:val="RepTable"/>
              <w:rPr>
                <w:lang w:val="de-DE"/>
              </w:rPr>
            </w:pPr>
            <w:r w:rsidRPr="00726A2D">
              <w:rPr>
                <w:vertAlign w:val="superscript"/>
                <w:lang w:val="de-DE"/>
              </w:rPr>
              <w:t>4)</w:t>
            </w:r>
            <w:r w:rsidRPr="00726A2D">
              <w:rPr>
                <w:lang w:val="de-DE"/>
              </w:rPr>
              <w:t>ER</w:t>
            </w:r>
            <w:r w:rsidRPr="00726A2D">
              <w:rPr>
                <w:vertAlign w:val="subscript"/>
                <w:lang w:val="de-DE"/>
              </w:rPr>
              <w:t>50</w:t>
            </w:r>
            <w:r w:rsidRPr="00726A2D">
              <w:rPr>
                <w:lang w:val="de-DE"/>
              </w:rPr>
              <w:t xml:space="preserve"> = 5.342 kg</w:t>
            </w:r>
            <w:r w:rsidR="00726A2D">
              <w:rPr>
                <w:lang w:val="de-DE"/>
              </w:rPr>
              <w:t xml:space="preserve"> </w:t>
            </w:r>
            <w:r w:rsidR="0022316E" w:rsidRPr="00726A2D">
              <w:rPr>
                <w:lang w:val="de-DE"/>
              </w:rPr>
              <w:t>fp/ha (2.4 kg a.s./ha)</w:t>
            </w:r>
          </w:p>
          <w:p w14:paraId="2C6F8B36" w14:textId="594BE08A" w:rsidR="001E7563" w:rsidRPr="00726A2D" w:rsidRDefault="001E7563" w:rsidP="001E7563">
            <w:pPr>
              <w:pStyle w:val="RepTable"/>
              <w:rPr>
                <w:lang w:val="de-DE"/>
              </w:rPr>
            </w:pPr>
            <w:r w:rsidRPr="00726A2D">
              <w:rPr>
                <w:vertAlign w:val="superscript"/>
                <w:lang w:val="de-DE"/>
              </w:rPr>
              <w:t>5)</w:t>
            </w:r>
            <w:r w:rsidRPr="00726A2D">
              <w:rPr>
                <w:lang w:val="de-DE"/>
              </w:rPr>
              <w:t>ER</w:t>
            </w:r>
            <w:r w:rsidRPr="00726A2D">
              <w:rPr>
                <w:vertAlign w:val="subscript"/>
                <w:lang w:val="de-DE"/>
              </w:rPr>
              <w:t>50</w:t>
            </w:r>
            <w:r w:rsidRPr="00726A2D">
              <w:rPr>
                <w:lang w:val="de-DE"/>
              </w:rPr>
              <w:t xml:space="preserve"> = 6.896 kg </w:t>
            </w:r>
            <w:r w:rsidR="0022316E" w:rsidRPr="00726A2D">
              <w:rPr>
                <w:lang w:val="de-DE"/>
              </w:rPr>
              <w:t>fp/ha (3.1 kg a.s./ha)</w:t>
            </w:r>
          </w:p>
          <w:p w14:paraId="3EA89081" w14:textId="7D40B098" w:rsidR="001E7563" w:rsidRPr="00726A2D" w:rsidRDefault="001E7563" w:rsidP="001E7563">
            <w:pPr>
              <w:pStyle w:val="RepTable"/>
              <w:rPr>
                <w:vertAlign w:val="superscript"/>
                <w:lang w:val="de-DE"/>
              </w:rPr>
            </w:pPr>
            <w:r w:rsidRPr="00726A2D">
              <w:rPr>
                <w:vertAlign w:val="superscript"/>
                <w:lang w:val="de-DE"/>
              </w:rPr>
              <w:t>6)</w:t>
            </w:r>
            <w:r w:rsidRPr="00726A2D">
              <w:rPr>
                <w:lang w:val="de-DE"/>
              </w:rPr>
              <w:t>ER</w:t>
            </w:r>
            <w:r w:rsidRPr="00726A2D">
              <w:rPr>
                <w:vertAlign w:val="subscript"/>
                <w:lang w:val="de-DE"/>
              </w:rPr>
              <w:t>50</w:t>
            </w:r>
            <w:r w:rsidRPr="00726A2D">
              <w:rPr>
                <w:lang w:val="de-DE"/>
              </w:rPr>
              <w:t xml:space="preserve"> = 7.260 kg</w:t>
            </w:r>
            <w:r w:rsidR="00726A2D">
              <w:rPr>
                <w:lang w:val="de-DE"/>
              </w:rPr>
              <w:t xml:space="preserve"> </w:t>
            </w:r>
            <w:r w:rsidR="0022316E" w:rsidRPr="00726A2D">
              <w:rPr>
                <w:lang w:val="de-DE"/>
              </w:rPr>
              <w:t>fp/ha (3.3 kg a.s./ha)</w:t>
            </w:r>
          </w:p>
        </w:tc>
        <w:tc>
          <w:tcPr>
            <w:tcW w:w="1000" w:type="pct"/>
            <w:shd w:val="clear" w:color="auto" w:fill="auto"/>
          </w:tcPr>
          <w:p w14:paraId="7FCFC8E1" w14:textId="77777777" w:rsidR="001E7563" w:rsidRPr="00726A2D" w:rsidRDefault="001E7563" w:rsidP="001E7563">
            <w:pPr>
              <w:pStyle w:val="RepTable"/>
            </w:pPr>
            <w:r w:rsidRPr="00726A2D">
              <w:t>KCP 10.6.2-03</w:t>
            </w:r>
          </w:p>
          <w:p w14:paraId="615A5CA4" w14:textId="77777777" w:rsidR="001E7563" w:rsidRPr="00726A2D" w:rsidRDefault="001E7563" w:rsidP="001E7563">
            <w:pPr>
              <w:pStyle w:val="RepTable"/>
            </w:pPr>
            <w:r w:rsidRPr="00726A2D">
              <w:t>Radha, S. 2021</w:t>
            </w:r>
          </w:p>
          <w:p w14:paraId="63BC890A" w14:textId="62A0F7FC" w:rsidR="001E7563" w:rsidRPr="00726A2D" w:rsidRDefault="001E7563" w:rsidP="001E7563">
            <w:pPr>
              <w:pStyle w:val="RepTable"/>
              <w:rPr>
                <w:lang w:val="es-ES"/>
              </w:rPr>
            </w:pPr>
            <w:r w:rsidRPr="00726A2D">
              <w:t>9419/2021</w:t>
            </w:r>
          </w:p>
        </w:tc>
      </w:tr>
      <w:tr w:rsidR="001E7563" w:rsidRPr="00DA22D7" w14:paraId="38D3C3CC" w14:textId="77777777" w:rsidTr="00D11801">
        <w:trPr>
          <w:cantSplit/>
        </w:trPr>
        <w:tc>
          <w:tcPr>
            <w:tcW w:w="1000" w:type="pct"/>
            <w:shd w:val="clear" w:color="auto" w:fill="auto"/>
          </w:tcPr>
          <w:p w14:paraId="54567AC7" w14:textId="77777777" w:rsidR="001E7563" w:rsidRPr="00726A2D" w:rsidRDefault="001E7563" w:rsidP="001E7563">
            <w:pPr>
              <w:pStyle w:val="RepTable"/>
              <w:rPr>
                <w:vertAlign w:val="superscript"/>
              </w:rPr>
            </w:pPr>
            <w:r w:rsidRPr="00726A2D">
              <w:rPr>
                <w:vertAlign w:val="superscript"/>
              </w:rPr>
              <w:t>1)</w:t>
            </w:r>
            <w:r w:rsidRPr="00726A2D">
              <w:t xml:space="preserve">Soybean </w:t>
            </w:r>
            <w:r w:rsidRPr="00726A2D">
              <w:rPr>
                <w:vertAlign w:val="superscript"/>
              </w:rPr>
              <w:t>d</w:t>
            </w:r>
          </w:p>
          <w:p w14:paraId="14B10447" w14:textId="77777777" w:rsidR="001E7563" w:rsidRPr="00726A2D" w:rsidRDefault="001E7563" w:rsidP="001E7563">
            <w:pPr>
              <w:pStyle w:val="RepTable"/>
              <w:rPr>
                <w:vertAlign w:val="superscript"/>
              </w:rPr>
            </w:pPr>
            <w:r w:rsidRPr="00726A2D">
              <w:rPr>
                <w:vertAlign w:val="superscript"/>
              </w:rPr>
              <w:t>2)</w:t>
            </w:r>
            <w:r w:rsidRPr="00726A2D">
              <w:t xml:space="preserve">Oilseed rape </w:t>
            </w:r>
            <w:r w:rsidRPr="00726A2D">
              <w:rPr>
                <w:vertAlign w:val="superscript"/>
              </w:rPr>
              <w:t>d</w:t>
            </w:r>
          </w:p>
          <w:p w14:paraId="65FDE56B" w14:textId="77777777" w:rsidR="001E7563" w:rsidRPr="00726A2D" w:rsidRDefault="001E7563" w:rsidP="001E7563">
            <w:pPr>
              <w:pStyle w:val="RepTable"/>
            </w:pPr>
            <w:r w:rsidRPr="00726A2D">
              <w:rPr>
                <w:vertAlign w:val="superscript"/>
              </w:rPr>
              <w:t>3)</w:t>
            </w:r>
            <w:r w:rsidRPr="00726A2D">
              <w:t xml:space="preserve">Onion </w:t>
            </w:r>
            <w:r w:rsidRPr="00726A2D">
              <w:rPr>
                <w:vertAlign w:val="superscript"/>
              </w:rPr>
              <w:t>m</w:t>
            </w:r>
          </w:p>
          <w:p w14:paraId="58571A9A" w14:textId="77777777" w:rsidR="001E7563" w:rsidRPr="00726A2D" w:rsidRDefault="001E7563" w:rsidP="001E7563">
            <w:pPr>
              <w:pStyle w:val="RepTable"/>
            </w:pPr>
            <w:r w:rsidRPr="00726A2D">
              <w:rPr>
                <w:vertAlign w:val="superscript"/>
              </w:rPr>
              <w:t>4)</w:t>
            </w:r>
            <w:r w:rsidRPr="00726A2D">
              <w:t xml:space="preserve">Oat </w:t>
            </w:r>
            <w:r w:rsidRPr="00726A2D">
              <w:rPr>
                <w:vertAlign w:val="superscript"/>
              </w:rPr>
              <w:t>m</w:t>
            </w:r>
          </w:p>
          <w:p w14:paraId="20A472E5" w14:textId="77777777" w:rsidR="001E7563" w:rsidRPr="00726A2D" w:rsidRDefault="001E7563" w:rsidP="001E7563">
            <w:pPr>
              <w:pStyle w:val="RepTable"/>
            </w:pPr>
            <w:r w:rsidRPr="00726A2D">
              <w:rPr>
                <w:vertAlign w:val="superscript"/>
              </w:rPr>
              <w:t>5)</w:t>
            </w:r>
            <w:r w:rsidRPr="00726A2D">
              <w:t xml:space="preserve">Lettuce </w:t>
            </w:r>
            <w:r w:rsidRPr="00726A2D">
              <w:rPr>
                <w:vertAlign w:val="superscript"/>
              </w:rPr>
              <w:t>d</w:t>
            </w:r>
          </w:p>
          <w:p w14:paraId="56CF0F61" w14:textId="5FD872B6" w:rsidR="001E7563" w:rsidRPr="00726A2D" w:rsidRDefault="001E7563" w:rsidP="001E7563">
            <w:pPr>
              <w:pStyle w:val="RepTable"/>
              <w:rPr>
                <w:vertAlign w:val="superscript"/>
              </w:rPr>
            </w:pPr>
            <w:r w:rsidRPr="00726A2D">
              <w:rPr>
                <w:vertAlign w:val="superscript"/>
              </w:rPr>
              <w:t>6)</w:t>
            </w:r>
            <w:r w:rsidRPr="00726A2D">
              <w:t xml:space="preserve">Sugar beet </w:t>
            </w:r>
            <w:r w:rsidRPr="00726A2D">
              <w:rPr>
                <w:vertAlign w:val="superscript"/>
              </w:rPr>
              <w:t>d</w:t>
            </w:r>
          </w:p>
        </w:tc>
        <w:tc>
          <w:tcPr>
            <w:tcW w:w="1000" w:type="pct"/>
            <w:shd w:val="clear" w:color="auto" w:fill="auto"/>
          </w:tcPr>
          <w:p w14:paraId="608DDA7F" w14:textId="0DB5A0D0" w:rsidR="001E7563" w:rsidRPr="00726A2D" w:rsidRDefault="001E7563" w:rsidP="001E7563">
            <w:pPr>
              <w:pStyle w:val="RepTable"/>
            </w:pPr>
            <w:r w:rsidRPr="00726A2D">
              <w:t>Pendimethalin 45.5% CS</w:t>
            </w:r>
          </w:p>
        </w:tc>
        <w:tc>
          <w:tcPr>
            <w:tcW w:w="1000" w:type="pct"/>
            <w:shd w:val="clear" w:color="auto" w:fill="auto"/>
          </w:tcPr>
          <w:p w14:paraId="3D04274F" w14:textId="0BE7063C" w:rsidR="001E7563" w:rsidRPr="00726A2D" w:rsidRDefault="001E7563" w:rsidP="001E7563">
            <w:pPr>
              <w:pStyle w:val="RepTable"/>
              <w:rPr>
                <w:szCs w:val="20"/>
              </w:rPr>
            </w:pPr>
            <w:r w:rsidRPr="00726A2D">
              <w:rPr>
                <w:szCs w:val="20"/>
              </w:rPr>
              <w:t>Vegetative vigour</w:t>
            </w:r>
          </w:p>
        </w:tc>
        <w:tc>
          <w:tcPr>
            <w:tcW w:w="1000" w:type="pct"/>
            <w:shd w:val="clear" w:color="auto" w:fill="auto"/>
          </w:tcPr>
          <w:p w14:paraId="38E6E7E4" w14:textId="6D21CC73" w:rsidR="001E7563" w:rsidRPr="00726A2D" w:rsidRDefault="001E7563" w:rsidP="001E7563">
            <w:pPr>
              <w:pStyle w:val="RepTable"/>
              <w:rPr>
                <w:lang w:val="de-DE"/>
              </w:rPr>
            </w:pPr>
            <w:r w:rsidRPr="00726A2D">
              <w:rPr>
                <w:vertAlign w:val="superscript"/>
                <w:lang w:val="de-DE"/>
              </w:rPr>
              <w:t>1)</w:t>
            </w:r>
            <w:r w:rsidRPr="00726A2D">
              <w:rPr>
                <w:lang w:val="de-DE"/>
              </w:rPr>
              <w:t>ER</w:t>
            </w:r>
            <w:r w:rsidRPr="00726A2D">
              <w:rPr>
                <w:vertAlign w:val="subscript"/>
                <w:lang w:val="de-DE"/>
              </w:rPr>
              <w:t>50</w:t>
            </w:r>
            <w:r w:rsidRPr="00726A2D">
              <w:rPr>
                <w:lang w:val="de-DE"/>
              </w:rPr>
              <w:t xml:space="preserve"> = 6.272 kg</w:t>
            </w:r>
            <w:r w:rsidR="00726A2D">
              <w:rPr>
                <w:lang w:val="de-DE"/>
              </w:rPr>
              <w:t xml:space="preserve"> </w:t>
            </w:r>
            <w:r w:rsidR="0022316E" w:rsidRPr="00726A2D">
              <w:rPr>
                <w:lang w:val="de-DE"/>
              </w:rPr>
              <w:t>fp</w:t>
            </w:r>
            <w:r w:rsidRPr="00726A2D">
              <w:rPr>
                <w:lang w:val="de-DE"/>
              </w:rPr>
              <w:t>/ha</w:t>
            </w:r>
            <w:r w:rsidR="0022316E" w:rsidRPr="00726A2D">
              <w:rPr>
                <w:lang w:val="de-DE"/>
              </w:rPr>
              <w:t xml:space="preserve"> (2.9 kg a.s./ha)</w:t>
            </w:r>
          </w:p>
          <w:p w14:paraId="0D5AE33C" w14:textId="44AD5309" w:rsidR="001E7563" w:rsidRPr="00726A2D" w:rsidRDefault="001E7563" w:rsidP="001E7563">
            <w:pPr>
              <w:pStyle w:val="RepTable"/>
              <w:rPr>
                <w:lang w:val="de-DE"/>
              </w:rPr>
            </w:pPr>
            <w:r w:rsidRPr="00726A2D">
              <w:rPr>
                <w:vertAlign w:val="superscript"/>
                <w:lang w:val="de-DE"/>
              </w:rPr>
              <w:t>2)</w:t>
            </w:r>
            <w:r w:rsidRPr="00726A2D">
              <w:rPr>
                <w:lang w:val="de-DE"/>
              </w:rPr>
              <w:t>ER</w:t>
            </w:r>
            <w:r w:rsidRPr="00726A2D">
              <w:rPr>
                <w:vertAlign w:val="subscript"/>
                <w:lang w:val="de-DE"/>
              </w:rPr>
              <w:t>50</w:t>
            </w:r>
            <w:r w:rsidRPr="00726A2D">
              <w:rPr>
                <w:lang w:val="de-DE"/>
              </w:rPr>
              <w:t xml:space="preserve"> = 6.781 kg </w:t>
            </w:r>
            <w:r w:rsidR="0022316E" w:rsidRPr="00726A2D">
              <w:rPr>
                <w:lang w:val="de-DE"/>
              </w:rPr>
              <w:t xml:space="preserve">fp </w:t>
            </w:r>
            <w:r w:rsidRPr="00726A2D">
              <w:rPr>
                <w:lang w:val="de-DE"/>
              </w:rPr>
              <w:t>/ha</w:t>
            </w:r>
            <w:r w:rsidR="0022316E" w:rsidRPr="00726A2D">
              <w:rPr>
                <w:lang w:val="de-DE"/>
              </w:rPr>
              <w:t xml:space="preserve"> (3.1 kg a.s./ha)</w:t>
            </w:r>
          </w:p>
          <w:p w14:paraId="72CC1A42" w14:textId="48575277" w:rsidR="001E7563" w:rsidRPr="00726A2D" w:rsidRDefault="001E7563" w:rsidP="001E7563">
            <w:pPr>
              <w:pStyle w:val="RepTable"/>
              <w:rPr>
                <w:lang w:val="de-DE"/>
              </w:rPr>
            </w:pPr>
            <w:r w:rsidRPr="00726A2D">
              <w:rPr>
                <w:vertAlign w:val="superscript"/>
                <w:lang w:val="de-DE"/>
              </w:rPr>
              <w:t>3)</w:t>
            </w:r>
            <w:r w:rsidRPr="00726A2D">
              <w:rPr>
                <w:lang w:val="de-DE"/>
              </w:rPr>
              <w:t>ER</w:t>
            </w:r>
            <w:r w:rsidRPr="00726A2D">
              <w:rPr>
                <w:vertAlign w:val="subscript"/>
                <w:lang w:val="de-DE"/>
              </w:rPr>
              <w:t>50</w:t>
            </w:r>
            <w:r w:rsidRPr="00726A2D">
              <w:rPr>
                <w:lang w:val="de-DE"/>
              </w:rPr>
              <w:t xml:space="preserve"> = 5.176 kg </w:t>
            </w:r>
            <w:r w:rsidR="0022316E" w:rsidRPr="00726A2D">
              <w:rPr>
                <w:lang w:val="de-DE"/>
              </w:rPr>
              <w:t xml:space="preserve">fp </w:t>
            </w:r>
            <w:r w:rsidRPr="00726A2D">
              <w:rPr>
                <w:lang w:val="de-DE"/>
              </w:rPr>
              <w:t>/ha</w:t>
            </w:r>
            <w:r w:rsidR="0022316E" w:rsidRPr="00726A2D">
              <w:rPr>
                <w:lang w:val="de-DE"/>
              </w:rPr>
              <w:t xml:space="preserve"> (2.4 kg a.s./ha)</w:t>
            </w:r>
          </w:p>
          <w:p w14:paraId="1B184F4A" w14:textId="42F3E977" w:rsidR="001E7563" w:rsidRPr="00726A2D" w:rsidRDefault="001E7563" w:rsidP="001E7563">
            <w:pPr>
              <w:pStyle w:val="RepTable"/>
              <w:rPr>
                <w:lang w:val="de-DE"/>
              </w:rPr>
            </w:pPr>
            <w:r w:rsidRPr="00726A2D">
              <w:rPr>
                <w:vertAlign w:val="superscript"/>
                <w:lang w:val="de-DE"/>
              </w:rPr>
              <w:t>4)</w:t>
            </w:r>
            <w:r w:rsidRPr="00726A2D">
              <w:rPr>
                <w:lang w:val="de-DE"/>
              </w:rPr>
              <w:t>ER</w:t>
            </w:r>
            <w:r w:rsidRPr="00726A2D">
              <w:rPr>
                <w:vertAlign w:val="subscript"/>
                <w:lang w:val="de-DE"/>
              </w:rPr>
              <w:t>50</w:t>
            </w:r>
            <w:r w:rsidRPr="00726A2D">
              <w:rPr>
                <w:lang w:val="de-DE"/>
              </w:rPr>
              <w:t xml:space="preserve"> = 5.036 kg</w:t>
            </w:r>
            <w:r w:rsidR="00726A2D">
              <w:rPr>
                <w:lang w:val="de-DE"/>
              </w:rPr>
              <w:t xml:space="preserve"> </w:t>
            </w:r>
            <w:r w:rsidR="0022316E" w:rsidRPr="00726A2D">
              <w:rPr>
                <w:lang w:val="de-DE"/>
              </w:rPr>
              <w:t>fp/ha (2.3 kg a.s./ha)</w:t>
            </w:r>
          </w:p>
          <w:p w14:paraId="0EA6805C" w14:textId="22505412" w:rsidR="001E7563" w:rsidRPr="00726A2D" w:rsidRDefault="001E7563" w:rsidP="001E7563">
            <w:pPr>
              <w:pStyle w:val="RepTable"/>
              <w:rPr>
                <w:lang w:val="de-DE"/>
              </w:rPr>
            </w:pPr>
            <w:r w:rsidRPr="00726A2D">
              <w:rPr>
                <w:vertAlign w:val="superscript"/>
                <w:lang w:val="de-DE"/>
              </w:rPr>
              <w:t>5)</w:t>
            </w:r>
            <w:r w:rsidRPr="00726A2D">
              <w:rPr>
                <w:lang w:val="de-DE"/>
              </w:rPr>
              <w:t>ER</w:t>
            </w:r>
            <w:r w:rsidRPr="00726A2D">
              <w:rPr>
                <w:vertAlign w:val="subscript"/>
                <w:lang w:val="de-DE"/>
              </w:rPr>
              <w:t>50</w:t>
            </w:r>
            <w:r w:rsidRPr="00726A2D">
              <w:rPr>
                <w:lang w:val="de-DE"/>
              </w:rPr>
              <w:t xml:space="preserve"> = 7.143 kg </w:t>
            </w:r>
            <w:r w:rsidR="0022316E" w:rsidRPr="00726A2D">
              <w:rPr>
                <w:lang w:val="de-DE"/>
              </w:rPr>
              <w:t>fp/ha (3.3 kg a.s./ha)</w:t>
            </w:r>
          </w:p>
          <w:p w14:paraId="6364CE20" w14:textId="7EB60835" w:rsidR="001E7563" w:rsidRPr="00726A2D" w:rsidRDefault="001E7563" w:rsidP="001E7563">
            <w:pPr>
              <w:pStyle w:val="RepTable"/>
              <w:rPr>
                <w:vertAlign w:val="superscript"/>
                <w:lang w:val="de-DE"/>
              </w:rPr>
            </w:pPr>
            <w:r w:rsidRPr="00726A2D">
              <w:rPr>
                <w:vertAlign w:val="superscript"/>
                <w:lang w:val="de-DE"/>
              </w:rPr>
              <w:t>6)</w:t>
            </w:r>
            <w:r w:rsidRPr="00726A2D">
              <w:rPr>
                <w:lang w:val="de-DE"/>
              </w:rPr>
              <w:t>ER</w:t>
            </w:r>
            <w:r w:rsidRPr="00726A2D">
              <w:rPr>
                <w:vertAlign w:val="subscript"/>
                <w:lang w:val="de-DE"/>
              </w:rPr>
              <w:t>50</w:t>
            </w:r>
            <w:r w:rsidRPr="00726A2D">
              <w:rPr>
                <w:lang w:val="de-DE"/>
              </w:rPr>
              <w:t xml:space="preserve"> = 7.377 kg </w:t>
            </w:r>
            <w:r w:rsidR="0022316E" w:rsidRPr="00726A2D">
              <w:rPr>
                <w:lang w:val="de-DE"/>
              </w:rPr>
              <w:t>fp/ha (3.4 kg a.s./ha)</w:t>
            </w:r>
          </w:p>
        </w:tc>
        <w:tc>
          <w:tcPr>
            <w:tcW w:w="1000" w:type="pct"/>
            <w:shd w:val="clear" w:color="auto" w:fill="auto"/>
          </w:tcPr>
          <w:p w14:paraId="4FBE71BC" w14:textId="77777777" w:rsidR="001E7563" w:rsidRPr="00726A2D" w:rsidRDefault="001E7563" w:rsidP="001E7563">
            <w:pPr>
              <w:pStyle w:val="RepTable"/>
            </w:pPr>
            <w:r w:rsidRPr="00726A2D">
              <w:t>KCP 10.6.2-04</w:t>
            </w:r>
          </w:p>
          <w:p w14:paraId="581E1682" w14:textId="77777777" w:rsidR="001E7563" w:rsidRPr="00726A2D" w:rsidRDefault="001E7563" w:rsidP="001E7563">
            <w:pPr>
              <w:pStyle w:val="RepTable"/>
            </w:pPr>
            <w:r w:rsidRPr="00726A2D">
              <w:t>Radha, S. 2021</w:t>
            </w:r>
          </w:p>
          <w:p w14:paraId="2D4485F5" w14:textId="15525192" w:rsidR="001E7563" w:rsidRPr="00726A2D" w:rsidRDefault="001E7563" w:rsidP="001E7563">
            <w:pPr>
              <w:pStyle w:val="RepTable"/>
              <w:rPr>
                <w:lang w:val="es-ES"/>
              </w:rPr>
            </w:pPr>
            <w:r w:rsidRPr="00726A2D">
              <w:t>9420/2021</w:t>
            </w:r>
          </w:p>
        </w:tc>
      </w:tr>
    </w:tbl>
    <w:p w14:paraId="74EF719F" w14:textId="77777777" w:rsidR="00403414" w:rsidRPr="00DA22D7" w:rsidRDefault="00403414" w:rsidP="00403414">
      <w:pPr>
        <w:pStyle w:val="RepTableFootnote"/>
        <w:rPr>
          <w:lang w:val="en-GB"/>
        </w:rPr>
      </w:pPr>
      <w:bookmarkStart w:id="769" w:name="_Toc412644033"/>
      <w:bookmarkStart w:id="770" w:name="_Toc413916877"/>
      <w:bookmarkStart w:id="771" w:name="_Toc413917019"/>
      <w:bookmarkStart w:id="772" w:name="_Toc413922080"/>
      <w:bookmarkStart w:id="773" w:name="_Toc413922569"/>
      <w:bookmarkStart w:id="774" w:name="_Toc413922673"/>
      <w:bookmarkStart w:id="775" w:name="_Toc414955310"/>
      <w:bookmarkStart w:id="776" w:name="_Toc415214617"/>
      <w:r w:rsidRPr="00DA22D7">
        <w:rPr>
          <w:lang w:val="en-GB"/>
        </w:rPr>
        <w:t>m: monocotyledonous; d: dicotyledonous</w:t>
      </w:r>
    </w:p>
    <w:p w14:paraId="20E6D5E0" w14:textId="77777777" w:rsidR="00D526BE" w:rsidRPr="00DA22D7" w:rsidRDefault="00D526BE" w:rsidP="00AA32CE">
      <w:pPr>
        <w:pStyle w:val="Nagwek4"/>
        <w:rPr>
          <w:lang w:val="en-GB"/>
        </w:rPr>
      </w:pPr>
      <w:bookmarkStart w:id="777" w:name="_Toc39830416"/>
      <w:r w:rsidRPr="00DA22D7">
        <w:rPr>
          <w:lang w:val="en-GB"/>
        </w:rPr>
        <w:t>Justification for new endpoints</w:t>
      </w:r>
      <w:bookmarkEnd w:id="769"/>
      <w:bookmarkEnd w:id="770"/>
      <w:bookmarkEnd w:id="771"/>
      <w:bookmarkEnd w:id="772"/>
      <w:bookmarkEnd w:id="773"/>
      <w:bookmarkEnd w:id="774"/>
      <w:bookmarkEnd w:id="775"/>
      <w:bookmarkEnd w:id="776"/>
      <w:bookmarkEnd w:id="777"/>
    </w:p>
    <w:p w14:paraId="26052333" w14:textId="4609D71E" w:rsidR="001E7563" w:rsidRPr="00DA22D7" w:rsidRDefault="001E7563" w:rsidP="00DA22D7">
      <w:pPr>
        <w:pStyle w:val="RepStandard"/>
      </w:pPr>
      <w:bookmarkStart w:id="778" w:name="_Toc412644034"/>
      <w:bookmarkStart w:id="779" w:name="_Toc413916878"/>
      <w:bookmarkStart w:id="780" w:name="_Toc413917020"/>
      <w:bookmarkStart w:id="781" w:name="_Toc413922081"/>
      <w:bookmarkStart w:id="782" w:name="_Toc413922570"/>
      <w:bookmarkStart w:id="783" w:name="_Toc413922674"/>
      <w:bookmarkStart w:id="784" w:name="_Toc414955311"/>
      <w:bookmarkStart w:id="785" w:name="_Toc415214618"/>
      <w:r w:rsidRPr="00726A2D">
        <w:t>Applicant has conducted studies on seedling emergence and vegetative vigour with the formulation Pendimethalin 45.5% CS and the endpoints were used for the risk assessment.</w:t>
      </w:r>
    </w:p>
    <w:p w14:paraId="520526F1" w14:textId="77777777" w:rsidR="00D526BE" w:rsidRPr="00DA22D7" w:rsidRDefault="00D526BE" w:rsidP="00AA32CE">
      <w:pPr>
        <w:pStyle w:val="Nagwek3"/>
      </w:pPr>
      <w:bookmarkStart w:id="786" w:name="_Toc39830417"/>
      <w:r w:rsidRPr="00DA22D7">
        <w:t>Risk assessment</w:t>
      </w:r>
      <w:bookmarkEnd w:id="778"/>
      <w:bookmarkEnd w:id="779"/>
      <w:bookmarkEnd w:id="780"/>
      <w:bookmarkEnd w:id="781"/>
      <w:bookmarkEnd w:id="782"/>
      <w:bookmarkEnd w:id="783"/>
      <w:bookmarkEnd w:id="784"/>
      <w:bookmarkEnd w:id="785"/>
      <w:bookmarkEnd w:id="786"/>
    </w:p>
    <w:p w14:paraId="2AB3C6E4" w14:textId="77777777" w:rsidR="00D526BE" w:rsidRPr="00DA22D7" w:rsidRDefault="00D526BE" w:rsidP="00AA32CE">
      <w:pPr>
        <w:pStyle w:val="Nagwek4"/>
        <w:rPr>
          <w:lang w:val="en-GB"/>
        </w:rPr>
      </w:pPr>
      <w:bookmarkStart w:id="787" w:name="_Toc412644035"/>
      <w:bookmarkStart w:id="788" w:name="_Toc413916879"/>
      <w:bookmarkStart w:id="789" w:name="_Toc413917021"/>
      <w:bookmarkStart w:id="790" w:name="_Toc413922082"/>
      <w:bookmarkStart w:id="791" w:name="_Toc413922571"/>
      <w:bookmarkStart w:id="792" w:name="_Toc413922675"/>
      <w:bookmarkStart w:id="793" w:name="_Toc414955312"/>
      <w:bookmarkStart w:id="794" w:name="_Toc415214619"/>
      <w:bookmarkStart w:id="795" w:name="_Toc39830418"/>
      <w:r w:rsidRPr="00DA22D7">
        <w:rPr>
          <w:lang w:val="en-GB"/>
        </w:rPr>
        <w:t>Tier-1 risk assessment (based screening data)</w:t>
      </w:r>
      <w:bookmarkEnd w:id="787"/>
      <w:bookmarkEnd w:id="788"/>
      <w:bookmarkEnd w:id="789"/>
      <w:bookmarkEnd w:id="790"/>
      <w:bookmarkEnd w:id="791"/>
      <w:bookmarkEnd w:id="792"/>
      <w:bookmarkEnd w:id="793"/>
      <w:bookmarkEnd w:id="794"/>
      <w:bookmarkEnd w:id="795"/>
    </w:p>
    <w:p w14:paraId="4DE1DC6A" w14:textId="77777777" w:rsidR="00D526BE" w:rsidRPr="00DA22D7" w:rsidRDefault="00EA1468" w:rsidP="00AA32CE">
      <w:pPr>
        <w:pStyle w:val="RepStandard"/>
      </w:pPr>
      <w:r w:rsidRPr="00DA22D7">
        <w:t>Not relevant for herbicides or plant growth regulators as ER</w:t>
      </w:r>
      <w:r w:rsidRPr="00DA22D7">
        <w:rPr>
          <w:vertAlign w:val="subscript"/>
        </w:rPr>
        <w:t>50</w:t>
      </w:r>
      <w:r w:rsidRPr="00DA22D7">
        <w:t xml:space="preserve"> tests should be provided.</w:t>
      </w:r>
    </w:p>
    <w:p w14:paraId="6CD1A233" w14:textId="77777777" w:rsidR="00D526BE" w:rsidRPr="00DA22D7" w:rsidRDefault="00D526BE" w:rsidP="00AA32CE">
      <w:pPr>
        <w:pStyle w:val="Nagwek4"/>
        <w:rPr>
          <w:lang w:val="en-GB"/>
        </w:rPr>
      </w:pPr>
      <w:bookmarkStart w:id="796" w:name="_Toc412644036"/>
      <w:bookmarkStart w:id="797" w:name="_Toc413916880"/>
      <w:bookmarkStart w:id="798" w:name="_Toc413917022"/>
      <w:bookmarkStart w:id="799" w:name="_Toc413922083"/>
      <w:bookmarkStart w:id="800" w:name="_Toc413922572"/>
      <w:bookmarkStart w:id="801" w:name="_Toc413922676"/>
      <w:bookmarkStart w:id="802" w:name="_Toc414955313"/>
      <w:bookmarkStart w:id="803" w:name="_Toc415214620"/>
      <w:bookmarkStart w:id="804" w:name="_Toc39830419"/>
      <w:r w:rsidRPr="00DA22D7">
        <w:rPr>
          <w:lang w:val="en-GB"/>
        </w:rPr>
        <w:t>Tier-2 risk assessment (based on dose-response data)</w:t>
      </w:r>
      <w:bookmarkEnd w:id="796"/>
      <w:bookmarkEnd w:id="797"/>
      <w:bookmarkEnd w:id="798"/>
      <w:bookmarkEnd w:id="799"/>
      <w:bookmarkEnd w:id="800"/>
      <w:bookmarkEnd w:id="801"/>
      <w:bookmarkEnd w:id="802"/>
      <w:bookmarkEnd w:id="803"/>
      <w:bookmarkEnd w:id="804"/>
    </w:p>
    <w:p w14:paraId="41487A9C" w14:textId="77777777" w:rsidR="006054E3" w:rsidRPr="00DA22D7" w:rsidRDefault="00D526BE" w:rsidP="00AA32CE">
      <w:pPr>
        <w:pStyle w:val="RepStandard"/>
      </w:pPr>
      <w:r w:rsidRPr="00DA22D7">
        <w:t>The risk assessment is based on the “Guidance Document on Terrestrial Ecotoxicology”, (SANCO/10329/2002 rev.2 final, 2002). It is restricted to off-field situations, as non-target plants are non-crop plants located outside the treated area.</w:t>
      </w:r>
    </w:p>
    <w:p w14:paraId="5F3B2E01" w14:textId="77777777" w:rsidR="00E840C3" w:rsidRDefault="00E840C3" w:rsidP="0023530C">
      <w:pPr>
        <w:pStyle w:val="RepStandard"/>
        <w:rPr>
          <w:sz w:val="18"/>
          <w:szCs w:val="18"/>
        </w:rPr>
      </w:pPr>
    </w:p>
    <w:p w14:paraId="7C60B932" w14:textId="646BD793" w:rsidR="00E840C3" w:rsidRPr="009F6618" w:rsidRDefault="00E840C3" w:rsidP="00E840C3">
      <w:pPr>
        <w:pStyle w:val="RepLabel"/>
        <w:rPr>
          <w:lang w:eastAsia="es-ES"/>
        </w:rPr>
      </w:pPr>
      <w:r w:rsidRPr="009F6618">
        <w:t xml:space="preserve">Table </w:t>
      </w:r>
      <w:r w:rsidRPr="009F6618">
        <w:fldChar w:fldCharType="begin"/>
      </w:r>
      <w:r w:rsidRPr="009F6618">
        <w:instrText xml:space="preserve"> STYLEREF 2 \s </w:instrText>
      </w:r>
      <w:r w:rsidRPr="009F6618">
        <w:fldChar w:fldCharType="separate"/>
      </w:r>
      <w:r w:rsidR="003567EA">
        <w:rPr>
          <w:noProof/>
        </w:rPr>
        <w:t>9.10</w:t>
      </w:r>
      <w:r w:rsidRPr="009F6618">
        <w:fldChar w:fldCharType="end"/>
      </w:r>
      <w:r w:rsidRPr="009F6618">
        <w:noBreakHyphen/>
      </w:r>
      <w:r w:rsidR="001E7563" w:rsidRPr="009F6618">
        <w:t>2</w:t>
      </w:r>
      <w:r w:rsidRPr="009F6618">
        <w:t>:</w:t>
      </w:r>
      <w:r w:rsidRPr="009F6618">
        <w:tab/>
        <w:t xml:space="preserve">Assessment of the risk for non-target plants due to the use of Pendimethalin 45.5% CS in </w:t>
      </w:r>
      <w:r w:rsidR="004B0505">
        <w:t>bare soil (flower)</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869"/>
        <w:gridCol w:w="884"/>
        <w:gridCol w:w="985"/>
        <w:gridCol w:w="1870"/>
        <w:gridCol w:w="1870"/>
        <w:gridCol w:w="1870"/>
      </w:tblGrid>
      <w:tr w:rsidR="00E840C3" w:rsidRPr="009F6618" w14:paraId="7337B277" w14:textId="77777777" w:rsidTr="009F6618">
        <w:trPr>
          <w:cantSplit/>
        </w:trPr>
        <w:tc>
          <w:tcPr>
            <w:tcW w:w="1473" w:type="pct"/>
            <w:gridSpan w:val="2"/>
            <w:tcBorders>
              <w:top w:val="single" w:sz="4" w:space="0" w:color="auto"/>
              <w:left w:val="single" w:sz="4" w:space="0" w:color="auto"/>
              <w:bottom w:val="nil"/>
              <w:right w:val="single" w:sz="4" w:space="0" w:color="auto"/>
            </w:tcBorders>
            <w:hideMark/>
          </w:tcPr>
          <w:p w14:paraId="25ADB564" w14:textId="77777777" w:rsidR="00E840C3" w:rsidRPr="009F6618" w:rsidRDefault="00E840C3" w:rsidP="00AE0480">
            <w:pPr>
              <w:pStyle w:val="RepTableBold"/>
              <w:rPr>
                <w:lang w:val="en-GB"/>
              </w:rPr>
            </w:pPr>
            <w:r w:rsidRPr="009F6618">
              <w:rPr>
                <w:lang w:val="en-GB"/>
              </w:rPr>
              <w:t>Intended use</w:t>
            </w:r>
          </w:p>
        </w:tc>
        <w:tc>
          <w:tcPr>
            <w:tcW w:w="3527" w:type="pct"/>
            <w:gridSpan w:val="4"/>
            <w:tcBorders>
              <w:top w:val="single" w:sz="4" w:space="0" w:color="auto"/>
              <w:left w:val="single" w:sz="4" w:space="0" w:color="auto"/>
              <w:bottom w:val="nil"/>
              <w:right w:val="single" w:sz="4" w:space="0" w:color="auto"/>
            </w:tcBorders>
          </w:tcPr>
          <w:p w14:paraId="14148B7B" w14:textId="5BF0EF61" w:rsidR="00E840C3" w:rsidRPr="009F6618" w:rsidRDefault="004B0505" w:rsidP="00AE0480">
            <w:pPr>
              <w:pStyle w:val="RepTable"/>
              <w:jc w:val="both"/>
            </w:pPr>
            <w:r>
              <w:t>Bare soil (flower)</w:t>
            </w:r>
          </w:p>
        </w:tc>
      </w:tr>
      <w:tr w:rsidR="00E840C3" w:rsidRPr="009F6618" w14:paraId="46D5A81C" w14:textId="77777777" w:rsidTr="009F6618">
        <w:trPr>
          <w:cantSplit/>
        </w:trPr>
        <w:tc>
          <w:tcPr>
            <w:tcW w:w="1473" w:type="pct"/>
            <w:gridSpan w:val="2"/>
            <w:tcBorders>
              <w:top w:val="nil"/>
              <w:left w:val="single" w:sz="4" w:space="0" w:color="auto"/>
              <w:bottom w:val="nil"/>
              <w:right w:val="single" w:sz="4" w:space="0" w:color="auto"/>
            </w:tcBorders>
            <w:hideMark/>
          </w:tcPr>
          <w:p w14:paraId="3AC675B1" w14:textId="77777777" w:rsidR="00E840C3" w:rsidRPr="009F6618" w:rsidRDefault="00E840C3" w:rsidP="00AE0480">
            <w:pPr>
              <w:pStyle w:val="RepTableBold"/>
              <w:rPr>
                <w:lang w:val="en-GB"/>
              </w:rPr>
            </w:pPr>
            <w:r w:rsidRPr="009F6618">
              <w:rPr>
                <w:lang w:val="en-GB"/>
              </w:rPr>
              <w:t>Active substance/product</w:t>
            </w:r>
          </w:p>
        </w:tc>
        <w:tc>
          <w:tcPr>
            <w:tcW w:w="3527" w:type="pct"/>
            <w:gridSpan w:val="4"/>
            <w:tcBorders>
              <w:top w:val="nil"/>
              <w:left w:val="single" w:sz="4" w:space="0" w:color="auto"/>
              <w:bottom w:val="nil"/>
              <w:right w:val="single" w:sz="4" w:space="0" w:color="auto"/>
            </w:tcBorders>
          </w:tcPr>
          <w:p w14:paraId="6A9DE7E2" w14:textId="77777777" w:rsidR="00E840C3" w:rsidRPr="009F6618" w:rsidRDefault="00E840C3" w:rsidP="00AE0480">
            <w:pPr>
              <w:pStyle w:val="RepTable"/>
            </w:pPr>
            <w:r w:rsidRPr="009F6618">
              <w:t>Pendimethalin 45.5% CS</w:t>
            </w:r>
          </w:p>
        </w:tc>
      </w:tr>
      <w:tr w:rsidR="00E840C3" w:rsidRPr="009F6618" w14:paraId="1BDA504D" w14:textId="77777777" w:rsidTr="009F6618">
        <w:trPr>
          <w:cantSplit/>
        </w:trPr>
        <w:tc>
          <w:tcPr>
            <w:tcW w:w="1473" w:type="pct"/>
            <w:gridSpan w:val="2"/>
            <w:tcBorders>
              <w:top w:val="nil"/>
              <w:left w:val="single" w:sz="4" w:space="0" w:color="auto"/>
              <w:bottom w:val="nil"/>
              <w:right w:val="single" w:sz="4" w:space="0" w:color="auto"/>
            </w:tcBorders>
            <w:hideMark/>
          </w:tcPr>
          <w:p w14:paraId="0D9F204D" w14:textId="77777777" w:rsidR="00E840C3" w:rsidRPr="009F6618" w:rsidRDefault="00E840C3" w:rsidP="00AE0480">
            <w:pPr>
              <w:pStyle w:val="RepTableBold"/>
              <w:rPr>
                <w:lang w:val="en-GB"/>
              </w:rPr>
            </w:pPr>
            <w:r w:rsidRPr="009F6618">
              <w:rPr>
                <w:lang w:val="en-GB"/>
              </w:rPr>
              <w:t>Application rate (g/ha)</w:t>
            </w:r>
          </w:p>
        </w:tc>
        <w:tc>
          <w:tcPr>
            <w:tcW w:w="3527" w:type="pct"/>
            <w:gridSpan w:val="4"/>
            <w:tcBorders>
              <w:top w:val="nil"/>
              <w:left w:val="single" w:sz="4" w:space="0" w:color="auto"/>
              <w:bottom w:val="nil"/>
              <w:right w:val="single" w:sz="4" w:space="0" w:color="auto"/>
            </w:tcBorders>
            <w:hideMark/>
          </w:tcPr>
          <w:p w14:paraId="2CA6F38E" w14:textId="4C3D1FAE" w:rsidR="00E840C3" w:rsidRPr="009F6618" w:rsidRDefault="00E840C3" w:rsidP="00E840C3">
            <w:pPr>
              <w:pStyle w:val="RepTable"/>
            </w:pPr>
            <w:r w:rsidRPr="009F6618">
              <w:rPr>
                <w:szCs w:val="20"/>
              </w:rPr>
              <w:t xml:space="preserve">1 × </w:t>
            </w:r>
            <w:r w:rsidR="004B0505">
              <w:rPr>
                <w:szCs w:val="20"/>
              </w:rPr>
              <w:t>1600</w:t>
            </w:r>
            <w:r w:rsidRPr="009F6618">
              <w:rPr>
                <w:szCs w:val="20"/>
              </w:rPr>
              <w:t xml:space="preserve"> g a.s./ha</w:t>
            </w:r>
          </w:p>
        </w:tc>
      </w:tr>
      <w:tr w:rsidR="00E840C3" w:rsidRPr="009F6618" w14:paraId="0AE08C71" w14:textId="77777777" w:rsidTr="009F6618">
        <w:trPr>
          <w:cantSplit/>
        </w:trPr>
        <w:tc>
          <w:tcPr>
            <w:tcW w:w="1473" w:type="pct"/>
            <w:gridSpan w:val="2"/>
            <w:tcBorders>
              <w:top w:val="nil"/>
              <w:left w:val="single" w:sz="4" w:space="0" w:color="auto"/>
              <w:bottom w:val="nil"/>
              <w:right w:val="single" w:sz="4" w:space="0" w:color="auto"/>
            </w:tcBorders>
            <w:hideMark/>
          </w:tcPr>
          <w:p w14:paraId="214758EA" w14:textId="77777777" w:rsidR="00E840C3" w:rsidRPr="009F6618" w:rsidRDefault="00E840C3" w:rsidP="00AE0480">
            <w:pPr>
              <w:pStyle w:val="RepTableBold"/>
              <w:rPr>
                <w:lang w:val="en-GB"/>
              </w:rPr>
            </w:pPr>
            <w:r w:rsidRPr="009F6618">
              <w:rPr>
                <w:lang w:val="en-GB"/>
              </w:rPr>
              <w:t>MAF</w:t>
            </w:r>
          </w:p>
        </w:tc>
        <w:tc>
          <w:tcPr>
            <w:tcW w:w="3527" w:type="pct"/>
            <w:gridSpan w:val="4"/>
            <w:tcBorders>
              <w:top w:val="nil"/>
              <w:left w:val="single" w:sz="4" w:space="0" w:color="auto"/>
              <w:bottom w:val="nil"/>
              <w:right w:val="single" w:sz="4" w:space="0" w:color="auto"/>
            </w:tcBorders>
          </w:tcPr>
          <w:p w14:paraId="492AD2A9" w14:textId="77777777" w:rsidR="00E840C3" w:rsidRPr="009F6618" w:rsidRDefault="00E840C3" w:rsidP="00AE0480">
            <w:pPr>
              <w:pStyle w:val="RepTable"/>
            </w:pPr>
            <w:r w:rsidRPr="009F6618">
              <w:t>1</w:t>
            </w:r>
          </w:p>
        </w:tc>
      </w:tr>
      <w:tr w:rsidR="00E840C3" w:rsidRPr="009F6618" w14:paraId="51161762" w14:textId="77777777" w:rsidTr="00AE0480">
        <w:trPr>
          <w:cantSplit/>
        </w:trPr>
        <w:tc>
          <w:tcPr>
            <w:tcW w:w="1000" w:type="pct"/>
            <w:tcBorders>
              <w:top w:val="single" w:sz="4" w:space="0" w:color="auto"/>
              <w:left w:val="single" w:sz="4" w:space="0" w:color="auto"/>
              <w:bottom w:val="single" w:sz="4" w:space="0" w:color="auto"/>
              <w:right w:val="single" w:sz="4" w:space="0" w:color="auto"/>
            </w:tcBorders>
            <w:hideMark/>
          </w:tcPr>
          <w:p w14:paraId="637885DE" w14:textId="77777777" w:rsidR="00E840C3" w:rsidRPr="009F6618" w:rsidRDefault="00E840C3" w:rsidP="00AE0480">
            <w:pPr>
              <w:pStyle w:val="RepTableBold"/>
              <w:rPr>
                <w:lang w:val="en-GB"/>
              </w:rPr>
            </w:pPr>
            <w:r w:rsidRPr="009F6618">
              <w:rPr>
                <w:lang w:val="en-GB"/>
              </w:rPr>
              <w:t>Test species</w:t>
            </w:r>
          </w:p>
        </w:tc>
        <w:tc>
          <w:tcPr>
            <w:tcW w:w="1000" w:type="pct"/>
            <w:gridSpan w:val="2"/>
            <w:tcBorders>
              <w:top w:val="single" w:sz="4" w:space="0" w:color="auto"/>
              <w:left w:val="single" w:sz="4" w:space="0" w:color="auto"/>
              <w:bottom w:val="single" w:sz="4" w:space="0" w:color="auto"/>
              <w:right w:val="single" w:sz="4" w:space="0" w:color="auto"/>
            </w:tcBorders>
            <w:hideMark/>
          </w:tcPr>
          <w:p w14:paraId="21B4860B" w14:textId="77777777" w:rsidR="00E840C3" w:rsidRPr="009F6618" w:rsidRDefault="00E840C3" w:rsidP="00AE0480">
            <w:pPr>
              <w:pStyle w:val="RepTableBold"/>
              <w:rPr>
                <w:lang w:val="en-GB"/>
              </w:rPr>
            </w:pPr>
            <w:r w:rsidRPr="009F6618">
              <w:rPr>
                <w:lang w:val="en-GB"/>
              </w:rPr>
              <w:t>ER</w:t>
            </w:r>
            <w:r w:rsidRPr="009F6618">
              <w:rPr>
                <w:vertAlign w:val="subscript"/>
                <w:lang w:val="en-GB"/>
              </w:rPr>
              <w:t>50</w:t>
            </w:r>
          </w:p>
          <w:p w14:paraId="25871928" w14:textId="77777777" w:rsidR="00E840C3" w:rsidRPr="009F6618" w:rsidRDefault="00E840C3" w:rsidP="00AE0480">
            <w:pPr>
              <w:pStyle w:val="RepTableBold"/>
              <w:rPr>
                <w:lang w:val="en-GB"/>
              </w:rPr>
            </w:pPr>
            <w:r w:rsidRPr="009F6618">
              <w:rPr>
                <w:lang w:val="en-GB"/>
              </w:rPr>
              <w:t>(g/ha)</w:t>
            </w:r>
          </w:p>
        </w:tc>
        <w:tc>
          <w:tcPr>
            <w:tcW w:w="1000" w:type="pct"/>
            <w:tcBorders>
              <w:top w:val="single" w:sz="4" w:space="0" w:color="auto"/>
              <w:left w:val="single" w:sz="4" w:space="0" w:color="auto"/>
              <w:bottom w:val="single" w:sz="4" w:space="0" w:color="auto"/>
              <w:right w:val="single" w:sz="4" w:space="0" w:color="auto"/>
            </w:tcBorders>
            <w:hideMark/>
          </w:tcPr>
          <w:p w14:paraId="4ADCE01C" w14:textId="77777777" w:rsidR="00E840C3" w:rsidRPr="009F6618" w:rsidRDefault="00E840C3" w:rsidP="00AE0480">
            <w:pPr>
              <w:pStyle w:val="RepTableBold"/>
              <w:rPr>
                <w:lang w:val="en-GB"/>
              </w:rPr>
            </w:pPr>
            <w:r w:rsidRPr="009F6618">
              <w:rPr>
                <w:lang w:val="en-GB"/>
              </w:rPr>
              <w:t>Drift rate</w:t>
            </w:r>
          </w:p>
        </w:tc>
        <w:tc>
          <w:tcPr>
            <w:tcW w:w="1000" w:type="pct"/>
            <w:tcBorders>
              <w:top w:val="single" w:sz="4" w:space="0" w:color="auto"/>
              <w:left w:val="single" w:sz="4" w:space="0" w:color="auto"/>
              <w:bottom w:val="single" w:sz="4" w:space="0" w:color="auto"/>
              <w:right w:val="single" w:sz="4" w:space="0" w:color="auto"/>
            </w:tcBorders>
            <w:hideMark/>
          </w:tcPr>
          <w:p w14:paraId="168E5E14" w14:textId="77777777" w:rsidR="00E840C3" w:rsidRPr="009F6618" w:rsidRDefault="00E840C3" w:rsidP="00AE0480">
            <w:pPr>
              <w:pStyle w:val="RepTableBold"/>
              <w:rPr>
                <w:lang w:val="en-GB"/>
              </w:rPr>
            </w:pPr>
            <w:r w:rsidRPr="009F6618">
              <w:rPr>
                <w:lang w:val="en-GB"/>
              </w:rPr>
              <w:t>PER</w:t>
            </w:r>
            <w:r w:rsidRPr="009F6618">
              <w:rPr>
                <w:vertAlign w:val="subscript"/>
                <w:lang w:val="en-GB"/>
              </w:rPr>
              <w:t>off</w:t>
            </w:r>
            <w:r w:rsidRPr="009F6618">
              <w:rPr>
                <w:vertAlign w:val="subscript"/>
                <w:lang w:val="en-GB"/>
              </w:rPr>
              <w:noBreakHyphen/>
              <w:t>field</w:t>
            </w:r>
          </w:p>
          <w:p w14:paraId="6EBBD8D0" w14:textId="77777777" w:rsidR="00E840C3" w:rsidRPr="009F6618" w:rsidRDefault="00E840C3" w:rsidP="00AE0480">
            <w:pPr>
              <w:pStyle w:val="RepTableBold"/>
              <w:rPr>
                <w:lang w:val="en-GB"/>
              </w:rPr>
            </w:pPr>
            <w:r w:rsidRPr="009F6618">
              <w:rPr>
                <w:lang w:val="en-GB"/>
              </w:rPr>
              <w:t>(g/ha)</w:t>
            </w:r>
          </w:p>
        </w:tc>
        <w:tc>
          <w:tcPr>
            <w:tcW w:w="1000" w:type="pct"/>
            <w:tcBorders>
              <w:top w:val="single" w:sz="4" w:space="0" w:color="auto"/>
              <w:left w:val="single" w:sz="4" w:space="0" w:color="auto"/>
              <w:bottom w:val="single" w:sz="4" w:space="0" w:color="auto"/>
              <w:right w:val="single" w:sz="4" w:space="0" w:color="auto"/>
            </w:tcBorders>
            <w:hideMark/>
          </w:tcPr>
          <w:p w14:paraId="3779A291" w14:textId="77777777" w:rsidR="00E840C3" w:rsidRPr="009F6618" w:rsidRDefault="00E840C3" w:rsidP="00AE0480">
            <w:pPr>
              <w:pStyle w:val="RepTableBold"/>
              <w:rPr>
                <w:lang w:val="en-GB"/>
              </w:rPr>
            </w:pPr>
            <w:r w:rsidRPr="009F6618">
              <w:rPr>
                <w:lang w:val="en-GB"/>
              </w:rPr>
              <w:t>TER</w:t>
            </w:r>
          </w:p>
          <w:p w14:paraId="505E6A05" w14:textId="77777777" w:rsidR="00E840C3" w:rsidRPr="009F6618" w:rsidRDefault="00E840C3" w:rsidP="00AE0480">
            <w:pPr>
              <w:pStyle w:val="RepTableBold"/>
              <w:rPr>
                <w:lang w:val="en-GB"/>
              </w:rPr>
            </w:pPr>
            <w:r w:rsidRPr="009F6618">
              <w:rPr>
                <w:lang w:val="en-GB"/>
              </w:rPr>
              <w:t>criterion: TER ≥ 5</w:t>
            </w:r>
          </w:p>
        </w:tc>
      </w:tr>
      <w:tr w:rsidR="001E7563" w:rsidRPr="009F6618" w14:paraId="3538F3B9" w14:textId="77777777" w:rsidTr="001E7563">
        <w:trPr>
          <w:cantSplit/>
        </w:trPr>
        <w:tc>
          <w:tcPr>
            <w:tcW w:w="1000" w:type="pct"/>
            <w:tcBorders>
              <w:top w:val="single" w:sz="4" w:space="0" w:color="auto"/>
              <w:left w:val="single" w:sz="4" w:space="0" w:color="auto"/>
              <w:bottom w:val="single" w:sz="4" w:space="0" w:color="auto"/>
              <w:right w:val="single" w:sz="4" w:space="0" w:color="auto"/>
            </w:tcBorders>
          </w:tcPr>
          <w:p w14:paraId="2052CC83" w14:textId="080BDA4A" w:rsidR="001E7563" w:rsidRPr="009F6618" w:rsidRDefault="001E7563" w:rsidP="001E7563">
            <w:pPr>
              <w:pStyle w:val="RepTable"/>
              <w:rPr>
                <w:szCs w:val="20"/>
              </w:rPr>
            </w:pPr>
            <w:r w:rsidRPr="009F6618">
              <w:rPr>
                <w:szCs w:val="20"/>
              </w:rPr>
              <w:t>Onion</w:t>
            </w:r>
          </w:p>
        </w:tc>
        <w:tc>
          <w:tcPr>
            <w:tcW w:w="1000" w:type="pct"/>
            <w:gridSpan w:val="2"/>
            <w:tcBorders>
              <w:top w:val="single" w:sz="4" w:space="0" w:color="auto"/>
              <w:left w:val="single" w:sz="4" w:space="0" w:color="auto"/>
              <w:bottom w:val="single" w:sz="4" w:space="0" w:color="auto"/>
              <w:right w:val="single" w:sz="4" w:space="0" w:color="auto"/>
            </w:tcBorders>
          </w:tcPr>
          <w:p w14:paraId="237C805A" w14:textId="09FC7959" w:rsidR="001E7563" w:rsidRPr="009F6618" w:rsidRDefault="009F6618" w:rsidP="001E7563">
            <w:pPr>
              <w:pStyle w:val="RepTable"/>
              <w:rPr>
                <w:szCs w:val="20"/>
              </w:rPr>
            </w:pPr>
            <w:r>
              <w:rPr>
                <w:szCs w:val="20"/>
              </w:rPr>
              <w:t>2300</w:t>
            </w:r>
          </w:p>
        </w:tc>
        <w:tc>
          <w:tcPr>
            <w:tcW w:w="1000" w:type="pct"/>
            <w:vMerge w:val="restart"/>
            <w:tcBorders>
              <w:top w:val="single" w:sz="4" w:space="0" w:color="auto"/>
              <w:left w:val="single" w:sz="4" w:space="0" w:color="auto"/>
              <w:right w:val="single" w:sz="4" w:space="0" w:color="auto"/>
            </w:tcBorders>
            <w:vAlign w:val="center"/>
          </w:tcPr>
          <w:p w14:paraId="7A54D076" w14:textId="35CB105F" w:rsidR="001E7563" w:rsidRPr="009F6618" w:rsidRDefault="001E7563" w:rsidP="001E7563">
            <w:pPr>
              <w:pStyle w:val="RepTable"/>
              <w:rPr>
                <w:szCs w:val="20"/>
              </w:rPr>
            </w:pPr>
            <w:r w:rsidRPr="009F6618">
              <w:rPr>
                <w:szCs w:val="20"/>
              </w:rPr>
              <w:t>2.77%</w:t>
            </w:r>
          </w:p>
        </w:tc>
        <w:tc>
          <w:tcPr>
            <w:tcW w:w="1000" w:type="pct"/>
            <w:tcBorders>
              <w:top w:val="single" w:sz="4" w:space="0" w:color="auto"/>
              <w:left w:val="single" w:sz="4" w:space="0" w:color="auto"/>
              <w:bottom w:val="single" w:sz="4" w:space="0" w:color="auto"/>
              <w:right w:val="single" w:sz="4" w:space="0" w:color="auto"/>
            </w:tcBorders>
          </w:tcPr>
          <w:p w14:paraId="22CE41EB" w14:textId="31A0AE47" w:rsidR="001E7563" w:rsidRPr="009F6618" w:rsidRDefault="004B0505" w:rsidP="001E7563">
            <w:pPr>
              <w:pStyle w:val="RepTable"/>
              <w:rPr>
                <w:szCs w:val="20"/>
              </w:rPr>
            </w:pPr>
            <w:r>
              <w:rPr>
                <w:szCs w:val="20"/>
              </w:rPr>
              <w:t>44.32</w:t>
            </w:r>
          </w:p>
        </w:tc>
        <w:tc>
          <w:tcPr>
            <w:tcW w:w="1000" w:type="pct"/>
            <w:tcBorders>
              <w:top w:val="single" w:sz="4" w:space="0" w:color="auto"/>
              <w:left w:val="single" w:sz="4" w:space="0" w:color="auto"/>
              <w:bottom w:val="single" w:sz="4" w:space="0" w:color="auto"/>
              <w:right w:val="single" w:sz="4" w:space="0" w:color="auto"/>
            </w:tcBorders>
          </w:tcPr>
          <w:p w14:paraId="5DC3A25F" w14:textId="607F4CB7" w:rsidR="001E7563" w:rsidRPr="009F6618" w:rsidRDefault="004B0505" w:rsidP="001E7563">
            <w:pPr>
              <w:pStyle w:val="RepTable"/>
              <w:rPr>
                <w:bCs/>
              </w:rPr>
            </w:pPr>
            <w:r>
              <w:rPr>
                <w:bCs/>
              </w:rPr>
              <w:t>51.90</w:t>
            </w:r>
          </w:p>
        </w:tc>
      </w:tr>
      <w:tr w:rsidR="001E7563" w:rsidRPr="009F6618" w14:paraId="53739403" w14:textId="77777777" w:rsidTr="00BC7C8A">
        <w:trPr>
          <w:cantSplit/>
        </w:trPr>
        <w:tc>
          <w:tcPr>
            <w:tcW w:w="1000" w:type="pct"/>
            <w:tcBorders>
              <w:top w:val="single" w:sz="4" w:space="0" w:color="auto"/>
              <w:left w:val="single" w:sz="4" w:space="0" w:color="auto"/>
              <w:bottom w:val="single" w:sz="4" w:space="0" w:color="auto"/>
              <w:right w:val="single" w:sz="4" w:space="0" w:color="auto"/>
            </w:tcBorders>
          </w:tcPr>
          <w:p w14:paraId="313D3B92" w14:textId="33319921" w:rsidR="001E7563" w:rsidRPr="009F6618" w:rsidRDefault="001E7563" w:rsidP="001E7563">
            <w:pPr>
              <w:pStyle w:val="RepTable"/>
              <w:rPr>
                <w:szCs w:val="20"/>
              </w:rPr>
            </w:pPr>
            <w:r w:rsidRPr="009F6618">
              <w:rPr>
                <w:szCs w:val="20"/>
              </w:rPr>
              <w:t>Oat</w:t>
            </w:r>
          </w:p>
        </w:tc>
        <w:tc>
          <w:tcPr>
            <w:tcW w:w="1000" w:type="pct"/>
            <w:gridSpan w:val="2"/>
            <w:tcBorders>
              <w:top w:val="single" w:sz="4" w:space="0" w:color="auto"/>
              <w:left w:val="single" w:sz="4" w:space="0" w:color="auto"/>
              <w:bottom w:val="single" w:sz="4" w:space="0" w:color="auto"/>
              <w:right w:val="single" w:sz="4" w:space="0" w:color="auto"/>
            </w:tcBorders>
          </w:tcPr>
          <w:p w14:paraId="15231726" w14:textId="55624155" w:rsidR="001E7563" w:rsidRPr="009F6618" w:rsidRDefault="00323E4C" w:rsidP="001E7563">
            <w:pPr>
              <w:pStyle w:val="RepTable"/>
              <w:rPr>
                <w:szCs w:val="20"/>
              </w:rPr>
            </w:pPr>
            <w:r>
              <w:rPr>
                <w:szCs w:val="20"/>
              </w:rPr>
              <w:t>2300</w:t>
            </w:r>
          </w:p>
        </w:tc>
        <w:tc>
          <w:tcPr>
            <w:tcW w:w="1000" w:type="pct"/>
            <w:vMerge/>
            <w:tcBorders>
              <w:left w:val="single" w:sz="4" w:space="0" w:color="auto"/>
              <w:bottom w:val="single" w:sz="4" w:space="0" w:color="auto"/>
              <w:right w:val="single" w:sz="4" w:space="0" w:color="auto"/>
            </w:tcBorders>
          </w:tcPr>
          <w:p w14:paraId="7E3BCEBD" w14:textId="77777777" w:rsidR="001E7563" w:rsidRPr="009F6618" w:rsidRDefault="001E7563" w:rsidP="001E7563">
            <w:pPr>
              <w:pStyle w:val="RepTable"/>
              <w:rPr>
                <w:szCs w:val="20"/>
              </w:rPr>
            </w:pPr>
          </w:p>
        </w:tc>
        <w:tc>
          <w:tcPr>
            <w:tcW w:w="1000" w:type="pct"/>
            <w:tcBorders>
              <w:top w:val="single" w:sz="4" w:space="0" w:color="auto"/>
              <w:left w:val="single" w:sz="4" w:space="0" w:color="auto"/>
              <w:bottom w:val="single" w:sz="4" w:space="0" w:color="auto"/>
              <w:right w:val="single" w:sz="4" w:space="0" w:color="auto"/>
            </w:tcBorders>
          </w:tcPr>
          <w:p w14:paraId="577722DE" w14:textId="3CF3AE5B" w:rsidR="001E7563" w:rsidRPr="009F6618" w:rsidRDefault="004B0505" w:rsidP="001E7563">
            <w:pPr>
              <w:pStyle w:val="RepTable"/>
              <w:rPr>
                <w:szCs w:val="20"/>
              </w:rPr>
            </w:pPr>
            <w:r>
              <w:rPr>
                <w:szCs w:val="20"/>
              </w:rPr>
              <w:t>44.32</w:t>
            </w:r>
          </w:p>
        </w:tc>
        <w:tc>
          <w:tcPr>
            <w:tcW w:w="1000" w:type="pct"/>
            <w:tcBorders>
              <w:top w:val="single" w:sz="4" w:space="0" w:color="auto"/>
              <w:left w:val="single" w:sz="4" w:space="0" w:color="auto"/>
              <w:bottom w:val="single" w:sz="4" w:space="0" w:color="auto"/>
              <w:right w:val="single" w:sz="4" w:space="0" w:color="auto"/>
            </w:tcBorders>
          </w:tcPr>
          <w:p w14:paraId="10818262" w14:textId="7A59CDD3" w:rsidR="001E7563" w:rsidRPr="009F6618" w:rsidRDefault="004B0505" w:rsidP="001E7563">
            <w:pPr>
              <w:pStyle w:val="RepTable"/>
              <w:rPr>
                <w:bCs/>
              </w:rPr>
            </w:pPr>
            <w:r>
              <w:rPr>
                <w:bCs/>
              </w:rPr>
              <w:t>51.90</w:t>
            </w:r>
          </w:p>
        </w:tc>
      </w:tr>
    </w:tbl>
    <w:p w14:paraId="58CBC992" w14:textId="77777777" w:rsidR="00E840C3" w:rsidRDefault="00E840C3" w:rsidP="00E840C3">
      <w:pPr>
        <w:pStyle w:val="RepStandard"/>
        <w:rPr>
          <w:sz w:val="18"/>
          <w:szCs w:val="18"/>
        </w:rPr>
      </w:pPr>
      <w:r w:rsidRPr="009F6618">
        <w:rPr>
          <w:sz w:val="18"/>
          <w:szCs w:val="18"/>
        </w:rPr>
        <w:t>MAF: Multiple application factor; PER: Predicted environmental rate; TER: toxicity to exposure ratio. TER values shown in bold fall below the relevant trigger.</w:t>
      </w:r>
    </w:p>
    <w:p w14:paraId="1D00CA12" w14:textId="77777777" w:rsidR="00E840C3" w:rsidRPr="00DA22D7" w:rsidRDefault="00E840C3" w:rsidP="0023530C">
      <w:pPr>
        <w:pStyle w:val="RepStandard"/>
        <w:rPr>
          <w:sz w:val="18"/>
          <w:szCs w:val="18"/>
        </w:rPr>
      </w:pPr>
    </w:p>
    <w:p w14:paraId="5A1E2429" w14:textId="77777777" w:rsidR="008E268E" w:rsidRPr="00815A50" w:rsidRDefault="008E268E" w:rsidP="008E268E">
      <w:pPr>
        <w:pStyle w:val="RepStandard"/>
        <w:rPr>
          <w:sz w:val="18"/>
          <w:szCs w:val="18"/>
        </w:rPr>
      </w:pPr>
    </w:p>
    <w:p w14:paraId="515E1C06" w14:textId="1823FDCE" w:rsidR="005842C4" w:rsidRPr="00815A50" w:rsidRDefault="00283130" w:rsidP="008E268E">
      <w:pPr>
        <w:pStyle w:val="RepStandard"/>
      </w:pPr>
      <w:r w:rsidRPr="00815A50">
        <w:t xml:space="preserve">No risk to non-target plants is observed in </w:t>
      </w:r>
      <w:r w:rsidR="001E7563" w:rsidRPr="00DA0BE9">
        <w:t>any of the crops</w:t>
      </w:r>
      <w:r w:rsidR="001E7563">
        <w:t xml:space="preserve"> </w:t>
      </w:r>
      <w:r w:rsidRPr="00815A50">
        <w:t xml:space="preserve">after the application of Pendimethalin </w:t>
      </w:r>
      <w:r w:rsidR="00815A50" w:rsidRPr="00815A50">
        <w:t>45.5% CS a</w:t>
      </w:r>
      <w:r w:rsidRPr="00815A50">
        <w:t xml:space="preserve">ccording to the GAP. </w:t>
      </w:r>
    </w:p>
    <w:p w14:paraId="2265F7EF" w14:textId="77777777" w:rsidR="00D526BE" w:rsidRPr="00815A50" w:rsidRDefault="00D526BE" w:rsidP="00AA32CE">
      <w:pPr>
        <w:pStyle w:val="Nagwek4"/>
        <w:rPr>
          <w:lang w:val="en-GB"/>
        </w:rPr>
      </w:pPr>
      <w:bookmarkStart w:id="805" w:name="_Toc412644037"/>
      <w:bookmarkStart w:id="806" w:name="_Toc413916881"/>
      <w:bookmarkStart w:id="807" w:name="_Toc413917023"/>
      <w:bookmarkStart w:id="808" w:name="_Toc413922084"/>
      <w:bookmarkStart w:id="809" w:name="_Toc413922573"/>
      <w:bookmarkStart w:id="810" w:name="_Toc413922677"/>
      <w:bookmarkStart w:id="811" w:name="_Toc414955314"/>
      <w:bookmarkStart w:id="812" w:name="_Toc415214621"/>
      <w:bookmarkStart w:id="813" w:name="_Toc39830420"/>
      <w:r w:rsidRPr="00815A50">
        <w:rPr>
          <w:lang w:val="en-GB"/>
        </w:rPr>
        <w:t>Higher-tier risk assessment</w:t>
      </w:r>
      <w:bookmarkEnd w:id="805"/>
      <w:bookmarkEnd w:id="806"/>
      <w:bookmarkEnd w:id="807"/>
      <w:bookmarkEnd w:id="808"/>
      <w:bookmarkEnd w:id="809"/>
      <w:bookmarkEnd w:id="810"/>
      <w:bookmarkEnd w:id="811"/>
      <w:bookmarkEnd w:id="812"/>
      <w:bookmarkEnd w:id="813"/>
    </w:p>
    <w:p w14:paraId="3CE558ED" w14:textId="77777777" w:rsidR="00D526BE" w:rsidRPr="00815A50" w:rsidRDefault="00D526BE" w:rsidP="00AA32CE">
      <w:pPr>
        <w:pStyle w:val="RepStandard"/>
      </w:pPr>
      <w:r w:rsidRPr="00815A50">
        <w:t>Not relevant.</w:t>
      </w:r>
    </w:p>
    <w:p w14:paraId="4591526A" w14:textId="77777777" w:rsidR="00D526BE" w:rsidRPr="003900C3" w:rsidRDefault="00D526BE" w:rsidP="00AA32CE">
      <w:pPr>
        <w:pStyle w:val="Nagwek4"/>
        <w:rPr>
          <w:lang w:val="en-GB"/>
        </w:rPr>
      </w:pPr>
      <w:bookmarkStart w:id="814" w:name="_Toc412644038"/>
      <w:bookmarkStart w:id="815" w:name="_Toc413916882"/>
      <w:bookmarkStart w:id="816" w:name="_Toc413917024"/>
      <w:bookmarkStart w:id="817" w:name="_Toc413922085"/>
      <w:bookmarkStart w:id="818" w:name="_Toc413922574"/>
      <w:bookmarkStart w:id="819" w:name="_Toc413922678"/>
      <w:bookmarkStart w:id="820" w:name="_Toc414955315"/>
      <w:bookmarkStart w:id="821" w:name="_Toc415214622"/>
      <w:bookmarkStart w:id="822" w:name="_Toc39830421"/>
      <w:r w:rsidRPr="003900C3">
        <w:rPr>
          <w:lang w:val="en-GB"/>
        </w:rPr>
        <w:t>Risk mitigation measures</w:t>
      </w:r>
      <w:bookmarkEnd w:id="814"/>
      <w:bookmarkEnd w:id="815"/>
      <w:bookmarkEnd w:id="816"/>
      <w:bookmarkEnd w:id="817"/>
      <w:bookmarkEnd w:id="818"/>
      <w:bookmarkEnd w:id="819"/>
      <w:bookmarkEnd w:id="820"/>
      <w:bookmarkEnd w:id="821"/>
      <w:bookmarkEnd w:id="822"/>
    </w:p>
    <w:p w14:paraId="646EF94B" w14:textId="568514D8" w:rsidR="00FD573A" w:rsidRPr="00FD573A" w:rsidRDefault="00FD573A" w:rsidP="00643BFF">
      <w:pPr>
        <w:pStyle w:val="RepStandard"/>
      </w:pPr>
      <w:r w:rsidRPr="00DA0BE9">
        <w:t>No risk mitigation measures are needed.</w:t>
      </w:r>
    </w:p>
    <w:p w14:paraId="34F95ACA" w14:textId="77777777" w:rsidR="00D526BE" w:rsidRPr="00F461DB" w:rsidRDefault="00D526BE" w:rsidP="00AA32CE">
      <w:pPr>
        <w:pStyle w:val="Nagwek3"/>
      </w:pPr>
      <w:bookmarkStart w:id="823" w:name="_Toc412644039"/>
      <w:bookmarkStart w:id="824" w:name="_Toc413916883"/>
      <w:bookmarkStart w:id="825" w:name="_Toc413917025"/>
      <w:bookmarkStart w:id="826" w:name="_Toc413922086"/>
      <w:bookmarkStart w:id="827" w:name="_Toc413922575"/>
      <w:bookmarkStart w:id="828" w:name="_Toc413922679"/>
      <w:bookmarkStart w:id="829" w:name="_Toc414955316"/>
      <w:bookmarkStart w:id="830" w:name="_Toc415214623"/>
      <w:bookmarkStart w:id="831" w:name="_Toc39830422"/>
      <w:r w:rsidRPr="00F461DB">
        <w:t>Overall conclusions</w:t>
      </w:r>
      <w:bookmarkEnd w:id="823"/>
      <w:bookmarkEnd w:id="824"/>
      <w:bookmarkEnd w:id="825"/>
      <w:bookmarkEnd w:id="826"/>
      <w:bookmarkEnd w:id="827"/>
      <w:bookmarkEnd w:id="828"/>
      <w:bookmarkEnd w:id="829"/>
      <w:bookmarkEnd w:id="830"/>
      <w:bookmarkEnd w:id="831"/>
    </w:p>
    <w:p w14:paraId="26AAC920" w14:textId="1CB49BDD" w:rsidR="00FD573A" w:rsidRDefault="00FD573A" w:rsidP="00F54601">
      <w:pPr>
        <w:pStyle w:val="OECD-BASIS-TEXT"/>
        <w:spacing w:line="240" w:lineRule="auto"/>
        <w:rPr>
          <w:color w:val="auto"/>
        </w:rPr>
      </w:pPr>
      <w:bookmarkStart w:id="832" w:name="_Hlk133588367"/>
      <w:bookmarkStart w:id="833" w:name="_Toc399487296"/>
      <w:bookmarkStart w:id="834" w:name="_Ref405399810"/>
      <w:bookmarkStart w:id="835" w:name="_Toc412644040"/>
      <w:bookmarkStart w:id="836" w:name="_Toc413916884"/>
      <w:bookmarkStart w:id="837" w:name="_Toc413917026"/>
      <w:bookmarkStart w:id="838" w:name="_Toc413922087"/>
      <w:bookmarkStart w:id="839" w:name="_Toc413922576"/>
      <w:bookmarkStart w:id="840" w:name="_Toc413922680"/>
      <w:bookmarkStart w:id="841" w:name="_Toc414955317"/>
      <w:bookmarkStart w:id="842" w:name="_Toc415214624"/>
      <w:r w:rsidRPr="007831AD">
        <w:rPr>
          <w:color w:val="auto"/>
        </w:rPr>
        <w:t xml:space="preserve">No risk to non-target plants located outside the treated area is expected in any of the crops after the application of </w:t>
      </w:r>
      <w:r w:rsidR="007831AD">
        <w:rPr>
          <w:color w:val="auto"/>
        </w:rPr>
        <w:t>PE</w:t>
      </w:r>
      <w:r w:rsidR="00885E4B">
        <w:rPr>
          <w:color w:val="auto"/>
        </w:rPr>
        <w:t>NTAGON</w:t>
      </w:r>
      <w:r w:rsidRPr="007831AD">
        <w:rPr>
          <w:color w:val="auto"/>
        </w:rPr>
        <w:t>.</w:t>
      </w:r>
      <w:bookmarkEnd w:id="832"/>
    </w:p>
    <w:p w14:paraId="361AD255" w14:textId="77777777" w:rsidR="00001DDE" w:rsidRDefault="00001DDE" w:rsidP="00F54601">
      <w:pPr>
        <w:pStyle w:val="OECD-BASIS-TEXT"/>
        <w:spacing w:line="240" w:lineRule="auto"/>
        <w:rPr>
          <w:color w:val="auto"/>
        </w:rPr>
      </w:pPr>
    </w:p>
    <w:p w14:paraId="065C651C" w14:textId="77777777" w:rsidR="00001DDE" w:rsidRPr="00DC3B2A" w:rsidRDefault="00001DDE"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rPr>
          <w:b/>
        </w:rPr>
      </w:pPr>
      <w:r>
        <w:rPr>
          <w:b/>
        </w:rPr>
        <w:t>z</w:t>
      </w:r>
      <w:r w:rsidRPr="00DC3B2A">
        <w:rPr>
          <w:b/>
        </w:rPr>
        <w:t>RMS comments:</w:t>
      </w:r>
    </w:p>
    <w:p w14:paraId="219F8677" w14:textId="77777777" w:rsidR="00001DDE" w:rsidRDefault="00001DDE"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p>
    <w:p w14:paraId="36B6CFB7" w14:textId="77643A97" w:rsidR="00001DDE" w:rsidRDefault="00001DDE"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pPr>
      <w:r w:rsidRPr="00493983">
        <w:t>The risk assessment is based on the “Guidance Document on Terrestrial Ecotoxicology”, (SANCO/10329/2002 rev.2 final, 2002). It is restricted to off-field situations, as non-target plants are non-crop plants located outside the treated area.</w:t>
      </w:r>
      <w:r>
        <w:t xml:space="preserve"> The deterministic risk based on the  lowest value ER</w:t>
      </w:r>
      <w:r w:rsidRPr="00DC3B2A">
        <w:rPr>
          <w:vertAlign w:val="subscript"/>
        </w:rPr>
        <w:t>50</w:t>
      </w:r>
      <w:r>
        <w:t xml:space="preserve"> of 5036 g a.s./ha  value and PER</w:t>
      </w:r>
      <w:r w:rsidRPr="0067423B">
        <w:rPr>
          <w:vertAlign w:val="subscript"/>
        </w:rPr>
        <w:t xml:space="preserve">off- field </w:t>
      </w:r>
      <w:r>
        <w:t xml:space="preserve"> for proposed uses of </w:t>
      </w:r>
      <w:r w:rsidRPr="00001DDE">
        <w:rPr>
          <w:b/>
        </w:rPr>
        <w:t>PENTAGON</w:t>
      </w:r>
      <w:r>
        <w:t xml:space="preserve">. </w:t>
      </w:r>
      <w:r w:rsidRPr="00B54B6F">
        <w:t xml:space="preserve">The risk assessment for to non-target plants located outside the treated area is considered as acceptable after the application of </w:t>
      </w:r>
      <w:r w:rsidRPr="00001DDE">
        <w:rPr>
          <w:b/>
        </w:rPr>
        <w:t>PENTAGON</w:t>
      </w:r>
      <w:r w:rsidRPr="00B54B6F">
        <w:t>.</w:t>
      </w:r>
    </w:p>
    <w:p w14:paraId="5D288CF4" w14:textId="5B0EE233" w:rsidR="00001DDE" w:rsidRPr="00001DDE" w:rsidRDefault="00001DDE" w:rsidP="00001DDE">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rPr>
          <w:b/>
        </w:rPr>
      </w:pPr>
      <w:r w:rsidRPr="00001DDE">
        <w:rPr>
          <w:b/>
        </w:rPr>
        <w:t>No risk mitigation measures are needed.</w:t>
      </w:r>
    </w:p>
    <w:p w14:paraId="226487DB" w14:textId="77777777" w:rsidR="00D526BE" w:rsidRPr="00F461DB" w:rsidRDefault="00D526BE" w:rsidP="00AA32CE">
      <w:pPr>
        <w:pStyle w:val="Nagwek2"/>
      </w:pPr>
      <w:bookmarkStart w:id="843" w:name="_Toc39830423"/>
      <w:r w:rsidRPr="00F461DB">
        <w:t>Effects on other terrestrial organisms (flora and fauna) (KCP 10.7)</w:t>
      </w:r>
      <w:bookmarkEnd w:id="833"/>
      <w:bookmarkEnd w:id="834"/>
      <w:bookmarkEnd w:id="835"/>
      <w:bookmarkEnd w:id="836"/>
      <w:bookmarkEnd w:id="837"/>
      <w:bookmarkEnd w:id="838"/>
      <w:bookmarkEnd w:id="839"/>
      <w:bookmarkEnd w:id="840"/>
      <w:bookmarkEnd w:id="841"/>
      <w:bookmarkEnd w:id="842"/>
      <w:bookmarkEnd w:id="843"/>
    </w:p>
    <w:p w14:paraId="05BC8EB1" w14:textId="77777777" w:rsidR="00EF5BD6" w:rsidRPr="00F461DB" w:rsidRDefault="00B54CEE" w:rsidP="00EF5BD6">
      <w:pPr>
        <w:pStyle w:val="RepStandard"/>
      </w:pPr>
      <w:r w:rsidRPr="00F461DB">
        <w:t xml:space="preserve">No </w:t>
      </w:r>
      <w:r w:rsidR="007A0FF5" w:rsidRPr="00F461DB">
        <w:t>data on other non-target species is required</w:t>
      </w:r>
    </w:p>
    <w:p w14:paraId="2DBABD45" w14:textId="77777777" w:rsidR="00D526BE" w:rsidRPr="00F461DB" w:rsidRDefault="00D526BE" w:rsidP="00AA32CE">
      <w:pPr>
        <w:pStyle w:val="Nagwek2"/>
      </w:pPr>
      <w:bookmarkStart w:id="844" w:name="_Toc399487297"/>
      <w:bookmarkStart w:id="845" w:name="_Toc412644041"/>
      <w:bookmarkStart w:id="846" w:name="_Toc413916885"/>
      <w:bookmarkStart w:id="847" w:name="_Toc413917027"/>
      <w:bookmarkStart w:id="848" w:name="_Toc413922088"/>
      <w:bookmarkStart w:id="849" w:name="_Toc413922577"/>
      <w:bookmarkStart w:id="850" w:name="_Toc413922681"/>
      <w:bookmarkStart w:id="851" w:name="_Toc414955318"/>
      <w:bookmarkStart w:id="852" w:name="_Toc415214625"/>
      <w:bookmarkStart w:id="853" w:name="_Toc39830424"/>
      <w:r w:rsidRPr="00F461DB">
        <w:t>Monitoring data (KCP 10.8)</w:t>
      </w:r>
      <w:bookmarkEnd w:id="844"/>
      <w:bookmarkEnd w:id="845"/>
      <w:bookmarkEnd w:id="846"/>
      <w:bookmarkEnd w:id="847"/>
      <w:bookmarkEnd w:id="848"/>
      <w:bookmarkEnd w:id="849"/>
      <w:bookmarkEnd w:id="850"/>
      <w:bookmarkEnd w:id="851"/>
      <w:bookmarkEnd w:id="852"/>
      <w:bookmarkEnd w:id="853"/>
    </w:p>
    <w:p w14:paraId="6FFBD6E8" w14:textId="77777777" w:rsidR="00052274" w:rsidRPr="00F461DB" w:rsidRDefault="00924774" w:rsidP="00EF5BD6">
      <w:pPr>
        <w:pStyle w:val="RepStandard"/>
      </w:pPr>
      <w:r w:rsidRPr="00F461DB">
        <w:t xml:space="preserve">Not relevant. </w:t>
      </w:r>
    </w:p>
    <w:p w14:paraId="2B707021" w14:textId="77777777" w:rsidR="00E1519F" w:rsidRPr="00F461DB" w:rsidRDefault="00E1519F" w:rsidP="00EF5BD6">
      <w:pPr>
        <w:pStyle w:val="RepStandard"/>
      </w:pPr>
    </w:p>
    <w:p w14:paraId="138A608E" w14:textId="77777777" w:rsidR="00E1519F" w:rsidRPr="00F461DB" w:rsidRDefault="00E1519F" w:rsidP="00E1519F">
      <w:pPr>
        <w:pStyle w:val="Nagwek2"/>
      </w:pPr>
      <w:bookmarkStart w:id="854" w:name="_Toc39830425"/>
      <w:r w:rsidRPr="00F461DB">
        <w:t>Classification and Labelling</w:t>
      </w:r>
      <w:bookmarkEnd w:id="854"/>
    </w:p>
    <w:p w14:paraId="3EA6F4C3" w14:textId="77777777" w:rsidR="006209D5" w:rsidRPr="0073054F" w:rsidRDefault="006209D5" w:rsidP="006209D5">
      <w:pPr>
        <w:pStyle w:val="RepStandard"/>
        <w:rPr>
          <w:color w:val="FF0000"/>
          <w:highlight w:val="yellow"/>
          <w:u w:val="single"/>
        </w:rPr>
      </w:pPr>
    </w:p>
    <w:tbl>
      <w:tblPr>
        <w:tblpPr w:leftFromText="141" w:rightFromText="141" w:vertAnchor="text" w:horzAnchor="margin" w:tblpY="122"/>
        <w:tblW w:w="50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682"/>
        <w:gridCol w:w="6748"/>
      </w:tblGrid>
      <w:tr w:rsidR="0073054F" w:rsidRPr="0073054F" w14:paraId="24037877" w14:textId="77777777" w:rsidTr="006209D5">
        <w:trPr>
          <w:tblHeader/>
        </w:trPr>
        <w:tc>
          <w:tcPr>
            <w:tcW w:w="1422" w:type="pct"/>
            <w:tcBorders>
              <w:top w:val="single" w:sz="4" w:space="0" w:color="auto"/>
              <w:left w:val="single" w:sz="4" w:space="0" w:color="auto"/>
              <w:bottom w:val="single" w:sz="4" w:space="0" w:color="auto"/>
              <w:right w:val="single" w:sz="4" w:space="0" w:color="auto"/>
            </w:tcBorders>
          </w:tcPr>
          <w:p w14:paraId="2608BA21" w14:textId="77777777" w:rsidR="006209D5" w:rsidRPr="0089691E" w:rsidRDefault="006209D5">
            <w:pPr>
              <w:keepNext/>
              <w:keepLines/>
              <w:widowControl w:val="0"/>
              <w:spacing w:before="60" w:after="60"/>
              <w:jc w:val="center"/>
              <w:rPr>
                <w:b/>
                <w:sz w:val="20"/>
                <w:szCs w:val="20"/>
                <w:lang w:val="en-GB"/>
              </w:rPr>
            </w:pPr>
          </w:p>
        </w:tc>
        <w:tc>
          <w:tcPr>
            <w:tcW w:w="3578" w:type="pct"/>
            <w:tcBorders>
              <w:top w:val="single" w:sz="4" w:space="0" w:color="auto"/>
              <w:left w:val="single" w:sz="4" w:space="0" w:color="auto"/>
              <w:bottom w:val="single" w:sz="4" w:space="0" w:color="auto"/>
              <w:right w:val="single" w:sz="4" w:space="0" w:color="auto"/>
            </w:tcBorders>
            <w:hideMark/>
          </w:tcPr>
          <w:p w14:paraId="37D93CEF" w14:textId="58968472" w:rsidR="006209D5" w:rsidRPr="0089691E" w:rsidRDefault="00525FDD" w:rsidP="006209D5">
            <w:pPr>
              <w:keepNext/>
              <w:keepLines/>
              <w:widowControl w:val="0"/>
              <w:spacing w:before="60" w:after="60"/>
              <w:jc w:val="center"/>
              <w:rPr>
                <w:b/>
                <w:sz w:val="20"/>
                <w:szCs w:val="20"/>
                <w:lang w:val="en-GB"/>
              </w:rPr>
            </w:pPr>
            <w:r w:rsidRPr="00700996">
              <w:t>P</w:t>
            </w:r>
            <w:r>
              <w:t>ENTAGON</w:t>
            </w:r>
          </w:p>
        </w:tc>
      </w:tr>
      <w:tr w:rsidR="0073054F" w:rsidRPr="0073054F" w14:paraId="5438E1C9" w14:textId="77777777" w:rsidTr="006209D5">
        <w:tc>
          <w:tcPr>
            <w:tcW w:w="1422" w:type="pct"/>
            <w:tcBorders>
              <w:top w:val="single" w:sz="4" w:space="0" w:color="auto"/>
              <w:left w:val="single" w:sz="4" w:space="0" w:color="auto"/>
              <w:bottom w:val="single" w:sz="4" w:space="0" w:color="auto"/>
              <w:right w:val="single" w:sz="4" w:space="0" w:color="auto"/>
            </w:tcBorders>
            <w:hideMark/>
          </w:tcPr>
          <w:p w14:paraId="34312654" w14:textId="77777777" w:rsidR="006209D5" w:rsidRPr="009E4E23" w:rsidRDefault="006209D5">
            <w:pPr>
              <w:widowControl w:val="0"/>
              <w:rPr>
                <w:noProof/>
                <w:sz w:val="20"/>
                <w:lang w:val="en-GB" w:eastAsia="fr-FR"/>
              </w:rPr>
            </w:pPr>
            <w:r w:rsidRPr="009E4E23">
              <w:rPr>
                <w:noProof/>
                <w:sz w:val="20"/>
                <w:lang w:val="en-GB" w:eastAsia="fr-FR"/>
              </w:rPr>
              <w:t>Common Name</w:t>
            </w:r>
          </w:p>
        </w:tc>
        <w:tc>
          <w:tcPr>
            <w:tcW w:w="3578" w:type="pct"/>
            <w:tcBorders>
              <w:top w:val="single" w:sz="4" w:space="0" w:color="auto"/>
              <w:left w:val="single" w:sz="4" w:space="0" w:color="auto"/>
              <w:bottom w:val="single" w:sz="4" w:space="0" w:color="auto"/>
              <w:right w:val="single" w:sz="4" w:space="0" w:color="auto"/>
            </w:tcBorders>
            <w:hideMark/>
          </w:tcPr>
          <w:p w14:paraId="5C9827BA" w14:textId="131EE73D" w:rsidR="006209D5" w:rsidRPr="009E4E23" w:rsidRDefault="007831AD" w:rsidP="006209D5">
            <w:pPr>
              <w:widowControl w:val="0"/>
              <w:rPr>
                <w:noProof/>
                <w:sz w:val="20"/>
                <w:lang w:val="en-GB" w:eastAsia="fr-FR"/>
              </w:rPr>
            </w:pPr>
            <w:r>
              <w:rPr>
                <w:noProof/>
                <w:sz w:val="20"/>
                <w:lang w:val="en-GB" w:eastAsia="fr-FR"/>
              </w:rPr>
              <w:t>PE</w:t>
            </w:r>
            <w:r w:rsidR="0053637A">
              <w:rPr>
                <w:noProof/>
                <w:sz w:val="20"/>
                <w:lang w:val="en-GB" w:eastAsia="fr-FR"/>
              </w:rPr>
              <w:t>NTAGON</w:t>
            </w:r>
          </w:p>
        </w:tc>
      </w:tr>
      <w:tr w:rsidR="0073054F" w:rsidRPr="0073054F" w14:paraId="5AD7EE24" w14:textId="77777777" w:rsidTr="006209D5">
        <w:tc>
          <w:tcPr>
            <w:tcW w:w="5000" w:type="pct"/>
            <w:gridSpan w:val="2"/>
            <w:tcBorders>
              <w:top w:val="single" w:sz="4" w:space="0" w:color="auto"/>
              <w:left w:val="single" w:sz="4" w:space="0" w:color="auto"/>
              <w:bottom w:val="single" w:sz="4" w:space="0" w:color="auto"/>
              <w:right w:val="single" w:sz="4" w:space="0" w:color="auto"/>
            </w:tcBorders>
            <w:hideMark/>
          </w:tcPr>
          <w:p w14:paraId="253AC658" w14:textId="77777777" w:rsidR="006209D5" w:rsidRPr="009E4E23" w:rsidRDefault="006209D5">
            <w:pPr>
              <w:widowControl w:val="0"/>
              <w:rPr>
                <w:b/>
                <w:noProof/>
                <w:sz w:val="20"/>
                <w:lang w:val="en-GB" w:eastAsia="fr-FR"/>
              </w:rPr>
            </w:pPr>
            <w:r w:rsidRPr="009E4E23">
              <w:rPr>
                <w:b/>
                <w:noProof/>
                <w:sz w:val="20"/>
                <w:lang w:val="en-GB" w:eastAsia="fr-FR"/>
              </w:rPr>
              <w:t>Classification and proposed labelling</w:t>
            </w:r>
          </w:p>
        </w:tc>
      </w:tr>
      <w:tr w:rsidR="0073054F" w:rsidRPr="0073054F" w14:paraId="137E7655" w14:textId="77777777" w:rsidTr="006209D5">
        <w:tc>
          <w:tcPr>
            <w:tcW w:w="1422" w:type="pct"/>
            <w:tcBorders>
              <w:top w:val="single" w:sz="4" w:space="0" w:color="auto"/>
              <w:left w:val="single" w:sz="4" w:space="0" w:color="auto"/>
              <w:bottom w:val="single" w:sz="4" w:space="0" w:color="auto"/>
              <w:right w:val="single" w:sz="4" w:space="0" w:color="auto"/>
            </w:tcBorders>
            <w:hideMark/>
          </w:tcPr>
          <w:p w14:paraId="28D7C28E" w14:textId="77777777" w:rsidR="006209D5" w:rsidRPr="009E4E23" w:rsidRDefault="006209D5">
            <w:pPr>
              <w:widowControl w:val="0"/>
              <w:rPr>
                <w:noProof/>
                <w:sz w:val="20"/>
                <w:lang w:val="en-GB" w:eastAsia="fr-FR"/>
              </w:rPr>
            </w:pPr>
            <w:r w:rsidRPr="009E4E23">
              <w:rPr>
                <w:noProof/>
                <w:sz w:val="20"/>
                <w:lang w:val="en-GB" w:eastAsia="fr-FR"/>
              </w:rPr>
              <w:t>With regard to ecotoxicological endpoints (according to Reg. 1272/2008)</w:t>
            </w:r>
          </w:p>
        </w:tc>
        <w:tc>
          <w:tcPr>
            <w:tcW w:w="3578" w:type="pct"/>
            <w:tcBorders>
              <w:top w:val="single" w:sz="4" w:space="0" w:color="auto"/>
              <w:left w:val="single" w:sz="4" w:space="0" w:color="auto"/>
              <w:bottom w:val="single" w:sz="4" w:space="0" w:color="auto"/>
              <w:right w:val="single" w:sz="4" w:space="0" w:color="auto"/>
            </w:tcBorders>
            <w:hideMark/>
          </w:tcPr>
          <w:p w14:paraId="784F9581" w14:textId="77777777" w:rsidR="006209D5" w:rsidRPr="009E4E23" w:rsidRDefault="006209D5">
            <w:pPr>
              <w:widowControl w:val="0"/>
              <w:rPr>
                <w:noProof/>
                <w:sz w:val="20"/>
                <w:lang w:val="en-GB" w:eastAsia="fr-FR"/>
              </w:rPr>
            </w:pPr>
            <w:r w:rsidRPr="009E4E23">
              <w:rPr>
                <w:noProof/>
                <w:sz w:val="20"/>
                <w:lang w:val="en-GB" w:eastAsia="fr-FR"/>
              </w:rPr>
              <w:t xml:space="preserve">Hazard classes (s), categories: </w:t>
            </w:r>
          </w:p>
          <w:p w14:paraId="2027607D" w14:textId="77777777" w:rsidR="006209D5" w:rsidRPr="009E4E23" w:rsidRDefault="006209D5">
            <w:pPr>
              <w:widowControl w:val="0"/>
              <w:rPr>
                <w:b/>
                <w:noProof/>
                <w:sz w:val="20"/>
                <w:lang w:val="en-GB" w:eastAsia="fr-FR"/>
              </w:rPr>
            </w:pPr>
            <w:r w:rsidRPr="009E4E23">
              <w:rPr>
                <w:noProof/>
                <w:sz w:val="20"/>
                <w:lang w:val="en-GB" w:eastAsia="fr-FR"/>
              </w:rPr>
              <w:t xml:space="preserve">    </w:t>
            </w:r>
            <w:r w:rsidRPr="009E4E23">
              <w:rPr>
                <w:b/>
                <w:noProof/>
                <w:sz w:val="20"/>
                <w:lang w:val="en-GB" w:eastAsia="fr-FR"/>
              </w:rPr>
              <w:t xml:space="preserve">Aquatic acute 1; H400: </w:t>
            </w:r>
            <w:r w:rsidRPr="009E4E23">
              <w:rPr>
                <w:noProof/>
                <w:sz w:val="20"/>
                <w:lang w:val="en-GB" w:eastAsia="fr-FR"/>
              </w:rPr>
              <w:t>very toxic to aquatic life</w:t>
            </w:r>
          </w:p>
          <w:p w14:paraId="21AD612C" w14:textId="77777777" w:rsidR="006209D5" w:rsidRPr="009E4E23" w:rsidRDefault="006209D5">
            <w:pPr>
              <w:widowControl w:val="0"/>
              <w:rPr>
                <w:b/>
                <w:noProof/>
                <w:sz w:val="20"/>
                <w:lang w:val="en-GB" w:eastAsia="fr-FR"/>
              </w:rPr>
            </w:pPr>
            <w:r w:rsidRPr="009E4E23">
              <w:rPr>
                <w:b/>
                <w:noProof/>
                <w:sz w:val="20"/>
                <w:lang w:val="en-GB" w:eastAsia="fr-FR"/>
              </w:rPr>
              <w:t xml:space="preserve">    Aquatic Chronic 1; H410:</w:t>
            </w:r>
            <w:r w:rsidRPr="009E4E23">
              <w:rPr>
                <w:noProof/>
                <w:sz w:val="20"/>
                <w:lang w:val="en-GB" w:eastAsia="fr-FR"/>
              </w:rPr>
              <w:t xml:space="preserve"> very toxic to aquatic life with long lasting effects</w:t>
            </w:r>
          </w:p>
          <w:p w14:paraId="13758C96" w14:textId="77777777" w:rsidR="006209D5" w:rsidRPr="009E4E23" w:rsidRDefault="006209D5">
            <w:pPr>
              <w:widowControl w:val="0"/>
              <w:rPr>
                <w:noProof/>
                <w:sz w:val="20"/>
                <w:lang w:val="en-GB" w:eastAsia="fr-FR"/>
              </w:rPr>
            </w:pPr>
            <w:r w:rsidRPr="009E4E23">
              <w:rPr>
                <w:noProof/>
                <w:sz w:val="20"/>
                <w:lang w:val="en-GB" w:eastAsia="fr-FR"/>
              </w:rPr>
              <w:t xml:space="preserve">Code(s) for hazard pictogram(s): </w:t>
            </w:r>
          </w:p>
          <w:p w14:paraId="1F9F016E" w14:textId="77777777" w:rsidR="006209D5" w:rsidRPr="009E4E23" w:rsidRDefault="006209D5">
            <w:pPr>
              <w:widowControl w:val="0"/>
              <w:rPr>
                <w:b/>
                <w:noProof/>
                <w:sz w:val="20"/>
                <w:lang w:val="en-GB" w:eastAsia="fr-FR"/>
              </w:rPr>
            </w:pPr>
            <w:r w:rsidRPr="009E4E23">
              <w:rPr>
                <w:noProof/>
                <w:sz w:val="20"/>
                <w:lang w:val="en-GB" w:eastAsia="fr-FR"/>
              </w:rPr>
              <w:t xml:space="preserve">    </w:t>
            </w:r>
            <w:r w:rsidRPr="009E4E23">
              <w:rPr>
                <w:b/>
                <w:noProof/>
                <w:sz w:val="20"/>
                <w:lang w:val="en-GB" w:eastAsia="fr-FR"/>
              </w:rPr>
              <w:t>GHS 09</w:t>
            </w:r>
          </w:p>
          <w:p w14:paraId="32068F83" w14:textId="77777777" w:rsidR="006209D5" w:rsidRPr="009E4E23" w:rsidRDefault="006209D5">
            <w:pPr>
              <w:widowControl w:val="0"/>
              <w:rPr>
                <w:noProof/>
                <w:sz w:val="20"/>
                <w:lang w:val="en-GB" w:eastAsia="fr-FR"/>
              </w:rPr>
            </w:pPr>
            <w:r w:rsidRPr="009E4E23">
              <w:rPr>
                <w:noProof/>
                <w:sz w:val="20"/>
                <w:lang w:val="en-GB" w:eastAsia="fr-FR"/>
              </w:rPr>
              <w:t xml:space="preserve">Signal word:  </w:t>
            </w:r>
          </w:p>
          <w:p w14:paraId="4B2A1A15" w14:textId="75071BC6" w:rsidR="00001DDE" w:rsidRDefault="006209D5" w:rsidP="009E4E23">
            <w:pPr>
              <w:widowControl w:val="0"/>
              <w:rPr>
                <w:b/>
                <w:noProof/>
                <w:sz w:val="20"/>
                <w:lang w:val="en-GB" w:eastAsia="fr-FR"/>
              </w:rPr>
            </w:pPr>
            <w:r w:rsidRPr="009E4E23">
              <w:rPr>
                <w:noProof/>
                <w:sz w:val="20"/>
                <w:lang w:val="en-GB" w:eastAsia="fr-FR"/>
              </w:rPr>
              <w:t xml:space="preserve">    </w:t>
            </w:r>
            <w:r w:rsidR="009E4E23" w:rsidRPr="009E4E23">
              <w:rPr>
                <w:b/>
                <w:noProof/>
                <w:sz w:val="20"/>
                <w:lang w:val="en-GB" w:eastAsia="fr-FR"/>
              </w:rPr>
              <w:t>Warning</w:t>
            </w:r>
          </w:p>
          <w:p w14:paraId="3BDCC8E4" w14:textId="77777777" w:rsidR="00001DDE" w:rsidRPr="00001DDE" w:rsidRDefault="00001DDE" w:rsidP="00001DDE">
            <w:pPr>
              <w:widowControl w:val="0"/>
              <w:rPr>
                <w:sz w:val="20"/>
                <w:highlight w:val="lightGray"/>
              </w:rPr>
            </w:pPr>
            <w:r w:rsidRPr="00001DDE">
              <w:rPr>
                <w:sz w:val="20"/>
                <w:highlight w:val="lightGray"/>
              </w:rPr>
              <w:t xml:space="preserve">EU specific statements: </w:t>
            </w:r>
          </w:p>
          <w:p w14:paraId="2013B343" w14:textId="77777777" w:rsidR="00001DDE" w:rsidRPr="00001DDE" w:rsidRDefault="00001DDE" w:rsidP="00001DDE">
            <w:pPr>
              <w:widowControl w:val="0"/>
              <w:rPr>
                <w:sz w:val="20"/>
                <w:highlight w:val="lightGray"/>
              </w:rPr>
            </w:pPr>
            <w:r w:rsidRPr="00001DDE">
              <w:rPr>
                <w:sz w:val="20"/>
                <w:highlight w:val="lightGray"/>
              </w:rPr>
              <w:t xml:space="preserve">     EUH401</w:t>
            </w:r>
          </w:p>
          <w:p w14:paraId="2ED0E26A" w14:textId="77777777" w:rsidR="00001DDE" w:rsidRPr="00001DDE" w:rsidRDefault="00001DDE" w:rsidP="00001DDE">
            <w:pPr>
              <w:widowControl w:val="0"/>
              <w:rPr>
                <w:noProof/>
                <w:sz w:val="20"/>
                <w:highlight w:val="lightGray"/>
                <w:lang w:val="en-GB" w:eastAsia="fr-FR"/>
              </w:rPr>
            </w:pPr>
            <w:r w:rsidRPr="00001DDE">
              <w:rPr>
                <w:noProof/>
                <w:sz w:val="20"/>
                <w:highlight w:val="lightGray"/>
                <w:lang w:val="en-GB" w:eastAsia="fr-FR"/>
              </w:rPr>
              <w:t>Precautionary statement:</w:t>
            </w:r>
          </w:p>
          <w:p w14:paraId="1E8AC484" w14:textId="77777777" w:rsidR="00001DDE" w:rsidRPr="00001DDE" w:rsidRDefault="00001DDE" w:rsidP="00001DDE">
            <w:pPr>
              <w:widowControl w:val="0"/>
              <w:rPr>
                <w:noProof/>
                <w:sz w:val="20"/>
                <w:highlight w:val="lightGray"/>
                <w:lang w:val="en-GB" w:eastAsia="fr-FR"/>
              </w:rPr>
            </w:pPr>
            <w:r w:rsidRPr="00001DDE">
              <w:rPr>
                <w:noProof/>
                <w:sz w:val="20"/>
                <w:highlight w:val="lightGray"/>
                <w:lang w:val="en-GB" w:eastAsia="fr-FR"/>
              </w:rPr>
              <w:t xml:space="preserve">     P391</w:t>
            </w:r>
          </w:p>
          <w:p w14:paraId="40BC510F" w14:textId="2CC16315" w:rsidR="00001DDE" w:rsidRPr="009E4E23" w:rsidRDefault="00001DDE" w:rsidP="009E4E23">
            <w:pPr>
              <w:widowControl w:val="0"/>
              <w:rPr>
                <w:b/>
                <w:noProof/>
                <w:sz w:val="20"/>
                <w:lang w:val="en-GB" w:eastAsia="fr-FR"/>
              </w:rPr>
            </w:pPr>
            <w:r w:rsidRPr="00001DDE">
              <w:rPr>
                <w:noProof/>
                <w:sz w:val="20"/>
                <w:highlight w:val="lightGray"/>
                <w:lang w:val="en-GB" w:eastAsia="fr-FR"/>
              </w:rPr>
              <w:t xml:space="preserve">     P501</w:t>
            </w:r>
          </w:p>
        </w:tc>
      </w:tr>
    </w:tbl>
    <w:p w14:paraId="40652731" w14:textId="77777777" w:rsidR="006209D5" w:rsidRDefault="006209D5" w:rsidP="00381A57">
      <w:pPr>
        <w:pStyle w:val="RepStandard"/>
        <w:rPr>
          <w:color w:val="FF0000"/>
        </w:rPr>
      </w:pPr>
    </w:p>
    <w:p w14:paraId="758E5219" w14:textId="039D5287" w:rsidR="00CB379C" w:rsidRPr="0073054F" w:rsidRDefault="00CB379C" w:rsidP="00381A57">
      <w:pPr>
        <w:pStyle w:val="RepStandard"/>
        <w:rPr>
          <w:color w:val="FF0000"/>
        </w:rPr>
        <w:sectPr w:rsidR="00CB379C" w:rsidRPr="0073054F" w:rsidSect="00A360AA">
          <w:pgSz w:w="11909" w:h="16834" w:code="9"/>
          <w:pgMar w:top="1417" w:right="1134" w:bottom="1134" w:left="1417" w:header="709" w:footer="142" w:gutter="0"/>
          <w:pgNumType w:chapSep="period"/>
          <w:cols w:space="720"/>
          <w:noEndnote/>
          <w:docGrid w:linePitch="299"/>
        </w:sectPr>
      </w:pPr>
    </w:p>
    <w:p w14:paraId="6FF08443" w14:textId="77777777" w:rsidR="00AB5F69" w:rsidRPr="0089691E" w:rsidRDefault="00AB5F69" w:rsidP="00DA0A9F">
      <w:pPr>
        <w:pStyle w:val="RepAppendix1"/>
        <w:numPr>
          <w:ilvl w:val="0"/>
          <w:numId w:val="10"/>
        </w:numPr>
      </w:pPr>
      <w:bookmarkStart w:id="855" w:name="_Toc414955320"/>
      <w:bookmarkStart w:id="856" w:name="_Ref414979066"/>
      <w:bookmarkStart w:id="857" w:name="_Toc415214627"/>
      <w:bookmarkStart w:id="858" w:name="_Toc39830426"/>
      <w:bookmarkStart w:id="859" w:name="_Toc399487304"/>
      <w:bookmarkStart w:id="860" w:name="_Ref405984983"/>
      <w:bookmarkStart w:id="861" w:name="_Ref405985341"/>
      <w:bookmarkStart w:id="862" w:name="_Ref405985372"/>
      <w:bookmarkStart w:id="863" w:name="_Ref405985396"/>
      <w:bookmarkStart w:id="864" w:name="_Ref405986942"/>
      <w:r w:rsidRPr="0089691E">
        <w:t>Lists of data considered in support of the evaluation</w:t>
      </w:r>
      <w:bookmarkEnd w:id="855"/>
      <w:bookmarkEnd w:id="856"/>
      <w:bookmarkEnd w:id="857"/>
      <w:bookmarkEnd w:id="858"/>
    </w:p>
    <w:p w14:paraId="790EEFDA" w14:textId="77777777" w:rsidR="00AB5F69" w:rsidRPr="0089691E" w:rsidRDefault="00AB5F69" w:rsidP="00AB5F69">
      <w:pPr>
        <w:pStyle w:val="RepEditorNotesMS"/>
      </w:pPr>
      <w:r w:rsidRPr="0089691E">
        <w:rPr>
          <w:rStyle w:val="RepEditorNote"/>
          <w:color w:val="auto"/>
        </w:rPr>
        <w:t>Tables considered not relevant can be deleted as appropriate.</w:t>
      </w:r>
    </w:p>
    <w:p w14:paraId="4D148597" w14:textId="77777777" w:rsidR="00AB5F69" w:rsidRPr="0089691E" w:rsidRDefault="00AB5F69" w:rsidP="00AB5F69">
      <w:pPr>
        <w:pStyle w:val="RepEditorNotesMS"/>
      </w:pPr>
      <w:r w:rsidRPr="0089691E">
        <w:t>MS to blacken authors of vertebrate studies in the version made available to third parties/public.</w:t>
      </w:r>
    </w:p>
    <w:p w14:paraId="2755D463" w14:textId="77777777" w:rsidR="00AB5F69" w:rsidRPr="0089691E" w:rsidRDefault="00AB5F69" w:rsidP="00AB5F69">
      <w:pPr>
        <w:pStyle w:val="RepNewPart"/>
      </w:pPr>
      <w:r w:rsidRPr="0089691E">
        <w:t>List of data submitted by the applicant and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98"/>
        <w:gridCol w:w="1837"/>
        <w:gridCol w:w="769"/>
        <w:gridCol w:w="8571"/>
        <w:gridCol w:w="1039"/>
        <w:gridCol w:w="1342"/>
      </w:tblGrid>
      <w:tr w:rsidR="0089691E" w:rsidRPr="0089691E" w14:paraId="77D82FEA" w14:textId="77777777" w:rsidTr="00E11C3F">
        <w:trPr>
          <w:cantSplit/>
          <w:tblHeader/>
        </w:trPr>
        <w:tc>
          <w:tcPr>
            <w:tcW w:w="343" w:type="pct"/>
            <w:shd w:val="clear" w:color="auto" w:fill="auto"/>
            <w:vAlign w:val="center"/>
          </w:tcPr>
          <w:p w14:paraId="22C1AE56" w14:textId="77777777" w:rsidR="00AB5F69" w:rsidRPr="0089691E" w:rsidRDefault="00AB5F69" w:rsidP="00342865">
            <w:pPr>
              <w:pStyle w:val="RepTableHeader"/>
              <w:jc w:val="center"/>
              <w:rPr>
                <w:lang w:val="en-GB"/>
              </w:rPr>
            </w:pPr>
            <w:r w:rsidRPr="0089691E">
              <w:rPr>
                <w:lang w:val="en-GB"/>
              </w:rPr>
              <w:t>Data point</w:t>
            </w:r>
          </w:p>
        </w:tc>
        <w:tc>
          <w:tcPr>
            <w:tcW w:w="631" w:type="pct"/>
            <w:shd w:val="clear" w:color="auto" w:fill="auto"/>
            <w:vAlign w:val="center"/>
          </w:tcPr>
          <w:p w14:paraId="7B49E0F2" w14:textId="77777777" w:rsidR="00AB5F69" w:rsidRPr="0089691E" w:rsidRDefault="00AB5F69" w:rsidP="00342865">
            <w:pPr>
              <w:pStyle w:val="RepTableHeader"/>
              <w:jc w:val="center"/>
              <w:rPr>
                <w:lang w:val="en-GB"/>
              </w:rPr>
            </w:pPr>
            <w:r w:rsidRPr="0089691E">
              <w:rPr>
                <w:lang w:val="en-GB"/>
              </w:rPr>
              <w:t>Author(s)</w:t>
            </w:r>
          </w:p>
        </w:tc>
        <w:tc>
          <w:tcPr>
            <w:tcW w:w="264" w:type="pct"/>
            <w:shd w:val="clear" w:color="auto" w:fill="auto"/>
            <w:vAlign w:val="center"/>
          </w:tcPr>
          <w:p w14:paraId="5C479D99" w14:textId="77777777" w:rsidR="00AB5F69" w:rsidRPr="0089691E" w:rsidRDefault="00AB5F69" w:rsidP="00342865">
            <w:pPr>
              <w:pStyle w:val="RepTableHeader"/>
              <w:jc w:val="center"/>
              <w:rPr>
                <w:lang w:val="en-GB"/>
              </w:rPr>
            </w:pPr>
            <w:r w:rsidRPr="0089691E">
              <w:rPr>
                <w:lang w:val="en-GB"/>
              </w:rPr>
              <w:t>Year</w:t>
            </w:r>
          </w:p>
        </w:tc>
        <w:tc>
          <w:tcPr>
            <w:tcW w:w="2944" w:type="pct"/>
            <w:shd w:val="clear" w:color="auto" w:fill="auto"/>
            <w:vAlign w:val="center"/>
          </w:tcPr>
          <w:p w14:paraId="4275CFD2" w14:textId="77777777" w:rsidR="00AB5F69" w:rsidRPr="0089691E" w:rsidRDefault="00AB5F69" w:rsidP="00342865">
            <w:pPr>
              <w:pStyle w:val="RepTableHeader"/>
              <w:rPr>
                <w:lang w:val="en-GB"/>
              </w:rPr>
            </w:pPr>
            <w:r w:rsidRPr="0089691E">
              <w:rPr>
                <w:lang w:val="en-GB"/>
              </w:rPr>
              <w:t>Title</w:t>
            </w:r>
            <w:r w:rsidRPr="0089691E">
              <w:rPr>
                <w:lang w:val="en-GB"/>
              </w:rPr>
              <w:br/>
              <w:t>Company Report No.</w:t>
            </w:r>
            <w:r w:rsidRPr="0089691E">
              <w:rPr>
                <w:lang w:val="en-GB"/>
              </w:rPr>
              <w:tab/>
            </w:r>
            <w:r w:rsidRPr="0089691E">
              <w:rPr>
                <w:lang w:val="en-GB"/>
              </w:rPr>
              <w:br/>
              <w:t>Source (where different from company)</w:t>
            </w:r>
            <w:r w:rsidRPr="0089691E">
              <w:rPr>
                <w:lang w:val="en-GB"/>
              </w:rPr>
              <w:br/>
              <w:t>GLP or GEP status</w:t>
            </w:r>
            <w:r w:rsidRPr="0089691E">
              <w:rPr>
                <w:lang w:val="en-GB"/>
              </w:rPr>
              <w:br/>
              <w:t>Published or not</w:t>
            </w:r>
          </w:p>
        </w:tc>
        <w:tc>
          <w:tcPr>
            <w:tcW w:w="357" w:type="pct"/>
            <w:shd w:val="clear" w:color="auto" w:fill="auto"/>
            <w:vAlign w:val="center"/>
          </w:tcPr>
          <w:p w14:paraId="3CB291F1" w14:textId="77777777" w:rsidR="00AB5F69" w:rsidRPr="0089691E" w:rsidRDefault="00AB5F69" w:rsidP="00342865">
            <w:pPr>
              <w:pStyle w:val="RepTableHeader"/>
              <w:jc w:val="center"/>
              <w:rPr>
                <w:lang w:val="en-GB"/>
              </w:rPr>
            </w:pPr>
            <w:r w:rsidRPr="0089691E">
              <w:rPr>
                <w:lang w:val="en-GB"/>
              </w:rPr>
              <w:t>Vertebrate study</w:t>
            </w:r>
          </w:p>
          <w:p w14:paraId="29959E8C" w14:textId="77777777" w:rsidR="00AB5F69" w:rsidRPr="0089691E" w:rsidRDefault="00AB5F69" w:rsidP="00342865">
            <w:pPr>
              <w:pStyle w:val="RepTableHeader"/>
              <w:jc w:val="center"/>
              <w:rPr>
                <w:lang w:val="en-GB"/>
              </w:rPr>
            </w:pPr>
            <w:r w:rsidRPr="0089691E">
              <w:rPr>
                <w:lang w:val="en-GB"/>
              </w:rPr>
              <w:t>Y/N</w:t>
            </w:r>
          </w:p>
        </w:tc>
        <w:tc>
          <w:tcPr>
            <w:tcW w:w="461" w:type="pct"/>
            <w:shd w:val="clear" w:color="auto" w:fill="auto"/>
            <w:vAlign w:val="center"/>
          </w:tcPr>
          <w:p w14:paraId="6BF02C16" w14:textId="77777777" w:rsidR="00AB5F69" w:rsidRPr="0089691E" w:rsidRDefault="00AB5F69" w:rsidP="00342865">
            <w:pPr>
              <w:pStyle w:val="RepTableHeader"/>
              <w:jc w:val="center"/>
              <w:rPr>
                <w:lang w:val="en-GB"/>
              </w:rPr>
            </w:pPr>
            <w:r w:rsidRPr="0089691E">
              <w:rPr>
                <w:lang w:val="en-GB"/>
              </w:rPr>
              <w:t>Owner</w:t>
            </w:r>
          </w:p>
        </w:tc>
      </w:tr>
      <w:tr w:rsidR="006E1FBD" w:rsidRPr="0073054F" w14:paraId="4295B3AC" w14:textId="77777777" w:rsidTr="00E11C3F">
        <w:trPr>
          <w:cantSplit/>
        </w:trPr>
        <w:tc>
          <w:tcPr>
            <w:tcW w:w="343" w:type="pct"/>
            <w:shd w:val="clear" w:color="auto" w:fill="auto"/>
          </w:tcPr>
          <w:p w14:paraId="3BB321D0" w14:textId="2F2A14E2" w:rsidR="006E1FBD" w:rsidRPr="00834D26" w:rsidRDefault="006E1FBD" w:rsidP="006E1FBD">
            <w:pPr>
              <w:pStyle w:val="RepTable"/>
            </w:pPr>
            <w:r w:rsidRPr="00BC7A8B">
              <w:rPr>
                <w:lang w:eastAsia="fr-FR"/>
              </w:rPr>
              <w:t>KCP 10.1.1.2-01</w:t>
            </w:r>
          </w:p>
        </w:tc>
        <w:tc>
          <w:tcPr>
            <w:tcW w:w="631" w:type="pct"/>
            <w:shd w:val="clear" w:color="auto" w:fill="auto"/>
          </w:tcPr>
          <w:p w14:paraId="62250180" w14:textId="7C6FF0D9" w:rsidR="006E1FBD" w:rsidRPr="00834D26" w:rsidRDefault="006E1FBD" w:rsidP="006E1FBD">
            <w:pPr>
              <w:pStyle w:val="RepTable"/>
            </w:pPr>
            <w:r w:rsidRPr="00BC7A8B">
              <w:rPr>
                <w:lang w:eastAsia="fr-FR"/>
              </w:rPr>
              <w:t>Romero, S.</w:t>
            </w:r>
          </w:p>
        </w:tc>
        <w:tc>
          <w:tcPr>
            <w:tcW w:w="264" w:type="pct"/>
            <w:shd w:val="clear" w:color="auto" w:fill="auto"/>
          </w:tcPr>
          <w:p w14:paraId="40B77CA4" w14:textId="6D77B15C" w:rsidR="006E1FBD" w:rsidRPr="00834D26" w:rsidRDefault="006E1FBD" w:rsidP="006E1FBD">
            <w:pPr>
              <w:pStyle w:val="RepTable"/>
              <w:jc w:val="center"/>
            </w:pPr>
            <w:r w:rsidRPr="00BC7A8B">
              <w:rPr>
                <w:lang w:eastAsia="fr-FR"/>
              </w:rPr>
              <w:t>2018</w:t>
            </w:r>
          </w:p>
        </w:tc>
        <w:tc>
          <w:tcPr>
            <w:tcW w:w="2944" w:type="pct"/>
            <w:shd w:val="clear" w:color="auto" w:fill="auto"/>
          </w:tcPr>
          <w:p w14:paraId="23DC126E" w14:textId="77777777" w:rsidR="006E1FBD" w:rsidRPr="00BC7A8B" w:rsidRDefault="006E1FBD" w:rsidP="006E1FBD">
            <w:pPr>
              <w:widowControl w:val="0"/>
              <w:rPr>
                <w:noProof/>
                <w:sz w:val="20"/>
                <w:lang w:val="en-GB" w:eastAsia="fr-FR"/>
              </w:rPr>
            </w:pPr>
            <w:r w:rsidRPr="00BC7A8B">
              <w:rPr>
                <w:noProof/>
                <w:sz w:val="20"/>
                <w:lang w:val="en-GB" w:eastAsia="fr-FR"/>
              </w:rPr>
              <w:t>Magnitude of residue of Pendimethain in wheat Raw Agricultural Commodity after one application of Pendimethalin 33% EC under field conditions – 1 harvest trial and 1 decline trial and 1 refinement decline trial</w:t>
            </w:r>
          </w:p>
          <w:p w14:paraId="4CBBD11D" w14:textId="77777777" w:rsidR="006E1FBD" w:rsidRPr="00BC7A8B" w:rsidRDefault="006E1FBD" w:rsidP="006E1FBD">
            <w:pPr>
              <w:widowControl w:val="0"/>
              <w:rPr>
                <w:noProof/>
                <w:sz w:val="20"/>
                <w:lang w:val="en-GB" w:eastAsia="fr-FR"/>
              </w:rPr>
            </w:pPr>
            <w:r w:rsidRPr="00BC7A8B">
              <w:rPr>
                <w:noProof/>
                <w:sz w:val="20"/>
                <w:lang w:val="en-GB" w:eastAsia="fr-FR"/>
              </w:rPr>
              <w:t>Report No.: BPL17-010</w:t>
            </w:r>
          </w:p>
          <w:p w14:paraId="5C52267E" w14:textId="77777777" w:rsidR="006E1FBD" w:rsidRPr="00BC7A8B" w:rsidRDefault="006E1FBD" w:rsidP="006E1FBD">
            <w:pPr>
              <w:widowControl w:val="0"/>
              <w:rPr>
                <w:sz w:val="20"/>
                <w:szCs w:val="20"/>
              </w:rPr>
            </w:pPr>
            <w:r w:rsidRPr="00BC7A8B">
              <w:rPr>
                <w:sz w:val="20"/>
                <w:szCs w:val="20"/>
              </w:rPr>
              <w:t>BIOTEK Agriculture España</w:t>
            </w:r>
          </w:p>
          <w:p w14:paraId="569B8B43" w14:textId="77777777" w:rsidR="006E1FBD" w:rsidRPr="00BC7A8B" w:rsidRDefault="006E1FBD" w:rsidP="006E1FBD">
            <w:pPr>
              <w:widowControl w:val="0"/>
            </w:pPr>
            <w:r w:rsidRPr="00BC7A8B">
              <w:t>GLP</w:t>
            </w:r>
          </w:p>
          <w:p w14:paraId="61EDF299" w14:textId="283A5ADD" w:rsidR="006E1FBD" w:rsidRPr="00834D26" w:rsidRDefault="006E1FBD" w:rsidP="006E1FBD">
            <w:pPr>
              <w:pStyle w:val="RepTable"/>
            </w:pPr>
            <w:r w:rsidRPr="00BC7A8B">
              <w:t>Unpublished</w:t>
            </w:r>
          </w:p>
        </w:tc>
        <w:tc>
          <w:tcPr>
            <w:tcW w:w="357" w:type="pct"/>
            <w:shd w:val="clear" w:color="auto" w:fill="auto"/>
          </w:tcPr>
          <w:p w14:paraId="0080CD86" w14:textId="1BAF7821" w:rsidR="006E1FBD" w:rsidRPr="00B131CF" w:rsidRDefault="006E1FBD" w:rsidP="006E1FBD">
            <w:pPr>
              <w:pStyle w:val="RepTable"/>
              <w:jc w:val="center"/>
            </w:pPr>
            <w:r w:rsidRPr="00BC7A8B">
              <w:rPr>
                <w:lang w:eastAsia="fr-FR"/>
              </w:rPr>
              <w:t>N</w:t>
            </w:r>
          </w:p>
        </w:tc>
        <w:tc>
          <w:tcPr>
            <w:tcW w:w="461" w:type="pct"/>
            <w:shd w:val="clear" w:color="auto" w:fill="auto"/>
          </w:tcPr>
          <w:p w14:paraId="68593D68" w14:textId="62E9674B" w:rsidR="006E1FBD" w:rsidRPr="00B131CF" w:rsidRDefault="006E1FBD" w:rsidP="006E1FBD">
            <w:pPr>
              <w:pStyle w:val="RepTable"/>
              <w:jc w:val="center"/>
            </w:pPr>
            <w:r w:rsidRPr="00BC7A8B">
              <w:rPr>
                <w:lang w:eastAsia="fr-FR"/>
              </w:rPr>
              <w:t>Sharda Cropchem Limited</w:t>
            </w:r>
          </w:p>
        </w:tc>
      </w:tr>
      <w:tr w:rsidR="006E1FBD" w:rsidRPr="0073054F" w14:paraId="3A93DCCE" w14:textId="77777777" w:rsidTr="00E11C3F">
        <w:trPr>
          <w:cantSplit/>
        </w:trPr>
        <w:tc>
          <w:tcPr>
            <w:tcW w:w="343" w:type="pct"/>
            <w:shd w:val="clear" w:color="auto" w:fill="auto"/>
          </w:tcPr>
          <w:p w14:paraId="041A9A37" w14:textId="195A730F" w:rsidR="006E1FBD" w:rsidRPr="00834D26" w:rsidRDefault="006E1FBD" w:rsidP="006E1FBD">
            <w:pPr>
              <w:pStyle w:val="RepTable"/>
            </w:pPr>
            <w:r w:rsidRPr="00BC7A8B">
              <w:rPr>
                <w:lang w:eastAsia="fr-FR"/>
              </w:rPr>
              <w:t>KCP 10.1.1.2-02</w:t>
            </w:r>
          </w:p>
        </w:tc>
        <w:tc>
          <w:tcPr>
            <w:tcW w:w="631" w:type="pct"/>
            <w:shd w:val="clear" w:color="auto" w:fill="auto"/>
          </w:tcPr>
          <w:p w14:paraId="0B9AE376" w14:textId="3DFCC7CA" w:rsidR="006E1FBD" w:rsidRPr="00834D26" w:rsidRDefault="006E1FBD" w:rsidP="006E1FBD">
            <w:pPr>
              <w:pStyle w:val="RepTable"/>
            </w:pPr>
            <w:r w:rsidRPr="00BC7A8B">
              <w:rPr>
                <w:lang w:eastAsia="fr-FR"/>
              </w:rPr>
              <w:t>Roehl, T.</w:t>
            </w:r>
          </w:p>
        </w:tc>
        <w:tc>
          <w:tcPr>
            <w:tcW w:w="264" w:type="pct"/>
            <w:shd w:val="clear" w:color="auto" w:fill="auto"/>
          </w:tcPr>
          <w:p w14:paraId="5014D12D" w14:textId="258952D9" w:rsidR="006E1FBD" w:rsidRPr="00834D26" w:rsidRDefault="006E1FBD" w:rsidP="006E1FBD">
            <w:pPr>
              <w:pStyle w:val="RepTable"/>
              <w:jc w:val="center"/>
            </w:pPr>
            <w:r w:rsidRPr="00BC7A8B">
              <w:rPr>
                <w:lang w:eastAsia="fr-FR"/>
              </w:rPr>
              <w:t>2017</w:t>
            </w:r>
          </w:p>
        </w:tc>
        <w:tc>
          <w:tcPr>
            <w:tcW w:w="2944" w:type="pct"/>
            <w:shd w:val="clear" w:color="auto" w:fill="auto"/>
          </w:tcPr>
          <w:p w14:paraId="203C06BB" w14:textId="77777777" w:rsidR="006E1FBD" w:rsidRPr="00BC7A8B" w:rsidRDefault="006E1FBD" w:rsidP="006E1FBD">
            <w:pPr>
              <w:widowControl w:val="0"/>
              <w:rPr>
                <w:noProof/>
                <w:sz w:val="20"/>
                <w:lang w:val="en-GB" w:eastAsia="fr-FR"/>
              </w:rPr>
            </w:pPr>
            <w:r w:rsidRPr="00BC7A8B">
              <w:rPr>
                <w:noProof/>
                <w:sz w:val="20"/>
                <w:lang w:val="en-GB" w:eastAsia="fr-FR"/>
              </w:rPr>
              <w:t>Residue study (decline) in wheat following one post emergence application with Pendimethlainl 33% EC in Germany 2017.</w:t>
            </w:r>
          </w:p>
          <w:p w14:paraId="39DAFABE" w14:textId="77777777" w:rsidR="006E1FBD" w:rsidRPr="00BC7A8B" w:rsidRDefault="006E1FBD" w:rsidP="006E1FBD">
            <w:pPr>
              <w:widowControl w:val="0"/>
              <w:rPr>
                <w:noProof/>
                <w:sz w:val="20"/>
                <w:lang w:val="en-GB" w:eastAsia="fr-FR"/>
              </w:rPr>
            </w:pPr>
            <w:r w:rsidRPr="00BC7A8B">
              <w:rPr>
                <w:noProof/>
                <w:sz w:val="20"/>
                <w:lang w:val="en-GB" w:eastAsia="fr-FR"/>
              </w:rPr>
              <w:t>Report no. CT17-1-47</w:t>
            </w:r>
          </w:p>
          <w:p w14:paraId="20D21774" w14:textId="77777777" w:rsidR="006E1FBD" w:rsidRPr="00BC7A8B" w:rsidRDefault="006E1FBD" w:rsidP="006E1FBD">
            <w:pPr>
              <w:pStyle w:val="RepTable"/>
            </w:pPr>
            <w:r w:rsidRPr="00BC7A8B">
              <w:t xml:space="preserve">CropTrials GmbH </w:t>
            </w:r>
          </w:p>
          <w:p w14:paraId="36DA7B1B" w14:textId="77777777" w:rsidR="006E1FBD" w:rsidRPr="00BC7A8B" w:rsidRDefault="006E1FBD" w:rsidP="006E1FBD">
            <w:pPr>
              <w:widowControl w:val="0"/>
              <w:rPr>
                <w:noProof/>
                <w:sz w:val="20"/>
                <w:lang w:val="en-GB" w:eastAsia="fr-FR"/>
              </w:rPr>
            </w:pPr>
            <w:r w:rsidRPr="00BC7A8B">
              <w:rPr>
                <w:noProof/>
                <w:sz w:val="20"/>
                <w:lang w:val="en-GB" w:eastAsia="fr-FR"/>
              </w:rPr>
              <w:t>GLP</w:t>
            </w:r>
          </w:p>
          <w:p w14:paraId="0E8B4EAD" w14:textId="76B19CF6" w:rsidR="006E1FBD" w:rsidRPr="00834D26" w:rsidRDefault="006E1FBD" w:rsidP="006E1FBD">
            <w:pPr>
              <w:pStyle w:val="RepTable"/>
            </w:pPr>
            <w:r w:rsidRPr="00BC7A8B">
              <w:rPr>
                <w:lang w:eastAsia="fr-FR"/>
              </w:rPr>
              <w:t>Unpublished</w:t>
            </w:r>
          </w:p>
        </w:tc>
        <w:tc>
          <w:tcPr>
            <w:tcW w:w="357" w:type="pct"/>
            <w:shd w:val="clear" w:color="auto" w:fill="auto"/>
          </w:tcPr>
          <w:p w14:paraId="1155F102" w14:textId="1862BB27" w:rsidR="006E1FBD" w:rsidRPr="00B131CF" w:rsidRDefault="006E1FBD" w:rsidP="006E1FBD">
            <w:pPr>
              <w:pStyle w:val="RepTable"/>
              <w:jc w:val="center"/>
            </w:pPr>
            <w:r w:rsidRPr="00BC7A8B">
              <w:rPr>
                <w:lang w:eastAsia="fr-FR"/>
              </w:rPr>
              <w:t>N</w:t>
            </w:r>
          </w:p>
        </w:tc>
        <w:tc>
          <w:tcPr>
            <w:tcW w:w="461" w:type="pct"/>
            <w:shd w:val="clear" w:color="auto" w:fill="auto"/>
          </w:tcPr>
          <w:p w14:paraId="290B8902" w14:textId="3FE14012" w:rsidR="006E1FBD" w:rsidRPr="00B131CF" w:rsidRDefault="006E1FBD" w:rsidP="006E1FBD">
            <w:pPr>
              <w:pStyle w:val="RepTable"/>
              <w:jc w:val="center"/>
            </w:pPr>
            <w:r w:rsidRPr="00BC7A8B">
              <w:rPr>
                <w:lang w:eastAsia="fr-FR"/>
              </w:rPr>
              <w:t>Sharda Cropchem Limited</w:t>
            </w:r>
          </w:p>
        </w:tc>
      </w:tr>
      <w:tr w:rsidR="006E1FBD" w:rsidRPr="0073054F" w14:paraId="7E59618E" w14:textId="77777777" w:rsidTr="00E11C3F">
        <w:trPr>
          <w:cantSplit/>
        </w:trPr>
        <w:tc>
          <w:tcPr>
            <w:tcW w:w="343" w:type="pct"/>
            <w:shd w:val="clear" w:color="auto" w:fill="auto"/>
          </w:tcPr>
          <w:p w14:paraId="27CF4685" w14:textId="171B0C5C" w:rsidR="006E1FBD" w:rsidRPr="00BC7A8B" w:rsidRDefault="006E1FBD" w:rsidP="006E1FBD">
            <w:pPr>
              <w:pStyle w:val="RepTable"/>
              <w:rPr>
                <w:lang w:eastAsia="fr-FR"/>
              </w:rPr>
            </w:pPr>
            <w:r w:rsidRPr="00BC7A8B">
              <w:rPr>
                <w:lang w:eastAsia="fr-FR"/>
              </w:rPr>
              <w:t>KCP 10.1.1.2-03</w:t>
            </w:r>
          </w:p>
        </w:tc>
        <w:tc>
          <w:tcPr>
            <w:tcW w:w="631" w:type="pct"/>
            <w:shd w:val="clear" w:color="auto" w:fill="auto"/>
          </w:tcPr>
          <w:p w14:paraId="55D121C6" w14:textId="03B5F00E" w:rsidR="006E1FBD" w:rsidRPr="00BC7A8B" w:rsidRDefault="006E1FBD" w:rsidP="006E1FBD">
            <w:pPr>
              <w:pStyle w:val="RepTable"/>
              <w:rPr>
                <w:lang w:eastAsia="fr-FR"/>
              </w:rPr>
            </w:pPr>
            <w:r w:rsidRPr="00BC7A8B">
              <w:rPr>
                <w:lang w:eastAsia="fr-FR"/>
              </w:rPr>
              <w:t>Rubino, M.</w:t>
            </w:r>
          </w:p>
        </w:tc>
        <w:tc>
          <w:tcPr>
            <w:tcW w:w="264" w:type="pct"/>
            <w:shd w:val="clear" w:color="auto" w:fill="auto"/>
          </w:tcPr>
          <w:p w14:paraId="53099161" w14:textId="75C6F943" w:rsidR="006E1FBD" w:rsidRPr="00BC7A8B" w:rsidRDefault="006E1FBD" w:rsidP="006E1FBD">
            <w:pPr>
              <w:pStyle w:val="RepTable"/>
              <w:jc w:val="center"/>
              <w:rPr>
                <w:lang w:eastAsia="fr-FR"/>
              </w:rPr>
            </w:pPr>
            <w:r w:rsidRPr="00BC7A8B">
              <w:rPr>
                <w:lang w:eastAsia="fr-FR"/>
              </w:rPr>
              <w:t>2018</w:t>
            </w:r>
          </w:p>
        </w:tc>
        <w:tc>
          <w:tcPr>
            <w:tcW w:w="2944" w:type="pct"/>
            <w:shd w:val="clear" w:color="auto" w:fill="auto"/>
          </w:tcPr>
          <w:p w14:paraId="6D5577AC" w14:textId="77777777" w:rsidR="006E1FBD" w:rsidRPr="00BC7A8B" w:rsidRDefault="006E1FBD" w:rsidP="006E1FBD">
            <w:pPr>
              <w:pStyle w:val="RepTable"/>
            </w:pPr>
            <w:r w:rsidRPr="00BC7A8B">
              <w:t>Determination of Pendimethalin (CAS: 40487-42-1) in wheat by LC-MS according to SOPa-288-LABCHI-REV.0 and SOPa-2289-LABCHI-REV.0</w:t>
            </w:r>
          </w:p>
          <w:p w14:paraId="02DCF6E7" w14:textId="77777777" w:rsidR="006E1FBD" w:rsidRPr="00BC7A8B" w:rsidRDefault="006E1FBD" w:rsidP="006E1FBD">
            <w:pPr>
              <w:pStyle w:val="RepTable"/>
            </w:pPr>
            <w:r w:rsidRPr="00BC7A8B">
              <w:t>Report No 18.618095.0005</w:t>
            </w:r>
          </w:p>
          <w:p w14:paraId="71F8A14E" w14:textId="77777777" w:rsidR="006E1FBD" w:rsidRPr="00BC7A8B" w:rsidRDefault="006E1FBD" w:rsidP="006E1FBD">
            <w:pPr>
              <w:pStyle w:val="RepTable"/>
            </w:pPr>
            <w:r w:rsidRPr="00BC7A8B">
              <w:t>CHELAB S.R.L.</w:t>
            </w:r>
          </w:p>
          <w:p w14:paraId="6A511FAD" w14:textId="77777777" w:rsidR="006E1FBD" w:rsidRPr="00BC7A8B" w:rsidRDefault="006E1FBD" w:rsidP="006E1FBD">
            <w:pPr>
              <w:pStyle w:val="RepTable"/>
            </w:pPr>
            <w:r w:rsidRPr="00BC7A8B">
              <w:t>GLP</w:t>
            </w:r>
          </w:p>
          <w:p w14:paraId="311B1805" w14:textId="453927CF" w:rsidR="006E1FBD" w:rsidRPr="00BC7A8B" w:rsidRDefault="006E1FBD" w:rsidP="006E1FBD">
            <w:pPr>
              <w:widowControl w:val="0"/>
              <w:rPr>
                <w:noProof/>
                <w:sz w:val="20"/>
                <w:lang w:val="en-GB" w:eastAsia="fr-FR"/>
              </w:rPr>
            </w:pPr>
            <w:r w:rsidRPr="00BC7A8B">
              <w:t>Unpublished</w:t>
            </w:r>
          </w:p>
        </w:tc>
        <w:tc>
          <w:tcPr>
            <w:tcW w:w="357" w:type="pct"/>
            <w:shd w:val="clear" w:color="auto" w:fill="auto"/>
          </w:tcPr>
          <w:p w14:paraId="7775533A" w14:textId="3CB9029F" w:rsidR="006E1FBD" w:rsidRPr="00BC7A8B" w:rsidRDefault="006E1FBD" w:rsidP="006E1FBD">
            <w:pPr>
              <w:pStyle w:val="RepTable"/>
              <w:jc w:val="center"/>
              <w:rPr>
                <w:lang w:eastAsia="fr-FR"/>
              </w:rPr>
            </w:pPr>
            <w:r w:rsidRPr="00BC7A8B">
              <w:rPr>
                <w:lang w:eastAsia="fr-FR"/>
              </w:rPr>
              <w:t>N</w:t>
            </w:r>
          </w:p>
        </w:tc>
        <w:tc>
          <w:tcPr>
            <w:tcW w:w="461" w:type="pct"/>
            <w:shd w:val="clear" w:color="auto" w:fill="auto"/>
          </w:tcPr>
          <w:p w14:paraId="6B06C8FC" w14:textId="20A6601C" w:rsidR="006E1FBD" w:rsidRPr="00BC7A8B" w:rsidRDefault="006E1FBD" w:rsidP="006E1FBD">
            <w:pPr>
              <w:pStyle w:val="RepTable"/>
              <w:jc w:val="center"/>
              <w:rPr>
                <w:lang w:eastAsia="fr-FR"/>
              </w:rPr>
            </w:pPr>
            <w:r w:rsidRPr="00BC7A8B">
              <w:rPr>
                <w:lang w:eastAsia="fr-FR"/>
              </w:rPr>
              <w:t>Sharda Cropchem Limited</w:t>
            </w:r>
          </w:p>
        </w:tc>
      </w:tr>
      <w:tr w:rsidR="006E1FBD" w:rsidRPr="0073054F" w14:paraId="505AEDDB" w14:textId="77777777" w:rsidTr="00E11C3F">
        <w:trPr>
          <w:cantSplit/>
        </w:trPr>
        <w:tc>
          <w:tcPr>
            <w:tcW w:w="343" w:type="pct"/>
            <w:shd w:val="clear" w:color="auto" w:fill="auto"/>
          </w:tcPr>
          <w:p w14:paraId="558AA4D3" w14:textId="0FC93ABC" w:rsidR="006E1FBD" w:rsidRPr="00834D26" w:rsidRDefault="006E1FBD" w:rsidP="006E1FBD">
            <w:pPr>
              <w:pStyle w:val="RepTable"/>
              <w:rPr>
                <w:lang w:val="en-US"/>
              </w:rPr>
            </w:pPr>
            <w:r w:rsidRPr="00BC7A8B">
              <w:rPr>
                <w:lang w:eastAsia="fr-FR"/>
              </w:rPr>
              <w:t>KCP 10.1.1.2-0</w:t>
            </w:r>
            <w:r>
              <w:rPr>
                <w:lang w:eastAsia="fr-FR"/>
              </w:rPr>
              <w:t>4</w:t>
            </w:r>
          </w:p>
        </w:tc>
        <w:tc>
          <w:tcPr>
            <w:tcW w:w="631" w:type="pct"/>
            <w:shd w:val="clear" w:color="auto" w:fill="auto"/>
          </w:tcPr>
          <w:p w14:paraId="42E21243" w14:textId="146A5123" w:rsidR="006E1FBD" w:rsidRPr="00834D26" w:rsidRDefault="006E1FBD" w:rsidP="006E1FBD">
            <w:pPr>
              <w:pStyle w:val="RepTable"/>
            </w:pPr>
            <w:r w:rsidRPr="00BC7A8B">
              <w:rPr>
                <w:lang w:eastAsia="fr-FR"/>
              </w:rPr>
              <w:t>Wágner, G.</w:t>
            </w:r>
          </w:p>
        </w:tc>
        <w:tc>
          <w:tcPr>
            <w:tcW w:w="264" w:type="pct"/>
            <w:shd w:val="clear" w:color="auto" w:fill="auto"/>
          </w:tcPr>
          <w:p w14:paraId="75E3657C" w14:textId="4DB7761F" w:rsidR="006E1FBD" w:rsidRPr="00834D26" w:rsidRDefault="006E1FBD" w:rsidP="006E1FBD">
            <w:pPr>
              <w:pStyle w:val="RepTable"/>
              <w:jc w:val="center"/>
            </w:pPr>
            <w:r w:rsidRPr="00BC7A8B">
              <w:rPr>
                <w:lang w:eastAsia="fr-FR"/>
              </w:rPr>
              <w:t>2020</w:t>
            </w:r>
          </w:p>
        </w:tc>
        <w:tc>
          <w:tcPr>
            <w:tcW w:w="2944" w:type="pct"/>
            <w:shd w:val="clear" w:color="auto" w:fill="auto"/>
          </w:tcPr>
          <w:p w14:paraId="123B5067" w14:textId="77777777" w:rsidR="006E1FBD" w:rsidRPr="00BC7A8B" w:rsidRDefault="006E1FBD" w:rsidP="006E1FBD">
            <w:pPr>
              <w:pStyle w:val="RepTable"/>
            </w:pPr>
            <w:r w:rsidRPr="00BC7A8B">
              <w:t>Determination of the residues of pendimethalin in/on wheat after one application of pendimethalin 33% EC in northern Europe- Hungary in 2019</w:t>
            </w:r>
          </w:p>
          <w:p w14:paraId="08884601" w14:textId="77777777" w:rsidR="006E1FBD" w:rsidRPr="00BC7A8B" w:rsidRDefault="006E1FBD" w:rsidP="006E1FBD">
            <w:pPr>
              <w:pStyle w:val="RepTable"/>
            </w:pPr>
            <w:r w:rsidRPr="00BC7A8B">
              <w:t>Report No.: 034SRHU19R35</w:t>
            </w:r>
          </w:p>
          <w:p w14:paraId="6EF24BE2" w14:textId="77777777" w:rsidR="006E1FBD" w:rsidRPr="00BC7A8B" w:rsidRDefault="006E1FBD" w:rsidP="006E1FBD">
            <w:pPr>
              <w:pStyle w:val="RepTable"/>
            </w:pPr>
            <w:r w:rsidRPr="00BC7A8B">
              <w:t>CPR Europe Kft.</w:t>
            </w:r>
          </w:p>
          <w:p w14:paraId="60560DCB" w14:textId="77777777" w:rsidR="006E1FBD" w:rsidRPr="00BC7A8B" w:rsidRDefault="006E1FBD" w:rsidP="006E1FBD">
            <w:pPr>
              <w:pStyle w:val="RepTable"/>
            </w:pPr>
            <w:r w:rsidRPr="00BC7A8B">
              <w:t>GLP</w:t>
            </w:r>
          </w:p>
          <w:p w14:paraId="4F5ECC97" w14:textId="605C05C7" w:rsidR="006E1FBD" w:rsidRPr="00834D26" w:rsidRDefault="006E1FBD" w:rsidP="006E1FBD">
            <w:pPr>
              <w:pStyle w:val="RepTable"/>
            </w:pPr>
            <w:r w:rsidRPr="00BC7A8B">
              <w:t>Unpublished</w:t>
            </w:r>
          </w:p>
        </w:tc>
        <w:tc>
          <w:tcPr>
            <w:tcW w:w="357" w:type="pct"/>
            <w:shd w:val="clear" w:color="auto" w:fill="auto"/>
          </w:tcPr>
          <w:p w14:paraId="02DB9B58" w14:textId="2355E427" w:rsidR="006E1FBD" w:rsidRPr="00B131CF" w:rsidRDefault="006E1FBD" w:rsidP="006E1FBD">
            <w:pPr>
              <w:pStyle w:val="RepTable"/>
              <w:jc w:val="center"/>
            </w:pPr>
            <w:r w:rsidRPr="00BC7A8B">
              <w:rPr>
                <w:lang w:eastAsia="fr-FR"/>
              </w:rPr>
              <w:t>N</w:t>
            </w:r>
          </w:p>
        </w:tc>
        <w:tc>
          <w:tcPr>
            <w:tcW w:w="461" w:type="pct"/>
            <w:shd w:val="clear" w:color="auto" w:fill="auto"/>
          </w:tcPr>
          <w:p w14:paraId="3DE33451" w14:textId="78EE4494" w:rsidR="006E1FBD" w:rsidRPr="00B131CF" w:rsidRDefault="006E1FBD" w:rsidP="006E1FBD">
            <w:pPr>
              <w:pStyle w:val="RepTable"/>
              <w:jc w:val="center"/>
            </w:pPr>
            <w:r w:rsidRPr="00BC7A8B">
              <w:rPr>
                <w:lang w:eastAsia="fr-FR"/>
              </w:rPr>
              <w:t>Sharda Cropchem Limited</w:t>
            </w:r>
          </w:p>
        </w:tc>
      </w:tr>
      <w:tr w:rsidR="006E1FBD" w:rsidRPr="0073054F" w14:paraId="3BCEDCD1" w14:textId="77777777" w:rsidTr="00E11C3F">
        <w:trPr>
          <w:cantSplit/>
        </w:trPr>
        <w:tc>
          <w:tcPr>
            <w:tcW w:w="343" w:type="pct"/>
            <w:shd w:val="clear" w:color="auto" w:fill="auto"/>
          </w:tcPr>
          <w:p w14:paraId="4988C970" w14:textId="133179EF" w:rsidR="006E1FBD" w:rsidRPr="00BC7A8B" w:rsidRDefault="006E1FBD" w:rsidP="006E1FBD">
            <w:pPr>
              <w:pStyle w:val="RepTable"/>
              <w:rPr>
                <w:lang w:eastAsia="fr-FR"/>
              </w:rPr>
            </w:pPr>
            <w:r w:rsidRPr="00BC7A8B">
              <w:rPr>
                <w:lang w:eastAsia="fr-FR"/>
              </w:rPr>
              <w:t>KCP 10.1.1.2-05</w:t>
            </w:r>
          </w:p>
        </w:tc>
        <w:tc>
          <w:tcPr>
            <w:tcW w:w="631" w:type="pct"/>
            <w:shd w:val="clear" w:color="auto" w:fill="auto"/>
          </w:tcPr>
          <w:p w14:paraId="1FA4AF19" w14:textId="6C1F7088" w:rsidR="006E1FBD" w:rsidRPr="00BC7A8B" w:rsidRDefault="006E1FBD" w:rsidP="006E1FBD">
            <w:pPr>
              <w:pStyle w:val="RepTable"/>
              <w:rPr>
                <w:lang w:eastAsia="fr-FR"/>
              </w:rPr>
            </w:pPr>
            <w:r w:rsidRPr="00BC7A8B">
              <w:rPr>
                <w:lang w:eastAsia="fr-FR"/>
              </w:rPr>
              <w:t>Rubino, M</w:t>
            </w:r>
          </w:p>
        </w:tc>
        <w:tc>
          <w:tcPr>
            <w:tcW w:w="264" w:type="pct"/>
            <w:shd w:val="clear" w:color="auto" w:fill="auto"/>
          </w:tcPr>
          <w:p w14:paraId="0BDE21A9" w14:textId="0D2CFFC7" w:rsidR="006E1FBD" w:rsidRPr="00BC7A8B" w:rsidRDefault="006E1FBD" w:rsidP="006E1FBD">
            <w:pPr>
              <w:pStyle w:val="RepTable"/>
              <w:jc w:val="center"/>
              <w:rPr>
                <w:lang w:eastAsia="fr-FR"/>
              </w:rPr>
            </w:pPr>
            <w:r w:rsidRPr="00BC7A8B">
              <w:rPr>
                <w:lang w:eastAsia="fr-FR"/>
              </w:rPr>
              <w:t>2020</w:t>
            </w:r>
          </w:p>
        </w:tc>
        <w:tc>
          <w:tcPr>
            <w:tcW w:w="2944" w:type="pct"/>
            <w:shd w:val="clear" w:color="auto" w:fill="auto"/>
          </w:tcPr>
          <w:p w14:paraId="125D3E34" w14:textId="77777777" w:rsidR="006E1FBD" w:rsidRPr="00BC7A8B" w:rsidRDefault="006E1FBD" w:rsidP="006E1FBD">
            <w:pPr>
              <w:pStyle w:val="RepTable"/>
            </w:pPr>
            <w:r w:rsidRPr="00BC7A8B">
              <w:t>Determination of residual trials Pendimethalin (CAS: 40487-42-1) in wheat by LC-MS according to SOPa-288-LABCHI-REV.0 and SOPa-289-LABCHI-REV.0</w:t>
            </w:r>
          </w:p>
          <w:p w14:paraId="1E27FA41" w14:textId="77777777" w:rsidR="006E1FBD" w:rsidRPr="00BC7A8B" w:rsidRDefault="006E1FBD" w:rsidP="006E1FBD">
            <w:pPr>
              <w:pStyle w:val="RepTable"/>
            </w:pPr>
            <w:r w:rsidRPr="00BC7A8B">
              <w:t>Report No.: 19.528632.0002</w:t>
            </w:r>
          </w:p>
          <w:p w14:paraId="7EB84D47" w14:textId="77777777" w:rsidR="006E1FBD" w:rsidRPr="00BC7A8B" w:rsidRDefault="006E1FBD" w:rsidP="006E1FBD">
            <w:pPr>
              <w:pStyle w:val="RepTable"/>
            </w:pPr>
            <w:r w:rsidRPr="00BC7A8B">
              <w:t>Chelab S.R.L.</w:t>
            </w:r>
          </w:p>
          <w:p w14:paraId="7F79896F" w14:textId="77777777" w:rsidR="006E1FBD" w:rsidRPr="00BC7A8B" w:rsidRDefault="006E1FBD" w:rsidP="006E1FBD">
            <w:pPr>
              <w:pStyle w:val="RepTable"/>
            </w:pPr>
            <w:r w:rsidRPr="00BC7A8B">
              <w:t>GLP</w:t>
            </w:r>
          </w:p>
          <w:p w14:paraId="63BE001F" w14:textId="749A7636" w:rsidR="006E1FBD" w:rsidRPr="00BC7A8B" w:rsidRDefault="006E1FBD" w:rsidP="006E1FBD">
            <w:pPr>
              <w:pStyle w:val="RepTable"/>
            </w:pPr>
            <w:r w:rsidRPr="00BC7A8B">
              <w:t xml:space="preserve">Unpublished </w:t>
            </w:r>
          </w:p>
        </w:tc>
        <w:tc>
          <w:tcPr>
            <w:tcW w:w="357" w:type="pct"/>
            <w:shd w:val="clear" w:color="auto" w:fill="auto"/>
          </w:tcPr>
          <w:p w14:paraId="0B179A27" w14:textId="64B5DE71" w:rsidR="006E1FBD" w:rsidRPr="00BC7A8B" w:rsidRDefault="006E1FBD" w:rsidP="006E1FBD">
            <w:pPr>
              <w:pStyle w:val="RepTable"/>
              <w:jc w:val="center"/>
              <w:rPr>
                <w:lang w:eastAsia="fr-FR"/>
              </w:rPr>
            </w:pPr>
            <w:r w:rsidRPr="00BC7A8B">
              <w:rPr>
                <w:lang w:eastAsia="fr-FR"/>
              </w:rPr>
              <w:t>N</w:t>
            </w:r>
          </w:p>
        </w:tc>
        <w:tc>
          <w:tcPr>
            <w:tcW w:w="461" w:type="pct"/>
            <w:shd w:val="clear" w:color="auto" w:fill="auto"/>
          </w:tcPr>
          <w:p w14:paraId="30237363" w14:textId="77777777" w:rsidR="006E1FBD" w:rsidRPr="00BC7A8B" w:rsidRDefault="006E1FBD" w:rsidP="006E1FBD">
            <w:pPr>
              <w:widowControl w:val="0"/>
              <w:jc w:val="center"/>
              <w:rPr>
                <w:noProof/>
                <w:sz w:val="20"/>
                <w:lang w:val="en-GB" w:eastAsia="fr-FR"/>
              </w:rPr>
            </w:pPr>
            <w:r w:rsidRPr="00BC7A8B">
              <w:rPr>
                <w:noProof/>
                <w:sz w:val="20"/>
                <w:lang w:val="en-GB" w:eastAsia="fr-FR"/>
              </w:rPr>
              <w:t>Sharda Cropchem Limited</w:t>
            </w:r>
          </w:p>
          <w:p w14:paraId="23818B6F" w14:textId="77777777" w:rsidR="006E1FBD" w:rsidRPr="00BC7A8B" w:rsidRDefault="006E1FBD" w:rsidP="006E1FBD">
            <w:pPr>
              <w:pStyle w:val="RepTable"/>
              <w:jc w:val="center"/>
              <w:rPr>
                <w:lang w:eastAsia="fr-FR"/>
              </w:rPr>
            </w:pPr>
          </w:p>
        </w:tc>
      </w:tr>
      <w:tr w:rsidR="00C029F2" w:rsidRPr="00961974" w14:paraId="2A6247F8" w14:textId="77777777" w:rsidTr="00E11C3F">
        <w:trPr>
          <w:cantSplit/>
        </w:trPr>
        <w:tc>
          <w:tcPr>
            <w:tcW w:w="343" w:type="pct"/>
            <w:shd w:val="clear" w:color="auto" w:fill="auto"/>
          </w:tcPr>
          <w:p w14:paraId="13C6D4EB" w14:textId="0BB4BC38" w:rsidR="00C029F2" w:rsidRPr="00961974" w:rsidRDefault="00C029F2" w:rsidP="00C029F2">
            <w:pPr>
              <w:pStyle w:val="RepTable"/>
            </w:pPr>
            <w:r w:rsidRPr="00961974">
              <w:t>KCP 10.2.1-0</w:t>
            </w:r>
            <w:r w:rsidR="00AB6DA7">
              <w:t>1</w:t>
            </w:r>
          </w:p>
        </w:tc>
        <w:tc>
          <w:tcPr>
            <w:tcW w:w="631" w:type="pct"/>
            <w:shd w:val="clear" w:color="auto" w:fill="auto"/>
          </w:tcPr>
          <w:p w14:paraId="4DE2F6A4" w14:textId="77777777" w:rsidR="00C029F2" w:rsidRPr="00961974" w:rsidRDefault="00C029F2" w:rsidP="00C029F2">
            <w:pPr>
              <w:pStyle w:val="RepTable"/>
            </w:pPr>
            <w:r w:rsidRPr="00961974">
              <w:t>Murali, K.</w:t>
            </w:r>
          </w:p>
        </w:tc>
        <w:tc>
          <w:tcPr>
            <w:tcW w:w="264" w:type="pct"/>
            <w:shd w:val="clear" w:color="auto" w:fill="auto"/>
          </w:tcPr>
          <w:p w14:paraId="171CBF0F" w14:textId="77777777" w:rsidR="00C029F2" w:rsidRPr="00961974" w:rsidRDefault="00C029F2" w:rsidP="00C029F2">
            <w:pPr>
              <w:pStyle w:val="RepTable"/>
              <w:jc w:val="center"/>
            </w:pPr>
            <w:r w:rsidRPr="00961974">
              <w:t>2020</w:t>
            </w:r>
          </w:p>
        </w:tc>
        <w:tc>
          <w:tcPr>
            <w:tcW w:w="2944" w:type="pct"/>
            <w:shd w:val="clear" w:color="auto" w:fill="auto"/>
          </w:tcPr>
          <w:p w14:paraId="44DA4EE2" w14:textId="77777777" w:rsidR="00C029F2" w:rsidRPr="00961974" w:rsidRDefault="00C029F2" w:rsidP="00C029F2">
            <w:pPr>
              <w:pStyle w:val="RepTable"/>
            </w:pPr>
            <w:r w:rsidRPr="00961974">
              <w:t>Rainbow trout (</w:t>
            </w:r>
            <w:r w:rsidRPr="00961974">
              <w:rPr>
                <w:i/>
              </w:rPr>
              <w:t>Oncorhynchus mykiss</w:t>
            </w:r>
            <w:r w:rsidRPr="00961974">
              <w:t>), acute toxicity test with Pendimethalin 455 g/l CS</w:t>
            </w:r>
          </w:p>
          <w:p w14:paraId="061102EE" w14:textId="77777777" w:rsidR="00C029F2" w:rsidRPr="00961974" w:rsidRDefault="00C029F2" w:rsidP="00C029F2">
            <w:pPr>
              <w:pStyle w:val="RepTable"/>
            </w:pPr>
            <w:r w:rsidRPr="00961974">
              <w:t>Report No.: 7887/2020</w:t>
            </w:r>
          </w:p>
          <w:p w14:paraId="55AA1B3C" w14:textId="77777777" w:rsidR="00C029F2" w:rsidRPr="00961974" w:rsidRDefault="00C029F2" w:rsidP="00C029F2">
            <w:pPr>
              <w:pStyle w:val="RepTable"/>
            </w:pPr>
            <w:r w:rsidRPr="00961974">
              <w:t>Bioscience Research Foundation</w:t>
            </w:r>
          </w:p>
          <w:p w14:paraId="79E39E2A" w14:textId="77777777" w:rsidR="00C029F2" w:rsidRPr="00961974" w:rsidRDefault="00C029F2" w:rsidP="00C029F2">
            <w:pPr>
              <w:pStyle w:val="RepTable"/>
            </w:pPr>
            <w:r w:rsidRPr="00961974">
              <w:t>GLP</w:t>
            </w:r>
          </w:p>
          <w:p w14:paraId="2C37BB81" w14:textId="77777777" w:rsidR="00C029F2" w:rsidRPr="00961974" w:rsidRDefault="00C029F2" w:rsidP="00C029F2">
            <w:pPr>
              <w:pStyle w:val="RepTable"/>
            </w:pPr>
            <w:r w:rsidRPr="00961974">
              <w:t>Unpublished</w:t>
            </w:r>
          </w:p>
        </w:tc>
        <w:tc>
          <w:tcPr>
            <w:tcW w:w="357" w:type="pct"/>
            <w:shd w:val="clear" w:color="auto" w:fill="auto"/>
          </w:tcPr>
          <w:p w14:paraId="7120FC48" w14:textId="77777777" w:rsidR="00C029F2" w:rsidRPr="00961974" w:rsidRDefault="00C029F2" w:rsidP="00C029F2">
            <w:pPr>
              <w:pStyle w:val="RepTable"/>
              <w:jc w:val="center"/>
            </w:pPr>
            <w:r w:rsidRPr="00961974">
              <w:t>Y</w:t>
            </w:r>
          </w:p>
        </w:tc>
        <w:tc>
          <w:tcPr>
            <w:tcW w:w="461" w:type="pct"/>
            <w:shd w:val="clear" w:color="auto" w:fill="auto"/>
          </w:tcPr>
          <w:p w14:paraId="197B4DBF" w14:textId="77777777" w:rsidR="00C029F2" w:rsidRPr="00961974" w:rsidRDefault="00C029F2" w:rsidP="00C029F2">
            <w:pPr>
              <w:pStyle w:val="RepTable"/>
              <w:jc w:val="center"/>
            </w:pPr>
            <w:r w:rsidRPr="00961974">
              <w:t>Sharda Cropchem Ltd.</w:t>
            </w:r>
          </w:p>
        </w:tc>
      </w:tr>
      <w:tr w:rsidR="00C029F2" w:rsidRPr="00961974" w14:paraId="373BDCCC" w14:textId="77777777" w:rsidTr="00E11C3F">
        <w:trPr>
          <w:cantSplit/>
        </w:trPr>
        <w:tc>
          <w:tcPr>
            <w:tcW w:w="343" w:type="pct"/>
            <w:shd w:val="clear" w:color="auto" w:fill="auto"/>
          </w:tcPr>
          <w:p w14:paraId="176FB5AF" w14:textId="74F0B81B" w:rsidR="00C029F2" w:rsidRPr="00961974" w:rsidRDefault="00C029F2" w:rsidP="00C029F2">
            <w:pPr>
              <w:pStyle w:val="RepTable"/>
            </w:pPr>
            <w:r w:rsidRPr="00961974">
              <w:t>KCP 10.2.1-0</w:t>
            </w:r>
            <w:r w:rsidR="00AB6DA7">
              <w:t>2</w:t>
            </w:r>
          </w:p>
        </w:tc>
        <w:tc>
          <w:tcPr>
            <w:tcW w:w="631" w:type="pct"/>
            <w:shd w:val="clear" w:color="auto" w:fill="auto"/>
          </w:tcPr>
          <w:p w14:paraId="3399C414" w14:textId="77777777" w:rsidR="00C029F2" w:rsidRPr="00961974" w:rsidRDefault="00C029F2" w:rsidP="00C029F2">
            <w:pPr>
              <w:pStyle w:val="RepTable"/>
            </w:pPr>
            <w:r w:rsidRPr="00961974">
              <w:t>Rajeshwari, S.</w:t>
            </w:r>
          </w:p>
        </w:tc>
        <w:tc>
          <w:tcPr>
            <w:tcW w:w="264" w:type="pct"/>
            <w:shd w:val="clear" w:color="auto" w:fill="auto"/>
          </w:tcPr>
          <w:p w14:paraId="2D041460" w14:textId="77777777" w:rsidR="00C029F2" w:rsidRPr="00961974" w:rsidRDefault="00C029F2" w:rsidP="00C029F2">
            <w:pPr>
              <w:pStyle w:val="RepTable"/>
              <w:jc w:val="center"/>
            </w:pPr>
            <w:r w:rsidRPr="00961974">
              <w:t>2021</w:t>
            </w:r>
          </w:p>
        </w:tc>
        <w:tc>
          <w:tcPr>
            <w:tcW w:w="2944" w:type="pct"/>
            <w:shd w:val="clear" w:color="auto" w:fill="auto"/>
          </w:tcPr>
          <w:p w14:paraId="108E69F0" w14:textId="77777777" w:rsidR="00C029F2" w:rsidRPr="00961974" w:rsidRDefault="00C029F2" w:rsidP="00C029F2">
            <w:pPr>
              <w:pStyle w:val="RepTable"/>
            </w:pPr>
            <w:r w:rsidRPr="00961974">
              <w:t xml:space="preserve">Study of </w:t>
            </w:r>
            <w:r w:rsidRPr="00961974">
              <w:rPr>
                <w:i/>
              </w:rPr>
              <w:t>Daphnia magna</w:t>
            </w:r>
            <w:r w:rsidRPr="00961974">
              <w:t xml:space="preserve"> acute immobilisation with Pendimethalin 455 g/L CS</w:t>
            </w:r>
          </w:p>
          <w:p w14:paraId="4282E578" w14:textId="77777777" w:rsidR="00C029F2" w:rsidRPr="00961974" w:rsidRDefault="00C029F2" w:rsidP="00C029F2">
            <w:pPr>
              <w:pStyle w:val="RepTable"/>
            </w:pPr>
            <w:r w:rsidRPr="00961974">
              <w:t>Report No.: 9010/2021</w:t>
            </w:r>
          </w:p>
          <w:p w14:paraId="32A9F8CC" w14:textId="77777777" w:rsidR="00C029F2" w:rsidRPr="00961974" w:rsidRDefault="00C029F2" w:rsidP="00C029F2">
            <w:pPr>
              <w:pStyle w:val="RepTable"/>
            </w:pPr>
            <w:r w:rsidRPr="00961974">
              <w:t>Bioscience Research Foundation</w:t>
            </w:r>
          </w:p>
          <w:p w14:paraId="3DBA7989" w14:textId="77777777" w:rsidR="00C029F2" w:rsidRPr="00961974" w:rsidRDefault="00C029F2" w:rsidP="00C029F2">
            <w:pPr>
              <w:pStyle w:val="RepTable"/>
            </w:pPr>
            <w:r w:rsidRPr="00961974">
              <w:t>GLP</w:t>
            </w:r>
          </w:p>
          <w:p w14:paraId="35D544ED" w14:textId="77777777" w:rsidR="00C029F2" w:rsidRPr="00961974" w:rsidRDefault="00C029F2" w:rsidP="00C029F2">
            <w:pPr>
              <w:pStyle w:val="RepTable"/>
            </w:pPr>
            <w:r w:rsidRPr="00961974">
              <w:t>Unpublished</w:t>
            </w:r>
          </w:p>
        </w:tc>
        <w:tc>
          <w:tcPr>
            <w:tcW w:w="357" w:type="pct"/>
            <w:shd w:val="clear" w:color="auto" w:fill="auto"/>
          </w:tcPr>
          <w:p w14:paraId="51C20EDD" w14:textId="77777777" w:rsidR="00C029F2" w:rsidRPr="00961974" w:rsidRDefault="00C029F2" w:rsidP="00C029F2">
            <w:pPr>
              <w:pStyle w:val="RepTable"/>
              <w:jc w:val="center"/>
            </w:pPr>
            <w:r w:rsidRPr="00961974">
              <w:t>N</w:t>
            </w:r>
          </w:p>
        </w:tc>
        <w:tc>
          <w:tcPr>
            <w:tcW w:w="461" w:type="pct"/>
            <w:shd w:val="clear" w:color="auto" w:fill="auto"/>
          </w:tcPr>
          <w:p w14:paraId="1CC11B2A" w14:textId="77777777" w:rsidR="00C029F2" w:rsidRPr="00961974" w:rsidRDefault="00C029F2" w:rsidP="00C029F2">
            <w:pPr>
              <w:pStyle w:val="RepTable"/>
              <w:jc w:val="center"/>
            </w:pPr>
            <w:r w:rsidRPr="00961974">
              <w:t>Sharda Cropchem Ltd.</w:t>
            </w:r>
          </w:p>
        </w:tc>
      </w:tr>
      <w:tr w:rsidR="00C029F2" w:rsidRPr="00961974" w14:paraId="10842C80" w14:textId="77777777" w:rsidTr="00E11C3F">
        <w:trPr>
          <w:cantSplit/>
        </w:trPr>
        <w:tc>
          <w:tcPr>
            <w:tcW w:w="343" w:type="pct"/>
            <w:shd w:val="clear" w:color="auto" w:fill="auto"/>
          </w:tcPr>
          <w:p w14:paraId="0E923CFA" w14:textId="4A1E2A8E" w:rsidR="00C029F2" w:rsidRPr="00961974" w:rsidRDefault="00C029F2" w:rsidP="00C029F2">
            <w:pPr>
              <w:pStyle w:val="RepTable"/>
            </w:pPr>
            <w:r w:rsidRPr="00961974">
              <w:t>KCP 10.2.1-0</w:t>
            </w:r>
            <w:r w:rsidR="00AB6DA7">
              <w:t>3</w:t>
            </w:r>
          </w:p>
        </w:tc>
        <w:tc>
          <w:tcPr>
            <w:tcW w:w="631" w:type="pct"/>
            <w:shd w:val="clear" w:color="auto" w:fill="auto"/>
          </w:tcPr>
          <w:p w14:paraId="1B3A0582" w14:textId="77777777" w:rsidR="00C029F2" w:rsidRPr="00961974" w:rsidRDefault="00C029F2" w:rsidP="00C029F2">
            <w:pPr>
              <w:pStyle w:val="RepTable"/>
            </w:pPr>
            <w:r w:rsidRPr="00961974">
              <w:t>Radha, S.</w:t>
            </w:r>
          </w:p>
        </w:tc>
        <w:tc>
          <w:tcPr>
            <w:tcW w:w="264" w:type="pct"/>
            <w:shd w:val="clear" w:color="auto" w:fill="auto"/>
          </w:tcPr>
          <w:p w14:paraId="1BF21908" w14:textId="77777777" w:rsidR="00C029F2" w:rsidRPr="00961974" w:rsidRDefault="00C029F2" w:rsidP="00C029F2">
            <w:pPr>
              <w:pStyle w:val="RepTable"/>
              <w:jc w:val="center"/>
            </w:pPr>
            <w:r w:rsidRPr="00961974">
              <w:t>2021</w:t>
            </w:r>
          </w:p>
        </w:tc>
        <w:tc>
          <w:tcPr>
            <w:tcW w:w="2944" w:type="pct"/>
            <w:shd w:val="clear" w:color="auto" w:fill="auto"/>
          </w:tcPr>
          <w:p w14:paraId="31B7025A" w14:textId="77777777" w:rsidR="00C029F2" w:rsidRPr="00961974" w:rsidRDefault="00C029F2" w:rsidP="00C029F2">
            <w:pPr>
              <w:pStyle w:val="RepTable"/>
            </w:pPr>
            <w:r w:rsidRPr="00961974">
              <w:t>Study of algal growth inhibition with Pendimethalin 455 g/L CS</w:t>
            </w:r>
          </w:p>
          <w:p w14:paraId="54E2043F" w14:textId="77777777" w:rsidR="00C029F2" w:rsidRPr="00961974" w:rsidRDefault="00C029F2" w:rsidP="00C029F2">
            <w:pPr>
              <w:pStyle w:val="RepTable"/>
            </w:pPr>
            <w:r w:rsidRPr="00961974">
              <w:t>Report No.: 9008/2021</w:t>
            </w:r>
          </w:p>
          <w:p w14:paraId="7DC9BEA6" w14:textId="77777777" w:rsidR="00C029F2" w:rsidRPr="00961974" w:rsidRDefault="00C029F2" w:rsidP="00C029F2">
            <w:pPr>
              <w:pStyle w:val="RepTable"/>
            </w:pPr>
            <w:r w:rsidRPr="00961974">
              <w:t>Bioscience Research Foundation</w:t>
            </w:r>
          </w:p>
          <w:p w14:paraId="3FA3D75F" w14:textId="77777777" w:rsidR="00C029F2" w:rsidRPr="00961974" w:rsidRDefault="00C029F2" w:rsidP="00C029F2">
            <w:pPr>
              <w:pStyle w:val="RepTable"/>
            </w:pPr>
            <w:r w:rsidRPr="00961974">
              <w:t>GLP</w:t>
            </w:r>
          </w:p>
          <w:p w14:paraId="0B8A351A" w14:textId="77777777" w:rsidR="00C029F2" w:rsidRPr="00961974" w:rsidRDefault="00C029F2" w:rsidP="00C029F2">
            <w:pPr>
              <w:pStyle w:val="RepTable"/>
            </w:pPr>
            <w:r w:rsidRPr="00961974">
              <w:t>Unpublished</w:t>
            </w:r>
          </w:p>
        </w:tc>
        <w:tc>
          <w:tcPr>
            <w:tcW w:w="357" w:type="pct"/>
            <w:shd w:val="clear" w:color="auto" w:fill="auto"/>
          </w:tcPr>
          <w:p w14:paraId="5023D4E6" w14:textId="77777777" w:rsidR="00C029F2" w:rsidRPr="00961974" w:rsidRDefault="00C029F2" w:rsidP="00C029F2">
            <w:pPr>
              <w:pStyle w:val="RepTable"/>
              <w:jc w:val="center"/>
            </w:pPr>
            <w:r w:rsidRPr="00961974">
              <w:t>N</w:t>
            </w:r>
          </w:p>
        </w:tc>
        <w:tc>
          <w:tcPr>
            <w:tcW w:w="461" w:type="pct"/>
            <w:shd w:val="clear" w:color="auto" w:fill="auto"/>
          </w:tcPr>
          <w:p w14:paraId="09AB6D13" w14:textId="77777777" w:rsidR="00C029F2" w:rsidRPr="00961974" w:rsidRDefault="00C029F2" w:rsidP="00C029F2">
            <w:pPr>
              <w:pStyle w:val="RepTable"/>
              <w:jc w:val="center"/>
            </w:pPr>
            <w:r w:rsidRPr="00961974">
              <w:t>Sharda Cropchem Ltd.</w:t>
            </w:r>
          </w:p>
        </w:tc>
      </w:tr>
      <w:tr w:rsidR="00C029F2" w:rsidRPr="0073054F" w14:paraId="7ED8CAD1" w14:textId="77777777" w:rsidTr="00E11C3F">
        <w:trPr>
          <w:cantSplit/>
        </w:trPr>
        <w:tc>
          <w:tcPr>
            <w:tcW w:w="343" w:type="pct"/>
            <w:shd w:val="clear" w:color="auto" w:fill="auto"/>
          </w:tcPr>
          <w:p w14:paraId="39ABDFA0" w14:textId="568FA1F2" w:rsidR="00C029F2" w:rsidRPr="00961974" w:rsidRDefault="00C029F2" w:rsidP="00C029F2">
            <w:pPr>
              <w:pStyle w:val="RepTable"/>
            </w:pPr>
            <w:r w:rsidRPr="00961974">
              <w:t>KCP 10.2.1-0</w:t>
            </w:r>
            <w:r w:rsidR="00AB6DA7">
              <w:t>4</w:t>
            </w:r>
          </w:p>
        </w:tc>
        <w:tc>
          <w:tcPr>
            <w:tcW w:w="631" w:type="pct"/>
            <w:shd w:val="clear" w:color="auto" w:fill="auto"/>
          </w:tcPr>
          <w:p w14:paraId="11AECEA6" w14:textId="77777777" w:rsidR="00C029F2" w:rsidRPr="00961974" w:rsidRDefault="00C029F2" w:rsidP="00C029F2">
            <w:pPr>
              <w:pStyle w:val="RepTable"/>
            </w:pPr>
            <w:r w:rsidRPr="00961974">
              <w:t>Radha, S.</w:t>
            </w:r>
          </w:p>
        </w:tc>
        <w:tc>
          <w:tcPr>
            <w:tcW w:w="264" w:type="pct"/>
            <w:shd w:val="clear" w:color="auto" w:fill="auto"/>
          </w:tcPr>
          <w:p w14:paraId="7A3A81C1" w14:textId="77777777" w:rsidR="00C029F2" w:rsidRPr="00961974" w:rsidRDefault="00C029F2" w:rsidP="00C029F2">
            <w:pPr>
              <w:pStyle w:val="RepTable"/>
              <w:jc w:val="center"/>
            </w:pPr>
            <w:r w:rsidRPr="00961974">
              <w:t>2021</w:t>
            </w:r>
          </w:p>
        </w:tc>
        <w:tc>
          <w:tcPr>
            <w:tcW w:w="2944" w:type="pct"/>
            <w:shd w:val="clear" w:color="auto" w:fill="auto"/>
          </w:tcPr>
          <w:p w14:paraId="3190C5F2" w14:textId="77777777" w:rsidR="00C029F2" w:rsidRPr="00961974" w:rsidRDefault="00C029F2" w:rsidP="00C029F2">
            <w:pPr>
              <w:pStyle w:val="RepTable"/>
            </w:pPr>
            <w:r w:rsidRPr="00961974">
              <w:t xml:space="preserve">Study of </w:t>
            </w:r>
            <w:r w:rsidRPr="00961974">
              <w:rPr>
                <w:i/>
              </w:rPr>
              <w:t>Lemna gibba</w:t>
            </w:r>
            <w:r w:rsidRPr="00961974">
              <w:t xml:space="preserve"> growth inhibition with Pendimethalin 455 g/l CS</w:t>
            </w:r>
          </w:p>
          <w:p w14:paraId="1A06A012" w14:textId="77777777" w:rsidR="00C029F2" w:rsidRPr="00961974" w:rsidRDefault="00C029F2" w:rsidP="00C029F2">
            <w:pPr>
              <w:pStyle w:val="RepTable"/>
            </w:pPr>
            <w:r w:rsidRPr="00961974">
              <w:t>Report No.: 9009/2021</w:t>
            </w:r>
          </w:p>
          <w:p w14:paraId="0B378D23" w14:textId="77777777" w:rsidR="00C029F2" w:rsidRPr="00961974" w:rsidRDefault="00C029F2" w:rsidP="00C029F2">
            <w:pPr>
              <w:pStyle w:val="RepTable"/>
            </w:pPr>
            <w:r w:rsidRPr="00961974">
              <w:t>Bioscience Research Foundation</w:t>
            </w:r>
          </w:p>
          <w:p w14:paraId="6D2E2CD6" w14:textId="77777777" w:rsidR="00C029F2" w:rsidRPr="00961974" w:rsidRDefault="00C029F2" w:rsidP="00C029F2">
            <w:pPr>
              <w:pStyle w:val="RepTable"/>
            </w:pPr>
            <w:r w:rsidRPr="00961974">
              <w:t>GLP</w:t>
            </w:r>
          </w:p>
          <w:p w14:paraId="1F7B05A1" w14:textId="77777777" w:rsidR="00C029F2" w:rsidRPr="00961974" w:rsidRDefault="00C029F2" w:rsidP="00C029F2">
            <w:pPr>
              <w:pStyle w:val="RepTable"/>
            </w:pPr>
            <w:r w:rsidRPr="00961974">
              <w:t>Unpublished</w:t>
            </w:r>
          </w:p>
        </w:tc>
        <w:tc>
          <w:tcPr>
            <w:tcW w:w="357" w:type="pct"/>
            <w:shd w:val="clear" w:color="auto" w:fill="auto"/>
          </w:tcPr>
          <w:p w14:paraId="4D93BCF1" w14:textId="77777777" w:rsidR="00C029F2" w:rsidRPr="00961974" w:rsidRDefault="00C029F2" w:rsidP="00C029F2">
            <w:pPr>
              <w:pStyle w:val="RepTable"/>
              <w:jc w:val="center"/>
            </w:pPr>
            <w:r w:rsidRPr="00961974">
              <w:t>N</w:t>
            </w:r>
          </w:p>
        </w:tc>
        <w:tc>
          <w:tcPr>
            <w:tcW w:w="461" w:type="pct"/>
            <w:shd w:val="clear" w:color="auto" w:fill="auto"/>
          </w:tcPr>
          <w:p w14:paraId="37C44005" w14:textId="77777777" w:rsidR="00C029F2" w:rsidRPr="00961974" w:rsidRDefault="00C029F2" w:rsidP="00C029F2">
            <w:pPr>
              <w:pStyle w:val="RepTable"/>
              <w:jc w:val="center"/>
            </w:pPr>
            <w:r w:rsidRPr="00961974">
              <w:t>Sharda Cropchem Ltd.</w:t>
            </w:r>
          </w:p>
        </w:tc>
      </w:tr>
      <w:tr w:rsidR="00C029F2" w:rsidRPr="0073054F" w14:paraId="0C569868" w14:textId="77777777" w:rsidTr="00E11C3F">
        <w:trPr>
          <w:cantSplit/>
        </w:trPr>
        <w:tc>
          <w:tcPr>
            <w:tcW w:w="343" w:type="pct"/>
            <w:shd w:val="clear" w:color="auto" w:fill="auto"/>
          </w:tcPr>
          <w:p w14:paraId="5DE9AD4F" w14:textId="77777777" w:rsidR="00C029F2" w:rsidRPr="0089691E" w:rsidRDefault="00C029F2" w:rsidP="00C029F2">
            <w:pPr>
              <w:pStyle w:val="RepTable"/>
            </w:pPr>
            <w:r w:rsidRPr="0089691E">
              <w:t>KCP 10.3.1.1.1</w:t>
            </w:r>
          </w:p>
        </w:tc>
        <w:tc>
          <w:tcPr>
            <w:tcW w:w="631" w:type="pct"/>
            <w:shd w:val="clear" w:color="auto" w:fill="auto"/>
          </w:tcPr>
          <w:p w14:paraId="68AA936D" w14:textId="77777777" w:rsidR="00C029F2" w:rsidRPr="0089691E" w:rsidRDefault="00C029F2" w:rsidP="00C029F2">
            <w:pPr>
              <w:pStyle w:val="RepTable"/>
            </w:pPr>
            <w:r w:rsidRPr="0089691E">
              <w:t xml:space="preserve">Viswanathan, K. </w:t>
            </w:r>
          </w:p>
        </w:tc>
        <w:tc>
          <w:tcPr>
            <w:tcW w:w="264" w:type="pct"/>
            <w:shd w:val="clear" w:color="auto" w:fill="auto"/>
          </w:tcPr>
          <w:p w14:paraId="72E6B3BB" w14:textId="77777777" w:rsidR="00C029F2" w:rsidRPr="0089691E" w:rsidRDefault="00C029F2" w:rsidP="00C029F2">
            <w:pPr>
              <w:pStyle w:val="RepTable"/>
              <w:jc w:val="center"/>
            </w:pPr>
            <w:r w:rsidRPr="0089691E">
              <w:t>2019</w:t>
            </w:r>
          </w:p>
        </w:tc>
        <w:tc>
          <w:tcPr>
            <w:tcW w:w="2944" w:type="pct"/>
            <w:shd w:val="clear" w:color="auto" w:fill="auto"/>
          </w:tcPr>
          <w:p w14:paraId="178A05CC" w14:textId="77777777" w:rsidR="00C029F2" w:rsidRPr="0089691E" w:rsidRDefault="00C029F2" w:rsidP="00C029F2">
            <w:pPr>
              <w:pStyle w:val="RepTable"/>
            </w:pPr>
            <w:r w:rsidRPr="0089691E">
              <w:t>Acute oral toxicity study of Pendimethalin 455 g/L CS in honey bee (</w:t>
            </w:r>
            <w:r w:rsidRPr="0089691E">
              <w:rPr>
                <w:i/>
              </w:rPr>
              <w:t>Apis mellifera</w:t>
            </w:r>
            <w:r w:rsidRPr="0089691E">
              <w:t>)</w:t>
            </w:r>
          </w:p>
          <w:p w14:paraId="250D1623" w14:textId="77777777" w:rsidR="00C029F2" w:rsidRPr="0089691E" w:rsidRDefault="00C029F2" w:rsidP="00C029F2">
            <w:pPr>
              <w:pStyle w:val="RepTable"/>
            </w:pPr>
            <w:r w:rsidRPr="0089691E">
              <w:t>Report No. 18-212-G</w:t>
            </w:r>
          </w:p>
          <w:p w14:paraId="02170AF2" w14:textId="77777777" w:rsidR="00C029F2" w:rsidRPr="0089691E" w:rsidRDefault="00C029F2" w:rsidP="00C029F2">
            <w:pPr>
              <w:pStyle w:val="RepTable"/>
            </w:pPr>
            <w:r w:rsidRPr="0089691E">
              <w:t>Vanta Bioscience Limited</w:t>
            </w:r>
          </w:p>
          <w:p w14:paraId="490B8B4E" w14:textId="77777777" w:rsidR="00C029F2" w:rsidRPr="0089691E" w:rsidRDefault="00C029F2" w:rsidP="00C029F2">
            <w:pPr>
              <w:pStyle w:val="RepTable"/>
            </w:pPr>
            <w:r w:rsidRPr="0089691E">
              <w:t>GLP</w:t>
            </w:r>
          </w:p>
          <w:p w14:paraId="5AEBFB50" w14:textId="77777777" w:rsidR="00C029F2" w:rsidRPr="0089691E" w:rsidRDefault="00C029F2" w:rsidP="00C029F2">
            <w:pPr>
              <w:pStyle w:val="RepTable"/>
            </w:pPr>
            <w:r w:rsidRPr="0089691E">
              <w:t>Unpublished</w:t>
            </w:r>
          </w:p>
        </w:tc>
        <w:tc>
          <w:tcPr>
            <w:tcW w:w="357" w:type="pct"/>
            <w:shd w:val="clear" w:color="auto" w:fill="auto"/>
          </w:tcPr>
          <w:p w14:paraId="2A1523F3" w14:textId="77777777" w:rsidR="00C029F2" w:rsidRPr="0089691E" w:rsidRDefault="00C029F2" w:rsidP="00C029F2">
            <w:pPr>
              <w:pStyle w:val="RepTable"/>
              <w:jc w:val="center"/>
            </w:pPr>
            <w:r w:rsidRPr="0089691E">
              <w:t>N</w:t>
            </w:r>
          </w:p>
        </w:tc>
        <w:tc>
          <w:tcPr>
            <w:tcW w:w="461" w:type="pct"/>
            <w:shd w:val="clear" w:color="auto" w:fill="auto"/>
          </w:tcPr>
          <w:p w14:paraId="0810ECBC" w14:textId="77777777" w:rsidR="00C029F2" w:rsidRPr="0089691E" w:rsidRDefault="00C029F2" w:rsidP="00C029F2">
            <w:pPr>
              <w:pStyle w:val="RepTable"/>
              <w:jc w:val="center"/>
            </w:pPr>
            <w:r w:rsidRPr="0089691E">
              <w:t>Sharda Cropchem Limited</w:t>
            </w:r>
          </w:p>
        </w:tc>
      </w:tr>
      <w:tr w:rsidR="00C029F2" w:rsidRPr="0073054F" w14:paraId="0918F1A0" w14:textId="77777777" w:rsidTr="00E11C3F">
        <w:trPr>
          <w:cantSplit/>
        </w:trPr>
        <w:tc>
          <w:tcPr>
            <w:tcW w:w="343" w:type="pct"/>
            <w:shd w:val="clear" w:color="auto" w:fill="auto"/>
          </w:tcPr>
          <w:p w14:paraId="7121726B" w14:textId="77777777" w:rsidR="00C029F2" w:rsidRPr="009F6862" w:rsidRDefault="00C029F2" w:rsidP="00C029F2">
            <w:pPr>
              <w:pStyle w:val="RepTable"/>
            </w:pPr>
            <w:r w:rsidRPr="009F6862">
              <w:t>KCP 10.3.1.1.2</w:t>
            </w:r>
          </w:p>
        </w:tc>
        <w:tc>
          <w:tcPr>
            <w:tcW w:w="631" w:type="pct"/>
            <w:shd w:val="clear" w:color="auto" w:fill="auto"/>
          </w:tcPr>
          <w:p w14:paraId="2B2F6C42" w14:textId="77777777" w:rsidR="00C029F2" w:rsidRPr="009F6862" w:rsidRDefault="00C029F2" w:rsidP="00C029F2">
            <w:pPr>
              <w:pStyle w:val="RepTable"/>
            </w:pPr>
            <w:r w:rsidRPr="009F6862">
              <w:t>Viswanathan, K.</w:t>
            </w:r>
          </w:p>
        </w:tc>
        <w:tc>
          <w:tcPr>
            <w:tcW w:w="264" w:type="pct"/>
            <w:shd w:val="clear" w:color="auto" w:fill="auto"/>
          </w:tcPr>
          <w:p w14:paraId="5558DD58" w14:textId="77777777" w:rsidR="00C029F2" w:rsidRPr="009F6862" w:rsidRDefault="00C029F2" w:rsidP="00C029F2">
            <w:pPr>
              <w:pStyle w:val="RepTable"/>
              <w:jc w:val="center"/>
            </w:pPr>
            <w:r w:rsidRPr="009F6862">
              <w:t>2019</w:t>
            </w:r>
          </w:p>
        </w:tc>
        <w:tc>
          <w:tcPr>
            <w:tcW w:w="2944" w:type="pct"/>
            <w:shd w:val="clear" w:color="auto" w:fill="auto"/>
          </w:tcPr>
          <w:p w14:paraId="4D3049BE" w14:textId="77777777" w:rsidR="00C029F2" w:rsidRPr="009F6862" w:rsidRDefault="00C029F2" w:rsidP="00C029F2">
            <w:pPr>
              <w:pStyle w:val="RepTable"/>
            </w:pPr>
            <w:r w:rsidRPr="009F6862">
              <w:t>Acute contact toxicity study of Pendimethalin 455 g/L CS in honeybees (</w:t>
            </w:r>
            <w:r w:rsidRPr="009F6862">
              <w:rPr>
                <w:i/>
              </w:rPr>
              <w:t>Apis mellifera</w:t>
            </w:r>
            <w:r w:rsidRPr="009F6862">
              <w:t>)</w:t>
            </w:r>
          </w:p>
          <w:p w14:paraId="5089D085" w14:textId="77777777" w:rsidR="00C029F2" w:rsidRPr="009F6862" w:rsidRDefault="00C029F2" w:rsidP="00C029F2">
            <w:pPr>
              <w:pStyle w:val="RepTable"/>
            </w:pPr>
            <w:r w:rsidRPr="009F6862">
              <w:t>Report No. 18-211-G</w:t>
            </w:r>
          </w:p>
          <w:p w14:paraId="521157A1" w14:textId="77777777" w:rsidR="00C029F2" w:rsidRPr="009F6862" w:rsidRDefault="00C029F2" w:rsidP="00C029F2">
            <w:pPr>
              <w:pStyle w:val="RepTable"/>
            </w:pPr>
            <w:r w:rsidRPr="009F6862">
              <w:t>Vanta Bioscience Limited</w:t>
            </w:r>
          </w:p>
          <w:p w14:paraId="7E5BA91B" w14:textId="77777777" w:rsidR="00C029F2" w:rsidRPr="009F6862" w:rsidRDefault="00C029F2" w:rsidP="00C029F2">
            <w:pPr>
              <w:pStyle w:val="RepTable"/>
            </w:pPr>
            <w:r w:rsidRPr="009F6862">
              <w:t>GLP</w:t>
            </w:r>
          </w:p>
          <w:p w14:paraId="1D73670C" w14:textId="77777777" w:rsidR="00C029F2" w:rsidRPr="009F6862" w:rsidRDefault="00C029F2" w:rsidP="00C029F2">
            <w:pPr>
              <w:pStyle w:val="RepTable"/>
            </w:pPr>
            <w:r w:rsidRPr="009F6862">
              <w:t>Unpublished</w:t>
            </w:r>
          </w:p>
        </w:tc>
        <w:tc>
          <w:tcPr>
            <w:tcW w:w="357" w:type="pct"/>
            <w:shd w:val="clear" w:color="auto" w:fill="auto"/>
          </w:tcPr>
          <w:p w14:paraId="6F45031C" w14:textId="77777777" w:rsidR="00C029F2" w:rsidRPr="009F6862" w:rsidRDefault="00C029F2" w:rsidP="00C029F2">
            <w:pPr>
              <w:pStyle w:val="RepTable"/>
              <w:jc w:val="center"/>
            </w:pPr>
            <w:r w:rsidRPr="009F6862">
              <w:t>N</w:t>
            </w:r>
          </w:p>
        </w:tc>
        <w:tc>
          <w:tcPr>
            <w:tcW w:w="461" w:type="pct"/>
            <w:shd w:val="clear" w:color="auto" w:fill="auto"/>
          </w:tcPr>
          <w:p w14:paraId="45953B83" w14:textId="77777777" w:rsidR="00C029F2" w:rsidRPr="009F6862" w:rsidRDefault="00C029F2" w:rsidP="00C029F2">
            <w:pPr>
              <w:pStyle w:val="RepTable"/>
              <w:jc w:val="center"/>
            </w:pPr>
            <w:r w:rsidRPr="009F6862">
              <w:t>Sharda Cropchem Limited</w:t>
            </w:r>
          </w:p>
        </w:tc>
      </w:tr>
      <w:tr w:rsidR="00C029F2" w:rsidRPr="0073054F" w14:paraId="3B026CBB" w14:textId="77777777" w:rsidTr="00E11C3F">
        <w:trPr>
          <w:cantSplit/>
        </w:trPr>
        <w:tc>
          <w:tcPr>
            <w:tcW w:w="343" w:type="pct"/>
            <w:shd w:val="clear" w:color="auto" w:fill="auto"/>
          </w:tcPr>
          <w:p w14:paraId="1CFA4338" w14:textId="77777777" w:rsidR="00C029F2" w:rsidRPr="009F6862" w:rsidRDefault="00C029F2" w:rsidP="00C029F2">
            <w:pPr>
              <w:pStyle w:val="RepTable"/>
            </w:pPr>
            <w:r w:rsidRPr="009F6862">
              <w:t>KCP 10.3.1.2</w:t>
            </w:r>
          </w:p>
        </w:tc>
        <w:tc>
          <w:tcPr>
            <w:tcW w:w="631" w:type="pct"/>
            <w:shd w:val="clear" w:color="auto" w:fill="auto"/>
          </w:tcPr>
          <w:p w14:paraId="47F188BF" w14:textId="77777777" w:rsidR="00C029F2" w:rsidRPr="009F6862" w:rsidRDefault="00C029F2" w:rsidP="00C029F2">
            <w:pPr>
              <w:pStyle w:val="RepTable"/>
            </w:pPr>
            <w:r w:rsidRPr="009F6862">
              <w:t>Glanas, A.</w:t>
            </w:r>
          </w:p>
        </w:tc>
        <w:tc>
          <w:tcPr>
            <w:tcW w:w="264" w:type="pct"/>
            <w:shd w:val="clear" w:color="auto" w:fill="auto"/>
          </w:tcPr>
          <w:p w14:paraId="1817D338" w14:textId="77777777" w:rsidR="00C029F2" w:rsidRPr="009F6862" w:rsidRDefault="00C029F2" w:rsidP="00C029F2">
            <w:pPr>
              <w:pStyle w:val="RepTable"/>
              <w:jc w:val="center"/>
            </w:pPr>
            <w:r w:rsidRPr="009F6862">
              <w:t>2017</w:t>
            </w:r>
          </w:p>
        </w:tc>
        <w:tc>
          <w:tcPr>
            <w:tcW w:w="2944" w:type="pct"/>
            <w:shd w:val="clear" w:color="auto" w:fill="auto"/>
          </w:tcPr>
          <w:p w14:paraId="650EB7ED" w14:textId="77777777" w:rsidR="00C029F2" w:rsidRPr="009F6862" w:rsidRDefault="00C029F2" w:rsidP="00C029F2">
            <w:pPr>
              <w:pStyle w:val="RepTable"/>
            </w:pPr>
            <w:r w:rsidRPr="009F6862">
              <w:t>Pendimethalin Technical Honeybees (</w:t>
            </w:r>
            <w:r w:rsidRPr="009F6862">
              <w:rPr>
                <w:i/>
              </w:rPr>
              <w:t>Apis mellifera</w:t>
            </w:r>
            <w:r w:rsidRPr="009F6862">
              <w:t>), chronic oral toxicity test</w:t>
            </w:r>
          </w:p>
          <w:p w14:paraId="00B2DBDD" w14:textId="77777777" w:rsidR="00C029F2" w:rsidRPr="009F6862" w:rsidRDefault="00C029F2" w:rsidP="00C029F2">
            <w:pPr>
              <w:pStyle w:val="RepTable"/>
            </w:pPr>
            <w:r w:rsidRPr="009F6862">
              <w:t>Report No.: B/107/17</w:t>
            </w:r>
          </w:p>
          <w:p w14:paraId="68A95BD0" w14:textId="77777777" w:rsidR="00C029F2" w:rsidRPr="009F6862" w:rsidRDefault="00C029F2" w:rsidP="00C029F2">
            <w:pPr>
              <w:pStyle w:val="RepTable"/>
            </w:pPr>
            <w:r w:rsidRPr="009F6862">
              <w:t>Institute of Industrial Organic Chemistry Branch Pszczyna</w:t>
            </w:r>
          </w:p>
          <w:p w14:paraId="4434330C" w14:textId="77777777" w:rsidR="00C029F2" w:rsidRPr="009F6862" w:rsidRDefault="00C029F2" w:rsidP="00C029F2">
            <w:pPr>
              <w:pStyle w:val="RepTable"/>
            </w:pPr>
            <w:r w:rsidRPr="009F6862">
              <w:t>GLP</w:t>
            </w:r>
          </w:p>
          <w:p w14:paraId="21973BA9" w14:textId="77777777" w:rsidR="00C029F2" w:rsidRPr="009F6862" w:rsidRDefault="00C029F2" w:rsidP="00C029F2">
            <w:pPr>
              <w:pStyle w:val="RepTable"/>
            </w:pPr>
            <w:r w:rsidRPr="009F6862">
              <w:t>Unpublished</w:t>
            </w:r>
          </w:p>
        </w:tc>
        <w:tc>
          <w:tcPr>
            <w:tcW w:w="357" w:type="pct"/>
            <w:shd w:val="clear" w:color="auto" w:fill="auto"/>
          </w:tcPr>
          <w:p w14:paraId="41D8963D" w14:textId="77777777" w:rsidR="00C029F2" w:rsidRPr="009F6862" w:rsidRDefault="00C029F2" w:rsidP="00C029F2">
            <w:pPr>
              <w:pStyle w:val="RepTable"/>
              <w:jc w:val="center"/>
            </w:pPr>
            <w:r w:rsidRPr="009F6862">
              <w:t>N</w:t>
            </w:r>
          </w:p>
        </w:tc>
        <w:tc>
          <w:tcPr>
            <w:tcW w:w="461" w:type="pct"/>
            <w:shd w:val="clear" w:color="auto" w:fill="auto"/>
          </w:tcPr>
          <w:p w14:paraId="2D0885D1" w14:textId="77777777" w:rsidR="00C029F2" w:rsidRPr="009F6862" w:rsidRDefault="00C029F2" w:rsidP="00C029F2">
            <w:pPr>
              <w:pStyle w:val="RepTable"/>
              <w:jc w:val="center"/>
            </w:pPr>
            <w:r w:rsidRPr="009F6862">
              <w:t>Sharda Cropchem Limited</w:t>
            </w:r>
          </w:p>
        </w:tc>
      </w:tr>
      <w:tr w:rsidR="00C029F2" w:rsidRPr="0073054F" w14:paraId="392D1087" w14:textId="77777777" w:rsidTr="00E11C3F">
        <w:trPr>
          <w:cantSplit/>
        </w:trPr>
        <w:tc>
          <w:tcPr>
            <w:tcW w:w="343" w:type="pct"/>
            <w:shd w:val="clear" w:color="auto" w:fill="auto"/>
          </w:tcPr>
          <w:p w14:paraId="6712188C" w14:textId="77777777" w:rsidR="00C029F2" w:rsidRPr="009F6862" w:rsidRDefault="00C029F2" w:rsidP="00C029F2">
            <w:pPr>
              <w:pStyle w:val="RepTable"/>
            </w:pPr>
            <w:r w:rsidRPr="009F6862">
              <w:t>KCP 10.3.1.3</w:t>
            </w:r>
          </w:p>
          <w:p w14:paraId="3C44B22A" w14:textId="77777777" w:rsidR="00C029F2" w:rsidRPr="009F6862" w:rsidRDefault="00C029F2" w:rsidP="00C029F2">
            <w:pPr>
              <w:pStyle w:val="RepTable"/>
            </w:pPr>
          </w:p>
        </w:tc>
        <w:tc>
          <w:tcPr>
            <w:tcW w:w="631" w:type="pct"/>
            <w:shd w:val="clear" w:color="auto" w:fill="auto"/>
          </w:tcPr>
          <w:p w14:paraId="3273C00A" w14:textId="77777777" w:rsidR="00C029F2" w:rsidRPr="009F6862" w:rsidRDefault="00C029F2" w:rsidP="00C029F2">
            <w:pPr>
              <w:pStyle w:val="RepTable"/>
            </w:pPr>
            <w:r w:rsidRPr="009F6862">
              <w:t>Kleebaum, K.</w:t>
            </w:r>
          </w:p>
        </w:tc>
        <w:tc>
          <w:tcPr>
            <w:tcW w:w="264" w:type="pct"/>
            <w:shd w:val="clear" w:color="auto" w:fill="auto"/>
          </w:tcPr>
          <w:p w14:paraId="1D9AFDC0" w14:textId="77777777" w:rsidR="00C029F2" w:rsidRPr="009F6862" w:rsidRDefault="00C029F2" w:rsidP="00C029F2">
            <w:pPr>
              <w:pStyle w:val="RepTable"/>
              <w:jc w:val="center"/>
            </w:pPr>
            <w:r w:rsidRPr="009F6862">
              <w:t>2017</w:t>
            </w:r>
          </w:p>
        </w:tc>
        <w:tc>
          <w:tcPr>
            <w:tcW w:w="2944" w:type="pct"/>
            <w:shd w:val="clear" w:color="auto" w:fill="auto"/>
          </w:tcPr>
          <w:p w14:paraId="5E05787A" w14:textId="77777777" w:rsidR="00C029F2" w:rsidRPr="009F6862" w:rsidRDefault="00C029F2" w:rsidP="00C029F2">
            <w:pPr>
              <w:pStyle w:val="RepTable"/>
            </w:pPr>
            <w:r w:rsidRPr="009F6862">
              <w:t>Pendimethalin Technical – Repeated exposure of honey bee (</w:t>
            </w:r>
            <w:r w:rsidRPr="009F6862">
              <w:rPr>
                <w:i/>
              </w:rPr>
              <w:t xml:space="preserve">Apis mellifera </w:t>
            </w:r>
            <w:r w:rsidRPr="009F6862">
              <w:t>L.) larvae under laboratory conditions (</w:t>
            </w:r>
            <w:r w:rsidRPr="009F6862">
              <w:rPr>
                <w:i/>
              </w:rPr>
              <w:t>in vitro</w:t>
            </w:r>
            <w:r w:rsidRPr="009F6862">
              <w:t>)</w:t>
            </w:r>
          </w:p>
          <w:p w14:paraId="12EBD656" w14:textId="77777777" w:rsidR="00C029F2" w:rsidRPr="009F6862" w:rsidRDefault="00C029F2" w:rsidP="00C029F2">
            <w:pPr>
              <w:pStyle w:val="RepTable"/>
            </w:pPr>
            <w:r w:rsidRPr="009F6862">
              <w:t>Report No.: 17 48 BLC 0083</w:t>
            </w:r>
          </w:p>
          <w:p w14:paraId="7C8A57F0" w14:textId="77777777" w:rsidR="00C029F2" w:rsidRPr="009F6862" w:rsidRDefault="00C029F2" w:rsidP="00C029F2">
            <w:pPr>
              <w:pStyle w:val="RepTable"/>
            </w:pPr>
            <w:r w:rsidRPr="009F6862">
              <w:t>BioChem agrar</w:t>
            </w:r>
          </w:p>
          <w:p w14:paraId="625C82F4" w14:textId="77777777" w:rsidR="00C029F2" w:rsidRPr="009F6862" w:rsidRDefault="00C029F2" w:rsidP="00C029F2">
            <w:pPr>
              <w:pStyle w:val="RepTable"/>
            </w:pPr>
            <w:r w:rsidRPr="009F6862">
              <w:t>GLP</w:t>
            </w:r>
          </w:p>
          <w:p w14:paraId="1218B2B8" w14:textId="77777777" w:rsidR="00C029F2" w:rsidRPr="009F6862" w:rsidRDefault="00C029F2" w:rsidP="00C029F2">
            <w:pPr>
              <w:pStyle w:val="RepTable"/>
            </w:pPr>
            <w:r w:rsidRPr="009F6862">
              <w:t>Unpublished</w:t>
            </w:r>
          </w:p>
        </w:tc>
        <w:tc>
          <w:tcPr>
            <w:tcW w:w="357" w:type="pct"/>
            <w:shd w:val="clear" w:color="auto" w:fill="auto"/>
          </w:tcPr>
          <w:p w14:paraId="588CFBC8" w14:textId="77777777" w:rsidR="00C029F2" w:rsidRPr="009F6862" w:rsidRDefault="00C029F2" w:rsidP="00C029F2">
            <w:pPr>
              <w:pStyle w:val="RepTable"/>
              <w:jc w:val="center"/>
            </w:pPr>
            <w:r w:rsidRPr="009F6862">
              <w:t>N</w:t>
            </w:r>
          </w:p>
        </w:tc>
        <w:tc>
          <w:tcPr>
            <w:tcW w:w="461" w:type="pct"/>
            <w:shd w:val="clear" w:color="auto" w:fill="auto"/>
          </w:tcPr>
          <w:p w14:paraId="33A417AD" w14:textId="77777777" w:rsidR="00C029F2" w:rsidRPr="009F6862" w:rsidRDefault="00C029F2" w:rsidP="00C029F2">
            <w:pPr>
              <w:pStyle w:val="RepTable"/>
              <w:jc w:val="center"/>
            </w:pPr>
            <w:r w:rsidRPr="009F6862">
              <w:t>Sharda Cropchem Limited</w:t>
            </w:r>
          </w:p>
        </w:tc>
      </w:tr>
      <w:tr w:rsidR="00C029F2" w:rsidRPr="00961974" w14:paraId="19E36CA8" w14:textId="77777777" w:rsidTr="00E11C3F">
        <w:trPr>
          <w:cantSplit/>
        </w:trPr>
        <w:tc>
          <w:tcPr>
            <w:tcW w:w="343" w:type="pct"/>
            <w:shd w:val="clear" w:color="auto" w:fill="auto"/>
          </w:tcPr>
          <w:p w14:paraId="1C9803F3" w14:textId="3737F46F" w:rsidR="00C029F2" w:rsidRPr="00961974" w:rsidRDefault="00C029F2" w:rsidP="00C029F2">
            <w:pPr>
              <w:pStyle w:val="RepTable"/>
              <w:rPr>
                <w:szCs w:val="20"/>
                <w:lang w:val="en-US" w:eastAsia="es-ES"/>
              </w:rPr>
            </w:pPr>
            <w:r w:rsidRPr="00961974">
              <w:rPr>
                <w:szCs w:val="20"/>
                <w:lang w:val="en-US" w:eastAsia="es-ES"/>
              </w:rPr>
              <w:t>KCP 10.3.2.2-0</w:t>
            </w:r>
            <w:r w:rsidR="00A51B40">
              <w:rPr>
                <w:szCs w:val="20"/>
                <w:lang w:val="en-US" w:eastAsia="es-ES"/>
              </w:rPr>
              <w:t>1</w:t>
            </w:r>
          </w:p>
        </w:tc>
        <w:tc>
          <w:tcPr>
            <w:tcW w:w="631" w:type="pct"/>
            <w:shd w:val="clear" w:color="auto" w:fill="auto"/>
          </w:tcPr>
          <w:p w14:paraId="0EDC361B" w14:textId="77777777" w:rsidR="00C029F2" w:rsidRPr="00961974" w:rsidRDefault="00C029F2" w:rsidP="00C029F2">
            <w:pPr>
              <w:pStyle w:val="RepTable"/>
            </w:pPr>
            <w:r w:rsidRPr="00961974">
              <w:t>Angayarkanni, V.</w:t>
            </w:r>
          </w:p>
        </w:tc>
        <w:tc>
          <w:tcPr>
            <w:tcW w:w="264" w:type="pct"/>
            <w:shd w:val="clear" w:color="auto" w:fill="auto"/>
          </w:tcPr>
          <w:p w14:paraId="31145F75" w14:textId="77777777" w:rsidR="00C029F2" w:rsidRPr="00961974" w:rsidRDefault="00C029F2" w:rsidP="00C029F2">
            <w:pPr>
              <w:pStyle w:val="RepTable"/>
              <w:jc w:val="center"/>
            </w:pPr>
            <w:r w:rsidRPr="00961974">
              <w:t>2021</w:t>
            </w:r>
          </w:p>
        </w:tc>
        <w:tc>
          <w:tcPr>
            <w:tcW w:w="2944" w:type="pct"/>
            <w:shd w:val="clear" w:color="auto" w:fill="auto"/>
          </w:tcPr>
          <w:p w14:paraId="759EE770" w14:textId="77777777" w:rsidR="00C029F2" w:rsidRPr="00961974" w:rsidRDefault="00C029F2" w:rsidP="00C029F2">
            <w:pPr>
              <w:pStyle w:val="RepTable"/>
            </w:pPr>
            <w:r w:rsidRPr="00961974">
              <w:t xml:space="preserve">A laboratory test for evaluating the effects of Pendimethalin 455 g/L CS on the rove beetle </w:t>
            </w:r>
            <w:r w:rsidRPr="00961974">
              <w:rPr>
                <w:i/>
              </w:rPr>
              <w:t>Aleochara bilineata</w:t>
            </w:r>
            <w:r w:rsidRPr="00961974">
              <w:t xml:space="preserve"> (Gyllenhal).</w:t>
            </w:r>
          </w:p>
          <w:p w14:paraId="6C21AF04" w14:textId="77777777" w:rsidR="00C029F2" w:rsidRPr="00961974" w:rsidRDefault="00C029F2" w:rsidP="00C029F2">
            <w:pPr>
              <w:pStyle w:val="RepTable"/>
            </w:pPr>
            <w:r w:rsidRPr="00961974">
              <w:t xml:space="preserve">Report No.: </w:t>
            </w:r>
            <w:r w:rsidRPr="00961974">
              <w:rPr>
                <w:szCs w:val="20"/>
                <w:lang w:val="en-US" w:eastAsia="es-ES"/>
              </w:rPr>
              <w:t>8923/2021</w:t>
            </w:r>
          </w:p>
          <w:p w14:paraId="63442C0E" w14:textId="77777777" w:rsidR="00C029F2" w:rsidRPr="00961974" w:rsidRDefault="00C029F2" w:rsidP="00C029F2">
            <w:pPr>
              <w:pStyle w:val="RepTable"/>
            </w:pPr>
            <w:r w:rsidRPr="00961974">
              <w:t>Bioscience Research Foundation</w:t>
            </w:r>
          </w:p>
          <w:p w14:paraId="495AFBD0" w14:textId="77777777" w:rsidR="00C029F2" w:rsidRPr="00961974" w:rsidRDefault="00C029F2" w:rsidP="00C029F2">
            <w:pPr>
              <w:pStyle w:val="RepTable"/>
            </w:pPr>
            <w:r w:rsidRPr="00961974">
              <w:t>GLP</w:t>
            </w:r>
          </w:p>
          <w:p w14:paraId="427B3587" w14:textId="77777777" w:rsidR="00C029F2" w:rsidRPr="00961974" w:rsidRDefault="00C029F2" w:rsidP="00C029F2">
            <w:pPr>
              <w:pStyle w:val="RepTable"/>
            </w:pPr>
            <w:r w:rsidRPr="00961974">
              <w:t>Unpublished</w:t>
            </w:r>
          </w:p>
        </w:tc>
        <w:tc>
          <w:tcPr>
            <w:tcW w:w="357" w:type="pct"/>
            <w:shd w:val="clear" w:color="auto" w:fill="auto"/>
          </w:tcPr>
          <w:p w14:paraId="0BC14327" w14:textId="77777777" w:rsidR="00C029F2" w:rsidRPr="00961974" w:rsidRDefault="00C029F2" w:rsidP="00C029F2">
            <w:pPr>
              <w:pStyle w:val="RepTable"/>
              <w:jc w:val="center"/>
            </w:pPr>
            <w:r w:rsidRPr="00961974">
              <w:t>N</w:t>
            </w:r>
          </w:p>
        </w:tc>
        <w:tc>
          <w:tcPr>
            <w:tcW w:w="461" w:type="pct"/>
            <w:shd w:val="clear" w:color="auto" w:fill="auto"/>
          </w:tcPr>
          <w:p w14:paraId="1039F11C" w14:textId="77777777" w:rsidR="00C029F2" w:rsidRPr="00961974" w:rsidRDefault="00C029F2" w:rsidP="00C029F2">
            <w:pPr>
              <w:pStyle w:val="RepTable"/>
              <w:jc w:val="center"/>
            </w:pPr>
            <w:r w:rsidRPr="00961974">
              <w:t>Sharda Cropchem Limited</w:t>
            </w:r>
          </w:p>
        </w:tc>
      </w:tr>
      <w:tr w:rsidR="00C029F2" w:rsidRPr="00961974" w14:paraId="4EAD73C6" w14:textId="77777777" w:rsidTr="00E11C3F">
        <w:trPr>
          <w:cantSplit/>
        </w:trPr>
        <w:tc>
          <w:tcPr>
            <w:tcW w:w="343" w:type="pct"/>
            <w:shd w:val="clear" w:color="auto" w:fill="auto"/>
          </w:tcPr>
          <w:p w14:paraId="44CC2653" w14:textId="086F5D86" w:rsidR="00C029F2" w:rsidRPr="00961974" w:rsidRDefault="00C029F2" w:rsidP="00C029F2">
            <w:pPr>
              <w:pStyle w:val="RepTable"/>
              <w:rPr>
                <w:szCs w:val="20"/>
                <w:lang w:val="en-US" w:eastAsia="es-ES"/>
              </w:rPr>
            </w:pPr>
            <w:r w:rsidRPr="00961974">
              <w:rPr>
                <w:szCs w:val="20"/>
                <w:lang w:val="en-US" w:eastAsia="es-ES"/>
              </w:rPr>
              <w:t>KCP 10.3.2.2-0</w:t>
            </w:r>
            <w:r w:rsidR="00A51B40">
              <w:rPr>
                <w:szCs w:val="20"/>
                <w:lang w:val="en-US" w:eastAsia="es-ES"/>
              </w:rPr>
              <w:t>2</w:t>
            </w:r>
          </w:p>
        </w:tc>
        <w:tc>
          <w:tcPr>
            <w:tcW w:w="631" w:type="pct"/>
            <w:shd w:val="clear" w:color="auto" w:fill="auto"/>
          </w:tcPr>
          <w:p w14:paraId="66E707F4" w14:textId="77777777" w:rsidR="00C029F2" w:rsidRPr="00961974" w:rsidRDefault="00C029F2" w:rsidP="00C029F2">
            <w:pPr>
              <w:pStyle w:val="RepTable"/>
            </w:pPr>
            <w:r w:rsidRPr="00961974">
              <w:t>Murali, K.</w:t>
            </w:r>
          </w:p>
        </w:tc>
        <w:tc>
          <w:tcPr>
            <w:tcW w:w="264" w:type="pct"/>
            <w:shd w:val="clear" w:color="auto" w:fill="auto"/>
          </w:tcPr>
          <w:p w14:paraId="4829189F" w14:textId="77777777" w:rsidR="00C029F2" w:rsidRPr="00961974" w:rsidRDefault="00C029F2" w:rsidP="00C029F2">
            <w:pPr>
              <w:pStyle w:val="RepTable"/>
              <w:jc w:val="center"/>
            </w:pPr>
            <w:r w:rsidRPr="00961974">
              <w:t>2021</w:t>
            </w:r>
          </w:p>
        </w:tc>
        <w:tc>
          <w:tcPr>
            <w:tcW w:w="2944" w:type="pct"/>
            <w:shd w:val="clear" w:color="auto" w:fill="auto"/>
          </w:tcPr>
          <w:p w14:paraId="6BA264B3" w14:textId="77777777" w:rsidR="00C029F2" w:rsidRPr="00961974" w:rsidRDefault="00C029F2" w:rsidP="00C029F2">
            <w:pPr>
              <w:pStyle w:val="RepTable"/>
            </w:pPr>
            <w:r w:rsidRPr="00961974">
              <w:t xml:space="preserve">An extended laboratory test for evaluating the effects of Pendimethalin 455 g/L CS on larvae of the green lacewing </w:t>
            </w:r>
            <w:r w:rsidRPr="00961974">
              <w:rPr>
                <w:i/>
              </w:rPr>
              <w:t>Chrysoperla carnea</w:t>
            </w:r>
            <w:r w:rsidRPr="00961974">
              <w:t xml:space="preserve"> L. (Neuroptera: Chrysopidae).</w:t>
            </w:r>
          </w:p>
          <w:p w14:paraId="4FFE182B" w14:textId="77777777" w:rsidR="00C029F2" w:rsidRPr="00961974" w:rsidRDefault="00C029F2" w:rsidP="00C029F2">
            <w:pPr>
              <w:pStyle w:val="RepTable"/>
            </w:pPr>
            <w:r w:rsidRPr="00961974">
              <w:t xml:space="preserve">Report No.: </w:t>
            </w:r>
            <w:r w:rsidRPr="00961974">
              <w:rPr>
                <w:szCs w:val="20"/>
                <w:lang w:val="en-US" w:eastAsia="es-ES"/>
              </w:rPr>
              <w:t>8924/2021</w:t>
            </w:r>
          </w:p>
          <w:p w14:paraId="61F20E3F" w14:textId="77777777" w:rsidR="00C029F2" w:rsidRPr="00961974" w:rsidRDefault="00C029F2" w:rsidP="00C029F2">
            <w:pPr>
              <w:pStyle w:val="RepTable"/>
            </w:pPr>
            <w:r w:rsidRPr="00961974">
              <w:t>Bioscience Research Foundation</w:t>
            </w:r>
          </w:p>
          <w:p w14:paraId="1E1984EB" w14:textId="77777777" w:rsidR="00C029F2" w:rsidRPr="00961974" w:rsidRDefault="00C029F2" w:rsidP="00C029F2">
            <w:pPr>
              <w:pStyle w:val="RepTable"/>
            </w:pPr>
            <w:r w:rsidRPr="00961974">
              <w:t>GLP</w:t>
            </w:r>
          </w:p>
          <w:p w14:paraId="540CF2C7" w14:textId="77777777" w:rsidR="00C029F2" w:rsidRPr="00961974" w:rsidRDefault="00C029F2" w:rsidP="00C029F2">
            <w:pPr>
              <w:pStyle w:val="RepTable"/>
            </w:pPr>
            <w:r w:rsidRPr="00961974">
              <w:t>Unpublished</w:t>
            </w:r>
          </w:p>
        </w:tc>
        <w:tc>
          <w:tcPr>
            <w:tcW w:w="357" w:type="pct"/>
            <w:shd w:val="clear" w:color="auto" w:fill="auto"/>
          </w:tcPr>
          <w:p w14:paraId="0FCA9A1B" w14:textId="77777777" w:rsidR="00C029F2" w:rsidRPr="00961974" w:rsidRDefault="00C029F2" w:rsidP="00C029F2">
            <w:pPr>
              <w:pStyle w:val="RepTable"/>
              <w:jc w:val="center"/>
            </w:pPr>
            <w:r w:rsidRPr="00961974">
              <w:t>N</w:t>
            </w:r>
          </w:p>
        </w:tc>
        <w:tc>
          <w:tcPr>
            <w:tcW w:w="461" w:type="pct"/>
            <w:shd w:val="clear" w:color="auto" w:fill="auto"/>
          </w:tcPr>
          <w:p w14:paraId="6A86C12B" w14:textId="77777777" w:rsidR="00C029F2" w:rsidRPr="00961974" w:rsidRDefault="00C029F2" w:rsidP="00C029F2">
            <w:pPr>
              <w:pStyle w:val="RepTable"/>
              <w:jc w:val="center"/>
            </w:pPr>
            <w:r w:rsidRPr="00961974">
              <w:t>Sharda Cropchem Limited</w:t>
            </w:r>
          </w:p>
        </w:tc>
      </w:tr>
      <w:tr w:rsidR="008C29E7" w:rsidRPr="00961974" w14:paraId="25EEDF88" w14:textId="77777777" w:rsidTr="00E11C3F">
        <w:trPr>
          <w:cantSplit/>
        </w:trPr>
        <w:tc>
          <w:tcPr>
            <w:tcW w:w="343" w:type="pct"/>
            <w:shd w:val="clear" w:color="auto" w:fill="auto"/>
          </w:tcPr>
          <w:p w14:paraId="2D12578F" w14:textId="0E207911" w:rsidR="008C29E7" w:rsidRPr="002361B0" w:rsidRDefault="00BC7C8A" w:rsidP="00C029F2">
            <w:pPr>
              <w:pStyle w:val="RepTable"/>
              <w:rPr>
                <w:szCs w:val="20"/>
                <w:lang w:val="en-US" w:eastAsia="es-ES"/>
              </w:rPr>
            </w:pPr>
            <w:r w:rsidRPr="002361B0">
              <w:rPr>
                <w:szCs w:val="20"/>
                <w:lang w:val="en-US" w:eastAsia="es-ES"/>
              </w:rPr>
              <w:t xml:space="preserve">KCP </w:t>
            </w:r>
            <w:r w:rsidR="008C29E7" w:rsidRPr="002361B0">
              <w:rPr>
                <w:szCs w:val="20"/>
                <w:lang w:val="en-US" w:eastAsia="es-ES"/>
              </w:rPr>
              <w:t>10.3.2.2-0</w:t>
            </w:r>
            <w:r w:rsidR="00A51B40" w:rsidRPr="002361B0">
              <w:rPr>
                <w:szCs w:val="20"/>
                <w:lang w:val="en-US" w:eastAsia="es-ES"/>
              </w:rPr>
              <w:t>3</w:t>
            </w:r>
          </w:p>
        </w:tc>
        <w:tc>
          <w:tcPr>
            <w:tcW w:w="631" w:type="pct"/>
            <w:shd w:val="clear" w:color="auto" w:fill="auto"/>
          </w:tcPr>
          <w:p w14:paraId="33B5CF28" w14:textId="6ADA2203" w:rsidR="008C29E7" w:rsidRPr="002361B0" w:rsidRDefault="008C29E7" w:rsidP="00C029F2">
            <w:pPr>
              <w:pStyle w:val="RepTable"/>
            </w:pPr>
            <w:r w:rsidRPr="002361B0">
              <w:t>Parma, P.</w:t>
            </w:r>
          </w:p>
        </w:tc>
        <w:tc>
          <w:tcPr>
            <w:tcW w:w="264" w:type="pct"/>
            <w:shd w:val="clear" w:color="auto" w:fill="auto"/>
          </w:tcPr>
          <w:p w14:paraId="60D912F0" w14:textId="7B4FA609" w:rsidR="008C29E7" w:rsidRPr="002361B0" w:rsidRDefault="008C29E7" w:rsidP="00C029F2">
            <w:pPr>
              <w:pStyle w:val="RepTable"/>
              <w:jc w:val="center"/>
            </w:pPr>
            <w:r w:rsidRPr="002361B0">
              <w:t>2021</w:t>
            </w:r>
          </w:p>
        </w:tc>
        <w:tc>
          <w:tcPr>
            <w:tcW w:w="2944" w:type="pct"/>
            <w:shd w:val="clear" w:color="auto" w:fill="auto"/>
          </w:tcPr>
          <w:p w14:paraId="0A32D9F0" w14:textId="77777777" w:rsidR="008C29E7" w:rsidRPr="002361B0" w:rsidRDefault="008C29E7" w:rsidP="00C029F2">
            <w:pPr>
              <w:pStyle w:val="RepTable"/>
            </w:pPr>
            <w:r w:rsidRPr="002361B0">
              <w:t xml:space="preserve">An extended laboratory test for evaluating the effects of Pendimethalin 455 g/L CS on the parasitic wasp, </w:t>
            </w:r>
            <w:r w:rsidRPr="002361B0">
              <w:rPr>
                <w:i/>
                <w:iCs/>
              </w:rPr>
              <w:t>Aphidius rhopalosiphi</w:t>
            </w:r>
            <w:r w:rsidRPr="002361B0">
              <w:t>, (Hymenoptera, Braconidae)</w:t>
            </w:r>
          </w:p>
          <w:p w14:paraId="31A5439F" w14:textId="77777777" w:rsidR="008C29E7" w:rsidRPr="002361B0" w:rsidRDefault="008C29E7" w:rsidP="00C029F2">
            <w:pPr>
              <w:pStyle w:val="RepTable"/>
            </w:pPr>
            <w:r w:rsidRPr="002361B0">
              <w:t>Report No.: EMI/4/43/2020</w:t>
            </w:r>
          </w:p>
          <w:p w14:paraId="1C8AA677" w14:textId="77777777" w:rsidR="008C29E7" w:rsidRPr="002361B0" w:rsidRDefault="008C29E7" w:rsidP="00C029F2">
            <w:pPr>
              <w:pStyle w:val="RepTable"/>
            </w:pPr>
            <w:r w:rsidRPr="002361B0">
              <w:t>Ecomelius Institute Sp. Z o.o</w:t>
            </w:r>
          </w:p>
          <w:p w14:paraId="0229891F" w14:textId="77777777" w:rsidR="008C29E7" w:rsidRPr="002361B0" w:rsidRDefault="008C29E7" w:rsidP="00C029F2">
            <w:pPr>
              <w:pStyle w:val="RepTable"/>
            </w:pPr>
            <w:r w:rsidRPr="002361B0">
              <w:t>GLP</w:t>
            </w:r>
          </w:p>
          <w:p w14:paraId="02B86020" w14:textId="65202451" w:rsidR="008C29E7" w:rsidRPr="002361B0" w:rsidRDefault="008C29E7" w:rsidP="00C029F2">
            <w:pPr>
              <w:pStyle w:val="RepTable"/>
            </w:pPr>
            <w:r w:rsidRPr="002361B0">
              <w:t>Unpublished</w:t>
            </w:r>
          </w:p>
        </w:tc>
        <w:tc>
          <w:tcPr>
            <w:tcW w:w="357" w:type="pct"/>
            <w:shd w:val="clear" w:color="auto" w:fill="auto"/>
          </w:tcPr>
          <w:p w14:paraId="764C646B" w14:textId="1D1E25DF" w:rsidR="008C29E7" w:rsidRPr="00961974" w:rsidRDefault="008C29E7" w:rsidP="00C029F2">
            <w:pPr>
              <w:pStyle w:val="RepTable"/>
              <w:jc w:val="center"/>
            </w:pPr>
            <w:r w:rsidRPr="00961974">
              <w:t>N</w:t>
            </w:r>
          </w:p>
        </w:tc>
        <w:tc>
          <w:tcPr>
            <w:tcW w:w="461" w:type="pct"/>
            <w:shd w:val="clear" w:color="auto" w:fill="auto"/>
          </w:tcPr>
          <w:p w14:paraId="6BB550EF" w14:textId="2634ECF0" w:rsidR="008C29E7" w:rsidRPr="00961974" w:rsidRDefault="008C29E7" w:rsidP="00C029F2">
            <w:pPr>
              <w:pStyle w:val="RepTable"/>
              <w:jc w:val="center"/>
            </w:pPr>
            <w:r w:rsidRPr="00961974">
              <w:t>Sharda Cropchem Limited</w:t>
            </w:r>
          </w:p>
        </w:tc>
      </w:tr>
      <w:tr w:rsidR="00BC7C8A" w:rsidRPr="0073054F" w14:paraId="69EBBD74" w14:textId="77777777" w:rsidTr="00E11C3F">
        <w:trPr>
          <w:cantSplit/>
        </w:trPr>
        <w:tc>
          <w:tcPr>
            <w:tcW w:w="343" w:type="pct"/>
            <w:shd w:val="clear" w:color="auto" w:fill="auto"/>
          </w:tcPr>
          <w:p w14:paraId="7667DE1C" w14:textId="0E0857E0" w:rsidR="00BC7C8A" w:rsidRPr="00961974" w:rsidRDefault="00BC7C8A" w:rsidP="00BC7C8A">
            <w:pPr>
              <w:pStyle w:val="RepTable"/>
              <w:rPr>
                <w:szCs w:val="20"/>
                <w:lang w:val="en-US" w:eastAsia="es-ES"/>
              </w:rPr>
            </w:pPr>
            <w:r w:rsidRPr="00961974">
              <w:rPr>
                <w:szCs w:val="20"/>
                <w:lang w:val="en-US" w:eastAsia="es-ES"/>
              </w:rPr>
              <w:t>KCP 10.3.2.2-0</w:t>
            </w:r>
            <w:r w:rsidR="00A51B40">
              <w:rPr>
                <w:szCs w:val="20"/>
                <w:lang w:val="en-US" w:eastAsia="es-ES"/>
              </w:rPr>
              <w:t>4</w:t>
            </w:r>
          </w:p>
        </w:tc>
        <w:tc>
          <w:tcPr>
            <w:tcW w:w="631" w:type="pct"/>
            <w:shd w:val="clear" w:color="auto" w:fill="auto"/>
          </w:tcPr>
          <w:p w14:paraId="09C0D54E" w14:textId="151E31D1" w:rsidR="00BC7C8A" w:rsidRPr="00961974" w:rsidRDefault="00BC7C8A" w:rsidP="00BC7C8A">
            <w:pPr>
              <w:pStyle w:val="RepTable"/>
            </w:pPr>
            <w:r w:rsidRPr="00961974">
              <w:t>Angayarkanni, V.</w:t>
            </w:r>
          </w:p>
        </w:tc>
        <w:tc>
          <w:tcPr>
            <w:tcW w:w="264" w:type="pct"/>
            <w:shd w:val="clear" w:color="auto" w:fill="auto"/>
          </w:tcPr>
          <w:p w14:paraId="45C3D200" w14:textId="6F8E988A" w:rsidR="00BC7C8A" w:rsidRPr="00961974" w:rsidRDefault="00BC7C8A" w:rsidP="00BC7C8A">
            <w:pPr>
              <w:pStyle w:val="RepTable"/>
              <w:jc w:val="center"/>
            </w:pPr>
            <w:r w:rsidRPr="00961974">
              <w:t>2022</w:t>
            </w:r>
          </w:p>
        </w:tc>
        <w:tc>
          <w:tcPr>
            <w:tcW w:w="2944" w:type="pct"/>
            <w:shd w:val="clear" w:color="auto" w:fill="auto"/>
          </w:tcPr>
          <w:p w14:paraId="710D4C7E" w14:textId="77777777" w:rsidR="00BC7C8A" w:rsidRPr="00961974" w:rsidRDefault="00BC7C8A" w:rsidP="00BC7C8A">
            <w:pPr>
              <w:pStyle w:val="RepTable"/>
            </w:pPr>
            <w:r w:rsidRPr="00961974">
              <w:t xml:space="preserve">An extended laboratory test for evaluating the effects of Pendimethalin 455 g/L CS on the predatory mite, </w:t>
            </w:r>
            <w:r w:rsidRPr="00961974">
              <w:rPr>
                <w:i/>
              </w:rPr>
              <w:t>Typhlodromus pyri</w:t>
            </w:r>
            <w:r w:rsidRPr="00961974">
              <w:t xml:space="preserve"> (Scheuten).</w:t>
            </w:r>
          </w:p>
          <w:p w14:paraId="4085421E" w14:textId="77777777" w:rsidR="00BC7C8A" w:rsidRPr="00961974" w:rsidRDefault="00BC7C8A" w:rsidP="00BC7C8A">
            <w:pPr>
              <w:pStyle w:val="RepTable"/>
            </w:pPr>
            <w:r w:rsidRPr="00961974">
              <w:t>Report No: 10895/2022</w:t>
            </w:r>
          </w:p>
          <w:p w14:paraId="2ADAB38E" w14:textId="77777777" w:rsidR="00BC7C8A" w:rsidRPr="00961974" w:rsidRDefault="00BC7C8A" w:rsidP="00BC7C8A">
            <w:pPr>
              <w:pStyle w:val="RepTable"/>
            </w:pPr>
            <w:r w:rsidRPr="00961974">
              <w:t>Bioscience Research Foundation</w:t>
            </w:r>
          </w:p>
          <w:p w14:paraId="18E4DFDF" w14:textId="77777777" w:rsidR="00BC7C8A" w:rsidRPr="00961974" w:rsidRDefault="00BC7C8A" w:rsidP="00BC7C8A">
            <w:pPr>
              <w:pStyle w:val="RepTable"/>
            </w:pPr>
            <w:r w:rsidRPr="00961974">
              <w:t>GLP</w:t>
            </w:r>
          </w:p>
          <w:p w14:paraId="045C1A7A" w14:textId="24A11262" w:rsidR="00BC7C8A" w:rsidRPr="00961974" w:rsidRDefault="00BC7C8A" w:rsidP="00BC7C8A">
            <w:pPr>
              <w:pStyle w:val="RepTable"/>
            </w:pPr>
            <w:r w:rsidRPr="00961974">
              <w:t>Unpublished</w:t>
            </w:r>
          </w:p>
        </w:tc>
        <w:tc>
          <w:tcPr>
            <w:tcW w:w="357" w:type="pct"/>
            <w:shd w:val="clear" w:color="auto" w:fill="auto"/>
          </w:tcPr>
          <w:p w14:paraId="5C7070F1" w14:textId="65DD38C0" w:rsidR="00BC7C8A" w:rsidRPr="00961974" w:rsidRDefault="00BC7C8A" w:rsidP="00BC7C8A">
            <w:pPr>
              <w:pStyle w:val="RepTable"/>
              <w:jc w:val="center"/>
            </w:pPr>
            <w:r w:rsidRPr="00961974">
              <w:t>N</w:t>
            </w:r>
          </w:p>
        </w:tc>
        <w:tc>
          <w:tcPr>
            <w:tcW w:w="461" w:type="pct"/>
            <w:shd w:val="clear" w:color="auto" w:fill="auto"/>
          </w:tcPr>
          <w:p w14:paraId="60A9B759" w14:textId="72D715B5" w:rsidR="00BC7C8A" w:rsidRPr="00961974" w:rsidRDefault="00BC7C8A" w:rsidP="00BC7C8A">
            <w:pPr>
              <w:pStyle w:val="RepTable"/>
              <w:jc w:val="center"/>
            </w:pPr>
            <w:r w:rsidRPr="00961974">
              <w:t>Sharda Cropchem Limited</w:t>
            </w:r>
          </w:p>
        </w:tc>
      </w:tr>
      <w:tr w:rsidR="00BC7C8A" w:rsidRPr="00961974" w14:paraId="1D029B45" w14:textId="77777777" w:rsidTr="00E11C3F">
        <w:trPr>
          <w:cantSplit/>
        </w:trPr>
        <w:tc>
          <w:tcPr>
            <w:tcW w:w="343" w:type="pct"/>
            <w:shd w:val="clear" w:color="auto" w:fill="auto"/>
          </w:tcPr>
          <w:p w14:paraId="7B223E84" w14:textId="6D1B140A" w:rsidR="00BC7C8A" w:rsidRPr="00961974" w:rsidRDefault="00BC7C8A" w:rsidP="00BC7C8A">
            <w:pPr>
              <w:pStyle w:val="RepTable"/>
              <w:rPr>
                <w:szCs w:val="20"/>
                <w:lang w:val="en-US" w:eastAsia="es-ES"/>
              </w:rPr>
            </w:pPr>
            <w:r w:rsidRPr="00961974">
              <w:rPr>
                <w:szCs w:val="20"/>
                <w:lang w:val="en-US" w:eastAsia="es-ES"/>
              </w:rPr>
              <w:t>KCP 10.4.1.1-0</w:t>
            </w:r>
            <w:r w:rsidR="00A51B40">
              <w:rPr>
                <w:szCs w:val="20"/>
                <w:lang w:val="en-US" w:eastAsia="es-ES"/>
              </w:rPr>
              <w:t>1</w:t>
            </w:r>
          </w:p>
        </w:tc>
        <w:tc>
          <w:tcPr>
            <w:tcW w:w="631" w:type="pct"/>
            <w:shd w:val="clear" w:color="auto" w:fill="auto"/>
          </w:tcPr>
          <w:p w14:paraId="6BC54623" w14:textId="77777777" w:rsidR="00BC7C8A" w:rsidRPr="00961974" w:rsidRDefault="00BC7C8A" w:rsidP="00BC7C8A">
            <w:pPr>
              <w:pStyle w:val="RepTable"/>
            </w:pPr>
            <w:r w:rsidRPr="00961974">
              <w:t xml:space="preserve">Swoboda, T. </w:t>
            </w:r>
          </w:p>
        </w:tc>
        <w:tc>
          <w:tcPr>
            <w:tcW w:w="264" w:type="pct"/>
            <w:shd w:val="clear" w:color="auto" w:fill="auto"/>
          </w:tcPr>
          <w:p w14:paraId="0A20940B" w14:textId="77777777" w:rsidR="00BC7C8A" w:rsidRPr="00961974" w:rsidRDefault="00BC7C8A" w:rsidP="00BC7C8A">
            <w:pPr>
              <w:pStyle w:val="RepTable"/>
              <w:jc w:val="center"/>
            </w:pPr>
            <w:r w:rsidRPr="00961974">
              <w:t>2021</w:t>
            </w:r>
          </w:p>
        </w:tc>
        <w:tc>
          <w:tcPr>
            <w:tcW w:w="2944" w:type="pct"/>
            <w:shd w:val="clear" w:color="auto" w:fill="auto"/>
          </w:tcPr>
          <w:p w14:paraId="1EDC300E" w14:textId="77777777" w:rsidR="00BC7C8A" w:rsidRPr="00961974" w:rsidRDefault="00BC7C8A" w:rsidP="00BC7C8A">
            <w:pPr>
              <w:pStyle w:val="RepTable"/>
            </w:pPr>
            <w:r w:rsidRPr="00961974">
              <w:t>Earthworm Reproduction Test (Eisenia andrei)</w:t>
            </w:r>
          </w:p>
          <w:p w14:paraId="002C5C8F" w14:textId="77777777" w:rsidR="00BC7C8A" w:rsidRPr="00961974" w:rsidRDefault="00BC7C8A" w:rsidP="00BC7C8A">
            <w:pPr>
              <w:pStyle w:val="RepTable"/>
              <w:rPr>
                <w:lang w:val="es-ES"/>
              </w:rPr>
            </w:pPr>
            <w:r w:rsidRPr="00961974">
              <w:rPr>
                <w:lang w:val="es-ES"/>
              </w:rPr>
              <w:t>Report No.: EMI/4/40/2019</w:t>
            </w:r>
          </w:p>
          <w:p w14:paraId="40E79AC3" w14:textId="77777777" w:rsidR="00BC7C8A" w:rsidRPr="00961974" w:rsidRDefault="00BC7C8A" w:rsidP="00BC7C8A">
            <w:pPr>
              <w:pStyle w:val="RepTable"/>
              <w:rPr>
                <w:lang w:val="es-ES"/>
              </w:rPr>
            </w:pPr>
            <w:r w:rsidRPr="00961974">
              <w:rPr>
                <w:lang w:val="es-ES"/>
              </w:rPr>
              <w:t>Ecomelius Institute Sp. z.o. o</w:t>
            </w:r>
          </w:p>
          <w:p w14:paraId="10290941" w14:textId="77777777" w:rsidR="00BC7C8A" w:rsidRPr="00961974" w:rsidRDefault="00BC7C8A" w:rsidP="00BC7C8A">
            <w:pPr>
              <w:pStyle w:val="RepTable"/>
            </w:pPr>
            <w:r w:rsidRPr="00961974">
              <w:t>GLP</w:t>
            </w:r>
          </w:p>
          <w:p w14:paraId="1154BF62" w14:textId="77777777" w:rsidR="00BC7C8A" w:rsidRPr="00961974" w:rsidRDefault="00BC7C8A" w:rsidP="00BC7C8A">
            <w:pPr>
              <w:pStyle w:val="RepTable"/>
            </w:pPr>
            <w:r w:rsidRPr="00961974">
              <w:t>Unpublished</w:t>
            </w:r>
          </w:p>
        </w:tc>
        <w:tc>
          <w:tcPr>
            <w:tcW w:w="357" w:type="pct"/>
            <w:shd w:val="clear" w:color="auto" w:fill="auto"/>
          </w:tcPr>
          <w:p w14:paraId="7B3ED1FD" w14:textId="77777777" w:rsidR="00BC7C8A" w:rsidRPr="00961974" w:rsidRDefault="00BC7C8A" w:rsidP="00BC7C8A">
            <w:pPr>
              <w:pStyle w:val="RepTable"/>
              <w:jc w:val="center"/>
            </w:pPr>
            <w:r w:rsidRPr="00961974">
              <w:t>N</w:t>
            </w:r>
          </w:p>
        </w:tc>
        <w:tc>
          <w:tcPr>
            <w:tcW w:w="461" w:type="pct"/>
            <w:shd w:val="clear" w:color="auto" w:fill="auto"/>
          </w:tcPr>
          <w:p w14:paraId="340ACA60" w14:textId="77777777" w:rsidR="00BC7C8A" w:rsidRPr="00961974" w:rsidRDefault="00BC7C8A" w:rsidP="00BC7C8A">
            <w:pPr>
              <w:pStyle w:val="RepTable"/>
              <w:jc w:val="center"/>
            </w:pPr>
            <w:r w:rsidRPr="00961974">
              <w:t>Sharda Cropchem Limited</w:t>
            </w:r>
          </w:p>
        </w:tc>
      </w:tr>
      <w:tr w:rsidR="00BC7C8A" w:rsidRPr="00961974" w14:paraId="349685A0" w14:textId="77777777" w:rsidTr="00E11C3F">
        <w:trPr>
          <w:cantSplit/>
        </w:trPr>
        <w:tc>
          <w:tcPr>
            <w:tcW w:w="343" w:type="pct"/>
            <w:shd w:val="clear" w:color="auto" w:fill="auto"/>
          </w:tcPr>
          <w:p w14:paraId="035356D4" w14:textId="28E1CB0B" w:rsidR="00BC7C8A" w:rsidRPr="00961974" w:rsidRDefault="00BC7C8A" w:rsidP="00BC7C8A">
            <w:pPr>
              <w:pStyle w:val="RepTable"/>
              <w:rPr>
                <w:szCs w:val="20"/>
                <w:lang w:val="en-US" w:eastAsia="es-ES"/>
              </w:rPr>
            </w:pPr>
            <w:r w:rsidRPr="00961974">
              <w:rPr>
                <w:szCs w:val="20"/>
                <w:lang w:val="en-US" w:eastAsia="es-ES"/>
              </w:rPr>
              <w:t>KCP 10.4.2.1-0</w:t>
            </w:r>
            <w:r w:rsidR="00A51B40">
              <w:rPr>
                <w:szCs w:val="20"/>
                <w:lang w:val="en-US" w:eastAsia="es-ES"/>
              </w:rPr>
              <w:t>1</w:t>
            </w:r>
          </w:p>
        </w:tc>
        <w:tc>
          <w:tcPr>
            <w:tcW w:w="631" w:type="pct"/>
            <w:shd w:val="clear" w:color="auto" w:fill="auto"/>
          </w:tcPr>
          <w:p w14:paraId="2F36BC7D" w14:textId="77777777" w:rsidR="00BC7C8A" w:rsidRPr="00961974" w:rsidRDefault="00BC7C8A" w:rsidP="00BC7C8A">
            <w:pPr>
              <w:pStyle w:val="RepTable"/>
            </w:pPr>
            <w:r w:rsidRPr="00961974">
              <w:t>Dec, W.</w:t>
            </w:r>
          </w:p>
        </w:tc>
        <w:tc>
          <w:tcPr>
            <w:tcW w:w="264" w:type="pct"/>
            <w:shd w:val="clear" w:color="auto" w:fill="auto"/>
          </w:tcPr>
          <w:p w14:paraId="61E9C71A" w14:textId="77777777" w:rsidR="00BC7C8A" w:rsidRPr="00961974" w:rsidRDefault="00BC7C8A" w:rsidP="00BC7C8A">
            <w:pPr>
              <w:pStyle w:val="RepTable"/>
              <w:jc w:val="center"/>
            </w:pPr>
            <w:r w:rsidRPr="00961974">
              <w:t>2021</w:t>
            </w:r>
          </w:p>
        </w:tc>
        <w:tc>
          <w:tcPr>
            <w:tcW w:w="2944" w:type="pct"/>
            <w:shd w:val="clear" w:color="auto" w:fill="auto"/>
          </w:tcPr>
          <w:p w14:paraId="60880A0F" w14:textId="77777777" w:rsidR="00BC7C8A" w:rsidRPr="00961974" w:rsidRDefault="00BC7C8A" w:rsidP="00BC7C8A">
            <w:pPr>
              <w:pStyle w:val="RepTable"/>
            </w:pPr>
            <w:r w:rsidRPr="00961974">
              <w:t>Collembolan (Folsomia candida) Reproduction Test</w:t>
            </w:r>
          </w:p>
          <w:p w14:paraId="5DF6C494" w14:textId="77777777" w:rsidR="00BC7C8A" w:rsidRPr="00961974" w:rsidRDefault="00BC7C8A" w:rsidP="00BC7C8A">
            <w:pPr>
              <w:pStyle w:val="RepTable"/>
              <w:rPr>
                <w:lang w:val="en-US"/>
              </w:rPr>
            </w:pPr>
            <w:r w:rsidRPr="00961974">
              <w:rPr>
                <w:lang w:val="en-US"/>
              </w:rPr>
              <w:t>Report No.: EMI/4/17/2020</w:t>
            </w:r>
          </w:p>
          <w:p w14:paraId="5EE04784" w14:textId="77777777" w:rsidR="00BC7C8A" w:rsidRPr="00961974" w:rsidRDefault="00BC7C8A" w:rsidP="00BC7C8A">
            <w:pPr>
              <w:pStyle w:val="RepTable"/>
              <w:rPr>
                <w:lang w:val="pt-PT"/>
              </w:rPr>
            </w:pPr>
            <w:r w:rsidRPr="00961974">
              <w:rPr>
                <w:lang w:val="pt-PT"/>
              </w:rPr>
              <w:t>Ecomelius Institute Sp. z.o. o</w:t>
            </w:r>
          </w:p>
          <w:p w14:paraId="5D24866B" w14:textId="77777777" w:rsidR="00BC7C8A" w:rsidRPr="00961974" w:rsidRDefault="00BC7C8A" w:rsidP="00BC7C8A">
            <w:pPr>
              <w:pStyle w:val="RepTable"/>
            </w:pPr>
            <w:r w:rsidRPr="00961974">
              <w:t>GLP</w:t>
            </w:r>
          </w:p>
          <w:p w14:paraId="5D458D30" w14:textId="77777777" w:rsidR="00BC7C8A" w:rsidRPr="00961974" w:rsidRDefault="00BC7C8A" w:rsidP="00BC7C8A">
            <w:pPr>
              <w:pStyle w:val="RepTable"/>
            </w:pPr>
            <w:r w:rsidRPr="00961974">
              <w:t>Unpublished</w:t>
            </w:r>
          </w:p>
        </w:tc>
        <w:tc>
          <w:tcPr>
            <w:tcW w:w="357" w:type="pct"/>
            <w:shd w:val="clear" w:color="auto" w:fill="auto"/>
          </w:tcPr>
          <w:p w14:paraId="50464DDE" w14:textId="77777777" w:rsidR="00BC7C8A" w:rsidRPr="00961974" w:rsidRDefault="00BC7C8A" w:rsidP="00BC7C8A">
            <w:pPr>
              <w:pStyle w:val="RepTable"/>
              <w:jc w:val="center"/>
            </w:pPr>
            <w:r w:rsidRPr="00961974">
              <w:t>N</w:t>
            </w:r>
          </w:p>
        </w:tc>
        <w:tc>
          <w:tcPr>
            <w:tcW w:w="461" w:type="pct"/>
            <w:shd w:val="clear" w:color="auto" w:fill="auto"/>
          </w:tcPr>
          <w:p w14:paraId="342618EA" w14:textId="77777777" w:rsidR="00BC7C8A" w:rsidRPr="00961974" w:rsidRDefault="00BC7C8A" w:rsidP="00BC7C8A">
            <w:pPr>
              <w:pStyle w:val="RepTable"/>
              <w:jc w:val="center"/>
            </w:pPr>
            <w:r w:rsidRPr="00961974">
              <w:t>Sharda Cropchem Limited</w:t>
            </w:r>
          </w:p>
        </w:tc>
      </w:tr>
      <w:tr w:rsidR="00BC7C8A" w:rsidRPr="0073054F" w14:paraId="0F944623" w14:textId="77777777" w:rsidTr="00E11C3F">
        <w:trPr>
          <w:cantSplit/>
        </w:trPr>
        <w:tc>
          <w:tcPr>
            <w:tcW w:w="343" w:type="pct"/>
            <w:shd w:val="clear" w:color="auto" w:fill="auto"/>
          </w:tcPr>
          <w:p w14:paraId="0D9122F2" w14:textId="56FC8EB7" w:rsidR="00BC7C8A" w:rsidRPr="00961974" w:rsidRDefault="00BC7C8A" w:rsidP="00BC7C8A">
            <w:pPr>
              <w:pStyle w:val="RepTable"/>
              <w:rPr>
                <w:szCs w:val="20"/>
                <w:lang w:val="en-US" w:eastAsia="es-ES"/>
              </w:rPr>
            </w:pPr>
            <w:r w:rsidRPr="00961974">
              <w:rPr>
                <w:szCs w:val="20"/>
                <w:lang w:val="en-US" w:eastAsia="es-ES"/>
              </w:rPr>
              <w:t>KCP 10.4.2.1-0</w:t>
            </w:r>
            <w:r w:rsidR="00A51B40">
              <w:rPr>
                <w:szCs w:val="20"/>
                <w:lang w:val="en-US" w:eastAsia="es-ES"/>
              </w:rPr>
              <w:t>2</w:t>
            </w:r>
          </w:p>
        </w:tc>
        <w:tc>
          <w:tcPr>
            <w:tcW w:w="631" w:type="pct"/>
            <w:shd w:val="clear" w:color="auto" w:fill="auto"/>
          </w:tcPr>
          <w:p w14:paraId="13F64CE6" w14:textId="77777777" w:rsidR="00BC7C8A" w:rsidRPr="00961974" w:rsidRDefault="00BC7C8A" w:rsidP="00BC7C8A">
            <w:pPr>
              <w:pStyle w:val="RepTable"/>
            </w:pPr>
            <w:r w:rsidRPr="00961974">
              <w:t>Angayarkanni, V.</w:t>
            </w:r>
          </w:p>
        </w:tc>
        <w:tc>
          <w:tcPr>
            <w:tcW w:w="264" w:type="pct"/>
            <w:shd w:val="clear" w:color="auto" w:fill="auto"/>
          </w:tcPr>
          <w:p w14:paraId="6AF0C2C2" w14:textId="77777777" w:rsidR="00BC7C8A" w:rsidRPr="00961974" w:rsidRDefault="00BC7C8A" w:rsidP="00BC7C8A">
            <w:pPr>
              <w:pStyle w:val="RepTable"/>
              <w:jc w:val="center"/>
            </w:pPr>
            <w:r w:rsidRPr="00961974">
              <w:t>2021</w:t>
            </w:r>
          </w:p>
        </w:tc>
        <w:tc>
          <w:tcPr>
            <w:tcW w:w="2944" w:type="pct"/>
            <w:shd w:val="clear" w:color="auto" w:fill="auto"/>
          </w:tcPr>
          <w:p w14:paraId="316C76F3" w14:textId="77777777" w:rsidR="00BC7C8A" w:rsidRPr="00961974" w:rsidRDefault="00BC7C8A" w:rsidP="00BC7C8A">
            <w:pPr>
              <w:pStyle w:val="RepTable"/>
            </w:pPr>
            <w:r w:rsidRPr="00961974">
              <w:t xml:space="preserve">Effect of Pendimethalin 455 g/L CS on the Reproductive Output of the Predatory Soil Mite </w:t>
            </w:r>
            <w:r w:rsidRPr="00961974">
              <w:rPr>
                <w:i/>
              </w:rPr>
              <w:t>Hypoaspis</w:t>
            </w:r>
            <w:r w:rsidRPr="00961974">
              <w:t xml:space="preserve"> (</w:t>
            </w:r>
            <w:r w:rsidRPr="00961974">
              <w:rPr>
                <w:i/>
              </w:rPr>
              <w:t>Geolaelaps</w:t>
            </w:r>
            <w:r w:rsidRPr="00961974">
              <w:t xml:space="preserve">) </w:t>
            </w:r>
            <w:r w:rsidRPr="00961974">
              <w:rPr>
                <w:i/>
              </w:rPr>
              <w:t>aculeifer</w:t>
            </w:r>
            <w:r w:rsidRPr="00961974">
              <w:t xml:space="preserve"> Canestrini (Acari: Laelapidae) in Artificial Soil.</w:t>
            </w:r>
          </w:p>
          <w:p w14:paraId="291C2677" w14:textId="77777777" w:rsidR="00BC7C8A" w:rsidRPr="00961974" w:rsidRDefault="00BC7C8A" w:rsidP="00BC7C8A">
            <w:pPr>
              <w:pStyle w:val="RepTable"/>
            </w:pPr>
            <w:r w:rsidRPr="00961974">
              <w:t xml:space="preserve">Report No.: </w:t>
            </w:r>
            <w:r w:rsidRPr="00961974">
              <w:rPr>
                <w:szCs w:val="20"/>
                <w:lang w:val="en-US" w:eastAsia="es-ES"/>
              </w:rPr>
              <w:t>8925/2021</w:t>
            </w:r>
          </w:p>
          <w:p w14:paraId="37FC6312" w14:textId="77777777" w:rsidR="00BC7C8A" w:rsidRPr="00961974" w:rsidRDefault="00BC7C8A" w:rsidP="00BC7C8A">
            <w:pPr>
              <w:pStyle w:val="RepTable"/>
            </w:pPr>
            <w:r w:rsidRPr="00961974">
              <w:t>Bioscience Research Foundation</w:t>
            </w:r>
          </w:p>
          <w:p w14:paraId="68717A16" w14:textId="77777777" w:rsidR="00BC7C8A" w:rsidRPr="00961974" w:rsidRDefault="00BC7C8A" w:rsidP="00BC7C8A">
            <w:pPr>
              <w:pStyle w:val="RepTable"/>
            </w:pPr>
            <w:r w:rsidRPr="00961974">
              <w:t>GLP</w:t>
            </w:r>
          </w:p>
          <w:p w14:paraId="646581F2" w14:textId="77777777" w:rsidR="00BC7C8A" w:rsidRPr="00961974" w:rsidRDefault="00BC7C8A" w:rsidP="00BC7C8A">
            <w:pPr>
              <w:pStyle w:val="RepTable"/>
            </w:pPr>
            <w:r w:rsidRPr="00961974">
              <w:t>Unpublished</w:t>
            </w:r>
          </w:p>
        </w:tc>
        <w:tc>
          <w:tcPr>
            <w:tcW w:w="357" w:type="pct"/>
            <w:shd w:val="clear" w:color="auto" w:fill="auto"/>
          </w:tcPr>
          <w:p w14:paraId="25370698" w14:textId="77777777" w:rsidR="00BC7C8A" w:rsidRPr="00961974" w:rsidRDefault="00BC7C8A" w:rsidP="00BC7C8A">
            <w:pPr>
              <w:pStyle w:val="RepTable"/>
              <w:jc w:val="center"/>
            </w:pPr>
            <w:r w:rsidRPr="00961974">
              <w:t>N</w:t>
            </w:r>
          </w:p>
        </w:tc>
        <w:tc>
          <w:tcPr>
            <w:tcW w:w="461" w:type="pct"/>
            <w:shd w:val="clear" w:color="auto" w:fill="auto"/>
          </w:tcPr>
          <w:p w14:paraId="4B04BB5A" w14:textId="77777777" w:rsidR="00BC7C8A" w:rsidRPr="00961974" w:rsidRDefault="00BC7C8A" w:rsidP="00BC7C8A">
            <w:pPr>
              <w:pStyle w:val="RepTable"/>
              <w:jc w:val="center"/>
            </w:pPr>
            <w:r w:rsidRPr="00961974">
              <w:t>Sharda Cropchem Limited</w:t>
            </w:r>
          </w:p>
        </w:tc>
      </w:tr>
      <w:tr w:rsidR="00BC7C8A" w:rsidRPr="0073054F" w14:paraId="77341EF0" w14:textId="77777777" w:rsidTr="00E11C3F">
        <w:trPr>
          <w:cantSplit/>
        </w:trPr>
        <w:tc>
          <w:tcPr>
            <w:tcW w:w="343" w:type="pct"/>
            <w:shd w:val="clear" w:color="auto" w:fill="auto"/>
          </w:tcPr>
          <w:p w14:paraId="0369FC25" w14:textId="2884AD57" w:rsidR="00BC7C8A" w:rsidRPr="00961974" w:rsidRDefault="00BC7C8A" w:rsidP="00BC7C8A">
            <w:pPr>
              <w:pStyle w:val="RepTable"/>
            </w:pPr>
            <w:r w:rsidRPr="00961974">
              <w:t>KCP 10.5.1-0</w:t>
            </w:r>
            <w:r w:rsidR="00A51B40">
              <w:t>1</w:t>
            </w:r>
          </w:p>
        </w:tc>
        <w:tc>
          <w:tcPr>
            <w:tcW w:w="631" w:type="pct"/>
            <w:shd w:val="clear" w:color="auto" w:fill="auto"/>
          </w:tcPr>
          <w:p w14:paraId="13FAC06E" w14:textId="77777777" w:rsidR="00BC7C8A" w:rsidRPr="00961974" w:rsidRDefault="00BC7C8A" w:rsidP="00BC7C8A">
            <w:pPr>
              <w:pStyle w:val="RepTable"/>
            </w:pPr>
            <w:r w:rsidRPr="00961974">
              <w:t>Dec, W.</w:t>
            </w:r>
          </w:p>
        </w:tc>
        <w:tc>
          <w:tcPr>
            <w:tcW w:w="264" w:type="pct"/>
            <w:shd w:val="clear" w:color="auto" w:fill="auto"/>
          </w:tcPr>
          <w:p w14:paraId="15B4FD27" w14:textId="77777777" w:rsidR="00BC7C8A" w:rsidRPr="00961974" w:rsidRDefault="00BC7C8A" w:rsidP="00BC7C8A">
            <w:pPr>
              <w:pStyle w:val="RepTable"/>
              <w:jc w:val="center"/>
            </w:pPr>
            <w:r w:rsidRPr="00961974">
              <w:t>2021</w:t>
            </w:r>
          </w:p>
        </w:tc>
        <w:tc>
          <w:tcPr>
            <w:tcW w:w="2944" w:type="pct"/>
            <w:shd w:val="clear" w:color="auto" w:fill="auto"/>
          </w:tcPr>
          <w:p w14:paraId="5B6075B1" w14:textId="77777777" w:rsidR="00BC7C8A" w:rsidRPr="00961974" w:rsidRDefault="00BC7C8A" w:rsidP="00BC7C8A">
            <w:pPr>
              <w:pStyle w:val="RepTable"/>
            </w:pPr>
            <w:r w:rsidRPr="00961974">
              <w:t>Soil Microorganisms: Nitrogen Transformation Test</w:t>
            </w:r>
          </w:p>
          <w:p w14:paraId="1E8FEDCE" w14:textId="77777777" w:rsidR="00BC7C8A" w:rsidRPr="00961974" w:rsidRDefault="00BC7C8A" w:rsidP="00BC7C8A">
            <w:pPr>
              <w:pStyle w:val="RepTable"/>
              <w:rPr>
                <w:lang w:val="en-US"/>
              </w:rPr>
            </w:pPr>
            <w:r w:rsidRPr="00961974">
              <w:rPr>
                <w:lang w:val="en-US"/>
              </w:rPr>
              <w:t>Report No.: EMI/4/26/2019</w:t>
            </w:r>
          </w:p>
          <w:p w14:paraId="12A2BDE6" w14:textId="77777777" w:rsidR="00BC7C8A" w:rsidRPr="00961974" w:rsidRDefault="00BC7C8A" w:rsidP="00BC7C8A">
            <w:pPr>
              <w:pStyle w:val="RepTable"/>
              <w:rPr>
                <w:lang w:val="es-ES"/>
              </w:rPr>
            </w:pPr>
            <w:r w:rsidRPr="00961974">
              <w:rPr>
                <w:lang w:val="es-ES"/>
              </w:rPr>
              <w:t>Ecomelius Institute Sp. z o. o</w:t>
            </w:r>
          </w:p>
          <w:p w14:paraId="085BCDAA" w14:textId="77777777" w:rsidR="00BC7C8A" w:rsidRPr="00961974" w:rsidRDefault="00BC7C8A" w:rsidP="00BC7C8A">
            <w:pPr>
              <w:pStyle w:val="RepTable"/>
            </w:pPr>
            <w:r w:rsidRPr="00961974">
              <w:t>GLP</w:t>
            </w:r>
          </w:p>
          <w:p w14:paraId="44EDB392" w14:textId="77777777" w:rsidR="00BC7C8A" w:rsidRPr="00961974" w:rsidRDefault="00BC7C8A" w:rsidP="00BC7C8A">
            <w:pPr>
              <w:pStyle w:val="RepTable"/>
            </w:pPr>
            <w:r w:rsidRPr="00961974">
              <w:t>Unpublished</w:t>
            </w:r>
          </w:p>
        </w:tc>
        <w:tc>
          <w:tcPr>
            <w:tcW w:w="357" w:type="pct"/>
            <w:shd w:val="clear" w:color="auto" w:fill="auto"/>
          </w:tcPr>
          <w:p w14:paraId="6E0EC672" w14:textId="77777777" w:rsidR="00BC7C8A" w:rsidRPr="00961974" w:rsidRDefault="00BC7C8A" w:rsidP="00BC7C8A">
            <w:pPr>
              <w:pStyle w:val="RepTable"/>
              <w:jc w:val="center"/>
            </w:pPr>
            <w:r w:rsidRPr="00961974">
              <w:t>N</w:t>
            </w:r>
          </w:p>
        </w:tc>
        <w:tc>
          <w:tcPr>
            <w:tcW w:w="461" w:type="pct"/>
            <w:shd w:val="clear" w:color="auto" w:fill="auto"/>
          </w:tcPr>
          <w:p w14:paraId="47DFFE85" w14:textId="77777777" w:rsidR="00BC7C8A" w:rsidRPr="00961974" w:rsidRDefault="00BC7C8A" w:rsidP="00BC7C8A">
            <w:pPr>
              <w:pStyle w:val="RepTable"/>
              <w:jc w:val="center"/>
            </w:pPr>
            <w:r w:rsidRPr="00961974">
              <w:t>Sharda Cropchem Limited</w:t>
            </w:r>
          </w:p>
        </w:tc>
      </w:tr>
      <w:tr w:rsidR="00BC7C8A" w:rsidRPr="00961974" w14:paraId="7BC3AA2D" w14:textId="77777777" w:rsidTr="00E11C3F">
        <w:trPr>
          <w:cantSplit/>
        </w:trPr>
        <w:tc>
          <w:tcPr>
            <w:tcW w:w="343" w:type="pct"/>
            <w:shd w:val="clear" w:color="auto" w:fill="auto"/>
          </w:tcPr>
          <w:p w14:paraId="4341AA41" w14:textId="1E05E22A" w:rsidR="00BC7C8A" w:rsidRPr="00961974" w:rsidRDefault="00BC7C8A" w:rsidP="00BC7C8A">
            <w:pPr>
              <w:pStyle w:val="RepTable"/>
            </w:pPr>
            <w:r w:rsidRPr="00961974">
              <w:t>KCP 10.6.2-0</w:t>
            </w:r>
            <w:r w:rsidR="00A51B40">
              <w:t>1</w:t>
            </w:r>
          </w:p>
        </w:tc>
        <w:tc>
          <w:tcPr>
            <w:tcW w:w="631" w:type="pct"/>
            <w:shd w:val="clear" w:color="auto" w:fill="auto"/>
          </w:tcPr>
          <w:p w14:paraId="492D4D9D" w14:textId="1A0FC93A" w:rsidR="00BC7C8A" w:rsidRPr="00961974" w:rsidRDefault="00BC7C8A" w:rsidP="00BC7C8A">
            <w:pPr>
              <w:pStyle w:val="RepTable"/>
            </w:pPr>
            <w:r w:rsidRPr="00961974">
              <w:t>Radha, S.</w:t>
            </w:r>
          </w:p>
        </w:tc>
        <w:tc>
          <w:tcPr>
            <w:tcW w:w="264" w:type="pct"/>
            <w:shd w:val="clear" w:color="auto" w:fill="auto"/>
          </w:tcPr>
          <w:p w14:paraId="6A075D3E" w14:textId="6AA76C04" w:rsidR="00BC7C8A" w:rsidRPr="00961974" w:rsidRDefault="00BC7C8A" w:rsidP="00BC7C8A">
            <w:pPr>
              <w:pStyle w:val="RepTable"/>
              <w:jc w:val="center"/>
            </w:pPr>
            <w:r w:rsidRPr="00961974">
              <w:t>2021</w:t>
            </w:r>
          </w:p>
        </w:tc>
        <w:tc>
          <w:tcPr>
            <w:tcW w:w="2944" w:type="pct"/>
            <w:shd w:val="clear" w:color="auto" w:fill="auto"/>
          </w:tcPr>
          <w:p w14:paraId="33E7CD44" w14:textId="77777777" w:rsidR="00BC7C8A" w:rsidRPr="00961974" w:rsidRDefault="00BC7C8A" w:rsidP="00BC7C8A">
            <w:pPr>
              <w:pStyle w:val="RepTable"/>
            </w:pPr>
            <w:r w:rsidRPr="00961974">
              <w:t>Effect of Pendimethalin 455 g/L CS on seedling emergence and seedling growth of terrestrial plants</w:t>
            </w:r>
          </w:p>
          <w:p w14:paraId="5EBA6E30" w14:textId="77777777" w:rsidR="00BC7C8A" w:rsidRPr="00961974" w:rsidRDefault="00BC7C8A" w:rsidP="00BC7C8A">
            <w:pPr>
              <w:pStyle w:val="RepTable"/>
            </w:pPr>
            <w:r w:rsidRPr="00961974">
              <w:t>Report No. 9419/2021</w:t>
            </w:r>
          </w:p>
          <w:p w14:paraId="31220207" w14:textId="77777777" w:rsidR="00BC7C8A" w:rsidRPr="00961974" w:rsidRDefault="00BC7C8A" w:rsidP="00BC7C8A">
            <w:pPr>
              <w:pStyle w:val="RepTable"/>
            </w:pPr>
            <w:r w:rsidRPr="00961974">
              <w:t>Bioscience Research Foundation</w:t>
            </w:r>
          </w:p>
          <w:p w14:paraId="00B4912D" w14:textId="77777777" w:rsidR="00BC7C8A" w:rsidRPr="00961974" w:rsidRDefault="00BC7C8A" w:rsidP="00BC7C8A">
            <w:pPr>
              <w:pStyle w:val="RepTable"/>
            </w:pPr>
            <w:r w:rsidRPr="00961974">
              <w:t>GLP</w:t>
            </w:r>
          </w:p>
          <w:p w14:paraId="3791123A" w14:textId="2A321B87" w:rsidR="00BC7C8A" w:rsidRPr="00961974" w:rsidRDefault="00BC7C8A" w:rsidP="00BC7C8A">
            <w:pPr>
              <w:pStyle w:val="RepTable"/>
            </w:pPr>
            <w:r w:rsidRPr="00961974">
              <w:t>Unpublished</w:t>
            </w:r>
          </w:p>
        </w:tc>
        <w:tc>
          <w:tcPr>
            <w:tcW w:w="357" w:type="pct"/>
            <w:shd w:val="clear" w:color="auto" w:fill="auto"/>
          </w:tcPr>
          <w:p w14:paraId="53751AD4" w14:textId="5F56DC04" w:rsidR="00BC7C8A" w:rsidRPr="00961974" w:rsidRDefault="00BC7C8A" w:rsidP="00BC7C8A">
            <w:pPr>
              <w:pStyle w:val="RepTable"/>
              <w:jc w:val="center"/>
            </w:pPr>
            <w:r w:rsidRPr="00961974">
              <w:t>N</w:t>
            </w:r>
          </w:p>
        </w:tc>
        <w:tc>
          <w:tcPr>
            <w:tcW w:w="461" w:type="pct"/>
            <w:shd w:val="clear" w:color="auto" w:fill="auto"/>
          </w:tcPr>
          <w:p w14:paraId="4E931619" w14:textId="22435FDB" w:rsidR="00BC7C8A" w:rsidRPr="00961974" w:rsidRDefault="00BC7C8A" w:rsidP="00BC7C8A">
            <w:pPr>
              <w:pStyle w:val="RepTable"/>
              <w:jc w:val="center"/>
            </w:pPr>
            <w:r w:rsidRPr="00961974">
              <w:t>Sharda Cropchem Limited</w:t>
            </w:r>
          </w:p>
        </w:tc>
      </w:tr>
      <w:tr w:rsidR="00BC7C8A" w:rsidRPr="0073054F" w14:paraId="75CACC14" w14:textId="77777777" w:rsidTr="00E11C3F">
        <w:trPr>
          <w:cantSplit/>
        </w:trPr>
        <w:tc>
          <w:tcPr>
            <w:tcW w:w="343" w:type="pct"/>
            <w:shd w:val="clear" w:color="auto" w:fill="auto"/>
          </w:tcPr>
          <w:p w14:paraId="3DF2F527" w14:textId="4BBFF005" w:rsidR="00BC7C8A" w:rsidRPr="00961974" w:rsidRDefault="00BC7C8A" w:rsidP="00BC7C8A">
            <w:pPr>
              <w:pStyle w:val="RepTable"/>
            </w:pPr>
            <w:r w:rsidRPr="00961974">
              <w:t>KCP 10.6.2-0</w:t>
            </w:r>
            <w:r w:rsidR="00A51B40">
              <w:t>2</w:t>
            </w:r>
          </w:p>
        </w:tc>
        <w:tc>
          <w:tcPr>
            <w:tcW w:w="631" w:type="pct"/>
            <w:shd w:val="clear" w:color="auto" w:fill="auto"/>
          </w:tcPr>
          <w:p w14:paraId="2CB3ABBE" w14:textId="451B47E0" w:rsidR="00BC7C8A" w:rsidRPr="00961974" w:rsidRDefault="00BC7C8A" w:rsidP="00BC7C8A">
            <w:pPr>
              <w:pStyle w:val="RepTable"/>
            </w:pPr>
            <w:r w:rsidRPr="00961974">
              <w:t>Radha, S.</w:t>
            </w:r>
          </w:p>
        </w:tc>
        <w:tc>
          <w:tcPr>
            <w:tcW w:w="264" w:type="pct"/>
            <w:shd w:val="clear" w:color="auto" w:fill="auto"/>
          </w:tcPr>
          <w:p w14:paraId="03D051F2" w14:textId="42A13E88" w:rsidR="00BC7C8A" w:rsidRPr="00961974" w:rsidRDefault="00BC7C8A" w:rsidP="00BC7C8A">
            <w:pPr>
              <w:pStyle w:val="RepTable"/>
              <w:jc w:val="center"/>
            </w:pPr>
            <w:r w:rsidRPr="00961974">
              <w:t>2021</w:t>
            </w:r>
          </w:p>
        </w:tc>
        <w:tc>
          <w:tcPr>
            <w:tcW w:w="2944" w:type="pct"/>
            <w:shd w:val="clear" w:color="auto" w:fill="auto"/>
          </w:tcPr>
          <w:p w14:paraId="3EE8BF4C" w14:textId="77777777" w:rsidR="00BC7C8A" w:rsidRPr="00961974" w:rsidRDefault="00BC7C8A" w:rsidP="00BC7C8A">
            <w:pPr>
              <w:pStyle w:val="RepTable"/>
            </w:pPr>
            <w:r w:rsidRPr="00961974">
              <w:t>Effect of Pendimethalin 455 g/L on vegetative vigour of terrestrial plants</w:t>
            </w:r>
          </w:p>
          <w:p w14:paraId="01FFA2ED" w14:textId="77777777" w:rsidR="00BC7C8A" w:rsidRPr="00961974" w:rsidRDefault="00BC7C8A" w:rsidP="00BC7C8A">
            <w:pPr>
              <w:pStyle w:val="RepTable"/>
            </w:pPr>
            <w:r w:rsidRPr="00961974">
              <w:t>Report No. 9420/2021</w:t>
            </w:r>
          </w:p>
          <w:p w14:paraId="471A092E" w14:textId="77777777" w:rsidR="00BC7C8A" w:rsidRPr="00961974" w:rsidRDefault="00BC7C8A" w:rsidP="00BC7C8A">
            <w:pPr>
              <w:pStyle w:val="RepTable"/>
            </w:pPr>
            <w:r w:rsidRPr="00961974">
              <w:t>Bioscience Research Foundation</w:t>
            </w:r>
          </w:p>
          <w:p w14:paraId="4CDF1490" w14:textId="77777777" w:rsidR="00BC7C8A" w:rsidRPr="00961974" w:rsidRDefault="00BC7C8A" w:rsidP="00BC7C8A">
            <w:pPr>
              <w:pStyle w:val="RepTable"/>
            </w:pPr>
            <w:r w:rsidRPr="00961974">
              <w:t>GLP</w:t>
            </w:r>
          </w:p>
          <w:p w14:paraId="69E4740C" w14:textId="2524A38B" w:rsidR="00BC7C8A" w:rsidRPr="00961974" w:rsidRDefault="00BC7C8A" w:rsidP="00BC7C8A">
            <w:pPr>
              <w:pStyle w:val="RepTable"/>
            </w:pPr>
            <w:r w:rsidRPr="00961974">
              <w:t>Unpublished</w:t>
            </w:r>
          </w:p>
        </w:tc>
        <w:tc>
          <w:tcPr>
            <w:tcW w:w="357" w:type="pct"/>
            <w:shd w:val="clear" w:color="auto" w:fill="auto"/>
          </w:tcPr>
          <w:p w14:paraId="7C44E6F8" w14:textId="09A2CD10" w:rsidR="00BC7C8A" w:rsidRPr="00961974" w:rsidRDefault="00BC7C8A" w:rsidP="00BC7C8A">
            <w:pPr>
              <w:pStyle w:val="RepTable"/>
              <w:jc w:val="center"/>
            </w:pPr>
            <w:r w:rsidRPr="00961974">
              <w:t>N</w:t>
            </w:r>
          </w:p>
        </w:tc>
        <w:tc>
          <w:tcPr>
            <w:tcW w:w="461" w:type="pct"/>
            <w:shd w:val="clear" w:color="auto" w:fill="auto"/>
          </w:tcPr>
          <w:p w14:paraId="7A5DA689" w14:textId="45A18FD1" w:rsidR="00BC7C8A" w:rsidRPr="00961974" w:rsidRDefault="00BC7C8A" w:rsidP="00BC7C8A">
            <w:pPr>
              <w:pStyle w:val="RepTable"/>
              <w:jc w:val="center"/>
            </w:pPr>
            <w:r w:rsidRPr="00961974">
              <w:t>Sharda Cropchem Limited</w:t>
            </w:r>
          </w:p>
        </w:tc>
      </w:tr>
    </w:tbl>
    <w:p w14:paraId="7DD4392A" w14:textId="77777777" w:rsidR="00AB5F69" w:rsidRPr="0073054F" w:rsidRDefault="00AB5F69" w:rsidP="00AB5F69">
      <w:pPr>
        <w:pStyle w:val="RepStandard"/>
        <w:rPr>
          <w:color w:val="FF0000"/>
        </w:rPr>
      </w:pPr>
    </w:p>
    <w:p w14:paraId="51A1EB2E" w14:textId="77777777" w:rsidR="00AB5F69" w:rsidRPr="00B131CF" w:rsidRDefault="00AB5F69" w:rsidP="00AB5F69">
      <w:pPr>
        <w:pStyle w:val="RepNewPart"/>
      </w:pPr>
      <w:r w:rsidRPr="00B131CF">
        <w:t>List of data submitted or referred to by the applicant and relied on, but already evaluated at EU peer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73054F" w:rsidRPr="00B131CF" w14:paraId="1A9DC6DE" w14:textId="77777777" w:rsidTr="00342865">
        <w:trPr>
          <w:tblHeader/>
        </w:trPr>
        <w:tc>
          <w:tcPr>
            <w:tcW w:w="348" w:type="pct"/>
            <w:shd w:val="clear" w:color="auto" w:fill="auto"/>
            <w:vAlign w:val="center"/>
          </w:tcPr>
          <w:p w14:paraId="4BC82558" w14:textId="77777777" w:rsidR="00AB5F69" w:rsidRPr="00B131CF" w:rsidRDefault="00AB5F69" w:rsidP="00342865">
            <w:pPr>
              <w:pStyle w:val="RepTableHeader"/>
              <w:jc w:val="center"/>
              <w:rPr>
                <w:lang w:val="en-GB"/>
              </w:rPr>
            </w:pPr>
            <w:r w:rsidRPr="00B131CF">
              <w:rPr>
                <w:lang w:val="en-GB"/>
              </w:rPr>
              <w:t>Data point</w:t>
            </w:r>
          </w:p>
        </w:tc>
        <w:tc>
          <w:tcPr>
            <w:tcW w:w="636" w:type="pct"/>
            <w:shd w:val="clear" w:color="auto" w:fill="auto"/>
            <w:vAlign w:val="center"/>
          </w:tcPr>
          <w:p w14:paraId="584D6E72" w14:textId="77777777" w:rsidR="00AB5F69" w:rsidRPr="00B131CF" w:rsidRDefault="00AB5F69" w:rsidP="00342865">
            <w:pPr>
              <w:pStyle w:val="RepTableHeader"/>
              <w:jc w:val="center"/>
              <w:rPr>
                <w:lang w:val="en-GB"/>
              </w:rPr>
            </w:pPr>
            <w:r w:rsidRPr="00B131CF">
              <w:rPr>
                <w:lang w:val="en-GB"/>
              </w:rPr>
              <w:t>Author(s)</w:t>
            </w:r>
          </w:p>
        </w:tc>
        <w:tc>
          <w:tcPr>
            <w:tcW w:w="270" w:type="pct"/>
            <w:shd w:val="clear" w:color="auto" w:fill="auto"/>
            <w:vAlign w:val="center"/>
          </w:tcPr>
          <w:p w14:paraId="2D92DE36" w14:textId="77777777" w:rsidR="00AB5F69" w:rsidRPr="00B131CF" w:rsidRDefault="00AB5F69" w:rsidP="00342865">
            <w:pPr>
              <w:pStyle w:val="RepTableHeader"/>
              <w:jc w:val="center"/>
              <w:rPr>
                <w:lang w:val="en-GB"/>
              </w:rPr>
            </w:pPr>
            <w:r w:rsidRPr="00B131CF">
              <w:rPr>
                <w:lang w:val="en-GB"/>
              </w:rPr>
              <w:t>Year</w:t>
            </w:r>
          </w:p>
        </w:tc>
        <w:tc>
          <w:tcPr>
            <w:tcW w:w="2949" w:type="pct"/>
            <w:shd w:val="clear" w:color="auto" w:fill="auto"/>
            <w:vAlign w:val="center"/>
          </w:tcPr>
          <w:p w14:paraId="76638C70" w14:textId="77777777" w:rsidR="00AB5F69" w:rsidRPr="00B131CF" w:rsidRDefault="00AB5F69" w:rsidP="00342865">
            <w:pPr>
              <w:pStyle w:val="RepTableHeader"/>
              <w:rPr>
                <w:lang w:val="en-GB"/>
              </w:rPr>
            </w:pPr>
            <w:r w:rsidRPr="00B131CF">
              <w:rPr>
                <w:lang w:val="en-GB"/>
              </w:rPr>
              <w:t>Title</w:t>
            </w:r>
            <w:r w:rsidRPr="00B131CF">
              <w:rPr>
                <w:lang w:val="en-GB"/>
              </w:rPr>
              <w:br/>
              <w:t>Company Report No.</w:t>
            </w:r>
            <w:r w:rsidRPr="00B131CF">
              <w:rPr>
                <w:lang w:val="en-GB"/>
              </w:rPr>
              <w:tab/>
            </w:r>
            <w:r w:rsidRPr="00B131CF">
              <w:rPr>
                <w:lang w:val="en-GB"/>
              </w:rPr>
              <w:br/>
              <w:t>Source (where different from company)</w:t>
            </w:r>
            <w:r w:rsidRPr="00B131CF">
              <w:rPr>
                <w:lang w:val="en-GB"/>
              </w:rPr>
              <w:br/>
              <w:t>GLP or GEP status</w:t>
            </w:r>
            <w:r w:rsidRPr="00B131CF">
              <w:rPr>
                <w:lang w:val="en-GB"/>
              </w:rPr>
              <w:br/>
              <w:t>Published or not</w:t>
            </w:r>
          </w:p>
        </w:tc>
        <w:tc>
          <w:tcPr>
            <w:tcW w:w="357" w:type="pct"/>
            <w:shd w:val="clear" w:color="auto" w:fill="auto"/>
            <w:vAlign w:val="center"/>
          </w:tcPr>
          <w:p w14:paraId="640FA82F" w14:textId="77777777" w:rsidR="00AB5F69" w:rsidRPr="00B131CF" w:rsidRDefault="00AB5F69" w:rsidP="00342865">
            <w:pPr>
              <w:pStyle w:val="RepTableHeader"/>
              <w:jc w:val="center"/>
              <w:rPr>
                <w:lang w:val="en-GB"/>
              </w:rPr>
            </w:pPr>
            <w:r w:rsidRPr="00B131CF">
              <w:rPr>
                <w:lang w:val="en-GB"/>
              </w:rPr>
              <w:t>Vertebrate study</w:t>
            </w:r>
          </w:p>
          <w:p w14:paraId="47B40AE2" w14:textId="77777777" w:rsidR="00AB5F69" w:rsidRPr="00B131CF" w:rsidRDefault="00AB5F69" w:rsidP="00342865">
            <w:pPr>
              <w:pStyle w:val="RepTableHeader"/>
              <w:jc w:val="center"/>
              <w:rPr>
                <w:lang w:val="en-GB"/>
              </w:rPr>
            </w:pPr>
            <w:r w:rsidRPr="00B131CF">
              <w:rPr>
                <w:lang w:val="en-GB"/>
              </w:rPr>
              <w:t>Y/N</w:t>
            </w:r>
          </w:p>
        </w:tc>
        <w:tc>
          <w:tcPr>
            <w:tcW w:w="440" w:type="pct"/>
            <w:shd w:val="clear" w:color="auto" w:fill="auto"/>
            <w:vAlign w:val="center"/>
          </w:tcPr>
          <w:p w14:paraId="61126AF3" w14:textId="77777777" w:rsidR="00AB5F69" w:rsidRPr="00B131CF" w:rsidRDefault="00AB5F69" w:rsidP="00342865">
            <w:pPr>
              <w:pStyle w:val="RepTableHeader"/>
              <w:jc w:val="center"/>
              <w:rPr>
                <w:lang w:val="en-GB"/>
              </w:rPr>
            </w:pPr>
            <w:r w:rsidRPr="00B131CF">
              <w:rPr>
                <w:lang w:val="en-GB"/>
              </w:rPr>
              <w:t>Owner</w:t>
            </w:r>
          </w:p>
        </w:tc>
      </w:tr>
    </w:tbl>
    <w:p w14:paraId="09862970" w14:textId="77777777" w:rsidR="00AB5F69" w:rsidRPr="00B131CF" w:rsidRDefault="00AB5F69" w:rsidP="00AB5F69">
      <w:pPr>
        <w:pStyle w:val="RepStandard"/>
      </w:pPr>
    </w:p>
    <w:p w14:paraId="7AF05ADE" w14:textId="77777777" w:rsidR="00AB5F69" w:rsidRPr="00B131CF" w:rsidRDefault="00AB5F69" w:rsidP="00AB5F69">
      <w:pPr>
        <w:pStyle w:val="RepEditorNotesMS"/>
      </w:pPr>
      <w:r w:rsidRPr="00B131CF">
        <w:t>The following tables are to be completed by MS</w:t>
      </w:r>
    </w:p>
    <w:p w14:paraId="71DAE4CA" w14:textId="77777777" w:rsidR="00AB5F69" w:rsidRPr="00B131CF" w:rsidRDefault="00AB5F69" w:rsidP="00AB5F69">
      <w:pPr>
        <w:pStyle w:val="RepNewPart"/>
      </w:pPr>
      <w:r w:rsidRPr="00B131CF">
        <w:t>List of data submitted by the applicant and not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73054F" w:rsidRPr="00B131CF" w14:paraId="253A1252" w14:textId="77777777" w:rsidTr="00342865">
        <w:trPr>
          <w:tblHeader/>
        </w:trPr>
        <w:tc>
          <w:tcPr>
            <w:tcW w:w="348" w:type="pct"/>
            <w:shd w:val="clear" w:color="auto" w:fill="auto"/>
            <w:vAlign w:val="center"/>
          </w:tcPr>
          <w:p w14:paraId="75881A2E" w14:textId="77777777" w:rsidR="00AB5F69" w:rsidRPr="00B131CF" w:rsidRDefault="00AB5F69" w:rsidP="00342865">
            <w:pPr>
              <w:pStyle w:val="RepTableHeader"/>
              <w:jc w:val="center"/>
              <w:rPr>
                <w:lang w:val="en-GB"/>
              </w:rPr>
            </w:pPr>
            <w:r w:rsidRPr="00B131CF">
              <w:rPr>
                <w:lang w:val="en-GB"/>
              </w:rPr>
              <w:t>Data point</w:t>
            </w:r>
          </w:p>
        </w:tc>
        <w:tc>
          <w:tcPr>
            <w:tcW w:w="636" w:type="pct"/>
            <w:shd w:val="clear" w:color="auto" w:fill="auto"/>
            <w:vAlign w:val="center"/>
          </w:tcPr>
          <w:p w14:paraId="01616035" w14:textId="77777777" w:rsidR="00AB5F69" w:rsidRPr="00B131CF" w:rsidRDefault="00AB5F69" w:rsidP="00342865">
            <w:pPr>
              <w:pStyle w:val="RepTableHeader"/>
              <w:jc w:val="center"/>
              <w:rPr>
                <w:lang w:val="en-GB"/>
              </w:rPr>
            </w:pPr>
            <w:r w:rsidRPr="00B131CF">
              <w:rPr>
                <w:lang w:val="en-GB"/>
              </w:rPr>
              <w:t>Author(s)</w:t>
            </w:r>
          </w:p>
        </w:tc>
        <w:tc>
          <w:tcPr>
            <w:tcW w:w="270" w:type="pct"/>
            <w:shd w:val="clear" w:color="auto" w:fill="auto"/>
            <w:vAlign w:val="center"/>
          </w:tcPr>
          <w:p w14:paraId="0FB490B9" w14:textId="77777777" w:rsidR="00AB5F69" w:rsidRPr="00B131CF" w:rsidRDefault="00AB5F69" w:rsidP="00342865">
            <w:pPr>
              <w:pStyle w:val="RepTableHeader"/>
              <w:jc w:val="center"/>
              <w:rPr>
                <w:lang w:val="en-GB"/>
              </w:rPr>
            </w:pPr>
            <w:r w:rsidRPr="00B131CF">
              <w:rPr>
                <w:lang w:val="en-GB"/>
              </w:rPr>
              <w:t>Year</w:t>
            </w:r>
          </w:p>
        </w:tc>
        <w:tc>
          <w:tcPr>
            <w:tcW w:w="2949" w:type="pct"/>
            <w:shd w:val="clear" w:color="auto" w:fill="auto"/>
            <w:vAlign w:val="center"/>
          </w:tcPr>
          <w:p w14:paraId="1D20B6EB" w14:textId="77777777" w:rsidR="00AB5F69" w:rsidRPr="00B131CF" w:rsidRDefault="00AB5F69" w:rsidP="00342865">
            <w:pPr>
              <w:pStyle w:val="RepTableHeader"/>
              <w:rPr>
                <w:lang w:val="en-GB"/>
              </w:rPr>
            </w:pPr>
            <w:r w:rsidRPr="00B131CF">
              <w:rPr>
                <w:lang w:val="en-GB"/>
              </w:rPr>
              <w:t>Title</w:t>
            </w:r>
            <w:r w:rsidRPr="00B131CF">
              <w:rPr>
                <w:lang w:val="en-GB"/>
              </w:rPr>
              <w:br/>
              <w:t>Company Report No.</w:t>
            </w:r>
            <w:r w:rsidRPr="00B131CF">
              <w:rPr>
                <w:lang w:val="en-GB"/>
              </w:rPr>
              <w:tab/>
            </w:r>
            <w:r w:rsidRPr="00B131CF">
              <w:rPr>
                <w:lang w:val="en-GB"/>
              </w:rPr>
              <w:br/>
              <w:t>Source (where different from company)</w:t>
            </w:r>
            <w:r w:rsidRPr="00B131CF">
              <w:rPr>
                <w:lang w:val="en-GB"/>
              </w:rPr>
              <w:br/>
              <w:t>GLP or GEP status</w:t>
            </w:r>
            <w:r w:rsidRPr="00B131CF">
              <w:rPr>
                <w:lang w:val="en-GB"/>
              </w:rPr>
              <w:br/>
              <w:t>Published or not</w:t>
            </w:r>
          </w:p>
        </w:tc>
        <w:tc>
          <w:tcPr>
            <w:tcW w:w="357" w:type="pct"/>
            <w:shd w:val="clear" w:color="auto" w:fill="auto"/>
            <w:vAlign w:val="center"/>
          </w:tcPr>
          <w:p w14:paraId="0B160CB6" w14:textId="77777777" w:rsidR="00AB5F69" w:rsidRPr="00B131CF" w:rsidRDefault="00AB5F69" w:rsidP="00342865">
            <w:pPr>
              <w:pStyle w:val="RepTableHeader"/>
              <w:jc w:val="center"/>
              <w:rPr>
                <w:lang w:val="en-GB"/>
              </w:rPr>
            </w:pPr>
            <w:r w:rsidRPr="00B131CF">
              <w:rPr>
                <w:lang w:val="en-GB"/>
              </w:rPr>
              <w:t>Vertebrate study</w:t>
            </w:r>
          </w:p>
          <w:p w14:paraId="67F247D7" w14:textId="77777777" w:rsidR="00AB5F69" w:rsidRPr="00B131CF" w:rsidRDefault="00AB5F69" w:rsidP="00342865">
            <w:pPr>
              <w:pStyle w:val="RepTableHeader"/>
              <w:jc w:val="center"/>
              <w:rPr>
                <w:lang w:val="en-GB"/>
              </w:rPr>
            </w:pPr>
            <w:r w:rsidRPr="00B131CF">
              <w:rPr>
                <w:lang w:val="en-GB"/>
              </w:rPr>
              <w:t>Y/N</w:t>
            </w:r>
          </w:p>
        </w:tc>
        <w:tc>
          <w:tcPr>
            <w:tcW w:w="440" w:type="pct"/>
            <w:shd w:val="clear" w:color="auto" w:fill="auto"/>
            <w:vAlign w:val="center"/>
          </w:tcPr>
          <w:p w14:paraId="54BB019F" w14:textId="77777777" w:rsidR="00AB5F69" w:rsidRPr="00B131CF" w:rsidRDefault="00AB5F69" w:rsidP="00342865">
            <w:pPr>
              <w:pStyle w:val="RepTableHeader"/>
              <w:jc w:val="center"/>
              <w:rPr>
                <w:lang w:val="en-GB"/>
              </w:rPr>
            </w:pPr>
            <w:r w:rsidRPr="00B131CF">
              <w:rPr>
                <w:lang w:val="en-GB"/>
              </w:rPr>
              <w:t>Owner</w:t>
            </w:r>
          </w:p>
        </w:tc>
      </w:tr>
      <w:tr w:rsidR="0073054F" w:rsidRPr="0073054F" w14:paraId="7B47251D" w14:textId="77777777" w:rsidTr="00342865">
        <w:tc>
          <w:tcPr>
            <w:tcW w:w="348" w:type="pct"/>
            <w:shd w:val="clear" w:color="auto" w:fill="auto"/>
          </w:tcPr>
          <w:p w14:paraId="3FDD9A4C" w14:textId="77777777" w:rsidR="00AB5F69" w:rsidRPr="0073054F" w:rsidRDefault="00AB5F69" w:rsidP="00342865">
            <w:pPr>
              <w:pStyle w:val="RepTable"/>
              <w:rPr>
                <w:color w:val="FF0000"/>
              </w:rPr>
            </w:pPr>
          </w:p>
        </w:tc>
        <w:tc>
          <w:tcPr>
            <w:tcW w:w="636" w:type="pct"/>
            <w:shd w:val="clear" w:color="auto" w:fill="auto"/>
          </w:tcPr>
          <w:p w14:paraId="33752C87" w14:textId="77777777" w:rsidR="00AB5F69" w:rsidRPr="0073054F" w:rsidRDefault="00AB5F69" w:rsidP="00342865">
            <w:pPr>
              <w:pStyle w:val="RepTable"/>
              <w:rPr>
                <w:color w:val="FF0000"/>
              </w:rPr>
            </w:pPr>
          </w:p>
        </w:tc>
        <w:tc>
          <w:tcPr>
            <w:tcW w:w="270" w:type="pct"/>
            <w:shd w:val="clear" w:color="auto" w:fill="auto"/>
          </w:tcPr>
          <w:p w14:paraId="313A057E" w14:textId="77777777" w:rsidR="00AB5F69" w:rsidRPr="0073054F" w:rsidRDefault="00AB5F69" w:rsidP="00342865">
            <w:pPr>
              <w:pStyle w:val="RepTable"/>
              <w:jc w:val="center"/>
              <w:rPr>
                <w:color w:val="FF0000"/>
              </w:rPr>
            </w:pPr>
          </w:p>
        </w:tc>
        <w:tc>
          <w:tcPr>
            <w:tcW w:w="2949" w:type="pct"/>
            <w:shd w:val="clear" w:color="auto" w:fill="auto"/>
          </w:tcPr>
          <w:p w14:paraId="19F1936F" w14:textId="77777777" w:rsidR="00AB5F69" w:rsidRPr="0073054F" w:rsidRDefault="00AB5F69" w:rsidP="00342865">
            <w:pPr>
              <w:pStyle w:val="RepTable"/>
              <w:rPr>
                <w:color w:val="FF0000"/>
              </w:rPr>
            </w:pPr>
          </w:p>
        </w:tc>
        <w:tc>
          <w:tcPr>
            <w:tcW w:w="357" w:type="pct"/>
            <w:shd w:val="clear" w:color="auto" w:fill="auto"/>
          </w:tcPr>
          <w:p w14:paraId="63B1C8F0" w14:textId="77777777" w:rsidR="00AB5F69" w:rsidRPr="0073054F" w:rsidRDefault="00AB5F69" w:rsidP="00342865">
            <w:pPr>
              <w:pStyle w:val="RepTable"/>
              <w:jc w:val="center"/>
              <w:rPr>
                <w:color w:val="FF0000"/>
              </w:rPr>
            </w:pPr>
          </w:p>
        </w:tc>
        <w:tc>
          <w:tcPr>
            <w:tcW w:w="440" w:type="pct"/>
            <w:shd w:val="clear" w:color="auto" w:fill="auto"/>
          </w:tcPr>
          <w:p w14:paraId="36768132" w14:textId="77777777" w:rsidR="00AB5F69" w:rsidRPr="0073054F" w:rsidRDefault="00AB5F69" w:rsidP="00342865">
            <w:pPr>
              <w:pStyle w:val="RepTable"/>
              <w:jc w:val="center"/>
              <w:rPr>
                <w:color w:val="FF0000"/>
              </w:rPr>
            </w:pPr>
          </w:p>
        </w:tc>
      </w:tr>
      <w:tr w:rsidR="00843C7E" w:rsidRPr="00B131CF" w14:paraId="0B614F2E" w14:textId="77777777" w:rsidTr="00342865">
        <w:tc>
          <w:tcPr>
            <w:tcW w:w="348" w:type="pct"/>
            <w:shd w:val="clear" w:color="auto" w:fill="auto"/>
          </w:tcPr>
          <w:p w14:paraId="7367D473" w14:textId="77777777" w:rsidR="00AB5F69" w:rsidRPr="00B131CF" w:rsidRDefault="00AB5F69" w:rsidP="00342865">
            <w:pPr>
              <w:pStyle w:val="RepTable"/>
            </w:pPr>
          </w:p>
        </w:tc>
        <w:tc>
          <w:tcPr>
            <w:tcW w:w="636" w:type="pct"/>
            <w:shd w:val="clear" w:color="auto" w:fill="auto"/>
          </w:tcPr>
          <w:p w14:paraId="714E36FC" w14:textId="77777777" w:rsidR="00AB5F69" w:rsidRPr="00B131CF" w:rsidRDefault="00AB5F69" w:rsidP="00342865">
            <w:pPr>
              <w:pStyle w:val="RepTable"/>
            </w:pPr>
          </w:p>
        </w:tc>
        <w:tc>
          <w:tcPr>
            <w:tcW w:w="270" w:type="pct"/>
            <w:shd w:val="clear" w:color="auto" w:fill="auto"/>
          </w:tcPr>
          <w:p w14:paraId="60A06173" w14:textId="77777777" w:rsidR="00AB5F69" w:rsidRPr="00B131CF" w:rsidRDefault="00AB5F69" w:rsidP="00342865">
            <w:pPr>
              <w:pStyle w:val="RepTable"/>
              <w:jc w:val="center"/>
            </w:pPr>
          </w:p>
        </w:tc>
        <w:tc>
          <w:tcPr>
            <w:tcW w:w="2949" w:type="pct"/>
            <w:shd w:val="clear" w:color="auto" w:fill="auto"/>
          </w:tcPr>
          <w:p w14:paraId="03C75505" w14:textId="77777777" w:rsidR="00AB5F69" w:rsidRPr="00B131CF" w:rsidRDefault="00AB5F69" w:rsidP="00342865">
            <w:pPr>
              <w:pStyle w:val="RepTable"/>
            </w:pPr>
          </w:p>
        </w:tc>
        <w:tc>
          <w:tcPr>
            <w:tcW w:w="357" w:type="pct"/>
            <w:shd w:val="clear" w:color="auto" w:fill="auto"/>
          </w:tcPr>
          <w:p w14:paraId="111544EF" w14:textId="77777777" w:rsidR="00AB5F69" w:rsidRPr="00B131CF" w:rsidRDefault="00AB5F69" w:rsidP="00342865">
            <w:pPr>
              <w:pStyle w:val="RepTable"/>
              <w:jc w:val="center"/>
            </w:pPr>
          </w:p>
        </w:tc>
        <w:tc>
          <w:tcPr>
            <w:tcW w:w="440" w:type="pct"/>
            <w:shd w:val="clear" w:color="auto" w:fill="auto"/>
          </w:tcPr>
          <w:p w14:paraId="78024D6D" w14:textId="77777777" w:rsidR="00AB5F69" w:rsidRPr="00B131CF" w:rsidRDefault="00AB5F69" w:rsidP="00342865">
            <w:pPr>
              <w:pStyle w:val="RepTable"/>
              <w:jc w:val="center"/>
            </w:pPr>
          </w:p>
        </w:tc>
      </w:tr>
    </w:tbl>
    <w:p w14:paraId="2F273F80" w14:textId="77777777" w:rsidR="00AB5F69" w:rsidRPr="00B131CF" w:rsidRDefault="00AB5F69" w:rsidP="00AB5F69">
      <w:pPr>
        <w:pStyle w:val="RepStandard"/>
      </w:pPr>
    </w:p>
    <w:p w14:paraId="0FBBD64A" w14:textId="77777777" w:rsidR="00AB5F69" w:rsidRPr="00B131CF" w:rsidRDefault="00AB5F69" w:rsidP="00AB5F69">
      <w:pPr>
        <w:pStyle w:val="RepNewPart"/>
      </w:pPr>
      <w:r w:rsidRPr="00B131CF">
        <w:t xml:space="preserve">List of data relied on not submitted by the applicant but necessary for evaluation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73054F" w:rsidRPr="00B131CF" w14:paraId="7E1207F3" w14:textId="77777777" w:rsidTr="00342865">
        <w:trPr>
          <w:tblHeader/>
        </w:trPr>
        <w:tc>
          <w:tcPr>
            <w:tcW w:w="348" w:type="pct"/>
            <w:shd w:val="clear" w:color="auto" w:fill="auto"/>
            <w:vAlign w:val="center"/>
          </w:tcPr>
          <w:p w14:paraId="34187E9E" w14:textId="77777777" w:rsidR="00AB5F69" w:rsidRPr="00B131CF" w:rsidRDefault="00AB5F69" w:rsidP="00342865">
            <w:pPr>
              <w:pStyle w:val="RepTableHeader"/>
              <w:jc w:val="center"/>
              <w:rPr>
                <w:lang w:val="en-GB"/>
              </w:rPr>
            </w:pPr>
            <w:r w:rsidRPr="00B131CF">
              <w:rPr>
                <w:lang w:val="en-GB"/>
              </w:rPr>
              <w:t>Data point</w:t>
            </w:r>
          </w:p>
        </w:tc>
        <w:tc>
          <w:tcPr>
            <w:tcW w:w="636" w:type="pct"/>
            <w:shd w:val="clear" w:color="auto" w:fill="auto"/>
            <w:vAlign w:val="center"/>
          </w:tcPr>
          <w:p w14:paraId="2ABE53E8" w14:textId="77777777" w:rsidR="00AB5F69" w:rsidRPr="00B131CF" w:rsidRDefault="00AB5F69" w:rsidP="00342865">
            <w:pPr>
              <w:pStyle w:val="RepTableHeader"/>
              <w:jc w:val="center"/>
              <w:rPr>
                <w:lang w:val="en-GB"/>
              </w:rPr>
            </w:pPr>
            <w:r w:rsidRPr="00B131CF">
              <w:rPr>
                <w:lang w:val="en-GB"/>
              </w:rPr>
              <w:t>Author(s)</w:t>
            </w:r>
          </w:p>
        </w:tc>
        <w:tc>
          <w:tcPr>
            <w:tcW w:w="270" w:type="pct"/>
            <w:shd w:val="clear" w:color="auto" w:fill="auto"/>
            <w:vAlign w:val="center"/>
          </w:tcPr>
          <w:p w14:paraId="62A5C352" w14:textId="77777777" w:rsidR="00AB5F69" w:rsidRPr="00B131CF" w:rsidRDefault="00AB5F69" w:rsidP="00342865">
            <w:pPr>
              <w:pStyle w:val="RepTableHeader"/>
              <w:jc w:val="center"/>
              <w:rPr>
                <w:lang w:val="en-GB"/>
              </w:rPr>
            </w:pPr>
            <w:r w:rsidRPr="00B131CF">
              <w:rPr>
                <w:lang w:val="en-GB"/>
              </w:rPr>
              <w:t>Year</w:t>
            </w:r>
          </w:p>
        </w:tc>
        <w:tc>
          <w:tcPr>
            <w:tcW w:w="2949" w:type="pct"/>
            <w:shd w:val="clear" w:color="auto" w:fill="auto"/>
            <w:vAlign w:val="center"/>
          </w:tcPr>
          <w:p w14:paraId="0C430B0A" w14:textId="77777777" w:rsidR="00AB5F69" w:rsidRPr="00B131CF" w:rsidRDefault="00AB5F69" w:rsidP="00342865">
            <w:pPr>
              <w:pStyle w:val="RepTableHeader"/>
              <w:rPr>
                <w:lang w:val="en-GB"/>
              </w:rPr>
            </w:pPr>
            <w:r w:rsidRPr="00B131CF">
              <w:rPr>
                <w:lang w:val="en-GB"/>
              </w:rPr>
              <w:t>Title</w:t>
            </w:r>
            <w:r w:rsidRPr="00B131CF">
              <w:rPr>
                <w:lang w:val="en-GB"/>
              </w:rPr>
              <w:br/>
              <w:t>Company Report No.</w:t>
            </w:r>
            <w:r w:rsidRPr="00B131CF">
              <w:rPr>
                <w:lang w:val="en-GB"/>
              </w:rPr>
              <w:tab/>
            </w:r>
            <w:r w:rsidRPr="00B131CF">
              <w:rPr>
                <w:lang w:val="en-GB"/>
              </w:rPr>
              <w:br/>
              <w:t>Source (where different from company)</w:t>
            </w:r>
            <w:r w:rsidRPr="00B131CF">
              <w:rPr>
                <w:lang w:val="en-GB"/>
              </w:rPr>
              <w:br/>
              <w:t>GLP or GEP status</w:t>
            </w:r>
            <w:r w:rsidRPr="00B131CF">
              <w:rPr>
                <w:lang w:val="en-GB"/>
              </w:rPr>
              <w:br/>
              <w:t>Published or not</w:t>
            </w:r>
          </w:p>
        </w:tc>
        <w:tc>
          <w:tcPr>
            <w:tcW w:w="357" w:type="pct"/>
            <w:shd w:val="clear" w:color="auto" w:fill="auto"/>
            <w:vAlign w:val="center"/>
          </w:tcPr>
          <w:p w14:paraId="030B47D8" w14:textId="77777777" w:rsidR="00AB5F69" w:rsidRPr="00B131CF" w:rsidRDefault="00AB5F69" w:rsidP="00342865">
            <w:pPr>
              <w:pStyle w:val="RepTableHeader"/>
              <w:jc w:val="center"/>
              <w:rPr>
                <w:lang w:val="en-GB"/>
              </w:rPr>
            </w:pPr>
            <w:r w:rsidRPr="00B131CF">
              <w:rPr>
                <w:lang w:val="en-GB"/>
              </w:rPr>
              <w:t>Vertebrate study</w:t>
            </w:r>
          </w:p>
          <w:p w14:paraId="62CFC856" w14:textId="77777777" w:rsidR="00AB5F69" w:rsidRPr="00B131CF" w:rsidRDefault="00AB5F69" w:rsidP="00342865">
            <w:pPr>
              <w:pStyle w:val="RepTableHeader"/>
              <w:jc w:val="center"/>
              <w:rPr>
                <w:lang w:val="en-GB"/>
              </w:rPr>
            </w:pPr>
            <w:r w:rsidRPr="00B131CF">
              <w:rPr>
                <w:lang w:val="en-GB"/>
              </w:rPr>
              <w:t>Y/N</w:t>
            </w:r>
          </w:p>
        </w:tc>
        <w:tc>
          <w:tcPr>
            <w:tcW w:w="440" w:type="pct"/>
            <w:shd w:val="clear" w:color="auto" w:fill="auto"/>
            <w:vAlign w:val="center"/>
          </w:tcPr>
          <w:p w14:paraId="58458527" w14:textId="77777777" w:rsidR="00AB5F69" w:rsidRPr="00B131CF" w:rsidRDefault="00AB5F69" w:rsidP="00342865">
            <w:pPr>
              <w:pStyle w:val="RepTableHeader"/>
              <w:jc w:val="center"/>
              <w:rPr>
                <w:lang w:val="en-GB"/>
              </w:rPr>
            </w:pPr>
            <w:r w:rsidRPr="00B131CF">
              <w:rPr>
                <w:lang w:val="en-GB"/>
              </w:rPr>
              <w:t>Owner</w:t>
            </w:r>
          </w:p>
        </w:tc>
      </w:tr>
      <w:tr w:rsidR="0073054F" w:rsidRPr="00B131CF" w14:paraId="6D629F7E" w14:textId="77777777" w:rsidTr="00342865">
        <w:tc>
          <w:tcPr>
            <w:tcW w:w="348" w:type="pct"/>
            <w:shd w:val="clear" w:color="auto" w:fill="auto"/>
          </w:tcPr>
          <w:p w14:paraId="14C7ECDE" w14:textId="77777777" w:rsidR="00AB5F69" w:rsidRPr="00B131CF" w:rsidRDefault="00AB5F69" w:rsidP="00342865">
            <w:pPr>
              <w:pStyle w:val="RepTable"/>
            </w:pPr>
          </w:p>
        </w:tc>
        <w:tc>
          <w:tcPr>
            <w:tcW w:w="636" w:type="pct"/>
            <w:shd w:val="clear" w:color="auto" w:fill="auto"/>
          </w:tcPr>
          <w:p w14:paraId="54D6B03A" w14:textId="77777777" w:rsidR="00AB5F69" w:rsidRPr="00B131CF" w:rsidRDefault="00AB5F69" w:rsidP="00342865">
            <w:pPr>
              <w:pStyle w:val="RepTable"/>
            </w:pPr>
          </w:p>
        </w:tc>
        <w:tc>
          <w:tcPr>
            <w:tcW w:w="270" w:type="pct"/>
            <w:shd w:val="clear" w:color="auto" w:fill="auto"/>
          </w:tcPr>
          <w:p w14:paraId="4B338805" w14:textId="77777777" w:rsidR="00AB5F69" w:rsidRPr="00B131CF" w:rsidRDefault="00AB5F69" w:rsidP="00342865">
            <w:pPr>
              <w:pStyle w:val="RepTable"/>
              <w:jc w:val="center"/>
            </w:pPr>
          </w:p>
        </w:tc>
        <w:tc>
          <w:tcPr>
            <w:tcW w:w="2949" w:type="pct"/>
            <w:shd w:val="clear" w:color="auto" w:fill="auto"/>
          </w:tcPr>
          <w:p w14:paraId="12F617B0" w14:textId="77777777" w:rsidR="00AB5F69" w:rsidRPr="00B131CF" w:rsidRDefault="00AB5F69" w:rsidP="00342865">
            <w:pPr>
              <w:pStyle w:val="RepTable"/>
            </w:pPr>
          </w:p>
        </w:tc>
        <w:tc>
          <w:tcPr>
            <w:tcW w:w="357" w:type="pct"/>
            <w:shd w:val="clear" w:color="auto" w:fill="auto"/>
          </w:tcPr>
          <w:p w14:paraId="05F775AF" w14:textId="77777777" w:rsidR="00AB5F69" w:rsidRPr="00B131CF" w:rsidRDefault="00AB5F69" w:rsidP="00342865">
            <w:pPr>
              <w:pStyle w:val="RepTable"/>
              <w:jc w:val="center"/>
            </w:pPr>
          </w:p>
        </w:tc>
        <w:tc>
          <w:tcPr>
            <w:tcW w:w="440" w:type="pct"/>
            <w:shd w:val="clear" w:color="auto" w:fill="auto"/>
          </w:tcPr>
          <w:p w14:paraId="016A7DA4" w14:textId="77777777" w:rsidR="00AB5F69" w:rsidRPr="00B131CF" w:rsidRDefault="00AB5F69" w:rsidP="00342865">
            <w:pPr>
              <w:pStyle w:val="RepTable"/>
              <w:jc w:val="center"/>
            </w:pPr>
          </w:p>
        </w:tc>
      </w:tr>
      <w:tr w:rsidR="00843C7E" w:rsidRPr="00B131CF" w14:paraId="491768BD" w14:textId="77777777" w:rsidTr="00342865">
        <w:tc>
          <w:tcPr>
            <w:tcW w:w="348" w:type="pct"/>
            <w:shd w:val="clear" w:color="auto" w:fill="auto"/>
          </w:tcPr>
          <w:p w14:paraId="7B8D9756" w14:textId="77777777" w:rsidR="00AB5F69" w:rsidRPr="00B131CF" w:rsidRDefault="00AB5F69" w:rsidP="00342865">
            <w:pPr>
              <w:pStyle w:val="RepTable"/>
            </w:pPr>
          </w:p>
        </w:tc>
        <w:tc>
          <w:tcPr>
            <w:tcW w:w="636" w:type="pct"/>
            <w:shd w:val="clear" w:color="auto" w:fill="auto"/>
          </w:tcPr>
          <w:p w14:paraId="01F3BFA6" w14:textId="77777777" w:rsidR="00AB5F69" w:rsidRPr="00B131CF" w:rsidRDefault="00AB5F69" w:rsidP="00342865">
            <w:pPr>
              <w:pStyle w:val="RepTable"/>
            </w:pPr>
          </w:p>
        </w:tc>
        <w:tc>
          <w:tcPr>
            <w:tcW w:w="270" w:type="pct"/>
            <w:shd w:val="clear" w:color="auto" w:fill="auto"/>
          </w:tcPr>
          <w:p w14:paraId="7F0BEB17" w14:textId="77777777" w:rsidR="00AB5F69" w:rsidRPr="00B131CF" w:rsidRDefault="00AB5F69" w:rsidP="00342865">
            <w:pPr>
              <w:pStyle w:val="RepTable"/>
              <w:jc w:val="center"/>
            </w:pPr>
          </w:p>
        </w:tc>
        <w:tc>
          <w:tcPr>
            <w:tcW w:w="2949" w:type="pct"/>
            <w:shd w:val="clear" w:color="auto" w:fill="auto"/>
          </w:tcPr>
          <w:p w14:paraId="0746BC82" w14:textId="77777777" w:rsidR="00AB5F69" w:rsidRPr="00B131CF" w:rsidRDefault="00AB5F69" w:rsidP="00342865">
            <w:pPr>
              <w:pStyle w:val="RepTable"/>
            </w:pPr>
          </w:p>
        </w:tc>
        <w:tc>
          <w:tcPr>
            <w:tcW w:w="357" w:type="pct"/>
            <w:shd w:val="clear" w:color="auto" w:fill="auto"/>
          </w:tcPr>
          <w:p w14:paraId="3FBA880A" w14:textId="77777777" w:rsidR="00AB5F69" w:rsidRPr="00B131CF" w:rsidRDefault="00AB5F69" w:rsidP="00342865">
            <w:pPr>
              <w:pStyle w:val="RepTable"/>
              <w:jc w:val="center"/>
            </w:pPr>
          </w:p>
        </w:tc>
        <w:tc>
          <w:tcPr>
            <w:tcW w:w="440" w:type="pct"/>
            <w:shd w:val="clear" w:color="auto" w:fill="auto"/>
          </w:tcPr>
          <w:p w14:paraId="7201C60A" w14:textId="77777777" w:rsidR="00AB5F69" w:rsidRPr="00B131CF" w:rsidRDefault="00AB5F69" w:rsidP="00342865">
            <w:pPr>
              <w:pStyle w:val="RepTable"/>
              <w:jc w:val="center"/>
            </w:pPr>
          </w:p>
        </w:tc>
      </w:tr>
    </w:tbl>
    <w:p w14:paraId="221A0549" w14:textId="77777777" w:rsidR="00AB5F69" w:rsidRPr="00B131CF" w:rsidRDefault="00AB5F69" w:rsidP="00AB5F69">
      <w:pPr>
        <w:pStyle w:val="RepStandard"/>
      </w:pPr>
    </w:p>
    <w:p w14:paraId="5B498734" w14:textId="77777777" w:rsidR="00D526BE" w:rsidRPr="00B131CF" w:rsidRDefault="00D526BE" w:rsidP="006F3DE2">
      <w:pPr>
        <w:pStyle w:val="RepStandard"/>
        <w:sectPr w:rsidR="00D526BE" w:rsidRPr="00B131CF" w:rsidSect="002B1114">
          <w:pgSz w:w="16834" w:h="11909" w:orient="landscape" w:code="9"/>
          <w:pgMar w:top="1417" w:right="1134" w:bottom="1134" w:left="1134" w:header="709" w:footer="142" w:gutter="0"/>
          <w:pgNumType w:chapSep="period"/>
          <w:cols w:space="720"/>
          <w:noEndnote/>
          <w:docGrid w:linePitch="299"/>
        </w:sectPr>
      </w:pPr>
    </w:p>
    <w:p w14:paraId="2ED4ACE2" w14:textId="77777777" w:rsidR="00D526BE" w:rsidRPr="00B131CF" w:rsidRDefault="00D526BE" w:rsidP="00B17904">
      <w:pPr>
        <w:pStyle w:val="RepAppendix1"/>
        <w:rPr>
          <w:rStyle w:val="RepEditorNote"/>
          <w:color w:val="auto"/>
        </w:rPr>
      </w:pPr>
      <w:bookmarkStart w:id="865" w:name="_Toc412644044"/>
      <w:bookmarkStart w:id="866" w:name="_Toc413916888"/>
      <w:bookmarkStart w:id="867" w:name="_Toc413917030"/>
      <w:bookmarkStart w:id="868" w:name="_Toc413922091"/>
      <w:bookmarkStart w:id="869" w:name="_Toc413922580"/>
      <w:bookmarkStart w:id="870" w:name="_Toc413922684"/>
      <w:bookmarkStart w:id="871" w:name="_Toc414955321"/>
      <w:bookmarkStart w:id="872" w:name="_Ref414958733"/>
      <w:bookmarkStart w:id="873" w:name="_Ref414958870"/>
      <w:bookmarkStart w:id="874" w:name="_Ref414960979"/>
      <w:bookmarkStart w:id="875" w:name="_Ref414963503"/>
      <w:bookmarkStart w:id="876" w:name="_Ref414968855"/>
      <w:bookmarkStart w:id="877" w:name="_Ref414968938"/>
      <w:bookmarkStart w:id="878" w:name="_Ref414970056"/>
      <w:bookmarkStart w:id="879" w:name="_Ref414970285"/>
      <w:bookmarkStart w:id="880" w:name="_Ref414970802"/>
      <w:bookmarkStart w:id="881" w:name="_Ref414970842"/>
      <w:bookmarkStart w:id="882" w:name="_Ref414977899"/>
      <w:bookmarkStart w:id="883" w:name="_Ref414978963"/>
      <w:bookmarkStart w:id="884" w:name="_Toc415214628"/>
      <w:bookmarkStart w:id="885" w:name="_Ref415475349"/>
      <w:bookmarkStart w:id="886" w:name="_Toc39830427"/>
      <w:r w:rsidRPr="00B131CF">
        <w:rPr>
          <w:rStyle w:val="RepEditorNote"/>
          <w:color w:val="auto"/>
        </w:rPr>
        <w:t>Detailed evaluation of the new studies</w:t>
      </w:r>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p>
    <w:p w14:paraId="2FF92F85" w14:textId="77777777" w:rsidR="00D526BE" w:rsidRPr="00B131CF" w:rsidRDefault="00D526BE" w:rsidP="00071CD0">
      <w:pPr>
        <w:pStyle w:val="RepAppendix2"/>
      </w:pPr>
      <w:bookmarkStart w:id="887" w:name="_Toc413922092"/>
      <w:bookmarkStart w:id="888" w:name="_Toc413922581"/>
      <w:bookmarkStart w:id="889" w:name="_Toc413922685"/>
      <w:bookmarkStart w:id="890" w:name="_Toc414955322"/>
      <w:bookmarkStart w:id="891" w:name="_Toc415214629"/>
      <w:bookmarkStart w:id="892" w:name="_Toc39830428"/>
      <w:r w:rsidRPr="00B131CF">
        <w:t>KCP 10.1</w:t>
      </w:r>
      <w:r w:rsidRPr="00B131CF">
        <w:tab/>
        <w:t>Effects on birds and other terrestrial vertebrates</w:t>
      </w:r>
      <w:bookmarkEnd w:id="887"/>
      <w:bookmarkEnd w:id="888"/>
      <w:bookmarkEnd w:id="889"/>
      <w:bookmarkEnd w:id="890"/>
      <w:bookmarkEnd w:id="891"/>
      <w:bookmarkEnd w:id="892"/>
    </w:p>
    <w:p w14:paraId="05A0DDDB" w14:textId="77777777" w:rsidR="00D526BE" w:rsidRPr="00B131CF" w:rsidRDefault="00D526BE" w:rsidP="00071CD0">
      <w:pPr>
        <w:pStyle w:val="RepAppendix3"/>
      </w:pPr>
      <w:bookmarkStart w:id="893" w:name="_Toc413922093"/>
      <w:bookmarkStart w:id="894" w:name="_Toc413922582"/>
      <w:bookmarkStart w:id="895" w:name="_Toc413922686"/>
      <w:bookmarkStart w:id="896" w:name="_Toc414955323"/>
      <w:bookmarkStart w:id="897" w:name="_Toc415214630"/>
      <w:bookmarkStart w:id="898" w:name="_Toc39830429"/>
      <w:r w:rsidRPr="00B131CF">
        <w:t>KCP 10.1.1</w:t>
      </w:r>
      <w:r w:rsidRPr="00B131CF">
        <w:tab/>
        <w:t>Effects on birds</w:t>
      </w:r>
      <w:bookmarkEnd w:id="893"/>
      <w:bookmarkEnd w:id="894"/>
      <w:bookmarkEnd w:id="895"/>
      <w:bookmarkEnd w:id="896"/>
      <w:bookmarkEnd w:id="897"/>
      <w:bookmarkEnd w:id="898"/>
    </w:p>
    <w:p w14:paraId="163C0AAF" w14:textId="3F4E142E" w:rsidR="00D526BE" w:rsidRPr="00B131CF" w:rsidRDefault="00D526BE" w:rsidP="00A03B3A">
      <w:pPr>
        <w:pStyle w:val="RepAppendix4"/>
      </w:pPr>
      <w:r w:rsidRPr="00B131CF">
        <w:t>KCP 10.1.1.1</w:t>
      </w:r>
      <w:r w:rsidRPr="00B131CF">
        <w:tab/>
        <w:t>Acute oral toxicity</w:t>
      </w:r>
    </w:p>
    <w:p w14:paraId="18729BA4" w14:textId="77777777" w:rsidR="00D526BE" w:rsidRPr="00B131CF" w:rsidRDefault="00D526BE" w:rsidP="00071CD0">
      <w:pPr>
        <w:pStyle w:val="RepAppendix4"/>
      </w:pPr>
      <w:r w:rsidRPr="00B131CF">
        <w:t xml:space="preserve">KCP 10.1.1.2 </w:t>
      </w:r>
      <w:r w:rsidRPr="00B131CF">
        <w:tab/>
        <w:t>Higher tier data on birds</w:t>
      </w:r>
    </w:p>
    <w:tbl>
      <w:tblPr>
        <w:tblW w:w="5000" w:type="pct"/>
        <w:tblCellMar>
          <w:top w:w="57" w:type="dxa"/>
          <w:left w:w="57" w:type="dxa"/>
          <w:bottom w:w="57" w:type="dxa"/>
          <w:right w:w="57" w:type="dxa"/>
        </w:tblCellMar>
        <w:tblLook w:val="01E0" w:firstRow="1" w:lastRow="1" w:firstColumn="1" w:lastColumn="1" w:noHBand="0" w:noVBand="0"/>
      </w:tblPr>
      <w:tblGrid>
        <w:gridCol w:w="56"/>
        <w:gridCol w:w="2454"/>
        <w:gridCol w:w="26"/>
        <w:gridCol w:w="6753"/>
        <w:gridCol w:w="56"/>
      </w:tblGrid>
      <w:tr w:rsidR="0073054F" w:rsidRPr="00B131CF" w14:paraId="27198940" w14:textId="77777777" w:rsidTr="000326B9">
        <w:tc>
          <w:tcPr>
            <w:tcW w:w="1343" w:type="pct"/>
            <w:gridSpan w:val="2"/>
            <w:tcBorders>
              <w:top w:val="single" w:sz="4" w:space="0" w:color="auto"/>
              <w:left w:val="single" w:sz="4" w:space="0" w:color="auto"/>
              <w:bottom w:val="single" w:sz="4" w:space="0" w:color="auto"/>
              <w:right w:val="single" w:sz="4" w:space="0" w:color="auto"/>
            </w:tcBorders>
            <w:shd w:val="clear" w:color="auto" w:fill="B3B3B3"/>
            <w:hideMark/>
          </w:tcPr>
          <w:p w14:paraId="7FC9A1AA" w14:textId="77777777" w:rsidR="000326B9" w:rsidRPr="004D6954" w:rsidRDefault="000326B9" w:rsidP="001F52F8">
            <w:pPr>
              <w:pStyle w:val="RepStandard"/>
              <w:rPr>
                <w:sz w:val="20"/>
                <w:szCs w:val="20"/>
              </w:rPr>
            </w:pPr>
            <w:r w:rsidRPr="004D6954">
              <w:rPr>
                <w:sz w:val="20"/>
                <w:szCs w:val="20"/>
              </w:rPr>
              <w:t>Comments of zRMS:</w:t>
            </w:r>
          </w:p>
        </w:tc>
        <w:tc>
          <w:tcPr>
            <w:tcW w:w="3657" w:type="pct"/>
            <w:gridSpan w:val="3"/>
            <w:tcBorders>
              <w:top w:val="single" w:sz="4" w:space="0" w:color="auto"/>
              <w:left w:val="single" w:sz="4" w:space="0" w:color="auto"/>
              <w:bottom w:val="single" w:sz="4" w:space="0" w:color="auto"/>
              <w:right w:val="single" w:sz="4" w:space="0" w:color="auto"/>
            </w:tcBorders>
            <w:shd w:val="clear" w:color="auto" w:fill="B3B3B3"/>
            <w:hideMark/>
          </w:tcPr>
          <w:p w14:paraId="4F5C2F2C" w14:textId="77777777" w:rsidR="00001DDE" w:rsidRPr="00F4744A" w:rsidRDefault="00001DDE" w:rsidP="00001DDE">
            <w:pPr>
              <w:pStyle w:val="RepStandard"/>
            </w:pPr>
            <w:r w:rsidRPr="00F4744A">
              <w:t>Residue Section. The study was valuated in Residue Section and was considered as an acceptable.</w:t>
            </w:r>
          </w:p>
          <w:p w14:paraId="1E8A84D3" w14:textId="66D75D6D" w:rsidR="00001DDE" w:rsidRPr="00F4744A" w:rsidRDefault="00001DDE" w:rsidP="00001DDE">
            <w:pPr>
              <w:pStyle w:val="RepStandard"/>
            </w:pPr>
            <w:r w:rsidRPr="00F4744A">
              <w:t xml:space="preserve">In Ecotox perspective the study can not be considered  sufficiently acceptable to evaluate the decline of residue. The study was performed at crop growth stage BBCH 25-30 in </w:t>
            </w:r>
            <w:r w:rsidRPr="006A19B5">
              <w:rPr>
                <w:b/>
              </w:rPr>
              <w:t xml:space="preserve">spring </w:t>
            </w:r>
            <w:r w:rsidR="004A294B">
              <w:t>cereals (</w:t>
            </w:r>
            <w:r w:rsidRPr="00F4744A">
              <w:t xml:space="preserve">wheat) in Poland, and </w:t>
            </w:r>
            <w:r w:rsidR="004A294B">
              <w:t>do not cover the current GAP (</w:t>
            </w:r>
            <w:r>
              <w:t>BBCH 10-</w:t>
            </w:r>
            <w:r w:rsidRPr="00F4744A">
              <w:t>13) in winter cereals. The application was done on May.</w:t>
            </w:r>
          </w:p>
          <w:p w14:paraId="7DF7D0FE" w14:textId="70A2B69C" w:rsidR="004D6954" w:rsidRPr="004A294B" w:rsidRDefault="00001DDE" w:rsidP="004A294B">
            <w:pPr>
              <w:jc w:val="both"/>
              <w:rPr>
                <w:lang w:val="en-GB"/>
              </w:rPr>
            </w:pPr>
            <w:r w:rsidRPr="00F4744A">
              <w:rPr>
                <w:lang w:val="en-GB"/>
              </w:rPr>
              <w:t>It should be noted that if the crop itself is the proven food source treatment should be in line with the GAP (i.e. same crop, BBCH stage, number and spacing of applications,  etc.). If the study is not performed according to the GAP, adequate support should be provided that these derivations had no impact on the DT</w:t>
            </w:r>
            <w:r w:rsidRPr="00F4744A">
              <w:rPr>
                <w:vertAlign w:val="subscript"/>
                <w:lang w:val="en-GB"/>
              </w:rPr>
              <w:t>50</w:t>
            </w:r>
            <w:r w:rsidRPr="00F4744A">
              <w:rPr>
                <w:lang w:val="en-GB"/>
              </w:rPr>
              <w:t xml:space="preserve"> estimation. </w:t>
            </w:r>
          </w:p>
        </w:tc>
      </w:tr>
      <w:tr w:rsidR="006E1FBD" w:rsidRPr="004E6C6F" w14:paraId="1F77F510" w14:textId="77777777" w:rsidTr="006E1FBD">
        <w:trPr>
          <w:gridBefore w:val="1"/>
          <w:gridAfter w:val="1"/>
          <w:wBefore w:w="30" w:type="pct"/>
          <w:wAfter w:w="30" w:type="pct"/>
        </w:trPr>
        <w:tc>
          <w:tcPr>
            <w:tcW w:w="1327" w:type="pct"/>
            <w:gridSpan w:val="2"/>
            <w:shd w:val="clear" w:color="auto" w:fill="auto"/>
          </w:tcPr>
          <w:p w14:paraId="2FFECCA9" w14:textId="77777777" w:rsidR="006E1FBD" w:rsidRPr="004E6C6F" w:rsidRDefault="006E1FBD" w:rsidP="00D2552F">
            <w:pPr>
              <w:pStyle w:val="RepStandard"/>
            </w:pPr>
            <w:r w:rsidRPr="004E6C6F">
              <w:t>Reference:</w:t>
            </w:r>
          </w:p>
        </w:tc>
        <w:tc>
          <w:tcPr>
            <w:tcW w:w="3613" w:type="pct"/>
            <w:shd w:val="clear" w:color="auto" w:fill="auto"/>
          </w:tcPr>
          <w:p w14:paraId="5CFE365A" w14:textId="77777777" w:rsidR="006E1FBD" w:rsidRPr="004E6C6F" w:rsidRDefault="006E1FBD" w:rsidP="00D2552F">
            <w:pPr>
              <w:pStyle w:val="RepStandard"/>
            </w:pPr>
            <w:r w:rsidRPr="004E6C6F">
              <w:t>KCP 10.1.1.2-01</w:t>
            </w:r>
          </w:p>
        </w:tc>
      </w:tr>
      <w:tr w:rsidR="006E1FBD" w:rsidRPr="004E6C6F" w14:paraId="3A913BB2" w14:textId="77777777" w:rsidTr="006E1FBD">
        <w:trPr>
          <w:gridBefore w:val="1"/>
          <w:gridAfter w:val="1"/>
          <w:wBefore w:w="30" w:type="pct"/>
          <w:wAfter w:w="30" w:type="pct"/>
        </w:trPr>
        <w:tc>
          <w:tcPr>
            <w:tcW w:w="1327" w:type="pct"/>
            <w:gridSpan w:val="2"/>
            <w:shd w:val="clear" w:color="auto" w:fill="auto"/>
          </w:tcPr>
          <w:p w14:paraId="58011C89" w14:textId="77777777" w:rsidR="006E1FBD" w:rsidRPr="004E6C6F" w:rsidRDefault="006E1FBD" w:rsidP="00D2552F">
            <w:pPr>
              <w:pStyle w:val="RepStandard"/>
            </w:pPr>
            <w:r w:rsidRPr="004E6C6F">
              <w:t>Report</w:t>
            </w:r>
          </w:p>
        </w:tc>
        <w:tc>
          <w:tcPr>
            <w:tcW w:w="3613" w:type="pct"/>
            <w:shd w:val="clear" w:color="auto" w:fill="auto"/>
          </w:tcPr>
          <w:p w14:paraId="3DB096AD" w14:textId="77777777" w:rsidR="006E1FBD" w:rsidRPr="004E6C6F" w:rsidRDefault="006E1FBD" w:rsidP="00D2552F">
            <w:pPr>
              <w:pStyle w:val="RepStandard"/>
            </w:pPr>
            <w:r w:rsidRPr="004E6C6F">
              <w:t>Magnitude of residue of Pendimethalin in wheat Raw Agricultural Commodity after one application of Pendimethalin 33% EC under field conditions – 1 harvest trial and 1 decline trial and 1 refinement decline trial. S. Romero, 2018, Report No. BPL17-010. (Field phase)</w:t>
            </w:r>
          </w:p>
        </w:tc>
      </w:tr>
      <w:tr w:rsidR="006E1FBD" w:rsidRPr="004E6C6F" w14:paraId="49F77AC8" w14:textId="77777777" w:rsidTr="006E1FBD">
        <w:trPr>
          <w:gridBefore w:val="1"/>
          <w:gridAfter w:val="1"/>
          <w:wBefore w:w="30" w:type="pct"/>
          <w:wAfter w:w="30" w:type="pct"/>
        </w:trPr>
        <w:tc>
          <w:tcPr>
            <w:tcW w:w="1327" w:type="pct"/>
            <w:gridSpan w:val="2"/>
            <w:shd w:val="clear" w:color="auto" w:fill="auto"/>
          </w:tcPr>
          <w:p w14:paraId="70ABF520" w14:textId="77777777" w:rsidR="006E1FBD" w:rsidRPr="004E6C6F" w:rsidRDefault="006E1FBD" w:rsidP="00D2552F">
            <w:pPr>
              <w:pStyle w:val="RepStandard"/>
            </w:pPr>
            <w:r w:rsidRPr="004E6C6F">
              <w:t>Guideline(s):</w:t>
            </w:r>
          </w:p>
        </w:tc>
        <w:tc>
          <w:tcPr>
            <w:tcW w:w="3613" w:type="pct"/>
            <w:shd w:val="clear" w:color="auto" w:fill="auto"/>
          </w:tcPr>
          <w:p w14:paraId="0FE7C82F" w14:textId="77777777" w:rsidR="006E1FBD" w:rsidRPr="004E6C6F" w:rsidRDefault="006E1FBD" w:rsidP="00D2552F">
            <w:pPr>
              <w:pStyle w:val="RepStandard"/>
            </w:pPr>
            <w:r w:rsidRPr="004E6C6F">
              <w:t>Commission Regulation (EU) No 283/2013 setting out the data requirements for active substances, in accordance with Regulation (EC) No 1107/2009</w:t>
            </w:r>
          </w:p>
        </w:tc>
      </w:tr>
      <w:tr w:rsidR="006E1FBD" w:rsidRPr="004E6C6F" w14:paraId="2CD3FB1A" w14:textId="77777777" w:rsidTr="006E1FBD">
        <w:trPr>
          <w:gridBefore w:val="1"/>
          <w:gridAfter w:val="1"/>
          <w:wBefore w:w="30" w:type="pct"/>
          <w:wAfter w:w="30" w:type="pct"/>
        </w:trPr>
        <w:tc>
          <w:tcPr>
            <w:tcW w:w="1327" w:type="pct"/>
            <w:gridSpan w:val="2"/>
            <w:shd w:val="clear" w:color="auto" w:fill="auto"/>
          </w:tcPr>
          <w:p w14:paraId="362E1DFA" w14:textId="77777777" w:rsidR="006E1FBD" w:rsidRPr="004E6C6F" w:rsidRDefault="006E1FBD" w:rsidP="00D2552F">
            <w:pPr>
              <w:pStyle w:val="RepStandard"/>
            </w:pPr>
            <w:r w:rsidRPr="004E6C6F">
              <w:t>Deviations:</w:t>
            </w:r>
          </w:p>
        </w:tc>
        <w:tc>
          <w:tcPr>
            <w:tcW w:w="3613" w:type="pct"/>
            <w:shd w:val="clear" w:color="auto" w:fill="auto"/>
          </w:tcPr>
          <w:p w14:paraId="2240D910" w14:textId="77777777" w:rsidR="006E1FBD" w:rsidRPr="004E6C6F" w:rsidRDefault="006E1FBD" w:rsidP="00D2552F">
            <w:pPr>
              <w:pStyle w:val="RepStandard"/>
            </w:pPr>
            <w:r w:rsidRPr="004E6C6F">
              <w:t>No</w:t>
            </w:r>
          </w:p>
        </w:tc>
      </w:tr>
      <w:tr w:rsidR="006E1FBD" w:rsidRPr="004E6C6F" w14:paraId="5B7245B8" w14:textId="77777777" w:rsidTr="006E1FBD">
        <w:trPr>
          <w:gridBefore w:val="1"/>
          <w:gridAfter w:val="1"/>
          <w:wBefore w:w="30" w:type="pct"/>
          <w:wAfter w:w="30" w:type="pct"/>
        </w:trPr>
        <w:tc>
          <w:tcPr>
            <w:tcW w:w="1327" w:type="pct"/>
            <w:gridSpan w:val="2"/>
            <w:shd w:val="clear" w:color="auto" w:fill="auto"/>
          </w:tcPr>
          <w:p w14:paraId="5B54E870" w14:textId="77777777" w:rsidR="006E1FBD" w:rsidRPr="004E6C6F" w:rsidRDefault="006E1FBD" w:rsidP="00D2552F">
            <w:pPr>
              <w:pStyle w:val="RepStandard"/>
            </w:pPr>
            <w:r w:rsidRPr="004E6C6F">
              <w:t>GLP:</w:t>
            </w:r>
          </w:p>
        </w:tc>
        <w:tc>
          <w:tcPr>
            <w:tcW w:w="3613" w:type="pct"/>
            <w:shd w:val="clear" w:color="auto" w:fill="auto"/>
          </w:tcPr>
          <w:p w14:paraId="63660247" w14:textId="77777777" w:rsidR="006E1FBD" w:rsidRPr="004E6C6F" w:rsidRDefault="006E1FBD" w:rsidP="00D2552F">
            <w:pPr>
              <w:pStyle w:val="RepStandard"/>
            </w:pPr>
            <w:r w:rsidRPr="004E6C6F">
              <w:t>Yes</w:t>
            </w:r>
          </w:p>
        </w:tc>
      </w:tr>
    </w:tbl>
    <w:p w14:paraId="49E97B36" w14:textId="77777777" w:rsidR="006E1FBD" w:rsidRPr="004E6C6F" w:rsidRDefault="006E1FBD" w:rsidP="006E1FBD">
      <w:pPr>
        <w:pStyle w:val="RepStandard"/>
      </w:pPr>
      <w:r w:rsidRPr="004E6C6F">
        <w:t>MATERIAL AND METHODS</w:t>
      </w:r>
    </w:p>
    <w:p w14:paraId="1D289884" w14:textId="77777777" w:rsidR="006E1FBD" w:rsidRPr="004E6C6F" w:rsidRDefault="006E1FBD" w:rsidP="006E1FBD">
      <w:pPr>
        <w:pStyle w:val="RepStandard"/>
      </w:pPr>
      <w:r w:rsidRPr="004E6C6F">
        <w:t>A. MATERIALS</w:t>
      </w:r>
    </w:p>
    <w:p w14:paraId="396FC7E3" w14:textId="77777777" w:rsidR="006E1FBD" w:rsidRPr="004E6C6F" w:rsidRDefault="006E1FBD" w:rsidP="006E1FBD">
      <w:pPr>
        <w:pStyle w:val="RepStandard"/>
      </w:pPr>
      <w:r w:rsidRPr="004E6C6F">
        <w:t>Test material: Pendimethalin 33% EC (Batch No. SCL-716452)</w:t>
      </w:r>
    </w:p>
    <w:p w14:paraId="10541154" w14:textId="77777777" w:rsidR="006E1FBD" w:rsidRPr="004E6C6F" w:rsidRDefault="006E1FBD" w:rsidP="006E1FBD">
      <w:pPr>
        <w:pStyle w:val="RepStandard"/>
      </w:pPr>
    </w:p>
    <w:p w14:paraId="04299065" w14:textId="77777777" w:rsidR="006E1FBD" w:rsidRPr="004E6C6F" w:rsidRDefault="006E1FBD" w:rsidP="006E1FBD">
      <w:pPr>
        <w:pStyle w:val="RepStandard"/>
      </w:pPr>
      <w:r w:rsidRPr="004E6C6F">
        <w:t>2. Test Commodity:</w:t>
      </w:r>
    </w:p>
    <w:p w14:paraId="4995341B" w14:textId="77777777" w:rsidR="006E1FBD" w:rsidRPr="004E6C6F" w:rsidRDefault="006E1FBD" w:rsidP="006E1FBD">
      <w:pPr>
        <w:pStyle w:val="RepStandard"/>
      </w:pPr>
      <w:r w:rsidRPr="004E6C6F">
        <w:t>Crop: wheat</w:t>
      </w:r>
    </w:p>
    <w:p w14:paraId="7BFCB93C" w14:textId="77777777" w:rsidR="006E1FBD" w:rsidRPr="004E6C6F" w:rsidRDefault="006E1FBD" w:rsidP="006E1FBD">
      <w:pPr>
        <w:pStyle w:val="RepStandard"/>
      </w:pPr>
    </w:p>
    <w:p w14:paraId="295B334D" w14:textId="77777777" w:rsidR="006E1FBD" w:rsidRPr="004E6C6F" w:rsidRDefault="006E1FBD" w:rsidP="006E1FBD">
      <w:pPr>
        <w:pStyle w:val="RepStandard"/>
      </w:pPr>
      <w:r w:rsidRPr="004E6C6F">
        <w:t>Crop parts(s) or processed commodity: whole plant, grain straw</w:t>
      </w:r>
    </w:p>
    <w:p w14:paraId="2ACBD83B" w14:textId="77777777" w:rsidR="006E1FBD" w:rsidRPr="004E6C6F" w:rsidRDefault="006E1FBD" w:rsidP="006E1FBD">
      <w:pPr>
        <w:pStyle w:val="RepStandard"/>
      </w:pPr>
    </w:p>
    <w:p w14:paraId="69331F4E" w14:textId="77777777" w:rsidR="006E1FBD" w:rsidRPr="004E6C6F" w:rsidRDefault="006E1FBD" w:rsidP="006E1FBD">
      <w:pPr>
        <w:pStyle w:val="RepStandard"/>
      </w:pPr>
      <w:r w:rsidRPr="004E6C6F">
        <w:t>STUDY DESIGN AND METHODS</w:t>
      </w:r>
    </w:p>
    <w:p w14:paraId="6944E54D" w14:textId="77777777" w:rsidR="006E1FBD" w:rsidRPr="004E6C6F" w:rsidRDefault="006E1FBD" w:rsidP="006E1FBD">
      <w:pPr>
        <w:pStyle w:val="RepStandard"/>
      </w:pPr>
      <w:r w:rsidRPr="004E6C6F">
        <w:t xml:space="preserve">Three field trials were conducted in Poland (Northern Europe). The trials were on representative varieties of wheat. </w:t>
      </w:r>
    </w:p>
    <w:p w14:paraId="131D9F61" w14:textId="77777777" w:rsidR="006E1FBD" w:rsidRPr="004E6C6F" w:rsidRDefault="006E1FBD" w:rsidP="006E1FBD">
      <w:pPr>
        <w:pStyle w:val="RepStandard"/>
      </w:pPr>
      <w:r w:rsidRPr="004E6C6F">
        <w:t>Each trial was comprised of one untreated control plot and one plot treated with Pendimethalin 33% EC (</w:t>
      </w:r>
      <w:r w:rsidRPr="004E6C6F">
        <w:rPr>
          <w:i/>
          <w:iCs/>
        </w:rPr>
        <w:t xml:space="preserve">Pendimethalin </w:t>
      </w:r>
      <w:r w:rsidRPr="004E6C6F">
        <w:t xml:space="preserve">330 g/l). </w:t>
      </w:r>
    </w:p>
    <w:p w14:paraId="72780EFF" w14:textId="77777777" w:rsidR="006E1FBD" w:rsidRPr="004E6C6F" w:rsidRDefault="006E1FBD" w:rsidP="006E1FBD">
      <w:pPr>
        <w:pStyle w:val="RepStandard"/>
      </w:pPr>
      <w:r w:rsidRPr="004E6C6F">
        <w:t xml:space="preserve">One application was performed at crop growth stage BBCH 25-30 and at a dose rate between 4.51 and 4.74 l/ha of test item; corresponding to a total dose of active ingredient between 1497.6 and 1573.9 g/ha. </w:t>
      </w:r>
    </w:p>
    <w:p w14:paraId="02E446C6" w14:textId="77777777" w:rsidR="006E1FBD" w:rsidRPr="004E6C6F" w:rsidRDefault="006E1FBD" w:rsidP="006E1FBD">
      <w:pPr>
        <w:pStyle w:val="RepStandard"/>
      </w:pPr>
      <w:r w:rsidRPr="004E6C6F">
        <w:t xml:space="preserve">One trial was performed to gain grain specimens of wheat (raw agricultural commodities) at harvest. </w:t>
      </w:r>
    </w:p>
    <w:p w14:paraId="0A7BD068" w14:textId="77777777" w:rsidR="006E1FBD" w:rsidRPr="004E6C6F" w:rsidRDefault="006E1FBD" w:rsidP="006E1FBD">
      <w:pPr>
        <w:pStyle w:val="RepStandard"/>
      </w:pPr>
      <w:r w:rsidRPr="004E6C6F">
        <w:t>The other two trials were conducted to study the decline curve of the active ingredient in wheat whole plants, grain and straw. In the decline trial specimens were generated at ±0 DAA, 30-50 DAA and at maturity (harvest at BBCH 89). In the refinement decline trial specimens were generated at ±0 DAA, 1DAA, 2 DAA, 3 DAA, 4 DAA, 5 DAA; 6 DAA, 7 DAA, 8 DAA, 9 DAA, 10 (+/-1) DAA, 12 (+/-1) DAA, 14 (+/-1) DAA and at maturity (harvest at BBCH 89).</w:t>
      </w:r>
    </w:p>
    <w:p w14:paraId="4AF6DB48" w14:textId="77777777" w:rsidR="006E1FBD" w:rsidRPr="004E6C6F" w:rsidRDefault="006E1FBD" w:rsidP="006E1FBD">
      <w:pPr>
        <w:pStyle w:val="RepStandard"/>
      </w:pPr>
    </w:p>
    <w:p w14:paraId="7B473E26" w14:textId="77777777" w:rsidR="006E1FBD" w:rsidRPr="004E6C6F" w:rsidRDefault="006E1FBD" w:rsidP="006E1FBD">
      <w:pPr>
        <w:pStyle w:val="RepStandard"/>
        <w:rPr>
          <w:b/>
          <w:bCs/>
        </w:rPr>
      </w:pPr>
      <w:r w:rsidRPr="004E6C6F">
        <w:rPr>
          <w:b/>
          <w:bCs/>
        </w:rPr>
        <w:t xml:space="preserve">ANALYTICAL PHASE </w:t>
      </w:r>
    </w:p>
    <w:p w14:paraId="77282306" w14:textId="77777777" w:rsidR="006E1FBD" w:rsidRPr="004E6C6F" w:rsidRDefault="006E1FBD" w:rsidP="006E1FBD">
      <w:pPr>
        <w:pStyle w:val="RepStandard"/>
      </w:pPr>
    </w:p>
    <w:p w14:paraId="59D49AAF" w14:textId="77777777" w:rsidR="006E1FBD" w:rsidRPr="004E6C6F" w:rsidRDefault="006E1FBD" w:rsidP="006E1FBD">
      <w:pPr>
        <w:pStyle w:val="RepStandard"/>
      </w:pPr>
      <w:r w:rsidRPr="004E6C6F">
        <w:t>STUDY DESIGN AND METHODS</w:t>
      </w:r>
    </w:p>
    <w:p w14:paraId="4C3F0F01" w14:textId="77777777" w:rsidR="006E1FBD" w:rsidRPr="004E6C6F" w:rsidRDefault="006E1FBD" w:rsidP="006E1FBD">
      <w:pPr>
        <w:pStyle w:val="RepStandard"/>
      </w:pPr>
      <w:r w:rsidRPr="004E6C6F">
        <w:t xml:space="preserve">The analytical phase was conducted according to the in-house validated methods codified as SOPa-288-LABCHI-Rev.0 “Analytical Procedure for the Determination of Pendimethalin (CAS: 40487-42-1), in wheat grains by Liquid Chromatography” (applied for specimens of whole plants without roots and grain) and SOPa-289-LABCHI-Rev.0 “Analytical Procedure for the Determination of Pendimethalin (CAS: 40487-42-1), in wheat straw by Liquid Chromatography” applied for specimens of straw). </w:t>
      </w:r>
    </w:p>
    <w:p w14:paraId="2A2F74A1" w14:textId="77777777" w:rsidR="006E1FBD" w:rsidRPr="004E6C6F" w:rsidRDefault="006E1FBD" w:rsidP="006E1FBD">
      <w:pPr>
        <w:pStyle w:val="RepStandard"/>
      </w:pPr>
      <w:r w:rsidRPr="004E6C6F">
        <w:t xml:space="preserve">Residues of pendimethalin were extracted from grinded, homogenized wheat (whole plants and grain) with acetonitrile, acetic acid and water. After vortexing, magnesium sulphate anhydrous and sodium acetate were added and vortexed again. The tube was centrifuged and kept at about -20ºC for about 2 hours, following a further centrifugation to purify the supernatant. Then a part was transferred to a mixture of magnesium sulphate anhydrous and PSA resin. It was vortexed and centrifuged again. The supernatant of purified sample was recovered and transferred into an HPLC vial and injected. </w:t>
      </w:r>
    </w:p>
    <w:p w14:paraId="799A011A" w14:textId="77777777" w:rsidR="006E1FBD" w:rsidRPr="004E6C6F" w:rsidRDefault="006E1FBD" w:rsidP="006E1FBD">
      <w:pPr>
        <w:pStyle w:val="RepStandard"/>
      </w:pPr>
      <w:r w:rsidRPr="004E6C6F">
        <w:t xml:space="preserve">The residues of pendimethalin of grinded, homogenized wheat straw were extracted with acetonitrile, glacial acetic acid and water. After vortexing, magnesium sulphate anhydrous and sodium acetate were added and vortexed again. The tube was centrifuged and the supernatant was purified. Then a part was transferred to a mixture of magnesium sulphate anhydrous and PSA resin. It was vortexed and centrifuged again. The supernatant of purified sample was recovered and transferred into an HPLC vial and injected. </w:t>
      </w:r>
    </w:p>
    <w:p w14:paraId="242940A0" w14:textId="77777777" w:rsidR="006E1FBD" w:rsidRPr="004E6C6F" w:rsidRDefault="006E1FBD" w:rsidP="006E1FBD">
      <w:pPr>
        <w:pStyle w:val="RepStandard"/>
      </w:pPr>
      <w:r w:rsidRPr="004E6C6F">
        <w:t xml:space="preserve">The quantification as </w:t>
      </w:r>
      <w:r w:rsidRPr="004E6C6F">
        <w:rPr>
          <w:i/>
          <w:iCs/>
        </w:rPr>
        <w:t xml:space="preserve">pendimethalin </w:t>
      </w:r>
      <w:r w:rsidRPr="004E6C6F">
        <w:t xml:space="preserve">was performed by LC-MS (liquid chromatography with mass spectrometry detection). </w:t>
      </w:r>
    </w:p>
    <w:p w14:paraId="5DA10F78" w14:textId="77777777" w:rsidR="006E1FBD" w:rsidRPr="004E6C6F" w:rsidRDefault="006E1FBD" w:rsidP="006E1FBD">
      <w:pPr>
        <w:pStyle w:val="RepStandard"/>
        <w:rPr>
          <w:lang w:val="en-US"/>
        </w:rPr>
      </w:pPr>
      <w:r w:rsidRPr="004E6C6F">
        <w:t xml:space="preserve">For </w:t>
      </w:r>
      <w:r w:rsidRPr="004E6C6F">
        <w:rPr>
          <w:i/>
          <w:iCs/>
        </w:rPr>
        <w:t xml:space="preserve">pendimethalin </w:t>
      </w:r>
      <w:r w:rsidRPr="004E6C6F">
        <w:t>the limit of quantification (LOQ) was 0.01 mg/kg and the limit of detection (LOD) was 0.003 mg/kg.</w:t>
      </w:r>
    </w:p>
    <w:tbl>
      <w:tblPr>
        <w:tblpPr w:leftFromText="141" w:rightFromText="141" w:vertAnchor="text" w:horzAnchor="margin" w:tblpY="493"/>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232"/>
        <w:gridCol w:w="1086"/>
        <w:gridCol w:w="921"/>
        <w:gridCol w:w="428"/>
        <w:gridCol w:w="542"/>
        <w:gridCol w:w="510"/>
        <w:gridCol w:w="841"/>
        <w:gridCol w:w="779"/>
        <w:gridCol w:w="1133"/>
        <w:gridCol w:w="673"/>
        <w:gridCol w:w="525"/>
        <w:gridCol w:w="675"/>
      </w:tblGrid>
      <w:tr w:rsidR="006E1FBD" w:rsidRPr="004E6C6F" w14:paraId="19507E12" w14:textId="77777777" w:rsidTr="00D2552F">
        <w:trPr>
          <w:trHeight w:val="227"/>
          <w:tblHeader/>
        </w:trPr>
        <w:tc>
          <w:tcPr>
            <w:tcW w:w="659" w:type="pct"/>
            <w:vMerge w:val="restart"/>
            <w:tcBorders>
              <w:top w:val="single" w:sz="4" w:space="0" w:color="auto"/>
              <w:left w:val="single" w:sz="4" w:space="0" w:color="auto"/>
              <w:bottom w:val="nil"/>
              <w:right w:val="single" w:sz="4" w:space="0" w:color="auto"/>
            </w:tcBorders>
            <w:vAlign w:val="center"/>
            <w:hideMark/>
          </w:tcPr>
          <w:p w14:paraId="06DB442A" w14:textId="77777777" w:rsidR="006E1FBD" w:rsidRPr="004E6C6F" w:rsidRDefault="006E1FBD" w:rsidP="00D2552F">
            <w:pPr>
              <w:pStyle w:val="RepStandard"/>
              <w:rPr>
                <w:b/>
                <w:sz w:val="16"/>
                <w:szCs w:val="16"/>
              </w:rPr>
            </w:pPr>
            <w:r w:rsidRPr="004E6C6F">
              <w:rPr>
                <w:b/>
                <w:sz w:val="16"/>
                <w:szCs w:val="16"/>
              </w:rPr>
              <w:t>Trial No./</w:t>
            </w:r>
          </w:p>
          <w:p w14:paraId="24D2C35F" w14:textId="77777777" w:rsidR="006E1FBD" w:rsidRPr="004E6C6F" w:rsidRDefault="006E1FBD" w:rsidP="00D2552F">
            <w:pPr>
              <w:pStyle w:val="RepStandard"/>
              <w:rPr>
                <w:b/>
                <w:sz w:val="16"/>
                <w:szCs w:val="16"/>
              </w:rPr>
            </w:pPr>
            <w:r w:rsidRPr="004E6C6F">
              <w:rPr>
                <w:b/>
                <w:sz w:val="16"/>
                <w:szCs w:val="16"/>
              </w:rPr>
              <w:t>Location/</w:t>
            </w:r>
          </w:p>
          <w:p w14:paraId="449DCB42" w14:textId="77777777" w:rsidR="006E1FBD" w:rsidRPr="004E6C6F" w:rsidRDefault="006E1FBD" w:rsidP="00D2552F">
            <w:pPr>
              <w:pStyle w:val="RepStandard"/>
              <w:rPr>
                <w:b/>
                <w:sz w:val="16"/>
                <w:szCs w:val="16"/>
              </w:rPr>
            </w:pPr>
            <w:r w:rsidRPr="004E6C6F">
              <w:rPr>
                <w:b/>
                <w:sz w:val="16"/>
                <w:szCs w:val="16"/>
              </w:rPr>
              <w:t>EU zone/</w:t>
            </w:r>
          </w:p>
          <w:p w14:paraId="748B8235" w14:textId="77777777" w:rsidR="006E1FBD" w:rsidRPr="004E6C6F" w:rsidRDefault="006E1FBD" w:rsidP="00D2552F">
            <w:pPr>
              <w:pStyle w:val="RepStandard"/>
              <w:rPr>
                <w:b/>
                <w:sz w:val="16"/>
                <w:szCs w:val="16"/>
              </w:rPr>
            </w:pPr>
            <w:r w:rsidRPr="004E6C6F">
              <w:rPr>
                <w:b/>
                <w:sz w:val="16"/>
                <w:szCs w:val="16"/>
              </w:rPr>
              <w:t>Year</w:t>
            </w:r>
          </w:p>
        </w:tc>
        <w:tc>
          <w:tcPr>
            <w:tcW w:w="581" w:type="pct"/>
            <w:vMerge w:val="restart"/>
            <w:tcBorders>
              <w:top w:val="single" w:sz="4" w:space="0" w:color="auto"/>
              <w:left w:val="single" w:sz="4" w:space="0" w:color="auto"/>
              <w:bottom w:val="nil"/>
              <w:right w:val="single" w:sz="4" w:space="0" w:color="auto"/>
            </w:tcBorders>
            <w:vAlign w:val="center"/>
            <w:hideMark/>
          </w:tcPr>
          <w:p w14:paraId="270F264A" w14:textId="77777777" w:rsidR="006E1FBD" w:rsidRPr="004E6C6F" w:rsidRDefault="006E1FBD" w:rsidP="00D2552F">
            <w:pPr>
              <w:pStyle w:val="RepStandard"/>
              <w:rPr>
                <w:b/>
                <w:sz w:val="16"/>
                <w:szCs w:val="16"/>
              </w:rPr>
            </w:pPr>
            <w:r w:rsidRPr="004E6C6F">
              <w:rPr>
                <w:b/>
                <w:sz w:val="16"/>
                <w:szCs w:val="16"/>
              </w:rPr>
              <w:t>Commodity/ Variety</w:t>
            </w:r>
          </w:p>
        </w:tc>
        <w:tc>
          <w:tcPr>
            <w:tcW w:w="493" w:type="pct"/>
            <w:vMerge w:val="restart"/>
            <w:tcBorders>
              <w:top w:val="single" w:sz="4" w:space="0" w:color="auto"/>
              <w:left w:val="single" w:sz="4" w:space="0" w:color="auto"/>
              <w:bottom w:val="nil"/>
              <w:right w:val="single" w:sz="4" w:space="0" w:color="auto"/>
            </w:tcBorders>
            <w:vAlign w:val="center"/>
            <w:hideMark/>
          </w:tcPr>
          <w:p w14:paraId="0B3CA241" w14:textId="77777777" w:rsidR="006E1FBD" w:rsidRPr="004E6C6F" w:rsidRDefault="006E1FBD" w:rsidP="00D2552F">
            <w:pPr>
              <w:pStyle w:val="RepStandard"/>
              <w:rPr>
                <w:b/>
                <w:sz w:val="16"/>
                <w:szCs w:val="16"/>
              </w:rPr>
            </w:pPr>
            <w:r w:rsidRPr="004E6C6F">
              <w:rPr>
                <w:b/>
                <w:sz w:val="16"/>
                <w:szCs w:val="16"/>
              </w:rPr>
              <w:t>Date of</w:t>
            </w:r>
          </w:p>
          <w:p w14:paraId="30294206" w14:textId="77777777" w:rsidR="006E1FBD" w:rsidRPr="004E6C6F" w:rsidRDefault="006E1FBD" w:rsidP="00D2552F">
            <w:pPr>
              <w:pStyle w:val="RepStandard"/>
              <w:rPr>
                <w:b/>
                <w:sz w:val="16"/>
                <w:szCs w:val="16"/>
              </w:rPr>
            </w:pPr>
            <w:r w:rsidRPr="004E6C6F">
              <w:rPr>
                <w:b/>
                <w:sz w:val="16"/>
                <w:szCs w:val="16"/>
              </w:rPr>
              <w:t>1.Sowing or planting</w:t>
            </w:r>
          </w:p>
          <w:p w14:paraId="39D6B2AD" w14:textId="77777777" w:rsidR="006E1FBD" w:rsidRPr="004E6C6F" w:rsidRDefault="006E1FBD" w:rsidP="00D2552F">
            <w:pPr>
              <w:pStyle w:val="RepStandard"/>
              <w:rPr>
                <w:b/>
                <w:sz w:val="16"/>
                <w:szCs w:val="16"/>
              </w:rPr>
            </w:pPr>
            <w:r w:rsidRPr="004E6C6F">
              <w:rPr>
                <w:b/>
                <w:sz w:val="16"/>
                <w:szCs w:val="16"/>
              </w:rPr>
              <w:t>2.Flowering</w:t>
            </w:r>
          </w:p>
          <w:p w14:paraId="7C917029" w14:textId="77777777" w:rsidR="006E1FBD" w:rsidRPr="004E6C6F" w:rsidRDefault="006E1FBD" w:rsidP="00D2552F">
            <w:pPr>
              <w:pStyle w:val="RepStandard"/>
              <w:rPr>
                <w:b/>
                <w:sz w:val="16"/>
                <w:szCs w:val="16"/>
              </w:rPr>
            </w:pPr>
            <w:r w:rsidRPr="004E6C6F">
              <w:rPr>
                <w:b/>
                <w:sz w:val="16"/>
                <w:szCs w:val="16"/>
              </w:rPr>
              <w:t>3. Harvest</w:t>
            </w:r>
          </w:p>
        </w:tc>
        <w:tc>
          <w:tcPr>
            <w:tcW w:w="792" w:type="pct"/>
            <w:gridSpan w:val="3"/>
            <w:tcBorders>
              <w:top w:val="single" w:sz="4" w:space="0" w:color="auto"/>
              <w:left w:val="single" w:sz="4" w:space="0" w:color="auto"/>
              <w:bottom w:val="single" w:sz="4" w:space="0" w:color="auto"/>
              <w:right w:val="single" w:sz="4" w:space="0" w:color="auto"/>
            </w:tcBorders>
            <w:vAlign w:val="center"/>
            <w:hideMark/>
          </w:tcPr>
          <w:p w14:paraId="7288C283" w14:textId="77777777" w:rsidR="006E1FBD" w:rsidRPr="004E6C6F" w:rsidRDefault="006E1FBD" w:rsidP="00D2552F">
            <w:pPr>
              <w:pStyle w:val="RepStandard"/>
              <w:rPr>
                <w:b/>
                <w:sz w:val="16"/>
                <w:szCs w:val="16"/>
              </w:rPr>
            </w:pPr>
            <w:r w:rsidRPr="004E6C6F">
              <w:rPr>
                <w:b/>
                <w:sz w:val="16"/>
                <w:szCs w:val="16"/>
              </w:rPr>
              <w:t>Application rate per treatment</w:t>
            </w:r>
          </w:p>
        </w:tc>
        <w:tc>
          <w:tcPr>
            <w:tcW w:w="450" w:type="pct"/>
            <w:vMerge w:val="restart"/>
            <w:tcBorders>
              <w:top w:val="single" w:sz="4" w:space="0" w:color="auto"/>
              <w:left w:val="single" w:sz="4" w:space="0" w:color="auto"/>
              <w:bottom w:val="nil"/>
              <w:right w:val="single" w:sz="4" w:space="0" w:color="auto"/>
            </w:tcBorders>
            <w:vAlign w:val="center"/>
            <w:hideMark/>
          </w:tcPr>
          <w:p w14:paraId="039B11E8" w14:textId="77777777" w:rsidR="006E1FBD" w:rsidRPr="004E6C6F" w:rsidRDefault="006E1FBD" w:rsidP="00D2552F">
            <w:pPr>
              <w:pStyle w:val="RepStandard"/>
              <w:rPr>
                <w:b/>
                <w:sz w:val="16"/>
                <w:szCs w:val="16"/>
              </w:rPr>
            </w:pPr>
            <w:r w:rsidRPr="004E6C6F">
              <w:rPr>
                <w:b/>
                <w:sz w:val="16"/>
                <w:szCs w:val="16"/>
              </w:rPr>
              <w:t>Dates of treatment or no. of treatments and last date</w:t>
            </w:r>
          </w:p>
        </w:tc>
        <w:tc>
          <w:tcPr>
            <w:tcW w:w="417" w:type="pct"/>
            <w:vMerge w:val="restart"/>
            <w:tcBorders>
              <w:top w:val="single" w:sz="4" w:space="0" w:color="auto"/>
              <w:left w:val="single" w:sz="4" w:space="0" w:color="auto"/>
              <w:bottom w:val="nil"/>
              <w:right w:val="single" w:sz="4" w:space="0" w:color="auto"/>
            </w:tcBorders>
            <w:vAlign w:val="center"/>
            <w:hideMark/>
          </w:tcPr>
          <w:p w14:paraId="6F0A9D90" w14:textId="77777777" w:rsidR="006E1FBD" w:rsidRPr="004E6C6F" w:rsidRDefault="006E1FBD" w:rsidP="00D2552F">
            <w:pPr>
              <w:pStyle w:val="RepStandard"/>
              <w:rPr>
                <w:b/>
                <w:sz w:val="16"/>
                <w:szCs w:val="16"/>
              </w:rPr>
            </w:pPr>
            <w:r w:rsidRPr="004E6C6F">
              <w:rPr>
                <w:b/>
                <w:sz w:val="16"/>
                <w:szCs w:val="16"/>
              </w:rPr>
              <w:t>Growth stage at last treatment or date</w:t>
            </w:r>
          </w:p>
        </w:tc>
        <w:tc>
          <w:tcPr>
            <w:tcW w:w="606" w:type="pct"/>
            <w:vMerge w:val="restart"/>
            <w:tcBorders>
              <w:top w:val="single" w:sz="4" w:space="0" w:color="auto"/>
              <w:left w:val="single" w:sz="4" w:space="0" w:color="auto"/>
              <w:bottom w:val="nil"/>
              <w:right w:val="single" w:sz="4" w:space="0" w:color="auto"/>
            </w:tcBorders>
            <w:vAlign w:val="center"/>
            <w:hideMark/>
          </w:tcPr>
          <w:p w14:paraId="054B8491" w14:textId="77777777" w:rsidR="006E1FBD" w:rsidRPr="004E6C6F" w:rsidRDefault="006E1FBD" w:rsidP="00D2552F">
            <w:pPr>
              <w:pStyle w:val="RepStandard"/>
              <w:rPr>
                <w:b/>
                <w:sz w:val="16"/>
                <w:szCs w:val="16"/>
              </w:rPr>
            </w:pPr>
            <w:r w:rsidRPr="004E6C6F">
              <w:rPr>
                <w:b/>
                <w:sz w:val="16"/>
                <w:szCs w:val="16"/>
              </w:rPr>
              <w:t>Portion analyzed</w:t>
            </w:r>
          </w:p>
        </w:tc>
        <w:tc>
          <w:tcPr>
            <w:tcW w:w="360" w:type="pct"/>
            <w:tcBorders>
              <w:top w:val="single" w:sz="4" w:space="0" w:color="auto"/>
              <w:left w:val="single" w:sz="4" w:space="0" w:color="auto"/>
              <w:bottom w:val="single" w:sz="4" w:space="0" w:color="auto"/>
              <w:right w:val="single" w:sz="4" w:space="0" w:color="auto"/>
            </w:tcBorders>
            <w:vAlign w:val="center"/>
            <w:hideMark/>
          </w:tcPr>
          <w:p w14:paraId="3D296DD7" w14:textId="77777777" w:rsidR="006E1FBD" w:rsidRPr="004E6C6F" w:rsidRDefault="006E1FBD" w:rsidP="00D2552F">
            <w:pPr>
              <w:pStyle w:val="RepStandard"/>
              <w:rPr>
                <w:b/>
                <w:sz w:val="16"/>
                <w:szCs w:val="16"/>
              </w:rPr>
            </w:pPr>
            <w:r w:rsidRPr="004E6C6F">
              <w:rPr>
                <w:b/>
                <w:sz w:val="16"/>
                <w:szCs w:val="16"/>
              </w:rPr>
              <w:t>Residues (mg/kg)</w:t>
            </w:r>
          </w:p>
        </w:tc>
        <w:tc>
          <w:tcPr>
            <w:tcW w:w="281" w:type="pct"/>
            <w:vMerge w:val="restart"/>
            <w:tcBorders>
              <w:top w:val="single" w:sz="4" w:space="0" w:color="auto"/>
              <w:left w:val="single" w:sz="4" w:space="0" w:color="auto"/>
              <w:bottom w:val="nil"/>
              <w:right w:val="single" w:sz="4" w:space="0" w:color="auto"/>
            </w:tcBorders>
            <w:vAlign w:val="center"/>
            <w:hideMark/>
          </w:tcPr>
          <w:p w14:paraId="7967AFA9" w14:textId="77777777" w:rsidR="006E1FBD" w:rsidRPr="004E6C6F" w:rsidRDefault="006E1FBD" w:rsidP="00D2552F">
            <w:pPr>
              <w:pStyle w:val="RepStandard"/>
              <w:rPr>
                <w:b/>
                <w:sz w:val="16"/>
                <w:szCs w:val="16"/>
              </w:rPr>
            </w:pPr>
            <w:r w:rsidRPr="004E6C6F">
              <w:rPr>
                <w:b/>
                <w:sz w:val="16"/>
                <w:szCs w:val="16"/>
              </w:rPr>
              <w:t>PHI (days)</w:t>
            </w:r>
          </w:p>
        </w:tc>
        <w:tc>
          <w:tcPr>
            <w:tcW w:w="362" w:type="pct"/>
            <w:vMerge w:val="restart"/>
            <w:tcBorders>
              <w:top w:val="single" w:sz="4" w:space="0" w:color="auto"/>
              <w:left w:val="single" w:sz="4" w:space="0" w:color="auto"/>
              <w:bottom w:val="nil"/>
              <w:right w:val="single" w:sz="4" w:space="0" w:color="auto"/>
            </w:tcBorders>
            <w:vAlign w:val="center"/>
            <w:hideMark/>
          </w:tcPr>
          <w:p w14:paraId="19CAEF71" w14:textId="77777777" w:rsidR="006E1FBD" w:rsidRPr="004E6C6F" w:rsidRDefault="006E1FBD" w:rsidP="00D2552F">
            <w:pPr>
              <w:pStyle w:val="RepStandard"/>
              <w:rPr>
                <w:b/>
                <w:sz w:val="16"/>
                <w:szCs w:val="16"/>
              </w:rPr>
            </w:pPr>
            <w:r w:rsidRPr="004E6C6F">
              <w:rPr>
                <w:b/>
                <w:sz w:val="16"/>
                <w:szCs w:val="16"/>
              </w:rPr>
              <w:t>Details on trial</w:t>
            </w:r>
          </w:p>
        </w:tc>
      </w:tr>
      <w:tr w:rsidR="006E1FBD" w:rsidRPr="004E6C6F" w14:paraId="2967CA58" w14:textId="77777777" w:rsidTr="00D2552F">
        <w:trPr>
          <w:trHeight w:val="145"/>
          <w:tblHeader/>
        </w:trPr>
        <w:tc>
          <w:tcPr>
            <w:tcW w:w="1248" w:type="dxa"/>
            <w:vMerge/>
            <w:tcBorders>
              <w:top w:val="single" w:sz="4" w:space="0" w:color="auto"/>
              <w:left w:val="single" w:sz="4" w:space="0" w:color="auto"/>
              <w:bottom w:val="nil"/>
              <w:right w:val="single" w:sz="4" w:space="0" w:color="auto"/>
            </w:tcBorders>
            <w:vAlign w:val="center"/>
            <w:hideMark/>
          </w:tcPr>
          <w:p w14:paraId="40013EF9" w14:textId="77777777" w:rsidR="006E1FBD" w:rsidRPr="004E6C6F" w:rsidRDefault="006E1FBD" w:rsidP="00D2552F">
            <w:pPr>
              <w:pStyle w:val="RepStandard"/>
              <w:rPr>
                <w:b/>
                <w:sz w:val="16"/>
                <w:szCs w:val="16"/>
              </w:rPr>
            </w:pPr>
          </w:p>
        </w:tc>
        <w:tc>
          <w:tcPr>
            <w:tcW w:w="1101" w:type="dxa"/>
            <w:vMerge/>
            <w:tcBorders>
              <w:top w:val="single" w:sz="4" w:space="0" w:color="auto"/>
              <w:left w:val="single" w:sz="4" w:space="0" w:color="auto"/>
              <w:bottom w:val="nil"/>
              <w:right w:val="single" w:sz="4" w:space="0" w:color="auto"/>
            </w:tcBorders>
            <w:vAlign w:val="center"/>
            <w:hideMark/>
          </w:tcPr>
          <w:p w14:paraId="0AD9A669" w14:textId="77777777" w:rsidR="006E1FBD" w:rsidRPr="004E6C6F" w:rsidRDefault="006E1FBD" w:rsidP="00D2552F">
            <w:pPr>
              <w:pStyle w:val="RepStandard"/>
              <w:rPr>
                <w:b/>
                <w:sz w:val="16"/>
                <w:szCs w:val="16"/>
              </w:rPr>
            </w:pPr>
          </w:p>
        </w:tc>
        <w:tc>
          <w:tcPr>
            <w:tcW w:w="933" w:type="dxa"/>
            <w:vMerge/>
            <w:tcBorders>
              <w:top w:val="single" w:sz="4" w:space="0" w:color="auto"/>
              <w:left w:val="single" w:sz="4" w:space="0" w:color="auto"/>
              <w:bottom w:val="nil"/>
              <w:right w:val="single" w:sz="4" w:space="0" w:color="auto"/>
            </w:tcBorders>
            <w:vAlign w:val="center"/>
            <w:hideMark/>
          </w:tcPr>
          <w:p w14:paraId="5AD1B65A" w14:textId="77777777" w:rsidR="006E1FBD" w:rsidRPr="004E6C6F" w:rsidRDefault="006E1FBD" w:rsidP="00D2552F">
            <w:pPr>
              <w:pStyle w:val="RepStandard"/>
              <w:rPr>
                <w:b/>
                <w:sz w:val="16"/>
                <w:szCs w:val="16"/>
              </w:rPr>
            </w:pPr>
          </w:p>
        </w:tc>
        <w:tc>
          <w:tcPr>
            <w:tcW w:w="229" w:type="pct"/>
            <w:tcBorders>
              <w:top w:val="single" w:sz="4" w:space="0" w:color="auto"/>
              <w:left w:val="single" w:sz="4" w:space="0" w:color="auto"/>
              <w:bottom w:val="nil"/>
              <w:right w:val="single" w:sz="4" w:space="0" w:color="auto"/>
            </w:tcBorders>
            <w:vAlign w:val="center"/>
            <w:hideMark/>
          </w:tcPr>
          <w:p w14:paraId="3A4D7AFB" w14:textId="77777777" w:rsidR="006E1FBD" w:rsidRPr="004E6C6F" w:rsidRDefault="006E1FBD" w:rsidP="00D2552F">
            <w:pPr>
              <w:pStyle w:val="RepStandard"/>
              <w:rPr>
                <w:b/>
                <w:sz w:val="16"/>
                <w:szCs w:val="16"/>
              </w:rPr>
            </w:pPr>
            <w:r w:rsidRPr="004E6C6F">
              <w:rPr>
                <w:b/>
                <w:sz w:val="16"/>
                <w:szCs w:val="16"/>
              </w:rPr>
              <w:t>g a.s./ ha</w:t>
            </w:r>
          </w:p>
        </w:tc>
        <w:tc>
          <w:tcPr>
            <w:tcW w:w="290" w:type="pct"/>
            <w:tcBorders>
              <w:top w:val="single" w:sz="4" w:space="0" w:color="auto"/>
              <w:left w:val="single" w:sz="4" w:space="0" w:color="auto"/>
              <w:bottom w:val="nil"/>
              <w:right w:val="single" w:sz="4" w:space="0" w:color="auto"/>
            </w:tcBorders>
            <w:vAlign w:val="center"/>
            <w:hideMark/>
          </w:tcPr>
          <w:p w14:paraId="4973B252" w14:textId="77777777" w:rsidR="006E1FBD" w:rsidRPr="004E6C6F" w:rsidRDefault="006E1FBD" w:rsidP="00D2552F">
            <w:pPr>
              <w:pStyle w:val="RepStandard"/>
              <w:rPr>
                <w:b/>
                <w:sz w:val="16"/>
                <w:szCs w:val="16"/>
              </w:rPr>
            </w:pPr>
            <w:r w:rsidRPr="004E6C6F">
              <w:rPr>
                <w:b/>
                <w:sz w:val="16"/>
                <w:szCs w:val="16"/>
              </w:rPr>
              <w:t>Water (l/ha)</w:t>
            </w:r>
          </w:p>
        </w:tc>
        <w:tc>
          <w:tcPr>
            <w:tcW w:w="272" w:type="pct"/>
            <w:tcBorders>
              <w:top w:val="single" w:sz="4" w:space="0" w:color="auto"/>
              <w:left w:val="single" w:sz="4" w:space="0" w:color="auto"/>
              <w:bottom w:val="nil"/>
              <w:right w:val="single" w:sz="4" w:space="0" w:color="auto"/>
            </w:tcBorders>
            <w:vAlign w:val="center"/>
            <w:hideMark/>
          </w:tcPr>
          <w:p w14:paraId="768CC409" w14:textId="77777777" w:rsidR="006E1FBD" w:rsidRPr="004E6C6F" w:rsidRDefault="006E1FBD" w:rsidP="00D2552F">
            <w:pPr>
              <w:pStyle w:val="RepStandard"/>
              <w:rPr>
                <w:b/>
                <w:sz w:val="16"/>
                <w:szCs w:val="16"/>
              </w:rPr>
            </w:pPr>
            <w:r w:rsidRPr="004E6C6F">
              <w:rPr>
                <w:b/>
                <w:sz w:val="16"/>
                <w:szCs w:val="16"/>
              </w:rPr>
              <w:t>g a.s./hl</w:t>
            </w:r>
          </w:p>
        </w:tc>
        <w:tc>
          <w:tcPr>
            <w:tcW w:w="852" w:type="dxa"/>
            <w:vMerge/>
            <w:tcBorders>
              <w:top w:val="single" w:sz="4" w:space="0" w:color="auto"/>
              <w:left w:val="single" w:sz="4" w:space="0" w:color="auto"/>
              <w:bottom w:val="nil"/>
              <w:right w:val="single" w:sz="4" w:space="0" w:color="auto"/>
            </w:tcBorders>
            <w:vAlign w:val="center"/>
            <w:hideMark/>
          </w:tcPr>
          <w:p w14:paraId="11497BB8" w14:textId="77777777" w:rsidR="006E1FBD" w:rsidRPr="004E6C6F" w:rsidRDefault="006E1FBD" w:rsidP="00D2552F">
            <w:pPr>
              <w:pStyle w:val="RepStandard"/>
              <w:rPr>
                <w:b/>
                <w:sz w:val="16"/>
                <w:szCs w:val="16"/>
              </w:rPr>
            </w:pPr>
          </w:p>
        </w:tc>
        <w:tc>
          <w:tcPr>
            <w:tcW w:w="790" w:type="dxa"/>
            <w:vMerge/>
            <w:tcBorders>
              <w:top w:val="single" w:sz="4" w:space="0" w:color="auto"/>
              <w:left w:val="single" w:sz="4" w:space="0" w:color="auto"/>
              <w:bottom w:val="nil"/>
              <w:right w:val="single" w:sz="4" w:space="0" w:color="auto"/>
            </w:tcBorders>
            <w:vAlign w:val="center"/>
            <w:hideMark/>
          </w:tcPr>
          <w:p w14:paraId="4B1BEB6E" w14:textId="77777777" w:rsidR="006E1FBD" w:rsidRPr="004E6C6F" w:rsidRDefault="006E1FBD" w:rsidP="00D2552F">
            <w:pPr>
              <w:pStyle w:val="RepStandard"/>
              <w:rPr>
                <w:b/>
                <w:sz w:val="16"/>
                <w:szCs w:val="16"/>
              </w:rPr>
            </w:pPr>
          </w:p>
        </w:tc>
        <w:tc>
          <w:tcPr>
            <w:tcW w:w="606" w:type="pct"/>
            <w:vMerge/>
            <w:tcBorders>
              <w:top w:val="single" w:sz="4" w:space="0" w:color="auto"/>
              <w:left w:val="single" w:sz="4" w:space="0" w:color="auto"/>
              <w:bottom w:val="nil"/>
              <w:right w:val="single" w:sz="4" w:space="0" w:color="auto"/>
            </w:tcBorders>
            <w:vAlign w:val="center"/>
            <w:hideMark/>
          </w:tcPr>
          <w:p w14:paraId="0923AD89" w14:textId="77777777" w:rsidR="006E1FBD" w:rsidRPr="004E6C6F" w:rsidRDefault="006E1FBD" w:rsidP="00D2552F">
            <w:pPr>
              <w:pStyle w:val="RepStandard"/>
              <w:rPr>
                <w:b/>
                <w:sz w:val="16"/>
                <w:szCs w:val="16"/>
              </w:rPr>
            </w:pPr>
          </w:p>
        </w:tc>
        <w:tc>
          <w:tcPr>
            <w:tcW w:w="360" w:type="pct"/>
            <w:tcBorders>
              <w:top w:val="single" w:sz="4" w:space="0" w:color="auto"/>
              <w:left w:val="single" w:sz="4" w:space="0" w:color="auto"/>
              <w:bottom w:val="nil"/>
              <w:right w:val="single" w:sz="4" w:space="0" w:color="auto"/>
            </w:tcBorders>
            <w:vAlign w:val="center"/>
            <w:hideMark/>
          </w:tcPr>
          <w:p w14:paraId="38C51AB1" w14:textId="77777777" w:rsidR="006E1FBD" w:rsidRPr="004E6C6F" w:rsidRDefault="006E1FBD" w:rsidP="00D2552F">
            <w:pPr>
              <w:pStyle w:val="RepStandard"/>
              <w:rPr>
                <w:b/>
                <w:sz w:val="16"/>
                <w:szCs w:val="16"/>
              </w:rPr>
            </w:pPr>
            <w:r w:rsidRPr="004E6C6F">
              <w:rPr>
                <w:b/>
                <w:sz w:val="16"/>
                <w:szCs w:val="16"/>
              </w:rPr>
              <w:t>Pendimethalin</w:t>
            </w:r>
          </w:p>
        </w:tc>
        <w:tc>
          <w:tcPr>
            <w:tcW w:w="532" w:type="dxa"/>
            <w:vMerge/>
            <w:tcBorders>
              <w:top w:val="single" w:sz="4" w:space="0" w:color="auto"/>
              <w:left w:val="single" w:sz="4" w:space="0" w:color="auto"/>
              <w:bottom w:val="nil"/>
              <w:right w:val="single" w:sz="4" w:space="0" w:color="auto"/>
            </w:tcBorders>
            <w:vAlign w:val="center"/>
            <w:hideMark/>
          </w:tcPr>
          <w:p w14:paraId="7C9DBB6F" w14:textId="77777777" w:rsidR="006E1FBD" w:rsidRPr="004E6C6F" w:rsidRDefault="006E1FBD" w:rsidP="00D2552F">
            <w:pPr>
              <w:pStyle w:val="RepStandard"/>
              <w:rPr>
                <w:b/>
                <w:sz w:val="16"/>
                <w:szCs w:val="16"/>
              </w:rPr>
            </w:pPr>
          </w:p>
        </w:tc>
        <w:tc>
          <w:tcPr>
            <w:tcW w:w="685" w:type="dxa"/>
            <w:vMerge/>
            <w:tcBorders>
              <w:top w:val="single" w:sz="4" w:space="0" w:color="auto"/>
              <w:left w:val="single" w:sz="4" w:space="0" w:color="auto"/>
              <w:bottom w:val="nil"/>
              <w:right w:val="single" w:sz="4" w:space="0" w:color="auto"/>
            </w:tcBorders>
            <w:vAlign w:val="center"/>
            <w:hideMark/>
          </w:tcPr>
          <w:p w14:paraId="4A2C87EF" w14:textId="77777777" w:rsidR="006E1FBD" w:rsidRPr="004E6C6F" w:rsidRDefault="006E1FBD" w:rsidP="00D2552F">
            <w:pPr>
              <w:pStyle w:val="RepStandard"/>
              <w:rPr>
                <w:b/>
                <w:sz w:val="16"/>
                <w:szCs w:val="16"/>
              </w:rPr>
            </w:pPr>
          </w:p>
        </w:tc>
      </w:tr>
      <w:tr w:rsidR="006E1FBD" w:rsidRPr="004E6C6F" w14:paraId="543B029D" w14:textId="77777777" w:rsidTr="00D2552F">
        <w:trPr>
          <w:trHeight w:val="23"/>
          <w:tblHeader/>
        </w:trPr>
        <w:tc>
          <w:tcPr>
            <w:tcW w:w="659" w:type="pct"/>
            <w:tcBorders>
              <w:top w:val="nil"/>
              <w:left w:val="single" w:sz="4" w:space="0" w:color="auto"/>
              <w:bottom w:val="single" w:sz="4" w:space="0" w:color="auto"/>
              <w:right w:val="single" w:sz="4" w:space="0" w:color="auto"/>
            </w:tcBorders>
            <w:vAlign w:val="center"/>
          </w:tcPr>
          <w:p w14:paraId="0DCA68BD" w14:textId="77777777" w:rsidR="006E1FBD" w:rsidRPr="004E6C6F" w:rsidRDefault="006E1FBD" w:rsidP="00D2552F">
            <w:pPr>
              <w:pStyle w:val="RepStandard"/>
              <w:rPr>
                <w:sz w:val="16"/>
                <w:szCs w:val="16"/>
              </w:rPr>
            </w:pPr>
          </w:p>
        </w:tc>
        <w:tc>
          <w:tcPr>
            <w:tcW w:w="581" w:type="pct"/>
            <w:tcBorders>
              <w:top w:val="nil"/>
              <w:left w:val="single" w:sz="4" w:space="0" w:color="auto"/>
              <w:bottom w:val="single" w:sz="4" w:space="0" w:color="auto"/>
              <w:right w:val="single" w:sz="4" w:space="0" w:color="auto"/>
            </w:tcBorders>
            <w:vAlign w:val="center"/>
            <w:hideMark/>
          </w:tcPr>
          <w:p w14:paraId="2920DB2D" w14:textId="77777777" w:rsidR="006E1FBD" w:rsidRPr="004E6C6F" w:rsidRDefault="006E1FBD" w:rsidP="00D2552F">
            <w:pPr>
              <w:pStyle w:val="RepStandard"/>
              <w:rPr>
                <w:sz w:val="16"/>
                <w:szCs w:val="16"/>
              </w:rPr>
            </w:pPr>
            <w:r w:rsidRPr="004E6C6F">
              <w:rPr>
                <w:sz w:val="16"/>
                <w:szCs w:val="16"/>
              </w:rPr>
              <w:t>(a)</w:t>
            </w:r>
          </w:p>
        </w:tc>
        <w:tc>
          <w:tcPr>
            <w:tcW w:w="493" w:type="pct"/>
            <w:tcBorders>
              <w:top w:val="nil"/>
              <w:left w:val="single" w:sz="4" w:space="0" w:color="auto"/>
              <w:bottom w:val="single" w:sz="4" w:space="0" w:color="auto"/>
              <w:right w:val="single" w:sz="4" w:space="0" w:color="auto"/>
            </w:tcBorders>
            <w:vAlign w:val="center"/>
            <w:hideMark/>
          </w:tcPr>
          <w:p w14:paraId="6C850FE2" w14:textId="77777777" w:rsidR="006E1FBD" w:rsidRPr="004E6C6F" w:rsidRDefault="006E1FBD" w:rsidP="00D2552F">
            <w:pPr>
              <w:pStyle w:val="RepStandard"/>
              <w:rPr>
                <w:sz w:val="16"/>
                <w:szCs w:val="16"/>
              </w:rPr>
            </w:pPr>
            <w:r w:rsidRPr="004E6C6F">
              <w:rPr>
                <w:sz w:val="16"/>
                <w:szCs w:val="16"/>
              </w:rPr>
              <w:t>(b)</w:t>
            </w:r>
          </w:p>
        </w:tc>
        <w:tc>
          <w:tcPr>
            <w:tcW w:w="229" w:type="pct"/>
            <w:tcBorders>
              <w:top w:val="nil"/>
              <w:left w:val="single" w:sz="4" w:space="0" w:color="auto"/>
              <w:bottom w:val="single" w:sz="4" w:space="0" w:color="auto"/>
              <w:right w:val="single" w:sz="4" w:space="0" w:color="auto"/>
            </w:tcBorders>
            <w:vAlign w:val="center"/>
          </w:tcPr>
          <w:p w14:paraId="47BF3654" w14:textId="77777777" w:rsidR="006E1FBD" w:rsidRPr="004E6C6F" w:rsidRDefault="006E1FBD" w:rsidP="00D2552F">
            <w:pPr>
              <w:pStyle w:val="RepStandard"/>
              <w:rPr>
                <w:sz w:val="16"/>
                <w:szCs w:val="16"/>
              </w:rPr>
            </w:pPr>
          </w:p>
        </w:tc>
        <w:tc>
          <w:tcPr>
            <w:tcW w:w="290" w:type="pct"/>
            <w:tcBorders>
              <w:top w:val="nil"/>
              <w:left w:val="single" w:sz="4" w:space="0" w:color="auto"/>
              <w:bottom w:val="single" w:sz="4" w:space="0" w:color="auto"/>
              <w:right w:val="single" w:sz="4" w:space="0" w:color="auto"/>
            </w:tcBorders>
            <w:vAlign w:val="center"/>
          </w:tcPr>
          <w:p w14:paraId="0D941DA5" w14:textId="77777777" w:rsidR="006E1FBD" w:rsidRPr="004E6C6F" w:rsidRDefault="006E1FBD" w:rsidP="00D2552F">
            <w:pPr>
              <w:pStyle w:val="RepStandard"/>
              <w:rPr>
                <w:sz w:val="16"/>
                <w:szCs w:val="16"/>
              </w:rPr>
            </w:pPr>
          </w:p>
        </w:tc>
        <w:tc>
          <w:tcPr>
            <w:tcW w:w="272" w:type="pct"/>
            <w:tcBorders>
              <w:top w:val="nil"/>
              <w:left w:val="single" w:sz="4" w:space="0" w:color="auto"/>
              <w:bottom w:val="single" w:sz="4" w:space="0" w:color="auto"/>
              <w:right w:val="single" w:sz="4" w:space="0" w:color="auto"/>
            </w:tcBorders>
            <w:vAlign w:val="center"/>
          </w:tcPr>
          <w:p w14:paraId="0641F05A" w14:textId="77777777" w:rsidR="006E1FBD" w:rsidRPr="004E6C6F" w:rsidRDefault="006E1FBD" w:rsidP="00D2552F">
            <w:pPr>
              <w:pStyle w:val="RepStandard"/>
              <w:rPr>
                <w:sz w:val="16"/>
                <w:szCs w:val="16"/>
              </w:rPr>
            </w:pPr>
          </w:p>
        </w:tc>
        <w:tc>
          <w:tcPr>
            <w:tcW w:w="450" w:type="pct"/>
            <w:tcBorders>
              <w:top w:val="nil"/>
              <w:left w:val="single" w:sz="4" w:space="0" w:color="auto"/>
              <w:bottom w:val="single" w:sz="4" w:space="0" w:color="auto"/>
              <w:right w:val="single" w:sz="4" w:space="0" w:color="auto"/>
            </w:tcBorders>
            <w:vAlign w:val="center"/>
            <w:hideMark/>
          </w:tcPr>
          <w:p w14:paraId="2AAE6305" w14:textId="77777777" w:rsidR="006E1FBD" w:rsidRPr="004E6C6F" w:rsidRDefault="006E1FBD" w:rsidP="00D2552F">
            <w:pPr>
              <w:pStyle w:val="RepStandard"/>
              <w:rPr>
                <w:sz w:val="16"/>
                <w:szCs w:val="16"/>
              </w:rPr>
            </w:pPr>
            <w:r w:rsidRPr="004E6C6F">
              <w:rPr>
                <w:sz w:val="16"/>
                <w:szCs w:val="16"/>
              </w:rPr>
              <w:t>(c)</w:t>
            </w:r>
          </w:p>
        </w:tc>
        <w:tc>
          <w:tcPr>
            <w:tcW w:w="417" w:type="pct"/>
            <w:tcBorders>
              <w:top w:val="nil"/>
              <w:left w:val="single" w:sz="4" w:space="0" w:color="auto"/>
              <w:bottom w:val="single" w:sz="4" w:space="0" w:color="auto"/>
              <w:right w:val="single" w:sz="4" w:space="0" w:color="auto"/>
            </w:tcBorders>
            <w:vAlign w:val="center"/>
          </w:tcPr>
          <w:p w14:paraId="7F1984BD" w14:textId="77777777" w:rsidR="006E1FBD" w:rsidRPr="004E6C6F" w:rsidRDefault="006E1FBD" w:rsidP="00D2552F">
            <w:pPr>
              <w:pStyle w:val="RepStandard"/>
              <w:rPr>
                <w:sz w:val="16"/>
                <w:szCs w:val="16"/>
              </w:rPr>
            </w:pPr>
          </w:p>
        </w:tc>
        <w:tc>
          <w:tcPr>
            <w:tcW w:w="606" w:type="pct"/>
            <w:tcBorders>
              <w:top w:val="nil"/>
              <w:left w:val="single" w:sz="4" w:space="0" w:color="auto"/>
              <w:bottom w:val="single" w:sz="4" w:space="0" w:color="auto"/>
              <w:right w:val="single" w:sz="4" w:space="0" w:color="auto"/>
            </w:tcBorders>
            <w:vAlign w:val="center"/>
          </w:tcPr>
          <w:p w14:paraId="11064345" w14:textId="77777777" w:rsidR="006E1FBD" w:rsidRPr="004E6C6F" w:rsidRDefault="006E1FBD" w:rsidP="00D2552F">
            <w:pPr>
              <w:pStyle w:val="RepStandard"/>
              <w:rPr>
                <w:sz w:val="16"/>
                <w:szCs w:val="16"/>
              </w:rPr>
            </w:pPr>
          </w:p>
        </w:tc>
        <w:tc>
          <w:tcPr>
            <w:tcW w:w="360" w:type="pct"/>
            <w:tcBorders>
              <w:top w:val="nil"/>
              <w:left w:val="single" w:sz="4" w:space="0" w:color="auto"/>
              <w:bottom w:val="single" w:sz="4" w:space="0" w:color="auto"/>
              <w:right w:val="single" w:sz="4" w:space="0" w:color="auto"/>
            </w:tcBorders>
            <w:vAlign w:val="center"/>
          </w:tcPr>
          <w:p w14:paraId="384F643E" w14:textId="77777777" w:rsidR="006E1FBD" w:rsidRPr="004E6C6F" w:rsidRDefault="006E1FBD" w:rsidP="00D2552F">
            <w:pPr>
              <w:pStyle w:val="RepStandard"/>
              <w:rPr>
                <w:sz w:val="16"/>
                <w:szCs w:val="16"/>
              </w:rPr>
            </w:pPr>
          </w:p>
        </w:tc>
        <w:tc>
          <w:tcPr>
            <w:tcW w:w="281" w:type="pct"/>
            <w:tcBorders>
              <w:top w:val="nil"/>
              <w:left w:val="single" w:sz="4" w:space="0" w:color="auto"/>
              <w:bottom w:val="single" w:sz="4" w:space="0" w:color="auto"/>
              <w:right w:val="single" w:sz="4" w:space="0" w:color="auto"/>
            </w:tcBorders>
            <w:vAlign w:val="center"/>
            <w:hideMark/>
          </w:tcPr>
          <w:p w14:paraId="58C55E83" w14:textId="77777777" w:rsidR="006E1FBD" w:rsidRPr="004E6C6F" w:rsidRDefault="006E1FBD" w:rsidP="00D2552F">
            <w:pPr>
              <w:pStyle w:val="RepStandard"/>
              <w:rPr>
                <w:sz w:val="16"/>
                <w:szCs w:val="16"/>
              </w:rPr>
            </w:pPr>
            <w:r w:rsidRPr="004E6C6F">
              <w:rPr>
                <w:sz w:val="16"/>
                <w:szCs w:val="16"/>
              </w:rPr>
              <w:t>(d)</w:t>
            </w:r>
          </w:p>
        </w:tc>
        <w:tc>
          <w:tcPr>
            <w:tcW w:w="362" w:type="pct"/>
            <w:tcBorders>
              <w:top w:val="nil"/>
              <w:left w:val="single" w:sz="4" w:space="0" w:color="auto"/>
              <w:bottom w:val="single" w:sz="4" w:space="0" w:color="auto"/>
              <w:right w:val="single" w:sz="4" w:space="0" w:color="auto"/>
            </w:tcBorders>
            <w:vAlign w:val="center"/>
            <w:hideMark/>
          </w:tcPr>
          <w:p w14:paraId="26C7A614" w14:textId="77777777" w:rsidR="006E1FBD" w:rsidRPr="004E6C6F" w:rsidRDefault="006E1FBD" w:rsidP="00D2552F">
            <w:pPr>
              <w:pStyle w:val="RepStandard"/>
              <w:rPr>
                <w:sz w:val="16"/>
                <w:szCs w:val="16"/>
              </w:rPr>
            </w:pPr>
            <w:r w:rsidRPr="004E6C6F">
              <w:rPr>
                <w:sz w:val="16"/>
                <w:szCs w:val="16"/>
              </w:rPr>
              <w:t>(e)</w:t>
            </w:r>
          </w:p>
        </w:tc>
      </w:tr>
      <w:tr w:rsidR="006E1FBD" w:rsidRPr="004E6C6F" w14:paraId="5611EFDC" w14:textId="77777777" w:rsidTr="00D2552F">
        <w:trPr>
          <w:trHeight w:val="308"/>
        </w:trPr>
        <w:tc>
          <w:tcPr>
            <w:tcW w:w="659" w:type="pct"/>
            <w:tcBorders>
              <w:top w:val="single" w:sz="4" w:space="0" w:color="auto"/>
              <w:left w:val="single" w:sz="4" w:space="0" w:color="auto"/>
              <w:bottom w:val="single" w:sz="4" w:space="0" w:color="auto"/>
              <w:right w:val="single" w:sz="4" w:space="0" w:color="auto"/>
            </w:tcBorders>
          </w:tcPr>
          <w:p w14:paraId="76E02776" w14:textId="77777777" w:rsidR="006E1FBD" w:rsidRPr="004E6C6F" w:rsidRDefault="006E1FBD" w:rsidP="00D2552F">
            <w:pPr>
              <w:pStyle w:val="RepStandard"/>
              <w:rPr>
                <w:sz w:val="16"/>
                <w:szCs w:val="16"/>
              </w:rPr>
            </w:pPr>
            <w:r w:rsidRPr="004E6C6F">
              <w:rPr>
                <w:sz w:val="16"/>
                <w:szCs w:val="16"/>
              </w:rPr>
              <w:t>BPL17-010-01/Poland/N-EU/2017</w:t>
            </w:r>
          </w:p>
        </w:tc>
        <w:tc>
          <w:tcPr>
            <w:tcW w:w="581" w:type="pct"/>
            <w:tcBorders>
              <w:top w:val="single" w:sz="4" w:space="0" w:color="auto"/>
              <w:left w:val="single" w:sz="4" w:space="0" w:color="auto"/>
              <w:bottom w:val="single" w:sz="4" w:space="0" w:color="auto"/>
              <w:right w:val="single" w:sz="4" w:space="0" w:color="auto"/>
            </w:tcBorders>
          </w:tcPr>
          <w:p w14:paraId="1056BF53" w14:textId="77777777" w:rsidR="006E1FBD" w:rsidRPr="004E6C6F" w:rsidRDefault="006E1FBD" w:rsidP="00D2552F">
            <w:pPr>
              <w:pStyle w:val="RepStandard"/>
              <w:rPr>
                <w:sz w:val="16"/>
                <w:szCs w:val="16"/>
              </w:rPr>
            </w:pPr>
            <w:r w:rsidRPr="004E6C6F">
              <w:rPr>
                <w:sz w:val="16"/>
                <w:szCs w:val="16"/>
              </w:rPr>
              <w:t>Spring wheat/Arabella</w:t>
            </w:r>
          </w:p>
        </w:tc>
        <w:tc>
          <w:tcPr>
            <w:tcW w:w="493" w:type="pct"/>
            <w:tcBorders>
              <w:top w:val="single" w:sz="4" w:space="0" w:color="auto"/>
              <w:left w:val="single" w:sz="4" w:space="0" w:color="auto"/>
              <w:bottom w:val="single" w:sz="4" w:space="0" w:color="auto"/>
              <w:right w:val="single" w:sz="4" w:space="0" w:color="auto"/>
            </w:tcBorders>
          </w:tcPr>
          <w:p w14:paraId="6AF68487" w14:textId="77777777" w:rsidR="006E1FBD" w:rsidRPr="004E6C6F" w:rsidRDefault="006E1FBD" w:rsidP="00D2552F">
            <w:pPr>
              <w:pStyle w:val="RepStandard"/>
              <w:rPr>
                <w:sz w:val="16"/>
                <w:szCs w:val="16"/>
              </w:rPr>
            </w:pPr>
            <w:r w:rsidRPr="004E6C6F">
              <w:rPr>
                <w:sz w:val="16"/>
                <w:szCs w:val="16"/>
              </w:rPr>
              <w:t>29/03/17</w:t>
            </w:r>
          </w:p>
          <w:p w14:paraId="0E4723C9" w14:textId="77777777" w:rsidR="006E1FBD" w:rsidRPr="004E6C6F" w:rsidRDefault="006E1FBD" w:rsidP="00D2552F">
            <w:pPr>
              <w:pStyle w:val="RepStandard"/>
              <w:rPr>
                <w:sz w:val="16"/>
                <w:szCs w:val="16"/>
              </w:rPr>
            </w:pPr>
            <w:r w:rsidRPr="004E6C6F">
              <w:rPr>
                <w:sz w:val="16"/>
                <w:szCs w:val="16"/>
              </w:rPr>
              <w:t>19-28/06/17</w:t>
            </w:r>
          </w:p>
          <w:p w14:paraId="5A34897E" w14:textId="77777777" w:rsidR="006E1FBD" w:rsidRPr="004E6C6F" w:rsidRDefault="006E1FBD" w:rsidP="00D2552F">
            <w:pPr>
              <w:pStyle w:val="RepStandard"/>
              <w:rPr>
                <w:sz w:val="16"/>
                <w:szCs w:val="16"/>
              </w:rPr>
            </w:pPr>
            <w:r w:rsidRPr="004E6C6F">
              <w:rPr>
                <w:sz w:val="16"/>
                <w:szCs w:val="16"/>
              </w:rPr>
              <w:t>3-4/08/18</w:t>
            </w:r>
          </w:p>
          <w:p w14:paraId="2C8B9ECF" w14:textId="77777777" w:rsidR="006E1FBD" w:rsidRPr="004E6C6F" w:rsidRDefault="006E1FBD" w:rsidP="00D2552F">
            <w:pPr>
              <w:pStyle w:val="RepStandard"/>
              <w:rPr>
                <w:sz w:val="16"/>
                <w:szCs w:val="16"/>
              </w:rPr>
            </w:pPr>
          </w:p>
        </w:tc>
        <w:tc>
          <w:tcPr>
            <w:tcW w:w="229" w:type="pct"/>
            <w:tcBorders>
              <w:top w:val="single" w:sz="4" w:space="0" w:color="auto"/>
              <w:left w:val="single" w:sz="4" w:space="0" w:color="auto"/>
              <w:bottom w:val="single" w:sz="4" w:space="0" w:color="auto"/>
              <w:right w:val="single" w:sz="4" w:space="0" w:color="auto"/>
            </w:tcBorders>
          </w:tcPr>
          <w:p w14:paraId="03584498" w14:textId="77777777" w:rsidR="006E1FBD" w:rsidRPr="004E6C6F" w:rsidRDefault="006E1FBD" w:rsidP="00D2552F">
            <w:pPr>
              <w:pStyle w:val="RepStandard"/>
              <w:rPr>
                <w:sz w:val="16"/>
                <w:szCs w:val="16"/>
              </w:rPr>
            </w:pPr>
            <w:r w:rsidRPr="004E6C6F">
              <w:rPr>
                <w:sz w:val="16"/>
                <w:szCs w:val="16"/>
              </w:rPr>
              <w:t>1574</w:t>
            </w:r>
          </w:p>
        </w:tc>
        <w:tc>
          <w:tcPr>
            <w:tcW w:w="290" w:type="pct"/>
            <w:tcBorders>
              <w:top w:val="single" w:sz="4" w:space="0" w:color="auto"/>
              <w:left w:val="single" w:sz="4" w:space="0" w:color="auto"/>
              <w:bottom w:val="single" w:sz="4" w:space="0" w:color="auto"/>
              <w:right w:val="single" w:sz="4" w:space="0" w:color="auto"/>
            </w:tcBorders>
          </w:tcPr>
          <w:p w14:paraId="6C4C2314" w14:textId="77777777" w:rsidR="006E1FBD" w:rsidRPr="004E6C6F" w:rsidRDefault="006E1FBD" w:rsidP="00D2552F">
            <w:pPr>
              <w:pStyle w:val="RepStandard"/>
              <w:rPr>
                <w:sz w:val="16"/>
                <w:szCs w:val="16"/>
              </w:rPr>
            </w:pPr>
            <w:r w:rsidRPr="004E6C6F">
              <w:rPr>
                <w:sz w:val="16"/>
                <w:szCs w:val="16"/>
              </w:rPr>
              <w:t>306</w:t>
            </w:r>
          </w:p>
        </w:tc>
        <w:tc>
          <w:tcPr>
            <w:tcW w:w="272" w:type="pct"/>
            <w:tcBorders>
              <w:top w:val="single" w:sz="4" w:space="0" w:color="auto"/>
              <w:left w:val="single" w:sz="4" w:space="0" w:color="auto"/>
              <w:bottom w:val="single" w:sz="4" w:space="0" w:color="auto"/>
              <w:right w:val="single" w:sz="4" w:space="0" w:color="auto"/>
            </w:tcBorders>
          </w:tcPr>
          <w:p w14:paraId="3FEAA862" w14:textId="77777777" w:rsidR="006E1FBD" w:rsidRPr="004E6C6F" w:rsidRDefault="006E1FBD" w:rsidP="00D2552F">
            <w:pPr>
              <w:pStyle w:val="RepStandard"/>
              <w:rPr>
                <w:sz w:val="16"/>
                <w:szCs w:val="16"/>
              </w:rPr>
            </w:pPr>
            <w:r w:rsidRPr="004E6C6F">
              <w:rPr>
                <w:sz w:val="16"/>
                <w:szCs w:val="16"/>
              </w:rPr>
              <w:t>510</w:t>
            </w:r>
          </w:p>
        </w:tc>
        <w:tc>
          <w:tcPr>
            <w:tcW w:w="450" w:type="pct"/>
            <w:tcBorders>
              <w:top w:val="single" w:sz="4" w:space="0" w:color="auto"/>
              <w:left w:val="single" w:sz="4" w:space="0" w:color="auto"/>
              <w:bottom w:val="single" w:sz="4" w:space="0" w:color="auto"/>
              <w:right w:val="single" w:sz="4" w:space="0" w:color="auto"/>
            </w:tcBorders>
          </w:tcPr>
          <w:p w14:paraId="284A83A8" w14:textId="77777777" w:rsidR="006E1FBD" w:rsidRPr="004E6C6F" w:rsidRDefault="006E1FBD" w:rsidP="00D2552F">
            <w:pPr>
              <w:pStyle w:val="RepStandard"/>
              <w:rPr>
                <w:sz w:val="16"/>
                <w:szCs w:val="16"/>
              </w:rPr>
            </w:pPr>
            <w:r w:rsidRPr="004E6C6F">
              <w:rPr>
                <w:sz w:val="16"/>
                <w:szCs w:val="16"/>
              </w:rPr>
              <w:t>18/05/17</w:t>
            </w:r>
          </w:p>
        </w:tc>
        <w:tc>
          <w:tcPr>
            <w:tcW w:w="417" w:type="pct"/>
            <w:tcBorders>
              <w:top w:val="single" w:sz="4" w:space="0" w:color="auto"/>
              <w:left w:val="single" w:sz="4" w:space="0" w:color="auto"/>
              <w:bottom w:val="single" w:sz="4" w:space="0" w:color="auto"/>
              <w:right w:val="single" w:sz="4" w:space="0" w:color="auto"/>
            </w:tcBorders>
          </w:tcPr>
          <w:p w14:paraId="4DA98585" w14:textId="77777777" w:rsidR="006E1FBD" w:rsidRPr="004E6C6F" w:rsidRDefault="006E1FBD" w:rsidP="00D2552F">
            <w:pPr>
              <w:pStyle w:val="RepStandard"/>
              <w:rPr>
                <w:sz w:val="16"/>
                <w:szCs w:val="16"/>
              </w:rPr>
            </w:pPr>
            <w:r w:rsidRPr="004E6C6F">
              <w:rPr>
                <w:sz w:val="16"/>
                <w:szCs w:val="16"/>
              </w:rPr>
              <w:t>BBCH 25-30</w:t>
            </w:r>
          </w:p>
        </w:tc>
        <w:tc>
          <w:tcPr>
            <w:tcW w:w="606" w:type="pct"/>
            <w:tcBorders>
              <w:top w:val="single" w:sz="4" w:space="0" w:color="auto"/>
              <w:left w:val="single" w:sz="4" w:space="0" w:color="auto"/>
              <w:bottom w:val="single" w:sz="4" w:space="0" w:color="auto"/>
              <w:right w:val="single" w:sz="4" w:space="0" w:color="auto"/>
            </w:tcBorders>
          </w:tcPr>
          <w:p w14:paraId="7B740FB6" w14:textId="77777777" w:rsidR="006E1FBD" w:rsidRPr="004E6C6F" w:rsidRDefault="006E1FBD" w:rsidP="00D2552F">
            <w:pPr>
              <w:pStyle w:val="RepStandard"/>
              <w:rPr>
                <w:sz w:val="16"/>
                <w:szCs w:val="16"/>
              </w:rPr>
            </w:pPr>
            <w:r w:rsidRPr="004E6C6F">
              <w:rPr>
                <w:sz w:val="16"/>
                <w:szCs w:val="16"/>
              </w:rPr>
              <w:t>Grain</w:t>
            </w:r>
          </w:p>
        </w:tc>
        <w:tc>
          <w:tcPr>
            <w:tcW w:w="360" w:type="pct"/>
            <w:tcBorders>
              <w:top w:val="single" w:sz="4" w:space="0" w:color="auto"/>
              <w:left w:val="single" w:sz="4" w:space="0" w:color="auto"/>
              <w:bottom w:val="single" w:sz="4" w:space="0" w:color="auto"/>
              <w:right w:val="single" w:sz="4" w:space="0" w:color="auto"/>
            </w:tcBorders>
          </w:tcPr>
          <w:p w14:paraId="2E8BB580" w14:textId="77777777" w:rsidR="006E1FBD" w:rsidRPr="004E6C6F" w:rsidRDefault="006E1FBD" w:rsidP="00D2552F">
            <w:pPr>
              <w:pStyle w:val="RepStandard"/>
              <w:rPr>
                <w:sz w:val="16"/>
                <w:szCs w:val="16"/>
              </w:rPr>
            </w:pPr>
            <w:r w:rsidRPr="004E6C6F">
              <w:rPr>
                <w:sz w:val="16"/>
                <w:szCs w:val="16"/>
              </w:rPr>
              <w:t>n.d.</w:t>
            </w:r>
          </w:p>
        </w:tc>
        <w:tc>
          <w:tcPr>
            <w:tcW w:w="281" w:type="pct"/>
            <w:tcBorders>
              <w:top w:val="single" w:sz="4" w:space="0" w:color="auto"/>
              <w:left w:val="single" w:sz="4" w:space="0" w:color="auto"/>
              <w:bottom w:val="single" w:sz="4" w:space="0" w:color="auto"/>
              <w:right w:val="single" w:sz="4" w:space="0" w:color="auto"/>
            </w:tcBorders>
          </w:tcPr>
          <w:p w14:paraId="40BEB70F" w14:textId="77777777" w:rsidR="006E1FBD" w:rsidRPr="004E6C6F" w:rsidRDefault="006E1FBD" w:rsidP="00D2552F">
            <w:pPr>
              <w:pStyle w:val="RepStandard"/>
              <w:rPr>
                <w:sz w:val="16"/>
                <w:szCs w:val="16"/>
              </w:rPr>
            </w:pPr>
            <w:r w:rsidRPr="004E6C6F">
              <w:rPr>
                <w:sz w:val="16"/>
                <w:szCs w:val="16"/>
              </w:rPr>
              <w:t>78</w:t>
            </w:r>
          </w:p>
        </w:tc>
        <w:tc>
          <w:tcPr>
            <w:tcW w:w="362" w:type="pct"/>
            <w:tcBorders>
              <w:top w:val="single" w:sz="4" w:space="0" w:color="auto"/>
              <w:left w:val="single" w:sz="4" w:space="0" w:color="auto"/>
              <w:bottom w:val="single" w:sz="4" w:space="0" w:color="auto"/>
              <w:right w:val="single" w:sz="4" w:space="0" w:color="auto"/>
            </w:tcBorders>
          </w:tcPr>
          <w:p w14:paraId="6F817FD5" w14:textId="77777777" w:rsidR="006E1FBD" w:rsidRPr="004E6C6F" w:rsidRDefault="006E1FBD" w:rsidP="00D2552F">
            <w:pPr>
              <w:pStyle w:val="RepStandard"/>
              <w:rPr>
                <w:sz w:val="16"/>
                <w:szCs w:val="16"/>
              </w:rPr>
            </w:pPr>
          </w:p>
        </w:tc>
      </w:tr>
      <w:tr w:rsidR="006E1FBD" w:rsidRPr="004E6C6F" w14:paraId="42B16775" w14:textId="77777777" w:rsidTr="00D2552F">
        <w:trPr>
          <w:trHeight w:val="308"/>
        </w:trPr>
        <w:tc>
          <w:tcPr>
            <w:tcW w:w="659" w:type="pct"/>
            <w:tcBorders>
              <w:top w:val="single" w:sz="4" w:space="0" w:color="auto"/>
              <w:left w:val="single" w:sz="4" w:space="0" w:color="auto"/>
              <w:bottom w:val="single" w:sz="4" w:space="0" w:color="auto"/>
              <w:right w:val="single" w:sz="4" w:space="0" w:color="auto"/>
            </w:tcBorders>
          </w:tcPr>
          <w:p w14:paraId="092BB0E7" w14:textId="77777777" w:rsidR="006E1FBD" w:rsidRPr="004E6C6F" w:rsidRDefault="006E1FBD" w:rsidP="00D2552F">
            <w:pPr>
              <w:pStyle w:val="RepStandard"/>
              <w:rPr>
                <w:sz w:val="16"/>
                <w:szCs w:val="16"/>
              </w:rPr>
            </w:pPr>
            <w:r w:rsidRPr="004E6C6F">
              <w:rPr>
                <w:sz w:val="16"/>
                <w:szCs w:val="16"/>
              </w:rPr>
              <w:t>BPL17-010-02/Poland/N-EU/2017</w:t>
            </w:r>
          </w:p>
        </w:tc>
        <w:tc>
          <w:tcPr>
            <w:tcW w:w="581" w:type="pct"/>
            <w:tcBorders>
              <w:top w:val="single" w:sz="4" w:space="0" w:color="auto"/>
              <w:left w:val="single" w:sz="4" w:space="0" w:color="auto"/>
              <w:bottom w:val="single" w:sz="4" w:space="0" w:color="auto"/>
              <w:right w:val="single" w:sz="4" w:space="0" w:color="auto"/>
            </w:tcBorders>
          </w:tcPr>
          <w:p w14:paraId="6C2E498F" w14:textId="77777777" w:rsidR="006E1FBD" w:rsidRPr="004E6C6F" w:rsidRDefault="006E1FBD" w:rsidP="00D2552F">
            <w:pPr>
              <w:pStyle w:val="RepStandard"/>
              <w:rPr>
                <w:sz w:val="16"/>
                <w:szCs w:val="16"/>
              </w:rPr>
            </w:pPr>
            <w:r w:rsidRPr="004E6C6F">
              <w:rPr>
                <w:sz w:val="16"/>
                <w:szCs w:val="16"/>
              </w:rPr>
              <w:t>Spring wheat/Harenda</w:t>
            </w:r>
          </w:p>
        </w:tc>
        <w:tc>
          <w:tcPr>
            <w:tcW w:w="493" w:type="pct"/>
            <w:tcBorders>
              <w:top w:val="single" w:sz="4" w:space="0" w:color="auto"/>
              <w:left w:val="single" w:sz="4" w:space="0" w:color="auto"/>
              <w:bottom w:val="single" w:sz="4" w:space="0" w:color="auto"/>
              <w:right w:val="single" w:sz="4" w:space="0" w:color="auto"/>
            </w:tcBorders>
          </w:tcPr>
          <w:p w14:paraId="46C8E344" w14:textId="77777777" w:rsidR="006E1FBD" w:rsidRPr="004E6C6F" w:rsidRDefault="006E1FBD" w:rsidP="00D2552F">
            <w:pPr>
              <w:pStyle w:val="RepStandard"/>
              <w:rPr>
                <w:sz w:val="16"/>
                <w:szCs w:val="16"/>
              </w:rPr>
            </w:pPr>
            <w:r w:rsidRPr="004E6C6F">
              <w:rPr>
                <w:sz w:val="16"/>
                <w:szCs w:val="16"/>
              </w:rPr>
              <w:t>14/03/17</w:t>
            </w:r>
          </w:p>
          <w:p w14:paraId="23C38C55" w14:textId="77777777" w:rsidR="006E1FBD" w:rsidRPr="004E6C6F" w:rsidRDefault="006E1FBD" w:rsidP="00D2552F">
            <w:pPr>
              <w:pStyle w:val="RepStandard"/>
              <w:rPr>
                <w:sz w:val="16"/>
                <w:szCs w:val="16"/>
              </w:rPr>
            </w:pPr>
            <w:r w:rsidRPr="004E6C6F">
              <w:rPr>
                <w:sz w:val="16"/>
                <w:szCs w:val="16"/>
              </w:rPr>
              <w:t>12-28/06/17</w:t>
            </w:r>
          </w:p>
          <w:p w14:paraId="1FEB708C" w14:textId="77777777" w:rsidR="006E1FBD" w:rsidRPr="004E6C6F" w:rsidRDefault="006E1FBD" w:rsidP="00D2552F">
            <w:pPr>
              <w:pStyle w:val="RepStandard"/>
              <w:rPr>
                <w:sz w:val="16"/>
                <w:szCs w:val="16"/>
              </w:rPr>
            </w:pPr>
            <w:r w:rsidRPr="004E6C6F">
              <w:rPr>
                <w:sz w:val="16"/>
                <w:szCs w:val="16"/>
              </w:rPr>
              <w:t>07/08/17</w:t>
            </w:r>
          </w:p>
        </w:tc>
        <w:tc>
          <w:tcPr>
            <w:tcW w:w="229" w:type="pct"/>
            <w:tcBorders>
              <w:top w:val="single" w:sz="4" w:space="0" w:color="auto"/>
              <w:left w:val="single" w:sz="4" w:space="0" w:color="auto"/>
              <w:bottom w:val="single" w:sz="4" w:space="0" w:color="auto"/>
              <w:right w:val="single" w:sz="4" w:space="0" w:color="auto"/>
            </w:tcBorders>
          </w:tcPr>
          <w:p w14:paraId="26497245" w14:textId="77777777" w:rsidR="006E1FBD" w:rsidRPr="004E6C6F" w:rsidRDefault="006E1FBD" w:rsidP="00D2552F">
            <w:pPr>
              <w:pStyle w:val="RepStandard"/>
              <w:rPr>
                <w:sz w:val="16"/>
                <w:szCs w:val="16"/>
              </w:rPr>
            </w:pPr>
            <w:r w:rsidRPr="004E6C6F">
              <w:rPr>
                <w:sz w:val="16"/>
                <w:szCs w:val="16"/>
              </w:rPr>
              <w:t>1510</w:t>
            </w:r>
          </w:p>
        </w:tc>
        <w:tc>
          <w:tcPr>
            <w:tcW w:w="290" w:type="pct"/>
            <w:tcBorders>
              <w:top w:val="single" w:sz="4" w:space="0" w:color="auto"/>
              <w:left w:val="single" w:sz="4" w:space="0" w:color="auto"/>
              <w:bottom w:val="single" w:sz="4" w:space="0" w:color="auto"/>
              <w:right w:val="single" w:sz="4" w:space="0" w:color="auto"/>
            </w:tcBorders>
          </w:tcPr>
          <w:p w14:paraId="6AB17883" w14:textId="77777777" w:rsidR="006E1FBD" w:rsidRPr="004E6C6F" w:rsidRDefault="006E1FBD" w:rsidP="00D2552F">
            <w:pPr>
              <w:pStyle w:val="RepStandard"/>
              <w:rPr>
                <w:sz w:val="16"/>
                <w:szCs w:val="16"/>
              </w:rPr>
            </w:pPr>
            <w:r w:rsidRPr="004E6C6F">
              <w:rPr>
                <w:sz w:val="16"/>
                <w:szCs w:val="16"/>
              </w:rPr>
              <w:t>294</w:t>
            </w:r>
          </w:p>
        </w:tc>
        <w:tc>
          <w:tcPr>
            <w:tcW w:w="272" w:type="pct"/>
            <w:tcBorders>
              <w:top w:val="single" w:sz="4" w:space="0" w:color="auto"/>
              <w:left w:val="single" w:sz="4" w:space="0" w:color="auto"/>
              <w:bottom w:val="single" w:sz="4" w:space="0" w:color="auto"/>
              <w:right w:val="single" w:sz="4" w:space="0" w:color="auto"/>
            </w:tcBorders>
          </w:tcPr>
          <w:p w14:paraId="35692351" w14:textId="77777777" w:rsidR="006E1FBD" w:rsidRPr="004E6C6F" w:rsidRDefault="006E1FBD" w:rsidP="00D2552F">
            <w:pPr>
              <w:pStyle w:val="RepStandard"/>
              <w:rPr>
                <w:sz w:val="16"/>
                <w:szCs w:val="16"/>
              </w:rPr>
            </w:pPr>
            <w:r w:rsidRPr="004E6C6F">
              <w:rPr>
                <w:sz w:val="16"/>
                <w:szCs w:val="16"/>
              </w:rPr>
              <w:t>510</w:t>
            </w:r>
          </w:p>
        </w:tc>
        <w:tc>
          <w:tcPr>
            <w:tcW w:w="450" w:type="pct"/>
            <w:tcBorders>
              <w:top w:val="single" w:sz="4" w:space="0" w:color="auto"/>
              <w:left w:val="single" w:sz="4" w:space="0" w:color="auto"/>
              <w:bottom w:val="single" w:sz="4" w:space="0" w:color="auto"/>
              <w:right w:val="single" w:sz="4" w:space="0" w:color="auto"/>
            </w:tcBorders>
          </w:tcPr>
          <w:p w14:paraId="1D7C9938" w14:textId="77777777" w:rsidR="006E1FBD" w:rsidRPr="004E6C6F" w:rsidRDefault="006E1FBD" w:rsidP="00D2552F">
            <w:pPr>
              <w:pStyle w:val="RepStandard"/>
              <w:rPr>
                <w:sz w:val="16"/>
                <w:szCs w:val="16"/>
              </w:rPr>
            </w:pPr>
            <w:r w:rsidRPr="004E6C6F">
              <w:rPr>
                <w:sz w:val="16"/>
                <w:szCs w:val="16"/>
              </w:rPr>
              <w:t>08/05/17</w:t>
            </w:r>
          </w:p>
        </w:tc>
        <w:tc>
          <w:tcPr>
            <w:tcW w:w="417" w:type="pct"/>
            <w:tcBorders>
              <w:top w:val="single" w:sz="4" w:space="0" w:color="auto"/>
              <w:left w:val="single" w:sz="4" w:space="0" w:color="auto"/>
              <w:bottom w:val="single" w:sz="4" w:space="0" w:color="auto"/>
              <w:right w:val="single" w:sz="4" w:space="0" w:color="auto"/>
            </w:tcBorders>
          </w:tcPr>
          <w:p w14:paraId="500EB510" w14:textId="77777777" w:rsidR="006E1FBD" w:rsidRPr="004E6C6F" w:rsidRDefault="006E1FBD" w:rsidP="00D2552F">
            <w:pPr>
              <w:pStyle w:val="RepStandard"/>
              <w:rPr>
                <w:sz w:val="16"/>
                <w:szCs w:val="16"/>
              </w:rPr>
            </w:pPr>
            <w:r w:rsidRPr="004E6C6F">
              <w:rPr>
                <w:sz w:val="16"/>
                <w:szCs w:val="16"/>
              </w:rPr>
              <w:t>BBCH 25-30</w:t>
            </w:r>
          </w:p>
        </w:tc>
        <w:tc>
          <w:tcPr>
            <w:tcW w:w="606" w:type="pct"/>
            <w:tcBorders>
              <w:top w:val="single" w:sz="4" w:space="0" w:color="auto"/>
              <w:left w:val="single" w:sz="4" w:space="0" w:color="auto"/>
              <w:bottom w:val="single" w:sz="4" w:space="0" w:color="auto"/>
              <w:right w:val="single" w:sz="4" w:space="0" w:color="auto"/>
            </w:tcBorders>
          </w:tcPr>
          <w:p w14:paraId="5F44F7BC" w14:textId="77777777" w:rsidR="006E1FBD" w:rsidRPr="004E6C6F" w:rsidRDefault="006E1FBD" w:rsidP="00D2552F">
            <w:pPr>
              <w:pStyle w:val="RepStandard"/>
              <w:rPr>
                <w:sz w:val="16"/>
                <w:szCs w:val="16"/>
              </w:rPr>
            </w:pPr>
            <w:r w:rsidRPr="004E6C6F">
              <w:rPr>
                <w:sz w:val="16"/>
                <w:szCs w:val="16"/>
              </w:rPr>
              <w:t>Whole plant</w:t>
            </w:r>
          </w:p>
          <w:p w14:paraId="73E0C7BA" w14:textId="77777777" w:rsidR="006E1FBD" w:rsidRPr="004E6C6F" w:rsidRDefault="006E1FBD" w:rsidP="00D2552F">
            <w:pPr>
              <w:pStyle w:val="RepStandard"/>
              <w:rPr>
                <w:sz w:val="16"/>
                <w:szCs w:val="16"/>
              </w:rPr>
            </w:pPr>
            <w:r w:rsidRPr="004E6C6F">
              <w:rPr>
                <w:sz w:val="16"/>
                <w:szCs w:val="16"/>
              </w:rPr>
              <w:t>Whole plant</w:t>
            </w:r>
          </w:p>
          <w:p w14:paraId="115B2202" w14:textId="77777777" w:rsidR="006E1FBD" w:rsidRPr="004E6C6F" w:rsidRDefault="006E1FBD" w:rsidP="00D2552F">
            <w:pPr>
              <w:pStyle w:val="RepStandard"/>
              <w:rPr>
                <w:sz w:val="16"/>
                <w:szCs w:val="16"/>
              </w:rPr>
            </w:pPr>
            <w:r w:rsidRPr="004E6C6F">
              <w:rPr>
                <w:sz w:val="16"/>
                <w:szCs w:val="16"/>
              </w:rPr>
              <w:t>Grain</w:t>
            </w:r>
          </w:p>
          <w:p w14:paraId="70346EE1" w14:textId="77777777" w:rsidR="006E1FBD" w:rsidRPr="004E6C6F" w:rsidRDefault="006E1FBD" w:rsidP="00D2552F">
            <w:pPr>
              <w:pStyle w:val="RepStandard"/>
              <w:rPr>
                <w:sz w:val="16"/>
                <w:szCs w:val="16"/>
              </w:rPr>
            </w:pPr>
            <w:r w:rsidRPr="004E6C6F">
              <w:rPr>
                <w:sz w:val="16"/>
                <w:szCs w:val="16"/>
              </w:rPr>
              <w:t>Straw</w:t>
            </w:r>
          </w:p>
        </w:tc>
        <w:tc>
          <w:tcPr>
            <w:tcW w:w="360" w:type="pct"/>
            <w:tcBorders>
              <w:top w:val="single" w:sz="4" w:space="0" w:color="auto"/>
              <w:left w:val="single" w:sz="4" w:space="0" w:color="auto"/>
              <w:bottom w:val="single" w:sz="4" w:space="0" w:color="auto"/>
              <w:right w:val="single" w:sz="4" w:space="0" w:color="auto"/>
            </w:tcBorders>
          </w:tcPr>
          <w:p w14:paraId="268EAADF" w14:textId="77777777" w:rsidR="006E1FBD" w:rsidRPr="004E6C6F" w:rsidRDefault="006E1FBD" w:rsidP="00D2552F">
            <w:pPr>
              <w:pStyle w:val="RepStandard"/>
              <w:rPr>
                <w:sz w:val="16"/>
                <w:szCs w:val="16"/>
              </w:rPr>
            </w:pPr>
            <w:r w:rsidRPr="004E6C6F">
              <w:rPr>
                <w:sz w:val="16"/>
                <w:szCs w:val="16"/>
              </w:rPr>
              <w:t>6.23</w:t>
            </w:r>
          </w:p>
          <w:p w14:paraId="4A3DEDAD" w14:textId="77777777" w:rsidR="006E1FBD" w:rsidRPr="004E6C6F" w:rsidRDefault="006E1FBD" w:rsidP="00D2552F">
            <w:pPr>
              <w:pStyle w:val="RepStandard"/>
              <w:rPr>
                <w:sz w:val="16"/>
                <w:szCs w:val="16"/>
              </w:rPr>
            </w:pPr>
            <w:r w:rsidRPr="004E6C6F">
              <w:rPr>
                <w:sz w:val="16"/>
                <w:szCs w:val="16"/>
              </w:rPr>
              <w:t>0.13</w:t>
            </w:r>
          </w:p>
          <w:p w14:paraId="44D3D652" w14:textId="77777777" w:rsidR="006E1FBD" w:rsidRPr="004E6C6F" w:rsidRDefault="006E1FBD" w:rsidP="00D2552F">
            <w:pPr>
              <w:pStyle w:val="RepStandard"/>
              <w:rPr>
                <w:sz w:val="16"/>
                <w:szCs w:val="16"/>
              </w:rPr>
            </w:pPr>
            <w:r w:rsidRPr="004E6C6F">
              <w:rPr>
                <w:sz w:val="16"/>
                <w:szCs w:val="16"/>
              </w:rPr>
              <w:t>&lt;0.01</w:t>
            </w:r>
          </w:p>
          <w:p w14:paraId="0DD1E4C7" w14:textId="77777777" w:rsidR="006E1FBD" w:rsidRPr="004E6C6F" w:rsidRDefault="006E1FBD" w:rsidP="00D2552F">
            <w:pPr>
              <w:pStyle w:val="RepStandard"/>
              <w:rPr>
                <w:sz w:val="16"/>
                <w:szCs w:val="16"/>
              </w:rPr>
            </w:pPr>
            <w:r w:rsidRPr="004E6C6F">
              <w:rPr>
                <w:sz w:val="16"/>
                <w:szCs w:val="16"/>
              </w:rPr>
              <w:t>0.04</w:t>
            </w:r>
          </w:p>
        </w:tc>
        <w:tc>
          <w:tcPr>
            <w:tcW w:w="281" w:type="pct"/>
            <w:tcBorders>
              <w:top w:val="single" w:sz="4" w:space="0" w:color="auto"/>
              <w:left w:val="single" w:sz="4" w:space="0" w:color="auto"/>
              <w:bottom w:val="single" w:sz="4" w:space="0" w:color="auto"/>
              <w:right w:val="single" w:sz="4" w:space="0" w:color="auto"/>
            </w:tcBorders>
          </w:tcPr>
          <w:p w14:paraId="484269BA" w14:textId="77777777" w:rsidR="006E1FBD" w:rsidRPr="004E6C6F" w:rsidRDefault="006E1FBD" w:rsidP="00D2552F">
            <w:pPr>
              <w:pStyle w:val="RepStandard"/>
              <w:rPr>
                <w:sz w:val="16"/>
                <w:szCs w:val="16"/>
              </w:rPr>
            </w:pPr>
            <w:r w:rsidRPr="004E6C6F">
              <w:rPr>
                <w:sz w:val="16"/>
                <w:szCs w:val="16"/>
              </w:rPr>
              <w:t>0</w:t>
            </w:r>
          </w:p>
          <w:p w14:paraId="36DEF0B1" w14:textId="77777777" w:rsidR="006E1FBD" w:rsidRPr="004E6C6F" w:rsidRDefault="006E1FBD" w:rsidP="00D2552F">
            <w:pPr>
              <w:pStyle w:val="RepStandard"/>
              <w:rPr>
                <w:sz w:val="16"/>
                <w:szCs w:val="16"/>
              </w:rPr>
            </w:pPr>
            <w:r w:rsidRPr="004E6C6F">
              <w:rPr>
                <w:sz w:val="16"/>
                <w:szCs w:val="16"/>
              </w:rPr>
              <w:t>30</w:t>
            </w:r>
          </w:p>
          <w:p w14:paraId="21C49443" w14:textId="77777777" w:rsidR="006E1FBD" w:rsidRPr="004E6C6F" w:rsidRDefault="006E1FBD" w:rsidP="00D2552F">
            <w:pPr>
              <w:pStyle w:val="RepStandard"/>
              <w:rPr>
                <w:sz w:val="16"/>
                <w:szCs w:val="16"/>
              </w:rPr>
            </w:pPr>
            <w:r w:rsidRPr="004E6C6F">
              <w:rPr>
                <w:sz w:val="16"/>
                <w:szCs w:val="16"/>
              </w:rPr>
              <w:t>91</w:t>
            </w:r>
          </w:p>
          <w:p w14:paraId="0D789FA4" w14:textId="77777777" w:rsidR="006E1FBD" w:rsidRPr="004E6C6F" w:rsidRDefault="006E1FBD" w:rsidP="00D2552F">
            <w:pPr>
              <w:pStyle w:val="RepStandard"/>
              <w:rPr>
                <w:sz w:val="16"/>
                <w:szCs w:val="16"/>
              </w:rPr>
            </w:pPr>
            <w:r w:rsidRPr="004E6C6F">
              <w:rPr>
                <w:sz w:val="16"/>
                <w:szCs w:val="16"/>
              </w:rPr>
              <w:t>91</w:t>
            </w:r>
          </w:p>
        </w:tc>
        <w:tc>
          <w:tcPr>
            <w:tcW w:w="362" w:type="pct"/>
            <w:tcBorders>
              <w:top w:val="single" w:sz="4" w:space="0" w:color="auto"/>
              <w:left w:val="single" w:sz="4" w:space="0" w:color="auto"/>
              <w:bottom w:val="single" w:sz="4" w:space="0" w:color="auto"/>
              <w:right w:val="single" w:sz="4" w:space="0" w:color="auto"/>
            </w:tcBorders>
          </w:tcPr>
          <w:p w14:paraId="67910D20" w14:textId="77777777" w:rsidR="006E1FBD" w:rsidRPr="004E6C6F" w:rsidRDefault="006E1FBD" w:rsidP="00D2552F">
            <w:pPr>
              <w:pStyle w:val="RepStandard"/>
              <w:rPr>
                <w:sz w:val="16"/>
                <w:szCs w:val="16"/>
              </w:rPr>
            </w:pPr>
          </w:p>
        </w:tc>
      </w:tr>
      <w:tr w:rsidR="006E1FBD" w:rsidRPr="004E6C6F" w14:paraId="397BB91F" w14:textId="77777777" w:rsidTr="00D2552F">
        <w:trPr>
          <w:trHeight w:val="308"/>
        </w:trPr>
        <w:tc>
          <w:tcPr>
            <w:tcW w:w="659" w:type="pct"/>
            <w:tcBorders>
              <w:top w:val="single" w:sz="4" w:space="0" w:color="auto"/>
              <w:left w:val="single" w:sz="4" w:space="0" w:color="auto"/>
              <w:bottom w:val="single" w:sz="4" w:space="0" w:color="auto"/>
              <w:right w:val="single" w:sz="4" w:space="0" w:color="auto"/>
            </w:tcBorders>
          </w:tcPr>
          <w:p w14:paraId="2ADABD63" w14:textId="77777777" w:rsidR="006E1FBD" w:rsidRPr="004E6C6F" w:rsidRDefault="006E1FBD" w:rsidP="00D2552F">
            <w:pPr>
              <w:pStyle w:val="RepStandard"/>
              <w:rPr>
                <w:sz w:val="16"/>
                <w:szCs w:val="16"/>
              </w:rPr>
            </w:pPr>
            <w:r w:rsidRPr="004E6C6F">
              <w:rPr>
                <w:sz w:val="16"/>
                <w:szCs w:val="16"/>
              </w:rPr>
              <w:t>BPL17-010-03/Poland/N-EU/2017</w:t>
            </w:r>
          </w:p>
        </w:tc>
        <w:tc>
          <w:tcPr>
            <w:tcW w:w="581" w:type="pct"/>
            <w:tcBorders>
              <w:top w:val="single" w:sz="4" w:space="0" w:color="auto"/>
              <w:left w:val="single" w:sz="4" w:space="0" w:color="auto"/>
              <w:bottom w:val="single" w:sz="4" w:space="0" w:color="auto"/>
              <w:right w:val="single" w:sz="4" w:space="0" w:color="auto"/>
            </w:tcBorders>
          </w:tcPr>
          <w:p w14:paraId="24A03630" w14:textId="77777777" w:rsidR="006E1FBD" w:rsidRPr="004E6C6F" w:rsidRDefault="006E1FBD" w:rsidP="00D2552F">
            <w:pPr>
              <w:pStyle w:val="RepStandard"/>
              <w:rPr>
                <w:sz w:val="16"/>
                <w:szCs w:val="16"/>
              </w:rPr>
            </w:pPr>
            <w:r w:rsidRPr="004E6C6F">
              <w:rPr>
                <w:sz w:val="16"/>
                <w:szCs w:val="16"/>
              </w:rPr>
              <w:t>Spring wheat/Rospuda</w:t>
            </w:r>
          </w:p>
        </w:tc>
        <w:tc>
          <w:tcPr>
            <w:tcW w:w="493" w:type="pct"/>
            <w:tcBorders>
              <w:top w:val="single" w:sz="4" w:space="0" w:color="auto"/>
              <w:left w:val="single" w:sz="4" w:space="0" w:color="auto"/>
              <w:bottom w:val="single" w:sz="4" w:space="0" w:color="auto"/>
              <w:right w:val="single" w:sz="4" w:space="0" w:color="auto"/>
            </w:tcBorders>
          </w:tcPr>
          <w:p w14:paraId="314BA442" w14:textId="77777777" w:rsidR="006E1FBD" w:rsidRPr="004E6C6F" w:rsidRDefault="006E1FBD" w:rsidP="00D2552F">
            <w:pPr>
              <w:pStyle w:val="RepStandard"/>
              <w:rPr>
                <w:sz w:val="16"/>
                <w:szCs w:val="16"/>
              </w:rPr>
            </w:pPr>
            <w:r w:rsidRPr="004E6C6F">
              <w:rPr>
                <w:sz w:val="16"/>
                <w:szCs w:val="16"/>
              </w:rPr>
              <w:t>30/03/17</w:t>
            </w:r>
          </w:p>
          <w:p w14:paraId="3DE94321" w14:textId="77777777" w:rsidR="006E1FBD" w:rsidRPr="004E6C6F" w:rsidRDefault="006E1FBD" w:rsidP="00D2552F">
            <w:pPr>
              <w:pStyle w:val="RepStandard"/>
              <w:rPr>
                <w:sz w:val="16"/>
                <w:szCs w:val="16"/>
              </w:rPr>
            </w:pPr>
            <w:r w:rsidRPr="004E6C6F">
              <w:rPr>
                <w:sz w:val="16"/>
                <w:szCs w:val="16"/>
              </w:rPr>
              <w:t>19-26/06/17</w:t>
            </w:r>
          </w:p>
          <w:p w14:paraId="38C129F2" w14:textId="77777777" w:rsidR="006E1FBD" w:rsidRPr="004E6C6F" w:rsidRDefault="006E1FBD" w:rsidP="00D2552F">
            <w:pPr>
              <w:pStyle w:val="RepStandard"/>
              <w:rPr>
                <w:sz w:val="16"/>
                <w:szCs w:val="16"/>
              </w:rPr>
            </w:pPr>
            <w:r w:rsidRPr="004E6C6F">
              <w:rPr>
                <w:sz w:val="16"/>
                <w:szCs w:val="16"/>
              </w:rPr>
              <w:t>07/08/17</w:t>
            </w:r>
          </w:p>
        </w:tc>
        <w:tc>
          <w:tcPr>
            <w:tcW w:w="229" w:type="pct"/>
            <w:tcBorders>
              <w:top w:val="single" w:sz="4" w:space="0" w:color="auto"/>
              <w:left w:val="single" w:sz="4" w:space="0" w:color="auto"/>
              <w:bottom w:val="single" w:sz="4" w:space="0" w:color="auto"/>
              <w:right w:val="single" w:sz="4" w:space="0" w:color="auto"/>
            </w:tcBorders>
          </w:tcPr>
          <w:p w14:paraId="65730466" w14:textId="77777777" w:rsidR="006E1FBD" w:rsidRPr="004E6C6F" w:rsidRDefault="006E1FBD" w:rsidP="00D2552F">
            <w:pPr>
              <w:pStyle w:val="RepStandard"/>
              <w:rPr>
                <w:sz w:val="16"/>
                <w:szCs w:val="16"/>
              </w:rPr>
            </w:pPr>
            <w:r w:rsidRPr="004E6C6F">
              <w:rPr>
                <w:sz w:val="16"/>
                <w:szCs w:val="16"/>
              </w:rPr>
              <w:t>1498</w:t>
            </w:r>
          </w:p>
        </w:tc>
        <w:tc>
          <w:tcPr>
            <w:tcW w:w="290" w:type="pct"/>
            <w:tcBorders>
              <w:top w:val="single" w:sz="4" w:space="0" w:color="auto"/>
              <w:left w:val="single" w:sz="4" w:space="0" w:color="auto"/>
              <w:bottom w:val="single" w:sz="4" w:space="0" w:color="auto"/>
              <w:right w:val="single" w:sz="4" w:space="0" w:color="auto"/>
            </w:tcBorders>
          </w:tcPr>
          <w:p w14:paraId="087CB4F2" w14:textId="77777777" w:rsidR="006E1FBD" w:rsidRPr="004E6C6F" w:rsidRDefault="006E1FBD" w:rsidP="00D2552F">
            <w:pPr>
              <w:pStyle w:val="RepStandard"/>
              <w:rPr>
                <w:sz w:val="16"/>
                <w:szCs w:val="16"/>
              </w:rPr>
            </w:pPr>
            <w:r w:rsidRPr="004E6C6F">
              <w:rPr>
                <w:sz w:val="16"/>
                <w:szCs w:val="16"/>
              </w:rPr>
              <w:t>291</w:t>
            </w:r>
          </w:p>
        </w:tc>
        <w:tc>
          <w:tcPr>
            <w:tcW w:w="272" w:type="pct"/>
            <w:tcBorders>
              <w:top w:val="single" w:sz="4" w:space="0" w:color="auto"/>
              <w:left w:val="single" w:sz="4" w:space="0" w:color="auto"/>
              <w:bottom w:val="single" w:sz="4" w:space="0" w:color="auto"/>
              <w:right w:val="single" w:sz="4" w:space="0" w:color="auto"/>
            </w:tcBorders>
          </w:tcPr>
          <w:p w14:paraId="33364D01" w14:textId="77777777" w:rsidR="006E1FBD" w:rsidRPr="004E6C6F" w:rsidRDefault="006E1FBD" w:rsidP="00D2552F">
            <w:pPr>
              <w:pStyle w:val="RepStandard"/>
              <w:rPr>
                <w:sz w:val="16"/>
                <w:szCs w:val="16"/>
              </w:rPr>
            </w:pPr>
            <w:r w:rsidRPr="004E6C6F">
              <w:rPr>
                <w:sz w:val="16"/>
                <w:szCs w:val="16"/>
              </w:rPr>
              <w:t>510</w:t>
            </w:r>
          </w:p>
        </w:tc>
        <w:tc>
          <w:tcPr>
            <w:tcW w:w="450" w:type="pct"/>
            <w:tcBorders>
              <w:top w:val="single" w:sz="4" w:space="0" w:color="auto"/>
              <w:left w:val="single" w:sz="4" w:space="0" w:color="auto"/>
              <w:bottom w:val="single" w:sz="4" w:space="0" w:color="auto"/>
              <w:right w:val="single" w:sz="4" w:space="0" w:color="auto"/>
            </w:tcBorders>
          </w:tcPr>
          <w:p w14:paraId="4534F5D5" w14:textId="77777777" w:rsidR="006E1FBD" w:rsidRPr="004E6C6F" w:rsidRDefault="006E1FBD" w:rsidP="00D2552F">
            <w:pPr>
              <w:pStyle w:val="RepStandard"/>
              <w:rPr>
                <w:sz w:val="16"/>
                <w:szCs w:val="16"/>
              </w:rPr>
            </w:pPr>
            <w:r w:rsidRPr="004E6C6F">
              <w:rPr>
                <w:sz w:val="16"/>
                <w:szCs w:val="16"/>
              </w:rPr>
              <w:t>16/05/17</w:t>
            </w:r>
          </w:p>
        </w:tc>
        <w:tc>
          <w:tcPr>
            <w:tcW w:w="417" w:type="pct"/>
            <w:tcBorders>
              <w:top w:val="single" w:sz="4" w:space="0" w:color="auto"/>
              <w:left w:val="single" w:sz="4" w:space="0" w:color="auto"/>
              <w:bottom w:val="single" w:sz="4" w:space="0" w:color="auto"/>
              <w:right w:val="single" w:sz="4" w:space="0" w:color="auto"/>
            </w:tcBorders>
          </w:tcPr>
          <w:p w14:paraId="1BC7B762" w14:textId="77777777" w:rsidR="006E1FBD" w:rsidRPr="004E6C6F" w:rsidRDefault="006E1FBD" w:rsidP="00D2552F">
            <w:pPr>
              <w:pStyle w:val="RepStandard"/>
              <w:rPr>
                <w:sz w:val="16"/>
                <w:szCs w:val="16"/>
              </w:rPr>
            </w:pPr>
            <w:r w:rsidRPr="004E6C6F">
              <w:rPr>
                <w:sz w:val="16"/>
                <w:szCs w:val="16"/>
              </w:rPr>
              <w:t>BBCH 25-30</w:t>
            </w:r>
          </w:p>
        </w:tc>
        <w:tc>
          <w:tcPr>
            <w:tcW w:w="606" w:type="pct"/>
            <w:tcBorders>
              <w:top w:val="single" w:sz="4" w:space="0" w:color="auto"/>
              <w:left w:val="single" w:sz="4" w:space="0" w:color="auto"/>
              <w:bottom w:val="single" w:sz="4" w:space="0" w:color="auto"/>
              <w:right w:val="single" w:sz="4" w:space="0" w:color="auto"/>
            </w:tcBorders>
          </w:tcPr>
          <w:p w14:paraId="57D2FD9F" w14:textId="77777777" w:rsidR="006E1FBD" w:rsidRPr="004E6C6F" w:rsidRDefault="006E1FBD" w:rsidP="00D2552F">
            <w:pPr>
              <w:pStyle w:val="RepStandard"/>
              <w:rPr>
                <w:sz w:val="16"/>
                <w:szCs w:val="16"/>
              </w:rPr>
            </w:pPr>
            <w:r w:rsidRPr="004E6C6F">
              <w:rPr>
                <w:sz w:val="16"/>
                <w:szCs w:val="16"/>
              </w:rPr>
              <w:t>Whole plant</w:t>
            </w:r>
          </w:p>
          <w:p w14:paraId="5458A07E" w14:textId="77777777" w:rsidR="006E1FBD" w:rsidRPr="004E6C6F" w:rsidRDefault="006E1FBD" w:rsidP="00D2552F">
            <w:pPr>
              <w:pStyle w:val="RepStandard"/>
              <w:rPr>
                <w:sz w:val="16"/>
                <w:szCs w:val="16"/>
              </w:rPr>
            </w:pPr>
            <w:r w:rsidRPr="004E6C6F">
              <w:rPr>
                <w:sz w:val="16"/>
                <w:szCs w:val="16"/>
              </w:rPr>
              <w:t>Whole plant</w:t>
            </w:r>
          </w:p>
          <w:p w14:paraId="6711D28B" w14:textId="77777777" w:rsidR="006E1FBD" w:rsidRPr="004E6C6F" w:rsidRDefault="006E1FBD" w:rsidP="00D2552F">
            <w:pPr>
              <w:pStyle w:val="RepStandard"/>
              <w:rPr>
                <w:sz w:val="16"/>
                <w:szCs w:val="16"/>
              </w:rPr>
            </w:pPr>
            <w:r w:rsidRPr="004E6C6F">
              <w:rPr>
                <w:sz w:val="16"/>
                <w:szCs w:val="16"/>
              </w:rPr>
              <w:t>Whole plant</w:t>
            </w:r>
          </w:p>
          <w:p w14:paraId="31C7175B" w14:textId="77777777" w:rsidR="006E1FBD" w:rsidRPr="004E6C6F" w:rsidRDefault="006E1FBD" w:rsidP="00D2552F">
            <w:pPr>
              <w:pStyle w:val="RepStandard"/>
              <w:rPr>
                <w:sz w:val="16"/>
                <w:szCs w:val="16"/>
              </w:rPr>
            </w:pPr>
            <w:r w:rsidRPr="004E6C6F">
              <w:rPr>
                <w:sz w:val="16"/>
                <w:szCs w:val="16"/>
              </w:rPr>
              <w:t>Whole plant</w:t>
            </w:r>
          </w:p>
          <w:p w14:paraId="3DD7D760" w14:textId="77777777" w:rsidR="006E1FBD" w:rsidRPr="004E6C6F" w:rsidRDefault="006E1FBD" w:rsidP="00D2552F">
            <w:pPr>
              <w:pStyle w:val="RepStandard"/>
              <w:rPr>
                <w:sz w:val="16"/>
                <w:szCs w:val="16"/>
              </w:rPr>
            </w:pPr>
            <w:r w:rsidRPr="004E6C6F">
              <w:rPr>
                <w:sz w:val="16"/>
                <w:szCs w:val="16"/>
              </w:rPr>
              <w:t>Whole plant</w:t>
            </w:r>
          </w:p>
          <w:p w14:paraId="1C6E4522" w14:textId="77777777" w:rsidR="006E1FBD" w:rsidRPr="004E6C6F" w:rsidRDefault="006E1FBD" w:rsidP="00D2552F">
            <w:pPr>
              <w:pStyle w:val="RepStandard"/>
              <w:rPr>
                <w:sz w:val="16"/>
                <w:szCs w:val="16"/>
              </w:rPr>
            </w:pPr>
            <w:r w:rsidRPr="004E6C6F">
              <w:rPr>
                <w:sz w:val="16"/>
                <w:szCs w:val="16"/>
              </w:rPr>
              <w:t>Whole plant</w:t>
            </w:r>
          </w:p>
          <w:p w14:paraId="4D5EF93A" w14:textId="77777777" w:rsidR="006E1FBD" w:rsidRPr="004E6C6F" w:rsidRDefault="006E1FBD" w:rsidP="00D2552F">
            <w:pPr>
              <w:pStyle w:val="RepStandard"/>
              <w:rPr>
                <w:sz w:val="16"/>
                <w:szCs w:val="16"/>
              </w:rPr>
            </w:pPr>
            <w:r w:rsidRPr="004E6C6F">
              <w:rPr>
                <w:sz w:val="16"/>
                <w:szCs w:val="16"/>
              </w:rPr>
              <w:t>Whole plant</w:t>
            </w:r>
          </w:p>
          <w:p w14:paraId="4F8BF1AC" w14:textId="77777777" w:rsidR="006E1FBD" w:rsidRPr="004E6C6F" w:rsidRDefault="006E1FBD" w:rsidP="00D2552F">
            <w:pPr>
              <w:pStyle w:val="RepStandard"/>
              <w:rPr>
                <w:sz w:val="16"/>
                <w:szCs w:val="16"/>
              </w:rPr>
            </w:pPr>
            <w:r w:rsidRPr="004E6C6F">
              <w:rPr>
                <w:sz w:val="16"/>
                <w:szCs w:val="16"/>
              </w:rPr>
              <w:t>Whole plant</w:t>
            </w:r>
          </w:p>
          <w:p w14:paraId="46C337E3" w14:textId="77777777" w:rsidR="006E1FBD" w:rsidRPr="004E6C6F" w:rsidRDefault="006E1FBD" w:rsidP="00D2552F">
            <w:pPr>
              <w:pStyle w:val="RepStandard"/>
              <w:rPr>
                <w:sz w:val="16"/>
                <w:szCs w:val="16"/>
              </w:rPr>
            </w:pPr>
            <w:r w:rsidRPr="004E6C6F">
              <w:rPr>
                <w:sz w:val="16"/>
                <w:szCs w:val="16"/>
              </w:rPr>
              <w:t>Whole plant</w:t>
            </w:r>
          </w:p>
          <w:p w14:paraId="4A43E897" w14:textId="77777777" w:rsidR="006E1FBD" w:rsidRPr="004E6C6F" w:rsidRDefault="006E1FBD" w:rsidP="00D2552F">
            <w:pPr>
              <w:pStyle w:val="RepStandard"/>
              <w:rPr>
                <w:sz w:val="16"/>
                <w:szCs w:val="16"/>
              </w:rPr>
            </w:pPr>
            <w:r w:rsidRPr="004E6C6F">
              <w:rPr>
                <w:sz w:val="16"/>
                <w:szCs w:val="16"/>
              </w:rPr>
              <w:t>Whole plant</w:t>
            </w:r>
          </w:p>
          <w:p w14:paraId="2A3EBCA1" w14:textId="77777777" w:rsidR="006E1FBD" w:rsidRPr="004E6C6F" w:rsidRDefault="006E1FBD" w:rsidP="00D2552F">
            <w:pPr>
              <w:pStyle w:val="RepStandard"/>
              <w:rPr>
                <w:sz w:val="16"/>
                <w:szCs w:val="16"/>
              </w:rPr>
            </w:pPr>
            <w:r w:rsidRPr="004E6C6F">
              <w:rPr>
                <w:sz w:val="16"/>
                <w:szCs w:val="16"/>
              </w:rPr>
              <w:t>Whole plant</w:t>
            </w:r>
          </w:p>
          <w:p w14:paraId="43D722D0" w14:textId="77777777" w:rsidR="006E1FBD" w:rsidRPr="004E6C6F" w:rsidRDefault="006E1FBD" w:rsidP="00D2552F">
            <w:pPr>
              <w:pStyle w:val="RepStandard"/>
              <w:rPr>
                <w:sz w:val="16"/>
                <w:szCs w:val="16"/>
              </w:rPr>
            </w:pPr>
            <w:r w:rsidRPr="004E6C6F">
              <w:rPr>
                <w:sz w:val="16"/>
                <w:szCs w:val="16"/>
              </w:rPr>
              <w:t>Whole plant</w:t>
            </w:r>
          </w:p>
          <w:p w14:paraId="2F5F537D" w14:textId="77777777" w:rsidR="006E1FBD" w:rsidRPr="004E6C6F" w:rsidRDefault="006E1FBD" w:rsidP="00D2552F">
            <w:pPr>
              <w:pStyle w:val="RepStandard"/>
              <w:rPr>
                <w:sz w:val="16"/>
                <w:szCs w:val="16"/>
              </w:rPr>
            </w:pPr>
            <w:r w:rsidRPr="004E6C6F">
              <w:rPr>
                <w:sz w:val="16"/>
                <w:szCs w:val="16"/>
              </w:rPr>
              <w:t>Whole plant</w:t>
            </w:r>
          </w:p>
          <w:p w14:paraId="7712B8A6" w14:textId="77777777" w:rsidR="006E1FBD" w:rsidRPr="004E6C6F" w:rsidRDefault="006E1FBD" w:rsidP="00D2552F">
            <w:pPr>
              <w:pStyle w:val="RepStandard"/>
              <w:rPr>
                <w:sz w:val="16"/>
                <w:szCs w:val="16"/>
              </w:rPr>
            </w:pPr>
            <w:r w:rsidRPr="004E6C6F">
              <w:rPr>
                <w:sz w:val="16"/>
                <w:szCs w:val="16"/>
              </w:rPr>
              <w:t>Grain</w:t>
            </w:r>
          </w:p>
          <w:p w14:paraId="2442BB22" w14:textId="77777777" w:rsidR="006E1FBD" w:rsidRPr="004E6C6F" w:rsidRDefault="006E1FBD" w:rsidP="00D2552F">
            <w:pPr>
              <w:pStyle w:val="RepStandard"/>
              <w:rPr>
                <w:sz w:val="16"/>
                <w:szCs w:val="16"/>
              </w:rPr>
            </w:pPr>
            <w:r w:rsidRPr="004E6C6F">
              <w:rPr>
                <w:sz w:val="16"/>
                <w:szCs w:val="16"/>
              </w:rPr>
              <w:t>Straw</w:t>
            </w:r>
          </w:p>
        </w:tc>
        <w:tc>
          <w:tcPr>
            <w:tcW w:w="360" w:type="pct"/>
            <w:tcBorders>
              <w:top w:val="single" w:sz="4" w:space="0" w:color="auto"/>
              <w:left w:val="single" w:sz="4" w:space="0" w:color="auto"/>
              <w:bottom w:val="single" w:sz="4" w:space="0" w:color="auto"/>
              <w:right w:val="single" w:sz="4" w:space="0" w:color="auto"/>
            </w:tcBorders>
          </w:tcPr>
          <w:p w14:paraId="2F11C086" w14:textId="77777777" w:rsidR="006E1FBD" w:rsidRPr="004E6C6F" w:rsidRDefault="006E1FBD" w:rsidP="00D2552F">
            <w:pPr>
              <w:pStyle w:val="RepStandard"/>
              <w:rPr>
                <w:sz w:val="16"/>
                <w:szCs w:val="16"/>
              </w:rPr>
            </w:pPr>
            <w:r w:rsidRPr="004E6C6F">
              <w:rPr>
                <w:sz w:val="16"/>
                <w:szCs w:val="16"/>
              </w:rPr>
              <w:t>6.79</w:t>
            </w:r>
          </w:p>
          <w:p w14:paraId="57139EDC" w14:textId="77777777" w:rsidR="006E1FBD" w:rsidRPr="004E6C6F" w:rsidRDefault="006E1FBD" w:rsidP="00D2552F">
            <w:pPr>
              <w:pStyle w:val="RepStandard"/>
              <w:rPr>
                <w:sz w:val="16"/>
                <w:szCs w:val="16"/>
              </w:rPr>
            </w:pPr>
            <w:r w:rsidRPr="004E6C6F">
              <w:rPr>
                <w:sz w:val="16"/>
                <w:szCs w:val="16"/>
              </w:rPr>
              <w:t>2.80</w:t>
            </w:r>
          </w:p>
          <w:p w14:paraId="26C23105" w14:textId="77777777" w:rsidR="006E1FBD" w:rsidRPr="004E6C6F" w:rsidRDefault="006E1FBD" w:rsidP="00D2552F">
            <w:pPr>
              <w:pStyle w:val="RepStandard"/>
              <w:rPr>
                <w:sz w:val="16"/>
                <w:szCs w:val="16"/>
              </w:rPr>
            </w:pPr>
            <w:r w:rsidRPr="004E6C6F">
              <w:rPr>
                <w:sz w:val="16"/>
                <w:szCs w:val="16"/>
              </w:rPr>
              <w:t>3.19</w:t>
            </w:r>
          </w:p>
          <w:p w14:paraId="02DF5128" w14:textId="77777777" w:rsidR="006E1FBD" w:rsidRPr="004E6C6F" w:rsidRDefault="006E1FBD" w:rsidP="00D2552F">
            <w:pPr>
              <w:pStyle w:val="RepStandard"/>
              <w:rPr>
                <w:sz w:val="16"/>
                <w:szCs w:val="16"/>
              </w:rPr>
            </w:pPr>
            <w:r w:rsidRPr="004E6C6F">
              <w:rPr>
                <w:sz w:val="16"/>
                <w:szCs w:val="16"/>
              </w:rPr>
              <w:t>2.68</w:t>
            </w:r>
          </w:p>
          <w:p w14:paraId="4C3911D2" w14:textId="77777777" w:rsidR="006E1FBD" w:rsidRPr="004E6C6F" w:rsidRDefault="006E1FBD" w:rsidP="00D2552F">
            <w:pPr>
              <w:pStyle w:val="RepStandard"/>
              <w:rPr>
                <w:sz w:val="16"/>
                <w:szCs w:val="16"/>
              </w:rPr>
            </w:pPr>
            <w:r w:rsidRPr="004E6C6F">
              <w:rPr>
                <w:sz w:val="16"/>
                <w:szCs w:val="16"/>
              </w:rPr>
              <w:t>1.19</w:t>
            </w:r>
          </w:p>
          <w:p w14:paraId="446D782A" w14:textId="77777777" w:rsidR="006E1FBD" w:rsidRPr="004E6C6F" w:rsidRDefault="006E1FBD" w:rsidP="00D2552F">
            <w:pPr>
              <w:pStyle w:val="RepStandard"/>
              <w:rPr>
                <w:sz w:val="16"/>
                <w:szCs w:val="16"/>
              </w:rPr>
            </w:pPr>
            <w:r w:rsidRPr="004E6C6F">
              <w:rPr>
                <w:sz w:val="16"/>
                <w:szCs w:val="16"/>
              </w:rPr>
              <w:t>1.16</w:t>
            </w:r>
          </w:p>
          <w:p w14:paraId="36A7A9B1" w14:textId="77777777" w:rsidR="006E1FBD" w:rsidRPr="004E6C6F" w:rsidRDefault="006E1FBD" w:rsidP="00D2552F">
            <w:pPr>
              <w:pStyle w:val="RepStandard"/>
              <w:rPr>
                <w:sz w:val="16"/>
                <w:szCs w:val="16"/>
              </w:rPr>
            </w:pPr>
            <w:r w:rsidRPr="004E6C6F">
              <w:rPr>
                <w:sz w:val="16"/>
                <w:szCs w:val="16"/>
              </w:rPr>
              <w:t>1.15</w:t>
            </w:r>
          </w:p>
          <w:p w14:paraId="5925BB40" w14:textId="77777777" w:rsidR="006E1FBD" w:rsidRPr="004E6C6F" w:rsidRDefault="006E1FBD" w:rsidP="00D2552F">
            <w:pPr>
              <w:pStyle w:val="RepStandard"/>
              <w:rPr>
                <w:sz w:val="16"/>
                <w:szCs w:val="16"/>
              </w:rPr>
            </w:pPr>
            <w:r w:rsidRPr="004E6C6F">
              <w:rPr>
                <w:sz w:val="16"/>
                <w:szCs w:val="16"/>
              </w:rPr>
              <w:t>1.22</w:t>
            </w:r>
          </w:p>
          <w:p w14:paraId="178D58D3" w14:textId="77777777" w:rsidR="006E1FBD" w:rsidRPr="004E6C6F" w:rsidRDefault="006E1FBD" w:rsidP="00D2552F">
            <w:pPr>
              <w:pStyle w:val="RepStandard"/>
              <w:rPr>
                <w:sz w:val="16"/>
                <w:szCs w:val="16"/>
              </w:rPr>
            </w:pPr>
            <w:r w:rsidRPr="004E6C6F">
              <w:rPr>
                <w:sz w:val="16"/>
                <w:szCs w:val="16"/>
              </w:rPr>
              <w:t>1.34</w:t>
            </w:r>
          </w:p>
          <w:p w14:paraId="24955093" w14:textId="77777777" w:rsidR="006E1FBD" w:rsidRPr="004E6C6F" w:rsidRDefault="006E1FBD" w:rsidP="00D2552F">
            <w:pPr>
              <w:pStyle w:val="RepStandard"/>
              <w:rPr>
                <w:sz w:val="16"/>
                <w:szCs w:val="16"/>
              </w:rPr>
            </w:pPr>
            <w:r w:rsidRPr="004E6C6F">
              <w:rPr>
                <w:sz w:val="16"/>
                <w:szCs w:val="16"/>
              </w:rPr>
              <w:t>1.49</w:t>
            </w:r>
          </w:p>
          <w:p w14:paraId="0F40DA8B" w14:textId="77777777" w:rsidR="006E1FBD" w:rsidRPr="004E6C6F" w:rsidRDefault="006E1FBD" w:rsidP="00D2552F">
            <w:pPr>
              <w:pStyle w:val="RepStandard"/>
              <w:rPr>
                <w:sz w:val="16"/>
                <w:szCs w:val="16"/>
              </w:rPr>
            </w:pPr>
            <w:r w:rsidRPr="004E6C6F">
              <w:rPr>
                <w:sz w:val="16"/>
                <w:szCs w:val="16"/>
              </w:rPr>
              <w:t>1.46</w:t>
            </w:r>
          </w:p>
          <w:p w14:paraId="460CB062" w14:textId="77777777" w:rsidR="006E1FBD" w:rsidRPr="004E6C6F" w:rsidRDefault="006E1FBD" w:rsidP="00D2552F">
            <w:pPr>
              <w:pStyle w:val="RepStandard"/>
              <w:rPr>
                <w:sz w:val="16"/>
                <w:szCs w:val="16"/>
              </w:rPr>
            </w:pPr>
            <w:r w:rsidRPr="004E6C6F">
              <w:rPr>
                <w:sz w:val="16"/>
                <w:szCs w:val="16"/>
              </w:rPr>
              <w:t>0.68</w:t>
            </w:r>
          </w:p>
          <w:p w14:paraId="6FD767AE" w14:textId="77777777" w:rsidR="006E1FBD" w:rsidRPr="004E6C6F" w:rsidRDefault="006E1FBD" w:rsidP="00D2552F">
            <w:pPr>
              <w:pStyle w:val="RepStandard"/>
              <w:rPr>
                <w:sz w:val="16"/>
                <w:szCs w:val="16"/>
              </w:rPr>
            </w:pPr>
            <w:r w:rsidRPr="004E6C6F">
              <w:rPr>
                <w:sz w:val="16"/>
                <w:szCs w:val="16"/>
              </w:rPr>
              <w:t>0.78</w:t>
            </w:r>
          </w:p>
          <w:p w14:paraId="35B17460" w14:textId="77777777" w:rsidR="006E1FBD" w:rsidRPr="004E6C6F" w:rsidRDefault="006E1FBD" w:rsidP="00D2552F">
            <w:pPr>
              <w:pStyle w:val="RepStandard"/>
              <w:rPr>
                <w:sz w:val="16"/>
                <w:szCs w:val="16"/>
              </w:rPr>
            </w:pPr>
            <w:r w:rsidRPr="004E6C6F">
              <w:rPr>
                <w:sz w:val="16"/>
                <w:szCs w:val="16"/>
              </w:rPr>
              <w:t>n.d.</w:t>
            </w:r>
          </w:p>
          <w:p w14:paraId="73CA4B95" w14:textId="77777777" w:rsidR="006E1FBD" w:rsidRPr="004E6C6F" w:rsidRDefault="006E1FBD" w:rsidP="00D2552F">
            <w:pPr>
              <w:pStyle w:val="RepStandard"/>
              <w:rPr>
                <w:sz w:val="16"/>
                <w:szCs w:val="16"/>
              </w:rPr>
            </w:pPr>
            <w:r w:rsidRPr="004E6C6F">
              <w:rPr>
                <w:sz w:val="16"/>
                <w:szCs w:val="16"/>
              </w:rPr>
              <w:t>0.04</w:t>
            </w:r>
          </w:p>
        </w:tc>
        <w:tc>
          <w:tcPr>
            <w:tcW w:w="281" w:type="pct"/>
            <w:tcBorders>
              <w:top w:val="single" w:sz="4" w:space="0" w:color="auto"/>
              <w:left w:val="single" w:sz="4" w:space="0" w:color="auto"/>
              <w:bottom w:val="single" w:sz="4" w:space="0" w:color="auto"/>
              <w:right w:val="single" w:sz="4" w:space="0" w:color="auto"/>
            </w:tcBorders>
          </w:tcPr>
          <w:p w14:paraId="32C282A0" w14:textId="77777777" w:rsidR="006E1FBD" w:rsidRPr="004E6C6F" w:rsidRDefault="006E1FBD" w:rsidP="00D2552F">
            <w:pPr>
              <w:pStyle w:val="RepStandard"/>
              <w:rPr>
                <w:sz w:val="16"/>
                <w:szCs w:val="16"/>
              </w:rPr>
            </w:pPr>
            <w:r w:rsidRPr="004E6C6F">
              <w:rPr>
                <w:sz w:val="16"/>
                <w:szCs w:val="16"/>
              </w:rPr>
              <w:t>+0</w:t>
            </w:r>
          </w:p>
          <w:p w14:paraId="6B19F263" w14:textId="77777777" w:rsidR="006E1FBD" w:rsidRPr="004E6C6F" w:rsidRDefault="006E1FBD" w:rsidP="00D2552F">
            <w:pPr>
              <w:pStyle w:val="RepStandard"/>
              <w:rPr>
                <w:sz w:val="16"/>
                <w:szCs w:val="16"/>
              </w:rPr>
            </w:pPr>
            <w:r w:rsidRPr="004E6C6F">
              <w:rPr>
                <w:sz w:val="16"/>
                <w:szCs w:val="16"/>
              </w:rPr>
              <w:t>1</w:t>
            </w:r>
          </w:p>
          <w:p w14:paraId="5D74BDFE" w14:textId="77777777" w:rsidR="006E1FBD" w:rsidRPr="004E6C6F" w:rsidRDefault="006E1FBD" w:rsidP="00D2552F">
            <w:pPr>
              <w:pStyle w:val="RepStandard"/>
              <w:rPr>
                <w:sz w:val="16"/>
                <w:szCs w:val="16"/>
              </w:rPr>
            </w:pPr>
            <w:r w:rsidRPr="004E6C6F">
              <w:rPr>
                <w:sz w:val="16"/>
                <w:szCs w:val="16"/>
              </w:rPr>
              <w:t>2</w:t>
            </w:r>
          </w:p>
          <w:p w14:paraId="62A9A731" w14:textId="77777777" w:rsidR="006E1FBD" w:rsidRPr="004E6C6F" w:rsidRDefault="006E1FBD" w:rsidP="00D2552F">
            <w:pPr>
              <w:pStyle w:val="RepStandard"/>
              <w:rPr>
                <w:sz w:val="16"/>
                <w:szCs w:val="16"/>
              </w:rPr>
            </w:pPr>
            <w:r w:rsidRPr="004E6C6F">
              <w:rPr>
                <w:sz w:val="16"/>
                <w:szCs w:val="16"/>
              </w:rPr>
              <w:t>3</w:t>
            </w:r>
          </w:p>
          <w:p w14:paraId="217FEE8D" w14:textId="77777777" w:rsidR="006E1FBD" w:rsidRPr="004E6C6F" w:rsidRDefault="006E1FBD" w:rsidP="00D2552F">
            <w:pPr>
              <w:pStyle w:val="RepStandard"/>
              <w:rPr>
                <w:sz w:val="16"/>
                <w:szCs w:val="16"/>
              </w:rPr>
            </w:pPr>
            <w:r w:rsidRPr="004E6C6F">
              <w:rPr>
                <w:sz w:val="16"/>
                <w:szCs w:val="16"/>
              </w:rPr>
              <w:t>4</w:t>
            </w:r>
          </w:p>
          <w:p w14:paraId="43EF5257" w14:textId="77777777" w:rsidR="006E1FBD" w:rsidRPr="004E6C6F" w:rsidRDefault="006E1FBD" w:rsidP="00D2552F">
            <w:pPr>
              <w:pStyle w:val="RepStandard"/>
              <w:rPr>
                <w:sz w:val="16"/>
                <w:szCs w:val="16"/>
              </w:rPr>
            </w:pPr>
            <w:r w:rsidRPr="004E6C6F">
              <w:rPr>
                <w:sz w:val="16"/>
                <w:szCs w:val="16"/>
              </w:rPr>
              <w:t>5</w:t>
            </w:r>
          </w:p>
          <w:p w14:paraId="4F36B982" w14:textId="77777777" w:rsidR="006E1FBD" w:rsidRPr="004E6C6F" w:rsidRDefault="006E1FBD" w:rsidP="00D2552F">
            <w:pPr>
              <w:pStyle w:val="RepStandard"/>
              <w:rPr>
                <w:sz w:val="16"/>
                <w:szCs w:val="16"/>
              </w:rPr>
            </w:pPr>
            <w:r w:rsidRPr="004E6C6F">
              <w:rPr>
                <w:sz w:val="16"/>
                <w:szCs w:val="16"/>
              </w:rPr>
              <w:t>6</w:t>
            </w:r>
          </w:p>
          <w:p w14:paraId="01778B45" w14:textId="77777777" w:rsidR="006E1FBD" w:rsidRPr="004E6C6F" w:rsidRDefault="006E1FBD" w:rsidP="00D2552F">
            <w:pPr>
              <w:pStyle w:val="RepStandard"/>
              <w:rPr>
                <w:sz w:val="16"/>
                <w:szCs w:val="16"/>
              </w:rPr>
            </w:pPr>
            <w:r w:rsidRPr="004E6C6F">
              <w:rPr>
                <w:sz w:val="16"/>
                <w:szCs w:val="16"/>
              </w:rPr>
              <w:t>7</w:t>
            </w:r>
          </w:p>
          <w:p w14:paraId="62267DC7" w14:textId="77777777" w:rsidR="006E1FBD" w:rsidRPr="004E6C6F" w:rsidRDefault="006E1FBD" w:rsidP="00D2552F">
            <w:pPr>
              <w:pStyle w:val="RepStandard"/>
              <w:rPr>
                <w:sz w:val="16"/>
                <w:szCs w:val="16"/>
              </w:rPr>
            </w:pPr>
            <w:r w:rsidRPr="004E6C6F">
              <w:rPr>
                <w:sz w:val="16"/>
                <w:szCs w:val="16"/>
              </w:rPr>
              <w:t>8</w:t>
            </w:r>
          </w:p>
          <w:p w14:paraId="79B41F78" w14:textId="77777777" w:rsidR="006E1FBD" w:rsidRPr="004E6C6F" w:rsidRDefault="006E1FBD" w:rsidP="00D2552F">
            <w:pPr>
              <w:pStyle w:val="RepStandard"/>
              <w:rPr>
                <w:sz w:val="16"/>
                <w:szCs w:val="16"/>
              </w:rPr>
            </w:pPr>
            <w:r w:rsidRPr="004E6C6F">
              <w:rPr>
                <w:sz w:val="16"/>
                <w:szCs w:val="16"/>
              </w:rPr>
              <w:t>9</w:t>
            </w:r>
          </w:p>
          <w:p w14:paraId="0E2844A5" w14:textId="77777777" w:rsidR="006E1FBD" w:rsidRPr="004E6C6F" w:rsidRDefault="006E1FBD" w:rsidP="00D2552F">
            <w:pPr>
              <w:pStyle w:val="RepStandard"/>
              <w:rPr>
                <w:sz w:val="16"/>
                <w:szCs w:val="16"/>
              </w:rPr>
            </w:pPr>
            <w:r w:rsidRPr="004E6C6F">
              <w:rPr>
                <w:sz w:val="16"/>
                <w:szCs w:val="16"/>
              </w:rPr>
              <w:t>10</w:t>
            </w:r>
          </w:p>
          <w:p w14:paraId="39DE1FC5" w14:textId="77777777" w:rsidR="006E1FBD" w:rsidRPr="004E6C6F" w:rsidRDefault="006E1FBD" w:rsidP="00D2552F">
            <w:pPr>
              <w:pStyle w:val="RepStandard"/>
              <w:rPr>
                <w:sz w:val="16"/>
                <w:szCs w:val="16"/>
              </w:rPr>
            </w:pPr>
            <w:r w:rsidRPr="004E6C6F">
              <w:rPr>
                <w:sz w:val="16"/>
                <w:szCs w:val="16"/>
              </w:rPr>
              <w:t>13</w:t>
            </w:r>
          </w:p>
          <w:p w14:paraId="19759A64" w14:textId="77777777" w:rsidR="006E1FBD" w:rsidRPr="004E6C6F" w:rsidRDefault="006E1FBD" w:rsidP="00D2552F">
            <w:pPr>
              <w:pStyle w:val="RepStandard"/>
              <w:rPr>
                <w:sz w:val="16"/>
                <w:szCs w:val="16"/>
              </w:rPr>
            </w:pPr>
            <w:r w:rsidRPr="004E6C6F">
              <w:rPr>
                <w:sz w:val="16"/>
                <w:szCs w:val="16"/>
              </w:rPr>
              <w:t>14</w:t>
            </w:r>
          </w:p>
          <w:p w14:paraId="4FB0AF4A" w14:textId="77777777" w:rsidR="006E1FBD" w:rsidRPr="004E6C6F" w:rsidRDefault="006E1FBD" w:rsidP="00D2552F">
            <w:pPr>
              <w:pStyle w:val="RepStandard"/>
              <w:rPr>
                <w:sz w:val="16"/>
                <w:szCs w:val="16"/>
              </w:rPr>
            </w:pPr>
            <w:r w:rsidRPr="004E6C6F">
              <w:rPr>
                <w:sz w:val="16"/>
                <w:szCs w:val="16"/>
              </w:rPr>
              <w:t>83</w:t>
            </w:r>
          </w:p>
          <w:p w14:paraId="4841963B" w14:textId="77777777" w:rsidR="006E1FBD" w:rsidRPr="004E6C6F" w:rsidRDefault="006E1FBD" w:rsidP="00D2552F">
            <w:pPr>
              <w:pStyle w:val="RepStandard"/>
              <w:rPr>
                <w:sz w:val="16"/>
                <w:szCs w:val="16"/>
              </w:rPr>
            </w:pPr>
            <w:r w:rsidRPr="004E6C6F">
              <w:rPr>
                <w:sz w:val="16"/>
                <w:szCs w:val="16"/>
              </w:rPr>
              <w:t>83</w:t>
            </w:r>
          </w:p>
        </w:tc>
        <w:tc>
          <w:tcPr>
            <w:tcW w:w="362" w:type="pct"/>
            <w:tcBorders>
              <w:top w:val="single" w:sz="4" w:space="0" w:color="auto"/>
              <w:left w:val="single" w:sz="4" w:space="0" w:color="auto"/>
              <w:bottom w:val="single" w:sz="4" w:space="0" w:color="auto"/>
              <w:right w:val="single" w:sz="4" w:space="0" w:color="auto"/>
            </w:tcBorders>
          </w:tcPr>
          <w:p w14:paraId="172D21F0" w14:textId="77777777" w:rsidR="006E1FBD" w:rsidRPr="004E6C6F" w:rsidRDefault="006E1FBD" w:rsidP="00D2552F">
            <w:pPr>
              <w:pStyle w:val="RepStandard"/>
              <w:rPr>
                <w:sz w:val="16"/>
                <w:szCs w:val="16"/>
              </w:rPr>
            </w:pPr>
          </w:p>
        </w:tc>
      </w:tr>
    </w:tbl>
    <w:p w14:paraId="63FCA572" w14:textId="77777777" w:rsidR="00CE232F" w:rsidRPr="00B131CF" w:rsidRDefault="00CE232F" w:rsidP="00CE232F">
      <w:pPr>
        <w:pStyle w:val="RepStandard"/>
      </w:pPr>
    </w:p>
    <w:tbl>
      <w:tblPr>
        <w:tblW w:w="4999"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9"/>
        <w:gridCol w:w="2035"/>
        <w:gridCol w:w="469"/>
        <w:gridCol w:w="6819"/>
        <w:gridCol w:w="11"/>
      </w:tblGrid>
      <w:tr w:rsidR="0073054F" w:rsidRPr="00B131CF" w14:paraId="22E7204D" w14:textId="77777777" w:rsidTr="006E1FBD">
        <w:tc>
          <w:tcPr>
            <w:tcW w:w="1094" w:type="pct"/>
            <w:gridSpan w:val="2"/>
            <w:tcBorders>
              <w:top w:val="single" w:sz="4" w:space="0" w:color="auto"/>
              <w:left w:val="single" w:sz="4" w:space="0" w:color="auto"/>
              <w:bottom w:val="single" w:sz="4" w:space="0" w:color="auto"/>
              <w:right w:val="single" w:sz="4" w:space="0" w:color="auto"/>
            </w:tcBorders>
            <w:shd w:val="clear" w:color="auto" w:fill="B3B3B3"/>
            <w:hideMark/>
          </w:tcPr>
          <w:p w14:paraId="6E63E486" w14:textId="77777777" w:rsidR="00CE232F" w:rsidRPr="00B131CF" w:rsidRDefault="00CE232F">
            <w:pPr>
              <w:pStyle w:val="RepStandard"/>
              <w:rPr>
                <w:rFonts w:eastAsia="Batang"/>
              </w:rPr>
            </w:pPr>
            <w:r w:rsidRPr="00B131CF">
              <w:t>Comments of zRMS:</w:t>
            </w:r>
          </w:p>
        </w:tc>
        <w:tc>
          <w:tcPr>
            <w:tcW w:w="3906" w:type="pct"/>
            <w:gridSpan w:val="3"/>
            <w:tcBorders>
              <w:top w:val="single" w:sz="4" w:space="0" w:color="auto"/>
              <w:left w:val="single" w:sz="4" w:space="0" w:color="auto"/>
              <w:bottom w:val="single" w:sz="4" w:space="0" w:color="auto"/>
              <w:right w:val="single" w:sz="4" w:space="0" w:color="auto"/>
            </w:tcBorders>
            <w:shd w:val="clear" w:color="auto" w:fill="B3B3B3"/>
          </w:tcPr>
          <w:p w14:paraId="351BDCB4" w14:textId="77777777" w:rsidR="00BD61F8" w:rsidRPr="00F4744A" w:rsidRDefault="00BD61F8" w:rsidP="00BD61F8">
            <w:pPr>
              <w:pStyle w:val="RepStandard"/>
            </w:pPr>
            <w:r>
              <w:t xml:space="preserve">Residue Section. The study was valuated in Residue Section and was considered </w:t>
            </w:r>
            <w:r w:rsidRPr="00F4744A">
              <w:t>as an acceptable.</w:t>
            </w:r>
          </w:p>
          <w:p w14:paraId="08EEBEC9" w14:textId="77777777" w:rsidR="00BD61F8" w:rsidRPr="00F4744A" w:rsidRDefault="00BD61F8" w:rsidP="00BD61F8">
            <w:pPr>
              <w:pStyle w:val="RepStandard"/>
            </w:pPr>
            <w:r w:rsidRPr="00F4744A">
              <w:t xml:space="preserve">In Ecotox perspective the study can not be considered  sufficiently acceptable to evaluate the decline of residue of a.s.-pendimethalin. The study was performed at crop growth stage BBCH 25-30 in spring  cereals ( wheat) in Germany and </w:t>
            </w:r>
            <w:r>
              <w:t>do not cover the current GAP (10</w:t>
            </w:r>
            <w:r w:rsidRPr="00F4744A">
              <w:t>-13) in winter cereals. The application was done on May.</w:t>
            </w:r>
          </w:p>
          <w:p w14:paraId="61FC30C0" w14:textId="3415538B" w:rsidR="00CE232F" w:rsidRPr="004A294B" w:rsidRDefault="00BD61F8" w:rsidP="004A294B">
            <w:pPr>
              <w:jc w:val="both"/>
              <w:rPr>
                <w:lang w:val="en-GB"/>
              </w:rPr>
            </w:pPr>
            <w:r w:rsidRPr="00F4744A">
              <w:rPr>
                <w:lang w:val="en-GB"/>
              </w:rPr>
              <w:t>It should be noted that if the crop itself is the proven food source treatment should be in line with the GAP (i.e. same crop, BBCH stage, number and spacing of applications, etc.). If the study is not performed according to the GAP, adequate support should be provided that these derivations had no impact on the DT</w:t>
            </w:r>
            <w:r w:rsidRPr="00F4744A">
              <w:rPr>
                <w:vertAlign w:val="subscript"/>
                <w:lang w:val="en-GB"/>
              </w:rPr>
              <w:t>50</w:t>
            </w:r>
            <w:r w:rsidRPr="00F4744A">
              <w:rPr>
                <w:lang w:val="en-GB"/>
              </w:rPr>
              <w:t xml:space="preserve"> estimation. </w:t>
            </w:r>
          </w:p>
        </w:tc>
      </w:tr>
      <w:tr w:rsidR="006E1FBD" w:rsidRPr="004E6C6F" w14:paraId="01EAFBEA" w14:textId="77777777" w:rsidTr="006E1F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rPr>
          <w:gridBefore w:val="1"/>
          <w:gridAfter w:val="1"/>
          <w:wBefore w:w="5" w:type="pct"/>
          <w:wAfter w:w="5" w:type="pct"/>
        </w:trPr>
        <w:tc>
          <w:tcPr>
            <w:tcW w:w="1340" w:type="pct"/>
            <w:gridSpan w:val="2"/>
            <w:shd w:val="clear" w:color="auto" w:fill="auto"/>
          </w:tcPr>
          <w:p w14:paraId="2BEF2D01" w14:textId="77777777" w:rsidR="006E1FBD" w:rsidRPr="004E6C6F" w:rsidRDefault="006E1FBD" w:rsidP="00D2552F">
            <w:pPr>
              <w:pStyle w:val="RepStandard"/>
            </w:pPr>
            <w:r w:rsidRPr="004E6C6F">
              <w:t>Reference:</w:t>
            </w:r>
          </w:p>
        </w:tc>
        <w:tc>
          <w:tcPr>
            <w:tcW w:w="3649" w:type="pct"/>
            <w:shd w:val="clear" w:color="auto" w:fill="auto"/>
          </w:tcPr>
          <w:p w14:paraId="119E5336" w14:textId="77777777" w:rsidR="006E1FBD" w:rsidRPr="004E6C6F" w:rsidRDefault="006E1FBD" w:rsidP="00D2552F">
            <w:pPr>
              <w:pStyle w:val="RepStandard"/>
            </w:pPr>
            <w:r w:rsidRPr="004E6C6F">
              <w:t>KCP 10.1.1.2-02</w:t>
            </w:r>
          </w:p>
        </w:tc>
      </w:tr>
      <w:tr w:rsidR="006E1FBD" w:rsidRPr="004E6C6F" w14:paraId="46BBD7A2" w14:textId="77777777" w:rsidTr="006E1F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rPr>
          <w:gridBefore w:val="1"/>
          <w:gridAfter w:val="1"/>
          <w:wBefore w:w="5" w:type="pct"/>
          <w:wAfter w:w="5" w:type="pct"/>
        </w:trPr>
        <w:tc>
          <w:tcPr>
            <w:tcW w:w="1340" w:type="pct"/>
            <w:gridSpan w:val="2"/>
            <w:shd w:val="clear" w:color="auto" w:fill="auto"/>
          </w:tcPr>
          <w:p w14:paraId="2ECEE373" w14:textId="77777777" w:rsidR="006E1FBD" w:rsidRPr="004E6C6F" w:rsidRDefault="006E1FBD" w:rsidP="00D2552F">
            <w:pPr>
              <w:pStyle w:val="RepStandard"/>
            </w:pPr>
            <w:r w:rsidRPr="004E6C6F">
              <w:t>Report</w:t>
            </w:r>
          </w:p>
        </w:tc>
        <w:tc>
          <w:tcPr>
            <w:tcW w:w="3649" w:type="pct"/>
            <w:shd w:val="clear" w:color="auto" w:fill="auto"/>
          </w:tcPr>
          <w:p w14:paraId="51F88965" w14:textId="77777777" w:rsidR="006E1FBD" w:rsidRPr="004E6C6F" w:rsidRDefault="006E1FBD" w:rsidP="00D2552F">
            <w:pPr>
              <w:pStyle w:val="RepStandard"/>
            </w:pPr>
            <w:r w:rsidRPr="004E6C6F">
              <w:t>Residue study (Decline) in wheat following one post emergence application with Pendimethalin 33% EC in Germany 2017. T. Roehl (Field phase). Report No. CT17-1-47</w:t>
            </w:r>
          </w:p>
        </w:tc>
      </w:tr>
      <w:tr w:rsidR="006E1FBD" w:rsidRPr="008044A2" w14:paraId="43D53454" w14:textId="77777777" w:rsidTr="006E1F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rPr>
          <w:gridBefore w:val="1"/>
          <w:gridAfter w:val="1"/>
          <w:wBefore w:w="5" w:type="pct"/>
          <w:wAfter w:w="5" w:type="pct"/>
        </w:trPr>
        <w:tc>
          <w:tcPr>
            <w:tcW w:w="1340" w:type="pct"/>
            <w:gridSpan w:val="2"/>
            <w:shd w:val="clear" w:color="auto" w:fill="auto"/>
          </w:tcPr>
          <w:p w14:paraId="2F4C49EE" w14:textId="77777777" w:rsidR="006E1FBD" w:rsidRPr="004E6C6F" w:rsidRDefault="006E1FBD" w:rsidP="00D2552F">
            <w:pPr>
              <w:pStyle w:val="RepStandard"/>
            </w:pPr>
            <w:r w:rsidRPr="004E6C6F">
              <w:t>Guideline(s):</w:t>
            </w:r>
          </w:p>
        </w:tc>
        <w:tc>
          <w:tcPr>
            <w:tcW w:w="3649" w:type="pct"/>
            <w:shd w:val="clear" w:color="auto" w:fill="auto"/>
          </w:tcPr>
          <w:p w14:paraId="1CBCEE67" w14:textId="77777777" w:rsidR="006E1FBD" w:rsidRPr="004E6C6F" w:rsidRDefault="006E1FBD" w:rsidP="00D2552F">
            <w:pPr>
              <w:pStyle w:val="RepStandard"/>
            </w:pPr>
            <w:r w:rsidRPr="004E6C6F">
              <w:t>OECD Guidelines for the testing of chemicals, No 509: Crop Field Trials (2009)</w:t>
            </w:r>
          </w:p>
          <w:p w14:paraId="1712AF13" w14:textId="77777777" w:rsidR="006E1FBD" w:rsidRPr="004E6C6F" w:rsidRDefault="006E1FBD" w:rsidP="00D2552F">
            <w:pPr>
              <w:pStyle w:val="RepStandard"/>
            </w:pPr>
            <w:r w:rsidRPr="004E6C6F">
              <w:t>- EEC document 7029/V1/95 rev. 5, 1997, Appendix B working document 1607/V1/97, rev. 2, 1999: General recommendation for the design, preparation and realisation of residue trials</w:t>
            </w:r>
          </w:p>
          <w:p w14:paraId="42D33495" w14:textId="77777777" w:rsidR="006E1FBD" w:rsidRPr="004E6C6F" w:rsidRDefault="006E1FBD" w:rsidP="00D2552F">
            <w:pPr>
              <w:pStyle w:val="RepStandard"/>
            </w:pPr>
            <w:r w:rsidRPr="004E6C6F">
              <w:t>- The Principles of Good Laboratory Practice, ChemG 25.07.1994, § 19, Annex 1 (BGBL 21, I, 2001, p. 843-855)</w:t>
            </w:r>
          </w:p>
          <w:p w14:paraId="3B951950" w14:textId="77777777" w:rsidR="006E1FBD" w:rsidRPr="004E6C6F" w:rsidRDefault="006E1FBD" w:rsidP="00D2552F">
            <w:pPr>
              <w:pStyle w:val="RepStandard"/>
            </w:pPr>
            <w:r w:rsidRPr="004E6C6F">
              <w:t>- OECD-Principles of Good Laboratory Practice, No. 4: Quality Assurance and GLP (as revised in 1999), ENV/JM/MONO (1999) 20, Paris 2002</w:t>
            </w:r>
          </w:p>
          <w:p w14:paraId="61F8DC17" w14:textId="77777777" w:rsidR="006E1FBD" w:rsidRPr="004E6C6F" w:rsidRDefault="006E1FBD" w:rsidP="00D2552F">
            <w:pPr>
              <w:pStyle w:val="RepStandard"/>
            </w:pPr>
            <w:r w:rsidRPr="004E6C6F">
              <w:t>- The Application of the GLP Principles to Field Studies, OECD Consensus Document, 6, revised, ENV/JM/MONO (1999) 22, Paris 2002</w:t>
            </w:r>
          </w:p>
          <w:p w14:paraId="232049E1" w14:textId="77777777" w:rsidR="006E1FBD" w:rsidRPr="004E6C6F" w:rsidRDefault="006E1FBD" w:rsidP="00D2552F">
            <w:pPr>
              <w:pStyle w:val="RepStandard"/>
            </w:pPr>
            <w:r w:rsidRPr="004E6C6F">
              <w:t>- The Application of the OECD Principles of GLP to the Organisation and Management of Multi-site Studies, OECD Consensus Document, 13, ENV/JM/MONO (2002) 9</w:t>
            </w:r>
          </w:p>
          <w:p w14:paraId="28BF0951" w14:textId="77777777" w:rsidR="006E1FBD" w:rsidRPr="004E6C6F" w:rsidRDefault="006E1FBD" w:rsidP="00D2552F">
            <w:pPr>
              <w:pStyle w:val="RepStandard"/>
              <w:rPr>
                <w:lang w:val="nl-NL"/>
              </w:rPr>
            </w:pPr>
            <w:r w:rsidRPr="004E6C6F">
              <w:rPr>
                <w:lang w:val="nl-NL"/>
              </w:rPr>
              <w:t>- Rückstandsversuche, Teil 1 Prüfungen an Pflanzen, A: Allgemeiner Teil, B: Spezieller Teil, IVA-Guideline, Industrieverband Agrar e. V. 1992</w:t>
            </w:r>
          </w:p>
        </w:tc>
      </w:tr>
      <w:tr w:rsidR="006E1FBD" w:rsidRPr="004E6C6F" w14:paraId="2DB66137" w14:textId="77777777" w:rsidTr="006E1F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rPr>
          <w:gridBefore w:val="1"/>
          <w:gridAfter w:val="1"/>
          <w:wBefore w:w="5" w:type="pct"/>
          <w:wAfter w:w="5" w:type="pct"/>
        </w:trPr>
        <w:tc>
          <w:tcPr>
            <w:tcW w:w="1340" w:type="pct"/>
            <w:gridSpan w:val="2"/>
            <w:shd w:val="clear" w:color="auto" w:fill="auto"/>
          </w:tcPr>
          <w:p w14:paraId="6545546D" w14:textId="77777777" w:rsidR="006E1FBD" w:rsidRPr="004E6C6F" w:rsidRDefault="006E1FBD" w:rsidP="00D2552F">
            <w:pPr>
              <w:pStyle w:val="RepStandard"/>
            </w:pPr>
            <w:r w:rsidRPr="004E6C6F">
              <w:t>Deviations:</w:t>
            </w:r>
          </w:p>
        </w:tc>
        <w:tc>
          <w:tcPr>
            <w:tcW w:w="3649" w:type="pct"/>
            <w:shd w:val="clear" w:color="auto" w:fill="auto"/>
          </w:tcPr>
          <w:p w14:paraId="2FC4D89A" w14:textId="77777777" w:rsidR="006E1FBD" w:rsidRPr="004E6C6F" w:rsidRDefault="006E1FBD" w:rsidP="00D2552F">
            <w:pPr>
              <w:pStyle w:val="RepStandard"/>
            </w:pPr>
            <w:r w:rsidRPr="004E6C6F">
              <w:t>No</w:t>
            </w:r>
          </w:p>
        </w:tc>
      </w:tr>
      <w:tr w:rsidR="006E1FBD" w:rsidRPr="004E6C6F" w14:paraId="41BE2428" w14:textId="77777777" w:rsidTr="006E1FB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rPr>
          <w:gridBefore w:val="1"/>
          <w:gridAfter w:val="1"/>
          <w:wBefore w:w="5" w:type="pct"/>
          <w:wAfter w:w="5" w:type="pct"/>
        </w:trPr>
        <w:tc>
          <w:tcPr>
            <w:tcW w:w="1340" w:type="pct"/>
            <w:gridSpan w:val="2"/>
            <w:shd w:val="clear" w:color="auto" w:fill="auto"/>
          </w:tcPr>
          <w:p w14:paraId="48BC4994" w14:textId="77777777" w:rsidR="006E1FBD" w:rsidRPr="004E6C6F" w:rsidRDefault="006E1FBD" w:rsidP="00D2552F">
            <w:pPr>
              <w:pStyle w:val="RepStandard"/>
            </w:pPr>
            <w:r w:rsidRPr="004E6C6F">
              <w:t>GLP:</w:t>
            </w:r>
          </w:p>
        </w:tc>
        <w:tc>
          <w:tcPr>
            <w:tcW w:w="3649" w:type="pct"/>
            <w:shd w:val="clear" w:color="auto" w:fill="auto"/>
          </w:tcPr>
          <w:p w14:paraId="7A5FA15B" w14:textId="77777777" w:rsidR="006E1FBD" w:rsidRPr="004E6C6F" w:rsidRDefault="006E1FBD" w:rsidP="00D2552F">
            <w:pPr>
              <w:pStyle w:val="RepStandard"/>
            </w:pPr>
            <w:r w:rsidRPr="004E6C6F">
              <w:t>Yes</w:t>
            </w:r>
          </w:p>
        </w:tc>
      </w:tr>
    </w:tbl>
    <w:p w14:paraId="367DF55D" w14:textId="77777777" w:rsidR="006E1FBD" w:rsidRPr="004E6C6F" w:rsidRDefault="006E1FBD" w:rsidP="006E1FBD">
      <w:pPr>
        <w:pStyle w:val="RepStandard"/>
      </w:pPr>
      <w:r w:rsidRPr="004E6C6F">
        <w:t>MATERIAL AND METHODS</w:t>
      </w:r>
    </w:p>
    <w:p w14:paraId="193ABAAB" w14:textId="77777777" w:rsidR="006E1FBD" w:rsidRPr="004E6C6F" w:rsidRDefault="006E1FBD" w:rsidP="006E1FBD">
      <w:pPr>
        <w:pStyle w:val="RepStandard"/>
      </w:pPr>
      <w:r w:rsidRPr="004E6C6F">
        <w:t>A. MATERIALS</w:t>
      </w:r>
    </w:p>
    <w:p w14:paraId="7D17E957" w14:textId="77777777" w:rsidR="006E1FBD" w:rsidRPr="004E6C6F" w:rsidRDefault="006E1FBD" w:rsidP="006E1FBD">
      <w:pPr>
        <w:pStyle w:val="RepStandard"/>
      </w:pPr>
      <w:r w:rsidRPr="004E6C6F">
        <w:t>Test material: Pendimethalin 33% EC (Batch No. SCL-716452)</w:t>
      </w:r>
    </w:p>
    <w:p w14:paraId="195FA9CA" w14:textId="77777777" w:rsidR="006E1FBD" w:rsidRPr="004E6C6F" w:rsidRDefault="006E1FBD" w:rsidP="006E1FBD">
      <w:pPr>
        <w:pStyle w:val="RepStandard"/>
      </w:pPr>
    </w:p>
    <w:p w14:paraId="0601758A" w14:textId="77777777" w:rsidR="006E1FBD" w:rsidRPr="004E6C6F" w:rsidRDefault="006E1FBD" w:rsidP="006E1FBD">
      <w:pPr>
        <w:pStyle w:val="RepStandard"/>
      </w:pPr>
      <w:r w:rsidRPr="004E6C6F">
        <w:t>2. Test Commodity:</w:t>
      </w:r>
    </w:p>
    <w:p w14:paraId="0106E9BB" w14:textId="77777777" w:rsidR="006E1FBD" w:rsidRPr="004E6C6F" w:rsidRDefault="006E1FBD" w:rsidP="006E1FBD">
      <w:pPr>
        <w:pStyle w:val="RepStandard"/>
      </w:pPr>
      <w:r w:rsidRPr="004E6C6F">
        <w:t>Crop: wheat</w:t>
      </w:r>
    </w:p>
    <w:p w14:paraId="01416010" w14:textId="77777777" w:rsidR="006E1FBD" w:rsidRPr="004E6C6F" w:rsidRDefault="006E1FBD" w:rsidP="006E1FBD">
      <w:pPr>
        <w:pStyle w:val="RepStandard"/>
      </w:pPr>
    </w:p>
    <w:p w14:paraId="440EF0F9" w14:textId="77777777" w:rsidR="006E1FBD" w:rsidRPr="004E6C6F" w:rsidRDefault="006E1FBD" w:rsidP="006E1FBD">
      <w:pPr>
        <w:pStyle w:val="RepStandard"/>
      </w:pPr>
      <w:r w:rsidRPr="004E6C6F">
        <w:t>Crop parts(s) or processed commodity: whole plant, grain straw</w:t>
      </w:r>
    </w:p>
    <w:p w14:paraId="0C3F576A" w14:textId="77777777" w:rsidR="006E1FBD" w:rsidRPr="004E6C6F" w:rsidRDefault="006E1FBD" w:rsidP="006E1FBD">
      <w:pPr>
        <w:pStyle w:val="RepStandard"/>
      </w:pPr>
    </w:p>
    <w:p w14:paraId="7509254B" w14:textId="77777777" w:rsidR="006E1FBD" w:rsidRPr="004E6C6F" w:rsidRDefault="006E1FBD" w:rsidP="006E1FBD">
      <w:pPr>
        <w:pStyle w:val="RepStandard"/>
      </w:pPr>
      <w:r w:rsidRPr="004E6C6F">
        <w:t>STUDY DESIGN AND METHODS</w:t>
      </w:r>
    </w:p>
    <w:p w14:paraId="7AE89964" w14:textId="77777777" w:rsidR="006E1FBD" w:rsidRPr="004E6C6F" w:rsidRDefault="006E1FBD" w:rsidP="006E1FBD">
      <w:pPr>
        <w:pStyle w:val="RepStandard"/>
      </w:pPr>
      <w:r w:rsidRPr="004E6C6F">
        <w:t>The trial CT17-1-47DE1 was carried out in open field on the crop spring wheat. The study director assured before start of the trial, that no Pendimethalin containing products would be used on the trial site during the current season (2017). One untreated control plot (U = plot 1) and one treated plot (T = plot 2) were laid out and labelled for each trial. The plot size (8 subplots of 24 m² = 192 m²) was chosen large enough to provide representative specimens for sampling.</w:t>
      </w:r>
    </w:p>
    <w:p w14:paraId="485187F0" w14:textId="77777777" w:rsidR="006E1FBD" w:rsidRPr="004E6C6F" w:rsidRDefault="006E1FBD" w:rsidP="006E1FBD">
      <w:pPr>
        <w:pStyle w:val="RepStandard"/>
      </w:pPr>
      <w:r w:rsidRPr="004E6C6F">
        <w:t>Drift of spray solution during the application was avoided by choosing an adequate distance between the untreated and treated plot (10 m).</w:t>
      </w:r>
    </w:p>
    <w:p w14:paraId="7AD8F0B4" w14:textId="77777777" w:rsidR="006E1FBD" w:rsidRPr="004E6C6F" w:rsidRDefault="006E1FBD" w:rsidP="006E1FBD">
      <w:pPr>
        <w:pStyle w:val="RepStandard"/>
      </w:pPr>
    </w:p>
    <w:p w14:paraId="6F972685" w14:textId="77777777" w:rsidR="006E1FBD" w:rsidRPr="004E6C6F" w:rsidRDefault="006E1FBD" w:rsidP="006E1FBD">
      <w:pPr>
        <w:pStyle w:val="RepStandard"/>
      </w:pPr>
      <w:r w:rsidRPr="004E6C6F">
        <w:t>The application was conducted with a knapsack sprayer with boom. The spraying equipment was cleaned with water before and after use. The output of the nozzles was checked for uniformity before start of application. The speed of walk was adapted to the output of the sprayer and test runs were performed before start of application. The application rate of the test item Pendimethalin 33% EC was 5.0 L/ha. The water volume was 300 L/ha. The application was performed post emergence at crop stage BBCH 30.</w:t>
      </w:r>
    </w:p>
    <w:p w14:paraId="14ADA359" w14:textId="77777777" w:rsidR="006E1FBD" w:rsidRPr="004E6C6F" w:rsidRDefault="006E1FBD" w:rsidP="006E1FBD">
      <w:pPr>
        <w:pStyle w:val="RepStandard"/>
      </w:pPr>
    </w:p>
    <w:p w14:paraId="64603784" w14:textId="77777777" w:rsidR="006E1FBD" w:rsidRPr="004E6C6F" w:rsidRDefault="006E1FBD" w:rsidP="006E1FBD">
      <w:pPr>
        <w:pStyle w:val="RepStandard"/>
      </w:pPr>
      <w:r w:rsidRPr="004E6C6F">
        <w:t>The specimens from the untreated plot were always taken prior to the specimens of the treated plot. Ship and retain specimens were taken at each sampling date.</w:t>
      </w:r>
    </w:p>
    <w:p w14:paraId="5A3EA6E8" w14:textId="77777777" w:rsidR="006E1FBD" w:rsidRPr="004E6C6F" w:rsidRDefault="006E1FBD" w:rsidP="006E1FBD">
      <w:pPr>
        <w:pStyle w:val="RepStandard"/>
      </w:pPr>
      <w:r w:rsidRPr="004E6C6F">
        <w:t>The specimens were taken from all subplots at each sampling date. Specimens of the raw agricultural commodity whole plant without roots were taken from the untreated and treated plot at the day of the application and 1, 2, 3, 4, 5, 6, 7, 8, 9, 10 12 and 14 days after the application (DALA). Each of these specimen</w:t>
      </w:r>
    </w:p>
    <w:p w14:paraId="3095F7F6" w14:textId="77777777" w:rsidR="006E1FBD" w:rsidRPr="004E6C6F" w:rsidRDefault="006E1FBD" w:rsidP="006E1FBD">
      <w:pPr>
        <w:pStyle w:val="RepStandard"/>
      </w:pPr>
      <w:r w:rsidRPr="004E6C6F">
        <w:rPr>
          <w:lang w:val="en-US"/>
        </w:rPr>
        <w:t>consisted of ≥ 1.0 kg plant material. At the time of commercial harvest (crop stage BBCH 89, 73 DALA) specimens of the raw agricultural commodities grain (≥ 1.0 kg) and straw (≥ 0.5 kg) were collected from the untreated and treated plot by using a research size combine harvester.</w:t>
      </w:r>
    </w:p>
    <w:p w14:paraId="3C0EE147" w14:textId="77777777" w:rsidR="00CE232F" w:rsidRPr="00B131CF" w:rsidRDefault="00CE232F" w:rsidP="00CE232F">
      <w:pPr>
        <w:pStyle w:val="RepStandard"/>
      </w:pPr>
    </w:p>
    <w:tbl>
      <w:tblPr>
        <w:tblW w:w="505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65"/>
        <w:gridCol w:w="7373"/>
      </w:tblGrid>
      <w:tr w:rsidR="0073054F" w:rsidRPr="00B131CF" w14:paraId="4EB7CD3A" w14:textId="77777777" w:rsidTr="00CE232F">
        <w:tc>
          <w:tcPr>
            <w:tcW w:w="1083" w:type="pct"/>
            <w:tcBorders>
              <w:top w:val="single" w:sz="4" w:space="0" w:color="auto"/>
              <w:left w:val="single" w:sz="4" w:space="0" w:color="auto"/>
              <w:bottom w:val="single" w:sz="4" w:space="0" w:color="auto"/>
              <w:right w:val="single" w:sz="4" w:space="0" w:color="auto"/>
            </w:tcBorders>
            <w:shd w:val="clear" w:color="auto" w:fill="B3B3B3"/>
            <w:hideMark/>
          </w:tcPr>
          <w:p w14:paraId="21E54520" w14:textId="77777777" w:rsidR="00CE232F" w:rsidRPr="00B131CF" w:rsidRDefault="00CE232F">
            <w:pPr>
              <w:pStyle w:val="RepStandard"/>
              <w:rPr>
                <w:rFonts w:eastAsia="Batang"/>
              </w:rPr>
            </w:pPr>
            <w:r w:rsidRPr="00B131CF">
              <w:t>Comments of zRMS:</w:t>
            </w:r>
          </w:p>
        </w:tc>
        <w:tc>
          <w:tcPr>
            <w:tcW w:w="3867" w:type="pct"/>
            <w:tcBorders>
              <w:top w:val="single" w:sz="4" w:space="0" w:color="auto"/>
              <w:left w:val="single" w:sz="4" w:space="0" w:color="auto"/>
              <w:bottom w:val="single" w:sz="4" w:space="0" w:color="auto"/>
              <w:right w:val="single" w:sz="4" w:space="0" w:color="auto"/>
            </w:tcBorders>
            <w:shd w:val="clear" w:color="auto" w:fill="B3B3B3"/>
          </w:tcPr>
          <w:p w14:paraId="667918C3" w14:textId="74D36290" w:rsidR="00BD61F8" w:rsidRPr="00B131CF" w:rsidRDefault="00BD61F8" w:rsidP="004527B6">
            <w:pPr>
              <w:pStyle w:val="RepStandard"/>
              <w:rPr>
                <w:rFonts w:eastAsia="Batang"/>
              </w:rPr>
            </w:pPr>
            <w:r>
              <w:rPr>
                <w:rFonts w:eastAsia="Batang"/>
              </w:rPr>
              <w:t>Acceptable by residue expert.</w:t>
            </w:r>
          </w:p>
        </w:tc>
      </w:tr>
    </w:tbl>
    <w:p w14:paraId="7C49027B" w14:textId="77777777" w:rsidR="00CE232F" w:rsidRPr="00B131CF" w:rsidRDefault="00CE232F" w:rsidP="00CE232F">
      <w:pPr>
        <w:pStyle w:val="RepStandard"/>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6E1FBD" w:rsidRPr="004E6C6F" w14:paraId="1078C1FF" w14:textId="77777777" w:rsidTr="00D2552F">
        <w:tc>
          <w:tcPr>
            <w:tcW w:w="1343" w:type="pct"/>
            <w:shd w:val="clear" w:color="auto" w:fill="auto"/>
          </w:tcPr>
          <w:p w14:paraId="38E740B5" w14:textId="77777777" w:rsidR="006E1FBD" w:rsidRPr="004E6C6F" w:rsidRDefault="006E1FBD" w:rsidP="00D2552F">
            <w:pPr>
              <w:pStyle w:val="RepStandard"/>
            </w:pPr>
            <w:r w:rsidRPr="004E6C6F">
              <w:t>Reference:</w:t>
            </w:r>
          </w:p>
        </w:tc>
        <w:tc>
          <w:tcPr>
            <w:tcW w:w="3657" w:type="pct"/>
            <w:shd w:val="clear" w:color="auto" w:fill="auto"/>
          </w:tcPr>
          <w:p w14:paraId="1AAA407D" w14:textId="77777777" w:rsidR="006E1FBD" w:rsidRPr="004E6C6F" w:rsidRDefault="006E1FBD" w:rsidP="00D2552F">
            <w:pPr>
              <w:pStyle w:val="RepStandard"/>
            </w:pPr>
            <w:r w:rsidRPr="004E6C6F">
              <w:t>KCP 10.1.1.2-03</w:t>
            </w:r>
          </w:p>
        </w:tc>
      </w:tr>
      <w:tr w:rsidR="006E1FBD" w:rsidRPr="004E6C6F" w14:paraId="0346E1BE" w14:textId="77777777" w:rsidTr="00D2552F">
        <w:tc>
          <w:tcPr>
            <w:tcW w:w="1343" w:type="pct"/>
            <w:shd w:val="clear" w:color="auto" w:fill="auto"/>
          </w:tcPr>
          <w:p w14:paraId="03B70B2A" w14:textId="77777777" w:rsidR="006E1FBD" w:rsidRPr="004E6C6F" w:rsidRDefault="006E1FBD" w:rsidP="00D2552F">
            <w:pPr>
              <w:pStyle w:val="RepStandard"/>
            </w:pPr>
            <w:r w:rsidRPr="004E6C6F">
              <w:t>Report</w:t>
            </w:r>
          </w:p>
        </w:tc>
        <w:tc>
          <w:tcPr>
            <w:tcW w:w="3657" w:type="pct"/>
            <w:shd w:val="clear" w:color="auto" w:fill="auto"/>
          </w:tcPr>
          <w:p w14:paraId="2033EE3A" w14:textId="77777777" w:rsidR="006E1FBD" w:rsidRPr="004E6C6F" w:rsidRDefault="006E1FBD" w:rsidP="00D2552F">
            <w:pPr>
              <w:pStyle w:val="RepStandard"/>
            </w:pPr>
            <w:r w:rsidRPr="004E6C6F">
              <w:t>Determination of Pendimethalin (CAS: 40487-42-1) in wheat by LC-MS according to SOPa-288-LABCHI-REV.0 and SOPa-2289-LABCHI-REV.0, M. Rubino, 2018, Report No 18.618095.0005(Analytical phase)</w:t>
            </w:r>
          </w:p>
        </w:tc>
      </w:tr>
      <w:tr w:rsidR="006E1FBD" w:rsidRPr="004E6C6F" w14:paraId="46585CFF" w14:textId="77777777" w:rsidTr="00D2552F">
        <w:tc>
          <w:tcPr>
            <w:tcW w:w="1343" w:type="pct"/>
            <w:shd w:val="clear" w:color="auto" w:fill="auto"/>
          </w:tcPr>
          <w:p w14:paraId="514EF21D" w14:textId="77777777" w:rsidR="006E1FBD" w:rsidRPr="004E6C6F" w:rsidRDefault="006E1FBD" w:rsidP="00D2552F">
            <w:pPr>
              <w:pStyle w:val="RepStandard"/>
            </w:pPr>
            <w:r w:rsidRPr="004E6C6F">
              <w:t>Guideline(s):</w:t>
            </w:r>
          </w:p>
        </w:tc>
        <w:tc>
          <w:tcPr>
            <w:tcW w:w="3657" w:type="pct"/>
            <w:shd w:val="clear" w:color="auto" w:fill="auto"/>
          </w:tcPr>
          <w:p w14:paraId="5CAB364D" w14:textId="77777777" w:rsidR="006E1FBD" w:rsidRPr="004E6C6F" w:rsidRDefault="006E1FBD" w:rsidP="00D2552F">
            <w:pPr>
              <w:pStyle w:val="RepStandard"/>
            </w:pPr>
            <w:r w:rsidRPr="004E6C6F">
              <w:t xml:space="preserve">Regulation (EC) No 1107/2009 of the European Parliament and of the Council of 21-Oct-2009 concerning the placing of plant protection products on the market and repealing council Directives 79/117/EEC and 91/414/EC </w:t>
            </w:r>
          </w:p>
          <w:p w14:paraId="2F4F0ACE" w14:textId="77777777" w:rsidR="006E1FBD" w:rsidRPr="004E6C6F" w:rsidRDefault="006E1FBD" w:rsidP="00D2552F">
            <w:pPr>
              <w:pStyle w:val="RepStandard"/>
            </w:pPr>
            <w:r w:rsidRPr="004E6C6F">
              <w:t xml:space="preserve">Guideline 7029/VI/95 (rev. 5) to Directive 91/414/EEC and Regulations (EU) 283/2013 and 284/2013 implementing Regulation (EC) 1107/2009 </w:t>
            </w:r>
          </w:p>
          <w:p w14:paraId="065E4AB8" w14:textId="77777777" w:rsidR="006E1FBD" w:rsidRPr="004E6C6F" w:rsidRDefault="006E1FBD" w:rsidP="00D2552F">
            <w:pPr>
              <w:pStyle w:val="RepStandard"/>
              <w:rPr>
                <w:lang w:val="es-ES"/>
              </w:rPr>
            </w:pPr>
            <w:r w:rsidRPr="004E6C6F">
              <w:rPr>
                <w:lang w:val="es-ES"/>
              </w:rPr>
              <w:t xml:space="preserve">EU Guidance Document SANCO/3029/99 rev. 4 </w:t>
            </w:r>
          </w:p>
          <w:p w14:paraId="6A652C10" w14:textId="77777777" w:rsidR="006E1FBD" w:rsidRPr="004E6C6F" w:rsidRDefault="006E1FBD" w:rsidP="00D2552F">
            <w:pPr>
              <w:pStyle w:val="RepStandard"/>
              <w:rPr>
                <w:lang w:val="es-ES"/>
              </w:rPr>
            </w:pPr>
            <w:r w:rsidRPr="004E6C6F">
              <w:rPr>
                <w:lang w:val="es-ES"/>
              </w:rPr>
              <w:t>EU Guidance Document SANCO/825/00 rev. 8.1</w:t>
            </w:r>
          </w:p>
        </w:tc>
      </w:tr>
      <w:tr w:rsidR="006E1FBD" w:rsidRPr="004E6C6F" w14:paraId="5ECD4817" w14:textId="77777777" w:rsidTr="00D2552F">
        <w:tc>
          <w:tcPr>
            <w:tcW w:w="1343" w:type="pct"/>
            <w:shd w:val="clear" w:color="auto" w:fill="auto"/>
          </w:tcPr>
          <w:p w14:paraId="46F46DCA" w14:textId="77777777" w:rsidR="006E1FBD" w:rsidRPr="004E6C6F" w:rsidRDefault="006E1FBD" w:rsidP="00D2552F">
            <w:pPr>
              <w:pStyle w:val="RepStandard"/>
            </w:pPr>
            <w:r w:rsidRPr="004E6C6F">
              <w:t>Deviations:</w:t>
            </w:r>
          </w:p>
        </w:tc>
        <w:tc>
          <w:tcPr>
            <w:tcW w:w="3657" w:type="pct"/>
            <w:shd w:val="clear" w:color="auto" w:fill="auto"/>
          </w:tcPr>
          <w:p w14:paraId="2A24BF57" w14:textId="77777777" w:rsidR="006E1FBD" w:rsidRPr="004E6C6F" w:rsidRDefault="006E1FBD" w:rsidP="00D2552F">
            <w:pPr>
              <w:pStyle w:val="RepStandard"/>
            </w:pPr>
            <w:r w:rsidRPr="004E6C6F">
              <w:t>No</w:t>
            </w:r>
          </w:p>
        </w:tc>
      </w:tr>
      <w:tr w:rsidR="006E1FBD" w:rsidRPr="004E6C6F" w14:paraId="3FBD904A" w14:textId="77777777" w:rsidTr="00D2552F">
        <w:tc>
          <w:tcPr>
            <w:tcW w:w="1343" w:type="pct"/>
            <w:shd w:val="clear" w:color="auto" w:fill="auto"/>
          </w:tcPr>
          <w:p w14:paraId="0453923F" w14:textId="77777777" w:rsidR="006E1FBD" w:rsidRPr="004E6C6F" w:rsidRDefault="006E1FBD" w:rsidP="00D2552F">
            <w:pPr>
              <w:pStyle w:val="RepStandard"/>
            </w:pPr>
            <w:r w:rsidRPr="004E6C6F">
              <w:t>GLP:</w:t>
            </w:r>
          </w:p>
        </w:tc>
        <w:tc>
          <w:tcPr>
            <w:tcW w:w="3657" w:type="pct"/>
            <w:shd w:val="clear" w:color="auto" w:fill="auto"/>
          </w:tcPr>
          <w:p w14:paraId="151E1FFB" w14:textId="77777777" w:rsidR="006E1FBD" w:rsidRPr="004E6C6F" w:rsidRDefault="006E1FBD" w:rsidP="00D2552F">
            <w:pPr>
              <w:pStyle w:val="RepStandard"/>
            </w:pPr>
            <w:r w:rsidRPr="004E6C6F">
              <w:t>Yes</w:t>
            </w:r>
          </w:p>
        </w:tc>
      </w:tr>
    </w:tbl>
    <w:p w14:paraId="665531E2" w14:textId="77777777" w:rsidR="006E1FBD" w:rsidRPr="004E6C6F" w:rsidRDefault="006E1FBD" w:rsidP="006E1FBD">
      <w:pPr>
        <w:pStyle w:val="RepStandard"/>
      </w:pPr>
      <w:r w:rsidRPr="004E6C6F">
        <w:t>MATERIAL AND METHODS</w:t>
      </w:r>
    </w:p>
    <w:p w14:paraId="6D67A47C" w14:textId="77777777" w:rsidR="006E1FBD" w:rsidRPr="004E6C6F" w:rsidRDefault="006E1FBD" w:rsidP="006E1FBD">
      <w:pPr>
        <w:pStyle w:val="RepStandard"/>
      </w:pPr>
      <w:r w:rsidRPr="004E6C6F">
        <w:t>A. MATERIALS</w:t>
      </w:r>
    </w:p>
    <w:p w14:paraId="3C1E0CC7" w14:textId="77777777" w:rsidR="006E1FBD" w:rsidRPr="004E6C6F" w:rsidRDefault="006E1FBD" w:rsidP="006E1FBD">
      <w:pPr>
        <w:pStyle w:val="RepStandard"/>
      </w:pPr>
      <w:r w:rsidRPr="004E6C6F">
        <w:t>Test material: Pendimethalin 33% EC (Batch No. SCL-716452)</w:t>
      </w:r>
    </w:p>
    <w:p w14:paraId="67DCFF23" w14:textId="77777777" w:rsidR="006E1FBD" w:rsidRPr="004E6C6F" w:rsidRDefault="006E1FBD" w:rsidP="006E1FBD">
      <w:pPr>
        <w:pStyle w:val="RepStandard"/>
      </w:pPr>
    </w:p>
    <w:p w14:paraId="2434E18B" w14:textId="77777777" w:rsidR="006E1FBD" w:rsidRPr="004E6C6F" w:rsidRDefault="006E1FBD" w:rsidP="006E1FBD">
      <w:pPr>
        <w:pStyle w:val="RepStandard"/>
      </w:pPr>
      <w:r w:rsidRPr="004E6C6F">
        <w:t>2. Test Commodity:</w:t>
      </w:r>
    </w:p>
    <w:p w14:paraId="1BBD66B1" w14:textId="77777777" w:rsidR="006E1FBD" w:rsidRPr="004E6C6F" w:rsidRDefault="006E1FBD" w:rsidP="006E1FBD">
      <w:pPr>
        <w:pStyle w:val="RepStandard"/>
      </w:pPr>
      <w:r w:rsidRPr="004E6C6F">
        <w:t>Crop: Wheat</w:t>
      </w:r>
    </w:p>
    <w:p w14:paraId="4C195BEF" w14:textId="77777777" w:rsidR="006E1FBD" w:rsidRPr="004E6C6F" w:rsidRDefault="006E1FBD" w:rsidP="006E1FBD">
      <w:pPr>
        <w:pStyle w:val="RepStandard"/>
      </w:pPr>
    </w:p>
    <w:p w14:paraId="03E8AC2E" w14:textId="77777777" w:rsidR="006E1FBD" w:rsidRPr="004E6C6F" w:rsidRDefault="006E1FBD" w:rsidP="006E1FBD">
      <w:pPr>
        <w:pStyle w:val="RepStandard"/>
      </w:pPr>
      <w:r w:rsidRPr="004E6C6F">
        <w:t>Crop parts(s) or processed commodity: grain, straw, whole plant</w:t>
      </w:r>
    </w:p>
    <w:p w14:paraId="102217B6" w14:textId="77777777" w:rsidR="006E1FBD" w:rsidRPr="004E6C6F" w:rsidRDefault="006E1FBD" w:rsidP="006E1FBD">
      <w:pPr>
        <w:pStyle w:val="RepStandard"/>
      </w:pPr>
    </w:p>
    <w:p w14:paraId="06F46109" w14:textId="77777777" w:rsidR="006E1FBD" w:rsidRPr="004E6C6F" w:rsidRDefault="006E1FBD" w:rsidP="006E1FBD">
      <w:pPr>
        <w:pStyle w:val="RepStandard"/>
      </w:pPr>
      <w:r w:rsidRPr="004E6C6F">
        <w:t>STUDY DESIGN AND METHODS</w:t>
      </w:r>
    </w:p>
    <w:p w14:paraId="683B476C" w14:textId="77777777" w:rsidR="006E1FBD" w:rsidRPr="004E6C6F" w:rsidRDefault="006E1FBD" w:rsidP="006E1FBD">
      <w:pPr>
        <w:pStyle w:val="RepStandard"/>
        <w:rPr>
          <w:lang w:val="en-US"/>
        </w:rPr>
      </w:pPr>
      <w:r w:rsidRPr="004E6C6F">
        <w:rPr>
          <w:lang w:val="en-US"/>
        </w:rPr>
        <w:t>The analytical phase of the study 18.618095.0005 was conducted to determine the residual level of Pendimethalin in wheat by LC-MS according to the in-house validated methods codified as SOPa-288-LABCHI-Rev.0 and SOPa-LABCHI-Rev.0 and as described in study No 16.566423.0005 and No 16.566423.0006 validated on the matrix wheat grains and wheat straw.</w:t>
      </w:r>
    </w:p>
    <w:p w14:paraId="452FDA11" w14:textId="77777777" w:rsidR="006E1FBD" w:rsidRPr="004E6C6F" w:rsidRDefault="006E1FBD" w:rsidP="006E1FBD">
      <w:pPr>
        <w:pStyle w:val="RepStandard"/>
        <w:rPr>
          <w:lang w:val="en-US"/>
        </w:rPr>
      </w:pPr>
    </w:p>
    <w:p w14:paraId="57CDA43A" w14:textId="77777777" w:rsidR="006E1FBD" w:rsidRPr="004E6C6F" w:rsidRDefault="006E1FBD" w:rsidP="006E1FBD">
      <w:pPr>
        <w:pStyle w:val="RepStandard"/>
        <w:rPr>
          <w:lang w:val="en-US"/>
        </w:rPr>
      </w:pPr>
      <w:r w:rsidRPr="004E6C6F">
        <w:rPr>
          <w:lang w:val="en-US"/>
        </w:rPr>
        <w:t>Storage in laboratory: field samples were stored frozen at about T&lt;-18℃ from reception time to extraction date. Before the analysis, the specimens were grinded and stored the extracts in a freezer about -20℃ date.</w:t>
      </w:r>
    </w:p>
    <w:p w14:paraId="07222E0C" w14:textId="77777777" w:rsidR="006E1FBD" w:rsidRPr="004E6C6F" w:rsidRDefault="006E1FBD" w:rsidP="006E1FBD">
      <w:pPr>
        <w:pStyle w:val="RepStandard"/>
        <w:rPr>
          <w:lang w:val="en-US"/>
        </w:rPr>
      </w:pPr>
    </w:p>
    <w:p w14:paraId="454D4831" w14:textId="77777777" w:rsidR="006E1FBD" w:rsidRPr="004E6C6F" w:rsidRDefault="006E1FBD" w:rsidP="006E1FBD">
      <w:pPr>
        <w:pStyle w:val="RepStandard"/>
        <w:rPr>
          <w:lang w:val="en-US"/>
        </w:rPr>
      </w:pPr>
      <w:r w:rsidRPr="004E6C6F">
        <w:rPr>
          <w:lang w:val="en-US"/>
        </w:rPr>
        <w:t>The determination of Pendimethalin in wheat by LC-MS.</w:t>
      </w:r>
    </w:p>
    <w:p w14:paraId="2240271D" w14:textId="77777777" w:rsidR="006E1FBD" w:rsidRPr="004E6C6F" w:rsidRDefault="006E1FBD" w:rsidP="006E1FBD">
      <w:pPr>
        <w:pStyle w:val="RepStandard"/>
        <w:rPr>
          <w:lang w:val="en-US"/>
        </w:rPr>
      </w:pPr>
    </w:p>
    <w:p w14:paraId="12293A76" w14:textId="77777777" w:rsidR="006E1FBD" w:rsidRPr="004E6C6F" w:rsidRDefault="006E1FBD" w:rsidP="006E1FBD">
      <w:pPr>
        <w:pStyle w:val="RepStandard"/>
        <w:rPr>
          <w:lang w:val="en-US"/>
        </w:rPr>
      </w:pPr>
      <w:r w:rsidRPr="004E6C6F">
        <w:rPr>
          <w:lang w:val="en-US"/>
        </w:rPr>
        <w:t>SAMPLE EXTRACTION</w:t>
      </w:r>
    </w:p>
    <w:p w14:paraId="52B479D0" w14:textId="77777777" w:rsidR="006E1FBD" w:rsidRPr="004E6C6F" w:rsidRDefault="006E1FBD" w:rsidP="006E1FBD">
      <w:pPr>
        <w:pStyle w:val="RepStandard"/>
      </w:pPr>
      <w:r w:rsidRPr="004E6C6F">
        <w:t>For whole plants and grain samples</w:t>
      </w:r>
    </w:p>
    <w:p w14:paraId="70B1FC32" w14:textId="77777777" w:rsidR="006E1FBD" w:rsidRPr="004E6C6F" w:rsidRDefault="006E1FBD" w:rsidP="006E1FBD">
      <w:pPr>
        <w:pStyle w:val="RepStandard"/>
        <w:rPr>
          <w:lang w:val="en-US"/>
        </w:rPr>
      </w:pPr>
      <w:r w:rsidRPr="004E6C6F">
        <w:rPr>
          <w:lang w:val="en-US"/>
        </w:rPr>
        <w:t xml:space="preserve">About 5.00 g of sample grinded were introduced into a 50 ml plastic tube, 7.5 ml of milliQ water and 10 ml of extraction mixture B were added to the sample. After vortexing for about 1 min, about 6 g (± 0.01 g) of magnesium sulphate anhydrous and about 1.5 g of sodium acetate were added to the sample and vortexed again for about 1 min. The tube was centrifuged at 4750 rpm for 5 min and kept at about 20℃ for abour 2 hours. Then, the tube was centrifuged at 4750 rpm for 5 min and it was proceed to purification of the supernatant. 5 ml of suspernatant were transferred into a 10 ml plastic tube, containing about 450 mg of magnesium sulphate anhydrous and 150 mg of PSA resin. It was vortexed for about 1 min and centrifuged at 4750 rpm for 5 min. </w:t>
      </w:r>
    </w:p>
    <w:p w14:paraId="77250FFC" w14:textId="77777777" w:rsidR="006E1FBD" w:rsidRPr="004E6C6F" w:rsidRDefault="006E1FBD" w:rsidP="006E1FBD">
      <w:pPr>
        <w:pStyle w:val="RepStandard"/>
        <w:rPr>
          <w:lang w:val="en-US"/>
        </w:rPr>
      </w:pPr>
      <w:r w:rsidRPr="004E6C6F">
        <w:rPr>
          <w:lang w:val="en-US"/>
        </w:rPr>
        <w:t>The supernatant of purified sample was recovered and transferred into an HPLC vial and injected.</w:t>
      </w:r>
    </w:p>
    <w:p w14:paraId="63E32045" w14:textId="77777777" w:rsidR="006E1FBD" w:rsidRPr="004E6C6F" w:rsidRDefault="006E1FBD" w:rsidP="006E1FBD">
      <w:pPr>
        <w:pStyle w:val="RepStandard"/>
        <w:rPr>
          <w:lang w:val="en-US"/>
        </w:rPr>
      </w:pPr>
    </w:p>
    <w:p w14:paraId="1B59DC4C" w14:textId="77777777" w:rsidR="006E1FBD" w:rsidRPr="004E6C6F" w:rsidRDefault="006E1FBD" w:rsidP="006E1FBD">
      <w:pPr>
        <w:pStyle w:val="RepStandard"/>
        <w:rPr>
          <w:lang w:val="en-US"/>
        </w:rPr>
      </w:pPr>
      <w:r w:rsidRPr="004E6C6F">
        <w:rPr>
          <w:lang w:val="en-US"/>
        </w:rPr>
        <w:t>For straw samples</w:t>
      </w:r>
    </w:p>
    <w:p w14:paraId="6165124B" w14:textId="77777777" w:rsidR="006E1FBD" w:rsidRPr="004E6C6F" w:rsidRDefault="006E1FBD" w:rsidP="006E1FBD">
      <w:pPr>
        <w:pStyle w:val="RepStandard"/>
        <w:rPr>
          <w:lang w:val="en-US"/>
        </w:rPr>
      </w:pPr>
      <w:r w:rsidRPr="004E6C6F">
        <w:rPr>
          <w:lang w:val="en-US"/>
        </w:rPr>
        <w:t>About 3.00 g of sample grinded were introduced into a 50 ml plastic tube. 12.5 ml of milliQ water and 15 ml of extraction mixture A were added to the sample. After vortexing for about 1 min, about 6 g (± 0.01 g) of magnesium sulphate anhydrous and about 1.5 g of sodium acetate were added to the sample and vortexed again for about 1min. The tube was centrifuged at 4750 rpm for 5 min and it was proceed to purification of the supernatant. 5 ml of supernatant were transferred into a 10 ml plastic tube, containing about 450 mg of magnesium sulphate anhydrous and 150 mg of PSA resin. It was vortexed for about 1 min and crntrifuged at 4750 rpm for 5 min.</w:t>
      </w:r>
    </w:p>
    <w:p w14:paraId="7D7BBA68" w14:textId="77777777" w:rsidR="006E1FBD" w:rsidRPr="004E6C6F" w:rsidRDefault="006E1FBD" w:rsidP="006E1FBD">
      <w:pPr>
        <w:pStyle w:val="RepStandard"/>
        <w:rPr>
          <w:lang w:val="en-US"/>
        </w:rPr>
      </w:pPr>
      <w:r w:rsidRPr="004E6C6F">
        <w:rPr>
          <w:lang w:val="en-US"/>
        </w:rPr>
        <w:t>The supernatant of purified sample were recovered and transferred into an HPLC vial and injected.</w:t>
      </w:r>
    </w:p>
    <w:p w14:paraId="0EAB2EF5" w14:textId="77777777" w:rsidR="006E1FBD" w:rsidRPr="004E6C6F" w:rsidRDefault="006E1FBD" w:rsidP="006E1FBD">
      <w:pPr>
        <w:pStyle w:val="RepStandard"/>
        <w:rPr>
          <w:lang w:val="en-US"/>
        </w:rPr>
      </w:pPr>
    </w:p>
    <w:p w14:paraId="58351431" w14:textId="77777777" w:rsidR="006E1FBD" w:rsidRPr="004E6C6F" w:rsidRDefault="006E1FBD" w:rsidP="006E1FBD">
      <w:pPr>
        <w:pStyle w:val="RepStandard"/>
        <w:rPr>
          <w:lang w:val="en-US"/>
        </w:rPr>
      </w:pPr>
      <w:r w:rsidRPr="004E6C6F">
        <w:rPr>
          <w:lang w:val="en-US"/>
        </w:rPr>
        <w:t>LIMIT OF QUANTIFICATION AND LIMIT OF DETECTION</w:t>
      </w:r>
    </w:p>
    <w:p w14:paraId="07547592" w14:textId="77777777" w:rsidR="006E1FBD" w:rsidRPr="004E6C6F" w:rsidRDefault="006E1FBD" w:rsidP="006E1FBD">
      <w:pPr>
        <w:pStyle w:val="RepStandard"/>
      </w:pPr>
      <w:r w:rsidRPr="004E6C6F">
        <w:t xml:space="preserve">The LOQ of the method was defined as the lowest analyte concentration at which the methodology had been successfully validated. Thus, an LOQ of 0.01 mg/kg was confirmed Pendimethalin in wheat matrices. </w:t>
      </w:r>
    </w:p>
    <w:p w14:paraId="4E2F0661" w14:textId="77777777" w:rsidR="006E1FBD" w:rsidRPr="004E6C6F" w:rsidRDefault="006E1FBD" w:rsidP="006E1FBD">
      <w:pPr>
        <w:pStyle w:val="RepStandard"/>
        <w:rPr>
          <w:lang w:val="en-US"/>
        </w:rPr>
      </w:pPr>
      <w:r w:rsidRPr="004E6C6F">
        <w:rPr>
          <w:lang w:val="en-US"/>
        </w:rPr>
        <w:t>The LOD was set at &lt; 30 % of the LOQ (0.003 mg/kg for wheat). The chromatographic peaks at the LOD were more than three times the background noise.</w:t>
      </w:r>
    </w:p>
    <w:p w14:paraId="7D1494BF" w14:textId="77777777" w:rsidR="006E1FBD" w:rsidRPr="004E6C6F" w:rsidRDefault="006E1FBD" w:rsidP="006E1FBD">
      <w:pPr>
        <w:pStyle w:val="RepStandard"/>
        <w:rPr>
          <w:lang w:val="en-US"/>
        </w:rPr>
      </w:pPr>
    </w:p>
    <w:p w14:paraId="199B579A" w14:textId="77777777" w:rsidR="006E1FBD" w:rsidRPr="004E6C6F" w:rsidRDefault="006E1FBD" w:rsidP="006E1FBD">
      <w:pPr>
        <w:pStyle w:val="RepStandard"/>
        <w:rPr>
          <w:lang w:val="en-US"/>
        </w:rPr>
      </w:pPr>
      <w:r w:rsidRPr="004E6C6F">
        <w:rPr>
          <w:lang w:val="en-US"/>
        </w:rPr>
        <w:t>ACCURACY</w:t>
      </w:r>
    </w:p>
    <w:p w14:paraId="777C7E4B" w14:textId="77777777" w:rsidR="006E1FBD" w:rsidRPr="004E6C6F" w:rsidRDefault="006E1FBD" w:rsidP="006E1FBD">
      <w:pPr>
        <w:pStyle w:val="RepStandard"/>
      </w:pPr>
      <w:r w:rsidRPr="004E6C6F">
        <w:t>Accuracy evaluation was performed on sample aliquots spkied with Pendimethalin at LOQ (about 0.01 mg/kg) 3 replicate analyses were performed for each spiking level.</w:t>
      </w:r>
    </w:p>
    <w:p w14:paraId="7E05EACB" w14:textId="77777777" w:rsidR="006E1FBD" w:rsidRPr="004E6C6F" w:rsidRDefault="006E1FBD" w:rsidP="006E1FBD">
      <w:pPr>
        <w:pStyle w:val="RepStandard"/>
      </w:pPr>
      <w:r w:rsidRPr="004E6C6F">
        <w:t>Mean recovery was 101.3% with RSD = 9.0% for first mass transition and 90.3% with RSD = 11.0% for the second mass transition in whole plant.</w:t>
      </w:r>
    </w:p>
    <w:p w14:paraId="440D6F26" w14:textId="77777777" w:rsidR="006E1FBD" w:rsidRPr="004E6C6F" w:rsidRDefault="006E1FBD" w:rsidP="006E1FBD">
      <w:pPr>
        <w:pStyle w:val="RepStandard"/>
      </w:pPr>
      <w:r w:rsidRPr="004E6C6F">
        <w:t>Mean recovery was 103.0% with RSD = 4.0% for first mass transition and 101.4% with RSD = 6.0% for the second mass transition in grain.</w:t>
      </w:r>
    </w:p>
    <w:p w14:paraId="526DD2F4" w14:textId="77777777" w:rsidR="006E1FBD" w:rsidRPr="004E6C6F" w:rsidRDefault="006E1FBD" w:rsidP="006E1FBD">
      <w:pPr>
        <w:pStyle w:val="RepStandard"/>
      </w:pPr>
      <w:r w:rsidRPr="004E6C6F">
        <w:t>Mean recovery was 80.6% with RSD = 13.0% for first mass transition and 92.7% with RSD = 14.0% for the second mass transition in straw.</w:t>
      </w:r>
    </w:p>
    <w:tbl>
      <w:tblPr>
        <w:tblpPr w:leftFromText="141" w:rightFromText="141" w:vertAnchor="text" w:horzAnchor="margin" w:tblpY="493"/>
        <w:tblOverlap w:val="never"/>
        <w:tblW w:w="53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402"/>
        <w:gridCol w:w="956"/>
        <w:gridCol w:w="916"/>
        <w:gridCol w:w="546"/>
        <w:gridCol w:w="542"/>
        <w:gridCol w:w="510"/>
        <w:gridCol w:w="841"/>
        <w:gridCol w:w="779"/>
        <w:gridCol w:w="978"/>
        <w:gridCol w:w="827"/>
        <w:gridCol w:w="526"/>
        <w:gridCol w:w="1137"/>
      </w:tblGrid>
      <w:tr w:rsidR="006E1FBD" w:rsidRPr="004E6C6F" w14:paraId="4CDD3F79" w14:textId="77777777" w:rsidTr="00D2552F">
        <w:trPr>
          <w:trHeight w:val="227"/>
          <w:tblHeader/>
        </w:trPr>
        <w:tc>
          <w:tcPr>
            <w:tcW w:w="704" w:type="pct"/>
            <w:vMerge w:val="restart"/>
            <w:tcBorders>
              <w:top w:val="single" w:sz="4" w:space="0" w:color="auto"/>
              <w:left w:val="single" w:sz="4" w:space="0" w:color="auto"/>
              <w:bottom w:val="nil"/>
              <w:right w:val="single" w:sz="4" w:space="0" w:color="auto"/>
            </w:tcBorders>
            <w:vAlign w:val="center"/>
            <w:hideMark/>
          </w:tcPr>
          <w:p w14:paraId="5A42C5C9" w14:textId="77777777" w:rsidR="006E1FBD" w:rsidRPr="004E6C6F" w:rsidRDefault="006E1FBD" w:rsidP="00D2552F">
            <w:pPr>
              <w:pStyle w:val="RepStandard"/>
              <w:rPr>
                <w:b/>
                <w:sz w:val="16"/>
                <w:szCs w:val="16"/>
              </w:rPr>
            </w:pPr>
            <w:r w:rsidRPr="004E6C6F">
              <w:rPr>
                <w:b/>
                <w:sz w:val="16"/>
                <w:szCs w:val="16"/>
              </w:rPr>
              <w:t>Trial No./</w:t>
            </w:r>
          </w:p>
          <w:p w14:paraId="4EAAA67B" w14:textId="77777777" w:rsidR="006E1FBD" w:rsidRPr="004E6C6F" w:rsidRDefault="006E1FBD" w:rsidP="00D2552F">
            <w:pPr>
              <w:pStyle w:val="RepStandard"/>
              <w:rPr>
                <w:b/>
                <w:sz w:val="16"/>
                <w:szCs w:val="16"/>
              </w:rPr>
            </w:pPr>
            <w:r w:rsidRPr="004E6C6F">
              <w:rPr>
                <w:b/>
                <w:sz w:val="16"/>
                <w:szCs w:val="16"/>
              </w:rPr>
              <w:t>Location/</w:t>
            </w:r>
          </w:p>
          <w:p w14:paraId="03C19D32" w14:textId="77777777" w:rsidR="006E1FBD" w:rsidRPr="004E6C6F" w:rsidRDefault="006E1FBD" w:rsidP="00D2552F">
            <w:pPr>
              <w:pStyle w:val="RepStandard"/>
              <w:rPr>
                <w:b/>
                <w:sz w:val="16"/>
                <w:szCs w:val="16"/>
              </w:rPr>
            </w:pPr>
            <w:r w:rsidRPr="004E6C6F">
              <w:rPr>
                <w:b/>
                <w:sz w:val="16"/>
                <w:szCs w:val="16"/>
              </w:rPr>
              <w:t>EU zone/</w:t>
            </w:r>
          </w:p>
          <w:p w14:paraId="35B838D8" w14:textId="77777777" w:rsidR="006E1FBD" w:rsidRPr="004E6C6F" w:rsidRDefault="006E1FBD" w:rsidP="00D2552F">
            <w:pPr>
              <w:pStyle w:val="RepStandard"/>
              <w:rPr>
                <w:b/>
                <w:sz w:val="16"/>
                <w:szCs w:val="16"/>
              </w:rPr>
            </w:pPr>
            <w:r w:rsidRPr="004E6C6F">
              <w:rPr>
                <w:b/>
                <w:sz w:val="16"/>
                <w:szCs w:val="16"/>
              </w:rPr>
              <w:t>Year</w:t>
            </w:r>
          </w:p>
        </w:tc>
        <w:tc>
          <w:tcPr>
            <w:tcW w:w="480" w:type="pct"/>
            <w:vMerge w:val="restart"/>
            <w:tcBorders>
              <w:top w:val="single" w:sz="4" w:space="0" w:color="auto"/>
              <w:left w:val="single" w:sz="4" w:space="0" w:color="auto"/>
              <w:bottom w:val="nil"/>
              <w:right w:val="single" w:sz="4" w:space="0" w:color="auto"/>
            </w:tcBorders>
            <w:vAlign w:val="center"/>
            <w:hideMark/>
          </w:tcPr>
          <w:p w14:paraId="77697A5A" w14:textId="77777777" w:rsidR="006E1FBD" w:rsidRPr="004E6C6F" w:rsidRDefault="006E1FBD" w:rsidP="00D2552F">
            <w:pPr>
              <w:pStyle w:val="RepStandard"/>
              <w:rPr>
                <w:b/>
                <w:sz w:val="16"/>
                <w:szCs w:val="16"/>
              </w:rPr>
            </w:pPr>
            <w:r w:rsidRPr="004E6C6F">
              <w:rPr>
                <w:b/>
                <w:sz w:val="16"/>
                <w:szCs w:val="16"/>
              </w:rPr>
              <w:t>Commodity/ Variety</w:t>
            </w:r>
          </w:p>
        </w:tc>
        <w:tc>
          <w:tcPr>
            <w:tcW w:w="460" w:type="pct"/>
            <w:vMerge w:val="restart"/>
            <w:tcBorders>
              <w:top w:val="single" w:sz="4" w:space="0" w:color="auto"/>
              <w:left w:val="single" w:sz="4" w:space="0" w:color="auto"/>
              <w:bottom w:val="nil"/>
              <w:right w:val="single" w:sz="4" w:space="0" w:color="auto"/>
            </w:tcBorders>
            <w:vAlign w:val="center"/>
            <w:hideMark/>
          </w:tcPr>
          <w:p w14:paraId="2487BE44" w14:textId="77777777" w:rsidR="006E1FBD" w:rsidRPr="004E6C6F" w:rsidRDefault="006E1FBD" w:rsidP="00D2552F">
            <w:pPr>
              <w:pStyle w:val="RepStandard"/>
              <w:rPr>
                <w:b/>
                <w:sz w:val="16"/>
                <w:szCs w:val="16"/>
              </w:rPr>
            </w:pPr>
            <w:r w:rsidRPr="004E6C6F">
              <w:rPr>
                <w:b/>
                <w:sz w:val="16"/>
                <w:szCs w:val="16"/>
              </w:rPr>
              <w:t>Date of</w:t>
            </w:r>
          </w:p>
          <w:p w14:paraId="069AFC04" w14:textId="77777777" w:rsidR="006E1FBD" w:rsidRPr="004E6C6F" w:rsidRDefault="006E1FBD" w:rsidP="00D2552F">
            <w:pPr>
              <w:pStyle w:val="RepStandard"/>
              <w:rPr>
                <w:b/>
                <w:sz w:val="16"/>
                <w:szCs w:val="16"/>
              </w:rPr>
            </w:pPr>
            <w:r w:rsidRPr="004E6C6F">
              <w:rPr>
                <w:b/>
                <w:sz w:val="16"/>
                <w:szCs w:val="16"/>
              </w:rPr>
              <w:t>1.Sowing or planting</w:t>
            </w:r>
          </w:p>
          <w:p w14:paraId="02C2D99B" w14:textId="77777777" w:rsidR="006E1FBD" w:rsidRPr="004E6C6F" w:rsidRDefault="006E1FBD" w:rsidP="00D2552F">
            <w:pPr>
              <w:pStyle w:val="RepStandard"/>
              <w:rPr>
                <w:b/>
                <w:sz w:val="16"/>
                <w:szCs w:val="16"/>
              </w:rPr>
            </w:pPr>
            <w:r w:rsidRPr="004E6C6F">
              <w:rPr>
                <w:b/>
                <w:sz w:val="16"/>
                <w:szCs w:val="16"/>
              </w:rPr>
              <w:t>2.Flowering</w:t>
            </w:r>
          </w:p>
          <w:p w14:paraId="0822D2F9" w14:textId="77777777" w:rsidR="006E1FBD" w:rsidRPr="004E6C6F" w:rsidRDefault="006E1FBD" w:rsidP="00D2552F">
            <w:pPr>
              <w:pStyle w:val="RepStandard"/>
              <w:rPr>
                <w:b/>
                <w:sz w:val="16"/>
                <w:szCs w:val="16"/>
              </w:rPr>
            </w:pPr>
            <w:r w:rsidRPr="004E6C6F">
              <w:rPr>
                <w:b/>
                <w:sz w:val="16"/>
                <w:szCs w:val="16"/>
              </w:rPr>
              <w:t>3. Harvest</w:t>
            </w:r>
          </w:p>
        </w:tc>
        <w:tc>
          <w:tcPr>
            <w:tcW w:w="802" w:type="pct"/>
            <w:gridSpan w:val="3"/>
            <w:tcBorders>
              <w:top w:val="single" w:sz="4" w:space="0" w:color="auto"/>
              <w:left w:val="single" w:sz="4" w:space="0" w:color="auto"/>
              <w:bottom w:val="single" w:sz="4" w:space="0" w:color="auto"/>
              <w:right w:val="single" w:sz="4" w:space="0" w:color="auto"/>
            </w:tcBorders>
            <w:vAlign w:val="center"/>
            <w:hideMark/>
          </w:tcPr>
          <w:p w14:paraId="3B044EC3" w14:textId="77777777" w:rsidR="006E1FBD" w:rsidRPr="004E6C6F" w:rsidRDefault="006E1FBD" w:rsidP="00D2552F">
            <w:pPr>
              <w:pStyle w:val="RepStandard"/>
              <w:rPr>
                <w:b/>
                <w:sz w:val="16"/>
                <w:szCs w:val="16"/>
              </w:rPr>
            </w:pPr>
            <w:r w:rsidRPr="004E6C6F">
              <w:rPr>
                <w:b/>
                <w:sz w:val="16"/>
                <w:szCs w:val="16"/>
              </w:rPr>
              <w:t>Application rate per treatment</w:t>
            </w:r>
          </w:p>
        </w:tc>
        <w:tc>
          <w:tcPr>
            <w:tcW w:w="422" w:type="pct"/>
            <w:vMerge w:val="restart"/>
            <w:tcBorders>
              <w:top w:val="single" w:sz="4" w:space="0" w:color="auto"/>
              <w:left w:val="single" w:sz="4" w:space="0" w:color="auto"/>
              <w:bottom w:val="nil"/>
              <w:right w:val="single" w:sz="4" w:space="0" w:color="auto"/>
            </w:tcBorders>
            <w:vAlign w:val="center"/>
            <w:hideMark/>
          </w:tcPr>
          <w:p w14:paraId="2F4E5112" w14:textId="77777777" w:rsidR="006E1FBD" w:rsidRPr="004E6C6F" w:rsidRDefault="006E1FBD" w:rsidP="00D2552F">
            <w:pPr>
              <w:pStyle w:val="RepStandard"/>
              <w:rPr>
                <w:b/>
                <w:sz w:val="16"/>
                <w:szCs w:val="16"/>
              </w:rPr>
            </w:pPr>
            <w:r w:rsidRPr="004E6C6F">
              <w:rPr>
                <w:b/>
                <w:sz w:val="16"/>
                <w:szCs w:val="16"/>
              </w:rPr>
              <w:t>Dates of treatment or no. of treatments and last date</w:t>
            </w:r>
          </w:p>
        </w:tc>
        <w:tc>
          <w:tcPr>
            <w:tcW w:w="391" w:type="pct"/>
            <w:vMerge w:val="restart"/>
            <w:tcBorders>
              <w:top w:val="single" w:sz="4" w:space="0" w:color="auto"/>
              <w:left w:val="single" w:sz="4" w:space="0" w:color="auto"/>
              <w:bottom w:val="nil"/>
              <w:right w:val="single" w:sz="4" w:space="0" w:color="auto"/>
            </w:tcBorders>
            <w:vAlign w:val="center"/>
            <w:hideMark/>
          </w:tcPr>
          <w:p w14:paraId="6A88D99B" w14:textId="77777777" w:rsidR="006E1FBD" w:rsidRPr="004E6C6F" w:rsidRDefault="006E1FBD" w:rsidP="00D2552F">
            <w:pPr>
              <w:pStyle w:val="RepStandard"/>
              <w:rPr>
                <w:b/>
                <w:sz w:val="16"/>
                <w:szCs w:val="16"/>
              </w:rPr>
            </w:pPr>
            <w:r w:rsidRPr="004E6C6F">
              <w:rPr>
                <w:b/>
                <w:sz w:val="16"/>
                <w:szCs w:val="16"/>
              </w:rPr>
              <w:t>Growth stage at last treatment or date</w:t>
            </w:r>
          </w:p>
        </w:tc>
        <w:tc>
          <w:tcPr>
            <w:tcW w:w="491" w:type="pct"/>
            <w:vMerge w:val="restart"/>
            <w:tcBorders>
              <w:top w:val="single" w:sz="4" w:space="0" w:color="auto"/>
              <w:left w:val="single" w:sz="4" w:space="0" w:color="auto"/>
              <w:bottom w:val="nil"/>
              <w:right w:val="single" w:sz="4" w:space="0" w:color="auto"/>
            </w:tcBorders>
            <w:vAlign w:val="center"/>
            <w:hideMark/>
          </w:tcPr>
          <w:p w14:paraId="1F1106BF" w14:textId="77777777" w:rsidR="006E1FBD" w:rsidRPr="004E6C6F" w:rsidRDefault="006E1FBD" w:rsidP="00D2552F">
            <w:pPr>
              <w:pStyle w:val="RepStandard"/>
              <w:rPr>
                <w:b/>
                <w:sz w:val="16"/>
                <w:szCs w:val="16"/>
              </w:rPr>
            </w:pPr>
            <w:r w:rsidRPr="004E6C6F">
              <w:rPr>
                <w:b/>
                <w:sz w:val="16"/>
                <w:szCs w:val="16"/>
              </w:rPr>
              <w:t>Portion analyzed</w:t>
            </w:r>
          </w:p>
        </w:tc>
        <w:tc>
          <w:tcPr>
            <w:tcW w:w="415" w:type="pct"/>
            <w:tcBorders>
              <w:top w:val="single" w:sz="4" w:space="0" w:color="auto"/>
              <w:left w:val="single" w:sz="4" w:space="0" w:color="auto"/>
              <w:bottom w:val="single" w:sz="4" w:space="0" w:color="auto"/>
              <w:right w:val="single" w:sz="4" w:space="0" w:color="auto"/>
            </w:tcBorders>
            <w:vAlign w:val="center"/>
            <w:hideMark/>
          </w:tcPr>
          <w:p w14:paraId="6B3C9564" w14:textId="77777777" w:rsidR="006E1FBD" w:rsidRPr="004E6C6F" w:rsidRDefault="006E1FBD" w:rsidP="00D2552F">
            <w:pPr>
              <w:pStyle w:val="RepStandard"/>
              <w:rPr>
                <w:b/>
                <w:sz w:val="16"/>
                <w:szCs w:val="16"/>
              </w:rPr>
            </w:pPr>
            <w:r w:rsidRPr="004E6C6F">
              <w:rPr>
                <w:b/>
                <w:sz w:val="16"/>
                <w:szCs w:val="16"/>
              </w:rPr>
              <w:t>Residues (mg/kg)</w:t>
            </w:r>
          </w:p>
        </w:tc>
        <w:tc>
          <w:tcPr>
            <w:tcW w:w="264" w:type="pct"/>
            <w:vMerge w:val="restart"/>
            <w:tcBorders>
              <w:top w:val="single" w:sz="4" w:space="0" w:color="auto"/>
              <w:left w:val="single" w:sz="4" w:space="0" w:color="auto"/>
              <w:bottom w:val="nil"/>
              <w:right w:val="single" w:sz="4" w:space="0" w:color="auto"/>
            </w:tcBorders>
            <w:vAlign w:val="center"/>
            <w:hideMark/>
          </w:tcPr>
          <w:p w14:paraId="0E3C0C86" w14:textId="77777777" w:rsidR="006E1FBD" w:rsidRPr="004E6C6F" w:rsidRDefault="006E1FBD" w:rsidP="00D2552F">
            <w:pPr>
              <w:pStyle w:val="RepStandard"/>
              <w:rPr>
                <w:b/>
                <w:sz w:val="16"/>
                <w:szCs w:val="16"/>
              </w:rPr>
            </w:pPr>
            <w:r w:rsidRPr="004E6C6F">
              <w:rPr>
                <w:b/>
                <w:sz w:val="16"/>
                <w:szCs w:val="16"/>
              </w:rPr>
              <w:t>PHI (days)</w:t>
            </w:r>
          </w:p>
        </w:tc>
        <w:tc>
          <w:tcPr>
            <w:tcW w:w="572" w:type="pct"/>
            <w:vMerge w:val="restart"/>
            <w:tcBorders>
              <w:top w:val="single" w:sz="4" w:space="0" w:color="auto"/>
              <w:left w:val="single" w:sz="4" w:space="0" w:color="auto"/>
              <w:bottom w:val="nil"/>
              <w:right w:val="single" w:sz="4" w:space="0" w:color="auto"/>
            </w:tcBorders>
            <w:vAlign w:val="center"/>
            <w:hideMark/>
          </w:tcPr>
          <w:p w14:paraId="30B93970" w14:textId="77777777" w:rsidR="006E1FBD" w:rsidRPr="004E6C6F" w:rsidRDefault="006E1FBD" w:rsidP="00D2552F">
            <w:pPr>
              <w:pStyle w:val="RepStandard"/>
              <w:rPr>
                <w:b/>
                <w:sz w:val="16"/>
                <w:szCs w:val="16"/>
              </w:rPr>
            </w:pPr>
            <w:r w:rsidRPr="004E6C6F">
              <w:rPr>
                <w:b/>
                <w:sz w:val="16"/>
                <w:szCs w:val="16"/>
              </w:rPr>
              <w:t>Details on trial</w:t>
            </w:r>
          </w:p>
        </w:tc>
      </w:tr>
      <w:tr w:rsidR="006E1FBD" w:rsidRPr="004E6C6F" w14:paraId="76247D69" w14:textId="77777777" w:rsidTr="00D2552F">
        <w:trPr>
          <w:trHeight w:val="145"/>
          <w:tblHeader/>
        </w:trPr>
        <w:tc>
          <w:tcPr>
            <w:tcW w:w="1421" w:type="dxa"/>
            <w:vMerge/>
            <w:tcBorders>
              <w:top w:val="single" w:sz="4" w:space="0" w:color="auto"/>
              <w:left w:val="single" w:sz="4" w:space="0" w:color="auto"/>
              <w:bottom w:val="nil"/>
              <w:right w:val="single" w:sz="4" w:space="0" w:color="auto"/>
            </w:tcBorders>
            <w:vAlign w:val="center"/>
            <w:hideMark/>
          </w:tcPr>
          <w:p w14:paraId="5ED8F13A" w14:textId="77777777" w:rsidR="006E1FBD" w:rsidRPr="004E6C6F" w:rsidRDefault="006E1FBD" w:rsidP="00D2552F">
            <w:pPr>
              <w:pStyle w:val="RepStandard"/>
              <w:rPr>
                <w:b/>
                <w:sz w:val="16"/>
                <w:szCs w:val="16"/>
              </w:rPr>
            </w:pPr>
          </w:p>
        </w:tc>
        <w:tc>
          <w:tcPr>
            <w:tcW w:w="968" w:type="dxa"/>
            <w:vMerge/>
            <w:tcBorders>
              <w:top w:val="single" w:sz="4" w:space="0" w:color="auto"/>
              <w:left w:val="single" w:sz="4" w:space="0" w:color="auto"/>
              <w:bottom w:val="nil"/>
              <w:right w:val="single" w:sz="4" w:space="0" w:color="auto"/>
            </w:tcBorders>
            <w:vAlign w:val="center"/>
            <w:hideMark/>
          </w:tcPr>
          <w:p w14:paraId="43AB29F8" w14:textId="77777777" w:rsidR="006E1FBD" w:rsidRPr="004E6C6F" w:rsidRDefault="006E1FBD" w:rsidP="00D2552F">
            <w:pPr>
              <w:pStyle w:val="RepStandard"/>
              <w:rPr>
                <w:b/>
                <w:sz w:val="16"/>
                <w:szCs w:val="16"/>
              </w:rPr>
            </w:pPr>
          </w:p>
        </w:tc>
        <w:tc>
          <w:tcPr>
            <w:tcW w:w="928" w:type="dxa"/>
            <w:vMerge/>
            <w:tcBorders>
              <w:top w:val="single" w:sz="4" w:space="0" w:color="auto"/>
              <w:left w:val="single" w:sz="4" w:space="0" w:color="auto"/>
              <w:bottom w:val="nil"/>
              <w:right w:val="single" w:sz="4" w:space="0" w:color="auto"/>
            </w:tcBorders>
            <w:vAlign w:val="center"/>
            <w:hideMark/>
          </w:tcPr>
          <w:p w14:paraId="1875D827" w14:textId="77777777" w:rsidR="006E1FBD" w:rsidRPr="004E6C6F" w:rsidRDefault="006E1FBD" w:rsidP="00D2552F">
            <w:pPr>
              <w:pStyle w:val="RepStandard"/>
              <w:rPr>
                <w:b/>
                <w:sz w:val="16"/>
                <w:szCs w:val="16"/>
              </w:rPr>
            </w:pPr>
          </w:p>
        </w:tc>
        <w:tc>
          <w:tcPr>
            <w:tcW w:w="274" w:type="pct"/>
            <w:tcBorders>
              <w:top w:val="single" w:sz="4" w:space="0" w:color="auto"/>
              <w:left w:val="single" w:sz="4" w:space="0" w:color="auto"/>
              <w:bottom w:val="nil"/>
              <w:right w:val="single" w:sz="4" w:space="0" w:color="auto"/>
            </w:tcBorders>
            <w:vAlign w:val="center"/>
            <w:hideMark/>
          </w:tcPr>
          <w:p w14:paraId="7BF20776" w14:textId="77777777" w:rsidR="006E1FBD" w:rsidRPr="004E6C6F" w:rsidRDefault="006E1FBD" w:rsidP="00D2552F">
            <w:pPr>
              <w:pStyle w:val="RepStandard"/>
              <w:rPr>
                <w:b/>
                <w:sz w:val="16"/>
                <w:szCs w:val="16"/>
              </w:rPr>
            </w:pPr>
            <w:r w:rsidRPr="004E6C6F">
              <w:rPr>
                <w:b/>
                <w:sz w:val="16"/>
                <w:szCs w:val="16"/>
              </w:rPr>
              <w:t>g a.s./ ha</w:t>
            </w:r>
          </w:p>
        </w:tc>
        <w:tc>
          <w:tcPr>
            <w:tcW w:w="272" w:type="pct"/>
            <w:tcBorders>
              <w:top w:val="single" w:sz="4" w:space="0" w:color="auto"/>
              <w:left w:val="single" w:sz="4" w:space="0" w:color="auto"/>
              <w:bottom w:val="nil"/>
              <w:right w:val="single" w:sz="4" w:space="0" w:color="auto"/>
            </w:tcBorders>
            <w:vAlign w:val="center"/>
            <w:hideMark/>
          </w:tcPr>
          <w:p w14:paraId="0F153C05" w14:textId="77777777" w:rsidR="006E1FBD" w:rsidRPr="004E6C6F" w:rsidRDefault="006E1FBD" w:rsidP="00D2552F">
            <w:pPr>
              <w:pStyle w:val="RepStandard"/>
              <w:rPr>
                <w:b/>
                <w:sz w:val="16"/>
                <w:szCs w:val="16"/>
              </w:rPr>
            </w:pPr>
            <w:r w:rsidRPr="004E6C6F">
              <w:rPr>
                <w:b/>
                <w:sz w:val="16"/>
                <w:szCs w:val="16"/>
              </w:rPr>
              <w:t>Water (l/ha)</w:t>
            </w:r>
          </w:p>
        </w:tc>
        <w:tc>
          <w:tcPr>
            <w:tcW w:w="255" w:type="pct"/>
            <w:tcBorders>
              <w:top w:val="single" w:sz="4" w:space="0" w:color="auto"/>
              <w:left w:val="single" w:sz="4" w:space="0" w:color="auto"/>
              <w:bottom w:val="nil"/>
              <w:right w:val="single" w:sz="4" w:space="0" w:color="auto"/>
            </w:tcBorders>
            <w:vAlign w:val="center"/>
            <w:hideMark/>
          </w:tcPr>
          <w:p w14:paraId="3CAC52ED" w14:textId="77777777" w:rsidR="006E1FBD" w:rsidRPr="004E6C6F" w:rsidRDefault="006E1FBD" w:rsidP="00D2552F">
            <w:pPr>
              <w:pStyle w:val="RepStandard"/>
              <w:rPr>
                <w:b/>
                <w:sz w:val="16"/>
                <w:szCs w:val="16"/>
              </w:rPr>
            </w:pPr>
            <w:r w:rsidRPr="004E6C6F">
              <w:rPr>
                <w:b/>
                <w:sz w:val="16"/>
                <w:szCs w:val="16"/>
              </w:rPr>
              <w:t>g a.s./hl</w:t>
            </w:r>
          </w:p>
        </w:tc>
        <w:tc>
          <w:tcPr>
            <w:tcW w:w="852" w:type="dxa"/>
            <w:vMerge/>
            <w:tcBorders>
              <w:top w:val="single" w:sz="4" w:space="0" w:color="auto"/>
              <w:left w:val="single" w:sz="4" w:space="0" w:color="auto"/>
              <w:bottom w:val="nil"/>
              <w:right w:val="single" w:sz="4" w:space="0" w:color="auto"/>
            </w:tcBorders>
            <w:vAlign w:val="center"/>
            <w:hideMark/>
          </w:tcPr>
          <w:p w14:paraId="39F61009" w14:textId="77777777" w:rsidR="006E1FBD" w:rsidRPr="004E6C6F" w:rsidRDefault="006E1FBD" w:rsidP="00D2552F">
            <w:pPr>
              <w:pStyle w:val="RepStandard"/>
              <w:rPr>
                <w:b/>
                <w:sz w:val="16"/>
                <w:szCs w:val="16"/>
              </w:rPr>
            </w:pPr>
          </w:p>
        </w:tc>
        <w:tc>
          <w:tcPr>
            <w:tcW w:w="790" w:type="dxa"/>
            <w:vMerge/>
            <w:tcBorders>
              <w:top w:val="single" w:sz="4" w:space="0" w:color="auto"/>
              <w:left w:val="single" w:sz="4" w:space="0" w:color="auto"/>
              <w:bottom w:val="nil"/>
              <w:right w:val="single" w:sz="4" w:space="0" w:color="auto"/>
            </w:tcBorders>
            <w:vAlign w:val="center"/>
            <w:hideMark/>
          </w:tcPr>
          <w:p w14:paraId="2FD1FD1E" w14:textId="77777777" w:rsidR="006E1FBD" w:rsidRPr="004E6C6F" w:rsidRDefault="006E1FBD" w:rsidP="00D2552F">
            <w:pPr>
              <w:pStyle w:val="RepStandard"/>
              <w:rPr>
                <w:b/>
                <w:sz w:val="16"/>
                <w:szCs w:val="16"/>
              </w:rPr>
            </w:pPr>
          </w:p>
        </w:tc>
        <w:tc>
          <w:tcPr>
            <w:tcW w:w="491" w:type="pct"/>
            <w:vMerge/>
            <w:tcBorders>
              <w:top w:val="single" w:sz="4" w:space="0" w:color="auto"/>
              <w:left w:val="single" w:sz="4" w:space="0" w:color="auto"/>
              <w:bottom w:val="nil"/>
              <w:right w:val="single" w:sz="4" w:space="0" w:color="auto"/>
            </w:tcBorders>
            <w:vAlign w:val="center"/>
            <w:hideMark/>
          </w:tcPr>
          <w:p w14:paraId="25E82531" w14:textId="77777777" w:rsidR="006E1FBD" w:rsidRPr="004E6C6F" w:rsidRDefault="006E1FBD" w:rsidP="00D2552F">
            <w:pPr>
              <w:pStyle w:val="RepStandard"/>
              <w:rPr>
                <w:b/>
                <w:sz w:val="16"/>
                <w:szCs w:val="16"/>
              </w:rPr>
            </w:pPr>
          </w:p>
        </w:tc>
        <w:tc>
          <w:tcPr>
            <w:tcW w:w="415" w:type="pct"/>
            <w:tcBorders>
              <w:top w:val="single" w:sz="4" w:space="0" w:color="auto"/>
              <w:left w:val="single" w:sz="4" w:space="0" w:color="auto"/>
              <w:bottom w:val="nil"/>
              <w:right w:val="single" w:sz="4" w:space="0" w:color="auto"/>
            </w:tcBorders>
            <w:vAlign w:val="center"/>
            <w:hideMark/>
          </w:tcPr>
          <w:p w14:paraId="55E7929B" w14:textId="77777777" w:rsidR="006E1FBD" w:rsidRPr="004E6C6F" w:rsidRDefault="006E1FBD" w:rsidP="00D2552F">
            <w:pPr>
              <w:pStyle w:val="RepStandard"/>
              <w:rPr>
                <w:b/>
                <w:sz w:val="16"/>
                <w:szCs w:val="16"/>
              </w:rPr>
            </w:pPr>
            <w:r w:rsidRPr="004E6C6F">
              <w:rPr>
                <w:b/>
                <w:sz w:val="16"/>
                <w:szCs w:val="16"/>
              </w:rPr>
              <w:t>Pendimethalin</w:t>
            </w:r>
          </w:p>
        </w:tc>
        <w:tc>
          <w:tcPr>
            <w:tcW w:w="532" w:type="dxa"/>
            <w:vMerge/>
            <w:tcBorders>
              <w:top w:val="single" w:sz="4" w:space="0" w:color="auto"/>
              <w:left w:val="single" w:sz="4" w:space="0" w:color="auto"/>
              <w:bottom w:val="nil"/>
              <w:right w:val="single" w:sz="4" w:space="0" w:color="auto"/>
            </w:tcBorders>
            <w:vAlign w:val="center"/>
            <w:hideMark/>
          </w:tcPr>
          <w:p w14:paraId="2FF01AED" w14:textId="77777777" w:rsidR="006E1FBD" w:rsidRPr="004E6C6F" w:rsidRDefault="006E1FBD" w:rsidP="00D2552F">
            <w:pPr>
              <w:pStyle w:val="RepStandard"/>
              <w:rPr>
                <w:b/>
                <w:sz w:val="16"/>
                <w:szCs w:val="16"/>
              </w:rPr>
            </w:pPr>
          </w:p>
        </w:tc>
        <w:tc>
          <w:tcPr>
            <w:tcW w:w="1154" w:type="dxa"/>
            <w:vMerge/>
            <w:tcBorders>
              <w:top w:val="single" w:sz="4" w:space="0" w:color="auto"/>
              <w:left w:val="single" w:sz="4" w:space="0" w:color="auto"/>
              <w:bottom w:val="nil"/>
              <w:right w:val="single" w:sz="4" w:space="0" w:color="auto"/>
            </w:tcBorders>
            <w:vAlign w:val="center"/>
            <w:hideMark/>
          </w:tcPr>
          <w:p w14:paraId="2945CF0A" w14:textId="77777777" w:rsidR="006E1FBD" w:rsidRPr="004E6C6F" w:rsidRDefault="006E1FBD" w:rsidP="00D2552F">
            <w:pPr>
              <w:pStyle w:val="RepStandard"/>
              <w:rPr>
                <w:b/>
                <w:sz w:val="16"/>
                <w:szCs w:val="16"/>
              </w:rPr>
            </w:pPr>
          </w:p>
        </w:tc>
      </w:tr>
      <w:tr w:rsidR="006E1FBD" w:rsidRPr="004E6C6F" w14:paraId="13E5332A" w14:textId="77777777" w:rsidTr="00D2552F">
        <w:trPr>
          <w:trHeight w:val="23"/>
          <w:tblHeader/>
        </w:trPr>
        <w:tc>
          <w:tcPr>
            <w:tcW w:w="704" w:type="pct"/>
            <w:tcBorders>
              <w:top w:val="nil"/>
              <w:left w:val="single" w:sz="4" w:space="0" w:color="auto"/>
              <w:bottom w:val="single" w:sz="4" w:space="0" w:color="auto"/>
              <w:right w:val="single" w:sz="4" w:space="0" w:color="auto"/>
            </w:tcBorders>
            <w:vAlign w:val="center"/>
          </w:tcPr>
          <w:p w14:paraId="70EC099F" w14:textId="77777777" w:rsidR="006E1FBD" w:rsidRPr="004E6C6F" w:rsidRDefault="006E1FBD" w:rsidP="00D2552F">
            <w:pPr>
              <w:pStyle w:val="RepStandard"/>
              <w:rPr>
                <w:sz w:val="16"/>
                <w:szCs w:val="16"/>
              </w:rPr>
            </w:pPr>
          </w:p>
        </w:tc>
        <w:tc>
          <w:tcPr>
            <w:tcW w:w="480" w:type="pct"/>
            <w:tcBorders>
              <w:top w:val="nil"/>
              <w:left w:val="single" w:sz="4" w:space="0" w:color="auto"/>
              <w:bottom w:val="single" w:sz="4" w:space="0" w:color="auto"/>
              <w:right w:val="single" w:sz="4" w:space="0" w:color="auto"/>
            </w:tcBorders>
            <w:vAlign w:val="center"/>
            <w:hideMark/>
          </w:tcPr>
          <w:p w14:paraId="2A3A08EE" w14:textId="77777777" w:rsidR="006E1FBD" w:rsidRPr="004E6C6F" w:rsidRDefault="006E1FBD" w:rsidP="00D2552F">
            <w:pPr>
              <w:pStyle w:val="RepStandard"/>
              <w:rPr>
                <w:sz w:val="16"/>
                <w:szCs w:val="16"/>
              </w:rPr>
            </w:pPr>
            <w:r w:rsidRPr="004E6C6F">
              <w:rPr>
                <w:sz w:val="16"/>
                <w:szCs w:val="16"/>
              </w:rPr>
              <w:t>(a)</w:t>
            </w:r>
          </w:p>
        </w:tc>
        <w:tc>
          <w:tcPr>
            <w:tcW w:w="460" w:type="pct"/>
            <w:tcBorders>
              <w:top w:val="nil"/>
              <w:left w:val="single" w:sz="4" w:space="0" w:color="auto"/>
              <w:bottom w:val="single" w:sz="4" w:space="0" w:color="auto"/>
              <w:right w:val="single" w:sz="4" w:space="0" w:color="auto"/>
            </w:tcBorders>
            <w:vAlign w:val="center"/>
            <w:hideMark/>
          </w:tcPr>
          <w:p w14:paraId="0F756928" w14:textId="77777777" w:rsidR="006E1FBD" w:rsidRPr="004E6C6F" w:rsidRDefault="006E1FBD" w:rsidP="00D2552F">
            <w:pPr>
              <w:pStyle w:val="RepStandard"/>
              <w:rPr>
                <w:sz w:val="16"/>
                <w:szCs w:val="16"/>
              </w:rPr>
            </w:pPr>
            <w:r w:rsidRPr="004E6C6F">
              <w:rPr>
                <w:sz w:val="16"/>
                <w:szCs w:val="16"/>
              </w:rPr>
              <w:t>(b)</w:t>
            </w:r>
          </w:p>
        </w:tc>
        <w:tc>
          <w:tcPr>
            <w:tcW w:w="274" w:type="pct"/>
            <w:tcBorders>
              <w:top w:val="nil"/>
              <w:left w:val="single" w:sz="4" w:space="0" w:color="auto"/>
              <w:bottom w:val="single" w:sz="4" w:space="0" w:color="auto"/>
              <w:right w:val="single" w:sz="4" w:space="0" w:color="auto"/>
            </w:tcBorders>
            <w:vAlign w:val="center"/>
          </w:tcPr>
          <w:p w14:paraId="264FDD14" w14:textId="77777777" w:rsidR="006E1FBD" w:rsidRPr="004E6C6F" w:rsidRDefault="006E1FBD" w:rsidP="00D2552F">
            <w:pPr>
              <w:pStyle w:val="RepStandard"/>
              <w:rPr>
                <w:sz w:val="16"/>
                <w:szCs w:val="16"/>
              </w:rPr>
            </w:pPr>
          </w:p>
        </w:tc>
        <w:tc>
          <w:tcPr>
            <w:tcW w:w="272" w:type="pct"/>
            <w:tcBorders>
              <w:top w:val="nil"/>
              <w:left w:val="single" w:sz="4" w:space="0" w:color="auto"/>
              <w:bottom w:val="single" w:sz="4" w:space="0" w:color="auto"/>
              <w:right w:val="single" w:sz="4" w:space="0" w:color="auto"/>
            </w:tcBorders>
            <w:vAlign w:val="center"/>
          </w:tcPr>
          <w:p w14:paraId="60E10EEC" w14:textId="77777777" w:rsidR="006E1FBD" w:rsidRPr="004E6C6F" w:rsidRDefault="006E1FBD" w:rsidP="00D2552F">
            <w:pPr>
              <w:pStyle w:val="RepStandard"/>
              <w:rPr>
                <w:sz w:val="16"/>
                <w:szCs w:val="16"/>
              </w:rPr>
            </w:pPr>
          </w:p>
        </w:tc>
        <w:tc>
          <w:tcPr>
            <w:tcW w:w="255" w:type="pct"/>
            <w:tcBorders>
              <w:top w:val="nil"/>
              <w:left w:val="single" w:sz="4" w:space="0" w:color="auto"/>
              <w:bottom w:val="single" w:sz="4" w:space="0" w:color="auto"/>
              <w:right w:val="single" w:sz="4" w:space="0" w:color="auto"/>
            </w:tcBorders>
            <w:vAlign w:val="center"/>
          </w:tcPr>
          <w:p w14:paraId="35065897" w14:textId="77777777" w:rsidR="006E1FBD" w:rsidRPr="004E6C6F" w:rsidRDefault="006E1FBD" w:rsidP="00D2552F">
            <w:pPr>
              <w:pStyle w:val="RepStandard"/>
              <w:rPr>
                <w:sz w:val="16"/>
                <w:szCs w:val="16"/>
              </w:rPr>
            </w:pPr>
          </w:p>
        </w:tc>
        <w:tc>
          <w:tcPr>
            <w:tcW w:w="422" w:type="pct"/>
            <w:tcBorders>
              <w:top w:val="nil"/>
              <w:left w:val="single" w:sz="4" w:space="0" w:color="auto"/>
              <w:bottom w:val="single" w:sz="4" w:space="0" w:color="auto"/>
              <w:right w:val="single" w:sz="4" w:space="0" w:color="auto"/>
            </w:tcBorders>
            <w:vAlign w:val="center"/>
            <w:hideMark/>
          </w:tcPr>
          <w:p w14:paraId="4F815F10" w14:textId="77777777" w:rsidR="006E1FBD" w:rsidRPr="004E6C6F" w:rsidRDefault="006E1FBD" w:rsidP="00D2552F">
            <w:pPr>
              <w:pStyle w:val="RepStandard"/>
              <w:rPr>
                <w:sz w:val="16"/>
                <w:szCs w:val="16"/>
              </w:rPr>
            </w:pPr>
            <w:r w:rsidRPr="004E6C6F">
              <w:rPr>
                <w:sz w:val="16"/>
                <w:szCs w:val="16"/>
              </w:rPr>
              <w:t>(c)</w:t>
            </w:r>
          </w:p>
        </w:tc>
        <w:tc>
          <w:tcPr>
            <w:tcW w:w="391" w:type="pct"/>
            <w:tcBorders>
              <w:top w:val="nil"/>
              <w:left w:val="single" w:sz="4" w:space="0" w:color="auto"/>
              <w:bottom w:val="single" w:sz="4" w:space="0" w:color="auto"/>
              <w:right w:val="single" w:sz="4" w:space="0" w:color="auto"/>
            </w:tcBorders>
            <w:vAlign w:val="center"/>
          </w:tcPr>
          <w:p w14:paraId="3128CA38" w14:textId="77777777" w:rsidR="006E1FBD" w:rsidRPr="004E6C6F" w:rsidRDefault="006E1FBD" w:rsidP="00D2552F">
            <w:pPr>
              <w:pStyle w:val="RepStandard"/>
              <w:rPr>
                <w:sz w:val="16"/>
                <w:szCs w:val="16"/>
              </w:rPr>
            </w:pPr>
          </w:p>
        </w:tc>
        <w:tc>
          <w:tcPr>
            <w:tcW w:w="491" w:type="pct"/>
            <w:tcBorders>
              <w:top w:val="nil"/>
              <w:left w:val="single" w:sz="4" w:space="0" w:color="auto"/>
              <w:bottom w:val="single" w:sz="4" w:space="0" w:color="auto"/>
              <w:right w:val="single" w:sz="4" w:space="0" w:color="auto"/>
            </w:tcBorders>
            <w:vAlign w:val="center"/>
          </w:tcPr>
          <w:p w14:paraId="04E2A548" w14:textId="77777777" w:rsidR="006E1FBD" w:rsidRPr="004E6C6F" w:rsidRDefault="006E1FBD" w:rsidP="00D2552F">
            <w:pPr>
              <w:pStyle w:val="RepStandard"/>
              <w:rPr>
                <w:sz w:val="16"/>
                <w:szCs w:val="16"/>
              </w:rPr>
            </w:pPr>
          </w:p>
        </w:tc>
        <w:tc>
          <w:tcPr>
            <w:tcW w:w="415" w:type="pct"/>
            <w:tcBorders>
              <w:top w:val="nil"/>
              <w:left w:val="single" w:sz="4" w:space="0" w:color="auto"/>
              <w:bottom w:val="single" w:sz="4" w:space="0" w:color="auto"/>
              <w:right w:val="single" w:sz="4" w:space="0" w:color="auto"/>
            </w:tcBorders>
            <w:vAlign w:val="center"/>
          </w:tcPr>
          <w:p w14:paraId="05EB73F5" w14:textId="77777777" w:rsidR="006E1FBD" w:rsidRPr="004E6C6F" w:rsidRDefault="006E1FBD" w:rsidP="00D2552F">
            <w:pPr>
              <w:pStyle w:val="RepStandard"/>
              <w:rPr>
                <w:sz w:val="16"/>
                <w:szCs w:val="16"/>
              </w:rPr>
            </w:pPr>
          </w:p>
        </w:tc>
        <w:tc>
          <w:tcPr>
            <w:tcW w:w="264" w:type="pct"/>
            <w:tcBorders>
              <w:top w:val="nil"/>
              <w:left w:val="single" w:sz="4" w:space="0" w:color="auto"/>
              <w:bottom w:val="single" w:sz="4" w:space="0" w:color="auto"/>
              <w:right w:val="single" w:sz="4" w:space="0" w:color="auto"/>
            </w:tcBorders>
            <w:vAlign w:val="center"/>
            <w:hideMark/>
          </w:tcPr>
          <w:p w14:paraId="34CC2558" w14:textId="77777777" w:rsidR="006E1FBD" w:rsidRPr="004E6C6F" w:rsidRDefault="006E1FBD" w:rsidP="00D2552F">
            <w:pPr>
              <w:pStyle w:val="RepStandard"/>
              <w:rPr>
                <w:sz w:val="16"/>
                <w:szCs w:val="16"/>
              </w:rPr>
            </w:pPr>
            <w:r w:rsidRPr="004E6C6F">
              <w:rPr>
                <w:sz w:val="16"/>
                <w:szCs w:val="16"/>
              </w:rPr>
              <w:t>(d)</w:t>
            </w:r>
          </w:p>
        </w:tc>
        <w:tc>
          <w:tcPr>
            <w:tcW w:w="572" w:type="pct"/>
            <w:tcBorders>
              <w:top w:val="nil"/>
              <w:left w:val="single" w:sz="4" w:space="0" w:color="auto"/>
              <w:bottom w:val="single" w:sz="4" w:space="0" w:color="auto"/>
              <w:right w:val="single" w:sz="4" w:space="0" w:color="auto"/>
            </w:tcBorders>
            <w:vAlign w:val="center"/>
            <w:hideMark/>
          </w:tcPr>
          <w:p w14:paraId="16C1624F" w14:textId="77777777" w:rsidR="006E1FBD" w:rsidRPr="004E6C6F" w:rsidRDefault="006E1FBD" w:rsidP="00D2552F">
            <w:pPr>
              <w:pStyle w:val="RepStandard"/>
              <w:rPr>
                <w:sz w:val="16"/>
                <w:szCs w:val="16"/>
              </w:rPr>
            </w:pPr>
            <w:r w:rsidRPr="004E6C6F">
              <w:rPr>
                <w:sz w:val="16"/>
                <w:szCs w:val="16"/>
              </w:rPr>
              <w:t>(e)</w:t>
            </w:r>
          </w:p>
        </w:tc>
      </w:tr>
      <w:tr w:rsidR="006E1FBD" w:rsidRPr="004E6C6F" w14:paraId="651C3168" w14:textId="77777777" w:rsidTr="00D2552F">
        <w:trPr>
          <w:trHeight w:val="308"/>
        </w:trPr>
        <w:tc>
          <w:tcPr>
            <w:tcW w:w="704" w:type="pct"/>
            <w:tcBorders>
              <w:top w:val="single" w:sz="4" w:space="0" w:color="auto"/>
              <w:left w:val="single" w:sz="4" w:space="0" w:color="auto"/>
              <w:bottom w:val="single" w:sz="4" w:space="0" w:color="auto"/>
              <w:right w:val="single" w:sz="4" w:space="0" w:color="auto"/>
            </w:tcBorders>
          </w:tcPr>
          <w:p w14:paraId="5AE88A27" w14:textId="77777777" w:rsidR="006E1FBD" w:rsidRPr="004E6C6F" w:rsidRDefault="006E1FBD" w:rsidP="00D2552F">
            <w:pPr>
              <w:pStyle w:val="RepStandard"/>
              <w:rPr>
                <w:sz w:val="16"/>
                <w:szCs w:val="16"/>
                <w:lang w:val="nl-NL"/>
              </w:rPr>
            </w:pPr>
            <w:r w:rsidRPr="004E6C6F">
              <w:rPr>
                <w:sz w:val="16"/>
                <w:szCs w:val="16"/>
                <w:lang w:val="nl-NL"/>
              </w:rPr>
              <w:t>CT17-1-47DE1/Germany/N-EU/2018</w:t>
            </w:r>
          </w:p>
        </w:tc>
        <w:tc>
          <w:tcPr>
            <w:tcW w:w="480" w:type="pct"/>
            <w:tcBorders>
              <w:top w:val="single" w:sz="4" w:space="0" w:color="auto"/>
              <w:left w:val="single" w:sz="4" w:space="0" w:color="auto"/>
              <w:bottom w:val="single" w:sz="4" w:space="0" w:color="auto"/>
              <w:right w:val="single" w:sz="4" w:space="0" w:color="auto"/>
            </w:tcBorders>
          </w:tcPr>
          <w:p w14:paraId="2608E757" w14:textId="77777777" w:rsidR="006E1FBD" w:rsidRPr="004E6C6F" w:rsidRDefault="006E1FBD" w:rsidP="00D2552F">
            <w:pPr>
              <w:pStyle w:val="RepStandard"/>
              <w:rPr>
                <w:sz w:val="16"/>
                <w:szCs w:val="16"/>
              </w:rPr>
            </w:pPr>
            <w:r w:rsidRPr="004E6C6F">
              <w:rPr>
                <w:sz w:val="16"/>
                <w:szCs w:val="16"/>
              </w:rPr>
              <w:t>Spring wheat/Dino</w:t>
            </w:r>
          </w:p>
        </w:tc>
        <w:tc>
          <w:tcPr>
            <w:tcW w:w="460" w:type="pct"/>
            <w:tcBorders>
              <w:top w:val="single" w:sz="4" w:space="0" w:color="auto"/>
              <w:left w:val="single" w:sz="4" w:space="0" w:color="auto"/>
              <w:bottom w:val="single" w:sz="4" w:space="0" w:color="auto"/>
              <w:right w:val="single" w:sz="4" w:space="0" w:color="auto"/>
            </w:tcBorders>
          </w:tcPr>
          <w:p w14:paraId="3E9FC108" w14:textId="77777777" w:rsidR="006E1FBD" w:rsidRPr="004E6C6F" w:rsidRDefault="006E1FBD" w:rsidP="00D2552F">
            <w:pPr>
              <w:pStyle w:val="RepStandard"/>
              <w:rPr>
                <w:sz w:val="16"/>
                <w:szCs w:val="16"/>
              </w:rPr>
            </w:pPr>
            <w:r w:rsidRPr="004E6C6F">
              <w:rPr>
                <w:sz w:val="16"/>
                <w:szCs w:val="16"/>
              </w:rPr>
              <w:t>25/03/2017</w:t>
            </w:r>
          </w:p>
          <w:p w14:paraId="11BD343D" w14:textId="77777777" w:rsidR="006E1FBD" w:rsidRPr="004E6C6F" w:rsidRDefault="006E1FBD" w:rsidP="00D2552F">
            <w:pPr>
              <w:pStyle w:val="RepStandard"/>
              <w:rPr>
                <w:sz w:val="16"/>
                <w:szCs w:val="16"/>
              </w:rPr>
            </w:pPr>
            <w:r w:rsidRPr="004E6C6F">
              <w:rPr>
                <w:sz w:val="16"/>
                <w:szCs w:val="16"/>
              </w:rPr>
              <w:t>-</w:t>
            </w:r>
          </w:p>
          <w:p w14:paraId="2289C3F4" w14:textId="77777777" w:rsidR="006E1FBD" w:rsidRPr="004E6C6F" w:rsidRDefault="006E1FBD" w:rsidP="00D2552F">
            <w:pPr>
              <w:pStyle w:val="RepStandard"/>
              <w:rPr>
                <w:sz w:val="16"/>
                <w:szCs w:val="16"/>
              </w:rPr>
            </w:pPr>
            <w:r w:rsidRPr="004E6C6F">
              <w:rPr>
                <w:sz w:val="16"/>
                <w:szCs w:val="16"/>
              </w:rPr>
              <w:t>-</w:t>
            </w:r>
          </w:p>
          <w:p w14:paraId="1A2F3F89" w14:textId="77777777" w:rsidR="006E1FBD" w:rsidRPr="004E6C6F" w:rsidRDefault="006E1FBD" w:rsidP="00D2552F">
            <w:pPr>
              <w:pStyle w:val="RepStandard"/>
              <w:rPr>
                <w:sz w:val="16"/>
                <w:szCs w:val="16"/>
              </w:rPr>
            </w:pPr>
          </w:p>
        </w:tc>
        <w:tc>
          <w:tcPr>
            <w:tcW w:w="274" w:type="pct"/>
            <w:tcBorders>
              <w:top w:val="single" w:sz="4" w:space="0" w:color="auto"/>
              <w:left w:val="single" w:sz="4" w:space="0" w:color="auto"/>
              <w:bottom w:val="single" w:sz="4" w:space="0" w:color="auto"/>
              <w:right w:val="single" w:sz="4" w:space="0" w:color="auto"/>
            </w:tcBorders>
          </w:tcPr>
          <w:p w14:paraId="21A520B8" w14:textId="77777777" w:rsidR="006E1FBD" w:rsidRPr="004E6C6F" w:rsidRDefault="006E1FBD" w:rsidP="00D2552F">
            <w:pPr>
              <w:pStyle w:val="RepStandard"/>
              <w:rPr>
                <w:sz w:val="16"/>
                <w:szCs w:val="16"/>
              </w:rPr>
            </w:pPr>
            <w:r w:rsidRPr="004E6C6F">
              <w:rPr>
                <w:sz w:val="16"/>
                <w:szCs w:val="16"/>
              </w:rPr>
              <w:t>1498.6</w:t>
            </w:r>
          </w:p>
        </w:tc>
        <w:tc>
          <w:tcPr>
            <w:tcW w:w="272" w:type="pct"/>
            <w:tcBorders>
              <w:top w:val="single" w:sz="4" w:space="0" w:color="auto"/>
              <w:left w:val="single" w:sz="4" w:space="0" w:color="auto"/>
              <w:bottom w:val="single" w:sz="4" w:space="0" w:color="auto"/>
              <w:right w:val="single" w:sz="4" w:space="0" w:color="auto"/>
            </w:tcBorders>
          </w:tcPr>
          <w:p w14:paraId="56E5044A" w14:textId="77777777" w:rsidR="006E1FBD" w:rsidRPr="004E6C6F" w:rsidRDefault="006E1FBD" w:rsidP="00D2552F">
            <w:pPr>
              <w:pStyle w:val="RepStandard"/>
              <w:rPr>
                <w:sz w:val="16"/>
                <w:szCs w:val="16"/>
              </w:rPr>
            </w:pPr>
            <w:r w:rsidRPr="004E6C6F">
              <w:rPr>
                <w:sz w:val="16"/>
                <w:szCs w:val="16"/>
              </w:rPr>
              <w:t>300</w:t>
            </w:r>
          </w:p>
        </w:tc>
        <w:tc>
          <w:tcPr>
            <w:tcW w:w="255" w:type="pct"/>
            <w:tcBorders>
              <w:top w:val="single" w:sz="4" w:space="0" w:color="auto"/>
              <w:left w:val="single" w:sz="4" w:space="0" w:color="auto"/>
              <w:bottom w:val="single" w:sz="4" w:space="0" w:color="auto"/>
              <w:right w:val="single" w:sz="4" w:space="0" w:color="auto"/>
            </w:tcBorders>
          </w:tcPr>
          <w:p w14:paraId="2AE275BB" w14:textId="77777777" w:rsidR="006E1FBD" w:rsidRPr="004E6C6F" w:rsidRDefault="006E1FBD" w:rsidP="00D2552F">
            <w:pPr>
              <w:pStyle w:val="RepStandard"/>
              <w:rPr>
                <w:sz w:val="16"/>
                <w:szCs w:val="16"/>
              </w:rPr>
            </w:pPr>
            <w:r w:rsidRPr="004E6C6F">
              <w:rPr>
                <w:sz w:val="16"/>
                <w:szCs w:val="16"/>
              </w:rPr>
              <w:t>500</w:t>
            </w:r>
          </w:p>
        </w:tc>
        <w:tc>
          <w:tcPr>
            <w:tcW w:w="422" w:type="pct"/>
            <w:tcBorders>
              <w:top w:val="single" w:sz="4" w:space="0" w:color="auto"/>
              <w:left w:val="single" w:sz="4" w:space="0" w:color="auto"/>
              <w:bottom w:val="single" w:sz="4" w:space="0" w:color="auto"/>
              <w:right w:val="single" w:sz="4" w:space="0" w:color="auto"/>
            </w:tcBorders>
          </w:tcPr>
          <w:p w14:paraId="4CCB6185" w14:textId="77777777" w:rsidR="006E1FBD" w:rsidRPr="004E6C6F" w:rsidRDefault="006E1FBD" w:rsidP="00D2552F">
            <w:pPr>
              <w:pStyle w:val="RepStandard"/>
              <w:rPr>
                <w:sz w:val="16"/>
                <w:szCs w:val="16"/>
              </w:rPr>
            </w:pPr>
            <w:r w:rsidRPr="004E6C6F">
              <w:rPr>
                <w:sz w:val="16"/>
                <w:szCs w:val="16"/>
              </w:rPr>
              <w:t>26/05/2017</w:t>
            </w:r>
          </w:p>
        </w:tc>
        <w:tc>
          <w:tcPr>
            <w:tcW w:w="391" w:type="pct"/>
            <w:tcBorders>
              <w:top w:val="single" w:sz="4" w:space="0" w:color="auto"/>
              <w:left w:val="single" w:sz="4" w:space="0" w:color="auto"/>
              <w:bottom w:val="single" w:sz="4" w:space="0" w:color="auto"/>
              <w:right w:val="single" w:sz="4" w:space="0" w:color="auto"/>
            </w:tcBorders>
          </w:tcPr>
          <w:p w14:paraId="31691C4F" w14:textId="77777777" w:rsidR="006E1FBD" w:rsidRPr="004E6C6F" w:rsidRDefault="006E1FBD" w:rsidP="00D2552F">
            <w:pPr>
              <w:pStyle w:val="RepStandard"/>
              <w:rPr>
                <w:sz w:val="16"/>
                <w:szCs w:val="16"/>
              </w:rPr>
            </w:pPr>
            <w:r w:rsidRPr="004E6C6F">
              <w:rPr>
                <w:sz w:val="16"/>
                <w:szCs w:val="16"/>
              </w:rPr>
              <w:t>BBCH 30</w:t>
            </w:r>
          </w:p>
        </w:tc>
        <w:tc>
          <w:tcPr>
            <w:tcW w:w="491" w:type="pct"/>
            <w:tcBorders>
              <w:top w:val="single" w:sz="4" w:space="0" w:color="auto"/>
              <w:left w:val="single" w:sz="4" w:space="0" w:color="auto"/>
              <w:bottom w:val="single" w:sz="4" w:space="0" w:color="auto"/>
              <w:right w:val="single" w:sz="4" w:space="0" w:color="auto"/>
            </w:tcBorders>
          </w:tcPr>
          <w:p w14:paraId="286FD93E" w14:textId="77777777" w:rsidR="006E1FBD" w:rsidRPr="004E6C6F" w:rsidRDefault="006E1FBD" w:rsidP="00D2552F">
            <w:pPr>
              <w:pStyle w:val="RepStandard"/>
              <w:rPr>
                <w:sz w:val="16"/>
                <w:szCs w:val="16"/>
              </w:rPr>
            </w:pPr>
            <w:r w:rsidRPr="004E6C6F">
              <w:rPr>
                <w:sz w:val="16"/>
                <w:szCs w:val="16"/>
              </w:rPr>
              <w:t>Whole plant</w:t>
            </w:r>
          </w:p>
          <w:p w14:paraId="65EDF17E" w14:textId="77777777" w:rsidR="006E1FBD" w:rsidRPr="004E6C6F" w:rsidRDefault="006E1FBD" w:rsidP="00D2552F">
            <w:pPr>
              <w:pStyle w:val="RepStandard"/>
              <w:rPr>
                <w:sz w:val="16"/>
                <w:szCs w:val="16"/>
              </w:rPr>
            </w:pPr>
            <w:r w:rsidRPr="004E6C6F">
              <w:rPr>
                <w:sz w:val="16"/>
                <w:szCs w:val="16"/>
              </w:rPr>
              <w:t>Whole plant</w:t>
            </w:r>
          </w:p>
          <w:p w14:paraId="74566409" w14:textId="77777777" w:rsidR="006E1FBD" w:rsidRPr="004E6C6F" w:rsidRDefault="006E1FBD" w:rsidP="00D2552F">
            <w:pPr>
              <w:pStyle w:val="RepStandard"/>
              <w:rPr>
                <w:sz w:val="16"/>
                <w:szCs w:val="16"/>
              </w:rPr>
            </w:pPr>
            <w:r w:rsidRPr="004E6C6F">
              <w:rPr>
                <w:sz w:val="16"/>
                <w:szCs w:val="16"/>
              </w:rPr>
              <w:t>Whole plant</w:t>
            </w:r>
          </w:p>
          <w:p w14:paraId="31489160" w14:textId="77777777" w:rsidR="006E1FBD" w:rsidRPr="004E6C6F" w:rsidRDefault="006E1FBD" w:rsidP="00D2552F">
            <w:pPr>
              <w:pStyle w:val="RepStandard"/>
              <w:rPr>
                <w:sz w:val="16"/>
                <w:szCs w:val="16"/>
              </w:rPr>
            </w:pPr>
            <w:r w:rsidRPr="004E6C6F">
              <w:rPr>
                <w:sz w:val="16"/>
                <w:szCs w:val="16"/>
              </w:rPr>
              <w:t>Whole plant</w:t>
            </w:r>
          </w:p>
          <w:p w14:paraId="47FDDD20" w14:textId="77777777" w:rsidR="006E1FBD" w:rsidRPr="004E6C6F" w:rsidRDefault="006E1FBD" w:rsidP="00D2552F">
            <w:pPr>
              <w:pStyle w:val="RepStandard"/>
              <w:rPr>
                <w:sz w:val="16"/>
                <w:szCs w:val="16"/>
              </w:rPr>
            </w:pPr>
            <w:r w:rsidRPr="004E6C6F">
              <w:rPr>
                <w:sz w:val="16"/>
                <w:szCs w:val="16"/>
              </w:rPr>
              <w:t>Whole plant</w:t>
            </w:r>
          </w:p>
          <w:p w14:paraId="7118F8E0" w14:textId="77777777" w:rsidR="006E1FBD" w:rsidRPr="004E6C6F" w:rsidRDefault="006E1FBD" w:rsidP="00D2552F">
            <w:pPr>
              <w:pStyle w:val="RepStandard"/>
              <w:rPr>
                <w:sz w:val="16"/>
                <w:szCs w:val="16"/>
              </w:rPr>
            </w:pPr>
            <w:r w:rsidRPr="004E6C6F">
              <w:rPr>
                <w:sz w:val="16"/>
                <w:szCs w:val="16"/>
              </w:rPr>
              <w:t>Whole plant</w:t>
            </w:r>
          </w:p>
          <w:p w14:paraId="6610AAED" w14:textId="77777777" w:rsidR="006E1FBD" w:rsidRPr="004E6C6F" w:rsidRDefault="006E1FBD" w:rsidP="00D2552F">
            <w:pPr>
              <w:pStyle w:val="RepStandard"/>
              <w:rPr>
                <w:sz w:val="16"/>
                <w:szCs w:val="16"/>
              </w:rPr>
            </w:pPr>
            <w:r w:rsidRPr="004E6C6F">
              <w:rPr>
                <w:sz w:val="16"/>
                <w:szCs w:val="16"/>
              </w:rPr>
              <w:t>Whole plant</w:t>
            </w:r>
          </w:p>
          <w:p w14:paraId="287A2230" w14:textId="77777777" w:rsidR="006E1FBD" w:rsidRPr="004E6C6F" w:rsidRDefault="006E1FBD" w:rsidP="00D2552F">
            <w:pPr>
              <w:pStyle w:val="RepStandard"/>
              <w:rPr>
                <w:sz w:val="16"/>
                <w:szCs w:val="16"/>
              </w:rPr>
            </w:pPr>
            <w:r w:rsidRPr="004E6C6F">
              <w:rPr>
                <w:sz w:val="16"/>
                <w:szCs w:val="16"/>
              </w:rPr>
              <w:t>Whole plant</w:t>
            </w:r>
          </w:p>
          <w:p w14:paraId="707E47FA" w14:textId="77777777" w:rsidR="006E1FBD" w:rsidRPr="004E6C6F" w:rsidRDefault="006E1FBD" w:rsidP="00D2552F">
            <w:pPr>
              <w:pStyle w:val="RepStandard"/>
              <w:rPr>
                <w:sz w:val="16"/>
                <w:szCs w:val="16"/>
              </w:rPr>
            </w:pPr>
            <w:r w:rsidRPr="004E6C6F">
              <w:rPr>
                <w:sz w:val="16"/>
                <w:szCs w:val="16"/>
              </w:rPr>
              <w:t>Whole plant</w:t>
            </w:r>
          </w:p>
          <w:p w14:paraId="379C3908" w14:textId="77777777" w:rsidR="006E1FBD" w:rsidRPr="004E6C6F" w:rsidRDefault="006E1FBD" w:rsidP="00D2552F">
            <w:pPr>
              <w:pStyle w:val="RepStandard"/>
              <w:rPr>
                <w:sz w:val="16"/>
                <w:szCs w:val="16"/>
              </w:rPr>
            </w:pPr>
            <w:r w:rsidRPr="004E6C6F">
              <w:rPr>
                <w:sz w:val="16"/>
                <w:szCs w:val="16"/>
              </w:rPr>
              <w:t>Whole plant</w:t>
            </w:r>
          </w:p>
          <w:p w14:paraId="7F44C171" w14:textId="77777777" w:rsidR="006E1FBD" w:rsidRPr="004E6C6F" w:rsidRDefault="006E1FBD" w:rsidP="00D2552F">
            <w:pPr>
              <w:pStyle w:val="RepStandard"/>
              <w:rPr>
                <w:sz w:val="16"/>
                <w:szCs w:val="16"/>
              </w:rPr>
            </w:pPr>
            <w:r w:rsidRPr="004E6C6F">
              <w:rPr>
                <w:sz w:val="16"/>
                <w:szCs w:val="16"/>
              </w:rPr>
              <w:t>Whole plant</w:t>
            </w:r>
          </w:p>
          <w:p w14:paraId="0BBE0E94" w14:textId="77777777" w:rsidR="006E1FBD" w:rsidRPr="004E6C6F" w:rsidRDefault="006E1FBD" w:rsidP="00D2552F">
            <w:pPr>
              <w:pStyle w:val="RepStandard"/>
              <w:rPr>
                <w:sz w:val="16"/>
                <w:szCs w:val="16"/>
              </w:rPr>
            </w:pPr>
            <w:r w:rsidRPr="004E6C6F">
              <w:rPr>
                <w:sz w:val="16"/>
                <w:szCs w:val="16"/>
              </w:rPr>
              <w:t>Whole plant</w:t>
            </w:r>
          </w:p>
          <w:p w14:paraId="1542076E" w14:textId="77777777" w:rsidR="006E1FBD" w:rsidRPr="004E6C6F" w:rsidRDefault="006E1FBD" w:rsidP="00D2552F">
            <w:pPr>
              <w:pStyle w:val="RepStandard"/>
              <w:rPr>
                <w:sz w:val="16"/>
                <w:szCs w:val="16"/>
              </w:rPr>
            </w:pPr>
            <w:r w:rsidRPr="004E6C6F">
              <w:rPr>
                <w:sz w:val="16"/>
                <w:szCs w:val="16"/>
              </w:rPr>
              <w:t>Whole plant</w:t>
            </w:r>
          </w:p>
          <w:p w14:paraId="2123BB43" w14:textId="77777777" w:rsidR="006E1FBD" w:rsidRPr="004E6C6F" w:rsidRDefault="006E1FBD" w:rsidP="00D2552F">
            <w:pPr>
              <w:pStyle w:val="RepStandard"/>
              <w:rPr>
                <w:sz w:val="16"/>
                <w:szCs w:val="16"/>
              </w:rPr>
            </w:pPr>
            <w:r w:rsidRPr="004E6C6F">
              <w:rPr>
                <w:sz w:val="16"/>
                <w:szCs w:val="16"/>
              </w:rPr>
              <w:t>Grain</w:t>
            </w:r>
          </w:p>
          <w:p w14:paraId="72D3CAEF" w14:textId="77777777" w:rsidR="006E1FBD" w:rsidRPr="004E6C6F" w:rsidRDefault="006E1FBD" w:rsidP="00D2552F">
            <w:pPr>
              <w:pStyle w:val="RepStandard"/>
              <w:rPr>
                <w:sz w:val="16"/>
                <w:szCs w:val="16"/>
              </w:rPr>
            </w:pPr>
            <w:r w:rsidRPr="004E6C6F">
              <w:rPr>
                <w:sz w:val="16"/>
                <w:szCs w:val="16"/>
              </w:rPr>
              <w:t>Straw</w:t>
            </w:r>
          </w:p>
        </w:tc>
        <w:tc>
          <w:tcPr>
            <w:tcW w:w="415" w:type="pct"/>
            <w:tcBorders>
              <w:top w:val="single" w:sz="4" w:space="0" w:color="auto"/>
              <w:left w:val="single" w:sz="4" w:space="0" w:color="auto"/>
              <w:bottom w:val="single" w:sz="4" w:space="0" w:color="auto"/>
              <w:right w:val="single" w:sz="4" w:space="0" w:color="auto"/>
            </w:tcBorders>
          </w:tcPr>
          <w:p w14:paraId="421D2B9C" w14:textId="77777777" w:rsidR="006E1FBD" w:rsidRPr="004E6C6F" w:rsidRDefault="006E1FBD" w:rsidP="00D2552F">
            <w:pPr>
              <w:pStyle w:val="RepStandard"/>
              <w:rPr>
                <w:sz w:val="16"/>
                <w:szCs w:val="16"/>
              </w:rPr>
            </w:pPr>
            <w:r w:rsidRPr="004E6C6F">
              <w:rPr>
                <w:sz w:val="16"/>
                <w:szCs w:val="16"/>
              </w:rPr>
              <w:t>5.81</w:t>
            </w:r>
          </w:p>
          <w:p w14:paraId="741ED204" w14:textId="77777777" w:rsidR="006E1FBD" w:rsidRPr="004E6C6F" w:rsidRDefault="006E1FBD" w:rsidP="00D2552F">
            <w:pPr>
              <w:pStyle w:val="RepStandard"/>
              <w:rPr>
                <w:sz w:val="16"/>
                <w:szCs w:val="16"/>
              </w:rPr>
            </w:pPr>
            <w:r w:rsidRPr="004E6C6F">
              <w:rPr>
                <w:sz w:val="16"/>
                <w:szCs w:val="16"/>
              </w:rPr>
              <w:t>3.69</w:t>
            </w:r>
          </w:p>
          <w:p w14:paraId="5D6BD531" w14:textId="77777777" w:rsidR="006E1FBD" w:rsidRPr="004E6C6F" w:rsidRDefault="006E1FBD" w:rsidP="00D2552F">
            <w:pPr>
              <w:pStyle w:val="RepStandard"/>
              <w:rPr>
                <w:sz w:val="16"/>
                <w:szCs w:val="16"/>
              </w:rPr>
            </w:pPr>
            <w:r w:rsidRPr="004E6C6F">
              <w:rPr>
                <w:sz w:val="16"/>
                <w:szCs w:val="16"/>
              </w:rPr>
              <w:t>3.42</w:t>
            </w:r>
          </w:p>
          <w:p w14:paraId="0CDEAED1" w14:textId="77777777" w:rsidR="006E1FBD" w:rsidRPr="004E6C6F" w:rsidRDefault="006E1FBD" w:rsidP="00D2552F">
            <w:pPr>
              <w:pStyle w:val="RepStandard"/>
              <w:rPr>
                <w:sz w:val="16"/>
                <w:szCs w:val="16"/>
              </w:rPr>
            </w:pPr>
            <w:r w:rsidRPr="004E6C6F">
              <w:rPr>
                <w:sz w:val="16"/>
                <w:szCs w:val="16"/>
              </w:rPr>
              <w:t>1.39</w:t>
            </w:r>
          </w:p>
          <w:p w14:paraId="55E53E9F" w14:textId="77777777" w:rsidR="006E1FBD" w:rsidRPr="004E6C6F" w:rsidRDefault="006E1FBD" w:rsidP="00D2552F">
            <w:pPr>
              <w:pStyle w:val="RepStandard"/>
              <w:rPr>
                <w:sz w:val="16"/>
                <w:szCs w:val="16"/>
              </w:rPr>
            </w:pPr>
            <w:r w:rsidRPr="004E6C6F">
              <w:rPr>
                <w:sz w:val="16"/>
                <w:szCs w:val="16"/>
              </w:rPr>
              <w:t>1.19</w:t>
            </w:r>
          </w:p>
          <w:p w14:paraId="56A04A87" w14:textId="77777777" w:rsidR="006E1FBD" w:rsidRPr="004E6C6F" w:rsidRDefault="006E1FBD" w:rsidP="00D2552F">
            <w:pPr>
              <w:pStyle w:val="RepStandard"/>
              <w:rPr>
                <w:sz w:val="16"/>
                <w:szCs w:val="16"/>
              </w:rPr>
            </w:pPr>
            <w:r w:rsidRPr="004E6C6F">
              <w:rPr>
                <w:sz w:val="16"/>
                <w:szCs w:val="16"/>
              </w:rPr>
              <w:t>1.21</w:t>
            </w:r>
          </w:p>
          <w:p w14:paraId="5E58050B" w14:textId="77777777" w:rsidR="006E1FBD" w:rsidRPr="004E6C6F" w:rsidRDefault="006E1FBD" w:rsidP="00D2552F">
            <w:pPr>
              <w:pStyle w:val="RepStandard"/>
              <w:rPr>
                <w:sz w:val="16"/>
                <w:szCs w:val="16"/>
              </w:rPr>
            </w:pPr>
            <w:r w:rsidRPr="004E6C6F">
              <w:rPr>
                <w:sz w:val="16"/>
                <w:szCs w:val="16"/>
              </w:rPr>
              <w:t>0.31</w:t>
            </w:r>
          </w:p>
          <w:p w14:paraId="71C65554" w14:textId="77777777" w:rsidR="006E1FBD" w:rsidRPr="004E6C6F" w:rsidRDefault="006E1FBD" w:rsidP="00D2552F">
            <w:pPr>
              <w:pStyle w:val="RepStandard"/>
              <w:rPr>
                <w:sz w:val="16"/>
                <w:szCs w:val="16"/>
              </w:rPr>
            </w:pPr>
            <w:r w:rsidRPr="004E6C6F">
              <w:rPr>
                <w:sz w:val="16"/>
                <w:szCs w:val="16"/>
              </w:rPr>
              <w:t>0.34</w:t>
            </w:r>
          </w:p>
          <w:p w14:paraId="60C46BA7" w14:textId="77777777" w:rsidR="006E1FBD" w:rsidRPr="004E6C6F" w:rsidRDefault="006E1FBD" w:rsidP="00D2552F">
            <w:pPr>
              <w:pStyle w:val="RepStandard"/>
              <w:rPr>
                <w:sz w:val="16"/>
                <w:szCs w:val="16"/>
              </w:rPr>
            </w:pPr>
            <w:r w:rsidRPr="004E6C6F">
              <w:rPr>
                <w:sz w:val="16"/>
                <w:szCs w:val="16"/>
              </w:rPr>
              <w:t>0.21</w:t>
            </w:r>
          </w:p>
          <w:p w14:paraId="6A62D47C" w14:textId="77777777" w:rsidR="006E1FBD" w:rsidRPr="004E6C6F" w:rsidRDefault="006E1FBD" w:rsidP="00D2552F">
            <w:pPr>
              <w:pStyle w:val="RepStandard"/>
              <w:rPr>
                <w:sz w:val="16"/>
                <w:szCs w:val="16"/>
              </w:rPr>
            </w:pPr>
            <w:r w:rsidRPr="004E6C6F">
              <w:rPr>
                <w:sz w:val="16"/>
                <w:szCs w:val="16"/>
              </w:rPr>
              <w:t>0.03</w:t>
            </w:r>
          </w:p>
          <w:p w14:paraId="6C7E8BAF" w14:textId="77777777" w:rsidR="006E1FBD" w:rsidRPr="004E6C6F" w:rsidRDefault="006E1FBD" w:rsidP="00D2552F">
            <w:pPr>
              <w:pStyle w:val="RepStandard"/>
              <w:rPr>
                <w:sz w:val="16"/>
                <w:szCs w:val="16"/>
              </w:rPr>
            </w:pPr>
            <w:r w:rsidRPr="004E6C6F">
              <w:rPr>
                <w:sz w:val="16"/>
                <w:szCs w:val="16"/>
              </w:rPr>
              <w:t>0.19</w:t>
            </w:r>
          </w:p>
          <w:p w14:paraId="4DC1B554" w14:textId="77777777" w:rsidR="006E1FBD" w:rsidRPr="004E6C6F" w:rsidRDefault="006E1FBD" w:rsidP="00D2552F">
            <w:pPr>
              <w:pStyle w:val="RepStandard"/>
              <w:rPr>
                <w:sz w:val="16"/>
                <w:szCs w:val="16"/>
              </w:rPr>
            </w:pPr>
            <w:r w:rsidRPr="004E6C6F">
              <w:rPr>
                <w:sz w:val="16"/>
                <w:szCs w:val="16"/>
              </w:rPr>
              <w:t>0.07</w:t>
            </w:r>
          </w:p>
          <w:p w14:paraId="1B5641FE" w14:textId="77777777" w:rsidR="006E1FBD" w:rsidRPr="004E6C6F" w:rsidRDefault="006E1FBD" w:rsidP="00D2552F">
            <w:pPr>
              <w:pStyle w:val="RepStandard"/>
              <w:rPr>
                <w:sz w:val="16"/>
                <w:szCs w:val="16"/>
              </w:rPr>
            </w:pPr>
            <w:r w:rsidRPr="004E6C6F">
              <w:rPr>
                <w:sz w:val="16"/>
                <w:szCs w:val="16"/>
              </w:rPr>
              <w:t>0.12</w:t>
            </w:r>
          </w:p>
          <w:p w14:paraId="572E6505" w14:textId="77777777" w:rsidR="006E1FBD" w:rsidRPr="004E6C6F" w:rsidRDefault="006E1FBD" w:rsidP="00D2552F">
            <w:pPr>
              <w:pStyle w:val="RepStandard"/>
              <w:rPr>
                <w:sz w:val="16"/>
                <w:szCs w:val="16"/>
              </w:rPr>
            </w:pPr>
            <w:r w:rsidRPr="004E6C6F">
              <w:rPr>
                <w:sz w:val="16"/>
                <w:szCs w:val="16"/>
              </w:rPr>
              <w:t>n.d.</w:t>
            </w:r>
          </w:p>
          <w:p w14:paraId="29E6500D" w14:textId="77777777" w:rsidR="006E1FBD" w:rsidRPr="004E6C6F" w:rsidRDefault="006E1FBD" w:rsidP="00D2552F">
            <w:pPr>
              <w:pStyle w:val="RepStandard"/>
              <w:rPr>
                <w:sz w:val="16"/>
                <w:szCs w:val="16"/>
              </w:rPr>
            </w:pPr>
            <w:r w:rsidRPr="004E6C6F">
              <w:rPr>
                <w:sz w:val="16"/>
                <w:szCs w:val="16"/>
              </w:rPr>
              <w:t>0.01</w:t>
            </w:r>
          </w:p>
        </w:tc>
        <w:tc>
          <w:tcPr>
            <w:tcW w:w="264" w:type="pct"/>
            <w:tcBorders>
              <w:top w:val="single" w:sz="4" w:space="0" w:color="auto"/>
              <w:left w:val="single" w:sz="4" w:space="0" w:color="auto"/>
              <w:bottom w:val="single" w:sz="4" w:space="0" w:color="auto"/>
              <w:right w:val="single" w:sz="4" w:space="0" w:color="auto"/>
            </w:tcBorders>
          </w:tcPr>
          <w:p w14:paraId="0399D765" w14:textId="77777777" w:rsidR="006E1FBD" w:rsidRPr="004E6C6F" w:rsidRDefault="006E1FBD" w:rsidP="00D2552F">
            <w:pPr>
              <w:pStyle w:val="RepStandard"/>
              <w:rPr>
                <w:sz w:val="16"/>
                <w:szCs w:val="16"/>
              </w:rPr>
            </w:pPr>
            <w:r w:rsidRPr="004E6C6F">
              <w:rPr>
                <w:sz w:val="16"/>
                <w:szCs w:val="16"/>
              </w:rPr>
              <w:t>0</w:t>
            </w:r>
          </w:p>
          <w:p w14:paraId="3FE8FAE8" w14:textId="77777777" w:rsidR="006E1FBD" w:rsidRPr="004E6C6F" w:rsidRDefault="006E1FBD" w:rsidP="00D2552F">
            <w:pPr>
              <w:pStyle w:val="RepStandard"/>
              <w:rPr>
                <w:sz w:val="16"/>
                <w:szCs w:val="16"/>
              </w:rPr>
            </w:pPr>
            <w:r w:rsidRPr="004E6C6F">
              <w:rPr>
                <w:sz w:val="16"/>
                <w:szCs w:val="16"/>
              </w:rPr>
              <w:t>1</w:t>
            </w:r>
          </w:p>
          <w:p w14:paraId="67EE7F7A" w14:textId="77777777" w:rsidR="006E1FBD" w:rsidRPr="004E6C6F" w:rsidRDefault="006E1FBD" w:rsidP="00D2552F">
            <w:pPr>
              <w:pStyle w:val="RepStandard"/>
              <w:rPr>
                <w:sz w:val="16"/>
                <w:szCs w:val="16"/>
              </w:rPr>
            </w:pPr>
            <w:r w:rsidRPr="004E6C6F">
              <w:rPr>
                <w:sz w:val="16"/>
                <w:szCs w:val="16"/>
              </w:rPr>
              <w:t>2</w:t>
            </w:r>
          </w:p>
          <w:p w14:paraId="439D6C6C" w14:textId="77777777" w:rsidR="006E1FBD" w:rsidRPr="004E6C6F" w:rsidRDefault="006E1FBD" w:rsidP="00D2552F">
            <w:pPr>
              <w:pStyle w:val="RepStandard"/>
              <w:rPr>
                <w:sz w:val="16"/>
                <w:szCs w:val="16"/>
              </w:rPr>
            </w:pPr>
            <w:r w:rsidRPr="004E6C6F">
              <w:rPr>
                <w:sz w:val="16"/>
                <w:szCs w:val="16"/>
              </w:rPr>
              <w:t>3</w:t>
            </w:r>
          </w:p>
          <w:p w14:paraId="095543CE" w14:textId="77777777" w:rsidR="006E1FBD" w:rsidRPr="004E6C6F" w:rsidRDefault="006E1FBD" w:rsidP="00D2552F">
            <w:pPr>
              <w:pStyle w:val="RepStandard"/>
              <w:rPr>
                <w:sz w:val="16"/>
                <w:szCs w:val="16"/>
              </w:rPr>
            </w:pPr>
            <w:r w:rsidRPr="004E6C6F">
              <w:rPr>
                <w:sz w:val="16"/>
                <w:szCs w:val="16"/>
              </w:rPr>
              <w:t>4</w:t>
            </w:r>
          </w:p>
          <w:p w14:paraId="2716DDC6" w14:textId="77777777" w:rsidR="006E1FBD" w:rsidRPr="004E6C6F" w:rsidRDefault="006E1FBD" w:rsidP="00D2552F">
            <w:pPr>
              <w:pStyle w:val="RepStandard"/>
              <w:rPr>
                <w:sz w:val="16"/>
                <w:szCs w:val="16"/>
              </w:rPr>
            </w:pPr>
            <w:r w:rsidRPr="004E6C6F">
              <w:rPr>
                <w:sz w:val="16"/>
                <w:szCs w:val="16"/>
              </w:rPr>
              <w:t>5</w:t>
            </w:r>
          </w:p>
          <w:p w14:paraId="3346C7A7" w14:textId="77777777" w:rsidR="006E1FBD" w:rsidRPr="004E6C6F" w:rsidRDefault="006E1FBD" w:rsidP="00D2552F">
            <w:pPr>
              <w:pStyle w:val="RepStandard"/>
              <w:rPr>
                <w:sz w:val="16"/>
                <w:szCs w:val="16"/>
              </w:rPr>
            </w:pPr>
            <w:r w:rsidRPr="004E6C6F">
              <w:rPr>
                <w:sz w:val="16"/>
                <w:szCs w:val="16"/>
              </w:rPr>
              <w:t>6</w:t>
            </w:r>
          </w:p>
          <w:p w14:paraId="3D661986" w14:textId="77777777" w:rsidR="006E1FBD" w:rsidRPr="004E6C6F" w:rsidRDefault="006E1FBD" w:rsidP="00D2552F">
            <w:pPr>
              <w:pStyle w:val="RepStandard"/>
              <w:rPr>
                <w:sz w:val="16"/>
                <w:szCs w:val="16"/>
              </w:rPr>
            </w:pPr>
            <w:r w:rsidRPr="004E6C6F">
              <w:rPr>
                <w:sz w:val="16"/>
                <w:szCs w:val="16"/>
              </w:rPr>
              <w:t>7</w:t>
            </w:r>
          </w:p>
          <w:p w14:paraId="10EE0AF1" w14:textId="77777777" w:rsidR="006E1FBD" w:rsidRPr="004E6C6F" w:rsidRDefault="006E1FBD" w:rsidP="00D2552F">
            <w:pPr>
              <w:pStyle w:val="RepStandard"/>
              <w:rPr>
                <w:sz w:val="16"/>
                <w:szCs w:val="16"/>
              </w:rPr>
            </w:pPr>
            <w:r w:rsidRPr="004E6C6F">
              <w:rPr>
                <w:sz w:val="16"/>
                <w:szCs w:val="16"/>
              </w:rPr>
              <w:t>8</w:t>
            </w:r>
          </w:p>
          <w:p w14:paraId="17266A30" w14:textId="77777777" w:rsidR="006E1FBD" w:rsidRPr="004E6C6F" w:rsidRDefault="006E1FBD" w:rsidP="00D2552F">
            <w:pPr>
              <w:pStyle w:val="RepStandard"/>
              <w:rPr>
                <w:sz w:val="16"/>
                <w:szCs w:val="16"/>
              </w:rPr>
            </w:pPr>
            <w:r w:rsidRPr="004E6C6F">
              <w:rPr>
                <w:sz w:val="16"/>
                <w:szCs w:val="16"/>
              </w:rPr>
              <w:t>9</w:t>
            </w:r>
          </w:p>
          <w:p w14:paraId="37C4747A" w14:textId="77777777" w:rsidR="006E1FBD" w:rsidRPr="004E6C6F" w:rsidRDefault="006E1FBD" w:rsidP="00D2552F">
            <w:pPr>
              <w:pStyle w:val="RepStandard"/>
              <w:rPr>
                <w:sz w:val="16"/>
                <w:szCs w:val="16"/>
              </w:rPr>
            </w:pPr>
            <w:r w:rsidRPr="004E6C6F">
              <w:rPr>
                <w:sz w:val="16"/>
                <w:szCs w:val="16"/>
              </w:rPr>
              <w:t>10</w:t>
            </w:r>
          </w:p>
          <w:p w14:paraId="06B53947" w14:textId="77777777" w:rsidR="006E1FBD" w:rsidRPr="004E6C6F" w:rsidRDefault="006E1FBD" w:rsidP="00D2552F">
            <w:pPr>
              <w:pStyle w:val="RepStandard"/>
              <w:rPr>
                <w:sz w:val="16"/>
                <w:szCs w:val="16"/>
              </w:rPr>
            </w:pPr>
            <w:r w:rsidRPr="004E6C6F">
              <w:rPr>
                <w:sz w:val="16"/>
                <w:szCs w:val="16"/>
              </w:rPr>
              <w:t>12</w:t>
            </w:r>
          </w:p>
          <w:p w14:paraId="7162FACF" w14:textId="77777777" w:rsidR="006E1FBD" w:rsidRPr="004E6C6F" w:rsidRDefault="006E1FBD" w:rsidP="00D2552F">
            <w:pPr>
              <w:pStyle w:val="RepStandard"/>
              <w:rPr>
                <w:sz w:val="16"/>
                <w:szCs w:val="16"/>
              </w:rPr>
            </w:pPr>
            <w:r w:rsidRPr="004E6C6F">
              <w:rPr>
                <w:sz w:val="16"/>
                <w:szCs w:val="16"/>
              </w:rPr>
              <w:t>14</w:t>
            </w:r>
          </w:p>
          <w:p w14:paraId="7D3CC2DE" w14:textId="77777777" w:rsidR="006E1FBD" w:rsidRPr="004E6C6F" w:rsidRDefault="006E1FBD" w:rsidP="00D2552F">
            <w:pPr>
              <w:pStyle w:val="RepStandard"/>
              <w:rPr>
                <w:sz w:val="16"/>
                <w:szCs w:val="16"/>
              </w:rPr>
            </w:pPr>
            <w:r w:rsidRPr="004E6C6F">
              <w:rPr>
                <w:sz w:val="16"/>
                <w:szCs w:val="16"/>
              </w:rPr>
              <w:t>73</w:t>
            </w:r>
          </w:p>
          <w:p w14:paraId="1F0CBF9A" w14:textId="77777777" w:rsidR="006E1FBD" w:rsidRPr="004E6C6F" w:rsidRDefault="006E1FBD" w:rsidP="00D2552F">
            <w:pPr>
              <w:pStyle w:val="RepStandard"/>
              <w:rPr>
                <w:sz w:val="16"/>
                <w:szCs w:val="16"/>
              </w:rPr>
            </w:pPr>
            <w:r w:rsidRPr="004E6C6F">
              <w:rPr>
                <w:sz w:val="16"/>
                <w:szCs w:val="16"/>
              </w:rPr>
              <w:t>73</w:t>
            </w:r>
          </w:p>
        </w:tc>
        <w:tc>
          <w:tcPr>
            <w:tcW w:w="572" w:type="pct"/>
            <w:tcBorders>
              <w:top w:val="single" w:sz="4" w:space="0" w:color="auto"/>
              <w:left w:val="single" w:sz="4" w:space="0" w:color="auto"/>
              <w:bottom w:val="single" w:sz="4" w:space="0" w:color="auto"/>
              <w:right w:val="single" w:sz="4" w:space="0" w:color="auto"/>
            </w:tcBorders>
          </w:tcPr>
          <w:p w14:paraId="471F41A6" w14:textId="77777777" w:rsidR="006E1FBD" w:rsidRPr="004E6C6F" w:rsidRDefault="006E1FBD" w:rsidP="00D2552F">
            <w:pPr>
              <w:pStyle w:val="RepStandard"/>
              <w:rPr>
                <w:sz w:val="16"/>
                <w:szCs w:val="16"/>
              </w:rPr>
            </w:pPr>
            <w:r w:rsidRPr="004E6C6F">
              <w:rPr>
                <w:sz w:val="16"/>
                <w:szCs w:val="16"/>
              </w:rPr>
              <w:t>12 months</w:t>
            </w:r>
          </w:p>
          <w:p w14:paraId="15265AD1" w14:textId="77777777" w:rsidR="006E1FBD" w:rsidRPr="004E6C6F" w:rsidRDefault="006E1FBD" w:rsidP="00D2552F">
            <w:pPr>
              <w:pStyle w:val="RepStandard"/>
              <w:rPr>
                <w:sz w:val="16"/>
                <w:szCs w:val="16"/>
              </w:rPr>
            </w:pPr>
          </w:p>
          <w:p w14:paraId="7B76D1C6" w14:textId="77777777" w:rsidR="006E1FBD" w:rsidRPr="004E6C6F" w:rsidRDefault="006E1FBD" w:rsidP="00D2552F">
            <w:pPr>
              <w:pStyle w:val="RepStandard"/>
              <w:rPr>
                <w:sz w:val="16"/>
                <w:szCs w:val="16"/>
              </w:rPr>
            </w:pPr>
            <w:r w:rsidRPr="004E6C6F">
              <w:rPr>
                <w:sz w:val="16"/>
                <w:szCs w:val="16"/>
              </w:rPr>
              <w:t>Analytical report:</w:t>
            </w:r>
          </w:p>
          <w:p w14:paraId="185A8E92" w14:textId="77777777" w:rsidR="006E1FBD" w:rsidRPr="004E6C6F" w:rsidRDefault="006E1FBD" w:rsidP="00D2552F">
            <w:pPr>
              <w:pStyle w:val="RepStandard"/>
              <w:rPr>
                <w:sz w:val="16"/>
                <w:szCs w:val="16"/>
              </w:rPr>
            </w:pPr>
            <w:r w:rsidRPr="004E6C6F">
              <w:rPr>
                <w:sz w:val="16"/>
                <w:szCs w:val="16"/>
              </w:rPr>
              <w:t>18.618095.0005</w:t>
            </w:r>
          </w:p>
        </w:tc>
      </w:tr>
    </w:tbl>
    <w:p w14:paraId="05A04FBB" w14:textId="77777777" w:rsidR="006E1FBD" w:rsidRPr="004E6C6F" w:rsidRDefault="006E1FBD" w:rsidP="006E1FBD">
      <w:pPr>
        <w:pStyle w:val="RepStandard"/>
        <w:rPr>
          <w:lang w:val="en-US"/>
        </w:rPr>
      </w:pPr>
    </w:p>
    <w:p w14:paraId="400BF2A8" w14:textId="77777777" w:rsidR="004E3161" w:rsidRPr="00B131CF" w:rsidRDefault="004E3161" w:rsidP="00CE232F">
      <w:pPr>
        <w:pStyle w:val="RepStandard"/>
      </w:pPr>
    </w:p>
    <w:p w14:paraId="617BDACC" w14:textId="77777777" w:rsidR="00CE232F" w:rsidRPr="00B131CF" w:rsidRDefault="00CE232F" w:rsidP="00CE232F">
      <w:pPr>
        <w:pStyle w:val="RepStandard"/>
      </w:pPr>
    </w:p>
    <w:tbl>
      <w:tblPr>
        <w:tblW w:w="505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65"/>
        <w:gridCol w:w="7373"/>
      </w:tblGrid>
      <w:tr w:rsidR="0073054F" w:rsidRPr="00B131CF" w14:paraId="7915428B" w14:textId="77777777" w:rsidTr="00CE232F">
        <w:tc>
          <w:tcPr>
            <w:tcW w:w="1083" w:type="pct"/>
            <w:tcBorders>
              <w:top w:val="single" w:sz="4" w:space="0" w:color="auto"/>
              <w:left w:val="single" w:sz="4" w:space="0" w:color="auto"/>
              <w:bottom w:val="single" w:sz="4" w:space="0" w:color="auto"/>
              <w:right w:val="single" w:sz="4" w:space="0" w:color="auto"/>
            </w:tcBorders>
            <w:shd w:val="clear" w:color="auto" w:fill="B3B3B3"/>
            <w:hideMark/>
          </w:tcPr>
          <w:p w14:paraId="6785B8FF" w14:textId="77777777" w:rsidR="00CE232F" w:rsidRPr="00B131CF" w:rsidRDefault="00CE232F">
            <w:pPr>
              <w:pStyle w:val="RepStandard"/>
              <w:rPr>
                <w:rFonts w:eastAsia="Batang"/>
              </w:rPr>
            </w:pPr>
            <w:r w:rsidRPr="00B131CF">
              <w:t>Comments of zRMS:</w:t>
            </w:r>
          </w:p>
        </w:tc>
        <w:tc>
          <w:tcPr>
            <w:tcW w:w="3867" w:type="pct"/>
            <w:tcBorders>
              <w:top w:val="single" w:sz="4" w:space="0" w:color="auto"/>
              <w:left w:val="single" w:sz="4" w:space="0" w:color="auto"/>
              <w:bottom w:val="single" w:sz="4" w:space="0" w:color="auto"/>
              <w:right w:val="single" w:sz="4" w:space="0" w:color="auto"/>
            </w:tcBorders>
            <w:shd w:val="clear" w:color="auto" w:fill="B3B3B3"/>
          </w:tcPr>
          <w:p w14:paraId="336058E7" w14:textId="77777777" w:rsidR="00BD61F8" w:rsidRDefault="00BD61F8" w:rsidP="00BD61F8">
            <w:pPr>
              <w:pStyle w:val="RepStandard"/>
            </w:pPr>
            <w:r>
              <w:t>Acceptable for residue expert.</w:t>
            </w:r>
          </w:p>
          <w:p w14:paraId="5BF24A32" w14:textId="02C25D5D" w:rsidR="00CE232F" w:rsidRPr="004A294B" w:rsidRDefault="00BD61F8">
            <w:pPr>
              <w:pStyle w:val="RepStandard"/>
            </w:pPr>
            <w:r>
              <w:t xml:space="preserve">In Ecotox perspective the study can not be considered sufficiently acceptable to evaluate the decline of residue of a.s.- pendimethalin. The study </w:t>
            </w:r>
            <w:r w:rsidRPr="000905FD">
              <w:t>was performed at crop growth</w:t>
            </w:r>
            <w:r>
              <w:t xml:space="preserve"> stage BBCH </w:t>
            </w:r>
            <w:r w:rsidRPr="000905FD">
              <w:t>30</w:t>
            </w:r>
            <w:r>
              <w:t xml:space="preserve"> in winter cereals ( wheat) in Hungary and do not cover the current GAP (BBCH 10-13) in winter cereals. The application was done on  April or May.</w:t>
            </w:r>
            <w:r w:rsidRPr="00F4744A">
              <w:t xml:space="preserve"> It should be noted that if the crop itself is the proven food source treatment should be in line with the GAP (i.e. same crop, BBCH stage, number and spacing of applications, etc.). If the study is not performed according to the GAP, adequate support should be provided that these derivations had no impact on the DT</w:t>
            </w:r>
            <w:r w:rsidRPr="00F4744A">
              <w:rPr>
                <w:vertAlign w:val="subscript"/>
              </w:rPr>
              <w:t>50</w:t>
            </w:r>
            <w:r w:rsidRPr="00F4744A">
              <w:t xml:space="preserve"> estimation. </w:t>
            </w:r>
          </w:p>
        </w:tc>
      </w:tr>
    </w:tbl>
    <w:p w14:paraId="3FA6BB4B" w14:textId="77777777" w:rsidR="00CE232F" w:rsidRPr="00B131CF" w:rsidRDefault="00CE232F" w:rsidP="00CE232F">
      <w:pPr>
        <w:pStyle w:val="RepStandard"/>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6E1FBD" w:rsidRPr="004E6C6F" w14:paraId="61B0D0C8" w14:textId="77777777" w:rsidTr="00D2552F">
        <w:tc>
          <w:tcPr>
            <w:tcW w:w="1343" w:type="pct"/>
            <w:shd w:val="clear" w:color="auto" w:fill="auto"/>
          </w:tcPr>
          <w:p w14:paraId="3444871F" w14:textId="77777777" w:rsidR="006E1FBD" w:rsidRPr="004E6C6F" w:rsidRDefault="006E1FBD" w:rsidP="006E1FBD">
            <w:pPr>
              <w:pStyle w:val="RepAppendix1"/>
            </w:pPr>
            <w:bookmarkStart w:id="899" w:name="_Toc413922094"/>
            <w:bookmarkStart w:id="900" w:name="_Toc413922583"/>
            <w:bookmarkStart w:id="901" w:name="_Toc413922687"/>
            <w:bookmarkStart w:id="902" w:name="_Toc414955324"/>
            <w:bookmarkStart w:id="903" w:name="_Toc415214631"/>
            <w:bookmarkStart w:id="904" w:name="_Toc39830430"/>
            <w:r w:rsidRPr="004E6C6F">
              <w:t>Reference:</w:t>
            </w:r>
          </w:p>
        </w:tc>
        <w:tc>
          <w:tcPr>
            <w:tcW w:w="3657" w:type="pct"/>
            <w:shd w:val="clear" w:color="auto" w:fill="auto"/>
          </w:tcPr>
          <w:p w14:paraId="44007C64" w14:textId="77777777" w:rsidR="006E1FBD" w:rsidRPr="004E6C6F" w:rsidRDefault="006E1FBD" w:rsidP="00D2552F">
            <w:pPr>
              <w:pStyle w:val="RepStandard"/>
            </w:pPr>
            <w:r w:rsidRPr="004E6C6F">
              <w:t>KCP 10.1.1.2-04</w:t>
            </w:r>
          </w:p>
        </w:tc>
      </w:tr>
      <w:tr w:rsidR="006E1FBD" w:rsidRPr="004E6C6F" w14:paraId="5F9B8F66" w14:textId="77777777" w:rsidTr="00D2552F">
        <w:tc>
          <w:tcPr>
            <w:tcW w:w="1343" w:type="pct"/>
            <w:shd w:val="clear" w:color="auto" w:fill="auto"/>
          </w:tcPr>
          <w:p w14:paraId="57467B4C" w14:textId="77777777" w:rsidR="006E1FBD" w:rsidRPr="004E6C6F" w:rsidRDefault="006E1FBD" w:rsidP="00D2552F">
            <w:pPr>
              <w:pStyle w:val="RepStandard"/>
            </w:pPr>
            <w:r w:rsidRPr="004E6C6F">
              <w:t>Report</w:t>
            </w:r>
          </w:p>
        </w:tc>
        <w:tc>
          <w:tcPr>
            <w:tcW w:w="3657" w:type="pct"/>
            <w:shd w:val="clear" w:color="auto" w:fill="auto"/>
          </w:tcPr>
          <w:p w14:paraId="45F4E900" w14:textId="77777777" w:rsidR="006E1FBD" w:rsidRPr="004E6C6F" w:rsidRDefault="006E1FBD" w:rsidP="00D2552F">
            <w:pPr>
              <w:pStyle w:val="RepStandard"/>
            </w:pPr>
            <w:r w:rsidRPr="004E6C6F">
              <w:t>DETERMINATION OF THE RESIDUES OF PENDIMETHALIN IN/ON WHEAT AFTER ONE APPLICATION OF PENDIMETHALIN 33% EC IN NORTHERN EUROPE - HUNGARY IN 2019. Gábor Wágner (Field phase). Report No. 034SRHU19R35</w:t>
            </w:r>
          </w:p>
        </w:tc>
      </w:tr>
      <w:tr w:rsidR="006E1FBD" w:rsidRPr="004E6C6F" w14:paraId="5A469DC8" w14:textId="77777777" w:rsidTr="00D2552F">
        <w:tc>
          <w:tcPr>
            <w:tcW w:w="1343" w:type="pct"/>
            <w:shd w:val="clear" w:color="auto" w:fill="auto"/>
          </w:tcPr>
          <w:p w14:paraId="6DD91332" w14:textId="77777777" w:rsidR="006E1FBD" w:rsidRPr="004E6C6F" w:rsidRDefault="006E1FBD" w:rsidP="00D2552F">
            <w:pPr>
              <w:pStyle w:val="RepStandard"/>
            </w:pPr>
            <w:r w:rsidRPr="004E6C6F">
              <w:t>Guideline(s):</w:t>
            </w:r>
          </w:p>
        </w:tc>
        <w:tc>
          <w:tcPr>
            <w:tcW w:w="3657" w:type="pct"/>
            <w:shd w:val="clear" w:color="auto" w:fill="auto"/>
          </w:tcPr>
          <w:p w14:paraId="3BC24885" w14:textId="77777777" w:rsidR="006E1FBD" w:rsidRPr="004E6C6F" w:rsidRDefault="006E1FBD" w:rsidP="00D2552F">
            <w:pPr>
              <w:autoSpaceDE w:val="0"/>
              <w:autoSpaceDN w:val="0"/>
              <w:adjustRightInd w:val="0"/>
              <w:jc w:val="both"/>
              <w:rPr>
                <w:rFonts w:eastAsia="ArialMT"/>
                <w:lang w:val="en-GB" w:eastAsia="en-US"/>
              </w:rPr>
            </w:pPr>
            <w:r w:rsidRPr="004E6C6F">
              <w:rPr>
                <w:rFonts w:eastAsia="ArialMT"/>
                <w:lang w:val="en-GB" w:eastAsia="en-US"/>
              </w:rPr>
              <w:t>Regulations (EU) No. 283/2013 and 284/2013 implementing Regulation (EC) No. 1107/2009 of the European Parliament.</w:t>
            </w:r>
          </w:p>
          <w:p w14:paraId="2764EAC3" w14:textId="77777777" w:rsidR="006E1FBD" w:rsidRPr="004E6C6F" w:rsidRDefault="006E1FBD" w:rsidP="00D2552F">
            <w:pPr>
              <w:autoSpaceDE w:val="0"/>
              <w:autoSpaceDN w:val="0"/>
              <w:adjustRightInd w:val="0"/>
              <w:jc w:val="both"/>
              <w:rPr>
                <w:rFonts w:eastAsia="ArialMT"/>
                <w:lang w:val="en-GB" w:eastAsia="en-US"/>
              </w:rPr>
            </w:pPr>
            <w:r w:rsidRPr="004E6C6F">
              <w:rPr>
                <w:rFonts w:eastAsia="ArialMT"/>
                <w:lang w:val="en-GB" w:eastAsia="en-US"/>
              </w:rPr>
              <w:t>Commission Working Document 7029/VI/95 Rev. 5, General Recommendations for the Design, Preparation and Realization of Residue Trials, July 22, 1997.</w:t>
            </w:r>
          </w:p>
          <w:p w14:paraId="658F0983" w14:textId="77777777" w:rsidR="006E1FBD" w:rsidRPr="004E6C6F" w:rsidRDefault="006E1FBD" w:rsidP="00D2552F">
            <w:pPr>
              <w:autoSpaceDE w:val="0"/>
              <w:autoSpaceDN w:val="0"/>
              <w:adjustRightInd w:val="0"/>
              <w:jc w:val="both"/>
              <w:rPr>
                <w:rFonts w:eastAsia="ArialMT"/>
                <w:lang w:val="en-GB" w:eastAsia="en-US"/>
              </w:rPr>
            </w:pPr>
            <w:r w:rsidRPr="004E6C6F">
              <w:rPr>
                <w:rFonts w:eastAsia="ArialMT"/>
                <w:lang w:val="en-GB" w:eastAsia="en-US"/>
              </w:rPr>
              <w:t>OECD Guideline for the testing of chemicals on Crop Field Trial (TG 509 published in September 2009)</w:t>
            </w:r>
          </w:p>
          <w:p w14:paraId="3B6CDC27" w14:textId="77777777" w:rsidR="006E1FBD" w:rsidRPr="004E6C6F" w:rsidRDefault="006E1FBD" w:rsidP="00D2552F">
            <w:pPr>
              <w:autoSpaceDE w:val="0"/>
              <w:autoSpaceDN w:val="0"/>
              <w:adjustRightInd w:val="0"/>
              <w:jc w:val="both"/>
              <w:rPr>
                <w:rFonts w:eastAsia="ArialMT"/>
                <w:lang w:val="en-GB" w:eastAsia="en-US"/>
              </w:rPr>
            </w:pPr>
            <w:r w:rsidRPr="004E6C6F">
              <w:rPr>
                <w:rFonts w:eastAsia="ArialMT"/>
                <w:lang w:val="en-GB" w:eastAsia="en-US"/>
              </w:rPr>
              <w:t>European Community Guidelines SANCO 7525/VI/95 – Rev 10.3, 13 June 2017: Guidelines on comparability, extrapolation, group tolerances and data requirements for setting MRLs.</w:t>
            </w:r>
          </w:p>
        </w:tc>
      </w:tr>
      <w:tr w:rsidR="006E1FBD" w:rsidRPr="004E6C6F" w14:paraId="0EC0F109" w14:textId="77777777" w:rsidTr="00D2552F">
        <w:tc>
          <w:tcPr>
            <w:tcW w:w="1343" w:type="pct"/>
            <w:shd w:val="clear" w:color="auto" w:fill="auto"/>
          </w:tcPr>
          <w:p w14:paraId="621FE4C9" w14:textId="77777777" w:rsidR="006E1FBD" w:rsidRPr="004E6C6F" w:rsidRDefault="006E1FBD" w:rsidP="00D2552F">
            <w:pPr>
              <w:pStyle w:val="RepStandard"/>
            </w:pPr>
            <w:r w:rsidRPr="004E6C6F">
              <w:t>Deviations:</w:t>
            </w:r>
          </w:p>
        </w:tc>
        <w:tc>
          <w:tcPr>
            <w:tcW w:w="3657" w:type="pct"/>
            <w:shd w:val="clear" w:color="auto" w:fill="auto"/>
          </w:tcPr>
          <w:p w14:paraId="7C98D8C5" w14:textId="77777777" w:rsidR="006E1FBD" w:rsidRPr="004E6C6F" w:rsidRDefault="006E1FBD" w:rsidP="00D2552F">
            <w:pPr>
              <w:pStyle w:val="RepStandard"/>
            </w:pPr>
            <w:r w:rsidRPr="004E6C6F">
              <w:t xml:space="preserve">The temperature of the freezer (SYN-KDL-071) rose above -18.0ºC </w:t>
            </w:r>
            <w:r>
              <w:t xml:space="preserve">for </w:t>
            </w:r>
            <w:r w:rsidRPr="004E6C6F">
              <w:t xml:space="preserve">more than 2 hours. The length of the event was 10 hours </w:t>
            </w:r>
            <w:r>
              <w:t xml:space="preserve">and </w:t>
            </w:r>
            <w:r w:rsidRPr="004E6C6F">
              <w:t>20 minutes. In this period the maximum temperature was -17.1ºC and the maximum of the average of the 24-hour cycles was -18-13ºC. The even</w:t>
            </w:r>
            <w:r>
              <w:t>t</w:t>
            </w:r>
            <w:r w:rsidRPr="004E6C6F">
              <w:t xml:space="preserve"> happened because of the longer working time in the freezer that is acceptable. This had no impact, because the limit exceeding occurrence did not affect the quality of the samples and the maximum of the average of 24-hours was lower than -18ºC.</w:t>
            </w:r>
          </w:p>
        </w:tc>
      </w:tr>
      <w:tr w:rsidR="006E1FBD" w:rsidRPr="004E6C6F" w14:paraId="092C3FDF" w14:textId="77777777" w:rsidTr="00D2552F">
        <w:tc>
          <w:tcPr>
            <w:tcW w:w="1343" w:type="pct"/>
            <w:shd w:val="clear" w:color="auto" w:fill="auto"/>
          </w:tcPr>
          <w:p w14:paraId="1AEB964D" w14:textId="77777777" w:rsidR="006E1FBD" w:rsidRPr="004E6C6F" w:rsidRDefault="006E1FBD" w:rsidP="00D2552F">
            <w:pPr>
              <w:pStyle w:val="RepStandard"/>
            </w:pPr>
            <w:r w:rsidRPr="004E6C6F">
              <w:t>GLP:</w:t>
            </w:r>
          </w:p>
        </w:tc>
        <w:tc>
          <w:tcPr>
            <w:tcW w:w="3657" w:type="pct"/>
            <w:shd w:val="clear" w:color="auto" w:fill="auto"/>
          </w:tcPr>
          <w:p w14:paraId="5AF1CC02" w14:textId="77777777" w:rsidR="006E1FBD" w:rsidRPr="004E6C6F" w:rsidRDefault="006E1FBD" w:rsidP="00D2552F">
            <w:pPr>
              <w:pStyle w:val="RepStandard"/>
            </w:pPr>
            <w:r w:rsidRPr="004E6C6F">
              <w:t>Yes</w:t>
            </w:r>
          </w:p>
        </w:tc>
      </w:tr>
    </w:tbl>
    <w:p w14:paraId="019B0B02" w14:textId="77777777" w:rsidR="006E1FBD" w:rsidRPr="004E6C6F" w:rsidRDefault="006E1FBD" w:rsidP="006E1FBD">
      <w:pPr>
        <w:widowControl w:val="0"/>
        <w:jc w:val="both"/>
        <w:rPr>
          <w:lang w:val="en-GB"/>
        </w:rPr>
      </w:pPr>
      <w:r w:rsidRPr="004E6C6F">
        <w:rPr>
          <w:lang w:val="en-GB"/>
        </w:rPr>
        <w:t>MATERIAL AND METHODS</w:t>
      </w:r>
    </w:p>
    <w:p w14:paraId="3401F9A9" w14:textId="77777777" w:rsidR="006E1FBD" w:rsidRPr="004E6C6F" w:rsidRDefault="006E1FBD" w:rsidP="006E1FBD">
      <w:pPr>
        <w:widowControl w:val="0"/>
        <w:jc w:val="both"/>
        <w:rPr>
          <w:lang w:val="en-GB"/>
        </w:rPr>
      </w:pPr>
      <w:r w:rsidRPr="004E6C6F">
        <w:rPr>
          <w:lang w:val="en-GB"/>
        </w:rPr>
        <w:t>A. MATERIALS</w:t>
      </w:r>
    </w:p>
    <w:p w14:paraId="4AD38922" w14:textId="77777777" w:rsidR="006E1FBD" w:rsidRPr="004E6C6F" w:rsidRDefault="006E1FBD" w:rsidP="006E1FBD">
      <w:pPr>
        <w:widowControl w:val="0"/>
        <w:jc w:val="both"/>
        <w:rPr>
          <w:lang w:val="en-GB"/>
        </w:rPr>
      </w:pPr>
      <w:r w:rsidRPr="004E6C6F">
        <w:rPr>
          <w:lang w:val="en-GB"/>
        </w:rPr>
        <w:t>Test material: Pendimethalin 33% EC (Batch No. SCL-483228)</w:t>
      </w:r>
    </w:p>
    <w:p w14:paraId="3040C04C" w14:textId="77777777" w:rsidR="006E1FBD" w:rsidRPr="004E6C6F" w:rsidRDefault="006E1FBD" w:rsidP="006E1FBD">
      <w:pPr>
        <w:widowControl w:val="0"/>
        <w:jc w:val="both"/>
        <w:rPr>
          <w:lang w:val="en-GB"/>
        </w:rPr>
      </w:pPr>
    </w:p>
    <w:p w14:paraId="3F1DE4CC" w14:textId="77777777" w:rsidR="006E1FBD" w:rsidRPr="004E6C6F" w:rsidRDefault="006E1FBD" w:rsidP="006E1FBD">
      <w:pPr>
        <w:widowControl w:val="0"/>
        <w:jc w:val="both"/>
        <w:rPr>
          <w:lang w:val="en-GB"/>
        </w:rPr>
      </w:pPr>
      <w:r w:rsidRPr="004E6C6F">
        <w:rPr>
          <w:lang w:val="en-GB"/>
        </w:rPr>
        <w:t>2. Test Commodity:</w:t>
      </w:r>
    </w:p>
    <w:p w14:paraId="78DF40FF" w14:textId="77777777" w:rsidR="006E1FBD" w:rsidRPr="004E6C6F" w:rsidRDefault="006E1FBD" w:rsidP="006E1FBD">
      <w:pPr>
        <w:widowControl w:val="0"/>
        <w:jc w:val="both"/>
        <w:rPr>
          <w:lang w:val="en-GB"/>
        </w:rPr>
      </w:pPr>
      <w:r w:rsidRPr="004E6C6F">
        <w:rPr>
          <w:lang w:val="en-GB"/>
        </w:rPr>
        <w:t>Crop: winter wheat</w:t>
      </w:r>
    </w:p>
    <w:p w14:paraId="27CD5D24" w14:textId="77777777" w:rsidR="006E1FBD" w:rsidRPr="004E6C6F" w:rsidRDefault="006E1FBD" w:rsidP="006E1FBD">
      <w:pPr>
        <w:widowControl w:val="0"/>
        <w:jc w:val="both"/>
        <w:rPr>
          <w:lang w:val="en-GB"/>
        </w:rPr>
      </w:pPr>
    </w:p>
    <w:p w14:paraId="0C7AF424" w14:textId="77777777" w:rsidR="006E1FBD" w:rsidRPr="004E6C6F" w:rsidRDefault="006E1FBD" w:rsidP="006E1FBD">
      <w:pPr>
        <w:widowControl w:val="0"/>
        <w:jc w:val="both"/>
        <w:rPr>
          <w:lang w:val="en-GB"/>
        </w:rPr>
      </w:pPr>
      <w:r w:rsidRPr="004E6C6F">
        <w:rPr>
          <w:lang w:val="en-GB"/>
        </w:rPr>
        <w:t>Crop parts(s) or processed commodity: whole plant, seed, straw</w:t>
      </w:r>
    </w:p>
    <w:p w14:paraId="63F4B62F" w14:textId="77777777" w:rsidR="006E1FBD" w:rsidRPr="004E6C6F" w:rsidRDefault="006E1FBD" w:rsidP="006E1FBD">
      <w:pPr>
        <w:widowControl w:val="0"/>
        <w:jc w:val="both"/>
        <w:rPr>
          <w:lang w:val="en-GB"/>
        </w:rPr>
      </w:pPr>
    </w:p>
    <w:p w14:paraId="3DFE1040" w14:textId="77777777" w:rsidR="006E1FBD" w:rsidRPr="004E6C6F" w:rsidRDefault="006E1FBD" w:rsidP="006E1FBD">
      <w:pPr>
        <w:widowControl w:val="0"/>
        <w:jc w:val="both"/>
        <w:rPr>
          <w:lang w:val="en-GB"/>
        </w:rPr>
      </w:pPr>
      <w:r w:rsidRPr="004E6C6F">
        <w:rPr>
          <w:lang w:val="en-GB"/>
        </w:rPr>
        <w:t>STUDY DESIGN AND METHODS</w:t>
      </w:r>
    </w:p>
    <w:p w14:paraId="56C245A9" w14:textId="77777777" w:rsidR="006E1FBD" w:rsidRPr="004E6C6F" w:rsidRDefault="006E1FBD" w:rsidP="006E1FBD">
      <w:pPr>
        <w:autoSpaceDE w:val="0"/>
        <w:autoSpaceDN w:val="0"/>
        <w:adjustRightInd w:val="0"/>
        <w:jc w:val="both"/>
        <w:rPr>
          <w:rFonts w:eastAsia="ArialMT"/>
          <w:lang w:val="en-GB" w:eastAsia="en-US"/>
        </w:rPr>
      </w:pPr>
      <w:r w:rsidRPr="004E6C6F">
        <w:rPr>
          <w:rFonts w:eastAsia="ArialMT"/>
          <w:lang w:val="en-GB" w:eastAsia="en-US"/>
        </w:rPr>
        <w:t>The trial 034SRHU19R35 was carried out in open field on the crop winter wheat. The study director assured before start of the trial, that no Pendimethalin containing products would be used on the trial site during the current season (2019). One untreated control plot (U = plot 1) and one treated plot (T = plot 2) were laid out and labelled for each trial. The plot size (18 m x 10 m = 180 m²) was chosen large enough to provide representative specimens for sampling.</w:t>
      </w:r>
    </w:p>
    <w:p w14:paraId="75F73923" w14:textId="77777777" w:rsidR="006E1FBD" w:rsidRPr="004E6C6F" w:rsidRDefault="006E1FBD" w:rsidP="006E1FBD">
      <w:pPr>
        <w:autoSpaceDE w:val="0"/>
        <w:autoSpaceDN w:val="0"/>
        <w:adjustRightInd w:val="0"/>
        <w:jc w:val="both"/>
        <w:rPr>
          <w:rFonts w:eastAsia="ArialMT"/>
          <w:lang w:val="en-GB" w:eastAsia="en-US"/>
        </w:rPr>
      </w:pPr>
      <w:r w:rsidRPr="004E6C6F">
        <w:rPr>
          <w:rFonts w:eastAsia="ArialMT"/>
          <w:lang w:val="en-GB" w:eastAsia="en-US"/>
        </w:rPr>
        <w:t>Drift of spray solution during the application was avoided by choosing an adequate distance between the untreated and treated plot (≥10 m).</w:t>
      </w:r>
    </w:p>
    <w:p w14:paraId="2857DE44" w14:textId="77777777" w:rsidR="006E1FBD" w:rsidRPr="004E6C6F" w:rsidRDefault="006E1FBD" w:rsidP="006E1FBD">
      <w:pPr>
        <w:pStyle w:val="RepStandard"/>
        <w:rPr>
          <w:rFonts w:eastAsia="ArialMT"/>
        </w:rPr>
      </w:pPr>
    </w:p>
    <w:p w14:paraId="4DF69591" w14:textId="77777777" w:rsidR="006E1FBD" w:rsidRPr="004E6C6F" w:rsidRDefault="006E1FBD" w:rsidP="006E1FBD">
      <w:pPr>
        <w:autoSpaceDE w:val="0"/>
        <w:autoSpaceDN w:val="0"/>
        <w:adjustRightInd w:val="0"/>
        <w:jc w:val="both"/>
        <w:rPr>
          <w:rFonts w:eastAsia="ArialMT"/>
          <w:lang w:val="en-GB" w:eastAsia="en-US"/>
        </w:rPr>
      </w:pPr>
      <w:r w:rsidRPr="004E6C6F">
        <w:rPr>
          <w:rFonts w:eastAsia="ArialMT"/>
          <w:lang w:val="en-GB" w:eastAsia="en-US"/>
        </w:rPr>
        <w:t>The application was conducted with an Air compressed backpack boom sprayer. Equipment calibration was performed on treatment dates, before each application. The target application rate of the test item Pendimethalin 33% EC was 5.0 L/ha. The water volume was 300 L/ha. The application was performed post emergence at crop stage BBCH 30.</w:t>
      </w:r>
    </w:p>
    <w:p w14:paraId="07D4C4BB" w14:textId="77777777" w:rsidR="006E1FBD" w:rsidRPr="004E6C6F" w:rsidRDefault="006E1FBD" w:rsidP="006E1FBD">
      <w:pPr>
        <w:pStyle w:val="RepStandard"/>
        <w:rPr>
          <w:rFonts w:eastAsia="ArialMT"/>
          <w:lang w:eastAsia="en-US"/>
        </w:rPr>
      </w:pPr>
    </w:p>
    <w:p w14:paraId="088BE060" w14:textId="77777777" w:rsidR="006E1FBD" w:rsidRPr="004E6C6F" w:rsidRDefault="006E1FBD" w:rsidP="006E1FBD">
      <w:pPr>
        <w:autoSpaceDE w:val="0"/>
        <w:autoSpaceDN w:val="0"/>
        <w:adjustRightInd w:val="0"/>
        <w:jc w:val="both"/>
        <w:rPr>
          <w:rFonts w:eastAsia="ArialMT"/>
          <w:lang w:val="en-GB" w:eastAsia="en-US"/>
        </w:rPr>
      </w:pPr>
      <w:r w:rsidRPr="004E6C6F">
        <w:rPr>
          <w:rFonts w:eastAsia="ArialMT"/>
          <w:lang w:val="en-GB" w:eastAsia="en-US"/>
        </w:rPr>
        <w:t>The specimens from the untreated plot were always taken prior to the specimens of the treated plot. Ship and retain specimens were taken at each sampling date.</w:t>
      </w:r>
    </w:p>
    <w:p w14:paraId="792B7D51" w14:textId="77777777" w:rsidR="006E1FBD" w:rsidRPr="004E6C6F" w:rsidRDefault="006E1FBD" w:rsidP="006E1FBD">
      <w:pPr>
        <w:autoSpaceDE w:val="0"/>
        <w:autoSpaceDN w:val="0"/>
        <w:adjustRightInd w:val="0"/>
        <w:jc w:val="both"/>
        <w:rPr>
          <w:rFonts w:eastAsia="ArialMT"/>
          <w:lang w:val="en-GB" w:eastAsia="en-US"/>
        </w:rPr>
      </w:pPr>
      <w:r w:rsidRPr="004E6C6F">
        <w:rPr>
          <w:rFonts w:eastAsia="ArialMT"/>
          <w:lang w:val="en-GB" w:eastAsia="en-US"/>
        </w:rPr>
        <w:t>The specimens were taken from all subplots at each sampling date. Specimens of the raw agricultural commodity whole plant were taken from the untreated and treated plot at the day of the application and 1, 2, 3, 4, 5, 6, 7, 8, 9, 10 12 and 14 days after the application (DALA). Each of these specimen</w:t>
      </w:r>
    </w:p>
    <w:p w14:paraId="14738058" w14:textId="77777777" w:rsidR="006E1FBD" w:rsidRDefault="006E1FBD" w:rsidP="006E1FBD">
      <w:pPr>
        <w:autoSpaceDE w:val="0"/>
        <w:autoSpaceDN w:val="0"/>
        <w:adjustRightInd w:val="0"/>
        <w:jc w:val="both"/>
        <w:rPr>
          <w:rFonts w:eastAsia="ArialMT"/>
          <w:lang w:val="en-GB" w:eastAsia="en-US"/>
        </w:rPr>
      </w:pPr>
      <w:r w:rsidRPr="004E6C6F">
        <w:rPr>
          <w:rFonts w:eastAsia="ArialMT"/>
          <w:lang w:val="en-GB" w:eastAsia="en-US"/>
        </w:rPr>
        <w:t>consisted of ≥ 1.0 kg plant material. At the time of commercial harvest (crop stage BBCH 89, 71 DALA) specimens of the raw agricultural commodities grain (≥ 1.0 kg) and straw (≥ 0.5 kg) were collected from the untreated and treated plot by using a research size combine harvester.</w:t>
      </w:r>
    </w:p>
    <w:p w14:paraId="77501CBA" w14:textId="77777777" w:rsidR="00BD61F8" w:rsidRDefault="00BD61F8" w:rsidP="006E1FBD">
      <w:pPr>
        <w:autoSpaceDE w:val="0"/>
        <w:autoSpaceDN w:val="0"/>
        <w:adjustRightInd w:val="0"/>
        <w:jc w:val="both"/>
        <w:rPr>
          <w:rFonts w:eastAsia="ArialMT"/>
          <w:lang w:val="en-GB"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BD61F8" w:rsidRPr="00CD521A" w14:paraId="2FA55EEB" w14:textId="77777777" w:rsidTr="00725446">
        <w:tc>
          <w:tcPr>
            <w:tcW w:w="1094" w:type="pct"/>
            <w:shd w:val="clear" w:color="auto" w:fill="B3B3B3"/>
          </w:tcPr>
          <w:p w14:paraId="4136A210" w14:textId="77777777" w:rsidR="00BD61F8" w:rsidRPr="00CD521A" w:rsidRDefault="00BD61F8" w:rsidP="00725446">
            <w:pPr>
              <w:pStyle w:val="RepStandard"/>
              <w:jc w:val="left"/>
              <w:rPr>
                <w:rFonts w:eastAsia="Batang"/>
              </w:rPr>
            </w:pPr>
            <w:r w:rsidRPr="00CD521A">
              <w:t>Comments of zRMS:</w:t>
            </w:r>
          </w:p>
        </w:tc>
        <w:tc>
          <w:tcPr>
            <w:tcW w:w="3906" w:type="pct"/>
            <w:shd w:val="clear" w:color="auto" w:fill="B3B3B3"/>
          </w:tcPr>
          <w:p w14:paraId="1A07932A" w14:textId="76371ABC" w:rsidR="00BD61F8" w:rsidRPr="00BD61F8" w:rsidRDefault="00BD61F8" w:rsidP="00725446">
            <w:pPr>
              <w:pStyle w:val="RepStandard"/>
            </w:pPr>
            <w:r>
              <w:t>Accepted by residue expert.</w:t>
            </w:r>
          </w:p>
        </w:tc>
      </w:tr>
    </w:tbl>
    <w:p w14:paraId="576B0F4B" w14:textId="77777777" w:rsidR="00BD61F8" w:rsidRPr="004E6C6F" w:rsidRDefault="00BD61F8" w:rsidP="006E1FBD">
      <w:pPr>
        <w:autoSpaceDE w:val="0"/>
        <w:autoSpaceDN w:val="0"/>
        <w:adjustRightInd w:val="0"/>
        <w:jc w:val="both"/>
        <w:rPr>
          <w:rFonts w:eastAsia="ArialMT"/>
          <w:lang w:val="en-GB" w:eastAsia="en-US"/>
        </w:rPr>
      </w:pPr>
    </w:p>
    <w:p w14:paraId="2E0F6372" w14:textId="77777777" w:rsidR="006E1FBD" w:rsidRPr="004E6C6F" w:rsidRDefault="006E1FBD" w:rsidP="006E1FBD">
      <w:pPr>
        <w:autoSpaceDE w:val="0"/>
        <w:autoSpaceDN w:val="0"/>
        <w:adjustRightInd w:val="0"/>
        <w:jc w:val="both"/>
        <w:rPr>
          <w:rFonts w:eastAsia="ArialMT"/>
          <w:lang w:val="en-GB" w:eastAsia="en-US"/>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6E1FBD" w:rsidRPr="004E6C6F" w14:paraId="11213CD4" w14:textId="77777777" w:rsidTr="00D2552F">
        <w:tc>
          <w:tcPr>
            <w:tcW w:w="1343" w:type="pct"/>
            <w:shd w:val="clear" w:color="auto" w:fill="auto"/>
          </w:tcPr>
          <w:p w14:paraId="1F66DE17" w14:textId="77777777" w:rsidR="006E1FBD" w:rsidRPr="004E6C6F" w:rsidRDefault="006E1FBD" w:rsidP="00D2552F">
            <w:pPr>
              <w:pStyle w:val="RepStandard"/>
            </w:pPr>
            <w:r w:rsidRPr="004E6C6F">
              <w:t>Reference:</w:t>
            </w:r>
          </w:p>
        </w:tc>
        <w:tc>
          <w:tcPr>
            <w:tcW w:w="3657" w:type="pct"/>
            <w:shd w:val="clear" w:color="auto" w:fill="auto"/>
          </w:tcPr>
          <w:p w14:paraId="4862CB62" w14:textId="77777777" w:rsidR="006E1FBD" w:rsidRPr="004E6C6F" w:rsidRDefault="006E1FBD" w:rsidP="00D2552F">
            <w:pPr>
              <w:pStyle w:val="RepStandard"/>
            </w:pPr>
            <w:r w:rsidRPr="004E6C6F">
              <w:t>KCP 10.1.1.2-05</w:t>
            </w:r>
          </w:p>
        </w:tc>
      </w:tr>
      <w:tr w:rsidR="006E1FBD" w:rsidRPr="004E6C6F" w14:paraId="2E5A5E61" w14:textId="77777777" w:rsidTr="00D2552F">
        <w:tc>
          <w:tcPr>
            <w:tcW w:w="1343" w:type="pct"/>
            <w:shd w:val="clear" w:color="auto" w:fill="auto"/>
          </w:tcPr>
          <w:p w14:paraId="43275CC5" w14:textId="77777777" w:rsidR="006E1FBD" w:rsidRPr="004E6C6F" w:rsidRDefault="006E1FBD" w:rsidP="00D2552F">
            <w:pPr>
              <w:pStyle w:val="RepStandard"/>
            </w:pPr>
            <w:r w:rsidRPr="004E6C6F">
              <w:t>Report</w:t>
            </w:r>
          </w:p>
        </w:tc>
        <w:tc>
          <w:tcPr>
            <w:tcW w:w="3657" w:type="pct"/>
            <w:shd w:val="clear" w:color="auto" w:fill="auto"/>
          </w:tcPr>
          <w:p w14:paraId="581EBD8B" w14:textId="77777777" w:rsidR="006E1FBD" w:rsidRPr="004E6C6F" w:rsidRDefault="006E1FBD" w:rsidP="00D2552F">
            <w:pPr>
              <w:pStyle w:val="RepStandard"/>
            </w:pPr>
            <w:r w:rsidRPr="004E6C6F">
              <w:t>DETERMINATION OF RESIDUAL TRIALS PENDIMETHALIN (CAS: 40487-42-1) IN WHEAT BY LC-MS ACCORDING TO SOPA-288-LABCHI-REV.0 AND SOPA-289-LABCHI-REV.0, M. Rubino, 2020, Report No 19.52863</w:t>
            </w:r>
            <w:r>
              <w:t>2</w:t>
            </w:r>
            <w:r w:rsidRPr="004E6C6F">
              <w:t>.0002 (Analytical phase)</w:t>
            </w:r>
          </w:p>
        </w:tc>
      </w:tr>
      <w:tr w:rsidR="006E1FBD" w:rsidRPr="004E6C6F" w14:paraId="786D91B6" w14:textId="77777777" w:rsidTr="00D2552F">
        <w:tc>
          <w:tcPr>
            <w:tcW w:w="1343" w:type="pct"/>
            <w:shd w:val="clear" w:color="auto" w:fill="auto"/>
          </w:tcPr>
          <w:p w14:paraId="5BE383C2" w14:textId="77777777" w:rsidR="006E1FBD" w:rsidRPr="004E6C6F" w:rsidRDefault="006E1FBD" w:rsidP="00D2552F">
            <w:pPr>
              <w:pStyle w:val="RepStandard"/>
            </w:pPr>
            <w:r w:rsidRPr="004E6C6F">
              <w:t>Guideline(s):</w:t>
            </w:r>
          </w:p>
        </w:tc>
        <w:tc>
          <w:tcPr>
            <w:tcW w:w="3657" w:type="pct"/>
            <w:shd w:val="clear" w:color="auto" w:fill="auto"/>
          </w:tcPr>
          <w:p w14:paraId="42427F1F" w14:textId="77777777" w:rsidR="006E1FBD" w:rsidRPr="004E6C6F" w:rsidRDefault="006E1FBD" w:rsidP="00D2552F">
            <w:pPr>
              <w:pStyle w:val="RepStandard"/>
            </w:pPr>
            <w:r w:rsidRPr="004E6C6F">
              <w:t>SOPa-288-LABCHI-Rev.0 "Analytical Procedure for the Determination of Pendimethalin (CAS : 40487-42-1), in wheat grains by Liquid Chromatography".</w:t>
            </w:r>
          </w:p>
          <w:p w14:paraId="0C139358" w14:textId="77777777" w:rsidR="006E1FBD" w:rsidRPr="004E6C6F" w:rsidRDefault="006E1FBD" w:rsidP="00D2552F">
            <w:pPr>
              <w:pStyle w:val="RepStandard"/>
            </w:pPr>
            <w:r w:rsidRPr="004E6C6F">
              <w:t>SOPa-289-LABCHI-Rev.0 "Analytical Procedure for the Determination of Pendimethalin (CAS : 40487-42-1), in straw grains by Liquid Chromatography".</w:t>
            </w:r>
          </w:p>
          <w:p w14:paraId="66084A98" w14:textId="77777777" w:rsidR="006E1FBD" w:rsidRPr="004E6C6F" w:rsidRDefault="006E1FBD" w:rsidP="00D2552F">
            <w:pPr>
              <w:pStyle w:val="RepStandard"/>
            </w:pPr>
            <w:r w:rsidRPr="004E6C6F">
              <w:t>OECD (1998). The OECD Principles of Good Laboratory Practice (as revised in 1997), ENV/MC/CH EM(98)17.</w:t>
            </w:r>
          </w:p>
          <w:p w14:paraId="672288D3" w14:textId="77777777" w:rsidR="006E1FBD" w:rsidRPr="004E6C6F" w:rsidRDefault="006E1FBD" w:rsidP="00D2552F">
            <w:pPr>
              <w:pStyle w:val="RepStandard"/>
            </w:pPr>
            <w:r w:rsidRPr="004E6C6F">
              <w:t>Italian Legislative Decree (D.L. No. 50 dated March 2</w:t>
            </w:r>
            <w:r w:rsidRPr="004E6C6F">
              <w:rPr>
                <w:vertAlign w:val="superscript"/>
              </w:rPr>
              <w:t>nd</w:t>
            </w:r>
            <w:r w:rsidRPr="004E6C6F">
              <w:t>, 2007) as published in G.U. No. 86 of April 13</w:t>
            </w:r>
            <w:r w:rsidRPr="004E6C6F">
              <w:rPr>
                <w:vertAlign w:val="superscript"/>
              </w:rPr>
              <w:t>th</w:t>
            </w:r>
            <w:r w:rsidRPr="004E6C6F">
              <w:t>, 2007.</w:t>
            </w:r>
          </w:p>
          <w:p w14:paraId="32E7FE2A" w14:textId="77777777" w:rsidR="006E1FBD" w:rsidRPr="004E6C6F" w:rsidRDefault="006E1FBD" w:rsidP="00D2552F">
            <w:pPr>
              <w:pStyle w:val="RepStandard"/>
            </w:pPr>
            <w:r w:rsidRPr="004E6C6F">
              <w:t xml:space="preserve">Annex II, Regulation EC 1107/2009 concerning the placing of Plant Protection Products on the market. </w:t>
            </w:r>
          </w:p>
          <w:p w14:paraId="090E603C" w14:textId="77777777" w:rsidR="006E1FBD" w:rsidRPr="004E6C6F" w:rsidRDefault="006E1FBD" w:rsidP="00D2552F">
            <w:pPr>
              <w:pStyle w:val="RepStandard"/>
            </w:pPr>
            <w:r w:rsidRPr="004E6C6F">
              <w:t>OECD guideline nº509, “Guidance document on crop field trials”, (2009).</w:t>
            </w:r>
          </w:p>
          <w:p w14:paraId="078EA283" w14:textId="77777777" w:rsidR="006E1FBD" w:rsidRPr="004E6C6F" w:rsidRDefault="006E1FBD" w:rsidP="00D2552F">
            <w:pPr>
              <w:pStyle w:val="RepStandard"/>
            </w:pPr>
            <w:r w:rsidRPr="004E6C6F">
              <w:t>SANCO/825/00 rev. 8.1 guideline, Guidance document on pesticide residue analytical methods.</w:t>
            </w:r>
          </w:p>
          <w:p w14:paraId="05FD1E5C" w14:textId="77777777" w:rsidR="006E1FBD" w:rsidRPr="004E6C6F" w:rsidRDefault="006E1FBD" w:rsidP="00D2552F">
            <w:pPr>
              <w:pStyle w:val="RepStandard"/>
            </w:pPr>
            <w:r w:rsidRPr="004E6C6F">
              <w:t>SANCO/3029/99 rev. 4 guideline, Residues: Guidance for generating and reporting methods of analysis in support of pre-registration data requirements for Annex II (part A, Section 4) and Annex III (part A, Section 5) of Directive 91/414.</w:t>
            </w:r>
          </w:p>
          <w:p w14:paraId="5A826DB0" w14:textId="77777777" w:rsidR="006E1FBD" w:rsidRPr="004E6C6F" w:rsidRDefault="006E1FBD" w:rsidP="00D2552F">
            <w:pPr>
              <w:pStyle w:val="RepStandard"/>
            </w:pPr>
            <w:r w:rsidRPr="004E6C6F">
              <w:t>Study nº16.566423.0005 “Validation of the analytical procedure for Pendimethalin (CAS: 40487-42-1) in what grains by liquid chromatography”.</w:t>
            </w:r>
          </w:p>
          <w:p w14:paraId="58B6D09A" w14:textId="77777777" w:rsidR="006E1FBD" w:rsidRPr="004E6C6F" w:rsidRDefault="006E1FBD" w:rsidP="00D2552F">
            <w:pPr>
              <w:autoSpaceDE w:val="0"/>
              <w:autoSpaceDN w:val="0"/>
              <w:adjustRightInd w:val="0"/>
              <w:rPr>
                <w:rFonts w:eastAsia="Calibri"/>
                <w:color w:val="000000"/>
                <w:sz w:val="24"/>
                <w:szCs w:val="24"/>
                <w:lang w:val="en-GB" w:eastAsia="en-US"/>
              </w:rPr>
            </w:pPr>
            <w:r w:rsidRPr="004E6C6F">
              <w:t>Study nº16.566423.0006 “Validation of the analytical procedure for Pendimethalin (CAS: 40487-42-1) in what straw by liquid chromatography”.</w:t>
            </w:r>
          </w:p>
        </w:tc>
      </w:tr>
      <w:tr w:rsidR="006E1FBD" w:rsidRPr="004E6C6F" w14:paraId="408C0E76" w14:textId="77777777" w:rsidTr="00D2552F">
        <w:tc>
          <w:tcPr>
            <w:tcW w:w="1343" w:type="pct"/>
            <w:shd w:val="clear" w:color="auto" w:fill="auto"/>
          </w:tcPr>
          <w:p w14:paraId="1E7BF74B" w14:textId="77777777" w:rsidR="006E1FBD" w:rsidRPr="004E6C6F" w:rsidRDefault="006E1FBD" w:rsidP="00D2552F">
            <w:pPr>
              <w:pStyle w:val="RepStandard"/>
            </w:pPr>
            <w:r w:rsidRPr="004E6C6F">
              <w:t>Deviations:</w:t>
            </w:r>
          </w:p>
        </w:tc>
        <w:tc>
          <w:tcPr>
            <w:tcW w:w="3657" w:type="pct"/>
            <w:shd w:val="clear" w:color="auto" w:fill="auto"/>
          </w:tcPr>
          <w:p w14:paraId="14CABB9C" w14:textId="77777777" w:rsidR="006E1FBD" w:rsidRPr="004E6C6F" w:rsidRDefault="006E1FBD" w:rsidP="00D2552F">
            <w:pPr>
              <w:pStyle w:val="RepStandard"/>
            </w:pPr>
            <w:r w:rsidRPr="004E6C6F">
              <w:t>No</w:t>
            </w:r>
          </w:p>
        </w:tc>
      </w:tr>
      <w:tr w:rsidR="006E1FBD" w:rsidRPr="004E6C6F" w14:paraId="4DB449F6" w14:textId="77777777" w:rsidTr="00D2552F">
        <w:tc>
          <w:tcPr>
            <w:tcW w:w="1343" w:type="pct"/>
            <w:shd w:val="clear" w:color="auto" w:fill="auto"/>
          </w:tcPr>
          <w:p w14:paraId="5813A6F2" w14:textId="77777777" w:rsidR="006E1FBD" w:rsidRPr="004E6C6F" w:rsidRDefault="006E1FBD" w:rsidP="00D2552F">
            <w:pPr>
              <w:pStyle w:val="RepStandard"/>
            </w:pPr>
            <w:r w:rsidRPr="004E6C6F">
              <w:t>GLP:</w:t>
            </w:r>
          </w:p>
        </w:tc>
        <w:tc>
          <w:tcPr>
            <w:tcW w:w="3657" w:type="pct"/>
            <w:shd w:val="clear" w:color="auto" w:fill="auto"/>
          </w:tcPr>
          <w:p w14:paraId="04F88934" w14:textId="77777777" w:rsidR="006E1FBD" w:rsidRPr="004E6C6F" w:rsidRDefault="006E1FBD" w:rsidP="00D2552F">
            <w:pPr>
              <w:pStyle w:val="RepStandard"/>
            </w:pPr>
            <w:r w:rsidRPr="004E6C6F">
              <w:t>Yes</w:t>
            </w:r>
          </w:p>
        </w:tc>
      </w:tr>
      <w:tr w:rsidR="006E1FBD" w:rsidRPr="004E6C6F" w14:paraId="70220A04" w14:textId="77777777" w:rsidTr="00D2552F">
        <w:tc>
          <w:tcPr>
            <w:tcW w:w="1343" w:type="pct"/>
            <w:shd w:val="clear" w:color="auto" w:fill="auto"/>
          </w:tcPr>
          <w:p w14:paraId="18863371" w14:textId="77777777" w:rsidR="006E1FBD" w:rsidRPr="004E6C6F" w:rsidRDefault="006E1FBD" w:rsidP="00D2552F">
            <w:pPr>
              <w:pStyle w:val="RepStandard"/>
            </w:pPr>
            <w:r w:rsidRPr="004E6C6F">
              <w:t>Acceptability:</w:t>
            </w:r>
          </w:p>
        </w:tc>
        <w:tc>
          <w:tcPr>
            <w:tcW w:w="3657" w:type="pct"/>
            <w:shd w:val="clear" w:color="auto" w:fill="auto"/>
          </w:tcPr>
          <w:p w14:paraId="6F703E0E" w14:textId="77777777" w:rsidR="006E1FBD" w:rsidRPr="004E6C6F" w:rsidRDefault="006E1FBD" w:rsidP="00D2552F">
            <w:pPr>
              <w:pStyle w:val="RepStandard"/>
            </w:pPr>
            <w:r w:rsidRPr="004E6C6F">
              <w:t>Yes</w:t>
            </w:r>
          </w:p>
          <w:p w14:paraId="40098E48" w14:textId="77777777" w:rsidR="006E1FBD" w:rsidRPr="004E6C6F" w:rsidRDefault="006E1FBD" w:rsidP="00D2552F">
            <w:pPr>
              <w:pStyle w:val="RepStandard"/>
            </w:pPr>
          </w:p>
          <w:p w14:paraId="49A428E9" w14:textId="77777777" w:rsidR="006E1FBD" w:rsidRPr="004E6C6F" w:rsidRDefault="006E1FBD" w:rsidP="00D2552F">
            <w:pPr>
              <w:pStyle w:val="RepStandard"/>
            </w:pPr>
          </w:p>
          <w:p w14:paraId="39C25ACC" w14:textId="77777777" w:rsidR="006E1FBD" w:rsidRPr="004E6C6F" w:rsidRDefault="006E1FBD" w:rsidP="00D2552F">
            <w:pPr>
              <w:pStyle w:val="RepStandard"/>
            </w:pPr>
          </w:p>
        </w:tc>
      </w:tr>
    </w:tbl>
    <w:p w14:paraId="64E72759" w14:textId="77777777" w:rsidR="006E1FBD" w:rsidRPr="004E6C6F" w:rsidRDefault="006E1FBD" w:rsidP="006E1FBD">
      <w:pPr>
        <w:widowControl w:val="0"/>
        <w:jc w:val="both"/>
        <w:rPr>
          <w:lang w:val="en-GB"/>
        </w:rPr>
      </w:pPr>
      <w:r w:rsidRPr="004E6C6F">
        <w:rPr>
          <w:lang w:val="en-GB"/>
        </w:rPr>
        <w:t>MATERIAL AND METHODS</w:t>
      </w:r>
    </w:p>
    <w:p w14:paraId="12DD70C1" w14:textId="77777777" w:rsidR="006E1FBD" w:rsidRPr="004E6C6F" w:rsidRDefault="006E1FBD" w:rsidP="006E1FBD">
      <w:pPr>
        <w:widowControl w:val="0"/>
        <w:jc w:val="both"/>
        <w:rPr>
          <w:lang w:val="en-GB"/>
        </w:rPr>
      </w:pPr>
      <w:r w:rsidRPr="004E6C6F">
        <w:rPr>
          <w:lang w:val="en-GB"/>
        </w:rPr>
        <w:t>A. MATERIALS</w:t>
      </w:r>
    </w:p>
    <w:p w14:paraId="543B5369" w14:textId="77777777" w:rsidR="006E1FBD" w:rsidRPr="004E6C6F" w:rsidRDefault="006E1FBD" w:rsidP="006E1FBD">
      <w:pPr>
        <w:widowControl w:val="0"/>
        <w:jc w:val="both"/>
        <w:rPr>
          <w:lang w:val="en-GB"/>
        </w:rPr>
      </w:pPr>
      <w:r w:rsidRPr="004E6C6F">
        <w:rPr>
          <w:lang w:val="en-GB"/>
        </w:rPr>
        <w:t>Test material: Pendimethalin 33% EC (Batch No. SCL-483228)</w:t>
      </w:r>
    </w:p>
    <w:p w14:paraId="02FBBEF0" w14:textId="77777777" w:rsidR="006E1FBD" w:rsidRPr="004E6C6F" w:rsidRDefault="006E1FBD" w:rsidP="006E1FBD">
      <w:pPr>
        <w:widowControl w:val="0"/>
        <w:jc w:val="both"/>
        <w:rPr>
          <w:lang w:val="en-GB"/>
        </w:rPr>
      </w:pPr>
    </w:p>
    <w:p w14:paraId="0ED89DDC" w14:textId="77777777" w:rsidR="006E1FBD" w:rsidRPr="004E6C6F" w:rsidRDefault="006E1FBD" w:rsidP="006E1FBD">
      <w:pPr>
        <w:widowControl w:val="0"/>
        <w:jc w:val="both"/>
        <w:rPr>
          <w:lang w:val="en-GB"/>
        </w:rPr>
      </w:pPr>
      <w:r w:rsidRPr="004E6C6F">
        <w:rPr>
          <w:lang w:val="en-GB"/>
        </w:rPr>
        <w:t>2. Test Commodity:</w:t>
      </w:r>
    </w:p>
    <w:p w14:paraId="272CBBE5" w14:textId="77777777" w:rsidR="006E1FBD" w:rsidRPr="004E6C6F" w:rsidRDefault="006E1FBD" w:rsidP="006E1FBD">
      <w:pPr>
        <w:widowControl w:val="0"/>
        <w:jc w:val="both"/>
        <w:rPr>
          <w:lang w:val="en-GB"/>
        </w:rPr>
      </w:pPr>
      <w:r w:rsidRPr="004E6C6F">
        <w:rPr>
          <w:lang w:val="en-GB"/>
        </w:rPr>
        <w:t>Crop: Winter wheat</w:t>
      </w:r>
    </w:p>
    <w:p w14:paraId="7A3108CB" w14:textId="77777777" w:rsidR="006E1FBD" w:rsidRPr="004E6C6F" w:rsidRDefault="006E1FBD" w:rsidP="006E1FBD">
      <w:pPr>
        <w:widowControl w:val="0"/>
        <w:jc w:val="both"/>
        <w:rPr>
          <w:lang w:val="en-GB"/>
        </w:rPr>
      </w:pPr>
    </w:p>
    <w:p w14:paraId="462B5453" w14:textId="77777777" w:rsidR="006E1FBD" w:rsidRPr="004E6C6F" w:rsidRDefault="006E1FBD" w:rsidP="006E1FBD">
      <w:pPr>
        <w:widowControl w:val="0"/>
        <w:jc w:val="both"/>
        <w:rPr>
          <w:lang w:val="en-GB"/>
        </w:rPr>
      </w:pPr>
      <w:r w:rsidRPr="004E6C6F">
        <w:rPr>
          <w:lang w:val="en-GB"/>
        </w:rPr>
        <w:t>Crop parts(s) or processed commodity: grain, straw, whole plant</w:t>
      </w:r>
    </w:p>
    <w:p w14:paraId="074EC24E" w14:textId="77777777" w:rsidR="006E1FBD" w:rsidRPr="004E6C6F" w:rsidRDefault="006E1FBD" w:rsidP="006E1FBD">
      <w:pPr>
        <w:widowControl w:val="0"/>
        <w:jc w:val="both"/>
        <w:rPr>
          <w:lang w:val="en-GB"/>
        </w:rPr>
      </w:pPr>
    </w:p>
    <w:p w14:paraId="7380EF1E" w14:textId="77777777" w:rsidR="006E1FBD" w:rsidRPr="004E6C6F" w:rsidRDefault="006E1FBD" w:rsidP="006E1FBD">
      <w:pPr>
        <w:widowControl w:val="0"/>
        <w:jc w:val="both"/>
        <w:rPr>
          <w:lang w:val="en-GB"/>
        </w:rPr>
      </w:pPr>
      <w:r w:rsidRPr="004E6C6F">
        <w:rPr>
          <w:lang w:val="en-GB"/>
        </w:rPr>
        <w:t>STUDY DESIGN AND METHODS</w:t>
      </w:r>
    </w:p>
    <w:p w14:paraId="3462485C" w14:textId="77777777" w:rsidR="006E1FBD" w:rsidRPr="004E6C6F" w:rsidRDefault="006E1FBD" w:rsidP="006E1FBD">
      <w:pPr>
        <w:jc w:val="both"/>
      </w:pPr>
      <w:r w:rsidRPr="004E6C6F">
        <w:t>The analytical phase of the study 19.52863</w:t>
      </w:r>
      <w:r>
        <w:t>2</w:t>
      </w:r>
      <w:r w:rsidRPr="004E6C6F">
        <w:t>.0002 was conducted to determine the residual level of Pendimethalin in winter wheat by LC-MS according to the in-house validated methods codified as SOPa-288-LABCHI-Rev.0 and SOPa-LABCHI-Rev.0 and as described in study No 16.566423.0005 and No 16.566423.0006 validated on the matrix wheat grains and wheat straw.</w:t>
      </w:r>
    </w:p>
    <w:p w14:paraId="397ED201" w14:textId="77777777" w:rsidR="006E1FBD" w:rsidRPr="004E6C6F" w:rsidRDefault="006E1FBD" w:rsidP="006E1FBD">
      <w:pPr>
        <w:jc w:val="both"/>
      </w:pPr>
    </w:p>
    <w:p w14:paraId="514B4F5F" w14:textId="77777777" w:rsidR="006E1FBD" w:rsidRPr="004E6C6F" w:rsidRDefault="006E1FBD" w:rsidP="006E1FBD">
      <w:pPr>
        <w:jc w:val="both"/>
      </w:pPr>
      <w:r w:rsidRPr="004E6C6F">
        <w:t>Storage in laboratory: field samples were stored frozen at about T&lt;-18℃ from reception time to extraction date. Before the analysis, the specimens were grinded and stored the extracts in a freezer about -20℃ date.</w:t>
      </w:r>
    </w:p>
    <w:p w14:paraId="5130D5A3" w14:textId="77777777" w:rsidR="006E1FBD" w:rsidRPr="004E6C6F" w:rsidRDefault="006E1FBD" w:rsidP="006E1FBD">
      <w:pPr>
        <w:jc w:val="both"/>
      </w:pPr>
    </w:p>
    <w:p w14:paraId="5980BE28" w14:textId="77777777" w:rsidR="006E1FBD" w:rsidRPr="004E6C6F" w:rsidRDefault="006E1FBD" w:rsidP="006E1FBD">
      <w:pPr>
        <w:jc w:val="both"/>
      </w:pPr>
      <w:r w:rsidRPr="004E6C6F">
        <w:t>The determination of Pendimethalin in wheat by LC-MS.</w:t>
      </w:r>
    </w:p>
    <w:p w14:paraId="3B0BEC9B" w14:textId="77777777" w:rsidR="006E1FBD" w:rsidRPr="004E6C6F" w:rsidRDefault="006E1FBD" w:rsidP="006E1FBD"/>
    <w:p w14:paraId="5380DB9C" w14:textId="77777777" w:rsidR="006E1FBD" w:rsidRPr="004E6C6F" w:rsidRDefault="006E1FBD" w:rsidP="006E1FBD">
      <w:r w:rsidRPr="004E6C6F">
        <w:t>SAMPLE EXTRACTION</w:t>
      </w:r>
    </w:p>
    <w:p w14:paraId="1175DFB1" w14:textId="77777777" w:rsidR="006E1FBD" w:rsidRPr="004E6C6F" w:rsidRDefault="006E1FBD" w:rsidP="006E1FBD">
      <w:pPr>
        <w:autoSpaceDE w:val="0"/>
        <w:autoSpaceDN w:val="0"/>
        <w:adjustRightInd w:val="0"/>
        <w:ind w:firstLine="708"/>
        <w:rPr>
          <w:rFonts w:eastAsia="Calibri"/>
          <w:color w:val="000000"/>
          <w:lang w:val="en-GB" w:eastAsia="en-US"/>
        </w:rPr>
      </w:pPr>
      <w:r w:rsidRPr="004E6C6F">
        <w:rPr>
          <w:rFonts w:eastAsia="Calibri"/>
          <w:color w:val="000000"/>
          <w:lang w:val="en-GB" w:eastAsia="en-US"/>
        </w:rPr>
        <w:t>For seed and whole plant samples</w:t>
      </w:r>
    </w:p>
    <w:p w14:paraId="721351FA" w14:textId="77777777" w:rsidR="006E1FBD" w:rsidRPr="004E6C6F" w:rsidRDefault="006E1FBD" w:rsidP="006E1FBD">
      <w:pPr>
        <w:jc w:val="both"/>
      </w:pPr>
      <w:r w:rsidRPr="004E6C6F">
        <w:t xml:space="preserve">5.00 g (± 0.10 g) of ground sample were accurately weighted (weight accuracy ± 0.1 mg) into a 50 ml plastic tube, 7.5 ml of milliQ water and 10 ml of extraction phase A were added to the sample. After vortexing for about 1 min, a QuEChERS Extraction Packet-AOAC was added to the sample. After vortexing again for about 1 min, the tube was centrifuged at 4750 rpm for 5 min and kept at about -20ºC for about 2 hours. The tube then was centrifuged at 4750 rpm for 5 min the purification of the supernatant was carried out. 5 ml of suspernatant were transferred into a 10 ml plastic tube, containing about 450 mg of magnesium sulphate anhydrous and 150 mg of PSA resin. It was vortexed for about 1 min and centrifuged at 4750 rpm for 5 min. </w:t>
      </w:r>
    </w:p>
    <w:p w14:paraId="6A3CEB5D" w14:textId="77777777" w:rsidR="006E1FBD" w:rsidRPr="004E6C6F" w:rsidRDefault="006E1FBD" w:rsidP="006E1FBD">
      <w:pPr>
        <w:jc w:val="both"/>
      </w:pPr>
      <w:r w:rsidRPr="004E6C6F">
        <w:t>The supernatant of purified sample was recovered and transferred into an HPLC vial and injected.</w:t>
      </w:r>
    </w:p>
    <w:p w14:paraId="3E1E3F41" w14:textId="77777777" w:rsidR="006E1FBD" w:rsidRPr="004E6C6F" w:rsidRDefault="006E1FBD" w:rsidP="006E1FBD">
      <w:pPr>
        <w:jc w:val="both"/>
      </w:pPr>
    </w:p>
    <w:p w14:paraId="296D6CBE" w14:textId="77777777" w:rsidR="006E1FBD" w:rsidRPr="004E6C6F" w:rsidRDefault="006E1FBD" w:rsidP="006E1FBD">
      <w:pPr>
        <w:ind w:firstLine="708"/>
        <w:jc w:val="both"/>
      </w:pPr>
      <w:r w:rsidRPr="004E6C6F">
        <w:t>For straw samples</w:t>
      </w:r>
    </w:p>
    <w:p w14:paraId="65F17D7A" w14:textId="77777777" w:rsidR="006E1FBD" w:rsidRPr="004E6C6F" w:rsidRDefault="006E1FBD" w:rsidP="006E1FBD">
      <w:pPr>
        <w:jc w:val="both"/>
      </w:pPr>
      <w:r w:rsidRPr="004E6C6F">
        <w:t>3.00 g (± 0.10 g) of ground sample were accurately weighted (weight accuracy ± 0.1 mg) into a 50 ml plastic tube; 12.5 ml of milliQ water and 15 ml of extraction phase B were added to the sample. After vortexing for about 1 min, a QuEChERS Extraction Packet-AOAC was added to the sample. After vortexing again for about 1 min, the tube was centrifuged at 4750 rpm for 5 min and the purification of the supernatant was carried out. 5 ml of suspernatant were transferred into a 10 ml plastic tube, containing about 450 mg of magnesium sulphate anhydrous and 150 mg of PSA resin. It was vortexed for about 1 min and centrifuged at 4750 rpm for 5 min.</w:t>
      </w:r>
    </w:p>
    <w:p w14:paraId="7C67A3F5" w14:textId="77777777" w:rsidR="006E1FBD" w:rsidRPr="004E6C6F" w:rsidRDefault="006E1FBD" w:rsidP="006E1FBD">
      <w:pPr>
        <w:jc w:val="both"/>
      </w:pPr>
      <w:r w:rsidRPr="004E6C6F">
        <w:t>The supernatant of purified sample were recovered and transferred into an HPLC vial and injected.</w:t>
      </w:r>
    </w:p>
    <w:p w14:paraId="2F09EAC3" w14:textId="77777777" w:rsidR="006E1FBD" w:rsidRPr="004E6C6F" w:rsidRDefault="006E1FBD" w:rsidP="006E1FBD">
      <w:pPr>
        <w:jc w:val="both"/>
      </w:pPr>
    </w:p>
    <w:p w14:paraId="2A7FFEF4" w14:textId="77777777" w:rsidR="006E1FBD" w:rsidRPr="004E6C6F" w:rsidRDefault="006E1FBD" w:rsidP="006E1FBD">
      <w:pPr>
        <w:jc w:val="both"/>
      </w:pPr>
      <w:r w:rsidRPr="004E6C6F">
        <w:t>LIMIT OF QUANTIFICATION AND LIMIT OF DETECTION</w:t>
      </w:r>
    </w:p>
    <w:p w14:paraId="0B648E64" w14:textId="77777777" w:rsidR="006E1FBD" w:rsidRPr="004E6C6F" w:rsidRDefault="006E1FBD" w:rsidP="006E1FBD">
      <w:pPr>
        <w:jc w:val="both"/>
      </w:pPr>
      <w:r w:rsidRPr="004E6C6F">
        <w:t xml:space="preserve">The LOQ of the method was defined as the lowest analyte concentration at which the methodology had been successfully validated. Thus, an LOQ of 0.01 mg/kg was confirmed Pendimethalin in wheat matrices. </w:t>
      </w:r>
    </w:p>
    <w:p w14:paraId="2BB74B33" w14:textId="77777777" w:rsidR="006E1FBD" w:rsidRPr="004E6C6F" w:rsidRDefault="006E1FBD" w:rsidP="006E1FBD">
      <w:pPr>
        <w:jc w:val="both"/>
      </w:pPr>
      <w:r w:rsidRPr="004E6C6F">
        <w:t>The LOD was set at &lt; 30 % of the LOQ (0.003 mg/kg for wheat). The chromatographic peaks at the LOD were more than three times the background noise.</w:t>
      </w:r>
    </w:p>
    <w:p w14:paraId="31CCB833" w14:textId="77777777" w:rsidR="006E1FBD" w:rsidRPr="004E6C6F" w:rsidRDefault="006E1FBD" w:rsidP="006E1FBD">
      <w:pPr>
        <w:jc w:val="both"/>
      </w:pPr>
    </w:p>
    <w:p w14:paraId="15C339BF" w14:textId="77777777" w:rsidR="006E1FBD" w:rsidRPr="004E6C6F" w:rsidRDefault="006E1FBD" w:rsidP="006E1FBD">
      <w:pPr>
        <w:jc w:val="both"/>
      </w:pPr>
      <w:r w:rsidRPr="004E6C6F">
        <w:t>ACCURACY</w:t>
      </w:r>
    </w:p>
    <w:p w14:paraId="7D8B1738" w14:textId="77777777" w:rsidR="006E1FBD" w:rsidRPr="004E6C6F" w:rsidRDefault="006E1FBD" w:rsidP="006E1FBD">
      <w:pPr>
        <w:pStyle w:val="RepStandard"/>
      </w:pPr>
      <w:r w:rsidRPr="004E6C6F">
        <w:t>Accuracy evaluation was performed on sample aliquots spkied with Pendimethalin at LOQ (about 0.01 mg/kg) 3 replicate analyses were performed for each spiking level.</w:t>
      </w:r>
    </w:p>
    <w:p w14:paraId="5C06C072" w14:textId="77777777" w:rsidR="006E1FBD" w:rsidRPr="004E6C6F" w:rsidRDefault="006E1FBD" w:rsidP="006E1FBD">
      <w:pPr>
        <w:pStyle w:val="RepStandard"/>
      </w:pPr>
      <w:r w:rsidRPr="004E6C6F">
        <w:t>Mean recovery was 107% with RSD = 1% for first mass transition and 101% with RSD = 3% for the second mass transition in whole plant.</w:t>
      </w:r>
    </w:p>
    <w:p w14:paraId="0A11AE0F" w14:textId="77777777" w:rsidR="006E1FBD" w:rsidRPr="004E6C6F" w:rsidRDefault="006E1FBD" w:rsidP="006E1FBD">
      <w:pPr>
        <w:pStyle w:val="RepStandard"/>
      </w:pPr>
      <w:r w:rsidRPr="004E6C6F">
        <w:t>Mean recovery was 106% with RSD = 4% for first mass transition and 93% with RSD = 16% for the second mass transition in grain.</w:t>
      </w:r>
    </w:p>
    <w:p w14:paraId="634F245A" w14:textId="77777777" w:rsidR="006E1FBD" w:rsidRPr="004E6C6F" w:rsidRDefault="006E1FBD" w:rsidP="006E1FBD">
      <w:pPr>
        <w:pStyle w:val="RepStandard"/>
      </w:pPr>
      <w:r w:rsidRPr="004E6C6F">
        <w:t>Mean recovery was 105% with RSD = 5% for first mass transition and 91% with RSD = 13% for the second mass transition in straw</w:t>
      </w:r>
    </w:p>
    <w:tbl>
      <w:tblPr>
        <w:tblpPr w:leftFromText="141" w:rightFromText="141" w:vertAnchor="text" w:horzAnchor="margin" w:tblpY="493"/>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728"/>
        <w:gridCol w:w="920"/>
        <w:gridCol w:w="884"/>
        <w:gridCol w:w="684"/>
        <w:gridCol w:w="654"/>
        <w:gridCol w:w="462"/>
        <w:gridCol w:w="858"/>
        <w:gridCol w:w="755"/>
        <w:gridCol w:w="1071"/>
        <w:gridCol w:w="669"/>
        <w:gridCol w:w="514"/>
        <w:gridCol w:w="1146"/>
      </w:tblGrid>
      <w:tr w:rsidR="006E1FBD" w:rsidRPr="004E6C6F" w14:paraId="2CA80FB2" w14:textId="77777777" w:rsidTr="00D2552F">
        <w:trPr>
          <w:trHeight w:val="227"/>
          <w:tblHeader/>
        </w:trPr>
        <w:tc>
          <w:tcPr>
            <w:tcW w:w="390" w:type="pct"/>
            <w:vMerge w:val="restart"/>
            <w:tcBorders>
              <w:top w:val="single" w:sz="4" w:space="0" w:color="auto"/>
              <w:left w:val="single" w:sz="4" w:space="0" w:color="auto"/>
              <w:bottom w:val="nil"/>
              <w:right w:val="single" w:sz="4" w:space="0" w:color="auto"/>
            </w:tcBorders>
            <w:vAlign w:val="center"/>
            <w:hideMark/>
          </w:tcPr>
          <w:p w14:paraId="6E3285A8"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Trial No./</w:t>
            </w:r>
          </w:p>
          <w:p w14:paraId="233E6CA1"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Location/</w:t>
            </w:r>
          </w:p>
          <w:p w14:paraId="2CDA13DD"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EU zone/</w:t>
            </w:r>
          </w:p>
          <w:p w14:paraId="4538C1AD"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Year</w:t>
            </w:r>
          </w:p>
        </w:tc>
        <w:tc>
          <w:tcPr>
            <w:tcW w:w="492" w:type="pct"/>
            <w:vMerge w:val="restart"/>
            <w:tcBorders>
              <w:top w:val="single" w:sz="4" w:space="0" w:color="auto"/>
              <w:left w:val="single" w:sz="4" w:space="0" w:color="auto"/>
              <w:bottom w:val="nil"/>
              <w:right w:val="single" w:sz="4" w:space="0" w:color="auto"/>
            </w:tcBorders>
            <w:vAlign w:val="center"/>
            <w:hideMark/>
          </w:tcPr>
          <w:p w14:paraId="2D6AF320"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Commodity/ Variety</w:t>
            </w:r>
          </w:p>
        </w:tc>
        <w:tc>
          <w:tcPr>
            <w:tcW w:w="473" w:type="pct"/>
            <w:vMerge w:val="restart"/>
            <w:tcBorders>
              <w:top w:val="single" w:sz="4" w:space="0" w:color="auto"/>
              <w:left w:val="single" w:sz="4" w:space="0" w:color="auto"/>
              <w:bottom w:val="nil"/>
              <w:right w:val="single" w:sz="4" w:space="0" w:color="auto"/>
            </w:tcBorders>
            <w:vAlign w:val="center"/>
            <w:hideMark/>
          </w:tcPr>
          <w:p w14:paraId="7AFDCDF7"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Date of</w:t>
            </w:r>
          </w:p>
          <w:p w14:paraId="75D37789"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1.Sowing or planting</w:t>
            </w:r>
          </w:p>
          <w:p w14:paraId="4C9DB7E2"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2.Flowering</w:t>
            </w:r>
          </w:p>
          <w:p w14:paraId="59A42F58"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3. Harvest</w:t>
            </w:r>
          </w:p>
        </w:tc>
        <w:tc>
          <w:tcPr>
            <w:tcW w:w="962" w:type="pct"/>
            <w:gridSpan w:val="3"/>
            <w:tcBorders>
              <w:top w:val="single" w:sz="4" w:space="0" w:color="auto"/>
              <w:left w:val="single" w:sz="4" w:space="0" w:color="auto"/>
              <w:bottom w:val="single" w:sz="4" w:space="0" w:color="auto"/>
              <w:right w:val="single" w:sz="4" w:space="0" w:color="auto"/>
            </w:tcBorders>
            <w:vAlign w:val="center"/>
            <w:hideMark/>
          </w:tcPr>
          <w:p w14:paraId="0AB91F6F"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Application rate per treatment</w:t>
            </w:r>
          </w:p>
        </w:tc>
        <w:tc>
          <w:tcPr>
            <w:tcW w:w="459" w:type="pct"/>
            <w:vMerge w:val="restart"/>
            <w:tcBorders>
              <w:top w:val="single" w:sz="4" w:space="0" w:color="auto"/>
              <w:left w:val="single" w:sz="4" w:space="0" w:color="auto"/>
              <w:bottom w:val="nil"/>
              <w:right w:val="single" w:sz="4" w:space="0" w:color="auto"/>
            </w:tcBorders>
            <w:vAlign w:val="center"/>
            <w:hideMark/>
          </w:tcPr>
          <w:p w14:paraId="7AF79E57"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Dates of treatment or no. of treatments and last date</w:t>
            </w:r>
          </w:p>
        </w:tc>
        <w:tc>
          <w:tcPr>
            <w:tcW w:w="404" w:type="pct"/>
            <w:vMerge w:val="restart"/>
            <w:tcBorders>
              <w:top w:val="single" w:sz="4" w:space="0" w:color="auto"/>
              <w:left w:val="single" w:sz="4" w:space="0" w:color="auto"/>
              <w:bottom w:val="nil"/>
              <w:right w:val="single" w:sz="4" w:space="0" w:color="auto"/>
            </w:tcBorders>
            <w:vAlign w:val="center"/>
            <w:hideMark/>
          </w:tcPr>
          <w:p w14:paraId="08827894"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Growth stage at last treatment or date</w:t>
            </w:r>
          </w:p>
        </w:tc>
        <w:tc>
          <w:tcPr>
            <w:tcW w:w="573" w:type="pct"/>
            <w:vMerge w:val="restart"/>
            <w:tcBorders>
              <w:top w:val="single" w:sz="4" w:space="0" w:color="auto"/>
              <w:left w:val="single" w:sz="4" w:space="0" w:color="auto"/>
              <w:bottom w:val="nil"/>
              <w:right w:val="single" w:sz="4" w:space="0" w:color="auto"/>
            </w:tcBorders>
            <w:vAlign w:val="center"/>
            <w:hideMark/>
          </w:tcPr>
          <w:p w14:paraId="10587ABE"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Portion analyzed</w:t>
            </w:r>
          </w:p>
        </w:tc>
        <w:tc>
          <w:tcPr>
            <w:tcW w:w="358" w:type="pct"/>
            <w:tcBorders>
              <w:top w:val="single" w:sz="4" w:space="0" w:color="auto"/>
              <w:left w:val="single" w:sz="4" w:space="0" w:color="auto"/>
              <w:bottom w:val="single" w:sz="4" w:space="0" w:color="auto"/>
              <w:right w:val="single" w:sz="4" w:space="0" w:color="auto"/>
            </w:tcBorders>
            <w:vAlign w:val="center"/>
            <w:hideMark/>
          </w:tcPr>
          <w:p w14:paraId="2D698E9C"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Residues (mg/kg)</w:t>
            </w:r>
          </w:p>
        </w:tc>
        <w:tc>
          <w:tcPr>
            <w:tcW w:w="275" w:type="pct"/>
            <w:vMerge w:val="restart"/>
            <w:tcBorders>
              <w:top w:val="single" w:sz="4" w:space="0" w:color="auto"/>
              <w:left w:val="single" w:sz="4" w:space="0" w:color="auto"/>
              <w:bottom w:val="nil"/>
              <w:right w:val="single" w:sz="4" w:space="0" w:color="auto"/>
            </w:tcBorders>
            <w:vAlign w:val="center"/>
            <w:hideMark/>
          </w:tcPr>
          <w:p w14:paraId="4590CA5E"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PHI (days)</w:t>
            </w:r>
          </w:p>
        </w:tc>
        <w:tc>
          <w:tcPr>
            <w:tcW w:w="614" w:type="pct"/>
            <w:vMerge w:val="restart"/>
            <w:tcBorders>
              <w:top w:val="single" w:sz="4" w:space="0" w:color="auto"/>
              <w:left w:val="single" w:sz="4" w:space="0" w:color="auto"/>
              <w:bottom w:val="nil"/>
              <w:right w:val="single" w:sz="4" w:space="0" w:color="auto"/>
            </w:tcBorders>
            <w:vAlign w:val="center"/>
            <w:hideMark/>
          </w:tcPr>
          <w:p w14:paraId="5EB04DDD"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Details on trial</w:t>
            </w:r>
          </w:p>
        </w:tc>
      </w:tr>
      <w:tr w:rsidR="006E1FBD" w:rsidRPr="004E6C6F" w14:paraId="0B5F2E75" w14:textId="77777777" w:rsidTr="00D2552F">
        <w:trPr>
          <w:trHeight w:val="145"/>
          <w:tblHeader/>
        </w:trPr>
        <w:tc>
          <w:tcPr>
            <w:tcW w:w="390" w:type="pct"/>
            <w:vMerge/>
            <w:tcBorders>
              <w:top w:val="single" w:sz="4" w:space="0" w:color="auto"/>
              <w:left w:val="single" w:sz="4" w:space="0" w:color="auto"/>
              <w:bottom w:val="nil"/>
              <w:right w:val="single" w:sz="4" w:space="0" w:color="auto"/>
            </w:tcBorders>
            <w:vAlign w:val="center"/>
            <w:hideMark/>
          </w:tcPr>
          <w:p w14:paraId="466EF588" w14:textId="77777777" w:rsidR="006E1FBD" w:rsidRPr="004E6C6F" w:rsidRDefault="006E1FBD" w:rsidP="00D2552F">
            <w:pPr>
              <w:rPr>
                <w:b/>
                <w:sz w:val="16"/>
                <w:szCs w:val="16"/>
                <w:lang w:val="en-GB"/>
              </w:rPr>
            </w:pPr>
          </w:p>
        </w:tc>
        <w:tc>
          <w:tcPr>
            <w:tcW w:w="492" w:type="pct"/>
            <w:vMerge/>
            <w:tcBorders>
              <w:top w:val="single" w:sz="4" w:space="0" w:color="auto"/>
              <w:left w:val="single" w:sz="4" w:space="0" w:color="auto"/>
              <w:bottom w:val="nil"/>
              <w:right w:val="single" w:sz="4" w:space="0" w:color="auto"/>
            </w:tcBorders>
            <w:vAlign w:val="center"/>
            <w:hideMark/>
          </w:tcPr>
          <w:p w14:paraId="29CE4264" w14:textId="77777777" w:rsidR="006E1FBD" w:rsidRPr="004E6C6F" w:rsidRDefault="006E1FBD" w:rsidP="00D2552F">
            <w:pPr>
              <w:rPr>
                <w:b/>
                <w:sz w:val="16"/>
                <w:szCs w:val="16"/>
                <w:lang w:val="en-GB"/>
              </w:rPr>
            </w:pPr>
          </w:p>
        </w:tc>
        <w:tc>
          <w:tcPr>
            <w:tcW w:w="473" w:type="pct"/>
            <w:vMerge/>
            <w:tcBorders>
              <w:top w:val="single" w:sz="4" w:space="0" w:color="auto"/>
              <w:left w:val="single" w:sz="4" w:space="0" w:color="auto"/>
              <w:bottom w:val="nil"/>
              <w:right w:val="single" w:sz="4" w:space="0" w:color="auto"/>
            </w:tcBorders>
            <w:vAlign w:val="center"/>
            <w:hideMark/>
          </w:tcPr>
          <w:p w14:paraId="68D5C3F4" w14:textId="77777777" w:rsidR="006E1FBD" w:rsidRPr="004E6C6F" w:rsidRDefault="006E1FBD" w:rsidP="00D2552F">
            <w:pPr>
              <w:rPr>
                <w:b/>
                <w:sz w:val="16"/>
                <w:szCs w:val="16"/>
                <w:lang w:val="en-GB"/>
              </w:rPr>
            </w:pPr>
          </w:p>
        </w:tc>
        <w:tc>
          <w:tcPr>
            <w:tcW w:w="366" w:type="pct"/>
            <w:tcBorders>
              <w:top w:val="single" w:sz="4" w:space="0" w:color="auto"/>
              <w:left w:val="single" w:sz="4" w:space="0" w:color="auto"/>
              <w:bottom w:val="nil"/>
              <w:right w:val="single" w:sz="4" w:space="0" w:color="auto"/>
            </w:tcBorders>
            <w:vAlign w:val="center"/>
            <w:hideMark/>
          </w:tcPr>
          <w:p w14:paraId="6BCB485F"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g a.s./ ha</w:t>
            </w:r>
          </w:p>
        </w:tc>
        <w:tc>
          <w:tcPr>
            <w:tcW w:w="350" w:type="pct"/>
            <w:tcBorders>
              <w:top w:val="single" w:sz="4" w:space="0" w:color="auto"/>
              <w:left w:val="single" w:sz="4" w:space="0" w:color="auto"/>
              <w:bottom w:val="nil"/>
              <w:right w:val="single" w:sz="4" w:space="0" w:color="auto"/>
            </w:tcBorders>
            <w:vAlign w:val="center"/>
            <w:hideMark/>
          </w:tcPr>
          <w:p w14:paraId="70A45174"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Water (l/ha)</w:t>
            </w:r>
          </w:p>
        </w:tc>
        <w:tc>
          <w:tcPr>
            <w:tcW w:w="247" w:type="pct"/>
            <w:tcBorders>
              <w:top w:val="single" w:sz="4" w:space="0" w:color="auto"/>
              <w:left w:val="single" w:sz="4" w:space="0" w:color="auto"/>
              <w:bottom w:val="nil"/>
              <w:right w:val="single" w:sz="4" w:space="0" w:color="auto"/>
            </w:tcBorders>
            <w:vAlign w:val="center"/>
            <w:hideMark/>
          </w:tcPr>
          <w:p w14:paraId="6AD5D389"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g a.s./l</w:t>
            </w:r>
          </w:p>
        </w:tc>
        <w:tc>
          <w:tcPr>
            <w:tcW w:w="459" w:type="pct"/>
            <w:vMerge/>
            <w:tcBorders>
              <w:top w:val="single" w:sz="4" w:space="0" w:color="auto"/>
              <w:left w:val="single" w:sz="4" w:space="0" w:color="auto"/>
              <w:bottom w:val="nil"/>
              <w:right w:val="single" w:sz="4" w:space="0" w:color="auto"/>
            </w:tcBorders>
            <w:vAlign w:val="center"/>
            <w:hideMark/>
          </w:tcPr>
          <w:p w14:paraId="28212D7A" w14:textId="77777777" w:rsidR="006E1FBD" w:rsidRPr="004E6C6F" w:rsidRDefault="006E1FBD" w:rsidP="00D2552F">
            <w:pPr>
              <w:rPr>
                <w:b/>
                <w:sz w:val="16"/>
                <w:szCs w:val="16"/>
                <w:lang w:val="en-GB"/>
              </w:rPr>
            </w:pPr>
          </w:p>
        </w:tc>
        <w:tc>
          <w:tcPr>
            <w:tcW w:w="404" w:type="pct"/>
            <w:vMerge/>
            <w:tcBorders>
              <w:top w:val="single" w:sz="4" w:space="0" w:color="auto"/>
              <w:left w:val="single" w:sz="4" w:space="0" w:color="auto"/>
              <w:bottom w:val="nil"/>
              <w:right w:val="single" w:sz="4" w:space="0" w:color="auto"/>
            </w:tcBorders>
            <w:vAlign w:val="center"/>
            <w:hideMark/>
          </w:tcPr>
          <w:p w14:paraId="1BDA5ACB" w14:textId="77777777" w:rsidR="006E1FBD" w:rsidRPr="004E6C6F" w:rsidRDefault="006E1FBD" w:rsidP="00D2552F">
            <w:pPr>
              <w:rPr>
                <w:b/>
                <w:sz w:val="16"/>
                <w:szCs w:val="16"/>
                <w:lang w:val="en-GB"/>
              </w:rPr>
            </w:pPr>
          </w:p>
        </w:tc>
        <w:tc>
          <w:tcPr>
            <w:tcW w:w="573" w:type="pct"/>
            <w:vMerge/>
            <w:tcBorders>
              <w:top w:val="single" w:sz="4" w:space="0" w:color="auto"/>
              <w:left w:val="single" w:sz="4" w:space="0" w:color="auto"/>
              <w:bottom w:val="nil"/>
              <w:right w:val="single" w:sz="4" w:space="0" w:color="auto"/>
            </w:tcBorders>
            <w:vAlign w:val="center"/>
            <w:hideMark/>
          </w:tcPr>
          <w:p w14:paraId="22D9DD70" w14:textId="77777777" w:rsidR="006E1FBD" w:rsidRPr="004E6C6F" w:rsidRDefault="006E1FBD" w:rsidP="00D2552F">
            <w:pPr>
              <w:rPr>
                <w:b/>
                <w:sz w:val="16"/>
                <w:szCs w:val="16"/>
                <w:lang w:val="en-GB"/>
              </w:rPr>
            </w:pPr>
          </w:p>
        </w:tc>
        <w:tc>
          <w:tcPr>
            <w:tcW w:w="358" w:type="pct"/>
            <w:tcBorders>
              <w:top w:val="single" w:sz="4" w:space="0" w:color="auto"/>
              <w:left w:val="single" w:sz="4" w:space="0" w:color="auto"/>
              <w:bottom w:val="nil"/>
              <w:right w:val="single" w:sz="4" w:space="0" w:color="auto"/>
            </w:tcBorders>
            <w:vAlign w:val="center"/>
            <w:hideMark/>
          </w:tcPr>
          <w:p w14:paraId="1B10D44D" w14:textId="77777777" w:rsidR="006E1FBD" w:rsidRPr="004E6C6F" w:rsidRDefault="006E1FBD" w:rsidP="00D2552F">
            <w:pPr>
              <w:keepNext/>
              <w:keepLines/>
              <w:widowControl w:val="0"/>
              <w:spacing w:before="60" w:after="60"/>
              <w:jc w:val="center"/>
              <w:rPr>
                <w:b/>
                <w:sz w:val="16"/>
                <w:szCs w:val="16"/>
                <w:lang w:val="en-GB"/>
              </w:rPr>
            </w:pPr>
            <w:r w:rsidRPr="004E6C6F">
              <w:rPr>
                <w:b/>
                <w:sz w:val="16"/>
                <w:szCs w:val="16"/>
                <w:lang w:val="en-GB"/>
              </w:rPr>
              <w:t>Pendimethalin</w:t>
            </w:r>
          </w:p>
        </w:tc>
        <w:tc>
          <w:tcPr>
            <w:tcW w:w="275" w:type="pct"/>
            <w:vMerge/>
            <w:tcBorders>
              <w:top w:val="single" w:sz="4" w:space="0" w:color="auto"/>
              <w:left w:val="single" w:sz="4" w:space="0" w:color="auto"/>
              <w:bottom w:val="nil"/>
              <w:right w:val="single" w:sz="4" w:space="0" w:color="auto"/>
            </w:tcBorders>
            <w:vAlign w:val="center"/>
            <w:hideMark/>
          </w:tcPr>
          <w:p w14:paraId="6FAD53CE" w14:textId="77777777" w:rsidR="006E1FBD" w:rsidRPr="004E6C6F" w:rsidRDefault="006E1FBD" w:rsidP="00D2552F">
            <w:pPr>
              <w:rPr>
                <w:b/>
                <w:sz w:val="16"/>
                <w:szCs w:val="16"/>
                <w:lang w:val="en-GB"/>
              </w:rPr>
            </w:pPr>
          </w:p>
        </w:tc>
        <w:tc>
          <w:tcPr>
            <w:tcW w:w="614" w:type="pct"/>
            <w:vMerge/>
            <w:tcBorders>
              <w:top w:val="single" w:sz="4" w:space="0" w:color="auto"/>
              <w:left w:val="single" w:sz="4" w:space="0" w:color="auto"/>
              <w:bottom w:val="nil"/>
              <w:right w:val="single" w:sz="4" w:space="0" w:color="auto"/>
            </w:tcBorders>
            <w:vAlign w:val="center"/>
            <w:hideMark/>
          </w:tcPr>
          <w:p w14:paraId="6774EAC3" w14:textId="77777777" w:rsidR="006E1FBD" w:rsidRPr="004E6C6F" w:rsidRDefault="006E1FBD" w:rsidP="00D2552F">
            <w:pPr>
              <w:rPr>
                <w:b/>
                <w:sz w:val="16"/>
                <w:szCs w:val="16"/>
                <w:lang w:val="en-GB"/>
              </w:rPr>
            </w:pPr>
          </w:p>
        </w:tc>
      </w:tr>
      <w:tr w:rsidR="006E1FBD" w:rsidRPr="004E6C6F" w14:paraId="2E994484" w14:textId="77777777" w:rsidTr="00D2552F">
        <w:trPr>
          <w:trHeight w:val="23"/>
          <w:tblHeader/>
        </w:trPr>
        <w:tc>
          <w:tcPr>
            <w:tcW w:w="390" w:type="pct"/>
            <w:tcBorders>
              <w:top w:val="nil"/>
              <w:left w:val="single" w:sz="4" w:space="0" w:color="auto"/>
              <w:bottom w:val="single" w:sz="4" w:space="0" w:color="auto"/>
              <w:right w:val="single" w:sz="4" w:space="0" w:color="auto"/>
            </w:tcBorders>
            <w:vAlign w:val="center"/>
          </w:tcPr>
          <w:p w14:paraId="5D85FC65" w14:textId="77777777" w:rsidR="006E1FBD" w:rsidRPr="004E6C6F" w:rsidRDefault="006E1FBD" w:rsidP="00D2552F">
            <w:pPr>
              <w:widowControl w:val="0"/>
              <w:jc w:val="center"/>
              <w:rPr>
                <w:sz w:val="16"/>
                <w:szCs w:val="16"/>
                <w:lang w:val="en-GB"/>
              </w:rPr>
            </w:pPr>
          </w:p>
        </w:tc>
        <w:tc>
          <w:tcPr>
            <w:tcW w:w="492" w:type="pct"/>
            <w:tcBorders>
              <w:top w:val="nil"/>
              <w:left w:val="single" w:sz="4" w:space="0" w:color="auto"/>
              <w:bottom w:val="single" w:sz="4" w:space="0" w:color="auto"/>
              <w:right w:val="single" w:sz="4" w:space="0" w:color="auto"/>
            </w:tcBorders>
            <w:vAlign w:val="center"/>
            <w:hideMark/>
          </w:tcPr>
          <w:p w14:paraId="783089E0" w14:textId="77777777" w:rsidR="006E1FBD" w:rsidRPr="004E6C6F" w:rsidRDefault="006E1FBD" w:rsidP="00D2552F">
            <w:pPr>
              <w:widowControl w:val="0"/>
              <w:jc w:val="center"/>
              <w:rPr>
                <w:sz w:val="16"/>
                <w:szCs w:val="16"/>
                <w:lang w:val="en-GB"/>
              </w:rPr>
            </w:pPr>
            <w:r w:rsidRPr="004E6C6F">
              <w:rPr>
                <w:sz w:val="16"/>
                <w:szCs w:val="16"/>
                <w:lang w:val="en-GB"/>
              </w:rPr>
              <w:t>(a)</w:t>
            </w:r>
          </w:p>
        </w:tc>
        <w:tc>
          <w:tcPr>
            <w:tcW w:w="473" w:type="pct"/>
            <w:tcBorders>
              <w:top w:val="nil"/>
              <w:left w:val="single" w:sz="4" w:space="0" w:color="auto"/>
              <w:bottom w:val="single" w:sz="4" w:space="0" w:color="auto"/>
              <w:right w:val="single" w:sz="4" w:space="0" w:color="auto"/>
            </w:tcBorders>
            <w:vAlign w:val="center"/>
            <w:hideMark/>
          </w:tcPr>
          <w:p w14:paraId="792658BF" w14:textId="77777777" w:rsidR="006E1FBD" w:rsidRPr="004E6C6F" w:rsidRDefault="006E1FBD" w:rsidP="00D2552F">
            <w:pPr>
              <w:widowControl w:val="0"/>
              <w:jc w:val="center"/>
              <w:rPr>
                <w:sz w:val="16"/>
                <w:szCs w:val="16"/>
                <w:lang w:val="en-GB"/>
              </w:rPr>
            </w:pPr>
            <w:r w:rsidRPr="004E6C6F">
              <w:rPr>
                <w:sz w:val="16"/>
                <w:szCs w:val="16"/>
                <w:lang w:val="en-GB"/>
              </w:rPr>
              <w:t>(b)</w:t>
            </w:r>
          </w:p>
        </w:tc>
        <w:tc>
          <w:tcPr>
            <w:tcW w:w="366" w:type="pct"/>
            <w:tcBorders>
              <w:top w:val="nil"/>
              <w:left w:val="single" w:sz="4" w:space="0" w:color="auto"/>
              <w:bottom w:val="single" w:sz="4" w:space="0" w:color="auto"/>
              <w:right w:val="single" w:sz="4" w:space="0" w:color="auto"/>
            </w:tcBorders>
            <w:vAlign w:val="center"/>
          </w:tcPr>
          <w:p w14:paraId="4F2799B0" w14:textId="77777777" w:rsidR="006E1FBD" w:rsidRPr="004E6C6F" w:rsidRDefault="006E1FBD" w:rsidP="00D2552F">
            <w:pPr>
              <w:widowControl w:val="0"/>
              <w:jc w:val="center"/>
              <w:rPr>
                <w:sz w:val="16"/>
                <w:szCs w:val="16"/>
                <w:lang w:val="en-GB"/>
              </w:rPr>
            </w:pPr>
          </w:p>
        </w:tc>
        <w:tc>
          <w:tcPr>
            <w:tcW w:w="350" w:type="pct"/>
            <w:tcBorders>
              <w:top w:val="nil"/>
              <w:left w:val="single" w:sz="4" w:space="0" w:color="auto"/>
              <w:bottom w:val="single" w:sz="4" w:space="0" w:color="auto"/>
              <w:right w:val="single" w:sz="4" w:space="0" w:color="auto"/>
            </w:tcBorders>
            <w:vAlign w:val="center"/>
          </w:tcPr>
          <w:p w14:paraId="3D3FC9FB" w14:textId="77777777" w:rsidR="006E1FBD" w:rsidRPr="004E6C6F" w:rsidRDefault="006E1FBD" w:rsidP="00D2552F">
            <w:pPr>
              <w:widowControl w:val="0"/>
              <w:jc w:val="center"/>
              <w:rPr>
                <w:sz w:val="16"/>
                <w:szCs w:val="16"/>
                <w:lang w:val="en-GB"/>
              </w:rPr>
            </w:pPr>
          </w:p>
        </w:tc>
        <w:tc>
          <w:tcPr>
            <w:tcW w:w="247" w:type="pct"/>
            <w:tcBorders>
              <w:top w:val="nil"/>
              <w:left w:val="single" w:sz="4" w:space="0" w:color="auto"/>
              <w:bottom w:val="single" w:sz="4" w:space="0" w:color="auto"/>
              <w:right w:val="single" w:sz="4" w:space="0" w:color="auto"/>
            </w:tcBorders>
            <w:vAlign w:val="center"/>
          </w:tcPr>
          <w:p w14:paraId="5334823E" w14:textId="77777777" w:rsidR="006E1FBD" w:rsidRPr="004E6C6F" w:rsidRDefault="006E1FBD" w:rsidP="00D2552F">
            <w:pPr>
              <w:widowControl w:val="0"/>
              <w:jc w:val="center"/>
              <w:rPr>
                <w:sz w:val="16"/>
                <w:szCs w:val="16"/>
                <w:lang w:val="en-GB"/>
              </w:rPr>
            </w:pPr>
          </w:p>
        </w:tc>
        <w:tc>
          <w:tcPr>
            <w:tcW w:w="459" w:type="pct"/>
            <w:tcBorders>
              <w:top w:val="nil"/>
              <w:left w:val="single" w:sz="4" w:space="0" w:color="auto"/>
              <w:bottom w:val="single" w:sz="4" w:space="0" w:color="auto"/>
              <w:right w:val="single" w:sz="4" w:space="0" w:color="auto"/>
            </w:tcBorders>
            <w:vAlign w:val="center"/>
            <w:hideMark/>
          </w:tcPr>
          <w:p w14:paraId="2075591F" w14:textId="77777777" w:rsidR="006E1FBD" w:rsidRPr="004E6C6F" w:rsidRDefault="006E1FBD" w:rsidP="00D2552F">
            <w:pPr>
              <w:widowControl w:val="0"/>
              <w:jc w:val="center"/>
              <w:rPr>
                <w:sz w:val="16"/>
                <w:szCs w:val="16"/>
                <w:lang w:val="en-GB"/>
              </w:rPr>
            </w:pPr>
            <w:r w:rsidRPr="004E6C6F">
              <w:rPr>
                <w:sz w:val="16"/>
                <w:szCs w:val="16"/>
                <w:lang w:val="en-GB"/>
              </w:rPr>
              <w:t>(c)</w:t>
            </w:r>
          </w:p>
        </w:tc>
        <w:tc>
          <w:tcPr>
            <w:tcW w:w="404" w:type="pct"/>
            <w:tcBorders>
              <w:top w:val="nil"/>
              <w:left w:val="single" w:sz="4" w:space="0" w:color="auto"/>
              <w:bottom w:val="single" w:sz="4" w:space="0" w:color="auto"/>
              <w:right w:val="single" w:sz="4" w:space="0" w:color="auto"/>
            </w:tcBorders>
            <w:vAlign w:val="center"/>
          </w:tcPr>
          <w:p w14:paraId="50E8B082" w14:textId="77777777" w:rsidR="006E1FBD" w:rsidRPr="004E6C6F" w:rsidRDefault="006E1FBD" w:rsidP="00D2552F">
            <w:pPr>
              <w:widowControl w:val="0"/>
              <w:jc w:val="center"/>
              <w:rPr>
                <w:sz w:val="16"/>
                <w:szCs w:val="16"/>
                <w:lang w:val="en-GB"/>
              </w:rPr>
            </w:pPr>
          </w:p>
        </w:tc>
        <w:tc>
          <w:tcPr>
            <w:tcW w:w="573" w:type="pct"/>
            <w:tcBorders>
              <w:top w:val="nil"/>
              <w:left w:val="single" w:sz="4" w:space="0" w:color="auto"/>
              <w:bottom w:val="single" w:sz="4" w:space="0" w:color="auto"/>
              <w:right w:val="single" w:sz="4" w:space="0" w:color="auto"/>
            </w:tcBorders>
            <w:vAlign w:val="center"/>
          </w:tcPr>
          <w:p w14:paraId="09C8588D" w14:textId="77777777" w:rsidR="006E1FBD" w:rsidRPr="004E6C6F" w:rsidRDefault="006E1FBD" w:rsidP="00D2552F">
            <w:pPr>
              <w:widowControl w:val="0"/>
              <w:jc w:val="center"/>
              <w:rPr>
                <w:sz w:val="16"/>
                <w:szCs w:val="16"/>
                <w:lang w:val="en-GB"/>
              </w:rPr>
            </w:pPr>
          </w:p>
        </w:tc>
        <w:tc>
          <w:tcPr>
            <w:tcW w:w="358" w:type="pct"/>
            <w:tcBorders>
              <w:top w:val="nil"/>
              <w:left w:val="single" w:sz="4" w:space="0" w:color="auto"/>
              <w:bottom w:val="single" w:sz="4" w:space="0" w:color="auto"/>
              <w:right w:val="single" w:sz="4" w:space="0" w:color="auto"/>
            </w:tcBorders>
            <w:vAlign w:val="center"/>
          </w:tcPr>
          <w:p w14:paraId="65F9CD39" w14:textId="77777777" w:rsidR="006E1FBD" w:rsidRPr="004E6C6F" w:rsidRDefault="006E1FBD" w:rsidP="00D2552F">
            <w:pPr>
              <w:widowControl w:val="0"/>
              <w:jc w:val="center"/>
              <w:rPr>
                <w:sz w:val="16"/>
                <w:szCs w:val="16"/>
                <w:lang w:val="en-GB"/>
              </w:rPr>
            </w:pPr>
          </w:p>
        </w:tc>
        <w:tc>
          <w:tcPr>
            <w:tcW w:w="275" w:type="pct"/>
            <w:tcBorders>
              <w:top w:val="nil"/>
              <w:left w:val="single" w:sz="4" w:space="0" w:color="auto"/>
              <w:bottom w:val="single" w:sz="4" w:space="0" w:color="auto"/>
              <w:right w:val="single" w:sz="4" w:space="0" w:color="auto"/>
            </w:tcBorders>
            <w:vAlign w:val="center"/>
            <w:hideMark/>
          </w:tcPr>
          <w:p w14:paraId="3B42DFCB" w14:textId="77777777" w:rsidR="006E1FBD" w:rsidRPr="004E6C6F" w:rsidRDefault="006E1FBD" w:rsidP="00D2552F">
            <w:pPr>
              <w:widowControl w:val="0"/>
              <w:jc w:val="center"/>
              <w:rPr>
                <w:sz w:val="16"/>
                <w:szCs w:val="16"/>
                <w:lang w:val="en-GB"/>
              </w:rPr>
            </w:pPr>
            <w:r w:rsidRPr="004E6C6F">
              <w:rPr>
                <w:sz w:val="16"/>
                <w:szCs w:val="16"/>
                <w:lang w:val="en-GB"/>
              </w:rPr>
              <w:t>(d)</w:t>
            </w:r>
          </w:p>
        </w:tc>
        <w:tc>
          <w:tcPr>
            <w:tcW w:w="614" w:type="pct"/>
            <w:tcBorders>
              <w:top w:val="nil"/>
              <w:left w:val="single" w:sz="4" w:space="0" w:color="auto"/>
              <w:bottom w:val="single" w:sz="4" w:space="0" w:color="auto"/>
              <w:right w:val="single" w:sz="4" w:space="0" w:color="auto"/>
            </w:tcBorders>
            <w:vAlign w:val="center"/>
            <w:hideMark/>
          </w:tcPr>
          <w:p w14:paraId="0F9051A8" w14:textId="77777777" w:rsidR="006E1FBD" w:rsidRPr="004E6C6F" w:rsidRDefault="006E1FBD" w:rsidP="00D2552F">
            <w:pPr>
              <w:widowControl w:val="0"/>
              <w:jc w:val="center"/>
              <w:rPr>
                <w:sz w:val="16"/>
                <w:szCs w:val="16"/>
                <w:lang w:val="en-GB"/>
              </w:rPr>
            </w:pPr>
            <w:r w:rsidRPr="004E6C6F">
              <w:rPr>
                <w:sz w:val="16"/>
                <w:szCs w:val="16"/>
                <w:lang w:val="en-GB"/>
              </w:rPr>
              <w:t>(e)</w:t>
            </w:r>
          </w:p>
        </w:tc>
      </w:tr>
      <w:tr w:rsidR="006E1FBD" w:rsidRPr="004E6C6F" w14:paraId="2EFD2337" w14:textId="77777777" w:rsidTr="00D2552F">
        <w:trPr>
          <w:trHeight w:val="308"/>
        </w:trPr>
        <w:tc>
          <w:tcPr>
            <w:tcW w:w="390" w:type="pct"/>
            <w:tcBorders>
              <w:top w:val="single" w:sz="4" w:space="0" w:color="auto"/>
              <w:left w:val="single" w:sz="4" w:space="0" w:color="auto"/>
              <w:bottom w:val="single" w:sz="4" w:space="0" w:color="auto"/>
              <w:right w:val="single" w:sz="4" w:space="0" w:color="auto"/>
            </w:tcBorders>
          </w:tcPr>
          <w:p w14:paraId="48E6556B" w14:textId="77777777" w:rsidR="006E1FBD" w:rsidRPr="004E6C6F" w:rsidRDefault="006E1FBD" w:rsidP="00D2552F">
            <w:pPr>
              <w:pStyle w:val="RepTableSmall"/>
              <w:keepNext/>
              <w:keepLines/>
              <w:rPr>
                <w:szCs w:val="16"/>
                <w:lang w:val="en-GB"/>
              </w:rPr>
            </w:pPr>
            <w:r w:rsidRPr="004E6C6F">
              <w:rPr>
                <w:szCs w:val="16"/>
                <w:lang w:val="en-GB"/>
              </w:rPr>
              <w:t xml:space="preserve">SRHU19-207-034HR/ </w:t>
            </w:r>
          </w:p>
          <w:p w14:paraId="4767BF10" w14:textId="77777777" w:rsidR="006E1FBD" w:rsidRPr="004E6C6F" w:rsidRDefault="006E1FBD" w:rsidP="00D2552F">
            <w:pPr>
              <w:pStyle w:val="RepTableSmall"/>
              <w:keepNext/>
              <w:keepLines/>
              <w:rPr>
                <w:szCs w:val="16"/>
                <w:lang w:val="en-GB"/>
              </w:rPr>
            </w:pPr>
            <w:r w:rsidRPr="004E6C6F">
              <w:rPr>
                <w:szCs w:val="16"/>
                <w:lang w:val="en-GB"/>
              </w:rPr>
              <w:t>Hungary/</w:t>
            </w:r>
          </w:p>
          <w:p w14:paraId="7219B6CE" w14:textId="77777777" w:rsidR="006E1FBD" w:rsidRPr="004E6C6F" w:rsidRDefault="006E1FBD" w:rsidP="00D2552F">
            <w:pPr>
              <w:pStyle w:val="RepTableSmall"/>
              <w:keepNext/>
              <w:keepLines/>
              <w:rPr>
                <w:szCs w:val="16"/>
                <w:lang w:val="en-GB"/>
              </w:rPr>
            </w:pPr>
            <w:r w:rsidRPr="004E6C6F">
              <w:rPr>
                <w:szCs w:val="16"/>
                <w:lang w:val="en-GB"/>
              </w:rPr>
              <w:t>NEU/</w:t>
            </w:r>
          </w:p>
          <w:p w14:paraId="5F86EF8D" w14:textId="77777777" w:rsidR="006E1FBD" w:rsidRPr="004E6C6F" w:rsidRDefault="006E1FBD" w:rsidP="00D2552F">
            <w:pPr>
              <w:pStyle w:val="RepTableSmall"/>
              <w:keepNext/>
              <w:keepLines/>
              <w:rPr>
                <w:szCs w:val="16"/>
                <w:lang w:val="en-GB"/>
              </w:rPr>
            </w:pPr>
            <w:r w:rsidRPr="004E6C6F">
              <w:rPr>
                <w:szCs w:val="16"/>
                <w:lang w:val="en-GB"/>
              </w:rPr>
              <w:t>2019</w:t>
            </w:r>
          </w:p>
        </w:tc>
        <w:tc>
          <w:tcPr>
            <w:tcW w:w="492" w:type="pct"/>
            <w:tcBorders>
              <w:top w:val="single" w:sz="4" w:space="0" w:color="auto"/>
              <w:left w:val="single" w:sz="4" w:space="0" w:color="auto"/>
              <w:bottom w:val="single" w:sz="4" w:space="0" w:color="auto"/>
              <w:right w:val="single" w:sz="4" w:space="0" w:color="auto"/>
            </w:tcBorders>
          </w:tcPr>
          <w:p w14:paraId="56A0D1A8" w14:textId="77777777" w:rsidR="006E1FBD" w:rsidRPr="004E6C6F" w:rsidRDefault="006E1FBD" w:rsidP="00D2552F">
            <w:pPr>
              <w:pStyle w:val="RepTableSmall"/>
              <w:keepNext/>
              <w:keepLines/>
              <w:rPr>
                <w:szCs w:val="16"/>
                <w:lang w:val="en-GB"/>
              </w:rPr>
            </w:pPr>
            <w:r w:rsidRPr="004E6C6F">
              <w:rPr>
                <w:szCs w:val="16"/>
                <w:lang w:val="en-GB"/>
              </w:rPr>
              <w:t>Winter Wheat/ Pitbull</w:t>
            </w:r>
          </w:p>
          <w:p w14:paraId="72980746" w14:textId="77777777" w:rsidR="006E1FBD" w:rsidRPr="004E6C6F" w:rsidRDefault="006E1FBD" w:rsidP="00D2552F">
            <w:pPr>
              <w:keepNext/>
              <w:keepLines/>
              <w:widowControl w:val="0"/>
              <w:rPr>
                <w:sz w:val="16"/>
                <w:szCs w:val="16"/>
                <w:lang w:val="en-GB"/>
              </w:rPr>
            </w:pPr>
          </w:p>
        </w:tc>
        <w:tc>
          <w:tcPr>
            <w:tcW w:w="473" w:type="pct"/>
            <w:tcBorders>
              <w:top w:val="single" w:sz="4" w:space="0" w:color="auto"/>
              <w:left w:val="single" w:sz="4" w:space="0" w:color="auto"/>
              <w:bottom w:val="single" w:sz="4" w:space="0" w:color="auto"/>
              <w:right w:val="single" w:sz="4" w:space="0" w:color="auto"/>
            </w:tcBorders>
          </w:tcPr>
          <w:p w14:paraId="4D5C0230" w14:textId="77777777" w:rsidR="006E1FBD" w:rsidRPr="004E6C6F" w:rsidRDefault="006E1FBD" w:rsidP="00D2552F">
            <w:pPr>
              <w:pStyle w:val="RepTableSmall"/>
              <w:keepNext/>
              <w:keepLines/>
              <w:rPr>
                <w:szCs w:val="16"/>
                <w:lang w:val="en-GB"/>
              </w:rPr>
            </w:pPr>
            <w:r w:rsidRPr="004E6C6F">
              <w:rPr>
                <w:szCs w:val="16"/>
                <w:lang w:val="en-GB"/>
              </w:rPr>
              <w:t>1) 18/10/2018</w:t>
            </w:r>
          </w:p>
          <w:p w14:paraId="5DCCCBB8" w14:textId="77777777" w:rsidR="006E1FBD" w:rsidRPr="004E6C6F" w:rsidRDefault="006E1FBD" w:rsidP="00D2552F">
            <w:pPr>
              <w:pStyle w:val="RepTableSmall"/>
              <w:keepNext/>
              <w:keepLines/>
              <w:rPr>
                <w:szCs w:val="16"/>
                <w:lang w:val="en-GB"/>
              </w:rPr>
            </w:pPr>
            <w:r w:rsidRPr="004E6C6F">
              <w:rPr>
                <w:szCs w:val="16"/>
                <w:lang w:val="en-GB"/>
              </w:rPr>
              <w:t>2) 20-30/05/2019</w:t>
            </w:r>
          </w:p>
          <w:p w14:paraId="14B03B59" w14:textId="77777777" w:rsidR="006E1FBD" w:rsidRPr="004E6C6F" w:rsidRDefault="006E1FBD" w:rsidP="00D2552F">
            <w:pPr>
              <w:pStyle w:val="RepTableSmall"/>
              <w:keepNext/>
              <w:keepLines/>
              <w:rPr>
                <w:szCs w:val="16"/>
                <w:lang w:val="en-GB"/>
              </w:rPr>
            </w:pPr>
            <w:r w:rsidRPr="004E6C6F">
              <w:rPr>
                <w:szCs w:val="16"/>
                <w:lang w:val="en-GB"/>
              </w:rPr>
              <w:t>3) 04/07/2019</w:t>
            </w:r>
          </w:p>
        </w:tc>
        <w:tc>
          <w:tcPr>
            <w:tcW w:w="366" w:type="pct"/>
            <w:tcBorders>
              <w:top w:val="single" w:sz="4" w:space="0" w:color="auto"/>
              <w:left w:val="single" w:sz="4" w:space="0" w:color="auto"/>
              <w:bottom w:val="single" w:sz="4" w:space="0" w:color="auto"/>
              <w:right w:val="single" w:sz="4" w:space="0" w:color="auto"/>
            </w:tcBorders>
          </w:tcPr>
          <w:p w14:paraId="47E16F37" w14:textId="77777777" w:rsidR="006E1FBD" w:rsidRPr="004E6C6F" w:rsidRDefault="006E1FBD" w:rsidP="00D2552F">
            <w:pPr>
              <w:keepNext/>
              <w:keepLines/>
              <w:tabs>
                <w:tab w:val="decimal" w:pos="284"/>
              </w:tabs>
              <w:jc w:val="both"/>
              <w:rPr>
                <w:sz w:val="16"/>
                <w:szCs w:val="16"/>
                <w:lang w:val="en-GB" w:eastAsia="x-none"/>
              </w:rPr>
            </w:pPr>
            <w:r w:rsidRPr="004E6C6F">
              <w:rPr>
                <w:sz w:val="16"/>
                <w:szCs w:val="16"/>
                <w:lang w:val="en-GB"/>
              </w:rPr>
              <w:t>1635.399</w:t>
            </w:r>
          </w:p>
        </w:tc>
        <w:tc>
          <w:tcPr>
            <w:tcW w:w="350" w:type="pct"/>
            <w:tcBorders>
              <w:top w:val="single" w:sz="4" w:space="0" w:color="auto"/>
              <w:left w:val="single" w:sz="4" w:space="0" w:color="auto"/>
              <w:bottom w:val="single" w:sz="4" w:space="0" w:color="auto"/>
              <w:right w:val="single" w:sz="4" w:space="0" w:color="auto"/>
            </w:tcBorders>
          </w:tcPr>
          <w:p w14:paraId="2E747F6D" w14:textId="77777777" w:rsidR="006E1FBD" w:rsidRPr="004E6C6F" w:rsidRDefault="006E1FBD" w:rsidP="00D2552F">
            <w:pPr>
              <w:keepNext/>
              <w:keepLines/>
              <w:tabs>
                <w:tab w:val="decimal" w:pos="567"/>
              </w:tabs>
              <w:jc w:val="both"/>
              <w:rPr>
                <w:sz w:val="16"/>
                <w:szCs w:val="16"/>
                <w:lang w:val="en-GB" w:eastAsia="x-none"/>
              </w:rPr>
            </w:pPr>
            <w:r w:rsidRPr="004E6C6F">
              <w:rPr>
                <w:sz w:val="16"/>
                <w:szCs w:val="16"/>
                <w:lang w:val="en-GB"/>
              </w:rPr>
              <w:t>300</w:t>
            </w:r>
          </w:p>
        </w:tc>
        <w:tc>
          <w:tcPr>
            <w:tcW w:w="247" w:type="pct"/>
            <w:tcBorders>
              <w:top w:val="single" w:sz="4" w:space="0" w:color="auto"/>
              <w:left w:val="single" w:sz="4" w:space="0" w:color="auto"/>
              <w:bottom w:val="single" w:sz="4" w:space="0" w:color="auto"/>
              <w:right w:val="single" w:sz="4" w:space="0" w:color="auto"/>
            </w:tcBorders>
          </w:tcPr>
          <w:p w14:paraId="46494865" w14:textId="77777777" w:rsidR="006E1FBD" w:rsidRPr="004E6C6F" w:rsidRDefault="006E1FBD" w:rsidP="00D2552F">
            <w:pPr>
              <w:keepNext/>
              <w:keepLines/>
              <w:tabs>
                <w:tab w:val="decimal" w:pos="284"/>
              </w:tabs>
              <w:jc w:val="both"/>
              <w:rPr>
                <w:sz w:val="16"/>
                <w:szCs w:val="16"/>
                <w:lang w:val="en-GB" w:eastAsia="x-none"/>
              </w:rPr>
            </w:pPr>
            <w:r w:rsidRPr="004E6C6F">
              <w:rPr>
                <w:sz w:val="16"/>
                <w:szCs w:val="16"/>
                <w:lang w:val="en-GB"/>
              </w:rPr>
              <w:t>5.451</w:t>
            </w:r>
          </w:p>
        </w:tc>
        <w:tc>
          <w:tcPr>
            <w:tcW w:w="459" w:type="pct"/>
            <w:tcBorders>
              <w:top w:val="single" w:sz="4" w:space="0" w:color="auto"/>
              <w:left w:val="single" w:sz="4" w:space="0" w:color="auto"/>
              <w:bottom w:val="single" w:sz="4" w:space="0" w:color="auto"/>
              <w:right w:val="single" w:sz="4" w:space="0" w:color="auto"/>
            </w:tcBorders>
          </w:tcPr>
          <w:p w14:paraId="046B35B1" w14:textId="77777777" w:rsidR="006E1FBD" w:rsidRPr="004E6C6F" w:rsidRDefault="006E1FBD" w:rsidP="00D2552F">
            <w:pPr>
              <w:keepNext/>
              <w:keepLines/>
              <w:ind w:left="57"/>
              <w:jc w:val="both"/>
              <w:rPr>
                <w:sz w:val="16"/>
                <w:szCs w:val="16"/>
                <w:lang w:val="en-GB" w:eastAsia="x-none"/>
              </w:rPr>
            </w:pPr>
            <w:r w:rsidRPr="004E6C6F">
              <w:rPr>
                <w:sz w:val="16"/>
                <w:szCs w:val="16"/>
                <w:lang w:val="en-GB"/>
              </w:rPr>
              <w:t>24/04/2019</w:t>
            </w:r>
          </w:p>
        </w:tc>
        <w:tc>
          <w:tcPr>
            <w:tcW w:w="404" w:type="pct"/>
            <w:tcBorders>
              <w:top w:val="single" w:sz="4" w:space="0" w:color="auto"/>
              <w:left w:val="single" w:sz="4" w:space="0" w:color="auto"/>
              <w:bottom w:val="single" w:sz="4" w:space="0" w:color="auto"/>
              <w:right w:val="single" w:sz="4" w:space="0" w:color="auto"/>
            </w:tcBorders>
          </w:tcPr>
          <w:p w14:paraId="1FF78977" w14:textId="77777777" w:rsidR="006E1FBD" w:rsidRPr="004E6C6F" w:rsidRDefault="006E1FBD" w:rsidP="00D2552F">
            <w:pPr>
              <w:keepNext/>
              <w:keepLines/>
              <w:ind w:left="57"/>
              <w:jc w:val="both"/>
              <w:rPr>
                <w:sz w:val="16"/>
                <w:szCs w:val="16"/>
                <w:lang w:val="en-GB"/>
              </w:rPr>
            </w:pPr>
            <w:r w:rsidRPr="004E6C6F">
              <w:rPr>
                <w:sz w:val="16"/>
                <w:szCs w:val="16"/>
                <w:lang w:val="en-GB"/>
              </w:rPr>
              <w:t>BBCH 30</w:t>
            </w:r>
          </w:p>
        </w:tc>
        <w:tc>
          <w:tcPr>
            <w:tcW w:w="573" w:type="pct"/>
            <w:tcBorders>
              <w:top w:val="single" w:sz="4" w:space="0" w:color="auto"/>
              <w:left w:val="single" w:sz="4" w:space="0" w:color="auto"/>
              <w:bottom w:val="single" w:sz="4" w:space="0" w:color="auto"/>
              <w:right w:val="single" w:sz="4" w:space="0" w:color="auto"/>
            </w:tcBorders>
          </w:tcPr>
          <w:p w14:paraId="76615C9D"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102AF0B1"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5A60814D"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434D605B"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0A7666CB"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7B522427"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1941E508"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0FFC16F0"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55089D0C"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467DC77A"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625A5F4C"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4006C77E"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5F20014A"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Whole plant</w:t>
            </w:r>
          </w:p>
          <w:p w14:paraId="69DE6FE3" w14:textId="77777777" w:rsidR="006E1FBD" w:rsidRPr="004E6C6F" w:rsidRDefault="006E1FBD" w:rsidP="00D2552F">
            <w:pPr>
              <w:pStyle w:val="RepTableSmall"/>
              <w:keepNext/>
              <w:keepLines/>
              <w:widowControl/>
              <w:ind w:left="57"/>
              <w:jc w:val="both"/>
              <w:rPr>
                <w:szCs w:val="16"/>
                <w:lang w:val="en-GB"/>
              </w:rPr>
            </w:pPr>
            <w:r w:rsidRPr="004E6C6F">
              <w:rPr>
                <w:szCs w:val="16"/>
                <w:lang w:val="en-GB"/>
              </w:rPr>
              <w:t>Seed</w:t>
            </w:r>
          </w:p>
          <w:p w14:paraId="157748E9" w14:textId="77777777" w:rsidR="006E1FBD" w:rsidRPr="004E6C6F" w:rsidRDefault="006E1FBD" w:rsidP="00D2552F">
            <w:pPr>
              <w:keepNext/>
              <w:keepLines/>
              <w:ind w:left="57"/>
              <w:jc w:val="both"/>
              <w:rPr>
                <w:sz w:val="16"/>
                <w:szCs w:val="16"/>
                <w:lang w:val="en-GB"/>
              </w:rPr>
            </w:pPr>
            <w:r w:rsidRPr="004E6C6F">
              <w:rPr>
                <w:sz w:val="16"/>
                <w:szCs w:val="16"/>
                <w:lang w:val="en-GB"/>
              </w:rPr>
              <w:t>Straw</w:t>
            </w:r>
          </w:p>
        </w:tc>
        <w:tc>
          <w:tcPr>
            <w:tcW w:w="358" w:type="pct"/>
            <w:tcBorders>
              <w:top w:val="single" w:sz="4" w:space="0" w:color="auto"/>
              <w:left w:val="single" w:sz="4" w:space="0" w:color="auto"/>
              <w:bottom w:val="single" w:sz="4" w:space="0" w:color="auto"/>
              <w:right w:val="single" w:sz="4" w:space="0" w:color="auto"/>
            </w:tcBorders>
          </w:tcPr>
          <w:p w14:paraId="1C34C646"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146.48</w:t>
            </w:r>
          </w:p>
          <w:p w14:paraId="2FA724AD"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102.99</w:t>
            </w:r>
          </w:p>
          <w:p w14:paraId="3A36D1FF"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90.25</w:t>
            </w:r>
          </w:p>
          <w:p w14:paraId="6422F29C"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83.17</w:t>
            </w:r>
          </w:p>
          <w:p w14:paraId="2BC235BF"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27.51</w:t>
            </w:r>
          </w:p>
          <w:p w14:paraId="5494A984"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17.14</w:t>
            </w:r>
          </w:p>
          <w:p w14:paraId="66381194"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27.56</w:t>
            </w:r>
          </w:p>
          <w:p w14:paraId="100758CC"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26.83</w:t>
            </w:r>
          </w:p>
          <w:p w14:paraId="04E65185"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16.54</w:t>
            </w:r>
          </w:p>
          <w:p w14:paraId="12D212C4"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31.34</w:t>
            </w:r>
          </w:p>
          <w:p w14:paraId="2026AC91"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13.47</w:t>
            </w:r>
          </w:p>
          <w:p w14:paraId="06B6F578"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11.03</w:t>
            </w:r>
          </w:p>
          <w:p w14:paraId="33F3B850"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2.91</w:t>
            </w:r>
          </w:p>
          <w:p w14:paraId="27F2A5FD" w14:textId="77777777" w:rsidR="006E1FBD" w:rsidRPr="004E6C6F" w:rsidRDefault="006E1FBD" w:rsidP="00D2552F">
            <w:pPr>
              <w:pStyle w:val="RepTableSmall"/>
              <w:keepNext/>
              <w:keepLines/>
              <w:tabs>
                <w:tab w:val="decimal" w:pos="410"/>
              </w:tabs>
              <w:rPr>
                <w:szCs w:val="16"/>
                <w:lang w:val="en-GB"/>
              </w:rPr>
            </w:pPr>
            <w:r w:rsidRPr="004E6C6F">
              <w:rPr>
                <w:szCs w:val="16"/>
                <w:lang w:val="en-GB"/>
              </w:rPr>
              <w:t>&lt;</w:t>
            </w:r>
            <w:r>
              <w:rPr>
                <w:szCs w:val="16"/>
                <w:lang w:val="en-GB"/>
              </w:rPr>
              <w:t>0.01</w:t>
            </w:r>
          </w:p>
          <w:p w14:paraId="22D694FB" w14:textId="77777777" w:rsidR="006E1FBD" w:rsidRPr="004E6C6F" w:rsidRDefault="006E1FBD" w:rsidP="00D2552F">
            <w:pPr>
              <w:keepNext/>
              <w:keepLines/>
              <w:widowControl w:val="0"/>
              <w:tabs>
                <w:tab w:val="decimal" w:pos="410"/>
              </w:tabs>
              <w:rPr>
                <w:sz w:val="16"/>
                <w:szCs w:val="16"/>
                <w:lang w:val="en-GB"/>
              </w:rPr>
            </w:pPr>
            <w:r w:rsidRPr="004E6C6F">
              <w:rPr>
                <w:sz w:val="16"/>
                <w:szCs w:val="16"/>
                <w:lang w:val="en-GB"/>
              </w:rPr>
              <w:t>0.052</w:t>
            </w:r>
          </w:p>
        </w:tc>
        <w:tc>
          <w:tcPr>
            <w:tcW w:w="275" w:type="pct"/>
            <w:tcBorders>
              <w:top w:val="single" w:sz="4" w:space="0" w:color="auto"/>
              <w:left w:val="single" w:sz="4" w:space="0" w:color="auto"/>
              <w:bottom w:val="single" w:sz="4" w:space="0" w:color="auto"/>
              <w:right w:val="single" w:sz="4" w:space="0" w:color="auto"/>
            </w:tcBorders>
          </w:tcPr>
          <w:p w14:paraId="1D1E3242"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0</w:t>
            </w:r>
          </w:p>
          <w:p w14:paraId="2A7AD5FC"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1</w:t>
            </w:r>
          </w:p>
          <w:p w14:paraId="456FED61"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2</w:t>
            </w:r>
          </w:p>
          <w:p w14:paraId="71F26AFE"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3</w:t>
            </w:r>
          </w:p>
          <w:p w14:paraId="7BFF7A6C"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4</w:t>
            </w:r>
          </w:p>
          <w:p w14:paraId="13086DA9"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5</w:t>
            </w:r>
          </w:p>
          <w:p w14:paraId="45639994"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6</w:t>
            </w:r>
          </w:p>
          <w:p w14:paraId="19078A8D"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7</w:t>
            </w:r>
          </w:p>
          <w:p w14:paraId="515AF726"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8</w:t>
            </w:r>
          </w:p>
          <w:p w14:paraId="29C841ED"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9</w:t>
            </w:r>
          </w:p>
          <w:p w14:paraId="0295E1C4"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10</w:t>
            </w:r>
          </w:p>
          <w:p w14:paraId="4B02C650"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12</w:t>
            </w:r>
          </w:p>
          <w:p w14:paraId="447EC80D"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14</w:t>
            </w:r>
          </w:p>
          <w:p w14:paraId="4ECD7529" w14:textId="77777777" w:rsidR="006E1FBD" w:rsidRPr="004E6C6F" w:rsidRDefault="006E1FBD" w:rsidP="00D2552F">
            <w:pPr>
              <w:pStyle w:val="RepTableSmall"/>
              <w:keepNext/>
              <w:keepLines/>
              <w:tabs>
                <w:tab w:val="decimal" w:pos="386"/>
              </w:tabs>
              <w:rPr>
                <w:szCs w:val="16"/>
                <w:lang w:val="en-GB"/>
              </w:rPr>
            </w:pPr>
            <w:r w:rsidRPr="004E6C6F">
              <w:rPr>
                <w:szCs w:val="16"/>
                <w:lang w:val="en-GB"/>
              </w:rPr>
              <w:t>71</w:t>
            </w:r>
          </w:p>
          <w:p w14:paraId="3B1488F3" w14:textId="77777777" w:rsidR="006E1FBD" w:rsidRPr="004E6C6F" w:rsidRDefault="006E1FBD" w:rsidP="00D2552F">
            <w:pPr>
              <w:keepNext/>
              <w:keepLines/>
              <w:widowControl w:val="0"/>
              <w:tabs>
                <w:tab w:val="decimal" w:pos="386"/>
              </w:tabs>
              <w:rPr>
                <w:sz w:val="16"/>
                <w:szCs w:val="16"/>
                <w:lang w:val="en-GB"/>
              </w:rPr>
            </w:pPr>
            <w:r w:rsidRPr="004E6C6F">
              <w:rPr>
                <w:sz w:val="16"/>
                <w:szCs w:val="16"/>
                <w:lang w:val="en-GB"/>
              </w:rPr>
              <w:t>71</w:t>
            </w:r>
          </w:p>
        </w:tc>
        <w:tc>
          <w:tcPr>
            <w:tcW w:w="614" w:type="pct"/>
            <w:tcBorders>
              <w:top w:val="single" w:sz="4" w:space="0" w:color="auto"/>
              <w:left w:val="single" w:sz="4" w:space="0" w:color="auto"/>
              <w:bottom w:val="single" w:sz="4" w:space="0" w:color="auto"/>
              <w:right w:val="single" w:sz="4" w:space="0" w:color="auto"/>
            </w:tcBorders>
          </w:tcPr>
          <w:p w14:paraId="1DD6B110" w14:textId="77777777" w:rsidR="006E1FBD" w:rsidRPr="004E6C6F" w:rsidRDefault="006E1FBD" w:rsidP="00D2552F">
            <w:pPr>
              <w:pStyle w:val="RepTableSmall"/>
              <w:keepNext/>
              <w:keepLines/>
              <w:widowControl/>
              <w:ind w:left="57"/>
              <w:rPr>
                <w:szCs w:val="16"/>
                <w:lang w:val="en-GB"/>
              </w:rPr>
            </w:pPr>
            <w:r w:rsidRPr="004E6C6F">
              <w:rPr>
                <w:szCs w:val="16"/>
                <w:lang w:val="en-GB"/>
              </w:rPr>
              <w:t>Analytical report: FR 19.528632.</w:t>
            </w:r>
            <w:r>
              <w:rPr>
                <w:szCs w:val="16"/>
                <w:lang w:val="en-GB"/>
              </w:rPr>
              <w:t>0002</w:t>
            </w:r>
          </w:p>
          <w:p w14:paraId="50538409" w14:textId="77777777" w:rsidR="006E1FBD" w:rsidRPr="004E6C6F" w:rsidRDefault="006E1FBD" w:rsidP="00D2552F">
            <w:pPr>
              <w:keepNext/>
              <w:keepLines/>
              <w:ind w:left="57"/>
              <w:jc w:val="both"/>
              <w:rPr>
                <w:sz w:val="16"/>
                <w:szCs w:val="16"/>
                <w:lang w:val="en-GB"/>
              </w:rPr>
            </w:pPr>
          </w:p>
        </w:tc>
      </w:tr>
    </w:tbl>
    <w:p w14:paraId="0358D8FE" w14:textId="77777777" w:rsidR="00D526BE" w:rsidRPr="00B131CF" w:rsidRDefault="00D526BE" w:rsidP="00071CD0">
      <w:pPr>
        <w:pStyle w:val="RepAppendix3"/>
      </w:pPr>
      <w:r w:rsidRPr="00B131CF">
        <w:t xml:space="preserve">KCP 10.1.2 </w:t>
      </w:r>
      <w:r w:rsidRPr="00B131CF">
        <w:tab/>
        <w:t>Effects on terrestrial vertebrates other than birds</w:t>
      </w:r>
      <w:bookmarkEnd w:id="899"/>
      <w:bookmarkEnd w:id="900"/>
      <w:bookmarkEnd w:id="901"/>
      <w:bookmarkEnd w:id="902"/>
      <w:bookmarkEnd w:id="903"/>
      <w:bookmarkEnd w:id="904"/>
    </w:p>
    <w:p w14:paraId="726C72CD" w14:textId="0962B99C" w:rsidR="00BD61F8" w:rsidRDefault="001A6402" w:rsidP="00BD61F8">
      <w:pPr>
        <w:pStyle w:val="RepAppendix4"/>
        <w:numPr>
          <w:ilvl w:val="0"/>
          <w:numId w:val="0"/>
        </w:numPr>
      </w:pPr>
      <w:r w:rsidRPr="001A6402">
        <w:rPr>
          <w:noProof/>
          <w:lang w:val="pl-PL" w:eastAsia="pl-PL"/>
        </w:rPr>
        <w:drawing>
          <wp:inline distT="0" distB="0" distL="0" distR="0" wp14:anchorId="73DF54F8" wp14:editId="775AE0B2">
            <wp:extent cx="5940425" cy="4579078"/>
            <wp:effectExtent l="0" t="0" r="317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4579078"/>
                    </a:xfrm>
                    <a:prstGeom prst="rect">
                      <a:avLst/>
                    </a:prstGeom>
                    <a:noFill/>
                    <a:ln>
                      <a:noFill/>
                    </a:ln>
                  </pic:spPr>
                </pic:pic>
              </a:graphicData>
            </a:graphic>
          </wp:inline>
        </w:drawing>
      </w:r>
    </w:p>
    <w:p w14:paraId="2B269516" w14:textId="09742D74" w:rsidR="00BD61F8" w:rsidRDefault="001A6402" w:rsidP="00BD61F8">
      <w:pPr>
        <w:pStyle w:val="RepStandard"/>
      </w:pPr>
      <w:r w:rsidRPr="001A6402">
        <w:rPr>
          <w:noProof/>
          <w:lang w:val="pl-PL" w:eastAsia="pl-PL"/>
        </w:rPr>
        <w:drawing>
          <wp:inline distT="0" distB="0" distL="0" distR="0" wp14:anchorId="539A41E9" wp14:editId="287CA419">
            <wp:extent cx="5940425" cy="6435460"/>
            <wp:effectExtent l="0" t="0" r="3175"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0425" cy="6435460"/>
                    </a:xfrm>
                    <a:prstGeom prst="rect">
                      <a:avLst/>
                    </a:prstGeom>
                    <a:noFill/>
                    <a:ln>
                      <a:noFill/>
                    </a:ln>
                  </pic:spPr>
                </pic:pic>
              </a:graphicData>
            </a:graphic>
          </wp:inline>
        </w:drawing>
      </w:r>
    </w:p>
    <w:p w14:paraId="02323E71" w14:textId="77777777" w:rsidR="00BD61F8" w:rsidRDefault="00BD61F8" w:rsidP="00BD61F8">
      <w:pPr>
        <w:pStyle w:val="RepStandard"/>
      </w:pPr>
    </w:p>
    <w:p w14:paraId="5C923989" w14:textId="6BA6106B" w:rsidR="00BD61F8" w:rsidRDefault="001A6402" w:rsidP="00BD61F8">
      <w:pPr>
        <w:pStyle w:val="RepStandard"/>
      </w:pPr>
      <w:r w:rsidRPr="001A6402">
        <w:rPr>
          <w:noProof/>
          <w:lang w:val="pl-PL" w:eastAsia="pl-PL"/>
        </w:rPr>
        <w:drawing>
          <wp:inline distT="0" distB="0" distL="0" distR="0" wp14:anchorId="01F6E3D4" wp14:editId="5300F85B">
            <wp:extent cx="5940425" cy="6054664"/>
            <wp:effectExtent l="0" t="0" r="3175"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0425" cy="6054664"/>
                    </a:xfrm>
                    <a:prstGeom prst="rect">
                      <a:avLst/>
                    </a:prstGeom>
                    <a:noFill/>
                    <a:ln>
                      <a:noFill/>
                    </a:ln>
                  </pic:spPr>
                </pic:pic>
              </a:graphicData>
            </a:graphic>
          </wp:inline>
        </w:drawing>
      </w:r>
    </w:p>
    <w:p w14:paraId="70B6175C" w14:textId="77777777" w:rsidR="00BD61F8" w:rsidRDefault="00BD61F8" w:rsidP="00BD61F8">
      <w:pPr>
        <w:pStyle w:val="RepStandard"/>
      </w:pPr>
    </w:p>
    <w:p w14:paraId="14AB060E" w14:textId="77777777" w:rsidR="00BD61F8" w:rsidRDefault="00BD61F8" w:rsidP="00BD61F8">
      <w:pPr>
        <w:pStyle w:val="RepStandard"/>
      </w:pPr>
    </w:p>
    <w:p w14:paraId="001414A4" w14:textId="77777777" w:rsidR="00BD61F8" w:rsidRDefault="00BD61F8" w:rsidP="00BD61F8">
      <w:pPr>
        <w:pStyle w:val="RepStandard"/>
      </w:pPr>
    </w:p>
    <w:p w14:paraId="1D688AFB" w14:textId="77777777" w:rsidR="00BD61F8" w:rsidRDefault="00BD61F8" w:rsidP="00BD61F8">
      <w:pPr>
        <w:pStyle w:val="RepStandard"/>
      </w:pPr>
    </w:p>
    <w:p w14:paraId="4EA889E3" w14:textId="77777777" w:rsidR="00BD61F8" w:rsidRDefault="00BD61F8" w:rsidP="00BD61F8">
      <w:pPr>
        <w:pStyle w:val="RepStandard"/>
      </w:pPr>
    </w:p>
    <w:p w14:paraId="32BEB49D" w14:textId="77777777" w:rsidR="00BD61F8" w:rsidRDefault="00BD61F8" w:rsidP="00BD61F8">
      <w:pPr>
        <w:pStyle w:val="RepStandard"/>
      </w:pPr>
    </w:p>
    <w:p w14:paraId="5923BB22" w14:textId="77777777" w:rsidR="00BD61F8" w:rsidRDefault="00BD61F8" w:rsidP="00BD61F8">
      <w:pPr>
        <w:pStyle w:val="RepStandard"/>
      </w:pPr>
    </w:p>
    <w:p w14:paraId="4ACEE7DC" w14:textId="77777777" w:rsidR="00BD61F8" w:rsidRDefault="00BD61F8" w:rsidP="00BD61F8">
      <w:pPr>
        <w:pStyle w:val="RepStandard"/>
      </w:pPr>
    </w:p>
    <w:p w14:paraId="7EA1BAF6" w14:textId="77777777" w:rsidR="00BD61F8" w:rsidRDefault="00BD61F8" w:rsidP="00BD61F8">
      <w:pPr>
        <w:pStyle w:val="RepStandard"/>
      </w:pPr>
    </w:p>
    <w:p w14:paraId="1D8E599E" w14:textId="77777777" w:rsidR="00BD61F8" w:rsidRDefault="00BD61F8" w:rsidP="00BD61F8">
      <w:pPr>
        <w:pStyle w:val="RepStandard"/>
      </w:pPr>
    </w:p>
    <w:p w14:paraId="7910CBC0" w14:textId="77777777" w:rsidR="00BD61F8" w:rsidRDefault="00BD61F8" w:rsidP="00BD61F8">
      <w:pPr>
        <w:pStyle w:val="RepStandard"/>
      </w:pPr>
    </w:p>
    <w:p w14:paraId="14657E49" w14:textId="77777777" w:rsidR="00BD61F8" w:rsidRDefault="00BD61F8" w:rsidP="00BD61F8">
      <w:pPr>
        <w:pStyle w:val="RepStandard"/>
      </w:pPr>
    </w:p>
    <w:p w14:paraId="14AA81FA" w14:textId="77777777" w:rsidR="00BD61F8" w:rsidRDefault="00BD61F8" w:rsidP="00BD61F8">
      <w:pPr>
        <w:pStyle w:val="RepStandard"/>
      </w:pPr>
    </w:p>
    <w:p w14:paraId="6C4903EC" w14:textId="77777777" w:rsidR="00BD61F8" w:rsidRDefault="00BD61F8" w:rsidP="00BD61F8">
      <w:pPr>
        <w:pStyle w:val="RepStandard"/>
      </w:pPr>
    </w:p>
    <w:p w14:paraId="4828661A" w14:textId="77777777" w:rsidR="00BD61F8" w:rsidRDefault="00BD61F8" w:rsidP="00BD61F8">
      <w:pPr>
        <w:pStyle w:val="RepStandard"/>
      </w:pPr>
    </w:p>
    <w:p w14:paraId="50E1C68A" w14:textId="77777777" w:rsidR="00BD61F8" w:rsidRDefault="00BD61F8" w:rsidP="00BD61F8">
      <w:pPr>
        <w:pStyle w:val="RepStandard"/>
      </w:pPr>
    </w:p>
    <w:p w14:paraId="008A86D6" w14:textId="77777777" w:rsidR="00BD61F8" w:rsidRDefault="00BD61F8" w:rsidP="00BD61F8">
      <w:pPr>
        <w:pStyle w:val="RepStandard"/>
      </w:pPr>
    </w:p>
    <w:p w14:paraId="5D636607" w14:textId="77777777" w:rsidR="00BD61F8" w:rsidRDefault="00BD61F8" w:rsidP="00BD61F8">
      <w:pPr>
        <w:pStyle w:val="RepStandard"/>
      </w:pPr>
    </w:p>
    <w:p w14:paraId="494E13C7" w14:textId="77777777" w:rsidR="00BD61F8" w:rsidRDefault="00BD61F8" w:rsidP="00BD61F8">
      <w:pPr>
        <w:pStyle w:val="RepStandard"/>
      </w:pPr>
    </w:p>
    <w:p w14:paraId="7247552D" w14:textId="77777777" w:rsidR="001A6402" w:rsidRDefault="001A6402" w:rsidP="00BD61F8">
      <w:pPr>
        <w:pStyle w:val="RepStandard"/>
      </w:pPr>
    </w:p>
    <w:p w14:paraId="5E91EF25" w14:textId="77777777" w:rsidR="001A6402" w:rsidRDefault="001A6402" w:rsidP="00BD61F8">
      <w:pPr>
        <w:pStyle w:val="RepStandard"/>
      </w:pPr>
    </w:p>
    <w:p w14:paraId="1F90531B" w14:textId="77777777" w:rsidR="001A6402" w:rsidRDefault="001A6402" w:rsidP="00BD61F8">
      <w:pPr>
        <w:pStyle w:val="RepStandard"/>
      </w:pPr>
    </w:p>
    <w:p w14:paraId="7ED10587" w14:textId="77777777" w:rsidR="001A6402" w:rsidRDefault="001A6402" w:rsidP="00BD61F8">
      <w:pPr>
        <w:pStyle w:val="RepStandard"/>
      </w:pPr>
    </w:p>
    <w:p w14:paraId="33CDFA43" w14:textId="77777777" w:rsidR="001A6402" w:rsidRDefault="001A6402" w:rsidP="00BD61F8">
      <w:pPr>
        <w:pStyle w:val="RepStandard"/>
      </w:pPr>
    </w:p>
    <w:p w14:paraId="0006BDAD" w14:textId="77777777" w:rsidR="001A6402" w:rsidRDefault="001A6402" w:rsidP="00BD61F8">
      <w:pPr>
        <w:pStyle w:val="RepStandard"/>
      </w:pPr>
    </w:p>
    <w:p w14:paraId="1DA74774" w14:textId="77777777" w:rsidR="001A6402" w:rsidRDefault="001A6402" w:rsidP="00BD61F8">
      <w:pPr>
        <w:pStyle w:val="RepStandard"/>
      </w:pPr>
    </w:p>
    <w:p w14:paraId="356CEA0F" w14:textId="77777777" w:rsidR="001A6402" w:rsidRDefault="001A6402" w:rsidP="00BD61F8">
      <w:pPr>
        <w:pStyle w:val="RepStandard"/>
      </w:pPr>
    </w:p>
    <w:p w14:paraId="2E5C1C6A" w14:textId="77777777" w:rsidR="001A6402" w:rsidRDefault="001A6402" w:rsidP="00BD61F8">
      <w:pPr>
        <w:pStyle w:val="RepStandard"/>
      </w:pPr>
    </w:p>
    <w:p w14:paraId="1EBAD59E" w14:textId="77777777" w:rsidR="001A6402" w:rsidRDefault="001A6402" w:rsidP="00BD61F8">
      <w:pPr>
        <w:pStyle w:val="RepStandard"/>
      </w:pPr>
    </w:p>
    <w:p w14:paraId="00A1D057" w14:textId="77777777" w:rsidR="001A6402" w:rsidRDefault="001A6402" w:rsidP="00BD61F8">
      <w:pPr>
        <w:pStyle w:val="RepStandard"/>
      </w:pPr>
    </w:p>
    <w:p w14:paraId="5AC24716" w14:textId="77777777" w:rsidR="001A6402" w:rsidRDefault="001A6402" w:rsidP="00BD61F8">
      <w:pPr>
        <w:pStyle w:val="RepStandard"/>
      </w:pPr>
    </w:p>
    <w:p w14:paraId="6A2DFAA5" w14:textId="77777777" w:rsidR="001A6402" w:rsidRDefault="001A6402" w:rsidP="00BD61F8">
      <w:pPr>
        <w:pStyle w:val="RepStandard"/>
      </w:pPr>
    </w:p>
    <w:p w14:paraId="00F58794" w14:textId="77777777" w:rsidR="001A6402" w:rsidRDefault="001A6402" w:rsidP="00BD61F8">
      <w:pPr>
        <w:pStyle w:val="RepStandard"/>
      </w:pPr>
    </w:p>
    <w:p w14:paraId="665EE100" w14:textId="77777777" w:rsidR="001A6402" w:rsidRDefault="001A6402" w:rsidP="00BD61F8">
      <w:pPr>
        <w:pStyle w:val="RepStandard"/>
      </w:pPr>
    </w:p>
    <w:p w14:paraId="60EAAB98" w14:textId="77777777" w:rsidR="001A6402" w:rsidRDefault="001A6402" w:rsidP="00BD61F8">
      <w:pPr>
        <w:pStyle w:val="RepStandard"/>
      </w:pPr>
    </w:p>
    <w:p w14:paraId="25C5CF6C" w14:textId="77777777" w:rsidR="001A6402" w:rsidRDefault="001A6402" w:rsidP="00BD61F8">
      <w:pPr>
        <w:pStyle w:val="RepStandard"/>
      </w:pPr>
    </w:p>
    <w:p w14:paraId="30B3169C" w14:textId="77777777" w:rsidR="001A6402" w:rsidRDefault="001A6402" w:rsidP="00BD61F8">
      <w:pPr>
        <w:pStyle w:val="RepStandard"/>
      </w:pPr>
    </w:p>
    <w:p w14:paraId="6177373C" w14:textId="77777777" w:rsidR="001A6402" w:rsidRDefault="001A6402" w:rsidP="00BD61F8">
      <w:pPr>
        <w:pStyle w:val="RepStandard"/>
      </w:pPr>
    </w:p>
    <w:p w14:paraId="358EED76" w14:textId="77777777" w:rsidR="001A6402" w:rsidRDefault="001A6402" w:rsidP="00BD61F8">
      <w:pPr>
        <w:pStyle w:val="RepStandard"/>
      </w:pPr>
    </w:p>
    <w:p w14:paraId="47389A97" w14:textId="77777777" w:rsidR="001A6402" w:rsidRDefault="001A6402" w:rsidP="00BD61F8">
      <w:pPr>
        <w:pStyle w:val="RepStandard"/>
      </w:pPr>
    </w:p>
    <w:p w14:paraId="618F5AB6" w14:textId="77777777" w:rsidR="001A6402" w:rsidRDefault="001A6402" w:rsidP="00BD61F8">
      <w:pPr>
        <w:pStyle w:val="RepStandard"/>
      </w:pPr>
    </w:p>
    <w:p w14:paraId="5397D960" w14:textId="77777777" w:rsidR="001A6402" w:rsidRDefault="001A6402" w:rsidP="00BD61F8">
      <w:pPr>
        <w:pStyle w:val="RepStandard"/>
      </w:pPr>
    </w:p>
    <w:p w14:paraId="037B08E0" w14:textId="77777777" w:rsidR="001A6402" w:rsidRDefault="001A6402" w:rsidP="00BD61F8">
      <w:pPr>
        <w:pStyle w:val="RepStandard"/>
      </w:pPr>
    </w:p>
    <w:p w14:paraId="22103A6A" w14:textId="77777777" w:rsidR="001A6402" w:rsidRDefault="001A6402" w:rsidP="00BD61F8">
      <w:pPr>
        <w:pStyle w:val="RepStandard"/>
      </w:pPr>
    </w:p>
    <w:p w14:paraId="639DC175" w14:textId="77777777" w:rsidR="001A6402" w:rsidRDefault="001A6402" w:rsidP="00BD61F8">
      <w:pPr>
        <w:pStyle w:val="RepStandard"/>
      </w:pPr>
    </w:p>
    <w:p w14:paraId="36139440" w14:textId="77777777" w:rsidR="001A6402" w:rsidRDefault="001A6402" w:rsidP="00BD61F8">
      <w:pPr>
        <w:pStyle w:val="RepStandard"/>
      </w:pPr>
    </w:p>
    <w:p w14:paraId="282B208F" w14:textId="77777777" w:rsidR="001A6402" w:rsidRDefault="001A6402" w:rsidP="00BD61F8">
      <w:pPr>
        <w:pStyle w:val="RepStandard"/>
      </w:pPr>
    </w:p>
    <w:p w14:paraId="198CE877" w14:textId="77777777" w:rsidR="001A6402" w:rsidRDefault="001A6402" w:rsidP="00BD61F8">
      <w:pPr>
        <w:pStyle w:val="RepStandard"/>
      </w:pPr>
    </w:p>
    <w:p w14:paraId="4DBEE0E4" w14:textId="77777777" w:rsidR="001A6402" w:rsidRDefault="001A6402" w:rsidP="00BD61F8">
      <w:pPr>
        <w:pStyle w:val="RepStandard"/>
      </w:pPr>
    </w:p>
    <w:p w14:paraId="2EC6657E" w14:textId="77777777" w:rsidR="001A6402" w:rsidRDefault="001A6402" w:rsidP="00BD61F8">
      <w:pPr>
        <w:pStyle w:val="RepStandard"/>
      </w:pPr>
    </w:p>
    <w:p w14:paraId="0C306460" w14:textId="77777777" w:rsidR="001A6402" w:rsidRDefault="001A6402" w:rsidP="00BD61F8">
      <w:pPr>
        <w:pStyle w:val="RepStandard"/>
      </w:pPr>
    </w:p>
    <w:p w14:paraId="378762EF" w14:textId="77777777" w:rsidR="001A6402" w:rsidRDefault="001A6402" w:rsidP="00BD61F8">
      <w:pPr>
        <w:pStyle w:val="RepStandard"/>
      </w:pPr>
    </w:p>
    <w:p w14:paraId="5FEB3D2B" w14:textId="77777777" w:rsidR="001A6402" w:rsidRDefault="001A6402" w:rsidP="00BD61F8">
      <w:pPr>
        <w:pStyle w:val="RepStandard"/>
      </w:pPr>
    </w:p>
    <w:p w14:paraId="5E968C5C" w14:textId="77777777" w:rsidR="001A6402" w:rsidRDefault="001A6402" w:rsidP="00BD61F8">
      <w:pPr>
        <w:pStyle w:val="RepStandard"/>
      </w:pPr>
    </w:p>
    <w:p w14:paraId="50939B49" w14:textId="77777777" w:rsidR="001A6402" w:rsidRDefault="001A6402" w:rsidP="00BD61F8">
      <w:pPr>
        <w:pStyle w:val="RepStandard"/>
      </w:pPr>
    </w:p>
    <w:p w14:paraId="49B90EA5" w14:textId="77777777" w:rsidR="001A6402" w:rsidRDefault="001A6402" w:rsidP="00BD61F8">
      <w:pPr>
        <w:pStyle w:val="RepStandard"/>
      </w:pPr>
    </w:p>
    <w:p w14:paraId="5B73A296" w14:textId="77777777" w:rsidR="001A6402" w:rsidRDefault="001A6402" w:rsidP="00BD61F8">
      <w:pPr>
        <w:pStyle w:val="RepStandard"/>
      </w:pPr>
    </w:p>
    <w:p w14:paraId="7E313BBD" w14:textId="77777777" w:rsidR="001A6402" w:rsidRDefault="001A6402" w:rsidP="00BD61F8">
      <w:pPr>
        <w:pStyle w:val="RepStandard"/>
      </w:pPr>
    </w:p>
    <w:p w14:paraId="41CDCD67" w14:textId="77777777" w:rsidR="001A6402" w:rsidRDefault="001A6402" w:rsidP="00BD61F8">
      <w:pPr>
        <w:pStyle w:val="RepStandard"/>
      </w:pPr>
    </w:p>
    <w:p w14:paraId="0F4DB91E" w14:textId="77777777" w:rsidR="001A6402" w:rsidRDefault="001A6402" w:rsidP="00BD61F8">
      <w:pPr>
        <w:pStyle w:val="RepStandard"/>
      </w:pPr>
    </w:p>
    <w:p w14:paraId="33C37F6D" w14:textId="77777777" w:rsidR="001A6402" w:rsidRDefault="001A6402" w:rsidP="00BD61F8">
      <w:pPr>
        <w:pStyle w:val="RepStandard"/>
      </w:pPr>
    </w:p>
    <w:p w14:paraId="6DFC5608" w14:textId="77777777" w:rsidR="001A6402" w:rsidRDefault="001A6402" w:rsidP="00BD61F8">
      <w:pPr>
        <w:pStyle w:val="RepStandard"/>
      </w:pPr>
    </w:p>
    <w:p w14:paraId="047D5E28" w14:textId="77777777" w:rsidR="001A6402" w:rsidRDefault="001A6402" w:rsidP="00BD61F8">
      <w:pPr>
        <w:pStyle w:val="RepStandard"/>
      </w:pPr>
    </w:p>
    <w:p w14:paraId="5891D1B6" w14:textId="77777777" w:rsidR="001A6402" w:rsidRDefault="001A6402" w:rsidP="00BD61F8">
      <w:pPr>
        <w:pStyle w:val="RepStandard"/>
      </w:pPr>
    </w:p>
    <w:p w14:paraId="6D272142" w14:textId="77777777" w:rsidR="001A6402" w:rsidRDefault="001A6402" w:rsidP="00BD61F8">
      <w:pPr>
        <w:pStyle w:val="RepStandard"/>
      </w:pPr>
    </w:p>
    <w:p w14:paraId="1133E1A2" w14:textId="77777777" w:rsidR="001A6402" w:rsidRDefault="001A6402" w:rsidP="00BD61F8">
      <w:pPr>
        <w:pStyle w:val="RepStandard"/>
      </w:pPr>
    </w:p>
    <w:p w14:paraId="0E63B2AF" w14:textId="77777777" w:rsidR="001A6402" w:rsidRDefault="001A6402" w:rsidP="00BD61F8">
      <w:pPr>
        <w:pStyle w:val="RepStandard"/>
      </w:pPr>
    </w:p>
    <w:p w14:paraId="21CAAB35" w14:textId="058F6898" w:rsidR="001A6402" w:rsidRDefault="001A6402" w:rsidP="00BD61F8">
      <w:pPr>
        <w:pStyle w:val="RepStandard"/>
      </w:pPr>
      <w:r w:rsidRPr="001A6402">
        <w:rPr>
          <w:noProof/>
          <w:lang w:val="pl-PL" w:eastAsia="pl-PL"/>
        </w:rPr>
        <w:drawing>
          <wp:inline distT="0" distB="0" distL="0" distR="0" wp14:anchorId="71BA5D48" wp14:editId="61A659EC">
            <wp:extent cx="5940425" cy="6549699"/>
            <wp:effectExtent l="0" t="0" r="317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0425" cy="6549699"/>
                    </a:xfrm>
                    <a:prstGeom prst="rect">
                      <a:avLst/>
                    </a:prstGeom>
                    <a:noFill/>
                    <a:ln>
                      <a:noFill/>
                    </a:ln>
                  </pic:spPr>
                </pic:pic>
              </a:graphicData>
            </a:graphic>
          </wp:inline>
        </w:drawing>
      </w:r>
    </w:p>
    <w:p w14:paraId="7716DC9A" w14:textId="77777777" w:rsidR="001A6402" w:rsidRDefault="001A6402" w:rsidP="00BD61F8">
      <w:pPr>
        <w:pStyle w:val="RepStandard"/>
      </w:pPr>
    </w:p>
    <w:p w14:paraId="431A03AB" w14:textId="61AC603C" w:rsidR="001A6402" w:rsidRDefault="001A6402" w:rsidP="00BD61F8">
      <w:pPr>
        <w:pStyle w:val="RepStandard"/>
      </w:pPr>
      <w:r w:rsidRPr="001A6402">
        <w:rPr>
          <w:noProof/>
          <w:lang w:val="pl-PL" w:eastAsia="pl-PL"/>
        </w:rPr>
        <w:drawing>
          <wp:inline distT="0" distB="0" distL="0" distR="0" wp14:anchorId="1F1A75ED" wp14:editId="79170F57">
            <wp:extent cx="5940425" cy="4834201"/>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0425" cy="4834201"/>
                    </a:xfrm>
                    <a:prstGeom prst="rect">
                      <a:avLst/>
                    </a:prstGeom>
                    <a:noFill/>
                    <a:ln>
                      <a:noFill/>
                    </a:ln>
                  </pic:spPr>
                </pic:pic>
              </a:graphicData>
            </a:graphic>
          </wp:inline>
        </w:drawing>
      </w:r>
    </w:p>
    <w:p w14:paraId="580B9D8C" w14:textId="77777777" w:rsidR="001A6402" w:rsidRDefault="001A6402" w:rsidP="00BD61F8">
      <w:pPr>
        <w:pStyle w:val="RepStandard"/>
      </w:pPr>
    </w:p>
    <w:p w14:paraId="338C6112" w14:textId="77777777" w:rsidR="001A6402" w:rsidRPr="004100A2" w:rsidRDefault="001A6402" w:rsidP="001A6402">
      <w:pPr>
        <w:pStyle w:val="CAKESectionHeader"/>
        <w:rPr>
          <w:color w:val="000000" w:themeColor="text1"/>
          <w:highlight w:val="lightGray"/>
          <w:lang w:val="en-US"/>
        </w:rPr>
      </w:pPr>
      <w:r w:rsidRPr="004100A2">
        <w:rPr>
          <w:color w:val="000000" w:themeColor="text1"/>
          <w:highlight w:val="lightGray"/>
          <w:lang w:val="en-US"/>
        </w:rPr>
        <w:t>Decay Times:</w:t>
      </w:r>
    </w:p>
    <w:tbl>
      <w:tblPr>
        <w:tblW w:w="0" w:type="auto"/>
        <w:tblInd w:w="160" w:type="dxa"/>
        <w:tblCellMar>
          <w:left w:w="160" w:type="dxa"/>
          <w:right w:w="160" w:type="dxa"/>
        </w:tblCellMar>
        <w:tblLook w:val="0000" w:firstRow="0" w:lastRow="0" w:firstColumn="0" w:lastColumn="0" w:noHBand="0" w:noVBand="0"/>
      </w:tblPr>
      <w:tblGrid>
        <w:gridCol w:w="1843"/>
        <w:gridCol w:w="1843"/>
        <w:gridCol w:w="1843"/>
      </w:tblGrid>
      <w:tr w:rsidR="001A6402" w:rsidRPr="004100A2" w14:paraId="7C607349" w14:textId="77777777" w:rsidTr="00725446">
        <w:trPr>
          <w:cantSplit/>
        </w:trPr>
        <w:tc>
          <w:tcPr>
            <w:tcW w:w="1843" w:type="dxa"/>
            <w:tcBorders>
              <w:top w:val="single" w:sz="6" w:space="0" w:color="auto"/>
              <w:left w:val="single" w:sz="6" w:space="0" w:color="auto"/>
              <w:bottom w:val="single" w:sz="6" w:space="0" w:color="auto"/>
              <w:right w:val="single" w:sz="6" w:space="0" w:color="auto"/>
            </w:tcBorders>
          </w:tcPr>
          <w:p w14:paraId="2B74C3C3" w14:textId="77777777" w:rsidR="001A6402" w:rsidRPr="004100A2" w:rsidRDefault="001A6402" w:rsidP="00725446">
            <w:pPr>
              <w:jc w:val="center"/>
              <w:rPr>
                <w:b/>
                <w:bCs/>
                <w:color w:val="000000" w:themeColor="text1"/>
                <w:sz w:val="16"/>
                <w:szCs w:val="16"/>
                <w:highlight w:val="lightGray"/>
              </w:rPr>
            </w:pPr>
            <w:r w:rsidRPr="004100A2">
              <w:rPr>
                <w:b/>
                <w:bCs/>
                <w:color w:val="000000" w:themeColor="text1"/>
                <w:sz w:val="16"/>
                <w:szCs w:val="16"/>
                <w:highlight w:val="lightGray"/>
              </w:rPr>
              <w:t>Compartment</w:t>
            </w:r>
          </w:p>
        </w:tc>
        <w:tc>
          <w:tcPr>
            <w:tcW w:w="1843" w:type="dxa"/>
            <w:tcBorders>
              <w:top w:val="single" w:sz="6" w:space="0" w:color="auto"/>
              <w:left w:val="single" w:sz="6" w:space="0" w:color="auto"/>
              <w:bottom w:val="single" w:sz="6" w:space="0" w:color="auto"/>
              <w:right w:val="single" w:sz="6" w:space="0" w:color="auto"/>
            </w:tcBorders>
          </w:tcPr>
          <w:p w14:paraId="3986C99C" w14:textId="77777777" w:rsidR="001A6402" w:rsidRPr="004100A2" w:rsidRDefault="001A6402" w:rsidP="00725446">
            <w:pPr>
              <w:jc w:val="center"/>
              <w:rPr>
                <w:b/>
                <w:bCs/>
                <w:color w:val="000000" w:themeColor="text1"/>
                <w:sz w:val="16"/>
                <w:szCs w:val="16"/>
                <w:highlight w:val="lightGray"/>
              </w:rPr>
            </w:pPr>
            <w:r w:rsidRPr="004100A2">
              <w:rPr>
                <w:b/>
                <w:bCs/>
                <w:color w:val="000000" w:themeColor="text1"/>
                <w:sz w:val="16"/>
                <w:szCs w:val="16"/>
                <w:highlight w:val="lightGray"/>
              </w:rPr>
              <w:t>DT50 (days)</w:t>
            </w:r>
          </w:p>
        </w:tc>
        <w:tc>
          <w:tcPr>
            <w:tcW w:w="1843" w:type="dxa"/>
            <w:tcBorders>
              <w:top w:val="single" w:sz="6" w:space="0" w:color="auto"/>
              <w:left w:val="single" w:sz="6" w:space="0" w:color="auto"/>
              <w:bottom w:val="single" w:sz="6" w:space="0" w:color="auto"/>
              <w:right w:val="single" w:sz="6" w:space="0" w:color="auto"/>
            </w:tcBorders>
          </w:tcPr>
          <w:p w14:paraId="02F1413D" w14:textId="77777777" w:rsidR="001A6402" w:rsidRPr="004100A2" w:rsidRDefault="001A6402" w:rsidP="00725446">
            <w:pPr>
              <w:jc w:val="center"/>
              <w:rPr>
                <w:b/>
                <w:bCs/>
                <w:color w:val="000000" w:themeColor="text1"/>
                <w:sz w:val="16"/>
                <w:szCs w:val="16"/>
                <w:highlight w:val="lightGray"/>
              </w:rPr>
            </w:pPr>
            <w:r w:rsidRPr="004100A2">
              <w:rPr>
                <w:b/>
                <w:bCs/>
                <w:color w:val="000000" w:themeColor="text1"/>
                <w:sz w:val="16"/>
                <w:szCs w:val="16"/>
                <w:highlight w:val="lightGray"/>
              </w:rPr>
              <w:t>DT90 (days)</w:t>
            </w:r>
          </w:p>
        </w:tc>
      </w:tr>
      <w:tr w:rsidR="001A6402" w:rsidRPr="004100A2" w14:paraId="5D495E74" w14:textId="77777777" w:rsidTr="00725446">
        <w:trPr>
          <w:cantSplit/>
        </w:trPr>
        <w:tc>
          <w:tcPr>
            <w:tcW w:w="1843" w:type="dxa"/>
            <w:tcBorders>
              <w:top w:val="single" w:sz="6" w:space="0" w:color="auto"/>
              <w:left w:val="single" w:sz="6" w:space="0" w:color="auto"/>
              <w:bottom w:val="single" w:sz="6" w:space="0" w:color="auto"/>
              <w:right w:val="single" w:sz="6" w:space="0" w:color="auto"/>
            </w:tcBorders>
          </w:tcPr>
          <w:p w14:paraId="1B33A538" w14:textId="77777777" w:rsidR="001A6402" w:rsidRPr="004100A2" w:rsidRDefault="001A6402" w:rsidP="00725446">
            <w:pPr>
              <w:rPr>
                <w:color w:val="000000" w:themeColor="text1"/>
                <w:sz w:val="16"/>
                <w:szCs w:val="16"/>
                <w:highlight w:val="lightGray"/>
              </w:rPr>
            </w:pPr>
            <w:r w:rsidRPr="004100A2">
              <w:rPr>
                <w:color w:val="000000" w:themeColor="text1"/>
                <w:sz w:val="16"/>
                <w:szCs w:val="16"/>
                <w:highlight w:val="lightGray"/>
              </w:rPr>
              <w:t>Parent</w:t>
            </w:r>
          </w:p>
        </w:tc>
        <w:tc>
          <w:tcPr>
            <w:tcW w:w="1843" w:type="dxa"/>
            <w:tcBorders>
              <w:top w:val="single" w:sz="6" w:space="0" w:color="auto"/>
              <w:left w:val="single" w:sz="6" w:space="0" w:color="auto"/>
              <w:bottom w:val="single" w:sz="6" w:space="0" w:color="auto"/>
              <w:right w:val="single" w:sz="6" w:space="0" w:color="auto"/>
            </w:tcBorders>
          </w:tcPr>
          <w:p w14:paraId="27561CE7" w14:textId="77777777" w:rsidR="001A6402" w:rsidRPr="004100A2" w:rsidRDefault="001A6402" w:rsidP="00725446">
            <w:pPr>
              <w:jc w:val="right"/>
              <w:rPr>
                <w:color w:val="000000" w:themeColor="text1"/>
                <w:sz w:val="16"/>
                <w:szCs w:val="16"/>
                <w:highlight w:val="lightGray"/>
              </w:rPr>
            </w:pPr>
            <w:r w:rsidRPr="004100A2">
              <w:rPr>
                <w:color w:val="000000" w:themeColor="text1"/>
                <w:sz w:val="16"/>
                <w:szCs w:val="16"/>
                <w:highlight w:val="lightGray"/>
              </w:rPr>
              <w:t>1.81</w:t>
            </w:r>
          </w:p>
        </w:tc>
        <w:tc>
          <w:tcPr>
            <w:tcW w:w="1843" w:type="dxa"/>
            <w:tcBorders>
              <w:top w:val="single" w:sz="6" w:space="0" w:color="auto"/>
              <w:left w:val="single" w:sz="6" w:space="0" w:color="auto"/>
              <w:bottom w:val="single" w:sz="6" w:space="0" w:color="auto"/>
              <w:right w:val="single" w:sz="6" w:space="0" w:color="auto"/>
            </w:tcBorders>
          </w:tcPr>
          <w:p w14:paraId="2D9F8F4E" w14:textId="77777777" w:rsidR="001A6402" w:rsidRPr="004100A2" w:rsidRDefault="001A6402" w:rsidP="00725446">
            <w:pPr>
              <w:jc w:val="right"/>
              <w:rPr>
                <w:color w:val="000000" w:themeColor="text1"/>
                <w:sz w:val="16"/>
                <w:szCs w:val="16"/>
                <w:highlight w:val="lightGray"/>
              </w:rPr>
            </w:pPr>
            <w:r w:rsidRPr="004100A2">
              <w:rPr>
                <w:color w:val="000000" w:themeColor="text1"/>
                <w:sz w:val="16"/>
                <w:szCs w:val="16"/>
                <w:highlight w:val="lightGray"/>
              </w:rPr>
              <w:t>6.02</w:t>
            </w:r>
          </w:p>
        </w:tc>
      </w:tr>
    </w:tbl>
    <w:p w14:paraId="62B96E0B" w14:textId="77777777" w:rsidR="001A6402" w:rsidRPr="004100A2" w:rsidRDefault="001A6402" w:rsidP="001A6402">
      <w:pPr>
        <w:pStyle w:val="CAKESectionHeader"/>
        <w:rPr>
          <w:color w:val="000000" w:themeColor="text1"/>
          <w:highlight w:val="lightGray"/>
          <w:lang w:val="en-US"/>
        </w:rPr>
      </w:pPr>
      <w:r w:rsidRPr="004100A2">
        <w:rPr>
          <w:color w:val="000000" w:themeColor="text1"/>
          <w:highlight w:val="lightGray"/>
          <w:lang w:val="en-US"/>
        </w:rPr>
        <w:t>Graphical Summary:</w:t>
      </w:r>
    </w:p>
    <w:p w14:paraId="7EBF7708" w14:textId="77777777" w:rsidR="001A6402" w:rsidRPr="004100A2" w:rsidRDefault="001A6402" w:rsidP="001A6402">
      <w:pPr>
        <w:pStyle w:val="TableCaption"/>
        <w:rPr>
          <w:color w:val="000000" w:themeColor="text1"/>
          <w:sz w:val="20"/>
          <w:szCs w:val="20"/>
          <w:highlight w:val="lightGray"/>
          <w:lang w:val="en-US"/>
        </w:rPr>
      </w:pPr>
      <w:r w:rsidRPr="004100A2">
        <w:rPr>
          <w:color w:val="000000" w:themeColor="text1"/>
          <w:sz w:val="20"/>
          <w:szCs w:val="20"/>
          <w:highlight w:val="lightGray"/>
          <w:lang w:val="en-US"/>
        </w:rPr>
        <w:t>Observations and Fitted Model:                                  Residuals:</w:t>
      </w:r>
    </w:p>
    <w:p w14:paraId="12466259" w14:textId="77777777" w:rsidR="001A6402" w:rsidRPr="004100A2" w:rsidRDefault="001A6402" w:rsidP="001A6402">
      <w:pPr>
        <w:jc w:val="center"/>
        <w:rPr>
          <w:color w:val="000000" w:themeColor="text1"/>
          <w:highlight w:val="lightGray"/>
        </w:rPr>
      </w:pPr>
      <w:r w:rsidRPr="004100A2">
        <w:rPr>
          <w:noProof/>
          <w:color w:val="000000" w:themeColor="text1"/>
          <w:highlight w:val="lightGray"/>
          <w:lang w:val="pl-PL" w:eastAsia="pl-PL"/>
        </w:rPr>
        <w:drawing>
          <wp:inline distT="0" distB="0" distL="0" distR="0" wp14:anchorId="40267BC4" wp14:editId="1F66E619">
            <wp:extent cx="2628000" cy="1753601"/>
            <wp:effectExtent l="0" t="0" r="0" b="0"/>
            <wp:docPr id="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28000" cy="1753601"/>
                    </a:xfrm>
                    <a:prstGeom prst="rect">
                      <a:avLst/>
                    </a:prstGeom>
                    <a:noFill/>
                    <a:ln>
                      <a:noFill/>
                    </a:ln>
                  </pic:spPr>
                </pic:pic>
              </a:graphicData>
            </a:graphic>
          </wp:inline>
        </w:drawing>
      </w:r>
      <w:r w:rsidRPr="004100A2">
        <w:rPr>
          <w:noProof/>
          <w:color w:val="000000" w:themeColor="text1"/>
          <w:highlight w:val="lightGray"/>
          <w:lang w:val="pl-PL" w:eastAsia="pl-PL"/>
        </w:rPr>
        <w:drawing>
          <wp:inline distT="0" distB="0" distL="0" distR="0" wp14:anchorId="49960308" wp14:editId="1AFF1B5B">
            <wp:extent cx="2628000" cy="1753601"/>
            <wp:effectExtent l="0" t="0" r="0" b="0"/>
            <wp:docPr id="1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28000" cy="1753601"/>
                    </a:xfrm>
                    <a:prstGeom prst="rect">
                      <a:avLst/>
                    </a:prstGeom>
                    <a:noFill/>
                    <a:ln>
                      <a:noFill/>
                    </a:ln>
                  </pic:spPr>
                </pic:pic>
              </a:graphicData>
            </a:graphic>
          </wp:inline>
        </w:drawing>
      </w:r>
    </w:p>
    <w:p w14:paraId="3137AE4D" w14:textId="77777777" w:rsidR="001A6402" w:rsidRPr="004100A2" w:rsidRDefault="001A6402" w:rsidP="001A6402">
      <w:pPr>
        <w:rPr>
          <w:b/>
          <w:bCs/>
          <w:color w:val="000000" w:themeColor="text1"/>
          <w:sz w:val="24"/>
          <w:szCs w:val="24"/>
          <w:highlight w:val="lightGray"/>
          <w:u w:val="single"/>
          <w:lang w:eastAsia="fr-FR"/>
        </w:rPr>
      </w:pPr>
      <w:r w:rsidRPr="004100A2">
        <w:rPr>
          <w:b/>
          <w:bCs/>
          <w:color w:val="000000" w:themeColor="text1"/>
          <w:sz w:val="24"/>
          <w:szCs w:val="24"/>
          <w:highlight w:val="lightGray"/>
          <w:u w:val="single"/>
          <w:lang w:eastAsia="fr-FR"/>
        </w:rPr>
        <w:br w:type="page"/>
      </w:r>
    </w:p>
    <w:p w14:paraId="46040660" w14:textId="77777777" w:rsidR="001A6402" w:rsidRPr="004100A2" w:rsidRDefault="001A6402" w:rsidP="001A6402">
      <w:pPr>
        <w:spacing w:before="120" w:after="120"/>
        <w:jc w:val="both"/>
        <w:rPr>
          <w:b/>
          <w:bCs/>
          <w:color w:val="000000" w:themeColor="text1"/>
          <w:sz w:val="24"/>
          <w:szCs w:val="24"/>
          <w:highlight w:val="lightGray"/>
          <w:u w:val="single"/>
        </w:rPr>
      </w:pPr>
      <w:r w:rsidRPr="004100A2">
        <w:rPr>
          <w:b/>
          <w:bCs/>
          <w:color w:val="000000" w:themeColor="text1"/>
          <w:sz w:val="24"/>
          <w:szCs w:val="24"/>
          <w:highlight w:val="lightGray"/>
          <w:u w:val="single"/>
          <w:lang w:eastAsia="fr-FR"/>
        </w:rPr>
        <w:t>Gabor, W. (2019)</w:t>
      </w:r>
      <w:r w:rsidRPr="004100A2">
        <w:rPr>
          <w:b/>
          <w:bCs/>
          <w:color w:val="000000" w:themeColor="text1"/>
          <w:sz w:val="24"/>
          <w:szCs w:val="24"/>
          <w:highlight w:val="lightGray"/>
          <w:u w:val="single"/>
        </w:rPr>
        <w:t xml:space="preserve"> and Rubino, M (2020) (KCP 10.1.1.2-04 &amp; 05)</w:t>
      </w:r>
    </w:p>
    <w:p w14:paraId="23756253" w14:textId="77777777" w:rsidR="001A6402" w:rsidRPr="004100A2" w:rsidRDefault="001A6402" w:rsidP="001A6402">
      <w:pPr>
        <w:autoSpaceDE w:val="0"/>
        <w:autoSpaceDN w:val="0"/>
        <w:adjustRightInd w:val="0"/>
        <w:spacing w:after="120"/>
        <w:jc w:val="both"/>
        <w:rPr>
          <w:b/>
          <w:bCs/>
          <w:color w:val="000000" w:themeColor="text1"/>
          <w:highlight w:val="lightGray"/>
        </w:rPr>
      </w:pPr>
      <w:r w:rsidRPr="004100A2">
        <w:rPr>
          <w:b/>
          <w:bCs/>
          <w:color w:val="000000" w:themeColor="text1"/>
          <w:highlight w:val="lightGray"/>
        </w:rPr>
        <w:t>Summary</w:t>
      </w:r>
    </w:p>
    <w:p w14:paraId="6949CEA2" w14:textId="77777777" w:rsidR="001A6402" w:rsidRPr="004100A2" w:rsidRDefault="001A6402" w:rsidP="001A6402">
      <w:pPr>
        <w:autoSpaceDE w:val="0"/>
        <w:autoSpaceDN w:val="0"/>
        <w:adjustRightInd w:val="0"/>
        <w:spacing w:after="120"/>
        <w:jc w:val="both"/>
        <w:rPr>
          <w:rFonts w:eastAsia="ArialMT"/>
          <w:color w:val="000000" w:themeColor="text1"/>
          <w:highlight w:val="lightGray"/>
          <w:lang w:val="en-GB"/>
        </w:rPr>
      </w:pPr>
      <w:r w:rsidRPr="004100A2">
        <w:rPr>
          <w:rFonts w:eastAsia="ArialMT"/>
          <w:color w:val="000000" w:themeColor="text1"/>
          <w:highlight w:val="lightGray"/>
          <w:lang w:val="en-GB"/>
        </w:rPr>
        <w:t>The trial 034SRHU19R35 was carried out in open field on the crop winter wheat. The study director assured before start of the trial, that no Pendimethalin containing products would be used on the trial site during the current season (2019). One untreated control plot (U = plot 1) and one treated plot (T = plot 2) were laid out and labelled for each trial. The plot size (18 m x 10 m = 180 m²) was chosen large enough to provide representative specimens for sampling.</w:t>
      </w:r>
    </w:p>
    <w:p w14:paraId="4F891DCD" w14:textId="77777777" w:rsidR="001A6402" w:rsidRPr="004100A2" w:rsidRDefault="001A6402" w:rsidP="001A6402">
      <w:pPr>
        <w:autoSpaceDE w:val="0"/>
        <w:autoSpaceDN w:val="0"/>
        <w:adjustRightInd w:val="0"/>
        <w:spacing w:after="120"/>
        <w:jc w:val="both"/>
        <w:rPr>
          <w:rFonts w:eastAsia="ArialMT"/>
          <w:color w:val="000000" w:themeColor="text1"/>
          <w:highlight w:val="lightGray"/>
          <w:lang w:val="en-GB"/>
        </w:rPr>
      </w:pPr>
      <w:r w:rsidRPr="004100A2">
        <w:rPr>
          <w:rFonts w:eastAsia="ArialMT"/>
          <w:color w:val="000000" w:themeColor="text1"/>
          <w:highlight w:val="lightGray"/>
          <w:lang w:val="en-GB"/>
        </w:rPr>
        <w:t>Drift of spray solution during the application was avoided by choosing an adequate distance between the untreated and treated plot (≥10 m).</w:t>
      </w:r>
    </w:p>
    <w:p w14:paraId="5A493277" w14:textId="77777777" w:rsidR="001A6402" w:rsidRPr="004100A2" w:rsidRDefault="001A6402" w:rsidP="001A6402">
      <w:pPr>
        <w:autoSpaceDE w:val="0"/>
        <w:autoSpaceDN w:val="0"/>
        <w:adjustRightInd w:val="0"/>
        <w:spacing w:after="120"/>
        <w:jc w:val="both"/>
        <w:rPr>
          <w:rFonts w:eastAsia="ArialMT"/>
          <w:color w:val="000000" w:themeColor="text1"/>
          <w:highlight w:val="lightGray"/>
          <w:lang w:val="en-GB"/>
        </w:rPr>
      </w:pPr>
      <w:r w:rsidRPr="004100A2">
        <w:rPr>
          <w:rFonts w:eastAsia="ArialMT"/>
          <w:color w:val="000000" w:themeColor="text1"/>
          <w:highlight w:val="lightGray"/>
          <w:lang w:val="en-GB"/>
        </w:rPr>
        <w:t>The application was conducted with an Air compressed backpack boom sprayer. Equipment calibration was performed on treatment dates, before each application. The target application rate of the test item Pendimethalin 33% EC was 5.0 L/ha. The water volume was 300 L/ha. The application was performed post emergence at crop stage BBCH 30.</w:t>
      </w:r>
    </w:p>
    <w:p w14:paraId="4521D5C6" w14:textId="77777777" w:rsidR="001A6402" w:rsidRPr="004100A2" w:rsidRDefault="001A6402" w:rsidP="001A6402">
      <w:pPr>
        <w:autoSpaceDE w:val="0"/>
        <w:autoSpaceDN w:val="0"/>
        <w:adjustRightInd w:val="0"/>
        <w:spacing w:after="120"/>
        <w:jc w:val="both"/>
        <w:rPr>
          <w:rFonts w:eastAsia="ArialMT"/>
          <w:color w:val="000000" w:themeColor="text1"/>
          <w:highlight w:val="lightGray"/>
          <w:lang w:val="en-GB"/>
        </w:rPr>
      </w:pPr>
      <w:r w:rsidRPr="004100A2">
        <w:rPr>
          <w:rFonts w:eastAsia="ArialMT"/>
          <w:color w:val="000000" w:themeColor="text1"/>
          <w:highlight w:val="lightGray"/>
          <w:lang w:val="en-GB"/>
        </w:rPr>
        <w:t>The specimens from the untreated plot were always taken prior to the specimens of the treated plot. Ship and retain specimens were taken at each sampling date.</w:t>
      </w:r>
    </w:p>
    <w:p w14:paraId="3E12DEE7" w14:textId="77777777" w:rsidR="001A6402" w:rsidRPr="004100A2" w:rsidRDefault="001A6402" w:rsidP="001A6402">
      <w:pPr>
        <w:autoSpaceDE w:val="0"/>
        <w:autoSpaceDN w:val="0"/>
        <w:adjustRightInd w:val="0"/>
        <w:spacing w:after="120"/>
        <w:jc w:val="both"/>
        <w:rPr>
          <w:rFonts w:eastAsia="ArialMT"/>
          <w:color w:val="000000" w:themeColor="text1"/>
          <w:highlight w:val="lightGray"/>
          <w:lang w:val="en-GB"/>
        </w:rPr>
      </w:pPr>
      <w:r w:rsidRPr="004100A2">
        <w:rPr>
          <w:rFonts w:eastAsia="ArialMT"/>
          <w:color w:val="000000" w:themeColor="text1"/>
          <w:highlight w:val="lightGray"/>
          <w:lang w:val="en-GB"/>
        </w:rPr>
        <w:t>The specimens were taken from all subplots at each sampling date. Specimens of the raw agricultural commodity whole plant were taken from the untreated and treated plot at the day of the application and 1, 2, 3, 4, 5, 6, 7, 8, 9, 10 12 and 14 days after the application (DALA). Each of these specimen</w:t>
      </w:r>
    </w:p>
    <w:p w14:paraId="74FE12D1" w14:textId="77777777" w:rsidR="001A6402" w:rsidRPr="004100A2" w:rsidRDefault="001A6402" w:rsidP="001A6402">
      <w:pPr>
        <w:pStyle w:val="RepStandard"/>
        <w:spacing w:after="120"/>
        <w:rPr>
          <w:rFonts w:eastAsia="ArialMT"/>
          <w:color w:val="000000" w:themeColor="text1"/>
          <w:highlight w:val="lightGray"/>
          <w:lang w:eastAsia="en-US"/>
        </w:rPr>
      </w:pPr>
      <w:r w:rsidRPr="004100A2">
        <w:rPr>
          <w:rFonts w:eastAsia="ArialMT"/>
          <w:color w:val="000000" w:themeColor="text1"/>
          <w:highlight w:val="lightGray"/>
          <w:lang w:eastAsia="en-US"/>
        </w:rPr>
        <w:t>consisted of ≥ 1.0 kg plant material. At the time of commercial harvest (crop stage BBCH 89, 71 DALA) specimens of the raw agricultural commodities grain (≥ 1.0 kg) and straw (≥ 0.5 kg) were collected from the untreated and treated plot by using a research size combine harvester.</w:t>
      </w:r>
    </w:p>
    <w:p w14:paraId="5224C007" w14:textId="77777777" w:rsidR="001A6402" w:rsidRPr="004100A2" w:rsidRDefault="001A6402" w:rsidP="001A6402">
      <w:pPr>
        <w:spacing w:after="120"/>
        <w:jc w:val="both"/>
        <w:rPr>
          <w:color w:val="000000" w:themeColor="text1"/>
          <w:highlight w:val="lightGray"/>
        </w:rPr>
      </w:pPr>
      <w:r w:rsidRPr="004100A2">
        <w:rPr>
          <w:color w:val="000000" w:themeColor="text1"/>
          <w:highlight w:val="lightGray"/>
        </w:rPr>
        <w:t>The analytical phase of the study 19.528623.0002 was conducted to determine the residual level of Pendimethalin in winter wheat by LC-MS according to the in-house validated methods codified as SOPa-288-LABCHI-Rev.0 and SOPa-LABCHI-Rev.0 and as described in study No 16.566423.0005 and No 16.566423.0006 validated on the matrix wheat grains and wheat straw.</w:t>
      </w:r>
    </w:p>
    <w:p w14:paraId="66E7C028" w14:textId="77777777" w:rsidR="001A6402" w:rsidRPr="004100A2" w:rsidRDefault="001A6402" w:rsidP="001A6402">
      <w:pPr>
        <w:spacing w:after="120"/>
        <w:jc w:val="both"/>
        <w:rPr>
          <w:color w:val="000000" w:themeColor="text1"/>
          <w:highlight w:val="lightGray"/>
        </w:rPr>
      </w:pPr>
      <w:r w:rsidRPr="004100A2">
        <w:rPr>
          <w:color w:val="000000" w:themeColor="text1"/>
          <w:highlight w:val="lightGray"/>
        </w:rPr>
        <w:t xml:space="preserve">The LOQ of the method was defined as the lowest analyte concentration at which the methodology had been successfully validated. Thus, an LOQ of 0.01 mg/kg was confirmed Pendimethalin in wheat matrices. </w:t>
      </w:r>
    </w:p>
    <w:p w14:paraId="63C3A2C9" w14:textId="77777777" w:rsidR="001A6402" w:rsidRPr="004100A2" w:rsidRDefault="001A6402" w:rsidP="001A6402">
      <w:pPr>
        <w:spacing w:after="120"/>
        <w:jc w:val="both"/>
        <w:rPr>
          <w:color w:val="000000" w:themeColor="text1"/>
          <w:highlight w:val="lightGray"/>
        </w:rPr>
      </w:pPr>
      <w:r w:rsidRPr="004100A2">
        <w:rPr>
          <w:color w:val="000000" w:themeColor="text1"/>
          <w:highlight w:val="lightGray"/>
        </w:rPr>
        <w:t>The LOD was set at &lt; 30 % of the LOQ (0.003 mg/kg for wheat). The chromatographic peaks at the LOD were more than three times the background noise.</w:t>
      </w:r>
    </w:p>
    <w:p w14:paraId="50A7E950" w14:textId="21757B64" w:rsidR="001A6402" w:rsidRPr="001A6402" w:rsidRDefault="001A6402" w:rsidP="00BD61F8">
      <w:pPr>
        <w:pStyle w:val="RepStandard"/>
        <w:rPr>
          <w:lang w:val="en-US"/>
        </w:rPr>
      </w:pPr>
      <w:r w:rsidRPr="001A6402">
        <w:rPr>
          <w:noProof/>
          <w:lang w:val="pl-PL" w:eastAsia="pl-PL"/>
        </w:rPr>
        <w:drawing>
          <wp:inline distT="0" distB="0" distL="0" distR="0" wp14:anchorId="3709D579" wp14:editId="628FAA2D">
            <wp:extent cx="5940425" cy="3438545"/>
            <wp:effectExtent l="0" t="0" r="0" b="952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3438545"/>
                    </a:xfrm>
                    <a:prstGeom prst="rect">
                      <a:avLst/>
                    </a:prstGeom>
                    <a:noFill/>
                    <a:ln>
                      <a:noFill/>
                    </a:ln>
                  </pic:spPr>
                </pic:pic>
              </a:graphicData>
            </a:graphic>
          </wp:inline>
        </w:drawing>
      </w:r>
    </w:p>
    <w:p w14:paraId="54AE79A7" w14:textId="77777777" w:rsidR="001A6402" w:rsidRDefault="001A6402" w:rsidP="00BD61F8">
      <w:pPr>
        <w:pStyle w:val="RepStandard"/>
      </w:pPr>
    </w:p>
    <w:p w14:paraId="447DE278" w14:textId="77777777" w:rsidR="001A6402" w:rsidRDefault="001A6402" w:rsidP="00BD61F8">
      <w:pPr>
        <w:pStyle w:val="RepStandard"/>
      </w:pPr>
    </w:p>
    <w:p w14:paraId="2C65F787" w14:textId="77777777" w:rsidR="001A6402" w:rsidRDefault="001A6402" w:rsidP="00BD61F8">
      <w:pPr>
        <w:pStyle w:val="RepStandard"/>
      </w:pPr>
    </w:p>
    <w:p w14:paraId="5ED5B907" w14:textId="58D5B82F" w:rsidR="001A6402" w:rsidRDefault="001A6402" w:rsidP="00BD61F8">
      <w:pPr>
        <w:pStyle w:val="RepStandard"/>
      </w:pPr>
      <w:r w:rsidRPr="001A6402">
        <w:rPr>
          <w:noProof/>
          <w:lang w:val="pl-PL" w:eastAsia="pl-PL"/>
        </w:rPr>
        <w:drawing>
          <wp:inline distT="0" distB="0" distL="0" distR="0" wp14:anchorId="43D00DAE" wp14:editId="38FCB683">
            <wp:extent cx="5940425" cy="6575086"/>
            <wp:effectExtent l="0" t="0" r="3175"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0425" cy="6575086"/>
                    </a:xfrm>
                    <a:prstGeom prst="rect">
                      <a:avLst/>
                    </a:prstGeom>
                    <a:noFill/>
                    <a:ln>
                      <a:noFill/>
                    </a:ln>
                  </pic:spPr>
                </pic:pic>
              </a:graphicData>
            </a:graphic>
          </wp:inline>
        </w:drawing>
      </w:r>
    </w:p>
    <w:p w14:paraId="48282A38" w14:textId="77777777" w:rsidR="001A6402" w:rsidRDefault="001A6402" w:rsidP="00BD61F8">
      <w:pPr>
        <w:pStyle w:val="RepStandard"/>
      </w:pPr>
    </w:p>
    <w:p w14:paraId="47E876AB" w14:textId="77777777" w:rsidR="001A6402" w:rsidRDefault="001A6402" w:rsidP="00BD61F8">
      <w:pPr>
        <w:pStyle w:val="RepStandard"/>
      </w:pPr>
    </w:p>
    <w:p w14:paraId="3C1D4D2C" w14:textId="77777777" w:rsidR="001A6402" w:rsidRDefault="001A6402" w:rsidP="00BD61F8">
      <w:pPr>
        <w:pStyle w:val="RepStandard"/>
      </w:pPr>
    </w:p>
    <w:p w14:paraId="4B265CA9" w14:textId="77777777" w:rsidR="001A6402" w:rsidRDefault="001A6402" w:rsidP="00BD61F8">
      <w:pPr>
        <w:pStyle w:val="RepStandard"/>
      </w:pPr>
    </w:p>
    <w:p w14:paraId="19BDAAC5" w14:textId="77777777" w:rsidR="001A6402" w:rsidRDefault="001A6402" w:rsidP="00BD61F8">
      <w:pPr>
        <w:pStyle w:val="RepStandard"/>
      </w:pPr>
    </w:p>
    <w:p w14:paraId="1C4D0635" w14:textId="77777777" w:rsidR="001A6402" w:rsidRDefault="001A6402" w:rsidP="00BD61F8">
      <w:pPr>
        <w:pStyle w:val="RepStandard"/>
      </w:pPr>
    </w:p>
    <w:p w14:paraId="51F3F366" w14:textId="77777777" w:rsidR="001A6402" w:rsidRDefault="001A6402" w:rsidP="00BD61F8">
      <w:pPr>
        <w:pStyle w:val="RepStandard"/>
      </w:pPr>
    </w:p>
    <w:p w14:paraId="16CD6939" w14:textId="77777777" w:rsidR="001A6402" w:rsidRDefault="001A6402" w:rsidP="00BD61F8">
      <w:pPr>
        <w:pStyle w:val="RepStandard"/>
      </w:pPr>
    </w:p>
    <w:p w14:paraId="614A6907" w14:textId="77777777" w:rsidR="001A6402" w:rsidRDefault="001A6402" w:rsidP="00BD61F8">
      <w:pPr>
        <w:pStyle w:val="RepStandard"/>
      </w:pPr>
    </w:p>
    <w:p w14:paraId="7EAC09A8" w14:textId="77777777" w:rsidR="001A6402" w:rsidRDefault="001A6402" w:rsidP="00BD61F8">
      <w:pPr>
        <w:pStyle w:val="RepStandard"/>
      </w:pPr>
    </w:p>
    <w:p w14:paraId="28FB6340" w14:textId="77777777" w:rsidR="001A6402" w:rsidRDefault="001A6402" w:rsidP="00BD61F8">
      <w:pPr>
        <w:pStyle w:val="RepStandard"/>
      </w:pPr>
    </w:p>
    <w:p w14:paraId="445C13B1" w14:textId="77777777" w:rsidR="001A6402" w:rsidRPr="004100A2" w:rsidRDefault="001A6402" w:rsidP="001A6402">
      <w:pPr>
        <w:pStyle w:val="RepStandard"/>
        <w:rPr>
          <w:b/>
          <w:color w:val="000000" w:themeColor="text1"/>
          <w:highlight w:val="lightGray"/>
        </w:rPr>
      </w:pPr>
      <w:r w:rsidRPr="004100A2">
        <w:rPr>
          <w:b/>
          <w:color w:val="000000" w:themeColor="text1"/>
          <w:highlight w:val="lightGray"/>
        </w:rPr>
        <w:t xml:space="preserve">zRMS e-fate expert  comment: </w:t>
      </w:r>
    </w:p>
    <w:p w14:paraId="1B6C4F03" w14:textId="77777777" w:rsidR="001A6402" w:rsidRPr="004100A2" w:rsidRDefault="001A6402" w:rsidP="001A6402">
      <w:pPr>
        <w:pStyle w:val="RepStandard"/>
        <w:rPr>
          <w:color w:val="000000" w:themeColor="text1"/>
          <w:highlight w:val="lightGray"/>
        </w:rPr>
      </w:pPr>
    </w:p>
    <w:p w14:paraId="251FD42C" w14:textId="77777777" w:rsidR="001A6402" w:rsidRPr="004100A2" w:rsidRDefault="001A6402" w:rsidP="001A6402">
      <w:pPr>
        <w:rPr>
          <w:color w:val="000000" w:themeColor="text1"/>
          <w:highlight w:val="lightGray"/>
          <w:lang w:eastAsia="en-US"/>
        </w:rPr>
      </w:pPr>
      <w:r w:rsidRPr="004100A2">
        <w:rPr>
          <w:color w:val="000000" w:themeColor="text1"/>
          <w:highlight w:val="lightGray"/>
        </w:rPr>
        <w:t>The kinetic analysis of residues of pendimethalin in wheat (whole plants) was accepted.</w:t>
      </w:r>
    </w:p>
    <w:p w14:paraId="511B6AA9" w14:textId="77777777" w:rsidR="001A6402" w:rsidRPr="004100A2" w:rsidRDefault="001A6402" w:rsidP="001A6402">
      <w:pPr>
        <w:spacing w:after="120"/>
        <w:rPr>
          <w:color w:val="000000" w:themeColor="text1"/>
          <w:highlight w:val="lightGray"/>
        </w:rPr>
      </w:pPr>
    </w:p>
    <w:p w14:paraId="23D7A499" w14:textId="77777777" w:rsidR="001A6402" w:rsidRPr="004100A2" w:rsidRDefault="001A6402" w:rsidP="001A6402">
      <w:pPr>
        <w:spacing w:after="120"/>
        <w:rPr>
          <w:b/>
          <w:color w:val="000000" w:themeColor="text1"/>
          <w:highlight w:val="lightGray"/>
        </w:rPr>
      </w:pPr>
      <w:r w:rsidRPr="004100A2">
        <w:rPr>
          <w:b/>
          <w:color w:val="000000" w:themeColor="text1"/>
          <w:highlight w:val="lightGray"/>
        </w:rPr>
        <w:t xml:space="preserve">Agreed endpoints: </w:t>
      </w:r>
    </w:p>
    <w:tbl>
      <w:tblPr>
        <w:tblW w:w="0" w:type="auto"/>
        <w:tblInd w:w="562" w:type="dxa"/>
        <w:tblCellMar>
          <w:left w:w="0" w:type="dxa"/>
          <w:right w:w="0" w:type="dxa"/>
        </w:tblCellMar>
        <w:tblLook w:val="04A0" w:firstRow="1" w:lastRow="0" w:firstColumn="1" w:lastColumn="0" w:noHBand="0" w:noVBand="1"/>
      </w:tblPr>
      <w:tblGrid>
        <w:gridCol w:w="2552"/>
        <w:gridCol w:w="1076"/>
        <w:gridCol w:w="1076"/>
        <w:gridCol w:w="1076"/>
        <w:gridCol w:w="1145"/>
      </w:tblGrid>
      <w:tr w:rsidR="001A6402" w:rsidRPr="004100A2" w14:paraId="429076A5" w14:textId="77777777" w:rsidTr="00725446">
        <w:trPr>
          <w:trHeight w:val="550"/>
        </w:trPr>
        <w:tc>
          <w:tcPr>
            <w:tcW w:w="255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D234D6" w14:textId="77777777" w:rsidR="001A6402" w:rsidRPr="004100A2" w:rsidRDefault="001A6402" w:rsidP="00725446">
            <w:pPr>
              <w:rPr>
                <w:b/>
                <w:bCs/>
                <w:color w:val="000000" w:themeColor="text1"/>
                <w:sz w:val="20"/>
                <w:szCs w:val="20"/>
                <w:highlight w:val="lightGray"/>
                <w:lang w:val="en-GB"/>
              </w:rPr>
            </w:pPr>
            <w:r w:rsidRPr="004100A2">
              <w:rPr>
                <w:b/>
                <w:bCs/>
                <w:color w:val="000000" w:themeColor="text1"/>
                <w:sz w:val="20"/>
                <w:szCs w:val="20"/>
                <w:highlight w:val="lightGray"/>
                <w:lang w:val="en-GB"/>
              </w:rPr>
              <w:t>Trial</w:t>
            </w:r>
          </w:p>
        </w:tc>
        <w:tc>
          <w:tcPr>
            <w:tcW w:w="107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541B282"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DT</w:t>
            </w:r>
            <w:r w:rsidRPr="004100A2">
              <w:rPr>
                <w:b/>
                <w:bCs/>
                <w:color w:val="000000" w:themeColor="text1"/>
                <w:sz w:val="20"/>
                <w:szCs w:val="20"/>
                <w:highlight w:val="lightGray"/>
                <w:vertAlign w:val="subscript"/>
                <w:lang w:val="en-GB"/>
              </w:rPr>
              <w:t>50</w:t>
            </w:r>
          </w:p>
          <w:p w14:paraId="746A0AFA"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(d)</w:t>
            </w:r>
          </w:p>
        </w:tc>
        <w:tc>
          <w:tcPr>
            <w:tcW w:w="107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3340C70"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DT</w:t>
            </w:r>
            <w:r w:rsidRPr="004100A2">
              <w:rPr>
                <w:b/>
                <w:bCs/>
                <w:color w:val="000000" w:themeColor="text1"/>
                <w:sz w:val="20"/>
                <w:szCs w:val="20"/>
                <w:highlight w:val="lightGray"/>
                <w:vertAlign w:val="subscript"/>
                <w:lang w:val="en-GB"/>
              </w:rPr>
              <w:t>90</w:t>
            </w:r>
          </w:p>
          <w:p w14:paraId="1ECDE2A8"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(d)</w:t>
            </w:r>
          </w:p>
        </w:tc>
        <w:tc>
          <w:tcPr>
            <w:tcW w:w="107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B7D02D3"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χ</w:t>
            </w:r>
            <w:r w:rsidRPr="004100A2">
              <w:rPr>
                <w:b/>
                <w:bCs/>
                <w:color w:val="000000" w:themeColor="text1"/>
                <w:sz w:val="20"/>
                <w:szCs w:val="20"/>
                <w:highlight w:val="lightGray"/>
                <w:vertAlign w:val="superscript"/>
                <w:lang w:val="en-GB"/>
              </w:rPr>
              <w:t>2</w:t>
            </w:r>
          </w:p>
          <w:p w14:paraId="65E2308B"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w:t>
            </w:r>
          </w:p>
        </w:tc>
        <w:tc>
          <w:tcPr>
            <w:tcW w:w="114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16D20CF" w14:textId="77777777" w:rsidR="001A6402" w:rsidRPr="004100A2" w:rsidRDefault="001A6402" w:rsidP="00725446">
            <w:pPr>
              <w:jc w:val="center"/>
              <w:rPr>
                <w:b/>
                <w:bCs/>
                <w:color w:val="000000" w:themeColor="text1"/>
                <w:sz w:val="20"/>
                <w:szCs w:val="20"/>
                <w:highlight w:val="lightGray"/>
                <w:lang w:val="en-GB"/>
              </w:rPr>
            </w:pPr>
            <w:r w:rsidRPr="004100A2">
              <w:rPr>
                <w:b/>
                <w:bCs/>
                <w:color w:val="000000" w:themeColor="text1"/>
                <w:sz w:val="20"/>
                <w:szCs w:val="20"/>
                <w:highlight w:val="lightGray"/>
                <w:lang w:val="en-GB"/>
              </w:rPr>
              <w:t>MODEL</w:t>
            </w:r>
          </w:p>
        </w:tc>
      </w:tr>
      <w:tr w:rsidR="001A6402" w:rsidRPr="004100A2" w14:paraId="35B7F739" w14:textId="77777777" w:rsidTr="00725446">
        <w:tc>
          <w:tcPr>
            <w:tcW w:w="255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B2482CA" w14:textId="77777777" w:rsidR="001A6402" w:rsidRPr="004100A2" w:rsidRDefault="001A6402" w:rsidP="00725446">
            <w:pPr>
              <w:rPr>
                <w:color w:val="000000" w:themeColor="text1"/>
                <w:sz w:val="20"/>
                <w:szCs w:val="20"/>
                <w:highlight w:val="lightGray"/>
                <w:lang w:val="es-ES"/>
              </w:rPr>
            </w:pPr>
            <w:r w:rsidRPr="004100A2">
              <w:rPr>
                <w:color w:val="000000" w:themeColor="text1"/>
                <w:sz w:val="20"/>
                <w:szCs w:val="20"/>
                <w:highlight w:val="lightGray"/>
              </w:rPr>
              <w:t>BPL17-010-03/Poland/N-EU/2017</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2BA59FA"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2.79*</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21A7016"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9.8*</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4AD28A"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31.3</w:t>
            </w:r>
          </w:p>
        </w:tc>
        <w:tc>
          <w:tcPr>
            <w:tcW w:w="114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07BBABE"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SFO</w:t>
            </w:r>
          </w:p>
        </w:tc>
      </w:tr>
      <w:tr w:rsidR="001A6402" w:rsidRPr="004100A2" w14:paraId="29017814" w14:textId="77777777" w:rsidTr="00725446">
        <w:tc>
          <w:tcPr>
            <w:tcW w:w="255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940445" w14:textId="77777777" w:rsidR="001A6402" w:rsidRPr="004100A2" w:rsidRDefault="001A6402" w:rsidP="00725446">
            <w:pPr>
              <w:rPr>
                <w:color w:val="000000" w:themeColor="text1"/>
                <w:sz w:val="20"/>
                <w:szCs w:val="20"/>
                <w:highlight w:val="lightGray"/>
                <w:lang w:val="es-ES"/>
              </w:rPr>
            </w:pPr>
            <w:r w:rsidRPr="004100A2">
              <w:rPr>
                <w:color w:val="000000" w:themeColor="text1"/>
                <w:sz w:val="20"/>
                <w:szCs w:val="20"/>
                <w:highlight w:val="lightGray"/>
                <w:lang w:val="es-ES"/>
              </w:rPr>
              <w:t>CT17-1-47DE1</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274BE9B"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1.81</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3C11DBF"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6.02</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29EEF46"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16.7</w:t>
            </w:r>
          </w:p>
        </w:tc>
        <w:tc>
          <w:tcPr>
            <w:tcW w:w="114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4DFD75"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SFO</w:t>
            </w:r>
          </w:p>
        </w:tc>
      </w:tr>
      <w:tr w:rsidR="001A6402" w:rsidRPr="004100A2" w14:paraId="06470021" w14:textId="77777777" w:rsidTr="00725446">
        <w:tc>
          <w:tcPr>
            <w:tcW w:w="255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868536F" w14:textId="77777777" w:rsidR="001A6402" w:rsidRPr="004100A2" w:rsidRDefault="001A6402" w:rsidP="00725446">
            <w:pPr>
              <w:rPr>
                <w:color w:val="000000" w:themeColor="text1"/>
                <w:sz w:val="20"/>
                <w:szCs w:val="20"/>
                <w:highlight w:val="lightGray"/>
                <w:lang w:val="es-ES"/>
              </w:rPr>
            </w:pPr>
            <w:r w:rsidRPr="004100A2">
              <w:rPr>
                <w:color w:val="000000" w:themeColor="text1"/>
                <w:sz w:val="20"/>
                <w:szCs w:val="20"/>
                <w:highlight w:val="lightGray"/>
                <w:lang w:val="en-GB"/>
              </w:rPr>
              <w:t>034SRHU19R35</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559DB2"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2.54</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08F7D60"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8.43</w:t>
            </w:r>
          </w:p>
        </w:tc>
        <w:tc>
          <w:tcPr>
            <w:tcW w:w="107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BC978D4"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20.5</w:t>
            </w:r>
          </w:p>
        </w:tc>
        <w:tc>
          <w:tcPr>
            <w:tcW w:w="114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2D5C9F" w14:textId="77777777" w:rsidR="001A6402" w:rsidRPr="004100A2" w:rsidRDefault="001A6402" w:rsidP="00725446">
            <w:pPr>
              <w:pStyle w:val="default0"/>
              <w:jc w:val="center"/>
              <w:rPr>
                <w:color w:val="000000" w:themeColor="text1"/>
                <w:sz w:val="20"/>
                <w:szCs w:val="20"/>
                <w:highlight w:val="lightGray"/>
                <w:lang w:val="es-ES"/>
              </w:rPr>
            </w:pPr>
            <w:r w:rsidRPr="004100A2">
              <w:rPr>
                <w:color w:val="000000" w:themeColor="text1"/>
                <w:sz w:val="20"/>
                <w:szCs w:val="20"/>
                <w:highlight w:val="lightGray"/>
                <w:lang w:val="es-ES"/>
              </w:rPr>
              <w:t>SFO</w:t>
            </w:r>
          </w:p>
        </w:tc>
      </w:tr>
    </w:tbl>
    <w:p w14:paraId="6CDCA696" w14:textId="77777777" w:rsidR="001A6402" w:rsidRPr="004100A2" w:rsidRDefault="001A6402" w:rsidP="001A6402">
      <w:pPr>
        <w:ind w:left="567"/>
        <w:jc w:val="both"/>
        <w:rPr>
          <w:rFonts w:eastAsiaTheme="minorHAnsi"/>
          <w:b/>
          <w:bCs/>
          <w:color w:val="000000" w:themeColor="text1"/>
          <w:sz w:val="20"/>
          <w:szCs w:val="20"/>
          <w:highlight w:val="lightGray"/>
          <w:lang w:eastAsia="en-US"/>
        </w:rPr>
      </w:pPr>
      <w:r w:rsidRPr="004100A2">
        <w:rPr>
          <w:b/>
          <w:bCs/>
          <w:color w:val="000000" w:themeColor="text1"/>
          <w:sz w:val="20"/>
          <w:szCs w:val="20"/>
          <w:highlight w:val="lightGray"/>
        </w:rPr>
        <w:t>*Considered as not reliable</w:t>
      </w:r>
    </w:p>
    <w:p w14:paraId="67EFB5F6" w14:textId="77777777" w:rsidR="001A6402" w:rsidRPr="004100A2" w:rsidRDefault="001A6402" w:rsidP="001A6402">
      <w:pPr>
        <w:pStyle w:val="RepStandard"/>
        <w:rPr>
          <w:color w:val="000000" w:themeColor="text1"/>
          <w:highlight w:val="lightGray"/>
        </w:rPr>
      </w:pPr>
    </w:p>
    <w:p w14:paraId="722486BD" w14:textId="53024BC1" w:rsidR="001A6402" w:rsidRDefault="001A6402" w:rsidP="00F17069">
      <w:pPr>
        <w:pStyle w:val="RepStandard"/>
        <w:tabs>
          <w:tab w:val="left" w:pos="3165"/>
        </w:tabs>
        <w:rPr>
          <w:b/>
          <w:color w:val="000000" w:themeColor="text1"/>
          <w:highlight w:val="lightGray"/>
        </w:rPr>
      </w:pPr>
      <w:r w:rsidRPr="004A294B">
        <w:rPr>
          <w:b/>
          <w:color w:val="000000" w:themeColor="text1"/>
          <w:highlight w:val="lightGray"/>
        </w:rPr>
        <w:t>In conclusion:</w:t>
      </w:r>
      <w:r w:rsidR="00F17069">
        <w:rPr>
          <w:b/>
          <w:color w:val="000000" w:themeColor="text1"/>
          <w:highlight w:val="lightGray"/>
        </w:rPr>
        <w:tab/>
      </w:r>
    </w:p>
    <w:p w14:paraId="1A21161D" w14:textId="77777777" w:rsidR="00F17069" w:rsidRDefault="00F17069" w:rsidP="00F17069">
      <w:pPr>
        <w:pStyle w:val="RepStandard"/>
        <w:tabs>
          <w:tab w:val="left" w:pos="3165"/>
        </w:tabs>
        <w:rPr>
          <w:b/>
          <w:color w:val="000000" w:themeColor="text1"/>
          <w:highlight w:val="lightGray"/>
        </w:rPr>
      </w:pPr>
    </w:p>
    <w:p w14:paraId="025A18B3" w14:textId="5D18B880" w:rsidR="00F17069" w:rsidRPr="004A294B" w:rsidRDefault="00F17069" w:rsidP="00F17069">
      <w:pPr>
        <w:pStyle w:val="RepStandard"/>
        <w:tabs>
          <w:tab w:val="left" w:pos="3165"/>
        </w:tabs>
        <w:rPr>
          <w:b/>
          <w:color w:val="000000" w:themeColor="text1"/>
          <w:highlight w:val="lightGray"/>
        </w:rPr>
      </w:pPr>
      <w:r>
        <w:rPr>
          <w:b/>
          <w:color w:val="000000" w:themeColor="text1"/>
          <w:highlight w:val="lightGray"/>
        </w:rPr>
        <w:t>The report was assessment in the report for PPP PENSHUI in 2022:</w:t>
      </w:r>
    </w:p>
    <w:p w14:paraId="7E5201D5" w14:textId="77777777" w:rsidR="001A6402" w:rsidRPr="004100A2" w:rsidRDefault="001A6402" w:rsidP="001A6402">
      <w:pPr>
        <w:pStyle w:val="RepStandard"/>
        <w:rPr>
          <w:color w:val="000000" w:themeColor="text1"/>
          <w:highlight w:val="lightGray"/>
        </w:rPr>
      </w:pPr>
    </w:p>
    <w:p w14:paraId="2B1D4E47" w14:textId="77777777" w:rsidR="001A6402" w:rsidRPr="00F17069" w:rsidRDefault="001A6402" w:rsidP="001A6402">
      <w:pPr>
        <w:pStyle w:val="HTML-wstpniesformatowany"/>
        <w:rPr>
          <w:rFonts w:ascii="Times New Roman" w:hAnsi="Times New Roman" w:cs="Times New Roman"/>
          <w:b/>
          <w:i/>
          <w:color w:val="000000" w:themeColor="text1"/>
          <w:sz w:val="22"/>
          <w:szCs w:val="22"/>
          <w:highlight w:val="lightGray"/>
        </w:rPr>
      </w:pPr>
      <w:r w:rsidRPr="00F17069">
        <w:rPr>
          <w:rFonts w:ascii="Times New Roman" w:hAnsi="Times New Roman" w:cs="Times New Roman"/>
          <w:b/>
          <w:i/>
          <w:color w:val="000000" w:themeColor="text1"/>
          <w:sz w:val="22"/>
          <w:szCs w:val="22"/>
          <w:highlight w:val="lightGray"/>
        </w:rPr>
        <w:t>The DT</w:t>
      </w:r>
      <w:r w:rsidRPr="00F17069">
        <w:rPr>
          <w:rFonts w:ascii="Times New Roman" w:hAnsi="Times New Roman" w:cs="Times New Roman"/>
          <w:b/>
          <w:i/>
          <w:color w:val="000000" w:themeColor="text1"/>
          <w:sz w:val="22"/>
          <w:szCs w:val="22"/>
          <w:highlight w:val="lightGray"/>
          <w:vertAlign w:val="subscript"/>
        </w:rPr>
        <w:t>50</w:t>
      </w:r>
      <w:r w:rsidRPr="00F17069">
        <w:rPr>
          <w:rFonts w:ascii="Times New Roman" w:hAnsi="Times New Roman" w:cs="Times New Roman"/>
          <w:b/>
          <w:i/>
          <w:color w:val="000000" w:themeColor="text1"/>
          <w:sz w:val="22"/>
          <w:szCs w:val="22"/>
          <w:highlight w:val="lightGray"/>
        </w:rPr>
        <w:t xml:space="preserve"> value were not used for winter cereals/weeds in </w:t>
      </w:r>
      <w:r w:rsidRPr="00F17069">
        <w:rPr>
          <w:rFonts w:ascii="Times New Roman" w:hAnsi="Times New Roman" w:cs="Times New Roman"/>
          <w:b/>
          <w:i/>
          <w:color w:val="000000" w:themeColor="text1"/>
          <w:sz w:val="22"/>
          <w:szCs w:val="22"/>
          <w:highlight w:val="lightGray"/>
          <w:lang w:val="en" w:eastAsia="pl-PL"/>
        </w:rPr>
        <w:t xml:space="preserve">quantitative </w:t>
      </w:r>
      <w:r w:rsidRPr="00F17069">
        <w:rPr>
          <w:rFonts w:ascii="Times New Roman" w:hAnsi="Times New Roman" w:cs="Times New Roman"/>
          <w:b/>
          <w:i/>
          <w:color w:val="000000" w:themeColor="text1"/>
          <w:sz w:val="22"/>
          <w:szCs w:val="22"/>
          <w:highlight w:val="lightGray"/>
        </w:rPr>
        <w:t>risk assessment for bird and mammals for the following reason:</w:t>
      </w:r>
    </w:p>
    <w:p w14:paraId="1E50C40D" w14:textId="77777777" w:rsidR="001A6402" w:rsidRPr="00F17069" w:rsidRDefault="001A6402" w:rsidP="001A6402">
      <w:pPr>
        <w:pStyle w:val="HTML-wstpniesformatowany"/>
        <w:rPr>
          <w:rFonts w:ascii="Times New Roman" w:hAnsi="Times New Roman" w:cs="Times New Roman"/>
          <w:b/>
          <w:i/>
          <w:color w:val="000000" w:themeColor="text1"/>
          <w:sz w:val="22"/>
          <w:szCs w:val="22"/>
          <w:highlight w:val="lightGray"/>
        </w:rPr>
      </w:pPr>
    </w:p>
    <w:p w14:paraId="1B7DDA6D" w14:textId="3F88AAD7" w:rsidR="001A6402" w:rsidRPr="00F17069" w:rsidRDefault="001A6402" w:rsidP="001A6402">
      <w:pPr>
        <w:pStyle w:val="Default"/>
        <w:jc w:val="both"/>
        <w:rPr>
          <w:rFonts w:ascii="Times New Roman" w:hAnsi="Times New Roman" w:cs="Times New Roman"/>
          <w:bCs/>
          <w:i/>
          <w:color w:val="000000" w:themeColor="text1"/>
          <w:sz w:val="22"/>
          <w:szCs w:val="22"/>
          <w:highlight w:val="lightGray"/>
        </w:rPr>
      </w:pPr>
      <w:r w:rsidRPr="00F17069">
        <w:rPr>
          <w:rFonts w:ascii="Times New Roman" w:hAnsi="Times New Roman" w:cs="Times New Roman"/>
          <w:bCs/>
          <w:i/>
          <w:color w:val="000000" w:themeColor="text1"/>
          <w:sz w:val="22"/>
          <w:szCs w:val="22"/>
          <w:highlight w:val="lightGray"/>
        </w:rPr>
        <w:t xml:space="preserve">In all of the referenced studies residues of pendimethalin were measured following post - emergence applications on cereals. However, the zRMS identified several shortcomings in the studies that are summarised in the following. </w:t>
      </w:r>
      <w:r w:rsidRPr="00F17069">
        <w:rPr>
          <w:rFonts w:ascii="Times New Roman" w:hAnsi="Times New Roman" w:cs="Times New Roman"/>
          <w:i/>
          <w:color w:val="000000" w:themeColor="text1"/>
          <w:sz w:val="22"/>
          <w:szCs w:val="22"/>
          <w:highlight w:val="lightGray"/>
          <w:lang w:val="en-US"/>
        </w:rPr>
        <w:t>For two study sites, applications were carried out in spring for spring cereals on  april or May trials from Poland and Germany and BBCH from 25-30 and in spring  fo</w:t>
      </w:r>
      <w:r w:rsidR="004A294B" w:rsidRPr="00F17069">
        <w:rPr>
          <w:rFonts w:ascii="Times New Roman" w:hAnsi="Times New Roman" w:cs="Times New Roman"/>
          <w:i/>
          <w:color w:val="000000" w:themeColor="text1"/>
          <w:sz w:val="22"/>
          <w:szCs w:val="22"/>
          <w:highlight w:val="lightGray"/>
          <w:lang w:val="en-US"/>
        </w:rPr>
        <w:t>r winter cereals from Hungary (</w:t>
      </w:r>
      <w:r w:rsidRPr="00F17069">
        <w:rPr>
          <w:rFonts w:ascii="Times New Roman" w:hAnsi="Times New Roman" w:cs="Times New Roman"/>
          <w:i/>
          <w:color w:val="000000" w:themeColor="text1"/>
          <w:sz w:val="22"/>
          <w:szCs w:val="22"/>
          <w:highlight w:val="lightGray"/>
          <w:lang w:val="en-US"/>
        </w:rPr>
        <w:t xml:space="preserve">BBCH 30), which reduces the data set for a refinement of the intended </w:t>
      </w:r>
      <w:r w:rsidR="004A294B" w:rsidRPr="00F17069">
        <w:rPr>
          <w:rFonts w:ascii="Times New Roman" w:hAnsi="Times New Roman" w:cs="Times New Roman"/>
          <w:b/>
          <w:i/>
          <w:color w:val="000000" w:themeColor="text1"/>
          <w:sz w:val="22"/>
          <w:szCs w:val="22"/>
          <w:highlight w:val="lightGray"/>
          <w:lang w:val="en-US"/>
        </w:rPr>
        <w:t>PENTAGON</w:t>
      </w:r>
      <w:r w:rsidRPr="00F17069">
        <w:rPr>
          <w:rFonts w:ascii="Times New Roman" w:hAnsi="Times New Roman" w:cs="Times New Roman"/>
          <w:i/>
          <w:color w:val="000000" w:themeColor="text1"/>
          <w:sz w:val="22"/>
          <w:szCs w:val="22"/>
          <w:highlight w:val="lightGray"/>
          <w:lang w:val="en-US"/>
        </w:rPr>
        <w:t xml:space="preserve"> use in winter cereals/weeds. </w:t>
      </w:r>
    </w:p>
    <w:p w14:paraId="463147D0" w14:textId="77777777" w:rsidR="001A6402" w:rsidRPr="00F17069" w:rsidRDefault="001A6402" w:rsidP="001A6402">
      <w:pPr>
        <w:pStyle w:val="Default"/>
        <w:jc w:val="both"/>
        <w:rPr>
          <w:rFonts w:ascii="Times New Roman" w:hAnsi="Times New Roman" w:cs="Times New Roman"/>
          <w:i/>
          <w:color w:val="000000" w:themeColor="text1"/>
          <w:sz w:val="22"/>
          <w:szCs w:val="22"/>
          <w:highlight w:val="lightGray"/>
          <w:lang w:val="en-US"/>
        </w:rPr>
      </w:pPr>
      <w:r w:rsidRPr="00F17069">
        <w:rPr>
          <w:rFonts w:ascii="Times New Roman" w:hAnsi="Times New Roman" w:cs="Times New Roman"/>
          <w:i/>
          <w:color w:val="000000" w:themeColor="text1"/>
          <w:sz w:val="22"/>
          <w:szCs w:val="22"/>
          <w:highlight w:val="lightGray"/>
          <w:lang w:val="en-US"/>
        </w:rPr>
        <w:t>In addition during evaluation of the dissipation kinetics of pendimethalin the trials from Poland were excluded from the kinetic analysis. Finally, only one from Germany and one from Hunagary were taken into account to estimate DT</w:t>
      </w:r>
      <w:r w:rsidRPr="00F17069">
        <w:rPr>
          <w:rFonts w:ascii="Times New Roman" w:hAnsi="Times New Roman" w:cs="Times New Roman"/>
          <w:i/>
          <w:color w:val="000000" w:themeColor="text1"/>
          <w:sz w:val="22"/>
          <w:szCs w:val="22"/>
          <w:highlight w:val="lightGray"/>
          <w:vertAlign w:val="subscript"/>
          <w:lang w:val="en-US"/>
        </w:rPr>
        <w:t>50</w:t>
      </w:r>
      <w:r w:rsidRPr="00F17069">
        <w:rPr>
          <w:rFonts w:ascii="Times New Roman" w:hAnsi="Times New Roman" w:cs="Times New Roman"/>
          <w:i/>
          <w:color w:val="000000" w:themeColor="text1"/>
          <w:sz w:val="22"/>
          <w:szCs w:val="22"/>
          <w:highlight w:val="lightGray"/>
          <w:lang w:val="en-US"/>
        </w:rPr>
        <w:t xml:space="preserve"> value in plants for a.s. </w:t>
      </w:r>
    </w:p>
    <w:p w14:paraId="6B9CC396" w14:textId="77777777" w:rsidR="001A6402" w:rsidRPr="00F17069" w:rsidRDefault="001A6402" w:rsidP="001A6402">
      <w:pPr>
        <w:pStyle w:val="Default"/>
        <w:jc w:val="both"/>
        <w:rPr>
          <w:rFonts w:ascii="Times New Roman" w:hAnsi="Times New Roman" w:cs="Times New Roman"/>
          <w:i/>
          <w:color w:val="000000" w:themeColor="text1"/>
          <w:sz w:val="22"/>
          <w:szCs w:val="22"/>
          <w:highlight w:val="lightGray"/>
          <w:lang w:val="en-US"/>
        </w:rPr>
      </w:pPr>
      <w:r w:rsidRPr="00F17069">
        <w:rPr>
          <w:rFonts w:ascii="Times New Roman" w:hAnsi="Times New Roman" w:cs="Times New Roman"/>
          <w:i/>
          <w:color w:val="000000" w:themeColor="text1"/>
          <w:sz w:val="22"/>
          <w:szCs w:val="22"/>
          <w:highlight w:val="lightGray"/>
          <w:lang w:val="en-US"/>
        </w:rPr>
        <w:t>T</w:t>
      </w:r>
      <w:r w:rsidRPr="00F17069">
        <w:rPr>
          <w:rFonts w:ascii="Times New Roman" w:hAnsi="Times New Roman" w:cs="Times New Roman"/>
          <w:bCs/>
          <w:i/>
          <w:color w:val="000000" w:themeColor="text1"/>
          <w:sz w:val="22"/>
          <w:szCs w:val="22"/>
          <w:highlight w:val="lightGray"/>
        </w:rPr>
        <w:t xml:space="preserve">he </w:t>
      </w:r>
      <w:r w:rsidRPr="00F17069">
        <w:rPr>
          <w:rFonts w:ascii="Times New Roman" w:hAnsi="Times New Roman" w:cs="Times New Roman"/>
          <w:i/>
          <w:color w:val="000000" w:themeColor="text1"/>
          <w:sz w:val="22"/>
          <w:szCs w:val="22"/>
          <w:highlight w:val="lightGray"/>
          <w:lang w:val="en-US"/>
        </w:rPr>
        <w:t xml:space="preserve">minimum requirement in order to have a reliable refinement of the dissipation as defined by the EFSA (four sites per regulatory zone) is also not fulfilled. </w:t>
      </w:r>
    </w:p>
    <w:p w14:paraId="78084734" w14:textId="54320677" w:rsidR="001A6402" w:rsidRPr="00F17069" w:rsidRDefault="001A6402" w:rsidP="001A6402">
      <w:pPr>
        <w:pStyle w:val="Default"/>
        <w:jc w:val="both"/>
        <w:rPr>
          <w:rFonts w:ascii="Times New Roman" w:hAnsi="Times New Roman" w:cs="Times New Roman"/>
          <w:i/>
          <w:color w:val="000000" w:themeColor="text1"/>
          <w:sz w:val="22"/>
          <w:szCs w:val="22"/>
          <w:highlight w:val="lightGray"/>
          <w:lang w:val="en-US"/>
        </w:rPr>
      </w:pPr>
      <w:r w:rsidRPr="00F17069">
        <w:rPr>
          <w:rFonts w:ascii="Times New Roman" w:hAnsi="Times New Roman" w:cs="Times New Roman"/>
          <w:bCs/>
          <w:i/>
          <w:color w:val="000000" w:themeColor="text1"/>
          <w:sz w:val="22"/>
          <w:szCs w:val="22"/>
          <w:highlight w:val="lightGray"/>
          <w:lang w:val="en-US"/>
        </w:rPr>
        <w:t>Summarizing the above, the presented studies are not suitable to derive a DT</w:t>
      </w:r>
      <w:r w:rsidRPr="00F17069">
        <w:rPr>
          <w:rFonts w:ascii="Times New Roman" w:hAnsi="Times New Roman" w:cs="Times New Roman"/>
          <w:bCs/>
          <w:i/>
          <w:color w:val="000000" w:themeColor="text1"/>
          <w:sz w:val="22"/>
          <w:szCs w:val="22"/>
          <w:highlight w:val="lightGray"/>
          <w:vertAlign w:val="subscript"/>
          <w:lang w:val="en-US"/>
        </w:rPr>
        <w:t>50</w:t>
      </w:r>
      <w:r w:rsidRPr="00F17069">
        <w:rPr>
          <w:rFonts w:ascii="Times New Roman" w:hAnsi="Times New Roman" w:cs="Times New Roman"/>
          <w:bCs/>
          <w:i/>
          <w:color w:val="000000" w:themeColor="text1"/>
          <w:sz w:val="22"/>
          <w:szCs w:val="22"/>
          <w:highlight w:val="lightGray"/>
          <w:lang w:val="en-US"/>
        </w:rPr>
        <w:t xml:space="preserve"> for pendimethalin that is applicable for the intended uses of </w:t>
      </w:r>
      <w:r w:rsidR="004A294B" w:rsidRPr="00F17069">
        <w:rPr>
          <w:rFonts w:ascii="Times New Roman" w:hAnsi="Times New Roman" w:cs="Times New Roman"/>
          <w:b/>
          <w:bCs/>
          <w:i/>
          <w:color w:val="000000" w:themeColor="text1"/>
          <w:sz w:val="22"/>
          <w:szCs w:val="22"/>
          <w:highlight w:val="lightGray"/>
          <w:lang w:val="en-US"/>
        </w:rPr>
        <w:t>PENTAGON</w:t>
      </w:r>
      <w:r w:rsidRPr="00F17069">
        <w:rPr>
          <w:rFonts w:ascii="Times New Roman" w:hAnsi="Times New Roman" w:cs="Times New Roman"/>
          <w:bCs/>
          <w:i/>
          <w:color w:val="000000" w:themeColor="text1"/>
          <w:sz w:val="22"/>
          <w:szCs w:val="22"/>
          <w:highlight w:val="lightGray"/>
          <w:lang w:val="en-US"/>
        </w:rPr>
        <w:t xml:space="preserve"> in the central zone for winter cereals post- emergence.</w:t>
      </w:r>
    </w:p>
    <w:p w14:paraId="70A07D84" w14:textId="77777777" w:rsidR="001A6402" w:rsidRPr="00F17069" w:rsidRDefault="001A6402" w:rsidP="001A6402">
      <w:pPr>
        <w:pStyle w:val="Default"/>
        <w:jc w:val="both"/>
        <w:rPr>
          <w:rFonts w:ascii="Times New Roman" w:hAnsi="Times New Roman" w:cs="Times New Roman"/>
          <w:i/>
          <w:color w:val="000000" w:themeColor="text1"/>
          <w:sz w:val="22"/>
          <w:szCs w:val="22"/>
          <w:lang w:val="en-US"/>
        </w:rPr>
      </w:pPr>
      <w:r w:rsidRPr="00F17069">
        <w:rPr>
          <w:rFonts w:ascii="Times New Roman" w:hAnsi="Times New Roman" w:cs="Times New Roman"/>
          <w:i/>
          <w:color w:val="000000" w:themeColor="text1"/>
          <w:sz w:val="22"/>
          <w:szCs w:val="22"/>
          <w:highlight w:val="lightGray"/>
          <w:lang w:val="en-US"/>
        </w:rPr>
        <w:t>For winter cereals new decline studies is recommended with application in autumn to confirm the new DT</w:t>
      </w:r>
      <w:r w:rsidRPr="00F17069">
        <w:rPr>
          <w:rFonts w:ascii="Times New Roman" w:hAnsi="Times New Roman" w:cs="Times New Roman"/>
          <w:i/>
          <w:color w:val="000000" w:themeColor="text1"/>
          <w:sz w:val="22"/>
          <w:szCs w:val="22"/>
          <w:highlight w:val="lightGray"/>
          <w:vertAlign w:val="subscript"/>
          <w:lang w:val="en-US"/>
        </w:rPr>
        <w:t>50</w:t>
      </w:r>
      <w:r w:rsidRPr="00F17069">
        <w:rPr>
          <w:rFonts w:ascii="Times New Roman" w:hAnsi="Times New Roman" w:cs="Times New Roman"/>
          <w:i/>
          <w:color w:val="000000" w:themeColor="text1"/>
          <w:sz w:val="22"/>
          <w:szCs w:val="22"/>
          <w:highlight w:val="lightGray"/>
          <w:lang w:val="en-US"/>
        </w:rPr>
        <w:t xml:space="preserve"> for a.s.-pendimethalin.</w:t>
      </w:r>
    </w:p>
    <w:p w14:paraId="4F1B5369" w14:textId="77777777" w:rsidR="001A6402" w:rsidRPr="00F17069" w:rsidRDefault="001A6402" w:rsidP="00BD61F8">
      <w:pPr>
        <w:pStyle w:val="RepStandard"/>
        <w:rPr>
          <w:i/>
          <w:lang w:val="en-US"/>
        </w:rPr>
      </w:pPr>
    </w:p>
    <w:p w14:paraId="665BAFB8" w14:textId="77777777" w:rsidR="001A6402" w:rsidRPr="00F17069" w:rsidRDefault="001A6402" w:rsidP="00BD61F8">
      <w:pPr>
        <w:pStyle w:val="RepStandard"/>
        <w:rPr>
          <w:i/>
        </w:rPr>
      </w:pPr>
    </w:p>
    <w:p w14:paraId="6671181B" w14:textId="77777777" w:rsidR="001A6402" w:rsidRPr="00F17069" w:rsidRDefault="001A6402" w:rsidP="00BD61F8">
      <w:pPr>
        <w:pStyle w:val="RepStandard"/>
        <w:rPr>
          <w:i/>
        </w:rPr>
      </w:pPr>
    </w:p>
    <w:p w14:paraId="1BB6C417" w14:textId="77777777" w:rsidR="001A6402" w:rsidRPr="00F17069" w:rsidRDefault="001A6402" w:rsidP="00BD61F8">
      <w:pPr>
        <w:pStyle w:val="RepStandard"/>
        <w:rPr>
          <w:i/>
        </w:rPr>
      </w:pPr>
    </w:p>
    <w:p w14:paraId="4D8D58A2" w14:textId="77777777" w:rsidR="001A6402" w:rsidRDefault="001A6402" w:rsidP="00BD61F8">
      <w:pPr>
        <w:pStyle w:val="RepStandard"/>
      </w:pPr>
    </w:p>
    <w:p w14:paraId="428E141F" w14:textId="77777777" w:rsidR="001A6402" w:rsidRDefault="001A6402" w:rsidP="00BD61F8">
      <w:pPr>
        <w:pStyle w:val="RepStandard"/>
      </w:pPr>
    </w:p>
    <w:p w14:paraId="5FA6B7DC" w14:textId="77777777" w:rsidR="001A6402" w:rsidRDefault="001A6402" w:rsidP="00BD61F8">
      <w:pPr>
        <w:pStyle w:val="RepStandard"/>
      </w:pPr>
    </w:p>
    <w:p w14:paraId="19E86185" w14:textId="77777777" w:rsidR="001A6402" w:rsidRDefault="001A6402" w:rsidP="00BD61F8">
      <w:pPr>
        <w:pStyle w:val="RepStandard"/>
      </w:pPr>
    </w:p>
    <w:p w14:paraId="02F1E2B1" w14:textId="77777777" w:rsidR="001A6402" w:rsidRDefault="001A6402" w:rsidP="00BD61F8">
      <w:pPr>
        <w:pStyle w:val="RepStandard"/>
      </w:pPr>
    </w:p>
    <w:p w14:paraId="14925CB2" w14:textId="77777777" w:rsidR="001A6402" w:rsidRDefault="001A6402" w:rsidP="00BD61F8">
      <w:pPr>
        <w:pStyle w:val="RepStandard"/>
      </w:pPr>
    </w:p>
    <w:p w14:paraId="4DFADB94" w14:textId="77777777" w:rsidR="001A6402" w:rsidRDefault="001A6402" w:rsidP="00BD61F8">
      <w:pPr>
        <w:pStyle w:val="RepStandard"/>
      </w:pPr>
    </w:p>
    <w:p w14:paraId="2BC68F1D" w14:textId="77777777" w:rsidR="001A6402" w:rsidRDefault="001A6402" w:rsidP="00BD61F8">
      <w:pPr>
        <w:pStyle w:val="RepStandard"/>
      </w:pPr>
    </w:p>
    <w:p w14:paraId="7B6D16E9" w14:textId="77777777" w:rsidR="001A6402" w:rsidRDefault="001A6402" w:rsidP="00BD61F8">
      <w:pPr>
        <w:pStyle w:val="RepStandard"/>
      </w:pPr>
    </w:p>
    <w:p w14:paraId="2314DE82" w14:textId="77777777" w:rsidR="001A6402" w:rsidRDefault="001A6402" w:rsidP="00BD61F8">
      <w:pPr>
        <w:pStyle w:val="RepStandard"/>
      </w:pPr>
    </w:p>
    <w:p w14:paraId="72A8F06C" w14:textId="77777777" w:rsidR="001A6402" w:rsidRPr="00BD61F8" w:rsidRDefault="001A6402" w:rsidP="00BD61F8">
      <w:pPr>
        <w:pStyle w:val="RepStandard"/>
      </w:pPr>
    </w:p>
    <w:p w14:paraId="457D28BF" w14:textId="77777777" w:rsidR="00BD61F8" w:rsidRDefault="00BD61F8" w:rsidP="00BD61F8">
      <w:pPr>
        <w:pStyle w:val="RepAppendix4"/>
        <w:numPr>
          <w:ilvl w:val="0"/>
          <w:numId w:val="0"/>
        </w:numPr>
        <w:ind w:left="1701"/>
      </w:pPr>
    </w:p>
    <w:p w14:paraId="028942A6" w14:textId="77777777" w:rsidR="00430BAB" w:rsidRPr="00B131CF" w:rsidRDefault="00D526BE" w:rsidP="00430BAB">
      <w:pPr>
        <w:pStyle w:val="RepAppendix4"/>
      </w:pPr>
      <w:r w:rsidRPr="00B131CF">
        <w:t>KCP 10.1.2.1</w:t>
      </w:r>
      <w:r w:rsidRPr="00B131CF">
        <w:tab/>
        <w:t>Acute oral toxicity to mammals</w:t>
      </w:r>
    </w:p>
    <w:p w14:paraId="66CE7A86" w14:textId="77777777" w:rsidR="00D526BE" w:rsidRDefault="00D526BE" w:rsidP="00071CD0">
      <w:pPr>
        <w:pStyle w:val="RepAppendix4"/>
      </w:pPr>
      <w:r w:rsidRPr="00B131CF">
        <w:t xml:space="preserve">KCP 10.1.2.2 </w:t>
      </w:r>
      <w:r w:rsidRPr="00B131CF">
        <w:tab/>
        <w:t>Higher tier data on mammals</w:t>
      </w:r>
    </w:p>
    <w:p w14:paraId="3E8358FA" w14:textId="77777777" w:rsidR="001A6402" w:rsidRPr="001A6402" w:rsidRDefault="001A6402" w:rsidP="001A6402">
      <w:pPr>
        <w:pStyle w:val="RepStandard"/>
        <w:rPr>
          <w:lang w:val="en-US"/>
        </w:rPr>
      </w:pPr>
    </w:p>
    <w:p w14:paraId="1A3F4492" w14:textId="77777777" w:rsidR="00071CD0" w:rsidRPr="00465E02" w:rsidRDefault="00D526BE" w:rsidP="00071CD0">
      <w:pPr>
        <w:pStyle w:val="RepAppendix3"/>
      </w:pPr>
      <w:bookmarkStart w:id="905" w:name="_Toc413922095"/>
      <w:bookmarkStart w:id="906" w:name="_Toc413922584"/>
      <w:bookmarkStart w:id="907" w:name="_Toc413922688"/>
      <w:bookmarkStart w:id="908" w:name="_Toc414955325"/>
      <w:bookmarkStart w:id="909" w:name="_Toc415214632"/>
      <w:bookmarkStart w:id="910" w:name="_Toc39830431"/>
      <w:r w:rsidRPr="00F8505B">
        <w:t>KCP 10.1.3</w:t>
      </w:r>
      <w:r w:rsidRPr="00F8505B">
        <w:tab/>
        <w:t xml:space="preserve">Effects on other terrestrial vertebrate wildlife (reptiles and </w:t>
      </w:r>
      <w:r w:rsidRPr="00465E02">
        <w:t>amphibians)</w:t>
      </w:r>
      <w:bookmarkEnd w:id="905"/>
      <w:bookmarkEnd w:id="906"/>
      <w:bookmarkEnd w:id="907"/>
      <w:bookmarkEnd w:id="908"/>
      <w:bookmarkEnd w:id="909"/>
      <w:bookmarkEnd w:id="910"/>
    </w:p>
    <w:p w14:paraId="08365003" w14:textId="77777777" w:rsidR="00071CD0" w:rsidRPr="00465E02" w:rsidRDefault="00D526BE" w:rsidP="00071CD0">
      <w:pPr>
        <w:pStyle w:val="RepAppendix2"/>
      </w:pPr>
      <w:bookmarkStart w:id="911" w:name="_Toc413922096"/>
      <w:bookmarkStart w:id="912" w:name="_Toc413922585"/>
      <w:bookmarkStart w:id="913" w:name="_Toc413922689"/>
      <w:bookmarkStart w:id="914" w:name="_Toc414955326"/>
      <w:bookmarkStart w:id="915" w:name="_Toc415214633"/>
      <w:bookmarkStart w:id="916" w:name="_Toc39830432"/>
      <w:r w:rsidRPr="00465E02">
        <w:t>KCP 10.2</w:t>
      </w:r>
      <w:r w:rsidRPr="00465E02">
        <w:tab/>
        <w:t>Effects on aquatic organisms</w:t>
      </w:r>
      <w:bookmarkEnd w:id="911"/>
      <w:bookmarkEnd w:id="912"/>
      <w:bookmarkEnd w:id="913"/>
      <w:bookmarkEnd w:id="914"/>
      <w:bookmarkEnd w:id="915"/>
      <w:bookmarkEnd w:id="916"/>
    </w:p>
    <w:p w14:paraId="204E58D9" w14:textId="2E4603B5" w:rsidR="00E3447C" w:rsidRPr="00460DFA" w:rsidRDefault="00D526BE" w:rsidP="00D77940">
      <w:pPr>
        <w:pStyle w:val="RepAppendix3"/>
      </w:pPr>
      <w:bookmarkStart w:id="917" w:name="_Toc413922097"/>
      <w:bookmarkStart w:id="918" w:name="_Toc413922586"/>
      <w:bookmarkStart w:id="919" w:name="_Toc413922690"/>
      <w:bookmarkStart w:id="920" w:name="_Toc414955327"/>
      <w:bookmarkStart w:id="921" w:name="_Toc415214634"/>
      <w:bookmarkStart w:id="922" w:name="_Toc39830433"/>
      <w:r w:rsidRPr="00465E02">
        <w:t>KCP 10.2.1</w:t>
      </w:r>
      <w:r w:rsidRPr="00465E02">
        <w:tab/>
        <w:t xml:space="preserve">Acute toxicity to fish, aquatic invertebrates, or effects on </w:t>
      </w:r>
      <w:bookmarkEnd w:id="917"/>
      <w:bookmarkEnd w:id="918"/>
      <w:bookmarkEnd w:id="919"/>
      <w:bookmarkEnd w:id="920"/>
      <w:bookmarkEnd w:id="921"/>
      <w:bookmarkEnd w:id="922"/>
      <w:r w:rsidR="005023FF">
        <w:t>aquatic algae and macrophytes</w:t>
      </w:r>
    </w:p>
    <w:p w14:paraId="0E3444C9" w14:textId="063F9795" w:rsidR="00D77940" w:rsidRPr="00B6371B" w:rsidRDefault="00D77940" w:rsidP="0091235E">
      <w:pPr>
        <w:autoSpaceDE w:val="0"/>
        <w:autoSpaceDN w:val="0"/>
        <w:adjustRightInd w:val="0"/>
        <w:jc w:val="both"/>
      </w:pP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989"/>
        <w:gridCol w:w="7367"/>
      </w:tblGrid>
      <w:tr w:rsidR="00D77940" w:rsidRPr="004E78F3" w14:paraId="000F1E61" w14:textId="77777777" w:rsidTr="00BC7C8A">
        <w:tc>
          <w:tcPr>
            <w:tcW w:w="1063" w:type="pct"/>
            <w:shd w:val="clear" w:color="auto" w:fill="B3B3B3"/>
          </w:tcPr>
          <w:p w14:paraId="0DDAA607" w14:textId="77777777" w:rsidR="00D77940" w:rsidRPr="0025097A" w:rsidRDefault="00D77940" w:rsidP="00BC7C8A">
            <w:pPr>
              <w:widowControl w:val="0"/>
              <w:suppressAutoHyphens/>
              <w:jc w:val="both"/>
              <w:rPr>
                <w:rFonts w:eastAsia="Batang"/>
                <w:color w:val="000000" w:themeColor="text1"/>
                <w:lang w:val="en-GB"/>
              </w:rPr>
            </w:pPr>
            <w:r w:rsidRPr="0025097A">
              <w:rPr>
                <w:color w:val="000000" w:themeColor="text1"/>
                <w:lang w:val="en-GB"/>
              </w:rPr>
              <w:t>Comments of zRMS:</w:t>
            </w:r>
          </w:p>
        </w:tc>
        <w:tc>
          <w:tcPr>
            <w:tcW w:w="3937" w:type="pct"/>
            <w:shd w:val="clear" w:color="auto" w:fill="B3B3B3"/>
          </w:tcPr>
          <w:p w14:paraId="1939832E" w14:textId="55C14738" w:rsidR="005F746B" w:rsidRDefault="005F746B" w:rsidP="005F746B">
            <w:pPr>
              <w:pStyle w:val="RepStandard"/>
            </w:pPr>
            <w:r>
              <w:t xml:space="preserve">Study was carried out according to appropriate OECD </w:t>
            </w:r>
            <w:r w:rsidR="00D87ECF">
              <w:t>203</w:t>
            </w:r>
            <w:r>
              <w:t xml:space="preserve"> and all validity criteria were met. </w:t>
            </w:r>
          </w:p>
          <w:p w14:paraId="4E6A369B" w14:textId="77777777" w:rsidR="005F746B" w:rsidRDefault="005F746B" w:rsidP="005F746B">
            <w:pPr>
              <w:pStyle w:val="RepStandard"/>
            </w:pPr>
          </w:p>
          <w:p w14:paraId="5BBDA94E" w14:textId="4920D579" w:rsidR="005F746B" w:rsidRPr="002C2807" w:rsidRDefault="005F746B" w:rsidP="005F746B">
            <w:pPr>
              <w:pStyle w:val="RepStandard"/>
              <w:rPr>
                <w:lang w:val="en-US"/>
              </w:rPr>
            </w:pPr>
            <w:r>
              <w:t>Deviation from the study:</w:t>
            </w:r>
            <w:r w:rsidR="00484EBD">
              <w:rPr>
                <w:lang w:val="en-US"/>
              </w:rPr>
              <w:t xml:space="preserve"> No de</w:t>
            </w:r>
            <w:r w:rsidR="00D87ECF">
              <w:rPr>
                <w:lang w:val="en-US"/>
              </w:rPr>
              <w:t>viation occurred from the study plan.</w:t>
            </w:r>
          </w:p>
          <w:p w14:paraId="1614FCBD" w14:textId="77777777" w:rsidR="005F746B" w:rsidRDefault="005F746B" w:rsidP="005F746B">
            <w:pPr>
              <w:pStyle w:val="RepStandard"/>
            </w:pPr>
          </w:p>
          <w:p w14:paraId="3E30AB9D" w14:textId="77777777" w:rsidR="005F746B" w:rsidRDefault="005F746B" w:rsidP="005F746B">
            <w:pPr>
              <w:pStyle w:val="RepStandard"/>
            </w:pPr>
            <w:r>
              <w:t>The validity criteria:</w:t>
            </w:r>
          </w:p>
          <w:p w14:paraId="72D606A2" w14:textId="64698DBA" w:rsidR="00D87ECF" w:rsidRDefault="00D87ECF" w:rsidP="005F746B">
            <w:pPr>
              <w:pStyle w:val="RepStandard"/>
            </w:pPr>
            <w:r>
              <w:object w:dxaOrig="7284" w:dyaOrig="1272" w14:anchorId="78BF77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5pt;height:63.5pt" o:ole="">
                  <v:imagedata r:id="rId27" o:title=""/>
                </v:shape>
                <o:OLEObject Type="Embed" ProgID="PBrush" ShapeID="_x0000_i1025" DrawAspect="Content" ObjectID="_1793011214" r:id="rId28"/>
              </w:object>
            </w:r>
          </w:p>
          <w:p w14:paraId="777EF34C" w14:textId="77777777" w:rsidR="005F746B" w:rsidRPr="00F14C0B" w:rsidRDefault="005F746B" w:rsidP="005F746B">
            <w:pPr>
              <w:pStyle w:val="RepStandard"/>
              <w:rPr>
                <w:lang w:val="en-US"/>
              </w:rPr>
            </w:pPr>
          </w:p>
          <w:p w14:paraId="5C489B9A" w14:textId="77777777" w:rsidR="005F746B" w:rsidRPr="009965BC" w:rsidRDefault="005F746B" w:rsidP="005F746B">
            <w:pPr>
              <w:pStyle w:val="RepStandard"/>
              <w:rPr>
                <w:rFonts w:eastAsia="Cambria Math"/>
                <w:b/>
              </w:rPr>
            </w:pPr>
            <w:r>
              <w:rPr>
                <w:rFonts w:eastAsia="Cambria Math"/>
                <w:b/>
              </w:rPr>
              <w:t>The study is considered acceptable.</w:t>
            </w:r>
          </w:p>
          <w:p w14:paraId="29CF3F33" w14:textId="77777777" w:rsidR="00FA1AAE" w:rsidRDefault="005F746B" w:rsidP="005F746B">
            <w:pPr>
              <w:pStyle w:val="RepStandard"/>
              <w:rPr>
                <w:b/>
                <w:lang w:val="en-US"/>
              </w:rPr>
            </w:pPr>
            <w:r>
              <w:rPr>
                <w:b/>
                <w:lang w:val="en-US"/>
              </w:rPr>
              <w:t>Agreed endpoints:</w:t>
            </w:r>
          </w:p>
          <w:p w14:paraId="733980CD" w14:textId="04159944" w:rsidR="00D77940" w:rsidRPr="005F746B" w:rsidRDefault="00FA1AAE" w:rsidP="005F746B">
            <w:pPr>
              <w:pStyle w:val="RepStandard"/>
              <w:rPr>
                <w:b/>
                <w:lang w:val="en-US"/>
              </w:rPr>
            </w:pPr>
            <w:r>
              <w:object w:dxaOrig="7344" w:dyaOrig="2664" w14:anchorId="05896C8A">
                <v:shape id="_x0000_i1026" type="#_x0000_t75" style="width:367pt;height:132.5pt" o:ole="">
                  <v:imagedata r:id="rId29" o:title=""/>
                </v:shape>
                <o:OLEObject Type="Embed" ProgID="PBrush" ShapeID="_x0000_i1026" DrawAspect="Content" ObjectID="_1793011215" r:id="rId30"/>
              </w:object>
            </w:r>
            <w:r w:rsidR="00D77940" w:rsidRPr="0025097A">
              <w:rPr>
                <w:color w:val="000000" w:themeColor="text1"/>
              </w:rPr>
              <w:fldChar w:fldCharType="begin"/>
            </w:r>
            <w:r w:rsidR="00D77940" w:rsidRPr="00D87ECF">
              <w:rPr>
                <w:color w:val="000000" w:themeColor="text1"/>
              </w:rPr>
              <w:instrText xml:space="preserve"> FORMTEXT </w:instrText>
            </w:r>
            <w:r w:rsidR="003D4BCF">
              <w:rPr>
                <w:color w:val="000000" w:themeColor="text1"/>
              </w:rPr>
              <w:fldChar w:fldCharType="separate"/>
            </w:r>
            <w:r w:rsidR="00D77940" w:rsidRPr="0025097A">
              <w:rPr>
                <w:color w:val="000000" w:themeColor="text1"/>
              </w:rPr>
              <w:fldChar w:fldCharType="end"/>
            </w:r>
          </w:p>
        </w:tc>
      </w:tr>
    </w:tbl>
    <w:p w14:paraId="50A6EA52" w14:textId="27EE0584" w:rsidR="00D77940" w:rsidRPr="00D77940" w:rsidRDefault="00D77940" w:rsidP="0091235E">
      <w:pPr>
        <w:autoSpaceDE w:val="0"/>
        <w:autoSpaceDN w:val="0"/>
        <w:adjustRightInd w:val="0"/>
        <w:jc w:val="both"/>
      </w:pPr>
    </w:p>
    <w:p w14:paraId="7156533F" w14:textId="77777777" w:rsidR="00D77940" w:rsidRPr="00D77940" w:rsidRDefault="00D77940" w:rsidP="0091235E">
      <w:pPr>
        <w:autoSpaceDE w:val="0"/>
        <w:autoSpaceDN w:val="0"/>
        <w:adjustRightInd w:val="0"/>
        <w:jc w:val="both"/>
      </w:pPr>
    </w:p>
    <w:tbl>
      <w:tblPr>
        <w:tblW w:w="5000" w:type="pct"/>
        <w:tblCellMar>
          <w:top w:w="57" w:type="dxa"/>
          <w:left w:w="57" w:type="dxa"/>
          <w:bottom w:w="57" w:type="dxa"/>
          <w:right w:w="57" w:type="dxa"/>
        </w:tblCellMar>
        <w:tblLook w:val="01E0" w:firstRow="1" w:lastRow="1" w:firstColumn="1" w:lastColumn="1" w:noHBand="0" w:noVBand="0"/>
      </w:tblPr>
      <w:tblGrid>
        <w:gridCol w:w="2275"/>
        <w:gridCol w:w="7080"/>
      </w:tblGrid>
      <w:tr w:rsidR="00425670" w:rsidRPr="00961974" w14:paraId="56D177D2" w14:textId="77777777" w:rsidTr="00425670">
        <w:tc>
          <w:tcPr>
            <w:tcW w:w="1216" w:type="pct"/>
            <w:shd w:val="clear" w:color="auto" w:fill="auto"/>
          </w:tcPr>
          <w:p w14:paraId="0935D91C" w14:textId="77777777" w:rsidR="00425670" w:rsidRPr="00961974" w:rsidRDefault="00425670" w:rsidP="00425670">
            <w:pPr>
              <w:pStyle w:val="RepStandard"/>
              <w:rPr>
                <w:b/>
                <w:lang w:val="en-US"/>
              </w:rPr>
            </w:pPr>
            <w:bookmarkStart w:id="923" w:name="_Hlk25670606"/>
            <w:r w:rsidRPr="00961974">
              <w:rPr>
                <w:b/>
                <w:lang w:val="en-US"/>
              </w:rPr>
              <w:t>Reference:</w:t>
            </w:r>
          </w:p>
        </w:tc>
        <w:tc>
          <w:tcPr>
            <w:tcW w:w="3784" w:type="pct"/>
            <w:shd w:val="clear" w:color="auto" w:fill="auto"/>
          </w:tcPr>
          <w:p w14:paraId="71D6C1B0" w14:textId="3FE8FBBD" w:rsidR="00425670" w:rsidRPr="00961974" w:rsidRDefault="00425670" w:rsidP="00425670">
            <w:pPr>
              <w:pStyle w:val="RepStandard"/>
              <w:rPr>
                <w:lang w:val="en-US"/>
              </w:rPr>
            </w:pPr>
            <w:r w:rsidRPr="00961974">
              <w:rPr>
                <w:lang w:val="en-US"/>
              </w:rPr>
              <w:t>KCP 10.2.1-0</w:t>
            </w:r>
            <w:r w:rsidR="005023FF">
              <w:rPr>
                <w:lang w:val="en-US"/>
              </w:rPr>
              <w:t>1</w:t>
            </w:r>
          </w:p>
        </w:tc>
      </w:tr>
      <w:tr w:rsidR="00425670" w:rsidRPr="00961974" w14:paraId="334EB0FA" w14:textId="77777777" w:rsidTr="00425670">
        <w:tc>
          <w:tcPr>
            <w:tcW w:w="1216" w:type="pct"/>
            <w:shd w:val="clear" w:color="auto" w:fill="auto"/>
          </w:tcPr>
          <w:p w14:paraId="3CEE88EF" w14:textId="77777777" w:rsidR="00425670" w:rsidRPr="00961974" w:rsidRDefault="00425670" w:rsidP="00425670">
            <w:pPr>
              <w:widowControl w:val="0"/>
              <w:jc w:val="both"/>
              <w:rPr>
                <w:b/>
              </w:rPr>
            </w:pPr>
            <w:r w:rsidRPr="00961974">
              <w:rPr>
                <w:b/>
              </w:rPr>
              <w:t>Report:</w:t>
            </w:r>
          </w:p>
        </w:tc>
        <w:tc>
          <w:tcPr>
            <w:tcW w:w="3784" w:type="pct"/>
            <w:shd w:val="clear" w:color="auto" w:fill="auto"/>
          </w:tcPr>
          <w:p w14:paraId="260803E7" w14:textId="77777777" w:rsidR="00425670" w:rsidRPr="00961974" w:rsidRDefault="00425670" w:rsidP="00425670">
            <w:pPr>
              <w:widowControl w:val="0"/>
            </w:pPr>
            <w:r w:rsidRPr="00961974">
              <w:t>“Rainbow trout (</w:t>
            </w:r>
            <w:r w:rsidRPr="00961974">
              <w:rPr>
                <w:i/>
                <w:iCs/>
              </w:rPr>
              <w:t>Oncorhynchus mykiss</w:t>
            </w:r>
            <w:r w:rsidRPr="00961974">
              <w:t>), acute toxicity test with Pendimethalin 455 g/l CS”</w:t>
            </w:r>
            <w:r w:rsidRPr="00961974">
              <w:rPr>
                <w:i/>
                <w:iCs/>
              </w:rPr>
              <w:t>.</w:t>
            </w:r>
          </w:p>
          <w:p w14:paraId="1C8A8EE9" w14:textId="77777777" w:rsidR="00425670" w:rsidRPr="00961974" w:rsidRDefault="00425670" w:rsidP="00425670">
            <w:pPr>
              <w:widowControl w:val="0"/>
              <w:rPr>
                <w:lang w:val="en-IN"/>
              </w:rPr>
            </w:pPr>
            <w:r w:rsidRPr="00961974">
              <w:rPr>
                <w:lang w:val="en-IN"/>
              </w:rPr>
              <w:t xml:space="preserve">Murali K., 7887/2020, 2020 </w:t>
            </w:r>
          </w:p>
          <w:p w14:paraId="0A9939E5" w14:textId="77777777" w:rsidR="00425670" w:rsidRPr="00961974" w:rsidRDefault="00425670" w:rsidP="00425670">
            <w:pPr>
              <w:widowControl w:val="0"/>
            </w:pPr>
            <w:r w:rsidRPr="00961974">
              <w:t>BIOSCENCE RESEARCH FOUNDATION</w:t>
            </w:r>
          </w:p>
        </w:tc>
      </w:tr>
      <w:tr w:rsidR="00425670" w:rsidRPr="00961974" w14:paraId="65211C7E" w14:textId="77777777" w:rsidTr="00425670">
        <w:tc>
          <w:tcPr>
            <w:tcW w:w="1216" w:type="pct"/>
            <w:shd w:val="clear" w:color="auto" w:fill="auto"/>
          </w:tcPr>
          <w:p w14:paraId="6CE835CB" w14:textId="77777777" w:rsidR="00425670" w:rsidRPr="00961974" w:rsidRDefault="00425670" w:rsidP="00425670">
            <w:pPr>
              <w:widowControl w:val="0"/>
              <w:jc w:val="both"/>
              <w:rPr>
                <w:b/>
              </w:rPr>
            </w:pPr>
            <w:r w:rsidRPr="00961974">
              <w:rPr>
                <w:b/>
              </w:rPr>
              <w:t>Guideline(s):</w:t>
            </w:r>
          </w:p>
        </w:tc>
        <w:tc>
          <w:tcPr>
            <w:tcW w:w="3784" w:type="pct"/>
            <w:shd w:val="clear" w:color="auto" w:fill="auto"/>
          </w:tcPr>
          <w:p w14:paraId="236497D2" w14:textId="77777777" w:rsidR="00425670" w:rsidRPr="00961974" w:rsidRDefault="00425670" w:rsidP="00425670">
            <w:pPr>
              <w:widowControl w:val="0"/>
              <w:jc w:val="both"/>
            </w:pPr>
            <w:r w:rsidRPr="00961974">
              <w:t>OECD No. 203 (2019)</w:t>
            </w:r>
          </w:p>
        </w:tc>
      </w:tr>
      <w:tr w:rsidR="00425670" w:rsidRPr="00961974" w14:paraId="1D1A583C" w14:textId="77777777" w:rsidTr="00425670">
        <w:tc>
          <w:tcPr>
            <w:tcW w:w="1216" w:type="pct"/>
            <w:shd w:val="clear" w:color="auto" w:fill="auto"/>
          </w:tcPr>
          <w:p w14:paraId="424EF95F" w14:textId="77777777" w:rsidR="00425670" w:rsidRPr="00961974" w:rsidRDefault="00425670" w:rsidP="00425670">
            <w:pPr>
              <w:widowControl w:val="0"/>
              <w:jc w:val="both"/>
              <w:rPr>
                <w:b/>
              </w:rPr>
            </w:pPr>
            <w:r w:rsidRPr="00961974">
              <w:rPr>
                <w:b/>
              </w:rPr>
              <w:t>Deviations:</w:t>
            </w:r>
          </w:p>
        </w:tc>
        <w:tc>
          <w:tcPr>
            <w:tcW w:w="3784" w:type="pct"/>
            <w:shd w:val="clear" w:color="auto" w:fill="auto"/>
          </w:tcPr>
          <w:p w14:paraId="6AC1850E" w14:textId="77777777" w:rsidR="00425670" w:rsidRPr="00961974" w:rsidRDefault="00425670" w:rsidP="00425670">
            <w:pPr>
              <w:widowControl w:val="0"/>
              <w:jc w:val="both"/>
            </w:pPr>
            <w:r w:rsidRPr="00961974">
              <w:t>No</w:t>
            </w:r>
          </w:p>
        </w:tc>
      </w:tr>
      <w:tr w:rsidR="00425670" w:rsidRPr="00961974" w14:paraId="02E19E2F" w14:textId="77777777" w:rsidTr="00425670">
        <w:tc>
          <w:tcPr>
            <w:tcW w:w="1216" w:type="pct"/>
            <w:shd w:val="clear" w:color="auto" w:fill="auto"/>
          </w:tcPr>
          <w:p w14:paraId="16B7A9BA" w14:textId="77777777" w:rsidR="00425670" w:rsidRPr="00961974" w:rsidRDefault="00425670" w:rsidP="00425670">
            <w:pPr>
              <w:widowControl w:val="0"/>
              <w:jc w:val="both"/>
              <w:rPr>
                <w:b/>
              </w:rPr>
            </w:pPr>
            <w:r w:rsidRPr="00961974">
              <w:rPr>
                <w:b/>
              </w:rPr>
              <w:t>GLP:</w:t>
            </w:r>
          </w:p>
        </w:tc>
        <w:tc>
          <w:tcPr>
            <w:tcW w:w="3784" w:type="pct"/>
            <w:shd w:val="clear" w:color="auto" w:fill="auto"/>
          </w:tcPr>
          <w:p w14:paraId="1EF6F354" w14:textId="77777777" w:rsidR="00425670" w:rsidRPr="00961974" w:rsidRDefault="00425670" w:rsidP="00425670">
            <w:pPr>
              <w:widowControl w:val="0"/>
              <w:jc w:val="both"/>
            </w:pPr>
            <w:r w:rsidRPr="00961974">
              <w:t>Yes</w:t>
            </w:r>
          </w:p>
        </w:tc>
      </w:tr>
      <w:tr w:rsidR="00425670" w:rsidRPr="00961974" w14:paraId="4BACBB40" w14:textId="77777777" w:rsidTr="00425670">
        <w:tc>
          <w:tcPr>
            <w:tcW w:w="1216" w:type="pct"/>
            <w:shd w:val="clear" w:color="auto" w:fill="auto"/>
          </w:tcPr>
          <w:p w14:paraId="247E1B30" w14:textId="77777777" w:rsidR="00425670" w:rsidRPr="00961974" w:rsidRDefault="00425670" w:rsidP="00425670">
            <w:pPr>
              <w:widowControl w:val="0"/>
              <w:jc w:val="both"/>
              <w:rPr>
                <w:b/>
              </w:rPr>
            </w:pPr>
            <w:r w:rsidRPr="00961974">
              <w:rPr>
                <w:b/>
              </w:rPr>
              <w:t>Acceptability:</w:t>
            </w:r>
          </w:p>
        </w:tc>
        <w:tc>
          <w:tcPr>
            <w:tcW w:w="3784" w:type="pct"/>
            <w:shd w:val="clear" w:color="auto" w:fill="auto"/>
          </w:tcPr>
          <w:p w14:paraId="14E5B711" w14:textId="77777777" w:rsidR="00425670" w:rsidRPr="00961974" w:rsidRDefault="00425670" w:rsidP="00425670">
            <w:pPr>
              <w:widowControl w:val="0"/>
              <w:jc w:val="both"/>
            </w:pPr>
            <w:r w:rsidRPr="00961974">
              <w:t>Yes</w:t>
            </w:r>
          </w:p>
        </w:tc>
      </w:tr>
      <w:tr w:rsidR="00425670" w:rsidRPr="00961974" w14:paraId="0866DA7D" w14:textId="77777777" w:rsidTr="00425670">
        <w:trPr>
          <w:trHeight w:val="361"/>
        </w:trPr>
        <w:tc>
          <w:tcPr>
            <w:tcW w:w="1216" w:type="pct"/>
            <w:shd w:val="clear" w:color="auto" w:fill="auto"/>
          </w:tcPr>
          <w:p w14:paraId="3C98694E" w14:textId="77777777" w:rsidR="00425670" w:rsidRPr="00961974" w:rsidRDefault="00425670" w:rsidP="00425670">
            <w:pPr>
              <w:widowControl w:val="0"/>
              <w:jc w:val="both"/>
              <w:rPr>
                <w:b/>
              </w:rPr>
            </w:pPr>
            <w:r w:rsidRPr="00961974">
              <w:rPr>
                <w:b/>
              </w:rPr>
              <w:t xml:space="preserve">Duplication </w:t>
            </w:r>
            <w:r w:rsidRPr="00961974">
              <w:rPr>
                <w:b/>
              </w:rPr>
              <w:br/>
              <w:t>(if vertebrate study):</w:t>
            </w:r>
          </w:p>
        </w:tc>
        <w:tc>
          <w:tcPr>
            <w:tcW w:w="3784" w:type="pct"/>
            <w:shd w:val="clear" w:color="auto" w:fill="auto"/>
          </w:tcPr>
          <w:p w14:paraId="3E0CB41F" w14:textId="77777777" w:rsidR="00425670" w:rsidRPr="00961974" w:rsidRDefault="00425670" w:rsidP="00425670">
            <w:pPr>
              <w:widowControl w:val="0"/>
              <w:jc w:val="both"/>
            </w:pPr>
            <w:r w:rsidRPr="00961974">
              <w:t>No</w:t>
            </w:r>
          </w:p>
        </w:tc>
      </w:tr>
    </w:tbl>
    <w:p w14:paraId="6CD89CFD" w14:textId="77777777" w:rsidR="00425670" w:rsidRPr="00961974" w:rsidRDefault="00425670" w:rsidP="00425670">
      <w:pPr>
        <w:tabs>
          <w:tab w:val="left" w:pos="720"/>
        </w:tabs>
        <w:spacing w:before="240" w:after="120"/>
        <w:ind w:left="1979" w:hanging="1979"/>
        <w:jc w:val="both"/>
        <w:rPr>
          <w:b/>
          <w:lang w:eastAsia="en-US"/>
        </w:rPr>
      </w:pPr>
      <w:r w:rsidRPr="00961974">
        <w:rPr>
          <w:b/>
          <w:lang w:eastAsia="en-US"/>
        </w:rPr>
        <w:t>Summary</w:t>
      </w:r>
    </w:p>
    <w:p w14:paraId="4D0B7CDC" w14:textId="77777777" w:rsidR="00425670" w:rsidRPr="00961974" w:rsidRDefault="00425670" w:rsidP="00425670">
      <w:pPr>
        <w:tabs>
          <w:tab w:val="left" w:pos="720"/>
        </w:tabs>
        <w:spacing w:before="240" w:after="120"/>
        <w:ind w:left="6"/>
        <w:jc w:val="both"/>
        <w:rPr>
          <w:bCs/>
          <w:lang w:eastAsia="en-US"/>
        </w:rPr>
      </w:pPr>
      <w:r w:rsidRPr="00961974">
        <w:rPr>
          <w:bCs/>
          <w:lang w:eastAsia="en-US"/>
        </w:rPr>
        <w:t>The aim of the study was to assess the impact of Pendimethalin 455 g/L CS on rainbow trout (</w:t>
      </w:r>
      <w:r w:rsidRPr="00961974">
        <w:rPr>
          <w:bCs/>
          <w:i/>
          <w:iCs/>
          <w:lang w:eastAsia="en-US"/>
        </w:rPr>
        <w:t>Oncorhynchus mykiss</w:t>
      </w:r>
      <w:r w:rsidRPr="00961974">
        <w:rPr>
          <w:bCs/>
          <w:lang w:eastAsia="en-US"/>
        </w:rPr>
        <w:t>) to determine the concentration of the test item causing 50% mortality of rainbow trout (LC</w:t>
      </w:r>
      <w:r w:rsidRPr="00961974">
        <w:rPr>
          <w:bCs/>
          <w:vertAlign w:val="subscript"/>
          <w:lang w:eastAsia="en-US"/>
        </w:rPr>
        <w:t>50</w:t>
      </w:r>
      <w:r w:rsidRPr="00961974">
        <w:rPr>
          <w:bCs/>
          <w:vertAlign w:val="subscript"/>
          <w:lang w:eastAsia="en-US"/>
        </w:rPr>
        <w:softHyphen/>
      </w:r>
      <w:r w:rsidRPr="00961974">
        <w:rPr>
          <w:bCs/>
          <w:lang w:eastAsia="en-US"/>
        </w:rPr>
        <w:t xml:space="preserve"> value after 96 h of exposure) as well as the NOEC and LOEC values. The test was conducted in a static design for 96 h with seven concentrations of the test item plus the control. Each concentration was divided into one replicate with ten fish each. The fish were observed for mortality and intoxication symptoms after 2, 5, 24, 30, 48, 54, 72, 78 and 96 h of exposure.  </w:t>
      </w:r>
    </w:p>
    <w:p w14:paraId="4CC1F3F0" w14:textId="77777777" w:rsidR="00425670" w:rsidRPr="00961974" w:rsidRDefault="00425670" w:rsidP="00425670">
      <w:pPr>
        <w:pStyle w:val="OECD-BASIS-TEXT"/>
        <w:spacing w:before="240" w:after="120" w:line="240" w:lineRule="auto"/>
        <w:ind w:left="2126" w:hanging="2126"/>
        <w:rPr>
          <w:color w:val="auto"/>
          <w:lang w:val="en-US"/>
        </w:rPr>
      </w:pPr>
      <w:r w:rsidRPr="00961974">
        <w:rPr>
          <w:b/>
          <w:bCs/>
          <w:color w:val="auto"/>
          <w:lang w:val="en-US" w:eastAsia="de-DE"/>
        </w:rPr>
        <w:t>Material and methods</w:t>
      </w:r>
    </w:p>
    <w:p w14:paraId="47B82D3B"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Test item:</w:t>
      </w:r>
      <w:r w:rsidRPr="00961974">
        <w:rPr>
          <w:color w:val="auto"/>
          <w:lang w:val="en-US" w:eastAsia="de-DE"/>
        </w:rPr>
        <w:tab/>
        <w:t xml:space="preserve">Name: </w:t>
      </w:r>
      <w:r w:rsidRPr="00961974">
        <w:t>Pendimethalin 455 g/l CS</w:t>
      </w:r>
    </w:p>
    <w:p w14:paraId="7FAC119D"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Batch number: SCL – 60400</w:t>
      </w:r>
    </w:p>
    <w:p w14:paraId="072CA46E"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Content: 456 g/L</w:t>
      </w:r>
    </w:p>
    <w:p w14:paraId="56ACD51E"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Production date: 14</w:t>
      </w:r>
      <w:r w:rsidRPr="00961974">
        <w:rPr>
          <w:color w:val="auto"/>
          <w:vertAlign w:val="superscript"/>
          <w:lang w:val="en-US" w:eastAsia="de-DE"/>
        </w:rPr>
        <w:t>th</w:t>
      </w:r>
      <w:r w:rsidRPr="00961974">
        <w:rPr>
          <w:color w:val="auto"/>
          <w:lang w:val="en-US" w:eastAsia="de-DE"/>
        </w:rPr>
        <w:t xml:space="preserve"> December, 2019</w:t>
      </w:r>
    </w:p>
    <w:p w14:paraId="3F78D2D7"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Expiry date: 13</w:t>
      </w:r>
      <w:r w:rsidRPr="00961974">
        <w:rPr>
          <w:color w:val="auto"/>
          <w:vertAlign w:val="superscript"/>
          <w:lang w:val="en-US" w:eastAsia="de-DE"/>
        </w:rPr>
        <w:t>th</w:t>
      </w:r>
      <w:r w:rsidRPr="00961974">
        <w:rPr>
          <w:color w:val="auto"/>
          <w:lang w:val="en-US" w:eastAsia="de-DE"/>
        </w:rPr>
        <w:t xml:space="preserve"> December, 2021</w:t>
      </w:r>
    </w:p>
    <w:p w14:paraId="193D4E03" w14:textId="77777777" w:rsidR="00425670" w:rsidRPr="00961974" w:rsidRDefault="00425670" w:rsidP="00425670">
      <w:pPr>
        <w:pStyle w:val="OECD-BASIS-TEXT"/>
        <w:spacing w:before="120" w:line="240" w:lineRule="auto"/>
        <w:ind w:left="2126" w:hanging="2126"/>
        <w:rPr>
          <w:color w:val="auto"/>
          <w:lang w:val="en-US" w:eastAsia="de-DE"/>
        </w:rPr>
      </w:pPr>
      <w:r w:rsidRPr="00961974">
        <w:rPr>
          <w:color w:val="auto"/>
          <w:lang w:val="en-US" w:eastAsia="de-DE"/>
        </w:rPr>
        <w:t>Test organism:</w:t>
      </w:r>
      <w:r w:rsidRPr="00961974">
        <w:rPr>
          <w:color w:val="auto"/>
          <w:lang w:val="en-US" w:eastAsia="de-DE"/>
        </w:rPr>
        <w:tab/>
        <w:t>Rainbow trout (</w:t>
      </w:r>
      <w:r w:rsidRPr="00961974">
        <w:rPr>
          <w:i/>
          <w:iCs/>
          <w:color w:val="auto"/>
          <w:lang w:val="en-US" w:eastAsia="de-DE"/>
        </w:rPr>
        <w:t>Oncorhynchus mykiss</w:t>
      </w:r>
      <w:r w:rsidRPr="00961974">
        <w:rPr>
          <w:color w:val="auto"/>
          <w:lang w:val="en-US" w:eastAsia="de-DE"/>
        </w:rPr>
        <w:t>)</w:t>
      </w:r>
    </w:p>
    <w:p w14:paraId="5FE67CA4"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Supplier: Tharun aqua fish farm, Padappai-601301, Tamil Nadu, India.</w:t>
      </w:r>
    </w:p>
    <w:p w14:paraId="28487838"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Age:  approximately 2 months</w:t>
      </w:r>
    </w:p>
    <w:p w14:paraId="7F38D19C" w14:textId="77777777" w:rsidR="00425670" w:rsidRPr="00961974" w:rsidRDefault="00425670" w:rsidP="00425670">
      <w:pPr>
        <w:pStyle w:val="OECD-BASIS-TEXT"/>
        <w:spacing w:before="120" w:line="240" w:lineRule="auto"/>
        <w:ind w:left="2126" w:hanging="2126"/>
        <w:rPr>
          <w:color w:val="auto"/>
          <w:lang w:val="en-US" w:eastAsia="de-DE"/>
        </w:rPr>
      </w:pPr>
      <w:r w:rsidRPr="00961974">
        <w:rPr>
          <w:color w:val="auto"/>
          <w:lang w:val="en-US" w:eastAsia="de-DE"/>
        </w:rPr>
        <w:t>Test design:</w:t>
      </w:r>
      <w:r w:rsidRPr="00961974">
        <w:rPr>
          <w:color w:val="auto"/>
          <w:lang w:val="en-US" w:eastAsia="de-DE"/>
        </w:rPr>
        <w:tab/>
        <w:t>Test type: static</w:t>
      </w:r>
    </w:p>
    <w:p w14:paraId="41CE42A3"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Exposure time: 96 hours</w:t>
      </w:r>
    </w:p>
    <w:p w14:paraId="20DF2F86"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Number of replicates: 1 replicates per each concentration and the control</w:t>
      </w:r>
    </w:p>
    <w:p w14:paraId="2D2EE606"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ab/>
      </w:r>
      <w:r w:rsidRPr="00961974">
        <w:rPr>
          <w:color w:val="auto"/>
          <w:lang w:val="en-US" w:eastAsia="de-DE"/>
        </w:rPr>
        <w:tab/>
        <w:t>Number of fish: 10 fish in each aquarium</w:t>
      </w:r>
    </w:p>
    <w:p w14:paraId="7B3B2C73" w14:textId="77777777" w:rsidR="00425670" w:rsidRPr="00961974" w:rsidRDefault="00425670" w:rsidP="00425670">
      <w:pPr>
        <w:pStyle w:val="OECD-BASIS-TEXT"/>
        <w:spacing w:before="120" w:line="240" w:lineRule="auto"/>
        <w:ind w:left="2126" w:hanging="2126"/>
        <w:rPr>
          <w:color w:val="auto"/>
          <w:lang w:val="en-US" w:eastAsia="de-DE"/>
        </w:rPr>
      </w:pPr>
      <w:r w:rsidRPr="00961974">
        <w:rPr>
          <w:color w:val="auto"/>
          <w:lang w:val="en-US" w:eastAsia="de-DE"/>
        </w:rPr>
        <w:t>Nominal test item</w:t>
      </w:r>
    </w:p>
    <w:p w14:paraId="2825216E"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concentration:</w:t>
      </w:r>
      <w:r w:rsidRPr="00961974">
        <w:rPr>
          <w:color w:val="auto"/>
          <w:lang w:val="en-US" w:eastAsia="de-DE"/>
        </w:rPr>
        <w:tab/>
      </w:r>
      <w:r w:rsidRPr="00961974">
        <w:rPr>
          <w:bCs/>
        </w:rPr>
        <w:t xml:space="preserve">1.56, 3.13, 6.25, 12.5, 25, 50, 100 </w:t>
      </w:r>
      <w:r w:rsidRPr="00961974">
        <w:rPr>
          <w:color w:val="auto"/>
          <w:lang w:val="en-US" w:eastAsia="de-DE"/>
        </w:rPr>
        <w:t xml:space="preserve"> mg/L plus the control</w:t>
      </w:r>
    </w:p>
    <w:p w14:paraId="338030EF" w14:textId="77777777" w:rsidR="00425670" w:rsidRPr="00961974" w:rsidRDefault="00425670" w:rsidP="00425670">
      <w:pPr>
        <w:pStyle w:val="OECD-BASIS-TEXT"/>
        <w:spacing w:before="120" w:line="240" w:lineRule="auto"/>
        <w:ind w:left="2126" w:hanging="2126"/>
        <w:rPr>
          <w:color w:val="auto"/>
          <w:lang w:val="en-US" w:eastAsia="de-DE"/>
        </w:rPr>
      </w:pPr>
      <w:r w:rsidRPr="00961974">
        <w:rPr>
          <w:color w:val="auto"/>
          <w:lang w:val="en-US" w:eastAsia="de-DE"/>
        </w:rPr>
        <w:t>Nominal concentrations</w:t>
      </w:r>
    </w:p>
    <w:p w14:paraId="57E20E99" w14:textId="77777777" w:rsidR="00425670" w:rsidRPr="00961974" w:rsidRDefault="00425670" w:rsidP="00425670">
      <w:pPr>
        <w:pStyle w:val="OECD-BASIS-TEXT"/>
        <w:spacing w:line="240" w:lineRule="auto"/>
        <w:ind w:left="2126" w:hanging="2126"/>
        <w:rPr>
          <w:color w:val="auto"/>
          <w:lang w:eastAsia="de-DE"/>
        </w:rPr>
      </w:pPr>
      <w:r w:rsidRPr="00961974">
        <w:rPr>
          <w:color w:val="auto"/>
          <w:lang w:val="en-US" w:eastAsia="de-DE"/>
        </w:rPr>
        <w:t xml:space="preserve">of Copper: </w:t>
      </w:r>
      <w:r w:rsidRPr="00961974">
        <w:rPr>
          <w:color w:val="auto"/>
          <w:lang w:val="en-US" w:eastAsia="de-DE"/>
        </w:rPr>
        <w:tab/>
        <w:t>0.6, 1.2</w:t>
      </w:r>
      <w:r w:rsidRPr="00961974">
        <w:rPr>
          <w:color w:val="auto"/>
          <w:lang w:eastAsia="de-DE"/>
        </w:rPr>
        <w:t>, 2.4, 4.8, 9.7, 19.3, 38.6 mg/L</w:t>
      </w:r>
    </w:p>
    <w:p w14:paraId="1656F241" w14:textId="77777777" w:rsidR="00425670" w:rsidRPr="00961974" w:rsidRDefault="00425670" w:rsidP="00425670">
      <w:pPr>
        <w:pStyle w:val="OECD-BASIS-TEXT"/>
        <w:spacing w:line="240" w:lineRule="auto"/>
        <w:ind w:left="2126" w:hanging="2126"/>
        <w:rPr>
          <w:color w:val="auto"/>
          <w:lang w:val="en-US" w:eastAsia="de-DE"/>
        </w:rPr>
      </w:pPr>
    </w:p>
    <w:p w14:paraId="209865F5" w14:textId="77777777" w:rsidR="00425670" w:rsidRPr="00961974" w:rsidRDefault="00425670" w:rsidP="00425670">
      <w:pPr>
        <w:pStyle w:val="OECD-BASIS-TEXT"/>
        <w:spacing w:before="120" w:line="240" w:lineRule="auto"/>
        <w:ind w:left="1985" w:hanging="1985"/>
        <w:rPr>
          <w:color w:val="auto"/>
          <w:lang w:val="en-US" w:eastAsia="de-DE"/>
        </w:rPr>
      </w:pPr>
      <w:r w:rsidRPr="00961974">
        <w:rPr>
          <w:color w:val="auto"/>
          <w:lang w:val="en-US" w:eastAsia="de-DE"/>
        </w:rPr>
        <w:t>Test conditions:</w:t>
      </w:r>
      <w:r w:rsidRPr="00961974">
        <w:rPr>
          <w:color w:val="auto"/>
          <w:lang w:val="en-US" w:eastAsia="de-DE"/>
        </w:rPr>
        <w:tab/>
      </w:r>
      <w:r w:rsidRPr="00961974">
        <w:rPr>
          <w:color w:val="auto"/>
          <w:lang w:val="en-US" w:eastAsia="de-DE"/>
        </w:rPr>
        <w:tab/>
        <w:t>Temperature: 12.0 – 12.33℃</w:t>
      </w:r>
    </w:p>
    <w:p w14:paraId="118C2047" w14:textId="77777777" w:rsidR="00425670" w:rsidRPr="00961974" w:rsidRDefault="00425670" w:rsidP="00425670">
      <w:pPr>
        <w:pStyle w:val="OECD-BASIS-TEXT"/>
        <w:spacing w:line="240" w:lineRule="auto"/>
        <w:ind w:left="1985" w:hanging="1985"/>
        <w:rPr>
          <w:color w:val="auto"/>
          <w:lang w:val="en-US" w:eastAsia="de-DE"/>
        </w:rPr>
      </w:pPr>
      <w:r w:rsidRPr="00961974">
        <w:rPr>
          <w:color w:val="auto"/>
          <w:lang w:val="en-US" w:eastAsia="de-DE"/>
        </w:rPr>
        <w:tab/>
      </w:r>
      <w:r w:rsidRPr="00961974">
        <w:rPr>
          <w:color w:val="auto"/>
          <w:lang w:val="en-US" w:eastAsia="de-DE"/>
        </w:rPr>
        <w:tab/>
      </w:r>
      <w:r w:rsidRPr="00961974">
        <w:rPr>
          <w:color w:val="auto"/>
          <w:lang w:val="en-US" w:eastAsia="de-DE"/>
        </w:rPr>
        <w:tab/>
        <w:t>pH: 7.1 – 7.4</w:t>
      </w:r>
    </w:p>
    <w:p w14:paraId="47BF0714" w14:textId="77777777" w:rsidR="00425670" w:rsidRPr="00961974" w:rsidRDefault="00425670" w:rsidP="00425670">
      <w:pPr>
        <w:pStyle w:val="OECD-BASIS-TEXT"/>
        <w:spacing w:line="240" w:lineRule="auto"/>
        <w:ind w:left="1985" w:hanging="1985"/>
        <w:rPr>
          <w:color w:val="auto"/>
          <w:lang w:val="en-US" w:eastAsia="de-DE"/>
        </w:rPr>
      </w:pPr>
      <w:r w:rsidRPr="00961974">
        <w:rPr>
          <w:color w:val="auto"/>
          <w:lang w:val="en-US" w:eastAsia="de-DE"/>
        </w:rPr>
        <w:tab/>
      </w:r>
      <w:r w:rsidRPr="00961974">
        <w:rPr>
          <w:color w:val="auto"/>
          <w:lang w:val="en-US" w:eastAsia="de-DE"/>
        </w:rPr>
        <w:tab/>
      </w:r>
      <w:r w:rsidRPr="00961974">
        <w:rPr>
          <w:color w:val="auto"/>
          <w:lang w:val="en-US" w:eastAsia="de-DE"/>
        </w:rPr>
        <w:tab/>
        <w:t>Oxygen: 65 - 71 %</w:t>
      </w:r>
    </w:p>
    <w:p w14:paraId="067F6874" w14:textId="77777777" w:rsidR="00425670" w:rsidRPr="00961974" w:rsidRDefault="00425670" w:rsidP="00425670">
      <w:pPr>
        <w:pStyle w:val="OECD-BASIS-TEXT"/>
        <w:spacing w:line="240" w:lineRule="auto"/>
        <w:ind w:left="1985" w:hanging="1985"/>
        <w:rPr>
          <w:color w:val="auto"/>
          <w:lang w:val="en-US" w:eastAsia="de-DE"/>
        </w:rPr>
      </w:pPr>
      <w:r w:rsidRPr="00961974">
        <w:rPr>
          <w:color w:val="auto"/>
          <w:lang w:val="en-US" w:eastAsia="de-DE"/>
        </w:rPr>
        <w:tab/>
      </w:r>
      <w:r w:rsidRPr="00961974">
        <w:rPr>
          <w:color w:val="auto"/>
          <w:lang w:val="en-US" w:eastAsia="de-DE"/>
        </w:rPr>
        <w:tab/>
      </w:r>
      <w:r w:rsidRPr="00961974">
        <w:rPr>
          <w:color w:val="auto"/>
          <w:lang w:val="en-US" w:eastAsia="de-DE"/>
        </w:rPr>
        <w:tab/>
        <w:t>Lighting: 16 h light : 8 h dark – 659-899 lux</w:t>
      </w:r>
    </w:p>
    <w:p w14:paraId="60D6E9FA" w14:textId="77777777" w:rsidR="00425670" w:rsidRPr="00961974" w:rsidRDefault="00425670" w:rsidP="00425670">
      <w:pPr>
        <w:pStyle w:val="OECD-BASIS-TEXT"/>
        <w:spacing w:line="240" w:lineRule="auto"/>
        <w:ind w:left="1985" w:hanging="1985"/>
        <w:rPr>
          <w:color w:val="auto"/>
          <w:lang w:val="en-US" w:eastAsia="de-DE"/>
        </w:rPr>
      </w:pPr>
      <w:r w:rsidRPr="00961974">
        <w:rPr>
          <w:color w:val="auto"/>
          <w:lang w:val="en-US" w:eastAsia="de-DE"/>
        </w:rPr>
        <w:tab/>
      </w:r>
      <w:r w:rsidRPr="00961974">
        <w:rPr>
          <w:color w:val="auto"/>
          <w:lang w:val="en-US" w:eastAsia="de-DE"/>
        </w:rPr>
        <w:tab/>
      </w:r>
      <w:r w:rsidRPr="00961974">
        <w:rPr>
          <w:color w:val="auto"/>
          <w:lang w:val="en-US" w:eastAsia="de-DE"/>
        </w:rPr>
        <w:tab/>
      </w:r>
    </w:p>
    <w:p w14:paraId="2FDB12BC" w14:textId="77777777" w:rsidR="00425670" w:rsidRPr="00961974" w:rsidRDefault="00425670" w:rsidP="00425670">
      <w:pPr>
        <w:pStyle w:val="OECD-BASIS-TEXT"/>
        <w:spacing w:before="120" w:after="120" w:line="240" w:lineRule="auto"/>
        <w:ind w:left="2126" w:hanging="2126"/>
        <w:rPr>
          <w:color w:val="auto"/>
          <w:lang w:val="en-US" w:eastAsia="de-DE"/>
        </w:rPr>
      </w:pPr>
      <w:r w:rsidRPr="00961974">
        <w:rPr>
          <w:color w:val="auto"/>
          <w:lang w:val="en-US" w:eastAsia="de-DE"/>
        </w:rPr>
        <w:t xml:space="preserve">Endpoint values: </w:t>
      </w:r>
      <w:r w:rsidRPr="00961974">
        <w:rPr>
          <w:color w:val="auto"/>
          <w:lang w:val="en-US" w:eastAsia="de-DE"/>
        </w:rPr>
        <w:tab/>
        <w:t>LC</w:t>
      </w:r>
      <w:r w:rsidRPr="00961974">
        <w:rPr>
          <w:color w:val="auto"/>
          <w:vertAlign w:val="subscript"/>
          <w:lang w:val="en-US" w:eastAsia="de-DE"/>
        </w:rPr>
        <w:t>50</w:t>
      </w:r>
      <w:r w:rsidRPr="00961974">
        <w:rPr>
          <w:color w:val="auto"/>
          <w:lang w:val="en-US" w:eastAsia="de-DE"/>
        </w:rPr>
        <w:t>, LOEC and NOEC.</w:t>
      </w:r>
    </w:p>
    <w:p w14:paraId="026A73E4" w14:textId="77777777" w:rsidR="00425670" w:rsidRPr="00961974" w:rsidRDefault="00425670" w:rsidP="00425670">
      <w:pPr>
        <w:pStyle w:val="OECD-BASIS-TEXT"/>
        <w:spacing w:before="120" w:after="120" w:line="240" w:lineRule="auto"/>
        <w:ind w:left="2126" w:hanging="2126"/>
      </w:pPr>
      <w:r w:rsidRPr="00961974">
        <w:rPr>
          <w:color w:val="auto"/>
          <w:lang w:val="en-US" w:eastAsia="de-DE"/>
        </w:rPr>
        <w:t xml:space="preserve">Statistical analysis: </w:t>
      </w:r>
      <w:r w:rsidRPr="00961974">
        <w:rPr>
          <w:color w:val="auto"/>
          <w:lang w:val="en-US" w:eastAsia="de-DE"/>
        </w:rPr>
        <w:tab/>
      </w:r>
      <w:r w:rsidRPr="00961974">
        <w:t>Probit analysis in the NCSS (Number Cruncher Statistical System).</w:t>
      </w:r>
    </w:p>
    <w:p w14:paraId="48ECB124" w14:textId="77777777" w:rsidR="00425670" w:rsidRPr="00961974" w:rsidRDefault="00425670" w:rsidP="00425670">
      <w:pPr>
        <w:pStyle w:val="OECD-BASIS-TEXT"/>
        <w:spacing w:line="240" w:lineRule="auto"/>
        <w:ind w:left="2126" w:hanging="2126"/>
        <w:rPr>
          <w:color w:val="auto"/>
          <w:lang w:val="en-US" w:eastAsia="de-DE"/>
        </w:rPr>
      </w:pPr>
      <w:r w:rsidRPr="00961974">
        <w:rPr>
          <w:color w:val="auto"/>
          <w:lang w:val="en-US" w:eastAsia="de-DE"/>
        </w:rPr>
        <w:t>Validity criteria:</w:t>
      </w:r>
      <w:r w:rsidRPr="00961974">
        <w:rPr>
          <w:color w:val="auto"/>
          <w:lang w:val="en-US" w:eastAsia="de-DE"/>
        </w:rPr>
        <w:tab/>
        <w:t>- the mortality in the control was 0% after 96 h (criterion: &lt; 10%);</w:t>
      </w:r>
    </w:p>
    <w:p w14:paraId="3B549E94" w14:textId="77777777" w:rsidR="00425670" w:rsidRPr="00961974" w:rsidRDefault="00425670" w:rsidP="00425670">
      <w:pPr>
        <w:pStyle w:val="OECD-BASIS-TEXT"/>
        <w:spacing w:line="240" w:lineRule="auto"/>
        <w:ind w:left="2124"/>
        <w:rPr>
          <w:color w:val="auto"/>
          <w:lang w:val="en-US" w:eastAsia="de-DE"/>
        </w:rPr>
      </w:pPr>
      <w:r w:rsidRPr="00961974">
        <w:rPr>
          <w:color w:val="auto"/>
          <w:lang w:val="en-US" w:eastAsia="de-DE"/>
        </w:rPr>
        <w:t>- dissolved oxygen concentrations were within the range of 65 – 71 % of air saturation value (criterion: &gt; 60% of air saturation).</w:t>
      </w:r>
    </w:p>
    <w:bookmarkEnd w:id="923"/>
    <w:p w14:paraId="38545ED8" w14:textId="77777777" w:rsidR="00425670" w:rsidRPr="00961974" w:rsidRDefault="00425670" w:rsidP="00425670">
      <w:pPr>
        <w:pStyle w:val="OECD-BASIS-TEXT"/>
        <w:spacing w:before="240" w:line="240" w:lineRule="auto"/>
        <w:rPr>
          <w:b/>
          <w:color w:val="auto"/>
          <w:lang w:val="en-US" w:eastAsia="de-DE"/>
        </w:rPr>
      </w:pPr>
      <w:r w:rsidRPr="00961974">
        <w:rPr>
          <w:b/>
          <w:color w:val="auto"/>
          <w:lang w:val="en-US" w:eastAsia="de-DE"/>
        </w:rPr>
        <w:t>Findings</w:t>
      </w:r>
    </w:p>
    <w:p w14:paraId="17C75E76" w14:textId="77777777" w:rsidR="00425670" w:rsidRPr="00961974" w:rsidRDefault="00425670" w:rsidP="00425670">
      <w:pPr>
        <w:pStyle w:val="OECD-BASIS-TEXT"/>
        <w:spacing w:before="240" w:line="240" w:lineRule="auto"/>
        <w:rPr>
          <w:b/>
          <w:color w:val="auto"/>
          <w:lang w:val="en-US" w:eastAsia="de-DE"/>
        </w:rPr>
      </w:pPr>
      <w:r w:rsidRPr="00961974">
        <w:rPr>
          <w:b/>
          <w:color w:val="auto"/>
          <w:lang w:val="en-US" w:eastAsia="de-DE"/>
        </w:rPr>
        <w:t>Endpoint values for mortality of fish after 96h of exposure</w:t>
      </w:r>
    </w:p>
    <w:tbl>
      <w:tblPr>
        <w:tblStyle w:val="TableGrid"/>
        <w:tblW w:w="0" w:type="auto"/>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97" w:type="dxa"/>
          <w:left w:w="115" w:type="dxa"/>
          <w:right w:w="115" w:type="dxa"/>
        </w:tblCellMar>
        <w:tblLook w:val="04A0" w:firstRow="1" w:lastRow="0" w:firstColumn="1" w:lastColumn="0" w:noHBand="0" w:noVBand="1"/>
      </w:tblPr>
      <w:tblGrid>
        <w:gridCol w:w="984"/>
        <w:gridCol w:w="2325"/>
        <w:gridCol w:w="2424"/>
      </w:tblGrid>
      <w:tr w:rsidR="00425670" w:rsidRPr="00961974" w14:paraId="27ABC515" w14:textId="77777777" w:rsidTr="00425670">
        <w:trPr>
          <w:trHeight w:val="896"/>
          <w:jc w:val="center"/>
        </w:trPr>
        <w:tc>
          <w:tcPr>
            <w:tcW w:w="0" w:type="auto"/>
            <w:vAlign w:val="center"/>
          </w:tcPr>
          <w:p w14:paraId="567F8E1D" w14:textId="77777777" w:rsidR="00425670" w:rsidRPr="00961974" w:rsidRDefault="00425670" w:rsidP="00425670">
            <w:pPr>
              <w:ind w:right="1"/>
              <w:jc w:val="center"/>
              <w:rPr>
                <w:b/>
                <w:bCs/>
                <w:sz w:val="20"/>
                <w:szCs w:val="20"/>
              </w:rPr>
            </w:pPr>
            <w:r w:rsidRPr="00961974">
              <w:rPr>
                <w:b/>
                <w:bCs/>
                <w:sz w:val="20"/>
                <w:szCs w:val="20"/>
              </w:rPr>
              <w:t>Endpoint</w:t>
            </w:r>
          </w:p>
        </w:tc>
        <w:tc>
          <w:tcPr>
            <w:tcW w:w="0" w:type="auto"/>
            <w:vAlign w:val="center"/>
          </w:tcPr>
          <w:p w14:paraId="767BBFAE" w14:textId="77777777" w:rsidR="00425670" w:rsidRPr="00961974" w:rsidRDefault="00425670" w:rsidP="00425670">
            <w:pPr>
              <w:jc w:val="center"/>
              <w:rPr>
                <w:b/>
                <w:bCs/>
                <w:sz w:val="20"/>
                <w:szCs w:val="20"/>
              </w:rPr>
            </w:pPr>
            <w:r w:rsidRPr="00961974">
              <w:rPr>
                <w:b/>
                <w:bCs/>
                <w:sz w:val="20"/>
                <w:szCs w:val="20"/>
              </w:rPr>
              <w:t>Test item [mg/L]</w:t>
            </w:r>
            <w:r w:rsidRPr="00961974">
              <w:rPr>
                <w:b/>
                <w:bCs/>
                <w:sz w:val="20"/>
                <w:szCs w:val="20"/>
              </w:rPr>
              <w:br/>
              <w:t>(nominal concentrations)</w:t>
            </w:r>
          </w:p>
        </w:tc>
        <w:tc>
          <w:tcPr>
            <w:tcW w:w="0" w:type="auto"/>
            <w:vAlign w:val="center"/>
          </w:tcPr>
          <w:p w14:paraId="04756B8D" w14:textId="77777777" w:rsidR="00425670" w:rsidRPr="00961974" w:rsidRDefault="00425670" w:rsidP="00425670">
            <w:pPr>
              <w:jc w:val="center"/>
              <w:rPr>
                <w:b/>
                <w:bCs/>
                <w:sz w:val="20"/>
                <w:szCs w:val="20"/>
              </w:rPr>
            </w:pPr>
            <w:r w:rsidRPr="00961974">
              <w:rPr>
                <w:b/>
                <w:bCs/>
                <w:sz w:val="20"/>
                <w:szCs w:val="20"/>
              </w:rPr>
              <w:t>Active substance [mg/L]</w:t>
            </w:r>
            <w:r w:rsidRPr="00961974">
              <w:rPr>
                <w:b/>
                <w:bCs/>
                <w:sz w:val="20"/>
                <w:szCs w:val="20"/>
              </w:rPr>
              <w:br/>
              <w:t>(nominal concentrations*)</w:t>
            </w:r>
          </w:p>
        </w:tc>
      </w:tr>
      <w:tr w:rsidR="00425670" w:rsidRPr="00961974" w14:paraId="32723671" w14:textId="77777777" w:rsidTr="00425670">
        <w:trPr>
          <w:trHeight w:val="454"/>
          <w:jc w:val="center"/>
        </w:trPr>
        <w:tc>
          <w:tcPr>
            <w:tcW w:w="0" w:type="auto"/>
            <w:vAlign w:val="center"/>
          </w:tcPr>
          <w:p w14:paraId="03B48DB3" w14:textId="77777777" w:rsidR="00425670" w:rsidRPr="00961974" w:rsidRDefault="00425670" w:rsidP="00425670">
            <w:pPr>
              <w:ind w:right="1"/>
              <w:jc w:val="center"/>
              <w:rPr>
                <w:b/>
                <w:bCs/>
                <w:sz w:val="20"/>
                <w:szCs w:val="20"/>
              </w:rPr>
            </w:pPr>
            <w:r w:rsidRPr="00961974">
              <w:rPr>
                <w:b/>
                <w:bCs/>
                <w:sz w:val="20"/>
                <w:szCs w:val="20"/>
              </w:rPr>
              <w:t>LC</w:t>
            </w:r>
            <w:r w:rsidRPr="00961974">
              <w:rPr>
                <w:b/>
                <w:bCs/>
                <w:sz w:val="20"/>
                <w:szCs w:val="20"/>
                <w:vertAlign w:val="subscript"/>
              </w:rPr>
              <w:t>50</w:t>
            </w:r>
          </w:p>
        </w:tc>
        <w:tc>
          <w:tcPr>
            <w:tcW w:w="0" w:type="auto"/>
          </w:tcPr>
          <w:p w14:paraId="40ACC20D" w14:textId="77777777" w:rsidR="00425670" w:rsidRPr="00961974" w:rsidRDefault="00425670" w:rsidP="00425670">
            <w:pPr>
              <w:jc w:val="center"/>
              <w:rPr>
                <w:sz w:val="20"/>
                <w:szCs w:val="20"/>
              </w:rPr>
            </w:pPr>
            <w:r w:rsidRPr="00961974">
              <w:rPr>
                <w:b/>
                <w:bCs/>
                <w:sz w:val="20"/>
                <w:szCs w:val="20"/>
              </w:rPr>
              <w:t>9.24</w:t>
            </w:r>
            <w:r w:rsidRPr="00961974">
              <w:rPr>
                <w:sz w:val="20"/>
                <w:szCs w:val="20"/>
              </w:rPr>
              <w:t xml:space="preserve"> </w:t>
            </w:r>
          </w:p>
        </w:tc>
        <w:tc>
          <w:tcPr>
            <w:tcW w:w="0" w:type="auto"/>
          </w:tcPr>
          <w:p w14:paraId="3E9D4523" w14:textId="77777777" w:rsidR="00425670" w:rsidRPr="00961974" w:rsidRDefault="00425670" w:rsidP="00425670">
            <w:pPr>
              <w:jc w:val="center"/>
              <w:rPr>
                <w:b/>
                <w:bCs/>
                <w:sz w:val="20"/>
                <w:szCs w:val="20"/>
              </w:rPr>
            </w:pPr>
            <w:r w:rsidRPr="00961974">
              <w:rPr>
                <w:b/>
                <w:bCs/>
                <w:sz w:val="20"/>
                <w:szCs w:val="20"/>
              </w:rPr>
              <w:t>3.57</w:t>
            </w:r>
          </w:p>
        </w:tc>
      </w:tr>
      <w:tr w:rsidR="00425670" w:rsidRPr="00961974" w14:paraId="7B111117" w14:textId="77777777" w:rsidTr="00425670">
        <w:trPr>
          <w:trHeight w:val="454"/>
          <w:jc w:val="center"/>
        </w:trPr>
        <w:tc>
          <w:tcPr>
            <w:tcW w:w="0" w:type="auto"/>
            <w:vAlign w:val="center"/>
          </w:tcPr>
          <w:p w14:paraId="629F6803" w14:textId="77777777" w:rsidR="00425670" w:rsidRPr="00961974" w:rsidRDefault="00425670" w:rsidP="00425670">
            <w:pPr>
              <w:ind w:right="5"/>
              <w:jc w:val="center"/>
              <w:rPr>
                <w:b/>
                <w:bCs/>
                <w:sz w:val="20"/>
                <w:szCs w:val="20"/>
              </w:rPr>
            </w:pPr>
            <w:r w:rsidRPr="00961974">
              <w:rPr>
                <w:b/>
                <w:bCs/>
                <w:sz w:val="20"/>
                <w:szCs w:val="20"/>
              </w:rPr>
              <w:t>NOEC</w:t>
            </w:r>
          </w:p>
        </w:tc>
        <w:tc>
          <w:tcPr>
            <w:tcW w:w="0" w:type="auto"/>
            <w:vAlign w:val="center"/>
          </w:tcPr>
          <w:p w14:paraId="18662890" w14:textId="77777777" w:rsidR="00425670" w:rsidRPr="00961974" w:rsidRDefault="00425670" w:rsidP="00425670">
            <w:pPr>
              <w:jc w:val="center"/>
              <w:rPr>
                <w:b/>
                <w:bCs/>
                <w:sz w:val="20"/>
                <w:szCs w:val="20"/>
              </w:rPr>
            </w:pPr>
            <w:r w:rsidRPr="00961974">
              <w:rPr>
                <w:b/>
                <w:bCs/>
                <w:sz w:val="20"/>
                <w:szCs w:val="20"/>
              </w:rPr>
              <w:t>1.56</w:t>
            </w:r>
          </w:p>
        </w:tc>
        <w:tc>
          <w:tcPr>
            <w:tcW w:w="0" w:type="auto"/>
            <w:vAlign w:val="center"/>
          </w:tcPr>
          <w:p w14:paraId="222EDE40" w14:textId="77777777" w:rsidR="00425670" w:rsidRPr="00961974" w:rsidRDefault="00425670" w:rsidP="00425670">
            <w:pPr>
              <w:jc w:val="center"/>
              <w:rPr>
                <w:b/>
                <w:bCs/>
                <w:sz w:val="20"/>
                <w:szCs w:val="20"/>
              </w:rPr>
            </w:pPr>
            <w:r w:rsidRPr="00961974">
              <w:rPr>
                <w:b/>
                <w:bCs/>
                <w:sz w:val="20"/>
                <w:szCs w:val="20"/>
              </w:rPr>
              <w:t>0.6</w:t>
            </w:r>
          </w:p>
        </w:tc>
      </w:tr>
      <w:tr w:rsidR="00425670" w:rsidRPr="00961974" w14:paraId="5A3BEFBC" w14:textId="77777777" w:rsidTr="00425670">
        <w:trPr>
          <w:trHeight w:val="454"/>
          <w:jc w:val="center"/>
        </w:trPr>
        <w:tc>
          <w:tcPr>
            <w:tcW w:w="0" w:type="auto"/>
            <w:vAlign w:val="center"/>
          </w:tcPr>
          <w:p w14:paraId="58C9A95F" w14:textId="77777777" w:rsidR="00425670" w:rsidRPr="00961974" w:rsidRDefault="00425670" w:rsidP="00425670">
            <w:pPr>
              <w:jc w:val="center"/>
              <w:rPr>
                <w:b/>
                <w:bCs/>
                <w:sz w:val="20"/>
                <w:szCs w:val="20"/>
              </w:rPr>
            </w:pPr>
            <w:r w:rsidRPr="00961974">
              <w:rPr>
                <w:b/>
                <w:bCs/>
                <w:sz w:val="20"/>
                <w:szCs w:val="20"/>
              </w:rPr>
              <w:t>LOEC</w:t>
            </w:r>
          </w:p>
        </w:tc>
        <w:tc>
          <w:tcPr>
            <w:tcW w:w="0" w:type="auto"/>
            <w:vAlign w:val="center"/>
          </w:tcPr>
          <w:p w14:paraId="4B7391D4" w14:textId="77777777" w:rsidR="00425670" w:rsidRPr="00961974" w:rsidRDefault="00425670" w:rsidP="00425670">
            <w:pPr>
              <w:ind w:right="1"/>
              <w:jc w:val="center"/>
              <w:rPr>
                <w:b/>
                <w:bCs/>
                <w:sz w:val="20"/>
                <w:szCs w:val="20"/>
              </w:rPr>
            </w:pPr>
            <w:r w:rsidRPr="00961974">
              <w:rPr>
                <w:b/>
                <w:bCs/>
                <w:sz w:val="20"/>
                <w:szCs w:val="20"/>
              </w:rPr>
              <w:t>3.13</w:t>
            </w:r>
          </w:p>
        </w:tc>
        <w:tc>
          <w:tcPr>
            <w:tcW w:w="0" w:type="auto"/>
            <w:vAlign w:val="center"/>
          </w:tcPr>
          <w:p w14:paraId="2BAE5692" w14:textId="77777777" w:rsidR="00425670" w:rsidRPr="00961974" w:rsidRDefault="00425670" w:rsidP="00425670">
            <w:pPr>
              <w:ind w:right="1"/>
              <w:jc w:val="center"/>
              <w:rPr>
                <w:b/>
                <w:bCs/>
                <w:sz w:val="20"/>
                <w:szCs w:val="20"/>
              </w:rPr>
            </w:pPr>
            <w:r w:rsidRPr="00961974">
              <w:rPr>
                <w:b/>
                <w:bCs/>
                <w:sz w:val="20"/>
                <w:szCs w:val="20"/>
              </w:rPr>
              <w:t>1.2</w:t>
            </w:r>
          </w:p>
        </w:tc>
      </w:tr>
    </w:tbl>
    <w:p w14:paraId="4868F130" w14:textId="77777777" w:rsidR="00425670" w:rsidRDefault="00425670" w:rsidP="00425670">
      <w:pPr>
        <w:pStyle w:val="OECD-BASIS-TEXT"/>
        <w:spacing w:line="240" w:lineRule="auto"/>
        <w:ind w:left="2126" w:hanging="2126"/>
        <w:rPr>
          <w:bCs/>
          <w:color w:val="auto"/>
          <w:sz w:val="16"/>
          <w:szCs w:val="16"/>
          <w:lang w:val="en-US" w:eastAsia="de-DE"/>
        </w:rPr>
      </w:pPr>
      <w:r w:rsidRPr="00961974">
        <w:rPr>
          <w:bCs/>
          <w:color w:val="auto"/>
          <w:sz w:val="16"/>
          <w:szCs w:val="16"/>
          <w:lang w:val="en-US" w:eastAsia="de-DE"/>
        </w:rPr>
        <w:t>*  Calculated on the basis of of the Pendimethalin content int the test item declared by the Sponsor</w:t>
      </w:r>
      <w:r w:rsidRPr="00A12C97">
        <w:rPr>
          <w:bCs/>
          <w:color w:val="auto"/>
          <w:sz w:val="16"/>
          <w:szCs w:val="16"/>
          <w:lang w:val="en-US" w:eastAsia="de-DE"/>
        </w:rPr>
        <w:t xml:space="preserve"> </w:t>
      </w:r>
    </w:p>
    <w:p w14:paraId="7CF99BDF" w14:textId="77777777" w:rsidR="00425670" w:rsidRDefault="00425670" w:rsidP="00425670">
      <w:pPr>
        <w:pStyle w:val="OECD-BASIS-TEXT"/>
        <w:spacing w:line="240" w:lineRule="auto"/>
        <w:ind w:left="2126" w:hanging="2126"/>
        <w:rPr>
          <w:bCs/>
          <w:color w:val="auto"/>
          <w:sz w:val="16"/>
          <w:szCs w:val="16"/>
          <w:lang w:val="en-US" w:eastAsia="de-DE"/>
        </w:rPr>
      </w:pPr>
    </w:p>
    <w:p w14:paraId="0EDDA743" w14:textId="46031EE6" w:rsidR="00425670" w:rsidRDefault="00425670" w:rsidP="00425670">
      <w:pPr>
        <w:pStyle w:val="OECD-BASIS-TEXT"/>
        <w:spacing w:line="240" w:lineRule="auto"/>
        <w:ind w:left="2126" w:hanging="2126"/>
        <w:rPr>
          <w:bCs/>
          <w:color w:val="auto"/>
          <w:sz w:val="16"/>
          <w:szCs w:val="16"/>
          <w:lang w:val="en-US" w:eastAsia="de-DE"/>
        </w:rPr>
      </w:pPr>
    </w:p>
    <w:p w14:paraId="00C54ACE" w14:textId="6FFE4305" w:rsidR="00D77940" w:rsidRPr="00D77940" w:rsidRDefault="00D77940" w:rsidP="00425670">
      <w:pPr>
        <w:pStyle w:val="OECD-BASIS-TEXT"/>
        <w:spacing w:line="240" w:lineRule="auto"/>
        <w:ind w:left="2126" w:hanging="2126"/>
        <w:rPr>
          <w:bCs/>
          <w:color w:val="auto"/>
          <w:sz w:val="16"/>
          <w:szCs w:val="16"/>
          <w:lang w:val="el-GR" w:eastAsia="de-DE"/>
        </w:rPr>
      </w:pPr>
      <w:r>
        <w:rPr>
          <w:bCs/>
          <w:color w:val="auto"/>
          <w:sz w:val="16"/>
          <w:szCs w:val="16"/>
          <w:lang w:val="el-GR" w:eastAsia="de-DE"/>
        </w:rPr>
        <w:t>-------------------------------------------------------------------------------------------------------------------------------------------------------------------------------</w:t>
      </w:r>
    </w:p>
    <w:p w14:paraId="692ABDDB" w14:textId="27C26898" w:rsidR="00D77940" w:rsidRDefault="00D77940" w:rsidP="00425670">
      <w:pPr>
        <w:pStyle w:val="OECD-BASIS-TEXT"/>
        <w:spacing w:line="240" w:lineRule="auto"/>
        <w:ind w:left="2126" w:hanging="2126"/>
        <w:rPr>
          <w:bCs/>
          <w:color w:val="auto"/>
          <w:sz w:val="16"/>
          <w:szCs w:val="16"/>
          <w:lang w:val="en-US" w:eastAsia="de-DE"/>
        </w:rPr>
      </w:pPr>
    </w:p>
    <w:p w14:paraId="68334BE9" w14:textId="77777777" w:rsidR="00D77940" w:rsidRDefault="00D77940" w:rsidP="00425670">
      <w:pPr>
        <w:pStyle w:val="OECD-BASIS-TEXT"/>
        <w:spacing w:line="240" w:lineRule="auto"/>
        <w:ind w:left="2126" w:hanging="2126"/>
        <w:rPr>
          <w:bCs/>
          <w:color w:val="auto"/>
          <w:sz w:val="16"/>
          <w:szCs w:val="16"/>
          <w:lang w:val="en-US" w:eastAsia="de-DE"/>
        </w:rPr>
      </w:pPr>
    </w:p>
    <w:p w14:paraId="7DF54D54" w14:textId="29C21580" w:rsidR="00425670" w:rsidRDefault="00425670" w:rsidP="00425670">
      <w:pPr>
        <w:pStyle w:val="OECD-BASIS-TEXT"/>
        <w:spacing w:line="240" w:lineRule="auto"/>
        <w:ind w:left="2126" w:hanging="2126"/>
        <w:rPr>
          <w:bCs/>
          <w:color w:val="auto"/>
          <w:sz w:val="16"/>
          <w:szCs w:val="16"/>
          <w:highlight w:val="green"/>
          <w:lang w:val="en-US" w:eastAsia="de-DE"/>
        </w:rPr>
      </w:pP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976"/>
        <w:gridCol w:w="7319"/>
      </w:tblGrid>
      <w:tr w:rsidR="00D77940" w:rsidRPr="004E78F3" w14:paraId="7642D504" w14:textId="77777777" w:rsidTr="00576227">
        <w:trPr>
          <w:trHeight w:val="4778"/>
        </w:trPr>
        <w:tc>
          <w:tcPr>
            <w:tcW w:w="1063" w:type="pct"/>
            <w:shd w:val="clear" w:color="auto" w:fill="B3B3B3"/>
          </w:tcPr>
          <w:p w14:paraId="71BDA4F8" w14:textId="77777777" w:rsidR="00D77940" w:rsidRPr="00F57538" w:rsidRDefault="00D77940" w:rsidP="00BC7C8A">
            <w:pPr>
              <w:widowControl w:val="0"/>
              <w:suppressAutoHyphens/>
              <w:jc w:val="both"/>
              <w:rPr>
                <w:rFonts w:eastAsia="Batang"/>
                <w:color w:val="000000" w:themeColor="text1"/>
                <w:lang w:val="en-GB"/>
              </w:rPr>
            </w:pPr>
            <w:r w:rsidRPr="00F57538">
              <w:rPr>
                <w:color w:val="000000" w:themeColor="text1"/>
                <w:lang w:val="en-GB"/>
              </w:rPr>
              <w:t>Comments of zRMS:</w:t>
            </w:r>
          </w:p>
        </w:tc>
        <w:tc>
          <w:tcPr>
            <w:tcW w:w="3937" w:type="pct"/>
            <w:shd w:val="clear" w:color="auto" w:fill="B3B3B3"/>
          </w:tcPr>
          <w:p w14:paraId="1FCBCA09" w14:textId="08FB64C5" w:rsidR="00484EBD" w:rsidRDefault="00484EBD" w:rsidP="00484EBD">
            <w:pPr>
              <w:pStyle w:val="RepStandard"/>
            </w:pPr>
            <w:r>
              <w:t xml:space="preserve">Study was carried out according to appropriate OECD 202 and all validity criteria were met. </w:t>
            </w:r>
          </w:p>
          <w:p w14:paraId="681275F0" w14:textId="77777777" w:rsidR="00484EBD" w:rsidRDefault="00484EBD" w:rsidP="00484EBD">
            <w:pPr>
              <w:pStyle w:val="RepStandard"/>
            </w:pPr>
          </w:p>
          <w:p w14:paraId="27435AA5" w14:textId="63843F59" w:rsidR="00484EBD" w:rsidRPr="002C2807" w:rsidRDefault="00484EBD" w:rsidP="00484EBD">
            <w:pPr>
              <w:pStyle w:val="RepStandard"/>
              <w:rPr>
                <w:lang w:val="en-US"/>
              </w:rPr>
            </w:pPr>
            <w:r>
              <w:t>Deviation from the study:</w:t>
            </w:r>
            <w:r>
              <w:rPr>
                <w:lang w:val="en-US"/>
              </w:rPr>
              <w:t xml:space="preserve"> No deviation occurred from the study plan.</w:t>
            </w:r>
            <w:r w:rsidR="00B241A2">
              <w:rPr>
                <w:lang w:val="en-US"/>
              </w:rPr>
              <w:t xml:space="preserve"> No deviations occurred from the OECD Guideline No. 202.</w:t>
            </w:r>
          </w:p>
          <w:p w14:paraId="5DF93957" w14:textId="77777777" w:rsidR="00484EBD" w:rsidRDefault="00484EBD" w:rsidP="00484EBD">
            <w:pPr>
              <w:pStyle w:val="RepStandard"/>
            </w:pPr>
          </w:p>
          <w:p w14:paraId="3D19B0CC" w14:textId="77777777" w:rsidR="00484EBD" w:rsidRPr="00576227" w:rsidRDefault="00484EBD" w:rsidP="00484EBD">
            <w:pPr>
              <w:pStyle w:val="RepStandard"/>
              <w:rPr>
                <w:b/>
              </w:rPr>
            </w:pPr>
            <w:r w:rsidRPr="00576227">
              <w:rPr>
                <w:b/>
              </w:rPr>
              <w:t>The validity criteria:</w:t>
            </w:r>
          </w:p>
          <w:p w14:paraId="1DA0550F" w14:textId="7E4BBD4E" w:rsidR="00484EBD" w:rsidRDefault="00576227" w:rsidP="00484EBD">
            <w:pPr>
              <w:pStyle w:val="RepStandard"/>
            </w:pPr>
            <w:r>
              <w:object w:dxaOrig="7092" w:dyaOrig="1716" w14:anchorId="15BD84AE">
                <v:shape id="_x0000_i1027" type="#_x0000_t75" style="width:358.5pt;height:87.5pt" o:ole="">
                  <v:imagedata r:id="rId31" o:title=""/>
                </v:shape>
                <o:OLEObject Type="Embed" ProgID="PBrush" ShapeID="_x0000_i1027" DrawAspect="Content" ObjectID="_1793011216" r:id="rId32"/>
              </w:object>
            </w:r>
          </w:p>
          <w:p w14:paraId="2AEBD6D9" w14:textId="77777777" w:rsidR="00484EBD" w:rsidRPr="00F14C0B" w:rsidRDefault="00484EBD" w:rsidP="00484EBD">
            <w:pPr>
              <w:pStyle w:val="RepStandard"/>
              <w:rPr>
                <w:lang w:val="en-US"/>
              </w:rPr>
            </w:pPr>
          </w:p>
          <w:p w14:paraId="349E17BA" w14:textId="77777777" w:rsidR="00484EBD" w:rsidRPr="009965BC" w:rsidRDefault="00484EBD" w:rsidP="00484EBD">
            <w:pPr>
              <w:pStyle w:val="RepStandard"/>
              <w:rPr>
                <w:rFonts w:eastAsia="Cambria Math"/>
                <w:b/>
              </w:rPr>
            </w:pPr>
            <w:r>
              <w:rPr>
                <w:rFonts w:eastAsia="Cambria Math"/>
                <w:b/>
              </w:rPr>
              <w:t>The study is considered acceptable.</w:t>
            </w:r>
          </w:p>
          <w:p w14:paraId="37CFC46C" w14:textId="77777777" w:rsidR="00576227" w:rsidRDefault="00576227" w:rsidP="00484EBD">
            <w:pPr>
              <w:pStyle w:val="RepStandard"/>
              <w:rPr>
                <w:b/>
                <w:lang w:val="en-US"/>
              </w:rPr>
            </w:pPr>
          </w:p>
          <w:p w14:paraId="3AAA4A54" w14:textId="31F24F0F" w:rsidR="00576227" w:rsidRDefault="00576227" w:rsidP="00484EBD">
            <w:pPr>
              <w:pStyle w:val="RepStandard"/>
              <w:rPr>
                <w:b/>
                <w:lang w:val="en-US"/>
              </w:rPr>
            </w:pPr>
            <w:r w:rsidRPr="00576227">
              <w:rPr>
                <w:noProof/>
                <w:color w:val="000000" w:themeColor="text1"/>
                <w:lang w:val="pl-PL" w:eastAsia="pl-PL"/>
              </w:rPr>
              <w:drawing>
                <wp:anchor distT="0" distB="0" distL="114300" distR="114300" simplePos="0" relativeHeight="251658240" behindDoc="0" locked="0" layoutInCell="1" allowOverlap="1" wp14:anchorId="5FEAF33D" wp14:editId="267916DE">
                  <wp:simplePos x="0" y="0"/>
                  <wp:positionH relativeFrom="column">
                    <wp:posOffset>38100</wp:posOffset>
                  </wp:positionH>
                  <wp:positionV relativeFrom="paragraph">
                    <wp:posOffset>213995</wp:posOffset>
                  </wp:positionV>
                  <wp:extent cx="4541520" cy="1630680"/>
                  <wp:effectExtent l="0" t="0" r="0" b="7620"/>
                  <wp:wrapTopAndBottom/>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41520" cy="1630680"/>
                          </a:xfrm>
                          <a:prstGeom prst="rect">
                            <a:avLst/>
                          </a:prstGeom>
                          <a:noFill/>
                          <a:ln>
                            <a:noFill/>
                          </a:ln>
                        </pic:spPr>
                      </pic:pic>
                    </a:graphicData>
                  </a:graphic>
                  <wp14:sizeRelH relativeFrom="page">
                    <wp14:pctWidth>0</wp14:pctWidth>
                  </wp14:sizeRelH>
                  <wp14:sizeRelV relativeFrom="page">
                    <wp14:pctHeight>0</wp14:pctHeight>
                  </wp14:sizeRelV>
                </wp:anchor>
              </w:drawing>
            </w:r>
            <w:r w:rsidR="00484EBD">
              <w:rPr>
                <w:b/>
                <w:lang w:val="en-US"/>
              </w:rPr>
              <w:t>Agreed endpoints:</w:t>
            </w:r>
          </w:p>
          <w:p w14:paraId="01355677" w14:textId="6A5858F4" w:rsidR="00D77940" w:rsidRPr="004E78F3" w:rsidRDefault="00D77940" w:rsidP="00BC7C8A">
            <w:pPr>
              <w:pStyle w:val="OECD-BASIS-TEXT"/>
              <w:keepNext/>
              <w:tabs>
                <w:tab w:val="right" w:pos="9356"/>
              </w:tabs>
              <w:jc w:val="left"/>
              <w:rPr>
                <w:color w:val="000000" w:themeColor="text1"/>
                <w:lang w:eastAsia="de-DE"/>
              </w:rPr>
            </w:pPr>
          </w:p>
        </w:tc>
      </w:tr>
    </w:tbl>
    <w:p w14:paraId="15BFA30C" w14:textId="73DECB23" w:rsidR="00D77940" w:rsidRDefault="00D77940" w:rsidP="00425670">
      <w:pPr>
        <w:pStyle w:val="OECD-BASIS-TEXT"/>
        <w:spacing w:line="240" w:lineRule="auto"/>
        <w:ind w:left="2126" w:hanging="2126"/>
        <w:rPr>
          <w:bCs/>
          <w:color w:val="auto"/>
          <w:sz w:val="16"/>
          <w:szCs w:val="16"/>
          <w:highlight w:val="green"/>
          <w:lang w:val="en-US" w:eastAsia="de-DE"/>
        </w:rPr>
      </w:pPr>
    </w:p>
    <w:p w14:paraId="4523FE5E" w14:textId="77777777" w:rsidR="00D77940" w:rsidRPr="00905F7F" w:rsidRDefault="00D77940" w:rsidP="00425670">
      <w:pPr>
        <w:pStyle w:val="OECD-BASIS-TEXT"/>
        <w:spacing w:line="240" w:lineRule="auto"/>
        <w:ind w:left="2126" w:hanging="2126"/>
        <w:rPr>
          <w:bCs/>
          <w:color w:val="auto"/>
          <w:sz w:val="16"/>
          <w:szCs w:val="16"/>
          <w:highlight w:val="green"/>
          <w:lang w:val="en-US" w:eastAsia="de-DE"/>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82117F" w:rsidRPr="005023FF" w14:paraId="3353D1C6" w14:textId="77777777" w:rsidTr="00275DED">
        <w:tc>
          <w:tcPr>
            <w:tcW w:w="1343" w:type="pct"/>
            <w:hideMark/>
          </w:tcPr>
          <w:p w14:paraId="46A4866D" w14:textId="77777777" w:rsidR="0082117F" w:rsidRPr="005023FF" w:rsidRDefault="0082117F" w:rsidP="00275DED">
            <w:pPr>
              <w:pStyle w:val="RepStandard"/>
              <w:spacing w:line="256" w:lineRule="auto"/>
              <w:rPr>
                <w:b/>
              </w:rPr>
            </w:pPr>
            <w:r w:rsidRPr="005023FF">
              <w:rPr>
                <w:b/>
              </w:rPr>
              <w:t>Reference:</w:t>
            </w:r>
          </w:p>
        </w:tc>
        <w:tc>
          <w:tcPr>
            <w:tcW w:w="3657" w:type="pct"/>
            <w:hideMark/>
          </w:tcPr>
          <w:p w14:paraId="30C5E7A1" w14:textId="07D3A674" w:rsidR="0082117F" w:rsidRPr="005023FF" w:rsidRDefault="0082117F" w:rsidP="00275DED">
            <w:pPr>
              <w:pStyle w:val="RepStandard"/>
              <w:spacing w:line="256" w:lineRule="auto"/>
            </w:pPr>
            <w:r w:rsidRPr="005023FF">
              <w:t>KCP 10.2.1-0</w:t>
            </w:r>
            <w:r w:rsidR="005023FF" w:rsidRPr="005023FF">
              <w:t>2</w:t>
            </w:r>
          </w:p>
        </w:tc>
      </w:tr>
      <w:tr w:rsidR="0082117F" w:rsidRPr="005023FF" w14:paraId="79689151" w14:textId="77777777" w:rsidTr="00275DED">
        <w:tc>
          <w:tcPr>
            <w:tcW w:w="1343" w:type="pct"/>
            <w:hideMark/>
          </w:tcPr>
          <w:p w14:paraId="31A35AF1" w14:textId="77777777" w:rsidR="0082117F" w:rsidRPr="005023FF" w:rsidRDefault="0082117F" w:rsidP="00275DED">
            <w:pPr>
              <w:pStyle w:val="RepStandard"/>
              <w:spacing w:line="256" w:lineRule="auto"/>
              <w:rPr>
                <w:b/>
              </w:rPr>
            </w:pPr>
            <w:r w:rsidRPr="005023FF">
              <w:rPr>
                <w:b/>
              </w:rPr>
              <w:t>Report</w:t>
            </w:r>
          </w:p>
        </w:tc>
        <w:tc>
          <w:tcPr>
            <w:tcW w:w="3657" w:type="pct"/>
            <w:hideMark/>
          </w:tcPr>
          <w:p w14:paraId="62E4AA5D" w14:textId="77777777" w:rsidR="0082117F" w:rsidRPr="005023FF" w:rsidRDefault="0082117F" w:rsidP="00275DED">
            <w:pPr>
              <w:pStyle w:val="RepStandard"/>
              <w:spacing w:line="256" w:lineRule="auto"/>
            </w:pPr>
            <w:r w:rsidRPr="005023FF">
              <w:t xml:space="preserve">“Study of </w:t>
            </w:r>
            <w:r w:rsidRPr="005023FF">
              <w:rPr>
                <w:i/>
              </w:rPr>
              <w:t>Daphnia magna acute immobilization with Pendimethalin 455 g/L CS</w:t>
            </w:r>
            <w:r w:rsidRPr="005023FF">
              <w:t>”, Ms. S. Rajeshwari (2021), Report No. 9010/2021. Bioscience Research Foundation</w:t>
            </w:r>
          </w:p>
        </w:tc>
      </w:tr>
      <w:tr w:rsidR="0082117F" w:rsidRPr="005023FF" w14:paraId="71DA84E0" w14:textId="77777777" w:rsidTr="00275DED">
        <w:tc>
          <w:tcPr>
            <w:tcW w:w="1343" w:type="pct"/>
            <w:hideMark/>
          </w:tcPr>
          <w:p w14:paraId="3B9BC0F8" w14:textId="77777777" w:rsidR="0082117F" w:rsidRPr="005023FF" w:rsidRDefault="0082117F" w:rsidP="00275DED">
            <w:pPr>
              <w:pStyle w:val="RepStandard"/>
              <w:spacing w:line="256" w:lineRule="auto"/>
              <w:rPr>
                <w:b/>
              </w:rPr>
            </w:pPr>
            <w:r w:rsidRPr="005023FF">
              <w:rPr>
                <w:b/>
              </w:rPr>
              <w:t>Guideline(s):</w:t>
            </w:r>
          </w:p>
        </w:tc>
        <w:tc>
          <w:tcPr>
            <w:tcW w:w="3657" w:type="pct"/>
            <w:hideMark/>
          </w:tcPr>
          <w:p w14:paraId="6146BD56" w14:textId="77777777" w:rsidR="0082117F" w:rsidRPr="005023FF" w:rsidRDefault="0082117F" w:rsidP="00275DED">
            <w:pPr>
              <w:pStyle w:val="RepStandard"/>
              <w:spacing w:line="256" w:lineRule="auto"/>
            </w:pPr>
            <w:r w:rsidRPr="005023FF">
              <w:t>OECD Guideline No. 202 (2004)</w:t>
            </w:r>
          </w:p>
        </w:tc>
      </w:tr>
      <w:tr w:rsidR="0082117F" w:rsidRPr="005023FF" w14:paraId="1A084538" w14:textId="77777777" w:rsidTr="00275DED">
        <w:tc>
          <w:tcPr>
            <w:tcW w:w="1343" w:type="pct"/>
            <w:hideMark/>
          </w:tcPr>
          <w:p w14:paraId="67287025" w14:textId="77777777" w:rsidR="0082117F" w:rsidRPr="005023FF" w:rsidRDefault="0082117F" w:rsidP="00275DED">
            <w:pPr>
              <w:pStyle w:val="RepStandard"/>
              <w:spacing w:line="256" w:lineRule="auto"/>
              <w:rPr>
                <w:b/>
              </w:rPr>
            </w:pPr>
            <w:r w:rsidRPr="005023FF">
              <w:rPr>
                <w:b/>
              </w:rPr>
              <w:t>Deviations:</w:t>
            </w:r>
          </w:p>
        </w:tc>
        <w:tc>
          <w:tcPr>
            <w:tcW w:w="3657" w:type="pct"/>
            <w:hideMark/>
          </w:tcPr>
          <w:p w14:paraId="15633581" w14:textId="77777777" w:rsidR="0082117F" w:rsidRPr="005023FF" w:rsidRDefault="0082117F" w:rsidP="00275DED">
            <w:pPr>
              <w:pStyle w:val="RepStandard"/>
              <w:spacing w:line="256" w:lineRule="auto"/>
            </w:pPr>
            <w:r w:rsidRPr="005023FF">
              <w:t>No</w:t>
            </w:r>
          </w:p>
        </w:tc>
      </w:tr>
      <w:tr w:rsidR="0082117F" w:rsidRPr="005023FF" w14:paraId="22F26726" w14:textId="77777777" w:rsidTr="00275DED">
        <w:tc>
          <w:tcPr>
            <w:tcW w:w="1343" w:type="pct"/>
            <w:hideMark/>
          </w:tcPr>
          <w:p w14:paraId="4A544764" w14:textId="77777777" w:rsidR="0082117F" w:rsidRPr="005023FF" w:rsidRDefault="0082117F" w:rsidP="00275DED">
            <w:pPr>
              <w:pStyle w:val="RepStandard"/>
              <w:spacing w:line="256" w:lineRule="auto"/>
              <w:rPr>
                <w:b/>
              </w:rPr>
            </w:pPr>
            <w:r w:rsidRPr="005023FF">
              <w:rPr>
                <w:b/>
              </w:rPr>
              <w:t>GLP:</w:t>
            </w:r>
          </w:p>
        </w:tc>
        <w:tc>
          <w:tcPr>
            <w:tcW w:w="3657" w:type="pct"/>
            <w:hideMark/>
          </w:tcPr>
          <w:p w14:paraId="1E439D33" w14:textId="77777777" w:rsidR="0082117F" w:rsidRPr="005023FF" w:rsidRDefault="0082117F" w:rsidP="00275DED">
            <w:pPr>
              <w:pStyle w:val="RepStandard"/>
              <w:spacing w:line="256" w:lineRule="auto"/>
            </w:pPr>
            <w:r w:rsidRPr="005023FF">
              <w:t>Yes</w:t>
            </w:r>
          </w:p>
        </w:tc>
      </w:tr>
      <w:tr w:rsidR="0082117F" w:rsidRPr="005023FF" w14:paraId="6EF6993E" w14:textId="77777777" w:rsidTr="00275DED">
        <w:tc>
          <w:tcPr>
            <w:tcW w:w="1343" w:type="pct"/>
            <w:hideMark/>
          </w:tcPr>
          <w:p w14:paraId="486BEA6E" w14:textId="77777777" w:rsidR="0082117F" w:rsidRPr="005023FF" w:rsidRDefault="0082117F" w:rsidP="00275DED">
            <w:pPr>
              <w:pStyle w:val="RepStandard"/>
              <w:spacing w:line="256" w:lineRule="auto"/>
              <w:rPr>
                <w:b/>
              </w:rPr>
            </w:pPr>
            <w:r w:rsidRPr="005023FF">
              <w:rPr>
                <w:b/>
              </w:rPr>
              <w:t>Acceptability:</w:t>
            </w:r>
          </w:p>
        </w:tc>
        <w:tc>
          <w:tcPr>
            <w:tcW w:w="3657" w:type="pct"/>
            <w:hideMark/>
          </w:tcPr>
          <w:p w14:paraId="6F0D5EB1" w14:textId="77777777" w:rsidR="0082117F" w:rsidRPr="005023FF" w:rsidRDefault="0082117F" w:rsidP="00275DED">
            <w:pPr>
              <w:pStyle w:val="RepStandard"/>
              <w:spacing w:line="256" w:lineRule="auto"/>
            </w:pPr>
            <w:r w:rsidRPr="005023FF">
              <w:t>Yes</w:t>
            </w:r>
          </w:p>
        </w:tc>
      </w:tr>
      <w:tr w:rsidR="0082117F" w:rsidRPr="005023FF" w14:paraId="7F0991A8" w14:textId="77777777" w:rsidTr="00275DED">
        <w:trPr>
          <w:trHeight w:val="23"/>
        </w:trPr>
        <w:tc>
          <w:tcPr>
            <w:tcW w:w="1343" w:type="pct"/>
            <w:hideMark/>
          </w:tcPr>
          <w:p w14:paraId="0561E3ED" w14:textId="77777777" w:rsidR="0082117F" w:rsidRPr="005023FF" w:rsidRDefault="0082117F" w:rsidP="00275DED">
            <w:pPr>
              <w:pStyle w:val="RepStandard"/>
              <w:spacing w:line="256" w:lineRule="auto"/>
              <w:rPr>
                <w:b/>
              </w:rPr>
            </w:pPr>
            <w:r w:rsidRPr="005023FF">
              <w:rPr>
                <w:b/>
                <w:szCs w:val="20"/>
              </w:rPr>
              <w:t xml:space="preserve">Duplication </w:t>
            </w:r>
            <w:r w:rsidRPr="005023FF">
              <w:rPr>
                <w:b/>
                <w:szCs w:val="20"/>
              </w:rPr>
              <w:br/>
              <w:t>(if vertebrate study)</w:t>
            </w:r>
          </w:p>
        </w:tc>
        <w:tc>
          <w:tcPr>
            <w:tcW w:w="3657" w:type="pct"/>
            <w:hideMark/>
          </w:tcPr>
          <w:p w14:paraId="1771AD14" w14:textId="77777777" w:rsidR="0082117F" w:rsidRPr="005023FF" w:rsidRDefault="0082117F" w:rsidP="00275DED">
            <w:pPr>
              <w:pStyle w:val="RepStandard"/>
              <w:spacing w:line="256" w:lineRule="auto"/>
            </w:pPr>
            <w:r w:rsidRPr="005023FF">
              <w:t>Not relevant</w:t>
            </w:r>
          </w:p>
        </w:tc>
      </w:tr>
    </w:tbl>
    <w:p w14:paraId="2D25DF7B" w14:textId="77777777" w:rsidR="0082117F" w:rsidRPr="005023FF" w:rsidRDefault="0082117F" w:rsidP="0082117F">
      <w:pPr>
        <w:pStyle w:val="RepNewPart"/>
      </w:pPr>
      <w:r w:rsidRPr="005023FF">
        <w:t>Materials and methods</w:t>
      </w:r>
    </w:p>
    <w:p w14:paraId="20FB387E" w14:textId="77777777" w:rsidR="0082117F" w:rsidRPr="005023FF" w:rsidRDefault="0082117F" w:rsidP="0082117F">
      <w:pPr>
        <w:pStyle w:val="RepStandard"/>
      </w:pPr>
      <w:r w:rsidRPr="005023FF">
        <w:t xml:space="preserve">The acute immobilization effect of the test item Pendimethalin 455 g/L CS was studied on </w:t>
      </w:r>
      <w:r w:rsidRPr="005023FF">
        <w:rPr>
          <w:i/>
          <w:iCs/>
        </w:rPr>
        <w:t>D</w:t>
      </w:r>
      <w:r w:rsidRPr="005023FF">
        <w:rPr>
          <w:i/>
        </w:rPr>
        <w:t>aphnia magna</w:t>
      </w:r>
      <w:r w:rsidRPr="005023FF">
        <w:t xml:space="preserve"> for 48 hours. </w:t>
      </w:r>
    </w:p>
    <w:p w14:paraId="60B30633" w14:textId="77777777" w:rsidR="0082117F" w:rsidRPr="005023FF" w:rsidRDefault="0082117F" w:rsidP="0082117F">
      <w:pPr>
        <w:pStyle w:val="RepStandard"/>
      </w:pPr>
      <w:r w:rsidRPr="005023FF">
        <w:t xml:space="preserve">In definitive test, </w:t>
      </w:r>
      <w:r w:rsidRPr="005023FF">
        <w:rPr>
          <w:i/>
          <w:iCs/>
        </w:rPr>
        <w:t>Daphnia magna</w:t>
      </w:r>
      <w:r w:rsidRPr="005023FF">
        <w:t xml:space="preserve"> less than 24 hours old were exposed to the nominal concentrations of 19.8, 29.8, 29.6, 44.4, 66.7 and 100 mg/L along with a negative control. Four replicates were maintained for both negative control and test concentrations. The number of daphnia immobilized was recorded at 24 and 48 hours exposure. </w:t>
      </w:r>
    </w:p>
    <w:p w14:paraId="4F01B6DB" w14:textId="77777777" w:rsidR="0082117F" w:rsidRPr="005023FF" w:rsidRDefault="0082117F" w:rsidP="0082117F">
      <w:pPr>
        <w:pStyle w:val="RepStandard"/>
      </w:pPr>
      <w:r w:rsidRPr="005023FF">
        <w:t>All the test concentrations along with the negative control were analysed for the test item concentration at the beginning and end of test. For analysis, single composite sample was drawn from prepared test concentrations. Validation of the analytical methods was done as per SANCO/3029/99. In fresh samples of the test item at exposure initiation, the determined concentrations of Pendimethalin 455 g/L CS were between 99.1 and 101.1 of the nominal concentration and between 102.2 and 100.8 at exposure termination, indicating that the results were within the acceptable limit (80 to 120% of the claimed concentration with an RDS of ≤ 20%). Therefore, the concentrations of Pendimethalin 455 g/L CS were stable during 48h under test conditions.</w:t>
      </w:r>
    </w:p>
    <w:p w14:paraId="0FD0D1B8" w14:textId="77777777" w:rsidR="0082117F" w:rsidRPr="005023FF" w:rsidRDefault="0082117F" w:rsidP="0082117F">
      <w:pPr>
        <w:pStyle w:val="RepNewPart"/>
        <w:jc w:val="both"/>
      </w:pPr>
      <w:r w:rsidRPr="005023FF">
        <w:t>Results</w:t>
      </w:r>
    </w:p>
    <w:p w14:paraId="590A315F" w14:textId="77777777" w:rsidR="0082117F" w:rsidRPr="005023FF" w:rsidRDefault="0082117F" w:rsidP="0082117F">
      <w:pPr>
        <w:pStyle w:val="RepStandard"/>
        <w:rPr>
          <w:b/>
          <w:i/>
          <w:lang w:val="en-US"/>
        </w:rPr>
      </w:pPr>
    </w:p>
    <w:p w14:paraId="7714E5D2" w14:textId="77777777" w:rsidR="0082117F" w:rsidRPr="005023FF" w:rsidRDefault="0082117F" w:rsidP="0082117F">
      <w:pPr>
        <w:pStyle w:val="RepStandard"/>
        <w:rPr>
          <w:b/>
          <w:i/>
        </w:rPr>
      </w:pPr>
      <w:r w:rsidRPr="005023FF">
        <w:rPr>
          <w:b/>
          <w:i/>
        </w:rPr>
        <w:t>Main test</w:t>
      </w:r>
    </w:p>
    <w:p w14:paraId="77C1A119" w14:textId="77777777" w:rsidR="0082117F" w:rsidRPr="005023FF" w:rsidRDefault="0082117F" w:rsidP="0082117F">
      <w:pPr>
        <w:autoSpaceDE w:val="0"/>
        <w:autoSpaceDN w:val="0"/>
        <w:adjustRightInd w:val="0"/>
        <w:jc w:val="both"/>
      </w:pPr>
      <w:r w:rsidRPr="005023FF">
        <w:rPr>
          <w:lang w:val="en-GB"/>
        </w:rPr>
        <w:t>In the definitive test there was no</w:t>
      </w:r>
      <w:r w:rsidRPr="005023FF">
        <w:t xml:space="preserve"> immobility of daphnia in the negative control at 24 and 48 hour exposure. The daphnids in the control appeared normal throughout the study period.</w:t>
      </w:r>
    </w:p>
    <w:p w14:paraId="5A4E2701" w14:textId="77777777" w:rsidR="0082117F" w:rsidRPr="005023FF" w:rsidRDefault="0082117F" w:rsidP="0082117F">
      <w:pPr>
        <w:autoSpaceDE w:val="0"/>
        <w:autoSpaceDN w:val="0"/>
        <w:adjustRightInd w:val="0"/>
        <w:jc w:val="both"/>
      </w:pPr>
      <w:r w:rsidRPr="005023FF">
        <w:t>Cumulative immobilization at the end of 48h was 0, 25, 45, 65 and 100% in 19.8, 29.6, 44.4, 66.7 and 100 mg/L test substance, respectively. Lethargy was observed in 29.6, 44.4 and 66.7 mg/L test substance. Surface trapping was observed in 29.6, 44.4 and 66.7 mg/L test substance.</w:t>
      </w:r>
    </w:p>
    <w:p w14:paraId="033B3300" w14:textId="77777777" w:rsidR="0082117F" w:rsidRPr="005023FF" w:rsidRDefault="0082117F" w:rsidP="0082117F">
      <w:pPr>
        <w:autoSpaceDE w:val="0"/>
        <w:autoSpaceDN w:val="0"/>
        <w:adjustRightInd w:val="0"/>
        <w:jc w:val="both"/>
      </w:pPr>
    </w:p>
    <w:p w14:paraId="11202E1E" w14:textId="77777777" w:rsidR="0082117F" w:rsidRPr="005023FF" w:rsidRDefault="0082117F" w:rsidP="0082117F">
      <w:pPr>
        <w:autoSpaceDE w:val="0"/>
        <w:autoSpaceDN w:val="0"/>
        <w:adjustRightInd w:val="0"/>
        <w:jc w:val="both"/>
        <w:rPr>
          <w:lang w:val="en-GB"/>
        </w:rPr>
      </w:pPr>
    </w:p>
    <w:p w14:paraId="1A95E156" w14:textId="77777777" w:rsidR="0082117F" w:rsidRPr="005023FF" w:rsidRDefault="0082117F" w:rsidP="0082117F">
      <w:pPr>
        <w:autoSpaceDE w:val="0"/>
        <w:autoSpaceDN w:val="0"/>
        <w:adjustRightInd w:val="0"/>
        <w:jc w:val="both"/>
        <w:rPr>
          <w:lang w:val="en-GB"/>
        </w:rPr>
      </w:pPr>
      <w:r w:rsidRPr="005023FF">
        <w:rPr>
          <w:b/>
        </w:rPr>
        <w:t xml:space="preserve">Table 1 - Immobilization of </w:t>
      </w:r>
      <w:r w:rsidRPr="005023FF">
        <w:rPr>
          <w:b/>
          <w:i/>
        </w:rPr>
        <w:t>Daphnia magna</w:t>
      </w:r>
      <w:r w:rsidRPr="005023FF">
        <w:rPr>
          <w:b/>
        </w:rPr>
        <w:t>, definitive test</w:t>
      </w:r>
    </w:p>
    <w:tbl>
      <w:tblPr>
        <w:tblW w:w="0" w:type="auto"/>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1"/>
        <w:gridCol w:w="473"/>
        <w:gridCol w:w="473"/>
        <w:gridCol w:w="491"/>
        <w:gridCol w:w="473"/>
        <w:gridCol w:w="473"/>
        <w:gridCol w:w="473"/>
        <w:gridCol w:w="473"/>
        <w:gridCol w:w="473"/>
        <w:gridCol w:w="979"/>
        <w:gridCol w:w="859"/>
      </w:tblGrid>
      <w:tr w:rsidR="0082117F" w:rsidRPr="005023FF" w14:paraId="2A9963D0" w14:textId="77777777" w:rsidTr="00275DED">
        <w:trPr>
          <w:trHeight w:val="194"/>
        </w:trPr>
        <w:tc>
          <w:tcPr>
            <w:tcW w:w="1681" w:type="dxa"/>
            <w:vMerge w:val="restart"/>
            <w:tcBorders>
              <w:top w:val="single" w:sz="4" w:space="0" w:color="auto"/>
              <w:left w:val="single" w:sz="4" w:space="0" w:color="auto"/>
              <w:bottom w:val="single" w:sz="4" w:space="0" w:color="auto"/>
              <w:right w:val="single" w:sz="4" w:space="0" w:color="auto"/>
            </w:tcBorders>
            <w:vAlign w:val="center"/>
            <w:hideMark/>
          </w:tcPr>
          <w:p w14:paraId="02F25FB6" w14:textId="77777777" w:rsidR="0082117F" w:rsidRPr="005023FF" w:rsidRDefault="0082117F" w:rsidP="00275DED">
            <w:pPr>
              <w:autoSpaceDE w:val="0"/>
              <w:autoSpaceDN w:val="0"/>
              <w:adjustRightInd w:val="0"/>
              <w:spacing w:line="256" w:lineRule="auto"/>
              <w:jc w:val="center"/>
              <w:rPr>
                <w:b/>
                <w:bCs/>
                <w:sz w:val="20"/>
                <w:szCs w:val="20"/>
                <w:lang w:val="en-GB" w:eastAsia="fr-FR"/>
              </w:rPr>
            </w:pPr>
            <w:r w:rsidRPr="005023FF">
              <w:rPr>
                <w:b/>
                <w:bCs/>
                <w:sz w:val="20"/>
                <w:szCs w:val="20"/>
                <w:lang w:val="en-GB" w:eastAsia="fr-FR"/>
              </w:rPr>
              <w:t>Treatment</w:t>
            </w:r>
          </w:p>
          <w:p w14:paraId="274E76D3" w14:textId="77777777" w:rsidR="0082117F" w:rsidRPr="005023FF" w:rsidRDefault="0082117F" w:rsidP="00275DED">
            <w:pPr>
              <w:pStyle w:val="RepStandard"/>
              <w:spacing w:line="256" w:lineRule="auto"/>
              <w:jc w:val="center"/>
              <w:rPr>
                <w:sz w:val="20"/>
                <w:szCs w:val="20"/>
              </w:rPr>
            </w:pPr>
            <w:r w:rsidRPr="005023FF">
              <w:rPr>
                <w:b/>
                <w:bCs/>
                <w:sz w:val="20"/>
                <w:szCs w:val="20"/>
              </w:rPr>
              <w:t>[mg/L]</w:t>
            </w:r>
          </w:p>
        </w:tc>
        <w:tc>
          <w:tcPr>
            <w:tcW w:w="3802" w:type="dxa"/>
            <w:gridSpan w:val="8"/>
            <w:tcBorders>
              <w:top w:val="single" w:sz="4" w:space="0" w:color="auto"/>
              <w:left w:val="single" w:sz="4" w:space="0" w:color="auto"/>
              <w:bottom w:val="single" w:sz="4" w:space="0" w:color="auto"/>
              <w:right w:val="single" w:sz="4" w:space="0" w:color="auto"/>
            </w:tcBorders>
            <w:vAlign w:val="center"/>
            <w:hideMark/>
          </w:tcPr>
          <w:p w14:paraId="08314EDB" w14:textId="77777777" w:rsidR="0082117F" w:rsidRPr="005023FF" w:rsidRDefault="0082117F" w:rsidP="00275DED">
            <w:pPr>
              <w:pStyle w:val="RepStandard"/>
              <w:spacing w:line="256" w:lineRule="auto"/>
              <w:jc w:val="center"/>
              <w:rPr>
                <w:b/>
                <w:bCs/>
                <w:sz w:val="20"/>
                <w:szCs w:val="20"/>
              </w:rPr>
            </w:pPr>
            <w:r w:rsidRPr="005023FF">
              <w:rPr>
                <w:b/>
                <w:bCs/>
                <w:sz w:val="20"/>
                <w:szCs w:val="20"/>
              </w:rPr>
              <w:t xml:space="preserve">Number of </w:t>
            </w:r>
            <w:r w:rsidRPr="005023FF">
              <w:rPr>
                <w:b/>
                <w:bCs/>
                <w:i/>
                <w:iCs/>
                <w:sz w:val="20"/>
                <w:szCs w:val="20"/>
              </w:rPr>
              <w:t xml:space="preserve">Daphnia </w:t>
            </w:r>
            <w:r w:rsidRPr="005023FF">
              <w:rPr>
                <w:b/>
                <w:bCs/>
                <w:sz w:val="20"/>
                <w:szCs w:val="20"/>
              </w:rPr>
              <w:t xml:space="preserve">immobilized </w:t>
            </w:r>
          </w:p>
          <w:p w14:paraId="66AAD5A3" w14:textId="77777777" w:rsidR="0082117F" w:rsidRPr="005023FF" w:rsidRDefault="0082117F" w:rsidP="00275DED">
            <w:pPr>
              <w:pStyle w:val="RepStandard"/>
              <w:spacing w:line="256" w:lineRule="auto"/>
              <w:jc w:val="center"/>
              <w:rPr>
                <w:b/>
                <w:sz w:val="20"/>
                <w:szCs w:val="20"/>
              </w:rPr>
            </w:pPr>
            <w:r w:rsidRPr="005023FF">
              <w:rPr>
                <w:b/>
                <w:bCs/>
                <w:sz w:val="20"/>
                <w:szCs w:val="20"/>
              </w:rPr>
              <w:t>(5 Daphnia per replicate)</w:t>
            </w:r>
          </w:p>
        </w:tc>
        <w:tc>
          <w:tcPr>
            <w:tcW w:w="1838"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42D2C341" w14:textId="77777777" w:rsidR="0082117F" w:rsidRPr="005023FF" w:rsidRDefault="0082117F" w:rsidP="00275DED">
            <w:pPr>
              <w:pStyle w:val="RepStandard"/>
              <w:spacing w:line="256" w:lineRule="auto"/>
              <w:jc w:val="center"/>
              <w:rPr>
                <w:b/>
                <w:sz w:val="20"/>
                <w:szCs w:val="20"/>
              </w:rPr>
            </w:pPr>
            <w:r w:rsidRPr="005023FF">
              <w:rPr>
                <w:b/>
                <w:bCs/>
                <w:sz w:val="20"/>
                <w:szCs w:val="20"/>
              </w:rPr>
              <w:t>% Immobilization</w:t>
            </w:r>
          </w:p>
        </w:tc>
      </w:tr>
      <w:tr w:rsidR="0082117F" w:rsidRPr="005023FF" w14:paraId="58A349AE" w14:textId="77777777" w:rsidTr="00275DED">
        <w:tc>
          <w:tcPr>
            <w:tcW w:w="0" w:type="auto"/>
            <w:vMerge/>
            <w:tcBorders>
              <w:top w:val="single" w:sz="4" w:space="0" w:color="auto"/>
              <w:left w:val="single" w:sz="4" w:space="0" w:color="auto"/>
              <w:bottom w:val="single" w:sz="4" w:space="0" w:color="auto"/>
              <w:right w:val="single" w:sz="4" w:space="0" w:color="auto"/>
            </w:tcBorders>
            <w:vAlign w:val="center"/>
            <w:hideMark/>
          </w:tcPr>
          <w:p w14:paraId="5996FC2D" w14:textId="77777777" w:rsidR="0082117F" w:rsidRPr="005023FF" w:rsidRDefault="0082117F" w:rsidP="00275DED">
            <w:pPr>
              <w:spacing w:line="256" w:lineRule="auto"/>
              <w:rPr>
                <w:sz w:val="20"/>
                <w:szCs w:val="20"/>
                <w:lang w:val="en-GB"/>
              </w:rPr>
            </w:pPr>
          </w:p>
        </w:tc>
        <w:tc>
          <w:tcPr>
            <w:tcW w:w="1910" w:type="dxa"/>
            <w:gridSpan w:val="4"/>
            <w:tcBorders>
              <w:top w:val="single" w:sz="4" w:space="0" w:color="auto"/>
              <w:left w:val="single" w:sz="4" w:space="0" w:color="auto"/>
              <w:bottom w:val="single" w:sz="4" w:space="0" w:color="auto"/>
              <w:right w:val="single" w:sz="4" w:space="0" w:color="auto"/>
            </w:tcBorders>
            <w:vAlign w:val="center"/>
            <w:hideMark/>
          </w:tcPr>
          <w:p w14:paraId="10552D7B" w14:textId="77777777" w:rsidR="0082117F" w:rsidRPr="005023FF" w:rsidRDefault="0082117F" w:rsidP="00275DED">
            <w:pPr>
              <w:pStyle w:val="RepStandard"/>
              <w:spacing w:line="256" w:lineRule="auto"/>
              <w:jc w:val="center"/>
              <w:rPr>
                <w:b/>
                <w:sz w:val="20"/>
                <w:szCs w:val="20"/>
              </w:rPr>
            </w:pPr>
            <w:r w:rsidRPr="005023FF">
              <w:rPr>
                <w:b/>
                <w:sz w:val="20"/>
                <w:szCs w:val="20"/>
              </w:rPr>
              <w:t>24 h</w:t>
            </w:r>
          </w:p>
        </w:tc>
        <w:tc>
          <w:tcPr>
            <w:tcW w:w="1892" w:type="dxa"/>
            <w:gridSpan w:val="4"/>
            <w:tcBorders>
              <w:top w:val="single" w:sz="4" w:space="0" w:color="auto"/>
              <w:left w:val="single" w:sz="4" w:space="0" w:color="auto"/>
              <w:bottom w:val="single" w:sz="4" w:space="0" w:color="auto"/>
              <w:right w:val="single" w:sz="4" w:space="0" w:color="auto"/>
            </w:tcBorders>
            <w:vAlign w:val="center"/>
            <w:hideMark/>
          </w:tcPr>
          <w:p w14:paraId="2EBE8713" w14:textId="77777777" w:rsidR="0082117F" w:rsidRPr="005023FF" w:rsidRDefault="0082117F" w:rsidP="00275DED">
            <w:pPr>
              <w:pStyle w:val="RepStandard"/>
              <w:spacing w:line="256" w:lineRule="auto"/>
              <w:jc w:val="center"/>
              <w:rPr>
                <w:b/>
                <w:sz w:val="20"/>
                <w:szCs w:val="20"/>
              </w:rPr>
            </w:pPr>
            <w:r w:rsidRPr="005023FF">
              <w:rPr>
                <w:b/>
                <w:sz w:val="20"/>
                <w:szCs w:val="20"/>
              </w:rPr>
              <w:t>48 h</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E50B101" w14:textId="77777777" w:rsidR="0082117F" w:rsidRPr="005023FF" w:rsidRDefault="0082117F" w:rsidP="00275DED">
            <w:pPr>
              <w:spacing w:line="256" w:lineRule="auto"/>
              <w:rPr>
                <w:b/>
                <w:sz w:val="20"/>
                <w:szCs w:val="20"/>
                <w:lang w:val="en-GB"/>
              </w:rPr>
            </w:pPr>
          </w:p>
        </w:tc>
      </w:tr>
      <w:tr w:rsidR="0082117F" w:rsidRPr="005023FF" w14:paraId="1AAEB7D0" w14:textId="77777777" w:rsidTr="00275DED">
        <w:tc>
          <w:tcPr>
            <w:tcW w:w="0" w:type="auto"/>
            <w:vMerge/>
            <w:tcBorders>
              <w:top w:val="single" w:sz="4" w:space="0" w:color="auto"/>
              <w:left w:val="single" w:sz="4" w:space="0" w:color="auto"/>
              <w:bottom w:val="single" w:sz="4" w:space="0" w:color="auto"/>
              <w:right w:val="single" w:sz="4" w:space="0" w:color="auto"/>
            </w:tcBorders>
            <w:vAlign w:val="center"/>
            <w:hideMark/>
          </w:tcPr>
          <w:p w14:paraId="0B4E7BA5" w14:textId="77777777" w:rsidR="0082117F" w:rsidRPr="005023FF" w:rsidRDefault="0082117F" w:rsidP="00275DED">
            <w:pPr>
              <w:spacing w:line="256" w:lineRule="auto"/>
              <w:rPr>
                <w:sz w:val="20"/>
                <w:szCs w:val="20"/>
                <w:lang w:val="en-GB"/>
              </w:rPr>
            </w:pPr>
          </w:p>
        </w:tc>
        <w:tc>
          <w:tcPr>
            <w:tcW w:w="3802" w:type="dxa"/>
            <w:gridSpan w:val="8"/>
            <w:tcBorders>
              <w:top w:val="single" w:sz="4" w:space="0" w:color="auto"/>
              <w:left w:val="single" w:sz="4" w:space="0" w:color="auto"/>
              <w:bottom w:val="single" w:sz="4" w:space="0" w:color="auto"/>
              <w:right w:val="single" w:sz="4" w:space="0" w:color="auto"/>
            </w:tcBorders>
            <w:vAlign w:val="center"/>
            <w:hideMark/>
          </w:tcPr>
          <w:p w14:paraId="5CEA1DD7" w14:textId="77777777" w:rsidR="0082117F" w:rsidRPr="005023FF" w:rsidRDefault="0082117F" w:rsidP="00275DED">
            <w:pPr>
              <w:pStyle w:val="RepStandard"/>
              <w:spacing w:line="256" w:lineRule="auto"/>
              <w:jc w:val="center"/>
              <w:rPr>
                <w:b/>
                <w:sz w:val="20"/>
                <w:szCs w:val="20"/>
              </w:rPr>
            </w:pPr>
            <w:r w:rsidRPr="005023FF">
              <w:rPr>
                <w:b/>
                <w:sz w:val="20"/>
                <w:szCs w:val="20"/>
              </w:rPr>
              <w:t>Replicates</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C87A417" w14:textId="77777777" w:rsidR="0082117F" w:rsidRPr="005023FF" w:rsidRDefault="0082117F" w:rsidP="00275DED">
            <w:pPr>
              <w:spacing w:line="256" w:lineRule="auto"/>
              <w:rPr>
                <w:b/>
                <w:sz w:val="20"/>
                <w:szCs w:val="20"/>
                <w:lang w:val="en-GB"/>
              </w:rPr>
            </w:pPr>
          </w:p>
        </w:tc>
      </w:tr>
      <w:tr w:rsidR="0082117F" w:rsidRPr="005023FF" w14:paraId="648D4E3A" w14:textId="77777777" w:rsidTr="00275DED">
        <w:tc>
          <w:tcPr>
            <w:tcW w:w="0" w:type="auto"/>
            <w:vMerge/>
            <w:tcBorders>
              <w:top w:val="single" w:sz="4" w:space="0" w:color="auto"/>
              <w:left w:val="single" w:sz="4" w:space="0" w:color="auto"/>
              <w:bottom w:val="single" w:sz="4" w:space="0" w:color="auto"/>
              <w:right w:val="single" w:sz="4" w:space="0" w:color="auto"/>
            </w:tcBorders>
            <w:vAlign w:val="center"/>
            <w:hideMark/>
          </w:tcPr>
          <w:p w14:paraId="3BCE558B" w14:textId="77777777" w:rsidR="0082117F" w:rsidRPr="005023FF" w:rsidRDefault="0082117F" w:rsidP="00275DED">
            <w:pPr>
              <w:spacing w:line="256" w:lineRule="auto"/>
              <w:rPr>
                <w:sz w:val="20"/>
                <w:szCs w:val="20"/>
                <w:lang w:val="en-GB"/>
              </w:rPr>
            </w:pPr>
          </w:p>
        </w:tc>
        <w:tc>
          <w:tcPr>
            <w:tcW w:w="473" w:type="dxa"/>
            <w:tcBorders>
              <w:top w:val="single" w:sz="4" w:space="0" w:color="auto"/>
              <w:left w:val="single" w:sz="4" w:space="0" w:color="auto"/>
              <w:bottom w:val="single" w:sz="4" w:space="0" w:color="auto"/>
              <w:right w:val="single" w:sz="4" w:space="0" w:color="auto"/>
            </w:tcBorders>
            <w:hideMark/>
          </w:tcPr>
          <w:p w14:paraId="75B48B10" w14:textId="77777777" w:rsidR="0082117F" w:rsidRPr="005023FF" w:rsidRDefault="0082117F" w:rsidP="00275DED">
            <w:pPr>
              <w:spacing w:line="256" w:lineRule="auto"/>
            </w:pPr>
            <w:r w:rsidRPr="005023FF">
              <w:t>R1</w:t>
            </w:r>
          </w:p>
        </w:tc>
        <w:tc>
          <w:tcPr>
            <w:tcW w:w="473" w:type="dxa"/>
            <w:tcBorders>
              <w:top w:val="single" w:sz="4" w:space="0" w:color="auto"/>
              <w:left w:val="single" w:sz="4" w:space="0" w:color="auto"/>
              <w:bottom w:val="single" w:sz="4" w:space="0" w:color="auto"/>
              <w:right w:val="single" w:sz="4" w:space="0" w:color="auto"/>
            </w:tcBorders>
            <w:hideMark/>
          </w:tcPr>
          <w:p w14:paraId="2A47CF4A" w14:textId="77777777" w:rsidR="0082117F" w:rsidRPr="005023FF" w:rsidRDefault="0082117F" w:rsidP="00275DED">
            <w:pPr>
              <w:spacing w:line="256" w:lineRule="auto"/>
            </w:pPr>
            <w:r w:rsidRPr="005023FF">
              <w:t>R2</w:t>
            </w:r>
          </w:p>
        </w:tc>
        <w:tc>
          <w:tcPr>
            <w:tcW w:w="491" w:type="dxa"/>
            <w:tcBorders>
              <w:top w:val="single" w:sz="4" w:space="0" w:color="auto"/>
              <w:left w:val="single" w:sz="4" w:space="0" w:color="auto"/>
              <w:bottom w:val="single" w:sz="4" w:space="0" w:color="auto"/>
              <w:right w:val="single" w:sz="4" w:space="0" w:color="auto"/>
            </w:tcBorders>
            <w:hideMark/>
          </w:tcPr>
          <w:p w14:paraId="1FE801B5" w14:textId="77777777" w:rsidR="0082117F" w:rsidRPr="005023FF" w:rsidRDefault="0082117F" w:rsidP="00275DED">
            <w:pPr>
              <w:spacing w:line="256" w:lineRule="auto"/>
            </w:pPr>
            <w:r w:rsidRPr="005023FF">
              <w:t>R3</w:t>
            </w:r>
          </w:p>
        </w:tc>
        <w:tc>
          <w:tcPr>
            <w:tcW w:w="473" w:type="dxa"/>
            <w:tcBorders>
              <w:top w:val="single" w:sz="4" w:space="0" w:color="auto"/>
              <w:left w:val="single" w:sz="4" w:space="0" w:color="auto"/>
              <w:bottom w:val="single" w:sz="4" w:space="0" w:color="auto"/>
              <w:right w:val="single" w:sz="4" w:space="0" w:color="auto"/>
            </w:tcBorders>
            <w:hideMark/>
          </w:tcPr>
          <w:p w14:paraId="22963C98" w14:textId="77777777" w:rsidR="0082117F" w:rsidRPr="005023FF" w:rsidRDefault="0082117F" w:rsidP="00275DED">
            <w:pPr>
              <w:spacing w:line="256" w:lineRule="auto"/>
            </w:pPr>
            <w:r w:rsidRPr="005023FF">
              <w:t>R4</w:t>
            </w:r>
          </w:p>
        </w:tc>
        <w:tc>
          <w:tcPr>
            <w:tcW w:w="473" w:type="dxa"/>
            <w:tcBorders>
              <w:top w:val="single" w:sz="4" w:space="0" w:color="auto"/>
              <w:left w:val="single" w:sz="4" w:space="0" w:color="auto"/>
              <w:bottom w:val="single" w:sz="4" w:space="0" w:color="auto"/>
              <w:right w:val="single" w:sz="4" w:space="0" w:color="auto"/>
            </w:tcBorders>
            <w:hideMark/>
          </w:tcPr>
          <w:p w14:paraId="789F63C3" w14:textId="77777777" w:rsidR="0082117F" w:rsidRPr="005023FF" w:rsidRDefault="0082117F" w:rsidP="00275DED">
            <w:pPr>
              <w:spacing w:line="256" w:lineRule="auto"/>
            </w:pPr>
            <w:r w:rsidRPr="005023FF">
              <w:t>R1</w:t>
            </w:r>
          </w:p>
        </w:tc>
        <w:tc>
          <w:tcPr>
            <w:tcW w:w="473" w:type="dxa"/>
            <w:tcBorders>
              <w:top w:val="single" w:sz="4" w:space="0" w:color="auto"/>
              <w:left w:val="single" w:sz="4" w:space="0" w:color="auto"/>
              <w:bottom w:val="single" w:sz="4" w:space="0" w:color="auto"/>
              <w:right w:val="single" w:sz="4" w:space="0" w:color="auto"/>
            </w:tcBorders>
            <w:hideMark/>
          </w:tcPr>
          <w:p w14:paraId="15C33A29" w14:textId="77777777" w:rsidR="0082117F" w:rsidRPr="005023FF" w:rsidRDefault="0082117F" w:rsidP="00275DED">
            <w:pPr>
              <w:spacing w:line="256" w:lineRule="auto"/>
            </w:pPr>
            <w:r w:rsidRPr="005023FF">
              <w:t>R2</w:t>
            </w:r>
          </w:p>
        </w:tc>
        <w:tc>
          <w:tcPr>
            <w:tcW w:w="473" w:type="dxa"/>
            <w:tcBorders>
              <w:top w:val="single" w:sz="4" w:space="0" w:color="auto"/>
              <w:left w:val="single" w:sz="4" w:space="0" w:color="auto"/>
              <w:bottom w:val="single" w:sz="4" w:space="0" w:color="auto"/>
              <w:right w:val="single" w:sz="4" w:space="0" w:color="auto"/>
            </w:tcBorders>
            <w:hideMark/>
          </w:tcPr>
          <w:p w14:paraId="7D9AF65B" w14:textId="77777777" w:rsidR="0082117F" w:rsidRPr="005023FF" w:rsidRDefault="0082117F" w:rsidP="00275DED">
            <w:pPr>
              <w:spacing w:line="256" w:lineRule="auto"/>
            </w:pPr>
            <w:r w:rsidRPr="005023FF">
              <w:t>R3</w:t>
            </w:r>
          </w:p>
        </w:tc>
        <w:tc>
          <w:tcPr>
            <w:tcW w:w="473" w:type="dxa"/>
            <w:tcBorders>
              <w:top w:val="single" w:sz="4" w:space="0" w:color="auto"/>
              <w:left w:val="single" w:sz="4" w:space="0" w:color="auto"/>
              <w:bottom w:val="single" w:sz="4" w:space="0" w:color="auto"/>
              <w:right w:val="single" w:sz="4" w:space="0" w:color="auto"/>
            </w:tcBorders>
            <w:hideMark/>
          </w:tcPr>
          <w:p w14:paraId="3CE9FB7E" w14:textId="77777777" w:rsidR="0082117F" w:rsidRPr="005023FF" w:rsidRDefault="0082117F" w:rsidP="00275DED">
            <w:pPr>
              <w:spacing w:line="256" w:lineRule="auto"/>
            </w:pPr>
            <w:r w:rsidRPr="005023FF">
              <w:t>R4</w:t>
            </w:r>
          </w:p>
        </w:tc>
        <w:tc>
          <w:tcPr>
            <w:tcW w:w="979" w:type="dxa"/>
            <w:tcBorders>
              <w:top w:val="single" w:sz="4" w:space="0" w:color="auto"/>
              <w:left w:val="single" w:sz="4" w:space="0" w:color="auto"/>
              <w:bottom w:val="single" w:sz="4" w:space="0" w:color="auto"/>
              <w:right w:val="single" w:sz="4" w:space="0" w:color="auto"/>
            </w:tcBorders>
            <w:vAlign w:val="center"/>
            <w:hideMark/>
          </w:tcPr>
          <w:p w14:paraId="7761E31E" w14:textId="77777777" w:rsidR="0082117F" w:rsidRPr="005023FF" w:rsidRDefault="0082117F" w:rsidP="00275DED">
            <w:pPr>
              <w:pStyle w:val="RepStandard"/>
              <w:spacing w:line="256" w:lineRule="auto"/>
              <w:jc w:val="center"/>
              <w:rPr>
                <w:b/>
                <w:sz w:val="20"/>
                <w:szCs w:val="20"/>
              </w:rPr>
            </w:pPr>
            <w:r w:rsidRPr="005023FF">
              <w:rPr>
                <w:b/>
                <w:sz w:val="20"/>
                <w:szCs w:val="20"/>
              </w:rPr>
              <w:t>24 h</w:t>
            </w:r>
          </w:p>
        </w:tc>
        <w:tc>
          <w:tcPr>
            <w:tcW w:w="859" w:type="dxa"/>
            <w:tcBorders>
              <w:top w:val="single" w:sz="4" w:space="0" w:color="auto"/>
              <w:left w:val="single" w:sz="4" w:space="0" w:color="auto"/>
              <w:bottom w:val="single" w:sz="4" w:space="0" w:color="auto"/>
              <w:right w:val="single" w:sz="4" w:space="0" w:color="auto"/>
            </w:tcBorders>
            <w:vAlign w:val="center"/>
            <w:hideMark/>
          </w:tcPr>
          <w:p w14:paraId="0152E7A5" w14:textId="77777777" w:rsidR="0082117F" w:rsidRPr="005023FF" w:rsidRDefault="0082117F" w:rsidP="00275DED">
            <w:pPr>
              <w:pStyle w:val="RepStandard"/>
              <w:spacing w:line="256" w:lineRule="auto"/>
              <w:jc w:val="center"/>
              <w:rPr>
                <w:b/>
                <w:sz w:val="20"/>
                <w:szCs w:val="20"/>
              </w:rPr>
            </w:pPr>
            <w:r w:rsidRPr="005023FF">
              <w:rPr>
                <w:b/>
                <w:sz w:val="20"/>
                <w:szCs w:val="20"/>
              </w:rPr>
              <w:t>48 h</w:t>
            </w:r>
          </w:p>
        </w:tc>
      </w:tr>
      <w:tr w:rsidR="0082117F" w:rsidRPr="005023FF" w14:paraId="46E36A6D" w14:textId="77777777" w:rsidTr="00275DED">
        <w:tc>
          <w:tcPr>
            <w:tcW w:w="1681" w:type="dxa"/>
            <w:tcBorders>
              <w:top w:val="single" w:sz="4" w:space="0" w:color="auto"/>
              <w:left w:val="single" w:sz="4" w:space="0" w:color="auto"/>
              <w:bottom w:val="single" w:sz="4" w:space="0" w:color="auto"/>
              <w:right w:val="single" w:sz="4" w:space="0" w:color="auto"/>
            </w:tcBorders>
            <w:vAlign w:val="center"/>
            <w:hideMark/>
          </w:tcPr>
          <w:p w14:paraId="1BFEE423" w14:textId="77777777" w:rsidR="0082117F" w:rsidRPr="005023FF" w:rsidRDefault="0082117F" w:rsidP="00275DED">
            <w:pPr>
              <w:pStyle w:val="RepStandard"/>
              <w:spacing w:line="256" w:lineRule="auto"/>
              <w:jc w:val="center"/>
              <w:rPr>
                <w:sz w:val="20"/>
                <w:szCs w:val="20"/>
              </w:rPr>
            </w:pPr>
            <w:r w:rsidRPr="005023FF">
              <w:rPr>
                <w:sz w:val="20"/>
                <w:szCs w:val="20"/>
              </w:rPr>
              <w:t>Negative control</w:t>
            </w:r>
          </w:p>
        </w:tc>
        <w:tc>
          <w:tcPr>
            <w:tcW w:w="473" w:type="dxa"/>
            <w:tcBorders>
              <w:top w:val="single" w:sz="4" w:space="0" w:color="auto"/>
              <w:left w:val="single" w:sz="4" w:space="0" w:color="auto"/>
              <w:bottom w:val="single" w:sz="4" w:space="0" w:color="auto"/>
              <w:right w:val="single" w:sz="4" w:space="0" w:color="auto"/>
            </w:tcBorders>
            <w:hideMark/>
          </w:tcPr>
          <w:p w14:paraId="1C82C239"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5F61BE53" w14:textId="77777777" w:rsidR="0082117F" w:rsidRPr="005023FF" w:rsidRDefault="0082117F" w:rsidP="00275DED">
            <w:pPr>
              <w:spacing w:line="256" w:lineRule="auto"/>
              <w:jc w:val="center"/>
            </w:pPr>
            <w:r w:rsidRPr="005023FF">
              <w:rPr>
                <w:sz w:val="20"/>
                <w:szCs w:val="20"/>
              </w:rPr>
              <w:t>0</w:t>
            </w:r>
          </w:p>
        </w:tc>
        <w:tc>
          <w:tcPr>
            <w:tcW w:w="491" w:type="dxa"/>
            <w:tcBorders>
              <w:top w:val="single" w:sz="4" w:space="0" w:color="auto"/>
              <w:left w:val="single" w:sz="4" w:space="0" w:color="auto"/>
              <w:bottom w:val="single" w:sz="4" w:space="0" w:color="auto"/>
              <w:right w:val="single" w:sz="4" w:space="0" w:color="auto"/>
            </w:tcBorders>
            <w:hideMark/>
          </w:tcPr>
          <w:p w14:paraId="43CF6A24"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0727C7D0"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1C293D26"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751B9253"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3DC96AD8"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7314C180" w14:textId="77777777" w:rsidR="0082117F" w:rsidRPr="005023FF" w:rsidRDefault="0082117F" w:rsidP="00275DED">
            <w:pPr>
              <w:spacing w:line="256" w:lineRule="auto"/>
              <w:jc w:val="center"/>
            </w:pPr>
            <w:r w:rsidRPr="005023FF">
              <w:rPr>
                <w:sz w:val="20"/>
                <w:szCs w:val="20"/>
              </w:rPr>
              <w:t>0</w:t>
            </w:r>
          </w:p>
        </w:tc>
        <w:tc>
          <w:tcPr>
            <w:tcW w:w="979" w:type="dxa"/>
            <w:tcBorders>
              <w:top w:val="single" w:sz="4" w:space="0" w:color="auto"/>
              <w:left w:val="single" w:sz="4" w:space="0" w:color="auto"/>
              <w:bottom w:val="single" w:sz="4" w:space="0" w:color="auto"/>
              <w:right w:val="single" w:sz="4" w:space="0" w:color="auto"/>
            </w:tcBorders>
            <w:vAlign w:val="bottom"/>
            <w:hideMark/>
          </w:tcPr>
          <w:p w14:paraId="7E502DF4" w14:textId="77777777" w:rsidR="0082117F" w:rsidRPr="005023FF" w:rsidRDefault="0082117F" w:rsidP="00275DED">
            <w:pPr>
              <w:pStyle w:val="RepStandard"/>
              <w:spacing w:line="256" w:lineRule="auto"/>
              <w:jc w:val="center"/>
              <w:rPr>
                <w:sz w:val="20"/>
                <w:szCs w:val="20"/>
              </w:rPr>
            </w:pPr>
            <w:r w:rsidRPr="005023FF">
              <w:rPr>
                <w:sz w:val="20"/>
                <w:szCs w:val="20"/>
              </w:rPr>
              <w:t>0</w:t>
            </w:r>
          </w:p>
        </w:tc>
        <w:tc>
          <w:tcPr>
            <w:tcW w:w="859" w:type="dxa"/>
            <w:tcBorders>
              <w:top w:val="single" w:sz="4" w:space="0" w:color="auto"/>
              <w:left w:val="single" w:sz="4" w:space="0" w:color="auto"/>
              <w:bottom w:val="single" w:sz="4" w:space="0" w:color="auto"/>
              <w:right w:val="single" w:sz="4" w:space="0" w:color="auto"/>
            </w:tcBorders>
            <w:vAlign w:val="bottom"/>
            <w:hideMark/>
          </w:tcPr>
          <w:p w14:paraId="64FFDD8E" w14:textId="77777777" w:rsidR="0082117F" w:rsidRPr="005023FF" w:rsidRDefault="0082117F" w:rsidP="00275DED">
            <w:pPr>
              <w:pStyle w:val="RepStandard"/>
              <w:spacing w:line="256" w:lineRule="auto"/>
              <w:jc w:val="center"/>
              <w:rPr>
                <w:sz w:val="20"/>
                <w:szCs w:val="20"/>
              </w:rPr>
            </w:pPr>
            <w:r w:rsidRPr="005023FF">
              <w:rPr>
                <w:sz w:val="20"/>
                <w:szCs w:val="20"/>
              </w:rPr>
              <w:t>0</w:t>
            </w:r>
          </w:p>
        </w:tc>
      </w:tr>
      <w:tr w:rsidR="0082117F" w:rsidRPr="005023FF" w14:paraId="3B19C16D" w14:textId="77777777" w:rsidTr="00275DED">
        <w:tc>
          <w:tcPr>
            <w:tcW w:w="1681" w:type="dxa"/>
            <w:tcBorders>
              <w:top w:val="single" w:sz="4" w:space="0" w:color="auto"/>
              <w:left w:val="single" w:sz="4" w:space="0" w:color="auto"/>
              <w:bottom w:val="single" w:sz="4" w:space="0" w:color="auto"/>
              <w:right w:val="single" w:sz="4" w:space="0" w:color="auto"/>
            </w:tcBorders>
            <w:vAlign w:val="center"/>
            <w:hideMark/>
          </w:tcPr>
          <w:p w14:paraId="1D76A946" w14:textId="77777777" w:rsidR="0082117F" w:rsidRPr="005023FF" w:rsidRDefault="0082117F" w:rsidP="00275DED">
            <w:pPr>
              <w:spacing w:line="256" w:lineRule="auto"/>
              <w:jc w:val="center"/>
              <w:rPr>
                <w:sz w:val="20"/>
                <w:szCs w:val="20"/>
                <w:lang w:val="en-GB"/>
              </w:rPr>
            </w:pPr>
            <w:r w:rsidRPr="005023FF">
              <w:rPr>
                <w:sz w:val="20"/>
                <w:szCs w:val="20"/>
                <w:lang w:val="en-GB"/>
              </w:rPr>
              <w:t>19.8</w:t>
            </w:r>
          </w:p>
        </w:tc>
        <w:tc>
          <w:tcPr>
            <w:tcW w:w="473" w:type="dxa"/>
            <w:tcBorders>
              <w:top w:val="single" w:sz="4" w:space="0" w:color="auto"/>
              <w:left w:val="single" w:sz="4" w:space="0" w:color="auto"/>
              <w:bottom w:val="single" w:sz="4" w:space="0" w:color="auto"/>
              <w:right w:val="single" w:sz="4" w:space="0" w:color="auto"/>
            </w:tcBorders>
            <w:hideMark/>
          </w:tcPr>
          <w:p w14:paraId="6C489574"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379A77BB" w14:textId="77777777" w:rsidR="0082117F" w:rsidRPr="005023FF" w:rsidRDefault="0082117F" w:rsidP="00275DED">
            <w:pPr>
              <w:spacing w:line="256" w:lineRule="auto"/>
              <w:jc w:val="center"/>
            </w:pPr>
            <w:r w:rsidRPr="005023FF">
              <w:rPr>
                <w:sz w:val="20"/>
                <w:szCs w:val="20"/>
              </w:rPr>
              <w:t>0</w:t>
            </w:r>
          </w:p>
        </w:tc>
        <w:tc>
          <w:tcPr>
            <w:tcW w:w="491" w:type="dxa"/>
            <w:tcBorders>
              <w:top w:val="single" w:sz="4" w:space="0" w:color="auto"/>
              <w:left w:val="single" w:sz="4" w:space="0" w:color="auto"/>
              <w:bottom w:val="single" w:sz="4" w:space="0" w:color="auto"/>
              <w:right w:val="single" w:sz="4" w:space="0" w:color="auto"/>
            </w:tcBorders>
            <w:hideMark/>
          </w:tcPr>
          <w:p w14:paraId="3BF00CB0"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032387EB"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0521FCE5"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03EF8B5B"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17C1C1F9"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7F3B2035" w14:textId="77777777" w:rsidR="0082117F" w:rsidRPr="005023FF" w:rsidRDefault="0082117F" w:rsidP="00275DED">
            <w:pPr>
              <w:spacing w:line="256" w:lineRule="auto"/>
              <w:jc w:val="center"/>
            </w:pPr>
            <w:r w:rsidRPr="005023FF">
              <w:rPr>
                <w:sz w:val="20"/>
                <w:szCs w:val="20"/>
              </w:rPr>
              <w:t>0</w:t>
            </w:r>
          </w:p>
        </w:tc>
        <w:tc>
          <w:tcPr>
            <w:tcW w:w="979" w:type="dxa"/>
            <w:tcBorders>
              <w:top w:val="single" w:sz="4" w:space="0" w:color="auto"/>
              <w:left w:val="single" w:sz="4" w:space="0" w:color="auto"/>
              <w:bottom w:val="single" w:sz="4" w:space="0" w:color="auto"/>
              <w:right w:val="single" w:sz="4" w:space="0" w:color="auto"/>
            </w:tcBorders>
            <w:vAlign w:val="bottom"/>
            <w:hideMark/>
          </w:tcPr>
          <w:p w14:paraId="1A4F97C1" w14:textId="77777777" w:rsidR="0082117F" w:rsidRPr="005023FF" w:rsidRDefault="0082117F" w:rsidP="00275DED">
            <w:pPr>
              <w:pStyle w:val="RepStandard"/>
              <w:spacing w:line="256" w:lineRule="auto"/>
              <w:jc w:val="center"/>
              <w:rPr>
                <w:sz w:val="20"/>
                <w:szCs w:val="20"/>
              </w:rPr>
            </w:pPr>
            <w:r w:rsidRPr="005023FF">
              <w:rPr>
                <w:sz w:val="20"/>
                <w:szCs w:val="20"/>
              </w:rPr>
              <w:t>0</w:t>
            </w:r>
          </w:p>
        </w:tc>
        <w:tc>
          <w:tcPr>
            <w:tcW w:w="859" w:type="dxa"/>
            <w:tcBorders>
              <w:top w:val="single" w:sz="4" w:space="0" w:color="auto"/>
              <w:left w:val="single" w:sz="4" w:space="0" w:color="auto"/>
              <w:bottom w:val="single" w:sz="4" w:space="0" w:color="auto"/>
              <w:right w:val="single" w:sz="4" w:space="0" w:color="auto"/>
            </w:tcBorders>
            <w:vAlign w:val="bottom"/>
            <w:hideMark/>
          </w:tcPr>
          <w:p w14:paraId="7A7D7C62" w14:textId="77777777" w:rsidR="0082117F" w:rsidRPr="005023FF" w:rsidRDefault="0082117F" w:rsidP="00275DED">
            <w:pPr>
              <w:pStyle w:val="RepStandard"/>
              <w:spacing w:line="256" w:lineRule="auto"/>
              <w:jc w:val="center"/>
              <w:rPr>
                <w:sz w:val="20"/>
                <w:szCs w:val="20"/>
              </w:rPr>
            </w:pPr>
            <w:r w:rsidRPr="005023FF">
              <w:rPr>
                <w:sz w:val="20"/>
                <w:szCs w:val="20"/>
              </w:rPr>
              <w:t>0</w:t>
            </w:r>
          </w:p>
        </w:tc>
      </w:tr>
      <w:tr w:rsidR="0082117F" w:rsidRPr="005023FF" w14:paraId="0EFAE45C" w14:textId="77777777" w:rsidTr="00275DED">
        <w:tc>
          <w:tcPr>
            <w:tcW w:w="1681" w:type="dxa"/>
            <w:tcBorders>
              <w:top w:val="single" w:sz="4" w:space="0" w:color="auto"/>
              <w:left w:val="single" w:sz="4" w:space="0" w:color="auto"/>
              <w:bottom w:val="single" w:sz="4" w:space="0" w:color="auto"/>
              <w:right w:val="single" w:sz="4" w:space="0" w:color="auto"/>
            </w:tcBorders>
            <w:vAlign w:val="center"/>
            <w:hideMark/>
          </w:tcPr>
          <w:p w14:paraId="661E35F5" w14:textId="77777777" w:rsidR="0082117F" w:rsidRPr="005023FF" w:rsidRDefault="0082117F" w:rsidP="00275DED">
            <w:pPr>
              <w:spacing w:line="256" w:lineRule="auto"/>
              <w:jc w:val="center"/>
              <w:rPr>
                <w:sz w:val="20"/>
                <w:szCs w:val="20"/>
                <w:lang w:val="en-GB"/>
              </w:rPr>
            </w:pPr>
            <w:r w:rsidRPr="005023FF">
              <w:rPr>
                <w:sz w:val="20"/>
                <w:szCs w:val="20"/>
                <w:lang w:val="en-GB"/>
              </w:rPr>
              <w:t>29.6</w:t>
            </w:r>
          </w:p>
        </w:tc>
        <w:tc>
          <w:tcPr>
            <w:tcW w:w="473" w:type="dxa"/>
            <w:tcBorders>
              <w:top w:val="single" w:sz="4" w:space="0" w:color="auto"/>
              <w:left w:val="single" w:sz="4" w:space="0" w:color="auto"/>
              <w:bottom w:val="single" w:sz="4" w:space="0" w:color="auto"/>
              <w:right w:val="single" w:sz="4" w:space="0" w:color="auto"/>
            </w:tcBorders>
            <w:hideMark/>
          </w:tcPr>
          <w:p w14:paraId="3008DD29"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5F19299C" w14:textId="77777777" w:rsidR="0082117F" w:rsidRPr="005023FF" w:rsidRDefault="0082117F" w:rsidP="00275DED">
            <w:pPr>
              <w:spacing w:line="256" w:lineRule="auto"/>
              <w:jc w:val="center"/>
            </w:pPr>
            <w:r w:rsidRPr="005023FF">
              <w:rPr>
                <w:sz w:val="20"/>
                <w:szCs w:val="20"/>
              </w:rPr>
              <w:t>0</w:t>
            </w:r>
          </w:p>
        </w:tc>
        <w:tc>
          <w:tcPr>
            <w:tcW w:w="491" w:type="dxa"/>
            <w:tcBorders>
              <w:top w:val="single" w:sz="4" w:space="0" w:color="auto"/>
              <w:left w:val="single" w:sz="4" w:space="0" w:color="auto"/>
              <w:bottom w:val="single" w:sz="4" w:space="0" w:color="auto"/>
              <w:right w:val="single" w:sz="4" w:space="0" w:color="auto"/>
            </w:tcBorders>
            <w:hideMark/>
          </w:tcPr>
          <w:p w14:paraId="635E3CF5" w14:textId="77777777" w:rsidR="0082117F" w:rsidRPr="005023FF" w:rsidRDefault="0082117F" w:rsidP="00275DED">
            <w:pPr>
              <w:spacing w:line="256" w:lineRule="auto"/>
              <w:jc w:val="center"/>
            </w:pPr>
            <w:r w:rsidRPr="005023FF">
              <w:rPr>
                <w:sz w:val="20"/>
                <w:szCs w:val="20"/>
              </w:rPr>
              <w:t>1</w:t>
            </w:r>
          </w:p>
        </w:tc>
        <w:tc>
          <w:tcPr>
            <w:tcW w:w="473" w:type="dxa"/>
            <w:tcBorders>
              <w:top w:val="single" w:sz="4" w:space="0" w:color="auto"/>
              <w:left w:val="single" w:sz="4" w:space="0" w:color="auto"/>
              <w:bottom w:val="single" w:sz="4" w:space="0" w:color="auto"/>
              <w:right w:val="single" w:sz="4" w:space="0" w:color="auto"/>
            </w:tcBorders>
            <w:hideMark/>
          </w:tcPr>
          <w:p w14:paraId="31556370" w14:textId="77777777" w:rsidR="0082117F" w:rsidRPr="005023FF" w:rsidRDefault="0082117F" w:rsidP="00275DED">
            <w:pPr>
              <w:spacing w:line="256" w:lineRule="auto"/>
              <w:jc w:val="center"/>
            </w:pPr>
            <w:r w:rsidRPr="005023FF">
              <w:t>1</w:t>
            </w:r>
          </w:p>
        </w:tc>
        <w:tc>
          <w:tcPr>
            <w:tcW w:w="473" w:type="dxa"/>
            <w:tcBorders>
              <w:top w:val="single" w:sz="4" w:space="0" w:color="auto"/>
              <w:left w:val="single" w:sz="4" w:space="0" w:color="auto"/>
              <w:bottom w:val="single" w:sz="4" w:space="0" w:color="auto"/>
              <w:right w:val="single" w:sz="4" w:space="0" w:color="auto"/>
            </w:tcBorders>
            <w:hideMark/>
          </w:tcPr>
          <w:p w14:paraId="33D490C3"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7CC250D8" w14:textId="77777777" w:rsidR="0082117F" w:rsidRPr="005023FF" w:rsidRDefault="0082117F" w:rsidP="00275DED">
            <w:pPr>
              <w:spacing w:line="256" w:lineRule="auto"/>
              <w:jc w:val="center"/>
            </w:pPr>
            <w:r w:rsidRPr="005023FF">
              <w:rPr>
                <w:sz w:val="20"/>
                <w:szCs w:val="20"/>
              </w:rPr>
              <w:t>1</w:t>
            </w:r>
          </w:p>
        </w:tc>
        <w:tc>
          <w:tcPr>
            <w:tcW w:w="473" w:type="dxa"/>
            <w:tcBorders>
              <w:top w:val="single" w:sz="4" w:space="0" w:color="auto"/>
              <w:left w:val="single" w:sz="4" w:space="0" w:color="auto"/>
              <w:bottom w:val="single" w:sz="4" w:space="0" w:color="auto"/>
              <w:right w:val="single" w:sz="4" w:space="0" w:color="auto"/>
            </w:tcBorders>
            <w:hideMark/>
          </w:tcPr>
          <w:p w14:paraId="45A45DAA" w14:textId="77777777" w:rsidR="0082117F" w:rsidRPr="005023FF" w:rsidRDefault="0082117F" w:rsidP="00275DED">
            <w:pPr>
              <w:spacing w:line="256" w:lineRule="auto"/>
              <w:jc w:val="center"/>
            </w:pPr>
            <w:r w:rsidRPr="005023FF">
              <w:rPr>
                <w:sz w:val="20"/>
                <w:szCs w:val="20"/>
              </w:rPr>
              <w:t>2</w:t>
            </w:r>
          </w:p>
        </w:tc>
        <w:tc>
          <w:tcPr>
            <w:tcW w:w="473" w:type="dxa"/>
            <w:tcBorders>
              <w:top w:val="single" w:sz="4" w:space="0" w:color="auto"/>
              <w:left w:val="single" w:sz="4" w:space="0" w:color="auto"/>
              <w:bottom w:val="single" w:sz="4" w:space="0" w:color="auto"/>
              <w:right w:val="single" w:sz="4" w:space="0" w:color="auto"/>
            </w:tcBorders>
            <w:hideMark/>
          </w:tcPr>
          <w:p w14:paraId="4DAA0B83" w14:textId="77777777" w:rsidR="0082117F" w:rsidRPr="005023FF" w:rsidRDefault="0082117F" w:rsidP="00275DED">
            <w:pPr>
              <w:spacing w:line="256" w:lineRule="auto"/>
              <w:jc w:val="center"/>
            </w:pPr>
            <w:r w:rsidRPr="005023FF">
              <w:rPr>
                <w:sz w:val="20"/>
                <w:szCs w:val="20"/>
              </w:rPr>
              <w:t>2</w:t>
            </w:r>
          </w:p>
        </w:tc>
        <w:tc>
          <w:tcPr>
            <w:tcW w:w="979" w:type="dxa"/>
            <w:tcBorders>
              <w:top w:val="single" w:sz="4" w:space="0" w:color="auto"/>
              <w:left w:val="single" w:sz="4" w:space="0" w:color="auto"/>
              <w:bottom w:val="single" w:sz="4" w:space="0" w:color="auto"/>
              <w:right w:val="single" w:sz="4" w:space="0" w:color="auto"/>
            </w:tcBorders>
            <w:hideMark/>
          </w:tcPr>
          <w:p w14:paraId="0F8888BE" w14:textId="77777777" w:rsidR="0082117F" w:rsidRPr="005023FF" w:rsidRDefault="0082117F" w:rsidP="00275DED">
            <w:pPr>
              <w:spacing w:line="256" w:lineRule="auto"/>
              <w:jc w:val="center"/>
            </w:pPr>
            <w:r w:rsidRPr="005023FF">
              <w:rPr>
                <w:sz w:val="20"/>
                <w:szCs w:val="20"/>
              </w:rPr>
              <w:t>10</w:t>
            </w:r>
          </w:p>
        </w:tc>
        <w:tc>
          <w:tcPr>
            <w:tcW w:w="859" w:type="dxa"/>
            <w:tcBorders>
              <w:top w:val="single" w:sz="4" w:space="0" w:color="auto"/>
              <w:left w:val="single" w:sz="4" w:space="0" w:color="auto"/>
              <w:bottom w:val="single" w:sz="4" w:space="0" w:color="auto"/>
              <w:right w:val="single" w:sz="4" w:space="0" w:color="auto"/>
            </w:tcBorders>
            <w:hideMark/>
          </w:tcPr>
          <w:p w14:paraId="03F2A6EF" w14:textId="77777777" w:rsidR="0082117F" w:rsidRPr="005023FF" w:rsidRDefault="0082117F" w:rsidP="00275DED">
            <w:pPr>
              <w:spacing w:line="256" w:lineRule="auto"/>
              <w:jc w:val="center"/>
            </w:pPr>
            <w:r w:rsidRPr="005023FF">
              <w:rPr>
                <w:sz w:val="20"/>
                <w:szCs w:val="20"/>
              </w:rPr>
              <w:t>25</w:t>
            </w:r>
          </w:p>
        </w:tc>
      </w:tr>
      <w:tr w:rsidR="0082117F" w:rsidRPr="005023FF" w14:paraId="705897C3" w14:textId="77777777" w:rsidTr="00275DED">
        <w:tc>
          <w:tcPr>
            <w:tcW w:w="1681" w:type="dxa"/>
            <w:tcBorders>
              <w:top w:val="single" w:sz="4" w:space="0" w:color="auto"/>
              <w:left w:val="single" w:sz="4" w:space="0" w:color="auto"/>
              <w:bottom w:val="single" w:sz="4" w:space="0" w:color="auto"/>
              <w:right w:val="single" w:sz="4" w:space="0" w:color="auto"/>
            </w:tcBorders>
            <w:vAlign w:val="center"/>
            <w:hideMark/>
          </w:tcPr>
          <w:p w14:paraId="4A17667A" w14:textId="77777777" w:rsidR="0082117F" w:rsidRPr="005023FF" w:rsidRDefault="0082117F" w:rsidP="00275DED">
            <w:pPr>
              <w:spacing w:line="256" w:lineRule="auto"/>
              <w:jc w:val="center"/>
              <w:rPr>
                <w:sz w:val="20"/>
                <w:szCs w:val="20"/>
                <w:lang w:val="en-GB"/>
              </w:rPr>
            </w:pPr>
            <w:r w:rsidRPr="005023FF">
              <w:rPr>
                <w:sz w:val="20"/>
                <w:szCs w:val="20"/>
                <w:lang w:val="en-GB"/>
              </w:rPr>
              <w:t>44.4</w:t>
            </w:r>
          </w:p>
        </w:tc>
        <w:tc>
          <w:tcPr>
            <w:tcW w:w="473" w:type="dxa"/>
            <w:tcBorders>
              <w:top w:val="single" w:sz="4" w:space="0" w:color="auto"/>
              <w:left w:val="single" w:sz="4" w:space="0" w:color="auto"/>
              <w:bottom w:val="single" w:sz="4" w:space="0" w:color="auto"/>
              <w:right w:val="single" w:sz="4" w:space="0" w:color="auto"/>
            </w:tcBorders>
            <w:hideMark/>
          </w:tcPr>
          <w:p w14:paraId="7EC333FA" w14:textId="77777777" w:rsidR="0082117F" w:rsidRPr="005023FF" w:rsidRDefault="0082117F" w:rsidP="00275DED">
            <w:pPr>
              <w:spacing w:line="256" w:lineRule="auto"/>
              <w:jc w:val="center"/>
            </w:pPr>
            <w:r w:rsidRPr="005023FF">
              <w:rPr>
                <w:sz w:val="20"/>
                <w:szCs w:val="20"/>
              </w:rPr>
              <w:t>0</w:t>
            </w:r>
          </w:p>
        </w:tc>
        <w:tc>
          <w:tcPr>
            <w:tcW w:w="473" w:type="dxa"/>
            <w:tcBorders>
              <w:top w:val="single" w:sz="4" w:space="0" w:color="auto"/>
              <w:left w:val="single" w:sz="4" w:space="0" w:color="auto"/>
              <w:bottom w:val="single" w:sz="4" w:space="0" w:color="auto"/>
              <w:right w:val="single" w:sz="4" w:space="0" w:color="auto"/>
            </w:tcBorders>
            <w:hideMark/>
          </w:tcPr>
          <w:p w14:paraId="21ADFFF9" w14:textId="77777777" w:rsidR="0082117F" w:rsidRPr="005023FF" w:rsidRDefault="0082117F" w:rsidP="00275DED">
            <w:pPr>
              <w:spacing w:line="256" w:lineRule="auto"/>
              <w:jc w:val="center"/>
            </w:pPr>
            <w:r w:rsidRPr="005023FF">
              <w:rPr>
                <w:sz w:val="20"/>
                <w:szCs w:val="20"/>
              </w:rPr>
              <w:t>1</w:t>
            </w:r>
          </w:p>
        </w:tc>
        <w:tc>
          <w:tcPr>
            <w:tcW w:w="491" w:type="dxa"/>
            <w:tcBorders>
              <w:top w:val="single" w:sz="4" w:space="0" w:color="auto"/>
              <w:left w:val="single" w:sz="4" w:space="0" w:color="auto"/>
              <w:bottom w:val="single" w:sz="4" w:space="0" w:color="auto"/>
              <w:right w:val="single" w:sz="4" w:space="0" w:color="auto"/>
            </w:tcBorders>
            <w:hideMark/>
          </w:tcPr>
          <w:p w14:paraId="2B41BA91" w14:textId="77777777" w:rsidR="0082117F" w:rsidRPr="005023FF" w:rsidRDefault="0082117F" w:rsidP="00275DED">
            <w:pPr>
              <w:spacing w:line="256" w:lineRule="auto"/>
              <w:jc w:val="center"/>
            </w:pPr>
            <w:r w:rsidRPr="005023FF">
              <w:rPr>
                <w:sz w:val="20"/>
                <w:szCs w:val="20"/>
              </w:rPr>
              <w:t>2</w:t>
            </w:r>
          </w:p>
        </w:tc>
        <w:tc>
          <w:tcPr>
            <w:tcW w:w="473" w:type="dxa"/>
            <w:tcBorders>
              <w:top w:val="single" w:sz="4" w:space="0" w:color="auto"/>
              <w:left w:val="single" w:sz="4" w:space="0" w:color="auto"/>
              <w:bottom w:val="single" w:sz="4" w:space="0" w:color="auto"/>
              <w:right w:val="single" w:sz="4" w:space="0" w:color="auto"/>
            </w:tcBorders>
            <w:hideMark/>
          </w:tcPr>
          <w:p w14:paraId="139F0E9E" w14:textId="77777777" w:rsidR="0082117F" w:rsidRPr="005023FF" w:rsidRDefault="0082117F" w:rsidP="00275DED">
            <w:pPr>
              <w:spacing w:line="256" w:lineRule="auto"/>
              <w:jc w:val="center"/>
            </w:pPr>
            <w:r w:rsidRPr="005023FF">
              <w:rPr>
                <w:sz w:val="20"/>
                <w:szCs w:val="20"/>
              </w:rPr>
              <w:t>1</w:t>
            </w:r>
          </w:p>
        </w:tc>
        <w:tc>
          <w:tcPr>
            <w:tcW w:w="473" w:type="dxa"/>
            <w:tcBorders>
              <w:top w:val="single" w:sz="4" w:space="0" w:color="auto"/>
              <w:left w:val="single" w:sz="4" w:space="0" w:color="auto"/>
              <w:bottom w:val="single" w:sz="4" w:space="0" w:color="auto"/>
              <w:right w:val="single" w:sz="4" w:space="0" w:color="auto"/>
            </w:tcBorders>
            <w:hideMark/>
          </w:tcPr>
          <w:p w14:paraId="580070E1" w14:textId="77777777" w:rsidR="0082117F" w:rsidRPr="005023FF" w:rsidRDefault="0082117F" w:rsidP="00275DED">
            <w:pPr>
              <w:spacing w:line="256" w:lineRule="auto"/>
              <w:jc w:val="center"/>
            </w:pPr>
            <w:r w:rsidRPr="005023FF">
              <w:rPr>
                <w:sz w:val="20"/>
                <w:szCs w:val="20"/>
              </w:rPr>
              <w:t>1</w:t>
            </w:r>
          </w:p>
        </w:tc>
        <w:tc>
          <w:tcPr>
            <w:tcW w:w="473" w:type="dxa"/>
            <w:tcBorders>
              <w:top w:val="single" w:sz="4" w:space="0" w:color="auto"/>
              <w:left w:val="single" w:sz="4" w:space="0" w:color="auto"/>
              <w:bottom w:val="single" w:sz="4" w:space="0" w:color="auto"/>
              <w:right w:val="single" w:sz="4" w:space="0" w:color="auto"/>
            </w:tcBorders>
            <w:hideMark/>
          </w:tcPr>
          <w:p w14:paraId="23F74B65" w14:textId="77777777" w:rsidR="0082117F" w:rsidRPr="005023FF" w:rsidRDefault="0082117F" w:rsidP="00275DED">
            <w:pPr>
              <w:spacing w:line="256" w:lineRule="auto"/>
              <w:jc w:val="center"/>
            </w:pPr>
            <w:r w:rsidRPr="005023FF">
              <w:rPr>
                <w:sz w:val="20"/>
                <w:szCs w:val="20"/>
              </w:rPr>
              <w:t>2</w:t>
            </w:r>
          </w:p>
        </w:tc>
        <w:tc>
          <w:tcPr>
            <w:tcW w:w="473" w:type="dxa"/>
            <w:tcBorders>
              <w:top w:val="single" w:sz="4" w:space="0" w:color="auto"/>
              <w:left w:val="single" w:sz="4" w:space="0" w:color="auto"/>
              <w:bottom w:val="single" w:sz="4" w:space="0" w:color="auto"/>
              <w:right w:val="single" w:sz="4" w:space="0" w:color="auto"/>
            </w:tcBorders>
            <w:hideMark/>
          </w:tcPr>
          <w:p w14:paraId="61142B7E" w14:textId="77777777" w:rsidR="0082117F" w:rsidRPr="005023FF" w:rsidRDefault="0082117F" w:rsidP="00275DED">
            <w:pPr>
              <w:spacing w:line="256" w:lineRule="auto"/>
              <w:jc w:val="center"/>
            </w:pPr>
            <w:r w:rsidRPr="005023FF">
              <w:rPr>
                <w:sz w:val="20"/>
                <w:szCs w:val="20"/>
              </w:rPr>
              <w:t>3</w:t>
            </w:r>
          </w:p>
        </w:tc>
        <w:tc>
          <w:tcPr>
            <w:tcW w:w="473" w:type="dxa"/>
            <w:tcBorders>
              <w:top w:val="single" w:sz="4" w:space="0" w:color="auto"/>
              <w:left w:val="single" w:sz="4" w:space="0" w:color="auto"/>
              <w:bottom w:val="single" w:sz="4" w:space="0" w:color="auto"/>
              <w:right w:val="single" w:sz="4" w:space="0" w:color="auto"/>
            </w:tcBorders>
            <w:hideMark/>
          </w:tcPr>
          <w:p w14:paraId="5DD57DC1" w14:textId="77777777" w:rsidR="0082117F" w:rsidRPr="005023FF" w:rsidRDefault="0082117F" w:rsidP="00275DED">
            <w:pPr>
              <w:spacing w:line="256" w:lineRule="auto"/>
              <w:jc w:val="center"/>
            </w:pPr>
            <w:r w:rsidRPr="005023FF">
              <w:rPr>
                <w:sz w:val="20"/>
                <w:szCs w:val="20"/>
              </w:rPr>
              <w:t>3</w:t>
            </w:r>
          </w:p>
        </w:tc>
        <w:tc>
          <w:tcPr>
            <w:tcW w:w="979" w:type="dxa"/>
            <w:tcBorders>
              <w:top w:val="single" w:sz="4" w:space="0" w:color="auto"/>
              <w:left w:val="single" w:sz="4" w:space="0" w:color="auto"/>
              <w:bottom w:val="single" w:sz="4" w:space="0" w:color="auto"/>
              <w:right w:val="single" w:sz="4" w:space="0" w:color="auto"/>
            </w:tcBorders>
            <w:hideMark/>
          </w:tcPr>
          <w:p w14:paraId="62462E0D" w14:textId="77777777" w:rsidR="0082117F" w:rsidRPr="005023FF" w:rsidRDefault="0082117F" w:rsidP="00275DED">
            <w:pPr>
              <w:spacing w:line="256" w:lineRule="auto"/>
              <w:jc w:val="center"/>
            </w:pPr>
            <w:r w:rsidRPr="005023FF">
              <w:rPr>
                <w:sz w:val="20"/>
                <w:szCs w:val="20"/>
              </w:rPr>
              <w:t>20</w:t>
            </w:r>
          </w:p>
        </w:tc>
        <w:tc>
          <w:tcPr>
            <w:tcW w:w="859" w:type="dxa"/>
            <w:tcBorders>
              <w:top w:val="single" w:sz="4" w:space="0" w:color="auto"/>
              <w:left w:val="single" w:sz="4" w:space="0" w:color="auto"/>
              <w:bottom w:val="single" w:sz="4" w:space="0" w:color="auto"/>
              <w:right w:val="single" w:sz="4" w:space="0" w:color="auto"/>
            </w:tcBorders>
            <w:hideMark/>
          </w:tcPr>
          <w:p w14:paraId="396199DD" w14:textId="77777777" w:rsidR="0082117F" w:rsidRPr="005023FF" w:rsidRDefault="0082117F" w:rsidP="00275DED">
            <w:pPr>
              <w:spacing w:line="256" w:lineRule="auto"/>
              <w:jc w:val="center"/>
            </w:pPr>
            <w:r w:rsidRPr="005023FF">
              <w:rPr>
                <w:sz w:val="20"/>
                <w:szCs w:val="20"/>
              </w:rPr>
              <w:t>45</w:t>
            </w:r>
          </w:p>
        </w:tc>
      </w:tr>
      <w:tr w:rsidR="0082117F" w:rsidRPr="005023FF" w14:paraId="09D827F7" w14:textId="77777777" w:rsidTr="00275DED">
        <w:tc>
          <w:tcPr>
            <w:tcW w:w="1681" w:type="dxa"/>
            <w:tcBorders>
              <w:top w:val="single" w:sz="4" w:space="0" w:color="auto"/>
              <w:left w:val="single" w:sz="4" w:space="0" w:color="auto"/>
              <w:bottom w:val="single" w:sz="4" w:space="0" w:color="auto"/>
              <w:right w:val="single" w:sz="4" w:space="0" w:color="auto"/>
            </w:tcBorders>
            <w:vAlign w:val="center"/>
            <w:hideMark/>
          </w:tcPr>
          <w:p w14:paraId="11C303F0" w14:textId="77777777" w:rsidR="0082117F" w:rsidRPr="005023FF" w:rsidRDefault="0082117F" w:rsidP="00275DED">
            <w:pPr>
              <w:spacing w:line="256" w:lineRule="auto"/>
              <w:jc w:val="center"/>
              <w:rPr>
                <w:sz w:val="20"/>
                <w:szCs w:val="20"/>
                <w:lang w:val="en-GB"/>
              </w:rPr>
            </w:pPr>
            <w:r w:rsidRPr="005023FF">
              <w:rPr>
                <w:sz w:val="20"/>
                <w:szCs w:val="20"/>
                <w:lang w:val="en-GB"/>
              </w:rPr>
              <w:t>66.7</w:t>
            </w:r>
          </w:p>
        </w:tc>
        <w:tc>
          <w:tcPr>
            <w:tcW w:w="473" w:type="dxa"/>
            <w:tcBorders>
              <w:top w:val="single" w:sz="4" w:space="0" w:color="auto"/>
              <w:left w:val="single" w:sz="4" w:space="0" w:color="auto"/>
              <w:bottom w:val="single" w:sz="4" w:space="0" w:color="auto"/>
              <w:right w:val="single" w:sz="4" w:space="0" w:color="auto"/>
            </w:tcBorders>
            <w:hideMark/>
          </w:tcPr>
          <w:p w14:paraId="017AB77A" w14:textId="77777777" w:rsidR="0082117F" w:rsidRPr="005023FF" w:rsidRDefault="0082117F" w:rsidP="00275DED">
            <w:pPr>
              <w:spacing w:line="256" w:lineRule="auto"/>
              <w:jc w:val="center"/>
            </w:pPr>
            <w:r w:rsidRPr="005023FF">
              <w:rPr>
                <w:sz w:val="20"/>
                <w:szCs w:val="20"/>
              </w:rPr>
              <w:t>1</w:t>
            </w:r>
          </w:p>
        </w:tc>
        <w:tc>
          <w:tcPr>
            <w:tcW w:w="473" w:type="dxa"/>
            <w:tcBorders>
              <w:top w:val="single" w:sz="4" w:space="0" w:color="auto"/>
              <w:left w:val="single" w:sz="4" w:space="0" w:color="auto"/>
              <w:bottom w:val="single" w:sz="4" w:space="0" w:color="auto"/>
              <w:right w:val="single" w:sz="4" w:space="0" w:color="auto"/>
            </w:tcBorders>
            <w:hideMark/>
          </w:tcPr>
          <w:p w14:paraId="5BDD7A04" w14:textId="77777777" w:rsidR="0082117F" w:rsidRPr="005023FF" w:rsidRDefault="0082117F" w:rsidP="00275DED">
            <w:pPr>
              <w:spacing w:line="256" w:lineRule="auto"/>
              <w:jc w:val="center"/>
            </w:pPr>
            <w:r w:rsidRPr="005023FF">
              <w:rPr>
                <w:sz w:val="20"/>
                <w:szCs w:val="20"/>
              </w:rPr>
              <w:t>2</w:t>
            </w:r>
          </w:p>
        </w:tc>
        <w:tc>
          <w:tcPr>
            <w:tcW w:w="491" w:type="dxa"/>
            <w:tcBorders>
              <w:top w:val="single" w:sz="4" w:space="0" w:color="auto"/>
              <w:left w:val="single" w:sz="4" w:space="0" w:color="auto"/>
              <w:bottom w:val="single" w:sz="4" w:space="0" w:color="auto"/>
              <w:right w:val="single" w:sz="4" w:space="0" w:color="auto"/>
            </w:tcBorders>
            <w:hideMark/>
          </w:tcPr>
          <w:p w14:paraId="5A9EDC38" w14:textId="77777777" w:rsidR="0082117F" w:rsidRPr="005023FF" w:rsidRDefault="0082117F" w:rsidP="00275DED">
            <w:pPr>
              <w:spacing w:line="256" w:lineRule="auto"/>
              <w:jc w:val="center"/>
            </w:pPr>
            <w:r w:rsidRPr="005023FF">
              <w:rPr>
                <w:sz w:val="20"/>
                <w:szCs w:val="20"/>
              </w:rPr>
              <w:t>1</w:t>
            </w:r>
          </w:p>
        </w:tc>
        <w:tc>
          <w:tcPr>
            <w:tcW w:w="473" w:type="dxa"/>
            <w:tcBorders>
              <w:top w:val="single" w:sz="4" w:space="0" w:color="auto"/>
              <w:left w:val="single" w:sz="4" w:space="0" w:color="auto"/>
              <w:bottom w:val="single" w:sz="4" w:space="0" w:color="auto"/>
              <w:right w:val="single" w:sz="4" w:space="0" w:color="auto"/>
            </w:tcBorders>
            <w:hideMark/>
          </w:tcPr>
          <w:p w14:paraId="1B7343D0" w14:textId="77777777" w:rsidR="0082117F" w:rsidRPr="005023FF" w:rsidRDefault="0082117F" w:rsidP="00275DED">
            <w:pPr>
              <w:spacing w:line="256" w:lineRule="auto"/>
              <w:jc w:val="center"/>
            </w:pPr>
            <w:r w:rsidRPr="005023FF">
              <w:rPr>
                <w:sz w:val="20"/>
                <w:szCs w:val="20"/>
              </w:rPr>
              <w:t>2</w:t>
            </w:r>
          </w:p>
        </w:tc>
        <w:tc>
          <w:tcPr>
            <w:tcW w:w="473" w:type="dxa"/>
            <w:tcBorders>
              <w:top w:val="single" w:sz="4" w:space="0" w:color="auto"/>
              <w:left w:val="single" w:sz="4" w:space="0" w:color="auto"/>
              <w:bottom w:val="single" w:sz="4" w:space="0" w:color="auto"/>
              <w:right w:val="single" w:sz="4" w:space="0" w:color="auto"/>
            </w:tcBorders>
            <w:hideMark/>
          </w:tcPr>
          <w:p w14:paraId="2FFD3285" w14:textId="77777777" w:rsidR="0082117F" w:rsidRPr="005023FF" w:rsidRDefault="0082117F" w:rsidP="00275DED">
            <w:pPr>
              <w:spacing w:line="256" w:lineRule="auto"/>
              <w:jc w:val="center"/>
            </w:pPr>
            <w:r w:rsidRPr="005023FF">
              <w:rPr>
                <w:sz w:val="20"/>
                <w:szCs w:val="20"/>
              </w:rPr>
              <w:t>2</w:t>
            </w:r>
          </w:p>
        </w:tc>
        <w:tc>
          <w:tcPr>
            <w:tcW w:w="473" w:type="dxa"/>
            <w:tcBorders>
              <w:top w:val="single" w:sz="4" w:space="0" w:color="auto"/>
              <w:left w:val="single" w:sz="4" w:space="0" w:color="auto"/>
              <w:bottom w:val="single" w:sz="4" w:space="0" w:color="auto"/>
              <w:right w:val="single" w:sz="4" w:space="0" w:color="auto"/>
            </w:tcBorders>
            <w:hideMark/>
          </w:tcPr>
          <w:p w14:paraId="1F87D563" w14:textId="77777777" w:rsidR="0082117F" w:rsidRPr="005023FF" w:rsidRDefault="0082117F" w:rsidP="00275DED">
            <w:pPr>
              <w:spacing w:line="256" w:lineRule="auto"/>
              <w:jc w:val="center"/>
            </w:pPr>
            <w:r w:rsidRPr="005023FF">
              <w:rPr>
                <w:sz w:val="20"/>
                <w:szCs w:val="20"/>
              </w:rPr>
              <w:t>3</w:t>
            </w:r>
          </w:p>
        </w:tc>
        <w:tc>
          <w:tcPr>
            <w:tcW w:w="473" w:type="dxa"/>
            <w:tcBorders>
              <w:top w:val="single" w:sz="4" w:space="0" w:color="auto"/>
              <w:left w:val="single" w:sz="4" w:space="0" w:color="auto"/>
              <w:bottom w:val="single" w:sz="4" w:space="0" w:color="auto"/>
              <w:right w:val="single" w:sz="4" w:space="0" w:color="auto"/>
            </w:tcBorders>
            <w:hideMark/>
          </w:tcPr>
          <w:p w14:paraId="3911EBDD" w14:textId="77777777" w:rsidR="0082117F" w:rsidRPr="005023FF" w:rsidRDefault="0082117F" w:rsidP="00275DED">
            <w:pPr>
              <w:spacing w:line="256" w:lineRule="auto"/>
              <w:jc w:val="center"/>
            </w:pPr>
            <w:r w:rsidRPr="005023FF">
              <w:rPr>
                <w:sz w:val="20"/>
                <w:szCs w:val="20"/>
              </w:rPr>
              <w:t>4</w:t>
            </w:r>
          </w:p>
        </w:tc>
        <w:tc>
          <w:tcPr>
            <w:tcW w:w="473" w:type="dxa"/>
            <w:tcBorders>
              <w:top w:val="single" w:sz="4" w:space="0" w:color="auto"/>
              <w:left w:val="single" w:sz="4" w:space="0" w:color="auto"/>
              <w:bottom w:val="single" w:sz="4" w:space="0" w:color="auto"/>
              <w:right w:val="single" w:sz="4" w:space="0" w:color="auto"/>
            </w:tcBorders>
            <w:hideMark/>
          </w:tcPr>
          <w:p w14:paraId="7F926043" w14:textId="77777777" w:rsidR="0082117F" w:rsidRPr="005023FF" w:rsidRDefault="0082117F" w:rsidP="00275DED">
            <w:pPr>
              <w:spacing w:line="256" w:lineRule="auto"/>
              <w:jc w:val="center"/>
            </w:pPr>
            <w:r w:rsidRPr="005023FF">
              <w:rPr>
                <w:sz w:val="20"/>
                <w:szCs w:val="20"/>
              </w:rPr>
              <w:t>4</w:t>
            </w:r>
          </w:p>
        </w:tc>
        <w:tc>
          <w:tcPr>
            <w:tcW w:w="979" w:type="dxa"/>
            <w:tcBorders>
              <w:top w:val="single" w:sz="4" w:space="0" w:color="auto"/>
              <w:left w:val="single" w:sz="4" w:space="0" w:color="auto"/>
              <w:bottom w:val="single" w:sz="4" w:space="0" w:color="auto"/>
              <w:right w:val="single" w:sz="4" w:space="0" w:color="auto"/>
            </w:tcBorders>
            <w:hideMark/>
          </w:tcPr>
          <w:p w14:paraId="2D83E885" w14:textId="77777777" w:rsidR="0082117F" w:rsidRPr="005023FF" w:rsidRDefault="0082117F" w:rsidP="00275DED">
            <w:pPr>
              <w:spacing w:line="256" w:lineRule="auto"/>
              <w:jc w:val="center"/>
            </w:pPr>
            <w:r w:rsidRPr="005023FF">
              <w:rPr>
                <w:sz w:val="20"/>
                <w:szCs w:val="20"/>
              </w:rPr>
              <w:t>30</w:t>
            </w:r>
          </w:p>
        </w:tc>
        <w:tc>
          <w:tcPr>
            <w:tcW w:w="859" w:type="dxa"/>
            <w:tcBorders>
              <w:top w:val="single" w:sz="4" w:space="0" w:color="auto"/>
              <w:left w:val="single" w:sz="4" w:space="0" w:color="auto"/>
              <w:bottom w:val="single" w:sz="4" w:space="0" w:color="auto"/>
              <w:right w:val="single" w:sz="4" w:space="0" w:color="auto"/>
            </w:tcBorders>
            <w:hideMark/>
          </w:tcPr>
          <w:p w14:paraId="387C0BA9" w14:textId="77777777" w:rsidR="0082117F" w:rsidRPr="005023FF" w:rsidRDefault="0082117F" w:rsidP="00275DED">
            <w:pPr>
              <w:spacing w:line="256" w:lineRule="auto"/>
              <w:jc w:val="center"/>
            </w:pPr>
            <w:r w:rsidRPr="005023FF">
              <w:rPr>
                <w:sz w:val="20"/>
                <w:szCs w:val="20"/>
              </w:rPr>
              <w:t>65</w:t>
            </w:r>
          </w:p>
        </w:tc>
      </w:tr>
      <w:tr w:rsidR="0082117F" w:rsidRPr="005023FF" w14:paraId="6C194271" w14:textId="77777777" w:rsidTr="00275DED">
        <w:tc>
          <w:tcPr>
            <w:tcW w:w="1681" w:type="dxa"/>
            <w:tcBorders>
              <w:top w:val="single" w:sz="4" w:space="0" w:color="auto"/>
              <w:left w:val="single" w:sz="4" w:space="0" w:color="auto"/>
              <w:bottom w:val="single" w:sz="4" w:space="0" w:color="auto"/>
              <w:right w:val="single" w:sz="4" w:space="0" w:color="auto"/>
            </w:tcBorders>
            <w:vAlign w:val="center"/>
            <w:hideMark/>
          </w:tcPr>
          <w:p w14:paraId="4481F2D7" w14:textId="77777777" w:rsidR="0082117F" w:rsidRPr="005023FF" w:rsidRDefault="0082117F" w:rsidP="00275DED">
            <w:pPr>
              <w:spacing w:line="256" w:lineRule="auto"/>
              <w:jc w:val="center"/>
              <w:rPr>
                <w:sz w:val="20"/>
                <w:szCs w:val="20"/>
                <w:lang w:val="en-GB"/>
              </w:rPr>
            </w:pPr>
            <w:r w:rsidRPr="005023FF">
              <w:rPr>
                <w:sz w:val="20"/>
                <w:szCs w:val="20"/>
                <w:lang w:val="en-GB"/>
              </w:rPr>
              <w:t>100</w:t>
            </w:r>
          </w:p>
        </w:tc>
        <w:tc>
          <w:tcPr>
            <w:tcW w:w="473" w:type="dxa"/>
            <w:tcBorders>
              <w:top w:val="single" w:sz="4" w:space="0" w:color="auto"/>
              <w:left w:val="single" w:sz="4" w:space="0" w:color="auto"/>
              <w:bottom w:val="single" w:sz="4" w:space="0" w:color="auto"/>
              <w:right w:val="single" w:sz="4" w:space="0" w:color="auto"/>
            </w:tcBorders>
          </w:tcPr>
          <w:p w14:paraId="484E0037" w14:textId="77777777" w:rsidR="0082117F" w:rsidRPr="005023FF" w:rsidRDefault="0082117F" w:rsidP="00275DED">
            <w:pPr>
              <w:spacing w:line="256" w:lineRule="auto"/>
              <w:jc w:val="center"/>
            </w:pPr>
            <w:r w:rsidRPr="005023FF">
              <w:t>5</w:t>
            </w:r>
          </w:p>
        </w:tc>
        <w:tc>
          <w:tcPr>
            <w:tcW w:w="473" w:type="dxa"/>
            <w:tcBorders>
              <w:top w:val="single" w:sz="4" w:space="0" w:color="auto"/>
              <w:left w:val="single" w:sz="4" w:space="0" w:color="auto"/>
              <w:bottom w:val="single" w:sz="4" w:space="0" w:color="auto"/>
              <w:right w:val="single" w:sz="4" w:space="0" w:color="auto"/>
            </w:tcBorders>
          </w:tcPr>
          <w:p w14:paraId="736B1D36" w14:textId="77777777" w:rsidR="0082117F" w:rsidRPr="005023FF" w:rsidRDefault="0082117F" w:rsidP="00275DED">
            <w:pPr>
              <w:spacing w:line="256" w:lineRule="auto"/>
              <w:jc w:val="center"/>
            </w:pPr>
            <w:r w:rsidRPr="005023FF">
              <w:t>5</w:t>
            </w:r>
          </w:p>
        </w:tc>
        <w:tc>
          <w:tcPr>
            <w:tcW w:w="491" w:type="dxa"/>
            <w:tcBorders>
              <w:top w:val="single" w:sz="4" w:space="0" w:color="auto"/>
              <w:left w:val="single" w:sz="4" w:space="0" w:color="auto"/>
              <w:bottom w:val="single" w:sz="4" w:space="0" w:color="auto"/>
              <w:right w:val="single" w:sz="4" w:space="0" w:color="auto"/>
            </w:tcBorders>
          </w:tcPr>
          <w:p w14:paraId="6F4C9BA6" w14:textId="77777777" w:rsidR="0082117F" w:rsidRPr="005023FF" w:rsidRDefault="0082117F" w:rsidP="00275DED">
            <w:pPr>
              <w:spacing w:line="256" w:lineRule="auto"/>
              <w:jc w:val="center"/>
            </w:pPr>
            <w:r w:rsidRPr="005023FF">
              <w:t>5</w:t>
            </w:r>
          </w:p>
        </w:tc>
        <w:tc>
          <w:tcPr>
            <w:tcW w:w="473" w:type="dxa"/>
            <w:tcBorders>
              <w:top w:val="single" w:sz="4" w:space="0" w:color="auto"/>
              <w:left w:val="single" w:sz="4" w:space="0" w:color="auto"/>
              <w:bottom w:val="single" w:sz="4" w:space="0" w:color="auto"/>
              <w:right w:val="single" w:sz="4" w:space="0" w:color="auto"/>
            </w:tcBorders>
          </w:tcPr>
          <w:p w14:paraId="68FC1308" w14:textId="77777777" w:rsidR="0082117F" w:rsidRPr="005023FF" w:rsidRDefault="0082117F" w:rsidP="00275DED">
            <w:pPr>
              <w:spacing w:line="256" w:lineRule="auto"/>
              <w:jc w:val="center"/>
            </w:pPr>
            <w:r w:rsidRPr="005023FF">
              <w:t>5</w:t>
            </w:r>
          </w:p>
        </w:tc>
        <w:tc>
          <w:tcPr>
            <w:tcW w:w="473" w:type="dxa"/>
            <w:tcBorders>
              <w:top w:val="single" w:sz="4" w:space="0" w:color="auto"/>
              <w:left w:val="single" w:sz="4" w:space="0" w:color="auto"/>
              <w:bottom w:val="single" w:sz="4" w:space="0" w:color="auto"/>
              <w:right w:val="single" w:sz="4" w:space="0" w:color="auto"/>
            </w:tcBorders>
          </w:tcPr>
          <w:p w14:paraId="2973111E" w14:textId="77777777" w:rsidR="0082117F" w:rsidRPr="005023FF" w:rsidRDefault="0082117F" w:rsidP="00275DED">
            <w:pPr>
              <w:spacing w:line="256" w:lineRule="auto"/>
              <w:jc w:val="center"/>
            </w:pPr>
            <w:r w:rsidRPr="005023FF">
              <w:t>-</w:t>
            </w:r>
          </w:p>
        </w:tc>
        <w:tc>
          <w:tcPr>
            <w:tcW w:w="473" w:type="dxa"/>
            <w:tcBorders>
              <w:top w:val="single" w:sz="4" w:space="0" w:color="auto"/>
              <w:left w:val="single" w:sz="4" w:space="0" w:color="auto"/>
              <w:bottom w:val="single" w:sz="4" w:space="0" w:color="auto"/>
              <w:right w:val="single" w:sz="4" w:space="0" w:color="auto"/>
            </w:tcBorders>
          </w:tcPr>
          <w:p w14:paraId="3E64855D" w14:textId="77777777" w:rsidR="0082117F" w:rsidRPr="005023FF" w:rsidRDefault="0082117F" w:rsidP="00275DED">
            <w:pPr>
              <w:spacing w:line="256" w:lineRule="auto"/>
              <w:jc w:val="center"/>
            </w:pPr>
            <w:r w:rsidRPr="005023FF">
              <w:t>-</w:t>
            </w:r>
          </w:p>
        </w:tc>
        <w:tc>
          <w:tcPr>
            <w:tcW w:w="473" w:type="dxa"/>
            <w:tcBorders>
              <w:top w:val="single" w:sz="4" w:space="0" w:color="auto"/>
              <w:left w:val="single" w:sz="4" w:space="0" w:color="auto"/>
              <w:bottom w:val="single" w:sz="4" w:space="0" w:color="auto"/>
              <w:right w:val="single" w:sz="4" w:space="0" w:color="auto"/>
            </w:tcBorders>
          </w:tcPr>
          <w:p w14:paraId="315D15FB" w14:textId="77777777" w:rsidR="0082117F" w:rsidRPr="005023FF" w:rsidRDefault="0082117F" w:rsidP="00275DED">
            <w:pPr>
              <w:spacing w:line="256" w:lineRule="auto"/>
              <w:jc w:val="center"/>
            </w:pPr>
            <w:r w:rsidRPr="005023FF">
              <w:t>-</w:t>
            </w:r>
          </w:p>
        </w:tc>
        <w:tc>
          <w:tcPr>
            <w:tcW w:w="473" w:type="dxa"/>
            <w:tcBorders>
              <w:top w:val="single" w:sz="4" w:space="0" w:color="auto"/>
              <w:left w:val="single" w:sz="4" w:space="0" w:color="auto"/>
              <w:bottom w:val="single" w:sz="4" w:space="0" w:color="auto"/>
              <w:right w:val="single" w:sz="4" w:space="0" w:color="auto"/>
            </w:tcBorders>
          </w:tcPr>
          <w:p w14:paraId="5B2105D0" w14:textId="77777777" w:rsidR="0082117F" w:rsidRPr="005023FF" w:rsidRDefault="0082117F" w:rsidP="00275DED">
            <w:pPr>
              <w:spacing w:line="256" w:lineRule="auto"/>
              <w:jc w:val="center"/>
            </w:pPr>
            <w:r w:rsidRPr="005023FF">
              <w:t>-</w:t>
            </w:r>
          </w:p>
        </w:tc>
        <w:tc>
          <w:tcPr>
            <w:tcW w:w="979" w:type="dxa"/>
            <w:tcBorders>
              <w:top w:val="single" w:sz="4" w:space="0" w:color="auto"/>
              <w:left w:val="single" w:sz="4" w:space="0" w:color="auto"/>
              <w:bottom w:val="single" w:sz="4" w:space="0" w:color="auto"/>
              <w:right w:val="single" w:sz="4" w:space="0" w:color="auto"/>
            </w:tcBorders>
            <w:hideMark/>
          </w:tcPr>
          <w:p w14:paraId="1CE8EF48" w14:textId="77777777" w:rsidR="0082117F" w:rsidRPr="005023FF" w:rsidRDefault="0082117F" w:rsidP="00275DED">
            <w:pPr>
              <w:spacing w:line="256" w:lineRule="auto"/>
              <w:jc w:val="center"/>
            </w:pPr>
            <w:r w:rsidRPr="005023FF">
              <w:rPr>
                <w:sz w:val="20"/>
                <w:szCs w:val="20"/>
              </w:rPr>
              <w:t>100</w:t>
            </w:r>
          </w:p>
        </w:tc>
        <w:tc>
          <w:tcPr>
            <w:tcW w:w="859" w:type="dxa"/>
            <w:tcBorders>
              <w:top w:val="single" w:sz="4" w:space="0" w:color="auto"/>
              <w:left w:val="single" w:sz="4" w:space="0" w:color="auto"/>
              <w:bottom w:val="single" w:sz="4" w:space="0" w:color="auto"/>
              <w:right w:val="single" w:sz="4" w:space="0" w:color="auto"/>
            </w:tcBorders>
            <w:hideMark/>
          </w:tcPr>
          <w:p w14:paraId="2F305428" w14:textId="77777777" w:rsidR="0082117F" w:rsidRPr="005023FF" w:rsidRDefault="0082117F" w:rsidP="00275DED">
            <w:pPr>
              <w:spacing w:line="256" w:lineRule="auto"/>
              <w:jc w:val="center"/>
            </w:pPr>
            <w:r w:rsidRPr="005023FF">
              <w:rPr>
                <w:sz w:val="20"/>
                <w:szCs w:val="20"/>
              </w:rPr>
              <w:t>100</w:t>
            </w:r>
          </w:p>
        </w:tc>
      </w:tr>
    </w:tbl>
    <w:p w14:paraId="2016E6EF" w14:textId="77777777" w:rsidR="0082117F" w:rsidRPr="005023FF" w:rsidRDefault="0082117F" w:rsidP="0082117F">
      <w:pPr>
        <w:autoSpaceDE w:val="0"/>
        <w:autoSpaceDN w:val="0"/>
        <w:adjustRightInd w:val="0"/>
        <w:spacing w:after="60"/>
        <w:jc w:val="both"/>
        <w:rPr>
          <w:sz w:val="18"/>
          <w:szCs w:val="18"/>
        </w:rPr>
      </w:pPr>
    </w:p>
    <w:p w14:paraId="29A6184C" w14:textId="77777777" w:rsidR="0082117F" w:rsidRPr="005023FF" w:rsidRDefault="0082117F" w:rsidP="0082117F">
      <w:pPr>
        <w:pStyle w:val="RepNewPart"/>
        <w:jc w:val="both"/>
      </w:pPr>
      <w:r w:rsidRPr="005023FF">
        <w:t>Validity criteria</w:t>
      </w:r>
    </w:p>
    <w:p w14:paraId="63FEDB4C" w14:textId="77777777" w:rsidR="0082117F" w:rsidRPr="005023FF" w:rsidRDefault="0082117F" w:rsidP="0082117F">
      <w:pPr>
        <w:autoSpaceDE w:val="0"/>
        <w:autoSpaceDN w:val="0"/>
        <w:adjustRightInd w:val="0"/>
        <w:spacing w:after="60"/>
        <w:jc w:val="both"/>
        <w:rPr>
          <w:lang w:val="en-GB"/>
        </w:rPr>
      </w:pPr>
      <w:r w:rsidRPr="005023FF">
        <w:rPr>
          <w:lang w:val="en-GB"/>
        </w:rPr>
        <w:t>The results are considered valid because the following criteria were satisfied:</w:t>
      </w:r>
    </w:p>
    <w:p w14:paraId="432FDB96" w14:textId="77777777" w:rsidR="0082117F" w:rsidRPr="005023FF" w:rsidRDefault="0082117F" w:rsidP="0027503F">
      <w:pPr>
        <w:numPr>
          <w:ilvl w:val="0"/>
          <w:numId w:val="14"/>
        </w:numPr>
        <w:autoSpaceDE w:val="0"/>
        <w:autoSpaceDN w:val="0"/>
        <w:adjustRightInd w:val="0"/>
        <w:spacing w:after="60"/>
        <w:jc w:val="both"/>
        <w:rPr>
          <w:lang w:val="en-GB"/>
        </w:rPr>
      </w:pPr>
      <w:r w:rsidRPr="005023FF">
        <w:rPr>
          <w:lang w:val="en-GB"/>
        </w:rPr>
        <w:t>There was no immobilization of daphnia in the negative control during the test period, which is within the allowed 10 percent immobilization of daphnids.</w:t>
      </w:r>
    </w:p>
    <w:p w14:paraId="1E07CF54" w14:textId="77777777" w:rsidR="0082117F" w:rsidRPr="005023FF" w:rsidRDefault="0082117F" w:rsidP="0027503F">
      <w:pPr>
        <w:numPr>
          <w:ilvl w:val="0"/>
          <w:numId w:val="14"/>
        </w:numPr>
        <w:autoSpaceDE w:val="0"/>
        <w:autoSpaceDN w:val="0"/>
        <w:adjustRightInd w:val="0"/>
        <w:spacing w:after="60"/>
        <w:jc w:val="both"/>
        <w:rPr>
          <w:lang w:val="en-GB"/>
        </w:rPr>
      </w:pPr>
      <w:r w:rsidRPr="005023FF">
        <w:t>The dissolved oxygen concentration at the end of the test was more than ≥ 3 mg/L in negative control and other test vessels.</w:t>
      </w:r>
    </w:p>
    <w:p w14:paraId="2CA98815" w14:textId="77777777" w:rsidR="0082117F" w:rsidRPr="005023FF" w:rsidRDefault="0082117F" w:rsidP="0082117F">
      <w:pPr>
        <w:pStyle w:val="RepNewPart"/>
        <w:jc w:val="both"/>
      </w:pPr>
      <w:r w:rsidRPr="005023FF">
        <w:t>Conclusion</w:t>
      </w:r>
    </w:p>
    <w:p w14:paraId="7ED65ACD" w14:textId="77777777" w:rsidR="0082117F" w:rsidRPr="005023FF" w:rsidRDefault="0082117F" w:rsidP="0082117F">
      <w:pPr>
        <w:pStyle w:val="RepStandard"/>
      </w:pPr>
    </w:p>
    <w:p w14:paraId="00666E20" w14:textId="77777777" w:rsidR="0082117F" w:rsidRPr="005023FF" w:rsidRDefault="0082117F" w:rsidP="0082117F">
      <w:pPr>
        <w:autoSpaceDE w:val="0"/>
        <w:autoSpaceDN w:val="0"/>
        <w:adjustRightInd w:val="0"/>
        <w:jc w:val="both"/>
        <w:rPr>
          <w:lang w:val="en-GB"/>
        </w:rPr>
      </w:pPr>
      <w:r w:rsidRPr="005023FF">
        <w:rPr>
          <w:b/>
        </w:rPr>
        <w:t>Table 2 – Immobilization. Endpoint values</w:t>
      </w:r>
    </w:p>
    <w:tbl>
      <w:tblPr>
        <w:tblStyle w:val="Tabela-Siatka"/>
        <w:tblW w:w="0" w:type="auto"/>
        <w:jc w:val="center"/>
        <w:tblLook w:val="04A0" w:firstRow="1" w:lastRow="0" w:firstColumn="1" w:lastColumn="0" w:noHBand="0" w:noVBand="1"/>
      </w:tblPr>
      <w:tblGrid>
        <w:gridCol w:w="2123"/>
        <w:gridCol w:w="2834"/>
        <w:gridCol w:w="2693"/>
      </w:tblGrid>
      <w:tr w:rsidR="0082117F" w:rsidRPr="005023FF" w14:paraId="13BDF416" w14:textId="77777777" w:rsidTr="00275DED">
        <w:trPr>
          <w:jc w:val="center"/>
        </w:trPr>
        <w:tc>
          <w:tcPr>
            <w:tcW w:w="2123" w:type="dxa"/>
            <w:tcBorders>
              <w:top w:val="single" w:sz="4" w:space="0" w:color="auto"/>
              <w:left w:val="single" w:sz="4" w:space="0" w:color="auto"/>
              <w:bottom w:val="single" w:sz="4" w:space="0" w:color="auto"/>
              <w:right w:val="single" w:sz="4" w:space="0" w:color="auto"/>
            </w:tcBorders>
            <w:vAlign w:val="center"/>
            <w:hideMark/>
          </w:tcPr>
          <w:p w14:paraId="749B7AA4" w14:textId="77777777" w:rsidR="0082117F" w:rsidRPr="005023FF" w:rsidRDefault="0082117F" w:rsidP="00275DED">
            <w:pPr>
              <w:rPr>
                <w:b/>
                <w:lang w:val="en-GB"/>
              </w:rPr>
            </w:pPr>
            <w:r w:rsidRPr="005023FF">
              <w:rPr>
                <w:b/>
                <w:lang w:val="en-GB"/>
              </w:rPr>
              <w:t>Endpoint</w:t>
            </w:r>
          </w:p>
        </w:tc>
        <w:tc>
          <w:tcPr>
            <w:tcW w:w="2834" w:type="dxa"/>
            <w:tcBorders>
              <w:top w:val="single" w:sz="4" w:space="0" w:color="auto"/>
              <w:left w:val="single" w:sz="4" w:space="0" w:color="auto"/>
              <w:bottom w:val="single" w:sz="4" w:space="0" w:color="auto"/>
              <w:right w:val="single" w:sz="4" w:space="0" w:color="auto"/>
            </w:tcBorders>
            <w:vAlign w:val="center"/>
            <w:hideMark/>
          </w:tcPr>
          <w:p w14:paraId="0BBCEE8D" w14:textId="77777777" w:rsidR="0082117F" w:rsidRPr="005023FF" w:rsidRDefault="0082117F" w:rsidP="00275DED">
            <w:pPr>
              <w:rPr>
                <w:b/>
                <w:lang w:val="en-GB"/>
              </w:rPr>
            </w:pPr>
            <w:r w:rsidRPr="005023FF">
              <w:rPr>
                <w:b/>
                <w:lang w:val="en-GB"/>
              </w:rPr>
              <w:t>Value</w:t>
            </w:r>
          </w:p>
          <w:p w14:paraId="6A185A95" w14:textId="77777777" w:rsidR="0082117F" w:rsidRPr="005023FF" w:rsidRDefault="0082117F" w:rsidP="00275DED">
            <w:pPr>
              <w:rPr>
                <w:b/>
                <w:lang w:val="en-GB"/>
              </w:rPr>
            </w:pPr>
            <w:r w:rsidRPr="005023FF">
              <w:rPr>
                <w:b/>
                <w:lang w:val="en-GB"/>
              </w:rPr>
              <w:t xml:space="preserve"> [mg test item/L]</w:t>
            </w:r>
          </w:p>
        </w:tc>
        <w:tc>
          <w:tcPr>
            <w:tcW w:w="2693" w:type="dxa"/>
            <w:tcBorders>
              <w:top w:val="single" w:sz="4" w:space="0" w:color="auto"/>
              <w:left w:val="single" w:sz="4" w:space="0" w:color="auto"/>
              <w:bottom w:val="single" w:sz="4" w:space="0" w:color="auto"/>
              <w:right w:val="single" w:sz="4" w:space="0" w:color="auto"/>
            </w:tcBorders>
            <w:vAlign w:val="center"/>
            <w:hideMark/>
          </w:tcPr>
          <w:p w14:paraId="4357EB48" w14:textId="77777777" w:rsidR="0082117F" w:rsidRPr="005023FF" w:rsidRDefault="0082117F" w:rsidP="00275DED">
            <w:pPr>
              <w:rPr>
                <w:b/>
                <w:lang w:val="en-GB"/>
              </w:rPr>
            </w:pPr>
            <w:r w:rsidRPr="005023FF">
              <w:rPr>
                <w:b/>
                <w:lang w:val="en-GB"/>
              </w:rPr>
              <w:t>Pendimethalin</w:t>
            </w:r>
          </w:p>
          <w:p w14:paraId="1EEA0B3D" w14:textId="77777777" w:rsidR="0082117F" w:rsidRPr="005023FF" w:rsidRDefault="0082117F" w:rsidP="00275DED">
            <w:pPr>
              <w:rPr>
                <w:b/>
                <w:lang w:val="en-GB"/>
              </w:rPr>
            </w:pPr>
            <w:r w:rsidRPr="005023FF">
              <w:rPr>
                <w:b/>
                <w:lang w:val="en-GB"/>
              </w:rPr>
              <w:t xml:space="preserve"> [mg a.s./L]</w:t>
            </w:r>
          </w:p>
        </w:tc>
      </w:tr>
      <w:tr w:rsidR="0082117F" w:rsidRPr="005023FF" w14:paraId="37E40B46" w14:textId="77777777" w:rsidTr="00275DED">
        <w:trPr>
          <w:jc w:val="center"/>
        </w:trPr>
        <w:tc>
          <w:tcPr>
            <w:tcW w:w="2123" w:type="dxa"/>
            <w:tcBorders>
              <w:top w:val="single" w:sz="4" w:space="0" w:color="auto"/>
              <w:left w:val="single" w:sz="4" w:space="0" w:color="auto"/>
              <w:bottom w:val="single" w:sz="4" w:space="0" w:color="auto"/>
              <w:right w:val="single" w:sz="4" w:space="0" w:color="auto"/>
            </w:tcBorders>
            <w:vAlign w:val="center"/>
            <w:hideMark/>
          </w:tcPr>
          <w:p w14:paraId="7949AA0F" w14:textId="77777777" w:rsidR="0082117F" w:rsidRPr="005023FF" w:rsidRDefault="0082117F" w:rsidP="00275DED">
            <w:pPr>
              <w:rPr>
                <w:b/>
                <w:lang w:val="en-GB"/>
              </w:rPr>
            </w:pPr>
            <w:r w:rsidRPr="005023FF">
              <w:rPr>
                <w:b/>
                <w:lang w:val="en-GB"/>
              </w:rPr>
              <w:t>EC</w:t>
            </w:r>
            <w:r w:rsidRPr="005023FF">
              <w:rPr>
                <w:b/>
                <w:vertAlign w:val="subscript"/>
                <w:lang w:val="en-GB"/>
              </w:rPr>
              <w:t>10</w:t>
            </w:r>
          </w:p>
        </w:tc>
        <w:tc>
          <w:tcPr>
            <w:tcW w:w="2834" w:type="dxa"/>
            <w:tcBorders>
              <w:top w:val="single" w:sz="4" w:space="0" w:color="auto"/>
              <w:left w:val="single" w:sz="4" w:space="0" w:color="auto"/>
              <w:bottom w:val="single" w:sz="4" w:space="0" w:color="auto"/>
              <w:right w:val="single" w:sz="4" w:space="0" w:color="auto"/>
            </w:tcBorders>
            <w:vAlign w:val="center"/>
            <w:hideMark/>
          </w:tcPr>
          <w:p w14:paraId="1A0DF8E3" w14:textId="77777777" w:rsidR="0082117F" w:rsidRPr="005023FF" w:rsidRDefault="0082117F" w:rsidP="00275DED">
            <w:pPr>
              <w:rPr>
                <w:b/>
                <w:lang w:val="en-GB"/>
              </w:rPr>
            </w:pPr>
            <w:r w:rsidRPr="005023FF">
              <w:rPr>
                <w:b/>
                <w:lang w:val="en-GB"/>
              </w:rPr>
              <w:t>25.63</w:t>
            </w:r>
          </w:p>
          <w:p w14:paraId="2511E49F" w14:textId="77777777" w:rsidR="0082117F" w:rsidRPr="005023FF" w:rsidRDefault="0082117F" w:rsidP="00275DED">
            <w:pPr>
              <w:rPr>
                <w:lang w:val="en-GB"/>
              </w:rPr>
            </w:pPr>
            <w:r w:rsidRPr="005023FF">
              <w:rPr>
                <w:lang w:val="en-GB"/>
              </w:rPr>
              <w:t>(24.23 – 27.03)</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A7C7E88" w14:textId="77777777" w:rsidR="0082117F" w:rsidRPr="005023FF" w:rsidRDefault="0082117F" w:rsidP="00275DED">
            <w:pPr>
              <w:rPr>
                <w:b/>
                <w:lang w:val="en-GB"/>
              </w:rPr>
            </w:pPr>
            <w:r w:rsidRPr="005023FF">
              <w:rPr>
                <w:b/>
                <w:lang w:val="en-GB"/>
              </w:rPr>
              <w:t>9.90</w:t>
            </w:r>
          </w:p>
          <w:p w14:paraId="550EE7EB" w14:textId="77777777" w:rsidR="0082117F" w:rsidRPr="005023FF" w:rsidRDefault="0082117F" w:rsidP="00275DED">
            <w:pPr>
              <w:rPr>
                <w:b/>
                <w:lang w:val="en-GB"/>
              </w:rPr>
            </w:pPr>
            <w:r w:rsidRPr="005023FF">
              <w:rPr>
                <w:lang w:val="en-GB"/>
              </w:rPr>
              <w:t>(9.36 – 10.44)</w:t>
            </w:r>
          </w:p>
        </w:tc>
      </w:tr>
      <w:tr w:rsidR="0082117F" w:rsidRPr="005023FF" w14:paraId="115B6891" w14:textId="77777777" w:rsidTr="00275DED">
        <w:trPr>
          <w:jc w:val="center"/>
        </w:trPr>
        <w:tc>
          <w:tcPr>
            <w:tcW w:w="2123" w:type="dxa"/>
            <w:tcBorders>
              <w:top w:val="single" w:sz="4" w:space="0" w:color="auto"/>
              <w:left w:val="single" w:sz="4" w:space="0" w:color="auto"/>
              <w:bottom w:val="single" w:sz="4" w:space="0" w:color="auto"/>
              <w:right w:val="single" w:sz="4" w:space="0" w:color="auto"/>
            </w:tcBorders>
            <w:vAlign w:val="center"/>
            <w:hideMark/>
          </w:tcPr>
          <w:p w14:paraId="42913B4B" w14:textId="77777777" w:rsidR="0082117F" w:rsidRPr="005023FF" w:rsidRDefault="0082117F" w:rsidP="00275DED">
            <w:pPr>
              <w:rPr>
                <w:b/>
                <w:lang w:val="en-GB"/>
              </w:rPr>
            </w:pPr>
            <w:r w:rsidRPr="005023FF">
              <w:rPr>
                <w:b/>
                <w:lang w:val="en-GB"/>
              </w:rPr>
              <w:t>EC</w:t>
            </w:r>
            <w:r w:rsidRPr="005023FF">
              <w:rPr>
                <w:b/>
                <w:vertAlign w:val="subscript"/>
                <w:lang w:val="en-GB"/>
              </w:rPr>
              <w:t>20</w:t>
            </w:r>
          </w:p>
        </w:tc>
        <w:tc>
          <w:tcPr>
            <w:tcW w:w="2834" w:type="dxa"/>
            <w:tcBorders>
              <w:top w:val="single" w:sz="4" w:space="0" w:color="auto"/>
              <w:left w:val="single" w:sz="4" w:space="0" w:color="auto"/>
              <w:bottom w:val="single" w:sz="4" w:space="0" w:color="auto"/>
              <w:right w:val="single" w:sz="4" w:space="0" w:color="auto"/>
            </w:tcBorders>
            <w:vAlign w:val="center"/>
            <w:hideMark/>
          </w:tcPr>
          <w:p w14:paraId="589C954B" w14:textId="77777777" w:rsidR="0082117F" w:rsidRPr="005023FF" w:rsidRDefault="0082117F" w:rsidP="00275DED">
            <w:pPr>
              <w:rPr>
                <w:b/>
                <w:lang w:val="en-GB"/>
              </w:rPr>
            </w:pPr>
            <w:r w:rsidRPr="005023FF">
              <w:rPr>
                <w:b/>
                <w:lang w:val="en-GB"/>
              </w:rPr>
              <w:t>31.59</w:t>
            </w:r>
          </w:p>
          <w:p w14:paraId="0A18516A" w14:textId="77777777" w:rsidR="0082117F" w:rsidRPr="005023FF" w:rsidRDefault="0082117F" w:rsidP="00275DED">
            <w:pPr>
              <w:rPr>
                <w:lang w:val="en-GB"/>
              </w:rPr>
            </w:pPr>
            <w:r w:rsidRPr="005023FF">
              <w:rPr>
                <w:lang w:val="en-GB"/>
              </w:rPr>
              <w:t>(30.22 – 32.97)</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1F809F3" w14:textId="77777777" w:rsidR="0082117F" w:rsidRPr="005023FF" w:rsidRDefault="0082117F" w:rsidP="00275DED">
            <w:pPr>
              <w:rPr>
                <w:b/>
                <w:lang w:val="en-GB"/>
              </w:rPr>
            </w:pPr>
            <w:r w:rsidRPr="005023FF">
              <w:rPr>
                <w:b/>
                <w:lang w:val="en-GB"/>
              </w:rPr>
              <w:t>12.21</w:t>
            </w:r>
          </w:p>
          <w:p w14:paraId="03A2A332" w14:textId="77777777" w:rsidR="0082117F" w:rsidRPr="005023FF" w:rsidRDefault="0082117F" w:rsidP="00275DED">
            <w:pPr>
              <w:rPr>
                <w:b/>
                <w:lang w:val="en-GB"/>
              </w:rPr>
            </w:pPr>
            <w:r w:rsidRPr="005023FF">
              <w:rPr>
                <w:lang w:val="en-GB"/>
              </w:rPr>
              <w:t>(11.68 – 12.74)</w:t>
            </w:r>
          </w:p>
        </w:tc>
      </w:tr>
      <w:tr w:rsidR="0082117F" w:rsidRPr="005023FF" w14:paraId="34E4D71C" w14:textId="77777777" w:rsidTr="00275DED">
        <w:trPr>
          <w:jc w:val="center"/>
        </w:trPr>
        <w:tc>
          <w:tcPr>
            <w:tcW w:w="2123" w:type="dxa"/>
            <w:tcBorders>
              <w:top w:val="single" w:sz="4" w:space="0" w:color="auto"/>
              <w:left w:val="single" w:sz="4" w:space="0" w:color="auto"/>
              <w:bottom w:val="single" w:sz="4" w:space="0" w:color="auto"/>
              <w:right w:val="single" w:sz="4" w:space="0" w:color="auto"/>
            </w:tcBorders>
            <w:vAlign w:val="center"/>
            <w:hideMark/>
          </w:tcPr>
          <w:p w14:paraId="7AC74D60" w14:textId="77777777" w:rsidR="0082117F" w:rsidRPr="005023FF" w:rsidRDefault="0082117F" w:rsidP="00275DED">
            <w:pPr>
              <w:rPr>
                <w:b/>
                <w:lang w:val="en-GB"/>
              </w:rPr>
            </w:pPr>
            <w:r w:rsidRPr="005023FF">
              <w:rPr>
                <w:b/>
                <w:lang w:val="en-GB"/>
              </w:rPr>
              <w:t>EC</w:t>
            </w:r>
            <w:r w:rsidRPr="005023FF">
              <w:rPr>
                <w:b/>
                <w:vertAlign w:val="subscript"/>
                <w:lang w:val="en-GB"/>
              </w:rPr>
              <w:t>50</w:t>
            </w:r>
          </w:p>
        </w:tc>
        <w:tc>
          <w:tcPr>
            <w:tcW w:w="2834" w:type="dxa"/>
            <w:tcBorders>
              <w:top w:val="single" w:sz="4" w:space="0" w:color="auto"/>
              <w:left w:val="single" w:sz="4" w:space="0" w:color="auto"/>
              <w:bottom w:val="single" w:sz="4" w:space="0" w:color="auto"/>
              <w:right w:val="single" w:sz="4" w:space="0" w:color="auto"/>
            </w:tcBorders>
            <w:vAlign w:val="center"/>
            <w:hideMark/>
          </w:tcPr>
          <w:p w14:paraId="4AF05FC0" w14:textId="77777777" w:rsidR="0082117F" w:rsidRPr="005023FF" w:rsidRDefault="0082117F" w:rsidP="00275DED">
            <w:pPr>
              <w:rPr>
                <w:b/>
                <w:lang w:val="en-GB"/>
              </w:rPr>
            </w:pPr>
            <w:r w:rsidRPr="005023FF">
              <w:rPr>
                <w:b/>
                <w:lang w:val="en-GB"/>
              </w:rPr>
              <w:t>47.16</w:t>
            </w:r>
          </w:p>
          <w:p w14:paraId="0296169B" w14:textId="77777777" w:rsidR="0082117F" w:rsidRPr="005023FF" w:rsidRDefault="0082117F" w:rsidP="00275DED">
            <w:pPr>
              <w:rPr>
                <w:lang w:val="en-GB"/>
              </w:rPr>
            </w:pPr>
            <w:r w:rsidRPr="005023FF">
              <w:rPr>
                <w:lang w:val="en-GB"/>
              </w:rPr>
              <w:t>(45.58 – 48.74)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52EDE138" w14:textId="77777777" w:rsidR="0082117F" w:rsidRPr="005023FF" w:rsidRDefault="0082117F" w:rsidP="00275DED">
            <w:pPr>
              <w:rPr>
                <w:b/>
                <w:lang w:val="en-GB"/>
              </w:rPr>
            </w:pPr>
            <w:r w:rsidRPr="005023FF">
              <w:rPr>
                <w:b/>
                <w:lang w:val="en-GB"/>
              </w:rPr>
              <w:t>18.22</w:t>
            </w:r>
          </w:p>
          <w:p w14:paraId="0AE601EF" w14:textId="77777777" w:rsidR="0082117F" w:rsidRPr="005023FF" w:rsidRDefault="0082117F" w:rsidP="00275DED">
            <w:pPr>
              <w:rPr>
                <w:b/>
                <w:lang w:val="en-GB"/>
              </w:rPr>
            </w:pPr>
            <w:r w:rsidRPr="005023FF">
              <w:rPr>
                <w:lang w:val="en-GB"/>
              </w:rPr>
              <w:t>(17.61 – 18.83)</w:t>
            </w:r>
          </w:p>
        </w:tc>
      </w:tr>
      <w:tr w:rsidR="0082117F" w:rsidRPr="005023FF" w14:paraId="6883CF60" w14:textId="77777777" w:rsidTr="00275DED">
        <w:trPr>
          <w:trHeight w:val="426"/>
          <w:jc w:val="center"/>
        </w:trPr>
        <w:tc>
          <w:tcPr>
            <w:tcW w:w="2123" w:type="dxa"/>
            <w:tcBorders>
              <w:top w:val="single" w:sz="4" w:space="0" w:color="auto"/>
              <w:left w:val="single" w:sz="4" w:space="0" w:color="auto"/>
              <w:bottom w:val="single" w:sz="4" w:space="0" w:color="auto"/>
              <w:right w:val="single" w:sz="4" w:space="0" w:color="auto"/>
            </w:tcBorders>
            <w:vAlign w:val="center"/>
            <w:hideMark/>
          </w:tcPr>
          <w:p w14:paraId="4A1D2A3C" w14:textId="77777777" w:rsidR="0082117F" w:rsidRPr="005023FF" w:rsidRDefault="0082117F" w:rsidP="00275DED">
            <w:pPr>
              <w:rPr>
                <w:b/>
                <w:lang w:val="en-GB"/>
              </w:rPr>
            </w:pPr>
            <w:r w:rsidRPr="005023FF">
              <w:rPr>
                <w:b/>
                <w:lang w:val="en-GB"/>
              </w:rPr>
              <w:t>NOEC</w:t>
            </w:r>
          </w:p>
        </w:tc>
        <w:tc>
          <w:tcPr>
            <w:tcW w:w="2834" w:type="dxa"/>
            <w:tcBorders>
              <w:top w:val="single" w:sz="4" w:space="0" w:color="auto"/>
              <w:left w:val="single" w:sz="4" w:space="0" w:color="auto"/>
              <w:bottom w:val="single" w:sz="4" w:space="0" w:color="auto"/>
              <w:right w:val="single" w:sz="4" w:space="0" w:color="auto"/>
            </w:tcBorders>
            <w:vAlign w:val="center"/>
          </w:tcPr>
          <w:p w14:paraId="5BEA0A33" w14:textId="77777777" w:rsidR="0082117F" w:rsidRPr="005023FF" w:rsidRDefault="0082117F" w:rsidP="00275DED">
            <w:pPr>
              <w:rPr>
                <w:b/>
                <w:lang w:val="en-GB"/>
              </w:rPr>
            </w:pPr>
            <w:r w:rsidRPr="005023FF">
              <w:rPr>
                <w:b/>
                <w:lang w:val="en-GB"/>
              </w:rPr>
              <w:t>29.6</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C962E87" w14:textId="77777777" w:rsidR="0082117F" w:rsidRPr="005023FF" w:rsidRDefault="0082117F" w:rsidP="00275DED">
            <w:pPr>
              <w:rPr>
                <w:b/>
                <w:lang w:val="en-GB"/>
              </w:rPr>
            </w:pPr>
            <w:r w:rsidRPr="005023FF">
              <w:rPr>
                <w:b/>
                <w:lang w:val="en-GB"/>
              </w:rPr>
              <w:t>11.44</w:t>
            </w:r>
          </w:p>
        </w:tc>
      </w:tr>
      <w:tr w:rsidR="0082117F" w14:paraId="05805959" w14:textId="77777777" w:rsidTr="00275DED">
        <w:trPr>
          <w:jc w:val="center"/>
        </w:trPr>
        <w:tc>
          <w:tcPr>
            <w:tcW w:w="2123" w:type="dxa"/>
            <w:tcBorders>
              <w:top w:val="single" w:sz="4" w:space="0" w:color="auto"/>
              <w:left w:val="single" w:sz="4" w:space="0" w:color="auto"/>
              <w:bottom w:val="single" w:sz="4" w:space="0" w:color="auto"/>
              <w:right w:val="single" w:sz="4" w:space="0" w:color="auto"/>
            </w:tcBorders>
            <w:vAlign w:val="center"/>
            <w:hideMark/>
          </w:tcPr>
          <w:p w14:paraId="23B78A04" w14:textId="77777777" w:rsidR="0082117F" w:rsidRPr="005023FF" w:rsidRDefault="0082117F" w:rsidP="00275DED">
            <w:pPr>
              <w:rPr>
                <w:b/>
                <w:lang w:val="en-GB"/>
              </w:rPr>
            </w:pPr>
            <w:r w:rsidRPr="005023FF">
              <w:rPr>
                <w:b/>
                <w:lang w:val="en-GB"/>
              </w:rPr>
              <w:t>LOEC</w:t>
            </w:r>
          </w:p>
        </w:tc>
        <w:tc>
          <w:tcPr>
            <w:tcW w:w="2834" w:type="dxa"/>
            <w:tcBorders>
              <w:top w:val="single" w:sz="4" w:space="0" w:color="auto"/>
              <w:left w:val="single" w:sz="4" w:space="0" w:color="auto"/>
              <w:bottom w:val="single" w:sz="4" w:space="0" w:color="auto"/>
              <w:right w:val="single" w:sz="4" w:space="0" w:color="auto"/>
            </w:tcBorders>
            <w:vAlign w:val="center"/>
            <w:hideMark/>
          </w:tcPr>
          <w:p w14:paraId="533683C2" w14:textId="77777777" w:rsidR="0082117F" w:rsidRPr="005023FF" w:rsidRDefault="0082117F" w:rsidP="00275DED">
            <w:pPr>
              <w:rPr>
                <w:b/>
                <w:lang w:val="en-GB"/>
              </w:rPr>
            </w:pPr>
            <w:r w:rsidRPr="005023FF">
              <w:rPr>
                <w:b/>
                <w:lang w:val="en-GB"/>
              </w:rPr>
              <w:t>44.4</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D698E2E" w14:textId="77777777" w:rsidR="0082117F" w:rsidRDefault="0082117F" w:rsidP="00275DED">
            <w:pPr>
              <w:rPr>
                <w:b/>
                <w:lang w:val="en-GB"/>
              </w:rPr>
            </w:pPr>
            <w:r w:rsidRPr="005023FF">
              <w:rPr>
                <w:b/>
                <w:lang w:val="en-GB"/>
              </w:rPr>
              <w:t>17.16</w:t>
            </w:r>
          </w:p>
        </w:tc>
      </w:tr>
    </w:tbl>
    <w:p w14:paraId="27F06EB2" w14:textId="77777777" w:rsidR="00425670" w:rsidRDefault="00425670" w:rsidP="00425670">
      <w:pPr>
        <w:pStyle w:val="OECD-BASIS-TEXT"/>
        <w:spacing w:line="240" w:lineRule="auto"/>
        <w:ind w:left="2126" w:hanging="2126"/>
        <w:rPr>
          <w:bCs/>
          <w:color w:val="auto"/>
          <w:szCs w:val="16"/>
          <w:lang w:val="en-US" w:eastAsia="de-DE"/>
        </w:rPr>
      </w:pPr>
    </w:p>
    <w:p w14:paraId="4DD36174" w14:textId="77777777" w:rsidR="0082117F" w:rsidRDefault="0082117F" w:rsidP="00425670">
      <w:pPr>
        <w:pStyle w:val="OECD-BASIS-TEXT"/>
        <w:pBdr>
          <w:bottom w:val="single" w:sz="6" w:space="1" w:color="auto"/>
        </w:pBdr>
        <w:spacing w:line="240" w:lineRule="auto"/>
        <w:ind w:left="2126" w:hanging="2126"/>
        <w:rPr>
          <w:bCs/>
          <w:color w:val="auto"/>
          <w:szCs w:val="16"/>
          <w:lang w:val="en-US" w:eastAsia="de-DE"/>
        </w:rPr>
      </w:pPr>
    </w:p>
    <w:p w14:paraId="422D3669" w14:textId="5B8D24C6" w:rsidR="00D77940" w:rsidRDefault="00D77940" w:rsidP="00425670">
      <w:pPr>
        <w:pStyle w:val="OECD-BASIS-TEXT"/>
        <w:spacing w:line="240" w:lineRule="auto"/>
        <w:ind w:left="2126" w:hanging="2126"/>
        <w:rPr>
          <w:bCs/>
          <w:color w:val="auto"/>
          <w:szCs w:val="16"/>
          <w:lang w:val="el-GR" w:eastAsia="de-DE"/>
        </w:rPr>
      </w:pPr>
    </w:p>
    <w:tbl>
      <w:tblP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989"/>
        <w:gridCol w:w="7367"/>
      </w:tblGrid>
      <w:tr w:rsidR="00822F33" w:rsidRPr="008246B7" w14:paraId="669B4B8E" w14:textId="77777777" w:rsidTr="00BC7C8A">
        <w:tc>
          <w:tcPr>
            <w:tcW w:w="1063" w:type="pct"/>
            <w:shd w:val="clear" w:color="auto" w:fill="B3B3B3"/>
          </w:tcPr>
          <w:p w14:paraId="26AFA766" w14:textId="14030528" w:rsidR="00822F33" w:rsidRPr="0078689B" w:rsidRDefault="00B241A2" w:rsidP="00BC7C8A">
            <w:pPr>
              <w:widowControl w:val="0"/>
              <w:suppressAutoHyphens/>
              <w:jc w:val="both"/>
              <w:rPr>
                <w:rFonts w:eastAsia="Batang"/>
                <w:color w:val="000000" w:themeColor="text1"/>
                <w:lang w:val="en-GB"/>
              </w:rPr>
            </w:pPr>
            <w:r w:rsidRPr="00F57538">
              <w:rPr>
                <w:color w:val="000000" w:themeColor="text1"/>
                <w:lang w:val="en-GB"/>
              </w:rPr>
              <w:t>Comments of zRMS:</w:t>
            </w:r>
          </w:p>
        </w:tc>
        <w:tc>
          <w:tcPr>
            <w:tcW w:w="3937" w:type="pct"/>
            <w:shd w:val="clear" w:color="auto" w:fill="B3B3B3"/>
          </w:tcPr>
          <w:p w14:paraId="3862F7B3" w14:textId="62ABA609" w:rsidR="00B241A2" w:rsidRDefault="00B241A2" w:rsidP="00B241A2">
            <w:pPr>
              <w:pStyle w:val="RepStandard"/>
            </w:pPr>
            <w:r>
              <w:t xml:space="preserve">Study was carried out according to appropriate OECD 201 and all validity criteria were met. </w:t>
            </w:r>
          </w:p>
          <w:p w14:paraId="47C564A5" w14:textId="77777777" w:rsidR="00B241A2" w:rsidRDefault="00B241A2" w:rsidP="00B241A2">
            <w:pPr>
              <w:pStyle w:val="RepStandard"/>
            </w:pPr>
          </w:p>
          <w:p w14:paraId="7AB2E6E1" w14:textId="78254C06" w:rsidR="00B241A2" w:rsidRPr="002C2807" w:rsidRDefault="00B241A2" w:rsidP="00B241A2">
            <w:pPr>
              <w:pStyle w:val="RepStandard"/>
              <w:rPr>
                <w:lang w:val="en-US"/>
              </w:rPr>
            </w:pPr>
            <w:r>
              <w:t>Deviation from the study:</w:t>
            </w:r>
            <w:r>
              <w:rPr>
                <w:lang w:val="en-US"/>
              </w:rPr>
              <w:t xml:space="preserve"> No deviation occurred from the study plan. No deviations occurred from the OECD Guideline No. 20</w:t>
            </w:r>
            <w:r w:rsidR="00535C37">
              <w:rPr>
                <w:lang w:val="en-US"/>
              </w:rPr>
              <w:t>1</w:t>
            </w:r>
            <w:r>
              <w:rPr>
                <w:lang w:val="en-US"/>
              </w:rPr>
              <w:t>.</w:t>
            </w:r>
          </w:p>
          <w:p w14:paraId="3C5036E1" w14:textId="77777777" w:rsidR="00B241A2" w:rsidRDefault="00B241A2" w:rsidP="00B241A2">
            <w:pPr>
              <w:pStyle w:val="RepStandard"/>
            </w:pPr>
          </w:p>
          <w:p w14:paraId="6C563A5D" w14:textId="77777777" w:rsidR="00B241A2" w:rsidRPr="00576227" w:rsidRDefault="00B241A2" w:rsidP="00B241A2">
            <w:pPr>
              <w:pStyle w:val="RepStandard"/>
              <w:rPr>
                <w:b/>
              </w:rPr>
            </w:pPr>
            <w:r w:rsidRPr="00576227">
              <w:rPr>
                <w:b/>
              </w:rPr>
              <w:t>The validity criteria:</w:t>
            </w:r>
          </w:p>
          <w:p w14:paraId="4309FFD1" w14:textId="764E3393" w:rsidR="00B241A2" w:rsidRDefault="00E1106E" w:rsidP="00B241A2">
            <w:pPr>
              <w:pStyle w:val="RepStandard"/>
            </w:pPr>
            <w:r>
              <w:object w:dxaOrig="6768" w:dyaOrig="2280" w14:anchorId="4A005A81">
                <v:shape id="_x0000_i1028" type="#_x0000_t75" style="width:365.5pt;height:123.5pt" o:ole="">
                  <v:imagedata r:id="rId34" o:title=""/>
                </v:shape>
                <o:OLEObject Type="Embed" ProgID="PBrush" ShapeID="_x0000_i1028" DrawAspect="Content" ObjectID="_1793011217" r:id="rId35"/>
              </w:object>
            </w:r>
          </w:p>
          <w:p w14:paraId="71A7BC7B" w14:textId="77777777" w:rsidR="00B241A2" w:rsidRPr="00F14C0B" w:rsidRDefault="00B241A2" w:rsidP="00B241A2">
            <w:pPr>
              <w:pStyle w:val="RepStandard"/>
              <w:rPr>
                <w:lang w:val="en-US"/>
              </w:rPr>
            </w:pPr>
          </w:p>
          <w:p w14:paraId="4AF6A66E" w14:textId="77777777" w:rsidR="00B241A2" w:rsidRPr="009965BC" w:rsidRDefault="00B241A2" w:rsidP="00B241A2">
            <w:pPr>
              <w:pStyle w:val="RepStandard"/>
              <w:rPr>
                <w:rFonts w:eastAsia="Cambria Math"/>
                <w:b/>
              </w:rPr>
            </w:pPr>
            <w:r>
              <w:rPr>
                <w:rFonts w:eastAsia="Cambria Math"/>
                <w:b/>
              </w:rPr>
              <w:t>The study is considered acceptable.</w:t>
            </w:r>
          </w:p>
          <w:p w14:paraId="735BAB97" w14:textId="77777777" w:rsidR="00B241A2" w:rsidRDefault="00B241A2" w:rsidP="00B241A2">
            <w:pPr>
              <w:pStyle w:val="RepStandard"/>
              <w:rPr>
                <w:b/>
                <w:lang w:val="en-US"/>
              </w:rPr>
            </w:pPr>
          </w:p>
          <w:p w14:paraId="1ED2B3B2" w14:textId="47F6F477" w:rsidR="00B241A2" w:rsidRDefault="00B241A2" w:rsidP="00B241A2">
            <w:pPr>
              <w:pStyle w:val="RepStandard"/>
              <w:rPr>
                <w:b/>
                <w:lang w:val="en-US"/>
              </w:rPr>
            </w:pPr>
            <w:r>
              <w:rPr>
                <w:b/>
                <w:lang w:val="en-US"/>
              </w:rPr>
              <w:t>Agreed endpoints:</w:t>
            </w:r>
          </w:p>
          <w:p w14:paraId="407F16D2" w14:textId="5506D8FE" w:rsidR="00822F33" w:rsidRPr="00D91552" w:rsidRDefault="00E46636" w:rsidP="009E355F">
            <w:pPr>
              <w:widowControl w:val="0"/>
              <w:tabs>
                <w:tab w:val="left" w:pos="1044"/>
              </w:tabs>
              <w:suppressAutoHyphens/>
              <w:jc w:val="both"/>
              <w:rPr>
                <w:color w:val="000000" w:themeColor="text1"/>
              </w:rPr>
            </w:pPr>
            <w:r>
              <w:object w:dxaOrig="7248" w:dyaOrig="5148" w14:anchorId="17AFF997">
                <v:shape id="_x0000_i1029" type="#_x0000_t75" style="width:363pt;height:257.5pt" o:ole="">
                  <v:imagedata r:id="rId36" o:title=""/>
                </v:shape>
                <o:OLEObject Type="Embed" ProgID="PBrush" ShapeID="_x0000_i1029" DrawAspect="Content" ObjectID="_1793011218" r:id="rId37"/>
              </w:object>
            </w:r>
            <w:r w:rsidR="00822F33" w:rsidRPr="0078689B">
              <w:rPr>
                <w:color w:val="000000" w:themeColor="text1"/>
                <w:lang w:val="en-GB"/>
              </w:rPr>
              <w:fldChar w:fldCharType="begin"/>
            </w:r>
            <w:r w:rsidR="00822F33" w:rsidRPr="0078689B">
              <w:rPr>
                <w:color w:val="000000" w:themeColor="text1"/>
                <w:lang w:val="en-GB"/>
              </w:rPr>
              <w:instrText xml:space="preserve"> FORMTEXT </w:instrText>
            </w:r>
            <w:r w:rsidR="003D4BCF">
              <w:rPr>
                <w:color w:val="000000" w:themeColor="text1"/>
                <w:lang w:val="en-GB"/>
              </w:rPr>
              <w:fldChar w:fldCharType="separate"/>
            </w:r>
            <w:r w:rsidR="00822F33" w:rsidRPr="0078689B">
              <w:rPr>
                <w:color w:val="000000" w:themeColor="text1"/>
                <w:lang w:val="en-GB"/>
              </w:rPr>
              <w:fldChar w:fldCharType="end"/>
            </w:r>
            <w:r w:rsidR="009E355F">
              <w:rPr>
                <w:color w:val="000000" w:themeColor="text1"/>
                <w:lang w:val="en-GB"/>
              </w:rPr>
              <w:tab/>
            </w:r>
          </w:p>
        </w:tc>
      </w:tr>
    </w:tbl>
    <w:p w14:paraId="50C89679" w14:textId="77777777" w:rsidR="00D77940" w:rsidRPr="00D77940" w:rsidRDefault="00D77940" w:rsidP="00425670">
      <w:pPr>
        <w:pStyle w:val="OECD-BASIS-TEXT"/>
        <w:spacing w:line="240" w:lineRule="auto"/>
        <w:ind w:left="2126" w:hanging="2126"/>
        <w:rPr>
          <w:bCs/>
          <w:color w:val="auto"/>
          <w:szCs w:val="16"/>
          <w:lang w:val="en-US" w:eastAsia="de-DE"/>
        </w:rPr>
      </w:pPr>
    </w:p>
    <w:p w14:paraId="73AB72F9" w14:textId="715B5175" w:rsidR="00425670" w:rsidRPr="00D77940" w:rsidRDefault="00425670" w:rsidP="00425670">
      <w:pPr>
        <w:pStyle w:val="OECD-BASIS-TEXT"/>
        <w:spacing w:line="240" w:lineRule="auto"/>
        <w:ind w:left="2126" w:hanging="2126"/>
        <w:rPr>
          <w:bCs/>
          <w:color w:val="auto"/>
          <w:sz w:val="16"/>
          <w:szCs w:val="16"/>
          <w:highlight w:val="green"/>
          <w:lang w:val="en-US" w:eastAsia="de-DE"/>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425670" w:rsidRPr="005023FF" w14:paraId="6E81FB1D" w14:textId="77777777" w:rsidTr="00425670">
        <w:tc>
          <w:tcPr>
            <w:tcW w:w="1343" w:type="pct"/>
            <w:hideMark/>
          </w:tcPr>
          <w:p w14:paraId="1366A9F5" w14:textId="77777777" w:rsidR="00425670" w:rsidRPr="005023FF" w:rsidRDefault="00425670" w:rsidP="00425670">
            <w:pPr>
              <w:pStyle w:val="RepStandard"/>
              <w:spacing w:line="254" w:lineRule="auto"/>
              <w:rPr>
                <w:b/>
              </w:rPr>
            </w:pPr>
            <w:r w:rsidRPr="005023FF">
              <w:rPr>
                <w:b/>
              </w:rPr>
              <w:t>Reference:</w:t>
            </w:r>
          </w:p>
        </w:tc>
        <w:tc>
          <w:tcPr>
            <w:tcW w:w="3657" w:type="pct"/>
            <w:hideMark/>
          </w:tcPr>
          <w:p w14:paraId="6492CAFB" w14:textId="69A904F2" w:rsidR="00425670" w:rsidRPr="005023FF" w:rsidRDefault="00425670" w:rsidP="00425670">
            <w:pPr>
              <w:pStyle w:val="RepStandard"/>
              <w:spacing w:line="254" w:lineRule="auto"/>
            </w:pPr>
            <w:r w:rsidRPr="005023FF">
              <w:t>KCP 10.2.1-0</w:t>
            </w:r>
            <w:r w:rsidR="005023FF">
              <w:t>3</w:t>
            </w:r>
          </w:p>
        </w:tc>
      </w:tr>
      <w:tr w:rsidR="00425670" w:rsidRPr="005023FF" w14:paraId="74DA94D8" w14:textId="77777777" w:rsidTr="00425670">
        <w:tc>
          <w:tcPr>
            <w:tcW w:w="1343" w:type="pct"/>
            <w:hideMark/>
          </w:tcPr>
          <w:p w14:paraId="0B8B7203" w14:textId="77777777" w:rsidR="00425670" w:rsidRPr="005023FF" w:rsidRDefault="00425670" w:rsidP="00425670">
            <w:pPr>
              <w:pStyle w:val="RepStandard"/>
              <w:spacing w:line="254" w:lineRule="auto"/>
              <w:rPr>
                <w:b/>
              </w:rPr>
            </w:pPr>
            <w:r w:rsidRPr="005023FF">
              <w:rPr>
                <w:b/>
              </w:rPr>
              <w:t>Report</w:t>
            </w:r>
          </w:p>
        </w:tc>
        <w:tc>
          <w:tcPr>
            <w:tcW w:w="3657" w:type="pct"/>
            <w:hideMark/>
          </w:tcPr>
          <w:p w14:paraId="7FA194E8" w14:textId="77777777" w:rsidR="00425670" w:rsidRPr="005023FF" w:rsidRDefault="00425670" w:rsidP="00425670">
            <w:pPr>
              <w:pStyle w:val="RepStandard"/>
              <w:spacing w:line="254" w:lineRule="auto"/>
            </w:pPr>
            <w:r w:rsidRPr="005023FF">
              <w:t>“Study of algal growt inhibition with Pendimethalin 455 g/L CS</w:t>
            </w:r>
            <w:r w:rsidRPr="005023FF">
              <w:rPr>
                <w:lang w:val="en-US"/>
              </w:rPr>
              <w:t>”</w:t>
            </w:r>
            <w:r w:rsidRPr="005023FF">
              <w:t xml:space="preserve">, Dr. S. Radha, (2021), Report No. 9008/2021. Bioscience Research Foundation. </w:t>
            </w:r>
          </w:p>
        </w:tc>
      </w:tr>
      <w:tr w:rsidR="00425670" w:rsidRPr="005023FF" w14:paraId="4779575A" w14:textId="77777777" w:rsidTr="00425670">
        <w:tc>
          <w:tcPr>
            <w:tcW w:w="1343" w:type="pct"/>
            <w:hideMark/>
          </w:tcPr>
          <w:p w14:paraId="008D1962" w14:textId="77777777" w:rsidR="00425670" w:rsidRPr="005023FF" w:rsidRDefault="00425670" w:rsidP="00425670">
            <w:pPr>
              <w:pStyle w:val="RepStandard"/>
              <w:spacing w:line="254" w:lineRule="auto"/>
              <w:rPr>
                <w:b/>
              </w:rPr>
            </w:pPr>
            <w:r w:rsidRPr="005023FF">
              <w:rPr>
                <w:b/>
              </w:rPr>
              <w:t>Guideline(s):</w:t>
            </w:r>
          </w:p>
        </w:tc>
        <w:tc>
          <w:tcPr>
            <w:tcW w:w="3657" w:type="pct"/>
            <w:hideMark/>
          </w:tcPr>
          <w:p w14:paraId="40138245" w14:textId="77777777" w:rsidR="00425670" w:rsidRPr="005023FF" w:rsidRDefault="00425670" w:rsidP="00425670">
            <w:pPr>
              <w:pStyle w:val="RepStandard"/>
              <w:spacing w:line="254" w:lineRule="auto"/>
            </w:pPr>
            <w:r w:rsidRPr="005023FF">
              <w:t>OECD Guideline No. 201 (2006)</w:t>
            </w:r>
          </w:p>
        </w:tc>
      </w:tr>
      <w:tr w:rsidR="00425670" w:rsidRPr="005023FF" w14:paraId="1F91167C" w14:textId="77777777" w:rsidTr="00425670">
        <w:tc>
          <w:tcPr>
            <w:tcW w:w="1343" w:type="pct"/>
            <w:hideMark/>
          </w:tcPr>
          <w:p w14:paraId="1518E52D" w14:textId="77777777" w:rsidR="00425670" w:rsidRPr="005023FF" w:rsidRDefault="00425670" w:rsidP="00425670">
            <w:pPr>
              <w:pStyle w:val="RepStandard"/>
              <w:spacing w:line="254" w:lineRule="auto"/>
              <w:rPr>
                <w:b/>
              </w:rPr>
            </w:pPr>
            <w:r w:rsidRPr="005023FF">
              <w:rPr>
                <w:b/>
              </w:rPr>
              <w:t>Deviations:</w:t>
            </w:r>
          </w:p>
        </w:tc>
        <w:tc>
          <w:tcPr>
            <w:tcW w:w="3657" w:type="pct"/>
            <w:hideMark/>
          </w:tcPr>
          <w:p w14:paraId="771C9BC7" w14:textId="77777777" w:rsidR="00425670" w:rsidRPr="005023FF" w:rsidRDefault="00425670" w:rsidP="00425670">
            <w:pPr>
              <w:pStyle w:val="RepStandard"/>
              <w:spacing w:line="254" w:lineRule="auto"/>
            </w:pPr>
            <w:r w:rsidRPr="005023FF">
              <w:t>No</w:t>
            </w:r>
          </w:p>
        </w:tc>
      </w:tr>
      <w:tr w:rsidR="00425670" w:rsidRPr="005023FF" w14:paraId="01090D47" w14:textId="77777777" w:rsidTr="00425670">
        <w:tc>
          <w:tcPr>
            <w:tcW w:w="1343" w:type="pct"/>
            <w:hideMark/>
          </w:tcPr>
          <w:p w14:paraId="1C1849D2" w14:textId="77777777" w:rsidR="00425670" w:rsidRPr="005023FF" w:rsidRDefault="00425670" w:rsidP="00425670">
            <w:pPr>
              <w:pStyle w:val="RepStandard"/>
              <w:spacing w:line="254" w:lineRule="auto"/>
              <w:rPr>
                <w:b/>
              </w:rPr>
            </w:pPr>
            <w:r w:rsidRPr="005023FF">
              <w:rPr>
                <w:b/>
              </w:rPr>
              <w:t>GLP:</w:t>
            </w:r>
          </w:p>
        </w:tc>
        <w:tc>
          <w:tcPr>
            <w:tcW w:w="3657" w:type="pct"/>
            <w:hideMark/>
          </w:tcPr>
          <w:p w14:paraId="6AD4CEA9" w14:textId="77777777" w:rsidR="00425670" w:rsidRPr="005023FF" w:rsidRDefault="00425670" w:rsidP="00425670">
            <w:pPr>
              <w:pStyle w:val="RepStandard"/>
              <w:spacing w:line="254" w:lineRule="auto"/>
            </w:pPr>
            <w:r w:rsidRPr="005023FF">
              <w:t>Yes</w:t>
            </w:r>
          </w:p>
        </w:tc>
      </w:tr>
      <w:tr w:rsidR="00425670" w:rsidRPr="005023FF" w14:paraId="088D9C4D" w14:textId="77777777" w:rsidTr="00425670">
        <w:tc>
          <w:tcPr>
            <w:tcW w:w="1343" w:type="pct"/>
            <w:hideMark/>
          </w:tcPr>
          <w:p w14:paraId="534F1537" w14:textId="77777777" w:rsidR="00425670" w:rsidRPr="005023FF" w:rsidRDefault="00425670" w:rsidP="00425670">
            <w:pPr>
              <w:pStyle w:val="RepStandard"/>
              <w:spacing w:line="254" w:lineRule="auto"/>
              <w:rPr>
                <w:b/>
              </w:rPr>
            </w:pPr>
            <w:r w:rsidRPr="005023FF">
              <w:rPr>
                <w:b/>
              </w:rPr>
              <w:t>Acceptability:</w:t>
            </w:r>
          </w:p>
        </w:tc>
        <w:tc>
          <w:tcPr>
            <w:tcW w:w="3657" w:type="pct"/>
            <w:hideMark/>
          </w:tcPr>
          <w:p w14:paraId="1BEDB035" w14:textId="77777777" w:rsidR="00425670" w:rsidRPr="005023FF" w:rsidRDefault="00425670" w:rsidP="00425670">
            <w:pPr>
              <w:pStyle w:val="RepStandard"/>
              <w:spacing w:line="254" w:lineRule="auto"/>
            </w:pPr>
            <w:r w:rsidRPr="005023FF">
              <w:t>Yes</w:t>
            </w:r>
          </w:p>
        </w:tc>
      </w:tr>
      <w:tr w:rsidR="00425670" w:rsidRPr="005023FF" w14:paraId="445FDFBB" w14:textId="77777777" w:rsidTr="00425670">
        <w:tc>
          <w:tcPr>
            <w:tcW w:w="1343" w:type="pct"/>
            <w:hideMark/>
          </w:tcPr>
          <w:p w14:paraId="3BB1EE8B" w14:textId="77777777" w:rsidR="00425670" w:rsidRPr="005023FF" w:rsidRDefault="00425670" w:rsidP="00425670">
            <w:pPr>
              <w:pStyle w:val="RepStandard"/>
              <w:spacing w:line="254" w:lineRule="auto"/>
              <w:rPr>
                <w:b/>
              </w:rPr>
            </w:pPr>
            <w:r w:rsidRPr="005023FF">
              <w:rPr>
                <w:b/>
                <w:szCs w:val="20"/>
              </w:rPr>
              <w:t xml:space="preserve">Duplication </w:t>
            </w:r>
            <w:r w:rsidRPr="005023FF">
              <w:rPr>
                <w:b/>
                <w:szCs w:val="20"/>
              </w:rPr>
              <w:br/>
              <w:t>(if vertebrate study)</w:t>
            </w:r>
          </w:p>
        </w:tc>
        <w:tc>
          <w:tcPr>
            <w:tcW w:w="3657" w:type="pct"/>
            <w:hideMark/>
          </w:tcPr>
          <w:p w14:paraId="341929A8" w14:textId="77777777" w:rsidR="00425670" w:rsidRPr="005023FF" w:rsidRDefault="00425670" w:rsidP="00425670">
            <w:pPr>
              <w:pStyle w:val="RepStandard"/>
              <w:spacing w:line="254" w:lineRule="auto"/>
            </w:pPr>
            <w:r w:rsidRPr="005023FF">
              <w:t>Not relevant</w:t>
            </w:r>
          </w:p>
        </w:tc>
      </w:tr>
    </w:tbl>
    <w:p w14:paraId="2D16F0A3" w14:textId="77777777" w:rsidR="00425670" w:rsidRPr="005023FF" w:rsidRDefault="00425670" w:rsidP="00425670">
      <w:pPr>
        <w:pStyle w:val="RepNewPart"/>
      </w:pPr>
      <w:r w:rsidRPr="005023FF">
        <w:t>Materials and methods</w:t>
      </w:r>
    </w:p>
    <w:p w14:paraId="641A5FAD" w14:textId="77777777" w:rsidR="00425670" w:rsidRPr="005023FF" w:rsidRDefault="00425670" w:rsidP="00425670">
      <w:pPr>
        <w:pStyle w:val="RepStandard"/>
      </w:pPr>
      <w:r w:rsidRPr="005023FF">
        <w:t xml:space="preserve">The effect of Pendimethalin 455 g/L CS was tested on the growth of freshwater unicellular green alga </w:t>
      </w:r>
      <w:r w:rsidRPr="005023FF">
        <w:rPr>
          <w:i/>
          <w:iCs/>
        </w:rPr>
        <w:t>Raphidocelis subcapitata</w:t>
      </w:r>
      <w:r w:rsidRPr="005023FF">
        <w:t xml:space="preserve"> for 72 hours.</w:t>
      </w:r>
    </w:p>
    <w:p w14:paraId="62D54E1B" w14:textId="77777777" w:rsidR="00425670" w:rsidRPr="005023FF" w:rsidRDefault="00425670" w:rsidP="00425670">
      <w:pPr>
        <w:pStyle w:val="RepStandard"/>
      </w:pPr>
    </w:p>
    <w:p w14:paraId="2C224EFB" w14:textId="77777777" w:rsidR="00425670" w:rsidRPr="005023FF" w:rsidRDefault="00425670" w:rsidP="00425670">
      <w:pPr>
        <w:pStyle w:val="RepStandard"/>
      </w:pPr>
      <w:r w:rsidRPr="005023FF">
        <w:t>The algae were exposed to the test item at the test concentrations of 0.156, 0.313, 0.625, 1.250 and 2.500 mg/L along with a negative control. Six replicates were maintained for the negative control and three replicates for each of the test concentrations. The initial cell density of algal cells at the start of exposure was 0.9 x 10</w:t>
      </w:r>
      <w:r w:rsidRPr="005023FF">
        <w:rPr>
          <w:vertAlign w:val="superscript"/>
        </w:rPr>
        <w:t>4</w:t>
      </w:r>
      <w:r w:rsidRPr="005023FF">
        <w:t xml:space="preserve"> cells/mL. The cell growth was measured at 24, 48 and 72 hours after the initiation of the test using a Bürker chamber.</w:t>
      </w:r>
    </w:p>
    <w:p w14:paraId="3B3CBF9C" w14:textId="77777777" w:rsidR="00425670" w:rsidRPr="005023FF" w:rsidRDefault="00425670" w:rsidP="00425670">
      <w:pPr>
        <w:pStyle w:val="RepStandard"/>
      </w:pPr>
    </w:p>
    <w:p w14:paraId="248FA801" w14:textId="77777777" w:rsidR="00425670" w:rsidRPr="005023FF" w:rsidRDefault="00425670" w:rsidP="00425670">
      <w:pPr>
        <w:pStyle w:val="RepStandard"/>
      </w:pPr>
      <w:r w:rsidRPr="005023FF">
        <w:t xml:space="preserve">Pendimethalin 455 g/L CS was stable during 72 h under test conditions. In fresh samples of the test item concentrations, the determined concentrations of the active ingredient were between 99.3 and 100.5% of the nominal concentration.  </w:t>
      </w:r>
    </w:p>
    <w:p w14:paraId="362CEA28" w14:textId="77777777" w:rsidR="00425670" w:rsidRPr="005023FF" w:rsidRDefault="00425670" w:rsidP="00425670">
      <w:pPr>
        <w:pStyle w:val="RepNewPart"/>
        <w:jc w:val="both"/>
      </w:pPr>
      <w:r w:rsidRPr="005023FF">
        <w:t>Results</w:t>
      </w:r>
    </w:p>
    <w:p w14:paraId="741FD86B" w14:textId="77777777" w:rsidR="00425670" w:rsidRPr="005023FF" w:rsidRDefault="00425670" w:rsidP="00425670">
      <w:pPr>
        <w:autoSpaceDE w:val="0"/>
        <w:autoSpaceDN w:val="0"/>
        <w:adjustRightInd w:val="0"/>
        <w:jc w:val="both"/>
        <w:rPr>
          <w:b/>
          <w:i/>
        </w:rPr>
      </w:pPr>
      <w:r w:rsidRPr="005023FF">
        <w:rPr>
          <w:b/>
          <w:i/>
        </w:rPr>
        <w:t>Definitive test</w:t>
      </w:r>
    </w:p>
    <w:p w14:paraId="04BE838D" w14:textId="77777777" w:rsidR="00425670" w:rsidRPr="005023FF" w:rsidRDefault="00425670" w:rsidP="00425670">
      <w:pPr>
        <w:autoSpaceDE w:val="0"/>
        <w:autoSpaceDN w:val="0"/>
        <w:adjustRightInd w:val="0"/>
        <w:jc w:val="both"/>
        <w:rPr>
          <w:lang w:val="en-GB"/>
        </w:rPr>
      </w:pPr>
      <w:r w:rsidRPr="005023FF">
        <w:rPr>
          <w:lang w:val="en-GB"/>
        </w:rPr>
        <w:t xml:space="preserve">At the end of the test (72 hours), the cell biomass in the test item solutions decreased with the increase in test concentration. </w:t>
      </w:r>
    </w:p>
    <w:p w14:paraId="1BC9634F" w14:textId="77777777" w:rsidR="00425670" w:rsidRPr="005023FF" w:rsidRDefault="00425670" w:rsidP="00425670">
      <w:pPr>
        <w:pStyle w:val="RepStandard"/>
      </w:pPr>
    </w:p>
    <w:p w14:paraId="17F39230" w14:textId="77777777" w:rsidR="00425670" w:rsidRPr="005023FF" w:rsidRDefault="00425670" w:rsidP="00425670">
      <w:pPr>
        <w:pStyle w:val="RepStandard"/>
        <w:rPr>
          <w:b/>
        </w:rPr>
      </w:pPr>
      <w:r w:rsidRPr="005023FF">
        <w:rPr>
          <w:b/>
        </w:rPr>
        <w:t xml:space="preserve">Table 1 </w:t>
      </w:r>
      <w:r w:rsidRPr="005023FF">
        <w:rPr>
          <w:b/>
        </w:rPr>
        <w:tab/>
        <w:t>Growth rate and yield inhibition, definitive test</w:t>
      </w:r>
    </w:p>
    <w:tbl>
      <w:tblPr>
        <w:tblW w:w="0" w:type="auto"/>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9"/>
        <w:gridCol w:w="2931"/>
        <w:gridCol w:w="2962"/>
      </w:tblGrid>
      <w:tr w:rsidR="00425670" w:rsidRPr="005023FF" w14:paraId="48EDCB4C" w14:textId="77777777" w:rsidTr="00425670">
        <w:tc>
          <w:tcPr>
            <w:tcW w:w="2479" w:type="dxa"/>
            <w:tcBorders>
              <w:top w:val="single" w:sz="4" w:space="0" w:color="auto"/>
              <w:left w:val="single" w:sz="4" w:space="0" w:color="auto"/>
              <w:bottom w:val="single" w:sz="4" w:space="0" w:color="auto"/>
              <w:right w:val="single" w:sz="4" w:space="0" w:color="auto"/>
            </w:tcBorders>
            <w:vAlign w:val="center"/>
            <w:hideMark/>
          </w:tcPr>
          <w:p w14:paraId="763BEFA9" w14:textId="77777777" w:rsidR="00425670" w:rsidRPr="005023FF" w:rsidRDefault="00425670" w:rsidP="00425670">
            <w:pPr>
              <w:autoSpaceDE w:val="0"/>
              <w:autoSpaceDN w:val="0"/>
              <w:adjustRightInd w:val="0"/>
              <w:spacing w:line="254" w:lineRule="auto"/>
              <w:jc w:val="center"/>
              <w:rPr>
                <w:b/>
                <w:bCs/>
                <w:sz w:val="20"/>
                <w:szCs w:val="20"/>
                <w:lang w:val="en-GB" w:eastAsia="fr-FR"/>
              </w:rPr>
            </w:pPr>
            <w:r w:rsidRPr="005023FF">
              <w:rPr>
                <w:b/>
                <w:bCs/>
                <w:sz w:val="20"/>
                <w:szCs w:val="20"/>
                <w:lang w:val="en-GB" w:eastAsia="fr-FR"/>
              </w:rPr>
              <w:t>Nominal test item</w:t>
            </w:r>
          </w:p>
          <w:p w14:paraId="74661762" w14:textId="77777777" w:rsidR="00425670" w:rsidRPr="005023FF" w:rsidRDefault="00425670" w:rsidP="00425670">
            <w:pPr>
              <w:autoSpaceDE w:val="0"/>
              <w:autoSpaceDN w:val="0"/>
              <w:adjustRightInd w:val="0"/>
              <w:spacing w:line="254" w:lineRule="auto"/>
              <w:jc w:val="center"/>
              <w:rPr>
                <w:b/>
                <w:bCs/>
                <w:sz w:val="20"/>
                <w:szCs w:val="20"/>
                <w:lang w:val="en-GB" w:eastAsia="fr-FR"/>
              </w:rPr>
            </w:pPr>
            <w:r w:rsidRPr="005023FF">
              <w:rPr>
                <w:b/>
                <w:bCs/>
                <w:sz w:val="20"/>
                <w:szCs w:val="20"/>
                <w:lang w:val="en-GB" w:eastAsia="fr-FR"/>
              </w:rPr>
              <w:t xml:space="preserve">concentration </w:t>
            </w:r>
            <w:r w:rsidRPr="005023FF">
              <w:rPr>
                <w:b/>
                <w:bCs/>
                <w:sz w:val="20"/>
                <w:szCs w:val="20"/>
              </w:rPr>
              <w:t>[mg/L]</w:t>
            </w:r>
          </w:p>
        </w:tc>
        <w:tc>
          <w:tcPr>
            <w:tcW w:w="2931" w:type="dxa"/>
            <w:tcBorders>
              <w:top w:val="single" w:sz="4" w:space="0" w:color="auto"/>
              <w:left w:val="single" w:sz="4" w:space="0" w:color="auto"/>
              <w:bottom w:val="single" w:sz="4" w:space="0" w:color="auto"/>
              <w:right w:val="single" w:sz="4" w:space="0" w:color="auto"/>
            </w:tcBorders>
            <w:vAlign w:val="center"/>
            <w:hideMark/>
          </w:tcPr>
          <w:p w14:paraId="0B9C0783" w14:textId="77777777" w:rsidR="00425670" w:rsidRPr="005023FF" w:rsidRDefault="00425670" w:rsidP="00425670">
            <w:pPr>
              <w:autoSpaceDE w:val="0"/>
              <w:autoSpaceDN w:val="0"/>
              <w:adjustRightInd w:val="0"/>
              <w:spacing w:line="254" w:lineRule="auto"/>
              <w:jc w:val="center"/>
              <w:rPr>
                <w:b/>
                <w:bCs/>
                <w:sz w:val="20"/>
                <w:szCs w:val="20"/>
                <w:lang w:val="en-GB" w:eastAsia="fr-FR"/>
              </w:rPr>
            </w:pPr>
            <w:r w:rsidRPr="005023FF">
              <w:rPr>
                <w:b/>
                <w:bCs/>
                <w:sz w:val="20"/>
                <w:szCs w:val="20"/>
                <w:lang w:val="en-GB" w:eastAsia="fr-FR"/>
              </w:rPr>
              <w:t>% Inhibition after 72 h of exposure (growth rate)</w:t>
            </w:r>
          </w:p>
        </w:tc>
        <w:tc>
          <w:tcPr>
            <w:tcW w:w="2962" w:type="dxa"/>
            <w:tcBorders>
              <w:top w:val="single" w:sz="4" w:space="0" w:color="auto"/>
              <w:left w:val="single" w:sz="4" w:space="0" w:color="auto"/>
              <w:bottom w:val="single" w:sz="4" w:space="0" w:color="auto"/>
              <w:right w:val="single" w:sz="4" w:space="0" w:color="auto"/>
            </w:tcBorders>
            <w:vAlign w:val="center"/>
            <w:hideMark/>
          </w:tcPr>
          <w:p w14:paraId="7BD8D845" w14:textId="77777777" w:rsidR="00425670" w:rsidRPr="005023FF" w:rsidRDefault="00425670" w:rsidP="00425670">
            <w:pPr>
              <w:autoSpaceDE w:val="0"/>
              <w:autoSpaceDN w:val="0"/>
              <w:adjustRightInd w:val="0"/>
              <w:spacing w:line="254" w:lineRule="auto"/>
              <w:jc w:val="center"/>
              <w:rPr>
                <w:b/>
                <w:bCs/>
                <w:sz w:val="20"/>
                <w:szCs w:val="20"/>
                <w:lang w:val="en-GB" w:eastAsia="fr-FR"/>
              </w:rPr>
            </w:pPr>
            <w:r w:rsidRPr="005023FF">
              <w:rPr>
                <w:b/>
                <w:bCs/>
                <w:sz w:val="20"/>
                <w:szCs w:val="20"/>
                <w:lang w:val="en-GB" w:eastAsia="fr-FR"/>
              </w:rPr>
              <w:t>% inhibition after 72 h of exposure (yield)</w:t>
            </w:r>
          </w:p>
        </w:tc>
      </w:tr>
      <w:tr w:rsidR="00425670" w:rsidRPr="005023FF" w14:paraId="034B52E2" w14:textId="77777777" w:rsidTr="00425670">
        <w:tc>
          <w:tcPr>
            <w:tcW w:w="2479" w:type="dxa"/>
            <w:tcBorders>
              <w:top w:val="single" w:sz="4" w:space="0" w:color="auto"/>
              <w:left w:val="single" w:sz="4" w:space="0" w:color="auto"/>
              <w:bottom w:val="single" w:sz="4" w:space="0" w:color="auto"/>
              <w:right w:val="single" w:sz="4" w:space="0" w:color="auto"/>
            </w:tcBorders>
            <w:vAlign w:val="center"/>
            <w:hideMark/>
          </w:tcPr>
          <w:p w14:paraId="659D02BE" w14:textId="77777777" w:rsidR="00425670" w:rsidRPr="005023FF" w:rsidRDefault="00425670" w:rsidP="00425670">
            <w:pPr>
              <w:pStyle w:val="RepStandard"/>
              <w:spacing w:line="254" w:lineRule="auto"/>
              <w:jc w:val="center"/>
              <w:rPr>
                <w:sz w:val="20"/>
                <w:szCs w:val="20"/>
              </w:rPr>
            </w:pPr>
            <w:r w:rsidRPr="005023FF">
              <w:rPr>
                <w:sz w:val="20"/>
                <w:szCs w:val="20"/>
              </w:rPr>
              <w:t>Control</w:t>
            </w:r>
          </w:p>
        </w:tc>
        <w:tc>
          <w:tcPr>
            <w:tcW w:w="2931" w:type="dxa"/>
            <w:tcBorders>
              <w:top w:val="single" w:sz="4" w:space="0" w:color="auto"/>
              <w:left w:val="single" w:sz="4" w:space="0" w:color="auto"/>
              <w:bottom w:val="single" w:sz="4" w:space="0" w:color="auto"/>
              <w:right w:val="single" w:sz="4" w:space="0" w:color="auto"/>
            </w:tcBorders>
            <w:vAlign w:val="bottom"/>
            <w:hideMark/>
          </w:tcPr>
          <w:p w14:paraId="537F0E96" w14:textId="77777777" w:rsidR="00425670" w:rsidRPr="005023FF" w:rsidRDefault="00425670" w:rsidP="00425670">
            <w:pPr>
              <w:pStyle w:val="RepStandard"/>
              <w:spacing w:line="254" w:lineRule="auto"/>
              <w:jc w:val="center"/>
              <w:rPr>
                <w:sz w:val="20"/>
                <w:szCs w:val="20"/>
              </w:rPr>
            </w:pPr>
            <w:r w:rsidRPr="005023FF">
              <w:rPr>
                <w:sz w:val="20"/>
                <w:szCs w:val="20"/>
              </w:rPr>
              <w:t>-</w:t>
            </w:r>
          </w:p>
        </w:tc>
        <w:tc>
          <w:tcPr>
            <w:tcW w:w="2962" w:type="dxa"/>
            <w:tcBorders>
              <w:top w:val="single" w:sz="4" w:space="0" w:color="auto"/>
              <w:left w:val="single" w:sz="4" w:space="0" w:color="auto"/>
              <w:bottom w:val="single" w:sz="4" w:space="0" w:color="auto"/>
              <w:right w:val="single" w:sz="4" w:space="0" w:color="auto"/>
            </w:tcBorders>
            <w:vAlign w:val="bottom"/>
            <w:hideMark/>
          </w:tcPr>
          <w:p w14:paraId="4C5F68FB" w14:textId="77777777" w:rsidR="00425670" w:rsidRPr="005023FF" w:rsidRDefault="00425670" w:rsidP="00425670">
            <w:pPr>
              <w:pStyle w:val="RepStandard"/>
              <w:spacing w:line="254" w:lineRule="auto"/>
              <w:jc w:val="center"/>
              <w:rPr>
                <w:sz w:val="20"/>
                <w:szCs w:val="20"/>
              </w:rPr>
            </w:pPr>
            <w:r w:rsidRPr="005023FF">
              <w:rPr>
                <w:sz w:val="20"/>
                <w:szCs w:val="20"/>
              </w:rPr>
              <w:t>-</w:t>
            </w:r>
          </w:p>
        </w:tc>
      </w:tr>
      <w:tr w:rsidR="00425670" w:rsidRPr="005023FF" w14:paraId="6AD2758C" w14:textId="77777777" w:rsidTr="00425670">
        <w:tc>
          <w:tcPr>
            <w:tcW w:w="2479" w:type="dxa"/>
            <w:tcBorders>
              <w:top w:val="single" w:sz="4" w:space="0" w:color="auto"/>
              <w:left w:val="single" w:sz="4" w:space="0" w:color="auto"/>
              <w:bottom w:val="single" w:sz="4" w:space="0" w:color="auto"/>
              <w:right w:val="single" w:sz="4" w:space="0" w:color="auto"/>
            </w:tcBorders>
            <w:vAlign w:val="center"/>
          </w:tcPr>
          <w:p w14:paraId="7BB75894" w14:textId="77777777" w:rsidR="00425670" w:rsidRPr="005023FF" w:rsidRDefault="00425670" w:rsidP="00425670">
            <w:pPr>
              <w:pStyle w:val="RepStandard"/>
              <w:spacing w:line="254" w:lineRule="auto"/>
              <w:jc w:val="center"/>
              <w:rPr>
                <w:sz w:val="20"/>
                <w:szCs w:val="20"/>
              </w:rPr>
            </w:pPr>
            <w:r w:rsidRPr="005023FF">
              <w:rPr>
                <w:sz w:val="20"/>
                <w:szCs w:val="20"/>
              </w:rPr>
              <w:t>0.156</w:t>
            </w:r>
          </w:p>
        </w:tc>
        <w:tc>
          <w:tcPr>
            <w:tcW w:w="2931" w:type="dxa"/>
            <w:tcBorders>
              <w:top w:val="single" w:sz="4" w:space="0" w:color="auto"/>
              <w:left w:val="single" w:sz="4" w:space="0" w:color="auto"/>
              <w:bottom w:val="single" w:sz="4" w:space="0" w:color="auto"/>
              <w:right w:val="single" w:sz="4" w:space="0" w:color="auto"/>
            </w:tcBorders>
            <w:vAlign w:val="bottom"/>
          </w:tcPr>
          <w:p w14:paraId="43CE139D" w14:textId="77777777" w:rsidR="00425670" w:rsidRPr="005023FF" w:rsidRDefault="00425670" w:rsidP="00425670">
            <w:pPr>
              <w:pStyle w:val="RepStandard"/>
              <w:spacing w:line="254" w:lineRule="auto"/>
              <w:jc w:val="center"/>
              <w:rPr>
                <w:sz w:val="20"/>
                <w:szCs w:val="20"/>
              </w:rPr>
            </w:pPr>
            <w:r w:rsidRPr="005023FF">
              <w:rPr>
                <w:sz w:val="20"/>
                <w:szCs w:val="20"/>
              </w:rPr>
              <w:t>4.71</w:t>
            </w:r>
          </w:p>
        </w:tc>
        <w:tc>
          <w:tcPr>
            <w:tcW w:w="2962" w:type="dxa"/>
            <w:tcBorders>
              <w:top w:val="single" w:sz="4" w:space="0" w:color="auto"/>
              <w:left w:val="single" w:sz="4" w:space="0" w:color="auto"/>
              <w:bottom w:val="single" w:sz="4" w:space="0" w:color="auto"/>
              <w:right w:val="single" w:sz="4" w:space="0" w:color="auto"/>
            </w:tcBorders>
            <w:vAlign w:val="bottom"/>
          </w:tcPr>
          <w:p w14:paraId="53D34387" w14:textId="77777777" w:rsidR="00425670" w:rsidRPr="005023FF" w:rsidRDefault="00425670" w:rsidP="00425670">
            <w:pPr>
              <w:pStyle w:val="RepStandard"/>
              <w:spacing w:line="254" w:lineRule="auto"/>
              <w:jc w:val="center"/>
              <w:rPr>
                <w:sz w:val="20"/>
                <w:szCs w:val="20"/>
              </w:rPr>
            </w:pPr>
            <w:r w:rsidRPr="005023FF">
              <w:rPr>
                <w:sz w:val="20"/>
                <w:szCs w:val="20"/>
              </w:rPr>
              <w:t>18.52</w:t>
            </w:r>
          </w:p>
        </w:tc>
      </w:tr>
      <w:tr w:rsidR="00425670" w:rsidRPr="005023FF" w14:paraId="621940B2" w14:textId="77777777" w:rsidTr="00425670">
        <w:tc>
          <w:tcPr>
            <w:tcW w:w="2479" w:type="dxa"/>
            <w:tcBorders>
              <w:top w:val="single" w:sz="4" w:space="0" w:color="auto"/>
              <w:left w:val="single" w:sz="4" w:space="0" w:color="auto"/>
              <w:bottom w:val="single" w:sz="4" w:space="0" w:color="auto"/>
              <w:right w:val="single" w:sz="4" w:space="0" w:color="auto"/>
            </w:tcBorders>
            <w:vAlign w:val="center"/>
          </w:tcPr>
          <w:p w14:paraId="26F45E18" w14:textId="77777777" w:rsidR="00425670" w:rsidRPr="005023FF" w:rsidRDefault="00425670" w:rsidP="00425670">
            <w:pPr>
              <w:pStyle w:val="RepStandard"/>
              <w:spacing w:line="254" w:lineRule="auto"/>
              <w:jc w:val="center"/>
              <w:rPr>
                <w:sz w:val="20"/>
                <w:szCs w:val="20"/>
              </w:rPr>
            </w:pPr>
            <w:r w:rsidRPr="005023FF">
              <w:rPr>
                <w:sz w:val="20"/>
                <w:szCs w:val="20"/>
              </w:rPr>
              <w:t>0.313</w:t>
            </w:r>
          </w:p>
        </w:tc>
        <w:tc>
          <w:tcPr>
            <w:tcW w:w="2931" w:type="dxa"/>
            <w:tcBorders>
              <w:top w:val="single" w:sz="4" w:space="0" w:color="auto"/>
              <w:left w:val="single" w:sz="4" w:space="0" w:color="auto"/>
              <w:bottom w:val="single" w:sz="4" w:space="0" w:color="auto"/>
              <w:right w:val="single" w:sz="4" w:space="0" w:color="auto"/>
            </w:tcBorders>
            <w:vAlign w:val="bottom"/>
          </w:tcPr>
          <w:p w14:paraId="07CA774B" w14:textId="77777777" w:rsidR="00425670" w:rsidRPr="005023FF" w:rsidRDefault="00425670" w:rsidP="00425670">
            <w:pPr>
              <w:pStyle w:val="RepStandard"/>
              <w:spacing w:line="254" w:lineRule="auto"/>
              <w:jc w:val="center"/>
              <w:rPr>
                <w:sz w:val="20"/>
                <w:szCs w:val="20"/>
              </w:rPr>
            </w:pPr>
            <w:r w:rsidRPr="005023FF">
              <w:rPr>
                <w:sz w:val="20"/>
                <w:szCs w:val="20"/>
              </w:rPr>
              <w:t>9.62</w:t>
            </w:r>
          </w:p>
        </w:tc>
        <w:tc>
          <w:tcPr>
            <w:tcW w:w="2962" w:type="dxa"/>
            <w:tcBorders>
              <w:top w:val="single" w:sz="4" w:space="0" w:color="auto"/>
              <w:left w:val="single" w:sz="4" w:space="0" w:color="auto"/>
              <w:bottom w:val="single" w:sz="4" w:space="0" w:color="auto"/>
              <w:right w:val="single" w:sz="4" w:space="0" w:color="auto"/>
            </w:tcBorders>
            <w:vAlign w:val="bottom"/>
          </w:tcPr>
          <w:p w14:paraId="7D4F310A" w14:textId="77777777" w:rsidR="00425670" w:rsidRPr="005023FF" w:rsidRDefault="00425670" w:rsidP="00425670">
            <w:pPr>
              <w:pStyle w:val="RepStandard"/>
              <w:spacing w:line="254" w:lineRule="auto"/>
              <w:jc w:val="center"/>
              <w:rPr>
                <w:sz w:val="20"/>
                <w:szCs w:val="20"/>
              </w:rPr>
            </w:pPr>
            <w:r w:rsidRPr="005023FF">
              <w:rPr>
                <w:sz w:val="20"/>
                <w:szCs w:val="20"/>
              </w:rPr>
              <w:t>33.94</w:t>
            </w:r>
          </w:p>
        </w:tc>
      </w:tr>
      <w:tr w:rsidR="00425670" w:rsidRPr="005023FF" w14:paraId="4C2A29D5" w14:textId="77777777" w:rsidTr="00425670">
        <w:tc>
          <w:tcPr>
            <w:tcW w:w="2479" w:type="dxa"/>
            <w:tcBorders>
              <w:top w:val="single" w:sz="4" w:space="0" w:color="auto"/>
              <w:left w:val="single" w:sz="4" w:space="0" w:color="auto"/>
              <w:bottom w:val="single" w:sz="4" w:space="0" w:color="auto"/>
              <w:right w:val="single" w:sz="4" w:space="0" w:color="auto"/>
            </w:tcBorders>
            <w:vAlign w:val="center"/>
          </w:tcPr>
          <w:p w14:paraId="7DD3D470" w14:textId="77777777" w:rsidR="00425670" w:rsidRPr="005023FF" w:rsidRDefault="00425670" w:rsidP="00425670">
            <w:pPr>
              <w:pStyle w:val="RepStandard"/>
              <w:spacing w:line="254" w:lineRule="auto"/>
              <w:jc w:val="center"/>
              <w:rPr>
                <w:sz w:val="20"/>
                <w:szCs w:val="20"/>
              </w:rPr>
            </w:pPr>
            <w:r w:rsidRPr="005023FF">
              <w:rPr>
                <w:sz w:val="20"/>
                <w:szCs w:val="20"/>
              </w:rPr>
              <w:t>0.625</w:t>
            </w:r>
          </w:p>
        </w:tc>
        <w:tc>
          <w:tcPr>
            <w:tcW w:w="2931" w:type="dxa"/>
            <w:tcBorders>
              <w:top w:val="single" w:sz="4" w:space="0" w:color="auto"/>
              <w:left w:val="single" w:sz="4" w:space="0" w:color="auto"/>
              <w:bottom w:val="single" w:sz="4" w:space="0" w:color="auto"/>
              <w:right w:val="single" w:sz="4" w:space="0" w:color="auto"/>
            </w:tcBorders>
            <w:vAlign w:val="bottom"/>
          </w:tcPr>
          <w:p w14:paraId="4289BC7B" w14:textId="77777777" w:rsidR="00425670" w:rsidRPr="005023FF" w:rsidRDefault="00425670" w:rsidP="00425670">
            <w:pPr>
              <w:pStyle w:val="RepStandard"/>
              <w:spacing w:line="254" w:lineRule="auto"/>
              <w:jc w:val="center"/>
              <w:rPr>
                <w:sz w:val="20"/>
                <w:szCs w:val="20"/>
              </w:rPr>
            </w:pPr>
            <w:r w:rsidRPr="005023FF">
              <w:rPr>
                <w:sz w:val="20"/>
                <w:szCs w:val="20"/>
              </w:rPr>
              <w:t>32.65</w:t>
            </w:r>
          </w:p>
        </w:tc>
        <w:tc>
          <w:tcPr>
            <w:tcW w:w="2962" w:type="dxa"/>
            <w:tcBorders>
              <w:top w:val="single" w:sz="4" w:space="0" w:color="auto"/>
              <w:left w:val="single" w:sz="4" w:space="0" w:color="auto"/>
              <w:bottom w:val="single" w:sz="4" w:space="0" w:color="auto"/>
              <w:right w:val="single" w:sz="4" w:space="0" w:color="auto"/>
            </w:tcBorders>
            <w:vAlign w:val="bottom"/>
          </w:tcPr>
          <w:p w14:paraId="391094D3" w14:textId="77777777" w:rsidR="00425670" w:rsidRPr="005023FF" w:rsidRDefault="00425670" w:rsidP="00425670">
            <w:pPr>
              <w:pStyle w:val="RepStandard"/>
              <w:spacing w:line="254" w:lineRule="auto"/>
              <w:jc w:val="center"/>
              <w:rPr>
                <w:sz w:val="20"/>
                <w:szCs w:val="20"/>
              </w:rPr>
            </w:pPr>
            <w:r w:rsidRPr="005023FF">
              <w:rPr>
                <w:sz w:val="20"/>
                <w:szCs w:val="20"/>
              </w:rPr>
              <w:t>76.12</w:t>
            </w:r>
          </w:p>
        </w:tc>
      </w:tr>
      <w:tr w:rsidR="00425670" w:rsidRPr="005023FF" w14:paraId="7974E8AF" w14:textId="77777777" w:rsidTr="00425670">
        <w:tc>
          <w:tcPr>
            <w:tcW w:w="2479" w:type="dxa"/>
            <w:tcBorders>
              <w:top w:val="single" w:sz="4" w:space="0" w:color="auto"/>
              <w:left w:val="single" w:sz="4" w:space="0" w:color="auto"/>
              <w:bottom w:val="single" w:sz="4" w:space="0" w:color="auto"/>
              <w:right w:val="single" w:sz="4" w:space="0" w:color="auto"/>
            </w:tcBorders>
            <w:vAlign w:val="center"/>
          </w:tcPr>
          <w:p w14:paraId="0893BFA7" w14:textId="77777777" w:rsidR="00425670" w:rsidRPr="005023FF" w:rsidRDefault="00425670" w:rsidP="00425670">
            <w:pPr>
              <w:pStyle w:val="RepStandard"/>
              <w:spacing w:line="254" w:lineRule="auto"/>
              <w:jc w:val="center"/>
              <w:rPr>
                <w:sz w:val="20"/>
                <w:szCs w:val="20"/>
              </w:rPr>
            </w:pPr>
            <w:r w:rsidRPr="005023FF">
              <w:rPr>
                <w:sz w:val="20"/>
                <w:szCs w:val="20"/>
              </w:rPr>
              <w:t>1.250</w:t>
            </w:r>
          </w:p>
        </w:tc>
        <w:tc>
          <w:tcPr>
            <w:tcW w:w="2931" w:type="dxa"/>
            <w:tcBorders>
              <w:top w:val="single" w:sz="4" w:space="0" w:color="auto"/>
              <w:left w:val="single" w:sz="4" w:space="0" w:color="auto"/>
              <w:bottom w:val="single" w:sz="4" w:space="0" w:color="auto"/>
              <w:right w:val="single" w:sz="4" w:space="0" w:color="auto"/>
            </w:tcBorders>
            <w:vAlign w:val="bottom"/>
          </w:tcPr>
          <w:p w14:paraId="272C1308" w14:textId="77777777" w:rsidR="00425670" w:rsidRPr="005023FF" w:rsidRDefault="00425670" w:rsidP="00425670">
            <w:pPr>
              <w:pStyle w:val="RepStandard"/>
              <w:spacing w:line="254" w:lineRule="auto"/>
              <w:jc w:val="center"/>
              <w:rPr>
                <w:sz w:val="20"/>
                <w:szCs w:val="20"/>
              </w:rPr>
            </w:pPr>
            <w:r w:rsidRPr="005023FF">
              <w:rPr>
                <w:sz w:val="20"/>
                <w:szCs w:val="20"/>
              </w:rPr>
              <w:t>51.07</w:t>
            </w:r>
          </w:p>
        </w:tc>
        <w:tc>
          <w:tcPr>
            <w:tcW w:w="2962" w:type="dxa"/>
            <w:tcBorders>
              <w:top w:val="single" w:sz="4" w:space="0" w:color="auto"/>
              <w:left w:val="single" w:sz="4" w:space="0" w:color="auto"/>
              <w:bottom w:val="single" w:sz="4" w:space="0" w:color="auto"/>
              <w:right w:val="single" w:sz="4" w:space="0" w:color="auto"/>
            </w:tcBorders>
            <w:vAlign w:val="bottom"/>
          </w:tcPr>
          <w:p w14:paraId="60E2D792" w14:textId="77777777" w:rsidR="00425670" w:rsidRPr="005023FF" w:rsidRDefault="00425670" w:rsidP="00425670">
            <w:pPr>
              <w:pStyle w:val="RepStandard"/>
              <w:spacing w:line="254" w:lineRule="auto"/>
              <w:jc w:val="center"/>
              <w:rPr>
                <w:sz w:val="20"/>
                <w:szCs w:val="20"/>
              </w:rPr>
            </w:pPr>
            <w:r w:rsidRPr="005023FF">
              <w:rPr>
                <w:sz w:val="20"/>
                <w:szCs w:val="20"/>
              </w:rPr>
              <w:t>89.96</w:t>
            </w:r>
          </w:p>
        </w:tc>
      </w:tr>
      <w:tr w:rsidR="00425670" w:rsidRPr="005023FF" w14:paraId="7D5E05E5" w14:textId="77777777" w:rsidTr="00425670">
        <w:tc>
          <w:tcPr>
            <w:tcW w:w="2479" w:type="dxa"/>
            <w:tcBorders>
              <w:top w:val="single" w:sz="4" w:space="0" w:color="auto"/>
              <w:left w:val="single" w:sz="4" w:space="0" w:color="auto"/>
              <w:bottom w:val="single" w:sz="4" w:space="0" w:color="auto"/>
              <w:right w:val="single" w:sz="4" w:space="0" w:color="auto"/>
            </w:tcBorders>
            <w:vAlign w:val="center"/>
          </w:tcPr>
          <w:p w14:paraId="150F69F4" w14:textId="77777777" w:rsidR="00425670" w:rsidRPr="005023FF" w:rsidRDefault="00425670" w:rsidP="00425670">
            <w:pPr>
              <w:pStyle w:val="RepStandard"/>
              <w:spacing w:line="254" w:lineRule="auto"/>
              <w:jc w:val="center"/>
              <w:rPr>
                <w:sz w:val="20"/>
                <w:szCs w:val="20"/>
              </w:rPr>
            </w:pPr>
            <w:r w:rsidRPr="005023FF">
              <w:rPr>
                <w:sz w:val="20"/>
                <w:szCs w:val="20"/>
              </w:rPr>
              <w:t>2.50</w:t>
            </w:r>
          </w:p>
        </w:tc>
        <w:tc>
          <w:tcPr>
            <w:tcW w:w="2931" w:type="dxa"/>
            <w:tcBorders>
              <w:top w:val="single" w:sz="4" w:space="0" w:color="auto"/>
              <w:left w:val="single" w:sz="4" w:space="0" w:color="auto"/>
              <w:bottom w:val="single" w:sz="4" w:space="0" w:color="auto"/>
              <w:right w:val="single" w:sz="4" w:space="0" w:color="auto"/>
            </w:tcBorders>
            <w:vAlign w:val="bottom"/>
          </w:tcPr>
          <w:p w14:paraId="0B606A2B" w14:textId="77777777" w:rsidR="00425670" w:rsidRPr="005023FF" w:rsidRDefault="00425670" w:rsidP="00425670">
            <w:pPr>
              <w:pStyle w:val="RepStandard"/>
              <w:spacing w:line="254" w:lineRule="auto"/>
              <w:jc w:val="center"/>
              <w:rPr>
                <w:sz w:val="20"/>
                <w:szCs w:val="20"/>
              </w:rPr>
            </w:pPr>
            <w:r w:rsidRPr="005023FF">
              <w:rPr>
                <w:sz w:val="20"/>
                <w:szCs w:val="20"/>
              </w:rPr>
              <w:t>70.58</w:t>
            </w:r>
          </w:p>
        </w:tc>
        <w:tc>
          <w:tcPr>
            <w:tcW w:w="2962" w:type="dxa"/>
            <w:tcBorders>
              <w:top w:val="single" w:sz="4" w:space="0" w:color="auto"/>
              <w:left w:val="single" w:sz="4" w:space="0" w:color="auto"/>
              <w:bottom w:val="single" w:sz="4" w:space="0" w:color="auto"/>
              <w:right w:val="single" w:sz="4" w:space="0" w:color="auto"/>
            </w:tcBorders>
            <w:vAlign w:val="bottom"/>
          </w:tcPr>
          <w:p w14:paraId="0CD5B3C3" w14:textId="77777777" w:rsidR="00425670" w:rsidRPr="005023FF" w:rsidRDefault="00425670" w:rsidP="00425670">
            <w:pPr>
              <w:pStyle w:val="RepStandard"/>
              <w:spacing w:line="254" w:lineRule="auto"/>
              <w:jc w:val="center"/>
              <w:rPr>
                <w:sz w:val="20"/>
                <w:szCs w:val="20"/>
              </w:rPr>
            </w:pPr>
            <w:r w:rsidRPr="005023FF">
              <w:rPr>
                <w:sz w:val="20"/>
                <w:szCs w:val="20"/>
              </w:rPr>
              <w:t>96.41</w:t>
            </w:r>
          </w:p>
        </w:tc>
      </w:tr>
    </w:tbl>
    <w:p w14:paraId="1B151C07" w14:textId="77777777" w:rsidR="00425670" w:rsidRPr="005023FF" w:rsidRDefault="00425670" w:rsidP="00425670">
      <w:pPr>
        <w:pStyle w:val="RepStandard"/>
      </w:pPr>
    </w:p>
    <w:p w14:paraId="13E0F982" w14:textId="77777777" w:rsidR="00425670" w:rsidRPr="005023FF" w:rsidRDefault="00425670" w:rsidP="00425670">
      <w:pPr>
        <w:pStyle w:val="RepNewPart"/>
        <w:spacing w:before="0" w:after="0"/>
        <w:jc w:val="both"/>
      </w:pPr>
      <w:r w:rsidRPr="005023FF">
        <w:t>Validity criteria</w:t>
      </w:r>
    </w:p>
    <w:p w14:paraId="38D0B636" w14:textId="77777777" w:rsidR="00425670" w:rsidRPr="005023FF" w:rsidRDefault="00425670" w:rsidP="0027503F">
      <w:pPr>
        <w:pStyle w:val="Default"/>
        <w:numPr>
          <w:ilvl w:val="0"/>
          <w:numId w:val="22"/>
        </w:numPr>
        <w:rPr>
          <w:rFonts w:ascii="Times New Roman" w:hAnsi="Times New Roman" w:cs="Times New Roman"/>
          <w:sz w:val="22"/>
          <w:szCs w:val="22"/>
          <w:lang w:val="en-US"/>
        </w:rPr>
      </w:pPr>
      <w:r w:rsidRPr="005023FF">
        <w:rPr>
          <w:rFonts w:ascii="Times New Roman" w:hAnsi="Times New Roman" w:cs="Times New Roman"/>
          <w:sz w:val="22"/>
          <w:szCs w:val="22"/>
          <w:lang w:val="en-US"/>
        </w:rPr>
        <w:t xml:space="preserve">The biomass in the control increased by a factor of 71.25 within 72-hour test period (criterion: at least a 16-fold growth) </w:t>
      </w:r>
    </w:p>
    <w:p w14:paraId="39EB021F" w14:textId="77777777" w:rsidR="00425670" w:rsidRPr="005023FF" w:rsidRDefault="00425670" w:rsidP="0027503F">
      <w:pPr>
        <w:pStyle w:val="Default"/>
        <w:numPr>
          <w:ilvl w:val="0"/>
          <w:numId w:val="22"/>
        </w:numPr>
        <w:rPr>
          <w:rFonts w:ascii="Times New Roman" w:hAnsi="Times New Roman" w:cs="Times New Roman"/>
          <w:sz w:val="22"/>
          <w:szCs w:val="22"/>
          <w:lang w:val="en-US"/>
        </w:rPr>
      </w:pPr>
      <w:r w:rsidRPr="005023FF">
        <w:rPr>
          <w:rFonts w:ascii="Times New Roman" w:hAnsi="Times New Roman" w:cs="Times New Roman"/>
          <w:sz w:val="22"/>
          <w:szCs w:val="22"/>
          <w:lang w:val="en-US"/>
        </w:rPr>
        <w:t xml:space="preserve">The coefficient of variation of the mean specific growth rate after 72-hour test period (exposure initiation – exposure termination) in the control culture was 3.10% (criterion: it must not exceed 7%) </w:t>
      </w:r>
    </w:p>
    <w:p w14:paraId="07BD2433" w14:textId="77777777" w:rsidR="00425670" w:rsidRPr="005023FF" w:rsidRDefault="00425670" w:rsidP="0027503F">
      <w:pPr>
        <w:pStyle w:val="Akapitzlist"/>
        <w:widowControl/>
        <w:numPr>
          <w:ilvl w:val="0"/>
          <w:numId w:val="22"/>
        </w:numPr>
        <w:adjustRightInd w:val="0"/>
        <w:spacing w:after="60" w:line="240" w:lineRule="auto"/>
        <w:contextualSpacing/>
        <w:jc w:val="both"/>
        <w:rPr>
          <w:lang w:val="en-GB"/>
        </w:rPr>
      </w:pPr>
      <w:r w:rsidRPr="005023FF">
        <w:t>The mean coefficient of variation for the section-by-section growth rate in the control culture was 1953 (criterion: it must not exceed 35%).</w:t>
      </w:r>
    </w:p>
    <w:p w14:paraId="7E227032" w14:textId="77777777" w:rsidR="00425670" w:rsidRPr="005023FF" w:rsidRDefault="00425670" w:rsidP="00425670">
      <w:pPr>
        <w:pStyle w:val="RepNewPart"/>
        <w:jc w:val="both"/>
      </w:pPr>
      <w:r w:rsidRPr="005023FF">
        <w:t>Conclusion</w:t>
      </w:r>
    </w:p>
    <w:p w14:paraId="0A372CCC" w14:textId="77777777" w:rsidR="00425670" w:rsidRPr="005023FF" w:rsidRDefault="00425670" w:rsidP="00425670">
      <w:pPr>
        <w:autoSpaceDE w:val="0"/>
        <w:autoSpaceDN w:val="0"/>
        <w:adjustRightInd w:val="0"/>
        <w:jc w:val="both"/>
        <w:rPr>
          <w:lang w:val="en-GB"/>
        </w:rPr>
      </w:pPr>
      <w:r w:rsidRPr="005023FF">
        <w:rPr>
          <w:lang w:val="en-GB"/>
        </w:rPr>
        <w:t>The endpoint values determined for growth rate and yield at 72 hours are presented below based on nominal concentration.</w:t>
      </w:r>
    </w:p>
    <w:p w14:paraId="01BE40B1" w14:textId="77777777" w:rsidR="00425670" w:rsidRPr="005023FF" w:rsidRDefault="00425670" w:rsidP="00425670">
      <w:pPr>
        <w:autoSpaceDE w:val="0"/>
        <w:autoSpaceDN w:val="0"/>
        <w:adjustRightInd w:val="0"/>
        <w:jc w:val="both"/>
        <w:rPr>
          <w:lang w:val="en-GB"/>
        </w:rPr>
      </w:pPr>
    </w:p>
    <w:p w14:paraId="7AC46AB6" w14:textId="77777777" w:rsidR="00425670" w:rsidRPr="005023FF" w:rsidRDefault="00425670" w:rsidP="00425670">
      <w:pPr>
        <w:pStyle w:val="Legenda"/>
        <w:keepNext/>
        <w:rPr>
          <w:b w:val="0"/>
          <w:color w:val="000000" w:themeColor="text1"/>
          <w:sz w:val="22"/>
          <w:szCs w:val="22"/>
        </w:rPr>
      </w:pPr>
      <w:r w:rsidRPr="005023FF">
        <w:rPr>
          <w:color w:val="000000" w:themeColor="text1"/>
          <w:sz w:val="22"/>
          <w:szCs w:val="22"/>
        </w:rPr>
        <w:t>Table 2 - Endpoint values for Growth rate and yield</w:t>
      </w:r>
    </w:p>
    <w:tbl>
      <w:tblPr>
        <w:tblStyle w:val="Tabela-Siatka"/>
        <w:tblW w:w="0" w:type="auto"/>
        <w:tblLook w:val="04A0" w:firstRow="1" w:lastRow="0" w:firstColumn="1" w:lastColumn="0" w:noHBand="0" w:noVBand="1"/>
      </w:tblPr>
      <w:tblGrid>
        <w:gridCol w:w="988"/>
        <w:gridCol w:w="992"/>
        <w:gridCol w:w="3260"/>
        <w:gridCol w:w="3254"/>
      </w:tblGrid>
      <w:tr w:rsidR="00425670" w:rsidRPr="005023FF" w14:paraId="3642AE94" w14:textId="77777777" w:rsidTr="00425670">
        <w:tc>
          <w:tcPr>
            <w:tcW w:w="1980" w:type="dxa"/>
            <w:gridSpan w:val="2"/>
            <w:tcBorders>
              <w:top w:val="single" w:sz="4" w:space="0" w:color="auto"/>
              <w:left w:val="single" w:sz="4" w:space="0" w:color="auto"/>
              <w:bottom w:val="single" w:sz="4" w:space="0" w:color="auto"/>
              <w:right w:val="single" w:sz="4" w:space="0" w:color="auto"/>
            </w:tcBorders>
            <w:vAlign w:val="center"/>
            <w:hideMark/>
          </w:tcPr>
          <w:p w14:paraId="5C3ED2F6" w14:textId="77777777" w:rsidR="00425670" w:rsidRPr="005023FF" w:rsidRDefault="00425670" w:rsidP="00425670">
            <w:pPr>
              <w:autoSpaceDE w:val="0"/>
              <w:autoSpaceDN w:val="0"/>
              <w:adjustRightInd w:val="0"/>
              <w:rPr>
                <w:b/>
                <w:lang w:val="en-GB"/>
              </w:rPr>
            </w:pPr>
            <w:r w:rsidRPr="005023FF">
              <w:rPr>
                <w:b/>
                <w:lang w:val="en-GB"/>
              </w:rPr>
              <w:t>Observations</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1300819" w14:textId="77777777" w:rsidR="00425670" w:rsidRPr="005023FF" w:rsidRDefault="00425670" w:rsidP="00425670">
            <w:pPr>
              <w:autoSpaceDE w:val="0"/>
              <w:autoSpaceDN w:val="0"/>
              <w:adjustRightInd w:val="0"/>
              <w:rPr>
                <w:b/>
                <w:lang w:val="en-GB"/>
              </w:rPr>
            </w:pPr>
            <w:r w:rsidRPr="005023FF">
              <w:rPr>
                <w:b/>
                <w:lang w:val="en-GB"/>
              </w:rPr>
              <w:t>EC values (mg test item/L)</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AB39407" w14:textId="77777777" w:rsidR="00425670" w:rsidRPr="005023FF" w:rsidRDefault="00425670" w:rsidP="00425670">
            <w:pPr>
              <w:autoSpaceDE w:val="0"/>
              <w:autoSpaceDN w:val="0"/>
              <w:adjustRightInd w:val="0"/>
              <w:rPr>
                <w:b/>
                <w:lang w:val="en-GB"/>
              </w:rPr>
            </w:pPr>
            <w:r w:rsidRPr="005023FF">
              <w:rPr>
                <w:b/>
                <w:lang w:val="en-GB"/>
              </w:rPr>
              <w:t>EC values (mg Pendimethalin/L)</w:t>
            </w:r>
          </w:p>
        </w:tc>
      </w:tr>
      <w:tr w:rsidR="00425670" w:rsidRPr="005023FF" w14:paraId="152E4C7F" w14:textId="77777777" w:rsidTr="00425670">
        <w:tc>
          <w:tcPr>
            <w:tcW w:w="988" w:type="dxa"/>
            <w:vMerge w:val="restart"/>
            <w:tcBorders>
              <w:top w:val="single" w:sz="4" w:space="0" w:color="auto"/>
              <w:left w:val="single" w:sz="4" w:space="0" w:color="auto"/>
              <w:bottom w:val="single" w:sz="4" w:space="0" w:color="auto"/>
              <w:right w:val="single" w:sz="4" w:space="0" w:color="auto"/>
            </w:tcBorders>
            <w:vAlign w:val="center"/>
            <w:hideMark/>
          </w:tcPr>
          <w:p w14:paraId="37303C08" w14:textId="77777777" w:rsidR="00425670" w:rsidRPr="005023FF" w:rsidRDefault="00425670" w:rsidP="00425670">
            <w:pPr>
              <w:autoSpaceDE w:val="0"/>
              <w:autoSpaceDN w:val="0"/>
              <w:adjustRightInd w:val="0"/>
              <w:rPr>
                <w:b/>
                <w:lang w:val="en-GB"/>
              </w:rPr>
            </w:pPr>
            <w:r w:rsidRPr="005023FF">
              <w:rPr>
                <w:b/>
                <w:lang w:val="en-GB"/>
              </w:rPr>
              <w:t>72 hours</w:t>
            </w:r>
          </w:p>
        </w:tc>
        <w:tc>
          <w:tcPr>
            <w:tcW w:w="992" w:type="dxa"/>
            <w:tcBorders>
              <w:top w:val="single" w:sz="4" w:space="0" w:color="auto"/>
              <w:left w:val="single" w:sz="4" w:space="0" w:color="auto"/>
              <w:bottom w:val="single" w:sz="4" w:space="0" w:color="auto"/>
              <w:right w:val="single" w:sz="4" w:space="0" w:color="auto"/>
            </w:tcBorders>
            <w:vAlign w:val="center"/>
            <w:hideMark/>
          </w:tcPr>
          <w:p w14:paraId="507BD7B2" w14:textId="77777777" w:rsidR="00425670" w:rsidRPr="005023FF" w:rsidRDefault="00425670" w:rsidP="00425670">
            <w:pPr>
              <w:autoSpaceDE w:val="0"/>
              <w:autoSpaceDN w:val="0"/>
              <w:adjustRightInd w:val="0"/>
              <w:rPr>
                <w:b/>
                <w:lang w:val="en-GB"/>
              </w:rPr>
            </w:pPr>
            <w:r w:rsidRPr="005023FF">
              <w:rPr>
                <w:b/>
                <w:lang w:val="en-GB"/>
              </w:rPr>
              <w:t>E</w:t>
            </w:r>
            <w:r w:rsidRPr="005023FF">
              <w:rPr>
                <w:b/>
                <w:vertAlign w:val="subscript"/>
                <w:lang w:val="en-GB"/>
              </w:rPr>
              <w:t>r</w:t>
            </w:r>
            <w:r w:rsidRPr="005023FF">
              <w:rPr>
                <w:b/>
                <w:lang w:val="en-GB"/>
              </w:rPr>
              <w:t>C</w:t>
            </w:r>
            <w:r w:rsidRPr="005023FF">
              <w:rPr>
                <w:b/>
                <w:vertAlign w:val="subscript"/>
                <w:lang w:val="en-GB"/>
              </w:rPr>
              <w:t>50</w:t>
            </w:r>
          </w:p>
        </w:tc>
        <w:tc>
          <w:tcPr>
            <w:tcW w:w="3260" w:type="dxa"/>
            <w:tcBorders>
              <w:top w:val="single" w:sz="4" w:space="0" w:color="auto"/>
              <w:left w:val="single" w:sz="4" w:space="0" w:color="auto"/>
              <w:bottom w:val="single" w:sz="4" w:space="0" w:color="auto"/>
              <w:right w:val="single" w:sz="4" w:space="0" w:color="auto"/>
            </w:tcBorders>
            <w:vAlign w:val="center"/>
            <w:hideMark/>
          </w:tcPr>
          <w:p w14:paraId="3A0EAADF" w14:textId="77777777" w:rsidR="00425670" w:rsidRPr="005023FF" w:rsidRDefault="00425670" w:rsidP="00425670">
            <w:pPr>
              <w:autoSpaceDE w:val="0"/>
              <w:autoSpaceDN w:val="0"/>
              <w:adjustRightInd w:val="0"/>
              <w:rPr>
                <w:lang w:val="en-GB"/>
              </w:rPr>
            </w:pPr>
            <w:r w:rsidRPr="005023FF">
              <w:rPr>
                <w:b/>
                <w:lang w:val="en-GB"/>
              </w:rPr>
              <w:t xml:space="preserve">1.233 </w:t>
            </w:r>
            <w:r w:rsidRPr="005023FF">
              <w:rPr>
                <w:lang w:val="en-GB"/>
              </w:rPr>
              <w:t>(1.127 – 1.339)</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FBDF35E" w14:textId="77777777" w:rsidR="00425670" w:rsidRPr="005023FF" w:rsidRDefault="00425670" w:rsidP="00425670">
            <w:pPr>
              <w:autoSpaceDE w:val="0"/>
              <w:autoSpaceDN w:val="0"/>
              <w:adjustRightInd w:val="0"/>
              <w:rPr>
                <w:lang w:val="en-GB"/>
              </w:rPr>
            </w:pPr>
            <w:r w:rsidRPr="005023FF">
              <w:rPr>
                <w:b/>
                <w:lang w:val="en-GB"/>
              </w:rPr>
              <w:t>0.476</w:t>
            </w:r>
            <w:r w:rsidRPr="005023FF">
              <w:rPr>
                <w:lang w:val="en-GB"/>
              </w:rPr>
              <w:t>(0.436 – 0.517)</w:t>
            </w:r>
          </w:p>
        </w:tc>
      </w:tr>
      <w:tr w:rsidR="00425670" w:rsidRPr="005023FF" w14:paraId="3121AB61"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2C395478"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2E6A3924" w14:textId="77777777" w:rsidR="00425670" w:rsidRPr="005023FF" w:rsidRDefault="00425670" w:rsidP="00425670">
            <w:pPr>
              <w:autoSpaceDE w:val="0"/>
              <w:autoSpaceDN w:val="0"/>
              <w:adjustRightInd w:val="0"/>
              <w:rPr>
                <w:b/>
                <w:lang w:val="en-GB"/>
              </w:rPr>
            </w:pPr>
            <w:r w:rsidRPr="005023FF">
              <w:rPr>
                <w:b/>
                <w:lang w:val="en-GB"/>
              </w:rPr>
              <w:t>E</w:t>
            </w:r>
            <w:r w:rsidRPr="005023FF">
              <w:rPr>
                <w:b/>
                <w:vertAlign w:val="subscript"/>
                <w:lang w:val="en-GB"/>
              </w:rPr>
              <w:t>r</w:t>
            </w:r>
            <w:r w:rsidRPr="005023FF">
              <w:rPr>
                <w:b/>
                <w:lang w:val="en-GB"/>
              </w:rPr>
              <w:t>C</w:t>
            </w:r>
            <w:r w:rsidRPr="005023FF">
              <w:rPr>
                <w:b/>
                <w:vertAlign w:val="subscript"/>
                <w:lang w:val="en-GB"/>
              </w:rPr>
              <w:t>20</w:t>
            </w:r>
          </w:p>
        </w:tc>
        <w:tc>
          <w:tcPr>
            <w:tcW w:w="3260" w:type="dxa"/>
            <w:tcBorders>
              <w:top w:val="single" w:sz="4" w:space="0" w:color="auto"/>
              <w:left w:val="single" w:sz="4" w:space="0" w:color="auto"/>
              <w:bottom w:val="single" w:sz="4" w:space="0" w:color="auto"/>
              <w:right w:val="single" w:sz="4" w:space="0" w:color="auto"/>
            </w:tcBorders>
            <w:vAlign w:val="center"/>
            <w:hideMark/>
          </w:tcPr>
          <w:p w14:paraId="3C1EE0BC" w14:textId="77777777" w:rsidR="00425670" w:rsidRPr="005023FF" w:rsidRDefault="00425670" w:rsidP="00425670">
            <w:pPr>
              <w:autoSpaceDE w:val="0"/>
              <w:autoSpaceDN w:val="0"/>
              <w:adjustRightInd w:val="0"/>
              <w:rPr>
                <w:lang w:val="en-GB"/>
              </w:rPr>
            </w:pPr>
            <w:r w:rsidRPr="005023FF">
              <w:rPr>
                <w:b/>
                <w:lang w:val="en-GB"/>
              </w:rPr>
              <w:t>0.447</w:t>
            </w:r>
            <w:r w:rsidRPr="005023FF">
              <w:rPr>
                <w:lang w:val="en-GB"/>
              </w:rPr>
              <w:t xml:space="preserve"> (0.404 – 0.490)</w:t>
            </w:r>
          </w:p>
        </w:tc>
        <w:tc>
          <w:tcPr>
            <w:tcW w:w="3254" w:type="dxa"/>
            <w:tcBorders>
              <w:top w:val="single" w:sz="4" w:space="0" w:color="auto"/>
              <w:left w:val="single" w:sz="4" w:space="0" w:color="auto"/>
              <w:bottom w:val="single" w:sz="4" w:space="0" w:color="auto"/>
              <w:right w:val="single" w:sz="4" w:space="0" w:color="auto"/>
            </w:tcBorders>
            <w:vAlign w:val="center"/>
            <w:hideMark/>
          </w:tcPr>
          <w:p w14:paraId="07A07127" w14:textId="77777777" w:rsidR="00425670" w:rsidRPr="005023FF" w:rsidRDefault="00425670" w:rsidP="00425670">
            <w:pPr>
              <w:autoSpaceDE w:val="0"/>
              <w:autoSpaceDN w:val="0"/>
              <w:adjustRightInd w:val="0"/>
              <w:rPr>
                <w:lang w:val="en-GB"/>
              </w:rPr>
            </w:pPr>
            <w:r w:rsidRPr="005023FF">
              <w:rPr>
                <w:b/>
                <w:lang w:val="en-GB"/>
              </w:rPr>
              <w:t xml:space="preserve">0.173 </w:t>
            </w:r>
            <w:r w:rsidRPr="005023FF">
              <w:rPr>
                <w:lang w:val="en-GB"/>
              </w:rPr>
              <w:t>(0.156 – 0.189)</w:t>
            </w:r>
          </w:p>
        </w:tc>
      </w:tr>
      <w:tr w:rsidR="00425670" w:rsidRPr="005023FF" w14:paraId="4CD93242"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73B86347"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03C5A018" w14:textId="77777777" w:rsidR="00425670" w:rsidRPr="005023FF" w:rsidRDefault="00425670" w:rsidP="00425670">
            <w:pPr>
              <w:autoSpaceDE w:val="0"/>
              <w:autoSpaceDN w:val="0"/>
              <w:adjustRightInd w:val="0"/>
              <w:rPr>
                <w:b/>
                <w:lang w:val="en-GB"/>
              </w:rPr>
            </w:pPr>
            <w:r w:rsidRPr="005023FF">
              <w:rPr>
                <w:b/>
                <w:lang w:val="en-GB"/>
              </w:rPr>
              <w:t>E</w:t>
            </w:r>
            <w:r w:rsidRPr="005023FF">
              <w:rPr>
                <w:b/>
                <w:vertAlign w:val="subscript"/>
                <w:lang w:val="en-GB"/>
              </w:rPr>
              <w:t>r</w:t>
            </w:r>
            <w:r w:rsidRPr="005023FF">
              <w:rPr>
                <w:b/>
                <w:lang w:val="en-GB"/>
              </w:rPr>
              <w:t>C</w:t>
            </w:r>
            <w:r w:rsidRPr="005023FF">
              <w:rPr>
                <w:b/>
                <w:vertAlign w:val="subscript"/>
                <w:lang w:val="en-GB"/>
              </w:rPr>
              <w:t>10</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F9B7197" w14:textId="77777777" w:rsidR="00425670" w:rsidRPr="005023FF" w:rsidRDefault="00425670" w:rsidP="00425670">
            <w:pPr>
              <w:autoSpaceDE w:val="0"/>
              <w:autoSpaceDN w:val="0"/>
              <w:adjustRightInd w:val="0"/>
              <w:rPr>
                <w:lang w:val="en-GB"/>
              </w:rPr>
            </w:pPr>
            <w:r w:rsidRPr="005023FF">
              <w:rPr>
                <w:b/>
                <w:lang w:val="en-GB"/>
              </w:rPr>
              <w:t>0.263</w:t>
            </w:r>
            <w:r w:rsidRPr="005023FF">
              <w:rPr>
                <w:lang w:val="en-GB"/>
              </w:rPr>
              <w:t xml:space="preserve"> (0.229 – 0.297)</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9618287" w14:textId="77777777" w:rsidR="00425670" w:rsidRPr="005023FF" w:rsidRDefault="00425670" w:rsidP="00425670">
            <w:pPr>
              <w:autoSpaceDE w:val="0"/>
              <w:autoSpaceDN w:val="0"/>
              <w:adjustRightInd w:val="0"/>
              <w:rPr>
                <w:lang w:val="en-GB"/>
              </w:rPr>
            </w:pPr>
            <w:r w:rsidRPr="005023FF">
              <w:rPr>
                <w:b/>
                <w:lang w:val="en-GB"/>
              </w:rPr>
              <w:t xml:space="preserve">0.102 </w:t>
            </w:r>
            <w:r w:rsidRPr="005023FF">
              <w:rPr>
                <w:lang w:val="en-GB"/>
              </w:rPr>
              <w:t>(0.088 – 0.115)</w:t>
            </w:r>
          </w:p>
        </w:tc>
      </w:tr>
      <w:tr w:rsidR="00425670" w:rsidRPr="005023FF" w14:paraId="0F7C1DF9"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tcPr>
          <w:p w14:paraId="4369F72D"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tcPr>
          <w:p w14:paraId="533C5416" w14:textId="77777777" w:rsidR="00425670" w:rsidRPr="005023FF" w:rsidRDefault="00425670" w:rsidP="00425670">
            <w:pPr>
              <w:autoSpaceDE w:val="0"/>
              <w:autoSpaceDN w:val="0"/>
              <w:adjustRightInd w:val="0"/>
              <w:rPr>
                <w:b/>
                <w:vertAlign w:val="subscript"/>
                <w:lang w:val="en-GB"/>
              </w:rPr>
            </w:pPr>
            <w:r w:rsidRPr="005023FF">
              <w:rPr>
                <w:b/>
                <w:lang w:val="en-GB"/>
              </w:rPr>
              <w:t>LOEC</w:t>
            </w:r>
            <w:r w:rsidRPr="005023FF">
              <w:rPr>
                <w:b/>
                <w:vertAlign w:val="subscript"/>
                <w:lang w:val="en-GB"/>
              </w:rPr>
              <w:t>r</w:t>
            </w:r>
          </w:p>
        </w:tc>
        <w:tc>
          <w:tcPr>
            <w:tcW w:w="3260" w:type="dxa"/>
            <w:tcBorders>
              <w:top w:val="single" w:sz="4" w:space="0" w:color="auto"/>
              <w:left w:val="single" w:sz="4" w:space="0" w:color="auto"/>
              <w:bottom w:val="single" w:sz="4" w:space="0" w:color="auto"/>
              <w:right w:val="single" w:sz="4" w:space="0" w:color="auto"/>
            </w:tcBorders>
            <w:vAlign w:val="center"/>
          </w:tcPr>
          <w:p w14:paraId="4C72A88F" w14:textId="77777777" w:rsidR="00425670" w:rsidRPr="005023FF" w:rsidRDefault="00425670" w:rsidP="00425670">
            <w:pPr>
              <w:autoSpaceDE w:val="0"/>
              <w:autoSpaceDN w:val="0"/>
              <w:adjustRightInd w:val="0"/>
              <w:rPr>
                <w:b/>
                <w:lang w:val="en-GB"/>
              </w:rPr>
            </w:pPr>
            <w:r w:rsidRPr="005023FF">
              <w:rPr>
                <w:b/>
                <w:lang w:val="en-GB"/>
              </w:rPr>
              <w:t>0.313</w:t>
            </w:r>
          </w:p>
        </w:tc>
        <w:tc>
          <w:tcPr>
            <w:tcW w:w="3254" w:type="dxa"/>
            <w:tcBorders>
              <w:top w:val="single" w:sz="4" w:space="0" w:color="auto"/>
              <w:left w:val="single" w:sz="4" w:space="0" w:color="auto"/>
              <w:bottom w:val="single" w:sz="4" w:space="0" w:color="auto"/>
              <w:right w:val="single" w:sz="4" w:space="0" w:color="auto"/>
            </w:tcBorders>
            <w:vAlign w:val="center"/>
          </w:tcPr>
          <w:p w14:paraId="65B9443F" w14:textId="77777777" w:rsidR="00425670" w:rsidRPr="005023FF" w:rsidRDefault="00425670" w:rsidP="00425670">
            <w:pPr>
              <w:autoSpaceDE w:val="0"/>
              <w:autoSpaceDN w:val="0"/>
              <w:adjustRightInd w:val="0"/>
              <w:rPr>
                <w:b/>
                <w:lang w:val="en-GB"/>
              </w:rPr>
            </w:pPr>
            <w:r w:rsidRPr="005023FF">
              <w:rPr>
                <w:b/>
                <w:lang w:val="en-GB"/>
              </w:rPr>
              <w:t>0.121</w:t>
            </w:r>
          </w:p>
        </w:tc>
      </w:tr>
      <w:tr w:rsidR="00425670" w:rsidRPr="005023FF" w14:paraId="0D365B30"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tcPr>
          <w:p w14:paraId="2796A151"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tcPr>
          <w:p w14:paraId="58B75B51" w14:textId="77777777" w:rsidR="00425670" w:rsidRPr="005023FF" w:rsidRDefault="00425670" w:rsidP="00425670">
            <w:pPr>
              <w:autoSpaceDE w:val="0"/>
              <w:autoSpaceDN w:val="0"/>
              <w:adjustRightInd w:val="0"/>
              <w:rPr>
                <w:b/>
                <w:vertAlign w:val="subscript"/>
                <w:lang w:val="en-GB"/>
              </w:rPr>
            </w:pPr>
            <w:r w:rsidRPr="005023FF">
              <w:rPr>
                <w:b/>
                <w:lang w:val="en-GB"/>
              </w:rPr>
              <w:t>NOEC</w:t>
            </w:r>
            <w:r w:rsidRPr="005023FF">
              <w:rPr>
                <w:b/>
                <w:vertAlign w:val="subscript"/>
                <w:lang w:val="en-GB"/>
              </w:rPr>
              <w:t>r</w:t>
            </w:r>
          </w:p>
        </w:tc>
        <w:tc>
          <w:tcPr>
            <w:tcW w:w="3260" w:type="dxa"/>
            <w:tcBorders>
              <w:top w:val="single" w:sz="4" w:space="0" w:color="auto"/>
              <w:left w:val="single" w:sz="4" w:space="0" w:color="auto"/>
              <w:bottom w:val="single" w:sz="4" w:space="0" w:color="auto"/>
              <w:right w:val="single" w:sz="4" w:space="0" w:color="auto"/>
            </w:tcBorders>
            <w:vAlign w:val="center"/>
          </w:tcPr>
          <w:p w14:paraId="0D3729CA" w14:textId="77777777" w:rsidR="00425670" w:rsidRPr="005023FF" w:rsidRDefault="00425670" w:rsidP="00425670">
            <w:pPr>
              <w:autoSpaceDE w:val="0"/>
              <w:autoSpaceDN w:val="0"/>
              <w:adjustRightInd w:val="0"/>
              <w:rPr>
                <w:lang w:val="en-GB"/>
              </w:rPr>
            </w:pPr>
            <w:r w:rsidRPr="005023FF">
              <w:rPr>
                <w:b/>
                <w:lang w:val="en-GB"/>
              </w:rPr>
              <w:t xml:space="preserve">0.156 </w:t>
            </w:r>
          </w:p>
        </w:tc>
        <w:tc>
          <w:tcPr>
            <w:tcW w:w="3254" w:type="dxa"/>
            <w:tcBorders>
              <w:top w:val="single" w:sz="4" w:space="0" w:color="auto"/>
              <w:left w:val="single" w:sz="4" w:space="0" w:color="auto"/>
              <w:bottom w:val="single" w:sz="4" w:space="0" w:color="auto"/>
              <w:right w:val="single" w:sz="4" w:space="0" w:color="auto"/>
            </w:tcBorders>
            <w:vAlign w:val="center"/>
          </w:tcPr>
          <w:p w14:paraId="184AEB6C" w14:textId="77777777" w:rsidR="00425670" w:rsidRPr="005023FF" w:rsidRDefault="00425670" w:rsidP="00425670">
            <w:pPr>
              <w:autoSpaceDE w:val="0"/>
              <w:autoSpaceDN w:val="0"/>
              <w:adjustRightInd w:val="0"/>
              <w:rPr>
                <w:b/>
                <w:lang w:val="en-GB"/>
              </w:rPr>
            </w:pPr>
            <w:r w:rsidRPr="005023FF">
              <w:rPr>
                <w:b/>
                <w:lang w:val="en-GB"/>
              </w:rPr>
              <w:t>0.060</w:t>
            </w:r>
          </w:p>
        </w:tc>
      </w:tr>
      <w:tr w:rsidR="00425670" w:rsidRPr="005023FF" w14:paraId="66A3B893"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795508D1"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4E402599" w14:textId="77777777" w:rsidR="00425670" w:rsidRPr="005023FF" w:rsidRDefault="00425670" w:rsidP="00425670">
            <w:pPr>
              <w:autoSpaceDE w:val="0"/>
              <w:autoSpaceDN w:val="0"/>
              <w:adjustRightInd w:val="0"/>
              <w:rPr>
                <w:b/>
                <w:lang w:val="en-GB"/>
              </w:rPr>
            </w:pPr>
            <w:r w:rsidRPr="005023FF">
              <w:rPr>
                <w:b/>
                <w:lang w:val="en-GB"/>
              </w:rPr>
              <w:t>E</w:t>
            </w:r>
            <w:r w:rsidRPr="005023FF">
              <w:rPr>
                <w:b/>
                <w:vertAlign w:val="subscript"/>
                <w:lang w:val="en-GB"/>
              </w:rPr>
              <w:t>y</w:t>
            </w:r>
            <w:r w:rsidRPr="005023FF">
              <w:rPr>
                <w:b/>
                <w:lang w:val="en-GB"/>
              </w:rPr>
              <w:t>C</w:t>
            </w:r>
            <w:r w:rsidRPr="005023FF">
              <w:rPr>
                <w:b/>
                <w:vertAlign w:val="subscript"/>
                <w:lang w:val="en-GB"/>
              </w:rPr>
              <w:t>50</w:t>
            </w:r>
          </w:p>
        </w:tc>
        <w:tc>
          <w:tcPr>
            <w:tcW w:w="3260" w:type="dxa"/>
            <w:tcBorders>
              <w:top w:val="single" w:sz="4" w:space="0" w:color="auto"/>
              <w:left w:val="single" w:sz="4" w:space="0" w:color="auto"/>
              <w:bottom w:val="single" w:sz="4" w:space="0" w:color="auto"/>
              <w:right w:val="single" w:sz="4" w:space="0" w:color="auto"/>
            </w:tcBorders>
            <w:vAlign w:val="center"/>
            <w:hideMark/>
          </w:tcPr>
          <w:p w14:paraId="0DEF392C" w14:textId="77777777" w:rsidR="00425670" w:rsidRPr="005023FF" w:rsidRDefault="00425670" w:rsidP="00425670">
            <w:pPr>
              <w:autoSpaceDE w:val="0"/>
              <w:autoSpaceDN w:val="0"/>
              <w:adjustRightInd w:val="0"/>
              <w:rPr>
                <w:lang w:val="en-GB"/>
              </w:rPr>
            </w:pPr>
            <w:r w:rsidRPr="005023FF">
              <w:rPr>
                <w:b/>
                <w:lang w:val="en-GB"/>
              </w:rPr>
              <w:t>0.386</w:t>
            </w:r>
            <w:r w:rsidRPr="005023FF">
              <w:rPr>
                <w:lang w:val="en-GB"/>
              </w:rPr>
              <w:t xml:space="preserve"> (0.360 – 0.411)</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71179D" w14:textId="77777777" w:rsidR="00425670" w:rsidRPr="005023FF" w:rsidRDefault="00425670" w:rsidP="00425670">
            <w:pPr>
              <w:autoSpaceDE w:val="0"/>
              <w:autoSpaceDN w:val="0"/>
              <w:adjustRightInd w:val="0"/>
              <w:rPr>
                <w:lang w:val="en-GB"/>
              </w:rPr>
            </w:pPr>
            <w:r w:rsidRPr="005023FF">
              <w:rPr>
                <w:b/>
                <w:lang w:val="en-GB"/>
              </w:rPr>
              <w:t>0.149</w:t>
            </w:r>
            <w:r w:rsidRPr="005023FF">
              <w:rPr>
                <w:lang w:val="en-GB"/>
              </w:rPr>
              <w:t xml:space="preserve"> (0.139 – 0.159)</w:t>
            </w:r>
          </w:p>
        </w:tc>
      </w:tr>
      <w:tr w:rsidR="00425670" w:rsidRPr="005023FF" w14:paraId="4195E37F"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31ECD7BD"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661D3C8F" w14:textId="77777777" w:rsidR="00425670" w:rsidRPr="005023FF" w:rsidRDefault="00425670" w:rsidP="00425670">
            <w:pPr>
              <w:autoSpaceDE w:val="0"/>
              <w:autoSpaceDN w:val="0"/>
              <w:adjustRightInd w:val="0"/>
              <w:rPr>
                <w:b/>
                <w:lang w:val="en-GB"/>
              </w:rPr>
            </w:pPr>
            <w:r w:rsidRPr="005023FF">
              <w:rPr>
                <w:b/>
                <w:lang w:val="en-GB"/>
              </w:rPr>
              <w:t>E</w:t>
            </w:r>
            <w:r w:rsidRPr="005023FF">
              <w:rPr>
                <w:b/>
                <w:vertAlign w:val="subscript"/>
                <w:lang w:val="en-GB"/>
              </w:rPr>
              <w:t>y</w:t>
            </w:r>
            <w:r w:rsidRPr="005023FF">
              <w:rPr>
                <w:b/>
                <w:lang w:val="en-GB"/>
              </w:rPr>
              <w:t>C</w:t>
            </w:r>
            <w:r w:rsidRPr="005023FF">
              <w:rPr>
                <w:b/>
                <w:vertAlign w:val="subscript"/>
                <w:lang w:val="en-GB"/>
              </w:rPr>
              <w:t>20</w:t>
            </w:r>
          </w:p>
        </w:tc>
        <w:tc>
          <w:tcPr>
            <w:tcW w:w="3260" w:type="dxa"/>
            <w:tcBorders>
              <w:top w:val="single" w:sz="4" w:space="0" w:color="auto"/>
              <w:left w:val="single" w:sz="4" w:space="0" w:color="auto"/>
              <w:bottom w:val="single" w:sz="4" w:space="0" w:color="auto"/>
              <w:right w:val="single" w:sz="4" w:space="0" w:color="auto"/>
            </w:tcBorders>
            <w:vAlign w:val="center"/>
            <w:hideMark/>
          </w:tcPr>
          <w:p w14:paraId="0AA91E0F" w14:textId="77777777" w:rsidR="00425670" w:rsidRPr="005023FF" w:rsidRDefault="00425670" w:rsidP="00425670">
            <w:pPr>
              <w:autoSpaceDE w:val="0"/>
              <w:autoSpaceDN w:val="0"/>
              <w:adjustRightInd w:val="0"/>
              <w:rPr>
                <w:lang w:val="en-GB"/>
              </w:rPr>
            </w:pPr>
            <w:r w:rsidRPr="005023FF">
              <w:rPr>
                <w:b/>
                <w:lang w:val="en-GB"/>
              </w:rPr>
              <w:t>0.175</w:t>
            </w:r>
            <w:r w:rsidRPr="005023FF">
              <w:rPr>
                <w:lang w:val="en-GB"/>
              </w:rPr>
              <w:t xml:space="preserve"> (0.157 – 0.193)</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4F2CC57" w14:textId="77777777" w:rsidR="00425670" w:rsidRPr="005023FF" w:rsidRDefault="00425670" w:rsidP="00425670">
            <w:pPr>
              <w:autoSpaceDE w:val="0"/>
              <w:autoSpaceDN w:val="0"/>
              <w:adjustRightInd w:val="0"/>
              <w:rPr>
                <w:lang w:val="en-GB"/>
              </w:rPr>
            </w:pPr>
            <w:r w:rsidRPr="005023FF">
              <w:rPr>
                <w:b/>
                <w:lang w:val="en-GB"/>
              </w:rPr>
              <w:t xml:space="preserve">0.068 </w:t>
            </w:r>
            <w:r w:rsidRPr="005023FF">
              <w:rPr>
                <w:lang w:val="en-GB"/>
              </w:rPr>
              <w:t>(0.061 – 0.074)</w:t>
            </w:r>
          </w:p>
        </w:tc>
      </w:tr>
      <w:tr w:rsidR="00425670" w:rsidRPr="005023FF" w14:paraId="514DAD71"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2E455A53"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35A6FE2A" w14:textId="77777777" w:rsidR="00425670" w:rsidRPr="005023FF" w:rsidRDefault="00425670" w:rsidP="00425670">
            <w:pPr>
              <w:autoSpaceDE w:val="0"/>
              <w:autoSpaceDN w:val="0"/>
              <w:adjustRightInd w:val="0"/>
              <w:rPr>
                <w:b/>
                <w:lang w:val="en-GB"/>
              </w:rPr>
            </w:pPr>
            <w:r w:rsidRPr="005023FF">
              <w:rPr>
                <w:b/>
                <w:lang w:val="en-GB"/>
              </w:rPr>
              <w:t>E</w:t>
            </w:r>
            <w:r w:rsidRPr="005023FF">
              <w:rPr>
                <w:b/>
                <w:vertAlign w:val="subscript"/>
                <w:lang w:val="en-GB"/>
              </w:rPr>
              <w:t>y</w:t>
            </w:r>
            <w:r w:rsidRPr="005023FF">
              <w:rPr>
                <w:b/>
                <w:lang w:val="en-GB"/>
              </w:rPr>
              <w:t>C</w:t>
            </w:r>
            <w:r w:rsidRPr="005023FF">
              <w:rPr>
                <w:b/>
                <w:vertAlign w:val="subscript"/>
                <w:lang w:val="en-GB"/>
              </w:rPr>
              <w:t>10</w:t>
            </w:r>
          </w:p>
        </w:tc>
        <w:tc>
          <w:tcPr>
            <w:tcW w:w="3260" w:type="dxa"/>
            <w:tcBorders>
              <w:top w:val="single" w:sz="4" w:space="0" w:color="auto"/>
              <w:left w:val="single" w:sz="4" w:space="0" w:color="auto"/>
              <w:bottom w:val="single" w:sz="4" w:space="0" w:color="auto"/>
              <w:right w:val="single" w:sz="4" w:space="0" w:color="auto"/>
            </w:tcBorders>
            <w:vAlign w:val="center"/>
            <w:hideMark/>
          </w:tcPr>
          <w:p w14:paraId="62716D31" w14:textId="77777777" w:rsidR="00425670" w:rsidRPr="005023FF" w:rsidRDefault="00425670" w:rsidP="00425670">
            <w:pPr>
              <w:autoSpaceDE w:val="0"/>
              <w:autoSpaceDN w:val="0"/>
              <w:adjustRightInd w:val="0"/>
              <w:rPr>
                <w:lang w:val="en-GB"/>
              </w:rPr>
            </w:pPr>
            <w:r w:rsidRPr="005023FF">
              <w:rPr>
                <w:b/>
                <w:lang w:val="en-GB"/>
              </w:rPr>
              <w:t>0.116</w:t>
            </w:r>
            <w:r w:rsidRPr="005023FF">
              <w:rPr>
                <w:lang w:val="en-GB"/>
              </w:rPr>
              <w:t xml:space="preserve"> (0.114 – 0117)</w:t>
            </w:r>
          </w:p>
        </w:tc>
        <w:tc>
          <w:tcPr>
            <w:tcW w:w="3254" w:type="dxa"/>
            <w:tcBorders>
              <w:top w:val="single" w:sz="4" w:space="0" w:color="auto"/>
              <w:left w:val="single" w:sz="4" w:space="0" w:color="auto"/>
              <w:bottom w:val="single" w:sz="4" w:space="0" w:color="auto"/>
              <w:right w:val="single" w:sz="4" w:space="0" w:color="auto"/>
            </w:tcBorders>
            <w:vAlign w:val="center"/>
            <w:hideMark/>
          </w:tcPr>
          <w:p w14:paraId="3476EC22" w14:textId="77777777" w:rsidR="00425670" w:rsidRPr="005023FF" w:rsidRDefault="00425670" w:rsidP="00425670">
            <w:pPr>
              <w:autoSpaceDE w:val="0"/>
              <w:autoSpaceDN w:val="0"/>
              <w:adjustRightInd w:val="0"/>
              <w:rPr>
                <w:lang w:val="en-GB"/>
              </w:rPr>
            </w:pPr>
            <w:r w:rsidRPr="005023FF">
              <w:rPr>
                <w:b/>
                <w:lang w:val="en-GB"/>
              </w:rPr>
              <w:t>0.045</w:t>
            </w:r>
            <w:r w:rsidRPr="005023FF">
              <w:rPr>
                <w:lang w:val="en-GB"/>
              </w:rPr>
              <w:t xml:space="preserve"> (0.044 – 0.045)</w:t>
            </w:r>
          </w:p>
        </w:tc>
      </w:tr>
      <w:tr w:rsidR="00425670" w:rsidRPr="005023FF" w14:paraId="3081974E"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2C03A0C4"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223B5B71" w14:textId="77777777" w:rsidR="00425670" w:rsidRPr="005023FF" w:rsidRDefault="00425670" w:rsidP="00425670">
            <w:pPr>
              <w:autoSpaceDE w:val="0"/>
              <w:autoSpaceDN w:val="0"/>
              <w:adjustRightInd w:val="0"/>
              <w:rPr>
                <w:b/>
                <w:vertAlign w:val="subscript"/>
                <w:lang w:val="en-GB"/>
              </w:rPr>
            </w:pPr>
            <w:r w:rsidRPr="005023FF">
              <w:rPr>
                <w:b/>
                <w:lang w:val="en-GB"/>
              </w:rPr>
              <w:t>LOEC</w:t>
            </w:r>
            <w:r w:rsidRPr="005023FF">
              <w:rPr>
                <w:b/>
                <w:vertAlign w:val="subscript"/>
                <w:lang w:val="en-GB"/>
              </w:rPr>
              <w:t>y</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A2FC887" w14:textId="77777777" w:rsidR="00425670" w:rsidRPr="005023FF" w:rsidRDefault="00425670" w:rsidP="00425670">
            <w:pPr>
              <w:autoSpaceDE w:val="0"/>
              <w:autoSpaceDN w:val="0"/>
              <w:adjustRightInd w:val="0"/>
              <w:rPr>
                <w:b/>
                <w:lang w:val="en-GB"/>
              </w:rPr>
            </w:pPr>
            <w:r w:rsidRPr="005023FF">
              <w:rPr>
                <w:b/>
                <w:lang w:val="en-GB"/>
              </w:rPr>
              <w:t>0.313</w:t>
            </w:r>
          </w:p>
        </w:tc>
        <w:tc>
          <w:tcPr>
            <w:tcW w:w="3254" w:type="dxa"/>
            <w:tcBorders>
              <w:top w:val="single" w:sz="4" w:space="0" w:color="auto"/>
              <w:left w:val="single" w:sz="4" w:space="0" w:color="auto"/>
              <w:bottom w:val="single" w:sz="4" w:space="0" w:color="auto"/>
              <w:right w:val="single" w:sz="4" w:space="0" w:color="auto"/>
            </w:tcBorders>
            <w:vAlign w:val="center"/>
            <w:hideMark/>
          </w:tcPr>
          <w:p w14:paraId="762CD202" w14:textId="77777777" w:rsidR="00425670" w:rsidRPr="005023FF" w:rsidRDefault="00425670" w:rsidP="00425670">
            <w:pPr>
              <w:autoSpaceDE w:val="0"/>
              <w:autoSpaceDN w:val="0"/>
              <w:adjustRightInd w:val="0"/>
              <w:rPr>
                <w:b/>
                <w:lang w:val="en-GB"/>
              </w:rPr>
            </w:pPr>
            <w:r w:rsidRPr="005023FF">
              <w:rPr>
                <w:b/>
                <w:lang w:val="en-GB"/>
              </w:rPr>
              <w:t>0.121</w:t>
            </w:r>
          </w:p>
        </w:tc>
      </w:tr>
      <w:tr w:rsidR="00425670" w:rsidRPr="005023FF" w14:paraId="3A7BA528" w14:textId="77777777" w:rsidTr="00425670">
        <w:tc>
          <w:tcPr>
            <w:tcW w:w="0" w:type="auto"/>
            <w:vMerge/>
            <w:tcBorders>
              <w:top w:val="single" w:sz="4" w:space="0" w:color="auto"/>
              <w:left w:val="single" w:sz="4" w:space="0" w:color="auto"/>
              <w:bottom w:val="single" w:sz="4" w:space="0" w:color="auto"/>
              <w:right w:val="single" w:sz="4" w:space="0" w:color="auto"/>
            </w:tcBorders>
            <w:vAlign w:val="center"/>
            <w:hideMark/>
          </w:tcPr>
          <w:p w14:paraId="7696597C" w14:textId="77777777" w:rsidR="00425670" w:rsidRPr="005023FF" w:rsidRDefault="00425670" w:rsidP="00425670">
            <w:pPr>
              <w:rPr>
                <w:b/>
                <w:lang w:val="en-GB"/>
              </w:rPr>
            </w:pPr>
          </w:p>
        </w:tc>
        <w:tc>
          <w:tcPr>
            <w:tcW w:w="992" w:type="dxa"/>
            <w:tcBorders>
              <w:top w:val="single" w:sz="4" w:space="0" w:color="auto"/>
              <w:left w:val="single" w:sz="4" w:space="0" w:color="auto"/>
              <w:bottom w:val="single" w:sz="4" w:space="0" w:color="auto"/>
              <w:right w:val="single" w:sz="4" w:space="0" w:color="auto"/>
            </w:tcBorders>
            <w:vAlign w:val="center"/>
            <w:hideMark/>
          </w:tcPr>
          <w:p w14:paraId="00F3D533" w14:textId="77777777" w:rsidR="00425670" w:rsidRPr="005023FF" w:rsidRDefault="00425670" w:rsidP="00425670">
            <w:pPr>
              <w:autoSpaceDE w:val="0"/>
              <w:autoSpaceDN w:val="0"/>
              <w:adjustRightInd w:val="0"/>
              <w:rPr>
                <w:b/>
                <w:vertAlign w:val="subscript"/>
                <w:lang w:val="en-GB"/>
              </w:rPr>
            </w:pPr>
            <w:r w:rsidRPr="005023FF">
              <w:rPr>
                <w:b/>
                <w:lang w:val="en-GB"/>
              </w:rPr>
              <w:t>NOEC</w:t>
            </w:r>
            <w:r w:rsidRPr="005023FF">
              <w:rPr>
                <w:b/>
                <w:vertAlign w:val="subscript"/>
                <w:lang w:val="en-GB"/>
              </w:rPr>
              <w:t>y</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546AF6A" w14:textId="77777777" w:rsidR="00425670" w:rsidRPr="005023FF" w:rsidRDefault="00425670" w:rsidP="00425670">
            <w:pPr>
              <w:autoSpaceDE w:val="0"/>
              <w:autoSpaceDN w:val="0"/>
              <w:adjustRightInd w:val="0"/>
              <w:rPr>
                <w:b/>
                <w:lang w:val="en-GB"/>
              </w:rPr>
            </w:pPr>
            <w:r w:rsidRPr="005023FF">
              <w:rPr>
                <w:b/>
                <w:lang w:val="en-GB"/>
              </w:rPr>
              <w:t>0.156</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3C43D98" w14:textId="77777777" w:rsidR="00425670" w:rsidRPr="005023FF" w:rsidRDefault="00425670" w:rsidP="00425670">
            <w:pPr>
              <w:autoSpaceDE w:val="0"/>
              <w:autoSpaceDN w:val="0"/>
              <w:adjustRightInd w:val="0"/>
              <w:rPr>
                <w:b/>
                <w:lang w:val="en-GB"/>
              </w:rPr>
            </w:pPr>
            <w:r w:rsidRPr="005023FF">
              <w:rPr>
                <w:b/>
                <w:lang w:val="en-GB"/>
              </w:rPr>
              <w:t>0.060</w:t>
            </w:r>
          </w:p>
        </w:tc>
      </w:tr>
    </w:tbl>
    <w:p w14:paraId="347BC2D1" w14:textId="77777777" w:rsidR="00425670" w:rsidRPr="005023FF" w:rsidRDefault="00425670" w:rsidP="00425670">
      <w:pPr>
        <w:autoSpaceDE w:val="0"/>
        <w:autoSpaceDN w:val="0"/>
        <w:adjustRightInd w:val="0"/>
        <w:jc w:val="both"/>
        <w:rPr>
          <w:sz w:val="20"/>
          <w:lang w:val="en-GB"/>
        </w:rPr>
      </w:pPr>
      <w:r w:rsidRPr="005023FF">
        <w:rPr>
          <w:sz w:val="20"/>
          <w:lang w:val="en-GB"/>
        </w:rPr>
        <w:t>Note:</w:t>
      </w:r>
      <w:r w:rsidRPr="005023FF">
        <w:rPr>
          <w:sz w:val="20"/>
          <w:lang w:val="en-GB"/>
        </w:rPr>
        <w:tab/>
        <w:t>1) E</w:t>
      </w:r>
      <w:r w:rsidRPr="005023FF">
        <w:rPr>
          <w:sz w:val="20"/>
          <w:vertAlign w:val="subscript"/>
          <w:lang w:val="en-GB"/>
        </w:rPr>
        <w:t>r</w:t>
      </w:r>
      <w:r w:rsidRPr="005023FF">
        <w:rPr>
          <w:sz w:val="20"/>
          <w:lang w:val="en-GB"/>
        </w:rPr>
        <w:t>C refers to growth rate, E</w:t>
      </w:r>
      <w:r w:rsidRPr="005023FF">
        <w:rPr>
          <w:sz w:val="20"/>
          <w:vertAlign w:val="subscript"/>
          <w:lang w:val="en-GB"/>
        </w:rPr>
        <w:t>y</w:t>
      </w:r>
      <w:r w:rsidRPr="005023FF">
        <w:rPr>
          <w:sz w:val="20"/>
          <w:lang w:val="en-GB"/>
        </w:rPr>
        <w:t>C refers to yield.</w:t>
      </w:r>
    </w:p>
    <w:p w14:paraId="0AED8E77" w14:textId="77777777" w:rsidR="00425670" w:rsidRDefault="00425670" w:rsidP="00425670">
      <w:pPr>
        <w:pStyle w:val="OECD-BASIS-TEXT"/>
        <w:spacing w:line="240" w:lineRule="auto"/>
        <w:ind w:left="2126" w:hanging="2126"/>
        <w:rPr>
          <w:sz w:val="20"/>
        </w:rPr>
      </w:pPr>
      <w:r w:rsidRPr="005023FF">
        <w:rPr>
          <w:sz w:val="20"/>
        </w:rPr>
        <w:tab/>
        <w:t>2) Range mentioned after EC value refers to 95% fiducial limits</w:t>
      </w:r>
    </w:p>
    <w:p w14:paraId="567F2A18" w14:textId="77777777" w:rsidR="00425670" w:rsidRDefault="00425670" w:rsidP="00425670">
      <w:pPr>
        <w:pStyle w:val="OECD-BASIS-TEXT"/>
        <w:pBdr>
          <w:bottom w:val="single" w:sz="6" w:space="1" w:color="auto"/>
        </w:pBdr>
        <w:spacing w:line="240" w:lineRule="auto"/>
        <w:ind w:left="2126" w:hanging="2126"/>
        <w:rPr>
          <w:sz w:val="20"/>
        </w:rPr>
      </w:pPr>
    </w:p>
    <w:p w14:paraId="4F6798A7" w14:textId="0DAB407C" w:rsidR="00822F33" w:rsidRDefault="00822F33" w:rsidP="00425670">
      <w:pPr>
        <w:pStyle w:val="OECD-BASIS-TEXT"/>
        <w:spacing w:line="240" w:lineRule="auto"/>
        <w:ind w:left="2126" w:hanging="2126"/>
        <w:rPr>
          <w:bCs/>
          <w:color w:val="auto"/>
          <w:szCs w:val="16"/>
          <w:lang w:val="en-US" w:eastAsia="de-DE"/>
        </w:rPr>
      </w:pPr>
    </w:p>
    <w:p w14:paraId="2B8B2F8D" w14:textId="3A424A61" w:rsidR="00425670" w:rsidRDefault="00425670" w:rsidP="00425670">
      <w:pPr>
        <w:pStyle w:val="OECD-BASIS-TEXT"/>
        <w:spacing w:line="240" w:lineRule="auto"/>
        <w:ind w:left="2126" w:hanging="2126"/>
        <w:rPr>
          <w:bCs/>
          <w:color w:val="auto"/>
          <w:sz w:val="16"/>
          <w:szCs w:val="16"/>
          <w:highlight w:val="green"/>
          <w:lang w:val="en-US" w:eastAsia="de-DE"/>
        </w:rPr>
      </w:pPr>
    </w:p>
    <w:tbl>
      <w:tblPr>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990"/>
        <w:gridCol w:w="7368"/>
      </w:tblGrid>
      <w:tr w:rsidR="00535C37" w:rsidRPr="008246B7" w14:paraId="15608715" w14:textId="77777777" w:rsidTr="00535C37">
        <w:tc>
          <w:tcPr>
            <w:tcW w:w="1063" w:type="pct"/>
            <w:shd w:val="clear" w:color="auto" w:fill="B3B3B3"/>
          </w:tcPr>
          <w:p w14:paraId="1F4AD799" w14:textId="77777777" w:rsidR="00535C37" w:rsidRPr="002C1A4D" w:rsidRDefault="00535C37" w:rsidP="00535C37">
            <w:pPr>
              <w:widowControl w:val="0"/>
              <w:suppressAutoHyphens/>
              <w:jc w:val="both"/>
              <w:rPr>
                <w:rFonts w:eastAsia="Batang"/>
                <w:color w:val="000000"/>
                <w:lang w:val="en-GB"/>
              </w:rPr>
            </w:pPr>
            <w:r w:rsidRPr="002C1A4D">
              <w:rPr>
                <w:color w:val="000000"/>
                <w:lang w:val="en-GB"/>
              </w:rPr>
              <w:t>Comments of zRMS:</w:t>
            </w:r>
          </w:p>
        </w:tc>
        <w:tc>
          <w:tcPr>
            <w:tcW w:w="3937" w:type="pct"/>
            <w:shd w:val="clear" w:color="auto" w:fill="B3B3B3"/>
          </w:tcPr>
          <w:p w14:paraId="5912C0F1" w14:textId="2722E212" w:rsidR="00535C37" w:rsidRDefault="00535C37" w:rsidP="00535C37">
            <w:pPr>
              <w:pStyle w:val="RepStandard"/>
            </w:pPr>
            <w:r>
              <w:t>Study was carried out according to appropriate OECD 2</w:t>
            </w:r>
            <w:r w:rsidR="00996DB0">
              <w:t>2</w:t>
            </w:r>
            <w:r>
              <w:t xml:space="preserve">1 and all validity criteria were met. </w:t>
            </w:r>
          </w:p>
          <w:p w14:paraId="3F80C840" w14:textId="77777777" w:rsidR="00535C37" w:rsidRDefault="00535C37" w:rsidP="00535C37">
            <w:pPr>
              <w:pStyle w:val="RepStandard"/>
            </w:pPr>
          </w:p>
          <w:p w14:paraId="4A8F0BE7" w14:textId="4DDABE8F" w:rsidR="00535C37" w:rsidRPr="002C2807" w:rsidRDefault="00535C37" w:rsidP="00535C37">
            <w:pPr>
              <w:pStyle w:val="RepStandard"/>
              <w:rPr>
                <w:lang w:val="en-US"/>
              </w:rPr>
            </w:pPr>
            <w:r>
              <w:t>Deviation from the study:</w:t>
            </w:r>
            <w:r>
              <w:rPr>
                <w:lang w:val="en-US"/>
              </w:rPr>
              <w:t xml:space="preserve"> No deviation occurred from the study plan. No deviations occurred from the OECD Guideline No. 2</w:t>
            </w:r>
            <w:r w:rsidR="00996DB0">
              <w:rPr>
                <w:lang w:val="en-US"/>
              </w:rPr>
              <w:t>21</w:t>
            </w:r>
            <w:r>
              <w:rPr>
                <w:lang w:val="en-US"/>
              </w:rPr>
              <w:t>.</w:t>
            </w:r>
          </w:p>
          <w:p w14:paraId="6CC86FC9" w14:textId="77777777" w:rsidR="00535C37" w:rsidRDefault="00535C37" w:rsidP="00535C37">
            <w:pPr>
              <w:pStyle w:val="RepStandard"/>
            </w:pPr>
          </w:p>
          <w:p w14:paraId="60756E2D" w14:textId="77777777" w:rsidR="00535C37" w:rsidRPr="00576227" w:rsidRDefault="00535C37" w:rsidP="00535C37">
            <w:pPr>
              <w:pStyle w:val="RepStandard"/>
              <w:rPr>
                <w:b/>
              </w:rPr>
            </w:pPr>
            <w:r w:rsidRPr="00576227">
              <w:rPr>
                <w:b/>
              </w:rPr>
              <w:t>The validity criteria:</w:t>
            </w:r>
          </w:p>
          <w:p w14:paraId="14108D71" w14:textId="4DF9C8C7" w:rsidR="00535C37" w:rsidRDefault="00996DB0" w:rsidP="00535C37">
            <w:pPr>
              <w:pStyle w:val="RepStandard"/>
            </w:pPr>
            <w:r>
              <w:object w:dxaOrig="6816" w:dyaOrig="1284" w14:anchorId="466C90BF">
                <v:shape id="_x0000_i1030" type="#_x0000_t75" style="width:341.5pt;height:65.5pt" o:ole="">
                  <v:imagedata r:id="rId38" o:title=""/>
                </v:shape>
                <o:OLEObject Type="Embed" ProgID="PBrush" ShapeID="_x0000_i1030" DrawAspect="Content" ObjectID="_1793011219" r:id="rId39"/>
              </w:object>
            </w:r>
          </w:p>
          <w:p w14:paraId="5A0EDA67" w14:textId="77777777" w:rsidR="00535C37" w:rsidRPr="00F14C0B" w:rsidRDefault="00535C37" w:rsidP="00535C37">
            <w:pPr>
              <w:pStyle w:val="RepStandard"/>
              <w:rPr>
                <w:lang w:val="en-US"/>
              </w:rPr>
            </w:pPr>
          </w:p>
          <w:p w14:paraId="06DD7DA9" w14:textId="77777777" w:rsidR="00535C37" w:rsidRPr="009965BC" w:rsidRDefault="00535C37" w:rsidP="00535C37">
            <w:pPr>
              <w:pStyle w:val="RepStandard"/>
              <w:rPr>
                <w:rFonts w:eastAsia="Cambria Math"/>
                <w:b/>
              </w:rPr>
            </w:pPr>
            <w:r>
              <w:rPr>
                <w:rFonts w:eastAsia="Cambria Math"/>
                <w:b/>
              </w:rPr>
              <w:t>The study is considered acceptable.</w:t>
            </w:r>
          </w:p>
          <w:p w14:paraId="7A2A6082" w14:textId="77777777" w:rsidR="00535C37" w:rsidRDefault="00535C37" w:rsidP="00535C37">
            <w:pPr>
              <w:pStyle w:val="RepStandard"/>
              <w:rPr>
                <w:b/>
                <w:lang w:val="en-US"/>
              </w:rPr>
            </w:pPr>
          </w:p>
          <w:p w14:paraId="46C54A32" w14:textId="77777777" w:rsidR="00535C37" w:rsidRDefault="00535C37" w:rsidP="00535C37">
            <w:pPr>
              <w:pStyle w:val="RepStandard"/>
              <w:rPr>
                <w:b/>
                <w:lang w:val="en-US"/>
              </w:rPr>
            </w:pPr>
            <w:r>
              <w:rPr>
                <w:b/>
                <w:lang w:val="en-US"/>
              </w:rPr>
              <w:t>Agreed endpoints:</w:t>
            </w:r>
          </w:p>
          <w:p w14:paraId="107589AD" w14:textId="77777777" w:rsidR="00535C37" w:rsidRDefault="00E90A6D" w:rsidP="00535C37">
            <w:pPr>
              <w:widowControl w:val="0"/>
              <w:suppressAutoHyphens/>
              <w:jc w:val="both"/>
              <w:rPr>
                <w:color w:val="000000" w:themeColor="text1"/>
                <w:lang w:val="en-GB"/>
              </w:rPr>
            </w:pPr>
            <w:r>
              <w:object w:dxaOrig="7104" w:dyaOrig="5148" w14:anchorId="45D6EFED">
                <v:shape id="_x0000_i1031" type="#_x0000_t75" style="width:354.5pt;height:257.5pt" o:ole="">
                  <v:imagedata r:id="rId40" o:title=""/>
                </v:shape>
                <o:OLEObject Type="Embed" ProgID="PBrush" ShapeID="_x0000_i1031" DrawAspect="Content" ObjectID="_1793011220" r:id="rId41"/>
              </w:object>
            </w:r>
            <w:r w:rsidR="00535C37" w:rsidRPr="0078689B">
              <w:rPr>
                <w:color w:val="000000" w:themeColor="text1"/>
                <w:lang w:val="en-GB"/>
              </w:rPr>
              <w:fldChar w:fldCharType="begin"/>
            </w:r>
            <w:r w:rsidR="00535C37" w:rsidRPr="0078689B">
              <w:rPr>
                <w:color w:val="000000" w:themeColor="text1"/>
                <w:lang w:val="en-GB"/>
              </w:rPr>
              <w:instrText xml:space="preserve"> FORMTEXT </w:instrText>
            </w:r>
            <w:r w:rsidR="003D4BCF">
              <w:rPr>
                <w:color w:val="000000" w:themeColor="text1"/>
                <w:lang w:val="en-GB"/>
              </w:rPr>
              <w:fldChar w:fldCharType="separate"/>
            </w:r>
            <w:r w:rsidR="00535C37" w:rsidRPr="0078689B">
              <w:rPr>
                <w:color w:val="000000" w:themeColor="text1"/>
                <w:lang w:val="en-GB"/>
              </w:rPr>
              <w:fldChar w:fldCharType="end"/>
            </w:r>
            <w:r w:rsidR="00535C37">
              <w:rPr>
                <w:color w:val="000000" w:themeColor="text1"/>
                <w:lang w:val="en-GB"/>
              </w:rPr>
              <w:tab/>
            </w:r>
          </w:p>
          <w:p w14:paraId="7F96A0C4" w14:textId="46D07E0C" w:rsidR="00996DB0" w:rsidRPr="002C1A4D" w:rsidRDefault="00996DB0" w:rsidP="00535C37">
            <w:pPr>
              <w:widowControl w:val="0"/>
              <w:suppressAutoHyphens/>
              <w:jc w:val="both"/>
              <w:rPr>
                <w:color w:val="000000"/>
                <w:lang w:val="en-GB"/>
              </w:rPr>
            </w:pPr>
            <w:r>
              <w:object w:dxaOrig="7080" w:dyaOrig="5148" w14:anchorId="7C759B37">
                <v:shape id="_x0000_i1032" type="#_x0000_t75" style="width:354pt;height:257.5pt" o:ole="">
                  <v:imagedata r:id="rId42" o:title=""/>
                </v:shape>
                <o:OLEObject Type="Embed" ProgID="PBrush" ShapeID="_x0000_i1032" DrawAspect="Content" ObjectID="_1793011221" r:id="rId43"/>
              </w:object>
            </w:r>
          </w:p>
        </w:tc>
      </w:tr>
    </w:tbl>
    <w:p w14:paraId="1C2C4B39" w14:textId="6A4E9755" w:rsidR="00822F33" w:rsidRDefault="00822F33" w:rsidP="00425670">
      <w:pPr>
        <w:pStyle w:val="OECD-BASIS-TEXT"/>
        <w:spacing w:line="240" w:lineRule="auto"/>
        <w:ind w:left="2126" w:hanging="2126"/>
        <w:rPr>
          <w:bCs/>
          <w:color w:val="auto"/>
          <w:sz w:val="16"/>
          <w:szCs w:val="16"/>
          <w:highlight w:val="green"/>
          <w:lang w:val="en-US" w:eastAsia="de-DE"/>
        </w:rPr>
      </w:pPr>
    </w:p>
    <w:p w14:paraId="6410789C" w14:textId="77777777" w:rsidR="00822F33" w:rsidRDefault="00822F33" w:rsidP="00425670">
      <w:pPr>
        <w:pStyle w:val="OECD-BASIS-TEXT"/>
        <w:spacing w:line="240" w:lineRule="auto"/>
        <w:ind w:left="2126" w:hanging="2126"/>
        <w:rPr>
          <w:bCs/>
          <w:color w:val="auto"/>
          <w:sz w:val="16"/>
          <w:szCs w:val="16"/>
          <w:highlight w:val="green"/>
          <w:lang w:val="en-US" w:eastAsia="de-DE"/>
        </w:rPr>
      </w:pPr>
    </w:p>
    <w:p w14:paraId="7CCFA0EA" w14:textId="77777777" w:rsidR="00822F33" w:rsidRPr="00905F7F" w:rsidRDefault="00822F33" w:rsidP="00425670">
      <w:pPr>
        <w:pStyle w:val="OECD-BASIS-TEXT"/>
        <w:spacing w:line="240" w:lineRule="auto"/>
        <w:ind w:left="2126" w:hanging="2126"/>
        <w:rPr>
          <w:bCs/>
          <w:color w:val="auto"/>
          <w:sz w:val="16"/>
          <w:szCs w:val="16"/>
          <w:highlight w:val="green"/>
          <w:lang w:val="en-US" w:eastAsia="de-DE"/>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425670" w:rsidRPr="005023FF" w14:paraId="5C0CD3B9" w14:textId="77777777" w:rsidTr="00425670">
        <w:tc>
          <w:tcPr>
            <w:tcW w:w="1343" w:type="pct"/>
            <w:hideMark/>
          </w:tcPr>
          <w:p w14:paraId="15ABF94F" w14:textId="77777777" w:rsidR="00425670" w:rsidRPr="005023FF" w:rsidRDefault="00425670" w:rsidP="00425670">
            <w:pPr>
              <w:pStyle w:val="RepStandard"/>
              <w:spacing w:line="256" w:lineRule="auto"/>
            </w:pPr>
            <w:r w:rsidRPr="005023FF">
              <w:t>Reference:</w:t>
            </w:r>
          </w:p>
        </w:tc>
        <w:tc>
          <w:tcPr>
            <w:tcW w:w="3657" w:type="pct"/>
            <w:hideMark/>
          </w:tcPr>
          <w:p w14:paraId="01881150" w14:textId="0C792506" w:rsidR="00425670" w:rsidRPr="005023FF" w:rsidRDefault="00425670" w:rsidP="00425670">
            <w:pPr>
              <w:pStyle w:val="RepStandard"/>
              <w:spacing w:line="256" w:lineRule="auto"/>
            </w:pPr>
            <w:r w:rsidRPr="005023FF">
              <w:t>KCP 10.2.1-0</w:t>
            </w:r>
            <w:r w:rsidR="005023FF" w:rsidRPr="005023FF">
              <w:t>4</w:t>
            </w:r>
          </w:p>
        </w:tc>
      </w:tr>
      <w:tr w:rsidR="00425670" w:rsidRPr="005023FF" w14:paraId="11EA2106" w14:textId="77777777" w:rsidTr="00425670">
        <w:tc>
          <w:tcPr>
            <w:tcW w:w="1343" w:type="pct"/>
            <w:hideMark/>
          </w:tcPr>
          <w:p w14:paraId="732339BF" w14:textId="77777777" w:rsidR="00425670" w:rsidRPr="005023FF" w:rsidRDefault="00425670" w:rsidP="00425670">
            <w:pPr>
              <w:pStyle w:val="RepStandard"/>
              <w:spacing w:line="256" w:lineRule="auto"/>
            </w:pPr>
            <w:r w:rsidRPr="005023FF">
              <w:t>Report</w:t>
            </w:r>
          </w:p>
        </w:tc>
        <w:tc>
          <w:tcPr>
            <w:tcW w:w="3657" w:type="pct"/>
            <w:hideMark/>
          </w:tcPr>
          <w:p w14:paraId="296B3C04" w14:textId="77777777" w:rsidR="00425670" w:rsidRPr="005023FF" w:rsidRDefault="00425670" w:rsidP="00425670">
            <w:pPr>
              <w:pStyle w:val="RepStandard"/>
              <w:spacing w:line="256" w:lineRule="auto"/>
            </w:pPr>
            <w:r w:rsidRPr="005023FF">
              <w:t xml:space="preserve">“Study of </w:t>
            </w:r>
            <w:r w:rsidRPr="005023FF">
              <w:rPr>
                <w:i/>
              </w:rPr>
              <w:t>Lemna gibba</w:t>
            </w:r>
            <w:r w:rsidRPr="005023FF">
              <w:t xml:space="preserve"> growth inhibition with Pendimethalin 455 g/l CS”. Dr. S. Radha. 2021. Study code: 9009/2021. Bioscience Research Foundation</w:t>
            </w:r>
          </w:p>
        </w:tc>
      </w:tr>
      <w:tr w:rsidR="00425670" w:rsidRPr="005023FF" w14:paraId="2B957E26" w14:textId="77777777" w:rsidTr="00425670">
        <w:tc>
          <w:tcPr>
            <w:tcW w:w="1343" w:type="pct"/>
            <w:hideMark/>
          </w:tcPr>
          <w:p w14:paraId="5E01A62A" w14:textId="77777777" w:rsidR="00425670" w:rsidRPr="005023FF" w:rsidRDefault="00425670" w:rsidP="00425670">
            <w:pPr>
              <w:pStyle w:val="RepStandard"/>
              <w:spacing w:line="256" w:lineRule="auto"/>
            </w:pPr>
            <w:r w:rsidRPr="005023FF">
              <w:t>Guideline(s):</w:t>
            </w:r>
          </w:p>
        </w:tc>
        <w:tc>
          <w:tcPr>
            <w:tcW w:w="3657" w:type="pct"/>
            <w:hideMark/>
          </w:tcPr>
          <w:p w14:paraId="005081F0" w14:textId="77777777" w:rsidR="00425670" w:rsidRPr="005023FF" w:rsidRDefault="00425670" w:rsidP="00425670">
            <w:pPr>
              <w:pStyle w:val="RepStandard"/>
              <w:spacing w:line="256" w:lineRule="auto"/>
            </w:pPr>
            <w:r w:rsidRPr="005023FF">
              <w:t>OECD Guideline No. 221 (2006)</w:t>
            </w:r>
          </w:p>
        </w:tc>
      </w:tr>
      <w:tr w:rsidR="00425670" w:rsidRPr="005023FF" w14:paraId="2A7FCF57" w14:textId="77777777" w:rsidTr="00425670">
        <w:tc>
          <w:tcPr>
            <w:tcW w:w="1343" w:type="pct"/>
            <w:hideMark/>
          </w:tcPr>
          <w:p w14:paraId="211546DC" w14:textId="77777777" w:rsidR="00425670" w:rsidRPr="005023FF" w:rsidRDefault="00425670" w:rsidP="00425670">
            <w:pPr>
              <w:pStyle w:val="RepStandard"/>
              <w:spacing w:line="256" w:lineRule="auto"/>
            </w:pPr>
            <w:r w:rsidRPr="005023FF">
              <w:t>Deviations:</w:t>
            </w:r>
          </w:p>
        </w:tc>
        <w:tc>
          <w:tcPr>
            <w:tcW w:w="3657" w:type="pct"/>
            <w:hideMark/>
          </w:tcPr>
          <w:p w14:paraId="484C199F" w14:textId="77777777" w:rsidR="00425670" w:rsidRPr="005023FF" w:rsidRDefault="00425670" w:rsidP="00425670">
            <w:pPr>
              <w:pStyle w:val="RepStandard"/>
              <w:spacing w:line="256" w:lineRule="auto"/>
            </w:pPr>
            <w:r w:rsidRPr="005023FF">
              <w:t>No</w:t>
            </w:r>
          </w:p>
        </w:tc>
      </w:tr>
      <w:tr w:rsidR="00425670" w:rsidRPr="005023FF" w14:paraId="484F9B14" w14:textId="77777777" w:rsidTr="00425670">
        <w:tc>
          <w:tcPr>
            <w:tcW w:w="1343" w:type="pct"/>
            <w:hideMark/>
          </w:tcPr>
          <w:p w14:paraId="044209A3" w14:textId="77777777" w:rsidR="00425670" w:rsidRPr="005023FF" w:rsidRDefault="00425670" w:rsidP="00425670">
            <w:pPr>
              <w:pStyle w:val="RepStandard"/>
              <w:spacing w:line="256" w:lineRule="auto"/>
            </w:pPr>
            <w:r w:rsidRPr="005023FF">
              <w:t>GLP:</w:t>
            </w:r>
          </w:p>
        </w:tc>
        <w:tc>
          <w:tcPr>
            <w:tcW w:w="3657" w:type="pct"/>
            <w:hideMark/>
          </w:tcPr>
          <w:p w14:paraId="74785B33" w14:textId="77777777" w:rsidR="00425670" w:rsidRPr="005023FF" w:rsidRDefault="00425670" w:rsidP="00425670">
            <w:pPr>
              <w:pStyle w:val="RepStandard"/>
              <w:spacing w:line="256" w:lineRule="auto"/>
            </w:pPr>
            <w:r w:rsidRPr="005023FF">
              <w:t>Yes</w:t>
            </w:r>
          </w:p>
        </w:tc>
      </w:tr>
      <w:tr w:rsidR="00425670" w:rsidRPr="005023FF" w14:paraId="0AC09754" w14:textId="77777777" w:rsidTr="00425670">
        <w:tc>
          <w:tcPr>
            <w:tcW w:w="1343" w:type="pct"/>
            <w:hideMark/>
          </w:tcPr>
          <w:p w14:paraId="30FD294E" w14:textId="77777777" w:rsidR="00425670" w:rsidRPr="005023FF" w:rsidRDefault="00425670" w:rsidP="00425670">
            <w:pPr>
              <w:pStyle w:val="RepStandard"/>
              <w:spacing w:line="256" w:lineRule="auto"/>
            </w:pPr>
            <w:r w:rsidRPr="005023FF">
              <w:t>Acceptability:</w:t>
            </w:r>
          </w:p>
        </w:tc>
        <w:tc>
          <w:tcPr>
            <w:tcW w:w="3657" w:type="pct"/>
            <w:hideMark/>
          </w:tcPr>
          <w:p w14:paraId="7B266368" w14:textId="77777777" w:rsidR="00425670" w:rsidRPr="005023FF" w:rsidRDefault="00425670" w:rsidP="00425670">
            <w:pPr>
              <w:pStyle w:val="RepStandard"/>
              <w:spacing w:line="256" w:lineRule="auto"/>
            </w:pPr>
            <w:r w:rsidRPr="005023FF">
              <w:t>Yes</w:t>
            </w:r>
          </w:p>
        </w:tc>
      </w:tr>
      <w:tr w:rsidR="00425670" w:rsidRPr="005023FF" w14:paraId="33328265" w14:textId="77777777" w:rsidTr="00425670">
        <w:tc>
          <w:tcPr>
            <w:tcW w:w="1343" w:type="pct"/>
            <w:hideMark/>
          </w:tcPr>
          <w:p w14:paraId="197A1F73" w14:textId="77777777" w:rsidR="00425670" w:rsidRPr="005023FF" w:rsidRDefault="00425670" w:rsidP="00425670">
            <w:pPr>
              <w:pStyle w:val="RepStandard"/>
              <w:spacing w:line="256" w:lineRule="auto"/>
            </w:pPr>
            <w:r w:rsidRPr="005023FF">
              <w:rPr>
                <w:szCs w:val="20"/>
              </w:rPr>
              <w:t xml:space="preserve">Duplication </w:t>
            </w:r>
            <w:r w:rsidRPr="005023FF">
              <w:rPr>
                <w:szCs w:val="20"/>
              </w:rPr>
              <w:br/>
              <w:t>(if vertebrate study)</w:t>
            </w:r>
          </w:p>
        </w:tc>
        <w:tc>
          <w:tcPr>
            <w:tcW w:w="3657" w:type="pct"/>
            <w:hideMark/>
          </w:tcPr>
          <w:p w14:paraId="7D153F83" w14:textId="77777777" w:rsidR="00425670" w:rsidRPr="005023FF" w:rsidRDefault="00425670" w:rsidP="00425670">
            <w:pPr>
              <w:pStyle w:val="RepStandard"/>
              <w:spacing w:line="256" w:lineRule="auto"/>
            </w:pPr>
            <w:r w:rsidRPr="005023FF">
              <w:t>No</w:t>
            </w:r>
          </w:p>
        </w:tc>
      </w:tr>
    </w:tbl>
    <w:p w14:paraId="33C135A2" w14:textId="77777777" w:rsidR="00425670" w:rsidRPr="005023FF" w:rsidRDefault="00425670" w:rsidP="00425670">
      <w:pPr>
        <w:pStyle w:val="RepNewPart"/>
        <w:rPr>
          <w:lang w:eastAsia="es-ES"/>
        </w:rPr>
      </w:pPr>
      <w:r w:rsidRPr="005023FF">
        <w:t>Materials and methods</w:t>
      </w:r>
    </w:p>
    <w:tbl>
      <w:tblPr>
        <w:tblW w:w="8505" w:type="dxa"/>
        <w:tblLayout w:type="fixed"/>
        <w:tblLook w:val="04A0" w:firstRow="1" w:lastRow="0" w:firstColumn="1" w:lastColumn="0" w:noHBand="0" w:noVBand="1"/>
      </w:tblPr>
      <w:tblGrid>
        <w:gridCol w:w="2376"/>
        <w:gridCol w:w="6129"/>
      </w:tblGrid>
      <w:tr w:rsidR="00425670" w:rsidRPr="005023FF" w14:paraId="5EEC2E1B" w14:textId="77777777" w:rsidTr="00425670">
        <w:trPr>
          <w:trHeight w:val="437"/>
        </w:trPr>
        <w:tc>
          <w:tcPr>
            <w:tcW w:w="2376" w:type="dxa"/>
            <w:hideMark/>
          </w:tcPr>
          <w:p w14:paraId="163352A2" w14:textId="77777777" w:rsidR="00425670" w:rsidRPr="005023FF" w:rsidRDefault="00425670" w:rsidP="00425670">
            <w:pPr>
              <w:pStyle w:val="Default"/>
              <w:spacing w:line="256" w:lineRule="auto"/>
              <w:rPr>
                <w:rFonts w:ascii="Times New Roman" w:hAnsi="Times New Roman" w:cs="Times New Roman"/>
                <w:color w:val="auto"/>
                <w:sz w:val="22"/>
                <w:szCs w:val="22"/>
                <w:lang w:val="en-GB"/>
              </w:rPr>
            </w:pPr>
            <w:r w:rsidRPr="005023FF">
              <w:rPr>
                <w:rFonts w:ascii="Times New Roman" w:hAnsi="Times New Roman" w:cs="Times New Roman"/>
                <w:b/>
                <w:bCs/>
                <w:color w:val="auto"/>
                <w:sz w:val="22"/>
                <w:szCs w:val="22"/>
                <w:lang w:val="en-GB"/>
              </w:rPr>
              <w:t xml:space="preserve">Test item: </w:t>
            </w:r>
          </w:p>
        </w:tc>
        <w:tc>
          <w:tcPr>
            <w:tcW w:w="6129" w:type="dxa"/>
            <w:hideMark/>
          </w:tcPr>
          <w:p w14:paraId="49F5CEF8"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Pendimethalin 455 g/l CS</w:t>
            </w:r>
          </w:p>
          <w:p w14:paraId="7611C9D2"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Batch no.: SCL-80067</w:t>
            </w:r>
          </w:p>
          <w:p w14:paraId="2378734E"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Active substance content: Pendimethalin 456 (g/L)</w:t>
            </w:r>
          </w:p>
        </w:tc>
      </w:tr>
      <w:tr w:rsidR="00425670" w:rsidRPr="005023FF" w14:paraId="4CCA5A95" w14:textId="77777777" w:rsidTr="00425670">
        <w:trPr>
          <w:trHeight w:val="437"/>
        </w:trPr>
        <w:tc>
          <w:tcPr>
            <w:tcW w:w="2376" w:type="dxa"/>
          </w:tcPr>
          <w:p w14:paraId="25B1B98C" w14:textId="77777777" w:rsidR="00425670" w:rsidRPr="005023FF" w:rsidRDefault="00425670" w:rsidP="00425670">
            <w:pPr>
              <w:pStyle w:val="Default"/>
              <w:spacing w:line="256" w:lineRule="auto"/>
              <w:rPr>
                <w:rFonts w:ascii="Times New Roman" w:hAnsi="Times New Roman" w:cs="Times New Roman"/>
                <w:b/>
                <w:bCs/>
                <w:color w:val="auto"/>
                <w:sz w:val="22"/>
                <w:szCs w:val="22"/>
                <w:lang w:val="en-GB"/>
              </w:rPr>
            </w:pPr>
            <w:r w:rsidRPr="005023FF">
              <w:rPr>
                <w:rFonts w:ascii="Times New Roman" w:hAnsi="Times New Roman" w:cs="Times New Roman"/>
                <w:b/>
                <w:bCs/>
                <w:color w:val="auto"/>
                <w:sz w:val="22"/>
                <w:szCs w:val="22"/>
                <w:lang w:val="en-GB"/>
              </w:rPr>
              <w:t>Reference item :</w:t>
            </w:r>
          </w:p>
        </w:tc>
        <w:tc>
          <w:tcPr>
            <w:tcW w:w="6129" w:type="dxa"/>
          </w:tcPr>
          <w:p w14:paraId="2E27ED60"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3.5-dichlorophenol</w:t>
            </w:r>
          </w:p>
        </w:tc>
      </w:tr>
      <w:tr w:rsidR="00425670" w:rsidRPr="005023FF" w14:paraId="794D3D5A" w14:textId="77777777" w:rsidTr="00425670">
        <w:trPr>
          <w:trHeight w:val="437"/>
        </w:trPr>
        <w:tc>
          <w:tcPr>
            <w:tcW w:w="2376" w:type="dxa"/>
          </w:tcPr>
          <w:p w14:paraId="0A01F6C0" w14:textId="77777777" w:rsidR="00425670" w:rsidRPr="005023FF" w:rsidRDefault="00425670" w:rsidP="00425670">
            <w:pPr>
              <w:pStyle w:val="Default"/>
              <w:spacing w:line="256" w:lineRule="auto"/>
              <w:rPr>
                <w:rFonts w:ascii="Times New Roman" w:hAnsi="Times New Roman" w:cs="Times New Roman"/>
                <w:b/>
                <w:bCs/>
                <w:color w:val="auto"/>
                <w:sz w:val="22"/>
                <w:szCs w:val="22"/>
                <w:lang w:val="en-GB"/>
              </w:rPr>
            </w:pPr>
            <w:r w:rsidRPr="005023FF">
              <w:rPr>
                <w:rFonts w:ascii="Times New Roman" w:hAnsi="Times New Roman" w:cs="Times New Roman"/>
                <w:b/>
                <w:bCs/>
                <w:color w:val="auto"/>
                <w:sz w:val="22"/>
                <w:szCs w:val="22"/>
                <w:lang w:val="en-GB"/>
              </w:rPr>
              <w:t>Test medium:</w:t>
            </w:r>
          </w:p>
        </w:tc>
        <w:tc>
          <w:tcPr>
            <w:tcW w:w="6129" w:type="dxa"/>
          </w:tcPr>
          <w:p w14:paraId="0863D774"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20X AAP medium</w:t>
            </w:r>
          </w:p>
        </w:tc>
      </w:tr>
      <w:tr w:rsidR="00425670" w:rsidRPr="005023FF" w14:paraId="5077966B" w14:textId="77777777" w:rsidTr="00425670">
        <w:trPr>
          <w:trHeight w:val="440"/>
        </w:trPr>
        <w:tc>
          <w:tcPr>
            <w:tcW w:w="2376" w:type="dxa"/>
            <w:hideMark/>
          </w:tcPr>
          <w:p w14:paraId="23379916" w14:textId="77777777" w:rsidR="00425670" w:rsidRPr="005023FF" w:rsidRDefault="00425670" w:rsidP="00425670">
            <w:pPr>
              <w:pStyle w:val="Default"/>
              <w:spacing w:line="256" w:lineRule="auto"/>
              <w:rPr>
                <w:rFonts w:ascii="Times New Roman" w:hAnsi="Times New Roman" w:cs="Times New Roman"/>
                <w:color w:val="auto"/>
                <w:sz w:val="22"/>
                <w:szCs w:val="22"/>
                <w:lang w:val="en-GB"/>
              </w:rPr>
            </w:pPr>
            <w:r w:rsidRPr="005023FF">
              <w:rPr>
                <w:rFonts w:ascii="Times New Roman" w:hAnsi="Times New Roman" w:cs="Times New Roman"/>
                <w:b/>
                <w:bCs/>
                <w:color w:val="auto"/>
                <w:sz w:val="22"/>
                <w:szCs w:val="22"/>
                <w:lang w:val="en-GB"/>
              </w:rPr>
              <w:t xml:space="preserve">Biological test system : </w:t>
            </w:r>
          </w:p>
        </w:tc>
        <w:tc>
          <w:tcPr>
            <w:tcW w:w="6129" w:type="dxa"/>
            <w:hideMark/>
          </w:tcPr>
          <w:p w14:paraId="26F8B058"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i/>
                <w:color w:val="auto"/>
                <w:sz w:val="22"/>
                <w:szCs w:val="22"/>
                <w:lang w:val="en-GB"/>
              </w:rPr>
              <w:t xml:space="preserve">Lemna gibba </w:t>
            </w:r>
            <w:r w:rsidRPr="005023FF">
              <w:rPr>
                <w:rFonts w:ascii="Times New Roman" w:hAnsi="Times New Roman" w:cs="Times New Roman"/>
                <w:color w:val="auto"/>
                <w:sz w:val="22"/>
                <w:szCs w:val="22"/>
                <w:lang w:val="en-GB"/>
              </w:rPr>
              <w:t>obtained from a standard laboratory culture at BRF</w:t>
            </w:r>
          </w:p>
          <w:p w14:paraId="2D91E128"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Colonies cultured for 8 days before exposure initiation</w:t>
            </w:r>
          </w:p>
        </w:tc>
      </w:tr>
      <w:tr w:rsidR="00425670" w:rsidRPr="005023FF" w14:paraId="14AEC14C" w14:textId="77777777" w:rsidTr="00425670">
        <w:trPr>
          <w:trHeight w:val="286"/>
        </w:trPr>
        <w:tc>
          <w:tcPr>
            <w:tcW w:w="2376" w:type="dxa"/>
            <w:hideMark/>
          </w:tcPr>
          <w:p w14:paraId="16D26D60" w14:textId="77777777" w:rsidR="00425670" w:rsidRPr="005023FF" w:rsidRDefault="00425670" w:rsidP="00425670">
            <w:pPr>
              <w:pStyle w:val="Default"/>
              <w:spacing w:line="256" w:lineRule="auto"/>
              <w:rPr>
                <w:rFonts w:ascii="Times New Roman" w:hAnsi="Times New Roman" w:cs="Times New Roman"/>
                <w:color w:val="auto"/>
                <w:sz w:val="22"/>
                <w:szCs w:val="22"/>
                <w:lang w:val="en-GB"/>
              </w:rPr>
            </w:pPr>
            <w:r w:rsidRPr="005023FF">
              <w:rPr>
                <w:rFonts w:ascii="Times New Roman" w:hAnsi="Times New Roman" w:cs="Times New Roman"/>
                <w:b/>
                <w:bCs/>
                <w:color w:val="auto"/>
                <w:sz w:val="22"/>
                <w:szCs w:val="22"/>
                <w:lang w:val="en-GB"/>
              </w:rPr>
              <w:t xml:space="preserve">Test doses: </w:t>
            </w:r>
          </w:p>
        </w:tc>
        <w:tc>
          <w:tcPr>
            <w:tcW w:w="6129" w:type="dxa"/>
            <w:hideMark/>
          </w:tcPr>
          <w:p w14:paraId="21BAC1EF"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 xml:space="preserve">A control, 1.563, 3.125, 6.25, 12.5, 25, 50 and 100 mg test item/L. Equivalent to: 0.60, 1.21, 2.42, 4.83, 9.66, 19.32 and 38.64 mg Pendimethalin/L. There were 3 replicates of each test concentration and 6 replicates for the control. 3 colonies with 3 fronds each were introduced into each replicates. </w:t>
            </w:r>
          </w:p>
        </w:tc>
      </w:tr>
      <w:tr w:rsidR="00425670" w:rsidRPr="005023FF" w14:paraId="1EAF99E4" w14:textId="77777777" w:rsidTr="00425670">
        <w:trPr>
          <w:trHeight w:val="266"/>
        </w:trPr>
        <w:tc>
          <w:tcPr>
            <w:tcW w:w="2376" w:type="dxa"/>
            <w:hideMark/>
          </w:tcPr>
          <w:p w14:paraId="0F3A416D" w14:textId="77777777" w:rsidR="00425670" w:rsidRPr="005023FF" w:rsidRDefault="00425670" w:rsidP="00425670">
            <w:pPr>
              <w:pStyle w:val="Default"/>
              <w:spacing w:line="256" w:lineRule="auto"/>
              <w:rPr>
                <w:rFonts w:ascii="Times New Roman" w:hAnsi="Times New Roman" w:cs="Times New Roman"/>
                <w:color w:val="auto"/>
                <w:sz w:val="22"/>
                <w:szCs w:val="22"/>
                <w:lang w:val="en-GB"/>
              </w:rPr>
            </w:pPr>
            <w:r w:rsidRPr="005023FF">
              <w:rPr>
                <w:rFonts w:ascii="Times New Roman" w:hAnsi="Times New Roman" w:cs="Times New Roman"/>
                <w:b/>
                <w:bCs/>
                <w:color w:val="auto"/>
                <w:sz w:val="22"/>
                <w:szCs w:val="22"/>
                <w:lang w:val="en-GB"/>
              </w:rPr>
              <w:t xml:space="preserve">Test conditions: </w:t>
            </w:r>
          </w:p>
        </w:tc>
        <w:tc>
          <w:tcPr>
            <w:tcW w:w="6129" w:type="dxa"/>
            <w:hideMark/>
          </w:tcPr>
          <w:p w14:paraId="48ECAAA5"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temperature: 22.1 – 24.6°C;</w:t>
            </w:r>
          </w:p>
          <w:p w14:paraId="3A5B50B0"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pH at the beginning of the test: 7.5 – 7.9;</w:t>
            </w:r>
          </w:p>
          <w:p w14:paraId="5C33341F"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pH at the end of the test: 7.3 – 7.6;</w:t>
            </w:r>
          </w:p>
          <w:p w14:paraId="33636E57"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lighting: 16 h light and 8h dark;</w:t>
            </w:r>
          </w:p>
          <w:p w14:paraId="088CDAB9"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light intensity: 7015 - 7553 lux</w:t>
            </w:r>
          </w:p>
        </w:tc>
      </w:tr>
      <w:tr w:rsidR="00425670" w:rsidRPr="005023FF" w14:paraId="43B76CF4" w14:textId="77777777" w:rsidTr="00425670">
        <w:trPr>
          <w:trHeight w:val="479"/>
        </w:trPr>
        <w:tc>
          <w:tcPr>
            <w:tcW w:w="2376" w:type="dxa"/>
            <w:hideMark/>
          </w:tcPr>
          <w:p w14:paraId="51AF7986" w14:textId="77777777" w:rsidR="00425670" w:rsidRPr="005023FF" w:rsidRDefault="00425670" w:rsidP="00425670">
            <w:pPr>
              <w:pStyle w:val="Default"/>
              <w:spacing w:line="256" w:lineRule="auto"/>
              <w:rPr>
                <w:rFonts w:ascii="Times New Roman" w:hAnsi="Times New Roman" w:cs="Times New Roman"/>
                <w:color w:val="auto"/>
                <w:sz w:val="22"/>
                <w:szCs w:val="22"/>
                <w:lang w:val="en-GB"/>
              </w:rPr>
            </w:pPr>
            <w:r w:rsidRPr="005023FF">
              <w:rPr>
                <w:rFonts w:ascii="Times New Roman" w:hAnsi="Times New Roman" w:cs="Times New Roman"/>
                <w:b/>
                <w:bCs/>
                <w:color w:val="auto"/>
                <w:sz w:val="22"/>
                <w:szCs w:val="22"/>
                <w:lang w:val="en-GB"/>
              </w:rPr>
              <w:t xml:space="preserve">Endpoints: </w:t>
            </w:r>
          </w:p>
        </w:tc>
        <w:tc>
          <w:tcPr>
            <w:tcW w:w="6129" w:type="dxa"/>
            <w:hideMark/>
          </w:tcPr>
          <w:p w14:paraId="53D5DE46"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EC</w:t>
            </w:r>
            <w:r w:rsidRPr="005023FF">
              <w:rPr>
                <w:rFonts w:ascii="Times New Roman" w:hAnsi="Times New Roman" w:cs="Times New Roman"/>
                <w:color w:val="auto"/>
                <w:sz w:val="22"/>
                <w:szCs w:val="22"/>
                <w:vertAlign w:val="subscript"/>
                <w:lang w:val="en-GB"/>
              </w:rPr>
              <w:t>10</w:t>
            </w:r>
            <w:r w:rsidRPr="005023FF">
              <w:rPr>
                <w:rFonts w:ascii="Times New Roman" w:hAnsi="Times New Roman" w:cs="Times New Roman"/>
                <w:color w:val="auto"/>
                <w:sz w:val="22"/>
                <w:szCs w:val="22"/>
                <w:lang w:val="en-GB"/>
              </w:rPr>
              <w:t>, EC</w:t>
            </w:r>
            <w:r w:rsidRPr="005023FF">
              <w:rPr>
                <w:rFonts w:ascii="Times New Roman" w:hAnsi="Times New Roman" w:cs="Times New Roman"/>
                <w:color w:val="auto"/>
                <w:sz w:val="22"/>
                <w:szCs w:val="22"/>
                <w:vertAlign w:val="subscript"/>
                <w:lang w:val="en-GB"/>
              </w:rPr>
              <w:t>20</w:t>
            </w:r>
            <w:r w:rsidRPr="005023FF">
              <w:rPr>
                <w:rFonts w:ascii="Times New Roman" w:hAnsi="Times New Roman" w:cs="Times New Roman"/>
                <w:color w:val="auto"/>
                <w:sz w:val="22"/>
                <w:szCs w:val="22"/>
                <w:lang w:val="en-GB"/>
              </w:rPr>
              <w:t>, EC</w:t>
            </w:r>
            <w:r w:rsidRPr="005023FF">
              <w:rPr>
                <w:rFonts w:ascii="Times New Roman" w:hAnsi="Times New Roman" w:cs="Times New Roman"/>
                <w:color w:val="auto"/>
                <w:sz w:val="22"/>
                <w:szCs w:val="22"/>
                <w:vertAlign w:val="subscript"/>
                <w:lang w:val="en-GB"/>
              </w:rPr>
              <w:t>50</w:t>
            </w:r>
            <w:r w:rsidRPr="005023FF">
              <w:rPr>
                <w:rFonts w:ascii="Times New Roman" w:hAnsi="Times New Roman" w:cs="Times New Roman"/>
                <w:color w:val="auto"/>
                <w:sz w:val="22"/>
                <w:szCs w:val="22"/>
                <w:lang w:val="en-GB"/>
              </w:rPr>
              <w:t>, NOEC, LOEC</w:t>
            </w:r>
          </w:p>
          <w:p w14:paraId="4EBD000A" w14:textId="77777777" w:rsidR="00425670" w:rsidRPr="005023FF" w:rsidRDefault="00425670" w:rsidP="00425670">
            <w:pPr>
              <w:pStyle w:val="Default"/>
              <w:spacing w:line="256" w:lineRule="auto"/>
              <w:jc w:val="both"/>
              <w:rPr>
                <w:rFonts w:ascii="Times New Roman" w:hAnsi="Times New Roman" w:cs="Times New Roman"/>
                <w:color w:val="auto"/>
                <w:sz w:val="22"/>
                <w:szCs w:val="22"/>
                <w:lang w:val="en-GB"/>
              </w:rPr>
            </w:pPr>
            <w:r w:rsidRPr="005023FF">
              <w:rPr>
                <w:rFonts w:ascii="Times New Roman" w:hAnsi="Times New Roman" w:cs="Times New Roman"/>
                <w:color w:val="auto"/>
                <w:sz w:val="22"/>
                <w:szCs w:val="22"/>
                <w:lang w:val="en-GB"/>
              </w:rPr>
              <w:t>LC</w:t>
            </w:r>
            <w:r w:rsidRPr="005023FF">
              <w:rPr>
                <w:rFonts w:ascii="Times New Roman" w:hAnsi="Times New Roman" w:cs="Times New Roman"/>
                <w:color w:val="auto"/>
                <w:sz w:val="22"/>
                <w:szCs w:val="22"/>
                <w:vertAlign w:val="subscript"/>
                <w:lang w:val="en-GB"/>
              </w:rPr>
              <w:t>10</w:t>
            </w:r>
            <w:r w:rsidRPr="005023FF">
              <w:rPr>
                <w:rFonts w:ascii="Times New Roman" w:hAnsi="Times New Roman" w:cs="Times New Roman"/>
                <w:color w:val="auto"/>
                <w:sz w:val="22"/>
                <w:szCs w:val="22"/>
                <w:lang w:val="en-GB"/>
              </w:rPr>
              <w:t>, LC</w:t>
            </w:r>
            <w:r w:rsidRPr="005023FF">
              <w:rPr>
                <w:rFonts w:ascii="Times New Roman" w:hAnsi="Times New Roman" w:cs="Times New Roman"/>
                <w:color w:val="auto"/>
                <w:sz w:val="22"/>
                <w:szCs w:val="22"/>
                <w:vertAlign w:val="subscript"/>
                <w:lang w:val="en-GB"/>
              </w:rPr>
              <w:t>20</w:t>
            </w:r>
            <w:r w:rsidRPr="005023FF">
              <w:rPr>
                <w:rFonts w:ascii="Times New Roman" w:hAnsi="Times New Roman" w:cs="Times New Roman"/>
                <w:color w:val="auto"/>
                <w:sz w:val="22"/>
                <w:szCs w:val="22"/>
                <w:lang w:val="en-GB"/>
              </w:rPr>
              <w:t>, LC</w:t>
            </w:r>
            <w:r w:rsidRPr="005023FF">
              <w:rPr>
                <w:rFonts w:ascii="Times New Roman" w:hAnsi="Times New Roman" w:cs="Times New Roman"/>
                <w:color w:val="auto"/>
                <w:sz w:val="22"/>
                <w:szCs w:val="22"/>
                <w:vertAlign w:val="subscript"/>
                <w:lang w:val="en-GB"/>
              </w:rPr>
              <w:t>50</w:t>
            </w:r>
            <w:r w:rsidRPr="005023FF">
              <w:rPr>
                <w:rFonts w:ascii="Times New Roman" w:hAnsi="Times New Roman" w:cs="Times New Roman"/>
                <w:color w:val="auto"/>
                <w:sz w:val="22"/>
                <w:szCs w:val="22"/>
                <w:lang w:val="en-GB"/>
              </w:rPr>
              <w:t>, NOEC, LOEC</w:t>
            </w:r>
          </w:p>
        </w:tc>
      </w:tr>
    </w:tbl>
    <w:p w14:paraId="6EDBA700" w14:textId="77777777" w:rsidR="00425670" w:rsidRPr="005023FF" w:rsidRDefault="00425670" w:rsidP="00425670">
      <w:pPr>
        <w:pStyle w:val="RepNewPart"/>
      </w:pPr>
      <w:r w:rsidRPr="005023FF">
        <w:t xml:space="preserve">Results </w:t>
      </w:r>
    </w:p>
    <w:p w14:paraId="7BA2AD72" w14:textId="77777777" w:rsidR="00425670" w:rsidRPr="005023FF" w:rsidRDefault="00425670" w:rsidP="00425670">
      <w:pPr>
        <w:pStyle w:val="RepStandard"/>
      </w:pPr>
      <w:r w:rsidRPr="005023FF">
        <w:t>No distinctive changes from the normal development of plants in the test item concentrations of 1.563, 3.125 and 6.25 mg/L and in the control group, whereas in the test item concentrations of 12.5, 25, 50 and 100 mg/L smaller fronds, spots of chlorosis and/or separated roots were observed during the 7-day experiment.</w:t>
      </w:r>
    </w:p>
    <w:p w14:paraId="2AE4F7C2" w14:textId="77777777" w:rsidR="00425670" w:rsidRPr="005023FF" w:rsidRDefault="00425670" w:rsidP="00425670">
      <w:pPr>
        <w:pStyle w:val="RepStandard"/>
      </w:pPr>
    </w:p>
    <w:p w14:paraId="2D01A55E" w14:textId="77777777" w:rsidR="00425670" w:rsidRPr="005023FF" w:rsidRDefault="00425670" w:rsidP="00425670">
      <w:pPr>
        <w:pStyle w:val="RepStandard"/>
      </w:pPr>
      <w:r w:rsidRPr="005023FF">
        <w:t>Samples of all the test item concentrations and the control collected at exposure initiation (day 0) and at exposure termination (day 7) were chemically determined. In fresh samples, the determined concentrations were between 99.3 and 101.5% of the nominal concentration. The results confirmed that the test item concentrations were prepared correctly. In spent samples, the determined concentrations were between 99 and 100.6% of the nominal concentrations. Therefore, the concentrations of Pendimethalin 455 g/L CS were stable during 7 days under test conditions.</w:t>
      </w:r>
    </w:p>
    <w:p w14:paraId="3331E376" w14:textId="77777777" w:rsidR="00425670" w:rsidRPr="005023FF" w:rsidRDefault="00425670" w:rsidP="00425670">
      <w:pPr>
        <w:pStyle w:val="RepStandard"/>
      </w:pPr>
    </w:p>
    <w:p w14:paraId="1BEFF751" w14:textId="77777777" w:rsidR="00425670" w:rsidRPr="005023FF" w:rsidRDefault="00425670" w:rsidP="00425670">
      <w:pPr>
        <w:pStyle w:val="Legenda"/>
        <w:keepNext/>
        <w:rPr>
          <w:b w:val="0"/>
          <w:i/>
          <w:sz w:val="22"/>
        </w:rPr>
      </w:pPr>
      <w:r w:rsidRPr="005023FF">
        <w:rPr>
          <w:sz w:val="22"/>
        </w:rPr>
        <w:t xml:space="preserve">Table </w:t>
      </w:r>
      <w:r w:rsidRPr="005023FF">
        <w:rPr>
          <w:b w:val="0"/>
          <w:sz w:val="22"/>
        </w:rPr>
        <w:fldChar w:fldCharType="begin"/>
      </w:r>
      <w:r w:rsidRPr="005023FF">
        <w:rPr>
          <w:sz w:val="22"/>
        </w:rPr>
        <w:instrText xml:space="preserve"> SEQ Table \* ARABIC </w:instrText>
      </w:r>
      <w:r w:rsidRPr="005023FF">
        <w:rPr>
          <w:b w:val="0"/>
          <w:sz w:val="22"/>
        </w:rPr>
        <w:fldChar w:fldCharType="separate"/>
      </w:r>
      <w:r w:rsidR="003567EA">
        <w:rPr>
          <w:noProof/>
          <w:sz w:val="22"/>
        </w:rPr>
        <w:t>2</w:t>
      </w:r>
      <w:r w:rsidRPr="005023FF">
        <w:rPr>
          <w:b w:val="0"/>
          <w:sz w:val="22"/>
        </w:rPr>
        <w:fldChar w:fldCharType="end"/>
      </w:r>
      <w:r w:rsidRPr="005023FF">
        <w:rPr>
          <w:sz w:val="22"/>
        </w:rPr>
        <w:t xml:space="preserve"> - Endpoint values – impact of the test item on Lemna gibba growth rate – main test</w:t>
      </w:r>
    </w:p>
    <w:tbl>
      <w:tblPr>
        <w:tblW w:w="81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7"/>
        <w:gridCol w:w="3217"/>
        <w:gridCol w:w="3544"/>
      </w:tblGrid>
      <w:tr w:rsidR="00425670" w:rsidRPr="005023FF" w14:paraId="21FAFFA0"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5FEFA2E9" w14:textId="77777777" w:rsidR="00425670" w:rsidRPr="005023FF" w:rsidRDefault="00425670" w:rsidP="00425670">
            <w:pPr>
              <w:pStyle w:val="Default"/>
              <w:spacing w:line="256" w:lineRule="auto"/>
              <w:jc w:val="center"/>
              <w:rPr>
                <w:rFonts w:ascii="Times New Roman" w:hAnsi="Times New Roman" w:cs="Times New Roman"/>
                <w:color w:val="auto"/>
                <w:sz w:val="20"/>
                <w:szCs w:val="20"/>
                <w:lang w:val="en-GB"/>
              </w:rPr>
            </w:pPr>
            <w:r w:rsidRPr="005023FF">
              <w:rPr>
                <w:rFonts w:ascii="Times New Roman" w:hAnsi="Times New Roman" w:cs="Times New Roman"/>
                <w:b/>
                <w:bCs/>
                <w:color w:val="auto"/>
                <w:sz w:val="20"/>
                <w:szCs w:val="20"/>
                <w:lang w:val="en-GB"/>
              </w:rPr>
              <w:t xml:space="preserve">Endpoint </w:t>
            </w:r>
          </w:p>
        </w:tc>
        <w:tc>
          <w:tcPr>
            <w:tcW w:w="3217" w:type="dxa"/>
            <w:tcBorders>
              <w:top w:val="single" w:sz="4" w:space="0" w:color="auto"/>
              <w:left w:val="single" w:sz="4" w:space="0" w:color="auto"/>
              <w:bottom w:val="single" w:sz="4" w:space="0" w:color="auto"/>
              <w:right w:val="single" w:sz="4" w:space="0" w:color="auto"/>
            </w:tcBorders>
            <w:vAlign w:val="center"/>
            <w:hideMark/>
          </w:tcPr>
          <w:p w14:paraId="07499F3D"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Test item mg/L</w:t>
            </w:r>
          </w:p>
          <w:p w14:paraId="2E6E8B6D"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(based on nominal concentrations)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1E7AB23"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Active substance mg/L</w:t>
            </w:r>
          </w:p>
          <w:p w14:paraId="0F9D560E"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(based on nominal concentrations*)</w:t>
            </w:r>
          </w:p>
        </w:tc>
      </w:tr>
      <w:tr w:rsidR="00425670" w:rsidRPr="005023FF" w14:paraId="2803C3E7" w14:textId="77777777" w:rsidTr="00425670">
        <w:trPr>
          <w:trHeight w:val="61"/>
          <w:jc w:val="center"/>
        </w:trPr>
        <w:tc>
          <w:tcPr>
            <w:tcW w:w="8138" w:type="dxa"/>
            <w:gridSpan w:val="3"/>
            <w:tcBorders>
              <w:top w:val="single" w:sz="4" w:space="0" w:color="auto"/>
              <w:left w:val="single" w:sz="4" w:space="0" w:color="auto"/>
              <w:bottom w:val="single" w:sz="4" w:space="0" w:color="auto"/>
              <w:right w:val="single" w:sz="4" w:space="0" w:color="auto"/>
            </w:tcBorders>
            <w:vAlign w:val="center"/>
          </w:tcPr>
          <w:p w14:paraId="352D5ADE"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Growth rate – based on front number</w:t>
            </w:r>
          </w:p>
        </w:tc>
      </w:tr>
      <w:tr w:rsidR="00425670" w:rsidRPr="005023FF" w14:paraId="54EADA81"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337F32CF"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r</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10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31CD0A63" w14:textId="77777777" w:rsidR="00425670" w:rsidRPr="005023FF" w:rsidRDefault="00425670" w:rsidP="00425670">
            <w:pPr>
              <w:spacing w:line="256" w:lineRule="auto"/>
              <w:jc w:val="center"/>
              <w:rPr>
                <w:b/>
                <w:sz w:val="20"/>
              </w:rPr>
            </w:pPr>
            <w:r w:rsidRPr="005023FF">
              <w:rPr>
                <w:b/>
                <w:sz w:val="20"/>
              </w:rPr>
              <w:t>4.310</w:t>
            </w:r>
          </w:p>
          <w:p w14:paraId="221453FB" w14:textId="77777777" w:rsidR="00425670" w:rsidRPr="005023FF" w:rsidRDefault="00425670" w:rsidP="00425670">
            <w:pPr>
              <w:spacing w:line="256" w:lineRule="auto"/>
              <w:jc w:val="center"/>
              <w:rPr>
                <w:sz w:val="20"/>
              </w:rPr>
            </w:pPr>
            <w:r w:rsidRPr="005023FF">
              <w:rPr>
                <w:sz w:val="18"/>
              </w:rPr>
              <w:t>(3.83 – 4.789)</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0E679C3" w14:textId="77777777" w:rsidR="00425670" w:rsidRPr="005023FF" w:rsidRDefault="00425670" w:rsidP="00425670">
            <w:pPr>
              <w:spacing w:line="256" w:lineRule="auto"/>
              <w:jc w:val="center"/>
              <w:rPr>
                <w:b/>
                <w:sz w:val="20"/>
                <w:szCs w:val="20"/>
              </w:rPr>
            </w:pPr>
            <w:r w:rsidRPr="005023FF">
              <w:rPr>
                <w:b/>
                <w:sz w:val="20"/>
                <w:szCs w:val="20"/>
              </w:rPr>
              <w:t>1.664</w:t>
            </w:r>
          </w:p>
          <w:p w14:paraId="24D9DC72" w14:textId="77777777" w:rsidR="00425670" w:rsidRPr="005023FF" w:rsidRDefault="00425670" w:rsidP="00425670">
            <w:pPr>
              <w:spacing w:line="256" w:lineRule="auto"/>
              <w:jc w:val="center"/>
              <w:rPr>
                <w:sz w:val="18"/>
                <w:szCs w:val="18"/>
              </w:rPr>
            </w:pPr>
            <w:r w:rsidRPr="005023FF">
              <w:rPr>
                <w:sz w:val="18"/>
                <w:szCs w:val="18"/>
              </w:rPr>
              <w:t>(1.478 – 1.849)</w:t>
            </w:r>
          </w:p>
        </w:tc>
      </w:tr>
      <w:tr w:rsidR="00425670" w:rsidRPr="005023FF" w14:paraId="0323DC66"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50CD6B14"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r</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20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7391C91C" w14:textId="77777777" w:rsidR="00425670" w:rsidRPr="005023FF" w:rsidRDefault="00425670" w:rsidP="00425670">
            <w:pPr>
              <w:spacing w:line="256" w:lineRule="auto"/>
              <w:jc w:val="center"/>
              <w:rPr>
                <w:b/>
                <w:sz w:val="20"/>
              </w:rPr>
            </w:pPr>
            <w:r w:rsidRPr="005023FF">
              <w:rPr>
                <w:b/>
                <w:sz w:val="20"/>
              </w:rPr>
              <w:t>7.207</w:t>
            </w:r>
          </w:p>
          <w:p w14:paraId="3ADD3820" w14:textId="77777777" w:rsidR="00425670" w:rsidRPr="005023FF" w:rsidRDefault="00425670" w:rsidP="00425670">
            <w:pPr>
              <w:spacing w:line="256" w:lineRule="auto"/>
              <w:jc w:val="center"/>
              <w:rPr>
                <w:sz w:val="20"/>
              </w:rPr>
            </w:pPr>
            <w:r w:rsidRPr="005023FF">
              <w:rPr>
                <w:sz w:val="18"/>
              </w:rPr>
              <w:t>(6.571 – 7.842)</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3BEEE54" w14:textId="77777777" w:rsidR="00425670" w:rsidRPr="005023FF" w:rsidRDefault="00425670" w:rsidP="00425670">
            <w:pPr>
              <w:spacing w:line="256" w:lineRule="auto"/>
              <w:jc w:val="center"/>
              <w:rPr>
                <w:b/>
                <w:sz w:val="20"/>
                <w:szCs w:val="20"/>
              </w:rPr>
            </w:pPr>
            <w:r w:rsidRPr="005023FF">
              <w:rPr>
                <w:b/>
                <w:sz w:val="20"/>
                <w:szCs w:val="20"/>
              </w:rPr>
              <w:t>2.782</w:t>
            </w:r>
          </w:p>
          <w:p w14:paraId="5EC9EA06" w14:textId="77777777" w:rsidR="00425670" w:rsidRPr="005023FF" w:rsidRDefault="00425670" w:rsidP="00425670">
            <w:pPr>
              <w:spacing w:line="256" w:lineRule="auto"/>
              <w:jc w:val="center"/>
              <w:rPr>
                <w:sz w:val="20"/>
                <w:szCs w:val="20"/>
              </w:rPr>
            </w:pPr>
            <w:r w:rsidRPr="005023FF">
              <w:rPr>
                <w:sz w:val="18"/>
                <w:szCs w:val="18"/>
              </w:rPr>
              <w:t xml:space="preserve"> (2.536 </w:t>
            </w:r>
            <w:r w:rsidRPr="005023FF">
              <w:rPr>
                <w:sz w:val="18"/>
                <w:szCs w:val="20"/>
              </w:rPr>
              <w:t xml:space="preserve">– </w:t>
            </w:r>
            <w:r w:rsidRPr="005023FF">
              <w:rPr>
                <w:sz w:val="18"/>
                <w:szCs w:val="18"/>
              </w:rPr>
              <w:t>3.027)</w:t>
            </w:r>
          </w:p>
        </w:tc>
      </w:tr>
      <w:tr w:rsidR="00425670" w:rsidRPr="005023FF" w14:paraId="019A6F6E"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1CADDF8"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r</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50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2EB22D51" w14:textId="77777777" w:rsidR="00425670" w:rsidRPr="005023FF" w:rsidRDefault="00425670" w:rsidP="00425670">
            <w:pPr>
              <w:spacing w:line="256" w:lineRule="auto"/>
              <w:jc w:val="center"/>
              <w:rPr>
                <w:b/>
                <w:sz w:val="20"/>
              </w:rPr>
            </w:pPr>
            <w:r w:rsidRPr="005023FF">
              <w:rPr>
                <w:b/>
                <w:sz w:val="20"/>
              </w:rPr>
              <w:t>19.271</w:t>
            </w:r>
          </w:p>
          <w:p w14:paraId="04814C14" w14:textId="77777777" w:rsidR="00425670" w:rsidRPr="005023FF" w:rsidRDefault="00425670" w:rsidP="00425670">
            <w:pPr>
              <w:spacing w:line="256" w:lineRule="auto"/>
              <w:jc w:val="center"/>
              <w:rPr>
                <w:sz w:val="20"/>
              </w:rPr>
            </w:pPr>
            <w:r w:rsidRPr="005023FF">
              <w:rPr>
                <w:sz w:val="18"/>
              </w:rPr>
              <w:t>(17.924 – 20.618)</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F5051F6" w14:textId="77777777" w:rsidR="00425670" w:rsidRPr="005023FF" w:rsidRDefault="00425670" w:rsidP="00425670">
            <w:pPr>
              <w:spacing w:line="256" w:lineRule="auto"/>
              <w:jc w:val="center"/>
              <w:rPr>
                <w:b/>
                <w:sz w:val="20"/>
                <w:szCs w:val="20"/>
              </w:rPr>
            </w:pPr>
            <w:r w:rsidRPr="005023FF">
              <w:rPr>
                <w:b/>
                <w:sz w:val="20"/>
                <w:szCs w:val="20"/>
              </w:rPr>
              <w:t>7.4</w:t>
            </w:r>
          </w:p>
          <w:p w14:paraId="77653B22" w14:textId="77777777" w:rsidR="00425670" w:rsidRPr="005023FF" w:rsidRDefault="00425670" w:rsidP="00425670">
            <w:pPr>
              <w:spacing w:line="256" w:lineRule="auto"/>
              <w:jc w:val="center"/>
              <w:rPr>
                <w:sz w:val="20"/>
                <w:szCs w:val="20"/>
              </w:rPr>
            </w:pPr>
            <w:r w:rsidRPr="005023FF">
              <w:rPr>
                <w:sz w:val="18"/>
                <w:szCs w:val="18"/>
              </w:rPr>
              <w:t xml:space="preserve"> (6.919 – 7.959)</w:t>
            </w:r>
          </w:p>
        </w:tc>
      </w:tr>
      <w:tr w:rsidR="00425670" w:rsidRPr="005023FF" w14:paraId="537DC333"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CB18DFA"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NOEC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62A08071" w14:textId="77777777" w:rsidR="00425670" w:rsidRPr="005023FF" w:rsidRDefault="00425670" w:rsidP="00425670">
            <w:pPr>
              <w:spacing w:line="256" w:lineRule="auto"/>
              <w:jc w:val="center"/>
              <w:rPr>
                <w:b/>
                <w:sz w:val="20"/>
              </w:rPr>
            </w:pPr>
            <w:r w:rsidRPr="005023FF">
              <w:rPr>
                <w:b/>
                <w:sz w:val="20"/>
              </w:rPr>
              <w:t>3.125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26C657A" w14:textId="77777777" w:rsidR="00425670" w:rsidRPr="005023FF" w:rsidRDefault="00425670" w:rsidP="00425670">
            <w:pPr>
              <w:spacing w:line="256" w:lineRule="auto"/>
              <w:jc w:val="center"/>
              <w:rPr>
                <w:b/>
                <w:sz w:val="20"/>
                <w:szCs w:val="20"/>
              </w:rPr>
            </w:pPr>
            <w:r w:rsidRPr="005023FF">
              <w:rPr>
                <w:b/>
                <w:sz w:val="20"/>
                <w:szCs w:val="20"/>
              </w:rPr>
              <w:t>1.21</w:t>
            </w:r>
          </w:p>
        </w:tc>
      </w:tr>
      <w:tr w:rsidR="00425670" w:rsidRPr="005023FF" w14:paraId="37D00093"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AB6591E"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LOEC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6085825A" w14:textId="77777777" w:rsidR="00425670" w:rsidRPr="005023FF" w:rsidRDefault="00425670" w:rsidP="00425670">
            <w:pPr>
              <w:spacing w:line="256" w:lineRule="auto"/>
              <w:jc w:val="center"/>
              <w:rPr>
                <w:b/>
                <w:sz w:val="20"/>
              </w:rPr>
            </w:pPr>
            <w:r w:rsidRPr="005023FF">
              <w:rPr>
                <w:b/>
                <w:sz w:val="20"/>
              </w:rPr>
              <w:t>6.25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7CE6A835" w14:textId="77777777" w:rsidR="00425670" w:rsidRPr="005023FF" w:rsidRDefault="00425670" w:rsidP="00425670">
            <w:pPr>
              <w:spacing w:line="256" w:lineRule="auto"/>
              <w:jc w:val="center"/>
              <w:rPr>
                <w:b/>
                <w:sz w:val="20"/>
                <w:szCs w:val="20"/>
              </w:rPr>
            </w:pPr>
            <w:r w:rsidRPr="005023FF">
              <w:rPr>
                <w:b/>
                <w:sz w:val="20"/>
                <w:szCs w:val="20"/>
              </w:rPr>
              <w:t>2.42</w:t>
            </w:r>
          </w:p>
        </w:tc>
      </w:tr>
      <w:tr w:rsidR="00425670" w:rsidRPr="005023FF" w14:paraId="06BCD618" w14:textId="77777777" w:rsidTr="00425670">
        <w:trPr>
          <w:trHeight w:val="93"/>
          <w:jc w:val="center"/>
        </w:trPr>
        <w:tc>
          <w:tcPr>
            <w:tcW w:w="8138" w:type="dxa"/>
            <w:gridSpan w:val="3"/>
            <w:tcBorders>
              <w:top w:val="single" w:sz="4" w:space="0" w:color="auto"/>
              <w:left w:val="single" w:sz="4" w:space="0" w:color="auto"/>
              <w:bottom w:val="single" w:sz="4" w:space="0" w:color="auto"/>
              <w:right w:val="single" w:sz="4" w:space="0" w:color="auto"/>
            </w:tcBorders>
            <w:vAlign w:val="center"/>
          </w:tcPr>
          <w:p w14:paraId="41B2E30A" w14:textId="77777777" w:rsidR="00425670" w:rsidRPr="005023FF" w:rsidRDefault="00425670" w:rsidP="00425670">
            <w:pPr>
              <w:jc w:val="center"/>
              <w:rPr>
                <w:b/>
                <w:sz w:val="20"/>
                <w:szCs w:val="20"/>
              </w:rPr>
            </w:pPr>
            <w:r w:rsidRPr="005023FF">
              <w:rPr>
                <w:b/>
                <w:sz w:val="20"/>
                <w:szCs w:val="20"/>
              </w:rPr>
              <w:t>Growth rate – based on dry weight</w:t>
            </w:r>
          </w:p>
        </w:tc>
      </w:tr>
      <w:tr w:rsidR="00425670" w:rsidRPr="005023FF" w14:paraId="079CBF64"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56E19EF"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y</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10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3BE596AE" w14:textId="77777777" w:rsidR="00425670" w:rsidRPr="005023FF" w:rsidRDefault="00425670" w:rsidP="00425670">
            <w:pPr>
              <w:spacing w:line="256" w:lineRule="auto"/>
              <w:jc w:val="center"/>
              <w:rPr>
                <w:b/>
                <w:sz w:val="20"/>
              </w:rPr>
            </w:pPr>
            <w:r w:rsidRPr="005023FF">
              <w:rPr>
                <w:b/>
                <w:sz w:val="20"/>
              </w:rPr>
              <w:t>23.632</w:t>
            </w:r>
          </w:p>
          <w:p w14:paraId="71D2552B" w14:textId="77777777" w:rsidR="00425670" w:rsidRPr="005023FF" w:rsidRDefault="00425670" w:rsidP="00425670">
            <w:pPr>
              <w:spacing w:line="256" w:lineRule="auto"/>
              <w:jc w:val="center"/>
              <w:rPr>
                <w:sz w:val="18"/>
                <w:szCs w:val="18"/>
              </w:rPr>
            </w:pPr>
            <w:r w:rsidRPr="005023FF">
              <w:rPr>
                <w:sz w:val="18"/>
                <w:szCs w:val="18"/>
              </w:rPr>
              <w:t>(20.581 – 26.68)</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D1A4929" w14:textId="77777777" w:rsidR="00425670" w:rsidRPr="005023FF" w:rsidRDefault="00425670" w:rsidP="00425670">
            <w:pPr>
              <w:spacing w:line="256" w:lineRule="auto"/>
              <w:jc w:val="center"/>
              <w:rPr>
                <w:b/>
                <w:sz w:val="20"/>
                <w:szCs w:val="20"/>
              </w:rPr>
            </w:pPr>
            <w:r w:rsidRPr="005023FF">
              <w:rPr>
                <w:b/>
                <w:sz w:val="20"/>
                <w:szCs w:val="20"/>
              </w:rPr>
              <w:t>9.122</w:t>
            </w:r>
          </w:p>
          <w:p w14:paraId="64756B28" w14:textId="77777777" w:rsidR="00425670" w:rsidRPr="005023FF" w:rsidRDefault="00425670" w:rsidP="00425670">
            <w:pPr>
              <w:spacing w:line="256" w:lineRule="auto"/>
              <w:jc w:val="center"/>
              <w:rPr>
                <w:sz w:val="18"/>
                <w:szCs w:val="18"/>
              </w:rPr>
            </w:pPr>
            <w:r w:rsidRPr="005023FF">
              <w:rPr>
                <w:sz w:val="18"/>
                <w:szCs w:val="18"/>
              </w:rPr>
              <w:t>(7.944 – 10.30)</w:t>
            </w:r>
          </w:p>
        </w:tc>
      </w:tr>
      <w:tr w:rsidR="00425670" w:rsidRPr="005023FF" w14:paraId="2925710D"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23671B59"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y</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20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4590EBC4" w14:textId="77777777" w:rsidR="00425670" w:rsidRPr="005023FF" w:rsidRDefault="00425670" w:rsidP="00425670">
            <w:pPr>
              <w:spacing w:line="256" w:lineRule="auto"/>
              <w:jc w:val="center"/>
              <w:rPr>
                <w:b/>
                <w:sz w:val="20"/>
              </w:rPr>
            </w:pPr>
            <w:r w:rsidRPr="005023FF">
              <w:rPr>
                <w:b/>
                <w:sz w:val="20"/>
              </w:rPr>
              <w:t>47.013</w:t>
            </w:r>
          </w:p>
          <w:p w14:paraId="63B18E26" w14:textId="77777777" w:rsidR="00425670" w:rsidRPr="005023FF" w:rsidRDefault="00425670" w:rsidP="00425670">
            <w:pPr>
              <w:spacing w:line="256" w:lineRule="auto"/>
              <w:jc w:val="center"/>
              <w:rPr>
                <w:sz w:val="18"/>
                <w:szCs w:val="18"/>
              </w:rPr>
            </w:pPr>
            <w:r w:rsidRPr="005023FF">
              <w:rPr>
                <w:sz w:val="18"/>
                <w:szCs w:val="18"/>
              </w:rPr>
              <w:t>(41.46 – 52.57)</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DA740BE" w14:textId="77777777" w:rsidR="00425670" w:rsidRPr="005023FF" w:rsidRDefault="00425670" w:rsidP="00425670">
            <w:pPr>
              <w:spacing w:line="256" w:lineRule="auto"/>
              <w:jc w:val="center"/>
              <w:rPr>
                <w:b/>
                <w:sz w:val="20"/>
                <w:szCs w:val="20"/>
              </w:rPr>
            </w:pPr>
            <w:r w:rsidRPr="005023FF">
              <w:rPr>
                <w:b/>
                <w:sz w:val="20"/>
                <w:szCs w:val="20"/>
              </w:rPr>
              <w:t>18.147</w:t>
            </w:r>
          </w:p>
          <w:p w14:paraId="046B72F2" w14:textId="77777777" w:rsidR="00425670" w:rsidRPr="005023FF" w:rsidRDefault="00425670" w:rsidP="00425670">
            <w:pPr>
              <w:spacing w:line="256" w:lineRule="auto"/>
              <w:jc w:val="center"/>
              <w:rPr>
                <w:sz w:val="18"/>
                <w:szCs w:val="18"/>
              </w:rPr>
            </w:pPr>
            <w:r w:rsidRPr="005023FF">
              <w:rPr>
                <w:sz w:val="20"/>
                <w:szCs w:val="20"/>
              </w:rPr>
              <w:t xml:space="preserve"> </w:t>
            </w:r>
            <w:r w:rsidRPr="005023FF">
              <w:rPr>
                <w:sz w:val="18"/>
                <w:szCs w:val="18"/>
              </w:rPr>
              <w:t>(16.00 – 20.29)</w:t>
            </w:r>
          </w:p>
        </w:tc>
      </w:tr>
      <w:tr w:rsidR="00425670" w:rsidRPr="005023FF" w14:paraId="69D7E175"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C6ECFF9"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y</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50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622D4B89" w14:textId="77777777" w:rsidR="00425670" w:rsidRPr="005023FF" w:rsidRDefault="00425670" w:rsidP="00425670">
            <w:pPr>
              <w:spacing w:line="256" w:lineRule="auto"/>
              <w:jc w:val="center"/>
              <w:rPr>
                <w:b/>
                <w:sz w:val="20"/>
              </w:rPr>
            </w:pPr>
            <w:r w:rsidRPr="005023FF">
              <w:rPr>
                <w:b/>
                <w:sz w:val="20"/>
              </w:rPr>
              <w:t>&gt;100</w:t>
            </w:r>
          </w:p>
        </w:tc>
        <w:tc>
          <w:tcPr>
            <w:tcW w:w="3544" w:type="dxa"/>
            <w:tcBorders>
              <w:top w:val="single" w:sz="4" w:space="0" w:color="auto"/>
              <w:left w:val="single" w:sz="4" w:space="0" w:color="auto"/>
              <w:bottom w:val="single" w:sz="4" w:space="0" w:color="auto"/>
              <w:right w:val="single" w:sz="4" w:space="0" w:color="auto"/>
            </w:tcBorders>
            <w:vAlign w:val="center"/>
            <w:hideMark/>
          </w:tcPr>
          <w:p w14:paraId="7EB7BCEE" w14:textId="77777777" w:rsidR="00425670" w:rsidRPr="005023FF" w:rsidRDefault="00425670" w:rsidP="00425670">
            <w:pPr>
              <w:spacing w:line="256" w:lineRule="auto"/>
              <w:jc w:val="center"/>
              <w:rPr>
                <w:b/>
                <w:sz w:val="20"/>
                <w:szCs w:val="20"/>
              </w:rPr>
            </w:pPr>
            <w:r w:rsidRPr="005023FF">
              <w:rPr>
                <w:b/>
                <w:sz w:val="20"/>
                <w:szCs w:val="20"/>
              </w:rPr>
              <w:t>&gt;38.64</w:t>
            </w:r>
          </w:p>
        </w:tc>
      </w:tr>
      <w:tr w:rsidR="00425670" w:rsidRPr="005023FF" w14:paraId="34550010"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9F12E08"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NOEC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547FAB4B" w14:textId="77777777" w:rsidR="00425670" w:rsidRPr="005023FF" w:rsidRDefault="00425670" w:rsidP="00425670">
            <w:pPr>
              <w:spacing w:line="256" w:lineRule="auto"/>
              <w:jc w:val="center"/>
              <w:rPr>
                <w:b/>
                <w:sz w:val="20"/>
              </w:rPr>
            </w:pPr>
            <w:r w:rsidRPr="005023FF">
              <w:rPr>
                <w:b/>
                <w:sz w:val="20"/>
              </w:rPr>
              <w:t>6.25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0DB338A" w14:textId="77777777" w:rsidR="00425670" w:rsidRPr="005023FF" w:rsidRDefault="00425670" w:rsidP="00425670">
            <w:pPr>
              <w:spacing w:line="256" w:lineRule="auto"/>
              <w:jc w:val="center"/>
              <w:rPr>
                <w:b/>
                <w:sz w:val="20"/>
                <w:szCs w:val="20"/>
              </w:rPr>
            </w:pPr>
            <w:r w:rsidRPr="005023FF">
              <w:rPr>
                <w:b/>
                <w:sz w:val="20"/>
                <w:szCs w:val="20"/>
              </w:rPr>
              <w:t>2.42</w:t>
            </w:r>
          </w:p>
        </w:tc>
      </w:tr>
      <w:tr w:rsidR="00425670" w:rsidRPr="005023FF" w14:paraId="1F644C8E"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3BF031DE"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LOEC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08B5D324" w14:textId="77777777" w:rsidR="00425670" w:rsidRPr="005023FF" w:rsidRDefault="00425670" w:rsidP="00425670">
            <w:pPr>
              <w:spacing w:line="256" w:lineRule="auto"/>
              <w:jc w:val="center"/>
              <w:rPr>
                <w:b/>
                <w:sz w:val="20"/>
              </w:rPr>
            </w:pPr>
            <w:r w:rsidRPr="005023FF">
              <w:rPr>
                <w:b/>
                <w:sz w:val="20"/>
              </w:rPr>
              <w:t>12.5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271B61D" w14:textId="77777777" w:rsidR="00425670" w:rsidRPr="005023FF" w:rsidRDefault="00425670" w:rsidP="00425670">
            <w:pPr>
              <w:spacing w:line="256" w:lineRule="auto"/>
              <w:jc w:val="center"/>
              <w:rPr>
                <w:b/>
                <w:sz w:val="20"/>
                <w:szCs w:val="20"/>
              </w:rPr>
            </w:pPr>
            <w:r w:rsidRPr="005023FF">
              <w:rPr>
                <w:b/>
                <w:sz w:val="20"/>
                <w:szCs w:val="20"/>
              </w:rPr>
              <w:t>4.83</w:t>
            </w:r>
          </w:p>
        </w:tc>
      </w:tr>
    </w:tbl>
    <w:p w14:paraId="65D9AB24" w14:textId="77777777" w:rsidR="00425670" w:rsidRPr="005023FF" w:rsidRDefault="00425670" w:rsidP="00425670">
      <w:pPr>
        <w:pStyle w:val="RepStandard"/>
        <w:rPr>
          <w:sz w:val="18"/>
          <w:szCs w:val="18"/>
          <w:lang w:eastAsia="es-ES"/>
        </w:rPr>
      </w:pPr>
      <w:r w:rsidRPr="005023FF">
        <w:rPr>
          <w:sz w:val="18"/>
          <w:szCs w:val="18"/>
          <w:lang w:eastAsia="es-ES"/>
        </w:rPr>
        <w:t>*Calculated on the basis of the content in the test item declared by the Sponsor in the Certificate of Analysis</w:t>
      </w:r>
    </w:p>
    <w:p w14:paraId="6A876FD3" w14:textId="77777777" w:rsidR="00425670" w:rsidRPr="005023FF" w:rsidRDefault="00425670" w:rsidP="00425670">
      <w:pPr>
        <w:pStyle w:val="RepStandard"/>
      </w:pPr>
    </w:p>
    <w:p w14:paraId="68D9D322" w14:textId="77777777" w:rsidR="00425670" w:rsidRPr="005023FF" w:rsidRDefault="00425670" w:rsidP="00425670">
      <w:pPr>
        <w:pStyle w:val="Legenda"/>
        <w:keepNext/>
        <w:rPr>
          <w:b w:val="0"/>
          <w:sz w:val="22"/>
        </w:rPr>
      </w:pPr>
      <w:r w:rsidRPr="005023FF">
        <w:rPr>
          <w:sz w:val="22"/>
        </w:rPr>
        <w:t xml:space="preserve">Table </w:t>
      </w:r>
      <w:r w:rsidRPr="005023FF">
        <w:rPr>
          <w:b w:val="0"/>
          <w:sz w:val="22"/>
        </w:rPr>
        <w:fldChar w:fldCharType="begin"/>
      </w:r>
      <w:r w:rsidRPr="005023FF">
        <w:rPr>
          <w:sz w:val="22"/>
        </w:rPr>
        <w:instrText xml:space="preserve"> SEQ Table \* ARABIC </w:instrText>
      </w:r>
      <w:r w:rsidRPr="005023FF">
        <w:rPr>
          <w:b w:val="0"/>
          <w:sz w:val="22"/>
        </w:rPr>
        <w:fldChar w:fldCharType="separate"/>
      </w:r>
      <w:r w:rsidR="003567EA">
        <w:rPr>
          <w:noProof/>
          <w:sz w:val="22"/>
        </w:rPr>
        <w:t>3</w:t>
      </w:r>
      <w:r w:rsidRPr="005023FF">
        <w:rPr>
          <w:b w:val="0"/>
          <w:sz w:val="22"/>
        </w:rPr>
        <w:fldChar w:fldCharType="end"/>
      </w:r>
      <w:r w:rsidRPr="005023FF">
        <w:rPr>
          <w:sz w:val="22"/>
        </w:rPr>
        <w:t xml:space="preserve"> - Endpoint values – impact of the test item on Lemna gibba yield – main test</w:t>
      </w:r>
    </w:p>
    <w:tbl>
      <w:tblPr>
        <w:tblW w:w="81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7"/>
        <w:gridCol w:w="3217"/>
        <w:gridCol w:w="3544"/>
      </w:tblGrid>
      <w:tr w:rsidR="00425670" w:rsidRPr="005023FF" w14:paraId="092BB741" w14:textId="77777777" w:rsidTr="00425670">
        <w:trPr>
          <w:trHeight w:val="55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0785A542" w14:textId="77777777" w:rsidR="00425670" w:rsidRPr="005023FF" w:rsidRDefault="00425670" w:rsidP="00425670">
            <w:pPr>
              <w:pStyle w:val="Default"/>
              <w:spacing w:line="256" w:lineRule="auto"/>
              <w:jc w:val="center"/>
              <w:rPr>
                <w:rFonts w:ascii="Times New Roman" w:hAnsi="Times New Roman" w:cs="Times New Roman"/>
                <w:color w:val="auto"/>
                <w:sz w:val="20"/>
                <w:szCs w:val="20"/>
                <w:lang w:val="en-GB"/>
              </w:rPr>
            </w:pPr>
            <w:r w:rsidRPr="005023FF">
              <w:rPr>
                <w:rFonts w:ascii="Times New Roman" w:hAnsi="Times New Roman" w:cs="Times New Roman"/>
                <w:b/>
                <w:bCs/>
                <w:color w:val="auto"/>
                <w:sz w:val="20"/>
                <w:szCs w:val="20"/>
                <w:lang w:val="en-GB"/>
              </w:rPr>
              <w:t xml:space="preserve">Endpoint </w:t>
            </w:r>
          </w:p>
        </w:tc>
        <w:tc>
          <w:tcPr>
            <w:tcW w:w="3217" w:type="dxa"/>
            <w:tcBorders>
              <w:top w:val="single" w:sz="4" w:space="0" w:color="auto"/>
              <w:left w:val="single" w:sz="4" w:space="0" w:color="auto"/>
              <w:bottom w:val="single" w:sz="4" w:space="0" w:color="auto"/>
              <w:right w:val="single" w:sz="4" w:space="0" w:color="auto"/>
            </w:tcBorders>
            <w:vAlign w:val="center"/>
            <w:hideMark/>
          </w:tcPr>
          <w:p w14:paraId="2D2189A7"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Test item mg/L</w:t>
            </w:r>
          </w:p>
          <w:p w14:paraId="7AAA99BD"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(based on nominal concentrations)</w:t>
            </w:r>
          </w:p>
        </w:tc>
        <w:tc>
          <w:tcPr>
            <w:tcW w:w="3544" w:type="dxa"/>
            <w:tcBorders>
              <w:top w:val="single" w:sz="4" w:space="0" w:color="auto"/>
              <w:left w:val="single" w:sz="4" w:space="0" w:color="auto"/>
              <w:bottom w:val="single" w:sz="4" w:space="0" w:color="auto"/>
              <w:right w:val="single" w:sz="4" w:space="0" w:color="auto"/>
            </w:tcBorders>
            <w:vAlign w:val="center"/>
            <w:hideMark/>
          </w:tcPr>
          <w:p w14:paraId="7DD8F233"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Active substance mg/L</w:t>
            </w:r>
          </w:p>
          <w:p w14:paraId="06D08930"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(based on nominal concentrations*)</w:t>
            </w:r>
          </w:p>
        </w:tc>
      </w:tr>
      <w:tr w:rsidR="00425670" w:rsidRPr="005023FF" w14:paraId="4A1A5823" w14:textId="77777777" w:rsidTr="00425670">
        <w:trPr>
          <w:trHeight w:val="61"/>
          <w:jc w:val="center"/>
        </w:trPr>
        <w:tc>
          <w:tcPr>
            <w:tcW w:w="8138" w:type="dxa"/>
            <w:gridSpan w:val="3"/>
            <w:tcBorders>
              <w:top w:val="single" w:sz="4" w:space="0" w:color="auto"/>
              <w:left w:val="single" w:sz="4" w:space="0" w:color="auto"/>
              <w:bottom w:val="single" w:sz="4" w:space="0" w:color="auto"/>
              <w:right w:val="single" w:sz="4" w:space="0" w:color="auto"/>
            </w:tcBorders>
            <w:vAlign w:val="center"/>
          </w:tcPr>
          <w:p w14:paraId="6D21F0A8"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Yield based on frond number</w:t>
            </w:r>
          </w:p>
        </w:tc>
      </w:tr>
      <w:tr w:rsidR="00425670" w:rsidRPr="005023FF" w14:paraId="201525CF"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6FB42156"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r</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10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6C6FCC49" w14:textId="77777777" w:rsidR="00425670" w:rsidRPr="005023FF" w:rsidRDefault="00425670" w:rsidP="00425670">
            <w:pPr>
              <w:spacing w:line="256" w:lineRule="auto"/>
              <w:jc w:val="center"/>
              <w:rPr>
                <w:b/>
                <w:sz w:val="20"/>
              </w:rPr>
            </w:pPr>
            <w:r w:rsidRPr="005023FF">
              <w:rPr>
                <w:b/>
                <w:sz w:val="20"/>
              </w:rPr>
              <w:t>2.184</w:t>
            </w:r>
          </w:p>
          <w:p w14:paraId="17FD0A07" w14:textId="77777777" w:rsidR="00425670" w:rsidRPr="005023FF" w:rsidRDefault="00425670" w:rsidP="00425670">
            <w:pPr>
              <w:spacing w:line="256" w:lineRule="auto"/>
              <w:jc w:val="center"/>
              <w:rPr>
                <w:sz w:val="18"/>
                <w:szCs w:val="18"/>
              </w:rPr>
            </w:pPr>
            <w:r w:rsidRPr="005023FF">
              <w:rPr>
                <w:sz w:val="18"/>
                <w:szCs w:val="18"/>
              </w:rPr>
              <w:t>(1.928 – 2.440)</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1766B9C" w14:textId="77777777" w:rsidR="00425670" w:rsidRPr="005023FF" w:rsidRDefault="00425670" w:rsidP="00425670">
            <w:pPr>
              <w:spacing w:line="256" w:lineRule="auto"/>
              <w:jc w:val="center"/>
              <w:rPr>
                <w:b/>
                <w:sz w:val="20"/>
                <w:szCs w:val="20"/>
              </w:rPr>
            </w:pPr>
            <w:r w:rsidRPr="005023FF">
              <w:rPr>
                <w:b/>
                <w:sz w:val="20"/>
                <w:szCs w:val="20"/>
              </w:rPr>
              <w:t>0.843</w:t>
            </w:r>
          </w:p>
          <w:p w14:paraId="170B1AF0" w14:textId="77777777" w:rsidR="00425670" w:rsidRPr="005023FF" w:rsidRDefault="00425670" w:rsidP="00425670">
            <w:pPr>
              <w:spacing w:line="256" w:lineRule="auto"/>
              <w:jc w:val="center"/>
              <w:rPr>
                <w:sz w:val="18"/>
                <w:szCs w:val="18"/>
              </w:rPr>
            </w:pPr>
            <w:r w:rsidRPr="005023FF">
              <w:rPr>
                <w:sz w:val="18"/>
                <w:szCs w:val="18"/>
              </w:rPr>
              <w:t>(0.744 – 0.942)</w:t>
            </w:r>
          </w:p>
        </w:tc>
      </w:tr>
      <w:tr w:rsidR="00425670" w:rsidRPr="005023FF" w14:paraId="796287B0"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665827A6"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r</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20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5EF60702" w14:textId="77777777" w:rsidR="00425670" w:rsidRPr="005023FF" w:rsidRDefault="00425670" w:rsidP="00425670">
            <w:pPr>
              <w:spacing w:line="256" w:lineRule="auto"/>
              <w:jc w:val="center"/>
              <w:rPr>
                <w:b/>
                <w:sz w:val="20"/>
              </w:rPr>
            </w:pPr>
            <w:r w:rsidRPr="005023FF">
              <w:rPr>
                <w:b/>
                <w:sz w:val="20"/>
              </w:rPr>
              <w:t>3.606</w:t>
            </w:r>
          </w:p>
          <w:p w14:paraId="1F77D3A9" w14:textId="77777777" w:rsidR="00425670" w:rsidRPr="005023FF" w:rsidRDefault="00425670" w:rsidP="00425670">
            <w:pPr>
              <w:spacing w:line="256" w:lineRule="auto"/>
              <w:jc w:val="center"/>
              <w:rPr>
                <w:sz w:val="18"/>
                <w:szCs w:val="18"/>
              </w:rPr>
            </w:pPr>
            <w:r w:rsidRPr="005023FF">
              <w:rPr>
                <w:sz w:val="18"/>
                <w:szCs w:val="18"/>
              </w:rPr>
              <w:t>(3.268 – 3.943)</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2FFBE81" w14:textId="77777777" w:rsidR="00425670" w:rsidRPr="005023FF" w:rsidRDefault="00425670" w:rsidP="00425670">
            <w:pPr>
              <w:spacing w:line="256" w:lineRule="auto"/>
              <w:jc w:val="center"/>
              <w:rPr>
                <w:b/>
                <w:sz w:val="20"/>
                <w:szCs w:val="20"/>
              </w:rPr>
            </w:pPr>
            <w:r w:rsidRPr="005023FF">
              <w:rPr>
                <w:b/>
                <w:sz w:val="20"/>
                <w:szCs w:val="20"/>
              </w:rPr>
              <w:t>1.392</w:t>
            </w:r>
          </w:p>
          <w:p w14:paraId="383C38F9" w14:textId="77777777" w:rsidR="00425670" w:rsidRPr="005023FF" w:rsidRDefault="00425670" w:rsidP="00425670">
            <w:pPr>
              <w:spacing w:line="256" w:lineRule="auto"/>
              <w:jc w:val="center"/>
              <w:rPr>
                <w:sz w:val="18"/>
                <w:szCs w:val="18"/>
              </w:rPr>
            </w:pPr>
            <w:r w:rsidRPr="005023FF">
              <w:rPr>
                <w:sz w:val="20"/>
                <w:szCs w:val="20"/>
              </w:rPr>
              <w:t xml:space="preserve"> </w:t>
            </w:r>
            <w:r w:rsidRPr="005023FF">
              <w:rPr>
                <w:sz w:val="18"/>
                <w:szCs w:val="18"/>
              </w:rPr>
              <w:t>(1.262 – 1.522)</w:t>
            </w:r>
          </w:p>
        </w:tc>
      </w:tr>
      <w:tr w:rsidR="00425670" w:rsidRPr="005023FF" w14:paraId="7CE33B86"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53FC65F8"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r</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50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14E0BED4" w14:textId="77777777" w:rsidR="00425670" w:rsidRPr="005023FF" w:rsidRDefault="00425670" w:rsidP="00425670">
            <w:pPr>
              <w:spacing w:line="256" w:lineRule="auto"/>
              <w:jc w:val="center"/>
              <w:rPr>
                <w:b/>
                <w:sz w:val="20"/>
              </w:rPr>
            </w:pPr>
            <w:r w:rsidRPr="005023FF">
              <w:rPr>
                <w:b/>
                <w:sz w:val="20"/>
              </w:rPr>
              <w:t>9.407</w:t>
            </w:r>
          </w:p>
          <w:p w14:paraId="0D05756E" w14:textId="77777777" w:rsidR="00425670" w:rsidRPr="005023FF" w:rsidRDefault="00425670" w:rsidP="00425670">
            <w:pPr>
              <w:spacing w:line="256" w:lineRule="auto"/>
              <w:jc w:val="center"/>
              <w:rPr>
                <w:sz w:val="18"/>
                <w:szCs w:val="18"/>
              </w:rPr>
            </w:pPr>
            <w:r w:rsidRPr="005023FF">
              <w:rPr>
                <w:sz w:val="18"/>
                <w:szCs w:val="18"/>
              </w:rPr>
              <w:t>(8.765 – 10.048)</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576A918" w14:textId="77777777" w:rsidR="00425670" w:rsidRPr="005023FF" w:rsidRDefault="00425670" w:rsidP="00425670">
            <w:pPr>
              <w:spacing w:line="256" w:lineRule="auto"/>
              <w:jc w:val="center"/>
              <w:rPr>
                <w:b/>
                <w:sz w:val="20"/>
                <w:szCs w:val="20"/>
              </w:rPr>
            </w:pPr>
            <w:r w:rsidRPr="005023FF">
              <w:rPr>
                <w:b/>
                <w:sz w:val="20"/>
                <w:szCs w:val="20"/>
              </w:rPr>
              <w:t>3.631</w:t>
            </w:r>
          </w:p>
          <w:p w14:paraId="5441D708" w14:textId="77777777" w:rsidR="00425670" w:rsidRPr="005023FF" w:rsidRDefault="00425670" w:rsidP="00425670">
            <w:pPr>
              <w:spacing w:line="256" w:lineRule="auto"/>
              <w:jc w:val="center"/>
              <w:rPr>
                <w:sz w:val="18"/>
                <w:szCs w:val="18"/>
              </w:rPr>
            </w:pPr>
            <w:r w:rsidRPr="005023FF">
              <w:rPr>
                <w:sz w:val="18"/>
                <w:szCs w:val="18"/>
              </w:rPr>
              <w:t>(3.383 – 3.878)</w:t>
            </w:r>
          </w:p>
        </w:tc>
      </w:tr>
      <w:tr w:rsidR="00425670" w:rsidRPr="005023FF" w14:paraId="6C9087D3"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346F79EB"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NOEC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33A4F820" w14:textId="77777777" w:rsidR="00425670" w:rsidRPr="005023FF" w:rsidRDefault="00425670" w:rsidP="00425670">
            <w:pPr>
              <w:spacing w:line="256" w:lineRule="auto"/>
              <w:jc w:val="center"/>
              <w:rPr>
                <w:b/>
                <w:sz w:val="20"/>
              </w:rPr>
            </w:pPr>
            <w:r w:rsidRPr="005023FF">
              <w:rPr>
                <w:b/>
                <w:sz w:val="20"/>
              </w:rPr>
              <w:t>1.563</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ACFAF9A" w14:textId="77777777" w:rsidR="00425670" w:rsidRPr="005023FF" w:rsidRDefault="00425670" w:rsidP="00425670">
            <w:pPr>
              <w:spacing w:line="256" w:lineRule="auto"/>
              <w:jc w:val="center"/>
              <w:rPr>
                <w:b/>
                <w:sz w:val="20"/>
                <w:szCs w:val="20"/>
              </w:rPr>
            </w:pPr>
            <w:r w:rsidRPr="005023FF">
              <w:rPr>
                <w:b/>
                <w:sz w:val="20"/>
                <w:szCs w:val="20"/>
              </w:rPr>
              <w:t>0.60</w:t>
            </w:r>
          </w:p>
        </w:tc>
      </w:tr>
      <w:tr w:rsidR="00425670" w:rsidRPr="005023FF" w14:paraId="2AD0465A"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7FB7A488"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LOEC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432FF16A" w14:textId="77777777" w:rsidR="00425670" w:rsidRPr="005023FF" w:rsidRDefault="00425670" w:rsidP="00425670">
            <w:pPr>
              <w:spacing w:line="256" w:lineRule="auto"/>
              <w:jc w:val="center"/>
              <w:rPr>
                <w:b/>
                <w:sz w:val="20"/>
              </w:rPr>
            </w:pPr>
            <w:r w:rsidRPr="005023FF">
              <w:rPr>
                <w:b/>
                <w:sz w:val="20"/>
              </w:rPr>
              <w:t>3.125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214D3AAA" w14:textId="77777777" w:rsidR="00425670" w:rsidRPr="005023FF" w:rsidRDefault="00425670" w:rsidP="00425670">
            <w:pPr>
              <w:spacing w:line="256" w:lineRule="auto"/>
              <w:jc w:val="center"/>
              <w:rPr>
                <w:b/>
                <w:sz w:val="20"/>
                <w:szCs w:val="20"/>
              </w:rPr>
            </w:pPr>
            <w:r w:rsidRPr="005023FF">
              <w:rPr>
                <w:b/>
                <w:sz w:val="20"/>
                <w:szCs w:val="20"/>
              </w:rPr>
              <w:t>1.21</w:t>
            </w:r>
          </w:p>
        </w:tc>
      </w:tr>
      <w:tr w:rsidR="00425670" w:rsidRPr="005023FF" w14:paraId="77EACA98" w14:textId="77777777" w:rsidTr="00425670">
        <w:trPr>
          <w:trHeight w:val="93"/>
          <w:jc w:val="center"/>
        </w:trPr>
        <w:tc>
          <w:tcPr>
            <w:tcW w:w="8138" w:type="dxa"/>
            <w:gridSpan w:val="3"/>
            <w:tcBorders>
              <w:top w:val="single" w:sz="4" w:space="0" w:color="auto"/>
              <w:left w:val="single" w:sz="4" w:space="0" w:color="auto"/>
              <w:bottom w:val="single" w:sz="4" w:space="0" w:color="auto"/>
              <w:right w:val="single" w:sz="4" w:space="0" w:color="auto"/>
            </w:tcBorders>
            <w:vAlign w:val="center"/>
          </w:tcPr>
          <w:p w14:paraId="1327C630" w14:textId="77777777" w:rsidR="00425670" w:rsidRPr="005023FF" w:rsidRDefault="00425670" w:rsidP="00425670">
            <w:pPr>
              <w:jc w:val="center"/>
              <w:rPr>
                <w:b/>
                <w:sz w:val="20"/>
                <w:szCs w:val="20"/>
              </w:rPr>
            </w:pPr>
            <w:r w:rsidRPr="005023FF">
              <w:rPr>
                <w:b/>
                <w:sz w:val="20"/>
                <w:szCs w:val="20"/>
              </w:rPr>
              <w:t>Yield – based on dry weight</w:t>
            </w:r>
          </w:p>
        </w:tc>
      </w:tr>
      <w:tr w:rsidR="00425670" w:rsidRPr="005023FF" w14:paraId="3DE0321B"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056B1B0A"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y</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10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78F8FECF" w14:textId="77777777" w:rsidR="00425670" w:rsidRPr="005023FF" w:rsidRDefault="00425670" w:rsidP="00425670">
            <w:pPr>
              <w:spacing w:line="256" w:lineRule="auto"/>
              <w:jc w:val="center"/>
              <w:rPr>
                <w:b/>
                <w:sz w:val="20"/>
              </w:rPr>
            </w:pPr>
            <w:r w:rsidRPr="005023FF">
              <w:rPr>
                <w:b/>
                <w:sz w:val="20"/>
              </w:rPr>
              <w:t>11.409</w:t>
            </w:r>
          </w:p>
          <w:p w14:paraId="0354438A" w14:textId="77777777" w:rsidR="00425670" w:rsidRPr="005023FF" w:rsidRDefault="00425670" w:rsidP="00425670">
            <w:pPr>
              <w:spacing w:line="256" w:lineRule="auto"/>
              <w:jc w:val="center"/>
              <w:rPr>
                <w:sz w:val="18"/>
                <w:szCs w:val="18"/>
              </w:rPr>
            </w:pPr>
            <w:r w:rsidRPr="005023FF">
              <w:rPr>
                <w:sz w:val="18"/>
                <w:szCs w:val="18"/>
              </w:rPr>
              <w:t>(10.048 – 12.769)</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2AFADD1" w14:textId="77777777" w:rsidR="00425670" w:rsidRPr="005023FF" w:rsidRDefault="00425670" w:rsidP="00425670">
            <w:pPr>
              <w:spacing w:line="256" w:lineRule="auto"/>
              <w:jc w:val="center"/>
              <w:rPr>
                <w:b/>
                <w:sz w:val="20"/>
                <w:szCs w:val="20"/>
              </w:rPr>
            </w:pPr>
            <w:r w:rsidRPr="005023FF">
              <w:rPr>
                <w:b/>
                <w:sz w:val="20"/>
                <w:szCs w:val="20"/>
              </w:rPr>
              <w:t>4.404</w:t>
            </w:r>
          </w:p>
          <w:p w14:paraId="38AC1CF8" w14:textId="77777777" w:rsidR="00425670" w:rsidRPr="005023FF" w:rsidRDefault="00425670" w:rsidP="00425670">
            <w:pPr>
              <w:spacing w:line="256" w:lineRule="auto"/>
              <w:jc w:val="center"/>
              <w:rPr>
                <w:sz w:val="18"/>
                <w:szCs w:val="18"/>
              </w:rPr>
            </w:pPr>
            <w:r w:rsidRPr="005023FF">
              <w:rPr>
                <w:sz w:val="18"/>
                <w:szCs w:val="18"/>
              </w:rPr>
              <w:t>(3.879 – 4.929)</w:t>
            </w:r>
          </w:p>
        </w:tc>
      </w:tr>
      <w:tr w:rsidR="00425670" w:rsidRPr="005023FF" w14:paraId="2A2EAB24"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5CEF11BF"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y</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20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5A88A15B" w14:textId="77777777" w:rsidR="00425670" w:rsidRPr="005023FF" w:rsidRDefault="00425670" w:rsidP="00425670">
            <w:pPr>
              <w:spacing w:line="256" w:lineRule="auto"/>
              <w:jc w:val="center"/>
              <w:rPr>
                <w:b/>
                <w:sz w:val="20"/>
              </w:rPr>
            </w:pPr>
            <w:r w:rsidRPr="005023FF">
              <w:rPr>
                <w:b/>
                <w:sz w:val="20"/>
              </w:rPr>
              <w:t>20.455</w:t>
            </w:r>
          </w:p>
          <w:p w14:paraId="46A2F926" w14:textId="77777777" w:rsidR="00425670" w:rsidRPr="005023FF" w:rsidRDefault="00425670" w:rsidP="00425670">
            <w:pPr>
              <w:spacing w:line="256" w:lineRule="auto"/>
              <w:jc w:val="center"/>
              <w:rPr>
                <w:sz w:val="18"/>
                <w:szCs w:val="18"/>
              </w:rPr>
            </w:pPr>
            <w:r w:rsidRPr="005023FF">
              <w:rPr>
                <w:sz w:val="18"/>
                <w:szCs w:val="18"/>
              </w:rPr>
              <w:t>(18.581 – 22.329)</w:t>
            </w:r>
          </w:p>
        </w:tc>
        <w:tc>
          <w:tcPr>
            <w:tcW w:w="3544" w:type="dxa"/>
            <w:tcBorders>
              <w:top w:val="single" w:sz="4" w:space="0" w:color="auto"/>
              <w:left w:val="single" w:sz="4" w:space="0" w:color="auto"/>
              <w:bottom w:val="single" w:sz="4" w:space="0" w:color="auto"/>
              <w:right w:val="single" w:sz="4" w:space="0" w:color="auto"/>
            </w:tcBorders>
            <w:vAlign w:val="center"/>
            <w:hideMark/>
          </w:tcPr>
          <w:p w14:paraId="753CFF84" w14:textId="77777777" w:rsidR="00425670" w:rsidRPr="005023FF" w:rsidRDefault="00425670" w:rsidP="00425670">
            <w:pPr>
              <w:spacing w:line="256" w:lineRule="auto"/>
              <w:jc w:val="center"/>
              <w:rPr>
                <w:b/>
                <w:sz w:val="20"/>
                <w:szCs w:val="20"/>
              </w:rPr>
            </w:pPr>
            <w:r w:rsidRPr="005023FF">
              <w:rPr>
                <w:b/>
                <w:sz w:val="20"/>
                <w:szCs w:val="20"/>
              </w:rPr>
              <w:t>7.896</w:t>
            </w:r>
          </w:p>
          <w:p w14:paraId="40236D8E" w14:textId="77777777" w:rsidR="00425670" w:rsidRPr="005023FF" w:rsidRDefault="00425670" w:rsidP="00425670">
            <w:pPr>
              <w:spacing w:line="256" w:lineRule="auto"/>
              <w:jc w:val="center"/>
              <w:rPr>
                <w:sz w:val="18"/>
                <w:szCs w:val="18"/>
              </w:rPr>
            </w:pPr>
            <w:r w:rsidRPr="005023FF">
              <w:rPr>
                <w:sz w:val="20"/>
                <w:szCs w:val="20"/>
              </w:rPr>
              <w:t xml:space="preserve"> </w:t>
            </w:r>
            <w:r w:rsidRPr="005023FF">
              <w:rPr>
                <w:sz w:val="18"/>
                <w:szCs w:val="18"/>
              </w:rPr>
              <w:t>(7.172 – 8.619)</w:t>
            </w:r>
          </w:p>
        </w:tc>
      </w:tr>
      <w:tr w:rsidR="00425670" w:rsidRPr="005023FF" w14:paraId="63F3AD61"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5B6853A7"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E</w:t>
            </w:r>
            <w:r w:rsidRPr="005023FF">
              <w:rPr>
                <w:rFonts w:ascii="Times New Roman" w:hAnsi="Times New Roman" w:cs="Times New Roman"/>
                <w:b/>
                <w:bCs/>
                <w:color w:val="auto"/>
                <w:sz w:val="20"/>
                <w:szCs w:val="20"/>
                <w:vertAlign w:val="subscript"/>
                <w:lang w:val="en-GB"/>
              </w:rPr>
              <w:t>y</w:t>
            </w:r>
            <w:r w:rsidRPr="005023FF">
              <w:rPr>
                <w:rFonts w:ascii="Times New Roman" w:hAnsi="Times New Roman" w:cs="Times New Roman"/>
                <w:b/>
                <w:bCs/>
                <w:color w:val="auto"/>
                <w:sz w:val="20"/>
                <w:szCs w:val="20"/>
                <w:lang w:val="en-GB"/>
              </w:rPr>
              <w:t>C</w:t>
            </w:r>
            <w:r w:rsidRPr="005023FF">
              <w:rPr>
                <w:rFonts w:ascii="Times New Roman" w:hAnsi="Times New Roman" w:cs="Times New Roman"/>
                <w:b/>
                <w:bCs/>
                <w:color w:val="auto"/>
                <w:sz w:val="20"/>
                <w:szCs w:val="20"/>
                <w:vertAlign w:val="subscript"/>
                <w:lang w:val="en-GB"/>
              </w:rPr>
              <w:t>50</w:t>
            </w:r>
          </w:p>
        </w:tc>
        <w:tc>
          <w:tcPr>
            <w:tcW w:w="3217" w:type="dxa"/>
            <w:tcBorders>
              <w:top w:val="single" w:sz="4" w:space="0" w:color="auto"/>
              <w:left w:val="single" w:sz="4" w:space="0" w:color="auto"/>
              <w:bottom w:val="single" w:sz="4" w:space="0" w:color="auto"/>
              <w:right w:val="single" w:sz="4" w:space="0" w:color="auto"/>
            </w:tcBorders>
            <w:vAlign w:val="center"/>
            <w:hideMark/>
          </w:tcPr>
          <w:p w14:paraId="4C5E03C3" w14:textId="77777777" w:rsidR="00425670" w:rsidRPr="005023FF" w:rsidRDefault="00425670" w:rsidP="00425670">
            <w:pPr>
              <w:spacing w:line="256" w:lineRule="auto"/>
              <w:jc w:val="center"/>
              <w:rPr>
                <w:b/>
                <w:sz w:val="20"/>
              </w:rPr>
            </w:pPr>
            <w:r w:rsidRPr="005023FF">
              <w:rPr>
                <w:b/>
                <w:sz w:val="20"/>
              </w:rPr>
              <w:t>62.501</w:t>
            </w:r>
          </w:p>
          <w:p w14:paraId="4DC31E5D" w14:textId="77777777" w:rsidR="00425670" w:rsidRPr="005023FF" w:rsidRDefault="00425670" w:rsidP="00425670">
            <w:pPr>
              <w:spacing w:line="256" w:lineRule="auto"/>
              <w:jc w:val="center"/>
              <w:rPr>
                <w:sz w:val="18"/>
                <w:szCs w:val="18"/>
              </w:rPr>
            </w:pPr>
            <w:r w:rsidRPr="005023FF">
              <w:rPr>
                <w:sz w:val="18"/>
                <w:szCs w:val="18"/>
              </w:rPr>
              <w:t>(56.014 – 68.988)</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170BD69" w14:textId="77777777" w:rsidR="00425670" w:rsidRPr="005023FF" w:rsidRDefault="00425670" w:rsidP="00425670">
            <w:pPr>
              <w:spacing w:line="256" w:lineRule="auto"/>
              <w:jc w:val="center"/>
              <w:rPr>
                <w:b/>
                <w:sz w:val="20"/>
                <w:szCs w:val="20"/>
              </w:rPr>
            </w:pPr>
            <w:r w:rsidRPr="005023FF">
              <w:rPr>
                <w:b/>
                <w:sz w:val="20"/>
                <w:szCs w:val="20"/>
              </w:rPr>
              <w:t>24.125</w:t>
            </w:r>
          </w:p>
          <w:p w14:paraId="6D1F4700" w14:textId="77777777" w:rsidR="00425670" w:rsidRPr="005023FF" w:rsidRDefault="00425670" w:rsidP="00425670">
            <w:pPr>
              <w:spacing w:line="256" w:lineRule="auto"/>
              <w:jc w:val="center"/>
              <w:rPr>
                <w:sz w:val="18"/>
                <w:szCs w:val="18"/>
              </w:rPr>
            </w:pPr>
            <w:r w:rsidRPr="005023FF">
              <w:rPr>
                <w:sz w:val="18"/>
                <w:szCs w:val="18"/>
              </w:rPr>
              <w:t>(21.622 – 26.629)</w:t>
            </w:r>
          </w:p>
        </w:tc>
      </w:tr>
      <w:tr w:rsidR="00425670" w:rsidRPr="005023FF" w14:paraId="66DC9B91"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164F4F1D"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NOEC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7B9ABC16" w14:textId="77777777" w:rsidR="00425670" w:rsidRPr="005023FF" w:rsidRDefault="00425670" w:rsidP="00425670">
            <w:pPr>
              <w:spacing w:line="256" w:lineRule="auto"/>
              <w:jc w:val="center"/>
              <w:rPr>
                <w:b/>
                <w:sz w:val="20"/>
              </w:rPr>
            </w:pPr>
            <w:r w:rsidRPr="005023FF">
              <w:rPr>
                <w:b/>
                <w:sz w:val="20"/>
              </w:rPr>
              <w:t>6.25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7A2E8CCD" w14:textId="77777777" w:rsidR="00425670" w:rsidRPr="005023FF" w:rsidRDefault="00425670" w:rsidP="00425670">
            <w:pPr>
              <w:spacing w:line="256" w:lineRule="auto"/>
              <w:jc w:val="center"/>
              <w:rPr>
                <w:b/>
                <w:sz w:val="20"/>
                <w:szCs w:val="20"/>
              </w:rPr>
            </w:pPr>
            <w:r w:rsidRPr="005023FF">
              <w:rPr>
                <w:b/>
                <w:sz w:val="20"/>
                <w:szCs w:val="20"/>
              </w:rPr>
              <w:t>2.42</w:t>
            </w:r>
          </w:p>
        </w:tc>
      </w:tr>
      <w:tr w:rsidR="00425670" w:rsidRPr="005023FF" w14:paraId="63750116" w14:textId="77777777" w:rsidTr="00425670">
        <w:trPr>
          <w:trHeight w:val="93"/>
          <w:jc w:val="center"/>
        </w:trPr>
        <w:tc>
          <w:tcPr>
            <w:tcW w:w="1377" w:type="dxa"/>
            <w:tcBorders>
              <w:top w:val="single" w:sz="4" w:space="0" w:color="auto"/>
              <w:left w:val="single" w:sz="4" w:space="0" w:color="auto"/>
              <w:bottom w:val="single" w:sz="4" w:space="0" w:color="auto"/>
              <w:right w:val="single" w:sz="4" w:space="0" w:color="auto"/>
            </w:tcBorders>
            <w:vAlign w:val="center"/>
            <w:hideMark/>
          </w:tcPr>
          <w:p w14:paraId="3848F6B2" w14:textId="77777777" w:rsidR="00425670" w:rsidRPr="005023FF" w:rsidRDefault="00425670" w:rsidP="00425670">
            <w:pPr>
              <w:pStyle w:val="Default"/>
              <w:spacing w:line="256" w:lineRule="auto"/>
              <w:jc w:val="center"/>
              <w:rPr>
                <w:rFonts w:ascii="Times New Roman" w:hAnsi="Times New Roman" w:cs="Times New Roman"/>
                <w:b/>
                <w:bCs/>
                <w:color w:val="auto"/>
                <w:sz w:val="20"/>
                <w:szCs w:val="20"/>
                <w:lang w:val="en-GB"/>
              </w:rPr>
            </w:pPr>
            <w:r w:rsidRPr="005023FF">
              <w:rPr>
                <w:rFonts w:ascii="Times New Roman" w:hAnsi="Times New Roman" w:cs="Times New Roman"/>
                <w:b/>
                <w:bCs/>
                <w:color w:val="auto"/>
                <w:sz w:val="20"/>
                <w:szCs w:val="20"/>
                <w:lang w:val="en-GB"/>
              </w:rPr>
              <w:t>LOEC</w:t>
            </w:r>
          </w:p>
        </w:tc>
        <w:tc>
          <w:tcPr>
            <w:tcW w:w="3217" w:type="dxa"/>
            <w:tcBorders>
              <w:top w:val="single" w:sz="4" w:space="0" w:color="auto"/>
              <w:left w:val="single" w:sz="4" w:space="0" w:color="auto"/>
              <w:bottom w:val="single" w:sz="4" w:space="0" w:color="auto"/>
              <w:right w:val="single" w:sz="4" w:space="0" w:color="auto"/>
            </w:tcBorders>
            <w:vAlign w:val="center"/>
            <w:hideMark/>
          </w:tcPr>
          <w:p w14:paraId="622CEF84" w14:textId="77777777" w:rsidR="00425670" w:rsidRPr="005023FF" w:rsidRDefault="00425670" w:rsidP="00425670">
            <w:pPr>
              <w:spacing w:line="256" w:lineRule="auto"/>
              <w:jc w:val="center"/>
              <w:rPr>
                <w:b/>
                <w:sz w:val="20"/>
              </w:rPr>
            </w:pPr>
            <w:r w:rsidRPr="005023FF">
              <w:rPr>
                <w:b/>
                <w:sz w:val="20"/>
              </w:rPr>
              <w:t>12.5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70ED8786" w14:textId="77777777" w:rsidR="00425670" w:rsidRPr="005023FF" w:rsidRDefault="00425670" w:rsidP="00425670">
            <w:pPr>
              <w:spacing w:line="256" w:lineRule="auto"/>
              <w:jc w:val="center"/>
              <w:rPr>
                <w:b/>
                <w:sz w:val="20"/>
                <w:szCs w:val="20"/>
              </w:rPr>
            </w:pPr>
            <w:r w:rsidRPr="005023FF">
              <w:rPr>
                <w:b/>
                <w:sz w:val="20"/>
                <w:szCs w:val="20"/>
              </w:rPr>
              <w:t>4.83</w:t>
            </w:r>
          </w:p>
        </w:tc>
      </w:tr>
    </w:tbl>
    <w:p w14:paraId="1AB787EE" w14:textId="77777777" w:rsidR="00425670" w:rsidRPr="005023FF" w:rsidRDefault="00425670" w:rsidP="00425670">
      <w:pPr>
        <w:pStyle w:val="RepStandard"/>
        <w:rPr>
          <w:sz w:val="18"/>
          <w:szCs w:val="18"/>
          <w:lang w:eastAsia="es-ES"/>
        </w:rPr>
      </w:pPr>
      <w:r w:rsidRPr="005023FF">
        <w:rPr>
          <w:sz w:val="18"/>
          <w:szCs w:val="18"/>
          <w:lang w:eastAsia="es-ES"/>
        </w:rPr>
        <w:t>*Calculated on the basis of the content in the test item declared by the Sponsor in the Certificate of Analysis</w:t>
      </w:r>
    </w:p>
    <w:p w14:paraId="0DE66E43" w14:textId="77777777" w:rsidR="00425670" w:rsidRPr="005023FF" w:rsidRDefault="00425670" w:rsidP="00425670"/>
    <w:p w14:paraId="5C20A7AD" w14:textId="77777777" w:rsidR="00425670" w:rsidRPr="005023FF" w:rsidRDefault="00425670" w:rsidP="00425670"/>
    <w:p w14:paraId="6BCD7F8C" w14:textId="77777777" w:rsidR="00425670" w:rsidRPr="005023FF" w:rsidRDefault="00425670" w:rsidP="00425670">
      <w:pPr>
        <w:rPr>
          <w:b/>
        </w:rPr>
      </w:pPr>
      <w:r w:rsidRPr="005023FF">
        <w:rPr>
          <w:b/>
        </w:rPr>
        <w:t>Validity Criteria</w:t>
      </w:r>
    </w:p>
    <w:p w14:paraId="45A306AF" w14:textId="77777777" w:rsidR="00425670" w:rsidRPr="005023FF" w:rsidRDefault="00425670" w:rsidP="00425670">
      <w:r w:rsidRPr="005023FF">
        <w:t>The results are considered valid because the following criteria were satisfied</w:t>
      </w:r>
    </w:p>
    <w:p w14:paraId="1A4445E9" w14:textId="77777777" w:rsidR="00425670" w:rsidRPr="005023FF" w:rsidRDefault="00425670" w:rsidP="0027503F">
      <w:pPr>
        <w:pStyle w:val="Akapitzlist"/>
        <w:widowControl/>
        <w:numPr>
          <w:ilvl w:val="0"/>
          <w:numId w:val="23"/>
        </w:numPr>
        <w:autoSpaceDE/>
        <w:autoSpaceDN/>
        <w:spacing w:line="240" w:lineRule="auto"/>
        <w:contextualSpacing/>
      </w:pPr>
      <w:r w:rsidRPr="005023FF">
        <w:t>The doubling time of frond number in the control was 2.1days, criterion: less than 2.5 days (the factor of frond number in the control between 0 and 7 day was 10.1).</w:t>
      </w:r>
    </w:p>
    <w:p w14:paraId="483AC96C" w14:textId="77777777" w:rsidR="00425670" w:rsidRPr="00460DFA" w:rsidRDefault="00425670" w:rsidP="00425670">
      <w:pPr>
        <w:autoSpaceDE w:val="0"/>
        <w:autoSpaceDN w:val="0"/>
        <w:adjustRightInd w:val="0"/>
        <w:jc w:val="both"/>
        <w:rPr>
          <w:lang w:val="en-GB"/>
        </w:rPr>
      </w:pPr>
      <w:r w:rsidRPr="005023FF">
        <w:t>The average specific growth rate in the control between day 0 and day 7 was 0.321 d</w:t>
      </w:r>
      <w:r w:rsidRPr="005023FF">
        <w:rPr>
          <w:vertAlign w:val="superscript"/>
        </w:rPr>
        <w:t>-1</w:t>
      </w:r>
      <w:r w:rsidRPr="005023FF">
        <w:t xml:space="preserve"> (minimum requirement: higher than 0.275 d</w:t>
      </w:r>
      <w:r w:rsidRPr="005023FF">
        <w:rPr>
          <w:vertAlign w:val="superscript"/>
        </w:rPr>
        <w:t>-1</w:t>
      </w:r>
      <w:r w:rsidRPr="005023FF">
        <w:t>)</w:t>
      </w:r>
    </w:p>
    <w:p w14:paraId="124DFC8B" w14:textId="77777777" w:rsidR="00071CD0" w:rsidRPr="00460DFA" w:rsidRDefault="00D526BE" w:rsidP="00071CD0">
      <w:pPr>
        <w:pStyle w:val="RepAppendix3"/>
      </w:pPr>
      <w:bookmarkStart w:id="924" w:name="_Toc413922098"/>
      <w:bookmarkStart w:id="925" w:name="_Toc413922587"/>
      <w:bookmarkStart w:id="926" w:name="_Toc413922691"/>
      <w:bookmarkStart w:id="927" w:name="_Toc414955328"/>
      <w:bookmarkStart w:id="928" w:name="_Toc415214635"/>
      <w:bookmarkStart w:id="929" w:name="_Toc39830434"/>
      <w:r w:rsidRPr="00460DFA">
        <w:t>KCP 10.2.2</w:t>
      </w:r>
      <w:r w:rsidRPr="00460DFA">
        <w:tab/>
        <w:t>Additional long-term and chronic toxicity studies on fish, aquatic invertebrates and sediment dwelling organisms</w:t>
      </w:r>
      <w:bookmarkEnd w:id="924"/>
      <w:bookmarkEnd w:id="925"/>
      <w:bookmarkEnd w:id="926"/>
      <w:bookmarkEnd w:id="927"/>
      <w:bookmarkEnd w:id="928"/>
      <w:bookmarkEnd w:id="929"/>
    </w:p>
    <w:p w14:paraId="54DE1ED6" w14:textId="77777777" w:rsidR="00071CD0" w:rsidRPr="00B131CF" w:rsidRDefault="00D526BE" w:rsidP="00071CD0">
      <w:pPr>
        <w:pStyle w:val="RepAppendix3"/>
      </w:pPr>
      <w:bookmarkStart w:id="930" w:name="_Toc413922099"/>
      <w:bookmarkStart w:id="931" w:name="_Toc413922588"/>
      <w:bookmarkStart w:id="932" w:name="_Toc413922692"/>
      <w:bookmarkStart w:id="933" w:name="_Toc414955329"/>
      <w:bookmarkStart w:id="934" w:name="_Toc415214636"/>
      <w:bookmarkStart w:id="935" w:name="_Toc39830435"/>
      <w:r w:rsidRPr="00B131CF">
        <w:t>KCP 10.2.3</w:t>
      </w:r>
      <w:r w:rsidRPr="00B131CF">
        <w:tab/>
        <w:t>Further testing on aquatic organisms</w:t>
      </w:r>
      <w:bookmarkEnd w:id="930"/>
      <w:bookmarkEnd w:id="931"/>
      <w:bookmarkEnd w:id="932"/>
      <w:bookmarkEnd w:id="933"/>
      <w:bookmarkEnd w:id="934"/>
      <w:bookmarkEnd w:id="935"/>
    </w:p>
    <w:p w14:paraId="6851D660" w14:textId="77777777" w:rsidR="00071CD0" w:rsidRPr="00B131CF" w:rsidRDefault="00D526BE" w:rsidP="00071CD0">
      <w:pPr>
        <w:pStyle w:val="RepAppendix2"/>
      </w:pPr>
      <w:bookmarkStart w:id="936" w:name="_Toc413922100"/>
      <w:bookmarkStart w:id="937" w:name="_Toc413922589"/>
      <w:bookmarkStart w:id="938" w:name="_Toc413922693"/>
      <w:bookmarkStart w:id="939" w:name="_Toc414955330"/>
      <w:bookmarkStart w:id="940" w:name="_Toc415214637"/>
      <w:bookmarkStart w:id="941" w:name="_Toc39830436"/>
      <w:r w:rsidRPr="00B131CF">
        <w:t xml:space="preserve">KCP 10.3 </w:t>
      </w:r>
      <w:r w:rsidRPr="00B131CF">
        <w:tab/>
        <w:t>Effects on arthropods</w:t>
      </w:r>
      <w:bookmarkEnd w:id="936"/>
      <w:bookmarkEnd w:id="937"/>
      <w:bookmarkEnd w:id="938"/>
      <w:bookmarkEnd w:id="939"/>
      <w:bookmarkEnd w:id="940"/>
      <w:bookmarkEnd w:id="941"/>
    </w:p>
    <w:p w14:paraId="269A0A87" w14:textId="77777777" w:rsidR="00071CD0" w:rsidRPr="00B131CF" w:rsidRDefault="00D526BE" w:rsidP="00071CD0">
      <w:pPr>
        <w:pStyle w:val="RepAppendix3"/>
      </w:pPr>
      <w:bookmarkStart w:id="942" w:name="_Toc413922101"/>
      <w:bookmarkStart w:id="943" w:name="_Toc413922590"/>
      <w:bookmarkStart w:id="944" w:name="_Toc413922694"/>
      <w:bookmarkStart w:id="945" w:name="_Toc414955331"/>
      <w:bookmarkStart w:id="946" w:name="_Toc415214638"/>
      <w:bookmarkStart w:id="947" w:name="_Toc39830437"/>
      <w:r w:rsidRPr="00B131CF">
        <w:t xml:space="preserve">KCP 10.3.1 </w:t>
      </w:r>
      <w:r w:rsidRPr="00B131CF">
        <w:tab/>
        <w:t>Effects on bees</w:t>
      </w:r>
      <w:bookmarkEnd w:id="942"/>
      <w:bookmarkEnd w:id="943"/>
      <w:bookmarkEnd w:id="944"/>
      <w:bookmarkEnd w:id="945"/>
      <w:bookmarkEnd w:id="946"/>
      <w:bookmarkEnd w:id="947"/>
    </w:p>
    <w:p w14:paraId="7E9294DC" w14:textId="77777777" w:rsidR="00071CD0" w:rsidRPr="00B131CF" w:rsidRDefault="00D526BE" w:rsidP="00071CD0">
      <w:pPr>
        <w:pStyle w:val="RepAppendix4"/>
      </w:pPr>
      <w:r w:rsidRPr="00B131CF">
        <w:t xml:space="preserve">KCP 10.3.1.1 </w:t>
      </w:r>
      <w:r w:rsidRPr="00B131CF">
        <w:tab/>
        <w:t>Acute toxicity to bees</w:t>
      </w:r>
    </w:p>
    <w:p w14:paraId="5865C87C" w14:textId="77777777" w:rsidR="00071CD0" w:rsidRPr="00B131CF" w:rsidRDefault="00D526BE" w:rsidP="00071CD0">
      <w:pPr>
        <w:pStyle w:val="RepAppendix5"/>
      </w:pPr>
      <w:r w:rsidRPr="00B131CF">
        <w:t>KCP 10.3.1.1.1</w:t>
      </w:r>
      <w:r w:rsidRPr="00B131CF">
        <w:tab/>
        <w:t>Acute oral toxicity to bees</w:t>
      </w:r>
    </w:p>
    <w:tbl>
      <w:tblPr>
        <w:tblW w:w="500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47"/>
        <w:gridCol w:w="2024"/>
        <w:gridCol w:w="439"/>
        <w:gridCol w:w="6786"/>
        <w:gridCol w:w="49"/>
      </w:tblGrid>
      <w:tr w:rsidR="0073054F" w:rsidRPr="0073054F" w14:paraId="13BE94B6" w14:textId="77777777" w:rsidTr="00B131CF">
        <w:trPr>
          <w:gridBefore w:val="1"/>
          <w:gridAfter w:val="1"/>
          <w:wBefore w:w="25" w:type="pct"/>
          <w:wAfter w:w="25" w:type="pct"/>
        </w:trPr>
        <w:tc>
          <w:tcPr>
            <w:tcW w:w="1083" w:type="pct"/>
            <w:shd w:val="clear" w:color="auto" w:fill="B3B3B3"/>
          </w:tcPr>
          <w:p w14:paraId="53C933F5" w14:textId="77777777" w:rsidR="004B77FF" w:rsidRPr="00B131CF" w:rsidRDefault="004B77FF" w:rsidP="004B77FF">
            <w:pPr>
              <w:pStyle w:val="RepStandard"/>
            </w:pPr>
            <w:bookmarkStart w:id="948" w:name="_Toc434329432"/>
            <w:bookmarkStart w:id="949" w:name="_Toc434331163"/>
            <w:r w:rsidRPr="00B131CF">
              <w:t>Comments of zRMS:</w:t>
            </w:r>
            <w:bookmarkEnd w:id="948"/>
            <w:bookmarkEnd w:id="949"/>
          </w:p>
        </w:tc>
        <w:tc>
          <w:tcPr>
            <w:tcW w:w="3866" w:type="pct"/>
            <w:gridSpan w:val="2"/>
            <w:shd w:val="clear" w:color="auto" w:fill="B3B3B3"/>
          </w:tcPr>
          <w:p w14:paraId="358223EA" w14:textId="14C0EBB6" w:rsidR="00E038E4" w:rsidRDefault="00E038E4" w:rsidP="00E038E4">
            <w:pPr>
              <w:pStyle w:val="RepStandard"/>
            </w:pPr>
            <w:r>
              <w:t xml:space="preserve">Study was carried out according to appropriate OECD 213 and all validity criteria were met. </w:t>
            </w:r>
          </w:p>
          <w:p w14:paraId="5CA8A7D7" w14:textId="77777777" w:rsidR="00E038E4" w:rsidRDefault="00E038E4" w:rsidP="00E038E4">
            <w:pPr>
              <w:pStyle w:val="RepStandard"/>
            </w:pPr>
          </w:p>
          <w:p w14:paraId="4D3BC928" w14:textId="053970FB" w:rsidR="00E038E4" w:rsidRDefault="00E038E4" w:rsidP="00E038E4">
            <w:pPr>
              <w:pStyle w:val="RepStandard"/>
              <w:rPr>
                <w:lang w:val="en-US"/>
              </w:rPr>
            </w:pPr>
            <w:r>
              <w:t>Deviation from the study:</w:t>
            </w:r>
            <w:r>
              <w:rPr>
                <w:lang w:val="en-US"/>
              </w:rPr>
              <w:t xml:space="preserve"> No deviation occurred from the study plan. </w:t>
            </w:r>
          </w:p>
          <w:p w14:paraId="07B006CF" w14:textId="66DDB480" w:rsidR="00E038E4" w:rsidRPr="002C2807" w:rsidRDefault="00E038E4" w:rsidP="00E038E4">
            <w:pPr>
              <w:pStyle w:val="RepStandard"/>
              <w:rPr>
                <w:lang w:val="en-US"/>
              </w:rPr>
            </w:pPr>
            <w:r>
              <w:rPr>
                <w:lang w:val="en-US"/>
              </w:rPr>
              <w:t xml:space="preserve">Study limitation: </w:t>
            </w:r>
            <w:r w:rsidR="001F7772" w:rsidRPr="001F7772">
              <w:rPr>
                <w:lang w:val="en"/>
              </w:rPr>
              <w:t>Confidence intervals were not established for toxicity endpoints</w:t>
            </w:r>
            <w:r w:rsidR="001F7772">
              <w:rPr>
                <w:lang w:val="en"/>
              </w:rPr>
              <w:t>.</w:t>
            </w:r>
          </w:p>
          <w:p w14:paraId="09A0EC82" w14:textId="77777777" w:rsidR="00E038E4" w:rsidRDefault="00E038E4" w:rsidP="00E038E4">
            <w:pPr>
              <w:pStyle w:val="RepStandard"/>
            </w:pPr>
          </w:p>
          <w:p w14:paraId="7D9DFD0E" w14:textId="77777777" w:rsidR="00E038E4" w:rsidRPr="00576227" w:rsidRDefault="00E038E4" w:rsidP="00E038E4">
            <w:pPr>
              <w:pStyle w:val="RepStandard"/>
              <w:rPr>
                <w:b/>
              </w:rPr>
            </w:pPr>
            <w:r w:rsidRPr="00576227">
              <w:rPr>
                <w:b/>
              </w:rPr>
              <w:t>The validity criteria:</w:t>
            </w:r>
          </w:p>
          <w:p w14:paraId="31020D61" w14:textId="3CB3813E" w:rsidR="00E038E4" w:rsidRDefault="00E038E4" w:rsidP="00E038E4">
            <w:pPr>
              <w:pStyle w:val="RepStandard"/>
            </w:pPr>
            <w:r>
              <w:object w:dxaOrig="5652" w:dyaOrig="864" w14:anchorId="58CFF33E">
                <v:shape id="_x0000_i1033" type="#_x0000_t75" style="width:282.5pt;height:42.5pt" o:ole="">
                  <v:imagedata r:id="rId44" o:title=""/>
                </v:shape>
                <o:OLEObject Type="Embed" ProgID="PBrush" ShapeID="_x0000_i1033" DrawAspect="Content" ObjectID="_1793011222" r:id="rId45"/>
              </w:object>
            </w:r>
          </w:p>
          <w:p w14:paraId="36C80F7E" w14:textId="77777777" w:rsidR="00E038E4" w:rsidRPr="00F14C0B" w:rsidRDefault="00E038E4" w:rsidP="00E038E4">
            <w:pPr>
              <w:pStyle w:val="RepStandard"/>
              <w:rPr>
                <w:lang w:val="en-US"/>
              </w:rPr>
            </w:pPr>
          </w:p>
          <w:p w14:paraId="340712AA" w14:textId="77777777" w:rsidR="00E038E4" w:rsidRPr="009965BC" w:rsidRDefault="00E038E4" w:rsidP="00E038E4">
            <w:pPr>
              <w:pStyle w:val="RepStandard"/>
              <w:rPr>
                <w:rFonts w:eastAsia="Cambria Math"/>
                <w:b/>
              </w:rPr>
            </w:pPr>
            <w:r>
              <w:rPr>
                <w:rFonts w:eastAsia="Cambria Math"/>
                <w:b/>
              </w:rPr>
              <w:t>The study is considered acceptable.</w:t>
            </w:r>
          </w:p>
          <w:p w14:paraId="0E63DEF3" w14:textId="77777777" w:rsidR="00E038E4" w:rsidRDefault="00E038E4" w:rsidP="00E038E4">
            <w:pPr>
              <w:pStyle w:val="RepStandard"/>
              <w:rPr>
                <w:b/>
                <w:lang w:val="en-US"/>
              </w:rPr>
            </w:pPr>
          </w:p>
          <w:p w14:paraId="286CC5EE" w14:textId="77777777" w:rsidR="00E038E4" w:rsidRDefault="00E038E4" w:rsidP="00E038E4">
            <w:pPr>
              <w:pStyle w:val="RepStandard"/>
              <w:rPr>
                <w:b/>
                <w:lang w:val="en-US"/>
              </w:rPr>
            </w:pPr>
            <w:r>
              <w:rPr>
                <w:b/>
                <w:lang w:val="en-US"/>
              </w:rPr>
              <w:t>Agreed endpoints:</w:t>
            </w:r>
          </w:p>
          <w:p w14:paraId="39B299AF" w14:textId="06339DCD" w:rsidR="005652E0" w:rsidRPr="00B131CF" w:rsidRDefault="00E038E4" w:rsidP="001643D8">
            <w:pPr>
              <w:pStyle w:val="RepStandard"/>
            </w:pPr>
            <w:r>
              <w:object w:dxaOrig="5196" w:dyaOrig="6456" w14:anchorId="5DC5BEBF">
                <v:shape id="_x0000_i1034" type="#_x0000_t75" style="width:260pt;height:323.5pt" o:ole="">
                  <v:imagedata r:id="rId46" o:title=""/>
                </v:shape>
                <o:OLEObject Type="Embed" ProgID="PBrush" ShapeID="_x0000_i1034" DrawAspect="Content" ObjectID="_1793011223" r:id="rId47"/>
              </w:object>
            </w:r>
          </w:p>
        </w:tc>
      </w:tr>
      <w:tr w:rsidR="00B131CF" w:rsidRPr="00DB116F" w14:paraId="1070F059" w14:textId="77777777" w:rsidTr="00B131C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115BBE32" w14:textId="77777777" w:rsidR="00B131CF" w:rsidRPr="00B131CF" w:rsidRDefault="00B131CF" w:rsidP="0086539F">
            <w:pPr>
              <w:pStyle w:val="RepStandard"/>
            </w:pPr>
            <w:r w:rsidRPr="00B131CF">
              <w:t>Reference:</w:t>
            </w:r>
          </w:p>
        </w:tc>
        <w:tc>
          <w:tcPr>
            <w:tcW w:w="3657" w:type="pct"/>
            <w:gridSpan w:val="2"/>
            <w:shd w:val="clear" w:color="auto" w:fill="auto"/>
          </w:tcPr>
          <w:p w14:paraId="079C40DC" w14:textId="77777777" w:rsidR="00B131CF" w:rsidRPr="00B131CF" w:rsidRDefault="00B131CF" w:rsidP="0086539F">
            <w:pPr>
              <w:pStyle w:val="RepStandard"/>
            </w:pPr>
            <w:r w:rsidRPr="00B131CF">
              <w:t>KCP 10.3.1.1.1</w:t>
            </w:r>
          </w:p>
        </w:tc>
      </w:tr>
      <w:tr w:rsidR="00B131CF" w:rsidRPr="00B131CF" w14:paraId="070831FB" w14:textId="77777777" w:rsidTr="00B131C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57C13131" w14:textId="77777777" w:rsidR="00B131CF" w:rsidRPr="00B131CF" w:rsidRDefault="00B131CF" w:rsidP="0086539F">
            <w:pPr>
              <w:pStyle w:val="RepStandard"/>
            </w:pPr>
            <w:r w:rsidRPr="00B131CF">
              <w:t>Report</w:t>
            </w:r>
          </w:p>
        </w:tc>
        <w:tc>
          <w:tcPr>
            <w:tcW w:w="3657" w:type="pct"/>
            <w:gridSpan w:val="2"/>
            <w:shd w:val="clear" w:color="auto" w:fill="auto"/>
          </w:tcPr>
          <w:p w14:paraId="2988FABF" w14:textId="77777777" w:rsidR="00B131CF" w:rsidRPr="00B131CF" w:rsidRDefault="00B131CF" w:rsidP="0086539F">
            <w:pPr>
              <w:pStyle w:val="RepStandard"/>
            </w:pPr>
            <w:r w:rsidRPr="00B131CF">
              <w:t>“Acute oral toxicity study of Pendimethalin 455 g/L CS in Honey bee (</w:t>
            </w:r>
            <w:r w:rsidRPr="00B131CF">
              <w:rPr>
                <w:i/>
              </w:rPr>
              <w:t>Apis mellifera</w:t>
            </w:r>
            <w:r w:rsidRPr="00B131CF">
              <w:t xml:space="preserve"> )”. K. Wiswanathan, 2019, Study code 18-212-G</w:t>
            </w:r>
          </w:p>
        </w:tc>
      </w:tr>
      <w:tr w:rsidR="00B131CF" w:rsidRPr="00B131CF" w14:paraId="55746F66" w14:textId="77777777" w:rsidTr="00B131C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60720D53" w14:textId="77777777" w:rsidR="00B131CF" w:rsidRPr="00B131CF" w:rsidRDefault="00B131CF" w:rsidP="0086539F">
            <w:pPr>
              <w:pStyle w:val="RepStandard"/>
            </w:pPr>
            <w:r w:rsidRPr="00B131CF">
              <w:t>Guideline(s):</w:t>
            </w:r>
          </w:p>
        </w:tc>
        <w:tc>
          <w:tcPr>
            <w:tcW w:w="3657" w:type="pct"/>
            <w:gridSpan w:val="2"/>
            <w:shd w:val="clear" w:color="auto" w:fill="auto"/>
          </w:tcPr>
          <w:p w14:paraId="12760A43" w14:textId="77777777" w:rsidR="00B131CF" w:rsidRPr="00B131CF" w:rsidRDefault="00B131CF" w:rsidP="0086539F">
            <w:pPr>
              <w:pStyle w:val="RepStandard"/>
            </w:pPr>
            <w:r w:rsidRPr="00B131CF">
              <w:t xml:space="preserve">OECD Guideline for the Testing of Chemicals No. 213 (1998) </w:t>
            </w:r>
          </w:p>
        </w:tc>
      </w:tr>
      <w:tr w:rsidR="00B131CF" w:rsidRPr="00B131CF" w14:paraId="5F928CEE" w14:textId="77777777" w:rsidTr="00B131C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6EE28BB2" w14:textId="77777777" w:rsidR="00B131CF" w:rsidRPr="00B131CF" w:rsidRDefault="00B131CF" w:rsidP="0086539F">
            <w:pPr>
              <w:pStyle w:val="RepStandard"/>
            </w:pPr>
            <w:r w:rsidRPr="00B131CF">
              <w:t>Deviations:</w:t>
            </w:r>
          </w:p>
        </w:tc>
        <w:tc>
          <w:tcPr>
            <w:tcW w:w="3657" w:type="pct"/>
            <w:gridSpan w:val="2"/>
            <w:shd w:val="clear" w:color="auto" w:fill="auto"/>
          </w:tcPr>
          <w:p w14:paraId="04161E3C" w14:textId="77777777" w:rsidR="00B131CF" w:rsidRPr="00B131CF" w:rsidRDefault="00B131CF" w:rsidP="0086539F">
            <w:pPr>
              <w:pStyle w:val="RepStandard"/>
            </w:pPr>
            <w:r w:rsidRPr="00B131CF">
              <w:t>No</w:t>
            </w:r>
          </w:p>
        </w:tc>
      </w:tr>
      <w:tr w:rsidR="00B131CF" w:rsidRPr="00B131CF" w14:paraId="69C7A3FC" w14:textId="77777777" w:rsidTr="00B131C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14357BF4" w14:textId="77777777" w:rsidR="00B131CF" w:rsidRPr="00B131CF" w:rsidRDefault="00B131CF" w:rsidP="0086539F">
            <w:pPr>
              <w:pStyle w:val="RepStandard"/>
            </w:pPr>
            <w:r w:rsidRPr="00B131CF">
              <w:t>GLP:</w:t>
            </w:r>
          </w:p>
        </w:tc>
        <w:tc>
          <w:tcPr>
            <w:tcW w:w="3657" w:type="pct"/>
            <w:gridSpan w:val="2"/>
            <w:shd w:val="clear" w:color="auto" w:fill="auto"/>
          </w:tcPr>
          <w:p w14:paraId="62E0EBEC" w14:textId="77777777" w:rsidR="00B131CF" w:rsidRPr="00B131CF" w:rsidRDefault="00B131CF" w:rsidP="0086539F">
            <w:pPr>
              <w:pStyle w:val="RepStandard"/>
            </w:pPr>
            <w:r w:rsidRPr="00B131CF">
              <w:t>Yes</w:t>
            </w:r>
          </w:p>
        </w:tc>
      </w:tr>
      <w:tr w:rsidR="00B131CF" w:rsidRPr="00B131CF" w14:paraId="223B18C5" w14:textId="77777777" w:rsidTr="00B131C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2AEADFED" w14:textId="77777777" w:rsidR="00B131CF" w:rsidRPr="00B131CF" w:rsidRDefault="00B131CF" w:rsidP="0086539F">
            <w:pPr>
              <w:pStyle w:val="RepStandard"/>
            </w:pPr>
            <w:r w:rsidRPr="00B131CF">
              <w:t>Acceptability:</w:t>
            </w:r>
          </w:p>
        </w:tc>
        <w:tc>
          <w:tcPr>
            <w:tcW w:w="3657" w:type="pct"/>
            <w:gridSpan w:val="2"/>
            <w:shd w:val="clear" w:color="auto" w:fill="auto"/>
          </w:tcPr>
          <w:p w14:paraId="0F9D57B9" w14:textId="77777777" w:rsidR="00B131CF" w:rsidRPr="00B131CF" w:rsidRDefault="00B131CF" w:rsidP="0086539F">
            <w:pPr>
              <w:pStyle w:val="RepStandard"/>
            </w:pPr>
            <w:r w:rsidRPr="005023FF">
              <w:t>Yes</w:t>
            </w:r>
          </w:p>
        </w:tc>
      </w:tr>
    </w:tbl>
    <w:p w14:paraId="5031F8C2" w14:textId="77777777" w:rsidR="00B131CF" w:rsidRPr="00B131CF" w:rsidRDefault="00B131CF" w:rsidP="00B131CF">
      <w:pPr>
        <w:pStyle w:val="RepNewPart"/>
      </w:pPr>
      <w:r w:rsidRPr="00B131CF">
        <w:t>Materials and methods</w:t>
      </w:r>
    </w:p>
    <w:p w14:paraId="28211759" w14:textId="77777777" w:rsidR="00B131CF" w:rsidRPr="00B131CF" w:rsidRDefault="00B131CF" w:rsidP="00B131CF">
      <w:pPr>
        <w:pStyle w:val="OECD-BASIS-TEXT"/>
        <w:rPr>
          <w:color w:val="auto"/>
        </w:rPr>
      </w:pPr>
      <w:r w:rsidRPr="00B131CF">
        <w:rPr>
          <w:color w:val="auto"/>
        </w:rPr>
        <w:t>The acute oral toxicity study of Pendimethalin 455 g/L CS (batch number: SCL-60029) was conducted to determine the LD</w:t>
      </w:r>
      <w:r w:rsidRPr="00B131CF">
        <w:rPr>
          <w:color w:val="auto"/>
          <w:vertAlign w:val="subscript"/>
        </w:rPr>
        <w:t>50</w:t>
      </w:r>
      <w:r w:rsidRPr="00B131CF">
        <w:rPr>
          <w:color w:val="auto"/>
        </w:rPr>
        <w:t xml:space="preserve"> values for honeybees. Five doses of the test item were used. These included: 7.5, 15, 30, 60 and 120 µg/bee </w:t>
      </w:r>
      <w:r w:rsidRPr="00B131CF">
        <w:rPr>
          <w:color w:val="auto"/>
          <w:sz w:val="23"/>
          <w:szCs w:val="23"/>
        </w:rPr>
        <w:t>(7.40, 14.22, 29.50, 58.27 and 117.08 μg a.i /bee actual consumed dose)</w:t>
      </w:r>
      <w:r w:rsidRPr="00B131CF">
        <w:rPr>
          <w:color w:val="auto"/>
        </w:rPr>
        <w:t xml:space="preserve"> and a control (0.0 µg/bee). The range of doses was selected on the basis of the preliminary test results. Each group of 10 bees (3 replicates containing 10 bees each) was fed with 200 µL of a 50% sucrose solution, containing the test item at the doses enumerated above, using a micropipette. During the entire experiment, the insects were caged in groups of 10.</w:t>
      </w:r>
    </w:p>
    <w:p w14:paraId="18898840" w14:textId="77777777" w:rsidR="00B131CF" w:rsidRPr="00B131CF" w:rsidRDefault="00B131CF" w:rsidP="00B131CF">
      <w:pPr>
        <w:pStyle w:val="OECD-BASIS-TEXT"/>
        <w:rPr>
          <w:color w:val="auto"/>
        </w:rPr>
      </w:pPr>
      <w:r w:rsidRPr="00B131CF">
        <w:rPr>
          <w:color w:val="auto"/>
        </w:rPr>
        <w:t>The general condition of the test honeybees and the reliability of the test conducted on them were controlled using the recommended reference item - dimethoate.</w:t>
      </w:r>
    </w:p>
    <w:p w14:paraId="6F3CCDB3" w14:textId="77777777" w:rsidR="00B131CF" w:rsidRPr="00B131CF" w:rsidRDefault="00B131CF" w:rsidP="00B131CF">
      <w:pPr>
        <w:pStyle w:val="OECD-BASIS-TEXT"/>
        <w:rPr>
          <w:color w:val="auto"/>
        </w:rPr>
      </w:pPr>
      <w:r w:rsidRPr="00B131CF">
        <w:rPr>
          <w:color w:val="auto"/>
        </w:rPr>
        <w:t>After the administration, the insects were observed for mortality and other signs of toxicity. These observations were made 4 hours after the beginning of the treatment and then every 24 hours after the beginning of the treatment. The acute oral toxicity test ended after the 48-hour exposure.</w:t>
      </w:r>
    </w:p>
    <w:p w14:paraId="0A3B1BB5" w14:textId="77777777" w:rsidR="00B131CF" w:rsidRPr="00B131CF" w:rsidRDefault="00B131CF" w:rsidP="00B131CF">
      <w:pPr>
        <w:pStyle w:val="RepNewPart"/>
      </w:pPr>
      <w:r w:rsidRPr="00B131CF">
        <w:t xml:space="preserve">Results </w:t>
      </w:r>
    </w:p>
    <w:p w14:paraId="18A291F9" w14:textId="2F9FE756" w:rsidR="00B131CF" w:rsidRPr="00B131CF" w:rsidRDefault="00B131CF" w:rsidP="00B131CF">
      <w:pPr>
        <w:pStyle w:val="OECD-BASIS-TEXT"/>
        <w:rPr>
          <w:color w:val="auto"/>
        </w:rPr>
      </w:pPr>
      <w:r w:rsidRPr="00B131CF">
        <w:rPr>
          <w:b/>
          <w:color w:val="auto"/>
        </w:rPr>
        <w:t>Acute oral toxicity on honeybees (</w:t>
      </w:r>
      <w:r w:rsidRPr="00B131CF">
        <w:rPr>
          <w:b/>
          <w:i/>
          <w:color w:val="auto"/>
        </w:rPr>
        <w:t>Apis mellifera L.</w:t>
      </w:r>
      <w:r w:rsidRPr="00B131CF">
        <w:rPr>
          <w:b/>
          <w:color w:val="auto"/>
        </w:rPr>
        <w:t>)</w:t>
      </w:r>
    </w:p>
    <w:tbl>
      <w:tblPr>
        <w:tblW w:w="7657" w:type="dxa"/>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1"/>
        <w:gridCol w:w="6"/>
        <w:gridCol w:w="845"/>
        <w:gridCol w:w="6"/>
        <w:gridCol w:w="703"/>
        <w:gridCol w:w="6"/>
        <w:gridCol w:w="1404"/>
        <w:gridCol w:w="3270"/>
        <w:gridCol w:w="6"/>
      </w:tblGrid>
      <w:tr w:rsidR="00B131CF" w:rsidRPr="00B131CF" w14:paraId="7B7DA2CC" w14:textId="77777777" w:rsidTr="0086539F">
        <w:trPr>
          <w:gridAfter w:val="1"/>
          <w:wAfter w:w="6" w:type="dxa"/>
          <w:trHeight w:val="310"/>
        </w:trPr>
        <w:tc>
          <w:tcPr>
            <w:tcW w:w="1411" w:type="dxa"/>
            <w:vMerge w:val="restart"/>
            <w:shd w:val="clear" w:color="auto" w:fill="auto"/>
            <w:vAlign w:val="center"/>
          </w:tcPr>
          <w:p w14:paraId="2FC6BF2C" w14:textId="77777777" w:rsidR="00B131CF" w:rsidRPr="00B131CF" w:rsidRDefault="00B131CF" w:rsidP="0086539F">
            <w:pPr>
              <w:pStyle w:val="OECD-BASIS-TEXT"/>
              <w:jc w:val="center"/>
              <w:rPr>
                <w:b/>
                <w:color w:val="auto"/>
                <w:sz w:val="20"/>
                <w:szCs w:val="20"/>
              </w:rPr>
            </w:pPr>
            <w:r w:rsidRPr="00B131CF">
              <w:rPr>
                <w:b/>
                <w:color w:val="auto"/>
                <w:sz w:val="20"/>
                <w:szCs w:val="20"/>
              </w:rPr>
              <w:t>Dose</w:t>
            </w:r>
          </w:p>
        </w:tc>
        <w:tc>
          <w:tcPr>
            <w:tcW w:w="851" w:type="dxa"/>
            <w:gridSpan w:val="2"/>
            <w:vMerge w:val="restart"/>
            <w:shd w:val="clear" w:color="auto" w:fill="auto"/>
            <w:vAlign w:val="center"/>
          </w:tcPr>
          <w:p w14:paraId="76A0B9EC" w14:textId="77777777" w:rsidR="00B131CF" w:rsidRPr="00B131CF" w:rsidRDefault="00B131CF" w:rsidP="0086539F">
            <w:pPr>
              <w:pStyle w:val="OECD-BASIS-TEXT"/>
              <w:jc w:val="center"/>
              <w:rPr>
                <w:b/>
                <w:color w:val="auto"/>
                <w:sz w:val="20"/>
                <w:szCs w:val="20"/>
              </w:rPr>
            </w:pPr>
            <w:r w:rsidRPr="00B131CF">
              <w:rPr>
                <w:b/>
                <w:color w:val="auto"/>
                <w:sz w:val="20"/>
                <w:szCs w:val="20"/>
              </w:rPr>
              <w:t>Nº of tested bees</w:t>
            </w:r>
          </w:p>
        </w:tc>
        <w:tc>
          <w:tcPr>
            <w:tcW w:w="2119" w:type="dxa"/>
            <w:gridSpan w:val="4"/>
            <w:shd w:val="clear" w:color="auto" w:fill="auto"/>
            <w:vAlign w:val="center"/>
          </w:tcPr>
          <w:p w14:paraId="0F0982C1" w14:textId="77777777" w:rsidR="00B131CF" w:rsidRPr="00B131CF" w:rsidRDefault="00B131CF" w:rsidP="0086539F">
            <w:pPr>
              <w:pStyle w:val="OECD-BASIS-TEXT"/>
              <w:jc w:val="center"/>
              <w:rPr>
                <w:b/>
                <w:bCs/>
                <w:color w:val="auto"/>
                <w:sz w:val="20"/>
                <w:szCs w:val="20"/>
                <w:lang w:val="fr-FR" w:eastAsia="fr-FR"/>
              </w:rPr>
            </w:pPr>
            <w:r w:rsidRPr="00B131CF">
              <w:rPr>
                <w:b/>
                <w:color w:val="auto"/>
                <w:sz w:val="20"/>
                <w:szCs w:val="20"/>
              </w:rPr>
              <w:t>Mortality after 48 h</w:t>
            </w:r>
          </w:p>
        </w:tc>
        <w:tc>
          <w:tcPr>
            <w:tcW w:w="3270" w:type="dxa"/>
            <w:vMerge w:val="restart"/>
            <w:shd w:val="clear" w:color="auto" w:fill="auto"/>
            <w:vAlign w:val="center"/>
          </w:tcPr>
          <w:p w14:paraId="7AE9EEDE" w14:textId="77777777" w:rsidR="00B131CF" w:rsidRPr="00B131CF" w:rsidRDefault="00B131CF" w:rsidP="0086539F">
            <w:pPr>
              <w:pStyle w:val="OECD-BASIS-TEXT"/>
              <w:jc w:val="center"/>
              <w:rPr>
                <w:b/>
                <w:color w:val="auto"/>
                <w:sz w:val="20"/>
                <w:szCs w:val="20"/>
              </w:rPr>
            </w:pPr>
            <w:r w:rsidRPr="00B131CF">
              <w:rPr>
                <w:b/>
                <w:color w:val="auto"/>
                <w:sz w:val="20"/>
                <w:szCs w:val="20"/>
              </w:rPr>
              <w:t>LD</w:t>
            </w:r>
            <w:r w:rsidRPr="00B131CF">
              <w:rPr>
                <w:b/>
                <w:color w:val="auto"/>
                <w:sz w:val="20"/>
                <w:szCs w:val="20"/>
                <w:vertAlign w:val="subscript"/>
              </w:rPr>
              <w:t>50</w:t>
            </w:r>
          </w:p>
        </w:tc>
      </w:tr>
      <w:tr w:rsidR="00B131CF" w:rsidRPr="00B131CF" w14:paraId="287A39CE" w14:textId="77777777" w:rsidTr="0086539F">
        <w:trPr>
          <w:gridAfter w:val="1"/>
          <w:wAfter w:w="6" w:type="dxa"/>
          <w:trHeight w:val="310"/>
        </w:trPr>
        <w:tc>
          <w:tcPr>
            <w:tcW w:w="1411" w:type="dxa"/>
            <w:vMerge/>
            <w:shd w:val="clear" w:color="auto" w:fill="auto"/>
            <w:vAlign w:val="center"/>
          </w:tcPr>
          <w:p w14:paraId="1DDB5888" w14:textId="77777777" w:rsidR="00B131CF" w:rsidRPr="00B131CF" w:rsidRDefault="00B131CF" w:rsidP="0086539F">
            <w:pPr>
              <w:pStyle w:val="OECD-BASIS-TEXT"/>
              <w:jc w:val="center"/>
              <w:rPr>
                <w:b/>
                <w:color w:val="auto"/>
                <w:sz w:val="20"/>
                <w:szCs w:val="20"/>
              </w:rPr>
            </w:pPr>
          </w:p>
        </w:tc>
        <w:tc>
          <w:tcPr>
            <w:tcW w:w="851" w:type="dxa"/>
            <w:gridSpan w:val="2"/>
            <w:vMerge/>
            <w:shd w:val="clear" w:color="auto" w:fill="auto"/>
            <w:vAlign w:val="center"/>
          </w:tcPr>
          <w:p w14:paraId="02E02CF5" w14:textId="77777777" w:rsidR="00B131CF" w:rsidRPr="00B131CF" w:rsidRDefault="00B131CF" w:rsidP="0086539F">
            <w:pPr>
              <w:pStyle w:val="OECD-BASIS-TEXT"/>
              <w:jc w:val="center"/>
              <w:rPr>
                <w:b/>
                <w:color w:val="auto"/>
                <w:sz w:val="20"/>
                <w:szCs w:val="20"/>
              </w:rPr>
            </w:pPr>
          </w:p>
        </w:tc>
        <w:tc>
          <w:tcPr>
            <w:tcW w:w="2119" w:type="dxa"/>
            <w:gridSpan w:val="4"/>
            <w:shd w:val="clear" w:color="auto" w:fill="auto"/>
            <w:vAlign w:val="center"/>
          </w:tcPr>
          <w:p w14:paraId="6D29546B" w14:textId="77777777" w:rsidR="00B131CF" w:rsidRPr="00B131CF" w:rsidRDefault="00B131CF" w:rsidP="0086539F">
            <w:pPr>
              <w:pStyle w:val="OECD-BASIS-TEXT"/>
              <w:jc w:val="center"/>
              <w:rPr>
                <w:b/>
                <w:color w:val="auto"/>
                <w:sz w:val="20"/>
                <w:szCs w:val="20"/>
              </w:rPr>
            </w:pPr>
            <w:r w:rsidRPr="00B131CF">
              <w:rPr>
                <w:b/>
                <w:color w:val="auto"/>
                <w:sz w:val="20"/>
                <w:szCs w:val="20"/>
              </w:rPr>
              <w:t>Total</w:t>
            </w:r>
          </w:p>
        </w:tc>
        <w:tc>
          <w:tcPr>
            <w:tcW w:w="3270" w:type="dxa"/>
            <w:vMerge/>
            <w:shd w:val="clear" w:color="auto" w:fill="auto"/>
            <w:vAlign w:val="center"/>
          </w:tcPr>
          <w:p w14:paraId="65988D86" w14:textId="77777777" w:rsidR="00B131CF" w:rsidRPr="00B131CF" w:rsidRDefault="00B131CF" w:rsidP="0086539F">
            <w:pPr>
              <w:pStyle w:val="OECD-BASIS-TEXT"/>
              <w:jc w:val="center"/>
              <w:rPr>
                <w:b/>
                <w:color w:val="auto"/>
                <w:sz w:val="20"/>
                <w:szCs w:val="20"/>
              </w:rPr>
            </w:pPr>
          </w:p>
        </w:tc>
      </w:tr>
      <w:tr w:rsidR="00B131CF" w:rsidRPr="00B131CF" w14:paraId="254FEB05" w14:textId="77777777" w:rsidTr="0086539F">
        <w:trPr>
          <w:trHeight w:val="1057"/>
        </w:trPr>
        <w:tc>
          <w:tcPr>
            <w:tcW w:w="1417" w:type="dxa"/>
            <w:gridSpan w:val="2"/>
            <w:shd w:val="clear" w:color="auto" w:fill="auto"/>
            <w:vAlign w:val="center"/>
          </w:tcPr>
          <w:p w14:paraId="74084B6E" w14:textId="77777777" w:rsidR="00B131CF" w:rsidRPr="00B131CF" w:rsidRDefault="00B131CF" w:rsidP="0086539F">
            <w:pPr>
              <w:pStyle w:val="OECD-BASIS-TEXT"/>
              <w:jc w:val="center"/>
              <w:rPr>
                <w:b/>
                <w:color w:val="auto"/>
                <w:sz w:val="20"/>
                <w:szCs w:val="20"/>
              </w:rPr>
            </w:pPr>
            <w:r w:rsidRPr="00B131CF">
              <w:rPr>
                <w:b/>
                <w:color w:val="auto"/>
                <w:sz w:val="20"/>
                <w:szCs w:val="20"/>
              </w:rPr>
              <w:t xml:space="preserve">[µg a.i./bee] </w:t>
            </w:r>
            <w:r w:rsidRPr="00B131CF">
              <w:rPr>
                <w:b/>
                <w:color w:val="auto"/>
                <w:sz w:val="20"/>
                <w:szCs w:val="20"/>
                <w:vertAlign w:val="superscript"/>
              </w:rPr>
              <w:t>b</w:t>
            </w:r>
          </w:p>
        </w:tc>
        <w:tc>
          <w:tcPr>
            <w:tcW w:w="851" w:type="dxa"/>
            <w:gridSpan w:val="2"/>
            <w:shd w:val="clear" w:color="auto" w:fill="auto"/>
            <w:vAlign w:val="center"/>
          </w:tcPr>
          <w:p w14:paraId="7D42B29E" w14:textId="77777777" w:rsidR="00B131CF" w:rsidRPr="00B131CF" w:rsidRDefault="00B131CF" w:rsidP="0086539F">
            <w:pPr>
              <w:pStyle w:val="OECD-BASIS-TEXT"/>
              <w:jc w:val="center"/>
              <w:rPr>
                <w:b/>
                <w:color w:val="auto"/>
                <w:sz w:val="20"/>
                <w:szCs w:val="20"/>
              </w:rPr>
            </w:pPr>
          </w:p>
        </w:tc>
        <w:tc>
          <w:tcPr>
            <w:tcW w:w="709" w:type="dxa"/>
            <w:gridSpan w:val="2"/>
            <w:shd w:val="clear" w:color="auto" w:fill="auto"/>
            <w:vAlign w:val="center"/>
          </w:tcPr>
          <w:p w14:paraId="02CB5AC0" w14:textId="77777777" w:rsidR="00B131CF" w:rsidRPr="00B131CF" w:rsidRDefault="00B131CF" w:rsidP="0086539F">
            <w:pPr>
              <w:pStyle w:val="OECD-BASIS-TEXT"/>
              <w:jc w:val="center"/>
              <w:rPr>
                <w:b/>
                <w:color w:val="auto"/>
                <w:sz w:val="20"/>
                <w:szCs w:val="20"/>
              </w:rPr>
            </w:pPr>
            <w:r w:rsidRPr="00B131CF">
              <w:rPr>
                <w:b/>
                <w:color w:val="auto"/>
                <w:sz w:val="20"/>
                <w:szCs w:val="20"/>
              </w:rPr>
              <w:t>[no.]</w:t>
            </w:r>
          </w:p>
        </w:tc>
        <w:tc>
          <w:tcPr>
            <w:tcW w:w="1404" w:type="dxa"/>
            <w:shd w:val="clear" w:color="auto" w:fill="auto"/>
            <w:vAlign w:val="center"/>
          </w:tcPr>
          <w:p w14:paraId="4E653B43" w14:textId="77777777" w:rsidR="00B131CF" w:rsidRPr="00B131CF" w:rsidRDefault="00B131CF" w:rsidP="0086539F">
            <w:pPr>
              <w:pStyle w:val="OECD-BASIS-TEXT"/>
              <w:jc w:val="center"/>
              <w:rPr>
                <w:b/>
                <w:color w:val="auto"/>
                <w:sz w:val="20"/>
                <w:szCs w:val="20"/>
              </w:rPr>
            </w:pPr>
            <w:r w:rsidRPr="00B131CF">
              <w:rPr>
                <w:b/>
                <w:color w:val="auto"/>
                <w:sz w:val="20"/>
                <w:szCs w:val="20"/>
              </w:rPr>
              <w:t>[%]</w:t>
            </w:r>
          </w:p>
        </w:tc>
        <w:tc>
          <w:tcPr>
            <w:tcW w:w="3276" w:type="dxa"/>
            <w:gridSpan w:val="2"/>
            <w:shd w:val="clear" w:color="auto" w:fill="auto"/>
            <w:vAlign w:val="center"/>
          </w:tcPr>
          <w:p w14:paraId="1C9F4612" w14:textId="77777777" w:rsidR="00B131CF" w:rsidRPr="00B131CF" w:rsidRDefault="00B131CF" w:rsidP="0086539F">
            <w:pPr>
              <w:pStyle w:val="OECD-BASIS-TEXT"/>
              <w:jc w:val="center"/>
              <w:rPr>
                <w:b/>
                <w:color w:val="auto"/>
                <w:sz w:val="20"/>
                <w:szCs w:val="20"/>
              </w:rPr>
            </w:pPr>
            <w:r w:rsidRPr="00B131CF">
              <w:rPr>
                <w:b/>
                <w:color w:val="auto"/>
                <w:sz w:val="20"/>
                <w:szCs w:val="20"/>
              </w:rPr>
              <w:t xml:space="preserve">[µg a.i./bee] </w:t>
            </w:r>
            <w:r w:rsidRPr="00B131CF">
              <w:rPr>
                <w:b/>
                <w:color w:val="auto"/>
                <w:sz w:val="20"/>
                <w:szCs w:val="20"/>
                <w:vertAlign w:val="superscript"/>
              </w:rPr>
              <w:t>b</w:t>
            </w:r>
          </w:p>
        </w:tc>
      </w:tr>
      <w:tr w:rsidR="00B131CF" w:rsidRPr="00B131CF" w14:paraId="1CD86C0F" w14:textId="77777777" w:rsidTr="0086539F">
        <w:trPr>
          <w:gridAfter w:val="1"/>
          <w:wAfter w:w="6" w:type="dxa"/>
          <w:trHeight w:val="280"/>
        </w:trPr>
        <w:tc>
          <w:tcPr>
            <w:tcW w:w="1411" w:type="dxa"/>
            <w:tcBorders>
              <w:bottom w:val="single" w:sz="4" w:space="0" w:color="auto"/>
            </w:tcBorders>
            <w:shd w:val="clear" w:color="auto" w:fill="auto"/>
            <w:vAlign w:val="center"/>
          </w:tcPr>
          <w:p w14:paraId="05F7E76D" w14:textId="77777777" w:rsidR="00B131CF" w:rsidRPr="00B131CF" w:rsidRDefault="00B131CF" w:rsidP="0086539F">
            <w:pPr>
              <w:pStyle w:val="OECD-BASIS-TEXT"/>
              <w:jc w:val="center"/>
              <w:rPr>
                <w:color w:val="auto"/>
                <w:sz w:val="20"/>
                <w:szCs w:val="20"/>
              </w:rPr>
            </w:pPr>
            <w:r w:rsidRPr="00B131CF">
              <w:rPr>
                <w:color w:val="auto"/>
                <w:sz w:val="20"/>
                <w:szCs w:val="20"/>
              </w:rPr>
              <w:t>0.0</w:t>
            </w:r>
          </w:p>
        </w:tc>
        <w:tc>
          <w:tcPr>
            <w:tcW w:w="851" w:type="dxa"/>
            <w:gridSpan w:val="2"/>
            <w:tcBorders>
              <w:bottom w:val="single" w:sz="4" w:space="0" w:color="auto"/>
            </w:tcBorders>
            <w:shd w:val="clear" w:color="auto" w:fill="auto"/>
            <w:vAlign w:val="center"/>
          </w:tcPr>
          <w:p w14:paraId="1275F473" w14:textId="77777777" w:rsidR="00B131CF" w:rsidRPr="00B131CF" w:rsidRDefault="00B131CF" w:rsidP="0086539F">
            <w:pPr>
              <w:jc w:val="center"/>
              <w:rPr>
                <w:sz w:val="20"/>
                <w:szCs w:val="20"/>
              </w:rPr>
            </w:pPr>
            <w:r w:rsidRPr="00B131CF">
              <w:rPr>
                <w:sz w:val="20"/>
                <w:szCs w:val="20"/>
              </w:rPr>
              <w:t>30</w:t>
            </w:r>
          </w:p>
        </w:tc>
        <w:tc>
          <w:tcPr>
            <w:tcW w:w="709" w:type="dxa"/>
            <w:gridSpan w:val="2"/>
            <w:tcBorders>
              <w:bottom w:val="single" w:sz="4" w:space="0" w:color="auto"/>
            </w:tcBorders>
            <w:shd w:val="clear" w:color="auto" w:fill="auto"/>
            <w:vAlign w:val="center"/>
          </w:tcPr>
          <w:p w14:paraId="522FADED" w14:textId="77777777" w:rsidR="00B131CF" w:rsidRPr="00B131CF" w:rsidRDefault="00B131CF" w:rsidP="0086539F">
            <w:pPr>
              <w:jc w:val="center"/>
              <w:rPr>
                <w:sz w:val="20"/>
                <w:szCs w:val="20"/>
              </w:rPr>
            </w:pPr>
            <w:r w:rsidRPr="00B131CF">
              <w:rPr>
                <w:sz w:val="20"/>
                <w:szCs w:val="20"/>
              </w:rPr>
              <w:t>0</w:t>
            </w:r>
          </w:p>
        </w:tc>
        <w:tc>
          <w:tcPr>
            <w:tcW w:w="1410" w:type="dxa"/>
            <w:gridSpan w:val="2"/>
            <w:tcBorders>
              <w:bottom w:val="single" w:sz="4" w:space="0" w:color="auto"/>
            </w:tcBorders>
            <w:shd w:val="clear" w:color="auto" w:fill="auto"/>
            <w:vAlign w:val="center"/>
          </w:tcPr>
          <w:p w14:paraId="0A304840" w14:textId="77777777" w:rsidR="00B131CF" w:rsidRPr="00B131CF" w:rsidRDefault="00B131CF" w:rsidP="0086539F">
            <w:pPr>
              <w:jc w:val="center"/>
              <w:rPr>
                <w:sz w:val="20"/>
                <w:szCs w:val="20"/>
              </w:rPr>
            </w:pPr>
            <w:r w:rsidRPr="00B131CF">
              <w:rPr>
                <w:sz w:val="20"/>
                <w:szCs w:val="20"/>
              </w:rPr>
              <w:t>0.0</w:t>
            </w:r>
          </w:p>
        </w:tc>
        <w:tc>
          <w:tcPr>
            <w:tcW w:w="3270" w:type="dxa"/>
            <w:shd w:val="clear" w:color="auto" w:fill="auto"/>
            <w:vAlign w:val="center"/>
          </w:tcPr>
          <w:p w14:paraId="795068FB" w14:textId="77777777" w:rsidR="00B131CF" w:rsidRPr="00B131CF" w:rsidRDefault="00B131CF" w:rsidP="0086539F">
            <w:pPr>
              <w:jc w:val="center"/>
              <w:rPr>
                <w:sz w:val="20"/>
                <w:szCs w:val="20"/>
              </w:rPr>
            </w:pPr>
          </w:p>
        </w:tc>
      </w:tr>
      <w:tr w:rsidR="00B131CF" w:rsidRPr="00B131CF" w14:paraId="29FB2CA9" w14:textId="77777777" w:rsidTr="0086539F">
        <w:trPr>
          <w:trHeight w:val="280"/>
        </w:trPr>
        <w:tc>
          <w:tcPr>
            <w:tcW w:w="1417" w:type="dxa"/>
            <w:gridSpan w:val="2"/>
            <w:tcBorders>
              <w:bottom w:val="single" w:sz="4" w:space="0" w:color="auto"/>
            </w:tcBorders>
            <w:shd w:val="clear" w:color="auto" w:fill="auto"/>
            <w:vAlign w:val="center"/>
          </w:tcPr>
          <w:p w14:paraId="35B62D21" w14:textId="77777777" w:rsidR="00B131CF" w:rsidRPr="00B131CF" w:rsidRDefault="00B131CF" w:rsidP="0086539F">
            <w:pPr>
              <w:pStyle w:val="OECD-BASIS-TEXT"/>
              <w:jc w:val="center"/>
              <w:rPr>
                <w:color w:val="auto"/>
                <w:sz w:val="20"/>
                <w:szCs w:val="20"/>
              </w:rPr>
            </w:pPr>
            <w:r w:rsidRPr="00B131CF">
              <w:rPr>
                <w:color w:val="auto"/>
                <w:sz w:val="20"/>
                <w:szCs w:val="20"/>
              </w:rPr>
              <w:t>7.5</w:t>
            </w:r>
          </w:p>
        </w:tc>
        <w:tc>
          <w:tcPr>
            <w:tcW w:w="851" w:type="dxa"/>
            <w:gridSpan w:val="2"/>
            <w:tcBorders>
              <w:bottom w:val="single" w:sz="4" w:space="0" w:color="auto"/>
            </w:tcBorders>
            <w:shd w:val="clear" w:color="auto" w:fill="auto"/>
            <w:vAlign w:val="center"/>
          </w:tcPr>
          <w:p w14:paraId="28EE0EE0" w14:textId="77777777" w:rsidR="00B131CF" w:rsidRPr="00B131CF" w:rsidRDefault="00B131CF" w:rsidP="0086539F">
            <w:pPr>
              <w:jc w:val="center"/>
              <w:rPr>
                <w:sz w:val="20"/>
                <w:szCs w:val="20"/>
              </w:rPr>
            </w:pPr>
            <w:r w:rsidRPr="00B131CF">
              <w:rPr>
                <w:sz w:val="20"/>
                <w:szCs w:val="20"/>
              </w:rPr>
              <w:t>30</w:t>
            </w:r>
          </w:p>
        </w:tc>
        <w:tc>
          <w:tcPr>
            <w:tcW w:w="709" w:type="dxa"/>
            <w:gridSpan w:val="2"/>
            <w:tcBorders>
              <w:bottom w:val="single" w:sz="4" w:space="0" w:color="auto"/>
            </w:tcBorders>
            <w:shd w:val="clear" w:color="auto" w:fill="auto"/>
            <w:vAlign w:val="center"/>
          </w:tcPr>
          <w:p w14:paraId="4FBD7094" w14:textId="77777777" w:rsidR="00B131CF" w:rsidRPr="00B131CF" w:rsidRDefault="00B131CF" w:rsidP="0086539F">
            <w:pPr>
              <w:jc w:val="center"/>
              <w:rPr>
                <w:sz w:val="20"/>
                <w:szCs w:val="20"/>
              </w:rPr>
            </w:pPr>
            <w:r w:rsidRPr="00B131CF">
              <w:rPr>
                <w:sz w:val="20"/>
                <w:szCs w:val="20"/>
              </w:rPr>
              <w:t>0</w:t>
            </w:r>
          </w:p>
        </w:tc>
        <w:tc>
          <w:tcPr>
            <w:tcW w:w="1404" w:type="dxa"/>
            <w:tcBorders>
              <w:bottom w:val="single" w:sz="4" w:space="0" w:color="auto"/>
            </w:tcBorders>
            <w:shd w:val="clear" w:color="auto" w:fill="auto"/>
            <w:vAlign w:val="center"/>
          </w:tcPr>
          <w:p w14:paraId="3194C95D" w14:textId="77777777" w:rsidR="00B131CF" w:rsidRPr="00B131CF" w:rsidRDefault="00B131CF" w:rsidP="0086539F">
            <w:pPr>
              <w:jc w:val="center"/>
              <w:rPr>
                <w:sz w:val="20"/>
                <w:szCs w:val="20"/>
              </w:rPr>
            </w:pPr>
            <w:r w:rsidRPr="00B131CF">
              <w:rPr>
                <w:sz w:val="20"/>
                <w:szCs w:val="20"/>
              </w:rPr>
              <w:t>0.0</w:t>
            </w:r>
          </w:p>
        </w:tc>
        <w:tc>
          <w:tcPr>
            <w:tcW w:w="3276" w:type="dxa"/>
            <w:gridSpan w:val="2"/>
            <w:vMerge w:val="restart"/>
            <w:shd w:val="clear" w:color="auto" w:fill="auto"/>
            <w:vAlign w:val="center"/>
          </w:tcPr>
          <w:p w14:paraId="33FDC855" w14:textId="77777777" w:rsidR="00B131CF" w:rsidRPr="00B131CF" w:rsidRDefault="00B131CF" w:rsidP="0086539F">
            <w:pPr>
              <w:jc w:val="center"/>
              <w:rPr>
                <w:sz w:val="20"/>
                <w:szCs w:val="20"/>
              </w:rPr>
            </w:pPr>
            <w:r w:rsidRPr="00B131CF">
              <w:rPr>
                <w:sz w:val="20"/>
                <w:szCs w:val="20"/>
              </w:rPr>
              <w:t>&gt;</w:t>
            </w:r>
            <w:r w:rsidRPr="00B131CF">
              <w:t>110.83</w:t>
            </w:r>
          </w:p>
        </w:tc>
      </w:tr>
      <w:tr w:rsidR="00B131CF" w:rsidRPr="00B131CF" w14:paraId="3F60C2FE" w14:textId="77777777" w:rsidTr="0086539F">
        <w:trPr>
          <w:trHeight w:val="280"/>
        </w:trPr>
        <w:tc>
          <w:tcPr>
            <w:tcW w:w="1417" w:type="dxa"/>
            <w:gridSpan w:val="2"/>
            <w:tcBorders>
              <w:bottom w:val="single" w:sz="4" w:space="0" w:color="auto"/>
            </w:tcBorders>
            <w:shd w:val="clear" w:color="auto" w:fill="auto"/>
            <w:vAlign w:val="center"/>
          </w:tcPr>
          <w:p w14:paraId="23ED29AF" w14:textId="77777777" w:rsidR="00B131CF" w:rsidRPr="00B131CF" w:rsidRDefault="00B131CF" w:rsidP="0086539F">
            <w:pPr>
              <w:pStyle w:val="OECD-BASIS-TEXT"/>
              <w:jc w:val="center"/>
              <w:rPr>
                <w:color w:val="auto"/>
                <w:sz w:val="20"/>
                <w:szCs w:val="20"/>
              </w:rPr>
            </w:pPr>
            <w:r w:rsidRPr="00B131CF">
              <w:rPr>
                <w:color w:val="auto"/>
                <w:sz w:val="20"/>
                <w:szCs w:val="20"/>
              </w:rPr>
              <w:t>15</w:t>
            </w:r>
          </w:p>
        </w:tc>
        <w:tc>
          <w:tcPr>
            <w:tcW w:w="851" w:type="dxa"/>
            <w:gridSpan w:val="2"/>
            <w:tcBorders>
              <w:bottom w:val="single" w:sz="4" w:space="0" w:color="auto"/>
            </w:tcBorders>
            <w:shd w:val="clear" w:color="auto" w:fill="auto"/>
            <w:vAlign w:val="center"/>
          </w:tcPr>
          <w:p w14:paraId="5C64F3B1" w14:textId="77777777" w:rsidR="00B131CF" w:rsidRPr="00B131CF" w:rsidRDefault="00B131CF" w:rsidP="0086539F">
            <w:pPr>
              <w:jc w:val="center"/>
              <w:rPr>
                <w:sz w:val="20"/>
                <w:szCs w:val="20"/>
              </w:rPr>
            </w:pPr>
            <w:r w:rsidRPr="00B131CF">
              <w:rPr>
                <w:sz w:val="20"/>
                <w:szCs w:val="20"/>
              </w:rPr>
              <w:t>30</w:t>
            </w:r>
          </w:p>
        </w:tc>
        <w:tc>
          <w:tcPr>
            <w:tcW w:w="709" w:type="dxa"/>
            <w:gridSpan w:val="2"/>
            <w:tcBorders>
              <w:bottom w:val="single" w:sz="4" w:space="0" w:color="auto"/>
            </w:tcBorders>
            <w:shd w:val="clear" w:color="auto" w:fill="auto"/>
            <w:vAlign w:val="center"/>
          </w:tcPr>
          <w:p w14:paraId="27E5B454" w14:textId="77777777" w:rsidR="00B131CF" w:rsidRPr="00B131CF" w:rsidRDefault="00B131CF" w:rsidP="0086539F">
            <w:pPr>
              <w:jc w:val="center"/>
              <w:rPr>
                <w:sz w:val="20"/>
                <w:szCs w:val="20"/>
              </w:rPr>
            </w:pPr>
            <w:r w:rsidRPr="00B131CF">
              <w:rPr>
                <w:sz w:val="20"/>
                <w:szCs w:val="20"/>
              </w:rPr>
              <w:t>0</w:t>
            </w:r>
          </w:p>
        </w:tc>
        <w:tc>
          <w:tcPr>
            <w:tcW w:w="1404" w:type="dxa"/>
            <w:tcBorders>
              <w:bottom w:val="single" w:sz="4" w:space="0" w:color="auto"/>
            </w:tcBorders>
            <w:shd w:val="clear" w:color="auto" w:fill="auto"/>
            <w:vAlign w:val="center"/>
          </w:tcPr>
          <w:p w14:paraId="3243CAFD" w14:textId="77777777" w:rsidR="00B131CF" w:rsidRPr="00B131CF" w:rsidRDefault="00B131CF" w:rsidP="0086539F">
            <w:pPr>
              <w:jc w:val="center"/>
              <w:rPr>
                <w:sz w:val="20"/>
                <w:szCs w:val="20"/>
              </w:rPr>
            </w:pPr>
            <w:r w:rsidRPr="00B131CF">
              <w:rPr>
                <w:sz w:val="20"/>
                <w:szCs w:val="20"/>
              </w:rPr>
              <w:t>0.0</w:t>
            </w:r>
          </w:p>
        </w:tc>
        <w:tc>
          <w:tcPr>
            <w:tcW w:w="3276" w:type="dxa"/>
            <w:gridSpan w:val="2"/>
            <w:vMerge/>
            <w:shd w:val="clear" w:color="auto" w:fill="auto"/>
            <w:vAlign w:val="center"/>
          </w:tcPr>
          <w:p w14:paraId="6DCF28E5" w14:textId="77777777" w:rsidR="00B131CF" w:rsidRPr="00B131CF" w:rsidRDefault="00B131CF" w:rsidP="0086539F">
            <w:pPr>
              <w:jc w:val="center"/>
              <w:rPr>
                <w:sz w:val="20"/>
                <w:szCs w:val="20"/>
              </w:rPr>
            </w:pPr>
          </w:p>
        </w:tc>
      </w:tr>
      <w:tr w:rsidR="00B131CF" w:rsidRPr="00B131CF" w14:paraId="2E05EF60" w14:textId="77777777" w:rsidTr="0086539F">
        <w:trPr>
          <w:trHeight w:val="280"/>
        </w:trPr>
        <w:tc>
          <w:tcPr>
            <w:tcW w:w="1417" w:type="dxa"/>
            <w:gridSpan w:val="2"/>
            <w:tcBorders>
              <w:bottom w:val="single" w:sz="4" w:space="0" w:color="auto"/>
            </w:tcBorders>
            <w:shd w:val="clear" w:color="auto" w:fill="auto"/>
            <w:vAlign w:val="center"/>
          </w:tcPr>
          <w:p w14:paraId="7E255007" w14:textId="77777777" w:rsidR="00B131CF" w:rsidRPr="00B131CF" w:rsidRDefault="00B131CF" w:rsidP="0086539F">
            <w:pPr>
              <w:pStyle w:val="OECD-BASIS-TEXT"/>
              <w:jc w:val="center"/>
              <w:rPr>
                <w:color w:val="auto"/>
                <w:sz w:val="20"/>
                <w:szCs w:val="20"/>
              </w:rPr>
            </w:pPr>
            <w:r w:rsidRPr="00B131CF">
              <w:rPr>
                <w:color w:val="auto"/>
                <w:sz w:val="20"/>
                <w:szCs w:val="20"/>
              </w:rPr>
              <w:t>30</w:t>
            </w:r>
          </w:p>
        </w:tc>
        <w:tc>
          <w:tcPr>
            <w:tcW w:w="851" w:type="dxa"/>
            <w:gridSpan w:val="2"/>
            <w:tcBorders>
              <w:bottom w:val="single" w:sz="4" w:space="0" w:color="auto"/>
            </w:tcBorders>
            <w:shd w:val="clear" w:color="auto" w:fill="auto"/>
            <w:vAlign w:val="center"/>
          </w:tcPr>
          <w:p w14:paraId="787C20DD" w14:textId="77777777" w:rsidR="00B131CF" w:rsidRPr="00B131CF" w:rsidRDefault="00B131CF" w:rsidP="0086539F">
            <w:pPr>
              <w:jc w:val="center"/>
              <w:rPr>
                <w:sz w:val="20"/>
                <w:szCs w:val="20"/>
              </w:rPr>
            </w:pPr>
            <w:r w:rsidRPr="00B131CF">
              <w:rPr>
                <w:sz w:val="20"/>
                <w:szCs w:val="20"/>
              </w:rPr>
              <w:t>30</w:t>
            </w:r>
          </w:p>
        </w:tc>
        <w:tc>
          <w:tcPr>
            <w:tcW w:w="709" w:type="dxa"/>
            <w:gridSpan w:val="2"/>
            <w:tcBorders>
              <w:bottom w:val="single" w:sz="4" w:space="0" w:color="auto"/>
            </w:tcBorders>
            <w:shd w:val="clear" w:color="auto" w:fill="auto"/>
            <w:vAlign w:val="center"/>
          </w:tcPr>
          <w:p w14:paraId="4D05B618" w14:textId="77777777" w:rsidR="00B131CF" w:rsidRPr="00B131CF" w:rsidRDefault="00B131CF" w:rsidP="0086539F">
            <w:pPr>
              <w:jc w:val="center"/>
              <w:rPr>
                <w:sz w:val="20"/>
                <w:szCs w:val="20"/>
              </w:rPr>
            </w:pPr>
            <w:r w:rsidRPr="00B131CF">
              <w:rPr>
                <w:sz w:val="20"/>
                <w:szCs w:val="20"/>
              </w:rPr>
              <w:t>0</w:t>
            </w:r>
          </w:p>
        </w:tc>
        <w:tc>
          <w:tcPr>
            <w:tcW w:w="1404" w:type="dxa"/>
            <w:tcBorders>
              <w:bottom w:val="single" w:sz="4" w:space="0" w:color="auto"/>
            </w:tcBorders>
            <w:shd w:val="clear" w:color="auto" w:fill="auto"/>
            <w:vAlign w:val="center"/>
          </w:tcPr>
          <w:p w14:paraId="6F27A1A4" w14:textId="77777777" w:rsidR="00B131CF" w:rsidRPr="00B131CF" w:rsidRDefault="00B131CF" w:rsidP="0086539F">
            <w:pPr>
              <w:jc w:val="center"/>
              <w:rPr>
                <w:sz w:val="20"/>
                <w:szCs w:val="20"/>
              </w:rPr>
            </w:pPr>
            <w:r w:rsidRPr="00B131CF">
              <w:rPr>
                <w:sz w:val="20"/>
                <w:szCs w:val="20"/>
              </w:rPr>
              <w:t>0.0</w:t>
            </w:r>
          </w:p>
        </w:tc>
        <w:tc>
          <w:tcPr>
            <w:tcW w:w="3276" w:type="dxa"/>
            <w:gridSpan w:val="2"/>
            <w:vMerge/>
            <w:shd w:val="clear" w:color="auto" w:fill="auto"/>
            <w:vAlign w:val="center"/>
          </w:tcPr>
          <w:p w14:paraId="5E70F222" w14:textId="77777777" w:rsidR="00B131CF" w:rsidRPr="00B131CF" w:rsidRDefault="00B131CF" w:rsidP="0086539F">
            <w:pPr>
              <w:jc w:val="center"/>
              <w:rPr>
                <w:sz w:val="20"/>
                <w:szCs w:val="20"/>
              </w:rPr>
            </w:pPr>
          </w:p>
        </w:tc>
      </w:tr>
      <w:tr w:rsidR="00B131CF" w:rsidRPr="00B131CF" w14:paraId="73828092" w14:textId="77777777" w:rsidTr="0086539F">
        <w:trPr>
          <w:trHeight w:val="280"/>
        </w:trPr>
        <w:tc>
          <w:tcPr>
            <w:tcW w:w="1417" w:type="dxa"/>
            <w:gridSpan w:val="2"/>
            <w:tcBorders>
              <w:bottom w:val="single" w:sz="4" w:space="0" w:color="auto"/>
            </w:tcBorders>
            <w:shd w:val="clear" w:color="auto" w:fill="auto"/>
            <w:vAlign w:val="center"/>
          </w:tcPr>
          <w:p w14:paraId="34BCF45E" w14:textId="77777777" w:rsidR="00B131CF" w:rsidRPr="00B131CF" w:rsidRDefault="00B131CF" w:rsidP="0086539F">
            <w:pPr>
              <w:pStyle w:val="OECD-BASIS-TEXT"/>
              <w:jc w:val="center"/>
              <w:rPr>
                <w:color w:val="auto"/>
                <w:sz w:val="20"/>
                <w:szCs w:val="20"/>
              </w:rPr>
            </w:pPr>
            <w:r w:rsidRPr="00B131CF">
              <w:rPr>
                <w:color w:val="auto"/>
                <w:sz w:val="20"/>
                <w:szCs w:val="20"/>
              </w:rPr>
              <w:t>60</w:t>
            </w:r>
          </w:p>
        </w:tc>
        <w:tc>
          <w:tcPr>
            <w:tcW w:w="851" w:type="dxa"/>
            <w:gridSpan w:val="2"/>
            <w:tcBorders>
              <w:bottom w:val="single" w:sz="4" w:space="0" w:color="auto"/>
            </w:tcBorders>
            <w:shd w:val="clear" w:color="auto" w:fill="auto"/>
            <w:vAlign w:val="center"/>
          </w:tcPr>
          <w:p w14:paraId="4FF7805B" w14:textId="77777777" w:rsidR="00B131CF" w:rsidRPr="00B131CF" w:rsidRDefault="00B131CF" w:rsidP="0086539F">
            <w:pPr>
              <w:jc w:val="center"/>
              <w:rPr>
                <w:sz w:val="20"/>
                <w:szCs w:val="20"/>
              </w:rPr>
            </w:pPr>
            <w:r w:rsidRPr="00B131CF">
              <w:rPr>
                <w:sz w:val="20"/>
                <w:szCs w:val="20"/>
              </w:rPr>
              <w:t>30</w:t>
            </w:r>
          </w:p>
        </w:tc>
        <w:tc>
          <w:tcPr>
            <w:tcW w:w="709" w:type="dxa"/>
            <w:gridSpan w:val="2"/>
            <w:tcBorders>
              <w:bottom w:val="single" w:sz="4" w:space="0" w:color="auto"/>
            </w:tcBorders>
            <w:shd w:val="clear" w:color="auto" w:fill="auto"/>
            <w:vAlign w:val="center"/>
          </w:tcPr>
          <w:p w14:paraId="65040477" w14:textId="77777777" w:rsidR="00B131CF" w:rsidRPr="00B131CF" w:rsidRDefault="00B131CF" w:rsidP="0086539F">
            <w:pPr>
              <w:jc w:val="center"/>
              <w:rPr>
                <w:sz w:val="20"/>
                <w:szCs w:val="20"/>
                <w:lang w:val="en-GB"/>
              </w:rPr>
            </w:pPr>
            <w:r w:rsidRPr="00B131CF">
              <w:rPr>
                <w:sz w:val="20"/>
                <w:szCs w:val="20"/>
                <w:lang w:val="en-GB"/>
              </w:rPr>
              <w:t>0</w:t>
            </w:r>
          </w:p>
        </w:tc>
        <w:tc>
          <w:tcPr>
            <w:tcW w:w="1404" w:type="dxa"/>
            <w:tcBorders>
              <w:bottom w:val="single" w:sz="4" w:space="0" w:color="auto"/>
            </w:tcBorders>
            <w:shd w:val="clear" w:color="auto" w:fill="auto"/>
            <w:vAlign w:val="center"/>
          </w:tcPr>
          <w:p w14:paraId="662C282A" w14:textId="77777777" w:rsidR="00B131CF" w:rsidRPr="00B131CF" w:rsidRDefault="00B131CF" w:rsidP="0086539F">
            <w:pPr>
              <w:jc w:val="center"/>
              <w:rPr>
                <w:sz w:val="20"/>
                <w:szCs w:val="20"/>
              </w:rPr>
            </w:pPr>
            <w:r w:rsidRPr="00B131CF">
              <w:rPr>
                <w:sz w:val="20"/>
                <w:szCs w:val="20"/>
              </w:rPr>
              <w:t>0.0</w:t>
            </w:r>
          </w:p>
        </w:tc>
        <w:tc>
          <w:tcPr>
            <w:tcW w:w="3276" w:type="dxa"/>
            <w:gridSpan w:val="2"/>
            <w:vMerge/>
            <w:shd w:val="clear" w:color="auto" w:fill="auto"/>
            <w:vAlign w:val="center"/>
          </w:tcPr>
          <w:p w14:paraId="470DB26B" w14:textId="77777777" w:rsidR="00B131CF" w:rsidRPr="00B131CF" w:rsidRDefault="00B131CF" w:rsidP="0086539F">
            <w:pPr>
              <w:jc w:val="center"/>
              <w:rPr>
                <w:sz w:val="20"/>
                <w:szCs w:val="20"/>
                <w:lang w:val="en-GB"/>
              </w:rPr>
            </w:pPr>
          </w:p>
        </w:tc>
      </w:tr>
      <w:tr w:rsidR="00B131CF" w:rsidRPr="00B131CF" w14:paraId="489F68AA" w14:textId="77777777" w:rsidTr="0086539F">
        <w:trPr>
          <w:trHeight w:val="280"/>
        </w:trPr>
        <w:tc>
          <w:tcPr>
            <w:tcW w:w="1417" w:type="dxa"/>
            <w:gridSpan w:val="2"/>
            <w:shd w:val="clear" w:color="auto" w:fill="auto"/>
            <w:vAlign w:val="center"/>
          </w:tcPr>
          <w:p w14:paraId="708B48BD" w14:textId="77777777" w:rsidR="00B131CF" w:rsidRPr="00B131CF" w:rsidRDefault="00B131CF" w:rsidP="0086539F">
            <w:pPr>
              <w:pStyle w:val="OECD-BASIS-TEXT"/>
              <w:jc w:val="center"/>
              <w:rPr>
                <w:color w:val="auto"/>
                <w:sz w:val="20"/>
                <w:szCs w:val="20"/>
              </w:rPr>
            </w:pPr>
            <w:r w:rsidRPr="00B131CF">
              <w:rPr>
                <w:color w:val="auto"/>
                <w:sz w:val="20"/>
                <w:szCs w:val="20"/>
              </w:rPr>
              <w:t>120</w:t>
            </w:r>
          </w:p>
        </w:tc>
        <w:tc>
          <w:tcPr>
            <w:tcW w:w="851" w:type="dxa"/>
            <w:gridSpan w:val="2"/>
            <w:shd w:val="clear" w:color="auto" w:fill="auto"/>
            <w:vAlign w:val="center"/>
          </w:tcPr>
          <w:p w14:paraId="2A72637D" w14:textId="77777777" w:rsidR="00B131CF" w:rsidRPr="00B131CF" w:rsidRDefault="00B131CF" w:rsidP="0086539F">
            <w:pPr>
              <w:jc w:val="center"/>
              <w:rPr>
                <w:sz w:val="20"/>
                <w:szCs w:val="20"/>
              </w:rPr>
            </w:pPr>
            <w:r w:rsidRPr="00B131CF">
              <w:rPr>
                <w:sz w:val="20"/>
                <w:szCs w:val="20"/>
              </w:rPr>
              <w:t>30</w:t>
            </w:r>
          </w:p>
        </w:tc>
        <w:tc>
          <w:tcPr>
            <w:tcW w:w="709" w:type="dxa"/>
            <w:gridSpan w:val="2"/>
            <w:shd w:val="clear" w:color="auto" w:fill="auto"/>
            <w:vAlign w:val="center"/>
          </w:tcPr>
          <w:p w14:paraId="015F6A63" w14:textId="77777777" w:rsidR="00B131CF" w:rsidRPr="00B131CF" w:rsidRDefault="00B131CF" w:rsidP="0086539F">
            <w:pPr>
              <w:jc w:val="center"/>
              <w:rPr>
                <w:sz w:val="20"/>
                <w:szCs w:val="20"/>
              </w:rPr>
            </w:pPr>
            <w:r w:rsidRPr="00B131CF">
              <w:rPr>
                <w:sz w:val="20"/>
                <w:szCs w:val="20"/>
              </w:rPr>
              <w:t>0</w:t>
            </w:r>
          </w:p>
        </w:tc>
        <w:tc>
          <w:tcPr>
            <w:tcW w:w="1404" w:type="dxa"/>
            <w:shd w:val="clear" w:color="auto" w:fill="auto"/>
            <w:vAlign w:val="center"/>
          </w:tcPr>
          <w:p w14:paraId="4480FF61" w14:textId="77777777" w:rsidR="00B131CF" w:rsidRPr="00B131CF" w:rsidRDefault="00B131CF" w:rsidP="0086539F">
            <w:pPr>
              <w:jc w:val="center"/>
              <w:rPr>
                <w:sz w:val="20"/>
                <w:szCs w:val="20"/>
              </w:rPr>
            </w:pPr>
            <w:r w:rsidRPr="00B131CF">
              <w:rPr>
                <w:sz w:val="20"/>
                <w:szCs w:val="20"/>
              </w:rPr>
              <w:t>0.0</w:t>
            </w:r>
          </w:p>
        </w:tc>
        <w:tc>
          <w:tcPr>
            <w:tcW w:w="3276" w:type="dxa"/>
            <w:gridSpan w:val="2"/>
            <w:vMerge/>
            <w:shd w:val="clear" w:color="auto" w:fill="auto"/>
            <w:vAlign w:val="center"/>
          </w:tcPr>
          <w:p w14:paraId="23D1F48C" w14:textId="77777777" w:rsidR="00B131CF" w:rsidRPr="00B131CF" w:rsidRDefault="00B131CF" w:rsidP="0086539F">
            <w:pPr>
              <w:jc w:val="center"/>
              <w:rPr>
                <w:sz w:val="20"/>
                <w:szCs w:val="20"/>
              </w:rPr>
            </w:pPr>
          </w:p>
        </w:tc>
      </w:tr>
    </w:tbl>
    <w:p w14:paraId="267F1860" w14:textId="65DB877D" w:rsidR="00B131CF" w:rsidRPr="00B131CF" w:rsidRDefault="00B131CF" w:rsidP="00B131CF">
      <w:pPr>
        <w:pStyle w:val="RepNewPart"/>
      </w:pPr>
      <w:r w:rsidRPr="00B131CF">
        <w:t>Findings</w:t>
      </w:r>
    </w:p>
    <w:p w14:paraId="74D6F3D0" w14:textId="77777777" w:rsidR="00B131CF" w:rsidRPr="00B30393" w:rsidRDefault="00B131CF" w:rsidP="0027503F">
      <w:pPr>
        <w:pStyle w:val="OECD-BASIS-TEXT"/>
        <w:numPr>
          <w:ilvl w:val="0"/>
          <w:numId w:val="18"/>
        </w:numPr>
        <w:spacing w:after="60"/>
        <w:rPr>
          <w:color w:val="auto"/>
        </w:rPr>
      </w:pPr>
      <w:r w:rsidRPr="00B131CF">
        <w:rPr>
          <w:color w:val="auto"/>
        </w:rPr>
        <w:t>At the end of 48 hours observation, 13.3%, 60.0% and 96.7% cumulative mortality was observed in the tested doses of 0.06, 0.13 and 0.29 μg a.i /bee respectively</w:t>
      </w:r>
      <w:r>
        <w:rPr>
          <w:color w:val="auto"/>
        </w:rPr>
        <w:t xml:space="preserve"> (positive control)</w:t>
      </w:r>
      <w:r w:rsidRPr="00B30393">
        <w:rPr>
          <w:color w:val="auto"/>
        </w:rPr>
        <w:t>.</w:t>
      </w:r>
    </w:p>
    <w:p w14:paraId="755463B4" w14:textId="77777777" w:rsidR="00B131CF" w:rsidRPr="003A4BFA" w:rsidRDefault="00B131CF" w:rsidP="0027503F">
      <w:pPr>
        <w:pStyle w:val="OECD-BASIS-TEXT"/>
        <w:numPr>
          <w:ilvl w:val="0"/>
          <w:numId w:val="18"/>
        </w:numPr>
        <w:spacing w:after="60"/>
        <w:rPr>
          <w:color w:val="auto"/>
        </w:rPr>
      </w:pPr>
      <w:r w:rsidRPr="003A4BFA">
        <w:rPr>
          <w:color w:val="auto"/>
        </w:rPr>
        <w:t>Since there no mortality observed in the limit test dose, the 48 hours acute oral LD50 of Pendimethalin 455 g/L CS is cannot be calculated and could be considered as greater than 110.83 μg a.i./bee (based on the actual consumed dose</w:t>
      </w:r>
    </w:p>
    <w:p w14:paraId="4181D505" w14:textId="77777777" w:rsidR="00B131CF" w:rsidRPr="00B131CF" w:rsidRDefault="00B131CF" w:rsidP="0027503F">
      <w:pPr>
        <w:pStyle w:val="OECD-BASIS-TEXT"/>
        <w:numPr>
          <w:ilvl w:val="0"/>
          <w:numId w:val="18"/>
        </w:numPr>
        <w:spacing w:after="60"/>
        <w:rPr>
          <w:color w:val="auto"/>
        </w:rPr>
      </w:pPr>
      <w:r w:rsidRPr="003A4BFA">
        <w:rPr>
          <w:color w:val="auto"/>
        </w:rPr>
        <w:t xml:space="preserve">The range finding test showed no </w:t>
      </w:r>
      <w:r w:rsidRPr="00B131CF">
        <w:rPr>
          <w:color w:val="auto"/>
        </w:rPr>
        <w:t>mortality and No bees exhibited abnormal behaviour in the control group and in all the tested nominal doses of 7.5, 15, 30, 60 and 120 μg a.i. /bee during 4, 24 and 48 hours test period after dosing.</w:t>
      </w:r>
    </w:p>
    <w:p w14:paraId="2CD5F88F" w14:textId="77777777" w:rsidR="00B131CF" w:rsidRPr="00B131CF" w:rsidRDefault="00B131CF" w:rsidP="0027503F">
      <w:pPr>
        <w:pStyle w:val="OECD-BASIS-TEXT"/>
        <w:numPr>
          <w:ilvl w:val="0"/>
          <w:numId w:val="18"/>
        </w:numPr>
        <w:spacing w:after="60"/>
        <w:rPr>
          <w:color w:val="auto"/>
        </w:rPr>
      </w:pPr>
      <w:r w:rsidRPr="00B131CF">
        <w:rPr>
          <w:color w:val="auto"/>
          <w:sz w:val="23"/>
          <w:szCs w:val="23"/>
        </w:rPr>
        <w:t>Based on the results of the limit test, the 48 hours acute oral LD</w:t>
      </w:r>
      <w:r w:rsidRPr="00B131CF">
        <w:rPr>
          <w:color w:val="auto"/>
          <w:sz w:val="16"/>
          <w:szCs w:val="16"/>
        </w:rPr>
        <w:t xml:space="preserve">50 </w:t>
      </w:r>
      <w:r w:rsidRPr="00B131CF">
        <w:rPr>
          <w:color w:val="auto"/>
          <w:sz w:val="23"/>
          <w:szCs w:val="23"/>
        </w:rPr>
        <w:t xml:space="preserve">of </w:t>
      </w:r>
      <w:r w:rsidRPr="00B131CF">
        <w:rPr>
          <w:b/>
          <w:bCs/>
          <w:color w:val="auto"/>
          <w:sz w:val="23"/>
          <w:szCs w:val="23"/>
        </w:rPr>
        <w:t xml:space="preserve">Pendimethalin 455 g/L CS </w:t>
      </w:r>
      <w:r w:rsidRPr="00B131CF">
        <w:rPr>
          <w:color w:val="auto"/>
          <w:sz w:val="23"/>
          <w:szCs w:val="23"/>
        </w:rPr>
        <w:t xml:space="preserve">is found to be </w:t>
      </w:r>
      <w:r w:rsidRPr="00B131CF">
        <w:rPr>
          <w:b/>
          <w:bCs/>
          <w:color w:val="auto"/>
          <w:sz w:val="23"/>
          <w:szCs w:val="23"/>
        </w:rPr>
        <w:t xml:space="preserve">greater than 110.83 μg a.i /bee </w:t>
      </w:r>
      <w:r w:rsidRPr="00B131CF">
        <w:rPr>
          <w:color w:val="auto"/>
          <w:sz w:val="23"/>
          <w:szCs w:val="23"/>
        </w:rPr>
        <w:t>(based on the actual consumed dose).</w:t>
      </w:r>
    </w:p>
    <w:p w14:paraId="27AD5453" w14:textId="77777777" w:rsidR="00B131CF" w:rsidRPr="00B131CF" w:rsidRDefault="00B131CF" w:rsidP="00B131CF">
      <w:pPr>
        <w:pStyle w:val="RepNewPart"/>
        <w:jc w:val="both"/>
      </w:pPr>
      <w:r w:rsidRPr="00B131CF">
        <w:t>Validity criteria</w:t>
      </w:r>
    </w:p>
    <w:p w14:paraId="3F88CDD8" w14:textId="77777777" w:rsidR="00B131CF" w:rsidRPr="00B131CF" w:rsidRDefault="00B131CF" w:rsidP="00B131CF">
      <w:pPr>
        <w:pStyle w:val="RepStandard"/>
        <w:spacing w:after="60"/>
      </w:pPr>
      <w:r w:rsidRPr="00B131CF">
        <w:t>The following validity criteria were met during the test:</w:t>
      </w:r>
    </w:p>
    <w:p w14:paraId="7E4D9B33" w14:textId="77777777" w:rsidR="00B131CF" w:rsidRPr="00B131CF" w:rsidRDefault="00B131CF" w:rsidP="0027503F">
      <w:pPr>
        <w:pStyle w:val="RepStandard"/>
        <w:numPr>
          <w:ilvl w:val="0"/>
          <w:numId w:val="19"/>
        </w:numPr>
        <w:spacing w:after="60"/>
      </w:pPr>
      <w:r w:rsidRPr="00B131CF">
        <w:t>Mortality in the control should not exceed 10 %.</w:t>
      </w:r>
    </w:p>
    <w:p w14:paraId="0247FB87" w14:textId="77777777" w:rsidR="00B131CF" w:rsidRPr="00B131CF" w:rsidRDefault="00B131CF" w:rsidP="0027503F">
      <w:pPr>
        <w:pStyle w:val="RepStandard"/>
        <w:numPr>
          <w:ilvl w:val="0"/>
          <w:numId w:val="19"/>
        </w:numPr>
        <w:spacing w:after="60"/>
      </w:pPr>
      <w:r w:rsidRPr="00B131CF">
        <w:t>The 24 hour oral LD50 of the positive control (Dimethoate) should meet the specified range: 0.10 to 0.35 μg a.i. /bee.</w:t>
      </w:r>
    </w:p>
    <w:p w14:paraId="1E89113C" w14:textId="77777777" w:rsidR="00B131CF" w:rsidRPr="00B131CF" w:rsidRDefault="00B131CF" w:rsidP="00B131CF">
      <w:pPr>
        <w:pStyle w:val="RepStandard"/>
        <w:spacing w:after="60"/>
        <w:ind w:left="720"/>
      </w:pPr>
    </w:p>
    <w:p w14:paraId="0B66DE34" w14:textId="77777777" w:rsidR="00B131CF" w:rsidRPr="00B131CF" w:rsidRDefault="00B131CF" w:rsidP="00B131CF">
      <w:pPr>
        <w:pStyle w:val="RepStandard"/>
        <w:spacing w:after="60"/>
        <w:rPr>
          <w:b/>
        </w:rPr>
      </w:pPr>
      <w:r w:rsidRPr="00B131CF">
        <w:rPr>
          <w:b/>
        </w:rPr>
        <w:t>Conclusion</w:t>
      </w:r>
    </w:p>
    <w:p w14:paraId="04672C3D" w14:textId="77777777" w:rsidR="004B77FF" w:rsidRPr="00B131CF" w:rsidRDefault="00B131CF" w:rsidP="00B131CF">
      <w:pPr>
        <w:pStyle w:val="RepStandard"/>
      </w:pPr>
      <w:r w:rsidRPr="00B131CF">
        <w:t>Based on the results of the limit test, the 48 hours acute oral LD50 of Pendimethalin 455 g/L CS found to be greater than 110.83 μg a.i./bee (based on the actual consumed dose).</w:t>
      </w:r>
    </w:p>
    <w:p w14:paraId="0518CE3F" w14:textId="77777777" w:rsidR="00071CD0" w:rsidRPr="00B131CF" w:rsidRDefault="00D526BE" w:rsidP="00071CD0">
      <w:pPr>
        <w:pStyle w:val="RepAppendix5"/>
      </w:pPr>
      <w:r w:rsidRPr="00B131CF">
        <w:t>KCP 10.3.1.1.2</w:t>
      </w:r>
      <w:r w:rsidRPr="00B131CF">
        <w:tab/>
        <w:t xml:space="preserve"> Acute contact toxicity to bees</w:t>
      </w:r>
    </w:p>
    <w:tbl>
      <w:tblPr>
        <w:tblW w:w="4950"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24"/>
        <w:gridCol w:w="7228"/>
      </w:tblGrid>
      <w:tr w:rsidR="00B131CF" w:rsidRPr="00B131CF" w14:paraId="77631934" w14:textId="77777777" w:rsidTr="00B131CF">
        <w:tc>
          <w:tcPr>
            <w:tcW w:w="1094" w:type="pct"/>
            <w:shd w:val="clear" w:color="auto" w:fill="B3B3B3"/>
          </w:tcPr>
          <w:p w14:paraId="23ACEF33" w14:textId="77777777" w:rsidR="004B77FF" w:rsidRPr="00B131CF" w:rsidRDefault="004B77FF" w:rsidP="004B77FF">
            <w:pPr>
              <w:pStyle w:val="RepStandard"/>
            </w:pPr>
            <w:bookmarkStart w:id="950" w:name="_Toc434329433"/>
            <w:bookmarkStart w:id="951" w:name="_Toc434331164"/>
            <w:r w:rsidRPr="00B131CF">
              <w:t>Comments of zRMS:</w:t>
            </w:r>
            <w:bookmarkEnd w:id="950"/>
            <w:bookmarkEnd w:id="951"/>
          </w:p>
        </w:tc>
        <w:tc>
          <w:tcPr>
            <w:tcW w:w="3906" w:type="pct"/>
            <w:shd w:val="clear" w:color="auto" w:fill="B3B3B3"/>
          </w:tcPr>
          <w:p w14:paraId="419B77C1" w14:textId="02A75072" w:rsidR="001F7772" w:rsidRDefault="001F7772" w:rsidP="001F7772">
            <w:pPr>
              <w:pStyle w:val="RepStandard"/>
            </w:pPr>
            <w:r>
              <w:t>Study was carried out according to appropriate OECD 21</w:t>
            </w:r>
            <w:r w:rsidR="0067116C">
              <w:t>4</w:t>
            </w:r>
            <w:r>
              <w:t xml:space="preserve"> and all validity criteria were met. </w:t>
            </w:r>
          </w:p>
          <w:p w14:paraId="044E0D78" w14:textId="77777777" w:rsidR="001F7772" w:rsidRDefault="001F7772" w:rsidP="001F7772">
            <w:pPr>
              <w:pStyle w:val="RepStandard"/>
            </w:pPr>
          </w:p>
          <w:p w14:paraId="7067ECB3" w14:textId="77777777" w:rsidR="0067116C" w:rsidRPr="002C2807" w:rsidRDefault="0067116C" w:rsidP="0067116C">
            <w:pPr>
              <w:pStyle w:val="RepStandard"/>
              <w:rPr>
                <w:lang w:val="en-US"/>
              </w:rPr>
            </w:pPr>
            <w:r>
              <w:rPr>
                <w:lang w:val="en-US"/>
              </w:rPr>
              <w:t xml:space="preserve">Study limitation: </w:t>
            </w:r>
            <w:r w:rsidRPr="001F7772">
              <w:rPr>
                <w:lang w:val="en"/>
              </w:rPr>
              <w:t>Confidence intervals were not established for toxicity endpoints</w:t>
            </w:r>
            <w:r>
              <w:rPr>
                <w:lang w:val="en"/>
              </w:rPr>
              <w:t>.</w:t>
            </w:r>
          </w:p>
          <w:p w14:paraId="3C56323A" w14:textId="77777777" w:rsidR="001F7772" w:rsidRPr="0067116C" w:rsidRDefault="001F7772" w:rsidP="001F7772">
            <w:pPr>
              <w:pStyle w:val="RepStandard"/>
              <w:rPr>
                <w:lang w:val="en-US"/>
              </w:rPr>
            </w:pPr>
          </w:p>
          <w:p w14:paraId="76D3AC45" w14:textId="212266D0" w:rsidR="001F7772" w:rsidRPr="0067116C" w:rsidRDefault="0067116C" w:rsidP="001F7772">
            <w:pPr>
              <w:pStyle w:val="RepStandard"/>
              <w:rPr>
                <w:b/>
              </w:rPr>
            </w:pPr>
            <w:r>
              <w:rPr>
                <w:b/>
              </w:rPr>
              <w:t>The validity criteria:</w:t>
            </w:r>
          </w:p>
          <w:p w14:paraId="3184B9DF" w14:textId="5646EA73" w:rsidR="001F7772" w:rsidRPr="00F14C0B" w:rsidRDefault="0067116C" w:rsidP="001F7772">
            <w:pPr>
              <w:pStyle w:val="RepStandard"/>
              <w:rPr>
                <w:lang w:val="en-US"/>
              </w:rPr>
            </w:pPr>
            <w:r>
              <w:object w:dxaOrig="6816" w:dyaOrig="1212" w14:anchorId="2D314593">
                <v:shape id="_x0000_i1035" type="#_x0000_t75" style="width:341.5pt;height:60.5pt" o:ole="">
                  <v:imagedata r:id="rId48" o:title=""/>
                </v:shape>
                <o:OLEObject Type="Embed" ProgID="PBrush" ShapeID="_x0000_i1035" DrawAspect="Content" ObjectID="_1793011224" r:id="rId49"/>
              </w:object>
            </w:r>
          </w:p>
          <w:p w14:paraId="4BDB5B94" w14:textId="77777777" w:rsidR="001F7772" w:rsidRPr="009965BC" w:rsidRDefault="001F7772" w:rsidP="001F7772">
            <w:pPr>
              <w:pStyle w:val="RepStandard"/>
              <w:rPr>
                <w:rFonts w:eastAsia="Cambria Math"/>
                <w:b/>
              </w:rPr>
            </w:pPr>
            <w:r>
              <w:rPr>
                <w:rFonts w:eastAsia="Cambria Math"/>
                <w:b/>
              </w:rPr>
              <w:t>The study is considered acceptable.</w:t>
            </w:r>
          </w:p>
          <w:p w14:paraId="3955261E" w14:textId="77777777" w:rsidR="001F7772" w:rsidRDefault="001F7772" w:rsidP="001F7772">
            <w:pPr>
              <w:pStyle w:val="RepStandard"/>
              <w:rPr>
                <w:b/>
                <w:lang w:val="en-US"/>
              </w:rPr>
            </w:pPr>
          </w:p>
          <w:p w14:paraId="12A40F37" w14:textId="77777777" w:rsidR="001F7772" w:rsidRDefault="001F7772" w:rsidP="001F7772">
            <w:pPr>
              <w:pStyle w:val="RepStandard"/>
              <w:rPr>
                <w:b/>
                <w:lang w:val="en-US"/>
              </w:rPr>
            </w:pPr>
            <w:r>
              <w:rPr>
                <w:b/>
                <w:lang w:val="en-US"/>
              </w:rPr>
              <w:t>Agreed endpoints:</w:t>
            </w:r>
          </w:p>
          <w:p w14:paraId="7AE3272E" w14:textId="34C29AA2" w:rsidR="00846FF9" w:rsidRPr="00B131CF" w:rsidRDefault="0067116C" w:rsidP="006F52D4">
            <w:pPr>
              <w:pStyle w:val="RepStandard"/>
            </w:pPr>
            <w:r>
              <w:object w:dxaOrig="7152" w:dyaOrig="8796" w14:anchorId="3A2DFDEB">
                <v:shape id="_x0000_i1036" type="#_x0000_t75" style="width:270.5pt;height:335.5pt" o:ole="">
                  <v:imagedata r:id="rId50" o:title=""/>
                </v:shape>
                <o:OLEObject Type="Embed" ProgID="PBrush" ShapeID="_x0000_i1036" DrawAspect="Content" ObjectID="_1793011225" r:id="rId51"/>
              </w:object>
            </w:r>
          </w:p>
        </w:tc>
      </w:tr>
    </w:tbl>
    <w:p w14:paraId="2FCAC5B8" w14:textId="77777777" w:rsidR="004B77FF" w:rsidRPr="00B131CF" w:rsidRDefault="004B77FF" w:rsidP="00A97F95">
      <w:pPr>
        <w:pStyle w:val="RepStandard"/>
        <w:ind w:left="2552" w:hanging="2552"/>
        <w:rPr>
          <w:bCs/>
          <w:sz w:val="23"/>
          <w:szCs w:val="23"/>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B131CF" w:rsidRPr="00B131CF" w14:paraId="7D567E95" w14:textId="77777777" w:rsidTr="0086539F">
        <w:tc>
          <w:tcPr>
            <w:tcW w:w="1343" w:type="pct"/>
            <w:shd w:val="clear" w:color="auto" w:fill="auto"/>
          </w:tcPr>
          <w:p w14:paraId="110FF7FE" w14:textId="77777777" w:rsidR="00B131CF" w:rsidRPr="00B131CF" w:rsidRDefault="00B131CF" w:rsidP="0086539F">
            <w:pPr>
              <w:pStyle w:val="RepStandard"/>
            </w:pPr>
            <w:r w:rsidRPr="00B131CF">
              <w:t>Reference:</w:t>
            </w:r>
          </w:p>
        </w:tc>
        <w:tc>
          <w:tcPr>
            <w:tcW w:w="3657" w:type="pct"/>
            <w:shd w:val="clear" w:color="auto" w:fill="auto"/>
          </w:tcPr>
          <w:p w14:paraId="2CA97E14" w14:textId="77777777" w:rsidR="00B131CF" w:rsidRPr="00B131CF" w:rsidRDefault="00B131CF" w:rsidP="0086539F">
            <w:pPr>
              <w:pStyle w:val="RepStandard"/>
            </w:pPr>
            <w:r w:rsidRPr="00B131CF">
              <w:t>KCP 10.3.1.1.2</w:t>
            </w:r>
          </w:p>
        </w:tc>
      </w:tr>
      <w:tr w:rsidR="00B131CF" w:rsidRPr="00B131CF" w14:paraId="450C7734" w14:textId="77777777" w:rsidTr="0086539F">
        <w:tc>
          <w:tcPr>
            <w:tcW w:w="1343" w:type="pct"/>
            <w:shd w:val="clear" w:color="auto" w:fill="auto"/>
          </w:tcPr>
          <w:p w14:paraId="7A43189B" w14:textId="77777777" w:rsidR="00B131CF" w:rsidRPr="00B131CF" w:rsidRDefault="00B131CF" w:rsidP="0086539F">
            <w:pPr>
              <w:pStyle w:val="RepStandard"/>
            </w:pPr>
            <w:r w:rsidRPr="00B131CF">
              <w:t>Report</w:t>
            </w:r>
          </w:p>
        </w:tc>
        <w:tc>
          <w:tcPr>
            <w:tcW w:w="3657" w:type="pct"/>
            <w:shd w:val="clear" w:color="auto" w:fill="auto"/>
          </w:tcPr>
          <w:p w14:paraId="7B13E386" w14:textId="77777777" w:rsidR="00B131CF" w:rsidRPr="00B131CF" w:rsidRDefault="00B131CF" w:rsidP="0086539F">
            <w:pPr>
              <w:pStyle w:val="RepStandard"/>
            </w:pPr>
            <w:r w:rsidRPr="00B131CF">
              <w:t>“Acute contact toxicity of Pendimethalin 455 g/L in Honeybees (</w:t>
            </w:r>
            <w:r w:rsidRPr="00B131CF">
              <w:rPr>
                <w:i/>
              </w:rPr>
              <w:t>Apis mellifera</w:t>
            </w:r>
            <w:r w:rsidRPr="00B131CF">
              <w:t>)”, K. Viswanathan, 2019, Study code 18-211-G</w:t>
            </w:r>
          </w:p>
        </w:tc>
      </w:tr>
      <w:tr w:rsidR="00B131CF" w:rsidRPr="00B131CF" w14:paraId="3FFA78F1" w14:textId="77777777" w:rsidTr="0086539F">
        <w:tc>
          <w:tcPr>
            <w:tcW w:w="1343" w:type="pct"/>
            <w:shd w:val="clear" w:color="auto" w:fill="auto"/>
          </w:tcPr>
          <w:p w14:paraId="0A45D28C" w14:textId="77777777" w:rsidR="00B131CF" w:rsidRPr="00B131CF" w:rsidRDefault="00B131CF" w:rsidP="0086539F">
            <w:pPr>
              <w:pStyle w:val="RepStandard"/>
            </w:pPr>
            <w:r w:rsidRPr="00B131CF">
              <w:t>Guideline(s):</w:t>
            </w:r>
          </w:p>
        </w:tc>
        <w:tc>
          <w:tcPr>
            <w:tcW w:w="3657" w:type="pct"/>
            <w:shd w:val="clear" w:color="auto" w:fill="auto"/>
          </w:tcPr>
          <w:p w14:paraId="33AAF15E" w14:textId="77777777" w:rsidR="00B131CF" w:rsidRPr="00B131CF" w:rsidRDefault="00B131CF" w:rsidP="0086539F">
            <w:pPr>
              <w:pStyle w:val="RepStandard"/>
            </w:pPr>
            <w:r w:rsidRPr="00B131CF">
              <w:t>OECD Guideline for the Testing of Chemicals No. 214 (1998) and the EU Method C.17. (2008)</w:t>
            </w:r>
          </w:p>
        </w:tc>
      </w:tr>
      <w:tr w:rsidR="00B131CF" w:rsidRPr="00B131CF" w14:paraId="76256997" w14:textId="77777777" w:rsidTr="0086539F">
        <w:tc>
          <w:tcPr>
            <w:tcW w:w="1343" w:type="pct"/>
            <w:shd w:val="clear" w:color="auto" w:fill="auto"/>
          </w:tcPr>
          <w:p w14:paraId="06FE8E92" w14:textId="77777777" w:rsidR="00B131CF" w:rsidRPr="00B131CF" w:rsidRDefault="00B131CF" w:rsidP="0086539F">
            <w:pPr>
              <w:pStyle w:val="RepStandard"/>
            </w:pPr>
            <w:r w:rsidRPr="00B131CF">
              <w:t>Deviations:</w:t>
            </w:r>
          </w:p>
        </w:tc>
        <w:tc>
          <w:tcPr>
            <w:tcW w:w="3657" w:type="pct"/>
            <w:shd w:val="clear" w:color="auto" w:fill="auto"/>
          </w:tcPr>
          <w:p w14:paraId="6EB0226C" w14:textId="77777777" w:rsidR="00B131CF" w:rsidRPr="00B131CF" w:rsidRDefault="00B131CF" w:rsidP="0086539F">
            <w:pPr>
              <w:pStyle w:val="RepStandard"/>
            </w:pPr>
            <w:r w:rsidRPr="00B131CF">
              <w:t>No</w:t>
            </w:r>
          </w:p>
        </w:tc>
      </w:tr>
      <w:tr w:rsidR="00B131CF" w:rsidRPr="00B131CF" w14:paraId="6276F843" w14:textId="77777777" w:rsidTr="0086539F">
        <w:tc>
          <w:tcPr>
            <w:tcW w:w="1343" w:type="pct"/>
            <w:shd w:val="clear" w:color="auto" w:fill="auto"/>
          </w:tcPr>
          <w:p w14:paraId="1450B67A" w14:textId="77777777" w:rsidR="00B131CF" w:rsidRPr="00B131CF" w:rsidRDefault="00B131CF" w:rsidP="0086539F">
            <w:pPr>
              <w:pStyle w:val="RepStandard"/>
            </w:pPr>
            <w:r w:rsidRPr="00B131CF">
              <w:t>GLP:</w:t>
            </w:r>
          </w:p>
        </w:tc>
        <w:tc>
          <w:tcPr>
            <w:tcW w:w="3657" w:type="pct"/>
            <w:shd w:val="clear" w:color="auto" w:fill="auto"/>
          </w:tcPr>
          <w:p w14:paraId="77751A18" w14:textId="77777777" w:rsidR="00B131CF" w:rsidRPr="00B131CF" w:rsidRDefault="00B131CF" w:rsidP="0086539F">
            <w:pPr>
              <w:pStyle w:val="RepStandard"/>
            </w:pPr>
            <w:r w:rsidRPr="00B131CF">
              <w:t>Yes</w:t>
            </w:r>
          </w:p>
        </w:tc>
      </w:tr>
      <w:tr w:rsidR="00B131CF" w:rsidRPr="00B131CF" w14:paraId="7ADFA380" w14:textId="77777777" w:rsidTr="0086539F">
        <w:tc>
          <w:tcPr>
            <w:tcW w:w="1343" w:type="pct"/>
            <w:shd w:val="clear" w:color="auto" w:fill="auto"/>
          </w:tcPr>
          <w:p w14:paraId="091F11C3" w14:textId="77777777" w:rsidR="00B131CF" w:rsidRPr="00B131CF" w:rsidRDefault="00B131CF" w:rsidP="0086539F">
            <w:pPr>
              <w:pStyle w:val="RepStandard"/>
            </w:pPr>
            <w:r w:rsidRPr="00B131CF">
              <w:t>Acceptability:</w:t>
            </w:r>
          </w:p>
        </w:tc>
        <w:tc>
          <w:tcPr>
            <w:tcW w:w="3657" w:type="pct"/>
            <w:shd w:val="clear" w:color="auto" w:fill="auto"/>
          </w:tcPr>
          <w:p w14:paraId="07F91D24" w14:textId="77777777" w:rsidR="00B131CF" w:rsidRPr="00B131CF" w:rsidRDefault="00B131CF" w:rsidP="0086539F">
            <w:pPr>
              <w:pStyle w:val="RepStandard"/>
            </w:pPr>
            <w:r w:rsidRPr="006F52D4">
              <w:t>Yes</w:t>
            </w:r>
          </w:p>
        </w:tc>
      </w:tr>
    </w:tbl>
    <w:p w14:paraId="709052E5" w14:textId="77777777" w:rsidR="00B131CF" w:rsidRPr="00F154E2" w:rsidRDefault="00B131CF" w:rsidP="00B131CF">
      <w:pPr>
        <w:pStyle w:val="RepNewPart"/>
      </w:pPr>
      <w:r w:rsidRPr="00F154E2">
        <w:t>Materials and methods</w:t>
      </w:r>
    </w:p>
    <w:p w14:paraId="6BC8FC85" w14:textId="77777777" w:rsidR="00B131CF" w:rsidRPr="003508E8" w:rsidRDefault="00B131CF" w:rsidP="00B131CF">
      <w:pPr>
        <w:pStyle w:val="OECD-BASIS-TEXT"/>
        <w:rPr>
          <w:color w:val="auto"/>
        </w:rPr>
      </w:pPr>
      <w:r w:rsidRPr="00F154E2">
        <w:rPr>
          <w:color w:val="auto"/>
        </w:rPr>
        <w:t xml:space="preserve">The acute contact toxicity study of Pendimethalin 455 g/L </w:t>
      </w:r>
      <w:r w:rsidRPr="00CE13AE">
        <w:rPr>
          <w:color w:val="auto"/>
        </w:rPr>
        <w:t>CS (batch No. SCL-60029) was conducted</w:t>
      </w:r>
      <w:r w:rsidRPr="0084042D">
        <w:rPr>
          <w:color w:val="auto"/>
        </w:rPr>
        <w:t xml:space="preserve"> to determine the effects on honeybees.</w:t>
      </w:r>
      <w:r w:rsidRPr="00F154E2">
        <w:rPr>
          <w:color w:val="FF0000"/>
        </w:rPr>
        <w:t xml:space="preserve"> </w:t>
      </w:r>
      <w:r w:rsidRPr="00211F57">
        <w:rPr>
          <w:color w:val="auto"/>
        </w:rPr>
        <w:t>Five doses of the test item were used. These included: 6.25, 12.5, 25, 50 and 100 µg/</w:t>
      </w:r>
      <w:r w:rsidRPr="003508E8">
        <w:rPr>
          <w:color w:val="auto"/>
        </w:rPr>
        <w:t>honeybee. The range of doses was selected on the basis of the preliminary test results.</w:t>
      </w:r>
    </w:p>
    <w:p w14:paraId="188C78B9" w14:textId="77777777" w:rsidR="00B131CF" w:rsidRPr="005E4B0A" w:rsidRDefault="00B131CF" w:rsidP="00B131CF">
      <w:pPr>
        <w:pStyle w:val="OECD-BASIS-TEXT"/>
        <w:rPr>
          <w:color w:val="auto"/>
          <w:highlight w:val="yellow"/>
        </w:rPr>
      </w:pPr>
      <w:r w:rsidRPr="003508E8">
        <w:rPr>
          <w:color w:val="auto"/>
        </w:rPr>
        <w:t>The test item was diluted in distilled</w:t>
      </w:r>
      <w:r w:rsidRPr="00211F57">
        <w:rPr>
          <w:color w:val="auto"/>
        </w:rPr>
        <w:t xml:space="preserve"> water and applied to the dorsal part of thorax using a microapplicator. The volume was 1 µL/bee.</w:t>
      </w:r>
      <w:r w:rsidRPr="00F154E2">
        <w:rPr>
          <w:color w:val="FF0000"/>
        </w:rPr>
        <w:t xml:space="preserve"> </w:t>
      </w:r>
      <w:r w:rsidRPr="005E4B0A">
        <w:rPr>
          <w:color w:val="auto"/>
        </w:rPr>
        <w:t>During the entire experiment, the insects were caged in groups of 10 under controlled conditions of the temperature and the humidity.</w:t>
      </w:r>
    </w:p>
    <w:p w14:paraId="6000152A" w14:textId="77777777" w:rsidR="00B131CF" w:rsidRPr="004B3BBE" w:rsidRDefault="00B131CF" w:rsidP="00B131CF">
      <w:pPr>
        <w:pStyle w:val="OECD-BASIS-TEXT"/>
        <w:rPr>
          <w:color w:val="auto"/>
        </w:rPr>
      </w:pPr>
      <w:r w:rsidRPr="004B3BBE">
        <w:rPr>
          <w:color w:val="auto"/>
        </w:rPr>
        <w:t>The recommended reference item, i.e. dimethoate was used to verify the sensitivity of the honeybees and the precision of the test procedure.</w:t>
      </w:r>
    </w:p>
    <w:p w14:paraId="7E38E2CA" w14:textId="77777777" w:rsidR="00B131CF" w:rsidRPr="005B0D0A" w:rsidRDefault="00B131CF" w:rsidP="00B131CF">
      <w:pPr>
        <w:pStyle w:val="OECD-BASIS-TEXT"/>
        <w:rPr>
          <w:color w:val="auto"/>
        </w:rPr>
      </w:pPr>
      <w:r w:rsidRPr="005B0D0A">
        <w:rPr>
          <w:color w:val="auto"/>
        </w:rPr>
        <w:t>After the application, the insects were observed for mortality and signs of toxicity. These observations were made 4, 24, and 48 hours after the beginning of the treatment. The acute contact toxicity test finished after the 48-hour observation.</w:t>
      </w:r>
    </w:p>
    <w:p w14:paraId="67616D38" w14:textId="77777777" w:rsidR="00B131CF" w:rsidRPr="005B0D0A" w:rsidRDefault="00B131CF" w:rsidP="00B131CF">
      <w:pPr>
        <w:pStyle w:val="RepNewPart"/>
      </w:pPr>
      <w:r w:rsidRPr="005B0D0A">
        <w:t>Results</w:t>
      </w:r>
    </w:p>
    <w:p w14:paraId="1FA7F7B4" w14:textId="77777777" w:rsidR="00B131CF" w:rsidRPr="005B0D0A" w:rsidRDefault="00B131CF" w:rsidP="00B131CF">
      <w:pPr>
        <w:pStyle w:val="OECD-BASIS-TEXT"/>
        <w:rPr>
          <w:color w:val="auto"/>
        </w:rPr>
      </w:pPr>
      <w:r w:rsidRPr="005B0D0A">
        <w:rPr>
          <w:b/>
          <w:color w:val="auto"/>
        </w:rPr>
        <w:tab/>
        <w:t>Acute contact toxicity on honeybees (</w:t>
      </w:r>
      <w:r w:rsidRPr="005B0D0A">
        <w:rPr>
          <w:b/>
          <w:i/>
          <w:color w:val="auto"/>
        </w:rPr>
        <w:t>Apis mellifera</w:t>
      </w:r>
      <w:r w:rsidRPr="005B0D0A">
        <w:rPr>
          <w:b/>
          <w:color w:val="auto"/>
        </w:rPr>
        <w:t xml:space="preserve"> L.)</w:t>
      </w:r>
    </w:p>
    <w:tbl>
      <w:tblPr>
        <w:tblW w:w="7657" w:type="dxa"/>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1"/>
        <w:gridCol w:w="6"/>
        <w:gridCol w:w="845"/>
        <w:gridCol w:w="6"/>
        <w:gridCol w:w="703"/>
        <w:gridCol w:w="6"/>
        <w:gridCol w:w="1404"/>
        <w:gridCol w:w="3270"/>
        <w:gridCol w:w="6"/>
      </w:tblGrid>
      <w:tr w:rsidR="00B131CF" w:rsidRPr="00DF62CD" w14:paraId="5C141CE9" w14:textId="77777777" w:rsidTr="0086539F">
        <w:trPr>
          <w:gridAfter w:val="1"/>
          <w:wAfter w:w="6" w:type="dxa"/>
          <w:trHeight w:val="310"/>
        </w:trPr>
        <w:tc>
          <w:tcPr>
            <w:tcW w:w="1411" w:type="dxa"/>
            <w:vMerge w:val="restart"/>
            <w:shd w:val="clear" w:color="auto" w:fill="auto"/>
            <w:vAlign w:val="center"/>
          </w:tcPr>
          <w:p w14:paraId="09D67F9F" w14:textId="77777777" w:rsidR="00B131CF" w:rsidRPr="0039246F" w:rsidRDefault="00B131CF" w:rsidP="0086539F">
            <w:pPr>
              <w:pStyle w:val="OECD-BASIS-TEXT"/>
              <w:jc w:val="center"/>
              <w:rPr>
                <w:b/>
                <w:color w:val="auto"/>
                <w:sz w:val="20"/>
                <w:szCs w:val="20"/>
              </w:rPr>
            </w:pPr>
            <w:r w:rsidRPr="0039246F">
              <w:rPr>
                <w:b/>
                <w:color w:val="auto"/>
                <w:sz w:val="20"/>
                <w:szCs w:val="20"/>
              </w:rPr>
              <w:t>Dose</w:t>
            </w:r>
          </w:p>
        </w:tc>
        <w:tc>
          <w:tcPr>
            <w:tcW w:w="851" w:type="dxa"/>
            <w:gridSpan w:val="2"/>
            <w:vMerge w:val="restart"/>
            <w:shd w:val="clear" w:color="auto" w:fill="auto"/>
            <w:vAlign w:val="center"/>
          </w:tcPr>
          <w:p w14:paraId="04EAB854" w14:textId="77777777" w:rsidR="00B131CF" w:rsidRPr="0039246F" w:rsidRDefault="00B131CF" w:rsidP="0086539F">
            <w:pPr>
              <w:pStyle w:val="OECD-BASIS-TEXT"/>
              <w:jc w:val="center"/>
              <w:rPr>
                <w:b/>
                <w:color w:val="auto"/>
                <w:sz w:val="20"/>
                <w:szCs w:val="20"/>
              </w:rPr>
            </w:pPr>
            <w:r w:rsidRPr="0039246F">
              <w:rPr>
                <w:b/>
                <w:color w:val="auto"/>
                <w:sz w:val="20"/>
                <w:szCs w:val="20"/>
              </w:rPr>
              <w:t>Nº of tested bees</w:t>
            </w:r>
          </w:p>
        </w:tc>
        <w:tc>
          <w:tcPr>
            <w:tcW w:w="2119" w:type="dxa"/>
            <w:gridSpan w:val="4"/>
            <w:shd w:val="clear" w:color="auto" w:fill="auto"/>
            <w:vAlign w:val="center"/>
          </w:tcPr>
          <w:p w14:paraId="3BAE1F85" w14:textId="77777777" w:rsidR="00B131CF" w:rsidRPr="0039246F" w:rsidRDefault="00B131CF" w:rsidP="0086539F">
            <w:pPr>
              <w:pStyle w:val="OECD-BASIS-TEXT"/>
              <w:jc w:val="center"/>
              <w:rPr>
                <w:b/>
                <w:bCs/>
                <w:color w:val="auto"/>
                <w:sz w:val="20"/>
                <w:szCs w:val="20"/>
                <w:highlight w:val="yellow"/>
                <w:lang w:val="fr-FR" w:eastAsia="fr-FR"/>
              </w:rPr>
            </w:pPr>
            <w:r w:rsidRPr="0039246F">
              <w:rPr>
                <w:b/>
                <w:color w:val="auto"/>
                <w:sz w:val="20"/>
                <w:szCs w:val="20"/>
              </w:rPr>
              <w:t>Mortality after 48 h</w:t>
            </w:r>
          </w:p>
        </w:tc>
        <w:tc>
          <w:tcPr>
            <w:tcW w:w="3270" w:type="dxa"/>
            <w:vMerge w:val="restart"/>
            <w:shd w:val="clear" w:color="auto" w:fill="auto"/>
            <w:vAlign w:val="center"/>
          </w:tcPr>
          <w:p w14:paraId="21FC0337" w14:textId="77777777" w:rsidR="00B131CF" w:rsidRPr="00DF62CD" w:rsidRDefault="00B131CF" w:rsidP="0086539F">
            <w:pPr>
              <w:pStyle w:val="OECD-BASIS-TEXT"/>
              <w:jc w:val="center"/>
              <w:rPr>
                <w:b/>
                <w:color w:val="auto"/>
                <w:sz w:val="20"/>
                <w:szCs w:val="20"/>
              </w:rPr>
            </w:pPr>
            <w:r w:rsidRPr="00DF62CD">
              <w:rPr>
                <w:b/>
                <w:color w:val="auto"/>
                <w:sz w:val="20"/>
                <w:szCs w:val="20"/>
              </w:rPr>
              <w:t>LD</w:t>
            </w:r>
            <w:r w:rsidRPr="00DF62CD">
              <w:rPr>
                <w:b/>
                <w:color w:val="auto"/>
                <w:sz w:val="20"/>
                <w:szCs w:val="20"/>
                <w:vertAlign w:val="subscript"/>
              </w:rPr>
              <w:t>50</w:t>
            </w:r>
          </w:p>
        </w:tc>
      </w:tr>
      <w:tr w:rsidR="00B131CF" w:rsidRPr="00DF62CD" w14:paraId="7BB10EC7" w14:textId="77777777" w:rsidTr="0086539F">
        <w:trPr>
          <w:gridAfter w:val="1"/>
          <w:wAfter w:w="6" w:type="dxa"/>
          <w:trHeight w:val="310"/>
        </w:trPr>
        <w:tc>
          <w:tcPr>
            <w:tcW w:w="1411" w:type="dxa"/>
            <w:vMerge/>
            <w:shd w:val="clear" w:color="auto" w:fill="auto"/>
            <w:vAlign w:val="center"/>
          </w:tcPr>
          <w:p w14:paraId="0AA5FEE0" w14:textId="77777777" w:rsidR="00B131CF" w:rsidRPr="0039246F" w:rsidRDefault="00B131CF" w:rsidP="0086539F">
            <w:pPr>
              <w:pStyle w:val="OECD-BASIS-TEXT"/>
              <w:jc w:val="center"/>
              <w:rPr>
                <w:b/>
                <w:color w:val="auto"/>
                <w:sz w:val="20"/>
                <w:szCs w:val="20"/>
              </w:rPr>
            </w:pPr>
          </w:p>
        </w:tc>
        <w:tc>
          <w:tcPr>
            <w:tcW w:w="851" w:type="dxa"/>
            <w:gridSpan w:val="2"/>
            <w:vMerge/>
            <w:shd w:val="clear" w:color="auto" w:fill="auto"/>
            <w:vAlign w:val="center"/>
          </w:tcPr>
          <w:p w14:paraId="1D2F7DE4" w14:textId="77777777" w:rsidR="00B131CF" w:rsidRPr="0039246F" w:rsidRDefault="00B131CF" w:rsidP="0086539F">
            <w:pPr>
              <w:pStyle w:val="OECD-BASIS-TEXT"/>
              <w:jc w:val="center"/>
              <w:rPr>
                <w:b/>
                <w:color w:val="auto"/>
                <w:sz w:val="20"/>
                <w:szCs w:val="20"/>
              </w:rPr>
            </w:pPr>
          </w:p>
        </w:tc>
        <w:tc>
          <w:tcPr>
            <w:tcW w:w="2119" w:type="dxa"/>
            <w:gridSpan w:val="4"/>
            <w:shd w:val="clear" w:color="auto" w:fill="auto"/>
            <w:vAlign w:val="center"/>
          </w:tcPr>
          <w:p w14:paraId="41FD553E" w14:textId="77777777" w:rsidR="00B131CF" w:rsidRPr="0039246F" w:rsidRDefault="00B131CF" w:rsidP="0086539F">
            <w:pPr>
              <w:pStyle w:val="OECD-BASIS-TEXT"/>
              <w:jc w:val="center"/>
              <w:rPr>
                <w:b/>
                <w:color w:val="auto"/>
                <w:sz w:val="20"/>
                <w:szCs w:val="20"/>
              </w:rPr>
            </w:pPr>
            <w:r w:rsidRPr="0039246F">
              <w:rPr>
                <w:b/>
                <w:color w:val="auto"/>
                <w:sz w:val="20"/>
                <w:szCs w:val="20"/>
              </w:rPr>
              <w:t>Total</w:t>
            </w:r>
          </w:p>
        </w:tc>
        <w:tc>
          <w:tcPr>
            <w:tcW w:w="3270" w:type="dxa"/>
            <w:vMerge/>
            <w:shd w:val="clear" w:color="auto" w:fill="auto"/>
            <w:vAlign w:val="center"/>
          </w:tcPr>
          <w:p w14:paraId="2EBBF4F4" w14:textId="77777777" w:rsidR="00B131CF" w:rsidRPr="00DF62CD" w:rsidRDefault="00B131CF" w:rsidP="0086539F">
            <w:pPr>
              <w:pStyle w:val="OECD-BASIS-TEXT"/>
              <w:jc w:val="center"/>
              <w:rPr>
                <w:b/>
                <w:color w:val="auto"/>
                <w:sz w:val="20"/>
                <w:szCs w:val="20"/>
              </w:rPr>
            </w:pPr>
          </w:p>
        </w:tc>
      </w:tr>
      <w:tr w:rsidR="00B131CF" w:rsidRPr="00F154E2" w14:paraId="1F5D119E" w14:textId="77777777" w:rsidTr="0086539F">
        <w:trPr>
          <w:trHeight w:val="1057"/>
        </w:trPr>
        <w:tc>
          <w:tcPr>
            <w:tcW w:w="1417" w:type="dxa"/>
            <w:gridSpan w:val="2"/>
            <w:shd w:val="clear" w:color="auto" w:fill="auto"/>
            <w:vAlign w:val="center"/>
          </w:tcPr>
          <w:p w14:paraId="5290D5D6" w14:textId="77777777" w:rsidR="00B131CF" w:rsidRPr="0039246F" w:rsidRDefault="00B131CF" w:rsidP="0086539F">
            <w:pPr>
              <w:pStyle w:val="OECD-BASIS-TEXT"/>
              <w:jc w:val="center"/>
              <w:rPr>
                <w:b/>
                <w:color w:val="auto"/>
                <w:sz w:val="20"/>
                <w:szCs w:val="20"/>
              </w:rPr>
            </w:pPr>
            <w:r w:rsidRPr="0039246F">
              <w:rPr>
                <w:b/>
                <w:color w:val="auto"/>
                <w:sz w:val="20"/>
                <w:szCs w:val="20"/>
              </w:rPr>
              <w:t xml:space="preserve">[µg a.i./bee] </w:t>
            </w:r>
            <w:r w:rsidRPr="0039246F">
              <w:rPr>
                <w:b/>
                <w:color w:val="auto"/>
                <w:sz w:val="20"/>
                <w:szCs w:val="20"/>
                <w:vertAlign w:val="superscript"/>
              </w:rPr>
              <w:t>b</w:t>
            </w:r>
          </w:p>
        </w:tc>
        <w:tc>
          <w:tcPr>
            <w:tcW w:w="851" w:type="dxa"/>
            <w:gridSpan w:val="2"/>
            <w:shd w:val="clear" w:color="auto" w:fill="auto"/>
            <w:vAlign w:val="center"/>
          </w:tcPr>
          <w:p w14:paraId="1968622A" w14:textId="77777777" w:rsidR="00B131CF" w:rsidRPr="00F154E2" w:rsidRDefault="00B131CF" w:rsidP="0086539F">
            <w:pPr>
              <w:pStyle w:val="OECD-BASIS-TEXT"/>
              <w:jc w:val="center"/>
              <w:rPr>
                <w:b/>
                <w:color w:val="FF0000"/>
                <w:sz w:val="20"/>
                <w:szCs w:val="20"/>
                <w:highlight w:val="yellow"/>
              </w:rPr>
            </w:pPr>
          </w:p>
        </w:tc>
        <w:tc>
          <w:tcPr>
            <w:tcW w:w="709" w:type="dxa"/>
            <w:gridSpan w:val="2"/>
            <w:shd w:val="clear" w:color="auto" w:fill="auto"/>
            <w:vAlign w:val="center"/>
          </w:tcPr>
          <w:p w14:paraId="548A9C8E" w14:textId="77777777" w:rsidR="00B131CF" w:rsidRPr="0039246F" w:rsidRDefault="00B131CF" w:rsidP="0086539F">
            <w:pPr>
              <w:pStyle w:val="OECD-BASIS-TEXT"/>
              <w:jc w:val="center"/>
              <w:rPr>
                <w:b/>
                <w:color w:val="auto"/>
                <w:sz w:val="20"/>
                <w:szCs w:val="20"/>
              </w:rPr>
            </w:pPr>
            <w:r w:rsidRPr="0039246F">
              <w:rPr>
                <w:b/>
                <w:color w:val="auto"/>
                <w:sz w:val="20"/>
                <w:szCs w:val="20"/>
              </w:rPr>
              <w:t>[no.]</w:t>
            </w:r>
          </w:p>
        </w:tc>
        <w:tc>
          <w:tcPr>
            <w:tcW w:w="1404" w:type="dxa"/>
            <w:shd w:val="clear" w:color="auto" w:fill="auto"/>
            <w:vAlign w:val="center"/>
          </w:tcPr>
          <w:p w14:paraId="64A4CF5F" w14:textId="77777777" w:rsidR="00B131CF" w:rsidRPr="0039246F" w:rsidRDefault="00B131CF" w:rsidP="0086539F">
            <w:pPr>
              <w:pStyle w:val="OECD-BASIS-TEXT"/>
              <w:jc w:val="center"/>
              <w:rPr>
                <w:b/>
                <w:color w:val="auto"/>
                <w:sz w:val="20"/>
                <w:szCs w:val="20"/>
              </w:rPr>
            </w:pPr>
            <w:r w:rsidRPr="0039246F">
              <w:rPr>
                <w:b/>
                <w:color w:val="auto"/>
                <w:sz w:val="20"/>
                <w:szCs w:val="20"/>
              </w:rPr>
              <w:t>[%]</w:t>
            </w:r>
          </w:p>
        </w:tc>
        <w:tc>
          <w:tcPr>
            <w:tcW w:w="3276" w:type="dxa"/>
            <w:gridSpan w:val="2"/>
            <w:shd w:val="clear" w:color="auto" w:fill="auto"/>
            <w:vAlign w:val="center"/>
          </w:tcPr>
          <w:p w14:paraId="21B45CE9" w14:textId="77777777" w:rsidR="00B131CF" w:rsidRPr="00DF62CD" w:rsidRDefault="00B131CF" w:rsidP="0086539F">
            <w:pPr>
              <w:pStyle w:val="OECD-BASIS-TEXT"/>
              <w:jc w:val="center"/>
              <w:rPr>
                <w:b/>
                <w:color w:val="auto"/>
                <w:sz w:val="20"/>
                <w:szCs w:val="20"/>
              </w:rPr>
            </w:pPr>
            <w:r w:rsidRPr="00DF62CD">
              <w:rPr>
                <w:b/>
                <w:color w:val="auto"/>
                <w:sz w:val="20"/>
                <w:szCs w:val="20"/>
              </w:rPr>
              <w:t xml:space="preserve">[µg a.i./bee] </w:t>
            </w:r>
            <w:r w:rsidRPr="00DF62CD">
              <w:rPr>
                <w:b/>
                <w:color w:val="auto"/>
                <w:sz w:val="20"/>
                <w:szCs w:val="20"/>
                <w:vertAlign w:val="superscript"/>
              </w:rPr>
              <w:t>b</w:t>
            </w:r>
          </w:p>
        </w:tc>
      </w:tr>
      <w:tr w:rsidR="00B131CF" w:rsidRPr="00DF62CD" w14:paraId="5E5844DE" w14:textId="77777777" w:rsidTr="0086539F">
        <w:trPr>
          <w:gridAfter w:val="1"/>
          <w:wAfter w:w="6" w:type="dxa"/>
          <w:trHeight w:val="280"/>
        </w:trPr>
        <w:tc>
          <w:tcPr>
            <w:tcW w:w="1411" w:type="dxa"/>
            <w:tcBorders>
              <w:bottom w:val="single" w:sz="4" w:space="0" w:color="auto"/>
            </w:tcBorders>
            <w:shd w:val="clear" w:color="auto" w:fill="auto"/>
            <w:vAlign w:val="center"/>
          </w:tcPr>
          <w:p w14:paraId="50798C00" w14:textId="77777777" w:rsidR="00B131CF" w:rsidRPr="0039246F" w:rsidRDefault="00B131CF" w:rsidP="0086539F">
            <w:pPr>
              <w:pStyle w:val="OECD-BASIS-TEXT"/>
              <w:jc w:val="center"/>
              <w:rPr>
                <w:color w:val="auto"/>
                <w:sz w:val="20"/>
                <w:szCs w:val="20"/>
              </w:rPr>
            </w:pPr>
            <w:r w:rsidRPr="0039246F">
              <w:rPr>
                <w:color w:val="auto"/>
                <w:sz w:val="20"/>
                <w:szCs w:val="20"/>
              </w:rPr>
              <w:t>0.0</w:t>
            </w:r>
          </w:p>
        </w:tc>
        <w:tc>
          <w:tcPr>
            <w:tcW w:w="851" w:type="dxa"/>
            <w:gridSpan w:val="2"/>
            <w:tcBorders>
              <w:bottom w:val="single" w:sz="4" w:space="0" w:color="auto"/>
            </w:tcBorders>
            <w:shd w:val="clear" w:color="auto" w:fill="auto"/>
            <w:vAlign w:val="center"/>
          </w:tcPr>
          <w:p w14:paraId="61FCBF47" w14:textId="77777777" w:rsidR="00B131CF" w:rsidRPr="00B74563" w:rsidRDefault="00B131CF" w:rsidP="0086539F">
            <w:pPr>
              <w:jc w:val="center"/>
              <w:rPr>
                <w:sz w:val="20"/>
                <w:szCs w:val="20"/>
              </w:rPr>
            </w:pPr>
            <w:r w:rsidRPr="00B74563">
              <w:rPr>
                <w:sz w:val="20"/>
                <w:szCs w:val="20"/>
              </w:rPr>
              <w:t>30</w:t>
            </w:r>
          </w:p>
        </w:tc>
        <w:tc>
          <w:tcPr>
            <w:tcW w:w="709" w:type="dxa"/>
            <w:gridSpan w:val="2"/>
            <w:tcBorders>
              <w:bottom w:val="single" w:sz="4" w:space="0" w:color="auto"/>
            </w:tcBorders>
            <w:shd w:val="clear" w:color="auto" w:fill="auto"/>
            <w:vAlign w:val="center"/>
          </w:tcPr>
          <w:p w14:paraId="3842FA7C" w14:textId="77777777" w:rsidR="00B131CF" w:rsidRPr="00B74563" w:rsidRDefault="00B131CF" w:rsidP="0086539F">
            <w:pPr>
              <w:jc w:val="center"/>
              <w:rPr>
                <w:sz w:val="20"/>
                <w:szCs w:val="20"/>
              </w:rPr>
            </w:pPr>
            <w:r w:rsidRPr="00B74563">
              <w:rPr>
                <w:sz w:val="20"/>
                <w:szCs w:val="20"/>
              </w:rPr>
              <w:t>0</w:t>
            </w:r>
          </w:p>
        </w:tc>
        <w:tc>
          <w:tcPr>
            <w:tcW w:w="1410" w:type="dxa"/>
            <w:gridSpan w:val="2"/>
            <w:tcBorders>
              <w:bottom w:val="single" w:sz="4" w:space="0" w:color="auto"/>
            </w:tcBorders>
            <w:shd w:val="clear" w:color="auto" w:fill="auto"/>
            <w:vAlign w:val="center"/>
          </w:tcPr>
          <w:p w14:paraId="7C902BE7" w14:textId="77777777" w:rsidR="00B131CF" w:rsidRPr="0039246F" w:rsidRDefault="00B131CF" w:rsidP="0086539F">
            <w:pPr>
              <w:jc w:val="center"/>
              <w:rPr>
                <w:sz w:val="20"/>
                <w:szCs w:val="20"/>
              </w:rPr>
            </w:pPr>
            <w:r w:rsidRPr="0039246F">
              <w:rPr>
                <w:sz w:val="20"/>
                <w:szCs w:val="20"/>
              </w:rPr>
              <w:t>0.0</w:t>
            </w:r>
          </w:p>
        </w:tc>
        <w:tc>
          <w:tcPr>
            <w:tcW w:w="3270" w:type="dxa"/>
            <w:shd w:val="clear" w:color="auto" w:fill="auto"/>
            <w:vAlign w:val="center"/>
          </w:tcPr>
          <w:p w14:paraId="41F13A59" w14:textId="77777777" w:rsidR="00B131CF" w:rsidRPr="00DF62CD" w:rsidRDefault="00B131CF" w:rsidP="0086539F">
            <w:pPr>
              <w:jc w:val="center"/>
              <w:rPr>
                <w:sz w:val="20"/>
                <w:szCs w:val="20"/>
              </w:rPr>
            </w:pPr>
          </w:p>
        </w:tc>
      </w:tr>
      <w:tr w:rsidR="00B131CF" w:rsidRPr="00F154E2" w14:paraId="5B48944E" w14:textId="77777777" w:rsidTr="0086539F">
        <w:trPr>
          <w:trHeight w:val="280"/>
        </w:trPr>
        <w:tc>
          <w:tcPr>
            <w:tcW w:w="1417" w:type="dxa"/>
            <w:gridSpan w:val="2"/>
            <w:tcBorders>
              <w:bottom w:val="single" w:sz="4" w:space="0" w:color="auto"/>
            </w:tcBorders>
            <w:shd w:val="clear" w:color="auto" w:fill="auto"/>
            <w:vAlign w:val="center"/>
          </w:tcPr>
          <w:p w14:paraId="7B56DEFF" w14:textId="77777777" w:rsidR="00B131CF" w:rsidRPr="00B74563" w:rsidRDefault="00B131CF" w:rsidP="0086539F">
            <w:pPr>
              <w:pStyle w:val="OECD-BASIS-TEXT"/>
              <w:jc w:val="center"/>
              <w:rPr>
                <w:color w:val="auto"/>
                <w:sz w:val="20"/>
                <w:szCs w:val="20"/>
              </w:rPr>
            </w:pPr>
            <w:r w:rsidRPr="00B74563">
              <w:rPr>
                <w:color w:val="auto"/>
                <w:sz w:val="20"/>
                <w:szCs w:val="20"/>
              </w:rPr>
              <w:t>6.25</w:t>
            </w:r>
          </w:p>
        </w:tc>
        <w:tc>
          <w:tcPr>
            <w:tcW w:w="851" w:type="dxa"/>
            <w:gridSpan w:val="2"/>
            <w:tcBorders>
              <w:bottom w:val="single" w:sz="4" w:space="0" w:color="auto"/>
            </w:tcBorders>
            <w:shd w:val="clear" w:color="auto" w:fill="auto"/>
            <w:vAlign w:val="center"/>
          </w:tcPr>
          <w:p w14:paraId="4EB5E17C" w14:textId="77777777" w:rsidR="00B131CF" w:rsidRPr="00B74563" w:rsidRDefault="00B131CF" w:rsidP="0086539F">
            <w:pPr>
              <w:jc w:val="center"/>
              <w:rPr>
                <w:sz w:val="20"/>
                <w:szCs w:val="20"/>
              </w:rPr>
            </w:pPr>
            <w:r w:rsidRPr="00B74563">
              <w:rPr>
                <w:sz w:val="20"/>
                <w:szCs w:val="20"/>
              </w:rPr>
              <w:t>30</w:t>
            </w:r>
          </w:p>
        </w:tc>
        <w:tc>
          <w:tcPr>
            <w:tcW w:w="709" w:type="dxa"/>
            <w:gridSpan w:val="2"/>
            <w:tcBorders>
              <w:bottom w:val="single" w:sz="4" w:space="0" w:color="auto"/>
            </w:tcBorders>
            <w:shd w:val="clear" w:color="auto" w:fill="auto"/>
            <w:vAlign w:val="center"/>
          </w:tcPr>
          <w:p w14:paraId="32982DD6" w14:textId="77777777" w:rsidR="00B131CF" w:rsidRPr="0039246F" w:rsidRDefault="00B131CF" w:rsidP="0086539F">
            <w:pPr>
              <w:jc w:val="center"/>
              <w:rPr>
                <w:sz w:val="20"/>
                <w:szCs w:val="20"/>
              </w:rPr>
            </w:pPr>
            <w:r w:rsidRPr="0039246F">
              <w:rPr>
                <w:sz w:val="20"/>
                <w:szCs w:val="20"/>
              </w:rPr>
              <w:t>0</w:t>
            </w:r>
          </w:p>
        </w:tc>
        <w:tc>
          <w:tcPr>
            <w:tcW w:w="1404" w:type="dxa"/>
            <w:tcBorders>
              <w:bottom w:val="single" w:sz="4" w:space="0" w:color="auto"/>
            </w:tcBorders>
            <w:shd w:val="clear" w:color="auto" w:fill="auto"/>
            <w:vAlign w:val="center"/>
          </w:tcPr>
          <w:p w14:paraId="132331C7" w14:textId="77777777" w:rsidR="00B131CF" w:rsidRPr="0039246F" w:rsidRDefault="00B131CF" w:rsidP="0086539F">
            <w:pPr>
              <w:jc w:val="center"/>
              <w:rPr>
                <w:sz w:val="20"/>
                <w:szCs w:val="20"/>
              </w:rPr>
            </w:pPr>
            <w:r w:rsidRPr="0039246F">
              <w:rPr>
                <w:sz w:val="20"/>
                <w:szCs w:val="20"/>
              </w:rPr>
              <w:t>0.0</w:t>
            </w:r>
          </w:p>
        </w:tc>
        <w:tc>
          <w:tcPr>
            <w:tcW w:w="3276" w:type="dxa"/>
            <w:gridSpan w:val="2"/>
            <w:vMerge w:val="restart"/>
            <w:shd w:val="clear" w:color="auto" w:fill="auto"/>
            <w:vAlign w:val="center"/>
          </w:tcPr>
          <w:p w14:paraId="48395A43" w14:textId="77777777" w:rsidR="00B131CF" w:rsidRPr="00DF62CD" w:rsidRDefault="00B131CF" w:rsidP="0086539F">
            <w:pPr>
              <w:jc w:val="center"/>
              <w:rPr>
                <w:sz w:val="20"/>
                <w:szCs w:val="20"/>
              </w:rPr>
            </w:pPr>
            <w:r w:rsidRPr="00DF62CD">
              <w:rPr>
                <w:sz w:val="20"/>
                <w:szCs w:val="20"/>
              </w:rPr>
              <w:t>&gt;100</w:t>
            </w:r>
          </w:p>
        </w:tc>
      </w:tr>
      <w:tr w:rsidR="00B131CF" w:rsidRPr="00F154E2" w14:paraId="38D40E9E" w14:textId="77777777" w:rsidTr="0086539F">
        <w:trPr>
          <w:trHeight w:val="280"/>
        </w:trPr>
        <w:tc>
          <w:tcPr>
            <w:tcW w:w="1417" w:type="dxa"/>
            <w:gridSpan w:val="2"/>
            <w:tcBorders>
              <w:bottom w:val="single" w:sz="4" w:space="0" w:color="auto"/>
            </w:tcBorders>
            <w:shd w:val="clear" w:color="auto" w:fill="auto"/>
            <w:vAlign w:val="center"/>
          </w:tcPr>
          <w:p w14:paraId="0A6E579F" w14:textId="77777777" w:rsidR="00B131CF" w:rsidRPr="00B74563" w:rsidRDefault="00B131CF" w:rsidP="0086539F">
            <w:pPr>
              <w:pStyle w:val="OECD-BASIS-TEXT"/>
              <w:jc w:val="center"/>
              <w:rPr>
                <w:color w:val="auto"/>
                <w:sz w:val="20"/>
                <w:szCs w:val="20"/>
              </w:rPr>
            </w:pPr>
            <w:r w:rsidRPr="00B74563">
              <w:rPr>
                <w:color w:val="auto"/>
                <w:sz w:val="20"/>
                <w:szCs w:val="20"/>
              </w:rPr>
              <w:t>12.5</w:t>
            </w:r>
          </w:p>
        </w:tc>
        <w:tc>
          <w:tcPr>
            <w:tcW w:w="851" w:type="dxa"/>
            <w:gridSpan w:val="2"/>
            <w:tcBorders>
              <w:bottom w:val="single" w:sz="4" w:space="0" w:color="auto"/>
            </w:tcBorders>
            <w:shd w:val="clear" w:color="auto" w:fill="auto"/>
            <w:vAlign w:val="center"/>
          </w:tcPr>
          <w:p w14:paraId="462415B9" w14:textId="77777777" w:rsidR="00B131CF" w:rsidRPr="00B74563" w:rsidRDefault="00B131CF" w:rsidP="0086539F">
            <w:pPr>
              <w:jc w:val="center"/>
              <w:rPr>
                <w:sz w:val="20"/>
                <w:szCs w:val="20"/>
              </w:rPr>
            </w:pPr>
            <w:r w:rsidRPr="00B74563">
              <w:rPr>
                <w:sz w:val="20"/>
                <w:szCs w:val="20"/>
              </w:rPr>
              <w:t>30</w:t>
            </w:r>
          </w:p>
        </w:tc>
        <w:tc>
          <w:tcPr>
            <w:tcW w:w="709" w:type="dxa"/>
            <w:gridSpan w:val="2"/>
            <w:tcBorders>
              <w:bottom w:val="single" w:sz="4" w:space="0" w:color="auto"/>
            </w:tcBorders>
            <w:shd w:val="clear" w:color="auto" w:fill="auto"/>
            <w:vAlign w:val="center"/>
          </w:tcPr>
          <w:p w14:paraId="7162456D" w14:textId="77777777" w:rsidR="00B131CF" w:rsidRPr="0039246F" w:rsidRDefault="00B131CF" w:rsidP="0086539F">
            <w:pPr>
              <w:jc w:val="center"/>
              <w:rPr>
                <w:sz w:val="20"/>
                <w:szCs w:val="20"/>
              </w:rPr>
            </w:pPr>
            <w:r w:rsidRPr="0039246F">
              <w:rPr>
                <w:sz w:val="20"/>
                <w:szCs w:val="20"/>
              </w:rPr>
              <w:t>0</w:t>
            </w:r>
          </w:p>
        </w:tc>
        <w:tc>
          <w:tcPr>
            <w:tcW w:w="1404" w:type="dxa"/>
            <w:tcBorders>
              <w:bottom w:val="single" w:sz="4" w:space="0" w:color="auto"/>
            </w:tcBorders>
            <w:shd w:val="clear" w:color="auto" w:fill="auto"/>
            <w:vAlign w:val="center"/>
          </w:tcPr>
          <w:p w14:paraId="620E6407" w14:textId="77777777" w:rsidR="00B131CF" w:rsidRPr="0039246F" w:rsidRDefault="00B131CF" w:rsidP="0086539F">
            <w:pPr>
              <w:jc w:val="center"/>
              <w:rPr>
                <w:sz w:val="20"/>
                <w:szCs w:val="20"/>
              </w:rPr>
            </w:pPr>
            <w:r w:rsidRPr="0039246F">
              <w:rPr>
                <w:sz w:val="20"/>
                <w:szCs w:val="20"/>
              </w:rPr>
              <w:t>0.0</w:t>
            </w:r>
          </w:p>
        </w:tc>
        <w:tc>
          <w:tcPr>
            <w:tcW w:w="3276" w:type="dxa"/>
            <w:gridSpan w:val="2"/>
            <w:vMerge/>
            <w:shd w:val="clear" w:color="auto" w:fill="auto"/>
            <w:vAlign w:val="center"/>
          </w:tcPr>
          <w:p w14:paraId="5D203D14" w14:textId="77777777" w:rsidR="00B131CF" w:rsidRPr="00F154E2" w:rsidRDefault="00B131CF" w:rsidP="0086539F">
            <w:pPr>
              <w:jc w:val="center"/>
              <w:rPr>
                <w:color w:val="FF0000"/>
                <w:sz w:val="20"/>
                <w:szCs w:val="20"/>
                <w:highlight w:val="yellow"/>
              </w:rPr>
            </w:pPr>
          </w:p>
        </w:tc>
      </w:tr>
      <w:tr w:rsidR="00B131CF" w:rsidRPr="00F154E2" w14:paraId="643FFEF9" w14:textId="77777777" w:rsidTr="0086539F">
        <w:trPr>
          <w:trHeight w:val="280"/>
        </w:trPr>
        <w:tc>
          <w:tcPr>
            <w:tcW w:w="1417" w:type="dxa"/>
            <w:gridSpan w:val="2"/>
            <w:tcBorders>
              <w:bottom w:val="single" w:sz="4" w:space="0" w:color="auto"/>
            </w:tcBorders>
            <w:shd w:val="clear" w:color="auto" w:fill="auto"/>
            <w:vAlign w:val="center"/>
          </w:tcPr>
          <w:p w14:paraId="3A41A1E2" w14:textId="77777777" w:rsidR="00B131CF" w:rsidRPr="00B74563" w:rsidRDefault="00B131CF" w:rsidP="0086539F">
            <w:pPr>
              <w:pStyle w:val="OECD-BASIS-TEXT"/>
              <w:jc w:val="center"/>
              <w:rPr>
                <w:color w:val="auto"/>
                <w:sz w:val="20"/>
                <w:szCs w:val="20"/>
              </w:rPr>
            </w:pPr>
            <w:r w:rsidRPr="00B74563">
              <w:rPr>
                <w:color w:val="auto"/>
                <w:sz w:val="20"/>
                <w:szCs w:val="20"/>
              </w:rPr>
              <w:t>25</w:t>
            </w:r>
          </w:p>
        </w:tc>
        <w:tc>
          <w:tcPr>
            <w:tcW w:w="851" w:type="dxa"/>
            <w:gridSpan w:val="2"/>
            <w:tcBorders>
              <w:bottom w:val="single" w:sz="4" w:space="0" w:color="auto"/>
            </w:tcBorders>
            <w:shd w:val="clear" w:color="auto" w:fill="auto"/>
            <w:vAlign w:val="center"/>
          </w:tcPr>
          <w:p w14:paraId="02EC36D1" w14:textId="77777777" w:rsidR="00B131CF" w:rsidRPr="00B74563" w:rsidRDefault="00B131CF" w:rsidP="0086539F">
            <w:pPr>
              <w:jc w:val="center"/>
              <w:rPr>
                <w:sz w:val="20"/>
                <w:szCs w:val="20"/>
              </w:rPr>
            </w:pPr>
            <w:r w:rsidRPr="00B74563">
              <w:rPr>
                <w:sz w:val="20"/>
                <w:szCs w:val="20"/>
              </w:rPr>
              <w:t>30</w:t>
            </w:r>
          </w:p>
        </w:tc>
        <w:tc>
          <w:tcPr>
            <w:tcW w:w="709" w:type="dxa"/>
            <w:gridSpan w:val="2"/>
            <w:tcBorders>
              <w:bottom w:val="single" w:sz="4" w:space="0" w:color="auto"/>
            </w:tcBorders>
            <w:shd w:val="clear" w:color="auto" w:fill="auto"/>
            <w:vAlign w:val="center"/>
          </w:tcPr>
          <w:p w14:paraId="3AFFAFFD" w14:textId="77777777" w:rsidR="00B131CF" w:rsidRPr="0039246F" w:rsidRDefault="00B131CF" w:rsidP="0086539F">
            <w:pPr>
              <w:jc w:val="center"/>
              <w:rPr>
                <w:sz w:val="20"/>
                <w:szCs w:val="20"/>
              </w:rPr>
            </w:pPr>
            <w:r w:rsidRPr="0039246F">
              <w:rPr>
                <w:sz w:val="20"/>
                <w:szCs w:val="20"/>
              </w:rPr>
              <w:t>0</w:t>
            </w:r>
          </w:p>
        </w:tc>
        <w:tc>
          <w:tcPr>
            <w:tcW w:w="1404" w:type="dxa"/>
            <w:tcBorders>
              <w:bottom w:val="single" w:sz="4" w:space="0" w:color="auto"/>
            </w:tcBorders>
            <w:shd w:val="clear" w:color="auto" w:fill="auto"/>
            <w:vAlign w:val="center"/>
          </w:tcPr>
          <w:p w14:paraId="7E0F625D" w14:textId="77777777" w:rsidR="00B131CF" w:rsidRPr="0039246F" w:rsidRDefault="00B131CF" w:rsidP="0086539F">
            <w:pPr>
              <w:jc w:val="center"/>
              <w:rPr>
                <w:sz w:val="20"/>
                <w:szCs w:val="20"/>
              </w:rPr>
            </w:pPr>
            <w:r w:rsidRPr="0039246F">
              <w:rPr>
                <w:sz w:val="20"/>
                <w:szCs w:val="20"/>
              </w:rPr>
              <w:t>0.0</w:t>
            </w:r>
          </w:p>
        </w:tc>
        <w:tc>
          <w:tcPr>
            <w:tcW w:w="3276" w:type="dxa"/>
            <w:gridSpan w:val="2"/>
            <w:vMerge/>
            <w:shd w:val="clear" w:color="auto" w:fill="auto"/>
            <w:vAlign w:val="center"/>
          </w:tcPr>
          <w:p w14:paraId="2F3D7861" w14:textId="77777777" w:rsidR="00B131CF" w:rsidRPr="00F154E2" w:rsidRDefault="00B131CF" w:rsidP="0086539F">
            <w:pPr>
              <w:jc w:val="center"/>
              <w:rPr>
                <w:color w:val="FF0000"/>
                <w:sz w:val="20"/>
                <w:szCs w:val="20"/>
                <w:highlight w:val="yellow"/>
              </w:rPr>
            </w:pPr>
          </w:p>
        </w:tc>
      </w:tr>
      <w:tr w:rsidR="00B131CF" w:rsidRPr="00F154E2" w14:paraId="53ADD53B" w14:textId="77777777" w:rsidTr="0086539F">
        <w:trPr>
          <w:trHeight w:val="280"/>
        </w:trPr>
        <w:tc>
          <w:tcPr>
            <w:tcW w:w="1417" w:type="dxa"/>
            <w:gridSpan w:val="2"/>
            <w:tcBorders>
              <w:bottom w:val="single" w:sz="4" w:space="0" w:color="auto"/>
            </w:tcBorders>
            <w:shd w:val="clear" w:color="auto" w:fill="auto"/>
            <w:vAlign w:val="center"/>
          </w:tcPr>
          <w:p w14:paraId="06257937" w14:textId="77777777" w:rsidR="00B131CF" w:rsidRPr="00B74563" w:rsidRDefault="00B131CF" w:rsidP="0086539F">
            <w:pPr>
              <w:pStyle w:val="OECD-BASIS-TEXT"/>
              <w:jc w:val="center"/>
              <w:rPr>
                <w:color w:val="auto"/>
                <w:sz w:val="20"/>
                <w:szCs w:val="20"/>
              </w:rPr>
            </w:pPr>
            <w:r w:rsidRPr="00B74563">
              <w:rPr>
                <w:color w:val="auto"/>
                <w:sz w:val="20"/>
                <w:szCs w:val="20"/>
              </w:rPr>
              <w:t>50</w:t>
            </w:r>
          </w:p>
        </w:tc>
        <w:tc>
          <w:tcPr>
            <w:tcW w:w="851" w:type="dxa"/>
            <w:gridSpan w:val="2"/>
            <w:tcBorders>
              <w:bottom w:val="single" w:sz="4" w:space="0" w:color="auto"/>
            </w:tcBorders>
            <w:shd w:val="clear" w:color="auto" w:fill="auto"/>
            <w:vAlign w:val="center"/>
          </w:tcPr>
          <w:p w14:paraId="66A7F5E4" w14:textId="77777777" w:rsidR="00B131CF" w:rsidRPr="00B74563" w:rsidRDefault="00B131CF" w:rsidP="0086539F">
            <w:pPr>
              <w:jc w:val="center"/>
              <w:rPr>
                <w:sz w:val="20"/>
                <w:szCs w:val="20"/>
              </w:rPr>
            </w:pPr>
            <w:r w:rsidRPr="00B74563">
              <w:rPr>
                <w:sz w:val="20"/>
                <w:szCs w:val="20"/>
              </w:rPr>
              <w:t>30</w:t>
            </w:r>
          </w:p>
        </w:tc>
        <w:tc>
          <w:tcPr>
            <w:tcW w:w="709" w:type="dxa"/>
            <w:gridSpan w:val="2"/>
            <w:tcBorders>
              <w:bottom w:val="single" w:sz="4" w:space="0" w:color="auto"/>
            </w:tcBorders>
            <w:shd w:val="clear" w:color="auto" w:fill="auto"/>
            <w:vAlign w:val="center"/>
          </w:tcPr>
          <w:p w14:paraId="54910D89" w14:textId="77777777" w:rsidR="00B131CF" w:rsidRPr="0039246F" w:rsidRDefault="00B131CF" w:rsidP="0086539F">
            <w:pPr>
              <w:jc w:val="center"/>
              <w:rPr>
                <w:sz w:val="20"/>
                <w:szCs w:val="20"/>
                <w:lang w:val="en-GB"/>
              </w:rPr>
            </w:pPr>
            <w:r w:rsidRPr="0039246F">
              <w:rPr>
                <w:sz w:val="20"/>
                <w:szCs w:val="20"/>
                <w:lang w:val="en-GB"/>
              </w:rPr>
              <w:t>0</w:t>
            </w:r>
          </w:p>
        </w:tc>
        <w:tc>
          <w:tcPr>
            <w:tcW w:w="1404" w:type="dxa"/>
            <w:tcBorders>
              <w:bottom w:val="single" w:sz="4" w:space="0" w:color="auto"/>
            </w:tcBorders>
            <w:shd w:val="clear" w:color="auto" w:fill="auto"/>
            <w:vAlign w:val="center"/>
          </w:tcPr>
          <w:p w14:paraId="5BC11536" w14:textId="77777777" w:rsidR="00B131CF" w:rsidRPr="0039246F" w:rsidRDefault="00B131CF" w:rsidP="0086539F">
            <w:pPr>
              <w:jc w:val="center"/>
              <w:rPr>
                <w:sz w:val="20"/>
                <w:szCs w:val="20"/>
              </w:rPr>
            </w:pPr>
            <w:r w:rsidRPr="0039246F">
              <w:rPr>
                <w:sz w:val="20"/>
                <w:szCs w:val="20"/>
              </w:rPr>
              <w:t>0.0</w:t>
            </w:r>
          </w:p>
        </w:tc>
        <w:tc>
          <w:tcPr>
            <w:tcW w:w="3276" w:type="dxa"/>
            <w:gridSpan w:val="2"/>
            <w:vMerge/>
            <w:shd w:val="clear" w:color="auto" w:fill="auto"/>
            <w:vAlign w:val="center"/>
          </w:tcPr>
          <w:p w14:paraId="1957ADA8" w14:textId="77777777" w:rsidR="00B131CF" w:rsidRPr="00F154E2" w:rsidRDefault="00B131CF" w:rsidP="0086539F">
            <w:pPr>
              <w:jc w:val="center"/>
              <w:rPr>
                <w:color w:val="FF0000"/>
                <w:sz w:val="20"/>
                <w:szCs w:val="20"/>
                <w:highlight w:val="yellow"/>
                <w:lang w:val="en-GB"/>
              </w:rPr>
            </w:pPr>
          </w:p>
        </w:tc>
      </w:tr>
      <w:tr w:rsidR="00B131CF" w:rsidRPr="00B131CF" w14:paraId="5B0E5EF6" w14:textId="77777777" w:rsidTr="0086539F">
        <w:trPr>
          <w:trHeight w:val="280"/>
        </w:trPr>
        <w:tc>
          <w:tcPr>
            <w:tcW w:w="1417" w:type="dxa"/>
            <w:gridSpan w:val="2"/>
            <w:shd w:val="clear" w:color="auto" w:fill="auto"/>
            <w:vAlign w:val="center"/>
          </w:tcPr>
          <w:p w14:paraId="4EDA120C" w14:textId="77777777" w:rsidR="00B131CF" w:rsidRPr="00B131CF" w:rsidRDefault="00B131CF" w:rsidP="0086539F">
            <w:pPr>
              <w:pStyle w:val="OECD-BASIS-TEXT"/>
              <w:jc w:val="center"/>
              <w:rPr>
                <w:color w:val="auto"/>
                <w:sz w:val="20"/>
                <w:szCs w:val="20"/>
              </w:rPr>
            </w:pPr>
            <w:r w:rsidRPr="00B131CF">
              <w:rPr>
                <w:color w:val="auto"/>
                <w:sz w:val="20"/>
                <w:szCs w:val="20"/>
              </w:rPr>
              <w:t>100</w:t>
            </w:r>
          </w:p>
        </w:tc>
        <w:tc>
          <w:tcPr>
            <w:tcW w:w="851" w:type="dxa"/>
            <w:gridSpan w:val="2"/>
            <w:shd w:val="clear" w:color="auto" w:fill="auto"/>
            <w:vAlign w:val="center"/>
          </w:tcPr>
          <w:p w14:paraId="1EF3397E" w14:textId="77777777" w:rsidR="00B131CF" w:rsidRPr="00B131CF" w:rsidRDefault="00B131CF" w:rsidP="0086539F">
            <w:pPr>
              <w:jc w:val="center"/>
              <w:rPr>
                <w:sz w:val="20"/>
                <w:szCs w:val="20"/>
              </w:rPr>
            </w:pPr>
            <w:r w:rsidRPr="00B131CF">
              <w:rPr>
                <w:sz w:val="20"/>
                <w:szCs w:val="20"/>
              </w:rPr>
              <w:t>30</w:t>
            </w:r>
          </w:p>
        </w:tc>
        <w:tc>
          <w:tcPr>
            <w:tcW w:w="709" w:type="dxa"/>
            <w:gridSpan w:val="2"/>
            <w:shd w:val="clear" w:color="auto" w:fill="auto"/>
            <w:vAlign w:val="center"/>
          </w:tcPr>
          <w:p w14:paraId="73F15629" w14:textId="77777777" w:rsidR="00B131CF" w:rsidRPr="00B131CF" w:rsidRDefault="00B131CF" w:rsidP="0086539F">
            <w:pPr>
              <w:jc w:val="center"/>
              <w:rPr>
                <w:sz w:val="20"/>
                <w:szCs w:val="20"/>
              </w:rPr>
            </w:pPr>
            <w:r w:rsidRPr="00B131CF">
              <w:rPr>
                <w:sz w:val="20"/>
                <w:szCs w:val="20"/>
              </w:rPr>
              <w:t>0</w:t>
            </w:r>
          </w:p>
        </w:tc>
        <w:tc>
          <w:tcPr>
            <w:tcW w:w="1404" w:type="dxa"/>
            <w:shd w:val="clear" w:color="auto" w:fill="auto"/>
            <w:vAlign w:val="center"/>
          </w:tcPr>
          <w:p w14:paraId="0C83565D" w14:textId="77777777" w:rsidR="00B131CF" w:rsidRPr="00B131CF" w:rsidRDefault="00B131CF" w:rsidP="0086539F">
            <w:pPr>
              <w:jc w:val="center"/>
              <w:rPr>
                <w:sz w:val="20"/>
                <w:szCs w:val="20"/>
              </w:rPr>
            </w:pPr>
            <w:r w:rsidRPr="00B131CF">
              <w:rPr>
                <w:sz w:val="20"/>
                <w:szCs w:val="20"/>
              </w:rPr>
              <w:t>0.0</w:t>
            </w:r>
          </w:p>
        </w:tc>
        <w:tc>
          <w:tcPr>
            <w:tcW w:w="3276" w:type="dxa"/>
            <w:gridSpan w:val="2"/>
            <w:vMerge/>
            <w:shd w:val="clear" w:color="auto" w:fill="auto"/>
            <w:vAlign w:val="center"/>
          </w:tcPr>
          <w:p w14:paraId="2594DDD1" w14:textId="77777777" w:rsidR="00B131CF" w:rsidRPr="00B131CF" w:rsidRDefault="00B131CF" w:rsidP="0086539F">
            <w:pPr>
              <w:jc w:val="center"/>
              <w:rPr>
                <w:sz w:val="20"/>
                <w:szCs w:val="20"/>
              </w:rPr>
            </w:pPr>
          </w:p>
        </w:tc>
      </w:tr>
    </w:tbl>
    <w:p w14:paraId="515DDA82" w14:textId="77777777" w:rsidR="00B131CF" w:rsidRPr="00B131CF" w:rsidRDefault="00B131CF" w:rsidP="00B131CF">
      <w:pPr>
        <w:pStyle w:val="RepStandard"/>
        <w:rPr>
          <w:sz w:val="18"/>
        </w:rPr>
      </w:pPr>
    </w:p>
    <w:p w14:paraId="18949096" w14:textId="77777777" w:rsidR="00B131CF" w:rsidRPr="00B131CF" w:rsidRDefault="00B131CF" w:rsidP="00B131CF">
      <w:pPr>
        <w:pStyle w:val="RepStandard"/>
        <w:rPr>
          <w:sz w:val="18"/>
        </w:rPr>
      </w:pPr>
    </w:p>
    <w:p w14:paraId="167B786D" w14:textId="77777777" w:rsidR="00B131CF" w:rsidRPr="00B131CF" w:rsidRDefault="00B131CF" w:rsidP="00B131CF">
      <w:pPr>
        <w:pStyle w:val="RepStandard"/>
        <w:rPr>
          <w:b/>
        </w:rPr>
      </w:pPr>
      <w:r w:rsidRPr="00B131CF">
        <w:rPr>
          <w:b/>
        </w:rPr>
        <w:t>Findings</w:t>
      </w:r>
    </w:p>
    <w:p w14:paraId="19C7AE57" w14:textId="77777777" w:rsidR="00B131CF" w:rsidRPr="00B131CF" w:rsidRDefault="00B131CF" w:rsidP="0027503F">
      <w:pPr>
        <w:pStyle w:val="RepStandard"/>
        <w:numPr>
          <w:ilvl w:val="0"/>
          <w:numId w:val="21"/>
        </w:numPr>
        <w:spacing w:after="60"/>
      </w:pPr>
      <w:r w:rsidRPr="00B131CF">
        <w:t>Mortality of the control group after 48 hours of exposure was 0%.</w:t>
      </w:r>
    </w:p>
    <w:p w14:paraId="1C77F0B0" w14:textId="77777777" w:rsidR="00B131CF" w:rsidRPr="00E1035E" w:rsidRDefault="00B131CF" w:rsidP="0027503F">
      <w:pPr>
        <w:pStyle w:val="RepStandard"/>
        <w:numPr>
          <w:ilvl w:val="0"/>
          <w:numId w:val="21"/>
        </w:numPr>
      </w:pPr>
      <w:r w:rsidRPr="00B131CF">
        <w:t>The range</w:t>
      </w:r>
      <w:r w:rsidRPr="00E1035E">
        <w:t xml:space="preserve"> finding test showed no mortality and No bees exhibited abnormal behaviour in the control groups and in all the tested nominal doses of 6.25, 12.5, 25, 50 and 100 μg a.i. /bee during 4, 24 and 48 hours test period after dosing. </w:t>
      </w:r>
    </w:p>
    <w:p w14:paraId="40594271" w14:textId="77777777" w:rsidR="00B131CF" w:rsidRPr="009A3C3F" w:rsidRDefault="00B131CF" w:rsidP="0027503F">
      <w:pPr>
        <w:pStyle w:val="RepStandard"/>
        <w:numPr>
          <w:ilvl w:val="0"/>
          <w:numId w:val="21"/>
        </w:numPr>
      </w:pPr>
      <w:r w:rsidRPr="009A3C3F">
        <w:t>At the end of 24 hours observation, lethargic behaviour was exhibited in the tested dose of 0.06 μg a.i /bee whereas, rest of the bees in the tested dose of 0.13 μg a.i /bee appeared normal. At the end of 48 hours observation, lethargic behaviour was exhibited in the tested doses of 0.06 and 0.13 μg a.i /bee respectively</w:t>
      </w:r>
    </w:p>
    <w:p w14:paraId="3B56ACDD" w14:textId="77777777" w:rsidR="00B131CF" w:rsidRPr="00B131CF" w:rsidRDefault="00B131CF" w:rsidP="00B131CF">
      <w:pPr>
        <w:pStyle w:val="RepNewPart"/>
        <w:jc w:val="both"/>
      </w:pPr>
      <w:r w:rsidRPr="00B131CF">
        <w:t>Validity criteria</w:t>
      </w:r>
    </w:p>
    <w:p w14:paraId="07325C87" w14:textId="77777777" w:rsidR="00B131CF" w:rsidRPr="00B131CF" w:rsidRDefault="00B131CF" w:rsidP="00B131CF">
      <w:pPr>
        <w:pStyle w:val="RepStandard"/>
      </w:pPr>
      <w:r w:rsidRPr="00B131CF">
        <w:t>The following validity criteria were met during the test:</w:t>
      </w:r>
    </w:p>
    <w:p w14:paraId="32144A09" w14:textId="77777777" w:rsidR="00B131CF" w:rsidRPr="00B131CF" w:rsidRDefault="00B131CF" w:rsidP="0027503F">
      <w:pPr>
        <w:pStyle w:val="RepStandard"/>
        <w:numPr>
          <w:ilvl w:val="0"/>
          <w:numId w:val="20"/>
        </w:numPr>
      </w:pPr>
      <w:r w:rsidRPr="00B131CF">
        <w:t>The average mortality for the total number of controls was 0.0% after 48 h (criterion: it must not exceed 10%).</w:t>
      </w:r>
    </w:p>
    <w:p w14:paraId="4F690E70" w14:textId="77777777" w:rsidR="00B131CF" w:rsidRPr="00B131CF" w:rsidRDefault="00B131CF" w:rsidP="0027503F">
      <w:pPr>
        <w:pStyle w:val="RepStandard"/>
        <w:numPr>
          <w:ilvl w:val="0"/>
          <w:numId w:val="20"/>
        </w:numPr>
      </w:pPr>
      <w:r w:rsidRPr="00B131CF">
        <w:t>The 24 hour LD</w:t>
      </w:r>
      <w:r w:rsidRPr="00B131CF">
        <w:rPr>
          <w:vertAlign w:val="subscript"/>
        </w:rPr>
        <w:t>50</w:t>
      </w:r>
      <w:r w:rsidRPr="00B131CF">
        <w:t xml:space="preserve"> of the reference item (dimethoate) was 0.12 µg a.i./bee (criterion: 0.10 - 0.30 µg a.i./bee).</w:t>
      </w:r>
    </w:p>
    <w:p w14:paraId="0C5BD05B" w14:textId="77777777" w:rsidR="00B131CF" w:rsidRPr="00B131CF" w:rsidRDefault="00B131CF" w:rsidP="00B131CF">
      <w:pPr>
        <w:pStyle w:val="RepStandard"/>
      </w:pPr>
    </w:p>
    <w:p w14:paraId="3954FB97" w14:textId="77777777" w:rsidR="00B131CF" w:rsidRPr="00B131CF" w:rsidRDefault="00B131CF" w:rsidP="00B131CF">
      <w:pPr>
        <w:pStyle w:val="RepNewPart"/>
        <w:jc w:val="both"/>
      </w:pPr>
      <w:r w:rsidRPr="00B131CF">
        <w:t>Conclusion</w:t>
      </w:r>
    </w:p>
    <w:p w14:paraId="0C44A31B" w14:textId="77777777" w:rsidR="00B131CF" w:rsidRPr="00B131CF" w:rsidRDefault="00B131CF" w:rsidP="00B131CF">
      <w:pPr>
        <w:pStyle w:val="RepStandard"/>
        <w:ind w:left="2552" w:hanging="2552"/>
        <w:rPr>
          <w:bCs/>
          <w:sz w:val="23"/>
          <w:szCs w:val="23"/>
        </w:rPr>
      </w:pPr>
      <w:r w:rsidRPr="00B131CF">
        <w:t>The median lethal dose LD</w:t>
      </w:r>
      <w:r w:rsidRPr="00B131CF">
        <w:rPr>
          <w:vertAlign w:val="subscript"/>
        </w:rPr>
        <w:t>50</w:t>
      </w:r>
      <w:r w:rsidRPr="00B131CF">
        <w:t>/48 h contact was found to be greater100 µg a.i./bee</w:t>
      </w:r>
    </w:p>
    <w:p w14:paraId="4031EEB8" w14:textId="77777777" w:rsidR="00071CD0" w:rsidRPr="00B131CF" w:rsidRDefault="00D526BE" w:rsidP="00071CD0">
      <w:pPr>
        <w:pStyle w:val="RepAppendix4"/>
      </w:pPr>
      <w:r w:rsidRPr="00B131CF">
        <w:t xml:space="preserve">KCP 10.3.1.2. </w:t>
      </w:r>
      <w:r w:rsidRPr="00B131CF">
        <w:tab/>
        <w:t>Chronic toxicity to bees</w:t>
      </w:r>
    </w:p>
    <w:tbl>
      <w:tblPr>
        <w:tblW w:w="500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47"/>
        <w:gridCol w:w="2024"/>
        <w:gridCol w:w="439"/>
        <w:gridCol w:w="6788"/>
        <w:gridCol w:w="47"/>
      </w:tblGrid>
      <w:tr w:rsidR="0073054F" w:rsidRPr="00B131CF" w14:paraId="4B60C707" w14:textId="77777777" w:rsidTr="00FC6BAB">
        <w:trPr>
          <w:gridBefore w:val="1"/>
          <w:gridAfter w:val="1"/>
          <w:wBefore w:w="25" w:type="pct"/>
          <w:wAfter w:w="25" w:type="pct"/>
        </w:trPr>
        <w:tc>
          <w:tcPr>
            <w:tcW w:w="1083" w:type="pct"/>
            <w:shd w:val="clear" w:color="auto" w:fill="B3B3B3"/>
          </w:tcPr>
          <w:p w14:paraId="569FCD41" w14:textId="77777777" w:rsidR="00337A76" w:rsidRPr="00B131CF" w:rsidRDefault="00337A76" w:rsidP="00FC6BAB">
            <w:pPr>
              <w:pStyle w:val="RepStandard"/>
            </w:pPr>
            <w:r w:rsidRPr="00B131CF">
              <w:t>Comments of zRMS:</w:t>
            </w:r>
          </w:p>
        </w:tc>
        <w:tc>
          <w:tcPr>
            <w:tcW w:w="3867" w:type="pct"/>
            <w:gridSpan w:val="2"/>
            <w:shd w:val="clear" w:color="auto" w:fill="B3B3B3"/>
          </w:tcPr>
          <w:p w14:paraId="0F4BFC50" w14:textId="4884B9C3" w:rsidR="0079769D" w:rsidRDefault="0079769D" w:rsidP="0079769D">
            <w:pPr>
              <w:pStyle w:val="RepStandard"/>
            </w:pPr>
            <w:r>
              <w:t>Study was carried out according to p</w:t>
            </w:r>
            <w:r w:rsidRPr="00B131CF">
              <w:t>roposal for a new OECD Guideline for Testing Chemicals (October 2016)</w:t>
            </w:r>
            <w:r>
              <w:t xml:space="preserve"> and all validity criteria were met. </w:t>
            </w:r>
          </w:p>
          <w:p w14:paraId="3FD402B4" w14:textId="77777777" w:rsidR="0079769D" w:rsidRDefault="0079769D" w:rsidP="0079769D">
            <w:pPr>
              <w:pStyle w:val="RepStandard"/>
              <w:rPr>
                <w:b/>
              </w:rPr>
            </w:pPr>
            <w:r>
              <w:rPr>
                <w:b/>
              </w:rPr>
              <w:t>The validity criteria:</w:t>
            </w:r>
          </w:p>
          <w:p w14:paraId="44A31D0C" w14:textId="1BB43415" w:rsidR="0079769D" w:rsidRPr="0067116C" w:rsidRDefault="0079769D" w:rsidP="0079769D">
            <w:pPr>
              <w:pStyle w:val="RepStandard"/>
              <w:rPr>
                <w:b/>
              </w:rPr>
            </w:pPr>
            <w:r>
              <w:object w:dxaOrig="8112" w:dyaOrig="1176" w14:anchorId="3549FFD6">
                <v:shape id="_x0000_i1037" type="#_x0000_t75" style="width:5in;height:53.5pt" o:ole="">
                  <v:imagedata r:id="rId52" o:title=""/>
                </v:shape>
                <o:OLEObject Type="Embed" ProgID="PBrush" ShapeID="_x0000_i1037" DrawAspect="Content" ObjectID="_1793011226" r:id="rId53"/>
              </w:object>
            </w:r>
          </w:p>
          <w:p w14:paraId="437876E7" w14:textId="26D75A7D" w:rsidR="0079769D" w:rsidRPr="00F14C0B" w:rsidRDefault="0079769D" w:rsidP="0079769D">
            <w:pPr>
              <w:pStyle w:val="RepStandard"/>
              <w:rPr>
                <w:lang w:val="en-US"/>
              </w:rPr>
            </w:pPr>
          </w:p>
          <w:p w14:paraId="7F7648A4" w14:textId="77777777" w:rsidR="0079769D" w:rsidRPr="009965BC" w:rsidRDefault="0079769D" w:rsidP="0079769D">
            <w:pPr>
              <w:pStyle w:val="RepStandard"/>
              <w:rPr>
                <w:rFonts w:eastAsia="Cambria Math"/>
                <w:b/>
              </w:rPr>
            </w:pPr>
            <w:r>
              <w:rPr>
                <w:rFonts w:eastAsia="Cambria Math"/>
                <w:b/>
              </w:rPr>
              <w:t>The study is considered acceptable.</w:t>
            </w:r>
          </w:p>
          <w:p w14:paraId="77CDBBC7" w14:textId="77777777" w:rsidR="0079769D" w:rsidRPr="0079769D" w:rsidRDefault="0079769D" w:rsidP="0079769D">
            <w:pPr>
              <w:pStyle w:val="RepStandard"/>
              <w:rPr>
                <w:b/>
              </w:rPr>
            </w:pPr>
          </w:p>
          <w:p w14:paraId="2AA9B968" w14:textId="77777777" w:rsidR="0079769D" w:rsidRDefault="0079769D" w:rsidP="0079769D">
            <w:pPr>
              <w:pStyle w:val="RepStandard"/>
              <w:rPr>
                <w:b/>
                <w:lang w:val="en-US"/>
              </w:rPr>
            </w:pPr>
            <w:r>
              <w:rPr>
                <w:b/>
                <w:lang w:val="en-US"/>
              </w:rPr>
              <w:t>Agreed endpoints:</w:t>
            </w:r>
          </w:p>
          <w:p w14:paraId="1B462133" w14:textId="3AA6425D" w:rsidR="0079769D" w:rsidRDefault="0079769D" w:rsidP="0079769D">
            <w:pPr>
              <w:pStyle w:val="RepStandard"/>
              <w:rPr>
                <w:b/>
                <w:lang w:val="en-US"/>
              </w:rPr>
            </w:pPr>
            <w:r>
              <w:object w:dxaOrig="9192" w:dyaOrig="7812" w14:anchorId="7F1507C7">
                <v:shape id="_x0000_i1038" type="#_x0000_t75" style="width:361pt;height:306pt" o:ole="">
                  <v:imagedata r:id="rId54" o:title=""/>
                </v:shape>
                <o:OLEObject Type="Embed" ProgID="PBrush" ShapeID="_x0000_i1038" DrawAspect="Content" ObjectID="_1793011227" r:id="rId55"/>
              </w:object>
            </w:r>
          </w:p>
          <w:p w14:paraId="3C9F6E8C" w14:textId="77777777" w:rsidR="00337A76" w:rsidRPr="00B131CF" w:rsidRDefault="00337A76" w:rsidP="006F52D4">
            <w:pPr>
              <w:pStyle w:val="RepStandard"/>
            </w:pPr>
          </w:p>
        </w:tc>
      </w:tr>
      <w:tr w:rsidR="0073054F" w:rsidRPr="00B131CF" w14:paraId="10FE7C29"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5AC02D09" w14:textId="77777777" w:rsidR="00337A76" w:rsidRPr="00B131CF" w:rsidRDefault="00337A76" w:rsidP="00FC6BAB">
            <w:pPr>
              <w:pStyle w:val="RepStandard"/>
              <w:rPr>
                <w:b/>
              </w:rPr>
            </w:pPr>
            <w:r w:rsidRPr="00B131CF">
              <w:rPr>
                <w:b/>
              </w:rPr>
              <w:t>Reference</w:t>
            </w:r>
          </w:p>
          <w:p w14:paraId="198C95C7" w14:textId="77777777" w:rsidR="00337A76" w:rsidRPr="00B131CF" w:rsidRDefault="00337A76" w:rsidP="00FC6BAB">
            <w:pPr>
              <w:pStyle w:val="RepStandard"/>
              <w:rPr>
                <w:b/>
              </w:rPr>
            </w:pPr>
            <w:r w:rsidRPr="00B131CF">
              <w:rPr>
                <w:b/>
              </w:rPr>
              <w:t>Report</w:t>
            </w:r>
          </w:p>
        </w:tc>
        <w:tc>
          <w:tcPr>
            <w:tcW w:w="3657" w:type="pct"/>
            <w:gridSpan w:val="2"/>
            <w:shd w:val="clear" w:color="auto" w:fill="auto"/>
          </w:tcPr>
          <w:p w14:paraId="415AAF29" w14:textId="77777777" w:rsidR="00337A76" w:rsidRPr="00B131CF" w:rsidRDefault="00337A76" w:rsidP="00FC6BAB">
            <w:pPr>
              <w:pStyle w:val="RepStandard"/>
            </w:pPr>
            <w:r w:rsidRPr="00B131CF">
              <w:t>KCP 10.3.1.2</w:t>
            </w:r>
          </w:p>
          <w:p w14:paraId="4EFE96C1" w14:textId="77777777" w:rsidR="00337A76" w:rsidRPr="00B131CF" w:rsidRDefault="00337A76" w:rsidP="00FC6BAB">
            <w:pPr>
              <w:pStyle w:val="RepStandard"/>
            </w:pPr>
            <w:r w:rsidRPr="00B131CF">
              <w:t>Pendimethalin Technical: Honeybees (</w:t>
            </w:r>
            <w:r w:rsidRPr="00B131CF">
              <w:rPr>
                <w:i/>
              </w:rPr>
              <w:t>Apis mellifera</w:t>
            </w:r>
            <w:r w:rsidRPr="00B131CF">
              <w:t xml:space="preserve"> L.), Chronic Oral Toxicity Test”. </w:t>
            </w:r>
          </w:p>
          <w:p w14:paraId="17EA424F" w14:textId="77777777" w:rsidR="00337A76" w:rsidRPr="00B131CF" w:rsidRDefault="00337A76" w:rsidP="00FC6BAB">
            <w:pPr>
              <w:pStyle w:val="RepStandard"/>
            </w:pPr>
            <w:r w:rsidRPr="00B131CF">
              <w:t>Glanas, A. 2017, B/107/17. Institute of Industrial Organic Chemistry Branch Pszczyna</w:t>
            </w:r>
          </w:p>
        </w:tc>
      </w:tr>
      <w:tr w:rsidR="0073054F" w:rsidRPr="00B131CF" w14:paraId="2E9A72C9"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0DEDF1DC" w14:textId="77777777" w:rsidR="00337A76" w:rsidRPr="00B131CF" w:rsidRDefault="00337A76" w:rsidP="00FC6BAB">
            <w:pPr>
              <w:pStyle w:val="RepStandard"/>
              <w:rPr>
                <w:b/>
              </w:rPr>
            </w:pPr>
            <w:r w:rsidRPr="00B131CF">
              <w:rPr>
                <w:b/>
              </w:rPr>
              <w:t>Guideline(s):</w:t>
            </w:r>
          </w:p>
        </w:tc>
        <w:tc>
          <w:tcPr>
            <w:tcW w:w="3657" w:type="pct"/>
            <w:gridSpan w:val="2"/>
            <w:shd w:val="clear" w:color="auto" w:fill="auto"/>
          </w:tcPr>
          <w:p w14:paraId="7C644AE7" w14:textId="77777777" w:rsidR="00337A76" w:rsidRPr="00B131CF" w:rsidRDefault="007D5242" w:rsidP="00FC6BAB">
            <w:pPr>
              <w:pStyle w:val="RepStandard"/>
            </w:pPr>
            <w:r w:rsidRPr="00B131CF">
              <w:t>Proposal for a new OECD Guideline for Testing Chemicals (October 2016)</w:t>
            </w:r>
          </w:p>
        </w:tc>
      </w:tr>
      <w:tr w:rsidR="0073054F" w:rsidRPr="00B131CF" w14:paraId="240D9A02"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76324E07" w14:textId="77777777" w:rsidR="00337A76" w:rsidRPr="00B131CF" w:rsidRDefault="00337A76" w:rsidP="00FC6BAB">
            <w:pPr>
              <w:pStyle w:val="RepStandard"/>
              <w:rPr>
                <w:b/>
              </w:rPr>
            </w:pPr>
            <w:r w:rsidRPr="00B131CF">
              <w:rPr>
                <w:b/>
              </w:rPr>
              <w:t>Deviations:</w:t>
            </w:r>
          </w:p>
        </w:tc>
        <w:tc>
          <w:tcPr>
            <w:tcW w:w="3657" w:type="pct"/>
            <w:gridSpan w:val="2"/>
            <w:shd w:val="clear" w:color="auto" w:fill="auto"/>
          </w:tcPr>
          <w:p w14:paraId="02E8478D" w14:textId="77777777" w:rsidR="00337A76" w:rsidRPr="00B131CF" w:rsidRDefault="00337A76" w:rsidP="00FC6BAB">
            <w:pPr>
              <w:pStyle w:val="RepStandard"/>
            </w:pPr>
            <w:r w:rsidRPr="00B131CF">
              <w:t>No</w:t>
            </w:r>
          </w:p>
        </w:tc>
      </w:tr>
      <w:tr w:rsidR="0073054F" w:rsidRPr="00B131CF" w14:paraId="3C88DAFC"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38D9F188" w14:textId="77777777" w:rsidR="00337A76" w:rsidRPr="00B131CF" w:rsidRDefault="00337A76" w:rsidP="00FC6BAB">
            <w:pPr>
              <w:pStyle w:val="RepStandard"/>
              <w:rPr>
                <w:b/>
              </w:rPr>
            </w:pPr>
            <w:r w:rsidRPr="00B131CF">
              <w:rPr>
                <w:b/>
              </w:rPr>
              <w:t>GLP:</w:t>
            </w:r>
          </w:p>
        </w:tc>
        <w:tc>
          <w:tcPr>
            <w:tcW w:w="3657" w:type="pct"/>
            <w:gridSpan w:val="2"/>
            <w:shd w:val="clear" w:color="auto" w:fill="auto"/>
          </w:tcPr>
          <w:p w14:paraId="1C13BEBB" w14:textId="77777777" w:rsidR="00337A76" w:rsidRPr="00B131CF" w:rsidRDefault="00337A76" w:rsidP="00FC6BAB">
            <w:pPr>
              <w:pStyle w:val="RepStandard"/>
            </w:pPr>
            <w:r w:rsidRPr="00B131CF">
              <w:t>Yes</w:t>
            </w:r>
          </w:p>
        </w:tc>
      </w:tr>
      <w:tr w:rsidR="0073054F" w:rsidRPr="00B131CF" w14:paraId="47A14B45"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6945C139" w14:textId="77777777" w:rsidR="00337A76" w:rsidRPr="00B131CF" w:rsidRDefault="00337A76" w:rsidP="00FC6BAB">
            <w:pPr>
              <w:pStyle w:val="RepStandard"/>
              <w:rPr>
                <w:b/>
              </w:rPr>
            </w:pPr>
            <w:r w:rsidRPr="00B131CF">
              <w:rPr>
                <w:b/>
              </w:rPr>
              <w:t>Acceptability:</w:t>
            </w:r>
          </w:p>
        </w:tc>
        <w:tc>
          <w:tcPr>
            <w:tcW w:w="3657" w:type="pct"/>
            <w:gridSpan w:val="2"/>
            <w:shd w:val="clear" w:color="auto" w:fill="auto"/>
          </w:tcPr>
          <w:p w14:paraId="34129315" w14:textId="77777777" w:rsidR="00337A76" w:rsidRPr="00B131CF" w:rsidRDefault="00337A76" w:rsidP="00FC6BAB">
            <w:pPr>
              <w:pStyle w:val="RepStandard"/>
            </w:pPr>
            <w:r w:rsidRPr="006F52D4">
              <w:t>Yes</w:t>
            </w:r>
          </w:p>
        </w:tc>
      </w:tr>
      <w:tr w:rsidR="0073054F" w:rsidRPr="00B131CF" w14:paraId="3C144257"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11D16A37" w14:textId="77777777" w:rsidR="00337A76" w:rsidRPr="00B131CF" w:rsidRDefault="00337A76" w:rsidP="00FC6BAB">
            <w:pPr>
              <w:pStyle w:val="RepStandard"/>
              <w:rPr>
                <w:b/>
              </w:rPr>
            </w:pPr>
            <w:r w:rsidRPr="00B131CF">
              <w:rPr>
                <w:b/>
                <w:szCs w:val="20"/>
              </w:rPr>
              <w:t xml:space="preserve">Duplication </w:t>
            </w:r>
            <w:r w:rsidRPr="00B131CF">
              <w:rPr>
                <w:b/>
                <w:szCs w:val="20"/>
              </w:rPr>
              <w:br/>
              <w:t>(if vertebrate study)</w:t>
            </w:r>
          </w:p>
        </w:tc>
        <w:tc>
          <w:tcPr>
            <w:tcW w:w="3657" w:type="pct"/>
            <w:gridSpan w:val="2"/>
            <w:shd w:val="clear" w:color="auto" w:fill="auto"/>
          </w:tcPr>
          <w:p w14:paraId="29E472C9" w14:textId="77777777" w:rsidR="00337A76" w:rsidRPr="00B131CF" w:rsidRDefault="00337A76" w:rsidP="00FC6BAB">
            <w:pPr>
              <w:pStyle w:val="RepStandard"/>
            </w:pPr>
            <w:r w:rsidRPr="00B131CF">
              <w:t>No</w:t>
            </w:r>
          </w:p>
        </w:tc>
      </w:tr>
    </w:tbl>
    <w:p w14:paraId="7041DBB8" w14:textId="77777777" w:rsidR="00376171" w:rsidRPr="00B131CF" w:rsidRDefault="00376171" w:rsidP="00376171">
      <w:pPr>
        <w:pStyle w:val="RepStandard"/>
      </w:pPr>
    </w:p>
    <w:p w14:paraId="29971310" w14:textId="77777777" w:rsidR="007D5242" w:rsidRPr="00B131CF" w:rsidRDefault="007D5242" w:rsidP="007D5242">
      <w:pPr>
        <w:pStyle w:val="RepNewPart"/>
      </w:pPr>
      <w:r w:rsidRPr="00B131CF">
        <w:t>Materials and methods</w:t>
      </w:r>
    </w:p>
    <w:p w14:paraId="23C311F9" w14:textId="77777777" w:rsidR="007D5242" w:rsidRPr="00B131CF" w:rsidRDefault="007D5242" w:rsidP="007D5242">
      <w:pPr>
        <w:widowControl w:val="0"/>
        <w:jc w:val="both"/>
        <w:rPr>
          <w:lang w:val="en-GB"/>
        </w:rPr>
      </w:pPr>
      <w:r w:rsidRPr="00B131CF">
        <w:rPr>
          <w:lang w:val="en-GB"/>
        </w:rPr>
        <w:t>Test item:</w:t>
      </w:r>
      <w:r w:rsidRPr="00B131CF">
        <w:rPr>
          <w:lang w:val="en-GB"/>
        </w:rPr>
        <w:tab/>
      </w:r>
    </w:p>
    <w:p w14:paraId="0D954A0A" w14:textId="77777777" w:rsidR="007D5242" w:rsidRPr="00B131CF" w:rsidRDefault="007D5242" w:rsidP="007D5242">
      <w:pPr>
        <w:widowControl w:val="0"/>
        <w:ind w:left="2552" w:hanging="2552"/>
        <w:jc w:val="both"/>
      </w:pPr>
      <w:r w:rsidRPr="00B131CF">
        <w:rPr>
          <w:lang w:val="en-GB"/>
        </w:rPr>
        <w:tab/>
        <w:t>Description:</w:t>
      </w:r>
      <w:r w:rsidRPr="00B131CF">
        <w:rPr>
          <w:lang w:val="en-GB"/>
        </w:rPr>
        <w:tab/>
      </w:r>
      <w:r w:rsidRPr="00B131CF">
        <w:t>Pendimethalin Technical</w:t>
      </w:r>
    </w:p>
    <w:p w14:paraId="3346072C" w14:textId="77777777" w:rsidR="007D5242" w:rsidRPr="00B131CF" w:rsidRDefault="007D5242" w:rsidP="007D5242">
      <w:pPr>
        <w:widowControl w:val="0"/>
        <w:ind w:left="2552" w:hanging="2552"/>
        <w:jc w:val="both"/>
        <w:rPr>
          <w:lang w:val="en-GB"/>
        </w:rPr>
      </w:pPr>
      <w:r w:rsidRPr="00B131CF">
        <w:rPr>
          <w:lang w:val="en-GB"/>
        </w:rPr>
        <w:tab/>
        <w:t>Production batch:</w:t>
      </w:r>
      <w:r w:rsidRPr="00B131CF">
        <w:rPr>
          <w:lang w:val="en-GB"/>
        </w:rPr>
        <w:tab/>
      </w:r>
      <w:r w:rsidRPr="00B131CF">
        <w:t>-</w:t>
      </w:r>
    </w:p>
    <w:p w14:paraId="208DFCE7" w14:textId="77777777" w:rsidR="007D5242" w:rsidRPr="00894B70" w:rsidRDefault="007D5242" w:rsidP="007D5242">
      <w:pPr>
        <w:widowControl w:val="0"/>
        <w:ind w:left="2552" w:hanging="2552"/>
        <w:jc w:val="both"/>
        <w:rPr>
          <w:lang w:val="pl-PL"/>
        </w:rPr>
      </w:pPr>
      <w:r w:rsidRPr="00894B70">
        <w:rPr>
          <w:lang w:val="pl-PL"/>
        </w:rPr>
        <w:tab/>
        <w:t>A.i. content:</w:t>
      </w:r>
      <w:r w:rsidRPr="00894B70">
        <w:rPr>
          <w:lang w:val="pl-PL"/>
        </w:rPr>
        <w:tab/>
        <w:t>98.09% (w/w)</w:t>
      </w:r>
    </w:p>
    <w:p w14:paraId="022BDC33" w14:textId="77777777" w:rsidR="007D5242" w:rsidRPr="00894B70" w:rsidRDefault="007D5242" w:rsidP="007D5242">
      <w:pPr>
        <w:widowControl w:val="0"/>
        <w:jc w:val="both"/>
        <w:rPr>
          <w:lang w:val="pl-PL"/>
        </w:rPr>
      </w:pPr>
    </w:p>
    <w:p w14:paraId="67AB3F6E" w14:textId="77777777" w:rsidR="007D5242" w:rsidRPr="00B131CF" w:rsidRDefault="007D5242" w:rsidP="007D5242">
      <w:pPr>
        <w:widowControl w:val="0"/>
        <w:jc w:val="both"/>
        <w:rPr>
          <w:lang w:val="en-GB"/>
        </w:rPr>
      </w:pPr>
      <w:r w:rsidRPr="00B131CF">
        <w:rPr>
          <w:lang w:val="en-GB"/>
        </w:rPr>
        <w:t>Test system:</w:t>
      </w:r>
      <w:r w:rsidRPr="00B131CF">
        <w:rPr>
          <w:lang w:val="en-GB"/>
        </w:rPr>
        <w:tab/>
      </w:r>
    </w:p>
    <w:p w14:paraId="2FAD53ED" w14:textId="77777777" w:rsidR="007D5242" w:rsidRPr="00B131CF" w:rsidRDefault="007D5242" w:rsidP="007D5242">
      <w:pPr>
        <w:widowControl w:val="0"/>
        <w:ind w:left="4395" w:hanging="1843"/>
        <w:jc w:val="both"/>
        <w:rPr>
          <w:i/>
        </w:rPr>
      </w:pPr>
      <w:r w:rsidRPr="00B131CF">
        <w:rPr>
          <w:lang w:val="en-GB"/>
        </w:rPr>
        <w:t>Species:</w:t>
      </w:r>
      <w:r w:rsidRPr="00B131CF">
        <w:rPr>
          <w:lang w:val="en-GB"/>
        </w:rPr>
        <w:tab/>
      </w:r>
      <w:r w:rsidRPr="00B131CF">
        <w:rPr>
          <w:i/>
        </w:rPr>
        <w:t>Apis mellifera</w:t>
      </w:r>
      <w:r w:rsidRPr="00B131CF">
        <w:t xml:space="preserve"> </w:t>
      </w:r>
    </w:p>
    <w:p w14:paraId="27798A55" w14:textId="77777777" w:rsidR="007D5242" w:rsidRPr="00B131CF" w:rsidRDefault="007D5242" w:rsidP="007D5242">
      <w:pPr>
        <w:widowControl w:val="0"/>
        <w:ind w:left="4395" w:hanging="1843"/>
        <w:jc w:val="both"/>
        <w:rPr>
          <w:lang w:val="en-GB"/>
        </w:rPr>
      </w:pPr>
      <w:r w:rsidRPr="00B131CF">
        <w:rPr>
          <w:lang w:val="en-GB"/>
        </w:rPr>
        <w:t>Strain:</w:t>
      </w:r>
      <w:r w:rsidRPr="00B131CF">
        <w:rPr>
          <w:lang w:val="en-GB"/>
        </w:rPr>
        <w:tab/>
        <w:t>carnica</w:t>
      </w:r>
    </w:p>
    <w:p w14:paraId="7CBCB38B" w14:textId="77777777" w:rsidR="007D5242" w:rsidRPr="00B131CF" w:rsidRDefault="007D5242" w:rsidP="007D5242">
      <w:pPr>
        <w:widowControl w:val="0"/>
        <w:ind w:left="4395" w:hanging="1843"/>
        <w:jc w:val="both"/>
        <w:rPr>
          <w:lang w:val="en-GB"/>
        </w:rPr>
      </w:pPr>
      <w:r w:rsidRPr="00B131CF">
        <w:rPr>
          <w:lang w:val="en-GB"/>
        </w:rPr>
        <w:t>Age:</w:t>
      </w:r>
      <w:r w:rsidRPr="00B131CF">
        <w:rPr>
          <w:lang w:val="en-GB"/>
        </w:rPr>
        <w:tab/>
        <w:t>freshly emerged worker honeybees from the same queen-right colony</w:t>
      </w:r>
    </w:p>
    <w:p w14:paraId="6E40E570" w14:textId="77777777" w:rsidR="007D5242" w:rsidRPr="00B131CF" w:rsidRDefault="007D5242" w:rsidP="007D5242">
      <w:pPr>
        <w:widowControl w:val="0"/>
        <w:ind w:left="4395" w:hanging="1843"/>
        <w:jc w:val="both"/>
        <w:rPr>
          <w:lang w:val="en-GB"/>
        </w:rPr>
      </w:pPr>
      <w:r w:rsidRPr="00B131CF">
        <w:rPr>
          <w:lang w:val="en-GB"/>
        </w:rPr>
        <w:t xml:space="preserve">Average weight: </w:t>
      </w:r>
      <w:r w:rsidRPr="00B131CF">
        <w:rPr>
          <w:lang w:val="en-GB"/>
        </w:rPr>
        <w:tab/>
        <w:t>-</w:t>
      </w:r>
    </w:p>
    <w:p w14:paraId="4AAEE2F6" w14:textId="77777777" w:rsidR="007D5242" w:rsidRPr="00B131CF" w:rsidRDefault="007D5242" w:rsidP="007D5242">
      <w:pPr>
        <w:widowControl w:val="0"/>
        <w:ind w:left="4395" w:hanging="1843"/>
        <w:jc w:val="both"/>
        <w:rPr>
          <w:lang w:val="en-GB"/>
        </w:rPr>
      </w:pPr>
      <w:r w:rsidRPr="00B131CF">
        <w:rPr>
          <w:lang w:val="en-GB"/>
        </w:rPr>
        <w:t>Average length:</w:t>
      </w:r>
      <w:r w:rsidRPr="00B131CF">
        <w:rPr>
          <w:lang w:val="en-GB"/>
        </w:rPr>
        <w:tab/>
        <w:t>-</w:t>
      </w:r>
    </w:p>
    <w:p w14:paraId="3245D926" w14:textId="77777777" w:rsidR="007D5242" w:rsidRPr="00B131CF" w:rsidRDefault="007D5242" w:rsidP="007D5242">
      <w:pPr>
        <w:widowControl w:val="0"/>
        <w:ind w:left="4395" w:hanging="1843"/>
        <w:jc w:val="both"/>
        <w:rPr>
          <w:lang w:val="en-GB"/>
        </w:rPr>
      </w:pPr>
      <w:r w:rsidRPr="00B131CF">
        <w:rPr>
          <w:lang w:val="en-GB"/>
        </w:rPr>
        <w:t>Source:</w:t>
      </w:r>
      <w:r w:rsidRPr="00B131CF">
        <w:rPr>
          <w:lang w:val="en-GB"/>
        </w:rPr>
        <w:tab/>
        <w:t>an apiary at the Institute of Industrial Organic Chemistry, Branch Pszczyna</w:t>
      </w:r>
    </w:p>
    <w:p w14:paraId="3CA86238" w14:textId="77777777" w:rsidR="007D5242" w:rsidRPr="00B131CF" w:rsidRDefault="007D5242" w:rsidP="007D5242">
      <w:pPr>
        <w:widowControl w:val="0"/>
        <w:ind w:left="4395" w:hanging="1843"/>
        <w:jc w:val="both"/>
        <w:rPr>
          <w:lang w:val="en-GB"/>
        </w:rPr>
      </w:pPr>
      <w:r w:rsidRPr="00B131CF">
        <w:rPr>
          <w:lang w:val="en-GB"/>
        </w:rPr>
        <w:t xml:space="preserve">Acclimation period: </w:t>
      </w:r>
      <w:r w:rsidRPr="00B131CF">
        <w:rPr>
          <w:lang w:val="en-GB"/>
        </w:rPr>
        <w:tab/>
      </w:r>
      <w:r w:rsidRPr="00B131CF">
        <w:t>3 days</w:t>
      </w:r>
    </w:p>
    <w:p w14:paraId="22CCC8E6" w14:textId="77777777" w:rsidR="007D5242" w:rsidRPr="00B131CF" w:rsidRDefault="007D5242" w:rsidP="007D5242">
      <w:pPr>
        <w:widowControl w:val="0"/>
        <w:ind w:left="4395" w:hanging="1843"/>
        <w:rPr>
          <w:lang w:val="en-GB"/>
        </w:rPr>
      </w:pPr>
      <w:r w:rsidRPr="00B131CF">
        <w:rPr>
          <w:lang w:val="en-GB"/>
        </w:rPr>
        <w:t>Diet:</w:t>
      </w:r>
      <w:r w:rsidRPr="00B131CF">
        <w:rPr>
          <w:lang w:val="en-GB"/>
        </w:rPr>
        <w:tab/>
        <w:t>50% solution of sucrose in water (w/v)</w:t>
      </w:r>
    </w:p>
    <w:p w14:paraId="2543EF21" w14:textId="77777777" w:rsidR="007D5242" w:rsidRPr="00B131CF" w:rsidRDefault="007D5242" w:rsidP="007D5242">
      <w:pPr>
        <w:widowControl w:val="0"/>
        <w:jc w:val="both"/>
        <w:rPr>
          <w:lang w:val="en-GB"/>
        </w:rPr>
      </w:pPr>
      <w:r w:rsidRPr="00B131CF">
        <w:rPr>
          <w:lang w:val="en-GB"/>
        </w:rPr>
        <w:t>Experimental conditions:</w:t>
      </w:r>
    </w:p>
    <w:p w14:paraId="3A399B15" w14:textId="77777777" w:rsidR="007D5242" w:rsidRPr="00B131CF" w:rsidRDefault="007D5242" w:rsidP="007D5242">
      <w:pPr>
        <w:widowControl w:val="0"/>
        <w:ind w:left="1843" w:firstLine="708"/>
        <w:jc w:val="both"/>
        <w:rPr>
          <w:lang w:val="en-GB"/>
        </w:rPr>
      </w:pPr>
      <w:r w:rsidRPr="00B131CF">
        <w:rPr>
          <w:lang w:val="en-GB"/>
        </w:rPr>
        <w:t>Temperature:</w:t>
      </w:r>
      <w:r w:rsidRPr="00B131CF">
        <w:rPr>
          <w:lang w:val="en-GB"/>
        </w:rPr>
        <w:tab/>
      </w:r>
      <w:r w:rsidRPr="00B131CF">
        <w:rPr>
          <w:lang w:val="en-GB"/>
        </w:rPr>
        <w:tab/>
        <w:t xml:space="preserve">31 – 33°C </w:t>
      </w:r>
    </w:p>
    <w:p w14:paraId="4EFF4327" w14:textId="77777777" w:rsidR="007D5242" w:rsidRPr="00B131CF" w:rsidRDefault="007D5242" w:rsidP="007D5242">
      <w:pPr>
        <w:widowControl w:val="0"/>
        <w:ind w:firstLine="2552"/>
        <w:jc w:val="both"/>
        <w:rPr>
          <w:lang w:val="en-GB"/>
        </w:rPr>
      </w:pPr>
      <w:r w:rsidRPr="00B131CF">
        <w:rPr>
          <w:lang w:val="en-GB"/>
        </w:rPr>
        <w:t>Humidity:</w:t>
      </w:r>
      <w:r w:rsidRPr="00B131CF">
        <w:rPr>
          <w:lang w:val="en-GB"/>
        </w:rPr>
        <w:tab/>
      </w:r>
      <w:r w:rsidRPr="00B131CF">
        <w:rPr>
          <w:lang w:val="en-GB"/>
        </w:rPr>
        <w:tab/>
      </w:r>
      <w:r w:rsidRPr="00B131CF">
        <w:rPr>
          <w:lang w:val="en-GB"/>
        </w:rPr>
        <w:tab/>
        <w:t>60 – 69%</w:t>
      </w:r>
    </w:p>
    <w:p w14:paraId="31C016CC" w14:textId="77777777" w:rsidR="007D5242" w:rsidRPr="00B131CF" w:rsidRDefault="007D5242" w:rsidP="007D5242">
      <w:pPr>
        <w:widowControl w:val="0"/>
        <w:ind w:firstLine="2552"/>
        <w:jc w:val="both"/>
        <w:rPr>
          <w:lang w:val="en-GB"/>
        </w:rPr>
      </w:pPr>
      <w:r w:rsidRPr="00B131CF">
        <w:rPr>
          <w:lang w:val="en-GB"/>
        </w:rPr>
        <w:t>Hardness:</w:t>
      </w:r>
      <w:r w:rsidRPr="00B131CF">
        <w:rPr>
          <w:lang w:val="en-GB"/>
        </w:rPr>
        <w:tab/>
      </w:r>
      <w:r w:rsidRPr="00B131CF">
        <w:rPr>
          <w:lang w:val="en-GB"/>
        </w:rPr>
        <w:tab/>
      </w:r>
      <w:r w:rsidRPr="00B131CF">
        <w:rPr>
          <w:lang w:val="en-GB"/>
        </w:rPr>
        <w:tab/>
        <w:t>-</w:t>
      </w:r>
    </w:p>
    <w:p w14:paraId="31374B9B" w14:textId="77777777" w:rsidR="007D5242" w:rsidRPr="00B131CF" w:rsidRDefault="007D5242" w:rsidP="007D5242">
      <w:pPr>
        <w:widowControl w:val="0"/>
        <w:ind w:firstLine="2552"/>
        <w:jc w:val="both"/>
        <w:rPr>
          <w:lang w:val="en-GB"/>
        </w:rPr>
      </w:pPr>
      <w:r w:rsidRPr="00B131CF">
        <w:rPr>
          <w:lang w:val="en-GB"/>
        </w:rPr>
        <w:t>pH:</w:t>
      </w:r>
      <w:r w:rsidRPr="00B131CF">
        <w:rPr>
          <w:lang w:val="en-GB"/>
        </w:rPr>
        <w:tab/>
      </w:r>
      <w:r w:rsidRPr="00B131CF">
        <w:rPr>
          <w:lang w:val="en-GB"/>
        </w:rPr>
        <w:tab/>
      </w:r>
      <w:r w:rsidRPr="00B131CF">
        <w:rPr>
          <w:lang w:val="en-GB"/>
        </w:rPr>
        <w:tab/>
        <w:t>-</w:t>
      </w:r>
    </w:p>
    <w:p w14:paraId="315C3554" w14:textId="77777777" w:rsidR="007D5242" w:rsidRPr="00B131CF" w:rsidRDefault="007D5242" w:rsidP="007D5242">
      <w:pPr>
        <w:widowControl w:val="0"/>
        <w:ind w:firstLine="2552"/>
        <w:jc w:val="both"/>
        <w:rPr>
          <w:lang w:val="en-GB"/>
        </w:rPr>
      </w:pPr>
      <w:r w:rsidRPr="00B131CF">
        <w:rPr>
          <w:lang w:val="en-GB"/>
        </w:rPr>
        <w:t xml:space="preserve">Light and photoperiod: </w:t>
      </w:r>
      <w:r w:rsidRPr="00B131CF">
        <w:rPr>
          <w:lang w:val="en-GB"/>
        </w:rPr>
        <w:tab/>
        <w:t>24h darkness (except during observations).</w:t>
      </w:r>
    </w:p>
    <w:p w14:paraId="39769DF3" w14:textId="77777777" w:rsidR="007D5242" w:rsidRPr="00B131CF" w:rsidRDefault="007D5242" w:rsidP="007D5242">
      <w:pPr>
        <w:widowControl w:val="0"/>
        <w:ind w:left="4952" w:hanging="2400"/>
        <w:jc w:val="both"/>
        <w:rPr>
          <w:lang w:val="en-GB"/>
        </w:rPr>
      </w:pPr>
      <w:r w:rsidRPr="00B131CF">
        <w:rPr>
          <w:lang w:val="en-GB"/>
        </w:rPr>
        <w:t>Loading:</w:t>
      </w:r>
      <w:r w:rsidRPr="00B131CF">
        <w:rPr>
          <w:lang w:val="en-GB"/>
        </w:rPr>
        <w:tab/>
        <w:t>3 replicates per dose, 10 bees per replicate</w:t>
      </w:r>
    </w:p>
    <w:p w14:paraId="1696433B" w14:textId="77777777" w:rsidR="007D5242" w:rsidRPr="00B131CF" w:rsidRDefault="007D5242" w:rsidP="007D5242">
      <w:pPr>
        <w:widowControl w:val="0"/>
        <w:ind w:left="4952" w:hanging="2400"/>
        <w:jc w:val="both"/>
        <w:rPr>
          <w:lang w:val="en-GB"/>
        </w:rPr>
      </w:pPr>
      <w:r w:rsidRPr="00B131CF">
        <w:rPr>
          <w:lang w:val="en-GB"/>
        </w:rPr>
        <w:t xml:space="preserve">Test procedure: </w:t>
      </w:r>
      <w:r w:rsidRPr="00B131CF">
        <w:rPr>
          <w:lang w:val="en-GB"/>
        </w:rPr>
        <w:tab/>
      </w:r>
      <w:r w:rsidRPr="00B131CF">
        <w:rPr>
          <w:lang w:val="en-GB"/>
        </w:rPr>
        <w:tab/>
        <w:t>Each group of bees was fed with 2 mL of a 50% sucrose solution containing the reference item or the test item for 10 days.</w:t>
      </w:r>
    </w:p>
    <w:p w14:paraId="1D9DDAA5" w14:textId="77777777" w:rsidR="007D5242" w:rsidRPr="00B131CF" w:rsidRDefault="007D5242" w:rsidP="007D5242">
      <w:pPr>
        <w:widowControl w:val="0"/>
        <w:jc w:val="both"/>
        <w:rPr>
          <w:lang w:val="en-GB"/>
        </w:rPr>
      </w:pPr>
      <w:r w:rsidRPr="00B131CF">
        <w:rPr>
          <w:lang w:val="en-GB"/>
        </w:rPr>
        <w:t>Experimental period:</w:t>
      </w:r>
      <w:r w:rsidRPr="00B131CF">
        <w:rPr>
          <w:lang w:val="en-GB"/>
        </w:rPr>
        <w:tab/>
        <w:t>10d</w:t>
      </w:r>
    </w:p>
    <w:p w14:paraId="4BD9A5DC" w14:textId="77777777" w:rsidR="007D5242" w:rsidRPr="00B131CF" w:rsidRDefault="007D5242" w:rsidP="007D5242">
      <w:pPr>
        <w:widowControl w:val="0"/>
        <w:ind w:left="2835" w:hanging="2835"/>
        <w:jc w:val="both"/>
        <w:rPr>
          <w:b/>
          <w:lang w:val="en-GB"/>
        </w:rPr>
      </w:pPr>
    </w:p>
    <w:p w14:paraId="77BCD26B" w14:textId="77777777" w:rsidR="007D5242" w:rsidRPr="00B131CF" w:rsidRDefault="007D5242" w:rsidP="007D5242">
      <w:pPr>
        <w:widowControl w:val="0"/>
        <w:ind w:left="2835" w:hanging="2835"/>
        <w:jc w:val="both"/>
        <w:rPr>
          <w:b/>
          <w:lang w:val="en-GB"/>
        </w:rPr>
      </w:pPr>
      <w:r w:rsidRPr="00B131CF">
        <w:rPr>
          <w:b/>
          <w:lang w:val="en-GB"/>
        </w:rPr>
        <w:t>Test design and treatment</w:t>
      </w:r>
    </w:p>
    <w:p w14:paraId="21E1497C" w14:textId="77777777" w:rsidR="007D5242" w:rsidRPr="00B131CF" w:rsidRDefault="007D5242" w:rsidP="007D5242">
      <w:pPr>
        <w:widowControl w:val="0"/>
        <w:ind w:left="2552"/>
        <w:jc w:val="both"/>
        <w:rPr>
          <w:lang w:val="en-GB"/>
        </w:rPr>
      </w:pPr>
      <w:r w:rsidRPr="00B131CF">
        <w:rPr>
          <w:lang w:val="en-GB"/>
        </w:rPr>
        <w:t>Cages (8 x 10 x 6 cm) made of stainless steel with the front removable part made of glass and a hole on the upper wall of each cage. The hole was used to introduce the insects into the test cages. Then, it is capped with a feeder (5-mL syringe) containing a sucrose solution treated with the test item or a sucrose solution alone.</w:t>
      </w:r>
    </w:p>
    <w:p w14:paraId="5ACCE234" w14:textId="77777777" w:rsidR="007D5242" w:rsidRPr="00B131CF" w:rsidRDefault="007D5242" w:rsidP="007D5242">
      <w:pPr>
        <w:widowControl w:val="0"/>
        <w:ind w:left="2552"/>
        <w:jc w:val="both"/>
        <w:rPr>
          <w:lang w:val="en-GB"/>
        </w:rPr>
      </w:pPr>
      <w:r w:rsidRPr="00B131CF">
        <w:rPr>
          <w:lang w:val="en-GB"/>
        </w:rPr>
        <w:t>In total, 8 treatment groups were set up: 5 doses of the test item (5.00, 10.00, 20.00, 40.00 and 80.00 μg/bee/day), two untreated control groups and 1 dose of the reference item with 3 replicates per dose and 10 insects per replicate.</w:t>
      </w:r>
    </w:p>
    <w:p w14:paraId="010EBBA9" w14:textId="77777777" w:rsidR="007D5242" w:rsidRPr="00B131CF" w:rsidRDefault="007D5242" w:rsidP="007D5242">
      <w:pPr>
        <w:widowControl w:val="0"/>
        <w:ind w:left="2552"/>
        <w:jc w:val="both"/>
        <w:rPr>
          <w:lang w:val="en-GB"/>
        </w:rPr>
      </w:pPr>
      <w:r w:rsidRPr="00B131CF">
        <w:rPr>
          <w:lang w:val="en-GB"/>
        </w:rPr>
        <w:t>Food consumption (mg/bee/day) in each study group was determined by weighing the feeders with a sucrose solution and dividing the amount of food by the number of surviving bees in the previous observation time. The doses of the test item (μg/bee/day) consumed by the bees were calculated directly from treated 50% sucrose solution consumption, the concentrations of the test item, and the density of the solutions at each concentration.</w:t>
      </w:r>
    </w:p>
    <w:p w14:paraId="2D4202E9" w14:textId="77777777" w:rsidR="007D5242" w:rsidRPr="00B131CF" w:rsidRDefault="007D5242" w:rsidP="007D5242">
      <w:pPr>
        <w:widowControl w:val="0"/>
        <w:ind w:left="2552"/>
        <w:jc w:val="both"/>
        <w:rPr>
          <w:lang w:val="en-GB"/>
        </w:rPr>
      </w:pPr>
      <w:r w:rsidRPr="00B131CF">
        <w:rPr>
          <w:lang w:val="en-GB"/>
        </w:rPr>
        <w:t>Mortality results were analyzed using the log-probit method, in order to determine the LDD</w:t>
      </w:r>
      <w:r w:rsidRPr="00B131CF">
        <w:rPr>
          <w:vertAlign w:val="subscript"/>
          <w:lang w:val="en-GB"/>
        </w:rPr>
        <w:t>50</w:t>
      </w:r>
      <w:r w:rsidRPr="00B131CF">
        <w:rPr>
          <w:lang w:val="en-GB"/>
        </w:rPr>
        <w:t>, LC</w:t>
      </w:r>
      <w:r w:rsidRPr="00B131CF">
        <w:rPr>
          <w:vertAlign w:val="subscript"/>
          <w:lang w:val="en-GB"/>
        </w:rPr>
        <w:t>50</w:t>
      </w:r>
      <w:r w:rsidRPr="00B131CF">
        <w:rPr>
          <w:lang w:val="en-GB"/>
        </w:rPr>
        <w:t>, NOEDD and NOEC values. The statistical analysis of the data on mortality was conducted using the ToxRat Proffesional software.</w:t>
      </w:r>
    </w:p>
    <w:p w14:paraId="5876672E" w14:textId="77777777" w:rsidR="007D5242" w:rsidRPr="00B131CF" w:rsidRDefault="007D5242" w:rsidP="007D5242">
      <w:pPr>
        <w:widowControl w:val="0"/>
        <w:ind w:left="2552" w:hanging="2552"/>
        <w:jc w:val="both"/>
        <w:rPr>
          <w:b/>
          <w:lang w:val="en-GB"/>
        </w:rPr>
      </w:pPr>
      <w:r w:rsidRPr="00B131CF">
        <w:rPr>
          <w:b/>
          <w:lang w:val="en-GB"/>
        </w:rPr>
        <w:t>Results</w:t>
      </w:r>
    </w:p>
    <w:p w14:paraId="51614071" w14:textId="77777777" w:rsidR="007D5242" w:rsidRPr="00B131CF" w:rsidRDefault="007D5242" w:rsidP="007D5242">
      <w:pPr>
        <w:widowControl w:val="0"/>
        <w:ind w:left="720"/>
        <w:jc w:val="both"/>
      </w:pPr>
      <w:r w:rsidRPr="00B131CF">
        <w:t>The results are summarized below.</w:t>
      </w:r>
    </w:p>
    <w:p w14:paraId="1AF2006D" w14:textId="77777777" w:rsidR="007D5242" w:rsidRPr="00B131CF" w:rsidRDefault="007D5242" w:rsidP="007D5242">
      <w:pPr>
        <w:widowControl w:val="0"/>
        <w:ind w:left="72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063"/>
        <w:gridCol w:w="801"/>
        <w:gridCol w:w="1063"/>
        <w:gridCol w:w="806"/>
        <w:gridCol w:w="373"/>
        <w:gridCol w:w="387"/>
        <w:gridCol w:w="415"/>
        <w:gridCol w:w="452"/>
        <w:gridCol w:w="711"/>
        <w:gridCol w:w="752"/>
        <w:gridCol w:w="831"/>
        <w:gridCol w:w="889"/>
      </w:tblGrid>
      <w:tr w:rsidR="0073054F" w:rsidRPr="00B131CF" w14:paraId="1B90C20B" w14:textId="77777777" w:rsidTr="00FC6BAB">
        <w:tc>
          <w:tcPr>
            <w:tcW w:w="1864" w:type="dxa"/>
            <w:gridSpan w:val="2"/>
            <w:shd w:val="clear" w:color="auto" w:fill="auto"/>
            <w:vAlign w:val="center"/>
          </w:tcPr>
          <w:p w14:paraId="5107131D"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Concentration</w:t>
            </w:r>
          </w:p>
        </w:tc>
        <w:tc>
          <w:tcPr>
            <w:tcW w:w="1864" w:type="dxa"/>
            <w:gridSpan w:val="2"/>
            <w:shd w:val="clear" w:color="auto" w:fill="auto"/>
            <w:vAlign w:val="center"/>
          </w:tcPr>
          <w:p w14:paraId="17751E3F"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 xml:space="preserve">Consumed </w:t>
            </w:r>
          </w:p>
          <w:p w14:paraId="03162125"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concentration</w:t>
            </w:r>
          </w:p>
        </w:tc>
        <w:tc>
          <w:tcPr>
            <w:tcW w:w="869" w:type="dxa"/>
            <w:vMerge w:val="restart"/>
            <w:shd w:val="clear" w:color="auto" w:fill="auto"/>
            <w:vAlign w:val="center"/>
          </w:tcPr>
          <w:p w14:paraId="03023C25"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Number of tested bees</w:t>
            </w:r>
          </w:p>
          <w:p w14:paraId="07CA17A9"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[no]</w:t>
            </w:r>
          </w:p>
        </w:tc>
        <w:tc>
          <w:tcPr>
            <w:tcW w:w="3166" w:type="dxa"/>
            <w:gridSpan w:val="6"/>
            <w:shd w:val="clear" w:color="auto" w:fill="auto"/>
            <w:vAlign w:val="center"/>
          </w:tcPr>
          <w:p w14:paraId="6EFA6C0E"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Mortality</w:t>
            </w:r>
          </w:p>
        </w:tc>
        <w:tc>
          <w:tcPr>
            <w:tcW w:w="861" w:type="dxa"/>
            <w:vMerge w:val="restart"/>
            <w:shd w:val="clear" w:color="auto" w:fill="auto"/>
            <w:vAlign w:val="center"/>
          </w:tcPr>
          <w:p w14:paraId="18103A1C"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LC</w:t>
            </w:r>
            <w:r w:rsidRPr="00B131CF">
              <w:rPr>
                <w:rFonts w:ascii="Times New Roman" w:hAnsi="Times New Roman" w:cs="Times New Roman"/>
                <w:b/>
                <w:bCs/>
                <w:color w:val="auto"/>
                <w:sz w:val="18"/>
                <w:szCs w:val="22"/>
                <w:vertAlign w:val="subscript"/>
                <w:lang w:val="en-US"/>
              </w:rPr>
              <w:t>50</w:t>
            </w:r>
          </w:p>
        </w:tc>
        <w:tc>
          <w:tcPr>
            <w:tcW w:w="947" w:type="dxa"/>
            <w:vMerge w:val="restart"/>
            <w:shd w:val="clear" w:color="auto" w:fill="auto"/>
            <w:vAlign w:val="center"/>
          </w:tcPr>
          <w:p w14:paraId="41921086"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LDD</w:t>
            </w:r>
            <w:r w:rsidRPr="00B131CF">
              <w:rPr>
                <w:rFonts w:ascii="Times New Roman" w:hAnsi="Times New Roman" w:cs="Times New Roman"/>
                <w:b/>
                <w:bCs/>
                <w:color w:val="auto"/>
                <w:sz w:val="18"/>
                <w:szCs w:val="22"/>
                <w:vertAlign w:val="subscript"/>
                <w:lang w:val="en-US"/>
              </w:rPr>
              <w:t>50</w:t>
            </w:r>
          </w:p>
        </w:tc>
      </w:tr>
      <w:tr w:rsidR="0073054F" w:rsidRPr="00B131CF" w14:paraId="4C1CA0CB" w14:textId="77777777" w:rsidTr="00FC6BAB">
        <w:tc>
          <w:tcPr>
            <w:tcW w:w="801" w:type="dxa"/>
            <w:vMerge w:val="restart"/>
            <w:shd w:val="clear" w:color="auto" w:fill="auto"/>
            <w:vAlign w:val="center"/>
          </w:tcPr>
          <w:p w14:paraId="1B70DFEA"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[mg/kg]</w:t>
            </w:r>
          </w:p>
        </w:tc>
        <w:tc>
          <w:tcPr>
            <w:tcW w:w="1063" w:type="dxa"/>
            <w:vMerge w:val="restart"/>
            <w:shd w:val="clear" w:color="auto" w:fill="auto"/>
            <w:vAlign w:val="center"/>
          </w:tcPr>
          <w:p w14:paraId="544AC529"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[μg/bee/day]</w:t>
            </w:r>
          </w:p>
          <w:p w14:paraId="537A95BA"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[μg/30 mg/day]</w:t>
            </w:r>
          </w:p>
        </w:tc>
        <w:tc>
          <w:tcPr>
            <w:tcW w:w="801" w:type="dxa"/>
            <w:vMerge w:val="restart"/>
            <w:shd w:val="clear" w:color="auto" w:fill="auto"/>
            <w:vAlign w:val="center"/>
          </w:tcPr>
          <w:p w14:paraId="20CEE6A0"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[mg/kg]</w:t>
            </w:r>
          </w:p>
        </w:tc>
        <w:tc>
          <w:tcPr>
            <w:tcW w:w="1063" w:type="dxa"/>
            <w:vMerge w:val="restart"/>
            <w:shd w:val="clear" w:color="auto" w:fill="auto"/>
            <w:vAlign w:val="center"/>
          </w:tcPr>
          <w:p w14:paraId="3C724ABD"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[μg/bee/day]</w:t>
            </w:r>
          </w:p>
          <w:p w14:paraId="07A9FA7F"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[μg/30 mg/day]</w:t>
            </w:r>
            <w:r w:rsidRPr="00B131CF">
              <w:rPr>
                <w:rFonts w:ascii="Times New Roman" w:hAnsi="Times New Roman" w:cs="Times New Roman"/>
                <w:b/>
                <w:bCs/>
                <w:color w:val="auto"/>
                <w:sz w:val="16"/>
                <w:szCs w:val="22"/>
                <w:vertAlign w:val="superscript"/>
                <w:lang w:val="en-US"/>
              </w:rPr>
              <w:t xml:space="preserve"> a</w:t>
            </w:r>
          </w:p>
        </w:tc>
        <w:tc>
          <w:tcPr>
            <w:tcW w:w="869" w:type="dxa"/>
            <w:vMerge/>
            <w:shd w:val="clear" w:color="auto" w:fill="auto"/>
            <w:vAlign w:val="center"/>
          </w:tcPr>
          <w:p w14:paraId="1EFB98B4"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1232" w:type="dxa"/>
            <w:gridSpan w:val="3"/>
            <w:shd w:val="clear" w:color="auto" w:fill="auto"/>
            <w:vAlign w:val="center"/>
          </w:tcPr>
          <w:p w14:paraId="351DFE91"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Number of</w:t>
            </w:r>
          </w:p>
          <w:p w14:paraId="5ABBDDF6"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dead bees</w:t>
            </w:r>
          </w:p>
          <w:p w14:paraId="743F05AC"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[no.]</w:t>
            </w:r>
          </w:p>
        </w:tc>
        <w:tc>
          <w:tcPr>
            <w:tcW w:w="1934" w:type="dxa"/>
            <w:gridSpan w:val="3"/>
            <w:vMerge w:val="restart"/>
            <w:shd w:val="clear" w:color="auto" w:fill="auto"/>
            <w:vAlign w:val="center"/>
          </w:tcPr>
          <w:p w14:paraId="30C9997C"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Total</w:t>
            </w:r>
          </w:p>
        </w:tc>
        <w:tc>
          <w:tcPr>
            <w:tcW w:w="861" w:type="dxa"/>
            <w:vMerge/>
            <w:shd w:val="clear" w:color="auto" w:fill="auto"/>
            <w:vAlign w:val="center"/>
          </w:tcPr>
          <w:p w14:paraId="41120995"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947" w:type="dxa"/>
            <w:vMerge/>
            <w:shd w:val="clear" w:color="auto" w:fill="auto"/>
            <w:vAlign w:val="center"/>
          </w:tcPr>
          <w:p w14:paraId="6C06634E"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r>
      <w:tr w:rsidR="0073054F" w:rsidRPr="00B131CF" w14:paraId="4E7591F8" w14:textId="77777777" w:rsidTr="00FC6BAB">
        <w:tc>
          <w:tcPr>
            <w:tcW w:w="801" w:type="dxa"/>
            <w:vMerge/>
            <w:shd w:val="clear" w:color="auto" w:fill="auto"/>
            <w:vAlign w:val="center"/>
          </w:tcPr>
          <w:p w14:paraId="01517686"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1063" w:type="dxa"/>
            <w:vMerge/>
            <w:shd w:val="clear" w:color="auto" w:fill="auto"/>
            <w:vAlign w:val="center"/>
          </w:tcPr>
          <w:p w14:paraId="2D3C9FF0"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801" w:type="dxa"/>
            <w:vMerge/>
            <w:shd w:val="clear" w:color="auto" w:fill="auto"/>
            <w:vAlign w:val="center"/>
          </w:tcPr>
          <w:p w14:paraId="09D088F1"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1063" w:type="dxa"/>
            <w:vMerge/>
            <w:shd w:val="clear" w:color="auto" w:fill="auto"/>
            <w:vAlign w:val="center"/>
          </w:tcPr>
          <w:p w14:paraId="202240DC"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869" w:type="dxa"/>
            <w:vMerge/>
            <w:shd w:val="clear" w:color="auto" w:fill="auto"/>
            <w:vAlign w:val="center"/>
          </w:tcPr>
          <w:p w14:paraId="5D1EF5B3"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1232" w:type="dxa"/>
            <w:gridSpan w:val="3"/>
            <w:shd w:val="clear" w:color="auto" w:fill="auto"/>
            <w:vAlign w:val="center"/>
          </w:tcPr>
          <w:p w14:paraId="07C4B7F3"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replicates</w:t>
            </w:r>
          </w:p>
        </w:tc>
        <w:tc>
          <w:tcPr>
            <w:tcW w:w="1934" w:type="dxa"/>
            <w:gridSpan w:val="3"/>
            <w:vMerge/>
            <w:shd w:val="clear" w:color="auto" w:fill="auto"/>
            <w:vAlign w:val="center"/>
          </w:tcPr>
          <w:p w14:paraId="20D18DE4"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861" w:type="dxa"/>
            <w:vMerge/>
            <w:shd w:val="clear" w:color="auto" w:fill="auto"/>
            <w:vAlign w:val="center"/>
          </w:tcPr>
          <w:p w14:paraId="223D288A"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947" w:type="dxa"/>
            <w:vMerge/>
            <w:shd w:val="clear" w:color="auto" w:fill="auto"/>
            <w:vAlign w:val="center"/>
          </w:tcPr>
          <w:p w14:paraId="1F48FF44"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r>
      <w:tr w:rsidR="0073054F" w:rsidRPr="00B131CF" w14:paraId="646405F4" w14:textId="77777777" w:rsidTr="00FC6BAB">
        <w:tc>
          <w:tcPr>
            <w:tcW w:w="801" w:type="dxa"/>
            <w:vMerge/>
            <w:shd w:val="clear" w:color="auto" w:fill="auto"/>
            <w:vAlign w:val="center"/>
          </w:tcPr>
          <w:p w14:paraId="0F6DAEC3"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1063" w:type="dxa"/>
            <w:vMerge/>
            <w:shd w:val="clear" w:color="auto" w:fill="auto"/>
            <w:vAlign w:val="center"/>
          </w:tcPr>
          <w:p w14:paraId="7DD6363E"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801" w:type="dxa"/>
            <w:vMerge/>
            <w:shd w:val="clear" w:color="auto" w:fill="auto"/>
            <w:vAlign w:val="center"/>
          </w:tcPr>
          <w:p w14:paraId="1DEBECB3"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1063" w:type="dxa"/>
            <w:vMerge/>
            <w:shd w:val="clear" w:color="auto" w:fill="auto"/>
            <w:vAlign w:val="center"/>
          </w:tcPr>
          <w:p w14:paraId="7EE45262"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869" w:type="dxa"/>
            <w:vMerge/>
            <w:shd w:val="clear" w:color="auto" w:fill="auto"/>
            <w:vAlign w:val="center"/>
          </w:tcPr>
          <w:p w14:paraId="1839851F" w14:textId="77777777" w:rsidR="007D5242" w:rsidRPr="00B131CF" w:rsidRDefault="007D5242" w:rsidP="00FC6BAB">
            <w:pPr>
              <w:pStyle w:val="Default"/>
              <w:jc w:val="center"/>
              <w:rPr>
                <w:rFonts w:ascii="Times New Roman" w:hAnsi="Times New Roman" w:cs="Times New Roman"/>
                <w:b/>
                <w:bCs/>
                <w:color w:val="auto"/>
                <w:sz w:val="18"/>
                <w:szCs w:val="22"/>
                <w:lang w:val="en-US"/>
              </w:rPr>
            </w:pPr>
          </w:p>
        </w:tc>
        <w:tc>
          <w:tcPr>
            <w:tcW w:w="403" w:type="dxa"/>
            <w:shd w:val="clear" w:color="auto" w:fill="auto"/>
            <w:vAlign w:val="center"/>
          </w:tcPr>
          <w:p w14:paraId="71B4B220"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I</w:t>
            </w:r>
          </w:p>
        </w:tc>
        <w:tc>
          <w:tcPr>
            <w:tcW w:w="408" w:type="dxa"/>
            <w:shd w:val="clear" w:color="auto" w:fill="auto"/>
            <w:vAlign w:val="center"/>
          </w:tcPr>
          <w:p w14:paraId="3C227AD9"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II</w:t>
            </w:r>
          </w:p>
        </w:tc>
        <w:tc>
          <w:tcPr>
            <w:tcW w:w="421" w:type="dxa"/>
            <w:shd w:val="clear" w:color="auto" w:fill="auto"/>
            <w:vAlign w:val="center"/>
          </w:tcPr>
          <w:p w14:paraId="11CFAF2D"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III</w:t>
            </w:r>
          </w:p>
        </w:tc>
        <w:tc>
          <w:tcPr>
            <w:tcW w:w="452" w:type="dxa"/>
            <w:shd w:val="clear" w:color="auto" w:fill="auto"/>
            <w:vAlign w:val="center"/>
          </w:tcPr>
          <w:p w14:paraId="67800ABE"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No.</w:t>
            </w:r>
          </w:p>
        </w:tc>
        <w:tc>
          <w:tcPr>
            <w:tcW w:w="711" w:type="dxa"/>
            <w:shd w:val="clear" w:color="auto" w:fill="auto"/>
            <w:vAlign w:val="center"/>
          </w:tcPr>
          <w:p w14:paraId="3628FA1C"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w:t>
            </w:r>
          </w:p>
        </w:tc>
        <w:tc>
          <w:tcPr>
            <w:tcW w:w="771" w:type="dxa"/>
            <w:shd w:val="clear" w:color="auto" w:fill="auto"/>
            <w:vAlign w:val="center"/>
          </w:tcPr>
          <w:p w14:paraId="5D0FCAE7"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 xml:space="preserve">Corr. </w:t>
            </w:r>
            <w:r w:rsidRPr="00B131CF">
              <w:rPr>
                <w:rFonts w:ascii="Times New Roman" w:hAnsi="Times New Roman" w:cs="Times New Roman"/>
                <w:b/>
                <w:bCs/>
                <w:color w:val="auto"/>
                <w:sz w:val="16"/>
                <w:szCs w:val="22"/>
                <w:vertAlign w:val="superscript"/>
                <w:lang w:val="en-US"/>
              </w:rPr>
              <w:t xml:space="preserve">b </w:t>
            </w:r>
            <w:r w:rsidRPr="00B131CF">
              <w:rPr>
                <w:rFonts w:ascii="Times New Roman" w:hAnsi="Times New Roman" w:cs="Times New Roman"/>
                <w:b/>
                <w:bCs/>
                <w:color w:val="auto"/>
                <w:sz w:val="16"/>
                <w:szCs w:val="22"/>
                <w:lang w:val="en-US"/>
              </w:rPr>
              <w:t>[%]</w:t>
            </w:r>
          </w:p>
        </w:tc>
        <w:tc>
          <w:tcPr>
            <w:tcW w:w="861" w:type="dxa"/>
            <w:shd w:val="clear" w:color="auto" w:fill="auto"/>
            <w:vAlign w:val="center"/>
          </w:tcPr>
          <w:p w14:paraId="41E7EBBD"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[mg/kg]</w:t>
            </w:r>
          </w:p>
        </w:tc>
        <w:tc>
          <w:tcPr>
            <w:tcW w:w="947" w:type="dxa"/>
            <w:shd w:val="clear" w:color="auto" w:fill="auto"/>
            <w:vAlign w:val="center"/>
          </w:tcPr>
          <w:p w14:paraId="794B9A1B"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[μg/bee/ day]</w:t>
            </w:r>
          </w:p>
        </w:tc>
      </w:tr>
      <w:tr w:rsidR="0073054F" w:rsidRPr="00B131CF" w14:paraId="3746EC83" w14:textId="77777777" w:rsidTr="00FC6BAB">
        <w:tc>
          <w:tcPr>
            <w:tcW w:w="9571" w:type="dxa"/>
            <w:gridSpan w:val="13"/>
            <w:shd w:val="clear" w:color="auto" w:fill="auto"/>
            <w:vAlign w:val="center"/>
          </w:tcPr>
          <w:p w14:paraId="6C453D20"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Pendimethalin Technical</w:t>
            </w:r>
          </w:p>
        </w:tc>
      </w:tr>
      <w:tr w:rsidR="0073054F" w:rsidRPr="00B131CF" w14:paraId="223D1BEE" w14:textId="77777777" w:rsidTr="00FC6BAB">
        <w:tc>
          <w:tcPr>
            <w:tcW w:w="3728" w:type="dxa"/>
            <w:gridSpan w:val="4"/>
            <w:shd w:val="clear" w:color="auto" w:fill="auto"/>
            <w:vAlign w:val="center"/>
          </w:tcPr>
          <w:p w14:paraId="36EC290B"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0.0 (Control)</w:t>
            </w:r>
          </w:p>
        </w:tc>
        <w:tc>
          <w:tcPr>
            <w:tcW w:w="869" w:type="dxa"/>
            <w:shd w:val="clear" w:color="auto" w:fill="auto"/>
            <w:vAlign w:val="center"/>
          </w:tcPr>
          <w:p w14:paraId="1CEF617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267ADD3C"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08" w:type="dxa"/>
            <w:shd w:val="clear" w:color="auto" w:fill="auto"/>
            <w:vAlign w:val="center"/>
          </w:tcPr>
          <w:p w14:paraId="528619D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21" w:type="dxa"/>
            <w:shd w:val="clear" w:color="auto" w:fill="auto"/>
            <w:vAlign w:val="center"/>
          </w:tcPr>
          <w:p w14:paraId="7D994AA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w:t>
            </w:r>
          </w:p>
        </w:tc>
        <w:tc>
          <w:tcPr>
            <w:tcW w:w="452" w:type="dxa"/>
            <w:shd w:val="clear" w:color="auto" w:fill="auto"/>
            <w:vAlign w:val="center"/>
          </w:tcPr>
          <w:p w14:paraId="7CD1DFCD"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w:t>
            </w:r>
          </w:p>
        </w:tc>
        <w:tc>
          <w:tcPr>
            <w:tcW w:w="711" w:type="dxa"/>
            <w:shd w:val="clear" w:color="auto" w:fill="auto"/>
            <w:vAlign w:val="center"/>
          </w:tcPr>
          <w:p w14:paraId="1A83B47C"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6.7</w:t>
            </w:r>
          </w:p>
        </w:tc>
        <w:tc>
          <w:tcPr>
            <w:tcW w:w="771" w:type="dxa"/>
            <w:vMerge w:val="restart"/>
            <w:shd w:val="clear" w:color="auto" w:fill="auto"/>
            <w:vAlign w:val="center"/>
          </w:tcPr>
          <w:p w14:paraId="49AFBA02"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w:t>
            </w:r>
          </w:p>
        </w:tc>
        <w:tc>
          <w:tcPr>
            <w:tcW w:w="861" w:type="dxa"/>
            <w:vMerge w:val="restart"/>
            <w:shd w:val="clear" w:color="auto" w:fill="auto"/>
            <w:vAlign w:val="center"/>
          </w:tcPr>
          <w:p w14:paraId="757FCB12"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1533.1</w:t>
            </w:r>
          </w:p>
          <w:p w14:paraId="429E6468" w14:textId="77777777" w:rsidR="007D5242" w:rsidRPr="00B131CF" w:rsidRDefault="007D5242" w:rsidP="00FC6BAB">
            <w:pPr>
              <w:pStyle w:val="Default"/>
              <w:jc w:val="center"/>
              <w:rPr>
                <w:rFonts w:ascii="Times New Roman" w:hAnsi="Times New Roman" w:cs="Times New Roman"/>
                <w:bCs/>
                <w:color w:val="auto"/>
                <w:sz w:val="18"/>
                <w:szCs w:val="22"/>
                <w:lang w:val="en-US"/>
              </w:rPr>
            </w:pPr>
          </w:p>
          <w:p w14:paraId="517EAEC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4"/>
                <w:szCs w:val="22"/>
                <w:lang w:val="en-US"/>
              </w:rPr>
              <w:t>(1276.85-1889.89)</w:t>
            </w:r>
          </w:p>
        </w:tc>
        <w:tc>
          <w:tcPr>
            <w:tcW w:w="947" w:type="dxa"/>
            <w:vMerge w:val="restart"/>
            <w:shd w:val="clear" w:color="auto" w:fill="auto"/>
            <w:vAlign w:val="center"/>
          </w:tcPr>
          <w:p w14:paraId="04046064"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56.58</w:t>
            </w:r>
          </w:p>
          <w:p w14:paraId="36F28A1C" w14:textId="77777777" w:rsidR="007D5242" w:rsidRPr="00B131CF" w:rsidRDefault="007D5242" w:rsidP="00FC6BAB">
            <w:pPr>
              <w:pStyle w:val="Default"/>
              <w:jc w:val="center"/>
              <w:rPr>
                <w:rFonts w:ascii="Times New Roman" w:hAnsi="Times New Roman" w:cs="Times New Roman"/>
                <w:bCs/>
                <w:color w:val="auto"/>
                <w:sz w:val="18"/>
                <w:szCs w:val="22"/>
                <w:lang w:val="en-US"/>
              </w:rPr>
            </w:pPr>
          </w:p>
          <w:p w14:paraId="11A92D5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4"/>
                <w:szCs w:val="22"/>
                <w:lang w:val="en-US"/>
              </w:rPr>
              <w:t>(48.11-66.76)</w:t>
            </w:r>
          </w:p>
        </w:tc>
      </w:tr>
      <w:tr w:rsidR="0073054F" w:rsidRPr="00B131CF" w14:paraId="71288D31" w14:textId="77777777" w:rsidTr="00FC6BAB">
        <w:tc>
          <w:tcPr>
            <w:tcW w:w="3728" w:type="dxa"/>
            <w:gridSpan w:val="4"/>
            <w:shd w:val="clear" w:color="auto" w:fill="auto"/>
            <w:vAlign w:val="center"/>
          </w:tcPr>
          <w:p w14:paraId="1D652B3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0.0 (Control with acetone)</w:t>
            </w:r>
          </w:p>
        </w:tc>
        <w:tc>
          <w:tcPr>
            <w:tcW w:w="869" w:type="dxa"/>
            <w:shd w:val="clear" w:color="auto" w:fill="auto"/>
            <w:vAlign w:val="center"/>
          </w:tcPr>
          <w:p w14:paraId="4D37A7D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6B2E81D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w:t>
            </w:r>
          </w:p>
        </w:tc>
        <w:tc>
          <w:tcPr>
            <w:tcW w:w="408" w:type="dxa"/>
            <w:shd w:val="clear" w:color="auto" w:fill="auto"/>
            <w:vAlign w:val="center"/>
          </w:tcPr>
          <w:p w14:paraId="7237679F"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w:t>
            </w:r>
          </w:p>
        </w:tc>
        <w:tc>
          <w:tcPr>
            <w:tcW w:w="421" w:type="dxa"/>
            <w:shd w:val="clear" w:color="auto" w:fill="auto"/>
            <w:vAlign w:val="center"/>
          </w:tcPr>
          <w:p w14:paraId="528F353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52" w:type="dxa"/>
            <w:shd w:val="clear" w:color="auto" w:fill="auto"/>
            <w:vAlign w:val="center"/>
          </w:tcPr>
          <w:p w14:paraId="5AF9AC4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w:t>
            </w:r>
          </w:p>
        </w:tc>
        <w:tc>
          <w:tcPr>
            <w:tcW w:w="711" w:type="dxa"/>
            <w:shd w:val="clear" w:color="auto" w:fill="auto"/>
            <w:vAlign w:val="center"/>
          </w:tcPr>
          <w:p w14:paraId="375371E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10.0</w:t>
            </w:r>
          </w:p>
        </w:tc>
        <w:tc>
          <w:tcPr>
            <w:tcW w:w="771" w:type="dxa"/>
            <w:vMerge/>
            <w:shd w:val="clear" w:color="auto" w:fill="auto"/>
            <w:vAlign w:val="center"/>
          </w:tcPr>
          <w:p w14:paraId="17451DF5"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861" w:type="dxa"/>
            <w:vMerge/>
            <w:shd w:val="clear" w:color="auto" w:fill="auto"/>
            <w:vAlign w:val="center"/>
          </w:tcPr>
          <w:p w14:paraId="519B0995"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947" w:type="dxa"/>
            <w:vMerge/>
            <w:shd w:val="clear" w:color="auto" w:fill="auto"/>
            <w:vAlign w:val="center"/>
          </w:tcPr>
          <w:p w14:paraId="43CB8134"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465F1DE4" w14:textId="77777777" w:rsidTr="00FC6BAB">
        <w:tc>
          <w:tcPr>
            <w:tcW w:w="801" w:type="dxa"/>
            <w:shd w:val="clear" w:color="auto" w:fill="auto"/>
            <w:vAlign w:val="center"/>
          </w:tcPr>
          <w:p w14:paraId="3BBD80D2"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166.67</w:t>
            </w:r>
          </w:p>
        </w:tc>
        <w:tc>
          <w:tcPr>
            <w:tcW w:w="1063" w:type="dxa"/>
            <w:shd w:val="clear" w:color="auto" w:fill="auto"/>
            <w:vAlign w:val="center"/>
          </w:tcPr>
          <w:p w14:paraId="7003C10B"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5.00</w:t>
            </w:r>
          </w:p>
        </w:tc>
        <w:tc>
          <w:tcPr>
            <w:tcW w:w="801" w:type="dxa"/>
            <w:shd w:val="clear" w:color="auto" w:fill="auto"/>
            <w:vAlign w:val="center"/>
          </w:tcPr>
          <w:p w14:paraId="5B11AB2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166.67</w:t>
            </w:r>
          </w:p>
        </w:tc>
        <w:tc>
          <w:tcPr>
            <w:tcW w:w="1063" w:type="dxa"/>
            <w:shd w:val="clear" w:color="auto" w:fill="auto"/>
            <w:vAlign w:val="center"/>
          </w:tcPr>
          <w:p w14:paraId="4FDF96DD"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6.45</w:t>
            </w:r>
          </w:p>
        </w:tc>
        <w:tc>
          <w:tcPr>
            <w:tcW w:w="869" w:type="dxa"/>
            <w:shd w:val="clear" w:color="auto" w:fill="auto"/>
            <w:vAlign w:val="center"/>
          </w:tcPr>
          <w:p w14:paraId="4FAB6FC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7EEB264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08" w:type="dxa"/>
            <w:shd w:val="clear" w:color="auto" w:fill="auto"/>
            <w:vAlign w:val="center"/>
          </w:tcPr>
          <w:p w14:paraId="1E28C34B"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21" w:type="dxa"/>
            <w:shd w:val="clear" w:color="auto" w:fill="auto"/>
            <w:vAlign w:val="center"/>
          </w:tcPr>
          <w:p w14:paraId="1CD8E8F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w:t>
            </w:r>
          </w:p>
        </w:tc>
        <w:tc>
          <w:tcPr>
            <w:tcW w:w="452" w:type="dxa"/>
            <w:shd w:val="clear" w:color="auto" w:fill="auto"/>
            <w:vAlign w:val="center"/>
          </w:tcPr>
          <w:p w14:paraId="486F1C7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w:t>
            </w:r>
          </w:p>
        </w:tc>
        <w:tc>
          <w:tcPr>
            <w:tcW w:w="711" w:type="dxa"/>
            <w:shd w:val="clear" w:color="auto" w:fill="auto"/>
            <w:vAlign w:val="center"/>
          </w:tcPr>
          <w:p w14:paraId="69A39994"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6.7</w:t>
            </w:r>
          </w:p>
        </w:tc>
        <w:tc>
          <w:tcPr>
            <w:tcW w:w="771" w:type="dxa"/>
            <w:shd w:val="clear" w:color="auto" w:fill="auto"/>
            <w:vAlign w:val="center"/>
          </w:tcPr>
          <w:p w14:paraId="4447C43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(-3.7) *</w:t>
            </w:r>
          </w:p>
        </w:tc>
        <w:tc>
          <w:tcPr>
            <w:tcW w:w="861" w:type="dxa"/>
            <w:vMerge/>
            <w:shd w:val="clear" w:color="auto" w:fill="auto"/>
            <w:vAlign w:val="center"/>
          </w:tcPr>
          <w:p w14:paraId="10405392"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947" w:type="dxa"/>
            <w:vMerge/>
            <w:shd w:val="clear" w:color="auto" w:fill="auto"/>
            <w:vAlign w:val="center"/>
          </w:tcPr>
          <w:p w14:paraId="0ED2C1BD"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3F98B887" w14:textId="77777777" w:rsidTr="00FC6BAB">
        <w:tc>
          <w:tcPr>
            <w:tcW w:w="801" w:type="dxa"/>
            <w:shd w:val="clear" w:color="auto" w:fill="auto"/>
            <w:vAlign w:val="center"/>
          </w:tcPr>
          <w:p w14:paraId="4A0A9070"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333.33</w:t>
            </w:r>
          </w:p>
        </w:tc>
        <w:tc>
          <w:tcPr>
            <w:tcW w:w="1063" w:type="dxa"/>
            <w:shd w:val="clear" w:color="auto" w:fill="auto"/>
            <w:vAlign w:val="center"/>
          </w:tcPr>
          <w:p w14:paraId="1254060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10.00</w:t>
            </w:r>
          </w:p>
        </w:tc>
        <w:tc>
          <w:tcPr>
            <w:tcW w:w="801" w:type="dxa"/>
            <w:shd w:val="clear" w:color="auto" w:fill="auto"/>
            <w:vAlign w:val="center"/>
          </w:tcPr>
          <w:p w14:paraId="3C77551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333.33</w:t>
            </w:r>
          </w:p>
        </w:tc>
        <w:tc>
          <w:tcPr>
            <w:tcW w:w="1063" w:type="dxa"/>
            <w:shd w:val="clear" w:color="auto" w:fill="auto"/>
            <w:vAlign w:val="center"/>
          </w:tcPr>
          <w:p w14:paraId="49082F7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11.71</w:t>
            </w:r>
          </w:p>
        </w:tc>
        <w:tc>
          <w:tcPr>
            <w:tcW w:w="869" w:type="dxa"/>
            <w:shd w:val="clear" w:color="auto" w:fill="auto"/>
            <w:vAlign w:val="center"/>
          </w:tcPr>
          <w:p w14:paraId="5A10E4F4"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552C5BD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08" w:type="dxa"/>
            <w:shd w:val="clear" w:color="auto" w:fill="auto"/>
            <w:vAlign w:val="center"/>
          </w:tcPr>
          <w:p w14:paraId="21CC93A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w:t>
            </w:r>
          </w:p>
        </w:tc>
        <w:tc>
          <w:tcPr>
            <w:tcW w:w="421" w:type="dxa"/>
            <w:shd w:val="clear" w:color="auto" w:fill="auto"/>
            <w:vAlign w:val="center"/>
          </w:tcPr>
          <w:p w14:paraId="40498F9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w:t>
            </w:r>
          </w:p>
        </w:tc>
        <w:tc>
          <w:tcPr>
            <w:tcW w:w="452" w:type="dxa"/>
            <w:shd w:val="clear" w:color="auto" w:fill="auto"/>
            <w:vAlign w:val="center"/>
          </w:tcPr>
          <w:p w14:paraId="61165B7C"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711" w:type="dxa"/>
            <w:shd w:val="clear" w:color="auto" w:fill="auto"/>
            <w:vAlign w:val="center"/>
          </w:tcPr>
          <w:p w14:paraId="31C096C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3.3</w:t>
            </w:r>
          </w:p>
        </w:tc>
        <w:tc>
          <w:tcPr>
            <w:tcW w:w="771" w:type="dxa"/>
            <w:shd w:val="clear" w:color="auto" w:fill="auto"/>
            <w:vAlign w:val="center"/>
          </w:tcPr>
          <w:p w14:paraId="4464943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(-7.4) *</w:t>
            </w:r>
          </w:p>
        </w:tc>
        <w:tc>
          <w:tcPr>
            <w:tcW w:w="861" w:type="dxa"/>
            <w:vMerge/>
            <w:shd w:val="clear" w:color="auto" w:fill="auto"/>
            <w:vAlign w:val="center"/>
          </w:tcPr>
          <w:p w14:paraId="61964ECE"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947" w:type="dxa"/>
            <w:vMerge/>
            <w:shd w:val="clear" w:color="auto" w:fill="auto"/>
            <w:vAlign w:val="center"/>
          </w:tcPr>
          <w:p w14:paraId="5E5A0C5A"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11035F82" w14:textId="77777777" w:rsidTr="00FC6BAB">
        <w:tc>
          <w:tcPr>
            <w:tcW w:w="801" w:type="dxa"/>
            <w:shd w:val="clear" w:color="auto" w:fill="auto"/>
            <w:vAlign w:val="center"/>
          </w:tcPr>
          <w:p w14:paraId="60EBF918"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666.67</w:t>
            </w:r>
          </w:p>
        </w:tc>
        <w:tc>
          <w:tcPr>
            <w:tcW w:w="1063" w:type="dxa"/>
            <w:shd w:val="clear" w:color="auto" w:fill="auto"/>
            <w:vAlign w:val="center"/>
          </w:tcPr>
          <w:p w14:paraId="57BFF6B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20.00</w:t>
            </w:r>
          </w:p>
        </w:tc>
        <w:tc>
          <w:tcPr>
            <w:tcW w:w="801" w:type="dxa"/>
            <w:shd w:val="clear" w:color="auto" w:fill="auto"/>
            <w:vAlign w:val="center"/>
          </w:tcPr>
          <w:p w14:paraId="7A67D07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666.67</w:t>
            </w:r>
          </w:p>
        </w:tc>
        <w:tc>
          <w:tcPr>
            <w:tcW w:w="1063" w:type="dxa"/>
            <w:shd w:val="clear" w:color="auto" w:fill="auto"/>
            <w:vAlign w:val="center"/>
          </w:tcPr>
          <w:p w14:paraId="7BB67D10"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25.76</w:t>
            </w:r>
          </w:p>
        </w:tc>
        <w:tc>
          <w:tcPr>
            <w:tcW w:w="869" w:type="dxa"/>
            <w:shd w:val="clear" w:color="auto" w:fill="auto"/>
            <w:vAlign w:val="center"/>
          </w:tcPr>
          <w:p w14:paraId="22E8C26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5677B3ED"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w:t>
            </w:r>
          </w:p>
        </w:tc>
        <w:tc>
          <w:tcPr>
            <w:tcW w:w="408" w:type="dxa"/>
            <w:shd w:val="clear" w:color="auto" w:fill="auto"/>
            <w:vAlign w:val="center"/>
          </w:tcPr>
          <w:p w14:paraId="493E6D4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w:t>
            </w:r>
          </w:p>
        </w:tc>
        <w:tc>
          <w:tcPr>
            <w:tcW w:w="421" w:type="dxa"/>
            <w:shd w:val="clear" w:color="auto" w:fill="auto"/>
            <w:vAlign w:val="center"/>
          </w:tcPr>
          <w:p w14:paraId="7AF22E80"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w:t>
            </w:r>
          </w:p>
        </w:tc>
        <w:tc>
          <w:tcPr>
            <w:tcW w:w="452" w:type="dxa"/>
            <w:shd w:val="clear" w:color="auto" w:fill="auto"/>
            <w:vAlign w:val="center"/>
          </w:tcPr>
          <w:p w14:paraId="37EEE72D"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5</w:t>
            </w:r>
          </w:p>
        </w:tc>
        <w:tc>
          <w:tcPr>
            <w:tcW w:w="711" w:type="dxa"/>
            <w:shd w:val="clear" w:color="auto" w:fill="auto"/>
            <w:vAlign w:val="center"/>
          </w:tcPr>
          <w:p w14:paraId="63277ACB"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16.7</w:t>
            </w:r>
          </w:p>
        </w:tc>
        <w:tc>
          <w:tcPr>
            <w:tcW w:w="771" w:type="dxa"/>
            <w:shd w:val="clear" w:color="auto" w:fill="auto"/>
            <w:vAlign w:val="center"/>
          </w:tcPr>
          <w:p w14:paraId="7C9EA89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7.4</w:t>
            </w:r>
          </w:p>
        </w:tc>
        <w:tc>
          <w:tcPr>
            <w:tcW w:w="861" w:type="dxa"/>
            <w:vMerge/>
            <w:shd w:val="clear" w:color="auto" w:fill="auto"/>
            <w:vAlign w:val="center"/>
          </w:tcPr>
          <w:p w14:paraId="6DB6A9CE"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947" w:type="dxa"/>
            <w:vMerge/>
            <w:shd w:val="clear" w:color="auto" w:fill="auto"/>
            <w:vAlign w:val="center"/>
          </w:tcPr>
          <w:p w14:paraId="139D34E8"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20AF3906" w14:textId="77777777" w:rsidTr="00FC6BAB">
        <w:tc>
          <w:tcPr>
            <w:tcW w:w="801" w:type="dxa"/>
            <w:shd w:val="clear" w:color="auto" w:fill="auto"/>
            <w:vAlign w:val="center"/>
          </w:tcPr>
          <w:p w14:paraId="4973ACAF"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1333.34</w:t>
            </w:r>
          </w:p>
        </w:tc>
        <w:tc>
          <w:tcPr>
            <w:tcW w:w="1063" w:type="dxa"/>
            <w:shd w:val="clear" w:color="auto" w:fill="auto"/>
            <w:vAlign w:val="center"/>
          </w:tcPr>
          <w:p w14:paraId="75B480B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40.00</w:t>
            </w:r>
          </w:p>
        </w:tc>
        <w:tc>
          <w:tcPr>
            <w:tcW w:w="801" w:type="dxa"/>
            <w:shd w:val="clear" w:color="auto" w:fill="auto"/>
            <w:vAlign w:val="center"/>
          </w:tcPr>
          <w:p w14:paraId="28BB408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1333.33</w:t>
            </w:r>
          </w:p>
        </w:tc>
        <w:tc>
          <w:tcPr>
            <w:tcW w:w="1063" w:type="dxa"/>
            <w:shd w:val="clear" w:color="auto" w:fill="auto"/>
            <w:vAlign w:val="center"/>
          </w:tcPr>
          <w:p w14:paraId="32A756A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58.34</w:t>
            </w:r>
          </w:p>
        </w:tc>
        <w:tc>
          <w:tcPr>
            <w:tcW w:w="869" w:type="dxa"/>
            <w:shd w:val="clear" w:color="auto" w:fill="auto"/>
            <w:vAlign w:val="center"/>
          </w:tcPr>
          <w:p w14:paraId="58B530AB"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3A18F9B2"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7</w:t>
            </w:r>
          </w:p>
        </w:tc>
        <w:tc>
          <w:tcPr>
            <w:tcW w:w="408" w:type="dxa"/>
            <w:shd w:val="clear" w:color="auto" w:fill="auto"/>
            <w:vAlign w:val="center"/>
          </w:tcPr>
          <w:p w14:paraId="6B2FF8E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w:t>
            </w:r>
          </w:p>
        </w:tc>
        <w:tc>
          <w:tcPr>
            <w:tcW w:w="421" w:type="dxa"/>
            <w:shd w:val="clear" w:color="auto" w:fill="auto"/>
            <w:vAlign w:val="center"/>
          </w:tcPr>
          <w:p w14:paraId="2A6BBA10"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w:t>
            </w:r>
          </w:p>
        </w:tc>
        <w:tc>
          <w:tcPr>
            <w:tcW w:w="452" w:type="dxa"/>
            <w:shd w:val="clear" w:color="auto" w:fill="auto"/>
            <w:vAlign w:val="center"/>
          </w:tcPr>
          <w:p w14:paraId="01CDC81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16</w:t>
            </w:r>
          </w:p>
        </w:tc>
        <w:tc>
          <w:tcPr>
            <w:tcW w:w="711" w:type="dxa"/>
            <w:shd w:val="clear" w:color="auto" w:fill="auto"/>
            <w:vAlign w:val="center"/>
          </w:tcPr>
          <w:p w14:paraId="4E80D5E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53.3**</w:t>
            </w:r>
          </w:p>
        </w:tc>
        <w:tc>
          <w:tcPr>
            <w:tcW w:w="771" w:type="dxa"/>
            <w:shd w:val="clear" w:color="auto" w:fill="auto"/>
            <w:vAlign w:val="center"/>
          </w:tcPr>
          <w:p w14:paraId="3F9A81F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48.2**</w:t>
            </w:r>
          </w:p>
        </w:tc>
        <w:tc>
          <w:tcPr>
            <w:tcW w:w="861" w:type="dxa"/>
            <w:vMerge/>
            <w:shd w:val="clear" w:color="auto" w:fill="auto"/>
            <w:vAlign w:val="center"/>
          </w:tcPr>
          <w:p w14:paraId="2579C8EA"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947" w:type="dxa"/>
            <w:vMerge/>
            <w:shd w:val="clear" w:color="auto" w:fill="auto"/>
            <w:vAlign w:val="center"/>
          </w:tcPr>
          <w:p w14:paraId="4C1D721A"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14414613" w14:textId="77777777" w:rsidTr="00FC6BAB">
        <w:tc>
          <w:tcPr>
            <w:tcW w:w="801" w:type="dxa"/>
            <w:shd w:val="clear" w:color="auto" w:fill="auto"/>
            <w:vAlign w:val="center"/>
          </w:tcPr>
          <w:p w14:paraId="7D2B4C08"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2666.68</w:t>
            </w:r>
          </w:p>
        </w:tc>
        <w:tc>
          <w:tcPr>
            <w:tcW w:w="1063" w:type="dxa"/>
            <w:shd w:val="clear" w:color="auto" w:fill="auto"/>
            <w:vAlign w:val="center"/>
          </w:tcPr>
          <w:p w14:paraId="0110B93C"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80.00</w:t>
            </w:r>
          </w:p>
        </w:tc>
        <w:tc>
          <w:tcPr>
            <w:tcW w:w="801" w:type="dxa"/>
            <w:shd w:val="clear" w:color="auto" w:fill="auto"/>
            <w:vAlign w:val="center"/>
          </w:tcPr>
          <w:p w14:paraId="799EDCA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2666.67</w:t>
            </w:r>
          </w:p>
        </w:tc>
        <w:tc>
          <w:tcPr>
            <w:tcW w:w="1063" w:type="dxa"/>
            <w:shd w:val="clear" w:color="auto" w:fill="auto"/>
            <w:vAlign w:val="center"/>
          </w:tcPr>
          <w:p w14:paraId="5E84EDA8"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79.99</w:t>
            </w:r>
          </w:p>
        </w:tc>
        <w:tc>
          <w:tcPr>
            <w:tcW w:w="869" w:type="dxa"/>
            <w:shd w:val="clear" w:color="auto" w:fill="auto"/>
            <w:vAlign w:val="center"/>
          </w:tcPr>
          <w:p w14:paraId="2C9E215F"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4972FD1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w:t>
            </w:r>
          </w:p>
        </w:tc>
        <w:tc>
          <w:tcPr>
            <w:tcW w:w="408" w:type="dxa"/>
            <w:shd w:val="clear" w:color="auto" w:fill="auto"/>
            <w:vAlign w:val="center"/>
          </w:tcPr>
          <w:p w14:paraId="5B647BC7"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9</w:t>
            </w:r>
          </w:p>
        </w:tc>
        <w:tc>
          <w:tcPr>
            <w:tcW w:w="421" w:type="dxa"/>
            <w:shd w:val="clear" w:color="auto" w:fill="auto"/>
            <w:vAlign w:val="center"/>
          </w:tcPr>
          <w:p w14:paraId="38ED570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7</w:t>
            </w:r>
          </w:p>
        </w:tc>
        <w:tc>
          <w:tcPr>
            <w:tcW w:w="452" w:type="dxa"/>
            <w:shd w:val="clear" w:color="auto" w:fill="auto"/>
            <w:vAlign w:val="center"/>
          </w:tcPr>
          <w:p w14:paraId="042FE024"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24</w:t>
            </w:r>
          </w:p>
        </w:tc>
        <w:tc>
          <w:tcPr>
            <w:tcW w:w="711" w:type="dxa"/>
            <w:shd w:val="clear" w:color="auto" w:fill="auto"/>
            <w:vAlign w:val="center"/>
          </w:tcPr>
          <w:p w14:paraId="3BB6749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80.0**</w:t>
            </w:r>
          </w:p>
        </w:tc>
        <w:tc>
          <w:tcPr>
            <w:tcW w:w="771" w:type="dxa"/>
            <w:shd w:val="clear" w:color="auto" w:fill="auto"/>
            <w:vAlign w:val="center"/>
          </w:tcPr>
          <w:p w14:paraId="61A3581C"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77.8**</w:t>
            </w:r>
          </w:p>
        </w:tc>
        <w:tc>
          <w:tcPr>
            <w:tcW w:w="861" w:type="dxa"/>
            <w:vMerge/>
            <w:shd w:val="clear" w:color="auto" w:fill="auto"/>
            <w:vAlign w:val="center"/>
          </w:tcPr>
          <w:p w14:paraId="52781E29"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c>
          <w:tcPr>
            <w:tcW w:w="947" w:type="dxa"/>
            <w:vMerge/>
            <w:shd w:val="clear" w:color="auto" w:fill="auto"/>
            <w:vAlign w:val="center"/>
          </w:tcPr>
          <w:p w14:paraId="6529EBA0"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09DD1622" w14:textId="77777777" w:rsidTr="00FC6BAB">
        <w:tc>
          <w:tcPr>
            <w:tcW w:w="4597" w:type="dxa"/>
            <w:gridSpan w:val="5"/>
            <w:shd w:val="clear" w:color="auto" w:fill="auto"/>
            <w:vAlign w:val="center"/>
          </w:tcPr>
          <w:p w14:paraId="2729FE6D"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NOEC</w:t>
            </w:r>
          </w:p>
        </w:tc>
        <w:tc>
          <w:tcPr>
            <w:tcW w:w="4974" w:type="dxa"/>
            <w:gridSpan w:val="8"/>
            <w:shd w:val="clear" w:color="auto" w:fill="auto"/>
            <w:vAlign w:val="center"/>
          </w:tcPr>
          <w:p w14:paraId="111265EE"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666.7 [mg/kg]</w:t>
            </w:r>
          </w:p>
        </w:tc>
      </w:tr>
      <w:tr w:rsidR="0073054F" w:rsidRPr="00B131CF" w14:paraId="079819C2" w14:textId="77777777" w:rsidTr="00FC6BAB">
        <w:tc>
          <w:tcPr>
            <w:tcW w:w="4597" w:type="dxa"/>
            <w:gridSpan w:val="5"/>
            <w:shd w:val="clear" w:color="auto" w:fill="auto"/>
            <w:vAlign w:val="center"/>
          </w:tcPr>
          <w:p w14:paraId="01A6D27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NOEDD</w:t>
            </w:r>
          </w:p>
        </w:tc>
        <w:tc>
          <w:tcPr>
            <w:tcW w:w="4974" w:type="dxa"/>
            <w:gridSpan w:val="8"/>
            <w:shd w:val="clear" w:color="auto" w:fill="auto"/>
            <w:vAlign w:val="center"/>
          </w:tcPr>
          <w:p w14:paraId="77E42CD0"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25.8 [μg/bee/day]</w:t>
            </w:r>
          </w:p>
        </w:tc>
      </w:tr>
      <w:tr w:rsidR="0073054F" w:rsidRPr="00B131CF" w14:paraId="07B364C8" w14:textId="77777777" w:rsidTr="00FC6BAB">
        <w:tc>
          <w:tcPr>
            <w:tcW w:w="1864" w:type="dxa"/>
            <w:gridSpan w:val="2"/>
            <w:shd w:val="clear" w:color="auto" w:fill="auto"/>
            <w:vAlign w:val="center"/>
          </w:tcPr>
          <w:p w14:paraId="7120DF98"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Concentration</w:t>
            </w:r>
          </w:p>
        </w:tc>
        <w:tc>
          <w:tcPr>
            <w:tcW w:w="1864" w:type="dxa"/>
            <w:gridSpan w:val="2"/>
            <w:shd w:val="clear" w:color="auto" w:fill="auto"/>
            <w:vAlign w:val="center"/>
          </w:tcPr>
          <w:p w14:paraId="152ECC4C"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 xml:space="preserve">Consumed </w:t>
            </w:r>
          </w:p>
          <w:p w14:paraId="3F603FAC"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concentration</w:t>
            </w:r>
          </w:p>
        </w:tc>
        <w:tc>
          <w:tcPr>
            <w:tcW w:w="5843" w:type="dxa"/>
            <w:gridSpan w:val="9"/>
            <w:vMerge w:val="restart"/>
            <w:shd w:val="clear" w:color="auto" w:fill="auto"/>
            <w:vAlign w:val="center"/>
          </w:tcPr>
          <w:p w14:paraId="6A778EEF" w14:textId="77777777" w:rsidR="007D5242" w:rsidRPr="00B131CF" w:rsidRDefault="007D5242" w:rsidP="00FC6BAB">
            <w:pPr>
              <w:pStyle w:val="Default"/>
              <w:jc w:val="center"/>
              <w:rPr>
                <w:rFonts w:ascii="Times New Roman" w:hAnsi="Times New Roman" w:cs="Times New Roman"/>
                <w:b/>
                <w:bCs/>
                <w:color w:val="auto"/>
                <w:sz w:val="18"/>
                <w:szCs w:val="22"/>
                <w:lang w:val="en-US"/>
              </w:rPr>
            </w:pPr>
            <w:r w:rsidRPr="00B131CF">
              <w:rPr>
                <w:rFonts w:ascii="Times New Roman" w:hAnsi="Times New Roman" w:cs="Times New Roman"/>
                <w:b/>
                <w:bCs/>
                <w:color w:val="auto"/>
                <w:sz w:val="18"/>
                <w:szCs w:val="22"/>
                <w:lang w:val="en-US"/>
              </w:rPr>
              <w:t>Dimethoate</w:t>
            </w:r>
          </w:p>
        </w:tc>
      </w:tr>
      <w:tr w:rsidR="0073054F" w:rsidRPr="00B131CF" w14:paraId="5C6DD329" w14:textId="77777777" w:rsidTr="00FC6BAB">
        <w:tc>
          <w:tcPr>
            <w:tcW w:w="801" w:type="dxa"/>
            <w:shd w:val="clear" w:color="auto" w:fill="auto"/>
            <w:vAlign w:val="center"/>
          </w:tcPr>
          <w:p w14:paraId="082E0D19"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[mg/kg]</w:t>
            </w:r>
          </w:p>
        </w:tc>
        <w:tc>
          <w:tcPr>
            <w:tcW w:w="1063" w:type="dxa"/>
            <w:shd w:val="clear" w:color="auto" w:fill="auto"/>
            <w:vAlign w:val="center"/>
          </w:tcPr>
          <w:p w14:paraId="69B933A6"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[μg/bee/day]</w:t>
            </w:r>
          </w:p>
          <w:p w14:paraId="00FF50A8"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[μg/30 mg/day]</w:t>
            </w:r>
          </w:p>
        </w:tc>
        <w:tc>
          <w:tcPr>
            <w:tcW w:w="801" w:type="dxa"/>
            <w:shd w:val="clear" w:color="auto" w:fill="auto"/>
            <w:vAlign w:val="center"/>
          </w:tcPr>
          <w:p w14:paraId="5DC5FF57"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[mg/kg]</w:t>
            </w:r>
          </w:p>
        </w:tc>
        <w:tc>
          <w:tcPr>
            <w:tcW w:w="1063" w:type="dxa"/>
            <w:shd w:val="clear" w:color="auto" w:fill="auto"/>
            <w:vAlign w:val="center"/>
          </w:tcPr>
          <w:p w14:paraId="0FE1A34C"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[μg/bee/day]</w:t>
            </w:r>
          </w:p>
          <w:p w14:paraId="5E424EC2" w14:textId="77777777" w:rsidR="007D5242" w:rsidRPr="00B131CF" w:rsidRDefault="007D5242"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[μg/30 mg/day]</w:t>
            </w:r>
          </w:p>
        </w:tc>
        <w:tc>
          <w:tcPr>
            <w:tcW w:w="5843" w:type="dxa"/>
            <w:gridSpan w:val="9"/>
            <w:vMerge/>
            <w:shd w:val="clear" w:color="auto" w:fill="auto"/>
            <w:vAlign w:val="center"/>
          </w:tcPr>
          <w:p w14:paraId="30D45280" w14:textId="77777777" w:rsidR="007D5242" w:rsidRPr="00B131CF" w:rsidRDefault="007D5242" w:rsidP="00FC6BAB">
            <w:pPr>
              <w:pStyle w:val="Default"/>
              <w:jc w:val="center"/>
              <w:rPr>
                <w:rFonts w:ascii="Times New Roman" w:hAnsi="Times New Roman" w:cs="Times New Roman"/>
                <w:bCs/>
                <w:color w:val="auto"/>
                <w:sz w:val="18"/>
                <w:szCs w:val="22"/>
                <w:lang w:val="en-US"/>
              </w:rPr>
            </w:pPr>
          </w:p>
        </w:tc>
      </w:tr>
      <w:tr w:rsidR="0073054F" w:rsidRPr="00B131CF" w14:paraId="7305FBE2" w14:textId="77777777" w:rsidTr="00FC6BAB">
        <w:tc>
          <w:tcPr>
            <w:tcW w:w="801" w:type="dxa"/>
            <w:shd w:val="clear" w:color="auto" w:fill="auto"/>
            <w:vAlign w:val="center"/>
          </w:tcPr>
          <w:p w14:paraId="7C4AC3D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1.67</w:t>
            </w:r>
          </w:p>
        </w:tc>
        <w:tc>
          <w:tcPr>
            <w:tcW w:w="1063" w:type="dxa"/>
            <w:shd w:val="clear" w:color="auto" w:fill="auto"/>
            <w:vAlign w:val="center"/>
          </w:tcPr>
          <w:p w14:paraId="5B487AF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0.05</w:t>
            </w:r>
          </w:p>
        </w:tc>
        <w:tc>
          <w:tcPr>
            <w:tcW w:w="801" w:type="dxa"/>
            <w:shd w:val="clear" w:color="auto" w:fill="auto"/>
            <w:vAlign w:val="center"/>
          </w:tcPr>
          <w:p w14:paraId="06A2C18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1.67</w:t>
            </w:r>
          </w:p>
        </w:tc>
        <w:tc>
          <w:tcPr>
            <w:tcW w:w="1063" w:type="dxa"/>
            <w:shd w:val="clear" w:color="auto" w:fill="auto"/>
            <w:vAlign w:val="center"/>
          </w:tcPr>
          <w:p w14:paraId="2CE749C9"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0.08</w:t>
            </w:r>
          </w:p>
        </w:tc>
        <w:tc>
          <w:tcPr>
            <w:tcW w:w="869" w:type="dxa"/>
            <w:shd w:val="clear" w:color="auto" w:fill="auto"/>
            <w:vAlign w:val="center"/>
          </w:tcPr>
          <w:p w14:paraId="4006738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30</w:t>
            </w:r>
          </w:p>
        </w:tc>
        <w:tc>
          <w:tcPr>
            <w:tcW w:w="403" w:type="dxa"/>
            <w:shd w:val="clear" w:color="auto" w:fill="auto"/>
            <w:vAlign w:val="center"/>
          </w:tcPr>
          <w:p w14:paraId="528A8471"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w:t>
            </w:r>
          </w:p>
        </w:tc>
        <w:tc>
          <w:tcPr>
            <w:tcW w:w="408" w:type="dxa"/>
            <w:shd w:val="clear" w:color="auto" w:fill="auto"/>
            <w:vAlign w:val="center"/>
          </w:tcPr>
          <w:p w14:paraId="2707B5B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w:t>
            </w:r>
          </w:p>
        </w:tc>
        <w:tc>
          <w:tcPr>
            <w:tcW w:w="421" w:type="dxa"/>
            <w:shd w:val="clear" w:color="auto" w:fill="auto"/>
            <w:vAlign w:val="center"/>
          </w:tcPr>
          <w:p w14:paraId="6DD254E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9</w:t>
            </w:r>
          </w:p>
        </w:tc>
        <w:tc>
          <w:tcPr>
            <w:tcW w:w="452" w:type="dxa"/>
            <w:shd w:val="clear" w:color="auto" w:fill="auto"/>
            <w:vAlign w:val="center"/>
          </w:tcPr>
          <w:p w14:paraId="39107A63"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25</w:t>
            </w:r>
          </w:p>
        </w:tc>
        <w:tc>
          <w:tcPr>
            <w:tcW w:w="711" w:type="dxa"/>
            <w:shd w:val="clear" w:color="auto" w:fill="auto"/>
            <w:vAlign w:val="center"/>
          </w:tcPr>
          <w:p w14:paraId="4833F8A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83.3</w:t>
            </w:r>
          </w:p>
        </w:tc>
        <w:tc>
          <w:tcPr>
            <w:tcW w:w="771" w:type="dxa"/>
            <w:shd w:val="clear" w:color="auto" w:fill="auto"/>
            <w:vAlign w:val="center"/>
          </w:tcPr>
          <w:p w14:paraId="0CD75D4A"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82.1</w:t>
            </w:r>
          </w:p>
        </w:tc>
        <w:tc>
          <w:tcPr>
            <w:tcW w:w="1808" w:type="dxa"/>
            <w:gridSpan w:val="2"/>
            <w:shd w:val="clear" w:color="auto" w:fill="auto"/>
            <w:vAlign w:val="center"/>
          </w:tcPr>
          <w:p w14:paraId="3D2296F5" w14:textId="77777777" w:rsidR="007D5242" w:rsidRPr="00B131CF" w:rsidRDefault="007D5242" w:rsidP="00FC6BAB">
            <w:pPr>
              <w:pStyle w:val="Default"/>
              <w:jc w:val="center"/>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not determined</w:t>
            </w:r>
          </w:p>
        </w:tc>
      </w:tr>
    </w:tbl>
    <w:p w14:paraId="479D06DC" w14:textId="77777777" w:rsidR="007D5242" w:rsidRPr="00B131CF" w:rsidRDefault="007D5242" w:rsidP="007D5242">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a: ingested doses were calculated on the basis of the concentrations of the test item and average sucrose solution consumption</w:t>
      </w:r>
    </w:p>
    <w:p w14:paraId="6E1D0634" w14:textId="77777777" w:rsidR="007D5242" w:rsidRPr="00B131CF" w:rsidRDefault="007D5242" w:rsidP="007D5242">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b: mortality corrected using Abbott’s formula [7]</w:t>
      </w:r>
    </w:p>
    <w:p w14:paraId="6A83E263" w14:textId="77777777" w:rsidR="007D5242" w:rsidRPr="00B131CF" w:rsidRDefault="007D5242" w:rsidP="007D5242">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 mortality in test item was higher from mortality of control</w:t>
      </w:r>
    </w:p>
    <w:p w14:paraId="6090E693" w14:textId="77777777" w:rsidR="007D5242" w:rsidRPr="00B131CF" w:rsidRDefault="007D5242" w:rsidP="007D5242">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 statistically significant difference (Step-down Cochran-Armitage Test Procedure, p&lt;0.05)</w:t>
      </w:r>
    </w:p>
    <w:p w14:paraId="31EA83D9" w14:textId="77777777" w:rsidR="007D5242" w:rsidRPr="00B131CF" w:rsidRDefault="007D5242" w:rsidP="007D5242">
      <w:pPr>
        <w:widowControl w:val="0"/>
        <w:jc w:val="both"/>
        <w:rPr>
          <w:lang w:val="en-GB"/>
        </w:rPr>
      </w:pPr>
    </w:p>
    <w:p w14:paraId="0CD0EBA2" w14:textId="77777777" w:rsidR="007D5242" w:rsidRPr="00B131CF" w:rsidRDefault="007D5242" w:rsidP="007D5242">
      <w:pPr>
        <w:widowControl w:val="0"/>
        <w:jc w:val="both"/>
        <w:rPr>
          <w:b/>
          <w:lang w:val="en-GB"/>
        </w:rPr>
      </w:pPr>
      <w:r w:rsidRPr="00B131CF">
        <w:rPr>
          <w:b/>
          <w:lang w:val="en-GB"/>
        </w:rPr>
        <w:t>Conclusion</w:t>
      </w:r>
    </w:p>
    <w:p w14:paraId="45EC6A7C" w14:textId="77777777" w:rsidR="007D5242" w:rsidRPr="00B131CF" w:rsidRDefault="007D5242" w:rsidP="007D5242">
      <w:pPr>
        <w:widowControl w:val="0"/>
        <w:jc w:val="both"/>
        <w:rPr>
          <w:lang w:val="en-GB"/>
        </w:rPr>
      </w:pPr>
      <w:r w:rsidRPr="00B131CF">
        <w:rPr>
          <w:lang w:val="en-GB"/>
        </w:rPr>
        <w:t>The validity criterion concerning mortality was met, because mortality in the control and in the control wit acetone was ≤ 15.0% (6.7 and 10.0 %) after 10 days of exposure [1].</w:t>
      </w:r>
    </w:p>
    <w:p w14:paraId="19BDFF93" w14:textId="77777777" w:rsidR="007D5242" w:rsidRPr="00B131CF" w:rsidRDefault="007D5242" w:rsidP="007D5242">
      <w:pPr>
        <w:widowControl w:val="0"/>
        <w:jc w:val="both"/>
        <w:rPr>
          <w:lang w:val="en-GB"/>
        </w:rPr>
      </w:pPr>
    </w:p>
    <w:p w14:paraId="29026CCA" w14:textId="77777777" w:rsidR="007D5242" w:rsidRPr="00B131CF" w:rsidRDefault="007D5242" w:rsidP="007D5242">
      <w:pPr>
        <w:widowControl w:val="0"/>
        <w:jc w:val="both"/>
        <w:rPr>
          <w:lang w:val="en-GB"/>
        </w:rPr>
      </w:pPr>
      <w:r w:rsidRPr="00B131CF">
        <w:rPr>
          <w:lang w:val="en-GB"/>
        </w:rPr>
        <w:t>The percentages of corrected mortality [7] of the honeybees exposed to the test item, Pendimethalin Technical at the concentrations of 166.67; 333.33; 666.67, 1333.33, 2666.67 mg/kg (6.45, 11.71, 25.76, 58.34 and 79.99 μg/bee/day) were (-3.7), (-7.4), 7.4, 48.2 and 77.8%, respectively. The negative mortality value indicate higher mortality in group treated with the test item than the control with acetone group. Mortality of the group treated with the test item at the doses 79.99 and 58.34 μg/bee/day (2666.67 and 1333.33 mg/kg), was statistically significantly different from the control group (Step-down Cochran- Armitage Test Procedure, p&lt; 0.05).</w:t>
      </w:r>
    </w:p>
    <w:p w14:paraId="5D1458AC" w14:textId="77777777" w:rsidR="007D5242" w:rsidRPr="00B131CF" w:rsidRDefault="007D5242" w:rsidP="007D5242">
      <w:pPr>
        <w:widowControl w:val="0"/>
        <w:jc w:val="both"/>
        <w:rPr>
          <w:lang w:val="en-GB"/>
        </w:rPr>
      </w:pPr>
    </w:p>
    <w:p w14:paraId="709AAFC6" w14:textId="77777777" w:rsidR="007D5242" w:rsidRPr="00B131CF" w:rsidRDefault="007D5242" w:rsidP="007D5242">
      <w:pPr>
        <w:widowControl w:val="0"/>
        <w:jc w:val="both"/>
        <w:rPr>
          <w:lang w:val="en-GB"/>
        </w:rPr>
      </w:pPr>
      <w:r w:rsidRPr="00B131CF">
        <w:rPr>
          <w:lang w:val="en-GB"/>
        </w:rPr>
        <w:t>On the basis of the obtained mortality results the LDD</w:t>
      </w:r>
      <w:r w:rsidRPr="00B131CF">
        <w:rPr>
          <w:vertAlign w:val="subscript"/>
          <w:lang w:val="en-GB"/>
        </w:rPr>
        <w:t>50</w:t>
      </w:r>
      <w:r w:rsidRPr="00B131CF">
        <w:rPr>
          <w:lang w:val="en-GB"/>
        </w:rPr>
        <w:t xml:space="preserve"> value, is 56.58 μg/bee/day. The LC</w:t>
      </w:r>
      <w:r w:rsidRPr="00B131CF">
        <w:rPr>
          <w:vertAlign w:val="subscript"/>
          <w:lang w:val="en-GB"/>
        </w:rPr>
        <w:t>50</w:t>
      </w:r>
      <w:r w:rsidRPr="00B131CF">
        <w:rPr>
          <w:lang w:val="en-GB"/>
        </w:rPr>
        <w:t xml:space="preserve"> is 1533.1 mg/kg, the NOEC is 666.7 mg/kg and NOEDD is 25.8 μg/bee/day were determined.</w:t>
      </w:r>
    </w:p>
    <w:p w14:paraId="79563158" w14:textId="77777777" w:rsidR="007D5242" w:rsidRPr="00B131CF" w:rsidRDefault="007D5242" w:rsidP="007D5242">
      <w:pPr>
        <w:widowControl w:val="0"/>
        <w:jc w:val="both"/>
        <w:rPr>
          <w:lang w:val="en-GB"/>
        </w:rPr>
      </w:pPr>
    </w:p>
    <w:p w14:paraId="7AAFE4E4" w14:textId="77777777" w:rsidR="007D5242" w:rsidRPr="00B131CF" w:rsidRDefault="007D5242" w:rsidP="007D5242">
      <w:pPr>
        <w:widowControl w:val="0"/>
        <w:jc w:val="both"/>
        <w:rPr>
          <w:lang w:val="en-GB"/>
        </w:rPr>
      </w:pPr>
      <w:r w:rsidRPr="00B131CF">
        <w:rPr>
          <w:lang w:val="en-GB"/>
        </w:rPr>
        <w:t>The validity criterion concerning mortality of the honeybees exposed to the reference item, dimethoate was met, because corrected mortality was 82.1% after 10 days of exposure. The results obtained in the reference item group showed that the insects were sensitive to dimethoate.</w:t>
      </w:r>
    </w:p>
    <w:p w14:paraId="48ECFCA2" w14:textId="77777777" w:rsidR="007D5242" w:rsidRPr="00B131CF" w:rsidRDefault="007D5242" w:rsidP="007D5242">
      <w:pPr>
        <w:widowControl w:val="0"/>
        <w:jc w:val="both"/>
        <w:rPr>
          <w:lang w:val="en-GB"/>
        </w:rPr>
      </w:pPr>
    </w:p>
    <w:p w14:paraId="46A4ABCB" w14:textId="77777777" w:rsidR="007D5242" w:rsidRPr="00B131CF" w:rsidRDefault="007D5242" w:rsidP="007D5242">
      <w:pPr>
        <w:widowControl w:val="0"/>
        <w:jc w:val="both"/>
        <w:rPr>
          <w:lang w:val="en-GB"/>
        </w:rPr>
      </w:pPr>
      <w:r w:rsidRPr="00B131CF">
        <w:rPr>
          <w:lang w:val="en-GB"/>
        </w:rPr>
        <w:t>Average consumption of a 50% sucrose solution in the control group was 34.37 mg/bee/day and in the control with acetone 34.31 mg/bee/day. Average consumption in the groups treated with the test item at the concentrations of 166.67; 333.33; 666.67, 1333.34, 2666.68 mg/kg (5.00, 10.00, 20.00, 40.00 and 80.00 μg/bee/day) were 38.67, 35.13, 38.65, 43.75, 30.00, respectively.</w:t>
      </w:r>
    </w:p>
    <w:p w14:paraId="365F5587" w14:textId="77777777" w:rsidR="007D5242" w:rsidRPr="00B131CF" w:rsidRDefault="007D5242" w:rsidP="007D5242">
      <w:pPr>
        <w:widowControl w:val="0"/>
        <w:jc w:val="both"/>
        <w:rPr>
          <w:lang w:val="en-GB"/>
        </w:rPr>
      </w:pPr>
    </w:p>
    <w:p w14:paraId="0260DA2A" w14:textId="77777777" w:rsidR="007D5242" w:rsidRPr="00B131CF" w:rsidRDefault="007D5242" w:rsidP="007D5242">
      <w:pPr>
        <w:widowControl w:val="0"/>
        <w:jc w:val="both"/>
        <w:rPr>
          <w:lang w:val="en-GB"/>
        </w:rPr>
      </w:pPr>
      <w:r w:rsidRPr="00B131CF">
        <w:rPr>
          <w:lang w:val="en-GB"/>
        </w:rPr>
        <w:t>Average consumption of a 50% sucrose solution containing the reference item at the concentration of 0.05 μg/bee (1.67 mg/kg) was 45.35 mg/bee/day.</w:t>
      </w:r>
    </w:p>
    <w:p w14:paraId="589E209F" w14:textId="77777777" w:rsidR="007D5242" w:rsidRPr="00B131CF" w:rsidRDefault="007D5242" w:rsidP="007D5242">
      <w:pPr>
        <w:widowControl w:val="0"/>
        <w:jc w:val="both"/>
        <w:rPr>
          <w:lang w:val="en-GB"/>
        </w:rPr>
      </w:pPr>
    </w:p>
    <w:p w14:paraId="455669C7" w14:textId="77777777" w:rsidR="007D5242" w:rsidRPr="00B131CF" w:rsidRDefault="007D5242" w:rsidP="007D5242">
      <w:pPr>
        <w:widowControl w:val="0"/>
        <w:jc w:val="both"/>
        <w:rPr>
          <w:lang w:val="en-GB"/>
        </w:rPr>
      </w:pPr>
      <w:r w:rsidRPr="00B131CF">
        <w:rPr>
          <w:lang w:val="en-GB"/>
        </w:rPr>
        <w:t>In all study groups average consumption of a 50% sucrose solution was 37.53 mg/bee/day. On the basis of average consumption of a 50% sucrose solution in the study groups, it may be concluded that each bee treated with the test item at the concentration of 5.0, 10.0, 20.0, 40.0 and 80.0 μg/30 mg/day of Pendimethalin Technical ingested 6.45, 11.71, 25.76, 58.34 and 79.99 μg of the test item/day. The ingested concentrations were 166.67; 333.33; 666.67, 1333.33, 2666.67 mg/kg, respectively.</w:t>
      </w:r>
    </w:p>
    <w:p w14:paraId="1F24C4FF" w14:textId="77777777" w:rsidR="007D5242" w:rsidRPr="00B131CF" w:rsidRDefault="007D5242" w:rsidP="007D5242">
      <w:pPr>
        <w:widowControl w:val="0"/>
        <w:jc w:val="both"/>
        <w:rPr>
          <w:lang w:val="en-GB"/>
        </w:rPr>
      </w:pPr>
    </w:p>
    <w:p w14:paraId="60A62BF9" w14:textId="77777777" w:rsidR="007D5242" w:rsidRPr="00B131CF" w:rsidRDefault="007D5242" w:rsidP="007D5242">
      <w:pPr>
        <w:pStyle w:val="RepStandard"/>
      </w:pPr>
      <w:r w:rsidRPr="00B131CF">
        <w:t>Each insect from the group fed with a 50% sucrose solution containing the reference item at the concentration of 0.05 μg/30 mg of emulsion ingested 0.08 μg of dimethoate/day (1.67 mg/kg).</w:t>
      </w:r>
    </w:p>
    <w:p w14:paraId="61F1D848" w14:textId="77777777" w:rsidR="00071CD0" w:rsidRPr="00B131CF" w:rsidRDefault="00D526BE" w:rsidP="00071CD0">
      <w:pPr>
        <w:pStyle w:val="RepAppendix4"/>
      </w:pPr>
      <w:r w:rsidRPr="00B131CF">
        <w:t xml:space="preserve">KCP 10.3.1.3 </w:t>
      </w:r>
      <w:r w:rsidRPr="00B131CF">
        <w:tab/>
        <w:t>Effects on honey bee development and other honey bee life stages</w:t>
      </w:r>
    </w:p>
    <w:tbl>
      <w:tblPr>
        <w:tblW w:w="500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47"/>
        <w:gridCol w:w="2024"/>
        <w:gridCol w:w="439"/>
        <w:gridCol w:w="6788"/>
        <w:gridCol w:w="47"/>
      </w:tblGrid>
      <w:tr w:rsidR="0073054F" w:rsidRPr="00B131CF" w14:paraId="7BDF7B8A" w14:textId="77777777" w:rsidTr="00FC6BAB">
        <w:trPr>
          <w:gridBefore w:val="1"/>
          <w:gridAfter w:val="1"/>
          <w:wBefore w:w="25" w:type="pct"/>
          <w:wAfter w:w="25" w:type="pct"/>
        </w:trPr>
        <w:tc>
          <w:tcPr>
            <w:tcW w:w="1083" w:type="pct"/>
            <w:shd w:val="clear" w:color="auto" w:fill="B3B3B3"/>
          </w:tcPr>
          <w:p w14:paraId="1603206B" w14:textId="77777777" w:rsidR="00724FC4" w:rsidRPr="00B131CF" w:rsidRDefault="00724FC4" w:rsidP="00FC6BAB">
            <w:pPr>
              <w:pStyle w:val="RepStandard"/>
            </w:pPr>
            <w:r w:rsidRPr="00B131CF">
              <w:t>Comments of zRMS:</w:t>
            </w:r>
          </w:p>
        </w:tc>
        <w:tc>
          <w:tcPr>
            <w:tcW w:w="3867" w:type="pct"/>
            <w:gridSpan w:val="2"/>
            <w:shd w:val="clear" w:color="auto" w:fill="B3B3B3"/>
          </w:tcPr>
          <w:p w14:paraId="014B3496" w14:textId="6BCCEB13" w:rsidR="0079769D" w:rsidRDefault="0079769D" w:rsidP="0079769D">
            <w:pPr>
              <w:pStyle w:val="RepStandard"/>
            </w:pPr>
            <w:r>
              <w:t xml:space="preserve">Study was carried out according to OECD 239 and all validity criteria were met. </w:t>
            </w:r>
          </w:p>
          <w:p w14:paraId="3D2D096D" w14:textId="77777777" w:rsidR="0079769D" w:rsidRDefault="0079769D" w:rsidP="0079769D">
            <w:pPr>
              <w:pStyle w:val="RepStandard"/>
              <w:rPr>
                <w:b/>
              </w:rPr>
            </w:pPr>
            <w:r>
              <w:rPr>
                <w:b/>
              </w:rPr>
              <w:t>The validity criteria:</w:t>
            </w:r>
          </w:p>
          <w:p w14:paraId="03CF7784" w14:textId="28DDB70A" w:rsidR="0079769D" w:rsidRPr="0067116C" w:rsidRDefault="0079769D" w:rsidP="0079769D">
            <w:pPr>
              <w:pStyle w:val="RepStandard"/>
              <w:rPr>
                <w:b/>
              </w:rPr>
            </w:pPr>
          </w:p>
          <w:p w14:paraId="4928A485" w14:textId="77777777" w:rsidR="0079769D" w:rsidRPr="00F14C0B" w:rsidRDefault="0079769D" w:rsidP="0079769D">
            <w:pPr>
              <w:pStyle w:val="RepStandard"/>
              <w:rPr>
                <w:lang w:val="en-US"/>
              </w:rPr>
            </w:pPr>
          </w:p>
          <w:p w14:paraId="373C6A8B" w14:textId="77777777" w:rsidR="0079769D" w:rsidRPr="009965BC" w:rsidRDefault="0079769D" w:rsidP="0079769D">
            <w:pPr>
              <w:pStyle w:val="RepStandard"/>
              <w:rPr>
                <w:rFonts w:eastAsia="Cambria Math"/>
                <w:b/>
              </w:rPr>
            </w:pPr>
            <w:r>
              <w:rPr>
                <w:rFonts w:eastAsia="Cambria Math"/>
                <w:b/>
              </w:rPr>
              <w:t>The study is considered acceptable.</w:t>
            </w:r>
          </w:p>
          <w:p w14:paraId="23D02360" w14:textId="77777777" w:rsidR="0079769D" w:rsidRPr="0079769D" w:rsidRDefault="0079769D" w:rsidP="0079769D">
            <w:pPr>
              <w:pStyle w:val="RepStandard"/>
              <w:rPr>
                <w:b/>
              </w:rPr>
            </w:pPr>
          </w:p>
          <w:p w14:paraId="02E9DB4B" w14:textId="77777777" w:rsidR="0079769D" w:rsidRDefault="0079769D" w:rsidP="0079769D">
            <w:pPr>
              <w:pStyle w:val="RepStandard"/>
              <w:rPr>
                <w:b/>
                <w:lang w:val="en-US"/>
              </w:rPr>
            </w:pPr>
            <w:r>
              <w:rPr>
                <w:b/>
                <w:lang w:val="en-US"/>
              </w:rPr>
              <w:t>Agreed endpoints:</w:t>
            </w:r>
          </w:p>
          <w:p w14:paraId="57830EFA" w14:textId="77777777" w:rsidR="003A448B" w:rsidRPr="00CD521A" w:rsidRDefault="003A448B" w:rsidP="003A448B">
            <w:pPr>
              <w:pStyle w:val="RepStandard"/>
            </w:pPr>
            <w:r w:rsidRPr="00CD521A">
              <w:t>ED</w:t>
            </w:r>
            <w:r w:rsidRPr="00CD521A">
              <w:rPr>
                <w:vertAlign w:val="subscript"/>
              </w:rPr>
              <w:t>50</w:t>
            </w:r>
            <w:r w:rsidRPr="00CD521A">
              <w:t xml:space="preserve"> (successful adult emergence up to D22) </w:t>
            </w:r>
            <w:r>
              <w:t>=</w:t>
            </w:r>
            <w:r w:rsidRPr="00CD521A">
              <w:t>5.8 μg a.i./larva, which is equivalent to an EC</w:t>
            </w:r>
            <w:r w:rsidRPr="00CD521A">
              <w:rPr>
                <w:vertAlign w:val="subscript"/>
              </w:rPr>
              <w:t>50</w:t>
            </w:r>
            <w:r w:rsidRPr="00CD521A">
              <w:t xml:space="preserve"> of 36.7 mg a.i./kg food.</w:t>
            </w:r>
          </w:p>
          <w:p w14:paraId="59E25F77" w14:textId="77777777" w:rsidR="003A448B" w:rsidRPr="00CD521A" w:rsidRDefault="003A448B" w:rsidP="003A448B">
            <w:pPr>
              <w:pStyle w:val="RepStandard"/>
            </w:pPr>
            <w:r w:rsidRPr="00CD521A">
              <w:t>The ED</w:t>
            </w:r>
            <w:r w:rsidRPr="00CD521A">
              <w:rPr>
                <w:vertAlign w:val="subscript"/>
              </w:rPr>
              <w:t>10</w:t>
            </w:r>
            <w:r w:rsidRPr="00CD521A">
              <w:t xml:space="preserve"> and ED</w:t>
            </w:r>
            <w:r w:rsidRPr="00CD521A">
              <w:rPr>
                <w:vertAlign w:val="subscript"/>
              </w:rPr>
              <w:t>20</w:t>
            </w:r>
            <w:r w:rsidRPr="00CD521A">
              <w:t xml:space="preserve"> (D22) </w:t>
            </w:r>
            <w:r>
              <w:t>=</w:t>
            </w:r>
            <w:r w:rsidRPr="00CD521A">
              <w:t>0.5 and 1.3 μg product/larva, respectively, which is equivalent to an EC</w:t>
            </w:r>
            <w:r w:rsidRPr="00CD521A">
              <w:rPr>
                <w:vertAlign w:val="subscript"/>
              </w:rPr>
              <w:t>10</w:t>
            </w:r>
            <w:r w:rsidRPr="00CD521A">
              <w:t xml:space="preserve"> and EC</w:t>
            </w:r>
            <w:r w:rsidRPr="00CD521A">
              <w:rPr>
                <w:vertAlign w:val="subscript"/>
              </w:rPr>
              <w:t>20</w:t>
            </w:r>
            <w:r w:rsidRPr="00CD521A">
              <w:t xml:space="preserve"> (D22) of 2.9 and 8.0 mg product/kg food, respectively.</w:t>
            </w:r>
          </w:p>
          <w:p w14:paraId="326C32A4" w14:textId="19113710" w:rsidR="00724FC4" w:rsidRPr="00B131CF" w:rsidRDefault="003A448B" w:rsidP="00FC6BAB">
            <w:pPr>
              <w:pStyle w:val="RepStandard"/>
            </w:pPr>
            <w:r>
              <w:t>NOED =</w:t>
            </w:r>
            <w:r w:rsidRPr="00CD521A">
              <w:t>0.64 μg a.i./larva</w:t>
            </w:r>
            <w:r>
              <w:t xml:space="preserve"> and the corresponding NOEC =</w:t>
            </w:r>
            <w:r w:rsidRPr="00CD521A">
              <w:t>4.0 mg a.i./kg food.</w:t>
            </w:r>
          </w:p>
        </w:tc>
      </w:tr>
      <w:tr w:rsidR="0073054F" w:rsidRPr="00E22491" w14:paraId="6DF0EAA0"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479365A7" w14:textId="77777777" w:rsidR="00724FC4" w:rsidRPr="00B131CF" w:rsidRDefault="00724FC4" w:rsidP="00FC6BAB">
            <w:pPr>
              <w:pStyle w:val="RepStandard"/>
              <w:rPr>
                <w:b/>
              </w:rPr>
            </w:pPr>
            <w:r w:rsidRPr="00B131CF">
              <w:rPr>
                <w:b/>
              </w:rPr>
              <w:t>Reference</w:t>
            </w:r>
          </w:p>
          <w:p w14:paraId="7CAF8FB5" w14:textId="77777777" w:rsidR="00724FC4" w:rsidRPr="00B131CF" w:rsidRDefault="00724FC4" w:rsidP="00FC6BAB">
            <w:pPr>
              <w:pStyle w:val="RepStandard"/>
              <w:rPr>
                <w:b/>
              </w:rPr>
            </w:pPr>
            <w:r w:rsidRPr="00B131CF">
              <w:rPr>
                <w:b/>
              </w:rPr>
              <w:t>Report</w:t>
            </w:r>
          </w:p>
        </w:tc>
        <w:tc>
          <w:tcPr>
            <w:tcW w:w="3657" w:type="pct"/>
            <w:gridSpan w:val="2"/>
            <w:shd w:val="clear" w:color="auto" w:fill="auto"/>
          </w:tcPr>
          <w:p w14:paraId="7628FD00" w14:textId="77777777" w:rsidR="00724FC4" w:rsidRPr="00B131CF" w:rsidRDefault="00724FC4" w:rsidP="00FC6BAB">
            <w:pPr>
              <w:pStyle w:val="RepStandard"/>
            </w:pPr>
            <w:r w:rsidRPr="00B131CF">
              <w:t>KCP 10.3.1.3</w:t>
            </w:r>
          </w:p>
          <w:p w14:paraId="1D7ED8B8" w14:textId="77777777" w:rsidR="00724FC4" w:rsidRPr="00B131CF" w:rsidRDefault="00724FC4" w:rsidP="00724FC4">
            <w:pPr>
              <w:pStyle w:val="RepStandard"/>
            </w:pPr>
            <w:r w:rsidRPr="00B131CF">
              <w:t>Pendimethalin Technical - Repeated exposure of honey bee (</w:t>
            </w:r>
            <w:r w:rsidRPr="00B131CF">
              <w:rPr>
                <w:i/>
              </w:rPr>
              <w:t>Apis mellifera</w:t>
            </w:r>
            <w:r w:rsidRPr="00B131CF">
              <w:t xml:space="preserve"> L.) larvae under laboratory conditions (</w:t>
            </w:r>
            <w:r w:rsidRPr="00B131CF">
              <w:rPr>
                <w:i/>
              </w:rPr>
              <w:t>in vitro</w:t>
            </w:r>
            <w:r w:rsidRPr="00B131CF">
              <w:t xml:space="preserve">). </w:t>
            </w:r>
          </w:p>
          <w:p w14:paraId="264CDE17" w14:textId="77777777" w:rsidR="00724FC4" w:rsidRPr="00C029F2" w:rsidRDefault="00724FC4" w:rsidP="00724FC4">
            <w:pPr>
              <w:pStyle w:val="RepStandard"/>
              <w:rPr>
                <w:lang w:val="de-DE"/>
              </w:rPr>
            </w:pPr>
            <w:r w:rsidRPr="00C029F2">
              <w:rPr>
                <w:lang w:val="de-DE"/>
              </w:rPr>
              <w:t>Katharina Kleebaum, 2017, 17 48 BLC 0083. BioChem agrar</w:t>
            </w:r>
          </w:p>
        </w:tc>
      </w:tr>
      <w:tr w:rsidR="0073054F" w:rsidRPr="00B131CF" w14:paraId="633641F7"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4E65E6E6" w14:textId="77777777" w:rsidR="00724FC4" w:rsidRPr="00B131CF" w:rsidRDefault="00724FC4" w:rsidP="00FC6BAB">
            <w:pPr>
              <w:pStyle w:val="RepStandard"/>
              <w:rPr>
                <w:b/>
              </w:rPr>
            </w:pPr>
            <w:r w:rsidRPr="00B131CF">
              <w:rPr>
                <w:b/>
              </w:rPr>
              <w:t>Guideline(s):</w:t>
            </w:r>
          </w:p>
        </w:tc>
        <w:tc>
          <w:tcPr>
            <w:tcW w:w="3657" w:type="pct"/>
            <w:gridSpan w:val="2"/>
            <w:shd w:val="clear" w:color="auto" w:fill="auto"/>
          </w:tcPr>
          <w:p w14:paraId="3657D940" w14:textId="77777777" w:rsidR="00724FC4" w:rsidRPr="00B131CF" w:rsidRDefault="00724FC4" w:rsidP="00FC6BAB">
            <w:pPr>
              <w:pStyle w:val="RepStandard"/>
            </w:pPr>
            <w:r w:rsidRPr="00B131CF">
              <w:t>OECD (2016), Guidance Document on Honey Bee Larval Toxicity Test following Repeated Exposure, Environment Monograph, Series on Testing and Assessment No. 239, OECD, Paris</w:t>
            </w:r>
          </w:p>
        </w:tc>
      </w:tr>
      <w:tr w:rsidR="0073054F" w:rsidRPr="00B131CF" w14:paraId="508E56E6"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338D9924" w14:textId="77777777" w:rsidR="00724FC4" w:rsidRPr="00B131CF" w:rsidRDefault="00724FC4" w:rsidP="00FC6BAB">
            <w:pPr>
              <w:pStyle w:val="RepStandard"/>
              <w:rPr>
                <w:b/>
              </w:rPr>
            </w:pPr>
            <w:r w:rsidRPr="00B131CF">
              <w:rPr>
                <w:b/>
              </w:rPr>
              <w:t>Deviations:</w:t>
            </w:r>
          </w:p>
        </w:tc>
        <w:tc>
          <w:tcPr>
            <w:tcW w:w="3657" w:type="pct"/>
            <w:gridSpan w:val="2"/>
            <w:shd w:val="clear" w:color="auto" w:fill="auto"/>
          </w:tcPr>
          <w:p w14:paraId="5A38CFF2" w14:textId="77777777" w:rsidR="00724FC4" w:rsidRPr="00B131CF" w:rsidRDefault="00724FC4" w:rsidP="00FC6BAB">
            <w:pPr>
              <w:pStyle w:val="RepStandard"/>
            </w:pPr>
            <w:r w:rsidRPr="00B131CF">
              <w:t>No</w:t>
            </w:r>
          </w:p>
        </w:tc>
      </w:tr>
      <w:tr w:rsidR="0073054F" w:rsidRPr="00B131CF" w14:paraId="41904812"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7FA8832D" w14:textId="77777777" w:rsidR="00724FC4" w:rsidRPr="00B131CF" w:rsidRDefault="00724FC4" w:rsidP="00FC6BAB">
            <w:pPr>
              <w:pStyle w:val="RepStandard"/>
              <w:rPr>
                <w:b/>
              </w:rPr>
            </w:pPr>
            <w:r w:rsidRPr="00B131CF">
              <w:rPr>
                <w:b/>
              </w:rPr>
              <w:t>GLP:</w:t>
            </w:r>
          </w:p>
        </w:tc>
        <w:tc>
          <w:tcPr>
            <w:tcW w:w="3657" w:type="pct"/>
            <w:gridSpan w:val="2"/>
            <w:shd w:val="clear" w:color="auto" w:fill="auto"/>
          </w:tcPr>
          <w:p w14:paraId="7EBD5C71" w14:textId="77777777" w:rsidR="00724FC4" w:rsidRPr="00B131CF" w:rsidRDefault="00724FC4" w:rsidP="00FC6BAB">
            <w:pPr>
              <w:pStyle w:val="RepStandard"/>
            </w:pPr>
            <w:r w:rsidRPr="00B131CF">
              <w:t>Yes</w:t>
            </w:r>
          </w:p>
        </w:tc>
      </w:tr>
      <w:tr w:rsidR="0073054F" w:rsidRPr="00B131CF" w14:paraId="49D301DA"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5729BF77" w14:textId="77777777" w:rsidR="00724FC4" w:rsidRPr="00B131CF" w:rsidRDefault="00724FC4" w:rsidP="00FC6BAB">
            <w:pPr>
              <w:pStyle w:val="RepStandard"/>
              <w:rPr>
                <w:b/>
              </w:rPr>
            </w:pPr>
            <w:r w:rsidRPr="00B131CF">
              <w:rPr>
                <w:b/>
              </w:rPr>
              <w:t>Acceptability:</w:t>
            </w:r>
          </w:p>
        </w:tc>
        <w:tc>
          <w:tcPr>
            <w:tcW w:w="3657" w:type="pct"/>
            <w:gridSpan w:val="2"/>
            <w:shd w:val="clear" w:color="auto" w:fill="auto"/>
          </w:tcPr>
          <w:p w14:paraId="77A32BC4" w14:textId="77777777" w:rsidR="00724FC4" w:rsidRPr="00B131CF" w:rsidRDefault="00724FC4" w:rsidP="00FC6BAB">
            <w:pPr>
              <w:pStyle w:val="RepStandard"/>
            </w:pPr>
            <w:r w:rsidRPr="006F52D4">
              <w:t>Yes</w:t>
            </w:r>
          </w:p>
        </w:tc>
      </w:tr>
      <w:tr w:rsidR="0073054F" w:rsidRPr="00B131CF" w14:paraId="33C246DA" w14:textId="77777777" w:rsidTr="00FC6B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PrEx>
        <w:tc>
          <w:tcPr>
            <w:tcW w:w="1343" w:type="pct"/>
            <w:gridSpan w:val="3"/>
            <w:shd w:val="clear" w:color="auto" w:fill="auto"/>
          </w:tcPr>
          <w:p w14:paraId="3EFAE794" w14:textId="77777777" w:rsidR="00724FC4" w:rsidRPr="00B131CF" w:rsidRDefault="00724FC4" w:rsidP="00FC6BAB">
            <w:pPr>
              <w:pStyle w:val="RepStandard"/>
              <w:rPr>
                <w:b/>
              </w:rPr>
            </w:pPr>
            <w:r w:rsidRPr="00B131CF">
              <w:rPr>
                <w:b/>
                <w:szCs w:val="20"/>
              </w:rPr>
              <w:t xml:space="preserve">Duplication </w:t>
            </w:r>
            <w:r w:rsidRPr="00B131CF">
              <w:rPr>
                <w:b/>
                <w:szCs w:val="20"/>
              </w:rPr>
              <w:br/>
              <w:t>(if vertebrate study)</w:t>
            </w:r>
          </w:p>
        </w:tc>
        <w:tc>
          <w:tcPr>
            <w:tcW w:w="3657" w:type="pct"/>
            <w:gridSpan w:val="2"/>
            <w:shd w:val="clear" w:color="auto" w:fill="auto"/>
          </w:tcPr>
          <w:p w14:paraId="3A92FB5F" w14:textId="77777777" w:rsidR="00724FC4" w:rsidRPr="00B131CF" w:rsidRDefault="00724FC4" w:rsidP="00FC6BAB">
            <w:pPr>
              <w:pStyle w:val="RepStandard"/>
            </w:pPr>
            <w:r w:rsidRPr="00B131CF">
              <w:t>No</w:t>
            </w:r>
          </w:p>
        </w:tc>
      </w:tr>
    </w:tbl>
    <w:p w14:paraId="3F24DCC8" w14:textId="77777777" w:rsidR="00724FC4" w:rsidRPr="00B131CF" w:rsidRDefault="00724FC4" w:rsidP="00724FC4">
      <w:pPr>
        <w:pStyle w:val="RepStandard"/>
      </w:pPr>
    </w:p>
    <w:p w14:paraId="0436B85B" w14:textId="77777777" w:rsidR="00724FC4" w:rsidRPr="00B131CF" w:rsidRDefault="00724FC4" w:rsidP="00724FC4">
      <w:pPr>
        <w:pStyle w:val="RepNewPart"/>
      </w:pPr>
      <w:r w:rsidRPr="00B131CF">
        <w:t>Materials and methods</w:t>
      </w:r>
    </w:p>
    <w:p w14:paraId="424B2A6A" w14:textId="77777777" w:rsidR="00724FC4" w:rsidRPr="00B131CF" w:rsidRDefault="00724FC4" w:rsidP="00724FC4">
      <w:pPr>
        <w:widowControl w:val="0"/>
        <w:jc w:val="both"/>
        <w:rPr>
          <w:lang w:val="en-GB"/>
        </w:rPr>
      </w:pPr>
      <w:r w:rsidRPr="00B131CF">
        <w:rPr>
          <w:lang w:val="en-GB"/>
        </w:rPr>
        <w:t>Test item:</w:t>
      </w:r>
      <w:r w:rsidRPr="00B131CF">
        <w:rPr>
          <w:lang w:val="en-GB"/>
        </w:rPr>
        <w:tab/>
      </w:r>
    </w:p>
    <w:p w14:paraId="58A6F68E" w14:textId="77777777" w:rsidR="00724FC4" w:rsidRPr="00B131CF" w:rsidRDefault="00724FC4" w:rsidP="00724FC4">
      <w:pPr>
        <w:widowControl w:val="0"/>
        <w:ind w:left="2552" w:hanging="2552"/>
        <w:jc w:val="both"/>
      </w:pPr>
      <w:r w:rsidRPr="00B131CF">
        <w:rPr>
          <w:lang w:val="en-GB"/>
        </w:rPr>
        <w:tab/>
        <w:t>Description:</w:t>
      </w:r>
      <w:r w:rsidRPr="00B131CF">
        <w:rPr>
          <w:lang w:val="en-GB"/>
        </w:rPr>
        <w:tab/>
      </w:r>
      <w:r w:rsidRPr="00B131CF">
        <w:t>Pendimethalin Technical</w:t>
      </w:r>
    </w:p>
    <w:p w14:paraId="184D7B75" w14:textId="77777777" w:rsidR="00724FC4" w:rsidRPr="00B131CF" w:rsidRDefault="00724FC4" w:rsidP="00724FC4">
      <w:pPr>
        <w:widowControl w:val="0"/>
        <w:ind w:left="2552" w:hanging="2552"/>
        <w:jc w:val="both"/>
        <w:rPr>
          <w:lang w:val="en-GB"/>
        </w:rPr>
      </w:pPr>
      <w:r w:rsidRPr="00B131CF">
        <w:rPr>
          <w:lang w:val="en-GB"/>
        </w:rPr>
        <w:tab/>
        <w:t>Production batch:</w:t>
      </w:r>
      <w:r w:rsidRPr="00B131CF">
        <w:rPr>
          <w:lang w:val="en-GB"/>
        </w:rPr>
        <w:tab/>
      </w:r>
      <w:r w:rsidRPr="00B131CF">
        <w:t>SCL - 5983</w:t>
      </w:r>
    </w:p>
    <w:p w14:paraId="6F85F11F" w14:textId="77777777" w:rsidR="00724FC4" w:rsidRPr="00894B70" w:rsidRDefault="00724FC4" w:rsidP="00724FC4">
      <w:pPr>
        <w:widowControl w:val="0"/>
        <w:ind w:left="2552" w:hanging="2552"/>
        <w:jc w:val="both"/>
        <w:rPr>
          <w:lang w:val="pl-PL"/>
        </w:rPr>
      </w:pPr>
      <w:r w:rsidRPr="00894B70">
        <w:rPr>
          <w:lang w:val="pl-PL"/>
        </w:rPr>
        <w:tab/>
        <w:t>A.i. content:</w:t>
      </w:r>
      <w:r w:rsidRPr="00894B70">
        <w:rPr>
          <w:lang w:val="pl-PL"/>
        </w:rPr>
        <w:tab/>
        <w:t>98.09% (w/w)</w:t>
      </w:r>
    </w:p>
    <w:p w14:paraId="00802641" w14:textId="77777777" w:rsidR="00724FC4" w:rsidRPr="00894B70" w:rsidRDefault="00724FC4" w:rsidP="00724FC4">
      <w:pPr>
        <w:widowControl w:val="0"/>
        <w:jc w:val="both"/>
        <w:rPr>
          <w:lang w:val="pl-PL"/>
        </w:rPr>
      </w:pPr>
    </w:p>
    <w:p w14:paraId="4F4845FB" w14:textId="77777777" w:rsidR="00724FC4" w:rsidRPr="00B131CF" w:rsidRDefault="00724FC4" w:rsidP="00724FC4">
      <w:pPr>
        <w:widowControl w:val="0"/>
        <w:jc w:val="both"/>
        <w:rPr>
          <w:lang w:val="en-GB"/>
        </w:rPr>
      </w:pPr>
      <w:r w:rsidRPr="00B131CF">
        <w:rPr>
          <w:lang w:val="en-GB"/>
        </w:rPr>
        <w:t>Test system:</w:t>
      </w:r>
      <w:r w:rsidRPr="00B131CF">
        <w:rPr>
          <w:lang w:val="en-GB"/>
        </w:rPr>
        <w:tab/>
      </w:r>
    </w:p>
    <w:p w14:paraId="22B19B22" w14:textId="77777777" w:rsidR="00724FC4" w:rsidRPr="00B131CF" w:rsidRDefault="00724FC4" w:rsidP="00724FC4">
      <w:pPr>
        <w:widowControl w:val="0"/>
        <w:ind w:left="4395" w:hanging="1843"/>
        <w:jc w:val="both"/>
        <w:rPr>
          <w:i/>
        </w:rPr>
      </w:pPr>
      <w:r w:rsidRPr="00B131CF">
        <w:rPr>
          <w:lang w:val="en-GB"/>
        </w:rPr>
        <w:t>Species:</w:t>
      </w:r>
      <w:r w:rsidRPr="00B131CF">
        <w:rPr>
          <w:lang w:val="en-GB"/>
        </w:rPr>
        <w:tab/>
      </w:r>
      <w:r w:rsidRPr="00B131CF">
        <w:rPr>
          <w:i/>
        </w:rPr>
        <w:t>Apis mellifera</w:t>
      </w:r>
      <w:r w:rsidRPr="00B131CF">
        <w:t xml:space="preserve"> </w:t>
      </w:r>
      <w:r w:rsidRPr="00B131CF">
        <w:rPr>
          <w:i/>
        </w:rPr>
        <w:t>iberiensis Engel</w:t>
      </w:r>
    </w:p>
    <w:p w14:paraId="12992A57" w14:textId="77777777" w:rsidR="00724FC4" w:rsidRPr="00B131CF" w:rsidRDefault="00724FC4" w:rsidP="00724FC4">
      <w:pPr>
        <w:widowControl w:val="0"/>
        <w:ind w:left="4395" w:hanging="1843"/>
        <w:jc w:val="both"/>
        <w:rPr>
          <w:lang w:val="en-GB"/>
        </w:rPr>
      </w:pPr>
      <w:r w:rsidRPr="00B131CF">
        <w:rPr>
          <w:lang w:val="en-GB"/>
        </w:rPr>
        <w:t>Strain:</w:t>
      </w:r>
      <w:r w:rsidRPr="00B131CF">
        <w:rPr>
          <w:lang w:val="en-GB"/>
        </w:rPr>
        <w:tab/>
      </w:r>
      <w:r w:rsidRPr="00B131CF">
        <w:rPr>
          <w:i/>
          <w:lang w:val="en-GB"/>
        </w:rPr>
        <w:t>Hymenoptera, Apoidea</w:t>
      </w:r>
    </w:p>
    <w:p w14:paraId="18FA0DEB" w14:textId="77777777" w:rsidR="00724FC4" w:rsidRPr="00B131CF" w:rsidRDefault="00724FC4" w:rsidP="00724FC4">
      <w:pPr>
        <w:widowControl w:val="0"/>
        <w:ind w:left="4395" w:hanging="1843"/>
        <w:jc w:val="both"/>
        <w:rPr>
          <w:lang w:val="en-GB"/>
        </w:rPr>
      </w:pPr>
      <w:r w:rsidRPr="00B131CF">
        <w:rPr>
          <w:lang w:val="en-GB"/>
        </w:rPr>
        <w:t>Age:</w:t>
      </w:r>
      <w:r w:rsidRPr="00B131CF">
        <w:rPr>
          <w:lang w:val="en-GB"/>
        </w:rPr>
        <w:tab/>
        <w:t>one day old larvae</w:t>
      </w:r>
    </w:p>
    <w:p w14:paraId="4BF4C0B2" w14:textId="77777777" w:rsidR="00724FC4" w:rsidRPr="00B131CF" w:rsidRDefault="00724FC4" w:rsidP="00724FC4">
      <w:pPr>
        <w:widowControl w:val="0"/>
        <w:ind w:left="4395" w:hanging="1843"/>
        <w:jc w:val="both"/>
        <w:rPr>
          <w:lang w:val="en-GB"/>
        </w:rPr>
      </w:pPr>
      <w:r w:rsidRPr="00B131CF">
        <w:rPr>
          <w:lang w:val="en-GB"/>
        </w:rPr>
        <w:t xml:space="preserve">Average weight: </w:t>
      </w:r>
      <w:r w:rsidRPr="00B131CF">
        <w:rPr>
          <w:lang w:val="en-GB"/>
        </w:rPr>
        <w:tab/>
        <w:t>-</w:t>
      </w:r>
    </w:p>
    <w:p w14:paraId="07913BB8" w14:textId="77777777" w:rsidR="00724FC4" w:rsidRPr="00B131CF" w:rsidRDefault="00724FC4" w:rsidP="00724FC4">
      <w:pPr>
        <w:widowControl w:val="0"/>
        <w:ind w:left="4395" w:hanging="1843"/>
        <w:jc w:val="both"/>
        <w:rPr>
          <w:lang w:val="en-GB"/>
        </w:rPr>
      </w:pPr>
      <w:r w:rsidRPr="00B131CF">
        <w:rPr>
          <w:lang w:val="en-GB"/>
        </w:rPr>
        <w:t>Average length:</w:t>
      </w:r>
      <w:r w:rsidRPr="00B131CF">
        <w:rPr>
          <w:lang w:val="en-GB"/>
        </w:rPr>
        <w:tab/>
        <w:t>-</w:t>
      </w:r>
    </w:p>
    <w:p w14:paraId="69ACA728" w14:textId="77777777" w:rsidR="00724FC4" w:rsidRPr="00B131CF" w:rsidRDefault="00724FC4" w:rsidP="00724FC4">
      <w:pPr>
        <w:widowControl w:val="0"/>
        <w:ind w:left="4395" w:hanging="1843"/>
        <w:jc w:val="both"/>
        <w:rPr>
          <w:lang w:val="en-GB"/>
        </w:rPr>
      </w:pPr>
      <w:r w:rsidRPr="00B131CF">
        <w:rPr>
          <w:lang w:val="en-GB"/>
        </w:rPr>
        <w:t>Source:</w:t>
      </w:r>
      <w:r w:rsidRPr="00B131CF">
        <w:rPr>
          <w:lang w:val="en-GB"/>
        </w:rPr>
        <w:tab/>
        <w:t>from three healthy and queen-right colonies; source: Beekeeper Joaquin Cordero, Paseo de Colón No. 19, 41370 Cazalla (Sevilla), Spain</w:t>
      </w:r>
    </w:p>
    <w:p w14:paraId="1F9594E8" w14:textId="77777777" w:rsidR="00724FC4" w:rsidRPr="00B131CF" w:rsidRDefault="00724FC4" w:rsidP="00724FC4">
      <w:pPr>
        <w:widowControl w:val="0"/>
        <w:ind w:left="4395" w:hanging="1843"/>
        <w:jc w:val="both"/>
        <w:rPr>
          <w:lang w:val="en-GB"/>
        </w:rPr>
      </w:pPr>
      <w:r w:rsidRPr="00B131CF">
        <w:rPr>
          <w:lang w:val="en-GB"/>
        </w:rPr>
        <w:t xml:space="preserve">Acclimation period: </w:t>
      </w:r>
      <w:r w:rsidRPr="00B131CF">
        <w:rPr>
          <w:lang w:val="en-GB"/>
        </w:rPr>
        <w:tab/>
      </w:r>
      <w:r w:rsidRPr="00B131CF">
        <w:t>3 days</w:t>
      </w:r>
    </w:p>
    <w:p w14:paraId="487E46EC" w14:textId="77777777" w:rsidR="00724FC4" w:rsidRPr="00B131CF" w:rsidRDefault="00724FC4" w:rsidP="00724FC4">
      <w:pPr>
        <w:widowControl w:val="0"/>
        <w:ind w:left="4395" w:hanging="1843"/>
        <w:rPr>
          <w:lang w:val="en-GB"/>
        </w:rPr>
      </w:pPr>
      <w:r w:rsidRPr="00B131CF">
        <w:rPr>
          <w:lang w:val="en-GB"/>
        </w:rPr>
        <w:t>Diet:</w:t>
      </w:r>
      <w:r w:rsidRPr="00B131CF">
        <w:rPr>
          <w:lang w:val="en-GB"/>
        </w:rPr>
        <w:tab/>
        <w:t>50% aqueous sugar solution and 50% royal jelly</w:t>
      </w:r>
    </w:p>
    <w:p w14:paraId="2F739FE1" w14:textId="77777777" w:rsidR="00724FC4" w:rsidRPr="00B131CF" w:rsidRDefault="00724FC4" w:rsidP="00724FC4">
      <w:pPr>
        <w:widowControl w:val="0"/>
        <w:jc w:val="both"/>
        <w:rPr>
          <w:lang w:val="en-GB"/>
        </w:rPr>
      </w:pPr>
      <w:r w:rsidRPr="00B131CF">
        <w:rPr>
          <w:lang w:val="en-GB"/>
        </w:rPr>
        <w:t>Experimental conditions:</w:t>
      </w:r>
    </w:p>
    <w:p w14:paraId="01C953E8" w14:textId="77777777" w:rsidR="00724FC4" w:rsidRPr="00B131CF" w:rsidRDefault="00724FC4" w:rsidP="00724FC4">
      <w:pPr>
        <w:widowControl w:val="0"/>
        <w:ind w:left="1843" w:firstLine="708"/>
        <w:jc w:val="both"/>
        <w:rPr>
          <w:lang w:val="en-GB"/>
        </w:rPr>
      </w:pPr>
      <w:r w:rsidRPr="00B131CF">
        <w:rPr>
          <w:lang w:val="en-GB"/>
        </w:rPr>
        <w:t>Temperature:</w:t>
      </w:r>
      <w:r w:rsidRPr="00B131CF">
        <w:rPr>
          <w:lang w:val="en-GB"/>
        </w:rPr>
        <w:tab/>
      </w:r>
      <w:r w:rsidRPr="00B131CF">
        <w:rPr>
          <w:lang w:val="en-GB"/>
        </w:rPr>
        <w:tab/>
        <w:t xml:space="preserve">34.0 – 35.0°C </w:t>
      </w:r>
    </w:p>
    <w:p w14:paraId="23A4A49A" w14:textId="77777777" w:rsidR="00724FC4" w:rsidRPr="00B131CF" w:rsidRDefault="00724FC4" w:rsidP="00724FC4">
      <w:pPr>
        <w:widowControl w:val="0"/>
        <w:ind w:firstLine="2552"/>
        <w:jc w:val="both"/>
        <w:rPr>
          <w:lang w:val="en-GB"/>
        </w:rPr>
      </w:pPr>
      <w:r w:rsidRPr="00B131CF">
        <w:rPr>
          <w:lang w:val="en-GB"/>
        </w:rPr>
        <w:t>Humidity:</w:t>
      </w:r>
      <w:r w:rsidRPr="00B131CF">
        <w:rPr>
          <w:lang w:val="en-GB"/>
        </w:rPr>
        <w:tab/>
      </w:r>
      <w:r w:rsidRPr="00B131CF">
        <w:rPr>
          <w:lang w:val="en-GB"/>
        </w:rPr>
        <w:tab/>
      </w:r>
      <w:r w:rsidRPr="00B131CF">
        <w:rPr>
          <w:lang w:val="en-GB"/>
        </w:rPr>
        <w:tab/>
        <w:t>Day 1 – Day 8: 90 - 100%</w:t>
      </w:r>
    </w:p>
    <w:p w14:paraId="7E4B800F" w14:textId="77777777" w:rsidR="00724FC4" w:rsidRPr="00B131CF" w:rsidRDefault="00724FC4" w:rsidP="00724FC4">
      <w:pPr>
        <w:widowControl w:val="0"/>
        <w:ind w:left="2404" w:firstLine="2552"/>
        <w:jc w:val="both"/>
        <w:rPr>
          <w:lang w:val="en-GB"/>
        </w:rPr>
      </w:pPr>
      <w:r w:rsidRPr="00B131CF">
        <w:rPr>
          <w:lang w:val="en-GB"/>
        </w:rPr>
        <w:t>Day 8 – Day 15: 76 – 82%</w:t>
      </w:r>
    </w:p>
    <w:p w14:paraId="317CC7AC" w14:textId="77777777" w:rsidR="00724FC4" w:rsidRPr="00B131CF" w:rsidRDefault="00724FC4" w:rsidP="00724FC4">
      <w:pPr>
        <w:widowControl w:val="0"/>
        <w:ind w:left="2404" w:firstLine="2552"/>
        <w:jc w:val="both"/>
        <w:rPr>
          <w:lang w:val="en-GB"/>
        </w:rPr>
      </w:pPr>
      <w:r w:rsidRPr="00B131CF">
        <w:rPr>
          <w:lang w:val="en-GB"/>
        </w:rPr>
        <w:t>Day 15 – Day 22: 52 – 59%</w:t>
      </w:r>
    </w:p>
    <w:p w14:paraId="1B04CDA8" w14:textId="77777777" w:rsidR="00724FC4" w:rsidRPr="00B131CF" w:rsidRDefault="00724FC4" w:rsidP="00724FC4">
      <w:pPr>
        <w:widowControl w:val="0"/>
        <w:ind w:firstLine="2552"/>
        <w:jc w:val="both"/>
        <w:rPr>
          <w:lang w:val="en-GB"/>
        </w:rPr>
      </w:pPr>
      <w:r w:rsidRPr="00B131CF">
        <w:rPr>
          <w:lang w:val="en-GB"/>
        </w:rPr>
        <w:t>Hardness:</w:t>
      </w:r>
      <w:r w:rsidRPr="00B131CF">
        <w:rPr>
          <w:lang w:val="en-GB"/>
        </w:rPr>
        <w:tab/>
      </w:r>
      <w:r w:rsidRPr="00B131CF">
        <w:rPr>
          <w:lang w:val="en-GB"/>
        </w:rPr>
        <w:tab/>
      </w:r>
      <w:r w:rsidRPr="00B131CF">
        <w:rPr>
          <w:lang w:val="en-GB"/>
        </w:rPr>
        <w:tab/>
        <w:t>-</w:t>
      </w:r>
    </w:p>
    <w:p w14:paraId="2252540A" w14:textId="77777777" w:rsidR="00724FC4" w:rsidRPr="00B131CF" w:rsidRDefault="00724FC4" w:rsidP="00724FC4">
      <w:pPr>
        <w:widowControl w:val="0"/>
        <w:ind w:firstLine="2552"/>
        <w:jc w:val="both"/>
        <w:rPr>
          <w:lang w:val="en-GB"/>
        </w:rPr>
      </w:pPr>
      <w:r w:rsidRPr="00B131CF">
        <w:rPr>
          <w:lang w:val="en-GB"/>
        </w:rPr>
        <w:t>pH:</w:t>
      </w:r>
      <w:r w:rsidRPr="00B131CF">
        <w:rPr>
          <w:lang w:val="en-GB"/>
        </w:rPr>
        <w:tab/>
      </w:r>
      <w:r w:rsidRPr="00B131CF">
        <w:rPr>
          <w:lang w:val="en-GB"/>
        </w:rPr>
        <w:tab/>
      </w:r>
      <w:r w:rsidRPr="00B131CF">
        <w:rPr>
          <w:lang w:val="en-GB"/>
        </w:rPr>
        <w:tab/>
        <w:t>-</w:t>
      </w:r>
    </w:p>
    <w:p w14:paraId="4B6ECB57" w14:textId="77777777" w:rsidR="00724FC4" w:rsidRPr="00B131CF" w:rsidRDefault="00724FC4" w:rsidP="00724FC4">
      <w:pPr>
        <w:widowControl w:val="0"/>
        <w:ind w:firstLine="2552"/>
        <w:jc w:val="both"/>
        <w:rPr>
          <w:lang w:val="en-GB"/>
        </w:rPr>
      </w:pPr>
      <w:r w:rsidRPr="00B131CF">
        <w:rPr>
          <w:lang w:val="en-GB"/>
        </w:rPr>
        <w:t xml:space="preserve">Light and photoperiod: </w:t>
      </w:r>
      <w:r w:rsidRPr="00B131CF">
        <w:rPr>
          <w:lang w:val="en-GB"/>
        </w:rPr>
        <w:tab/>
        <w:t>24h darkness (except during observations).</w:t>
      </w:r>
    </w:p>
    <w:p w14:paraId="747B9BEC" w14:textId="77777777" w:rsidR="00724FC4" w:rsidRPr="00B131CF" w:rsidRDefault="00724FC4" w:rsidP="00724FC4">
      <w:pPr>
        <w:widowControl w:val="0"/>
        <w:ind w:left="4952" w:hanging="2400"/>
        <w:jc w:val="both"/>
        <w:rPr>
          <w:lang w:val="en-GB"/>
        </w:rPr>
      </w:pPr>
      <w:r w:rsidRPr="00B131CF">
        <w:rPr>
          <w:lang w:val="en-GB"/>
        </w:rPr>
        <w:t>Loading:</w:t>
      </w:r>
      <w:r w:rsidRPr="00B131CF">
        <w:rPr>
          <w:lang w:val="en-GB"/>
        </w:rPr>
        <w:tab/>
        <w:t>3 replicates per dose, 10 bees per replicate</w:t>
      </w:r>
    </w:p>
    <w:p w14:paraId="4519AC56" w14:textId="77777777" w:rsidR="00724FC4" w:rsidRPr="00B131CF" w:rsidRDefault="00724FC4" w:rsidP="00724FC4">
      <w:pPr>
        <w:widowControl w:val="0"/>
        <w:ind w:left="4536" w:hanging="1984"/>
        <w:jc w:val="both"/>
        <w:rPr>
          <w:lang w:val="en-GB"/>
        </w:rPr>
      </w:pPr>
      <w:r w:rsidRPr="00B131CF">
        <w:rPr>
          <w:lang w:val="en-GB"/>
        </w:rPr>
        <w:t xml:space="preserve">Test procedure: </w:t>
      </w:r>
      <w:r w:rsidRPr="00B131CF">
        <w:rPr>
          <w:lang w:val="en-GB"/>
        </w:rPr>
        <w:tab/>
        <w:t>On 4 successive days (day 3 to day 6) the larvae were repeatedly exposed to Pendimethalin Technical diluted in the larval food.</w:t>
      </w:r>
    </w:p>
    <w:p w14:paraId="04F545F9" w14:textId="77777777" w:rsidR="00724FC4" w:rsidRPr="00B131CF" w:rsidRDefault="00724FC4" w:rsidP="00724FC4">
      <w:pPr>
        <w:widowControl w:val="0"/>
        <w:jc w:val="both"/>
        <w:rPr>
          <w:lang w:val="en-GB"/>
        </w:rPr>
      </w:pPr>
      <w:r w:rsidRPr="00B131CF">
        <w:rPr>
          <w:lang w:val="en-GB"/>
        </w:rPr>
        <w:t>Experimental period:</w:t>
      </w:r>
      <w:r w:rsidRPr="00B131CF">
        <w:rPr>
          <w:lang w:val="en-GB"/>
        </w:rPr>
        <w:tab/>
        <w:t>48h</w:t>
      </w:r>
    </w:p>
    <w:p w14:paraId="508A160E" w14:textId="77777777" w:rsidR="00724FC4" w:rsidRPr="00B131CF" w:rsidRDefault="00724FC4" w:rsidP="00724FC4">
      <w:pPr>
        <w:widowControl w:val="0"/>
        <w:ind w:left="2835" w:hanging="2835"/>
        <w:jc w:val="both"/>
        <w:rPr>
          <w:b/>
          <w:lang w:val="en-GB"/>
        </w:rPr>
      </w:pPr>
    </w:p>
    <w:p w14:paraId="5C7D048E" w14:textId="77777777" w:rsidR="00724FC4" w:rsidRPr="00B131CF" w:rsidRDefault="00724FC4" w:rsidP="00724FC4">
      <w:pPr>
        <w:widowControl w:val="0"/>
        <w:ind w:left="2835" w:hanging="2835"/>
        <w:jc w:val="both"/>
        <w:rPr>
          <w:b/>
          <w:lang w:val="en-GB"/>
        </w:rPr>
      </w:pPr>
      <w:r w:rsidRPr="00B131CF">
        <w:rPr>
          <w:b/>
          <w:lang w:val="en-GB"/>
        </w:rPr>
        <w:t>Test design and treatment</w:t>
      </w:r>
    </w:p>
    <w:p w14:paraId="4324A3E3" w14:textId="77777777" w:rsidR="00724FC4" w:rsidRPr="00B131CF" w:rsidRDefault="00724FC4" w:rsidP="00724FC4">
      <w:pPr>
        <w:widowControl w:val="0"/>
        <w:ind w:left="2552"/>
        <w:jc w:val="both"/>
        <w:rPr>
          <w:lang w:val="en-GB"/>
        </w:rPr>
      </w:pPr>
      <w:r w:rsidRPr="00B131CF">
        <w:rPr>
          <w:lang w:val="en-GB"/>
        </w:rPr>
        <w:t>Polystyrene grafting cells in 48-well cell culture plates. Durng 4 successive days the larvae were repeatedly exposed to Pendimethalin Technical diluted in the larval food (aqueous sugar solution mixed with royal jelly). After the applications no additional feedings of the larvae took place.</w:t>
      </w:r>
    </w:p>
    <w:p w14:paraId="6FB00F4F" w14:textId="77777777" w:rsidR="00724FC4" w:rsidRPr="00B131CF" w:rsidRDefault="00724FC4" w:rsidP="00724FC4">
      <w:pPr>
        <w:widowControl w:val="0"/>
        <w:ind w:left="2552"/>
        <w:jc w:val="both"/>
        <w:rPr>
          <w:lang w:val="en-GB"/>
        </w:rPr>
      </w:pPr>
      <w:r w:rsidRPr="00B131CF">
        <w:rPr>
          <w:lang w:val="en-GB"/>
        </w:rPr>
        <w:t>In total, 8 treatment groups were set up: 5 doses of the test item (63.0, 25.3, 10.1, 4.0 and 1.6 mg a.i./kg food), two untreated control groups and 1 dose of the reference item with 3 replicates per dose and 12 larvae per replicate.</w:t>
      </w:r>
    </w:p>
    <w:p w14:paraId="50482D5A" w14:textId="77777777" w:rsidR="00724FC4" w:rsidRPr="00B131CF" w:rsidRDefault="00724FC4" w:rsidP="00724FC4">
      <w:pPr>
        <w:widowControl w:val="0"/>
        <w:ind w:left="2552"/>
        <w:jc w:val="both"/>
        <w:rPr>
          <w:lang w:val="en-GB"/>
        </w:rPr>
      </w:pPr>
      <w:r w:rsidRPr="00B131CF">
        <w:rPr>
          <w:lang w:val="en-GB"/>
        </w:rPr>
        <w:t>Assessments of cumulated larval mortality were done on days 4, 5, 6, 7 and 8. Additionally, other observations such as small body size or large quantities of remaining food on day 8 were noted. Pupal mortality was assessed at day 15 and emergence of adults was evaluated at day 22.</w:t>
      </w:r>
    </w:p>
    <w:p w14:paraId="7C00C602" w14:textId="77777777" w:rsidR="00724FC4" w:rsidRPr="00B131CF" w:rsidRDefault="00724FC4" w:rsidP="00724FC4">
      <w:pPr>
        <w:widowControl w:val="0"/>
        <w:ind w:left="2552"/>
        <w:jc w:val="both"/>
        <w:rPr>
          <w:lang w:val="en-GB"/>
        </w:rPr>
      </w:pPr>
      <w:r w:rsidRPr="00B131CF">
        <w:rPr>
          <w:lang w:val="en-GB"/>
        </w:rPr>
        <w:t>Descriptive statistics; Step-down Cochran-Armitage Test (one-sided greater,</w:t>
      </w:r>
    </w:p>
    <w:p w14:paraId="44B945A5" w14:textId="77777777" w:rsidR="00724FC4" w:rsidRPr="00B131CF" w:rsidRDefault="00724FC4" w:rsidP="00724FC4">
      <w:pPr>
        <w:widowControl w:val="0"/>
        <w:ind w:left="2552"/>
        <w:jc w:val="both"/>
        <w:rPr>
          <w:lang w:val="en-GB"/>
        </w:rPr>
      </w:pPr>
      <w:r w:rsidRPr="00B131CF">
        <w:rPr>
          <w:lang w:val="en-GB"/>
        </w:rPr>
        <w:t>alpha = 0.05) were used for determination of NOED/NOEC. ED/EC</w:t>
      </w:r>
      <w:r w:rsidRPr="00B131CF">
        <w:rPr>
          <w:vertAlign w:val="subscript"/>
          <w:lang w:val="en-GB"/>
        </w:rPr>
        <w:t>10</w:t>
      </w:r>
      <w:r w:rsidRPr="00B131CF">
        <w:rPr>
          <w:lang w:val="en-GB"/>
        </w:rPr>
        <w:t>/</w:t>
      </w:r>
      <w:r w:rsidRPr="00B131CF">
        <w:rPr>
          <w:vertAlign w:val="subscript"/>
          <w:lang w:val="en-GB"/>
        </w:rPr>
        <w:t>20</w:t>
      </w:r>
      <w:r w:rsidRPr="00B131CF">
        <w:rPr>
          <w:lang w:val="en-GB"/>
        </w:rPr>
        <w:t>/</w:t>
      </w:r>
      <w:r w:rsidRPr="00B131CF">
        <w:rPr>
          <w:vertAlign w:val="subscript"/>
          <w:lang w:val="en-GB"/>
        </w:rPr>
        <w:t>50</w:t>
      </w:r>
      <w:r w:rsidRPr="00B131CF">
        <w:rPr>
          <w:lang w:val="en-GB"/>
        </w:rPr>
        <w:t xml:space="preserve"> values were determined using the Weibull analysis using linear max. likelihood regression.</w:t>
      </w:r>
    </w:p>
    <w:p w14:paraId="12B19BCB" w14:textId="77777777" w:rsidR="00724FC4" w:rsidRPr="00B131CF" w:rsidRDefault="00724FC4" w:rsidP="00724FC4">
      <w:pPr>
        <w:widowControl w:val="0"/>
        <w:ind w:left="2552" w:hanging="2552"/>
        <w:jc w:val="both"/>
        <w:rPr>
          <w:b/>
          <w:lang w:val="en-GB"/>
        </w:rPr>
      </w:pPr>
      <w:r w:rsidRPr="00B131CF">
        <w:rPr>
          <w:b/>
          <w:lang w:val="en-GB"/>
        </w:rPr>
        <w:t>Results</w:t>
      </w:r>
    </w:p>
    <w:p w14:paraId="42B26DD9" w14:textId="77777777" w:rsidR="00724FC4" w:rsidRPr="00B131CF" w:rsidRDefault="00724FC4" w:rsidP="00724FC4">
      <w:pPr>
        <w:widowControl w:val="0"/>
        <w:ind w:left="720"/>
        <w:jc w:val="both"/>
      </w:pPr>
      <w:r w:rsidRPr="00B131CF">
        <w:t>The results are summarised below.</w:t>
      </w:r>
    </w:p>
    <w:p w14:paraId="522CF306" w14:textId="77777777" w:rsidR="00724FC4" w:rsidRPr="00B131CF" w:rsidRDefault="00724FC4" w:rsidP="00724FC4">
      <w:pPr>
        <w:widowControl w:val="0"/>
        <w:ind w:left="720"/>
        <w:jc w:val="both"/>
      </w:pPr>
    </w:p>
    <w:p w14:paraId="21741B2D" w14:textId="77777777" w:rsidR="00724FC4" w:rsidRPr="00B131CF" w:rsidRDefault="00724FC4" w:rsidP="00724FC4">
      <w:pPr>
        <w:pStyle w:val="Default"/>
        <w:ind w:left="142"/>
        <w:jc w:val="both"/>
        <w:rPr>
          <w:rFonts w:ascii="Times New Roman" w:hAnsi="Times New Roman" w:cs="Times New Roman"/>
          <w:b/>
          <w:bCs/>
          <w:color w:val="auto"/>
          <w:sz w:val="22"/>
          <w:szCs w:val="22"/>
          <w:lang w:val="en-GB"/>
        </w:rPr>
      </w:pPr>
      <w:r w:rsidRPr="00B131CF">
        <w:rPr>
          <w:rFonts w:ascii="Times New Roman" w:hAnsi="Times New Roman" w:cs="Times New Roman"/>
          <w:b/>
          <w:bCs/>
          <w:color w:val="auto"/>
          <w:sz w:val="22"/>
          <w:szCs w:val="22"/>
          <w:lang w:val="en-US"/>
        </w:rPr>
        <w:t xml:space="preserve">Toxicity of Pendimethalin Technical to larvae of </w:t>
      </w:r>
      <w:r w:rsidRPr="00B131CF">
        <w:rPr>
          <w:rFonts w:ascii="Times New Roman" w:hAnsi="Times New Roman" w:cs="Times New Roman"/>
          <w:b/>
          <w:bCs/>
          <w:i/>
          <w:color w:val="auto"/>
          <w:sz w:val="22"/>
          <w:szCs w:val="22"/>
          <w:lang w:val="en-US"/>
        </w:rPr>
        <w:t>Apis mellifera</w:t>
      </w:r>
      <w:r w:rsidRPr="00B131CF">
        <w:rPr>
          <w:rFonts w:ascii="Times New Roman" w:hAnsi="Times New Roman" w:cs="Times New Roman"/>
          <w:b/>
          <w:bCs/>
          <w:color w:val="auto"/>
          <w:sz w:val="22"/>
          <w:szCs w:val="22"/>
          <w:lang w:val="en-US"/>
        </w:rPr>
        <w:t xml:space="preserve"> L.</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
        <w:gridCol w:w="740"/>
        <w:gridCol w:w="774"/>
        <w:gridCol w:w="1153"/>
        <w:gridCol w:w="744"/>
        <w:gridCol w:w="715"/>
        <w:gridCol w:w="608"/>
        <w:gridCol w:w="725"/>
        <w:gridCol w:w="618"/>
        <w:gridCol w:w="588"/>
        <w:gridCol w:w="683"/>
        <w:gridCol w:w="931"/>
      </w:tblGrid>
      <w:tr w:rsidR="0073054F" w:rsidRPr="00B131CF" w14:paraId="45463A47" w14:textId="77777777" w:rsidTr="00FC6BAB">
        <w:tc>
          <w:tcPr>
            <w:tcW w:w="957" w:type="dxa"/>
            <w:vMerge w:val="restart"/>
            <w:tcBorders>
              <w:left w:val="nil"/>
            </w:tcBorders>
            <w:shd w:val="clear" w:color="auto" w:fill="auto"/>
            <w:vAlign w:val="center"/>
          </w:tcPr>
          <w:p w14:paraId="7E4359B2"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Treatment</w:t>
            </w:r>
          </w:p>
          <w:p w14:paraId="78D50563"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group</w:t>
            </w:r>
          </w:p>
        </w:tc>
        <w:tc>
          <w:tcPr>
            <w:tcW w:w="759" w:type="dxa"/>
            <w:vMerge w:val="restart"/>
            <w:shd w:val="clear" w:color="auto" w:fill="auto"/>
            <w:vAlign w:val="center"/>
          </w:tcPr>
          <w:p w14:paraId="1F3C8D65"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Test</w:t>
            </w:r>
          </w:p>
          <w:p w14:paraId="71091ADA"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solution</w:t>
            </w:r>
          </w:p>
          <w:p w14:paraId="0558221F"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ID</w:t>
            </w:r>
          </w:p>
        </w:tc>
        <w:tc>
          <w:tcPr>
            <w:tcW w:w="790" w:type="dxa"/>
            <w:vMerge w:val="restart"/>
            <w:tcBorders>
              <w:bottom w:val="nil"/>
            </w:tcBorders>
            <w:shd w:val="clear" w:color="auto" w:fill="auto"/>
            <w:vAlign w:val="center"/>
          </w:tcPr>
          <w:p w14:paraId="2121BBBB"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Dose</w:t>
            </w:r>
          </w:p>
        </w:tc>
        <w:tc>
          <w:tcPr>
            <w:tcW w:w="1203" w:type="dxa"/>
            <w:vMerge w:val="restart"/>
            <w:tcBorders>
              <w:bottom w:val="nil"/>
            </w:tcBorders>
            <w:shd w:val="clear" w:color="auto" w:fill="auto"/>
            <w:vAlign w:val="center"/>
          </w:tcPr>
          <w:p w14:paraId="262BBED1"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Concentration</w:t>
            </w:r>
          </w:p>
        </w:tc>
        <w:tc>
          <w:tcPr>
            <w:tcW w:w="2105" w:type="dxa"/>
            <w:gridSpan w:val="3"/>
            <w:tcBorders>
              <w:bottom w:val="single" w:sz="4" w:space="0" w:color="auto"/>
            </w:tcBorders>
            <w:shd w:val="clear" w:color="auto" w:fill="auto"/>
            <w:vAlign w:val="center"/>
          </w:tcPr>
          <w:p w14:paraId="77440F25"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On day 8</w:t>
            </w:r>
          </w:p>
        </w:tc>
        <w:tc>
          <w:tcPr>
            <w:tcW w:w="3615" w:type="dxa"/>
            <w:gridSpan w:val="5"/>
            <w:tcBorders>
              <w:right w:val="nil"/>
            </w:tcBorders>
            <w:shd w:val="clear" w:color="auto" w:fill="auto"/>
            <w:vAlign w:val="center"/>
          </w:tcPr>
          <w:p w14:paraId="0905F9A1"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On day 22</w:t>
            </w:r>
          </w:p>
        </w:tc>
      </w:tr>
      <w:tr w:rsidR="0073054F" w:rsidRPr="00B131CF" w14:paraId="2B0EBA6D" w14:textId="77777777" w:rsidTr="00FC6BAB">
        <w:tc>
          <w:tcPr>
            <w:tcW w:w="957" w:type="dxa"/>
            <w:vMerge/>
            <w:tcBorders>
              <w:left w:val="nil"/>
            </w:tcBorders>
            <w:shd w:val="clear" w:color="auto" w:fill="auto"/>
          </w:tcPr>
          <w:p w14:paraId="323696C0"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759" w:type="dxa"/>
            <w:vMerge/>
            <w:shd w:val="clear" w:color="auto" w:fill="auto"/>
          </w:tcPr>
          <w:p w14:paraId="73421F3C"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790" w:type="dxa"/>
            <w:vMerge/>
            <w:tcBorders>
              <w:bottom w:val="nil"/>
            </w:tcBorders>
            <w:shd w:val="clear" w:color="auto" w:fill="auto"/>
          </w:tcPr>
          <w:p w14:paraId="4AB538AF"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1203" w:type="dxa"/>
            <w:vMerge/>
            <w:tcBorders>
              <w:bottom w:val="nil"/>
            </w:tcBorders>
            <w:shd w:val="clear" w:color="auto" w:fill="auto"/>
          </w:tcPr>
          <w:p w14:paraId="254C5D07"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1497" w:type="dxa"/>
            <w:gridSpan w:val="2"/>
            <w:tcBorders>
              <w:bottom w:val="nil"/>
              <w:right w:val="nil"/>
            </w:tcBorders>
            <w:shd w:val="clear" w:color="auto" w:fill="auto"/>
            <w:vAlign w:val="center"/>
          </w:tcPr>
          <w:p w14:paraId="7D99AC02"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Larval mortality Day 3 – Day 8</w:t>
            </w:r>
          </w:p>
        </w:tc>
        <w:tc>
          <w:tcPr>
            <w:tcW w:w="608" w:type="dxa"/>
            <w:tcBorders>
              <w:left w:val="nil"/>
              <w:bottom w:val="nil"/>
            </w:tcBorders>
            <w:shd w:val="clear" w:color="auto" w:fill="auto"/>
            <w:vAlign w:val="center"/>
          </w:tcPr>
          <w:p w14:paraId="0B68BA19"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Mean OO</w:t>
            </w:r>
          </w:p>
        </w:tc>
        <w:tc>
          <w:tcPr>
            <w:tcW w:w="1371" w:type="dxa"/>
            <w:gridSpan w:val="2"/>
            <w:tcBorders>
              <w:bottom w:val="nil"/>
            </w:tcBorders>
            <w:shd w:val="clear" w:color="auto" w:fill="auto"/>
            <w:vAlign w:val="center"/>
          </w:tcPr>
          <w:p w14:paraId="4BB7FDD0"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Pupal mortality</w:t>
            </w:r>
          </w:p>
          <w:p w14:paraId="6C90FF42"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Day 8 – Day 22</w:t>
            </w:r>
          </w:p>
        </w:tc>
        <w:tc>
          <w:tcPr>
            <w:tcW w:w="1286" w:type="dxa"/>
            <w:gridSpan w:val="2"/>
            <w:tcBorders>
              <w:bottom w:val="nil"/>
            </w:tcBorders>
            <w:shd w:val="clear" w:color="auto" w:fill="auto"/>
            <w:vAlign w:val="center"/>
          </w:tcPr>
          <w:p w14:paraId="119D79FF"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Total mortality</w:t>
            </w:r>
          </w:p>
          <w:p w14:paraId="615DD838"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Day 3 – Day 22</w:t>
            </w:r>
          </w:p>
        </w:tc>
        <w:tc>
          <w:tcPr>
            <w:tcW w:w="958" w:type="dxa"/>
            <w:tcBorders>
              <w:bottom w:val="nil"/>
              <w:right w:val="nil"/>
            </w:tcBorders>
            <w:shd w:val="clear" w:color="auto" w:fill="auto"/>
            <w:vAlign w:val="center"/>
          </w:tcPr>
          <w:p w14:paraId="683CB91A"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Adult</w:t>
            </w:r>
          </w:p>
          <w:p w14:paraId="7C9615B3"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emergence</w:t>
            </w:r>
          </w:p>
          <w:p w14:paraId="24CB6C84"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rate</w:t>
            </w:r>
          </w:p>
        </w:tc>
      </w:tr>
      <w:tr w:rsidR="0073054F" w:rsidRPr="00B131CF" w14:paraId="742F9D1F" w14:textId="77777777" w:rsidTr="00FC6BAB">
        <w:tc>
          <w:tcPr>
            <w:tcW w:w="957" w:type="dxa"/>
            <w:vMerge/>
            <w:tcBorders>
              <w:left w:val="nil"/>
            </w:tcBorders>
            <w:shd w:val="clear" w:color="auto" w:fill="auto"/>
          </w:tcPr>
          <w:p w14:paraId="6F12C375"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759" w:type="dxa"/>
            <w:vMerge/>
            <w:shd w:val="clear" w:color="auto" w:fill="auto"/>
          </w:tcPr>
          <w:p w14:paraId="3DE153DE"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790" w:type="dxa"/>
            <w:vMerge/>
            <w:tcBorders>
              <w:bottom w:val="nil"/>
            </w:tcBorders>
            <w:shd w:val="clear" w:color="auto" w:fill="auto"/>
          </w:tcPr>
          <w:p w14:paraId="085B48F0"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1203" w:type="dxa"/>
            <w:vMerge/>
            <w:tcBorders>
              <w:bottom w:val="nil"/>
            </w:tcBorders>
            <w:shd w:val="clear" w:color="auto" w:fill="auto"/>
          </w:tcPr>
          <w:p w14:paraId="3109D822"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1497" w:type="dxa"/>
            <w:gridSpan w:val="2"/>
            <w:tcBorders>
              <w:top w:val="nil"/>
              <w:bottom w:val="nil"/>
              <w:right w:val="nil"/>
            </w:tcBorders>
            <w:shd w:val="clear" w:color="auto" w:fill="auto"/>
            <w:vAlign w:val="center"/>
          </w:tcPr>
          <w:p w14:paraId="61B56BFD"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w:t>
            </w:r>
          </w:p>
        </w:tc>
        <w:tc>
          <w:tcPr>
            <w:tcW w:w="608" w:type="dxa"/>
            <w:tcBorders>
              <w:top w:val="nil"/>
              <w:left w:val="nil"/>
              <w:bottom w:val="nil"/>
            </w:tcBorders>
            <w:shd w:val="clear" w:color="auto" w:fill="auto"/>
            <w:vAlign w:val="center"/>
          </w:tcPr>
          <w:p w14:paraId="07FCA85F"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w:t>
            </w:r>
          </w:p>
        </w:tc>
        <w:tc>
          <w:tcPr>
            <w:tcW w:w="1371" w:type="dxa"/>
            <w:gridSpan w:val="2"/>
            <w:tcBorders>
              <w:top w:val="nil"/>
              <w:bottom w:val="nil"/>
            </w:tcBorders>
            <w:shd w:val="clear" w:color="auto" w:fill="auto"/>
            <w:vAlign w:val="center"/>
          </w:tcPr>
          <w:p w14:paraId="02D407BA"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w:t>
            </w:r>
          </w:p>
        </w:tc>
        <w:tc>
          <w:tcPr>
            <w:tcW w:w="1286" w:type="dxa"/>
            <w:gridSpan w:val="2"/>
            <w:tcBorders>
              <w:top w:val="nil"/>
              <w:bottom w:val="nil"/>
            </w:tcBorders>
            <w:shd w:val="clear" w:color="auto" w:fill="auto"/>
            <w:vAlign w:val="center"/>
          </w:tcPr>
          <w:p w14:paraId="1B391B6D"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w:t>
            </w:r>
          </w:p>
        </w:tc>
        <w:tc>
          <w:tcPr>
            <w:tcW w:w="958" w:type="dxa"/>
            <w:tcBorders>
              <w:top w:val="nil"/>
              <w:bottom w:val="nil"/>
              <w:right w:val="nil"/>
            </w:tcBorders>
            <w:shd w:val="clear" w:color="auto" w:fill="auto"/>
            <w:vAlign w:val="center"/>
          </w:tcPr>
          <w:p w14:paraId="78DDE88F"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w:t>
            </w:r>
          </w:p>
        </w:tc>
      </w:tr>
      <w:tr w:rsidR="0073054F" w:rsidRPr="00B131CF" w14:paraId="2EDC0CE8" w14:textId="77777777" w:rsidTr="00FC6BAB">
        <w:tc>
          <w:tcPr>
            <w:tcW w:w="957" w:type="dxa"/>
            <w:vMerge/>
            <w:tcBorders>
              <w:left w:val="nil"/>
              <w:bottom w:val="single" w:sz="4" w:space="0" w:color="auto"/>
            </w:tcBorders>
            <w:shd w:val="clear" w:color="auto" w:fill="auto"/>
          </w:tcPr>
          <w:p w14:paraId="61ABB31C"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759" w:type="dxa"/>
            <w:vMerge/>
            <w:tcBorders>
              <w:bottom w:val="single" w:sz="4" w:space="0" w:color="auto"/>
            </w:tcBorders>
            <w:shd w:val="clear" w:color="auto" w:fill="auto"/>
          </w:tcPr>
          <w:p w14:paraId="130314F6" w14:textId="77777777" w:rsidR="00724FC4" w:rsidRPr="00B131CF" w:rsidRDefault="00724FC4" w:rsidP="00FC6BAB">
            <w:pPr>
              <w:pStyle w:val="Default"/>
              <w:jc w:val="both"/>
              <w:rPr>
                <w:rFonts w:ascii="Times New Roman" w:hAnsi="Times New Roman" w:cs="Times New Roman"/>
                <w:b/>
                <w:bCs/>
                <w:color w:val="auto"/>
                <w:sz w:val="16"/>
                <w:szCs w:val="22"/>
                <w:lang w:val="en-US"/>
              </w:rPr>
            </w:pPr>
          </w:p>
        </w:tc>
        <w:tc>
          <w:tcPr>
            <w:tcW w:w="790" w:type="dxa"/>
            <w:tcBorders>
              <w:top w:val="nil"/>
              <w:bottom w:val="single" w:sz="4" w:space="0" w:color="auto"/>
            </w:tcBorders>
            <w:shd w:val="clear" w:color="auto" w:fill="auto"/>
            <w:vAlign w:val="center"/>
          </w:tcPr>
          <w:p w14:paraId="7847E86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[μg a.i./</w:t>
            </w:r>
          </w:p>
          <w:p w14:paraId="79AB7262"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larva]</w:t>
            </w:r>
          </w:p>
        </w:tc>
        <w:tc>
          <w:tcPr>
            <w:tcW w:w="1203" w:type="dxa"/>
            <w:tcBorders>
              <w:top w:val="nil"/>
              <w:bottom w:val="single" w:sz="4" w:space="0" w:color="auto"/>
            </w:tcBorders>
            <w:shd w:val="clear" w:color="auto" w:fill="auto"/>
            <w:vAlign w:val="center"/>
          </w:tcPr>
          <w:p w14:paraId="4150180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[mg a.i./</w:t>
            </w:r>
          </w:p>
          <w:p w14:paraId="38B5C8B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kg food]</w:t>
            </w:r>
          </w:p>
        </w:tc>
        <w:tc>
          <w:tcPr>
            <w:tcW w:w="765" w:type="dxa"/>
            <w:tcBorders>
              <w:top w:val="nil"/>
              <w:bottom w:val="single" w:sz="4" w:space="0" w:color="auto"/>
              <w:right w:val="nil"/>
            </w:tcBorders>
            <w:shd w:val="clear" w:color="auto" w:fill="auto"/>
            <w:vAlign w:val="center"/>
          </w:tcPr>
          <w:p w14:paraId="30E0D81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abs.</w:t>
            </w:r>
          </w:p>
        </w:tc>
        <w:tc>
          <w:tcPr>
            <w:tcW w:w="732" w:type="dxa"/>
            <w:tcBorders>
              <w:top w:val="nil"/>
              <w:left w:val="nil"/>
              <w:bottom w:val="single" w:sz="4" w:space="0" w:color="auto"/>
              <w:right w:val="nil"/>
            </w:tcBorders>
            <w:shd w:val="clear" w:color="auto" w:fill="auto"/>
            <w:vAlign w:val="center"/>
          </w:tcPr>
          <w:p w14:paraId="3CCF91A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corr.</w:t>
            </w:r>
          </w:p>
        </w:tc>
        <w:tc>
          <w:tcPr>
            <w:tcW w:w="608" w:type="dxa"/>
            <w:tcBorders>
              <w:top w:val="nil"/>
              <w:left w:val="nil"/>
              <w:bottom w:val="single" w:sz="4" w:space="0" w:color="auto"/>
            </w:tcBorders>
            <w:shd w:val="clear" w:color="auto" w:fill="auto"/>
          </w:tcPr>
          <w:p w14:paraId="0213613A" w14:textId="77777777" w:rsidR="00724FC4" w:rsidRPr="00B131CF" w:rsidRDefault="00724FC4" w:rsidP="00FC6BAB">
            <w:pPr>
              <w:pStyle w:val="Default"/>
              <w:jc w:val="both"/>
              <w:rPr>
                <w:rFonts w:ascii="Times New Roman" w:hAnsi="Times New Roman" w:cs="Times New Roman"/>
                <w:bCs/>
                <w:color w:val="auto"/>
                <w:sz w:val="16"/>
                <w:szCs w:val="22"/>
                <w:lang w:val="en-US"/>
              </w:rPr>
            </w:pPr>
          </w:p>
        </w:tc>
        <w:tc>
          <w:tcPr>
            <w:tcW w:w="744" w:type="dxa"/>
            <w:tcBorders>
              <w:top w:val="nil"/>
              <w:bottom w:val="single" w:sz="4" w:space="0" w:color="auto"/>
              <w:right w:val="nil"/>
            </w:tcBorders>
            <w:shd w:val="clear" w:color="auto" w:fill="auto"/>
            <w:vAlign w:val="center"/>
          </w:tcPr>
          <w:p w14:paraId="3C85B25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abs.</w:t>
            </w:r>
          </w:p>
        </w:tc>
        <w:tc>
          <w:tcPr>
            <w:tcW w:w="627" w:type="dxa"/>
            <w:tcBorders>
              <w:top w:val="nil"/>
              <w:left w:val="nil"/>
              <w:bottom w:val="single" w:sz="4" w:space="0" w:color="auto"/>
            </w:tcBorders>
            <w:shd w:val="clear" w:color="auto" w:fill="auto"/>
            <w:vAlign w:val="center"/>
          </w:tcPr>
          <w:p w14:paraId="70172C9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corr.</w:t>
            </w:r>
          </w:p>
        </w:tc>
        <w:tc>
          <w:tcPr>
            <w:tcW w:w="589" w:type="dxa"/>
            <w:tcBorders>
              <w:top w:val="nil"/>
              <w:bottom w:val="single" w:sz="4" w:space="0" w:color="auto"/>
              <w:right w:val="nil"/>
            </w:tcBorders>
            <w:shd w:val="clear" w:color="auto" w:fill="auto"/>
            <w:vAlign w:val="center"/>
          </w:tcPr>
          <w:p w14:paraId="44157E4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abs.</w:t>
            </w:r>
          </w:p>
        </w:tc>
        <w:tc>
          <w:tcPr>
            <w:tcW w:w="697" w:type="dxa"/>
            <w:tcBorders>
              <w:top w:val="nil"/>
              <w:left w:val="nil"/>
              <w:bottom w:val="single" w:sz="4" w:space="0" w:color="auto"/>
            </w:tcBorders>
            <w:shd w:val="clear" w:color="auto" w:fill="auto"/>
            <w:vAlign w:val="center"/>
          </w:tcPr>
          <w:p w14:paraId="079B690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corr.</w:t>
            </w:r>
          </w:p>
        </w:tc>
        <w:tc>
          <w:tcPr>
            <w:tcW w:w="958" w:type="dxa"/>
            <w:tcBorders>
              <w:top w:val="nil"/>
              <w:bottom w:val="single" w:sz="4" w:space="0" w:color="auto"/>
              <w:right w:val="nil"/>
            </w:tcBorders>
            <w:shd w:val="clear" w:color="auto" w:fill="auto"/>
            <w:vAlign w:val="center"/>
          </w:tcPr>
          <w:p w14:paraId="7019F51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abs.</w:t>
            </w:r>
          </w:p>
        </w:tc>
      </w:tr>
      <w:tr w:rsidR="0073054F" w:rsidRPr="00B131CF" w14:paraId="6660D2A6" w14:textId="77777777" w:rsidTr="00FC6BAB">
        <w:tc>
          <w:tcPr>
            <w:tcW w:w="957" w:type="dxa"/>
            <w:vMerge w:val="restart"/>
            <w:tcBorders>
              <w:left w:val="nil"/>
              <w:right w:val="single" w:sz="4" w:space="0" w:color="auto"/>
            </w:tcBorders>
            <w:shd w:val="clear" w:color="auto" w:fill="auto"/>
            <w:vAlign w:val="center"/>
          </w:tcPr>
          <w:p w14:paraId="4AE7F7D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Control</w:t>
            </w:r>
          </w:p>
        </w:tc>
        <w:tc>
          <w:tcPr>
            <w:tcW w:w="759" w:type="dxa"/>
            <w:tcBorders>
              <w:left w:val="single" w:sz="4" w:space="0" w:color="auto"/>
              <w:bottom w:val="nil"/>
            </w:tcBorders>
            <w:shd w:val="clear" w:color="auto" w:fill="auto"/>
            <w:vAlign w:val="center"/>
          </w:tcPr>
          <w:p w14:paraId="401D0CD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AC</w:t>
            </w:r>
          </w:p>
        </w:tc>
        <w:tc>
          <w:tcPr>
            <w:tcW w:w="790" w:type="dxa"/>
            <w:tcBorders>
              <w:bottom w:val="nil"/>
              <w:right w:val="nil"/>
            </w:tcBorders>
            <w:shd w:val="clear" w:color="auto" w:fill="auto"/>
            <w:vAlign w:val="center"/>
          </w:tcPr>
          <w:p w14:paraId="3581697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1203" w:type="dxa"/>
            <w:tcBorders>
              <w:left w:val="nil"/>
              <w:bottom w:val="nil"/>
            </w:tcBorders>
            <w:shd w:val="clear" w:color="auto" w:fill="auto"/>
            <w:vAlign w:val="center"/>
          </w:tcPr>
          <w:p w14:paraId="40B8F01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765" w:type="dxa"/>
            <w:tcBorders>
              <w:bottom w:val="nil"/>
              <w:right w:val="nil"/>
            </w:tcBorders>
            <w:shd w:val="clear" w:color="auto" w:fill="auto"/>
            <w:vAlign w:val="center"/>
          </w:tcPr>
          <w:p w14:paraId="11E0BDF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2.8</w:t>
            </w:r>
          </w:p>
        </w:tc>
        <w:tc>
          <w:tcPr>
            <w:tcW w:w="732" w:type="dxa"/>
            <w:tcBorders>
              <w:left w:val="nil"/>
              <w:bottom w:val="nil"/>
              <w:right w:val="nil"/>
            </w:tcBorders>
            <w:shd w:val="clear" w:color="auto" w:fill="auto"/>
            <w:vAlign w:val="center"/>
          </w:tcPr>
          <w:p w14:paraId="75E37082"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608" w:type="dxa"/>
            <w:tcBorders>
              <w:left w:val="nil"/>
              <w:bottom w:val="nil"/>
            </w:tcBorders>
            <w:shd w:val="clear" w:color="auto" w:fill="auto"/>
            <w:vAlign w:val="center"/>
          </w:tcPr>
          <w:p w14:paraId="316020A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bottom w:val="nil"/>
              <w:right w:val="nil"/>
            </w:tcBorders>
            <w:shd w:val="clear" w:color="auto" w:fill="auto"/>
            <w:vAlign w:val="center"/>
          </w:tcPr>
          <w:p w14:paraId="4FD0FF5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8.6</w:t>
            </w:r>
          </w:p>
        </w:tc>
        <w:tc>
          <w:tcPr>
            <w:tcW w:w="627" w:type="dxa"/>
            <w:tcBorders>
              <w:left w:val="nil"/>
              <w:bottom w:val="nil"/>
            </w:tcBorders>
            <w:shd w:val="clear" w:color="auto" w:fill="auto"/>
            <w:vAlign w:val="center"/>
          </w:tcPr>
          <w:p w14:paraId="1FE02BDC"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589" w:type="dxa"/>
            <w:tcBorders>
              <w:bottom w:val="nil"/>
              <w:right w:val="nil"/>
            </w:tcBorders>
            <w:shd w:val="clear" w:color="auto" w:fill="auto"/>
            <w:vAlign w:val="center"/>
          </w:tcPr>
          <w:p w14:paraId="75FF517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11.1</w:t>
            </w:r>
          </w:p>
        </w:tc>
        <w:tc>
          <w:tcPr>
            <w:tcW w:w="697" w:type="dxa"/>
            <w:tcBorders>
              <w:left w:val="nil"/>
              <w:bottom w:val="nil"/>
            </w:tcBorders>
            <w:shd w:val="clear" w:color="auto" w:fill="auto"/>
            <w:vAlign w:val="center"/>
          </w:tcPr>
          <w:p w14:paraId="5EE4309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958" w:type="dxa"/>
            <w:tcBorders>
              <w:bottom w:val="nil"/>
              <w:right w:val="nil"/>
            </w:tcBorders>
            <w:shd w:val="clear" w:color="auto" w:fill="auto"/>
            <w:vAlign w:val="center"/>
          </w:tcPr>
          <w:p w14:paraId="732826A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88.9</w:t>
            </w:r>
          </w:p>
        </w:tc>
      </w:tr>
      <w:tr w:rsidR="0073054F" w:rsidRPr="00B131CF" w14:paraId="16350CB9" w14:textId="77777777" w:rsidTr="00FC6BAB">
        <w:tc>
          <w:tcPr>
            <w:tcW w:w="957" w:type="dxa"/>
            <w:vMerge/>
            <w:tcBorders>
              <w:left w:val="nil"/>
              <w:right w:val="single" w:sz="4" w:space="0" w:color="auto"/>
            </w:tcBorders>
            <w:shd w:val="clear" w:color="auto" w:fill="auto"/>
            <w:vAlign w:val="center"/>
          </w:tcPr>
          <w:p w14:paraId="2B7E2ACF"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759" w:type="dxa"/>
            <w:tcBorders>
              <w:top w:val="nil"/>
              <w:left w:val="single" w:sz="4" w:space="0" w:color="auto"/>
            </w:tcBorders>
            <w:shd w:val="clear" w:color="auto" w:fill="auto"/>
            <w:vAlign w:val="center"/>
          </w:tcPr>
          <w:p w14:paraId="223D0E62"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BC</w:t>
            </w:r>
          </w:p>
        </w:tc>
        <w:tc>
          <w:tcPr>
            <w:tcW w:w="790" w:type="dxa"/>
            <w:tcBorders>
              <w:top w:val="nil"/>
              <w:bottom w:val="single" w:sz="4" w:space="0" w:color="auto"/>
              <w:right w:val="nil"/>
            </w:tcBorders>
            <w:shd w:val="clear" w:color="auto" w:fill="auto"/>
            <w:vAlign w:val="center"/>
          </w:tcPr>
          <w:p w14:paraId="1B5D8E82"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1203" w:type="dxa"/>
            <w:tcBorders>
              <w:top w:val="nil"/>
              <w:left w:val="nil"/>
              <w:bottom w:val="single" w:sz="4" w:space="0" w:color="auto"/>
            </w:tcBorders>
            <w:shd w:val="clear" w:color="auto" w:fill="auto"/>
            <w:vAlign w:val="center"/>
          </w:tcPr>
          <w:p w14:paraId="6F30E0F3"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765" w:type="dxa"/>
            <w:tcBorders>
              <w:top w:val="nil"/>
              <w:bottom w:val="single" w:sz="4" w:space="0" w:color="auto"/>
              <w:right w:val="nil"/>
            </w:tcBorders>
            <w:shd w:val="clear" w:color="auto" w:fill="auto"/>
            <w:vAlign w:val="center"/>
          </w:tcPr>
          <w:p w14:paraId="4132AE4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32" w:type="dxa"/>
            <w:tcBorders>
              <w:top w:val="nil"/>
              <w:left w:val="nil"/>
              <w:bottom w:val="single" w:sz="4" w:space="0" w:color="auto"/>
              <w:right w:val="nil"/>
            </w:tcBorders>
            <w:shd w:val="clear" w:color="auto" w:fill="auto"/>
            <w:vAlign w:val="center"/>
          </w:tcPr>
          <w:p w14:paraId="5055D30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608" w:type="dxa"/>
            <w:tcBorders>
              <w:top w:val="nil"/>
              <w:left w:val="nil"/>
              <w:bottom w:val="single" w:sz="4" w:space="0" w:color="auto"/>
            </w:tcBorders>
            <w:shd w:val="clear" w:color="auto" w:fill="auto"/>
            <w:vAlign w:val="center"/>
          </w:tcPr>
          <w:p w14:paraId="078EAF6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top w:val="nil"/>
              <w:bottom w:val="single" w:sz="4" w:space="0" w:color="auto"/>
              <w:right w:val="nil"/>
            </w:tcBorders>
            <w:shd w:val="clear" w:color="auto" w:fill="auto"/>
            <w:vAlign w:val="center"/>
          </w:tcPr>
          <w:p w14:paraId="07ECE5A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8.3</w:t>
            </w:r>
          </w:p>
        </w:tc>
        <w:tc>
          <w:tcPr>
            <w:tcW w:w="627" w:type="dxa"/>
            <w:tcBorders>
              <w:top w:val="nil"/>
              <w:left w:val="nil"/>
              <w:bottom w:val="single" w:sz="4" w:space="0" w:color="auto"/>
            </w:tcBorders>
            <w:shd w:val="clear" w:color="auto" w:fill="auto"/>
            <w:vAlign w:val="center"/>
          </w:tcPr>
          <w:p w14:paraId="2633179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589" w:type="dxa"/>
            <w:tcBorders>
              <w:top w:val="nil"/>
              <w:bottom w:val="single" w:sz="4" w:space="0" w:color="auto"/>
              <w:right w:val="nil"/>
            </w:tcBorders>
            <w:shd w:val="clear" w:color="auto" w:fill="auto"/>
            <w:vAlign w:val="center"/>
          </w:tcPr>
          <w:p w14:paraId="111C4F6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8.3</w:t>
            </w:r>
          </w:p>
        </w:tc>
        <w:tc>
          <w:tcPr>
            <w:tcW w:w="697" w:type="dxa"/>
            <w:tcBorders>
              <w:top w:val="nil"/>
              <w:left w:val="nil"/>
              <w:bottom w:val="single" w:sz="4" w:space="0" w:color="auto"/>
            </w:tcBorders>
            <w:shd w:val="clear" w:color="auto" w:fill="auto"/>
            <w:vAlign w:val="center"/>
          </w:tcPr>
          <w:p w14:paraId="061FC71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958" w:type="dxa"/>
            <w:tcBorders>
              <w:top w:val="nil"/>
              <w:bottom w:val="single" w:sz="4" w:space="0" w:color="auto"/>
              <w:right w:val="nil"/>
            </w:tcBorders>
            <w:shd w:val="clear" w:color="auto" w:fill="auto"/>
            <w:vAlign w:val="center"/>
          </w:tcPr>
          <w:p w14:paraId="0C25839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91.7</w:t>
            </w:r>
          </w:p>
        </w:tc>
      </w:tr>
      <w:tr w:rsidR="0073054F" w:rsidRPr="00B131CF" w14:paraId="6FC7B892" w14:textId="77777777" w:rsidTr="00FC6BAB">
        <w:tc>
          <w:tcPr>
            <w:tcW w:w="957" w:type="dxa"/>
            <w:vMerge w:val="restart"/>
            <w:tcBorders>
              <w:left w:val="nil"/>
              <w:right w:val="single" w:sz="4" w:space="0" w:color="auto"/>
            </w:tcBorders>
            <w:shd w:val="clear" w:color="auto" w:fill="auto"/>
            <w:vAlign w:val="center"/>
          </w:tcPr>
          <w:p w14:paraId="0C35CDC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Test item</w:t>
            </w:r>
          </w:p>
        </w:tc>
        <w:tc>
          <w:tcPr>
            <w:tcW w:w="759" w:type="dxa"/>
            <w:tcBorders>
              <w:left w:val="single" w:sz="4" w:space="0" w:color="auto"/>
            </w:tcBorders>
            <w:shd w:val="clear" w:color="auto" w:fill="auto"/>
            <w:vAlign w:val="center"/>
          </w:tcPr>
          <w:p w14:paraId="07242A7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AT</w:t>
            </w:r>
          </w:p>
        </w:tc>
        <w:tc>
          <w:tcPr>
            <w:tcW w:w="790" w:type="dxa"/>
            <w:tcBorders>
              <w:bottom w:val="nil"/>
              <w:right w:val="nil"/>
            </w:tcBorders>
            <w:shd w:val="clear" w:color="auto" w:fill="auto"/>
            <w:vAlign w:val="center"/>
          </w:tcPr>
          <w:p w14:paraId="117D71D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10.0</w:t>
            </w:r>
          </w:p>
        </w:tc>
        <w:tc>
          <w:tcPr>
            <w:tcW w:w="1203" w:type="dxa"/>
            <w:tcBorders>
              <w:left w:val="nil"/>
              <w:bottom w:val="nil"/>
            </w:tcBorders>
            <w:shd w:val="clear" w:color="auto" w:fill="auto"/>
            <w:vAlign w:val="center"/>
          </w:tcPr>
          <w:p w14:paraId="14852CC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63.0</w:t>
            </w:r>
          </w:p>
        </w:tc>
        <w:tc>
          <w:tcPr>
            <w:tcW w:w="765" w:type="dxa"/>
            <w:tcBorders>
              <w:bottom w:val="nil"/>
              <w:right w:val="nil"/>
            </w:tcBorders>
            <w:shd w:val="clear" w:color="auto" w:fill="auto"/>
            <w:vAlign w:val="center"/>
          </w:tcPr>
          <w:p w14:paraId="5414C3A9"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2.8</w:t>
            </w:r>
          </w:p>
        </w:tc>
        <w:tc>
          <w:tcPr>
            <w:tcW w:w="732" w:type="dxa"/>
            <w:tcBorders>
              <w:left w:val="nil"/>
              <w:bottom w:val="nil"/>
              <w:right w:val="nil"/>
            </w:tcBorders>
            <w:shd w:val="clear" w:color="auto" w:fill="auto"/>
            <w:vAlign w:val="center"/>
          </w:tcPr>
          <w:p w14:paraId="3BA308A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608" w:type="dxa"/>
            <w:tcBorders>
              <w:left w:val="nil"/>
              <w:bottom w:val="nil"/>
            </w:tcBorders>
            <w:shd w:val="clear" w:color="auto" w:fill="auto"/>
            <w:vAlign w:val="center"/>
          </w:tcPr>
          <w:p w14:paraId="788FDBD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bottom w:val="nil"/>
              <w:right w:val="nil"/>
            </w:tcBorders>
            <w:shd w:val="clear" w:color="auto" w:fill="auto"/>
            <w:vAlign w:val="center"/>
          </w:tcPr>
          <w:p w14:paraId="41F1938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62.9</w:t>
            </w:r>
          </w:p>
        </w:tc>
        <w:tc>
          <w:tcPr>
            <w:tcW w:w="627" w:type="dxa"/>
            <w:tcBorders>
              <w:left w:val="nil"/>
              <w:bottom w:val="nil"/>
            </w:tcBorders>
            <w:shd w:val="clear" w:color="auto" w:fill="auto"/>
            <w:vAlign w:val="center"/>
          </w:tcPr>
          <w:p w14:paraId="6BB5ACBC"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59.5</w:t>
            </w:r>
          </w:p>
        </w:tc>
        <w:tc>
          <w:tcPr>
            <w:tcW w:w="589" w:type="dxa"/>
            <w:tcBorders>
              <w:bottom w:val="nil"/>
              <w:right w:val="nil"/>
            </w:tcBorders>
            <w:shd w:val="clear" w:color="auto" w:fill="auto"/>
            <w:vAlign w:val="center"/>
          </w:tcPr>
          <w:p w14:paraId="33B08A7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63.9*</w:t>
            </w:r>
          </w:p>
        </w:tc>
        <w:tc>
          <w:tcPr>
            <w:tcW w:w="697" w:type="dxa"/>
            <w:tcBorders>
              <w:left w:val="nil"/>
              <w:bottom w:val="nil"/>
            </w:tcBorders>
            <w:shd w:val="clear" w:color="auto" w:fill="auto"/>
            <w:vAlign w:val="center"/>
          </w:tcPr>
          <w:p w14:paraId="16BC5C2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60.6</w:t>
            </w:r>
          </w:p>
        </w:tc>
        <w:tc>
          <w:tcPr>
            <w:tcW w:w="958" w:type="dxa"/>
            <w:tcBorders>
              <w:bottom w:val="nil"/>
              <w:right w:val="nil"/>
            </w:tcBorders>
            <w:shd w:val="clear" w:color="auto" w:fill="auto"/>
            <w:vAlign w:val="center"/>
          </w:tcPr>
          <w:p w14:paraId="53293AF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36.1</w:t>
            </w:r>
          </w:p>
        </w:tc>
      </w:tr>
      <w:tr w:rsidR="0073054F" w:rsidRPr="00B131CF" w14:paraId="6E46FAC8" w14:textId="77777777" w:rsidTr="00FC6BAB">
        <w:tc>
          <w:tcPr>
            <w:tcW w:w="957" w:type="dxa"/>
            <w:vMerge/>
            <w:tcBorders>
              <w:left w:val="nil"/>
              <w:right w:val="single" w:sz="4" w:space="0" w:color="auto"/>
            </w:tcBorders>
            <w:shd w:val="clear" w:color="auto" w:fill="auto"/>
            <w:vAlign w:val="center"/>
          </w:tcPr>
          <w:p w14:paraId="5C00A4A2"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759" w:type="dxa"/>
            <w:tcBorders>
              <w:left w:val="single" w:sz="4" w:space="0" w:color="auto"/>
            </w:tcBorders>
            <w:shd w:val="clear" w:color="auto" w:fill="auto"/>
            <w:vAlign w:val="center"/>
          </w:tcPr>
          <w:p w14:paraId="1FB8D4C3"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BT</w:t>
            </w:r>
          </w:p>
        </w:tc>
        <w:tc>
          <w:tcPr>
            <w:tcW w:w="790" w:type="dxa"/>
            <w:tcBorders>
              <w:top w:val="nil"/>
              <w:bottom w:val="nil"/>
              <w:right w:val="nil"/>
            </w:tcBorders>
            <w:shd w:val="clear" w:color="auto" w:fill="auto"/>
            <w:vAlign w:val="center"/>
          </w:tcPr>
          <w:p w14:paraId="10C704A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4.0</w:t>
            </w:r>
          </w:p>
        </w:tc>
        <w:tc>
          <w:tcPr>
            <w:tcW w:w="1203" w:type="dxa"/>
            <w:tcBorders>
              <w:top w:val="nil"/>
              <w:left w:val="nil"/>
              <w:bottom w:val="nil"/>
            </w:tcBorders>
            <w:shd w:val="clear" w:color="auto" w:fill="auto"/>
            <w:vAlign w:val="center"/>
          </w:tcPr>
          <w:p w14:paraId="3E09220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25.3</w:t>
            </w:r>
          </w:p>
        </w:tc>
        <w:tc>
          <w:tcPr>
            <w:tcW w:w="765" w:type="dxa"/>
            <w:tcBorders>
              <w:top w:val="nil"/>
              <w:bottom w:val="nil"/>
              <w:right w:val="nil"/>
            </w:tcBorders>
            <w:shd w:val="clear" w:color="auto" w:fill="auto"/>
            <w:vAlign w:val="center"/>
          </w:tcPr>
          <w:p w14:paraId="7F6C21D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2.8</w:t>
            </w:r>
          </w:p>
        </w:tc>
        <w:tc>
          <w:tcPr>
            <w:tcW w:w="732" w:type="dxa"/>
            <w:tcBorders>
              <w:top w:val="nil"/>
              <w:left w:val="nil"/>
              <w:bottom w:val="nil"/>
              <w:right w:val="nil"/>
            </w:tcBorders>
            <w:shd w:val="clear" w:color="auto" w:fill="auto"/>
            <w:vAlign w:val="center"/>
          </w:tcPr>
          <w:p w14:paraId="725B1C2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608" w:type="dxa"/>
            <w:tcBorders>
              <w:top w:val="nil"/>
              <w:left w:val="nil"/>
              <w:bottom w:val="nil"/>
            </w:tcBorders>
            <w:shd w:val="clear" w:color="auto" w:fill="auto"/>
            <w:vAlign w:val="center"/>
          </w:tcPr>
          <w:p w14:paraId="2C5314E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top w:val="nil"/>
              <w:bottom w:val="nil"/>
              <w:right w:val="nil"/>
            </w:tcBorders>
            <w:shd w:val="clear" w:color="auto" w:fill="auto"/>
            <w:vAlign w:val="center"/>
          </w:tcPr>
          <w:p w14:paraId="0A559F9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45.7</w:t>
            </w:r>
          </w:p>
        </w:tc>
        <w:tc>
          <w:tcPr>
            <w:tcW w:w="627" w:type="dxa"/>
            <w:tcBorders>
              <w:top w:val="nil"/>
              <w:left w:val="nil"/>
              <w:bottom w:val="nil"/>
            </w:tcBorders>
            <w:shd w:val="clear" w:color="auto" w:fill="auto"/>
            <w:vAlign w:val="center"/>
          </w:tcPr>
          <w:p w14:paraId="11D803C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40.8</w:t>
            </w:r>
          </w:p>
        </w:tc>
        <w:tc>
          <w:tcPr>
            <w:tcW w:w="589" w:type="dxa"/>
            <w:tcBorders>
              <w:top w:val="nil"/>
              <w:bottom w:val="nil"/>
              <w:right w:val="nil"/>
            </w:tcBorders>
            <w:shd w:val="clear" w:color="auto" w:fill="auto"/>
            <w:vAlign w:val="center"/>
          </w:tcPr>
          <w:p w14:paraId="2715AB4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472*</w:t>
            </w:r>
          </w:p>
        </w:tc>
        <w:tc>
          <w:tcPr>
            <w:tcW w:w="697" w:type="dxa"/>
            <w:tcBorders>
              <w:top w:val="nil"/>
              <w:left w:val="nil"/>
              <w:bottom w:val="nil"/>
            </w:tcBorders>
            <w:shd w:val="clear" w:color="auto" w:fill="auto"/>
            <w:vAlign w:val="center"/>
          </w:tcPr>
          <w:p w14:paraId="0559AA2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42.4</w:t>
            </w:r>
          </w:p>
        </w:tc>
        <w:tc>
          <w:tcPr>
            <w:tcW w:w="958" w:type="dxa"/>
            <w:tcBorders>
              <w:top w:val="nil"/>
              <w:bottom w:val="nil"/>
              <w:right w:val="nil"/>
            </w:tcBorders>
            <w:shd w:val="clear" w:color="auto" w:fill="auto"/>
            <w:vAlign w:val="center"/>
          </w:tcPr>
          <w:p w14:paraId="5BE1535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52.8</w:t>
            </w:r>
          </w:p>
        </w:tc>
      </w:tr>
      <w:tr w:rsidR="0073054F" w:rsidRPr="00B131CF" w14:paraId="02D1E897" w14:textId="77777777" w:rsidTr="00FC6BAB">
        <w:tc>
          <w:tcPr>
            <w:tcW w:w="957" w:type="dxa"/>
            <w:vMerge/>
            <w:tcBorders>
              <w:left w:val="nil"/>
              <w:right w:val="single" w:sz="4" w:space="0" w:color="auto"/>
            </w:tcBorders>
            <w:shd w:val="clear" w:color="auto" w:fill="auto"/>
            <w:vAlign w:val="center"/>
          </w:tcPr>
          <w:p w14:paraId="340FC41E"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759" w:type="dxa"/>
            <w:tcBorders>
              <w:left w:val="single" w:sz="4" w:space="0" w:color="auto"/>
            </w:tcBorders>
            <w:shd w:val="clear" w:color="auto" w:fill="auto"/>
            <w:vAlign w:val="center"/>
          </w:tcPr>
          <w:p w14:paraId="5BE3774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CT</w:t>
            </w:r>
          </w:p>
        </w:tc>
        <w:tc>
          <w:tcPr>
            <w:tcW w:w="790" w:type="dxa"/>
            <w:tcBorders>
              <w:top w:val="nil"/>
              <w:bottom w:val="nil"/>
              <w:right w:val="nil"/>
            </w:tcBorders>
            <w:shd w:val="clear" w:color="auto" w:fill="auto"/>
            <w:vAlign w:val="center"/>
          </w:tcPr>
          <w:p w14:paraId="4064E552"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1.6</w:t>
            </w:r>
          </w:p>
        </w:tc>
        <w:tc>
          <w:tcPr>
            <w:tcW w:w="1203" w:type="dxa"/>
            <w:tcBorders>
              <w:top w:val="nil"/>
              <w:left w:val="nil"/>
              <w:bottom w:val="nil"/>
            </w:tcBorders>
            <w:shd w:val="clear" w:color="auto" w:fill="auto"/>
            <w:vAlign w:val="center"/>
          </w:tcPr>
          <w:p w14:paraId="79BE4989"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10.1</w:t>
            </w:r>
          </w:p>
        </w:tc>
        <w:tc>
          <w:tcPr>
            <w:tcW w:w="765" w:type="dxa"/>
            <w:tcBorders>
              <w:top w:val="nil"/>
              <w:bottom w:val="nil"/>
              <w:right w:val="nil"/>
            </w:tcBorders>
            <w:shd w:val="clear" w:color="auto" w:fill="auto"/>
            <w:vAlign w:val="center"/>
          </w:tcPr>
          <w:p w14:paraId="1418094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2.8</w:t>
            </w:r>
          </w:p>
        </w:tc>
        <w:tc>
          <w:tcPr>
            <w:tcW w:w="732" w:type="dxa"/>
            <w:tcBorders>
              <w:top w:val="nil"/>
              <w:left w:val="nil"/>
              <w:bottom w:val="nil"/>
              <w:right w:val="nil"/>
            </w:tcBorders>
            <w:shd w:val="clear" w:color="auto" w:fill="auto"/>
            <w:vAlign w:val="center"/>
          </w:tcPr>
          <w:p w14:paraId="7929A49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608" w:type="dxa"/>
            <w:tcBorders>
              <w:top w:val="nil"/>
              <w:left w:val="nil"/>
              <w:bottom w:val="nil"/>
            </w:tcBorders>
            <w:shd w:val="clear" w:color="auto" w:fill="auto"/>
            <w:vAlign w:val="center"/>
          </w:tcPr>
          <w:p w14:paraId="4D9D0C7A"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top w:val="nil"/>
              <w:bottom w:val="nil"/>
              <w:right w:val="nil"/>
            </w:tcBorders>
            <w:shd w:val="clear" w:color="auto" w:fill="auto"/>
            <w:vAlign w:val="center"/>
          </w:tcPr>
          <w:p w14:paraId="1CF47E7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37.1</w:t>
            </w:r>
          </w:p>
        </w:tc>
        <w:tc>
          <w:tcPr>
            <w:tcW w:w="627" w:type="dxa"/>
            <w:tcBorders>
              <w:top w:val="nil"/>
              <w:left w:val="nil"/>
              <w:bottom w:val="nil"/>
            </w:tcBorders>
            <w:shd w:val="clear" w:color="auto" w:fill="auto"/>
            <w:vAlign w:val="center"/>
          </w:tcPr>
          <w:p w14:paraId="6AA43C0C"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31.4</w:t>
            </w:r>
          </w:p>
        </w:tc>
        <w:tc>
          <w:tcPr>
            <w:tcW w:w="589" w:type="dxa"/>
            <w:tcBorders>
              <w:top w:val="nil"/>
              <w:bottom w:val="nil"/>
              <w:right w:val="nil"/>
            </w:tcBorders>
            <w:shd w:val="clear" w:color="auto" w:fill="auto"/>
            <w:vAlign w:val="center"/>
          </w:tcPr>
          <w:p w14:paraId="39A087A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38.9*</w:t>
            </w:r>
          </w:p>
        </w:tc>
        <w:tc>
          <w:tcPr>
            <w:tcW w:w="697" w:type="dxa"/>
            <w:tcBorders>
              <w:top w:val="nil"/>
              <w:left w:val="nil"/>
              <w:bottom w:val="nil"/>
            </w:tcBorders>
            <w:shd w:val="clear" w:color="auto" w:fill="auto"/>
            <w:vAlign w:val="center"/>
          </w:tcPr>
          <w:p w14:paraId="5E7FFB3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33.3</w:t>
            </w:r>
          </w:p>
        </w:tc>
        <w:tc>
          <w:tcPr>
            <w:tcW w:w="958" w:type="dxa"/>
            <w:tcBorders>
              <w:top w:val="nil"/>
              <w:bottom w:val="nil"/>
              <w:right w:val="nil"/>
            </w:tcBorders>
            <w:shd w:val="clear" w:color="auto" w:fill="auto"/>
            <w:vAlign w:val="center"/>
          </w:tcPr>
          <w:p w14:paraId="6ED52AA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61.1</w:t>
            </w:r>
          </w:p>
        </w:tc>
      </w:tr>
      <w:tr w:rsidR="0073054F" w:rsidRPr="00B131CF" w14:paraId="3F57F252" w14:textId="77777777" w:rsidTr="00FC6BAB">
        <w:tc>
          <w:tcPr>
            <w:tcW w:w="957" w:type="dxa"/>
            <w:vMerge/>
            <w:tcBorders>
              <w:left w:val="nil"/>
              <w:right w:val="single" w:sz="4" w:space="0" w:color="auto"/>
            </w:tcBorders>
            <w:shd w:val="clear" w:color="auto" w:fill="auto"/>
            <w:vAlign w:val="center"/>
          </w:tcPr>
          <w:p w14:paraId="49D4AB04"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759" w:type="dxa"/>
            <w:tcBorders>
              <w:left w:val="single" w:sz="4" w:space="0" w:color="auto"/>
            </w:tcBorders>
            <w:shd w:val="clear" w:color="auto" w:fill="auto"/>
            <w:vAlign w:val="center"/>
          </w:tcPr>
          <w:p w14:paraId="7EB1A13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DT</w:t>
            </w:r>
          </w:p>
        </w:tc>
        <w:tc>
          <w:tcPr>
            <w:tcW w:w="790" w:type="dxa"/>
            <w:tcBorders>
              <w:top w:val="nil"/>
              <w:bottom w:val="nil"/>
              <w:right w:val="nil"/>
            </w:tcBorders>
            <w:shd w:val="clear" w:color="auto" w:fill="auto"/>
            <w:vAlign w:val="center"/>
          </w:tcPr>
          <w:p w14:paraId="7F82362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0.64</w:t>
            </w:r>
          </w:p>
        </w:tc>
        <w:tc>
          <w:tcPr>
            <w:tcW w:w="1203" w:type="dxa"/>
            <w:tcBorders>
              <w:top w:val="nil"/>
              <w:left w:val="nil"/>
              <w:bottom w:val="nil"/>
            </w:tcBorders>
            <w:shd w:val="clear" w:color="auto" w:fill="auto"/>
            <w:vAlign w:val="center"/>
          </w:tcPr>
          <w:p w14:paraId="4165914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4.0</w:t>
            </w:r>
          </w:p>
        </w:tc>
        <w:tc>
          <w:tcPr>
            <w:tcW w:w="765" w:type="dxa"/>
            <w:tcBorders>
              <w:top w:val="nil"/>
              <w:bottom w:val="nil"/>
              <w:right w:val="nil"/>
            </w:tcBorders>
            <w:shd w:val="clear" w:color="auto" w:fill="auto"/>
            <w:vAlign w:val="center"/>
          </w:tcPr>
          <w:p w14:paraId="708403EC"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32" w:type="dxa"/>
            <w:tcBorders>
              <w:top w:val="nil"/>
              <w:left w:val="nil"/>
              <w:bottom w:val="nil"/>
              <w:right w:val="nil"/>
            </w:tcBorders>
            <w:shd w:val="clear" w:color="auto" w:fill="auto"/>
            <w:vAlign w:val="center"/>
          </w:tcPr>
          <w:p w14:paraId="1397637B"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608" w:type="dxa"/>
            <w:tcBorders>
              <w:top w:val="nil"/>
              <w:left w:val="nil"/>
              <w:bottom w:val="nil"/>
            </w:tcBorders>
            <w:shd w:val="clear" w:color="auto" w:fill="auto"/>
            <w:vAlign w:val="center"/>
          </w:tcPr>
          <w:p w14:paraId="31D02B2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top w:val="nil"/>
              <w:bottom w:val="nil"/>
              <w:right w:val="nil"/>
            </w:tcBorders>
            <w:shd w:val="clear" w:color="auto" w:fill="auto"/>
            <w:vAlign w:val="center"/>
          </w:tcPr>
          <w:p w14:paraId="1A13EC8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16.7</w:t>
            </w:r>
          </w:p>
        </w:tc>
        <w:tc>
          <w:tcPr>
            <w:tcW w:w="627" w:type="dxa"/>
            <w:tcBorders>
              <w:top w:val="nil"/>
              <w:left w:val="nil"/>
              <w:bottom w:val="nil"/>
            </w:tcBorders>
            <w:shd w:val="clear" w:color="auto" w:fill="auto"/>
            <w:vAlign w:val="center"/>
          </w:tcPr>
          <w:p w14:paraId="0965D8D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9.1</w:t>
            </w:r>
          </w:p>
        </w:tc>
        <w:tc>
          <w:tcPr>
            <w:tcW w:w="589" w:type="dxa"/>
            <w:tcBorders>
              <w:top w:val="nil"/>
              <w:bottom w:val="nil"/>
              <w:right w:val="nil"/>
            </w:tcBorders>
            <w:shd w:val="clear" w:color="auto" w:fill="auto"/>
            <w:vAlign w:val="center"/>
          </w:tcPr>
          <w:p w14:paraId="233BF21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16.7</w:t>
            </w:r>
          </w:p>
        </w:tc>
        <w:tc>
          <w:tcPr>
            <w:tcW w:w="697" w:type="dxa"/>
            <w:tcBorders>
              <w:top w:val="nil"/>
              <w:left w:val="nil"/>
              <w:bottom w:val="nil"/>
            </w:tcBorders>
            <w:shd w:val="clear" w:color="auto" w:fill="auto"/>
            <w:vAlign w:val="center"/>
          </w:tcPr>
          <w:p w14:paraId="4DC240BB"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9.1</w:t>
            </w:r>
          </w:p>
        </w:tc>
        <w:tc>
          <w:tcPr>
            <w:tcW w:w="958" w:type="dxa"/>
            <w:tcBorders>
              <w:top w:val="nil"/>
              <w:bottom w:val="nil"/>
              <w:right w:val="nil"/>
            </w:tcBorders>
            <w:shd w:val="clear" w:color="auto" w:fill="auto"/>
            <w:vAlign w:val="center"/>
          </w:tcPr>
          <w:p w14:paraId="303A1582"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83.3</w:t>
            </w:r>
          </w:p>
        </w:tc>
      </w:tr>
      <w:tr w:rsidR="0073054F" w:rsidRPr="00B131CF" w14:paraId="0837ABDC" w14:textId="77777777" w:rsidTr="00FC6BAB">
        <w:tc>
          <w:tcPr>
            <w:tcW w:w="957" w:type="dxa"/>
            <w:vMerge/>
            <w:tcBorders>
              <w:left w:val="nil"/>
              <w:right w:val="single" w:sz="4" w:space="0" w:color="auto"/>
            </w:tcBorders>
            <w:shd w:val="clear" w:color="auto" w:fill="auto"/>
            <w:vAlign w:val="center"/>
          </w:tcPr>
          <w:p w14:paraId="2BF80251"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759" w:type="dxa"/>
            <w:tcBorders>
              <w:left w:val="single" w:sz="4" w:space="0" w:color="auto"/>
            </w:tcBorders>
            <w:shd w:val="clear" w:color="auto" w:fill="auto"/>
            <w:vAlign w:val="center"/>
          </w:tcPr>
          <w:p w14:paraId="647D9EB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ET</w:t>
            </w:r>
          </w:p>
        </w:tc>
        <w:tc>
          <w:tcPr>
            <w:tcW w:w="790" w:type="dxa"/>
            <w:tcBorders>
              <w:top w:val="nil"/>
              <w:right w:val="nil"/>
            </w:tcBorders>
            <w:shd w:val="clear" w:color="auto" w:fill="auto"/>
            <w:vAlign w:val="center"/>
          </w:tcPr>
          <w:p w14:paraId="423DA7CB"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0.26</w:t>
            </w:r>
          </w:p>
        </w:tc>
        <w:tc>
          <w:tcPr>
            <w:tcW w:w="1203" w:type="dxa"/>
            <w:tcBorders>
              <w:top w:val="nil"/>
              <w:left w:val="nil"/>
            </w:tcBorders>
            <w:shd w:val="clear" w:color="auto" w:fill="auto"/>
            <w:vAlign w:val="center"/>
          </w:tcPr>
          <w:p w14:paraId="525AF92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1.6</w:t>
            </w:r>
          </w:p>
        </w:tc>
        <w:tc>
          <w:tcPr>
            <w:tcW w:w="765" w:type="dxa"/>
            <w:tcBorders>
              <w:top w:val="nil"/>
              <w:right w:val="nil"/>
            </w:tcBorders>
            <w:shd w:val="clear" w:color="auto" w:fill="auto"/>
            <w:vAlign w:val="center"/>
          </w:tcPr>
          <w:p w14:paraId="07142D6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32" w:type="dxa"/>
            <w:tcBorders>
              <w:top w:val="nil"/>
              <w:left w:val="nil"/>
              <w:right w:val="nil"/>
            </w:tcBorders>
            <w:shd w:val="clear" w:color="auto" w:fill="auto"/>
            <w:vAlign w:val="center"/>
          </w:tcPr>
          <w:p w14:paraId="2C1F582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w:t>
            </w:r>
          </w:p>
        </w:tc>
        <w:tc>
          <w:tcPr>
            <w:tcW w:w="608" w:type="dxa"/>
            <w:tcBorders>
              <w:top w:val="nil"/>
              <w:left w:val="nil"/>
            </w:tcBorders>
            <w:shd w:val="clear" w:color="auto" w:fill="auto"/>
            <w:vAlign w:val="center"/>
          </w:tcPr>
          <w:p w14:paraId="4986D5A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top w:val="nil"/>
              <w:right w:val="nil"/>
            </w:tcBorders>
            <w:shd w:val="clear" w:color="auto" w:fill="auto"/>
            <w:vAlign w:val="center"/>
          </w:tcPr>
          <w:p w14:paraId="54BEFB39"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11.1</w:t>
            </w:r>
          </w:p>
        </w:tc>
        <w:tc>
          <w:tcPr>
            <w:tcW w:w="627" w:type="dxa"/>
            <w:tcBorders>
              <w:top w:val="nil"/>
              <w:left w:val="nil"/>
            </w:tcBorders>
            <w:shd w:val="clear" w:color="auto" w:fill="auto"/>
            <w:vAlign w:val="center"/>
          </w:tcPr>
          <w:p w14:paraId="3DB8A33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3.0</w:t>
            </w:r>
          </w:p>
        </w:tc>
        <w:tc>
          <w:tcPr>
            <w:tcW w:w="589" w:type="dxa"/>
            <w:tcBorders>
              <w:top w:val="nil"/>
              <w:right w:val="nil"/>
            </w:tcBorders>
            <w:shd w:val="clear" w:color="auto" w:fill="auto"/>
            <w:vAlign w:val="center"/>
          </w:tcPr>
          <w:p w14:paraId="6F59F880"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11.1</w:t>
            </w:r>
          </w:p>
        </w:tc>
        <w:tc>
          <w:tcPr>
            <w:tcW w:w="697" w:type="dxa"/>
            <w:tcBorders>
              <w:top w:val="nil"/>
              <w:left w:val="nil"/>
            </w:tcBorders>
            <w:shd w:val="clear" w:color="auto" w:fill="auto"/>
            <w:vAlign w:val="center"/>
          </w:tcPr>
          <w:p w14:paraId="699F34F1"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3.0</w:t>
            </w:r>
          </w:p>
        </w:tc>
        <w:tc>
          <w:tcPr>
            <w:tcW w:w="958" w:type="dxa"/>
            <w:tcBorders>
              <w:top w:val="nil"/>
              <w:right w:val="nil"/>
            </w:tcBorders>
            <w:shd w:val="clear" w:color="auto" w:fill="auto"/>
            <w:vAlign w:val="center"/>
          </w:tcPr>
          <w:p w14:paraId="1BBEF7D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88.9</w:t>
            </w:r>
          </w:p>
        </w:tc>
      </w:tr>
      <w:tr w:rsidR="0073054F" w:rsidRPr="00B131CF" w14:paraId="3D525FCF" w14:textId="77777777" w:rsidTr="00FC6BAB">
        <w:tc>
          <w:tcPr>
            <w:tcW w:w="957" w:type="dxa"/>
            <w:tcBorders>
              <w:left w:val="nil"/>
              <w:right w:val="single" w:sz="4" w:space="0" w:color="auto"/>
            </w:tcBorders>
            <w:shd w:val="clear" w:color="auto" w:fill="auto"/>
            <w:vAlign w:val="center"/>
          </w:tcPr>
          <w:p w14:paraId="5AC8D0D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Reference item</w:t>
            </w:r>
          </w:p>
        </w:tc>
        <w:tc>
          <w:tcPr>
            <w:tcW w:w="759" w:type="dxa"/>
            <w:tcBorders>
              <w:left w:val="single" w:sz="4" w:space="0" w:color="auto"/>
            </w:tcBorders>
            <w:shd w:val="clear" w:color="auto" w:fill="auto"/>
            <w:vAlign w:val="center"/>
          </w:tcPr>
          <w:p w14:paraId="6500B19A"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AR</w:t>
            </w:r>
          </w:p>
        </w:tc>
        <w:tc>
          <w:tcPr>
            <w:tcW w:w="790" w:type="dxa"/>
            <w:shd w:val="clear" w:color="auto" w:fill="auto"/>
            <w:vAlign w:val="center"/>
          </w:tcPr>
          <w:p w14:paraId="66AA578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7.6</w:t>
            </w:r>
          </w:p>
        </w:tc>
        <w:tc>
          <w:tcPr>
            <w:tcW w:w="1203" w:type="dxa"/>
            <w:shd w:val="clear" w:color="auto" w:fill="auto"/>
            <w:vAlign w:val="center"/>
          </w:tcPr>
          <w:p w14:paraId="2FEDD10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48.0</w:t>
            </w:r>
          </w:p>
        </w:tc>
        <w:tc>
          <w:tcPr>
            <w:tcW w:w="765" w:type="dxa"/>
            <w:shd w:val="clear" w:color="auto" w:fill="auto"/>
            <w:vAlign w:val="center"/>
          </w:tcPr>
          <w:p w14:paraId="5178EFB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75.0</w:t>
            </w:r>
          </w:p>
        </w:tc>
        <w:tc>
          <w:tcPr>
            <w:tcW w:w="732" w:type="dxa"/>
            <w:shd w:val="clear" w:color="auto" w:fill="auto"/>
            <w:vAlign w:val="center"/>
          </w:tcPr>
          <w:p w14:paraId="2790B764"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74.3</w:t>
            </w:r>
          </w:p>
        </w:tc>
        <w:tc>
          <w:tcPr>
            <w:tcW w:w="608" w:type="dxa"/>
            <w:shd w:val="clear" w:color="auto" w:fill="auto"/>
            <w:vAlign w:val="center"/>
          </w:tcPr>
          <w:p w14:paraId="75D8397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0.0</w:t>
            </w:r>
          </w:p>
        </w:tc>
        <w:tc>
          <w:tcPr>
            <w:tcW w:w="744" w:type="dxa"/>
            <w:tcBorders>
              <w:bottom w:val="single" w:sz="4" w:space="0" w:color="auto"/>
            </w:tcBorders>
            <w:shd w:val="clear" w:color="auto" w:fill="auto"/>
            <w:vAlign w:val="center"/>
          </w:tcPr>
          <w:p w14:paraId="0322592A"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77.8</w:t>
            </w:r>
          </w:p>
        </w:tc>
        <w:tc>
          <w:tcPr>
            <w:tcW w:w="627" w:type="dxa"/>
            <w:tcBorders>
              <w:bottom w:val="single" w:sz="4" w:space="0" w:color="auto"/>
            </w:tcBorders>
            <w:shd w:val="clear" w:color="auto" w:fill="auto"/>
            <w:vAlign w:val="center"/>
          </w:tcPr>
          <w:p w14:paraId="57C35156"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75.7</w:t>
            </w:r>
          </w:p>
        </w:tc>
        <w:tc>
          <w:tcPr>
            <w:tcW w:w="589" w:type="dxa"/>
            <w:tcBorders>
              <w:bottom w:val="single" w:sz="4" w:space="0" w:color="auto"/>
            </w:tcBorders>
            <w:shd w:val="clear" w:color="auto" w:fill="auto"/>
            <w:vAlign w:val="center"/>
          </w:tcPr>
          <w:p w14:paraId="7B14291B"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94.4</w:t>
            </w:r>
          </w:p>
        </w:tc>
        <w:tc>
          <w:tcPr>
            <w:tcW w:w="697" w:type="dxa"/>
            <w:tcBorders>
              <w:bottom w:val="single" w:sz="4" w:space="0" w:color="auto"/>
            </w:tcBorders>
            <w:shd w:val="clear" w:color="auto" w:fill="auto"/>
            <w:vAlign w:val="center"/>
          </w:tcPr>
          <w:p w14:paraId="4F79F1FC"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93.8</w:t>
            </w:r>
          </w:p>
        </w:tc>
        <w:tc>
          <w:tcPr>
            <w:tcW w:w="958" w:type="dxa"/>
            <w:tcBorders>
              <w:bottom w:val="single" w:sz="4" w:space="0" w:color="auto"/>
              <w:right w:val="nil"/>
            </w:tcBorders>
            <w:shd w:val="clear" w:color="auto" w:fill="auto"/>
            <w:vAlign w:val="center"/>
          </w:tcPr>
          <w:p w14:paraId="1445301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5.6</w:t>
            </w:r>
          </w:p>
        </w:tc>
      </w:tr>
      <w:tr w:rsidR="0073054F" w:rsidRPr="00B131CF" w14:paraId="5D2AC38C" w14:textId="77777777" w:rsidTr="00FC6BAB">
        <w:tc>
          <w:tcPr>
            <w:tcW w:w="1716" w:type="dxa"/>
            <w:gridSpan w:val="2"/>
            <w:tcBorders>
              <w:left w:val="nil"/>
            </w:tcBorders>
            <w:shd w:val="clear" w:color="auto" w:fill="auto"/>
            <w:vAlign w:val="center"/>
          </w:tcPr>
          <w:p w14:paraId="1C325B4C"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Treatment</w:t>
            </w:r>
          </w:p>
        </w:tc>
        <w:tc>
          <w:tcPr>
            <w:tcW w:w="4098" w:type="dxa"/>
            <w:gridSpan w:val="5"/>
            <w:shd w:val="clear" w:color="auto" w:fill="auto"/>
            <w:vAlign w:val="center"/>
          </w:tcPr>
          <w:p w14:paraId="52E536F1"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Endpoint: Successful adult emergence</w:t>
            </w:r>
          </w:p>
        </w:tc>
        <w:tc>
          <w:tcPr>
            <w:tcW w:w="3615" w:type="dxa"/>
            <w:gridSpan w:val="5"/>
            <w:tcBorders>
              <w:bottom w:val="single" w:sz="4" w:space="0" w:color="auto"/>
              <w:right w:val="nil"/>
            </w:tcBorders>
            <w:shd w:val="clear" w:color="auto" w:fill="auto"/>
            <w:vAlign w:val="center"/>
          </w:tcPr>
          <w:p w14:paraId="3E79AE91" w14:textId="77777777" w:rsidR="00724FC4" w:rsidRPr="00B131CF" w:rsidRDefault="00724FC4" w:rsidP="00FC6BAB">
            <w:pPr>
              <w:pStyle w:val="Default"/>
              <w:jc w:val="center"/>
              <w:rPr>
                <w:rFonts w:ascii="Times New Roman" w:hAnsi="Times New Roman" w:cs="Times New Roman"/>
                <w:b/>
                <w:bCs/>
                <w:color w:val="auto"/>
                <w:sz w:val="16"/>
                <w:szCs w:val="22"/>
                <w:lang w:val="en-US"/>
              </w:rPr>
            </w:pPr>
            <w:r w:rsidRPr="00B131CF">
              <w:rPr>
                <w:rFonts w:ascii="Times New Roman" w:hAnsi="Times New Roman" w:cs="Times New Roman"/>
                <w:b/>
                <w:bCs/>
                <w:color w:val="auto"/>
                <w:sz w:val="16"/>
                <w:szCs w:val="22"/>
                <w:lang w:val="en-US"/>
              </w:rPr>
              <w:t>Up to day 22</w:t>
            </w:r>
          </w:p>
        </w:tc>
      </w:tr>
      <w:tr w:rsidR="0073054F" w:rsidRPr="00B131CF" w14:paraId="6744130E" w14:textId="77777777" w:rsidTr="00FC6BAB">
        <w:tc>
          <w:tcPr>
            <w:tcW w:w="1716" w:type="dxa"/>
            <w:gridSpan w:val="2"/>
            <w:vMerge w:val="restart"/>
            <w:tcBorders>
              <w:left w:val="nil"/>
            </w:tcBorders>
            <w:shd w:val="clear" w:color="auto" w:fill="auto"/>
            <w:vAlign w:val="center"/>
          </w:tcPr>
          <w:p w14:paraId="4C9CA7A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Test item</w:t>
            </w:r>
          </w:p>
          <w:p w14:paraId="30D88AAF"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doses</w:t>
            </w:r>
          </w:p>
        </w:tc>
        <w:tc>
          <w:tcPr>
            <w:tcW w:w="4098" w:type="dxa"/>
            <w:gridSpan w:val="5"/>
            <w:shd w:val="clear" w:color="auto" w:fill="auto"/>
            <w:vAlign w:val="center"/>
          </w:tcPr>
          <w:p w14:paraId="7E4D2D51" w14:textId="77777777" w:rsidR="00724FC4" w:rsidRPr="007077FF" w:rsidRDefault="00724FC4" w:rsidP="00FC6BAB">
            <w:pPr>
              <w:pStyle w:val="Default"/>
              <w:jc w:val="center"/>
              <w:rPr>
                <w:rFonts w:ascii="Times New Roman" w:hAnsi="Times New Roman" w:cs="Times New Roman"/>
                <w:bCs/>
                <w:color w:val="auto"/>
                <w:sz w:val="16"/>
                <w:szCs w:val="22"/>
                <w:lang w:val="pt-PT"/>
              </w:rPr>
            </w:pPr>
            <w:r w:rsidRPr="007077FF">
              <w:rPr>
                <w:rFonts w:ascii="Times New Roman" w:hAnsi="Times New Roman" w:cs="Times New Roman"/>
                <w:bCs/>
                <w:color w:val="auto"/>
                <w:sz w:val="16"/>
                <w:szCs w:val="22"/>
                <w:lang w:val="pt-PT"/>
              </w:rPr>
              <w:t>ED</w:t>
            </w:r>
            <w:r w:rsidRPr="007077FF">
              <w:rPr>
                <w:rFonts w:ascii="Times New Roman" w:hAnsi="Times New Roman" w:cs="Times New Roman"/>
                <w:bCs/>
                <w:color w:val="auto"/>
                <w:sz w:val="16"/>
                <w:szCs w:val="22"/>
                <w:vertAlign w:val="subscript"/>
                <w:lang w:val="pt-PT"/>
              </w:rPr>
              <w:t>50</w:t>
            </w:r>
            <w:r w:rsidRPr="007077FF">
              <w:rPr>
                <w:rFonts w:ascii="Times New Roman" w:hAnsi="Times New Roman" w:cs="Times New Roman"/>
                <w:bCs/>
                <w:color w:val="auto"/>
                <w:sz w:val="16"/>
                <w:szCs w:val="22"/>
                <w:lang w:val="pt-PT"/>
              </w:rPr>
              <w:t xml:space="preserve"> [</w:t>
            </w:r>
            <w:r w:rsidRPr="00B131CF">
              <w:rPr>
                <w:rFonts w:ascii="Times New Roman" w:hAnsi="Times New Roman" w:cs="Times New Roman"/>
                <w:bCs/>
                <w:color w:val="auto"/>
                <w:sz w:val="16"/>
                <w:szCs w:val="22"/>
                <w:lang w:val="en-US"/>
              </w:rPr>
              <w:t>μ</w:t>
            </w:r>
            <w:r w:rsidRPr="007077FF">
              <w:rPr>
                <w:rFonts w:ascii="Times New Roman" w:hAnsi="Times New Roman" w:cs="Times New Roman"/>
                <w:bCs/>
                <w:color w:val="auto"/>
                <w:sz w:val="16"/>
                <w:szCs w:val="22"/>
                <w:lang w:val="pt-PT"/>
              </w:rPr>
              <w:t xml:space="preserve">g a.i./larva] </w:t>
            </w:r>
            <w:r w:rsidRPr="007077FF">
              <w:rPr>
                <w:rFonts w:ascii="Times New Roman" w:hAnsi="Times New Roman" w:cs="Times New Roman"/>
                <w:bCs/>
                <w:color w:val="auto"/>
                <w:sz w:val="16"/>
                <w:szCs w:val="22"/>
                <w:vertAlign w:val="superscript"/>
                <w:lang w:val="pt-PT"/>
              </w:rPr>
              <w:t>2</w:t>
            </w:r>
            <w:r w:rsidRPr="007077FF">
              <w:rPr>
                <w:rFonts w:ascii="Times New Roman" w:hAnsi="Times New Roman" w:cs="Times New Roman"/>
                <w:bCs/>
                <w:color w:val="auto"/>
                <w:sz w:val="16"/>
                <w:szCs w:val="22"/>
                <w:lang w:val="pt-PT"/>
              </w:rPr>
              <w:t xml:space="preserve"> (95% CL)</w:t>
            </w:r>
          </w:p>
        </w:tc>
        <w:tc>
          <w:tcPr>
            <w:tcW w:w="3615" w:type="dxa"/>
            <w:gridSpan w:val="5"/>
            <w:tcBorders>
              <w:right w:val="nil"/>
            </w:tcBorders>
            <w:shd w:val="clear" w:color="auto" w:fill="auto"/>
            <w:vAlign w:val="center"/>
          </w:tcPr>
          <w:p w14:paraId="71D08325"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5.8 (3.9 – 8.7)</w:t>
            </w:r>
          </w:p>
        </w:tc>
      </w:tr>
      <w:tr w:rsidR="0073054F" w:rsidRPr="00B131CF" w14:paraId="18A24DDC" w14:textId="77777777" w:rsidTr="00FC6BAB">
        <w:tc>
          <w:tcPr>
            <w:tcW w:w="1716" w:type="dxa"/>
            <w:gridSpan w:val="2"/>
            <w:vMerge/>
            <w:tcBorders>
              <w:left w:val="nil"/>
            </w:tcBorders>
            <w:shd w:val="clear" w:color="auto" w:fill="auto"/>
            <w:vAlign w:val="center"/>
          </w:tcPr>
          <w:p w14:paraId="399C0097"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4098" w:type="dxa"/>
            <w:gridSpan w:val="5"/>
            <w:shd w:val="clear" w:color="auto" w:fill="auto"/>
            <w:vAlign w:val="center"/>
          </w:tcPr>
          <w:p w14:paraId="30CF680A" w14:textId="77777777" w:rsidR="00724FC4" w:rsidRPr="007077FF" w:rsidRDefault="00724FC4" w:rsidP="00FC6BAB">
            <w:pPr>
              <w:pStyle w:val="Default"/>
              <w:jc w:val="center"/>
              <w:rPr>
                <w:rFonts w:ascii="Times New Roman" w:hAnsi="Times New Roman" w:cs="Times New Roman"/>
                <w:bCs/>
                <w:color w:val="auto"/>
                <w:sz w:val="16"/>
                <w:szCs w:val="22"/>
                <w:lang w:val="pt-PT"/>
              </w:rPr>
            </w:pPr>
            <w:r w:rsidRPr="007077FF">
              <w:rPr>
                <w:rFonts w:ascii="Times New Roman" w:hAnsi="Times New Roman" w:cs="Times New Roman"/>
                <w:bCs/>
                <w:color w:val="auto"/>
                <w:sz w:val="16"/>
                <w:szCs w:val="22"/>
                <w:lang w:val="pt-PT"/>
              </w:rPr>
              <w:t>ED</w:t>
            </w:r>
            <w:r w:rsidRPr="007077FF">
              <w:rPr>
                <w:rFonts w:ascii="Times New Roman" w:hAnsi="Times New Roman" w:cs="Times New Roman"/>
                <w:bCs/>
                <w:color w:val="auto"/>
                <w:sz w:val="16"/>
                <w:szCs w:val="22"/>
                <w:vertAlign w:val="subscript"/>
                <w:lang w:val="pt-PT"/>
              </w:rPr>
              <w:t>20</w:t>
            </w:r>
            <w:r w:rsidRPr="007077FF">
              <w:rPr>
                <w:rFonts w:ascii="Times New Roman" w:hAnsi="Times New Roman" w:cs="Times New Roman"/>
                <w:bCs/>
                <w:color w:val="auto"/>
                <w:sz w:val="16"/>
                <w:szCs w:val="22"/>
                <w:lang w:val="pt-PT"/>
              </w:rPr>
              <w:t xml:space="preserve"> [</w:t>
            </w:r>
            <w:r w:rsidRPr="00B131CF">
              <w:rPr>
                <w:rFonts w:ascii="Times New Roman" w:hAnsi="Times New Roman" w:cs="Times New Roman"/>
                <w:bCs/>
                <w:color w:val="auto"/>
                <w:sz w:val="16"/>
                <w:szCs w:val="22"/>
                <w:lang w:val="en-US"/>
              </w:rPr>
              <w:t>μ</w:t>
            </w:r>
            <w:r w:rsidRPr="007077FF">
              <w:rPr>
                <w:rFonts w:ascii="Times New Roman" w:hAnsi="Times New Roman" w:cs="Times New Roman"/>
                <w:bCs/>
                <w:color w:val="auto"/>
                <w:sz w:val="16"/>
                <w:szCs w:val="22"/>
                <w:lang w:val="pt-PT"/>
              </w:rPr>
              <w:t xml:space="preserve">g a.i./larva] </w:t>
            </w:r>
            <w:r w:rsidRPr="007077FF">
              <w:rPr>
                <w:rFonts w:ascii="Times New Roman" w:hAnsi="Times New Roman" w:cs="Times New Roman"/>
                <w:bCs/>
                <w:color w:val="auto"/>
                <w:sz w:val="16"/>
                <w:szCs w:val="22"/>
                <w:vertAlign w:val="superscript"/>
                <w:lang w:val="pt-PT"/>
              </w:rPr>
              <w:t>2</w:t>
            </w:r>
            <w:r w:rsidRPr="007077FF">
              <w:rPr>
                <w:rFonts w:ascii="Times New Roman" w:hAnsi="Times New Roman" w:cs="Times New Roman"/>
                <w:bCs/>
                <w:color w:val="auto"/>
                <w:sz w:val="16"/>
                <w:szCs w:val="22"/>
                <w:lang w:val="pt-PT"/>
              </w:rPr>
              <w:t xml:space="preserve"> (95% CL)</w:t>
            </w:r>
          </w:p>
        </w:tc>
        <w:tc>
          <w:tcPr>
            <w:tcW w:w="3615" w:type="dxa"/>
            <w:gridSpan w:val="5"/>
            <w:tcBorders>
              <w:right w:val="nil"/>
            </w:tcBorders>
            <w:shd w:val="clear" w:color="auto" w:fill="auto"/>
            <w:vAlign w:val="center"/>
          </w:tcPr>
          <w:p w14:paraId="1FD7108A"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1.3 (0.8 – 2.2)</w:t>
            </w:r>
          </w:p>
        </w:tc>
      </w:tr>
      <w:tr w:rsidR="0073054F" w:rsidRPr="00B131CF" w14:paraId="6311BD2B" w14:textId="77777777" w:rsidTr="00FC6BAB">
        <w:tc>
          <w:tcPr>
            <w:tcW w:w="1716" w:type="dxa"/>
            <w:gridSpan w:val="2"/>
            <w:vMerge/>
            <w:tcBorders>
              <w:left w:val="nil"/>
            </w:tcBorders>
            <w:shd w:val="clear" w:color="auto" w:fill="auto"/>
            <w:vAlign w:val="center"/>
          </w:tcPr>
          <w:p w14:paraId="2591AE97"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4098" w:type="dxa"/>
            <w:gridSpan w:val="5"/>
            <w:shd w:val="clear" w:color="auto" w:fill="auto"/>
            <w:vAlign w:val="center"/>
          </w:tcPr>
          <w:p w14:paraId="60E39D23" w14:textId="77777777" w:rsidR="00724FC4" w:rsidRPr="007077FF" w:rsidRDefault="00724FC4" w:rsidP="00FC6BAB">
            <w:pPr>
              <w:pStyle w:val="Default"/>
              <w:jc w:val="center"/>
              <w:rPr>
                <w:rFonts w:ascii="Times New Roman" w:hAnsi="Times New Roman" w:cs="Times New Roman"/>
                <w:bCs/>
                <w:color w:val="auto"/>
                <w:sz w:val="16"/>
                <w:szCs w:val="22"/>
                <w:lang w:val="pt-PT"/>
              </w:rPr>
            </w:pPr>
            <w:r w:rsidRPr="007077FF">
              <w:rPr>
                <w:rFonts w:ascii="Times New Roman" w:hAnsi="Times New Roman" w:cs="Times New Roman"/>
                <w:bCs/>
                <w:color w:val="auto"/>
                <w:sz w:val="16"/>
                <w:szCs w:val="22"/>
                <w:lang w:val="pt-PT"/>
              </w:rPr>
              <w:t>ED</w:t>
            </w:r>
            <w:r w:rsidRPr="007077FF">
              <w:rPr>
                <w:rFonts w:ascii="Times New Roman" w:hAnsi="Times New Roman" w:cs="Times New Roman"/>
                <w:bCs/>
                <w:color w:val="auto"/>
                <w:sz w:val="16"/>
                <w:szCs w:val="22"/>
                <w:vertAlign w:val="subscript"/>
                <w:lang w:val="pt-PT"/>
              </w:rPr>
              <w:t>10</w:t>
            </w:r>
            <w:r w:rsidRPr="007077FF">
              <w:rPr>
                <w:rFonts w:ascii="Times New Roman" w:hAnsi="Times New Roman" w:cs="Times New Roman"/>
                <w:bCs/>
                <w:color w:val="auto"/>
                <w:sz w:val="16"/>
                <w:szCs w:val="22"/>
                <w:lang w:val="pt-PT"/>
              </w:rPr>
              <w:t xml:space="preserve"> [</w:t>
            </w:r>
            <w:r w:rsidRPr="00B131CF">
              <w:rPr>
                <w:rFonts w:ascii="Times New Roman" w:hAnsi="Times New Roman" w:cs="Times New Roman"/>
                <w:bCs/>
                <w:color w:val="auto"/>
                <w:sz w:val="16"/>
                <w:szCs w:val="22"/>
                <w:lang w:val="en-US"/>
              </w:rPr>
              <w:t>μ</w:t>
            </w:r>
            <w:r w:rsidRPr="007077FF">
              <w:rPr>
                <w:rFonts w:ascii="Times New Roman" w:hAnsi="Times New Roman" w:cs="Times New Roman"/>
                <w:bCs/>
                <w:color w:val="auto"/>
                <w:sz w:val="16"/>
                <w:szCs w:val="22"/>
                <w:lang w:val="pt-PT"/>
              </w:rPr>
              <w:t xml:space="preserve">g a.i./larva] </w:t>
            </w:r>
            <w:r w:rsidRPr="007077FF">
              <w:rPr>
                <w:rFonts w:ascii="Times New Roman" w:hAnsi="Times New Roman" w:cs="Times New Roman"/>
                <w:bCs/>
                <w:color w:val="auto"/>
                <w:sz w:val="16"/>
                <w:szCs w:val="22"/>
                <w:vertAlign w:val="superscript"/>
                <w:lang w:val="pt-PT"/>
              </w:rPr>
              <w:t>2</w:t>
            </w:r>
            <w:r w:rsidRPr="007077FF">
              <w:rPr>
                <w:rFonts w:ascii="Times New Roman" w:hAnsi="Times New Roman" w:cs="Times New Roman"/>
                <w:bCs/>
                <w:color w:val="auto"/>
                <w:sz w:val="16"/>
                <w:szCs w:val="22"/>
                <w:lang w:val="pt-PT"/>
              </w:rPr>
              <w:t xml:space="preserve"> (95% CL)</w:t>
            </w:r>
          </w:p>
        </w:tc>
        <w:tc>
          <w:tcPr>
            <w:tcW w:w="3615" w:type="dxa"/>
            <w:gridSpan w:val="5"/>
            <w:tcBorders>
              <w:right w:val="nil"/>
            </w:tcBorders>
            <w:shd w:val="clear" w:color="auto" w:fill="auto"/>
            <w:vAlign w:val="center"/>
          </w:tcPr>
          <w:p w14:paraId="1710301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0.5 (0.2 – 1.1)</w:t>
            </w:r>
          </w:p>
        </w:tc>
      </w:tr>
      <w:tr w:rsidR="0073054F" w:rsidRPr="00B131CF" w14:paraId="49F20151" w14:textId="77777777" w:rsidTr="00FC6BAB">
        <w:tc>
          <w:tcPr>
            <w:tcW w:w="1716" w:type="dxa"/>
            <w:gridSpan w:val="2"/>
            <w:vMerge/>
            <w:tcBorders>
              <w:left w:val="nil"/>
            </w:tcBorders>
            <w:shd w:val="clear" w:color="auto" w:fill="auto"/>
            <w:vAlign w:val="center"/>
          </w:tcPr>
          <w:p w14:paraId="3A92FA28"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4098" w:type="dxa"/>
            <w:gridSpan w:val="5"/>
            <w:shd w:val="clear" w:color="auto" w:fill="auto"/>
            <w:vAlign w:val="center"/>
          </w:tcPr>
          <w:p w14:paraId="33939AB6" w14:textId="77777777" w:rsidR="00724FC4" w:rsidRPr="007077FF" w:rsidRDefault="00724FC4" w:rsidP="00FC6BAB">
            <w:pPr>
              <w:pStyle w:val="Default"/>
              <w:jc w:val="center"/>
              <w:rPr>
                <w:rFonts w:ascii="Times New Roman" w:hAnsi="Times New Roman" w:cs="Times New Roman"/>
                <w:bCs/>
                <w:color w:val="auto"/>
                <w:sz w:val="16"/>
                <w:szCs w:val="22"/>
                <w:lang w:val="pt-PT"/>
              </w:rPr>
            </w:pPr>
            <w:r w:rsidRPr="007077FF">
              <w:rPr>
                <w:rFonts w:ascii="Times New Roman" w:hAnsi="Times New Roman" w:cs="Times New Roman"/>
                <w:bCs/>
                <w:color w:val="auto"/>
                <w:sz w:val="16"/>
                <w:szCs w:val="22"/>
                <w:lang w:val="pt-PT"/>
              </w:rPr>
              <w:t>NOED [</w:t>
            </w:r>
            <w:r w:rsidRPr="00B131CF">
              <w:rPr>
                <w:rFonts w:ascii="Times New Roman" w:hAnsi="Times New Roman" w:cs="Times New Roman"/>
                <w:bCs/>
                <w:color w:val="auto"/>
                <w:sz w:val="16"/>
                <w:szCs w:val="22"/>
                <w:lang w:val="en-US"/>
              </w:rPr>
              <w:t>μ</w:t>
            </w:r>
            <w:r w:rsidRPr="007077FF">
              <w:rPr>
                <w:rFonts w:ascii="Times New Roman" w:hAnsi="Times New Roman" w:cs="Times New Roman"/>
                <w:bCs/>
                <w:color w:val="auto"/>
                <w:sz w:val="16"/>
                <w:szCs w:val="22"/>
                <w:lang w:val="pt-PT"/>
              </w:rPr>
              <w:t xml:space="preserve">g a.i./larva] </w:t>
            </w:r>
            <w:r w:rsidRPr="007077FF">
              <w:rPr>
                <w:rFonts w:ascii="Times New Roman" w:hAnsi="Times New Roman" w:cs="Times New Roman"/>
                <w:bCs/>
                <w:color w:val="auto"/>
                <w:sz w:val="16"/>
                <w:szCs w:val="22"/>
                <w:vertAlign w:val="superscript"/>
                <w:lang w:val="pt-PT"/>
              </w:rPr>
              <w:t>1</w:t>
            </w:r>
          </w:p>
        </w:tc>
        <w:tc>
          <w:tcPr>
            <w:tcW w:w="3615" w:type="dxa"/>
            <w:gridSpan w:val="5"/>
            <w:tcBorders>
              <w:right w:val="nil"/>
            </w:tcBorders>
            <w:shd w:val="clear" w:color="auto" w:fill="auto"/>
            <w:vAlign w:val="center"/>
          </w:tcPr>
          <w:p w14:paraId="40A30B37"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0.64</w:t>
            </w:r>
          </w:p>
        </w:tc>
      </w:tr>
      <w:tr w:rsidR="0073054F" w:rsidRPr="00B131CF" w14:paraId="45544B45" w14:textId="77777777" w:rsidTr="00FC6BAB">
        <w:tc>
          <w:tcPr>
            <w:tcW w:w="1716" w:type="dxa"/>
            <w:gridSpan w:val="2"/>
            <w:vMerge w:val="restart"/>
            <w:tcBorders>
              <w:left w:val="nil"/>
            </w:tcBorders>
            <w:shd w:val="clear" w:color="auto" w:fill="auto"/>
            <w:vAlign w:val="center"/>
          </w:tcPr>
          <w:p w14:paraId="64294D13"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Test item</w:t>
            </w:r>
          </w:p>
          <w:p w14:paraId="1F7ECB23"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concentrations</w:t>
            </w:r>
          </w:p>
        </w:tc>
        <w:tc>
          <w:tcPr>
            <w:tcW w:w="4098" w:type="dxa"/>
            <w:gridSpan w:val="5"/>
            <w:shd w:val="clear" w:color="auto" w:fill="auto"/>
            <w:vAlign w:val="center"/>
          </w:tcPr>
          <w:p w14:paraId="5E43D382" w14:textId="77777777" w:rsidR="00724FC4" w:rsidRPr="00B131CF" w:rsidRDefault="00724FC4" w:rsidP="00FC6BAB">
            <w:pPr>
              <w:pStyle w:val="Default"/>
              <w:jc w:val="center"/>
              <w:rPr>
                <w:rFonts w:ascii="Times New Roman" w:hAnsi="Times New Roman" w:cs="Times New Roman"/>
                <w:bCs/>
                <w:color w:val="auto"/>
                <w:sz w:val="16"/>
                <w:szCs w:val="22"/>
                <w:lang w:val="en-GB"/>
              </w:rPr>
            </w:pPr>
            <w:r w:rsidRPr="00B131CF">
              <w:rPr>
                <w:rFonts w:ascii="Times New Roman" w:hAnsi="Times New Roman" w:cs="Times New Roman"/>
                <w:bCs/>
                <w:color w:val="auto"/>
                <w:sz w:val="16"/>
                <w:szCs w:val="22"/>
                <w:lang w:val="en-GB"/>
              </w:rPr>
              <w:t>EC</w:t>
            </w:r>
            <w:r w:rsidRPr="00B131CF">
              <w:rPr>
                <w:rFonts w:ascii="Times New Roman" w:hAnsi="Times New Roman" w:cs="Times New Roman"/>
                <w:bCs/>
                <w:color w:val="auto"/>
                <w:sz w:val="16"/>
                <w:szCs w:val="22"/>
                <w:vertAlign w:val="subscript"/>
                <w:lang w:val="en-GB"/>
              </w:rPr>
              <w:t>50</w:t>
            </w:r>
            <w:r w:rsidRPr="00B131CF">
              <w:rPr>
                <w:rFonts w:ascii="Times New Roman" w:hAnsi="Times New Roman" w:cs="Times New Roman"/>
                <w:bCs/>
                <w:color w:val="auto"/>
                <w:sz w:val="16"/>
                <w:szCs w:val="22"/>
                <w:lang w:val="en-GB"/>
              </w:rPr>
              <w:t xml:space="preserve"> [mg a.i./kg food] </w:t>
            </w:r>
            <w:r w:rsidRPr="00B131CF">
              <w:rPr>
                <w:rFonts w:ascii="Times New Roman" w:hAnsi="Times New Roman" w:cs="Times New Roman"/>
                <w:bCs/>
                <w:color w:val="auto"/>
                <w:sz w:val="16"/>
                <w:szCs w:val="22"/>
                <w:vertAlign w:val="superscript"/>
                <w:lang w:val="en-GB"/>
              </w:rPr>
              <w:t>2</w:t>
            </w:r>
            <w:r w:rsidRPr="00B131CF">
              <w:rPr>
                <w:rFonts w:ascii="Times New Roman" w:hAnsi="Times New Roman" w:cs="Times New Roman"/>
                <w:bCs/>
                <w:color w:val="auto"/>
                <w:sz w:val="16"/>
                <w:szCs w:val="22"/>
                <w:lang w:val="en-GB"/>
              </w:rPr>
              <w:t xml:space="preserve"> (95% CL)</w:t>
            </w:r>
          </w:p>
        </w:tc>
        <w:tc>
          <w:tcPr>
            <w:tcW w:w="3615" w:type="dxa"/>
            <w:gridSpan w:val="5"/>
            <w:tcBorders>
              <w:right w:val="nil"/>
            </w:tcBorders>
            <w:shd w:val="clear" w:color="auto" w:fill="auto"/>
            <w:vAlign w:val="center"/>
          </w:tcPr>
          <w:p w14:paraId="6B15FB3D"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36.7 (24.7 – 54.6)</w:t>
            </w:r>
          </w:p>
        </w:tc>
      </w:tr>
      <w:tr w:rsidR="0073054F" w:rsidRPr="00B131CF" w14:paraId="31483CFA" w14:textId="77777777" w:rsidTr="00FC6BAB">
        <w:tc>
          <w:tcPr>
            <w:tcW w:w="1716" w:type="dxa"/>
            <w:gridSpan w:val="2"/>
            <w:vMerge/>
            <w:tcBorders>
              <w:left w:val="nil"/>
            </w:tcBorders>
            <w:shd w:val="clear" w:color="auto" w:fill="auto"/>
            <w:vAlign w:val="center"/>
          </w:tcPr>
          <w:p w14:paraId="4DD87680"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4098" w:type="dxa"/>
            <w:gridSpan w:val="5"/>
            <w:shd w:val="clear" w:color="auto" w:fill="auto"/>
          </w:tcPr>
          <w:p w14:paraId="0446DD94" w14:textId="77777777" w:rsidR="00724FC4" w:rsidRPr="00B131CF" w:rsidRDefault="00724FC4" w:rsidP="00FC6BAB">
            <w:pPr>
              <w:jc w:val="center"/>
            </w:pPr>
            <w:r w:rsidRPr="00B131CF">
              <w:rPr>
                <w:bCs/>
                <w:sz w:val="16"/>
                <w:lang w:val="en-GB"/>
              </w:rPr>
              <w:t>EC</w:t>
            </w:r>
            <w:r w:rsidRPr="00B131CF">
              <w:rPr>
                <w:bCs/>
                <w:sz w:val="16"/>
                <w:vertAlign w:val="subscript"/>
                <w:lang w:val="en-GB"/>
              </w:rPr>
              <w:t>20</w:t>
            </w:r>
            <w:r w:rsidRPr="00B131CF">
              <w:rPr>
                <w:bCs/>
                <w:sz w:val="16"/>
                <w:lang w:val="en-GB"/>
              </w:rPr>
              <w:t xml:space="preserve"> [mg a.i./kg food] </w:t>
            </w:r>
            <w:r w:rsidRPr="00B131CF">
              <w:rPr>
                <w:bCs/>
                <w:sz w:val="16"/>
                <w:vertAlign w:val="superscript"/>
                <w:lang w:val="en-GB"/>
              </w:rPr>
              <w:t>2</w:t>
            </w:r>
            <w:r w:rsidRPr="00B131CF">
              <w:rPr>
                <w:bCs/>
                <w:sz w:val="16"/>
                <w:lang w:val="en-GB"/>
              </w:rPr>
              <w:t xml:space="preserve"> (95% CL)</w:t>
            </w:r>
          </w:p>
        </w:tc>
        <w:tc>
          <w:tcPr>
            <w:tcW w:w="3615" w:type="dxa"/>
            <w:gridSpan w:val="5"/>
            <w:tcBorders>
              <w:right w:val="nil"/>
            </w:tcBorders>
            <w:shd w:val="clear" w:color="auto" w:fill="auto"/>
            <w:vAlign w:val="center"/>
          </w:tcPr>
          <w:p w14:paraId="2DAF1869"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8.0 (4.7 – 13.6)</w:t>
            </w:r>
          </w:p>
        </w:tc>
      </w:tr>
      <w:tr w:rsidR="0073054F" w:rsidRPr="00B131CF" w14:paraId="709D64AB" w14:textId="77777777" w:rsidTr="00FC6BAB">
        <w:tc>
          <w:tcPr>
            <w:tcW w:w="1716" w:type="dxa"/>
            <w:gridSpan w:val="2"/>
            <w:vMerge/>
            <w:tcBorders>
              <w:left w:val="nil"/>
            </w:tcBorders>
            <w:shd w:val="clear" w:color="auto" w:fill="auto"/>
            <w:vAlign w:val="center"/>
          </w:tcPr>
          <w:p w14:paraId="3B580B94"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4098" w:type="dxa"/>
            <w:gridSpan w:val="5"/>
            <w:shd w:val="clear" w:color="auto" w:fill="auto"/>
          </w:tcPr>
          <w:p w14:paraId="3BC0EE8E" w14:textId="77777777" w:rsidR="00724FC4" w:rsidRPr="00B131CF" w:rsidRDefault="00724FC4" w:rsidP="00FC6BAB">
            <w:pPr>
              <w:jc w:val="center"/>
            </w:pPr>
            <w:r w:rsidRPr="00B131CF">
              <w:rPr>
                <w:bCs/>
                <w:sz w:val="16"/>
                <w:lang w:val="en-GB"/>
              </w:rPr>
              <w:t>EC</w:t>
            </w:r>
            <w:r w:rsidRPr="00B131CF">
              <w:rPr>
                <w:bCs/>
                <w:sz w:val="16"/>
                <w:vertAlign w:val="subscript"/>
                <w:lang w:val="en-GB"/>
              </w:rPr>
              <w:t>10</w:t>
            </w:r>
            <w:r w:rsidRPr="00B131CF">
              <w:rPr>
                <w:bCs/>
                <w:sz w:val="16"/>
                <w:lang w:val="en-GB"/>
              </w:rPr>
              <w:t xml:space="preserve"> [mg a.i./kg food] </w:t>
            </w:r>
            <w:r w:rsidRPr="00B131CF">
              <w:rPr>
                <w:bCs/>
                <w:sz w:val="16"/>
                <w:vertAlign w:val="superscript"/>
                <w:lang w:val="en-GB"/>
              </w:rPr>
              <w:t>2</w:t>
            </w:r>
            <w:r w:rsidRPr="00B131CF">
              <w:rPr>
                <w:bCs/>
                <w:sz w:val="16"/>
                <w:lang w:val="en-GB"/>
              </w:rPr>
              <w:t xml:space="preserve"> (95% CL)</w:t>
            </w:r>
          </w:p>
        </w:tc>
        <w:tc>
          <w:tcPr>
            <w:tcW w:w="3615" w:type="dxa"/>
            <w:gridSpan w:val="5"/>
            <w:tcBorders>
              <w:right w:val="nil"/>
            </w:tcBorders>
            <w:shd w:val="clear" w:color="auto" w:fill="auto"/>
            <w:vAlign w:val="center"/>
          </w:tcPr>
          <w:p w14:paraId="738C837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2.9 (1.3 – 6.6)</w:t>
            </w:r>
          </w:p>
        </w:tc>
      </w:tr>
      <w:tr w:rsidR="0073054F" w:rsidRPr="00B131CF" w14:paraId="62D315D7" w14:textId="77777777" w:rsidTr="00FC6BAB">
        <w:tc>
          <w:tcPr>
            <w:tcW w:w="1716" w:type="dxa"/>
            <w:gridSpan w:val="2"/>
            <w:vMerge/>
            <w:tcBorders>
              <w:left w:val="nil"/>
            </w:tcBorders>
            <w:shd w:val="clear" w:color="auto" w:fill="auto"/>
            <w:vAlign w:val="center"/>
          </w:tcPr>
          <w:p w14:paraId="612BE38A" w14:textId="77777777" w:rsidR="00724FC4" w:rsidRPr="00B131CF" w:rsidRDefault="00724FC4" w:rsidP="00FC6BAB">
            <w:pPr>
              <w:pStyle w:val="Default"/>
              <w:jc w:val="center"/>
              <w:rPr>
                <w:rFonts w:ascii="Times New Roman" w:hAnsi="Times New Roman" w:cs="Times New Roman"/>
                <w:bCs/>
                <w:color w:val="auto"/>
                <w:sz w:val="16"/>
                <w:szCs w:val="22"/>
                <w:lang w:val="en-US"/>
              </w:rPr>
            </w:pPr>
          </w:p>
        </w:tc>
        <w:tc>
          <w:tcPr>
            <w:tcW w:w="4098" w:type="dxa"/>
            <w:gridSpan w:val="5"/>
            <w:shd w:val="clear" w:color="auto" w:fill="auto"/>
            <w:vAlign w:val="center"/>
          </w:tcPr>
          <w:p w14:paraId="6BC502DE"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GB"/>
              </w:rPr>
              <w:t xml:space="preserve">NOEC [mg a.i./kg food] </w:t>
            </w:r>
            <w:r w:rsidRPr="00B131CF">
              <w:rPr>
                <w:rFonts w:ascii="Times New Roman" w:hAnsi="Times New Roman" w:cs="Times New Roman"/>
                <w:bCs/>
                <w:color w:val="auto"/>
                <w:sz w:val="16"/>
                <w:szCs w:val="22"/>
                <w:vertAlign w:val="superscript"/>
                <w:lang w:val="en-GB"/>
              </w:rPr>
              <w:t>1</w:t>
            </w:r>
          </w:p>
        </w:tc>
        <w:tc>
          <w:tcPr>
            <w:tcW w:w="3615" w:type="dxa"/>
            <w:gridSpan w:val="5"/>
            <w:tcBorders>
              <w:right w:val="nil"/>
            </w:tcBorders>
            <w:shd w:val="clear" w:color="auto" w:fill="auto"/>
            <w:vAlign w:val="center"/>
          </w:tcPr>
          <w:p w14:paraId="000BE168" w14:textId="77777777" w:rsidR="00724FC4" w:rsidRPr="00B131CF" w:rsidRDefault="00724FC4" w:rsidP="00FC6BAB">
            <w:pPr>
              <w:pStyle w:val="Default"/>
              <w:jc w:val="center"/>
              <w:rPr>
                <w:rFonts w:ascii="Times New Roman" w:hAnsi="Times New Roman" w:cs="Times New Roman"/>
                <w:bCs/>
                <w:color w:val="auto"/>
                <w:sz w:val="16"/>
                <w:szCs w:val="22"/>
                <w:lang w:val="en-US"/>
              </w:rPr>
            </w:pPr>
            <w:r w:rsidRPr="00B131CF">
              <w:rPr>
                <w:rFonts w:ascii="Times New Roman" w:hAnsi="Times New Roman" w:cs="Times New Roman"/>
                <w:bCs/>
                <w:color w:val="auto"/>
                <w:sz w:val="16"/>
                <w:szCs w:val="22"/>
                <w:lang w:val="en-US"/>
              </w:rPr>
              <w:t>4.0</w:t>
            </w:r>
          </w:p>
        </w:tc>
      </w:tr>
    </w:tbl>
    <w:p w14:paraId="56F9C8C0"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Results are averages based on 3 replicates, containing 12 larvae each; see Appendix 4 for details</w:t>
      </w:r>
    </w:p>
    <w:p w14:paraId="47974797"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correct.: corrected mortality (according to SCHNEIDER-ORELLI 1947): reference item was corrected by AC and test item was corrected by BC; negative values are set to “0”; calculations are performed with non-rounded values; CL…confidence limit</w:t>
      </w:r>
    </w:p>
    <w:p w14:paraId="11A23D88"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*Statistically significant difference in pairwise comparison between treatment and untreated control</w:t>
      </w:r>
    </w:p>
    <w:p w14:paraId="181F3D6F"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(Step-down Cochran-Armitage Test; alpha=0.05; one sided greater)</w:t>
      </w:r>
    </w:p>
    <w:p w14:paraId="0184998E"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lang w:val="en-US"/>
        </w:rPr>
        <w:t>OO: Other observations (e.g. remaining food)</w:t>
      </w:r>
    </w:p>
    <w:p w14:paraId="570381F9"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vertAlign w:val="superscript"/>
          <w:lang w:val="en-US"/>
        </w:rPr>
        <w:t>1</w:t>
      </w:r>
      <w:r w:rsidRPr="00B131CF">
        <w:rPr>
          <w:rFonts w:ascii="Times New Roman" w:hAnsi="Times New Roman" w:cs="Times New Roman"/>
          <w:bCs/>
          <w:color w:val="auto"/>
          <w:sz w:val="18"/>
          <w:szCs w:val="22"/>
          <w:lang w:val="en-US"/>
        </w:rPr>
        <w:t xml:space="preserve"> Step-down Cochran-Armitage Test; alpha=0.05; one sided greater</w:t>
      </w:r>
    </w:p>
    <w:p w14:paraId="3C9E1FCD" w14:textId="77777777" w:rsidR="00724FC4" w:rsidRPr="00B131CF" w:rsidRDefault="00724FC4" w:rsidP="00724FC4">
      <w:pPr>
        <w:pStyle w:val="Default"/>
        <w:jc w:val="both"/>
        <w:rPr>
          <w:rFonts w:ascii="Times New Roman" w:hAnsi="Times New Roman" w:cs="Times New Roman"/>
          <w:bCs/>
          <w:color w:val="auto"/>
          <w:sz w:val="18"/>
          <w:szCs w:val="22"/>
          <w:lang w:val="en-US"/>
        </w:rPr>
      </w:pPr>
      <w:r w:rsidRPr="00B131CF">
        <w:rPr>
          <w:rFonts w:ascii="Times New Roman" w:hAnsi="Times New Roman" w:cs="Times New Roman"/>
          <w:bCs/>
          <w:color w:val="auto"/>
          <w:sz w:val="18"/>
          <w:szCs w:val="22"/>
          <w:vertAlign w:val="superscript"/>
          <w:lang w:val="en-US"/>
        </w:rPr>
        <w:t>2</w:t>
      </w:r>
      <w:r w:rsidRPr="00B131CF">
        <w:rPr>
          <w:rFonts w:ascii="Times New Roman" w:hAnsi="Times New Roman" w:cs="Times New Roman"/>
          <w:bCs/>
          <w:color w:val="auto"/>
          <w:sz w:val="18"/>
          <w:szCs w:val="22"/>
          <w:lang w:val="en-US"/>
        </w:rPr>
        <w:t xml:space="preserve"> Weibull analysis using linear max. likelihood regression</w:t>
      </w:r>
    </w:p>
    <w:p w14:paraId="1936C175" w14:textId="77777777" w:rsidR="00724FC4" w:rsidRPr="00B131CF" w:rsidRDefault="00724FC4" w:rsidP="00724FC4">
      <w:pPr>
        <w:pStyle w:val="Default"/>
        <w:jc w:val="both"/>
        <w:rPr>
          <w:rFonts w:ascii="Times New Roman" w:hAnsi="Times New Roman" w:cs="Times New Roman"/>
          <w:bCs/>
          <w:color w:val="auto"/>
          <w:sz w:val="22"/>
          <w:szCs w:val="22"/>
          <w:lang w:val="en-US"/>
        </w:rPr>
      </w:pPr>
    </w:p>
    <w:p w14:paraId="64A87201" w14:textId="77777777" w:rsidR="00724FC4" w:rsidRPr="00B131CF" w:rsidRDefault="00724FC4" w:rsidP="00724FC4">
      <w:pPr>
        <w:widowControl w:val="0"/>
        <w:jc w:val="both"/>
        <w:rPr>
          <w:bCs/>
          <w:lang w:val="en-GB" w:eastAsia="fr-FR"/>
        </w:rPr>
      </w:pPr>
      <w:r w:rsidRPr="00B131CF">
        <w:rPr>
          <w:bCs/>
          <w:lang w:val="en-GB" w:eastAsia="fr-FR"/>
        </w:rPr>
        <w:t>On D8, larval mortalities of 2.8 and 0.0% were observed in the both controls AC and BC, respectively. Pupal mortality (between D8 and D22) was 8.6% in the control AC and 8.3% in the solvent control BC. The control groups showed a total mortality of 11.1% (AC), and 8.3% (BC), respectively, at D22. In the test item groups larval mortalities at D8 ranged between 0.0 and 2.8%. Pupal mortalities ranged between 11.1 and 62.9% in the test item treatment groups. Total mortalities at D22 ranged between 11.1 and 63.9%. Mortality in the reference (AR) was above 50% across all replicates on D8, being 75.0%.</w:t>
      </w:r>
    </w:p>
    <w:p w14:paraId="2D2A7BA9" w14:textId="77777777" w:rsidR="00724FC4" w:rsidRPr="00B131CF" w:rsidRDefault="00724FC4" w:rsidP="00724FC4">
      <w:pPr>
        <w:widowControl w:val="0"/>
        <w:jc w:val="both"/>
        <w:rPr>
          <w:bCs/>
          <w:lang w:val="en-GB" w:eastAsia="fr-FR"/>
        </w:rPr>
      </w:pPr>
    </w:p>
    <w:p w14:paraId="51D6E06E" w14:textId="77777777" w:rsidR="00724FC4" w:rsidRPr="00B131CF" w:rsidRDefault="00724FC4" w:rsidP="00724FC4">
      <w:pPr>
        <w:widowControl w:val="0"/>
        <w:jc w:val="both"/>
        <w:rPr>
          <w:bCs/>
          <w:lang w:val="en-GB" w:eastAsia="fr-FR"/>
        </w:rPr>
      </w:pPr>
      <w:r w:rsidRPr="00B131CF">
        <w:rPr>
          <w:bCs/>
          <w:lang w:val="en-GB" w:eastAsia="fr-FR"/>
        </w:rPr>
        <w:t>On D8, none of all remaining larvae treated with test item showed remaining food or other observations</w:t>
      </w:r>
    </w:p>
    <w:p w14:paraId="3B6CB43A" w14:textId="77777777" w:rsidR="00724FC4" w:rsidRPr="00B131CF" w:rsidRDefault="00724FC4" w:rsidP="00724FC4">
      <w:pPr>
        <w:widowControl w:val="0"/>
        <w:jc w:val="both"/>
        <w:rPr>
          <w:bCs/>
          <w:lang w:val="en-GB" w:eastAsia="fr-FR"/>
        </w:rPr>
      </w:pPr>
      <w:r w:rsidRPr="00B131CF">
        <w:rPr>
          <w:bCs/>
          <w:lang w:val="en-GB" w:eastAsia="fr-FR"/>
        </w:rPr>
        <w:t>such as a smaller body size.</w:t>
      </w:r>
    </w:p>
    <w:p w14:paraId="544AEDDC" w14:textId="77777777" w:rsidR="00724FC4" w:rsidRPr="00B131CF" w:rsidRDefault="00724FC4" w:rsidP="00724FC4">
      <w:pPr>
        <w:widowControl w:val="0"/>
        <w:jc w:val="both"/>
        <w:rPr>
          <w:bCs/>
          <w:lang w:val="en-GB" w:eastAsia="fr-FR"/>
        </w:rPr>
      </w:pPr>
    </w:p>
    <w:p w14:paraId="5993F420" w14:textId="77777777" w:rsidR="00724FC4" w:rsidRPr="00B131CF" w:rsidRDefault="00724FC4" w:rsidP="00724FC4">
      <w:pPr>
        <w:widowControl w:val="0"/>
        <w:jc w:val="both"/>
        <w:rPr>
          <w:bCs/>
          <w:lang w:val="en-GB" w:eastAsia="fr-FR"/>
        </w:rPr>
      </w:pPr>
      <w:r w:rsidRPr="00B131CF">
        <w:rPr>
          <w:bCs/>
          <w:lang w:val="en-GB" w:eastAsia="fr-FR"/>
        </w:rPr>
        <w:t>In the final assessment at D22, adult emergence rates of 88.9% (AC) and 91.7% (BC) were determined for the honey bees in the control groups. In the test item groups the adult honey bees emerged at rates ranging between 36.1% and 88.9% following an application of 10.0, 4.0, 1.6, 0.64 and 0.26 μg a.i./larva, respectively, during the larval stages. On D22, larvae treated with 10.0, 4.0 or 1.6 μg a.i./larva showed a mortality, which was statistically significantly increased if compared to the solvent control.</w:t>
      </w:r>
    </w:p>
    <w:p w14:paraId="1C095C59" w14:textId="77777777" w:rsidR="00724FC4" w:rsidRPr="00B131CF" w:rsidRDefault="00724FC4" w:rsidP="00724FC4">
      <w:pPr>
        <w:widowControl w:val="0"/>
        <w:jc w:val="both"/>
        <w:rPr>
          <w:bCs/>
          <w:lang w:val="en-GB" w:eastAsia="fr-FR"/>
        </w:rPr>
      </w:pPr>
    </w:p>
    <w:p w14:paraId="2E288B50" w14:textId="77777777" w:rsidR="00724FC4" w:rsidRPr="00B131CF" w:rsidRDefault="00724FC4" w:rsidP="00724FC4">
      <w:pPr>
        <w:widowControl w:val="0"/>
        <w:jc w:val="both"/>
        <w:rPr>
          <w:bCs/>
          <w:lang w:val="en-GB" w:eastAsia="fr-FR"/>
        </w:rPr>
      </w:pPr>
      <w:r w:rsidRPr="00B131CF">
        <w:rPr>
          <w:bCs/>
          <w:lang w:val="en-GB" w:eastAsia="fr-FR"/>
        </w:rPr>
        <w:t>The concentrations of active substances in the test item stock solutions A and E ranged between 94% and 107% of the respective nominal concentration. No test item was detected in the control specimen.</w:t>
      </w:r>
    </w:p>
    <w:p w14:paraId="647552C1" w14:textId="77777777" w:rsidR="00724FC4" w:rsidRPr="00B131CF" w:rsidRDefault="00724FC4" w:rsidP="00724FC4">
      <w:pPr>
        <w:widowControl w:val="0"/>
        <w:jc w:val="both"/>
        <w:rPr>
          <w:bCs/>
          <w:lang w:val="en-GB" w:eastAsia="fr-FR"/>
        </w:rPr>
      </w:pPr>
    </w:p>
    <w:p w14:paraId="03F49607" w14:textId="77777777" w:rsidR="00724FC4" w:rsidRPr="00B131CF" w:rsidRDefault="00724FC4" w:rsidP="00724FC4">
      <w:pPr>
        <w:widowControl w:val="0"/>
        <w:jc w:val="both"/>
        <w:rPr>
          <w:bCs/>
          <w:lang w:val="en-GB" w:eastAsia="fr-FR"/>
        </w:rPr>
      </w:pPr>
      <w:r w:rsidRPr="00B131CF">
        <w:rPr>
          <w:bCs/>
          <w:lang w:val="en-GB" w:eastAsia="fr-FR"/>
        </w:rPr>
        <w:t xml:space="preserve">Because control mortality was ≤ 15% on D8, corrected cumulated mortality in the reference item dose of 7.6 μg a.i./larva was ≥ 50% on D8 and adult emergence in the control was ≥ 70% on D22, the study can be regarded as valid. </w:t>
      </w:r>
    </w:p>
    <w:p w14:paraId="592C2AD6" w14:textId="77777777" w:rsidR="00724FC4" w:rsidRPr="00B131CF" w:rsidRDefault="00724FC4" w:rsidP="00724FC4">
      <w:pPr>
        <w:widowControl w:val="0"/>
        <w:jc w:val="both"/>
        <w:rPr>
          <w:lang w:val="en-GB"/>
        </w:rPr>
      </w:pPr>
    </w:p>
    <w:p w14:paraId="0E743899" w14:textId="77777777" w:rsidR="00724FC4" w:rsidRPr="00B131CF" w:rsidRDefault="00724FC4" w:rsidP="00724FC4">
      <w:pPr>
        <w:widowControl w:val="0"/>
        <w:jc w:val="both"/>
        <w:rPr>
          <w:b/>
          <w:lang w:val="en-GB"/>
        </w:rPr>
      </w:pPr>
      <w:r w:rsidRPr="00B131CF">
        <w:rPr>
          <w:b/>
          <w:lang w:val="en-GB"/>
        </w:rPr>
        <w:t>Conclusion</w:t>
      </w:r>
    </w:p>
    <w:p w14:paraId="1BAC0BCB" w14:textId="77777777" w:rsidR="00724FC4" w:rsidRPr="00B131CF" w:rsidRDefault="00724FC4" w:rsidP="00724FC4">
      <w:pPr>
        <w:pStyle w:val="RepStandard"/>
      </w:pPr>
      <w:r w:rsidRPr="00B131CF">
        <w:t>In a repeated exposure larval toxicity study with Pendimethalin Technical, the ED</w:t>
      </w:r>
      <w:r w:rsidRPr="00B131CF">
        <w:rPr>
          <w:vertAlign w:val="subscript"/>
        </w:rPr>
        <w:t>50</w:t>
      </w:r>
      <w:r w:rsidRPr="00B131CF">
        <w:t xml:space="preserve"> (successful adult emergence up to D22) was calculated to be 5.8 μg a.i./larva, which is equivalent to an EC</w:t>
      </w:r>
      <w:r w:rsidRPr="00B131CF">
        <w:rPr>
          <w:vertAlign w:val="subscript"/>
        </w:rPr>
        <w:t>50</w:t>
      </w:r>
      <w:r w:rsidRPr="00B131CF">
        <w:t xml:space="preserve"> of 36.7 mg a.i./kg food.</w:t>
      </w:r>
    </w:p>
    <w:p w14:paraId="324D25CA" w14:textId="77777777" w:rsidR="00724FC4" w:rsidRPr="00B131CF" w:rsidRDefault="00724FC4" w:rsidP="00724FC4">
      <w:pPr>
        <w:pStyle w:val="RepStandard"/>
      </w:pPr>
      <w:r w:rsidRPr="00B131CF">
        <w:t>The ED</w:t>
      </w:r>
      <w:r w:rsidRPr="00B131CF">
        <w:rPr>
          <w:vertAlign w:val="subscript"/>
        </w:rPr>
        <w:t>10</w:t>
      </w:r>
      <w:r w:rsidRPr="00B131CF">
        <w:t xml:space="preserve"> and ED</w:t>
      </w:r>
      <w:r w:rsidRPr="00B131CF">
        <w:rPr>
          <w:vertAlign w:val="subscript"/>
        </w:rPr>
        <w:t>20</w:t>
      </w:r>
      <w:r w:rsidRPr="00B131CF">
        <w:t xml:space="preserve"> (D22) was determined to be 0.5 and 1.3 μg product/larva, respectively, which is equivalent to an EC</w:t>
      </w:r>
      <w:r w:rsidRPr="00B131CF">
        <w:rPr>
          <w:vertAlign w:val="subscript"/>
        </w:rPr>
        <w:t>10</w:t>
      </w:r>
      <w:r w:rsidRPr="00B131CF">
        <w:t xml:space="preserve"> and EC</w:t>
      </w:r>
      <w:r w:rsidRPr="00B131CF">
        <w:rPr>
          <w:vertAlign w:val="subscript"/>
        </w:rPr>
        <w:t>20</w:t>
      </w:r>
      <w:r w:rsidRPr="00B131CF">
        <w:t xml:space="preserve"> (D22) of 2.9 and 8.0 mg product/kg food, respectively.</w:t>
      </w:r>
    </w:p>
    <w:p w14:paraId="54AF9551" w14:textId="77777777" w:rsidR="00724FC4" w:rsidRPr="00B131CF" w:rsidRDefault="00724FC4" w:rsidP="00724FC4">
      <w:pPr>
        <w:pStyle w:val="RepStandard"/>
      </w:pPr>
      <w:r w:rsidRPr="00B131CF">
        <w:t>The respective NOED was 0.64 μg a.i./larva and the corresponding NOEC was 4.0 mg a.i./kg food.</w:t>
      </w:r>
    </w:p>
    <w:p w14:paraId="6F002395" w14:textId="77777777" w:rsidR="00071CD0" w:rsidRPr="00B131CF" w:rsidRDefault="00D526BE" w:rsidP="00071CD0">
      <w:pPr>
        <w:pStyle w:val="RepAppendix4"/>
      </w:pPr>
      <w:r w:rsidRPr="00B131CF">
        <w:t xml:space="preserve">KCP 10.3.1.4 </w:t>
      </w:r>
      <w:r w:rsidRPr="00B131CF">
        <w:tab/>
        <w:t>Sub-lethal effects</w:t>
      </w:r>
    </w:p>
    <w:p w14:paraId="7361FF31" w14:textId="77777777" w:rsidR="00071CD0" w:rsidRPr="00B131CF" w:rsidRDefault="00D526BE" w:rsidP="00071CD0">
      <w:pPr>
        <w:pStyle w:val="RepAppendix4"/>
      </w:pPr>
      <w:r w:rsidRPr="00B131CF">
        <w:t xml:space="preserve">KCP 10.3.1.5 </w:t>
      </w:r>
      <w:r w:rsidRPr="00B131CF">
        <w:tab/>
        <w:t>Cage and tunnel tests</w:t>
      </w:r>
    </w:p>
    <w:p w14:paraId="1187E294" w14:textId="77777777" w:rsidR="00071CD0" w:rsidRPr="00B131CF" w:rsidRDefault="00D526BE" w:rsidP="00071CD0">
      <w:pPr>
        <w:pStyle w:val="RepAppendix4"/>
      </w:pPr>
      <w:r w:rsidRPr="00B131CF">
        <w:t xml:space="preserve">KCP 10.3.1.6 </w:t>
      </w:r>
      <w:r w:rsidRPr="00B131CF">
        <w:tab/>
        <w:t>Field tests with honeybees</w:t>
      </w:r>
    </w:p>
    <w:p w14:paraId="250C1146" w14:textId="77777777" w:rsidR="004B77FF" w:rsidRPr="007C30D1" w:rsidRDefault="004B77FF" w:rsidP="004B77FF">
      <w:pPr>
        <w:pStyle w:val="RepAppendix2"/>
      </w:pPr>
      <w:bookmarkStart w:id="952" w:name="_Toc432833077"/>
      <w:bookmarkStart w:id="953" w:name="_Toc434331165"/>
      <w:bookmarkStart w:id="954" w:name="_Toc472944764"/>
      <w:bookmarkStart w:id="955" w:name="_Toc39830438"/>
      <w:r w:rsidRPr="007C30D1">
        <w:t xml:space="preserve">KCP 10.3.2 </w:t>
      </w:r>
      <w:r w:rsidRPr="007C30D1">
        <w:tab/>
        <w:t>Effects on non-target arthropods other than bees</w:t>
      </w:r>
      <w:bookmarkEnd w:id="952"/>
      <w:bookmarkEnd w:id="953"/>
      <w:bookmarkEnd w:id="954"/>
      <w:bookmarkEnd w:id="955"/>
    </w:p>
    <w:p w14:paraId="5AFF652C" w14:textId="77777777" w:rsidR="004B77FF" w:rsidRPr="007C30D1" w:rsidRDefault="004B77FF" w:rsidP="004B77FF">
      <w:pPr>
        <w:pStyle w:val="RepAppendix4"/>
      </w:pPr>
      <w:r w:rsidRPr="007C30D1">
        <w:t xml:space="preserve">KCP 10.3.2.1 </w:t>
      </w:r>
      <w:r w:rsidRPr="007C30D1">
        <w:tab/>
        <w:t>Standard laboratory testing for non-target arthropods</w:t>
      </w:r>
    </w:p>
    <w:p w14:paraId="6C2F2409" w14:textId="77777777" w:rsidR="004B77FF" w:rsidRPr="007C30D1" w:rsidRDefault="004B77FF" w:rsidP="004B77FF">
      <w:pPr>
        <w:pStyle w:val="RepAppendix4"/>
      </w:pPr>
      <w:r w:rsidRPr="007C30D1">
        <w:t>KCP 10.3.2.2</w:t>
      </w:r>
      <w:r w:rsidRPr="007C30D1">
        <w:tab/>
        <w:t>Extended laboratory testing, aged residue with non-target arthropods</w:t>
      </w:r>
    </w:p>
    <w:tbl>
      <w:tblPr>
        <w:tblW w:w="500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73054F" w:rsidRPr="007C30D1" w14:paraId="707284AF" w14:textId="77777777" w:rsidTr="00686A64">
        <w:tc>
          <w:tcPr>
            <w:tcW w:w="1083" w:type="pct"/>
            <w:shd w:val="clear" w:color="auto" w:fill="B3B3B3"/>
          </w:tcPr>
          <w:p w14:paraId="678668F9" w14:textId="77777777" w:rsidR="00B34D26" w:rsidRPr="007C30D1" w:rsidRDefault="00B34D26" w:rsidP="00B34D26">
            <w:pPr>
              <w:pStyle w:val="RepStandard"/>
            </w:pPr>
            <w:r w:rsidRPr="007C30D1">
              <w:t>Comments of zRMS:</w:t>
            </w:r>
          </w:p>
        </w:tc>
        <w:tc>
          <w:tcPr>
            <w:tcW w:w="3867" w:type="pct"/>
            <w:shd w:val="clear" w:color="auto" w:fill="B3B3B3"/>
          </w:tcPr>
          <w:p w14:paraId="1EC75A40" w14:textId="5B0E9BD7" w:rsidR="003A448B" w:rsidRPr="00101A40" w:rsidRDefault="00101A40" w:rsidP="00101A40">
            <w:pPr>
              <w:pStyle w:val="RepStandard"/>
              <w:jc w:val="left"/>
              <w:rPr>
                <w:rFonts w:eastAsia="Batang"/>
              </w:rPr>
            </w:pPr>
            <w:r>
              <w:rPr>
                <w:rFonts w:eastAsia="Batang"/>
              </w:rPr>
              <w:t>The study is considered valid. All validity criteria were met.</w:t>
            </w:r>
          </w:p>
          <w:p w14:paraId="1B18D292" w14:textId="77777777" w:rsidR="003A448B" w:rsidRDefault="00101A40" w:rsidP="00686A64">
            <w:pPr>
              <w:pStyle w:val="RepStandard"/>
            </w:pPr>
            <w:r>
              <w:object w:dxaOrig="7332" w:dyaOrig="1548" w14:anchorId="08D331D3">
                <v:shape id="_x0000_i1039" type="#_x0000_t75" style="width:341.5pt;height:1in" o:ole="">
                  <v:imagedata r:id="rId56" o:title=""/>
                </v:shape>
                <o:OLEObject Type="Embed" ProgID="PBrush" ShapeID="_x0000_i1039" DrawAspect="Content" ObjectID="_1793011228" r:id="rId57"/>
              </w:object>
            </w:r>
          </w:p>
          <w:p w14:paraId="2252E5C9" w14:textId="77777777" w:rsidR="00101A40" w:rsidRDefault="00101A40" w:rsidP="00686A64">
            <w:pPr>
              <w:pStyle w:val="RepStandard"/>
            </w:pPr>
          </w:p>
          <w:p w14:paraId="61461314" w14:textId="77777777" w:rsidR="00101A40" w:rsidRPr="00101A40" w:rsidRDefault="00101A40" w:rsidP="00686A64">
            <w:pPr>
              <w:pStyle w:val="RepStandard"/>
              <w:rPr>
                <w:b/>
              </w:rPr>
            </w:pPr>
            <w:r w:rsidRPr="00101A40">
              <w:rPr>
                <w:b/>
              </w:rPr>
              <w:t>Agreed toxicity endpoints:</w:t>
            </w:r>
          </w:p>
          <w:p w14:paraId="165917D9" w14:textId="2495FE47" w:rsidR="00101A40" w:rsidRDefault="00101A40" w:rsidP="00686A64">
            <w:pPr>
              <w:pStyle w:val="RepStandard"/>
            </w:pPr>
            <w:r>
              <w:object w:dxaOrig="7404" w:dyaOrig="7428" w14:anchorId="77FC843D">
                <v:shape id="_x0000_i1040" type="#_x0000_t75" style="width:326.5pt;height:325.5pt" o:ole="">
                  <v:imagedata r:id="rId58" o:title=""/>
                </v:shape>
                <o:OLEObject Type="Embed" ProgID="PBrush" ShapeID="_x0000_i1040" DrawAspect="Content" ObjectID="_1793011229" r:id="rId59"/>
              </w:object>
            </w:r>
          </w:p>
          <w:p w14:paraId="0EFBE450" w14:textId="16677C50" w:rsidR="00101A40" w:rsidRPr="007C30D1" w:rsidRDefault="00101A40" w:rsidP="00686A64">
            <w:pPr>
              <w:pStyle w:val="RepStandard"/>
            </w:pPr>
          </w:p>
        </w:tc>
      </w:tr>
    </w:tbl>
    <w:p w14:paraId="1DD7BC6D" w14:textId="5856D5E8" w:rsidR="00E06A66" w:rsidRDefault="00E06A66" w:rsidP="00E06A66">
      <w:pPr>
        <w:autoSpaceDE w:val="0"/>
        <w:autoSpaceDN w:val="0"/>
        <w:adjustRightInd w:val="0"/>
        <w:jc w:val="both"/>
        <w:rPr>
          <w:bCs/>
          <w:szCs w:val="16"/>
        </w:rPr>
      </w:pPr>
    </w:p>
    <w:p w14:paraId="44D55932" w14:textId="77777777" w:rsidR="00E06A66" w:rsidRPr="00905F7F" w:rsidRDefault="00E06A66" w:rsidP="00E33491">
      <w:pPr>
        <w:pStyle w:val="OECD-BASIS-TEXT"/>
        <w:spacing w:line="240" w:lineRule="auto"/>
        <w:rPr>
          <w:bCs/>
          <w:color w:val="auto"/>
          <w:sz w:val="16"/>
          <w:szCs w:val="16"/>
          <w:highlight w:val="green"/>
          <w:lang w:val="en-US" w:eastAsia="de-DE"/>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E06A66" w:rsidRPr="00E33491" w14:paraId="51EF8743" w14:textId="77777777" w:rsidTr="004F4337">
        <w:tc>
          <w:tcPr>
            <w:tcW w:w="1343" w:type="pct"/>
            <w:shd w:val="clear" w:color="auto" w:fill="auto"/>
          </w:tcPr>
          <w:p w14:paraId="47CBA0F1" w14:textId="77777777" w:rsidR="00E06A66" w:rsidRPr="00E33491" w:rsidRDefault="00E06A66" w:rsidP="004F4337">
            <w:pPr>
              <w:pStyle w:val="RepStandard"/>
            </w:pPr>
            <w:r w:rsidRPr="00E33491">
              <w:t>Reference:</w:t>
            </w:r>
          </w:p>
        </w:tc>
        <w:tc>
          <w:tcPr>
            <w:tcW w:w="3657" w:type="pct"/>
            <w:shd w:val="clear" w:color="auto" w:fill="auto"/>
          </w:tcPr>
          <w:p w14:paraId="69EA05DB" w14:textId="2712C1B9" w:rsidR="00E06A66" w:rsidRPr="00E33491" w:rsidRDefault="00E06A66" w:rsidP="004F4337">
            <w:pPr>
              <w:pStyle w:val="RepStandard"/>
            </w:pPr>
            <w:r w:rsidRPr="00E33491">
              <w:t>KCP 10.3.2.2-0</w:t>
            </w:r>
            <w:r w:rsidR="00E33491">
              <w:t>1</w:t>
            </w:r>
          </w:p>
        </w:tc>
      </w:tr>
      <w:tr w:rsidR="00E06A66" w:rsidRPr="00E33491" w14:paraId="3755C725" w14:textId="77777777" w:rsidTr="004F4337">
        <w:tc>
          <w:tcPr>
            <w:tcW w:w="1343" w:type="pct"/>
            <w:shd w:val="clear" w:color="auto" w:fill="auto"/>
          </w:tcPr>
          <w:p w14:paraId="6D24F3F9" w14:textId="77777777" w:rsidR="00E06A66" w:rsidRPr="00E33491" w:rsidRDefault="00E06A66" w:rsidP="004F4337">
            <w:pPr>
              <w:pStyle w:val="RepStandard"/>
            </w:pPr>
            <w:r w:rsidRPr="00E33491">
              <w:t>Report</w:t>
            </w:r>
          </w:p>
        </w:tc>
        <w:tc>
          <w:tcPr>
            <w:tcW w:w="3657" w:type="pct"/>
            <w:shd w:val="clear" w:color="auto" w:fill="auto"/>
          </w:tcPr>
          <w:p w14:paraId="3DB0811B" w14:textId="77777777" w:rsidR="00E06A66" w:rsidRPr="00E33491" w:rsidRDefault="00E06A66" w:rsidP="004F4337">
            <w:pPr>
              <w:pStyle w:val="RepStandard"/>
            </w:pPr>
            <w:r w:rsidRPr="00E33491">
              <w:t xml:space="preserve">“A laboratory test for evaluating the effects of Pendimethalin 455 g/L CS on the rove beetle </w:t>
            </w:r>
            <w:r w:rsidRPr="00E33491">
              <w:rPr>
                <w:i/>
                <w:iCs/>
              </w:rPr>
              <w:t>Aleochara bilineata</w:t>
            </w:r>
            <w:r w:rsidRPr="00E33491">
              <w:t xml:space="preserve"> (Gyllenhal)”. V. Angayarkanni, 2021, 8923/2021. Bioscience Research Foundation</w:t>
            </w:r>
          </w:p>
        </w:tc>
      </w:tr>
      <w:tr w:rsidR="00E06A66" w:rsidRPr="00E33491" w14:paraId="6BC528F6" w14:textId="77777777" w:rsidTr="004F4337">
        <w:tc>
          <w:tcPr>
            <w:tcW w:w="1343" w:type="pct"/>
            <w:shd w:val="clear" w:color="auto" w:fill="auto"/>
          </w:tcPr>
          <w:p w14:paraId="70C5A437" w14:textId="77777777" w:rsidR="00E06A66" w:rsidRPr="00E33491" w:rsidRDefault="00E06A66" w:rsidP="004F4337">
            <w:pPr>
              <w:pStyle w:val="RepStandard"/>
            </w:pPr>
            <w:r w:rsidRPr="00E33491">
              <w:t>Guideline(s):</w:t>
            </w:r>
          </w:p>
        </w:tc>
        <w:tc>
          <w:tcPr>
            <w:tcW w:w="3657" w:type="pct"/>
            <w:shd w:val="clear" w:color="auto" w:fill="auto"/>
          </w:tcPr>
          <w:p w14:paraId="6939C0A6" w14:textId="77777777" w:rsidR="00E06A66" w:rsidRPr="00E33491" w:rsidRDefault="00E06A66" w:rsidP="004F4337">
            <w:pPr>
              <w:pStyle w:val="RepStandard"/>
              <w:rPr>
                <w:lang w:val="it-IT"/>
              </w:rPr>
            </w:pPr>
            <w:r w:rsidRPr="00E33491">
              <w:rPr>
                <w:lang w:val="it-IT"/>
              </w:rPr>
              <w:t xml:space="preserve">ESCORT 1 (Barrett K.L. </w:t>
            </w:r>
            <w:r w:rsidRPr="00E33491">
              <w:rPr>
                <w:i/>
                <w:iCs/>
                <w:lang w:val="it-IT"/>
              </w:rPr>
              <w:t>et al.</w:t>
            </w:r>
            <w:r w:rsidRPr="00E33491">
              <w:rPr>
                <w:lang w:val="it-IT"/>
              </w:rPr>
              <w:t>, 1994)</w:t>
            </w:r>
          </w:p>
          <w:p w14:paraId="67A08515" w14:textId="77777777" w:rsidR="00E06A66" w:rsidRPr="00E33491" w:rsidRDefault="00E06A66" w:rsidP="004F4337">
            <w:pPr>
              <w:pStyle w:val="RepStandard"/>
              <w:rPr>
                <w:lang w:val="it-IT"/>
              </w:rPr>
            </w:pPr>
            <w:r w:rsidRPr="00E33491">
              <w:rPr>
                <w:lang w:val="it-IT"/>
              </w:rPr>
              <w:t xml:space="preserve">ESCORT 2 (Candolfi M.P. </w:t>
            </w:r>
            <w:r w:rsidRPr="00E33491">
              <w:rPr>
                <w:i/>
                <w:iCs/>
                <w:lang w:val="it-IT"/>
              </w:rPr>
              <w:t>et al.</w:t>
            </w:r>
            <w:r w:rsidRPr="00E33491">
              <w:rPr>
                <w:lang w:val="it-IT"/>
              </w:rPr>
              <w:t>, 2000)</w:t>
            </w:r>
          </w:p>
          <w:p w14:paraId="141E5C3C" w14:textId="77777777" w:rsidR="00E06A66" w:rsidRPr="00E33491" w:rsidRDefault="00E06A66" w:rsidP="004F4337">
            <w:pPr>
              <w:pStyle w:val="RepStandard"/>
            </w:pPr>
            <w:r w:rsidRPr="00E33491">
              <w:t xml:space="preserve">Guidelines developed by the IOBC, BART and EPPO Joint Initiative (Grimm C. </w:t>
            </w:r>
            <w:r w:rsidRPr="00E33491">
              <w:rPr>
                <w:i/>
                <w:iCs/>
              </w:rPr>
              <w:t>et al.</w:t>
            </w:r>
            <w:r w:rsidRPr="00E33491">
              <w:t>, 2000)</w:t>
            </w:r>
          </w:p>
        </w:tc>
      </w:tr>
      <w:tr w:rsidR="00E06A66" w:rsidRPr="00E33491" w14:paraId="5B1E1D57" w14:textId="77777777" w:rsidTr="004F4337">
        <w:tc>
          <w:tcPr>
            <w:tcW w:w="1343" w:type="pct"/>
            <w:shd w:val="clear" w:color="auto" w:fill="auto"/>
          </w:tcPr>
          <w:p w14:paraId="05C143EE" w14:textId="77777777" w:rsidR="00E06A66" w:rsidRPr="00E33491" w:rsidRDefault="00E06A66" w:rsidP="004F4337">
            <w:pPr>
              <w:pStyle w:val="RepStandard"/>
            </w:pPr>
            <w:r w:rsidRPr="00E33491">
              <w:t>Deviations:</w:t>
            </w:r>
          </w:p>
        </w:tc>
        <w:tc>
          <w:tcPr>
            <w:tcW w:w="3657" w:type="pct"/>
            <w:shd w:val="clear" w:color="auto" w:fill="auto"/>
          </w:tcPr>
          <w:p w14:paraId="6257BDED" w14:textId="77777777" w:rsidR="00E06A66" w:rsidRPr="00E33491" w:rsidRDefault="00E06A66" w:rsidP="004F4337">
            <w:pPr>
              <w:pStyle w:val="RepStandard"/>
            </w:pPr>
            <w:r w:rsidRPr="00E33491">
              <w:t>No</w:t>
            </w:r>
          </w:p>
        </w:tc>
      </w:tr>
      <w:tr w:rsidR="00E06A66" w:rsidRPr="00E33491" w14:paraId="65208AEA" w14:textId="77777777" w:rsidTr="004F4337">
        <w:tc>
          <w:tcPr>
            <w:tcW w:w="1343" w:type="pct"/>
            <w:shd w:val="clear" w:color="auto" w:fill="auto"/>
          </w:tcPr>
          <w:p w14:paraId="2D587031" w14:textId="77777777" w:rsidR="00E06A66" w:rsidRPr="00E33491" w:rsidRDefault="00E06A66" w:rsidP="004F4337">
            <w:pPr>
              <w:pStyle w:val="RepStandard"/>
            </w:pPr>
            <w:r w:rsidRPr="00E33491">
              <w:t>GLP:</w:t>
            </w:r>
          </w:p>
        </w:tc>
        <w:tc>
          <w:tcPr>
            <w:tcW w:w="3657" w:type="pct"/>
            <w:shd w:val="clear" w:color="auto" w:fill="auto"/>
          </w:tcPr>
          <w:p w14:paraId="34D4DC9F" w14:textId="77777777" w:rsidR="00E06A66" w:rsidRPr="00E33491" w:rsidRDefault="00E06A66" w:rsidP="004F4337">
            <w:pPr>
              <w:pStyle w:val="RepStandard"/>
            </w:pPr>
            <w:r w:rsidRPr="00E33491">
              <w:t>Yes</w:t>
            </w:r>
          </w:p>
        </w:tc>
      </w:tr>
      <w:tr w:rsidR="00E06A66" w:rsidRPr="00E33491" w14:paraId="135123DE" w14:textId="77777777" w:rsidTr="004F4337">
        <w:tc>
          <w:tcPr>
            <w:tcW w:w="1343" w:type="pct"/>
            <w:shd w:val="clear" w:color="auto" w:fill="auto"/>
          </w:tcPr>
          <w:p w14:paraId="2C7E13F7" w14:textId="77777777" w:rsidR="00E06A66" w:rsidRPr="00E33491" w:rsidRDefault="00E06A66" w:rsidP="004F4337">
            <w:pPr>
              <w:pStyle w:val="RepStandard"/>
            </w:pPr>
            <w:r w:rsidRPr="00E33491">
              <w:t>Acceptability:</w:t>
            </w:r>
          </w:p>
        </w:tc>
        <w:tc>
          <w:tcPr>
            <w:tcW w:w="3657" w:type="pct"/>
            <w:shd w:val="clear" w:color="auto" w:fill="auto"/>
          </w:tcPr>
          <w:p w14:paraId="7BD0C637" w14:textId="77777777" w:rsidR="00E06A66" w:rsidRPr="00E33491" w:rsidRDefault="00E06A66" w:rsidP="004F4337">
            <w:pPr>
              <w:pStyle w:val="RepStandard"/>
            </w:pPr>
            <w:r w:rsidRPr="00E33491">
              <w:t>Yes</w:t>
            </w:r>
          </w:p>
        </w:tc>
      </w:tr>
      <w:tr w:rsidR="00E06A66" w:rsidRPr="00E33491" w14:paraId="51EE0A03" w14:textId="77777777" w:rsidTr="004F4337">
        <w:tc>
          <w:tcPr>
            <w:tcW w:w="1343" w:type="pct"/>
            <w:shd w:val="clear" w:color="auto" w:fill="auto"/>
          </w:tcPr>
          <w:p w14:paraId="2AD9C71A" w14:textId="77777777" w:rsidR="00E06A66" w:rsidRPr="00E33491" w:rsidRDefault="00E06A66" w:rsidP="004F4337">
            <w:pPr>
              <w:pStyle w:val="RepStandard"/>
            </w:pPr>
            <w:r w:rsidRPr="00E33491">
              <w:rPr>
                <w:szCs w:val="20"/>
              </w:rPr>
              <w:t xml:space="preserve">Duplication </w:t>
            </w:r>
            <w:r w:rsidRPr="00E33491">
              <w:rPr>
                <w:szCs w:val="20"/>
              </w:rPr>
              <w:br/>
              <w:t>(if vertebrate study)</w:t>
            </w:r>
          </w:p>
        </w:tc>
        <w:tc>
          <w:tcPr>
            <w:tcW w:w="3657" w:type="pct"/>
            <w:shd w:val="clear" w:color="auto" w:fill="auto"/>
          </w:tcPr>
          <w:p w14:paraId="7FB806E9" w14:textId="77777777" w:rsidR="00E06A66" w:rsidRPr="00E33491" w:rsidRDefault="00E06A66" w:rsidP="004F4337">
            <w:pPr>
              <w:pStyle w:val="RepStandard"/>
            </w:pPr>
            <w:r w:rsidRPr="00E33491">
              <w:t>No</w:t>
            </w:r>
          </w:p>
        </w:tc>
      </w:tr>
    </w:tbl>
    <w:p w14:paraId="3402E830" w14:textId="77777777" w:rsidR="00E06A66" w:rsidRPr="00E33491" w:rsidRDefault="00E06A66" w:rsidP="00E06A66">
      <w:pPr>
        <w:pStyle w:val="RepNewPart"/>
      </w:pPr>
      <w:r w:rsidRPr="00E33491">
        <w:t>Materials and methods</w:t>
      </w:r>
    </w:p>
    <w:p w14:paraId="6E923DC5" w14:textId="77777777" w:rsidR="00E06A66" w:rsidRPr="00E33491" w:rsidRDefault="00E06A66" w:rsidP="00E06A66">
      <w:pPr>
        <w:pStyle w:val="RepStandard"/>
        <w:ind w:left="2127" w:hanging="2127"/>
      </w:pPr>
      <w:r w:rsidRPr="00E33491">
        <w:t>Test item:</w:t>
      </w:r>
      <w:r w:rsidRPr="00E33491">
        <w:tab/>
        <w:t>Pendimethalin 455 g/L CS; Batch Number SCL-80067; active substance: Pendimethalin, 456 g/L</w:t>
      </w:r>
    </w:p>
    <w:tbl>
      <w:tblPr>
        <w:tblW w:w="5000" w:type="pct"/>
        <w:tblCellMar>
          <w:top w:w="57" w:type="dxa"/>
          <w:left w:w="57" w:type="dxa"/>
          <w:bottom w:w="57" w:type="dxa"/>
          <w:right w:w="57" w:type="dxa"/>
        </w:tblCellMar>
        <w:tblLook w:val="01E0" w:firstRow="1" w:lastRow="1" w:firstColumn="1" w:lastColumn="1" w:noHBand="0" w:noVBand="0"/>
      </w:tblPr>
      <w:tblGrid>
        <w:gridCol w:w="2127"/>
        <w:gridCol w:w="7228"/>
      </w:tblGrid>
      <w:tr w:rsidR="00E06A66" w:rsidRPr="00E33491" w14:paraId="151249BE" w14:textId="77777777" w:rsidTr="004F4337">
        <w:tc>
          <w:tcPr>
            <w:tcW w:w="1137" w:type="pct"/>
            <w:shd w:val="clear" w:color="auto" w:fill="auto"/>
          </w:tcPr>
          <w:p w14:paraId="7B58A194" w14:textId="77777777" w:rsidR="00E06A66" w:rsidRPr="00E33491" w:rsidRDefault="00E06A66" w:rsidP="004F4337">
            <w:pPr>
              <w:autoSpaceDE w:val="0"/>
              <w:autoSpaceDN w:val="0"/>
              <w:adjustRightInd w:val="0"/>
              <w:rPr>
                <w:color w:val="000000"/>
                <w:sz w:val="24"/>
                <w:szCs w:val="24"/>
                <w:lang w:val="es-ES" w:eastAsia="es-ES"/>
              </w:rPr>
            </w:pPr>
            <w:r w:rsidRPr="00E33491">
              <w:t xml:space="preserve">Test species: </w:t>
            </w:r>
            <w:r w:rsidRPr="00E33491">
              <w:tab/>
            </w:r>
            <w:r w:rsidRPr="00E33491">
              <w:rPr>
                <w:color w:val="000000"/>
                <w:sz w:val="24"/>
                <w:szCs w:val="24"/>
                <w:lang w:val="es-ES" w:eastAsia="es-ES"/>
              </w:rPr>
              <w:t xml:space="preserve"> </w:t>
            </w:r>
          </w:p>
        </w:tc>
        <w:tc>
          <w:tcPr>
            <w:tcW w:w="3863" w:type="pct"/>
            <w:shd w:val="clear" w:color="auto" w:fill="auto"/>
          </w:tcPr>
          <w:p w14:paraId="123BA414" w14:textId="77777777" w:rsidR="00E06A66" w:rsidRPr="00E33491" w:rsidRDefault="00E06A66" w:rsidP="004F4337">
            <w:pPr>
              <w:rPr>
                <w:lang w:val="en-GB" w:eastAsia="es-ES"/>
              </w:rPr>
            </w:pPr>
            <w:r w:rsidRPr="00E33491">
              <w:rPr>
                <w:i/>
                <w:lang w:val="en-GB" w:eastAsia="es-ES"/>
              </w:rPr>
              <w:t xml:space="preserve">Aleochara bilineata </w:t>
            </w:r>
            <w:r w:rsidRPr="00E33491">
              <w:rPr>
                <w:iCs/>
                <w:lang w:val="en-GB" w:eastAsia="es-ES"/>
              </w:rPr>
              <w:t xml:space="preserve">(Gyll), Coleoptera: Staphylinidae </w:t>
            </w:r>
            <w:r w:rsidRPr="00E33491">
              <w:t xml:space="preserve">from the BFR insectary. </w:t>
            </w:r>
            <w:r w:rsidRPr="00E33491">
              <w:rPr>
                <w:lang w:val="en-GB" w:eastAsia="es-ES"/>
              </w:rPr>
              <w:t>The adult bettles used in the study were 1 – 7 days old.</w:t>
            </w:r>
          </w:p>
        </w:tc>
      </w:tr>
    </w:tbl>
    <w:p w14:paraId="79A3B385" w14:textId="77777777" w:rsidR="00E06A66" w:rsidRPr="00E33491" w:rsidRDefault="00E06A66" w:rsidP="00E06A66">
      <w:pPr>
        <w:pStyle w:val="RepStandard"/>
        <w:ind w:left="2127" w:hanging="2127"/>
      </w:pPr>
      <w:r w:rsidRPr="00E33491">
        <w:t xml:space="preserve">Diet: </w:t>
      </w:r>
      <w:r w:rsidRPr="00E33491">
        <w:tab/>
      </w:r>
      <w:r w:rsidRPr="00E33491">
        <w:rPr>
          <w:i/>
          <w:iCs/>
        </w:rPr>
        <w:t>ad libitum</w:t>
      </w:r>
    </w:p>
    <w:p w14:paraId="182AE9AF" w14:textId="77777777" w:rsidR="00E06A66" w:rsidRPr="00E33491" w:rsidRDefault="00E06A66" w:rsidP="00E06A66">
      <w:pPr>
        <w:pStyle w:val="RepStandard"/>
        <w:ind w:left="2127" w:hanging="2127"/>
      </w:pPr>
      <w:r w:rsidRPr="00E33491">
        <w:t xml:space="preserve">Study design: </w:t>
      </w:r>
      <w:r w:rsidRPr="00E33491">
        <w:tab/>
        <w:t>Number of replicates: 4 per treatment</w:t>
      </w:r>
    </w:p>
    <w:p w14:paraId="4153957F" w14:textId="77777777" w:rsidR="00E06A66" w:rsidRPr="00E33491" w:rsidRDefault="00E06A66" w:rsidP="00E06A66">
      <w:pPr>
        <w:pStyle w:val="RepStandard"/>
        <w:ind w:left="2127"/>
      </w:pPr>
      <w:r w:rsidRPr="00E33491">
        <w:t>Number of bettles: 20 (10 female and 10 male) per replicate / 80 (40 female and 40 male) per treatment</w:t>
      </w:r>
    </w:p>
    <w:p w14:paraId="3E9B0872" w14:textId="77777777" w:rsidR="00E06A66" w:rsidRPr="00E33491" w:rsidRDefault="00E06A66" w:rsidP="00E06A66">
      <w:pPr>
        <w:pStyle w:val="RepStandard"/>
        <w:ind w:left="2127"/>
      </w:pPr>
      <w:r w:rsidRPr="00E33491">
        <w:t>Test duration: 77 days</w:t>
      </w:r>
    </w:p>
    <w:p w14:paraId="5C9FD90D" w14:textId="77777777" w:rsidR="00E06A66" w:rsidRPr="00E33491" w:rsidRDefault="00E06A66" w:rsidP="00E06A66">
      <w:pPr>
        <w:pStyle w:val="RepStandard"/>
        <w:ind w:left="2127"/>
      </w:pPr>
      <w:r w:rsidRPr="00E33491">
        <w:t xml:space="preserve">The test item was sprayed onto the sand surface using a suitable spraying chamber. TAFGOR (Dimethoate 30% EC) was used as reference item whereas deionised water was used as control. </w:t>
      </w:r>
    </w:p>
    <w:p w14:paraId="7B56A72E" w14:textId="77777777" w:rsidR="00E06A66" w:rsidRPr="00E33491" w:rsidRDefault="00E06A66" w:rsidP="00E06A66">
      <w:pPr>
        <w:pStyle w:val="RepStandard"/>
        <w:ind w:left="2127" w:hanging="2127"/>
      </w:pPr>
      <w:r w:rsidRPr="00E33491">
        <w:t xml:space="preserve">Application rates: </w:t>
      </w:r>
      <w:r w:rsidRPr="00E33491">
        <w:tab/>
        <w:t xml:space="preserve">Control, 5.9, 7.1, 8.5, 10.2 and 12.2 L test item/ha </w:t>
      </w:r>
    </w:p>
    <w:p w14:paraId="46587949" w14:textId="77777777" w:rsidR="00E06A66" w:rsidRPr="00E33491" w:rsidRDefault="00E06A66" w:rsidP="00E06A66">
      <w:pPr>
        <w:pStyle w:val="RepStandard"/>
        <w:ind w:left="2127" w:hanging="2127"/>
      </w:pPr>
      <w:r w:rsidRPr="00E33491">
        <w:t xml:space="preserve">Test conditions: </w:t>
      </w:r>
      <w:r w:rsidRPr="00E33491">
        <w:tab/>
        <w:t xml:space="preserve">Temperature: 19.5 – 20.5 ºC; humidity: 65 – 75%; lighting: 16 h light : 8 h dark; light intensity: 1500 – 1600 lux </w:t>
      </w:r>
    </w:p>
    <w:p w14:paraId="4B31BCD0" w14:textId="77777777" w:rsidR="00E06A66" w:rsidRPr="00E33491" w:rsidRDefault="00E06A66" w:rsidP="00E06A66">
      <w:pPr>
        <w:pStyle w:val="RepStandard"/>
        <w:ind w:left="2127" w:hanging="2127"/>
        <w:rPr>
          <w:lang w:val="en-US"/>
        </w:rPr>
      </w:pPr>
      <w:r w:rsidRPr="00E33491">
        <w:rPr>
          <w:lang w:val="en-US"/>
        </w:rPr>
        <w:t xml:space="preserve">Statistical analysis: </w:t>
      </w:r>
      <w:r w:rsidRPr="00E33491">
        <w:rPr>
          <w:lang w:val="en-US"/>
        </w:rPr>
        <w:tab/>
        <w:t>Based upon the results, the LR</w:t>
      </w:r>
      <w:r w:rsidRPr="00E33491">
        <w:rPr>
          <w:vertAlign w:val="subscript"/>
          <w:lang w:val="en-US"/>
        </w:rPr>
        <w:t>50</w:t>
      </w:r>
      <w:r w:rsidRPr="00E33491">
        <w:rPr>
          <w:lang w:val="en-US"/>
        </w:rPr>
        <w:t xml:space="preserve"> and NOER for mortality and the ER</w:t>
      </w:r>
      <w:r w:rsidRPr="00E33491">
        <w:rPr>
          <w:vertAlign w:val="subscript"/>
          <w:lang w:val="en-US"/>
        </w:rPr>
        <w:t>50</w:t>
      </w:r>
      <w:r w:rsidRPr="00E33491">
        <w:rPr>
          <w:lang w:val="en-US"/>
        </w:rPr>
        <w:t xml:space="preserve"> and NOER for fecundity were determined by using a Probit analysis in NCSS (Number Cruncher Statistical System) and one-way ANOVA using GraphPad Prism 8.0. The means and standard deviations were calculated using validated Excel sheets.</w:t>
      </w:r>
    </w:p>
    <w:p w14:paraId="4E25427E" w14:textId="77777777" w:rsidR="00E06A66" w:rsidRPr="00E33491" w:rsidRDefault="00E06A66" w:rsidP="00E06A66">
      <w:pPr>
        <w:pStyle w:val="RepStandard"/>
        <w:ind w:left="2127" w:hanging="2127"/>
      </w:pPr>
      <w:r w:rsidRPr="00E33491">
        <w:t xml:space="preserve">Endpoints: </w:t>
      </w:r>
      <w:r w:rsidRPr="00E33491">
        <w:tab/>
        <w:t>LR</w:t>
      </w:r>
      <w:r w:rsidRPr="00E33491">
        <w:rPr>
          <w:vertAlign w:val="subscript"/>
        </w:rPr>
        <w:t>50</w:t>
      </w:r>
      <w:r w:rsidRPr="00E33491">
        <w:t>, NOER</w:t>
      </w:r>
    </w:p>
    <w:p w14:paraId="0674A7D4" w14:textId="77777777" w:rsidR="00E06A66" w:rsidRPr="00E33491" w:rsidRDefault="00E06A66" w:rsidP="00E06A66">
      <w:pPr>
        <w:pStyle w:val="RepStandard"/>
        <w:ind w:left="2127"/>
      </w:pPr>
      <w:r w:rsidRPr="00E33491">
        <w:t>ER</w:t>
      </w:r>
      <w:r w:rsidRPr="00E33491">
        <w:rPr>
          <w:vertAlign w:val="subscript"/>
        </w:rPr>
        <w:t>50</w:t>
      </w:r>
      <w:r w:rsidRPr="00E33491">
        <w:t>, NOER</w:t>
      </w:r>
    </w:p>
    <w:p w14:paraId="44573181" w14:textId="77777777" w:rsidR="00E06A66" w:rsidRPr="00E33491" w:rsidRDefault="00E06A66" w:rsidP="00E06A66">
      <w:pPr>
        <w:pStyle w:val="RepNewPart"/>
      </w:pPr>
      <w:r w:rsidRPr="00E33491">
        <w:t>Results and Conclusions</w:t>
      </w:r>
    </w:p>
    <w:p w14:paraId="6012F242"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 effects of Pendimethalin 455 g/L CS on mortality and fecundity of </w:t>
      </w:r>
      <w:r w:rsidRPr="00E33491">
        <w:rPr>
          <w:rFonts w:ascii="Times New Roman" w:hAnsi="Times New Roman" w:cs="Times New Roman"/>
          <w:bCs/>
          <w:i/>
          <w:iCs/>
          <w:color w:val="auto"/>
          <w:sz w:val="22"/>
          <w:szCs w:val="22"/>
          <w:lang w:val="en-US"/>
        </w:rPr>
        <w:t>Aleochara bilineata</w:t>
      </w:r>
      <w:r w:rsidRPr="00E33491">
        <w:rPr>
          <w:rFonts w:ascii="Times New Roman" w:hAnsi="Times New Roman" w:cs="Times New Roman"/>
          <w:bCs/>
          <w:color w:val="auto"/>
          <w:sz w:val="22"/>
          <w:szCs w:val="22"/>
          <w:lang w:val="en-US"/>
        </w:rPr>
        <w:t xml:space="preserve"> in the extended laboratory test are summarized below:</w:t>
      </w:r>
    </w:p>
    <w:p w14:paraId="51E4CA5B"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tbl>
      <w:tblPr>
        <w:tblStyle w:val="Tabela-Siatka"/>
        <w:tblW w:w="0" w:type="auto"/>
        <w:tblLook w:val="04A0" w:firstRow="1" w:lastRow="0" w:firstColumn="1" w:lastColumn="0" w:noHBand="0" w:noVBand="1"/>
      </w:tblPr>
      <w:tblGrid>
        <w:gridCol w:w="1518"/>
        <w:gridCol w:w="1956"/>
        <w:gridCol w:w="1957"/>
        <w:gridCol w:w="1957"/>
        <w:gridCol w:w="1957"/>
      </w:tblGrid>
      <w:tr w:rsidR="00E06A66" w:rsidRPr="00E33491" w14:paraId="65CA3C6F" w14:textId="77777777" w:rsidTr="004F4337">
        <w:tc>
          <w:tcPr>
            <w:tcW w:w="1518" w:type="dxa"/>
            <w:vMerge w:val="restart"/>
            <w:vAlign w:val="center"/>
          </w:tcPr>
          <w:p w14:paraId="5133F2FA"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Study group (application rate) (L/ha)</w:t>
            </w:r>
          </w:p>
        </w:tc>
        <w:tc>
          <w:tcPr>
            <w:tcW w:w="3913" w:type="dxa"/>
            <w:gridSpan w:val="2"/>
            <w:vAlign w:val="center"/>
          </w:tcPr>
          <w:p w14:paraId="50FD4C91"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Mortality</w:t>
            </w:r>
          </w:p>
        </w:tc>
        <w:tc>
          <w:tcPr>
            <w:tcW w:w="3914" w:type="dxa"/>
            <w:gridSpan w:val="2"/>
            <w:vAlign w:val="center"/>
          </w:tcPr>
          <w:p w14:paraId="206F3829"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Fecundity</w:t>
            </w:r>
          </w:p>
        </w:tc>
      </w:tr>
      <w:tr w:rsidR="00E06A66" w:rsidRPr="00E33491" w14:paraId="2146CA65" w14:textId="77777777" w:rsidTr="004F4337">
        <w:tc>
          <w:tcPr>
            <w:tcW w:w="1518" w:type="dxa"/>
            <w:vMerge/>
            <w:vAlign w:val="center"/>
          </w:tcPr>
          <w:p w14:paraId="1A7D495D"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p>
        </w:tc>
        <w:tc>
          <w:tcPr>
            <w:tcW w:w="1956" w:type="dxa"/>
            <w:vAlign w:val="center"/>
          </w:tcPr>
          <w:p w14:paraId="537442DC"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Total (%)</w:t>
            </w:r>
          </w:p>
        </w:tc>
        <w:tc>
          <w:tcPr>
            <w:tcW w:w="1957" w:type="dxa"/>
            <w:vAlign w:val="center"/>
          </w:tcPr>
          <w:p w14:paraId="2E35D61A"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Corrected</w:t>
            </w:r>
            <w:r w:rsidRPr="00E33491">
              <w:rPr>
                <w:rFonts w:ascii="Times New Roman" w:hAnsi="Times New Roman" w:cs="Times New Roman"/>
                <w:b/>
                <w:color w:val="auto"/>
                <w:sz w:val="18"/>
                <w:szCs w:val="18"/>
                <w:vertAlign w:val="superscript"/>
                <w:lang w:val="en-US"/>
              </w:rPr>
              <w:t>#</w:t>
            </w:r>
            <w:r w:rsidRPr="00E33491">
              <w:rPr>
                <w:rFonts w:ascii="Times New Roman" w:hAnsi="Times New Roman" w:cs="Times New Roman"/>
                <w:b/>
                <w:color w:val="auto"/>
                <w:sz w:val="18"/>
                <w:szCs w:val="18"/>
                <w:lang w:val="en-US"/>
              </w:rPr>
              <w:t xml:space="preserve"> (%)</w:t>
            </w:r>
          </w:p>
        </w:tc>
        <w:tc>
          <w:tcPr>
            <w:tcW w:w="1957" w:type="dxa"/>
            <w:vAlign w:val="center"/>
          </w:tcPr>
          <w:p w14:paraId="626377AA"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Offsprings produced (No)</w:t>
            </w:r>
          </w:p>
        </w:tc>
        <w:tc>
          <w:tcPr>
            <w:tcW w:w="1957" w:type="dxa"/>
            <w:vAlign w:val="center"/>
          </w:tcPr>
          <w:p w14:paraId="1CF294E5"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Fecundity reduction (%)</w:t>
            </w:r>
          </w:p>
        </w:tc>
      </w:tr>
      <w:tr w:rsidR="00E06A66" w:rsidRPr="00E33491" w14:paraId="2F76DD9F" w14:textId="77777777" w:rsidTr="004F4337">
        <w:tc>
          <w:tcPr>
            <w:tcW w:w="9345" w:type="dxa"/>
            <w:gridSpan w:val="5"/>
            <w:vAlign w:val="center"/>
          </w:tcPr>
          <w:p w14:paraId="33CF36D2"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Control</w:t>
            </w:r>
          </w:p>
        </w:tc>
      </w:tr>
      <w:tr w:rsidR="00E06A66" w:rsidRPr="00E33491" w14:paraId="44494577" w14:textId="77777777" w:rsidTr="004F4337">
        <w:tc>
          <w:tcPr>
            <w:tcW w:w="1518" w:type="dxa"/>
            <w:vAlign w:val="center"/>
          </w:tcPr>
          <w:p w14:paraId="7E20F39A"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0.0</w:t>
            </w:r>
          </w:p>
        </w:tc>
        <w:tc>
          <w:tcPr>
            <w:tcW w:w="1956" w:type="dxa"/>
            <w:vAlign w:val="center"/>
          </w:tcPr>
          <w:p w14:paraId="512E48CA"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1.25</w:t>
            </w:r>
          </w:p>
        </w:tc>
        <w:tc>
          <w:tcPr>
            <w:tcW w:w="1957" w:type="dxa"/>
            <w:vAlign w:val="center"/>
          </w:tcPr>
          <w:p w14:paraId="77AB524F"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957" w:type="dxa"/>
            <w:vAlign w:val="center"/>
          </w:tcPr>
          <w:p w14:paraId="0281943E"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834.5</w:t>
            </w:r>
          </w:p>
        </w:tc>
        <w:tc>
          <w:tcPr>
            <w:tcW w:w="1957" w:type="dxa"/>
            <w:vAlign w:val="center"/>
          </w:tcPr>
          <w:p w14:paraId="4020C59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r>
      <w:tr w:rsidR="00E06A66" w:rsidRPr="00E33491" w14:paraId="362287A1" w14:textId="77777777" w:rsidTr="004F4337">
        <w:trPr>
          <w:trHeight w:val="56"/>
        </w:trPr>
        <w:tc>
          <w:tcPr>
            <w:tcW w:w="9345" w:type="dxa"/>
            <w:gridSpan w:val="5"/>
            <w:vAlign w:val="center"/>
          </w:tcPr>
          <w:p w14:paraId="49FAD0A1"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Pendimethalin 455 g/L CS</w:t>
            </w:r>
          </w:p>
        </w:tc>
      </w:tr>
      <w:tr w:rsidR="00E06A66" w:rsidRPr="00E33491" w14:paraId="044FC4E4" w14:textId="77777777" w:rsidTr="004F4337">
        <w:tc>
          <w:tcPr>
            <w:tcW w:w="1518" w:type="dxa"/>
            <w:vAlign w:val="center"/>
          </w:tcPr>
          <w:p w14:paraId="65BA0ED7"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5.9</w:t>
            </w:r>
          </w:p>
        </w:tc>
        <w:tc>
          <w:tcPr>
            <w:tcW w:w="1956" w:type="dxa"/>
            <w:vAlign w:val="center"/>
          </w:tcPr>
          <w:p w14:paraId="2DD848C4"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6.25</w:t>
            </w:r>
          </w:p>
        </w:tc>
        <w:tc>
          <w:tcPr>
            <w:tcW w:w="1957" w:type="dxa"/>
            <w:vAlign w:val="center"/>
          </w:tcPr>
          <w:p w14:paraId="5D6C47F1"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5.06</w:t>
            </w:r>
          </w:p>
        </w:tc>
        <w:tc>
          <w:tcPr>
            <w:tcW w:w="1957" w:type="dxa"/>
            <w:vAlign w:val="center"/>
          </w:tcPr>
          <w:p w14:paraId="1E10BFFF"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787.3</w:t>
            </w:r>
          </w:p>
        </w:tc>
        <w:tc>
          <w:tcPr>
            <w:tcW w:w="1957" w:type="dxa"/>
            <w:vAlign w:val="center"/>
          </w:tcPr>
          <w:p w14:paraId="03A24C24"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5.66</w:t>
            </w:r>
          </w:p>
        </w:tc>
      </w:tr>
      <w:tr w:rsidR="00E06A66" w:rsidRPr="00E33491" w14:paraId="4C7AF1FB" w14:textId="77777777" w:rsidTr="004F4337">
        <w:tc>
          <w:tcPr>
            <w:tcW w:w="1518" w:type="dxa"/>
            <w:vAlign w:val="center"/>
          </w:tcPr>
          <w:p w14:paraId="03412112"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7.1</w:t>
            </w:r>
          </w:p>
        </w:tc>
        <w:tc>
          <w:tcPr>
            <w:tcW w:w="1956" w:type="dxa"/>
            <w:vAlign w:val="center"/>
          </w:tcPr>
          <w:p w14:paraId="749E528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17.50</w:t>
            </w:r>
          </w:p>
        </w:tc>
        <w:tc>
          <w:tcPr>
            <w:tcW w:w="1957" w:type="dxa"/>
            <w:vAlign w:val="center"/>
          </w:tcPr>
          <w:p w14:paraId="78D0FE93"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16.46</w:t>
            </w:r>
            <w:r w:rsidRPr="00E33491">
              <w:rPr>
                <w:rFonts w:ascii="Times New Roman" w:hAnsi="Times New Roman" w:cs="Times New Roman"/>
                <w:bCs/>
                <w:color w:val="auto"/>
                <w:sz w:val="18"/>
                <w:szCs w:val="18"/>
                <w:vertAlign w:val="superscript"/>
                <w:lang w:val="en-US"/>
              </w:rPr>
              <w:t>+</w:t>
            </w:r>
          </w:p>
        </w:tc>
        <w:tc>
          <w:tcPr>
            <w:tcW w:w="1957" w:type="dxa"/>
            <w:vAlign w:val="center"/>
          </w:tcPr>
          <w:p w14:paraId="04C3562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699.3</w:t>
            </w:r>
          </w:p>
        </w:tc>
        <w:tc>
          <w:tcPr>
            <w:tcW w:w="1957" w:type="dxa"/>
            <w:vAlign w:val="center"/>
          </w:tcPr>
          <w:p w14:paraId="54CCB650"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16.21</w:t>
            </w:r>
            <w:r w:rsidRPr="00E33491">
              <w:rPr>
                <w:rFonts w:ascii="Times New Roman" w:hAnsi="Times New Roman" w:cs="Times New Roman"/>
                <w:bCs/>
                <w:color w:val="auto"/>
                <w:sz w:val="18"/>
                <w:szCs w:val="18"/>
                <w:vertAlign w:val="superscript"/>
                <w:lang w:val="en-US"/>
              </w:rPr>
              <w:t>+</w:t>
            </w:r>
          </w:p>
        </w:tc>
      </w:tr>
      <w:tr w:rsidR="00E06A66" w:rsidRPr="00E33491" w14:paraId="1AAA5CC8" w14:textId="77777777" w:rsidTr="004F4337">
        <w:tc>
          <w:tcPr>
            <w:tcW w:w="1518" w:type="dxa"/>
            <w:vAlign w:val="center"/>
          </w:tcPr>
          <w:p w14:paraId="23A1F8A3"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8.5</w:t>
            </w:r>
          </w:p>
        </w:tc>
        <w:tc>
          <w:tcPr>
            <w:tcW w:w="1956" w:type="dxa"/>
          </w:tcPr>
          <w:p w14:paraId="17CC3F83"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42.50</w:t>
            </w:r>
          </w:p>
        </w:tc>
        <w:tc>
          <w:tcPr>
            <w:tcW w:w="1957" w:type="dxa"/>
          </w:tcPr>
          <w:p w14:paraId="11AD4435"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41.77</w:t>
            </w:r>
            <w:r w:rsidRPr="00E33491">
              <w:rPr>
                <w:rFonts w:ascii="Times New Roman" w:hAnsi="Times New Roman" w:cs="Times New Roman"/>
                <w:bCs/>
                <w:color w:val="auto"/>
                <w:sz w:val="18"/>
                <w:szCs w:val="18"/>
                <w:vertAlign w:val="superscript"/>
                <w:lang w:val="en-US"/>
              </w:rPr>
              <w:t>+</w:t>
            </w:r>
          </w:p>
        </w:tc>
        <w:tc>
          <w:tcPr>
            <w:tcW w:w="1957" w:type="dxa"/>
            <w:vAlign w:val="center"/>
          </w:tcPr>
          <w:p w14:paraId="3F1E60E6"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474.0</w:t>
            </w:r>
          </w:p>
        </w:tc>
        <w:tc>
          <w:tcPr>
            <w:tcW w:w="1957" w:type="dxa"/>
            <w:vAlign w:val="center"/>
          </w:tcPr>
          <w:p w14:paraId="0B782183"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43.20</w:t>
            </w:r>
            <w:r w:rsidRPr="00E33491">
              <w:rPr>
                <w:rFonts w:ascii="Times New Roman" w:hAnsi="Times New Roman" w:cs="Times New Roman"/>
                <w:bCs/>
                <w:color w:val="auto"/>
                <w:sz w:val="18"/>
                <w:szCs w:val="18"/>
                <w:vertAlign w:val="superscript"/>
                <w:lang w:val="en-US"/>
              </w:rPr>
              <w:t>+</w:t>
            </w:r>
          </w:p>
        </w:tc>
      </w:tr>
      <w:tr w:rsidR="00E06A66" w:rsidRPr="00E33491" w14:paraId="188F3200" w14:textId="77777777" w:rsidTr="004F4337">
        <w:tc>
          <w:tcPr>
            <w:tcW w:w="1518" w:type="dxa"/>
            <w:vAlign w:val="center"/>
          </w:tcPr>
          <w:p w14:paraId="14B6355B"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10.2</w:t>
            </w:r>
          </w:p>
        </w:tc>
        <w:tc>
          <w:tcPr>
            <w:tcW w:w="1956" w:type="dxa"/>
          </w:tcPr>
          <w:p w14:paraId="2D29AF96"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66.25</w:t>
            </w:r>
          </w:p>
        </w:tc>
        <w:tc>
          <w:tcPr>
            <w:tcW w:w="1957" w:type="dxa"/>
          </w:tcPr>
          <w:p w14:paraId="3341EAEE"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65.82</w:t>
            </w:r>
            <w:r w:rsidRPr="00E33491">
              <w:rPr>
                <w:rFonts w:ascii="Times New Roman" w:hAnsi="Times New Roman" w:cs="Times New Roman"/>
                <w:bCs/>
                <w:color w:val="auto"/>
                <w:sz w:val="18"/>
                <w:szCs w:val="18"/>
                <w:vertAlign w:val="superscript"/>
                <w:lang w:val="en-US"/>
              </w:rPr>
              <w:t>+</w:t>
            </w:r>
          </w:p>
        </w:tc>
        <w:tc>
          <w:tcPr>
            <w:tcW w:w="1957" w:type="dxa"/>
            <w:vAlign w:val="center"/>
          </w:tcPr>
          <w:p w14:paraId="02DE735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342.3</w:t>
            </w:r>
          </w:p>
        </w:tc>
        <w:tc>
          <w:tcPr>
            <w:tcW w:w="1957" w:type="dxa"/>
            <w:vAlign w:val="center"/>
          </w:tcPr>
          <w:p w14:paraId="2AFBCA5E"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58.99</w:t>
            </w:r>
            <w:r w:rsidRPr="00E33491">
              <w:rPr>
                <w:rFonts w:ascii="Times New Roman" w:hAnsi="Times New Roman" w:cs="Times New Roman"/>
                <w:bCs/>
                <w:color w:val="auto"/>
                <w:sz w:val="18"/>
                <w:szCs w:val="18"/>
                <w:vertAlign w:val="superscript"/>
                <w:lang w:val="en-US"/>
              </w:rPr>
              <w:t>+</w:t>
            </w:r>
          </w:p>
        </w:tc>
      </w:tr>
      <w:tr w:rsidR="00E06A66" w:rsidRPr="00E33491" w14:paraId="3FE93426" w14:textId="77777777" w:rsidTr="004F4337">
        <w:tc>
          <w:tcPr>
            <w:tcW w:w="1518" w:type="dxa"/>
            <w:vAlign w:val="center"/>
          </w:tcPr>
          <w:p w14:paraId="487DD6CF"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12.2</w:t>
            </w:r>
          </w:p>
        </w:tc>
        <w:tc>
          <w:tcPr>
            <w:tcW w:w="1956" w:type="dxa"/>
          </w:tcPr>
          <w:p w14:paraId="1EA68E81"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85.00</w:t>
            </w:r>
          </w:p>
        </w:tc>
        <w:tc>
          <w:tcPr>
            <w:tcW w:w="1957" w:type="dxa"/>
          </w:tcPr>
          <w:p w14:paraId="76B5B364"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84.81</w:t>
            </w:r>
            <w:r w:rsidRPr="00E33491">
              <w:rPr>
                <w:rFonts w:ascii="Times New Roman" w:hAnsi="Times New Roman" w:cs="Times New Roman"/>
                <w:bCs/>
                <w:color w:val="auto"/>
                <w:sz w:val="18"/>
                <w:szCs w:val="18"/>
                <w:vertAlign w:val="superscript"/>
                <w:lang w:val="en-US"/>
              </w:rPr>
              <w:t>+</w:t>
            </w:r>
          </w:p>
        </w:tc>
        <w:tc>
          <w:tcPr>
            <w:tcW w:w="1957" w:type="dxa"/>
            <w:vAlign w:val="center"/>
          </w:tcPr>
          <w:p w14:paraId="33AFFCF0"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188.0</w:t>
            </w:r>
          </w:p>
        </w:tc>
        <w:tc>
          <w:tcPr>
            <w:tcW w:w="1957" w:type="dxa"/>
            <w:vAlign w:val="center"/>
          </w:tcPr>
          <w:p w14:paraId="0187558A"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77.47</w:t>
            </w:r>
            <w:r w:rsidRPr="00E33491">
              <w:rPr>
                <w:rFonts w:ascii="Times New Roman" w:hAnsi="Times New Roman" w:cs="Times New Roman"/>
                <w:bCs/>
                <w:color w:val="auto"/>
                <w:sz w:val="18"/>
                <w:szCs w:val="18"/>
                <w:vertAlign w:val="superscript"/>
                <w:lang w:val="en-US"/>
              </w:rPr>
              <w:t>+</w:t>
            </w:r>
          </w:p>
        </w:tc>
      </w:tr>
      <w:tr w:rsidR="00E06A66" w:rsidRPr="00E33491" w14:paraId="55753BEC" w14:textId="77777777" w:rsidTr="004F4337">
        <w:tc>
          <w:tcPr>
            <w:tcW w:w="9345" w:type="dxa"/>
            <w:gridSpan w:val="5"/>
            <w:vAlign w:val="center"/>
          </w:tcPr>
          <w:p w14:paraId="7082654D"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
                <w:color w:val="auto"/>
                <w:sz w:val="18"/>
                <w:szCs w:val="18"/>
                <w:lang w:val="en-US"/>
              </w:rPr>
              <w:t>Reference item – TAFGOR (Dimethoate 30% EC)</w:t>
            </w:r>
          </w:p>
        </w:tc>
      </w:tr>
      <w:tr w:rsidR="00E06A66" w:rsidRPr="00E33491" w14:paraId="75F12417" w14:textId="77777777" w:rsidTr="004F4337">
        <w:tc>
          <w:tcPr>
            <w:tcW w:w="1518" w:type="dxa"/>
            <w:vAlign w:val="center"/>
          </w:tcPr>
          <w:p w14:paraId="0D88BDCE" w14:textId="77777777" w:rsidR="00E06A66" w:rsidRPr="00E33491" w:rsidRDefault="00E06A66" w:rsidP="004F4337">
            <w:pPr>
              <w:pStyle w:val="Default"/>
              <w:tabs>
                <w:tab w:val="right" w:pos="9355"/>
              </w:tabs>
              <w:rPr>
                <w:rFonts w:ascii="Times New Roman" w:hAnsi="Times New Roman" w:cs="Times New Roman"/>
                <w:b/>
                <w:color w:val="auto"/>
                <w:sz w:val="18"/>
                <w:szCs w:val="18"/>
                <w:lang w:val="es-ES"/>
              </w:rPr>
            </w:pPr>
            <w:r w:rsidRPr="00E33491">
              <w:rPr>
                <w:rFonts w:ascii="Times New Roman" w:hAnsi="Times New Roman" w:cs="Times New Roman"/>
                <w:b/>
                <w:color w:val="auto"/>
                <w:sz w:val="18"/>
                <w:szCs w:val="18"/>
                <w:lang w:val="es-ES"/>
              </w:rPr>
              <w:t>5.0 mL/ha</w:t>
            </w:r>
          </w:p>
        </w:tc>
        <w:tc>
          <w:tcPr>
            <w:tcW w:w="1956" w:type="dxa"/>
            <w:vAlign w:val="center"/>
          </w:tcPr>
          <w:p w14:paraId="51E63EFB"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s-ES"/>
              </w:rPr>
            </w:pPr>
            <w:r w:rsidRPr="00E33491">
              <w:rPr>
                <w:rFonts w:ascii="Times New Roman" w:hAnsi="Times New Roman" w:cs="Times New Roman"/>
                <w:bCs/>
                <w:color w:val="auto"/>
                <w:sz w:val="18"/>
                <w:szCs w:val="18"/>
                <w:lang w:val="es-ES"/>
              </w:rPr>
              <w:t>95.00</w:t>
            </w:r>
          </w:p>
        </w:tc>
        <w:tc>
          <w:tcPr>
            <w:tcW w:w="1957" w:type="dxa"/>
            <w:vAlign w:val="center"/>
          </w:tcPr>
          <w:p w14:paraId="090B1767"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s-ES"/>
              </w:rPr>
            </w:pPr>
            <w:r w:rsidRPr="00E33491">
              <w:rPr>
                <w:rFonts w:ascii="Times New Roman" w:hAnsi="Times New Roman" w:cs="Times New Roman"/>
                <w:bCs/>
                <w:color w:val="auto"/>
                <w:sz w:val="18"/>
                <w:szCs w:val="18"/>
                <w:lang w:val="es-ES"/>
              </w:rPr>
              <w:t>94.94</w:t>
            </w:r>
            <w:r w:rsidRPr="00E33491">
              <w:rPr>
                <w:rFonts w:ascii="Times New Roman" w:hAnsi="Times New Roman" w:cs="Times New Roman"/>
                <w:bCs/>
                <w:color w:val="auto"/>
                <w:sz w:val="18"/>
                <w:szCs w:val="18"/>
                <w:vertAlign w:val="superscript"/>
                <w:lang w:val="es-ES"/>
              </w:rPr>
              <w:t>+</w:t>
            </w:r>
          </w:p>
        </w:tc>
        <w:tc>
          <w:tcPr>
            <w:tcW w:w="1957" w:type="dxa"/>
            <w:vAlign w:val="center"/>
          </w:tcPr>
          <w:p w14:paraId="098D7355"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s-ES"/>
              </w:rPr>
            </w:pPr>
            <w:r w:rsidRPr="00E33491">
              <w:rPr>
                <w:rFonts w:ascii="Times New Roman" w:hAnsi="Times New Roman" w:cs="Times New Roman"/>
                <w:bCs/>
                <w:color w:val="auto"/>
                <w:sz w:val="18"/>
                <w:szCs w:val="18"/>
                <w:lang w:val="es-ES"/>
              </w:rPr>
              <w:t>71.5</w:t>
            </w:r>
          </w:p>
        </w:tc>
        <w:tc>
          <w:tcPr>
            <w:tcW w:w="1957" w:type="dxa"/>
            <w:vAlign w:val="center"/>
          </w:tcPr>
          <w:p w14:paraId="128E3E1A"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s-ES"/>
              </w:rPr>
            </w:pPr>
            <w:r w:rsidRPr="00E33491">
              <w:rPr>
                <w:rFonts w:ascii="Times New Roman" w:hAnsi="Times New Roman" w:cs="Times New Roman"/>
                <w:bCs/>
                <w:color w:val="auto"/>
                <w:sz w:val="18"/>
                <w:szCs w:val="18"/>
                <w:lang w:val="es-ES"/>
              </w:rPr>
              <w:t>90.92</w:t>
            </w:r>
            <w:r w:rsidRPr="00E33491">
              <w:rPr>
                <w:rFonts w:ascii="Times New Roman" w:hAnsi="Times New Roman" w:cs="Times New Roman"/>
                <w:bCs/>
                <w:color w:val="auto"/>
                <w:sz w:val="18"/>
                <w:szCs w:val="18"/>
                <w:vertAlign w:val="superscript"/>
                <w:lang w:val="es-ES"/>
              </w:rPr>
              <w:t>+</w:t>
            </w:r>
          </w:p>
        </w:tc>
      </w:tr>
      <w:tr w:rsidR="00E06A66" w:rsidRPr="00E33491" w14:paraId="703D5753" w14:textId="77777777" w:rsidTr="004F4337">
        <w:tc>
          <w:tcPr>
            <w:tcW w:w="1518" w:type="dxa"/>
            <w:vMerge w:val="restart"/>
            <w:vAlign w:val="center"/>
          </w:tcPr>
          <w:p w14:paraId="3F026C7C" w14:textId="77777777" w:rsidR="00E06A66" w:rsidRPr="00E33491" w:rsidRDefault="00E06A66" w:rsidP="004F4337">
            <w:pPr>
              <w:pStyle w:val="Default"/>
              <w:tabs>
                <w:tab w:val="right" w:pos="9355"/>
              </w:tabs>
              <w:rPr>
                <w:rFonts w:ascii="Times New Roman" w:hAnsi="Times New Roman" w:cs="Times New Roman"/>
                <w:b/>
                <w:color w:val="auto"/>
                <w:sz w:val="18"/>
                <w:szCs w:val="18"/>
                <w:lang w:val="es-ES"/>
              </w:rPr>
            </w:pPr>
            <w:r w:rsidRPr="00E33491">
              <w:rPr>
                <w:rFonts w:ascii="Times New Roman" w:hAnsi="Times New Roman" w:cs="Times New Roman"/>
                <w:b/>
                <w:color w:val="auto"/>
                <w:sz w:val="18"/>
                <w:szCs w:val="18"/>
                <w:lang w:val="es-ES"/>
              </w:rPr>
              <w:t>Endpoints</w:t>
            </w:r>
          </w:p>
        </w:tc>
        <w:tc>
          <w:tcPr>
            <w:tcW w:w="1956" w:type="dxa"/>
            <w:vAlign w:val="center"/>
          </w:tcPr>
          <w:p w14:paraId="5B089AB3"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
                <w:color w:val="auto"/>
                <w:sz w:val="18"/>
                <w:szCs w:val="18"/>
                <w:lang w:val="es-ES"/>
              </w:rPr>
              <w:t>LR50</w:t>
            </w:r>
            <w:r w:rsidRPr="00E33491">
              <w:rPr>
                <w:rFonts w:ascii="Times New Roman" w:hAnsi="Times New Roman" w:cs="Times New Roman"/>
                <w:b/>
                <w:color w:val="auto"/>
                <w:sz w:val="18"/>
                <w:szCs w:val="18"/>
                <w:vertAlign w:val="subscript"/>
                <w:lang w:val="es-ES"/>
              </w:rPr>
              <w:t>mortality</w:t>
            </w:r>
          </w:p>
        </w:tc>
        <w:tc>
          <w:tcPr>
            <w:tcW w:w="1957" w:type="dxa"/>
            <w:vAlign w:val="center"/>
          </w:tcPr>
          <w:p w14:paraId="7423B411"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it-IT"/>
              </w:rPr>
              <w:t>9.14 L/ha</w:t>
            </w:r>
          </w:p>
          <w:p w14:paraId="18BFF7B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Cs/>
                <w:color w:val="auto"/>
                <w:sz w:val="18"/>
                <w:szCs w:val="18"/>
                <w:lang w:val="it-IT"/>
              </w:rPr>
              <w:t>(4.17</w:t>
            </w:r>
            <w:r w:rsidRPr="00E33491">
              <w:rPr>
                <w:rFonts w:ascii="Times New Roman" w:hAnsi="Times New Roman" w:cs="Times New Roman"/>
                <w:bCs/>
                <w:color w:val="auto"/>
                <w:sz w:val="18"/>
                <w:szCs w:val="18"/>
                <w:vertAlign w:val="superscript"/>
                <w:lang w:val="it-IT"/>
              </w:rPr>
              <w:t>a</w:t>
            </w:r>
            <w:r w:rsidRPr="00E33491">
              <w:rPr>
                <w:rFonts w:ascii="Times New Roman" w:hAnsi="Times New Roman" w:cs="Times New Roman"/>
                <w:bCs/>
                <w:color w:val="auto"/>
                <w:sz w:val="18"/>
                <w:szCs w:val="18"/>
                <w:lang w:val="it-IT"/>
              </w:rPr>
              <w:t xml:space="preserve"> kg a.i./ha)</w:t>
            </w:r>
          </w:p>
        </w:tc>
        <w:tc>
          <w:tcPr>
            <w:tcW w:w="1957" w:type="dxa"/>
            <w:vAlign w:val="center"/>
          </w:tcPr>
          <w:p w14:paraId="178F3E50"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es-ES"/>
              </w:rPr>
              <w:t>ER50</w:t>
            </w:r>
            <w:r w:rsidRPr="00E33491">
              <w:rPr>
                <w:rFonts w:ascii="Times New Roman" w:hAnsi="Times New Roman" w:cs="Times New Roman"/>
                <w:b/>
                <w:color w:val="auto"/>
                <w:sz w:val="18"/>
                <w:szCs w:val="18"/>
                <w:vertAlign w:val="subscript"/>
                <w:lang w:val="es-ES"/>
              </w:rPr>
              <w:t>fecundity</w:t>
            </w:r>
          </w:p>
        </w:tc>
        <w:tc>
          <w:tcPr>
            <w:tcW w:w="1957" w:type="dxa"/>
            <w:vAlign w:val="center"/>
          </w:tcPr>
          <w:p w14:paraId="6D564F30"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it-IT"/>
              </w:rPr>
              <w:t>9.44 L/ha</w:t>
            </w:r>
          </w:p>
          <w:p w14:paraId="2328D342"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Cs/>
                <w:color w:val="auto"/>
                <w:sz w:val="18"/>
                <w:szCs w:val="18"/>
                <w:lang w:val="it-IT"/>
              </w:rPr>
              <w:t>(4.30</w:t>
            </w:r>
            <w:r w:rsidRPr="00E33491">
              <w:rPr>
                <w:rFonts w:ascii="Times New Roman" w:hAnsi="Times New Roman" w:cs="Times New Roman"/>
                <w:bCs/>
                <w:color w:val="auto"/>
                <w:sz w:val="18"/>
                <w:szCs w:val="18"/>
                <w:vertAlign w:val="superscript"/>
                <w:lang w:val="it-IT"/>
              </w:rPr>
              <w:t>a</w:t>
            </w:r>
            <w:r w:rsidRPr="00E33491">
              <w:rPr>
                <w:rFonts w:ascii="Times New Roman" w:hAnsi="Times New Roman" w:cs="Times New Roman"/>
                <w:bCs/>
                <w:color w:val="auto"/>
                <w:sz w:val="18"/>
                <w:szCs w:val="18"/>
                <w:lang w:val="it-IT"/>
              </w:rPr>
              <w:t xml:space="preserve"> kg a.i./ha)</w:t>
            </w:r>
          </w:p>
        </w:tc>
      </w:tr>
      <w:tr w:rsidR="00E06A66" w:rsidRPr="00E33491" w14:paraId="4A9EC1EF" w14:textId="77777777" w:rsidTr="004F4337">
        <w:tc>
          <w:tcPr>
            <w:tcW w:w="1518" w:type="dxa"/>
            <w:vMerge/>
            <w:vAlign w:val="center"/>
          </w:tcPr>
          <w:p w14:paraId="7C4C0EDF"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p>
        </w:tc>
        <w:tc>
          <w:tcPr>
            <w:tcW w:w="1956" w:type="dxa"/>
            <w:vAlign w:val="center"/>
          </w:tcPr>
          <w:p w14:paraId="0CE38DCE"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
                <w:color w:val="auto"/>
                <w:sz w:val="18"/>
                <w:szCs w:val="18"/>
                <w:lang w:val="it-IT"/>
              </w:rPr>
              <w:t>NOER</w:t>
            </w:r>
            <w:r w:rsidRPr="00E33491">
              <w:rPr>
                <w:rFonts w:ascii="Times New Roman" w:hAnsi="Times New Roman" w:cs="Times New Roman"/>
                <w:b/>
                <w:color w:val="auto"/>
                <w:sz w:val="18"/>
                <w:szCs w:val="18"/>
                <w:vertAlign w:val="subscript"/>
                <w:lang w:val="it-IT"/>
              </w:rPr>
              <w:t>mortality</w:t>
            </w:r>
          </w:p>
        </w:tc>
        <w:tc>
          <w:tcPr>
            <w:tcW w:w="1957" w:type="dxa"/>
            <w:vAlign w:val="center"/>
          </w:tcPr>
          <w:p w14:paraId="10C3D701"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it-IT"/>
              </w:rPr>
              <w:t>5.9 L/ha</w:t>
            </w:r>
          </w:p>
          <w:p w14:paraId="441BF98F"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Cs/>
                <w:color w:val="auto"/>
                <w:sz w:val="18"/>
                <w:szCs w:val="18"/>
                <w:lang w:val="it-IT"/>
              </w:rPr>
              <w:t>(2.7</w:t>
            </w:r>
            <w:r w:rsidRPr="00E33491">
              <w:rPr>
                <w:rFonts w:ascii="Times New Roman" w:hAnsi="Times New Roman" w:cs="Times New Roman"/>
                <w:bCs/>
                <w:color w:val="auto"/>
                <w:sz w:val="18"/>
                <w:szCs w:val="18"/>
                <w:vertAlign w:val="superscript"/>
                <w:lang w:val="it-IT"/>
              </w:rPr>
              <w:t>a</w:t>
            </w:r>
            <w:r w:rsidRPr="00E33491">
              <w:rPr>
                <w:rFonts w:ascii="Times New Roman" w:hAnsi="Times New Roman" w:cs="Times New Roman"/>
                <w:bCs/>
                <w:color w:val="auto"/>
                <w:sz w:val="18"/>
                <w:szCs w:val="18"/>
                <w:lang w:val="it-IT"/>
              </w:rPr>
              <w:t xml:space="preserve"> kg a.i./ha)</w:t>
            </w:r>
          </w:p>
        </w:tc>
        <w:tc>
          <w:tcPr>
            <w:tcW w:w="1957" w:type="dxa"/>
            <w:vAlign w:val="center"/>
          </w:tcPr>
          <w:p w14:paraId="0041C5A2"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
                <w:color w:val="auto"/>
                <w:sz w:val="18"/>
                <w:szCs w:val="18"/>
                <w:lang w:val="it-IT"/>
              </w:rPr>
              <w:t>NOER</w:t>
            </w:r>
            <w:r w:rsidRPr="00E33491">
              <w:rPr>
                <w:rFonts w:ascii="Times New Roman" w:hAnsi="Times New Roman" w:cs="Times New Roman"/>
                <w:b/>
                <w:color w:val="auto"/>
                <w:sz w:val="18"/>
                <w:szCs w:val="18"/>
                <w:vertAlign w:val="subscript"/>
                <w:lang w:val="it-IT"/>
              </w:rPr>
              <w:t>fecundity</w:t>
            </w:r>
          </w:p>
        </w:tc>
        <w:tc>
          <w:tcPr>
            <w:tcW w:w="1957" w:type="dxa"/>
            <w:vAlign w:val="center"/>
          </w:tcPr>
          <w:p w14:paraId="764793CB"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it-IT"/>
              </w:rPr>
              <w:t>5.9 L/ha</w:t>
            </w:r>
          </w:p>
          <w:p w14:paraId="32FDB894"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Cs/>
                <w:color w:val="auto"/>
                <w:sz w:val="18"/>
                <w:szCs w:val="18"/>
                <w:lang w:val="it-IT"/>
              </w:rPr>
              <w:t>(2.7</w:t>
            </w:r>
            <w:r w:rsidRPr="00E33491">
              <w:rPr>
                <w:rFonts w:ascii="Times New Roman" w:hAnsi="Times New Roman" w:cs="Times New Roman"/>
                <w:bCs/>
                <w:color w:val="auto"/>
                <w:sz w:val="18"/>
                <w:szCs w:val="18"/>
                <w:vertAlign w:val="superscript"/>
                <w:lang w:val="it-IT"/>
              </w:rPr>
              <w:t>a</w:t>
            </w:r>
            <w:r w:rsidRPr="00E33491">
              <w:rPr>
                <w:rFonts w:ascii="Times New Roman" w:hAnsi="Times New Roman" w:cs="Times New Roman"/>
                <w:bCs/>
                <w:color w:val="auto"/>
                <w:sz w:val="18"/>
                <w:szCs w:val="18"/>
                <w:lang w:val="it-IT"/>
              </w:rPr>
              <w:t xml:space="preserve"> kg a.i./ha)</w:t>
            </w:r>
          </w:p>
        </w:tc>
      </w:tr>
    </w:tbl>
    <w:p w14:paraId="4782C231"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it-IT"/>
        </w:rPr>
        <w:t xml:space="preserve">#: Mortality corrected according to </w:t>
      </w:r>
      <w:r w:rsidRPr="00E33491">
        <w:rPr>
          <w:rFonts w:ascii="Times New Roman" w:hAnsi="Times New Roman" w:cs="Times New Roman"/>
          <w:bCs/>
          <w:color w:val="auto"/>
          <w:sz w:val="16"/>
          <w:szCs w:val="16"/>
          <w:lang w:val="en-US"/>
        </w:rPr>
        <w:t>Abbott’s formula:</w:t>
      </w:r>
    </w:p>
    <w:p w14:paraId="7E60BFDE"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Corrected mortality [%] = ((Mt – Mc) / (100 – Mc)) x 100; Mt = Mortality treated, Mc = Mortality control</w:t>
      </w:r>
    </w:p>
    <w:p w14:paraId="60ADA155"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 xml:space="preserve">+: statistically significant difference between the control and the treatment group at </w:t>
      </w:r>
      <w:r w:rsidRPr="00E33491">
        <w:rPr>
          <w:rFonts w:ascii="Times New Roman" w:hAnsi="Times New Roman" w:cs="Times New Roman"/>
          <w:bCs/>
          <w:i/>
          <w:iCs/>
          <w:color w:val="auto"/>
          <w:sz w:val="16"/>
          <w:szCs w:val="16"/>
          <w:lang w:val="en-US"/>
        </w:rPr>
        <w:t>p</w:t>
      </w:r>
      <w:r w:rsidRPr="00E33491">
        <w:rPr>
          <w:rFonts w:ascii="Times New Roman" w:hAnsi="Times New Roman" w:cs="Times New Roman"/>
          <w:bCs/>
          <w:color w:val="auto"/>
          <w:sz w:val="16"/>
          <w:szCs w:val="16"/>
          <w:lang w:val="en-US"/>
        </w:rPr>
        <w:t xml:space="preserve"> &lt; 0.05</w:t>
      </w:r>
    </w:p>
    <w:p w14:paraId="0013131F"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a: Pendimethalin</w:t>
      </w:r>
    </w:p>
    <w:p w14:paraId="76D14C8C" w14:textId="77777777" w:rsidR="00E06A66" w:rsidRPr="00E33491" w:rsidRDefault="00E06A66" w:rsidP="00E06A66">
      <w:pPr>
        <w:pStyle w:val="Default"/>
        <w:tabs>
          <w:tab w:val="right" w:pos="9355"/>
        </w:tabs>
        <w:jc w:val="both"/>
        <w:rPr>
          <w:rFonts w:ascii="Times New Roman" w:hAnsi="Times New Roman" w:cs="Times New Roman"/>
          <w:bCs/>
          <w:color w:val="auto"/>
          <w:sz w:val="18"/>
          <w:szCs w:val="18"/>
          <w:lang w:val="en-US"/>
        </w:rPr>
      </w:pPr>
    </w:p>
    <w:p w14:paraId="56729138"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0439EA4A"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There were no statistically significant differences in mortality between groups treated with the test item at 5.9 L and the control group (one-way ANOVA, </w:t>
      </w:r>
      <w:r w:rsidRPr="00E33491">
        <w:rPr>
          <w:rFonts w:ascii="Times New Roman" w:hAnsi="Times New Roman" w:cs="Times New Roman"/>
          <w:bCs/>
          <w:i/>
          <w:iCs/>
          <w:color w:val="auto"/>
          <w:sz w:val="22"/>
          <w:szCs w:val="22"/>
          <w:lang w:val="en-US"/>
        </w:rPr>
        <w:t>p</w:t>
      </w:r>
      <w:r w:rsidRPr="00E33491">
        <w:rPr>
          <w:rFonts w:ascii="Times New Roman" w:hAnsi="Times New Roman" w:cs="Times New Roman"/>
          <w:bCs/>
          <w:color w:val="auto"/>
          <w:sz w:val="22"/>
          <w:szCs w:val="22"/>
          <w:lang w:val="en-US"/>
        </w:rPr>
        <w:t xml:space="preserve"> &lt; 0.05).</w:t>
      </w:r>
    </w:p>
    <w:p w14:paraId="3CDDBD4C"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21B3F117"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On the basis of the obtained mortality results, the </w:t>
      </w:r>
      <w:r w:rsidRPr="00E33491">
        <w:rPr>
          <w:rFonts w:ascii="Times New Roman" w:hAnsi="Times New Roman" w:cs="Times New Roman"/>
          <w:b/>
          <w:bCs/>
          <w:color w:val="auto"/>
          <w:sz w:val="22"/>
          <w:szCs w:val="22"/>
          <w:lang w:val="en-US"/>
        </w:rPr>
        <w:t>LR</w:t>
      </w:r>
      <w:r w:rsidRPr="00E33491">
        <w:rPr>
          <w:rFonts w:ascii="Times New Roman" w:hAnsi="Times New Roman" w:cs="Times New Roman"/>
          <w:b/>
          <w:bCs/>
          <w:color w:val="auto"/>
          <w:sz w:val="22"/>
          <w:szCs w:val="22"/>
          <w:vertAlign w:val="subscript"/>
          <w:lang w:val="en-US"/>
        </w:rPr>
        <w:t>50</w:t>
      </w:r>
      <w:r w:rsidRPr="00E33491">
        <w:rPr>
          <w:rFonts w:ascii="Times New Roman" w:hAnsi="Times New Roman" w:cs="Times New Roman"/>
          <w:bCs/>
          <w:color w:val="auto"/>
          <w:sz w:val="22"/>
          <w:szCs w:val="22"/>
          <w:lang w:val="en-US"/>
        </w:rPr>
        <w:t xml:space="preserve"> value is 9.14 L test item/ha, i.e. 4.17 kg pendimethalin/ha. The </w:t>
      </w:r>
      <w:r w:rsidRPr="00E33491">
        <w:rPr>
          <w:rFonts w:ascii="Times New Roman" w:hAnsi="Times New Roman" w:cs="Times New Roman"/>
          <w:b/>
          <w:bCs/>
          <w:color w:val="auto"/>
          <w:sz w:val="22"/>
          <w:szCs w:val="22"/>
          <w:lang w:val="en-US"/>
        </w:rPr>
        <w:t>NOER</w:t>
      </w:r>
      <w:r w:rsidRPr="00E33491">
        <w:rPr>
          <w:rFonts w:ascii="Times New Roman" w:hAnsi="Times New Roman" w:cs="Times New Roman"/>
          <w:b/>
          <w:bCs/>
          <w:color w:val="auto"/>
          <w:sz w:val="22"/>
          <w:szCs w:val="22"/>
          <w:vertAlign w:val="subscript"/>
          <w:lang w:val="en-US"/>
        </w:rPr>
        <w:t>mortality</w:t>
      </w:r>
      <w:r w:rsidRPr="00E33491">
        <w:rPr>
          <w:rFonts w:ascii="Times New Roman" w:hAnsi="Times New Roman" w:cs="Times New Roman"/>
          <w:bCs/>
          <w:color w:val="auto"/>
          <w:sz w:val="22"/>
          <w:szCs w:val="22"/>
          <w:lang w:val="en-US"/>
        </w:rPr>
        <w:t xml:space="preserve"> value is 5.9 L test item/L/ha, i.e. 2.7 kg Pendimethalin/ha. </w:t>
      </w:r>
    </w:p>
    <w:p w14:paraId="0F34C917"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771320A3"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For the reference item TAFGOR (Dimethoate 30% EC, w/w), the mortality % of beetles after 28 days of exposure at the rate of 5.0 mL/ha was 94.94%. The results showed that the test organisms were sensitive to dimethoate.</w:t>
      </w:r>
    </w:p>
    <w:p w14:paraId="33D810A4"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03032E23"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There were no statistically significant differences in fecundity between group treated with the test item at the rates of 5.9 L/ha and the control group (one-way ANOVA, </w:t>
      </w:r>
      <w:r w:rsidRPr="00E33491">
        <w:rPr>
          <w:rFonts w:ascii="Times New Roman" w:hAnsi="Times New Roman" w:cs="Times New Roman"/>
          <w:bCs/>
          <w:i/>
          <w:iCs/>
          <w:color w:val="auto"/>
          <w:sz w:val="22"/>
          <w:szCs w:val="22"/>
          <w:lang w:val="en-US"/>
        </w:rPr>
        <w:t>p</w:t>
      </w:r>
      <w:r w:rsidRPr="00E33491">
        <w:rPr>
          <w:rFonts w:ascii="Times New Roman" w:hAnsi="Times New Roman" w:cs="Times New Roman"/>
          <w:bCs/>
          <w:color w:val="auto"/>
          <w:sz w:val="22"/>
          <w:szCs w:val="22"/>
          <w:lang w:val="en-US"/>
        </w:rPr>
        <w:t xml:space="preserve"> &lt; 0.05).</w:t>
      </w:r>
    </w:p>
    <w:p w14:paraId="2C0D9DED"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21706332"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On the basis of the obtained fecundity results, the </w:t>
      </w:r>
      <w:r w:rsidRPr="00E33491">
        <w:rPr>
          <w:rFonts w:ascii="Times New Roman" w:hAnsi="Times New Roman" w:cs="Times New Roman"/>
          <w:b/>
          <w:bCs/>
          <w:color w:val="auto"/>
          <w:sz w:val="22"/>
          <w:szCs w:val="22"/>
          <w:lang w:val="en-US"/>
        </w:rPr>
        <w:t>ER</w:t>
      </w:r>
      <w:r w:rsidRPr="00E33491">
        <w:rPr>
          <w:rFonts w:ascii="Times New Roman" w:hAnsi="Times New Roman" w:cs="Times New Roman"/>
          <w:b/>
          <w:bCs/>
          <w:color w:val="auto"/>
          <w:sz w:val="22"/>
          <w:szCs w:val="22"/>
          <w:vertAlign w:val="subscript"/>
          <w:lang w:val="en-US"/>
        </w:rPr>
        <w:t>50</w:t>
      </w:r>
      <w:r w:rsidRPr="00E33491">
        <w:rPr>
          <w:rFonts w:ascii="Times New Roman" w:hAnsi="Times New Roman" w:cs="Times New Roman"/>
          <w:bCs/>
          <w:color w:val="auto"/>
          <w:sz w:val="22"/>
          <w:szCs w:val="22"/>
          <w:lang w:val="en-US"/>
        </w:rPr>
        <w:t xml:space="preserve"> value is 9.44 L test item/L/ha, i.e. 4.30 kg Pendimethalin/ha. The NOER</w:t>
      </w:r>
      <w:r w:rsidRPr="00E33491">
        <w:rPr>
          <w:rFonts w:ascii="Times New Roman" w:hAnsi="Times New Roman" w:cs="Times New Roman"/>
          <w:bCs/>
          <w:color w:val="auto"/>
          <w:sz w:val="22"/>
          <w:szCs w:val="22"/>
          <w:vertAlign w:val="subscript"/>
          <w:lang w:val="en-US"/>
        </w:rPr>
        <w:t>fecundity</w:t>
      </w:r>
      <w:r w:rsidRPr="00E33491">
        <w:rPr>
          <w:rFonts w:ascii="Times New Roman" w:hAnsi="Times New Roman" w:cs="Times New Roman"/>
          <w:bCs/>
          <w:color w:val="auto"/>
          <w:sz w:val="22"/>
          <w:szCs w:val="22"/>
          <w:lang w:val="en-US"/>
        </w:rPr>
        <w:t xml:space="preserve"> value is 5.9 L test item, i.e. 2.7 kg Pendimethalin/ha. </w:t>
      </w:r>
    </w:p>
    <w:p w14:paraId="6F9A3453"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09D65914"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On the basis of the obtained results, it can be concluded that Pendimethalin 455 g/L CS had no adverse effects on mortality and fecundity of the beetles at the rates of 5.9 L/ha.</w:t>
      </w:r>
    </w:p>
    <w:p w14:paraId="7F2410BB" w14:textId="77777777" w:rsidR="00E06A66" w:rsidRPr="00E33491" w:rsidRDefault="00E06A66" w:rsidP="00E06A66"/>
    <w:p w14:paraId="25A2C62E" w14:textId="77777777" w:rsidR="00E06A66" w:rsidRPr="00E33491" w:rsidRDefault="00E06A66" w:rsidP="00E06A66">
      <w:pPr>
        <w:rPr>
          <w:b/>
        </w:rPr>
      </w:pPr>
      <w:r w:rsidRPr="00E33491">
        <w:rPr>
          <w:b/>
        </w:rPr>
        <w:t>Test validity criteria</w:t>
      </w:r>
    </w:p>
    <w:p w14:paraId="70998A15" w14:textId="77777777" w:rsidR="00E06A66" w:rsidRPr="00E33491" w:rsidRDefault="00E06A66" w:rsidP="00E06A66">
      <w:r w:rsidRPr="00E33491">
        <w:t>The following validity criteria were mete during the study:</w:t>
      </w:r>
    </w:p>
    <w:p w14:paraId="4D532A62" w14:textId="77777777" w:rsidR="00E06A66" w:rsidRPr="00E33491" w:rsidRDefault="00E06A66" w:rsidP="0027503F">
      <w:pPr>
        <w:pStyle w:val="Akapitzlist"/>
        <w:widowControl/>
        <w:numPr>
          <w:ilvl w:val="0"/>
          <w:numId w:val="26"/>
        </w:numPr>
        <w:autoSpaceDE/>
        <w:autoSpaceDN/>
        <w:spacing w:line="240" w:lineRule="auto"/>
        <w:contextualSpacing/>
      </w:pPr>
      <w:r w:rsidRPr="00E33491">
        <w:t>The mean number of beetles emerging from the fly pupae in the control was 834.5 (a criterion: &gt;400).</w:t>
      </w:r>
    </w:p>
    <w:p w14:paraId="0A8DDB07" w14:textId="77777777" w:rsidR="00E06A66" w:rsidRPr="00E33491" w:rsidRDefault="00E06A66" w:rsidP="0027503F">
      <w:pPr>
        <w:pStyle w:val="Akapitzlist"/>
        <w:numPr>
          <w:ilvl w:val="0"/>
          <w:numId w:val="26"/>
        </w:numPr>
        <w:adjustRightInd w:val="0"/>
        <w:jc w:val="both"/>
      </w:pPr>
      <w:r w:rsidRPr="00E33491">
        <w:t>Reduction in reproduction of beetles in the reference group was 90.92 (a criterion: ≥50%).</w:t>
      </w:r>
    </w:p>
    <w:p w14:paraId="7F1864D2" w14:textId="77777777" w:rsidR="00E06A66" w:rsidRDefault="00E06A66" w:rsidP="00E06A66">
      <w:pPr>
        <w:autoSpaceDE w:val="0"/>
        <w:autoSpaceDN w:val="0"/>
        <w:adjustRightInd w:val="0"/>
        <w:jc w:val="both"/>
      </w:pPr>
    </w:p>
    <w:p w14:paraId="65E0BEDA" w14:textId="77777777" w:rsidR="00E06A66" w:rsidRDefault="00E06A66" w:rsidP="00E06A66">
      <w:pPr>
        <w:autoSpaceDE w:val="0"/>
        <w:autoSpaceDN w:val="0"/>
        <w:adjustRightInd w:val="0"/>
        <w:jc w:val="both"/>
        <w:rPr>
          <w:bCs/>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E06A66" w:rsidRPr="00905F7F" w14:paraId="2AD526B0" w14:textId="77777777" w:rsidTr="004F4337">
        <w:tc>
          <w:tcPr>
            <w:tcW w:w="1094" w:type="pct"/>
            <w:shd w:val="clear" w:color="auto" w:fill="B3B3B3"/>
          </w:tcPr>
          <w:p w14:paraId="7A06A70E" w14:textId="77777777" w:rsidR="00E06A66" w:rsidRPr="00E06A66" w:rsidRDefault="00E06A66" w:rsidP="004F4337">
            <w:pPr>
              <w:pStyle w:val="RepStandard"/>
              <w:jc w:val="left"/>
              <w:rPr>
                <w:rFonts w:eastAsia="Batang"/>
              </w:rPr>
            </w:pPr>
            <w:r w:rsidRPr="00E06A66">
              <w:t>Comments of zRMS:</w:t>
            </w:r>
          </w:p>
        </w:tc>
        <w:tc>
          <w:tcPr>
            <w:tcW w:w="3906" w:type="pct"/>
            <w:shd w:val="clear" w:color="auto" w:fill="B3B3B3"/>
          </w:tcPr>
          <w:p w14:paraId="08CD6659" w14:textId="77777777" w:rsidR="00101A40" w:rsidRPr="00101A40" w:rsidRDefault="00101A40" w:rsidP="00101A40">
            <w:pPr>
              <w:pStyle w:val="RepStandard"/>
              <w:jc w:val="left"/>
              <w:rPr>
                <w:rFonts w:eastAsia="Batang"/>
              </w:rPr>
            </w:pPr>
            <w:r>
              <w:rPr>
                <w:rFonts w:eastAsia="Batang"/>
              </w:rPr>
              <w:t>The study is considered valid. All validity criteria were met.</w:t>
            </w:r>
          </w:p>
          <w:p w14:paraId="4ADC1DBA" w14:textId="77777777" w:rsidR="00E06A66" w:rsidRDefault="00E06A66" w:rsidP="004F4337">
            <w:pPr>
              <w:pStyle w:val="RepStandard"/>
              <w:jc w:val="left"/>
              <w:rPr>
                <w:rFonts w:eastAsia="Batang"/>
              </w:rPr>
            </w:pPr>
          </w:p>
          <w:p w14:paraId="796D47A7" w14:textId="13291C19" w:rsidR="00101A40" w:rsidRDefault="002A67B1" w:rsidP="004F4337">
            <w:pPr>
              <w:pStyle w:val="RepStandard"/>
              <w:jc w:val="left"/>
              <w:rPr>
                <w:rFonts w:eastAsia="Batang"/>
              </w:rPr>
            </w:pPr>
            <w:r>
              <w:object w:dxaOrig="7020" w:dyaOrig="2292" w14:anchorId="52EE185A">
                <v:shape id="_x0000_i1041" type="#_x0000_t75" style="width:351.5pt;height:114.5pt" o:ole="">
                  <v:imagedata r:id="rId60" o:title=""/>
                </v:shape>
                <o:OLEObject Type="Embed" ProgID="PBrush" ShapeID="_x0000_i1041" DrawAspect="Content" ObjectID="_1793011230" r:id="rId61"/>
              </w:object>
            </w:r>
          </w:p>
          <w:p w14:paraId="7062BEC3" w14:textId="77777777" w:rsidR="00101A40" w:rsidRDefault="00101A40" w:rsidP="004F4337">
            <w:pPr>
              <w:pStyle w:val="RepStandard"/>
              <w:jc w:val="left"/>
              <w:rPr>
                <w:rFonts w:eastAsia="Batang"/>
              </w:rPr>
            </w:pPr>
          </w:p>
          <w:p w14:paraId="3F60035F" w14:textId="77777777" w:rsidR="00101A40" w:rsidRPr="002A67B1" w:rsidRDefault="002A67B1" w:rsidP="004F4337">
            <w:pPr>
              <w:pStyle w:val="RepStandard"/>
              <w:jc w:val="left"/>
              <w:rPr>
                <w:rFonts w:eastAsia="Batang"/>
                <w:b/>
              </w:rPr>
            </w:pPr>
            <w:r w:rsidRPr="002A67B1">
              <w:rPr>
                <w:rFonts w:eastAsia="Batang"/>
                <w:b/>
              </w:rPr>
              <w:t>Agreed toxicity endpoints:</w:t>
            </w:r>
          </w:p>
          <w:p w14:paraId="595BD80D" w14:textId="77777777" w:rsidR="002A67B1" w:rsidRDefault="002A67B1" w:rsidP="004F4337">
            <w:pPr>
              <w:pStyle w:val="RepStandard"/>
              <w:jc w:val="left"/>
              <w:rPr>
                <w:rFonts w:eastAsia="Batang"/>
              </w:rPr>
            </w:pPr>
          </w:p>
          <w:p w14:paraId="7D330F0B" w14:textId="6BAFD233" w:rsidR="002A67B1" w:rsidRPr="00E06A66" w:rsidRDefault="002A67B1" w:rsidP="004F4337">
            <w:pPr>
              <w:pStyle w:val="RepStandard"/>
              <w:jc w:val="left"/>
              <w:rPr>
                <w:rFonts w:eastAsia="Batang"/>
              </w:rPr>
            </w:pPr>
            <w:r>
              <w:object w:dxaOrig="6960" w:dyaOrig="6420" w14:anchorId="53F93680">
                <v:shape id="_x0000_i1042" type="#_x0000_t75" style="width:348pt;height:321.5pt" o:ole="">
                  <v:imagedata r:id="rId62" o:title=""/>
                </v:shape>
                <o:OLEObject Type="Embed" ProgID="PBrush" ShapeID="_x0000_i1042" DrawAspect="Content" ObjectID="_1793011231" r:id="rId63"/>
              </w:object>
            </w:r>
          </w:p>
        </w:tc>
      </w:tr>
    </w:tbl>
    <w:p w14:paraId="4E39F3FF" w14:textId="616E23AF" w:rsidR="00E06A66" w:rsidRPr="00905F7F" w:rsidRDefault="00E06A66" w:rsidP="00E06A66">
      <w:pPr>
        <w:pStyle w:val="OECD-BASIS-TEXT"/>
        <w:spacing w:line="240" w:lineRule="auto"/>
        <w:ind w:left="2126" w:hanging="2126"/>
        <w:rPr>
          <w:bCs/>
          <w:color w:val="auto"/>
          <w:sz w:val="16"/>
          <w:szCs w:val="16"/>
          <w:highlight w:val="green"/>
          <w:lang w:val="en-US" w:eastAsia="de-DE"/>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E06A66" w:rsidRPr="00E33491" w14:paraId="09B524F6" w14:textId="77777777" w:rsidTr="004F4337">
        <w:tc>
          <w:tcPr>
            <w:tcW w:w="1343" w:type="pct"/>
            <w:hideMark/>
          </w:tcPr>
          <w:p w14:paraId="2052511C" w14:textId="77777777" w:rsidR="00E06A66" w:rsidRPr="00E33491" w:rsidRDefault="00E06A66" w:rsidP="004F4337">
            <w:pPr>
              <w:pStyle w:val="RepStandard"/>
            </w:pPr>
            <w:r w:rsidRPr="00E33491">
              <w:t>Reference:</w:t>
            </w:r>
          </w:p>
        </w:tc>
        <w:tc>
          <w:tcPr>
            <w:tcW w:w="3657" w:type="pct"/>
            <w:hideMark/>
          </w:tcPr>
          <w:p w14:paraId="10FE5FFD" w14:textId="01A6F2A0" w:rsidR="00E06A66" w:rsidRPr="00E33491" w:rsidRDefault="00E06A66" w:rsidP="004F4337">
            <w:pPr>
              <w:pStyle w:val="RepStandard"/>
            </w:pPr>
            <w:r w:rsidRPr="00E33491">
              <w:t>KCP 10.3.2.2-0</w:t>
            </w:r>
            <w:r w:rsidR="00E33491">
              <w:t>2</w:t>
            </w:r>
          </w:p>
        </w:tc>
      </w:tr>
      <w:tr w:rsidR="00E06A66" w:rsidRPr="00E33491" w14:paraId="26CC51E8" w14:textId="77777777" w:rsidTr="004F4337">
        <w:tc>
          <w:tcPr>
            <w:tcW w:w="1343" w:type="pct"/>
            <w:hideMark/>
          </w:tcPr>
          <w:p w14:paraId="05579FC0" w14:textId="77777777" w:rsidR="00E06A66" w:rsidRPr="00E33491" w:rsidRDefault="00E06A66" w:rsidP="004F4337">
            <w:pPr>
              <w:pStyle w:val="RepStandard"/>
            </w:pPr>
            <w:r w:rsidRPr="00E33491">
              <w:t>Report</w:t>
            </w:r>
          </w:p>
        </w:tc>
        <w:tc>
          <w:tcPr>
            <w:tcW w:w="3657" w:type="pct"/>
            <w:hideMark/>
          </w:tcPr>
          <w:p w14:paraId="0D984CF0" w14:textId="77777777" w:rsidR="00E06A66" w:rsidRPr="00E33491" w:rsidRDefault="00E06A66" w:rsidP="004F4337">
            <w:pPr>
              <w:pStyle w:val="RepStandard"/>
            </w:pPr>
            <w:r w:rsidRPr="00E33491">
              <w:t xml:space="preserve">“An extended laboratory test for evaluating the effects of Pendimethalin 455 g/L CS on larvae of the green lacewing </w:t>
            </w:r>
            <w:r w:rsidRPr="00E33491">
              <w:rPr>
                <w:i/>
                <w:iCs/>
              </w:rPr>
              <w:t>Chrysoperla carnea</w:t>
            </w:r>
            <w:r w:rsidRPr="00E33491">
              <w:t xml:space="preserve"> </w:t>
            </w:r>
            <w:r w:rsidRPr="00E33491">
              <w:rPr>
                <w:i/>
              </w:rPr>
              <w:t>L.</w:t>
            </w:r>
            <w:r w:rsidRPr="00E33491">
              <w:t xml:space="preserve"> (Neuroptera: Chrysopidae).”. Mr. K. Murali, 2021, 8924/2021. Bioscience Research Foundation</w:t>
            </w:r>
          </w:p>
        </w:tc>
      </w:tr>
      <w:tr w:rsidR="00E06A66" w:rsidRPr="00E33491" w14:paraId="69D56C5A" w14:textId="77777777" w:rsidTr="004F4337">
        <w:tc>
          <w:tcPr>
            <w:tcW w:w="1343" w:type="pct"/>
            <w:hideMark/>
          </w:tcPr>
          <w:p w14:paraId="076EE609" w14:textId="77777777" w:rsidR="00E06A66" w:rsidRPr="00E33491" w:rsidRDefault="00E06A66" w:rsidP="004F4337">
            <w:pPr>
              <w:pStyle w:val="RepStandard"/>
            </w:pPr>
            <w:r w:rsidRPr="00E33491">
              <w:t>Guideline(s):</w:t>
            </w:r>
          </w:p>
        </w:tc>
        <w:tc>
          <w:tcPr>
            <w:tcW w:w="3657" w:type="pct"/>
            <w:hideMark/>
          </w:tcPr>
          <w:p w14:paraId="447B95F3" w14:textId="77777777" w:rsidR="00E06A66" w:rsidRPr="00E33491" w:rsidRDefault="00E06A66" w:rsidP="004F4337">
            <w:pPr>
              <w:pStyle w:val="RepStandard"/>
              <w:rPr>
                <w:lang w:val="it-IT"/>
              </w:rPr>
            </w:pPr>
            <w:r w:rsidRPr="00E33491">
              <w:rPr>
                <w:lang w:val="it-IT"/>
              </w:rPr>
              <w:t xml:space="preserve">ESCORT 1 (Barrett K.L. </w:t>
            </w:r>
            <w:r w:rsidRPr="00E33491">
              <w:rPr>
                <w:i/>
                <w:iCs/>
                <w:lang w:val="it-IT"/>
              </w:rPr>
              <w:t>et al.</w:t>
            </w:r>
            <w:r w:rsidRPr="00E33491">
              <w:rPr>
                <w:lang w:val="it-IT"/>
              </w:rPr>
              <w:t>, 1994)</w:t>
            </w:r>
          </w:p>
          <w:p w14:paraId="54346B56" w14:textId="77777777" w:rsidR="00E06A66" w:rsidRPr="00E33491" w:rsidRDefault="00E06A66" w:rsidP="004F4337">
            <w:pPr>
              <w:pStyle w:val="RepStandard"/>
              <w:rPr>
                <w:lang w:val="it-IT"/>
              </w:rPr>
            </w:pPr>
            <w:r w:rsidRPr="00E33491">
              <w:rPr>
                <w:lang w:val="it-IT"/>
              </w:rPr>
              <w:t xml:space="preserve">ESCORT 2 (Candolfi M.P. </w:t>
            </w:r>
            <w:r w:rsidRPr="00E33491">
              <w:rPr>
                <w:i/>
                <w:iCs/>
                <w:lang w:val="it-IT"/>
              </w:rPr>
              <w:t>et al.</w:t>
            </w:r>
            <w:r w:rsidRPr="00E33491">
              <w:rPr>
                <w:lang w:val="it-IT"/>
              </w:rPr>
              <w:t>, 2001)</w:t>
            </w:r>
          </w:p>
          <w:p w14:paraId="7A0696D5" w14:textId="77777777" w:rsidR="00E06A66" w:rsidRPr="00E33491" w:rsidRDefault="00E06A66" w:rsidP="004F4337">
            <w:pPr>
              <w:pStyle w:val="RepStandard"/>
            </w:pPr>
            <w:r w:rsidRPr="00E33491">
              <w:t xml:space="preserve">Guidelines developed by the IOBC/WPRS (Candolfi M. P. </w:t>
            </w:r>
            <w:r w:rsidRPr="00E33491">
              <w:rPr>
                <w:i/>
                <w:iCs/>
              </w:rPr>
              <w:t>et al.</w:t>
            </w:r>
            <w:r w:rsidRPr="00E33491">
              <w:t>, 2001)</w:t>
            </w:r>
          </w:p>
        </w:tc>
      </w:tr>
      <w:tr w:rsidR="00E06A66" w:rsidRPr="00E33491" w14:paraId="1DAB4B04" w14:textId="77777777" w:rsidTr="004F4337">
        <w:tc>
          <w:tcPr>
            <w:tcW w:w="1343" w:type="pct"/>
            <w:hideMark/>
          </w:tcPr>
          <w:p w14:paraId="3BAAA604" w14:textId="77777777" w:rsidR="00E06A66" w:rsidRPr="00E33491" w:rsidRDefault="00E06A66" w:rsidP="004F4337">
            <w:pPr>
              <w:pStyle w:val="RepStandard"/>
            </w:pPr>
            <w:r w:rsidRPr="00E33491">
              <w:t>Deviations:</w:t>
            </w:r>
          </w:p>
        </w:tc>
        <w:tc>
          <w:tcPr>
            <w:tcW w:w="3657" w:type="pct"/>
            <w:hideMark/>
          </w:tcPr>
          <w:p w14:paraId="1CAFC1D2" w14:textId="77777777" w:rsidR="00E06A66" w:rsidRPr="00E33491" w:rsidRDefault="00E06A66" w:rsidP="004F4337">
            <w:pPr>
              <w:pStyle w:val="RepStandard"/>
            </w:pPr>
            <w:r w:rsidRPr="00E33491">
              <w:t>No</w:t>
            </w:r>
          </w:p>
        </w:tc>
      </w:tr>
      <w:tr w:rsidR="00E06A66" w:rsidRPr="00E33491" w14:paraId="47DC2D83" w14:textId="77777777" w:rsidTr="004F4337">
        <w:tc>
          <w:tcPr>
            <w:tcW w:w="1343" w:type="pct"/>
            <w:hideMark/>
          </w:tcPr>
          <w:p w14:paraId="4F6994FF" w14:textId="77777777" w:rsidR="00E06A66" w:rsidRPr="00E33491" w:rsidRDefault="00E06A66" w:rsidP="004F4337">
            <w:pPr>
              <w:pStyle w:val="RepStandard"/>
            </w:pPr>
            <w:r w:rsidRPr="00E33491">
              <w:t>GLP:</w:t>
            </w:r>
          </w:p>
        </w:tc>
        <w:tc>
          <w:tcPr>
            <w:tcW w:w="3657" w:type="pct"/>
            <w:hideMark/>
          </w:tcPr>
          <w:p w14:paraId="2085CB7D" w14:textId="77777777" w:rsidR="00E06A66" w:rsidRPr="00E33491" w:rsidRDefault="00E06A66" w:rsidP="004F4337">
            <w:pPr>
              <w:pStyle w:val="RepStandard"/>
            </w:pPr>
            <w:r w:rsidRPr="00E33491">
              <w:t>Yes</w:t>
            </w:r>
          </w:p>
        </w:tc>
      </w:tr>
      <w:tr w:rsidR="00E06A66" w:rsidRPr="00E33491" w14:paraId="26EEE806" w14:textId="77777777" w:rsidTr="004F4337">
        <w:tc>
          <w:tcPr>
            <w:tcW w:w="1343" w:type="pct"/>
            <w:hideMark/>
          </w:tcPr>
          <w:p w14:paraId="64CACFC8" w14:textId="77777777" w:rsidR="00E06A66" w:rsidRPr="00E33491" w:rsidRDefault="00E06A66" w:rsidP="004F4337">
            <w:pPr>
              <w:pStyle w:val="RepStandard"/>
            </w:pPr>
            <w:r w:rsidRPr="00E33491">
              <w:t>Acceptability:</w:t>
            </w:r>
          </w:p>
        </w:tc>
        <w:tc>
          <w:tcPr>
            <w:tcW w:w="3657" w:type="pct"/>
            <w:hideMark/>
          </w:tcPr>
          <w:p w14:paraId="539219A6" w14:textId="77777777" w:rsidR="00E06A66" w:rsidRPr="00E33491" w:rsidRDefault="00E06A66" w:rsidP="004F4337">
            <w:pPr>
              <w:pStyle w:val="RepStandard"/>
            </w:pPr>
            <w:r w:rsidRPr="00E33491">
              <w:t>Yes</w:t>
            </w:r>
          </w:p>
        </w:tc>
      </w:tr>
      <w:tr w:rsidR="00E06A66" w:rsidRPr="00E33491" w14:paraId="692332A4" w14:textId="77777777" w:rsidTr="004F4337">
        <w:tc>
          <w:tcPr>
            <w:tcW w:w="1343" w:type="pct"/>
            <w:hideMark/>
          </w:tcPr>
          <w:p w14:paraId="3647E52E" w14:textId="77777777" w:rsidR="00E06A66" w:rsidRPr="00E33491" w:rsidRDefault="00E06A66" w:rsidP="004F4337">
            <w:pPr>
              <w:pStyle w:val="RepStandard"/>
            </w:pPr>
            <w:r w:rsidRPr="00E33491">
              <w:rPr>
                <w:szCs w:val="20"/>
              </w:rPr>
              <w:t xml:space="preserve">Duplication </w:t>
            </w:r>
            <w:r w:rsidRPr="00E33491">
              <w:rPr>
                <w:szCs w:val="20"/>
              </w:rPr>
              <w:br/>
              <w:t>(if vertebrate study)</w:t>
            </w:r>
          </w:p>
        </w:tc>
        <w:tc>
          <w:tcPr>
            <w:tcW w:w="3657" w:type="pct"/>
            <w:hideMark/>
          </w:tcPr>
          <w:p w14:paraId="7F2FD59F" w14:textId="77777777" w:rsidR="00E06A66" w:rsidRPr="00E33491" w:rsidRDefault="00E06A66" w:rsidP="004F4337">
            <w:pPr>
              <w:pStyle w:val="RepStandard"/>
            </w:pPr>
            <w:r w:rsidRPr="00E33491">
              <w:t>No</w:t>
            </w:r>
          </w:p>
        </w:tc>
      </w:tr>
    </w:tbl>
    <w:p w14:paraId="065A9D6A" w14:textId="77777777" w:rsidR="00E06A66" w:rsidRPr="00E33491" w:rsidRDefault="00E06A66" w:rsidP="00E06A66">
      <w:pPr>
        <w:pStyle w:val="RepNewPart"/>
      </w:pPr>
    </w:p>
    <w:p w14:paraId="5D55AB32" w14:textId="77777777" w:rsidR="00E06A66" w:rsidRPr="00E33491" w:rsidRDefault="00E06A66" w:rsidP="00E06A66">
      <w:pPr>
        <w:pStyle w:val="RepNewPart"/>
        <w:rPr>
          <w:b w:val="0"/>
          <w:lang w:eastAsia="es-ES"/>
        </w:rPr>
      </w:pPr>
      <w:r w:rsidRPr="00E33491">
        <w:t>Materials and methods</w:t>
      </w:r>
    </w:p>
    <w:p w14:paraId="3A958624" w14:textId="77777777" w:rsidR="00E06A66" w:rsidRPr="00E33491" w:rsidRDefault="00E06A66" w:rsidP="00E06A66">
      <w:pPr>
        <w:pStyle w:val="RepStandard"/>
        <w:ind w:left="2127" w:hanging="2127"/>
      </w:pPr>
      <w:r w:rsidRPr="00E33491">
        <w:t>Test item:</w:t>
      </w:r>
      <w:r w:rsidRPr="00E33491">
        <w:tab/>
        <w:t>Pendimethalin 455 g/L CS; Batch Number SCL-60067; active substance content: Pendimethalin, 456 (g/L)</w:t>
      </w:r>
    </w:p>
    <w:tbl>
      <w:tblPr>
        <w:tblW w:w="5000" w:type="pct"/>
        <w:tblCellMar>
          <w:top w:w="57" w:type="dxa"/>
          <w:left w:w="57" w:type="dxa"/>
          <w:bottom w:w="57" w:type="dxa"/>
          <w:right w:w="57" w:type="dxa"/>
        </w:tblCellMar>
        <w:tblLook w:val="01E0" w:firstRow="1" w:lastRow="1" w:firstColumn="1" w:lastColumn="1" w:noHBand="0" w:noVBand="0"/>
      </w:tblPr>
      <w:tblGrid>
        <w:gridCol w:w="2341"/>
        <w:gridCol w:w="7014"/>
      </w:tblGrid>
      <w:tr w:rsidR="00E06A66" w:rsidRPr="00E33491" w14:paraId="7C1B9F93" w14:textId="77777777" w:rsidTr="004F4337">
        <w:tc>
          <w:tcPr>
            <w:tcW w:w="1251" w:type="pct"/>
            <w:hideMark/>
          </w:tcPr>
          <w:p w14:paraId="1547D8EA" w14:textId="77777777" w:rsidR="00E06A66" w:rsidRPr="00E33491" w:rsidRDefault="00E06A66" w:rsidP="004F4337">
            <w:pPr>
              <w:autoSpaceDE w:val="0"/>
              <w:autoSpaceDN w:val="0"/>
              <w:adjustRightInd w:val="0"/>
              <w:rPr>
                <w:color w:val="000000"/>
                <w:sz w:val="24"/>
                <w:szCs w:val="24"/>
                <w:lang w:val="es-ES" w:eastAsia="es-ES"/>
              </w:rPr>
            </w:pPr>
            <w:r w:rsidRPr="00E33491">
              <w:t xml:space="preserve">Test species: </w:t>
            </w:r>
            <w:r w:rsidRPr="00E33491">
              <w:tab/>
            </w:r>
            <w:r w:rsidRPr="00E33491">
              <w:rPr>
                <w:color w:val="000000"/>
                <w:sz w:val="24"/>
                <w:szCs w:val="24"/>
                <w:lang w:val="es-ES" w:eastAsia="es-ES"/>
              </w:rPr>
              <w:t xml:space="preserve"> </w:t>
            </w:r>
          </w:p>
        </w:tc>
        <w:tc>
          <w:tcPr>
            <w:tcW w:w="3749" w:type="pct"/>
            <w:hideMark/>
          </w:tcPr>
          <w:p w14:paraId="00594794" w14:textId="77777777" w:rsidR="00E06A66" w:rsidRPr="00E33491" w:rsidRDefault="00E06A66" w:rsidP="004F4337">
            <w:pPr>
              <w:rPr>
                <w:lang w:val="en-GB" w:eastAsia="es-ES"/>
              </w:rPr>
            </w:pPr>
            <w:r w:rsidRPr="00E33491">
              <w:rPr>
                <w:i/>
                <w:lang w:val="en-GB" w:eastAsia="es-ES"/>
              </w:rPr>
              <w:t xml:space="preserve">Chrysoperla carnea </w:t>
            </w:r>
            <w:r w:rsidRPr="00E33491">
              <w:rPr>
                <w:iCs/>
                <w:lang w:val="en-GB" w:eastAsia="es-ES"/>
              </w:rPr>
              <w:t xml:space="preserve">(L.), Neuroptera, </w:t>
            </w:r>
            <w:r w:rsidRPr="00E33491">
              <w:rPr>
                <w:i/>
                <w:iCs/>
                <w:lang w:val="en-GB" w:eastAsia="es-ES"/>
              </w:rPr>
              <w:t>Chrysopidae</w:t>
            </w:r>
            <w:r w:rsidRPr="00E33491">
              <w:rPr>
                <w:i/>
                <w:lang w:val="en-GB" w:eastAsia="es-ES"/>
              </w:rPr>
              <w:t xml:space="preserve"> </w:t>
            </w:r>
            <w:r w:rsidRPr="00E33491">
              <w:t xml:space="preserve">from the BFR insectary. </w:t>
            </w:r>
            <w:r w:rsidRPr="00E33491">
              <w:rPr>
                <w:lang w:val="en-GB" w:eastAsia="es-ES"/>
              </w:rPr>
              <w:t>The larvae used in the study were 2 – 3 days old.</w:t>
            </w:r>
          </w:p>
        </w:tc>
      </w:tr>
    </w:tbl>
    <w:p w14:paraId="4AC5CE0D" w14:textId="77777777" w:rsidR="00E06A66" w:rsidRPr="00E33491" w:rsidRDefault="00E06A66" w:rsidP="00E06A66">
      <w:pPr>
        <w:pStyle w:val="RepStandard"/>
        <w:ind w:left="2127" w:hanging="2127"/>
        <w:rPr>
          <w:lang w:eastAsia="es-ES"/>
        </w:rPr>
      </w:pPr>
      <w:r w:rsidRPr="00E33491">
        <w:t xml:space="preserve">Diet: </w:t>
      </w:r>
      <w:r w:rsidRPr="00E33491">
        <w:tab/>
      </w:r>
      <w:r w:rsidRPr="00E33491">
        <w:rPr>
          <w:iCs/>
        </w:rPr>
        <w:t>Honeybee pollen</w:t>
      </w:r>
    </w:p>
    <w:p w14:paraId="217EB67F" w14:textId="77777777" w:rsidR="00E06A66" w:rsidRPr="00E33491" w:rsidRDefault="00E06A66" w:rsidP="00E06A66">
      <w:pPr>
        <w:pStyle w:val="RepStandard"/>
        <w:ind w:left="2127" w:hanging="2127"/>
      </w:pPr>
      <w:r w:rsidRPr="00E33491">
        <w:t xml:space="preserve">Study design: </w:t>
      </w:r>
      <w:r w:rsidRPr="00E33491">
        <w:tab/>
        <w:t xml:space="preserve">Number of replicates: 30 replicates for mortality, 10 replicates for reproduction </w:t>
      </w:r>
    </w:p>
    <w:p w14:paraId="152BDD96" w14:textId="77777777" w:rsidR="00E06A66" w:rsidRPr="00E33491" w:rsidRDefault="00E06A66" w:rsidP="00E06A66">
      <w:pPr>
        <w:pStyle w:val="RepStandard"/>
        <w:ind w:left="2127"/>
      </w:pPr>
      <w:r w:rsidRPr="00E33491">
        <w:t>Number of larvae: 1/replicate</w:t>
      </w:r>
    </w:p>
    <w:p w14:paraId="4EE086DA" w14:textId="77777777" w:rsidR="00E06A66" w:rsidRPr="00E33491" w:rsidRDefault="00E06A66" w:rsidP="00E06A66">
      <w:pPr>
        <w:pStyle w:val="RepStandard"/>
        <w:ind w:left="2127"/>
      </w:pPr>
      <w:r w:rsidRPr="00E33491">
        <w:t>Test duration: until pupation</w:t>
      </w:r>
    </w:p>
    <w:p w14:paraId="16A23E5A" w14:textId="77777777" w:rsidR="00E06A66" w:rsidRPr="00E33491" w:rsidRDefault="00E06A66" w:rsidP="00E06A66">
      <w:pPr>
        <w:pStyle w:val="RepStandard"/>
        <w:ind w:left="2127"/>
      </w:pPr>
      <w:r w:rsidRPr="00E33491">
        <w:t xml:space="preserve">The test item was applied with a laboratory track sprayer on bean plants at seven application rates. TAFGOR (Dimethoate 30%) was used as reference item whereas deionised water was used as control. After treatment, the treated leaves were transferred to a reproduction unit. </w:t>
      </w:r>
    </w:p>
    <w:p w14:paraId="693EBE69" w14:textId="77777777" w:rsidR="00E06A66" w:rsidRPr="00E33491" w:rsidRDefault="00E06A66" w:rsidP="00E06A66">
      <w:pPr>
        <w:pStyle w:val="RepStandard"/>
        <w:ind w:left="2127" w:hanging="2127"/>
      </w:pPr>
      <w:r w:rsidRPr="00E33491">
        <w:t xml:space="preserve">Application rates: </w:t>
      </w:r>
      <w:r w:rsidRPr="00E33491">
        <w:tab/>
        <w:t xml:space="preserve">Control, 3.5, 5.6, 9.0, 14.4 and 23.0 L of the test item/ha </w:t>
      </w:r>
    </w:p>
    <w:p w14:paraId="271BB96F" w14:textId="77777777" w:rsidR="00E06A66" w:rsidRPr="00E33491" w:rsidRDefault="00E06A66" w:rsidP="00E06A66">
      <w:pPr>
        <w:pStyle w:val="RepStandard"/>
        <w:ind w:left="2127" w:hanging="2127"/>
      </w:pPr>
      <w:r w:rsidRPr="00E33491">
        <w:t xml:space="preserve">Test conditions: </w:t>
      </w:r>
      <w:r w:rsidRPr="00E33491">
        <w:tab/>
        <w:t xml:space="preserve">Temperature: 24.3 – 25.9 ºC; humidity: 65.9 – 79.4%; lighting: 16 h light : 8 h dark; light intensity: 1352 – 1651 lux </w:t>
      </w:r>
    </w:p>
    <w:p w14:paraId="6DA59164" w14:textId="77777777" w:rsidR="00E06A66" w:rsidRPr="00E33491" w:rsidRDefault="00E06A66" w:rsidP="00E06A66">
      <w:pPr>
        <w:pStyle w:val="RepStandard"/>
        <w:ind w:left="2127" w:hanging="2127"/>
        <w:rPr>
          <w:lang w:val="en-US"/>
        </w:rPr>
      </w:pPr>
      <w:r w:rsidRPr="00E33491">
        <w:rPr>
          <w:lang w:val="en-US"/>
        </w:rPr>
        <w:t xml:space="preserve">Statistical analysis: </w:t>
      </w:r>
      <w:r w:rsidRPr="00E33491">
        <w:rPr>
          <w:lang w:val="en-US"/>
        </w:rPr>
        <w:tab/>
        <w:t>LR</w:t>
      </w:r>
      <w:r w:rsidRPr="00E33491">
        <w:rPr>
          <w:vertAlign w:val="subscript"/>
          <w:lang w:val="en-US"/>
        </w:rPr>
        <w:t>50</w:t>
      </w:r>
      <w:r w:rsidRPr="00E33491">
        <w:rPr>
          <w:lang w:val="en-US"/>
        </w:rPr>
        <w:t xml:space="preserve"> and NOER for mortality and ER</w:t>
      </w:r>
      <w:r w:rsidRPr="00E33491">
        <w:rPr>
          <w:vertAlign w:val="subscript"/>
          <w:lang w:val="en-US"/>
        </w:rPr>
        <w:t>50</w:t>
      </w:r>
      <w:r w:rsidRPr="00E33491">
        <w:rPr>
          <w:lang w:val="en-US"/>
        </w:rPr>
        <w:t xml:space="preserve"> and NOER for reproduction were determined by using a Probit analysis in NCSS (Number Cruncher Statistical System) and one-way ANOVA using Graphpad Prism 8.0. The means and standard deviations were calculated using validated Excel sheets.</w:t>
      </w:r>
    </w:p>
    <w:p w14:paraId="03C7A0C5" w14:textId="77777777" w:rsidR="00E06A66" w:rsidRPr="00E33491" w:rsidRDefault="00E06A66" w:rsidP="00E06A66">
      <w:pPr>
        <w:pStyle w:val="RepStandard"/>
        <w:ind w:left="2127" w:hanging="2127"/>
      </w:pPr>
      <w:r w:rsidRPr="00E33491">
        <w:t xml:space="preserve">Endpoints: </w:t>
      </w:r>
      <w:r w:rsidRPr="00E33491">
        <w:tab/>
        <w:t>LR</w:t>
      </w:r>
      <w:r w:rsidRPr="00E33491">
        <w:rPr>
          <w:vertAlign w:val="subscript"/>
        </w:rPr>
        <w:t>50</w:t>
      </w:r>
      <w:r w:rsidRPr="00E33491">
        <w:t>, NOER</w:t>
      </w:r>
    </w:p>
    <w:p w14:paraId="1C6F475D" w14:textId="77777777" w:rsidR="00E06A66" w:rsidRPr="00E33491" w:rsidRDefault="00E06A66" w:rsidP="00E06A66">
      <w:pPr>
        <w:pStyle w:val="RepStandard"/>
        <w:ind w:left="2127"/>
      </w:pPr>
      <w:r w:rsidRPr="00E33491">
        <w:t>ER</w:t>
      </w:r>
      <w:r w:rsidRPr="00E33491">
        <w:rPr>
          <w:vertAlign w:val="subscript"/>
        </w:rPr>
        <w:t>50</w:t>
      </w:r>
      <w:r w:rsidRPr="00E33491">
        <w:t>, NOER</w:t>
      </w:r>
    </w:p>
    <w:p w14:paraId="5B49F750" w14:textId="77777777" w:rsidR="00E06A66" w:rsidRPr="00E33491" w:rsidRDefault="00E06A66" w:rsidP="00E06A66">
      <w:pPr>
        <w:pStyle w:val="RepNewPart"/>
        <w:rPr>
          <w:b w:val="0"/>
        </w:rPr>
      </w:pPr>
      <w:r w:rsidRPr="00E33491">
        <w:t>Results and Conclusions</w:t>
      </w:r>
    </w:p>
    <w:p w14:paraId="3FA1A10A"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 effects of Pendimethalin 455 g/L CS on mortality and fecundity of </w:t>
      </w:r>
      <w:r w:rsidRPr="00E33491">
        <w:rPr>
          <w:rFonts w:ascii="Times New Roman" w:hAnsi="Times New Roman" w:cs="Times New Roman"/>
          <w:bCs/>
          <w:i/>
          <w:iCs/>
          <w:color w:val="auto"/>
          <w:sz w:val="22"/>
          <w:szCs w:val="22"/>
          <w:lang w:val="en-US"/>
        </w:rPr>
        <w:t>Chrysoperla carnea</w:t>
      </w:r>
      <w:r w:rsidRPr="00E33491">
        <w:rPr>
          <w:rFonts w:ascii="Times New Roman" w:hAnsi="Times New Roman" w:cs="Times New Roman"/>
          <w:bCs/>
          <w:color w:val="auto"/>
          <w:sz w:val="22"/>
          <w:szCs w:val="22"/>
          <w:lang w:val="en-US"/>
        </w:rPr>
        <w:t xml:space="preserve"> in the extended laboratory test are summarized below:</w:t>
      </w:r>
    </w:p>
    <w:p w14:paraId="36ABC278"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tbl>
      <w:tblPr>
        <w:tblStyle w:val="Tabela-Siatka"/>
        <w:tblW w:w="0" w:type="auto"/>
        <w:tblLayout w:type="fixed"/>
        <w:tblLook w:val="04A0" w:firstRow="1" w:lastRow="0" w:firstColumn="1" w:lastColumn="0" w:noHBand="0" w:noVBand="1"/>
      </w:tblPr>
      <w:tblGrid>
        <w:gridCol w:w="1425"/>
        <w:gridCol w:w="879"/>
        <w:gridCol w:w="1093"/>
        <w:gridCol w:w="1468"/>
        <w:gridCol w:w="1227"/>
        <w:gridCol w:w="624"/>
        <w:gridCol w:w="560"/>
        <w:gridCol w:w="1218"/>
      </w:tblGrid>
      <w:tr w:rsidR="00E06A66" w:rsidRPr="00E33491" w14:paraId="5FCE36C7" w14:textId="77777777" w:rsidTr="004F4337">
        <w:tc>
          <w:tcPr>
            <w:tcW w:w="1425" w:type="dxa"/>
            <w:vMerge w:val="restart"/>
            <w:tcBorders>
              <w:top w:val="single" w:sz="4" w:space="0" w:color="auto"/>
              <w:left w:val="single" w:sz="4" w:space="0" w:color="auto"/>
              <w:bottom w:val="single" w:sz="4" w:space="0" w:color="auto"/>
              <w:right w:val="single" w:sz="4" w:space="0" w:color="auto"/>
            </w:tcBorders>
            <w:vAlign w:val="center"/>
            <w:hideMark/>
          </w:tcPr>
          <w:p w14:paraId="76503428"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Study group (application rate) (L/ha)</w:t>
            </w:r>
          </w:p>
        </w:tc>
        <w:tc>
          <w:tcPr>
            <w:tcW w:w="1972" w:type="dxa"/>
            <w:gridSpan w:val="2"/>
            <w:tcBorders>
              <w:top w:val="single" w:sz="4" w:space="0" w:color="auto"/>
              <w:left w:val="single" w:sz="4" w:space="0" w:color="auto"/>
              <w:bottom w:val="single" w:sz="4" w:space="0" w:color="auto"/>
              <w:right w:val="single" w:sz="4" w:space="0" w:color="auto"/>
            </w:tcBorders>
            <w:vAlign w:val="center"/>
            <w:hideMark/>
          </w:tcPr>
          <w:p w14:paraId="7DEDD611"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Mortality</w:t>
            </w:r>
          </w:p>
        </w:tc>
        <w:tc>
          <w:tcPr>
            <w:tcW w:w="5097" w:type="dxa"/>
            <w:gridSpan w:val="5"/>
            <w:tcBorders>
              <w:top w:val="single" w:sz="4" w:space="0" w:color="auto"/>
              <w:left w:val="single" w:sz="4" w:space="0" w:color="auto"/>
              <w:bottom w:val="single" w:sz="4" w:space="0" w:color="auto"/>
              <w:right w:val="single" w:sz="4" w:space="0" w:color="auto"/>
            </w:tcBorders>
            <w:vAlign w:val="center"/>
            <w:hideMark/>
          </w:tcPr>
          <w:p w14:paraId="283A4DFA"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Reproduction</w:t>
            </w:r>
          </w:p>
        </w:tc>
      </w:tr>
      <w:tr w:rsidR="00E06A66" w:rsidRPr="00E33491" w14:paraId="543C7AA8" w14:textId="77777777" w:rsidTr="004F4337">
        <w:tc>
          <w:tcPr>
            <w:tcW w:w="1425" w:type="dxa"/>
            <w:vMerge/>
            <w:tcBorders>
              <w:top w:val="single" w:sz="4" w:space="0" w:color="auto"/>
              <w:left w:val="single" w:sz="4" w:space="0" w:color="auto"/>
              <w:bottom w:val="single" w:sz="4" w:space="0" w:color="auto"/>
              <w:right w:val="single" w:sz="4" w:space="0" w:color="auto"/>
            </w:tcBorders>
            <w:vAlign w:val="center"/>
            <w:hideMark/>
          </w:tcPr>
          <w:p w14:paraId="05184AA9" w14:textId="77777777" w:rsidR="00E06A66" w:rsidRPr="00E33491" w:rsidRDefault="00E06A66" w:rsidP="004F4337">
            <w:pPr>
              <w:rPr>
                <w:b/>
                <w:sz w:val="18"/>
                <w:szCs w:val="18"/>
                <w:lang w:eastAsia="fr-FR"/>
              </w:rPr>
            </w:pPr>
          </w:p>
        </w:tc>
        <w:tc>
          <w:tcPr>
            <w:tcW w:w="879" w:type="dxa"/>
            <w:tcBorders>
              <w:top w:val="single" w:sz="4" w:space="0" w:color="auto"/>
              <w:left w:val="single" w:sz="4" w:space="0" w:color="auto"/>
              <w:bottom w:val="single" w:sz="4" w:space="0" w:color="auto"/>
              <w:right w:val="single" w:sz="4" w:space="0" w:color="auto"/>
            </w:tcBorders>
            <w:vAlign w:val="center"/>
            <w:hideMark/>
          </w:tcPr>
          <w:p w14:paraId="0FF4EB1F"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Total (%)</w:t>
            </w:r>
          </w:p>
        </w:tc>
        <w:tc>
          <w:tcPr>
            <w:tcW w:w="1093" w:type="dxa"/>
            <w:tcBorders>
              <w:top w:val="single" w:sz="4" w:space="0" w:color="auto"/>
              <w:left w:val="single" w:sz="4" w:space="0" w:color="auto"/>
              <w:bottom w:val="single" w:sz="4" w:space="0" w:color="auto"/>
              <w:right w:val="single" w:sz="4" w:space="0" w:color="auto"/>
            </w:tcBorders>
            <w:vAlign w:val="center"/>
            <w:hideMark/>
          </w:tcPr>
          <w:p w14:paraId="41ECC0CE"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Corrected</w:t>
            </w:r>
            <w:r w:rsidRPr="00E33491">
              <w:rPr>
                <w:rFonts w:ascii="Times New Roman" w:hAnsi="Times New Roman" w:cs="Times New Roman"/>
                <w:b/>
                <w:color w:val="auto"/>
                <w:sz w:val="18"/>
                <w:szCs w:val="18"/>
                <w:vertAlign w:val="superscript"/>
                <w:lang w:val="en-US"/>
              </w:rPr>
              <w:t>#</w:t>
            </w:r>
            <w:r w:rsidRPr="00E33491">
              <w:rPr>
                <w:rFonts w:ascii="Times New Roman" w:hAnsi="Times New Roman" w:cs="Times New Roman"/>
                <w:b/>
                <w:color w:val="auto"/>
                <w:sz w:val="18"/>
                <w:szCs w:val="18"/>
                <w:lang w:val="en-US"/>
              </w:rPr>
              <w:t xml:space="preserve"> (%)</w:t>
            </w:r>
          </w:p>
        </w:tc>
        <w:tc>
          <w:tcPr>
            <w:tcW w:w="1468" w:type="dxa"/>
            <w:tcBorders>
              <w:top w:val="single" w:sz="4" w:space="0" w:color="auto"/>
              <w:left w:val="single" w:sz="4" w:space="0" w:color="auto"/>
              <w:bottom w:val="single" w:sz="4" w:space="0" w:color="auto"/>
              <w:right w:val="single" w:sz="4" w:space="0" w:color="auto"/>
            </w:tcBorders>
            <w:vAlign w:val="center"/>
            <w:hideMark/>
          </w:tcPr>
          <w:p w14:paraId="32AD6FAF"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Fecundity (No)</w:t>
            </w:r>
          </w:p>
        </w:tc>
        <w:tc>
          <w:tcPr>
            <w:tcW w:w="1227" w:type="dxa"/>
            <w:tcBorders>
              <w:top w:val="single" w:sz="4" w:space="0" w:color="auto"/>
              <w:left w:val="single" w:sz="4" w:space="0" w:color="auto"/>
              <w:bottom w:val="single" w:sz="4" w:space="0" w:color="auto"/>
              <w:right w:val="single" w:sz="4" w:space="0" w:color="auto"/>
            </w:tcBorders>
            <w:vAlign w:val="center"/>
            <w:hideMark/>
          </w:tcPr>
          <w:p w14:paraId="42A2660A"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Fecundity reduction (%)</w:t>
            </w:r>
          </w:p>
        </w:tc>
        <w:tc>
          <w:tcPr>
            <w:tcW w:w="1184" w:type="dxa"/>
            <w:gridSpan w:val="2"/>
            <w:tcBorders>
              <w:top w:val="single" w:sz="4" w:space="0" w:color="auto"/>
              <w:left w:val="single" w:sz="4" w:space="0" w:color="auto"/>
              <w:bottom w:val="single" w:sz="4" w:space="0" w:color="auto"/>
              <w:right w:val="single" w:sz="4" w:space="0" w:color="auto"/>
            </w:tcBorders>
            <w:vAlign w:val="center"/>
            <w:hideMark/>
          </w:tcPr>
          <w:p w14:paraId="6B3162D3"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Fertility (%)</w:t>
            </w:r>
          </w:p>
        </w:tc>
        <w:tc>
          <w:tcPr>
            <w:tcW w:w="1218" w:type="dxa"/>
            <w:tcBorders>
              <w:top w:val="single" w:sz="4" w:space="0" w:color="auto"/>
              <w:left w:val="single" w:sz="4" w:space="0" w:color="auto"/>
              <w:bottom w:val="single" w:sz="4" w:space="0" w:color="auto"/>
              <w:right w:val="single" w:sz="4" w:space="0" w:color="auto"/>
            </w:tcBorders>
            <w:vAlign w:val="center"/>
            <w:hideMark/>
          </w:tcPr>
          <w:p w14:paraId="60A926A5"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Fertility reduction (%)</w:t>
            </w:r>
          </w:p>
        </w:tc>
      </w:tr>
      <w:tr w:rsidR="00E06A66" w:rsidRPr="00E33491" w14:paraId="6CF74E9A" w14:textId="77777777" w:rsidTr="004F4337">
        <w:tc>
          <w:tcPr>
            <w:tcW w:w="8494" w:type="dxa"/>
            <w:gridSpan w:val="8"/>
            <w:tcBorders>
              <w:top w:val="single" w:sz="4" w:space="0" w:color="auto"/>
              <w:left w:val="single" w:sz="4" w:space="0" w:color="auto"/>
              <w:bottom w:val="single" w:sz="4" w:space="0" w:color="auto"/>
              <w:right w:val="single" w:sz="4" w:space="0" w:color="auto"/>
            </w:tcBorders>
            <w:vAlign w:val="center"/>
            <w:hideMark/>
          </w:tcPr>
          <w:p w14:paraId="2F3A5C65"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Control</w:t>
            </w:r>
          </w:p>
        </w:tc>
      </w:tr>
      <w:tr w:rsidR="00E06A66" w:rsidRPr="00E33491" w14:paraId="178FABE9" w14:textId="77777777" w:rsidTr="004F4337">
        <w:tc>
          <w:tcPr>
            <w:tcW w:w="1425" w:type="dxa"/>
            <w:tcBorders>
              <w:top w:val="single" w:sz="4" w:space="0" w:color="auto"/>
              <w:left w:val="single" w:sz="4" w:space="0" w:color="auto"/>
              <w:bottom w:val="single" w:sz="4" w:space="0" w:color="auto"/>
              <w:right w:val="single" w:sz="4" w:space="0" w:color="auto"/>
            </w:tcBorders>
            <w:vAlign w:val="center"/>
            <w:hideMark/>
          </w:tcPr>
          <w:p w14:paraId="668F67D3"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0.0</w:t>
            </w:r>
          </w:p>
        </w:tc>
        <w:tc>
          <w:tcPr>
            <w:tcW w:w="879" w:type="dxa"/>
            <w:tcBorders>
              <w:top w:val="single" w:sz="4" w:space="0" w:color="auto"/>
              <w:left w:val="single" w:sz="4" w:space="0" w:color="auto"/>
              <w:bottom w:val="single" w:sz="4" w:space="0" w:color="auto"/>
              <w:right w:val="single" w:sz="4" w:space="0" w:color="auto"/>
            </w:tcBorders>
            <w:vAlign w:val="center"/>
            <w:hideMark/>
          </w:tcPr>
          <w:p w14:paraId="268EE97D"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6.67</w:t>
            </w:r>
          </w:p>
        </w:tc>
        <w:tc>
          <w:tcPr>
            <w:tcW w:w="1093" w:type="dxa"/>
            <w:tcBorders>
              <w:top w:val="single" w:sz="4" w:space="0" w:color="auto"/>
              <w:left w:val="single" w:sz="4" w:space="0" w:color="auto"/>
              <w:bottom w:val="single" w:sz="4" w:space="0" w:color="auto"/>
              <w:right w:val="single" w:sz="4" w:space="0" w:color="auto"/>
            </w:tcBorders>
            <w:vAlign w:val="center"/>
            <w:hideMark/>
          </w:tcPr>
          <w:p w14:paraId="53A0201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468" w:type="dxa"/>
            <w:tcBorders>
              <w:top w:val="single" w:sz="4" w:space="0" w:color="auto"/>
              <w:left w:val="single" w:sz="4" w:space="0" w:color="auto"/>
              <w:bottom w:val="single" w:sz="4" w:space="0" w:color="auto"/>
              <w:right w:val="single" w:sz="4" w:space="0" w:color="auto"/>
            </w:tcBorders>
            <w:vAlign w:val="center"/>
            <w:hideMark/>
          </w:tcPr>
          <w:p w14:paraId="40FC480F"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38.30</w:t>
            </w:r>
          </w:p>
        </w:tc>
        <w:tc>
          <w:tcPr>
            <w:tcW w:w="1227" w:type="dxa"/>
            <w:tcBorders>
              <w:top w:val="single" w:sz="4" w:space="0" w:color="auto"/>
              <w:left w:val="single" w:sz="4" w:space="0" w:color="auto"/>
              <w:bottom w:val="single" w:sz="4" w:space="0" w:color="auto"/>
              <w:right w:val="single" w:sz="4" w:space="0" w:color="auto"/>
            </w:tcBorders>
            <w:vAlign w:val="center"/>
            <w:hideMark/>
          </w:tcPr>
          <w:p w14:paraId="29652D4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184" w:type="dxa"/>
            <w:gridSpan w:val="2"/>
            <w:tcBorders>
              <w:top w:val="single" w:sz="4" w:space="0" w:color="auto"/>
              <w:left w:val="single" w:sz="4" w:space="0" w:color="auto"/>
              <w:bottom w:val="single" w:sz="4" w:space="0" w:color="auto"/>
              <w:right w:val="single" w:sz="4" w:space="0" w:color="auto"/>
            </w:tcBorders>
            <w:vAlign w:val="center"/>
            <w:hideMark/>
          </w:tcPr>
          <w:p w14:paraId="29870816"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97.55</w:t>
            </w:r>
          </w:p>
        </w:tc>
        <w:tc>
          <w:tcPr>
            <w:tcW w:w="1218" w:type="dxa"/>
            <w:tcBorders>
              <w:top w:val="single" w:sz="4" w:space="0" w:color="auto"/>
              <w:left w:val="single" w:sz="4" w:space="0" w:color="auto"/>
              <w:bottom w:val="single" w:sz="4" w:space="0" w:color="auto"/>
              <w:right w:val="single" w:sz="4" w:space="0" w:color="auto"/>
            </w:tcBorders>
            <w:vAlign w:val="center"/>
            <w:hideMark/>
          </w:tcPr>
          <w:p w14:paraId="3C4E012B"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r>
      <w:tr w:rsidR="00E06A66" w:rsidRPr="00E33491" w14:paraId="33AFF67E" w14:textId="77777777" w:rsidTr="004F4337">
        <w:trPr>
          <w:trHeight w:val="56"/>
        </w:trPr>
        <w:tc>
          <w:tcPr>
            <w:tcW w:w="8494" w:type="dxa"/>
            <w:gridSpan w:val="8"/>
            <w:tcBorders>
              <w:top w:val="single" w:sz="4" w:space="0" w:color="auto"/>
              <w:left w:val="single" w:sz="4" w:space="0" w:color="auto"/>
              <w:bottom w:val="single" w:sz="4" w:space="0" w:color="auto"/>
              <w:right w:val="single" w:sz="4" w:space="0" w:color="auto"/>
            </w:tcBorders>
            <w:vAlign w:val="center"/>
            <w:hideMark/>
          </w:tcPr>
          <w:p w14:paraId="7DC2C296"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Pendimethalin 455 g/L CS</w:t>
            </w:r>
          </w:p>
        </w:tc>
      </w:tr>
      <w:tr w:rsidR="00E06A66" w:rsidRPr="00E33491" w14:paraId="4A656887" w14:textId="77777777" w:rsidTr="004F4337">
        <w:tc>
          <w:tcPr>
            <w:tcW w:w="1425" w:type="dxa"/>
            <w:tcBorders>
              <w:top w:val="single" w:sz="4" w:space="0" w:color="auto"/>
              <w:left w:val="single" w:sz="4" w:space="0" w:color="auto"/>
              <w:bottom w:val="single" w:sz="4" w:space="0" w:color="auto"/>
              <w:right w:val="single" w:sz="4" w:space="0" w:color="auto"/>
            </w:tcBorders>
            <w:vAlign w:val="center"/>
          </w:tcPr>
          <w:p w14:paraId="00901F50"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3.5</w:t>
            </w:r>
          </w:p>
        </w:tc>
        <w:tc>
          <w:tcPr>
            <w:tcW w:w="879" w:type="dxa"/>
            <w:tcBorders>
              <w:top w:val="single" w:sz="4" w:space="0" w:color="auto"/>
              <w:left w:val="single" w:sz="4" w:space="0" w:color="auto"/>
              <w:bottom w:val="single" w:sz="4" w:space="0" w:color="auto"/>
              <w:right w:val="single" w:sz="4" w:space="0" w:color="auto"/>
            </w:tcBorders>
            <w:vAlign w:val="center"/>
          </w:tcPr>
          <w:p w14:paraId="340DE3E1"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13.33</w:t>
            </w:r>
          </w:p>
        </w:tc>
        <w:tc>
          <w:tcPr>
            <w:tcW w:w="1093" w:type="dxa"/>
            <w:tcBorders>
              <w:top w:val="single" w:sz="4" w:space="0" w:color="auto"/>
              <w:left w:val="single" w:sz="4" w:space="0" w:color="auto"/>
              <w:bottom w:val="single" w:sz="4" w:space="0" w:color="auto"/>
              <w:right w:val="single" w:sz="4" w:space="0" w:color="auto"/>
            </w:tcBorders>
            <w:vAlign w:val="center"/>
          </w:tcPr>
          <w:p w14:paraId="13EC01D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7.14</w:t>
            </w:r>
          </w:p>
        </w:tc>
        <w:tc>
          <w:tcPr>
            <w:tcW w:w="1468" w:type="dxa"/>
            <w:tcBorders>
              <w:top w:val="single" w:sz="4" w:space="0" w:color="auto"/>
              <w:left w:val="single" w:sz="4" w:space="0" w:color="auto"/>
              <w:bottom w:val="single" w:sz="4" w:space="0" w:color="auto"/>
              <w:right w:val="single" w:sz="4" w:space="0" w:color="auto"/>
            </w:tcBorders>
            <w:vAlign w:val="center"/>
          </w:tcPr>
          <w:p w14:paraId="600F3E94"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35.30</w:t>
            </w:r>
          </w:p>
        </w:tc>
        <w:tc>
          <w:tcPr>
            <w:tcW w:w="1227" w:type="dxa"/>
            <w:tcBorders>
              <w:top w:val="single" w:sz="4" w:space="0" w:color="auto"/>
              <w:left w:val="single" w:sz="4" w:space="0" w:color="auto"/>
              <w:bottom w:val="single" w:sz="4" w:space="0" w:color="auto"/>
              <w:right w:val="single" w:sz="4" w:space="0" w:color="auto"/>
            </w:tcBorders>
            <w:vAlign w:val="center"/>
          </w:tcPr>
          <w:p w14:paraId="43E08F11"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7.83</w:t>
            </w:r>
            <w:r w:rsidRPr="00E33491">
              <w:rPr>
                <w:rFonts w:ascii="Times New Roman" w:hAnsi="Times New Roman" w:cs="Times New Roman"/>
                <w:bCs/>
                <w:color w:val="auto"/>
                <w:sz w:val="18"/>
                <w:szCs w:val="18"/>
                <w:vertAlign w:val="superscript"/>
                <w:lang w:val="en-US"/>
              </w:rPr>
              <w:t>+</w:t>
            </w:r>
          </w:p>
        </w:tc>
        <w:tc>
          <w:tcPr>
            <w:tcW w:w="1184" w:type="dxa"/>
            <w:gridSpan w:val="2"/>
            <w:tcBorders>
              <w:top w:val="single" w:sz="4" w:space="0" w:color="auto"/>
              <w:left w:val="single" w:sz="4" w:space="0" w:color="auto"/>
              <w:bottom w:val="single" w:sz="4" w:space="0" w:color="auto"/>
              <w:right w:val="single" w:sz="4" w:space="0" w:color="auto"/>
            </w:tcBorders>
            <w:vAlign w:val="center"/>
          </w:tcPr>
          <w:p w14:paraId="18DD5280"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97.55</w:t>
            </w:r>
          </w:p>
        </w:tc>
        <w:tc>
          <w:tcPr>
            <w:tcW w:w="1218" w:type="dxa"/>
            <w:tcBorders>
              <w:top w:val="single" w:sz="4" w:space="0" w:color="auto"/>
              <w:left w:val="single" w:sz="4" w:space="0" w:color="auto"/>
              <w:bottom w:val="single" w:sz="4" w:space="0" w:color="auto"/>
              <w:right w:val="single" w:sz="4" w:space="0" w:color="auto"/>
            </w:tcBorders>
            <w:vAlign w:val="center"/>
          </w:tcPr>
          <w:p w14:paraId="7DB2AB5F"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0.25</w:t>
            </w:r>
          </w:p>
        </w:tc>
      </w:tr>
      <w:tr w:rsidR="00E06A66" w:rsidRPr="00E33491" w14:paraId="24F7B3CB" w14:textId="77777777" w:rsidTr="004F4337">
        <w:tc>
          <w:tcPr>
            <w:tcW w:w="1425" w:type="dxa"/>
            <w:tcBorders>
              <w:top w:val="single" w:sz="4" w:space="0" w:color="auto"/>
              <w:left w:val="single" w:sz="4" w:space="0" w:color="auto"/>
              <w:bottom w:val="single" w:sz="4" w:space="0" w:color="auto"/>
              <w:right w:val="single" w:sz="4" w:space="0" w:color="auto"/>
            </w:tcBorders>
            <w:vAlign w:val="center"/>
          </w:tcPr>
          <w:p w14:paraId="2F67D730"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5.6</w:t>
            </w:r>
          </w:p>
        </w:tc>
        <w:tc>
          <w:tcPr>
            <w:tcW w:w="879" w:type="dxa"/>
            <w:tcBorders>
              <w:top w:val="single" w:sz="4" w:space="0" w:color="auto"/>
              <w:left w:val="single" w:sz="4" w:space="0" w:color="auto"/>
              <w:bottom w:val="single" w:sz="4" w:space="0" w:color="auto"/>
              <w:right w:val="single" w:sz="4" w:space="0" w:color="auto"/>
            </w:tcBorders>
            <w:vAlign w:val="center"/>
          </w:tcPr>
          <w:p w14:paraId="3DB7259A"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26.67</w:t>
            </w:r>
          </w:p>
        </w:tc>
        <w:tc>
          <w:tcPr>
            <w:tcW w:w="1093" w:type="dxa"/>
            <w:tcBorders>
              <w:top w:val="single" w:sz="4" w:space="0" w:color="auto"/>
              <w:left w:val="single" w:sz="4" w:space="0" w:color="auto"/>
              <w:bottom w:val="single" w:sz="4" w:space="0" w:color="auto"/>
              <w:right w:val="single" w:sz="4" w:space="0" w:color="auto"/>
            </w:tcBorders>
            <w:vAlign w:val="center"/>
          </w:tcPr>
          <w:p w14:paraId="362A64A1"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21.43</w:t>
            </w:r>
          </w:p>
        </w:tc>
        <w:tc>
          <w:tcPr>
            <w:tcW w:w="1468" w:type="dxa"/>
            <w:tcBorders>
              <w:top w:val="single" w:sz="4" w:space="0" w:color="auto"/>
              <w:left w:val="single" w:sz="4" w:space="0" w:color="auto"/>
              <w:bottom w:val="single" w:sz="4" w:space="0" w:color="auto"/>
              <w:right w:val="single" w:sz="4" w:space="0" w:color="auto"/>
            </w:tcBorders>
            <w:vAlign w:val="center"/>
          </w:tcPr>
          <w:p w14:paraId="13634C9B"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27.60</w:t>
            </w:r>
          </w:p>
        </w:tc>
        <w:tc>
          <w:tcPr>
            <w:tcW w:w="1227" w:type="dxa"/>
            <w:tcBorders>
              <w:top w:val="single" w:sz="4" w:space="0" w:color="auto"/>
              <w:left w:val="single" w:sz="4" w:space="0" w:color="auto"/>
              <w:bottom w:val="single" w:sz="4" w:space="0" w:color="auto"/>
              <w:right w:val="single" w:sz="4" w:space="0" w:color="auto"/>
            </w:tcBorders>
            <w:vAlign w:val="center"/>
          </w:tcPr>
          <w:p w14:paraId="637EA129"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27.94</w:t>
            </w:r>
            <w:r w:rsidRPr="00E33491">
              <w:rPr>
                <w:rFonts w:ascii="Times New Roman" w:hAnsi="Times New Roman" w:cs="Times New Roman"/>
                <w:bCs/>
                <w:color w:val="auto"/>
                <w:sz w:val="18"/>
                <w:szCs w:val="18"/>
                <w:vertAlign w:val="superscript"/>
                <w:lang w:val="en-US"/>
              </w:rPr>
              <w:t>+</w:t>
            </w:r>
          </w:p>
        </w:tc>
        <w:tc>
          <w:tcPr>
            <w:tcW w:w="1184" w:type="dxa"/>
            <w:gridSpan w:val="2"/>
            <w:tcBorders>
              <w:top w:val="single" w:sz="4" w:space="0" w:color="auto"/>
              <w:left w:val="single" w:sz="4" w:space="0" w:color="auto"/>
              <w:bottom w:val="single" w:sz="4" w:space="0" w:color="auto"/>
              <w:right w:val="single" w:sz="4" w:space="0" w:color="auto"/>
            </w:tcBorders>
            <w:vAlign w:val="center"/>
          </w:tcPr>
          <w:p w14:paraId="0BF98D58"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96.25</w:t>
            </w:r>
          </w:p>
        </w:tc>
        <w:tc>
          <w:tcPr>
            <w:tcW w:w="1218" w:type="dxa"/>
            <w:tcBorders>
              <w:top w:val="single" w:sz="4" w:space="0" w:color="auto"/>
              <w:left w:val="single" w:sz="4" w:space="0" w:color="auto"/>
              <w:bottom w:val="single" w:sz="4" w:space="0" w:color="auto"/>
              <w:right w:val="single" w:sz="4" w:space="0" w:color="auto"/>
            </w:tcBorders>
            <w:vAlign w:val="center"/>
          </w:tcPr>
          <w:p w14:paraId="7FB02E93"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1.33</w:t>
            </w:r>
          </w:p>
        </w:tc>
      </w:tr>
      <w:tr w:rsidR="00E06A66" w:rsidRPr="00E33491" w14:paraId="6E2D3363" w14:textId="77777777" w:rsidTr="004F4337">
        <w:tc>
          <w:tcPr>
            <w:tcW w:w="1425" w:type="dxa"/>
            <w:tcBorders>
              <w:top w:val="single" w:sz="4" w:space="0" w:color="auto"/>
              <w:left w:val="single" w:sz="4" w:space="0" w:color="auto"/>
              <w:bottom w:val="single" w:sz="4" w:space="0" w:color="auto"/>
              <w:right w:val="single" w:sz="4" w:space="0" w:color="auto"/>
            </w:tcBorders>
            <w:vAlign w:val="center"/>
          </w:tcPr>
          <w:p w14:paraId="4DB925EC"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9.0</w:t>
            </w:r>
          </w:p>
        </w:tc>
        <w:tc>
          <w:tcPr>
            <w:tcW w:w="879" w:type="dxa"/>
            <w:tcBorders>
              <w:top w:val="single" w:sz="4" w:space="0" w:color="auto"/>
              <w:left w:val="single" w:sz="4" w:space="0" w:color="auto"/>
              <w:bottom w:val="single" w:sz="4" w:space="0" w:color="auto"/>
              <w:right w:val="single" w:sz="4" w:space="0" w:color="auto"/>
            </w:tcBorders>
            <w:vAlign w:val="center"/>
          </w:tcPr>
          <w:p w14:paraId="52F0AAE5"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50.00</w:t>
            </w:r>
          </w:p>
        </w:tc>
        <w:tc>
          <w:tcPr>
            <w:tcW w:w="1093" w:type="dxa"/>
            <w:tcBorders>
              <w:top w:val="single" w:sz="4" w:space="0" w:color="auto"/>
              <w:left w:val="single" w:sz="4" w:space="0" w:color="auto"/>
              <w:bottom w:val="single" w:sz="4" w:space="0" w:color="auto"/>
              <w:right w:val="single" w:sz="4" w:space="0" w:color="auto"/>
            </w:tcBorders>
            <w:vAlign w:val="center"/>
          </w:tcPr>
          <w:p w14:paraId="75D8FD10"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46.43</w:t>
            </w:r>
            <w:r w:rsidRPr="00E33491">
              <w:rPr>
                <w:rFonts w:ascii="Times New Roman" w:hAnsi="Times New Roman" w:cs="Times New Roman"/>
                <w:bCs/>
                <w:color w:val="auto"/>
                <w:sz w:val="18"/>
                <w:szCs w:val="18"/>
                <w:vertAlign w:val="superscript"/>
                <w:lang w:val="en-US"/>
              </w:rPr>
              <w:t>+</w:t>
            </w:r>
          </w:p>
        </w:tc>
        <w:tc>
          <w:tcPr>
            <w:tcW w:w="1468" w:type="dxa"/>
            <w:tcBorders>
              <w:top w:val="single" w:sz="4" w:space="0" w:color="auto"/>
              <w:left w:val="single" w:sz="4" w:space="0" w:color="auto"/>
              <w:bottom w:val="single" w:sz="4" w:space="0" w:color="auto"/>
              <w:right w:val="single" w:sz="4" w:space="0" w:color="auto"/>
            </w:tcBorders>
            <w:vAlign w:val="center"/>
          </w:tcPr>
          <w:p w14:paraId="207141E8"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20.35</w:t>
            </w:r>
          </w:p>
        </w:tc>
        <w:tc>
          <w:tcPr>
            <w:tcW w:w="1227" w:type="dxa"/>
            <w:tcBorders>
              <w:top w:val="single" w:sz="4" w:space="0" w:color="auto"/>
              <w:left w:val="single" w:sz="4" w:space="0" w:color="auto"/>
              <w:bottom w:val="single" w:sz="4" w:space="0" w:color="auto"/>
              <w:right w:val="single" w:sz="4" w:space="0" w:color="auto"/>
            </w:tcBorders>
            <w:vAlign w:val="center"/>
          </w:tcPr>
          <w:p w14:paraId="33FA14C2"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46.87</w:t>
            </w:r>
            <w:r w:rsidRPr="00E33491">
              <w:rPr>
                <w:rFonts w:ascii="Times New Roman" w:hAnsi="Times New Roman" w:cs="Times New Roman"/>
                <w:bCs/>
                <w:color w:val="auto"/>
                <w:sz w:val="18"/>
                <w:szCs w:val="18"/>
                <w:vertAlign w:val="superscript"/>
                <w:lang w:val="en-US"/>
              </w:rPr>
              <w:t>+</w:t>
            </w:r>
          </w:p>
        </w:tc>
        <w:tc>
          <w:tcPr>
            <w:tcW w:w="1184" w:type="dxa"/>
            <w:gridSpan w:val="2"/>
            <w:tcBorders>
              <w:top w:val="single" w:sz="4" w:space="0" w:color="auto"/>
              <w:left w:val="single" w:sz="4" w:space="0" w:color="auto"/>
              <w:bottom w:val="single" w:sz="4" w:space="0" w:color="auto"/>
              <w:right w:val="single" w:sz="4" w:space="0" w:color="auto"/>
            </w:tcBorders>
            <w:vAlign w:val="center"/>
          </w:tcPr>
          <w:p w14:paraId="1BFB282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93.44</w:t>
            </w:r>
          </w:p>
        </w:tc>
        <w:tc>
          <w:tcPr>
            <w:tcW w:w="1218" w:type="dxa"/>
            <w:tcBorders>
              <w:top w:val="single" w:sz="4" w:space="0" w:color="auto"/>
              <w:left w:val="single" w:sz="4" w:space="0" w:color="auto"/>
              <w:bottom w:val="single" w:sz="4" w:space="0" w:color="auto"/>
              <w:right w:val="single" w:sz="4" w:space="0" w:color="auto"/>
            </w:tcBorders>
            <w:vAlign w:val="center"/>
          </w:tcPr>
          <w:p w14:paraId="0D401333"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4.21</w:t>
            </w:r>
            <w:r w:rsidRPr="00E33491">
              <w:rPr>
                <w:rFonts w:ascii="Times New Roman" w:hAnsi="Times New Roman" w:cs="Times New Roman"/>
                <w:bCs/>
                <w:color w:val="auto"/>
                <w:sz w:val="18"/>
                <w:szCs w:val="18"/>
                <w:vertAlign w:val="superscript"/>
                <w:lang w:val="en-US"/>
              </w:rPr>
              <w:t>+</w:t>
            </w:r>
          </w:p>
        </w:tc>
      </w:tr>
      <w:tr w:rsidR="00E06A66" w:rsidRPr="00E33491" w14:paraId="1F72C892" w14:textId="77777777" w:rsidTr="004F4337">
        <w:tc>
          <w:tcPr>
            <w:tcW w:w="1425" w:type="dxa"/>
            <w:tcBorders>
              <w:top w:val="single" w:sz="4" w:space="0" w:color="auto"/>
              <w:left w:val="single" w:sz="4" w:space="0" w:color="auto"/>
              <w:bottom w:val="single" w:sz="4" w:space="0" w:color="auto"/>
              <w:right w:val="single" w:sz="4" w:space="0" w:color="auto"/>
            </w:tcBorders>
            <w:vAlign w:val="center"/>
          </w:tcPr>
          <w:p w14:paraId="57194F14"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14.4</w:t>
            </w:r>
          </w:p>
        </w:tc>
        <w:tc>
          <w:tcPr>
            <w:tcW w:w="879" w:type="dxa"/>
            <w:tcBorders>
              <w:top w:val="single" w:sz="4" w:space="0" w:color="auto"/>
              <w:left w:val="single" w:sz="4" w:space="0" w:color="auto"/>
              <w:bottom w:val="single" w:sz="4" w:space="0" w:color="auto"/>
              <w:right w:val="single" w:sz="4" w:space="0" w:color="auto"/>
            </w:tcBorders>
            <w:vAlign w:val="center"/>
          </w:tcPr>
          <w:p w14:paraId="00FBA4AF"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73.33</w:t>
            </w:r>
          </w:p>
        </w:tc>
        <w:tc>
          <w:tcPr>
            <w:tcW w:w="1093" w:type="dxa"/>
            <w:tcBorders>
              <w:top w:val="single" w:sz="4" w:space="0" w:color="auto"/>
              <w:left w:val="single" w:sz="4" w:space="0" w:color="auto"/>
              <w:bottom w:val="single" w:sz="4" w:space="0" w:color="auto"/>
              <w:right w:val="single" w:sz="4" w:space="0" w:color="auto"/>
            </w:tcBorders>
            <w:vAlign w:val="center"/>
          </w:tcPr>
          <w:p w14:paraId="50E98F10"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71.43</w:t>
            </w:r>
            <w:r w:rsidRPr="00E33491">
              <w:rPr>
                <w:rFonts w:ascii="Times New Roman" w:hAnsi="Times New Roman" w:cs="Times New Roman"/>
                <w:bCs/>
                <w:color w:val="auto"/>
                <w:sz w:val="18"/>
                <w:szCs w:val="18"/>
                <w:vertAlign w:val="superscript"/>
                <w:lang w:val="en-US"/>
              </w:rPr>
              <w:t>+</w:t>
            </w:r>
          </w:p>
        </w:tc>
        <w:tc>
          <w:tcPr>
            <w:tcW w:w="1468" w:type="dxa"/>
            <w:tcBorders>
              <w:top w:val="single" w:sz="4" w:space="0" w:color="auto"/>
              <w:left w:val="single" w:sz="4" w:space="0" w:color="auto"/>
              <w:bottom w:val="single" w:sz="4" w:space="0" w:color="auto"/>
              <w:right w:val="single" w:sz="4" w:space="0" w:color="auto"/>
            </w:tcBorders>
            <w:vAlign w:val="center"/>
          </w:tcPr>
          <w:p w14:paraId="2B22293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227" w:type="dxa"/>
            <w:tcBorders>
              <w:top w:val="single" w:sz="4" w:space="0" w:color="auto"/>
              <w:left w:val="single" w:sz="4" w:space="0" w:color="auto"/>
              <w:bottom w:val="single" w:sz="4" w:space="0" w:color="auto"/>
              <w:right w:val="single" w:sz="4" w:space="0" w:color="auto"/>
            </w:tcBorders>
            <w:vAlign w:val="center"/>
          </w:tcPr>
          <w:p w14:paraId="5893DE1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184" w:type="dxa"/>
            <w:gridSpan w:val="2"/>
            <w:tcBorders>
              <w:top w:val="single" w:sz="4" w:space="0" w:color="auto"/>
              <w:left w:val="single" w:sz="4" w:space="0" w:color="auto"/>
              <w:bottom w:val="single" w:sz="4" w:space="0" w:color="auto"/>
              <w:right w:val="single" w:sz="4" w:space="0" w:color="auto"/>
            </w:tcBorders>
            <w:vAlign w:val="center"/>
          </w:tcPr>
          <w:p w14:paraId="3BBC4AFC"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218" w:type="dxa"/>
            <w:tcBorders>
              <w:top w:val="single" w:sz="4" w:space="0" w:color="auto"/>
              <w:left w:val="single" w:sz="4" w:space="0" w:color="auto"/>
              <w:bottom w:val="single" w:sz="4" w:space="0" w:color="auto"/>
              <w:right w:val="single" w:sz="4" w:space="0" w:color="auto"/>
            </w:tcBorders>
            <w:vAlign w:val="center"/>
          </w:tcPr>
          <w:p w14:paraId="41958096"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r>
      <w:tr w:rsidR="00E06A66" w:rsidRPr="00E33491" w14:paraId="43FE179F" w14:textId="77777777" w:rsidTr="004F4337">
        <w:tc>
          <w:tcPr>
            <w:tcW w:w="1425" w:type="dxa"/>
            <w:tcBorders>
              <w:top w:val="single" w:sz="4" w:space="0" w:color="auto"/>
              <w:left w:val="single" w:sz="4" w:space="0" w:color="auto"/>
              <w:bottom w:val="single" w:sz="4" w:space="0" w:color="auto"/>
              <w:right w:val="single" w:sz="4" w:space="0" w:color="auto"/>
            </w:tcBorders>
            <w:vAlign w:val="center"/>
          </w:tcPr>
          <w:p w14:paraId="118546DC"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23.0</w:t>
            </w:r>
          </w:p>
        </w:tc>
        <w:tc>
          <w:tcPr>
            <w:tcW w:w="879" w:type="dxa"/>
            <w:tcBorders>
              <w:top w:val="single" w:sz="4" w:space="0" w:color="auto"/>
              <w:left w:val="single" w:sz="4" w:space="0" w:color="auto"/>
              <w:bottom w:val="single" w:sz="4" w:space="0" w:color="auto"/>
              <w:right w:val="single" w:sz="4" w:space="0" w:color="auto"/>
            </w:tcBorders>
            <w:vAlign w:val="center"/>
          </w:tcPr>
          <w:p w14:paraId="40FC13C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93.33</w:t>
            </w:r>
          </w:p>
        </w:tc>
        <w:tc>
          <w:tcPr>
            <w:tcW w:w="1093" w:type="dxa"/>
            <w:tcBorders>
              <w:top w:val="single" w:sz="4" w:space="0" w:color="auto"/>
              <w:left w:val="single" w:sz="4" w:space="0" w:color="auto"/>
              <w:bottom w:val="single" w:sz="4" w:space="0" w:color="auto"/>
              <w:right w:val="single" w:sz="4" w:space="0" w:color="auto"/>
            </w:tcBorders>
            <w:vAlign w:val="center"/>
          </w:tcPr>
          <w:p w14:paraId="218F996E" w14:textId="77777777" w:rsidR="00E06A66" w:rsidRPr="00E33491" w:rsidRDefault="00E06A66" w:rsidP="004F4337">
            <w:pPr>
              <w:pStyle w:val="Default"/>
              <w:tabs>
                <w:tab w:val="right" w:pos="9355"/>
              </w:tabs>
              <w:rPr>
                <w:rFonts w:ascii="Times New Roman" w:hAnsi="Times New Roman" w:cs="Times New Roman"/>
                <w:bCs/>
                <w:color w:val="auto"/>
                <w:sz w:val="18"/>
                <w:szCs w:val="18"/>
                <w:vertAlign w:val="superscript"/>
                <w:lang w:val="en-US"/>
              </w:rPr>
            </w:pPr>
            <w:r w:rsidRPr="00E33491">
              <w:rPr>
                <w:rFonts w:ascii="Times New Roman" w:hAnsi="Times New Roman" w:cs="Times New Roman"/>
                <w:bCs/>
                <w:color w:val="auto"/>
                <w:sz w:val="18"/>
                <w:szCs w:val="18"/>
                <w:lang w:val="en-US"/>
              </w:rPr>
              <w:t>92.86</w:t>
            </w:r>
            <w:r w:rsidRPr="00E33491">
              <w:rPr>
                <w:rFonts w:ascii="Times New Roman" w:hAnsi="Times New Roman" w:cs="Times New Roman"/>
                <w:bCs/>
                <w:color w:val="auto"/>
                <w:sz w:val="18"/>
                <w:szCs w:val="18"/>
                <w:vertAlign w:val="superscript"/>
                <w:lang w:val="en-US"/>
              </w:rPr>
              <w:t>+</w:t>
            </w:r>
          </w:p>
        </w:tc>
        <w:tc>
          <w:tcPr>
            <w:tcW w:w="1468" w:type="dxa"/>
            <w:tcBorders>
              <w:top w:val="single" w:sz="4" w:space="0" w:color="auto"/>
              <w:left w:val="single" w:sz="4" w:space="0" w:color="auto"/>
              <w:bottom w:val="single" w:sz="4" w:space="0" w:color="auto"/>
              <w:right w:val="single" w:sz="4" w:space="0" w:color="auto"/>
            </w:tcBorders>
            <w:vAlign w:val="center"/>
          </w:tcPr>
          <w:p w14:paraId="1CFDC62A"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227" w:type="dxa"/>
            <w:tcBorders>
              <w:top w:val="single" w:sz="4" w:space="0" w:color="auto"/>
              <w:left w:val="single" w:sz="4" w:space="0" w:color="auto"/>
              <w:bottom w:val="single" w:sz="4" w:space="0" w:color="auto"/>
              <w:right w:val="single" w:sz="4" w:space="0" w:color="auto"/>
            </w:tcBorders>
            <w:vAlign w:val="center"/>
          </w:tcPr>
          <w:p w14:paraId="4EA7EB62"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184" w:type="dxa"/>
            <w:gridSpan w:val="2"/>
            <w:tcBorders>
              <w:top w:val="single" w:sz="4" w:space="0" w:color="auto"/>
              <w:left w:val="single" w:sz="4" w:space="0" w:color="auto"/>
              <w:bottom w:val="single" w:sz="4" w:space="0" w:color="auto"/>
              <w:right w:val="single" w:sz="4" w:space="0" w:color="auto"/>
            </w:tcBorders>
            <w:vAlign w:val="center"/>
          </w:tcPr>
          <w:p w14:paraId="1AFDFC4D"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c>
          <w:tcPr>
            <w:tcW w:w="1218" w:type="dxa"/>
            <w:tcBorders>
              <w:top w:val="single" w:sz="4" w:space="0" w:color="auto"/>
              <w:left w:val="single" w:sz="4" w:space="0" w:color="auto"/>
              <w:bottom w:val="single" w:sz="4" w:space="0" w:color="auto"/>
              <w:right w:val="single" w:sz="4" w:space="0" w:color="auto"/>
            </w:tcBorders>
            <w:vAlign w:val="center"/>
          </w:tcPr>
          <w:p w14:paraId="1CC4C674"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r>
      <w:tr w:rsidR="00E06A66" w:rsidRPr="00E33491" w14:paraId="0FA2AE48" w14:textId="77777777" w:rsidTr="004F4337">
        <w:tc>
          <w:tcPr>
            <w:tcW w:w="1425" w:type="dxa"/>
            <w:vMerge w:val="restart"/>
            <w:tcBorders>
              <w:top w:val="single" w:sz="4" w:space="0" w:color="auto"/>
              <w:left w:val="single" w:sz="4" w:space="0" w:color="auto"/>
              <w:bottom w:val="single" w:sz="4" w:space="0" w:color="auto"/>
              <w:right w:val="single" w:sz="4" w:space="0" w:color="auto"/>
            </w:tcBorders>
            <w:vAlign w:val="center"/>
            <w:hideMark/>
          </w:tcPr>
          <w:p w14:paraId="05DD138B"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Endpoints</w:t>
            </w:r>
          </w:p>
        </w:tc>
        <w:tc>
          <w:tcPr>
            <w:tcW w:w="1972" w:type="dxa"/>
            <w:gridSpan w:val="2"/>
            <w:tcBorders>
              <w:top w:val="single" w:sz="4" w:space="0" w:color="auto"/>
              <w:left w:val="single" w:sz="4" w:space="0" w:color="auto"/>
              <w:bottom w:val="single" w:sz="4" w:space="0" w:color="auto"/>
              <w:right w:val="single" w:sz="4" w:space="0" w:color="auto"/>
            </w:tcBorders>
            <w:vAlign w:val="center"/>
            <w:hideMark/>
          </w:tcPr>
          <w:p w14:paraId="0D437ABD"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
                <w:color w:val="auto"/>
                <w:sz w:val="18"/>
                <w:szCs w:val="18"/>
                <w:lang w:val="en-US"/>
              </w:rPr>
              <w:t>LR50</w:t>
            </w:r>
            <w:r w:rsidRPr="00E33491">
              <w:rPr>
                <w:rFonts w:ascii="Times New Roman" w:hAnsi="Times New Roman" w:cs="Times New Roman"/>
                <w:b/>
                <w:color w:val="auto"/>
                <w:sz w:val="18"/>
                <w:szCs w:val="18"/>
                <w:vertAlign w:val="subscript"/>
                <w:lang w:val="en-US"/>
              </w:rPr>
              <w:t>mortality</w:t>
            </w:r>
          </w:p>
        </w:tc>
        <w:tc>
          <w:tcPr>
            <w:tcW w:w="1468" w:type="dxa"/>
            <w:tcBorders>
              <w:top w:val="single" w:sz="4" w:space="0" w:color="auto"/>
              <w:left w:val="single" w:sz="4" w:space="0" w:color="auto"/>
              <w:bottom w:val="single" w:sz="4" w:space="0" w:color="auto"/>
              <w:right w:val="single" w:sz="4" w:space="0" w:color="auto"/>
            </w:tcBorders>
            <w:vAlign w:val="center"/>
            <w:hideMark/>
          </w:tcPr>
          <w:p w14:paraId="70C863D2"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it-IT"/>
              </w:rPr>
              <w:t>9.46 L/ha</w:t>
            </w:r>
          </w:p>
          <w:p w14:paraId="52AA7436"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Cs/>
                <w:color w:val="auto"/>
                <w:sz w:val="18"/>
                <w:szCs w:val="18"/>
                <w:lang w:val="it-IT"/>
              </w:rPr>
              <w:t>(4.31 kg a.i./ha)</w:t>
            </w:r>
          </w:p>
        </w:tc>
        <w:tc>
          <w:tcPr>
            <w:tcW w:w="1851" w:type="dxa"/>
            <w:gridSpan w:val="2"/>
            <w:tcBorders>
              <w:top w:val="single" w:sz="4" w:space="0" w:color="auto"/>
              <w:left w:val="single" w:sz="4" w:space="0" w:color="auto"/>
              <w:bottom w:val="single" w:sz="4" w:space="0" w:color="auto"/>
              <w:right w:val="single" w:sz="4" w:space="0" w:color="auto"/>
            </w:tcBorders>
            <w:vAlign w:val="center"/>
            <w:hideMark/>
          </w:tcPr>
          <w:p w14:paraId="70391E72"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es-ES"/>
              </w:rPr>
              <w:t>ER50</w:t>
            </w:r>
            <w:r w:rsidRPr="00E33491">
              <w:rPr>
                <w:rFonts w:ascii="Times New Roman" w:hAnsi="Times New Roman" w:cs="Times New Roman"/>
                <w:b/>
                <w:color w:val="auto"/>
                <w:sz w:val="18"/>
                <w:szCs w:val="18"/>
                <w:vertAlign w:val="subscript"/>
                <w:lang w:val="es-ES"/>
              </w:rPr>
              <w:t>fecundity</w:t>
            </w:r>
          </w:p>
        </w:tc>
        <w:tc>
          <w:tcPr>
            <w:tcW w:w="1778" w:type="dxa"/>
            <w:gridSpan w:val="2"/>
            <w:tcBorders>
              <w:top w:val="single" w:sz="4" w:space="0" w:color="auto"/>
              <w:left w:val="single" w:sz="4" w:space="0" w:color="auto"/>
              <w:bottom w:val="single" w:sz="4" w:space="0" w:color="auto"/>
              <w:right w:val="single" w:sz="4" w:space="0" w:color="auto"/>
            </w:tcBorders>
            <w:vAlign w:val="center"/>
          </w:tcPr>
          <w:p w14:paraId="5A51EBA8" w14:textId="77777777" w:rsidR="00E06A66" w:rsidRPr="00E33491" w:rsidRDefault="00E06A66" w:rsidP="004F4337">
            <w:pPr>
              <w:pStyle w:val="Default"/>
              <w:tabs>
                <w:tab w:val="right" w:pos="9355"/>
              </w:tabs>
              <w:rPr>
                <w:rFonts w:ascii="Times New Roman" w:hAnsi="Times New Roman" w:cs="Times New Roman"/>
                <w:b/>
                <w:color w:val="auto"/>
                <w:sz w:val="18"/>
                <w:szCs w:val="18"/>
                <w:lang w:val="it-IT"/>
              </w:rPr>
            </w:pPr>
            <w:r w:rsidRPr="00E33491">
              <w:rPr>
                <w:rFonts w:ascii="Times New Roman" w:hAnsi="Times New Roman" w:cs="Times New Roman"/>
                <w:b/>
                <w:color w:val="auto"/>
                <w:sz w:val="18"/>
                <w:szCs w:val="18"/>
                <w:lang w:val="it-IT"/>
              </w:rPr>
              <w:t>9.24 L/ha</w:t>
            </w:r>
          </w:p>
          <w:p w14:paraId="13CA69C5"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r w:rsidRPr="00E33491">
              <w:rPr>
                <w:rFonts w:ascii="Times New Roman" w:hAnsi="Times New Roman" w:cs="Times New Roman"/>
                <w:bCs/>
                <w:color w:val="auto"/>
                <w:sz w:val="18"/>
                <w:szCs w:val="18"/>
                <w:lang w:val="it-IT"/>
              </w:rPr>
              <w:t>(4.21 kg a.i./ha)</w:t>
            </w:r>
          </w:p>
          <w:p w14:paraId="574866F5"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it-IT"/>
              </w:rPr>
            </w:pPr>
          </w:p>
        </w:tc>
      </w:tr>
      <w:tr w:rsidR="00E06A66" w:rsidRPr="00E33491" w14:paraId="3D961787" w14:textId="77777777" w:rsidTr="004F4337">
        <w:tc>
          <w:tcPr>
            <w:tcW w:w="1425" w:type="dxa"/>
            <w:vMerge/>
            <w:tcBorders>
              <w:top w:val="single" w:sz="4" w:space="0" w:color="auto"/>
              <w:left w:val="single" w:sz="4" w:space="0" w:color="auto"/>
              <w:bottom w:val="single" w:sz="4" w:space="0" w:color="auto"/>
              <w:right w:val="single" w:sz="4" w:space="0" w:color="auto"/>
            </w:tcBorders>
            <w:vAlign w:val="center"/>
            <w:hideMark/>
          </w:tcPr>
          <w:p w14:paraId="6F04BB7F" w14:textId="77777777" w:rsidR="00E06A66" w:rsidRPr="00E33491" w:rsidRDefault="00E06A66" w:rsidP="004F4337">
            <w:pPr>
              <w:rPr>
                <w:b/>
                <w:sz w:val="18"/>
                <w:szCs w:val="18"/>
                <w:lang w:val="es-ES" w:eastAsia="fr-FR"/>
              </w:rPr>
            </w:pPr>
          </w:p>
        </w:tc>
        <w:tc>
          <w:tcPr>
            <w:tcW w:w="1972" w:type="dxa"/>
            <w:gridSpan w:val="2"/>
            <w:tcBorders>
              <w:top w:val="single" w:sz="4" w:space="0" w:color="auto"/>
              <w:left w:val="single" w:sz="4" w:space="0" w:color="auto"/>
              <w:bottom w:val="single" w:sz="4" w:space="0" w:color="auto"/>
              <w:right w:val="single" w:sz="4" w:space="0" w:color="auto"/>
            </w:tcBorders>
            <w:vAlign w:val="center"/>
            <w:hideMark/>
          </w:tcPr>
          <w:p w14:paraId="2399F1F2"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s-ES"/>
              </w:rPr>
            </w:pPr>
            <w:r w:rsidRPr="00E33491">
              <w:rPr>
                <w:rFonts w:ascii="Times New Roman" w:hAnsi="Times New Roman" w:cs="Times New Roman"/>
                <w:b/>
                <w:color w:val="auto"/>
                <w:sz w:val="18"/>
                <w:szCs w:val="18"/>
                <w:lang w:val="es-ES"/>
              </w:rPr>
              <w:t>NOER</w:t>
            </w:r>
            <w:r w:rsidRPr="00E33491">
              <w:rPr>
                <w:rFonts w:ascii="Times New Roman" w:hAnsi="Times New Roman" w:cs="Times New Roman"/>
                <w:b/>
                <w:color w:val="auto"/>
                <w:sz w:val="18"/>
                <w:szCs w:val="18"/>
                <w:vertAlign w:val="subscript"/>
                <w:lang w:val="es-ES"/>
              </w:rPr>
              <w:t>mortality</w:t>
            </w:r>
          </w:p>
        </w:tc>
        <w:tc>
          <w:tcPr>
            <w:tcW w:w="1468" w:type="dxa"/>
            <w:tcBorders>
              <w:top w:val="single" w:sz="4" w:space="0" w:color="auto"/>
              <w:left w:val="single" w:sz="4" w:space="0" w:color="auto"/>
              <w:bottom w:val="single" w:sz="4" w:space="0" w:color="auto"/>
              <w:right w:val="single" w:sz="4" w:space="0" w:color="auto"/>
            </w:tcBorders>
            <w:vAlign w:val="center"/>
            <w:hideMark/>
          </w:tcPr>
          <w:p w14:paraId="63E39FA9" w14:textId="77777777" w:rsidR="00E06A66" w:rsidRPr="00E33491" w:rsidRDefault="00E06A66" w:rsidP="004F4337">
            <w:pPr>
              <w:pStyle w:val="Default"/>
              <w:tabs>
                <w:tab w:val="right" w:pos="9355"/>
              </w:tabs>
              <w:rPr>
                <w:rFonts w:ascii="Times New Roman" w:hAnsi="Times New Roman" w:cs="Times New Roman"/>
                <w:b/>
                <w:color w:val="auto"/>
                <w:sz w:val="18"/>
                <w:szCs w:val="18"/>
                <w:lang w:val="es-ES"/>
              </w:rPr>
            </w:pPr>
            <w:r w:rsidRPr="00E33491">
              <w:rPr>
                <w:rFonts w:ascii="Times New Roman" w:hAnsi="Times New Roman" w:cs="Times New Roman"/>
                <w:b/>
                <w:color w:val="auto"/>
                <w:sz w:val="18"/>
                <w:szCs w:val="18"/>
                <w:lang w:val="es-ES"/>
              </w:rPr>
              <w:t>5.6 L/ha</w:t>
            </w:r>
          </w:p>
          <w:p w14:paraId="2E7112ED" w14:textId="77777777" w:rsidR="00E06A66" w:rsidRPr="00E33491" w:rsidRDefault="00E06A66" w:rsidP="004F4337">
            <w:pPr>
              <w:pStyle w:val="Default"/>
              <w:tabs>
                <w:tab w:val="right" w:pos="9355"/>
              </w:tabs>
              <w:rPr>
                <w:rFonts w:ascii="Times New Roman" w:hAnsi="Times New Roman" w:cs="Times New Roman"/>
                <w:b/>
                <w:color w:val="auto"/>
                <w:sz w:val="18"/>
                <w:szCs w:val="18"/>
                <w:lang w:val="es-ES"/>
              </w:rPr>
            </w:pPr>
            <w:r w:rsidRPr="00E33491">
              <w:rPr>
                <w:rFonts w:ascii="Times New Roman" w:hAnsi="Times New Roman" w:cs="Times New Roman"/>
                <w:bCs/>
                <w:color w:val="auto"/>
                <w:sz w:val="18"/>
                <w:szCs w:val="18"/>
                <w:lang w:val="it-IT"/>
              </w:rPr>
              <w:t>(2.6 kg a.i./ha)</w:t>
            </w:r>
          </w:p>
        </w:tc>
        <w:tc>
          <w:tcPr>
            <w:tcW w:w="1851" w:type="dxa"/>
            <w:gridSpan w:val="2"/>
            <w:tcBorders>
              <w:top w:val="single" w:sz="4" w:space="0" w:color="auto"/>
              <w:left w:val="single" w:sz="4" w:space="0" w:color="auto"/>
              <w:bottom w:val="single" w:sz="4" w:space="0" w:color="auto"/>
              <w:right w:val="single" w:sz="4" w:space="0" w:color="auto"/>
            </w:tcBorders>
            <w:vAlign w:val="center"/>
            <w:hideMark/>
          </w:tcPr>
          <w:p w14:paraId="42EFE39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s-ES"/>
              </w:rPr>
            </w:pPr>
            <w:r w:rsidRPr="00E33491">
              <w:rPr>
                <w:rFonts w:ascii="Times New Roman" w:hAnsi="Times New Roman" w:cs="Times New Roman"/>
                <w:b/>
                <w:color w:val="auto"/>
                <w:sz w:val="18"/>
                <w:szCs w:val="18"/>
                <w:lang w:val="es-ES"/>
              </w:rPr>
              <w:t>NOER</w:t>
            </w:r>
            <w:r w:rsidRPr="00E33491">
              <w:rPr>
                <w:rFonts w:ascii="Times New Roman" w:hAnsi="Times New Roman" w:cs="Times New Roman"/>
                <w:b/>
                <w:color w:val="auto"/>
                <w:sz w:val="18"/>
                <w:szCs w:val="18"/>
                <w:vertAlign w:val="subscript"/>
                <w:lang w:val="es-ES"/>
              </w:rPr>
              <w:t>fecundity</w:t>
            </w:r>
          </w:p>
        </w:tc>
        <w:tc>
          <w:tcPr>
            <w:tcW w:w="1778" w:type="dxa"/>
            <w:gridSpan w:val="2"/>
            <w:tcBorders>
              <w:top w:val="single" w:sz="4" w:space="0" w:color="auto"/>
              <w:left w:val="single" w:sz="4" w:space="0" w:color="auto"/>
              <w:bottom w:val="single" w:sz="4" w:space="0" w:color="auto"/>
              <w:right w:val="single" w:sz="4" w:space="0" w:color="auto"/>
            </w:tcBorders>
            <w:vAlign w:val="center"/>
            <w:hideMark/>
          </w:tcPr>
          <w:p w14:paraId="07FAFB5D"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&lt;3.5 L/ha</w:t>
            </w:r>
          </w:p>
          <w:p w14:paraId="4289DAA7"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it-IT"/>
              </w:rPr>
              <w:t>(&lt;1.6 kg a.i./ha)</w:t>
            </w:r>
          </w:p>
        </w:tc>
      </w:tr>
      <w:tr w:rsidR="00E06A66" w:rsidRPr="00E33491" w14:paraId="31BEC59F" w14:textId="77777777" w:rsidTr="004F4337">
        <w:tc>
          <w:tcPr>
            <w:tcW w:w="8494" w:type="dxa"/>
            <w:gridSpan w:val="8"/>
            <w:tcBorders>
              <w:top w:val="single" w:sz="4" w:space="0" w:color="auto"/>
              <w:left w:val="single" w:sz="4" w:space="0" w:color="auto"/>
              <w:bottom w:val="single" w:sz="4" w:space="0" w:color="auto"/>
              <w:right w:val="single" w:sz="4" w:space="0" w:color="auto"/>
            </w:tcBorders>
            <w:vAlign w:val="center"/>
            <w:hideMark/>
          </w:tcPr>
          <w:p w14:paraId="42116E3C"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Reference item – TAFGOR (DIMETHOATE 30% EC)</w:t>
            </w:r>
          </w:p>
        </w:tc>
      </w:tr>
      <w:tr w:rsidR="00E06A66" w:rsidRPr="00E33491" w14:paraId="4B9CE5B3" w14:textId="77777777" w:rsidTr="004F4337">
        <w:tc>
          <w:tcPr>
            <w:tcW w:w="1425" w:type="dxa"/>
            <w:tcBorders>
              <w:top w:val="single" w:sz="4" w:space="0" w:color="auto"/>
              <w:left w:val="single" w:sz="4" w:space="0" w:color="auto"/>
              <w:bottom w:val="single" w:sz="4" w:space="0" w:color="auto"/>
              <w:right w:val="single" w:sz="4" w:space="0" w:color="auto"/>
            </w:tcBorders>
            <w:vAlign w:val="center"/>
            <w:hideMark/>
          </w:tcPr>
          <w:p w14:paraId="7EB025B9" w14:textId="77777777" w:rsidR="00E06A66" w:rsidRPr="00E33491" w:rsidRDefault="00E06A66" w:rsidP="004F4337">
            <w:pPr>
              <w:pStyle w:val="Default"/>
              <w:tabs>
                <w:tab w:val="right" w:pos="9355"/>
              </w:tabs>
              <w:rPr>
                <w:rFonts w:ascii="Times New Roman" w:hAnsi="Times New Roman" w:cs="Times New Roman"/>
                <w:b/>
                <w:color w:val="auto"/>
                <w:sz w:val="18"/>
                <w:szCs w:val="18"/>
                <w:lang w:val="en-US"/>
              </w:rPr>
            </w:pPr>
            <w:r w:rsidRPr="00E33491">
              <w:rPr>
                <w:rFonts w:ascii="Times New Roman" w:hAnsi="Times New Roman" w:cs="Times New Roman"/>
                <w:b/>
                <w:color w:val="auto"/>
                <w:sz w:val="18"/>
                <w:szCs w:val="18"/>
                <w:lang w:val="en-US"/>
              </w:rPr>
              <w:t>0.65</w:t>
            </w:r>
          </w:p>
        </w:tc>
        <w:tc>
          <w:tcPr>
            <w:tcW w:w="879" w:type="dxa"/>
            <w:tcBorders>
              <w:top w:val="single" w:sz="4" w:space="0" w:color="auto"/>
              <w:left w:val="single" w:sz="4" w:space="0" w:color="auto"/>
              <w:bottom w:val="single" w:sz="4" w:space="0" w:color="auto"/>
              <w:right w:val="single" w:sz="4" w:space="0" w:color="auto"/>
            </w:tcBorders>
            <w:vAlign w:val="center"/>
            <w:hideMark/>
          </w:tcPr>
          <w:p w14:paraId="46A4168E"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100</w:t>
            </w:r>
          </w:p>
        </w:tc>
        <w:tc>
          <w:tcPr>
            <w:tcW w:w="1093" w:type="dxa"/>
            <w:tcBorders>
              <w:top w:val="single" w:sz="4" w:space="0" w:color="auto"/>
              <w:left w:val="single" w:sz="4" w:space="0" w:color="auto"/>
              <w:bottom w:val="single" w:sz="4" w:space="0" w:color="auto"/>
              <w:right w:val="single" w:sz="4" w:space="0" w:color="auto"/>
            </w:tcBorders>
            <w:vAlign w:val="center"/>
            <w:hideMark/>
          </w:tcPr>
          <w:p w14:paraId="2002123D"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100</w:t>
            </w:r>
          </w:p>
        </w:tc>
        <w:tc>
          <w:tcPr>
            <w:tcW w:w="5097" w:type="dxa"/>
            <w:gridSpan w:val="5"/>
            <w:tcBorders>
              <w:top w:val="single" w:sz="4" w:space="0" w:color="auto"/>
              <w:left w:val="single" w:sz="4" w:space="0" w:color="auto"/>
              <w:bottom w:val="single" w:sz="4" w:space="0" w:color="auto"/>
              <w:right w:val="single" w:sz="4" w:space="0" w:color="auto"/>
            </w:tcBorders>
            <w:vAlign w:val="center"/>
            <w:hideMark/>
          </w:tcPr>
          <w:p w14:paraId="0A828109" w14:textId="77777777" w:rsidR="00E06A66" w:rsidRPr="00E33491" w:rsidRDefault="00E06A66" w:rsidP="004F4337">
            <w:pPr>
              <w:pStyle w:val="Default"/>
              <w:tabs>
                <w:tab w:val="right" w:pos="9355"/>
              </w:tabs>
              <w:rPr>
                <w:rFonts w:ascii="Times New Roman" w:hAnsi="Times New Roman" w:cs="Times New Roman"/>
                <w:bCs/>
                <w:color w:val="auto"/>
                <w:sz w:val="18"/>
                <w:szCs w:val="18"/>
                <w:lang w:val="en-US"/>
              </w:rPr>
            </w:pPr>
            <w:r w:rsidRPr="00E33491">
              <w:rPr>
                <w:rFonts w:ascii="Times New Roman" w:hAnsi="Times New Roman" w:cs="Times New Roman"/>
                <w:bCs/>
                <w:color w:val="auto"/>
                <w:sz w:val="18"/>
                <w:szCs w:val="18"/>
                <w:lang w:val="en-US"/>
              </w:rPr>
              <w:t>-</w:t>
            </w:r>
          </w:p>
        </w:tc>
      </w:tr>
    </w:tbl>
    <w:p w14:paraId="5D24DD0A"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 Mortality corrected according to Abbott’s formula:</w:t>
      </w:r>
    </w:p>
    <w:p w14:paraId="6A40C0BE"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Corrected mortality [%] = ((Mt – Mc) / (100 – Mc)) x 100; Mt = Mortality treated, Mc = Mortality control</w:t>
      </w:r>
    </w:p>
    <w:p w14:paraId="512F1961"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 xml:space="preserve">+: statistically significant difference between the control and the treatment group at </w:t>
      </w:r>
      <w:r w:rsidRPr="00E33491">
        <w:rPr>
          <w:rFonts w:ascii="Times New Roman" w:hAnsi="Times New Roman" w:cs="Times New Roman"/>
          <w:bCs/>
          <w:i/>
          <w:iCs/>
          <w:color w:val="auto"/>
          <w:sz w:val="16"/>
          <w:szCs w:val="16"/>
          <w:lang w:val="en-US"/>
        </w:rPr>
        <w:t>p</w:t>
      </w:r>
      <w:r w:rsidRPr="00E33491">
        <w:rPr>
          <w:rFonts w:ascii="Times New Roman" w:hAnsi="Times New Roman" w:cs="Times New Roman"/>
          <w:bCs/>
          <w:color w:val="auto"/>
          <w:sz w:val="16"/>
          <w:szCs w:val="16"/>
          <w:lang w:val="en-US"/>
        </w:rPr>
        <w:t xml:space="preserve"> &lt; 0.05</w:t>
      </w:r>
    </w:p>
    <w:p w14:paraId="16ED8EB5" w14:textId="77777777" w:rsidR="00E06A66" w:rsidRPr="00E33491" w:rsidRDefault="00E06A66" w:rsidP="00E06A66">
      <w:pPr>
        <w:pStyle w:val="Default"/>
        <w:tabs>
          <w:tab w:val="right" w:pos="9355"/>
        </w:tabs>
        <w:jc w:val="both"/>
        <w:rPr>
          <w:rFonts w:ascii="Times New Roman" w:hAnsi="Times New Roman" w:cs="Times New Roman"/>
          <w:bCs/>
          <w:color w:val="auto"/>
          <w:sz w:val="16"/>
          <w:szCs w:val="16"/>
          <w:lang w:val="en-US"/>
        </w:rPr>
      </w:pPr>
      <w:r w:rsidRPr="00E33491">
        <w:rPr>
          <w:rFonts w:ascii="Times New Roman" w:hAnsi="Times New Roman" w:cs="Times New Roman"/>
          <w:bCs/>
          <w:color w:val="auto"/>
          <w:sz w:val="16"/>
          <w:szCs w:val="16"/>
          <w:lang w:val="en-US"/>
        </w:rPr>
        <w:t>*: The reproduction was not determined due to the mortality higher than 50% in comparison with the control group</w:t>
      </w:r>
    </w:p>
    <w:p w14:paraId="328881E2" w14:textId="77777777" w:rsidR="00E06A66" w:rsidRPr="00E33491" w:rsidRDefault="00E06A66" w:rsidP="00E06A66">
      <w:pPr>
        <w:pStyle w:val="Default"/>
        <w:tabs>
          <w:tab w:val="right" w:pos="9355"/>
        </w:tabs>
        <w:jc w:val="both"/>
        <w:rPr>
          <w:rFonts w:ascii="Times New Roman" w:hAnsi="Times New Roman" w:cs="Times New Roman"/>
          <w:bCs/>
          <w:color w:val="auto"/>
          <w:sz w:val="18"/>
          <w:szCs w:val="18"/>
          <w:lang w:val="en-US"/>
        </w:rPr>
      </w:pPr>
    </w:p>
    <w:p w14:paraId="39EB838F"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The validity criterion for mortality was met, because mortality of the control group after 10 days of exposure was 6.67% (criterion: ≤20%).</w:t>
      </w:r>
    </w:p>
    <w:p w14:paraId="1B22D13B"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There were statistically significant differences in mortality between group treated with the test item at the rate of 9.0, 14.4 and 23.0 L/ha and the control group (one-way ANOVA, </w:t>
      </w:r>
      <w:r w:rsidRPr="00E33491">
        <w:rPr>
          <w:rFonts w:ascii="Times New Roman" w:hAnsi="Times New Roman" w:cs="Times New Roman"/>
          <w:bCs/>
          <w:i/>
          <w:iCs/>
          <w:color w:val="auto"/>
          <w:sz w:val="22"/>
          <w:szCs w:val="22"/>
          <w:lang w:val="en-US"/>
        </w:rPr>
        <w:t>p</w:t>
      </w:r>
      <w:r w:rsidRPr="00E33491">
        <w:rPr>
          <w:rFonts w:ascii="Times New Roman" w:hAnsi="Times New Roman" w:cs="Times New Roman"/>
          <w:bCs/>
          <w:color w:val="auto"/>
          <w:sz w:val="22"/>
          <w:szCs w:val="22"/>
          <w:lang w:val="en-US"/>
        </w:rPr>
        <w:t xml:space="preserve"> &lt; 0.05).</w:t>
      </w:r>
    </w:p>
    <w:p w14:paraId="21C17477"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For the reference item Tafgor (Dimethoate 30% EC, w/w), the corrected mortality of </w:t>
      </w:r>
      <w:r w:rsidRPr="00E33491">
        <w:rPr>
          <w:rFonts w:ascii="Times New Roman" w:hAnsi="Times New Roman" w:cs="Times New Roman"/>
          <w:bCs/>
          <w:i/>
          <w:iCs/>
          <w:color w:val="auto"/>
          <w:sz w:val="22"/>
          <w:szCs w:val="22"/>
          <w:lang w:val="en-US"/>
        </w:rPr>
        <w:t>C. carnea</w:t>
      </w:r>
      <w:r w:rsidRPr="00E33491">
        <w:rPr>
          <w:rFonts w:ascii="Times New Roman" w:hAnsi="Times New Roman" w:cs="Times New Roman"/>
          <w:bCs/>
          <w:color w:val="auto"/>
          <w:sz w:val="22"/>
          <w:szCs w:val="22"/>
          <w:lang w:val="en-US"/>
        </w:rPr>
        <w:t xml:space="preserve"> after exposure at the rate of 0.65 L/ha was 100%, hence the criterion (&gt;50%) specified in the method description was met. The results showed that the test organisms were sensitive to dimethoate.</w:t>
      </w:r>
    </w:p>
    <w:p w14:paraId="159DBD45"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5F72B0D8"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The validity criterion for fecundity was met, because the mean number of eggs per female per day in the control group was 37.85 (criterion: ≥15)</w:t>
      </w:r>
    </w:p>
    <w:p w14:paraId="4DF731D3"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There were statistically significant difference in fecundity between group treated with the test item at rates of 3.5, 5.6 and 9.0 L/ha and the control group (one-way ANOVA, </w:t>
      </w:r>
      <w:r w:rsidRPr="00E33491">
        <w:rPr>
          <w:rFonts w:ascii="Times New Roman" w:hAnsi="Times New Roman" w:cs="Times New Roman"/>
          <w:bCs/>
          <w:i/>
          <w:iCs/>
          <w:color w:val="auto"/>
          <w:sz w:val="22"/>
          <w:szCs w:val="22"/>
          <w:lang w:val="en-US"/>
        </w:rPr>
        <w:t>p</w:t>
      </w:r>
      <w:r w:rsidRPr="00E33491">
        <w:rPr>
          <w:rFonts w:ascii="Times New Roman" w:hAnsi="Times New Roman" w:cs="Times New Roman"/>
          <w:bCs/>
          <w:color w:val="auto"/>
          <w:sz w:val="22"/>
          <w:szCs w:val="22"/>
          <w:lang w:val="en-US"/>
        </w:rPr>
        <w:t xml:space="preserve"> &lt; 0.05).</w:t>
      </w:r>
    </w:p>
    <w:p w14:paraId="1F3F3FF3"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The validity criterion for fecundity was met, because the mean hatching rate in the control group was 97.55% (criterion: ≥70%).</w:t>
      </w:r>
    </w:p>
    <w:p w14:paraId="58850E04"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r w:rsidRPr="00E33491">
        <w:rPr>
          <w:rFonts w:ascii="Times New Roman" w:hAnsi="Times New Roman" w:cs="Times New Roman"/>
          <w:bCs/>
          <w:color w:val="auto"/>
          <w:sz w:val="22"/>
          <w:szCs w:val="22"/>
          <w:lang w:val="en-US"/>
        </w:rPr>
        <w:t xml:space="preserve">There was statistically significant difference between group treated with the test item at the rate of 9.0 L/ha and the control group (one-way ANOVA, </w:t>
      </w:r>
      <w:r w:rsidRPr="00E33491">
        <w:rPr>
          <w:rFonts w:ascii="Times New Roman" w:hAnsi="Times New Roman" w:cs="Times New Roman"/>
          <w:bCs/>
          <w:i/>
          <w:iCs/>
          <w:color w:val="auto"/>
          <w:sz w:val="22"/>
          <w:szCs w:val="22"/>
          <w:lang w:val="en-US"/>
        </w:rPr>
        <w:t>p</w:t>
      </w:r>
      <w:r w:rsidRPr="00E33491">
        <w:rPr>
          <w:rFonts w:ascii="Times New Roman" w:hAnsi="Times New Roman" w:cs="Times New Roman"/>
          <w:bCs/>
          <w:color w:val="auto"/>
          <w:sz w:val="22"/>
          <w:szCs w:val="22"/>
          <w:lang w:val="en-US"/>
        </w:rPr>
        <w:t xml:space="preserve"> &lt; 0.05).</w:t>
      </w:r>
    </w:p>
    <w:p w14:paraId="037786E6" w14:textId="77777777" w:rsidR="00E06A66" w:rsidRPr="00E33491" w:rsidRDefault="00E06A66" w:rsidP="00E06A66">
      <w:pPr>
        <w:pStyle w:val="Default"/>
        <w:tabs>
          <w:tab w:val="right" w:pos="9355"/>
        </w:tabs>
        <w:jc w:val="both"/>
        <w:rPr>
          <w:rFonts w:ascii="Times New Roman" w:hAnsi="Times New Roman" w:cs="Times New Roman"/>
          <w:bCs/>
          <w:color w:val="auto"/>
          <w:sz w:val="22"/>
          <w:szCs w:val="22"/>
          <w:lang w:val="en-US"/>
        </w:rPr>
      </w:pPr>
    </w:p>
    <w:p w14:paraId="1B7ED80F" w14:textId="680905D9" w:rsidR="00E06A66" w:rsidRDefault="00E06A66" w:rsidP="00E06A66">
      <w:pPr>
        <w:autoSpaceDE w:val="0"/>
        <w:autoSpaceDN w:val="0"/>
        <w:adjustRightInd w:val="0"/>
        <w:jc w:val="both"/>
        <w:rPr>
          <w:bCs/>
        </w:rPr>
      </w:pPr>
      <w:r w:rsidRPr="00E33491">
        <w:rPr>
          <w:bCs/>
        </w:rPr>
        <w:t xml:space="preserve">On the basis of the obtained results, it can be concluded that Pendimethalin 455 g/L CS had adverse effects on mortality and fecundity of </w:t>
      </w:r>
      <w:r w:rsidRPr="00E33491">
        <w:rPr>
          <w:bCs/>
          <w:i/>
          <w:iCs/>
        </w:rPr>
        <w:t>C. carnea</w:t>
      </w:r>
      <w:r w:rsidRPr="00E33491">
        <w:rPr>
          <w:bCs/>
        </w:rPr>
        <w:t xml:space="preserve"> at rates of 9.0, 14.4 and 23.0 and at rates of 3.5, 5.6 and 9.0 L/ha, respectively.</w:t>
      </w:r>
    </w:p>
    <w:p w14:paraId="5B4246A9" w14:textId="189DB3AA" w:rsidR="00462394" w:rsidRDefault="00462394" w:rsidP="00E06A66">
      <w:pPr>
        <w:autoSpaceDE w:val="0"/>
        <w:autoSpaceDN w:val="0"/>
        <w:adjustRightInd w:val="0"/>
        <w:jc w:val="both"/>
        <w:rPr>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462394" w:rsidRPr="00905F7F" w14:paraId="2C41E489" w14:textId="77777777" w:rsidTr="00BC7C8A">
        <w:tc>
          <w:tcPr>
            <w:tcW w:w="1094" w:type="pct"/>
            <w:shd w:val="clear" w:color="auto" w:fill="B3B3B3"/>
          </w:tcPr>
          <w:p w14:paraId="7553C186" w14:textId="77777777" w:rsidR="00462394" w:rsidRPr="00E06A66" w:rsidRDefault="00462394" w:rsidP="00BC7C8A">
            <w:pPr>
              <w:pStyle w:val="RepStandard"/>
              <w:rPr>
                <w:rFonts w:eastAsia="Batang"/>
              </w:rPr>
            </w:pPr>
            <w:r w:rsidRPr="00E06A66">
              <w:t>Comments of zRMS:</w:t>
            </w:r>
          </w:p>
        </w:tc>
        <w:tc>
          <w:tcPr>
            <w:tcW w:w="3906" w:type="pct"/>
            <w:shd w:val="clear" w:color="auto" w:fill="B3B3B3"/>
          </w:tcPr>
          <w:p w14:paraId="053540FB" w14:textId="77777777" w:rsidR="002A67B1" w:rsidRDefault="002A67B1" w:rsidP="002A67B1">
            <w:pPr>
              <w:pStyle w:val="RepStandard"/>
              <w:jc w:val="left"/>
              <w:rPr>
                <w:rFonts w:eastAsia="Batang"/>
              </w:rPr>
            </w:pPr>
            <w:r>
              <w:rPr>
                <w:rFonts w:eastAsia="Batang"/>
              </w:rPr>
              <w:t>The study is considered valid. All validity criteria were met.</w:t>
            </w:r>
          </w:p>
          <w:p w14:paraId="097A4706" w14:textId="77777777" w:rsidR="00725446" w:rsidRDefault="00725446" w:rsidP="002A67B1">
            <w:pPr>
              <w:pStyle w:val="RepStandard"/>
              <w:jc w:val="left"/>
              <w:rPr>
                <w:rFonts w:eastAsia="Batang"/>
              </w:rPr>
            </w:pPr>
          </w:p>
          <w:p w14:paraId="01307585" w14:textId="5F39B13C" w:rsidR="00725446" w:rsidRPr="00725446" w:rsidRDefault="00725446" w:rsidP="00725446">
            <w:pPr>
              <w:autoSpaceDE w:val="0"/>
              <w:autoSpaceDN w:val="0"/>
              <w:adjustRightInd w:val="0"/>
              <w:rPr>
                <w:rFonts w:ascii="Garamond" w:hAnsi="Garamond" w:cs="Garamond"/>
                <w:color w:val="000000"/>
                <w:sz w:val="23"/>
                <w:szCs w:val="23"/>
                <w:lang w:eastAsia="fr-FR"/>
              </w:rPr>
            </w:pPr>
            <w:r w:rsidRPr="00725446">
              <w:rPr>
                <w:rFonts w:ascii="Garamond" w:hAnsi="Garamond" w:cs="Garamond"/>
                <w:color w:val="000000"/>
                <w:sz w:val="23"/>
                <w:szCs w:val="23"/>
                <w:lang w:eastAsia="fr-FR"/>
              </w:rPr>
              <w:t>The following validity criter</w:t>
            </w:r>
            <w:r>
              <w:rPr>
                <w:rFonts w:ascii="Garamond" w:hAnsi="Garamond" w:cs="Garamond"/>
                <w:color w:val="000000"/>
                <w:sz w:val="23"/>
                <w:szCs w:val="23"/>
                <w:lang w:eastAsia="fr-FR"/>
              </w:rPr>
              <w:t>ia were met during the study</w:t>
            </w:r>
            <w:r w:rsidRPr="00725446">
              <w:rPr>
                <w:rFonts w:ascii="Garamond" w:hAnsi="Garamond" w:cs="Garamond"/>
                <w:color w:val="000000"/>
                <w:sz w:val="23"/>
                <w:szCs w:val="23"/>
                <w:lang w:eastAsia="fr-FR"/>
              </w:rPr>
              <w:t xml:space="preserve">: </w:t>
            </w:r>
          </w:p>
          <w:p w14:paraId="3B191AA0" w14:textId="77777777" w:rsidR="00725446" w:rsidRPr="00725446" w:rsidRDefault="00725446" w:rsidP="00725446">
            <w:pPr>
              <w:autoSpaceDE w:val="0"/>
              <w:autoSpaceDN w:val="0"/>
              <w:adjustRightInd w:val="0"/>
              <w:jc w:val="both"/>
              <w:rPr>
                <w:rFonts w:ascii="Garamond" w:hAnsi="Garamond" w:cs="Garamond"/>
                <w:color w:val="000000"/>
                <w:sz w:val="23"/>
                <w:szCs w:val="23"/>
                <w:lang w:eastAsia="fr-FR"/>
              </w:rPr>
            </w:pPr>
            <w:r w:rsidRPr="00725446">
              <w:rPr>
                <w:rFonts w:ascii="Garamond" w:hAnsi="Garamond" w:cs="Garamond"/>
                <w:color w:val="000000"/>
                <w:sz w:val="23"/>
                <w:szCs w:val="23"/>
                <w:lang w:eastAsia="fr-FR"/>
              </w:rPr>
              <w:t xml:space="preserve">– after 48 hours mortality of the control group was 0.0% (criterion: a maximum of 10.0%), </w:t>
            </w:r>
          </w:p>
          <w:p w14:paraId="4D1F4584" w14:textId="77777777" w:rsidR="00725446" w:rsidRPr="00725446" w:rsidRDefault="00725446" w:rsidP="00725446">
            <w:pPr>
              <w:autoSpaceDE w:val="0"/>
              <w:autoSpaceDN w:val="0"/>
              <w:adjustRightInd w:val="0"/>
              <w:jc w:val="both"/>
              <w:rPr>
                <w:rFonts w:ascii="Garamond" w:hAnsi="Garamond" w:cs="Garamond"/>
                <w:color w:val="000000"/>
                <w:sz w:val="23"/>
                <w:szCs w:val="23"/>
                <w:lang w:eastAsia="fr-FR"/>
              </w:rPr>
            </w:pPr>
            <w:r w:rsidRPr="00725446">
              <w:rPr>
                <w:rFonts w:ascii="Garamond" w:hAnsi="Garamond" w:cs="Garamond"/>
                <w:color w:val="000000"/>
                <w:sz w:val="23"/>
                <w:szCs w:val="23"/>
                <w:lang w:eastAsia="fr-FR"/>
              </w:rPr>
              <w:t xml:space="preserve">– after 48 hours mortality of the group treated with the reference item at the rate of 6 g/ha was 80.0% (criterion: &gt; 50%) </w:t>
            </w:r>
          </w:p>
          <w:p w14:paraId="43BAB2A4" w14:textId="77777777" w:rsidR="00725446" w:rsidRPr="00725446" w:rsidRDefault="00725446" w:rsidP="00725446">
            <w:pPr>
              <w:autoSpaceDE w:val="0"/>
              <w:autoSpaceDN w:val="0"/>
              <w:adjustRightInd w:val="0"/>
              <w:jc w:val="both"/>
              <w:rPr>
                <w:rFonts w:ascii="Garamond" w:hAnsi="Garamond" w:cs="Garamond"/>
                <w:color w:val="000000"/>
                <w:sz w:val="23"/>
                <w:szCs w:val="23"/>
                <w:lang w:eastAsia="fr-FR"/>
              </w:rPr>
            </w:pPr>
            <w:r w:rsidRPr="00725446">
              <w:rPr>
                <w:rFonts w:ascii="Garamond" w:hAnsi="Garamond" w:cs="Garamond"/>
                <w:color w:val="000000"/>
                <w:sz w:val="23"/>
                <w:szCs w:val="23"/>
                <w:lang w:eastAsia="fr-FR"/>
              </w:rPr>
              <w:t xml:space="preserve">– the mean number of mummies per female in the control group was 11.4 (criterion: a minimum of 5.0 mummies/female), </w:t>
            </w:r>
          </w:p>
          <w:p w14:paraId="330370A5" w14:textId="43512490" w:rsidR="00725446" w:rsidRPr="00725446" w:rsidRDefault="00725446" w:rsidP="00725446">
            <w:pPr>
              <w:pStyle w:val="RepStandard"/>
              <w:rPr>
                <w:rFonts w:eastAsia="Batang"/>
                <w:lang w:val="en-US"/>
              </w:rPr>
            </w:pPr>
            <w:r w:rsidRPr="00725446">
              <w:rPr>
                <w:rFonts w:ascii="Garamond" w:hAnsi="Garamond" w:cs="Garamond"/>
                <w:color w:val="000000"/>
                <w:sz w:val="23"/>
                <w:szCs w:val="23"/>
                <w:lang w:val="en-US" w:eastAsia="fr-FR"/>
              </w:rPr>
              <w:t>– all wasps in the control group gave offspring (criterion: a maximum of 2 females giving no off</w:t>
            </w:r>
            <w:r>
              <w:rPr>
                <w:rFonts w:ascii="Garamond" w:hAnsi="Garamond" w:cs="Garamond"/>
                <w:color w:val="000000"/>
                <w:sz w:val="23"/>
                <w:szCs w:val="23"/>
                <w:lang w:val="en-US" w:eastAsia="fr-FR"/>
              </w:rPr>
              <w:t>-</w:t>
            </w:r>
            <w:r w:rsidRPr="00725446">
              <w:rPr>
                <w:rFonts w:ascii="Garamond" w:hAnsi="Garamond" w:cs="Garamond"/>
                <w:color w:val="000000"/>
                <w:sz w:val="23"/>
                <w:szCs w:val="23"/>
                <w:lang w:val="en-US" w:eastAsia="fr-FR"/>
              </w:rPr>
              <w:t>spring).</w:t>
            </w:r>
          </w:p>
          <w:p w14:paraId="670A9155" w14:textId="77777777" w:rsidR="00462394" w:rsidRDefault="00462394" w:rsidP="00462394">
            <w:pPr>
              <w:pStyle w:val="RepStandard"/>
              <w:rPr>
                <w:rFonts w:eastAsia="Batang"/>
              </w:rPr>
            </w:pPr>
          </w:p>
          <w:p w14:paraId="6218545B" w14:textId="77777777" w:rsidR="00725446" w:rsidRPr="00725446" w:rsidRDefault="00725446" w:rsidP="00725446">
            <w:pPr>
              <w:pStyle w:val="RepStandard"/>
              <w:rPr>
                <w:rFonts w:eastAsia="Batang"/>
                <w:lang w:val="en-US"/>
              </w:rPr>
            </w:pPr>
            <w:r w:rsidRPr="00725446">
              <w:rPr>
                <w:rFonts w:eastAsia="Batang"/>
                <w:lang w:val="en-US"/>
              </w:rPr>
              <w:t xml:space="preserve">Deviations in the study: </w:t>
            </w:r>
          </w:p>
          <w:p w14:paraId="5A691188" w14:textId="77777777" w:rsidR="00725446" w:rsidRPr="00725446" w:rsidRDefault="00725446" w:rsidP="00725446">
            <w:pPr>
              <w:pStyle w:val="RepStandard"/>
              <w:rPr>
                <w:rFonts w:eastAsia="Batang"/>
                <w:lang w:val="en-US"/>
              </w:rPr>
            </w:pPr>
            <w:r w:rsidRPr="00725446">
              <w:rPr>
                <w:rFonts w:eastAsia="Batang"/>
                <w:lang w:val="en-US"/>
              </w:rPr>
              <w:t>1. An air temperature of place where test item was stored increased above required level (15 - 25°C). Between February 22and June30, 2021 the temperature reached a maximum value of 29.7°C.</w:t>
            </w:r>
          </w:p>
          <w:p w14:paraId="0BD26C85" w14:textId="77777777" w:rsidR="00725446" w:rsidRPr="00725446" w:rsidRDefault="00725446" w:rsidP="00725446">
            <w:pPr>
              <w:pStyle w:val="RepStandard"/>
              <w:rPr>
                <w:rFonts w:eastAsia="Batang"/>
                <w:lang w:val="en-US"/>
              </w:rPr>
            </w:pPr>
            <w:r w:rsidRPr="00725446">
              <w:rPr>
                <w:rFonts w:eastAsia="Batang"/>
                <w:lang w:val="en-US"/>
              </w:rPr>
              <w:t>2. According to study plan, study EMI/4/43/2020 should be completed in May/June 2021, but it was completed in October2021.</w:t>
            </w:r>
          </w:p>
          <w:p w14:paraId="2299E330" w14:textId="77777777" w:rsidR="00725446" w:rsidRPr="00725446" w:rsidRDefault="00725446" w:rsidP="00725446">
            <w:pPr>
              <w:pStyle w:val="RepStandard"/>
              <w:rPr>
                <w:rFonts w:eastAsia="Batang"/>
                <w:lang w:val="en-US"/>
              </w:rPr>
            </w:pPr>
          </w:p>
          <w:p w14:paraId="5A63E8C2" w14:textId="04B8DD3D" w:rsidR="00725446" w:rsidRDefault="00725446" w:rsidP="00462394">
            <w:pPr>
              <w:pStyle w:val="RepStandard"/>
              <w:rPr>
                <w:rFonts w:eastAsia="Batang"/>
                <w:lang w:val="en-US"/>
              </w:rPr>
            </w:pPr>
            <w:r w:rsidRPr="00725446">
              <w:rPr>
                <w:rFonts w:eastAsia="Batang"/>
                <w:lang w:val="en-US"/>
              </w:rPr>
              <w:t>No other deviations occurred. Above mentioned deviations had no impact on</w:t>
            </w:r>
            <w:r>
              <w:rPr>
                <w:rFonts w:eastAsia="Batang"/>
                <w:lang w:val="en-US"/>
              </w:rPr>
              <w:t xml:space="preserve"> the final results of the study.</w:t>
            </w:r>
          </w:p>
          <w:p w14:paraId="430C30F8" w14:textId="77777777" w:rsidR="00725446" w:rsidRPr="00725446" w:rsidRDefault="00725446" w:rsidP="00462394">
            <w:pPr>
              <w:pStyle w:val="RepStandard"/>
              <w:rPr>
                <w:rFonts w:eastAsia="Batang"/>
                <w:lang w:val="en-US"/>
              </w:rPr>
            </w:pPr>
          </w:p>
          <w:p w14:paraId="7D6FF9FD" w14:textId="77777777" w:rsidR="002A67B1" w:rsidRPr="002A67B1" w:rsidRDefault="002A67B1" w:rsidP="00462394">
            <w:pPr>
              <w:pStyle w:val="RepStandard"/>
              <w:rPr>
                <w:rFonts w:eastAsia="Batang"/>
                <w:b/>
              </w:rPr>
            </w:pPr>
            <w:r w:rsidRPr="002A67B1">
              <w:rPr>
                <w:rFonts w:eastAsia="Batang"/>
                <w:b/>
              </w:rPr>
              <w:t>Agreed toxicity endpoints:</w:t>
            </w:r>
          </w:p>
          <w:p w14:paraId="66C19A1B" w14:textId="787A5E22" w:rsidR="002A67B1" w:rsidRPr="00E06A66" w:rsidRDefault="00725446" w:rsidP="00462394">
            <w:pPr>
              <w:pStyle w:val="RepStandard"/>
              <w:rPr>
                <w:rFonts w:eastAsia="Batang"/>
              </w:rPr>
            </w:pPr>
            <w:r>
              <w:object w:dxaOrig="8328" w:dyaOrig="8688" w14:anchorId="561252B1">
                <v:shape id="_x0000_i1043" type="#_x0000_t75" style="width:365pt;height:379pt" o:ole="">
                  <v:imagedata r:id="rId64" o:title=""/>
                </v:shape>
                <o:OLEObject Type="Embed" ProgID="PBrush" ShapeID="_x0000_i1043" DrawAspect="Content" ObjectID="_1793011232" r:id="rId65"/>
              </w:object>
            </w:r>
          </w:p>
        </w:tc>
      </w:tr>
    </w:tbl>
    <w:p w14:paraId="76E936BB" w14:textId="45BF82B2" w:rsidR="00462394" w:rsidRPr="00462394" w:rsidRDefault="00462394" w:rsidP="00462394">
      <w:pPr>
        <w:pStyle w:val="OECD-BASIS-TEXT"/>
        <w:spacing w:line="240" w:lineRule="auto"/>
        <w:ind w:left="2126" w:hanging="2126"/>
        <w:rPr>
          <w:bCs/>
          <w:color w:val="auto"/>
          <w:sz w:val="16"/>
          <w:szCs w:val="16"/>
          <w:highlight w:val="magenta"/>
          <w:lang w:val="en-US" w:eastAsia="de-DE"/>
        </w:rPr>
      </w:pPr>
    </w:p>
    <w:tbl>
      <w:tblPr>
        <w:tblW w:w="5000" w:type="pct"/>
        <w:tblCellMar>
          <w:top w:w="57" w:type="dxa"/>
          <w:left w:w="57" w:type="dxa"/>
          <w:bottom w:w="57" w:type="dxa"/>
          <w:right w:w="57" w:type="dxa"/>
        </w:tblCellMar>
        <w:tblLook w:val="01E0" w:firstRow="1" w:lastRow="1" w:firstColumn="1" w:lastColumn="1" w:noHBand="0" w:noVBand="0"/>
      </w:tblPr>
      <w:tblGrid>
        <w:gridCol w:w="2275"/>
        <w:gridCol w:w="7080"/>
      </w:tblGrid>
      <w:tr w:rsidR="00462394" w:rsidRPr="00E33491" w14:paraId="0BACBAA3" w14:textId="77777777" w:rsidTr="00BC7C8A">
        <w:tc>
          <w:tcPr>
            <w:tcW w:w="1216" w:type="pct"/>
            <w:hideMark/>
          </w:tcPr>
          <w:p w14:paraId="6BE59167" w14:textId="77777777" w:rsidR="00462394" w:rsidRPr="00E33491" w:rsidRDefault="00462394" w:rsidP="00BC7C8A">
            <w:pPr>
              <w:pStyle w:val="RepStandard"/>
              <w:spacing w:line="256" w:lineRule="auto"/>
              <w:rPr>
                <w:b/>
              </w:rPr>
            </w:pPr>
            <w:r w:rsidRPr="00E33491">
              <w:rPr>
                <w:b/>
              </w:rPr>
              <w:t>Reference:</w:t>
            </w:r>
          </w:p>
        </w:tc>
        <w:tc>
          <w:tcPr>
            <w:tcW w:w="3784" w:type="pct"/>
            <w:hideMark/>
          </w:tcPr>
          <w:p w14:paraId="610804CB" w14:textId="3C644B6D" w:rsidR="00462394" w:rsidRPr="00E33491" w:rsidRDefault="00462394" w:rsidP="00BC7C8A">
            <w:pPr>
              <w:pStyle w:val="RepStandard"/>
              <w:spacing w:line="256" w:lineRule="auto"/>
            </w:pPr>
            <w:r w:rsidRPr="00E33491">
              <w:t>KCP 10.3.2.2-0</w:t>
            </w:r>
            <w:r w:rsidR="00E33491" w:rsidRPr="00E33491">
              <w:t>3</w:t>
            </w:r>
          </w:p>
        </w:tc>
      </w:tr>
      <w:tr w:rsidR="00462394" w:rsidRPr="00E33491" w14:paraId="2E586E72" w14:textId="77777777" w:rsidTr="00BC7C8A">
        <w:tc>
          <w:tcPr>
            <w:tcW w:w="1216" w:type="pct"/>
            <w:hideMark/>
          </w:tcPr>
          <w:p w14:paraId="7C80BF5A" w14:textId="77777777" w:rsidR="00462394" w:rsidRPr="00E33491" w:rsidRDefault="00462394" w:rsidP="00BC7C8A">
            <w:pPr>
              <w:widowControl w:val="0"/>
              <w:spacing w:line="256" w:lineRule="auto"/>
              <w:jc w:val="both"/>
              <w:rPr>
                <w:b/>
                <w:lang w:val="en-GB"/>
              </w:rPr>
            </w:pPr>
            <w:r w:rsidRPr="00E33491">
              <w:rPr>
                <w:b/>
                <w:lang w:val="en-GB"/>
              </w:rPr>
              <w:t>Report:</w:t>
            </w:r>
          </w:p>
        </w:tc>
        <w:tc>
          <w:tcPr>
            <w:tcW w:w="3784" w:type="pct"/>
            <w:hideMark/>
          </w:tcPr>
          <w:p w14:paraId="7239CC1D" w14:textId="1FDB2C03" w:rsidR="00462394" w:rsidRPr="00E33491" w:rsidRDefault="00462394" w:rsidP="00BC7C8A">
            <w:pPr>
              <w:widowControl w:val="0"/>
              <w:spacing w:line="256" w:lineRule="auto"/>
              <w:jc w:val="both"/>
              <w:rPr>
                <w:lang w:val="en-GB"/>
              </w:rPr>
            </w:pPr>
            <w:r w:rsidRPr="00E33491">
              <w:rPr>
                <w:lang w:val="en-GB"/>
              </w:rPr>
              <w:t xml:space="preserve">“An extended laboratory test for evaluating the effects of Pendimethalin 455 g/L CS on the parasitic wasp, </w:t>
            </w:r>
            <w:r w:rsidRPr="00E33491">
              <w:rPr>
                <w:i/>
                <w:lang w:val="en-GB"/>
              </w:rPr>
              <w:t xml:space="preserve">Aphidius rhopalosiphi </w:t>
            </w:r>
            <w:r w:rsidR="008C29E7" w:rsidRPr="00E33491">
              <w:rPr>
                <w:iCs/>
                <w:lang w:val="en-GB"/>
              </w:rPr>
              <w:t>(</w:t>
            </w:r>
            <w:r w:rsidRPr="00E33491">
              <w:rPr>
                <w:iCs/>
                <w:lang w:val="en-GB"/>
              </w:rPr>
              <w:t>Hymenoptera, Braconidae)”. Pawel Parma, 2021. EMI/4/43/2020.  Ecomelius Institute Sp. z o. o.</w:t>
            </w:r>
          </w:p>
        </w:tc>
      </w:tr>
      <w:tr w:rsidR="00462394" w:rsidRPr="00E33491" w14:paraId="461E4426" w14:textId="77777777" w:rsidTr="00BC7C8A">
        <w:tc>
          <w:tcPr>
            <w:tcW w:w="1216" w:type="pct"/>
            <w:hideMark/>
          </w:tcPr>
          <w:p w14:paraId="1191D346" w14:textId="77777777" w:rsidR="00462394" w:rsidRPr="00E33491" w:rsidRDefault="00462394" w:rsidP="00BC7C8A">
            <w:pPr>
              <w:widowControl w:val="0"/>
              <w:spacing w:line="256" w:lineRule="auto"/>
              <w:jc w:val="both"/>
              <w:rPr>
                <w:lang w:val="en-GB"/>
              </w:rPr>
            </w:pPr>
            <w:r w:rsidRPr="00E33491">
              <w:rPr>
                <w:lang w:val="en-GB"/>
              </w:rPr>
              <w:t>Guideline(s):</w:t>
            </w:r>
          </w:p>
        </w:tc>
        <w:tc>
          <w:tcPr>
            <w:tcW w:w="3784" w:type="pct"/>
            <w:hideMark/>
          </w:tcPr>
          <w:p w14:paraId="2262DF53" w14:textId="5AA6028F" w:rsidR="00462394" w:rsidRPr="00E33491" w:rsidRDefault="00462394" w:rsidP="00BC7C8A">
            <w:pPr>
              <w:widowControl w:val="0"/>
              <w:spacing w:line="256" w:lineRule="auto"/>
              <w:jc w:val="both"/>
              <w:rPr>
                <w:lang w:val="en-GB"/>
              </w:rPr>
            </w:pPr>
            <w:r w:rsidRPr="00E33491">
              <w:rPr>
                <w:lang w:val="en-GB"/>
              </w:rPr>
              <w:t>ESCORT 1 (Barrett K.L. et al., 1994), ESCORT 2 (Candolfi M.P. et al., 2001) ESCORT 3 (Alix A. et al., 2012) guidance documents and the guidelines developed by the IOBC, BART, and EPPO Joint Initiative (Mead-Briggs M.A. et al., 2000; Mead-Briggs M.A. et al., 2010).</w:t>
            </w:r>
          </w:p>
        </w:tc>
      </w:tr>
      <w:tr w:rsidR="00462394" w:rsidRPr="00E33491" w14:paraId="70A81685" w14:textId="77777777" w:rsidTr="00BC7C8A">
        <w:tc>
          <w:tcPr>
            <w:tcW w:w="1216" w:type="pct"/>
            <w:hideMark/>
          </w:tcPr>
          <w:p w14:paraId="12294D35" w14:textId="77777777" w:rsidR="00462394" w:rsidRPr="00E33491" w:rsidRDefault="00462394" w:rsidP="00BC7C8A">
            <w:pPr>
              <w:widowControl w:val="0"/>
              <w:spacing w:line="256" w:lineRule="auto"/>
              <w:jc w:val="both"/>
              <w:rPr>
                <w:b/>
                <w:lang w:val="en-GB"/>
              </w:rPr>
            </w:pPr>
            <w:r w:rsidRPr="00E33491">
              <w:rPr>
                <w:b/>
                <w:lang w:val="en-GB"/>
              </w:rPr>
              <w:t>Deviations:</w:t>
            </w:r>
          </w:p>
        </w:tc>
        <w:tc>
          <w:tcPr>
            <w:tcW w:w="3784" w:type="pct"/>
            <w:hideMark/>
          </w:tcPr>
          <w:p w14:paraId="391834A3" w14:textId="505416DE" w:rsidR="00462394" w:rsidRPr="00E33491" w:rsidRDefault="00462394" w:rsidP="00BC7C8A">
            <w:pPr>
              <w:widowControl w:val="0"/>
              <w:spacing w:line="256" w:lineRule="auto"/>
              <w:jc w:val="both"/>
              <w:rPr>
                <w:lang w:val="en-GB"/>
              </w:rPr>
            </w:pPr>
            <w:r w:rsidRPr="00E33491">
              <w:t>Yes. An air temperature of place where test item was stored increased above required level 15 - 25°C). Between February 22 and Ju ne 30, 2021 the temperature reached a maximum value of 29.7°C. The deviation had no impact on the final results of the study.</w:t>
            </w:r>
          </w:p>
        </w:tc>
      </w:tr>
      <w:tr w:rsidR="00462394" w:rsidRPr="00E33491" w14:paraId="07F52B65" w14:textId="77777777" w:rsidTr="00BC7C8A">
        <w:tc>
          <w:tcPr>
            <w:tcW w:w="1216" w:type="pct"/>
            <w:hideMark/>
          </w:tcPr>
          <w:p w14:paraId="7B74ED31" w14:textId="77777777" w:rsidR="00462394" w:rsidRPr="00E33491" w:rsidRDefault="00462394" w:rsidP="00BC7C8A">
            <w:pPr>
              <w:widowControl w:val="0"/>
              <w:spacing w:line="256" w:lineRule="auto"/>
              <w:jc w:val="both"/>
              <w:rPr>
                <w:b/>
                <w:lang w:val="en-GB"/>
              </w:rPr>
            </w:pPr>
            <w:r w:rsidRPr="00E33491">
              <w:rPr>
                <w:b/>
                <w:lang w:val="en-GB"/>
              </w:rPr>
              <w:t>GLP:</w:t>
            </w:r>
          </w:p>
        </w:tc>
        <w:tc>
          <w:tcPr>
            <w:tcW w:w="3784" w:type="pct"/>
            <w:hideMark/>
          </w:tcPr>
          <w:p w14:paraId="4FBC5AD3" w14:textId="77777777" w:rsidR="00462394" w:rsidRPr="00E33491" w:rsidRDefault="00462394" w:rsidP="00BC7C8A">
            <w:pPr>
              <w:widowControl w:val="0"/>
              <w:spacing w:line="256" w:lineRule="auto"/>
              <w:jc w:val="both"/>
              <w:rPr>
                <w:lang w:val="en-GB"/>
              </w:rPr>
            </w:pPr>
            <w:r w:rsidRPr="00E33491">
              <w:rPr>
                <w:lang w:val="en-GB"/>
              </w:rPr>
              <w:t>Yes</w:t>
            </w:r>
          </w:p>
        </w:tc>
      </w:tr>
      <w:tr w:rsidR="00462394" w:rsidRPr="00E33491" w14:paraId="1C97427F" w14:textId="77777777" w:rsidTr="00BC7C8A">
        <w:tc>
          <w:tcPr>
            <w:tcW w:w="1216" w:type="pct"/>
            <w:hideMark/>
          </w:tcPr>
          <w:p w14:paraId="638E73E4" w14:textId="77777777" w:rsidR="00462394" w:rsidRPr="00E33491" w:rsidRDefault="00462394" w:rsidP="00BC7C8A">
            <w:pPr>
              <w:widowControl w:val="0"/>
              <w:spacing w:line="256" w:lineRule="auto"/>
              <w:jc w:val="both"/>
              <w:rPr>
                <w:b/>
                <w:lang w:val="en-GB"/>
              </w:rPr>
            </w:pPr>
            <w:r w:rsidRPr="00E33491">
              <w:rPr>
                <w:b/>
                <w:lang w:val="en-GB"/>
              </w:rPr>
              <w:t>Acceptability:</w:t>
            </w:r>
          </w:p>
        </w:tc>
        <w:tc>
          <w:tcPr>
            <w:tcW w:w="3784" w:type="pct"/>
            <w:hideMark/>
          </w:tcPr>
          <w:p w14:paraId="6B00E67D" w14:textId="44FE2E65" w:rsidR="00462394" w:rsidRPr="00E33491" w:rsidRDefault="00462394" w:rsidP="00BC7C8A">
            <w:pPr>
              <w:widowControl w:val="0"/>
              <w:spacing w:line="256" w:lineRule="auto"/>
              <w:jc w:val="both"/>
              <w:rPr>
                <w:lang w:val="en-GB"/>
              </w:rPr>
            </w:pPr>
          </w:p>
        </w:tc>
      </w:tr>
      <w:tr w:rsidR="00462394" w:rsidRPr="00E33491" w14:paraId="1AEB6690" w14:textId="77777777" w:rsidTr="00BC7C8A">
        <w:trPr>
          <w:trHeight w:val="646"/>
        </w:trPr>
        <w:tc>
          <w:tcPr>
            <w:tcW w:w="1216" w:type="pct"/>
            <w:hideMark/>
          </w:tcPr>
          <w:p w14:paraId="71DEC9FE" w14:textId="77777777" w:rsidR="00462394" w:rsidRPr="00E33491" w:rsidRDefault="00462394" w:rsidP="00BC7C8A">
            <w:pPr>
              <w:widowControl w:val="0"/>
              <w:spacing w:line="256" w:lineRule="auto"/>
              <w:jc w:val="both"/>
              <w:rPr>
                <w:b/>
                <w:lang w:val="en-GB"/>
              </w:rPr>
            </w:pPr>
            <w:r w:rsidRPr="00E33491">
              <w:rPr>
                <w:b/>
                <w:szCs w:val="20"/>
                <w:lang w:val="en-GB"/>
              </w:rPr>
              <w:t xml:space="preserve">Duplication </w:t>
            </w:r>
            <w:r w:rsidRPr="00E33491">
              <w:rPr>
                <w:b/>
                <w:szCs w:val="20"/>
                <w:lang w:val="en-GB"/>
              </w:rPr>
              <w:br/>
              <w:t>(if vertebrate study):</w:t>
            </w:r>
          </w:p>
        </w:tc>
        <w:tc>
          <w:tcPr>
            <w:tcW w:w="3784" w:type="pct"/>
          </w:tcPr>
          <w:p w14:paraId="0AF7F689" w14:textId="77777777" w:rsidR="00462394" w:rsidRPr="00E33491" w:rsidRDefault="00462394" w:rsidP="00BC7C8A">
            <w:pPr>
              <w:widowControl w:val="0"/>
              <w:spacing w:line="256" w:lineRule="auto"/>
              <w:jc w:val="both"/>
              <w:rPr>
                <w:lang w:val="en-GB"/>
              </w:rPr>
            </w:pPr>
            <w:r w:rsidRPr="00E33491">
              <w:rPr>
                <w:lang w:val="en-GB"/>
              </w:rPr>
              <w:t>No</w:t>
            </w:r>
          </w:p>
          <w:p w14:paraId="65B9908D" w14:textId="77777777" w:rsidR="00462394" w:rsidRPr="00E33491" w:rsidRDefault="00462394" w:rsidP="00BC7C8A">
            <w:pPr>
              <w:widowControl w:val="0"/>
              <w:spacing w:line="256" w:lineRule="auto"/>
              <w:jc w:val="both"/>
              <w:rPr>
                <w:lang w:val="en-GB"/>
              </w:rPr>
            </w:pPr>
          </w:p>
        </w:tc>
      </w:tr>
    </w:tbl>
    <w:p w14:paraId="53CA6705" w14:textId="77777777" w:rsidR="00462394" w:rsidRPr="00E33491" w:rsidRDefault="00462394" w:rsidP="00462394">
      <w:pPr>
        <w:pStyle w:val="RepStandard"/>
      </w:pPr>
    </w:p>
    <w:p w14:paraId="16DF1A50" w14:textId="77777777" w:rsidR="00462394" w:rsidRPr="00E33491" w:rsidRDefault="00462394" w:rsidP="00462394">
      <w:pPr>
        <w:pStyle w:val="OECD-BASIS-TEXT"/>
        <w:spacing w:line="240" w:lineRule="auto"/>
        <w:rPr>
          <w:color w:val="auto"/>
        </w:rPr>
      </w:pPr>
      <w:r w:rsidRPr="00E33491">
        <w:rPr>
          <w:b/>
          <w:bCs/>
          <w:color w:val="auto"/>
        </w:rPr>
        <w:t>SUMMARY</w:t>
      </w:r>
    </w:p>
    <w:p w14:paraId="08012D55" w14:textId="66F2D350" w:rsidR="00462394" w:rsidRPr="00E33491" w:rsidRDefault="00462394" w:rsidP="00462394">
      <w:pPr>
        <w:pStyle w:val="OECD-BASIS-TEXT"/>
        <w:spacing w:line="240" w:lineRule="auto"/>
        <w:rPr>
          <w:color w:val="auto"/>
        </w:rPr>
      </w:pPr>
      <w:r w:rsidRPr="00E33491">
        <w:rPr>
          <w:color w:val="auto"/>
        </w:rPr>
        <w:t>The laboratory test</w:t>
      </w:r>
      <w:r w:rsidRPr="00E33491">
        <w:rPr>
          <w:b/>
          <w:color w:val="auto"/>
        </w:rPr>
        <w:t xml:space="preserve"> </w:t>
      </w:r>
      <w:r w:rsidRPr="00E33491">
        <w:rPr>
          <w:color w:val="auto"/>
          <w:kern w:val="2"/>
        </w:rPr>
        <w:t xml:space="preserve">involved the evaluation of the effects of the test item, </w:t>
      </w:r>
      <w:r w:rsidRPr="00E33491">
        <w:rPr>
          <w:color w:val="auto"/>
        </w:rPr>
        <w:t xml:space="preserve">Pendimethalin 455 g/L CS </w:t>
      </w:r>
      <w:r w:rsidRPr="00E33491">
        <w:rPr>
          <w:color w:val="auto"/>
          <w:kern w:val="2"/>
        </w:rPr>
        <w:t xml:space="preserve">on mortality and fecundity of </w:t>
      </w:r>
      <w:r w:rsidRPr="00E33491">
        <w:rPr>
          <w:color w:val="auto"/>
        </w:rPr>
        <w:t xml:space="preserve">the parasitic wasp, </w:t>
      </w:r>
      <w:r w:rsidRPr="00E33491">
        <w:rPr>
          <w:i/>
          <w:iCs/>
          <w:color w:val="auto"/>
        </w:rPr>
        <w:t xml:space="preserve">A. rhopalosiphi. </w:t>
      </w:r>
      <w:r w:rsidRPr="00E33491">
        <w:rPr>
          <w:color w:val="auto"/>
          <w:kern w:val="2"/>
        </w:rPr>
        <w:t xml:space="preserve">In the definitive test, five rates of the test item were used. These were </w:t>
      </w:r>
      <w:r w:rsidR="00222C03" w:rsidRPr="00E33491">
        <w:rPr>
          <w:color w:val="auto"/>
          <w:kern w:val="2"/>
        </w:rPr>
        <w:t>0.5, 1.0, 2.0, 4.0 and 8.0 L formulation/ha</w:t>
      </w:r>
      <w:r w:rsidRPr="00E33491">
        <w:rPr>
          <w:color w:val="auto"/>
        </w:rPr>
        <w:t xml:space="preserve">. </w:t>
      </w:r>
    </w:p>
    <w:p w14:paraId="3034C72F" w14:textId="77777777" w:rsidR="00462394" w:rsidRPr="00E33491" w:rsidRDefault="00462394" w:rsidP="00462394">
      <w:pPr>
        <w:pStyle w:val="OECD-BASIS-TEXT"/>
        <w:spacing w:line="240" w:lineRule="auto"/>
        <w:rPr>
          <w:color w:val="auto"/>
        </w:rPr>
      </w:pPr>
    </w:p>
    <w:p w14:paraId="20492841" w14:textId="77777777" w:rsidR="00222C03" w:rsidRPr="00E33491" w:rsidRDefault="00462394" w:rsidP="00462394">
      <w:pPr>
        <w:pStyle w:val="OECD-BASIS-TEXT"/>
        <w:spacing w:line="240" w:lineRule="auto"/>
        <w:rPr>
          <w:color w:val="auto"/>
        </w:rPr>
      </w:pPr>
      <w:r w:rsidRPr="00E33491">
        <w:rPr>
          <w:color w:val="auto"/>
        </w:rPr>
        <w:t xml:space="preserve">Adult wasps were exposed to the test item applied to </w:t>
      </w:r>
      <w:r w:rsidR="00222C03" w:rsidRPr="00E33491">
        <w:rPr>
          <w:color w:val="auto"/>
        </w:rPr>
        <w:t>barley seedlings as foliar substrate. Mortality assessments were made 2, 24 and 48 h after the introduction of the wasps to the test arenas.</w:t>
      </w:r>
    </w:p>
    <w:p w14:paraId="7AED1969" w14:textId="3C1277F5" w:rsidR="00222C03" w:rsidRPr="00E33491" w:rsidRDefault="00222C03" w:rsidP="00222C03">
      <w:pPr>
        <w:pStyle w:val="OECD-BASIS-TEXT"/>
        <w:spacing w:line="240" w:lineRule="auto"/>
        <w:rPr>
          <w:color w:val="auto"/>
        </w:rPr>
      </w:pPr>
      <w:r w:rsidRPr="00E33491">
        <w:rPr>
          <w:color w:val="auto"/>
        </w:rPr>
        <w:t xml:space="preserve">Females which survived 48-hour exposure (without affected ones) to Pendimethalin 455 g/L CS were randomly subjected to fecundity assessment. </w:t>
      </w:r>
    </w:p>
    <w:p w14:paraId="73CA1D7A" w14:textId="706A94D0" w:rsidR="00462394" w:rsidRPr="00E33491" w:rsidRDefault="00462394" w:rsidP="00462394">
      <w:pPr>
        <w:pStyle w:val="OECD-BASIS-TEXT"/>
        <w:spacing w:line="240" w:lineRule="auto"/>
        <w:rPr>
          <w:color w:val="auto"/>
        </w:rPr>
      </w:pPr>
      <w:r w:rsidRPr="00E33491">
        <w:rPr>
          <w:color w:val="auto"/>
        </w:rPr>
        <w:t xml:space="preserve">To allow the oviposition, 15 female wasps from </w:t>
      </w:r>
      <w:r w:rsidR="00222C03" w:rsidRPr="00E33491">
        <w:rPr>
          <w:color w:val="auto"/>
        </w:rPr>
        <w:t>each</w:t>
      </w:r>
      <w:r w:rsidRPr="00E33491">
        <w:rPr>
          <w:color w:val="auto"/>
        </w:rPr>
        <w:t xml:space="preserve"> groups treated with the test item and the control group were individually introduced into the fecundity units containing the barley plants infested with the aphid, </w:t>
      </w:r>
      <w:r w:rsidRPr="00E33491">
        <w:rPr>
          <w:i/>
          <w:color w:val="auto"/>
        </w:rPr>
        <w:t>Rhopalosiphum padi</w:t>
      </w:r>
      <w:r w:rsidRPr="00E33491">
        <w:rPr>
          <w:color w:val="auto"/>
        </w:rPr>
        <w:t>. After the 24-hour oviposition, the wasps were removed from the test arenas. After 12 days, the number of mummies (parasitized aphids in which the wasp pupae were developing) was recorded.</w:t>
      </w:r>
    </w:p>
    <w:p w14:paraId="2BD9D57F" w14:textId="77777777" w:rsidR="00462394" w:rsidRPr="00E33491" w:rsidRDefault="00462394" w:rsidP="00462394">
      <w:pPr>
        <w:pStyle w:val="OECD-BASIS-TEXT"/>
        <w:spacing w:line="240" w:lineRule="auto"/>
        <w:rPr>
          <w:color w:val="auto"/>
        </w:rPr>
      </w:pPr>
    </w:p>
    <w:p w14:paraId="5EE02C7F" w14:textId="77777777" w:rsidR="00462394" w:rsidRPr="00E33491" w:rsidRDefault="00462394" w:rsidP="00462394">
      <w:pPr>
        <w:pStyle w:val="OECD-BASIS-TEXT"/>
        <w:spacing w:line="240" w:lineRule="auto"/>
        <w:rPr>
          <w:color w:val="auto"/>
        </w:rPr>
      </w:pPr>
      <w:r w:rsidRPr="00E33491">
        <w:rPr>
          <w:color w:val="auto"/>
        </w:rPr>
        <w:t>Mortality of the wasps after 48 hours of the exposure and the percentage of fecundity reduction (Pr) relative to the control group recorded 12 days after the oviposition were the endpoints.</w:t>
      </w:r>
    </w:p>
    <w:p w14:paraId="5917E94A" w14:textId="77777777" w:rsidR="00462394" w:rsidRPr="00E33491" w:rsidRDefault="00462394" w:rsidP="00462394">
      <w:pPr>
        <w:pStyle w:val="OECD-BASIS-TEXT"/>
        <w:spacing w:line="240" w:lineRule="auto"/>
        <w:rPr>
          <w:color w:val="auto"/>
        </w:rPr>
      </w:pPr>
    </w:p>
    <w:p w14:paraId="055D9DF8" w14:textId="7046518C" w:rsidR="00462394" w:rsidRPr="00E33491" w:rsidRDefault="00462394" w:rsidP="00462394">
      <w:pPr>
        <w:pStyle w:val="OECD-BASIS-TEXT"/>
        <w:spacing w:line="240" w:lineRule="auto"/>
        <w:rPr>
          <w:color w:val="auto"/>
        </w:rPr>
      </w:pPr>
      <w:r w:rsidRPr="00E33491">
        <w:rPr>
          <w:color w:val="auto"/>
        </w:rPr>
        <w:t xml:space="preserve">To assess the susceptibility of the test system and the </w:t>
      </w:r>
      <w:r w:rsidR="00A25DEC" w:rsidRPr="00E33491">
        <w:rPr>
          <w:color w:val="auto"/>
        </w:rPr>
        <w:t xml:space="preserve">precision of the test procedure, dimethoate technical was used as a reference item. The rate of the reference item was 6 g dimethoate/ha. The control group was treated with ultra-pure water. </w:t>
      </w:r>
      <w:r w:rsidRPr="00E33491">
        <w:rPr>
          <w:bCs/>
          <w:color w:val="auto"/>
        </w:rPr>
        <w:t xml:space="preserve"> </w:t>
      </w:r>
    </w:p>
    <w:p w14:paraId="7381DDA6" w14:textId="77777777" w:rsidR="00462394" w:rsidRPr="00E33491" w:rsidRDefault="00462394" w:rsidP="00462394">
      <w:pPr>
        <w:pStyle w:val="OECD-BASIS-TEXT"/>
        <w:spacing w:line="240" w:lineRule="auto"/>
        <w:rPr>
          <w:color w:val="auto"/>
        </w:rPr>
      </w:pPr>
    </w:p>
    <w:p w14:paraId="58213019" w14:textId="57811DC7" w:rsidR="00462394" w:rsidRPr="00E33491" w:rsidRDefault="00462394" w:rsidP="00462394">
      <w:pPr>
        <w:pStyle w:val="OECD-BASIS-TEXT"/>
        <w:spacing w:line="240" w:lineRule="auto"/>
        <w:rPr>
          <w:b/>
          <w:bCs/>
          <w:color w:val="auto"/>
        </w:rPr>
      </w:pPr>
      <w:r w:rsidRPr="00E33491">
        <w:rPr>
          <w:b/>
          <w:color w:val="auto"/>
        </w:rPr>
        <w:t>Material</w:t>
      </w:r>
      <w:r w:rsidRPr="00E33491">
        <w:rPr>
          <w:b/>
          <w:bCs/>
          <w:color w:val="auto"/>
        </w:rPr>
        <w:t>s and methods:</w:t>
      </w:r>
    </w:p>
    <w:p w14:paraId="0F60513C" w14:textId="7D191A86" w:rsidR="00462394" w:rsidRPr="00E33491" w:rsidRDefault="00462394" w:rsidP="00462394">
      <w:pPr>
        <w:pStyle w:val="OECD-BASIS-TEXT"/>
        <w:spacing w:line="240" w:lineRule="auto"/>
        <w:rPr>
          <w:b/>
          <w:bCs/>
          <w:color w:val="auto"/>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6231"/>
      </w:tblGrid>
      <w:tr w:rsidR="00A25DEC" w:rsidRPr="00E33491" w14:paraId="7DA2CEBF" w14:textId="77777777" w:rsidTr="00462394">
        <w:tc>
          <w:tcPr>
            <w:tcW w:w="2263" w:type="dxa"/>
          </w:tcPr>
          <w:p w14:paraId="0963270D" w14:textId="77777777" w:rsidR="00462394" w:rsidRPr="00E33491" w:rsidRDefault="00462394" w:rsidP="00BC7C8A">
            <w:pPr>
              <w:pStyle w:val="RepStandard"/>
            </w:pPr>
            <w:r w:rsidRPr="00E33491">
              <w:t xml:space="preserve">Test item: </w:t>
            </w:r>
          </w:p>
        </w:tc>
        <w:tc>
          <w:tcPr>
            <w:tcW w:w="6231" w:type="dxa"/>
          </w:tcPr>
          <w:p w14:paraId="3BDDC5CF" w14:textId="77777777" w:rsidR="00462394" w:rsidRPr="00E33491" w:rsidRDefault="00462394" w:rsidP="00BC7C8A">
            <w:pPr>
              <w:pStyle w:val="RepStandard"/>
            </w:pPr>
            <w:r w:rsidRPr="00E33491">
              <w:t xml:space="preserve">Pendimethalin 455 g/L CS </w:t>
            </w:r>
          </w:p>
          <w:p w14:paraId="45FA76DB" w14:textId="77777777" w:rsidR="00462394" w:rsidRPr="00E33491" w:rsidRDefault="00462394" w:rsidP="00BC7C8A">
            <w:pPr>
              <w:pStyle w:val="RepStandard"/>
            </w:pPr>
            <w:r w:rsidRPr="00E33491">
              <w:t>(3,4-dimethyl-2,6-dinitro-N-pentan-3-ylaniline)</w:t>
            </w:r>
          </w:p>
          <w:p w14:paraId="34AE9589" w14:textId="77777777" w:rsidR="00462394" w:rsidRPr="00E33491" w:rsidRDefault="00462394" w:rsidP="00BC7C8A">
            <w:pPr>
              <w:pStyle w:val="RepStandard"/>
            </w:pPr>
            <w:r w:rsidRPr="00E33491">
              <w:t>Batch number: SCL-14177</w:t>
            </w:r>
          </w:p>
          <w:p w14:paraId="28AB8AC7" w14:textId="77777777" w:rsidR="00462394" w:rsidRPr="00E33491" w:rsidRDefault="00462394" w:rsidP="00BC7C8A">
            <w:pPr>
              <w:pStyle w:val="RepStandard"/>
            </w:pPr>
            <w:r w:rsidRPr="00E33491">
              <w:t>manufacturing date: 27</w:t>
            </w:r>
            <w:r w:rsidRPr="00E33491">
              <w:rPr>
                <w:vertAlign w:val="superscript"/>
              </w:rPr>
              <w:t>th</w:t>
            </w:r>
            <w:r w:rsidRPr="00E33491">
              <w:t xml:space="preserve"> October 2019</w:t>
            </w:r>
          </w:p>
          <w:p w14:paraId="564A5B70" w14:textId="12DCC51A" w:rsidR="00462394" w:rsidRPr="00E33491" w:rsidRDefault="00462394" w:rsidP="00462394">
            <w:pPr>
              <w:pStyle w:val="RepStandard"/>
            </w:pPr>
            <w:r w:rsidRPr="00E33491">
              <w:t>expiration date: 26</w:t>
            </w:r>
            <w:r w:rsidRPr="00E33491">
              <w:rPr>
                <w:vertAlign w:val="superscript"/>
              </w:rPr>
              <w:t>th</w:t>
            </w:r>
            <w:r w:rsidRPr="00E33491">
              <w:t xml:space="preserve"> October 2021</w:t>
            </w:r>
          </w:p>
        </w:tc>
      </w:tr>
      <w:tr w:rsidR="00462394" w:rsidRPr="00E33491" w14:paraId="5CFCA8D2" w14:textId="77777777" w:rsidTr="00462394">
        <w:tc>
          <w:tcPr>
            <w:tcW w:w="2263" w:type="dxa"/>
          </w:tcPr>
          <w:p w14:paraId="69E26747" w14:textId="77777777" w:rsidR="00462394" w:rsidRPr="00E33491" w:rsidRDefault="00462394" w:rsidP="00BC7C8A">
            <w:pPr>
              <w:pStyle w:val="RepStandard"/>
            </w:pPr>
            <w:r w:rsidRPr="00E33491">
              <w:t>Reference substance:</w:t>
            </w:r>
          </w:p>
        </w:tc>
        <w:tc>
          <w:tcPr>
            <w:tcW w:w="6231" w:type="dxa"/>
          </w:tcPr>
          <w:p w14:paraId="11935A52" w14:textId="3A822BF2" w:rsidR="00462394" w:rsidRPr="00E33491" w:rsidRDefault="00462394" w:rsidP="00462394">
            <w:pPr>
              <w:pStyle w:val="RepStandard"/>
            </w:pPr>
            <w:r w:rsidRPr="00E33491">
              <w:t>Dimethoate technical was used to verify the precision of the test procedure and the sensitivity of the biological test system.</w:t>
            </w:r>
          </w:p>
        </w:tc>
      </w:tr>
      <w:tr w:rsidR="00462394" w:rsidRPr="00E33491" w14:paraId="659B67A1" w14:textId="77777777" w:rsidTr="00462394">
        <w:tc>
          <w:tcPr>
            <w:tcW w:w="2263" w:type="dxa"/>
          </w:tcPr>
          <w:p w14:paraId="63E5607F" w14:textId="77777777" w:rsidR="00462394" w:rsidRPr="00E33491" w:rsidRDefault="00462394" w:rsidP="00BC7C8A">
            <w:pPr>
              <w:pStyle w:val="RepStandard"/>
            </w:pPr>
            <w:r w:rsidRPr="00E33491">
              <w:t>Biological test system:</w:t>
            </w:r>
          </w:p>
        </w:tc>
        <w:tc>
          <w:tcPr>
            <w:tcW w:w="6231" w:type="dxa"/>
          </w:tcPr>
          <w:p w14:paraId="1972D67E" w14:textId="2EDCBC6B" w:rsidR="00462394" w:rsidRPr="00E33491" w:rsidRDefault="00462394" w:rsidP="00462394">
            <w:pPr>
              <w:pStyle w:val="RepStandard"/>
            </w:pPr>
            <w:r w:rsidRPr="00E33491">
              <w:t xml:space="preserve">the parasitic wasp, </w:t>
            </w:r>
            <w:r w:rsidRPr="00E33491">
              <w:rPr>
                <w:i/>
                <w:iCs/>
              </w:rPr>
              <w:t>Aphidius rhopalosiphi</w:t>
            </w:r>
            <w:r w:rsidRPr="00E33491">
              <w:t xml:space="preserve"> (De-Stephani Perez, 1902); Hymenoptera: Braconidae.</w:t>
            </w:r>
          </w:p>
        </w:tc>
      </w:tr>
      <w:tr w:rsidR="00462394" w:rsidRPr="00E33491" w14:paraId="26C6BD30" w14:textId="77777777" w:rsidTr="00462394">
        <w:tc>
          <w:tcPr>
            <w:tcW w:w="2263" w:type="dxa"/>
          </w:tcPr>
          <w:p w14:paraId="15E36CC0" w14:textId="77777777" w:rsidR="00462394" w:rsidRPr="00E33491" w:rsidRDefault="00462394" w:rsidP="00462394">
            <w:pPr>
              <w:pStyle w:val="Default"/>
              <w:rPr>
                <w:rFonts w:ascii="Times New Roman" w:hAnsi="Times New Roman" w:cs="Times New Roman"/>
                <w:color w:val="auto"/>
                <w:sz w:val="22"/>
                <w:szCs w:val="22"/>
                <w:lang w:val="en-GB"/>
              </w:rPr>
            </w:pPr>
            <w:r w:rsidRPr="00E33491">
              <w:rPr>
                <w:rFonts w:ascii="Times New Roman" w:hAnsi="Times New Roman" w:cs="Times New Roman"/>
                <w:color w:val="auto"/>
                <w:sz w:val="22"/>
                <w:szCs w:val="22"/>
                <w:lang w:val="en-GB"/>
              </w:rPr>
              <w:t xml:space="preserve">Test design: </w:t>
            </w:r>
          </w:p>
          <w:p w14:paraId="50CFAC62" w14:textId="77777777" w:rsidR="00462394" w:rsidRPr="00E33491" w:rsidRDefault="00462394" w:rsidP="00462394">
            <w:pPr>
              <w:pStyle w:val="RepStandard"/>
              <w:jc w:val="left"/>
            </w:pPr>
          </w:p>
        </w:tc>
        <w:tc>
          <w:tcPr>
            <w:tcW w:w="6231" w:type="dxa"/>
          </w:tcPr>
          <w:p w14:paraId="4A151301" w14:textId="77777777" w:rsidR="00462394" w:rsidRPr="00E33491" w:rsidRDefault="00462394" w:rsidP="00BC7C8A">
            <w:pPr>
              <w:pStyle w:val="RepStandard"/>
            </w:pPr>
            <w:r w:rsidRPr="00E33491">
              <w:t>Rates of item test: 0.5, 1.0, 2.0, 4.0, and 8.0 L formulation/ha.</w:t>
            </w:r>
          </w:p>
          <w:p w14:paraId="2586DA51" w14:textId="77777777" w:rsidR="00462394" w:rsidRPr="00E33491" w:rsidRDefault="00462394" w:rsidP="00BC7C8A">
            <w:pPr>
              <w:pStyle w:val="RepStandard"/>
            </w:pPr>
          </w:p>
          <w:p w14:paraId="41721DCF" w14:textId="77777777" w:rsidR="00462394" w:rsidRPr="00E33491" w:rsidRDefault="00462394" w:rsidP="00BC7C8A">
            <w:pPr>
              <w:pStyle w:val="RepStandard"/>
            </w:pPr>
            <w:r w:rsidRPr="00E33491">
              <w:t>Mortality test duration: 48 h</w:t>
            </w:r>
          </w:p>
          <w:p w14:paraId="51EE5382" w14:textId="77777777" w:rsidR="00462394" w:rsidRPr="00E33491" w:rsidRDefault="00462394" w:rsidP="00BC7C8A">
            <w:pPr>
              <w:pStyle w:val="RepStandard"/>
            </w:pPr>
            <w:r w:rsidRPr="00E33491">
              <w:t>5 item groups, 1 reference item group and 1 control group. 6 replicates of each group were used. There were 5 wasps in each replicate.</w:t>
            </w:r>
          </w:p>
          <w:p w14:paraId="3F067CBE" w14:textId="77777777" w:rsidR="00462394" w:rsidRPr="00E33491" w:rsidRDefault="00462394" w:rsidP="00BC7C8A">
            <w:pPr>
              <w:pStyle w:val="RepStandard"/>
            </w:pPr>
          </w:p>
          <w:p w14:paraId="76EC48AE" w14:textId="77777777" w:rsidR="00462394" w:rsidRPr="00E33491" w:rsidRDefault="00462394" w:rsidP="00BC7C8A">
            <w:pPr>
              <w:pStyle w:val="RepStandard"/>
            </w:pPr>
            <w:r w:rsidRPr="00E33491">
              <w:t>Fecundity test duration: 12 days after the oviposition</w:t>
            </w:r>
          </w:p>
          <w:p w14:paraId="61AD3C3C" w14:textId="77777777" w:rsidR="00462394" w:rsidRPr="00E33491" w:rsidRDefault="00462394" w:rsidP="00BC7C8A">
            <w:pPr>
              <w:pStyle w:val="RepStandard"/>
            </w:pPr>
            <w:r w:rsidRPr="00E33491">
              <w:t xml:space="preserve">15 female wasps from each group treated and 15 females form the control were individually introduced into fecundity units containing barley plants infested with the aphid, </w:t>
            </w:r>
            <w:r w:rsidRPr="00E33491">
              <w:rPr>
                <w:i/>
                <w:iCs/>
              </w:rPr>
              <w:t>Rhopalosiphum padi</w:t>
            </w:r>
            <w:r w:rsidRPr="00E33491">
              <w:t xml:space="preserve">. </w:t>
            </w:r>
          </w:p>
          <w:p w14:paraId="4DECC1E8" w14:textId="77777777" w:rsidR="00462394" w:rsidRPr="00E33491" w:rsidRDefault="00462394" w:rsidP="00BC7C8A">
            <w:pPr>
              <w:pStyle w:val="RepStandard"/>
            </w:pPr>
          </w:p>
          <w:p w14:paraId="0ED7C1A4" w14:textId="77777777" w:rsidR="00462394" w:rsidRPr="00E33491" w:rsidRDefault="00462394" w:rsidP="00BC7C8A">
            <w:pPr>
              <w:pStyle w:val="RepStandard"/>
            </w:pPr>
            <w:r w:rsidRPr="00E33491">
              <w:t>Source: commercial supplier: Katz Biotech AG</w:t>
            </w:r>
          </w:p>
          <w:p w14:paraId="78105CD8" w14:textId="015E1F20" w:rsidR="00462394" w:rsidRPr="00E33491" w:rsidRDefault="00462394" w:rsidP="00462394">
            <w:pPr>
              <w:pStyle w:val="RepStandard"/>
            </w:pPr>
            <w:r w:rsidRPr="00E33491">
              <w:t>Age: adult females (24 – 48 hours after emerging from mummies)</w:t>
            </w:r>
          </w:p>
        </w:tc>
      </w:tr>
      <w:tr w:rsidR="00462394" w:rsidRPr="00E33491" w14:paraId="1313BA26" w14:textId="77777777" w:rsidTr="00462394">
        <w:tc>
          <w:tcPr>
            <w:tcW w:w="2263" w:type="dxa"/>
          </w:tcPr>
          <w:p w14:paraId="31549183" w14:textId="77777777" w:rsidR="00462394" w:rsidRPr="00E33491" w:rsidRDefault="00462394" w:rsidP="00462394">
            <w:pPr>
              <w:pStyle w:val="Default"/>
              <w:rPr>
                <w:rFonts w:ascii="Times New Roman" w:hAnsi="Times New Roman" w:cs="Times New Roman"/>
                <w:color w:val="auto"/>
                <w:sz w:val="22"/>
                <w:szCs w:val="22"/>
                <w:lang w:val="en-GB"/>
              </w:rPr>
            </w:pPr>
            <w:r w:rsidRPr="00E33491">
              <w:rPr>
                <w:rFonts w:ascii="Times New Roman" w:hAnsi="Times New Roman" w:cs="Times New Roman"/>
                <w:color w:val="auto"/>
                <w:sz w:val="22"/>
                <w:szCs w:val="22"/>
                <w:lang w:val="en-GB"/>
              </w:rPr>
              <w:t>Test conditions:</w:t>
            </w:r>
          </w:p>
        </w:tc>
        <w:tc>
          <w:tcPr>
            <w:tcW w:w="6231" w:type="dxa"/>
          </w:tcPr>
          <w:p w14:paraId="145F157A" w14:textId="77777777" w:rsidR="00462394" w:rsidRPr="00E33491" w:rsidRDefault="00462394" w:rsidP="00462394">
            <w:pPr>
              <w:pStyle w:val="Default"/>
              <w:rPr>
                <w:rFonts w:ascii="Times New Roman" w:hAnsi="Times New Roman" w:cs="Times New Roman"/>
                <w:color w:val="auto"/>
                <w:sz w:val="22"/>
                <w:szCs w:val="22"/>
                <w:lang w:val="en-GB"/>
              </w:rPr>
            </w:pPr>
            <w:r w:rsidRPr="00E33491">
              <w:rPr>
                <w:rFonts w:ascii="Times New Roman" w:hAnsi="Times New Roman" w:cs="Times New Roman"/>
                <w:color w:val="auto"/>
                <w:sz w:val="22"/>
                <w:szCs w:val="22"/>
                <w:lang w:val="en-GB"/>
              </w:rPr>
              <w:t>temperature: 20 – 21.2°C;</w:t>
            </w:r>
          </w:p>
          <w:p w14:paraId="1EC7965B" w14:textId="77777777" w:rsidR="00462394" w:rsidRPr="00E33491" w:rsidRDefault="00462394" w:rsidP="00BC7C8A">
            <w:pPr>
              <w:pStyle w:val="RepStandard"/>
              <w:rPr>
                <w:rFonts w:eastAsiaTheme="minorHAnsi"/>
                <w:lang w:eastAsia="en-US"/>
              </w:rPr>
            </w:pPr>
            <w:r w:rsidRPr="00E33491">
              <w:rPr>
                <w:rFonts w:eastAsiaTheme="minorHAnsi"/>
                <w:lang w:eastAsia="en-US"/>
              </w:rPr>
              <w:t>relative air humidity: 63.7 – 85.9 %</w:t>
            </w:r>
          </w:p>
          <w:p w14:paraId="4BDDB273" w14:textId="4E12F4D7" w:rsidR="00462394" w:rsidRPr="00E33491" w:rsidRDefault="00462394" w:rsidP="00BC7C8A">
            <w:pPr>
              <w:pStyle w:val="RepStandard"/>
              <w:rPr>
                <w:rFonts w:eastAsiaTheme="minorHAnsi"/>
                <w:lang w:eastAsia="en-US"/>
              </w:rPr>
            </w:pPr>
            <w:r w:rsidRPr="00E33491">
              <w:rPr>
                <w:rFonts w:eastAsiaTheme="minorHAnsi"/>
                <w:lang w:eastAsia="en-US"/>
              </w:rPr>
              <w:t>photoperiod: 16 hours light (mortality: 920 - 1063 lx; parasitisation: 883 - 1131 lx; fecundity: 7422 - 12705): 8 hours dark</w:t>
            </w:r>
          </w:p>
        </w:tc>
      </w:tr>
      <w:tr w:rsidR="00462394" w:rsidRPr="00E33491" w14:paraId="546EE6D4" w14:textId="77777777" w:rsidTr="00462394">
        <w:tc>
          <w:tcPr>
            <w:tcW w:w="2263" w:type="dxa"/>
          </w:tcPr>
          <w:p w14:paraId="76D90B82" w14:textId="77777777" w:rsidR="00462394" w:rsidRPr="00E33491" w:rsidRDefault="00462394" w:rsidP="00BC7C8A">
            <w:pPr>
              <w:pStyle w:val="RepStandard"/>
              <w:rPr>
                <w:rFonts w:eastAsiaTheme="minorHAnsi"/>
                <w:lang w:eastAsia="en-US"/>
              </w:rPr>
            </w:pPr>
            <w:r w:rsidRPr="00E33491">
              <w:rPr>
                <w:rFonts w:eastAsiaTheme="minorHAnsi"/>
                <w:lang w:eastAsia="en-US"/>
              </w:rPr>
              <w:t>Endpoints</w:t>
            </w:r>
          </w:p>
        </w:tc>
        <w:tc>
          <w:tcPr>
            <w:tcW w:w="6231" w:type="dxa"/>
          </w:tcPr>
          <w:p w14:paraId="09BA8AE3" w14:textId="4847B100" w:rsidR="00462394" w:rsidRPr="00E33491" w:rsidRDefault="00462394" w:rsidP="00BC7C8A">
            <w:pPr>
              <w:pStyle w:val="RepStandard"/>
              <w:rPr>
                <w:rFonts w:eastAsiaTheme="minorHAnsi"/>
                <w:lang w:eastAsia="en-US"/>
              </w:rPr>
            </w:pPr>
            <w:r w:rsidRPr="00E33491">
              <w:rPr>
                <w:rFonts w:eastAsiaTheme="minorHAnsi"/>
                <w:lang w:eastAsia="en-US"/>
              </w:rPr>
              <w:t>Mortality of the wasps after 48 hours of exposure and the percentage of fecundity reduction (Pr) 12 days after the oviposition</w:t>
            </w:r>
          </w:p>
        </w:tc>
      </w:tr>
      <w:tr w:rsidR="00462394" w:rsidRPr="00E33491" w14:paraId="3B84A82F" w14:textId="77777777" w:rsidTr="00462394">
        <w:tc>
          <w:tcPr>
            <w:tcW w:w="2263" w:type="dxa"/>
          </w:tcPr>
          <w:p w14:paraId="3D9A2DFB" w14:textId="77777777" w:rsidR="00462394" w:rsidRPr="00E33491" w:rsidRDefault="00462394" w:rsidP="00BC7C8A">
            <w:pPr>
              <w:pStyle w:val="RepStandard"/>
            </w:pPr>
            <w:r w:rsidRPr="00E33491">
              <w:t xml:space="preserve">Statistical analysis: </w:t>
            </w:r>
          </w:p>
        </w:tc>
        <w:tc>
          <w:tcPr>
            <w:tcW w:w="6231" w:type="dxa"/>
          </w:tcPr>
          <w:p w14:paraId="5EE2BD4A" w14:textId="77777777" w:rsidR="00462394" w:rsidRPr="00E33491" w:rsidRDefault="00462394" w:rsidP="00BC7C8A">
            <w:pPr>
              <w:pStyle w:val="RepStandard"/>
            </w:pPr>
            <w:r w:rsidRPr="00E33491">
              <w:rPr>
                <w:rFonts w:eastAsiaTheme="minorHAnsi"/>
                <w:lang w:eastAsia="en-US"/>
              </w:rPr>
              <w:t>Shapiro-Wilk’s test</w:t>
            </w:r>
            <w:r w:rsidRPr="00E33491">
              <w:t xml:space="preserve">, </w:t>
            </w:r>
            <w:r w:rsidRPr="00E33491">
              <w:rPr>
                <w:rFonts w:eastAsiaTheme="minorHAnsi"/>
                <w:lang w:eastAsia="en-US"/>
              </w:rPr>
              <w:t>Kruskal – Wallis test and Williams Multiple Sequential t-test procedure.</w:t>
            </w:r>
          </w:p>
        </w:tc>
      </w:tr>
    </w:tbl>
    <w:p w14:paraId="471B7B91" w14:textId="77777777" w:rsidR="00462394" w:rsidRPr="00E33491" w:rsidRDefault="00462394" w:rsidP="00462394">
      <w:pPr>
        <w:pStyle w:val="OECD-BASIS-TEXT"/>
        <w:spacing w:line="240" w:lineRule="auto"/>
        <w:rPr>
          <w:b/>
          <w:color w:val="FF0000"/>
          <w:kern w:val="2"/>
          <w:lang w:eastAsia="pl-PL"/>
        </w:rPr>
      </w:pPr>
    </w:p>
    <w:p w14:paraId="1611E1F1" w14:textId="77777777" w:rsidR="00462394" w:rsidRPr="00E33491" w:rsidRDefault="00462394" w:rsidP="00462394">
      <w:pPr>
        <w:pStyle w:val="OECD-BASIS-TEXT"/>
        <w:spacing w:line="240" w:lineRule="auto"/>
        <w:rPr>
          <w:b/>
          <w:bCs/>
          <w:color w:val="FF0000"/>
        </w:rPr>
      </w:pPr>
    </w:p>
    <w:p w14:paraId="47158ABB" w14:textId="23FE855C" w:rsidR="00462394" w:rsidRPr="00E33491" w:rsidRDefault="00462394" w:rsidP="00462394">
      <w:pPr>
        <w:pStyle w:val="OECD-BASIS-TEXT"/>
        <w:spacing w:line="240" w:lineRule="auto"/>
        <w:rPr>
          <w:color w:val="auto"/>
        </w:rPr>
      </w:pPr>
      <w:r w:rsidRPr="00E33491">
        <w:rPr>
          <w:b/>
          <w:bCs/>
          <w:color w:val="auto"/>
        </w:rPr>
        <w:t xml:space="preserve">RESULTS </w:t>
      </w:r>
    </w:p>
    <w:p w14:paraId="2077F9E8" w14:textId="77777777" w:rsidR="00462394" w:rsidRPr="00E33491" w:rsidRDefault="00462394" w:rsidP="00462394">
      <w:pPr>
        <w:pStyle w:val="OECD-BASIS-TEXT"/>
        <w:spacing w:line="240" w:lineRule="auto"/>
        <w:rPr>
          <w:color w:val="auto"/>
        </w:rPr>
      </w:pPr>
    </w:p>
    <w:p w14:paraId="65D8D16D" w14:textId="77777777" w:rsidR="00462394" w:rsidRPr="00E33491" w:rsidRDefault="00462394" w:rsidP="00462394">
      <w:pPr>
        <w:autoSpaceDE w:val="0"/>
        <w:autoSpaceDN w:val="0"/>
        <w:adjustRightInd w:val="0"/>
        <w:jc w:val="both"/>
        <w:rPr>
          <w:rFonts w:eastAsiaTheme="minorHAnsi"/>
          <w:u w:val="single"/>
          <w:lang w:val="en-GB" w:eastAsia="en-US"/>
        </w:rPr>
      </w:pPr>
      <w:r w:rsidRPr="00E33491">
        <w:rPr>
          <w:rFonts w:eastAsiaTheme="minorHAnsi"/>
          <w:u w:val="single"/>
          <w:lang w:val="en-GB" w:eastAsia="en-US"/>
        </w:rPr>
        <w:t>REPELLENT EFFECTS</w:t>
      </w:r>
    </w:p>
    <w:p w14:paraId="49E72DD2" w14:textId="77777777" w:rsidR="00462394" w:rsidRPr="00E33491" w:rsidRDefault="00462394" w:rsidP="00462394">
      <w:pPr>
        <w:autoSpaceDE w:val="0"/>
        <w:autoSpaceDN w:val="0"/>
        <w:adjustRightInd w:val="0"/>
        <w:jc w:val="both"/>
        <w:rPr>
          <w:rFonts w:eastAsiaTheme="minorHAnsi"/>
          <w:lang w:val="en-GB" w:eastAsia="en-US"/>
        </w:rPr>
      </w:pPr>
      <w:r w:rsidRPr="00E33491">
        <w:rPr>
          <w:rFonts w:eastAsiaTheme="minorHAnsi"/>
          <w:lang w:val="en-GB" w:eastAsia="en-US"/>
        </w:rPr>
        <w:t>The mean percentages of wasps settled on the plants were 56.0% in the control group, 56.0, 55.3, 53.3, 60.0, and 51,3% in the groups treated with the test item at the rates of 0.5, 1.0, 2.0, 4.0, and 8.0 L/ha, respectively, and 45.3% in the group treated with the reference item.</w:t>
      </w:r>
    </w:p>
    <w:p w14:paraId="44D5A85B" w14:textId="77777777" w:rsidR="00462394" w:rsidRPr="00E33491" w:rsidRDefault="00462394" w:rsidP="00462394">
      <w:pPr>
        <w:autoSpaceDE w:val="0"/>
        <w:autoSpaceDN w:val="0"/>
        <w:adjustRightInd w:val="0"/>
        <w:jc w:val="both"/>
        <w:rPr>
          <w:rFonts w:eastAsiaTheme="minorHAnsi"/>
          <w:lang w:val="en-GB" w:eastAsia="en-US"/>
        </w:rPr>
      </w:pPr>
    </w:p>
    <w:p w14:paraId="53A88772" w14:textId="77777777" w:rsidR="00462394" w:rsidRPr="00E33491" w:rsidRDefault="00462394" w:rsidP="00462394">
      <w:pPr>
        <w:autoSpaceDE w:val="0"/>
        <w:autoSpaceDN w:val="0"/>
        <w:adjustRightInd w:val="0"/>
        <w:jc w:val="both"/>
        <w:rPr>
          <w:rFonts w:eastAsiaTheme="minorHAnsi"/>
          <w:lang w:val="en-GB" w:eastAsia="en-US"/>
        </w:rPr>
      </w:pPr>
      <w:r w:rsidRPr="00E33491">
        <w:rPr>
          <w:rFonts w:eastAsiaTheme="minorHAnsi"/>
          <w:lang w:val="en-GB" w:eastAsia="en-US"/>
        </w:rPr>
        <w:t>Repellent properties of the test item and the reference item were assessed. The results of Shapiro-Wilk’s test (p &gt; 0.05) reject normal data distribution. Levene’s test (p &gt; 0.05) confirmed variances homogeneity in the study groups. On the basis of the obtained results, it can be concluded that the test item at the rates of 0.5, 1.0, 2.0, 4.0, and 8.0 L/ha and the reference item at the rate of 6.0 g/ha had no repellent effects on the wasps (Kruskal – Wallis test, p &gt; 0.05). At the significance level of 0.05, there were no statistically significant differences in the mean percentages of wasps settled on the plants at the rates of 0.5, 1.0, 2.0, 4.0, and 8.0 L/ha and the control groups (Kruskal – Wallis test, alpha = 0.05).</w:t>
      </w:r>
    </w:p>
    <w:p w14:paraId="0360F8D5" w14:textId="77777777" w:rsidR="00462394" w:rsidRPr="00E33491" w:rsidRDefault="00462394" w:rsidP="00462394">
      <w:pPr>
        <w:autoSpaceDE w:val="0"/>
        <w:autoSpaceDN w:val="0"/>
        <w:adjustRightInd w:val="0"/>
        <w:jc w:val="both"/>
        <w:rPr>
          <w:rFonts w:eastAsiaTheme="minorHAnsi"/>
          <w:lang w:val="en-GB" w:eastAsia="en-US"/>
        </w:rPr>
      </w:pPr>
    </w:p>
    <w:p w14:paraId="3A36C3BE" w14:textId="77777777" w:rsidR="00462394" w:rsidRPr="00E33491" w:rsidRDefault="00462394" w:rsidP="00462394">
      <w:pPr>
        <w:autoSpaceDE w:val="0"/>
        <w:autoSpaceDN w:val="0"/>
        <w:adjustRightInd w:val="0"/>
        <w:jc w:val="both"/>
        <w:rPr>
          <w:rFonts w:eastAsiaTheme="minorHAnsi"/>
          <w:u w:val="single"/>
          <w:lang w:val="en-GB" w:eastAsia="en-US"/>
        </w:rPr>
      </w:pPr>
      <w:r w:rsidRPr="00E33491">
        <w:rPr>
          <w:rFonts w:eastAsiaTheme="minorHAnsi"/>
          <w:u w:val="single"/>
          <w:lang w:val="en-GB" w:eastAsia="en-US"/>
        </w:rPr>
        <w:t xml:space="preserve">MORTALITY </w:t>
      </w:r>
    </w:p>
    <w:p w14:paraId="62002AFC" w14:textId="77777777" w:rsidR="00462394" w:rsidRPr="00E33491" w:rsidRDefault="00462394" w:rsidP="00462394">
      <w:pPr>
        <w:autoSpaceDE w:val="0"/>
        <w:autoSpaceDN w:val="0"/>
        <w:adjustRightInd w:val="0"/>
        <w:jc w:val="both"/>
        <w:rPr>
          <w:rFonts w:eastAsiaTheme="minorHAnsi"/>
          <w:lang w:val="en-GB" w:eastAsia="en-US"/>
        </w:rPr>
      </w:pPr>
      <w:r w:rsidRPr="00E33491">
        <w:rPr>
          <w:rFonts w:eastAsiaTheme="minorHAnsi"/>
          <w:lang w:val="en-GB" w:eastAsia="en-US"/>
        </w:rPr>
        <w:t xml:space="preserve">In the main experiment, mortality of the control group after 48 hours of the exposure was 0.0%. After 48 hours of the exposure to the test item at the rates of 0.5, 1.0, 2.0, 4.0, and 8.0 L/ha, the percentages of mortality of </w:t>
      </w:r>
      <w:r w:rsidRPr="00E33491">
        <w:rPr>
          <w:rFonts w:eastAsiaTheme="minorHAnsi"/>
          <w:i/>
          <w:iCs/>
          <w:lang w:val="en-GB" w:eastAsia="en-US"/>
        </w:rPr>
        <w:t>A. rhopalosiphi</w:t>
      </w:r>
      <w:r w:rsidRPr="00E33491">
        <w:rPr>
          <w:rFonts w:eastAsiaTheme="minorHAnsi"/>
          <w:lang w:val="en-GB" w:eastAsia="en-US"/>
        </w:rPr>
        <w:t xml:space="preserve">, were 0.0, 0.0, 0.0, 0.0, and 0.0% respectively. </w:t>
      </w:r>
    </w:p>
    <w:p w14:paraId="3B7DF305" w14:textId="77777777" w:rsidR="00462394" w:rsidRPr="00E33491" w:rsidRDefault="00462394" w:rsidP="00462394">
      <w:pPr>
        <w:autoSpaceDE w:val="0"/>
        <w:autoSpaceDN w:val="0"/>
        <w:adjustRightInd w:val="0"/>
        <w:jc w:val="both"/>
        <w:rPr>
          <w:rFonts w:eastAsiaTheme="minorHAnsi"/>
          <w:lang w:val="en-GB" w:eastAsia="en-US"/>
        </w:rPr>
      </w:pPr>
    </w:p>
    <w:p w14:paraId="69E0C8C0" w14:textId="77777777" w:rsidR="00462394" w:rsidRPr="00E33491" w:rsidRDefault="00462394" w:rsidP="00462394">
      <w:pPr>
        <w:pStyle w:val="RepStandard"/>
      </w:pPr>
      <w:r w:rsidRPr="00E33491">
        <w:rPr>
          <w:rFonts w:eastAsiaTheme="minorHAnsi"/>
          <w:lang w:eastAsia="en-US"/>
        </w:rPr>
        <w:t>On the basis of the obtained mortality results, the LR</w:t>
      </w:r>
      <w:r w:rsidRPr="00E33491">
        <w:rPr>
          <w:rFonts w:eastAsiaTheme="minorHAnsi"/>
          <w:vertAlign w:val="subscript"/>
          <w:lang w:eastAsia="en-US"/>
        </w:rPr>
        <w:t>50</w:t>
      </w:r>
      <w:r w:rsidRPr="00E33491">
        <w:rPr>
          <w:rFonts w:eastAsiaTheme="minorHAnsi"/>
          <w:lang w:eastAsia="en-US"/>
        </w:rPr>
        <w:t xml:space="preserve"> and NOERmortality values could not be determined. It can only be concluded that the LR</w:t>
      </w:r>
      <w:r w:rsidRPr="00E33491">
        <w:rPr>
          <w:rFonts w:eastAsiaTheme="minorHAnsi"/>
          <w:vertAlign w:val="subscript"/>
          <w:lang w:eastAsia="en-US"/>
        </w:rPr>
        <w:t>50</w:t>
      </w:r>
      <w:r w:rsidRPr="00E33491">
        <w:rPr>
          <w:rFonts w:eastAsiaTheme="minorHAnsi"/>
          <w:lang w:eastAsia="en-US"/>
        </w:rPr>
        <w:t xml:space="preserve"> is higher than the maximum rate used in the experiment, i.e. &gt; 8.0 L/ha and NOERmortality value is higher than or equal 8.0 L/ha.</w:t>
      </w:r>
    </w:p>
    <w:p w14:paraId="6F8267F5" w14:textId="77777777" w:rsidR="00462394" w:rsidRPr="00E33491" w:rsidRDefault="00462394" w:rsidP="00462394">
      <w:pPr>
        <w:pStyle w:val="RepStandard"/>
      </w:pPr>
    </w:p>
    <w:p w14:paraId="78DB05A8" w14:textId="77777777" w:rsidR="00462394" w:rsidRPr="00E33491" w:rsidRDefault="00462394" w:rsidP="00462394">
      <w:pPr>
        <w:pStyle w:val="RepStandard"/>
      </w:pPr>
      <w:r w:rsidRPr="00E33491">
        <w:t xml:space="preserve">Mortality of the wasps exposed to dimethoate technical at the rate of 6.0 g /ha was 80.0% after 48 hours hours. Therefore, the validity criterion specified in the Method description was met. </w:t>
      </w:r>
    </w:p>
    <w:p w14:paraId="0574EE5A" w14:textId="77777777" w:rsidR="00462394" w:rsidRPr="00E33491" w:rsidRDefault="00462394" w:rsidP="00462394">
      <w:pPr>
        <w:pStyle w:val="RepStandard"/>
      </w:pPr>
    </w:p>
    <w:p w14:paraId="71E8B0F5" w14:textId="77777777" w:rsidR="00462394" w:rsidRPr="00E33491" w:rsidRDefault="00462394" w:rsidP="00462394">
      <w:pPr>
        <w:pStyle w:val="RepStandard"/>
        <w:rPr>
          <w:rFonts w:eastAsiaTheme="minorHAnsi"/>
          <w:u w:val="single"/>
          <w:lang w:eastAsia="en-US"/>
        </w:rPr>
      </w:pPr>
      <w:r w:rsidRPr="00E33491">
        <w:rPr>
          <w:rFonts w:eastAsiaTheme="minorHAnsi"/>
          <w:u w:val="single"/>
          <w:lang w:eastAsia="en-US"/>
        </w:rPr>
        <w:t>FECUNDITY</w:t>
      </w:r>
    </w:p>
    <w:p w14:paraId="06D9A50A" w14:textId="77777777" w:rsidR="00462394" w:rsidRPr="00E33491" w:rsidRDefault="00462394" w:rsidP="00462394">
      <w:pPr>
        <w:pStyle w:val="RepStandard"/>
        <w:rPr>
          <w:rFonts w:eastAsiaTheme="minorHAnsi"/>
          <w:lang w:eastAsia="en-US"/>
        </w:rPr>
      </w:pPr>
      <w:r w:rsidRPr="00E33491">
        <w:rPr>
          <w:rFonts w:eastAsiaTheme="minorHAnsi"/>
          <w:lang w:eastAsia="en-US"/>
        </w:rPr>
        <w:t>The fecundity assessment showed that the mean number of mummies per female in the control group was 11.4. As for the wasps treated with test item at the rates of 0.5, 1.0, 2.0, 4.0, and 8.0 L/ha, the numbers of mummies/female were 10.7, 8.3, 6.4, 6.4, and 2.5 respectively.´</w:t>
      </w:r>
    </w:p>
    <w:p w14:paraId="669D11D3" w14:textId="77777777" w:rsidR="00462394" w:rsidRPr="00E33491" w:rsidRDefault="00462394" w:rsidP="00462394">
      <w:pPr>
        <w:pStyle w:val="RepStandard"/>
        <w:rPr>
          <w:rFonts w:eastAsiaTheme="minorHAnsi"/>
          <w:lang w:eastAsia="en-US"/>
        </w:rPr>
      </w:pPr>
    </w:p>
    <w:p w14:paraId="0058C787" w14:textId="59CCCDE7" w:rsidR="00462394" w:rsidRPr="00E33491" w:rsidRDefault="00462394" w:rsidP="00462394">
      <w:pPr>
        <w:pStyle w:val="RepStandard"/>
        <w:rPr>
          <w:rFonts w:eastAsiaTheme="minorHAnsi"/>
          <w:lang w:eastAsia="en-US"/>
        </w:rPr>
      </w:pPr>
      <w:r w:rsidRPr="00E33491">
        <w:rPr>
          <w:rFonts w:eastAsiaTheme="minorHAnsi"/>
          <w:lang w:eastAsia="en-US"/>
        </w:rPr>
        <w:t>Fecundity reduction (Pr) in the group treated with Pendimethalin 455 g/L CS at the rates of</w:t>
      </w:r>
      <w:r w:rsidR="00582C4C" w:rsidRPr="00E33491">
        <w:rPr>
          <w:rFonts w:eastAsiaTheme="minorHAnsi"/>
          <w:lang w:eastAsia="en-US"/>
        </w:rPr>
        <w:t xml:space="preserve"> </w:t>
      </w:r>
      <w:r w:rsidRPr="00E33491">
        <w:rPr>
          <w:rFonts w:eastAsiaTheme="minorHAnsi"/>
          <w:lang w:eastAsia="en-US"/>
        </w:rPr>
        <w:t>0.5, 1.0, 2.0, 4.0 and 8.0 L/ha were 6.4, 27.5, 43.9, 43.9, and 77.8%, respectively. At the</w:t>
      </w:r>
      <w:r w:rsidR="00582C4C" w:rsidRPr="00E33491">
        <w:rPr>
          <w:rFonts w:eastAsiaTheme="minorHAnsi"/>
          <w:lang w:eastAsia="en-US"/>
        </w:rPr>
        <w:t xml:space="preserve"> </w:t>
      </w:r>
      <w:r w:rsidRPr="00E33491">
        <w:rPr>
          <w:rFonts w:eastAsiaTheme="minorHAnsi"/>
          <w:lang w:eastAsia="en-US"/>
        </w:rPr>
        <w:t>significance level of α 0. 05 there were statistically significant differences in fecundity between</w:t>
      </w:r>
      <w:r w:rsidR="00582C4C" w:rsidRPr="00E33491">
        <w:rPr>
          <w:rFonts w:eastAsiaTheme="minorHAnsi"/>
          <w:lang w:eastAsia="en-US"/>
        </w:rPr>
        <w:t xml:space="preserve"> </w:t>
      </w:r>
      <w:r w:rsidRPr="00E33491">
        <w:rPr>
          <w:rFonts w:eastAsiaTheme="minorHAnsi"/>
          <w:lang w:eastAsia="en-US"/>
        </w:rPr>
        <w:t>the wasps exposed to the test item at the rates of 0.5, 1.0, 2.0, 4.0, and 8.0 L/ha and the control group (Williams Multiple Sequential t-test procedure, │t│ &gt; │t*│).</w:t>
      </w:r>
    </w:p>
    <w:p w14:paraId="68EB2DC1" w14:textId="77777777" w:rsidR="00462394" w:rsidRPr="00E33491" w:rsidRDefault="00462394" w:rsidP="00462394">
      <w:pPr>
        <w:pStyle w:val="RepStandard"/>
        <w:rPr>
          <w:rFonts w:eastAsiaTheme="minorHAnsi"/>
          <w:lang w:eastAsia="en-US"/>
        </w:rPr>
      </w:pPr>
    </w:p>
    <w:p w14:paraId="129FE471" w14:textId="502D71FC" w:rsidR="00462394" w:rsidRPr="00E33491" w:rsidRDefault="00462394" w:rsidP="00462394">
      <w:pPr>
        <w:pStyle w:val="OECD-BASIS-TEXT"/>
        <w:spacing w:line="240" w:lineRule="auto"/>
        <w:rPr>
          <w:color w:val="auto"/>
        </w:rPr>
      </w:pPr>
      <w:r w:rsidRPr="00E33491">
        <w:rPr>
          <w:rFonts w:eastAsiaTheme="minorHAnsi"/>
          <w:color w:val="auto"/>
        </w:rPr>
        <w:t>On the basis of the obtained fecundity results results, the ER</w:t>
      </w:r>
      <w:r w:rsidRPr="00E33491">
        <w:rPr>
          <w:rFonts w:eastAsiaTheme="minorHAnsi"/>
          <w:color w:val="auto"/>
          <w:vertAlign w:val="subscript"/>
        </w:rPr>
        <w:t>50</w:t>
      </w:r>
      <w:r w:rsidRPr="00E33491">
        <w:rPr>
          <w:rFonts w:eastAsiaTheme="minorHAnsi"/>
          <w:color w:val="auto"/>
        </w:rPr>
        <w:t xml:space="preserve"> value is equal to 3.7 L/ha and NOERfecundity value is equal to 0.5 L/ha.</w:t>
      </w:r>
    </w:p>
    <w:p w14:paraId="1B0B7568" w14:textId="14147638" w:rsidR="00462394" w:rsidRPr="00E33491" w:rsidRDefault="00462394" w:rsidP="00462394">
      <w:pPr>
        <w:pStyle w:val="OECD-BASIS-TEXT"/>
        <w:spacing w:line="240" w:lineRule="auto"/>
        <w:rPr>
          <w:color w:val="FF0000"/>
        </w:rPr>
      </w:pPr>
    </w:p>
    <w:p w14:paraId="00483E9B" w14:textId="77777777" w:rsidR="00462394" w:rsidRPr="00E33491" w:rsidRDefault="00462394" w:rsidP="00462394">
      <w:pPr>
        <w:pStyle w:val="RepStandard"/>
        <w:rPr>
          <w:b/>
          <w:bCs/>
        </w:rPr>
      </w:pPr>
      <w:r w:rsidRPr="00E33491">
        <w:rPr>
          <w:b/>
          <w:bCs/>
        </w:rPr>
        <w:t>Table 1: Mortality of</w:t>
      </w:r>
      <w:r w:rsidRPr="00E33491">
        <w:rPr>
          <w:b/>
          <w:bCs/>
          <w:i/>
          <w:iCs/>
        </w:rPr>
        <w:t xml:space="preserve"> A. rhopalosiphi</w:t>
      </w:r>
      <w:r w:rsidRPr="00E33491">
        <w:rPr>
          <w:b/>
          <w:bCs/>
        </w:rPr>
        <w:t xml:space="preserve"> after 48 h</w:t>
      </w:r>
    </w:p>
    <w:tbl>
      <w:tblPr>
        <w:tblStyle w:val="Tabela-Siatka"/>
        <w:tblW w:w="0" w:type="auto"/>
        <w:tblLook w:val="04A0" w:firstRow="1" w:lastRow="0" w:firstColumn="1" w:lastColumn="0" w:noHBand="0" w:noVBand="1"/>
      </w:tblPr>
      <w:tblGrid>
        <w:gridCol w:w="1314"/>
        <w:gridCol w:w="821"/>
        <w:gridCol w:w="34"/>
        <w:gridCol w:w="789"/>
        <w:gridCol w:w="23"/>
        <w:gridCol w:w="800"/>
        <w:gridCol w:w="12"/>
        <w:gridCol w:w="812"/>
        <w:gridCol w:w="812"/>
        <w:gridCol w:w="11"/>
        <w:gridCol w:w="802"/>
        <w:gridCol w:w="21"/>
        <w:gridCol w:w="792"/>
        <w:gridCol w:w="31"/>
        <w:gridCol w:w="810"/>
        <w:gridCol w:w="13"/>
        <w:gridCol w:w="823"/>
      </w:tblGrid>
      <w:tr w:rsidR="00462394" w:rsidRPr="00E33491" w14:paraId="5A749CB3" w14:textId="77777777" w:rsidTr="00BC7C8A">
        <w:tc>
          <w:tcPr>
            <w:tcW w:w="1314" w:type="dxa"/>
            <w:vMerge w:val="restart"/>
            <w:vAlign w:val="center"/>
          </w:tcPr>
          <w:p w14:paraId="6E967954" w14:textId="77777777" w:rsidR="00462394" w:rsidRPr="00E33491" w:rsidRDefault="00462394" w:rsidP="00BC7C8A">
            <w:pPr>
              <w:pStyle w:val="RepStandard"/>
              <w:jc w:val="center"/>
              <w:rPr>
                <w:b/>
                <w:bCs/>
                <w:sz w:val="20"/>
                <w:szCs w:val="20"/>
              </w:rPr>
            </w:pPr>
            <w:r w:rsidRPr="00E33491">
              <w:rPr>
                <w:b/>
                <w:bCs/>
                <w:sz w:val="20"/>
                <w:szCs w:val="20"/>
              </w:rPr>
              <w:t>Rate [L/ha]</w:t>
            </w:r>
          </w:p>
        </w:tc>
        <w:tc>
          <w:tcPr>
            <w:tcW w:w="855" w:type="dxa"/>
            <w:gridSpan w:val="2"/>
            <w:vMerge w:val="restart"/>
            <w:vAlign w:val="center"/>
          </w:tcPr>
          <w:p w14:paraId="1DB96E20" w14:textId="77777777" w:rsidR="00462394" w:rsidRPr="00E33491" w:rsidRDefault="00462394" w:rsidP="00BC7C8A">
            <w:pPr>
              <w:pStyle w:val="RepStandard"/>
              <w:jc w:val="center"/>
              <w:rPr>
                <w:b/>
                <w:bCs/>
                <w:sz w:val="20"/>
                <w:szCs w:val="20"/>
              </w:rPr>
            </w:pPr>
            <w:r w:rsidRPr="00E33491">
              <w:rPr>
                <w:b/>
                <w:bCs/>
                <w:sz w:val="20"/>
                <w:szCs w:val="20"/>
              </w:rPr>
              <w:t>Tested wasps [no.]</w:t>
            </w:r>
          </w:p>
        </w:tc>
        <w:tc>
          <w:tcPr>
            <w:tcW w:w="6551" w:type="dxa"/>
            <w:gridSpan w:val="14"/>
            <w:vAlign w:val="center"/>
          </w:tcPr>
          <w:p w14:paraId="6DC284FC" w14:textId="77777777" w:rsidR="00462394" w:rsidRPr="00E33491" w:rsidRDefault="00462394" w:rsidP="00BC7C8A">
            <w:pPr>
              <w:pStyle w:val="RepStandard"/>
              <w:jc w:val="center"/>
              <w:rPr>
                <w:b/>
                <w:bCs/>
                <w:sz w:val="20"/>
                <w:szCs w:val="20"/>
              </w:rPr>
            </w:pPr>
            <w:r w:rsidRPr="00E33491">
              <w:rPr>
                <w:b/>
                <w:bCs/>
                <w:sz w:val="20"/>
                <w:szCs w:val="20"/>
              </w:rPr>
              <w:t>Mortality</w:t>
            </w:r>
          </w:p>
        </w:tc>
      </w:tr>
      <w:tr w:rsidR="00462394" w:rsidRPr="00E33491" w14:paraId="6BE86744" w14:textId="77777777" w:rsidTr="00BC7C8A">
        <w:tc>
          <w:tcPr>
            <w:tcW w:w="1314" w:type="dxa"/>
            <w:vMerge/>
            <w:vAlign w:val="center"/>
          </w:tcPr>
          <w:p w14:paraId="46AC6142" w14:textId="77777777" w:rsidR="00462394" w:rsidRPr="00E33491" w:rsidRDefault="00462394" w:rsidP="00BC7C8A">
            <w:pPr>
              <w:pStyle w:val="RepStandard"/>
              <w:jc w:val="center"/>
              <w:rPr>
                <w:b/>
                <w:bCs/>
                <w:sz w:val="20"/>
                <w:szCs w:val="20"/>
              </w:rPr>
            </w:pPr>
          </w:p>
        </w:tc>
        <w:tc>
          <w:tcPr>
            <w:tcW w:w="855" w:type="dxa"/>
            <w:gridSpan w:val="2"/>
            <w:vMerge/>
            <w:vAlign w:val="center"/>
          </w:tcPr>
          <w:p w14:paraId="5E1BFFD6" w14:textId="77777777" w:rsidR="00462394" w:rsidRPr="00E33491" w:rsidRDefault="00462394" w:rsidP="00BC7C8A">
            <w:pPr>
              <w:pStyle w:val="RepStandard"/>
              <w:jc w:val="center"/>
              <w:rPr>
                <w:b/>
                <w:bCs/>
                <w:sz w:val="20"/>
                <w:szCs w:val="20"/>
              </w:rPr>
            </w:pPr>
          </w:p>
        </w:tc>
        <w:tc>
          <w:tcPr>
            <w:tcW w:w="4874" w:type="dxa"/>
            <w:gridSpan w:val="10"/>
            <w:vAlign w:val="center"/>
          </w:tcPr>
          <w:p w14:paraId="73328CEE" w14:textId="77777777" w:rsidR="00462394" w:rsidRPr="00E33491" w:rsidRDefault="00462394" w:rsidP="00BC7C8A">
            <w:pPr>
              <w:pStyle w:val="RepStandard"/>
              <w:jc w:val="center"/>
              <w:rPr>
                <w:b/>
                <w:bCs/>
                <w:sz w:val="20"/>
                <w:szCs w:val="20"/>
              </w:rPr>
            </w:pPr>
            <w:r w:rsidRPr="00E33491">
              <w:rPr>
                <w:b/>
                <w:bCs/>
                <w:sz w:val="20"/>
                <w:szCs w:val="20"/>
              </w:rPr>
              <w:t>Dead wasp [no.]</w:t>
            </w:r>
          </w:p>
        </w:tc>
        <w:tc>
          <w:tcPr>
            <w:tcW w:w="1677" w:type="dxa"/>
            <w:gridSpan w:val="4"/>
            <w:vMerge w:val="restart"/>
            <w:vAlign w:val="center"/>
          </w:tcPr>
          <w:p w14:paraId="75557EA5" w14:textId="77777777" w:rsidR="00462394" w:rsidRPr="00E33491" w:rsidRDefault="00462394" w:rsidP="00BC7C8A">
            <w:pPr>
              <w:pStyle w:val="RepStandard"/>
              <w:jc w:val="center"/>
              <w:rPr>
                <w:b/>
                <w:bCs/>
                <w:sz w:val="20"/>
                <w:szCs w:val="20"/>
              </w:rPr>
            </w:pPr>
            <w:r w:rsidRPr="00E33491">
              <w:rPr>
                <w:b/>
                <w:bCs/>
                <w:sz w:val="20"/>
                <w:szCs w:val="20"/>
              </w:rPr>
              <w:t>Total</w:t>
            </w:r>
          </w:p>
        </w:tc>
      </w:tr>
      <w:tr w:rsidR="00462394" w:rsidRPr="00E33491" w14:paraId="252A25E5" w14:textId="77777777" w:rsidTr="00BC7C8A">
        <w:tc>
          <w:tcPr>
            <w:tcW w:w="1314" w:type="dxa"/>
            <w:vMerge/>
            <w:vAlign w:val="center"/>
          </w:tcPr>
          <w:p w14:paraId="4DCE8820" w14:textId="77777777" w:rsidR="00462394" w:rsidRPr="00E33491" w:rsidRDefault="00462394" w:rsidP="00BC7C8A">
            <w:pPr>
              <w:pStyle w:val="RepStandard"/>
              <w:jc w:val="center"/>
              <w:rPr>
                <w:b/>
                <w:bCs/>
                <w:sz w:val="20"/>
                <w:szCs w:val="20"/>
              </w:rPr>
            </w:pPr>
          </w:p>
        </w:tc>
        <w:tc>
          <w:tcPr>
            <w:tcW w:w="855" w:type="dxa"/>
            <w:gridSpan w:val="2"/>
            <w:vMerge/>
            <w:vAlign w:val="center"/>
          </w:tcPr>
          <w:p w14:paraId="0749072D" w14:textId="77777777" w:rsidR="00462394" w:rsidRPr="00E33491" w:rsidRDefault="00462394" w:rsidP="00BC7C8A">
            <w:pPr>
              <w:pStyle w:val="RepStandard"/>
              <w:jc w:val="center"/>
              <w:rPr>
                <w:b/>
                <w:bCs/>
                <w:sz w:val="20"/>
                <w:szCs w:val="20"/>
              </w:rPr>
            </w:pPr>
          </w:p>
        </w:tc>
        <w:tc>
          <w:tcPr>
            <w:tcW w:w="4874" w:type="dxa"/>
            <w:gridSpan w:val="10"/>
            <w:vAlign w:val="center"/>
          </w:tcPr>
          <w:p w14:paraId="17A4EAC5" w14:textId="77777777" w:rsidR="00462394" w:rsidRPr="00E33491" w:rsidRDefault="00462394" w:rsidP="00BC7C8A">
            <w:pPr>
              <w:pStyle w:val="RepStandard"/>
              <w:jc w:val="center"/>
              <w:rPr>
                <w:b/>
                <w:bCs/>
                <w:sz w:val="20"/>
                <w:szCs w:val="20"/>
              </w:rPr>
            </w:pPr>
            <w:r w:rsidRPr="00E33491">
              <w:rPr>
                <w:b/>
                <w:bCs/>
                <w:sz w:val="20"/>
                <w:szCs w:val="20"/>
              </w:rPr>
              <w:t>Replicates</w:t>
            </w:r>
          </w:p>
        </w:tc>
        <w:tc>
          <w:tcPr>
            <w:tcW w:w="1677" w:type="dxa"/>
            <w:gridSpan w:val="4"/>
            <w:vMerge/>
            <w:vAlign w:val="center"/>
          </w:tcPr>
          <w:p w14:paraId="2CCF3B7E" w14:textId="77777777" w:rsidR="00462394" w:rsidRPr="00E33491" w:rsidRDefault="00462394" w:rsidP="00BC7C8A">
            <w:pPr>
              <w:pStyle w:val="RepStandard"/>
              <w:jc w:val="center"/>
              <w:rPr>
                <w:b/>
                <w:bCs/>
                <w:sz w:val="20"/>
                <w:szCs w:val="20"/>
              </w:rPr>
            </w:pPr>
          </w:p>
        </w:tc>
      </w:tr>
      <w:tr w:rsidR="00462394" w:rsidRPr="00E33491" w14:paraId="31B6100E" w14:textId="77777777" w:rsidTr="00BC7C8A">
        <w:tc>
          <w:tcPr>
            <w:tcW w:w="1314" w:type="dxa"/>
            <w:vMerge/>
            <w:vAlign w:val="center"/>
          </w:tcPr>
          <w:p w14:paraId="5CFC82DA" w14:textId="77777777" w:rsidR="00462394" w:rsidRPr="00E33491" w:rsidRDefault="00462394" w:rsidP="00BC7C8A">
            <w:pPr>
              <w:pStyle w:val="RepStandard"/>
              <w:jc w:val="center"/>
              <w:rPr>
                <w:b/>
                <w:bCs/>
                <w:sz w:val="20"/>
                <w:szCs w:val="20"/>
              </w:rPr>
            </w:pPr>
          </w:p>
        </w:tc>
        <w:tc>
          <w:tcPr>
            <w:tcW w:w="855" w:type="dxa"/>
            <w:gridSpan w:val="2"/>
            <w:vMerge/>
            <w:vAlign w:val="center"/>
          </w:tcPr>
          <w:p w14:paraId="5E34DC08" w14:textId="77777777" w:rsidR="00462394" w:rsidRPr="00E33491" w:rsidRDefault="00462394" w:rsidP="00BC7C8A">
            <w:pPr>
              <w:pStyle w:val="RepStandard"/>
              <w:jc w:val="center"/>
              <w:rPr>
                <w:b/>
                <w:bCs/>
                <w:sz w:val="20"/>
                <w:szCs w:val="20"/>
              </w:rPr>
            </w:pPr>
          </w:p>
        </w:tc>
        <w:tc>
          <w:tcPr>
            <w:tcW w:w="812" w:type="dxa"/>
            <w:gridSpan w:val="2"/>
            <w:vAlign w:val="center"/>
          </w:tcPr>
          <w:p w14:paraId="2CE9FBE5" w14:textId="77777777" w:rsidR="00462394" w:rsidRPr="00E33491" w:rsidRDefault="00462394" w:rsidP="00BC7C8A">
            <w:pPr>
              <w:pStyle w:val="RepStandard"/>
              <w:jc w:val="center"/>
              <w:rPr>
                <w:b/>
                <w:bCs/>
                <w:sz w:val="20"/>
                <w:szCs w:val="20"/>
              </w:rPr>
            </w:pPr>
            <w:r w:rsidRPr="00E33491">
              <w:rPr>
                <w:b/>
                <w:bCs/>
                <w:sz w:val="20"/>
                <w:szCs w:val="20"/>
              </w:rPr>
              <w:t>1</w:t>
            </w:r>
          </w:p>
        </w:tc>
        <w:tc>
          <w:tcPr>
            <w:tcW w:w="812" w:type="dxa"/>
            <w:gridSpan w:val="2"/>
            <w:vAlign w:val="center"/>
          </w:tcPr>
          <w:p w14:paraId="277143A1" w14:textId="77777777" w:rsidR="00462394" w:rsidRPr="00E33491" w:rsidRDefault="00462394" w:rsidP="00BC7C8A">
            <w:pPr>
              <w:pStyle w:val="RepStandard"/>
              <w:jc w:val="center"/>
              <w:rPr>
                <w:b/>
                <w:bCs/>
                <w:sz w:val="20"/>
                <w:szCs w:val="20"/>
              </w:rPr>
            </w:pPr>
            <w:r w:rsidRPr="00E33491">
              <w:rPr>
                <w:b/>
                <w:bCs/>
                <w:sz w:val="20"/>
                <w:szCs w:val="20"/>
              </w:rPr>
              <w:t>2</w:t>
            </w:r>
          </w:p>
        </w:tc>
        <w:tc>
          <w:tcPr>
            <w:tcW w:w="812" w:type="dxa"/>
            <w:vAlign w:val="center"/>
          </w:tcPr>
          <w:p w14:paraId="3F3C3D3F" w14:textId="77777777" w:rsidR="00462394" w:rsidRPr="00E33491" w:rsidRDefault="00462394" w:rsidP="00BC7C8A">
            <w:pPr>
              <w:pStyle w:val="RepStandard"/>
              <w:jc w:val="center"/>
              <w:rPr>
                <w:b/>
                <w:bCs/>
                <w:sz w:val="20"/>
                <w:szCs w:val="20"/>
              </w:rPr>
            </w:pPr>
            <w:r w:rsidRPr="00E33491">
              <w:rPr>
                <w:b/>
                <w:bCs/>
                <w:sz w:val="20"/>
                <w:szCs w:val="20"/>
              </w:rPr>
              <w:t>3</w:t>
            </w:r>
          </w:p>
        </w:tc>
        <w:tc>
          <w:tcPr>
            <w:tcW w:w="812" w:type="dxa"/>
            <w:vAlign w:val="center"/>
          </w:tcPr>
          <w:p w14:paraId="050677DA" w14:textId="77777777" w:rsidR="00462394" w:rsidRPr="00E33491" w:rsidRDefault="00462394" w:rsidP="00BC7C8A">
            <w:pPr>
              <w:pStyle w:val="RepStandard"/>
              <w:jc w:val="center"/>
              <w:rPr>
                <w:b/>
                <w:bCs/>
                <w:sz w:val="20"/>
                <w:szCs w:val="20"/>
              </w:rPr>
            </w:pPr>
            <w:r w:rsidRPr="00E33491">
              <w:rPr>
                <w:b/>
                <w:bCs/>
                <w:sz w:val="20"/>
                <w:szCs w:val="20"/>
              </w:rPr>
              <w:t>4</w:t>
            </w:r>
          </w:p>
        </w:tc>
        <w:tc>
          <w:tcPr>
            <w:tcW w:w="813" w:type="dxa"/>
            <w:gridSpan w:val="2"/>
            <w:vAlign w:val="center"/>
          </w:tcPr>
          <w:p w14:paraId="64309121" w14:textId="77777777" w:rsidR="00462394" w:rsidRPr="00E33491" w:rsidRDefault="00462394" w:rsidP="00BC7C8A">
            <w:pPr>
              <w:pStyle w:val="RepStandard"/>
              <w:jc w:val="center"/>
              <w:rPr>
                <w:b/>
                <w:bCs/>
                <w:sz w:val="20"/>
                <w:szCs w:val="20"/>
              </w:rPr>
            </w:pPr>
            <w:r w:rsidRPr="00E33491">
              <w:rPr>
                <w:b/>
                <w:bCs/>
                <w:sz w:val="20"/>
                <w:szCs w:val="20"/>
              </w:rPr>
              <w:t>5</w:t>
            </w:r>
          </w:p>
        </w:tc>
        <w:tc>
          <w:tcPr>
            <w:tcW w:w="813" w:type="dxa"/>
            <w:gridSpan w:val="2"/>
            <w:vAlign w:val="center"/>
          </w:tcPr>
          <w:p w14:paraId="363C7BE6" w14:textId="77777777" w:rsidR="00462394" w:rsidRPr="00E33491" w:rsidRDefault="00462394" w:rsidP="00BC7C8A">
            <w:pPr>
              <w:pStyle w:val="RepStandard"/>
              <w:jc w:val="center"/>
              <w:rPr>
                <w:b/>
                <w:bCs/>
                <w:sz w:val="20"/>
                <w:szCs w:val="20"/>
              </w:rPr>
            </w:pPr>
            <w:r w:rsidRPr="00E33491">
              <w:rPr>
                <w:b/>
                <w:bCs/>
                <w:sz w:val="20"/>
                <w:szCs w:val="20"/>
              </w:rPr>
              <w:t>6</w:t>
            </w:r>
          </w:p>
        </w:tc>
        <w:tc>
          <w:tcPr>
            <w:tcW w:w="841" w:type="dxa"/>
            <w:gridSpan w:val="2"/>
            <w:vAlign w:val="center"/>
          </w:tcPr>
          <w:p w14:paraId="496A0963" w14:textId="77777777" w:rsidR="00462394" w:rsidRPr="00E33491" w:rsidRDefault="00462394" w:rsidP="00BC7C8A">
            <w:pPr>
              <w:pStyle w:val="RepStandard"/>
              <w:jc w:val="center"/>
              <w:rPr>
                <w:b/>
                <w:bCs/>
                <w:sz w:val="20"/>
                <w:szCs w:val="20"/>
              </w:rPr>
            </w:pPr>
            <w:r w:rsidRPr="00E33491">
              <w:rPr>
                <w:b/>
                <w:bCs/>
                <w:sz w:val="20"/>
                <w:szCs w:val="20"/>
              </w:rPr>
              <w:t>[no.]</w:t>
            </w:r>
          </w:p>
        </w:tc>
        <w:tc>
          <w:tcPr>
            <w:tcW w:w="836" w:type="dxa"/>
            <w:gridSpan w:val="2"/>
            <w:vAlign w:val="center"/>
          </w:tcPr>
          <w:p w14:paraId="03F6E4D9" w14:textId="77777777" w:rsidR="00462394" w:rsidRPr="00E33491" w:rsidRDefault="00462394" w:rsidP="00BC7C8A">
            <w:pPr>
              <w:pStyle w:val="RepStandard"/>
              <w:jc w:val="center"/>
              <w:rPr>
                <w:b/>
                <w:bCs/>
                <w:sz w:val="20"/>
                <w:szCs w:val="20"/>
              </w:rPr>
            </w:pPr>
            <w:r w:rsidRPr="00E33491">
              <w:rPr>
                <w:b/>
                <w:bCs/>
                <w:sz w:val="20"/>
                <w:szCs w:val="20"/>
              </w:rPr>
              <w:t>[%]</w:t>
            </w:r>
          </w:p>
        </w:tc>
      </w:tr>
      <w:tr w:rsidR="00462394" w:rsidRPr="00E33491" w14:paraId="7D23E9A1" w14:textId="77777777" w:rsidTr="00BC7C8A">
        <w:tc>
          <w:tcPr>
            <w:tcW w:w="1314" w:type="dxa"/>
            <w:vAlign w:val="center"/>
          </w:tcPr>
          <w:p w14:paraId="3092BDE8" w14:textId="77777777" w:rsidR="00462394" w:rsidRPr="00E33491" w:rsidRDefault="00462394" w:rsidP="00BC7C8A">
            <w:pPr>
              <w:pStyle w:val="RepStandard"/>
              <w:jc w:val="center"/>
              <w:rPr>
                <w:b/>
                <w:bCs/>
                <w:sz w:val="20"/>
                <w:szCs w:val="20"/>
              </w:rPr>
            </w:pPr>
            <w:r w:rsidRPr="00E33491">
              <w:rPr>
                <w:b/>
                <w:bCs/>
                <w:sz w:val="20"/>
                <w:szCs w:val="20"/>
              </w:rPr>
              <w:t>Control [0.0]</w:t>
            </w:r>
          </w:p>
        </w:tc>
        <w:tc>
          <w:tcPr>
            <w:tcW w:w="855" w:type="dxa"/>
            <w:gridSpan w:val="2"/>
            <w:vAlign w:val="center"/>
          </w:tcPr>
          <w:p w14:paraId="088C3870" w14:textId="77777777" w:rsidR="00462394" w:rsidRPr="00E33491" w:rsidRDefault="00462394" w:rsidP="00BC7C8A">
            <w:pPr>
              <w:pStyle w:val="RepStandard"/>
              <w:jc w:val="center"/>
              <w:rPr>
                <w:b/>
                <w:bCs/>
                <w:sz w:val="20"/>
                <w:szCs w:val="20"/>
              </w:rPr>
            </w:pPr>
            <w:r w:rsidRPr="00E33491">
              <w:rPr>
                <w:b/>
                <w:bCs/>
                <w:sz w:val="20"/>
                <w:szCs w:val="20"/>
              </w:rPr>
              <w:t>30</w:t>
            </w:r>
          </w:p>
        </w:tc>
        <w:tc>
          <w:tcPr>
            <w:tcW w:w="812" w:type="dxa"/>
            <w:gridSpan w:val="2"/>
            <w:vAlign w:val="center"/>
          </w:tcPr>
          <w:p w14:paraId="065DDB49" w14:textId="77777777" w:rsidR="00462394" w:rsidRPr="00E33491" w:rsidRDefault="00462394" w:rsidP="00BC7C8A">
            <w:pPr>
              <w:pStyle w:val="RepStandard"/>
              <w:jc w:val="center"/>
              <w:rPr>
                <w:sz w:val="20"/>
                <w:szCs w:val="20"/>
              </w:rPr>
            </w:pPr>
            <w:r w:rsidRPr="00E33491">
              <w:rPr>
                <w:sz w:val="20"/>
                <w:szCs w:val="20"/>
              </w:rPr>
              <w:t>0</w:t>
            </w:r>
          </w:p>
        </w:tc>
        <w:tc>
          <w:tcPr>
            <w:tcW w:w="812" w:type="dxa"/>
            <w:gridSpan w:val="2"/>
            <w:vAlign w:val="center"/>
          </w:tcPr>
          <w:p w14:paraId="59B234A4" w14:textId="77777777" w:rsidR="00462394" w:rsidRPr="00E33491" w:rsidRDefault="00462394" w:rsidP="00BC7C8A">
            <w:pPr>
              <w:pStyle w:val="RepStandard"/>
              <w:jc w:val="center"/>
              <w:rPr>
                <w:sz w:val="20"/>
                <w:szCs w:val="20"/>
              </w:rPr>
            </w:pPr>
            <w:r w:rsidRPr="00E33491">
              <w:rPr>
                <w:sz w:val="20"/>
                <w:szCs w:val="20"/>
              </w:rPr>
              <w:t>0</w:t>
            </w:r>
          </w:p>
        </w:tc>
        <w:tc>
          <w:tcPr>
            <w:tcW w:w="812" w:type="dxa"/>
            <w:vAlign w:val="center"/>
          </w:tcPr>
          <w:p w14:paraId="249A6F77" w14:textId="77777777" w:rsidR="00462394" w:rsidRPr="00E33491" w:rsidRDefault="00462394" w:rsidP="00BC7C8A">
            <w:pPr>
              <w:pStyle w:val="RepStandard"/>
              <w:jc w:val="center"/>
              <w:rPr>
                <w:sz w:val="20"/>
                <w:szCs w:val="20"/>
              </w:rPr>
            </w:pPr>
            <w:r w:rsidRPr="00E33491">
              <w:rPr>
                <w:sz w:val="20"/>
                <w:szCs w:val="20"/>
              </w:rPr>
              <w:t>0</w:t>
            </w:r>
          </w:p>
        </w:tc>
        <w:tc>
          <w:tcPr>
            <w:tcW w:w="812" w:type="dxa"/>
            <w:vAlign w:val="center"/>
          </w:tcPr>
          <w:p w14:paraId="53B2F3AF" w14:textId="77777777" w:rsidR="00462394" w:rsidRPr="00E33491" w:rsidRDefault="00462394" w:rsidP="00BC7C8A">
            <w:pPr>
              <w:pStyle w:val="RepStandard"/>
              <w:jc w:val="center"/>
              <w:rPr>
                <w:sz w:val="20"/>
                <w:szCs w:val="20"/>
              </w:rPr>
            </w:pPr>
            <w:r w:rsidRPr="00E33491">
              <w:rPr>
                <w:sz w:val="20"/>
                <w:szCs w:val="20"/>
              </w:rPr>
              <w:t>0</w:t>
            </w:r>
          </w:p>
        </w:tc>
        <w:tc>
          <w:tcPr>
            <w:tcW w:w="813" w:type="dxa"/>
            <w:gridSpan w:val="2"/>
            <w:vAlign w:val="center"/>
          </w:tcPr>
          <w:p w14:paraId="133B570B" w14:textId="77777777" w:rsidR="00462394" w:rsidRPr="00E33491" w:rsidRDefault="00462394" w:rsidP="00BC7C8A">
            <w:pPr>
              <w:pStyle w:val="RepStandard"/>
              <w:jc w:val="center"/>
              <w:rPr>
                <w:sz w:val="20"/>
                <w:szCs w:val="20"/>
              </w:rPr>
            </w:pPr>
            <w:r w:rsidRPr="00E33491">
              <w:rPr>
                <w:sz w:val="20"/>
                <w:szCs w:val="20"/>
              </w:rPr>
              <w:t>0</w:t>
            </w:r>
          </w:p>
        </w:tc>
        <w:tc>
          <w:tcPr>
            <w:tcW w:w="813" w:type="dxa"/>
            <w:gridSpan w:val="2"/>
            <w:vAlign w:val="center"/>
          </w:tcPr>
          <w:p w14:paraId="66870BFF" w14:textId="77777777" w:rsidR="00462394" w:rsidRPr="00E33491" w:rsidRDefault="00462394" w:rsidP="00BC7C8A">
            <w:pPr>
              <w:pStyle w:val="RepStandard"/>
              <w:jc w:val="center"/>
              <w:rPr>
                <w:sz w:val="20"/>
                <w:szCs w:val="20"/>
              </w:rPr>
            </w:pPr>
            <w:r w:rsidRPr="00E33491">
              <w:rPr>
                <w:sz w:val="20"/>
                <w:szCs w:val="20"/>
              </w:rPr>
              <w:t>0</w:t>
            </w:r>
          </w:p>
        </w:tc>
        <w:tc>
          <w:tcPr>
            <w:tcW w:w="841" w:type="dxa"/>
            <w:gridSpan w:val="2"/>
            <w:vAlign w:val="center"/>
          </w:tcPr>
          <w:p w14:paraId="65E42F05" w14:textId="77777777" w:rsidR="00462394" w:rsidRPr="00E33491" w:rsidRDefault="00462394" w:rsidP="00BC7C8A">
            <w:pPr>
              <w:pStyle w:val="RepStandard"/>
              <w:jc w:val="center"/>
              <w:rPr>
                <w:sz w:val="20"/>
                <w:szCs w:val="20"/>
              </w:rPr>
            </w:pPr>
            <w:r w:rsidRPr="00E33491">
              <w:rPr>
                <w:b/>
                <w:bCs/>
                <w:sz w:val="20"/>
                <w:szCs w:val="20"/>
              </w:rPr>
              <w:t>0</w:t>
            </w:r>
          </w:p>
        </w:tc>
        <w:tc>
          <w:tcPr>
            <w:tcW w:w="836" w:type="dxa"/>
            <w:gridSpan w:val="2"/>
            <w:vAlign w:val="center"/>
          </w:tcPr>
          <w:p w14:paraId="7DECB68B" w14:textId="77777777" w:rsidR="00462394" w:rsidRPr="00E33491" w:rsidRDefault="00462394" w:rsidP="00BC7C8A">
            <w:pPr>
              <w:pStyle w:val="RepStandard"/>
              <w:jc w:val="center"/>
              <w:rPr>
                <w:sz w:val="20"/>
                <w:szCs w:val="20"/>
              </w:rPr>
            </w:pPr>
            <w:r w:rsidRPr="00E33491">
              <w:rPr>
                <w:b/>
                <w:bCs/>
                <w:sz w:val="20"/>
                <w:szCs w:val="20"/>
              </w:rPr>
              <w:t>0.0</w:t>
            </w:r>
          </w:p>
        </w:tc>
      </w:tr>
      <w:tr w:rsidR="00462394" w:rsidRPr="00E33491" w14:paraId="1486F577" w14:textId="77777777" w:rsidTr="00BC7C8A">
        <w:tc>
          <w:tcPr>
            <w:tcW w:w="8720" w:type="dxa"/>
            <w:gridSpan w:val="17"/>
            <w:vAlign w:val="center"/>
          </w:tcPr>
          <w:p w14:paraId="65C6BE7F" w14:textId="77777777" w:rsidR="00462394" w:rsidRPr="00E33491" w:rsidRDefault="00462394" w:rsidP="00BC7C8A">
            <w:pPr>
              <w:pStyle w:val="RepStandard"/>
              <w:jc w:val="center"/>
              <w:rPr>
                <w:b/>
                <w:bCs/>
                <w:sz w:val="20"/>
                <w:szCs w:val="20"/>
              </w:rPr>
            </w:pPr>
            <w:r w:rsidRPr="00E33491">
              <w:rPr>
                <w:b/>
                <w:bCs/>
                <w:sz w:val="20"/>
                <w:szCs w:val="20"/>
              </w:rPr>
              <w:t>Pendimethalin 455 g/L CS</w:t>
            </w:r>
          </w:p>
        </w:tc>
      </w:tr>
      <w:tr w:rsidR="00462394" w:rsidRPr="00E33491" w14:paraId="45F14CF6" w14:textId="77777777" w:rsidTr="00BC7C8A">
        <w:tc>
          <w:tcPr>
            <w:tcW w:w="1314" w:type="dxa"/>
          </w:tcPr>
          <w:p w14:paraId="18839C37" w14:textId="77777777" w:rsidR="00462394" w:rsidRPr="00E33491" w:rsidRDefault="00462394" w:rsidP="00BC7C8A">
            <w:pPr>
              <w:pStyle w:val="RepStandard"/>
              <w:jc w:val="center"/>
              <w:rPr>
                <w:sz w:val="20"/>
                <w:szCs w:val="20"/>
              </w:rPr>
            </w:pPr>
            <w:r w:rsidRPr="00E33491">
              <w:rPr>
                <w:b/>
                <w:bCs/>
                <w:sz w:val="20"/>
                <w:szCs w:val="20"/>
              </w:rPr>
              <w:t xml:space="preserve">0.5 </w:t>
            </w:r>
          </w:p>
        </w:tc>
        <w:tc>
          <w:tcPr>
            <w:tcW w:w="855" w:type="dxa"/>
            <w:gridSpan w:val="2"/>
          </w:tcPr>
          <w:p w14:paraId="0C0CB67C" w14:textId="77777777" w:rsidR="00462394" w:rsidRPr="00E33491" w:rsidRDefault="00462394" w:rsidP="00BC7C8A">
            <w:pPr>
              <w:pStyle w:val="RepStandard"/>
              <w:jc w:val="center"/>
              <w:rPr>
                <w:sz w:val="20"/>
                <w:szCs w:val="20"/>
              </w:rPr>
            </w:pPr>
            <w:r w:rsidRPr="00E33491">
              <w:rPr>
                <w:b/>
                <w:bCs/>
                <w:sz w:val="20"/>
                <w:szCs w:val="20"/>
              </w:rPr>
              <w:t xml:space="preserve">30 </w:t>
            </w:r>
          </w:p>
        </w:tc>
        <w:tc>
          <w:tcPr>
            <w:tcW w:w="812" w:type="dxa"/>
            <w:gridSpan w:val="2"/>
          </w:tcPr>
          <w:p w14:paraId="5EC177FB"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gridSpan w:val="2"/>
          </w:tcPr>
          <w:p w14:paraId="3F24B638"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7E6F5A9B"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10F3EB77"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789CF125"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37DC0C22" w14:textId="77777777" w:rsidR="00462394" w:rsidRPr="00E33491" w:rsidRDefault="00462394" w:rsidP="00BC7C8A">
            <w:pPr>
              <w:pStyle w:val="RepStandard"/>
              <w:jc w:val="center"/>
              <w:rPr>
                <w:sz w:val="20"/>
                <w:szCs w:val="20"/>
              </w:rPr>
            </w:pPr>
            <w:r w:rsidRPr="00E33491">
              <w:rPr>
                <w:sz w:val="20"/>
                <w:szCs w:val="20"/>
              </w:rPr>
              <w:t xml:space="preserve">0 </w:t>
            </w:r>
          </w:p>
        </w:tc>
        <w:tc>
          <w:tcPr>
            <w:tcW w:w="841" w:type="dxa"/>
            <w:gridSpan w:val="2"/>
          </w:tcPr>
          <w:p w14:paraId="0FCA3937" w14:textId="77777777" w:rsidR="00462394" w:rsidRPr="00E33491" w:rsidRDefault="00462394" w:rsidP="00BC7C8A">
            <w:pPr>
              <w:pStyle w:val="RepStandard"/>
              <w:jc w:val="center"/>
              <w:rPr>
                <w:sz w:val="20"/>
                <w:szCs w:val="20"/>
              </w:rPr>
            </w:pPr>
            <w:r w:rsidRPr="00E33491">
              <w:rPr>
                <w:b/>
                <w:bCs/>
                <w:sz w:val="20"/>
                <w:szCs w:val="20"/>
              </w:rPr>
              <w:t xml:space="preserve">0 </w:t>
            </w:r>
          </w:p>
        </w:tc>
        <w:tc>
          <w:tcPr>
            <w:tcW w:w="836" w:type="dxa"/>
            <w:gridSpan w:val="2"/>
          </w:tcPr>
          <w:p w14:paraId="5C01A3AF" w14:textId="77777777" w:rsidR="00462394" w:rsidRPr="00E33491" w:rsidRDefault="00462394" w:rsidP="00BC7C8A">
            <w:pPr>
              <w:pStyle w:val="RepStandard"/>
              <w:jc w:val="center"/>
              <w:rPr>
                <w:sz w:val="20"/>
                <w:szCs w:val="20"/>
              </w:rPr>
            </w:pPr>
            <w:r w:rsidRPr="00E33491">
              <w:rPr>
                <w:b/>
                <w:bCs/>
                <w:sz w:val="20"/>
                <w:szCs w:val="20"/>
              </w:rPr>
              <w:t xml:space="preserve">0.0 </w:t>
            </w:r>
          </w:p>
        </w:tc>
      </w:tr>
      <w:tr w:rsidR="00462394" w:rsidRPr="00E33491" w14:paraId="3972BF8F" w14:textId="77777777" w:rsidTr="00BC7C8A">
        <w:tc>
          <w:tcPr>
            <w:tcW w:w="1314" w:type="dxa"/>
          </w:tcPr>
          <w:p w14:paraId="552251C8" w14:textId="77777777" w:rsidR="00462394" w:rsidRPr="00E33491" w:rsidRDefault="00462394" w:rsidP="00BC7C8A">
            <w:pPr>
              <w:pStyle w:val="RepStandard"/>
              <w:jc w:val="center"/>
              <w:rPr>
                <w:sz w:val="20"/>
                <w:szCs w:val="20"/>
              </w:rPr>
            </w:pPr>
            <w:r w:rsidRPr="00E33491">
              <w:rPr>
                <w:b/>
                <w:bCs/>
                <w:sz w:val="20"/>
                <w:szCs w:val="20"/>
              </w:rPr>
              <w:t xml:space="preserve">1.0 </w:t>
            </w:r>
          </w:p>
        </w:tc>
        <w:tc>
          <w:tcPr>
            <w:tcW w:w="855" w:type="dxa"/>
            <w:gridSpan w:val="2"/>
          </w:tcPr>
          <w:p w14:paraId="20A84C63" w14:textId="77777777" w:rsidR="00462394" w:rsidRPr="00E33491" w:rsidRDefault="00462394" w:rsidP="00BC7C8A">
            <w:pPr>
              <w:pStyle w:val="RepStandard"/>
              <w:jc w:val="center"/>
              <w:rPr>
                <w:sz w:val="20"/>
                <w:szCs w:val="20"/>
              </w:rPr>
            </w:pPr>
            <w:r w:rsidRPr="00E33491">
              <w:rPr>
                <w:b/>
                <w:bCs/>
                <w:sz w:val="20"/>
                <w:szCs w:val="20"/>
              </w:rPr>
              <w:t xml:space="preserve">30 </w:t>
            </w:r>
          </w:p>
        </w:tc>
        <w:tc>
          <w:tcPr>
            <w:tcW w:w="812" w:type="dxa"/>
            <w:gridSpan w:val="2"/>
          </w:tcPr>
          <w:p w14:paraId="73872690"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gridSpan w:val="2"/>
          </w:tcPr>
          <w:p w14:paraId="22DF4FC9"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6C049407"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06AFD1B9"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220D5F61"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7610D66A" w14:textId="77777777" w:rsidR="00462394" w:rsidRPr="00E33491" w:rsidRDefault="00462394" w:rsidP="00BC7C8A">
            <w:pPr>
              <w:pStyle w:val="RepStandard"/>
              <w:jc w:val="center"/>
              <w:rPr>
                <w:sz w:val="20"/>
                <w:szCs w:val="20"/>
              </w:rPr>
            </w:pPr>
            <w:r w:rsidRPr="00E33491">
              <w:rPr>
                <w:sz w:val="20"/>
                <w:szCs w:val="20"/>
              </w:rPr>
              <w:t xml:space="preserve">0 </w:t>
            </w:r>
          </w:p>
        </w:tc>
        <w:tc>
          <w:tcPr>
            <w:tcW w:w="841" w:type="dxa"/>
            <w:gridSpan w:val="2"/>
          </w:tcPr>
          <w:p w14:paraId="7EFE99F7" w14:textId="77777777" w:rsidR="00462394" w:rsidRPr="00E33491" w:rsidRDefault="00462394" w:rsidP="00BC7C8A">
            <w:pPr>
              <w:pStyle w:val="RepStandard"/>
              <w:jc w:val="center"/>
              <w:rPr>
                <w:sz w:val="20"/>
                <w:szCs w:val="20"/>
              </w:rPr>
            </w:pPr>
            <w:r w:rsidRPr="00E33491">
              <w:rPr>
                <w:b/>
                <w:bCs/>
                <w:sz w:val="20"/>
                <w:szCs w:val="20"/>
              </w:rPr>
              <w:t xml:space="preserve">0 </w:t>
            </w:r>
          </w:p>
        </w:tc>
        <w:tc>
          <w:tcPr>
            <w:tcW w:w="836" w:type="dxa"/>
            <w:gridSpan w:val="2"/>
          </w:tcPr>
          <w:p w14:paraId="08658382" w14:textId="77777777" w:rsidR="00462394" w:rsidRPr="00E33491" w:rsidRDefault="00462394" w:rsidP="00BC7C8A">
            <w:pPr>
              <w:pStyle w:val="RepStandard"/>
              <w:jc w:val="center"/>
              <w:rPr>
                <w:sz w:val="20"/>
                <w:szCs w:val="20"/>
              </w:rPr>
            </w:pPr>
            <w:r w:rsidRPr="00E33491">
              <w:rPr>
                <w:b/>
                <w:bCs/>
                <w:sz w:val="20"/>
                <w:szCs w:val="20"/>
              </w:rPr>
              <w:t xml:space="preserve">0.0 </w:t>
            </w:r>
          </w:p>
        </w:tc>
      </w:tr>
      <w:tr w:rsidR="00462394" w:rsidRPr="00E33491" w14:paraId="3896D3F6" w14:textId="77777777" w:rsidTr="00BC7C8A">
        <w:tc>
          <w:tcPr>
            <w:tcW w:w="1314" w:type="dxa"/>
          </w:tcPr>
          <w:p w14:paraId="022BA6AC" w14:textId="77777777" w:rsidR="00462394" w:rsidRPr="00E33491" w:rsidRDefault="00462394" w:rsidP="00BC7C8A">
            <w:pPr>
              <w:pStyle w:val="RepStandard"/>
              <w:jc w:val="center"/>
              <w:rPr>
                <w:sz w:val="20"/>
                <w:szCs w:val="20"/>
              </w:rPr>
            </w:pPr>
            <w:r w:rsidRPr="00E33491">
              <w:rPr>
                <w:b/>
                <w:bCs/>
                <w:sz w:val="20"/>
                <w:szCs w:val="20"/>
              </w:rPr>
              <w:t xml:space="preserve">2.0 </w:t>
            </w:r>
          </w:p>
        </w:tc>
        <w:tc>
          <w:tcPr>
            <w:tcW w:w="855" w:type="dxa"/>
            <w:gridSpan w:val="2"/>
          </w:tcPr>
          <w:p w14:paraId="5FA5C02A" w14:textId="77777777" w:rsidR="00462394" w:rsidRPr="00E33491" w:rsidRDefault="00462394" w:rsidP="00BC7C8A">
            <w:pPr>
              <w:pStyle w:val="RepStandard"/>
              <w:jc w:val="center"/>
              <w:rPr>
                <w:sz w:val="20"/>
                <w:szCs w:val="20"/>
              </w:rPr>
            </w:pPr>
            <w:r w:rsidRPr="00E33491">
              <w:rPr>
                <w:b/>
                <w:bCs/>
                <w:sz w:val="20"/>
                <w:szCs w:val="20"/>
              </w:rPr>
              <w:t xml:space="preserve">30 </w:t>
            </w:r>
          </w:p>
        </w:tc>
        <w:tc>
          <w:tcPr>
            <w:tcW w:w="812" w:type="dxa"/>
            <w:gridSpan w:val="2"/>
          </w:tcPr>
          <w:p w14:paraId="74CA077D"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gridSpan w:val="2"/>
          </w:tcPr>
          <w:p w14:paraId="058E3D66"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3CD6369D"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00FA0699"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12DBBBBB"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12BDA57E" w14:textId="77777777" w:rsidR="00462394" w:rsidRPr="00E33491" w:rsidRDefault="00462394" w:rsidP="00BC7C8A">
            <w:pPr>
              <w:pStyle w:val="RepStandard"/>
              <w:jc w:val="center"/>
              <w:rPr>
                <w:sz w:val="20"/>
                <w:szCs w:val="20"/>
              </w:rPr>
            </w:pPr>
            <w:r w:rsidRPr="00E33491">
              <w:rPr>
                <w:sz w:val="20"/>
                <w:szCs w:val="20"/>
              </w:rPr>
              <w:t xml:space="preserve">0 </w:t>
            </w:r>
          </w:p>
        </w:tc>
        <w:tc>
          <w:tcPr>
            <w:tcW w:w="841" w:type="dxa"/>
            <w:gridSpan w:val="2"/>
          </w:tcPr>
          <w:p w14:paraId="1082865D" w14:textId="77777777" w:rsidR="00462394" w:rsidRPr="00E33491" w:rsidRDefault="00462394" w:rsidP="00BC7C8A">
            <w:pPr>
              <w:pStyle w:val="RepStandard"/>
              <w:jc w:val="center"/>
              <w:rPr>
                <w:sz w:val="20"/>
                <w:szCs w:val="20"/>
              </w:rPr>
            </w:pPr>
            <w:r w:rsidRPr="00E33491">
              <w:rPr>
                <w:b/>
                <w:bCs/>
                <w:sz w:val="20"/>
                <w:szCs w:val="20"/>
              </w:rPr>
              <w:t xml:space="preserve">0 </w:t>
            </w:r>
          </w:p>
        </w:tc>
        <w:tc>
          <w:tcPr>
            <w:tcW w:w="836" w:type="dxa"/>
            <w:gridSpan w:val="2"/>
          </w:tcPr>
          <w:p w14:paraId="7A6966BA" w14:textId="77777777" w:rsidR="00462394" w:rsidRPr="00E33491" w:rsidRDefault="00462394" w:rsidP="00BC7C8A">
            <w:pPr>
              <w:pStyle w:val="RepStandard"/>
              <w:jc w:val="center"/>
              <w:rPr>
                <w:sz w:val="20"/>
                <w:szCs w:val="20"/>
              </w:rPr>
            </w:pPr>
            <w:r w:rsidRPr="00E33491">
              <w:rPr>
                <w:b/>
                <w:bCs/>
                <w:sz w:val="20"/>
                <w:szCs w:val="20"/>
              </w:rPr>
              <w:t xml:space="preserve">0.0 </w:t>
            </w:r>
          </w:p>
        </w:tc>
      </w:tr>
      <w:tr w:rsidR="00462394" w:rsidRPr="00E33491" w14:paraId="2FAFCAE2" w14:textId="77777777" w:rsidTr="00BC7C8A">
        <w:tc>
          <w:tcPr>
            <w:tcW w:w="1314" w:type="dxa"/>
          </w:tcPr>
          <w:p w14:paraId="0D4E5345" w14:textId="77777777" w:rsidR="00462394" w:rsidRPr="00E33491" w:rsidRDefault="00462394" w:rsidP="00BC7C8A">
            <w:pPr>
              <w:pStyle w:val="RepStandard"/>
              <w:jc w:val="center"/>
              <w:rPr>
                <w:sz w:val="20"/>
                <w:szCs w:val="20"/>
              </w:rPr>
            </w:pPr>
            <w:r w:rsidRPr="00E33491">
              <w:rPr>
                <w:b/>
                <w:bCs/>
                <w:sz w:val="20"/>
                <w:szCs w:val="20"/>
              </w:rPr>
              <w:t xml:space="preserve">4.0 </w:t>
            </w:r>
          </w:p>
        </w:tc>
        <w:tc>
          <w:tcPr>
            <w:tcW w:w="855" w:type="dxa"/>
            <w:gridSpan w:val="2"/>
          </w:tcPr>
          <w:p w14:paraId="10DD3BCF" w14:textId="77777777" w:rsidR="00462394" w:rsidRPr="00E33491" w:rsidRDefault="00462394" w:rsidP="00BC7C8A">
            <w:pPr>
              <w:pStyle w:val="RepStandard"/>
              <w:jc w:val="center"/>
              <w:rPr>
                <w:sz w:val="20"/>
                <w:szCs w:val="20"/>
              </w:rPr>
            </w:pPr>
            <w:r w:rsidRPr="00E33491">
              <w:rPr>
                <w:b/>
                <w:bCs/>
                <w:sz w:val="20"/>
                <w:szCs w:val="20"/>
              </w:rPr>
              <w:t xml:space="preserve">30 </w:t>
            </w:r>
          </w:p>
        </w:tc>
        <w:tc>
          <w:tcPr>
            <w:tcW w:w="812" w:type="dxa"/>
            <w:gridSpan w:val="2"/>
          </w:tcPr>
          <w:p w14:paraId="124C4174"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gridSpan w:val="2"/>
          </w:tcPr>
          <w:p w14:paraId="1277BD09"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169BB719"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6ECBEFBA"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20B8B4DF"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68FFA40E" w14:textId="77777777" w:rsidR="00462394" w:rsidRPr="00E33491" w:rsidRDefault="00462394" w:rsidP="00BC7C8A">
            <w:pPr>
              <w:pStyle w:val="RepStandard"/>
              <w:jc w:val="center"/>
              <w:rPr>
                <w:sz w:val="20"/>
                <w:szCs w:val="20"/>
              </w:rPr>
            </w:pPr>
            <w:r w:rsidRPr="00E33491">
              <w:rPr>
                <w:sz w:val="20"/>
                <w:szCs w:val="20"/>
              </w:rPr>
              <w:t xml:space="preserve">0 </w:t>
            </w:r>
          </w:p>
        </w:tc>
        <w:tc>
          <w:tcPr>
            <w:tcW w:w="841" w:type="dxa"/>
            <w:gridSpan w:val="2"/>
          </w:tcPr>
          <w:p w14:paraId="32458D25" w14:textId="77777777" w:rsidR="00462394" w:rsidRPr="00E33491" w:rsidRDefault="00462394" w:rsidP="00BC7C8A">
            <w:pPr>
              <w:pStyle w:val="RepStandard"/>
              <w:jc w:val="center"/>
              <w:rPr>
                <w:sz w:val="20"/>
                <w:szCs w:val="20"/>
              </w:rPr>
            </w:pPr>
            <w:r w:rsidRPr="00E33491">
              <w:rPr>
                <w:b/>
                <w:bCs/>
                <w:sz w:val="20"/>
                <w:szCs w:val="20"/>
              </w:rPr>
              <w:t xml:space="preserve">0 </w:t>
            </w:r>
          </w:p>
        </w:tc>
        <w:tc>
          <w:tcPr>
            <w:tcW w:w="836" w:type="dxa"/>
            <w:gridSpan w:val="2"/>
          </w:tcPr>
          <w:p w14:paraId="31449909" w14:textId="77777777" w:rsidR="00462394" w:rsidRPr="00E33491" w:rsidRDefault="00462394" w:rsidP="00BC7C8A">
            <w:pPr>
              <w:pStyle w:val="RepStandard"/>
              <w:jc w:val="center"/>
              <w:rPr>
                <w:sz w:val="20"/>
                <w:szCs w:val="20"/>
              </w:rPr>
            </w:pPr>
            <w:r w:rsidRPr="00E33491">
              <w:rPr>
                <w:b/>
                <w:bCs/>
                <w:sz w:val="20"/>
                <w:szCs w:val="20"/>
              </w:rPr>
              <w:t xml:space="preserve">0.0 </w:t>
            </w:r>
          </w:p>
        </w:tc>
      </w:tr>
      <w:tr w:rsidR="00462394" w:rsidRPr="00E33491" w14:paraId="731F571D" w14:textId="77777777" w:rsidTr="00BC7C8A">
        <w:tc>
          <w:tcPr>
            <w:tcW w:w="1314" w:type="dxa"/>
          </w:tcPr>
          <w:p w14:paraId="06070710" w14:textId="77777777" w:rsidR="00462394" w:rsidRPr="00E33491" w:rsidRDefault="00462394" w:rsidP="00BC7C8A">
            <w:pPr>
              <w:pStyle w:val="RepStandard"/>
              <w:jc w:val="center"/>
              <w:rPr>
                <w:sz w:val="20"/>
                <w:szCs w:val="20"/>
              </w:rPr>
            </w:pPr>
            <w:r w:rsidRPr="00E33491">
              <w:rPr>
                <w:b/>
                <w:bCs/>
                <w:sz w:val="20"/>
                <w:szCs w:val="20"/>
              </w:rPr>
              <w:t xml:space="preserve">8.0 </w:t>
            </w:r>
          </w:p>
        </w:tc>
        <w:tc>
          <w:tcPr>
            <w:tcW w:w="855" w:type="dxa"/>
            <w:gridSpan w:val="2"/>
          </w:tcPr>
          <w:p w14:paraId="56A6A4D0" w14:textId="77777777" w:rsidR="00462394" w:rsidRPr="00E33491" w:rsidRDefault="00462394" w:rsidP="00BC7C8A">
            <w:pPr>
              <w:pStyle w:val="RepStandard"/>
              <w:jc w:val="center"/>
              <w:rPr>
                <w:sz w:val="20"/>
                <w:szCs w:val="20"/>
              </w:rPr>
            </w:pPr>
            <w:r w:rsidRPr="00E33491">
              <w:rPr>
                <w:b/>
                <w:bCs/>
                <w:sz w:val="20"/>
                <w:szCs w:val="20"/>
              </w:rPr>
              <w:t xml:space="preserve">30 </w:t>
            </w:r>
          </w:p>
        </w:tc>
        <w:tc>
          <w:tcPr>
            <w:tcW w:w="812" w:type="dxa"/>
            <w:gridSpan w:val="2"/>
          </w:tcPr>
          <w:p w14:paraId="520D9BA6"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gridSpan w:val="2"/>
          </w:tcPr>
          <w:p w14:paraId="6F191235"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2FDC7277" w14:textId="77777777" w:rsidR="00462394" w:rsidRPr="00E33491" w:rsidRDefault="00462394" w:rsidP="00BC7C8A">
            <w:pPr>
              <w:pStyle w:val="RepStandard"/>
              <w:jc w:val="center"/>
              <w:rPr>
                <w:sz w:val="20"/>
                <w:szCs w:val="20"/>
              </w:rPr>
            </w:pPr>
            <w:r w:rsidRPr="00E33491">
              <w:rPr>
                <w:sz w:val="20"/>
                <w:szCs w:val="20"/>
              </w:rPr>
              <w:t xml:space="preserve">0 </w:t>
            </w:r>
          </w:p>
        </w:tc>
        <w:tc>
          <w:tcPr>
            <w:tcW w:w="812" w:type="dxa"/>
          </w:tcPr>
          <w:p w14:paraId="372018C5"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656319BA" w14:textId="77777777" w:rsidR="00462394" w:rsidRPr="00E33491" w:rsidRDefault="00462394" w:rsidP="00BC7C8A">
            <w:pPr>
              <w:pStyle w:val="RepStandard"/>
              <w:jc w:val="center"/>
              <w:rPr>
                <w:sz w:val="20"/>
                <w:szCs w:val="20"/>
              </w:rPr>
            </w:pPr>
            <w:r w:rsidRPr="00E33491">
              <w:rPr>
                <w:sz w:val="20"/>
                <w:szCs w:val="20"/>
              </w:rPr>
              <w:t xml:space="preserve">0 </w:t>
            </w:r>
          </w:p>
        </w:tc>
        <w:tc>
          <w:tcPr>
            <w:tcW w:w="813" w:type="dxa"/>
            <w:gridSpan w:val="2"/>
          </w:tcPr>
          <w:p w14:paraId="25DEDE72" w14:textId="77777777" w:rsidR="00462394" w:rsidRPr="00E33491" w:rsidRDefault="00462394" w:rsidP="00BC7C8A">
            <w:pPr>
              <w:pStyle w:val="RepStandard"/>
              <w:jc w:val="center"/>
              <w:rPr>
                <w:sz w:val="20"/>
                <w:szCs w:val="20"/>
              </w:rPr>
            </w:pPr>
            <w:r w:rsidRPr="00E33491">
              <w:rPr>
                <w:sz w:val="20"/>
                <w:szCs w:val="20"/>
              </w:rPr>
              <w:t xml:space="preserve">0 </w:t>
            </w:r>
          </w:p>
        </w:tc>
        <w:tc>
          <w:tcPr>
            <w:tcW w:w="841" w:type="dxa"/>
            <w:gridSpan w:val="2"/>
          </w:tcPr>
          <w:p w14:paraId="72088823" w14:textId="77777777" w:rsidR="00462394" w:rsidRPr="00E33491" w:rsidRDefault="00462394" w:rsidP="00BC7C8A">
            <w:pPr>
              <w:pStyle w:val="RepStandard"/>
              <w:jc w:val="center"/>
              <w:rPr>
                <w:sz w:val="20"/>
                <w:szCs w:val="20"/>
              </w:rPr>
            </w:pPr>
            <w:r w:rsidRPr="00E33491">
              <w:rPr>
                <w:b/>
                <w:bCs/>
                <w:sz w:val="20"/>
                <w:szCs w:val="20"/>
              </w:rPr>
              <w:t xml:space="preserve">0 </w:t>
            </w:r>
          </w:p>
        </w:tc>
        <w:tc>
          <w:tcPr>
            <w:tcW w:w="836" w:type="dxa"/>
            <w:gridSpan w:val="2"/>
          </w:tcPr>
          <w:p w14:paraId="4C5BA6EB" w14:textId="77777777" w:rsidR="00462394" w:rsidRPr="00E33491" w:rsidRDefault="00462394" w:rsidP="00BC7C8A">
            <w:pPr>
              <w:pStyle w:val="RepStandard"/>
              <w:jc w:val="center"/>
              <w:rPr>
                <w:sz w:val="20"/>
                <w:szCs w:val="20"/>
              </w:rPr>
            </w:pPr>
            <w:r w:rsidRPr="00E33491">
              <w:rPr>
                <w:b/>
                <w:bCs/>
                <w:sz w:val="20"/>
                <w:szCs w:val="20"/>
              </w:rPr>
              <w:t xml:space="preserve">0.0 </w:t>
            </w:r>
          </w:p>
        </w:tc>
      </w:tr>
      <w:tr w:rsidR="00462394" w:rsidRPr="00E33491" w14:paraId="35823180" w14:textId="77777777" w:rsidTr="00BC7C8A">
        <w:tc>
          <w:tcPr>
            <w:tcW w:w="1314" w:type="dxa"/>
            <w:vAlign w:val="center"/>
          </w:tcPr>
          <w:p w14:paraId="145DFA42" w14:textId="77777777" w:rsidR="00462394" w:rsidRPr="00E33491" w:rsidRDefault="00462394" w:rsidP="00BC7C8A">
            <w:pPr>
              <w:pStyle w:val="RepStandard"/>
              <w:jc w:val="center"/>
              <w:rPr>
                <w:b/>
                <w:bCs/>
                <w:sz w:val="20"/>
                <w:szCs w:val="20"/>
              </w:rPr>
            </w:pPr>
            <w:r w:rsidRPr="00E33491">
              <w:rPr>
                <w:b/>
                <w:bCs/>
                <w:sz w:val="20"/>
                <w:szCs w:val="20"/>
              </w:rPr>
              <w:t>LR</w:t>
            </w:r>
            <w:r w:rsidRPr="00E33491">
              <w:rPr>
                <w:b/>
                <w:bCs/>
                <w:sz w:val="20"/>
                <w:szCs w:val="20"/>
                <w:vertAlign w:val="subscript"/>
              </w:rPr>
              <w:t>50</w:t>
            </w:r>
          </w:p>
        </w:tc>
        <w:tc>
          <w:tcPr>
            <w:tcW w:w="7406" w:type="dxa"/>
            <w:gridSpan w:val="16"/>
            <w:vAlign w:val="center"/>
          </w:tcPr>
          <w:p w14:paraId="7456803A" w14:textId="77777777" w:rsidR="00462394" w:rsidRPr="00E33491" w:rsidRDefault="00462394" w:rsidP="00BC7C8A">
            <w:pPr>
              <w:pStyle w:val="RepStandard"/>
              <w:jc w:val="center"/>
              <w:rPr>
                <w:b/>
                <w:bCs/>
                <w:sz w:val="20"/>
                <w:szCs w:val="20"/>
              </w:rPr>
            </w:pPr>
            <w:r w:rsidRPr="00E33491">
              <w:rPr>
                <w:b/>
                <w:bCs/>
                <w:sz w:val="20"/>
                <w:szCs w:val="20"/>
              </w:rPr>
              <w:t>&gt; 8.0 L/ha</w:t>
            </w:r>
          </w:p>
        </w:tc>
      </w:tr>
      <w:tr w:rsidR="00462394" w:rsidRPr="00E33491" w14:paraId="635AA65B" w14:textId="77777777" w:rsidTr="00BC7C8A">
        <w:tc>
          <w:tcPr>
            <w:tcW w:w="1314" w:type="dxa"/>
            <w:vAlign w:val="center"/>
          </w:tcPr>
          <w:p w14:paraId="5EB1BBDD" w14:textId="77777777" w:rsidR="00462394" w:rsidRPr="00E33491" w:rsidRDefault="00462394" w:rsidP="00BC7C8A">
            <w:pPr>
              <w:pStyle w:val="RepStandard"/>
              <w:jc w:val="center"/>
              <w:rPr>
                <w:b/>
                <w:bCs/>
                <w:sz w:val="20"/>
                <w:szCs w:val="20"/>
              </w:rPr>
            </w:pPr>
            <w:r w:rsidRPr="00E33491">
              <w:rPr>
                <w:b/>
                <w:bCs/>
                <w:sz w:val="20"/>
                <w:szCs w:val="20"/>
              </w:rPr>
              <w:t>NOER</w:t>
            </w:r>
            <w:r w:rsidRPr="00E33491">
              <w:rPr>
                <w:b/>
                <w:bCs/>
                <w:sz w:val="20"/>
                <w:szCs w:val="20"/>
                <w:vertAlign w:val="subscript"/>
              </w:rPr>
              <w:t>mortality</w:t>
            </w:r>
          </w:p>
        </w:tc>
        <w:tc>
          <w:tcPr>
            <w:tcW w:w="7406" w:type="dxa"/>
            <w:gridSpan w:val="16"/>
            <w:vAlign w:val="center"/>
          </w:tcPr>
          <w:p w14:paraId="6380E83F" w14:textId="77777777" w:rsidR="00462394" w:rsidRPr="00E33491" w:rsidRDefault="00462394" w:rsidP="00BC7C8A">
            <w:pPr>
              <w:pStyle w:val="RepStandard"/>
              <w:jc w:val="center"/>
              <w:rPr>
                <w:b/>
                <w:bCs/>
                <w:sz w:val="20"/>
                <w:szCs w:val="20"/>
              </w:rPr>
            </w:pPr>
            <w:r w:rsidRPr="00E33491">
              <w:rPr>
                <w:b/>
                <w:bCs/>
                <w:sz w:val="20"/>
                <w:szCs w:val="20"/>
              </w:rPr>
              <w:t>≥ 8.0 L/ha</w:t>
            </w:r>
          </w:p>
        </w:tc>
      </w:tr>
      <w:tr w:rsidR="00462394" w:rsidRPr="00E33491" w14:paraId="10FB7E5C" w14:textId="77777777" w:rsidTr="00BC7C8A">
        <w:tc>
          <w:tcPr>
            <w:tcW w:w="1314" w:type="dxa"/>
            <w:vAlign w:val="center"/>
          </w:tcPr>
          <w:p w14:paraId="27ACD95C" w14:textId="77777777" w:rsidR="00462394" w:rsidRPr="00E33491" w:rsidRDefault="00462394" w:rsidP="00BC7C8A">
            <w:pPr>
              <w:pStyle w:val="RepStandard"/>
              <w:jc w:val="center"/>
              <w:rPr>
                <w:b/>
                <w:bCs/>
                <w:sz w:val="20"/>
                <w:szCs w:val="20"/>
              </w:rPr>
            </w:pPr>
            <w:r w:rsidRPr="00E33491">
              <w:rPr>
                <w:b/>
                <w:bCs/>
                <w:sz w:val="20"/>
                <w:szCs w:val="20"/>
              </w:rPr>
              <w:t>[g/ha]</w:t>
            </w:r>
          </w:p>
        </w:tc>
        <w:tc>
          <w:tcPr>
            <w:tcW w:w="7406" w:type="dxa"/>
            <w:gridSpan w:val="16"/>
            <w:vAlign w:val="center"/>
          </w:tcPr>
          <w:p w14:paraId="2D1B7245" w14:textId="77777777" w:rsidR="00462394" w:rsidRPr="00E33491" w:rsidRDefault="00462394" w:rsidP="00BC7C8A">
            <w:pPr>
              <w:pStyle w:val="RepStandard"/>
              <w:jc w:val="center"/>
              <w:rPr>
                <w:b/>
                <w:bCs/>
                <w:sz w:val="20"/>
                <w:szCs w:val="20"/>
              </w:rPr>
            </w:pPr>
            <w:r w:rsidRPr="00E33491">
              <w:rPr>
                <w:b/>
                <w:bCs/>
                <w:sz w:val="20"/>
                <w:szCs w:val="20"/>
              </w:rPr>
              <w:t>Reference item</w:t>
            </w:r>
          </w:p>
        </w:tc>
      </w:tr>
      <w:tr w:rsidR="00462394" w:rsidRPr="00E33491" w14:paraId="1E9DEBEA" w14:textId="77777777" w:rsidTr="00BC7C8A">
        <w:tc>
          <w:tcPr>
            <w:tcW w:w="1314" w:type="dxa"/>
            <w:vAlign w:val="center"/>
          </w:tcPr>
          <w:p w14:paraId="1B2B593B" w14:textId="77777777" w:rsidR="00462394" w:rsidRPr="00E33491" w:rsidRDefault="00462394" w:rsidP="00BC7C8A">
            <w:pPr>
              <w:pStyle w:val="RepStandard"/>
              <w:jc w:val="center"/>
              <w:rPr>
                <w:b/>
                <w:bCs/>
                <w:sz w:val="20"/>
                <w:szCs w:val="20"/>
              </w:rPr>
            </w:pPr>
            <w:r w:rsidRPr="00E33491">
              <w:rPr>
                <w:b/>
                <w:bCs/>
                <w:sz w:val="20"/>
                <w:szCs w:val="20"/>
              </w:rPr>
              <w:t>6.0</w:t>
            </w:r>
          </w:p>
        </w:tc>
        <w:tc>
          <w:tcPr>
            <w:tcW w:w="821" w:type="dxa"/>
          </w:tcPr>
          <w:p w14:paraId="690ADCAF" w14:textId="77777777" w:rsidR="00462394" w:rsidRPr="00E33491" w:rsidRDefault="00462394" w:rsidP="00BC7C8A">
            <w:pPr>
              <w:pStyle w:val="RepStandard"/>
              <w:jc w:val="center"/>
              <w:rPr>
                <w:sz w:val="20"/>
                <w:szCs w:val="20"/>
              </w:rPr>
            </w:pPr>
            <w:r w:rsidRPr="00E33491">
              <w:rPr>
                <w:b/>
                <w:bCs/>
                <w:sz w:val="20"/>
                <w:szCs w:val="20"/>
              </w:rPr>
              <w:t xml:space="preserve">30 </w:t>
            </w:r>
          </w:p>
        </w:tc>
        <w:tc>
          <w:tcPr>
            <w:tcW w:w="823" w:type="dxa"/>
            <w:gridSpan w:val="2"/>
          </w:tcPr>
          <w:p w14:paraId="60C124E0" w14:textId="77777777" w:rsidR="00462394" w:rsidRPr="00E33491" w:rsidRDefault="00462394" w:rsidP="00BC7C8A">
            <w:pPr>
              <w:pStyle w:val="RepStandard"/>
              <w:jc w:val="center"/>
              <w:rPr>
                <w:sz w:val="20"/>
                <w:szCs w:val="20"/>
              </w:rPr>
            </w:pPr>
            <w:r w:rsidRPr="00E33491">
              <w:rPr>
                <w:sz w:val="20"/>
                <w:szCs w:val="20"/>
              </w:rPr>
              <w:t xml:space="preserve">5 </w:t>
            </w:r>
          </w:p>
        </w:tc>
        <w:tc>
          <w:tcPr>
            <w:tcW w:w="823" w:type="dxa"/>
            <w:gridSpan w:val="2"/>
          </w:tcPr>
          <w:p w14:paraId="6CB09684" w14:textId="77777777" w:rsidR="00462394" w:rsidRPr="00E33491" w:rsidRDefault="00462394" w:rsidP="00BC7C8A">
            <w:pPr>
              <w:pStyle w:val="RepStandard"/>
              <w:jc w:val="center"/>
              <w:rPr>
                <w:sz w:val="20"/>
                <w:szCs w:val="20"/>
              </w:rPr>
            </w:pPr>
            <w:r w:rsidRPr="00E33491">
              <w:rPr>
                <w:sz w:val="20"/>
                <w:szCs w:val="20"/>
              </w:rPr>
              <w:t xml:space="preserve">4 </w:t>
            </w:r>
          </w:p>
        </w:tc>
        <w:tc>
          <w:tcPr>
            <w:tcW w:w="824" w:type="dxa"/>
            <w:gridSpan w:val="2"/>
          </w:tcPr>
          <w:p w14:paraId="4D8B2A6E" w14:textId="77777777" w:rsidR="00462394" w:rsidRPr="00E33491" w:rsidRDefault="00462394" w:rsidP="00BC7C8A">
            <w:pPr>
              <w:pStyle w:val="RepStandard"/>
              <w:jc w:val="center"/>
              <w:rPr>
                <w:sz w:val="20"/>
                <w:szCs w:val="20"/>
              </w:rPr>
            </w:pPr>
            <w:r w:rsidRPr="00E33491">
              <w:rPr>
                <w:sz w:val="20"/>
                <w:szCs w:val="20"/>
              </w:rPr>
              <w:t xml:space="preserve">2 </w:t>
            </w:r>
          </w:p>
        </w:tc>
        <w:tc>
          <w:tcPr>
            <w:tcW w:w="823" w:type="dxa"/>
            <w:gridSpan w:val="2"/>
          </w:tcPr>
          <w:p w14:paraId="6EE7AE20" w14:textId="77777777" w:rsidR="00462394" w:rsidRPr="00E33491" w:rsidRDefault="00462394" w:rsidP="00BC7C8A">
            <w:pPr>
              <w:pStyle w:val="RepStandard"/>
              <w:jc w:val="center"/>
              <w:rPr>
                <w:sz w:val="20"/>
                <w:szCs w:val="20"/>
              </w:rPr>
            </w:pPr>
            <w:r w:rsidRPr="00E33491">
              <w:rPr>
                <w:sz w:val="20"/>
                <w:szCs w:val="20"/>
              </w:rPr>
              <w:t xml:space="preserve">5 </w:t>
            </w:r>
          </w:p>
        </w:tc>
        <w:tc>
          <w:tcPr>
            <w:tcW w:w="823" w:type="dxa"/>
            <w:gridSpan w:val="2"/>
          </w:tcPr>
          <w:p w14:paraId="490FFE9B" w14:textId="77777777" w:rsidR="00462394" w:rsidRPr="00E33491" w:rsidRDefault="00462394" w:rsidP="00BC7C8A">
            <w:pPr>
              <w:pStyle w:val="RepStandard"/>
              <w:jc w:val="center"/>
              <w:rPr>
                <w:sz w:val="20"/>
                <w:szCs w:val="20"/>
              </w:rPr>
            </w:pPr>
            <w:r w:rsidRPr="00E33491">
              <w:rPr>
                <w:sz w:val="20"/>
                <w:szCs w:val="20"/>
              </w:rPr>
              <w:t xml:space="preserve">4 </w:t>
            </w:r>
          </w:p>
        </w:tc>
        <w:tc>
          <w:tcPr>
            <w:tcW w:w="823" w:type="dxa"/>
            <w:gridSpan w:val="2"/>
          </w:tcPr>
          <w:p w14:paraId="05A75941" w14:textId="77777777" w:rsidR="00462394" w:rsidRPr="00E33491" w:rsidRDefault="00462394" w:rsidP="00BC7C8A">
            <w:pPr>
              <w:pStyle w:val="RepStandard"/>
              <w:jc w:val="center"/>
              <w:rPr>
                <w:sz w:val="20"/>
                <w:szCs w:val="20"/>
              </w:rPr>
            </w:pPr>
            <w:r w:rsidRPr="00E33491">
              <w:rPr>
                <w:sz w:val="20"/>
                <w:szCs w:val="20"/>
              </w:rPr>
              <w:t xml:space="preserve">4 </w:t>
            </w:r>
          </w:p>
        </w:tc>
        <w:tc>
          <w:tcPr>
            <w:tcW w:w="823" w:type="dxa"/>
            <w:gridSpan w:val="2"/>
          </w:tcPr>
          <w:p w14:paraId="0017B708" w14:textId="77777777" w:rsidR="00462394" w:rsidRPr="00E33491" w:rsidRDefault="00462394" w:rsidP="00BC7C8A">
            <w:pPr>
              <w:pStyle w:val="RepStandard"/>
              <w:jc w:val="center"/>
              <w:rPr>
                <w:sz w:val="20"/>
                <w:szCs w:val="20"/>
              </w:rPr>
            </w:pPr>
            <w:r w:rsidRPr="00E33491">
              <w:rPr>
                <w:b/>
                <w:bCs/>
                <w:sz w:val="20"/>
                <w:szCs w:val="20"/>
              </w:rPr>
              <w:t xml:space="preserve">24 </w:t>
            </w:r>
          </w:p>
        </w:tc>
        <w:tc>
          <w:tcPr>
            <w:tcW w:w="823" w:type="dxa"/>
          </w:tcPr>
          <w:p w14:paraId="28D56C06" w14:textId="77777777" w:rsidR="00462394" w:rsidRPr="00E33491" w:rsidRDefault="00462394" w:rsidP="00BC7C8A">
            <w:pPr>
              <w:pStyle w:val="RepStandard"/>
              <w:jc w:val="center"/>
              <w:rPr>
                <w:sz w:val="20"/>
                <w:szCs w:val="20"/>
              </w:rPr>
            </w:pPr>
            <w:r w:rsidRPr="00E33491">
              <w:rPr>
                <w:b/>
                <w:bCs/>
                <w:sz w:val="20"/>
                <w:szCs w:val="20"/>
              </w:rPr>
              <w:t xml:space="preserve">80.0 </w:t>
            </w:r>
          </w:p>
        </w:tc>
      </w:tr>
    </w:tbl>
    <w:p w14:paraId="2B7026EF" w14:textId="77777777" w:rsidR="00462394" w:rsidRPr="00E33491" w:rsidRDefault="00462394" w:rsidP="00462394">
      <w:pPr>
        <w:pStyle w:val="RepStandard"/>
        <w:rPr>
          <w:sz w:val="16"/>
          <w:szCs w:val="16"/>
        </w:rPr>
      </w:pPr>
    </w:p>
    <w:p w14:paraId="089257C6" w14:textId="77777777" w:rsidR="00462394" w:rsidRPr="00E33491" w:rsidRDefault="00462394" w:rsidP="00462394">
      <w:pPr>
        <w:pStyle w:val="RepStandard"/>
        <w:rPr>
          <w:sz w:val="16"/>
          <w:szCs w:val="16"/>
        </w:rPr>
      </w:pPr>
    </w:p>
    <w:p w14:paraId="713DFC33" w14:textId="77777777" w:rsidR="00462394" w:rsidRPr="00E33491" w:rsidRDefault="00462394" w:rsidP="00462394">
      <w:pPr>
        <w:pStyle w:val="RepStandard"/>
        <w:rPr>
          <w:b/>
          <w:bCs/>
        </w:rPr>
      </w:pPr>
      <w:r w:rsidRPr="00E33491">
        <w:rPr>
          <w:b/>
          <w:bCs/>
        </w:rPr>
        <w:t xml:space="preserve">Table 2: Fecundity of </w:t>
      </w:r>
      <w:r w:rsidRPr="00E33491">
        <w:rPr>
          <w:b/>
          <w:bCs/>
          <w:i/>
          <w:iCs/>
        </w:rPr>
        <w:t>A. rhopalosiphi</w:t>
      </w:r>
    </w:p>
    <w:tbl>
      <w:tblPr>
        <w:tblStyle w:val="Tabela-Siatka"/>
        <w:tblW w:w="0" w:type="auto"/>
        <w:tblLook w:val="04A0" w:firstRow="1" w:lastRow="0" w:firstColumn="1" w:lastColumn="0" w:noHBand="0" w:noVBand="1"/>
      </w:tblPr>
      <w:tblGrid>
        <w:gridCol w:w="1658"/>
        <w:gridCol w:w="1144"/>
        <w:gridCol w:w="1134"/>
        <w:gridCol w:w="1115"/>
        <w:gridCol w:w="1223"/>
        <w:gridCol w:w="1223"/>
        <w:gridCol w:w="1223"/>
      </w:tblGrid>
      <w:tr w:rsidR="00462394" w:rsidRPr="00E33491" w14:paraId="0AE9A451" w14:textId="77777777" w:rsidTr="00BC7C8A">
        <w:tc>
          <w:tcPr>
            <w:tcW w:w="1658" w:type="dxa"/>
            <w:vMerge w:val="restart"/>
            <w:vAlign w:val="center"/>
          </w:tcPr>
          <w:p w14:paraId="72013659" w14:textId="77777777" w:rsidR="00462394" w:rsidRPr="00E33491" w:rsidRDefault="00462394" w:rsidP="00BC7C8A">
            <w:pPr>
              <w:pStyle w:val="RepStandard"/>
              <w:jc w:val="center"/>
              <w:rPr>
                <w:b/>
                <w:bCs/>
              </w:rPr>
            </w:pPr>
            <w:r w:rsidRPr="00E33491">
              <w:rPr>
                <w:b/>
                <w:bCs/>
              </w:rPr>
              <w:t>Replicates</w:t>
            </w:r>
          </w:p>
        </w:tc>
        <w:tc>
          <w:tcPr>
            <w:tcW w:w="7062" w:type="dxa"/>
            <w:gridSpan w:val="6"/>
            <w:vAlign w:val="center"/>
          </w:tcPr>
          <w:p w14:paraId="338EDE0F" w14:textId="77777777" w:rsidR="00462394" w:rsidRPr="00E33491" w:rsidRDefault="00462394" w:rsidP="00BC7C8A">
            <w:pPr>
              <w:pStyle w:val="RepStandard"/>
              <w:jc w:val="center"/>
              <w:rPr>
                <w:b/>
                <w:bCs/>
              </w:rPr>
            </w:pPr>
            <w:r w:rsidRPr="00E33491">
              <w:rPr>
                <w:b/>
                <w:bCs/>
              </w:rPr>
              <w:t>Mummies per female 12 days after oviposition [no.]</w:t>
            </w:r>
          </w:p>
        </w:tc>
      </w:tr>
      <w:tr w:rsidR="00462394" w:rsidRPr="00E33491" w14:paraId="41316346" w14:textId="77777777" w:rsidTr="00BC7C8A">
        <w:tc>
          <w:tcPr>
            <w:tcW w:w="1658" w:type="dxa"/>
            <w:vMerge/>
            <w:vAlign w:val="center"/>
          </w:tcPr>
          <w:p w14:paraId="40517A1D" w14:textId="77777777" w:rsidR="00462394" w:rsidRPr="00E33491" w:rsidRDefault="00462394" w:rsidP="00BC7C8A">
            <w:pPr>
              <w:pStyle w:val="RepStandard"/>
              <w:jc w:val="center"/>
            </w:pPr>
          </w:p>
        </w:tc>
        <w:tc>
          <w:tcPr>
            <w:tcW w:w="1144" w:type="dxa"/>
            <w:vMerge w:val="restart"/>
            <w:vAlign w:val="center"/>
          </w:tcPr>
          <w:p w14:paraId="10C67757" w14:textId="77777777" w:rsidR="00462394" w:rsidRPr="00E33491" w:rsidRDefault="00462394" w:rsidP="00BC7C8A">
            <w:pPr>
              <w:pStyle w:val="RepStandard"/>
              <w:jc w:val="center"/>
              <w:rPr>
                <w:b/>
                <w:bCs/>
              </w:rPr>
            </w:pPr>
            <w:r w:rsidRPr="00E33491">
              <w:rPr>
                <w:b/>
                <w:bCs/>
              </w:rPr>
              <w:t>Control</w:t>
            </w:r>
          </w:p>
        </w:tc>
        <w:tc>
          <w:tcPr>
            <w:tcW w:w="5918" w:type="dxa"/>
            <w:gridSpan w:val="5"/>
          </w:tcPr>
          <w:p w14:paraId="28DCFF0D" w14:textId="77777777" w:rsidR="00462394" w:rsidRPr="00E33491" w:rsidRDefault="00462394" w:rsidP="00BC7C8A">
            <w:pPr>
              <w:pStyle w:val="RepStandard"/>
              <w:jc w:val="center"/>
              <w:rPr>
                <w:b/>
                <w:bCs/>
              </w:rPr>
            </w:pPr>
            <w:r w:rsidRPr="00E33491">
              <w:rPr>
                <w:b/>
                <w:bCs/>
              </w:rPr>
              <w:t>Pendimethalin 455 g/L CS</w:t>
            </w:r>
          </w:p>
        </w:tc>
      </w:tr>
      <w:tr w:rsidR="00462394" w:rsidRPr="00E33491" w14:paraId="38895ABF" w14:textId="77777777" w:rsidTr="00BC7C8A">
        <w:tc>
          <w:tcPr>
            <w:tcW w:w="1658" w:type="dxa"/>
            <w:vMerge/>
            <w:vAlign w:val="center"/>
          </w:tcPr>
          <w:p w14:paraId="1EBA4E32" w14:textId="77777777" w:rsidR="00462394" w:rsidRPr="00E33491" w:rsidRDefault="00462394" w:rsidP="00BC7C8A">
            <w:pPr>
              <w:pStyle w:val="RepStandard"/>
              <w:jc w:val="center"/>
            </w:pPr>
          </w:p>
        </w:tc>
        <w:tc>
          <w:tcPr>
            <w:tcW w:w="1144" w:type="dxa"/>
            <w:vMerge/>
            <w:vAlign w:val="center"/>
          </w:tcPr>
          <w:p w14:paraId="6C569EDD" w14:textId="77777777" w:rsidR="00462394" w:rsidRPr="00E33491" w:rsidRDefault="00462394" w:rsidP="00BC7C8A">
            <w:pPr>
              <w:pStyle w:val="RepStandard"/>
              <w:jc w:val="center"/>
              <w:rPr>
                <w:b/>
                <w:bCs/>
              </w:rPr>
            </w:pPr>
          </w:p>
        </w:tc>
        <w:tc>
          <w:tcPr>
            <w:tcW w:w="5918" w:type="dxa"/>
            <w:gridSpan w:val="5"/>
          </w:tcPr>
          <w:p w14:paraId="52198828" w14:textId="77777777" w:rsidR="00462394" w:rsidRPr="00E33491" w:rsidRDefault="00462394" w:rsidP="00BC7C8A">
            <w:pPr>
              <w:pStyle w:val="RepStandard"/>
              <w:jc w:val="center"/>
              <w:rPr>
                <w:b/>
                <w:bCs/>
              </w:rPr>
            </w:pPr>
            <w:r w:rsidRPr="00E33491">
              <w:rPr>
                <w:b/>
                <w:bCs/>
              </w:rPr>
              <w:t>Application rates [L/ha]</w:t>
            </w:r>
          </w:p>
        </w:tc>
      </w:tr>
      <w:tr w:rsidR="00462394" w:rsidRPr="00E33491" w14:paraId="2C7240E1" w14:textId="77777777" w:rsidTr="00BC7C8A">
        <w:tc>
          <w:tcPr>
            <w:tcW w:w="1658" w:type="dxa"/>
            <w:vMerge/>
            <w:vAlign w:val="center"/>
          </w:tcPr>
          <w:p w14:paraId="086B20AA" w14:textId="77777777" w:rsidR="00462394" w:rsidRPr="00E33491" w:rsidRDefault="00462394" w:rsidP="00BC7C8A">
            <w:pPr>
              <w:pStyle w:val="RepStandard"/>
              <w:jc w:val="center"/>
            </w:pPr>
          </w:p>
        </w:tc>
        <w:tc>
          <w:tcPr>
            <w:tcW w:w="1144" w:type="dxa"/>
          </w:tcPr>
          <w:p w14:paraId="10D0D3FB" w14:textId="77777777" w:rsidR="00462394" w:rsidRPr="00E33491" w:rsidRDefault="00462394" w:rsidP="00BC7C8A">
            <w:pPr>
              <w:pStyle w:val="RepStandard"/>
              <w:jc w:val="center"/>
            </w:pPr>
            <w:r w:rsidRPr="00E33491">
              <w:rPr>
                <w:b/>
                <w:bCs/>
              </w:rPr>
              <w:t xml:space="preserve">0.0 </w:t>
            </w:r>
          </w:p>
        </w:tc>
        <w:tc>
          <w:tcPr>
            <w:tcW w:w="1134" w:type="dxa"/>
          </w:tcPr>
          <w:p w14:paraId="3660FCD5" w14:textId="77777777" w:rsidR="00462394" w:rsidRPr="00E33491" w:rsidRDefault="00462394" w:rsidP="00BC7C8A">
            <w:pPr>
              <w:pStyle w:val="RepStandard"/>
              <w:jc w:val="center"/>
            </w:pPr>
            <w:r w:rsidRPr="00E33491">
              <w:rPr>
                <w:b/>
                <w:bCs/>
              </w:rPr>
              <w:t xml:space="preserve">0.5 </w:t>
            </w:r>
          </w:p>
        </w:tc>
        <w:tc>
          <w:tcPr>
            <w:tcW w:w="1115" w:type="dxa"/>
          </w:tcPr>
          <w:p w14:paraId="41D03725" w14:textId="77777777" w:rsidR="00462394" w:rsidRPr="00E33491" w:rsidRDefault="00462394" w:rsidP="00BC7C8A">
            <w:pPr>
              <w:pStyle w:val="RepStandard"/>
              <w:jc w:val="center"/>
            </w:pPr>
            <w:r w:rsidRPr="00E33491">
              <w:rPr>
                <w:b/>
                <w:bCs/>
              </w:rPr>
              <w:t>1.0</w:t>
            </w:r>
            <w:r w:rsidRPr="00E33491">
              <w:rPr>
                <w:b/>
                <w:bCs/>
                <w:vertAlign w:val="superscript"/>
              </w:rPr>
              <w:t>+</w:t>
            </w:r>
            <w:r w:rsidRPr="00E33491">
              <w:rPr>
                <w:b/>
                <w:bCs/>
              </w:rPr>
              <w:t xml:space="preserve"> </w:t>
            </w:r>
          </w:p>
        </w:tc>
        <w:tc>
          <w:tcPr>
            <w:tcW w:w="1223" w:type="dxa"/>
          </w:tcPr>
          <w:p w14:paraId="6BE05005" w14:textId="77777777" w:rsidR="00462394" w:rsidRPr="00E33491" w:rsidRDefault="00462394" w:rsidP="00BC7C8A">
            <w:pPr>
              <w:pStyle w:val="RepStandard"/>
              <w:jc w:val="center"/>
            </w:pPr>
            <w:r w:rsidRPr="00E33491">
              <w:rPr>
                <w:b/>
                <w:bCs/>
              </w:rPr>
              <w:t>2.0</w:t>
            </w:r>
            <w:r w:rsidRPr="00E33491">
              <w:rPr>
                <w:b/>
                <w:bCs/>
                <w:vertAlign w:val="superscript"/>
              </w:rPr>
              <w:t xml:space="preserve">+ </w:t>
            </w:r>
          </w:p>
        </w:tc>
        <w:tc>
          <w:tcPr>
            <w:tcW w:w="1223" w:type="dxa"/>
          </w:tcPr>
          <w:p w14:paraId="176AB7E5" w14:textId="77777777" w:rsidR="00462394" w:rsidRPr="00E33491" w:rsidRDefault="00462394" w:rsidP="00BC7C8A">
            <w:pPr>
              <w:pStyle w:val="RepStandard"/>
              <w:jc w:val="center"/>
            </w:pPr>
            <w:r w:rsidRPr="00E33491">
              <w:rPr>
                <w:b/>
                <w:bCs/>
              </w:rPr>
              <w:t>4.0</w:t>
            </w:r>
            <w:r w:rsidRPr="00E33491">
              <w:rPr>
                <w:b/>
                <w:bCs/>
                <w:vertAlign w:val="superscript"/>
              </w:rPr>
              <w:t xml:space="preserve">+ </w:t>
            </w:r>
          </w:p>
        </w:tc>
        <w:tc>
          <w:tcPr>
            <w:tcW w:w="1223" w:type="dxa"/>
          </w:tcPr>
          <w:p w14:paraId="741D8B34" w14:textId="77777777" w:rsidR="00462394" w:rsidRPr="00E33491" w:rsidRDefault="00462394" w:rsidP="00BC7C8A">
            <w:pPr>
              <w:pStyle w:val="RepStandard"/>
              <w:jc w:val="center"/>
            </w:pPr>
            <w:r w:rsidRPr="00E33491">
              <w:rPr>
                <w:b/>
                <w:bCs/>
              </w:rPr>
              <w:t>8.0</w:t>
            </w:r>
            <w:r w:rsidRPr="00E33491">
              <w:rPr>
                <w:b/>
                <w:bCs/>
                <w:vertAlign w:val="superscript"/>
              </w:rPr>
              <w:t xml:space="preserve">+ </w:t>
            </w:r>
          </w:p>
        </w:tc>
      </w:tr>
      <w:tr w:rsidR="00462394" w:rsidRPr="00E33491" w14:paraId="46253463" w14:textId="77777777" w:rsidTr="00BC7C8A">
        <w:tc>
          <w:tcPr>
            <w:tcW w:w="1658" w:type="dxa"/>
          </w:tcPr>
          <w:p w14:paraId="362FBC4C" w14:textId="77777777" w:rsidR="00462394" w:rsidRPr="00E33491" w:rsidRDefault="00462394" w:rsidP="00BC7C8A">
            <w:pPr>
              <w:pStyle w:val="RepStandard"/>
              <w:jc w:val="center"/>
            </w:pPr>
            <w:r w:rsidRPr="00E33491">
              <w:rPr>
                <w:b/>
                <w:bCs/>
              </w:rPr>
              <w:t xml:space="preserve">I </w:t>
            </w:r>
          </w:p>
        </w:tc>
        <w:tc>
          <w:tcPr>
            <w:tcW w:w="1144" w:type="dxa"/>
          </w:tcPr>
          <w:p w14:paraId="6057912A" w14:textId="77777777" w:rsidR="00462394" w:rsidRPr="00E33491" w:rsidRDefault="00462394" w:rsidP="00BC7C8A">
            <w:pPr>
              <w:pStyle w:val="RepStandard"/>
              <w:jc w:val="center"/>
            </w:pPr>
            <w:r w:rsidRPr="00E33491">
              <w:t xml:space="preserve">15 </w:t>
            </w:r>
          </w:p>
        </w:tc>
        <w:tc>
          <w:tcPr>
            <w:tcW w:w="1134" w:type="dxa"/>
          </w:tcPr>
          <w:p w14:paraId="1A68E522" w14:textId="77777777" w:rsidR="00462394" w:rsidRPr="00E33491" w:rsidRDefault="00462394" w:rsidP="00BC7C8A">
            <w:pPr>
              <w:pStyle w:val="RepStandard"/>
              <w:jc w:val="center"/>
            </w:pPr>
            <w:r w:rsidRPr="00E33491">
              <w:t xml:space="preserve">9 </w:t>
            </w:r>
          </w:p>
        </w:tc>
        <w:tc>
          <w:tcPr>
            <w:tcW w:w="1115" w:type="dxa"/>
          </w:tcPr>
          <w:p w14:paraId="452AF9E8" w14:textId="77777777" w:rsidR="00462394" w:rsidRPr="00E33491" w:rsidRDefault="00462394" w:rsidP="00BC7C8A">
            <w:pPr>
              <w:pStyle w:val="RepStandard"/>
              <w:jc w:val="center"/>
            </w:pPr>
            <w:r w:rsidRPr="00E33491">
              <w:t xml:space="preserve">9 </w:t>
            </w:r>
          </w:p>
        </w:tc>
        <w:tc>
          <w:tcPr>
            <w:tcW w:w="1223" w:type="dxa"/>
          </w:tcPr>
          <w:p w14:paraId="1CC207BC" w14:textId="77777777" w:rsidR="00462394" w:rsidRPr="00E33491" w:rsidRDefault="00462394" w:rsidP="00BC7C8A">
            <w:pPr>
              <w:pStyle w:val="RepStandard"/>
              <w:jc w:val="center"/>
            </w:pPr>
            <w:r w:rsidRPr="00E33491">
              <w:t xml:space="preserve">5 </w:t>
            </w:r>
          </w:p>
        </w:tc>
        <w:tc>
          <w:tcPr>
            <w:tcW w:w="1223" w:type="dxa"/>
          </w:tcPr>
          <w:p w14:paraId="5AAF7197" w14:textId="77777777" w:rsidR="00462394" w:rsidRPr="00E33491" w:rsidRDefault="00462394" w:rsidP="00BC7C8A">
            <w:pPr>
              <w:pStyle w:val="RepStandard"/>
              <w:jc w:val="center"/>
            </w:pPr>
            <w:r w:rsidRPr="00E33491">
              <w:t xml:space="preserve">8 </w:t>
            </w:r>
          </w:p>
        </w:tc>
        <w:tc>
          <w:tcPr>
            <w:tcW w:w="1223" w:type="dxa"/>
          </w:tcPr>
          <w:p w14:paraId="17A593D6" w14:textId="77777777" w:rsidR="00462394" w:rsidRPr="00E33491" w:rsidRDefault="00462394" w:rsidP="00BC7C8A">
            <w:pPr>
              <w:pStyle w:val="RepStandard"/>
              <w:jc w:val="center"/>
            </w:pPr>
            <w:r w:rsidRPr="00E33491">
              <w:t xml:space="preserve">1 </w:t>
            </w:r>
          </w:p>
        </w:tc>
      </w:tr>
      <w:tr w:rsidR="00462394" w:rsidRPr="00E33491" w14:paraId="6FC0AB9B" w14:textId="77777777" w:rsidTr="00BC7C8A">
        <w:tc>
          <w:tcPr>
            <w:tcW w:w="1658" w:type="dxa"/>
          </w:tcPr>
          <w:p w14:paraId="1C5783EC" w14:textId="77777777" w:rsidR="00462394" w:rsidRPr="00E33491" w:rsidRDefault="00462394" w:rsidP="00BC7C8A">
            <w:pPr>
              <w:pStyle w:val="RepStandard"/>
              <w:jc w:val="center"/>
            </w:pPr>
            <w:r w:rsidRPr="00E33491">
              <w:rPr>
                <w:b/>
                <w:bCs/>
              </w:rPr>
              <w:t xml:space="preserve">II </w:t>
            </w:r>
          </w:p>
        </w:tc>
        <w:tc>
          <w:tcPr>
            <w:tcW w:w="1144" w:type="dxa"/>
          </w:tcPr>
          <w:p w14:paraId="646CB2EC" w14:textId="77777777" w:rsidR="00462394" w:rsidRPr="00E33491" w:rsidRDefault="00462394" w:rsidP="00BC7C8A">
            <w:pPr>
              <w:pStyle w:val="RepStandard"/>
              <w:jc w:val="center"/>
            </w:pPr>
            <w:r w:rsidRPr="00E33491">
              <w:t xml:space="preserve">8 </w:t>
            </w:r>
          </w:p>
        </w:tc>
        <w:tc>
          <w:tcPr>
            <w:tcW w:w="1134" w:type="dxa"/>
          </w:tcPr>
          <w:p w14:paraId="3918FECC" w14:textId="77777777" w:rsidR="00462394" w:rsidRPr="00E33491" w:rsidRDefault="00462394" w:rsidP="00BC7C8A">
            <w:pPr>
              <w:pStyle w:val="RepStandard"/>
              <w:jc w:val="center"/>
            </w:pPr>
            <w:r w:rsidRPr="00E33491">
              <w:t xml:space="preserve">18 </w:t>
            </w:r>
          </w:p>
        </w:tc>
        <w:tc>
          <w:tcPr>
            <w:tcW w:w="1115" w:type="dxa"/>
          </w:tcPr>
          <w:p w14:paraId="0EF3A3A4" w14:textId="77777777" w:rsidR="00462394" w:rsidRPr="00E33491" w:rsidRDefault="00462394" w:rsidP="00BC7C8A">
            <w:pPr>
              <w:pStyle w:val="RepStandard"/>
              <w:jc w:val="center"/>
            </w:pPr>
            <w:r w:rsidRPr="00E33491">
              <w:t xml:space="preserve">6 </w:t>
            </w:r>
          </w:p>
        </w:tc>
        <w:tc>
          <w:tcPr>
            <w:tcW w:w="1223" w:type="dxa"/>
          </w:tcPr>
          <w:p w14:paraId="33D981A7" w14:textId="77777777" w:rsidR="00462394" w:rsidRPr="00E33491" w:rsidRDefault="00462394" w:rsidP="00BC7C8A">
            <w:pPr>
              <w:pStyle w:val="RepStandard"/>
              <w:jc w:val="center"/>
            </w:pPr>
            <w:r w:rsidRPr="00E33491">
              <w:t xml:space="preserve">11 </w:t>
            </w:r>
          </w:p>
        </w:tc>
        <w:tc>
          <w:tcPr>
            <w:tcW w:w="1223" w:type="dxa"/>
          </w:tcPr>
          <w:p w14:paraId="3A4FAA8D" w14:textId="77777777" w:rsidR="00462394" w:rsidRPr="00E33491" w:rsidRDefault="00462394" w:rsidP="00BC7C8A">
            <w:pPr>
              <w:pStyle w:val="RepStandard"/>
              <w:jc w:val="center"/>
            </w:pPr>
            <w:r w:rsidRPr="00E33491">
              <w:t xml:space="preserve">7 </w:t>
            </w:r>
          </w:p>
        </w:tc>
        <w:tc>
          <w:tcPr>
            <w:tcW w:w="1223" w:type="dxa"/>
          </w:tcPr>
          <w:p w14:paraId="1D4EB69F" w14:textId="77777777" w:rsidR="00462394" w:rsidRPr="00E33491" w:rsidRDefault="00462394" w:rsidP="00BC7C8A">
            <w:pPr>
              <w:pStyle w:val="RepStandard"/>
              <w:jc w:val="center"/>
            </w:pPr>
            <w:r w:rsidRPr="00E33491">
              <w:t xml:space="preserve">3 </w:t>
            </w:r>
          </w:p>
        </w:tc>
      </w:tr>
      <w:tr w:rsidR="00462394" w:rsidRPr="00E33491" w14:paraId="28C034E9" w14:textId="77777777" w:rsidTr="00BC7C8A">
        <w:tc>
          <w:tcPr>
            <w:tcW w:w="1658" w:type="dxa"/>
          </w:tcPr>
          <w:p w14:paraId="4D843BD7" w14:textId="77777777" w:rsidR="00462394" w:rsidRPr="00E33491" w:rsidRDefault="00462394" w:rsidP="00BC7C8A">
            <w:pPr>
              <w:pStyle w:val="RepStandard"/>
              <w:jc w:val="center"/>
            </w:pPr>
            <w:r w:rsidRPr="00E33491">
              <w:rPr>
                <w:b/>
                <w:bCs/>
              </w:rPr>
              <w:t xml:space="preserve">III </w:t>
            </w:r>
          </w:p>
        </w:tc>
        <w:tc>
          <w:tcPr>
            <w:tcW w:w="1144" w:type="dxa"/>
          </w:tcPr>
          <w:p w14:paraId="64F87B8C" w14:textId="77777777" w:rsidR="00462394" w:rsidRPr="00E33491" w:rsidRDefault="00462394" w:rsidP="00BC7C8A">
            <w:pPr>
              <w:pStyle w:val="RepStandard"/>
              <w:jc w:val="center"/>
            </w:pPr>
            <w:r w:rsidRPr="00E33491">
              <w:t xml:space="preserve">17 </w:t>
            </w:r>
          </w:p>
        </w:tc>
        <w:tc>
          <w:tcPr>
            <w:tcW w:w="1134" w:type="dxa"/>
          </w:tcPr>
          <w:p w14:paraId="2BA89EE6" w14:textId="77777777" w:rsidR="00462394" w:rsidRPr="00E33491" w:rsidRDefault="00462394" w:rsidP="00BC7C8A">
            <w:pPr>
              <w:pStyle w:val="RepStandard"/>
              <w:jc w:val="center"/>
            </w:pPr>
            <w:r w:rsidRPr="00E33491">
              <w:t xml:space="preserve">8 </w:t>
            </w:r>
          </w:p>
        </w:tc>
        <w:tc>
          <w:tcPr>
            <w:tcW w:w="1115" w:type="dxa"/>
          </w:tcPr>
          <w:p w14:paraId="7EE4ACC0" w14:textId="77777777" w:rsidR="00462394" w:rsidRPr="00E33491" w:rsidRDefault="00462394" w:rsidP="00BC7C8A">
            <w:pPr>
              <w:pStyle w:val="RepStandard"/>
              <w:jc w:val="center"/>
            </w:pPr>
            <w:r w:rsidRPr="00E33491">
              <w:t xml:space="preserve">10 </w:t>
            </w:r>
          </w:p>
        </w:tc>
        <w:tc>
          <w:tcPr>
            <w:tcW w:w="1223" w:type="dxa"/>
          </w:tcPr>
          <w:p w14:paraId="25C441BB" w14:textId="77777777" w:rsidR="00462394" w:rsidRPr="00E33491" w:rsidRDefault="00462394" w:rsidP="00BC7C8A">
            <w:pPr>
              <w:pStyle w:val="RepStandard"/>
              <w:jc w:val="center"/>
            </w:pPr>
            <w:r w:rsidRPr="00E33491">
              <w:t xml:space="preserve">4 </w:t>
            </w:r>
          </w:p>
        </w:tc>
        <w:tc>
          <w:tcPr>
            <w:tcW w:w="1223" w:type="dxa"/>
          </w:tcPr>
          <w:p w14:paraId="751A5FB3" w14:textId="77777777" w:rsidR="00462394" w:rsidRPr="00E33491" w:rsidRDefault="00462394" w:rsidP="00BC7C8A">
            <w:pPr>
              <w:pStyle w:val="RepStandard"/>
              <w:jc w:val="center"/>
            </w:pPr>
            <w:r w:rsidRPr="00E33491">
              <w:t xml:space="preserve">10 </w:t>
            </w:r>
          </w:p>
        </w:tc>
        <w:tc>
          <w:tcPr>
            <w:tcW w:w="1223" w:type="dxa"/>
          </w:tcPr>
          <w:p w14:paraId="0FD63BC9" w14:textId="77777777" w:rsidR="00462394" w:rsidRPr="00E33491" w:rsidRDefault="00462394" w:rsidP="00BC7C8A">
            <w:pPr>
              <w:pStyle w:val="RepStandard"/>
              <w:jc w:val="center"/>
            </w:pPr>
            <w:r w:rsidRPr="00E33491">
              <w:t xml:space="preserve">2 </w:t>
            </w:r>
          </w:p>
        </w:tc>
      </w:tr>
      <w:tr w:rsidR="00462394" w:rsidRPr="00E33491" w14:paraId="37D351E9" w14:textId="77777777" w:rsidTr="00BC7C8A">
        <w:tc>
          <w:tcPr>
            <w:tcW w:w="1658" w:type="dxa"/>
          </w:tcPr>
          <w:p w14:paraId="70BA8C88" w14:textId="77777777" w:rsidR="00462394" w:rsidRPr="00E33491" w:rsidRDefault="00462394" w:rsidP="00BC7C8A">
            <w:pPr>
              <w:pStyle w:val="RepStandard"/>
              <w:jc w:val="center"/>
            </w:pPr>
            <w:r w:rsidRPr="00E33491">
              <w:rPr>
                <w:b/>
                <w:bCs/>
              </w:rPr>
              <w:t xml:space="preserve">IV </w:t>
            </w:r>
          </w:p>
        </w:tc>
        <w:tc>
          <w:tcPr>
            <w:tcW w:w="1144" w:type="dxa"/>
          </w:tcPr>
          <w:p w14:paraId="3FAE3EF5" w14:textId="77777777" w:rsidR="00462394" w:rsidRPr="00E33491" w:rsidRDefault="00462394" w:rsidP="00BC7C8A">
            <w:pPr>
              <w:pStyle w:val="RepStandard"/>
              <w:jc w:val="center"/>
            </w:pPr>
            <w:r w:rsidRPr="00E33491">
              <w:t xml:space="preserve">9 </w:t>
            </w:r>
          </w:p>
        </w:tc>
        <w:tc>
          <w:tcPr>
            <w:tcW w:w="1134" w:type="dxa"/>
          </w:tcPr>
          <w:p w14:paraId="1AB21918" w14:textId="77777777" w:rsidR="00462394" w:rsidRPr="00E33491" w:rsidRDefault="00462394" w:rsidP="00BC7C8A">
            <w:pPr>
              <w:pStyle w:val="RepStandard"/>
              <w:jc w:val="center"/>
            </w:pPr>
            <w:r w:rsidRPr="00E33491">
              <w:t xml:space="preserve">11 </w:t>
            </w:r>
          </w:p>
        </w:tc>
        <w:tc>
          <w:tcPr>
            <w:tcW w:w="1115" w:type="dxa"/>
          </w:tcPr>
          <w:p w14:paraId="3D796A43" w14:textId="77777777" w:rsidR="00462394" w:rsidRPr="00E33491" w:rsidRDefault="00462394" w:rsidP="00BC7C8A">
            <w:pPr>
              <w:pStyle w:val="RepStandard"/>
              <w:jc w:val="center"/>
            </w:pPr>
            <w:r w:rsidRPr="00E33491">
              <w:t xml:space="preserve">9 </w:t>
            </w:r>
          </w:p>
        </w:tc>
        <w:tc>
          <w:tcPr>
            <w:tcW w:w="1223" w:type="dxa"/>
          </w:tcPr>
          <w:p w14:paraId="75EE5D2F" w14:textId="77777777" w:rsidR="00462394" w:rsidRPr="00E33491" w:rsidRDefault="00462394" w:rsidP="00BC7C8A">
            <w:pPr>
              <w:pStyle w:val="RepStandard"/>
              <w:jc w:val="center"/>
            </w:pPr>
            <w:r w:rsidRPr="00E33491">
              <w:t xml:space="preserve">7 </w:t>
            </w:r>
          </w:p>
        </w:tc>
        <w:tc>
          <w:tcPr>
            <w:tcW w:w="1223" w:type="dxa"/>
          </w:tcPr>
          <w:p w14:paraId="5479D3E7" w14:textId="77777777" w:rsidR="00462394" w:rsidRPr="00E33491" w:rsidRDefault="00462394" w:rsidP="00BC7C8A">
            <w:pPr>
              <w:pStyle w:val="RepStandard"/>
              <w:jc w:val="center"/>
            </w:pPr>
            <w:r w:rsidRPr="00E33491">
              <w:t xml:space="preserve">8 </w:t>
            </w:r>
          </w:p>
        </w:tc>
        <w:tc>
          <w:tcPr>
            <w:tcW w:w="1223" w:type="dxa"/>
          </w:tcPr>
          <w:p w14:paraId="60C31A42" w14:textId="77777777" w:rsidR="00462394" w:rsidRPr="00E33491" w:rsidRDefault="00462394" w:rsidP="00BC7C8A">
            <w:pPr>
              <w:pStyle w:val="RepStandard"/>
              <w:jc w:val="center"/>
            </w:pPr>
            <w:r w:rsidRPr="00E33491">
              <w:t xml:space="preserve">5 </w:t>
            </w:r>
          </w:p>
        </w:tc>
      </w:tr>
      <w:tr w:rsidR="00462394" w:rsidRPr="00E33491" w14:paraId="6AD8A72C" w14:textId="77777777" w:rsidTr="00BC7C8A">
        <w:tc>
          <w:tcPr>
            <w:tcW w:w="1658" w:type="dxa"/>
          </w:tcPr>
          <w:p w14:paraId="40FA1BC1" w14:textId="77777777" w:rsidR="00462394" w:rsidRPr="00E33491" w:rsidRDefault="00462394" w:rsidP="00BC7C8A">
            <w:pPr>
              <w:pStyle w:val="RepStandard"/>
              <w:jc w:val="center"/>
            </w:pPr>
            <w:r w:rsidRPr="00E33491">
              <w:rPr>
                <w:b/>
                <w:bCs/>
              </w:rPr>
              <w:t xml:space="preserve">V </w:t>
            </w:r>
          </w:p>
        </w:tc>
        <w:tc>
          <w:tcPr>
            <w:tcW w:w="1144" w:type="dxa"/>
          </w:tcPr>
          <w:p w14:paraId="56079939" w14:textId="77777777" w:rsidR="00462394" w:rsidRPr="00E33491" w:rsidRDefault="00462394" w:rsidP="00BC7C8A">
            <w:pPr>
              <w:pStyle w:val="RepStandard"/>
              <w:jc w:val="center"/>
            </w:pPr>
            <w:r w:rsidRPr="00E33491">
              <w:t xml:space="preserve">15 </w:t>
            </w:r>
          </w:p>
        </w:tc>
        <w:tc>
          <w:tcPr>
            <w:tcW w:w="1134" w:type="dxa"/>
          </w:tcPr>
          <w:p w14:paraId="7C8DFEF0" w14:textId="77777777" w:rsidR="00462394" w:rsidRPr="00E33491" w:rsidRDefault="00462394" w:rsidP="00BC7C8A">
            <w:pPr>
              <w:pStyle w:val="RepStandard"/>
              <w:jc w:val="center"/>
            </w:pPr>
            <w:r w:rsidRPr="00E33491">
              <w:t xml:space="preserve">6 </w:t>
            </w:r>
          </w:p>
        </w:tc>
        <w:tc>
          <w:tcPr>
            <w:tcW w:w="1115" w:type="dxa"/>
          </w:tcPr>
          <w:p w14:paraId="6E7A3838" w14:textId="77777777" w:rsidR="00462394" w:rsidRPr="00E33491" w:rsidRDefault="00462394" w:rsidP="00BC7C8A">
            <w:pPr>
              <w:pStyle w:val="RepStandard"/>
              <w:jc w:val="center"/>
            </w:pPr>
            <w:r w:rsidRPr="00E33491">
              <w:t xml:space="preserve">7 </w:t>
            </w:r>
          </w:p>
        </w:tc>
        <w:tc>
          <w:tcPr>
            <w:tcW w:w="1223" w:type="dxa"/>
          </w:tcPr>
          <w:p w14:paraId="61CBA012" w14:textId="77777777" w:rsidR="00462394" w:rsidRPr="00E33491" w:rsidRDefault="00462394" w:rsidP="00BC7C8A">
            <w:pPr>
              <w:pStyle w:val="RepStandard"/>
              <w:jc w:val="center"/>
            </w:pPr>
            <w:r w:rsidRPr="00E33491">
              <w:t xml:space="preserve">5 </w:t>
            </w:r>
          </w:p>
        </w:tc>
        <w:tc>
          <w:tcPr>
            <w:tcW w:w="1223" w:type="dxa"/>
          </w:tcPr>
          <w:p w14:paraId="5BC8C9C0" w14:textId="77777777" w:rsidR="00462394" w:rsidRPr="00E33491" w:rsidRDefault="00462394" w:rsidP="00BC7C8A">
            <w:pPr>
              <w:pStyle w:val="RepStandard"/>
              <w:jc w:val="center"/>
            </w:pPr>
            <w:r w:rsidRPr="00E33491">
              <w:t xml:space="preserve">5 </w:t>
            </w:r>
          </w:p>
        </w:tc>
        <w:tc>
          <w:tcPr>
            <w:tcW w:w="1223" w:type="dxa"/>
          </w:tcPr>
          <w:p w14:paraId="40F0A437" w14:textId="77777777" w:rsidR="00462394" w:rsidRPr="00E33491" w:rsidRDefault="00462394" w:rsidP="00BC7C8A">
            <w:pPr>
              <w:pStyle w:val="RepStandard"/>
              <w:jc w:val="center"/>
            </w:pPr>
            <w:r w:rsidRPr="00E33491">
              <w:t xml:space="preserve">2 </w:t>
            </w:r>
          </w:p>
        </w:tc>
      </w:tr>
      <w:tr w:rsidR="00462394" w:rsidRPr="00E33491" w14:paraId="3687E80F" w14:textId="77777777" w:rsidTr="00BC7C8A">
        <w:tc>
          <w:tcPr>
            <w:tcW w:w="1658" w:type="dxa"/>
          </w:tcPr>
          <w:p w14:paraId="149230FB" w14:textId="77777777" w:rsidR="00462394" w:rsidRPr="00E33491" w:rsidRDefault="00462394" w:rsidP="00BC7C8A">
            <w:pPr>
              <w:pStyle w:val="RepStandard"/>
              <w:jc w:val="center"/>
            </w:pPr>
            <w:r w:rsidRPr="00E33491">
              <w:rPr>
                <w:b/>
                <w:bCs/>
              </w:rPr>
              <w:t xml:space="preserve">VI </w:t>
            </w:r>
          </w:p>
        </w:tc>
        <w:tc>
          <w:tcPr>
            <w:tcW w:w="1144" w:type="dxa"/>
          </w:tcPr>
          <w:p w14:paraId="476DD989" w14:textId="77777777" w:rsidR="00462394" w:rsidRPr="00E33491" w:rsidRDefault="00462394" w:rsidP="00BC7C8A">
            <w:pPr>
              <w:pStyle w:val="RepStandard"/>
              <w:jc w:val="center"/>
            </w:pPr>
            <w:r w:rsidRPr="00E33491">
              <w:t xml:space="preserve">11 </w:t>
            </w:r>
          </w:p>
        </w:tc>
        <w:tc>
          <w:tcPr>
            <w:tcW w:w="1134" w:type="dxa"/>
          </w:tcPr>
          <w:p w14:paraId="5C3F3A21" w14:textId="77777777" w:rsidR="00462394" w:rsidRPr="00E33491" w:rsidRDefault="00462394" w:rsidP="00BC7C8A">
            <w:pPr>
              <w:pStyle w:val="RepStandard"/>
              <w:jc w:val="center"/>
            </w:pPr>
            <w:r w:rsidRPr="00E33491">
              <w:t xml:space="preserve">8 </w:t>
            </w:r>
          </w:p>
        </w:tc>
        <w:tc>
          <w:tcPr>
            <w:tcW w:w="1115" w:type="dxa"/>
          </w:tcPr>
          <w:p w14:paraId="00A5EA45" w14:textId="77777777" w:rsidR="00462394" w:rsidRPr="00E33491" w:rsidRDefault="00462394" w:rsidP="00BC7C8A">
            <w:pPr>
              <w:pStyle w:val="RepStandard"/>
              <w:jc w:val="center"/>
            </w:pPr>
            <w:r w:rsidRPr="00E33491">
              <w:t xml:space="preserve">8 </w:t>
            </w:r>
          </w:p>
        </w:tc>
        <w:tc>
          <w:tcPr>
            <w:tcW w:w="1223" w:type="dxa"/>
          </w:tcPr>
          <w:p w14:paraId="78190A37" w14:textId="77777777" w:rsidR="00462394" w:rsidRPr="00E33491" w:rsidRDefault="00462394" w:rsidP="00BC7C8A">
            <w:pPr>
              <w:pStyle w:val="RepStandard"/>
              <w:jc w:val="center"/>
            </w:pPr>
            <w:r w:rsidRPr="00E33491">
              <w:t xml:space="preserve">6 </w:t>
            </w:r>
          </w:p>
        </w:tc>
        <w:tc>
          <w:tcPr>
            <w:tcW w:w="1223" w:type="dxa"/>
          </w:tcPr>
          <w:p w14:paraId="73A9E62D" w14:textId="77777777" w:rsidR="00462394" w:rsidRPr="00E33491" w:rsidRDefault="00462394" w:rsidP="00BC7C8A">
            <w:pPr>
              <w:pStyle w:val="RepStandard"/>
              <w:jc w:val="center"/>
            </w:pPr>
            <w:r w:rsidRPr="00E33491">
              <w:t xml:space="preserve">4 </w:t>
            </w:r>
          </w:p>
        </w:tc>
        <w:tc>
          <w:tcPr>
            <w:tcW w:w="1223" w:type="dxa"/>
          </w:tcPr>
          <w:p w14:paraId="57F03E03" w14:textId="77777777" w:rsidR="00462394" w:rsidRPr="00E33491" w:rsidRDefault="00462394" w:rsidP="00BC7C8A">
            <w:pPr>
              <w:pStyle w:val="RepStandard"/>
              <w:jc w:val="center"/>
            </w:pPr>
            <w:r w:rsidRPr="00E33491">
              <w:t xml:space="preserve">3 </w:t>
            </w:r>
          </w:p>
        </w:tc>
      </w:tr>
      <w:tr w:rsidR="00462394" w:rsidRPr="00E33491" w14:paraId="5DC40DD4" w14:textId="77777777" w:rsidTr="00BC7C8A">
        <w:tc>
          <w:tcPr>
            <w:tcW w:w="1658" w:type="dxa"/>
          </w:tcPr>
          <w:p w14:paraId="16DE61AA" w14:textId="77777777" w:rsidR="00462394" w:rsidRPr="00E33491" w:rsidRDefault="00462394" w:rsidP="00BC7C8A">
            <w:pPr>
              <w:pStyle w:val="RepStandard"/>
              <w:jc w:val="center"/>
            </w:pPr>
            <w:r w:rsidRPr="00E33491">
              <w:rPr>
                <w:b/>
                <w:bCs/>
              </w:rPr>
              <w:t xml:space="preserve">VII </w:t>
            </w:r>
          </w:p>
        </w:tc>
        <w:tc>
          <w:tcPr>
            <w:tcW w:w="1144" w:type="dxa"/>
          </w:tcPr>
          <w:p w14:paraId="6C5584E8" w14:textId="77777777" w:rsidR="00462394" w:rsidRPr="00E33491" w:rsidRDefault="00462394" w:rsidP="00BC7C8A">
            <w:pPr>
              <w:pStyle w:val="RepStandard"/>
              <w:jc w:val="center"/>
            </w:pPr>
            <w:r w:rsidRPr="00E33491">
              <w:t xml:space="preserve">12 </w:t>
            </w:r>
          </w:p>
        </w:tc>
        <w:tc>
          <w:tcPr>
            <w:tcW w:w="1134" w:type="dxa"/>
          </w:tcPr>
          <w:p w14:paraId="27D8A36E" w14:textId="77777777" w:rsidR="00462394" w:rsidRPr="00E33491" w:rsidRDefault="00462394" w:rsidP="00BC7C8A">
            <w:pPr>
              <w:pStyle w:val="RepStandard"/>
              <w:jc w:val="center"/>
            </w:pPr>
            <w:r w:rsidRPr="00E33491">
              <w:t xml:space="preserve">17 </w:t>
            </w:r>
          </w:p>
        </w:tc>
        <w:tc>
          <w:tcPr>
            <w:tcW w:w="1115" w:type="dxa"/>
          </w:tcPr>
          <w:p w14:paraId="3D028336" w14:textId="77777777" w:rsidR="00462394" w:rsidRPr="00E33491" w:rsidRDefault="00462394" w:rsidP="00BC7C8A">
            <w:pPr>
              <w:pStyle w:val="RepStandard"/>
              <w:jc w:val="center"/>
            </w:pPr>
            <w:r w:rsidRPr="00E33491">
              <w:t xml:space="preserve">7 </w:t>
            </w:r>
          </w:p>
        </w:tc>
        <w:tc>
          <w:tcPr>
            <w:tcW w:w="1223" w:type="dxa"/>
          </w:tcPr>
          <w:p w14:paraId="247076B3" w14:textId="77777777" w:rsidR="00462394" w:rsidRPr="00E33491" w:rsidRDefault="00462394" w:rsidP="00BC7C8A">
            <w:pPr>
              <w:pStyle w:val="RepStandard"/>
              <w:jc w:val="center"/>
            </w:pPr>
            <w:r w:rsidRPr="00E33491">
              <w:t xml:space="preserve">5 </w:t>
            </w:r>
          </w:p>
        </w:tc>
        <w:tc>
          <w:tcPr>
            <w:tcW w:w="1223" w:type="dxa"/>
          </w:tcPr>
          <w:p w14:paraId="098680D4" w14:textId="77777777" w:rsidR="00462394" w:rsidRPr="00E33491" w:rsidRDefault="00462394" w:rsidP="00BC7C8A">
            <w:pPr>
              <w:pStyle w:val="RepStandard"/>
              <w:jc w:val="center"/>
            </w:pPr>
            <w:r w:rsidRPr="00E33491">
              <w:t xml:space="preserve">6 </w:t>
            </w:r>
          </w:p>
        </w:tc>
        <w:tc>
          <w:tcPr>
            <w:tcW w:w="1223" w:type="dxa"/>
          </w:tcPr>
          <w:p w14:paraId="080909A7" w14:textId="77777777" w:rsidR="00462394" w:rsidRPr="00E33491" w:rsidRDefault="00462394" w:rsidP="00BC7C8A">
            <w:pPr>
              <w:pStyle w:val="RepStandard"/>
              <w:jc w:val="center"/>
            </w:pPr>
            <w:r w:rsidRPr="00E33491">
              <w:t xml:space="preserve">4 </w:t>
            </w:r>
          </w:p>
        </w:tc>
      </w:tr>
      <w:tr w:rsidR="00462394" w:rsidRPr="00E33491" w14:paraId="1B926312" w14:textId="77777777" w:rsidTr="00BC7C8A">
        <w:tc>
          <w:tcPr>
            <w:tcW w:w="1658" w:type="dxa"/>
          </w:tcPr>
          <w:p w14:paraId="455366C4" w14:textId="77777777" w:rsidR="00462394" w:rsidRPr="00E33491" w:rsidRDefault="00462394" w:rsidP="00BC7C8A">
            <w:pPr>
              <w:pStyle w:val="RepStandard"/>
              <w:jc w:val="center"/>
            </w:pPr>
            <w:r w:rsidRPr="00E33491">
              <w:rPr>
                <w:b/>
                <w:bCs/>
              </w:rPr>
              <w:t xml:space="preserve">VIII </w:t>
            </w:r>
          </w:p>
        </w:tc>
        <w:tc>
          <w:tcPr>
            <w:tcW w:w="1144" w:type="dxa"/>
          </w:tcPr>
          <w:p w14:paraId="2B9A447F" w14:textId="77777777" w:rsidR="00462394" w:rsidRPr="00E33491" w:rsidRDefault="00462394" w:rsidP="00BC7C8A">
            <w:pPr>
              <w:pStyle w:val="RepStandard"/>
              <w:jc w:val="center"/>
            </w:pPr>
            <w:r w:rsidRPr="00E33491">
              <w:t xml:space="preserve">10 </w:t>
            </w:r>
          </w:p>
        </w:tc>
        <w:tc>
          <w:tcPr>
            <w:tcW w:w="1134" w:type="dxa"/>
          </w:tcPr>
          <w:p w14:paraId="58428710" w14:textId="77777777" w:rsidR="00462394" w:rsidRPr="00E33491" w:rsidRDefault="00462394" w:rsidP="00BC7C8A">
            <w:pPr>
              <w:pStyle w:val="RepStandard"/>
              <w:jc w:val="center"/>
            </w:pPr>
            <w:r w:rsidRPr="00E33491">
              <w:t xml:space="preserve">12 </w:t>
            </w:r>
          </w:p>
        </w:tc>
        <w:tc>
          <w:tcPr>
            <w:tcW w:w="1115" w:type="dxa"/>
          </w:tcPr>
          <w:p w14:paraId="0B44633B" w14:textId="77777777" w:rsidR="00462394" w:rsidRPr="00E33491" w:rsidRDefault="00462394" w:rsidP="00BC7C8A">
            <w:pPr>
              <w:pStyle w:val="RepStandard"/>
              <w:jc w:val="center"/>
            </w:pPr>
            <w:r w:rsidRPr="00E33491">
              <w:t xml:space="preserve">6 </w:t>
            </w:r>
          </w:p>
        </w:tc>
        <w:tc>
          <w:tcPr>
            <w:tcW w:w="1223" w:type="dxa"/>
          </w:tcPr>
          <w:p w14:paraId="599F8FEB" w14:textId="77777777" w:rsidR="00462394" w:rsidRPr="00E33491" w:rsidRDefault="00462394" w:rsidP="00BC7C8A">
            <w:pPr>
              <w:pStyle w:val="RepStandard"/>
              <w:jc w:val="center"/>
            </w:pPr>
            <w:r w:rsidRPr="00E33491">
              <w:t xml:space="preserve">7 </w:t>
            </w:r>
          </w:p>
        </w:tc>
        <w:tc>
          <w:tcPr>
            <w:tcW w:w="1223" w:type="dxa"/>
          </w:tcPr>
          <w:p w14:paraId="59612122" w14:textId="77777777" w:rsidR="00462394" w:rsidRPr="00E33491" w:rsidRDefault="00462394" w:rsidP="00BC7C8A">
            <w:pPr>
              <w:pStyle w:val="RepStandard"/>
              <w:jc w:val="center"/>
            </w:pPr>
            <w:r w:rsidRPr="00E33491">
              <w:t xml:space="preserve">7 </w:t>
            </w:r>
          </w:p>
        </w:tc>
        <w:tc>
          <w:tcPr>
            <w:tcW w:w="1223" w:type="dxa"/>
          </w:tcPr>
          <w:p w14:paraId="7E40EB5E" w14:textId="77777777" w:rsidR="00462394" w:rsidRPr="00E33491" w:rsidRDefault="00462394" w:rsidP="00BC7C8A">
            <w:pPr>
              <w:pStyle w:val="RepStandard"/>
              <w:jc w:val="center"/>
            </w:pPr>
            <w:r w:rsidRPr="00E33491">
              <w:t xml:space="preserve">2 </w:t>
            </w:r>
          </w:p>
        </w:tc>
      </w:tr>
      <w:tr w:rsidR="00462394" w:rsidRPr="00E33491" w14:paraId="1CF92848" w14:textId="77777777" w:rsidTr="00BC7C8A">
        <w:tc>
          <w:tcPr>
            <w:tcW w:w="1658" w:type="dxa"/>
          </w:tcPr>
          <w:p w14:paraId="59EF6EFF" w14:textId="77777777" w:rsidR="00462394" w:rsidRPr="00E33491" w:rsidRDefault="00462394" w:rsidP="00BC7C8A">
            <w:pPr>
              <w:pStyle w:val="RepStandard"/>
              <w:jc w:val="center"/>
            </w:pPr>
            <w:r w:rsidRPr="00E33491">
              <w:rPr>
                <w:b/>
                <w:bCs/>
              </w:rPr>
              <w:t xml:space="preserve">IX </w:t>
            </w:r>
          </w:p>
        </w:tc>
        <w:tc>
          <w:tcPr>
            <w:tcW w:w="1144" w:type="dxa"/>
          </w:tcPr>
          <w:p w14:paraId="51821516" w14:textId="77777777" w:rsidR="00462394" w:rsidRPr="00E33491" w:rsidRDefault="00462394" w:rsidP="00BC7C8A">
            <w:pPr>
              <w:pStyle w:val="RepStandard"/>
              <w:jc w:val="center"/>
            </w:pPr>
            <w:r w:rsidRPr="00E33491">
              <w:t xml:space="preserve">11 </w:t>
            </w:r>
          </w:p>
        </w:tc>
        <w:tc>
          <w:tcPr>
            <w:tcW w:w="1134" w:type="dxa"/>
          </w:tcPr>
          <w:p w14:paraId="066FCEC7" w14:textId="77777777" w:rsidR="00462394" w:rsidRPr="00E33491" w:rsidRDefault="00462394" w:rsidP="00BC7C8A">
            <w:pPr>
              <w:pStyle w:val="RepStandard"/>
              <w:jc w:val="center"/>
            </w:pPr>
            <w:r w:rsidRPr="00E33491">
              <w:t xml:space="preserve">12 </w:t>
            </w:r>
          </w:p>
        </w:tc>
        <w:tc>
          <w:tcPr>
            <w:tcW w:w="1115" w:type="dxa"/>
          </w:tcPr>
          <w:p w14:paraId="0A5C5D59" w14:textId="77777777" w:rsidR="00462394" w:rsidRPr="00E33491" w:rsidRDefault="00462394" w:rsidP="00BC7C8A">
            <w:pPr>
              <w:pStyle w:val="RepStandard"/>
              <w:jc w:val="center"/>
            </w:pPr>
            <w:r w:rsidRPr="00E33491">
              <w:t xml:space="preserve">8 </w:t>
            </w:r>
          </w:p>
        </w:tc>
        <w:tc>
          <w:tcPr>
            <w:tcW w:w="1223" w:type="dxa"/>
          </w:tcPr>
          <w:p w14:paraId="1475C386" w14:textId="77777777" w:rsidR="00462394" w:rsidRPr="00E33491" w:rsidRDefault="00462394" w:rsidP="00BC7C8A">
            <w:pPr>
              <w:pStyle w:val="RepStandard"/>
              <w:jc w:val="center"/>
            </w:pPr>
            <w:r w:rsidRPr="00E33491">
              <w:t xml:space="preserve">8 </w:t>
            </w:r>
          </w:p>
        </w:tc>
        <w:tc>
          <w:tcPr>
            <w:tcW w:w="1223" w:type="dxa"/>
          </w:tcPr>
          <w:p w14:paraId="04DABB42" w14:textId="77777777" w:rsidR="00462394" w:rsidRPr="00E33491" w:rsidRDefault="00462394" w:rsidP="00BC7C8A">
            <w:pPr>
              <w:pStyle w:val="RepStandard"/>
              <w:jc w:val="center"/>
            </w:pPr>
            <w:r w:rsidRPr="00E33491">
              <w:t xml:space="preserve">5 </w:t>
            </w:r>
          </w:p>
        </w:tc>
        <w:tc>
          <w:tcPr>
            <w:tcW w:w="1223" w:type="dxa"/>
          </w:tcPr>
          <w:p w14:paraId="564E82B4" w14:textId="77777777" w:rsidR="00462394" w:rsidRPr="00E33491" w:rsidRDefault="00462394" w:rsidP="00BC7C8A">
            <w:pPr>
              <w:pStyle w:val="RepStandard"/>
              <w:jc w:val="center"/>
            </w:pPr>
            <w:r w:rsidRPr="00E33491">
              <w:t xml:space="preserve">4 </w:t>
            </w:r>
          </w:p>
        </w:tc>
      </w:tr>
      <w:tr w:rsidR="00462394" w:rsidRPr="00E33491" w14:paraId="69F9C2EA" w14:textId="77777777" w:rsidTr="00BC7C8A">
        <w:tc>
          <w:tcPr>
            <w:tcW w:w="1658" w:type="dxa"/>
          </w:tcPr>
          <w:p w14:paraId="1D8B136C" w14:textId="77777777" w:rsidR="00462394" w:rsidRPr="00E33491" w:rsidRDefault="00462394" w:rsidP="00BC7C8A">
            <w:pPr>
              <w:pStyle w:val="RepStandard"/>
              <w:jc w:val="center"/>
            </w:pPr>
            <w:r w:rsidRPr="00E33491">
              <w:rPr>
                <w:b/>
                <w:bCs/>
              </w:rPr>
              <w:t xml:space="preserve">X </w:t>
            </w:r>
          </w:p>
        </w:tc>
        <w:tc>
          <w:tcPr>
            <w:tcW w:w="1144" w:type="dxa"/>
          </w:tcPr>
          <w:p w14:paraId="7B74D1B9" w14:textId="77777777" w:rsidR="00462394" w:rsidRPr="00E33491" w:rsidRDefault="00462394" w:rsidP="00BC7C8A">
            <w:pPr>
              <w:pStyle w:val="RepStandard"/>
              <w:jc w:val="center"/>
            </w:pPr>
            <w:r w:rsidRPr="00E33491">
              <w:t xml:space="preserve">6 </w:t>
            </w:r>
          </w:p>
        </w:tc>
        <w:tc>
          <w:tcPr>
            <w:tcW w:w="1134" w:type="dxa"/>
          </w:tcPr>
          <w:p w14:paraId="4B9EAEF3" w14:textId="77777777" w:rsidR="00462394" w:rsidRPr="00E33491" w:rsidRDefault="00462394" w:rsidP="00BC7C8A">
            <w:pPr>
              <w:pStyle w:val="RepStandard"/>
              <w:jc w:val="center"/>
            </w:pPr>
            <w:r w:rsidRPr="00E33491">
              <w:t xml:space="preserve">6 </w:t>
            </w:r>
          </w:p>
        </w:tc>
        <w:tc>
          <w:tcPr>
            <w:tcW w:w="1115" w:type="dxa"/>
          </w:tcPr>
          <w:p w14:paraId="21AA8D26" w14:textId="77777777" w:rsidR="00462394" w:rsidRPr="00E33491" w:rsidRDefault="00462394" w:rsidP="00BC7C8A">
            <w:pPr>
              <w:pStyle w:val="RepStandard"/>
              <w:jc w:val="center"/>
            </w:pPr>
            <w:r w:rsidRPr="00E33491">
              <w:t xml:space="preserve">14 </w:t>
            </w:r>
          </w:p>
        </w:tc>
        <w:tc>
          <w:tcPr>
            <w:tcW w:w="1223" w:type="dxa"/>
          </w:tcPr>
          <w:p w14:paraId="26F5C1B9" w14:textId="77777777" w:rsidR="00462394" w:rsidRPr="00E33491" w:rsidRDefault="00462394" w:rsidP="00BC7C8A">
            <w:pPr>
              <w:pStyle w:val="RepStandard"/>
              <w:jc w:val="center"/>
            </w:pPr>
            <w:r w:rsidRPr="00E33491">
              <w:t xml:space="preserve">5 </w:t>
            </w:r>
          </w:p>
        </w:tc>
        <w:tc>
          <w:tcPr>
            <w:tcW w:w="1223" w:type="dxa"/>
          </w:tcPr>
          <w:p w14:paraId="3D15A4A8" w14:textId="77777777" w:rsidR="00462394" w:rsidRPr="00E33491" w:rsidRDefault="00462394" w:rsidP="00BC7C8A">
            <w:pPr>
              <w:pStyle w:val="RepStandard"/>
              <w:jc w:val="center"/>
            </w:pPr>
            <w:r w:rsidRPr="00E33491">
              <w:t xml:space="preserve">4 </w:t>
            </w:r>
          </w:p>
        </w:tc>
        <w:tc>
          <w:tcPr>
            <w:tcW w:w="1223" w:type="dxa"/>
          </w:tcPr>
          <w:p w14:paraId="025AA1B1" w14:textId="77777777" w:rsidR="00462394" w:rsidRPr="00E33491" w:rsidRDefault="00462394" w:rsidP="00BC7C8A">
            <w:pPr>
              <w:pStyle w:val="RepStandard"/>
              <w:jc w:val="center"/>
            </w:pPr>
            <w:r w:rsidRPr="00E33491">
              <w:t xml:space="preserve">0 </w:t>
            </w:r>
          </w:p>
        </w:tc>
      </w:tr>
      <w:tr w:rsidR="00462394" w:rsidRPr="00E33491" w14:paraId="75CA519C" w14:textId="77777777" w:rsidTr="00BC7C8A">
        <w:tc>
          <w:tcPr>
            <w:tcW w:w="1658" w:type="dxa"/>
          </w:tcPr>
          <w:p w14:paraId="2DB76D05" w14:textId="77777777" w:rsidR="00462394" w:rsidRPr="00E33491" w:rsidRDefault="00462394" w:rsidP="00BC7C8A">
            <w:pPr>
              <w:pStyle w:val="RepStandard"/>
              <w:jc w:val="center"/>
            </w:pPr>
            <w:r w:rsidRPr="00E33491">
              <w:rPr>
                <w:b/>
                <w:bCs/>
              </w:rPr>
              <w:t xml:space="preserve">XI </w:t>
            </w:r>
          </w:p>
        </w:tc>
        <w:tc>
          <w:tcPr>
            <w:tcW w:w="1144" w:type="dxa"/>
          </w:tcPr>
          <w:p w14:paraId="70DE1368" w14:textId="77777777" w:rsidR="00462394" w:rsidRPr="00E33491" w:rsidRDefault="00462394" w:rsidP="00BC7C8A">
            <w:pPr>
              <w:pStyle w:val="RepStandard"/>
              <w:jc w:val="center"/>
            </w:pPr>
            <w:r w:rsidRPr="00E33491">
              <w:t xml:space="preserve">8 </w:t>
            </w:r>
          </w:p>
        </w:tc>
        <w:tc>
          <w:tcPr>
            <w:tcW w:w="1134" w:type="dxa"/>
          </w:tcPr>
          <w:p w14:paraId="129B7EA3" w14:textId="77777777" w:rsidR="00462394" w:rsidRPr="00E33491" w:rsidRDefault="00462394" w:rsidP="00BC7C8A">
            <w:pPr>
              <w:pStyle w:val="RepStandard"/>
              <w:jc w:val="center"/>
            </w:pPr>
            <w:r w:rsidRPr="00E33491">
              <w:t xml:space="preserve">9 </w:t>
            </w:r>
          </w:p>
        </w:tc>
        <w:tc>
          <w:tcPr>
            <w:tcW w:w="1115" w:type="dxa"/>
          </w:tcPr>
          <w:p w14:paraId="7255DE72" w14:textId="77777777" w:rsidR="00462394" w:rsidRPr="00E33491" w:rsidRDefault="00462394" w:rsidP="00BC7C8A">
            <w:pPr>
              <w:pStyle w:val="RepStandard"/>
              <w:jc w:val="center"/>
            </w:pPr>
            <w:r w:rsidRPr="00E33491">
              <w:t xml:space="preserve">4 </w:t>
            </w:r>
          </w:p>
        </w:tc>
        <w:tc>
          <w:tcPr>
            <w:tcW w:w="1223" w:type="dxa"/>
          </w:tcPr>
          <w:p w14:paraId="6343B432" w14:textId="77777777" w:rsidR="00462394" w:rsidRPr="00E33491" w:rsidRDefault="00462394" w:rsidP="00BC7C8A">
            <w:pPr>
              <w:pStyle w:val="RepStandard"/>
              <w:jc w:val="center"/>
            </w:pPr>
            <w:r w:rsidRPr="00E33491">
              <w:t xml:space="preserve">8 </w:t>
            </w:r>
          </w:p>
        </w:tc>
        <w:tc>
          <w:tcPr>
            <w:tcW w:w="1223" w:type="dxa"/>
          </w:tcPr>
          <w:p w14:paraId="3764DAE0" w14:textId="77777777" w:rsidR="00462394" w:rsidRPr="00E33491" w:rsidRDefault="00462394" w:rsidP="00BC7C8A">
            <w:pPr>
              <w:pStyle w:val="RepStandard"/>
              <w:jc w:val="center"/>
            </w:pPr>
            <w:r w:rsidRPr="00E33491">
              <w:t xml:space="preserve">6 </w:t>
            </w:r>
          </w:p>
        </w:tc>
        <w:tc>
          <w:tcPr>
            <w:tcW w:w="1223" w:type="dxa"/>
          </w:tcPr>
          <w:p w14:paraId="332D8EC1" w14:textId="77777777" w:rsidR="00462394" w:rsidRPr="00E33491" w:rsidRDefault="00462394" w:rsidP="00BC7C8A">
            <w:pPr>
              <w:pStyle w:val="RepStandard"/>
              <w:jc w:val="center"/>
            </w:pPr>
            <w:r w:rsidRPr="00E33491">
              <w:t xml:space="preserve">1 </w:t>
            </w:r>
          </w:p>
        </w:tc>
      </w:tr>
      <w:tr w:rsidR="00462394" w:rsidRPr="00E33491" w14:paraId="58514593" w14:textId="77777777" w:rsidTr="00BC7C8A">
        <w:tc>
          <w:tcPr>
            <w:tcW w:w="1658" w:type="dxa"/>
          </w:tcPr>
          <w:p w14:paraId="6DA9C328" w14:textId="77777777" w:rsidR="00462394" w:rsidRPr="00E33491" w:rsidRDefault="00462394" w:rsidP="00BC7C8A">
            <w:pPr>
              <w:pStyle w:val="RepStandard"/>
              <w:jc w:val="center"/>
            </w:pPr>
            <w:r w:rsidRPr="00E33491">
              <w:rPr>
                <w:b/>
                <w:bCs/>
              </w:rPr>
              <w:t xml:space="preserve">XII </w:t>
            </w:r>
          </w:p>
        </w:tc>
        <w:tc>
          <w:tcPr>
            <w:tcW w:w="1144" w:type="dxa"/>
          </w:tcPr>
          <w:p w14:paraId="24B0CE8B" w14:textId="77777777" w:rsidR="00462394" w:rsidRPr="00E33491" w:rsidRDefault="00462394" w:rsidP="00BC7C8A">
            <w:pPr>
              <w:pStyle w:val="RepStandard"/>
              <w:jc w:val="center"/>
            </w:pPr>
            <w:r w:rsidRPr="00E33491">
              <w:t xml:space="preserve">11 </w:t>
            </w:r>
          </w:p>
        </w:tc>
        <w:tc>
          <w:tcPr>
            <w:tcW w:w="1134" w:type="dxa"/>
          </w:tcPr>
          <w:p w14:paraId="2DF06B76" w14:textId="77777777" w:rsidR="00462394" w:rsidRPr="00E33491" w:rsidRDefault="00462394" w:rsidP="00BC7C8A">
            <w:pPr>
              <w:pStyle w:val="RepStandard"/>
              <w:jc w:val="center"/>
            </w:pPr>
            <w:r w:rsidRPr="00E33491">
              <w:t xml:space="preserve">14 </w:t>
            </w:r>
          </w:p>
        </w:tc>
        <w:tc>
          <w:tcPr>
            <w:tcW w:w="1115" w:type="dxa"/>
          </w:tcPr>
          <w:p w14:paraId="7B5753D9" w14:textId="77777777" w:rsidR="00462394" w:rsidRPr="00E33491" w:rsidRDefault="00462394" w:rsidP="00BC7C8A">
            <w:pPr>
              <w:pStyle w:val="RepStandard"/>
              <w:jc w:val="center"/>
            </w:pPr>
            <w:r w:rsidRPr="00E33491">
              <w:t xml:space="preserve">7 </w:t>
            </w:r>
          </w:p>
        </w:tc>
        <w:tc>
          <w:tcPr>
            <w:tcW w:w="1223" w:type="dxa"/>
          </w:tcPr>
          <w:p w14:paraId="60389EB2" w14:textId="77777777" w:rsidR="00462394" w:rsidRPr="00E33491" w:rsidRDefault="00462394" w:rsidP="00BC7C8A">
            <w:pPr>
              <w:pStyle w:val="RepStandard"/>
              <w:jc w:val="center"/>
            </w:pPr>
            <w:r w:rsidRPr="00E33491">
              <w:t xml:space="preserve">8 </w:t>
            </w:r>
          </w:p>
        </w:tc>
        <w:tc>
          <w:tcPr>
            <w:tcW w:w="1223" w:type="dxa"/>
          </w:tcPr>
          <w:p w14:paraId="772CFE09" w14:textId="77777777" w:rsidR="00462394" w:rsidRPr="00E33491" w:rsidRDefault="00462394" w:rsidP="00BC7C8A">
            <w:pPr>
              <w:pStyle w:val="RepStandard"/>
              <w:jc w:val="center"/>
            </w:pPr>
            <w:r w:rsidRPr="00E33491">
              <w:t xml:space="preserve">7 </w:t>
            </w:r>
          </w:p>
        </w:tc>
        <w:tc>
          <w:tcPr>
            <w:tcW w:w="1223" w:type="dxa"/>
          </w:tcPr>
          <w:p w14:paraId="141A8447" w14:textId="77777777" w:rsidR="00462394" w:rsidRPr="00E33491" w:rsidRDefault="00462394" w:rsidP="00BC7C8A">
            <w:pPr>
              <w:pStyle w:val="RepStandard"/>
              <w:jc w:val="center"/>
            </w:pPr>
            <w:r w:rsidRPr="00E33491">
              <w:t xml:space="preserve">2 </w:t>
            </w:r>
          </w:p>
        </w:tc>
      </w:tr>
      <w:tr w:rsidR="00462394" w:rsidRPr="00E33491" w14:paraId="37A2EDF7" w14:textId="77777777" w:rsidTr="00BC7C8A">
        <w:tc>
          <w:tcPr>
            <w:tcW w:w="1658" w:type="dxa"/>
          </w:tcPr>
          <w:p w14:paraId="40E6F191" w14:textId="77777777" w:rsidR="00462394" w:rsidRPr="00E33491" w:rsidRDefault="00462394" w:rsidP="00BC7C8A">
            <w:pPr>
              <w:pStyle w:val="RepStandard"/>
              <w:jc w:val="center"/>
            </w:pPr>
            <w:r w:rsidRPr="00E33491">
              <w:rPr>
                <w:b/>
                <w:bCs/>
              </w:rPr>
              <w:t xml:space="preserve">XIII </w:t>
            </w:r>
          </w:p>
        </w:tc>
        <w:tc>
          <w:tcPr>
            <w:tcW w:w="1144" w:type="dxa"/>
          </w:tcPr>
          <w:p w14:paraId="76CE275B" w14:textId="77777777" w:rsidR="00462394" w:rsidRPr="00E33491" w:rsidRDefault="00462394" w:rsidP="00BC7C8A">
            <w:pPr>
              <w:pStyle w:val="RepStandard"/>
              <w:jc w:val="center"/>
            </w:pPr>
            <w:r w:rsidRPr="00E33491">
              <w:t xml:space="preserve">12 </w:t>
            </w:r>
          </w:p>
        </w:tc>
        <w:tc>
          <w:tcPr>
            <w:tcW w:w="1134" w:type="dxa"/>
          </w:tcPr>
          <w:p w14:paraId="5DC8CC89" w14:textId="77777777" w:rsidR="00462394" w:rsidRPr="00E33491" w:rsidRDefault="00462394" w:rsidP="00BC7C8A">
            <w:pPr>
              <w:pStyle w:val="RepStandard"/>
              <w:jc w:val="center"/>
            </w:pPr>
            <w:r w:rsidRPr="00E33491">
              <w:t xml:space="preserve">10 </w:t>
            </w:r>
          </w:p>
        </w:tc>
        <w:tc>
          <w:tcPr>
            <w:tcW w:w="1115" w:type="dxa"/>
          </w:tcPr>
          <w:p w14:paraId="7B5B94FC" w14:textId="77777777" w:rsidR="00462394" w:rsidRPr="00E33491" w:rsidRDefault="00462394" w:rsidP="00BC7C8A">
            <w:pPr>
              <w:pStyle w:val="RepStandard"/>
              <w:jc w:val="center"/>
            </w:pPr>
            <w:r w:rsidRPr="00E33491">
              <w:t xml:space="preserve">11 </w:t>
            </w:r>
          </w:p>
        </w:tc>
        <w:tc>
          <w:tcPr>
            <w:tcW w:w="1223" w:type="dxa"/>
          </w:tcPr>
          <w:p w14:paraId="036F7300" w14:textId="77777777" w:rsidR="00462394" w:rsidRPr="00E33491" w:rsidRDefault="00462394" w:rsidP="00BC7C8A">
            <w:pPr>
              <w:pStyle w:val="RepStandard"/>
              <w:jc w:val="center"/>
            </w:pPr>
            <w:r w:rsidRPr="00E33491">
              <w:t xml:space="preserve">9 </w:t>
            </w:r>
          </w:p>
        </w:tc>
        <w:tc>
          <w:tcPr>
            <w:tcW w:w="1223" w:type="dxa"/>
          </w:tcPr>
          <w:p w14:paraId="659B6665" w14:textId="77777777" w:rsidR="00462394" w:rsidRPr="00E33491" w:rsidRDefault="00462394" w:rsidP="00BC7C8A">
            <w:pPr>
              <w:pStyle w:val="RepStandard"/>
              <w:jc w:val="center"/>
            </w:pPr>
            <w:r w:rsidRPr="00E33491">
              <w:t xml:space="preserve">6 </w:t>
            </w:r>
          </w:p>
        </w:tc>
        <w:tc>
          <w:tcPr>
            <w:tcW w:w="1223" w:type="dxa"/>
          </w:tcPr>
          <w:p w14:paraId="15B40EA8" w14:textId="77777777" w:rsidR="00462394" w:rsidRPr="00E33491" w:rsidRDefault="00462394" w:rsidP="00BC7C8A">
            <w:pPr>
              <w:pStyle w:val="RepStandard"/>
              <w:jc w:val="center"/>
            </w:pPr>
            <w:r w:rsidRPr="00E33491">
              <w:t xml:space="preserve">0 </w:t>
            </w:r>
          </w:p>
        </w:tc>
      </w:tr>
      <w:tr w:rsidR="00462394" w:rsidRPr="00E33491" w14:paraId="33ED7F51" w14:textId="77777777" w:rsidTr="00BC7C8A">
        <w:tc>
          <w:tcPr>
            <w:tcW w:w="1658" w:type="dxa"/>
          </w:tcPr>
          <w:p w14:paraId="008FF9A5" w14:textId="77777777" w:rsidR="00462394" w:rsidRPr="00E33491" w:rsidRDefault="00462394" w:rsidP="00BC7C8A">
            <w:pPr>
              <w:pStyle w:val="RepStandard"/>
              <w:jc w:val="center"/>
            </w:pPr>
            <w:r w:rsidRPr="00E33491">
              <w:rPr>
                <w:b/>
                <w:bCs/>
              </w:rPr>
              <w:t xml:space="preserve">XIV </w:t>
            </w:r>
          </w:p>
        </w:tc>
        <w:tc>
          <w:tcPr>
            <w:tcW w:w="1144" w:type="dxa"/>
          </w:tcPr>
          <w:p w14:paraId="2E68EB69" w14:textId="77777777" w:rsidR="00462394" w:rsidRPr="00E33491" w:rsidRDefault="00462394" w:rsidP="00BC7C8A">
            <w:pPr>
              <w:pStyle w:val="RepStandard"/>
              <w:jc w:val="center"/>
            </w:pPr>
            <w:r w:rsidRPr="00E33491">
              <w:t xml:space="preserve">15 </w:t>
            </w:r>
          </w:p>
        </w:tc>
        <w:tc>
          <w:tcPr>
            <w:tcW w:w="1134" w:type="dxa"/>
          </w:tcPr>
          <w:p w14:paraId="0A1BE507" w14:textId="77777777" w:rsidR="00462394" w:rsidRPr="00E33491" w:rsidRDefault="00462394" w:rsidP="00BC7C8A">
            <w:pPr>
              <w:pStyle w:val="RepStandard"/>
              <w:jc w:val="center"/>
            </w:pPr>
            <w:r w:rsidRPr="00E33491">
              <w:t xml:space="preserve">12 </w:t>
            </w:r>
          </w:p>
        </w:tc>
        <w:tc>
          <w:tcPr>
            <w:tcW w:w="1115" w:type="dxa"/>
          </w:tcPr>
          <w:p w14:paraId="6B2E0044" w14:textId="77777777" w:rsidR="00462394" w:rsidRPr="00E33491" w:rsidRDefault="00462394" w:rsidP="00BC7C8A">
            <w:pPr>
              <w:pStyle w:val="RepStandard"/>
              <w:jc w:val="center"/>
            </w:pPr>
            <w:r w:rsidRPr="00E33491">
              <w:t xml:space="preserve">10 </w:t>
            </w:r>
          </w:p>
        </w:tc>
        <w:tc>
          <w:tcPr>
            <w:tcW w:w="1223" w:type="dxa"/>
          </w:tcPr>
          <w:p w14:paraId="5ECD142B" w14:textId="77777777" w:rsidR="00462394" w:rsidRPr="00E33491" w:rsidRDefault="00462394" w:rsidP="00BC7C8A">
            <w:pPr>
              <w:pStyle w:val="RepStandard"/>
              <w:jc w:val="center"/>
            </w:pPr>
            <w:r w:rsidRPr="00E33491">
              <w:t xml:space="preserve">4 </w:t>
            </w:r>
          </w:p>
        </w:tc>
        <w:tc>
          <w:tcPr>
            <w:tcW w:w="1223" w:type="dxa"/>
          </w:tcPr>
          <w:p w14:paraId="7C8BA795" w14:textId="77777777" w:rsidR="00462394" w:rsidRPr="00E33491" w:rsidRDefault="00462394" w:rsidP="00BC7C8A">
            <w:pPr>
              <w:pStyle w:val="RepStandard"/>
              <w:jc w:val="center"/>
            </w:pPr>
            <w:r w:rsidRPr="00E33491">
              <w:t xml:space="preserve">8 </w:t>
            </w:r>
          </w:p>
        </w:tc>
        <w:tc>
          <w:tcPr>
            <w:tcW w:w="1223" w:type="dxa"/>
          </w:tcPr>
          <w:p w14:paraId="14A909E6" w14:textId="77777777" w:rsidR="00462394" w:rsidRPr="00E33491" w:rsidRDefault="00462394" w:rsidP="00BC7C8A">
            <w:pPr>
              <w:pStyle w:val="RepStandard"/>
              <w:jc w:val="center"/>
            </w:pPr>
            <w:r w:rsidRPr="00E33491">
              <w:t xml:space="preserve">4 </w:t>
            </w:r>
          </w:p>
        </w:tc>
      </w:tr>
      <w:tr w:rsidR="00462394" w:rsidRPr="00E33491" w14:paraId="41B41836" w14:textId="77777777" w:rsidTr="00BC7C8A">
        <w:tc>
          <w:tcPr>
            <w:tcW w:w="1658" w:type="dxa"/>
          </w:tcPr>
          <w:p w14:paraId="393A1A32" w14:textId="77777777" w:rsidR="00462394" w:rsidRPr="00E33491" w:rsidRDefault="00462394" w:rsidP="00BC7C8A">
            <w:pPr>
              <w:pStyle w:val="RepStandard"/>
              <w:jc w:val="center"/>
            </w:pPr>
            <w:r w:rsidRPr="00E33491">
              <w:rPr>
                <w:b/>
                <w:bCs/>
              </w:rPr>
              <w:t xml:space="preserve">XV </w:t>
            </w:r>
          </w:p>
        </w:tc>
        <w:tc>
          <w:tcPr>
            <w:tcW w:w="1144" w:type="dxa"/>
          </w:tcPr>
          <w:p w14:paraId="050BCCDB" w14:textId="77777777" w:rsidR="00462394" w:rsidRPr="00E33491" w:rsidRDefault="00462394" w:rsidP="00BC7C8A">
            <w:pPr>
              <w:pStyle w:val="RepStandard"/>
              <w:jc w:val="center"/>
            </w:pPr>
            <w:r w:rsidRPr="00E33491">
              <w:t xml:space="preserve">11 </w:t>
            </w:r>
          </w:p>
        </w:tc>
        <w:tc>
          <w:tcPr>
            <w:tcW w:w="1134" w:type="dxa"/>
          </w:tcPr>
          <w:p w14:paraId="30BE951F" w14:textId="77777777" w:rsidR="00462394" w:rsidRPr="00E33491" w:rsidRDefault="00462394" w:rsidP="00BC7C8A">
            <w:pPr>
              <w:pStyle w:val="RepStandard"/>
              <w:jc w:val="center"/>
            </w:pPr>
            <w:r w:rsidRPr="00E33491">
              <w:t xml:space="preserve">8 </w:t>
            </w:r>
          </w:p>
        </w:tc>
        <w:tc>
          <w:tcPr>
            <w:tcW w:w="1115" w:type="dxa"/>
          </w:tcPr>
          <w:p w14:paraId="1A6B9C82" w14:textId="77777777" w:rsidR="00462394" w:rsidRPr="00E33491" w:rsidRDefault="00462394" w:rsidP="00BC7C8A">
            <w:pPr>
              <w:pStyle w:val="RepStandard"/>
              <w:jc w:val="center"/>
            </w:pPr>
            <w:r w:rsidRPr="00E33491">
              <w:t xml:space="preserve">8 </w:t>
            </w:r>
          </w:p>
        </w:tc>
        <w:tc>
          <w:tcPr>
            <w:tcW w:w="1223" w:type="dxa"/>
          </w:tcPr>
          <w:p w14:paraId="2D5FDD54" w14:textId="77777777" w:rsidR="00462394" w:rsidRPr="00E33491" w:rsidRDefault="00462394" w:rsidP="00BC7C8A">
            <w:pPr>
              <w:pStyle w:val="RepStandard"/>
              <w:jc w:val="center"/>
            </w:pPr>
            <w:r w:rsidRPr="00E33491">
              <w:t xml:space="preserve">4 </w:t>
            </w:r>
          </w:p>
        </w:tc>
        <w:tc>
          <w:tcPr>
            <w:tcW w:w="1223" w:type="dxa"/>
          </w:tcPr>
          <w:p w14:paraId="51BA9889" w14:textId="77777777" w:rsidR="00462394" w:rsidRPr="00E33491" w:rsidRDefault="00462394" w:rsidP="00BC7C8A">
            <w:pPr>
              <w:pStyle w:val="RepStandard"/>
              <w:jc w:val="center"/>
            </w:pPr>
            <w:r w:rsidRPr="00E33491">
              <w:t xml:space="preserve">5 </w:t>
            </w:r>
          </w:p>
        </w:tc>
        <w:tc>
          <w:tcPr>
            <w:tcW w:w="1223" w:type="dxa"/>
          </w:tcPr>
          <w:p w14:paraId="7E7AA25F" w14:textId="77777777" w:rsidR="00462394" w:rsidRPr="00E33491" w:rsidRDefault="00462394" w:rsidP="00BC7C8A">
            <w:pPr>
              <w:pStyle w:val="RepStandard"/>
              <w:jc w:val="center"/>
            </w:pPr>
            <w:r w:rsidRPr="00E33491">
              <w:t xml:space="preserve">5 </w:t>
            </w:r>
          </w:p>
        </w:tc>
      </w:tr>
      <w:tr w:rsidR="00462394" w:rsidRPr="00E33491" w14:paraId="74681677" w14:textId="77777777" w:rsidTr="00BC7C8A">
        <w:tc>
          <w:tcPr>
            <w:tcW w:w="1658" w:type="dxa"/>
          </w:tcPr>
          <w:p w14:paraId="3511B9A4" w14:textId="77777777" w:rsidR="00462394" w:rsidRPr="00E33491" w:rsidRDefault="00462394" w:rsidP="00BC7C8A">
            <w:pPr>
              <w:pStyle w:val="RepStandard"/>
              <w:jc w:val="center"/>
            </w:pPr>
            <w:r w:rsidRPr="00E33491">
              <w:t>Mean number mummies per female ± SD</w:t>
            </w:r>
          </w:p>
        </w:tc>
        <w:tc>
          <w:tcPr>
            <w:tcW w:w="1144" w:type="dxa"/>
            <w:vAlign w:val="center"/>
          </w:tcPr>
          <w:p w14:paraId="040BA33F" w14:textId="77777777" w:rsidR="00462394" w:rsidRPr="00E33491" w:rsidRDefault="00462394" w:rsidP="00BC7C8A">
            <w:pPr>
              <w:pStyle w:val="RepStandard"/>
              <w:jc w:val="center"/>
            </w:pPr>
            <w:r w:rsidRPr="00E33491">
              <w:rPr>
                <w:b/>
                <w:bCs/>
              </w:rPr>
              <w:t xml:space="preserve">11.4 ± 3.1 </w:t>
            </w:r>
          </w:p>
        </w:tc>
        <w:tc>
          <w:tcPr>
            <w:tcW w:w="1134" w:type="dxa"/>
            <w:vAlign w:val="center"/>
          </w:tcPr>
          <w:p w14:paraId="4D82531F" w14:textId="77777777" w:rsidR="00462394" w:rsidRPr="00E33491" w:rsidRDefault="00462394" w:rsidP="00BC7C8A">
            <w:pPr>
              <w:pStyle w:val="RepStandard"/>
              <w:jc w:val="center"/>
            </w:pPr>
            <w:r w:rsidRPr="00E33491">
              <w:rPr>
                <w:b/>
                <w:bCs/>
              </w:rPr>
              <w:t xml:space="preserve">10.7 ± 3.6 </w:t>
            </w:r>
          </w:p>
        </w:tc>
        <w:tc>
          <w:tcPr>
            <w:tcW w:w="1115" w:type="dxa"/>
            <w:vAlign w:val="center"/>
          </w:tcPr>
          <w:p w14:paraId="1BBB9EAF" w14:textId="77777777" w:rsidR="00462394" w:rsidRPr="00E33491" w:rsidRDefault="00462394" w:rsidP="00BC7C8A">
            <w:pPr>
              <w:pStyle w:val="RepStandard"/>
              <w:jc w:val="center"/>
            </w:pPr>
            <w:r w:rsidRPr="00E33491">
              <w:rPr>
                <w:b/>
                <w:bCs/>
              </w:rPr>
              <w:t xml:space="preserve">8.3 ± 2.4 </w:t>
            </w:r>
          </w:p>
        </w:tc>
        <w:tc>
          <w:tcPr>
            <w:tcW w:w="1223" w:type="dxa"/>
            <w:vAlign w:val="center"/>
          </w:tcPr>
          <w:p w14:paraId="07C371ED" w14:textId="77777777" w:rsidR="00462394" w:rsidRPr="00E33491" w:rsidRDefault="00462394" w:rsidP="00BC7C8A">
            <w:pPr>
              <w:pStyle w:val="RepStandard"/>
              <w:jc w:val="center"/>
            </w:pPr>
            <w:r w:rsidRPr="00E33491">
              <w:rPr>
                <w:b/>
                <w:bCs/>
              </w:rPr>
              <w:t xml:space="preserve">6.4 ± 2.1 </w:t>
            </w:r>
          </w:p>
        </w:tc>
        <w:tc>
          <w:tcPr>
            <w:tcW w:w="1223" w:type="dxa"/>
            <w:vAlign w:val="center"/>
          </w:tcPr>
          <w:p w14:paraId="6FF6361C" w14:textId="77777777" w:rsidR="00462394" w:rsidRPr="00E33491" w:rsidRDefault="00462394" w:rsidP="00BC7C8A">
            <w:pPr>
              <w:pStyle w:val="RepStandard"/>
              <w:jc w:val="center"/>
            </w:pPr>
            <w:r w:rsidRPr="00E33491">
              <w:rPr>
                <w:b/>
                <w:bCs/>
              </w:rPr>
              <w:t xml:space="preserve">6.4 ± 1.7 </w:t>
            </w:r>
          </w:p>
        </w:tc>
        <w:tc>
          <w:tcPr>
            <w:tcW w:w="1223" w:type="dxa"/>
            <w:vAlign w:val="center"/>
          </w:tcPr>
          <w:p w14:paraId="5386C609" w14:textId="77777777" w:rsidR="00462394" w:rsidRPr="00E33491" w:rsidRDefault="00462394" w:rsidP="00BC7C8A">
            <w:pPr>
              <w:pStyle w:val="RepStandard"/>
              <w:jc w:val="center"/>
            </w:pPr>
            <w:r w:rsidRPr="00E33491">
              <w:rPr>
                <w:b/>
                <w:bCs/>
              </w:rPr>
              <w:t xml:space="preserve">2.5 ± 1.6 </w:t>
            </w:r>
          </w:p>
        </w:tc>
      </w:tr>
      <w:tr w:rsidR="00462394" w:rsidRPr="00E33491" w14:paraId="62ABBFBD" w14:textId="77777777" w:rsidTr="00BC7C8A">
        <w:tc>
          <w:tcPr>
            <w:tcW w:w="1658" w:type="dxa"/>
          </w:tcPr>
          <w:p w14:paraId="5832D335" w14:textId="77777777" w:rsidR="00462394" w:rsidRPr="00E33491" w:rsidRDefault="00462394" w:rsidP="00BC7C8A">
            <w:pPr>
              <w:pStyle w:val="RepStandard"/>
              <w:jc w:val="center"/>
            </w:pPr>
            <w:r w:rsidRPr="00E33491">
              <w:t>Fecundity reduction relative to the control (Pr) [%]</w:t>
            </w:r>
          </w:p>
        </w:tc>
        <w:tc>
          <w:tcPr>
            <w:tcW w:w="1144" w:type="dxa"/>
            <w:vAlign w:val="center"/>
          </w:tcPr>
          <w:p w14:paraId="30DD7B63" w14:textId="77777777" w:rsidR="00462394" w:rsidRPr="00E33491" w:rsidRDefault="00462394" w:rsidP="00BC7C8A">
            <w:pPr>
              <w:pStyle w:val="RepStandard"/>
              <w:jc w:val="center"/>
            </w:pPr>
            <w:r w:rsidRPr="00E33491">
              <w:rPr>
                <w:b/>
                <w:bCs/>
              </w:rPr>
              <w:t xml:space="preserve">̶ </w:t>
            </w:r>
          </w:p>
        </w:tc>
        <w:tc>
          <w:tcPr>
            <w:tcW w:w="1134" w:type="dxa"/>
            <w:vAlign w:val="center"/>
          </w:tcPr>
          <w:p w14:paraId="3BD3445B" w14:textId="77777777" w:rsidR="00462394" w:rsidRPr="00E33491" w:rsidRDefault="00462394" w:rsidP="00BC7C8A">
            <w:pPr>
              <w:pStyle w:val="RepStandard"/>
              <w:jc w:val="center"/>
            </w:pPr>
            <w:r w:rsidRPr="00E33491">
              <w:rPr>
                <w:rFonts w:ascii="Garamond" w:hAnsi="Garamond" w:cs="Garamond"/>
                <w:b/>
                <w:bCs/>
              </w:rPr>
              <w:t xml:space="preserve">6.4 </w:t>
            </w:r>
          </w:p>
        </w:tc>
        <w:tc>
          <w:tcPr>
            <w:tcW w:w="1115" w:type="dxa"/>
            <w:vAlign w:val="center"/>
          </w:tcPr>
          <w:p w14:paraId="32F22429" w14:textId="77777777" w:rsidR="00462394" w:rsidRPr="00E33491" w:rsidRDefault="00462394" w:rsidP="00BC7C8A">
            <w:pPr>
              <w:pStyle w:val="RepStandard"/>
              <w:jc w:val="center"/>
            </w:pPr>
            <w:r w:rsidRPr="00E33491">
              <w:rPr>
                <w:rFonts w:ascii="Garamond" w:hAnsi="Garamond" w:cs="Garamond"/>
                <w:b/>
                <w:bCs/>
              </w:rPr>
              <w:t xml:space="preserve">27.5 </w:t>
            </w:r>
          </w:p>
        </w:tc>
        <w:tc>
          <w:tcPr>
            <w:tcW w:w="1223" w:type="dxa"/>
            <w:vAlign w:val="center"/>
          </w:tcPr>
          <w:p w14:paraId="0E620F37" w14:textId="77777777" w:rsidR="00462394" w:rsidRPr="00E33491" w:rsidRDefault="00462394" w:rsidP="00BC7C8A">
            <w:pPr>
              <w:pStyle w:val="RepStandard"/>
              <w:jc w:val="center"/>
            </w:pPr>
            <w:r w:rsidRPr="00E33491">
              <w:rPr>
                <w:rFonts w:ascii="Garamond" w:hAnsi="Garamond" w:cs="Garamond"/>
                <w:b/>
                <w:bCs/>
              </w:rPr>
              <w:t xml:space="preserve">43.9 </w:t>
            </w:r>
          </w:p>
        </w:tc>
        <w:tc>
          <w:tcPr>
            <w:tcW w:w="1223" w:type="dxa"/>
            <w:vAlign w:val="center"/>
          </w:tcPr>
          <w:p w14:paraId="62EE6E0C" w14:textId="77777777" w:rsidR="00462394" w:rsidRPr="00E33491" w:rsidRDefault="00462394" w:rsidP="00BC7C8A">
            <w:pPr>
              <w:pStyle w:val="RepStandard"/>
              <w:jc w:val="center"/>
            </w:pPr>
            <w:r w:rsidRPr="00E33491">
              <w:rPr>
                <w:rFonts w:ascii="Garamond" w:hAnsi="Garamond" w:cs="Garamond"/>
                <w:b/>
                <w:bCs/>
              </w:rPr>
              <w:t xml:space="preserve">43.9 </w:t>
            </w:r>
          </w:p>
        </w:tc>
        <w:tc>
          <w:tcPr>
            <w:tcW w:w="1223" w:type="dxa"/>
            <w:vAlign w:val="center"/>
          </w:tcPr>
          <w:p w14:paraId="70009D9F" w14:textId="77777777" w:rsidR="00462394" w:rsidRPr="00E33491" w:rsidRDefault="00462394" w:rsidP="00BC7C8A">
            <w:pPr>
              <w:pStyle w:val="RepStandard"/>
              <w:jc w:val="center"/>
            </w:pPr>
            <w:r w:rsidRPr="00E33491">
              <w:rPr>
                <w:rFonts w:ascii="Garamond" w:hAnsi="Garamond" w:cs="Garamond"/>
                <w:b/>
                <w:bCs/>
              </w:rPr>
              <w:t xml:space="preserve">77.8 </w:t>
            </w:r>
          </w:p>
        </w:tc>
      </w:tr>
      <w:tr w:rsidR="00462394" w:rsidRPr="00E33491" w14:paraId="23C2BF3D" w14:textId="77777777" w:rsidTr="00BC7C8A">
        <w:tc>
          <w:tcPr>
            <w:tcW w:w="1658" w:type="dxa"/>
            <w:vAlign w:val="center"/>
          </w:tcPr>
          <w:p w14:paraId="71E7B3E9" w14:textId="77777777" w:rsidR="00462394" w:rsidRPr="00E33491" w:rsidRDefault="00462394" w:rsidP="00BC7C8A">
            <w:pPr>
              <w:pStyle w:val="RepStandard"/>
              <w:jc w:val="center"/>
            </w:pPr>
            <w:r w:rsidRPr="00E33491">
              <w:rPr>
                <w:b/>
                <w:bCs/>
                <w:sz w:val="20"/>
                <w:szCs w:val="20"/>
              </w:rPr>
              <w:t>ER</w:t>
            </w:r>
            <w:r w:rsidRPr="00E33491">
              <w:rPr>
                <w:b/>
                <w:bCs/>
                <w:sz w:val="20"/>
                <w:szCs w:val="20"/>
                <w:vertAlign w:val="subscript"/>
              </w:rPr>
              <w:t>50</w:t>
            </w:r>
          </w:p>
        </w:tc>
        <w:tc>
          <w:tcPr>
            <w:tcW w:w="7062" w:type="dxa"/>
            <w:gridSpan w:val="6"/>
            <w:vAlign w:val="center"/>
          </w:tcPr>
          <w:p w14:paraId="60EDF451" w14:textId="77777777" w:rsidR="00462394" w:rsidRPr="00E33491" w:rsidRDefault="00462394" w:rsidP="00BC7C8A">
            <w:pPr>
              <w:pStyle w:val="RepStandard"/>
              <w:jc w:val="center"/>
              <w:rPr>
                <w:b/>
                <w:bCs/>
              </w:rPr>
            </w:pPr>
            <w:r w:rsidRPr="00E33491">
              <w:rPr>
                <w:b/>
                <w:bCs/>
              </w:rPr>
              <w:t>3.7 L/ha</w:t>
            </w:r>
          </w:p>
        </w:tc>
      </w:tr>
      <w:tr w:rsidR="00462394" w:rsidRPr="00E33491" w14:paraId="5940D309" w14:textId="77777777" w:rsidTr="00BC7C8A">
        <w:tc>
          <w:tcPr>
            <w:tcW w:w="1658" w:type="dxa"/>
            <w:vAlign w:val="center"/>
          </w:tcPr>
          <w:p w14:paraId="012F4BA6" w14:textId="77777777" w:rsidR="00462394" w:rsidRPr="00E33491" w:rsidRDefault="00462394" w:rsidP="00BC7C8A">
            <w:pPr>
              <w:pStyle w:val="RepStandard"/>
              <w:jc w:val="center"/>
            </w:pPr>
            <w:r w:rsidRPr="00E33491">
              <w:rPr>
                <w:b/>
                <w:bCs/>
                <w:sz w:val="20"/>
                <w:szCs w:val="20"/>
              </w:rPr>
              <w:t>NOER</w:t>
            </w:r>
            <w:r w:rsidRPr="00E33491">
              <w:rPr>
                <w:b/>
                <w:bCs/>
                <w:sz w:val="20"/>
                <w:szCs w:val="20"/>
                <w:vertAlign w:val="subscript"/>
              </w:rPr>
              <w:t>fecundity</w:t>
            </w:r>
          </w:p>
        </w:tc>
        <w:tc>
          <w:tcPr>
            <w:tcW w:w="7062" w:type="dxa"/>
            <w:gridSpan w:val="6"/>
            <w:vAlign w:val="center"/>
          </w:tcPr>
          <w:p w14:paraId="0E75D388" w14:textId="77777777" w:rsidR="00462394" w:rsidRPr="00E33491" w:rsidRDefault="00462394" w:rsidP="00BC7C8A">
            <w:pPr>
              <w:pStyle w:val="RepStandard"/>
              <w:jc w:val="center"/>
            </w:pPr>
            <w:r w:rsidRPr="00E33491">
              <w:rPr>
                <w:b/>
                <w:bCs/>
              </w:rPr>
              <w:t>0.5 L/ha</w:t>
            </w:r>
          </w:p>
        </w:tc>
      </w:tr>
    </w:tbl>
    <w:p w14:paraId="26ECE251" w14:textId="77777777" w:rsidR="00462394" w:rsidRPr="00E33491" w:rsidRDefault="00462394" w:rsidP="00462394">
      <w:pPr>
        <w:pStyle w:val="RepStandard"/>
        <w:rPr>
          <w:sz w:val="18"/>
          <w:szCs w:val="18"/>
        </w:rPr>
      </w:pPr>
      <w:r w:rsidRPr="00E33491">
        <w:rPr>
          <w:sz w:val="18"/>
          <w:szCs w:val="18"/>
          <w:vertAlign w:val="superscript"/>
        </w:rPr>
        <w:t>+</w:t>
      </w:r>
      <w:r w:rsidRPr="00E33491">
        <w:rPr>
          <w:sz w:val="18"/>
          <w:szCs w:val="18"/>
        </w:rPr>
        <w:t>: statistically significant difference</w:t>
      </w:r>
    </w:p>
    <w:p w14:paraId="2EF3A149" w14:textId="77777777" w:rsidR="00462394" w:rsidRPr="00E33491" w:rsidRDefault="00462394" w:rsidP="00462394">
      <w:pPr>
        <w:pStyle w:val="OECD-BASIS-TEXT"/>
        <w:spacing w:line="240" w:lineRule="auto"/>
        <w:rPr>
          <w:color w:val="auto"/>
          <w:lang w:val="en-US"/>
        </w:rPr>
      </w:pPr>
    </w:p>
    <w:p w14:paraId="537F289A" w14:textId="202E90BF" w:rsidR="00462394" w:rsidRPr="00E33491" w:rsidRDefault="00462394" w:rsidP="00462394">
      <w:pPr>
        <w:pStyle w:val="OECD-BASIS-TEXT"/>
        <w:spacing w:line="240" w:lineRule="auto"/>
        <w:rPr>
          <w:color w:val="auto"/>
        </w:rPr>
      </w:pPr>
      <w:r w:rsidRPr="00E33491">
        <w:rPr>
          <w:b/>
          <w:color w:val="auto"/>
          <w:lang w:val="en-US"/>
        </w:rPr>
        <w:t>V</w:t>
      </w:r>
      <w:r w:rsidRPr="00E33491">
        <w:rPr>
          <w:b/>
          <w:color w:val="auto"/>
        </w:rPr>
        <w:t>ALIDITY CRITERIA</w:t>
      </w:r>
    </w:p>
    <w:p w14:paraId="0A15B093" w14:textId="77777777" w:rsidR="00462394" w:rsidRPr="00E33491" w:rsidRDefault="00462394" w:rsidP="00462394">
      <w:pPr>
        <w:pStyle w:val="RepStandard"/>
      </w:pPr>
      <w:r w:rsidRPr="00E33491">
        <w:t>– after 48 hours mortality of the control group was 0.0% (criterion: a maximum of 10.0%),</w:t>
      </w:r>
    </w:p>
    <w:p w14:paraId="7D23B956" w14:textId="77777777" w:rsidR="00462394" w:rsidRPr="00E33491" w:rsidRDefault="00462394" w:rsidP="00462394">
      <w:pPr>
        <w:pStyle w:val="RepStandard"/>
      </w:pPr>
      <w:r w:rsidRPr="00E33491">
        <w:t>– after 48 hours mortality of the group treated with the reference item at the rate of 6 g/ha was 80.0% (criterion: &gt; 50%)</w:t>
      </w:r>
    </w:p>
    <w:p w14:paraId="5E8A1273" w14:textId="77777777" w:rsidR="00462394" w:rsidRPr="00E33491" w:rsidRDefault="00462394" w:rsidP="00462394">
      <w:pPr>
        <w:pStyle w:val="RepStandard"/>
      </w:pPr>
      <w:r w:rsidRPr="00E33491">
        <w:t>– the mean number of mummies per female in the control group was 11.4 (criterion: a minimum of 5.0 mummies/female),</w:t>
      </w:r>
    </w:p>
    <w:p w14:paraId="7502344E" w14:textId="5B3B08E1" w:rsidR="00462394" w:rsidRDefault="00462394" w:rsidP="00462394">
      <w:pPr>
        <w:autoSpaceDE w:val="0"/>
        <w:autoSpaceDN w:val="0"/>
        <w:adjustRightInd w:val="0"/>
        <w:jc w:val="both"/>
      </w:pPr>
      <w:r w:rsidRPr="00E33491">
        <w:t>– all wasps in the control group gave offspring (criterion: a maximum of 2 females giving no offspring).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5F0C16" w:rsidRPr="007F0CE4" w14:paraId="68FE8186" w14:textId="77777777" w:rsidTr="00D2552F">
        <w:tc>
          <w:tcPr>
            <w:tcW w:w="1094" w:type="pct"/>
            <w:shd w:val="clear" w:color="auto" w:fill="B3B3B3"/>
          </w:tcPr>
          <w:p w14:paraId="0F8E16D0" w14:textId="77777777" w:rsidR="005F0C16" w:rsidRPr="007F0CE4" w:rsidRDefault="005F0C16" w:rsidP="00D2552F">
            <w:pPr>
              <w:pStyle w:val="RepStandard"/>
              <w:rPr>
                <w:rFonts w:eastAsia="Batang"/>
                <w:highlight w:val="yellow"/>
              </w:rPr>
            </w:pPr>
            <w:r w:rsidRPr="00E33491">
              <w:t>Comments of zRMS:</w:t>
            </w:r>
          </w:p>
        </w:tc>
        <w:tc>
          <w:tcPr>
            <w:tcW w:w="3906" w:type="pct"/>
            <w:shd w:val="clear" w:color="auto" w:fill="B3B3B3"/>
          </w:tcPr>
          <w:p w14:paraId="3AE429B5" w14:textId="77777777" w:rsidR="00725446" w:rsidRDefault="00725446" w:rsidP="00725446">
            <w:pPr>
              <w:pStyle w:val="RepStandard"/>
              <w:jc w:val="left"/>
              <w:rPr>
                <w:rFonts w:eastAsia="Batang"/>
              </w:rPr>
            </w:pPr>
            <w:r>
              <w:rPr>
                <w:rFonts w:eastAsia="Batang"/>
              </w:rPr>
              <w:t>The study is considered valid. All validity criteria were met.</w:t>
            </w:r>
          </w:p>
          <w:p w14:paraId="5E20D2E7" w14:textId="77777777" w:rsidR="00725446" w:rsidRDefault="00725446" w:rsidP="00725446">
            <w:pPr>
              <w:pStyle w:val="RepStandard"/>
              <w:jc w:val="left"/>
              <w:rPr>
                <w:rFonts w:eastAsia="Batang"/>
              </w:rPr>
            </w:pPr>
          </w:p>
          <w:p w14:paraId="2C47D311" w14:textId="77777777" w:rsidR="00725446" w:rsidRPr="00725446" w:rsidRDefault="00725446" w:rsidP="00725446">
            <w:pPr>
              <w:autoSpaceDE w:val="0"/>
              <w:autoSpaceDN w:val="0"/>
              <w:adjustRightInd w:val="0"/>
              <w:rPr>
                <w:rFonts w:ascii="Garamond" w:hAnsi="Garamond" w:cs="Garamond"/>
                <w:color w:val="000000"/>
                <w:sz w:val="23"/>
                <w:szCs w:val="23"/>
                <w:lang w:eastAsia="fr-FR"/>
              </w:rPr>
            </w:pPr>
            <w:r w:rsidRPr="00725446">
              <w:rPr>
                <w:rFonts w:ascii="Garamond" w:hAnsi="Garamond" w:cs="Garamond"/>
                <w:color w:val="000000"/>
                <w:sz w:val="23"/>
                <w:szCs w:val="23"/>
                <w:lang w:eastAsia="fr-FR"/>
              </w:rPr>
              <w:t>The following validity criter</w:t>
            </w:r>
            <w:r>
              <w:rPr>
                <w:rFonts w:ascii="Garamond" w:hAnsi="Garamond" w:cs="Garamond"/>
                <w:color w:val="000000"/>
                <w:sz w:val="23"/>
                <w:szCs w:val="23"/>
                <w:lang w:eastAsia="fr-FR"/>
              </w:rPr>
              <w:t>ia were met during the study</w:t>
            </w:r>
            <w:r w:rsidRPr="00725446">
              <w:rPr>
                <w:rFonts w:ascii="Garamond" w:hAnsi="Garamond" w:cs="Garamond"/>
                <w:color w:val="000000"/>
                <w:sz w:val="23"/>
                <w:szCs w:val="23"/>
                <w:lang w:eastAsia="fr-FR"/>
              </w:rPr>
              <w:t xml:space="preserve">: </w:t>
            </w:r>
          </w:p>
          <w:p w14:paraId="330D7315" w14:textId="77777777" w:rsidR="005F0C16" w:rsidRDefault="007E07B5" w:rsidP="00D2552F">
            <w:pPr>
              <w:pStyle w:val="RepStandard"/>
            </w:pPr>
            <w:r>
              <w:object w:dxaOrig="7356" w:dyaOrig="2532" w14:anchorId="3696F9FB">
                <v:shape id="_x0000_i1044" type="#_x0000_t75" style="width:341.5pt;height:117.5pt" o:ole="">
                  <v:imagedata r:id="rId66" o:title=""/>
                </v:shape>
                <o:OLEObject Type="Embed" ProgID="PBrush" ShapeID="_x0000_i1044" DrawAspect="Content" ObjectID="_1793011233" r:id="rId67"/>
              </w:object>
            </w:r>
          </w:p>
          <w:p w14:paraId="2604ABB8" w14:textId="77777777" w:rsidR="007E07B5" w:rsidRDefault="007E07B5" w:rsidP="00D2552F">
            <w:pPr>
              <w:pStyle w:val="RepStandard"/>
            </w:pPr>
          </w:p>
          <w:p w14:paraId="1C3C8970" w14:textId="77777777" w:rsidR="007E07B5" w:rsidRPr="007E07B5" w:rsidRDefault="007E07B5" w:rsidP="00D2552F">
            <w:pPr>
              <w:pStyle w:val="RepStandard"/>
              <w:rPr>
                <w:b/>
              </w:rPr>
            </w:pPr>
            <w:r w:rsidRPr="007E07B5">
              <w:rPr>
                <w:b/>
              </w:rPr>
              <w:t>Agreed toxicity endpoints:</w:t>
            </w:r>
          </w:p>
          <w:p w14:paraId="6ACF038E" w14:textId="77777777" w:rsidR="007E07B5" w:rsidRDefault="007E07B5" w:rsidP="00D2552F">
            <w:pPr>
              <w:pStyle w:val="RepStandard"/>
            </w:pPr>
          </w:p>
          <w:p w14:paraId="5BF9B290" w14:textId="2F53BB20" w:rsidR="007E07B5" w:rsidRDefault="007E07B5" w:rsidP="00D2552F">
            <w:pPr>
              <w:pStyle w:val="RepStandard"/>
            </w:pPr>
            <w:r w:rsidRPr="007E07B5">
              <w:rPr>
                <w:noProof/>
                <w:lang w:val="pl-PL" w:eastAsia="pl-PL"/>
              </w:rPr>
              <w:drawing>
                <wp:inline distT="0" distB="0" distL="0" distR="0" wp14:anchorId="46AF1A48" wp14:editId="73783875">
                  <wp:extent cx="4619625" cy="2533650"/>
                  <wp:effectExtent l="0" t="0" r="9525"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619625" cy="2533650"/>
                          </a:xfrm>
                          <a:prstGeom prst="rect">
                            <a:avLst/>
                          </a:prstGeom>
                          <a:noFill/>
                          <a:ln>
                            <a:noFill/>
                          </a:ln>
                        </pic:spPr>
                      </pic:pic>
                    </a:graphicData>
                  </a:graphic>
                </wp:inline>
              </w:drawing>
            </w:r>
          </w:p>
          <w:p w14:paraId="04BD309C" w14:textId="35B9C6D4" w:rsidR="007E07B5" w:rsidRPr="00725446" w:rsidRDefault="007E07B5" w:rsidP="00D2552F">
            <w:pPr>
              <w:pStyle w:val="RepStandard"/>
              <w:rPr>
                <w:rFonts w:eastAsia="Batang"/>
                <w:highlight w:val="yellow"/>
                <w:lang w:val="en-US"/>
              </w:rPr>
            </w:pPr>
          </w:p>
        </w:tc>
      </w:tr>
    </w:tbl>
    <w:p w14:paraId="01F64108" w14:textId="59714E20" w:rsidR="005F0C16" w:rsidRPr="007F0CE4" w:rsidRDefault="005F0C16" w:rsidP="00462394">
      <w:pPr>
        <w:autoSpaceDE w:val="0"/>
        <w:autoSpaceDN w:val="0"/>
        <w:adjustRightInd w:val="0"/>
        <w:jc w:val="both"/>
        <w:rPr>
          <w:highlight w:val="yellow"/>
        </w:rPr>
      </w:pPr>
    </w:p>
    <w:tbl>
      <w:tblPr>
        <w:tblW w:w="5000" w:type="pct"/>
        <w:tblCellMar>
          <w:left w:w="10" w:type="dxa"/>
          <w:right w:w="10" w:type="dxa"/>
        </w:tblCellMar>
        <w:tblLook w:val="04A0" w:firstRow="1" w:lastRow="0" w:firstColumn="1" w:lastColumn="0" w:noHBand="0" w:noVBand="1"/>
      </w:tblPr>
      <w:tblGrid>
        <w:gridCol w:w="2537"/>
        <w:gridCol w:w="6818"/>
      </w:tblGrid>
      <w:tr w:rsidR="005F0C16" w:rsidRPr="00E33491" w14:paraId="37019C3E" w14:textId="77777777" w:rsidTr="00D2552F">
        <w:tc>
          <w:tcPr>
            <w:tcW w:w="2565" w:type="dxa"/>
            <w:shd w:val="clear" w:color="auto" w:fill="auto"/>
            <w:tcMar>
              <w:top w:w="57" w:type="dxa"/>
              <w:left w:w="57" w:type="dxa"/>
              <w:bottom w:w="57" w:type="dxa"/>
              <w:right w:w="57" w:type="dxa"/>
            </w:tcMar>
          </w:tcPr>
          <w:p w14:paraId="7076C8B9" w14:textId="77777777" w:rsidR="005F0C16" w:rsidRPr="00E33491" w:rsidRDefault="005F0C16" w:rsidP="00D2552F">
            <w:bookmarkStart w:id="956" w:name="_Hlk95291634"/>
            <w:r w:rsidRPr="00E33491">
              <w:t>Reference:</w:t>
            </w:r>
          </w:p>
        </w:tc>
        <w:tc>
          <w:tcPr>
            <w:tcW w:w="6904" w:type="dxa"/>
            <w:shd w:val="clear" w:color="auto" w:fill="auto"/>
            <w:tcMar>
              <w:top w:w="57" w:type="dxa"/>
              <w:left w:w="57" w:type="dxa"/>
              <w:bottom w:w="57" w:type="dxa"/>
              <w:right w:w="57" w:type="dxa"/>
            </w:tcMar>
          </w:tcPr>
          <w:p w14:paraId="17FF44DD" w14:textId="38D6D767" w:rsidR="005F0C16" w:rsidRPr="00E33491" w:rsidRDefault="005F0C16" w:rsidP="00D2552F">
            <w:r w:rsidRPr="00E33491">
              <w:t>KCP 10.3.2.2-0</w:t>
            </w:r>
            <w:r w:rsidR="00E33491" w:rsidRPr="00E33491">
              <w:t>4</w:t>
            </w:r>
          </w:p>
        </w:tc>
      </w:tr>
      <w:tr w:rsidR="005F0C16" w:rsidRPr="00E33491" w14:paraId="5ADC2D3D" w14:textId="77777777" w:rsidTr="00D2552F">
        <w:tc>
          <w:tcPr>
            <w:tcW w:w="2565" w:type="dxa"/>
            <w:shd w:val="clear" w:color="auto" w:fill="auto"/>
            <w:tcMar>
              <w:top w:w="57" w:type="dxa"/>
              <w:left w:w="57" w:type="dxa"/>
              <w:bottom w:w="57" w:type="dxa"/>
              <w:right w:w="57" w:type="dxa"/>
            </w:tcMar>
          </w:tcPr>
          <w:p w14:paraId="53D3B4B7" w14:textId="77777777" w:rsidR="005F0C16" w:rsidRPr="00E33491" w:rsidRDefault="005F0C16" w:rsidP="00D2552F">
            <w:r w:rsidRPr="00E33491">
              <w:t>Report</w:t>
            </w:r>
          </w:p>
        </w:tc>
        <w:tc>
          <w:tcPr>
            <w:tcW w:w="6904" w:type="dxa"/>
            <w:shd w:val="clear" w:color="auto" w:fill="auto"/>
            <w:tcMar>
              <w:top w:w="57" w:type="dxa"/>
              <w:left w:w="57" w:type="dxa"/>
              <w:bottom w:w="57" w:type="dxa"/>
              <w:right w:w="57" w:type="dxa"/>
            </w:tcMar>
          </w:tcPr>
          <w:p w14:paraId="7BC8A12D" w14:textId="735AA47B" w:rsidR="005F0C16" w:rsidRPr="00E33491" w:rsidRDefault="005F0C16" w:rsidP="00D2552F">
            <w:pPr>
              <w:jc w:val="both"/>
            </w:pPr>
            <w:r w:rsidRPr="00E33491">
              <w:t xml:space="preserve">“An extended laboratory test for evaluating the effects of Pendimethalin 455g/L CS on the predatory mite, </w:t>
            </w:r>
            <w:r w:rsidRPr="00E33491">
              <w:rPr>
                <w:i/>
                <w:iCs/>
              </w:rPr>
              <w:t>Typhlodromus pyri</w:t>
            </w:r>
            <w:r w:rsidRPr="00E33491">
              <w:t xml:space="preserve"> (Sch.)”. Angayarkanni, V., 2022. Bioscience Research Foundation. Study code: 10895/2022.</w:t>
            </w:r>
          </w:p>
        </w:tc>
      </w:tr>
      <w:tr w:rsidR="005F0C16" w:rsidRPr="00E33491" w14:paraId="7984B768" w14:textId="77777777" w:rsidTr="00D2552F">
        <w:tc>
          <w:tcPr>
            <w:tcW w:w="2565" w:type="dxa"/>
            <w:shd w:val="clear" w:color="auto" w:fill="auto"/>
            <w:tcMar>
              <w:top w:w="57" w:type="dxa"/>
              <w:left w:w="57" w:type="dxa"/>
              <w:bottom w:w="57" w:type="dxa"/>
              <w:right w:w="57" w:type="dxa"/>
            </w:tcMar>
          </w:tcPr>
          <w:p w14:paraId="4BC05A98" w14:textId="77777777" w:rsidR="005F0C16" w:rsidRPr="00E33491" w:rsidRDefault="005F0C16" w:rsidP="00D2552F">
            <w:r w:rsidRPr="00E33491">
              <w:t>Guideline(s):</w:t>
            </w:r>
          </w:p>
        </w:tc>
        <w:tc>
          <w:tcPr>
            <w:tcW w:w="6904" w:type="dxa"/>
            <w:shd w:val="clear" w:color="auto" w:fill="auto"/>
            <w:tcMar>
              <w:top w:w="57" w:type="dxa"/>
              <w:left w:w="57" w:type="dxa"/>
              <w:bottom w:w="57" w:type="dxa"/>
              <w:right w:w="57" w:type="dxa"/>
            </w:tcMar>
          </w:tcPr>
          <w:p w14:paraId="2D606677" w14:textId="77777777" w:rsidR="005F0C16" w:rsidRPr="00E33491" w:rsidRDefault="005F0C16" w:rsidP="00D2552F">
            <w:pPr>
              <w:jc w:val="both"/>
            </w:pPr>
            <w:r w:rsidRPr="00E33491">
              <w:t>according to the ESCORT 1 (Barrett K.L. et al., 1994)</w:t>
            </w:r>
          </w:p>
          <w:p w14:paraId="6647B6A0" w14:textId="77777777" w:rsidR="005F0C16" w:rsidRPr="00E33491" w:rsidRDefault="005F0C16" w:rsidP="00D2552F">
            <w:pPr>
              <w:jc w:val="both"/>
            </w:pPr>
            <w:r w:rsidRPr="00E33491">
              <w:t>and the ESCORT 2 (Candolfi M.P. et al., 2001) guidance documents</w:t>
            </w:r>
          </w:p>
          <w:p w14:paraId="6835F855" w14:textId="77777777" w:rsidR="005F0C16" w:rsidRPr="00E33491" w:rsidRDefault="005F0C16" w:rsidP="00D2552F">
            <w:pPr>
              <w:jc w:val="both"/>
            </w:pPr>
            <w:r w:rsidRPr="00E33491">
              <w:t>and the guidelines developed by the IOBC, BART, and EPPO Joint Initiative (Blümel S. et al., 2000)</w:t>
            </w:r>
          </w:p>
        </w:tc>
      </w:tr>
      <w:tr w:rsidR="005F0C16" w:rsidRPr="00E33491" w14:paraId="08644560" w14:textId="77777777" w:rsidTr="00D2552F">
        <w:tc>
          <w:tcPr>
            <w:tcW w:w="2565" w:type="dxa"/>
            <w:shd w:val="clear" w:color="auto" w:fill="auto"/>
            <w:tcMar>
              <w:top w:w="57" w:type="dxa"/>
              <w:left w:w="57" w:type="dxa"/>
              <w:bottom w:w="57" w:type="dxa"/>
              <w:right w:w="57" w:type="dxa"/>
            </w:tcMar>
          </w:tcPr>
          <w:p w14:paraId="737D0B83" w14:textId="77777777" w:rsidR="005F0C16" w:rsidRPr="00E33491" w:rsidRDefault="005F0C16" w:rsidP="00D2552F">
            <w:r w:rsidRPr="00E33491">
              <w:t>Deviations:</w:t>
            </w:r>
          </w:p>
        </w:tc>
        <w:tc>
          <w:tcPr>
            <w:tcW w:w="6904" w:type="dxa"/>
            <w:shd w:val="clear" w:color="auto" w:fill="auto"/>
            <w:tcMar>
              <w:top w:w="57" w:type="dxa"/>
              <w:left w:w="57" w:type="dxa"/>
              <w:bottom w:w="57" w:type="dxa"/>
              <w:right w:w="57" w:type="dxa"/>
            </w:tcMar>
          </w:tcPr>
          <w:p w14:paraId="7E867C87" w14:textId="70A8BAAF" w:rsidR="005F0C16" w:rsidRPr="00E33491" w:rsidRDefault="005F0C16" w:rsidP="00D2552F">
            <w:pPr>
              <w:jc w:val="both"/>
            </w:pPr>
            <w:r w:rsidRPr="00E33491">
              <w:t>No</w:t>
            </w:r>
          </w:p>
        </w:tc>
      </w:tr>
      <w:tr w:rsidR="005F0C16" w:rsidRPr="00E33491" w14:paraId="0ED1D68C" w14:textId="77777777" w:rsidTr="00D2552F">
        <w:tc>
          <w:tcPr>
            <w:tcW w:w="2565" w:type="dxa"/>
            <w:shd w:val="clear" w:color="auto" w:fill="auto"/>
            <w:tcMar>
              <w:top w:w="57" w:type="dxa"/>
              <w:left w:w="57" w:type="dxa"/>
              <w:bottom w:w="57" w:type="dxa"/>
              <w:right w:w="57" w:type="dxa"/>
            </w:tcMar>
          </w:tcPr>
          <w:p w14:paraId="09C630F2" w14:textId="77777777" w:rsidR="005F0C16" w:rsidRPr="00E33491" w:rsidRDefault="005F0C16" w:rsidP="00D2552F">
            <w:r w:rsidRPr="00E33491">
              <w:t>GLP:</w:t>
            </w:r>
          </w:p>
        </w:tc>
        <w:tc>
          <w:tcPr>
            <w:tcW w:w="6904" w:type="dxa"/>
            <w:shd w:val="clear" w:color="auto" w:fill="auto"/>
            <w:tcMar>
              <w:top w:w="57" w:type="dxa"/>
              <w:left w:w="57" w:type="dxa"/>
              <w:bottom w:w="57" w:type="dxa"/>
              <w:right w:w="57" w:type="dxa"/>
            </w:tcMar>
          </w:tcPr>
          <w:p w14:paraId="135068D1" w14:textId="77777777" w:rsidR="005F0C16" w:rsidRPr="00E33491" w:rsidRDefault="005F0C16" w:rsidP="00D2552F">
            <w:r w:rsidRPr="00E33491">
              <w:t>Yes</w:t>
            </w:r>
          </w:p>
        </w:tc>
      </w:tr>
      <w:tr w:rsidR="005F0C16" w:rsidRPr="00E33491" w14:paraId="3B01EF5A" w14:textId="77777777" w:rsidTr="00D2552F">
        <w:tc>
          <w:tcPr>
            <w:tcW w:w="2565" w:type="dxa"/>
            <w:shd w:val="clear" w:color="auto" w:fill="auto"/>
            <w:tcMar>
              <w:top w:w="57" w:type="dxa"/>
              <w:left w:w="57" w:type="dxa"/>
              <w:bottom w:w="57" w:type="dxa"/>
              <w:right w:w="57" w:type="dxa"/>
            </w:tcMar>
          </w:tcPr>
          <w:p w14:paraId="23206A50" w14:textId="77777777" w:rsidR="005F0C16" w:rsidRPr="00E33491" w:rsidRDefault="005F0C16" w:rsidP="00D2552F">
            <w:r w:rsidRPr="00E33491">
              <w:t>Acceptability:</w:t>
            </w:r>
          </w:p>
        </w:tc>
        <w:tc>
          <w:tcPr>
            <w:tcW w:w="6904" w:type="dxa"/>
            <w:shd w:val="clear" w:color="auto" w:fill="auto"/>
            <w:tcMar>
              <w:top w:w="57" w:type="dxa"/>
              <w:left w:w="57" w:type="dxa"/>
              <w:bottom w:w="57" w:type="dxa"/>
              <w:right w:w="57" w:type="dxa"/>
            </w:tcMar>
          </w:tcPr>
          <w:p w14:paraId="2D9B5468" w14:textId="77777777" w:rsidR="005F0C16" w:rsidRPr="00E33491" w:rsidRDefault="005F0C16" w:rsidP="00D2552F">
            <w:r w:rsidRPr="00E33491">
              <w:t>Yes</w:t>
            </w:r>
          </w:p>
        </w:tc>
      </w:tr>
      <w:tr w:rsidR="005F0C16" w:rsidRPr="00E33491" w14:paraId="079A5A27" w14:textId="77777777" w:rsidTr="00D2552F">
        <w:tc>
          <w:tcPr>
            <w:tcW w:w="2565" w:type="dxa"/>
            <w:shd w:val="clear" w:color="auto" w:fill="auto"/>
            <w:tcMar>
              <w:top w:w="57" w:type="dxa"/>
              <w:left w:w="57" w:type="dxa"/>
              <w:bottom w:w="57" w:type="dxa"/>
              <w:right w:w="57" w:type="dxa"/>
            </w:tcMar>
          </w:tcPr>
          <w:p w14:paraId="544813CE" w14:textId="77777777" w:rsidR="005F0C16" w:rsidRPr="00E33491" w:rsidRDefault="005F0C16" w:rsidP="00D2552F">
            <w:r w:rsidRPr="00E33491">
              <w:t xml:space="preserve">Duplication </w:t>
            </w:r>
            <w:r w:rsidRPr="00E33491">
              <w:br/>
              <w:t>(if vertebrate study)</w:t>
            </w:r>
          </w:p>
        </w:tc>
        <w:tc>
          <w:tcPr>
            <w:tcW w:w="6904" w:type="dxa"/>
            <w:shd w:val="clear" w:color="auto" w:fill="auto"/>
            <w:tcMar>
              <w:top w:w="57" w:type="dxa"/>
              <w:left w:w="57" w:type="dxa"/>
              <w:bottom w:w="57" w:type="dxa"/>
              <w:right w:w="57" w:type="dxa"/>
            </w:tcMar>
          </w:tcPr>
          <w:p w14:paraId="6C2CA3F2" w14:textId="77777777" w:rsidR="005F0C16" w:rsidRPr="00E33491" w:rsidRDefault="005F0C16" w:rsidP="00D2552F">
            <w:r w:rsidRPr="00E33491">
              <w:t>No</w:t>
            </w:r>
          </w:p>
        </w:tc>
      </w:tr>
    </w:tbl>
    <w:p w14:paraId="43633D68" w14:textId="2BCC94D6" w:rsidR="005F0C16" w:rsidRPr="00E33491" w:rsidRDefault="005F0C16" w:rsidP="005F0C16">
      <w:pPr>
        <w:pStyle w:val="RepNewPart"/>
        <w:outlineLvl w:val="9"/>
      </w:pPr>
      <w:r w:rsidRPr="00E33491">
        <w:t>Materials and methods</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2"/>
        <w:gridCol w:w="6973"/>
      </w:tblGrid>
      <w:tr w:rsidR="005F0C16" w:rsidRPr="00E33491" w14:paraId="7ABE12DA" w14:textId="77777777" w:rsidTr="007F0CE4">
        <w:tc>
          <w:tcPr>
            <w:tcW w:w="2405" w:type="dxa"/>
          </w:tcPr>
          <w:p w14:paraId="5137A3DC" w14:textId="77777777" w:rsidR="005F0C16" w:rsidRPr="00E33491" w:rsidRDefault="005F0C16" w:rsidP="00D2552F">
            <w:pPr>
              <w:pStyle w:val="RepStandard"/>
            </w:pPr>
            <w:r w:rsidRPr="00E33491">
              <w:t xml:space="preserve">Test item: </w:t>
            </w:r>
          </w:p>
        </w:tc>
        <w:tc>
          <w:tcPr>
            <w:tcW w:w="7059" w:type="dxa"/>
          </w:tcPr>
          <w:p w14:paraId="5E960A08" w14:textId="0480EB0A" w:rsidR="005F0C16" w:rsidRPr="00E33491" w:rsidRDefault="005F0C16" w:rsidP="00D2552F">
            <w:pPr>
              <w:pStyle w:val="RepStandard"/>
            </w:pPr>
            <w:r w:rsidRPr="00E33491">
              <w:t>Pendimethalin 455</w:t>
            </w:r>
            <w:r w:rsidR="007F0CE4" w:rsidRPr="00E33491">
              <w:t xml:space="preserve"> </w:t>
            </w:r>
            <w:r w:rsidRPr="00E33491">
              <w:t>g/L CS</w:t>
            </w:r>
          </w:p>
          <w:p w14:paraId="3D0BD050" w14:textId="77777777" w:rsidR="005F0C16" w:rsidRPr="00E33491" w:rsidRDefault="005F0C16" w:rsidP="00D2552F">
            <w:pPr>
              <w:pStyle w:val="RepStandard"/>
            </w:pPr>
            <w:r w:rsidRPr="00E33491">
              <w:t>Batch number: SCL-96930</w:t>
            </w:r>
          </w:p>
          <w:p w14:paraId="09436D20" w14:textId="77777777" w:rsidR="005F0C16" w:rsidRPr="00E33491" w:rsidRDefault="005F0C16" w:rsidP="00D2552F">
            <w:pPr>
              <w:pStyle w:val="RepStandard"/>
            </w:pPr>
          </w:p>
        </w:tc>
      </w:tr>
      <w:tr w:rsidR="005F0C16" w:rsidRPr="00E33491" w14:paraId="31D0D7D8" w14:textId="77777777" w:rsidTr="007F0CE4">
        <w:tc>
          <w:tcPr>
            <w:tcW w:w="2405" w:type="dxa"/>
          </w:tcPr>
          <w:p w14:paraId="68E6382B" w14:textId="77777777" w:rsidR="005F0C16" w:rsidRPr="00E33491" w:rsidRDefault="005F0C16" w:rsidP="00D2552F">
            <w:pPr>
              <w:pStyle w:val="RepStandard"/>
              <w:jc w:val="left"/>
            </w:pPr>
            <w:r w:rsidRPr="00E33491">
              <w:t>Test organism:</w:t>
            </w:r>
          </w:p>
        </w:tc>
        <w:tc>
          <w:tcPr>
            <w:tcW w:w="7059" w:type="dxa"/>
          </w:tcPr>
          <w:p w14:paraId="6305B6F1" w14:textId="79EA47AC" w:rsidR="005F0C16" w:rsidRPr="00E33491" w:rsidRDefault="005F0C16" w:rsidP="007F0CE4">
            <w:pPr>
              <w:autoSpaceDE w:val="0"/>
              <w:autoSpaceDN w:val="0"/>
              <w:adjustRightInd w:val="0"/>
              <w:rPr>
                <w:lang w:val="en-GB"/>
              </w:rPr>
            </w:pPr>
            <w:r w:rsidRPr="00E33491">
              <w:rPr>
                <w:lang w:val="en-GB"/>
              </w:rPr>
              <w:t xml:space="preserve">the predatory mite, </w:t>
            </w:r>
            <w:r w:rsidRPr="00E33491">
              <w:rPr>
                <w:i/>
                <w:iCs/>
                <w:lang w:val="en-GB"/>
              </w:rPr>
              <w:t>Typhlodromus pyri</w:t>
            </w:r>
            <w:r w:rsidRPr="00E33491">
              <w:rPr>
                <w:lang w:val="en-GB"/>
              </w:rPr>
              <w:t xml:space="preserve"> (Sch.) (Acari: </w:t>
            </w:r>
            <w:r w:rsidRPr="00E33491">
              <w:rPr>
                <w:i/>
                <w:iCs/>
                <w:lang w:val="en-GB"/>
              </w:rPr>
              <w:t>Phytoseidae</w:t>
            </w:r>
            <w:r w:rsidRPr="00E33491">
              <w:rPr>
                <w:lang w:val="en-GB"/>
              </w:rPr>
              <w:t>)</w:t>
            </w:r>
          </w:p>
          <w:p w14:paraId="6D4815E9" w14:textId="10B7968A" w:rsidR="005F0C16" w:rsidRPr="00E33491" w:rsidRDefault="005F0C16" w:rsidP="007F0CE4">
            <w:pPr>
              <w:autoSpaceDE w:val="0"/>
              <w:autoSpaceDN w:val="0"/>
              <w:adjustRightInd w:val="0"/>
              <w:rPr>
                <w:lang w:val="en-GB"/>
              </w:rPr>
            </w:pPr>
            <w:r w:rsidRPr="00E33491">
              <w:rPr>
                <w:lang w:val="en-GB"/>
              </w:rPr>
              <w:t>– age: 24-hour-old protonymphs</w:t>
            </w:r>
          </w:p>
          <w:p w14:paraId="017D8E19" w14:textId="77777777" w:rsidR="005F0C16" w:rsidRPr="00E33491" w:rsidRDefault="005F0C16" w:rsidP="007F0CE4">
            <w:pPr>
              <w:autoSpaceDE w:val="0"/>
              <w:autoSpaceDN w:val="0"/>
              <w:adjustRightInd w:val="0"/>
              <w:rPr>
                <w:lang w:val="en-GB"/>
              </w:rPr>
            </w:pPr>
            <w:r w:rsidRPr="00E33491">
              <w:rPr>
                <w:lang w:val="en-GB"/>
              </w:rPr>
              <w:t>– source: BRF Insectary</w:t>
            </w:r>
          </w:p>
          <w:p w14:paraId="48C111B3" w14:textId="77777777" w:rsidR="005F0C16" w:rsidRPr="00E33491" w:rsidRDefault="005F0C16" w:rsidP="00D2552F">
            <w:pPr>
              <w:autoSpaceDE w:val="0"/>
              <w:autoSpaceDN w:val="0"/>
              <w:adjustRightInd w:val="0"/>
              <w:rPr>
                <w:lang w:val="en-GB"/>
              </w:rPr>
            </w:pPr>
          </w:p>
        </w:tc>
      </w:tr>
      <w:tr w:rsidR="005F0C16" w:rsidRPr="00E33491" w14:paraId="087FA1A0" w14:textId="77777777" w:rsidTr="007F0CE4">
        <w:tc>
          <w:tcPr>
            <w:tcW w:w="2405" w:type="dxa"/>
          </w:tcPr>
          <w:p w14:paraId="33F55A47" w14:textId="77777777" w:rsidR="005F0C16" w:rsidRPr="00E33491" w:rsidRDefault="005F0C16" w:rsidP="00D2552F">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 xml:space="preserve">Experimental design: </w:t>
            </w:r>
          </w:p>
          <w:p w14:paraId="66952357" w14:textId="77777777" w:rsidR="005F0C16" w:rsidRPr="00E33491" w:rsidRDefault="005F0C16" w:rsidP="00D2552F">
            <w:pPr>
              <w:pStyle w:val="RepStandard"/>
              <w:jc w:val="left"/>
            </w:pPr>
          </w:p>
        </w:tc>
        <w:tc>
          <w:tcPr>
            <w:tcW w:w="7059" w:type="dxa"/>
          </w:tcPr>
          <w:p w14:paraId="0279C0BD" w14:textId="58A4B529" w:rsidR="005F0C16" w:rsidRPr="00E33491" w:rsidRDefault="005F0C16" w:rsidP="007F0CE4">
            <w:pPr>
              <w:pStyle w:val="Default"/>
              <w:jc w:val="both"/>
              <w:rPr>
                <w:rFonts w:ascii="Times New Roman" w:hAnsi="Times New Roman" w:cs="Times New Roman"/>
                <w:sz w:val="22"/>
                <w:szCs w:val="22"/>
                <w:lang w:val="en-GB"/>
              </w:rPr>
            </w:pPr>
            <w:r w:rsidRPr="00E33491">
              <w:rPr>
                <w:rFonts w:ascii="Times New Roman" w:hAnsi="Times New Roman" w:cs="Times New Roman"/>
                <w:sz w:val="22"/>
                <w:szCs w:val="22"/>
                <w:lang w:val="en-GB"/>
              </w:rPr>
              <w:t>1 control, 5 treatments (6.25, 7.50, 9.00, 10.80 and 12.96 L/ha of the test item/ha) and 1 reference item</w:t>
            </w:r>
          </w:p>
          <w:p w14:paraId="13E3B701" w14:textId="77777777" w:rsidR="005F0C16" w:rsidRPr="00E33491" w:rsidRDefault="005F0C16" w:rsidP="007F0CE4">
            <w:pPr>
              <w:pStyle w:val="Default"/>
              <w:jc w:val="both"/>
              <w:rPr>
                <w:rFonts w:ascii="Times New Roman" w:hAnsi="Times New Roman" w:cs="Times New Roman"/>
                <w:sz w:val="22"/>
                <w:szCs w:val="22"/>
                <w:lang w:val="en-GB"/>
              </w:rPr>
            </w:pPr>
            <w:r w:rsidRPr="00E33491">
              <w:rPr>
                <w:rFonts w:ascii="Times New Roman" w:hAnsi="Times New Roman" w:cs="Times New Roman"/>
                <w:sz w:val="22"/>
                <w:szCs w:val="22"/>
                <w:lang w:val="en-GB"/>
              </w:rPr>
              <w:t>number of replicates: 3; number of mites in each replicate: 20</w:t>
            </w:r>
          </w:p>
          <w:p w14:paraId="21F05884" w14:textId="77777777" w:rsidR="005F0C16" w:rsidRPr="00E33491" w:rsidRDefault="005F0C16" w:rsidP="007F0CE4">
            <w:pPr>
              <w:pStyle w:val="Default"/>
              <w:jc w:val="both"/>
              <w:rPr>
                <w:rFonts w:ascii="Times New Roman" w:hAnsi="Times New Roman" w:cs="Times New Roman"/>
                <w:sz w:val="22"/>
                <w:szCs w:val="22"/>
                <w:lang w:val="en-GB"/>
              </w:rPr>
            </w:pPr>
            <w:r w:rsidRPr="00E33491">
              <w:rPr>
                <w:rFonts w:ascii="Times New Roman" w:hAnsi="Times New Roman" w:cs="Times New Roman"/>
                <w:sz w:val="22"/>
                <w:szCs w:val="22"/>
                <w:lang w:val="en-GB"/>
              </w:rPr>
              <w:t>The study was conducted on bean leaf discs.</w:t>
            </w:r>
          </w:p>
          <w:p w14:paraId="1C807E72" w14:textId="77777777" w:rsidR="005F0C16" w:rsidRPr="00E33491" w:rsidRDefault="005F0C16" w:rsidP="00D2552F">
            <w:pPr>
              <w:pStyle w:val="Default"/>
              <w:rPr>
                <w:rFonts w:ascii="Times New Roman" w:hAnsi="Times New Roman" w:cs="Times New Roman"/>
                <w:sz w:val="22"/>
                <w:szCs w:val="22"/>
                <w:lang w:val="en-GB"/>
              </w:rPr>
            </w:pPr>
          </w:p>
        </w:tc>
      </w:tr>
      <w:tr w:rsidR="005F0C16" w:rsidRPr="00E33491" w14:paraId="1FA5B6E9" w14:textId="77777777" w:rsidTr="007F0CE4">
        <w:tc>
          <w:tcPr>
            <w:tcW w:w="2405" w:type="dxa"/>
          </w:tcPr>
          <w:p w14:paraId="2368322C" w14:textId="77777777" w:rsidR="005F0C16" w:rsidRPr="00E33491" w:rsidRDefault="005F0C16" w:rsidP="00D2552F">
            <w:pPr>
              <w:pStyle w:val="RepStandard"/>
            </w:pPr>
            <w:r w:rsidRPr="00E33491">
              <w:t xml:space="preserve">Test conditions: </w:t>
            </w:r>
          </w:p>
        </w:tc>
        <w:tc>
          <w:tcPr>
            <w:tcW w:w="7059" w:type="dxa"/>
          </w:tcPr>
          <w:p w14:paraId="6F597A8D"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temperature: 22.1 – 22.8 ºC</w:t>
            </w:r>
          </w:p>
          <w:p w14:paraId="56BF78BE"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Relative air humidity: 65 - 75%</w:t>
            </w:r>
          </w:p>
          <w:p w14:paraId="0A88053E"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Photoperiod: 16 h light (5115 - 5450 lux): 8h dark</w:t>
            </w:r>
          </w:p>
          <w:p w14:paraId="1F3DC470" w14:textId="77777777" w:rsidR="005F0C16" w:rsidRPr="00E33491" w:rsidRDefault="005F0C16" w:rsidP="007F0CE4">
            <w:pPr>
              <w:pStyle w:val="Default"/>
              <w:rPr>
                <w:rFonts w:ascii="Times New Roman" w:hAnsi="Times New Roman" w:cs="Times New Roman"/>
                <w:sz w:val="22"/>
                <w:szCs w:val="22"/>
                <w:lang w:val="en-GB"/>
              </w:rPr>
            </w:pPr>
          </w:p>
        </w:tc>
      </w:tr>
      <w:tr w:rsidR="005F0C16" w:rsidRPr="00E33491" w14:paraId="466761EE" w14:textId="77777777" w:rsidTr="007F0CE4">
        <w:tc>
          <w:tcPr>
            <w:tcW w:w="2405" w:type="dxa"/>
          </w:tcPr>
          <w:p w14:paraId="3366C14B" w14:textId="77777777" w:rsidR="005F0C16" w:rsidRPr="00E33491" w:rsidRDefault="005F0C16" w:rsidP="00D2552F">
            <w:pPr>
              <w:pStyle w:val="RepStandard"/>
            </w:pPr>
            <w:r w:rsidRPr="00E33491">
              <w:t xml:space="preserve">Endpoints: </w:t>
            </w:r>
          </w:p>
        </w:tc>
        <w:tc>
          <w:tcPr>
            <w:tcW w:w="7059" w:type="dxa"/>
          </w:tcPr>
          <w:p w14:paraId="08121A04"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 mite mortality after 7 days of the treatment</w:t>
            </w:r>
          </w:p>
          <w:p w14:paraId="397CAEAC"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 LR</w:t>
            </w:r>
            <w:r w:rsidRPr="00E33491">
              <w:rPr>
                <w:rFonts w:ascii="Times New Roman" w:hAnsi="Times New Roman" w:cs="Times New Roman"/>
                <w:sz w:val="22"/>
                <w:szCs w:val="22"/>
                <w:vertAlign w:val="subscript"/>
                <w:lang w:val="en-GB"/>
              </w:rPr>
              <w:t xml:space="preserve">50 </w:t>
            </w:r>
            <w:r w:rsidRPr="00E33491">
              <w:rPr>
                <w:rFonts w:ascii="Times New Roman" w:hAnsi="Times New Roman" w:cs="Times New Roman"/>
                <w:sz w:val="22"/>
                <w:szCs w:val="22"/>
                <w:lang w:val="en-GB"/>
              </w:rPr>
              <w:t>and NOER</w:t>
            </w:r>
            <w:r w:rsidRPr="00E33491">
              <w:rPr>
                <w:rFonts w:ascii="Times New Roman" w:hAnsi="Times New Roman" w:cs="Times New Roman"/>
                <w:sz w:val="22"/>
                <w:szCs w:val="22"/>
                <w:vertAlign w:val="subscript"/>
                <w:lang w:val="en-GB"/>
              </w:rPr>
              <w:t>mortality</w:t>
            </w:r>
          </w:p>
          <w:p w14:paraId="7F45BE31"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 reproduction reduction (Pr) after 14 days of the treatment</w:t>
            </w:r>
          </w:p>
          <w:p w14:paraId="319E6978" w14:textId="77777777" w:rsidR="005F0C16" w:rsidRPr="00E33491" w:rsidRDefault="005F0C16" w:rsidP="007F0CE4">
            <w:pPr>
              <w:pStyle w:val="Default"/>
              <w:rPr>
                <w:rFonts w:ascii="Times New Roman" w:hAnsi="Times New Roman" w:cs="Times New Roman"/>
                <w:sz w:val="22"/>
                <w:szCs w:val="22"/>
                <w:vertAlign w:val="subscript"/>
                <w:lang w:val="en-GB"/>
              </w:rPr>
            </w:pPr>
            <w:r w:rsidRPr="00E33491">
              <w:rPr>
                <w:rFonts w:ascii="Times New Roman" w:hAnsi="Times New Roman" w:cs="Times New Roman"/>
                <w:sz w:val="22"/>
                <w:szCs w:val="22"/>
                <w:lang w:val="en-GB"/>
              </w:rPr>
              <w:t>– ER</w:t>
            </w:r>
            <w:r w:rsidRPr="00E33491">
              <w:rPr>
                <w:rFonts w:ascii="Times New Roman" w:hAnsi="Times New Roman" w:cs="Times New Roman"/>
                <w:sz w:val="22"/>
                <w:szCs w:val="22"/>
                <w:vertAlign w:val="subscript"/>
                <w:lang w:val="en-GB"/>
              </w:rPr>
              <w:t>50</w:t>
            </w:r>
            <w:r w:rsidRPr="00E33491">
              <w:rPr>
                <w:rFonts w:ascii="Times New Roman" w:hAnsi="Times New Roman" w:cs="Times New Roman"/>
                <w:sz w:val="22"/>
                <w:szCs w:val="22"/>
                <w:lang w:val="en-GB"/>
              </w:rPr>
              <w:t xml:space="preserve"> and NOER</w:t>
            </w:r>
            <w:r w:rsidRPr="00E33491">
              <w:rPr>
                <w:rFonts w:ascii="Times New Roman" w:hAnsi="Times New Roman" w:cs="Times New Roman"/>
                <w:sz w:val="22"/>
                <w:szCs w:val="22"/>
                <w:vertAlign w:val="subscript"/>
                <w:lang w:val="en-GB"/>
              </w:rPr>
              <w:t>reproduction</w:t>
            </w:r>
          </w:p>
          <w:p w14:paraId="2540EA40" w14:textId="77777777" w:rsidR="005F0C16" w:rsidRPr="00E33491" w:rsidRDefault="005F0C16" w:rsidP="007F0CE4">
            <w:pPr>
              <w:pStyle w:val="Default"/>
              <w:rPr>
                <w:rFonts w:ascii="Times New Roman" w:hAnsi="Times New Roman" w:cs="Times New Roman"/>
                <w:sz w:val="22"/>
                <w:szCs w:val="22"/>
                <w:lang w:val="en-GB"/>
              </w:rPr>
            </w:pPr>
          </w:p>
        </w:tc>
      </w:tr>
      <w:tr w:rsidR="005F0C16" w:rsidRPr="00E33491" w14:paraId="04CDB49F" w14:textId="77777777" w:rsidTr="007F0CE4">
        <w:tc>
          <w:tcPr>
            <w:tcW w:w="2405" w:type="dxa"/>
          </w:tcPr>
          <w:p w14:paraId="0724C8A6" w14:textId="77777777" w:rsidR="005F0C16" w:rsidRPr="00E33491" w:rsidRDefault="005F0C16" w:rsidP="00D2552F">
            <w:pPr>
              <w:pStyle w:val="RepStandard"/>
            </w:pPr>
            <w:r w:rsidRPr="00E33491">
              <w:t>Statistical analysis:</w:t>
            </w:r>
          </w:p>
        </w:tc>
        <w:tc>
          <w:tcPr>
            <w:tcW w:w="7059" w:type="dxa"/>
          </w:tcPr>
          <w:p w14:paraId="29322BF9" w14:textId="77777777" w:rsidR="005F0C16" w:rsidRPr="00E33491" w:rsidRDefault="005F0C16" w:rsidP="007F0CE4">
            <w:pPr>
              <w:pStyle w:val="Default"/>
              <w:rPr>
                <w:rFonts w:ascii="Times New Roman" w:hAnsi="Times New Roman" w:cs="Times New Roman"/>
                <w:sz w:val="22"/>
                <w:szCs w:val="22"/>
                <w:lang w:val="en-GB"/>
              </w:rPr>
            </w:pPr>
            <w:r w:rsidRPr="00E33491">
              <w:rPr>
                <w:rFonts w:ascii="Times New Roman" w:hAnsi="Times New Roman" w:cs="Times New Roman"/>
                <w:sz w:val="22"/>
                <w:szCs w:val="22"/>
                <w:lang w:val="en-GB"/>
              </w:rPr>
              <w:t>Based upon the results, the LR50 and NOER for mortality and the ER50 and NOER for fecundity was determined by using a Probit analysis in NCSS (Number Cruncher Statistical System and one-way ANOVA and Non-linear regression using Graphpad Prism 9.3.1). The means and standard deviations were calculated using Excel sheets.</w:t>
            </w:r>
          </w:p>
        </w:tc>
      </w:tr>
    </w:tbl>
    <w:p w14:paraId="6296DDF9" w14:textId="77777777" w:rsidR="005F0C16" w:rsidRPr="00E33491" w:rsidRDefault="005F0C16" w:rsidP="005F0C16">
      <w:pPr>
        <w:pStyle w:val="RepNewPart"/>
        <w:outlineLvl w:val="9"/>
      </w:pPr>
      <w:r w:rsidRPr="00E33491">
        <w:t xml:space="preserve">Results </w:t>
      </w:r>
    </w:p>
    <w:p w14:paraId="50CE8BB9" w14:textId="77777777" w:rsidR="005F0C16" w:rsidRPr="00E33491" w:rsidRDefault="005F0C16" w:rsidP="005F0C16">
      <w:pPr>
        <w:pStyle w:val="RepStandard"/>
      </w:pPr>
      <w:r w:rsidRPr="00E33491">
        <w:t xml:space="preserve">Mortality of the control group after 7 days of exposure was 0.0%. After 7 days of exposure to Pendimethalin 455g/L CS at rates of 6.25, 7.50, 9.00, 10.80 and 12.96 L/ha, the percentages of </w:t>
      </w:r>
      <w:r w:rsidRPr="00E33491">
        <w:rPr>
          <w:i/>
          <w:iCs/>
        </w:rPr>
        <w:t>T. pyri</w:t>
      </w:r>
      <w:r w:rsidRPr="00E33491">
        <w:t xml:space="preserve"> mortalities were 5.00, 23.33, 43.33, 71.67 and 93.33% respectively. There were statistically significant differences in mortality between group treated with the test ítem at rates 7.50, 9.00, 10.80 and 12.96 L/ha and the control group. (One-way ANOVA).</w:t>
      </w:r>
    </w:p>
    <w:p w14:paraId="1ED31220" w14:textId="77777777" w:rsidR="005F0C16" w:rsidRPr="00E33491" w:rsidRDefault="005F0C16" w:rsidP="005F0C16">
      <w:pPr>
        <w:pStyle w:val="RepStandard"/>
      </w:pPr>
    </w:p>
    <w:p w14:paraId="226B07E7" w14:textId="60C5897D" w:rsidR="005F0C16" w:rsidRPr="00E33491" w:rsidRDefault="005F0C16" w:rsidP="005F0C16">
      <w:pPr>
        <w:pStyle w:val="RepStandard"/>
      </w:pPr>
      <w:r w:rsidRPr="00E33491">
        <w:t>On the basis of the obtained mortality results, the LR50 value is 9.23 L Pendimethalin 455</w:t>
      </w:r>
      <w:r w:rsidR="007F0CE4" w:rsidRPr="00E33491">
        <w:t xml:space="preserve"> </w:t>
      </w:r>
      <w:r w:rsidRPr="00E33491">
        <w:t>g/L CS/ha, i.e., 4.22 Kg Pendimethalin/ha. The NOERmortality value is 6.25 L Pendimethalin 455g/L CS/ha, i.e., 2.86 Kg Pendimethalin/ha.</w:t>
      </w:r>
    </w:p>
    <w:p w14:paraId="7F1AFE2F" w14:textId="77777777" w:rsidR="005F0C16" w:rsidRPr="00E33491" w:rsidRDefault="005F0C16" w:rsidP="005F0C16">
      <w:pPr>
        <w:pStyle w:val="RepStandard"/>
      </w:pPr>
    </w:p>
    <w:p w14:paraId="49964609" w14:textId="77777777" w:rsidR="005F0C16" w:rsidRPr="00E33491" w:rsidRDefault="005F0C16" w:rsidP="005F0C16">
      <w:pPr>
        <w:pStyle w:val="RepStandard"/>
      </w:pPr>
      <w:r w:rsidRPr="00E33491">
        <w:t>For the reference ítem ROGOR (Dimethoate 30% EC, w/w), the mortality of mites after 7 days of exposure at the rate of 12 mL/ha, was 81.67%, hence the criterion specified in the method description was met. The results showed that the test organisms were sensitive to dimethoate.</w:t>
      </w:r>
    </w:p>
    <w:p w14:paraId="2509B5F1" w14:textId="77777777" w:rsidR="005F0C16" w:rsidRPr="00E33491" w:rsidRDefault="005F0C16" w:rsidP="005F0C16">
      <w:pPr>
        <w:pStyle w:val="RepStandard"/>
      </w:pPr>
    </w:p>
    <w:p w14:paraId="00959CE5" w14:textId="33155F6F" w:rsidR="005F0C16" w:rsidRPr="00E33491" w:rsidRDefault="005F0C16" w:rsidP="005F0C16">
      <w:pPr>
        <w:pStyle w:val="RepStandard"/>
      </w:pPr>
      <w:r w:rsidRPr="00E33491">
        <w:t>The mean reproduction rate (Rr) in the control group was 4.67 eggs/female after 14 days, whereas in the group treated with Pendimethalin 455g/L es at rates of 6.25, 7.50 and 9.00 L/ha was 4.50, 3.53 a</w:t>
      </w:r>
      <w:r w:rsidR="007F0CE4" w:rsidRPr="00E33491">
        <w:t>nd 2.65 respectively</w:t>
      </w:r>
      <w:r w:rsidRPr="00E33491">
        <w:t>. Reduction in reproduction (Pr) in the group treated with Pendimethalin 455g/L CS at rates of 6.25, 7.50 and 9.00 L/ha was 3.58, 24.30 and 43.23%. The reproduction rate at the rate of 10.80 and 12.96 L/ha was not determined dueto the mortality higher than 50% in comparison with the control group. There was statistically significant difference in reproduction rate (Rr) between the group treated with the Pendimethalin 455g/L CS at the rates of 7.50 and 9.00 L/ha and the control group (one-way ANOVA).</w:t>
      </w:r>
    </w:p>
    <w:p w14:paraId="06B0B577" w14:textId="77777777" w:rsidR="005F0C16" w:rsidRPr="00E33491" w:rsidRDefault="005F0C16" w:rsidP="005F0C16">
      <w:pPr>
        <w:pStyle w:val="RepStandard"/>
      </w:pPr>
    </w:p>
    <w:p w14:paraId="412D06A4" w14:textId="16A91C20" w:rsidR="005F0C16" w:rsidRPr="00E33491" w:rsidRDefault="005F0C16" w:rsidP="005F0C16">
      <w:pPr>
        <w:pStyle w:val="RepStandard"/>
      </w:pPr>
      <w:r w:rsidRPr="00E33491">
        <w:t>On the basis of the obtained reproduction results, the ER</w:t>
      </w:r>
      <w:r w:rsidRPr="00E33491">
        <w:rPr>
          <w:vertAlign w:val="subscript"/>
        </w:rPr>
        <w:t>50</w:t>
      </w:r>
      <w:r w:rsidRPr="00E33491">
        <w:t xml:space="preserve"> value is 9.24L Pendimethalin 455</w:t>
      </w:r>
      <w:r w:rsidR="007F0CE4" w:rsidRPr="00E33491">
        <w:t xml:space="preserve"> </w:t>
      </w:r>
      <w:r w:rsidRPr="00E33491">
        <w:t>g/L</w:t>
      </w:r>
      <w:r w:rsidR="007F0CE4" w:rsidRPr="00E33491">
        <w:t xml:space="preserve"> </w:t>
      </w:r>
      <w:r w:rsidRPr="00E33491">
        <w:rPr>
          <w:lang w:val="en-US"/>
        </w:rPr>
        <w:t xml:space="preserve">CS/ha, i.e., 4.23 Kg Pendimethalin/ha. </w:t>
      </w:r>
      <w:r w:rsidRPr="00E33491">
        <w:t>The NOERreproduction value is 6.25 L Pendimethalin 455</w:t>
      </w:r>
      <w:r w:rsidR="007F0CE4" w:rsidRPr="00E33491">
        <w:t xml:space="preserve"> </w:t>
      </w:r>
      <w:r w:rsidRPr="00E33491">
        <w:t>g/L CS/ha, i.e., 2.86 Kg Pendimethalin/ha.</w:t>
      </w:r>
    </w:p>
    <w:p w14:paraId="7764901A" w14:textId="77777777" w:rsidR="005F0C16" w:rsidRPr="00E33491" w:rsidRDefault="005F0C16" w:rsidP="005F0C16">
      <w:pPr>
        <w:pStyle w:val="RepStandard"/>
      </w:pPr>
    </w:p>
    <w:p w14:paraId="67F91D12" w14:textId="77777777" w:rsidR="005F0C16" w:rsidRPr="00E33491" w:rsidRDefault="005F0C16" w:rsidP="005F0C16">
      <w:pPr>
        <w:pStyle w:val="RepStandard"/>
        <w:rPr>
          <w:b/>
          <w:bCs/>
          <w:sz w:val="20"/>
          <w:szCs w:val="20"/>
        </w:rPr>
      </w:pPr>
      <w:r w:rsidRPr="00E33491">
        <w:rPr>
          <w:b/>
          <w:bCs/>
          <w:sz w:val="20"/>
          <w:szCs w:val="20"/>
        </w:rPr>
        <w:t xml:space="preserve">Table 1. Eeffects of Pendimethalin 455g/L CS on mortality and reproduction of </w:t>
      </w:r>
      <w:r w:rsidRPr="00E33491">
        <w:rPr>
          <w:b/>
          <w:bCs/>
          <w:i/>
          <w:iCs/>
          <w:sz w:val="20"/>
          <w:szCs w:val="20"/>
        </w:rPr>
        <w:t>Typhlodromus pyri</w:t>
      </w:r>
      <w:r w:rsidRPr="00E33491">
        <w:rPr>
          <w:b/>
          <w:bCs/>
          <w:sz w:val="20"/>
          <w:szCs w:val="20"/>
        </w:rPr>
        <w:t xml:space="preserve"> in a laboratory test.</w:t>
      </w:r>
    </w:p>
    <w:tbl>
      <w:tblPr>
        <w:tblStyle w:val="Tabela-Siatka"/>
        <w:tblW w:w="9351" w:type="dxa"/>
        <w:jc w:val="center"/>
        <w:tblLayout w:type="fixed"/>
        <w:tblLook w:val="04A0" w:firstRow="1" w:lastRow="0" w:firstColumn="1" w:lastColumn="0" w:noHBand="0" w:noVBand="1"/>
      </w:tblPr>
      <w:tblGrid>
        <w:gridCol w:w="1702"/>
        <w:gridCol w:w="992"/>
        <w:gridCol w:w="1985"/>
        <w:gridCol w:w="992"/>
        <w:gridCol w:w="1840"/>
        <w:gridCol w:w="1840"/>
      </w:tblGrid>
      <w:tr w:rsidR="005F0C16" w:rsidRPr="00E33491" w14:paraId="043B4F9C" w14:textId="77777777" w:rsidTr="00D2552F">
        <w:trPr>
          <w:jc w:val="center"/>
        </w:trPr>
        <w:tc>
          <w:tcPr>
            <w:tcW w:w="1702" w:type="dxa"/>
            <w:vMerge w:val="restart"/>
            <w:vAlign w:val="center"/>
          </w:tcPr>
          <w:p w14:paraId="44469F3A" w14:textId="77777777" w:rsidR="005F0C16" w:rsidRPr="00E33491" w:rsidRDefault="005F0C16" w:rsidP="00D2552F">
            <w:pPr>
              <w:pStyle w:val="TableParagraph"/>
              <w:spacing w:line="254" w:lineRule="auto"/>
              <w:ind w:left="142" w:right="114"/>
              <w:rPr>
                <w:b/>
                <w:sz w:val="20"/>
                <w:szCs w:val="20"/>
              </w:rPr>
            </w:pPr>
            <w:r w:rsidRPr="00E33491">
              <w:rPr>
                <w:b/>
                <w:color w:val="080808"/>
                <w:w w:val="105"/>
                <w:sz w:val="20"/>
                <w:szCs w:val="20"/>
              </w:rPr>
              <w:t>Study group (application rate)</w:t>
            </w:r>
          </w:p>
          <w:p w14:paraId="64574477" w14:textId="77777777" w:rsidR="005F0C16" w:rsidRPr="00E33491" w:rsidRDefault="005F0C16" w:rsidP="00D2552F">
            <w:pPr>
              <w:pStyle w:val="TableParagraph"/>
              <w:spacing w:line="233" w:lineRule="exact"/>
              <w:ind w:left="135" w:right="114"/>
              <w:rPr>
                <w:b/>
                <w:sz w:val="20"/>
                <w:szCs w:val="20"/>
              </w:rPr>
            </w:pPr>
            <w:r w:rsidRPr="00E33491">
              <w:rPr>
                <w:b/>
                <w:color w:val="080808"/>
                <w:w w:val="105"/>
                <w:sz w:val="20"/>
                <w:szCs w:val="20"/>
              </w:rPr>
              <w:t>(Test item</w:t>
            </w:r>
          </w:p>
          <w:p w14:paraId="02EA859E" w14:textId="77777777" w:rsidR="005F0C16" w:rsidRPr="00E33491" w:rsidRDefault="005F0C16" w:rsidP="00D2552F">
            <w:pPr>
              <w:pStyle w:val="RepStandard"/>
              <w:jc w:val="center"/>
              <w:rPr>
                <w:b/>
                <w:bCs/>
                <w:sz w:val="20"/>
                <w:szCs w:val="20"/>
              </w:rPr>
            </w:pPr>
            <w:r w:rsidRPr="00E33491">
              <w:rPr>
                <w:b/>
                <w:color w:val="080808"/>
                <w:w w:val="110"/>
                <w:sz w:val="20"/>
                <w:szCs w:val="20"/>
              </w:rPr>
              <w:t>L/ha)</w:t>
            </w:r>
          </w:p>
        </w:tc>
        <w:tc>
          <w:tcPr>
            <w:tcW w:w="7649" w:type="dxa"/>
            <w:gridSpan w:val="5"/>
            <w:vAlign w:val="center"/>
          </w:tcPr>
          <w:p w14:paraId="7A149F97" w14:textId="77777777" w:rsidR="005F0C16" w:rsidRPr="00E33491" w:rsidRDefault="005F0C16" w:rsidP="00D2552F">
            <w:pPr>
              <w:pStyle w:val="RepStandard"/>
              <w:jc w:val="center"/>
              <w:rPr>
                <w:b/>
                <w:bCs/>
                <w:sz w:val="20"/>
                <w:szCs w:val="20"/>
              </w:rPr>
            </w:pPr>
            <w:r w:rsidRPr="00E33491">
              <w:rPr>
                <w:b/>
                <w:color w:val="080808"/>
                <w:w w:val="105"/>
                <w:sz w:val="20"/>
                <w:szCs w:val="20"/>
              </w:rPr>
              <w:t>Parameter (endpoint)</w:t>
            </w:r>
          </w:p>
        </w:tc>
      </w:tr>
      <w:tr w:rsidR="005F0C16" w:rsidRPr="00E33491" w14:paraId="51BDDAA9" w14:textId="77777777" w:rsidTr="00D2552F">
        <w:trPr>
          <w:jc w:val="center"/>
        </w:trPr>
        <w:tc>
          <w:tcPr>
            <w:tcW w:w="1702" w:type="dxa"/>
            <w:vMerge/>
            <w:vAlign w:val="center"/>
          </w:tcPr>
          <w:p w14:paraId="7269BF81" w14:textId="77777777" w:rsidR="005F0C16" w:rsidRPr="00E33491" w:rsidRDefault="005F0C16" w:rsidP="00D2552F">
            <w:pPr>
              <w:pStyle w:val="RepStandard"/>
              <w:jc w:val="center"/>
              <w:rPr>
                <w:b/>
                <w:bCs/>
                <w:sz w:val="20"/>
                <w:szCs w:val="20"/>
              </w:rPr>
            </w:pPr>
          </w:p>
        </w:tc>
        <w:tc>
          <w:tcPr>
            <w:tcW w:w="2977" w:type="dxa"/>
            <w:gridSpan w:val="2"/>
            <w:vAlign w:val="center"/>
          </w:tcPr>
          <w:p w14:paraId="5DE49BAB" w14:textId="77777777" w:rsidR="005F0C16" w:rsidRPr="00E33491" w:rsidRDefault="005F0C16" w:rsidP="00D2552F">
            <w:pPr>
              <w:pStyle w:val="RepStandard"/>
              <w:jc w:val="center"/>
              <w:rPr>
                <w:b/>
                <w:bCs/>
                <w:sz w:val="20"/>
                <w:szCs w:val="20"/>
              </w:rPr>
            </w:pPr>
            <w:r w:rsidRPr="00E33491">
              <w:rPr>
                <w:b/>
                <w:color w:val="080808"/>
                <w:w w:val="105"/>
                <w:sz w:val="20"/>
                <w:szCs w:val="20"/>
              </w:rPr>
              <w:t>Mortality after 7 days</w:t>
            </w:r>
          </w:p>
        </w:tc>
        <w:tc>
          <w:tcPr>
            <w:tcW w:w="4672" w:type="dxa"/>
            <w:gridSpan w:val="3"/>
            <w:vAlign w:val="center"/>
          </w:tcPr>
          <w:p w14:paraId="2634C6DD" w14:textId="77777777" w:rsidR="005F0C16" w:rsidRPr="00E33491" w:rsidRDefault="005F0C16" w:rsidP="00D2552F">
            <w:pPr>
              <w:pStyle w:val="RepStandard"/>
              <w:jc w:val="center"/>
              <w:rPr>
                <w:b/>
                <w:bCs/>
                <w:sz w:val="20"/>
                <w:szCs w:val="20"/>
              </w:rPr>
            </w:pPr>
            <w:r w:rsidRPr="00E33491">
              <w:rPr>
                <w:b/>
                <w:bCs/>
                <w:sz w:val="20"/>
                <w:szCs w:val="20"/>
              </w:rPr>
              <w:t>Reproduction</w:t>
            </w:r>
          </w:p>
        </w:tc>
      </w:tr>
      <w:tr w:rsidR="005F0C16" w:rsidRPr="00E33491" w14:paraId="44E96CF2" w14:textId="77777777" w:rsidTr="007F0CE4">
        <w:trPr>
          <w:jc w:val="center"/>
        </w:trPr>
        <w:tc>
          <w:tcPr>
            <w:tcW w:w="1702" w:type="dxa"/>
            <w:vMerge/>
            <w:vAlign w:val="center"/>
          </w:tcPr>
          <w:p w14:paraId="7B7A5F15" w14:textId="77777777" w:rsidR="005F0C16" w:rsidRPr="00E33491" w:rsidRDefault="005F0C16" w:rsidP="00D2552F">
            <w:pPr>
              <w:pStyle w:val="RepStandard"/>
              <w:jc w:val="center"/>
              <w:rPr>
                <w:b/>
                <w:bCs/>
                <w:sz w:val="20"/>
                <w:szCs w:val="20"/>
              </w:rPr>
            </w:pPr>
          </w:p>
        </w:tc>
        <w:tc>
          <w:tcPr>
            <w:tcW w:w="992" w:type="dxa"/>
            <w:vMerge w:val="restart"/>
            <w:vAlign w:val="center"/>
          </w:tcPr>
          <w:p w14:paraId="209E92BB" w14:textId="77777777" w:rsidR="005F0C16" w:rsidRPr="00E33491" w:rsidRDefault="005F0C16" w:rsidP="007F0CE4">
            <w:pPr>
              <w:pStyle w:val="TableParagraph"/>
              <w:spacing w:before="77"/>
              <w:rPr>
                <w:b/>
                <w:sz w:val="20"/>
                <w:szCs w:val="20"/>
              </w:rPr>
            </w:pPr>
            <w:r w:rsidRPr="00E33491">
              <w:rPr>
                <w:b/>
                <w:color w:val="080808"/>
                <w:w w:val="105"/>
                <w:sz w:val="20"/>
                <w:szCs w:val="20"/>
              </w:rPr>
              <w:t>Total</w:t>
            </w:r>
          </w:p>
          <w:p w14:paraId="7E6FCB33" w14:textId="77777777" w:rsidR="005F0C16" w:rsidRPr="00E33491" w:rsidRDefault="005F0C16" w:rsidP="00D2552F">
            <w:pPr>
              <w:pStyle w:val="RepStandard"/>
              <w:jc w:val="center"/>
              <w:rPr>
                <w:b/>
                <w:bCs/>
                <w:sz w:val="20"/>
                <w:szCs w:val="20"/>
              </w:rPr>
            </w:pPr>
            <w:r w:rsidRPr="00E33491">
              <w:rPr>
                <w:b/>
                <w:color w:val="080808"/>
                <w:w w:val="110"/>
                <w:sz w:val="20"/>
                <w:szCs w:val="20"/>
              </w:rPr>
              <w:t>(%)</w:t>
            </w:r>
          </w:p>
        </w:tc>
        <w:tc>
          <w:tcPr>
            <w:tcW w:w="1985" w:type="dxa"/>
            <w:vAlign w:val="center"/>
          </w:tcPr>
          <w:p w14:paraId="21D3575E" w14:textId="77777777" w:rsidR="005F0C16" w:rsidRPr="00E33491" w:rsidRDefault="005F0C16" w:rsidP="00D2552F">
            <w:pPr>
              <w:pStyle w:val="RepStandard"/>
              <w:jc w:val="center"/>
              <w:rPr>
                <w:b/>
                <w:bCs/>
                <w:sz w:val="20"/>
                <w:szCs w:val="20"/>
              </w:rPr>
            </w:pPr>
            <w:r w:rsidRPr="00E33491">
              <w:rPr>
                <w:b/>
                <w:color w:val="080808"/>
                <w:sz w:val="20"/>
                <w:szCs w:val="20"/>
              </w:rPr>
              <w:t>LR</w:t>
            </w:r>
            <w:r w:rsidRPr="00E33491">
              <w:rPr>
                <w:b/>
                <w:color w:val="080808"/>
                <w:sz w:val="20"/>
                <w:szCs w:val="20"/>
                <w:vertAlign w:val="subscript"/>
              </w:rPr>
              <w:t>50</w:t>
            </w:r>
          </w:p>
        </w:tc>
        <w:tc>
          <w:tcPr>
            <w:tcW w:w="992" w:type="dxa"/>
            <w:vMerge w:val="restart"/>
            <w:vAlign w:val="center"/>
          </w:tcPr>
          <w:p w14:paraId="43CB8418" w14:textId="77777777" w:rsidR="005F0C16" w:rsidRPr="00E33491" w:rsidRDefault="005F0C16" w:rsidP="007F0CE4">
            <w:pPr>
              <w:pStyle w:val="TableParagraph"/>
              <w:spacing w:line="194" w:lineRule="exact"/>
              <w:rPr>
                <w:b/>
                <w:sz w:val="20"/>
                <w:szCs w:val="20"/>
              </w:rPr>
            </w:pPr>
            <w:r w:rsidRPr="00E33491">
              <w:rPr>
                <w:b/>
                <w:color w:val="080808"/>
                <w:w w:val="105"/>
                <w:sz w:val="20"/>
                <w:szCs w:val="20"/>
              </w:rPr>
              <w:t>Mean no. of</w:t>
            </w:r>
          </w:p>
          <w:p w14:paraId="7197697A" w14:textId="77777777" w:rsidR="005F0C16" w:rsidRPr="00E33491" w:rsidRDefault="005F0C16" w:rsidP="00D2552F">
            <w:pPr>
              <w:pStyle w:val="RepStandard"/>
              <w:jc w:val="center"/>
              <w:rPr>
                <w:b/>
                <w:bCs/>
                <w:sz w:val="20"/>
                <w:szCs w:val="20"/>
              </w:rPr>
            </w:pPr>
            <w:r w:rsidRPr="00E33491">
              <w:rPr>
                <w:b/>
                <w:color w:val="080808"/>
                <w:w w:val="105"/>
                <w:sz w:val="20"/>
                <w:szCs w:val="20"/>
              </w:rPr>
              <w:t>eggs/ female (Rr)</w:t>
            </w:r>
          </w:p>
        </w:tc>
        <w:tc>
          <w:tcPr>
            <w:tcW w:w="1840" w:type="dxa"/>
            <w:vMerge w:val="restart"/>
            <w:vAlign w:val="center"/>
          </w:tcPr>
          <w:p w14:paraId="58B66894" w14:textId="77777777" w:rsidR="005F0C16" w:rsidRPr="00E33491" w:rsidRDefault="005F0C16" w:rsidP="00D2552F">
            <w:pPr>
              <w:pStyle w:val="TableParagraph"/>
              <w:spacing w:line="194" w:lineRule="exact"/>
              <w:ind w:left="134" w:right="122"/>
              <w:rPr>
                <w:b/>
                <w:sz w:val="20"/>
                <w:szCs w:val="20"/>
              </w:rPr>
            </w:pPr>
            <w:r w:rsidRPr="00E33491">
              <w:rPr>
                <w:b/>
                <w:color w:val="080808"/>
                <w:w w:val="105"/>
                <w:sz w:val="20"/>
                <w:szCs w:val="20"/>
              </w:rPr>
              <w:t>Reproduction</w:t>
            </w:r>
          </w:p>
          <w:p w14:paraId="68D6C7F6" w14:textId="77777777" w:rsidR="005F0C16" w:rsidRPr="00E33491" w:rsidRDefault="005F0C16" w:rsidP="00D2552F">
            <w:pPr>
              <w:pStyle w:val="TableParagraph"/>
              <w:spacing w:before="13"/>
              <w:ind w:left="134" w:right="84"/>
              <w:rPr>
                <w:b/>
                <w:sz w:val="20"/>
                <w:szCs w:val="20"/>
              </w:rPr>
            </w:pPr>
            <w:r w:rsidRPr="00E33491">
              <w:rPr>
                <w:b/>
                <w:color w:val="080808"/>
                <w:w w:val="105"/>
                <w:sz w:val="20"/>
                <w:szCs w:val="20"/>
              </w:rPr>
              <w:t>reduction</w:t>
            </w:r>
            <w:r w:rsidRPr="00E33491">
              <w:rPr>
                <w:b/>
                <w:color w:val="080808"/>
                <w:spacing w:val="-17"/>
                <w:w w:val="105"/>
                <w:sz w:val="20"/>
                <w:szCs w:val="20"/>
              </w:rPr>
              <w:t xml:space="preserve"> </w:t>
            </w:r>
            <w:r w:rsidRPr="00E33491">
              <w:rPr>
                <w:b/>
                <w:color w:val="080808"/>
                <w:w w:val="105"/>
                <w:sz w:val="20"/>
                <w:szCs w:val="20"/>
              </w:rPr>
              <w:t>Pr</w:t>
            </w:r>
          </w:p>
          <w:p w14:paraId="12C20C2D" w14:textId="77777777" w:rsidR="005F0C16" w:rsidRPr="00E33491" w:rsidRDefault="005F0C16" w:rsidP="00D2552F">
            <w:pPr>
              <w:pStyle w:val="RepStandard"/>
              <w:jc w:val="center"/>
              <w:rPr>
                <w:b/>
                <w:bCs/>
                <w:sz w:val="20"/>
                <w:szCs w:val="20"/>
              </w:rPr>
            </w:pPr>
            <w:r w:rsidRPr="00E33491">
              <w:rPr>
                <w:color w:val="080808"/>
                <w:w w:val="105"/>
                <w:sz w:val="20"/>
                <w:szCs w:val="20"/>
              </w:rPr>
              <w:t>[%]</w:t>
            </w:r>
          </w:p>
        </w:tc>
        <w:tc>
          <w:tcPr>
            <w:tcW w:w="1840" w:type="dxa"/>
            <w:vAlign w:val="center"/>
          </w:tcPr>
          <w:p w14:paraId="3959CBBA" w14:textId="77777777" w:rsidR="005F0C16" w:rsidRPr="00E33491" w:rsidRDefault="005F0C16" w:rsidP="00D2552F">
            <w:pPr>
              <w:pStyle w:val="RepStandard"/>
              <w:jc w:val="center"/>
              <w:rPr>
                <w:b/>
                <w:bCs/>
                <w:sz w:val="20"/>
                <w:szCs w:val="20"/>
              </w:rPr>
            </w:pPr>
            <w:r w:rsidRPr="00E33491">
              <w:rPr>
                <w:b/>
                <w:color w:val="080808"/>
                <w:sz w:val="20"/>
                <w:szCs w:val="20"/>
              </w:rPr>
              <w:t>ER</w:t>
            </w:r>
            <w:r w:rsidRPr="00E33491">
              <w:rPr>
                <w:b/>
                <w:color w:val="080808"/>
                <w:sz w:val="20"/>
                <w:szCs w:val="20"/>
                <w:vertAlign w:val="subscript"/>
              </w:rPr>
              <w:t>50</w:t>
            </w:r>
          </w:p>
        </w:tc>
      </w:tr>
      <w:tr w:rsidR="005F0C16" w:rsidRPr="00E33491" w14:paraId="64CE9369" w14:textId="77777777" w:rsidTr="007F0CE4">
        <w:trPr>
          <w:jc w:val="center"/>
        </w:trPr>
        <w:tc>
          <w:tcPr>
            <w:tcW w:w="1702" w:type="dxa"/>
            <w:vMerge/>
            <w:vAlign w:val="center"/>
          </w:tcPr>
          <w:p w14:paraId="4A05599A" w14:textId="77777777" w:rsidR="005F0C16" w:rsidRPr="00E33491" w:rsidRDefault="005F0C16" w:rsidP="00D2552F">
            <w:pPr>
              <w:pStyle w:val="RepStandard"/>
              <w:jc w:val="center"/>
              <w:rPr>
                <w:b/>
                <w:bCs/>
                <w:sz w:val="20"/>
                <w:szCs w:val="20"/>
              </w:rPr>
            </w:pPr>
          </w:p>
        </w:tc>
        <w:tc>
          <w:tcPr>
            <w:tcW w:w="992" w:type="dxa"/>
            <w:vMerge/>
            <w:vAlign w:val="center"/>
          </w:tcPr>
          <w:p w14:paraId="4A4B530B" w14:textId="77777777" w:rsidR="005F0C16" w:rsidRPr="00E33491" w:rsidRDefault="005F0C16" w:rsidP="00D2552F">
            <w:pPr>
              <w:pStyle w:val="RepStandard"/>
              <w:jc w:val="center"/>
              <w:rPr>
                <w:b/>
                <w:bCs/>
                <w:sz w:val="20"/>
                <w:szCs w:val="20"/>
              </w:rPr>
            </w:pPr>
          </w:p>
        </w:tc>
        <w:tc>
          <w:tcPr>
            <w:tcW w:w="1985" w:type="dxa"/>
            <w:vAlign w:val="center"/>
          </w:tcPr>
          <w:p w14:paraId="46BDAEA1" w14:textId="77777777" w:rsidR="005F0C16" w:rsidRPr="00E33491" w:rsidRDefault="005F0C16" w:rsidP="00D2552F">
            <w:pPr>
              <w:pStyle w:val="TableParagraph"/>
              <w:spacing w:line="199" w:lineRule="exact"/>
              <w:ind w:left="122" w:right="88"/>
              <w:rPr>
                <w:b/>
                <w:sz w:val="20"/>
                <w:szCs w:val="20"/>
              </w:rPr>
            </w:pPr>
            <w:r w:rsidRPr="00E33491">
              <w:rPr>
                <w:b/>
                <w:color w:val="080808"/>
                <w:sz w:val="20"/>
                <w:szCs w:val="20"/>
              </w:rPr>
              <w:t>L test item/ha</w:t>
            </w:r>
          </w:p>
          <w:p w14:paraId="75E123F6" w14:textId="77777777" w:rsidR="005F0C16" w:rsidRPr="00E33491" w:rsidRDefault="005F0C16" w:rsidP="00D2552F">
            <w:pPr>
              <w:pStyle w:val="RepStandard"/>
              <w:jc w:val="center"/>
              <w:rPr>
                <w:b/>
                <w:bCs/>
                <w:sz w:val="20"/>
                <w:szCs w:val="20"/>
              </w:rPr>
            </w:pPr>
            <w:r w:rsidRPr="00E33491">
              <w:rPr>
                <w:b/>
                <w:color w:val="080808"/>
                <w:w w:val="105"/>
                <w:sz w:val="20"/>
                <w:szCs w:val="20"/>
              </w:rPr>
              <w:t>(Kg/ha)</w:t>
            </w:r>
          </w:p>
        </w:tc>
        <w:tc>
          <w:tcPr>
            <w:tcW w:w="992" w:type="dxa"/>
            <w:vMerge/>
            <w:vAlign w:val="center"/>
          </w:tcPr>
          <w:p w14:paraId="592D8D86" w14:textId="77777777" w:rsidR="005F0C16" w:rsidRPr="00E33491" w:rsidRDefault="005F0C16" w:rsidP="00D2552F">
            <w:pPr>
              <w:pStyle w:val="RepStandard"/>
              <w:jc w:val="center"/>
              <w:rPr>
                <w:b/>
                <w:bCs/>
                <w:sz w:val="20"/>
                <w:szCs w:val="20"/>
              </w:rPr>
            </w:pPr>
          </w:p>
        </w:tc>
        <w:tc>
          <w:tcPr>
            <w:tcW w:w="1840" w:type="dxa"/>
            <w:vMerge/>
            <w:vAlign w:val="center"/>
          </w:tcPr>
          <w:p w14:paraId="439B42F1" w14:textId="77777777" w:rsidR="005F0C16" w:rsidRPr="00E33491" w:rsidRDefault="005F0C16" w:rsidP="00D2552F">
            <w:pPr>
              <w:pStyle w:val="RepStandard"/>
              <w:jc w:val="center"/>
              <w:rPr>
                <w:b/>
                <w:bCs/>
                <w:sz w:val="20"/>
                <w:szCs w:val="20"/>
              </w:rPr>
            </w:pPr>
          </w:p>
        </w:tc>
        <w:tc>
          <w:tcPr>
            <w:tcW w:w="1840" w:type="dxa"/>
            <w:vAlign w:val="center"/>
          </w:tcPr>
          <w:p w14:paraId="3663FBA8" w14:textId="77777777" w:rsidR="005F0C16" w:rsidRPr="00E33491" w:rsidRDefault="005F0C16" w:rsidP="007F0CE4">
            <w:pPr>
              <w:pStyle w:val="TableParagraph"/>
              <w:spacing w:line="204" w:lineRule="exact"/>
              <w:ind w:right="31"/>
              <w:rPr>
                <w:b/>
                <w:sz w:val="20"/>
                <w:szCs w:val="20"/>
              </w:rPr>
            </w:pPr>
            <w:r w:rsidRPr="00E33491">
              <w:rPr>
                <w:b/>
                <w:color w:val="080808"/>
                <w:w w:val="105"/>
                <w:sz w:val="20"/>
                <w:szCs w:val="20"/>
              </w:rPr>
              <w:t>L test item/ha</w:t>
            </w:r>
          </w:p>
          <w:p w14:paraId="34BA2949" w14:textId="77777777" w:rsidR="005F0C16" w:rsidRPr="00E33491" w:rsidRDefault="005F0C16" w:rsidP="00D2552F">
            <w:pPr>
              <w:pStyle w:val="RepStandard"/>
              <w:jc w:val="center"/>
              <w:rPr>
                <w:b/>
                <w:bCs/>
                <w:sz w:val="20"/>
                <w:szCs w:val="20"/>
              </w:rPr>
            </w:pPr>
            <w:r w:rsidRPr="00E33491">
              <w:rPr>
                <w:b/>
                <w:color w:val="080808"/>
                <w:w w:val="110"/>
                <w:sz w:val="20"/>
                <w:szCs w:val="20"/>
              </w:rPr>
              <w:t>(Kg/ha)</w:t>
            </w:r>
          </w:p>
        </w:tc>
      </w:tr>
      <w:tr w:rsidR="005F0C16" w:rsidRPr="00E33491" w14:paraId="732AFFA2" w14:textId="77777777" w:rsidTr="007F0CE4">
        <w:trPr>
          <w:jc w:val="center"/>
        </w:trPr>
        <w:tc>
          <w:tcPr>
            <w:tcW w:w="1702" w:type="dxa"/>
            <w:vAlign w:val="center"/>
          </w:tcPr>
          <w:p w14:paraId="63F9FE55" w14:textId="77777777" w:rsidR="005F0C16" w:rsidRPr="00E33491" w:rsidRDefault="005F0C16" w:rsidP="00D2552F">
            <w:pPr>
              <w:pStyle w:val="RepStandard"/>
              <w:jc w:val="center"/>
              <w:rPr>
                <w:b/>
                <w:bCs/>
                <w:sz w:val="20"/>
                <w:szCs w:val="20"/>
              </w:rPr>
            </w:pPr>
            <w:r w:rsidRPr="00E33491">
              <w:rPr>
                <w:bCs/>
                <w:color w:val="080808"/>
                <w:w w:val="105"/>
                <w:sz w:val="20"/>
                <w:szCs w:val="20"/>
              </w:rPr>
              <w:t>Control</w:t>
            </w:r>
          </w:p>
        </w:tc>
        <w:tc>
          <w:tcPr>
            <w:tcW w:w="992" w:type="dxa"/>
            <w:vAlign w:val="center"/>
          </w:tcPr>
          <w:p w14:paraId="089EDEE5" w14:textId="77777777" w:rsidR="005F0C16" w:rsidRPr="00E33491" w:rsidRDefault="005F0C16" w:rsidP="00D2552F">
            <w:pPr>
              <w:pStyle w:val="RepStandard"/>
              <w:jc w:val="center"/>
              <w:rPr>
                <w:b/>
                <w:bCs/>
                <w:sz w:val="20"/>
                <w:szCs w:val="20"/>
              </w:rPr>
            </w:pPr>
            <w:r w:rsidRPr="00E33491">
              <w:rPr>
                <w:color w:val="080808"/>
                <w:w w:val="70"/>
                <w:sz w:val="20"/>
                <w:szCs w:val="20"/>
              </w:rPr>
              <w:t>O.O</w:t>
            </w:r>
          </w:p>
        </w:tc>
        <w:tc>
          <w:tcPr>
            <w:tcW w:w="1985" w:type="dxa"/>
            <w:vAlign w:val="center"/>
          </w:tcPr>
          <w:p w14:paraId="51D9ACC4" w14:textId="77777777" w:rsidR="005F0C16" w:rsidRPr="00E33491" w:rsidRDefault="005F0C16" w:rsidP="00D2552F">
            <w:pPr>
              <w:pStyle w:val="RepStandard"/>
              <w:jc w:val="center"/>
              <w:rPr>
                <w:b/>
                <w:bCs/>
                <w:sz w:val="20"/>
                <w:szCs w:val="20"/>
              </w:rPr>
            </w:pPr>
            <w:r w:rsidRPr="00E33491">
              <w:rPr>
                <w:color w:val="080808"/>
                <w:w w:val="62"/>
                <w:sz w:val="20"/>
                <w:szCs w:val="20"/>
              </w:rPr>
              <w:t>-</w:t>
            </w:r>
          </w:p>
        </w:tc>
        <w:tc>
          <w:tcPr>
            <w:tcW w:w="992" w:type="dxa"/>
            <w:vAlign w:val="center"/>
          </w:tcPr>
          <w:p w14:paraId="26C5B02C" w14:textId="77777777" w:rsidR="005F0C16" w:rsidRPr="00E33491" w:rsidRDefault="005F0C16" w:rsidP="00D2552F">
            <w:pPr>
              <w:pStyle w:val="RepStandard"/>
              <w:jc w:val="center"/>
              <w:rPr>
                <w:b/>
                <w:bCs/>
                <w:sz w:val="20"/>
                <w:szCs w:val="20"/>
              </w:rPr>
            </w:pPr>
            <w:r w:rsidRPr="00E33491">
              <w:rPr>
                <w:color w:val="080808"/>
                <w:w w:val="110"/>
                <w:sz w:val="20"/>
                <w:szCs w:val="20"/>
              </w:rPr>
              <w:t>4.67</w:t>
            </w:r>
          </w:p>
        </w:tc>
        <w:tc>
          <w:tcPr>
            <w:tcW w:w="1840" w:type="dxa"/>
            <w:vAlign w:val="center"/>
          </w:tcPr>
          <w:p w14:paraId="09046114" w14:textId="77777777" w:rsidR="005F0C16" w:rsidRPr="00E33491" w:rsidRDefault="005F0C16" w:rsidP="00D2552F">
            <w:pPr>
              <w:pStyle w:val="RepStandard"/>
              <w:jc w:val="center"/>
              <w:rPr>
                <w:b/>
                <w:bCs/>
                <w:sz w:val="20"/>
                <w:szCs w:val="20"/>
              </w:rPr>
            </w:pPr>
            <w:r w:rsidRPr="00E33491">
              <w:rPr>
                <w:color w:val="080808"/>
                <w:w w:val="110"/>
                <w:sz w:val="20"/>
                <w:szCs w:val="20"/>
              </w:rPr>
              <w:t>-</w:t>
            </w:r>
          </w:p>
        </w:tc>
        <w:tc>
          <w:tcPr>
            <w:tcW w:w="1840" w:type="dxa"/>
            <w:vAlign w:val="center"/>
          </w:tcPr>
          <w:p w14:paraId="080CEE9F" w14:textId="77777777" w:rsidR="005F0C16" w:rsidRPr="00E33491" w:rsidRDefault="005F0C16" w:rsidP="00D2552F">
            <w:pPr>
              <w:pStyle w:val="RepStandard"/>
              <w:jc w:val="center"/>
              <w:rPr>
                <w:b/>
                <w:bCs/>
                <w:sz w:val="20"/>
                <w:szCs w:val="20"/>
              </w:rPr>
            </w:pPr>
            <w:r w:rsidRPr="00E33491">
              <w:rPr>
                <w:color w:val="080808"/>
                <w:w w:val="110"/>
                <w:sz w:val="20"/>
                <w:szCs w:val="20"/>
              </w:rPr>
              <w:t>-</w:t>
            </w:r>
          </w:p>
        </w:tc>
      </w:tr>
      <w:tr w:rsidR="005F0C16" w:rsidRPr="00E33491" w14:paraId="69DBA76B" w14:textId="77777777" w:rsidTr="00D2552F">
        <w:trPr>
          <w:jc w:val="center"/>
        </w:trPr>
        <w:tc>
          <w:tcPr>
            <w:tcW w:w="9351" w:type="dxa"/>
            <w:gridSpan w:val="6"/>
            <w:vAlign w:val="center"/>
          </w:tcPr>
          <w:p w14:paraId="539DDAB1" w14:textId="77777777" w:rsidR="005F0C16" w:rsidRPr="00E33491" w:rsidRDefault="005F0C16" w:rsidP="00D2552F">
            <w:pPr>
              <w:pStyle w:val="RepStandard"/>
              <w:jc w:val="center"/>
              <w:rPr>
                <w:b/>
                <w:bCs/>
                <w:sz w:val="20"/>
                <w:szCs w:val="20"/>
              </w:rPr>
            </w:pPr>
            <w:r w:rsidRPr="00E33491">
              <w:rPr>
                <w:b/>
                <w:color w:val="080808"/>
                <w:w w:val="105"/>
                <w:sz w:val="20"/>
                <w:szCs w:val="20"/>
              </w:rPr>
              <w:t>Pendimethalin  455g/L CS</w:t>
            </w:r>
          </w:p>
        </w:tc>
      </w:tr>
      <w:tr w:rsidR="005F0C16" w:rsidRPr="00E33491" w14:paraId="721587AC" w14:textId="77777777" w:rsidTr="007F0CE4">
        <w:trPr>
          <w:jc w:val="center"/>
        </w:trPr>
        <w:tc>
          <w:tcPr>
            <w:tcW w:w="1702" w:type="dxa"/>
            <w:vAlign w:val="center"/>
          </w:tcPr>
          <w:p w14:paraId="2AB29C06" w14:textId="77777777" w:rsidR="005F0C16" w:rsidRPr="00E33491" w:rsidRDefault="005F0C16" w:rsidP="00D2552F">
            <w:pPr>
              <w:pStyle w:val="RepStandard"/>
              <w:jc w:val="center"/>
              <w:rPr>
                <w:b/>
                <w:bCs/>
                <w:sz w:val="20"/>
                <w:szCs w:val="20"/>
              </w:rPr>
            </w:pPr>
            <w:r w:rsidRPr="00E33491">
              <w:rPr>
                <w:color w:val="080808"/>
                <w:w w:val="110"/>
                <w:sz w:val="20"/>
                <w:szCs w:val="20"/>
              </w:rPr>
              <w:t>6.25</w:t>
            </w:r>
          </w:p>
        </w:tc>
        <w:tc>
          <w:tcPr>
            <w:tcW w:w="992" w:type="dxa"/>
            <w:vAlign w:val="center"/>
          </w:tcPr>
          <w:p w14:paraId="21185817" w14:textId="77777777" w:rsidR="005F0C16" w:rsidRPr="00E33491" w:rsidRDefault="005F0C16" w:rsidP="00D2552F">
            <w:pPr>
              <w:pStyle w:val="RepStandard"/>
              <w:jc w:val="center"/>
              <w:rPr>
                <w:b/>
                <w:bCs/>
                <w:sz w:val="20"/>
                <w:szCs w:val="20"/>
              </w:rPr>
            </w:pPr>
            <w:r w:rsidRPr="00E33491">
              <w:rPr>
                <w:color w:val="080808"/>
                <w:w w:val="110"/>
                <w:sz w:val="20"/>
                <w:szCs w:val="20"/>
              </w:rPr>
              <w:t>5.00</w:t>
            </w:r>
          </w:p>
        </w:tc>
        <w:tc>
          <w:tcPr>
            <w:tcW w:w="1985" w:type="dxa"/>
            <w:vMerge w:val="restart"/>
            <w:vAlign w:val="center"/>
          </w:tcPr>
          <w:p w14:paraId="3DF82FE4" w14:textId="77777777" w:rsidR="005F0C16" w:rsidRPr="00E33491" w:rsidRDefault="005F0C16" w:rsidP="007F0CE4">
            <w:pPr>
              <w:pStyle w:val="TableParagraph"/>
              <w:spacing w:line="249" w:lineRule="auto"/>
              <w:ind w:right="90"/>
              <w:rPr>
                <w:bCs/>
                <w:color w:val="080808"/>
                <w:w w:val="105"/>
                <w:sz w:val="20"/>
                <w:szCs w:val="20"/>
                <w:lang w:val="es-ES"/>
              </w:rPr>
            </w:pPr>
            <w:r w:rsidRPr="00E33491">
              <w:rPr>
                <w:bCs/>
                <w:color w:val="080808"/>
                <w:w w:val="105"/>
                <w:sz w:val="20"/>
                <w:szCs w:val="20"/>
                <w:lang w:val="es-ES"/>
              </w:rPr>
              <w:t>9.23 L/ha (4.22 Kg</w:t>
            </w:r>
          </w:p>
          <w:p w14:paraId="755206E1" w14:textId="77777777" w:rsidR="005F0C16" w:rsidRPr="00E33491" w:rsidRDefault="005F0C16" w:rsidP="007F0CE4">
            <w:pPr>
              <w:pStyle w:val="RepStandard"/>
              <w:jc w:val="center"/>
              <w:rPr>
                <w:b/>
                <w:bCs/>
                <w:sz w:val="20"/>
                <w:szCs w:val="20"/>
                <w:lang w:val="es-ES"/>
              </w:rPr>
            </w:pPr>
            <w:r w:rsidRPr="00E33491">
              <w:rPr>
                <w:bCs/>
                <w:color w:val="080808"/>
                <w:w w:val="105"/>
                <w:sz w:val="20"/>
                <w:szCs w:val="20"/>
                <w:lang w:val="es-ES"/>
              </w:rPr>
              <w:t>Pendimethalin/ha)</w:t>
            </w:r>
          </w:p>
        </w:tc>
        <w:tc>
          <w:tcPr>
            <w:tcW w:w="992" w:type="dxa"/>
            <w:vAlign w:val="center"/>
          </w:tcPr>
          <w:p w14:paraId="66DEE9C3" w14:textId="77777777" w:rsidR="005F0C16" w:rsidRPr="00E33491" w:rsidRDefault="005F0C16" w:rsidP="00D2552F">
            <w:pPr>
              <w:pStyle w:val="RepStandard"/>
              <w:jc w:val="center"/>
              <w:rPr>
                <w:b/>
                <w:bCs/>
                <w:sz w:val="20"/>
                <w:szCs w:val="20"/>
              </w:rPr>
            </w:pPr>
            <w:r w:rsidRPr="00E33491">
              <w:rPr>
                <w:color w:val="080808"/>
                <w:sz w:val="20"/>
                <w:szCs w:val="20"/>
              </w:rPr>
              <w:t>4.50</w:t>
            </w:r>
          </w:p>
        </w:tc>
        <w:tc>
          <w:tcPr>
            <w:tcW w:w="1840" w:type="dxa"/>
            <w:vAlign w:val="center"/>
          </w:tcPr>
          <w:p w14:paraId="10BAB9C8" w14:textId="77777777" w:rsidR="005F0C16" w:rsidRPr="00E33491" w:rsidRDefault="005F0C16" w:rsidP="00D2552F">
            <w:pPr>
              <w:pStyle w:val="RepStandard"/>
              <w:jc w:val="center"/>
              <w:rPr>
                <w:b/>
                <w:bCs/>
                <w:sz w:val="20"/>
                <w:szCs w:val="20"/>
              </w:rPr>
            </w:pPr>
            <w:r w:rsidRPr="00E33491">
              <w:rPr>
                <w:color w:val="080808"/>
                <w:sz w:val="20"/>
                <w:szCs w:val="20"/>
              </w:rPr>
              <w:t>3.58</w:t>
            </w:r>
          </w:p>
        </w:tc>
        <w:tc>
          <w:tcPr>
            <w:tcW w:w="1840" w:type="dxa"/>
            <w:vMerge w:val="restart"/>
            <w:vAlign w:val="center"/>
          </w:tcPr>
          <w:p w14:paraId="6675DC42" w14:textId="77777777" w:rsidR="005F0C16" w:rsidRPr="00E33491" w:rsidRDefault="005F0C16" w:rsidP="007F0CE4">
            <w:pPr>
              <w:pStyle w:val="TableParagraph"/>
              <w:spacing w:line="249" w:lineRule="auto"/>
              <w:rPr>
                <w:bCs/>
                <w:sz w:val="20"/>
                <w:szCs w:val="20"/>
                <w:lang w:val="es-ES"/>
              </w:rPr>
            </w:pPr>
            <w:r w:rsidRPr="00E33491">
              <w:rPr>
                <w:bCs/>
                <w:color w:val="080808"/>
                <w:w w:val="105"/>
                <w:sz w:val="20"/>
                <w:szCs w:val="20"/>
                <w:lang w:val="es-ES"/>
              </w:rPr>
              <w:t>9</w:t>
            </w:r>
            <w:r w:rsidRPr="00E33491">
              <w:rPr>
                <w:bCs/>
                <w:color w:val="232323"/>
                <w:w w:val="105"/>
                <w:sz w:val="20"/>
                <w:szCs w:val="20"/>
                <w:lang w:val="es-ES"/>
              </w:rPr>
              <w:t>.</w:t>
            </w:r>
            <w:r w:rsidRPr="00E33491">
              <w:rPr>
                <w:bCs/>
                <w:color w:val="080808"/>
                <w:w w:val="105"/>
                <w:sz w:val="20"/>
                <w:szCs w:val="20"/>
                <w:lang w:val="es-ES"/>
              </w:rPr>
              <w:t>24 L/ha (4.23 Kg</w:t>
            </w:r>
          </w:p>
          <w:p w14:paraId="528FCF6E" w14:textId="77777777" w:rsidR="005F0C16" w:rsidRPr="00E33491" w:rsidRDefault="005F0C16" w:rsidP="007F0CE4">
            <w:pPr>
              <w:pStyle w:val="RepStandard"/>
              <w:jc w:val="center"/>
              <w:rPr>
                <w:b/>
                <w:bCs/>
                <w:sz w:val="20"/>
                <w:szCs w:val="20"/>
                <w:lang w:val="es-ES"/>
              </w:rPr>
            </w:pPr>
            <w:r w:rsidRPr="00E33491">
              <w:rPr>
                <w:bCs/>
                <w:color w:val="080808"/>
                <w:w w:val="105"/>
                <w:sz w:val="20"/>
                <w:szCs w:val="20"/>
                <w:lang w:val="es-ES"/>
              </w:rPr>
              <w:t>Pendimethalin/ha)</w:t>
            </w:r>
          </w:p>
        </w:tc>
      </w:tr>
      <w:tr w:rsidR="005F0C16" w:rsidRPr="00E33491" w14:paraId="78E6CA47" w14:textId="77777777" w:rsidTr="007F0CE4">
        <w:trPr>
          <w:jc w:val="center"/>
        </w:trPr>
        <w:tc>
          <w:tcPr>
            <w:tcW w:w="1702" w:type="dxa"/>
            <w:vAlign w:val="center"/>
          </w:tcPr>
          <w:p w14:paraId="3F02D416" w14:textId="77777777" w:rsidR="005F0C16" w:rsidRPr="00E33491" w:rsidRDefault="005F0C16" w:rsidP="00D2552F">
            <w:pPr>
              <w:pStyle w:val="RepStandard"/>
              <w:jc w:val="center"/>
              <w:rPr>
                <w:b/>
                <w:bCs/>
                <w:sz w:val="20"/>
                <w:szCs w:val="20"/>
              </w:rPr>
            </w:pPr>
            <w:r w:rsidRPr="00E33491">
              <w:rPr>
                <w:color w:val="080808"/>
                <w:w w:val="105"/>
                <w:sz w:val="20"/>
                <w:szCs w:val="20"/>
              </w:rPr>
              <w:t>7.50</w:t>
            </w:r>
          </w:p>
        </w:tc>
        <w:tc>
          <w:tcPr>
            <w:tcW w:w="992" w:type="dxa"/>
            <w:vAlign w:val="center"/>
          </w:tcPr>
          <w:p w14:paraId="6A8F1A8B" w14:textId="77777777" w:rsidR="005F0C16" w:rsidRPr="00E33491" w:rsidRDefault="005F0C16" w:rsidP="00D2552F">
            <w:pPr>
              <w:pStyle w:val="RepStandard"/>
              <w:jc w:val="center"/>
              <w:rPr>
                <w:b/>
                <w:bCs/>
                <w:sz w:val="20"/>
                <w:szCs w:val="20"/>
              </w:rPr>
            </w:pPr>
            <w:r w:rsidRPr="00E33491">
              <w:rPr>
                <w:color w:val="080808"/>
                <w:sz w:val="20"/>
                <w:szCs w:val="20"/>
              </w:rPr>
              <w:t>23.33</w:t>
            </w:r>
            <w:r w:rsidRPr="00E33491">
              <w:rPr>
                <w:color w:val="080808"/>
                <w:sz w:val="20"/>
                <w:szCs w:val="20"/>
                <w:vertAlign w:val="superscript"/>
              </w:rPr>
              <w:t>+</w:t>
            </w:r>
          </w:p>
        </w:tc>
        <w:tc>
          <w:tcPr>
            <w:tcW w:w="1985" w:type="dxa"/>
            <w:vMerge/>
            <w:vAlign w:val="center"/>
          </w:tcPr>
          <w:p w14:paraId="0EFA3C70" w14:textId="77777777" w:rsidR="005F0C16" w:rsidRPr="00E33491" w:rsidRDefault="005F0C16" w:rsidP="00D2552F">
            <w:pPr>
              <w:pStyle w:val="RepStandard"/>
              <w:jc w:val="center"/>
              <w:rPr>
                <w:b/>
                <w:bCs/>
                <w:sz w:val="20"/>
                <w:szCs w:val="20"/>
              </w:rPr>
            </w:pPr>
          </w:p>
        </w:tc>
        <w:tc>
          <w:tcPr>
            <w:tcW w:w="992" w:type="dxa"/>
            <w:vAlign w:val="center"/>
          </w:tcPr>
          <w:p w14:paraId="30ED446B" w14:textId="77777777" w:rsidR="005F0C16" w:rsidRPr="00E33491" w:rsidRDefault="005F0C16" w:rsidP="00D2552F">
            <w:pPr>
              <w:pStyle w:val="RepStandard"/>
              <w:jc w:val="center"/>
              <w:rPr>
                <w:b/>
                <w:bCs/>
                <w:sz w:val="20"/>
                <w:szCs w:val="20"/>
              </w:rPr>
            </w:pPr>
            <w:r w:rsidRPr="00E33491">
              <w:rPr>
                <w:color w:val="080808"/>
                <w:sz w:val="20"/>
                <w:szCs w:val="20"/>
              </w:rPr>
              <w:t>3.53</w:t>
            </w:r>
          </w:p>
        </w:tc>
        <w:tc>
          <w:tcPr>
            <w:tcW w:w="1840" w:type="dxa"/>
            <w:vAlign w:val="center"/>
          </w:tcPr>
          <w:p w14:paraId="19668B66" w14:textId="77777777" w:rsidR="005F0C16" w:rsidRPr="00E33491" w:rsidRDefault="005F0C16" w:rsidP="00D2552F">
            <w:pPr>
              <w:pStyle w:val="RepStandard"/>
              <w:jc w:val="center"/>
              <w:rPr>
                <w:b/>
                <w:bCs/>
                <w:sz w:val="20"/>
                <w:szCs w:val="20"/>
              </w:rPr>
            </w:pPr>
            <w:r w:rsidRPr="00E33491">
              <w:rPr>
                <w:color w:val="080808"/>
                <w:sz w:val="20"/>
                <w:szCs w:val="20"/>
              </w:rPr>
              <w:t>24.30</w:t>
            </w:r>
            <w:r w:rsidRPr="00E33491">
              <w:rPr>
                <w:color w:val="080808"/>
                <w:sz w:val="20"/>
                <w:szCs w:val="20"/>
                <w:vertAlign w:val="superscript"/>
              </w:rPr>
              <w:t>+</w:t>
            </w:r>
          </w:p>
        </w:tc>
        <w:tc>
          <w:tcPr>
            <w:tcW w:w="1840" w:type="dxa"/>
            <w:vMerge/>
            <w:vAlign w:val="center"/>
          </w:tcPr>
          <w:p w14:paraId="0DFE8952" w14:textId="77777777" w:rsidR="005F0C16" w:rsidRPr="00E33491" w:rsidRDefault="005F0C16" w:rsidP="00D2552F">
            <w:pPr>
              <w:pStyle w:val="RepStandard"/>
              <w:jc w:val="center"/>
              <w:rPr>
                <w:b/>
                <w:bCs/>
                <w:sz w:val="20"/>
                <w:szCs w:val="20"/>
              </w:rPr>
            </w:pPr>
          </w:p>
        </w:tc>
      </w:tr>
      <w:tr w:rsidR="005F0C16" w:rsidRPr="00E33491" w14:paraId="28C4A2AA" w14:textId="77777777" w:rsidTr="007F0CE4">
        <w:trPr>
          <w:jc w:val="center"/>
        </w:trPr>
        <w:tc>
          <w:tcPr>
            <w:tcW w:w="1702" w:type="dxa"/>
            <w:vAlign w:val="center"/>
          </w:tcPr>
          <w:p w14:paraId="48EB0E89" w14:textId="77777777" w:rsidR="005F0C16" w:rsidRPr="00E33491" w:rsidRDefault="005F0C16" w:rsidP="00D2552F">
            <w:pPr>
              <w:pStyle w:val="RepStandard"/>
              <w:jc w:val="center"/>
              <w:rPr>
                <w:b/>
                <w:bCs/>
                <w:sz w:val="20"/>
                <w:szCs w:val="20"/>
              </w:rPr>
            </w:pPr>
            <w:r w:rsidRPr="00E33491">
              <w:rPr>
                <w:color w:val="080808"/>
                <w:w w:val="105"/>
                <w:sz w:val="20"/>
                <w:szCs w:val="20"/>
              </w:rPr>
              <w:t>9.00</w:t>
            </w:r>
          </w:p>
        </w:tc>
        <w:tc>
          <w:tcPr>
            <w:tcW w:w="992" w:type="dxa"/>
            <w:vAlign w:val="center"/>
          </w:tcPr>
          <w:p w14:paraId="7C998AA3" w14:textId="77777777" w:rsidR="005F0C16" w:rsidRPr="00E33491" w:rsidRDefault="005F0C16" w:rsidP="00D2552F">
            <w:pPr>
              <w:pStyle w:val="RepStandard"/>
              <w:jc w:val="center"/>
              <w:rPr>
                <w:b/>
                <w:bCs/>
                <w:sz w:val="20"/>
                <w:szCs w:val="20"/>
              </w:rPr>
            </w:pPr>
            <w:r w:rsidRPr="00E33491">
              <w:rPr>
                <w:color w:val="080808"/>
                <w:sz w:val="20"/>
                <w:szCs w:val="20"/>
              </w:rPr>
              <w:t>43.33</w:t>
            </w:r>
            <w:r w:rsidRPr="00E33491">
              <w:rPr>
                <w:color w:val="080808"/>
                <w:sz w:val="20"/>
                <w:szCs w:val="20"/>
                <w:vertAlign w:val="superscript"/>
              </w:rPr>
              <w:t>+</w:t>
            </w:r>
          </w:p>
        </w:tc>
        <w:tc>
          <w:tcPr>
            <w:tcW w:w="1985" w:type="dxa"/>
            <w:vMerge/>
            <w:vAlign w:val="center"/>
          </w:tcPr>
          <w:p w14:paraId="29688C7F" w14:textId="77777777" w:rsidR="005F0C16" w:rsidRPr="00E33491" w:rsidRDefault="005F0C16" w:rsidP="00D2552F">
            <w:pPr>
              <w:pStyle w:val="RepStandard"/>
              <w:jc w:val="center"/>
              <w:rPr>
                <w:b/>
                <w:bCs/>
                <w:sz w:val="20"/>
                <w:szCs w:val="20"/>
              </w:rPr>
            </w:pPr>
          </w:p>
        </w:tc>
        <w:tc>
          <w:tcPr>
            <w:tcW w:w="992" w:type="dxa"/>
            <w:vAlign w:val="center"/>
          </w:tcPr>
          <w:p w14:paraId="2AE2B297" w14:textId="77777777" w:rsidR="005F0C16" w:rsidRPr="00E33491" w:rsidRDefault="005F0C16" w:rsidP="00D2552F">
            <w:pPr>
              <w:pStyle w:val="RepStandard"/>
              <w:jc w:val="center"/>
              <w:rPr>
                <w:b/>
                <w:bCs/>
                <w:sz w:val="20"/>
                <w:szCs w:val="20"/>
              </w:rPr>
            </w:pPr>
            <w:r w:rsidRPr="00E33491">
              <w:rPr>
                <w:color w:val="080808"/>
                <w:sz w:val="20"/>
                <w:szCs w:val="20"/>
              </w:rPr>
              <w:t>2.65</w:t>
            </w:r>
          </w:p>
        </w:tc>
        <w:tc>
          <w:tcPr>
            <w:tcW w:w="1840" w:type="dxa"/>
            <w:vAlign w:val="center"/>
          </w:tcPr>
          <w:p w14:paraId="55EA0526" w14:textId="77777777" w:rsidR="005F0C16" w:rsidRPr="00E33491" w:rsidRDefault="005F0C16" w:rsidP="00D2552F">
            <w:pPr>
              <w:pStyle w:val="RepStandard"/>
              <w:jc w:val="center"/>
              <w:rPr>
                <w:b/>
                <w:bCs/>
                <w:sz w:val="20"/>
                <w:szCs w:val="20"/>
              </w:rPr>
            </w:pPr>
            <w:r w:rsidRPr="00E33491">
              <w:rPr>
                <w:color w:val="080808"/>
                <w:sz w:val="20"/>
                <w:szCs w:val="20"/>
              </w:rPr>
              <w:t>43.23</w:t>
            </w:r>
            <w:r w:rsidRPr="00E33491">
              <w:rPr>
                <w:color w:val="080808"/>
                <w:sz w:val="20"/>
                <w:szCs w:val="20"/>
                <w:vertAlign w:val="superscript"/>
              </w:rPr>
              <w:t>+</w:t>
            </w:r>
          </w:p>
        </w:tc>
        <w:tc>
          <w:tcPr>
            <w:tcW w:w="1840" w:type="dxa"/>
            <w:vMerge/>
            <w:vAlign w:val="center"/>
          </w:tcPr>
          <w:p w14:paraId="0DD468C9" w14:textId="77777777" w:rsidR="005F0C16" w:rsidRPr="00E33491" w:rsidRDefault="005F0C16" w:rsidP="00D2552F">
            <w:pPr>
              <w:pStyle w:val="RepStandard"/>
              <w:jc w:val="center"/>
              <w:rPr>
                <w:b/>
                <w:bCs/>
                <w:sz w:val="20"/>
                <w:szCs w:val="20"/>
              </w:rPr>
            </w:pPr>
          </w:p>
        </w:tc>
      </w:tr>
      <w:tr w:rsidR="005F0C16" w:rsidRPr="00E33491" w14:paraId="69EAAB71" w14:textId="77777777" w:rsidTr="007F0CE4">
        <w:trPr>
          <w:jc w:val="center"/>
        </w:trPr>
        <w:tc>
          <w:tcPr>
            <w:tcW w:w="1702" w:type="dxa"/>
            <w:vAlign w:val="center"/>
          </w:tcPr>
          <w:p w14:paraId="1AA11DB7" w14:textId="77777777" w:rsidR="005F0C16" w:rsidRPr="00E33491" w:rsidRDefault="005F0C16" w:rsidP="00D2552F">
            <w:pPr>
              <w:pStyle w:val="RepStandard"/>
              <w:jc w:val="center"/>
              <w:rPr>
                <w:b/>
                <w:bCs/>
                <w:sz w:val="20"/>
                <w:szCs w:val="20"/>
              </w:rPr>
            </w:pPr>
            <w:r w:rsidRPr="00E33491">
              <w:rPr>
                <w:color w:val="080808"/>
                <w:w w:val="110"/>
                <w:sz w:val="20"/>
                <w:szCs w:val="20"/>
              </w:rPr>
              <w:t>10</w:t>
            </w:r>
            <w:r w:rsidRPr="00E33491">
              <w:rPr>
                <w:color w:val="232323"/>
                <w:w w:val="110"/>
                <w:sz w:val="20"/>
                <w:szCs w:val="20"/>
              </w:rPr>
              <w:t>.</w:t>
            </w:r>
            <w:r w:rsidRPr="00E33491">
              <w:rPr>
                <w:color w:val="080808"/>
                <w:w w:val="110"/>
                <w:sz w:val="20"/>
                <w:szCs w:val="20"/>
              </w:rPr>
              <w:t>80</w:t>
            </w:r>
          </w:p>
        </w:tc>
        <w:tc>
          <w:tcPr>
            <w:tcW w:w="992" w:type="dxa"/>
            <w:vAlign w:val="center"/>
          </w:tcPr>
          <w:p w14:paraId="31FDB3AC" w14:textId="77777777" w:rsidR="005F0C16" w:rsidRPr="00E33491" w:rsidRDefault="005F0C16" w:rsidP="00D2552F">
            <w:pPr>
              <w:pStyle w:val="RepStandard"/>
              <w:jc w:val="center"/>
              <w:rPr>
                <w:b/>
                <w:bCs/>
                <w:sz w:val="20"/>
                <w:szCs w:val="20"/>
              </w:rPr>
            </w:pPr>
            <w:r w:rsidRPr="00E33491">
              <w:rPr>
                <w:color w:val="080808"/>
                <w:sz w:val="20"/>
                <w:szCs w:val="20"/>
              </w:rPr>
              <w:t>71.67</w:t>
            </w:r>
            <w:r w:rsidRPr="00E33491">
              <w:rPr>
                <w:color w:val="080808"/>
                <w:sz w:val="20"/>
                <w:szCs w:val="20"/>
                <w:vertAlign w:val="superscript"/>
              </w:rPr>
              <w:t>+</w:t>
            </w:r>
          </w:p>
        </w:tc>
        <w:tc>
          <w:tcPr>
            <w:tcW w:w="1985" w:type="dxa"/>
            <w:vMerge/>
            <w:vAlign w:val="center"/>
          </w:tcPr>
          <w:p w14:paraId="6CE29E2E" w14:textId="77777777" w:rsidR="005F0C16" w:rsidRPr="00E33491" w:rsidRDefault="005F0C16" w:rsidP="00D2552F">
            <w:pPr>
              <w:pStyle w:val="RepStandard"/>
              <w:jc w:val="center"/>
              <w:rPr>
                <w:b/>
                <w:bCs/>
                <w:sz w:val="20"/>
                <w:szCs w:val="20"/>
              </w:rPr>
            </w:pPr>
          </w:p>
        </w:tc>
        <w:tc>
          <w:tcPr>
            <w:tcW w:w="992" w:type="dxa"/>
            <w:vAlign w:val="center"/>
          </w:tcPr>
          <w:p w14:paraId="4CDB3C9A" w14:textId="77777777" w:rsidR="005F0C16" w:rsidRPr="00E33491" w:rsidRDefault="005F0C16" w:rsidP="00D2552F">
            <w:pPr>
              <w:pStyle w:val="RepStandard"/>
              <w:jc w:val="center"/>
              <w:rPr>
                <w:b/>
                <w:bCs/>
                <w:sz w:val="20"/>
                <w:szCs w:val="20"/>
              </w:rPr>
            </w:pPr>
            <w:r w:rsidRPr="00E33491">
              <w:rPr>
                <w:color w:val="080808"/>
                <w:sz w:val="20"/>
                <w:szCs w:val="20"/>
              </w:rPr>
              <w:t>-</w:t>
            </w:r>
            <w:r w:rsidRPr="00E33491">
              <w:rPr>
                <w:color w:val="080808"/>
                <w:position w:val="-3"/>
                <w:sz w:val="20"/>
                <w:szCs w:val="20"/>
              </w:rPr>
              <w:t>*</w:t>
            </w:r>
          </w:p>
        </w:tc>
        <w:tc>
          <w:tcPr>
            <w:tcW w:w="1840" w:type="dxa"/>
            <w:vAlign w:val="center"/>
          </w:tcPr>
          <w:p w14:paraId="11B0BD62" w14:textId="77777777" w:rsidR="005F0C16" w:rsidRPr="00E33491" w:rsidRDefault="005F0C16" w:rsidP="00D2552F">
            <w:pPr>
              <w:pStyle w:val="RepStandard"/>
              <w:jc w:val="center"/>
              <w:rPr>
                <w:b/>
                <w:bCs/>
                <w:sz w:val="20"/>
                <w:szCs w:val="20"/>
              </w:rPr>
            </w:pPr>
            <w:r w:rsidRPr="00E33491">
              <w:rPr>
                <w:color w:val="232323"/>
                <w:sz w:val="20"/>
                <w:szCs w:val="20"/>
              </w:rPr>
              <w:t>-</w:t>
            </w:r>
            <w:r w:rsidRPr="00E33491">
              <w:rPr>
                <w:color w:val="080808"/>
                <w:position w:val="-3"/>
                <w:sz w:val="20"/>
                <w:szCs w:val="20"/>
              </w:rPr>
              <w:t>*</w:t>
            </w:r>
          </w:p>
        </w:tc>
        <w:tc>
          <w:tcPr>
            <w:tcW w:w="1840" w:type="dxa"/>
            <w:vMerge/>
            <w:vAlign w:val="center"/>
          </w:tcPr>
          <w:p w14:paraId="445E1F7C" w14:textId="77777777" w:rsidR="005F0C16" w:rsidRPr="00E33491" w:rsidRDefault="005F0C16" w:rsidP="00D2552F">
            <w:pPr>
              <w:pStyle w:val="RepStandard"/>
              <w:jc w:val="center"/>
              <w:rPr>
                <w:b/>
                <w:bCs/>
                <w:sz w:val="20"/>
                <w:szCs w:val="20"/>
              </w:rPr>
            </w:pPr>
          </w:p>
        </w:tc>
      </w:tr>
      <w:tr w:rsidR="005F0C16" w:rsidRPr="00E33491" w14:paraId="0C51BAB8" w14:textId="77777777" w:rsidTr="007F0CE4">
        <w:trPr>
          <w:jc w:val="center"/>
        </w:trPr>
        <w:tc>
          <w:tcPr>
            <w:tcW w:w="1702" w:type="dxa"/>
            <w:vAlign w:val="center"/>
          </w:tcPr>
          <w:p w14:paraId="6ABFEE42" w14:textId="77777777" w:rsidR="005F0C16" w:rsidRPr="00E33491" w:rsidRDefault="005F0C16" w:rsidP="00D2552F">
            <w:pPr>
              <w:pStyle w:val="RepStandard"/>
              <w:jc w:val="center"/>
              <w:rPr>
                <w:b/>
                <w:bCs/>
                <w:sz w:val="20"/>
                <w:szCs w:val="20"/>
              </w:rPr>
            </w:pPr>
            <w:r w:rsidRPr="00E33491">
              <w:rPr>
                <w:color w:val="080808"/>
                <w:w w:val="110"/>
                <w:sz w:val="20"/>
                <w:szCs w:val="20"/>
              </w:rPr>
              <w:t>12.96</w:t>
            </w:r>
          </w:p>
        </w:tc>
        <w:tc>
          <w:tcPr>
            <w:tcW w:w="992" w:type="dxa"/>
            <w:vAlign w:val="center"/>
          </w:tcPr>
          <w:p w14:paraId="60243C81" w14:textId="77777777" w:rsidR="005F0C16" w:rsidRPr="00E33491" w:rsidRDefault="005F0C16" w:rsidP="00D2552F">
            <w:pPr>
              <w:pStyle w:val="RepStandard"/>
              <w:jc w:val="center"/>
              <w:rPr>
                <w:b/>
                <w:bCs/>
                <w:sz w:val="20"/>
                <w:szCs w:val="20"/>
              </w:rPr>
            </w:pPr>
            <w:r w:rsidRPr="00E33491">
              <w:rPr>
                <w:color w:val="080808"/>
                <w:sz w:val="20"/>
                <w:szCs w:val="20"/>
              </w:rPr>
              <w:t>93.33</w:t>
            </w:r>
            <w:r w:rsidRPr="00E33491">
              <w:rPr>
                <w:color w:val="080808"/>
                <w:sz w:val="20"/>
                <w:szCs w:val="20"/>
                <w:vertAlign w:val="superscript"/>
              </w:rPr>
              <w:t>+</w:t>
            </w:r>
          </w:p>
        </w:tc>
        <w:tc>
          <w:tcPr>
            <w:tcW w:w="1985" w:type="dxa"/>
            <w:vMerge/>
            <w:vAlign w:val="center"/>
          </w:tcPr>
          <w:p w14:paraId="69321B98" w14:textId="77777777" w:rsidR="005F0C16" w:rsidRPr="00E33491" w:rsidRDefault="005F0C16" w:rsidP="00D2552F">
            <w:pPr>
              <w:pStyle w:val="RepStandard"/>
              <w:jc w:val="center"/>
              <w:rPr>
                <w:b/>
                <w:bCs/>
                <w:sz w:val="20"/>
                <w:szCs w:val="20"/>
              </w:rPr>
            </w:pPr>
          </w:p>
        </w:tc>
        <w:tc>
          <w:tcPr>
            <w:tcW w:w="992" w:type="dxa"/>
            <w:vAlign w:val="center"/>
          </w:tcPr>
          <w:p w14:paraId="4259844A" w14:textId="77777777" w:rsidR="005F0C16" w:rsidRPr="00E33491" w:rsidRDefault="005F0C16" w:rsidP="00D2552F">
            <w:pPr>
              <w:pStyle w:val="RepStandard"/>
              <w:jc w:val="center"/>
              <w:rPr>
                <w:b/>
                <w:bCs/>
                <w:sz w:val="20"/>
                <w:szCs w:val="20"/>
              </w:rPr>
            </w:pPr>
            <w:r w:rsidRPr="00E33491">
              <w:rPr>
                <w:color w:val="080808"/>
                <w:sz w:val="20"/>
                <w:szCs w:val="20"/>
              </w:rPr>
              <w:t>-*</w:t>
            </w:r>
          </w:p>
        </w:tc>
        <w:tc>
          <w:tcPr>
            <w:tcW w:w="1840" w:type="dxa"/>
            <w:vAlign w:val="center"/>
          </w:tcPr>
          <w:p w14:paraId="7F34DE33" w14:textId="77777777" w:rsidR="005F0C16" w:rsidRPr="00E33491" w:rsidRDefault="005F0C16" w:rsidP="00D2552F">
            <w:pPr>
              <w:pStyle w:val="RepStandard"/>
              <w:jc w:val="center"/>
              <w:rPr>
                <w:b/>
                <w:bCs/>
                <w:sz w:val="20"/>
                <w:szCs w:val="20"/>
              </w:rPr>
            </w:pPr>
            <w:r w:rsidRPr="00E33491">
              <w:rPr>
                <w:color w:val="080808"/>
                <w:w w:val="95"/>
                <w:sz w:val="20"/>
                <w:szCs w:val="20"/>
              </w:rPr>
              <w:t>-*</w:t>
            </w:r>
          </w:p>
        </w:tc>
        <w:tc>
          <w:tcPr>
            <w:tcW w:w="1840" w:type="dxa"/>
            <w:vMerge/>
            <w:vAlign w:val="center"/>
          </w:tcPr>
          <w:p w14:paraId="2A3D4A22" w14:textId="77777777" w:rsidR="005F0C16" w:rsidRPr="00E33491" w:rsidRDefault="005F0C16" w:rsidP="00D2552F">
            <w:pPr>
              <w:pStyle w:val="RepStandard"/>
              <w:jc w:val="center"/>
              <w:rPr>
                <w:b/>
                <w:bCs/>
                <w:sz w:val="20"/>
                <w:szCs w:val="20"/>
              </w:rPr>
            </w:pPr>
          </w:p>
        </w:tc>
      </w:tr>
      <w:tr w:rsidR="005F0C16" w:rsidRPr="00E33491" w14:paraId="11325BFB" w14:textId="77777777" w:rsidTr="007F0CE4">
        <w:trPr>
          <w:jc w:val="center"/>
        </w:trPr>
        <w:tc>
          <w:tcPr>
            <w:tcW w:w="2694" w:type="dxa"/>
            <w:gridSpan w:val="2"/>
            <w:vAlign w:val="center"/>
          </w:tcPr>
          <w:p w14:paraId="3BC6B186" w14:textId="77777777" w:rsidR="005F0C16" w:rsidRPr="00E33491" w:rsidRDefault="005F0C16" w:rsidP="00D2552F">
            <w:pPr>
              <w:pStyle w:val="RepStandard"/>
              <w:jc w:val="center"/>
              <w:rPr>
                <w:b/>
                <w:bCs/>
                <w:sz w:val="20"/>
                <w:szCs w:val="20"/>
              </w:rPr>
            </w:pPr>
            <w:r w:rsidRPr="00E33491">
              <w:rPr>
                <w:b/>
                <w:color w:val="080808"/>
                <w:w w:val="105"/>
                <w:sz w:val="20"/>
                <w:szCs w:val="20"/>
              </w:rPr>
              <w:t>NOER</w:t>
            </w:r>
            <w:r w:rsidRPr="00E33491">
              <w:rPr>
                <w:b/>
                <w:color w:val="080808"/>
                <w:w w:val="105"/>
                <w:sz w:val="20"/>
                <w:szCs w:val="20"/>
                <w:vertAlign w:val="subscript"/>
              </w:rPr>
              <w:t>mortality</w:t>
            </w:r>
          </w:p>
        </w:tc>
        <w:tc>
          <w:tcPr>
            <w:tcW w:w="1985" w:type="dxa"/>
            <w:vAlign w:val="center"/>
          </w:tcPr>
          <w:p w14:paraId="5095239E" w14:textId="77777777" w:rsidR="005F0C16" w:rsidRPr="00E33491" w:rsidRDefault="005F0C16" w:rsidP="00D2552F">
            <w:pPr>
              <w:pStyle w:val="TableParagraph"/>
              <w:spacing w:before="16"/>
              <w:ind w:right="26"/>
              <w:rPr>
                <w:bCs/>
                <w:sz w:val="20"/>
                <w:szCs w:val="20"/>
                <w:lang w:val="es-ES"/>
              </w:rPr>
            </w:pPr>
            <w:r w:rsidRPr="00E33491">
              <w:rPr>
                <w:bCs/>
                <w:color w:val="080808"/>
                <w:w w:val="105"/>
                <w:sz w:val="20"/>
                <w:szCs w:val="20"/>
                <w:lang w:val="es-ES"/>
              </w:rPr>
              <w:t xml:space="preserve">6.25 L/ha </w:t>
            </w:r>
            <w:r w:rsidRPr="00E33491">
              <w:rPr>
                <w:bCs/>
                <w:color w:val="080808"/>
                <w:w w:val="110"/>
                <w:sz w:val="20"/>
                <w:szCs w:val="20"/>
                <w:lang w:val="es-ES"/>
              </w:rPr>
              <w:t xml:space="preserve">(2.86 Kg </w:t>
            </w:r>
            <w:r w:rsidRPr="00E33491">
              <w:rPr>
                <w:bCs/>
                <w:color w:val="080808"/>
                <w:w w:val="105"/>
                <w:sz w:val="20"/>
                <w:szCs w:val="20"/>
                <w:lang w:val="es-ES"/>
              </w:rPr>
              <w:t>Pendimethalin/ha)</w:t>
            </w:r>
          </w:p>
        </w:tc>
        <w:tc>
          <w:tcPr>
            <w:tcW w:w="2832" w:type="dxa"/>
            <w:gridSpan w:val="2"/>
            <w:vAlign w:val="center"/>
          </w:tcPr>
          <w:p w14:paraId="5F6E862D" w14:textId="77777777" w:rsidR="005F0C16" w:rsidRPr="00E33491" w:rsidRDefault="005F0C16" w:rsidP="00D2552F">
            <w:pPr>
              <w:pStyle w:val="RepStandard"/>
              <w:jc w:val="center"/>
              <w:rPr>
                <w:b/>
                <w:bCs/>
                <w:sz w:val="20"/>
                <w:szCs w:val="20"/>
              </w:rPr>
            </w:pPr>
            <w:r w:rsidRPr="00E33491">
              <w:rPr>
                <w:b/>
                <w:color w:val="080808"/>
                <w:w w:val="105"/>
                <w:sz w:val="20"/>
                <w:szCs w:val="20"/>
              </w:rPr>
              <w:t>NOER</w:t>
            </w:r>
            <w:r w:rsidRPr="00E33491">
              <w:rPr>
                <w:b/>
                <w:bCs/>
                <w:color w:val="080808"/>
                <w:w w:val="105"/>
                <w:sz w:val="20"/>
                <w:szCs w:val="20"/>
                <w:vertAlign w:val="subscript"/>
              </w:rPr>
              <w:t>r</w:t>
            </w:r>
            <w:r w:rsidRPr="00E33491">
              <w:rPr>
                <w:b/>
                <w:bCs/>
                <w:color w:val="232323"/>
                <w:w w:val="105"/>
                <w:sz w:val="20"/>
                <w:szCs w:val="20"/>
                <w:vertAlign w:val="subscript"/>
              </w:rPr>
              <w:t>c</w:t>
            </w:r>
            <w:r w:rsidRPr="00E33491">
              <w:rPr>
                <w:b/>
                <w:bCs/>
                <w:color w:val="080808"/>
                <w:w w:val="105"/>
                <w:sz w:val="20"/>
                <w:szCs w:val="20"/>
                <w:vertAlign w:val="subscript"/>
              </w:rPr>
              <w:t>production</w:t>
            </w:r>
          </w:p>
        </w:tc>
        <w:tc>
          <w:tcPr>
            <w:tcW w:w="1840" w:type="dxa"/>
            <w:vAlign w:val="center"/>
          </w:tcPr>
          <w:p w14:paraId="2E1E5C84" w14:textId="77777777" w:rsidR="005F0C16" w:rsidRPr="00E33491" w:rsidRDefault="005F0C16" w:rsidP="007F0CE4">
            <w:pPr>
              <w:pStyle w:val="TableParagraph"/>
              <w:spacing w:before="20" w:line="249" w:lineRule="auto"/>
              <w:rPr>
                <w:bCs/>
                <w:sz w:val="20"/>
                <w:szCs w:val="20"/>
                <w:lang w:val="es-ES"/>
              </w:rPr>
            </w:pPr>
            <w:r w:rsidRPr="00E33491">
              <w:rPr>
                <w:bCs/>
                <w:color w:val="080808"/>
                <w:w w:val="105"/>
                <w:sz w:val="20"/>
                <w:szCs w:val="20"/>
                <w:lang w:val="es-ES"/>
              </w:rPr>
              <w:t>6.25 L/ha (2.86 Kg</w:t>
            </w:r>
          </w:p>
          <w:p w14:paraId="5DD00A92" w14:textId="77777777" w:rsidR="005F0C16" w:rsidRPr="00E33491" w:rsidRDefault="005F0C16" w:rsidP="00D2552F">
            <w:pPr>
              <w:pStyle w:val="RepStandard"/>
              <w:jc w:val="center"/>
              <w:rPr>
                <w:b/>
                <w:bCs/>
                <w:sz w:val="20"/>
                <w:szCs w:val="20"/>
                <w:lang w:val="es-ES"/>
              </w:rPr>
            </w:pPr>
            <w:r w:rsidRPr="00E33491">
              <w:rPr>
                <w:bCs/>
                <w:color w:val="080808"/>
                <w:w w:val="105"/>
                <w:sz w:val="20"/>
                <w:szCs w:val="20"/>
                <w:lang w:val="es-ES"/>
              </w:rPr>
              <w:t>Pendimethalin/ha)</w:t>
            </w:r>
          </w:p>
        </w:tc>
      </w:tr>
      <w:tr w:rsidR="005F0C16" w:rsidRPr="00E33491" w14:paraId="7698118F" w14:textId="77777777" w:rsidTr="00D2552F">
        <w:trPr>
          <w:jc w:val="center"/>
        </w:trPr>
        <w:tc>
          <w:tcPr>
            <w:tcW w:w="1702" w:type="dxa"/>
            <w:vAlign w:val="center"/>
          </w:tcPr>
          <w:p w14:paraId="53FF76F6" w14:textId="77777777" w:rsidR="005F0C16" w:rsidRPr="00E33491" w:rsidRDefault="005F0C16" w:rsidP="00D2552F">
            <w:pPr>
              <w:pStyle w:val="RepStandard"/>
              <w:jc w:val="center"/>
              <w:rPr>
                <w:b/>
                <w:bCs/>
                <w:sz w:val="20"/>
                <w:szCs w:val="20"/>
              </w:rPr>
            </w:pPr>
            <w:r w:rsidRPr="00E33491">
              <w:rPr>
                <w:b/>
                <w:color w:val="080808"/>
                <w:w w:val="105"/>
                <w:sz w:val="20"/>
                <w:szCs w:val="20"/>
              </w:rPr>
              <w:t>TAFGOR</w:t>
            </w:r>
          </w:p>
        </w:tc>
        <w:tc>
          <w:tcPr>
            <w:tcW w:w="7649" w:type="dxa"/>
            <w:gridSpan w:val="5"/>
            <w:vAlign w:val="center"/>
          </w:tcPr>
          <w:p w14:paraId="0A839FDA" w14:textId="77777777" w:rsidR="005F0C16" w:rsidRPr="00E33491" w:rsidRDefault="005F0C16" w:rsidP="00D2552F">
            <w:pPr>
              <w:pStyle w:val="RepStandard"/>
              <w:jc w:val="center"/>
              <w:rPr>
                <w:b/>
                <w:bCs/>
                <w:sz w:val="20"/>
                <w:szCs w:val="20"/>
              </w:rPr>
            </w:pPr>
            <w:r w:rsidRPr="00E33491">
              <w:rPr>
                <w:b/>
                <w:color w:val="080808"/>
                <w:w w:val="105"/>
                <w:sz w:val="20"/>
                <w:szCs w:val="20"/>
              </w:rPr>
              <w:t>Mortality after 7 days</w:t>
            </w:r>
          </w:p>
        </w:tc>
      </w:tr>
      <w:tr w:rsidR="005F0C16" w:rsidRPr="00E33491" w14:paraId="0D23C83D" w14:textId="77777777" w:rsidTr="00D2552F">
        <w:trPr>
          <w:jc w:val="center"/>
        </w:trPr>
        <w:tc>
          <w:tcPr>
            <w:tcW w:w="1702" w:type="dxa"/>
            <w:vAlign w:val="center"/>
          </w:tcPr>
          <w:p w14:paraId="42E690F6" w14:textId="77777777" w:rsidR="005F0C16" w:rsidRPr="00E33491" w:rsidRDefault="005F0C16" w:rsidP="00D2552F">
            <w:pPr>
              <w:pStyle w:val="RepStandard"/>
              <w:jc w:val="center"/>
              <w:rPr>
                <w:b/>
                <w:bCs/>
                <w:sz w:val="20"/>
                <w:szCs w:val="20"/>
              </w:rPr>
            </w:pPr>
            <w:r w:rsidRPr="00E33491">
              <w:rPr>
                <w:color w:val="080808"/>
                <w:w w:val="110"/>
                <w:sz w:val="20"/>
                <w:szCs w:val="20"/>
              </w:rPr>
              <w:t>12.0 mL/ha</w:t>
            </w:r>
          </w:p>
        </w:tc>
        <w:tc>
          <w:tcPr>
            <w:tcW w:w="7649" w:type="dxa"/>
            <w:gridSpan w:val="5"/>
            <w:vAlign w:val="center"/>
          </w:tcPr>
          <w:p w14:paraId="22540A81" w14:textId="77777777" w:rsidR="005F0C16" w:rsidRPr="00E33491" w:rsidRDefault="005F0C16" w:rsidP="00D2552F">
            <w:pPr>
              <w:pStyle w:val="RepStandard"/>
              <w:jc w:val="center"/>
              <w:rPr>
                <w:b/>
                <w:bCs/>
                <w:sz w:val="20"/>
                <w:szCs w:val="20"/>
              </w:rPr>
            </w:pPr>
            <w:r w:rsidRPr="00E33491">
              <w:rPr>
                <w:b/>
                <w:color w:val="080808"/>
                <w:w w:val="105"/>
                <w:sz w:val="20"/>
                <w:szCs w:val="20"/>
              </w:rPr>
              <w:t>81.67%</w:t>
            </w:r>
          </w:p>
        </w:tc>
      </w:tr>
    </w:tbl>
    <w:p w14:paraId="30C589AD" w14:textId="77777777" w:rsidR="005F0C16" w:rsidRPr="00E33491" w:rsidRDefault="005F0C16" w:rsidP="005F0C16">
      <w:pPr>
        <w:pStyle w:val="RepStandard"/>
        <w:rPr>
          <w:sz w:val="20"/>
          <w:szCs w:val="20"/>
          <w:vertAlign w:val="superscript"/>
        </w:rPr>
      </w:pPr>
      <w:r w:rsidRPr="00E33491">
        <w:rPr>
          <w:sz w:val="20"/>
          <w:szCs w:val="20"/>
          <w:vertAlign w:val="superscript"/>
        </w:rPr>
        <w:t xml:space="preserve">+: statistically insignificant differences at </w:t>
      </w:r>
      <w:r w:rsidRPr="00E33491">
        <w:rPr>
          <w:i/>
          <w:iCs/>
          <w:sz w:val="20"/>
          <w:szCs w:val="20"/>
          <w:vertAlign w:val="superscript"/>
        </w:rPr>
        <w:t>p&lt; 0.05</w:t>
      </w:r>
    </w:p>
    <w:p w14:paraId="253F908F" w14:textId="77777777" w:rsidR="005F0C16" w:rsidRPr="00E33491" w:rsidRDefault="005F0C16" w:rsidP="005F0C16">
      <w:pPr>
        <w:pStyle w:val="RepStandard"/>
        <w:rPr>
          <w:sz w:val="20"/>
          <w:szCs w:val="20"/>
          <w:vertAlign w:val="superscript"/>
        </w:rPr>
      </w:pPr>
      <w:r w:rsidRPr="00E33491">
        <w:rPr>
          <w:sz w:val="20"/>
          <w:szCs w:val="20"/>
          <w:vertAlign w:val="superscript"/>
        </w:rPr>
        <w:t>* : the reproduction was not determined due to the mortality higher than 50% in comparison with the control group</w:t>
      </w:r>
    </w:p>
    <w:p w14:paraId="12998835" w14:textId="77777777" w:rsidR="005F0C16" w:rsidRPr="00E33491" w:rsidRDefault="005F0C16" w:rsidP="005F0C16">
      <w:pPr>
        <w:pStyle w:val="RepStandard"/>
        <w:ind w:firstLine="708"/>
        <w:rPr>
          <w:sz w:val="16"/>
          <w:szCs w:val="16"/>
        </w:rPr>
      </w:pPr>
    </w:p>
    <w:p w14:paraId="21CEDF6C" w14:textId="77777777" w:rsidR="003B7541" w:rsidRPr="00E33491" w:rsidRDefault="003B7541" w:rsidP="005F0C16">
      <w:pPr>
        <w:pStyle w:val="RepStandard"/>
        <w:ind w:firstLine="708"/>
        <w:rPr>
          <w:sz w:val="16"/>
          <w:szCs w:val="16"/>
        </w:rPr>
      </w:pPr>
    </w:p>
    <w:p w14:paraId="0B964DBF" w14:textId="77777777" w:rsidR="003B7541" w:rsidRPr="00E33491" w:rsidRDefault="003B7541" w:rsidP="005F0C16">
      <w:pPr>
        <w:pStyle w:val="RepStandard"/>
        <w:ind w:firstLine="708"/>
        <w:rPr>
          <w:sz w:val="16"/>
          <w:szCs w:val="16"/>
        </w:rPr>
      </w:pPr>
    </w:p>
    <w:p w14:paraId="270B0CF5" w14:textId="77777777" w:rsidR="005F0C16" w:rsidRPr="00E33491" w:rsidRDefault="005F0C16" w:rsidP="005F0C16">
      <w:pPr>
        <w:pStyle w:val="RepStandard"/>
        <w:rPr>
          <w:b/>
        </w:rPr>
      </w:pPr>
      <w:r w:rsidRPr="00E33491">
        <w:rPr>
          <w:b/>
        </w:rPr>
        <w:t>Validity criteria</w:t>
      </w:r>
    </w:p>
    <w:p w14:paraId="6DFCD337" w14:textId="77777777" w:rsidR="005F0C16" w:rsidRPr="00E33491" w:rsidRDefault="005F0C16" w:rsidP="005F0C16">
      <w:pPr>
        <w:pStyle w:val="RepStandard"/>
      </w:pPr>
      <w:r w:rsidRPr="00E33491">
        <w:t>The following validity criteria were met during the study:</w:t>
      </w:r>
    </w:p>
    <w:p w14:paraId="173FD85F" w14:textId="77777777" w:rsidR="005F0C16" w:rsidRPr="00E33491" w:rsidRDefault="005F0C16" w:rsidP="005F0C16">
      <w:pPr>
        <w:pStyle w:val="RepStandard"/>
        <w:numPr>
          <w:ilvl w:val="0"/>
          <w:numId w:val="33"/>
        </w:numPr>
      </w:pPr>
      <w:r w:rsidRPr="00E33491">
        <w:t>Mortality ofthe control group was 0.0% on day 7 of exposure (criterion: a maximum of</w:t>
      </w:r>
    </w:p>
    <w:p w14:paraId="075C83DD" w14:textId="77777777" w:rsidR="005F0C16" w:rsidRPr="00E33491" w:rsidRDefault="005F0C16" w:rsidP="005F0C16">
      <w:pPr>
        <w:pStyle w:val="RepStandard"/>
        <w:ind w:left="720"/>
      </w:pPr>
      <w:r w:rsidRPr="00E33491">
        <w:t>20%)</w:t>
      </w:r>
    </w:p>
    <w:p w14:paraId="033B767A" w14:textId="77777777" w:rsidR="005F0C16" w:rsidRPr="00E33491" w:rsidRDefault="005F0C16" w:rsidP="005F0C16">
      <w:pPr>
        <w:pStyle w:val="RepStandard"/>
        <w:numPr>
          <w:ilvl w:val="0"/>
          <w:numId w:val="33"/>
        </w:numPr>
      </w:pPr>
      <w:r w:rsidRPr="00E33491">
        <w:t>Mortality of the mites exposed to the reference item at the rate of 12.0 mL/ha was 81.67% on day 7 of exposure (criterion: from 50 to 100%)</w:t>
      </w:r>
    </w:p>
    <w:p w14:paraId="08A476FA" w14:textId="036AD873" w:rsidR="005F0C16" w:rsidRPr="00E33491" w:rsidRDefault="005F0C16" w:rsidP="00D2552F">
      <w:pPr>
        <w:pStyle w:val="RepStandard"/>
        <w:numPr>
          <w:ilvl w:val="0"/>
          <w:numId w:val="33"/>
        </w:numPr>
      </w:pPr>
      <w:r w:rsidRPr="00E33491">
        <w:t>The mean number of eggs per female in the control group was 4.47 (required: 2: 4 eggs</w:t>
      </w:r>
      <w:r w:rsidR="007F0CE4" w:rsidRPr="00E33491">
        <w:t xml:space="preserve"> </w:t>
      </w:r>
      <w:r w:rsidRPr="00E33491">
        <w:t>per female).</w:t>
      </w:r>
    </w:p>
    <w:p w14:paraId="28750B85" w14:textId="77777777" w:rsidR="005F0C16" w:rsidRPr="00E33491" w:rsidRDefault="005F0C16" w:rsidP="005F0C16">
      <w:pPr>
        <w:pStyle w:val="RepStandard"/>
        <w:ind w:left="720"/>
      </w:pPr>
    </w:p>
    <w:p w14:paraId="2D47B7B9" w14:textId="77777777" w:rsidR="005F0C16" w:rsidRPr="00E33491" w:rsidRDefault="005F0C16" w:rsidP="005F0C16">
      <w:pPr>
        <w:pStyle w:val="RepStandard"/>
        <w:rPr>
          <w:b/>
        </w:rPr>
      </w:pPr>
      <w:r w:rsidRPr="00E33491">
        <w:rPr>
          <w:b/>
        </w:rPr>
        <w:t xml:space="preserve">Conclusions </w:t>
      </w:r>
    </w:p>
    <w:bookmarkEnd w:id="956"/>
    <w:p w14:paraId="335FF5D8" w14:textId="0C0EAADE" w:rsidR="005F0C16" w:rsidRPr="00EB4326" w:rsidRDefault="005F0C16" w:rsidP="005F0C16">
      <w:pPr>
        <w:autoSpaceDE w:val="0"/>
        <w:autoSpaceDN w:val="0"/>
        <w:adjustRightInd w:val="0"/>
        <w:jc w:val="both"/>
        <w:rPr>
          <w:rFonts w:eastAsiaTheme="minorHAnsi"/>
          <w:color w:val="000000"/>
          <w:lang w:val="en-GB" w:eastAsia="en-US"/>
        </w:rPr>
      </w:pPr>
      <w:r w:rsidRPr="00E33491">
        <w:rPr>
          <w:rFonts w:eastAsiaTheme="minorHAnsi"/>
          <w:color w:val="000000"/>
          <w:lang w:val="en-GB" w:eastAsia="en-US"/>
        </w:rPr>
        <w:t xml:space="preserve">On the basis of the obtained results, it can be concluded that Pendimethalin 455g/L CS had no ad verse effects on mortality and reproduction of the predatory mite, </w:t>
      </w:r>
      <w:r w:rsidRPr="00E33491">
        <w:rPr>
          <w:rFonts w:eastAsiaTheme="minorHAnsi"/>
          <w:i/>
          <w:iCs/>
          <w:color w:val="000000"/>
          <w:lang w:val="en-GB" w:eastAsia="en-US"/>
        </w:rPr>
        <w:t>T</w:t>
      </w:r>
      <w:r w:rsidR="007F0CE4" w:rsidRPr="00E33491">
        <w:rPr>
          <w:rFonts w:eastAsiaTheme="minorHAnsi"/>
          <w:i/>
          <w:iCs/>
          <w:color w:val="000000"/>
          <w:lang w:val="en-GB" w:eastAsia="en-US"/>
        </w:rPr>
        <w:t>. p</w:t>
      </w:r>
      <w:r w:rsidRPr="00E33491">
        <w:rPr>
          <w:rFonts w:eastAsiaTheme="minorHAnsi"/>
          <w:i/>
          <w:iCs/>
          <w:color w:val="000000"/>
          <w:lang w:val="en-GB" w:eastAsia="en-US"/>
        </w:rPr>
        <w:t>yri</w:t>
      </w:r>
      <w:r w:rsidRPr="00E33491">
        <w:rPr>
          <w:rFonts w:eastAsiaTheme="minorHAnsi"/>
          <w:color w:val="000000"/>
          <w:lang w:val="en-GB" w:eastAsia="en-US"/>
        </w:rPr>
        <w:t xml:space="preserve"> at 6.25 L/ha.</w:t>
      </w:r>
    </w:p>
    <w:p w14:paraId="638E9854" w14:textId="77777777" w:rsidR="005F0C16" w:rsidRDefault="005F0C16" w:rsidP="00462394">
      <w:pPr>
        <w:autoSpaceDE w:val="0"/>
        <w:autoSpaceDN w:val="0"/>
        <w:adjustRightInd w:val="0"/>
        <w:jc w:val="both"/>
      </w:pPr>
    </w:p>
    <w:p w14:paraId="6C337B42" w14:textId="77777777" w:rsidR="00071CD0" w:rsidRPr="007C30D1" w:rsidRDefault="00D526BE" w:rsidP="00071CD0">
      <w:pPr>
        <w:pStyle w:val="RepAppendix2"/>
      </w:pPr>
      <w:bookmarkStart w:id="957" w:name="_Toc413922102"/>
      <w:bookmarkStart w:id="958" w:name="_Toc413922591"/>
      <w:bookmarkStart w:id="959" w:name="_Toc413922695"/>
      <w:bookmarkStart w:id="960" w:name="_Toc414955332"/>
      <w:bookmarkStart w:id="961" w:name="_Toc415214639"/>
      <w:bookmarkStart w:id="962" w:name="_Toc39830439"/>
      <w:r w:rsidRPr="007C30D1">
        <w:t xml:space="preserve">KCP 10.4 </w:t>
      </w:r>
      <w:r w:rsidRPr="007C30D1">
        <w:tab/>
        <w:t>Effects on non-target soil meso- and macrofauna</w:t>
      </w:r>
      <w:bookmarkEnd w:id="957"/>
      <w:bookmarkEnd w:id="958"/>
      <w:bookmarkEnd w:id="959"/>
      <w:bookmarkEnd w:id="960"/>
      <w:bookmarkEnd w:id="961"/>
      <w:bookmarkEnd w:id="962"/>
    </w:p>
    <w:p w14:paraId="0E0C7B94" w14:textId="77777777" w:rsidR="00071CD0" w:rsidRPr="007C30D1" w:rsidRDefault="00D526BE" w:rsidP="00071CD0">
      <w:pPr>
        <w:pStyle w:val="RepAppendix3"/>
      </w:pPr>
      <w:bookmarkStart w:id="963" w:name="_Toc413922103"/>
      <w:bookmarkStart w:id="964" w:name="_Toc413922592"/>
      <w:bookmarkStart w:id="965" w:name="_Toc413922696"/>
      <w:bookmarkStart w:id="966" w:name="_Toc414955333"/>
      <w:bookmarkStart w:id="967" w:name="_Toc415214640"/>
      <w:bookmarkStart w:id="968" w:name="_Toc39830440"/>
      <w:r w:rsidRPr="007C30D1">
        <w:t xml:space="preserve">KCP 10.4.1 </w:t>
      </w:r>
      <w:r w:rsidRPr="007C30D1">
        <w:tab/>
        <w:t>Earthworms</w:t>
      </w:r>
      <w:bookmarkEnd w:id="963"/>
      <w:bookmarkEnd w:id="964"/>
      <w:bookmarkEnd w:id="965"/>
      <w:bookmarkEnd w:id="966"/>
      <w:bookmarkEnd w:id="967"/>
      <w:bookmarkEnd w:id="968"/>
    </w:p>
    <w:p w14:paraId="0FEDA620" w14:textId="77777777" w:rsidR="00071CD0" w:rsidRPr="007C30D1" w:rsidRDefault="00D526BE" w:rsidP="00071CD0">
      <w:pPr>
        <w:pStyle w:val="RepAppendix4"/>
      </w:pPr>
      <w:r w:rsidRPr="007C30D1">
        <w:t xml:space="preserve">KCP 10.4.1.1 </w:t>
      </w:r>
      <w:r w:rsidRPr="007C30D1">
        <w:tab/>
        <w:t>Earthworms - sub-lethal effects</w:t>
      </w:r>
    </w:p>
    <w:tbl>
      <w:tblPr>
        <w:tblW w:w="5101" w:type="pct"/>
        <w:tblInd w:w="-94" w:type="dxa"/>
        <w:tblLayout w:type="fixed"/>
        <w:tblCellMar>
          <w:top w:w="57" w:type="dxa"/>
          <w:left w:w="57" w:type="dxa"/>
          <w:bottom w:w="57" w:type="dxa"/>
          <w:right w:w="57" w:type="dxa"/>
        </w:tblCellMar>
        <w:tblLook w:val="01E0" w:firstRow="1" w:lastRow="1" w:firstColumn="1" w:lastColumn="1" w:noHBand="0" w:noVBand="0"/>
      </w:tblPr>
      <w:tblGrid>
        <w:gridCol w:w="2561"/>
        <w:gridCol w:w="6973"/>
      </w:tblGrid>
      <w:tr w:rsidR="0073054F" w:rsidRPr="007C30D1" w14:paraId="3C85AB10" w14:textId="77777777" w:rsidTr="00816626">
        <w:trPr>
          <w:trHeight w:val="266"/>
        </w:trPr>
        <w:tc>
          <w:tcPr>
            <w:tcW w:w="134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0AC66F" w14:textId="77777777" w:rsidR="00C46977" w:rsidRPr="007C30D1" w:rsidRDefault="00C46977" w:rsidP="00816626">
            <w:pPr>
              <w:pStyle w:val="RepStandard"/>
            </w:pPr>
            <w:r w:rsidRPr="007C30D1">
              <w:t>Comments of zRMS:</w:t>
            </w:r>
          </w:p>
        </w:tc>
        <w:tc>
          <w:tcPr>
            <w:tcW w:w="365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E1487EE" w14:textId="77777777" w:rsidR="007E07B5" w:rsidRDefault="007E07B5" w:rsidP="007E07B5">
            <w:pPr>
              <w:pStyle w:val="RepStandard"/>
              <w:jc w:val="left"/>
              <w:rPr>
                <w:rFonts w:eastAsia="Batang"/>
              </w:rPr>
            </w:pPr>
            <w:r>
              <w:rPr>
                <w:rFonts w:eastAsia="Batang"/>
              </w:rPr>
              <w:t>The study is considered valid. All validity criteria were met.</w:t>
            </w:r>
          </w:p>
          <w:p w14:paraId="39407B6B" w14:textId="77777777" w:rsidR="007E07B5" w:rsidRPr="00E33491" w:rsidRDefault="007E07B5" w:rsidP="007E07B5">
            <w:pPr>
              <w:pStyle w:val="OECD-BASIS-TEXT"/>
              <w:spacing w:before="120" w:line="240" w:lineRule="auto"/>
              <w:ind w:left="2126" w:hanging="2126"/>
            </w:pPr>
            <w:r w:rsidRPr="00E33491">
              <w:t>The following validity criteria were met during the test:</w:t>
            </w:r>
          </w:p>
          <w:p w14:paraId="79CB9D65" w14:textId="77777777" w:rsidR="007E07B5" w:rsidRPr="00E33491" w:rsidRDefault="007E07B5" w:rsidP="007E07B5">
            <w:pPr>
              <w:pStyle w:val="OECD-BASIS-TEXT"/>
              <w:numPr>
                <w:ilvl w:val="0"/>
                <w:numId w:val="27"/>
              </w:numPr>
              <w:spacing w:before="120" w:line="240" w:lineRule="auto"/>
            </w:pPr>
            <w:r w:rsidRPr="00E33491">
              <w:rPr>
                <w:color w:val="auto"/>
                <w:lang w:val="en-US" w:eastAsia="de-DE"/>
              </w:rPr>
              <w:t>Mortality of adult worms over initial  days od the test was 1.25% (criterion: it have not to exceed 10%).</w:t>
            </w:r>
          </w:p>
          <w:p w14:paraId="1362309E" w14:textId="77777777" w:rsidR="007E07B5" w:rsidRPr="00E33491" w:rsidRDefault="007E07B5" w:rsidP="007E07B5">
            <w:pPr>
              <w:pStyle w:val="OECD-BASIS-TEXT"/>
              <w:numPr>
                <w:ilvl w:val="0"/>
                <w:numId w:val="27"/>
              </w:numPr>
              <w:spacing w:before="120" w:line="240" w:lineRule="auto"/>
            </w:pPr>
            <w:r w:rsidRPr="00E33491">
              <w:rPr>
                <w:color w:val="auto"/>
                <w:lang w:val="en-US" w:eastAsia="de-DE"/>
              </w:rPr>
              <w:t>The lowest number of offspring produced in replicate was 30 (criterion: a minimum of 30 offspring are produced in each replicate containing 10 adults).</w:t>
            </w:r>
          </w:p>
          <w:p w14:paraId="38EFD9DE" w14:textId="77777777" w:rsidR="007E07B5" w:rsidRPr="007E07B5" w:rsidRDefault="007E07B5" w:rsidP="007E07B5">
            <w:pPr>
              <w:pStyle w:val="OECD-BASIS-TEXT"/>
              <w:numPr>
                <w:ilvl w:val="0"/>
                <w:numId w:val="27"/>
              </w:numPr>
              <w:spacing w:before="120" w:line="240" w:lineRule="auto"/>
            </w:pPr>
            <w:r w:rsidRPr="00E33491">
              <w:rPr>
                <w:color w:val="auto"/>
                <w:lang w:val="en-US" w:eastAsia="de-DE"/>
              </w:rPr>
              <w:t>The highest value of the coefficient of variation (CV) of offspring number was 16.9 (criterion: the CV of offspring number does not exceed 30%)</w:t>
            </w:r>
            <w:r>
              <w:rPr>
                <w:color w:val="auto"/>
                <w:lang w:val="en-US" w:eastAsia="de-DE"/>
              </w:rPr>
              <w:t>.</w:t>
            </w:r>
          </w:p>
          <w:p w14:paraId="48C3C279" w14:textId="53FE1C90" w:rsidR="007E07B5" w:rsidRPr="007E07B5" w:rsidRDefault="007E07B5" w:rsidP="007E07B5">
            <w:pPr>
              <w:pStyle w:val="OECD-BASIS-TEXT"/>
              <w:spacing w:before="120" w:line="240" w:lineRule="auto"/>
            </w:pPr>
            <w:r>
              <w:rPr>
                <w:lang w:val="en-US"/>
              </w:rPr>
              <w:t xml:space="preserve">Deviations: </w:t>
            </w:r>
            <w:r w:rsidRPr="007E07B5">
              <w:rPr>
                <w:lang w:val="en-US"/>
              </w:rPr>
              <w:t>Study Plan concerning a study completion date occurred. Twelve times during the test temperatures below the range specified in the guideline were recorded. Retention times during analytical verification of pendimethalin content in samples collected on Day 56 of study were changed due to capillary exchange in UHPLC (higher void volume). Retention times were in range 2.2 – 2.4 min. Additional abiotic control was prepared in the same way and incubated under the same conditions as the other abiotic controls made for R1, R4, R8 treatments. This abiotic control was used for sampling for analytical verification of nominal concentration of tested material on Day 0 and on Day 56. According to Study Plan lost soil moisture is replaced by adding deionized water to the soil surface by hand-held sprayer. An automatic pipette was used to make up the water loss. This deviations did not affected the study results.</w:t>
            </w:r>
          </w:p>
          <w:p w14:paraId="6485E387" w14:textId="77777777" w:rsidR="007E07B5" w:rsidRPr="007E07B5" w:rsidRDefault="007E07B5" w:rsidP="007E07B5">
            <w:pPr>
              <w:pStyle w:val="OECD-BASIS-TEXT"/>
              <w:spacing w:before="120" w:line="240" w:lineRule="auto"/>
              <w:rPr>
                <w:b/>
                <w:color w:val="auto"/>
                <w:lang w:eastAsia="de-DE"/>
              </w:rPr>
            </w:pPr>
            <w:r w:rsidRPr="007E07B5">
              <w:rPr>
                <w:b/>
                <w:color w:val="auto"/>
                <w:lang w:eastAsia="de-DE"/>
              </w:rPr>
              <w:t>Agreed toxicity endpoints:</w:t>
            </w:r>
          </w:p>
          <w:p w14:paraId="4CA6F805" w14:textId="1169D755" w:rsidR="00C46977" w:rsidRPr="007E07B5" w:rsidRDefault="007E07B5" w:rsidP="007E07B5">
            <w:pPr>
              <w:pStyle w:val="OECD-BASIS-TEXT"/>
              <w:spacing w:before="120" w:line="240" w:lineRule="auto"/>
              <w:rPr>
                <w:color w:val="auto"/>
                <w:lang w:eastAsia="de-DE"/>
              </w:rPr>
            </w:pPr>
            <w:r>
              <w:object w:dxaOrig="6228" w:dyaOrig="8628" w14:anchorId="57FE34CC">
                <v:shape id="_x0000_i1045" type="#_x0000_t75" style="width:250pt;height:347pt" o:ole="">
                  <v:imagedata r:id="rId69" o:title=""/>
                </v:shape>
                <o:OLEObject Type="Embed" ProgID="PBrush" ShapeID="_x0000_i1045" DrawAspect="Content" ObjectID="_1793011234" r:id="rId70"/>
              </w:object>
            </w:r>
          </w:p>
        </w:tc>
      </w:tr>
    </w:tbl>
    <w:p w14:paraId="27BC62E4" w14:textId="408CE9DA" w:rsidR="00167E53" w:rsidRDefault="00167E53" w:rsidP="00D04BFA">
      <w:pPr>
        <w:pStyle w:val="RepStandard"/>
        <w:rPr>
          <w:strike/>
          <w:lang w:val="fr-FR"/>
        </w:rPr>
      </w:pPr>
    </w:p>
    <w:p w14:paraId="310E8553" w14:textId="77777777" w:rsidR="00167E53" w:rsidRPr="00CD521A" w:rsidRDefault="00167E53" w:rsidP="00D04BFA">
      <w:pPr>
        <w:pStyle w:val="RepStandard"/>
        <w:rPr>
          <w:strike/>
          <w:lang w:val="fr-FR"/>
        </w:rPr>
      </w:pPr>
    </w:p>
    <w:tbl>
      <w:tblPr>
        <w:tblW w:w="5000" w:type="pct"/>
        <w:tblCellMar>
          <w:top w:w="57" w:type="dxa"/>
          <w:left w:w="57" w:type="dxa"/>
          <w:bottom w:w="57" w:type="dxa"/>
          <w:right w:w="57" w:type="dxa"/>
        </w:tblCellMar>
        <w:tblLook w:val="01E0" w:firstRow="1" w:lastRow="1" w:firstColumn="1" w:lastColumn="1" w:noHBand="0" w:noVBand="0"/>
      </w:tblPr>
      <w:tblGrid>
        <w:gridCol w:w="2275"/>
        <w:gridCol w:w="7080"/>
      </w:tblGrid>
      <w:tr w:rsidR="00D04BFA" w:rsidRPr="00E33491" w14:paraId="184E30FA" w14:textId="77777777" w:rsidTr="004F4337">
        <w:tc>
          <w:tcPr>
            <w:tcW w:w="1216" w:type="pct"/>
            <w:shd w:val="clear" w:color="auto" w:fill="auto"/>
          </w:tcPr>
          <w:p w14:paraId="126B1ED8" w14:textId="77777777" w:rsidR="00D04BFA" w:rsidRPr="00E33491" w:rsidRDefault="00D04BFA" w:rsidP="004F4337">
            <w:pPr>
              <w:pStyle w:val="RepStandard"/>
              <w:rPr>
                <w:b/>
                <w:lang w:val="en-US"/>
              </w:rPr>
            </w:pPr>
            <w:r w:rsidRPr="00E33491">
              <w:rPr>
                <w:b/>
                <w:lang w:val="en-US"/>
              </w:rPr>
              <w:t>Reference:</w:t>
            </w:r>
          </w:p>
        </w:tc>
        <w:tc>
          <w:tcPr>
            <w:tcW w:w="3784" w:type="pct"/>
            <w:shd w:val="clear" w:color="auto" w:fill="auto"/>
          </w:tcPr>
          <w:p w14:paraId="328AF7B9" w14:textId="60BF1689" w:rsidR="00D04BFA" w:rsidRPr="00E33491" w:rsidRDefault="00D04BFA" w:rsidP="004F4337">
            <w:pPr>
              <w:pStyle w:val="RepStandard"/>
              <w:rPr>
                <w:lang w:val="en-US"/>
              </w:rPr>
            </w:pPr>
            <w:r w:rsidRPr="00E33491">
              <w:rPr>
                <w:lang w:val="en-US"/>
              </w:rPr>
              <w:t>KCP 10.4.1.1-0</w:t>
            </w:r>
            <w:r w:rsidR="00E33491" w:rsidRPr="00E33491">
              <w:rPr>
                <w:lang w:val="en-US"/>
              </w:rPr>
              <w:t>1</w:t>
            </w:r>
          </w:p>
        </w:tc>
      </w:tr>
      <w:tr w:rsidR="00D04BFA" w:rsidRPr="00E33491" w14:paraId="55626F53" w14:textId="77777777" w:rsidTr="004F4337">
        <w:tc>
          <w:tcPr>
            <w:tcW w:w="1216" w:type="pct"/>
            <w:shd w:val="clear" w:color="auto" w:fill="auto"/>
          </w:tcPr>
          <w:p w14:paraId="0AB9A637" w14:textId="77777777" w:rsidR="00D04BFA" w:rsidRPr="00E33491" w:rsidRDefault="00D04BFA" w:rsidP="004F4337">
            <w:pPr>
              <w:widowControl w:val="0"/>
              <w:jc w:val="both"/>
              <w:rPr>
                <w:b/>
              </w:rPr>
            </w:pPr>
            <w:r w:rsidRPr="00E33491">
              <w:rPr>
                <w:b/>
              </w:rPr>
              <w:t>Report:</w:t>
            </w:r>
          </w:p>
        </w:tc>
        <w:tc>
          <w:tcPr>
            <w:tcW w:w="3784" w:type="pct"/>
            <w:shd w:val="clear" w:color="auto" w:fill="auto"/>
          </w:tcPr>
          <w:p w14:paraId="0F2A32B9" w14:textId="77777777" w:rsidR="00D04BFA" w:rsidRPr="00E33491" w:rsidRDefault="00D04BFA" w:rsidP="004F4337">
            <w:pPr>
              <w:widowControl w:val="0"/>
            </w:pPr>
            <w:r w:rsidRPr="00E33491">
              <w:t>“Earthworm Reproduction Test (</w:t>
            </w:r>
            <w:r w:rsidRPr="00E33491">
              <w:rPr>
                <w:i/>
                <w:iCs/>
              </w:rPr>
              <w:t>Eisenia andrei</w:t>
            </w:r>
            <w:r w:rsidRPr="00E33491">
              <w:t>)”.</w:t>
            </w:r>
          </w:p>
          <w:p w14:paraId="60E89329" w14:textId="77777777" w:rsidR="00D04BFA" w:rsidRPr="00E33491" w:rsidRDefault="00D04BFA" w:rsidP="004F4337">
            <w:pPr>
              <w:widowControl w:val="0"/>
              <w:rPr>
                <w:lang w:val="en-GB"/>
              </w:rPr>
            </w:pPr>
            <w:r w:rsidRPr="00E33491">
              <w:rPr>
                <w:lang w:val="en-GB"/>
              </w:rPr>
              <w:t>Swoboda T., Study Code.: EMI/4/40/2019, 2021</w:t>
            </w:r>
            <w:r w:rsidRPr="00E33491">
              <w:rPr>
                <w:lang w:val="en-GB"/>
              </w:rPr>
              <w:br/>
              <w:t>Ecomelius Institute</w:t>
            </w:r>
          </w:p>
        </w:tc>
      </w:tr>
      <w:tr w:rsidR="00D04BFA" w:rsidRPr="00E33491" w14:paraId="30B0323A" w14:textId="77777777" w:rsidTr="004F4337">
        <w:tc>
          <w:tcPr>
            <w:tcW w:w="1216" w:type="pct"/>
            <w:shd w:val="clear" w:color="auto" w:fill="auto"/>
          </w:tcPr>
          <w:p w14:paraId="3C559E6A" w14:textId="77777777" w:rsidR="00D04BFA" w:rsidRPr="00E33491" w:rsidRDefault="00D04BFA" w:rsidP="004F4337">
            <w:pPr>
              <w:widowControl w:val="0"/>
              <w:jc w:val="both"/>
              <w:rPr>
                <w:b/>
              </w:rPr>
            </w:pPr>
            <w:r w:rsidRPr="00E33491">
              <w:rPr>
                <w:b/>
              </w:rPr>
              <w:t>Guideline(s):</w:t>
            </w:r>
          </w:p>
        </w:tc>
        <w:tc>
          <w:tcPr>
            <w:tcW w:w="3784" w:type="pct"/>
            <w:shd w:val="clear" w:color="auto" w:fill="auto"/>
          </w:tcPr>
          <w:p w14:paraId="3BAB2B7D" w14:textId="77777777" w:rsidR="00D04BFA" w:rsidRPr="00E33491" w:rsidRDefault="00D04BFA" w:rsidP="004F4337">
            <w:pPr>
              <w:widowControl w:val="0"/>
              <w:jc w:val="both"/>
            </w:pPr>
            <w:r w:rsidRPr="00E33491">
              <w:t>OECD Guideline No. 222 (2016)</w:t>
            </w:r>
          </w:p>
        </w:tc>
      </w:tr>
      <w:tr w:rsidR="00D04BFA" w:rsidRPr="00E33491" w14:paraId="3A43BFBA" w14:textId="77777777" w:rsidTr="004F4337">
        <w:tc>
          <w:tcPr>
            <w:tcW w:w="1216" w:type="pct"/>
            <w:shd w:val="clear" w:color="auto" w:fill="auto"/>
          </w:tcPr>
          <w:p w14:paraId="7283B069" w14:textId="77777777" w:rsidR="00D04BFA" w:rsidRPr="00E33491" w:rsidRDefault="00D04BFA" w:rsidP="004F4337">
            <w:pPr>
              <w:widowControl w:val="0"/>
              <w:jc w:val="both"/>
              <w:rPr>
                <w:b/>
              </w:rPr>
            </w:pPr>
            <w:r w:rsidRPr="00E33491">
              <w:rPr>
                <w:b/>
              </w:rPr>
              <w:t>Deviations:</w:t>
            </w:r>
          </w:p>
        </w:tc>
        <w:tc>
          <w:tcPr>
            <w:tcW w:w="3784" w:type="pct"/>
            <w:shd w:val="clear" w:color="auto" w:fill="auto"/>
          </w:tcPr>
          <w:p w14:paraId="4113A814" w14:textId="77777777" w:rsidR="00D04BFA" w:rsidRPr="00E33491" w:rsidRDefault="00D04BFA" w:rsidP="004F4337">
            <w:pPr>
              <w:widowControl w:val="0"/>
              <w:jc w:val="both"/>
            </w:pPr>
            <w:r w:rsidRPr="00E33491">
              <w:t>Yes</w:t>
            </w:r>
          </w:p>
          <w:p w14:paraId="2A23CB87" w14:textId="77777777" w:rsidR="00D04BFA" w:rsidRPr="00E33491" w:rsidRDefault="00D04BFA" w:rsidP="004F4337">
            <w:pPr>
              <w:widowControl w:val="0"/>
              <w:jc w:val="both"/>
            </w:pPr>
            <w:r w:rsidRPr="00E33491">
              <w:t>Study Plan concerning a study completion date occurred. Twelve times during the test temperatures below the range specified in the guideline were recorded. Retention times during analytical verification of pendimethalin content in samples collected on Day 56 of study were changed due to capillary exchange in UHPLC (higher void volume). Retention times were in range 2.2 – 2.4 min. Additional abiotic control was prepared in the same way and incubated under the same conditions as the other abiotic controls made for R1, R4, R8 treatments. This abiotic control was used for sampling for analytical verification of nominal concentration of tested material on Day 0 and on Day 56. According to Study Plan lost soil moisture is replaced by adding deionized water to the soil surface by hand-held sprayer. An automatic pipette was used to make up the water loss. This deviations did not affected the study results.</w:t>
            </w:r>
          </w:p>
        </w:tc>
      </w:tr>
      <w:tr w:rsidR="00D04BFA" w:rsidRPr="00E33491" w14:paraId="3B1EA878" w14:textId="77777777" w:rsidTr="004F4337">
        <w:tc>
          <w:tcPr>
            <w:tcW w:w="1216" w:type="pct"/>
            <w:shd w:val="clear" w:color="auto" w:fill="auto"/>
          </w:tcPr>
          <w:p w14:paraId="541F1990" w14:textId="77777777" w:rsidR="00D04BFA" w:rsidRPr="00E33491" w:rsidRDefault="00D04BFA" w:rsidP="004F4337">
            <w:pPr>
              <w:widowControl w:val="0"/>
              <w:jc w:val="both"/>
              <w:rPr>
                <w:b/>
              </w:rPr>
            </w:pPr>
            <w:r w:rsidRPr="00E33491">
              <w:rPr>
                <w:b/>
              </w:rPr>
              <w:t>GLP:</w:t>
            </w:r>
          </w:p>
        </w:tc>
        <w:tc>
          <w:tcPr>
            <w:tcW w:w="3784" w:type="pct"/>
            <w:shd w:val="clear" w:color="auto" w:fill="auto"/>
          </w:tcPr>
          <w:p w14:paraId="48247EBB" w14:textId="77777777" w:rsidR="00D04BFA" w:rsidRPr="00E33491" w:rsidRDefault="00D04BFA" w:rsidP="004F4337">
            <w:pPr>
              <w:widowControl w:val="0"/>
              <w:jc w:val="both"/>
            </w:pPr>
            <w:r w:rsidRPr="00E33491">
              <w:t>Yes</w:t>
            </w:r>
          </w:p>
        </w:tc>
      </w:tr>
      <w:tr w:rsidR="00D04BFA" w:rsidRPr="00E33491" w14:paraId="50366FC4" w14:textId="77777777" w:rsidTr="004F4337">
        <w:tc>
          <w:tcPr>
            <w:tcW w:w="1216" w:type="pct"/>
            <w:shd w:val="clear" w:color="auto" w:fill="auto"/>
          </w:tcPr>
          <w:p w14:paraId="2231E9F3" w14:textId="77777777" w:rsidR="00D04BFA" w:rsidRPr="00E33491" w:rsidRDefault="00D04BFA" w:rsidP="004F4337">
            <w:pPr>
              <w:widowControl w:val="0"/>
              <w:jc w:val="both"/>
              <w:rPr>
                <w:b/>
              </w:rPr>
            </w:pPr>
            <w:r w:rsidRPr="00E33491">
              <w:rPr>
                <w:b/>
              </w:rPr>
              <w:t>Acceptability:</w:t>
            </w:r>
          </w:p>
        </w:tc>
        <w:tc>
          <w:tcPr>
            <w:tcW w:w="3784" w:type="pct"/>
            <w:shd w:val="clear" w:color="auto" w:fill="auto"/>
          </w:tcPr>
          <w:p w14:paraId="6FE8C765" w14:textId="77777777" w:rsidR="00D04BFA" w:rsidRPr="00E33491" w:rsidRDefault="00D04BFA" w:rsidP="004F4337">
            <w:pPr>
              <w:widowControl w:val="0"/>
              <w:jc w:val="both"/>
            </w:pPr>
            <w:r w:rsidRPr="00E33491">
              <w:t>Yes</w:t>
            </w:r>
          </w:p>
        </w:tc>
      </w:tr>
      <w:tr w:rsidR="00D04BFA" w:rsidRPr="00E33491" w14:paraId="0F4B1E25" w14:textId="77777777" w:rsidTr="004F4337">
        <w:trPr>
          <w:trHeight w:val="646"/>
        </w:trPr>
        <w:tc>
          <w:tcPr>
            <w:tcW w:w="1216" w:type="pct"/>
            <w:shd w:val="clear" w:color="auto" w:fill="auto"/>
          </w:tcPr>
          <w:p w14:paraId="536A98A1" w14:textId="77777777" w:rsidR="00D04BFA" w:rsidRPr="00E33491" w:rsidRDefault="00D04BFA" w:rsidP="004F4337">
            <w:pPr>
              <w:widowControl w:val="0"/>
              <w:jc w:val="both"/>
              <w:rPr>
                <w:b/>
              </w:rPr>
            </w:pPr>
            <w:r w:rsidRPr="00E33491">
              <w:rPr>
                <w:b/>
              </w:rPr>
              <w:t xml:space="preserve">Duplication </w:t>
            </w:r>
            <w:r w:rsidRPr="00E33491">
              <w:rPr>
                <w:b/>
              </w:rPr>
              <w:br/>
              <w:t>(if vertebrate study):</w:t>
            </w:r>
          </w:p>
        </w:tc>
        <w:tc>
          <w:tcPr>
            <w:tcW w:w="3784" w:type="pct"/>
            <w:shd w:val="clear" w:color="auto" w:fill="auto"/>
          </w:tcPr>
          <w:p w14:paraId="3B6E3DF1" w14:textId="77777777" w:rsidR="00D04BFA" w:rsidRPr="00E33491" w:rsidRDefault="00D04BFA" w:rsidP="004F4337">
            <w:pPr>
              <w:widowControl w:val="0"/>
              <w:jc w:val="both"/>
            </w:pPr>
            <w:r w:rsidRPr="00E33491">
              <w:t>No</w:t>
            </w:r>
          </w:p>
        </w:tc>
      </w:tr>
    </w:tbl>
    <w:p w14:paraId="4FD031E1" w14:textId="77777777" w:rsidR="00D04BFA" w:rsidRPr="00E33491" w:rsidRDefault="00D04BFA" w:rsidP="00D04BFA">
      <w:pPr>
        <w:tabs>
          <w:tab w:val="left" w:pos="720"/>
        </w:tabs>
        <w:spacing w:before="240" w:after="120"/>
        <w:ind w:left="1979" w:hanging="1979"/>
        <w:jc w:val="both"/>
        <w:rPr>
          <w:b/>
          <w:lang w:eastAsia="en-US"/>
        </w:rPr>
      </w:pPr>
      <w:r w:rsidRPr="00E33491">
        <w:rPr>
          <w:b/>
          <w:lang w:eastAsia="en-US"/>
        </w:rPr>
        <w:t>Summary</w:t>
      </w:r>
    </w:p>
    <w:p w14:paraId="011666AC" w14:textId="77777777" w:rsidR="00D04BFA" w:rsidRPr="00E33491" w:rsidRDefault="00D04BFA" w:rsidP="00D04BFA">
      <w:pPr>
        <w:pStyle w:val="OECD-BASIS-TEXT"/>
        <w:spacing w:before="240" w:after="120" w:line="240" w:lineRule="auto"/>
      </w:pPr>
      <w:r w:rsidRPr="00E33491">
        <w:t>The effect on Pendimethalin 455 CS, to the reproduction of the earthworm (</w:t>
      </w:r>
      <w:r w:rsidRPr="00E33491">
        <w:rPr>
          <w:i/>
          <w:iCs/>
        </w:rPr>
        <w:t>Eisenia andrei</w:t>
      </w:r>
      <w:r w:rsidRPr="00E33491">
        <w:t>) was studied in the artificial soil substrate for 56 days. The adults earthworms were exposed to the tested item for the first 28 days of the test and were removed from the test vessels on day 28 to be examined for signs of toxicity and mortality. The soil and cocoons were returned to the test vessels for an additional 28 days to determine the numbers of juveniles produced in each replicate by the end of the test on day 56. Each treatment was divided into four replicates and control was divided into eight replicates. Earthworms were exposed to nominal concentrations of 16, 29, 53, 95, 171, 309, 556 and 1000 mg test item/kg soil dry weight. Test item concentrations in soil were not verified. Observations of burrowing behaviour were conducted at the initiation. Mortality, behavioural and morphological changes were assessed after 28 days of exposure. The number of juveniles were determined at test end on day 56.</w:t>
      </w:r>
    </w:p>
    <w:p w14:paraId="536D9778" w14:textId="77777777" w:rsidR="00D04BFA" w:rsidRPr="00E33491" w:rsidRDefault="00D04BFA" w:rsidP="00D04BFA">
      <w:pPr>
        <w:pStyle w:val="OECD-BASIS-TEXT"/>
        <w:spacing w:before="240" w:after="120" w:line="240" w:lineRule="auto"/>
        <w:rPr>
          <w:color w:val="auto"/>
          <w:lang w:val="en-US"/>
        </w:rPr>
      </w:pPr>
      <w:r w:rsidRPr="00E33491">
        <w:rPr>
          <w:b/>
          <w:bCs/>
          <w:color w:val="auto"/>
          <w:lang w:val="en-US" w:eastAsia="de-DE"/>
        </w:rPr>
        <w:t>Material and methods</w:t>
      </w:r>
    </w:p>
    <w:p w14:paraId="2E58BF45" w14:textId="77777777" w:rsidR="00D04BFA" w:rsidRPr="00E33491" w:rsidRDefault="00D04BFA" w:rsidP="00D04BFA">
      <w:pPr>
        <w:pStyle w:val="OECD-BASIS-TEXT"/>
        <w:spacing w:line="240" w:lineRule="auto"/>
        <w:ind w:left="2126" w:hanging="2126"/>
      </w:pPr>
      <w:r w:rsidRPr="00E33491">
        <w:rPr>
          <w:b/>
          <w:color w:val="auto"/>
          <w:lang w:val="en-US" w:eastAsia="de-DE"/>
        </w:rPr>
        <w:t>Test item:</w:t>
      </w:r>
      <w:r w:rsidRPr="00E33491">
        <w:rPr>
          <w:color w:val="auto"/>
          <w:lang w:val="en-US" w:eastAsia="de-DE"/>
        </w:rPr>
        <w:tab/>
      </w:r>
      <w:r w:rsidRPr="00E33491">
        <w:t xml:space="preserve">Pendimethalin 455 CS </w:t>
      </w:r>
      <w:r w:rsidRPr="00E33491">
        <w:tab/>
      </w:r>
    </w:p>
    <w:p w14:paraId="1DAE95DB" w14:textId="77777777" w:rsidR="00D04BFA" w:rsidRPr="00E33491" w:rsidRDefault="00D04BFA" w:rsidP="00D04BFA">
      <w:pPr>
        <w:pStyle w:val="OECD-BASIS-TEXT"/>
        <w:spacing w:line="240" w:lineRule="auto"/>
        <w:ind w:left="2126" w:hanging="2126"/>
      </w:pPr>
      <w:r w:rsidRPr="00E33491">
        <w:tab/>
      </w:r>
      <w:r w:rsidRPr="00E33491">
        <w:tab/>
        <w:t>Batch number: SCL- 14177</w:t>
      </w:r>
    </w:p>
    <w:p w14:paraId="4DB7B997" w14:textId="77777777" w:rsidR="00D04BFA" w:rsidRPr="00E33491" w:rsidRDefault="00D04BFA" w:rsidP="00D04BFA">
      <w:pPr>
        <w:tabs>
          <w:tab w:val="left" w:pos="720"/>
        </w:tabs>
        <w:ind w:left="2126" w:hanging="2126"/>
        <w:jc w:val="both"/>
      </w:pPr>
      <w:r w:rsidRPr="00E33491">
        <w:tab/>
      </w:r>
      <w:r w:rsidRPr="00E33491">
        <w:tab/>
        <w:t>Content: 455.0 g/L</w:t>
      </w:r>
      <w:r w:rsidRPr="00E33491">
        <w:tab/>
      </w:r>
    </w:p>
    <w:p w14:paraId="1C57B731" w14:textId="77777777" w:rsidR="00D04BFA" w:rsidRPr="00E33491" w:rsidRDefault="00D04BFA" w:rsidP="00D04BFA">
      <w:pPr>
        <w:tabs>
          <w:tab w:val="left" w:pos="720"/>
        </w:tabs>
        <w:ind w:left="2126" w:hanging="2126"/>
        <w:jc w:val="both"/>
      </w:pPr>
      <w:r w:rsidRPr="00E33491">
        <w:tab/>
      </w:r>
      <w:r w:rsidRPr="00E33491">
        <w:tab/>
        <w:t>Production date: 27</w:t>
      </w:r>
      <w:r w:rsidRPr="00E33491">
        <w:rPr>
          <w:vertAlign w:val="superscript"/>
        </w:rPr>
        <w:t>th</w:t>
      </w:r>
      <w:r w:rsidRPr="00E33491">
        <w:t xml:space="preserve"> October, 2019</w:t>
      </w:r>
    </w:p>
    <w:p w14:paraId="6C1B8467" w14:textId="77777777" w:rsidR="00D04BFA" w:rsidRPr="00E33491" w:rsidRDefault="00D04BFA" w:rsidP="00D04BFA">
      <w:pPr>
        <w:tabs>
          <w:tab w:val="left" w:pos="720"/>
        </w:tabs>
        <w:spacing w:after="240"/>
        <w:ind w:left="2126" w:hanging="2126"/>
        <w:jc w:val="both"/>
      </w:pPr>
      <w:r w:rsidRPr="00E33491">
        <w:tab/>
      </w:r>
      <w:r w:rsidRPr="00E33491">
        <w:tab/>
        <w:t>Expiry date: 26</w:t>
      </w:r>
      <w:r w:rsidRPr="00E33491">
        <w:rPr>
          <w:vertAlign w:val="superscript"/>
        </w:rPr>
        <w:t>th</w:t>
      </w:r>
      <w:r w:rsidRPr="00E33491">
        <w:t xml:space="preserve"> October, 2021</w:t>
      </w:r>
    </w:p>
    <w:p w14:paraId="76B346B2" w14:textId="77777777" w:rsidR="00D04BFA" w:rsidRPr="00E33491" w:rsidRDefault="00D04BFA" w:rsidP="00D04BFA">
      <w:pPr>
        <w:pStyle w:val="OECD-BASIS-TEXT"/>
        <w:spacing w:line="240" w:lineRule="auto"/>
        <w:ind w:left="2126" w:hanging="2126"/>
        <w:rPr>
          <w:color w:val="auto"/>
          <w:lang w:val="en-US" w:eastAsia="de-DE"/>
        </w:rPr>
      </w:pPr>
      <w:r w:rsidRPr="00E33491">
        <w:rPr>
          <w:b/>
          <w:color w:val="auto"/>
          <w:lang w:val="en-US" w:eastAsia="de-DE"/>
        </w:rPr>
        <w:t xml:space="preserve">Test </w:t>
      </w:r>
      <w:r w:rsidRPr="00E33491">
        <w:rPr>
          <w:b/>
        </w:rPr>
        <w:t>system</w:t>
      </w:r>
      <w:r w:rsidRPr="00E33491">
        <w:rPr>
          <w:b/>
          <w:color w:val="auto"/>
          <w:lang w:val="en-US" w:eastAsia="de-DE"/>
        </w:rPr>
        <w:t>:</w:t>
      </w:r>
      <w:r w:rsidRPr="00E33491">
        <w:rPr>
          <w:color w:val="auto"/>
          <w:lang w:val="en-US" w:eastAsia="de-DE"/>
        </w:rPr>
        <w:tab/>
        <w:t xml:space="preserve">Species: </w:t>
      </w:r>
      <w:r w:rsidRPr="00E33491">
        <w:rPr>
          <w:i/>
          <w:iCs/>
        </w:rPr>
        <w:t>Eisenia andrei</w:t>
      </w:r>
      <w:r w:rsidRPr="00E33491">
        <w:rPr>
          <w:color w:val="auto"/>
          <w:lang w:val="en-US" w:eastAsia="de-DE"/>
        </w:rPr>
        <w:tab/>
      </w:r>
    </w:p>
    <w:p w14:paraId="56AC0E6D" w14:textId="77777777" w:rsidR="00D04BFA" w:rsidRPr="00E33491" w:rsidRDefault="00D04BFA" w:rsidP="00D04BFA">
      <w:pPr>
        <w:pStyle w:val="OECD-BASIS-TEXT"/>
        <w:spacing w:line="240" w:lineRule="auto"/>
        <w:ind w:left="2126" w:hanging="2126"/>
        <w:rPr>
          <w:color w:val="auto"/>
          <w:lang w:val="en-US" w:eastAsia="de-DE"/>
        </w:rPr>
      </w:pPr>
      <w:r w:rsidRPr="00E33491">
        <w:rPr>
          <w:color w:val="auto"/>
          <w:lang w:val="en-US" w:eastAsia="de-DE"/>
        </w:rPr>
        <w:tab/>
      </w:r>
      <w:r w:rsidRPr="00E33491">
        <w:rPr>
          <w:color w:val="auto"/>
          <w:lang w:val="en-US" w:eastAsia="de-DE"/>
        </w:rPr>
        <w:tab/>
        <w:t xml:space="preserve">Stage:  </w:t>
      </w:r>
      <w:r w:rsidRPr="00E33491">
        <w:rPr>
          <w:lang w:val="en-US"/>
        </w:rPr>
        <w:t>Adult worms</w:t>
      </w:r>
    </w:p>
    <w:p w14:paraId="21B25DDE" w14:textId="77777777" w:rsidR="00D04BFA" w:rsidRPr="00E33491" w:rsidRDefault="00D04BFA" w:rsidP="00D04BFA">
      <w:pPr>
        <w:pStyle w:val="OECD-BASIS-TEXT"/>
        <w:spacing w:after="240" w:line="240" w:lineRule="auto"/>
        <w:ind w:left="2126" w:hanging="2126"/>
        <w:rPr>
          <w:color w:val="auto"/>
          <w:lang w:val="en-US" w:eastAsia="de-DE"/>
        </w:rPr>
      </w:pPr>
      <w:r w:rsidRPr="00E33491">
        <w:rPr>
          <w:i/>
          <w:iCs/>
          <w:color w:val="auto"/>
          <w:lang w:val="en-US" w:eastAsia="de-DE"/>
        </w:rPr>
        <w:tab/>
      </w:r>
      <w:r w:rsidRPr="00E33491">
        <w:rPr>
          <w:i/>
          <w:iCs/>
          <w:color w:val="auto"/>
          <w:lang w:val="en-US" w:eastAsia="de-DE"/>
        </w:rPr>
        <w:tab/>
      </w:r>
      <w:r w:rsidRPr="00E33491">
        <w:rPr>
          <w:color w:val="auto"/>
          <w:lang w:val="en-US" w:eastAsia="de-DE"/>
        </w:rPr>
        <w:t>Source: Wurmwelten, Inch. Jasper Rimpau</w:t>
      </w:r>
    </w:p>
    <w:p w14:paraId="52C7C133" w14:textId="77777777" w:rsidR="00D04BFA" w:rsidRPr="00E33491" w:rsidRDefault="00D04BFA" w:rsidP="00D04BFA">
      <w:pPr>
        <w:pStyle w:val="OECD-BASIS-TEXT"/>
        <w:spacing w:after="240" w:line="240" w:lineRule="auto"/>
        <w:ind w:left="2126" w:hanging="2126"/>
        <w:rPr>
          <w:color w:val="auto"/>
          <w:lang w:val="en-US" w:eastAsia="de-DE"/>
        </w:rPr>
      </w:pPr>
      <w:r w:rsidRPr="00E33491">
        <w:rPr>
          <w:b/>
          <w:color w:val="auto"/>
          <w:lang w:val="en-US" w:eastAsia="de-DE"/>
        </w:rPr>
        <w:t>Test substrate:</w:t>
      </w:r>
      <w:r w:rsidRPr="00E33491">
        <w:rPr>
          <w:color w:val="auto"/>
          <w:lang w:val="en-US" w:eastAsia="de-DE"/>
        </w:rPr>
        <w:tab/>
        <w:t>Artificial soil</w:t>
      </w:r>
    </w:p>
    <w:p w14:paraId="544B9A2B" w14:textId="77777777" w:rsidR="00D04BFA" w:rsidRPr="00E33491" w:rsidRDefault="00D04BFA" w:rsidP="00D04BFA">
      <w:pPr>
        <w:pStyle w:val="OECD-BASIS-TEXT"/>
        <w:spacing w:after="240" w:line="240" w:lineRule="auto"/>
        <w:ind w:left="2126" w:hanging="2126"/>
      </w:pPr>
      <w:r w:rsidRPr="00E33491">
        <w:rPr>
          <w:b/>
          <w:color w:val="auto"/>
          <w:lang w:val="en-US" w:eastAsia="de-DE"/>
        </w:rPr>
        <w:t>Feeding:</w:t>
      </w:r>
      <w:r w:rsidRPr="00E33491">
        <w:rPr>
          <w:color w:val="auto"/>
          <w:lang w:val="en-US" w:eastAsia="de-DE"/>
        </w:rPr>
        <w:tab/>
        <w:t>Alfalfa</w:t>
      </w:r>
    </w:p>
    <w:p w14:paraId="736638E3" w14:textId="77777777" w:rsidR="00D04BFA" w:rsidRPr="00E33491" w:rsidRDefault="00D04BFA" w:rsidP="00D04BFA">
      <w:pPr>
        <w:pStyle w:val="OECD-BASIS-TEXT"/>
        <w:spacing w:line="240" w:lineRule="auto"/>
        <w:ind w:left="2126" w:hanging="2126"/>
        <w:jc w:val="left"/>
        <w:rPr>
          <w:color w:val="auto"/>
          <w:lang w:val="en-US" w:eastAsia="de-DE"/>
        </w:rPr>
      </w:pPr>
      <w:r w:rsidRPr="00E33491">
        <w:rPr>
          <w:b/>
          <w:color w:val="auto"/>
          <w:lang w:val="en-US" w:eastAsia="de-DE"/>
        </w:rPr>
        <w:t>Test design:</w:t>
      </w:r>
      <w:r w:rsidRPr="00E33491">
        <w:rPr>
          <w:color w:val="auto"/>
          <w:lang w:val="en-US" w:eastAsia="de-DE"/>
        </w:rPr>
        <w:tab/>
        <w:t xml:space="preserve">Test duration: </w:t>
      </w:r>
      <w:r w:rsidRPr="00E33491">
        <w:t>56 days</w:t>
      </w:r>
    </w:p>
    <w:p w14:paraId="33A1516E" w14:textId="77777777" w:rsidR="00D04BFA" w:rsidRPr="00E33491" w:rsidRDefault="00D04BFA" w:rsidP="00D04BFA">
      <w:pPr>
        <w:pStyle w:val="OECD-BASIS-TEXT"/>
        <w:spacing w:line="240" w:lineRule="auto"/>
        <w:ind w:left="2126" w:hanging="2126"/>
        <w:jc w:val="left"/>
        <w:rPr>
          <w:color w:val="auto"/>
          <w:lang w:val="en-US" w:eastAsia="de-DE"/>
        </w:rPr>
      </w:pPr>
      <w:r w:rsidRPr="00E33491">
        <w:rPr>
          <w:color w:val="auto"/>
          <w:lang w:val="en-US" w:eastAsia="de-DE"/>
        </w:rPr>
        <w:tab/>
      </w:r>
      <w:r w:rsidRPr="00E33491">
        <w:rPr>
          <w:color w:val="auto"/>
          <w:lang w:val="en-US" w:eastAsia="de-DE"/>
        </w:rPr>
        <w:tab/>
        <w:t>Number of treatments: 9 (8 treatments, 1 control)</w:t>
      </w:r>
    </w:p>
    <w:p w14:paraId="4EBDB144" w14:textId="77777777" w:rsidR="00D04BFA" w:rsidRPr="00E33491" w:rsidRDefault="00D04BFA" w:rsidP="00D04BFA">
      <w:pPr>
        <w:pStyle w:val="OECD-BASIS-TEXT"/>
        <w:spacing w:line="240" w:lineRule="auto"/>
        <w:ind w:left="2126" w:hanging="2126"/>
        <w:jc w:val="left"/>
        <w:rPr>
          <w:color w:val="auto"/>
          <w:lang w:val="en-US" w:eastAsia="de-DE"/>
        </w:rPr>
      </w:pPr>
      <w:r w:rsidRPr="00E33491">
        <w:rPr>
          <w:color w:val="auto"/>
          <w:lang w:val="en-US" w:eastAsia="de-DE"/>
        </w:rPr>
        <w:tab/>
      </w:r>
      <w:r w:rsidRPr="00E33491">
        <w:rPr>
          <w:color w:val="auto"/>
          <w:lang w:val="en-US" w:eastAsia="de-DE"/>
        </w:rPr>
        <w:tab/>
        <w:t xml:space="preserve">Number of replicates: </w:t>
      </w:r>
      <w:r w:rsidRPr="00E33491">
        <w:t>4 for treatment, 8 for control</w:t>
      </w:r>
    </w:p>
    <w:p w14:paraId="5E466268" w14:textId="77777777" w:rsidR="00D04BFA" w:rsidRPr="00E33491" w:rsidRDefault="00D04BFA" w:rsidP="00D04BFA">
      <w:pPr>
        <w:pStyle w:val="OECD-BASIS-TEXT"/>
        <w:spacing w:after="240" w:line="240" w:lineRule="auto"/>
        <w:ind w:left="2126" w:hanging="2126"/>
        <w:rPr>
          <w:color w:val="auto"/>
          <w:lang w:val="en-US" w:eastAsia="de-DE"/>
        </w:rPr>
      </w:pPr>
      <w:r w:rsidRPr="00E33491">
        <w:rPr>
          <w:color w:val="auto"/>
          <w:lang w:val="en-US" w:eastAsia="de-DE"/>
        </w:rPr>
        <w:tab/>
      </w:r>
      <w:r w:rsidRPr="00E33491">
        <w:rPr>
          <w:color w:val="auto"/>
          <w:lang w:val="en-US" w:eastAsia="de-DE"/>
        </w:rPr>
        <w:tab/>
        <w:t xml:space="preserve">Number of organisms/replicate: 10 </w:t>
      </w:r>
    </w:p>
    <w:p w14:paraId="4D3A0E6A" w14:textId="77777777" w:rsidR="00D04BFA" w:rsidRPr="00E33491" w:rsidRDefault="00D04BFA" w:rsidP="00D04BFA">
      <w:pPr>
        <w:pStyle w:val="RepStandard"/>
        <w:spacing w:before="120"/>
        <w:ind w:left="2124" w:hanging="2124"/>
      </w:pPr>
      <w:r w:rsidRPr="00E33491">
        <w:rPr>
          <w:b/>
        </w:rPr>
        <w:t>Test concentrations:</w:t>
      </w:r>
      <w:r w:rsidRPr="00E33491">
        <w:tab/>
        <w:t>16, 29, 53, 95, 171, 309, 556 and 1000 mg dry weight of the artificial soil</w:t>
      </w:r>
    </w:p>
    <w:p w14:paraId="4747E228" w14:textId="77777777" w:rsidR="00D04BFA" w:rsidRPr="00E33491" w:rsidRDefault="00D04BFA" w:rsidP="00D04BFA">
      <w:pPr>
        <w:pStyle w:val="OECD-BASIS-TEXT"/>
        <w:spacing w:before="120" w:line="240" w:lineRule="auto"/>
        <w:ind w:left="2126" w:hanging="2126"/>
      </w:pPr>
      <w:r w:rsidRPr="00E33491">
        <w:rPr>
          <w:b/>
          <w:color w:val="auto"/>
          <w:lang w:val="en-US" w:eastAsia="de-DE"/>
        </w:rPr>
        <w:t>Test conditions:</w:t>
      </w:r>
      <w:r w:rsidRPr="00E33491">
        <w:rPr>
          <w:color w:val="auto"/>
          <w:lang w:val="en-US" w:eastAsia="de-DE"/>
        </w:rPr>
        <w:tab/>
      </w:r>
      <w:r w:rsidRPr="00E33491">
        <w:t xml:space="preserve">temperature: 18.0 - 20.2°C; </w:t>
      </w:r>
    </w:p>
    <w:p w14:paraId="2BBBF6B8" w14:textId="77777777" w:rsidR="00D04BFA" w:rsidRPr="00E33491" w:rsidRDefault="00D04BFA" w:rsidP="00D04BFA">
      <w:pPr>
        <w:pStyle w:val="OECD-BASIS-TEXT"/>
        <w:spacing w:before="120" w:line="240" w:lineRule="auto"/>
        <w:ind w:left="2126" w:hanging="2126"/>
      </w:pPr>
      <w:r w:rsidRPr="00E33491">
        <w:tab/>
      </w:r>
      <w:r w:rsidRPr="00E33491">
        <w:tab/>
        <w:t xml:space="preserve">pH at the beginning of the experiment: 6.05 – 6.17; </w:t>
      </w:r>
    </w:p>
    <w:p w14:paraId="64F4B0AE" w14:textId="77777777" w:rsidR="00D04BFA" w:rsidRPr="00E33491" w:rsidRDefault="00D04BFA" w:rsidP="00D04BFA">
      <w:pPr>
        <w:pStyle w:val="OECD-BASIS-TEXT"/>
        <w:spacing w:before="120" w:line="240" w:lineRule="auto"/>
        <w:ind w:left="2126" w:hanging="2126"/>
      </w:pPr>
      <w:r w:rsidRPr="00E33491">
        <w:tab/>
      </w:r>
      <w:r w:rsidRPr="00E33491">
        <w:tab/>
        <w:t>pH at the end of the experiment: 6.16 – 6.39;</w:t>
      </w:r>
    </w:p>
    <w:p w14:paraId="1A2AFA20" w14:textId="77777777" w:rsidR="00D04BFA" w:rsidRPr="00E33491" w:rsidRDefault="00D04BFA" w:rsidP="00D04BFA">
      <w:pPr>
        <w:pStyle w:val="OECD-BASIS-TEXT"/>
        <w:spacing w:before="120" w:line="240" w:lineRule="auto"/>
        <w:ind w:left="2126" w:hanging="2126"/>
      </w:pPr>
      <w:r w:rsidRPr="00E33491">
        <w:tab/>
      </w:r>
      <w:r w:rsidRPr="00E33491">
        <w:tab/>
        <w:t xml:space="preserve">soil moisture content at the beginning of the experiment: 16.44 – 16.85 % </w:t>
      </w:r>
    </w:p>
    <w:p w14:paraId="7DCA5B36" w14:textId="77777777" w:rsidR="00D04BFA" w:rsidRPr="00E33491" w:rsidRDefault="00D04BFA" w:rsidP="00D04BFA">
      <w:pPr>
        <w:pStyle w:val="OECD-BASIS-TEXT"/>
        <w:spacing w:before="120" w:line="240" w:lineRule="auto"/>
        <w:ind w:left="2126" w:hanging="2126"/>
      </w:pPr>
      <w:r w:rsidRPr="00E33491">
        <w:tab/>
      </w:r>
      <w:r w:rsidRPr="00E33491">
        <w:tab/>
        <w:t xml:space="preserve">soil moisture content at the end of the experiment: 16.72 – 17.67 % </w:t>
      </w:r>
    </w:p>
    <w:p w14:paraId="571A32A8" w14:textId="77777777" w:rsidR="00D04BFA" w:rsidRPr="00E33491" w:rsidRDefault="00D04BFA" w:rsidP="00D04BFA">
      <w:pPr>
        <w:pStyle w:val="OECD-BASIS-TEXT"/>
        <w:spacing w:before="120" w:line="240" w:lineRule="auto"/>
        <w:ind w:left="2126" w:hanging="2126"/>
      </w:pPr>
      <w:r w:rsidRPr="00E33491">
        <w:tab/>
      </w:r>
      <w:r w:rsidRPr="00E33491">
        <w:tab/>
        <w:t>photoperiod: 16h light: 8 h dark</w:t>
      </w:r>
    </w:p>
    <w:p w14:paraId="2316439B" w14:textId="77777777" w:rsidR="00D04BFA" w:rsidRPr="00E33491" w:rsidRDefault="00D04BFA" w:rsidP="00D04BFA">
      <w:pPr>
        <w:pStyle w:val="OECD-BASIS-TEXT"/>
        <w:spacing w:before="120" w:line="240" w:lineRule="auto"/>
        <w:ind w:left="2126" w:hanging="2126"/>
      </w:pPr>
      <w:r w:rsidRPr="00E33491">
        <w:tab/>
      </w:r>
      <w:r w:rsidRPr="00E33491">
        <w:tab/>
        <w:t>light intensity: 487.2 – 573.9 lux</w:t>
      </w:r>
    </w:p>
    <w:p w14:paraId="282C4C5B" w14:textId="77777777" w:rsidR="00D04BFA" w:rsidRPr="00E33491" w:rsidRDefault="00D04BFA" w:rsidP="00D04BFA">
      <w:pPr>
        <w:pStyle w:val="OECD-BASIS-TEXT"/>
        <w:spacing w:line="240" w:lineRule="auto"/>
        <w:ind w:left="2126" w:hanging="2126"/>
      </w:pPr>
    </w:p>
    <w:p w14:paraId="4679F7A1" w14:textId="77777777" w:rsidR="00D04BFA" w:rsidRPr="00E33491" w:rsidRDefault="00D04BFA" w:rsidP="00D04BFA">
      <w:pPr>
        <w:pStyle w:val="OECD-BASIS-TEXT"/>
        <w:spacing w:before="120" w:line="240" w:lineRule="auto"/>
        <w:ind w:left="2126" w:hanging="2126"/>
      </w:pPr>
      <w:r w:rsidRPr="00E33491">
        <w:rPr>
          <w:b/>
          <w:color w:val="auto"/>
          <w:lang w:val="en-US" w:eastAsia="de-DE"/>
        </w:rPr>
        <w:t>Statistical analysis:</w:t>
      </w:r>
      <w:r w:rsidRPr="00E33491">
        <w:rPr>
          <w:color w:val="auto"/>
          <w:lang w:val="en-US" w:eastAsia="de-DE"/>
        </w:rPr>
        <w:t xml:space="preserve"> </w:t>
      </w:r>
      <w:r w:rsidRPr="00E33491">
        <w:rPr>
          <w:color w:val="auto"/>
          <w:lang w:val="en-US" w:eastAsia="de-DE"/>
        </w:rPr>
        <w:tab/>
      </w:r>
      <w:r w:rsidRPr="00E33491">
        <w:t>EC</w:t>
      </w:r>
      <w:r w:rsidRPr="00E33491">
        <w:rPr>
          <w:vertAlign w:val="subscript"/>
        </w:rPr>
        <w:t>50</w:t>
      </w:r>
      <w:r w:rsidRPr="00E33491">
        <w:t>, EC</w:t>
      </w:r>
      <w:r w:rsidRPr="00E33491">
        <w:rPr>
          <w:vertAlign w:val="subscript"/>
        </w:rPr>
        <w:t>20</w:t>
      </w:r>
      <w:r w:rsidRPr="00E33491">
        <w:t>, EC</w:t>
      </w:r>
      <w:r w:rsidRPr="00E33491">
        <w:rPr>
          <w:vertAlign w:val="subscript"/>
        </w:rPr>
        <w:t>10</w:t>
      </w:r>
      <w:r w:rsidRPr="00E33491">
        <w:t xml:space="preserve"> and LC</w:t>
      </w:r>
      <w:r w:rsidRPr="00E33491">
        <w:rPr>
          <w:vertAlign w:val="subscript"/>
        </w:rPr>
        <w:t>50</w:t>
      </w:r>
      <w:r w:rsidRPr="00E33491">
        <w:t xml:space="preserve"> values were calculated with the probit analysis using linear max. likehood regressions. NOEC and LOEC values using the Shapiro-Wilk’s Test on Normal Distribution, the Levene’s Test on Variance Homogeneity (with Residuals), and the Williams Multiple Sequential t-test Procedure.</w:t>
      </w:r>
    </w:p>
    <w:p w14:paraId="501DBAA6" w14:textId="77777777" w:rsidR="00D04BFA" w:rsidRPr="00E33491" w:rsidRDefault="00D04BFA" w:rsidP="00D04BFA">
      <w:pPr>
        <w:pStyle w:val="OECD-BASIS-TEXT"/>
        <w:spacing w:before="120" w:line="240" w:lineRule="auto"/>
        <w:ind w:left="2126" w:hanging="2126"/>
      </w:pPr>
      <w:r w:rsidRPr="00E33491">
        <w:rPr>
          <w:color w:val="auto"/>
          <w:lang w:val="en-US" w:eastAsia="de-DE"/>
        </w:rPr>
        <w:tab/>
      </w:r>
      <w:r w:rsidRPr="00E33491">
        <w:rPr>
          <w:color w:val="auto"/>
          <w:lang w:val="en-US" w:eastAsia="de-DE"/>
        </w:rPr>
        <w:tab/>
      </w:r>
      <w:r w:rsidRPr="00E33491">
        <w:t xml:space="preserve"> EC</w:t>
      </w:r>
      <w:r w:rsidRPr="00E33491">
        <w:rPr>
          <w:vertAlign w:val="subscript"/>
        </w:rPr>
        <w:t>50</w:t>
      </w:r>
      <w:r w:rsidRPr="00E33491">
        <w:t>, EC</w:t>
      </w:r>
      <w:r w:rsidRPr="00E33491">
        <w:rPr>
          <w:vertAlign w:val="subscript"/>
        </w:rPr>
        <w:t>20</w:t>
      </w:r>
      <w:r w:rsidRPr="00E33491">
        <w:t>, EC</w:t>
      </w:r>
      <w:r w:rsidRPr="00E33491">
        <w:rPr>
          <w:vertAlign w:val="subscript"/>
        </w:rPr>
        <w:t>10,</w:t>
      </w:r>
      <w:r w:rsidRPr="00E33491">
        <w:t xml:space="preserve"> LC</w:t>
      </w:r>
      <w:r w:rsidRPr="00E33491">
        <w:rPr>
          <w:vertAlign w:val="subscript"/>
        </w:rPr>
        <w:t>50</w:t>
      </w:r>
      <w:r w:rsidRPr="00E33491">
        <w:t xml:space="preserve">, NOEC and LOEC values were calculated using ToxRatPro statistical computer software. </w:t>
      </w:r>
    </w:p>
    <w:p w14:paraId="1F8E4002" w14:textId="77777777" w:rsidR="00D04BFA" w:rsidRPr="00E33491" w:rsidRDefault="00D04BFA" w:rsidP="00D04BFA">
      <w:pPr>
        <w:pStyle w:val="OECD-BASIS-TEXT"/>
        <w:spacing w:before="120" w:line="240" w:lineRule="auto"/>
        <w:ind w:left="2126" w:hanging="2126"/>
      </w:pPr>
      <w:r w:rsidRPr="00E33491">
        <w:rPr>
          <w:b/>
          <w:color w:val="auto"/>
          <w:lang w:val="en-US" w:eastAsia="de-DE"/>
        </w:rPr>
        <w:t>Validity criteria:</w:t>
      </w:r>
      <w:r w:rsidRPr="00E33491">
        <w:rPr>
          <w:color w:val="auto"/>
          <w:lang w:val="en-US" w:eastAsia="de-DE"/>
        </w:rPr>
        <w:tab/>
      </w:r>
      <w:r w:rsidRPr="00E33491">
        <w:t>The following validity criteria were met during the test:</w:t>
      </w:r>
    </w:p>
    <w:p w14:paraId="2F3A4E11" w14:textId="77777777" w:rsidR="00D04BFA" w:rsidRPr="00E33491" w:rsidRDefault="00D04BFA" w:rsidP="0027503F">
      <w:pPr>
        <w:pStyle w:val="OECD-BASIS-TEXT"/>
        <w:numPr>
          <w:ilvl w:val="0"/>
          <w:numId w:val="27"/>
        </w:numPr>
        <w:spacing w:before="120" w:line="240" w:lineRule="auto"/>
      </w:pPr>
      <w:r w:rsidRPr="00E33491">
        <w:rPr>
          <w:color w:val="auto"/>
          <w:lang w:val="en-US" w:eastAsia="de-DE"/>
        </w:rPr>
        <w:t>Mortality of adult worms over initial  days od the test was 1.25% (criterion: it have not to exceed 10%).</w:t>
      </w:r>
    </w:p>
    <w:p w14:paraId="6AD1A4A3" w14:textId="77777777" w:rsidR="00D04BFA" w:rsidRPr="00E33491" w:rsidRDefault="00D04BFA" w:rsidP="0027503F">
      <w:pPr>
        <w:pStyle w:val="OECD-BASIS-TEXT"/>
        <w:numPr>
          <w:ilvl w:val="0"/>
          <w:numId w:val="27"/>
        </w:numPr>
        <w:spacing w:before="120" w:line="240" w:lineRule="auto"/>
      </w:pPr>
      <w:r w:rsidRPr="00E33491">
        <w:rPr>
          <w:color w:val="auto"/>
          <w:lang w:val="en-US" w:eastAsia="de-DE"/>
        </w:rPr>
        <w:t>The lowest number of offspring produced in replicate was 30 (criterion: a minimum of 30 offspring are produced in each replicate containing 10 adults).</w:t>
      </w:r>
    </w:p>
    <w:p w14:paraId="07A5DF7A" w14:textId="77777777" w:rsidR="00D04BFA" w:rsidRPr="00E33491" w:rsidRDefault="00D04BFA" w:rsidP="0027503F">
      <w:pPr>
        <w:pStyle w:val="OECD-BASIS-TEXT"/>
        <w:numPr>
          <w:ilvl w:val="0"/>
          <w:numId w:val="27"/>
        </w:numPr>
        <w:spacing w:before="120" w:line="240" w:lineRule="auto"/>
      </w:pPr>
      <w:r w:rsidRPr="00E33491">
        <w:rPr>
          <w:color w:val="auto"/>
          <w:lang w:val="en-US" w:eastAsia="de-DE"/>
        </w:rPr>
        <w:t>The highest value of the coefficient of variation (CV) of offspring number was 16.9 (criterion: the CV of offspring number does not exceed 30%)</w:t>
      </w:r>
    </w:p>
    <w:p w14:paraId="017B1248" w14:textId="77777777" w:rsidR="00D04BFA" w:rsidRDefault="00D04BFA" w:rsidP="00D04BFA">
      <w:pPr>
        <w:pStyle w:val="OECD-BASIS-TEXT"/>
        <w:spacing w:before="120" w:line="240" w:lineRule="auto"/>
        <w:ind w:left="2126" w:hanging="2126"/>
        <w:rPr>
          <w:b/>
          <w:color w:val="auto"/>
          <w:lang w:val="en-US" w:eastAsia="de-DE"/>
        </w:rPr>
      </w:pPr>
      <w:r w:rsidRPr="00E33491">
        <w:rPr>
          <w:b/>
          <w:color w:val="auto"/>
          <w:lang w:val="en-US" w:eastAsia="de-DE"/>
        </w:rPr>
        <w:t>Findings:</w:t>
      </w:r>
    </w:p>
    <w:p w14:paraId="72D1EBA6" w14:textId="77777777" w:rsidR="00964001" w:rsidRPr="00964001" w:rsidRDefault="00964001" w:rsidP="00964001">
      <w:pPr>
        <w:pStyle w:val="OECD-BASIS-TEXT"/>
        <w:spacing w:before="120" w:line="240" w:lineRule="auto"/>
        <w:ind w:left="2126" w:hanging="2126"/>
        <w:rPr>
          <w:b/>
          <w:color w:val="auto"/>
          <w:highlight w:val="lightGray"/>
          <w:lang w:val="en-US" w:eastAsia="de-DE"/>
        </w:rPr>
      </w:pPr>
      <w:r w:rsidRPr="00964001">
        <w:rPr>
          <w:b/>
          <w:color w:val="auto"/>
          <w:highlight w:val="lightGray"/>
          <w:lang w:val="en-US" w:eastAsia="de-DE"/>
        </w:rPr>
        <w:t>Earthworms mortality, changes in behavior and morphology – 28 days of the test</w:t>
      </w:r>
    </w:p>
    <w:tbl>
      <w:tblPr>
        <w:tblStyle w:val="Tabela-Siatka"/>
        <w:tblW w:w="0" w:type="auto"/>
        <w:tblLook w:val="04A0" w:firstRow="1" w:lastRow="0" w:firstColumn="1" w:lastColumn="0" w:noHBand="0" w:noVBand="1"/>
      </w:tblPr>
      <w:tblGrid>
        <w:gridCol w:w="2336"/>
        <w:gridCol w:w="2336"/>
        <w:gridCol w:w="2336"/>
        <w:gridCol w:w="2337"/>
      </w:tblGrid>
      <w:tr w:rsidR="00964001" w:rsidRPr="00964001" w14:paraId="5B29EDB1" w14:textId="77777777" w:rsidTr="000433FD">
        <w:trPr>
          <w:trHeight w:val="186"/>
        </w:trPr>
        <w:tc>
          <w:tcPr>
            <w:tcW w:w="2336" w:type="dxa"/>
            <w:vMerge w:val="restart"/>
          </w:tcPr>
          <w:p w14:paraId="7A4A2AAD"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Concentration (mg/kg dry soil)</w:t>
            </w:r>
          </w:p>
        </w:tc>
        <w:tc>
          <w:tcPr>
            <w:tcW w:w="4672" w:type="dxa"/>
            <w:gridSpan w:val="2"/>
          </w:tcPr>
          <w:p w14:paraId="0A541F78"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Total mortality</w:t>
            </w:r>
          </w:p>
        </w:tc>
        <w:tc>
          <w:tcPr>
            <w:tcW w:w="2337" w:type="dxa"/>
            <w:vMerge w:val="restart"/>
          </w:tcPr>
          <w:p w14:paraId="5847F25E"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Changes in beaviour and morphology</w:t>
            </w:r>
          </w:p>
        </w:tc>
      </w:tr>
      <w:tr w:rsidR="00964001" w:rsidRPr="00964001" w14:paraId="47354C9F" w14:textId="77777777" w:rsidTr="000433FD">
        <w:tc>
          <w:tcPr>
            <w:tcW w:w="2336" w:type="dxa"/>
            <w:vMerge/>
          </w:tcPr>
          <w:p w14:paraId="72908E91" w14:textId="77777777" w:rsidR="00964001" w:rsidRPr="00964001" w:rsidRDefault="00964001" w:rsidP="000433FD">
            <w:pPr>
              <w:pStyle w:val="OECD-BASIS-TEXT"/>
              <w:spacing w:line="240" w:lineRule="auto"/>
              <w:jc w:val="center"/>
              <w:rPr>
                <w:b/>
                <w:color w:val="auto"/>
                <w:sz w:val="20"/>
                <w:highlight w:val="lightGray"/>
                <w:lang w:val="en-US" w:eastAsia="de-DE"/>
              </w:rPr>
            </w:pPr>
          </w:p>
        </w:tc>
        <w:tc>
          <w:tcPr>
            <w:tcW w:w="2336" w:type="dxa"/>
          </w:tcPr>
          <w:p w14:paraId="2EBA46C4"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Number</w:t>
            </w:r>
          </w:p>
        </w:tc>
        <w:tc>
          <w:tcPr>
            <w:tcW w:w="2336" w:type="dxa"/>
          </w:tcPr>
          <w:p w14:paraId="3B398ADF"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w:t>
            </w:r>
          </w:p>
        </w:tc>
        <w:tc>
          <w:tcPr>
            <w:tcW w:w="2337" w:type="dxa"/>
            <w:vMerge/>
          </w:tcPr>
          <w:p w14:paraId="2991534C" w14:textId="77777777" w:rsidR="00964001" w:rsidRPr="00964001" w:rsidRDefault="00964001" w:rsidP="000433FD">
            <w:pPr>
              <w:pStyle w:val="OECD-BASIS-TEXT"/>
              <w:spacing w:line="240" w:lineRule="auto"/>
              <w:jc w:val="center"/>
              <w:rPr>
                <w:b/>
                <w:color w:val="auto"/>
                <w:sz w:val="20"/>
                <w:highlight w:val="lightGray"/>
                <w:lang w:val="en-US" w:eastAsia="de-DE"/>
              </w:rPr>
            </w:pPr>
          </w:p>
        </w:tc>
      </w:tr>
      <w:tr w:rsidR="00964001" w:rsidRPr="00964001" w14:paraId="09B14B3A" w14:textId="77777777" w:rsidTr="000433FD">
        <w:tc>
          <w:tcPr>
            <w:tcW w:w="2336" w:type="dxa"/>
          </w:tcPr>
          <w:p w14:paraId="62C94A93"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Control</w:t>
            </w:r>
          </w:p>
        </w:tc>
        <w:tc>
          <w:tcPr>
            <w:tcW w:w="2336" w:type="dxa"/>
          </w:tcPr>
          <w:p w14:paraId="5F3EC8E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w:t>
            </w:r>
          </w:p>
        </w:tc>
        <w:tc>
          <w:tcPr>
            <w:tcW w:w="2336" w:type="dxa"/>
          </w:tcPr>
          <w:p w14:paraId="06AF695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1.25</w:t>
            </w:r>
          </w:p>
        </w:tc>
        <w:tc>
          <w:tcPr>
            <w:tcW w:w="2337" w:type="dxa"/>
          </w:tcPr>
          <w:p w14:paraId="126A0E3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8</w:t>
            </w:r>
          </w:p>
        </w:tc>
      </w:tr>
      <w:tr w:rsidR="00964001" w:rsidRPr="00964001" w14:paraId="43EEEAD5" w14:textId="77777777" w:rsidTr="000433FD">
        <w:tc>
          <w:tcPr>
            <w:tcW w:w="2336" w:type="dxa"/>
          </w:tcPr>
          <w:p w14:paraId="719F965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w:t>
            </w:r>
          </w:p>
        </w:tc>
        <w:tc>
          <w:tcPr>
            <w:tcW w:w="2336" w:type="dxa"/>
          </w:tcPr>
          <w:p w14:paraId="12581A4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6" w:type="dxa"/>
          </w:tcPr>
          <w:p w14:paraId="58F58530"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7" w:type="dxa"/>
          </w:tcPr>
          <w:p w14:paraId="5E036963"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4</w:t>
            </w:r>
          </w:p>
        </w:tc>
      </w:tr>
      <w:tr w:rsidR="00964001" w:rsidRPr="00964001" w14:paraId="3D38D5F3" w14:textId="77777777" w:rsidTr="000433FD">
        <w:tc>
          <w:tcPr>
            <w:tcW w:w="2336" w:type="dxa"/>
          </w:tcPr>
          <w:p w14:paraId="3FB3CE7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w:t>
            </w:r>
          </w:p>
        </w:tc>
        <w:tc>
          <w:tcPr>
            <w:tcW w:w="2336" w:type="dxa"/>
          </w:tcPr>
          <w:p w14:paraId="7005547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6" w:type="dxa"/>
          </w:tcPr>
          <w:p w14:paraId="17866F3D"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7" w:type="dxa"/>
          </w:tcPr>
          <w:p w14:paraId="1B66438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4</w:t>
            </w:r>
          </w:p>
        </w:tc>
      </w:tr>
      <w:tr w:rsidR="00964001" w:rsidRPr="00964001" w14:paraId="0509D572" w14:textId="77777777" w:rsidTr="000433FD">
        <w:tc>
          <w:tcPr>
            <w:tcW w:w="2336" w:type="dxa"/>
          </w:tcPr>
          <w:p w14:paraId="4874B18E"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53</w:t>
            </w:r>
          </w:p>
        </w:tc>
        <w:tc>
          <w:tcPr>
            <w:tcW w:w="2336" w:type="dxa"/>
          </w:tcPr>
          <w:p w14:paraId="3FCC6C1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6" w:type="dxa"/>
          </w:tcPr>
          <w:p w14:paraId="205C014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7" w:type="dxa"/>
          </w:tcPr>
          <w:p w14:paraId="04A9E6D9"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4</w:t>
            </w:r>
          </w:p>
        </w:tc>
      </w:tr>
      <w:tr w:rsidR="00964001" w:rsidRPr="00964001" w14:paraId="2E6D5B3E" w14:textId="77777777" w:rsidTr="000433FD">
        <w:tc>
          <w:tcPr>
            <w:tcW w:w="2336" w:type="dxa"/>
          </w:tcPr>
          <w:p w14:paraId="654E3C3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95</w:t>
            </w:r>
          </w:p>
        </w:tc>
        <w:tc>
          <w:tcPr>
            <w:tcW w:w="2336" w:type="dxa"/>
          </w:tcPr>
          <w:p w14:paraId="056A21D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6" w:type="dxa"/>
          </w:tcPr>
          <w:p w14:paraId="53A01C1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7" w:type="dxa"/>
          </w:tcPr>
          <w:p w14:paraId="4062EEB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4</w:t>
            </w:r>
          </w:p>
        </w:tc>
      </w:tr>
      <w:tr w:rsidR="00964001" w:rsidRPr="00964001" w14:paraId="5B4ED97A" w14:textId="77777777" w:rsidTr="000433FD">
        <w:tc>
          <w:tcPr>
            <w:tcW w:w="2336" w:type="dxa"/>
          </w:tcPr>
          <w:p w14:paraId="34523529"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171</w:t>
            </w:r>
          </w:p>
        </w:tc>
        <w:tc>
          <w:tcPr>
            <w:tcW w:w="2336" w:type="dxa"/>
          </w:tcPr>
          <w:p w14:paraId="50CE455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6" w:type="dxa"/>
          </w:tcPr>
          <w:p w14:paraId="1447774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7" w:type="dxa"/>
          </w:tcPr>
          <w:p w14:paraId="14B76949"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4</w:t>
            </w:r>
          </w:p>
        </w:tc>
      </w:tr>
      <w:tr w:rsidR="00964001" w:rsidRPr="00964001" w14:paraId="43613663" w14:textId="77777777" w:rsidTr="000433FD">
        <w:tc>
          <w:tcPr>
            <w:tcW w:w="2336" w:type="dxa"/>
          </w:tcPr>
          <w:p w14:paraId="7AFA13D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309</w:t>
            </w:r>
          </w:p>
        </w:tc>
        <w:tc>
          <w:tcPr>
            <w:tcW w:w="2336" w:type="dxa"/>
          </w:tcPr>
          <w:p w14:paraId="66D8A00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6" w:type="dxa"/>
          </w:tcPr>
          <w:p w14:paraId="1F804D4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w:t>
            </w:r>
          </w:p>
        </w:tc>
        <w:tc>
          <w:tcPr>
            <w:tcW w:w="2337" w:type="dxa"/>
          </w:tcPr>
          <w:p w14:paraId="1820F4E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 nc x 4</w:t>
            </w:r>
          </w:p>
        </w:tc>
      </w:tr>
      <w:tr w:rsidR="00964001" w:rsidRPr="00964001" w14:paraId="3455F2B4" w14:textId="77777777" w:rsidTr="000433FD">
        <w:tc>
          <w:tcPr>
            <w:tcW w:w="2336" w:type="dxa"/>
          </w:tcPr>
          <w:p w14:paraId="03704B5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556</w:t>
            </w:r>
          </w:p>
        </w:tc>
        <w:tc>
          <w:tcPr>
            <w:tcW w:w="2336" w:type="dxa"/>
          </w:tcPr>
          <w:p w14:paraId="0606CDC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17</w:t>
            </w:r>
            <w:r w:rsidRPr="00964001">
              <w:rPr>
                <w:color w:val="auto"/>
                <w:sz w:val="20"/>
                <w:highlight w:val="lightGray"/>
                <w:vertAlign w:val="superscript"/>
                <w:lang w:val="en-US" w:eastAsia="de-DE"/>
              </w:rPr>
              <w:t>+</w:t>
            </w:r>
          </w:p>
        </w:tc>
        <w:tc>
          <w:tcPr>
            <w:tcW w:w="2336" w:type="dxa"/>
          </w:tcPr>
          <w:p w14:paraId="4E111339"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42.5</w:t>
            </w:r>
          </w:p>
        </w:tc>
        <w:tc>
          <w:tcPr>
            <w:tcW w:w="2337" w:type="dxa"/>
          </w:tcPr>
          <w:p w14:paraId="001B59F0"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18 nc; 5r; 1 bd</w:t>
            </w:r>
          </w:p>
        </w:tc>
      </w:tr>
      <w:tr w:rsidR="00964001" w:rsidRPr="00964001" w14:paraId="746A4D5F" w14:textId="77777777" w:rsidTr="000433FD">
        <w:tc>
          <w:tcPr>
            <w:tcW w:w="2336" w:type="dxa"/>
          </w:tcPr>
          <w:p w14:paraId="604CA4CE"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1000</w:t>
            </w:r>
          </w:p>
        </w:tc>
        <w:tc>
          <w:tcPr>
            <w:tcW w:w="2336" w:type="dxa"/>
          </w:tcPr>
          <w:p w14:paraId="775B4AA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35</w:t>
            </w:r>
            <w:r w:rsidRPr="00964001">
              <w:rPr>
                <w:color w:val="auto"/>
                <w:sz w:val="20"/>
                <w:highlight w:val="lightGray"/>
                <w:vertAlign w:val="superscript"/>
                <w:lang w:val="en-US" w:eastAsia="de-DE"/>
              </w:rPr>
              <w:t>+</w:t>
            </w:r>
          </w:p>
        </w:tc>
        <w:tc>
          <w:tcPr>
            <w:tcW w:w="2336" w:type="dxa"/>
          </w:tcPr>
          <w:p w14:paraId="044BBE0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87.5</w:t>
            </w:r>
          </w:p>
        </w:tc>
        <w:tc>
          <w:tcPr>
            <w:tcW w:w="2337" w:type="dxa"/>
          </w:tcPr>
          <w:p w14:paraId="68C54EB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 r; 2 bd</w:t>
            </w:r>
          </w:p>
        </w:tc>
      </w:tr>
    </w:tbl>
    <w:p w14:paraId="2D2735DE" w14:textId="77777777" w:rsidR="00964001" w:rsidRPr="00964001" w:rsidRDefault="00964001" w:rsidP="00964001">
      <w:pPr>
        <w:pStyle w:val="OECD-BASIS-TEXT"/>
        <w:spacing w:line="240" w:lineRule="auto"/>
        <w:rPr>
          <w:color w:val="auto"/>
          <w:sz w:val="18"/>
          <w:highlight w:val="lightGray"/>
          <w:lang w:val="en-US" w:eastAsia="de-DE"/>
        </w:rPr>
      </w:pPr>
      <w:r w:rsidRPr="00964001">
        <w:rPr>
          <w:color w:val="auto"/>
          <w:sz w:val="18"/>
          <w:highlight w:val="lightGray"/>
          <w:lang w:val="en-US" w:eastAsia="de-DE"/>
        </w:rPr>
        <w:t>nc – no changes in behavior and morphology were observed; r – weak response to stimulation; bd – visible body damage; + - statistically significant</w:t>
      </w:r>
    </w:p>
    <w:p w14:paraId="544A3EF8" w14:textId="77777777" w:rsidR="00964001" w:rsidRPr="00964001" w:rsidRDefault="00964001" w:rsidP="00964001">
      <w:pPr>
        <w:pStyle w:val="OECD-BASIS-TEXT"/>
        <w:spacing w:before="120" w:line="240" w:lineRule="auto"/>
        <w:ind w:left="2126" w:hanging="2126"/>
        <w:rPr>
          <w:b/>
          <w:color w:val="auto"/>
          <w:highlight w:val="lightGray"/>
          <w:lang w:val="en-US" w:eastAsia="de-DE"/>
        </w:rPr>
      </w:pPr>
    </w:p>
    <w:p w14:paraId="3F5E8836" w14:textId="77777777" w:rsidR="00964001" w:rsidRPr="00964001" w:rsidRDefault="00964001" w:rsidP="00964001">
      <w:pPr>
        <w:pStyle w:val="OECD-BASIS-TEXT"/>
        <w:spacing w:before="120" w:line="240" w:lineRule="auto"/>
        <w:ind w:left="2126" w:hanging="2126"/>
        <w:rPr>
          <w:b/>
          <w:color w:val="auto"/>
          <w:highlight w:val="lightGray"/>
          <w:lang w:val="en-US" w:eastAsia="de-DE"/>
        </w:rPr>
      </w:pPr>
      <w:r w:rsidRPr="00964001">
        <w:rPr>
          <w:b/>
          <w:color w:val="auto"/>
          <w:highlight w:val="lightGray"/>
          <w:lang w:val="en-US" w:eastAsia="de-DE"/>
        </w:rPr>
        <w:t>Earthworms reproduction and morphological observations after 8 weeks of the experiment</w:t>
      </w:r>
    </w:p>
    <w:tbl>
      <w:tblPr>
        <w:tblStyle w:val="Tabela-Siatka"/>
        <w:tblW w:w="0" w:type="auto"/>
        <w:tblLook w:val="04A0" w:firstRow="1" w:lastRow="0" w:firstColumn="1" w:lastColumn="0" w:noHBand="0" w:noVBand="1"/>
      </w:tblPr>
      <w:tblGrid>
        <w:gridCol w:w="2336"/>
        <w:gridCol w:w="2336"/>
        <w:gridCol w:w="2336"/>
        <w:gridCol w:w="2337"/>
      </w:tblGrid>
      <w:tr w:rsidR="00964001" w:rsidRPr="00964001" w14:paraId="636F286B" w14:textId="77777777" w:rsidTr="000433FD">
        <w:tc>
          <w:tcPr>
            <w:tcW w:w="2336" w:type="dxa"/>
          </w:tcPr>
          <w:p w14:paraId="289C4A79"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Concentration (mg/kg dry soil)</w:t>
            </w:r>
          </w:p>
        </w:tc>
        <w:tc>
          <w:tcPr>
            <w:tcW w:w="2336" w:type="dxa"/>
          </w:tcPr>
          <w:p w14:paraId="0EE1C90B"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Mean ± SD</w:t>
            </w:r>
          </w:p>
        </w:tc>
        <w:tc>
          <w:tcPr>
            <w:tcW w:w="2336" w:type="dxa"/>
          </w:tcPr>
          <w:p w14:paraId="06EA709C"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Coefficient of variation (%)</w:t>
            </w:r>
          </w:p>
        </w:tc>
        <w:tc>
          <w:tcPr>
            <w:tcW w:w="2337" w:type="dxa"/>
          </w:tcPr>
          <w:p w14:paraId="6AEEBA54"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Morphological observations</w:t>
            </w:r>
          </w:p>
        </w:tc>
      </w:tr>
      <w:tr w:rsidR="00964001" w:rsidRPr="00964001" w14:paraId="57439317" w14:textId="77777777" w:rsidTr="000433FD">
        <w:tc>
          <w:tcPr>
            <w:tcW w:w="2336" w:type="dxa"/>
          </w:tcPr>
          <w:p w14:paraId="3A6E6D1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Control</w:t>
            </w:r>
          </w:p>
        </w:tc>
        <w:tc>
          <w:tcPr>
            <w:tcW w:w="2336" w:type="dxa"/>
          </w:tcPr>
          <w:p w14:paraId="395C95A7"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46.1 ± 7.77</w:t>
            </w:r>
          </w:p>
        </w:tc>
        <w:tc>
          <w:tcPr>
            <w:tcW w:w="2336" w:type="dxa"/>
          </w:tcPr>
          <w:p w14:paraId="2FE5F04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16.9</w:t>
            </w:r>
          </w:p>
        </w:tc>
        <w:tc>
          <w:tcPr>
            <w:tcW w:w="2337" w:type="dxa"/>
          </w:tcPr>
          <w:p w14:paraId="233F87A5"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65300EC1" w14:textId="77777777" w:rsidTr="000433FD">
        <w:tc>
          <w:tcPr>
            <w:tcW w:w="2336" w:type="dxa"/>
          </w:tcPr>
          <w:p w14:paraId="566EC480"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w:t>
            </w:r>
          </w:p>
        </w:tc>
        <w:tc>
          <w:tcPr>
            <w:tcW w:w="2336" w:type="dxa"/>
          </w:tcPr>
          <w:p w14:paraId="727558F5"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44.0 ± 7.44</w:t>
            </w:r>
          </w:p>
        </w:tc>
        <w:tc>
          <w:tcPr>
            <w:tcW w:w="2336" w:type="dxa"/>
          </w:tcPr>
          <w:p w14:paraId="1AE2B5E1"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16.9</w:t>
            </w:r>
          </w:p>
        </w:tc>
        <w:tc>
          <w:tcPr>
            <w:tcW w:w="2337" w:type="dxa"/>
          </w:tcPr>
          <w:p w14:paraId="06682A6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328D0610" w14:textId="77777777" w:rsidTr="000433FD">
        <w:tc>
          <w:tcPr>
            <w:tcW w:w="2336" w:type="dxa"/>
          </w:tcPr>
          <w:p w14:paraId="7FB2F1AE"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w:t>
            </w:r>
          </w:p>
        </w:tc>
        <w:tc>
          <w:tcPr>
            <w:tcW w:w="2336" w:type="dxa"/>
          </w:tcPr>
          <w:p w14:paraId="0EEE8BD0"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49.8 ± 9.00</w:t>
            </w:r>
          </w:p>
        </w:tc>
        <w:tc>
          <w:tcPr>
            <w:tcW w:w="2336" w:type="dxa"/>
          </w:tcPr>
          <w:p w14:paraId="707657BE"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18.1</w:t>
            </w:r>
          </w:p>
        </w:tc>
        <w:tc>
          <w:tcPr>
            <w:tcW w:w="2337" w:type="dxa"/>
          </w:tcPr>
          <w:p w14:paraId="0711022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2952C280" w14:textId="77777777" w:rsidTr="000433FD">
        <w:tc>
          <w:tcPr>
            <w:tcW w:w="2336" w:type="dxa"/>
          </w:tcPr>
          <w:p w14:paraId="672E5081"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53</w:t>
            </w:r>
          </w:p>
        </w:tc>
        <w:tc>
          <w:tcPr>
            <w:tcW w:w="2336" w:type="dxa"/>
          </w:tcPr>
          <w:p w14:paraId="76D343A5"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40.8 ± 10.01</w:t>
            </w:r>
          </w:p>
        </w:tc>
        <w:tc>
          <w:tcPr>
            <w:tcW w:w="2336" w:type="dxa"/>
          </w:tcPr>
          <w:p w14:paraId="21D70887"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24.6</w:t>
            </w:r>
          </w:p>
        </w:tc>
        <w:tc>
          <w:tcPr>
            <w:tcW w:w="2337" w:type="dxa"/>
          </w:tcPr>
          <w:p w14:paraId="516EF8F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46573228" w14:textId="77777777" w:rsidTr="000433FD">
        <w:tc>
          <w:tcPr>
            <w:tcW w:w="2336" w:type="dxa"/>
          </w:tcPr>
          <w:p w14:paraId="66FC7201"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95</w:t>
            </w:r>
          </w:p>
        </w:tc>
        <w:tc>
          <w:tcPr>
            <w:tcW w:w="2336" w:type="dxa"/>
          </w:tcPr>
          <w:p w14:paraId="7DAE717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38.5 ± 5.32</w:t>
            </w:r>
          </w:p>
        </w:tc>
        <w:tc>
          <w:tcPr>
            <w:tcW w:w="2336" w:type="dxa"/>
          </w:tcPr>
          <w:p w14:paraId="2843F205"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13.8</w:t>
            </w:r>
          </w:p>
        </w:tc>
        <w:tc>
          <w:tcPr>
            <w:tcW w:w="2337" w:type="dxa"/>
          </w:tcPr>
          <w:p w14:paraId="51A8732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10B341D3" w14:textId="77777777" w:rsidTr="000433FD">
        <w:tc>
          <w:tcPr>
            <w:tcW w:w="2336" w:type="dxa"/>
          </w:tcPr>
          <w:p w14:paraId="1A2BF3D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171</w:t>
            </w:r>
          </w:p>
        </w:tc>
        <w:tc>
          <w:tcPr>
            <w:tcW w:w="2336" w:type="dxa"/>
          </w:tcPr>
          <w:p w14:paraId="2336214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31.5 ± 5.20</w:t>
            </w:r>
          </w:p>
        </w:tc>
        <w:tc>
          <w:tcPr>
            <w:tcW w:w="2336" w:type="dxa"/>
          </w:tcPr>
          <w:p w14:paraId="6EA74DA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16.5</w:t>
            </w:r>
          </w:p>
        </w:tc>
        <w:tc>
          <w:tcPr>
            <w:tcW w:w="2337" w:type="dxa"/>
          </w:tcPr>
          <w:p w14:paraId="235BB81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03948DA7" w14:textId="77777777" w:rsidTr="000433FD">
        <w:tc>
          <w:tcPr>
            <w:tcW w:w="2336" w:type="dxa"/>
          </w:tcPr>
          <w:p w14:paraId="47F0F6D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309</w:t>
            </w:r>
          </w:p>
        </w:tc>
        <w:tc>
          <w:tcPr>
            <w:tcW w:w="2336" w:type="dxa"/>
          </w:tcPr>
          <w:p w14:paraId="023AA95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29.3 ± 4.27</w:t>
            </w:r>
          </w:p>
        </w:tc>
        <w:tc>
          <w:tcPr>
            <w:tcW w:w="2336" w:type="dxa"/>
          </w:tcPr>
          <w:p w14:paraId="1F7F458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14.6</w:t>
            </w:r>
          </w:p>
        </w:tc>
        <w:tc>
          <w:tcPr>
            <w:tcW w:w="2337" w:type="dxa"/>
          </w:tcPr>
          <w:p w14:paraId="709AF421"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1B9C0868" w14:textId="77777777" w:rsidTr="000433FD">
        <w:tc>
          <w:tcPr>
            <w:tcW w:w="2336" w:type="dxa"/>
          </w:tcPr>
          <w:p w14:paraId="750AF64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556</w:t>
            </w:r>
          </w:p>
        </w:tc>
        <w:tc>
          <w:tcPr>
            <w:tcW w:w="2336" w:type="dxa"/>
          </w:tcPr>
          <w:p w14:paraId="40975EA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22.8 ± 6.55</w:t>
            </w:r>
          </w:p>
        </w:tc>
        <w:tc>
          <w:tcPr>
            <w:tcW w:w="2336" w:type="dxa"/>
          </w:tcPr>
          <w:p w14:paraId="0A18255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28.8</w:t>
            </w:r>
          </w:p>
        </w:tc>
        <w:tc>
          <w:tcPr>
            <w:tcW w:w="2337" w:type="dxa"/>
          </w:tcPr>
          <w:p w14:paraId="5B5D0BD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r w:rsidR="00964001" w:rsidRPr="00964001" w14:paraId="42415173" w14:textId="77777777" w:rsidTr="000433FD">
        <w:tc>
          <w:tcPr>
            <w:tcW w:w="2336" w:type="dxa"/>
          </w:tcPr>
          <w:p w14:paraId="4BFB345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1000</w:t>
            </w:r>
          </w:p>
        </w:tc>
        <w:tc>
          <w:tcPr>
            <w:tcW w:w="2336" w:type="dxa"/>
          </w:tcPr>
          <w:p w14:paraId="7F135D5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10.0 ± 4.16</w:t>
            </w:r>
          </w:p>
        </w:tc>
        <w:tc>
          <w:tcPr>
            <w:tcW w:w="2336" w:type="dxa"/>
          </w:tcPr>
          <w:p w14:paraId="24F0E937"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41.6</w:t>
            </w:r>
          </w:p>
        </w:tc>
        <w:tc>
          <w:tcPr>
            <w:tcW w:w="2337" w:type="dxa"/>
          </w:tcPr>
          <w:p w14:paraId="492F9A5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nc</w:t>
            </w:r>
          </w:p>
        </w:tc>
      </w:tr>
    </w:tbl>
    <w:p w14:paraId="5EDE920D" w14:textId="77777777" w:rsidR="00964001" w:rsidRPr="00964001" w:rsidRDefault="00964001" w:rsidP="00964001">
      <w:pPr>
        <w:pStyle w:val="OECD-BASIS-TEXT"/>
        <w:spacing w:line="240" w:lineRule="auto"/>
        <w:ind w:left="2126" w:hanging="2126"/>
        <w:rPr>
          <w:color w:val="auto"/>
          <w:sz w:val="18"/>
          <w:highlight w:val="lightGray"/>
          <w:lang w:val="en-US" w:eastAsia="de-DE"/>
        </w:rPr>
      </w:pPr>
      <w:r w:rsidRPr="00964001">
        <w:rPr>
          <w:color w:val="auto"/>
          <w:sz w:val="18"/>
          <w:highlight w:val="lightGray"/>
          <w:lang w:val="en-US" w:eastAsia="de-DE"/>
        </w:rPr>
        <w:t>nc – no changes</w:t>
      </w:r>
    </w:p>
    <w:p w14:paraId="011A8E4E" w14:textId="77777777" w:rsidR="00964001" w:rsidRPr="00E33491" w:rsidRDefault="00964001" w:rsidP="00D04BFA">
      <w:pPr>
        <w:pStyle w:val="OECD-BASIS-TEXT"/>
        <w:spacing w:before="120" w:line="240" w:lineRule="auto"/>
        <w:ind w:left="2126" w:hanging="2126"/>
        <w:rPr>
          <w:b/>
          <w:color w:val="auto"/>
          <w:lang w:val="en-US" w:eastAsia="de-DE"/>
        </w:rPr>
      </w:pPr>
    </w:p>
    <w:p w14:paraId="69790827" w14:textId="77777777" w:rsidR="00D04BFA" w:rsidRPr="00E33491" w:rsidRDefault="00D04BFA" w:rsidP="00D04BFA">
      <w:pPr>
        <w:pStyle w:val="OECD-BASIS-TEXT"/>
        <w:spacing w:before="240" w:after="120" w:line="240" w:lineRule="auto"/>
        <w:jc w:val="left"/>
        <w:rPr>
          <w:bCs/>
          <w:color w:val="auto"/>
          <w:lang w:val="en-US" w:eastAsia="de-DE"/>
        </w:rPr>
      </w:pPr>
      <w:r w:rsidRPr="00E33491">
        <w:t>Endpoint values determined for earthworm reproduction after 8 weeks and for mortality after 4 weeks – Test item</w:t>
      </w:r>
    </w:p>
    <w:tbl>
      <w:tblPr>
        <w:tblStyle w:val="Tabela-Siatka"/>
        <w:tblW w:w="5000" w:type="pct"/>
        <w:jc w:val="center"/>
        <w:tblLook w:val="04A0" w:firstRow="1" w:lastRow="0" w:firstColumn="1" w:lastColumn="0" w:noHBand="0" w:noVBand="1"/>
      </w:tblPr>
      <w:tblGrid>
        <w:gridCol w:w="2007"/>
        <w:gridCol w:w="3669"/>
        <w:gridCol w:w="3669"/>
      </w:tblGrid>
      <w:tr w:rsidR="00D04BFA" w:rsidRPr="00E33491" w14:paraId="2986C16D" w14:textId="77777777" w:rsidTr="004F4337">
        <w:trPr>
          <w:trHeight w:val="1459"/>
          <w:jc w:val="center"/>
        </w:trPr>
        <w:tc>
          <w:tcPr>
            <w:tcW w:w="1074" w:type="pct"/>
            <w:vAlign w:val="center"/>
          </w:tcPr>
          <w:p w14:paraId="633AC29E" w14:textId="77777777" w:rsidR="00D04BFA" w:rsidRPr="00E33491" w:rsidRDefault="00D04BFA" w:rsidP="004F4337">
            <w:pPr>
              <w:pStyle w:val="OECD-BASIS-TEXT"/>
              <w:spacing w:before="240" w:after="120" w:line="240" w:lineRule="auto"/>
              <w:jc w:val="center"/>
              <w:rPr>
                <w:b/>
                <w:bCs/>
                <w:color w:val="auto"/>
                <w:sz w:val="20"/>
                <w:szCs w:val="20"/>
                <w:lang w:val="en-US" w:eastAsia="de-DE"/>
              </w:rPr>
            </w:pPr>
            <w:r w:rsidRPr="00E33491">
              <w:rPr>
                <w:b/>
                <w:bCs/>
                <w:sz w:val="20"/>
                <w:szCs w:val="20"/>
              </w:rPr>
              <w:t>Parameter</w:t>
            </w:r>
          </w:p>
        </w:tc>
        <w:tc>
          <w:tcPr>
            <w:tcW w:w="1963" w:type="pct"/>
            <w:vAlign w:val="center"/>
          </w:tcPr>
          <w:p w14:paraId="604915C4" w14:textId="77777777" w:rsidR="00D04BFA" w:rsidRPr="00E33491" w:rsidRDefault="00D04BFA" w:rsidP="004F4337">
            <w:pPr>
              <w:pStyle w:val="OECD-BASIS-TEXT"/>
              <w:spacing w:before="240" w:after="120" w:line="240" w:lineRule="auto"/>
              <w:jc w:val="center"/>
              <w:rPr>
                <w:b/>
                <w:bCs/>
                <w:color w:val="auto"/>
                <w:sz w:val="20"/>
                <w:szCs w:val="20"/>
                <w:lang w:val="en-US" w:eastAsia="de-DE"/>
              </w:rPr>
            </w:pPr>
            <w:r w:rsidRPr="00E33491">
              <w:rPr>
                <w:b/>
                <w:bCs/>
                <w:sz w:val="20"/>
                <w:szCs w:val="20"/>
              </w:rPr>
              <w:t>Value [mg test item/kg dry weight of artificial soil]</w:t>
            </w:r>
          </w:p>
        </w:tc>
        <w:tc>
          <w:tcPr>
            <w:tcW w:w="1963" w:type="pct"/>
            <w:vAlign w:val="center"/>
          </w:tcPr>
          <w:p w14:paraId="6ED4EF65" w14:textId="77777777" w:rsidR="00D04BFA" w:rsidRPr="00E33491" w:rsidRDefault="00D04BFA" w:rsidP="004F4337">
            <w:pPr>
              <w:pStyle w:val="OECD-BASIS-TEXT"/>
              <w:spacing w:line="240" w:lineRule="auto"/>
              <w:jc w:val="center"/>
              <w:rPr>
                <w:b/>
                <w:bCs/>
                <w:sz w:val="20"/>
                <w:szCs w:val="20"/>
              </w:rPr>
            </w:pPr>
            <w:r w:rsidRPr="00E33491">
              <w:rPr>
                <w:b/>
                <w:bCs/>
                <w:sz w:val="20"/>
                <w:szCs w:val="20"/>
              </w:rPr>
              <w:t xml:space="preserve">Value </w:t>
            </w:r>
          </w:p>
          <w:p w14:paraId="79F0E4CF" w14:textId="77777777" w:rsidR="00D04BFA" w:rsidRPr="00E33491" w:rsidRDefault="00D04BFA" w:rsidP="004F4337">
            <w:pPr>
              <w:pStyle w:val="OECD-BASIS-TEXT"/>
              <w:spacing w:line="240" w:lineRule="auto"/>
              <w:jc w:val="center"/>
              <w:rPr>
                <w:b/>
                <w:bCs/>
                <w:sz w:val="20"/>
                <w:szCs w:val="20"/>
              </w:rPr>
            </w:pPr>
            <w:r w:rsidRPr="00E33491">
              <w:rPr>
                <w:b/>
                <w:bCs/>
                <w:sz w:val="20"/>
                <w:szCs w:val="20"/>
              </w:rPr>
              <w:t>[mg active substance/kg dry soil]</w:t>
            </w:r>
          </w:p>
        </w:tc>
      </w:tr>
      <w:tr w:rsidR="00D04BFA" w:rsidRPr="00E33491" w14:paraId="0B8356EA" w14:textId="77777777" w:rsidTr="004F4337">
        <w:trPr>
          <w:trHeight w:val="454"/>
          <w:jc w:val="center"/>
        </w:trPr>
        <w:tc>
          <w:tcPr>
            <w:tcW w:w="1074" w:type="pct"/>
            <w:vAlign w:val="center"/>
          </w:tcPr>
          <w:p w14:paraId="31B73F8D" w14:textId="77777777" w:rsidR="00D04BFA" w:rsidRPr="00E33491" w:rsidRDefault="00D04BFA" w:rsidP="004F4337">
            <w:pPr>
              <w:pStyle w:val="OECD-BASIS-TEXT"/>
              <w:spacing w:line="240" w:lineRule="auto"/>
              <w:jc w:val="center"/>
              <w:rPr>
                <w:b/>
                <w:bCs/>
                <w:color w:val="auto"/>
                <w:sz w:val="20"/>
                <w:szCs w:val="20"/>
                <w:lang w:val="en-US" w:eastAsia="de-DE"/>
              </w:rPr>
            </w:pPr>
            <w:r w:rsidRPr="00E33491">
              <w:rPr>
                <w:b/>
                <w:bCs/>
                <w:sz w:val="20"/>
                <w:szCs w:val="20"/>
              </w:rPr>
              <w:t>EC</w:t>
            </w:r>
            <w:r w:rsidRPr="00E33491">
              <w:rPr>
                <w:b/>
                <w:bCs/>
                <w:sz w:val="20"/>
                <w:szCs w:val="20"/>
                <w:vertAlign w:val="subscript"/>
              </w:rPr>
              <w:t>10</w:t>
            </w:r>
          </w:p>
        </w:tc>
        <w:tc>
          <w:tcPr>
            <w:tcW w:w="1963" w:type="pct"/>
            <w:vAlign w:val="center"/>
          </w:tcPr>
          <w:p w14:paraId="5E0DCC9A" w14:textId="77777777" w:rsidR="00D04BFA" w:rsidRPr="00E33491" w:rsidRDefault="00D04BFA" w:rsidP="004F4337">
            <w:pPr>
              <w:pStyle w:val="OECD-BASIS-TEXT"/>
              <w:spacing w:line="240" w:lineRule="auto"/>
              <w:jc w:val="center"/>
              <w:rPr>
                <w:sz w:val="20"/>
                <w:szCs w:val="20"/>
                <w:lang w:val="en-US"/>
              </w:rPr>
            </w:pPr>
            <w:r w:rsidRPr="00E33491">
              <w:rPr>
                <w:bCs/>
                <w:color w:val="auto"/>
                <w:sz w:val="20"/>
                <w:szCs w:val="20"/>
                <w:lang w:val="en-US" w:eastAsia="de-DE"/>
              </w:rPr>
              <w:t>58.94 (26.45 – 93.19)</w:t>
            </w:r>
          </w:p>
        </w:tc>
        <w:tc>
          <w:tcPr>
            <w:tcW w:w="1963" w:type="pct"/>
            <w:vAlign w:val="center"/>
          </w:tcPr>
          <w:p w14:paraId="526F1B9E"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22.73 (10.20 – 35.93)</w:t>
            </w:r>
          </w:p>
        </w:tc>
      </w:tr>
      <w:tr w:rsidR="00D04BFA" w:rsidRPr="00E33491" w14:paraId="3807D3D2" w14:textId="77777777" w:rsidTr="004F4337">
        <w:trPr>
          <w:trHeight w:val="454"/>
          <w:jc w:val="center"/>
        </w:trPr>
        <w:tc>
          <w:tcPr>
            <w:tcW w:w="1074" w:type="pct"/>
            <w:vAlign w:val="center"/>
          </w:tcPr>
          <w:p w14:paraId="48AA12AB" w14:textId="77777777" w:rsidR="00D04BFA" w:rsidRPr="00E33491" w:rsidRDefault="00D04BFA" w:rsidP="004F4337">
            <w:pPr>
              <w:pStyle w:val="OECD-BASIS-TEXT"/>
              <w:spacing w:line="240" w:lineRule="auto"/>
              <w:jc w:val="center"/>
              <w:rPr>
                <w:b/>
                <w:bCs/>
                <w:color w:val="auto"/>
                <w:sz w:val="20"/>
                <w:szCs w:val="20"/>
                <w:lang w:val="en-US" w:eastAsia="de-DE"/>
              </w:rPr>
            </w:pPr>
            <w:r w:rsidRPr="00E33491">
              <w:rPr>
                <w:b/>
                <w:bCs/>
                <w:sz w:val="20"/>
                <w:szCs w:val="20"/>
              </w:rPr>
              <w:t>EC</w:t>
            </w:r>
            <w:r w:rsidRPr="00E33491">
              <w:rPr>
                <w:b/>
                <w:bCs/>
                <w:sz w:val="20"/>
                <w:szCs w:val="20"/>
                <w:vertAlign w:val="subscript"/>
              </w:rPr>
              <w:t>20</w:t>
            </w:r>
          </w:p>
        </w:tc>
        <w:tc>
          <w:tcPr>
            <w:tcW w:w="1963" w:type="pct"/>
            <w:vAlign w:val="center"/>
          </w:tcPr>
          <w:p w14:paraId="3F9B04C9"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123.02 (73.08 – 169.69)</w:t>
            </w:r>
          </w:p>
        </w:tc>
        <w:tc>
          <w:tcPr>
            <w:tcW w:w="1963" w:type="pct"/>
            <w:vAlign w:val="center"/>
          </w:tcPr>
          <w:p w14:paraId="3913649E"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47.44 (28.18 – 65.43)</w:t>
            </w:r>
          </w:p>
        </w:tc>
      </w:tr>
      <w:tr w:rsidR="00D04BFA" w:rsidRPr="00E33491" w14:paraId="35E08CF8" w14:textId="77777777" w:rsidTr="004F4337">
        <w:trPr>
          <w:trHeight w:val="454"/>
          <w:jc w:val="center"/>
        </w:trPr>
        <w:tc>
          <w:tcPr>
            <w:tcW w:w="1074" w:type="pct"/>
            <w:vAlign w:val="center"/>
          </w:tcPr>
          <w:p w14:paraId="1F55F1A3" w14:textId="77777777" w:rsidR="00D04BFA" w:rsidRPr="00E33491" w:rsidRDefault="00D04BFA" w:rsidP="004F4337">
            <w:pPr>
              <w:pStyle w:val="OECD-BASIS-TEXT"/>
              <w:spacing w:line="240" w:lineRule="auto"/>
              <w:jc w:val="center"/>
              <w:rPr>
                <w:b/>
                <w:bCs/>
                <w:color w:val="auto"/>
                <w:sz w:val="20"/>
                <w:szCs w:val="20"/>
                <w:lang w:val="en-US" w:eastAsia="de-DE"/>
              </w:rPr>
            </w:pPr>
            <w:r w:rsidRPr="00E33491">
              <w:rPr>
                <w:b/>
                <w:bCs/>
                <w:sz w:val="20"/>
                <w:szCs w:val="20"/>
              </w:rPr>
              <w:t>EC</w:t>
            </w:r>
            <w:r w:rsidRPr="00E33491">
              <w:rPr>
                <w:b/>
                <w:bCs/>
                <w:sz w:val="20"/>
                <w:szCs w:val="20"/>
                <w:vertAlign w:val="subscript"/>
              </w:rPr>
              <w:t>50</w:t>
            </w:r>
          </w:p>
        </w:tc>
        <w:tc>
          <w:tcPr>
            <w:tcW w:w="1963" w:type="pct"/>
            <w:vAlign w:val="center"/>
          </w:tcPr>
          <w:p w14:paraId="3F23C598"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432.81 (338.68 – 579.60)</w:t>
            </w:r>
          </w:p>
        </w:tc>
        <w:tc>
          <w:tcPr>
            <w:tcW w:w="1963" w:type="pct"/>
            <w:vAlign w:val="center"/>
          </w:tcPr>
          <w:p w14:paraId="5A6027B7"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166.89 (130.59 – 223.49)</w:t>
            </w:r>
          </w:p>
        </w:tc>
      </w:tr>
      <w:tr w:rsidR="00D04BFA" w:rsidRPr="00E33491" w14:paraId="7B3F56CD" w14:textId="77777777" w:rsidTr="004F4337">
        <w:trPr>
          <w:trHeight w:val="454"/>
          <w:jc w:val="center"/>
        </w:trPr>
        <w:tc>
          <w:tcPr>
            <w:tcW w:w="1074" w:type="pct"/>
            <w:vAlign w:val="center"/>
          </w:tcPr>
          <w:p w14:paraId="028CD8BE" w14:textId="77777777" w:rsidR="00D04BFA" w:rsidRPr="00E33491" w:rsidRDefault="00D04BFA" w:rsidP="004F4337">
            <w:pPr>
              <w:pStyle w:val="OECD-BASIS-TEXT"/>
              <w:spacing w:line="240" w:lineRule="auto"/>
              <w:jc w:val="center"/>
              <w:rPr>
                <w:b/>
                <w:bCs/>
                <w:color w:val="auto"/>
                <w:sz w:val="20"/>
                <w:szCs w:val="20"/>
                <w:lang w:val="en-US" w:eastAsia="de-DE"/>
              </w:rPr>
            </w:pPr>
            <w:r w:rsidRPr="00E33491">
              <w:rPr>
                <w:b/>
                <w:bCs/>
                <w:sz w:val="20"/>
                <w:szCs w:val="20"/>
              </w:rPr>
              <w:t>NOEC</w:t>
            </w:r>
            <w:r w:rsidRPr="00E33491">
              <w:rPr>
                <w:b/>
                <w:bCs/>
                <w:sz w:val="20"/>
                <w:szCs w:val="20"/>
                <w:vertAlign w:val="subscript"/>
              </w:rPr>
              <w:t>(offspring number)</w:t>
            </w:r>
          </w:p>
        </w:tc>
        <w:tc>
          <w:tcPr>
            <w:tcW w:w="1963" w:type="pct"/>
            <w:vAlign w:val="center"/>
          </w:tcPr>
          <w:p w14:paraId="7063B1E9"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95.00</w:t>
            </w:r>
          </w:p>
        </w:tc>
        <w:tc>
          <w:tcPr>
            <w:tcW w:w="1963" w:type="pct"/>
            <w:vAlign w:val="center"/>
          </w:tcPr>
          <w:p w14:paraId="3BAD1D07"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36.63</w:t>
            </w:r>
          </w:p>
        </w:tc>
      </w:tr>
      <w:tr w:rsidR="00D04BFA" w:rsidRPr="00E33491" w14:paraId="70A78E74" w14:textId="77777777" w:rsidTr="004F4337">
        <w:trPr>
          <w:trHeight w:val="454"/>
          <w:jc w:val="center"/>
        </w:trPr>
        <w:tc>
          <w:tcPr>
            <w:tcW w:w="1074" w:type="pct"/>
            <w:vAlign w:val="center"/>
          </w:tcPr>
          <w:p w14:paraId="47F1FEB1" w14:textId="77777777" w:rsidR="00D04BFA" w:rsidRPr="00E33491" w:rsidRDefault="00D04BFA" w:rsidP="004F4337">
            <w:pPr>
              <w:pStyle w:val="OECD-BASIS-TEXT"/>
              <w:spacing w:line="240" w:lineRule="auto"/>
              <w:jc w:val="center"/>
              <w:rPr>
                <w:b/>
                <w:bCs/>
                <w:color w:val="auto"/>
                <w:sz w:val="20"/>
                <w:szCs w:val="20"/>
                <w:lang w:val="en-US" w:eastAsia="de-DE"/>
              </w:rPr>
            </w:pPr>
            <w:r w:rsidRPr="00E33491">
              <w:rPr>
                <w:b/>
                <w:bCs/>
                <w:sz w:val="20"/>
                <w:szCs w:val="20"/>
              </w:rPr>
              <w:t>LOEC</w:t>
            </w:r>
            <w:r w:rsidRPr="00E33491">
              <w:rPr>
                <w:b/>
                <w:bCs/>
                <w:sz w:val="20"/>
                <w:szCs w:val="20"/>
                <w:vertAlign w:val="subscript"/>
              </w:rPr>
              <w:t>(offspring number)</w:t>
            </w:r>
          </w:p>
        </w:tc>
        <w:tc>
          <w:tcPr>
            <w:tcW w:w="1963" w:type="pct"/>
            <w:vAlign w:val="center"/>
          </w:tcPr>
          <w:p w14:paraId="29C4AED5"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170.00</w:t>
            </w:r>
          </w:p>
        </w:tc>
        <w:tc>
          <w:tcPr>
            <w:tcW w:w="1963" w:type="pct"/>
            <w:vAlign w:val="center"/>
          </w:tcPr>
          <w:p w14:paraId="7973F5BF"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65.94</w:t>
            </w:r>
          </w:p>
        </w:tc>
      </w:tr>
      <w:tr w:rsidR="00D04BFA" w:rsidRPr="00E33491" w14:paraId="3EB24DC6" w14:textId="77777777" w:rsidTr="004F4337">
        <w:trPr>
          <w:trHeight w:val="454"/>
          <w:jc w:val="center"/>
        </w:trPr>
        <w:tc>
          <w:tcPr>
            <w:tcW w:w="1074" w:type="pct"/>
            <w:vAlign w:val="center"/>
          </w:tcPr>
          <w:p w14:paraId="6710F1E6" w14:textId="77777777" w:rsidR="00D04BFA" w:rsidRPr="00E33491" w:rsidRDefault="00D04BFA" w:rsidP="004F4337">
            <w:pPr>
              <w:pStyle w:val="OECD-BASIS-TEXT"/>
              <w:spacing w:line="240" w:lineRule="auto"/>
              <w:jc w:val="center"/>
              <w:rPr>
                <w:b/>
                <w:bCs/>
                <w:color w:val="auto"/>
                <w:sz w:val="20"/>
                <w:szCs w:val="20"/>
                <w:vertAlign w:val="subscript"/>
                <w:lang w:val="en-US" w:eastAsia="de-DE"/>
              </w:rPr>
            </w:pPr>
            <w:r w:rsidRPr="00E33491">
              <w:rPr>
                <w:b/>
                <w:bCs/>
                <w:sz w:val="20"/>
                <w:szCs w:val="20"/>
              </w:rPr>
              <w:t>LC</w:t>
            </w:r>
            <w:r w:rsidRPr="00E33491">
              <w:rPr>
                <w:b/>
                <w:bCs/>
                <w:sz w:val="20"/>
                <w:szCs w:val="20"/>
                <w:vertAlign w:val="subscript"/>
              </w:rPr>
              <w:t>10</w:t>
            </w:r>
          </w:p>
        </w:tc>
        <w:tc>
          <w:tcPr>
            <w:tcW w:w="1963" w:type="pct"/>
            <w:vAlign w:val="center"/>
          </w:tcPr>
          <w:p w14:paraId="101CE4D7"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401.38 (324.04 – 460.10)</w:t>
            </w:r>
          </w:p>
        </w:tc>
        <w:tc>
          <w:tcPr>
            <w:tcW w:w="1963" w:type="pct"/>
            <w:vAlign w:val="center"/>
          </w:tcPr>
          <w:p w14:paraId="3F83CF3E"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154.77 (124.95 – 177.41)</w:t>
            </w:r>
          </w:p>
        </w:tc>
      </w:tr>
      <w:tr w:rsidR="00D04BFA" w:rsidRPr="00E33491" w14:paraId="12C85D65" w14:textId="77777777" w:rsidTr="004F4337">
        <w:trPr>
          <w:trHeight w:val="454"/>
          <w:jc w:val="center"/>
        </w:trPr>
        <w:tc>
          <w:tcPr>
            <w:tcW w:w="1074" w:type="pct"/>
            <w:vAlign w:val="center"/>
          </w:tcPr>
          <w:p w14:paraId="595E6D02" w14:textId="77777777" w:rsidR="00D04BFA" w:rsidRPr="00E33491" w:rsidRDefault="00D04BFA" w:rsidP="004F4337">
            <w:pPr>
              <w:pStyle w:val="OECD-BASIS-TEXT"/>
              <w:spacing w:line="240" w:lineRule="auto"/>
              <w:jc w:val="center"/>
              <w:rPr>
                <w:b/>
                <w:bCs/>
                <w:sz w:val="20"/>
                <w:szCs w:val="20"/>
                <w:vertAlign w:val="subscript"/>
              </w:rPr>
            </w:pPr>
            <w:r w:rsidRPr="00E33491">
              <w:rPr>
                <w:b/>
                <w:bCs/>
                <w:sz w:val="20"/>
                <w:szCs w:val="20"/>
              </w:rPr>
              <w:t>LC</w:t>
            </w:r>
            <w:r w:rsidRPr="00E33491">
              <w:rPr>
                <w:b/>
                <w:bCs/>
                <w:sz w:val="20"/>
                <w:szCs w:val="20"/>
                <w:vertAlign w:val="subscript"/>
              </w:rPr>
              <w:t>20</w:t>
            </w:r>
          </w:p>
        </w:tc>
        <w:tc>
          <w:tcPr>
            <w:tcW w:w="1963" w:type="pct"/>
            <w:vAlign w:val="center"/>
          </w:tcPr>
          <w:p w14:paraId="1688DBE4"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469.04 (397.25 – 526.82)</w:t>
            </w:r>
          </w:p>
        </w:tc>
        <w:tc>
          <w:tcPr>
            <w:tcW w:w="1963" w:type="pct"/>
            <w:vAlign w:val="center"/>
          </w:tcPr>
          <w:p w14:paraId="1B687E77"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180.86 (153.18 – 203.14)</w:t>
            </w:r>
          </w:p>
        </w:tc>
      </w:tr>
      <w:tr w:rsidR="00D04BFA" w:rsidRPr="00E33491" w14:paraId="49CC47CA" w14:textId="77777777" w:rsidTr="004F4337">
        <w:trPr>
          <w:trHeight w:val="454"/>
          <w:jc w:val="center"/>
        </w:trPr>
        <w:tc>
          <w:tcPr>
            <w:tcW w:w="1074" w:type="pct"/>
            <w:vAlign w:val="center"/>
          </w:tcPr>
          <w:p w14:paraId="2BB3AE14" w14:textId="77777777" w:rsidR="00D04BFA" w:rsidRPr="00E33491" w:rsidRDefault="00D04BFA" w:rsidP="004F4337">
            <w:pPr>
              <w:pStyle w:val="OECD-BASIS-TEXT"/>
              <w:spacing w:line="240" w:lineRule="auto"/>
              <w:jc w:val="center"/>
              <w:rPr>
                <w:b/>
                <w:bCs/>
                <w:sz w:val="20"/>
                <w:szCs w:val="20"/>
              </w:rPr>
            </w:pPr>
            <w:r w:rsidRPr="00E33491">
              <w:rPr>
                <w:b/>
                <w:bCs/>
                <w:sz w:val="20"/>
                <w:szCs w:val="20"/>
              </w:rPr>
              <w:t>LC</w:t>
            </w:r>
            <w:r w:rsidRPr="00E33491">
              <w:rPr>
                <w:b/>
                <w:bCs/>
                <w:sz w:val="20"/>
                <w:szCs w:val="20"/>
                <w:vertAlign w:val="subscript"/>
              </w:rPr>
              <w:t>50</w:t>
            </w:r>
          </w:p>
        </w:tc>
        <w:tc>
          <w:tcPr>
            <w:tcW w:w="1963" w:type="pct"/>
            <w:vAlign w:val="center"/>
          </w:tcPr>
          <w:p w14:paraId="272A0C8F"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631.91 (566.47 – 706.75)</w:t>
            </w:r>
          </w:p>
        </w:tc>
        <w:tc>
          <w:tcPr>
            <w:tcW w:w="1963" w:type="pct"/>
            <w:vAlign w:val="center"/>
          </w:tcPr>
          <w:p w14:paraId="133094E1"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243.66 (218.43 – 272.52)</w:t>
            </w:r>
          </w:p>
        </w:tc>
      </w:tr>
      <w:tr w:rsidR="00D04BFA" w:rsidRPr="00E33491" w14:paraId="2F79ECA2" w14:textId="77777777" w:rsidTr="004F4337">
        <w:trPr>
          <w:trHeight w:val="454"/>
          <w:jc w:val="center"/>
        </w:trPr>
        <w:tc>
          <w:tcPr>
            <w:tcW w:w="1074" w:type="pct"/>
            <w:vAlign w:val="center"/>
          </w:tcPr>
          <w:p w14:paraId="3CEAF83C" w14:textId="77777777" w:rsidR="00D04BFA" w:rsidRPr="00E33491" w:rsidRDefault="00D04BFA" w:rsidP="004F4337">
            <w:pPr>
              <w:pStyle w:val="OECD-BASIS-TEXT"/>
              <w:spacing w:line="240" w:lineRule="auto"/>
              <w:jc w:val="center"/>
              <w:rPr>
                <w:b/>
                <w:bCs/>
                <w:sz w:val="20"/>
                <w:szCs w:val="20"/>
                <w:vertAlign w:val="subscript"/>
              </w:rPr>
            </w:pPr>
            <w:r w:rsidRPr="00E33491">
              <w:rPr>
                <w:b/>
                <w:bCs/>
                <w:sz w:val="20"/>
                <w:szCs w:val="20"/>
              </w:rPr>
              <w:t>NOEC</w:t>
            </w:r>
            <w:r w:rsidRPr="00E33491">
              <w:rPr>
                <w:b/>
                <w:bCs/>
                <w:sz w:val="20"/>
                <w:szCs w:val="20"/>
                <w:vertAlign w:val="subscript"/>
              </w:rPr>
              <w:t xml:space="preserve">(survival) </w:t>
            </w:r>
          </w:p>
        </w:tc>
        <w:tc>
          <w:tcPr>
            <w:tcW w:w="1963" w:type="pct"/>
            <w:vAlign w:val="center"/>
          </w:tcPr>
          <w:p w14:paraId="1D41E633"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309.00</w:t>
            </w:r>
          </w:p>
        </w:tc>
        <w:tc>
          <w:tcPr>
            <w:tcW w:w="1963" w:type="pct"/>
            <w:vAlign w:val="center"/>
          </w:tcPr>
          <w:p w14:paraId="0428E230"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119.15</w:t>
            </w:r>
          </w:p>
        </w:tc>
      </w:tr>
      <w:tr w:rsidR="00D04BFA" w:rsidRPr="00A12C97" w14:paraId="69732B92" w14:textId="77777777" w:rsidTr="004F4337">
        <w:trPr>
          <w:trHeight w:val="454"/>
          <w:jc w:val="center"/>
        </w:trPr>
        <w:tc>
          <w:tcPr>
            <w:tcW w:w="1074" w:type="pct"/>
            <w:vAlign w:val="center"/>
          </w:tcPr>
          <w:p w14:paraId="7377C83B" w14:textId="77777777" w:rsidR="00D04BFA" w:rsidRPr="00E33491" w:rsidRDefault="00D04BFA" w:rsidP="004F4337">
            <w:pPr>
              <w:pStyle w:val="OECD-BASIS-TEXT"/>
              <w:spacing w:line="240" w:lineRule="auto"/>
              <w:jc w:val="center"/>
              <w:rPr>
                <w:b/>
                <w:bCs/>
                <w:sz w:val="20"/>
                <w:szCs w:val="20"/>
              </w:rPr>
            </w:pPr>
            <w:r w:rsidRPr="00E33491">
              <w:rPr>
                <w:b/>
                <w:bCs/>
                <w:sz w:val="20"/>
                <w:szCs w:val="20"/>
              </w:rPr>
              <w:t>LOEC</w:t>
            </w:r>
            <w:r w:rsidRPr="00E33491">
              <w:rPr>
                <w:b/>
                <w:bCs/>
                <w:sz w:val="20"/>
                <w:szCs w:val="20"/>
                <w:vertAlign w:val="subscript"/>
              </w:rPr>
              <w:t>(survival)</w:t>
            </w:r>
          </w:p>
        </w:tc>
        <w:tc>
          <w:tcPr>
            <w:tcW w:w="1963" w:type="pct"/>
            <w:vAlign w:val="center"/>
          </w:tcPr>
          <w:p w14:paraId="55498747" w14:textId="77777777" w:rsidR="00D04BFA" w:rsidRPr="00E33491"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556.00</w:t>
            </w:r>
          </w:p>
        </w:tc>
        <w:tc>
          <w:tcPr>
            <w:tcW w:w="1963" w:type="pct"/>
            <w:vAlign w:val="center"/>
          </w:tcPr>
          <w:p w14:paraId="00D794C6" w14:textId="77777777" w:rsidR="00D04BFA" w:rsidRPr="00A12C97" w:rsidRDefault="00D04BFA" w:rsidP="004F4337">
            <w:pPr>
              <w:pStyle w:val="OECD-BASIS-TEXT"/>
              <w:spacing w:line="240" w:lineRule="auto"/>
              <w:jc w:val="center"/>
              <w:rPr>
                <w:bCs/>
                <w:color w:val="auto"/>
                <w:sz w:val="20"/>
                <w:szCs w:val="20"/>
                <w:lang w:val="en-US" w:eastAsia="de-DE"/>
              </w:rPr>
            </w:pPr>
            <w:r w:rsidRPr="00E33491">
              <w:rPr>
                <w:bCs/>
                <w:color w:val="auto"/>
                <w:sz w:val="20"/>
                <w:szCs w:val="20"/>
                <w:lang w:val="en-US" w:eastAsia="de-DE"/>
              </w:rPr>
              <w:t>214.39</w:t>
            </w:r>
          </w:p>
        </w:tc>
      </w:tr>
    </w:tbl>
    <w:p w14:paraId="025B705D" w14:textId="77777777" w:rsidR="00D04BFA" w:rsidRPr="007C30D1" w:rsidRDefault="00D04BFA" w:rsidP="00097A71">
      <w:pPr>
        <w:adjustRightInd w:val="0"/>
        <w:jc w:val="both"/>
        <w:rPr>
          <w:lang w:val="en-GB"/>
        </w:rPr>
      </w:pPr>
    </w:p>
    <w:p w14:paraId="08F24314" w14:textId="24726D52" w:rsidR="00E11C3F" w:rsidRDefault="00D526BE" w:rsidP="00E11C3F">
      <w:pPr>
        <w:pStyle w:val="RepAppendix4"/>
      </w:pPr>
      <w:r w:rsidRPr="007C30D1">
        <w:t xml:space="preserve">KCP 10.4.1.2 </w:t>
      </w:r>
      <w:r w:rsidRPr="007C30D1">
        <w:tab/>
        <w:t>Earthworms - field studies</w:t>
      </w:r>
    </w:p>
    <w:p w14:paraId="51041EF3" w14:textId="1E54508F" w:rsidR="00071CD0" w:rsidRDefault="00D526BE" w:rsidP="00071CD0">
      <w:pPr>
        <w:pStyle w:val="RepAppendix3"/>
      </w:pPr>
      <w:bookmarkStart w:id="969" w:name="_Toc413922104"/>
      <w:bookmarkStart w:id="970" w:name="_Toc413922593"/>
      <w:bookmarkStart w:id="971" w:name="_Toc413922697"/>
      <w:bookmarkStart w:id="972" w:name="_Toc414955334"/>
      <w:bookmarkStart w:id="973" w:name="_Toc415214641"/>
      <w:bookmarkStart w:id="974" w:name="_Toc39830441"/>
      <w:r w:rsidRPr="007C30D1">
        <w:t xml:space="preserve">KCP 10.4.2 </w:t>
      </w:r>
      <w:r w:rsidRPr="007C30D1">
        <w:tab/>
        <w:t>Effects on non-target soil meso- and macrofauna (other than earthworms)</w:t>
      </w:r>
      <w:bookmarkEnd w:id="969"/>
      <w:bookmarkEnd w:id="970"/>
      <w:bookmarkEnd w:id="971"/>
      <w:bookmarkEnd w:id="972"/>
      <w:bookmarkEnd w:id="973"/>
      <w:bookmarkEnd w:id="974"/>
    </w:p>
    <w:tbl>
      <w:tblPr>
        <w:tblW w:w="500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9D25E9" w:rsidRPr="007C30D1" w14:paraId="353B0EAD" w14:textId="77777777" w:rsidTr="00D2552F">
        <w:tc>
          <w:tcPr>
            <w:tcW w:w="1083" w:type="pct"/>
            <w:shd w:val="clear" w:color="auto" w:fill="B3B3B3"/>
          </w:tcPr>
          <w:p w14:paraId="4B51FEBA" w14:textId="77777777" w:rsidR="009D25E9" w:rsidRPr="007C30D1" w:rsidRDefault="009D25E9" w:rsidP="00D2552F">
            <w:pPr>
              <w:pStyle w:val="RepStandard"/>
            </w:pPr>
            <w:r w:rsidRPr="007C30D1">
              <w:t>Comments of zRMS:</w:t>
            </w:r>
          </w:p>
        </w:tc>
        <w:tc>
          <w:tcPr>
            <w:tcW w:w="3867" w:type="pct"/>
            <w:shd w:val="clear" w:color="auto" w:fill="B3B3B3"/>
          </w:tcPr>
          <w:p w14:paraId="69D8DAA3" w14:textId="77777777" w:rsidR="007E07B5" w:rsidRDefault="007E07B5" w:rsidP="007E07B5">
            <w:pPr>
              <w:pStyle w:val="RepStandard"/>
              <w:jc w:val="left"/>
              <w:rPr>
                <w:rFonts w:eastAsia="Batang"/>
              </w:rPr>
            </w:pPr>
            <w:r>
              <w:tab/>
            </w:r>
            <w:r>
              <w:rPr>
                <w:rFonts w:eastAsia="Batang"/>
              </w:rPr>
              <w:t>The study is considered valid. All validity criteria were met.</w:t>
            </w:r>
          </w:p>
          <w:p w14:paraId="7AC94EB6" w14:textId="77777777" w:rsidR="00964001" w:rsidRPr="00964001" w:rsidRDefault="00964001" w:rsidP="00964001">
            <w:pPr>
              <w:pStyle w:val="OECD-BASIS-TEXT"/>
              <w:spacing w:before="120"/>
              <w:ind w:left="2126" w:hanging="2126"/>
            </w:pPr>
            <w:r w:rsidRPr="00964001">
              <w:t>The study is considered valid. All validity criteria were met.</w:t>
            </w:r>
          </w:p>
          <w:p w14:paraId="17DDA0D1" w14:textId="77777777" w:rsidR="00964001" w:rsidRPr="00964001" w:rsidRDefault="00964001" w:rsidP="00964001">
            <w:pPr>
              <w:pStyle w:val="OECD-BASIS-TEXT"/>
            </w:pPr>
            <w:r w:rsidRPr="00964001">
              <w:sym w:font="Symbol" w:char="F0B7"/>
            </w:r>
            <w:r w:rsidRPr="00964001">
              <w:t xml:space="preserve"> mean adult mortality: 12.5% (criterion: ≤ 20%), </w:t>
            </w:r>
          </w:p>
          <w:p w14:paraId="2C6F3FC7" w14:textId="77777777" w:rsidR="00964001" w:rsidRPr="00964001" w:rsidRDefault="00964001" w:rsidP="00964001">
            <w:pPr>
              <w:pStyle w:val="OECD-BASIS-TEXT"/>
            </w:pPr>
            <w:r w:rsidRPr="00964001">
              <w:sym w:font="Symbol" w:char="F0B7"/>
            </w:r>
            <w:r w:rsidRPr="00964001">
              <w:t xml:space="preserve"> the mean number of juveniles per vessel at the end of the test: 250.1 </w:t>
            </w:r>
          </w:p>
          <w:p w14:paraId="42EE8491" w14:textId="77777777" w:rsidR="00964001" w:rsidRPr="00964001" w:rsidRDefault="00964001" w:rsidP="00964001">
            <w:pPr>
              <w:pStyle w:val="OECD-BASIS-TEXT"/>
            </w:pPr>
            <w:r w:rsidRPr="00964001">
              <w:t xml:space="preserve">(criterion: ≥ 100 juveniles at the end of the test), </w:t>
            </w:r>
          </w:p>
          <w:p w14:paraId="53608F42" w14:textId="77777777" w:rsidR="00964001" w:rsidRPr="00964001" w:rsidRDefault="00964001" w:rsidP="00964001">
            <w:pPr>
              <w:pStyle w:val="OECD-BASIS-TEXT"/>
            </w:pPr>
            <w:r w:rsidRPr="00964001">
              <w:sym w:font="Symbol" w:char="F0B7"/>
            </w:r>
            <w:r w:rsidRPr="00964001">
              <w:t xml:space="preserve"> the coefficient of variation calculated for the number of juveniles: 18.0% (criterion: ≤ 30%). </w:t>
            </w:r>
          </w:p>
          <w:p w14:paraId="3A64B5FC" w14:textId="77777777" w:rsidR="00964001" w:rsidRPr="00964001" w:rsidRDefault="00964001" w:rsidP="00964001">
            <w:pPr>
              <w:pStyle w:val="OECD-BASIS-TEXT"/>
              <w:spacing w:before="120"/>
              <w:ind w:left="2126" w:hanging="2126"/>
            </w:pPr>
          </w:p>
          <w:p w14:paraId="44A66AAD" w14:textId="77777777" w:rsidR="00964001" w:rsidRPr="00964001" w:rsidRDefault="00964001" w:rsidP="00964001">
            <w:pPr>
              <w:pStyle w:val="OECD-BASIS-TEXT"/>
              <w:spacing w:before="120"/>
              <w:ind w:left="2126" w:hanging="2126"/>
              <w:rPr>
                <w:b/>
              </w:rPr>
            </w:pPr>
            <w:r w:rsidRPr="00964001">
              <w:rPr>
                <w:b/>
              </w:rPr>
              <w:t>Agreed endpoints:</w:t>
            </w:r>
          </w:p>
          <w:tbl>
            <w:tblPr>
              <w:tblStyle w:val="Tabela-Siatka"/>
              <w:tblW w:w="5000" w:type="pct"/>
              <w:tblLayout w:type="fixed"/>
              <w:tblLook w:val="04A0" w:firstRow="1" w:lastRow="0" w:firstColumn="1" w:lastColumn="0" w:noHBand="0" w:noVBand="1"/>
            </w:tblPr>
            <w:tblGrid>
              <w:gridCol w:w="744"/>
              <w:gridCol w:w="3148"/>
              <w:gridCol w:w="3378"/>
            </w:tblGrid>
            <w:tr w:rsidR="00964001" w:rsidRPr="00964001" w14:paraId="537CC93E" w14:textId="77777777" w:rsidTr="000433FD">
              <w:trPr>
                <w:trHeight w:val="831"/>
              </w:trPr>
              <w:tc>
                <w:tcPr>
                  <w:tcW w:w="512" w:type="pct"/>
                  <w:vAlign w:val="center"/>
                </w:tcPr>
                <w:p w14:paraId="3F57386D" w14:textId="77777777" w:rsidR="00964001" w:rsidRPr="00964001" w:rsidRDefault="00964001" w:rsidP="00964001">
                  <w:pPr>
                    <w:pStyle w:val="OECD-BASIS-TEXT"/>
                    <w:spacing w:before="120"/>
                    <w:ind w:left="2126" w:hanging="2126"/>
                    <w:rPr>
                      <w:b/>
                      <w:bCs/>
                      <w:lang w:val="en-US"/>
                    </w:rPr>
                  </w:pPr>
                  <w:r w:rsidRPr="00964001">
                    <w:rPr>
                      <w:b/>
                      <w:bCs/>
                    </w:rPr>
                    <w:t>Parameter</w:t>
                  </w:r>
                </w:p>
              </w:tc>
              <w:tc>
                <w:tcPr>
                  <w:tcW w:w="2165" w:type="pct"/>
                  <w:vAlign w:val="center"/>
                </w:tcPr>
                <w:p w14:paraId="101C95AD" w14:textId="77777777" w:rsidR="00964001" w:rsidRPr="00964001" w:rsidRDefault="00964001" w:rsidP="00964001">
                  <w:pPr>
                    <w:pStyle w:val="OECD-BASIS-TEXT"/>
                    <w:spacing w:before="120"/>
                    <w:ind w:left="2126" w:hanging="2126"/>
                    <w:rPr>
                      <w:b/>
                      <w:bCs/>
                      <w:lang w:val="en-US"/>
                    </w:rPr>
                  </w:pPr>
                  <w:r w:rsidRPr="00964001">
                    <w:rPr>
                      <w:b/>
                      <w:bCs/>
                      <w:lang w:val="en-US"/>
                    </w:rPr>
                    <w:t>Test item</w:t>
                  </w:r>
                </w:p>
                <w:p w14:paraId="33A6CCCA" w14:textId="77777777" w:rsidR="00964001" w:rsidRPr="00964001" w:rsidRDefault="00964001" w:rsidP="00964001">
                  <w:pPr>
                    <w:pStyle w:val="OECD-BASIS-TEXT"/>
                    <w:spacing w:before="120"/>
                    <w:ind w:left="2126" w:hanging="2126"/>
                    <w:rPr>
                      <w:b/>
                      <w:bCs/>
                      <w:lang w:val="en-US"/>
                    </w:rPr>
                  </w:pPr>
                  <w:r w:rsidRPr="00964001">
                    <w:rPr>
                      <w:b/>
                      <w:bCs/>
                      <w:lang w:val="en-US"/>
                    </w:rPr>
                    <w:t>(mg/kg d.w. soil)</w:t>
                  </w:r>
                </w:p>
              </w:tc>
              <w:tc>
                <w:tcPr>
                  <w:tcW w:w="2324" w:type="pct"/>
                </w:tcPr>
                <w:p w14:paraId="210B2B0A" w14:textId="77777777" w:rsidR="00964001" w:rsidRPr="00964001" w:rsidRDefault="00964001" w:rsidP="00964001">
                  <w:pPr>
                    <w:pStyle w:val="OECD-BASIS-TEXT"/>
                    <w:spacing w:before="120"/>
                    <w:ind w:left="2126" w:hanging="2126"/>
                    <w:rPr>
                      <w:b/>
                      <w:bCs/>
                      <w:lang w:val="en-US"/>
                    </w:rPr>
                  </w:pPr>
                  <w:r w:rsidRPr="00964001">
                    <w:rPr>
                      <w:b/>
                      <w:bCs/>
                      <w:lang w:val="en-US"/>
                    </w:rPr>
                    <w:t>Active substannce</w:t>
                  </w:r>
                </w:p>
                <w:p w14:paraId="447EE750" w14:textId="77777777" w:rsidR="00964001" w:rsidRPr="00964001" w:rsidRDefault="00964001" w:rsidP="00964001">
                  <w:pPr>
                    <w:pStyle w:val="OECD-BASIS-TEXT"/>
                    <w:spacing w:before="120"/>
                    <w:ind w:left="2126" w:hanging="2126"/>
                    <w:rPr>
                      <w:b/>
                      <w:bCs/>
                      <w:lang w:val="en-US"/>
                    </w:rPr>
                  </w:pPr>
                  <w:r w:rsidRPr="00964001">
                    <w:rPr>
                      <w:b/>
                      <w:bCs/>
                      <w:lang w:val="en-US"/>
                    </w:rPr>
                    <w:t>(mg/kg d.w. soil)</w:t>
                  </w:r>
                </w:p>
              </w:tc>
            </w:tr>
            <w:tr w:rsidR="00964001" w:rsidRPr="00964001" w14:paraId="633DDF87" w14:textId="77777777" w:rsidTr="000433FD">
              <w:trPr>
                <w:trHeight w:val="422"/>
              </w:trPr>
              <w:tc>
                <w:tcPr>
                  <w:tcW w:w="5000" w:type="pct"/>
                  <w:gridSpan w:val="3"/>
                  <w:vAlign w:val="center"/>
                </w:tcPr>
                <w:p w14:paraId="75413FEA" w14:textId="77777777" w:rsidR="00964001" w:rsidRPr="00964001" w:rsidRDefault="00964001" w:rsidP="00964001">
                  <w:pPr>
                    <w:pStyle w:val="OECD-BASIS-TEXT"/>
                    <w:spacing w:before="120"/>
                    <w:ind w:left="2126" w:hanging="2126"/>
                    <w:rPr>
                      <w:b/>
                      <w:bCs/>
                      <w:lang w:val="en-US"/>
                    </w:rPr>
                  </w:pPr>
                  <w:r w:rsidRPr="00964001">
                    <w:rPr>
                      <w:b/>
                      <w:bCs/>
                      <w:lang w:val="en-US"/>
                    </w:rPr>
                    <w:t xml:space="preserve">Mortality </w:t>
                  </w:r>
                </w:p>
              </w:tc>
            </w:tr>
            <w:tr w:rsidR="00964001" w:rsidRPr="00964001" w14:paraId="3160D9CC" w14:textId="77777777" w:rsidTr="000433FD">
              <w:trPr>
                <w:trHeight w:val="504"/>
              </w:trPr>
              <w:tc>
                <w:tcPr>
                  <w:tcW w:w="512" w:type="pct"/>
                  <w:vAlign w:val="center"/>
                </w:tcPr>
                <w:p w14:paraId="57B5310F" w14:textId="77777777" w:rsidR="00964001" w:rsidRPr="00964001" w:rsidRDefault="00964001" w:rsidP="00964001">
                  <w:pPr>
                    <w:pStyle w:val="OECD-BASIS-TEXT"/>
                    <w:spacing w:before="120"/>
                    <w:ind w:left="2126" w:hanging="2126"/>
                    <w:rPr>
                      <w:b/>
                      <w:bCs/>
                      <w:lang w:val="en-US"/>
                    </w:rPr>
                  </w:pPr>
                  <w:r w:rsidRPr="00964001">
                    <w:rPr>
                      <w:b/>
                      <w:bCs/>
                    </w:rPr>
                    <w:t>LC</w:t>
                  </w:r>
                  <w:r w:rsidRPr="00964001">
                    <w:rPr>
                      <w:b/>
                      <w:bCs/>
                      <w:vertAlign w:val="subscript"/>
                    </w:rPr>
                    <w:t>10</w:t>
                  </w:r>
                </w:p>
              </w:tc>
              <w:tc>
                <w:tcPr>
                  <w:tcW w:w="2165" w:type="pct"/>
                  <w:vAlign w:val="center"/>
                </w:tcPr>
                <w:p w14:paraId="5D27DF52" w14:textId="77777777" w:rsidR="00964001" w:rsidRPr="00964001" w:rsidRDefault="00964001" w:rsidP="00964001">
                  <w:pPr>
                    <w:pStyle w:val="OECD-BASIS-TEXT"/>
                    <w:spacing w:before="120"/>
                    <w:ind w:left="2126" w:hanging="2126"/>
                  </w:pPr>
                  <w:r w:rsidRPr="00964001">
                    <w:t>305.03</w:t>
                  </w:r>
                </w:p>
                <w:p w14:paraId="5DAF2295" w14:textId="77777777" w:rsidR="00964001" w:rsidRPr="00964001" w:rsidRDefault="00964001" w:rsidP="00964001">
                  <w:pPr>
                    <w:pStyle w:val="OECD-BASIS-TEXT"/>
                    <w:spacing w:before="120"/>
                    <w:ind w:left="2126" w:hanging="2126"/>
                    <w:rPr>
                      <w:bCs/>
                      <w:lang w:val="en-US"/>
                    </w:rPr>
                  </w:pPr>
                  <w:r w:rsidRPr="00964001">
                    <w:t>(194.80 – 427.62)</w:t>
                  </w:r>
                </w:p>
              </w:tc>
              <w:tc>
                <w:tcPr>
                  <w:tcW w:w="2324" w:type="pct"/>
                  <w:vAlign w:val="center"/>
                </w:tcPr>
                <w:p w14:paraId="22CE8725" w14:textId="77777777" w:rsidR="00964001" w:rsidRPr="00964001" w:rsidRDefault="00964001" w:rsidP="00964001">
                  <w:pPr>
                    <w:pStyle w:val="OECD-BASIS-TEXT"/>
                    <w:spacing w:before="120"/>
                    <w:ind w:left="2126" w:hanging="2126"/>
                  </w:pPr>
                  <w:r w:rsidRPr="00964001">
                    <w:t>117.62</w:t>
                  </w:r>
                </w:p>
                <w:p w14:paraId="68236830" w14:textId="77777777" w:rsidR="00964001" w:rsidRPr="00964001" w:rsidRDefault="00964001" w:rsidP="00964001">
                  <w:pPr>
                    <w:pStyle w:val="OECD-BASIS-TEXT"/>
                    <w:spacing w:before="120"/>
                    <w:ind w:left="2126" w:hanging="2126"/>
                  </w:pPr>
                  <w:r w:rsidRPr="00964001">
                    <w:t>(75.11 – 164.89)</w:t>
                  </w:r>
                </w:p>
              </w:tc>
            </w:tr>
            <w:tr w:rsidR="00964001" w:rsidRPr="00964001" w14:paraId="55E1A79E" w14:textId="77777777" w:rsidTr="000433FD">
              <w:trPr>
                <w:trHeight w:val="488"/>
              </w:trPr>
              <w:tc>
                <w:tcPr>
                  <w:tcW w:w="512" w:type="pct"/>
                  <w:vAlign w:val="center"/>
                </w:tcPr>
                <w:p w14:paraId="6B903136" w14:textId="77777777" w:rsidR="00964001" w:rsidRPr="00964001" w:rsidRDefault="00964001" w:rsidP="00964001">
                  <w:pPr>
                    <w:pStyle w:val="OECD-BASIS-TEXT"/>
                    <w:spacing w:before="120"/>
                    <w:ind w:left="2126" w:hanging="2126"/>
                    <w:rPr>
                      <w:b/>
                      <w:bCs/>
                      <w:lang w:val="en-US"/>
                    </w:rPr>
                  </w:pPr>
                  <w:r w:rsidRPr="00964001">
                    <w:rPr>
                      <w:b/>
                      <w:bCs/>
                    </w:rPr>
                    <w:t>LC</w:t>
                  </w:r>
                  <w:r w:rsidRPr="00964001">
                    <w:rPr>
                      <w:b/>
                      <w:bCs/>
                      <w:vertAlign w:val="subscript"/>
                    </w:rPr>
                    <w:t>20</w:t>
                  </w:r>
                </w:p>
              </w:tc>
              <w:tc>
                <w:tcPr>
                  <w:tcW w:w="2165" w:type="pct"/>
                  <w:vAlign w:val="center"/>
                </w:tcPr>
                <w:p w14:paraId="15BCD71C" w14:textId="77777777" w:rsidR="00964001" w:rsidRPr="00964001" w:rsidRDefault="00964001" w:rsidP="00964001">
                  <w:pPr>
                    <w:pStyle w:val="OECD-BASIS-TEXT"/>
                    <w:spacing w:before="120"/>
                    <w:ind w:left="2126" w:hanging="2126"/>
                  </w:pPr>
                  <w:r w:rsidRPr="00964001">
                    <w:t>582.62</w:t>
                  </w:r>
                </w:p>
                <w:p w14:paraId="089515A2" w14:textId="77777777" w:rsidR="00964001" w:rsidRPr="00964001" w:rsidRDefault="00964001" w:rsidP="00964001">
                  <w:pPr>
                    <w:pStyle w:val="OECD-BASIS-TEXT"/>
                    <w:spacing w:before="120"/>
                    <w:ind w:left="2126" w:hanging="2126"/>
                    <w:rPr>
                      <w:bCs/>
                      <w:lang w:val="en-US"/>
                    </w:rPr>
                  </w:pPr>
                  <w:r w:rsidRPr="00964001">
                    <w:t>(415.65 – 919.50)</w:t>
                  </w:r>
                </w:p>
              </w:tc>
              <w:tc>
                <w:tcPr>
                  <w:tcW w:w="2324" w:type="pct"/>
                  <w:vAlign w:val="center"/>
                </w:tcPr>
                <w:p w14:paraId="5A6B8DC4" w14:textId="77777777" w:rsidR="00964001" w:rsidRPr="00964001" w:rsidRDefault="00964001" w:rsidP="00964001">
                  <w:pPr>
                    <w:pStyle w:val="OECD-BASIS-TEXT"/>
                    <w:spacing w:before="120"/>
                    <w:ind w:left="2126" w:hanging="2126"/>
                  </w:pPr>
                  <w:r w:rsidRPr="00964001">
                    <w:t>224.65</w:t>
                  </w:r>
                </w:p>
                <w:p w14:paraId="6B2A6E98" w14:textId="77777777" w:rsidR="00964001" w:rsidRPr="00964001" w:rsidRDefault="00964001" w:rsidP="00964001">
                  <w:pPr>
                    <w:pStyle w:val="OECD-BASIS-TEXT"/>
                    <w:spacing w:before="120"/>
                    <w:ind w:left="2126" w:hanging="2126"/>
                  </w:pPr>
                  <w:r w:rsidRPr="00964001">
                    <w:t>(160.27 – 354.55)</w:t>
                  </w:r>
                </w:p>
              </w:tc>
            </w:tr>
            <w:tr w:rsidR="00964001" w:rsidRPr="00964001" w14:paraId="0B81977F" w14:textId="77777777" w:rsidTr="000433FD">
              <w:trPr>
                <w:trHeight w:val="488"/>
              </w:trPr>
              <w:tc>
                <w:tcPr>
                  <w:tcW w:w="512" w:type="pct"/>
                  <w:vAlign w:val="center"/>
                </w:tcPr>
                <w:p w14:paraId="4CE82F8A" w14:textId="77777777" w:rsidR="00964001" w:rsidRPr="00964001" w:rsidRDefault="00964001" w:rsidP="00964001">
                  <w:pPr>
                    <w:pStyle w:val="OECD-BASIS-TEXT"/>
                    <w:spacing w:before="120"/>
                    <w:ind w:left="2126" w:hanging="2126"/>
                    <w:rPr>
                      <w:b/>
                      <w:bCs/>
                    </w:rPr>
                  </w:pPr>
                  <w:r w:rsidRPr="00964001">
                    <w:rPr>
                      <w:b/>
                      <w:bCs/>
                    </w:rPr>
                    <w:t>LC</w:t>
                  </w:r>
                  <w:r w:rsidRPr="00964001">
                    <w:rPr>
                      <w:b/>
                      <w:bCs/>
                      <w:vertAlign w:val="subscript"/>
                    </w:rPr>
                    <w:t>50</w:t>
                  </w:r>
                </w:p>
              </w:tc>
              <w:tc>
                <w:tcPr>
                  <w:tcW w:w="2165" w:type="pct"/>
                  <w:vAlign w:val="center"/>
                </w:tcPr>
                <w:p w14:paraId="0274A47E" w14:textId="77777777" w:rsidR="00964001" w:rsidRPr="00964001" w:rsidRDefault="00964001" w:rsidP="00964001">
                  <w:pPr>
                    <w:pStyle w:val="OECD-BASIS-TEXT"/>
                    <w:spacing w:before="120"/>
                    <w:ind w:left="2126" w:hanging="2126"/>
                  </w:pPr>
                  <w:r w:rsidRPr="00964001">
                    <w:t>&gt; 1000.0</w:t>
                  </w:r>
                </w:p>
              </w:tc>
              <w:tc>
                <w:tcPr>
                  <w:tcW w:w="2324" w:type="pct"/>
                  <w:vAlign w:val="center"/>
                </w:tcPr>
                <w:p w14:paraId="4FD723B4" w14:textId="77777777" w:rsidR="00964001" w:rsidRPr="00964001" w:rsidRDefault="00964001" w:rsidP="00964001">
                  <w:pPr>
                    <w:pStyle w:val="OECD-BASIS-TEXT"/>
                    <w:spacing w:before="120"/>
                    <w:ind w:left="2126" w:hanging="2126"/>
                  </w:pPr>
                  <w:r w:rsidRPr="00964001">
                    <w:t>&gt;385.59</w:t>
                  </w:r>
                </w:p>
              </w:tc>
            </w:tr>
            <w:tr w:rsidR="00964001" w:rsidRPr="00964001" w14:paraId="1A4CFC6E" w14:textId="77777777" w:rsidTr="000433FD">
              <w:trPr>
                <w:trHeight w:val="488"/>
              </w:trPr>
              <w:tc>
                <w:tcPr>
                  <w:tcW w:w="512" w:type="pct"/>
                  <w:vAlign w:val="center"/>
                </w:tcPr>
                <w:p w14:paraId="059DAB39" w14:textId="77777777" w:rsidR="00964001" w:rsidRPr="00964001" w:rsidRDefault="00964001" w:rsidP="00964001">
                  <w:pPr>
                    <w:pStyle w:val="OECD-BASIS-TEXT"/>
                    <w:spacing w:before="120"/>
                    <w:ind w:left="2126" w:hanging="2126"/>
                    <w:rPr>
                      <w:b/>
                      <w:bCs/>
                    </w:rPr>
                  </w:pPr>
                  <w:r w:rsidRPr="00964001">
                    <w:rPr>
                      <w:b/>
                      <w:bCs/>
                    </w:rPr>
                    <w:t>NOEC</w:t>
                  </w:r>
                </w:p>
              </w:tc>
              <w:tc>
                <w:tcPr>
                  <w:tcW w:w="2165" w:type="pct"/>
                  <w:vAlign w:val="center"/>
                </w:tcPr>
                <w:p w14:paraId="0CBE5325" w14:textId="77777777" w:rsidR="00964001" w:rsidRPr="00964001" w:rsidRDefault="00964001" w:rsidP="00964001">
                  <w:pPr>
                    <w:pStyle w:val="OECD-BASIS-TEXT"/>
                    <w:spacing w:before="120"/>
                    <w:ind w:left="2126" w:hanging="2126"/>
                  </w:pPr>
                  <w:r w:rsidRPr="00964001">
                    <w:t>308.64</w:t>
                  </w:r>
                </w:p>
              </w:tc>
              <w:tc>
                <w:tcPr>
                  <w:tcW w:w="2324" w:type="pct"/>
                  <w:vAlign w:val="center"/>
                </w:tcPr>
                <w:p w14:paraId="7C887713" w14:textId="77777777" w:rsidR="00964001" w:rsidRPr="00964001" w:rsidRDefault="00964001" w:rsidP="00964001">
                  <w:pPr>
                    <w:pStyle w:val="OECD-BASIS-TEXT"/>
                    <w:spacing w:before="120"/>
                    <w:ind w:left="2126" w:hanging="2126"/>
                  </w:pPr>
                  <w:r w:rsidRPr="00964001">
                    <w:t>119.01</w:t>
                  </w:r>
                </w:p>
              </w:tc>
            </w:tr>
            <w:tr w:rsidR="00964001" w:rsidRPr="00964001" w14:paraId="09FB0D58" w14:textId="77777777" w:rsidTr="000433FD">
              <w:trPr>
                <w:trHeight w:val="488"/>
              </w:trPr>
              <w:tc>
                <w:tcPr>
                  <w:tcW w:w="512" w:type="pct"/>
                  <w:vAlign w:val="center"/>
                </w:tcPr>
                <w:p w14:paraId="167CCA6D" w14:textId="77777777" w:rsidR="00964001" w:rsidRPr="00964001" w:rsidRDefault="00964001" w:rsidP="00964001">
                  <w:pPr>
                    <w:pStyle w:val="OECD-BASIS-TEXT"/>
                    <w:spacing w:before="120"/>
                    <w:ind w:left="2126" w:hanging="2126"/>
                    <w:rPr>
                      <w:b/>
                      <w:bCs/>
                    </w:rPr>
                  </w:pPr>
                  <w:r w:rsidRPr="00964001">
                    <w:rPr>
                      <w:b/>
                      <w:bCs/>
                    </w:rPr>
                    <w:t>LOEC</w:t>
                  </w:r>
                </w:p>
              </w:tc>
              <w:tc>
                <w:tcPr>
                  <w:tcW w:w="2165" w:type="pct"/>
                  <w:vAlign w:val="center"/>
                </w:tcPr>
                <w:p w14:paraId="4C6E6F7E" w14:textId="77777777" w:rsidR="00964001" w:rsidRPr="00964001" w:rsidRDefault="00964001" w:rsidP="00964001">
                  <w:pPr>
                    <w:pStyle w:val="OECD-BASIS-TEXT"/>
                    <w:spacing w:before="120"/>
                    <w:ind w:left="2126" w:hanging="2126"/>
                  </w:pPr>
                  <w:r w:rsidRPr="00964001">
                    <w:t>555.56</w:t>
                  </w:r>
                </w:p>
              </w:tc>
              <w:tc>
                <w:tcPr>
                  <w:tcW w:w="2324" w:type="pct"/>
                  <w:vAlign w:val="center"/>
                </w:tcPr>
                <w:p w14:paraId="43B821F2" w14:textId="77777777" w:rsidR="00964001" w:rsidRPr="00964001" w:rsidRDefault="00964001" w:rsidP="00964001">
                  <w:pPr>
                    <w:pStyle w:val="OECD-BASIS-TEXT"/>
                    <w:spacing w:before="120"/>
                    <w:ind w:left="2126" w:hanging="2126"/>
                  </w:pPr>
                  <w:r w:rsidRPr="00964001">
                    <w:t>214.22</w:t>
                  </w:r>
                </w:p>
              </w:tc>
            </w:tr>
            <w:tr w:rsidR="00964001" w:rsidRPr="00964001" w14:paraId="2E8000FB" w14:textId="77777777" w:rsidTr="000433FD">
              <w:trPr>
                <w:trHeight w:val="490"/>
              </w:trPr>
              <w:tc>
                <w:tcPr>
                  <w:tcW w:w="5000" w:type="pct"/>
                  <w:gridSpan w:val="3"/>
                  <w:vAlign w:val="center"/>
                </w:tcPr>
                <w:p w14:paraId="7F3BA6EE" w14:textId="77777777" w:rsidR="00964001" w:rsidRPr="00964001" w:rsidRDefault="00964001" w:rsidP="00964001">
                  <w:pPr>
                    <w:pStyle w:val="OECD-BASIS-TEXT"/>
                    <w:spacing w:before="120"/>
                    <w:ind w:left="2126" w:hanging="2126"/>
                    <w:rPr>
                      <w:b/>
                      <w:bCs/>
                      <w:lang w:val="en-US"/>
                    </w:rPr>
                  </w:pPr>
                  <w:r w:rsidRPr="00964001">
                    <w:rPr>
                      <w:b/>
                      <w:bCs/>
                      <w:lang w:val="en-US"/>
                    </w:rPr>
                    <w:t>Reproduction</w:t>
                  </w:r>
                </w:p>
              </w:tc>
            </w:tr>
            <w:tr w:rsidR="00964001" w:rsidRPr="00964001" w14:paraId="3C5C31F9" w14:textId="77777777" w:rsidTr="000433FD">
              <w:trPr>
                <w:trHeight w:val="504"/>
              </w:trPr>
              <w:tc>
                <w:tcPr>
                  <w:tcW w:w="512" w:type="pct"/>
                  <w:vAlign w:val="center"/>
                </w:tcPr>
                <w:p w14:paraId="7FB27539" w14:textId="77777777" w:rsidR="00964001" w:rsidRPr="00964001" w:rsidRDefault="00964001" w:rsidP="00964001">
                  <w:pPr>
                    <w:pStyle w:val="OECD-BASIS-TEXT"/>
                    <w:spacing w:before="120"/>
                    <w:ind w:left="2126" w:hanging="2126"/>
                    <w:rPr>
                      <w:b/>
                      <w:bCs/>
                      <w:lang w:val="en-US"/>
                    </w:rPr>
                  </w:pPr>
                  <w:r w:rsidRPr="00964001">
                    <w:rPr>
                      <w:b/>
                      <w:bCs/>
                    </w:rPr>
                    <w:t>EC</w:t>
                  </w:r>
                  <w:r w:rsidRPr="00964001">
                    <w:rPr>
                      <w:b/>
                      <w:bCs/>
                      <w:vertAlign w:val="subscript"/>
                    </w:rPr>
                    <w:t>10</w:t>
                  </w:r>
                </w:p>
              </w:tc>
              <w:tc>
                <w:tcPr>
                  <w:tcW w:w="2165" w:type="pct"/>
                  <w:vAlign w:val="center"/>
                </w:tcPr>
                <w:p w14:paraId="7C47F5F4" w14:textId="77777777" w:rsidR="00964001" w:rsidRPr="00964001" w:rsidRDefault="00964001" w:rsidP="00964001">
                  <w:pPr>
                    <w:pStyle w:val="OECD-BASIS-TEXT"/>
                    <w:spacing w:before="120"/>
                    <w:ind w:left="2126" w:hanging="2126"/>
                  </w:pPr>
                  <w:r w:rsidRPr="00964001">
                    <w:t>225.12</w:t>
                  </w:r>
                </w:p>
                <w:p w14:paraId="6FB3815B" w14:textId="77777777" w:rsidR="00964001" w:rsidRPr="00964001" w:rsidRDefault="00964001" w:rsidP="00964001">
                  <w:pPr>
                    <w:pStyle w:val="OECD-BASIS-TEXT"/>
                    <w:spacing w:before="120"/>
                    <w:ind w:left="2126" w:hanging="2126"/>
                    <w:rPr>
                      <w:bCs/>
                      <w:lang w:val="en-US"/>
                    </w:rPr>
                  </w:pPr>
                  <w:r w:rsidRPr="00964001">
                    <w:t>(139.26 – 286.13)</w:t>
                  </w:r>
                </w:p>
              </w:tc>
              <w:tc>
                <w:tcPr>
                  <w:tcW w:w="2324" w:type="pct"/>
                  <w:vAlign w:val="center"/>
                </w:tcPr>
                <w:p w14:paraId="547679AB" w14:textId="77777777" w:rsidR="00964001" w:rsidRPr="00964001" w:rsidRDefault="00964001" w:rsidP="00964001">
                  <w:pPr>
                    <w:pStyle w:val="OECD-BASIS-TEXT"/>
                    <w:spacing w:before="120"/>
                    <w:ind w:left="2126" w:hanging="2126"/>
                  </w:pPr>
                  <w:r w:rsidRPr="00964001">
                    <w:t>86.80</w:t>
                  </w:r>
                </w:p>
                <w:p w14:paraId="60266777" w14:textId="77777777" w:rsidR="00964001" w:rsidRPr="00964001" w:rsidRDefault="00964001" w:rsidP="00964001">
                  <w:pPr>
                    <w:pStyle w:val="OECD-BASIS-TEXT"/>
                    <w:spacing w:before="120"/>
                    <w:ind w:left="2126" w:hanging="2126"/>
                  </w:pPr>
                  <w:r w:rsidRPr="00964001">
                    <w:t>(53.70 – 110.33)</w:t>
                  </w:r>
                </w:p>
              </w:tc>
            </w:tr>
            <w:tr w:rsidR="00964001" w:rsidRPr="00964001" w14:paraId="167C0F2B" w14:textId="77777777" w:rsidTr="000433FD">
              <w:trPr>
                <w:trHeight w:val="488"/>
              </w:trPr>
              <w:tc>
                <w:tcPr>
                  <w:tcW w:w="512" w:type="pct"/>
                  <w:vAlign w:val="center"/>
                </w:tcPr>
                <w:p w14:paraId="37F5ECF5" w14:textId="77777777" w:rsidR="00964001" w:rsidRPr="00964001" w:rsidRDefault="00964001" w:rsidP="00964001">
                  <w:pPr>
                    <w:pStyle w:val="OECD-BASIS-TEXT"/>
                    <w:spacing w:before="120"/>
                    <w:ind w:left="2126" w:hanging="2126"/>
                    <w:rPr>
                      <w:b/>
                      <w:bCs/>
                      <w:lang w:val="en-US"/>
                    </w:rPr>
                  </w:pPr>
                  <w:r w:rsidRPr="00964001">
                    <w:rPr>
                      <w:b/>
                      <w:bCs/>
                    </w:rPr>
                    <w:t>EC</w:t>
                  </w:r>
                  <w:r w:rsidRPr="00964001">
                    <w:rPr>
                      <w:b/>
                      <w:bCs/>
                      <w:vertAlign w:val="subscript"/>
                    </w:rPr>
                    <w:t>20</w:t>
                  </w:r>
                </w:p>
              </w:tc>
              <w:tc>
                <w:tcPr>
                  <w:tcW w:w="2165" w:type="pct"/>
                  <w:vAlign w:val="center"/>
                </w:tcPr>
                <w:p w14:paraId="70904220" w14:textId="77777777" w:rsidR="00964001" w:rsidRPr="00964001" w:rsidRDefault="00964001" w:rsidP="00964001">
                  <w:pPr>
                    <w:pStyle w:val="OECD-BASIS-TEXT"/>
                    <w:spacing w:before="120"/>
                    <w:ind w:left="2126" w:hanging="2126"/>
                  </w:pPr>
                  <w:r w:rsidRPr="00964001">
                    <w:t>290.31</w:t>
                  </w:r>
                </w:p>
                <w:p w14:paraId="6945BEA2" w14:textId="77777777" w:rsidR="00964001" w:rsidRPr="00964001" w:rsidRDefault="00964001" w:rsidP="00964001">
                  <w:pPr>
                    <w:pStyle w:val="OECD-BASIS-TEXT"/>
                    <w:spacing w:before="120"/>
                    <w:ind w:left="2126" w:hanging="2126"/>
                    <w:rPr>
                      <w:bCs/>
                      <w:lang w:val="en-US"/>
                    </w:rPr>
                  </w:pPr>
                  <w:r w:rsidRPr="00964001">
                    <w:t>(205.65 – 350.10)</w:t>
                  </w:r>
                </w:p>
              </w:tc>
              <w:tc>
                <w:tcPr>
                  <w:tcW w:w="2324" w:type="pct"/>
                  <w:vAlign w:val="center"/>
                </w:tcPr>
                <w:p w14:paraId="33AF342E" w14:textId="77777777" w:rsidR="00964001" w:rsidRPr="00964001" w:rsidRDefault="00964001" w:rsidP="00964001">
                  <w:pPr>
                    <w:pStyle w:val="OECD-BASIS-TEXT"/>
                    <w:spacing w:before="120"/>
                    <w:ind w:left="2126" w:hanging="2126"/>
                  </w:pPr>
                  <w:r w:rsidRPr="00964001">
                    <w:t>111.94</w:t>
                  </w:r>
                </w:p>
                <w:p w14:paraId="63718EB1" w14:textId="77777777" w:rsidR="00964001" w:rsidRPr="00964001" w:rsidRDefault="00964001" w:rsidP="00964001">
                  <w:pPr>
                    <w:pStyle w:val="OECD-BASIS-TEXT"/>
                    <w:spacing w:before="120"/>
                    <w:ind w:left="2126" w:hanging="2126"/>
                  </w:pPr>
                  <w:r w:rsidRPr="00964001">
                    <w:t>(79.30 – 135.00)</w:t>
                  </w:r>
                </w:p>
              </w:tc>
            </w:tr>
            <w:tr w:rsidR="00964001" w:rsidRPr="00964001" w14:paraId="3BB4E539" w14:textId="77777777" w:rsidTr="000433FD">
              <w:trPr>
                <w:trHeight w:val="488"/>
              </w:trPr>
              <w:tc>
                <w:tcPr>
                  <w:tcW w:w="512" w:type="pct"/>
                  <w:vAlign w:val="center"/>
                </w:tcPr>
                <w:p w14:paraId="305EA98E" w14:textId="77777777" w:rsidR="00964001" w:rsidRPr="00964001" w:rsidRDefault="00964001" w:rsidP="00964001">
                  <w:pPr>
                    <w:pStyle w:val="OECD-BASIS-TEXT"/>
                    <w:spacing w:before="120"/>
                    <w:ind w:left="2126" w:hanging="2126"/>
                    <w:rPr>
                      <w:b/>
                      <w:bCs/>
                    </w:rPr>
                  </w:pPr>
                  <w:r w:rsidRPr="00964001">
                    <w:rPr>
                      <w:b/>
                      <w:bCs/>
                    </w:rPr>
                    <w:t>EC</w:t>
                  </w:r>
                  <w:r w:rsidRPr="00964001">
                    <w:rPr>
                      <w:b/>
                      <w:bCs/>
                      <w:vertAlign w:val="subscript"/>
                    </w:rPr>
                    <w:t>50</w:t>
                  </w:r>
                </w:p>
              </w:tc>
              <w:tc>
                <w:tcPr>
                  <w:tcW w:w="2165" w:type="pct"/>
                  <w:vAlign w:val="center"/>
                </w:tcPr>
                <w:p w14:paraId="3A9B8A9F" w14:textId="77777777" w:rsidR="00964001" w:rsidRPr="00964001" w:rsidRDefault="00964001" w:rsidP="00964001">
                  <w:pPr>
                    <w:pStyle w:val="OECD-BASIS-TEXT"/>
                    <w:spacing w:before="120"/>
                    <w:ind w:left="2126" w:hanging="2126"/>
                  </w:pPr>
                  <w:r w:rsidRPr="00964001">
                    <w:t>472.24</w:t>
                  </w:r>
                </w:p>
                <w:p w14:paraId="7C21CE06" w14:textId="77777777" w:rsidR="00964001" w:rsidRPr="00964001" w:rsidRDefault="00964001" w:rsidP="00964001">
                  <w:pPr>
                    <w:pStyle w:val="OECD-BASIS-TEXT"/>
                    <w:spacing w:before="120"/>
                    <w:ind w:left="2126" w:hanging="2126"/>
                  </w:pPr>
                  <w:r w:rsidRPr="00964001">
                    <w:t>(401.49 – 556.09)</w:t>
                  </w:r>
                </w:p>
              </w:tc>
              <w:tc>
                <w:tcPr>
                  <w:tcW w:w="2324" w:type="pct"/>
                  <w:vAlign w:val="center"/>
                </w:tcPr>
                <w:p w14:paraId="37E9BB55" w14:textId="77777777" w:rsidR="00964001" w:rsidRPr="00964001" w:rsidRDefault="00964001" w:rsidP="00964001">
                  <w:pPr>
                    <w:pStyle w:val="OECD-BASIS-TEXT"/>
                    <w:spacing w:before="120"/>
                    <w:ind w:left="2126" w:hanging="2126"/>
                  </w:pPr>
                  <w:r w:rsidRPr="00964001">
                    <w:t>182.09</w:t>
                  </w:r>
                </w:p>
                <w:p w14:paraId="1CC48F29" w14:textId="77777777" w:rsidR="00964001" w:rsidRPr="00964001" w:rsidRDefault="00964001" w:rsidP="00964001">
                  <w:pPr>
                    <w:pStyle w:val="OECD-BASIS-TEXT"/>
                    <w:spacing w:before="120"/>
                    <w:ind w:left="2126" w:hanging="2126"/>
                  </w:pPr>
                  <w:r w:rsidRPr="00964001">
                    <w:t>(154.81 – 214.42)</w:t>
                  </w:r>
                </w:p>
              </w:tc>
            </w:tr>
            <w:tr w:rsidR="00964001" w:rsidRPr="00964001" w14:paraId="0EE3CE90" w14:textId="77777777" w:rsidTr="000433FD">
              <w:trPr>
                <w:trHeight w:val="498"/>
              </w:trPr>
              <w:tc>
                <w:tcPr>
                  <w:tcW w:w="512" w:type="pct"/>
                  <w:vAlign w:val="center"/>
                </w:tcPr>
                <w:p w14:paraId="25CA8091" w14:textId="77777777" w:rsidR="00964001" w:rsidRPr="00964001" w:rsidRDefault="00964001" w:rsidP="00964001">
                  <w:pPr>
                    <w:pStyle w:val="OECD-BASIS-TEXT"/>
                    <w:spacing w:before="120"/>
                    <w:ind w:left="2126" w:hanging="2126"/>
                    <w:rPr>
                      <w:b/>
                      <w:bCs/>
                      <w:lang w:val="en-US"/>
                    </w:rPr>
                  </w:pPr>
                  <w:r w:rsidRPr="00964001">
                    <w:rPr>
                      <w:b/>
                      <w:bCs/>
                    </w:rPr>
                    <w:t xml:space="preserve">NOEC </w:t>
                  </w:r>
                </w:p>
              </w:tc>
              <w:tc>
                <w:tcPr>
                  <w:tcW w:w="2165" w:type="pct"/>
                  <w:vAlign w:val="center"/>
                </w:tcPr>
                <w:p w14:paraId="64B311BE" w14:textId="77777777" w:rsidR="00964001" w:rsidRPr="00964001" w:rsidRDefault="00964001" w:rsidP="00964001">
                  <w:pPr>
                    <w:pStyle w:val="OECD-BASIS-TEXT"/>
                    <w:spacing w:before="120"/>
                    <w:ind w:left="2126" w:hanging="2126"/>
                    <w:rPr>
                      <w:bCs/>
                      <w:lang w:val="en-US"/>
                    </w:rPr>
                  </w:pPr>
                  <w:r w:rsidRPr="00964001">
                    <w:rPr>
                      <w:bCs/>
                      <w:lang w:val="en-US"/>
                    </w:rPr>
                    <w:t>171.47</w:t>
                  </w:r>
                </w:p>
              </w:tc>
              <w:tc>
                <w:tcPr>
                  <w:tcW w:w="2324" w:type="pct"/>
                  <w:vAlign w:val="center"/>
                </w:tcPr>
                <w:p w14:paraId="44BC8269" w14:textId="77777777" w:rsidR="00964001" w:rsidRPr="00964001" w:rsidRDefault="00964001" w:rsidP="00964001">
                  <w:pPr>
                    <w:pStyle w:val="OECD-BASIS-TEXT"/>
                    <w:spacing w:before="120"/>
                    <w:ind w:left="2126" w:hanging="2126"/>
                    <w:rPr>
                      <w:bCs/>
                      <w:lang w:val="en-US"/>
                    </w:rPr>
                  </w:pPr>
                  <w:r w:rsidRPr="00964001">
                    <w:rPr>
                      <w:bCs/>
                      <w:lang w:val="en-US"/>
                    </w:rPr>
                    <w:t>66.12</w:t>
                  </w:r>
                </w:p>
              </w:tc>
            </w:tr>
            <w:tr w:rsidR="00964001" w:rsidRPr="00964001" w14:paraId="108F836D" w14:textId="77777777" w:rsidTr="000433FD">
              <w:trPr>
                <w:trHeight w:val="411"/>
              </w:trPr>
              <w:tc>
                <w:tcPr>
                  <w:tcW w:w="512" w:type="pct"/>
                  <w:vAlign w:val="center"/>
                </w:tcPr>
                <w:p w14:paraId="54782AAD" w14:textId="77777777" w:rsidR="00964001" w:rsidRPr="00964001" w:rsidRDefault="00964001" w:rsidP="00964001">
                  <w:pPr>
                    <w:pStyle w:val="OECD-BASIS-TEXT"/>
                    <w:spacing w:before="120"/>
                    <w:ind w:left="2126" w:hanging="2126"/>
                    <w:rPr>
                      <w:b/>
                      <w:bCs/>
                      <w:lang w:val="en-US"/>
                    </w:rPr>
                  </w:pPr>
                  <w:r w:rsidRPr="00964001">
                    <w:rPr>
                      <w:b/>
                      <w:bCs/>
                    </w:rPr>
                    <w:t xml:space="preserve">LOEC </w:t>
                  </w:r>
                </w:p>
              </w:tc>
              <w:tc>
                <w:tcPr>
                  <w:tcW w:w="2165" w:type="pct"/>
                  <w:vAlign w:val="center"/>
                </w:tcPr>
                <w:p w14:paraId="210A09D0" w14:textId="77777777" w:rsidR="00964001" w:rsidRPr="00964001" w:rsidRDefault="00964001" w:rsidP="00964001">
                  <w:pPr>
                    <w:pStyle w:val="OECD-BASIS-TEXT"/>
                    <w:spacing w:before="120"/>
                    <w:ind w:left="2126" w:hanging="2126"/>
                    <w:rPr>
                      <w:bCs/>
                      <w:lang w:val="en-US"/>
                    </w:rPr>
                  </w:pPr>
                  <w:r w:rsidRPr="00964001">
                    <w:rPr>
                      <w:bCs/>
                      <w:lang w:val="en-US"/>
                    </w:rPr>
                    <w:t>308.64</w:t>
                  </w:r>
                </w:p>
              </w:tc>
              <w:tc>
                <w:tcPr>
                  <w:tcW w:w="2324" w:type="pct"/>
                  <w:vAlign w:val="center"/>
                </w:tcPr>
                <w:p w14:paraId="192737AC" w14:textId="77777777" w:rsidR="00964001" w:rsidRPr="00964001" w:rsidRDefault="00964001" w:rsidP="00964001">
                  <w:pPr>
                    <w:pStyle w:val="OECD-BASIS-TEXT"/>
                    <w:spacing w:before="120"/>
                    <w:ind w:left="2126" w:hanging="2126"/>
                    <w:rPr>
                      <w:bCs/>
                      <w:lang w:val="en-US"/>
                    </w:rPr>
                  </w:pPr>
                  <w:r w:rsidRPr="00964001">
                    <w:rPr>
                      <w:bCs/>
                      <w:lang w:val="en-US"/>
                    </w:rPr>
                    <w:t>119.01</w:t>
                  </w:r>
                </w:p>
              </w:tc>
            </w:tr>
          </w:tbl>
          <w:p w14:paraId="23A61331" w14:textId="5FA8CD4D" w:rsidR="009D25E9" w:rsidRPr="007C30D1" w:rsidRDefault="009D25E9" w:rsidP="007E07B5">
            <w:pPr>
              <w:pStyle w:val="RepStandard"/>
              <w:tabs>
                <w:tab w:val="left" w:pos="2190"/>
              </w:tabs>
            </w:pPr>
          </w:p>
        </w:tc>
      </w:tr>
    </w:tbl>
    <w:p w14:paraId="35AECE74" w14:textId="77777777" w:rsidR="009D25E9" w:rsidRDefault="009D25E9" w:rsidP="009D25E9">
      <w:pPr>
        <w:pStyle w:val="RepStandard"/>
        <w:rPr>
          <w:strike/>
          <w:lang w:val="fr-FR"/>
        </w:rPr>
      </w:pPr>
    </w:p>
    <w:p w14:paraId="0E32F62F" w14:textId="77777777" w:rsidR="009D25E9" w:rsidRPr="00CD521A" w:rsidRDefault="009D25E9" w:rsidP="009D25E9">
      <w:pPr>
        <w:pStyle w:val="RepStandard"/>
        <w:rPr>
          <w:strike/>
          <w:lang w:val="fr-FR"/>
        </w:rPr>
      </w:pPr>
    </w:p>
    <w:tbl>
      <w:tblPr>
        <w:tblW w:w="5000" w:type="pct"/>
        <w:tblCellMar>
          <w:top w:w="57" w:type="dxa"/>
          <w:left w:w="57" w:type="dxa"/>
          <w:bottom w:w="57" w:type="dxa"/>
          <w:right w:w="57" w:type="dxa"/>
        </w:tblCellMar>
        <w:tblLook w:val="01E0" w:firstRow="1" w:lastRow="1" w:firstColumn="1" w:lastColumn="1" w:noHBand="0" w:noVBand="0"/>
      </w:tblPr>
      <w:tblGrid>
        <w:gridCol w:w="2275"/>
        <w:gridCol w:w="7080"/>
      </w:tblGrid>
      <w:tr w:rsidR="009D25E9" w:rsidRPr="009D25E9" w14:paraId="51817247" w14:textId="77777777" w:rsidTr="00D2552F">
        <w:tc>
          <w:tcPr>
            <w:tcW w:w="1216" w:type="pct"/>
            <w:shd w:val="clear" w:color="auto" w:fill="auto"/>
          </w:tcPr>
          <w:p w14:paraId="541B2BD6" w14:textId="77777777" w:rsidR="009D25E9" w:rsidRPr="009D25E9" w:rsidRDefault="009D25E9" w:rsidP="00D2552F">
            <w:pPr>
              <w:pStyle w:val="RepStandard"/>
              <w:rPr>
                <w:b/>
                <w:lang w:val="en-US"/>
              </w:rPr>
            </w:pPr>
            <w:r w:rsidRPr="009D25E9">
              <w:rPr>
                <w:b/>
                <w:lang w:val="en-US"/>
              </w:rPr>
              <w:t>Reference:</w:t>
            </w:r>
          </w:p>
        </w:tc>
        <w:tc>
          <w:tcPr>
            <w:tcW w:w="3784" w:type="pct"/>
            <w:shd w:val="clear" w:color="auto" w:fill="auto"/>
          </w:tcPr>
          <w:p w14:paraId="316D8483" w14:textId="1F24D729" w:rsidR="009D25E9" w:rsidRPr="009D25E9" w:rsidRDefault="009D25E9" w:rsidP="00D2552F">
            <w:pPr>
              <w:pStyle w:val="RepStandard"/>
              <w:rPr>
                <w:lang w:val="en-US"/>
              </w:rPr>
            </w:pPr>
            <w:r w:rsidRPr="009D25E9">
              <w:rPr>
                <w:lang w:val="en-US"/>
              </w:rPr>
              <w:t>KCP 10.4.2-01</w:t>
            </w:r>
          </w:p>
        </w:tc>
      </w:tr>
      <w:tr w:rsidR="009D25E9" w:rsidRPr="009D25E9" w14:paraId="2F786165" w14:textId="77777777" w:rsidTr="00D2552F">
        <w:tc>
          <w:tcPr>
            <w:tcW w:w="1216" w:type="pct"/>
            <w:shd w:val="clear" w:color="auto" w:fill="auto"/>
          </w:tcPr>
          <w:p w14:paraId="6E09DBB7" w14:textId="77777777" w:rsidR="009D25E9" w:rsidRPr="009D25E9" w:rsidRDefault="009D25E9" w:rsidP="00D2552F">
            <w:pPr>
              <w:widowControl w:val="0"/>
              <w:jc w:val="both"/>
              <w:rPr>
                <w:b/>
              </w:rPr>
            </w:pPr>
            <w:r w:rsidRPr="009D25E9">
              <w:rPr>
                <w:b/>
              </w:rPr>
              <w:t>Report:</w:t>
            </w:r>
          </w:p>
        </w:tc>
        <w:tc>
          <w:tcPr>
            <w:tcW w:w="3784" w:type="pct"/>
            <w:shd w:val="clear" w:color="auto" w:fill="auto"/>
          </w:tcPr>
          <w:p w14:paraId="0B3EF817" w14:textId="77777777" w:rsidR="009D25E9" w:rsidRPr="009D25E9" w:rsidRDefault="009D25E9" w:rsidP="00D2552F">
            <w:pPr>
              <w:widowControl w:val="0"/>
            </w:pPr>
            <w:r w:rsidRPr="009D25E9">
              <w:t>“Collembolan (</w:t>
            </w:r>
            <w:r w:rsidRPr="009D25E9">
              <w:rPr>
                <w:i/>
                <w:iCs/>
              </w:rPr>
              <w:t>Folsomia candida</w:t>
            </w:r>
            <w:r w:rsidRPr="009D25E9">
              <w:t>) Reproduction Test”.</w:t>
            </w:r>
          </w:p>
          <w:p w14:paraId="09C04088" w14:textId="020433BB" w:rsidR="009D25E9" w:rsidRPr="009D25E9" w:rsidRDefault="009D25E9" w:rsidP="00D2552F">
            <w:pPr>
              <w:widowControl w:val="0"/>
              <w:rPr>
                <w:lang w:val="en-GB"/>
              </w:rPr>
            </w:pPr>
            <w:r w:rsidRPr="009D25E9">
              <w:rPr>
                <w:lang w:val="en-GB"/>
              </w:rPr>
              <w:t>Dec W., Study Code.: EMI/4/17/2020, 2021</w:t>
            </w:r>
            <w:r w:rsidRPr="009D25E9">
              <w:rPr>
                <w:lang w:val="en-GB"/>
              </w:rPr>
              <w:br/>
            </w:r>
            <w:r w:rsidR="00834D26" w:rsidRPr="00E33491">
              <w:rPr>
                <w:lang w:val="en-GB"/>
              </w:rPr>
              <w:t>Ecomelius Institute</w:t>
            </w:r>
            <w:r w:rsidRPr="009D25E9">
              <w:rPr>
                <w:lang w:val="en-GB"/>
              </w:rPr>
              <w:t xml:space="preserve"> </w:t>
            </w:r>
          </w:p>
        </w:tc>
      </w:tr>
      <w:tr w:rsidR="009D25E9" w:rsidRPr="009D25E9" w14:paraId="7AE5C5DF" w14:textId="77777777" w:rsidTr="00D2552F">
        <w:tc>
          <w:tcPr>
            <w:tcW w:w="1216" w:type="pct"/>
            <w:shd w:val="clear" w:color="auto" w:fill="auto"/>
          </w:tcPr>
          <w:p w14:paraId="383D3E2D" w14:textId="77777777" w:rsidR="009D25E9" w:rsidRPr="009D25E9" w:rsidRDefault="009D25E9" w:rsidP="00D2552F">
            <w:pPr>
              <w:widowControl w:val="0"/>
              <w:jc w:val="both"/>
              <w:rPr>
                <w:b/>
              </w:rPr>
            </w:pPr>
            <w:r w:rsidRPr="009D25E9">
              <w:rPr>
                <w:b/>
              </w:rPr>
              <w:t>Guideline(s):</w:t>
            </w:r>
          </w:p>
        </w:tc>
        <w:tc>
          <w:tcPr>
            <w:tcW w:w="3784" w:type="pct"/>
            <w:shd w:val="clear" w:color="auto" w:fill="auto"/>
          </w:tcPr>
          <w:p w14:paraId="20872010" w14:textId="77777777" w:rsidR="009D25E9" w:rsidRPr="009D25E9" w:rsidRDefault="009D25E9" w:rsidP="00D2552F">
            <w:pPr>
              <w:widowControl w:val="0"/>
              <w:jc w:val="both"/>
            </w:pPr>
            <w:r w:rsidRPr="009D25E9">
              <w:t>OECD Guideline No. 232 (2016)</w:t>
            </w:r>
          </w:p>
        </w:tc>
      </w:tr>
      <w:tr w:rsidR="009D25E9" w:rsidRPr="009D25E9" w14:paraId="0F840BDB" w14:textId="77777777" w:rsidTr="00D2552F">
        <w:tc>
          <w:tcPr>
            <w:tcW w:w="1216" w:type="pct"/>
            <w:shd w:val="clear" w:color="auto" w:fill="auto"/>
          </w:tcPr>
          <w:p w14:paraId="5BE507D4" w14:textId="77777777" w:rsidR="009D25E9" w:rsidRPr="009D25E9" w:rsidRDefault="009D25E9" w:rsidP="00D2552F">
            <w:pPr>
              <w:widowControl w:val="0"/>
              <w:jc w:val="both"/>
              <w:rPr>
                <w:b/>
              </w:rPr>
            </w:pPr>
            <w:r w:rsidRPr="009D25E9">
              <w:rPr>
                <w:b/>
              </w:rPr>
              <w:t>Deviations:</w:t>
            </w:r>
          </w:p>
        </w:tc>
        <w:tc>
          <w:tcPr>
            <w:tcW w:w="3784" w:type="pct"/>
            <w:shd w:val="clear" w:color="auto" w:fill="auto"/>
          </w:tcPr>
          <w:p w14:paraId="7C6A27C1" w14:textId="77777777" w:rsidR="009D25E9" w:rsidRPr="009D25E9" w:rsidRDefault="009D25E9" w:rsidP="00D2552F">
            <w:pPr>
              <w:widowControl w:val="0"/>
              <w:jc w:val="both"/>
            </w:pPr>
            <w:r w:rsidRPr="009D25E9">
              <w:t>Yes - An editorial mistake was found in point 5.3.5 (page 12) of the Study Plan. The test item in the form of aqueous suspension was mixed with a suitable amount of the artificial soil, not in the form of aqueous emulsion. Deviation from the Study Plan and SOP/P/62: retention time of pendimethalin at validation was 2.25 ± 0.1 instead of 2.1 ± 0.1. Deviation from the Study Plan and SOP/A/4 concerning short term (&lt;1 h) increased air temperature of place where the test item was stored occurred. Deviation from the Study Plan, OECD No. 232, and SOP/B/12 concerning decreased &lt;18ºC (17.2 – 17.9ºC ) air temperature of test room occurred. The increase in temperature in total lasted about 2 days (mainly at night). The validity criteria were met, therefore deviations did not affect the results of the study. Contrary to what had been planned, the study was finalized in March 2021, not in January 2021. An editorial mistake was found in point 11 (page 17) of the Study Plan. Should be: [5] ISO-Guideline No. 10390: 1997. ‘Soil Quality - determination of pH’ [6] ISO-Guideline No. 11465: 1999 ‘Soil Quality - determination of dry matter and water content on a mass basis - gravimetric method’ instead of: [5] ISO-Guideline No. 10390: 1994. “Soil Quality - determination of pH”, Geneve [6] ISO-Guideline No. 11465: 1993 “Soil Quality - determination of dry matter and water content on a mass basis - gravimetric method” Above deviations did not affect the results of the study.</w:t>
            </w:r>
          </w:p>
        </w:tc>
      </w:tr>
      <w:tr w:rsidR="009D25E9" w:rsidRPr="009D25E9" w14:paraId="3DACDCF1" w14:textId="77777777" w:rsidTr="00D2552F">
        <w:tc>
          <w:tcPr>
            <w:tcW w:w="1216" w:type="pct"/>
            <w:shd w:val="clear" w:color="auto" w:fill="auto"/>
          </w:tcPr>
          <w:p w14:paraId="57C78409" w14:textId="77777777" w:rsidR="009D25E9" w:rsidRPr="009D25E9" w:rsidRDefault="009D25E9" w:rsidP="00D2552F">
            <w:pPr>
              <w:widowControl w:val="0"/>
              <w:jc w:val="both"/>
              <w:rPr>
                <w:b/>
              </w:rPr>
            </w:pPr>
            <w:r w:rsidRPr="009D25E9">
              <w:rPr>
                <w:b/>
              </w:rPr>
              <w:t>GLP:</w:t>
            </w:r>
          </w:p>
        </w:tc>
        <w:tc>
          <w:tcPr>
            <w:tcW w:w="3784" w:type="pct"/>
            <w:shd w:val="clear" w:color="auto" w:fill="auto"/>
          </w:tcPr>
          <w:p w14:paraId="1C211EF2" w14:textId="77777777" w:rsidR="009D25E9" w:rsidRPr="009D25E9" w:rsidRDefault="009D25E9" w:rsidP="00D2552F">
            <w:pPr>
              <w:widowControl w:val="0"/>
              <w:jc w:val="both"/>
            </w:pPr>
            <w:r w:rsidRPr="009D25E9">
              <w:t>Yes</w:t>
            </w:r>
          </w:p>
        </w:tc>
      </w:tr>
      <w:tr w:rsidR="009D25E9" w:rsidRPr="009D25E9" w14:paraId="2D25CD57" w14:textId="77777777" w:rsidTr="00D2552F">
        <w:tc>
          <w:tcPr>
            <w:tcW w:w="1216" w:type="pct"/>
            <w:shd w:val="clear" w:color="auto" w:fill="auto"/>
          </w:tcPr>
          <w:p w14:paraId="2BA4D7C7" w14:textId="77777777" w:rsidR="009D25E9" w:rsidRPr="009D25E9" w:rsidRDefault="009D25E9" w:rsidP="00D2552F">
            <w:pPr>
              <w:widowControl w:val="0"/>
              <w:jc w:val="both"/>
              <w:rPr>
                <w:b/>
              </w:rPr>
            </w:pPr>
            <w:r w:rsidRPr="009D25E9">
              <w:rPr>
                <w:b/>
              </w:rPr>
              <w:t>Acceptability:</w:t>
            </w:r>
          </w:p>
        </w:tc>
        <w:tc>
          <w:tcPr>
            <w:tcW w:w="3784" w:type="pct"/>
            <w:shd w:val="clear" w:color="auto" w:fill="auto"/>
          </w:tcPr>
          <w:p w14:paraId="6DF6B90B" w14:textId="77777777" w:rsidR="009D25E9" w:rsidRPr="009D25E9" w:rsidRDefault="009D25E9" w:rsidP="00D2552F">
            <w:pPr>
              <w:widowControl w:val="0"/>
              <w:jc w:val="both"/>
            </w:pPr>
            <w:r w:rsidRPr="009D25E9">
              <w:t>Yes</w:t>
            </w:r>
          </w:p>
        </w:tc>
      </w:tr>
      <w:tr w:rsidR="009D25E9" w:rsidRPr="009D25E9" w14:paraId="549A39DD" w14:textId="77777777" w:rsidTr="00D2552F">
        <w:trPr>
          <w:trHeight w:val="646"/>
        </w:trPr>
        <w:tc>
          <w:tcPr>
            <w:tcW w:w="1216" w:type="pct"/>
            <w:shd w:val="clear" w:color="auto" w:fill="auto"/>
          </w:tcPr>
          <w:p w14:paraId="1E433D47" w14:textId="77777777" w:rsidR="009D25E9" w:rsidRPr="009D25E9" w:rsidRDefault="009D25E9" w:rsidP="00D2552F">
            <w:pPr>
              <w:widowControl w:val="0"/>
              <w:jc w:val="both"/>
              <w:rPr>
                <w:b/>
              </w:rPr>
            </w:pPr>
            <w:r w:rsidRPr="009D25E9">
              <w:rPr>
                <w:b/>
              </w:rPr>
              <w:t xml:space="preserve">Duplication </w:t>
            </w:r>
            <w:r w:rsidRPr="009D25E9">
              <w:rPr>
                <w:b/>
              </w:rPr>
              <w:br/>
              <w:t>(if vertebrate study):</w:t>
            </w:r>
          </w:p>
        </w:tc>
        <w:tc>
          <w:tcPr>
            <w:tcW w:w="3784" w:type="pct"/>
            <w:shd w:val="clear" w:color="auto" w:fill="auto"/>
          </w:tcPr>
          <w:p w14:paraId="149288E3" w14:textId="77777777" w:rsidR="009D25E9" w:rsidRPr="009D25E9" w:rsidRDefault="009D25E9" w:rsidP="00D2552F">
            <w:pPr>
              <w:widowControl w:val="0"/>
              <w:jc w:val="both"/>
            </w:pPr>
            <w:r w:rsidRPr="009D25E9">
              <w:t>No</w:t>
            </w:r>
          </w:p>
        </w:tc>
      </w:tr>
    </w:tbl>
    <w:p w14:paraId="3BAAC57A" w14:textId="77777777" w:rsidR="009D25E9" w:rsidRPr="009D25E9" w:rsidRDefault="009D25E9" w:rsidP="009D25E9">
      <w:pPr>
        <w:tabs>
          <w:tab w:val="left" w:pos="720"/>
        </w:tabs>
        <w:spacing w:before="240" w:after="120"/>
        <w:ind w:left="1979" w:hanging="1979"/>
        <w:jc w:val="both"/>
        <w:rPr>
          <w:b/>
          <w:lang w:eastAsia="en-US"/>
        </w:rPr>
      </w:pPr>
      <w:r w:rsidRPr="009D25E9">
        <w:rPr>
          <w:b/>
          <w:lang w:eastAsia="en-US"/>
        </w:rPr>
        <w:t>Summary</w:t>
      </w:r>
    </w:p>
    <w:p w14:paraId="2166AC45" w14:textId="77777777" w:rsidR="009D25E9" w:rsidRPr="009D25E9" w:rsidRDefault="009D25E9" w:rsidP="009D25E9">
      <w:pPr>
        <w:pStyle w:val="OECD-BASIS-TEXT"/>
        <w:spacing w:before="240" w:after="120" w:line="240" w:lineRule="auto"/>
      </w:pPr>
      <w:r w:rsidRPr="009D25E9">
        <w:t xml:space="preserve">The aims of the study were to assess the impact of Pendimethalin 455 g/L CS on reproduction of the collembolans, </w:t>
      </w:r>
      <w:r w:rsidRPr="009D25E9">
        <w:rPr>
          <w:i/>
          <w:iCs/>
        </w:rPr>
        <w:t>Folsomia candida</w:t>
      </w:r>
      <w:r w:rsidRPr="009D25E9">
        <w:t xml:space="preserve"> and to determine the EC</w:t>
      </w:r>
      <w:r w:rsidRPr="009D25E9">
        <w:rPr>
          <w:vertAlign w:val="subscript"/>
        </w:rPr>
        <w:t>10</w:t>
      </w:r>
      <w:r w:rsidRPr="009D25E9">
        <w:t>, EC</w:t>
      </w:r>
      <w:r w:rsidRPr="009D25E9">
        <w:rPr>
          <w:vertAlign w:val="subscript"/>
        </w:rPr>
        <w:t>20</w:t>
      </w:r>
      <w:r w:rsidRPr="009D25E9">
        <w:t>, EC</w:t>
      </w:r>
      <w:r w:rsidRPr="009D25E9">
        <w:rPr>
          <w:vertAlign w:val="subscript"/>
        </w:rPr>
        <w:t>50</w:t>
      </w:r>
      <w:r w:rsidRPr="009D25E9">
        <w:t>, and NOEC. Moreover, the LC</w:t>
      </w:r>
      <w:r w:rsidRPr="009D25E9">
        <w:rPr>
          <w:vertAlign w:val="subscript"/>
        </w:rPr>
        <w:t>10</w:t>
      </w:r>
      <w:r w:rsidRPr="009D25E9">
        <w:t>, LC</w:t>
      </w:r>
      <w:r w:rsidRPr="009D25E9">
        <w:rPr>
          <w:vertAlign w:val="subscript"/>
        </w:rPr>
        <w:t>20</w:t>
      </w:r>
      <w:r w:rsidRPr="009D25E9">
        <w:t>, LC</w:t>
      </w:r>
      <w:r w:rsidRPr="009D25E9">
        <w:rPr>
          <w:vertAlign w:val="subscript"/>
        </w:rPr>
        <w:t>50</w:t>
      </w:r>
      <w:r w:rsidRPr="009D25E9">
        <w:t xml:space="preserve"> were calculated (i.e. the concentration of the test item causing 10 or 20% mortality of adults in comparison to the control). Eight concentrations of the test item were used. These were 16.33, 29.40, 52.92, 95.26, 171.47, 308.64, 555.56, and 1000.00 mg of the test item/kg of dry weight of the artificial soil. Each concentration was divided into four replicates. There was also an untreated control group divided into eight replicates. The test item in form of aqueous suspension was mixed with the artificial soil. The control artificial soil was mixed with ultrapure water alone. The experiment lasted 28 days. After that, the collembolans were extracted from the artificial soil. The numbers of adults and juveniles were determined separately.</w:t>
      </w:r>
    </w:p>
    <w:p w14:paraId="7AEB8976" w14:textId="77777777" w:rsidR="009D25E9" w:rsidRPr="009D25E9" w:rsidRDefault="009D25E9" w:rsidP="009D25E9">
      <w:pPr>
        <w:pStyle w:val="OECD-BASIS-TEXT"/>
        <w:spacing w:before="240" w:after="120" w:line="240" w:lineRule="auto"/>
        <w:rPr>
          <w:color w:val="auto"/>
          <w:lang w:val="en-US"/>
        </w:rPr>
      </w:pPr>
      <w:r w:rsidRPr="009D25E9">
        <w:rPr>
          <w:b/>
          <w:bCs/>
          <w:color w:val="auto"/>
          <w:lang w:val="en-US" w:eastAsia="de-DE"/>
        </w:rPr>
        <w:t>Material and methods</w:t>
      </w:r>
    </w:p>
    <w:p w14:paraId="39056F20" w14:textId="77777777" w:rsidR="009D25E9" w:rsidRPr="009D25E9" w:rsidRDefault="009D25E9" w:rsidP="009D25E9">
      <w:pPr>
        <w:pStyle w:val="OECD-BASIS-TEXT"/>
        <w:spacing w:line="240" w:lineRule="auto"/>
        <w:ind w:left="2126" w:hanging="2126"/>
      </w:pPr>
      <w:r w:rsidRPr="009D25E9">
        <w:rPr>
          <w:b/>
          <w:color w:val="auto"/>
          <w:lang w:val="en-US" w:eastAsia="de-DE"/>
        </w:rPr>
        <w:t>Test item:</w:t>
      </w:r>
      <w:r w:rsidRPr="009D25E9">
        <w:rPr>
          <w:color w:val="auto"/>
          <w:lang w:val="en-US" w:eastAsia="de-DE"/>
        </w:rPr>
        <w:tab/>
      </w:r>
      <w:r w:rsidRPr="009D25E9">
        <w:t xml:space="preserve">Pendimethalin 455 g/L CS </w:t>
      </w:r>
      <w:r w:rsidRPr="009D25E9">
        <w:tab/>
      </w:r>
      <w:r w:rsidRPr="009D25E9">
        <w:tab/>
      </w:r>
    </w:p>
    <w:p w14:paraId="2084F0D3" w14:textId="77777777" w:rsidR="009D25E9" w:rsidRPr="009D25E9" w:rsidRDefault="009D25E9" w:rsidP="009D25E9">
      <w:pPr>
        <w:pStyle w:val="OECD-BASIS-TEXT"/>
        <w:spacing w:line="240" w:lineRule="auto"/>
        <w:ind w:left="2126" w:hanging="2126"/>
      </w:pPr>
      <w:r w:rsidRPr="009D25E9">
        <w:tab/>
      </w:r>
      <w:r w:rsidRPr="009D25E9">
        <w:tab/>
        <w:t>Batch number: SCL- 14177</w:t>
      </w:r>
    </w:p>
    <w:p w14:paraId="27178C18" w14:textId="77777777" w:rsidR="009D25E9" w:rsidRPr="009D25E9" w:rsidRDefault="009D25E9" w:rsidP="009D25E9">
      <w:pPr>
        <w:tabs>
          <w:tab w:val="left" w:pos="720"/>
        </w:tabs>
        <w:ind w:left="2126" w:hanging="2126"/>
        <w:jc w:val="both"/>
      </w:pPr>
      <w:r w:rsidRPr="009D25E9">
        <w:tab/>
      </w:r>
      <w:r w:rsidRPr="009D25E9">
        <w:tab/>
        <w:t>Content: Pendimethalin – 455.0 g/L</w:t>
      </w:r>
      <w:r w:rsidRPr="009D25E9">
        <w:tab/>
      </w:r>
    </w:p>
    <w:p w14:paraId="4D664C76" w14:textId="77777777" w:rsidR="009D25E9" w:rsidRPr="009D25E9" w:rsidRDefault="009D25E9" w:rsidP="009D25E9">
      <w:pPr>
        <w:tabs>
          <w:tab w:val="left" w:pos="720"/>
        </w:tabs>
        <w:ind w:left="2126" w:hanging="2126"/>
        <w:jc w:val="both"/>
      </w:pPr>
      <w:r w:rsidRPr="009D25E9">
        <w:tab/>
      </w:r>
      <w:r w:rsidRPr="009D25E9">
        <w:tab/>
        <w:t>Production date: 27</w:t>
      </w:r>
      <w:r w:rsidRPr="009D25E9">
        <w:rPr>
          <w:vertAlign w:val="superscript"/>
        </w:rPr>
        <w:t>th</w:t>
      </w:r>
      <w:r w:rsidRPr="009D25E9">
        <w:t xml:space="preserve"> October, 2019</w:t>
      </w:r>
    </w:p>
    <w:p w14:paraId="6890193D" w14:textId="77777777" w:rsidR="009D25E9" w:rsidRPr="009D25E9" w:rsidRDefault="009D25E9" w:rsidP="009D25E9">
      <w:pPr>
        <w:tabs>
          <w:tab w:val="left" w:pos="720"/>
        </w:tabs>
        <w:spacing w:after="240"/>
        <w:ind w:left="2126" w:hanging="2126"/>
        <w:jc w:val="both"/>
      </w:pPr>
      <w:r w:rsidRPr="009D25E9">
        <w:tab/>
      </w:r>
      <w:r w:rsidRPr="009D25E9">
        <w:tab/>
        <w:t>Expiry date: 26</w:t>
      </w:r>
      <w:r w:rsidRPr="009D25E9">
        <w:rPr>
          <w:vertAlign w:val="superscript"/>
        </w:rPr>
        <w:t>th</w:t>
      </w:r>
      <w:r w:rsidRPr="009D25E9">
        <w:t xml:space="preserve"> October, 2021</w:t>
      </w:r>
    </w:p>
    <w:p w14:paraId="7B253936" w14:textId="77777777" w:rsidR="009D25E9" w:rsidRPr="009D25E9" w:rsidRDefault="009D25E9" w:rsidP="009D25E9">
      <w:pPr>
        <w:pStyle w:val="OECD-BASIS-TEXT"/>
        <w:spacing w:line="240" w:lineRule="auto"/>
        <w:ind w:left="2126" w:hanging="2126"/>
        <w:rPr>
          <w:color w:val="auto"/>
          <w:lang w:val="en-US" w:eastAsia="de-DE"/>
        </w:rPr>
      </w:pPr>
      <w:r w:rsidRPr="009D25E9">
        <w:rPr>
          <w:b/>
          <w:color w:val="auto"/>
          <w:lang w:val="en-US" w:eastAsia="de-DE"/>
        </w:rPr>
        <w:t xml:space="preserve">Test </w:t>
      </w:r>
      <w:r w:rsidRPr="009D25E9">
        <w:rPr>
          <w:b/>
        </w:rPr>
        <w:t>system</w:t>
      </w:r>
      <w:r w:rsidRPr="009D25E9">
        <w:rPr>
          <w:b/>
          <w:color w:val="auto"/>
          <w:lang w:val="en-US" w:eastAsia="de-DE"/>
        </w:rPr>
        <w:t>:</w:t>
      </w:r>
      <w:r w:rsidRPr="009D25E9">
        <w:rPr>
          <w:color w:val="auto"/>
          <w:lang w:val="en-US" w:eastAsia="de-DE"/>
        </w:rPr>
        <w:tab/>
        <w:t xml:space="preserve">Species: </w:t>
      </w:r>
      <w:r w:rsidRPr="009D25E9">
        <w:t xml:space="preserve">The collembolan, </w:t>
      </w:r>
      <w:r w:rsidRPr="009D25E9">
        <w:rPr>
          <w:i/>
          <w:iCs/>
        </w:rPr>
        <w:t>Folsomia candida</w:t>
      </w:r>
      <w:r w:rsidRPr="009D25E9">
        <w:rPr>
          <w:color w:val="auto"/>
          <w:lang w:val="en-US" w:eastAsia="de-DE"/>
        </w:rPr>
        <w:tab/>
      </w:r>
    </w:p>
    <w:p w14:paraId="5E10B6B7" w14:textId="77777777" w:rsidR="009D25E9" w:rsidRPr="009D25E9" w:rsidRDefault="009D25E9" w:rsidP="009D25E9">
      <w:pPr>
        <w:pStyle w:val="OECD-BASIS-TEXT"/>
        <w:spacing w:line="240" w:lineRule="auto"/>
        <w:ind w:left="2126" w:hanging="2126"/>
        <w:rPr>
          <w:color w:val="auto"/>
          <w:lang w:val="en-US" w:eastAsia="de-DE"/>
        </w:rPr>
      </w:pPr>
      <w:r w:rsidRPr="009D25E9">
        <w:rPr>
          <w:color w:val="auto"/>
          <w:lang w:val="en-US" w:eastAsia="de-DE"/>
        </w:rPr>
        <w:tab/>
      </w:r>
      <w:r w:rsidRPr="009D25E9">
        <w:rPr>
          <w:color w:val="auto"/>
          <w:lang w:val="en-US" w:eastAsia="de-DE"/>
        </w:rPr>
        <w:tab/>
        <w:t xml:space="preserve">Stage:  </w:t>
      </w:r>
      <w:r w:rsidRPr="009D25E9">
        <w:rPr>
          <w:lang w:val="en-US"/>
        </w:rPr>
        <w:t xml:space="preserve">9-12 days old </w:t>
      </w:r>
    </w:p>
    <w:p w14:paraId="423E6C1D" w14:textId="77777777" w:rsidR="009D25E9" w:rsidRPr="009D25E9" w:rsidRDefault="009D25E9" w:rsidP="009D25E9">
      <w:pPr>
        <w:pStyle w:val="OECD-BASIS-TEXT"/>
        <w:spacing w:after="240" w:line="240" w:lineRule="auto"/>
        <w:ind w:left="2126" w:hanging="2126"/>
        <w:rPr>
          <w:color w:val="auto"/>
          <w:lang w:val="en-US" w:eastAsia="de-DE"/>
        </w:rPr>
      </w:pPr>
      <w:r w:rsidRPr="009D25E9">
        <w:rPr>
          <w:i/>
          <w:iCs/>
          <w:color w:val="auto"/>
          <w:lang w:val="en-US" w:eastAsia="de-DE"/>
        </w:rPr>
        <w:tab/>
      </w:r>
      <w:r w:rsidRPr="009D25E9">
        <w:rPr>
          <w:i/>
          <w:iCs/>
          <w:color w:val="auto"/>
          <w:lang w:val="en-US" w:eastAsia="de-DE"/>
        </w:rPr>
        <w:tab/>
      </w:r>
      <w:r w:rsidRPr="009D25E9">
        <w:rPr>
          <w:color w:val="auto"/>
          <w:lang w:val="en-US" w:eastAsia="de-DE"/>
        </w:rPr>
        <w:t>Source: laboratory culture from Ecomelius Institute</w:t>
      </w:r>
    </w:p>
    <w:p w14:paraId="6FC66202" w14:textId="77777777" w:rsidR="009D25E9" w:rsidRPr="009D25E9" w:rsidRDefault="009D25E9" w:rsidP="009D25E9">
      <w:pPr>
        <w:pStyle w:val="OECD-BASIS-TEXT"/>
        <w:spacing w:after="240" w:line="240" w:lineRule="auto"/>
        <w:ind w:left="2126" w:hanging="2126"/>
      </w:pPr>
      <w:r w:rsidRPr="009D25E9">
        <w:rPr>
          <w:b/>
          <w:color w:val="auto"/>
          <w:lang w:val="en-US" w:eastAsia="de-DE"/>
        </w:rPr>
        <w:t>Artificial soil:</w:t>
      </w:r>
      <w:r w:rsidRPr="009D25E9">
        <w:rPr>
          <w:color w:val="auto"/>
          <w:lang w:val="en-US" w:eastAsia="de-DE"/>
        </w:rPr>
        <w:t xml:space="preserve"> </w:t>
      </w:r>
      <w:r w:rsidRPr="009D25E9">
        <w:rPr>
          <w:color w:val="auto"/>
          <w:lang w:val="en-US" w:eastAsia="de-DE"/>
        </w:rPr>
        <w:tab/>
      </w:r>
      <w:r w:rsidRPr="009D25E9">
        <w:t>Artificial soil: 5% sphagnum peat, 20% kaolin clay, and 75% quartz sand</w:t>
      </w:r>
    </w:p>
    <w:p w14:paraId="28AADFE3" w14:textId="77777777" w:rsidR="009D25E9" w:rsidRPr="009D25E9" w:rsidRDefault="009D25E9" w:rsidP="009D25E9">
      <w:pPr>
        <w:pStyle w:val="OECD-BASIS-TEXT"/>
        <w:spacing w:line="240" w:lineRule="auto"/>
        <w:ind w:left="2126" w:hanging="2126"/>
        <w:jc w:val="left"/>
        <w:rPr>
          <w:color w:val="auto"/>
          <w:lang w:val="en-US" w:eastAsia="de-DE"/>
        </w:rPr>
      </w:pPr>
      <w:r w:rsidRPr="009D25E9">
        <w:rPr>
          <w:b/>
          <w:color w:val="auto"/>
          <w:lang w:val="en-US" w:eastAsia="de-DE"/>
        </w:rPr>
        <w:t>Test design:</w:t>
      </w:r>
      <w:r w:rsidRPr="009D25E9">
        <w:rPr>
          <w:color w:val="auto"/>
          <w:lang w:val="en-US" w:eastAsia="de-DE"/>
        </w:rPr>
        <w:tab/>
        <w:t>Test duration: 2</w:t>
      </w:r>
      <w:r w:rsidRPr="009D25E9">
        <w:t>8 days</w:t>
      </w:r>
    </w:p>
    <w:p w14:paraId="3E5BD65D" w14:textId="77777777" w:rsidR="009D25E9" w:rsidRPr="009D25E9" w:rsidRDefault="009D25E9" w:rsidP="009D25E9">
      <w:pPr>
        <w:pStyle w:val="OECD-BASIS-TEXT"/>
        <w:spacing w:line="240" w:lineRule="auto"/>
        <w:ind w:left="2126" w:hanging="2126"/>
        <w:jc w:val="left"/>
        <w:rPr>
          <w:color w:val="auto"/>
          <w:lang w:val="en-US" w:eastAsia="de-DE"/>
        </w:rPr>
      </w:pPr>
      <w:r w:rsidRPr="009D25E9">
        <w:rPr>
          <w:color w:val="auto"/>
          <w:lang w:val="en-US" w:eastAsia="de-DE"/>
        </w:rPr>
        <w:tab/>
      </w:r>
      <w:r w:rsidRPr="009D25E9">
        <w:rPr>
          <w:color w:val="auto"/>
          <w:lang w:val="en-US" w:eastAsia="de-DE"/>
        </w:rPr>
        <w:tab/>
        <w:t>Number of treatments: 10 (8 treatments, 1 control, 1 abiotic control)</w:t>
      </w:r>
    </w:p>
    <w:p w14:paraId="643B91E3" w14:textId="77777777" w:rsidR="009D25E9" w:rsidRPr="009D25E9" w:rsidRDefault="009D25E9" w:rsidP="009D25E9">
      <w:pPr>
        <w:pStyle w:val="OECD-BASIS-TEXT"/>
        <w:spacing w:line="240" w:lineRule="auto"/>
        <w:ind w:left="2126" w:hanging="2126"/>
        <w:jc w:val="left"/>
        <w:rPr>
          <w:color w:val="auto"/>
          <w:lang w:val="en-US" w:eastAsia="de-DE"/>
        </w:rPr>
      </w:pPr>
      <w:r w:rsidRPr="009D25E9">
        <w:rPr>
          <w:color w:val="auto"/>
          <w:lang w:val="en-US" w:eastAsia="de-DE"/>
        </w:rPr>
        <w:tab/>
      </w:r>
      <w:r w:rsidRPr="009D25E9">
        <w:rPr>
          <w:color w:val="auto"/>
          <w:lang w:val="en-US" w:eastAsia="de-DE"/>
        </w:rPr>
        <w:tab/>
        <w:t xml:space="preserve">Number of replicates: </w:t>
      </w:r>
      <w:r w:rsidRPr="009D25E9">
        <w:t>4 for treatment, 8 for control, 2 for abiotic control</w:t>
      </w:r>
    </w:p>
    <w:p w14:paraId="5C58A514" w14:textId="77777777" w:rsidR="009D25E9" w:rsidRPr="009D25E9" w:rsidRDefault="009D25E9" w:rsidP="009D25E9">
      <w:pPr>
        <w:pStyle w:val="OECD-BASIS-TEXT"/>
        <w:spacing w:after="240" w:line="240" w:lineRule="auto"/>
        <w:ind w:left="2126" w:hanging="2126"/>
        <w:rPr>
          <w:color w:val="auto"/>
          <w:lang w:val="en-US" w:eastAsia="de-DE"/>
        </w:rPr>
      </w:pPr>
      <w:r w:rsidRPr="009D25E9">
        <w:rPr>
          <w:color w:val="auto"/>
          <w:lang w:val="en-US" w:eastAsia="de-DE"/>
        </w:rPr>
        <w:tab/>
      </w:r>
      <w:r w:rsidRPr="009D25E9">
        <w:rPr>
          <w:color w:val="auto"/>
          <w:lang w:val="en-US" w:eastAsia="de-DE"/>
        </w:rPr>
        <w:tab/>
        <w:t xml:space="preserve">Number of organisms/replicate: 10 </w:t>
      </w:r>
    </w:p>
    <w:p w14:paraId="4FC1D485" w14:textId="77777777" w:rsidR="009D25E9" w:rsidRPr="009D25E9" w:rsidRDefault="009D25E9" w:rsidP="009D25E9">
      <w:pPr>
        <w:pStyle w:val="RepStandard"/>
        <w:spacing w:before="120"/>
        <w:ind w:left="2124" w:hanging="2124"/>
        <w:rPr>
          <w:lang w:val="en-US"/>
        </w:rPr>
      </w:pPr>
      <w:r w:rsidRPr="009D25E9">
        <w:rPr>
          <w:b/>
        </w:rPr>
        <w:t>Test concentrations:</w:t>
      </w:r>
      <w:r w:rsidRPr="009D25E9">
        <w:tab/>
        <w:t>16.33, 29.40, 52.92, 95.26, 171.47, 308.64, 555.56, and 1000.00 mg/kg  dry artificial soil</w:t>
      </w:r>
      <w:r w:rsidRPr="009D25E9">
        <w:rPr>
          <w:lang w:val="en-US"/>
        </w:rPr>
        <w:t xml:space="preserve"> </w:t>
      </w:r>
    </w:p>
    <w:p w14:paraId="5A02CD81" w14:textId="77777777" w:rsidR="009D25E9" w:rsidRPr="009D25E9" w:rsidRDefault="009D25E9" w:rsidP="009D25E9">
      <w:pPr>
        <w:pStyle w:val="RepStandard"/>
        <w:spacing w:before="120"/>
        <w:ind w:left="2124" w:hanging="2124"/>
      </w:pPr>
      <w:r w:rsidRPr="009D25E9">
        <w:rPr>
          <w:b/>
          <w:lang w:val="en-US"/>
        </w:rPr>
        <w:t>Test conditions:</w:t>
      </w:r>
      <w:r w:rsidRPr="009D25E9">
        <w:rPr>
          <w:lang w:val="en-US"/>
        </w:rPr>
        <w:tab/>
      </w:r>
      <w:r w:rsidRPr="009D25E9">
        <w:t xml:space="preserve">temperature: 17.2 – 22.0°C; </w:t>
      </w:r>
    </w:p>
    <w:p w14:paraId="3892A9E0" w14:textId="77777777" w:rsidR="009D25E9" w:rsidRPr="009D25E9" w:rsidRDefault="009D25E9" w:rsidP="009D25E9">
      <w:pPr>
        <w:pStyle w:val="OECD-BASIS-TEXT"/>
        <w:spacing w:before="120" w:line="240" w:lineRule="auto"/>
        <w:ind w:left="2126" w:hanging="2126"/>
      </w:pPr>
      <w:r w:rsidRPr="009D25E9">
        <w:tab/>
      </w:r>
      <w:r w:rsidRPr="009D25E9">
        <w:tab/>
        <w:t xml:space="preserve">pH at the beginning of the test: 5.53 – 5.84; </w:t>
      </w:r>
    </w:p>
    <w:p w14:paraId="6D8BD24F" w14:textId="77777777" w:rsidR="009D25E9" w:rsidRPr="009D25E9" w:rsidRDefault="009D25E9" w:rsidP="009D25E9">
      <w:pPr>
        <w:pStyle w:val="OECD-BASIS-TEXT"/>
        <w:spacing w:before="120" w:line="240" w:lineRule="auto"/>
        <w:ind w:left="2126" w:hanging="2126"/>
      </w:pPr>
      <w:r w:rsidRPr="009D25E9">
        <w:tab/>
      </w:r>
      <w:r w:rsidRPr="009D25E9">
        <w:tab/>
        <w:t xml:space="preserve">pH at the end of the test: 5.51 – 5.57; </w:t>
      </w:r>
    </w:p>
    <w:p w14:paraId="28101C08" w14:textId="77777777" w:rsidR="009D25E9" w:rsidRPr="009D25E9" w:rsidRDefault="009D25E9" w:rsidP="009D25E9">
      <w:pPr>
        <w:pStyle w:val="OECD-BASIS-TEXT"/>
        <w:spacing w:before="120" w:line="240" w:lineRule="auto"/>
        <w:ind w:left="2126" w:hanging="2126"/>
        <w:rPr>
          <w:lang w:val="en-US"/>
        </w:rPr>
      </w:pPr>
      <w:r w:rsidRPr="009D25E9">
        <w:tab/>
      </w:r>
      <w:r w:rsidRPr="009D25E9">
        <w:tab/>
      </w:r>
      <w:r w:rsidRPr="009D25E9">
        <w:rPr>
          <w:lang w:val="en-US"/>
        </w:rPr>
        <w:t>soil moisture content at the beginning of the test: 16.94 – 17.51% (49.53 – 51.20% of the maximum water holding capacity);</w:t>
      </w:r>
    </w:p>
    <w:p w14:paraId="0D103826" w14:textId="77777777" w:rsidR="009D25E9" w:rsidRPr="009D25E9" w:rsidRDefault="009D25E9" w:rsidP="009D25E9">
      <w:pPr>
        <w:pStyle w:val="OECD-BASIS-TEXT"/>
        <w:spacing w:before="120" w:line="240" w:lineRule="auto"/>
        <w:ind w:left="2126" w:hanging="2126"/>
        <w:rPr>
          <w:lang w:val="en-US"/>
        </w:rPr>
      </w:pPr>
      <w:r w:rsidRPr="009D25E9">
        <w:rPr>
          <w:lang w:val="en-US"/>
        </w:rPr>
        <w:tab/>
      </w:r>
      <w:r w:rsidRPr="009D25E9">
        <w:rPr>
          <w:lang w:val="en-US"/>
        </w:rPr>
        <w:tab/>
        <w:t xml:space="preserve"> soil moisture content at the end of the test: 16.76 – 17.25% (49.02 – 50.44% of the maximum water holding capacity); </w:t>
      </w:r>
    </w:p>
    <w:p w14:paraId="4246CA18" w14:textId="77777777" w:rsidR="009D25E9" w:rsidRPr="009D25E9" w:rsidRDefault="009D25E9" w:rsidP="009D25E9">
      <w:pPr>
        <w:pStyle w:val="OECD-BASIS-TEXT"/>
        <w:spacing w:before="120" w:line="240" w:lineRule="auto"/>
        <w:ind w:left="2126" w:hanging="2126"/>
        <w:rPr>
          <w:lang w:val="en-US"/>
        </w:rPr>
      </w:pPr>
      <w:r w:rsidRPr="009D25E9">
        <w:rPr>
          <w:lang w:val="en-US"/>
        </w:rPr>
        <w:tab/>
      </w:r>
      <w:r w:rsidRPr="009D25E9">
        <w:rPr>
          <w:lang w:val="en-US"/>
        </w:rPr>
        <w:tab/>
        <w:t xml:space="preserve">lighting: 16 h light and 8h dark; </w:t>
      </w:r>
    </w:p>
    <w:p w14:paraId="30C3CEB7" w14:textId="77777777" w:rsidR="009D25E9" w:rsidRPr="009D25E9" w:rsidRDefault="009D25E9" w:rsidP="009D25E9">
      <w:pPr>
        <w:pStyle w:val="OECD-BASIS-TEXT"/>
        <w:spacing w:before="120" w:line="240" w:lineRule="auto"/>
        <w:ind w:left="2126" w:hanging="2126"/>
        <w:rPr>
          <w:lang w:val="en-US"/>
        </w:rPr>
      </w:pPr>
      <w:r w:rsidRPr="009D25E9">
        <w:rPr>
          <w:lang w:val="en-US"/>
        </w:rPr>
        <w:tab/>
      </w:r>
      <w:r w:rsidRPr="009D25E9">
        <w:rPr>
          <w:lang w:val="en-US"/>
        </w:rPr>
        <w:tab/>
        <w:t xml:space="preserve">light intensity at the beginning of the experiment: 492.1 – 541.8 lux </w:t>
      </w:r>
    </w:p>
    <w:p w14:paraId="62DE0DB5" w14:textId="77777777" w:rsidR="009D25E9" w:rsidRPr="009D25E9" w:rsidRDefault="009D25E9" w:rsidP="009D25E9">
      <w:pPr>
        <w:pStyle w:val="OECD-BASIS-TEXT"/>
        <w:spacing w:before="120" w:line="240" w:lineRule="auto"/>
        <w:ind w:left="2126" w:hanging="2126"/>
        <w:rPr>
          <w:lang w:val="en-US"/>
        </w:rPr>
      </w:pPr>
      <w:r w:rsidRPr="009D25E9">
        <w:rPr>
          <w:lang w:val="en-US"/>
        </w:rPr>
        <w:tab/>
      </w:r>
      <w:r w:rsidRPr="009D25E9">
        <w:rPr>
          <w:lang w:val="en-US"/>
        </w:rPr>
        <w:tab/>
        <w:t xml:space="preserve">light intensity after two weeks of the experiment: 481.7 – 545.1 lux </w:t>
      </w:r>
    </w:p>
    <w:p w14:paraId="7BC0C0AD" w14:textId="77777777" w:rsidR="009D25E9" w:rsidRPr="009D25E9" w:rsidRDefault="009D25E9" w:rsidP="009D25E9">
      <w:pPr>
        <w:pStyle w:val="OECD-BASIS-TEXT"/>
        <w:spacing w:before="120" w:line="240" w:lineRule="auto"/>
        <w:ind w:left="2126" w:hanging="2126"/>
      </w:pPr>
      <w:r w:rsidRPr="009D25E9">
        <w:rPr>
          <w:lang w:val="en-US"/>
        </w:rPr>
        <w:tab/>
      </w:r>
      <w:r w:rsidRPr="009D25E9">
        <w:rPr>
          <w:lang w:val="en-US"/>
        </w:rPr>
        <w:tab/>
        <w:t>light intensity at the end of the experiment: 472.1 – 536.1 lux</w:t>
      </w:r>
      <w:r w:rsidRPr="009D25E9">
        <w:tab/>
      </w:r>
      <w:r w:rsidRPr="009D25E9">
        <w:tab/>
      </w:r>
    </w:p>
    <w:p w14:paraId="2CACAA94" w14:textId="77777777" w:rsidR="009D25E9" w:rsidRPr="009D25E9" w:rsidRDefault="009D25E9" w:rsidP="009D25E9">
      <w:pPr>
        <w:pStyle w:val="OECD-BASIS-TEXT"/>
        <w:spacing w:line="240" w:lineRule="auto"/>
        <w:ind w:left="2126" w:hanging="2126"/>
      </w:pPr>
    </w:p>
    <w:p w14:paraId="7718C1CF" w14:textId="77777777" w:rsidR="009D25E9" w:rsidRPr="009D25E9" w:rsidRDefault="009D25E9" w:rsidP="009D25E9">
      <w:pPr>
        <w:pStyle w:val="OECD-BASIS-TEXT"/>
        <w:spacing w:before="120" w:line="240" w:lineRule="auto"/>
        <w:ind w:left="2126" w:hanging="2126"/>
      </w:pPr>
      <w:r w:rsidRPr="009D25E9">
        <w:rPr>
          <w:b/>
          <w:color w:val="auto"/>
          <w:lang w:val="en-US" w:eastAsia="de-DE"/>
        </w:rPr>
        <w:t>Statistical analysis:</w:t>
      </w:r>
      <w:r w:rsidRPr="009D25E9">
        <w:rPr>
          <w:color w:val="auto"/>
          <w:lang w:val="en-US" w:eastAsia="de-DE"/>
        </w:rPr>
        <w:t xml:space="preserve"> </w:t>
      </w:r>
      <w:r w:rsidRPr="009D25E9">
        <w:rPr>
          <w:color w:val="auto"/>
          <w:lang w:val="en-US" w:eastAsia="de-DE"/>
        </w:rPr>
        <w:tab/>
      </w:r>
      <w:r w:rsidRPr="009D25E9">
        <w:t xml:space="preserve">EC10, EC20, and EC50 – a probit analysis </w:t>
      </w:r>
    </w:p>
    <w:p w14:paraId="0BD01E6F" w14:textId="77777777" w:rsidR="009D25E9" w:rsidRPr="009D25E9" w:rsidRDefault="009D25E9" w:rsidP="009D25E9">
      <w:pPr>
        <w:pStyle w:val="OECD-BASIS-TEXT"/>
        <w:spacing w:before="120" w:line="240" w:lineRule="auto"/>
        <w:ind w:left="2126" w:hanging="2126"/>
      </w:pPr>
      <w:r w:rsidRPr="009D25E9">
        <w:rPr>
          <w:color w:val="auto"/>
          <w:lang w:eastAsia="de-DE"/>
        </w:rPr>
        <w:tab/>
      </w:r>
      <w:r w:rsidRPr="009D25E9">
        <w:rPr>
          <w:color w:val="auto"/>
          <w:lang w:eastAsia="de-DE"/>
        </w:rPr>
        <w:tab/>
      </w:r>
      <w:r w:rsidRPr="009D25E9">
        <w:t xml:space="preserve">LC10, LC20, LC50 - a probit analysis </w:t>
      </w:r>
    </w:p>
    <w:p w14:paraId="4A2C4218" w14:textId="77777777" w:rsidR="009D25E9" w:rsidRPr="009D25E9" w:rsidRDefault="009D25E9" w:rsidP="009D25E9">
      <w:pPr>
        <w:pStyle w:val="OECD-BASIS-TEXT"/>
        <w:spacing w:before="120" w:line="240" w:lineRule="auto"/>
        <w:ind w:left="2126" w:hanging="2126"/>
      </w:pPr>
      <w:r w:rsidRPr="009D25E9">
        <w:tab/>
      </w:r>
      <w:r w:rsidRPr="009D25E9">
        <w:tab/>
        <w:t xml:space="preserve">NOEC (number of juveniles): </w:t>
      </w:r>
    </w:p>
    <w:p w14:paraId="1EF06E49" w14:textId="77777777" w:rsidR="009D25E9" w:rsidRPr="009D25E9" w:rsidRDefault="009D25E9" w:rsidP="009D25E9">
      <w:pPr>
        <w:pStyle w:val="OECD-BASIS-TEXT"/>
        <w:spacing w:before="120" w:line="240" w:lineRule="auto"/>
        <w:ind w:left="2126" w:hanging="2126"/>
      </w:pPr>
      <w:r w:rsidRPr="009D25E9">
        <w:tab/>
      </w:r>
      <w:r w:rsidRPr="009D25E9">
        <w:tab/>
        <w:t xml:space="preserve">- Shapiro-Wilk’s Test on Normal Distribution, </w:t>
      </w:r>
    </w:p>
    <w:p w14:paraId="08C398A6" w14:textId="77777777" w:rsidR="009D25E9" w:rsidRPr="009D25E9" w:rsidRDefault="009D25E9" w:rsidP="009D25E9">
      <w:pPr>
        <w:pStyle w:val="OECD-BASIS-TEXT"/>
        <w:spacing w:before="120" w:line="240" w:lineRule="auto"/>
        <w:ind w:left="2126" w:hanging="2126"/>
      </w:pPr>
      <w:r w:rsidRPr="009D25E9">
        <w:tab/>
      </w:r>
      <w:r w:rsidRPr="009D25E9">
        <w:tab/>
        <w:t xml:space="preserve">- Bartlett’s Test Procedure on Variance Homogeneity, </w:t>
      </w:r>
    </w:p>
    <w:p w14:paraId="52C3DFA3" w14:textId="77777777" w:rsidR="009D25E9" w:rsidRPr="009D25E9" w:rsidRDefault="009D25E9" w:rsidP="009D25E9">
      <w:pPr>
        <w:pStyle w:val="OECD-BASIS-TEXT"/>
        <w:spacing w:before="120" w:line="240" w:lineRule="auto"/>
        <w:ind w:left="2126" w:hanging="2126"/>
      </w:pPr>
      <w:r w:rsidRPr="009D25E9">
        <w:tab/>
      </w:r>
      <w:r w:rsidRPr="009D25E9">
        <w:tab/>
        <w:t xml:space="preserve">- Williams Multiple Sequential t-test Procedure, NOEC (survival): </w:t>
      </w:r>
    </w:p>
    <w:p w14:paraId="3F67470F" w14:textId="77777777" w:rsidR="009D25E9" w:rsidRPr="009D25E9" w:rsidRDefault="009D25E9" w:rsidP="009D25E9">
      <w:pPr>
        <w:pStyle w:val="OECD-BASIS-TEXT"/>
        <w:spacing w:before="120" w:line="240" w:lineRule="auto"/>
        <w:ind w:left="2126" w:hanging="2126"/>
      </w:pPr>
      <w:r w:rsidRPr="009D25E9">
        <w:tab/>
      </w:r>
      <w:r w:rsidRPr="009D25E9">
        <w:tab/>
        <w:t>- Qualitative trend Analysis by Contrast (Monotonicity of Concentration/Response) - Chi2 2x2 Table Test with Bonferroni Correction</w:t>
      </w:r>
    </w:p>
    <w:p w14:paraId="781DD1ED" w14:textId="77777777" w:rsidR="009D25E9" w:rsidRPr="009D25E9" w:rsidRDefault="009D25E9" w:rsidP="009D25E9">
      <w:pPr>
        <w:pStyle w:val="OECD-BASIS-TEXT"/>
        <w:spacing w:before="120" w:line="240" w:lineRule="auto"/>
        <w:ind w:left="2126" w:hanging="2126"/>
      </w:pPr>
      <w:r w:rsidRPr="009D25E9">
        <w:rPr>
          <w:b/>
          <w:color w:val="auto"/>
          <w:lang w:val="en-US" w:eastAsia="de-DE"/>
        </w:rPr>
        <w:t>Validity criteria:</w:t>
      </w:r>
      <w:r w:rsidRPr="009D25E9">
        <w:rPr>
          <w:color w:val="auto"/>
          <w:lang w:val="en-US" w:eastAsia="de-DE"/>
        </w:rPr>
        <w:tab/>
      </w:r>
      <w:r w:rsidRPr="009D25E9">
        <w:t xml:space="preserve">The results are considered valid because the following criteria were satisfied in the controls: </w:t>
      </w:r>
    </w:p>
    <w:p w14:paraId="2B0B7C3E" w14:textId="77777777" w:rsidR="009D25E9" w:rsidRPr="009D25E9" w:rsidRDefault="009D25E9" w:rsidP="009D25E9">
      <w:pPr>
        <w:pStyle w:val="OECD-BASIS-TEXT"/>
        <w:spacing w:before="120" w:line="240" w:lineRule="auto"/>
        <w:ind w:left="2126" w:hanging="2126"/>
      </w:pPr>
      <w:r w:rsidRPr="009D25E9">
        <w:rPr>
          <w:color w:val="auto"/>
          <w:lang w:eastAsia="de-DE"/>
        </w:rPr>
        <w:tab/>
      </w:r>
      <w:r w:rsidRPr="009D25E9">
        <w:rPr>
          <w:color w:val="auto"/>
          <w:lang w:eastAsia="de-DE"/>
        </w:rPr>
        <w:tab/>
      </w:r>
      <w:r w:rsidRPr="009D25E9">
        <w:sym w:font="Symbol" w:char="F0B7"/>
      </w:r>
      <w:r w:rsidRPr="009D25E9">
        <w:t xml:space="preserve"> mean adult mortality: 12.5% (criterion: ≤ 20%), </w:t>
      </w:r>
    </w:p>
    <w:p w14:paraId="72AA15D6" w14:textId="77777777" w:rsidR="009D25E9" w:rsidRPr="009D25E9" w:rsidRDefault="009D25E9" w:rsidP="009D25E9">
      <w:pPr>
        <w:pStyle w:val="OECD-BASIS-TEXT"/>
        <w:spacing w:before="120" w:line="240" w:lineRule="auto"/>
        <w:ind w:left="2126" w:hanging="2126"/>
      </w:pPr>
      <w:r w:rsidRPr="009D25E9">
        <w:tab/>
      </w:r>
      <w:r w:rsidRPr="009D25E9">
        <w:tab/>
      </w:r>
      <w:r w:rsidRPr="009D25E9">
        <w:sym w:font="Symbol" w:char="F0B7"/>
      </w:r>
      <w:r w:rsidRPr="009D25E9">
        <w:t xml:space="preserve"> the mean number of juveniles per vessel at the end of the test: 250.1 (criterion: ≥ 100 juveniles at the end of the test), </w:t>
      </w:r>
    </w:p>
    <w:p w14:paraId="02149F3E" w14:textId="77777777" w:rsidR="009D25E9" w:rsidRPr="009D25E9" w:rsidRDefault="009D25E9" w:rsidP="009D25E9">
      <w:pPr>
        <w:pStyle w:val="OECD-BASIS-TEXT"/>
        <w:spacing w:before="120" w:line="240" w:lineRule="auto"/>
        <w:ind w:left="2126" w:hanging="2126"/>
      </w:pPr>
      <w:r w:rsidRPr="009D25E9">
        <w:tab/>
      </w:r>
      <w:r w:rsidRPr="009D25E9">
        <w:tab/>
      </w:r>
      <w:r w:rsidRPr="009D25E9">
        <w:sym w:font="Symbol" w:char="F0B7"/>
      </w:r>
      <w:r w:rsidRPr="009D25E9">
        <w:t xml:space="preserve"> the coefficient of variation calculated for the number of juveniles: 18.0% (criterion: ≤ 30%). </w:t>
      </w:r>
    </w:p>
    <w:p w14:paraId="6C2DC199" w14:textId="77777777" w:rsidR="009D25E9" w:rsidRDefault="009D25E9" w:rsidP="009D25E9">
      <w:pPr>
        <w:pStyle w:val="OECD-BASIS-TEXT"/>
        <w:spacing w:before="120" w:line="240" w:lineRule="auto"/>
        <w:ind w:left="2126" w:hanging="2126"/>
        <w:rPr>
          <w:b/>
          <w:color w:val="auto"/>
          <w:lang w:val="en-US" w:eastAsia="de-DE"/>
        </w:rPr>
      </w:pPr>
      <w:r w:rsidRPr="009D25E9">
        <w:rPr>
          <w:b/>
          <w:color w:val="auto"/>
          <w:lang w:val="en-US" w:eastAsia="de-DE"/>
        </w:rPr>
        <w:t>Findings:</w:t>
      </w:r>
    </w:p>
    <w:p w14:paraId="2E7F820E" w14:textId="77777777" w:rsidR="00964001" w:rsidRPr="00964001" w:rsidRDefault="00964001" w:rsidP="00964001">
      <w:pPr>
        <w:pStyle w:val="OECD-BASIS-TEXT"/>
        <w:spacing w:before="120" w:line="240" w:lineRule="auto"/>
        <w:ind w:left="2126" w:hanging="2126"/>
        <w:rPr>
          <w:b/>
          <w:color w:val="auto"/>
          <w:highlight w:val="lightGray"/>
          <w:lang w:val="en-US" w:eastAsia="de-DE"/>
        </w:rPr>
      </w:pPr>
      <w:r w:rsidRPr="00964001">
        <w:rPr>
          <w:b/>
          <w:color w:val="auto"/>
          <w:highlight w:val="lightGray"/>
          <w:lang w:val="en-US" w:eastAsia="de-DE"/>
        </w:rPr>
        <w:t>Mortality of adult collembolans (</w:t>
      </w:r>
      <w:r w:rsidRPr="00964001">
        <w:rPr>
          <w:b/>
          <w:i/>
          <w:color w:val="auto"/>
          <w:highlight w:val="lightGray"/>
          <w:lang w:val="en-US" w:eastAsia="de-DE"/>
        </w:rPr>
        <w:t>Folsomia candida</w:t>
      </w:r>
      <w:r w:rsidRPr="00964001">
        <w:rPr>
          <w:b/>
          <w:color w:val="auto"/>
          <w:highlight w:val="lightGray"/>
          <w:lang w:val="en-US" w:eastAsia="de-DE"/>
        </w:rPr>
        <w:t>) – 28 days of the test</w:t>
      </w:r>
    </w:p>
    <w:tbl>
      <w:tblPr>
        <w:tblStyle w:val="Tabela-Siatka"/>
        <w:tblW w:w="0" w:type="auto"/>
        <w:tblLook w:val="04A0" w:firstRow="1" w:lastRow="0" w:firstColumn="1" w:lastColumn="0" w:noHBand="0" w:noVBand="1"/>
      </w:tblPr>
      <w:tblGrid>
        <w:gridCol w:w="2336"/>
        <w:gridCol w:w="2336"/>
        <w:gridCol w:w="2336"/>
      </w:tblGrid>
      <w:tr w:rsidR="00964001" w:rsidRPr="00964001" w14:paraId="289E9689" w14:textId="77777777" w:rsidTr="000433FD">
        <w:trPr>
          <w:trHeight w:val="186"/>
        </w:trPr>
        <w:tc>
          <w:tcPr>
            <w:tcW w:w="2336" w:type="dxa"/>
            <w:vMerge w:val="restart"/>
          </w:tcPr>
          <w:p w14:paraId="6CAD0D01"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Concentration (mg/kg dry soil)</w:t>
            </w:r>
          </w:p>
        </w:tc>
        <w:tc>
          <w:tcPr>
            <w:tcW w:w="4672" w:type="dxa"/>
            <w:gridSpan w:val="2"/>
          </w:tcPr>
          <w:p w14:paraId="45D8C8DD"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Total mortality</w:t>
            </w:r>
          </w:p>
        </w:tc>
      </w:tr>
      <w:tr w:rsidR="00964001" w:rsidRPr="00964001" w14:paraId="5FD63997" w14:textId="77777777" w:rsidTr="000433FD">
        <w:tc>
          <w:tcPr>
            <w:tcW w:w="2336" w:type="dxa"/>
            <w:vMerge/>
          </w:tcPr>
          <w:p w14:paraId="6701CDD9" w14:textId="77777777" w:rsidR="00964001" w:rsidRPr="00964001" w:rsidRDefault="00964001" w:rsidP="000433FD">
            <w:pPr>
              <w:pStyle w:val="OECD-BASIS-TEXT"/>
              <w:spacing w:line="240" w:lineRule="auto"/>
              <w:jc w:val="center"/>
              <w:rPr>
                <w:b/>
                <w:color w:val="auto"/>
                <w:sz w:val="20"/>
                <w:highlight w:val="lightGray"/>
                <w:lang w:val="en-US" w:eastAsia="de-DE"/>
              </w:rPr>
            </w:pPr>
          </w:p>
        </w:tc>
        <w:tc>
          <w:tcPr>
            <w:tcW w:w="2336" w:type="dxa"/>
          </w:tcPr>
          <w:p w14:paraId="4B42F3FE"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Number</w:t>
            </w:r>
          </w:p>
        </w:tc>
        <w:tc>
          <w:tcPr>
            <w:tcW w:w="2336" w:type="dxa"/>
          </w:tcPr>
          <w:p w14:paraId="62974245"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w:t>
            </w:r>
          </w:p>
        </w:tc>
      </w:tr>
      <w:tr w:rsidR="00964001" w:rsidRPr="00964001" w14:paraId="2D95926E" w14:textId="77777777" w:rsidTr="000433FD">
        <w:tc>
          <w:tcPr>
            <w:tcW w:w="2336" w:type="dxa"/>
          </w:tcPr>
          <w:p w14:paraId="386C3E9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Control</w:t>
            </w:r>
          </w:p>
        </w:tc>
        <w:tc>
          <w:tcPr>
            <w:tcW w:w="2336" w:type="dxa"/>
          </w:tcPr>
          <w:p w14:paraId="2BAA979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w:t>
            </w:r>
          </w:p>
        </w:tc>
        <w:tc>
          <w:tcPr>
            <w:tcW w:w="2336" w:type="dxa"/>
          </w:tcPr>
          <w:p w14:paraId="4A86B9E0"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12.5</w:t>
            </w:r>
          </w:p>
        </w:tc>
      </w:tr>
      <w:tr w:rsidR="00964001" w:rsidRPr="00964001" w14:paraId="11B770B5" w14:textId="77777777" w:rsidTr="000433FD">
        <w:tc>
          <w:tcPr>
            <w:tcW w:w="2336" w:type="dxa"/>
          </w:tcPr>
          <w:p w14:paraId="5E1F477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16.33</w:t>
            </w:r>
          </w:p>
        </w:tc>
        <w:tc>
          <w:tcPr>
            <w:tcW w:w="2336" w:type="dxa"/>
          </w:tcPr>
          <w:p w14:paraId="7104D72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w:t>
            </w:r>
          </w:p>
        </w:tc>
        <w:tc>
          <w:tcPr>
            <w:tcW w:w="2336" w:type="dxa"/>
          </w:tcPr>
          <w:p w14:paraId="61BFAF5D"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12.5</w:t>
            </w:r>
          </w:p>
        </w:tc>
      </w:tr>
      <w:tr w:rsidR="00964001" w:rsidRPr="00964001" w14:paraId="31ACC437" w14:textId="77777777" w:rsidTr="000433FD">
        <w:tc>
          <w:tcPr>
            <w:tcW w:w="2336" w:type="dxa"/>
          </w:tcPr>
          <w:p w14:paraId="456B9523"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29.40</w:t>
            </w:r>
          </w:p>
        </w:tc>
        <w:tc>
          <w:tcPr>
            <w:tcW w:w="2336" w:type="dxa"/>
          </w:tcPr>
          <w:p w14:paraId="4B45413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w:t>
            </w:r>
          </w:p>
        </w:tc>
        <w:tc>
          <w:tcPr>
            <w:tcW w:w="2336" w:type="dxa"/>
          </w:tcPr>
          <w:p w14:paraId="3AE30111"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12.5</w:t>
            </w:r>
          </w:p>
        </w:tc>
      </w:tr>
      <w:tr w:rsidR="00964001" w:rsidRPr="00964001" w14:paraId="5D6396DE" w14:textId="77777777" w:rsidTr="000433FD">
        <w:tc>
          <w:tcPr>
            <w:tcW w:w="2336" w:type="dxa"/>
          </w:tcPr>
          <w:p w14:paraId="4BF0400E"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52.92</w:t>
            </w:r>
          </w:p>
        </w:tc>
        <w:tc>
          <w:tcPr>
            <w:tcW w:w="2336" w:type="dxa"/>
          </w:tcPr>
          <w:p w14:paraId="5AD63D4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6</w:t>
            </w:r>
          </w:p>
        </w:tc>
        <w:tc>
          <w:tcPr>
            <w:tcW w:w="2336" w:type="dxa"/>
          </w:tcPr>
          <w:p w14:paraId="67F92DE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15.0</w:t>
            </w:r>
          </w:p>
        </w:tc>
      </w:tr>
      <w:tr w:rsidR="00964001" w:rsidRPr="00964001" w14:paraId="3E6F26B5" w14:textId="77777777" w:rsidTr="000433FD">
        <w:tc>
          <w:tcPr>
            <w:tcW w:w="2336" w:type="dxa"/>
          </w:tcPr>
          <w:p w14:paraId="509F9E3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95.26</w:t>
            </w:r>
          </w:p>
        </w:tc>
        <w:tc>
          <w:tcPr>
            <w:tcW w:w="2336" w:type="dxa"/>
          </w:tcPr>
          <w:p w14:paraId="1685561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6</w:t>
            </w:r>
          </w:p>
        </w:tc>
        <w:tc>
          <w:tcPr>
            <w:tcW w:w="2336" w:type="dxa"/>
          </w:tcPr>
          <w:p w14:paraId="1445378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15.0</w:t>
            </w:r>
          </w:p>
        </w:tc>
      </w:tr>
      <w:tr w:rsidR="00964001" w:rsidRPr="00964001" w14:paraId="3A3B1FE4" w14:textId="77777777" w:rsidTr="000433FD">
        <w:tc>
          <w:tcPr>
            <w:tcW w:w="2336" w:type="dxa"/>
          </w:tcPr>
          <w:p w14:paraId="492CB53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171.47</w:t>
            </w:r>
          </w:p>
        </w:tc>
        <w:tc>
          <w:tcPr>
            <w:tcW w:w="2336" w:type="dxa"/>
          </w:tcPr>
          <w:p w14:paraId="5331A393"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6</w:t>
            </w:r>
          </w:p>
        </w:tc>
        <w:tc>
          <w:tcPr>
            <w:tcW w:w="2336" w:type="dxa"/>
          </w:tcPr>
          <w:p w14:paraId="325D240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15.0</w:t>
            </w:r>
          </w:p>
        </w:tc>
      </w:tr>
      <w:tr w:rsidR="00964001" w:rsidRPr="00964001" w14:paraId="7A33F6B6" w14:textId="77777777" w:rsidTr="000433FD">
        <w:tc>
          <w:tcPr>
            <w:tcW w:w="2336" w:type="dxa"/>
          </w:tcPr>
          <w:p w14:paraId="09434C6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308.64</w:t>
            </w:r>
          </w:p>
        </w:tc>
        <w:tc>
          <w:tcPr>
            <w:tcW w:w="2336" w:type="dxa"/>
          </w:tcPr>
          <w:p w14:paraId="75D654A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w:t>
            </w:r>
          </w:p>
        </w:tc>
        <w:tc>
          <w:tcPr>
            <w:tcW w:w="2336" w:type="dxa"/>
          </w:tcPr>
          <w:p w14:paraId="3A7A203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7.5</w:t>
            </w:r>
          </w:p>
        </w:tc>
      </w:tr>
      <w:tr w:rsidR="00964001" w:rsidRPr="00964001" w14:paraId="6D7B355E" w14:textId="77777777" w:rsidTr="000433FD">
        <w:tc>
          <w:tcPr>
            <w:tcW w:w="2336" w:type="dxa"/>
          </w:tcPr>
          <w:p w14:paraId="368C9E8D"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555.56</w:t>
            </w:r>
          </w:p>
        </w:tc>
        <w:tc>
          <w:tcPr>
            <w:tcW w:w="2336" w:type="dxa"/>
          </w:tcPr>
          <w:p w14:paraId="4BAB599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15</w:t>
            </w:r>
            <w:r w:rsidRPr="00964001">
              <w:rPr>
                <w:color w:val="auto"/>
                <w:sz w:val="20"/>
                <w:highlight w:val="lightGray"/>
                <w:vertAlign w:val="superscript"/>
                <w:lang w:val="en-US" w:eastAsia="de-DE"/>
              </w:rPr>
              <w:t>+</w:t>
            </w:r>
          </w:p>
        </w:tc>
        <w:tc>
          <w:tcPr>
            <w:tcW w:w="2336" w:type="dxa"/>
          </w:tcPr>
          <w:p w14:paraId="0798016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37.5</w:t>
            </w:r>
          </w:p>
        </w:tc>
      </w:tr>
      <w:tr w:rsidR="00964001" w:rsidRPr="00964001" w14:paraId="67A17383" w14:textId="77777777" w:rsidTr="000433FD">
        <w:tc>
          <w:tcPr>
            <w:tcW w:w="2336" w:type="dxa"/>
          </w:tcPr>
          <w:p w14:paraId="2ABB4CA3"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1000.0</w:t>
            </w:r>
          </w:p>
        </w:tc>
        <w:tc>
          <w:tcPr>
            <w:tcW w:w="2336" w:type="dxa"/>
          </w:tcPr>
          <w:p w14:paraId="6E77DBD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w:t>
            </w:r>
            <w:r w:rsidRPr="00964001">
              <w:rPr>
                <w:color w:val="auto"/>
                <w:sz w:val="20"/>
                <w:highlight w:val="lightGray"/>
                <w:vertAlign w:val="superscript"/>
                <w:lang w:val="en-US" w:eastAsia="de-DE"/>
              </w:rPr>
              <w:t>+</w:t>
            </w:r>
          </w:p>
        </w:tc>
        <w:tc>
          <w:tcPr>
            <w:tcW w:w="2336" w:type="dxa"/>
          </w:tcPr>
          <w:p w14:paraId="073A6E2D"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40.0</w:t>
            </w:r>
          </w:p>
        </w:tc>
      </w:tr>
    </w:tbl>
    <w:p w14:paraId="37D94726" w14:textId="77777777" w:rsidR="00964001" w:rsidRPr="00964001" w:rsidRDefault="00964001" w:rsidP="00964001">
      <w:pPr>
        <w:pStyle w:val="OECD-BASIS-TEXT"/>
        <w:spacing w:line="240" w:lineRule="auto"/>
        <w:rPr>
          <w:color w:val="auto"/>
          <w:sz w:val="18"/>
          <w:highlight w:val="lightGray"/>
          <w:lang w:val="en-US" w:eastAsia="de-DE"/>
        </w:rPr>
      </w:pPr>
      <w:r w:rsidRPr="00964001">
        <w:rPr>
          <w:color w:val="auto"/>
          <w:sz w:val="18"/>
          <w:highlight w:val="lightGray"/>
          <w:lang w:val="en-US" w:eastAsia="de-DE"/>
        </w:rPr>
        <w:t>+ - statistically significant difference</w:t>
      </w:r>
      <w:r w:rsidRPr="00964001">
        <w:rPr>
          <w:highlight w:val="lightGray"/>
        </w:rPr>
        <w:t xml:space="preserve"> </w:t>
      </w:r>
      <w:r w:rsidRPr="00964001">
        <w:rPr>
          <w:color w:val="auto"/>
          <w:sz w:val="18"/>
          <w:highlight w:val="lightGray"/>
          <w:lang w:val="en-US" w:eastAsia="de-DE"/>
        </w:rPr>
        <w:t>between the control and the treatment group (Chi2 2x2 Table Test with Bonferroni Correction, significance level = 0.05, one-sided greater)</w:t>
      </w:r>
    </w:p>
    <w:p w14:paraId="258B5F7D" w14:textId="77777777" w:rsidR="00964001" w:rsidRPr="00964001" w:rsidRDefault="00964001" w:rsidP="00964001">
      <w:pPr>
        <w:pStyle w:val="OECD-BASIS-TEXT"/>
        <w:spacing w:before="120" w:line="240" w:lineRule="auto"/>
        <w:ind w:left="2126" w:hanging="2126"/>
        <w:rPr>
          <w:b/>
          <w:color w:val="auto"/>
          <w:highlight w:val="lightGray"/>
          <w:lang w:val="en-US" w:eastAsia="de-DE"/>
        </w:rPr>
      </w:pPr>
    </w:p>
    <w:p w14:paraId="6EDAFA5A" w14:textId="77777777" w:rsidR="00964001" w:rsidRPr="00964001" w:rsidRDefault="00964001" w:rsidP="00964001">
      <w:pPr>
        <w:pStyle w:val="OECD-BASIS-TEXT"/>
        <w:spacing w:before="120" w:line="240" w:lineRule="auto"/>
        <w:ind w:left="2126" w:hanging="2126"/>
        <w:rPr>
          <w:b/>
          <w:color w:val="auto"/>
          <w:highlight w:val="lightGray"/>
          <w:lang w:val="en-US" w:eastAsia="de-DE"/>
        </w:rPr>
      </w:pPr>
      <w:r w:rsidRPr="00964001">
        <w:rPr>
          <w:b/>
          <w:color w:val="auto"/>
          <w:highlight w:val="lightGray"/>
          <w:lang w:val="en-US" w:eastAsia="de-DE"/>
        </w:rPr>
        <w:t>Number of juvenile collembolans (</w:t>
      </w:r>
      <w:r w:rsidRPr="00964001">
        <w:rPr>
          <w:b/>
          <w:i/>
          <w:color w:val="auto"/>
          <w:highlight w:val="lightGray"/>
          <w:lang w:val="en-US" w:eastAsia="de-DE"/>
        </w:rPr>
        <w:t>Folsomia candida</w:t>
      </w:r>
      <w:r w:rsidRPr="00964001">
        <w:rPr>
          <w:b/>
          <w:color w:val="auto"/>
          <w:highlight w:val="lightGray"/>
          <w:lang w:val="en-US" w:eastAsia="de-DE"/>
        </w:rPr>
        <w:t>) after 28 days of the experiment</w:t>
      </w:r>
    </w:p>
    <w:tbl>
      <w:tblPr>
        <w:tblStyle w:val="Tabela-Siatka"/>
        <w:tblW w:w="0" w:type="auto"/>
        <w:tblLook w:val="04A0" w:firstRow="1" w:lastRow="0" w:firstColumn="1" w:lastColumn="0" w:noHBand="0" w:noVBand="1"/>
      </w:tblPr>
      <w:tblGrid>
        <w:gridCol w:w="2336"/>
        <w:gridCol w:w="2336"/>
        <w:gridCol w:w="2336"/>
        <w:gridCol w:w="2336"/>
      </w:tblGrid>
      <w:tr w:rsidR="00964001" w:rsidRPr="00964001" w14:paraId="4B6A70CA" w14:textId="77777777" w:rsidTr="000433FD">
        <w:tc>
          <w:tcPr>
            <w:tcW w:w="2336" w:type="dxa"/>
          </w:tcPr>
          <w:p w14:paraId="61C33485"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Concentration (mg/kg dry soil)</w:t>
            </w:r>
          </w:p>
        </w:tc>
        <w:tc>
          <w:tcPr>
            <w:tcW w:w="2336" w:type="dxa"/>
          </w:tcPr>
          <w:p w14:paraId="18C2CCD4"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Mean ± SD</w:t>
            </w:r>
          </w:p>
        </w:tc>
        <w:tc>
          <w:tcPr>
            <w:tcW w:w="2336" w:type="dxa"/>
          </w:tcPr>
          <w:p w14:paraId="043893D2"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Reduction (%)</w:t>
            </w:r>
          </w:p>
        </w:tc>
        <w:tc>
          <w:tcPr>
            <w:tcW w:w="2336" w:type="dxa"/>
          </w:tcPr>
          <w:p w14:paraId="098B989D" w14:textId="77777777" w:rsidR="00964001" w:rsidRPr="00964001" w:rsidRDefault="00964001" w:rsidP="000433FD">
            <w:pPr>
              <w:pStyle w:val="OECD-BASIS-TEXT"/>
              <w:spacing w:line="240" w:lineRule="auto"/>
              <w:jc w:val="center"/>
              <w:rPr>
                <w:b/>
                <w:color w:val="auto"/>
                <w:sz w:val="20"/>
                <w:highlight w:val="lightGray"/>
                <w:lang w:val="en-US" w:eastAsia="de-DE"/>
              </w:rPr>
            </w:pPr>
            <w:r w:rsidRPr="00964001">
              <w:rPr>
                <w:b/>
                <w:color w:val="auto"/>
                <w:sz w:val="20"/>
                <w:highlight w:val="lightGray"/>
                <w:lang w:val="en-US" w:eastAsia="de-DE"/>
              </w:rPr>
              <w:t>CV* (%)</w:t>
            </w:r>
          </w:p>
        </w:tc>
      </w:tr>
      <w:tr w:rsidR="00964001" w:rsidRPr="00964001" w14:paraId="71DA296E" w14:textId="77777777" w:rsidTr="000433FD">
        <w:tc>
          <w:tcPr>
            <w:tcW w:w="2336" w:type="dxa"/>
          </w:tcPr>
          <w:p w14:paraId="4D75C03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Control</w:t>
            </w:r>
          </w:p>
        </w:tc>
        <w:tc>
          <w:tcPr>
            <w:tcW w:w="2336" w:type="dxa"/>
          </w:tcPr>
          <w:p w14:paraId="395CA93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250.125 ± 44.994</w:t>
            </w:r>
          </w:p>
        </w:tc>
        <w:tc>
          <w:tcPr>
            <w:tcW w:w="2336" w:type="dxa"/>
          </w:tcPr>
          <w:p w14:paraId="32D59B7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w:t>
            </w:r>
          </w:p>
        </w:tc>
        <w:tc>
          <w:tcPr>
            <w:tcW w:w="2336" w:type="dxa"/>
          </w:tcPr>
          <w:p w14:paraId="47BB2729"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18.0</w:t>
            </w:r>
          </w:p>
        </w:tc>
      </w:tr>
      <w:tr w:rsidR="00964001" w:rsidRPr="00964001" w14:paraId="79C23CD4" w14:textId="77777777" w:rsidTr="000433FD">
        <w:tc>
          <w:tcPr>
            <w:tcW w:w="2336" w:type="dxa"/>
          </w:tcPr>
          <w:p w14:paraId="5974637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16.33</w:t>
            </w:r>
          </w:p>
        </w:tc>
        <w:tc>
          <w:tcPr>
            <w:tcW w:w="2336" w:type="dxa"/>
          </w:tcPr>
          <w:p w14:paraId="6119761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242.750 ± 47.233</w:t>
            </w:r>
          </w:p>
        </w:tc>
        <w:tc>
          <w:tcPr>
            <w:tcW w:w="2336" w:type="dxa"/>
          </w:tcPr>
          <w:p w14:paraId="28D36B3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w:t>
            </w:r>
          </w:p>
        </w:tc>
        <w:tc>
          <w:tcPr>
            <w:tcW w:w="2336" w:type="dxa"/>
          </w:tcPr>
          <w:p w14:paraId="51C47B7D"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19.5</w:t>
            </w:r>
          </w:p>
        </w:tc>
      </w:tr>
      <w:tr w:rsidR="00964001" w:rsidRPr="00964001" w14:paraId="679494CB" w14:textId="77777777" w:rsidTr="000433FD">
        <w:tc>
          <w:tcPr>
            <w:tcW w:w="2336" w:type="dxa"/>
          </w:tcPr>
          <w:p w14:paraId="2BA489B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29.40</w:t>
            </w:r>
          </w:p>
        </w:tc>
        <w:tc>
          <w:tcPr>
            <w:tcW w:w="2336" w:type="dxa"/>
          </w:tcPr>
          <w:p w14:paraId="62447005"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242.750 ± 36.719</w:t>
            </w:r>
          </w:p>
        </w:tc>
        <w:tc>
          <w:tcPr>
            <w:tcW w:w="2336" w:type="dxa"/>
          </w:tcPr>
          <w:p w14:paraId="768A6CA5"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2.9</w:t>
            </w:r>
          </w:p>
        </w:tc>
        <w:tc>
          <w:tcPr>
            <w:tcW w:w="2336" w:type="dxa"/>
          </w:tcPr>
          <w:p w14:paraId="3776E74F"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15.1</w:t>
            </w:r>
          </w:p>
        </w:tc>
      </w:tr>
      <w:tr w:rsidR="00964001" w:rsidRPr="00964001" w14:paraId="3201C642" w14:textId="77777777" w:rsidTr="000433FD">
        <w:tc>
          <w:tcPr>
            <w:tcW w:w="2336" w:type="dxa"/>
          </w:tcPr>
          <w:p w14:paraId="4A1D1A7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52.92</w:t>
            </w:r>
          </w:p>
        </w:tc>
        <w:tc>
          <w:tcPr>
            <w:tcW w:w="2336" w:type="dxa"/>
          </w:tcPr>
          <w:p w14:paraId="598C5411"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228.500 ± 54.945</w:t>
            </w:r>
          </w:p>
        </w:tc>
        <w:tc>
          <w:tcPr>
            <w:tcW w:w="2336" w:type="dxa"/>
          </w:tcPr>
          <w:p w14:paraId="7781E30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8.6</w:t>
            </w:r>
          </w:p>
        </w:tc>
        <w:tc>
          <w:tcPr>
            <w:tcW w:w="2336" w:type="dxa"/>
          </w:tcPr>
          <w:p w14:paraId="4CF01927"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24.0</w:t>
            </w:r>
          </w:p>
        </w:tc>
      </w:tr>
      <w:tr w:rsidR="00964001" w:rsidRPr="00964001" w14:paraId="68840CCA" w14:textId="77777777" w:rsidTr="000433FD">
        <w:tc>
          <w:tcPr>
            <w:tcW w:w="2336" w:type="dxa"/>
          </w:tcPr>
          <w:p w14:paraId="091FAAB2"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95.26</w:t>
            </w:r>
          </w:p>
        </w:tc>
        <w:tc>
          <w:tcPr>
            <w:tcW w:w="2336" w:type="dxa"/>
          </w:tcPr>
          <w:p w14:paraId="1EE4248A"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233.750 ± 37.880</w:t>
            </w:r>
          </w:p>
        </w:tc>
        <w:tc>
          <w:tcPr>
            <w:tcW w:w="2336" w:type="dxa"/>
          </w:tcPr>
          <w:p w14:paraId="315A8C9D"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6.5</w:t>
            </w:r>
          </w:p>
        </w:tc>
        <w:tc>
          <w:tcPr>
            <w:tcW w:w="2336" w:type="dxa"/>
          </w:tcPr>
          <w:p w14:paraId="79D12BA3"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16.2</w:t>
            </w:r>
          </w:p>
        </w:tc>
      </w:tr>
      <w:tr w:rsidR="00964001" w:rsidRPr="00964001" w14:paraId="1E735699" w14:textId="77777777" w:rsidTr="000433FD">
        <w:tc>
          <w:tcPr>
            <w:tcW w:w="2336" w:type="dxa"/>
          </w:tcPr>
          <w:p w14:paraId="2CEB95E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171.47</w:t>
            </w:r>
          </w:p>
        </w:tc>
        <w:tc>
          <w:tcPr>
            <w:tcW w:w="2336" w:type="dxa"/>
          </w:tcPr>
          <w:p w14:paraId="64E25D5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232.750 ± 28.076</w:t>
            </w:r>
          </w:p>
        </w:tc>
        <w:tc>
          <w:tcPr>
            <w:tcW w:w="2336" w:type="dxa"/>
          </w:tcPr>
          <w:p w14:paraId="5B23A2B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6.9</w:t>
            </w:r>
          </w:p>
        </w:tc>
        <w:tc>
          <w:tcPr>
            <w:tcW w:w="2336" w:type="dxa"/>
          </w:tcPr>
          <w:p w14:paraId="0125B3E7"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12.1</w:t>
            </w:r>
          </w:p>
        </w:tc>
      </w:tr>
      <w:tr w:rsidR="00964001" w:rsidRPr="00964001" w14:paraId="2483FCD3" w14:textId="77777777" w:rsidTr="000433FD">
        <w:tc>
          <w:tcPr>
            <w:tcW w:w="2336" w:type="dxa"/>
          </w:tcPr>
          <w:p w14:paraId="49CDEF78"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308.64</w:t>
            </w:r>
          </w:p>
        </w:tc>
        <w:tc>
          <w:tcPr>
            <w:tcW w:w="2336" w:type="dxa"/>
          </w:tcPr>
          <w:p w14:paraId="7C68A34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186.500+ ± 34.962</w:t>
            </w:r>
          </w:p>
        </w:tc>
        <w:tc>
          <w:tcPr>
            <w:tcW w:w="2336" w:type="dxa"/>
          </w:tcPr>
          <w:p w14:paraId="554D94E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25.4</w:t>
            </w:r>
          </w:p>
        </w:tc>
        <w:tc>
          <w:tcPr>
            <w:tcW w:w="2336" w:type="dxa"/>
          </w:tcPr>
          <w:p w14:paraId="1C55D97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18.7</w:t>
            </w:r>
          </w:p>
        </w:tc>
      </w:tr>
      <w:tr w:rsidR="00964001" w:rsidRPr="00964001" w14:paraId="5A3DB38B" w14:textId="77777777" w:rsidTr="000433FD">
        <w:tc>
          <w:tcPr>
            <w:tcW w:w="2336" w:type="dxa"/>
          </w:tcPr>
          <w:p w14:paraId="768701A4"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555.56</w:t>
            </w:r>
          </w:p>
        </w:tc>
        <w:tc>
          <w:tcPr>
            <w:tcW w:w="2336" w:type="dxa"/>
          </w:tcPr>
          <w:p w14:paraId="3456EC5C"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115.750+ ± 24.851</w:t>
            </w:r>
          </w:p>
        </w:tc>
        <w:tc>
          <w:tcPr>
            <w:tcW w:w="2336" w:type="dxa"/>
          </w:tcPr>
          <w:p w14:paraId="05B661F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53.7</w:t>
            </w:r>
          </w:p>
        </w:tc>
        <w:tc>
          <w:tcPr>
            <w:tcW w:w="2336" w:type="dxa"/>
          </w:tcPr>
          <w:p w14:paraId="40D8DA5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21.5</w:t>
            </w:r>
          </w:p>
        </w:tc>
      </w:tr>
      <w:tr w:rsidR="00964001" w:rsidRPr="00964001" w14:paraId="0405BBE1" w14:textId="77777777" w:rsidTr="000433FD">
        <w:tc>
          <w:tcPr>
            <w:tcW w:w="2336" w:type="dxa"/>
          </w:tcPr>
          <w:p w14:paraId="0C1DB736"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1000.0</w:t>
            </w:r>
          </w:p>
        </w:tc>
        <w:tc>
          <w:tcPr>
            <w:tcW w:w="2336" w:type="dxa"/>
          </w:tcPr>
          <w:p w14:paraId="6B0A52AE"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0.000+ ± 0.000</w:t>
            </w:r>
          </w:p>
        </w:tc>
        <w:tc>
          <w:tcPr>
            <w:tcW w:w="2336" w:type="dxa"/>
          </w:tcPr>
          <w:p w14:paraId="0612C2AB"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100.0</w:t>
            </w:r>
          </w:p>
        </w:tc>
        <w:tc>
          <w:tcPr>
            <w:tcW w:w="2336" w:type="dxa"/>
          </w:tcPr>
          <w:p w14:paraId="18C2CB80" w14:textId="77777777" w:rsidR="00964001" w:rsidRPr="00964001" w:rsidRDefault="00964001" w:rsidP="000433FD">
            <w:pPr>
              <w:pStyle w:val="OECD-BASIS-TEXT"/>
              <w:spacing w:line="240" w:lineRule="auto"/>
              <w:jc w:val="center"/>
              <w:rPr>
                <w:color w:val="auto"/>
                <w:sz w:val="20"/>
                <w:highlight w:val="lightGray"/>
                <w:lang w:val="en-US" w:eastAsia="de-DE"/>
              </w:rPr>
            </w:pPr>
            <w:r w:rsidRPr="00964001">
              <w:rPr>
                <w:color w:val="auto"/>
                <w:sz w:val="20"/>
                <w:highlight w:val="lightGray"/>
                <w:lang w:val="en-US" w:eastAsia="de-DE"/>
              </w:rPr>
              <w:t>-</w:t>
            </w:r>
          </w:p>
        </w:tc>
      </w:tr>
    </w:tbl>
    <w:p w14:paraId="6B055A10" w14:textId="77777777" w:rsidR="00964001" w:rsidRPr="00964001" w:rsidRDefault="00964001" w:rsidP="00964001">
      <w:pPr>
        <w:pStyle w:val="OECD-BASIS-TEXT"/>
        <w:spacing w:line="240" w:lineRule="auto"/>
        <w:ind w:left="2126" w:hanging="2126"/>
        <w:rPr>
          <w:color w:val="auto"/>
          <w:sz w:val="18"/>
          <w:highlight w:val="lightGray"/>
          <w:lang w:val="en-US" w:eastAsia="de-DE"/>
        </w:rPr>
      </w:pPr>
      <w:r w:rsidRPr="00964001">
        <w:rPr>
          <w:color w:val="auto"/>
          <w:sz w:val="18"/>
          <w:highlight w:val="lightGray"/>
          <w:lang w:val="en-US" w:eastAsia="de-DE"/>
        </w:rPr>
        <w:t>*CV – coefficient of variation</w:t>
      </w:r>
    </w:p>
    <w:p w14:paraId="475D01E9" w14:textId="77777777" w:rsidR="00964001" w:rsidRPr="00964001" w:rsidRDefault="00964001" w:rsidP="00964001">
      <w:pPr>
        <w:pStyle w:val="OECD-BASIS-TEXT"/>
        <w:spacing w:line="240" w:lineRule="auto"/>
        <w:ind w:firstLine="1"/>
        <w:rPr>
          <w:color w:val="auto"/>
          <w:sz w:val="18"/>
          <w:highlight w:val="lightGray"/>
          <w:lang w:val="en-US" w:eastAsia="de-DE"/>
        </w:rPr>
      </w:pPr>
      <w:r w:rsidRPr="00964001">
        <w:rPr>
          <w:color w:val="auto"/>
          <w:sz w:val="18"/>
          <w:highlight w:val="lightGray"/>
          <w:lang w:val="en-US" w:eastAsia="de-DE"/>
        </w:rPr>
        <w:t>+ - statistically significant difference between the control and the treatment group (Williams Multiple Sequential t-test Procedure, significance level = 0.05, one-sided smaller)</w:t>
      </w:r>
    </w:p>
    <w:p w14:paraId="3A5A1FB7" w14:textId="241D67DD" w:rsidR="00964001" w:rsidRPr="00964001" w:rsidRDefault="00964001" w:rsidP="00964001">
      <w:pPr>
        <w:pStyle w:val="OECD-BASIS-TEXT"/>
        <w:spacing w:line="240" w:lineRule="auto"/>
        <w:ind w:left="2126" w:hanging="2126"/>
        <w:rPr>
          <w:color w:val="auto"/>
          <w:sz w:val="18"/>
          <w:highlight w:val="lightGray"/>
          <w:lang w:val="en-US" w:eastAsia="de-DE"/>
        </w:rPr>
      </w:pPr>
      <w:r w:rsidRPr="00964001">
        <w:rPr>
          <w:color w:val="auto"/>
          <w:sz w:val="18"/>
          <w:highlight w:val="lightGray"/>
          <w:lang w:val="en-US" w:eastAsia="de-DE"/>
        </w:rPr>
        <w:t>‘-‘ not determined</w:t>
      </w:r>
    </w:p>
    <w:p w14:paraId="3268EDA4" w14:textId="77777777" w:rsidR="009D25E9" w:rsidRPr="009D25E9" w:rsidRDefault="009D25E9" w:rsidP="009D25E9">
      <w:pPr>
        <w:pStyle w:val="OECD-BASIS-TEXT"/>
        <w:spacing w:before="240" w:after="120" w:line="240" w:lineRule="auto"/>
        <w:jc w:val="left"/>
        <w:rPr>
          <w:bCs/>
          <w:color w:val="auto"/>
          <w:lang w:val="en-US" w:eastAsia="de-DE"/>
        </w:rPr>
      </w:pPr>
      <w:r w:rsidRPr="00964001">
        <w:rPr>
          <w:highlight w:val="lightGray"/>
        </w:rPr>
        <w:t>The impact of the</w:t>
      </w:r>
      <w:r w:rsidRPr="009D25E9">
        <w:t xml:space="preserve"> test item on the survival and reproduction of adult collembolans.</w:t>
      </w:r>
    </w:p>
    <w:tbl>
      <w:tblPr>
        <w:tblStyle w:val="Tabela-Siatka"/>
        <w:tblW w:w="8784" w:type="dxa"/>
        <w:tblLayout w:type="fixed"/>
        <w:tblLook w:val="04A0" w:firstRow="1" w:lastRow="0" w:firstColumn="1" w:lastColumn="0" w:noHBand="0" w:noVBand="1"/>
      </w:tblPr>
      <w:tblGrid>
        <w:gridCol w:w="899"/>
        <w:gridCol w:w="3803"/>
        <w:gridCol w:w="4082"/>
      </w:tblGrid>
      <w:tr w:rsidR="009D25E9" w:rsidRPr="009D25E9" w14:paraId="4BC5E8F9" w14:textId="77777777" w:rsidTr="00D2552F">
        <w:trPr>
          <w:trHeight w:val="831"/>
        </w:trPr>
        <w:tc>
          <w:tcPr>
            <w:tcW w:w="899" w:type="dxa"/>
            <w:vAlign w:val="center"/>
          </w:tcPr>
          <w:p w14:paraId="7E717C13"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Parameter</w:t>
            </w:r>
          </w:p>
        </w:tc>
        <w:tc>
          <w:tcPr>
            <w:tcW w:w="3803" w:type="dxa"/>
            <w:vAlign w:val="center"/>
          </w:tcPr>
          <w:p w14:paraId="62B1DA63"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color w:val="auto"/>
                <w:sz w:val="20"/>
                <w:szCs w:val="20"/>
                <w:lang w:val="en-US" w:eastAsia="de-DE"/>
              </w:rPr>
              <w:t>Test item</w:t>
            </w:r>
          </w:p>
          <w:p w14:paraId="5C1400F9"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color w:val="auto"/>
                <w:sz w:val="20"/>
                <w:szCs w:val="20"/>
                <w:lang w:val="en-US" w:eastAsia="de-DE"/>
              </w:rPr>
              <w:t>(mg/kg d.w. soil)</w:t>
            </w:r>
          </w:p>
        </w:tc>
        <w:tc>
          <w:tcPr>
            <w:tcW w:w="4082" w:type="dxa"/>
          </w:tcPr>
          <w:p w14:paraId="067637B6"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color w:val="auto"/>
                <w:sz w:val="20"/>
                <w:szCs w:val="20"/>
                <w:lang w:val="en-US" w:eastAsia="de-DE"/>
              </w:rPr>
              <w:t>Active substannce</w:t>
            </w:r>
          </w:p>
          <w:p w14:paraId="00440023"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color w:val="auto"/>
                <w:sz w:val="20"/>
                <w:szCs w:val="20"/>
                <w:lang w:val="en-US" w:eastAsia="de-DE"/>
              </w:rPr>
              <w:t>(mg/kg d.w. soil)</w:t>
            </w:r>
          </w:p>
        </w:tc>
      </w:tr>
      <w:tr w:rsidR="009D25E9" w:rsidRPr="009D25E9" w14:paraId="23C8102F" w14:textId="77777777" w:rsidTr="00D2552F">
        <w:trPr>
          <w:trHeight w:val="422"/>
        </w:trPr>
        <w:tc>
          <w:tcPr>
            <w:tcW w:w="8784" w:type="dxa"/>
            <w:gridSpan w:val="3"/>
            <w:vAlign w:val="center"/>
          </w:tcPr>
          <w:p w14:paraId="02878363"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color w:val="auto"/>
                <w:sz w:val="20"/>
                <w:szCs w:val="20"/>
                <w:lang w:val="en-US" w:eastAsia="de-DE"/>
              </w:rPr>
              <w:t xml:space="preserve">Mortality </w:t>
            </w:r>
          </w:p>
        </w:tc>
      </w:tr>
      <w:tr w:rsidR="009D25E9" w:rsidRPr="009D25E9" w14:paraId="49BA680C" w14:textId="77777777" w:rsidTr="00D2552F">
        <w:trPr>
          <w:trHeight w:val="504"/>
        </w:trPr>
        <w:tc>
          <w:tcPr>
            <w:tcW w:w="899" w:type="dxa"/>
            <w:vAlign w:val="center"/>
          </w:tcPr>
          <w:p w14:paraId="4D219CCA"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LC</w:t>
            </w:r>
            <w:r w:rsidRPr="009D25E9">
              <w:rPr>
                <w:b/>
                <w:bCs/>
                <w:sz w:val="20"/>
                <w:szCs w:val="20"/>
                <w:vertAlign w:val="subscript"/>
              </w:rPr>
              <w:t>10</w:t>
            </w:r>
          </w:p>
        </w:tc>
        <w:tc>
          <w:tcPr>
            <w:tcW w:w="3803" w:type="dxa"/>
            <w:vAlign w:val="center"/>
          </w:tcPr>
          <w:p w14:paraId="1D88C754" w14:textId="77777777" w:rsidR="009D25E9" w:rsidRPr="009D25E9" w:rsidRDefault="009D25E9" w:rsidP="00D2552F">
            <w:pPr>
              <w:pStyle w:val="OECD-BASIS-TEXT"/>
              <w:spacing w:line="240" w:lineRule="auto"/>
              <w:jc w:val="center"/>
              <w:rPr>
                <w:sz w:val="20"/>
                <w:szCs w:val="20"/>
              </w:rPr>
            </w:pPr>
            <w:r w:rsidRPr="009D25E9">
              <w:rPr>
                <w:sz w:val="20"/>
                <w:szCs w:val="20"/>
              </w:rPr>
              <w:t>305.03</w:t>
            </w:r>
          </w:p>
          <w:p w14:paraId="2353A21B"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sz w:val="20"/>
                <w:szCs w:val="20"/>
              </w:rPr>
              <w:t>(194.80 – 427.62)</w:t>
            </w:r>
          </w:p>
        </w:tc>
        <w:tc>
          <w:tcPr>
            <w:tcW w:w="4082" w:type="dxa"/>
            <w:vAlign w:val="center"/>
          </w:tcPr>
          <w:p w14:paraId="5A7EAF50" w14:textId="77777777" w:rsidR="009D25E9" w:rsidRPr="009D25E9" w:rsidRDefault="009D25E9" w:rsidP="00D2552F">
            <w:pPr>
              <w:pStyle w:val="OECD-BASIS-TEXT"/>
              <w:spacing w:line="240" w:lineRule="auto"/>
              <w:jc w:val="center"/>
              <w:rPr>
                <w:sz w:val="20"/>
                <w:szCs w:val="20"/>
              </w:rPr>
            </w:pPr>
            <w:r w:rsidRPr="009D25E9">
              <w:rPr>
                <w:sz w:val="20"/>
                <w:szCs w:val="20"/>
              </w:rPr>
              <w:t>117.62</w:t>
            </w:r>
          </w:p>
          <w:p w14:paraId="4918712B" w14:textId="77777777" w:rsidR="009D25E9" w:rsidRPr="009D25E9" w:rsidRDefault="009D25E9" w:rsidP="00D2552F">
            <w:pPr>
              <w:pStyle w:val="OECD-BASIS-TEXT"/>
              <w:spacing w:line="240" w:lineRule="auto"/>
              <w:jc w:val="center"/>
              <w:rPr>
                <w:sz w:val="20"/>
                <w:szCs w:val="20"/>
              </w:rPr>
            </w:pPr>
            <w:r w:rsidRPr="009D25E9">
              <w:rPr>
                <w:sz w:val="20"/>
                <w:szCs w:val="20"/>
              </w:rPr>
              <w:t>(75.11 – 164.89)</w:t>
            </w:r>
          </w:p>
        </w:tc>
      </w:tr>
      <w:tr w:rsidR="009D25E9" w:rsidRPr="009D25E9" w14:paraId="45128BC4" w14:textId="77777777" w:rsidTr="00D2552F">
        <w:trPr>
          <w:trHeight w:val="488"/>
        </w:trPr>
        <w:tc>
          <w:tcPr>
            <w:tcW w:w="899" w:type="dxa"/>
            <w:vAlign w:val="center"/>
          </w:tcPr>
          <w:p w14:paraId="0F365DA4"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LC</w:t>
            </w:r>
            <w:r w:rsidRPr="009D25E9">
              <w:rPr>
                <w:b/>
                <w:bCs/>
                <w:sz w:val="20"/>
                <w:szCs w:val="20"/>
                <w:vertAlign w:val="subscript"/>
              </w:rPr>
              <w:t>20</w:t>
            </w:r>
          </w:p>
        </w:tc>
        <w:tc>
          <w:tcPr>
            <w:tcW w:w="3803" w:type="dxa"/>
            <w:vAlign w:val="center"/>
          </w:tcPr>
          <w:p w14:paraId="33B328C8" w14:textId="77777777" w:rsidR="009D25E9" w:rsidRPr="009D25E9" w:rsidRDefault="009D25E9" w:rsidP="00D2552F">
            <w:pPr>
              <w:pStyle w:val="OECD-BASIS-TEXT"/>
              <w:spacing w:line="240" w:lineRule="auto"/>
              <w:jc w:val="center"/>
              <w:rPr>
                <w:sz w:val="20"/>
                <w:szCs w:val="20"/>
              </w:rPr>
            </w:pPr>
            <w:r w:rsidRPr="009D25E9">
              <w:rPr>
                <w:sz w:val="20"/>
                <w:szCs w:val="20"/>
              </w:rPr>
              <w:t>582.62</w:t>
            </w:r>
          </w:p>
          <w:p w14:paraId="7B305014"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sz w:val="20"/>
                <w:szCs w:val="20"/>
              </w:rPr>
              <w:t>(415.65 – 919.50)</w:t>
            </w:r>
          </w:p>
        </w:tc>
        <w:tc>
          <w:tcPr>
            <w:tcW w:w="4082" w:type="dxa"/>
            <w:vAlign w:val="center"/>
          </w:tcPr>
          <w:p w14:paraId="077CFDCA" w14:textId="77777777" w:rsidR="009D25E9" w:rsidRPr="009D25E9" w:rsidRDefault="009D25E9" w:rsidP="00D2552F">
            <w:pPr>
              <w:pStyle w:val="OECD-BASIS-TEXT"/>
              <w:spacing w:line="240" w:lineRule="auto"/>
              <w:jc w:val="center"/>
              <w:rPr>
                <w:sz w:val="20"/>
                <w:szCs w:val="20"/>
              </w:rPr>
            </w:pPr>
            <w:r w:rsidRPr="009D25E9">
              <w:rPr>
                <w:sz w:val="20"/>
                <w:szCs w:val="20"/>
              </w:rPr>
              <w:t>224.65</w:t>
            </w:r>
          </w:p>
          <w:p w14:paraId="6120DEDC" w14:textId="77777777" w:rsidR="009D25E9" w:rsidRPr="009D25E9" w:rsidRDefault="009D25E9" w:rsidP="00D2552F">
            <w:pPr>
              <w:pStyle w:val="OECD-BASIS-TEXT"/>
              <w:spacing w:line="240" w:lineRule="auto"/>
              <w:jc w:val="center"/>
              <w:rPr>
                <w:sz w:val="20"/>
                <w:szCs w:val="20"/>
              </w:rPr>
            </w:pPr>
            <w:r w:rsidRPr="009D25E9">
              <w:rPr>
                <w:sz w:val="20"/>
                <w:szCs w:val="20"/>
              </w:rPr>
              <w:t>(160.27 – 354.55)</w:t>
            </w:r>
          </w:p>
        </w:tc>
      </w:tr>
      <w:tr w:rsidR="009D25E9" w:rsidRPr="009D25E9" w14:paraId="7E38296A" w14:textId="77777777" w:rsidTr="00D2552F">
        <w:trPr>
          <w:trHeight w:val="488"/>
        </w:trPr>
        <w:tc>
          <w:tcPr>
            <w:tcW w:w="899" w:type="dxa"/>
            <w:vAlign w:val="center"/>
          </w:tcPr>
          <w:p w14:paraId="7388C2FB" w14:textId="77777777" w:rsidR="009D25E9" w:rsidRPr="009D25E9" w:rsidRDefault="009D25E9" w:rsidP="00D2552F">
            <w:pPr>
              <w:pStyle w:val="OECD-BASIS-TEXT"/>
              <w:spacing w:line="240" w:lineRule="auto"/>
              <w:jc w:val="center"/>
              <w:rPr>
                <w:b/>
                <w:bCs/>
                <w:sz w:val="20"/>
                <w:szCs w:val="20"/>
              </w:rPr>
            </w:pPr>
            <w:r w:rsidRPr="009D25E9">
              <w:rPr>
                <w:b/>
                <w:bCs/>
                <w:sz w:val="20"/>
                <w:szCs w:val="20"/>
              </w:rPr>
              <w:t>LC</w:t>
            </w:r>
            <w:r w:rsidRPr="009D25E9">
              <w:rPr>
                <w:b/>
                <w:bCs/>
                <w:sz w:val="20"/>
                <w:szCs w:val="20"/>
                <w:vertAlign w:val="subscript"/>
              </w:rPr>
              <w:t>50</w:t>
            </w:r>
          </w:p>
        </w:tc>
        <w:tc>
          <w:tcPr>
            <w:tcW w:w="3803" w:type="dxa"/>
            <w:vAlign w:val="center"/>
          </w:tcPr>
          <w:p w14:paraId="60ACFCC9" w14:textId="77777777" w:rsidR="009D25E9" w:rsidRPr="009D25E9" w:rsidRDefault="009D25E9" w:rsidP="00D2552F">
            <w:pPr>
              <w:pStyle w:val="OECD-BASIS-TEXT"/>
              <w:spacing w:line="240" w:lineRule="auto"/>
              <w:jc w:val="center"/>
              <w:rPr>
                <w:sz w:val="20"/>
                <w:szCs w:val="20"/>
              </w:rPr>
            </w:pPr>
            <w:r w:rsidRPr="009D25E9">
              <w:rPr>
                <w:sz w:val="20"/>
                <w:szCs w:val="20"/>
              </w:rPr>
              <w:t>&gt; 1000.0</w:t>
            </w:r>
          </w:p>
        </w:tc>
        <w:tc>
          <w:tcPr>
            <w:tcW w:w="4082" w:type="dxa"/>
            <w:vAlign w:val="center"/>
          </w:tcPr>
          <w:p w14:paraId="676A908C" w14:textId="77777777" w:rsidR="009D25E9" w:rsidRPr="009D25E9" w:rsidRDefault="009D25E9" w:rsidP="00D2552F">
            <w:pPr>
              <w:pStyle w:val="OECD-BASIS-TEXT"/>
              <w:spacing w:line="240" w:lineRule="auto"/>
              <w:jc w:val="center"/>
              <w:rPr>
                <w:sz w:val="20"/>
                <w:szCs w:val="20"/>
              </w:rPr>
            </w:pPr>
            <w:r w:rsidRPr="009D25E9">
              <w:rPr>
                <w:sz w:val="20"/>
                <w:szCs w:val="20"/>
              </w:rPr>
              <w:t>&gt;385.59</w:t>
            </w:r>
          </w:p>
        </w:tc>
      </w:tr>
      <w:tr w:rsidR="009D25E9" w:rsidRPr="009D25E9" w14:paraId="0AA9B3FA" w14:textId="77777777" w:rsidTr="00D2552F">
        <w:trPr>
          <w:trHeight w:val="488"/>
        </w:trPr>
        <w:tc>
          <w:tcPr>
            <w:tcW w:w="899" w:type="dxa"/>
            <w:vAlign w:val="center"/>
          </w:tcPr>
          <w:p w14:paraId="4B99D08D" w14:textId="77777777" w:rsidR="009D25E9" w:rsidRPr="009D25E9" w:rsidRDefault="009D25E9" w:rsidP="00D2552F">
            <w:pPr>
              <w:pStyle w:val="OECD-BASIS-TEXT"/>
              <w:spacing w:line="240" w:lineRule="auto"/>
              <w:jc w:val="center"/>
              <w:rPr>
                <w:b/>
                <w:bCs/>
                <w:sz w:val="20"/>
                <w:szCs w:val="20"/>
              </w:rPr>
            </w:pPr>
            <w:r w:rsidRPr="009D25E9">
              <w:rPr>
                <w:b/>
                <w:bCs/>
                <w:sz w:val="20"/>
                <w:szCs w:val="20"/>
              </w:rPr>
              <w:t>NOEC</w:t>
            </w:r>
          </w:p>
        </w:tc>
        <w:tc>
          <w:tcPr>
            <w:tcW w:w="3803" w:type="dxa"/>
            <w:vAlign w:val="center"/>
          </w:tcPr>
          <w:p w14:paraId="66E2939A" w14:textId="77777777" w:rsidR="009D25E9" w:rsidRPr="009D25E9" w:rsidRDefault="009D25E9" w:rsidP="00D2552F">
            <w:pPr>
              <w:pStyle w:val="OECD-BASIS-TEXT"/>
              <w:spacing w:line="240" w:lineRule="auto"/>
              <w:jc w:val="center"/>
              <w:rPr>
                <w:sz w:val="20"/>
                <w:szCs w:val="20"/>
              </w:rPr>
            </w:pPr>
            <w:r w:rsidRPr="009D25E9">
              <w:rPr>
                <w:sz w:val="20"/>
                <w:szCs w:val="20"/>
              </w:rPr>
              <w:t>308.64</w:t>
            </w:r>
          </w:p>
        </w:tc>
        <w:tc>
          <w:tcPr>
            <w:tcW w:w="4082" w:type="dxa"/>
            <w:vAlign w:val="center"/>
          </w:tcPr>
          <w:p w14:paraId="1D4567BE" w14:textId="77777777" w:rsidR="009D25E9" w:rsidRPr="009D25E9" w:rsidRDefault="009D25E9" w:rsidP="00D2552F">
            <w:pPr>
              <w:pStyle w:val="OECD-BASIS-TEXT"/>
              <w:spacing w:line="240" w:lineRule="auto"/>
              <w:jc w:val="center"/>
              <w:rPr>
                <w:sz w:val="20"/>
                <w:szCs w:val="20"/>
              </w:rPr>
            </w:pPr>
            <w:r w:rsidRPr="009D25E9">
              <w:rPr>
                <w:sz w:val="20"/>
                <w:szCs w:val="20"/>
              </w:rPr>
              <w:t>119.01</w:t>
            </w:r>
          </w:p>
        </w:tc>
      </w:tr>
      <w:tr w:rsidR="009D25E9" w:rsidRPr="009D25E9" w14:paraId="177D2E6B" w14:textId="77777777" w:rsidTr="00D2552F">
        <w:trPr>
          <w:trHeight w:val="488"/>
        </w:trPr>
        <w:tc>
          <w:tcPr>
            <w:tcW w:w="899" w:type="dxa"/>
            <w:vAlign w:val="center"/>
          </w:tcPr>
          <w:p w14:paraId="2B6A2A08" w14:textId="77777777" w:rsidR="009D25E9" w:rsidRPr="009D25E9" w:rsidRDefault="009D25E9" w:rsidP="00D2552F">
            <w:pPr>
              <w:pStyle w:val="OECD-BASIS-TEXT"/>
              <w:spacing w:line="240" w:lineRule="auto"/>
              <w:jc w:val="center"/>
              <w:rPr>
                <w:b/>
                <w:bCs/>
                <w:sz w:val="20"/>
                <w:szCs w:val="20"/>
              </w:rPr>
            </w:pPr>
            <w:r w:rsidRPr="009D25E9">
              <w:rPr>
                <w:b/>
                <w:bCs/>
                <w:sz w:val="20"/>
                <w:szCs w:val="20"/>
              </w:rPr>
              <w:t>LOEC</w:t>
            </w:r>
          </w:p>
        </w:tc>
        <w:tc>
          <w:tcPr>
            <w:tcW w:w="3803" w:type="dxa"/>
            <w:vAlign w:val="center"/>
          </w:tcPr>
          <w:p w14:paraId="22DB2ED4" w14:textId="77777777" w:rsidR="009D25E9" w:rsidRPr="009D25E9" w:rsidRDefault="009D25E9" w:rsidP="00D2552F">
            <w:pPr>
              <w:pStyle w:val="OECD-BASIS-TEXT"/>
              <w:spacing w:line="240" w:lineRule="auto"/>
              <w:jc w:val="center"/>
              <w:rPr>
                <w:sz w:val="20"/>
                <w:szCs w:val="20"/>
              </w:rPr>
            </w:pPr>
            <w:r w:rsidRPr="009D25E9">
              <w:rPr>
                <w:sz w:val="20"/>
                <w:szCs w:val="20"/>
              </w:rPr>
              <w:t>555.56</w:t>
            </w:r>
          </w:p>
        </w:tc>
        <w:tc>
          <w:tcPr>
            <w:tcW w:w="4082" w:type="dxa"/>
            <w:vAlign w:val="center"/>
          </w:tcPr>
          <w:p w14:paraId="4DA03E27" w14:textId="77777777" w:rsidR="009D25E9" w:rsidRPr="009D25E9" w:rsidRDefault="009D25E9" w:rsidP="00D2552F">
            <w:pPr>
              <w:pStyle w:val="OECD-BASIS-TEXT"/>
              <w:spacing w:line="240" w:lineRule="auto"/>
              <w:jc w:val="center"/>
              <w:rPr>
                <w:sz w:val="20"/>
                <w:szCs w:val="20"/>
              </w:rPr>
            </w:pPr>
            <w:r w:rsidRPr="009D25E9">
              <w:rPr>
                <w:sz w:val="20"/>
                <w:szCs w:val="20"/>
              </w:rPr>
              <w:t>214.22</w:t>
            </w:r>
          </w:p>
        </w:tc>
      </w:tr>
      <w:tr w:rsidR="009D25E9" w:rsidRPr="009D25E9" w14:paraId="69C80E70" w14:textId="77777777" w:rsidTr="00D2552F">
        <w:trPr>
          <w:trHeight w:val="490"/>
        </w:trPr>
        <w:tc>
          <w:tcPr>
            <w:tcW w:w="8784" w:type="dxa"/>
            <w:gridSpan w:val="3"/>
            <w:vAlign w:val="center"/>
          </w:tcPr>
          <w:p w14:paraId="386A86F4"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color w:val="auto"/>
                <w:sz w:val="20"/>
                <w:szCs w:val="20"/>
                <w:lang w:val="en-US" w:eastAsia="de-DE"/>
              </w:rPr>
              <w:t>Reproduction</w:t>
            </w:r>
          </w:p>
        </w:tc>
      </w:tr>
      <w:tr w:rsidR="009D25E9" w:rsidRPr="009D25E9" w14:paraId="634EA76E" w14:textId="77777777" w:rsidTr="00D2552F">
        <w:trPr>
          <w:trHeight w:val="504"/>
        </w:trPr>
        <w:tc>
          <w:tcPr>
            <w:tcW w:w="899" w:type="dxa"/>
            <w:vAlign w:val="center"/>
          </w:tcPr>
          <w:p w14:paraId="3ADEC9B0"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EC</w:t>
            </w:r>
            <w:r w:rsidRPr="009D25E9">
              <w:rPr>
                <w:b/>
                <w:bCs/>
                <w:sz w:val="20"/>
                <w:szCs w:val="20"/>
                <w:vertAlign w:val="subscript"/>
              </w:rPr>
              <w:t>10</w:t>
            </w:r>
          </w:p>
        </w:tc>
        <w:tc>
          <w:tcPr>
            <w:tcW w:w="3803" w:type="dxa"/>
            <w:vAlign w:val="center"/>
          </w:tcPr>
          <w:p w14:paraId="0FEC271A" w14:textId="77777777" w:rsidR="009D25E9" w:rsidRPr="009D25E9" w:rsidRDefault="009D25E9" w:rsidP="00D2552F">
            <w:pPr>
              <w:pStyle w:val="OECD-BASIS-TEXT"/>
              <w:spacing w:line="240" w:lineRule="auto"/>
              <w:jc w:val="center"/>
              <w:rPr>
                <w:sz w:val="20"/>
                <w:szCs w:val="20"/>
              </w:rPr>
            </w:pPr>
            <w:r w:rsidRPr="009D25E9">
              <w:rPr>
                <w:sz w:val="20"/>
                <w:szCs w:val="20"/>
              </w:rPr>
              <w:t>225.12</w:t>
            </w:r>
          </w:p>
          <w:p w14:paraId="71A4D2D4"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sz w:val="20"/>
                <w:szCs w:val="20"/>
              </w:rPr>
              <w:t>(139.26 – 286.13)</w:t>
            </w:r>
          </w:p>
        </w:tc>
        <w:tc>
          <w:tcPr>
            <w:tcW w:w="4082" w:type="dxa"/>
            <w:vAlign w:val="center"/>
          </w:tcPr>
          <w:p w14:paraId="5B390CAB" w14:textId="77777777" w:rsidR="009D25E9" w:rsidRPr="009D25E9" w:rsidRDefault="009D25E9" w:rsidP="00D2552F">
            <w:pPr>
              <w:pStyle w:val="OECD-BASIS-TEXT"/>
              <w:spacing w:line="240" w:lineRule="auto"/>
              <w:jc w:val="center"/>
              <w:rPr>
                <w:sz w:val="20"/>
                <w:szCs w:val="20"/>
              </w:rPr>
            </w:pPr>
            <w:r w:rsidRPr="009D25E9">
              <w:rPr>
                <w:sz w:val="20"/>
                <w:szCs w:val="20"/>
              </w:rPr>
              <w:t>86.80</w:t>
            </w:r>
          </w:p>
          <w:p w14:paraId="36A7ED7D" w14:textId="77777777" w:rsidR="009D25E9" w:rsidRPr="009D25E9" w:rsidRDefault="009D25E9" w:rsidP="00D2552F">
            <w:pPr>
              <w:pStyle w:val="OECD-BASIS-TEXT"/>
              <w:spacing w:line="240" w:lineRule="auto"/>
              <w:jc w:val="center"/>
              <w:rPr>
                <w:sz w:val="20"/>
                <w:szCs w:val="20"/>
              </w:rPr>
            </w:pPr>
            <w:r w:rsidRPr="009D25E9">
              <w:rPr>
                <w:sz w:val="20"/>
                <w:szCs w:val="20"/>
              </w:rPr>
              <w:t>(53.70 – 110.33)</w:t>
            </w:r>
          </w:p>
        </w:tc>
      </w:tr>
      <w:tr w:rsidR="009D25E9" w:rsidRPr="009D25E9" w14:paraId="013C2856" w14:textId="77777777" w:rsidTr="00D2552F">
        <w:trPr>
          <w:trHeight w:val="488"/>
        </w:trPr>
        <w:tc>
          <w:tcPr>
            <w:tcW w:w="899" w:type="dxa"/>
            <w:vAlign w:val="center"/>
          </w:tcPr>
          <w:p w14:paraId="5B7A0AB0"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EC</w:t>
            </w:r>
            <w:r w:rsidRPr="009D25E9">
              <w:rPr>
                <w:b/>
                <w:bCs/>
                <w:sz w:val="20"/>
                <w:szCs w:val="20"/>
                <w:vertAlign w:val="subscript"/>
              </w:rPr>
              <w:t>20</w:t>
            </w:r>
          </w:p>
        </w:tc>
        <w:tc>
          <w:tcPr>
            <w:tcW w:w="3803" w:type="dxa"/>
            <w:vAlign w:val="center"/>
          </w:tcPr>
          <w:p w14:paraId="73F8F912" w14:textId="77777777" w:rsidR="009D25E9" w:rsidRPr="009D25E9" w:rsidRDefault="009D25E9" w:rsidP="00D2552F">
            <w:pPr>
              <w:pStyle w:val="OECD-BASIS-TEXT"/>
              <w:spacing w:line="240" w:lineRule="auto"/>
              <w:jc w:val="center"/>
              <w:rPr>
                <w:sz w:val="20"/>
                <w:szCs w:val="20"/>
              </w:rPr>
            </w:pPr>
            <w:r w:rsidRPr="009D25E9">
              <w:rPr>
                <w:sz w:val="20"/>
                <w:szCs w:val="20"/>
              </w:rPr>
              <w:t>290.31</w:t>
            </w:r>
          </w:p>
          <w:p w14:paraId="31782066"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sz w:val="20"/>
                <w:szCs w:val="20"/>
              </w:rPr>
              <w:t>(205.65 – 350.10)</w:t>
            </w:r>
          </w:p>
        </w:tc>
        <w:tc>
          <w:tcPr>
            <w:tcW w:w="4082" w:type="dxa"/>
            <w:vAlign w:val="center"/>
          </w:tcPr>
          <w:p w14:paraId="687FC271" w14:textId="77777777" w:rsidR="009D25E9" w:rsidRPr="009D25E9" w:rsidRDefault="009D25E9" w:rsidP="00D2552F">
            <w:pPr>
              <w:pStyle w:val="OECD-BASIS-TEXT"/>
              <w:spacing w:line="240" w:lineRule="auto"/>
              <w:jc w:val="center"/>
              <w:rPr>
                <w:sz w:val="20"/>
                <w:szCs w:val="20"/>
              </w:rPr>
            </w:pPr>
            <w:r w:rsidRPr="009D25E9">
              <w:rPr>
                <w:sz w:val="20"/>
                <w:szCs w:val="20"/>
              </w:rPr>
              <w:t>111.94</w:t>
            </w:r>
          </w:p>
          <w:p w14:paraId="08535DA5" w14:textId="77777777" w:rsidR="009D25E9" w:rsidRPr="009D25E9" w:rsidRDefault="009D25E9" w:rsidP="00D2552F">
            <w:pPr>
              <w:pStyle w:val="OECD-BASIS-TEXT"/>
              <w:spacing w:line="240" w:lineRule="auto"/>
              <w:jc w:val="center"/>
              <w:rPr>
                <w:sz w:val="20"/>
                <w:szCs w:val="20"/>
              </w:rPr>
            </w:pPr>
            <w:r w:rsidRPr="009D25E9">
              <w:rPr>
                <w:sz w:val="20"/>
                <w:szCs w:val="20"/>
              </w:rPr>
              <w:t>(79.30 – 135.00)</w:t>
            </w:r>
          </w:p>
        </w:tc>
      </w:tr>
      <w:tr w:rsidR="009D25E9" w:rsidRPr="009D25E9" w14:paraId="4AC024FA" w14:textId="77777777" w:rsidTr="00D2552F">
        <w:trPr>
          <w:trHeight w:val="488"/>
        </w:trPr>
        <w:tc>
          <w:tcPr>
            <w:tcW w:w="899" w:type="dxa"/>
            <w:vAlign w:val="center"/>
          </w:tcPr>
          <w:p w14:paraId="7BE410DA" w14:textId="77777777" w:rsidR="009D25E9" w:rsidRPr="009D25E9" w:rsidRDefault="009D25E9" w:rsidP="00D2552F">
            <w:pPr>
              <w:pStyle w:val="OECD-BASIS-TEXT"/>
              <w:spacing w:line="240" w:lineRule="auto"/>
              <w:jc w:val="center"/>
              <w:rPr>
                <w:b/>
                <w:bCs/>
                <w:sz w:val="20"/>
                <w:szCs w:val="20"/>
              </w:rPr>
            </w:pPr>
            <w:r w:rsidRPr="009D25E9">
              <w:rPr>
                <w:b/>
                <w:bCs/>
                <w:sz w:val="20"/>
                <w:szCs w:val="20"/>
              </w:rPr>
              <w:t>EC</w:t>
            </w:r>
            <w:r w:rsidRPr="009D25E9">
              <w:rPr>
                <w:b/>
                <w:bCs/>
                <w:sz w:val="20"/>
                <w:szCs w:val="20"/>
                <w:vertAlign w:val="subscript"/>
              </w:rPr>
              <w:t>50</w:t>
            </w:r>
          </w:p>
        </w:tc>
        <w:tc>
          <w:tcPr>
            <w:tcW w:w="3803" w:type="dxa"/>
            <w:vAlign w:val="center"/>
          </w:tcPr>
          <w:p w14:paraId="77678270" w14:textId="77777777" w:rsidR="009D25E9" w:rsidRPr="009D25E9" w:rsidRDefault="009D25E9" w:rsidP="00D2552F">
            <w:pPr>
              <w:pStyle w:val="OECD-BASIS-TEXT"/>
              <w:spacing w:line="240" w:lineRule="auto"/>
              <w:jc w:val="center"/>
              <w:rPr>
                <w:sz w:val="20"/>
                <w:szCs w:val="20"/>
              </w:rPr>
            </w:pPr>
            <w:r w:rsidRPr="009D25E9">
              <w:rPr>
                <w:sz w:val="20"/>
                <w:szCs w:val="20"/>
              </w:rPr>
              <w:t>472.24</w:t>
            </w:r>
          </w:p>
          <w:p w14:paraId="5904092F" w14:textId="77777777" w:rsidR="009D25E9" w:rsidRPr="009D25E9" w:rsidRDefault="009D25E9" w:rsidP="00D2552F">
            <w:pPr>
              <w:pStyle w:val="OECD-BASIS-TEXT"/>
              <w:spacing w:line="240" w:lineRule="auto"/>
              <w:jc w:val="center"/>
              <w:rPr>
                <w:sz w:val="20"/>
                <w:szCs w:val="20"/>
              </w:rPr>
            </w:pPr>
            <w:r w:rsidRPr="009D25E9">
              <w:rPr>
                <w:sz w:val="20"/>
                <w:szCs w:val="20"/>
              </w:rPr>
              <w:t>(401.49 – 556.09)</w:t>
            </w:r>
          </w:p>
        </w:tc>
        <w:tc>
          <w:tcPr>
            <w:tcW w:w="4082" w:type="dxa"/>
            <w:vAlign w:val="center"/>
          </w:tcPr>
          <w:p w14:paraId="0AE12BB7" w14:textId="77777777" w:rsidR="009D25E9" w:rsidRPr="009D25E9" w:rsidRDefault="009D25E9" w:rsidP="00D2552F">
            <w:pPr>
              <w:pStyle w:val="OECD-BASIS-TEXT"/>
              <w:spacing w:line="240" w:lineRule="auto"/>
              <w:jc w:val="center"/>
              <w:rPr>
                <w:sz w:val="20"/>
                <w:szCs w:val="20"/>
              </w:rPr>
            </w:pPr>
            <w:r w:rsidRPr="009D25E9">
              <w:rPr>
                <w:sz w:val="20"/>
                <w:szCs w:val="20"/>
              </w:rPr>
              <w:t>182.09</w:t>
            </w:r>
          </w:p>
          <w:p w14:paraId="7B56C493" w14:textId="77777777" w:rsidR="009D25E9" w:rsidRPr="009D25E9" w:rsidRDefault="009D25E9" w:rsidP="00D2552F">
            <w:pPr>
              <w:pStyle w:val="OECD-BASIS-TEXT"/>
              <w:spacing w:line="240" w:lineRule="auto"/>
              <w:jc w:val="center"/>
              <w:rPr>
                <w:sz w:val="20"/>
                <w:szCs w:val="20"/>
              </w:rPr>
            </w:pPr>
            <w:r w:rsidRPr="009D25E9">
              <w:rPr>
                <w:sz w:val="20"/>
                <w:szCs w:val="20"/>
              </w:rPr>
              <w:t>(154.81 – 214.42)</w:t>
            </w:r>
          </w:p>
        </w:tc>
      </w:tr>
      <w:tr w:rsidR="009D25E9" w:rsidRPr="009D25E9" w14:paraId="79AE9401" w14:textId="77777777" w:rsidTr="00D2552F">
        <w:trPr>
          <w:trHeight w:val="498"/>
        </w:trPr>
        <w:tc>
          <w:tcPr>
            <w:tcW w:w="899" w:type="dxa"/>
            <w:vAlign w:val="center"/>
          </w:tcPr>
          <w:p w14:paraId="4857621D"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 xml:space="preserve">NOEC </w:t>
            </w:r>
          </w:p>
        </w:tc>
        <w:tc>
          <w:tcPr>
            <w:tcW w:w="3803" w:type="dxa"/>
            <w:vAlign w:val="center"/>
          </w:tcPr>
          <w:p w14:paraId="5B5BBD76"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bCs/>
                <w:color w:val="auto"/>
                <w:sz w:val="20"/>
                <w:szCs w:val="20"/>
                <w:lang w:val="en-US" w:eastAsia="de-DE"/>
              </w:rPr>
              <w:t>171.47</w:t>
            </w:r>
          </w:p>
        </w:tc>
        <w:tc>
          <w:tcPr>
            <w:tcW w:w="4082" w:type="dxa"/>
            <w:vAlign w:val="center"/>
          </w:tcPr>
          <w:p w14:paraId="69804A48"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bCs/>
                <w:color w:val="auto"/>
                <w:sz w:val="20"/>
                <w:szCs w:val="20"/>
                <w:lang w:val="en-US" w:eastAsia="de-DE"/>
              </w:rPr>
              <w:t>66.12</w:t>
            </w:r>
          </w:p>
        </w:tc>
      </w:tr>
      <w:tr w:rsidR="009D25E9" w:rsidRPr="00A12C97" w14:paraId="1CDD08C7" w14:textId="77777777" w:rsidTr="00D2552F">
        <w:trPr>
          <w:trHeight w:val="411"/>
        </w:trPr>
        <w:tc>
          <w:tcPr>
            <w:tcW w:w="899" w:type="dxa"/>
            <w:vAlign w:val="center"/>
          </w:tcPr>
          <w:p w14:paraId="3970E120" w14:textId="77777777" w:rsidR="009D25E9" w:rsidRPr="009D25E9" w:rsidRDefault="009D25E9" w:rsidP="00D2552F">
            <w:pPr>
              <w:pStyle w:val="OECD-BASIS-TEXT"/>
              <w:spacing w:line="240" w:lineRule="auto"/>
              <w:jc w:val="center"/>
              <w:rPr>
                <w:b/>
                <w:bCs/>
                <w:color w:val="auto"/>
                <w:sz w:val="20"/>
                <w:szCs w:val="20"/>
                <w:lang w:val="en-US" w:eastAsia="de-DE"/>
              </w:rPr>
            </w:pPr>
            <w:r w:rsidRPr="009D25E9">
              <w:rPr>
                <w:b/>
                <w:bCs/>
                <w:sz w:val="20"/>
                <w:szCs w:val="20"/>
              </w:rPr>
              <w:t xml:space="preserve">LOEC </w:t>
            </w:r>
          </w:p>
        </w:tc>
        <w:tc>
          <w:tcPr>
            <w:tcW w:w="3803" w:type="dxa"/>
            <w:vAlign w:val="center"/>
          </w:tcPr>
          <w:p w14:paraId="3A795EB8" w14:textId="77777777" w:rsidR="009D25E9" w:rsidRPr="009D25E9" w:rsidRDefault="009D25E9" w:rsidP="00D2552F">
            <w:pPr>
              <w:pStyle w:val="OECD-BASIS-TEXT"/>
              <w:spacing w:line="240" w:lineRule="auto"/>
              <w:jc w:val="center"/>
              <w:rPr>
                <w:bCs/>
                <w:color w:val="auto"/>
                <w:sz w:val="20"/>
                <w:szCs w:val="20"/>
                <w:lang w:val="en-US" w:eastAsia="de-DE"/>
              </w:rPr>
            </w:pPr>
            <w:r w:rsidRPr="009D25E9">
              <w:rPr>
                <w:bCs/>
                <w:color w:val="auto"/>
                <w:sz w:val="20"/>
                <w:szCs w:val="20"/>
                <w:lang w:val="en-US" w:eastAsia="de-DE"/>
              </w:rPr>
              <w:t>308.64</w:t>
            </w:r>
          </w:p>
        </w:tc>
        <w:tc>
          <w:tcPr>
            <w:tcW w:w="4082" w:type="dxa"/>
            <w:vAlign w:val="center"/>
          </w:tcPr>
          <w:p w14:paraId="5D33875E" w14:textId="77777777" w:rsidR="009D25E9" w:rsidRPr="00A12C97" w:rsidRDefault="009D25E9" w:rsidP="00D2552F">
            <w:pPr>
              <w:pStyle w:val="OECD-BASIS-TEXT"/>
              <w:spacing w:line="240" w:lineRule="auto"/>
              <w:jc w:val="center"/>
              <w:rPr>
                <w:bCs/>
                <w:color w:val="auto"/>
                <w:sz w:val="20"/>
                <w:szCs w:val="20"/>
                <w:lang w:val="en-US" w:eastAsia="de-DE"/>
              </w:rPr>
            </w:pPr>
            <w:r w:rsidRPr="009D25E9">
              <w:rPr>
                <w:bCs/>
                <w:color w:val="auto"/>
                <w:sz w:val="20"/>
                <w:szCs w:val="20"/>
                <w:lang w:val="en-US" w:eastAsia="de-DE"/>
              </w:rPr>
              <w:t>119.01</w:t>
            </w:r>
          </w:p>
        </w:tc>
      </w:tr>
    </w:tbl>
    <w:p w14:paraId="66A675C9" w14:textId="77777777" w:rsidR="009D25E9" w:rsidRDefault="009D25E9" w:rsidP="009D25E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509"/>
        <w:gridCol w:w="7836"/>
      </w:tblGrid>
      <w:tr w:rsidR="009D25E9" w14:paraId="604EE0C0" w14:textId="77777777" w:rsidTr="00D2552F">
        <w:tc>
          <w:tcPr>
            <w:tcW w:w="1094" w:type="pct"/>
            <w:tcBorders>
              <w:top w:val="single" w:sz="4" w:space="0" w:color="auto"/>
              <w:left w:val="single" w:sz="4" w:space="0" w:color="auto"/>
              <w:bottom w:val="single" w:sz="4" w:space="0" w:color="auto"/>
              <w:right w:val="single" w:sz="4" w:space="0" w:color="auto"/>
            </w:tcBorders>
            <w:shd w:val="clear" w:color="auto" w:fill="B3B3B3"/>
            <w:hideMark/>
          </w:tcPr>
          <w:p w14:paraId="1B018267" w14:textId="77777777" w:rsidR="009D25E9" w:rsidRDefault="009D25E9" w:rsidP="00D2552F">
            <w:pPr>
              <w:pStyle w:val="RepStandard"/>
              <w:keepNext/>
              <w:widowControl/>
              <w:spacing w:line="256" w:lineRule="auto"/>
              <w:rPr>
                <w:rFonts w:eastAsia="Batang"/>
              </w:rPr>
            </w:pPr>
            <w:r>
              <w:t>Comments of zRMS:</w:t>
            </w:r>
          </w:p>
        </w:tc>
        <w:tc>
          <w:tcPr>
            <w:tcW w:w="3906" w:type="pct"/>
            <w:tcBorders>
              <w:top w:val="single" w:sz="4" w:space="0" w:color="auto"/>
              <w:left w:val="single" w:sz="4" w:space="0" w:color="auto"/>
              <w:bottom w:val="single" w:sz="4" w:space="0" w:color="auto"/>
              <w:right w:val="single" w:sz="4" w:space="0" w:color="auto"/>
            </w:tcBorders>
            <w:shd w:val="clear" w:color="auto" w:fill="B3B3B3"/>
          </w:tcPr>
          <w:p w14:paraId="135A09C8" w14:textId="77777777" w:rsidR="00964001" w:rsidRDefault="00964001" w:rsidP="00964001">
            <w:pPr>
              <w:pStyle w:val="RepStandard"/>
              <w:jc w:val="left"/>
              <w:rPr>
                <w:rFonts w:eastAsia="Batang"/>
              </w:rPr>
            </w:pPr>
            <w:r>
              <w:rPr>
                <w:rFonts w:eastAsia="Batang"/>
              </w:rPr>
              <w:t>The study is considered valid. All validity criteria were met.</w:t>
            </w:r>
          </w:p>
          <w:p w14:paraId="0035F1E3" w14:textId="77777777" w:rsidR="00964001" w:rsidRDefault="00964001" w:rsidP="00964001">
            <w:pPr>
              <w:pStyle w:val="RepStandard"/>
            </w:pPr>
          </w:p>
          <w:p w14:paraId="308D35BB" w14:textId="77777777" w:rsidR="00964001" w:rsidRPr="00C0757E" w:rsidRDefault="00964001" w:rsidP="00964001">
            <w:pPr>
              <w:pStyle w:val="Akapitzlist"/>
              <w:widowControl/>
              <w:numPr>
                <w:ilvl w:val="0"/>
                <w:numId w:val="28"/>
              </w:numPr>
              <w:autoSpaceDE/>
              <w:autoSpaceDN/>
              <w:spacing w:after="160" w:line="259" w:lineRule="auto"/>
              <w:contextualSpacing/>
            </w:pPr>
            <w:r w:rsidRPr="00C0757E">
              <w:t>Mean adult mortality: 0.00% (criterion: ≤20%).</w:t>
            </w:r>
          </w:p>
          <w:p w14:paraId="34531D7A" w14:textId="77777777" w:rsidR="00964001" w:rsidRPr="00C0757E" w:rsidRDefault="00964001" w:rsidP="00964001">
            <w:pPr>
              <w:pStyle w:val="Akapitzlist"/>
              <w:widowControl/>
              <w:numPr>
                <w:ilvl w:val="0"/>
                <w:numId w:val="28"/>
              </w:numPr>
              <w:autoSpaceDE/>
              <w:autoSpaceDN/>
              <w:spacing w:line="259" w:lineRule="auto"/>
              <w:ind w:left="714" w:hanging="357"/>
              <w:contextualSpacing/>
            </w:pPr>
            <w:r w:rsidRPr="00C0757E">
              <w:t>The mean number of juveniles per replicate at the end of the test: 129.50 (criterion: ≥50 juveniles at the end of the test).</w:t>
            </w:r>
          </w:p>
          <w:p w14:paraId="739EB1AD" w14:textId="77777777" w:rsidR="00964001" w:rsidRPr="00C0757E" w:rsidRDefault="00964001" w:rsidP="00964001">
            <w:pPr>
              <w:pStyle w:val="Akapitzlist"/>
              <w:widowControl/>
              <w:numPr>
                <w:ilvl w:val="0"/>
                <w:numId w:val="28"/>
              </w:numPr>
              <w:autoSpaceDE/>
              <w:autoSpaceDN/>
              <w:spacing w:line="259" w:lineRule="auto"/>
              <w:ind w:left="714" w:hanging="357"/>
              <w:contextualSpacing/>
            </w:pPr>
            <w:r w:rsidRPr="00C0757E">
              <w:t>The coefficient of variation for the number of juveniles: 1.24 (criterion: ≤30%)</w:t>
            </w:r>
          </w:p>
          <w:p w14:paraId="2A132A51" w14:textId="77777777" w:rsidR="00964001" w:rsidRPr="00C0757E" w:rsidRDefault="00964001" w:rsidP="00964001">
            <w:pPr>
              <w:pStyle w:val="RepStandard"/>
              <w:rPr>
                <w:lang w:val="en-US"/>
              </w:rPr>
            </w:pPr>
          </w:p>
          <w:p w14:paraId="3C4B31A1" w14:textId="77777777" w:rsidR="00964001" w:rsidRPr="00C0757E" w:rsidRDefault="00964001" w:rsidP="00964001">
            <w:pPr>
              <w:pStyle w:val="RepStandard"/>
              <w:rPr>
                <w:b/>
              </w:rPr>
            </w:pPr>
            <w:r w:rsidRPr="00C0757E">
              <w:rPr>
                <w:b/>
              </w:rPr>
              <w:t>Agreed endpoints:</w:t>
            </w:r>
          </w:p>
          <w:tbl>
            <w:tblPr>
              <w:tblW w:w="78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999"/>
              <w:gridCol w:w="2977"/>
            </w:tblGrid>
            <w:tr w:rsidR="00964001" w:rsidRPr="00C0757E" w14:paraId="545E340E"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2BBBBCEA" w14:textId="77777777" w:rsidR="00964001" w:rsidRPr="00C0757E" w:rsidRDefault="00964001" w:rsidP="00964001">
                  <w:pPr>
                    <w:pStyle w:val="Default"/>
                    <w:spacing w:line="256" w:lineRule="auto"/>
                    <w:jc w:val="center"/>
                    <w:rPr>
                      <w:rFonts w:ascii="Times New Roman" w:hAnsi="Times New Roman" w:cs="Times New Roman"/>
                      <w:b/>
                      <w:color w:val="auto"/>
                      <w:sz w:val="20"/>
                      <w:szCs w:val="20"/>
                      <w:lang w:val="en-GB"/>
                    </w:rPr>
                  </w:pPr>
                  <w:r w:rsidRPr="00C0757E">
                    <w:rPr>
                      <w:rFonts w:ascii="Times New Roman" w:hAnsi="Times New Roman" w:cs="Times New Roman"/>
                      <w:b/>
                      <w:color w:val="auto"/>
                      <w:sz w:val="20"/>
                      <w:szCs w:val="20"/>
                      <w:lang w:val="en-GB"/>
                    </w:rPr>
                    <w:t>Endpoints</w:t>
                  </w:r>
                </w:p>
              </w:tc>
              <w:tc>
                <w:tcPr>
                  <w:tcW w:w="1999" w:type="dxa"/>
                  <w:tcBorders>
                    <w:top w:val="single" w:sz="4" w:space="0" w:color="auto"/>
                    <w:left w:val="single" w:sz="4" w:space="0" w:color="auto"/>
                    <w:bottom w:val="single" w:sz="4" w:space="0" w:color="auto"/>
                    <w:right w:val="single" w:sz="4" w:space="0" w:color="auto"/>
                  </w:tcBorders>
                  <w:vAlign w:val="center"/>
                  <w:hideMark/>
                </w:tcPr>
                <w:p w14:paraId="5C4B252A" w14:textId="77777777" w:rsidR="00964001" w:rsidRPr="00C0757E" w:rsidRDefault="00964001" w:rsidP="00964001">
                  <w:pPr>
                    <w:pStyle w:val="Default"/>
                    <w:spacing w:line="256" w:lineRule="auto"/>
                    <w:jc w:val="center"/>
                    <w:rPr>
                      <w:rFonts w:ascii="Times New Roman" w:hAnsi="Times New Roman" w:cs="Times New Roman"/>
                      <w:b/>
                      <w:color w:val="auto"/>
                      <w:sz w:val="20"/>
                      <w:szCs w:val="20"/>
                      <w:lang w:val="en-GB"/>
                    </w:rPr>
                  </w:pPr>
                  <w:r w:rsidRPr="00C0757E">
                    <w:rPr>
                      <w:rFonts w:ascii="Times New Roman" w:hAnsi="Times New Roman" w:cs="Times New Roman"/>
                      <w:b/>
                      <w:color w:val="auto"/>
                      <w:sz w:val="20"/>
                      <w:szCs w:val="20"/>
                      <w:lang w:val="en-GB"/>
                    </w:rPr>
                    <w:t>[mg t.i./kg sdw]</w:t>
                  </w:r>
                </w:p>
              </w:tc>
              <w:tc>
                <w:tcPr>
                  <w:tcW w:w="2977" w:type="dxa"/>
                  <w:tcBorders>
                    <w:top w:val="single" w:sz="4" w:space="0" w:color="auto"/>
                    <w:left w:val="single" w:sz="4" w:space="0" w:color="auto"/>
                    <w:bottom w:val="single" w:sz="4" w:space="0" w:color="auto"/>
                    <w:right w:val="single" w:sz="4" w:space="0" w:color="auto"/>
                  </w:tcBorders>
                  <w:hideMark/>
                </w:tcPr>
                <w:p w14:paraId="49DD9306" w14:textId="77777777" w:rsidR="00964001" w:rsidRPr="00C0757E" w:rsidRDefault="00964001" w:rsidP="00964001">
                  <w:pPr>
                    <w:pStyle w:val="Default"/>
                    <w:spacing w:line="256" w:lineRule="auto"/>
                    <w:jc w:val="center"/>
                    <w:rPr>
                      <w:rFonts w:ascii="Times New Roman" w:hAnsi="Times New Roman" w:cs="Times New Roman"/>
                      <w:b/>
                      <w:color w:val="auto"/>
                      <w:sz w:val="20"/>
                      <w:szCs w:val="20"/>
                      <w:lang w:val="en-GB"/>
                    </w:rPr>
                  </w:pPr>
                  <w:r w:rsidRPr="00C0757E">
                    <w:rPr>
                      <w:rFonts w:ascii="Times New Roman" w:hAnsi="Times New Roman" w:cs="Times New Roman"/>
                      <w:b/>
                      <w:color w:val="auto"/>
                      <w:sz w:val="20"/>
                      <w:szCs w:val="20"/>
                      <w:lang w:val="en-GB"/>
                    </w:rPr>
                    <w:t>[mg Pendimethalin/kg sdw]</w:t>
                  </w:r>
                </w:p>
              </w:tc>
            </w:tr>
            <w:tr w:rsidR="00964001" w:rsidRPr="00C0757E" w14:paraId="3F578EFC"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3CFFE5FC"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 xml:space="preserve">NOEC </w:t>
                  </w:r>
                  <w:r w:rsidRPr="00964001">
                    <w:rPr>
                      <w:rFonts w:ascii="Times New Roman" w:hAnsi="Times New Roman" w:cs="Times New Roman"/>
                      <w:b/>
                      <w:color w:val="auto"/>
                      <w:sz w:val="20"/>
                      <w:szCs w:val="20"/>
                      <w:vertAlign w:val="subscript"/>
                      <w:lang w:val="en-GB"/>
                    </w:rPr>
                    <w:t>mortality</w:t>
                  </w:r>
                </w:p>
              </w:tc>
              <w:tc>
                <w:tcPr>
                  <w:tcW w:w="1999" w:type="dxa"/>
                  <w:tcBorders>
                    <w:top w:val="single" w:sz="4" w:space="0" w:color="auto"/>
                    <w:left w:val="single" w:sz="4" w:space="0" w:color="auto"/>
                    <w:bottom w:val="single" w:sz="4" w:space="0" w:color="auto"/>
                    <w:right w:val="single" w:sz="4" w:space="0" w:color="auto"/>
                  </w:tcBorders>
                  <w:vAlign w:val="center"/>
                </w:tcPr>
                <w:p w14:paraId="4026D9C6"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tc>
              <w:tc>
                <w:tcPr>
                  <w:tcW w:w="2977" w:type="dxa"/>
                  <w:tcBorders>
                    <w:top w:val="single" w:sz="4" w:space="0" w:color="auto"/>
                    <w:left w:val="single" w:sz="4" w:space="0" w:color="auto"/>
                    <w:bottom w:val="single" w:sz="4" w:space="0" w:color="auto"/>
                    <w:right w:val="single" w:sz="4" w:space="0" w:color="auto"/>
                  </w:tcBorders>
                </w:tcPr>
                <w:p w14:paraId="2D7D69FB"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tc>
            </w:tr>
            <w:tr w:rsidR="00964001" w:rsidRPr="00C0757E" w14:paraId="290EB765"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1D153A5B"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 xml:space="preserve">LOEC </w:t>
                  </w:r>
                  <w:r w:rsidRPr="00964001">
                    <w:rPr>
                      <w:rFonts w:ascii="Times New Roman" w:hAnsi="Times New Roman" w:cs="Times New Roman"/>
                      <w:b/>
                      <w:color w:val="auto"/>
                      <w:sz w:val="20"/>
                      <w:szCs w:val="20"/>
                      <w:vertAlign w:val="subscript"/>
                      <w:lang w:val="en-GB"/>
                    </w:rPr>
                    <w:t>mortality</w:t>
                  </w:r>
                </w:p>
              </w:tc>
              <w:tc>
                <w:tcPr>
                  <w:tcW w:w="1999" w:type="dxa"/>
                  <w:tcBorders>
                    <w:top w:val="single" w:sz="4" w:space="0" w:color="auto"/>
                    <w:left w:val="single" w:sz="4" w:space="0" w:color="auto"/>
                    <w:bottom w:val="single" w:sz="4" w:space="0" w:color="auto"/>
                    <w:right w:val="single" w:sz="4" w:space="0" w:color="auto"/>
                  </w:tcBorders>
                  <w:vAlign w:val="center"/>
                </w:tcPr>
                <w:p w14:paraId="526C829C"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tc>
              <w:tc>
                <w:tcPr>
                  <w:tcW w:w="2977" w:type="dxa"/>
                  <w:tcBorders>
                    <w:top w:val="single" w:sz="4" w:space="0" w:color="auto"/>
                    <w:left w:val="single" w:sz="4" w:space="0" w:color="auto"/>
                    <w:bottom w:val="single" w:sz="4" w:space="0" w:color="auto"/>
                    <w:right w:val="single" w:sz="4" w:space="0" w:color="auto"/>
                  </w:tcBorders>
                </w:tcPr>
                <w:p w14:paraId="27DB7470"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tc>
            </w:tr>
            <w:tr w:rsidR="00964001" w:rsidRPr="00C0757E" w14:paraId="49557C3B"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tcPr>
                <w:p w14:paraId="349E54D7"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LC</w:t>
                  </w:r>
                  <w:r w:rsidRPr="00964001">
                    <w:rPr>
                      <w:rFonts w:ascii="Times New Roman" w:hAnsi="Times New Roman" w:cs="Times New Roman"/>
                      <w:b/>
                      <w:color w:val="auto"/>
                      <w:sz w:val="20"/>
                      <w:szCs w:val="20"/>
                      <w:vertAlign w:val="subscript"/>
                      <w:lang w:val="en-GB"/>
                    </w:rPr>
                    <w:t>10</w:t>
                  </w:r>
                </w:p>
              </w:tc>
              <w:tc>
                <w:tcPr>
                  <w:tcW w:w="1999" w:type="dxa"/>
                  <w:tcBorders>
                    <w:top w:val="single" w:sz="4" w:space="0" w:color="auto"/>
                    <w:left w:val="single" w:sz="4" w:space="0" w:color="auto"/>
                    <w:bottom w:val="single" w:sz="4" w:space="0" w:color="auto"/>
                    <w:right w:val="single" w:sz="4" w:space="0" w:color="auto"/>
                  </w:tcBorders>
                  <w:vAlign w:val="center"/>
                </w:tcPr>
                <w:p w14:paraId="392989F5"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p w14:paraId="099E4B48"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c>
                <w:tcPr>
                  <w:tcW w:w="2977" w:type="dxa"/>
                  <w:tcBorders>
                    <w:top w:val="single" w:sz="4" w:space="0" w:color="auto"/>
                    <w:left w:val="single" w:sz="4" w:space="0" w:color="auto"/>
                    <w:bottom w:val="single" w:sz="4" w:space="0" w:color="auto"/>
                    <w:right w:val="single" w:sz="4" w:space="0" w:color="auto"/>
                  </w:tcBorders>
                </w:tcPr>
                <w:p w14:paraId="18BAC361"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p w14:paraId="4FE618E2"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r>
            <w:tr w:rsidR="00964001" w:rsidRPr="00C0757E" w14:paraId="50EB3050"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tcPr>
                <w:p w14:paraId="6F8BAD03"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LC</w:t>
                  </w:r>
                  <w:r w:rsidRPr="00964001">
                    <w:rPr>
                      <w:rFonts w:ascii="Times New Roman" w:hAnsi="Times New Roman" w:cs="Times New Roman"/>
                      <w:b/>
                      <w:color w:val="auto"/>
                      <w:sz w:val="20"/>
                      <w:szCs w:val="20"/>
                      <w:vertAlign w:val="subscript"/>
                      <w:lang w:val="en-GB"/>
                    </w:rPr>
                    <w:t>20</w:t>
                  </w:r>
                </w:p>
              </w:tc>
              <w:tc>
                <w:tcPr>
                  <w:tcW w:w="1999" w:type="dxa"/>
                  <w:tcBorders>
                    <w:top w:val="single" w:sz="4" w:space="0" w:color="auto"/>
                    <w:left w:val="single" w:sz="4" w:space="0" w:color="auto"/>
                    <w:bottom w:val="single" w:sz="4" w:space="0" w:color="auto"/>
                    <w:right w:val="single" w:sz="4" w:space="0" w:color="auto"/>
                  </w:tcBorders>
                  <w:vAlign w:val="center"/>
                </w:tcPr>
                <w:p w14:paraId="5C79342A"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p w14:paraId="30D314A3"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c>
                <w:tcPr>
                  <w:tcW w:w="2977" w:type="dxa"/>
                  <w:tcBorders>
                    <w:top w:val="single" w:sz="4" w:space="0" w:color="auto"/>
                    <w:left w:val="single" w:sz="4" w:space="0" w:color="auto"/>
                    <w:bottom w:val="single" w:sz="4" w:space="0" w:color="auto"/>
                    <w:right w:val="single" w:sz="4" w:space="0" w:color="auto"/>
                  </w:tcBorders>
                </w:tcPr>
                <w:p w14:paraId="2CCB81D7"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p w14:paraId="1640D9AB"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r>
            <w:tr w:rsidR="00964001" w:rsidRPr="00C0757E" w14:paraId="2C9C9F19"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tcPr>
                <w:p w14:paraId="69A959EE"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LC</w:t>
                  </w:r>
                  <w:r w:rsidRPr="00964001">
                    <w:rPr>
                      <w:rFonts w:ascii="Times New Roman" w:hAnsi="Times New Roman" w:cs="Times New Roman"/>
                      <w:b/>
                      <w:color w:val="auto"/>
                      <w:sz w:val="20"/>
                      <w:szCs w:val="20"/>
                      <w:vertAlign w:val="subscript"/>
                      <w:lang w:val="en-GB"/>
                    </w:rPr>
                    <w:t>50</w:t>
                  </w:r>
                </w:p>
              </w:tc>
              <w:tc>
                <w:tcPr>
                  <w:tcW w:w="1999" w:type="dxa"/>
                  <w:tcBorders>
                    <w:top w:val="single" w:sz="4" w:space="0" w:color="auto"/>
                    <w:left w:val="single" w:sz="4" w:space="0" w:color="auto"/>
                    <w:bottom w:val="single" w:sz="4" w:space="0" w:color="auto"/>
                    <w:right w:val="single" w:sz="4" w:space="0" w:color="auto"/>
                  </w:tcBorders>
                  <w:vAlign w:val="center"/>
                </w:tcPr>
                <w:p w14:paraId="20EBFCBE"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p w14:paraId="184BD37A"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c>
                <w:tcPr>
                  <w:tcW w:w="2977" w:type="dxa"/>
                  <w:tcBorders>
                    <w:top w:val="single" w:sz="4" w:space="0" w:color="auto"/>
                    <w:left w:val="single" w:sz="4" w:space="0" w:color="auto"/>
                    <w:bottom w:val="single" w:sz="4" w:space="0" w:color="auto"/>
                    <w:right w:val="single" w:sz="4" w:space="0" w:color="auto"/>
                  </w:tcBorders>
                </w:tcPr>
                <w:p w14:paraId="2FFCA99E"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p w14:paraId="0B03D204"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r>
            <w:tr w:rsidR="00964001" w:rsidRPr="00C0757E" w14:paraId="0420FC3A"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0F904C0A"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 xml:space="preserve">NOEC </w:t>
                  </w:r>
                  <w:r w:rsidRPr="00964001">
                    <w:rPr>
                      <w:rFonts w:ascii="Times New Roman" w:hAnsi="Times New Roman" w:cs="Times New Roman"/>
                      <w:b/>
                      <w:color w:val="auto"/>
                      <w:sz w:val="20"/>
                      <w:szCs w:val="20"/>
                      <w:vertAlign w:val="subscript"/>
                      <w:lang w:val="en-GB"/>
                    </w:rPr>
                    <w:t>reproductive output</w:t>
                  </w:r>
                </w:p>
              </w:tc>
              <w:tc>
                <w:tcPr>
                  <w:tcW w:w="1999" w:type="dxa"/>
                  <w:tcBorders>
                    <w:top w:val="single" w:sz="4" w:space="0" w:color="auto"/>
                    <w:left w:val="single" w:sz="4" w:space="0" w:color="auto"/>
                    <w:bottom w:val="single" w:sz="4" w:space="0" w:color="auto"/>
                    <w:right w:val="single" w:sz="4" w:space="0" w:color="auto"/>
                  </w:tcBorders>
                  <w:vAlign w:val="center"/>
                </w:tcPr>
                <w:p w14:paraId="2DC1D9D3"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tc>
              <w:tc>
                <w:tcPr>
                  <w:tcW w:w="2977" w:type="dxa"/>
                  <w:tcBorders>
                    <w:top w:val="single" w:sz="4" w:space="0" w:color="auto"/>
                    <w:left w:val="single" w:sz="4" w:space="0" w:color="auto"/>
                    <w:bottom w:val="single" w:sz="4" w:space="0" w:color="auto"/>
                    <w:right w:val="single" w:sz="4" w:space="0" w:color="auto"/>
                  </w:tcBorders>
                </w:tcPr>
                <w:p w14:paraId="00CE445B"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tc>
            </w:tr>
            <w:tr w:rsidR="00964001" w:rsidRPr="00C0757E" w14:paraId="5E7E7B22"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0078F426"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 xml:space="preserve">LOEC </w:t>
                  </w:r>
                  <w:r w:rsidRPr="00964001">
                    <w:rPr>
                      <w:rFonts w:ascii="Times New Roman" w:hAnsi="Times New Roman" w:cs="Times New Roman"/>
                      <w:b/>
                      <w:color w:val="auto"/>
                      <w:sz w:val="20"/>
                      <w:szCs w:val="20"/>
                      <w:vertAlign w:val="subscript"/>
                      <w:lang w:val="en-GB"/>
                    </w:rPr>
                    <w:t>reproductive output</w:t>
                  </w:r>
                </w:p>
              </w:tc>
              <w:tc>
                <w:tcPr>
                  <w:tcW w:w="1999" w:type="dxa"/>
                  <w:tcBorders>
                    <w:top w:val="single" w:sz="4" w:space="0" w:color="auto"/>
                    <w:left w:val="single" w:sz="4" w:space="0" w:color="auto"/>
                    <w:bottom w:val="single" w:sz="4" w:space="0" w:color="auto"/>
                    <w:right w:val="single" w:sz="4" w:space="0" w:color="auto"/>
                  </w:tcBorders>
                  <w:vAlign w:val="center"/>
                </w:tcPr>
                <w:p w14:paraId="3B3B01D2"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tc>
              <w:tc>
                <w:tcPr>
                  <w:tcW w:w="2977" w:type="dxa"/>
                  <w:tcBorders>
                    <w:top w:val="single" w:sz="4" w:space="0" w:color="auto"/>
                    <w:left w:val="single" w:sz="4" w:space="0" w:color="auto"/>
                    <w:bottom w:val="single" w:sz="4" w:space="0" w:color="auto"/>
                    <w:right w:val="single" w:sz="4" w:space="0" w:color="auto"/>
                  </w:tcBorders>
                </w:tcPr>
                <w:p w14:paraId="61C1AFB4"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tc>
            </w:tr>
            <w:tr w:rsidR="00964001" w:rsidRPr="00C0757E" w14:paraId="4BC5C8FE"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3546B306"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EC</w:t>
                  </w:r>
                  <w:r w:rsidRPr="00964001">
                    <w:rPr>
                      <w:rFonts w:ascii="Times New Roman" w:hAnsi="Times New Roman" w:cs="Times New Roman"/>
                      <w:b/>
                      <w:color w:val="auto"/>
                      <w:sz w:val="20"/>
                      <w:szCs w:val="20"/>
                      <w:vertAlign w:val="subscript"/>
                      <w:lang w:val="en-GB"/>
                    </w:rPr>
                    <w:t>10</w:t>
                  </w:r>
                </w:p>
              </w:tc>
              <w:tc>
                <w:tcPr>
                  <w:tcW w:w="1999" w:type="dxa"/>
                  <w:tcBorders>
                    <w:top w:val="single" w:sz="4" w:space="0" w:color="auto"/>
                    <w:left w:val="single" w:sz="4" w:space="0" w:color="auto"/>
                    <w:bottom w:val="single" w:sz="4" w:space="0" w:color="auto"/>
                    <w:right w:val="single" w:sz="4" w:space="0" w:color="auto"/>
                  </w:tcBorders>
                  <w:vAlign w:val="center"/>
                </w:tcPr>
                <w:p w14:paraId="744EC7B1"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p w14:paraId="0D4FBB54"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c>
                <w:tcPr>
                  <w:tcW w:w="2977" w:type="dxa"/>
                  <w:tcBorders>
                    <w:top w:val="single" w:sz="4" w:space="0" w:color="auto"/>
                    <w:left w:val="single" w:sz="4" w:space="0" w:color="auto"/>
                    <w:bottom w:val="single" w:sz="4" w:space="0" w:color="auto"/>
                    <w:right w:val="single" w:sz="4" w:space="0" w:color="auto"/>
                  </w:tcBorders>
                </w:tcPr>
                <w:p w14:paraId="46D239E4"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p w14:paraId="0A03B866"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r>
            <w:tr w:rsidR="00964001" w:rsidRPr="00C0757E" w14:paraId="1251C1B0"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7DBC8AFE"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EC</w:t>
                  </w:r>
                  <w:r w:rsidRPr="00964001">
                    <w:rPr>
                      <w:rFonts w:ascii="Times New Roman" w:hAnsi="Times New Roman" w:cs="Times New Roman"/>
                      <w:b/>
                      <w:color w:val="auto"/>
                      <w:sz w:val="20"/>
                      <w:szCs w:val="20"/>
                      <w:vertAlign w:val="subscript"/>
                      <w:lang w:val="en-GB"/>
                    </w:rPr>
                    <w:t>20</w:t>
                  </w:r>
                </w:p>
              </w:tc>
              <w:tc>
                <w:tcPr>
                  <w:tcW w:w="1999" w:type="dxa"/>
                  <w:tcBorders>
                    <w:top w:val="single" w:sz="4" w:space="0" w:color="auto"/>
                    <w:left w:val="single" w:sz="4" w:space="0" w:color="auto"/>
                    <w:bottom w:val="single" w:sz="4" w:space="0" w:color="auto"/>
                    <w:right w:val="single" w:sz="4" w:space="0" w:color="auto"/>
                  </w:tcBorders>
                  <w:vAlign w:val="center"/>
                </w:tcPr>
                <w:p w14:paraId="452D207E"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p w14:paraId="6F44631A"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c>
                <w:tcPr>
                  <w:tcW w:w="2977" w:type="dxa"/>
                  <w:tcBorders>
                    <w:top w:val="single" w:sz="4" w:space="0" w:color="auto"/>
                    <w:left w:val="single" w:sz="4" w:space="0" w:color="auto"/>
                    <w:bottom w:val="single" w:sz="4" w:space="0" w:color="auto"/>
                    <w:right w:val="single" w:sz="4" w:space="0" w:color="auto"/>
                  </w:tcBorders>
                </w:tcPr>
                <w:p w14:paraId="2D9ADAC7"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p w14:paraId="28C7C15C"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r>
            <w:tr w:rsidR="00964001" w:rsidRPr="00C0757E" w14:paraId="4ED0FA05" w14:textId="77777777" w:rsidTr="000433FD">
              <w:trPr>
                <w:trHeight w:val="230"/>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6580398D" w14:textId="77777777" w:rsidR="00964001" w:rsidRPr="00964001" w:rsidRDefault="00964001" w:rsidP="00964001">
                  <w:pPr>
                    <w:pStyle w:val="Default"/>
                    <w:spacing w:line="256" w:lineRule="auto"/>
                    <w:jc w:val="center"/>
                    <w:rPr>
                      <w:rFonts w:ascii="Times New Roman" w:hAnsi="Times New Roman" w:cs="Times New Roman"/>
                      <w:b/>
                      <w:color w:val="auto"/>
                      <w:sz w:val="20"/>
                      <w:szCs w:val="20"/>
                      <w:lang w:val="en-GB"/>
                    </w:rPr>
                  </w:pPr>
                  <w:r w:rsidRPr="00964001">
                    <w:rPr>
                      <w:rFonts w:ascii="Times New Roman" w:hAnsi="Times New Roman" w:cs="Times New Roman"/>
                      <w:b/>
                      <w:color w:val="auto"/>
                      <w:sz w:val="20"/>
                      <w:szCs w:val="20"/>
                      <w:lang w:val="en-GB"/>
                    </w:rPr>
                    <w:t>EC</w:t>
                  </w:r>
                  <w:r w:rsidRPr="00964001">
                    <w:rPr>
                      <w:rFonts w:ascii="Times New Roman" w:hAnsi="Times New Roman" w:cs="Times New Roman"/>
                      <w:b/>
                      <w:color w:val="auto"/>
                      <w:sz w:val="20"/>
                      <w:szCs w:val="20"/>
                      <w:vertAlign w:val="subscript"/>
                      <w:lang w:val="en-GB"/>
                    </w:rPr>
                    <w:t>50</w:t>
                  </w:r>
                </w:p>
              </w:tc>
              <w:tc>
                <w:tcPr>
                  <w:tcW w:w="1999" w:type="dxa"/>
                  <w:tcBorders>
                    <w:top w:val="single" w:sz="4" w:space="0" w:color="auto"/>
                    <w:left w:val="single" w:sz="4" w:space="0" w:color="auto"/>
                    <w:bottom w:val="single" w:sz="4" w:space="0" w:color="auto"/>
                    <w:right w:val="single" w:sz="4" w:space="0" w:color="auto"/>
                  </w:tcBorders>
                  <w:vAlign w:val="center"/>
                </w:tcPr>
                <w:p w14:paraId="032CD468"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20"/>
                      <w:szCs w:val="20"/>
                      <w:lang w:val="en-GB"/>
                    </w:rPr>
                    <w:t>&gt;1000</w:t>
                  </w:r>
                </w:p>
                <w:p w14:paraId="69DD48C2"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c>
                <w:tcPr>
                  <w:tcW w:w="2977" w:type="dxa"/>
                  <w:tcBorders>
                    <w:top w:val="single" w:sz="4" w:space="0" w:color="auto"/>
                    <w:left w:val="single" w:sz="4" w:space="0" w:color="auto"/>
                    <w:bottom w:val="single" w:sz="4" w:space="0" w:color="auto"/>
                    <w:right w:val="single" w:sz="4" w:space="0" w:color="auto"/>
                  </w:tcBorders>
                </w:tcPr>
                <w:p w14:paraId="693D3668" w14:textId="77777777" w:rsidR="00964001" w:rsidRPr="00964001" w:rsidRDefault="00964001" w:rsidP="00964001">
                  <w:pPr>
                    <w:pStyle w:val="Default"/>
                    <w:spacing w:line="256" w:lineRule="auto"/>
                    <w:jc w:val="center"/>
                    <w:rPr>
                      <w:rFonts w:ascii="Times New Roman" w:hAnsi="Times New Roman" w:cs="Times New Roman"/>
                      <w:color w:val="auto"/>
                      <w:sz w:val="20"/>
                      <w:szCs w:val="20"/>
                      <w:vertAlign w:val="superscript"/>
                      <w:lang w:val="en-GB"/>
                    </w:rPr>
                  </w:pPr>
                  <w:r w:rsidRPr="00964001">
                    <w:rPr>
                      <w:rFonts w:ascii="Times New Roman" w:hAnsi="Times New Roman" w:cs="Times New Roman"/>
                      <w:color w:val="auto"/>
                      <w:sz w:val="20"/>
                      <w:szCs w:val="20"/>
                      <w:lang w:val="en-GB"/>
                    </w:rPr>
                    <w:t>&gt;386.44</w:t>
                  </w:r>
                </w:p>
                <w:p w14:paraId="6C5D3541" w14:textId="77777777" w:rsidR="00964001" w:rsidRPr="00964001" w:rsidRDefault="00964001" w:rsidP="00964001">
                  <w:pPr>
                    <w:pStyle w:val="Default"/>
                    <w:spacing w:line="256" w:lineRule="auto"/>
                    <w:jc w:val="center"/>
                    <w:rPr>
                      <w:rFonts w:ascii="Times New Roman" w:hAnsi="Times New Roman" w:cs="Times New Roman"/>
                      <w:color w:val="auto"/>
                      <w:sz w:val="20"/>
                      <w:szCs w:val="20"/>
                      <w:lang w:val="en-GB"/>
                    </w:rPr>
                  </w:pPr>
                  <w:r w:rsidRPr="00964001">
                    <w:rPr>
                      <w:rFonts w:ascii="Times New Roman" w:hAnsi="Times New Roman" w:cs="Times New Roman"/>
                      <w:color w:val="auto"/>
                      <w:sz w:val="18"/>
                      <w:szCs w:val="20"/>
                      <w:lang w:val="en-GB"/>
                    </w:rPr>
                    <w:t>(n.d)</w:t>
                  </w:r>
                </w:p>
              </w:tc>
            </w:tr>
          </w:tbl>
          <w:p w14:paraId="421471F3" w14:textId="77777777" w:rsidR="00964001" w:rsidRPr="00C0757E" w:rsidRDefault="00964001" w:rsidP="00964001">
            <w:pPr>
              <w:rPr>
                <w:b/>
                <w:sz w:val="18"/>
              </w:rPr>
            </w:pPr>
            <w:r w:rsidRPr="00C0757E">
              <w:rPr>
                <w:sz w:val="18"/>
              </w:rPr>
              <w:t>n.d. – not determined</w:t>
            </w:r>
          </w:p>
          <w:p w14:paraId="01B03787" w14:textId="4655940E" w:rsidR="009D25E9" w:rsidRPr="009707E6" w:rsidRDefault="009D25E9" w:rsidP="00D2552F">
            <w:pPr>
              <w:pStyle w:val="RepStandard"/>
              <w:keepNext/>
              <w:keepLines/>
              <w:spacing w:line="256" w:lineRule="auto"/>
              <w:rPr>
                <w:sz w:val="20"/>
                <w:szCs w:val="20"/>
              </w:rPr>
            </w:pPr>
          </w:p>
        </w:tc>
      </w:tr>
    </w:tbl>
    <w:p w14:paraId="4D11141F" w14:textId="77777777" w:rsidR="009D25E9" w:rsidRDefault="009D25E9" w:rsidP="009D25E9"/>
    <w:p w14:paraId="233DC919" w14:textId="77777777" w:rsidR="009D25E9" w:rsidRPr="00905F7F" w:rsidRDefault="009D25E9" w:rsidP="009D25E9">
      <w:pPr>
        <w:pStyle w:val="RepStandard"/>
        <w:rPr>
          <w:strike/>
          <w:highlight w:val="green"/>
          <w:lang w:val="fr-FR"/>
        </w:rPr>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9D25E9" w:rsidRPr="009D25E9" w14:paraId="55156B54" w14:textId="77777777" w:rsidTr="00D2552F">
        <w:tc>
          <w:tcPr>
            <w:tcW w:w="1343" w:type="pct"/>
            <w:hideMark/>
          </w:tcPr>
          <w:p w14:paraId="145883C6" w14:textId="77777777" w:rsidR="009D25E9" w:rsidRPr="009D25E9" w:rsidRDefault="009D25E9" w:rsidP="00D2552F">
            <w:pPr>
              <w:pStyle w:val="RepStandard"/>
              <w:spacing w:line="256" w:lineRule="auto"/>
              <w:rPr>
                <w:lang w:eastAsia="en-US"/>
              </w:rPr>
            </w:pPr>
            <w:r w:rsidRPr="009D25E9">
              <w:rPr>
                <w:lang w:eastAsia="en-US"/>
              </w:rPr>
              <w:t>Reference:</w:t>
            </w:r>
          </w:p>
        </w:tc>
        <w:tc>
          <w:tcPr>
            <w:tcW w:w="3657" w:type="pct"/>
            <w:hideMark/>
          </w:tcPr>
          <w:p w14:paraId="22C4058B" w14:textId="635EF0BF" w:rsidR="009D25E9" w:rsidRPr="009D25E9" w:rsidRDefault="009D25E9" w:rsidP="00D2552F">
            <w:pPr>
              <w:pStyle w:val="RepStandard"/>
              <w:spacing w:line="256" w:lineRule="auto"/>
              <w:rPr>
                <w:lang w:eastAsia="en-US"/>
              </w:rPr>
            </w:pPr>
            <w:r w:rsidRPr="009D25E9">
              <w:rPr>
                <w:lang w:eastAsia="en-US"/>
              </w:rPr>
              <w:t>KCP 10.4.2-02</w:t>
            </w:r>
          </w:p>
        </w:tc>
      </w:tr>
      <w:tr w:rsidR="009D25E9" w:rsidRPr="009D25E9" w14:paraId="565E4224" w14:textId="77777777" w:rsidTr="00D2552F">
        <w:tc>
          <w:tcPr>
            <w:tcW w:w="1343" w:type="pct"/>
            <w:hideMark/>
          </w:tcPr>
          <w:p w14:paraId="31C35A72" w14:textId="77777777" w:rsidR="009D25E9" w:rsidRPr="009D25E9" w:rsidRDefault="009D25E9" w:rsidP="00D2552F">
            <w:pPr>
              <w:pStyle w:val="RepStandard"/>
              <w:spacing w:line="256" w:lineRule="auto"/>
              <w:rPr>
                <w:lang w:eastAsia="en-US"/>
              </w:rPr>
            </w:pPr>
            <w:r w:rsidRPr="009D25E9">
              <w:rPr>
                <w:lang w:eastAsia="en-US"/>
              </w:rPr>
              <w:t>Report</w:t>
            </w:r>
          </w:p>
        </w:tc>
        <w:tc>
          <w:tcPr>
            <w:tcW w:w="3657" w:type="pct"/>
            <w:hideMark/>
          </w:tcPr>
          <w:p w14:paraId="2E719497" w14:textId="77777777" w:rsidR="009D25E9" w:rsidRPr="009D25E9" w:rsidRDefault="009D25E9" w:rsidP="00D2552F">
            <w:pPr>
              <w:pStyle w:val="RepStandard"/>
              <w:spacing w:line="256" w:lineRule="auto"/>
              <w:rPr>
                <w:lang w:eastAsia="en-US"/>
              </w:rPr>
            </w:pPr>
            <w:r w:rsidRPr="009D25E9">
              <w:rPr>
                <w:lang w:eastAsia="en-US"/>
              </w:rPr>
              <w:t xml:space="preserve">“Effect of Pendimethalin 455 g/L CS on the Reproductive Output of the Predatory Soil Mite </w:t>
            </w:r>
            <w:r w:rsidRPr="009D25E9">
              <w:rPr>
                <w:i/>
                <w:lang w:eastAsia="en-US"/>
              </w:rPr>
              <w:t>Hypoaspis</w:t>
            </w:r>
            <w:r w:rsidRPr="009D25E9">
              <w:rPr>
                <w:lang w:eastAsia="en-US"/>
              </w:rPr>
              <w:t xml:space="preserve"> </w:t>
            </w:r>
            <w:r w:rsidRPr="009D25E9">
              <w:rPr>
                <w:i/>
                <w:lang w:eastAsia="en-US"/>
              </w:rPr>
              <w:t>(Geolaelaps) aculeifer</w:t>
            </w:r>
            <w:r w:rsidRPr="009D25E9">
              <w:rPr>
                <w:lang w:eastAsia="en-US"/>
              </w:rPr>
              <w:t xml:space="preserve"> Canestrini (Acari: Laelapidae) in Artificial Soil”. Dr. V. Angayarkanni. 2021. Study code: 8925/2021. Bioscience Research Foundation</w:t>
            </w:r>
          </w:p>
        </w:tc>
      </w:tr>
      <w:tr w:rsidR="009D25E9" w:rsidRPr="009D25E9" w14:paraId="436BEE7B" w14:textId="77777777" w:rsidTr="00D2552F">
        <w:tc>
          <w:tcPr>
            <w:tcW w:w="1343" w:type="pct"/>
            <w:hideMark/>
          </w:tcPr>
          <w:p w14:paraId="791C3E62" w14:textId="77777777" w:rsidR="009D25E9" w:rsidRPr="009D25E9" w:rsidRDefault="009D25E9" w:rsidP="00D2552F">
            <w:pPr>
              <w:pStyle w:val="RepStandard"/>
              <w:spacing w:line="256" w:lineRule="auto"/>
              <w:rPr>
                <w:lang w:eastAsia="en-US"/>
              </w:rPr>
            </w:pPr>
            <w:r w:rsidRPr="009D25E9">
              <w:rPr>
                <w:lang w:eastAsia="en-US"/>
              </w:rPr>
              <w:t>Guideline(s):</w:t>
            </w:r>
          </w:p>
        </w:tc>
        <w:tc>
          <w:tcPr>
            <w:tcW w:w="3657" w:type="pct"/>
            <w:hideMark/>
          </w:tcPr>
          <w:p w14:paraId="4B92379A" w14:textId="77777777" w:rsidR="009D25E9" w:rsidRPr="009D25E9" w:rsidRDefault="009D25E9" w:rsidP="00D2552F">
            <w:pPr>
              <w:pStyle w:val="RepStandard"/>
              <w:spacing w:line="256" w:lineRule="auto"/>
              <w:rPr>
                <w:lang w:eastAsia="en-US"/>
              </w:rPr>
            </w:pPr>
            <w:r w:rsidRPr="009D25E9">
              <w:rPr>
                <w:lang w:eastAsia="en-US"/>
              </w:rPr>
              <w:t>OECD Guideline No. 226 (2016)</w:t>
            </w:r>
          </w:p>
        </w:tc>
      </w:tr>
      <w:tr w:rsidR="009D25E9" w:rsidRPr="009D25E9" w14:paraId="39789EF0" w14:textId="77777777" w:rsidTr="00D2552F">
        <w:tc>
          <w:tcPr>
            <w:tcW w:w="1343" w:type="pct"/>
            <w:hideMark/>
          </w:tcPr>
          <w:p w14:paraId="1EA8AEDD" w14:textId="77777777" w:rsidR="009D25E9" w:rsidRPr="009D25E9" w:rsidRDefault="009D25E9" w:rsidP="00D2552F">
            <w:pPr>
              <w:pStyle w:val="RepStandard"/>
              <w:spacing w:line="256" w:lineRule="auto"/>
              <w:rPr>
                <w:lang w:eastAsia="en-US"/>
              </w:rPr>
            </w:pPr>
            <w:r w:rsidRPr="009D25E9">
              <w:rPr>
                <w:lang w:eastAsia="en-US"/>
              </w:rPr>
              <w:t>Deviations:</w:t>
            </w:r>
          </w:p>
        </w:tc>
        <w:tc>
          <w:tcPr>
            <w:tcW w:w="3657" w:type="pct"/>
            <w:hideMark/>
          </w:tcPr>
          <w:p w14:paraId="48492761" w14:textId="77777777" w:rsidR="009D25E9" w:rsidRPr="009D25E9" w:rsidRDefault="009D25E9" w:rsidP="00D2552F">
            <w:pPr>
              <w:pStyle w:val="RepStandard"/>
              <w:spacing w:line="256" w:lineRule="auto"/>
              <w:rPr>
                <w:lang w:eastAsia="en-US"/>
              </w:rPr>
            </w:pPr>
            <w:r w:rsidRPr="009D25E9">
              <w:rPr>
                <w:lang w:eastAsia="en-US"/>
              </w:rPr>
              <w:t xml:space="preserve">No </w:t>
            </w:r>
          </w:p>
        </w:tc>
      </w:tr>
      <w:tr w:rsidR="009D25E9" w:rsidRPr="009D25E9" w14:paraId="15161F9E" w14:textId="77777777" w:rsidTr="00D2552F">
        <w:tc>
          <w:tcPr>
            <w:tcW w:w="1343" w:type="pct"/>
            <w:hideMark/>
          </w:tcPr>
          <w:p w14:paraId="637629D6" w14:textId="77777777" w:rsidR="009D25E9" w:rsidRPr="009D25E9" w:rsidRDefault="009D25E9" w:rsidP="00D2552F">
            <w:pPr>
              <w:pStyle w:val="RepStandard"/>
              <w:spacing w:line="256" w:lineRule="auto"/>
              <w:rPr>
                <w:lang w:eastAsia="en-US"/>
              </w:rPr>
            </w:pPr>
            <w:r w:rsidRPr="009D25E9">
              <w:rPr>
                <w:lang w:eastAsia="en-US"/>
              </w:rPr>
              <w:t>GLP:</w:t>
            </w:r>
          </w:p>
        </w:tc>
        <w:tc>
          <w:tcPr>
            <w:tcW w:w="3657" w:type="pct"/>
            <w:hideMark/>
          </w:tcPr>
          <w:p w14:paraId="472FEFFA" w14:textId="77777777" w:rsidR="009D25E9" w:rsidRPr="009D25E9" w:rsidRDefault="009D25E9" w:rsidP="00D2552F">
            <w:pPr>
              <w:pStyle w:val="RepStandard"/>
              <w:spacing w:line="256" w:lineRule="auto"/>
              <w:rPr>
                <w:lang w:eastAsia="en-US"/>
              </w:rPr>
            </w:pPr>
            <w:r w:rsidRPr="009D25E9">
              <w:rPr>
                <w:lang w:eastAsia="en-US"/>
              </w:rPr>
              <w:t>Yes</w:t>
            </w:r>
          </w:p>
        </w:tc>
      </w:tr>
      <w:tr w:rsidR="009D25E9" w:rsidRPr="009D25E9" w14:paraId="29AA0AF4" w14:textId="77777777" w:rsidTr="00D2552F">
        <w:tc>
          <w:tcPr>
            <w:tcW w:w="1343" w:type="pct"/>
            <w:hideMark/>
          </w:tcPr>
          <w:p w14:paraId="0CC7A30E" w14:textId="77777777" w:rsidR="009D25E9" w:rsidRPr="009D25E9" w:rsidRDefault="009D25E9" w:rsidP="00D2552F">
            <w:pPr>
              <w:pStyle w:val="RepStandard"/>
              <w:spacing w:line="256" w:lineRule="auto"/>
              <w:rPr>
                <w:lang w:eastAsia="en-US"/>
              </w:rPr>
            </w:pPr>
            <w:r w:rsidRPr="009D25E9">
              <w:rPr>
                <w:lang w:eastAsia="en-US"/>
              </w:rPr>
              <w:t>Acceptability:</w:t>
            </w:r>
          </w:p>
        </w:tc>
        <w:tc>
          <w:tcPr>
            <w:tcW w:w="3657" w:type="pct"/>
            <w:hideMark/>
          </w:tcPr>
          <w:p w14:paraId="61C6FB78" w14:textId="77777777" w:rsidR="009D25E9" w:rsidRPr="009D25E9" w:rsidRDefault="009D25E9" w:rsidP="00D2552F">
            <w:pPr>
              <w:pStyle w:val="RepStandard"/>
              <w:spacing w:line="256" w:lineRule="auto"/>
              <w:rPr>
                <w:lang w:eastAsia="en-US"/>
              </w:rPr>
            </w:pPr>
            <w:r w:rsidRPr="009D25E9">
              <w:rPr>
                <w:lang w:eastAsia="en-US"/>
              </w:rPr>
              <w:t>Yes</w:t>
            </w:r>
          </w:p>
        </w:tc>
      </w:tr>
      <w:tr w:rsidR="009D25E9" w:rsidRPr="009D25E9" w14:paraId="74624B68" w14:textId="77777777" w:rsidTr="00D2552F">
        <w:tc>
          <w:tcPr>
            <w:tcW w:w="1343" w:type="pct"/>
            <w:hideMark/>
          </w:tcPr>
          <w:p w14:paraId="7B72FCBE" w14:textId="77777777" w:rsidR="009D25E9" w:rsidRPr="009D25E9" w:rsidRDefault="009D25E9" w:rsidP="00D2552F">
            <w:pPr>
              <w:pStyle w:val="RepStandard"/>
              <w:spacing w:line="256" w:lineRule="auto"/>
              <w:rPr>
                <w:lang w:eastAsia="en-US"/>
              </w:rPr>
            </w:pPr>
            <w:r w:rsidRPr="009D25E9">
              <w:rPr>
                <w:szCs w:val="20"/>
                <w:lang w:eastAsia="en-US"/>
              </w:rPr>
              <w:t xml:space="preserve">Duplication </w:t>
            </w:r>
            <w:r w:rsidRPr="009D25E9">
              <w:rPr>
                <w:szCs w:val="20"/>
                <w:lang w:eastAsia="en-US"/>
              </w:rPr>
              <w:br/>
              <w:t>(if vertebrate study)</w:t>
            </w:r>
          </w:p>
        </w:tc>
        <w:tc>
          <w:tcPr>
            <w:tcW w:w="3657" w:type="pct"/>
            <w:hideMark/>
          </w:tcPr>
          <w:p w14:paraId="0556F785" w14:textId="77777777" w:rsidR="009D25E9" w:rsidRPr="009D25E9" w:rsidRDefault="009D25E9" w:rsidP="00D2552F">
            <w:pPr>
              <w:pStyle w:val="RepStandard"/>
              <w:spacing w:line="256" w:lineRule="auto"/>
              <w:rPr>
                <w:lang w:eastAsia="en-US"/>
              </w:rPr>
            </w:pPr>
            <w:r w:rsidRPr="009D25E9">
              <w:rPr>
                <w:lang w:eastAsia="en-US"/>
              </w:rPr>
              <w:t>No</w:t>
            </w:r>
          </w:p>
        </w:tc>
      </w:tr>
    </w:tbl>
    <w:p w14:paraId="79F3C76B" w14:textId="77777777" w:rsidR="009D25E9" w:rsidRPr="009D25E9" w:rsidRDefault="009D25E9" w:rsidP="009D25E9">
      <w:pPr>
        <w:pStyle w:val="RepNewPart"/>
      </w:pPr>
      <w:r w:rsidRPr="009D25E9">
        <w:t>Materials and methods</w:t>
      </w:r>
    </w:p>
    <w:tbl>
      <w:tblPr>
        <w:tblW w:w="8505" w:type="dxa"/>
        <w:tblLayout w:type="fixed"/>
        <w:tblLook w:val="04A0" w:firstRow="1" w:lastRow="0" w:firstColumn="1" w:lastColumn="0" w:noHBand="0" w:noVBand="1"/>
      </w:tblPr>
      <w:tblGrid>
        <w:gridCol w:w="1843"/>
        <w:gridCol w:w="6662"/>
      </w:tblGrid>
      <w:tr w:rsidR="009D25E9" w:rsidRPr="009D25E9" w14:paraId="16E9E9DD" w14:textId="77777777" w:rsidTr="00D2552F">
        <w:trPr>
          <w:trHeight w:val="437"/>
        </w:trPr>
        <w:tc>
          <w:tcPr>
            <w:tcW w:w="1843" w:type="dxa"/>
            <w:tcBorders>
              <w:top w:val="nil"/>
              <w:left w:val="nil"/>
              <w:bottom w:val="nil"/>
              <w:right w:val="nil"/>
            </w:tcBorders>
            <w:hideMark/>
          </w:tcPr>
          <w:p w14:paraId="183650C8" w14:textId="77777777" w:rsidR="009D25E9" w:rsidRPr="009D25E9" w:rsidRDefault="009D25E9" w:rsidP="00D2552F">
            <w:pPr>
              <w:pStyle w:val="Default"/>
              <w:spacing w:line="256" w:lineRule="auto"/>
              <w:rPr>
                <w:rFonts w:ascii="Times New Roman" w:hAnsi="Times New Roman" w:cs="Times New Roman"/>
                <w:color w:val="auto"/>
                <w:sz w:val="22"/>
                <w:szCs w:val="22"/>
                <w:lang w:val="en-GB"/>
              </w:rPr>
            </w:pPr>
            <w:r w:rsidRPr="009D25E9">
              <w:rPr>
                <w:rFonts w:ascii="Times New Roman" w:hAnsi="Times New Roman" w:cs="Times New Roman"/>
                <w:b/>
                <w:bCs/>
                <w:color w:val="auto"/>
                <w:sz w:val="22"/>
                <w:szCs w:val="22"/>
                <w:lang w:val="en-GB"/>
              </w:rPr>
              <w:t xml:space="preserve">Test item: </w:t>
            </w:r>
          </w:p>
        </w:tc>
        <w:tc>
          <w:tcPr>
            <w:tcW w:w="6662" w:type="dxa"/>
            <w:tcBorders>
              <w:top w:val="nil"/>
              <w:left w:val="nil"/>
              <w:bottom w:val="nil"/>
              <w:right w:val="nil"/>
            </w:tcBorders>
          </w:tcPr>
          <w:p w14:paraId="76C5B456"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Pendimethalin 455 g/L CS</w:t>
            </w:r>
          </w:p>
          <w:p w14:paraId="19A4437A"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batch no.: SCL-80067</w:t>
            </w:r>
          </w:p>
          <w:p w14:paraId="4DBD5917"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active substance content: Pendimethalin, 456 (g/L)</w:t>
            </w:r>
          </w:p>
          <w:p w14:paraId="740FA2EA"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 xml:space="preserve">                            </w:t>
            </w:r>
          </w:p>
        </w:tc>
      </w:tr>
      <w:tr w:rsidR="009D25E9" w:rsidRPr="009D25E9" w14:paraId="10AD3B59" w14:textId="77777777" w:rsidTr="00D2552F">
        <w:trPr>
          <w:trHeight w:val="437"/>
        </w:trPr>
        <w:tc>
          <w:tcPr>
            <w:tcW w:w="1843" w:type="dxa"/>
            <w:tcBorders>
              <w:top w:val="nil"/>
              <w:left w:val="nil"/>
              <w:bottom w:val="nil"/>
              <w:right w:val="nil"/>
            </w:tcBorders>
            <w:hideMark/>
          </w:tcPr>
          <w:p w14:paraId="26BD8AB2" w14:textId="77777777" w:rsidR="009D25E9" w:rsidRPr="009D25E9" w:rsidRDefault="009D25E9" w:rsidP="00D2552F">
            <w:pPr>
              <w:pStyle w:val="Default"/>
              <w:spacing w:line="256" w:lineRule="auto"/>
              <w:rPr>
                <w:rFonts w:ascii="Times New Roman" w:hAnsi="Times New Roman" w:cs="Times New Roman"/>
                <w:b/>
                <w:bCs/>
                <w:color w:val="auto"/>
                <w:sz w:val="22"/>
                <w:szCs w:val="22"/>
                <w:lang w:val="en-GB"/>
              </w:rPr>
            </w:pPr>
            <w:r w:rsidRPr="009D25E9">
              <w:rPr>
                <w:rFonts w:ascii="Times New Roman" w:hAnsi="Times New Roman" w:cs="Times New Roman"/>
                <w:b/>
                <w:bCs/>
                <w:color w:val="auto"/>
                <w:sz w:val="22"/>
                <w:szCs w:val="22"/>
                <w:lang w:val="en-GB"/>
              </w:rPr>
              <w:t>Artificial soil</w:t>
            </w:r>
          </w:p>
        </w:tc>
        <w:tc>
          <w:tcPr>
            <w:tcW w:w="6662" w:type="dxa"/>
            <w:tcBorders>
              <w:top w:val="nil"/>
              <w:left w:val="nil"/>
              <w:bottom w:val="nil"/>
              <w:right w:val="nil"/>
            </w:tcBorders>
          </w:tcPr>
          <w:p w14:paraId="507E861C"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5% sphagnum peat (a particle size of 2 ± 1 mm); 20% kaolin clay; 75% air-dried industrial sand (predominantly fine sand with more than 50 % of the particles between 50 and 200 microns)</w:t>
            </w:r>
          </w:p>
          <w:p w14:paraId="20EBC9E6"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p>
        </w:tc>
      </w:tr>
      <w:tr w:rsidR="009D25E9" w:rsidRPr="009D25E9" w14:paraId="19EAC5F3" w14:textId="77777777" w:rsidTr="00D2552F">
        <w:trPr>
          <w:trHeight w:val="440"/>
        </w:trPr>
        <w:tc>
          <w:tcPr>
            <w:tcW w:w="1843" w:type="dxa"/>
            <w:tcBorders>
              <w:top w:val="nil"/>
              <w:left w:val="nil"/>
              <w:bottom w:val="nil"/>
              <w:right w:val="nil"/>
            </w:tcBorders>
            <w:hideMark/>
          </w:tcPr>
          <w:p w14:paraId="60CA810C" w14:textId="77777777" w:rsidR="009D25E9" w:rsidRPr="009D25E9" w:rsidRDefault="009D25E9" w:rsidP="00D2552F">
            <w:pPr>
              <w:pStyle w:val="Default"/>
              <w:spacing w:line="256" w:lineRule="auto"/>
              <w:rPr>
                <w:rFonts w:ascii="Times New Roman" w:hAnsi="Times New Roman" w:cs="Times New Roman"/>
                <w:color w:val="auto"/>
                <w:sz w:val="22"/>
                <w:szCs w:val="22"/>
                <w:lang w:val="en-GB"/>
              </w:rPr>
            </w:pPr>
            <w:r w:rsidRPr="009D25E9">
              <w:rPr>
                <w:rFonts w:ascii="Times New Roman" w:hAnsi="Times New Roman" w:cs="Times New Roman"/>
                <w:b/>
                <w:bCs/>
                <w:color w:val="auto"/>
                <w:sz w:val="22"/>
                <w:szCs w:val="22"/>
                <w:lang w:val="en-GB"/>
              </w:rPr>
              <w:t xml:space="preserve">Biological test system : </w:t>
            </w:r>
          </w:p>
        </w:tc>
        <w:tc>
          <w:tcPr>
            <w:tcW w:w="6662" w:type="dxa"/>
            <w:tcBorders>
              <w:top w:val="nil"/>
              <w:left w:val="nil"/>
              <w:bottom w:val="nil"/>
              <w:right w:val="nil"/>
            </w:tcBorders>
          </w:tcPr>
          <w:p w14:paraId="53C5A0A5"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i/>
                <w:color w:val="auto"/>
                <w:sz w:val="22"/>
                <w:szCs w:val="22"/>
                <w:lang w:val="en-GB"/>
              </w:rPr>
              <w:t>Hypoaspis (Geolaelaps) aculeifer</w:t>
            </w:r>
            <w:r w:rsidRPr="009D25E9">
              <w:rPr>
                <w:rFonts w:ascii="Times New Roman" w:hAnsi="Times New Roman" w:cs="Times New Roman"/>
                <w:color w:val="auto"/>
                <w:sz w:val="22"/>
                <w:szCs w:val="22"/>
                <w:lang w:val="en-GB"/>
              </w:rPr>
              <w:t xml:space="preserve"> Canestrini (Acari, Laelapidae), from in-house culture, adult mites (33 days after starting of the egg-laying for synchronisation).</w:t>
            </w:r>
          </w:p>
          <w:p w14:paraId="5FB0BA5F" w14:textId="77777777" w:rsidR="009D25E9" w:rsidRPr="009D25E9" w:rsidRDefault="009D25E9" w:rsidP="00D2552F">
            <w:pPr>
              <w:pStyle w:val="Default"/>
              <w:spacing w:line="256" w:lineRule="auto"/>
              <w:jc w:val="both"/>
              <w:rPr>
                <w:rFonts w:ascii="Times New Roman" w:hAnsi="Times New Roman" w:cs="Times New Roman"/>
                <w:i/>
                <w:color w:val="auto"/>
                <w:sz w:val="22"/>
                <w:szCs w:val="22"/>
                <w:lang w:val="en-GB"/>
              </w:rPr>
            </w:pPr>
          </w:p>
        </w:tc>
      </w:tr>
      <w:tr w:rsidR="009D25E9" w:rsidRPr="009D25E9" w14:paraId="15104501" w14:textId="77777777" w:rsidTr="00D2552F">
        <w:trPr>
          <w:trHeight w:val="302"/>
        </w:trPr>
        <w:tc>
          <w:tcPr>
            <w:tcW w:w="1843" w:type="dxa"/>
            <w:tcBorders>
              <w:top w:val="nil"/>
              <w:left w:val="nil"/>
              <w:bottom w:val="nil"/>
              <w:right w:val="nil"/>
            </w:tcBorders>
            <w:hideMark/>
          </w:tcPr>
          <w:p w14:paraId="5EB8C348" w14:textId="77777777" w:rsidR="009D25E9" w:rsidRPr="009D25E9" w:rsidRDefault="009D25E9" w:rsidP="00D2552F">
            <w:pPr>
              <w:pStyle w:val="Default"/>
              <w:spacing w:line="256" w:lineRule="auto"/>
              <w:rPr>
                <w:rFonts w:ascii="Times New Roman" w:hAnsi="Times New Roman" w:cs="Times New Roman"/>
                <w:color w:val="auto"/>
                <w:sz w:val="22"/>
                <w:szCs w:val="22"/>
                <w:lang w:val="en-GB"/>
              </w:rPr>
            </w:pPr>
            <w:r w:rsidRPr="009D25E9">
              <w:rPr>
                <w:rFonts w:ascii="Times New Roman" w:hAnsi="Times New Roman" w:cs="Times New Roman"/>
                <w:b/>
                <w:bCs/>
                <w:color w:val="auto"/>
                <w:sz w:val="22"/>
                <w:szCs w:val="22"/>
                <w:lang w:val="en-GB"/>
              </w:rPr>
              <w:t xml:space="preserve">Test design: </w:t>
            </w:r>
          </w:p>
        </w:tc>
        <w:tc>
          <w:tcPr>
            <w:tcW w:w="6662" w:type="dxa"/>
            <w:tcBorders>
              <w:top w:val="nil"/>
              <w:left w:val="nil"/>
              <w:bottom w:val="nil"/>
              <w:right w:val="nil"/>
            </w:tcBorders>
          </w:tcPr>
          <w:p w14:paraId="71289059"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Adult females were exposed to the test substance in artificial soil. After 14 days, the surviving individuals were extracted from the test units. The number of juveniles per test unit and additionally the number of surviving adult females were determined. The reproductive output and the mortality in each test item group were compared to that of the control group. A Dose-response test with 10 different test substance concentrations and 4 replicates each as well as a water control (without test substance) with eight replicates; 10 adult females were exposed per replicate.</w:t>
            </w:r>
          </w:p>
          <w:p w14:paraId="3C369574"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p>
        </w:tc>
      </w:tr>
      <w:tr w:rsidR="009D25E9" w:rsidRPr="009D25E9" w14:paraId="43EBFE8A" w14:textId="77777777" w:rsidTr="00D2552F">
        <w:trPr>
          <w:trHeight w:val="286"/>
        </w:trPr>
        <w:tc>
          <w:tcPr>
            <w:tcW w:w="1843" w:type="dxa"/>
            <w:tcBorders>
              <w:top w:val="nil"/>
              <w:left w:val="nil"/>
              <w:bottom w:val="nil"/>
              <w:right w:val="nil"/>
            </w:tcBorders>
            <w:hideMark/>
          </w:tcPr>
          <w:p w14:paraId="2C34043E" w14:textId="77777777" w:rsidR="009D25E9" w:rsidRPr="009D25E9" w:rsidRDefault="009D25E9" w:rsidP="00D2552F">
            <w:pPr>
              <w:pStyle w:val="Default"/>
              <w:spacing w:line="256" w:lineRule="auto"/>
              <w:rPr>
                <w:rFonts w:ascii="Times New Roman" w:hAnsi="Times New Roman" w:cs="Times New Roman"/>
                <w:color w:val="auto"/>
                <w:sz w:val="22"/>
                <w:szCs w:val="22"/>
                <w:lang w:val="en-GB"/>
              </w:rPr>
            </w:pPr>
            <w:r w:rsidRPr="009D25E9">
              <w:rPr>
                <w:rFonts w:ascii="Times New Roman" w:hAnsi="Times New Roman" w:cs="Times New Roman"/>
                <w:b/>
                <w:bCs/>
                <w:color w:val="auto"/>
                <w:sz w:val="22"/>
                <w:szCs w:val="22"/>
                <w:lang w:val="en-GB"/>
              </w:rPr>
              <w:t xml:space="preserve">Test doses: </w:t>
            </w:r>
          </w:p>
        </w:tc>
        <w:tc>
          <w:tcPr>
            <w:tcW w:w="6662" w:type="dxa"/>
            <w:tcBorders>
              <w:top w:val="nil"/>
              <w:left w:val="nil"/>
              <w:bottom w:val="nil"/>
              <w:right w:val="nil"/>
            </w:tcBorders>
          </w:tcPr>
          <w:p w14:paraId="62937FEF"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0 (control), 5.04, 9.07, 16.33, 29.40, 52.92, 95.26, 171.47, 308.64, 555.56 and 1000.00 mg test substance/kg soil dry weight. Equivalent to 0, 1.95, 3.51, 6.31, 11.36, 20.45, 36.81, 66.26, 119.27, 214.69 and 386.44 mg Pendimethalin/kg soil dry weight.</w:t>
            </w:r>
          </w:p>
          <w:p w14:paraId="4F9FE39E"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p>
        </w:tc>
      </w:tr>
      <w:tr w:rsidR="009D25E9" w:rsidRPr="009D25E9" w14:paraId="6EF3C7EC" w14:textId="77777777" w:rsidTr="00D2552F">
        <w:trPr>
          <w:trHeight w:val="266"/>
        </w:trPr>
        <w:tc>
          <w:tcPr>
            <w:tcW w:w="1843" w:type="dxa"/>
            <w:tcBorders>
              <w:top w:val="nil"/>
              <w:left w:val="nil"/>
              <w:bottom w:val="nil"/>
              <w:right w:val="nil"/>
            </w:tcBorders>
            <w:hideMark/>
          </w:tcPr>
          <w:p w14:paraId="4F90BB50" w14:textId="77777777" w:rsidR="009D25E9" w:rsidRPr="009D25E9" w:rsidRDefault="009D25E9" w:rsidP="00D2552F">
            <w:pPr>
              <w:pStyle w:val="Default"/>
              <w:spacing w:line="256" w:lineRule="auto"/>
              <w:rPr>
                <w:rFonts w:ascii="Times New Roman" w:hAnsi="Times New Roman" w:cs="Times New Roman"/>
                <w:color w:val="auto"/>
                <w:sz w:val="22"/>
                <w:szCs w:val="22"/>
                <w:lang w:val="en-GB"/>
              </w:rPr>
            </w:pPr>
            <w:r w:rsidRPr="009D25E9">
              <w:rPr>
                <w:rFonts w:ascii="Times New Roman" w:hAnsi="Times New Roman" w:cs="Times New Roman"/>
                <w:b/>
                <w:bCs/>
                <w:color w:val="auto"/>
                <w:sz w:val="22"/>
                <w:szCs w:val="22"/>
                <w:lang w:val="en-GB"/>
              </w:rPr>
              <w:t xml:space="preserve">Test conditions: </w:t>
            </w:r>
          </w:p>
        </w:tc>
        <w:tc>
          <w:tcPr>
            <w:tcW w:w="6662" w:type="dxa"/>
            <w:tcBorders>
              <w:top w:val="nil"/>
              <w:left w:val="nil"/>
              <w:bottom w:val="nil"/>
              <w:right w:val="nil"/>
            </w:tcBorders>
          </w:tcPr>
          <w:p w14:paraId="7E6EDB54"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Temperature during exposure:</w:t>
            </w:r>
            <w:r w:rsidRPr="009D25E9">
              <w:rPr>
                <w:lang w:val="en-GB"/>
              </w:rPr>
              <w:t xml:space="preserve"> </w:t>
            </w:r>
            <w:r w:rsidRPr="009D25E9">
              <w:rPr>
                <w:rFonts w:ascii="Times New Roman" w:hAnsi="Times New Roman" w:cs="Times New Roman"/>
                <w:color w:val="auto"/>
                <w:sz w:val="22"/>
                <w:szCs w:val="22"/>
                <w:lang w:val="en-GB"/>
              </w:rPr>
              <w:t>20.5 °C to 21.5 °C</w:t>
            </w:r>
          </w:p>
          <w:p w14:paraId="7DE11B99"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pH at the beginning of the test:</w:t>
            </w:r>
            <w:r w:rsidRPr="009D25E9">
              <w:rPr>
                <w:lang w:val="en-GB"/>
              </w:rPr>
              <w:t xml:space="preserve"> </w:t>
            </w:r>
            <w:r w:rsidRPr="009D25E9">
              <w:rPr>
                <w:rFonts w:ascii="Times New Roman" w:hAnsi="Times New Roman" w:cs="Times New Roman"/>
                <w:color w:val="auto"/>
                <w:sz w:val="22"/>
                <w:szCs w:val="22"/>
                <w:lang w:val="en-GB"/>
              </w:rPr>
              <w:t>5.85 to 6.10</w:t>
            </w:r>
          </w:p>
          <w:p w14:paraId="3FECC6FA"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pH at the end of the test:</w:t>
            </w:r>
            <w:r w:rsidRPr="009D25E9">
              <w:rPr>
                <w:lang w:val="en-GB"/>
              </w:rPr>
              <w:t xml:space="preserve"> </w:t>
            </w:r>
            <w:r w:rsidRPr="009D25E9">
              <w:rPr>
                <w:rFonts w:ascii="Times New Roman" w:hAnsi="Times New Roman" w:cs="Times New Roman"/>
                <w:color w:val="auto"/>
                <w:sz w:val="22"/>
                <w:szCs w:val="22"/>
                <w:lang w:val="en-GB"/>
              </w:rPr>
              <w:t>5.92 to 6.08</w:t>
            </w:r>
          </w:p>
          <w:p w14:paraId="799A2B2D"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Soil moisture content at the beginning of the test:</w:t>
            </w:r>
            <w:r w:rsidRPr="009D25E9">
              <w:rPr>
                <w:lang w:val="en-GB"/>
              </w:rPr>
              <w:t xml:space="preserve"> </w:t>
            </w:r>
            <w:r w:rsidRPr="009D25E9">
              <w:rPr>
                <w:rFonts w:ascii="Times New Roman" w:hAnsi="Times New Roman" w:cs="Times New Roman"/>
                <w:color w:val="auto"/>
                <w:sz w:val="22"/>
                <w:szCs w:val="22"/>
                <w:lang w:val="en-GB"/>
              </w:rPr>
              <w:t>20.10 % to 21.30 % (corresponding to 51.47 – 52.40 % of the WHCmax)</w:t>
            </w:r>
          </w:p>
          <w:p w14:paraId="2A774CB1"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Soil moisture content at the end of the test: 19.32 % to 20.73 % (corresponding to 49.42 – 50.44 % of the WHCmax)</w:t>
            </w:r>
          </w:p>
          <w:p w14:paraId="3DC5F925"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Lighting: 16 h light and 8 h dark (long day conditions); light intensity: 595 lux to 650 lux</w:t>
            </w:r>
          </w:p>
        </w:tc>
      </w:tr>
      <w:tr w:rsidR="009D25E9" w:rsidRPr="009D25E9" w14:paraId="24CADD34" w14:textId="77777777" w:rsidTr="00D2552F">
        <w:trPr>
          <w:trHeight w:val="479"/>
        </w:trPr>
        <w:tc>
          <w:tcPr>
            <w:tcW w:w="1843" w:type="dxa"/>
            <w:tcBorders>
              <w:top w:val="nil"/>
              <w:left w:val="nil"/>
              <w:bottom w:val="nil"/>
              <w:right w:val="nil"/>
            </w:tcBorders>
            <w:hideMark/>
          </w:tcPr>
          <w:p w14:paraId="19498D84" w14:textId="77777777" w:rsidR="009D25E9" w:rsidRPr="009D25E9" w:rsidRDefault="009D25E9" w:rsidP="00D2552F">
            <w:pPr>
              <w:pStyle w:val="Default"/>
              <w:spacing w:line="256" w:lineRule="auto"/>
              <w:rPr>
                <w:rFonts w:ascii="Times New Roman" w:hAnsi="Times New Roman" w:cs="Times New Roman"/>
                <w:color w:val="auto"/>
                <w:sz w:val="22"/>
                <w:szCs w:val="22"/>
                <w:lang w:val="en-GB"/>
              </w:rPr>
            </w:pPr>
            <w:r w:rsidRPr="009D25E9">
              <w:rPr>
                <w:rFonts w:ascii="Times New Roman" w:hAnsi="Times New Roman" w:cs="Times New Roman"/>
                <w:b/>
                <w:bCs/>
                <w:color w:val="auto"/>
                <w:sz w:val="22"/>
                <w:szCs w:val="22"/>
                <w:lang w:val="en-GB"/>
              </w:rPr>
              <w:t xml:space="preserve">Endpoints: </w:t>
            </w:r>
          </w:p>
        </w:tc>
        <w:tc>
          <w:tcPr>
            <w:tcW w:w="6662" w:type="dxa"/>
            <w:tcBorders>
              <w:top w:val="nil"/>
              <w:left w:val="nil"/>
              <w:bottom w:val="nil"/>
              <w:right w:val="nil"/>
            </w:tcBorders>
            <w:hideMark/>
          </w:tcPr>
          <w:p w14:paraId="35C6C045" w14:textId="77777777" w:rsidR="009D25E9" w:rsidRPr="009D25E9" w:rsidRDefault="009D25E9" w:rsidP="00D2552F">
            <w:pPr>
              <w:pStyle w:val="Default"/>
              <w:spacing w:line="256" w:lineRule="auto"/>
              <w:jc w:val="both"/>
              <w:rPr>
                <w:rFonts w:ascii="Times New Roman" w:hAnsi="Times New Roman" w:cs="Times New Roman"/>
                <w:color w:val="auto"/>
                <w:sz w:val="22"/>
                <w:szCs w:val="22"/>
                <w:lang w:val="en-GB"/>
              </w:rPr>
            </w:pPr>
            <w:r w:rsidRPr="009D25E9">
              <w:rPr>
                <w:rFonts w:ascii="Times New Roman" w:hAnsi="Times New Roman" w:cs="Times New Roman"/>
                <w:color w:val="auto"/>
                <w:sz w:val="22"/>
                <w:szCs w:val="22"/>
                <w:lang w:val="en-GB"/>
              </w:rPr>
              <w:t>LOEC and NOEC for mortality and reproductive output; EC</w:t>
            </w:r>
            <w:r w:rsidRPr="009D25E9">
              <w:rPr>
                <w:rFonts w:ascii="Times New Roman" w:hAnsi="Times New Roman" w:cs="Times New Roman"/>
                <w:color w:val="auto"/>
                <w:sz w:val="22"/>
                <w:szCs w:val="22"/>
                <w:vertAlign w:val="subscript"/>
                <w:lang w:val="en-GB"/>
              </w:rPr>
              <w:t>10</w:t>
            </w:r>
            <w:r w:rsidRPr="009D25E9">
              <w:rPr>
                <w:rFonts w:ascii="Times New Roman" w:hAnsi="Times New Roman" w:cs="Times New Roman"/>
                <w:color w:val="auto"/>
                <w:sz w:val="22"/>
                <w:szCs w:val="22"/>
                <w:lang w:val="en-GB"/>
              </w:rPr>
              <w:t xml:space="preserve">, </w:t>
            </w:r>
            <w:r w:rsidRPr="009D25E9">
              <w:rPr>
                <w:rFonts w:ascii="Times New Roman" w:hAnsi="Times New Roman" w:cs="Times New Roman"/>
                <w:color w:val="auto"/>
                <w:sz w:val="22"/>
                <w:szCs w:val="22"/>
                <w:vertAlign w:val="subscript"/>
                <w:lang w:val="en-GB"/>
              </w:rPr>
              <w:t>20</w:t>
            </w:r>
            <w:r w:rsidRPr="009D25E9">
              <w:rPr>
                <w:rFonts w:ascii="Times New Roman" w:hAnsi="Times New Roman" w:cs="Times New Roman"/>
                <w:color w:val="auto"/>
                <w:sz w:val="22"/>
                <w:szCs w:val="22"/>
                <w:lang w:val="en-GB"/>
              </w:rPr>
              <w:t xml:space="preserve">, </w:t>
            </w:r>
            <w:r w:rsidRPr="009D25E9">
              <w:rPr>
                <w:rFonts w:ascii="Times New Roman" w:hAnsi="Times New Roman" w:cs="Times New Roman"/>
                <w:color w:val="auto"/>
                <w:sz w:val="22"/>
                <w:szCs w:val="22"/>
                <w:vertAlign w:val="subscript"/>
                <w:lang w:val="en-GB"/>
              </w:rPr>
              <w:t>50</w:t>
            </w:r>
            <w:r w:rsidRPr="009D25E9">
              <w:rPr>
                <w:rFonts w:ascii="Times New Roman" w:hAnsi="Times New Roman" w:cs="Times New Roman"/>
                <w:color w:val="auto"/>
                <w:sz w:val="22"/>
                <w:szCs w:val="22"/>
                <w:lang w:val="en-GB"/>
              </w:rPr>
              <w:t xml:space="preserve"> for reproductive output and LC</w:t>
            </w:r>
            <w:r w:rsidRPr="009D25E9">
              <w:rPr>
                <w:rFonts w:ascii="Times New Roman" w:hAnsi="Times New Roman" w:cs="Times New Roman"/>
                <w:color w:val="auto"/>
                <w:sz w:val="22"/>
                <w:szCs w:val="22"/>
                <w:vertAlign w:val="subscript"/>
                <w:lang w:val="en-GB"/>
              </w:rPr>
              <w:t>10</w:t>
            </w:r>
            <w:r w:rsidRPr="009D25E9">
              <w:rPr>
                <w:rFonts w:ascii="Times New Roman" w:hAnsi="Times New Roman" w:cs="Times New Roman"/>
                <w:color w:val="auto"/>
                <w:sz w:val="22"/>
                <w:szCs w:val="22"/>
                <w:lang w:val="en-GB"/>
              </w:rPr>
              <w:t xml:space="preserve">, </w:t>
            </w:r>
            <w:r w:rsidRPr="009D25E9">
              <w:rPr>
                <w:rFonts w:ascii="Times New Roman" w:hAnsi="Times New Roman" w:cs="Times New Roman"/>
                <w:color w:val="auto"/>
                <w:sz w:val="22"/>
                <w:szCs w:val="22"/>
                <w:vertAlign w:val="subscript"/>
                <w:lang w:val="en-GB"/>
              </w:rPr>
              <w:t>20</w:t>
            </w:r>
            <w:r w:rsidRPr="009D25E9">
              <w:rPr>
                <w:rFonts w:ascii="Times New Roman" w:hAnsi="Times New Roman" w:cs="Times New Roman"/>
                <w:color w:val="auto"/>
                <w:sz w:val="22"/>
                <w:szCs w:val="22"/>
                <w:lang w:val="en-GB"/>
              </w:rPr>
              <w:t xml:space="preserve">, </w:t>
            </w:r>
            <w:r w:rsidRPr="009D25E9">
              <w:rPr>
                <w:rFonts w:ascii="Times New Roman" w:hAnsi="Times New Roman" w:cs="Times New Roman"/>
                <w:color w:val="auto"/>
                <w:sz w:val="22"/>
                <w:szCs w:val="22"/>
                <w:vertAlign w:val="subscript"/>
                <w:lang w:val="en-GB"/>
              </w:rPr>
              <w:t>50</w:t>
            </w:r>
            <w:r w:rsidRPr="009D25E9">
              <w:rPr>
                <w:rFonts w:ascii="Times New Roman" w:hAnsi="Times New Roman" w:cs="Times New Roman"/>
                <w:color w:val="auto"/>
                <w:sz w:val="22"/>
                <w:szCs w:val="22"/>
                <w:lang w:val="en-GB"/>
              </w:rPr>
              <w:t xml:space="preserve"> for mortality output where possible.</w:t>
            </w:r>
          </w:p>
        </w:tc>
      </w:tr>
    </w:tbl>
    <w:p w14:paraId="1594C7F8" w14:textId="77777777" w:rsidR="009D25E9" w:rsidRPr="009D25E9" w:rsidRDefault="009D25E9" w:rsidP="009D25E9">
      <w:pPr>
        <w:pStyle w:val="RepNewPart"/>
      </w:pPr>
      <w:r w:rsidRPr="009D25E9">
        <w:t>Results and discussions</w:t>
      </w:r>
    </w:p>
    <w:p w14:paraId="07C831CA" w14:textId="77777777" w:rsidR="009D25E9" w:rsidRPr="009D25E9" w:rsidRDefault="009D25E9" w:rsidP="009D25E9">
      <w:pPr>
        <w:pStyle w:val="RepStandard"/>
      </w:pPr>
      <w:r w:rsidRPr="009D25E9">
        <w:t>Mortality after 14 days of experiment at the concentrations of the test item ranging from 5.04 to 1000 mg/kg dry weight of the artificial soil, mortality was between 0.00 and 7.5%. As for the control group, it was 0.00%.</w:t>
      </w:r>
    </w:p>
    <w:p w14:paraId="262ACACE" w14:textId="77777777" w:rsidR="009D25E9" w:rsidRPr="009D25E9" w:rsidRDefault="009D25E9" w:rsidP="009D25E9">
      <w:pPr>
        <w:pStyle w:val="RepStandard"/>
      </w:pPr>
    </w:p>
    <w:p w14:paraId="52B3120F" w14:textId="77777777" w:rsidR="009D25E9" w:rsidRPr="009D25E9" w:rsidRDefault="009D25E9" w:rsidP="009D25E9">
      <w:pPr>
        <w:pStyle w:val="RepStandard"/>
      </w:pPr>
      <w:r w:rsidRPr="009D25E9">
        <w:t>No behavioural abnormalities or any pathological symptoms of the test organisms could be observed in the control group and in any of the test substance groups.</w:t>
      </w:r>
    </w:p>
    <w:p w14:paraId="3AC89F65" w14:textId="77777777" w:rsidR="009D25E9" w:rsidRPr="009D25E9" w:rsidRDefault="009D25E9" w:rsidP="009D25E9">
      <w:pPr>
        <w:pStyle w:val="RepStandard"/>
      </w:pPr>
    </w:p>
    <w:p w14:paraId="3D97A648" w14:textId="77777777" w:rsidR="009D25E9" w:rsidRPr="009D25E9" w:rsidRDefault="009D25E9" w:rsidP="009D25E9">
      <w:pPr>
        <w:pStyle w:val="RepStandard"/>
      </w:pPr>
      <w:r w:rsidRPr="009D25E9">
        <w:t>After the application of the test item at the concentration ranging from 5.04 to 1000 mg/kg dry weight of the artificial soil, the mean number of juveniles was between 129.25 and 125.25 per replicate. As for the control group, the number of juveniles was equal to 129.50per replicate.</w:t>
      </w:r>
    </w:p>
    <w:p w14:paraId="7DD2E1A8" w14:textId="77777777" w:rsidR="009D25E9" w:rsidRPr="009D25E9" w:rsidRDefault="009D25E9" w:rsidP="009D25E9">
      <w:pPr>
        <w:pStyle w:val="RepStandard"/>
      </w:pPr>
    </w:p>
    <w:p w14:paraId="1E27F181" w14:textId="77777777" w:rsidR="009D25E9" w:rsidRPr="009D25E9" w:rsidRDefault="009D25E9" w:rsidP="009D25E9">
      <w:pPr>
        <w:pStyle w:val="RepStandard"/>
      </w:pPr>
      <w:r w:rsidRPr="009D25E9">
        <w:t>The toxic reference item (a.i. dimethoate) was conducted between 03.06.2020 and 26.06.2020. The EC</w:t>
      </w:r>
      <w:r w:rsidRPr="009D25E9">
        <w:rPr>
          <w:vertAlign w:val="subscript"/>
        </w:rPr>
        <w:t>50</w:t>
      </w:r>
      <w:r w:rsidRPr="009D25E9">
        <w:t xml:space="preserve"> for reproductive output was determined to be 4.02 mg/kg soil dry weight. This is within the target range of 3.0 to 7.0 mg dimethoate/kg soil dry weight given by the OECD guideline 226 (2016) and hence acceptable sensitivity of the test system was assured.</w:t>
      </w:r>
    </w:p>
    <w:p w14:paraId="7D68A4EC" w14:textId="77777777" w:rsidR="009D25E9" w:rsidRPr="009D25E9" w:rsidRDefault="009D25E9" w:rsidP="009D25E9">
      <w:pPr>
        <w:pStyle w:val="RepStandard"/>
        <w:rPr>
          <w:b/>
          <w:sz w:val="20"/>
        </w:rPr>
      </w:pPr>
    </w:p>
    <w:p w14:paraId="328BE161" w14:textId="77777777" w:rsidR="009D25E9" w:rsidRPr="009D25E9" w:rsidRDefault="009D25E9" w:rsidP="009D25E9">
      <w:pPr>
        <w:pStyle w:val="RepStandard"/>
        <w:rPr>
          <w:b/>
          <w:sz w:val="20"/>
        </w:rPr>
      </w:pPr>
      <w:r w:rsidRPr="009D25E9">
        <w:rPr>
          <w:b/>
          <w:sz w:val="20"/>
        </w:rPr>
        <w:t xml:space="preserve">Mortality and reproductive output of </w:t>
      </w:r>
      <w:r w:rsidRPr="009D25E9">
        <w:rPr>
          <w:b/>
          <w:i/>
          <w:sz w:val="20"/>
        </w:rPr>
        <w:t>H. aculeifer</w:t>
      </w:r>
      <w:r w:rsidRPr="009D25E9">
        <w:rPr>
          <w:b/>
          <w:sz w:val="20"/>
        </w:rPr>
        <w:t xml:space="preserve"> after exposure to artificial soil treated with test item</w:t>
      </w:r>
    </w:p>
    <w:tbl>
      <w:tblPr>
        <w:tblW w:w="8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559"/>
        <w:gridCol w:w="1134"/>
        <w:gridCol w:w="1418"/>
        <w:gridCol w:w="1496"/>
        <w:gridCol w:w="1774"/>
      </w:tblGrid>
      <w:tr w:rsidR="009D25E9" w:rsidRPr="009D25E9" w14:paraId="5F98D6CF" w14:textId="77777777" w:rsidTr="00D2552F">
        <w:trPr>
          <w:trHeight w:val="793"/>
          <w:jc w:val="center"/>
        </w:trPr>
        <w:tc>
          <w:tcPr>
            <w:tcW w:w="1271" w:type="dxa"/>
            <w:tcBorders>
              <w:top w:val="single" w:sz="4" w:space="0" w:color="auto"/>
              <w:left w:val="nil"/>
              <w:bottom w:val="single" w:sz="4" w:space="0" w:color="auto"/>
              <w:right w:val="nil"/>
            </w:tcBorders>
            <w:vAlign w:val="center"/>
            <w:hideMark/>
          </w:tcPr>
          <w:p w14:paraId="3B521297"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Treatment</w:t>
            </w:r>
          </w:p>
          <w:p w14:paraId="56A00837"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b/>
                <w:bCs/>
                <w:color w:val="auto"/>
                <w:sz w:val="20"/>
                <w:szCs w:val="20"/>
                <w:lang w:val="en-GB"/>
              </w:rPr>
              <w:t>group</w:t>
            </w:r>
          </w:p>
        </w:tc>
        <w:tc>
          <w:tcPr>
            <w:tcW w:w="1559" w:type="dxa"/>
            <w:tcBorders>
              <w:top w:val="single" w:sz="4" w:space="0" w:color="auto"/>
              <w:left w:val="nil"/>
              <w:bottom w:val="single" w:sz="4" w:space="0" w:color="auto"/>
              <w:right w:val="nil"/>
            </w:tcBorders>
            <w:vAlign w:val="center"/>
            <w:hideMark/>
          </w:tcPr>
          <w:p w14:paraId="54680C42"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Test substance</w:t>
            </w:r>
          </w:p>
          <w:p w14:paraId="36AB177E"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concentration</w:t>
            </w:r>
          </w:p>
          <w:p w14:paraId="5CB11C9B"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[mg t.s./kg sdw]</w:t>
            </w:r>
          </w:p>
        </w:tc>
        <w:tc>
          <w:tcPr>
            <w:tcW w:w="1134" w:type="dxa"/>
            <w:tcBorders>
              <w:top w:val="single" w:sz="4" w:space="0" w:color="auto"/>
              <w:left w:val="nil"/>
              <w:bottom w:val="single" w:sz="4" w:space="0" w:color="auto"/>
              <w:right w:val="nil"/>
            </w:tcBorders>
            <w:vAlign w:val="center"/>
            <w:hideMark/>
          </w:tcPr>
          <w:p w14:paraId="11A34C5D"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Mean</w:t>
            </w:r>
          </w:p>
          <w:p w14:paraId="40B54E66"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Mortality</w:t>
            </w:r>
          </w:p>
          <w:p w14:paraId="068D64E4"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b/>
                <w:bCs/>
                <w:color w:val="auto"/>
                <w:sz w:val="20"/>
                <w:szCs w:val="20"/>
                <w:lang w:val="en-GB"/>
              </w:rPr>
              <w:t>[%]</w:t>
            </w:r>
          </w:p>
        </w:tc>
        <w:tc>
          <w:tcPr>
            <w:tcW w:w="1418" w:type="dxa"/>
            <w:tcBorders>
              <w:top w:val="single" w:sz="4" w:space="0" w:color="auto"/>
              <w:left w:val="nil"/>
              <w:bottom w:val="single" w:sz="4" w:space="0" w:color="auto"/>
              <w:right w:val="nil"/>
            </w:tcBorders>
            <w:vAlign w:val="center"/>
            <w:hideMark/>
          </w:tcPr>
          <w:p w14:paraId="79643D64"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Mean nº of</w:t>
            </w:r>
          </w:p>
          <w:p w14:paraId="159418DF"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juveniles per replicate</w:t>
            </w:r>
          </w:p>
        </w:tc>
        <w:tc>
          <w:tcPr>
            <w:tcW w:w="1496" w:type="dxa"/>
            <w:tcBorders>
              <w:top w:val="single" w:sz="4" w:space="0" w:color="auto"/>
              <w:left w:val="nil"/>
              <w:bottom w:val="single" w:sz="4" w:space="0" w:color="auto"/>
              <w:right w:val="nil"/>
            </w:tcBorders>
            <w:vAlign w:val="center"/>
            <w:hideMark/>
          </w:tcPr>
          <w:p w14:paraId="6D8ADA15"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Coefficient of</w:t>
            </w:r>
          </w:p>
          <w:p w14:paraId="02DD44E1"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Variation</w:t>
            </w:r>
          </w:p>
          <w:p w14:paraId="7DA818EB"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w:t>
            </w:r>
          </w:p>
        </w:tc>
        <w:tc>
          <w:tcPr>
            <w:tcW w:w="1774" w:type="dxa"/>
            <w:tcBorders>
              <w:top w:val="single" w:sz="4" w:space="0" w:color="auto"/>
              <w:left w:val="nil"/>
              <w:bottom w:val="single" w:sz="4" w:space="0" w:color="auto"/>
              <w:right w:val="nil"/>
            </w:tcBorders>
            <w:vAlign w:val="center"/>
            <w:hideMark/>
          </w:tcPr>
          <w:p w14:paraId="34D0DD85"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Reduction in</w:t>
            </w:r>
          </w:p>
          <w:p w14:paraId="4BCF0252" w14:textId="77777777" w:rsidR="009D25E9" w:rsidRPr="009D25E9" w:rsidRDefault="009D25E9" w:rsidP="00D2552F">
            <w:pPr>
              <w:pStyle w:val="Default"/>
              <w:spacing w:line="256" w:lineRule="auto"/>
              <w:jc w:val="center"/>
              <w:rPr>
                <w:rFonts w:ascii="Times New Roman" w:hAnsi="Times New Roman" w:cs="Times New Roman"/>
                <w:b/>
                <w:bCs/>
                <w:color w:val="auto"/>
                <w:sz w:val="20"/>
                <w:szCs w:val="20"/>
                <w:lang w:val="en-GB"/>
              </w:rPr>
            </w:pPr>
            <w:r w:rsidRPr="009D25E9">
              <w:rPr>
                <w:rFonts w:ascii="Times New Roman" w:hAnsi="Times New Roman" w:cs="Times New Roman"/>
                <w:b/>
                <w:bCs/>
                <w:color w:val="auto"/>
                <w:sz w:val="20"/>
                <w:szCs w:val="20"/>
                <w:lang w:val="en-GB"/>
              </w:rPr>
              <w:t>reproductive output compared to control [%]</w:t>
            </w:r>
          </w:p>
        </w:tc>
      </w:tr>
      <w:tr w:rsidR="009D25E9" w:rsidRPr="009D25E9" w14:paraId="48CF727B" w14:textId="77777777" w:rsidTr="00D2552F">
        <w:trPr>
          <w:trHeight w:val="230"/>
          <w:jc w:val="center"/>
        </w:trPr>
        <w:tc>
          <w:tcPr>
            <w:tcW w:w="1271" w:type="dxa"/>
            <w:tcBorders>
              <w:top w:val="single" w:sz="4" w:space="0" w:color="auto"/>
              <w:left w:val="nil"/>
              <w:bottom w:val="single" w:sz="4" w:space="0" w:color="auto"/>
              <w:right w:val="nil"/>
            </w:tcBorders>
            <w:vAlign w:val="center"/>
            <w:hideMark/>
          </w:tcPr>
          <w:p w14:paraId="0575A6E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Control</w:t>
            </w:r>
          </w:p>
        </w:tc>
        <w:tc>
          <w:tcPr>
            <w:tcW w:w="1559" w:type="dxa"/>
            <w:tcBorders>
              <w:top w:val="single" w:sz="4" w:space="0" w:color="auto"/>
              <w:left w:val="nil"/>
              <w:bottom w:val="single" w:sz="4" w:space="0" w:color="auto"/>
              <w:right w:val="nil"/>
            </w:tcBorders>
            <w:vAlign w:val="center"/>
            <w:hideMark/>
          </w:tcPr>
          <w:p w14:paraId="0D91C93D"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w:t>
            </w:r>
          </w:p>
        </w:tc>
        <w:tc>
          <w:tcPr>
            <w:tcW w:w="1134" w:type="dxa"/>
            <w:tcBorders>
              <w:top w:val="single" w:sz="4" w:space="0" w:color="auto"/>
              <w:left w:val="nil"/>
              <w:bottom w:val="single" w:sz="4" w:space="0" w:color="auto"/>
              <w:right w:val="nil"/>
            </w:tcBorders>
            <w:vAlign w:val="center"/>
            <w:hideMark/>
          </w:tcPr>
          <w:p w14:paraId="2CE1D54B"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0.0</w:t>
            </w:r>
          </w:p>
        </w:tc>
        <w:tc>
          <w:tcPr>
            <w:tcW w:w="1418" w:type="dxa"/>
            <w:tcBorders>
              <w:top w:val="single" w:sz="4" w:space="0" w:color="auto"/>
              <w:left w:val="nil"/>
              <w:bottom w:val="single" w:sz="4" w:space="0" w:color="auto"/>
              <w:right w:val="nil"/>
            </w:tcBorders>
          </w:tcPr>
          <w:p w14:paraId="6EC0778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129.50 ± 1.6</w:t>
            </w:r>
          </w:p>
        </w:tc>
        <w:tc>
          <w:tcPr>
            <w:tcW w:w="1496" w:type="dxa"/>
            <w:tcBorders>
              <w:top w:val="single" w:sz="4" w:space="0" w:color="auto"/>
              <w:left w:val="nil"/>
              <w:bottom w:val="single" w:sz="4" w:space="0" w:color="auto"/>
              <w:right w:val="nil"/>
            </w:tcBorders>
          </w:tcPr>
          <w:p w14:paraId="68B7969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1.24</w:t>
            </w:r>
          </w:p>
        </w:tc>
        <w:tc>
          <w:tcPr>
            <w:tcW w:w="1774" w:type="dxa"/>
            <w:tcBorders>
              <w:top w:val="single" w:sz="4" w:space="0" w:color="auto"/>
              <w:left w:val="nil"/>
              <w:bottom w:val="single" w:sz="4" w:space="0" w:color="auto"/>
              <w:right w:val="nil"/>
            </w:tcBorders>
            <w:hideMark/>
          </w:tcPr>
          <w:p w14:paraId="66182EFC"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w:t>
            </w:r>
          </w:p>
        </w:tc>
      </w:tr>
      <w:tr w:rsidR="009D25E9" w:rsidRPr="009D25E9" w14:paraId="29BA6B5C" w14:textId="77777777" w:rsidTr="00D2552F">
        <w:trPr>
          <w:trHeight w:val="230"/>
          <w:jc w:val="center"/>
        </w:trPr>
        <w:tc>
          <w:tcPr>
            <w:tcW w:w="1271" w:type="dxa"/>
            <w:vMerge w:val="restart"/>
            <w:tcBorders>
              <w:top w:val="single" w:sz="4" w:space="0" w:color="auto"/>
              <w:left w:val="nil"/>
              <w:bottom w:val="single" w:sz="4" w:space="0" w:color="auto"/>
              <w:right w:val="nil"/>
            </w:tcBorders>
            <w:vAlign w:val="center"/>
            <w:hideMark/>
          </w:tcPr>
          <w:p w14:paraId="5967B8F7" w14:textId="77777777" w:rsidR="009D25E9" w:rsidRPr="009D25E9" w:rsidRDefault="009D25E9" w:rsidP="00D2552F">
            <w:pPr>
              <w:pStyle w:val="Default"/>
              <w:spacing w:line="256" w:lineRule="auto"/>
              <w:jc w:val="both"/>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Pendimethalin 455 g/L CS</w:t>
            </w:r>
          </w:p>
          <w:p w14:paraId="7B2FC53A"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p>
        </w:tc>
        <w:tc>
          <w:tcPr>
            <w:tcW w:w="1559" w:type="dxa"/>
            <w:tcBorders>
              <w:top w:val="single" w:sz="4" w:space="0" w:color="auto"/>
              <w:left w:val="nil"/>
              <w:bottom w:val="nil"/>
              <w:right w:val="nil"/>
            </w:tcBorders>
            <w:vAlign w:val="center"/>
            <w:hideMark/>
          </w:tcPr>
          <w:p w14:paraId="72AE38AE"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5.04</w:t>
            </w:r>
          </w:p>
        </w:tc>
        <w:tc>
          <w:tcPr>
            <w:tcW w:w="1134" w:type="dxa"/>
            <w:tcBorders>
              <w:top w:val="single" w:sz="4" w:space="0" w:color="auto"/>
              <w:left w:val="nil"/>
              <w:bottom w:val="nil"/>
              <w:right w:val="nil"/>
            </w:tcBorders>
            <w:vAlign w:val="center"/>
          </w:tcPr>
          <w:p w14:paraId="20C159BB"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0.0</w:t>
            </w:r>
          </w:p>
        </w:tc>
        <w:tc>
          <w:tcPr>
            <w:tcW w:w="1418" w:type="dxa"/>
            <w:tcBorders>
              <w:top w:val="single" w:sz="4" w:space="0" w:color="auto"/>
              <w:left w:val="nil"/>
              <w:bottom w:val="nil"/>
              <w:right w:val="nil"/>
            </w:tcBorders>
          </w:tcPr>
          <w:p w14:paraId="349C31C7"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129.25 ± 2.50</w:t>
            </w:r>
          </w:p>
        </w:tc>
        <w:tc>
          <w:tcPr>
            <w:tcW w:w="1496" w:type="dxa"/>
            <w:tcBorders>
              <w:top w:val="single" w:sz="4" w:space="0" w:color="auto"/>
              <w:left w:val="nil"/>
              <w:bottom w:val="nil"/>
              <w:right w:val="nil"/>
            </w:tcBorders>
          </w:tcPr>
          <w:p w14:paraId="672E66C6"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1.93</w:t>
            </w:r>
          </w:p>
        </w:tc>
        <w:tc>
          <w:tcPr>
            <w:tcW w:w="1774" w:type="dxa"/>
            <w:tcBorders>
              <w:top w:val="single" w:sz="4" w:space="0" w:color="auto"/>
              <w:left w:val="nil"/>
              <w:bottom w:val="nil"/>
              <w:right w:val="nil"/>
            </w:tcBorders>
          </w:tcPr>
          <w:p w14:paraId="7A299EB4"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0.19</w:t>
            </w:r>
          </w:p>
        </w:tc>
      </w:tr>
      <w:tr w:rsidR="009D25E9" w:rsidRPr="009D25E9" w14:paraId="0398A88B"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6FB56795"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1D53C40E"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9.07</w:t>
            </w:r>
          </w:p>
        </w:tc>
        <w:tc>
          <w:tcPr>
            <w:tcW w:w="1134" w:type="dxa"/>
            <w:tcBorders>
              <w:top w:val="nil"/>
              <w:left w:val="nil"/>
              <w:bottom w:val="nil"/>
              <w:right w:val="nil"/>
            </w:tcBorders>
            <w:vAlign w:val="center"/>
          </w:tcPr>
          <w:p w14:paraId="3195098E"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0.0</w:t>
            </w:r>
          </w:p>
        </w:tc>
        <w:tc>
          <w:tcPr>
            <w:tcW w:w="1418" w:type="dxa"/>
            <w:tcBorders>
              <w:top w:val="nil"/>
              <w:left w:val="nil"/>
              <w:bottom w:val="nil"/>
              <w:right w:val="nil"/>
            </w:tcBorders>
          </w:tcPr>
          <w:p w14:paraId="3D9C5677"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129.25 ± 2.22</w:t>
            </w:r>
          </w:p>
        </w:tc>
        <w:tc>
          <w:tcPr>
            <w:tcW w:w="1496" w:type="dxa"/>
            <w:tcBorders>
              <w:top w:val="nil"/>
              <w:left w:val="nil"/>
              <w:bottom w:val="nil"/>
              <w:right w:val="nil"/>
            </w:tcBorders>
          </w:tcPr>
          <w:p w14:paraId="31ADF0D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1.72</w:t>
            </w:r>
          </w:p>
        </w:tc>
        <w:tc>
          <w:tcPr>
            <w:tcW w:w="1774" w:type="dxa"/>
            <w:tcBorders>
              <w:top w:val="nil"/>
              <w:left w:val="nil"/>
              <w:bottom w:val="nil"/>
              <w:right w:val="nil"/>
            </w:tcBorders>
          </w:tcPr>
          <w:p w14:paraId="78FC56BE"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0.19</w:t>
            </w:r>
          </w:p>
        </w:tc>
      </w:tr>
      <w:tr w:rsidR="009D25E9" w:rsidRPr="009D25E9" w14:paraId="30167664"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1286972B"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506208B7"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16.33</w:t>
            </w:r>
          </w:p>
        </w:tc>
        <w:tc>
          <w:tcPr>
            <w:tcW w:w="1134" w:type="dxa"/>
            <w:tcBorders>
              <w:top w:val="nil"/>
              <w:left w:val="nil"/>
              <w:bottom w:val="nil"/>
              <w:right w:val="nil"/>
            </w:tcBorders>
            <w:vAlign w:val="center"/>
          </w:tcPr>
          <w:p w14:paraId="5BF521E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0.0</w:t>
            </w:r>
          </w:p>
        </w:tc>
        <w:tc>
          <w:tcPr>
            <w:tcW w:w="1418" w:type="dxa"/>
            <w:tcBorders>
              <w:top w:val="nil"/>
              <w:left w:val="nil"/>
              <w:bottom w:val="nil"/>
              <w:right w:val="nil"/>
            </w:tcBorders>
          </w:tcPr>
          <w:p w14:paraId="6621A6ED"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129.00 ± 1.63</w:t>
            </w:r>
          </w:p>
        </w:tc>
        <w:tc>
          <w:tcPr>
            <w:tcW w:w="1496" w:type="dxa"/>
            <w:tcBorders>
              <w:top w:val="nil"/>
              <w:left w:val="nil"/>
              <w:bottom w:val="nil"/>
              <w:right w:val="nil"/>
            </w:tcBorders>
          </w:tcPr>
          <w:p w14:paraId="340DCB68"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1.27</w:t>
            </w:r>
          </w:p>
        </w:tc>
        <w:tc>
          <w:tcPr>
            <w:tcW w:w="1774" w:type="dxa"/>
            <w:tcBorders>
              <w:top w:val="nil"/>
              <w:left w:val="nil"/>
              <w:bottom w:val="nil"/>
              <w:right w:val="nil"/>
            </w:tcBorders>
          </w:tcPr>
          <w:p w14:paraId="1041318C"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0.39</w:t>
            </w:r>
          </w:p>
        </w:tc>
      </w:tr>
      <w:tr w:rsidR="009D25E9" w:rsidRPr="009D25E9" w14:paraId="5965E0F1"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68C8AC73"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758C949C"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29.40</w:t>
            </w:r>
          </w:p>
        </w:tc>
        <w:tc>
          <w:tcPr>
            <w:tcW w:w="1134" w:type="dxa"/>
            <w:tcBorders>
              <w:top w:val="nil"/>
              <w:left w:val="nil"/>
              <w:bottom w:val="nil"/>
              <w:right w:val="nil"/>
            </w:tcBorders>
            <w:vAlign w:val="center"/>
          </w:tcPr>
          <w:p w14:paraId="2D2E26E6"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0.0</w:t>
            </w:r>
          </w:p>
        </w:tc>
        <w:tc>
          <w:tcPr>
            <w:tcW w:w="1418" w:type="dxa"/>
            <w:tcBorders>
              <w:top w:val="nil"/>
              <w:left w:val="nil"/>
              <w:bottom w:val="nil"/>
              <w:right w:val="nil"/>
            </w:tcBorders>
          </w:tcPr>
          <w:p w14:paraId="5E9713B4"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128.75 ± 2.06</w:t>
            </w:r>
          </w:p>
        </w:tc>
        <w:tc>
          <w:tcPr>
            <w:tcW w:w="1496" w:type="dxa"/>
            <w:tcBorders>
              <w:top w:val="nil"/>
              <w:left w:val="nil"/>
              <w:bottom w:val="nil"/>
              <w:right w:val="nil"/>
            </w:tcBorders>
          </w:tcPr>
          <w:p w14:paraId="64DBCB89"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1.60</w:t>
            </w:r>
          </w:p>
        </w:tc>
        <w:tc>
          <w:tcPr>
            <w:tcW w:w="1774" w:type="dxa"/>
            <w:tcBorders>
              <w:top w:val="nil"/>
              <w:left w:val="nil"/>
              <w:bottom w:val="nil"/>
              <w:right w:val="nil"/>
            </w:tcBorders>
          </w:tcPr>
          <w:p w14:paraId="5F1C3D3B"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0.58</w:t>
            </w:r>
          </w:p>
        </w:tc>
      </w:tr>
      <w:tr w:rsidR="009D25E9" w:rsidRPr="009D25E9" w14:paraId="0F19CD4F"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34735598"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47A76C1B"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52.92</w:t>
            </w:r>
          </w:p>
        </w:tc>
        <w:tc>
          <w:tcPr>
            <w:tcW w:w="1134" w:type="dxa"/>
            <w:tcBorders>
              <w:top w:val="nil"/>
              <w:left w:val="nil"/>
              <w:bottom w:val="nil"/>
              <w:right w:val="nil"/>
            </w:tcBorders>
            <w:vAlign w:val="center"/>
          </w:tcPr>
          <w:p w14:paraId="7CEB1103"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2.5 ± 5</w:t>
            </w:r>
          </w:p>
        </w:tc>
        <w:tc>
          <w:tcPr>
            <w:tcW w:w="1418" w:type="dxa"/>
            <w:tcBorders>
              <w:top w:val="nil"/>
              <w:left w:val="nil"/>
              <w:bottom w:val="nil"/>
              <w:right w:val="nil"/>
            </w:tcBorders>
          </w:tcPr>
          <w:p w14:paraId="60F88BA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128.50 ± 3.11</w:t>
            </w:r>
          </w:p>
        </w:tc>
        <w:tc>
          <w:tcPr>
            <w:tcW w:w="1496" w:type="dxa"/>
            <w:tcBorders>
              <w:top w:val="nil"/>
              <w:left w:val="nil"/>
              <w:bottom w:val="nil"/>
              <w:right w:val="nil"/>
            </w:tcBorders>
          </w:tcPr>
          <w:p w14:paraId="3A13B27C"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2.42</w:t>
            </w:r>
          </w:p>
        </w:tc>
        <w:tc>
          <w:tcPr>
            <w:tcW w:w="1774" w:type="dxa"/>
            <w:tcBorders>
              <w:top w:val="nil"/>
              <w:left w:val="nil"/>
              <w:bottom w:val="nil"/>
              <w:right w:val="nil"/>
            </w:tcBorders>
          </w:tcPr>
          <w:p w14:paraId="20B306D5"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0.77</w:t>
            </w:r>
          </w:p>
        </w:tc>
      </w:tr>
      <w:tr w:rsidR="009D25E9" w:rsidRPr="009D25E9" w14:paraId="48572F5F"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6BE5FE74"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715F8F2A"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95.26</w:t>
            </w:r>
          </w:p>
        </w:tc>
        <w:tc>
          <w:tcPr>
            <w:tcW w:w="1134" w:type="dxa"/>
            <w:tcBorders>
              <w:top w:val="nil"/>
              <w:left w:val="nil"/>
              <w:bottom w:val="nil"/>
              <w:right w:val="nil"/>
            </w:tcBorders>
            <w:vAlign w:val="center"/>
          </w:tcPr>
          <w:p w14:paraId="7A04352A"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2.5 ± 5</w:t>
            </w:r>
          </w:p>
        </w:tc>
        <w:tc>
          <w:tcPr>
            <w:tcW w:w="1418" w:type="dxa"/>
            <w:tcBorders>
              <w:top w:val="nil"/>
              <w:left w:val="nil"/>
              <w:bottom w:val="nil"/>
              <w:right w:val="nil"/>
            </w:tcBorders>
          </w:tcPr>
          <w:p w14:paraId="0E7896A7"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128.25 ± 2.50</w:t>
            </w:r>
          </w:p>
        </w:tc>
        <w:tc>
          <w:tcPr>
            <w:tcW w:w="1496" w:type="dxa"/>
            <w:tcBorders>
              <w:top w:val="nil"/>
              <w:left w:val="nil"/>
              <w:bottom w:val="nil"/>
              <w:right w:val="nil"/>
            </w:tcBorders>
          </w:tcPr>
          <w:p w14:paraId="43384B07"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1.95</w:t>
            </w:r>
          </w:p>
        </w:tc>
        <w:tc>
          <w:tcPr>
            <w:tcW w:w="1774" w:type="dxa"/>
            <w:tcBorders>
              <w:top w:val="nil"/>
              <w:left w:val="nil"/>
              <w:bottom w:val="nil"/>
              <w:right w:val="nil"/>
            </w:tcBorders>
          </w:tcPr>
          <w:p w14:paraId="61A31485"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0.97</w:t>
            </w:r>
          </w:p>
        </w:tc>
      </w:tr>
      <w:tr w:rsidR="009D25E9" w:rsidRPr="009D25E9" w14:paraId="709BFE8B"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53C12F6B"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354508E5"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171.47</w:t>
            </w:r>
          </w:p>
        </w:tc>
        <w:tc>
          <w:tcPr>
            <w:tcW w:w="1134" w:type="dxa"/>
            <w:tcBorders>
              <w:top w:val="nil"/>
              <w:left w:val="nil"/>
              <w:bottom w:val="nil"/>
              <w:right w:val="nil"/>
            </w:tcBorders>
            <w:vAlign w:val="center"/>
          </w:tcPr>
          <w:p w14:paraId="3472F7A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2.5 ± 5</w:t>
            </w:r>
          </w:p>
        </w:tc>
        <w:tc>
          <w:tcPr>
            <w:tcW w:w="1418" w:type="dxa"/>
            <w:tcBorders>
              <w:top w:val="nil"/>
              <w:left w:val="nil"/>
              <w:bottom w:val="nil"/>
              <w:right w:val="nil"/>
            </w:tcBorders>
          </w:tcPr>
          <w:p w14:paraId="3994BAC8"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128.00 ± 2.16</w:t>
            </w:r>
          </w:p>
        </w:tc>
        <w:tc>
          <w:tcPr>
            <w:tcW w:w="1496" w:type="dxa"/>
            <w:tcBorders>
              <w:top w:val="nil"/>
              <w:left w:val="nil"/>
              <w:bottom w:val="nil"/>
              <w:right w:val="nil"/>
            </w:tcBorders>
          </w:tcPr>
          <w:p w14:paraId="19CE6C1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1.69</w:t>
            </w:r>
          </w:p>
        </w:tc>
        <w:tc>
          <w:tcPr>
            <w:tcW w:w="1774" w:type="dxa"/>
            <w:tcBorders>
              <w:top w:val="nil"/>
              <w:left w:val="nil"/>
              <w:bottom w:val="nil"/>
              <w:right w:val="nil"/>
            </w:tcBorders>
          </w:tcPr>
          <w:p w14:paraId="1F1480C0"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1.16</w:t>
            </w:r>
          </w:p>
        </w:tc>
      </w:tr>
      <w:tr w:rsidR="009D25E9" w:rsidRPr="009D25E9" w14:paraId="27AA2781"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2B810E90"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11186BBA"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308.64</w:t>
            </w:r>
          </w:p>
        </w:tc>
        <w:tc>
          <w:tcPr>
            <w:tcW w:w="1134" w:type="dxa"/>
            <w:tcBorders>
              <w:top w:val="nil"/>
              <w:left w:val="nil"/>
              <w:bottom w:val="nil"/>
              <w:right w:val="nil"/>
            </w:tcBorders>
            <w:vAlign w:val="center"/>
          </w:tcPr>
          <w:p w14:paraId="70E987F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5.0 ± 5.8</w:t>
            </w:r>
          </w:p>
        </w:tc>
        <w:tc>
          <w:tcPr>
            <w:tcW w:w="1418" w:type="dxa"/>
            <w:tcBorders>
              <w:top w:val="nil"/>
              <w:left w:val="nil"/>
              <w:bottom w:val="nil"/>
              <w:right w:val="nil"/>
            </w:tcBorders>
          </w:tcPr>
          <w:p w14:paraId="4A134223"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126.25 ± 1.71</w:t>
            </w:r>
          </w:p>
        </w:tc>
        <w:tc>
          <w:tcPr>
            <w:tcW w:w="1496" w:type="dxa"/>
            <w:tcBorders>
              <w:top w:val="nil"/>
              <w:left w:val="nil"/>
              <w:bottom w:val="nil"/>
              <w:right w:val="nil"/>
            </w:tcBorders>
          </w:tcPr>
          <w:p w14:paraId="5FDD2655"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1.35</w:t>
            </w:r>
          </w:p>
        </w:tc>
        <w:tc>
          <w:tcPr>
            <w:tcW w:w="1774" w:type="dxa"/>
            <w:tcBorders>
              <w:top w:val="nil"/>
              <w:left w:val="nil"/>
              <w:bottom w:val="nil"/>
              <w:right w:val="nil"/>
            </w:tcBorders>
          </w:tcPr>
          <w:p w14:paraId="4214811E"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2.51</w:t>
            </w:r>
          </w:p>
        </w:tc>
      </w:tr>
      <w:tr w:rsidR="009D25E9" w:rsidRPr="009D25E9" w14:paraId="0F599186" w14:textId="77777777" w:rsidTr="00D2552F">
        <w:trPr>
          <w:trHeight w:val="68"/>
          <w:jc w:val="center"/>
        </w:trPr>
        <w:tc>
          <w:tcPr>
            <w:tcW w:w="1271" w:type="dxa"/>
            <w:vMerge/>
            <w:tcBorders>
              <w:top w:val="single" w:sz="4" w:space="0" w:color="auto"/>
              <w:left w:val="nil"/>
              <w:bottom w:val="single" w:sz="4" w:space="0" w:color="auto"/>
              <w:right w:val="nil"/>
            </w:tcBorders>
            <w:vAlign w:val="center"/>
            <w:hideMark/>
          </w:tcPr>
          <w:p w14:paraId="45BA3DE7"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nil"/>
              <w:right w:val="nil"/>
            </w:tcBorders>
            <w:vAlign w:val="center"/>
            <w:hideMark/>
          </w:tcPr>
          <w:p w14:paraId="14E5B00C"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555.56</w:t>
            </w:r>
          </w:p>
        </w:tc>
        <w:tc>
          <w:tcPr>
            <w:tcW w:w="1134" w:type="dxa"/>
            <w:tcBorders>
              <w:top w:val="nil"/>
              <w:left w:val="nil"/>
              <w:bottom w:val="nil"/>
              <w:right w:val="nil"/>
            </w:tcBorders>
            <w:vAlign w:val="center"/>
          </w:tcPr>
          <w:p w14:paraId="4A9F69C4"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5.0 ± 5.8</w:t>
            </w:r>
          </w:p>
        </w:tc>
        <w:tc>
          <w:tcPr>
            <w:tcW w:w="1418" w:type="dxa"/>
            <w:tcBorders>
              <w:top w:val="nil"/>
              <w:left w:val="nil"/>
              <w:bottom w:val="nil"/>
              <w:right w:val="nil"/>
            </w:tcBorders>
          </w:tcPr>
          <w:p w14:paraId="60A960E3"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126.00 ± 1.41</w:t>
            </w:r>
          </w:p>
        </w:tc>
        <w:tc>
          <w:tcPr>
            <w:tcW w:w="1496" w:type="dxa"/>
            <w:tcBorders>
              <w:top w:val="nil"/>
              <w:left w:val="nil"/>
              <w:bottom w:val="nil"/>
              <w:right w:val="nil"/>
            </w:tcBorders>
          </w:tcPr>
          <w:p w14:paraId="5CF6D8C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1.12</w:t>
            </w:r>
          </w:p>
        </w:tc>
        <w:tc>
          <w:tcPr>
            <w:tcW w:w="1774" w:type="dxa"/>
            <w:tcBorders>
              <w:top w:val="nil"/>
              <w:left w:val="nil"/>
              <w:bottom w:val="nil"/>
              <w:right w:val="nil"/>
            </w:tcBorders>
          </w:tcPr>
          <w:p w14:paraId="04E63A5C"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2.70</w:t>
            </w:r>
          </w:p>
        </w:tc>
      </w:tr>
      <w:tr w:rsidR="009D25E9" w:rsidRPr="009D25E9" w14:paraId="4B896474" w14:textId="77777777" w:rsidTr="00D2552F">
        <w:trPr>
          <w:trHeight w:val="230"/>
          <w:jc w:val="center"/>
        </w:trPr>
        <w:tc>
          <w:tcPr>
            <w:tcW w:w="1271" w:type="dxa"/>
            <w:vMerge/>
            <w:tcBorders>
              <w:top w:val="single" w:sz="4" w:space="0" w:color="auto"/>
              <w:left w:val="nil"/>
              <w:bottom w:val="single" w:sz="4" w:space="0" w:color="auto"/>
              <w:right w:val="nil"/>
            </w:tcBorders>
            <w:vAlign w:val="center"/>
            <w:hideMark/>
          </w:tcPr>
          <w:p w14:paraId="7A307AB2" w14:textId="77777777" w:rsidR="009D25E9" w:rsidRPr="009D25E9" w:rsidRDefault="009D25E9" w:rsidP="00D2552F">
            <w:pPr>
              <w:spacing w:line="256" w:lineRule="auto"/>
              <w:rPr>
                <w:sz w:val="20"/>
                <w:szCs w:val="20"/>
                <w:lang w:val="en-GB" w:eastAsia="fr-FR"/>
              </w:rPr>
            </w:pPr>
          </w:p>
        </w:tc>
        <w:tc>
          <w:tcPr>
            <w:tcW w:w="1559" w:type="dxa"/>
            <w:tcBorders>
              <w:top w:val="nil"/>
              <w:left w:val="nil"/>
              <w:bottom w:val="single" w:sz="4" w:space="0" w:color="auto"/>
              <w:right w:val="nil"/>
            </w:tcBorders>
            <w:vAlign w:val="center"/>
            <w:hideMark/>
          </w:tcPr>
          <w:p w14:paraId="30E007A2"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1000</w:t>
            </w:r>
          </w:p>
        </w:tc>
        <w:tc>
          <w:tcPr>
            <w:tcW w:w="1134" w:type="dxa"/>
            <w:tcBorders>
              <w:top w:val="nil"/>
              <w:left w:val="nil"/>
              <w:bottom w:val="single" w:sz="4" w:space="0" w:color="auto"/>
              <w:right w:val="nil"/>
            </w:tcBorders>
            <w:vAlign w:val="center"/>
          </w:tcPr>
          <w:p w14:paraId="1D91AD3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7.5 ± 5.0</w:t>
            </w:r>
          </w:p>
        </w:tc>
        <w:tc>
          <w:tcPr>
            <w:tcW w:w="1418" w:type="dxa"/>
            <w:tcBorders>
              <w:top w:val="nil"/>
              <w:left w:val="nil"/>
              <w:bottom w:val="single" w:sz="4" w:space="0" w:color="auto"/>
              <w:right w:val="nil"/>
            </w:tcBorders>
          </w:tcPr>
          <w:p w14:paraId="78ADF462"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125.25 ± 1.26</w:t>
            </w:r>
          </w:p>
        </w:tc>
        <w:tc>
          <w:tcPr>
            <w:tcW w:w="1496" w:type="dxa"/>
            <w:tcBorders>
              <w:top w:val="nil"/>
              <w:left w:val="nil"/>
              <w:bottom w:val="single" w:sz="4" w:space="0" w:color="auto"/>
              <w:right w:val="nil"/>
            </w:tcBorders>
          </w:tcPr>
          <w:p w14:paraId="44854DA9"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1.00</w:t>
            </w:r>
          </w:p>
        </w:tc>
        <w:tc>
          <w:tcPr>
            <w:tcW w:w="1774" w:type="dxa"/>
            <w:tcBorders>
              <w:top w:val="nil"/>
              <w:left w:val="nil"/>
              <w:bottom w:val="single" w:sz="4" w:space="0" w:color="auto"/>
              <w:right w:val="nil"/>
            </w:tcBorders>
          </w:tcPr>
          <w:p w14:paraId="49012230"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3.28</w:t>
            </w:r>
          </w:p>
        </w:tc>
      </w:tr>
      <w:tr w:rsidR="009D25E9" w:rsidRPr="009D25E9" w14:paraId="3EBC0D58" w14:textId="77777777" w:rsidTr="00D2552F">
        <w:trPr>
          <w:trHeight w:val="230"/>
          <w:jc w:val="center"/>
        </w:trPr>
        <w:tc>
          <w:tcPr>
            <w:tcW w:w="2830" w:type="dxa"/>
            <w:gridSpan w:val="2"/>
            <w:tcBorders>
              <w:top w:val="single" w:sz="4" w:space="0" w:color="auto"/>
              <w:left w:val="nil"/>
              <w:bottom w:val="single" w:sz="4" w:space="0" w:color="auto"/>
              <w:right w:val="nil"/>
            </w:tcBorders>
            <w:vAlign w:val="center"/>
            <w:hideMark/>
          </w:tcPr>
          <w:p w14:paraId="70DF87E2"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Endpoints</w:t>
            </w:r>
          </w:p>
        </w:tc>
        <w:tc>
          <w:tcPr>
            <w:tcW w:w="2552" w:type="dxa"/>
            <w:gridSpan w:val="2"/>
            <w:tcBorders>
              <w:top w:val="single" w:sz="4" w:space="0" w:color="auto"/>
              <w:left w:val="nil"/>
              <w:bottom w:val="single" w:sz="4" w:space="0" w:color="auto"/>
              <w:right w:val="nil"/>
            </w:tcBorders>
            <w:vAlign w:val="center"/>
            <w:hideMark/>
          </w:tcPr>
          <w:p w14:paraId="4A6CEFD3"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[mg t.i./kg sdw]</w:t>
            </w:r>
          </w:p>
        </w:tc>
        <w:tc>
          <w:tcPr>
            <w:tcW w:w="3270" w:type="dxa"/>
            <w:gridSpan w:val="2"/>
            <w:tcBorders>
              <w:top w:val="single" w:sz="4" w:space="0" w:color="auto"/>
              <w:left w:val="nil"/>
              <w:bottom w:val="single" w:sz="4" w:space="0" w:color="auto"/>
              <w:right w:val="nil"/>
            </w:tcBorders>
            <w:hideMark/>
          </w:tcPr>
          <w:p w14:paraId="50393BE8"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[mg Pendimethalin/kg sdw]</w:t>
            </w:r>
          </w:p>
        </w:tc>
      </w:tr>
      <w:tr w:rsidR="009D25E9" w:rsidRPr="009D25E9" w14:paraId="3065041D"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4F58CF8C"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 xml:space="preserve">NOEC </w:t>
            </w:r>
            <w:r w:rsidRPr="009D25E9">
              <w:rPr>
                <w:rFonts w:ascii="Times New Roman" w:hAnsi="Times New Roman" w:cs="Times New Roman"/>
                <w:color w:val="auto"/>
                <w:sz w:val="20"/>
                <w:szCs w:val="20"/>
                <w:vertAlign w:val="subscript"/>
                <w:lang w:val="en-GB"/>
              </w:rPr>
              <w:t>mortality</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1D1EFAE3"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tc>
        <w:tc>
          <w:tcPr>
            <w:tcW w:w="3270" w:type="dxa"/>
            <w:gridSpan w:val="2"/>
            <w:tcBorders>
              <w:top w:val="single" w:sz="4" w:space="0" w:color="auto"/>
              <w:left w:val="single" w:sz="4" w:space="0" w:color="auto"/>
              <w:bottom w:val="single" w:sz="4" w:space="0" w:color="auto"/>
              <w:right w:val="single" w:sz="4" w:space="0" w:color="auto"/>
            </w:tcBorders>
          </w:tcPr>
          <w:p w14:paraId="488BA5D0"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tc>
      </w:tr>
      <w:tr w:rsidR="009D25E9" w:rsidRPr="009D25E9" w14:paraId="273EDE51"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2E5BA76D"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 xml:space="preserve">LOEC </w:t>
            </w:r>
            <w:r w:rsidRPr="009D25E9">
              <w:rPr>
                <w:rFonts w:ascii="Times New Roman" w:hAnsi="Times New Roman" w:cs="Times New Roman"/>
                <w:color w:val="auto"/>
                <w:sz w:val="20"/>
                <w:szCs w:val="20"/>
                <w:vertAlign w:val="subscript"/>
                <w:lang w:val="en-GB"/>
              </w:rPr>
              <w:t>mortality</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D32C0BD"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tc>
        <w:tc>
          <w:tcPr>
            <w:tcW w:w="3270" w:type="dxa"/>
            <w:gridSpan w:val="2"/>
            <w:tcBorders>
              <w:top w:val="single" w:sz="4" w:space="0" w:color="auto"/>
              <w:left w:val="single" w:sz="4" w:space="0" w:color="auto"/>
              <w:bottom w:val="single" w:sz="4" w:space="0" w:color="auto"/>
              <w:right w:val="single" w:sz="4" w:space="0" w:color="auto"/>
            </w:tcBorders>
          </w:tcPr>
          <w:p w14:paraId="6F18D8B7"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tc>
      </w:tr>
      <w:tr w:rsidR="009D25E9" w:rsidRPr="009D25E9" w14:paraId="1252822C"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tcPr>
          <w:p w14:paraId="31E38A64"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LC</w:t>
            </w:r>
            <w:r w:rsidRPr="009D25E9">
              <w:rPr>
                <w:rFonts w:ascii="Times New Roman" w:hAnsi="Times New Roman" w:cs="Times New Roman"/>
                <w:color w:val="auto"/>
                <w:sz w:val="20"/>
                <w:szCs w:val="20"/>
                <w:vertAlign w:val="subscript"/>
                <w:lang w:val="en-GB"/>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140E451"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p w14:paraId="31839D91"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c>
          <w:tcPr>
            <w:tcW w:w="3270" w:type="dxa"/>
            <w:gridSpan w:val="2"/>
            <w:tcBorders>
              <w:top w:val="single" w:sz="4" w:space="0" w:color="auto"/>
              <w:left w:val="single" w:sz="4" w:space="0" w:color="auto"/>
              <w:bottom w:val="single" w:sz="4" w:space="0" w:color="auto"/>
              <w:right w:val="single" w:sz="4" w:space="0" w:color="auto"/>
            </w:tcBorders>
          </w:tcPr>
          <w:p w14:paraId="2140889D"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p w14:paraId="43C5B235"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r>
      <w:tr w:rsidR="009D25E9" w:rsidRPr="009D25E9" w14:paraId="6A5ECD98"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tcPr>
          <w:p w14:paraId="025884CA"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LC</w:t>
            </w:r>
            <w:r w:rsidRPr="009D25E9">
              <w:rPr>
                <w:rFonts w:ascii="Times New Roman" w:hAnsi="Times New Roman" w:cs="Times New Roman"/>
                <w:color w:val="auto"/>
                <w:sz w:val="20"/>
                <w:szCs w:val="20"/>
                <w:vertAlign w:val="subscript"/>
                <w:lang w:val="en-GB"/>
              </w:rPr>
              <w:t>20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18EAF2B5"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p w14:paraId="086DBB83"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c>
          <w:tcPr>
            <w:tcW w:w="3270" w:type="dxa"/>
            <w:gridSpan w:val="2"/>
            <w:tcBorders>
              <w:top w:val="single" w:sz="4" w:space="0" w:color="auto"/>
              <w:left w:val="single" w:sz="4" w:space="0" w:color="auto"/>
              <w:bottom w:val="single" w:sz="4" w:space="0" w:color="auto"/>
              <w:right w:val="single" w:sz="4" w:space="0" w:color="auto"/>
            </w:tcBorders>
          </w:tcPr>
          <w:p w14:paraId="74BF4C14"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p w14:paraId="69D6A402"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r>
      <w:tr w:rsidR="009D25E9" w:rsidRPr="009D25E9" w14:paraId="1E94B7A4"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tcPr>
          <w:p w14:paraId="52023D80"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LC</w:t>
            </w:r>
            <w:r w:rsidRPr="009D25E9">
              <w:rPr>
                <w:rFonts w:ascii="Times New Roman" w:hAnsi="Times New Roman" w:cs="Times New Roman"/>
                <w:color w:val="auto"/>
                <w:sz w:val="20"/>
                <w:szCs w:val="20"/>
                <w:vertAlign w:val="subscript"/>
                <w:lang w:val="en-GB"/>
              </w:rPr>
              <w:t>50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3AFE25F3"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p w14:paraId="4302BBE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c>
          <w:tcPr>
            <w:tcW w:w="3270" w:type="dxa"/>
            <w:gridSpan w:val="2"/>
            <w:tcBorders>
              <w:top w:val="single" w:sz="4" w:space="0" w:color="auto"/>
              <w:left w:val="single" w:sz="4" w:space="0" w:color="auto"/>
              <w:bottom w:val="single" w:sz="4" w:space="0" w:color="auto"/>
              <w:right w:val="single" w:sz="4" w:space="0" w:color="auto"/>
            </w:tcBorders>
          </w:tcPr>
          <w:p w14:paraId="5AF0A5CD"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p w14:paraId="5D158B7A"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r>
      <w:tr w:rsidR="009D25E9" w:rsidRPr="009D25E9" w14:paraId="3A9FC2DF"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4A55CCC5"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 xml:space="preserve">NOEC </w:t>
            </w:r>
            <w:r w:rsidRPr="009D25E9">
              <w:rPr>
                <w:rFonts w:ascii="Times New Roman" w:hAnsi="Times New Roman" w:cs="Times New Roman"/>
                <w:color w:val="auto"/>
                <w:sz w:val="20"/>
                <w:szCs w:val="20"/>
                <w:vertAlign w:val="subscript"/>
                <w:lang w:val="en-GB"/>
              </w:rPr>
              <w:t>reproductive output</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589D7243"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tc>
        <w:tc>
          <w:tcPr>
            <w:tcW w:w="3270" w:type="dxa"/>
            <w:gridSpan w:val="2"/>
            <w:tcBorders>
              <w:top w:val="single" w:sz="4" w:space="0" w:color="auto"/>
              <w:left w:val="single" w:sz="4" w:space="0" w:color="auto"/>
              <w:bottom w:val="single" w:sz="4" w:space="0" w:color="auto"/>
              <w:right w:val="single" w:sz="4" w:space="0" w:color="auto"/>
            </w:tcBorders>
          </w:tcPr>
          <w:p w14:paraId="2B35663C"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tc>
      </w:tr>
      <w:tr w:rsidR="009D25E9" w:rsidRPr="009D25E9" w14:paraId="1C9D028F"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1E03ABE5"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 xml:space="preserve">LOEC </w:t>
            </w:r>
            <w:r w:rsidRPr="009D25E9">
              <w:rPr>
                <w:rFonts w:ascii="Times New Roman" w:hAnsi="Times New Roman" w:cs="Times New Roman"/>
                <w:color w:val="auto"/>
                <w:sz w:val="20"/>
                <w:szCs w:val="20"/>
                <w:vertAlign w:val="subscript"/>
                <w:lang w:val="en-GB"/>
              </w:rPr>
              <w:t>reproductive output</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DE64397"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tc>
        <w:tc>
          <w:tcPr>
            <w:tcW w:w="3270" w:type="dxa"/>
            <w:gridSpan w:val="2"/>
            <w:tcBorders>
              <w:top w:val="single" w:sz="4" w:space="0" w:color="auto"/>
              <w:left w:val="single" w:sz="4" w:space="0" w:color="auto"/>
              <w:bottom w:val="single" w:sz="4" w:space="0" w:color="auto"/>
              <w:right w:val="single" w:sz="4" w:space="0" w:color="auto"/>
            </w:tcBorders>
          </w:tcPr>
          <w:p w14:paraId="55BBB1B3"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tc>
      </w:tr>
      <w:tr w:rsidR="009D25E9" w:rsidRPr="009D25E9" w14:paraId="7FE8E0D7"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4E77FC51"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EC</w:t>
            </w:r>
            <w:r w:rsidRPr="009D25E9">
              <w:rPr>
                <w:rFonts w:ascii="Times New Roman" w:hAnsi="Times New Roman" w:cs="Times New Roman"/>
                <w:color w:val="auto"/>
                <w:sz w:val="20"/>
                <w:szCs w:val="20"/>
                <w:vertAlign w:val="subscript"/>
                <w:lang w:val="en-GB"/>
              </w:rPr>
              <w:t>10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6C179D7E"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p w14:paraId="6101E475"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c>
          <w:tcPr>
            <w:tcW w:w="3270" w:type="dxa"/>
            <w:gridSpan w:val="2"/>
            <w:tcBorders>
              <w:top w:val="single" w:sz="4" w:space="0" w:color="auto"/>
              <w:left w:val="single" w:sz="4" w:space="0" w:color="auto"/>
              <w:bottom w:val="single" w:sz="4" w:space="0" w:color="auto"/>
              <w:right w:val="single" w:sz="4" w:space="0" w:color="auto"/>
            </w:tcBorders>
          </w:tcPr>
          <w:p w14:paraId="20A635BF"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p w14:paraId="2368A0AD"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r>
      <w:tr w:rsidR="009D25E9" w:rsidRPr="009D25E9" w14:paraId="7E1E0362"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240689B3"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EC</w:t>
            </w:r>
            <w:r w:rsidRPr="009D25E9">
              <w:rPr>
                <w:rFonts w:ascii="Times New Roman" w:hAnsi="Times New Roman" w:cs="Times New Roman"/>
                <w:color w:val="auto"/>
                <w:sz w:val="20"/>
                <w:szCs w:val="20"/>
                <w:vertAlign w:val="subscript"/>
                <w:lang w:val="en-GB"/>
              </w:rPr>
              <w:t>20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29DD5997"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p w14:paraId="2BC2CD39"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c>
          <w:tcPr>
            <w:tcW w:w="3270" w:type="dxa"/>
            <w:gridSpan w:val="2"/>
            <w:tcBorders>
              <w:top w:val="single" w:sz="4" w:space="0" w:color="auto"/>
              <w:left w:val="single" w:sz="4" w:space="0" w:color="auto"/>
              <w:bottom w:val="single" w:sz="4" w:space="0" w:color="auto"/>
              <w:right w:val="single" w:sz="4" w:space="0" w:color="auto"/>
            </w:tcBorders>
          </w:tcPr>
          <w:p w14:paraId="6B47D59A"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p w14:paraId="3DDA633D"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r>
      <w:tr w:rsidR="009D25E9" w:rsidRPr="009D25E9" w14:paraId="562E956B" w14:textId="77777777" w:rsidTr="00D2552F">
        <w:trPr>
          <w:trHeight w:val="230"/>
          <w:jc w:val="center"/>
        </w:trPr>
        <w:tc>
          <w:tcPr>
            <w:tcW w:w="2830" w:type="dxa"/>
            <w:gridSpan w:val="2"/>
            <w:tcBorders>
              <w:top w:val="single" w:sz="4" w:space="0" w:color="auto"/>
              <w:left w:val="single" w:sz="4" w:space="0" w:color="auto"/>
              <w:bottom w:val="single" w:sz="4" w:space="0" w:color="auto"/>
              <w:right w:val="single" w:sz="4" w:space="0" w:color="auto"/>
            </w:tcBorders>
            <w:vAlign w:val="center"/>
            <w:hideMark/>
          </w:tcPr>
          <w:p w14:paraId="6074B9D7" w14:textId="77777777" w:rsidR="009D25E9" w:rsidRPr="009D25E9" w:rsidRDefault="009D25E9" w:rsidP="00D2552F">
            <w:pPr>
              <w:pStyle w:val="Default"/>
              <w:spacing w:line="256" w:lineRule="auto"/>
              <w:rPr>
                <w:rFonts w:ascii="Times New Roman" w:hAnsi="Times New Roman" w:cs="Times New Roman"/>
                <w:color w:val="auto"/>
                <w:sz w:val="20"/>
                <w:szCs w:val="20"/>
                <w:lang w:val="en-GB"/>
              </w:rPr>
            </w:pPr>
            <w:r w:rsidRPr="009D25E9">
              <w:rPr>
                <w:rFonts w:ascii="Times New Roman" w:hAnsi="Times New Roman" w:cs="Times New Roman"/>
                <w:color w:val="auto"/>
                <w:sz w:val="20"/>
                <w:szCs w:val="20"/>
                <w:lang w:val="en-GB"/>
              </w:rPr>
              <w:t>EC</w:t>
            </w:r>
            <w:r w:rsidRPr="009D25E9">
              <w:rPr>
                <w:rFonts w:ascii="Times New Roman" w:hAnsi="Times New Roman" w:cs="Times New Roman"/>
                <w:color w:val="auto"/>
                <w:sz w:val="20"/>
                <w:szCs w:val="20"/>
                <w:vertAlign w:val="subscript"/>
                <w:lang w:val="en-GB"/>
              </w:rPr>
              <w:t>50</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790A5507"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lang w:val="en-GB"/>
              </w:rPr>
            </w:pPr>
            <w:r w:rsidRPr="009D25E9">
              <w:rPr>
                <w:rFonts w:ascii="Times New Roman" w:hAnsi="Times New Roman" w:cs="Times New Roman"/>
                <w:b/>
                <w:color w:val="auto"/>
                <w:sz w:val="20"/>
                <w:szCs w:val="20"/>
                <w:lang w:val="en-GB"/>
              </w:rPr>
              <w:t>&gt;1000</w:t>
            </w:r>
          </w:p>
          <w:p w14:paraId="1C6CEB46"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c>
          <w:tcPr>
            <w:tcW w:w="3270" w:type="dxa"/>
            <w:gridSpan w:val="2"/>
            <w:tcBorders>
              <w:top w:val="single" w:sz="4" w:space="0" w:color="auto"/>
              <w:left w:val="single" w:sz="4" w:space="0" w:color="auto"/>
              <w:bottom w:val="single" w:sz="4" w:space="0" w:color="auto"/>
              <w:right w:val="single" w:sz="4" w:space="0" w:color="auto"/>
            </w:tcBorders>
          </w:tcPr>
          <w:p w14:paraId="198AAE7B" w14:textId="77777777" w:rsidR="009D25E9" w:rsidRPr="009D25E9" w:rsidRDefault="009D25E9" w:rsidP="00D2552F">
            <w:pPr>
              <w:pStyle w:val="Default"/>
              <w:spacing w:line="256" w:lineRule="auto"/>
              <w:jc w:val="center"/>
              <w:rPr>
                <w:rFonts w:ascii="Times New Roman" w:hAnsi="Times New Roman" w:cs="Times New Roman"/>
                <w:b/>
                <w:color w:val="auto"/>
                <w:sz w:val="20"/>
                <w:szCs w:val="20"/>
                <w:vertAlign w:val="superscript"/>
                <w:lang w:val="en-GB"/>
              </w:rPr>
            </w:pPr>
            <w:r w:rsidRPr="009D25E9">
              <w:rPr>
                <w:rFonts w:ascii="Times New Roman" w:hAnsi="Times New Roman" w:cs="Times New Roman"/>
                <w:b/>
                <w:color w:val="auto"/>
                <w:sz w:val="20"/>
                <w:szCs w:val="20"/>
                <w:lang w:val="en-GB"/>
              </w:rPr>
              <w:t>&gt;386.44</w:t>
            </w:r>
          </w:p>
          <w:p w14:paraId="7854542F" w14:textId="77777777" w:rsidR="009D25E9" w:rsidRPr="009D25E9" w:rsidRDefault="009D25E9" w:rsidP="00D2552F">
            <w:pPr>
              <w:pStyle w:val="Default"/>
              <w:spacing w:line="256" w:lineRule="auto"/>
              <w:jc w:val="center"/>
              <w:rPr>
                <w:rFonts w:ascii="Times New Roman" w:hAnsi="Times New Roman" w:cs="Times New Roman"/>
                <w:color w:val="auto"/>
                <w:sz w:val="20"/>
                <w:szCs w:val="20"/>
                <w:lang w:val="en-GB"/>
              </w:rPr>
            </w:pPr>
            <w:r w:rsidRPr="009D25E9">
              <w:rPr>
                <w:rFonts w:ascii="Times New Roman" w:hAnsi="Times New Roman" w:cs="Times New Roman"/>
                <w:color w:val="auto"/>
                <w:sz w:val="18"/>
                <w:szCs w:val="20"/>
                <w:lang w:val="en-GB"/>
              </w:rPr>
              <w:t>(n.d)</w:t>
            </w:r>
          </w:p>
        </w:tc>
      </w:tr>
    </w:tbl>
    <w:p w14:paraId="54271DEF" w14:textId="77777777" w:rsidR="009D25E9" w:rsidRPr="009D25E9" w:rsidRDefault="009D25E9" w:rsidP="009D25E9">
      <w:pPr>
        <w:rPr>
          <w:b/>
          <w:sz w:val="18"/>
        </w:rPr>
      </w:pPr>
      <w:r w:rsidRPr="009D25E9">
        <w:rPr>
          <w:sz w:val="18"/>
        </w:rPr>
        <w:t>n.d. – not determined</w:t>
      </w:r>
    </w:p>
    <w:p w14:paraId="7BB44186" w14:textId="77777777" w:rsidR="009D25E9" w:rsidRPr="009D25E9" w:rsidRDefault="009D25E9" w:rsidP="009D25E9">
      <w:pPr>
        <w:pStyle w:val="RepNewPart"/>
      </w:pPr>
      <w:r w:rsidRPr="009D25E9">
        <w:t>Conclusion</w:t>
      </w:r>
    </w:p>
    <w:p w14:paraId="4D429A81" w14:textId="77777777" w:rsidR="009D25E9" w:rsidRPr="009D25E9" w:rsidRDefault="009D25E9" w:rsidP="009D25E9">
      <w:pPr>
        <w:pStyle w:val="RepStandard"/>
      </w:pPr>
      <w:r w:rsidRPr="009D25E9">
        <w:t>All validity criteria were met and the sensitivity of the test organisms was confirmed. Accordingly, the study was deemed valid.</w:t>
      </w:r>
    </w:p>
    <w:p w14:paraId="0F2E2534" w14:textId="77777777" w:rsidR="009D25E9" w:rsidRPr="009D25E9" w:rsidRDefault="009D25E9" w:rsidP="009D25E9">
      <w:pPr>
        <w:pStyle w:val="RepStandard"/>
      </w:pPr>
    </w:p>
    <w:p w14:paraId="7855E34D" w14:textId="77777777" w:rsidR="009D25E9" w:rsidRPr="009D25E9" w:rsidRDefault="009D25E9" w:rsidP="009D25E9">
      <w:pPr>
        <w:pStyle w:val="RepStandard"/>
      </w:pPr>
    </w:p>
    <w:p w14:paraId="11FDEFA5" w14:textId="77777777" w:rsidR="009D25E9" w:rsidRPr="009D25E9" w:rsidRDefault="009D25E9" w:rsidP="009D25E9">
      <w:pPr>
        <w:rPr>
          <w:b/>
        </w:rPr>
      </w:pPr>
      <w:r w:rsidRPr="009D25E9">
        <w:rPr>
          <w:b/>
        </w:rPr>
        <w:t>Test validity criteria</w:t>
      </w:r>
    </w:p>
    <w:p w14:paraId="55DF4B5B" w14:textId="77777777" w:rsidR="009D25E9" w:rsidRPr="009D25E9" w:rsidRDefault="009D25E9" w:rsidP="009D25E9">
      <w:r w:rsidRPr="009D25E9">
        <w:t>The results are considered valid because the following criteria were satisfied in the control:</w:t>
      </w:r>
    </w:p>
    <w:p w14:paraId="725AC7A9" w14:textId="77777777" w:rsidR="009D25E9" w:rsidRPr="009D25E9" w:rsidRDefault="009D25E9" w:rsidP="009D25E9">
      <w:pPr>
        <w:pStyle w:val="Akapitzlist"/>
        <w:widowControl/>
        <w:numPr>
          <w:ilvl w:val="0"/>
          <w:numId w:val="28"/>
        </w:numPr>
        <w:autoSpaceDE/>
        <w:autoSpaceDN/>
        <w:spacing w:after="160" w:line="259" w:lineRule="auto"/>
        <w:contextualSpacing/>
      </w:pPr>
      <w:r w:rsidRPr="009D25E9">
        <w:t>Mean adult mortality: 0.00% (criterion: ≤20%).</w:t>
      </w:r>
    </w:p>
    <w:p w14:paraId="1FAA83ED" w14:textId="77777777" w:rsidR="009D25E9" w:rsidRPr="009D25E9" w:rsidRDefault="009D25E9" w:rsidP="009D25E9">
      <w:pPr>
        <w:pStyle w:val="Akapitzlist"/>
        <w:widowControl/>
        <w:numPr>
          <w:ilvl w:val="0"/>
          <w:numId w:val="28"/>
        </w:numPr>
        <w:autoSpaceDE/>
        <w:autoSpaceDN/>
        <w:spacing w:after="160" w:line="259" w:lineRule="auto"/>
        <w:contextualSpacing/>
      </w:pPr>
      <w:r w:rsidRPr="009D25E9">
        <w:t>The mean number of juveniles per replicate at the end of the test: 129.50 (criterion: ≥50 juveniles at the end of the test).</w:t>
      </w:r>
    </w:p>
    <w:p w14:paraId="6B93D35E" w14:textId="77777777" w:rsidR="009D25E9" w:rsidRPr="007C30D1" w:rsidRDefault="009D25E9" w:rsidP="009D25E9">
      <w:pPr>
        <w:pStyle w:val="RepStandard"/>
      </w:pPr>
      <w:r w:rsidRPr="009D25E9">
        <w:rPr>
          <w:lang w:val="en-US"/>
        </w:rPr>
        <w:t>The coefficient of variation for the number of juveniles: 1.24 (criterion: ≤30%).</w:t>
      </w:r>
    </w:p>
    <w:p w14:paraId="23A35073" w14:textId="77777777" w:rsidR="009D25E9" w:rsidRPr="009D25E9" w:rsidRDefault="009D25E9" w:rsidP="009D25E9">
      <w:pPr>
        <w:pStyle w:val="RepStandard"/>
      </w:pPr>
    </w:p>
    <w:p w14:paraId="26242217" w14:textId="77777777" w:rsidR="00071CD0" w:rsidRPr="007C30D1" w:rsidRDefault="00D526BE" w:rsidP="00071CD0">
      <w:pPr>
        <w:pStyle w:val="RepAppendix4"/>
      </w:pPr>
      <w:r w:rsidRPr="007C30D1">
        <w:t xml:space="preserve">KCP 10.4.2.1 </w:t>
      </w:r>
      <w:r w:rsidRPr="007C30D1">
        <w:tab/>
        <w:t>Species level testing</w:t>
      </w:r>
    </w:p>
    <w:p w14:paraId="3C04CF94" w14:textId="77777777" w:rsidR="00071CD0" w:rsidRPr="007C30D1" w:rsidRDefault="00D526BE" w:rsidP="00071CD0">
      <w:pPr>
        <w:pStyle w:val="RepAppendix4"/>
      </w:pPr>
      <w:r w:rsidRPr="007C30D1">
        <w:t xml:space="preserve">KCP 10.4.2.2 </w:t>
      </w:r>
      <w:r w:rsidRPr="007C30D1">
        <w:tab/>
        <w:t>Higher tier testing</w:t>
      </w:r>
    </w:p>
    <w:p w14:paraId="1F9C2255" w14:textId="77777777" w:rsidR="00071CD0" w:rsidRPr="007C30D1" w:rsidRDefault="00D526BE" w:rsidP="00071CD0">
      <w:pPr>
        <w:pStyle w:val="RepAppendix2"/>
      </w:pPr>
      <w:bookmarkStart w:id="975" w:name="_Toc413922105"/>
      <w:bookmarkStart w:id="976" w:name="_Toc413922594"/>
      <w:bookmarkStart w:id="977" w:name="_Toc413922698"/>
      <w:bookmarkStart w:id="978" w:name="_Toc414955335"/>
      <w:bookmarkStart w:id="979" w:name="_Toc415214642"/>
      <w:bookmarkStart w:id="980" w:name="_Toc39830442"/>
      <w:r w:rsidRPr="007C30D1">
        <w:t xml:space="preserve">KCP 10.5 </w:t>
      </w:r>
      <w:r w:rsidRPr="007C30D1">
        <w:tab/>
        <w:t>Effects on soil nitrogen transformation</w:t>
      </w:r>
      <w:bookmarkEnd w:id="975"/>
      <w:bookmarkEnd w:id="976"/>
      <w:bookmarkEnd w:id="977"/>
      <w:bookmarkEnd w:id="978"/>
      <w:bookmarkEnd w:id="979"/>
      <w:bookmarkEnd w:id="980"/>
    </w:p>
    <w:p w14:paraId="43DDC7E2" w14:textId="77777777" w:rsidR="00523F37" w:rsidRPr="007C30D1" w:rsidRDefault="00523F37" w:rsidP="00523F37">
      <w:pPr>
        <w:pStyle w:val="RepAppendix3"/>
        <w:rPr>
          <w:lang w:val="fr-FR"/>
        </w:rPr>
      </w:pPr>
      <w:bookmarkStart w:id="981" w:name="_Toc39830443"/>
      <w:r w:rsidRPr="007C30D1">
        <w:rPr>
          <w:lang w:val="fr-FR"/>
        </w:rPr>
        <w:t>KCP 10.5.1 Soil Microorganisms: Nitrogen Transformation Test</w:t>
      </w:r>
      <w:bookmarkEnd w:id="981"/>
    </w:p>
    <w:tbl>
      <w:tblPr>
        <w:tblW w:w="5000" w:type="pct"/>
        <w:tblInd w:w="-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73054F" w:rsidRPr="007C30D1" w14:paraId="6AF55CD0" w14:textId="77777777" w:rsidTr="00F727DD">
        <w:tc>
          <w:tcPr>
            <w:tcW w:w="1083" w:type="pct"/>
            <w:shd w:val="clear" w:color="auto" w:fill="B3B3B3"/>
          </w:tcPr>
          <w:p w14:paraId="2E49FB00" w14:textId="77777777" w:rsidR="00F727DD" w:rsidRPr="007C30D1" w:rsidRDefault="00F727DD" w:rsidP="00F727DD">
            <w:pPr>
              <w:pStyle w:val="RepStandard"/>
            </w:pPr>
            <w:r w:rsidRPr="007C30D1">
              <w:t>Comments of zRMS:</w:t>
            </w:r>
          </w:p>
        </w:tc>
        <w:tc>
          <w:tcPr>
            <w:tcW w:w="3867" w:type="pct"/>
            <w:shd w:val="clear" w:color="auto" w:fill="B3B3B3"/>
          </w:tcPr>
          <w:p w14:paraId="46ADA6C2" w14:textId="77777777" w:rsidR="00F72995" w:rsidRDefault="00F72995" w:rsidP="00F72995">
            <w:pPr>
              <w:pStyle w:val="RepStandard"/>
              <w:jc w:val="left"/>
              <w:rPr>
                <w:rFonts w:eastAsia="Batang"/>
              </w:rPr>
            </w:pPr>
            <w:r>
              <w:rPr>
                <w:rFonts w:eastAsia="Batang"/>
              </w:rPr>
              <w:t>The study is considered valid. All validity criteria were met.</w:t>
            </w:r>
          </w:p>
          <w:p w14:paraId="0EE32F87" w14:textId="77777777" w:rsidR="00F72995" w:rsidRPr="00FE672B" w:rsidRDefault="00F72995" w:rsidP="00F72995">
            <w:pPr>
              <w:pStyle w:val="RepStandard"/>
              <w:rPr>
                <w:b/>
              </w:rPr>
            </w:pPr>
            <w:r w:rsidRPr="00FE672B">
              <w:rPr>
                <w:b/>
              </w:rPr>
              <w:t>Agreed endpoints:</w:t>
            </w:r>
          </w:p>
          <w:p w14:paraId="0FC3F0B1" w14:textId="015CDEE7" w:rsidR="00F727DD" w:rsidRPr="00F72995" w:rsidRDefault="00F72995" w:rsidP="00F72995">
            <w:pPr>
              <w:jc w:val="both"/>
              <w:rPr>
                <w:lang w:val="en-GB"/>
              </w:rPr>
            </w:pPr>
            <w:r w:rsidRPr="00FE672B">
              <w:rPr>
                <w:lang w:val="en-GB"/>
              </w:rPr>
              <w:t xml:space="preserve">On the basis of the results, it can be concluded that Pendimethalin 455 g/L CS at the concentration </w:t>
            </w:r>
            <w:r w:rsidRPr="00FE672B">
              <w:rPr>
                <w:iCs/>
                <w:lang w:val="en-GB"/>
              </w:rPr>
              <w:t>corresponding to the PEC and upper PEC, 27.53 and 137.67 mg test item/kg dry weight soil, respectively (10</w:t>
            </w:r>
            <w:r>
              <w:rPr>
                <w:iCs/>
                <w:lang w:val="en-GB"/>
              </w:rPr>
              <w:t>.62 and 53.08 mg Pendimethalin k</w:t>
            </w:r>
            <w:r w:rsidRPr="00FE672B">
              <w:rPr>
                <w:iCs/>
                <w:lang w:val="en-GB"/>
              </w:rPr>
              <w:t>g/dry weight soil, respectively) can be perceived as having no long-term influence on nitrogen transformations in soil</w:t>
            </w:r>
            <w:r w:rsidRPr="00FE672B">
              <w:rPr>
                <w:lang w:val="en-GB"/>
              </w:rPr>
              <w:t>.</w:t>
            </w:r>
          </w:p>
        </w:tc>
      </w:tr>
    </w:tbl>
    <w:p w14:paraId="1F94B0EA" w14:textId="77777777" w:rsidR="00897AFF" w:rsidRPr="004F4337" w:rsidRDefault="00897AFF" w:rsidP="00D04BFA">
      <w:pPr>
        <w:pStyle w:val="RepStandard"/>
        <w:rPr>
          <w:strike/>
          <w:highlight w:val="green"/>
          <w:lang w:val="fr-FR"/>
        </w:rPr>
      </w:pPr>
    </w:p>
    <w:tbl>
      <w:tblPr>
        <w:tblStyle w:val="Tablanormal41"/>
        <w:tblW w:w="8863" w:type="dxa"/>
        <w:tblLook w:val="04A0" w:firstRow="1" w:lastRow="0" w:firstColumn="1" w:lastColumn="0" w:noHBand="0" w:noVBand="1"/>
      </w:tblPr>
      <w:tblGrid>
        <w:gridCol w:w="2303"/>
        <w:gridCol w:w="6560"/>
      </w:tblGrid>
      <w:tr w:rsidR="00D04BFA" w:rsidRPr="009D25E9" w14:paraId="620485F0" w14:textId="77777777" w:rsidTr="00D04BFA">
        <w:trPr>
          <w:cnfStyle w:val="100000000000" w:firstRow="1" w:lastRow="0" w:firstColumn="0" w:lastColumn="0" w:oddVBand="0" w:evenVBand="0" w:oddHBand="0"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6DAF3517" w14:textId="77777777" w:rsidR="00D04BFA" w:rsidRPr="009D25E9" w:rsidRDefault="00D04BFA" w:rsidP="004F4337">
            <w:pPr>
              <w:rPr>
                <w:rFonts w:eastAsia="Calibri"/>
                <w:b w:val="0"/>
              </w:rPr>
            </w:pPr>
            <w:r w:rsidRPr="009D25E9">
              <w:rPr>
                <w:rFonts w:eastAsia="Calibri"/>
                <w:b w:val="0"/>
              </w:rPr>
              <w:t>Reference</w:t>
            </w:r>
          </w:p>
        </w:tc>
        <w:tc>
          <w:tcPr>
            <w:tcW w:w="6560" w:type="dxa"/>
            <w:shd w:val="clear" w:color="auto" w:fill="auto"/>
            <w:hideMark/>
          </w:tcPr>
          <w:p w14:paraId="7594A17F" w14:textId="77777777" w:rsidR="00D04BFA" w:rsidRPr="009D25E9" w:rsidRDefault="00D04BFA" w:rsidP="004F4337">
            <w:pPr>
              <w:cnfStyle w:val="100000000000" w:firstRow="1" w:lastRow="0" w:firstColumn="0" w:lastColumn="0" w:oddVBand="0" w:evenVBand="0" w:oddHBand="0" w:evenHBand="0" w:firstRowFirstColumn="0" w:firstRowLastColumn="0" w:lastRowFirstColumn="0" w:lastRowLastColumn="0"/>
              <w:rPr>
                <w:rFonts w:eastAsia="Calibri"/>
                <w:b w:val="0"/>
              </w:rPr>
            </w:pPr>
            <w:r w:rsidRPr="009D25E9">
              <w:rPr>
                <w:rFonts w:eastAsia="Calibri"/>
                <w:b w:val="0"/>
              </w:rPr>
              <w:t>KCP 10.5.1</w:t>
            </w:r>
          </w:p>
        </w:tc>
      </w:tr>
      <w:tr w:rsidR="00D04BFA" w:rsidRPr="009D25E9" w14:paraId="4BCDB9D0" w14:textId="77777777" w:rsidTr="00D04BFA">
        <w:trPr>
          <w:cnfStyle w:val="000000100000" w:firstRow="0" w:lastRow="0" w:firstColumn="0" w:lastColumn="0" w:oddVBand="0" w:evenVBand="0" w:oddHBand="1" w:evenHBand="0" w:firstRowFirstColumn="0" w:firstRowLastColumn="0" w:lastRowFirstColumn="0" w:lastRowLastColumn="0"/>
          <w:trHeight w:val="1008"/>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62932B51" w14:textId="77777777" w:rsidR="00D04BFA" w:rsidRPr="009D25E9" w:rsidRDefault="00D04BFA" w:rsidP="004F4337">
            <w:pPr>
              <w:rPr>
                <w:rFonts w:eastAsia="Calibri"/>
              </w:rPr>
            </w:pPr>
            <w:r w:rsidRPr="009D25E9">
              <w:rPr>
                <w:rFonts w:eastAsia="Calibri"/>
              </w:rPr>
              <w:t>Report</w:t>
            </w:r>
          </w:p>
        </w:tc>
        <w:tc>
          <w:tcPr>
            <w:tcW w:w="6560" w:type="dxa"/>
            <w:shd w:val="clear" w:color="auto" w:fill="auto"/>
            <w:hideMark/>
          </w:tcPr>
          <w:p w14:paraId="42F1A82E" w14:textId="77777777" w:rsidR="00D04BFA" w:rsidRPr="009D25E9" w:rsidRDefault="00D04BFA" w:rsidP="004F4337">
            <w:pPr>
              <w:jc w:val="both"/>
              <w:cnfStyle w:val="000000100000" w:firstRow="0" w:lastRow="0" w:firstColumn="0" w:lastColumn="0" w:oddVBand="0" w:evenVBand="0" w:oddHBand="1" w:evenHBand="0" w:firstRowFirstColumn="0" w:firstRowLastColumn="0" w:lastRowFirstColumn="0" w:lastRowLastColumn="0"/>
              <w:rPr>
                <w:rFonts w:eastAsia="Calibri"/>
              </w:rPr>
            </w:pPr>
            <w:r w:rsidRPr="009D25E9">
              <w:rPr>
                <w:rFonts w:eastAsia="Calibri"/>
              </w:rPr>
              <w:t>“Soil Microorganisms: Nitrogen Transformation Test”. Weronika Dec, PhD Eng., 2021. STUDY CODE: EMI/4/26</w:t>
            </w:r>
            <w:r w:rsidRPr="009D25E9">
              <w:t>/2019</w:t>
            </w:r>
            <w:r w:rsidRPr="009D25E9">
              <w:rPr>
                <w:rFonts w:eastAsia="Calibri"/>
              </w:rPr>
              <w:t>. Ecomelius Institute sp. z.o.o.</w:t>
            </w:r>
          </w:p>
        </w:tc>
      </w:tr>
      <w:tr w:rsidR="00D04BFA" w:rsidRPr="009D25E9" w14:paraId="25DA01E3" w14:textId="77777777" w:rsidTr="00D04BFA">
        <w:trPr>
          <w:trHeight w:val="516"/>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2E5E36E2" w14:textId="77777777" w:rsidR="00D04BFA" w:rsidRPr="009D25E9" w:rsidRDefault="00D04BFA" w:rsidP="004F4337">
            <w:pPr>
              <w:rPr>
                <w:rFonts w:eastAsia="Calibri"/>
              </w:rPr>
            </w:pPr>
            <w:r w:rsidRPr="009D25E9">
              <w:rPr>
                <w:rFonts w:eastAsia="Calibri"/>
              </w:rPr>
              <w:t>Guideline(s)</w:t>
            </w:r>
          </w:p>
        </w:tc>
        <w:tc>
          <w:tcPr>
            <w:tcW w:w="6560" w:type="dxa"/>
            <w:shd w:val="clear" w:color="auto" w:fill="auto"/>
            <w:hideMark/>
          </w:tcPr>
          <w:p w14:paraId="6F6C392A" w14:textId="77777777" w:rsidR="00D04BFA" w:rsidRPr="009D25E9" w:rsidRDefault="00D04BFA" w:rsidP="004F4337">
            <w:pPr>
              <w:jc w:val="both"/>
              <w:cnfStyle w:val="000000000000" w:firstRow="0" w:lastRow="0" w:firstColumn="0" w:lastColumn="0" w:oddVBand="0" w:evenVBand="0" w:oddHBand="0" w:evenHBand="0" w:firstRowFirstColumn="0" w:firstRowLastColumn="0" w:lastRowFirstColumn="0" w:lastRowLastColumn="0"/>
              <w:rPr>
                <w:rFonts w:eastAsia="Calibri"/>
              </w:rPr>
            </w:pPr>
            <w:r w:rsidRPr="009D25E9">
              <w:rPr>
                <w:rFonts w:eastAsia="Calibri"/>
              </w:rPr>
              <w:t xml:space="preserve">OECD Guidelines for Testing of Chemicals. Test No. 216 (OECD, 2000) </w:t>
            </w:r>
          </w:p>
        </w:tc>
      </w:tr>
      <w:tr w:rsidR="00D04BFA" w:rsidRPr="009D25E9" w14:paraId="68443589" w14:textId="77777777" w:rsidTr="00D04BFA">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37871E3C" w14:textId="77777777" w:rsidR="00D04BFA" w:rsidRPr="009D25E9" w:rsidRDefault="00D04BFA" w:rsidP="004F4337">
            <w:pPr>
              <w:rPr>
                <w:rFonts w:eastAsia="Calibri"/>
              </w:rPr>
            </w:pPr>
            <w:r w:rsidRPr="009D25E9">
              <w:rPr>
                <w:rFonts w:eastAsia="Calibri"/>
              </w:rPr>
              <w:t>Deviations</w:t>
            </w:r>
          </w:p>
        </w:tc>
        <w:tc>
          <w:tcPr>
            <w:tcW w:w="6560" w:type="dxa"/>
            <w:shd w:val="clear" w:color="auto" w:fill="auto"/>
            <w:hideMark/>
          </w:tcPr>
          <w:p w14:paraId="559FA32F" w14:textId="77777777" w:rsidR="00D04BFA" w:rsidRPr="009D25E9" w:rsidRDefault="00D04BFA" w:rsidP="004F4337">
            <w:pPr>
              <w:jc w:val="both"/>
              <w:cnfStyle w:val="000000100000" w:firstRow="0" w:lastRow="0" w:firstColumn="0" w:lastColumn="0" w:oddVBand="0" w:evenVBand="0" w:oddHBand="1" w:evenHBand="0" w:firstRowFirstColumn="0" w:firstRowLastColumn="0" w:lastRowFirstColumn="0" w:lastRowLastColumn="0"/>
              <w:rPr>
                <w:rFonts w:eastAsia="Calibri"/>
              </w:rPr>
            </w:pPr>
            <w:r w:rsidRPr="009D25E9">
              <w:rPr>
                <w:rFonts w:eastAsia="Calibri"/>
              </w:rPr>
              <w:t>No</w:t>
            </w:r>
          </w:p>
        </w:tc>
      </w:tr>
      <w:tr w:rsidR="00D04BFA" w:rsidRPr="009D25E9" w14:paraId="7721BC83" w14:textId="77777777" w:rsidTr="00D04BFA">
        <w:trPr>
          <w:trHeight w:val="252"/>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1BC6C574" w14:textId="77777777" w:rsidR="00D04BFA" w:rsidRPr="009D25E9" w:rsidRDefault="00D04BFA" w:rsidP="004F4337">
            <w:pPr>
              <w:rPr>
                <w:rFonts w:eastAsia="Calibri"/>
              </w:rPr>
            </w:pPr>
            <w:r w:rsidRPr="009D25E9">
              <w:rPr>
                <w:rFonts w:eastAsia="Calibri"/>
              </w:rPr>
              <w:t>GLP</w:t>
            </w:r>
          </w:p>
        </w:tc>
        <w:tc>
          <w:tcPr>
            <w:tcW w:w="6560" w:type="dxa"/>
            <w:shd w:val="clear" w:color="auto" w:fill="auto"/>
            <w:hideMark/>
          </w:tcPr>
          <w:p w14:paraId="3391B035" w14:textId="77777777" w:rsidR="00D04BFA" w:rsidRPr="009D25E9" w:rsidRDefault="00D04BFA" w:rsidP="004F4337">
            <w:pPr>
              <w:cnfStyle w:val="000000000000" w:firstRow="0" w:lastRow="0" w:firstColumn="0" w:lastColumn="0" w:oddVBand="0" w:evenVBand="0" w:oddHBand="0" w:evenHBand="0" w:firstRowFirstColumn="0" w:firstRowLastColumn="0" w:lastRowFirstColumn="0" w:lastRowLastColumn="0"/>
              <w:rPr>
                <w:rFonts w:eastAsia="Calibri"/>
              </w:rPr>
            </w:pPr>
            <w:r w:rsidRPr="009D25E9">
              <w:rPr>
                <w:rFonts w:eastAsia="Calibri"/>
              </w:rPr>
              <w:t xml:space="preserve">Yes </w:t>
            </w:r>
          </w:p>
        </w:tc>
      </w:tr>
      <w:tr w:rsidR="00D04BFA" w:rsidRPr="009D25E9" w14:paraId="177576CC" w14:textId="77777777" w:rsidTr="00D04BFA">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6449F6EE" w14:textId="77777777" w:rsidR="00D04BFA" w:rsidRPr="009D25E9" w:rsidRDefault="00D04BFA" w:rsidP="004F4337">
            <w:pPr>
              <w:rPr>
                <w:rFonts w:eastAsia="Calibri"/>
              </w:rPr>
            </w:pPr>
            <w:r w:rsidRPr="009D25E9">
              <w:rPr>
                <w:rFonts w:eastAsia="Calibri"/>
              </w:rPr>
              <w:t>Acceptability</w:t>
            </w:r>
          </w:p>
        </w:tc>
        <w:tc>
          <w:tcPr>
            <w:tcW w:w="6560" w:type="dxa"/>
            <w:shd w:val="clear" w:color="auto" w:fill="auto"/>
            <w:hideMark/>
          </w:tcPr>
          <w:p w14:paraId="049306B8" w14:textId="77777777" w:rsidR="00D04BFA" w:rsidRPr="009D25E9" w:rsidRDefault="00D04BFA" w:rsidP="004F4337">
            <w:pPr>
              <w:cnfStyle w:val="000000100000" w:firstRow="0" w:lastRow="0" w:firstColumn="0" w:lastColumn="0" w:oddVBand="0" w:evenVBand="0" w:oddHBand="1" w:evenHBand="0" w:firstRowFirstColumn="0" w:firstRowLastColumn="0" w:lastRowFirstColumn="0" w:lastRowLastColumn="0"/>
              <w:rPr>
                <w:rFonts w:eastAsia="Calibri"/>
              </w:rPr>
            </w:pPr>
            <w:r w:rsidRPr="009D25E9">
              <w:rPr>
                <w:rFonts w:eastAsia="Calibri"/>
              </w:rPr>
              <w:t>Yes</w:t>
            </w:r>
          </w:p>
        </w:tc>
      </w:tr>
      <w:tr w:rsidR="00D04BFA" w:rsidRPr="009D25E9" w14:paraId="470106D2" w14:textId="77777777" w:rsidTr="00D04BFA">
        <w:trPr>
          <w:trHeight w:val="504"/>
        </w:trPr>
        <w:tc>
          <w:tcPr>
            <w:cnfStyle w:val="001000000000" w:firstRow="0" w:lastRow="0" w:firstColumn="1" w:lastColumn="0" w:oddVBand="0" w:evenVBand="0" w:oddHBand="0" w:evenHBand="0" w:firstRowFirstColumn="0" w:firstRowLastColumn="0" w:lastRowFirstColumn="0" w:lastRowLastColumn="0"/>
            <w:tcW w:w="2303" w:type="dxa"/>
            <w:shd w:val="clear" w:color="auto" w:fill="auto"/>
            <w:hideMark/>
          </w:tcPr>
          <w:p w14:paraId="105B1B32" w14:textId="77777777" w:rsidR="00D04BFA" w:rsidRPr="009D25E9" w:rsidRDefault="00D04BFA" w:rsidP="004F4337">
            <w:pPr>
              <w:rPr>
                <w:rFonts w:eastAsia="Calibri"/>
              </w:rPr>
            </w:pPr>
            <w:r w:rsidRPr="009D25E9">
              <w:rPr>
                <w:rFonts w:eastAsia="Calibri"/>
              </w:rPr>
              <w:t>Duplication</w:t>
            </w:r>
          </w:p>
          <w:p w14:paraId="122F11A7" w14:textId="77777777" w:rsidR="00D04BFA" w:rsidRPr="009D25E9" w:rsidRDefault="00D04BFA" w:rsidP="004F4337">
            <w:pPr>
              <w:rPr>
                <w:rFonts w:eastAsia="Calibri"/>
              </w:rPr>
            </w:pPr>
            <w:r w:rsidRPr="009D25E9">
              <w:rPr>
                <w:rFonts w:eastAsia="Calibri"/>
              </w:rPr>
              <w:t xml:space="preserve"> (if vertebrate study)</w:t>
            </w:r>
          </w:p>
        </w:tc>
        <w:tc>
          <w:tcPr>
            <w:tcW w:w="6560" w:type="dxa"/>
            <w:shd w:val="clear" w:color="auto" w:fill="auto"/>
            <w:hideMark/>
          </w:tcPr>
          <w:p w14:paraId="32C4E7E5" w14:textId="77777777" w:rsidR="00D04BFA" w:rsidRPr="009D25E9" w:rsidRDefault="00D04BFA" w:rsidP="004F4337">
            <w:pPr>
              <w:cnfStyle w:val="000000000000" w:firstRow="0" w:lastRow="0" w:firstColumn="0" w:lastColumn="0" w:oddVBand="0" w:evenVBand="0" w:oddHBand="0" w:evenHBand="0" w:firstRowFirstColumn="0" w:firstRowLastColumn="0" w:lastRowFirstColumn="0" w:lastRowLastColumn="0"/>
              <w:rPr>
                <w:rFonts w:eastAsia="Calibri"/>
              </w:rPr>
            </w:pPr>
            <w:r w:rsidRPr="009D25E9">
              <w:rPr>
                <w:rFonts w:eastAsia="Calibri"/>
              </w:rPr>
              <w:t>No</w:t>
            </w:r>
          </w:p>
        </w:tc>
      </w:tr>
    </w:tbl>
    <w:p w14:paraId="0D6F7CD6" w14:textId="77777777" w:rsidR="00D04BFA" w:rsidRPr="009D25E9" w:rsidRDefault="00D04BFA" w:rsidP="00D04BFA"/>
    <w:p w14:paraId="0914C95B" w14:textId="77777777" w:rsidR="00D04BFA" w:rsidRPr="009D25E9" w:rsidRDefault="00D04BFA" w:rsidP="00D04BFA">
      <w:pPr>
        <w:ind w:left="-426"/>
        <w:rPr>
          <w:b/>
        </w:rPr>
      </w:pPr>
      <w:r w:rsidRPr="009D25E9">
        <w:rPr>
          <w:b/>
        </w:rPr>
        <w:t xml:space="preserve">       Material and methods</w:t>
      </w:r>
    </w:p>
    <w:p w14:paraId="7D7D5097" w14:textId="77777777" w:rsidR="00D04BFA" w:rsidRPr="009D25E9" w:rsidRDefault="00D04BFA" w:rsidP="00D04BFA">
      <w:pPr>
        <w:ind w:left="-426"/>
        <w:rPr>
          <w:b/>
        </w:rPr>
      </w:pPr>
    </w:p>
    <w:tbl>
      <w:tblPr>
        <w:tblStyle w:val="Tablaconcuadrculaclara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4"/>
        <w:gridCol w:w="6230"/>
      </w:tblGrid>
      <w:tr w:rsidR="00D04BFA" w:rsidRPr="009D25E9" w14:paraId="35884FAC" w14:textId="77777777" w:rsidTr="00D04BFA">
        <w:tc>
          <w:tcPr>
            <w:tcW w:w="2264" w:type="dxa"/>
            <w:hideMark/>
          </w:tcPr>
          <w:p w14:paraId="4B89BB53" w14:textId="77777777" w:rsidR="00D04BFA" w:rsidRPr="009D25E9" w:rsidRDefault="00D04BFA" w:rsidP="004F4337">
            <w:pPr>
              <w:rPr>
                <w:rFonts w:eastAsia="Calibri"/>
              </w:rPr>
            </w:pPr>
            <w:r w:rsidRPr="009D25E9">
              <w:rPr>
                <w:rFonts w:eastAsia="Calibri"/>
              </w:rPr>
              <w:t>Test material</w:t>
            </w:r>
          </w:p>
        </w:tc>
        <w:tc>
          <w:tcPr>
            <w:tcW w:w="6230" w:type="dxa"/>
            <w:hideMark/>
          </w:tcPr>
          <w:p w14:paraId="7DE42C66" w14:textId="77777777" w:rsidR="00D04BFA" w:rsidRPr="009D25E9" w:rsidRDefault="00D04BFA" w:rsidP="004F4337">
            <w:pPr>
              <w:rPr>
                <w:rFonts w:eastAsia="Calibri"/>
              </w:rPr>
            </w:pPr>
            <w:r w:rsidRPr="009D25E9">
              <w:rPr>
                <w:rFonts w:eastAsia="Calibri"/>
              </w:rPr>
              <w:t>Pendimethalin 455 g/L CS, batch number SCL-14177</w:t>
            </w:r>
          </w:p>
        </w:tc>
      </w:tr>
      <w:tr w:rsidR="00D04BFA" w:rsidRPr="009D25E9" w14:paraId="2C5485DB" w14:textId="77777777" w:rsidTr="00D04BFA">
        <w:tc>
          <w:tcPr>
            <w:tcW w:w="2264" w:type="dxa"/>
            <w:hideMark/>
          </w:tcPr>
          <w:p w14:paraId="496554D2" w14:textId="77777777" w:rsidR="00D04BFA" w:rsidRPr="009D25E9" w:rsidRDefault="00D04BFA" w:rsidP="004F4337">
            <w:pPr>
              <w:rPr>
                <w:rFonts w:eastAsia="Calibri"/>
              </w:rPr>
            </w:pPr>
            <w:r w:rsidRPr="009D25E9">
              <w:rPr>
                <w:rFonts w:eastAsia="Calibri"/>
              </w:rPr>
              <w:t>Soil</w:t>
            </w:r>
          </w:p>
        </w:tc>
        <w:tc>
          <w:tcPr>
            <w:tcW w:w="6230" w:type="dxa"/>
            <w:hideMark/>
          </w:tcPr>
          <w:p w14:paraId="4F73E63D" w14:textId="77777777" w:rsidR="00D04BFA" w:rsidRPr="009D25E9" w:rsidRDefault="00D04BFA" w:rsidP="004F4337">
            <w:pPr>
              <w:rPr>
                <w:rFonts w:eastAsia="Calibri"/>
              </w:rPr>
            </w:pPr>
            <w:r w:rsidRPr="009D25E9">
              <w:rPr>
                <w:rFonts w:eastAsia="Calibri"/>
              </w:rPr>
              <w:t>Agricultural soil</w:t>
            </w:r>
            <w:r w:rsidRPr="009D25E9">
              <w:t xml:space="preserve"> </w:t>
            </w:r>
            <w:r w:rsidRPr="009D25E9">
              <w:rPr>
                <w:rFonts w:eastAsia="Calibri"/>
              </w:rPr>
              <w:t xml:space="preserve">(Type 5M). The soil was from a place where </w:t>
            </w:r>
            <w:r w:rsidRPr="009D25E9">
              <w:t>there was no organic fertilization and pesticides use at the sampling site in neither sampling year</w:t>
            </w:r>
            <w:r w:rsidRPr="009D25E9">
              <w:rPr>
                <w:rFonts w:eastAsia="Calibri"/>
              </w:rPr>
              <w:t>.</w:t>
            </w:r>
          </w:p>
        </w:tc>
      </w:tr>
      <w:tr w:rsidR="00D04BFA" w:rsidRPr="009D25E9" w14:paraId="16C246FA" w14:textId="77777777" w:rsidTr="00D04BFA">
        <w:tc>
          <w:tcPr>
            <w:tcW w:w="2264" w:type="dxa"/>
            <w:hideMark/>
          </w:tcPr>
          <w:p w14:paraId="419FF847" w14:textId="77777777" w:rsidR="00D04BFA" w:rsidRPr="009D25E9" w:rsidRDefault="00D04BFA" w:rsidP="004F4337">
            <w:pPr>
              <w:rPr>
                <w:rFonts w:eastAsia="Calibri"/>
              </w:rPr>
            </w:pPr>
            <w:r w:rsidRPr="009D25E9">
              <w:rPr>
                <w:rFonts w:eastAsia="Calibri"/>
              </w:rPr>
              <w:t>Test design</w:t>
            </w:r>
          </w:p>
        </w:tc>
        <w:tc>
          <w:tcPr>
            <w:tcW w:w="6230" w:type="dxa"/>
            <w:hideMark/>
          </w:tcPr>
          <w:p w14:paraId="31048DD7" w14:textId="77777777" w:rsidR="00D04BFA" w:rsidRPr="009D25E9" w:rsidRDefault="00D04BFA" w:rsidP="004F4337">
            <w:pPr>
              <w:rPr>
                <w:rFonts w:eastAsia="Calibri"/>
              </w:rPr>
            </w:pPr>
            <w:r w:rsidRPr="009D25E9">
              <w:rPr>
                <w:rFonts w:eastAsia="Calibri"/>
              </w:rPr>
              <w:t>Three portions of soil (3 x 1800 g. dry weight), i.e. one control group and two treated groups. Every portion was divided into three replicates (3 x 600 g). The soil was amended with a suitable organic substrate, i.e. powdered Lucerne-grass meal (C/N range is 15.85, Nitrogen in dry material % is 2.66) at dose of 5 g/kg dry weight of soil. Test duration: 28 days.</w:t>
            </w:r>
          </w:p>
        </w:tc>
      </w:tr>
      <w:tr w:rsidR="00D04BFA" w:rsidRPr="009D25E9" w14:paraId="012F2796" w14:textId="77777777" w:rsidTr="00D04BFA">
        <w:tc>
          <w:tcPr>
            <w:tcW w:w="2264" w:type="dxa"/>
            <w:hideMark/>
          </w:tcPr>
          <w:p w14:paraId="36299E71" w14:textId="77777777" w:rsidR="00D04BFA" w:rsidRPr="009D25E9" w:rsidRDefault="00D04BFA" w:rsidP="004F4337">
            <w:pPr>
              <w:rPr>
                <w:rFonts w:eastAsia="Calibri"/>
              </w:rPr>
            </w:pPr>
            <w:r w:rsidRPr="009D25E9">
              <w:rPr>
                <w:rFonts w:eastAsia="Calibri"/>
              </w:rPr>
              <w:t>Concentrations of the test material</w:t>
            </w:r>
          </w:p>
        </w:tc>
        <w:tc>
          <w:tcPr>
            <w:tcW w:w="6230" w:type="dxa"/>
            <w:hideMark/>
          </w:tcPr>
          <w:p w14:paraId="75B022AC" w14:textId="77777777" w:rsidR="00D04BFA" w:rsidRPr="009D25E9" w:rsidRDefault="00D04BFA" w:rsidP="004F4337">
            <w:pPr>
              <w:rPr>
                <w:rFonts w:eastAsia="Calibri"/>
              </w:rPr>
            </w:pPr>
            <w:r w:rsidRPr="009D25E9">
              <w:rPr>
                <w:rFonts w:eastAsia="Calibri"/>
              </w:rPr>
              <w:t>Control; 27.53 mg of test item/kg dry weight soil (10.62 mg Pendimethalin/kg of dry weight of soil) and 137.67 mg of test item/kg of dry weight soil (53.08 mg Pendimethalin/kg of dry weight of soil)</w:t>
            </w:r>
          </w:p>
        </w:tc>
      </w:tr>
      <w:tr w:rsidR="00D04BFA" w:rsidRPr="009D25E9" w14:paraId="7C65A715" w14:textId="77777777" w:rsidTr="00D04BFA">
        <w:tc>
          <w:tcPr>
            <w:tcW w:w="2264" w:type="dxa"/>
            <w:hideMark/>
          </w:tcPr>
          <w:p w14:paraId="090E45CA" w14:textId="77777777" w:rsidR="00D04BFA" w:rsidRPr="009D25E9" w:rsidRDefault="00D04BFA" w:rsidP="004F4337">
            <w:pPr>
              <w:rPr>
                <w:rFonts w:eastAsia="Calibri"/>
              </w:rPr>
            </w:pPr>
            <w:r w:rsidRPr="009D25E9">
              <w:rPr>
                <w:rFonts w:eastAsia="Calibri"/>
              </w:rPr>
              <w:t>Test conditions</w:t>
            </w:r>
          </w:p>
        </w:tc>
        <w:tc>
          <w:tcPr>
            <w:tcW w:w="6230" w:type="dxa"/>
            <w:hideMark/>
          </w:tcPr>
          <w:p w14:paraId="039814E1" w14:textId="77777777" w:rsidR="00D04BFA" w:rsidRPr="009D25E9" w:rsidRDefault="00D04BFA" w:rsidP="004F4337">
            <w:pPr>
              <w:rPr>
                <w:rFonts w:eastAsia="Calibri"/>
              </w:rPr>
            </w:pPr>
            <w:r w:rsidRPr="009D25E9">
              <w:rPr>
                <w:rFonts w:eastAsia="Calibri"/>
              </w:rPr>
              <w:t>Temperature: 19.2 – 20.4°C, soil moisture: 49.02 – 54.1% MWHC, pH in Milli-Q water: 6.46</w:t>
            </w:r>
          </w:p>
        </w:tc>
      </w:tr>
      <w:tr w:rsidR="00D04BFA" w:rsidRPr="009D25E9" w14:paraId="0D8B119D" w14:textId="77777777" w:rsidTr="00D04BFA">
        <w:tc>
          <w:tcPr>
            <w:tcW w:w="2264" w:type="dxa"/>
            <w:hideMark/>
          </w:tcPr>
          <w:p w14:paraId="62C7C0AF" w14:textId="77777777" w:rsidR="00D04BFA" w:rsidRPr="009D25E9" w:rsidRDefault="00D04BFA" w:rsidP="004F4337">
            <w:pPr>
              <w:rPr>
                <w:rFonts w:eastAsia="Calibri"/>
              </w:rPr>
            </w:pPr>
            <w:r w:rsidRPr="009D25E9">
              <w:rPr>
                <w:rFonts w:eastAsia="Calibri"/>
              </w:rPr>
              <w:t>Endpoints</w:t>
            </w:r>
          </w:p>
        </w:tc>
        <w:tc>
          <w:tcPr>
            <w:tcW w:w="6230" w:type="dxa"/>
            <w:hideMark/>
          </w:tcPr>
          <w:p w14:paraId="2437D8F6" w14:textId="77777777" w:rsidR="00D04BFA" w:rsidRPr="009D25E9" w:rsidRDefault="00D04BFA" w:rsidP="004F4337">
            <w:pPr>
              <w:rPr>
                <w:rFonts w:eastAsia="Calibri"/>
              </w:rPr>
            </w:pPr>
            <w:r w:rsidRPr="009D25E9">
              <w:rPr>
                <w:rFonts w:eastAsia="Calibri"/>
              </w:rPr>
              <w:t>The concentration of nitrate ions [mg/kg dry soil] after 0, 7, 14 and 28 days of incubation and percent deviation from the control in nitrate formation.</w:t>
            </w:r>
          </w:p>
        </w:tc>
      </w:tr>
      <w:tr w:rsidR="00D04BFA" w:rsidRPr="009D25E9" w14:paraId="6E4A377C" w14:textId="77777777" w:rsidTr="00D04BFA">
        <w:tc>
          <w:tcPr>
            <w:tcW w:w="2264" w:type="dxa"/>
            <w:hideMark/>
          </w:tcPr>
          <w:p w14:paraId="2B2F6903" w14:textId="77777777" w:rsidR="00D04BFA" w:rsidRPr="009D25E9" w:rsidRDefault="00D04BFA" w:rsidP="004F4337">
            <w:pPr>
              <w:rPr>
                <w:rFonts w:eastAsia="Calibri"/>
              </w:rPr>
            </w:pPr>
            <w:r w:rsidRPr="009D25E9">
              <w:rPr>
                <w:rFonts w:eastAsia="Calibri"/>
              </w:rPr>
              <w:t>Statistical analysis</w:t>
            </w:r>
          </w:p>
        </w:tc>
        <w:tc>
          <w:tcPr>
            <w:tcW w:w="6230" w:type="dxa"/>
            <w:hideMark/>
          </w:tcPr>
          <w:p w14:paraId="54DC5BAD" w14:textId="77777777" w:rsidR="00D04BFA" w:rsidRPr="009D25E9" w:rsidRDefault="00D04BFA" w:rsidP="004F4337">
            <w:pPr>
              <w:rPr>
                <w:rFonts w:eastAsia="Calibri"/>
              </w:rPr>
            </w:pPr>
            <w:r w:rsidRPr="009D25E9">
              <w:rPr>
                <w:rFonts w:eastAsia="Calibri"/>
              </w:rPr>
              <w:t>The statistical tests were performed with the use of ToxRat Professional (version 3.3.0)</w:t>
            </w:r>
          </w:p>
          <w:p w14:paraId="24B5CF8B" w14:textId="77777777" w:rsidR="00D04BFA" w:rsidRPr="009D25E9" w:rsidRDefault="00D04BFA" w:rsidP="0027503F">
            <w:pPr>
              <w:pStyle w:val="Akapitzlist"/>
              <w:widowControl/>
              <w:numPr>
                <w:ilvl w:val="0"/>
                <w:numId w:val="29"/>
              </w:numPr>
              <w:autoSpaceDE/>
              <w:autoSpaceDN/>
              <w:spacing w:line="240" w:lineRule="auto"/>
              <w:contextualSpacing/>
              <w:rPr>
                <w:rFonts w:eastAsia="Calibri"/>
              </w:rPr>
            </w:pPr>
            <w:r w:rsidRPr="009D25E9">
              <w:rPr>
                <w:rFonts w:eastAsia="Calibri"/>
              </w:rPr>
              <w:t>Shapiro-Wilk’s Test on Normal Distribution</w:t>
            </w:r>
          </w:p>
          <w:p w14:paraId="6DE7DD36" w14:textId="77777777" w:rsidR="00D04BFA" w:rsidRPr="009D25E9" w:rsidRDefault="00D04BFA" w:rsidP="0027503F">
            <w:pPr>
              <w:pStyle w:val="Akapitzlist"/>
              <w:widowControl/>
              <w:numPr>
                <w:ilvl w:val="0"/>
                <w:numId w:val="29"/>
              </w:numPr>
              <w:autoSpaceDE/>
              <w:autoSpaceDN/>
              <w:spacing w:line="240" w:lineRule="auto"/>
              <w:contextualSpacing/>
              <w:rPr>
                <w:rFonts w:eastAsia="Calibri"/>
              </w:rPr>
            </w:pPr>
            <w:r w:rsidRPr="009D25E9">
              <w:rPr>
                <w:rFonts w:eastAsia="Calibri"/>
              </w:rPr>
              <w:t>Levene’s Test on Variance Homogeneity</w:t>
            </w:r>
          </w:p>
          <w:p w14:paraId="731E5906" w14:textId="77777777" w:rsidR="00D04BFA" w:rsidRPr="009D25E9" w:rsidRDefault="00D04BFA" w:rsidP="0027503F">
            <w:pPr>
              <w:pStyle w:val="Akapitzlist"/>
              <w:widowControl/>
              <w:numPr>
                <w:ilvl w:val="0"/>
                <w:numId w:val="29"/>
              </w:numPr>
              <w:autoSpaceDE/>
              <w:autoSpaceDN/>
              <w:spacing w:line="240" w:lineRule="auto"/>
              <w:contextualSpacing/>
              <w:rPr>
                <w:rFonts w:eastAsia="Calibri"/>
              </w:rPr>
            </w:pPr>
            <w:r w:rsidRPr="009D25E9">
              <w:rPr>
                <w:rFonts w:eastAsia="Calibri"/>
              </w:rPr>
              <w:t>STUDENT-t test for Homogeneous Variances</w:t>
            </w:r>
          </w:p>
        </w:tc>
      </w:tr>
    </w:tbl>
    <w:p w14:paraId="4893F3BB" w14:textId="77777777" w:rsidR="00D04BFA" w:rsidRPr="009D25E9" w:rsidRDefault="00D04BFA" w:rsidP="00777513">
      <w:pPr>
        <w:jc w:val="both"/>
        <w:rPr>
          <w:lang w:val="en-GB"/>
        </w:rPr>
      </w:pPr>
    </w:p>
    <w:p w14:paraId="6EFA329C" w14:textId="77777777" w:rsidR="004F4337" w:rsidRPr="009D25E9" w:rsidRDefault="004F4337" w:rsidP="004F4337">
      <w:pPr>
        <w:jc w:val="both"/>
        <w:rPr>
          <w:b/>
        </w:rPr>
      </w:pPr>
      <w:r w:rsidRPr="009D25E9">
        <w:rPr>
          <w:b/>
        </w:rPr>
        <w:t>Study design</w:t>
      </w:r>
    </w:p>
    <w:p w14:paraId="0F74772C" w14:textId="77777777" w:rsidR="004F4337" w:rsidRPr="009D25E9" w:rsidRDefault="004F4337" w:rsidP="004F4337">
      <w:pPr>
        <w:jc w:val="both"/>
        <w:rPr>
          <w:bCs/>
        </w:rPr>
      </w:pPr>
      <w:r w:rsidRPr="009D25E9">
        <w:rPr>
          <w:bCs/>
        </w:rPr>
        <w:t xml:space="preserve">The aim of the study was to detect long-term adverse effects of </w:t>
      </w:r>
      <w:r w:rsidRPr="009D25E9">
        <w:t>Pendimethalin 455 g/L CS</w:t>
      </w:r>
      <w:r w:rsidRPr="009D25E9">
        <w:rPr>
          <w:bCs/>
        </w:rPr>
        <w:t xml:space="preserve"> on the processes of nitrogen transformation in aerobic surface soils. </w:t>
      </w:r>
    </w:p>
    <w:p w14:paraId="020C8710" w14:textId="77777777" w:rsidR="004F4337" w:rsidRPr="009D25E9" w:rsidRDefault="004F4337" w:rsidP="004F4337">
      <w:pPr>
        <w:jc w:val="both"/>
        <w:rPr>
          <w:bCs/>
        </w:rPr>
      </w:pPr>
      <w:r w:rsidRPr="009D25E9">
        <w:rPr>
          <w:bCs/>
        </w:rPr>
        <w:t>Agricultural soil was used. It was manually cleared of large objects and sieved to a particle size of 2 mm.  The concentrations of the test item were 27.53 (PEC) and 137.67 (5xPEC) mg of test item/kg of dry weight soil, equivalent to 10.62 and 53.08 mg Pendimethalin/kg of dry weight soil. The treated and the control soils were divided into three replicates. On days 0, 7, 14 and 28 of incubation, soil samples were collected to determine the quantities of nitrates.</w:t>
      </w:r>
    </w:p>
    <w:p w14:paraId="35A62D81" w14:textId="77777777" w:rsidR="004F4337" w:rsidRPr="009D25E9" w:rsidRDefault="004F4337" w:rsidP="004F4337">
      <w:pPr>
        <w:jc w:val="both"/>
        <w:rPr>
          <w:bCs/>
        </w:rPr>
      </w:pPr>
      <w:r w:rsidRPr="009D25E9">
        <w:rPr>
          <w:bCs/>
        </w:rPr>
        <w:t>The method involves a measurement of the nitrate ion concentration in a soil extract obtained by using</w:t>
      </w:r>
    </w:p>
    <w:p w14:paraId="432C8CA6" w14:textId="77777777" w:rsidR="004F4337" w:rsidRPr="009D25E9" w:rsidRDefault="004F4337" w:rsidP="004F4337">
      <w:pPr>
        <w:jc w:val="both"/>
        <w:rPr>
          <w:bCs/>
        </w:rPr>
      </w:pPr>
      <w:r w:rsidRPr="009D25E9">
        <w:rPr>
          <w:bCs/>
        </w:rPr>
        <w:t>0.1 M KCl. The absorbance of the solution was measured at 500 nm.</w:t>
      </w:r>
    </w:p>
    <w:p w14:paraId="1F1CA488" w14:textId="77777777" w:rsidR="004F4337" w:rsidRPr="009D25E9" w:rsidRDefault="004F4337" w:rsidP="004F4337">
      <w:pPr>
        <w:jc w:val="both"/>
        <w:rPr>
          <w:bCs/>
        </w:rPr>
      </w:pPr>
      <w:r w:rsidRPr="009D25E9">
        <w:rPr>
          <w:bCs/>
        </w:rPr>
        <w:t>The nitrate formation rate in each treated group was compared with that in the control and the percent deviation of the treated from the control was calculated.</w:t>
      </w:r>
    </w:p>
    <w:p w14:paraId="28E0C249" w14:textId="77777777" w:rsidR="004F4337" w:rsidRPr="009D25E9" w:rsidRDefault="004F4337" w:rsidP="004F4337">
      <w:pPr>
        <w:jc w:val="both"/>
      </w:pPr>
    </w:p>
    <w:p w14:paraId="518A2BEE" w14:textId="77777777" w:rsidR="004F4337" w:rsidRPr="009D25E9" w:rsidRDefault="004F4337" w:rsidP="004F4337">
      <w:pPr>
        <w:jc w:val="both"/>
        <w:rPr>
          <w:b/>
        </w:rPr>
      </w:pPr>
      <w:r w:rsidRPr="009D25E9">
        <w:rPr>
          <w:b/>
        </w:rPr>
        <w:t>Results</w:t>
      </w:r>
    </w:p>
    <w:p w14:paraId="3CC43941" w14:textId="77777777" w:rsidR="004F4337" w:rsidRPr="009D25E9" w:rsidRDefault="004F4337" w:rsidP="004F4337">
      <w:pPr>
        <w:jc w:val="both"/>
        <w:rPr>
          <w:iCs/>
          <w:lang w:val="en-GB"/>
        </w:rPr>
      </w:pPr>
      <w:r w:rsidRPr="009D25E9">
        <w:rPr>
          <w:iCs/>
          <w:lang w:val="en-GB"/>
        </w:rPr>
        <w:t>Deviations from the control based on nitrogen between the control and the group treated with test item at booth concentrations. i.e. PEC: 27.53 mg test Item/kg dry soil and upper PEC: 137.67 mg the test item/kg dry soil in nitrate concentration after 0, 7, 14, and 28 days of incubation.</w:t>
      </w:r>
    </w:p>
    <w:p w14:paraId="4ED54CC0" w14:textId="77777777" w:rsidR="004F4337" w:rsidRPr="009D25E9" w:rsidRDefault="004F4337" w:rsidP="004F4337">
      <w:pPr>
        <w:jc w:val="both"/>
        <w:rPr>
          <w:iCs/>
          <w:lang w:val="en-GB"/>
        </w:rPr>
      </w:pPr>
      <w:r w:rsidRPr="009D25E9">
        <w:rPr>
          <w:iCs/>
          <w:lang w:val="en-GB"/>
        </w:rPr>
        <w:t>There were no statistically significant differences between the control and the group with test item at the concentration of 27.53 and 137.67 mg test item/kg dry weight soil in nitrate formation rates at time intervals: 0-7, 0-14, 0-28.</w:t>
      </w:r>
    </w:p>
    <w:p w14:paraId="67EE4F4B" w14:textId="77777777" w:rsidR="004F4337" w:rsidRPr="009D25E9" w:rsidRDefault="004F4337" w:rsidP="004F4337">
      <w:pPr>
        <w:jc w:val="both"/>
        <w:rPr>
          <w:iCs/>
          <w:lang w:val="en-GB"/>
        </w:rPr>
      </w:pPr>
      <w:r w:rsidRPr="009D25E9">
        <w:rPr>
          <w:iCs/>
          <w:lang w:val="en-GB"/>
        </w:rPr>
        <w:t xml:space="preserve">The percent deviation from the control calculated on the basis of the nitrate formation rate at the concentration of 27.53 and 137.67 mg test item/kg dry weight soil did not exceed 25% on 28 day of analysis. Hence it can be evaluated as having no long-term influence on nitrogen formation in soil at the concentrations corresponding to the PEC and upper PEC, 27.53 and 137.67 mg test item/kg dry weight soil, respectively (10.62 and 53.08 mg of pendimethalin/kg dry weight soil, respectively) </w:t>
      </w:r>
    </w:p>
    <w:p w14:paraId="3C64DF84" w14:textId="77777777" w:rsidR="004F4337" w:rsidRPr="009D25E9" w:rsidRDefault="004F4337" w:rsidP="004F4337">
      <w:pPr>
        <w:jc w:val="both"/>
        <w:rPr>
          <w:iCs/>
          <w:lang w:val="en-GB"/>
        </w:rPr>
      </w:pPr>
    </w:p>
    <w:p w14:paraId="04DF9AAE" w14:textId="77777777" w:rsidR="004F4337" w:rsidRPr="009D25E9" w:rsidRDefault="004F4337" w:rsidP="004F4337">
      <w:pPr>
        <w:jc w:val="both"/>
        <w:rPr>
          <w:b/>
          <w:bCs/>
        </w:rPr>
      </w:pPr>
      <w:r w:rsidRPr="009D25E9">
        <w:rPr>
          <w:b/>
          <w:iCs/>
          <w:lang w:val="en-GB"/>
        </w:rPr>
        <w:t>Table 1: Nitrate content in soil - deviations from the control [%]:</w:t>
      </w:r>
    </w:p>
    <w:p w14:paraId="113DC2E1" w14:textId="77777777" w:rsidR="004F4337" w:rsidRPr="009D25E9" w:rsidRDefault="004F4337" w:rsidP="004F4337">
      <w:pPr>
        <w:jc w:val="both"/>
        <w:rPr>
          <w:bCs/>
        </w:rPr>
      </w:pPr>
    </w:p>
    <w:tbl>
      <w:tblPr>
        <w:tblpPr w:leftFromText="141" w:rightFromText="141" w:bottomFromText="160" w:vertAnchor="text" w:horzAnchor="margin" w:tblpXSpec="center" w:tblpY="-2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7"/>
        <w:gridCol w:w="2057"/>
        <w:gridCol w:w="2622"/>
        <w:gridCol w:w="2125"/>
      </w:tblGrid>
      <w:tr w:rsidR="004F4337" w:rsidRPr="009D25E9" w14:paraId="5514BB38" w14:textId="77777777" w:rsidTr="004F4337">
        <w:trPr>
          <w:cantSplit/>
          <w:trHeight w:val="557"/>
        </w:trPr>
        <w:tc>
          <w:tcPr>
            <w:tcW w:w="637" w:type="dxa"/>
            <w:tcBorders>
              <w:top w:val="single" w:sz="4" w:space="0" w:color="auto"/>
              <w:left w:val="single" w:sz="4" w:space="0" w:color="auto"/>
              <w:bottom w:val="single" w:sz="4" w:space="0" w:color="auto"/>
              <w:right w:val="single" w:sz="4" w:space="0" w:color="auto"/>
            </w:tcBorders>
            <w:vAlign w:val="center"/>
            <w:hideMark/>
          </w:tcPr>
          <w:p w14:paraId="0969F806" w14:textId="77777777" w:rsidR="004F4337" w:rsidRPr="009D25E9" w:rsidRDefault="004F4337" w:rsidP="004F4337">
            <w:pPr>
              <w:jc w:val="center"/>
              <w:rPr>
                <w:b/>
                <w:lang w:val="en-GB"/>
              </w:rPr>
            </w:pPr>
            <w:r w:rsidRPr="009D25E9">
              <w:rPr>
                <w:b/>
                <w:lang w:val="en-GB"/>
              </w:rPr>
              <w:t>Day</w:t>
            </w:r>
          </w:p>
        </w:tc>
        <w:tc>
          <w:tcPr>
            <w:tcW w:w="2057" w:type="dxa"/>
            <w:tcBorders>
              <w:top w:val="single" w:sz="4" w:space="0" w:color="auto"/>
              <w:left w:val="single" w:sz="4" w:space="0" w:color="auto"/>
              <w:bottom w:val="single" w:sz="4" w:space="0" w:color="auto"/>
              <w:right w:val="single" w:sz="4" w:space="0" w:color="auto"/>
            </w:tcBorders>
            <w:vAlign w:val="center"/>
            <w:hideMark/>
          </w:tcPr>
          <w:p w14:paraId="415CC031" w14:textId="77777777" w:rsidR="004F4337" w:rsidRPr="009D25E9" w:rsidRDefault="004F4337" w:rsidP="004F4337">
            <w:pPr>
              <w:jc w:val="center"/>
              <w:rPr>
                <w:b/>
                <w:lang w:val="en-GB"/>
              </w:rPr>
            </w:pPr>
            <w:r w:rsidRPr="009D25E9">
              <w:rPr>
                <w:b/>
                <w:lang w:val="en-GB"/>
              </w:rPr>
              <w:t>Sample details</w:t>
            </w:r>
          </w:p>
        </w:tc>
        <w:tc>
          <w:tcPr>
            <w:tcW w:w="2622" w:type="dxa"/>
            <w:tcBorders>
              <w:top w:val="single" w:sz="4" w:space="0" w:color="auto"/>
              <w:left w:val="single" w:sz="4" w:space="0" w:color="auto"/>
              <w:bottom w:val="single" w:sz="4" w:space="0" w:color="auto"/>
              <w:right w:val="single" w:sz="4" w:space="0" w:color="auto"/>
            </w:tcBorders>
            <w:vAlign w:val="center"/>
            <w:hideMark/>
          </w:tcPr>
          <w:p w14:paraId="1E45F29E" w14:textId="77777777" w:rsidR="004F4337" w:rsidRPr="009D25E9" w:rsidRDefault="004F4337" w:rsidP="004F4337">
            <w:pPr>
              <w:jc w:val="center"/>
              <w:rPr>
                <w:b/>
                <w:lang w:val="en-GB"/>
              </w:rPr>
            </w:pPr>
            <w:r w:rsidRPr="009D25E9">
              <w:rPr>
                <w:b/>
                <w:lang w:val="en-GB"/>
              </w:rPr>
              <w:t>Nitrate ion concentration (mg/kg dws)</w:t>
            </w:r>
          </w:p>
        </w:tc>
        <w:tc>
          <w:tcPr>
            <w:tcW w:w="2125" w:type="dxa"/>
            <w:tcBorders>
              <w:top w:val="single" w:sz="4" w:space="0" w:color="auto"/>
              <w:left w:val="single" w:sz="4" w:space="0" w:color="auto"/>
              <w:bottom w:val="single" w:sz="4" w:space="0" w:color="auto"/>
              <w:right w:val="single" w:sz="4" w:space="0" w:color="auto"/>
            </w:tcBorders>
            <w:vAlign w:val="center"/>
            <w:hideMark/>
          </w:tcPr>
          <w:p w14:paraId="7C795091" w14:textId="77777777" w:rsidR="004F4337" w:rsidRPr="009D25E9" w:rsidRDefault="004F4337" w:rsidP="004F4337">
            <w:pPr>
              <w:jc w:val="center"/>
              <w:rPr>
                <w:b/>
                <w:lang w:val="en-GB"/>
              </w:rPr>
            </w:pPr>
            <w:r w:rsidRPr="009D25E9">
              <w:rPr>
                <w:b/>
                <w:lang w:val="en-GB"/>
              </w:rPr>
              <w:t>Coefficient of variation [%]</w:t>
            </w:r>
          </w:p>
        </w:tc>
      </w:tr>
      <w:tr w:rsidR="004F4337" w:rsidRPr="009D25E9" w14:paraId="6720741D" w14:textId="77777777" w:rsidTr="004F4337">
        <w:trPr>
          <w:cantSplit/>
          <w:trHeight w:val="230"/>
        </w:trPr>
        <w:tc>
          <w:tcPr>
            <w:tcW w:w="637" w:type="dxa"/>
            <w:vMerge w:val="restart"/>
            <w:tcBorders>
              <w:top w:val="single" w:sz="4" w:space="0" w:color="auto"/>
              <w:left w:val="single" w:sz="4" w:space="0" w:color="auto"/>
              <w:bottom w:val="single" w:sz="4" w:space="0" w:color="auto"/>
              <w:right w:val="single" w:sz="4" w:space="0" w:color="auto"/>
            </w:tcBorders>
            <w:vAlign w:val="center"/>
          </w:tcPr>
          <w:p w14:paraId="175F2698" w14:textId="77777777" w:rsidR="004F4337" w:rsidRPr="009D25E9" w:rsidRDefault="004F4337" w:rsidP="004F4337">
            <w:pPr>
              <w:jc w:val="both"/>
              <w:rPr>
                <w:lang w:val="en-GB"/>
              </w:rPr>
            </w:pPr>
          </w:p>
          <w:p w14:paraId="38584121" w14:textId="77777777" w:rsidR="004F4337" w:rsidRPr="009D25E9" w:rsidRDefault="004F4337" w:rsidP="004F4337">
            <w:pPr>
              <w:jc w:val="both"/>
              <w:rPr>
                <w:lang w:val="en-GB"/>
              </w:rPr>
            </w:pPr>
            <w:r w:rsidRPr="009D25E9">
              <w:rPr>
                <w:lang w:val="en-GB"/>
              </w:rPr>
              <w:t>0</w:t>
            </w:r>
          </w:p>
          <w:p w14:paraId="2CC75366"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75D743AC" w14:textId="77777777" w:rsidR="004F4337" w:rsidRPr="009D25E9" w:rsidRDefault="004F4337" w:rsidP="004F4337">
            <w:pPr>
              <w:jc w:val="both"/>
              <w:rPr>
                <w:lang w:val="en-GB"/>
              </w:rPr>
            </w:pPr>
            <w:r w:rsidRPr="009D25E9">
              <w:rPr>
                <w:lang w:val="en-GB"/>
              </w:rPr>
              <w:t xml:space="preserve">Control </w:t>
            </w:r>
          </w:p>
        </w:tc>
        <w:tc>
          <w:tcPr>
            <w:tcW w:w="2622" w:type="dxa"/>
            <w:tcBorders>
              <w:top w:val="single" w:sz="4" w:space="0" w:color="auto"/>
              <w:left w:val="single" w:sz="4" w:space="0" w:color="auto"/>
              <w:bottom w:val="single" w:sz="4" w:space="0" w:color="auto"/>
              <w:right w:val="single" w:sz="4" w:space="0" w:color="auto"/>
            </w:tcBorders>
            <w:vAlign w:val="bottom"/>
          </w:tcPr>
          <w:p w14:paraId="5E4C1299" w14:textId="77777777" w:rsidR="004F4337" w:rsidRPr="009D25E9" w:rsidRDefault="004F4337" w:rsidP="004F4337">
            <w:pPr>
              <w:jc w:val="center"/>
              <w:rPr>
                <w:lang w:val="en-GB"/>
              </w:rPr>
            </w:pPr>
            <w:r w:rsidRPr="009D25E9">
              <w:rPr>
                <w:lang w:val="en-GB"/>
              </w:rPr>
              <w:t>71.26 ± 3.42</w:t>
            </w:r>
          </w:p>
        </w:tc>
        <w:tc>
          <w:tcPr>
            <w:tcW w:w="2125" w:type="dxa"/>
            <w:tcBorders>
              <w:top w:val="single" w:sz="4" w:space="0" w:color="auto"/>
              <w:left w:val="single" w:sz="4" w:space="0" w:color="auto"/>
              <w:bottom w:val="single" w:sz="4" w:space="0" w:color="auto"/>
              <w:right w:val="single" w:sz="4" w:space="0" w:color="auto"/>
            </w:tcBorders>
            <w:vAlign w:val="center"/>
          </w:tcPr>
          <w:p w14:paraId="27724DD4" w14:textId="77777777" w:rsidR="004F4337" w:rsidRPr="009D25E9" w:rsidRDefault="004F4337" w:rsidP="004F4337">
            <w:pPr>
              <w:jc w:val="center"/>
              <w:rPr>
                <w:lang w:val="en-GB"/>
              </w:rPr>
            </w:pPr>
            <w:r w:rsidRPr="009D25E9">
              <w:rPr>
                <w:lang w:val="en-GB"/>
              </w:rPr>
              <w:t>4.8</w:t>
            </w:r>
          </w:p>
        </w:tc>
      </w:tr>
      <w:tr w:rsidR="004F4337" w:rsidRPr="009D25E9" w14:paraId="315F9440" w14:textId="77777777" w:rsidTr="004F4337">
        <w:trPr>
          <w:cantSplit/>
          <w:trHeight w:val="23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63135BEB"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78BA28F9" w14:textId="77777777" w:rsidR="004F4337" w:rsidRPr="009D25E9" w:rsidRDefault="004F4337" w:rsidP="004F4337">
            <w:pPr>
              <w:jc w:val="both"/>
              <w:rPr>
                <w:lang w:val="en-GB"/>
              </w:rPr>
            </w:pPr>
            <w:r w:rsidRPr="009D25E9">
              <w:rPr>
                <w:lang w:val="en-GB"/>
              </w:rPr>
              <w:t>PEC</w:t>
            </w:r>
          </w:p>
        </w:tc>
        <w:tc>
          <w:tcPr>
            <w:tcW w:w="2622" w:type="dxa"/>
            <w:tcBorders>
              <w:top w:val="single" w:sz="4" w:space="0" w:color="auto"/>
              <w:left w:val="single" w:sz="4" w:space="0" w:color="auto"/>
              <w:bottom w:val="single" w:sz="4" w:space="0" w:color="auto"/>
              <w:right w:val="single" w:sz="4" w:space="0" w:color="auto"/>
            </w:tcBorders>
          </w:tcPr>
          <w:p w14:paraId="18C2DA29" w14:textId="77777777" w:rsidR="004F4337" w:rsidRPr="009D25E9" w:rsidRDefault="004F4337" w:rsidP="004F4337">
            <w:pPr>
              <w:jc w:val="center"/>
            </w:pPr>
            <w:r w:rsidRPr="009D25E9">
              <w:rPr>
                <w:lang w:val="en-GB"/>
              </w:rPr>
              <w:t>69.19 ± 0.07</w:t>
            </w:r>
          </w:p>
        </w:tc>
        <w:tc>
          <w:tcPr>
            <w:tcW w:w="2125" w:type="dxa"/>
            <w:tcBorders>
              <w:top w:val="single" w:sz="4" w:space="0" w:color="auto"/>
              <w:left w:val="single" w:sz="4" w:space="0" w:color="auto"/>
              <w:bottom w:val="single" w:sz="4" w:space="0" w:color="auto"/>
              <w:right w:val="single" w:sz="4" w:space="0" w:color="auto"/>
            </w:tcBorders>
            <w:vAlign w:val="center"/>
          </w:tcPr>
          <w:p w14:paraId="06381A8F" w14:textId="77777777" w:rsidR="004F4337" w:rsidRPr="009D25E9" w:rsidRDefault="004F4337" w:rsidP="004F4337">
            <w:pPr>
              <w:jc w:val="center"/>
              <w:rPr>
                <w:lang w:val="en-GB"/>
              </w:rPr>
            </w:pPr>
            <w:r w:rsidRPr="009D25E9">
              <w:rPr>
                <w:lang w:val="en-GB"/>
              </w:rPr>
              <w:t>4.0</w:t>
            </w:r>
          </w:p>
        </w:tc>
      </w:tr>
      <w:tr w:rsidR="004F4337" w:rsidRPr="009D25E9" w14:paraId="40965CE3" w14:textId="77777777" w:rsidTr="004F4337">
        <w:trPr>
          <w:cantSplit/>
          <w:trHeight w:val="23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3AC72CD9"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06105342" w14:textId="77777777" w:rsidR="004F4337" w:rsidRPr="009D25E9" w:rsidRDefault="004F4337" w:rsidP="004F4337">
            <w:pPr>
              <w:jc w:val="both"/>
              <w:rPr>
                <w:lang w:val="en-GB"/>
              </w:rPr>
            </w:pPr>
            <w:r w:rsidRPr="009D25E9">
              <w:rPr>
                <w:lang w:val="en-GB"/>
              </w:rPr>
              <w:t>Upper PEC</w:t>
            </w:r>
          </w:p>
        </w:tc>
        <w:tc>
          <w:tcPr>
            <w:tcW w:w="2622" w:type="dxa"/>
            <w:tcBorders>
              <w:top w:val="single" w:sz="4" w:space="0" w:color="auto"/>
              <w:left w:val="single" w:sz="4" w:space="0" w:color="auto"/>
              <w:bottom w:val="single" w:sz="4" w:space="0" w:color="auto"/>
              <w:right w:val="single" w:sz="4" w:space="0" w:color="auto"/>
            </w:tcBorders>
          </w:tcPr>
          <w:p w14:paraId="3B56B6F6" w14:textId="77777777" w:rsidR="004F4337" w:rsidRPr="009D25E9" w:rsidRDefault="004F4337" w:rsidP="004F4337">
            <w:pPr>
              <w:jc w:val="center"/>
            </w:pPr>
            <w:r w:rsidRPr="009D25E9">
              <w:rPr>
                <w:lang w:val="en-GB"/>
              </w:rPr>
              <w:t>58.19</w:t>
            </w:r>
            <w:r w:rsidRPr="009D25E9">
              <w:rPr>
                <w:vertAlign w:val="superscript"/>
                <w:lang w:val="en-GB"/>
              </w:rPr>
              <w:t>+</w:t>
            </w:r>
            <w:r w:rsidRPr="009D25E9">
              <w:rPr>
                <w:lang w:val="en-GB"/>
              </w:rPr>
              <w:t xml:space="preserve"> ± 8.22</w:t>
            </w:r>
          </w:p>
        </w:tc>
        <w:tc>
          <w:tcPr>
            <w:tcW w:w="2125" w:type="dxa"/>
            <w:tcBorders>
              <w:top w:val="single" w:sz="4" w:space="0" w:color="auto"/>
              <w:left w:val="single" w:sz="4" w:space="0" w:color="auto"/>
              <w:bottom w:val="single" w:sz="4" w:space="0" w:color="auto"/>
              <w:right w:val="single" w:sz="4" w:space="0" w:color="auto"/>
            </w:tcBorders>
            <w:vAlign w:val="center"/>
          </w:tcPr>
          <w:p w14:paraId="08B5C6C0" w14:textId="77777777" w:rsidR="004F4337" w:rsidRPr="009D25E9" w:rsidRDefault="004F4337" w:rsidP="004F4337">
            <w:pPr>
              <w:jc w:val="center"/>
              <w:rPr>
                <w:lang w:val="en-GB"/>
              </w:rPr>
            </w:pPr>
            <w:r w:rsidRPr="009D25E9">
              <w:rPr>
                <w:lang w:val="en-GB"/>
              </w:rPr>
              <w:t>14.1</w:t>
            </w:r>
          </w:p>
        </w:tc>
      </w:tr>
      <w:tr w:rsidR="004F4337" w:rsidRPr="009D25E9" w14:paraId="00AE53DB" w14:textId="77777777" w:rsidTr="004F4337">
        <w:trPr>
          <w:cantSplit/>
          <w:trHeight w:val="230"/>
        </w:trPr>
        <w:tc>
          <w:tcPr>
            <w:tcW w:w="637" w:type="dxa"/>
            <w:vMerge w:val="restart"/>
            <w:tcBorders>
              <w:top w:val="single" w:sz="4" w:space="0" w:color="auto"/>
              <w:left w:val="single" w:sz="4" w:space="0" w:color="auto"/>
              <w:bottom w:val="single" w:sz="4" w:space="0" w:color="auto"/>
              <w:right w:val="single" w:sz="4" w:space="0" w:color="auto"/>
            </w:tcBorders>
            <w:vAlign w:val="center"/>
          </w:tcPr>
          <w:p w14:paraId="63763F96" w14:textId="77777777" w:rsidR="004F4337" w:rsidRPr="009D25E9" w:rsidRDefault="004F4337" w:rsidP="004F4337">
            <w:pPr>
              <w:jc w:val="both"/>
              <w:rPr>
                <w:lang w:val="en-GB"/>
              </w:rPr>
            </w:pPr>
          </w:p>
          <w:p w14:paraId="4A725680" w14:textId="77777777" w:rsidR="004F4337" w:rsidRPr="009D25E9" w:rsidRDefault="004F4337" w:rsidP="004F4337">
            <w:pPr>
              <w:jc w:val="both"/>
              <w:rPr>
                <w:lang w:val="en-GB"/>
              </w:rPr>
            </w:pPr>
            <w:r w:rsidRPr="009D25E9">
              <w:rPr>
                <w:lang w:val="en-GB"/>
              </w:rPr>
              <w:t>7</w:t>
            </w:r>
          </w:p>
          <w:p w14:paraId="1F6D53C1"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4032D221" w14:textId="77777777" w:rsidR="004F4337" w:rsidRPr="009D25E9" w:rsidRDefault="004F4337" w:rsidP="004F4337">
            <w:pPr>
              <w:jc w:val="both"/>
              <w:rPr>
                <w:lang w:val="en-GB"/>
              </w:rPr>
            </w:pPr>
            <w:r w:rsidRPr="009D25E9">
              <w:rPr>
                <w:lang w:val="en-GB"/>
              </w:rPr>
              <w:t>Control</w:t>
            </w:r>
          </w:p>
        </w:tc>
        <w:tc>
          <w:tcPr>
            <w:tcW w:w="2622" w:type="dxa"/>
            <w:tcBorders>
              <w:top w:val="single" w:sz="4" w:space="0" w:color="auto"/>
              <w:left w:val="single" w:sz="4" w:space="0" w:color="auto"/>
              <w:bottom w:val="single" w:sz="4" w:space="0" w:color="auto"/>
              <w:right w:val="single" w:sz="4" w:space="0" w:color="auto"/>
            </w:tcBorders>
          </w:tcPr>
          <w:p w14:paraId="78B40C9C" w14:textId="77777777" w:rsidR="004F4337" w:rsidRPr="009D25E9" w:rsidRDefault="004F4337" w:rsidP="004F4337">
            <w:pPr>
              <w:jc w:val="center"/>
            </w:pPr>
            <w:r w:rsidRPr="009D25E9">
              <w:rPr>
                <w:lang w:val="en-GB"/>
              </w:rPr>
              <w:t>94.78 ± 5.75</w:t>
            </w:r>
          </w:p>
        </w:tc>
        <w:tc>
          <w:tcPr>
            <w:tcW w:w="2125" w:type="dxa"/>
            <w:tcBorders>
              <w:top w:val="single" w:sz="4" w:space="0" w:color="auto"/>
              <w:left w:val="single" w:sz="4" w:space="0" w:color="auto"/>
              <w:bottom w:val="single" w:sz="4" w:space="0" w:color="auto"/>
              <w:right w:val="single" w:sz="4" w:space="0" w:color="auto"/>
            </w:tcBorders>
            <w:vAlign w:val="center"/>
          </w:tcPr>
          <w:p w14:paraId="2E54A799" w14:textId="77777777" w:rsidR="004F4337" w:rsidRPr="009D25E9" w:rsidRDefault="004F4337" w:rsidP="004F4337">
            <w:pPr>
              <w:jc w:val="center"/>
              <w:rPr>
                <w:lang w:val="en-GB"/>
              </w:rPr>
            </w:pPr>
            <w:r w:rsidRPr="009D25E9">
              <w:rPr>
                <w:lang w:val="en-GB"/>
              </w:rPr>
              <w:t>6.1</w:t>
            </w:r>
          </w:p>
        </w:tc>
      </w:tr>
      <w:tr w:rsidR="004F4337" w:rsidRPr="009D25E9" w14:paraId="5165DA6F" w14:textId="77777777" w:rsidTr="004F4337">
        <w:trPr>
          <w:cantSplit/>
          <w:trHeight w:val="23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3AD39FAC"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63A15C48" w14:textId="77777777" w:rsidR="004F4337" w:rsidRPr="009D25E9" w:rsidRDefault="004F4337" w:rsidP="004F4337">
            <w:pPr>
              <w:jc w:val="both"/>
              <w:rPr>
                <w:lang w:val="en-GB"/>
              </w:rPr>
            </w:pPr>
            <w:r w:rsidRPr="009D25E9">
              <w:rPr>
                <w:lang w:val="en-GB"/>
              </w:rPr>
              <w:t>PEC</w:t>
            </w:r>
          </w:p>
        </w:tc>
        <w:tc>
          <w:tcPr>
            <w:tcW w:w="2622" w:type="dxa"/>
            <w:tcBorders>
              <w:top w:val="single" w:sz="4" w:space="0" w:color="auto"/>
              <w:left w:val="single" w:sz="4" w:space="0" w:color="auto"/>
              <w:bottom w:val="single" w:sz="4" w:space="0" w:color="auto"/>
              <w:right w:val="single" w:sz="4" w:space="0" w:color="auto"/>
            </w:tcBorders>
          </w:tcPr>
          <w:p w14:paraId="405E1072" w14:textId="77777777" w:rsidR="004F4337" w:rsidRPr="009D25E9" w:rsidRDefault="004F4337" w:rsidP="004F4337">
            <w:pPr>
              <w:jc w:val="center"/>
            </w:pPr>
            <w:r w:rsidRPr="009D25E9">
              <w:t>115.06</w:t>
            </w:r>
            <w:r w:rsidRPr="009D25E9">
              <w:rPr>
                <w:vertAlign w:val="superscript"/>
              </w:rPr>
              <w:t>+</w:t>
            </w:r>
            <w:r w:rsidRPr="009D25E9">
              <w:t xml:space="preserve"> </w:t>
            </w:r>
            <w:r w:rsidRPr="009D25E9">
              <w:rPr>
                <w:lang w:val="en-GB"/>
              </w:rPr>
              <w:t>± 11.72</w:t>
            </w:r>
          </w:p>
        </w:tc>
        <w:tc>
          <w:tcPr>
            <w:tcW w:w="2125" w:type="dxa"/>
            <w:tcBorders>
              <w:top w:val="single" w:sz="4" w:space="0" w:color="auto"/>
              <w:left w:val="single" w:sz="4" w:space="0" w:color="auto"/>
              <w:bottom w:val="single" w:sz="4" w:space="0" w:color="auto"/>
              <w:right w:val="single" w:sz="4" w:space="0" w:color="auto"/>
            </w:tcBorders>
            <w:vAlign w:val="center"/>
          </w:tcPr>
          <w:p w14:paraId="73A9BA88" w14:textId="77777777" w:rsidR="004F4337" w:rsidRPr="009D25E9" w:rsidRDefault="004F4337" w:rsidP="004F4337">
            <w:pPr>
              <w:jc w:val="center"/>
              <w:rPr>
                <w:lang w:val="en-GB"/>
              </w:rPr>
            </w:pPr>
            <w:r w:rsidRPr="009D25E9">
              <w:rPr>
                <w:lang w:val="en-GB"/>
              </w:rPr>
              <w:t>10.2</w:t>
            </w:r>
          </w:p>
        </w:tc>
      </w:tr>
      <w:tr w:rsidR="004F4337" w:rsidRPr="009D25E9" w14:paraId="4816133B" w14:textId="77777777" w:rsidTr="004F4337">
        <w:trPr>
          <w:cantSplit/>
          <w:trHeight w:val="23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4B79A4DF"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14B6E2F8" w14:textId="77777777" w:rsidR="004F4337" w:rsidRPr="009D25E9" w:rsidRDefault="004F4337" w:rsidP="004F4337">
            <w:pPr>
              <w:jc w:val="both"/>
              <w:rPr>
                <w:lang w:val="en-GB"/>
              </w:rPr>
            </w:pPr>
            <w:r w:rsidRPr="009D25E9">
              <w:rPr>
                <w:lang w:val="en-GB"/>
              </w:rPr>
              <w:t>Upper PEC</w:t>
            </w:r>
          </w:p>
        </w:tc>
        <w:tc>
          <w:tcPr>
            <w:tcW w:w="2622" w:type="dxa"/>
            <w:tcBorders>
              <w:top w:val="single" w:sz="4" w:space="0" w:color="auto"/>
              <w:left w:val="single" w:sz="4" w:space="0" w:color="auto"/>
              <w:bottom w:val="single" w:sz="4" w:space="0" w:color="auto"/>
              <w:right w:val="single" w:sz="4" w:space="0" w:color="auto"/>
            </w:tcBorders>
          </w:tcPr>
          <w:p w14:paraId="472E0368" w14:textId="77777777" w:rsidR="004F4337" w:rsidRPr="009D25E9" w:rsidRDefault="004F4337" w:rsidP="004F4337">
            <w:pPr>
              <w:jc w:val="center"/>
            </w:pPr>
            <w:r w:rsidRPr="009D25E9">
              <w:rPr>
                <w:lang w:val="en-GB"/>
              </w:rPr>
              <w:t>100.63 ± 8.49</w:t>
            </w:r>
          </w:p>
        </w:tc>
        <w:tc>
          <w:tcPr>
            <w:tcW w:w="2125" w:type="dxa"/>
            <w:tcBorders>
              <w:top w:val="single" w:sz="4" w:space="0" w:color="auto"/>
              <w:left w:val="single" w:sz="4" w:space="0" w:color="auto"/>
              <w:bottom w:val="single" w:sz="4" w:space="0" w:color="auto"/>
              <w:right w:val="single" w:sz="4" w:space="0" w:color="auto"/>
            </w:tcBorders>
            <w:vAlign w:val="center"/>
          </w:tcPr>
          <w:p w14:paraId="4B459947" w14:textId="77777777" w:rsidR="004F4337" w:rsidRPr="009D25E9" w:rsidRDefault="004F4337" w:rsidP="004F4337">
            <w:pPr>
              <w:jc w:val="center"/>
              <w:rPr>
                <w:lang w:val="en-GB"/>
              </w:rPr>
            </w:pPr>
            <w:r w:rsidRPr="009D25E9">
              <w:rPr>
                <w:lang w:val="en-GB"/>
              </w:rPr>
              <w:t>8.4</w:t>
            </w:r>
          </w:p>
        </w:tc>
      </w:tr>
      <w:tr w:rsidR="004F4337" w:rsidRPr="009D25E9" w14:paraId="5EC8443B" w14:textId="77777777" w:rsidTr="004F4337">
        <w:trPr>
          <w:cantSplit/>
          <w:trHeight w:val="200"/>
        </w:trPr>
        <w:tc>
          <w:tcPr>
            <w:tcW w:w="637" w:type="dxa"/>
            <w:vMerge w:val="restart"/>
            <w:tcBorders>
              <w:top w:val="single" w:sz="4" w:space="0" w:color="auto"/>
              <w:left w:val="single" w:sz="4" w:space="0" w:color="auto"/>
              <w:bottom w:val="single" w:sz="4" w:space="0" w:color="auto"/>
              <w:right w:val="single" w:sz="4" w:space="0" w:color="auto"/>
            </w:tcBorders>
            <w:vAlign w:val="center"/>
            <w:hideMark/>
          </w:tcPr>
          <w:p w14:paraId="11ECA17E" w14:textId="77777777" w:rsidR="004F4337" w:rsidRPr="009D25E9" w:rsidRDefault="004F4337" w:rsidP="004F4337">
            <w:pPr>
              <w:jc w:val="both"/>
              <w:rPr>
                <w:lang w:val="en-GB"/>
              </w:rPr>
            </w:pPr>
            <w:r w:rsidRPr="009D25E9">
              <w:rPr>
                <w:lang w:val="en-GB"/>
              </w:rPr>
              <w:t>14</w:t>
            </w:r>
          </w:p>
        </w:tc>
        <w:tc>
          <w:tcPr>
            <w:tcW w:w="2057" w:type="dxa"/>
            <w:tcBorders>
              <w:top w:val="single" w:sz="4" w:space="0" w:color="auto"/>
              <w:left w:val="single" w:sz="4" w:space="0" w:color="auto"/>
              <w:bottom w:val="single" w:sz="4" w:space="0" w:color="auto"/>
              <w:right w:val="single" w:sz="4" w:space="0" w:color="auto"/>
            </w:tcBorders>
            <w:vAlign w:val="bottom"/>
            <w:hideMark/>
          </w:tcPr>
          <w:p w14:paraId="3DFC1732" w14:textId="77777777" w:rsidR="004F4337" w:rsidRPr="009D25E9" w:rsidRDefault="004F4337" w:rsidP="004F4337">
            <w:pPr>
              <w:jc w:val="both"/>
              <w:rPr>
                <w:lang w:val="en-GB"/>
              </w:rPr>
            </w:pPr>
            <w:r w:rsidRPr="009D25E9">
              <w:rPr>
                <w:lang w:val="en-GB"/>
              </w:rPr>
              <w:t>Control</w:t>
            </w:r>
          </w:p>
        </w:tc>
        <w:tc>
          <w:tcPr>
            <w:tcW w:w="2622" w:type="dxa"/>
            <w:tcBorders>
              <w:top w:val="single" w:sz="4" w:space="0" w:color="auto"/>
              <w:left w:val="single" w:sz="4" w:space="0" w:color="auto"/>
              <w:bottom w:val="single" w:sz="4" w:space="0" w:color="auto"/>
              <w:right w:val="single" w:sz="4" w:space="0" w:color="auto"/>
            </w:tcBorders>
          </w:tcPr>
          <w:p w14:paraId="0B12AA64" w14:textId="77777777" w:rsidR="004F4337" w:rsidRPr="009D25E9" w:rsidRDefault="004F4337" w:rsidP="004F4337">
            <w:pPr>
              <w:jc w:val="center"/>
            </w:pPr>
            <w:r w:rsidRPr="009D25E9">
              <w:rPr>
                <w:lang w:val="en-GB"/>
              </w:rPr>
              <w:t>166.46 ± 5.30</w:t>
            </w:r>
          </w:p>
        </w:tc>
        <w:tc>
          <w:tcPr>
            <w:tcW w:w="2125" w:type="dxa"/>
            <w:tcBorders>
              <w:top w:val="single" w:sz="4" w:space="0" w:color="auto"/>
              <w:left w:val="single" w:sz="4" w:space="0" w:color="auto"/>
              <w:bottom w:val="single" w:sz="4" w:space="0" w:color="auto"/>
              <w:right w:val="single" w:sz="4" w:space="0" w:color="auto"/>
            </w:tcBorders>
            <w:vAlign w:val="center"/>
          </w:tcPr>
          <w:p w14:paraId="661F6DE8" w14:textId="77777777" w:rsidR="004F4337" w:rsidRPr="009D25E9" w:rsidRDefault="004F4337" w:rsidP="004F4337">
            <w:pPr>
              <w:jc w:val="center"/>
              <w:rPr>
                <w:lang w:val="en-GB"/>
              </w:rPr>
            </w:pPr>
            <w:r w:rsidRPr="009D25E9">
              <w:rPr>
                <w:lang w:val="en-GB"/>
              </w:rPr>
              <w:t>3.2</w:t>
            </w:r>
          </w:p>
        </w:tc>
      </w:tr>
      <w:tr w:rsidR="004F4337" w:rsidRPr="009D25E9" w14:paraId="792B7D54" w14:textId="77777777" w:rsidTr="004F4337">
        <w:trPr>
          <w:cantSplit/>
          <w:trHeight w:val="20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43EE7B4D"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2EFD1A15" w14:textId="77777777" w:rsidR="004F4337" w:rsidRPr="009D25E9" w:rsidRDefault="004F4337" w:rsidP="004F4337">
            <w:pPr>
              <w:jc w:val="both"/>
              <w:rPr>
                <w:lang w:val="en-GB"/>
              </w:rPr>
            </w:pPr>
            <w:r w:rsidRPr="009D25E9">
              <w:rPr>
                <w:lang w:val="en-GB"/>
              </w:rPr>
              <w:t>PEC</w:t>
            </w:r>
          </w:p>
        </w:tc>
        <w:tc>
          <w:tcPr>
            <w:tcW w:w="2622" w:type="dxa"/>
            <w:tcBorders>
              <w:top w:val="single" w:sz="4" w:space="0" w:color="auto"/>
              <w:left w:val="single" w:sz="4" w:space="0" w:color="auto"/>
              <w:bottom w:val="single" w:sz="4" w:space="0" w:color="auto"/>
              <w:right w:val="single" w:sz="4" w:space="0" w:color="auto"/>
            </w:tcBorders>
          </w:tcPr>
          <w:p w14:paraId="3EDE5AB1" w14:textId="77777777" w:rsidR="004F4337" w:rsidRPr="009D25E9" w:rsidRDefault="004F4337" w:rsidP="004F4337">
            <w:pPr>
              <w:jc w:val="center"/>
            </w:pPr>
            <w:r w:rsidRPr="009D25E9">
              <w:rPr>
                <w:lang w:val="en-GB"/>
              </w:rPr>
              <w:t>220.31</w:t>
            </w:r>
            <w:r w:rsidRPr="009D25E9">
              <w:rPr>
                <w:vertAlign w:val="superscript"/>
                <w:lang w:val="en-GB"/>
              </w:rPr>
              <w:t>+</w:t>
            </w:r>
            <w:r w:rsidRPr="009D25E9">
              <w:rPr>
                <w:lang w:val="en-GB"/>
              </w:rPr>
              <w:t xml:space="preserve"> ± 19.39</w:t>
            </w:r>
          </w:p>
        </w:tc>
        <w:tc>
          <w:tcPr>
            <w:tcW w:w="2125" w:type="dxa"/>
            <w:tcBorders>
              <w:top w:val="single" w:sz="4" w:space="0" w:color="auto"/>
              <w:left w:val="single" w:sz="4" w:space="0" w:color="auto"/>
              <w:bottom w:val="single" w:sz="4" w:space="0" w:color="auto"/>
              <w:right w:val="single" w:sz="4" w:space="0" w:color="auto"/>
            </w:tcBorders>
            <w:vAlign w:val="center"/>
          </w:tcPr>
          <w:p w14:paraId="734A0194" w14:textId="77777777" w:rsidR="004F4337" w:rsidRPr="009D25E9" w:rsidRDefault="004F4337" w:rsidP="004F4337">
            <w:pPr>
              <w:jc w:val="center"/>
              <w:rPr>
                <w:lang w:val="en-GB"/>
              </w:rPr>
            </w:pPr>
            <w:r w:rsidRPr="009D25E9">
              <w:rPr>
                <w:lang w:val="en-GB"/>
              </w:rPr>
              <w:t>8.8</w:t>
            </w:r>
          </w:p>
        </w:tc>
      </w:tr>
      <w:tr w:rsidR="004F4337" w:rsidRPr="009D25E9" w14:paraId="02835347" w14:textId="77777777" w:rsidTr="004F4337">
        <w:trPr>
          <w:cantSplit/>
          <w:trHeight w:val="20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1473F561"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3F995970" w14:textId="77777777" w:rsidR="004F4337" w:rsidRPr="009D25E9" w:rsidRDefault="004F4337" w:rsidP="004F4337">
            <w:pPr>
              <w:jc w:val="both"/>
              <w:rPr>
                <w:lang w:val="en-GB"/>
              </w:rPr>
            </w:pPr>
            <w:r w:rsidRPr="009D25E9">
              <w:rPr>
                <w:lang w:val="en-GB"/>
              </w:rPr>
              <w:t>Upper PEC</w:t>
            </w:r>
          </w:p>
        </w:tc>
        <w:tc>
          <w:tcPr>
            <w:tcW w:w="2622" w:type="dxa"/>
            <w:tcBorders>
              <w:top w:val="single" w:sz="4" w:space="0" w:color="auto"/>
              <w:left w:val="single" w:sz="4" w:space="0" w:color="auto"/>
              <w:bottom w:val="single" w:sz="4" w:space="0" w:color="auto"/>
              <w:right w:val="single" w:sz="4" w:space="0" w:color="auto"/>
            </w:tcBorders>
          </w:tcPr>
          <w:p w14:paraId="7908F74C" w14:textId="77777777" w:rsidR="004F4337" w:rsidRPr="009D25E9" w:rsidRDefault="004F4337" w:rsidP="004F4337">
            <w:pPr>
              <w:jc w:val="center"/>
            </w:pPr>
            <w:r w:rsidRPr="009D25E9">
              <w:rPr>
                <w:lang w:val="en-GB"/>
              </w:rPr>
              <w:t>125.83</w:t>
            </w:r>
            <w:r w:rsidRPr="009D25E9">
              <w:rPr>
                <w:vertAlign w:val="superscript"/>
                <w:lang w:val="en-GB"/>
              </w:rPr>
              <w:t>+</w:t>
            </w:r>
            <w:r w:rsidRPr="009D25E9">
              <w:rPr>
                <w:lang w:val="en-GB"/>
              </w:rPr>
              <w:t xml:space="preserve"> ± 3.69</w:t>
            </w:r>
          </w:p>
        </w:tc>
        <w:tc>
          <w:tcPr>
            <w:tcW w:w="2125" w:type="dxa"/>
            <w:tcBorders>
              <w:top w:val="single" w:sz="4" w:space="0" w:color="auto"/>
              <w:left w:val="single" w:sz="4" w:space="0" w:color="auto"/>
              <w:bottom w:val="single" w:sz="4" w:space="0" w:color="auto"/>
              <w:right w:val="single" w:sz="4" w:space="0" w:color="auto"/>
            </w:tcBorders>
            <w:vAlign w:val="center"/>
          </w:tcPr>
          <w:p w14:paraId="6804281A" w14:textId="77777777" w:rsidR="004F4337" w:rsidRPr="009D25E9" w:rsidRDefault="004F4337" w:rsidP="004F4337">
            <w:pPr>
              <w:jc w:val="center"/>
              <w:rPr>
                <w:lang w:val="en-GB"/>
              </w:rPr>
            </w:pPr>
            <w:r w:rsidRPr="009D25E9">
              <w:rPr>
                <w:lang w:val="en-GB"/>
              </w:rPr>
              <w:t>2.9</w:t>
            </w:r>
          </w:p>
        </w:tc>
      </w:tr>
      <w:tr w:rsidR="004F4337" w:rsidRPr="009D25E9" w14:paraId="0D526C76" w14:textId="77777777" w:rsidTr="004F4337">
        <w:trPr>
          <w:cantSplit/>
          <w:trHeight w:val="200"/>
        </w:trPr>
        <w:tc>
          <w:tcPr>
            <w:tcW w:w="637" w:type="dxa"/>
            <w:vMerge w:val="restart"/>
            <w:tcBorders>
              <w:top w:val="single" w:sz="4" w:space="0" w:color="auto"/>
              <w:left w:val="single" w:sz="4" w:space="0" w:color="auto"/>
              <w:bottom w:val="single" w:sz="4" w:space="0" w:color="auto"/>
              <w:right w:val="single" w:sz="4" w:space="0" w:color="auto"/>
            </w:tcBorders>
            <w:vAlign w:val="center"/>
            <w:hideMark/>
          </w:tcPr>
          <w:p w14:paraId="031E7881" w14:textId="77777777" w:rsidR="004F4337" w:rsidRPr="009D25E9" w:rsidRDefault="004F4337" w:rsidP="004F4337">
            <w:pPr>
              <w:jc w:val="both"/>
              <w:rPr>
                <w:lang w:val="en-GB"/>
              </w:rPr>
            </w:pPr>
            <w:r w:rsidRPr="009D25E9">
              <w:rPr>
                <w:lang w:val="en-GB"/>
              </w:rPr>
              <w:t>28</w:t>
            </w:r>
          </w:p>
        </w:tc>
        <w:tc>
          <w:tcPr>
            <w:tcW w:w="2057" w:type="dxa"/>
            <w:tcBorders>
              <w:top w:val="single" w:sz="4" w:space="0" w:color="auto"/>
              <w:left w:val="single" w:sz="4" w:space="0" w:color="auto"/>
              <w:bottom w:val="single" w:sz="4" w:space="0" w:color="auto"/>
              <w:right w:val="single" w:sz="4" w:space="0" w:color="auto"/>
            </w:tcBorders>
            <w:vAlign w:val="bottom"/>
            <w:hideMark/>
          </w:tcPr>
          <w:p w14:paraId="430198B3" w14:textId="77777777" w:rsidR="004F4337" w:rsidRPr="009D25E9" w:rsidRDefault="004F4337" w:rsidP="004F4337">
            <w:pPr>
              <w:jc w:val="both"/>
              <w:rPr>
                <w:lang w:val="en-GB"/>
              </w:rPr>
            </w:pPr>
            <w:r w:rsidRPr="009D25E9">
              <w:rPr>
                <w:lang w:val="en-GB"/>
              </w:rPr>
              <w:t>Control</w:t>
            </w:r>
          </w:p>
        </w:tc>
        <w:tc>
          <w:tcPr>
            <w:tcW w:w="2622" w:type="dxa"/>
            <w:tcBorders>
              <w:top w:val="single" w:sz="4" w:space="0" w:color="auto"/>
              <w:left w:val="single" w:sz="4" w:space="0" w:color="auto"/>
              <w:bottom w:val="single" w:sz="4" w:space="0" w:color="auto"/>
              <w:right w:val="single" w:sz="4" w:space="0" w:color="auto"/>
            </w:tcBorders>
          </w:tcPr>
          <w:p w14:paraId="2F4BDF78" w14:textId="77777777" w:rsidR="004F4337" w:rsidRPr="009D25E9" w:rsidRDefault="004F4337" w:rsidP="004F4337">
            <w:pPr>
              <w:jc w:val="center"/>
            </w:pPr>
            <w:r w:rsidRPr="009D25E9">
              <w:rPr>
                <w:lang w:val="en-GB"/>
              </w:rPr>
              <w:t>283.54 ± 9.8</w:t>
            </w:r>
          </w:p>
        </w:tc>
        <w:tc>
          <w:tcPr>
            <w:tcW w:w="2125" w:type="dxa"/>
            <w:tcBorders>
              <w:top w:val="single" w:sz="4" w:space="0" w:color="auto"/>
              <w:left w:val="single" w:sz="4" w:space="0" w:color="auto"/>
              <w:bottom w:val="single" w:sz="4" w:space="0" w:color="auto"/>
              <w:right w:val="single" w:sz="4" w:space="0" w:color="auto"/>
            </w:tcBorders>
            <w:vAlign w:val="center"/>
          </w:tcPr>
          <w:p w14:paraId="0CC8C5A1" w14:textId="77777777" w:rsidR="004F4337" w:rsidRPr="009D25E9" w:rsidRDefault="004F4337" w:rsidP="004F4337">
            <w:pPr>
              <w:jc w:val="center"/>
              <w:rPr>
                <w:lang w:val="en-GB"/>
              </w:rPr>
            </w:pPr>
            <w:r w:rsidRPr="009D25E9">
              <w:rPr>
                <w:lang w:val="en-GB"/>
              </w:rPr>
              <w:t>3.6</w:t>
            </w:r>
          </w:p>
        </w:tc>
      </w:tr>
      <w:tr w:rsidR="004F4337" w:rsidRPr="009D25E9" w14:paraId="539CF451" w14:textId="77777777" w:rsidTr="004F4337">
        <w:trPr>
          <w:cantSplit/>
          <w:trHeight w:val="20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2E179C79"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5ADA8ADF" w14:textId="77777777" w:rsidR="004F4337" w:rsidRPr="009D25E9" w:rsidRDefault="004F4337" w:rsidP="004F4337">
            <w:pPr>
              <w:jc w:val="both"/>
              <w:rPr>
                <w:lang w:val="en-GB"/>
              </w:rPr>
            </w:pPr>
            <w:r w:rsidRPr="009D25E9">
              <w:rPr>
                <w:lang w:val="en-GB"/>
              </w:rPr>
              <w:t>PEC</w:t>
            </w:r>
          </w:p>
        </w:tc>
        <w:tc>
          <w:tcPr>
            <w:tcW w:w="2622" w:type="dxa"/>
            <w:tcBorders>
              <w:top w:val="single" w:sz="4" w:space="0" w:color="auto"/>
              <w:left w:val="single" w:sz="4" w:space="0" w:color="auto"/>
              <w:bottom w:val="single" w:sz="4" w:space="0" w:color="auto"/>
              <w:right w:val="single" w:sz="4" w:space="0" w:color="auto"/>
            </w:tcBorders>
          </w:tcPr>
          <w:p w14:paraId="0D0E80B4" w14:textId="77777777" w:rsidR="004F4337" w:rsidRPr="009D25E9" w:rsidRDefault="004F4337" w:rsidP="004F4337">
            <w:pPr>
              <w:jc w:val="center"/>
            </w:pPr>
            <w:r w:rsidRPr="009D25E9">
              <w:rPr>
                <w:lang w:val="en-GB"/>
              </w:rPr>
              <w:t>313.41 ± 23.06</w:t>
            </w:r>
          </w:p>
        </w:tc>
        <w:tc>
          <w:tcPr>
            <w:tcW w:w="2125" w:type="dxa"/>
            <w:tcBorders>
              <w:top w:val="single" w:sz="4" w:space="0" w:color="auto"/>
              <w:left w:val="single" w:sz="4" w:space="0" w:color="auto"/>
              <w:bottom w:val="single" w:sz="4" w:space="0" w:color="auto"/>
              <w:right w:val="single" w:sz="4" w:space="0" w:color="auto"/>
            </w:tcBorders>
            <w:vAlign w:val="center"/>
          </w:tcPr>
          <w:p w14:paraId="006C3E41" w14:textId="77777777" w:rsidR="004F4337" w:rsidRPr="009D25E9" w:rsidRDefault="004F4337" w:rsidP="004F4337">
            <w:pPr>
              <w:jc w:val="center"/>
              <w:rPr>
                <w:lang w:val="en-GB"/>
              </w:rPr>
            </w:pPr>
            <w:r w:rsidRPr="009D25E9">
              <w:rPr>
                <w:lang w:val="en-GB"/>
              </w:rPr>
              <w:t>7.4</w:t>
            </w:r>
          </w:p>
        </w:tc>
      </w:tr>
      <w:tr w:rsidR="004F4337" w:rsidRPr="009D25E9" w14:paraId="5597DCC8" w14:textId="77777777" w:rsidTr="004F4337">
        <w:trPr>
          <w:cantSplit/>
          <w:trHeight w:val="200"/>
        </w:trPr>
        <w:tc>
          <w:tcPr>
            <w:tcW w:w="637" w:type="dxa"/>
            <w:vMerge/>
            <w:tcBorders>
              <w:top w:val="single" w:sz="4" w:space="0" w:color="auto"/>
              <w:left w:val="single" w:sz="4" w:space="0" w:color="auto"/>
              <w:bottom w:val="single" w:sz="4" w:space="0" w:color="auto"/>
              <w:right w:val="single" w:sz="4" w:space="0" w:color="auto"/>
            </w:tcBorders>
            <w:vAlign w:val="center"/>
            <w:hideMark/>
          </w:tcPr>
          <w:p w14:paraId="4755A3D0" w14:textId="77777777" w:rsidR="004F4337" w:rsidRPr="009D25E9" w:rsidRDefault="004F4337" w:rsidP="004F4337">
            <w:pPr>
              <w:jc w:val="both"/>
              <w:rPr>
                <w:lang w:val="en-GB"/>
              </w:rPr>
            </w:pPr>
          </w:p>
        </w:tc>
        <w:tc>
          <w:tcPr>
            <w:tcW w:w="2057" w:type="dxa"/>
            <w:tcBorders>
              <w:top w:val="single" w:sz="4" w:space="0" w:color="auto"/>
              <w:left w:val="single" w:sz="4" w:space="0" w:color="auto"/>
              <w:bottom w:val="single" w:sz="4" w:space="0" w:color="auto"/>
              <w:right w:val="single" w:sz="4" w:space="0" w:color="auto"/>
            </w:tcBorders>
            <w:vAlign w:val="bottom"/>
            <w:hideMark/>
          </w:tcPr>
          <w:p w14:paraId="3B7A4671" w14:textId="77777777" w:rsidR="004F4337" w:rsidRPr="009D25E9" w:rsidRDefault="004F4337" w:rsidP="004F4337">
            <w:pPr>
              <w:jc w:val="both"/>
              <w:rPr>
                <w:lang w:val="en-GB"/>
              </w:rPr>
            </w:pPr>
            <w:r w:rsidRPr="009D25E9">
              <w:rPr>
                <w:lang w:val="en-GB"/>
              </w:rPr>
              <w:t>Upper PEC</w:t>
            </w:r>
          </w:p>
        </w:tc>
        <w:tc>
          <w:tcPr>
            <w:tcW w:w="2622" w:type="dxa"/>
            <w:tcBorders>
              <w:top w:val="single" w:sz="4" w:space="0" w:color="auto"/>
              <w:left w:val="single" w:sz="4" w:space="0" w:color="auto"/>
              <w:bottom w:val="single" w:sz="4" w:space="0" w:color="auto"/>
              <w:right w:val="single" w:sz="4" w:space="0" w:color="auto"/>
            </w:tcBorders>
          </w:tcPr>
          <w:p w14:paraId="5CED3BC2" w14:textId="77777777" w:rsidR="004F4337" w:rsidRPr="009D25E9" w:rsidRDefault="004F4337" w:rsidP="004F4337">
            <w:pPr>
              <w:jc w:val="center"/>
            </w:pPr>
            <w:r w:rsidRPr="009D25E9">
              <w:rPr>
                <w:lang w:val="en-GB"/>
              </w:rPr>
              <w:t>300.35 ± 43.36</w:t>
            </w:r>
          </w:p>
        </w:tc>
        <w:tc>
          <w:tcPr>
            <w:tcW w:w="2125" w:type="dxa"/>
            <w:tcBorders>
              <w:top w:val="single" w:sz="4" w:space="0" w:color="auto"/>
              <w:left w:val="single" w:sz="4" w:space="0" w:color="auto"/>
              <w:bottom w:val="single" w:sz="4" w:space="0" w:color="auto"/>
              <w:right w:val="single" w:sz="4" w:space="0" w:color="auto"/>
            </w:tcBorders>
            <w:vAlign w:val="center"/>
          </w:tcPr>
          <w:p w14:paraId="141A7219" w14:textId="77777777" w:rsidR="004F4337" w:rsidRPr="009D25E9" w:rsidRDefault="004F4337" w:rsidP="004F4337">
            <w:pPr>
              <w:jc w:val="center"/>
              <w:rPr>
                <w:lang w:val="en-GB"/>
              </w:rPr>
            </w:pPr>
            <w:r w:rsidRPr="009D25E9">
              <w:rPr>
                <w:lang w:val="en-GB"/>
              </w:rPr>
              <w:t>14.4</w:t>
            </w:r>
          </w:p>
        </w:tc>
      </w:tr>
    </w:tbl>
    <w:p w14:paraId="3DFDCB3C" w14:textId="77777777" w:rsidR="004F4337" w:rsidRPr="009D25E9" w:rsidRDefault="004F4337" w:rsidP="004F4337">
      <w:pPr>
        <w:jc w:val="both"/>
        <w:rPr>
          <w:bCs/>
        </w:rPr>
      </w:pPr>
    </w:p>
    <w:p w14:paraId="4C6A89D3" w14:textId="77777777" w:rsidR="004F4337" w:rsidRPr="009D25E9" w:rsidRDefault="004F4337" w:rsidP="004F4337">
      <w:pPr>
        <w:jc w:val="both"/>
        <w:rPr>
          <w:bCs/>
        </w:rPr>
      </w:pPr>
    </w:p>
    <w:p w14:paraId="2E363301" w14:textId="77777777" w:rsidR="004F4337" w:rsidRPr="009D25E9" w:rsidRDefault="004F4337" w:rsidP="004F4337">
      <w:pPr>
        <w:jc w:val="both"/>
        <w:rPr>
          <w:bCs/>
        </w:rPr>
      </w:pPr>
    </w:p>
    <w:p w14:paraId="704F6E8C" w14:textId="77777777" w:rsidR="004F4337" w:rsidRPr="009D25E9" w:rsidRDefault="004F4337" w:rsidP="004F4337">
      <w:pPr>
        <w:jc w:val="both"/>
        <w:rPr>
          <w:bCs/>
        </w:rPr>
      </w:pPr>
    </w:p>
    <w:p w14:paraId="58895BDB" w14:textId="77777777" w:rsidR="006D0319" w:rsidRPr="009D25E9" w:rsidRDefault="006D0319" w:rsidP="004F4337">
      <w:pPr>
        <w:jc w:val="both"/>
        <w:rPr>
          <w:iCs/>
          <w:sz w:val="18"/>
          <w:szCs w:val="18"/>
        </w:rPr>
      </w:pPr>
    </w:p>
    <w:p w14:paraId="1236B713" w14:textId="77777777" w:rsidR="006D0319" w:rsidRPr="009D25E9" w:rsidRDefault="006D0319" w:rsidP="004F4337">
      <w:pPr>
        <w:jc w:val="both"/>
        <w:rPr>
          <w:iCs/>
          <w:sz w:val="18"/>
          <w:szCs w:val="18"/>
        </w:rPr>
      </w:pPr>
    </w:p>
    <w:p w14:paraId="7CF27F5E" w14:textId="77777777" w:rsidR="006D0319" w:rsidRPr="009D25E9" w:rsidRDefault="006D0319" w:rsidP="004F4337">
      <w:pPr>
        <w:jc w:val="both"/>
        <w:rPr>
          <w:iCs/>
          <w:sz w:val="18"/>
          <w:szCs w:val="18"/>
        </w:rPr>
      </w:pPr>
    </w:p>
    <w:p w14:paraId="5C3B84FE" w14:textId="77777777" w:rsidR="006D0319" w:rsidRPr="009D25E9" w:rsidRDefault="006D0319" w:rsidP="004F4337">
      <w:pPr>
        <w:jc w:val="both"/>
        <w:rPr>
          <w:iCs/>
          <w:sz w:val="18"/>
          <w:szCs w:val="18"/>
        </w:rPr>
      </w:pPr>
    </w:p>
    <w:p w14:paraId="652131AF" w14:textId="77777777" w:rsidR="006D0319" w:rsidRPr="009D25E9" w:rsidRDefault="006D0319" w:rsidP="004F4337">
      <w:pPr>
        <w:jc w:val="both"/>
        <w:rPr>
          <w:iCs/>
          <w:sz w:val="18"/>
          <w:szCs w:val="18"/>
        </w:rPr>
      </w:pPr>
    </w:p>
    <w:p w14:paraId="400BE9C3" w14:textId="77777777" w:rsidR="006D0319" w:rsidRPr="009D25E9" w:rsidRDefault="006D0319" w:rsidP="004F4337">
      <w:pPr>
        <w:jc w:val="both"/>
        <w:rPr>
          <w:iCs/>
          <w:sz w:val="18"/>
          <w:szCs w:val="18"/>
        </w:rPr>
      </w:pPr>
    </w:p>
    <w:p w14:paraId="2210302E" w14:textId="77777777" w:rsidR="006D0319" w:rsidRPr="009D25E9" w:rsidRDefault="006D0319" w:rsidP="004F4337">
      <w:pPr>
        <w:jc w:val="both"/>
        <w:rPr>
          <w:iCs/>
          <w:sz w:val="18"/>
          <w:szCs w:val="18"/>
        </w:rPr>
      </w:pPr>
    </w:p>
    <w:p w14:paraId="5EEA4873" w14:textId="77777777" w:rsidR="006D0319" w:rsidRPr="009D25E9" w:rsidRDefault="006D0319" w:rsidP="004F4337">
      <w:pPr>
        <w:jc w:val="both"/>
        <w:rPr>
          <w:iCs/>
          <w:sz w:val="18"/>
          <w:szCs w:val="18"/>
        </w:rPr>
      </w:pPr>
    </w:p>
    <w:p w14:paraId="226FDAE2" w14:textId="77777777" w:rsidR="006D0319" w:rsidRPr="009D25E9" w:rsidRDefault="006D0319" w:rsidP="004F4337">
      <w:pPr>
        <w:jc w:val="both"/>
        <w:rPr>
          <w:iCs/>
          <w:sz w:val="18"/>
          <w:szCs w:val="18"/>
        </w:rPr>
      </w:pPr>
    </w:p>
    <w:p w14:paraId="2885D45F" w14:textId="77777777" w:rsidR="006D0319" w:rsidRPr="009D25E9" w:rsidRDefault="006D0319" w:rsidP="004F4337">
      <w:pPr>
        <w:jc w:val="both"/>
        <w:rPr>
          <w:iCs/>
          <w:sz w:val="18"/>
          <w:szCs w:val="18"/>
        </w:rPr>
      </w:pPr>
    </w:p>
    <w:p w14:paraId="3F99B0BC" w14:textId="77777777" w:rsidR="006D0319" w:rsidRPr="009D25E9" w:rsidRDefault="006D0319" w:rsidP="004F4337">
      <w:pPr>
        <w:jc w:val="both"/>
        <w:rPr>
          <w:iCs/>
          <w:sz w:val="18"/>
          <w:szCs w:val="18"/>
        </w:rPr>
      </w:pPr>
    </w:p>
    <w:p w14:paraId="4769E386" w14:textId="77777777" w:rsidR="006D0319" w:rsidRPr="009D25E9" w:rsidRDefault="006D0319" w:rsidP="004F4337">
      <w:pPr>
        <w:jc w:val="both"/>
        <w:rPr>
          <w:iCs/>
          <w:sz w:val="18"/>
          <w:szCs w:val="18"/>
        </w:rPr>
      </w:pPr>
    </w:p>
    <w:p w14:paraId="74F1B350" w14:textId="77777777" w:rsidR="006D0319" w:rsidRPr="009D25E9" w:rsidRDefault="006D0319" w:rsidP="004F4337">
      <w:pPr>
        <w:jc w:val="both"/>
        <w:rPr>
          <w:iCs/>
          <w:sz w:val="18"/>
          <w:szCs w:val="18"/>
        </w:rPr>
      </w:pPr>
    </w:p>
    <w:p w14:paraId="78327B9F" w14:textId="77777777" w:rsidR="006D0319" w:rsidRPr="009D25E9" w:rsidRDefault="006D0319" w:rsidP="004F4337">
      <w:pPr>
        <w:jc w:val="both"/>
        <w:rPr>
          <w:iCs/>
          <w:sz w:val="18"/>
          <w:szCs w:val="18"/>
        </w:rPr>
      </w:pPr>
    </w:p>
    <w:p w14:paraId="3250F21D" w14:textId="77790144" w:rsidR="004F4337" w:rsidRPr="009D25E9" w:rsidRDefault="004F4337" w:rsidP="004F4337">
      <w:pPr>
        <w:jc w:val="both"/>
        <w:rPr>
          <w:iCs/>
          <w:sz w:val="18"/>
          <w:szCs w:val="18"/>
        </w:rPr>
      </w:pPr>
      <w:r w:rsidRPr="009D25E9">
        <w:rPr>
          <w:iCs/>
          <w:sz w:val="18"/>
          <w:szCs w:val="18"/>
        </w:rPr>
        <w:t>+: statistically significant differences in nitrate concentrations between the control soil and the soil treated with the test item (STUDENT-t test for homogeneous variances, two-sided)</w:t>
      </w:r>
    </w:p>
    <w:p w14:paraId="666502BF" w14:textId="77777777" w:rsidR="004F4337" w:rsidRPr="009D25E9" w:rsidRDefault="004F4337" w:rsidP="004F4337">
      <w:pPr>
        <w:jc w:val="both"/>
        <w:rPr>
          <w:iCs/>
          <w:sz w:val="18"/>
          <w:szCs w:val="18"/>
        </w:rPr>
      </w:pPr>
      <w:r w:rsidRPr="009D25E9">
        <w:rPr>
          <w:iCs/>
          <w:sz w:val="18"/>
          <w:szCs w:val="18"/>
        </w:rPr>
        <w:t xml:space="preserve">Control: Milli-Q water </w:t>
      </w:r>
    </w:p>
    <w:p w14:paraId="4C274CC7" w14:textId="77777777" w:rsidR="004F4337" w:rsidRPr="009D25E9" w:rsidRDefault="004F4337" w:rsidP="004F4337">
      <w:pPr>
        <w:jc w:val="both"/>
        <w:rPr>
          <w:iCs/>
          <w:sz w:val="18"/>
          <w:szCs w:val="18"/>
        </w:rPr>
      </w:pPr>
      <w:r w:rsidRPr="009D25E9">
        <w:rPr>
          <w:iCs/>
          <w:sz w:val="18"/>
          <w:szCs w:val="18"/>
          <w:lang w:val="en-GB"/>
        </w:rPr>
        <w:t>PEC</w:t>
      </w:r>
      <w:r w:rsidRPr="009D25E9">
        <w:rPr>
          <w:iCs/>
          <w:sz w:val="18"/>
          <w:szCs w:val="18"/>
        </w:rPr>
        <w:t xml:space="preserve">: 27.53 mg of test item/kg of dry weight soil </w:t>
      </w:r>
    </w:p>
    <w:p w14:paraId="1AB93DA5" w14:textId="77777777" w:rsidR="004F4337" w:rsidRPr="009D25E9" w:rsidRDefault="004F4337" w:rsidP="004F4337">
      <w:pPr>
        <w:jc w:val="both"/>
        <w:rPr>
          <w:iCs/>
          <w:sz w:val="18"/>
          <w:szCs w:val="18"/>
        </w:rPr>
      </w:pPr>
      <w:r w:rsidRPr="009D25E9">
        <w:rPr>
          <w:iCs/>
          <w:sz w:val="18"/>
          <w:szCs w:val="18"/>
          <w:lang w:val="en-GB"/>
        </w:rPr>
        <w:t>Upper PEC</w:t>
      </w:r>
      <w:r w:rsidRPr="009D25E9">
        <w:rPr>
          <w:iCs/>
          <w:sz w:val="18"/>
          <w:szCs w:val="18"/>
        </w:rPr>
        <w:t>: 137.67 mg of test item/kg of dry weight soil</w:t>
      </w:r>
    </w:p>
    <w:p w14:paraId="4F7EA421" w14:textId="77777777" w:rsidR="004F4337" w:rsidRPr="009D25E9" w:rsidRDefault="004F4337" w:rsidP="004F4337">
      <w:pPr>
        <w:jc w:val="both"/>
        <w:rPr>
          <w:bCs/>
        </w:rPr>
      </w:pPr>
    </w:p>
    <w:p w14:paraId="486B60E0" w14:textId="77777777" w:rsidR="004F4337" w:rsidRPr="009D25E9" w:rsidRDefault="004F4337" w:rsidP="004F4337">
      <w:pPr>
        <w:jc w:val="both"/>
        <w:rPr>
          <w:b/>
        </w:rPr>
      </w:pPr>
    </w:p>
    <w:p w14:paraId="5A7057E0" w14:textId="77777777" w:rsidR="004F4337" w:rsidRPr="009D25E9" w:rsidRDefault="004F4337" w:rsidP="004F4337">
      <w:pPr>
        <w:jc w:val="both"/>
        <w:rPr>
          <w:b/>
        </w:rPr>
      </w:pPr>
      <w:r w:rsidRPr="009D25E9">
        <w:rPr>
          <w:b/>
        </w:rPr>
        <w:t>Conclusions</w:t>
      </w:r>
    </w:p>
    <w:p w14:paraId="3D0C1D94" w14:textId="44FA712D" w:rsidR="00D04BFA" w:rsidRDefault="004F4337" w:rsidP="00D04BFA">
      <w:pPr>
        <w:jc w:val="both"/>
        <w:rPr>
          <w:lang w:val="en-GB"/>
        </w:rPr>
      </w:pPr>
      <w:r w:rsidRPr="009D25E9">
        <w:rPr>
          <w:lang w:val="en-GB"/>
        </w:rPr>
        <w:t xml:space="preserve">On the basis of the results, it can be concluded that Pendimethalin 455 g/L CS at the concentration </w:t>
      </w:r>
      <w:r w:rsidRPr="009D25E9">
        <w:rPr>
          <w:iCs/>
          <w:lang w:val="en-GB"/>
        </w:rPr>
        <w:t>corresponding to the PEC and upper PEC, 27.53 and 137.67 mg test item/kg dry weight soil, respectively (10.62 and 53.08 mg Pendimethalin Kg/dry weight soil, respectively) can be perceived as having no long-term influence on nitrogen transformations in soil</w:t>
      </w:r>
      <w:r w:rsidR="00F72995">
        <w:rPr>
          <w:lang w:val="en-GB"/>
        </w:rPr>
        <w:t>.</w:t>
      </w:r>
    </w:p>
    <w:p w14:paraId="14D79DF2" w14:textId="77777777" w:rsidR="00D04BFA" w:rsidRPr="007C30D1" w:rsidRDefault="00D04BFA" w:rsidP="00777513">
      <w:pPr>
        <w:jc w:val="both"/>
        <w:rPr>
          <w:lang w:val="en-GB"/>
        </w:rPr>
      </w:pPr>
    </w:p>
    <w:p w14:paraId="2ED304F6" w14:textId="77777777" w:rsidR="00523F37" w:rsidRPr="007C30D1" w:rsidRDefault="00CA2C60" w:rsidP="00523F37">
      <w:pPr>
        <w:rPr>
          <w:b/>
          <w:vanish/>
        </w:rPr>
      </w:pPr>
      <w:r w:rsidRPr="007C30D1">
        <w:rPr>
          <w:b/>
          <w:vanish/>
        </w:rPr>
        <w:tab/>
        <w:t xml:space="preserve">Test material: </w:t>
      </w:r>
      <w:r w:rsidRPr="007C30D1">
        <w:rPr>
          <w:b/>
          <w:vanish/>
        </w:rPr>
        <w:tab/>
        <w:t xml:space="preserve"> Pendimethalin 40% SC (Batch SWEPL – 7489)</w:t>
      </w:r>
    </w:p>
    <w:p w14:paraId="7072261C" w14:textId="77777777" w:rsidR="00CA2C60" w:rsidRPr="007C30D1" w:rsidRDefault="00CA2C60" w:rsidP="00523F37">
      <w:pPr>
        <w:rPr>
          <w:b/>
          <w:vanish/>
        </w:rPr>
      </w:pPr>
    </w:p>
    <w:p w14:paraId="662CEAB8" w14:textId="77777777" w:rsidR="00CA2C60" w:rsidRPr="007C30D1" w:rsidRDefault="00CA2C60" w:rsidP="00523F37">
      <w:pPr>
        <w:rPr>
          <w:b/>
          <w:vanish/>
        </w:rPr>
      </w:pPr>
    </w:p>
    <w:p w14:paraId="64357A12" w14:textId="77777777" w:rsidR="00523F37" w:rsidRPr="007C30D1" w:rsidRDefault="00523F37" w:rsidP="00523F37">
      <w:pPr>
        <w:pStyle w:val="RepAppendix3"/>
        <w:rPr>
          <w:lang w:val="fr-FR"/>
        </w:rPr>
      </w:pPr>
      <w:bookmarkStart w:id="982" w:name="_Toc462230090"/>
      <w:bookmarkStart w:id="983" w:name="_Toc474491690"/>
      <w:bookmarkStart w:id="984" w:name="_Toc475693652"/>
      <w:bookmarkStart w:id="985" w:name="_Toc39830444"/>
      <w:r w:rsidRPr="007C30D1">
        <w:rPr>
          <w:lang w:val="fr-FR"/>
        </w:rPr>
        <w:t>KCP 10.5.2 Soil Microorganisms: Carbon Transformation Test</w:t>
      </w:r>
      <w:bookmarkEnd w:id="982"/>
      <w:bookmarkEnd w:id="983"/>
      <w:bookmarkEnd w:id="984"/>
      <w:bookmarkEnd w:id="985"/>
    </w:p>
    <w:p w14:paraId="2FEA8935" w14:textId="77777777" w:rsidR="00071CD0" w:rsidRPr="007C30D1" w:rsidRDefault="00D526BE" w:rsidP="00071CD0">
      <w:pPr>
        <w:pStyle w:val="RepAppendix2"/>
      </w:pPr>
      <w:bookmarkStart w:id="986" w:name="_Toc413922106"/>
      <w:bookmarkStart w:id="987" w:name="_Toc413922595"/>
      <w:bookmarkStart w:id="988" w:name="_Toc413922699"/>
      <w:bookmarkStart w:id="989" w:name="_Toc414955336"/>
      <w:bookmarkStart w:id="990" w:name="_Toc415214643"/>
      <w:bookmarkStart w:id="991" w:name="_Toc39830445"/>
      <w:r w:rsidRPr="007C30D1">
        <w:t xml:space="preserve">KCP 10.6 </w:t>
      </w:r>
      <w:r w:rsidRPr="007C30D1">
        <w:tab/>
        <w:t>Effects on terrestrial non-target higher plants</w:t>
      </w:r>
      <w:bookmarkEnd w:id="986"/>
      <w:bookmarkEnd w:id="987"/>
      <w:bookmarkEnd w:id="988"/>
      <w:bookmarkEnd w:id="989"/>
      <w:bookmarkEnd w:id="990"/>
      <w:bookmarkEnd w:id="991"/>
    </w:p>
    <w:p w14:paraId="539E7BDD" w14:textId="77777777" w:rsidR="00071CD0" w:rsidRPr="007C30D1" w:rsidRDefault="00D526BE" w:rsidP="00071CD0">
      <w:pPr>
        <w:pStyle w:val="RepAppendix3"/>
      </w:pPr>
      <w:bookmarkStart w:id="992" w:name="_Toc413922107"/>
      <w:bookmarkStart w:id="993" w:name="_Toc413922596"/>
      <w:bookmarkStart w:id="994" w:name="_Toc413922700"/>
      <w:bookmarkStart w:id="995" w:name="_Toc414955337"/>
      <w:bookmarkStart w:id="996" w:name="_Toc415214644"/>
      <w:bookmarkStart w:id="997" w:name="_Toc39830446"/>
      <w:r w:rsidRPr="007C30D1">
        <w:t xml:space="preserve">KCP 10.6.1 </w:t>
      </w:r>
      <w:r w:rsidRPr="007C30D1">
        <w:tab/>
        <w:t>Summary of screening data</w:t>
      </w:r>
      <w:bookmarkEnd w:id="992"/>
      <w:bookmarkEnd w:id="993"/>
      <w:bookmarkEnd w:id="994"/>
      <w:bookmarkEnd w:id="995"/>
      <w:bookmarkEnd w:id="996"/>
      <w:bookmarkEnd w:id="997"/>
    </w:p>
    <w:p w14:paraId="02029D50" w14:textId="77777777" w:rsidR="00071CD0" w:rsidRPr="007C30D1" w:rsidRDefault="00D526BE" w:rsidP="00071CD0">
      <w:pPr>
        <w:pStyle w:val="RepAppendix3"/>
      </w:pPr>
      <w:bookmarkStart w:id="998" w:name="_Toc413922108"/>
      <w:bookmarkStart w:id="999" w:name="_Toc413922597"/>
      <w:bookmarkStart w:id="1000" w:name="_Toc413922701"/>
      <w:bookmarkStart w:id="1001" w:name="_Toc414955338"/>
      <w:bookmarkStart w:id="1002" w:name="_Toc415214645"/>
      <w:bookmarkStart w:id="1003" w:name="_Toc39830447"/>
      <w:r w:rsidRPr="007C30D1">
        <w:t xml:space="preserve">KCP 10.6.2 </w:t>
      </w:r>
      <w:r w:rsidRPr="007C30D1">
        <w:tab/>
        <w:t>Testing on non-target plants</w:t>
      </w:r>
      <w:bookmarkEnd w:id="998"/>
      <w:bookmarkEnd w:id="999"/>
      <w:bookmarkEnd w:id="1000"/>
      <w:bookmarkEnd w:id="1001"/>
      <w:bookmarkEnd w:id="1002"/>
      <w:bookmarkEnd w:id="10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73054F" w:rsidRPr="007C30D1" w14:paraId="68E0E2C7" w14:textId="77777777" w:rsidTr="00CB2C2D">
        <w:tc>
          <w:tcPr>
            <w:tcW w:w="1094" w:type="pct"/>
            <w:shd w:val="clear" w:color="auto" w:fill="B3B3B3"/>
          </w:tcPr>
          <w:p w14:paraId="3959B93D" w14:textId="77777777" w:rsidR="00313A3E" w:rsidRPr="007C30D1" w:rsidRDefault="00313A3E" w:rsidP="00CB2C2D">
            <w:pPr>
              <w:pStyle w:val="RepStandard"/>
            </w:pPr>
            <w:r w:rsidRPr="007C30D1">
              <w:t>Comments of zRMS:</w:t>
            </w:r>
          </w:p>
        </w:tc>
        <w:tc>
          <w:tcPr>
            <w:tcW w:w="3906" w:type="pct"/>
            <w:shd w:val="clear" w:color="auto" w:fill="B3B3B3"/>
          </w:tcPr>
          <w:p w14:paraId="71E0F409" w14:textId="77777777" w:rsidR="004D18B4" w:rsidRDefault="004D18B4" w:rsidP="005E4A7A">
            <w:pPr>
              <w:pStyle w:val="RepStandard"/>
              <w:jc w:val="left"/>
              <w:rPr>
                <w:rFonts w:eastAsia="Batang"/>
              </w:rPr>
            </w:pPr>
            <w:r>
              <w:rPr>
                <w:rFonts w:eastAsia="Batang"/>
              </w:rPr>
              <w:t>The study is considered valid. All validity criteria were met.</w:t>
            </w:r>
          </w:p>
          <w:p w14:paraId="5DFEF215" w14:textId="77777777" w:rsidR="004D18B4" w:rsidRPr="00FE672B" w:rsidRDefault="004D18B4" w:rsidP="005E4A7A">
            <w:pPr>
              <w:pStyle w:val="OECD-BASIS-TEXT"/>
              <w:spacing w:line="240" w:lineRule="auto"/>
              <w:ind w:hanging="2126"/>
              <w:rPr>
                <w:color w:val="auto"/>
                <w:lang w:val="en-US" w:eastAsia="de-DE"/>
              </w:rPr>
            </w:pPr>
            <w:r>
              <w:rPr>
                <w:color w:val="auto"/>
                <w:lang w:val="en-US" w:eastAsia="de-DE"/>
              </w:rPr>
              <w:t>T</w:t>
            </w:r>
            <w:r w:rsidRPr="00FE672B">
              <w:rPr>
                <w:color w:val="auto"/>
                <w:lang w:val="en-US" w:eastAsia="de-DE"/>
              </w:rPr>
              <w:t xml:space="preserve">he seedling emergence in the control (validity criterion: at least 70%) was as follows: </w:t>
            </w:r>
          </w:p>
          <w:p w14:paraId="1899F05D" w14:textId="77777777" w:rsidR="004D18B4" w:rsidRPr="00FE672B" w:rsidRDefault="004D18B4" w:rsidP="005E4A7A">
            <w:pPr>
              <w:pStyle w:val="OECD-BASIS-TEXT"/>
              <w:spacing w:line="240" w:lineRule="auto"/>
              <w:ind w:firstLine="284"/>
              <w:rPr>
                <w:color w:val="auto"/>
                <w:lang w:val="en-US" w:eastAsia="de-DE"/>
              </w:rPr>
            </w:pPr>
            <w:r w:rsidRPr="00FE672B">
              <w:rPr>
                <w:color w:val="auto"/>
                <w:lang w:val="en-US" w:eastAsia="de-DE"/>
              </w:rPr>
              <w:t xml:space="preserve">- 100% – Soybean, </w:t>
            </w:r>
          </w:p>
          <w:p w14:paraId="64A6E65E" w14:textId="77777777" w:rsidR="004D18B4" w:rsidRPr="00FE672B" w:rsidRDefault="004D18B4" w:rsidP="005E4A7A">
            <w:pPr>
              <w:pStyle w:val="OECD-BASIS-TEXT"/>
              <w:spacing w:line="240" w:lineRule="auto"/>
              <w:ind w:firstLine="284"/>
              <w:rPr>
                <w:color w:val="auto"/>
                <w:lang w:val="en-US" w:eastAsia="de-DE"/>
              </w:rPr>
            </w:pPr>
            <w:r w:rsidRPr="00FE672B">
              <w:rPr>
                <w:color w:val="auto"/>
                <w:lang w:val="en-US" w:eastAsia="de-DE"/>
              </w:rPr>
              <w:t xml:space="preserve">- 95.2% – Oilseed rape, </w:t>
            </w:r>
          </w:p>
          <w:p w14:paraId="71E08208" w14:textId="77777777" w:rsidR="004D18B4" w:rsidRPr="00FE672B" w:rsidRDefault="004D18B4" w:rsidP="005E4A7A">
            <w:pPr>
              <w:pStyle w:val="OECD-BASIS-TEXT"/>
              <w:spacing w:line="240" w:lineRule="auto"/>
              <w:ind w:firstLine="284"/>
              <w:rPr>
                <w:color w:val="auto"/>
                <w:lang w:val="en-US" w:eastAsia="de-DE"/>
              </w:rPr>
            </w:pPr>
            <w:r w:rsidRPr="00FE672B">
              <w:rPr>
                <w:color w:val="auto"/>
                <w:lang w:val="en-US" w:eastAsia="de-DE"/>
              </w:rPr>
              <w:t xml:space="preserve">- 100% – Onion, </w:t>
            </w:r>
          </w:p>
          <w:p w14:paraId="4CE95D99" w14:textId="77777777" w:rsidR="004D18B4" w:rsidRPr="00FE672B" w:rsidRDefault="004D18B4" w:rsidP="005E4A7A">
            <w:pPr>
              <w:pStyle w:val="OECD-BASIS-TEXT"/>
              <w:spacing w:line="240" w:lineRule="auto"/>
              <w:ind w:firstLine="284"/>
              <w:rPr>
                <w:color w:val="auto"/>
                <w:lang w:val="en-US" w:eastAsia="de-DE"/>
              </w:rPr>
            </w:pPr>
            <w:r w:rsidRPr="00FE672B">
              <w:rPr>
                <w:color w:val="auto"/>
                <w:lang w:val="en-US" w:eastAsia="de-DE"/>
              </w:rPr>
              <w:t xml:space="preserve">- 100% – Oats, </w:t>
            </w:r>
          </w:p>
          <w:p w14:paraId="2FB8979E" w14:textId="77777777" w:rsidR="004D18B4" w:rsidRPr="00FE672B" w:rsidRDefault="004D18B4" w:rsidP="005E4A7A">
            <w:pPr>
              <w:pStyle w:val="OECD-BASIS-TEXT"/>
              <w:spacing w:line="240" w:lineRule="auto"/>
              <w:ind w:firstLine="284"/>
              <w:rPr>
                <w:color w:val="auto"/>
                <w:lang w:val="en-US" w:eastAsia="de-DE"/>
              </w:rPr>
            </w:pPr>
            <w:r w:rsidRPr="00FE672B">
              <w:rPr>
                <w:color w:val="auto"/>
                <w:lang w:val="en-US" w:eastAsia="de-DE"/>
              </w:rPr>
              <w:t xml:space="preserve">- 100% – Lettuce, </w:t>
            </w:r>
          </w:p>
          <w:p w14:paraId="579D447D" w14:textId="77777777" w:rsidR="004D18B4" w:rsidRPr="00FE672B" w:rsidRDefault="004D18B4" w:rsidP="005E4A7A">
            <w:pPr>
              <w:pStyle w:val="OECD-BASIS-TEXT"/>
              <w:spacing w:line="240" w:lineRule="auto"/>
              <w:ind w:firstLine="284"/>
              <w:rPr>
                <w:color w:val="auto"/>
                <w:lang w:val="en-US" w:eastAsia="de-DE"/>
              </w:rPr>
            </w:pPr>
            <w:r w:rsidRPr="00FE672B">
              <w:rPr>
                <w:color w:val="auto"/>
                <w:lang w:val="en-US" w:eastAsia="de-DE"/>
              </w:rPr>
              <w:t xml:space="preserve">- 100% – Sugar beet, </w:t>
            </w:r>
          </w:p>
          <w:p w14:paraId="4759632D" w14:textId="77777777" w:rsidR="004D18B4" w:rsidRPr="00FE672B" w:rsidRDefault="004D18B4" w:rsidP="005E4A7A">
            <w:pPr>
              <w:pStyle w:val="OECD-BASIS-TEXT"/>
              <w:spacing w:line="240" w:lineRule="auto"/>
              <w:ind w:firstLine="1"/>
              <w:rPr>
                <w:color w:val="auto"/>
                <w:lang w:val="en-US" w:eastAsia="de-DE"/>
              </w:rPr>
            </w:pPr>
            <w:r w:rsidRPr="00FE672B">
              <w:rPr>
                <w:color w:val="auto"/>
                <w:lang w:val="en-US" w:eastAsia="de-DE"/>
              </w:rPr>
              <w:t>- the mean survival of the emerged control seedlings was 100% in case of all the experimental species (validity criterion: at least 90%)</w:t>
            </w:r>
          </w:p>
          <w:p w14:paraId="4B3E812D" w14:textId="77777777" w:rsidR="004D18B4" w:rsidRPr="00FE672B" w:rsidRDefault="004D18B4" w:rsidP="005E4A7A">
            <w:pPr>
              <w:pStyle w:val="OECD-BASIS-TEXT"/>
              <w:spacing w:line="240" w:lineRule="auto"/>
              <w:ind w:firstLine="1"/>
              <w:rPr>
                <w:color w:val="auto"/>
                <w:lang w:val="en-US" w:eastAsia="de-DE"/>
              </w:rPr>
            </w:pPr>
            <w:r w:rsidRPr="00FE672B">
              <w:rPr>
                <w:color w:val="auto"/>
                <w:lang w:val="en-US" w:eastAsia="de-DE"/>
              </w:rPr>
              <w:t>- the control seedlings did not exhibit any visible phytotoxic symptoms</w:t>
            </w:r>
          </w:p>
          <w:p w14:paraId="37EE6E4B" w14:textId="7781DBD3" w:rsidR="004D18B4" w:rsidRDefault="004D18B4" w:rsidP="005E4A7A">
            <w:pPr>
              <w:pStyle w:val="OECD-BASIS-TEXT"/>
              <w:spacing w:line="240" w:lineRule="auto"/>
              <w:ind w:firstLine="1"/>
              <w:rPr>
                <w:color w:val="auto"/>
                <w:lang w:val="en-US" w:eastAsia="de-DE"/>
              </w:rPr>
            </w:pPr>
            <w:r w:rsidRPr="00FE672B">
              <w:rPr>
                <w:color w:val="auto"/>
                <w:lang w:val="en-US" w:eastAsia="de-DE"/>
              </w:rPr>
              <w:t>- environmental conditions for all plants belonging to the same species were identical</w:t>
            </w:r>
            <w:r w:rsidR="005E4A7A">
              <w:rPr>
                <w:color w:val="auto"/>
                <w:lang w:val="en-US" w:eastAsia="de-DE"/>
              </w:rPr>
              <w:t>.</w:t>
            </w:r>
          </w:p>
          <w:p w14:paraId="147C69DB" w14:textId="77777777" w:rsidR="005E4A7A" w:rsidRPr="005E4A7A" w:rsidRDefault="005E4A7A" w:rsidP="005E4A7A">
            <w:pPr>
              <w:pStyle w:val="OECD-BASIS-TEXT"/>
              <w:ind w:firstLine="1"/>
              <w:rPr>
                <w:b/>
              </w:rPr>
            </w:pPr>
            <w:r w:rsidRPr="005E4A7A">
              <w:rPr>
                <w:b/>
              </w:rPr>
              <w:t>Agreed endpoints:</w:t>
            </w:r>
          </w:p>
          <w:p w14:paraId="03F5BD38" w14:textId="77777777" w:rsidR="005E4A7A" w:rsidRPr="005E4A7A" w:rsidRDefault="005E4A7A" w:rsidP="005E4A7A">
            <w:pPr>
              <w:pStyle w:val="OECD-BASIS-TEXT"/>
              <w:ind w:firstLine="1"/>
              <w:rPr>
                <w:b/>
              </w:rPr>
            </w:pPr>
          </w:p>
          <w:p w14:paraId="0568CBD6" w14:textId="77777777" w:rsidR="005E4A7A" w:rsidRPr="005E4A7A" w:rsidRDefault="005E4A7A" w:rsidP="005E4A7A">
            <w:pPr>
              <w:pStyle w:val="OECD-BASIS-TEXT"/>
              <w:ind w:firstLine="1"/>
              <w:rPr>
                <w:b/>
                <w:iCs/>
              </w:rPr>
            </w:pPr>
            <w:r w:rsidRPr="005E4A7A">
              <w:rPr>
                <w:b/>
              </w:rPr>
              <w:t xml:space="preserve">Pendimethalin 455 g/L CS: the </w:t>
            </w:r>
            <w:r w:rsidRPr="005E4A7A">
              <w:rPr>
                <w:b/>
                <w:iCs/>
              </w:rPr>
              <w:t>ER</w:t>
            </w:r>
            <w:r w:rsidRPr="005E4A7A">
              <w:rPr>
                <w:b/>
                <w:iCs/>
                <w:vertAlign w:val="subscript"/>
              </w:rPr>
              <w:t>10</w:t>
            </w:r>
            <w:r w:rsidRPr="005E4A7A">
              <w:rPr>
                <w:b/>
              </w:rPr>
              <w:t>, ER</w:t>
            </w:r>
            <w:r w:rsidRPr="005E4A7A">
              <w:rPr>
                <w:b/>
                <w:vertAlign w:val="subscript"/>
              </w:rPr>
              <w:t>25</w:t>
            </w:r>
            <w:r w:rsidRPr="005E4A7A">
              <w:rPr>
                <w:b/>
                <w:iCs/>
              </w:rPr>
              <w:t>, ER</w:t>
            </w:r>
            <w:r w:rsidRPr="005E4A7A">
              <w:rPr>
                <w:b/>
                <w:iCs/>
                <w:vertAlign w:val="subscript"/>
              </w:rPr>
              <w:t>50</w:t>
            </w:r>
            <w:r w:rsidRPr="005E4A7A">
              <w:rPr>
                <w:b/>
                <w:iCs/>
              </w:rPr>
              <w:t>, NOER values.</w:t>
            </w:r>
          </w:p>
          <w:tbl>
            <w:tblPr>
              <w:tblpPr w:leftFromText="180" w:rightFromText="180" w:bottomFromText="16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7"/>
              <w:gridCol w:w="701"/>
              <w:gridCol w:w="839"/>
              <w:gridCol w:w="70"/>
              <w:gridCol w:w="1048"/>
              <w:gridCol w:w="909"/>
              <w:gridCol w:w="842"/>
              <w:gridCol w:w="977"/>
              <w:gridCol w:w="1117"/>
            </w:tblGrid>
            <w:tr w:rsidR="005E4A7A" w:rsidRPr="005E4A7A" w14:paraId="350CD0FC" w14:textId="77777777" w:rsidTr="000433FD">
              <w:trPr>
                <w:trHeight w:val="881"/>
              </w:trPr>
              <w:tc>
                <w:tcPr>
                  <w:tcW w:w="1010" w:type="pct"/>
                  <w:gridSpan w:val="2"/>
                  <w:tcBorders>
                    <w:top w:val="single" w:sz="4" w:space="0" w:color="auto"/>
                    <w:left w:val="single" w:sz="4" w:space="0" w:color="auto"/>
                    <w:bottom w:val="single" w:sz="4" w:space="0" w:color="auto"/>
                    <w:right w:val="single" w:sz="4" w:space="0" w:color="auto"/>
                  </w:tcBorders>
                  <w:vAlign w:val="center"/>
                  <w:hideMark/>
                </w:tcPr>
                <w:p w14:paraId="206096F4" w14:textId="77777777" w:rsidR="005E4A7A" w:rsidRPr="005E4A7A" w:rsidRDefault="005E4A7A" w:rsidP="005E4A7A">
                  <w:pPr>
                    <w:pStyle w:val="OECD-BASIS-TEXT"/>
                    <w:spacing w:line="240" w:lineRule="auto"/>
                    <w:ind w:firstLine="1"/>
                    <w:rPr>
                      <w:b/>
                      <w:sz w:val="18"/>
                      <w:szCs w:val="18"/>
                    </w:rPr>
                  </w:pPr>
                  <w:r w:rsidRPr="005E4A7A">
                    <w:rPr>
                      <w:b/>
                      <w:sz w:val="18"/>
                      <w:szCs w:val="18"/>
                    </w:rPr>
                    <w:t>Endpoint value</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348BC9AF" w14:textId="77777777" w:rsidR="005E4A7A" w:rsidRPr="005E4A7A" w:rsidRDefault="005E4A7A" w:rsidP="005E4A7A">
                  <w:pPr>
                    <w:pStyle w:val="OECD-BASIS-TEXT"/>
                    <w:spacing w:line="240" w:lineRule="auto"/>
                    <w:ind w:firstLine="1"/>
                    <w:rPr>
                      <w:b/>
                      <w:sz w:val="18"/>
                      <w:szCs w:val="18"/>
                    </w:rPr>
                  </w:pPr>
                  <w:r w:rsidRPr="005E4A7A">
                    <w:rPr>
                      <w:b/>
                      <w:sz w:val="18"/>
                      <w:szCs w:val="18"/>
                    </w:rPr>
                    <w:t>Soybean (</w:t>
                  </w:r>
                  <w:r w:rsidRPr="005E4A7A">
                    <w:rPr>
                      <w:b/>
                      <w:i/>
                      <w:sz w:val="18"/>
                      <w:szCs w:val="18"/>
                    </w:rPr>
                    <w:t>Glycine max</w:t>
                  </w:r>
                  <w:r w:rsidRPr="005E4A7A">
                    <w:rPr>
                      <w:b/>
                      <w:sz w:val="18"/>
                      <w:szCs w:val="18"/>
                    </w:rPr>
                    <w:t>)</w:t>
                  </w:r>
                </w:p>
              </w:tc>
              <w:tc>
                <w:tcPr>
                  <w:tcW w:w="721" w:type="pct"/>
                  <w:tcBorders>
                    <w:top w:val="single" w:sz="4" w:space="0" w:color="auto"/>
                    <w:left w:val="single" w:sz="4" w:space="0" w:color="auto"/>
                    <w:bottom w:val="single" w:sz="4" w:space="0" w:color="auto"/>
                    <w:right w:val="single" w:sz="4" w:space="0" w:color="auto"/>
                  </w:tcBorders>
                  <w:vAlign w:val="center"/>
                  <w:hideMark/>
                </w:tcPr>
                <w:p w14:paraId="71C51D81" w14:textId="77777777" w:rsidR="005E4A7A" w:rsidRPr="005E4A7A" w:rsidRDefault="005E4A7A" w:rsidP="005E4A7A">
                  <w:pPr>
                    <w:pStyle w:val="OECD-BASIS-TEXT"/>
                    <w:spacing w:line="240" w:lineRule="auto"/>
                    <w:ind w:firstLine="1"/>
                    <w:rPr>
                      <w:b/>
                      <w:sz w:val="18"/>
                      <w:szCs w:val="18"/>
                    </w:rPr>
                  </w:pPr>
                  <w:r w:rsidRPr="005E4A7A">
                    <w:rPr>
                      <w:b/>
                      <w:sz w:val="18"/>
                      <w:szCs w:val="18"/>
                    </w:rPr>
                    <w:t>Oilseed rape (</w:t>
                  </w:r>
                  <w:r w:rsidRPr="005E4A7A">
                    <w:rPr>
                      <w:b/>
                      <w:i/>
                      <w:sz w:val="18"/>
                      <w:szCs w:val="18"/>
                    </w:rPr>
                    <w:t>Brassica napus</w:t>
                  </w:r>
                  <w:r w:rsidRPr="005E4A7A">
                    <w:rPr>
                      <w:b/>
                      <w:sz w:val="18"/>
                      <w:szCs w:val="18"/>
                    </w:rPr>
                    <w:t>)</w:t>
                  </w:r>
                </w:p>
              </w:tc>
              <w:tc>
                <w:tcPr>
                  <w:tcW w:w="625" w:type="pct"/>
                  <w:tcBorders>
                    <w:top w:val="single" w:sz="4" w:space="0" w:color="auto"/>
                    <w:left w:val="single" w:sz="4" w:space="0" w:color="auto"/>
                    <w:bottom w:val="single" w:sz="4" w:space="0" w:color="auto"/>
                    <w:right w:val="single" w:sz="4" w:space="0" w:color="auto"/>
                  </w:tcBorders>
                  <w:vAlign w:val="center"/>
                  <w:hideMark/>
                </w:tcPr>
                <w:p w14:paraId="3209E363" w14:textId="77777777" w:rsidR="005E4A7A" w:rsidRPr="005E4A7A" w:rsidRDefault="005E4A7A" w:rsidP="005E4A7A">
                  <w:pPr>
                    <w:pStyle w:val="OECD-BASIS-TEXT"/>
                    <w:spacing w:line="240" w:lineRule="auto"/>
                    <w:ind w:firstLine="1"/>
                    <w:rPr>
                      <w:b/>
                      <w:sz w:val="18"/>
                      <w:szCs w:val="18"/>
                    </w:rPr>
                  </w:pPr>
                  <w:r w:rsidRPr="005E4A7A">
                    <w:rPr>
                      <w:b/>
                      <w:sz w:val="18"/>
                      <w:szCs w:val="18"/>
                    </w:rPr>
                    <w:t>Onion (</w:t>
                  </w:r>
                  <w:r w:rsidRPr="005E4A7A">
                    <w:rPr>
                      <w:b/>
                      <w:i/>
                      <w:sz w:val="18"/>
                      <w:szCs w:val="18"/>
                    </w:rPr>
                    <w:t>Allium cepa</w:t>
                  </w:r>
                  <w:r w:rsidRPr="005E4A7A">
                    <w:rPr>
                      <w:b/>
                      <w:sz w:val="18"/>
                      <w:szCs w:val="18"/>
                    </w:rPr>
                    <w:t>)</w:t>
                  </w:r>
                </w:p>
              </w:tc>
              <w:tc>
                <w:tcPr>
                  <w:tcW w:w="579" w:type="pct"/>
                  <w:tcBorders>
                    <w:top w:val="single" w:sz="4" w:space="0" w:color="auto"/>
                    <w:left w:val="single" w:sz="4" w:space="0" w:color="auto"/>
                    <w:bottom w:val="single" w:sz="4" w:space="0" w:color="auto"/>
                    <w:right w:val="single" w:sz="4" w:space="0" w:color="auto"/>
                  </w:tcBorders>
                  <w:vAlign w:val="center"/>
                  <w:hideMark/>
                </w:tcPr>
                <w:p w14:paraId="40651AD1" w14:textId="77777777" w:rsidR="005E4A7A" w:rsidRPr="005E4A7A" w:rsidRDefault="005E4A7A" w:rsidP="005E4A7A">
                  <w:pPr>
                    <w:pStyle w:val="OECD-BASIS-TEXT"/>
                    <w:spacing w:line="240" w:lineRule="auto"/>
                    <w:ind w:firstLine="1"/>
                    <w:rPr>
                      <w:b/>
                      <w:sz w:val="18"/>
                      <w:szCs w:val="18"/>
                    </w:rPr>
                  </w:pPr>
                  <w:r w:rsidRPr="005E4A7A">
                    <w:rPr>
                      <w:b/>
                      <w:sz w:val="18"/>
                      <w:szCs w:val="18"/>
                    </w:rPr>
                    <w:t>Oats</w:t>
                  </w:r>
                </w:p>
                <w:p w14:paraId="01C29334" w14:textId="77777777" w:rsidR="005E4A7A" w:rsidRPr="005E4A7A" w:rsidRDefault="005E4A7A" w:rsidP="005E4A7A">
                  <w:pPr>
                    <w:pStyle w:val="OECD-BASIS-TEXT"/>
                    <w:spacing w:line="240" w:lineRule="auto"/>
                    <w:ind w:firstLine="1"/>
                    <w:rPr>
                      <w:b/>
                      <w:sz w:val="18"/>
                      <w:szCs w:val="18"/>
                    </w:rPr>
                  </w:pPr>
                  <w:r w:rsidRPr="005E4A7A">
                    <w:rPr>
                      <w:b/>
                      <w:iCs/>
                      <w:sz w:val="18"/>
                      <w:szCs w:val="18"/>
                    </w:rPr>
                    <w:t>(</w:t>
                  </w:r>
                  <w:r w:rsidRPr="005E4A7A">
                    <w:rPr>
                      <w:b/>
                      <w:i/>
                      <w:iCs/>
                      <w:sz w:val="18"/>
                      <w:szCs w:val="18"/>
                    </w:rPr>
                    <w:t>Avena sativa)</w:t>
                  </w:r>
                </w:p>
              </w:tc>
              <w:tc>
                <w:tcPr>
                  <w:tcW w:w="672" w:type="pct"/>
                  <w:tcBorders>
                    <w:top w:val="single" w:sz="4" w:space="0" w:color="auto"/>
                    <w:left w:val="single" w:sz="4" w:space="0" w:color="auto"/>
                    <w:bottom w:val="single" w:sz="4" w:space="0" w:color="auto"/>
                    <w:right w:val="single" w:sz="4" w:space="0" w:color="auto"/>
                  </w:tcBorders>
                  <w:vAlign w:val="center"/>
                  <w:hideMark/>
                </w:tcPr>
                <w:p w14:paraId="2095EC1D" w14:textId="77777777" w:rsidR="005E4A7A" w:rsidRPr="005E4A7A" w:rsidRDefault="005E4A7A" w:rsidP="005E4A7A">
                  <w:pPr>
                    <w:pStyle w:val="OECD-BASIS-TEXT"/>
                    <w:spacing w:line="240" w:lineRule="auto"/>
                    <w:ind w:firstLine="1"/>
                    <w:rPr>
                      <w:b/>
                      <w:sz w:val="18"/>
                      <w:szCs w:val="18"/>
                    </w:rPr>
                  </w:pPr>
                  <w:r w:rsidRPr="005E4A7A">
                    <w:rPr>
                      <w:b/>
                      <w:sz w:val="18"/>
                      <w:szCs w:val="18"/>
                    </w:rPr>
                    <w:t>Lettuce</w:t>
                  </w:r>
                </w:p>
                <w:p w14:paraId="328FCD2F" w14:textId="77777777" w:rsidR="005E4A7A" w:rsidRPr="005E4A7A" w:rsidRDefault="005E4A7A" w:rsidP="005E4A7A">
                  <w:pPr>
                    <w:pStyle w:val="OECD-BASIS-TEXT"/>
                    <w:spacing w:line="240" w:lineRule="auto"/>
                    <w:ind w:firstLine="1"/>
                    <w:rPr>
                      <w:b/>
                      <w:sz w:val="18"/>
                      <w:szCs w:val="18"/>
                    </w:rPr>
                  </w:pPr>
                  <w:r w:rsidRPr="005E4A7A">
                    <w:rPr>
                      <w:b/>
                      <w:iCs/>
                      <w:sz w:val="18"/>
                      <w:szCs w:val="18"/>
                    </w:rPr>
                    <w:t>(</w:t>
                  </w:r>
                  <w:r w:rsidRPr="005E4A7A">
                    <w:rPr>
                      <w:b/>
                      <w:i/>
                      <w:sz w:val="18"/>
                      <w:szCs w:val="18"/>
                    </w:rPr>
                    <w:t>Lactuca sativa</w:t>
                  </w:r>
                  <w:r w:rsidRPr="005E4A7A">
                    <w:rPr>
                      <w:b/>
                      <w:iCs/>
                      <w:sz w:val="18"/>
                      <w:szCs w:val="18"/>
                    </w:rPr>
                    <w:t>)</w:t>
                  </w:r>
                </w:p>
              </w:tc>
              <w:tc>
                <w:tcPr>
                  <w:tcW w:w="769" w:type="pct"/>
                  <w:tcBorders>
                    <w:top w:val="single" w:sz="4" w:space="0" w:color="auto"/>
                    <w:left w:val="single" w:sz="4" w:space="0" w:color="auto"/>
                    <w:bottom w:val="single" w:sz="4" w:space="0" w:color="auto"/>
                    <w:right w:val="single" w:sz="4" w:space="0" w:color="auto"/>
                  </w:tcBorders>
                  <w:vAlign w:val="center"/>
                  <w:hideMark/>
                </w:tcPr>
                <w:p w14:paraId="51BF5AD7" w14:textId="77777777" w:rsidR="005E4A7A" w:rsidRPr="005E4A7A" w:rsidRDefault="005E4A7A" w:rsidP="005E4A7A">
                  <w:pPr>
                    <w:pStyle w:val="OECD-BASIS-TEXT"/>
                    <w:spacing w:line="240" w:lineRule="auto"/>
                    <w:ind w:firstLine="1"/>
                    <w:rPr>
                      <w:b/>
                      <w:sz w:val="18"/>
                      <w:szCs w:val="18"/>
                    </w:rPr>
                  </w:pPr>
                  <w:r w:rsidRPr="005E4A7A">
                    <w:rPr>
                      <w:b/>
                      <w:sz w:val="18"/>
                      <w:szCs w:val="18"/>
                    </w:rPr>
                    <w:t>Sugar beet (</w:t>
                  </w:r>
                  <w:r w:rsidRPr="005E4A7A">
                    <w:rPr>
                      <w:b/>
                      <w:i/>
                      <w:sz w:val="18"/>
                      <w:szCs w:val="18"/>
                    </w:rPr>
                    <w:t>Beta vulgaris</w:t>
                  </w:r>
                  <w:r w:rsidRPr="005E4A7A">
                    <w:rPr>
                      <w:b/>
                      <w:sz w:val="18"/>
                      <w:szCs w:val="18"/>
                    </w:rPr>
                    <w:t>)</w:t>
                  </w:r>
                </w:p>
              </w:tc>
            </w:tr>
            <w:tr w:rsidR="005E4A7A" w:rsidRPr="005E4A7A" w14:paraId="48EE08DB" w14:textId="77777777" w:rsidTr="000433FD">
              <w:trPr>
                <w:trHeight w:val="340"/>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47BA1615" w14:textId="77777777" w:rsidR="005E4A7A" w:rsidRPr="005E4A7A" w:rsidRDefault="005E4A7A" w:rsidP="005E4A7A">
                  <w:pPr>
                    <w:pStyle w:val="OECD-BASIS-TEXT"/>
                    <w:spacing w:line="240" w:lineRule="auto"/>
                    <w:ind w:firstLine="1"/>
                    <w:rPr>
                      <w:b/>
                      <w:sz w:val="18"/>
                      <w:szCs w:val="18"/>
                    </w:rPr>
                  </w:pPr>
                  <w:r w:rsidRPr="005E4A7A">
                    <w:rPr>
                      <w:b/>
                      <w:sz w:val="18"/>
                      <w:szCs w:val="18"/>
                    </w:rPr>
                    <w:t>Plant number at the end of the experiment</w:t>
                  </w:r>
                </w:p>
              </w:tc>
            </w:tr>
            <w:tr w:rsidR="005E4A7A" w:rsidRPr="005E4A7A" w14:paraId="149080B0"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6ED6A29B"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10</w:t>
                  </w:r>
                </w:p>
              </w:tc>
              <w:tc>
                <w:tcPr>
                  <w:tcW w:w="482" w:type="pct"/>
                  <w:tcBorders>
                    <w:top w:val="single" w:sz="4" w:space="0" w:color="auto"/>
                    <w:left w:val="single" w:sz="4" w:space="0" w:color="auto"/>
                    <w:bottom w:val="single" w:sz="4" w:space="0" w:color="auto"/>
                    <w:right w:val="single" w:sz="4" w:space="0" w:color="auto"/>
                  </w:tcBorders>
                  <w:vAlign w:val="center"/>
                  <w:hideMark/>
                </w:tcPr>
                <w:p w14:paraId="3B290779"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30108DD7" w14:textId="77777777" w:rsidR="005E4A7A" w:rsidRPr="005E4A7A" w:rsidRDefault="005E4A7A" w:rsidP="005E4A7A">
                  <w:pPr>
                    <w:pStyle w:val="OECD-BASIS-TEXT"/>
                    <w:spacing w:line="240" w:lineRule="auto"/>
                    <w:ind w:firstLine="1"/>
                    <w:rPr>
                      <w:sz w:val="18"/>
                      <w:szCs w:val="18"/>
                    </w:rPr>
                  </w:pPr>
                  <w:r w:rsidRPr="005E4A7A">
                    <w:rPr>
                      <w:sz w:val="18"/>
                      <w:szCs w:val="18"/>
                    </w:rPr>
                    <w:t>1.307</w:t>
                  </w:r>
                </w:p>
              </w:tc>
              <w:tc>
                <w:tcPr>
                  <w:tcW w:w="721" w:type="pct"/>
                  <w:tcBorders>
                    <w:top w:val="single" w:sz="4" w:space="0" w:color="auto"/>
                    <w:left w:val="single" w:sz="4" w:space="0" w:color="auto"/>
                    <w:bottom w:val="single" w:sz="4" w:space="0" w:color="auto"/>
                    <w:right w:val="single" w:sz="4" w:space="0" w:color="auto"/>
                  </w:tcBorders>
                  <w:vAlign w:val="center"/>
                  <w:hideMark/>
                </w:tcPr>
                <w:p w14:paraId="061E45A1" w14:textId="77777777" w:rsidR="005E4A7A" w:rsidRPr="005E4A7A" w:rsidRDefault="005E4A7A" w:rsidP="005E4A7A">
                  <w:pPr>
                    <w:pStyle w:val="OECD-BASIS-TEXT"/>
                    <w:spacing w:line="240" w:lineRule="auto"/>
                    <w:ind w:firstLine="1"/>
                    <w:rPr>
                      <w:sz w:val="18"/>
                      <w:szCs w:val="18"/>
                    </w:rPr>
                  </w:pPr>
                  <w:r w:rsidRPr="005E4A7A">
                    <w:rPr>
                      <w:sz w:val="18"/>
                      <w:szCs w:val="18"/>
                    </w:rPr>
                    <w:t>1.468</w:t>
                  </w:r>
                </w:p>
              </w:tc>
              <w:tc>
                <w:tcPr>
                  <w:tcW w:w="625" w:type="pct"/>
                  <w:tcBorders>
                    <w:top w:val="single" w:sz="4" w:space="0" w:color="auto"/>
                    <w:left w:val="single" w:sz="4" w:space="0" w:color="auto"/>
                    <w:bottom w:val="single" w:sz="4" w:space="0" w:color="auto"/>
                    <w:right w:val="single" w:sz="4" w:space="0" w:color="auto"/>
                  </w:tcBorders>
                  <w:vAlign w:val="center"/>
                  <w:hideMark/>
                </w:tcPr>
                <w:p w14:paraId="5261E0C4" w14:textId="77777777" w:rsidR="005E4A7A" w:rsidRPr="005E4A7A" w:rsidRDefault="005E4A7A" w:rsidP="005E4A7A">
                  <w:pPr>
                    <w:pStyle w:val="OECD-BASIS-TEXT"/>
                    <w:spacing w:line="240" w:lineRule="auto"/>
                    <w:ind w:firstLine="1"/>
                    <w:rPr>
                      <w:sz w:val="18"/>
                      <w:szCs w:val="18"/>
                    </w:rPr>
                  </w:pPr>
                  <w:r w:rsidRPr="005E4A7A">
                    <w:rPr>
                      <w:sz w:val="18"/>
                      <w:szCs w:val="18"/>
                    </w:rPr>
                    <w:t>1.371</w:t>
                  </w:r>
                </w:p>
              </w:tc>
              <w:tc>
                <w:tcPr>
                  <w:tcW w:w="579" w:type="pct"/>
                  <w:tcBorders>
                    <w:top w:val="single" w:sz="4" w:space="0" w:color="auto"/>
                    <w:left w:val="single" w:sz="4" w:space="0" w:color="auto"/>
                    <w:bottom w:val="single" w:sz="4" w:space="0" w:color="auto"/>
                    <w:right w:val="single" w:sz="4" w:space="0" w:color="auto"/>
                  </w:tcBorders>
                  <w:vAlign w:val="center"/>
                  <w:hideMark/>
                </w:tcPr>
                <w:p w14:paraId="0FF8B0A6" w14:textId="77777777" w:rsidR="005E4A7A" w:rsidRPr="005E4A7A" w:rsidRDefault="005E4A7A" w:rsidP="005E4A7A">
                  <w:pPr>
                    <w:pStyle w:val="OECD-BASIS-TEXT"/>
                    <w:spacing w:line="240" w:lineRule="auto"/>
                    <w:ind w:firstLine="1"/>
                    <w:rPr>
                      <w:sz w:val="18"/>
                      <w:szCs w:val="18"/>
                    </w:rPr>
                  </w:pPr>
                  <w:r w:rsidRPr="005E4A7A">
                    <w:rPr>
                      <w:sz w:val="18"/>
                      <w:szCs w:val="18"/>
                    </w:rPr>
                    <w:t>1.371</w:t>
                  </w:r>
                </w:p>
              </w:tc>
              <w:tc>
                <w:tcPr>
                  <w:tcW w:w="672" w:type="pct"/>
                  <w:tcBorders>
                    <w:top w:val="single" w:sz="4" w:space="0" w:color="auto"/>
                    <w:left w:val="single" w:sz="4" w:space="0" w:color="auto"/>
                    <w:bottom w:val="single" w:sz="4" w:space="0" w:color="auto"/>
                    <w:right w:val="single" w:sz="4" w:space="0" w:color="auto"/>
                  </w:tcBorders>
                  <w:vAlign w:val="center"/>
                  <w:hideMark/>
                </w:tcPr>
                <w:p w14:paraId="529D83EE" w14:textId="77777777" w:rsidR="005E4A7A" w:rsidRPr="005E4A7A" w:rsidRDefault="005E4A7A" w:rsidP="005E4A7A">
                  <w:pPr>
                    <w:pStyle w:val="OECD-BASIS-TEXT"/>
                    <w:spacing w:line="240" w:lineRule="auto"/>
                    <w:ind w:firstLine="1"/>
                    <w:rPr>
                      <w:sz w:val="18"/>
                      <w:szCs w:val="18"/>
                    </w:rPr>
                  </w:pPr>
                  <w:r w:rsidRPr="005E4A7A">
                    <w:rPr>
                      <w:sz w:val="18"/>
                      <w:szCs w:val="18"/>
                    </w:rPr>
                    <w:t>1.487</w:t>
                  </w:r>
                </w:p>
              </w:tc>
              <w:tc>
                <w:tcPr>
                  <w:tcW w:w="769" w:type="pct"/>
                  <w:tcBorders>
                    <w:top w:val="single" w:sz="4" w:space="0" w:color="auto"/>
                    <w:left w:val="single" w:sz="4" w:space="0" w:color="auto"/>
                    <w:bottom w:val="single" w:sz="4" w:space="0" w:color="auto"/>
                    <w:right w:val="single" w:sz="4" w:space="0" w:color="auto"/>
                  </w:tcBorders>
                  <w:vAlign w:val="center"/>
                  <w:hideMark/>
                </w:tcPr>
                <w:p w14:paraId="7FDB2111" w14:textId="77777777" w:rsidR="005E4A7A" w:rsidRPr="005E4A7A" w:rsidRDefault="005E4A7A" w:rsidP="005E4A7A">
                  <w:pPr>
                    <w:pStyle w:val="OECD-BASIS-TEXT"/>
                    <w:spacing w:line="240" w:lineRule="auto"/>
                    <w:ind w:firstLine="1"/>
                    <w:rPr>
                      <w:sz w:val="18"/>
                      <w:szCs w:val="18"/>
                    </w:rPr>
                  </w:pPr>
                  <w:r w:rsidRPr="005E4A7A">
                    <w:rPr>
                      <w:sz w:val="18"/>
                      <w:szCs w:val="18"/>
                    </w:rPr>
                    <w:t>1.886</w:t>
                  </w:r>
                </w:p>
              </w:tc>
            </w:tr>
            <w:tr w:rsidR="005E4A7A" w:rsidRPr="005E4A7A" w14:paraId="6BF23FB0"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06A5AEFE"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D36EB97"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5EF8C4DD"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721" w:type="pct"/>
                  <w:tcBorders>
                    <w:top w:val="single" w:sz="4" w:space="0" w:color="auto"/>
                    <w:left w:val="single" w:sz="4" w:space="0" w:color="auto"/>
                    <w:bottom w:val="single" w:sz="4" w:space="0" w:color="auto"/>
                    <w:right w:val="single" w:sz="4" w:space="0" w:color="auto"/>
                  </w:tcBorders>
                  <w:vAlign w:val="center"/>
                  <w:hideMark/>
                </w:tcPr>
                <w:p w14:paraId="08A5374B" w14:textId="77777777" w:rsidR="005E4A7A" w:rsidRPr="005E4A7A" w:rsidRDefault="005E4A7A" w:rsidP="005E4A7A">
                  <w:pPr>
                    <w:pStyle w:val="OECD-BASIS-TEXT"/>
                    <w:spacing w:line="240" w:lineRule="auto"/>
                    <w:ind w:firstLine="1"/>
                    <w:rPr>
                      <w:sz w:val="18"/>
                      <w:szCs w:val="18"/>
                    </w:rPr>
                  </w:pPr>
                  <w:r w:rsidRPr="005E4A7A">
                    <w:rPr>
                      <w:sz w:val="18"/>
                      <w:szCs w:val="18"/>
                    </w:rPr>
                    <w:t>0.7</w:t>
                  </w:r>
                </w:p>
              </w:tc>
              <w:tc>
                <w:tcPr>
                  <w:tcW w:w="625" w:type="pct"/>
                  <w:tcBorders>
                    <w:top w:val="single" w:sz="4" w:space="0" w:color="auto"/>
                    <w:left w:val="single" w:sz="4" w:space="0" w:color="auto"/>
                    <w:bottom w:val="single" w:sz="4" w:space="0" w:color="auto"/>
                    <w:right w:val="single" w:sz="4" w:space="0" w:color="auto"/>
                  </w:tcBorders>
                  <w:vAlign w:val="center"/>
                  <w:hideMark/>
                </w:tcPr>
                <w:p w14:paraId="4546E607"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579" w:type="pct"/>
                  <w:tcBorders>
                    <w:top w:val="single" w:sz="4" w:space="0" w:color="auto"/>
                    <w:left w:val="single" w:sz="4" w:space="0" w:color="auto"/>
                    <w:bottom w:val="single" w:sz="4" w:space="0" w:color="auto"/>
                    <w:right w:val="single" w:sz="4" w:space="0" w:color="auto"/>
                  </w:tcBorders>
                  <w:vAlign w:val="center"/>
                  <w:hideMark/>
                </w:tcPr>
                <w:p w14:paraId="4BF373B5"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672" w:type="pct"/>
                  <w:tcBorders>
                    <w:top w:val="single" w:sz="4" w:space="0" w:color="auto"/>
                    <w:left w:val="single" w:sz="4" w:space="0" w:color="auto"/>
                    <w:bottom w:val="single" w:sz="4" w:space="0" w:color="auto"/>
                    <w:right w:val="single" w:sz="4" w:space="0" w:color="auto"/>
                  </w:tcBorders>
                  <w:vAlign w:val="center"/>
                  <w:hideMark/>
                </w:tcPr>
                <w:p w14:paraId="55AAC670" w14:textId="77777777" w:rsidR="005E4A7A" w:rsidRPr="005E4A7A" w:rsidRDefault="005E4A7A" w:rsidP="005E4A7A">
                  <w:pPr>
                    <w:pStyle w:val="OECD-BASIS-TEXT"/>
                    <w:spacing w:line="240" w:lineRule="auto"/>
                    <w:ind w:firstLine="1"/>
                    <w:rPr>
                      <w:sz w:val="18"/>
                      <w:szCs w:val="18"/>
                    </w:rPr>
                  </w:pPr>
                  <w:r w:rsidRPr="005E4A7A">
                    <w:rPr>
                      <w:sz w:val="18"/>
                      <w:szCs w:val="18"/>
                    </w:rPr>
                    <w:t>0.7</w:t>
                  </w:r>
                </w:p>
              </w:tc>
              <w:tc>
                <w:tcPr>
                  <w:tcW w:w="769" w:type="pct"/>
                  <w:tcBorders>
                    <w:top w:val="single" w:sz="4" w:space="0" w:color="auto"/>
                    <w:left w:val="single" w:sz="4" w:space="0" w:color="auto"/>
                    <w:bottom w:val="single" w:sz="4" w:space="0" w:color="auto"/>
                    <w:right w:val="single" w:sz="4" w:space="0" w:color="auto"/>
                  </w:tcBorders>
                  <w:vAlign w:val="center"/>
                  <w:hideMark/>
                </w:tcPr>
                <w:p w14:paraId="138B8ECE" w14:textId="77777777" w:rsidR="005E4A7A" w:rsidRPr="005E4A7A" w:rsidRDefault="005E4A7A" w:rsidP="005E4A7A">
                  <w:pPr>
                    <w:pStyle w:val="OECD-BASIS-TEXT"/>
                    <w:spacing w:line="240" w:lineRule="auto"/>
                    <w:ind w:firstLine="1"/>
                    <w:rPr>
                      <w:sz w:val="18"/>
                      <w:szCs w:val="18"/>
                    </w:rPr>
                  </w:pPr>
                  <w:r w:rsidRPr="005E4A7A">
                    <w:rPr>
                      <w:sz w:val="18"/>
                      <w:szCs w:val="18"/>
                    </w:rPr>
                    <w:t>0.9</w:t>
                  </w:r>
                </w:p>
              </w:tc>
            </w:tr>
            <w:tr w:rsidR="005E4A7A" w:rsidRPr="005E4A7A" w14:paraId="3CBC11FD"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47822E62"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25</w:t>
                  </w:r>
                </w:p>
              </w:tc>
              <w:tc>
                <w:tcPr>
                  <w:tcW w:w="482" w:type="pct"/>
                  <w:tcBorders>
                    <w:top w:val="single" w:sz="4" w:space="0" w:color="auto"/>
                    <w:left w:val="single" w:sz="4" w:space="0" w:color="auto"/>
                    <w:bottom w:val="single" w:sz="4" w:space="0" w:color="auto"/>
                    <w:right w:val="single" w:sz="4" w:space="0" w:color="auto"/>
                  </w:tcBorders>
                  <w:vAlign w:val="center"/>
                  <w:hideMark/>
                </w:tcPr>
                <w:p w14:paraId="683A51B9"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205E042B" w14:textId="77777777" w:rsidR="005E4A7A" w:rsidRPr="005E4A7A" w:rsidRDefault="005E4A7A" w:rsidP="005E4A7A">
                  <w:pPr>
                    <w:pStyle w:val="OECD-BASIS-TEXT"/>
                    <w:spacing w:line="240" w:lineRule="auto"/>
                    <w:ind w:firstLine="1"/>
                    <w:rPr>
                      <w:sz w:val="18"/>
                      <w:szCs w:val="18"/>
                    </w:rPr>
                  </w:pPr>
                  <w:r w:rsidRPr="005E4A7A">
                    <w:rPr>
                      <w:sz w:val="18"/>
                      <w:szCs w:val="18"/>
                    </w:rPr>
                    <w:t>2.813</w:t>
                  </w:r>
                </w:p>
              </w:tc>
              <w:tc>
                <w:tcPr>
                  <w:tcW w:w="721" w:type="pct"/>
                  <w:tcBorders>
                    <w:top w:val="single" w:sz="4" w:space="0" w:color="auto"/>
                    <w:left w:val="single" w:sz="4" w:space="0" w:color="auto"/>
                    <w:bottom w:val="single" w:sz="4" w:space="0" w:color="auto"/>
                    <w:right w:val="single" w:sz="4" w:space="0" w:color="auto"/>
                  </w:tcBorders>
                  <w:vAlign w:val="center"/>
                  <w:hideMark/>
                </w:tcPr>
                <w:p w14:paraId="51D2B6EB" w14:textId="77777777" w:rsidR="005E4A7A" w:rsidRPr="005E4A7A" w:rsidRDefault="005E4A7A" w:rsidP="005E4A7A">
                  <w:pPr>
                    <w:pStyle w:val="OECD-BASIS-TEXT"/>
                    <w:spacing w:line="240" w:lineRule="auto"/>
                    <w:ind w:firstLine="1"/>
                    <w:rPr>
                      <w:sz w:val="18"/>
                      <w:szCs w:val="18"/>
                    </w:rPr>
                  </w:pPr>
                  <w:r w:rsidRPr="005E4A7A">
                    <w:rPr>
                      <w:sz w:val="18"/>
                      <w:szCs w:val="18"/>
                    </w:rPr>
                    <w:t>3.108</w:t>
                  </w:r>
                </w:p>
              </w:tc>
              <w:tc>
                <w:tcPr>
                  <w:tcW w:w="625" w:type="pct"/>
                  <w:tcBorders>
                    <w:top w:val="single" w:sz="4" w:space="0" w:color="auto"/>
                    <w:left w:val="single" w:sz="4" w:space="0" w:color="auto"/>
                    <w:bottom w:val="single" w:sz="4" w:space="0" w:color="auto"/>
                    <w:right w:val="single" w:sz="4" w:space="0" w:color="auto"/>
                  </w:tcBorders>
                  <w:vAlign w:val="center"/>
                  <w:hideMark/>
                </w:tcPr>
                <w:p w14:paraId="1BC03249" w14:textId="77777777" w:rsidR="005E4A7A" w:rsidRPr="005E4A7A" w:rsidRDefault="005E4A7A" w:rsidP="005E4A7A">
                  <w:pPr>
                    <w:pStyle w:val="OECD-BASIS-TEXT"/>
                    <w:spacing w:line="240" w:lineRule="auto"/>
                    <w:ind w:firstLine="1"/>
                    <w:rPr>
                      <w:sz w:val="18"/>
                      <w:szCs w:val="18"/>
                    </w:rPr>
                  </w:pPr>
                  <w:r w:rsidRPr="005E4A7A">
                    <w:rPr>
                      <w:sz w:val="18"/>
                      <w:szCs w:val="18"/>
                    </w:rPr>
                    <w:t>2.758</w:t>
                  </w:r>
                </w:p>
              </w:tc>
              <w:tc>
                <w:tcPr>
                  <w:tcW w:w="579" w:type="pct"/>
                  <w:tcBorders>
                    <w:top w:val="single" w:sz="4" w:space="0" w:color="auto"/>
                    <w:left w:val="single" w:sz="4" w:space="0" w:color="auto"/>
                    <w:bottom w:val="single" w:sz="4" w:space="0" w:color="auto"/>
                    <w:right w:val="single" w:sz="4" w:space="0" w:color="auto"/>
                  </w:tcBorders>
                  <w:vAlign w:val="center"/>
                  <w:hideMark/>
                </w:tcPr>
                <w:p w14:paraId="3755D6FD" w14:textId="77777777" w:rsidR="005E4A7A" w:rsidRPr="005E4A7A" w:rsidRDefault="005E4A7A" w:rsidP="005E4A7A">
                  <w:pPr>
                    <w:pStyle w:val="OECD-BASIS-TEXT"/>
                    <w:spacing w:line="240" w:lineRule="auto"/>
                    <w:ind w:firstLine="1"/>
                    <w:rPr>
                      <w:sz w:val="18"/>
                      <w:szCs w:val="18"/>
                    </w:rPr>
                  </w:pPr>
                  <w:r w:rsidRPr="005E4A7A">
                    <w:rPr>
                      <w:sz w:val="18"/>
                      <w:szCs w:val="18"/>
                    </w:rPr>
                    <w:t>2.758</w:t>
                  </w:r>
                </w:p>
              </w:tc>
              <w:tc>
                <w:tcPr>
                  <w:tcW w:w="672" w:type="pct"/>
                  <w:tcBorders>
                    <w:top w:val="single" w:sz="4" w:space="0" w:color="auto"/>
                    <w:left w:val="single" w:sz="4" w:space="0" w:color="auto"/>
                    <w:bottom w:val="single" w:sz="4" w:space="0" w:color="auto"/>
                    <w:right w:val="single" w:sz="4" w:space="0" w:color="auto"/>
                  </w:tcBorders>
                  <w:vAlign w:val="center"/>
                  <w:hideMark/>
                </w:tcPr>
                <w:p w14:paraId="732571C9" w14:textId="77777777" w:rsidR="005E4A7A" w:rsidRPr="005E4A7A" w:rsidRDefault="005E4A7A" w:rsidP="005E4A7A">
                  <w:pPr>
                    <w:pStyle w:val="OECD-BASIS-TEXT"/>
                    <w:spacing w:line="240" w:lineRule="auto"/>
                    <w:ind w:firstLine="1"/>
                    <w:rPr>
                      <w:sz w:val="18"/>
                      <w:szCs w:val="18"/>
                    </w:rPr>
                  </w:pPr>
                  <w:r w:rsidRPr="005E4A7A">
                    <w:rPr>
                      <w:sz w:val="18"/>
                      <w:szCs w:val="18"/>
                    </w:rPr>
                    <w:t>3.197</w:t>
                  </w:r>
                </w:p>
              </w:tc>
              <w:tc>
                <w:tcPr>
                  <w:tcW w:w="769" w:type="pct"/>
                  <w:tcBorders>
                    <w:top w:val="single" w:sz="4" w:space="0" w:color="auto"/>
                    <w:left w:val="single" w:sz="4" w:space="0" w:color="auto"/>
                    <w:bottom w:val="single" w:sz="4" w:space="0" w:color="auto"/>
                    <w:right w:val="single" w:sz="4" w:space="0" w:color="auto"/>
                  </w:tcBorders>
                  <w:vAlign w:val="center"/>
                  <w:hideMark/>
                </w:tcPr>
                <w:p w14:paraId="7E8B2FF7" w14:textId="77777777" w:rsidR="005E4A7A" w:rsidRPr="005E4A7A" w:rsidRDefault="005E4A7A" w:rsidP="005E4A7A">
                  <w:pPr>
                    <w:pStyle w:val="OECD-BASIS-TEXT"/>
                    <w:spacing w:line="240" w:lineRule="auto"/>
                    <w:ind w:firstLine="1"/>
                    <w:rPr>
                      <w:sz w:val="18"/>
                      <w:szCs w:val="18"/>
                    </w:rPr>
                  </w:pPr>
                  <w:r w:rsidRPr="005E4A7A">
                    <w:rPr>
                      <w:sz w:val="18"/>
                      <w:szCs w:val="18"/>
                    </w:rPr>
                    <w:t>3.902</w:t>
                  </w:r>
                </w:p>
              </w:tc>
            </w:tr>
            <w:tr w:rsidR="005E4A7A" w:rsidRPr="005E4A7A" w14:paraId="4716EE00"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160AE91C"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3B9D949D"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275B22C7" w14:textId="77777777" w:rsidR="005E4A7A" w:rsidRPr="005E4A7A" w:rsidRDefault="005E4A7A" w:rsidP="005E4A7A">
                  <w:pPr>
                    <w:pStyle w:val="OECD-BASIS-TEXT"/>
                    <w:spacing w:line="240" w:lineRule="auto"/>
                    <w:ind w:firstLine="1"/>
                    <w:rPr>
                      <w:sz w:val="18"/>
                      <w:szCs w:val="18"/>
                    </w:rPr>
                  </w:pPr>
                  <w:r w:rsidRPr="005E4A7A">
                    <w:rPr>
                      <w:sz w:val="18"/>
                      <w:szCs w:val="18"/>
                    </w:rPr>
                    <w:t>1.3</w:t>
                  </w:r>
                </w:p>
              </w:tc>
              <w:tc>
                <w:tcPr>
                  <w:tcW w:w="721" w:type="pct"/>
                  <w:tcBorders>
                    <w:top w:val="single" w:sz="4" w:space="0" w:color="auto"/>
                    <w:left w:val="single" w:sz="4" w:space="0" w:color="auto"/>
                    <w:bottom w:val="single" w:sz="4" w:space="0" w:color="auto"/>
                    <w:right w:val="single" w:sz="4" w:space="0" w:color="auto"/>
                  </w:tcBorders>
                  <w:vAlign w:val="center"/>
                  <w:hideMark/>
                </w:tcPr>
                <w:p w14:paraId="6E51FAAA" w14:textId="77777777" w:rsidR="005E4A7A" w:rsidRPr="005E4A7A" w:rsidRDefault="005E4A7A" w:rsidP="005E4A7A">
                  <w:pPr>
                    <w:pStyle w:val="OECD-BASIS-TEXT"/>
                    <w:spacing w:line="240" w:lineRule="auto"/>
                    <w:ind w:firstLine="1"/>
                    <w:rPr>
                      <w:sz w:val="18"/>
                      <w:szCs w:val="18"/>
                    </w:rPr>
                  </w:pPr>
                  <w:r w:rsidRPr="005E4A7A">
                    <w:rPr>
                      <w:sz w:val="18"/>
                      <w:szCs w:val="18"/>
                    </w:rPr>
                    <w:t>1.4</w:t>
                  </w:r>
                </w:p>
              </w:tc>
              <w:tc>
                <w:tcPr>
                  <w:tcW w:w="625" w:type="pct"/>
                  <w:tcBorders>
                    <w:top w:val="single" w:sz="4" w:space="0" w:color="auto"/>
                    <w:left w:val="single" w:sz="4" w:space="0" w:color="auto"/>
                    <w:bottom w:val="single" w:sz="4" w:space="0" w:color="auto"/>
                    <w:right w:val="single" w:sz="4" w:space="0" w:color="auto"/>
                  </w:tcBorders>
                  <w:vAlign w:val="center"/>
                  <w:hideMark/>
                </w:tcPr>
                <w:p w14:paraId="5A0A4BCF" w14:textId="77777777" w:rsidR="005E4A7A" w:rsidRPr="005E4A7A" w:rsidRDefault="005E4A7A" w:rsidP="005E4A7A">
                  <w:pPr>
                    <w:pStyle w:val="OECD-BASIS-TEXT"/>
                    <w:spacing w:line="240" w:lineRule="auto"/>
                    <w:ind w:firstLine="1"/>
                    <w:rPr>
                      <w:sz w:val="18"/>
                      <w:szCs w:val="18"/>
                    </w:rPr>
                  </w:pPr>
                  <w:r w:rsidRPr="005E4A7A">
                    <w:rPr>
                      <w:sz w:val="18"/>
                      <w:szCs w:val="18"/>
                    </w:rPr>
                    <w:t>1.3</w:t>
                  </w:r>
                </w:p>
              </w:tc>
              <w:tc>
                <w:tcPr>
                  <w:tcW w:w="579" w:type="pct"/>
                  <w:tcBorders>
                    <w:top w:val="single" w:sz="4" w:space="0" w:color="auto"/>
                    <w:left w:val="single" w:sz="4" w:space="0" w:color="auto"/>
                    <w:bottom w:val="single" w:sz="4" w:space="0" w:color="auto"/>
                    <w:right w:val="single" w:sz="4" w:space="0" w:color="auto"/>
                  </w:tcBorders>
                  <w:vAlign w:val="center"/>
                  <w:hideMark/>
                </w:tcPr>
                <w:p w14:paraId="580B2E5F" w14:textId="77777777" w:rsidR="005E4A7A" w:rsidRPr="005E4A7A" w:rsidRDefault="005E4A7A" w:rsidP="005E4A7A">
                  <w:pPr>
                    <w:pStyle w:val="OECD-BASIS-TEXT"/>
                    <w:spacing w:line="240" w:lineRule="auto"/>
                    <w:ind w:firstLine="1"/>
                    <w:rPr>
                      <w:sz w:val="18"/>
                      <w:szCs w:val="18"/>
                    </w:rPr>
                  </w:pPr>
                  <w:r w:rsidRPr="005E4A7A">
                    <w:rPr>
                      <w:sz w:val="18"/>
                      <w:szCs w:val="18"/>
                    </w:rPr>
                    <w:t>1.3</w:t>
                  </w:r>
                </w:p>
              </w:tc>
              <w:tc>
                <w:tcPr>
                  <w:tcW w:w="672" w:type="pct"/>
                  <w:tcBorders>
                    <w:top w:val="single" w:sz="4" w:space="0" w:color="auto"/>
                    <w:left w:val="single" w:sz="4" w:space="0" w:color="auto"/>
                    <w:bottom w:val="single" w:sz="4" w:space="0" w:color="auto"/>
                    <w:right w:val="single" w:sz="4" w:space="0" w:color="auto"/>
                  </w:tcBorders>
                  <w:vAlign w:val="center"/>
                  <w:hideMark/>
                </w:tcPr>
                <w:p w14:paraId="3FFEDB1D" w14:textId="77777777" w:rsidR="005E4A7A" w:rsidRPr="005E4A7A" w:rsidRDefault="005E4A7A" w:rsidP="005E4A7A">
                  <w:pPr>
                    <w:pStyle w:val="OECD-BASIS-TEXT"/>
                    <w:spacing w:line="240" w:lineRule="auto"/>
                    <w:ind w:firstLine="1"/>
                    <w:rPr>
                      <w:sz w:val="18"/>
                      <w:szCs w:val="18"/>
                    </w:rPr>
                  </w:pPr>
                  <w:r w:rsidRPr="005E4A7A">
                    <w:rPr>
                      <w:sz w:val="18"/>
                      <w:szCs w:val="18"/>
                    </w:rPr>
                    <w:t>1.5</w:t>
                  </w:r>
                </w:p>
              </w:tc>
              <w:tc>
                <w:tcPr>
                  <w:tcW w:w="769" w:type="pct"/>
                  <w:tcBorders>
                    <w:top w:val="single" w:sz="4" w:space="0" w:color="auto"/>
                    <w:left w:val="single" w:sz="4" w:space="0" w:color="auto"/>
                    <w:bottom w:val="single" w:sz="4" w:space="0" w:color="auto"/>
                    <w:right w:val="single" w:sz="4" w:space="0" w:color="auto"/>
                  </w:tcBorders>
                  <w:vAlign w:val="center"/>
                  <w:hideMark/>
                </w:tcPr>
                <w:p w14:paraId="2F28B0E4" w14:textId="77777777" w:rsidR="005E4A7A" w:rsidRPr="005E4A7A" w:rsidRDefault="005E4A7A" w:rsidP="005E4A7A">
                  <w:pPr>
                    <w:pStyle w:val="OECD-BASIS-TEXT"/>
                    <w:spacing w:line="240" w:lineRule="auto"/>
                    <w:ind w:firstLine="1"/>
                    <w:rPr>
                      <w:sz w:val="18"/>
                      <w:szCs w:val="18"/>
                    </w:rPr>
                  </w:pPr>
                  <w:r w:rsidRPr="005E4A7A">
                    <w:rPr>
                      <w:sz w:val="18"/>
                      <w:szCs w:val="18"/>
                    </w:rPr>
                    <w:t>1.8</w:t>
                  </w:r>
                </w:p>
              </w:tc>
            </w:tr>
            <w:tr w:rsidR="005E4A7A" w:rsidRPr="005E4A7A" w14:paraId="24C83DDD"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55B5414D"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50</w:t>
                  </w:r>
                </w:p>
              </w:tc>
              <w:tc>
                <w:tcPr>
                  <w:tcW w:w="482" w:type="pct"/>
                  <w:tcBorders>
                    <w:top w:val="single" w:sz="4" w:space="0" w:color="auto"/>
                    <w:left w:val="single" w:sz="4" w:space="0" w:color="auto"/>
                    <w:bottom w:val="single" w:sz="4" w:space="0" w:color="auto"/>
                    <w:right w:val="single" w:sz="4" w:space="0" w:color="auto"/>
                  </w:tcBorders>
                  <w:vAlign w:val="center"/>
                  <w:hideMark/>
                </w:tcPr>
                <w:p w14:paraId="259715DE"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302EB8E5" w14:textId="77777777" w:rsidR="005E4A7A" w:rsidRPr="005E4A7A" w:rsidRDefault="005E4A7A" w:rsidP="005E4A7A">
                  <w:pPr>
                    <w:pStyle w:val="OECD-BASIS-TEXT"/>
                    <w:spacing w:line="240" w:lineRule="auto"/>
                    <w:ind w:firstLine="1"/>
                    <w:rPr>
                      <w:sz w:val="18"/>
                      <w:szCs w:val="18"/>
                    </w:rPr>
                  </w:pPr>
                  <w:r w:rsidRPr="005E4A7A">
                    <w:rPr>
                      <w:sz w:val="18"/>
                      <w:szCs w:val="18"/>
                    </w:rPr>
                    <w:t>6.589</w:t>
                  </w:r>
                </w:p>
              </w:tc>
              <w:tc>
                <w:tcPr>
                  <w:tcW w:w="721" w:type="pct"/>
                  <w:tcBorders>
                    <w:top w:val="single" w:sz="4" w:space="0" w:color="auto"/>
                    <w:left w:val="single" w:sz="4" w:space="0" w:color="auto"/>
                    <w:bottom w:val="single" w:sz="4" w:space="0" w:color="auto"/>
                    <w:right w:val="single" w:sz="4" w:space="0" w:color="auto"/>
                  </w:tcBorders>
                  <w:vAlign w:val="center"/>
                  <w:hideMark/>
                </w:tcPr>
                <w:p w14:paraId="0B77FB77" w14:textId="77777777" w:rsidR="005E4A7A" w:rsidRPr="005E4A7A" w:rsidRDefault="005E4A7A" w:rsidP="005E4A7A">
                  <w:pPr>
                    <w:pStyle w:val="OECD-BASIS-TEXT"/>
                    <w:spacing w:line="240" w:lineRule="auto"/>
                    <w:ind w:firstLine="1"/>
                    <w:rPr>
                      <w:sz w:val="18"/>
                      <w:szCs w:val="18"/>
                    </w:rPr>
                  </w:pPr>
                  <w:r w:rsidRPr="005E4A7A">
                    <w:rPr>
                      <w:sz w:val="18"/>
                      <w:szCs w:val="18"/>
                    </w:rPr>
                    <w:t>7.152</w:t>
                  </w:r>
                </w:p>
              </w:tc>
              <w:tc>
                <w:tcPr>
                  <w:tcW w:w="625" w:type="pct"/>
                  <w:tcBorders>
                    <w:top w:val="single" w:sz="4" w:space="0" w:color="auto"/>
                    <w:left w:val="single" w:sz="4" w:space="0" w:color="auto"/>
                    <w:bottom w:val="single" w:sz="4" w:space="0" w:color="auto"/>
                    <w:right w:val="single" w:sz="4" w:space="0" w:color="auto"/>
                  </w:tcBorders>
                  <w:vAlign w:val="center"/>
                  <w:hideMark/>
                </w:tcPr>
                <w:p w14:paraId="14F6C8A5" w14:textId="77777777" w:rsidR="005E4A7A" w:rsidRPr="005E4A7A" w:rsidRDefault="005E4A7A" w:rsidP="005E4A7A">
                  <w:pPr>
                    <w:pStyle w:val="OECD-BASIS-TEXT"/>
                    <w:spacing w:line="240" w:lineRule="auto"/>
                    <w:ind w:firstLine="1"/>
                    <w:rPr>
                      <w:sz w:val="18"/>
                      <w:szCs w:val="18"/>
                    </w:rPr>
                  </w:pPr>
                  <w:r w:rsidRPr="005E4A7A">
                    <w:rPr>
                      <w:sz w:val="18"/>
                      <w:szCs w:val="18"/>
                    </w:rPr>
                    <w:t>5.993</w:t>
                  </w:r>
                </w:p>
              </w:tc>
              <w:tc>
                <w:tcPr>
                  <w:tcW w:w="579" w:type="pct"/>
                  <w:tcBorders>
                    <w:top w:val="single" w:sz="4" w:space="0" w:color="auto"/>
                    <w:left w:val="single" w:sz="4" w:space="0" w:color="auto"/>
                    <w:bottom w:val="single" w:sz="4" w:space="0" w:color="auto"/>
                    <w:right w:val="single" w:sz="4" w:space="0" w:color="auto"/>
                  </w:tcBorders>
                  <w:vAlign w:val="center"/>
                  <w:hideMark/>
                </w:tcPr>
                <w:p w14:paraId="5A7C0F32" w14:textId="77777777" w:rsidR="005E4A7A" w:rsidRPr="005E4A7A" w:rsidRDefault="005E4A7A" w:rsidP="005E4A7A">
                  <w:pPr>
                    <w:pStyle w:val="OECD-BASIS-TEXT"/>
                    <w:spacing w:line="240" w:lineRule="auto"/>
                    <w:ind w:firstLine="1"/>
                    <w:rPr>
                      <w:sz w:val="18"/>
                      <w:szCs w:val="18"/>
                    </w:rPr>
                  </w:pPr>
                  <w:r w:rsidRPr="005E4A7A">
                    <w:rPr>
                      <w:sz w:val="18"/>
                      <w:szCs w:val="18"/>
                    </w:rPr>
                    <w:t>5.993</w:t>
                  </w:r>
                </w:p>
              </w:tc>
              <w:tc>
                <w:tcPr>
                  <w:tcW w:w="672" w:type="pct"/>
                  <w:tcBorders>
                    <w:top w:val="single" w:sz="4" w:space="0" w:color="auto"/>
                    <w:left w:val="single" w:sz="4" w:space="0" w:color="auto"/>
                    <w:bottom w:val="single" w:sz="4" w:space="0" w:color="auto"/>
                    <w:right w:val="single" w:sz="4" w:space="0" w:color="auto"/>
                  </w:tcBorders>
                  <w:vAlign w:val="center"/>
                  <w:hideMark/>
                </w:tcPr>
                <w:p w14:paraId="645FE646" w14:textId="77777777" w:rsidR="005E4A7A" w:rsidRPr="005E4A7A" w:rsidRDefault="005E4A7A" w:rsidP="005E4A7A">
                  <w:pPr>
                    <w:pStyle w:val="OECD-BASIS-TEXT"/>
                    <w:spacing w:line="240" w:lineRule="auto"/>
                    <w:ind w:firstLine="1"/>
                    <w:rPr>
                      <w:sz w:val="18"/>
                      <w:szCs w:val="18"/>
                    </w:rPr>
                  </w:pPr>
                  <w:r w:rsidRPr="005E4A7A">
                    <w:rPr>
                      <w:sz w:val="18"/>
                      <w:szCs w:val="18"/>
                    </w:rPr>
                    <w:t>7.482</w:t>
                  </w:r>
                </w:p>
              </w:tc>
              <w:tc>
                <w:tcPr>
                  <w:tcW w:w="769" w:type="pct"/>
                  <w:tcBorders>
                    <w:top w:val="single" w:sz="4" w:space="0" w:color="auto"/>
                    <w:left w:val="single" w:sz="4" w:space="0" w:color="auto"/>
                    <w:bottom w:val="single" w:sz="4" w:space="0" w:color="auto"/>
                    <w:right w:val="single" w:sz="4" w:space="0" w:color="auto"/>
                  </w:tcBorders>
                  <w:vAlign w:val="center"/>
                  <w:hideMark/>
                </w:tcPr>
                <w:p w14:paraId="4E1207F6" w14:textId="77777777" w:rsidR="005E4A7A" w:rsidRPr="005E4A7A" w:rsidRDefault="005E4A7A" w:rsidP="005E4A7A">
                  <w:pPr>
                    <w:pStyle w:val="OECD-BASIS-TEXT"/>
                    <w:spacing w:line="240" w:lineRule="auto"/>
                    <w:ind w:firstLine="1"/>
                    <w:rPr>
                      <w:sz w:val="18"/>
                      <w:szCs w:val="18"/>
                    </w:rPr>
                  </w:pPr>
                  <w:r w:rsidRPr="005E4A7A">
                    <w:rPr>
                      <w:sz w:val="18"/>
                      <w:szCs w:val="18"/>
                    </w:rPr>
                    <w:t>8.752</w:t>
                  </w:r>
                </w:p>
              </w:tc>
            </w:tr>
            <w:tr w:rsidR="005E4A7A" w:rsidRPr="005E4A7A" w14:paraId="2B531344"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30FA046E"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0288ABD5"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5034C2E0" w14:textId="77777777" w:rsidR="005E4A7A" w:rsidRPr="005E4A7A" w:rsidRDefault="005E4A7A" w:rsidP="005E4A7A">
                  <w:pPr>
                    <w:pStyle w:val="OECD-BASIS-TEXT"/>
                    <w:spacing w:line="240" w:lineRule="auto"/>
                    <w:ind w:firstLine="1"/>
                    <w:rPr>
                      <w:sz w:val="18"/>
                      <w:szCs w:val="18"/>
                    </w:rPr>
                  </w:pPr>
                  <w:r w:rsidRPr="005E4A7A">
                    <w:rPr>
                      <w:sz w:val="18"/>
                      <w:szCs w:val="18"/>
                    </w:rPr>
                    <w:t>3.0</w:t>
                  </w:r>
                </w:p>
              </w:tc>
              <w:tc>
                <w:tcPr>
                  <w:tcW w:w="721" w:type="pct"/>
                  <w:tcBorders>
                    <w:top w:val="single" w:sz="4" w:space="0" w:color="auto"/>
                    <w:left w:val="single" w:sz="4" w:space="0" w:color="auto"/>
                    <w:bottom w:val="single" w:sz="4" w:space="0" w:color="auto"/>
                    <w:right w:val="single" w:sz="4" w:space="0" w:color="auto"/>
                  </w:tcBorders>
                  <w:vAlign w:val="center"/>
                  <w:hideMark/>
                </w:tcPr>
                <w:p w14:paraId="1324E392" w14:textId="77777777" w:rsidR="005E4A7A" w:rsidRPr="005E4A7A" w:rsidRDefault="005E4A7A" w:rsidP="005E4A7A">
                  <w:pPr>
                    <w:pStyle w:val="OECD-BASIS-TEXT"/>
                    <w:spacing w:line="240" w:lineRule="auto"/>
                    <w:ind w:firstLine="1"/>
                    <w:rPr>
                      <w:sz w:val="18"/>
                      <w:szCs w:val="18"/>
                    </w:rPr>
                  </w:pPr>
                  <w:r w:rsidRPr="005E4A7A">
                    <w:rPr>
                      <w:sz w:val="18"/>
                      <w:szCs w:val="18"/>
                    </w:rPr>
                    <w:t>3.3</w:t>
                  </w:r>
                </w:p>
              </w:tc>
              <w:tc>
                <w:tcPr>
                  <w:tcW w:w="625" w:type="pct"/>
                  <w:tcBorders>
                    <w:top w:val="single" w:sz="4" w:space="0" w:color="auto"/>
                    <w:left w:val="single" w:sz="4" w:space="0" w:color="auto"/>
                    <w:bottom w:val="single" w:sz="4" w:space="0" w:color="auto"/>
                    <w:right w:val="single" w:sz="4" w:space="0" w:color="auto"/>
                  </w:tcBorders>
                  <w:vAlign w:val="center"/>
                  <w:hideMark/>
                </w:tcPr>
                <w:p w14:paraId="093B1A81" w14:textId="77777777" w:rsidR="005E4A7A" w:rsidRPr="005E4A7A" w:rsidRDefault="005E4A7A" w:rsidP="005E4A7A">
                  <w:pPr>
                    <w:pStyle w:val="OECD-BASIS-TEXT"/>
                    <w:spacing w:line="240" w:lineRule="auto"/>
                    <w:ind w:firstLine="1"/>
                    <w:rPr>
                      <w:sz w:val="18"/>
                      <w:szCs w:val="18"/>
                    </w:rPr>
                  </w:pPr>
                  <w:r w:rsidRPr="005E4A7A">
                    <w:rPr>
                      <w:sz w:val="18"/>
                      <w:szCs w:val="18"/>
                    </w:rPr>
                    <w:t>2.7</w:t>
                  </w:r>
                </w:p>
              </w:tc>
              <w:tc>
                <w:tcPr>
                  <w:tcW w:w="579" w:type="pct"/>
                  <w:tcBorders>
                    <w:top w:val="single" w:sz="4" w:space="0" w:color="auto"/>
                    <w:left w:val="single" w:sz="4" w:space="0" w:color="auto"/>
                    <w:bottom w:val="single" w:sz="4" w:space="0" w:color="auto"/>
                    <w:right w:val="single" w:sz="4" w:space="0" w:color="auto"/>
                  </w:tcBorders>
                  <w:vAlign w:val="center"/>
                  <w:hideMark/>
                </w:tcPr>
                <w:p w14:paraId="3B747EC3" w14:textId="77777777" w:rsidR="005E4A7A" w:rsidRPr="005E4A7A" w:rsidRDefault="005E4A7A" w:rsidP="005E4A7A">
                  <w:pPr>
                    <w:pStyle w:val="OECD-BASIS-TEXT"/>
                    <w:spacing w:line="240" w:lineRule="auto"/>
                    <w:ind w:firstLine="1"/>
                    <w:rPr>
                      <w:sz w:val="18"/>
                      <w:szCs w:val="18"/>
                    </w:rPr>
                  </w:pPr>
                  <w:r w:rsidRPr="005E4A7A">
                    <w:rPr>
                      <w:sz w:val="18"/>
                      <w:szCs w:val="18"/>
                    </w:rPr>
                    <w:t>2.7</w:t>
                  </w:r>
                </w:p>
              </w:tc>
              <w:tc>
                <w:tcPr>
                  <w:tcW w:w="672" w:type="pct"/>
                  <w:tcBorders>
                    <w:top w:val="single" w:sz="4" w:space="0" w:color="auto"/>
                    <w:left w:val="single" w:sz="4" w:space="0" w:color="auto"/>
                    <w:bottom w:val="single" w:sz="4" w:space="0" w:color="auto"/>
                    <w:right w:val="single" w:sz="4" w:space="0" w:color="auto"/>
                  </w:tcBorders>
                  <w:vAlign w:val="center"/>
                  <w:hideMark/>
                </w:tcPr>
                <w:p w14:paraId="7F2FC5A5" w14:textId="77777777" w:rsidR="005E4A7A" w:rsidRPr="005E4A7A" w:rsidRDefault="005E4A7A" w:rsidP="005E4A7A">
                  <w:pPr>
                    <w:pStyle w:val="OECD-BASIS-TEXT"/>
                    <w:spacing w:line="240" w:lineRule="auto"/>
                    <w:ind w:firstLine="1"/>
                    <w:rPr>
                      <w:sz w:val="18"/>
                      <w:szCs w:val="18"/>
                    </w:rPr>
                  </w:pPr>
                  <w:r w:rsidRPr="005E4A7A">
                    <w:rPr>
                      <w:sz w:val="18"/>
                      <w:szCs w:val="18"/>
                    </w:rPr>
                    <w:t>3.4</w:t>
                  </w:r>
                </w:p>
              </w:tc>
              <w:tc>
                <w:tcPr>
                  <w:tcW w:w="769" w:type="pct"/>
                  <w:tcBorders>
                    <w:top w:val="single" w:sz="4" w:space="0" w:color="auto"/>
                    <w:left w:val="single" w:sz="4" w:space="0" w:color="auto"/>
                    <w:bottom w:val="single" w:sz="4" w:space="0" w:color="auto"/>
                    <w:right w:val="single" w:sz="4" w:space="0" w:color="auto"/>
                  </w:tcBorders>
                  <w:vAlign w:val="center"/>
                  <w:hideMark/>
                </w:tcPr>
                <w:p w14:paraId="66BE3DBB" w14:textId="77777777" w:rsidR="005E4A7A" w:rsidRPr="005E4A7A" w:rsidRDefault="005E4A7A" w:rsidP="005E4A7A">
                  <w:pPr>
                    <w:pStyle w:val="OECD-BASIS-TEXT"/>
                    <w:spacing w:line="240" w:lineRule="auto"/>
                    <w:ind w:firstLine="1"/>
                    <w:rPr>
                      <w:sz w:val="18"/>
                      <w:szCs w:val="18"/>
                    </w:rPr>
                  </w:pPr>
                  <w:r w:rsidRPr="005E4A7A">
                    <w:rPr>
                      <w:sz w:val="18"/>
                      <w:szCs w:val="18"/>
                    </w:rPr>
                    <w:t>4.0</w:t>
                  </w:r>
                </w:p>
              </w:tc>
            </w:tr>
            <w:tr w:rsidR="005E4A7A" w:rsidRPr="005E4A7A" w14:paraId="4A14FFEA"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2D16D37F" w14:textId="77777777" w:rsidR="005E4A7A" w:rsidRPr="005E4A7A" w:rsidRDefault="005E4A7A" w:rsidP="005E4A7A">
                  <w:pPr>
                    <w:pStyle w:val="OECD-BASIS-TEXT"/>
                    <w:spacing w:line="240" w:lineRule="auto"/>
                    <w:ind w:firstLine="1"/>
                    <w:rPr>
                      <w:b/>
                      <w:sz w:val="18"/>
                      <w:szCs w:val="18"/>
                    </w:rPr>
                  </w:pPr>
                  <w:r w:rsidRPr="005E4A7A">
                    <w:rPr>
                      <w:b/>
                      <w:sz w:val="18"/>
                      <w:szCs w:val="18"/>
                    </w:rPr>
                    <w:t>NOER</w:t>
                  </w:r>
                </w:p>
              </w:tc>
              <w:tc>
                <w:tcPr>
                  <w:tcW w:w="482" w:type="pct"/>
                  <w:tcBorders>
                    <w:top w:val="single" w:sz="4" w:space="0" w:color="auto"/>
                    <w:left w:val="single" w:sz="4" w:space="0" w:color="auto"/>
                    <w:bottom w:val="single" w:sz="4" w:space="0" w:color="auto"/>
                    <w:right w:val="single" w:sz="4" w:space="0" w:color="auto"/>
                  </w:tcBorders>
                  <w:vAlign w:val="center"/>
                  <w:hideMark/>
                </w:tcPr>
                <w:p w14:paraId="5FBC8707"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5E94F3DA" w14:textId="77777777" w:rsidR="005E4A7A" w:rsidRPr="005E4A7A" w:rsidRDefault="005E4A7A" w:rsidP="005E4A7A">
                  <w:pPr>
                    <w:pStyle w:val="OECD-BASIS-TEXT"/>
                    <w:spacing w:line="240" w:lineRule="auto"/>
                    <w:ind w:firstLine="1"/>
                    <w:rPr>
                      <w:sz w:val="18"/>
                      <w:szCs w:val="18"/>
                    </w:rPr>
                  </w:pPr>
                  <w:r w:rsidRPr="005E4A7A">
                    <w:rPr>
                      <w:sz w:val="18"/>
                      <w:szCs w:val="18"/>
                    </w:rPr>
                    <w:t>2.25</w:t>
                  </w:r>
                </w:p>
              </w:tc>
              <w:tc>
                <w:tcPr>
                  <w:tcW w:w="721" w:type="pct"/>
                  <w:tcBorders>
                    <w:top w:val="single" w:sz="4" w:space="0" w:color="auto"/>
                    <w:left w:val="single" w:sz="4" w:space="0" w:color="auto"/>
                    <w:bottom w:val="single" w:sz="4" w:space="0" w:color="auto"/>
                    <w:right w:val="single" w:sz="4" w:space="0" w:color="auto"/>
                  </w:tcBorders>
                  <w:vAlign w:val="center"/>
                  <w:hideMark/>
                </w:tcPr>
                <w:p w14:paraId="135BEA02" w14:textId="77777777" w:rsidR="005E4A7A" w:rsidRPr="005E4A7A" w:rsidRDefault="005E4A7A" w:rsidP="005E4A7A">
                  <w:pPr>
                    <w:pStyle w:val="OECD-BASIS-TEXT"/>
                    <w:spacing w:line="240" w:lineRule="auto"/>
                    <w:ind w:firstLine="1"/>
                    <w:rPr>
                      <w:sz w:val="18"/>
                      <w:szCs w:val="18"/>
                    </w:rPr>
                  </w:pPr>
                  <w:r w:rsidRPr="005E4A7A">
                    <w:rPr>
                      <w:sz w:val="18"/>
                      <w:szCs w:val="18"/>
                    </w:rPr>
                    <w:t>2.25</w:t>
                  </w:r>
                </w:p>
              </w:tc>
              <w:tc>
                <w:tcPr>
                  <w:tcW w:w="625" w:type="pct"/>
                  <w:tcBorders>
                    <w:top w:val="single" w:sz="4" w:space="0" w:color="auto"/>
                    <w:left w:val="single" w:sz="4" w:space="0" w:color="auto"/>
                    <w:bottom w:val="single" w:sz="4" w:space="0" w:color="auto"/>
                    <w:right w:val="single" w:sz="4" w:space="0" w:color="auto"/>
                  </w:tcBorders>
                  <w:vAlign w:val="center"/>
                  <w:hideMark/>
                </w:tcPr>
                <w:p w14:paraId="482D1336" w14:textId="77777777" w:rsidR="005E4A7A" w:rsidRPr="005E4A7A" w:rsidRDefault="005E4A7A" w:rsidP="005E4A7A">
                  <w:pPr>
                    <w:pStyle w:val="OECD-BASIS-TEXT"/>
                    <w:spacing w:line="240" w:lineRule="auto"/>
                    <w:ind w:firstLine="1"/>
                    <w:rPr>
                      <w:sz w:val="18"/>
                      <w:szCs w:val="18"/>
                    </w:rPr>
                  </w:pPr>
                  <w:r w:rsidRPr="005E4A7A">
                    <w:rPr>
                      <w:sz w:val="18"/>
                      <w:szCs w:val="18"/>
                    </w:rPr>
                    <w:t>2.25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0446D936" w14:textId="77777777" w:rsidR="005E4A7A" w:rsidRPr="005E4A7A" w:rsidRDefault="005E4A7A" w:rsidP="005E4A7A">
                  <w:pPr>
                    <w:pStyle w:val="OECD-BASIS-TEXT"/>
                    <w:spacing w:line="240" w:lineRule="auto"/>
                    <w:ind w:firstLine="1"/>
                    <w:rPr>
                      <w:sz w:val="18"/>
                      <w:szCs w:val="18"/>
                    </w:rPr>
                  </w:pPr>
                  <w:r w:rsidRPr="005E4A7A">
                    <w:rPr>
                      <w:sz w:val="18"/>
                      <w:szCs w:val="18"/>
                    </w:rPr>
                    <w:t>2.25</w:t>
                  </w:r>
                </w:p>
              </w:tc>
              <w:tc>
                <w:tcPr>
                  <w:tcW w:w="672" w:type="pct"/>
                  <w:tcBorders>
                    <w:top w:val="single" w:sz="4" w:space="0" w:color="auto"/>
                    <w:left w:val="single" w:sz="4" w:space="0" w:color="auto"/>
                    <w:bottom w:val="single" w:sz="4" w:space="0" w:color="auto"/>
                    <w:right w:val="single" w:sz="4" w:space="0" w:color="auto"/>
                  </w:tcBorders>
                  <w:vAlign w:val="center"/>
                  <w:hideMark/>
                </w:tcPr>
                <w:p w14:paraId="2D0790E2" w14:textId="77777777" w:rsidR="005E4A7A" w:rsidRPr="005E4A7A" w:rsidRDefault="005E4A7A" w:rsidP="005E4A7A">
                  <w:pPr>
                    <w:pStyle w:val="OECD-BASIS-TEXT"/>
                    <w:spacing w:line="240" w:lineRule="auto"/>
                    <w:ind w:firstLine="1"/>
                    <w:rPr>
                      <w:sz w:val="18"/>
                      <w:szCs w:val="18"/>
                    </w:rPr>
                  </w:pPr>
                  <w:r w:rsidRPr="005E4A7A">
                    <w:rPr>
                      <w:sz w:val="18"/>
                      <w:szCs w:val="18"/>
                    </w:rPr>
                    <w:t>2.25</w:t>
                  </w:r>
                </w:p>
              </w:tc>
              <w:tc>
                <w:tcPr>
                  <w:tcW w:w="769" w:type="pct"/>
                  <w:tcBorders>
                    <w:top w:val="single" w:sz="4" w:space="0" w:color="auto"/>
                    <w:left w:val="single" w:sz="4" w:space="0" w:color="auto"/>
                    <w:bottom w:val="single" w:sz="4" w:space="0" w:color="auto"/>
                    <w:right w:val="single" w:sz="4" w:space="0" w:color="auto"/>
                  </w:tcBorders>
                  <w:vAlign w:val="center"/>
                  <w:hideMark/>
                </w:tcPr>
                <w:p w14:paraId="164E04A6" w14:textId="77777777" w:rsidR="005E4A7A" w:rsidRPr="005E4A7A" w:rsidRDefault="005E4A7A" w:rsidP="005E4A7A">
                  <w:pPr>
                    <w:pStyle w:val="OECD-BASIS-TEXT"/>
                    <w:spacing w:line="240" w:lineRule="auto"/>
                    <w:ind w:firstLine="1"/>
                    <w:rPr>
                      <w:sz w:val="18"/>
                      <w:szCs w:val="18"/>
                    </w:rPr>
                  </w:pPr>
                  <w:r w:rsidRPr="005E4A7A">
                    <w:rPr>
                      <w:sz w:val="18"/>
                      <w:szCs w:val="18"/>
                    </w:rPr>
                    <w:t>2.25</w:t>
                  </w:r>
                </w:p>
              </w:tc>
            </w:tr>
            <w:tr w:rsidR="005E4A7A" w:rsidRPr="005E4A7A" w14:paraId="485B0970"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22AA82E9"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026CE264"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2635BD38"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721" w:type="pct"/>
                  <w:tcBorders>
                    <w:top w:val="single" w:sz="4" w:space="0" w:color="auto"/>
                    <w:left w:val="single" w:sz="4" w:space="0" w:color="auto"/>
                    <w:bottom w:val="single" w:sz="4" w:space="0" w:color="auto"/>
                    <w:right w:val="single" w:sz="4" w:space="0" w:color="auto"/>
                  </w:tcBorders>
                  <w:vAlign w:val="center"/>
                  <w:hideMark/>
                </w:tcPr>
                <w:p w14:paraId="76A8CB3C" w14:textId="77777777" w:rsidR="005E4A7A" w:rsidRPr="005E4A7A" w:rsidRDefault="005E4A7A" w:rsidP="005E4A7A">
                  <w:pPr>
                    <w:pStyle w:val="OECD-BASIS-TEXT"/>
                    <w:spacing w:line="240" w:lineRule="auto"/>
                    <w:ind w:firstLine="1"/>
                    <w:rPr>
                      <w:sz w:val="18"/>
                      <w:szCs w:val="18"/>
                    </w:rPr>
                  </w:pPr>
                  <w:r w:rsidRPr="005E4A7A">
                    <w:rPr>
                      <w:sz w:val="18"/>
                      <w:szCs w:val="18"/>
                    </w:rPr>
                    <w:t>1.0</w:t>
                  </w:r>
                </w:p>
              </w:tc>
              <w:tc>
                <w:tcPr>
                  <w:tcW w:w="625" w:type="pct"/>
                  <w:tcBorders>
                    <w:top w:val="single" w:sz="4" w:space="0" w:color="auto"/>
                    <w:left w:val="single" w:sz="4" w:space="0" w:color="auto"/>
                    <w:bottom w:val="single" w:sz="4" w:space="0" w:color="auto"/>
                    <w:right w:val="single" w:sz="4" w:space="0" w:color="auto"/>
                  </w:tcBorders>
                  <w:vAlign w:val="center"/>
                  <w:hideMark/>
                </w:tcPr>
                <w:p w14:paraId="4489AEFD" w14:textId="77777777" w:rsidR="005E4A7A" w:rsidRPr="005E4A7A" w:rsidRDefault="005E4A7A" w:rsidP="005E4A7A">
                  <w:pPr>
                    <w:pStyle w:val="OECD-BASIS-TEXT"/>
                    <w:spacing w:line="240" w:lineRule="auto"/>
                    <w:ind w:firstLine="1"/>
                    <w:rPr>
                      <w:sz w:val="18"/>
                      <w:szCs w:val="18"/>
                    </w:rPr>
                  </w:pPr>
                  <w:r w:rsidRPr="005E4A7A">
                    <w:rPr>
                      <w:sz w:val="18"/>
                      <w:szCs w:val="18"/>
                    </w:rPr>
                    <w:t>1.0</w:t>
                  </w:r>
                </w:p>
              </w:tc>
              <w:tc>
                <w:tcPr>
                  <w:tcW w:w="579" w:type="pct"/>
                  <w:tcBorders>
                    <w:top w:val="single" w:sz="4" w:space="0" w:color="auto"/>
                    <w:left w:val="single" w:sz="4" w:space="0" w:color="auto"/>
                    <w:bottom w:val="single" w:sz="4" w:space="0" w:color="auto"/>
                    <w:right w:val="single" w:sz="4" w:space="0" w:color="auto"/>
                  </w:tcBorders>
                  <w:vAlign w:val="center"/>
                  <w:hideMark/>
                </w:tcPr>
                <w:p w14:paraId="710AF2DA" w14:textId="77777777" w:rsidR="005E4A7A" w:rsidRPr="005E4A7A" w:rsidRDefault="005E4A7A" w:rsidP="005E4A7A">
                  <w:pPr>
                    <w:pStyle w:val="OECD-BASIS-TEXT"/>
                    <w:spacing w:line="240" w:lineRule="auto"/>
                    <w:ind w:firstLine="1"/>
                    <w:rPr>
                      <w:sz w:val="18"/>
                      <w:szCs w:val="18"/>
                    </w:rPr>
                  </w:pPr>
                  <w:r w:rsidRPr="005E4A7A">
                    <w:rPr>
                      <w:sz w:val="18"/>
                      <w:szCs w:val="18"/>
                    </w:rPr>
                    <w:t>1.0</w:t>
                  </w:r>
                </w:p>
              </w:tc>
              <w:tc>
                <w:tcPr>
                  <w:tcW w:w="672" w:type="pct"/>
                  <w:tcBorders>
                    <w:top w:val="single" w:sz="4" w:space="0" w:color="auto"/>
                    <w:left w:val="single" w:sz="4" w:space="0" w:color="auto"/>
                    <w:bottom w:val="single" w:sz="4" w:space="0" w:color="auto"/>
                    <w:right w:val="single" w:sz="4" w:space="0" w:color="auto"/>
                  </w:tcBorders>
                  <w:vAlign w:val="center"/>
                  <w:hideMark/>
                </w:tcPr>
                <w:p w14:paraId="4C139852" w14:textId="77777777" w:rsidR="005E4A7A" w:rsidRPr="005E4A7A" w:rsidRDefault="005E4A7A" w:rsidP="005E4A7A">
                  <w:pPr>
                    <w:pStyle w:val="OECD-BASIS-TEXT"/>
                    <w:spacing w:line="240" w:lineRule="auto"/>
                    <w:ind w:firstLine="1"/>
                    <w:rPr>
                      <w:sz w:val="18"/>
                      <w:szCs w:val="18"/>
                    </w:rPr>
                  </w:pPr>
                  <w:r w:rsidRPr="005E4A7A">
                    <w:rPr>
                      <w:sz w:val="18"/>
                      <w:szCs w:val="18"/>
                    </w:rPr>
                    <w:t>1.0</w:t>
                  </w:r>
                </w:p>
              </w:tc>
              <w:tc>
                <w:tcPr>
                  <w:tcW w:w="769" w:type="pct"/>
                  <w:tcBorders>
                    <w:top w:val="single" w:sz="4" w:space="0" w:color="auto"/>
                    <w:left w:val="single" w:sz="4" w:space="0" w:color="auto"/>
                    <w:bottom w:val="single" w:sz="4" w:space="0" w:color="auto"/>
                    <w:right w:val="single" w:sz="4" w:space="0" w:color="auto"/>
                  </w:tcBorders>
                  <w:vAlign w:val="center"/>
                  <w:hideMark/>
                </w:tcPr>
                <w:p w14:paraId="26C756D6" w14:textId="77777777" w:rsidR="005E4A7A" w:rsidRPr="005E4A7A" w:rsidRDefault="005E4A7A" w:rsidP="005E4A7A">
                  <w:pPr>
                    <w:pStyle w:val="OECD-BASIS-TEXT"/>
                    <w:spacing w:line="240" w:lineRule="auto"/>
                    <w:ind w:firstLine="1"/>
                    <w:rPr>
                      <w:sz w:val="18"/>
                      <w:szCs w:val="18"/>
                    </w:rPr>
                  </w:pPr>
                  <w:r w:rsidRPr="005E4A7A">
                    <w:rPr>
                      <w:sz w:val="18"/>
                      <w:szCs w:val="18"/>
                    </w:rPr>
                    <w:t>1.0</w:t>
                  </w:r>
                </w:p>
              </w:tc>
            </w:tr>
            <w:tr w:rsidR="005E4A7A" w:rsidRPr="005E4A7A" w14:paraId="1646C0C5" w14:textId="77777777" w:rsidTr="000433FD">
              <w:trPr>
                <w:trHeight w:val="340"/>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6785E248" w14:textId="77777777" w:rsidR="005E4A7A" w:rsidRPr="005E4A7A" w:rsidRDefault="005E4A7A" w:rsidP="005E4A7A">
                  <w:pPr>
                    <w:pStyle w:val="OECD-BASIS-TEXT"/>
                    <w:spacing w:line="240" w:lineRule="auto"/>
                    <w:ind w:firstLine="1"/>
                    <w:rPr>
                      <w:b/>
                      <w:sz w:val="18"/>
                      <w:szCs w:val="18"/>
                    </w:rPr>
                  </w:pPr>
                  <w:r w:rsidRPr="005E4A7A">
                    <w:rPr>
                      <w:b/>
                      <w:sz w:val="18"/>
                      <w:szCs w:val="18"/>
                    </w:rPr>
                    <w:t>Shoot length (plants without roots)</w:t>
                  </w:r>
                </w:p>
              </w:tc>
            </w:tr>
            <w:tr w:rsidR="005E4A7A" w:rsidRPr="005E4A7A" w14:paraId="2E720FC7"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335E0C86"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10</w:t>
                  </w:r>
                </w:p>
              </w:tc>
              <w:tc>
                <w:tcPr>
                  <w:tcW w:w="482" w:type="pct"/>
                  <w:tcBorders>
                    <w:top w:val="single" w:sz="4" w:space="0" w:color="auto"/>
                    <w:left w:val="single" w:sz="4" w:space="0" w:color="auto"/>
                    <w:bottom w:val="single" w:sz="4" w:space="0" w:color="auto"/>
                    <w:right w:val="single" w:sz="4" w:space="0" w:color="auto"/>
                  </w:tcBorders>
                  <w:vAlign w:val="center"/>
                  <w:hideMark/>
                </w:tcPr>
                <w:p w14:paraId="3A134B0B"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1132C116" w14:textId="77777777" w:rsidR="005E4A7A" w:rsidRPr="005E4A7A" w:rsidRDefault="005E4A7A" w:rsidP="005E4A7A">
                  <w:pPr>
                    <w:pStyle w:val="OECD-BASIS-TEXT"/>
                    <w:spacing w:line="240" w:lineRule="auto"/>
                    <w:ind w:firstLine="1"/>
                    <w:rPr>
                      <w:sz w:val="18"/>
                      <w:szCs w:val="18"/>
                    </w:rPr>
                  </w:pPr>
                  <w:r w:rsidRPr="005E4A7A">
                    <w:rPr>
                      <w:sz w:val="18"/>
                      <w:szCs w:val="18"/>
                    </w:rPr>
                    <w:t>1.259</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63262588" w14:textId="77777777" w:rsidR="005E4A7A" w:rsidRPr="005E4A7A" w:rsidRDefault="005E4A7A" w:rsidP="005E4A7A">
                  <w:pPr>
                    <w:pStyle w:val="OECD-BASIS-TEXT"/>
                    <w:spacing w:line="240" w:lineRule="auto"/>
                    <w:ind w:firstLine="1"/>
                    <w:rPr>
                      <w:sz w:val="18"/>
                      <w:szCs w:val="18"/>
                    </w:rPr>
                  </w:pPr>
                  <w:r w:rsidRPr="005E4A7A">
                    <w:rPr>
                      <w:sz w:val="18"/>
                      <w:szCs w:val="18"/>
                    </w:rPr>
                    <w:t>1.296</w:t>
                  </w:r>
                </w:p>
              </w:tc>
              <w:tc>
                <w:tcPr>
                  <w:tcW w:w="625" w:type="pct"/>
                  <w:tcBorders>
                    <w:top w:val="single" w:sz="4" w:space="0" w:color="auto"/>
                    <w:left w:val="single" w:sz="4" w:space="0" w:color="auto"/>
                    <w:bottom w:val="single" w:sz="4" w:space="0" w:color="auto"/>
                    <w:right w:val="single" w:sz="4" w:space="0" w:color="auto"/>
                  </w:tcBorders>
                  <w:vAlign w:val="center"/>
                  <w:hideMark/>
                </w:tcPr>
                <w:p w14:paraId="497AC99E" w14:textId="77777777" w:rsidR="005E4A7A" w:rsidRPr="005E4A7A" w:rsidRDefault="005E4A7A" w:rsidP="005E4A7A">
                  <w:pPr>
                    <w:pStyle w:val="OECD-BASIS-TEXT"/>
                    <w:spacing w:line="240" w:lineRule="auto"/>
                    <w:ind w:firstLine="1"/>
                    <w:rPr>
                      <w:sz w:val="18"/>
                      <w:szCs w:val="18"/>
                    </w:rPr>
                  </w:pPr>
                  <w:r w:rsidRPr="005E4A7A">
                    <w:rPr>
                      <w:sz w:val="18"/>
                      <w:szCs w:val="18"/>
                    </w:rPr>
                    <w:t>1.165</w:t>
                  </w:r>
                </w:p>
              </w:tc>
              <w:tc>
                <w:tcPr>
                  <w:tcW w:w="579" w:type="pct"/>
                  <w:tcBorders>
                    <w:top w:val="single" w:sz="4" w:space="0" w:color="auto"/>
                    <w:left w:val="single" w:sz="4" w:space="0" w:color="auto"/>
                    <w:bottom w:val="single" w:sz="4" w:space="0" w:color="auto"/>
                    <w:right w:val="single" w:sz="4" w:space="0" w:color="auto"/>
                  </w:tcBorders>
                  <w:vAlign w:val="center"/>
                  <w:hideMark/>
                </w:tcPr>
                <w:p w14:paraId="06958BDE" w14:textId="77777777" w:rsidR="005E4A7A" w:rsidRPr="005E4A7A" w:rsidRDefault="005E4A7A" w:rsidP="005E4A7A">
                  <w:pPr>
                    <w:pStyle w:val="OECD-BASIS-TEXT"/>
                    <w:spacing w:line="240" w:lineRule="auto"/>
                    <w:ind w:firstLine="1"/>
                    <w:rPr>
                      <w:sz w:val="18"/>
                      <w:szCs w:val="18"/>
                    </w:rPr>
                  </w:pPr>
                  <w:r w:rsidRPr="005E4A7A">
                    <w:rPr>
                      <w:sz w:val="18"/>
                      <w:szCs w:val="18"/>
                    </w:rPr>
                    <w:t>1.130</w:t>
                  </w:r>
                </w:p>
              </w:tc>
              <w:tc>
                <w:tcPr>
                  <w:tcW w:w="672" w:type="pct"/>
                  <w:tcBorders>
                    <w:top w:val="single" w:sz="4" w:space="0" w:color="auto"/>
                    <w:left w:val="single" w:sz="4" w:space="0" w:color="auto"/>
                    <w:bottom w:val="single" w:sz="4" w:space="0" w:color="auto"/>
                    <w:right w:val="single" w:sz="4" w:space="0" w:color="auto"/>
                  </w:tcBorders>
                  <w:vAlign w:val="center"/>
                  <w:hideMark/>
                </w:tcPr>
                <w:p w14:paraId="3223727B" w14:textId="77777777" w:rsidR="005E4A7A" w:rsidRPr="005E4A7A" w:rsidRDefault="005E4A7A" w:rsidP="005E4A7A">
                  <w:pPr>
                    <w:pStyle w:val="OECD-BASIS-TEXT"/>
                    <w:spacing w:line="240" w:lineRule="auto"/>
                    <w:ind w:firstLine="1"/>
                    <w:rPr>
                      <w:sz w:val="18"/>
                      <w:szCs w:val="18"/>
                    </w:rPr>
                  </w:pPr>
                  <w:r w:rsidRPr="005E4A7A">
                    <w:rPr>
                      <w:sz w:val="18"/>
                      <w:szCs w:val="18"/>
                    </w:rPr>
                    <w:t>1.288</w:t>
                  </w:r>
                </w:p>
              </w:tc>
              <w:tc>
                <w:tcPr>
                  <w:tcW w:w="769" w:type="pct"/>
                  <w:tcBorders>
                    <w:top w:val="single" w:sz="4" w:space="0" w:color="auto"/>
                    <w:left w:val="single" w:sz="4" w:space="0" w:color="auto"/>
                    <w:bottom w:val="single" w:sz="4" w:space="0" w:color="auto"/>
                    <w:right w:val="single" w:sz="4" w:space="0" w:color="auto"/>
                  </w:tcBorders>
                  <w:vAlign w:val="center"/>
                  <w:hideMark/>
                </w:tcPr>
                <w:p w14:paraId="14EBA051" w14:textId="77777777" w:rsidR="005E4A7A" w:rsidRPr="005E4A7A" w:rsidRDefault="005E4A7A" w:rsidP="005E4A7A">
                  <w:pPr>
                    <w:pStyle w:val="OECD-BASIS-TEXT"/>
                    <w:spacing w:line="240" w:lineRule="auto"/>
                    <w:ind w:firstLine="1"/>
                    <w:rPr>
                      <w:sz w:val="18"/>
                      <w:szCs w:val="18"/>
                    </w:rPr>
                  </w:pPr>
                  <w:r w:rsidRPr="005E4A7A">
                    <w:rPr>
                      <w:sz w:val="18"/>
                      <w:szCs w:val="18"/>
                    </w:rPr>
                    <w:t>1.551</w:t>
                  </w:r>
                </w:p>
              </w:tc>
            </w:tr>
            <w:tr w:rsidR="005E4A7A" w:rsidRPr="005E4A7A" w14:paraId="3476439A"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68D422A7"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2D4246F2"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62A8896E"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76AD20CB"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625" w:type="pct"/>
                  <w:tcBorders>
                    <w:top w:val="single" w:sz="4" w:space="0" w:color="auto"/>
                    <w:left w:val="single" w:sz="4" w:space="0" w:color="auto"/>
                    <w:bottom w:val="single" w:sz="4" w:space="0" w:color="auto"/>
                    <w:right w:val="single" w:sz="4" w:space="0" w:color="auto"/>
                  </w:tcBorders>
                  <w:vAlign w:val="center"/>
                  <w:hideMark/>
                </w:tcPr>
                <w:p w14:paraId="6ACFF1CC"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467C083C"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672" w:type="pct"/>
                  <w:tcBorders>
                    <w:top w:val="single" w:sz="4" w:space="0" w:color="auto"/>
                    <w:left w:val="single" w:sz="4" w:space="0" w:color="auto"/>
                    <w:bottom w:val="single" w:sz="4" w:space="0" w:color="auto"/>
                    <w:right w:val="single" w:sz="4" w:space="0" w:color="auto"/>
                  </w:tcBorders>
                  <w:vAlign w:val="center"/>
                  <w:hideMark/>
                </w:tcPr>
                <w:p w14:paraId="1F54B9A5"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769" w:type="pct"/>
                  <w:tcBorders>
                    <w:top w:val="single" w:sz="4" w:space="0" w:color="auto"/>
                    <w:left w:val="single" w:sz="4" w:space="0" w:color="auto"/>
                    <w:bottom w:val="single" w:sz="4" w:space="0" w:color="auto"/>
                    <w:right w:val="single" w:sz="4" w:space="0" w:color="auto"/>
                  </w:tcBorders>
                  <w:vAlign w:val="center"/>
                  <w:hideMark/>
                </w:tcPr>
                <w:p w14:paraId="1062AC3C" w14:textId="77777777" w:rsidR="005E4A7A" w:rsidRPr="005E4A7A" w:rsidRDefault="005E4A7A" w:rsidP="005E4A7A">
                  <w:pPr>
                    <w:pStyle w:val="OECD-BASIS-TEXT"/>
                    <w:spacing w:line="240" w:lineRule="auto"/>
                    <w:ind w:firstLine="1"/>
                    <w:rPr>
                      <w:sz w:val="18"/>
                      <w:szCs w:val="18"/>
                    </w:rPr>
                  </w:pPr>
                  <w:r w:rsidRPr="005E4A7A">
                    <w:rPr>
                      <w:sz w:val="18"/>
                      <w:szCs w:val="18"/>
                    </w:rPr>
                    <w:t>0.7</w:t>
                  </w:r>
                </w:p>
              </w:tc>
            </w:tr>
            <w:tr w:rsidR="005E4A7A" w:rsidRPr="005E4A7A" w14:paraId="31120587"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380C4190"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25</w:t>
                  </w:r>
                </w:p>
              </w:tc>
              <w:tc>
                <w:tcPr>
                  <w:tcW w:w="482" w:type="pct"/>
                  <w:tcBorders>
                    <w:top w:val="single" w:sz="4" w:space="0" w:color="auto"/>
                    <w:left w:val="single" w:sz="4" w:space="0" w:color="auto"/>
                    <w:bottom w:val="single" w:sz="4" w:space="0" w:color="auto"/>
                    <w:right w:val="single" w:sz="4" w:space="0" w:color="auto"/>
                  </w:tcBorders>
                  <w:vAlign w:val="center"/>
                  <w:hideMark/>
                </w:tcPr>
                <w:p w14:paraId="493C0A41"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1F622A65" w14:textId="77777777" w:rsidR="005E4A7A" w:rsidRPr="005E4A7A" w:rsidRDefault="005E4A7A" w:rsidP="005E4A7A">
                  <w:pPr>
                    <w:pStyle w:val="OECD-BASIS-TEXT"/>
                    <w:spacing w:line="240" w:lineRule="auto"/>
                    <w:ind w:firstLine="1"/>
                    <w:rPr>
                      <w:sz w:val="18"/>
                      <w:szCs w:val="18"/>
                    </w:rPr>
                  </w:pPr>
                  <w:r w:rsidRPr="005E4A7A">
                    <w:rPr>
                      <w:sz w:val="18"/>
                      <w:szCs w:val="18"/>
                    </w:rPr>
                    <w:t>2.761</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140122CF" w14:textId="77777777" w:rsidR="005E4A7A" w:rsidRPr="005E4A7A" w:rsidRDefault="005E4A7A" w:rsidP="005E4A7A">
                  <w:pPr>
                    <w:pStyle w:val="OECD-BASIS-TEXT"/>
                    <w:spacing w:line="240" w:lineRule="auto"/>
                    <w:ind w:firstLine="1"/>
                    <w:rPr>
                      <w:sz w:val="18"/>
                      <w:szCs w:val="18"/>
                    </w:rPr>
                  </w:pPr>
                  <w:r w:rsidRPr="005E4A7A">
                    <w:rPr>
                      <w:sz w:val="18"/>
                      <w:szCs w:val="18"/>
                    </w:rPr>
                    <w:t>2.828</w:t>
                  </w:r>
                </w:p>
              </w:tc>
              <w:tc>
                <w:tcPr>
                  <w:tcW w:w="625" w:type="pct"/>
                  <w:tcBorders>
                    <w:top w:val="single" w:sz="4" w:space="0" w:color="auto"/>
                    <w:left w:val="single" w:sz="4" w:space="0" w:color="auto"/>
                    <w:bottom w:val="single" w:sz="4" w:space="0" w:color="auto"/>
                    <w:right w:val="single" w:sz="4" w:space="0" w:color="auto"/>
                  </w:tcBorders>
                  <w:vAlign w:val="center"/>
                  <w:hideMark/>
                </w:tcPr>
                <w:p w14:paraId="0AA128EF" w14:textId="77777777" w:rsidR="005E4A7A" w:rsidRPr="005E4A7A" w:rsidRDefault="005E4A7A" w:rsidP="005E4A7A">
                  <w:pPr>
                    <w:pStyle w:val="OECD-BASIS-TEXT"/>
                    <w:spacing w:line="240" w:lineRule="auto"/>
                    <w:ind w:firstLine="1"/>
                    <w:rPr>
                      <w:sz w:val="18"/>
                      <w:szCs w:val="18"/>
                    </w:rPr>
                  </w:pPr>
                  <w:r w:rsidRPr="005E4A7A">
                    <w:rPr>
                      <w:sz w:val="18"/>
                      <w:szCs w:val="18"/>
                    </w:rPr>
                    <w:t>2.542</w:t>
                  </w:r>
                </w:p>
              </w:tc>
              <w:tc>
                <w:tcPr>
                  <w:tcW w:w="579" w:type="pct"/>
                  <w:tcBorders>
                    <w:top w:val="single" w:sz="4" w:space="0" w:color="auto"/>
                    <w:left w:val="single" w:sz="4" w:space="0" w:color="auto"/>
                    <w:bottom w:val="single" w:sz="4" w:space="0" w:color="auto"/>
                    <w:right w:val="single" w:sz="4" w:space="0" w:color="auto"/>
                  </w:tcBorders>
                  <w:vAlign w:val="center"/>
                  <w:hideMark/>
                </w:tcPr>
                <w:p w14:paraId="63AC021C" w14:textId="77777777" w:rsidR="005E4A7A" w:rsidRPr="005E4A7A" w:rsidRDefault="005E4A7A" w:rsidP="005E4A7A">
                  <w:pPr>
                    <w:pStyle w:val="OECD-BASIS-TEXT"/>
                    <w:spacing w:line="240" w:lineRule="auto"/>
                    <w:ind w:firstLine="1"/>
                    <w:rPr>
                      <w:sz w:val="18"/>
                      <w:szCs w:val="18"/>
                    </w:rPr>
                  </w:pPr>
                  <w:r w:rsidRPr="005E4A7A">
                    <w:rPr>
                      <w:sz w:val="18"/>
                      <w:szCs w:val="18"/>
                    </w:rPr>
                    <w:t>2.510</w:t>
                  </w:r>
                </w:p>
              </w:tc>
              <w:tc>
                <w:tcPr>
                  <w:tcW w:w="672" w:type="pct"/>
                  <w:tcBorders>
                    <w:top w:val="single" w:sz="4" w:space="0" w:color="auto"/>
                    <w:left w:val="single" w:sz="4" w:space="0" w:color="auto"/>
                    <w:bottom w:val="single" w:sz="4" w:space="0" w:color="auto"/>
                    <w:right w:val="single" w:sz="4" w:space="0" w:color="auto"/>
                  </w:tcBorders>
                  <w:vAlign w:val="center"/>
                  <w:hideMark/>
                </w:tcPr>
                <w:p w14:paraId="58D9C93B" w14:textId="77777777" w:rsidR="005E4A7A" w:rsidRPr="005E4A7A" w:rsidRDefault="005E4A7A" w:rsidP="005E4A7A">
                  <w:pPr>
                    <w:pStyle w:val="OECD-BASIS-TEXT"/>
                    <w:spacing w:line="240" w:lineRule="auto"/>
                    <w:ind w:firstLine="1"/>
                    <w:rPr>
                      <w:sz w:val="18"/>
                      <w:szCs w:val="18"/>
                    </w:rPr>
                  </w:pPr>
                  <w:r w:rsidRPr="005E4A7A">
                    <w:rPr>
                      <w:sz w:val="18"/>
                      <w:szCs w:val="18"/>
                    </w:rPr>
                    <w:t>3.019</w:t>
                  </w:r>
                </w:p>
              </w:tc>
              <w:tc>
                <w:tcPr>
                  <w:tcW w:w="769" w:type="pct"/>
                  <w:tcBorders>
                    <w:top w:val="single" w:sz="4" w:space="0" w:color="auto"/>
                    <w:left w:val="single" w:sz="4" w:space="0" w:color="auto"/>
                    <w:bottom w:val="single" w:sz="4" w:space="0" w:color="auto"/>
                    <w:right w:val="single" w:sz="4" w:space="0" w:color="auto"/>
                  </w:tcBorders>
                  <w:vAlign w:val="center"/>
                  <w:hideMark/>
                </w:tcPr>
                <w:p w14:paraId="3609CD34" w14:textId="77777777" w:rsidR="005E4A7A" w:rsidRPr="005E4A7A" w:rsidRDefault="005E4A7A" w:rsidP="005E4A7A">
                  <w:pPr>
                    <w:pStyle w:val="OECD-BASIS-TEXT"/>
                    <w:spacing w:line="240" w:lineRule="auto"/>
                    <w:ind w:firstLine="1"/>
                    <w:rPr>
                      <w:sz w:val="18"/>
                      <w:szCs w:val="18"/>
                    </w:rPr>
                  </w:pPr>
                  <w:r w:rsidRPr="005E4A7A">
                    <w:rPr>
                      <w:sz w:val="18"/>
                      <w:szCs w:val="18"/>
                    </w:rPr>
                    <w:t>3.380</w:t>
                  </w:r>
                </w:p>
              </w:tc>
            </w:tr>
            <w:tr w:rsidR="005E4A7A" w:rsidRPr="005E4A7A" w14:paraId="1440903A"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1B6AEA61"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6FAE5903"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0E99B6C3" w14:textId="77777777" w:rsidR="005E4A7A" w:rsidRPr="005E4A7A" w:rsidRDefault="005E4A7A" w:rsidP="005E4A7A">
                  <w:pPr>
                    <w:pStyle w:val="OECD-BASIS-TEXT"/>
                    <w:spacing w:line="240" w:lineRule="auto"/>
                    <w:ind w:firstLine="1"/>
                    <w:rPr>
                      <w:sz w:val="18"/>
                      <w:szCs w:val="18"/>
                    </w:rPr>
                  </w:pPr>
                  <w:r w:rsidRPr="005E4A7A">
                    <w:rPr>
                      <w:sz w:val="18"/>
                      <w:szCs w:val="18"/>
                    </w:rPr>
                    <w:t>1.3</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3A051541" w14:textId="77777777" w:rsidR="005E4A7A" w:rsidRPr="005E4A7A" w:rsidRDefault="005E4A7A" w:rsidP="005E4A7A">
                  <w:pPr>
                    <w:pStyle w:val="OECD-BASIS-TEXT"/>
                    <w:spacing w:line="240" w:lineRule="auto"/>
                    <w:ind w:firstLine="1"/>
                    <w:rPr>
                      <w:sz w:val="18"/>
                      <w:szCs w:val="18"/>
                    </w:rPr>
                  </w:pPr>
                  <w:r w:rsidRPr="005E4A7A">
                    <w:rPr>
                      <w:sz w:val="18"/>
                      <w:szCs w:val="18"/>
                    </w:rPr>
                    <w:t>1.3</w:t>
                  </w:r>
                </w:p>
              </w:tc>
              <w:tc>
                <w:tcPr>
                  <w:tcW w:w="625" w:type="pct"/>
                  <w:tcBorders>
                    <w:top w:val="single" w:sz="4" w:space="0" w:color="auto"/>
                    <w:left w:val="single" w:sz="4" w:space="0" w:color="auto"/>
                    <w:bottom w:val="single" w:sz="4" w:space="0" w:color="auto"/>
                    <w:right w:val="single" w:sz="4" w:space="0" w:color="auto"/>
                  </w:tcBorders>
                  <w:vAlign w:val="center"/>
                  <w:hideMark/>
                </w:tcPr>
                <w:p w14:paraId="700D4437" w14:textId="77777777" w:rsidR="005E4A7A" w:rsidRPr="005E4A7A" w:rsidRDefault="005E4A7A" w:rsidP="005E4A7A">
                  <w:pPr>
                    <w:pStyle w:val="OECD-BASIS-TEXT"/>
                    <w:spacing w:line="240" w:lineRule="auto"/>
                    <w:ind w:firstLine="1"/>
                    <w:rPr>
                      <w:sz w:val="18"/>
                      <w:szCs w:val="18"/>
                    </w:rPr>
                  </w:pPr>
                  <w:r w:rsidRPr="005E4A7A">
                    <w:rPr>
                      <w:sz w:val="18"/>
                      <w:szCs w:val="18"/>
                    </w:rPr>
                    <w:t>1.2</w:t>
                  </w:r>
                </w:p>
              </w:tc>
              <w:tc>
                <w:tcPr>
                  <w:tcW w:w="579" w:type="pct"/>
                  <w:tcBorders>
                    <w:top w:val="single" w:sz="4" w:space="0" w:color="auto"/>
                    <w:left w:val="single" w:sz="4" w:space="0" w:color="auto"/>
                    <w:bottom w:val="single" w:sz="4" w:space="0" w:color="auto"/>
                    <w:right w:val="single" w:sz="4" w:space="0" w:color="auto"/>
                  </w:tcBorders>
                  <w:vAlign w:val="center"/>
                  <w:hideMark/>
                </w:tcPr>
                <w:p w14:paraId="47FED782" w14:textId="77777777" w:rsidR="005E4A7A" w:rsidRPr="005E4A7A" w:rsidRDefault="005E4A7A" w:rsidP="005E4A7A">
                  <w:pPr>
                    <w:pStyle w:val="OECD-BASIS-TEXT"/>
                    <w:spacing w:line="240" w:lineRule="auto"/>
                    <w:ind w:firstLine="1"/>
                    <w:rPr>
                      <w:sz w:val="18"/>
                      <w:szCs w:val="18"/>
                    </w:rPr>
                  </w:pPr>
                  <w:r w:rsidRPr="005E4A7A">
                    <w:rPr>
                      <w:sz w:val="18"/>
                      <w:szCs w:val="18"/>
                    </w:rPr>
                    <w:t>1.1</w:t>
                  </w:r>
                </w:p>
              </w:tc>
              <w:tc>
                <w:tcPr>
                  <w:tcW w:w="672" w:type="pct"/>
                  <w:tcBorders>
                    <w:top w:val="single" w:sz="4" w:space="0" w:color="auto"/>
                    <w:left w:val="single" w:sz="4" w:space="0" w:color="auto"/>
                    <w:bottom w:val="single" w:sz="4" w:space="0" w:color="auto"/>
                    <w:right w:val="single" w:sz="4" w:space="0" w:color="auto"/>
                  </w:tcBorders>
                  <w:vAlign w:val="center"/>
                  <w:hideMark/>
                </w:tcPr>
                <w:p w14:paraId="169E74DD" w14:textId="77777777" w:rsidR="005E4A7A" w:rsidRPr="005E4A7A" w:rsidRDefault="005E4A7A" w:rsidP="005E4A7A">
                  <w:pPr>
                    <w:pStyle w:val="OECD-BASIS-TEXT"/>
                    <w:spacing w:line="240" w:lineRule="auto"/>
                    <w:ind w:firstLine="1"/>
                    <w:rPr>
                      <w:sz w:val="18"/>
                      <w:szCs w:val="18"/>
                    </w:rPr>
                  </w:pPr>
                  <w:r w:rsidRPr="005E4A7A">
                    <w:rPr>
                      <w:sz w:val="18"/>
                      <w:szCs w:val="18"/>
                    </w:rPr>
                    <w:t>1.4</w:t>
                  </w:r>
                </w:p>
              </w:tc>
              <w:tc>
                <w:tcPr>
                  <w:tcW w:w="769" w:type="pct"/>
                  <w:tcBorders>
                    <w:top w:val="single" w:sz="4" w:space="0" w:color="auto"/>
                    <w:left w:val="single" w:sz="4" w:space="0" w:color="auto"/>
                    <w:bottom w:val="single" w:sz="4" w:space="0" w:color="auto"/>
                    <w:right w:val="single" w:sz="4" w:space="0" w:color="auto"/>
                  </w:tcBorders>
                  <w:vAlign w:val="center"/>
                  <w:hideMark/>
                </w:tcPr>
                <w:p w14:paraId="57F60592" w14:textId="77777777" w:rsidR="005E4A7A" w:rsidRPr="005E4A7A" w:rsidRDefault="005E4A7A" w:rsidP="005E4A7A">
                  <w:pPr>
                    <w:pStyle w:val="OECD-BASIS-TEXT"/>
                    <w:spacing w:line="240" w:lineRule="auto"/>
                    <w:ind w:firstLine="1"/>
                    <w:rPr>
                      <w:sz w:val="18"/>
                      <w:szCs w:val="18"/>
                    </w:rPr>
                  </w:pPr>
                  <w:r w:rsidRPr="005E4A7A">
                    <w:rPr>
                      <w:sz w:val="18"/>
                      <w:szCs w:val="18"/>
                    </w:rPr>
                    <w:t>1.5</w:t>
                  </w:r>
                </w:p>
              </w:tc>
            </w:tr>
            <w:tr w:rsidR="005E4A7A" w:rsidRPr="005E4A7A" w14:paraId="08ED4CDC"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0BE9C0EA"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50</w:t>
                  </w:r>
                </w:p>
              </w:tc>
              <w:tc>
                <w:tcPr>
                  <w:tcW w:w="482" w:type="pct"/>
                  <w:tcBorders>
                    <w:top w:val="single" w:sz="4" w:space="0" w:color="auto"/>
                    <w:left w:val="single" w:sz="4" w:space="0" w:color="auto"/>
                    <w:bottom w:val="single" w:sz="4" w:space="0" w:color="auto"/>
                    <w:right w:val="single" w:sz="4" w:space="0" w:color="auto"/>
                  </w:tcBorders>
                  <w:vAlign w:val="center"/>
                  <w:hideMark/>
                </w:tcPr>
                <w:p w14:paraId="219A7B32"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3E74EAC1" w14:textId="77777777" w:rsidR="005E4A7A" w:rsidRPr="005E4A7A" w:rsidRDefault="005E4A7A" w:rsidP="005E4A7A">
                  <w:pPr>
                    <w:pStyle w:val="OECD-BASIS-TEXT"/>
                    <w:spacing w:line="240" w:lineRule="auto"/>
                    <w:ind w:firstLine="1"/>
                    <w:rPr>
                      <w:sz w:val="18"/>
                      <w:szCs w:val="18"/>
                    </w:rPr>
                  </w:pPr>
                  <w:r w:rsidRPr="005E4A7A">
                    <w:rPr>
                      <w:sz w:val="18"/>
                      <w:szCs w:val="18"/>
                    </w:rPr>
                    <w:t>6.611</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265ED3CB" w14:textId="77777777" w:rsidR="005E4A7A" w:rsidRPr="005E4A7A" w:rsidRDefault="005E4A7A" w:rsidP="005E4A7A">
                  <w:pPr>
                    <w:pStyle w:val="OECD-BASIS-TEXT"/>
                    <w:spacing w:line="240" w:lineRule="auto"/>
                    <w:ind w:firstLine="1"/>
                    <w:rPr>
                      <w:sz w:val="18"/>
                      <w:szCs w:val="18"/>
                    </w:rPr>
                  </w:pPr>
                  <w:r w:rsidRPr="005E4A7A">
                    <w:rPr>
                      <w:sz w:val="18"/>
                      <w:szCs w:val="18"/>
                    </w:rPr>
                    <w:t>6.726</w:t>
                  </w:r>
                </w:p>
              </w:tc>
              <w:tc>
                <w:tcPr>
                  <w:tcW w:w="625" w:type="pct"/>
                  <w:tcBorders>
                    <w:top w:val="single" w:sz="4" w:space="0" w:color="auto"/>
                    <w:left w:val="single" w:sz="4" w:space="0" w:color="auto"/>
                    <w:bottom w:val="single" w:sz="4" w:space="0" w:color="auto"/>
                    <w:right w:val="single" w:sz="4" w:space="0" w:color="auto"/>
                  </w:tcBorders>
                  <w:vAlign w:val="center"/>
                  <w:hideMark/>
                </w:tcPr>
                <w:p w14:paraId="1EEFD8E2" w14:textId="77777777" w:rsidR="005E4A7A" w:rsidRPr="005E4A7A" w:rsidRDefault="005E4A7A" w:rsidP="005E4A7A">
                  <w:pPr>
                    <w:pStyle w:val="OECD-BASIS-TEXT"/>
                    <w:spacing w:line="240" w:lineRule="auto"/>
                    <w:ind w:firstLine="1"/>
                    <w:rPr>
                      <w:sz w:val="18"/>
                      <w:szCs w:val="18"/>
                    </w:rPr>
                  </w:pPr>
                  <w:r w:rsidRPr="005E4A7A">
                    <w:rPr>
                      <w:sz w:val="18"/>
                      <w:szCs w:val="18"/>
                    </w:rPr>
                    <w:t>6.052</w:t>
                  </w:r>
                </w:p>
              </w:tc>
              <w:tc>
                <w:tcPr>
                  <w:tcW w:w="579" w:type="pct"/>
                  <w:tcBorders>
                    <w:top w:val="single" w:sz="4" w:space="0" w:color="auto"/>
                    <w:left w:val="single" w:sz="4" w:space="0" w:color="auto"/>
                    <w:bottom w:val="single" w:sz="4" w:space="0" w:color="auto"/>
                    <w:right w:val="single" w:sz="4" w:space="0" w:color="auto"/>
                  </w:tcBorders>
                  <w:vAlign w:val="center"/>
                  <w:hideMark/>
                </w:tcPr>
                <w:p w14:paraId="72600A2D" w14:textId="77777777" w:rsidR="005E4A7A" w:rsidRPr="005E4A7A" w:rsidRDefault="005E4A7A" w:rsidP="005E4A7A">
                  <w:pPr>
                    <w:pStyle w:val="OECD-BASIS-TEXT"/>
                    <w:spacing w:line="240" w:lineRule="auto"/>
                    <w:ind w:firstLine="1"/>
                    <w:rPr>
                      <w:sz w:val="18"/>
                      <w:szCs w:val="18"/>
                    </w:rPr>
                  </w:pPr>
                  <w:r w:rsidRPr="005E4A7A">
                    <w:rPr>
                      <w:sz w:val="18"/>
                      <w:szCs w:val="18"/>
                    </w:rPr>
                    <w:t>6.096</w:t>
                  </w:r>
                </w:p>
              </w:tc>
              <w:tc>
                <w:tcPr>
                  <w:tcW w:w="672" w:type="pct"/>
                  <w:tcBorders>
                    <w:top w:val="single" w:sz="4" w:space="0" w:color="auto"/>
                    <w:left w:val="single" w:sz="4" w:space="0" w:color="auto"/>
                    <w:bottom w:val="single" w:sz="4" w:space="0" w:color="auto"/>
                    <w:right w:val="single" w:sz="4" w:space="0" w:color="auto"/>
                  </w:tcBorders>
                  <w:vAlign w:val="center"/>
                  <w:hideMark/>
                </w:tcPr>
                <w:p w14:paraId="69734367" w14:textId="77777777" w:rsidR="005E4A7A" w:rsidRPr="005E4A7A" w:rsidRDefault="005E4A7A" w:rsidP="005E4A7A">
                  <w:pPr>
                    <w:pStyle w:val="OECD-BASIS-TEXT"/>
                    <w:spacing w:line="240" w:lineRule="auto"/>
                    <w:ind w:firstLine="1"/>
                    <w:rPr>
                      <w:sz w:val="18"/>
                      <w:szCs w:val="18"/>
                    </w:rPr>
                  </w:pPr>
                  <w:r w:rsidRPr="005E4A7A">
                    <w:rPr>
                      <w:sz w:val="18"/>
                      <w:szCs w:val="18"/>
                    </w:rPr>
                    <w:t>7.783</w:t>
                  </w:r>
                </w:p>
              </w:tc>
              <w:tc>
                <w:tcPr>
                  <w:tcW w:w="769" w:type="pct"/>
                  <w:tcBorders>
                    <w:top w:val="single" w:sz="4" w:space="0" w:color="auto"/>
                    <w:left w:val="single" w:sz="4" w:space="0" w:color="auto"/>
                    <w:bottom w:val="single" w:sz="4" w:space="0" w:color="auto"/>
                    <w:right w:val="single" w:sz="4" w:space="0" w:color="auto"/>
                  </w:tcBorders>
                  <w:vAlign w:val="center"/>
                  <w:hideMark/>
                </w:tcPr>
                <w:p w14:paraId="05EDA55B" w14:textId="77777777" w:rsidR="005E4A7A" w:rsidRPr="005E4A7A" w:rsidRDefault="005E4A7A" w:rsidP="005E4A7A">
                  <w:pPr>
                    <w:pStyle w:val="OECD-BASIS-TEXT"/>
                    <w:spacing w:line="240" w:lineRule="auto"/>
                    <w:ind w:firstLine="1"/>
                    <w:rPr>
                      <w:sz w:val="18"/>
                      <w:szCs w:val="18"/>
                    </w:rPr>
                  </w:pPr>
                  <w:r w:rsidRPr="005E4A7A">
                    <w:rPr>
                      <w:sz w:val="18"/>
                      <w:szCs w:val="18"/>
                    </w:rPr>
                    <w:t>8.031</w:t>
                  </w:r>
                </w:p>
              </w:tc>
            </w:tr>
            <w:tr w:rsidR="005E4A7A" w:rsidRPr="005E4A7A" w14:paraId="190C5054"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12AA3B43"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27B03AAE"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2EC7E7AC" w14:textId="77777777" w:rsidR="005E4A7A" w:rsidRPr="005E4A7A" w:rsidRDefault="005E4A7A" w:rsidP="005E4A7A">
                  <w:pPr>
                    <w:pStyle w:val="OECD-BASIS-TEXT"/>
                    <w:spacing w:line="240" w:lineRule="auto"/>
                    <w:ind w:firstLine="1"/>
                    <w:rPr>
                      <w:sz w:val="18"/>
                      <w:szCs w:val="18"/>
                    </w:rPr>
                  </w:pPr>
                  <w:r w:rsidRPr="005E4A7A">
                    <w:rPr>
                      <w:sz w:val="18"/>
                      <w:szCs w:val="18"/>
                    </w:rPr>
                    <w:t>3.0</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460F8FBE" w14:textId="77777777" w:rsidR="005E4A7A" w:rsidRPr="005E4A7A" w:rsidRDefault="005E4A7A" w:rsidP="005E4A7A">
                  <w:pPr>
                    <w:pStyle w:val="OECD-BASIS-TEXT"/>
                    <w:spacing w:line="240" w:lineRule="auto"/>
                    <w:ind w:firstLine="1"/>
                    <w:rPr>
                      <w:sz w:val="18"/>
                      <w:szCs w:val="18"/>
                    </w:rPr>
                  </w:pPr>
                  <w:r w:rsidRPr="005E4A7A">
                    <w:rPr>
                      <w:sz w:val="18"/>
                      <w:szCs w:val="18"/>
                    </w:rPr>
                    <w:t>3.1</w:t>
                  </w:r>
                </w:p>
              </w:tc>
              <w:tc>
                <w:tcPr>
                  <w:tcW w:w="625" w:type="pct"/>
                  <w:tcBorders>
                    <w:top w:val="single" w:sz="4" w:space="0" w:color="auto"/>
                    <w:left w:val="single" w:sz="4" w:space="0" w:color="auto"/>
                    <w:bottom w:val="single" w:sz="4" w:space="0" w:color="auto"/>
                    <w:right w:val="single" w:sz="4" w:space="0" w:color="auto"/>
                  </w:tcBorders>
                  <w:vAlign w:val="center"/>
                  <w:hideMark/>
                </w:tcPr>
                <w:p w14:paraId="5E0A5931" w14:textId="77777777" w:rsidR="005E4A7A" w:rsidRPr="005E4A7A" w:rsidRDefault="005E4A7A" w:rsidP="005E4A7A">
                  <w:pPr>
                    <w:pStyle w:val="OECD-BASIS-TEXT"/>
                    <w:spacing w:line="240" w:lineRule="auto"/>
                    <w:ind w:firstLine="1"/>
                    <w:rPr>
                      <w:sz w:val="18"/>
                      <w:szCs w:val="18"/>
                    </w:rPr>
                  </w:pPr>
                  <w:r w:rsidRPr="005E4A7A">
                    <w:rPr>
                      <w:sz w:val="18"/>
                      <w:szCs w:val="18"/>
                    </w:rPr>
                    <w:t>2.8</w:t>
                  </w:r>
                </w:p>
              </w:tc>
              <w:tc>
                <w:tcPr>
                  <w:tcW w:w="579" w:type="pct"/>
                  <w:tcBorders>
                    <w:top w:val="single" w:sz="4" w:space="0" w:color="auto"/>
                    <w:left w:val="single" w:sz="4" w:space="0" w:color="auto"/>
                    <w:bottom w:val="single" w:sz="4" w:space="0" w:color="auto"/>
                    <w:right w:val="single" w:sz="4" w:space="0" w:color="auto"/>
                  </w:tcBorders>
                  <w:vAlign w:val="center"/>
                  <w:hideMark/>
                </w:tcPr>
                <w:p w14:paraId="4E0C9F97" w14:textId="77777777" w:rsidR="005E4A7A" w:rsidRPr="005E4A7A" w:rsidRDefault="005E4A7A" w:rsidP="005E4A7A">
                  <w:pPr>
                    <w:pStyle w:val="OECD-BASIS-TEXT"/>
                    <w:spacing w:line="240" w:lineRule="auto"/>
                    <w:ind w:firstLine="1"/>
                    <w:rPr>
                      <w:sz w:val="18"/>
                      <w:szCs w:val="18"/>
                    </w:rPr>
                  </w:pPr>
                  <w:r w:rsidRPr="005E4A7A">
                    <w:rPr>
                      <w:sz w:val="18"/>
                      <w:szCs w:val="18"/>
                    </w:rPr>
                    <w:t>2.8</w:t>
                  </w:r>
                </w:p>
              </w:tc>
              <w:tc>
                <w:tcPr>
                  <w:tcW w:w="672" w:type="pct"/>
                  <w:tcBorders>
                    <w:top w:val="single" w:sz="4" w:space="0" w:color="auto"/>
                    <w:left w:val="single" w:sz="4" w:space="0" w:color="auto"/>
                    <w:bottom w:val="single" w:sz="4" w:space="0" w:color="auto"/>
                    <w:right w:val="single" w:sz="4" w:space="0" w:color="auto"/>
                  </w:tcBorders>
                  <w:vAlign w:val="center"/>
                  <w:hideMark/>
                </w:tcPr>
                <w:p w14:paraId="5553482F" w14:textId="77777777" w:rsidR="005E4A7A" w:rsidRPr="005E4A7A" w:rsidRDefault="005E4A7A" w:rsidP="005E4A7A">
                  <w:pPr>
                    <w:pStyle w:val="OECD-BASIS-TEXT"/>
                    <w:spacing w:line="240" w:lineRule="auto"/>
                    <w:ind w:firstLine="1"/>
                    <w:rPr>
                      <w:sz w:val="18"/>
                      <w:szCs w:val="18"/>
                    </w:rPr>
                  </w:pPr>
                  <w:r w:rsidRPr="005E4A7A">
                    <w:rPr>
                      <w:sz w:val="18"/>
                      <w:szCs w:val="18"/>
                    </w:rPr>
                    <w:t>3.5</w:t>
                  </w:r>
                </w:p>
              </w:tc>
              <w:tc>
                <w:tcPr>
                  <w:tcW w:w="769" w:type="pct"/>
                  <w:tcBorders>
                    <w:top w:val="single" w:sz="4" w:space="0" w:color="auto"/>
                    <w:left w:val="single" w:sz="4" w:space="0" w:color="auto"/>
                    <w:bottom w:val="single" w:sz="4" w:space="0" w:color="auto"/>
                    <w:right w:val="single" w:sz="4" w:space="0" w:color="auto"/>
                  </w:tcBorders>
                  <w:vAlign w:val="center"/>
                  <w:hideMark/>
                </w:tcPr>
                <w:p w14:paraId="7705153A" w14:textId="77777777" w:rsidR="005E4A7A" w:rsidRPr="005E4A7A" w:rsidRDefault="005E4A7A" w:rsidP="005E4A7A">
                  <w:pPr>
                    <w:pStyle w:val="OECD-BASIS-TEXT"/>
                    <w:spacing w:line="240" w:lineRule="auto"/>
                    <w:ind w:firstLine="1"/>
                    <w:rPr>
                      <w:sz w:val="18"/>
                      <w:szCs w:val="18"/>
                    </w:rPr>
                  </w:pPr>
                  <w:r w:rsidRPr="005E4A7A">
                    <w:rPr>
                      <w:sz w:val="18"/>
                      <w:szCs w:val="18"/>
                    </w:rPr>
                    <w:t>3.7</w:t>
                  </w:r>
                </w:p>
              </w:tc>
            </w:tr>
            <w:tr w:rsidR="005E4A7A" w:rsidRPr="005E4A7A" w14:paraId="018B122B"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08725C8B" w14:textId="77777777" w:rsidR="005E4A7A" w:rsidRPr="005E4A7A" w:rsidRDefault="005E4A7A" w:rsidP="005E4A7A">
                  <w:pPr>
                    <w:pStyle w:val="OECD-BASIS-TEXT"/>
                    <w:spacing w:line="240" w:lineRule="auto"/>
                    <w:ind w:firstLine="1"/>
                    <w:rPr>
                      <w:b/>
                      <w:sz w:val="18"/>
                      <w:szCs w:val="18"/>
                    </w:rPr>
                  </w:pPr>
                  <w:r w:rsidRPr="005E4A7A">
                    <w:rPr>
                      <w:b/>
                      <w:sz w:val="18"/>
                      <w:szCs w:val="18"/>
                    </w:rPr>
                    <w:t>NOER</w:t>
                  </w:r>
                </w:p>
              </w:tc>
              <w:tc>
                <w:tcPr>
                  <w:tcW w:w="482" w:type="pct"/>
                  <w:tcBorders>
                    <w:top w:val="single" w:sz="4" w:space="0" w:color="auto"/>
                    <w:left w:val="single" w:sz="4" w:space="0" w:color="auto"/>
                    <w:bottom w:val="single" w:sz="4" w:space="0" w:color="auto"/>
                    <w:right w:val="single" w:sz="4" w:space="0" w:color="auto"/>
                  </w:tcBorders>
                  <w:vAlign w:val="center"/>
                  <w:hideMark/>
                </w:tcPr>
                <w:p w14:paraId="2654F28D"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23E9CB97"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5B341474"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625" w:type="pct"/>
                  <w:tcBorders>
                    <w:top w:val="single" w:sz="4" w:space="0" w:color="auto"/>
                    <w:left w:val="single" w:sz="4" w:space="0" w:color="auto"/>
                    <w:bottom w:val="single" w:sz="4" w:space="0" w:color="auto"/>
                    <w:right w:val="single" w:sz="4" w:space="0" w:color="auto"/>
                  </w:tcBorders>
                  <w:vAlign w:val="center"/>
                  <w:hideMark/>
                </w:tcPr>
                <w:p w14:paraId="7801939C"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6F88AFF8"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672" w:type="pct"/>
                  <w:tcBorders>
                    <w:top w:val="single" w:sz="4" w:space="0" w:color="auto"/>
                    <w:left w:val="single" w:sz="4" w:space="0" w:color="auto"/>
                    <w:bottom w:val="single" w:sz="4" w:space="0" w:color="auto"/>
                    <w:right w:val="single" w:sz="4" w:space="0" w:color="auto"/>
                  </w:tcBorders>
                  <w:vAlign w:val="center"/>
                  <w:hideMark/>
                </w:tcPr>
                <w:p w14:paraId="69D3B74D"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769" w:type="pct"/>
                  <w:tcBorders>
                    <w:top w:val="single" w:sz="4" w:space="0" w:color="auto"/>
                    <w:left w:val="single" w:sz="4" w:space="0" w:color="auto"/>
                    <w:bottom w:val="single" w:sz="4" w:space="0" w:color="auto"/>
                    <w:right w:val="single" w:sz="4" w:space="0" w:color="auto"/>
                  </w:tcBorders>
                  <w:vAlign w:val="center"/>
                  <w:hideMark/>
                </w:tcPr>
                <w:p w14:paraId="7A2BE8B3"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r>
            <w:tr w:rsidR="005E4A7A" w:rsidRPr="005E4A7A" w14:paraId="0F3BA631"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4F44A7E7"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7EA302C"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0E46D277"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4E04E7D6"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625" w:type="pct"/>
                  <w:tcBorders>
                    <w:top w:val="single" w:sz="4" w:space="0" w:color="auto"/>
                    <w:left w:val="single" w:sz="4" w:space="0" w:color="auto"/>
                    <w:bottom w:val="single" w:sz="4" w:space="0" w:color="auto"/>
                    <w:right w:val="single" w:sz="4" w:space="0" w:color="auto"/>
                  </w:tcBorders>
                  <w:vAlign w:val="center"/>
                  <w:hideMark/>
                </w:tcPr>
                <w:p w14:paraId="2D3ED6F5"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5EC94327"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672" w:type="pct"/>
                  <w:tcBorders>
                    <w:top w:val="single" w:sz="4" w:space="0" w:color="auto"/>
                    <w:left w:val="single" w:sz="4" w:space="0" w:color="auto"/>
                    <w:bottom w:val="single" w:sz="4" w:space="0" w:color="auto"/>
                    <w:right w:val="single" w:sz="4" w:space="0" w:color="auto"/>
                  </w:tcBorders>
                  <w:vAlign w:val="center"/>
                  <w:hideMark/>
                </w:tcPr>
                <w:p w14:paraId="6A221A50"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769" w:type="pct"/>
                  <w:tcBorders>
                    <w:top w:val="single" w:sz="4" w:space="0" w:color="auto"/>
                    <w:left w:val="single" w:sz="4" w:space="0" w:color="auto"/>
                    <w:bottom w:val="single" w:sz="4" w:space="0" w:color="auto"/>
                    <w:right w:val="single" w:sz="4" w:space="0" w:color="auto"/>
                  </w:tcBorders>
                  <w:vAlign w:val="center"/>
                  <w:hideMark/>
                </w:tcPr>
                <w:p w14:paraId="39586586"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r>
            <w:tr w:rsidR="005E4A7A" w:rsidRPr="005E4A7A" w14:paraId="441FCD92" w14:textId="77777777" w:rsidTr="000433FD">
              <w:trPr>
                <w:trHeight w:val="340"/>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7E63577A" w14:textId="77777777" w:rsidR="005E4A7A" w:rsidRPr="005E4A7A" w:rsidRDefault="005E4A7A" w:rsidP="005E4A7A">
                  <w:pPr>
                    <w:pStyle w:val="OECD-BASIS-TEXT"/>
                    <w:spacing w:line="240" w:lineRule="auto"/>
                    <w:ind w:firstLine="1"/>
                    <w:rPr>
                      <w:b/>
                      <w:sz w:val="18"/>
                      <w:szCs w:val="18"/>
                    </w:rPr>
                  </w:pPr>
                  <w:r w:rsidRPr="005E4A7A">
                    <w:rPr>
                      <w:b/>
                      <w:sz w:val="18"/>
                      <w:szCs w:val="18"/>
                    </w:rPr>
                    <w:t>Plant dry weight (plants without roots)</w:t>
                  </w:r>
                </w:p>
              </w:tc>
            </w:tr>
            <w:tr w:rsidR="005E4A7A" w:rsidRPr="005E4A7A" w14:paraId="4832C168"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131E2366"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10</w:t>
                  </w:r>
                </w:p>
              </w:tc>
              <w:tc>
                <w:tcPr>
                  <w:tcW w:w="482" w:type="pct"/>
                  <w:tcBorders>
                    <w:top w:val="single" w:sz="4" w:space="0" w:color="auto"/>
                    <w:left w:val="single" w:sz="4" w:space="0" w:color="auto"/>
                    <w:bottom w:val="single" w:sz="4" w:space="0" w:color="auto"/>
                    <w:right w:val="single" w:sz="4" w:space="0" w:color="auto"/>
                  </w:tcBorders>
                  <w:vAlign w:val="center"/>
                  <w:hideMark/>
                </w:tcPr>
                <w:p w14:paraId="0640ACDE"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7A346596" w14:textId="77777777" w:rsidR="005E4A7A" w:rsidRPr="005E4A7A" w:rsidRDefault="005E4A7A" w:rsidP="005E4A7A">
                  <w:pPr>
                    <w:pStyle w:val="OECD-BASIS-TEXT"/>
                    <w:spacing w:line="240" w:lineRule="auto"/>
                    <w:ind w:firstLine="1"/>
                    <w:rPr>
                      <w:sz w:val="18"/>
                      <w:szCs w:val="18"/>
                    </w:rPr>
                  </w:pPr>
                  <w:r w:rsidRPr="005E4A7A">
                    <w:rPr>
                      <w:sz w:val="18"/>
                      <w:szCs w:val="18"/>
                    </w:rPr>
                    <w:t>1.312</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472A1A63" w14:textId="77777777" w:rsidR="005E4A7A" w:rsidRPr="005E4A7A" w:rsidRDefault="005E4A7A" w:rsidP="005E4A7A">
                  <w:pPr>
                    <w:pStyle w:val="OECD-BASIS-TEXT"/>
                    <w:spacing w:line="240" w:lineRule="auto"/>
                    <w:ind w:firstLine="1"/>
                    <w:rPr>
                      <w:sz w:val="18"/>
                      <w:szCs w:val="18"/>
                    </w:rPr>
                  </w:pPr>
                  <w:r w:rsidRPr="005E4A7A">
                    <w:rPr>
                      <w:sz w:val="18"/>
                      <w:szCs w:val="18"/>
                    </w:rPr>
                    <w:t>1.534</w:t>
                  </w:r>
                </w:p>
              </w:tc>
              <w:tc>
                <w:tcPr>
                  <w:tcW w:w="625" w:type="pct"/>
                  <w:tcBorders>
                    <w:top w:val="single" w:sz="4" w:space="0" w:color="auto"/>
                    <w:left w:val="single" w:sz="4" w:space="0" w:color="auto"/>
                    <w:bottom w:val="single" w:sz="4" w:space="0" w:color="auto"/>
                    <w:right w:val="single" w:sz="4" w:space="0" w:color="auto"/>
                  </w:tcBorders>
                  <w:vAlign w:val="center"/>
                  <w:hideMark/>
                </w:tcPr>
                <w:p w14:paraId="35431B36" w14:textId="77777777" w:rsidR="005E4A7A" w:rsidRPr="005E4A7A" w:rsidRDefault="005E4A7A" w:rsidP="005E4A7A">
                  <w:pPr>
                    <w:pStyle w:val="OECD-BASIS-TEXT"/>
                    <w:spacing w:line="240" w:lineRule="auto"/>
                    <w:ind w:firstLine="1"/>
                    <w:rPr>
                      <w:sz w:val="18"/>
                      <w:szCs w:val="18"/>
                    </w:rPr>
                  </w:pPr>
                  <w:r w:rsidRPr="005E4A7A">
                    <w:rPr>
                      <w:sz w:val="18"/>
                      <w:szCs w:val="18"/>
                    </w:rPr>
                    <w:t>1.081</w:t>
                  </w:r>
                </w:p>
              </w:tc>
              <w:tc>
                <w:tcPr>
                  <w:tcW w:w="579" w:type="pct"/>
                  <w:tcBorders>
                    <w:top w:val="single" w:sz="4" w:space="0" w:color="auto"/>
                    <w:left w:val="single" w:sz="4" w:space="0" w:color="auto"/>
                    <w:bottom w:val="single" w:sz="4" w:space="0" w:color="auto"/>
                    <w:right w:val="single" w:sz="4" w:space="0" w:color="auto"/>
                  </w:tcBorders>
                  <w:vAlign w:val="center"/>
                  <w:hideMark/>
                </w:tcPr>
                <w:p w14:paraId="6A77B8E3" w14:textId="77777777" w:rsidR="005E4A7A" w:rsidRPr="005E4A7A" w:rsidRDefault="005E4A7A" w:rsidP="005E4A7A">
                  <w:pPr>
                    <w:pStyle w:val="OECD-BASIS-TEXT"/>
                    <w:spacing w:line="240" w:lineRule="auto"/>
                    <w:ind w:firstLine="1"/>
                    <w:rPr>
                      <w:sz w:val="18"/>
                      <w:szCs w:val="18"/>
                    </w:rPr>
                  </w:pPr>
                  <w:r w:rsidRPr="005E4A7A">
                    <w:rPr>
                      <w:sz w:val="18"/>
                      <w:szCs w:val="18"/>
                    </w:rPr>
                    <w:t>1.237</w:t>
                  </w:r>
                </w:p>
              </w:tc>
              <w:tc>
                <w:tcPr>
                  <w:tcW w:w="672" w:type="pct"/>
                  <w:tcBorders>
                    <w:top w:val="single" w:sz="4" w:space="0" w:color="auto"/>
                    <w:left w:val="single" w:sz="4" w:space="0" w:color="auto"/>
                    <w:bottom w:val="single" w:sz="4" w:space="0" w:color="auto"/>
                    <w:right w:val="single" w:sz="4" w:space="0" w:color="auto"/>
                  </w:tcBorders>
                  <w:vAlign w:val="center"/>
                  <w:hideMark/>
                </w:tcPr>
                <w:p w14:paraId="0DFCC73E" w14:textId="77777777" w:rsidR="005E4A7A" w:rsidRPr="005E4A7A" w:rsidRDefault="005E4A7A" w:rsidP="005E4A7A">
                  <w:pPr>
                    <w:pStyle w:val="OECD-BASIS-TEXT"/>
                    <w:spacing w:line="240" w:lineRule="auto"/>
                    <w:ind w:firstLine="1"/>
                    <w:rPr>
                      <w:sz w:val="18"/>
                      <w:szCs w:val="18"/>
                    </w:rPr>
                  </w:pPr>
                  <w:r w:rsidRPr="005E4A7A">
                    <w:rPr>
                      <w:sz w:val="18"/>
                      <w:szCs w:val="18"/>
                    </w:rPr>
                    <w:t>1.352</w:t>
                  </w:r>
                </w:p>
              </w:tc>
              <w:tc>
                <w:tcPr>
                  <w:tcW w:w="769" w:type="pct"/>
                  <w:tcBorders>
                    <w:top w:val="single" w:sz="4" w:space="0" w:color="auto"/>
                    <w:left w:val="single" w:sz="4" w:space="0" w:color="auto"/>
                    <w:bottom w:val="single" w:sz="4" w:space="0" w:color="auto"/>
                    <w:right w:val="single" w:sz="4" w:space="0" w:color="auto"/>
                  </w:tcBorders>
                  <w:vAlign w:val="center"/>
                  <w:hideMark/>
                </w:tcPr>
                <w:p w14:paraId="357442C8" w14:textId="77777777" w:rsidR="005E4A7A" w:rsidRPr="005E4A7A" w:rsidRDefault="005E4A7A" w:rsidP="005E4A7A">
                  <w:pPr>
                    <w:pStyle w:val="OECD-BASIS-TEXT"/>
                    <w:spacing w:line="240" w:lineRule="auto"/>
                    <w:ind w:firstLine="1"/>
                    <w:rPr>
                      <w:sz w:val="18"/>
                      <w:szCs w:val="18"/>
                    </w:rPr>
                  </w:pPr>
                  <w:r w:rsidRPr="005E4A7A">
                    <w:rPr>
                      <w:sz w:val="18"/>
                      <w:szCs w:val="18"/>
                    </w:rPr>
                    <w:t>1.747</w:t>
                  </w:r>
                </w:p>
              </w:tc>
            </w:tr>
            <w:tr w:rsidR="005E4A7A" w:rsidRPr="005E4A7A" w14:paraId="4CFA6054"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5E3288F3"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53BCA7C5"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077D1413"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6477D8C5" w14:textId="77777777" w:rsidR="005E4A7A" w:rsidRPr="005E4A7A" w:rsidRDefault="005E4A7A" w:rsidP="005E4A7A">
                  <w:pPr>
                    <w:pStyle w:val="OECD-BASIS-TEXT"/>
                    <w:spacing w:line="240" w:lineRule="auto"/>
                    <w:ind w:firstLine="1"/>
                    <w:rPr>
                      <w:sz w:val="18"/>
                      <w:szCs w:val="18"/>
                    </w:rPr>
                  </w:pPr>
                  <w:r w:rsidRPr="005E4A7A">
                    <w:rPr>
                      <w:sz w:val="18"/>
                      <w:szCs w:val="18"/>
                    </w:rPr>
                    <w:t>0.7</w:t>
                  </w:r>
                </w:p>
              </w:tc>
              <w:tc>
                <w:tcPr>
                  <w:tcW w:w="625" w:type="pct"/>
                  <w:tcBorders>
                    <w:top w:val="single" w:sz="4" w:space="0" w:color="auto"/>
                    <w:left w:val="single" w:sz="4" w:space="0" w:color="auto"/>
                    <w:bottom w:val="single" w:sz="4" w:space="0" w:color="auto"/>
                    <w:right w:val="single" w:sz="4" w:space="0" w:color="auto"/>
                  </w:tcBorders>
                  <w:vAlign w:val="center"/>
                  <w:hideMark/>
                </w:tcPr>
                <w:p w14:paraId="64C3DC6C"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48EC19CA"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672" w:type="pct"/>
                  <w:tcBorders>
                    <w:top w:val="single" w:sz="4" w:space="0" w:color="auto"/>
                    <w:left w:val="single" w:sz="4" w:space="0" w:color="auto"/>
                    <w:bottom w:val="single" w:sz="4" w:space="0" w:color="auto"/>
                    <w:right w:val="single" w:sz="4" w:space="0" w:color="auto"/>
                  </w:tcBorders>
                  <w:vAlign w:val="center"/>
                  <w:hideMark/>
                </w:tcPr>
                <w:p w14:paraId="24A62C35" w14:textId="77777777" w:rsidR="005E4A7A" w:rsidRPr="005E4A7A" w:rsidRDefault="005E4A7A" w:rsidP="005E4A7A">
                  <w:pPr>
                    <w:pStyle w:val="OECD-BASIS-TEXT"/>
                    <w:spacing w:line="240" w:lineRule="auto"/>
                    <w:ind w:firstLine="1"/>
                    <w:rPr>
                      <w:sz w:val="18"/>
                      <w:szCs w:val="18"/>
                    </w:rPr>
                  </w:pPr>
                  <w:r w:rsidRPr="005E4A7A">
                    <w:rPr>
                      <w:sz w:val="18"/>
                      <w:szCs w:val="18"/>
                    </w:rPr>
                    <w:t>0.6</w:t>
                  </w:r>
                </w:p>
              </w:tc>
              <w:tc>
                <w:tcPr>
                  <w:tcW w:w="769" w:type="pct"/>
                  <w:tcBorders>
                    <w:top w:val="single" w:sz="4" w:space="0" w:color="auto"/>
                    <w:left w:val="single" w:sz="4" w:space="0" w:color="auto"/>
                    <w:bottom w:val="single" w:sz="4" w:space="0" w:color="auto"/>
                    <w:right w:val="single" w:sz="4" w:space="0" w:color="auto"/>
                  </w:tcBorders>
                  <w:vAlign w:val="center"/>
                  <w:hideMark/>
                </w:tcPr>
                <w:p w14:paraId="15FAAE38" w14:textId="77777777" w:rsidR="005E4A7A" w:rsidRPr="005E4A7A" w:rsidRDefault="005E4A7A" w:rsidP="005E4A7A">
                  <w:pPr>
                    <w:pStyle w:val="OECD-BASIS-TEXT"/>
                    <w:spacing w:line="240" w:lineRule="auto"/>
                    <w:ind w:firstLine="1"/>
                    <w:rPr>
                      <w:sz w:val="18"/>
                      <w:szCs w:val="18"/>
                    </w:rPr>
                  </w:pPr>
                  <w:r w:rsidRPr="005E4A7A">
                    <w:rPr>
                      <w:sz w:val="18"/>
                      <w:szCs w:val="18"/>
                    </w:rPr>
                    <w:t>0.8</w:t>
                  </w:r>
                </w:p>
              </w:tc>
            </w:tr>
            <w:tr w:rsidR="005E4A7A" w:rsidRPr="005E4A7A" w14:paraId="73234DA3"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3C4E4305"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25</w:t>
                  </w:r>
                </w:p>
              </w:tc>
              <w:tc>
                <w:tcPr>
                  <w:tcW w:w="482" w:type="pct"/>
                  <w:tcBorders>
                    <w:top w:val="single" w:sz="4" w:space="0" w:color="auto"/>
                    <w:left w:val="single" w:sz="4" w:space="0" w:color="auto"/>
                    <w:bottom w:val="single" w:sz="4" w:space="0" w:color="auto"/>
                    <w:right w:val="single" w:sz="4" w:space="0" w:color="auto"/>
                  </w:tcBorders>
                  <w:vAlign w:val="center"/>
                  <w:hideMark/>
                </w:tcPr>
                <w:p w14:paraId="216DDBC1"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0E9432CA" w14:textId="77777777" w:rsidR="005E4A7A" w:rsidRPr="005E4A7A" w:rsidRDefault="005E4A7A" w:rsidP="005E4A7A">
                  <w:pPr>
                    <w:pStyle w:val="OECD-BASIS-TEXT"/>
                    <w:spacing w:line="240" w:lineRule="auto"/>
                    <w:ind w:firstLine="1"/>
                    <w:rPr>
                      <w:sz w:val="18"/>
                      <w:szCs w:val="18"/>
                    </w:rPr>
                  </w:pPr>
                  <w:r w:rsidRPr="005E4A7A">
                    <w:rPr>
                      <w:sz w:val="18"/>
                      <w:szCs w:val="18"/>
                    </w:rPr>
                    <w:t>2.618</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666D2148" w14:textId="77777777" w:rsidR="005E4A7A" w:rsidRPr="005E4A7A" w:rsidRDefault="005E4A7A" w:rsidP="005E4A7A">
                  <w:pPr>
                    <w:pStyle w:val="OECD-BASIS-TEXT"/>
                    <w:spacing w:line="240" w:lineRule="auto"/>
                    <w:ind w:firstLine="1"/>
                    <w:rPr>
                      <w:sz w:val="18"/>
                      <w:szCs w:val="18"/>
                    </w:rPr>
                  </w:pPr>
                  <w:r w:rsidRPr="005E4A7A">
                    <w:rPr>
                      <w:sz w:val="18"/>
                      <w:szCs w:val="18"/>
                    </w:rPr>
                    <w:t>3.352</w:t>
                  </w:r>
                </w:p>
              </w:tc>
              <w:tc>
                <w:tcPr>
                  <w:tcW w:w="625" w:type="pct"/>
                  <w:tcBorders>
                    <w:top w:val="single" w:sz="4" w:space="0" w:color="auto"/>
                    <w:left w:val="single" w:sz="4" w:space="0" w:color="auto"/>
                    <w:bottom w:val="single" w:sz="4" w:space="0" w:color="auto"/>
                    <w:right w:val="single" w:sz="4" w:space="0" w:color="auto"/>
                  </w:tcBorders>
                  <w:vAlign w:val="center"/>
                  <w:hideMark/>
                </w:tcPr>
                <w:p w14:paraId="03A2C650" w14:textId="77777777" w:rsidR="005E4A7A" w:rsidRPr="005E4A7A" w:rsidRDefault="005E4A7A" w:rsidP="005E4A7A">
                  <w:pPr>
                    <w:pStyle w:val="OECD-BASIS-TEXT"/>
                    <w:spacing w:line="240" w:lineRule="auto"/>
                    <w:ind w:firstLine="1"/>
                    <w:rPr>
                      <w:sz w:val="18"/>
                      <w:szCs w:val="18"/>
                    </w:rPr>
                  </w:pPr>
                  <w:r w:rsidRPr="005E4A7A">
                    <w:rPr>
                      <w:sz w:val="18"/>
                      <w:szCs w:val="18"/>
                    </w:rPr>
                    <w:t>2.256</w:t>
                  </w:r>
                </w:p>
              </w:tc>
              <w:tc>
                <w:tcPr>
                  <w:tcW w:w="579" w:type="pct"/>
                  <w:tcBorders>
                    <w:top w:val="single" w:sz="4" w:space="0" w:color="auto"/>
                    <w:left w:val="single" w:sz="4" w:space="0" w:color="auto"/>
                    <w:bottom w:val="single" w:sz="4" w:space="0" w:color="auto"/>
                    <w:right w:val="single" w:sz="4" w:space="0" w:color="auto"/>
                  </w:tcBorders>
                  <w:vAlign w:val="center"/>
                  <w:hideMark/>
                </w:tcPr>
                <w:p w14:paraId="169EA7E8" w14:textId="77777777" w:rsidR="005E4A7A" w:rsidRPr="005E4A7A" w:rsidRDefault="005E4A7A" w:rsidP="005E4A7A">
                  <w:pPr>
                    <w:pStyle w:val="OECD-BASIS-TEXT"/>
                    <w:spacing w:line="240" w:lineRule="auto"/>
                    <w:ind w:firstLine="1"/>
                    <w:rPr>
                      <w:sz w:val="18"/>
                      <w:szCs w:val="18"/>
                    </w:rPr>
                  </w:pPr>
                  <w:r w:rsidRPr="005E4A7A">
                    <w:rPr>
                      <w:sz w:val="18"/>
                      <w:szCs w:val="18"/>
                    </w:rPr>
                    <w:t>2.474</w:t>
                  </w:r>
                </w:p>
              </w:tc>
              <w:tc>
                <w:tcPr>
                  <w:tcW w:w="672" w:type="pct"/>
                  <w:tcBorders>
                    <w:top w:val="single" w:sz="4" w:space="0" w:color="auto"/>
                    <w:left w:val="single" w:sz="4" w:space="0" w:color="auto"/>
                    <w:bottom w:val="single" w:sz="4" w:space="0" w:color="auto"/>
                    <w:right w:val="single" w:sz="4" w:space="0" w:color="auto"/>
                  </w:tcBorders>
                  <w:vAlign w:val="center"/>
                  <w:hideMark/>
                </w:tcPr>
                <w:p w14:paraId="5F9C35A3" w14:textId="77777777" w:rsidR="005E4A7A" w:rsidRPr="005E4A7A" w:rsidRDefault="005E4A7A" w:rsidP="005E4A7A">
                  <w:pPr>
                    <w:pStyle w:val="OECD-BASIS-TEXT"/>
                    <w:spacing w:line="240" w:lineRule="auto"/>
                    <w:ind w:firstLine="1"/>
                    <w:rPr>
                      <w:sz w:val="18"/>
                      <w:szCs w:val="18"/>
                    </w:rPr>
                  </w:pPr>
                  <w:r w:rsidRPr="005E4A7A">
                    <w:rPr>
                      <w:sz w:val="18"/>
                      <w:szCs w:val="18"/>
                    </w:rPr>
                    <w:t>2.926</w:t>
                  </w:r>
                </w:p>
              </w:tc>
              <w:tc>
                <w:tcPr>
                  <w:tcW w:w="769" w:type="pct"/>
                  <w:tcBorders>
                    <w:top w:val="single" w:sz="4" w:space="0" w:color="auto"/>
                    <w:left w:val="single" w:sz="4" w:space="0" w:color="auto"/>
                    <w:bottom w:val="single" w:sz="4" w:space="0" w:color="auto"/>
                    <w:right w:val="single" w:sz="4" w:space="0" w:color="auto"/>
                  </w:tcBorders>
                  <w:vAlign w:val="center"/>
                  <w:hideMark/>
                </w:tcPr>
                <w:p w14:paraId="06C29D90" w14:textId="77777777" w:rsidR="005E4A7A" w:rsidRPr="005E4A7A" w:rsidRDefault="005E4A7A" w:rsidP="005E4A7A">
                  <w:pPr>
                    <w:pStyle w:val="OECD-BASIS-TEXT"/>
                    <w:spacing w:line="240" w:lineRule="auto"/>
                    <w:ind w:firstLine="1"/>
                    <w:rPr>
                      <w:sz w:val="18"/>
                      <w:szCs w:val="18"/>
                    </w:rPr>
                  </w:pPr>
                  <w:r w:rsidRPr="005E4A7A">
                    <w:rPr>
                      <w:sz w:val="18"/>
                      <w:szCs w:val="18"/>
                    </w:rPr>
                    <w:t>3.430</w:t>
                  </w:r>
                </w:p>
              </w:tc>
            </w:tr>
            <w:tr w:rsidR="005E4A7A" w:rsidRPr="005E4A7A" w14:paraId="173FB128"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2C666C7D"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705CBE11"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30F47708" w14:textId="77777777" w:rsidR="005E4A7A" w:rsidRPr="005E4A7A" w:rsidRDefault="005E4A7A" w:rsidP="005E4A7A">
                  <w:pPr>
                    <w:pStyle w:val="OECD-BASIS-TEXT"/>
                    <w:spacing w:line="240" w:lineRule="auto"/>
                    <w:ind w:firstLine="1"/>
                    <w:rPr>
                      <w:sz w:val="18"/>
                      <w:szCs w:val="18"/>
                    </w:rPr>
                  </w:pPr>
                  <w:r w:rsidRPr="005E4A7A">
                    <w:rPr>
                      <w:sz w:val="18"/>
                      <w:szCs w:val="18"/>
                    </w:rPr>
                    <w:t>1.2</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2D873444" w14:textId="77777777" w:rsidR="005E4A7A" w:rsidRPr="005E4A7A" w:rsidRDefault="005E4A7A" w:rsidP="005E4A7A">
                  <w:pPr>
                    <w:pStyle w:val="OECD-BASIS-TEXT"/>
                    <w:spacing w:line="240" w:lineRule="auto"/>
                    <w:ind w:firstLine="1"/>
                    <w:rPr>
                      <w:sz w:val="18"/>
                      <w:szCs w:val="18"/>
                    </w:rPr>
                  </w:pPr>
                  <w:r w:rsidRPr="005E4A7A">
                    <w:rPr>
                      <w:sz w:val="18"/>
                      <w:szCs w:val="18"/>
                    </w:rPr>
                    <w:t>1.5</w:t>
                  </w:r>
                </w:p>
              </w:tc>
              <w:tc>
                <w:tcPr>
                  <w:tcW w:w="625" w:type="pct"/>
                  <w:tcBorders>
                    <w:top w:val="single" w:sz="4" w:space="0" w:color="auto"/>
                    <w:left w:val="single" w:sz="4" w:space="0" w:color="auto"/>
                    <w:bottom w:val="single" w:sz="4" w:space="0" w:color="auto"/>
                    <w:right w:val="single" w:sz="4" w:space="0" w:color="auto"/>
                  </w:tcBorders>
                  <w:vAlign w:val="center"/>
                  <w:hideMark/>
                </w:tcPr>
                <w:p w14:paraId="36ECDDAF" w14:textId="77777777" w:rsidR="005E4A7A" w:rsidRPr="005E4A7A" w:rsidRDefault="005E4A7A" w:rsidP="005E4A7A">
                  <w:pPr>
                    <w:pStyle w:val="OECD-BASIS-TEXT"/>
                    <w:spacing w:line="240" w:lineRule="auto"/>
                    <w:ind w:firstLine="1"/>
                    <w:rPr>
                      <w:sz w:val="18"/>
                      <w:szCs w:val="18"/>
                    </w:rPr>
                  </w:pPr>
                  <w:r w:rsidRPr="005E4A7A">
                    <w:rPr>
                      <w:sz w:val="18"/>
                      <w:szCs w:val="18"/>
                    </w:rPr>
                    <w:t>1.0</w:t>
                  </w:r>
                </w:p>
              </w:tc>
              <w:tc>
                <w:tcPr>
                  <w:tcW w:w="579" w:type="pct"/>
                  <w:tcBorders>
                    <w:top w:val="single" w:sz="4" w:space="0" w:color="auto"/>
                    <w:left w:val="single" w:sz="4" w:space="0" w:color="auto"/>
                    <w:bottom w:val="single" w:sz="4" w:space="0" w:color="auto"/>
                    <w:right w:val="single" w:sz="4" w:space="0" w:color="auto"/>
                  </w:tcBorders>
                  <w:vAlign w:val="center"/>
                  <w:hideMark/>
                </w:tcPr>
                <w:p w14:paraId="38015944" w14:textId="77777777" w:rsidR="005E4A7A" w:rsidRPr="005E4A7A" w:rsidRDefault="005E4A7A" w:rsidP="005E4A7A">
                  <w:pPr>
                    <w:pStyle w:val="OECD-BASIS-TEXT"/>
                    <w:spacing w:line="240" w:lineRule="auto"/>
                    <w:ind w:firstLine="1"/>
                    <w:rPr>
                      <w:sz w:val="18"/>
                      <w:szCs w:val="18"/>
                    </w:rPr>
                  </w:pPr>
                  <w:r w:rsidRPr="005E4A7A">
                    <w:rPr>
                      <w:sz w:val="18"/>
                      <w:szCs w:val="18"/>
                    </w:rPr>
                    <w:t>1.1</w:t>
                  </w:r>
                </w:p>
              </w:tc>
              <w:tc>
                <w:tcPr>
                  <w:tcW w:w="672" w:type="pct"/>
                  <w:tcBorders>
                    <w:top w:val="single" w:sz="4" w:space="0" w:color="auto"/>
                    <w:left w:val="single" w:sz="4" w:space="0" w:color="auto"/>
                    <w:bottom w:val="single" w:sz="4" w:space="0" w:color="auto"/>
                    <w:right w:val="single" w:sz="4" w:space="0" w:color="auto"/>
                  </w:tcBorders>
                  <w:vAlign w:val="center"/>
                  <w:hideMark/>
                </w:tcPr>
                <w:p w14:paraId="26CA659D" w14:textId="77777777" w:rsidR="005E4A7A" w:rsidRPr="005E4A7A" w:rsidRDefault="005E4A7A" w:rsidP="005E4A7A">
                  <w:pPr>
                    <w:pStyle w:val="OECD-BASIS-TEXT"/>
                    <w:spacing w:line="240" w:lineRule="auto"/>
                    <w:ind w:firstLine="1"/>
                    <w:rPr>
                      <w:sz w:val="18"/>
                      <w:szCs w:val="18"/>
                    </w:rPr>
                  </w:pPr>
                  <w:r w:rsidRPr="005E4A7A">
                    <w:rPr>
                      <w:sz w:val="18"/>
                      <w:szCs w:val="18"/>
                    </w:rPr>
                    <w:t>1.3</w:t>
                  </w:r>
                </w:p>
              </w:tc>
              <w:tc>
                <w:tcPr>
                  <w:tcW w:w="769" w:type="pct"/>
                  <w:tcBorders>
                    <w:top w:val="single" w:sz="4" w:space="0" w:color="auto"/>
                    <w:left w:val="single" w:sz="4" w:space="0" w:color="auto"/>
                    <w:bottom w:val="single" w:sz="4" w:space="0" w:color="auto"/>
                    <w:right w:val="single" w:sz="4" w:space="0" w:color="auto"/>
                  </w:tcBorders>
                  <w:vAlign w:val="center"/>
                  <w:hideMark/>
                </w:tcPr>
                <w:p w14:paraId="3DA8FEB1" w14:textId="77777777" w:rsidR="005E4A7A" w:rsidRPr="005E4A7A" w:rsidRDefault="005E4A7A" w:rsidP="005E4A7A">
                  <w:pPr>
                    <w:pStyle w:val="OECD-BASIS-TEXT"/>
                    <w:spacing w:line="240" w:lineRule="auto"/>
                    <w:ind w:firstLine="1"/>
                    <w:rPr>
                      <w:sz w:val="18"/>
                      <w:szCs w:val="18"/>
                    </w:rPr>
                  </w:pPr>
                  <w:r w:rsidRPr="005E4A7A">
                    <w:rPr>
                      <w:sz w:val="18"/>
                      <w:szCs w:val="18"/>
                    </w:rPr>
                    <w:t>1.6</w:t>
                  </w:r>
                </w:p>
              </w:tc>
            </w:tr>
            <w:tr w:rsidR="005E4A7A" w:rsidRPr="005E4A7A" w14:paraId="57946440"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017C11BE" w14:textId="77777777" w:rsidR="005E4A7A" w:rsidRPr="005E4A7A" w:rsidRDefault="005E4A7A" w:rsidP="005E4A7A">
                  <w:pPr>
                    <w:pStyle w:val="OECD-BASIS-TEXT"/>
                    <w:spacing w:line="240" w:lineRule="auto"/>
                    <w:ind w:firstLine="1"/>
                    <w:rPr>
                      <w:b/>
                      <w:sz w:val="18"/>
                      <w:szCs w:val="18"/>
                    </w:rPr>
                  </w:pPr>
                  <w:r w:rsidRPr="005E4A7A">
                    <w:rPr>
                      <w:b/>
                      <w:sz w:val="18"/>
                      <w:szCs w:val="18"/>
                    </w:rPr>
                    <w:t>ER</w:t>
                  </w:r>
                  <w:r w:rsidRPr="005E4A7A">
                    <w:rPr>
                      <w:b/>
                      <w:sz w:val="18"/>
                      <w:szCs w:val="18"/>
                      <w:vertAlign w:val="subscript"/>
                    </w:rPr>
                    <w:t>50</w:t>
                  </w:r>
                </w:p>
              </w:tc>
              <w:tc>
                <w:tcPr>
                  <w:tcW w:w="482" w:type="pct"/>
                  <w:tcBorders>
                    <w:top w:val="single" w:sz="4" w:space="0" w:color="auto"/>
                    <w:left w:val="single" w:sz="4" w:space="0" w:color="auto"/>
                    <w:bottom w:val="single" w:sz="4" w:space="0" w:color="auto"/>
                    <w:right w:val="single" w:sz="4" w:space="0" w:color="auto"/>
                  </w:tcBorders>
                  <w:vAlign w:val="center"/>
                  <w:hideMark/>
                </w:tcPr>
                <w:p w14:paraId="0FC16112"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08B5A81D" w14:textId="77777777" w:rsidR="005E4A7A" w:rsidRPr="005E4A7A" w:rsidRDefault="005E4A7A" w:rsidP="005E4A7A">
                  <w:pPr>
                    <w:pStyle w:val="OECD-BASIS-TEXT"/>
                    <w:spacing w:line="240" w:lineRule="auto"/>
                    <w:ind w:firstLine="1"/>
                    <w:rPr>
                      <w:sz w:val="18"/>
                      <w:szCs w:val="18"/>
                    </w:rPr>
                  </w:pPr>
                  <w:r w:rsidRPr="005E4A7A">
                    <w:rPr>
                      <w:sz w:val="18"/>
                      <w:szCs w:val="18"/>
                    </w:rPr>
                    <w:t>5.639</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3BFF24D5" w14:textId="77777777" w:rsidR="005E4A7A" w:rsidRPr="005E4A7A" w:rsidRDefault="005E4A7A" w:rsidP="005E4A7A">
                  <w:pPr>
                    <w:pStyle w:val="OECD-BASIS-TEXT"/>
                    <w:spacing w:line="240" w:lineRule="auto"/>
                    <w:ind w:firstLine="1"/>
                    <w:rPr>
                      <w:sz w:val="18"/>
                      <w:szCs w:val="18"/>
                    </w:rPr>
                  </w:pPr>
                  <w:r w:rsidRPr="005E4A7A">
                    <w:rPr>
                      <w:sz w:val="18"/>
                      <w:szCs w:val="18"/>
                    </w:rPr>
                    <w:t>7.985</w:t>
                  </w:r>
                </w:p>
              </w:tc>
              <w:tc>
                <w:tcPr>
                  <w:tcW w:w="625" w:type="pct"/>
                  <w:tcBorders>
                    <w:top w:val="single" w:sz="4" w:space="0" w:color="auto"/>
                    <w:left w:val="single" w:sz="4" w:space="0" w:color="auto"/>
                    <w:bottom w:val="single" w:sz="4" w:space="0" w:color="auto"/>
                    <w:right w:val="single" w:sz="4" w:space="0" w:color="auto"/>
                  </w:tcBorders>
                  <w:vAlign w:val="center"/>
                  <w:hideMark/>
                </w:tcPr>
                <w:p w14:paraId="4634DBBA" w14:textId="77777777" w:rsidR="005E4A7A" w:rsidRPr="005E4A7A" w:rsidRDefault="005E4A7A" w:rsidP="005E4A7A">
                  <w:pPr>
                    <w:pStyle w:val="OECD-BASIS-TEXT"/>
                    <w:spacing w:line="240" w:lineRule="auto"/>
                    <w:ind w:firstLine="1"/>
                    <w:rPr>
                      <w:sz w:val="18"/>
                      <w:szCs w:val="18"/>
                    </w:rPr>
                  </w:pPr>
                  <w:r w:rsidRPr="005E4A7A">
                    <w:rPr>
                      <w:sz w:val="18"/>
                      <w:szCs w:val="18"/>
                    </w:rPr>
                    <w:t>5.112</w:t>
                  </w:r>
                </w:p>
              </w:tc>
              <w:tc>
                <w:tcPr>
                  <w:tcW w:w="579" w:type="pct"/>
                  <w:tcBorders>
                    <w:top w:val="single" w:sz="4" w:space="0" w:color="auto"/>
                    <w:left w:val="single" w:sz="4" w:space="0" w:color="auto"/>
                    <w:bottom w:val="single" w:sz="4" w:space="0" w:color="auto"/>
                    <w:right w:val="single" w:sz="4" w:space="0" w:color="auto"/>
                  </w:tcBorders>
                  <w:vAlign w:val="center"/>
                  <w:hideMark/>
                </w:tcPr>
                <w:p w14:paraId="74DE56B8" w14:textId="77777777" w:rsidR="005E4A7A" w:rsidRPr="005E4A7A" w:rsidRDefault="005E4A7A" w:rsidP="005E4A7A">
                  <w:pPr>
                    <w:pStyle w:val="OECD-BASIS-TEXT"/>
                    <w:spacing w:line="240" w:lineRule="auto"/>
                    <w:ind w:firstLine="1"/>
                    <w:rPr>
                      <w:sz w:val="18"/>
                      <w:szCs w:val="18"/>
                    </w:rPr>
                  </w:pPr>
                  <w:r w:rsidRPr="005E4A7A">
                    <w:rPr>
                      <w:sz w:val="18"/>
                      <w:szCs w:val="18"/>
                    </w:rPr>
                    <w:t>5.342</w:t>
                  </w:r>
                </w:p>
              </w:tc>
              <w:tc>
                <w:tcPr>
                  <w:tcW w:w="672" w:type="pct"/>
                  <w:tcBorders>
                    <w:top w:val="single" w:sz="4" w:space="0" w:color="auto"/>
                    <w:left w:val="single" w:sz="4" w:space="0" w:color="auto"/>
                    <w:bottom w:val="single" w:sz="4" w:space="0" w:color="auto"/>
                    <w:right w:val="single" w:sz="4" w:space="0" w:color="auto"/>
                  </w:tcBorders>
                  <w:vAlign w:val="center"/>
                  <w:hideMark/>
                </w:tcPr>
                <w:p w14:paraId="10B1BD1E" w14:textId="77777777" w:rsidR="005E4A7A" w:rsidRPr="005E4A7A" w:rsidRDefault="005E4A7A" w:rsidP="005E4A7A">
                  <w:pPr>
                    <w:pStyle w:val="OECD-BASIS-TEXT"/>
                    <w:spacing w:line="240" w:lineRule="auto"/>
                    <w:ind w:firstLine="1"/>
                    <w:rPr>
                      <w:sz w:val="18"/>
                      <w:szCs w:val="18"/>
                    </w:rPr>
                  </w:pPr>
                  <w:r w:rsidRPr="005E4A7A">
                    <w:rPr>
                      <w:sz w:val="18"/>
                      <w:szCs w:val="18"/>
                    </w:rPr>
                    <w:t>6.896</w:t>
                  </w:r>
                </w:p>
              </w:tc>
              <w:tc>
                <w:tcPr>
                  <w:tcW w:w="769" w:type="pct"/>
                  <w:tcBorders>
                    <w:top w:val="single" w:sz="4" w:space="0" w:color="auto"/>
                    <w:left w:val="single" w:sz="4" w:space="0" w:color="auto"/>
                    <w:bottom w:val="single" w:sz="4" w:space="0" w:color="auto"/>
                    <w:right w:val="single" w:sz="4" w:space="0" w:color="auto"/>
                  </w:tcBorders>
                  <w:vAlign w:val="center"/>
                  <w:hideMark/>
                </w:tcPr>
                <w:p w14:paraId="0DB0ED83" w14:textId="77777777" w:rsidR="005E4A7A" w:rsidRPr="005E4A7A" w:rsidRDefault="005E4A7A" w:rsidP="005E4A7A">
                  <w:pPr>
                    <w:pStyle w:val="OECD-BASIS-TEXT"/>
                    <w:spacing w:line="240" w:lineRule="auto"/>
                    <w:ind w:firstLine="1"/>
                    <w:rPr>
                      <w:sz w:val="18"/>
                      <w:szCs w:val="18"/>
                    </w:rPr>
                  </w:pPr>
                  <w:r w:rsidRPr="005E4A7A">
                    <w:rPr>
                      <w:sz w:val="18"/>
                      <w:szCs w:val="18"/>
                    </w:rPr>
                    <w:t>7.260</w:t>
                  </w:r>
                </w:p>
              </w:tc>
            </w:tr>
            <w:tr w:rsidR="005E4A7A" w:rsidRPr="005E4A7A" w14:paraId="401D0902"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72D6C4C9"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3448558C"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56069F85" w14:textId="77777777" w:rsidR="005E4A7A" w:rsidRPr="005E4A7A" w:rsidRDefault="005E4A7A" w:rsidP="005E4A7A">
                  <w:pPr>
                    <w:pStyle w:val="OECD-BASIS-TEXT"/>
                    <w:spacing w:line="240" w:lineRule="auto"/>
                    <w:ind w:firstLine="1"/>
                    <w:rPr>
                      <w:sz w:val="18"/>
                      <w:szCs w:val="18"/>
                    </w:rPr>
                  </w:pPr>
                  <w:r w:rsidRPr="005E4A7A">
                    <w:rPr>
                      <w:sz w:val="18"/>
                      <w:szCs w:val="18"/>
                    </w:rPr>
                    <w:t>2.6</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57228BFB" w14:textId="77777777" w:rsidR="005E4A7A" w:rsidRPr="005E4A7A" w:rsidRDefault="005E4A7A" w:rsidP="005E4A7A">
                  <w:pPr>
                    <w:pStyle w:val="OECD-BASIS-TEXT"/>
                    <w:spacing w:line="240" w:lineRule="auto"/>
                    <w:ind w:firstLine="1"/>
                    <w:rPr>
                      <w:sz w:val="18"/>
                      <w:szCs w:val="18"/>
                    </w:rPr>
                  </w:pPr>
                  <w:r w:rsidRPr="005E4A7A">
                    <w:rPr>
                      <w:sz w:val="18"/>
                      <w:szCs w:val="18"/>
                    </w:rPr>
                    <w:t>3.6</w:t>
                  </w:r>
                </w:p>
              </w:tc>
              <w:tc>
                <w:tcPr>
                  <w:tcW w:w="625" w:type="pct"/>
                  <w:tcBorders>
                    <w:top w:val="single" w:sz="4" w:space="0" w:color="auto"/>
                    <w:left w:val="single" w:sz="4" w:space="0" w:color="auto"/>
                    <w:bottom w:val="single" w:sz="4" w:space="0" w:color="auto"/>
                    <w:right w:val="single" w:sz="4" w:space="0" w:color="auto"/>
                  </w:tcBorders>
                  <w:vAlign w:val="center"/>
                  <w:hideMark/>
                </w:tcPr>
                <w:p w14:paraId="6360EDC7" w14:textId="77777777" w:rsidR="005E4A7A" w:rsidRPr="005E4A7A" w:rsidRDefault="005E4A7A" w:rsidP="005E4A7A">
                  <w:pPr>
                    <w:pStyle w:val="OECD-BASIS-TEXT"/>
                    <w:spacing w:line="240" w:lineRule="auto"/>
                    <w:ind w:firstLine="1"/>
                    <w:rPr>
                      <w:sz w:val="18"/>
                      <w:szCs w:val="18"/>
                    </w:rPr>
                  </w:pPr>
                  <w:r w:rsidRPr="005E4A7A">
                    <w:rPr>
                      <w:sz w:val="18"/>
                      <w:szCs w:val="18"/>
                    </w:rPr>
                    <w:t>2.3</w:t>
                  </w:r>
                </w:p>
              </w:tc>
              <w:tc>
                <w:tcPr>
                  <w:tcW w:w="579" w:type="pct"/>
                  <w:tcBorders>
                    <w:top w:val="single" w:sz="4" w:space="0" w:color="auto"/>
                    <w:left w:val="single" w:sz="4" w:space="0" w:color="auto"/>
                    <w:bottom w:val="single" w:sz="4" w:space="0" w:color="auto"/>
                    <w:right w:val="single" w:sz="4" w:space="0" w:color="auto"/>
                  </w:tcBorders>
                  <w:vAlign w:val="center"/>
                  <w:hideMark/>
                </w:tcPr>
                <w:p w14:paraId="188EE415" w14:textId="77777777" w:rsidR="005E4A7A" w:rsidRPr="005E4A7A" w:rsidRDefault="005E4A7A" w:rsidP="005E4A7A">
                  <w:pPr>
                    <w:pStyle w:val="OECD-BASIS-TEXT"/>
                    <w:spacing w:line="240" w:lineRule="auto"/>
                    <w:ind w:firstLine="1"/>
                    <w:rPr>
                      <w:sz w:val="18"/>
                      <w:szCs w:val="18"/>
                    </w:rPr>
                  </w:pPr>
                  <w:r w:rsidRPr="005E4A7A">
                    <w:rPr>
                      <w:sz w:val="18"/>
                      <w:szCs w:val="18"/>
                    </w:rPr>
                    <w:t>2.4</w:t>
                  </w:r>
                </w:p>
              </w:tc>
              <w:tc>
                <w:tcPr>
                  <w:tcW w:w="672" w:type="pct"/>
                  <w:tcBorders>
                    <w:top w:val="single" w:sz="4" w:space="0" w:color="auto"/>
                    <w:left w:val="single" w:sz="4" w:space="0" w:color="auto"/>
                    <w:bottom w:val="single" w:sz="4" w:space="0" w:color="auto"/>
                    <w:right w:val="single" w:sz="4" w:space="0" w:color="auto"/>
                  </w:tcBorders>
                  <w:vAlign w:val="center"/>
                  <w:hideMark/>
                </w:tcPr>
                <w:p w14:paraId="3CD0A59D" w14:textId="77777777" w:rsidR="005E4A7A" w:rsidRPr="005E4A7A" w:rsidRDefault="005E4A7A" w:rsidP="005E4A7A">
                  <w:pPr>
                    <w:pStyle w:val="OECD-BASIS-TEXT"/>
                    <w:spacing w:line="240" w:lineRule="auto"/>
                    <w:ind w:firstLine="1"/>
                    <w:rPr>
                      <w:sz w:val="18"/>
                      <w:szCs w:val="18"/>
                    </w:rPr>
                  </w:pPr>
                  <w:r w:rsidRPr="005E4A7A">
                    <w:rPr>
                      <w:sz w:val="18"/>
                      <w:szCs w:val="18"/>
                    </w:rPr>
                    <w:t>3.1</w:t>
                  </w:r>
                </w:p>
              </w:tc>
              <w:tc>
                <w:tcPr>
                  <w:tcW w:w="769" w:type="pct"/>
                  <w:tcBorders>
                    <w:top w:val="single" w:sz="4" w:space="0" w:color="auto"/>
                    <w:left w:val="single" w:sz="4" w:space="0" w:color="auto"/>
                    <w:bottom w:val="single" w:sz="4" w:space="0" w:color="auto"/>
                    <w:right w:val="single" w:sz="4" w:space="0" w:color="auto"/>
                  </w:tcBorders>
                  <w:vAlign w:val="center"/>
                  <w:hideMark/>
                </w:tcPr>
                <w:p w14:paraId="2B6E436A" w14:textId="77777777" w:rsidR="005E4A7A" w:rsidRPr="005E4A7A" w:rsidRDefault="005E4A7A" w:rsidP="005E4A7A">
                  <w:pPr>
                    <w:pStyle w:val="OECD-BASIS-TEXT"/>
                    <w:spacing w:line="240" w:lineRule="auto"/>
                    <w:ind w:firstLine="1"/>
                    <w:rPr>
                      <w:sz w:val="18"/>
                      <w:szCs w:val="18"/>
                    </w:rPr>
                  </w:pPr>
                  <w:r w:rsidRPr="005E4A7A">
                    <w:rPr>
                      <w:sz w:val="18"/>
                      <w:szCs w:val="18"/>
                    </w:rPr>
                    <w:t>3.3</w:t>
                  </w:r>
                </w:p>
              </w:tc>
            </w:tr>
            <w:tr w:rsidR="005E4A7A" w:rsidRPr="005E4A7A" w14:paraId="13E46587" w14:textId="77777777" w:rsidTr="000433FD">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34EF60DA" w14:textId="77777777" w:rsidR="005E4A7A" w:rsidRPr="005E4A7A" w:rsidRDefault="005E4A7A" w:rsidP="005E4A7A">
                  <w:pPr>
                    <w:pStyle w:val="OECD-BASIS-TEXT"/>
                    <w:spacing w:line="240" w:lineRule="auto"/>
                    <w:ind w:firstLine="1"/>
                    <w:rPr>
                      <w:b/>
                      <w:sz w:val="18"/>
                      <w:szCs w:val="18"/>
                    </w:rPr>
                  </w:pPr>
                  <w:r w:rsidRPr="005E4A7A">
                    <w:rPr>
                      <w:b/>
                      <w:sz w:val="18"/>
                      <w:szCs w:val="18"/>
                    </w:rPr>
                    <w:t>NOER</w:t>
                  </w:r>
                </w:p>
              </w:tc>
              <w:tc>
                <w:tcPr>
                  <w:tcW w:w="482" w:type="pct"/>
                  <w:tcBorders>
                    <w:top w:val="single" w:sz="4" w:space="0" w:color="auto"/>
                    <w:left w:val="single" w:sz="4" w:space="0" w:color="auto"/>
                    <w:bottom w:val="single" w:sz="4" w:space="0" w:color="auto"/>
                    <w:right w:val="single" w:sz="4" w:space="0" w:color="auto"/>
                  </w:tcBorders>
                  <w:vAlign w:val="center"/>
                  <w:hideMark/>
                </w:tcPr>
                <w:p w14:paraId="5E635DD7"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2513E85C"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07C5D071"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625" w:type="pct"/>
                  <w:tcBorders>
                    <w:top w:val="single" w:sz="4" w:space="0" w:color="auto"/>
                    <w:left w:val="single" w:sz="4" w:space="0" w:color="auto"/>
                    <w:bottom w:val="single" w:sz="4" w:space="0" w:color="auto"/>
                    <w:right w:val="single" w:sz="4" w:space="0" w:color="auto"/>
                  </w:tcBorders>
                  <w:vAlign w:val="center"/>
                  <w:hideMark/>
                </w:tcPr>
                <w:p w14:paraId="4ADA294F"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2E6FA6A0"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672" w:type="pct"/>
                  <w:tcBorders>
                    <w:top w:val="single" w:sz="4" w:space="0" w:color="auto"/>
                    <w:left w:val="single" w:sz="4" w:space="0" w:color="auto"/>
                    <w:bottom w:val="single" w:sz="4" w:space="0" w:color="auto"/>
                    <w:right w:val="single" w:sz="4" w:space="0" w:color="auto"/>
                  </w:tcBorders>
                  <w:vAlign w:val="center"/>
                  <w:hideMark/>
                </w:tcPr>
                <w:p w14:paraId="0C580352"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c>
                <w:tcPr>
                  <w:tcW w:w="769" w:type="pct"/>
                  <w:tcBorders>
                    <w:top w:val="single" w:sz="4" w:space="0" w:color="auto"/>
                    <w:left w:val="single" w:sz="4" w:space="0" w:color="auto"/>
                    <w:bottom w:val="single" w:sz="4" w:space="0" w:color="auto"/>
                    <w:right w:val="single" w:sz="4" w:space="0" w:color="auto"/>
                  </w:tcBorders>
                  <w:vAlign w:val="center"/>
                  <w:hideMark/>
                </w:tcPr>
                <w:p w14:paraId="2784274C" w14:textId="77777777" w:rsidR="005E4A7A" w:rsidRPr="005E4A7A" w:rsidRDefault="005E4A7A" w:rsidP="005E4A7A">
                  <w:pPr>
                    <w:pStyle w:val="OECD-BASIS-TEXT"/>
                    <w:spacing w:line="240" w:lineRule="auto"/>
                    <w:ind w:firstLine="1"/>
                    <w:rPr>
                      <w:sz w:val="18"/>
                      <w:szCs w:val="18"/>
                    </w:rPr>
                  </w:pPr>
                  <w:r w:rsidRPr="005E4A7A">
                    <w:rPr>
                      <w:sz w:val="18"/>
                      <w:szCs w:val="18"/>
                    </w:rPr>
                    <w:t>1.125</w:t>
                  </w:r>
                </w:p>
              </w:tc>
            </w:tr>
            <w:tr w:rsidR="005E4A7A" w:rsidRPr="005E4A7A" w14:paraId="42C4B932" w14:textId="77777777" w:rsidTr="000433FD">
              <w:trPr>
                <w:trHeight w:val="283"/>
              </w:trPr>
              <w:tc>
                <w:tcPr>
                  <w:tcW w:w="987" w:type="dxa"/>
                  <w:vMerge/>
                  <w:tcBorders>
                    <w:top w:val="single" w:sz="4" w:space="0" w:color="auto"/>
                    <w:left w:val="single" w:sz="4" w:space="0" w:color="auto"/>
                    <w:bottom w:val="single" w:sz="4" w:space="0" w:color="auto"/>
                    <w:right w:val="single" w:sz="4" w:space="0" w:color="auto"/>
                  </w:tcBorders>
                  <w:vAlign w:val="center"/>
                  <w:hideMark/>
                </w:tcPr>
                <w:p w14:paraId="3C17BA7E" w14:textId="77777777" w:rsidR="005E4A7A" w:rsidRPr="005E4A7A" w:rsidRDefault="005E4A7A" w:rsidP="005E4A7A">
                  <w:pPr>
                    <w:pStyle w:val="OECD-BASIS-TEXT"/>
                    <w:spacing w:line="240" w:lineRule="auto"/>
                    <w:ind w:firstLine="1"/>
                    <w:rPr>
                      <w:b/>
                      <w:sz w:val="18"/>
                      <w:szCs w:val="18"/>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755A546E" w14:textId="77777777" w:rsidR="005E4A7A" w:rsidRPr="005E4A7A" w:rsidRDefault="005E4A7A" w:rsidP="005E4A7A">
                  <w:pPr>
                    <w:pStyle w:val="OECD-BASIS-TEXT"/>
                    <w:spacing w:line="240" w:lineRule="auto"/>
                    <w:ind w:firstLine="1"/>
                    <w:rPr>
                      <w:sz w:val="18"/>
                      <w:szCs w:val="18"/>
                    </w:rPr>
                  </w:pPr>
                  <w:r w:rsidRPr="005E4A7A">
                    <w:rPr>
                      <w:sz w:val="18"/>
                      <w:szCs w:val="18"/>
                    </w:rPr>
                    <w:t>kg/ha</w:t>
                  </w:r>
                  <w:r w:rsidRPr="005E4A7A">
                    <w:rPr>
                      <w:sz w:val="18"/>
                      <w:szCs w:val="18"/>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2565E5F1"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51330A45"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625" w:type="pct"/>
                  <w:tcBorders>
                    <w:top w:val="single" w:sz="4" w:space="0" w:color="auto"/>
                    <w:left w:val="single" w:sz="4" w:space="0" w:color="auto"/>
                    <w:bottom w:val="single" w:sz="4" w:space="0" w:color="auto"/>
                    <w:right w:val="single" w:sz="4" w:space="0" w:color="auto"/>
                  </w:tcBorders>
                  <w:vAlign w:val="center"/>
                  <w:hideMark/>
                </w:tcPr>
                <w:p w14:paraId="2E1DC9FE"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47DACF58"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672" w:type="pct"/>
                  <w:tcBorders>
                    <w:top w:val="single" w:sz="4" w:space="0" w:color="auto"/>
                    <w:left w:val="single" w:sz="4" w:space="0" w:color="auto"/>
                    <w:bottom w:val="single" w:sz="4" w:space="0" w:color="auto"/>
                    <w:right w:val="single" w:sz="4" w:space="0" w:color="auto"/>
                  </w:tcBorders>
                  <w:vAlign w:val="center"/>
                  <w:hideMark/>
                </w:tcPr>
                <w:p w14:paraId="3051340B"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c>
                <w:tcPr>
                  <w:tcW w:w="769" w:type="pct"/>
                  <w:tcBorders>
                    <w:top w:val="single" w:sz="4" w:space="0" w:color="auto"/>
                    <w:left w:val="single" w:sz="4" w:space="0" w:color="auto"/>
                    <w:bottom w:val="single" w:sz="4" w:space="0" w:color="auto"/>
                    <w:right w:val="single" w:sz="4" w:space="0" w:color="auto"/>
                  </w:tcBorders>
                  <w:vAlign w:val="center"/>
                  <w:hideMark/>
                </w:tcPr>
                <w:p w14:paraId="36465201" w14:textId="77777777" w:rsidR="005E4A7A" w:rsidRPr="005E4A7A" w:rsidRDefault="005E4A7A" w:rsidP="005E4A7A">
                  <w:pPr>
                    <w:pStyle w:val="OECD-BASIS-TEXT"/>
                    <w:spacing w:line="240" w:lineRule="auto"/>
                    <w:ind w:firstLine="1"/>
                    <w:rPr>
                      <w:sz w:val="18"/>
                      <w:szCs w:val="18"/>
                    </w:rPr>
                  </w:pPr>
                  <w:r w:rsidRPr="005E4A7A">
                    <w:rPr>
                      <w:sz w:val="18"/>
                      <w:szCs w:val="18"/>
                    </w:rPr>
                    <w:t>0.5</w:t>
                  </w:r>
                </w:p>
              </w:tc>
            </w:tr>
          </w:tbl>
          <w:p w14:paraId="10017BEC" w14:textId="5624A7E7" w:rsidR="005E4A7A" w:rsidRPr="005E4A7A" w:rsidRDefault="005E4A7A" w:rsidP="005E4A7A">
            <w:pPr>
              <w:pStyle w:val="OECD-BASIS-TEXT"/>
              <w:spacing w:line="240" w:lineRule="auto"/>
              <w:rPr>
                <w:sz w:val="16"/>
                <w:szCs w:val="16"/>
              </w:rPr>
            </w:pPr>
            <w:r w:rsidRPr="005E4A7A">
              <w:rPr>
                <w:sz w:val="16"/>
                <w:szCs w:val="16"/>
              </w:rPr>
              <w:t>a: value for the test item, i.e. Pendimethalin 455 g/l CS expressed as kg/ha</w:t>
            </w:r>
          </w:p>
          <w:p w14:paraId="5E0F6724" w14:textId="77777777" w:rsidR="00361790" w:rsidRDefault="005E4A7A" w:rsidP="005E4A7A">
            <w:pPr>
              <w:pStyle w:val="OECD-BASIS-TEXT"/>
              <w:spacing w:line="240" w:lineRule="auto"/>
              <w:rPr>
                <w:sz w:val="16"/>
                <w:szCs w:val="16"/>
              </w:rPr>
            </w:pPr>
            <w:r w:rsidRPr="005E4A7A">
              <w:rPr>
                <w:sz w:val="16"/>
                <w:szCs w:val="16"/>
              </w:rPr>
              <w:t>b: value for active substance, i.e. Pendimethalin expressed as kg/ha</w:t>
            </w:r>
          </w:p>
          <w:p w14:paraId="0FF4AA39" w14:textId="77777777" w:rsidR="00C4029D" w:rsidRDefault="00C4029D" w:rsidP="005E4A7A">
            <w:pPr>
              <w:pStyle w:val="OECD-BASIS-TEXT"/>
              <w:spacing w:line="240" w:lineRule="auto"/>
              <w:rPr>
                <w:sz w:val="16"/>
                <w:szCs w:val="16"/>
              </w:rPr>
            </w:pPr>
          </w:p>
          <w:p w14:paraId="38330488" w14:textId="77777777" w:rsidR="00C4029D" w:rsidRDefault="00C4029D" w:rsidP="005E4A7A">
            <w:pPr>
              <w:pStyle w:val="OECD-BASIS-TEXT"/>
              <w:spacing w:line="240" w:lineRule="auto"/>
              <w:rPr>
                <w:sz w:val="16"/>
                <w:szCs w:val="16"/>
              </w:rPr>
            </w:pPr>
          </w:p>
          <w:p w14:paraId="021E8BAB" w14:textId="0812C5CC" w:rsidR="00C4029D" w:rsidRPr="005E4A7A" w:rsidRDefault="00C4029D" w:rsidP="005E4A7A">
            <w:pPr>
              <w:pStyle w:val="OECD-BASIS-TEXT"/>
              <w:spacing w:line="240" w:lineRule="auto"/>
              <w:rPr>
                <w:sz w:val="16"/>
                <w:szCs w:val="16"/>
              </w:rPr>
            </w:pPr>
            <w:r w:rsidRPr="00C4029D">
              <w:rPr>
                <w:highlight w:val="yellow"/>
              </w:rPr>
              <w:t xml:space="preserve">The </w:t>
            </w:r>
            <w:r w:rsidRPr="00C4029D">
              <w:rPr>
                <w:noProof/>
                <w:highlight w:val="yellow"/>
                <w:lang w:val="en-US"/>
              </w:rPr>
              <w:t xml:space="preserve">visual phytotoxic effects are covered by the lowest of the presented endpoints for each species. </w:t>
            </w:r>
            <w:r w:rsidRPr="00C4029D">
              <w:rPr>
                <w:rStyle w:val="rynqvb"/>
                <w:highlight w:val="yellow"/>
                <w:lang w:val="en"/>
              </w:rPr>
              <w:t>The additional risk assessment required</w:t>
            </w:r>
            <w:r w:rsidRPr="00C4029D">
              <w:rPr>
                <w:highlight w:val="yellow"/>
                <w:lang w:val="pl-PL" w:eastAsia="pl-PL"/>
              </w:rPr>
              <w:t>.</w:t>
            </w:r>
          </w:p>
        </w:tc>
      </w:tr>
    </w:tbl>
    <w:p w14:paraId="742D49A4" w14:textId="086F0454" w:rsidR="00D8093E" w:rsidRPr="00FE30C9" w:rsidRDefault="00D8093E" w:rsidP="00FD573A">
      <w:pPr>
        <w:pStyle w:val="RepStandard"/>
        <w:rPr>
          <w:lang w:val="en-US"/>
        </w:rPr>
      </w:pPr>
    </w:p>
    <w:p w14:paraId="2605C5C9" w14:textId="77777777" w:rsidR="00D8093E" w:rsidRDefault="00D8093E" w:rsidP="00FD573A">
      <w:pPr>
        <w:pStyle w:val="RepStandard"/>
      </w:pPr>
    </w:p>
    <w:tbl>
      <w:tblPr>
        <w:tblW w:w="5000" w:type="pct"/>
        <w:tblCellMar>
          <w:top w:w="57" w:type="dxa"/>
          <w:left w:w="57" w:type="dxa"/>
          <w:bottom w:w="57" w:type="dxa"/>
          <w:right w:w="57" w:type="dxa"/>
        </w:tblCellMar>
        <w:tblLook w:val="01E0" w:firstRow="1" w:lastRow="1" w:firstColumn="1" w:lastColumn="1" w:noHBand="0" w:noVBand="0"/>
      </w:tblPr>
      <w:tblGrid>
        <w:gridCol w:w="2275"/>
        <w:gridCol w:w="7080"/>
      </w:tblGrid>
      <w:tr w:rsidR="00FD573A" w:rsidRPr="009D25E9" w14:paraId="5F7A8ADB" w14:textId="77777777" w:rsidTr="00AB6DA7">
        <w:tc>
          <w:tcPr>
            <w:tcW w:w="1216" w:type="pct"/>
            <w:hideMark/>
          </w:tcPr>
          <w:p w14:paraId="3C4ED989" w14:textId="77777777" w:rsidR="00FD573A" w:rsidRPr="00AB6DA7" w:rsidRDefault="00FD573A" w:rsidP="00BC7C8A">
            <w:pPr>
              <w:pStyle w:val="RepStandard"/>
              <w:spacing w:line="256" w:lineRule="auto"/>
              <w:rPr>
                <w:b/>
                <w:lang w:val="en-US"/>
              </w:rPr>
            </w:pPr>
            <w:r w:rsidRPr="00AB6DA7">
              <w:rPr>
                <w:b/>
                <w:lang w:val="en-US"/>
              </w:rPr>
              <w:t>Reference:</w:t>
            </w:r>
          </w:p>
        </w:tc>
        <w:tc>
          <w:tcPr>
            <w:tcW w:w="3784" w:type="pct"/>
          </w:tcPr>
          <w:p w14:paraId="37FC2740" w14:textId="6D756C34" w:rsidR="00FD573A" w:rsidRPr="00AB6DA7" w:rsidRDefault="00FD573A" w:rsidP="00BC7C8A">
            <w:pPr>
              <w:pStyle w:val="RepStandard"/>
              <w:spacing w:line="256" w:lineRule="auto"/>
              <w:rPr>
                <w:lang w:val="en-US"/>
              </w:rPr>
            </w:pPr>
            <w:r w:rsidRPr="00AB6DA7">
              <w:rPr>
                <w:lang w:val="en-US"/>
              </w:rPr>
              <w:t>KCP 10.6.2-0</w:t>
            </w:r>
            <w:r w:rsidR="009D25E9" w:rsidRPr="00AB6DA7">
              <w:rPr>
                <w:lang w:val="en-US"/>
              </w:rPr>
              <w:t>1</w:t>
            </w:r>
          </w:p>
        </w:tc>
      </w:tr>
      <w:tr w:rsidR="00FD573A" w:rsidRPr="009D25E9" w14:paraId="2A1C5F7A" w14:textId="77777777" w:rsidTr="00AB6DA7">
        <w:tc>
          <w:tcPr>
            <w:tcW w:w="1216" w:type="pct"/>
            <w:hideMark/>
          </w:tcPr>
          <w:p w14:paraId="7B2DCDC5" w14:textId="77777777" w:rsidR="00FD573A" w:rsidRPr="00AB6DA7" w:rsidRDefault="00FD573A" w:rsidP="00BC7C8A">
            <w:pPr>
              <w:widowControl w:val="0"/>
              <w:spacing w:line="256" w:lineRule="auto"/>
              <w:jc w:val="both"/>
              <w:rPr>
                <w:b/>
              </w:rPr>
            </w:pPr>
            <w:r w:rsidRPr="00AB6DA7">
              <w:rPr>
                <w:b/>
              </w:rPr>
              <w:t>Report:</w:t>
            </w:r>
          </w:p>
        </w:tc>
        <w:tc>
          <w:tcPr>
            <w:tcW w:w="3784" w:type="pct"/>
            <w:hideMark/>
          </w:tcPr>
          <w:p w14:paraId="273BF315" w14:textId="77777777" w:rsidR="00FD573A" w:rsidRPr="00AB6DA7" w:rsidRDefault="00FD573A" w:rsidP="00BC7C8A">
            <w:pPr>
              <w:widowControl w:val="0"/>
              <w:spacing w:line="256" w:lineRule="auto"/>
              <w:jc w:val="both"/>
            </w:pPr>
            <w:r w:rsidRPr="00AB6DA7">
              <w:t>“Effect of Pendimethalin 455 g/L CS on Seedling Emergence and Seedling Growth of Terrestrial Plants”.</w:t>
            </w:r>
          </w:p>
          <w:p w14:paraId="41E9317D" w14:textId="77777777" w:rsidR="00FD573A" w:rsidRPr="00AB6DA7" w:rsidRDefault="00FD573A" w:rsidP="00BC7C8A">
            <w:pPr>
              <w:widowControl w:val="0"/>
              <w:spacing w:line="256" w:lineRule="auto"/>
              <w:jc w:val="both"/>
              <w:rPr>
                <w:lang w:val="en-IN"/>
              </w:rPr>
            </w:pPr>
            <w:r w:rsidRPr="00AB6DA7">
              <w:t>S. Radha, 9419/2021, 2021. Bioscience Research Foundation</w:t>
            </w:r>
          </w:p>
        </w:tc>
      </w:tr>
      <w:tr w:rsidR="00FD573A" w:rsidRPr="009D25E9" w14:paraId="56358F59" w14:textId="77777777" w:rsidTr="00AB6DA7">
        <w:tc>
          <w:tcPr>
            <w:tcW w:w="1216" w:type="pct"/>
            <w:hideMark/>
          </w:tcPr>
          <w:p w14:paraId="1D87A7B6" w14:textId="77777777" w:rsidR="00FD573A" w:rsidRPr="00AB6DA7" w:rsidRDefault="00FD573A" w:rsidP="00BC7C8A">
            <w:pPr>
              <w:widowControl w:val="0"/>
              <w:spacing w:line="256" w:lineRule="auto"/>
              <w:jc w:val="both"/>
              <w:rPr>
                <w:b/>
              </w:rPr>
            </w:pPr>
            <w:r w:rsidRPr="00AB6DA7">
              <w:rPr>
                <w:b/>
              </w:rPr>
              <w:t>Guideline(s):</w:t>
            </w:r>
          </w:p>
        </w:tc>
        <w:tc>
          <w:tcPr>
            <w:tcW w:w="3784" w:type="pct"/>
            <w:hideMark/>
          </w:tcPr>
          <w:p w14:paraId="7839A32B" w14:textId="77777777" w:rsidR="00FD573A" w:rsidRPr="00AB6DA7" w:rsidRDefault="00FD573A" w:rsidP="00BC7C8A">
            <w:pPr>
              <w:widowControl w:val="0"/>
              <w:spacing w:line="256" w:lineRule="auto"/>
              <w:jc w:val="both"/>
            </w:pPr>
            <w:r w:rsidRPr="00AB6DA7">
              <w:t>OECD No. 208 (2006)</w:t>
            </w:r>
          </w:p>
        </w:tc>
      </w:tr>
      <w:tr w:rsidR="00FD573A" w:rsidRPr="009D25E9" w14:paraId="07F344AD" w14:textId="77777777" w:rsidTr="00AB6DA7">
        <w:tc>
          <w:tcPr>
            <w:tcW w:w="1216" w:type="pct"/>
            <w:hideMark/>
          </w:tcPr>
          <w:p w14:paraId="5FC9245E" w14:textId="77777777" w:rsidR="00FD573A" w:rsidRPr="00AB6DA7" w:rsidRDefault="00FD573A" w:rsidP="00BC7C8A">
            <w:pPr>
              <w:widowControl w:val="0"/>
              <w:spacing w:line="256" w:lineRule="auto"/>
              <w:jc w:val="both"/>
              <w:rPr>
                <w:b/>
              </w:rPr>
            </w:pPr>
            <w:r w:rsidRPr="00AB6DA7">
              <w:rPr>
                <w:b/>
              </w:rPr>
              <w:t>Deviations:</w:t>
            </w:r>
          </w:p>
        </w:tc>
        <w:tc>
          <w:tcPr>
            <w:tcW w:w="3784" w:type="pct"/>
            <w:hideMark/>
          </w:tcPr>
          <w:p w14:paraId="42851E96" w14:textId="77777777" w:rsidR="00FD573A" w:rsidRPr="00AB6DA7" w:rsidRDefault="00FD573A" w:rsidP="00BC7C8A">
            <w:pPr>
              <w:widowControl w:val="0"/>
              <w:spacing w:line="256" w:lineRule="auto"/>
              <w:jc w:val="both"/>
            </w:pPr>
            <w:r w:rsidRPr="00AB6DA7">
              <w:t>No</w:t>
            </w:r>
          </w:p>
        </w:tc>
      </w:tr>
      <w:tr w:rsidR="00FD573A" w:rsidRPr="009D25E9" w14:paraId="5AB2033E" w14:textId="77777777" w:rsidTr="00AB6DA7">
        <w:tc>
          <w:tcPr>
            <w:tcW w:w="1216" w:type="pct"/>
            <w:hideMark/>
          </w:tcPr>
          <w:p w14:paraId="1A9E4EB5" w14:textId="77777777" w:rsidR="00FD573A" w:rsidRPr="00AB6DA7" w:rsidRDefault="00FD573A" w:rsidP="00BC7C8A">
            <w:pPr>
              <w:widowControl w:val="0"/>
              <w:spacing w:line="256" w:lineRule="auto"/>
              <w:jc w:val="both"/>
              <w:rPr>
                <w:b/>
              </w:rPr>
            </w:pPr>
            <w:r w:rsidRPr="00AB6DA7">
              <w:rPr>
                <w:b/>
              </w:rPr>
              <w:t>GLP:</w:t>
            </w:r>
          </w:p>
        </w:tc>
        <w:tc>
          <w:tcPr>
            <w:tcW w:w="3784" w:type="pct"/>
            <w:hideMark/>
          </w:tcPr>
          <w:p w14:paraId="463E2F86" w14:textId="77777777" w:rsidR="00FD573A" w:rsidRPr="00AB6DA7" w:rsidRDefault="00FD573A" w:rsidP="00BC7C8A">
            <w:pPr>
              <w:widowControl w:val="0"/>
              <w:spacing w:line="256" w:lineRule="auto"/>
              <w:jc w:val="both"/>
            </w:pPr>
            <w:r w:rsidRPr="00AB6DA7">
              <w:t>Yes</w:t>
            </w:r>
          </w:p>
        </w:tc>
      </w:tr>
      <w:tr w:rsidR="00FD573A" w:rsidRPr="009D25E9" w14:paraId="75515FDC" w14:textId="77777777" w:rsidTr="00AB6DA7">
        <w:tc>
          <w:tcPr>
            <w:tcW w:w="1216" w:type="pct"/>
            <w:hideMark/>
          </w:tcPr>
          <w:p w14:paraId="7A333A03" w14:textId="77777777" w:rsidR="00FD573A" w:rsidRPr="00AB6DA7" w:rsidRDefault="00FD573A" w:rsidP="00BC7C8A">
            <w:pPr>
              <w:widowControl w:val="0"/>
              <w:spacing w:line="256" w:lineRule="auto"/>
              <w:jc w:val="both"/>
              <w:rPr>
                <w:b/>
              </w:rPr>
            </w:pPr>
            <w:r w:rsidRPr="00AB6DA7">
              <w:rPr>
                <w:b/>
              </w:rPr>
              <w:t>Acceptability:</w:t>
            </w:r>
          </w:p>
        </w:tc>
        <w:tc>
          <w:tcPr>
            <w:tcW w:w="3784" w:type="pct"/>
            <w:hideMark/>
          </w:tcPr>
          <w:p w14:paraId="1A4572CA" w14:textId="77777777" w:rsidR="00FD573A" w:rsidRPr="00AB6DA7" w:rsidRDefault="00FD573A" w:rsidP="00BC7C8A">
            <w:pPr>
              <w:widowControl w:val="0"/>
              <w:spacing w:line="256" w:lineRule="auto"/>
              <w:jc w:val="both"/>
            </w:pPr>
            <w:r w:rsidRPr="00AB6DA7">
              <w:t>Yes</w:t>
            </w:r>
          </w:p>
        </w:tc>
      </w:tr>
      <w:tr w:rsidR="00FD573A" w:rsidRPr="009D25E9" w14:paraId="7D6D4186" w14:textId="77777777" w:rsidTr="00AB6DA7">
        <w:trPr>
          <w:trHeight w:val="646"/>
        </w:trPr>
        <w:tc>
          <w:tcPr>
            <w:tcW w:w="1216" w:type="pct"/>
            <w:hideMark/>
          </w:tcPr>
          <w:p w14:paraId="4DD768C4" w14:textId="77777777" w:rsidR="00FD573A" w:rsidRPr="00AB6DA7" w:rsidRDefault="00FD573A" w:rsidP="00BC7C8A">
            <w:pPr>
              <w:widowControl w:val="0"/>
              <w:spacing w:line="256" w:lineRule="auto"/>
              <w:jc w:val="both"/>
              <w:rPr>
                <w:b/>
              </w:rPr>
            </w:pPr>
            <w:r w:rsidRPr="00AB6DA7">
              <w:rPr>
                <w:b/>
              </w:rPr>
              <w:t xml:space="preserve">Duplication </w:t>
            </w:r>
            <w:r w:rsidRPr="00AB6DA7">
              <w:rPr>
                <w:b/>
              </w:rPr>
              <w:br/>
              <w:t>(if vertebrate study):</w:t>
            </w:r>
          </w:p>
        </w:tc>
        <w:tc>
          <w:tcPr>
            <w:tcW w:w="3784" w:type="pct"/>
            <w:hideMark/>
          </w:tcPr>
          <w:p w14:paraId="5BDB0C21" w14:textId="77777777" w:rsidR="00FD573A" w:rsidRPr="00AB6DA7" w:rsidRDefault="00FD573A" w:rsidP="00BC7C8A">
            <w:pPr>
              <w:widowControl w:val="0"/>
              <w:spacing w:line="256" w:lineRule="auto"/>
              <w:jc w:val="both"/>
            </w:pPr>
            <w:r w:rsidRPr="00AB6DA7">
              <w:t>No</w:t>
            </w:r>
          </w:p>
        </w:tc>
      </w:tr>
    </w:tbl>
    <w:p w14:paraId="6377B554" w14:textId="77777777" w:rsidR="00FD573A" w:rsidRPr="009D25E9" w:rsidRDefault="00FD573A" w:rsidP="00FD573A">
      <w:pPr>
        <w:tabs>
          <w:tab w:val="left" w:pos="720"/>
        </w:tabs>
        <w:spacing w:before="240" w:after="120"/>
        <w:ind w:left="1979" w:hanging="1979"/>
        <w:jc w:val="both"/>
        <w:rPr>
          <w:b/>
          <w:lang w:eastAsia="en-US"/>
        </w:rPr>
      </w:pPr>
      <w:r w:rsidRPr="009D25E9">
        <w:rPr>
          <w:b/>
          <w:lang w:eastAsia="en-US"/>
        </w:rPr>
        <w:t>Summary</w:t>
      </w:r>
    </w:p>
    <w:p w14:paraId="027436E7" w14:textId="77777777" w:rsidR="00FD573A" w:rsidRPr="009D25E9" w:rsidRDefault="00FD573A" w:rsidP="00FD573A">
      <w:pPr>
        <w:pStyle w:val="OECD-BASIS-TEXT"/>
        <w:spacing w:line="240" w:lineRule="auto"/>
        <w:rPr>
          <w:bCs/>
          <w:color w:val="auto"/>
          <w:lang w:val="en-US"/>
        </w:rPr>
      </w:pPr>
      <w:r w:rsidRPr="009D25E9">
        <w:rPr>
          <w:bCs/>
          <w:color w:val="auto"/>
          <w:lang w:val="en-US"/>
        </w:rPr>
        <w:t>The study, aimed at evaluating the effect of Pendimethalin 455 g/L CS on seedling emergence and seedling growth of 6 terrestrial plants, was conducted on 4 dicotyledonous and 2 monocotyledonous species. The test item was sprayed onto the soil surface. For each species, five application rates were used. There was also a concurrent control group. Seeds of the test plant species were sown in plastic pots (</w:t>
      </w:r>
      <w:r w:rsidRPr="009D25E9">
        <w:t>3 seeds/pot, i.e. 21 seeds/application rate (7 pots/application rate) for oilseed rape and lettuce, 2 seeds/pot i.e. 20 seeds/application rate (10 pots/application rate) for soybean and sugar beet and 5 seeds/pot i.e. 20 seeds/application rate (4 pots/application rate) for onion and oats</w:t>
      </w:r>
      <w:r w:rsidRPr="009D25E9">
        <w:rPr>
          <w:bCs/>
          <w:color w:val="auto"/>
          <w:lang w:val="en-US"/>
        </w:rPr>
        <w:t>). The experiment was conducted in a special room. Suitable environmental conditions for each test species were provided. During the experiment, the plants were observed for emergence on every day and visual phytotoxicity (after 7 and 14 days). The experiment finished 14 days after the emergence of 50% of the control seedlings. At the end of the experiment, the number of surviving plants was determined. Next, the plants were cut down, measured, dried to a constant weight at 60ºC, and weighed.</w:t>
      </w:r>
    </w:p>
    <w:p w14:paraId="3F6AF829" w14:textId="77777777" w:rsidR="00FD573A" w:rsidRPr="009D25E9" w:rsidRDefault="00FD573A" w:rsidP="00FD573A">
      <w:pPr>
        <w:pStyle w:val="OECD-BASIS-TEXT"/>
        <w:spacing w:before="120" w:after="120" w:line="240" w:lineRule="auto"/>
        <w:rPr>
          <w:bCs/>
          <w:color w:val="auto"/>
          <w:lang w:val="en-US"/>
        </w:rPr>
      </w:pPr>
      <w:r w:rsidRPr="009D25E9">
        <w:rPr>
          <w:bCs/>
          <w:color w:val="auto"/>
          <w:lang w:val="en-US"/>
        </w:rPr>
        <w:t>The results concerning the emergence, the shoot length, and the dry weight were statistically analyzed in order to determine the ER10, ER25, ER50, and NOER.</w:t>
      </w:r>
    </w:p>
    <w:p w14:paraId="05BF183D" w14:textId="77777777" w:rsidR="00FD573A" w:rsidRPr="009D25E9" w:rsidRDefault="00FD573A" w:rsidP="00FD573A">
      <w:pPr>
        <w:pStyle w:val="OECD-BASIS-TEXT"/>
        <w:spacing w:before="240" w:after="120" w:line="240" w:lineRule="auto"/>
        <w:ind w:left="2126" w:hanging="2126"/>
        <w:rPr>
          <w:color w:val="auto"/>
          <w:lang w:val="en-US"/>
        </w:rPr>
      </w:pPr>
      <w:r w:rsidRPr="009D25E9">
        <w:rPr>
          <w:b/>
          <w:bCs/>
          <w:color w:val="auto"/>
          <w:lang w:val="en-US" w:eastAsia="de-DE"/>
        </w:rPr>
        <w:t>Material and methods</w:t>
      </w:r>
    </w:p>
    <w:p w14:paraId="0F119063"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Test item:</w:t>
      </w:r>
      <w:r w:rsidRPr="009D25E9">
        <w:rPr>
          <w:color w:val="auto"/>
          <w:lang w:val="en-US" w:eastAsia="de-DE"/>
        </w:rPr>
        <w:tab/>
        <w:t xml:space="preserve">Name: </w:t>
      </w:r>
      <w:r w:rsidRPr="009D25E9">
        <w:rPr>
          <w:bCs/>
        </w:rPr>
        <w:t>Pendimethalin 455 g/L CS</w:t>
      </w:r>
    </w:p>
    <w:p w14:paraId="2FDCF098"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ab/>
      </w:r>
      <w:r w:rsidRPr="009D25E9">
        <w:rPr>
          <w:color w:val="auto"/>
          <w:lang w:val="en-US" w:eastAsia="de-DE"/>
        </w:rPr>
        <w:tab/>
        <w:t xml:space="preserve">Batch number: </w:t>
      </w:r>
      <w:r w:rsidRPr="009D25E9">
        <w:t>SCL - 80067</w:t>
      </w:r>
    </w:p>
    <w:p w14:paraId="4A06CDC3"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ab/>
      </w:r>
      <w:r w:rsidRPr="009D25E9">
        <w:rPr>
          <w:color w:val="auto"/>
          <w:lang w:val="en-US" w:eastAsia="de-DE"/>
        </w:rPr>
        <w:tab/>
        <w:t>Manufacturing date: 18</w:t>
      </w:r>
      <w:r w:rsidRPr="009D25E9">
        <w:rPr>
          <w:color w:val="auto"/>
          <w:vertAlign w:val="superscript"/>
          <w:lang w:val="en-US" w:eastAsia="de-DE"/>
        </w:rPr>
        <w:t>th</w:t>
      </w:r>
      <w:r w:rsidRPr="009D25E9">
        <w:rPr>
          <w:color w:val="auto"/>
          <w:lang w:val="en-US" w:eastAsia="de-DE"/>
        </w:rPr>
        <w:t xml:space="preserve"> May 2020</w:t>
      </w:r>
    </w:p>
    <w:p w14:paraId="021083D1"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ab/>
      </w:r>
      <w:r w:rsidRPr="009D25E9">
        <w:rPr>
          <w:color w:val="auto"/>
          <w:lang w:val="en-US" w:eastAsia="de-DE"/>
        </w:rPr>
        <w:tab/>
        <w:t>Expiry date: 17</w:t>
      </w:r>
      <w:r w:rsidRPr="009D25E9">
        <w:rPr>
          <w:color w:val="auto"/>
          <w:vertAlign w:val="superscript"/>
          <w:lang w:val="en-US" w:eastAsia="de-DE"/>
        </w:rPr>
        <w:t>th</w:t>
      </w:r>
      <w:r w:rsidRPr="009D25E9">
        <w:rPr>
          <w:color w:val="auto"/>
          <w:lang w:val="en-US" w:eastAsia="de-DE"/>
        </w:rPr>
        <w:t xml:space="preserve"> May 2022</w:t>
      </w:r>
    </w:p>
    <w:p w14:paraId="4E9D9176" w14:textId="77777777" w:rsidR="00FD573A" w:rsidRPr="009D25E9" w:rsidRDefault="00FD573A" w:rsidP="00FD573A">
      <w:pPr>
        <w:pStyle w:val="OECD-BASIS-TEXT"/>
        <w:spacing w:before="120" w:line="288" w:lineRule="auto"/>
        <w:ind w:left="2126" w:hanging="2126"/>
      </w:pPr>
      <w:r w:rsidRPr="009D25E9">
        <w:rPr>
          <w:color w:val="auto"/>
          <w:lang w:val="en-US" w:eastAsia="de-DE"/>
        </w:rPr>
        <w:t xml:space="preserve">Test </w:t>
      </w:r>
      <w:r w:rsidRPr="009D25E9">
        <w:t>species:</w:t>
      </w:r>
      <w:r w:rsidRPr="009D25E9">
        <w:rPr>
          <w:color w:val="auto"/>
          <w:lang w:val="en-US" w:eastAsia="de-DE"/>
        </w:rPr>
        <w:tab/>
      </w:r>
      <w:r w:rsidRPr="009D25E9">
        <w:t>Soybean (</w:t>
      </w:r>
      <w:r w:rsidRPr="009D25E9">
        <w:rPr>
          <w:i/>
          <w:iCs/>
        </w:rPr>
        <w:t>Glycine max</w:t>
      </w:r>
      <w:r w:rsidRPr="009D25E9">
        <w:t>), Oilseed rape (</w:t>
      </w:r>
      <w:r w:rsidRPr="009D25E9">
        <w:rPr>
          <w:i/>
          <w:iCs/>
        </w:rPr>
        <w:t>Brassica napus</w:t>
      </w:r>
      <w:r w:rsidRPr="009D25E9">
        <w:t>), Onion (</w:t>
      </w:r>
      <w:r w:rsidRPr="009D25E9">
        <w:rPr>
          <w:i/>
          <w:iCs/>
        </w:rPr>
        <w:t>Allium cepa</w:t>
      </w:r>
      <w:r w:rsidRPr="009D25E9">
        <w:t>), Oats (</w:t>
      </w:r>
      <w:r w:rsidRPr="009D25E9">
        <w:rPr>
          <w:i/>
          <w:iCs/>
        </w:rPr>
        <w:t>Avena sativa</w:t>
      </w:r>
      <w:r w:rsidRPr="009D25E9">
        <w:t>), Lettuce (</w:t>
      </w:r>
      <w:r w:rsidRPr="009D25E9">
        <w:rPr>
          <w:i/>
          <w:iCs/>
        </w:rPr>
        <w:t>Lactuca sativa</w:t>
      </w:r>
      <w:r w:rsidRPr="009D25E9">
        <w:t>), Sugar beet (</w:t>
      </w:r>
      <w:r w:rsidRPr="009D25E9">
        <w:rPr>
          <w:i/>
          <w:iCs/>
        </w:rPr>
        <w:t>Beta vulgaris</w:t>
      </w:r>
      <w:r w:rsidRPr="009D25E9">
        <w:t>)</w:t>
      </w:r>
    </w:p>
    <w:p w14:paraId="0DE23FFA" w14:textId="77777777" w:rsidR="00FD573A" w:rsidRPr="009D25E9" w:rsidRDefault="00FD573A" w:rsidP="00FD573A">
      <w:pPr>
        <w:pStyle w:val="OECD-BASIS-TEXT"/>
        <w:spacing w:before="120" w:line="288" w:lineRule="auto"/>
        <w:ind w:left="2126" w:hanging="2126"/>
        <w:rPr>
          <w:color w:val="auto"/>
        </w:rPr>
      </w:pPr>
      <w:r w:rsidRPr="009D25E9">
        <w:rPr>
          <w:color w:val="auto"/>
        </w:rPr>
        <w:t>Test design:</w:t>
      </w:r>
      <w:r w:rsidRPr="009D25E9">
        <w:rPr>
          <w:color w:val="auto"/>
        </w:rPr>
        <w:tab/>
        <w:t>Number of rates: 5 application rates + control</w:t>
      </w:r>
    </w:p>
    <w:p w14:paraId="3BBD17B6" w14:textId="77777777" w:rsidR="00FD573A" w:rsidRPr="009D25E9" w:rsidRDefault="00FD573A" w:rsidP="00FD573A">
      <w:pPr>
        <w:pStyle w:val="OECD-BASIS-TEXT"/>
        <w:spacing w:line="288" w:lineRule="auto"/>
        <w:ind w:left="2126" w:hanging="2126"/>
        <w:jc w:val="left"/>
        <w:rPr>
          <w:color w:val="auto"/>
        </w:rPr>
      </w:pPr>
      <w:r w:rsidRPr="009D25E9">
        <w:rPr>
          <w:color w:val="auto"/>
        </w:rPr>
        <w:tab/>
      </w:r>
      <w:r w:rsidRPr="009D25E9">
        <w:rPr>
          <w:color w:val="auto"/>
        </w:rPr>
        <w:tab/>
        <w:t>Number of replicates: 4, 7, 10 per application</w:t>
      </w:r>
      <w:r w:rsidRPr="009D25E9">
        <w:rPr>
          <w:color w:val="auto"/>
        </w:rPr>
        <w:br/>
      </w:r>
      <w:bookmarkStart w:id="1004" w:name="_Hlk31287174"/>
      <w:r w:rsidRPr="009D25E9">
        <w:rPr>
          <w:color w:val="auto"/>
        </w:rPr>
        <w:t xml:space="preserve">Number of seeds: </w:t>
      </w:r>
      <w:bookmarkEnd w:id="1004"/>
      <w:r w:rsidRPr="009D25E9">
        <w:rPr>
          <w:color w:val="auto"/>
        </w:rPr>
        <w:t>20, 21 per application</w:t>
      </w:r>
    </w:p>
    <w:p w14:paraId="60437C4E" w14:textId="77777777" w:rsidR="00FD573A" w:rsidRPr="009D25E9" w:rsidRDefault="00FD573A" w:rsidP="00FD573A">
      <w:pPr>
        <w:pStyle w:val="OECD-BASIS-TEXT"/>
        <w:spacing w:line="288" w:lineRule="auto"/>
        <w:ind w:left="2126" w:hanging="2126"/>
        <w:jc w:val="left"/>
        <w:rPr>
          <w:color w:val="auto"/>
        </w:rPr>
      </w:pPr>
      <w:r w:rsidRPr="009D25E9">
        <w:rPr>
          <w:color w:val="auto"/>
        </w:rPr>
        <w:tab/>
      </w:r>
      <w:r w:rsidRPr="009D25E9">
        <w:rPr>
          <w:color w:val="auto"/>
        </w:rPr>
        <w:tab/>
        <w:t>Test termination: 14 days after the emergence of 50% of the control seedlings</w:t>
      </w:r>
    </w:p>
    <w:p w14:paraId="1804985A" w14:textId="77777777" w:rsidR="00FD573A" w:rsidRPr="009D25E9" w:rsidRDefault="00FD573A" w:rsidP="00FD573A">
      <w:pPr>
        <w:tabs>
          <w:tab w:val="left" w:pos="720"/>
        </w:tabs>
        <w:spacing w:before="120" w:line="288" w:lineRule="auto"/>
        <w:ind w:left="2124" w:hanging="2124"/>
        <w:jc w:val="both"/>
        <w:rPr>
          <w:lang w:eastAsia="en-US"/>
        </w:rPr>
      </w:pPr>
      <w:r w:rsidRPr="009D25E9">
        <w:rPr>
          <w:lang w:val="en-GB" w:eastAsia="en-US"/>
        </w:rPr>
        <w:t>Application rates:</w:t>
      </w:r>
      <w:r w:rsidRPr="009D25E9">
        <w:tab/>
      </w:r>
      <w:r w:rsidRPr="009D25E9">
        <w:rPr>
          <w:lang w:eastAsia="en-US"/>
        </w:rPr>
        <w:t xml:space="preserve">Control (test soil without test item), 1.125, 2.25, 4.5, 9 and 18 kg/ha Pendimethalin 455 g/L CS </w:t>
      </w:r>
    </w:p>
    <w:p w14:paraId="03556A46" w14:textId="77777777" w:rsidR="00FD573A" w:rsidRPr="009D25E9" w:rsidRDefault="00FD573A" w:rsidP="00FD573A">
      <w:pPr>
        <w:tabs>
          <w:tab w:val="left" w:pos="720"/>
        </w:tabs>
        <w:spacing w:before="120" w:line="288" w:lineRule="auto"/>
        <w:ind w:left="2124" w:hanging="2124"/>
        <w:jc w:val="both"/>
      </w:pPr>
      <w:r w:rsidRPr="009D25E9">
        <w:t>Soil:</w:t>
      </w:r>
      <w:r w:rsidRPr="009D25E9">
        <w:tab/>
      </w:r>
      <w:r w:rsidRPr="009D25E9">
        <w:tab/>
        <w:t>sandy loam soil</w:t>
      </w:r>
      <w:r w:rsidRPr="009D25E9">
        <w:rPr>
          <w:szCs w:val="24"/>
        </w:rPr>
        <w:t xml:space="preserve"> </w:t>
      </w:r>
      <w:r w:rsidRPr="009D25E9">
        <w:t>soil containing 1.2% organic carbon, the soil was sieved it to 2 mm particle size</w:t>
      </w:r>
      <w:r w:rsidRPr="009D25E9">
        <w:tab/>
      </w:r>
      <w:r w:rsidRPr="009D25E9">
        <w:tab/>
      </w:r>
    </w:p>
    <w:p w14:paraId="7EDAAE08" w14:textId="77777777" w:rsidR="00FD573A" w:rsidRPr="009D25E9" w:rsidRDefault="00FD573A" w:rsidP="00FD573A">
      <w:pPr>
        <w:pStyle w:val="OECD-BASIS-TEXT"/>
        <w:spacing w:line="288" w:lineRule="auto"/>
        <w:ind w:left="2126" w:hanging="2126"/>
        <w:rPr>
          <w:color w:val="auto"/>
          <w:lang w:val="en-US" w:eastAsia="de-DE"/>
        </w:rPr>
      </w:pPr>
      <w:r w:rsidRPr="009D25E9">
        <w:t>Endpoints:</w:t>
      </w:r>
      <w:r w:rsidRPr="009D25E9">
        <w:tab/>
        <w:t>ER</w:t>
      </w:r>
      <w:r w:rsidRPr="009D25E9">
        <w:rPr>
          <w:vertAlign w:val="subscript"/>
        </w:rPr>
        <w:t>10</w:t>
      </w:r>
      <w:r w:rsidRPr="009D25E9">
        <w:t>, ER</w:t>
      </w:r>
      <w:r w:rsidRPr="009D25E9">
        <w:rPr>
          <w:vertAlign w:val="subscript"/>
        </w:rPr>
        <w:t>25</w:t>
      </w:r>
      <w:r w:rsidRPr="009D25E9">
        <w:t>, ER</w:t>
      </w:r>
      <w:r w:rsidRPr="009D25E9">
        <w:rPr>
          <w:vertAlign w:val="subscript"/>
        </w:rPr>
        <w:t>50</w:t>
      </w:r>
      <w:r w:rsidRPr="009D25E9">
        <w:t>, NOER</w:t>
      </w:r>
    </w:p>
    <w:p w14:paraId="2653685D" w14:textId="77777777" w:rsidR="00FD573A" w:rsidRPr="009D25E9" w:rsidRDefault="00FD573A" w:rsidP="00FD573A">
      <w:pPr>
        <w:pStyle w:val="OECD-BASIS-TEXT"/>
        <w:spacing w:before="120" w:line="288" w:lineRule="auto"/>
        <w:ind w:left="2126" w:hanging="2126"/>
        <w:rPr>
          <w:color w:val="auto"/>
          <w:lang w:val="en-US" w:eastAsia="de-DE"/>
        </w:rPr>
      </w:pPr>
      <w:r w:rsidRPr="009D25E9">
        <w:rPr>
          <w:color w:val="auto"/>
          <w:lang w:val="en-US" w:eastAsia="de-DE"/>
        </w:rPr>
        <w:t>Test conditions:</w:t>
      </w:r>
      <w:r w:rsidRPr="009D25E9">
        <w:rPr>
          <w:color w:val="auto"/>
          <w:lang w:val="en-US" w:eastAsia="de-DE"/>
        </w:rPr>
        <w:tab/>
        <w:t>Temperature: 20°C – 23.1°C</w:t>
      </w:r>
    </w:p>
    <w:p w14:paraId="68D78123" w14:textId="77777777" w:rsidR="00FD573A" w:rsidRPr="009D25E9" w:rsidRDefault="00FD573A" w:rsidP="00FD573A">
      <w:pPr>
        <w:pStyle w:val="OECD-BASIS-TEXT"/>
        <w:spacing w:line="288" w:lineRule="auto"/>
        <w:ind w:left="2126" w:hanging="2126"/>
      </w:pPr>
      <w:r w:rsidRPr="009D25E9">
        <w:rPr>
          <w:color w:val="auto"/>
          <w:lang w:val="en-US" w:eastAsia="de-DE"/>
        </w:rPr>
        <w:tab/>
      </w:r>
      <w:r w:rsidRPr="009D25E9">
        <w:rPr>
          <w:color w:val="auto"/>
          <w:lang w:val="en-US" w:eastAsia="de-DE"/>
        </w:rPr>
        <w:tab/>
      </w:r>
      <w:r w:rsidRPr="009D25E9">
        <w:t>Humidity: 58.1 – 64.2</w:t>
      </w:r>
    </w:p>
    <w:p w14:paraId="2E821540" w14:textId="77777777" w:rsidR="00FD573A" w:rsidRPr="009D25E9" w:rsidRDefault="00FD573A" w:rsidP="00FD573A">
      <w:pPr>
        <w:pStyle w:val="OECD-BASIS-TEXT"/>
        <w:spacing w:line="288" w:lineRule="auto"/>
        <w:ind w:left="2126" w:hanging="2126"/>
      </w:pPr>
      <w:r w:rsidRPr="009D25E9">
        <w:tab/>
      </w:r>
      <w:r w:rsidRPr="009D25E9">
        <w:tab/>
        <w:t>Photoperiod: 16 hours light / 8 hours darkness</w:t>
      </w:r>
    </w:p>
    <w:p w14:paraId="4F76038D" w14:textId="77777777" w:rsidR="00FD573A" w:rsidRPr="009D25E9" w:rsidRDefault="00FD573A" w:rsidP="00FD573A">
      <w:pPr>
        <w:pStyle w:val="OECD-BASIS-TEXT"/>
        <w:spacing w:line="288" w:lineRule="auto"/>
        <w:ind w:left="2126" w:hanging="2126"/>
      </w:pPr>
      <w:r w:rsidRPr="009D25E9">
        <w:tab/>
      </w:r>
      <w:r w:rsidRPr="009D25E9">
        <w:tab/>
        <w:t>Light intensity: 326–400 µE/m2/s</w:t>
      </w:r>
    </w:p>
    <w:p w14:paraId="7D73271D" w14:textId="77777777" w:rsidR="00FD573A" w:rsidRPr="009D25E9" w:rsidRDefault="00FD573A" w:rsidP="00FD573A">
      <w:pPr>
        <w:pStyle w:val="OECD-BASIS-TEXT"/>
        <w:spacing w:line="288" w:lineRule="auto"/>
        <w:ind w:left="2126" w:hanging="2126"/>
        <w:rPr>
          <w:color w:val="auto"/>
          <w:lang w:val="en-US" w:eastAsia="de-DE"/>
        </w:rPr>
      </w:pPr>
      <w:r w:rsidRPr="009D25E9">
        <w:tab/>
      </w:r>
      <w:r w:rsidRPr="009D25E9">
        <w:tab/>
        <w:t>Carbon dioxide concentration: 328 – 341ppm</w:t>
      </w:r>
    </w:p>
    <w:p w14:paraId="45B07D25" w14:textId="77777777" w:rsidR="00FD573A" w:rsidRPr="009D25E9" w:rsidRDefault="00FD573A" w:rsidP="00FD573A">
      <w:pPr>
        <w:pStyle w:val="OECD-BASIS-TEXT"/>
        <w:spacing w:before="120" w:line="288" w:lineRule="auto"/>
        <w:ind w:left="2126" w:hanging="2126"/>
      </w:pPr>
      <w:r w:rsidRPr="009D25E9">
        <w:rPr>
          <w:color w:val="auto"/>
          <w:lang w:val="en-US" w:eastAsia="de-DE"/>
        </w:rPr>
        <w:t xml:space="preserve">Statistical analysis: </w:t>
      </w:r>
      <w:r w:rsidRPr="009D25E9">
        <w:rPr>
          <w:color w:val="auto"/>
          <w:lang w:val="en-US" w:eastAsia="de-DE"/>
        </w:rPr>
        <w:tab/>
      </w:r>
      <w:r w:rsidRPr="009D25E9">
        <w:t>Probit analysis in the NCSS and one-way ANOVA using GraphPad Prism 8.0</w:t>
      </w:r>
    </w:p>
    <w:p w14:paraId="1EBDC6CA" w14:textId="77777777" w:rsidR="00FD573A" w:rsidRPr="009D25E9" w:rsidRDefault="00FD573A" w:rsidP="00FD573A">
      <w:pPr>
        <w:pStyle w:val="OECD-BASIS-TEXT"/>
        <w:spacing w:before="120" w:line="288" w:lineRule="auto"/>
        <w:ind w:left="2126" w:hanging="2126"/>
        <w:rPr>
          <w:color w:val="auto"/>
          <w:lang w:val="en-US" w:eastAsia="de-DE"/>
        </w:rPr>
      </w:pPr>
      <w:r w:rsidRPr="009D25E9">
        <w:rPr>
          <w:color w:val="auto"/>
          <w:lang w:val="en-US" w:eastAsia="de-DE"/>
        </w:rPr>
        <w:t>Validity criteria:</w:t>
      </w:r>
      <w:r w:rsidRPr="009D25E9">
        <w:rPr>
          <w:color w:val="auto"/>
          <w:lang w:val="en-US" w:eastAsia="de-DE"/>
        </w:rPr>
        <w:tab/>
        <w:t xml:space="preserve">- the seedling emergence in the control (validity criterion: at least 70%) was as follows: </w:t>
      </w:r>
    </w:p>
    <w:p w14:paraId="717FFEC2"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Soybean, </w:t>
      </w:r>
    </w:p>
    <w:p w14:paraId="565D4E56"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- 95.2% – Oilseed rape, </w:t>
      </w:r>
    </w:p>
    <w:p w14:paraId="54932ECE"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Onion, </w:t>
      </w:r>
    </w:p>
    <w:p w14:paraId="2D776E74"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Oats, </w:t>
      </w:r>
    </w:p>
    <w:p w14:paraId="59D514E8"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Lettuce, </w:t>
      </w:r>
    </w:p>
    <w:p w14:paraId="5E8FEE08"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Sugar beet, </w:t>
      </w:r>
    </w:p>
    <w:p w14:paraId="52AB9C5F" w14:textId="77777777" w:rsidR="00FD573A" w:rsidRPr="009D25E9" w:rsidRDefault="00FD573A" w:rsidP="00FD573A">
      <w:pPr>
        <w:pStyle w:val="OECD-BASIS-TEXT"/>
        <w:spacing w:line="288" w:lineRule="auto"/>
        <w:ind w:left="2126" w:firstLine="1"/>
        <w:rPr>
          <w:color w:val="auto"/>
          <w:lang w:val="en-US" w:eastAsia="de-DE"/>
        </w:rPr>
      </w:pPr>
      <w:r w:rsidRPr="009D25E9">
        <w:rPr>
          <w:color w:val="auto"/>
          <w:lang w:val="en-US" w:eastAsia="de-DE"/>
        </w:rPr>
        <w:t>- the mean survival of the emerged control seedlings was 100% in case of all the experimental species (validity criterion: at least 90%)</w:t>
      </w:r>
    </w:p>
    <w:p w14:paraId="1C9ABED5" w14:textId="77777777" w:rsidR="00FD573A" w:rsidRPr="009D25E9" w:rsidRDefault="00FD573A" w:rsidP="00FD573A">
      <w:pPr>
        <w:pStyle w:val="OECD-BASIS-TEXT"/>
        <w:spacing w:line="288" w:lineRule="auto"/>
        <w:ind w:left="2126" w:firstLine="1"/>
        <w:rPr>
          <w:color w:val="auto"/>
          <w:lang w:val="en-US" w:eastAsia="de-DE"/>
        </w:rPr>
      </w:pPr>
      <w:r w:rsidRPr="009D25E9">
        <w:rPr>
          <w:color w:val="auto"/>
          <w:lang w:val="en-US" w:eastAsia="de-DE"/>
        </w:rPr>
        <w:t>- the control seedlings did not exhibit any visible phytotoxic symptoms</w:t>
      </w:r>
    </w:p>
    <w:p w14:paraId="7797AE71" w14:textId="77777777" w:rsidR="00FD573A" w:rsidRPr="009D25E9" w:rsidRDefault="00FD573A" w:rsidP="00FD573A">
      <w:pPr>
        <w:pStyle w:val="OECD-BASIS-TEXT"/>
        <w:spacing w:line="288" w:lineRule="auto"/>
        <w:ind w:left="2126" w:firstLine="1"/>
        <w:rPr>
          <w:color w:val="auto"/>
          <w:lang w:val="en-US" w:eastAsia="de-DE"/>
        </w:rPr>
      </w:pPr>
      <w:r w:rsidRPr="009D25E9">
        <w:rPr>
          <w:color w:val="auto"/>
          <w:lang w:val="en-US" w:eastAsia="de-DE"/>
        </w:rPr>
        <w:t>- environmental conditions for all plants belonging to the same species were identical</w:t>
      </w:r>
    </w:p>
    <w:p w14:paraId="110C26AE" w14:textId="77777777" w:rsidR="00FD573A" w:rsidRDefault="00FD573A" w:rsidP="00FD573A">
      <w:pPr>
        <w:pStyle w:val="OECD-BASIS-TEXT"/>
        <w:spacing w:before="240" w:after="120" w:line="240" w:lineRule="auto"/>
        <w:ind w:left="2126" w:hanging="2126"/>
        <w:rPr>
          <w:b/>
          <w:color w:val="auto"/>
          <w:lang w:val="en-US" w:eastAsia="de-DE"/>
        </w:rPr>
      </w:pPr>
      <w:r w:rsidRPr="009D25E9">
        <w:rPr>
          <w:b/>
          <w:color w:val="auto"/>
          <w:lang w:val="en-US" w:eastAsia="de-DE"/>
        </w:rPr>
        <w:t>Findings</w:t>
      </w:r>
    </w:p>
    <w:p w14:paraId="21CB1BD9" w14:textId="77777777" w:rsidR="005E4A7A" w:rsidRPr="005E4A7A" w:rsidRDefault="005E4A7A" w:rsidP="005E4A7A">
      <w:pPr>
        <w:pStyle w:val="OECD-BASIS-TEXT"/>
        <w:spacing w:before="240" w:after="120" w:line="240" w:lineRule="auto"/>
        <w:ind w:left="2126" w:hanging="2126"/>
        <w:rPr>
          <w:b/>
          <w:color w:val="auto"/>
          <w:highlight w:val="lightGray"/>
          <w:lang w:val="en-US" w:eastAsia="de-DE"/>
        </w:rPr>
      </w:pPr>
      <w:r w:rsidRPr="005E4A7A">
        <w:rPr>
          <w:b/>
          <w:color w:val="auto"/>
          <w:highlight w:val="lightGray"/>
          <w:lang w:val="en-US" w:eastAsia="de-DE"/>
        </w:rPr>
        <w:t>Compared effect to the control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1"/>
        <w:gridCol w:w="743"/>
        <w:gridCol w:w="971"/>
        <w:gridCol w:w="982"/>
        <w:gridCol w:w="742"/>
        <w:gridCol w:w="970"/>
        <w:gridCol w:w="982"/>
        <w:gridCol w:w="742"/>
        <w:gridCol w:w="970"/>
        <w:gridCol w:w="982"/>
      </w:tblGrid>
      <w:tr w:rsidR="005E4A7A" w:rsidRPr="005E4A7A" w14:paraId="332C583B" w14:textId="77777777" w:rsidTr="000433FD">
        <w:tc>
          <w:tcPr>
            <w:tcW w:w="0" w:type="auto"/>
            <w:vMerge w:val="restart"/>
            <w:shd w:val="clear" w:color="auto" w:fill="auto"/>
          </w:tcPr>
          <w:p w14:paraId="07F8054A"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Appl. Rate (kg/ha)</w:t>
            </w:r>
          </w:p>
        </w:tc>
        <w:tc>
          <w:tcPr>
            <w:tcW w:w="0" w:type="auto"/>
            <w:gridSpan w:val="3"/>
            <w:shd w:val="clear" w:color="auto" w:fill="auto"/>
          </w:tcPr>
          <w:p w14:paraId="50EF96DD"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Soybean</w:t>
            </w:r>
          </w:p>
        </w:tc>
        <w:tc>
          <w:tcPr>
            <w:tcW w:w="0" w:type="auto"/>
            <w:gridSpan w:val="3"/>
            <w:shd w:val="clear" w:color="auto" w:fill="auto"/>
          </w:tcPr>
          <w:p w14:paraId="127B71DB"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Oilseed rape</w:t>
            </w:r>
          </w:p>
        </w:tc>
        <w:tc>
          <w:tcPr>
            <w:tcW w:w="0" w:type="auto"/>
            <w:gridSpan w:val="3"/>
            <w:shd w:val="clear" w:color="auto" w:fill="auto"/>
          </w:tcPr>
          <w:p w14:paraId="24CBA2AC"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Onion</w:t>
            </w:r>
          </w:p>
        </w:tc>
      </w:tr>
      <w:tr w:rsidR="005E4A7A" w:rsidRPr="005E4A7A" w14:paraId="0984C19A" w14:textId="77777777" w:rsidTr="000433FD">
        <w:tc>
          <w:tcPr>
            <w:tcW w:w="0" w:type="auto"/>
            <w:vMerge/>
            <w:shd w:val="clear" w:color="auto" w:fill="auto"/>
          </w:tcPr>
          <w:p w14:paraId="4741AEAB" w14:textId="77777777" w:rsidR="005E4A7A" w:rsidRPr="005E4A7A" w:rsidRDefault="005E4A7A" w:rsidP="000433FD">
            <w:pPr>
              <w:pStyle w:val="OECD-BASIS-TEXT"/>
              <w:spacing w:line="240" w:lineRule="auto"/>
              <w:rPr>
                <w:b/>
                <w:color w:val="auto"/>
                <w:sz w:val="18"/>
                <w:szCs w:val="18"/>
                <w:highlight w:val="lightGray"/>
                <w:lang w:val="en-US" w:eastAsia="de-DE"/>
              </w:rPr>
            </w:pPr>
          </w:p>
        </w:tc>
        <w:tc>
          <w:tcPr>
            <w:tcW w:w="0" w:type="auto"/>
            <w:shd w:val="clear" w:color="auto" w:fill="auto"/>
          </w:tcPr>
          <w:p w14:paraId="3DD6AACA"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nº</w:t>
            </w:r>
          </w:p>
        </w:tc>
        <w:tc>
          <w:tcPr>
            <w:tcW w:w="0" w:type="auto"/>
            <w:shd w:val="clear" w:color="auto" w:fill="auto"/>
          </w:tcPr>
          <w:p w14:paraId="6F62EAF6"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Shoot lenght</w:t>
            </w:r>
          </w:p>
        </w:tc>
        <w:tc>
          <w:tcPr>
            <w:tcW w:w="0" w:type="auto"/>
            <w:shd w:val="clear" w:color="auto" w:fill="auto"/>
          </w:tcPr>
          <w:p w14:paraId="40DCC891"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weight</w:t>
            </w:r>
          </w:p>
        </w:tc>
        <w:tc>
          <w:tcPr>
            <w:tcW w:w="0" w:type="auto"/>
            <w:shd w:val="clear" w:color="auto" w:fill="auto"/>
          </w:tcPr>
          <w:p w14:paraId="71073D69"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nº</w:t>
            </w:r>
          </w:p>
        </w:tc>
        <w:tc>
          <w:tcPr>
            <w:tcW w:w="0" w:type="auto"/>
            <w:shd w:val="clear" w:color="auto" w:fill="auto"/>
          </w:tcPr>
          <w:p w14:paraId="3DCBE413"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Shoot lenght</w:t>
            </w:r>
          </w:p>
        </w:tc>
        <w:tc>
          <w:tcPr>
            <w:tcW w:w="0" w:type="auto"/>
            <w:shd w:val="clear" w:color="auto" w:fill="auto"/>
          </w:tcPr>
          <w:p w14:paraId="51F97B5A"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weight</w:t>
            </w:r>
          </w:p>
        </w:tc>
        <w:tc>
          <w:tcPr>
            <w:tcW w:w="0" w:type="auto"/>
            <w:shd w:val="clear" w:color="auto" w:fill="auto"/>
          </w:tcPr>
          <w:p w14:paraId="6AFE0C5A"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nº</w:t>
            </w:r>
          </w:p>
        </w:tc>
        <w:tc>
          <w:tcPr>
            <w:tcW w:w="0" w:type="auto"/>
            <w:shd w:val="clear" w:color="auto" w:fill="auto"/>
          </w:tcPr>
          <w:p w14:paraId="2F2CBEAD"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Shoot lenght</w:t>
            </w:r>
          </w:p>
        </w:tc>
        <w:tc>
          <w:tcPr>
            <w:tcW w:w="0" w:type="auto"/>
            <w:shd w:val="clear" w:color="auto" w:fill="auto"/>
          </w:tcPr>
          <w:p w14:paraId="629BAE90"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weight</w:t>
            </w:r>
          </w:p>
        </w:tc>
      </w:tr>
      <w:tr w:rsidR="005E4A7A" w:rsidRPr="005E4A7A" w14:paraId="2AD517D3" w14:textId="77777777" w:rsidTr="000433FD">
        <w:tc>
          <w:tcPr>
            <w:tcW w:w="0" w:type="auto"/>
            <w:shd w:val="clear" w:color="auto" w:fill="auto"/>
          </w:tcPr>
          <w:p w14:paraId="4503EB04"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Ctrl</w:t>
            </w:r>
          </w:p>
        </w:tc>
        <w:tc>
          <w:tcPr>
            <w:tcW w:w="0" w:type="auto"/>
            <w:shd w:val="clear" w:color="auto" w:fill="auto"/>
          </w:tcPr>
          <w:p w14:paraId="425BC987"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564F080C"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30F4A38E"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34334758"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2E44BCC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1E0A2463"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0622AF81"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7BB38A8D"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c>
          <w:tcPr>
            <w:tcW w:w="0" w:type="auto"/>
            <w:shd w:val="clear" w:color="auto" w:fill="auto"/>
          </w:tcPr>
          <w:p w14:paraId="31D7473F"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w:t>
            </w:r>
          </w:p>
        </w:tc>
      </w:tr>
      <w:tr w:rsidR="005E4A7A" w:rsidRPr="005E4A7A" w14:paraId="7D5E7401" w14:textId="77777777" w:rsidTr="000433FD">
        <w:tc>
          <w:tcPr>
            <w:tcW w:w="0" w:type="auto"/>
            <w:shd w:val="clear" w:color="auto" w:fill="auto"/>
          </w:tcPr>
          <w:p w14:paraId="4BFFCE9F"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1.125</w:t>
            </w:r>
          </w:p>
        </w:tc>
        <w:tc>
          <w:tcPr>
            <w:tcW w:w="0" w:type="auto"/>
            <w:shd w:val="clear" w:color="auto" w:fill="auto"/>
          </w:tcPr>
          <w:p w14:paraId="2FA682DA"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5.0</w:t>
            </w:r>
          </w:p>
        </w:tc>
        <w:tc>
          <w:tcPr>
            <w:tcW w:w="0" w:type="auto"/>
            <w:shd w:val="clear" w:color="auto" w:fill="auto"/>
          </w:tcPr>
          <w:p w14:paraId="21F6BDEA"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4.6</w:t>
            </w:r>
          </w:p>
        </w:tc>
        <w:tc>
          <w:tcPr>
            <w:tcW w:w="0" w:type="auto"/>
            <w:shd w:val="clear" w:color="auto" w:fill="auto"/>
          </w:tcPr>
          <w:p w14:paraId="11E06FE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3.4</w:t>
            </w:r>
          </w:p>
        </w:tc>
        <w:tc>
          <w:tcPr>
            <w:tcW w:w="0" w:type="auto"/>
            <w:shd w:val="clear" w:color="auto" w:fill="auto"/>
          </w:tcPr>
          <w:p w14:paraId="6A30FB9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5.0</w:t>
            </w:r>
          </w:p>
        </w:tc>
        <w:tc>
          <w:tcPr>
            <w:tcW w:w="0" w:type="auto"/>
            <w:shd w:val="clear" w:color="auto" w:fill="auto"/>
          </w:tcPr>
          <w:p w14:paraId="74304BBB"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3.9</w:t>
            </w:r>
          </w:p>
        </w:tc>
        <w:tc>
          <w:tcPr>
            <w:tcW w:w="0" w:type="auto"/>
            <w:shd w:val="clear" w:color="auto" w:fill="auto"/>
          </w:tcPr>
          <w:p w14:paraId="7BD6458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2.1</w:t>
            </w:r>
          </w:p>
        </w:tc>
        <w:tc>
          <w:tcPr>
            <w:tcW w:w="0" w:type="auto"/>
            <w:shd w:val="clear" w:color="auto" w:fill="auto"/>
          </w:tcPr>
          <w:p w14:paraId="663580BD"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5.0</w:t>
            </w:r>
          </w:p>
        </w:tc>
        <w:tc>
          <w:tcPr>
            <w:tcW w:w="0" w:type="auto"/>
            <w:shd w:val="clear" w:color="auto" w:fill="auto"/>
          </w:tcPr>
          <w:p w14:paraId="2D98BDE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5.1</w:t>
            </w:r>
          </w:p>
        </w:tc>
        <w:tc>
          <w:tcPr>
            <w:tcW w:w="0" w:type="auto"/>
            <w:shd w:val="clear" w:color="auto" w:fill="auto"/>
          </w:tcPr>
          <w:p w14:paraId="57B95E2B"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6.2</w:t>
            </w:r>
          </w:p>
        </w:tc>
      </w:tr>
      <w:tr w:rsidR="005E4A7A" w:rsidRPr="005E4A7A" w14:paraId="00E1CF83" w14:textId="77777777" w:rsidTr="000433FD">
        <w:tc>
          <w:tcPr>
            <w:tcW w:w="0" w:type="auto"/>
            <w:shd w:val="clear" w:color="auto" w:fill="auto"/>
          </w:tcPr>
          <w:p w14:paraId="2B954925"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2.25</w:t>
            </w:r>
          </w:p>
        </w:tc>
        <w:tc>
          <w:tcPr>
            <w:tcW w:w="0" w:type="auto"/>
            <w:shd w:val="clear" w:color="auto" w:fill="auto"/>
          </w:tcPr>
          <w:p w14:paraId="1923D0CF" w14:textId="77777777" w:rsidR="005E4A7A" w:rsidRPr="005E4A7A" w:rsidRDefault="005E4A7A" w:rsidP="000433FD">
            <w:pPr>
              <w:jc w:val="both"/>
              <w:rPr>
                <w:sz w:val="18"/>
                <w:szCs w:val="18"/>
                <w:highlight w:val="lightGray"/>
              </w:rPr>
            </w:pPr>
            <w:r w:rsidRPr="005E4A7A">
              <w:rPr>
                <w:sz w:val="18"/>
                <w:szCs w:val="18"/>
                <w:highlight w:val="lightGray"/>
              </w:rPr>
              <w:t>23.8</w:t>
            </w:r>
          </w:p>
        </w:tc>
        <w:tc>
          <w:tcPr>
            <w:tcW w:w="0" w:type="auto"/>
            <w:shd w:val="clear" w:color="auto" w:fill="auto"/>
          </w:tcPr>
          <w:p w14:paraId="0E0E49CD"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24.4</w:t>
            </w:r>
          </w:p>
        </w:tc>
        <w:tc>
          <w:tcPr>
            <w:tcW w:w="0" w:type="auto"/>
            <w:shd w:val="clear" w:color="auto" w:fill="auto"/>
          </w:tcPr>
          <w:p w14:paraId="5532049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25.3</w:t>
            </w:r>
          </w:p>
        </w:tc>
        <w:tc>
          <w:tcPr>
            <w:tcW w:w="0" w:type="auto"/>
            <w:shd w:val="clear" w:color="auto" w:fill="auto"/>
          </w:tcPr>
          <w:p w14:paraId="7AE68A10" w14:textId="77777777" w:rsidR="005E4A7A" w:rsidRPr="005E4A7A" w:rsidRDefault="005E4A7A" w:rsidP="000433FD">
            <w:pPr>
              <w:jc w:val="both"/>
              <w:rPr>
                <w:sz w:val="18"/>
                <w:szCs w:val="18"/>
                <w:highlight w:val="lightGray"/>
              </w:rPr>
            </w:pPr>
            <w:r w:rsidRPr="005E4A7A">
              <w:rPr>
                <w:sz w:val="18"/>
                <w:szCs w:val="18"/>
                <w:highlight w:val="lightGray"/>
              </w:rPr>
              <w:t>15.0</w:t>
            </w:r>
          </w:p>
        </w:tc>
        <w:tc>
          <w:tcPr>
            <w:tcW w:w="0" w:type="auto"/>
            <w:shd w:val="clear" w:color="auto" w:fill="auto"/>
          </w:tcPr>
          <w:p w14:paraId="794B820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21.6</w:t>
            </w:r>
          </w:p>
        </w:tc>
        <w:tc>
          <w:tcPr>
            <w:tcW w:w="0" w:type="auto"/>
            <w:shd w:val="clear" w:color="auto" w:fill="auto"/>
          </w:tcPr>
          <w:p w14:paraId="60C7DD8B"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18.6</w:t>
            </w:r>
          </w:p>
        </w:tc>
        <w:tc>
          <w:tcPr>
            <w:tcW w:w="0" w:type="auto"/>
            <w:shd w:val="clear" w:color="auto" w:fill="auto"/>
          </w:tcPr>
          <w:p w14:paraId="6E8B14B4" w14:textId="77777777" w:rsidR="005E4A7A" w:rsidRPr="005E4A7A" w:rsidRDefault="005E4A7A" w:rsidP="000433FD">
            <w:pPr>
              <w:jc w:val="both"/>
              <w:rPr>
                <w:sz w:val="18"/>
                <w:szCs w:val="18"/>
                <w:highlight w:val="lightGray"/>
              </w:rPr>
            </w:pPr>
            <w:r w:rsidRPr="005E4A7A">
              <w:rPr>
                <w:sz w:val="18"/>
                <w:szCs w:val="18"/>
                <w:highlight w:val="lightGray"/>
              </w:rPr>
              <w:t>20.0</w:t>
            </w:r>
          </w:p>
        </w:tc>
        <w:tc>
          <w:tcPr>
            <w:tcW w:w="0" w:type="auto"/>
            <w:shd w:val="clear" w:color="auto" w:fill="auto"/>
          </w:tcPr>
          <w:p w14:paraId="68A63D37"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27.3</w:t>
            </w:r>
          </w:p>
        </w:tc>
        <w:tc>
          <w:tcPr>
            <w:tcW w:w="0" w:type="auto"/>
            <w:shd w:val="clear" w:color="auto" w:fill="auto"/>
          </w:tcPr>
          <w:p w14:paraId="4C8762B0"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29.2</w:t>
            </w:r>
          </w:p>
        </w:tc>
      </w:tr>
      <w:tr w:rsidR="005E4A7A" w:rsidRPr="005E4A7A" w14:paraId="4DD0F62C" w14:textId="77777777" w:rsidTr="000433FD">
        <w:tc>
          <w:tcPr>
            <w:tcW w:w="0" w:type="auto"/>
            <w:shd w:val="clear" w:color="auto" w:fill="auto"/>
          </w:tcPr>
          <w:p w14:paraId="71E27255"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4.5</w:t>
            </w:r>
          </w:p>
        </w:tc>
        <w:tc>
          <w:tcPr>
            <w:tcW w:w="0" w:type="auto"/>
            <w:shd w:val="clear" w:color="auto" w:fill="auto"/>
          </w:tcPr>
          <w:p w14:paraId="17492B5B" w14:textId="77777777" w:rsidR="005E4A7A" w:rsidRPr="005E4A7A" w:rsidRDefault="005E4A7A" w:rsidP="000433FD">
            <w:pPr>
              <w:jc w:val="both"/>
              <w:rPr>
                <w:sz w:val="18"/>
                <w:szCs w:val="18"/>
                <w:highlight w:val="lightGray"/>
              </w:rPr>
            </w:pPr>
            <w:r w:rsidRPr="005E4A7A">
              <w:rPr>
                <w:sz w:val="18"/>
                <w:szCs w:val="18"/>
                <w:highlight w:val="lightGray"/>
              </w:rPr>
              <w:t>38.1</w:t>
            </w:r>
          </w:p>
        </w:tc>
        <w:tc>
          <w:tcPr>
            <w:tcW w:w="0" w:type="auto"/>
            <w:shd w:val="clear" w:color="auto" w:fill="auto"/>
          </w:tcPr>
          <w:p w14:paraId="6D110677"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42.4</w:t>
            </w:r>
          </w:p>
        </w:tc>
        <w:tc>
          <w:tcPr>
            <w:tcW w:w="0" w:type="auto"/>
            <w:shd w:val="clear" w:color="auto" w:fill="auto"/>
          </w:tcPr>
          <w:p w14:paraId="4131FD37"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48.6</w:t>
            </w:r>
          </w:p>
        </w:tc>
        <w:tc>
          <w:tcPr>
            <w:tcW w:w="0" w:type="auto"/>
            <w:shd w:val="clear" w:color="auto" w:fill="auto"/>
          </w:tcPr>
          <w:p w14:paraId="35CBF5BB" w14:textId="77777777" w:rsidR="005E4A7A" w:rsidRPr="005E4A7A" w:rsidRDefault="005E4A7A" w:rsidP="000433FD">
            <w:pPr>
              <w:jc w:val="both"/>
              <w:rPr>
                <w:sz w:val="18"/>
                <w:szCs w:val="18"/>
                <w:highlight w:val="lightGray"/>
              </w:rPr>
            </w:pPr>
            <w:r w:rsidRPr="005E4A7A">
              <w:rPr>
                <w:sz w:val="18"/>
                <w:szCs w:val="18"/>
                <w:highlight w:val="lightGray"/>
              </w:rPr>
              <w:t>45.0</w:t>
            </w:r>
          </w:p>
        </w:tc>
        <w:tc>
          <w:tcPr>
            <w:tcW w:w="0" w:type="auto"/>
            <w:shd w:val="clear" w:color="auto" w:fill="auto"/>
          </w:tcPr>
          <w:p w14:paraId="6C9EDD19"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47.5</w:t>
            </w:r>
          </w:p>
        </w:tc>
        <w:tc>
          <w:tcPr>
            <w:tcW w:w="0" w:type="auto"/>
            <w:shd w:val="clear" w:color="auto" w:fill="auto"/>
          </w:tcPr>
          <w:p w14:paraId="259503F1"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38.7</w:t>
            </w:r>
          </w:p>
        </w:tc>
        <w:tc>
          <w:tcPr>
            <w:tcW w:w="0" w:type="auto"/>
            <w:shd w:val="clear" w:color="auto" w:fill="auto"/>
          </w:tcPr>
          <w:p w14:paraId="60C4F1C4" w14:textId="77777777" w:rsidR="005E4A7A" w:rsidRPr="005E4A7A" w:rsidRDefault="005E4A7A" w:rsidP="000433FD">
            <w:pPr>
              <w:jc w:val="both"/>
              <w:rPr>
                <w:sz w:val="18"/>
                <w:szCs w:val="18"/>
                <w:highlight w:val="lightGray"/>
              </w:rPr>
            </w:pPr>
            <w:r w:rsidRPr="005E4A7A">
              <w:rPr>
                <w:sz w:val="18"/>
                <w:szCs w:val="18"/>
                <w:highlight w:val="lightGray"/>
              </w:rPr>
              <w:t>45.0</w:t>
            </w:r>
          </w:p>
        </w:tc>
        <w:tc>
          <w:tcPr>
            <w:tcW w:w="0" w:type="auto"/>
            <w:shd w:val="clear" w:color="auto" w:fill="auto"/>
          </w:tcPr>
          <w:p w14:paraId="7E7BD566"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45.0</w:t>
            </w:r>
          </w:p>
        </w:tc>
        <w:tc>
          <w:tcPr>
            <w:tcW w:w="0" w:type="auto"/>
            <w:shd w:val="clear" w:color="auto" w:fill="auto"/>
          </w:tcPr>
          <w:p w14:paraId="6FB6AB27"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50.8</w:t>
            </w:r>
          </w:p>
        </w:tc>
      </w:tr>
      <w:tr w:rsidR="005E4A7A" w:rsidRPr="005E4A7A" w14:paraId="64FFD4E1" w14:textId="77777777" w:rsidTr="000433FD">
        <w:tc>
          <w:tcPr>
            <w:tcW w:w="0" w:type="auto"/>
            <w:shd w:val="clear" w:color="auto" w:fill="auto"/>
          </w:tcPr>
          <w:p w14:paraId="6480CB53"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9</w:t>
            </w:r>
          </w:p>
        </w:tc>
        <w:tc>
          <w:tcPr>
            <w:tcW w:w="0" w:type="auto"/>
            <w:shd w:val="clear" w:color="auto" w:fill="auto"/>
          </w:tcPr>
          <w:p w14:paraId="3C052B16" w14:textId="77777777" w:rsidR="005E4A7A" w:rsidRPr="005E4A7A" w:rsidRDefault="005E4A7A" w:rsidP="000433FD">
            <w:pPr>
              <w:jc w:val="both"/>
              <w:rPr>
                <w:sz w:val="18"/>
                <w:szCs w:val="18"/>
                <w:highlight w:val="lightGray"/>
              </w:rPr>
            </w:pPr>
            <w:r w:rsidRPr="005E4A7A">
              <w:rPr>
                <w:sz w:val="18"/>
                <w:szCs w:val="18"/>
                <w:highlight w:val="lightGray"/>
              </w:rPr>
              <w:t>61.9</w:t>
            </w:r>
          </w:p>
        </w:tc>
        <w:tc>
          <w:tcPr>
            <w:tcW w:w="0" w:type="auto"/>
            <w:shd w:val="clear" w:color="auto" w:fill="auto"/>
          </w:tcPr>
          <w:p w14:paraId="2D52AF1A"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57.4</w:t>
            </w:r>
          </w:p>
        </w:tc>
        <w:tc>
          <w:tcPr>
            <w:tcW w:w="0" w:type="auto"/>
            <w:shd w:val="clear" w:color="auto" w:fill="auto"/>
          </w:tcPr>
          <w:p w14:paraId="5814568E"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61.4</w:t>
            </w:r>
          </w:p>
        </w:tc>
        <w:tc>
          <w:tcPr>
            <w:tcW w:w="0" w:type="auto"/>
            <w:shd w:val="clear" w:color="auto" w:fill="auto"/>
          </w:tcPr>
          <w:p w14:paraId="1F4964D2" w14:textId="77777777" w:rsidR="005E4A7A" w:rsidRPr="005E4A7A" w:rsidRDefault="005E4A7A" w:rsidP="000433FD">
            <w:pPr>
              <w:jc w:val="both"/>
              <w:rPr>
                <w:sz w:val="18"/>
                <w:szCs w:val="18"/>
                <w:highlight w:val="lightGray"/>
              </w:rPr>
            </w:pPr>
            <w:r w:rsidRPr="005E4A7A">
              <w:rPr>
                <w:sz w:val="18"/>
                <w:szCs w:val="18"/>
                <w:highlight w:val="lightGray"/>
              </w:rPr>
              <w:t>55.0</w:t>
            </w:r>
          </w:p>
        </w:tc>
        <w:tc>
          <w:tcPr>
            <w:tcW w:w="0" w:type="auto"/>
            <w:shd w:val="clear" w:color="auto" w:fill="auto"/>
          </w:tcPr>
          <w:p w14:paraId="5DADA0F5"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54.6</w:t>
            </w:r>
          </w:p>
        </w:tc>
        <w:tc>
          <w:tcPr>
            <w:tcW w:w="0" w:type="auto"/>
            <w:shd w:val="clear" w:color="auto" w:fill="auto"/>
          </w:tcPr>
          <w:p w14:paraId="6904BA95"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56.1</w:t>
            </w:r>
          </w:p>
        </w:tc>
        <w:tc>
          <w:tcPr>
            <w:tcW w:w="0" w:type="auto"/>
            <w:shd w:val="clear" w:color="auto" w:fill="auto"/>
          </w:tcPr>
          <w:p w14:paraId="7576CF53" w14:textId="77777777" w:rsidR="005E4A7A" w:rsidRPr="005E4A7A" w:rsidRDefault="005E4A7A" w:rsidP="000433FD">
            <w:pPr>
              <w:jc w:val="both"/>
              <w:rPr>
                <w:sz w:val="18"/>
                <w:szCs w:val="18"/>
                <w:highlight w:val="lightGray"/>
              </w:rPr>
            </w:pPr>
            <w:r w:rsidRPr="005E4A7A">
              <w:rPr>
                <w:sz w:val="18"/>
                <w:szCs w:val="18"/>
                <w:highlight w:val="lightGray"/>
              </w:rPr>
              <w:t>65.0</w:t>
            </w:r>
          </w:p>
        </w:tc>
        <w:tc>
          <w:tcPr>
            <w:tcW w:w="0" w:type="auto"/>
            <w:shd w:val="clear" w:color="auto" w:fill="auto"/>
          </w:tcPr>
          <w:p w14:paraId="69FCA440"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58.8</w:t>
            </w:r>
          </w:p>
        </w:tc>
        <w:tc>
          <w:tcPr>
            <w:tcW w:w="0" w:type="auto"/>
            <w:shd w:val="clear" w:color="auto" w:fill="auto"/>
          </w:tcPr>
          <w:p w14:paraId="1C362A4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65.7</w:t>
            </w:r>
          </w:p>
        </w:tc>
      </w:tr>
      <w:tr w:rsidR="005E4A7A" w:rsidRPr="005E4A7A" w14:paraId="689CC543" w14:textId="77777777" w:rsidTr="000433FD">
        <w:tc>
          <w:tcPr>
            <w:tcW w:w="0" w:type="auto"/>
            <w:shd w:val="clear" w:color="auto" w:fill="auto"/>
          </w:tcPr>
          <w:p w14:paraId="4596B0B4"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18</w:t>
            </w:r>
          </w:p>
        </w:tc>
        <w:tc>
          <w:tcPr>
            <w:tcW w:w="0" w:type="auto"/>
            <w:shd w:val="clear" w:color="auto" w:fill="auto"/>
          </w:tcPr>
          <w:p w14:paraId="4105B19F" w14:textId="77777777" w:rsidR="005E4A7A" w:rsidRPr="005E4A7A" w:rsidRDefault="005E4A7A" w:rsidP="000433FD">
            <w:pPr>
              <w:jc w:val="both"/>
              <w:rPr>
                <w:sz w:val="18"/>
                <w:szCs w:val="18"/>
                <w:highlight w:val="lightGray"/>
              </w:rPr>
            </w:pPr>
            <w:r w:rsidRPr="005E4A7A">
              <w:rPr>
                <w:sz w:val="18"/>
                <w:szCs w:val="18"/>
                <w:highlight w:val="lightGray"/>
              </w:rPr>
              <w:t>76.2</w:t>
            </w:r>
          </w:p>
        </w:tc>
        <w:tc>
          <w:tcPr>
            <w:tcW w:w="0" w:type="auto"/>
            <w:shd w:val="clear" w:color="auto" w:fill="auto"/>
          </w:tcPr>
          <w:p w14:paraId="127BFE80"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76.5</w:t>
            </w:r>
          </w:p>
        </w:tc>
        <w:tc>
          <w:tcPr>
            <w:tcW w:w="0" w:type="auto"/>
            <w:shd w:val="clear" w:color="auto" w:fill="auto"/>
          </w:tcPr>
          <w:p w14:paraId="39DF30E5"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83.8</w:t>
            </w:r>
          </w:p>
        </w:tc>
        <w:tc>
          <w:tcPr>
            <w:tcW w:w="0" w:type="auto"/>
            <w:shd w:val="clear" w:color="auto" w:fill="auto"/>
          </w:tcPr>
          <w:p w14:paraId="4263841A" w14:textId="77777777" w:rsidR="005E4A7A" w:rsidRPr="005E4A7A" w:rsidRDefault="005E4A7A" w:rsidP="000433FD">
            <w:pPr>
              <w:jc w:val="both"/>
              <w:rPr>
                <w:sz w:val="18"/>
                <w:szCs w:val="18"/>
                <w:highlight w:val="lightGray"/>
              </w:rPr>
            </w:pPr>
            <w:r w:rsidRPr="005E4A7A">
              <w:rPr>
                <w:sz w:val="18"/>
                <w:szCs w:val="18"/>
                <w:highlight w:val="lightGray"/>
              </w:rPr>
              <w:t>75.0</w:t>
            </w:r>
          </w:p>
        </w:tc>
        <w:tc>
          <w:tcPr>
            <w:tcW w:w="0" w:type="auto"/>
            <w:shd w:val="clear" w:color="auto" w:fill="auto"/>
          </w:tcPr>
          <w:p w14:paraId="7ECFBB26"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75.8</w:t>
            </w:r>
          </w:p>
        </w:tc>
        <w:tc>
          <w:tcPr>
            <w:tcW w:w="0" w:type="auto"/>
            <w:shd w:val="clear" w:color="auto" w:fill="auto"/>
          </w:tcPr>
          <w:p w14:paraId="024B9B9E"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68.4</w:t>
            </w:r>
          </w:p>
        </w:tc>
        <w:tc>
          <w:tcPr>
            <w:tcW w:w="0" w:type="auto"/>
            <w:shd w:val="clear" w:color="auto" w:fill="auto"/>
          </w:tcPr>
          <w:p w14:paraId="299DA4C9" w14:textId="77777777" w:rsidR="005E4A7A" w:rsidRPr="005E4A7A" w:rsidRDefault="005E4A7A" w:rsidP="000433FD">
            <w:pPr>
              <w:jc w:val="both"/>
              <w:rPr>
                <w:sz w:val="18"/>
                <w:szCs w:val="18"/>
                <w:highlight w:val="lightGray"/>
              </w:rPr>
            </w:pPr>
            <w:r w:rsidRPr="005E4A7A">
              <w:rPr>
                <w:sz w:val="18"/>
                <w:szCs w:val="18"/>
                <w:highlight w:val="lightGray"/>
              </w:rPr>
              <w:t>80.0</w:t>
            </w:r>
          </w:p>
        </w:tc>
        <w:tc>
          <w:tcPr>
            <w:tcW w:w="0" w:type="auto"/>
            <w:shd w:val="clear" w:color="auto" w:fill="auto"/>
          </w:tcPr>
          <w:p w14:paraId="1FC78931"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79.3</w:t>
            </w:r>
          </w:p>
        </w:tc>
        <w:tc>
          <w:tcPr>
            <w:tcW w:w="0" w:type="auto"/>
            <w:shd w:val="clear" w:color="auto" w:fill="auto"/>
          </w:tcPr>
          <w:p w14:paraId="44E6E2EF"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83.4</w:t>
            </w:r>
          </w:p>
        </w:tc>
      </w:tr>
      <w:tr w:rsidR="005E4A7A" w:rsidRPr="005E4A7A" w14:paraId="6FA8F5A3" w14:textId="77777777" w:rsidTr="000433FD">
        <w:tc>
          <w:tcPr>
            <w:tcW w:w="0" w:type="auto"/>
            <w:vMerge w:val="restart"/>
            <w:shd w:val="clear" w:color="auto" w:fill="auto"/>
          </w:tcPr>
          <w:p w14:paraId="61487E65"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Appl. Rate (kg/ha)</w:t>
            </w:r>
          </w:p>
        </w:tc>
        <w:tc>
          <w:tcPr>
            <w:tcW w:w="0" w:type="auto"/>
            <w:gridSpan w:val="3"/>
            <w:shd w:val="clear" w:color="auto" w:fill="auto"/>
          </w:tcPr>
          <w:p w14:paraId="3525C77A"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Oats</w:t>
            </w:r>
          </w:p>
        </w:tc>
        <w:tc>
          <w:tcPr>
            <w:tcW w:w="0" w:type="auto"/>
            <w:gridSpan w:val="3"/>
            <w:shd w:val="clear" w:color="auto" w:fill="auto"/>
          </w:tcPr>
          <w:p w14:paraId="0562648C"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Lettuce</w:t>
            </w:r>
          </w:p>
        </w:tc>
        <w:tc>
          <w:tcPr>
            <w:tcW w:w="0" w:type="auto"/>
            <w:gridSpan w:val="3"/>
            <w:shd w:val="clear" w:color="auto" w:fill="auto"/>
          </w:tcPr>
          <w:p w14:paraId="2AB7FE71"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Sugar beet</w:t>
            </w:r>
          </w:p>
        </w:tc>
      </w:tr>
      <w:tr w:rsidR="005E4A7A" w:rsidRPr="005E4A7A" w14:paraId="34D3E69A" w14:textId="77777777" w:rsidTr="000433FD">
        <w:tc>
          <w:tcPr>
            <w:tcW w:w="0" w:type="auto"/>
            <w:vMerge/>
            <w:shd w:val="clear" w:color="auto" w:fill="auto"/>
          </w:tcPr>
          <w:p w14:paraId="3FE45E15" w14:textId="77777777" w:rsidR="005E4A7A" w:rsidRPr="005E4A7A" w:rsidRDefault="005E4A7A" w:rsidP="000433FD">
            <w:pPr>
              <w:pStyle w:val="OECD-BASIS-TEXT"/>
              <w:spacing w:line="240" w:lineRule="auto"/>
              <w:rPr>
                <w:b/>
                <w:color w:val="auto"/>
                <w:sz w:val="18"/>
                <w:szCs w:val="18"/>
                <w:highlight w:val="lightGray"/>
                <w:lang w:val="en-US" w:eastAsia="de-DE"/>
              </w:rPr>
            </w:pPr>
          </w:p>
        </w:tc>
        <w:tc>
          <w:tcPr>
            <w:tcW w:w="0" w:type="auto"/>
            <w:shd w:val="clear" w:color="auto" w:fill="auto"/>
          </w:tcPr>
          <w:p w14:paraId="36FA2CD0"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nº</w:t>
            </w:r>
          </w:p>
        </w:tc>
        <w:tc>
          <w:tcPr>
            <w:tcW w:w="0" w:type="auto"/>
            <w:shd w:val="clear" w:color="auto" w:fill="auto"/>
          </w:tcPr>
          <w:p w14:paraId="3695F198"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Shoot lenght</w:t>
            </w:r>
          </w:p>
        </w:tc>
        <w:tc>
          <w:tcPr>
            <w:tcW w:w="0" w:type="auto"/>
            <w:shd w:val="clear" w:color="auto" w:fill="auto"/>
          </w:tcPr>
          <w:p w14:paraId="31621961"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weight</w:t>
            </w:r>
          </w:p>
        </w:tc>
        <w:tc>
          <w:tcPr>
            <w:tcW w:w="0" w:type="auto"/>
            <w:shd w:val="clear" w:color="auto" w:fill="auto"/>
          </w:tcPr>
          <w:p w14:paraId="1B746AD1"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nº</w:t>
            </w:r>
          </w:p>
        </w:tc>
        <w:tc>
          <w:tcPr>
            <w:tcW w:w="0" w:type="auto"/>
            <w:shd w:val="clear" w:color="auto" w:fill="auto"/>
          </w:tcPr>
          <w:p w14:paraId="5C329FD4"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Shoot lenght</w:t>
            </w:r>
          </w:p>
        </w:tc>
        <w:tc>
          <w:tcPr>
            <w:tcW w:w="0" w:type="auto"/>
            <w:shd w:val="clear" w:color="auto" w:fill="auto"/>
          </w:tcPr>
          <w:p w14:paraId="1D2A61EF"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weight</w:t>
            </w:r>
          </w:p>
        </w:tc>
        <w:tc>
          <w:tcPr>
            <w:tcW w:w="0" w:type="auto"/>
            <w:shd w:val="clear" w:color="auto" w:fill="auto"/>
          </w:tcPr>
          <w:p w14:paraId="7DFBC019"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nº</w:t>
            </w:r>
          </w:p>
        </w:tc>
        <w:tc>
          <w:tcPr>
            <w:tcW w:w="0" w:type="auto"/>
            <w:shd w:val="clear" w:color="auto" w:fill="auto"/>
          </w:tcPr>
          <w:p w14:paraId="3E057AB7"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Shoot lenght</w:t>
            </w:r>
          </w:p>
        </w:tc>
        <w:tc>
          <w:tcPr>
            <w:tcW w:w="0" w:type="auto"/>
            <w:shd w:val="clear" w:color="auto" w:fill="auto"/>
          </w:tcPr>
          <w:p w14:paraId="73418D3A"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Plant weight</w:t>
            </w:r>
          </w:p>
        </w:tc>
      </w:tr>
      <w:tr w:rsidR="005E4A7A" w:rsidRPr="005E4A7A" w14:paraId="1F2B7E42" w14:textId="77777777" w:rsidTr="000433FD">
        <w:tc>
          <w:tcPr>
            <w:tcW w:w="0" w:type="auto"/>
            <w:shd w:val="clear" w:color="auto" w:fill="auto"/>
          </w:tcPr>
          <w:p w14:paraId="40427797"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Ctrl</w:t>
            </w:r>
          </w:p>
        </w:tc>
        <w:tc>
          <w:tcPr>
            <w:tcW w:w="0" w:type="auto"/>
            <w:shd w:val="clear" w:color="auto" w:fill="auto"/>
          </w:tcPr>
          <w:p w14:paraId="50F2A6EF"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sz w:val="18"/>
                <w:szCs w:val="18"/>
                <w:highlight w:val="lightGray"/>
              </w:rPr>
              <w:t>-</w:t>
            </w:r>
          </w:p>
        </w:tc>
        <w:tc>
          <w:tcPr>
            <w:tcW w:w="0" w:type="auto"/>
            <w:shd w:val="clear" w:color="auto" w:fill="auto"/>
          </w:tcPr>
          <w:p w14:paraId="07FAF8D1"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4228232C"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18DA2022"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030F8754"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05C7663B"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4DA98834"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7BDB0825"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c>
          <w:tcPr>
            <w:tcW w:w="0" w:type="auto"/>
            <w:shd w:val="clear" w:color="auto" w:fill="auto"/>
          </w:tcPr>
          <w:p w14:paraId="1CD47F7C"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w:t>
            </w:r>
          </w:p>
        </w:tc>
      </w:tr>
      <w:tr w:rsidR="005E4A7A" w:rsidRPr="005E4A7A" w14:paraId="55A49930" w14:textId="77777777" w:rsidTr="000433FD">
        <w:tc>
          <w:tcPr>
            <w:tcW w:w="0" w:type="auto"/>
            <w:shd w:val="clear" w:color="auto" w:fill="auto"/>
          </w:tcPr>
          <w:p w14:paraId="62976505"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1.125</w:t>
            </w:r>
          </w:p>
        </w:tc>
        <w:tc>
          <w:tcPr>
            <w:tcW w:w="0" w:type="auto"/>
            <w:shd w:val="clear" w:color="auto" w:fill="auto"/>
          </w:tcPr>
          <w:p w14:paraId="650B4FC0"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sz w:val="18"/>
                <w:szCs w:val="18"/>
                <w:highlight w:val="lightGray"/>
              </w:rPr>
              <w:t>5.0</w:t>
            </w:r>
          </w:p>
        </w:tc>
        <w:tc>
          <w:tcPr>
            <w:tcW w:w="0" w:type="auto"/>
            <w:shd w:val="clear" w:color="auto" w:fill="auto"/>
          </w:tcPr>
          <w:p w14:paraId="7DFF57E8"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4.1</w:t>
            </w:r>
          </w:p>
        </w:tc>
        <w:tc>
          <w:tcPr>
            <w:tcW w:w="0" w:type="auto"/>
            <w:shd w:val="clear" w:color="auto" w:fill="auto"/>
          </w:tcPr>
          <w:p w14:paraId="47DC5358"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5.1</w:t>
            </w:r>
          </w:p>
        </w:tc>
        <w:tc>
          <w:tcPr>
            <w:tcW w:w="0" w:type="auto"/>
            <w:shd w:val="clear" w:color="auto" w:fill="auto"/>
          </w:tcPr>
          <w:p w14:paraId="6A763EBE"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4.8</w:t>
            </w:r>
          </w:p>
        </w:tc>
        <w:tc>
          <w:tcPr>
            <w:tcW w:w="0" w:type="auto"/>
            <w:shd w:val="clear" w:color="auto" w:fill="auto"/>
          </w:tcPr>
          <w:p w14:paraId="5551EED1"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4.7</w:t>
            </w:r>
          </w:p>
        </w:tc>
        <w:tc>
          <w:tcPr>
            <w:tcW w:w="0" w:type="auto"/>
            <w:shd w:val="clear" w:color="auto" w:fill="auto"/>
          </w:tcPr>
          <w:p w14:paraId="4343A211"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3.7</w:t>
            </w:r>
          </w:p>
        </w:tc>
        <w:tc>
          <w:tcPr>
            <w:tcW w:w="0" w:type="auto"/>
            <w:shd w:val="clear" w:color="auto" w:fill="auto"/>
          </w:tcPr>
          <w:p w14:paraId="14AD2D5C"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5.0</w:t>
            </w:r>
          </w:p>
        </w:tc>
        <w:tc>
          <w:tcPr>
            <w:tcW w:w="0" w:type="auto"/>
            <w:shd w:val="clear" w:color="auto" w:fill="auto"/>
          </w:tcPr>
          <w:p w14:paraId="52B1EB5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2.8</w:t>
            </w:r>
          </w:p>
        </w:tc>
        <w:tc>
          <w:tcPr>
            <w:tcW w:w="0" w:type="auto"/>
            <w:shd w:val="clear" w:color="auto" w:fill="auto"/>
          </w:tcPr>
          <w:p w14:paraId="0E9DC53E"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2.0</w:t>
            </w:r>
          </w:p>
        </w:tc>
      </w:tr>
      <w:tr w:rsidR="005E4A7A" w:rsidRPr="005E4A7A" w14:paraId="11A5B181" w14:textId="77777777" w:rsidTr="000433FD">
        <w:tc>
          <w:tcPr>
            <w:tcW w:w="0" w:type="auto"/>
            <w:shd w:val="clear" w:color="auto" w:fill="auto"/>
          </w:tcPr>
          <w:p w14:paraId="2695B316"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2.25</w:t>
            </w:r>
          </w:p>
        </w:tc>
        <w:tc>
          <w:tcPr>
            <w:tcW w:w="0" w:type="auto"/>
            <w:shd w:val="clear" w:color="auto" w:fill="auto"/>
          </w:tcPr>
          <w:p w14:paraId="58041501" w14:textId="77777777" w:rsidR="005E4A7A" w:rsidRPr="005E4A7A" w:rsidRDefault="005E4A7A" w:rsidP="000433FD">
            <w:pPr>
              <w:jc w:val="both"/>
              <w:rPr>
                <w:sz w:val="18"/>
                <w:szCs w:val="18"/>
                <w:highlight w:val="lightGray"/>
              </w:rPr>
            </w:pPr>
            <w:r w:rsidRPr="005E4A7A">
              <w:rPr>
                <w:sz w:val="18"/>
                <w:szCs w:val="18"/>
                <w:highlight w:val="lightGray"/>
              </w:rPr>
              <w:t>20.0</w:t>
            </w:r>
          </w:p>
        </w:tc>
        <w:tc>
          <w:tcPr>
            <w:tcW w:w="0" w:type="auto"/>
            <w:shd w:val="clear" w:color="auto" w:fill="auto"/>
          </w:tcPr>
          <w:p w14:paraId="2FA6A22D"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29.9</w:t>
            </w:r>
          </w:p>
        </w:tc>
        <w:tc>
          <w:tcPr>
            <w:tcW w:w="0" w:type="auto"/>
            <w:shd w:val="clear" w:color="auto" w:fill="auto"/>
          </w:tcPr>
          <w:p w14:paraId="26A877E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25.8</w:t>
            </w:r>
          </w:p>
        </w:tc>
        <w:tc>
          <w:tcPr>
            <w:tcW w:w="0" w:type="auto"/>
            <w:shd w:val="clear" w:color="auto" w:fill="auto"/>
          </w:tcPr>
          <w:p w14:paraId="280BE348" w14:textId="77777777" w:rsidR="005E4A7A" w:rsidRPr="005E4A7A" w:rsidRDefault="005E4A7A" w:rsidP="000433FD">
            <w:pPr>
              <w:jc w:val="both"/>
              <w:rPr>
                <w:sz w:val="18"/>
                <w:szCs w:val="18"/>
                <w:highlight w:val="lightGray"/>
              </w:rPr>
            </w:pPr>
            <w:r w:rsidRPr="005E4A7A">
              <w:rPr>
                <w:sz w:val="18"/>
                <w:szCs w:val="18"/>
                <w:highlight w:val="lightGray"/>
              </w:rPr>
              <w:t>14.3</w:t>
            </w:r>
          </w:p>
        </w:tc>
        <w:tc>
          <w:tcPr>
            <w:tcW w:w="0" w:type="auto"/>
            <w:shd w:val="clear" w:color="auto" w:fill="auto"/>
          </w:tcPr>
          <w:p w14:paraId="6B1B1440"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22.5</w:t>
            </w:r>
          </w:p>
        </w:tc>
        <w:tc>
          <w:tcPr>
            <w:tcW w:w="0" w:type="auto"/>
            <w:shd w:val="clear" w:color="auto" w:fill="auto"/>
          </w:tcPr>
          <w:p w14:paraId="08E4C5F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23.2</w:t>
            </w:r>
          </w:p>
        </w:tc>
        <w:tc>
          <w:tcPr>
            <w:tcW w:w="0" w:type="auto"/>
            <w:shd w:val="clear" w:color="auto" w:fill="auto"/>
          </w:tcPr>
          <w:p w14:paraId="4B8AC7EE" w14:textId="77777777" w:rsidR="005E4A7A" w:rsidRPr="005E4A7A" w:rsidRDefault="005E4A7A" w:rsidP="000433FD">
            <w:pPr>
              <w:jc w:val="both"/>
              <w:rPr>
                <w:sz w:val="18"/>
                <w:szCs w:val="18"/>
                <w:highlight w:val="lightGray"/>
              </w:rPr>
            </w:pPr>
            <w:r w:rsidRPr="005E4A7A">
              <w:rPr>
                <w:sz w:val="18"/>
                <w:szCs w:val="18"/>
                <w:highlight w:val="lightGray"/>
              </w:rPr>
              <w:t>10.0</w:t>
            </w:r>
          </w:p>
        </w:tc>
        <w:tc>
          <w:tcPr>
            <w:tcW w:w="0" w:type="auto"/>
            <w:shd w:val="clear" w:color="auto" w:fill="auto"/>
          </w:tcPr>
          <w:p w14:paraId="2624C855"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17.9</w:t>
            </w:r>
          </w:p>
        </w:tc>
        <w:tc>
          <w:tcPr>
            <w:tcW w:w="0" w:type="auto"/>
            <w:shd w:val="clear" w:color="auto" w:fill="auto"/>
          </w:tcPr>
          <w:p w14:paraId="6C263AAB"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14.2</w:t>
            </w:r>
          </w:p>
        </w:tc>
      </w:tr>
      <w:tr w:rsidR="005E4A7A" w:rsidRPr="005E4A7A" w14:paraId="615DA12F" w14:textId="77777777" w:rsidTr="000433FD">
        <w:tc>
          <w:tcPr>
            <w:tcW w:w="0" w:type="auto"/>
            <w:shd w:val="clear" w:color="auto" w:fill="auto"/>
          </w:tcPr>
          <w:p w14:paraId="1C974D40"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4.5</w:t>
            </w:r>
          </w:p>
        </w:tc>
        <w:tc>
          <w:tcPr>
            <w:tcW w:w="0" w:type="auto"/>
            <w:shd w:val="clear" w:color="auto" w:fill="auto"/>
          </w:tcPr>
          <w:p w14:paraId="737B4A3E" w14:textId="77777777" w:rsidR="005E4A7A" w:rsidRPr="005E4A7A" w:rsidRDefault="005E4A7A" w:rsidP="000433FD">
            <w:pPr>
              <w:jc w:val="both"/>
              <w:rPr>
                <w:sz w:val="18"/>
                <w:szCs w:val="18"/>
                <w:highlight w:val="lightGray"/>
              </w:rPr>
            </w:pPr>
            <w:r w:rsidRPr="005E4A7A">
              <w:rPr>
                <w:sz w:val="18"/>
                <w:szCs w:val="18"/>
                <w:highlight w:val="lightGray"/>
              </w:rPr>
              <w:t>45.0</w:t>
            </w:r>
          </w:p>
        </w:tc>
        <w:tc>
          <w:tcPr>
            <w:tcW w:w="0" w:type="auto"/>
            <w:shd w:val="clear" w:color="auto" w:fill="auto"/>
          </w:tcPr>
          <w:p w14:paraId="5BDC1CFD"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43.6</w:t>
            </w:r>
          </w:p>
        </w:tc>
        <w:tc>
          <w:tcPr>
            <w:tcW w:w="0" w:type="auto"/>
            <w:shd w:val="clear" w:color="auto" w:fill="auto"/>
          </w:tcPr>
          <w:p w14:paraId="2651087A"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48.5</w:t>
            </w:r>
          </w:p>
        </w:tc>
        <w:tc>
          <w:tcPr>
            <w:tcW w:w="0" w:type="auto"/>
            <w:shd w:val="clear" w:color="auto" w:fill="auto"/>
          </w:tcPr>
          <w:p w14:paraId="0DBEFFBF" w14:textId="77777777" w:rsidR="005E4A7A" w:rsidRPr="005E4A7A" w:rsidRDefault="005E4A7A" w:rsidP="000433FD">
            <w:pPr>
              <w:jc w:val="both"/>
              <w:rPr>
                <w:sz w:val="18"/>
                <w:szCs w:val="18"/>
                <w:highlight w:val="lightGray"/>
              </w:rPr>
            </w:pPr>
            <w:r w:rsidRPr="005E4A7A">
              <w:rPr>
                <w:sz w:val="18"/>
                <w:szCs w:val="18"/>
                <w:highlight w:val="lightGray"/>
              </w:rPr>
              <w:t>42.9</w:t>
            </w:r>
          </w:p>
        </w:tc>
        <w:tc>
          <w:tcPr>
            <w:tcW w:w="0" w:type="auto"/>
            <w:shd w:val="clear" w:color="auto" w:fill="auto"/>
          </w:tcPr>
          <w:p w14:paraId="73660A8A"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39.4</w:t>
            </w:r>
          </w:p>
        </w:tc>
        <w:tc>
          <w:tcPr>
            <w:tcW w:w="0" w:type="auto"/>
            <w:shd w:val="clear" w:color="auto" w:fill="auto"/>
          </w:tcPr>
          <w:p w14:paraId="2CAF4D4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41.4</w:t>
            </w:r>
          </w:p>
        </w:tc>
        <w:tc>
          <w:tcPr>
            <w:tcW w:w="0" w:type="auto"/>
            <w:shd w:val="clear" w:color="auto" w:fill="auto"/>
          </w:tcPr>
          <w:p w14:paraId="5C33EA5D" w14:textId="77777777" w:rsidR="005E4A7A" w:rsidRPr="005E4A7A" w:rsidRDefault="005E4A7A" w:rsidP="000433FD">
            <w:pPr>
              <w:jc w:val="both"/>
              <w:rPr>
                <w:sz w:val="18"/>
                <w:szCs w:val="18"/>
                <w:highlight w:val="lightGray"/>
              </w:rPr>
            </w:pPr>
            <w:r w:rsidRPr="005E4A7A">
              <w:rPr>
                <w:sz w:val="18"/>
                <w:szCs w:val="18"/>
                <w:highlight w:val="lightGray"/>
              </w:rPr>
              <w:t>30.0</w:t>
            </w:r>
          </w:p>
        </w:tc>
        <w:tc>
          <w:tcPr>
            <w:tcW w:w="0" w:type="auto"/>
            <w:shd w:val="clear" w:color="auto" w:fill="auto"/>
          </w:tcPr>
          <w:p w14:paraId="4EB2E89F"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39.3</w:t>
            </w:r>
          </w:p>
        </w:tc>
        <w:tc>
          <w:tcPr>
            <w:tcW w:w="0" w:type="auto"/>
            <w:shd w:val="clear" w:color="auto" w:fill="auto"/>
          </w:tcPr>
          <w:p w14:paraId="4092F8BF"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41.9</w:t>
            </w:r>
          </w:p>
        </w:tc>
      </w:tr>
      <w:tr w:rsidR="005E4A7A" w:rsidRPr="005E4A7A" w14:paraId="4DC8AA38" w14:textId="77777777" w:rsidTr="000433FD">
        <w:tc>
          <w:tcPr>
            <w:tcW w:w="0" w:type="auto"/>
            <w:shd w:val="clear" w:color="auto" w:fill="auto"/>
          </w:tcPr>
          <w:p w14:paraId="5FFD7432"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9</w:t>
            </w:r>
          </w:p>
        </w:tc>
        <w:tc>
          <w:tcPr>
            <w:tcW w:w="0" w:type="auto"/>
            <w:shd w:val="clear" w:color="auto" w:fill="auto"/>
          </w:tcPr>
          <w:p w14:paraId="195F8020" w14:textId="77777777" w:rsidR="005E4A7A" w:rsidRPr="005E4A7A" w:rsidRDefault="005E4A7A" w:rsidP="000433FD">
            <w:pPr>
              <w:jc w:val="both"/>
              <w:rPr>
                <w:sz w:val="18"/>
                <w:szCs w:val="18"/>
                <w:highlight w:val="lightGray"/>
              </w:rPr>
            </w:pPr>
            <w:r w:rsidRPr="005E4A7A">
              <w:rPr>
                <w:sz w:val="18"/>
                <w:szCs w:val="18"/>
                <w:highlight w:val="lightGray"/>
              </w:rPr>
              <w:t>65.0</w:t>
            </w:r>
          </w:p>
        </w:tc>
        <w:tc>
          <w:tcPr>
            <w:tcW w:w="0" w:type="auto"/>
            <w:shd w:val="clear" w:color="auto" w:fill="auto"/>
          </w:tcPr>
          <w:p w14:paraId="7FC31CEB"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60.6</w:t>
            </w:r>
          </w:p>
        </w:tc>
        <w:tc>
          <w:tcPr>
            <w:tcW w:w="0" w:type="auto"/>
            <w:shd w:val="clear" w:color="auto" w:fill="auto"/>
          </w:tcPr>
          <w:p w14:paraId="7B3966A4"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65.4</w:t>
            </w:r>
          </w:p>
        </w:tc>
        <w:tc>
          <w:tcPr>
            <w:tcW w:w="0" w:type="auto"/>
            <w:shd w:val="clear" w:color="auto" w:fill="auto"/>
          </w:tcPr>
          <w:p w14:paraId="6423AAC5" w14:textId="77777777" w:rsidR="005E4A7A" w:rsidRPr="005E4A7A" w:rsidRDefault="005E4A7A" w:rsidP="000433FD">
            <w:pPr>
              <w:jc w:val="both"/>
              <w:rPr>
                <w:sz w:val="18"/>
                <w:szCs w:val="18"/>
                <w:highlight w:val="lightGray"/>
              </w:rPr>
            </w:pPr>
            <w:r w:rsidRPr="005E4A7A">
              <w:rPr>
                <w:sz w:val="18"/>
                <w:szCs w:val="18"/>
                <w:highlight w:val="lightGray"/>
              </w:rPr>
              <w:t>57.1</w:t>
            </w:r>
          </w:p>
        </w:tc>
        <w:tc>
          <w:tcPr>
            <w:tcW w:w="0" w:type="auto"/>
            <w:shd w:val="clear" w:color="auto" w:fill="auto"/>
          </w:tcPr>
          <w:p w14:paraId="475B37E2"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51.3</w:t>
            </w:r>
          </w:p>
        </w:tc>
        <w:tc>
          <w:tcPr>
            <w:tcW w:w="0" w:type="auto"/>
            <w:shd w:val="clear" w:color="auto" w:fill="auto"/>
          </w:tcPr>
          <w:p w14:paraId="117BBDA9"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55.2</w:t>
            </w:r>
          </w:p>
        </w:tc>
        <w:tc>
          <w:tcPr>
            <w:tcW w:w="0" w:type="auto"/>
            <w:shd w:val="clear" w:color="auto" w:fill="auto"/>
          </w:tcPr>
          <w:p w14:paraId="5327A6BA" w14:textId="77777777" w:rsidR="005E4A7A" w:rsidRPr="005E4A7A" w:rsidRDefault="005E4A7A" w:rsidP="000433FD">
            <w:pPr>
              <w:jc w:val="both"/>
              <w:rPr>
                <w:sz w:val="18"/>
                <w:szCs w:val="18"/>
                <w:highlight w:val="lightGray"/>
              </w:rPr>
            </w:pPr>
            <w:r w:rsidRPr="005E4A7A">
              <w:rPr>
                <w:sz w:val="18"/>
                <w:szCs w:val="18"/>
                <w:highlight w:val="lightGray"/>
              </w:rPr>
              <w:t>55.0</w:t>
            </w:r>
          </w:p>
        </w:tc>
        <w:tc>
          <w:tcPr>
            <w:tcW w:w="0" w:type="auto"/>
            <w:shd w:val="clear" w:color="auto" w:fill="auto"/>
          </w:tcPr>
          <w:p w14:paraId="33341F76"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51.8</w:t>
            </w:r>
          </w:p>
        </w:tc>
        <w:tc>
          <w:tcPr>
            <w:tcW w:w="0" w:type="auto"/>
            <w:shd w:val="clear" w:color="auto" w:fill="auto"/>
          </w:tcPr>
          <w:p w14:paraId="71A7CF4D"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56.2</w:t>
            </w:r>
          </w:p>
        </w:tc>
      </w:tr>
      <w:tr w:rsidR="005E4A7A" w:rsidRPr="005E4A7A" w14:paraId="19BA16CE" w14:textId="77777777" w:rsidTr="000433FD">
        <w:tc>
          <w:tcPr>
            <w:tcW w:w="0" w:type="auto"/>
            <w:shd w:val="clear" w:color="auto" w:fill="auto"/>
          </w:tcPr>
          <w:p w14:paraId="2636F9E4" w14:textId="77777777" w:rsidR="005E4A7A" w:rsidRPr="005E4A7A" w:rsidRDefault="005E4A7A" w:rsidP="000433FD">
            <w:pPr>
              <w:pStyle w:val="OECD-BASIS-TEXT"/>
              <w:spacing w:line="240" w:lineRule="auto"/>
              <w:rPr>
                <w:b/>
                <w:color w:val="auto"/>
                <w:sz w:val="18"/>
                <w:szCs w:val="18"/>
                <w:highlight w:val="lightGray"/>
                <w:lang w:val="en-US" w:eastAsia="de-DE"/>
              </w:rPr>
            </w:pPr>
            <w:r w:rsidRPr="005E4A7A">
              <w:rPr>
                <w:b/>
                <w:color w:val="auto"/>
                <w:sz w:val="18"/>
                <w:szCs w:val="18"/>
                <w:highlight w:val="lightGray"/>
                <w:lang w:val="en-US" w:eastAsia="de-DE"/>
              </w:rPr>
              <w:t>18</w:t>
            </w:r>
          </w:p>
        </w:tc>
        <w:tc>
          <w:tcPr>
            <w:tcW w:w="0" w:type="auto"/>
            <w:shd w:val="clear" w:color="auto" w:fill="auto"/>
          </w:tcPr>
          <w:p w14:paraId="261D679D" w14:textId="77777777" w:rsidR="005E4A7A" w:rsidRPr="005E4A7A" w:rsidRDefault="005E4A7A" w:rsidP="000433FD">
            <w:pPr>
              <w:jc w:val="both"/>
              <w:rPr>
                <w:sz w:val="18"/>
                <w:szCs w:val="18"/>
                <w:highlight w:val="lightGray"/>
              </w:rPr>
            </w:pPr>
            <w:r w:rsidRPr="005E4A7A">
              <w:rPr>
                <w:sz w:val="18"/>
                <w:szCs w:val="18"/>
                <w:highlight w:val="lightGray"/>
              </w:rPr>
              <w:t>80.0</w:t>
            </w:r>
          </w:p>
        </w:tc>
        <w:tc>
          <w:tcPr>
            <w:tcW w:w="0" w:type="auto"/>
            <w:shd w:val="clear" w:color="auto" w:fill="auto"/>
          </w:tcPr>
          <w:p w14:paraId="511CA5F6"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77.1</w:t>
            </w:r>
          </w:p>
        </w:tc>
        <w:tc>
          <w:tcPr>
            <w:tcW w:w="0" w:type="auto"/>
            <w:shd w:val="clear" w:color="auto" w:fill="auto"/>
          </w:tcPr>
          <w:p w14:paraId="5317A37C"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84.4</w:t>
            </w:r>
          </w:p>
        </w:tc>
        <w:tc>
          <w:tcPr>
            <w:tcW w:w="0" w:type="auto"/>
            <w:shd w:val="clear" w:color="auto" w:fill="auto"/>
          </w:tcPr>
          <w:p w14:paraId="4CE7B313" w14:textId="77777777" w:rsidR="005E4A7A" w:rsidRPr="005E4A7A" w:rsidRDefault="005E4A7A" w:rsidP="000433FD">
            <w:pPr>
              <w:jc w:val="both"/>
              <w:rPr>
                <w:sz w:val="18"/>
                <w:szCs w:val="18"/>
                <w:highlight w:val="lightGray"/>
              </w:rPr>
            </w:pPr>
            <w:r w:rsidRPr="005E4A7A">
              <w:rPr>
                <w:sz w:val="18"/>
                <w:szCs w:val="18"/>
                <w:highlight w:val="lightGray"/>
              </w:rPr>
              <w:t>71.4</w:t>
            </w:r>
          </w:p>
        </w:tc>
        <w:tc>
          <w:tcPr>
            <w:tcW w:w="0" w:type="auto"/>
            <w:shd w:val="clear" w:color="auto" w:fill="auto"/>
          </w:tcPr>
          <w:p w14:paraId="6FCDB05F"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71.3</w:t>
            </w:r>
          </w:p>
        </w:tc>
        <w:tc>
          <w:tcPr>
            <w:tcW w:w="0" w:type="auto"/>
            <w:shd w:val="clear" w:color="auto" w:fill="auto"/>
          </w:tcPr>
          <w:p w14:paraId="40F42FDC"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76.4</w:t>
            </w:r>
          </w:p>
        </w:tc>
        <w:tc>
          <w:tcPr>
            <w:tcW w:w="0" w:type="auto"/>
            <w:shd w:val="clear" w:color="auto" w:fill="auto"/>
          </w:tcPr>
          <w:p w14:paraId="72DCF4CB" w14:textId="77777777" w:rsidR="005E4A7A" w:rsidRPr="005E4A7A" w:rsidRDefault="005E4A7A" w:rsidP="000433FD">
            <w:pPr>
              <w:jc w:val="both"/>
              <w:rPr>
                <w:sz w:val="18"/>
                <w:szCs w:val="18"/>
                <w:highlight w:val="lightGray"/>
              </w:rPr>
            </w:pPr>
            <w:r w:rsidRPr="005E4A7A">
              <w:rPr>
                <w:sz w:val="18"/>
                <w:szCs w:val="18"/>
                <w:highlight w:val="lightGray"/>
              </w:rPr>
              <w:t>70.0</w:t>
            </w:r>
          </w:p>
        </w:tc>
        <w:tc>
          <w:tcPr>
            <w:tcW w:w="0" w:type="auto"/>
            <w:shd w:val="clear" w:color="auto" w:fill="auto"/>
          </w:tcPr>
          <w:p w14:paraId="21A802D7"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71.0</w:t>
            </w:r>
          </w:p>
        </w:tc>
        <w:tc>
          <w:tcPr>
            <w:tcW w:w="0" w:type="auto"/>
            <w:shd w:val="clear" w:color="auto" w:fill="auto"/>
          </w:tcPr>
          <w:p w14:paraId="4581A595" w14:textId="77777777" w:rsidR="005E4A7A" w:rsidRPr="005E4A7A" w:rsidRDefault="005E4A7A" w:rsidP="000433FD">
            <w:pPr>
              <w:pStyle w:val="OECD-BASIS-TEXT"/>
              <w:spacing w:line="240" w:lineRule="auto"/>
              <w:rPr>
                <w:color w:val="auto"/>
                <w:sz w:val="18"/>
                <w:szCs w:val="18"/>
                <w:highlight w:val="lightGray"/>
                <w:lang w:val="en-US" w:eastAsia="de-DE"/>
              </w:rPr>
            </w:pPr>
            <w:r w:rsidRPr="005E4A7A">
              <w:rPr>
                <w:color w:val="auto"/>
                <w:sz w:val="18"/>
                <w:szCs w:val="18"/>
                <w:highlight w:val="lightGray"/>
                <w:lang w:val="en-US" w:eastAsia="de-DE"/>
              </w:rPr>
              <w:t>76.4</w:t>
            </w:r>
          </w:p>
        </w:tc>
      </w:tr>
    </w:tbl>
    <w:p w14:paraId="70E0DF82" w14:textId="77777777" w:rsidR="005E4A7A" w:rsidRPr="005E4A7A" w:rsidRDefault="005E4A7A" w:rsidP="005E4A7A">
      <w:pPr>
        <w:pStyle w:val="OECD-BASIS-TEXT"/>
        <w:spacing w:before="240" w:after="120" w:line="240" w:lineRule="auto"/>
        <w:rPr>
          <w:b/>
          <w:color w:val="auto"/>
          <w:highlight w:val="lightGray"/>
          <w:lang w:val="en-US" w:eastAsia="de-DE"/>
        </w:rPr>
      </w:pPr>
      <w:r w:rsidRPr="005E4A7A">
        <w:rPr>
          <w:b/>
          <w:color w:val="auto"/>
          <w:highlight w:val="lightGray"/>
          <w:lang w:val="en-US" w:eastAsia="de-DE"/>
        </w:rPr>
        <w:t>Phytotoxicity and plant damage</w:t>
      </w:r>
    </w:p>
    <w:tbl>
      <w:tblPr>
        <w:tblStyle w:val="Tabela-Siatka"/>
        <w:tblW w:w="0" w:type="auto"/>
        <w:tblLook w:val="04A0" w:firstRow="1" w:lastRow="0" w:firstColumn="1" w:lastColumn="0" w:noHBand="0" w:noVBand="1"/>
      </w:tblPr>
      <w:tblGrid>
        <w:gridCol w:w="1129"/>
        <w:gridCol w:w="1701"/>
        <w:gridCol w:w="1204"/>
        <w:gridCol w:w="1490"/>
        <w:gridCol w:w="1220"/>
        <w:gridCol w:w="1473"/>
        <w:gridCol w:w="1128"/>
      </w:tblGrid>
      <w:tr w:rsidR="005E4A7A" w:rsidRPr="005E4A7A" w14:paraId="15A9593A" w14:textId="77777777" w:rsidTr="000433FD">
        <w:tc>
          <w:tcPr>
            <w:tcW w:w="1129" w:type="dxa"/>
            <w:vMerge w:val="restart"/>
          </w:tcPr>
          <w:p w14:paraId="7DEB7057" w14:textId="77777777" w:rsidR="005E4A7A" w:rsidRPr="005E4A7A" w:rsidRDefault="005E4A7A" w:rsidP="000433FD">
            <w:pPr>
              <w:rPr>
                <w:b/>
                <w:sz w:val="18"/>
                <w:szCs w:val="18"/>
                <w:highlight w:val="lightGray"/>
              </w:rPr>
            </w:pPr>
            <w:r w:rsidRPr="005E4A7A">
              <w:rPr>
                <w:b/>
                <w:sz w:val="18"/>
                <w:szCs w:val="18"/>
                <w:highlight w:val="lightGray"/>
              </w:rPr>
              <w:t>Appl. Rate (kg/ha)</w:t>
            </w:r>
          </w:p>
        </w:tc>
        <w:tc>
          <w:tcPr>
            <w:tcW w:w="2905" w:type="dxa"/>
            <w:gridSpan w:val="2"/>
          </w:tcPr>
          <w:p w14:paraId="4C41AC05" w14:textId="77777777" w:rsidR="005E4A7A" w:rsidRPr="005E4A7A" w:rsidRDefault="005E4A7A" w:rsidP="000433FD">
            <w:pPr>
              <w:rPr>
                <w:b/>
                <w:sz w:val="18"/>
                <w:szCs w:val="18"/>
                <w:highlight w:val="lightGray"/>
              </w:rPr>
            </w:pPr>
            <w:r w:rsidRPr="005E4A7A">
              <w:rPr>
                <w:b/>
                <w:sz w:val="18"/>
                <w:szCs w:val="18"/>
                <w:highlight w:val="lightGray"/>
              </w:rPr>
              <w:t>Soybean</w:t>
            </w:r>
          </w:p>
        </w:tc>
        <w:tc>
          <w:tcPr>
            <w:tcW w:w="2710" w:type="dxa"/>
            <w:gridSpan w:val="2"/>
          </w:tcPr>
          <w:p w14:paraId="0E7123BF" w14:textId="77777777" w:rsidR="005E4A7A" w:rsidRPr="005E4A7A" w:rsidRDefault="005E4A7A" w:rsidP="000433FD">
            <w:pPr>
              <w:rPr>
                <w:b/>
                <w:sz w:val="18"/>
                <w:szCs w:val="18"/>
                <w:highlight w:val="lightGray"/>
              </w:rPr>
            </w:pPr>
            <w:r w:rsidRPr="005E4A7A">
              <w:rPr>
                <w:b/>
                <w:sz w:val="18"/>
                <w:szCs w:val="18"/>
                <w:highlight w:val="lightGray"/>
              </w:rPr>
              <w:t>Oilseed rape</w:t>
            </w:r>
          </w:p>
        </w:tc>
        <w:tc>
          <w:tcPr>
            <w:tcW w:w="2601" w:type="dxa"/>
            <w:gridSpan w:val="2"/>
          </w:tcPr>
          <w:p w14:paraId="25750764" w14:textId="77777777" w:rsidR="005E4A7A" w:rsidRPr="005E4A7A" w:rsidRDefault="005E4A7A" w:rsidP="000433FD">
            <w:pPr>
              <w:rPr>
                <w:b/>
                <w:sz w:val="18"/>
                <w:szCs w:val="18"/>
                <w:highlight w:val="lightGray"/>
              </w:rPr>
            </w:pPr>
            <w:r w:rsidRPr="005E4A7A">
              <w:rPr>
                <w:b/>
                <w:sz w:val="18"/>
                <w:szCs w:val="18"/>
                <w:highlight w:val="lightGray"/>
              </w:rPr>
              <w:t>Onion</w:t>
            </w:r>
          </w:p>
        </w:tc>
      </w:tr>
      <w:tr w:rsidR="005E4A7A" w:rsidRPr="005E4A7A" w14:paraId="5E0901E5" w14:textId="77777777" w:rsidTr="000433FD">
        <w:tc>
          <w:tcPr>
            <w:tcW w:w="1129" w:type="dxa"/>
            <w:vMerge/>
          </w:tcPr>
          <w:p w14:paraId="1CD0CE01" w14:textId="77777777" w:rsidR="005E4A7A" w:rsidRPr="005E4A7A" w:rsidRDefault="005E4A7A" w:rsidP="000433FD">
            <w:pPr>
              <w:rPr>
                <w:sz w:val="18"/>
                <w:szCs w:val="18"/>
                <w:highlight w:val="lightGray"/>
              </w:rPr>
            </w:pPr>
          </w:p>
        </w:tc>
        <w:tc>
          <w:tcPr>
            <w:tcW w:w="1701" w:type="dxa"/>
          </w:tcPr>
          <w:p w14:paraId="117BBE3A" w14:textId="77777777" w:rsidR="005E4A7A" w:rsidRPr="005E4A7A" w:rsidRDefault="005E4A7A" w:rsidP="000433FD">
            <w:pPr>
              <w:rPr>
                <w:b/>
                <w:sz w:val="18"/>
                <w:szCs w:val="18"/>
                <w:highlight w:val="lightGray"/>
              </w:rPr>
            </w:pPr>
            <w:r w:rsidRPr="005E4A7A">
              <w:rPr>
                <w:b/>
                <w:sz w:val="18"/>
                <w:szCs w:val="18"/>
                <w:highlight w:val="lightGray"/>
              </w:rPr>
              <w:t>Mean effect (%)</w:t>
            </w:r>
          </w:p>
        </w:tc>
        <w:tc>
          <w:tcPr>
            <w:tcW w:w="1204" w:type="dxa"/>
          </w:tcPr>
          <w:p w14:paraId="533D83F2" w14:textId="77777777" w:rsidR="005E4A7A" w:rsidRPr="005E4A7A" w:rsidRDefault="005E4A7A" w:rsidP="000433FD">
            <w:pPr>
              <w:rPr>
                <w:b/>
                <w:sz w:val="18"/>
                <w:szCs w:val="18"/>
                <w:highlight w:val="lightGray"/>
              </w:rPr>
            </w:pPr>
            <w:r w:rsidRPr="005E4A7A">
              <w:rPr>
                <w:b/>
                <w:sz w:val="18"/>
                <w:szCs w:val="18"/>
                <w:highlight w:val="lightGray"/>
              </w:rPr>
              <w:t>Symptoms</w:t>
            </w:r>
          </w:p>
        </w:tc>
        <w:tc>
          <w:tcPr>
            <w:tcW w:w="1490" w:type="dxa"/>
          </w:tcPr>
          <w:p w14:paraId="79FBC2B0" w14:textId="77777777" w:rsidR="005E4A7A" w:rsidRPr="005E4A7A" w:rsidRDefault="005E4A7A" w:rsidP="000433FD">
            <w:pPr>
              <w:rPr>
                <w:b/>
                <w:sz w:val="18"/>
                <w:szCs w:val="18"/>
                <w:highlight w:val="lightGray"/>
              </w:rPr>
            </w:pPr>
            <w:r w:rsidRPr="005E4A7A">
              <w:rPr>
                <w:b/>
                <w:sz w:val="18"/>
                <w:szCs w:val="18"/>
                <w:highlight w:val="lightGray"/>
              </w:rPr>
              <w:t>Mean effect (%)</w:t>
            </w:r>
          </w:p>
        </w:tc>
        <w:tc>
          <w:tcPr>
            <w:tcW w:w="1220" w:type="dxa"/>
          </w:tcPr>
          <w:p w14:paraId="4A68C9BB" w14:textId="77777777" w:rsidR="005E4A7A" w:rsidRPr="005E4A7A" w:rsidRDefault="005E4A7A" w:rsidP="000433FD">
            <w:pPr>
              <w:rPr>
                <w:b/>
                <w:sz w:val="18"/>
                <w:szCs w:val="18"/>
                <w:highlight w:val="lightGray"/>
              </w:rPr>
            </w:pPr>
            <w:r w:rsidRPr="005E4A7A">
              <w:rPr>
                <w:b/>
                <w:sz w:val="18"/>
                <w:szCs w:val="18"/>
                <w:highlight w:val="lightGray"/>
              </w:rPr>
              <w:t>Symptoms</w:t>
            </w:r>
          </w:p>
        </w:tc>
        <w:tc>
          <w:tcPr>
            <w:tcW w:w="1473" w:type="dxa"/>
          </w:tcPr>
          <w:p w14:paraId="310FE513" w14:textId="77777777" w:rsidR="005E4A7A" w:rsidRPr="005E4A7A" w:rsidRDefault="005E4A7A" w:rsidP="000433FD">
            <w:pPr>
              <w:rPr>
                <w:b/>
                <w:sz w:val="18"/>
                <w:szCs w:val="18"/>
                <w:highlight w:val="lightGray"/>
              </w:rPr>
            </w:pPr>
            <w:r w:rsidRPr="005E4A7A">
              <w:rPr>
                <w:b/>
                <w:sz w:val="18"/>
                <w:szCs w:val="18"/>
                <w:highlight w:val="lightGray"/>
              </w:rPr>
              <w:t>Mean effect (%)</w:t>
            </w:r>
          </w:p>
        </w:tc>
        <w:tc>
          <w:tcPr>
            <w:tcW w:w="1128" w:type="dxa"/>
          </w:tcPr>
          <w:p w14:paraId="49D3D115" w14:textId="77777777" w:rsidR="005E4A7A" w:rsidRPr="005E4A7A" w:rsidRDefault="005E4A7A" w:rsidP="000433FD">
            <w:pPr>
              <w:rPr>
                <w:b/>
                <w:sz w:val="18"/>
                <w:szCs w:val="18"/>
                <w:highlight w:val="lightGray"/>
              </w:rPr>
            </w:pPr>
            <w:r w:rsidRPr="005E4A7A">
              <w:rPr>
                <w:b/>
                <w:sz w:val="18"/>
                <w:szCs w:val="18"/>
                <w:highlight w:val="lightGray"/>
              </w:rPr>
              <w:t>Symptoms</w:t>
            </w:r>
          </w:p>
        </w:tc>
      </w:tr>
      <w:tr w:rsidR="005E4A7A" w:rsidRPr="005E4A7A" w14:paraId="0EAD7613" w14:textId="77777777" w:rsidTr="000433FD">
        <w:tc>
          <w:tcPr>
            <w:tcW w:w="1129" w:type="dxa"/>
          </w:tcPr>
          <w:p w14:paraId="1A9AA448" w14:textId="77777777" w:rsidR="005E4A7A" w:rsidRPr="005E4A7A" w:rsidRDefault="005E4A7A" w:rsidP="000433FD">
            <w:pPr>
              <w:rPr>
                <w:sz w:val="18"/>
                <w:szCs w:val="18"/>
                <w:highlight w:val="lightGray"/>
              </w:rPr>
            </w:pPr>
            <w:r w:rsidRPr="005E4A7A">
              <w:rPr>
                <w:b/>
                <w:sz w:val="18"/>
                <w:szCs w:val="18"/>
                <w:highlight w:val="lightGray"/>
              </w:rPr>
              <w:t>Ctrl</w:t>
            </w:r>
          </w:p>
        </w:tc>
        <w:tc>
          <w:tcPr>
            <w:tcW w:w="1701" w:type="dxa"/>
          </w:tcPr>
          <w:p w14:paraId="399D1BD3" w14:textId="77777777" w:rsidR="005E4A7A" w:rsidRPr="005E4A7A" w:rsidRDefault="005E4A7A" w:rsidP="000433FD">
            <w:pPr>
              <w:rPr>
                <w:sz w:val="18"/>
                <w:szCs w:val="18"/>
                <w:highlight w:val="lightGray"/>
              </w:rPr>
            </w:pPr>
            <w:r w:rsidRPr="005E4A7A">
              <w:rPr>
                <w:sz w:val="18"/>
                <w:szCs w:val="18"/>
                <w:highlight w:val="lightGray"/>
              </w:rPr>
              <w:t>0.00</w:t>
            </w:r>
          </w:p>
        </w:tc>
        <w:tc>
          <w:tcPr>
            <w:tcW w:w="1204" w:type="dxa"/>
          </w:tcPr>
          <w:p w14:paraId="5B4133EF" w14:textId="77777777" w:rsidR="005E4A7A" w:rsidRPr="005E4A7A" w:rsidRDefault="005E4A7A" w:rsidP="000433FD">
            <w:pPr>
              <w:rPr>
                <w:sz w:val="18"/>
                <w:szCs w:val="18"/>
                <w:highlight w:val="lightGray"/>
              </w:rPr>
            </w:pPr>
            <w:r w:rsidRPr="005E4A7A">
              <w:rPr>
                <w:sz w:val="18"/>
                <w:szCs w:val="18"/>
                <w:highlight w:val="lightGray"/>
              </w:rPr>
              <w:t>N</w:t>
            </w:r>
          </w:p>
        </w:tc>
        <w:tc>
          <w:tcPr>
            <w:tcW w:w="1490" w:type="dxa"/>
          </w:tcPr>
          <w:p w14:paraId="6F724032" w14:textId="77777777" w:rsidR="005E4A7A" w:rsidRPr="005E4A7A" w:rsidRDefault="005E4A7A" w:rsidP="000433FD">
            <w:pPr>
              <w:rPr>
                <w:sz w:val="18"/>
                <w:szCs w:val="18"/>
                <w:highlight w:val="lightGray"/>
              </w:rPr>
            </w:pPr>
            <w:r w:rsidRPr="005E4A7A">
              <w:rPr>
                <w:sz w:val="18"/>
                <w:szCs w:val="18"/>
                <w:highlight w:val="lightGray"/>
              </w:rPr>
              <w:t>0.00</w:t>
            </w:r>
          </w:p>
        </w:tc>
        <w:tc>
          <w:tcPr>
            <w:tcW w:w="1220" w:type="dxa"/>
          </w:tcPr>
          <w:p w14:paraId="0D15BF58" w14:textId="77777777" w:rsidR="005E4A7A" w:rsidRPr="005E4A7A" w:rsidRDefault="005E4A7A" w:rsidP="000433FD">
            <w:pPr>
              <w:rPr>
                <w:sz w:val="18"/>
                <w:szCs w:val="18"/>
                <w:highlight w:val="lightGray"/>
              </w:rPr>
            </w:pPr>
            <w:r w:rsidRPr="005E4A7A">
              <w:rPr>
                <w:sz w:val="18"/>
                <w:szCs w:val="18"/>
                <w:highlight w:val="lightGray"/>
              </w:rPr>
              <w:t>N</w:t>
            </w:r>
          </w:p>
        </w:tc>
        <w:tc>
          <w:tcPr>
            <w:tcW w:w="1473" w:type="dxa"/>
          </w:tcPr>
          <w:p w14:paraId="165A4C24" w14:textId="77777777" w:rsidR="005E4A7A" w:rsidRPr="005E4A7A" w:rsidRDefault="005E4A7A" w:rsidP="000433FD">
            <w:pPr>
              <w:rPr>
                <w:sz w:val="18"/>
                <w:szCs w:val="18"/>
                <w:highlight w:val="lightGray"/>
              </w:rPr>
            </w:pPr>
            <w:r w:rsidRPr="005E4A7A">
              <w:rPr>
                <w:sz w:val="18"/>
                <w:szCs w:val="18"/>
                <w:highlight w:val="lightGray"/>
              </w:rPr>
              <w:t>0.00</w:t>
            </w:r>
          </w:p>
        </w:tc>
        <w:tc>
          <w:tcPr>
            <w:tcW w:w="1128" w:type="dxa"/>
          </w:tcPr>
          <w:p w14:paraId="2127CB42" w14:textId="77777777" w:rsidR="005E4A7A" w:rsidRPr="005E4A7A" w:rsidRDefault="005E4A7A" w:rsidP="000433FD">
            <w:pPr>
              <w:rPr>
                <w:sz w:val="18"/>
                <w:szCs w:val="18"/>
                <w:highlight w:val="lightGray"/>
              </w:rPr>
            </w:pPr>
            <w:r w:rsidRPr="005E4A7A">
              <w:rPr>
                <w:sz w:val="18"/>
                <w:szCs w:val="18"/>
                <w:highlight w:val="lightGray"/>
              </w:rPr>
              <w:t>N</w:t>
            </w:r>
          </w:p>
        </w:tc>
      </w:tr>
      <w:tr w:rsidR="005E4A7A" w:rsidRPr="005E4A7A" w14:paraId="2D76D210" w14:textId="77777777" w:rsidTr="000433FD">
        <w:tc>
          <w:tcPr>
            <w:tcW w:w="1129" w:type="dxa"/>
          </w:tcPr>
          <w:p w14:paraId="2F977B3D" w14:textId="77777777" w:rsidR="005E4A7A" w:rsidRPr="005E4A7A" w:rsidRDefault="005E4A7A" w:rsidP="000433FD">
            <w:pPr>
              <w:rPr>
                <w:sz w:val="18"/>
                <w:szCs w:val="18"/>
                <w:highlight w:val="lightGray"/>
              </w:rPr>
            </w:pPr>
            <w:r w:rsidRPr="005E4A7A">
              <w:rPr>
                <w:b/>
                <w:sz w:val="18"/>
                <w:szCs w:val="18"/>
                <w:highlight w:val="lightGray"/>
              </w:rPr>
              <w:t>1.125</w:t>
            </w:r>
          </w:p>
        </w:tc>
        <w:tc>
          <w:tcPr>
            <w:tcW w:w="1701" w:type="dxa"/>
          </w:tcPr>
          <w:p w14:paraId="615F9FCF" w14:textId="77777777" w:rsidR="005E4A7A" w:rsidRPr="005E4A7A" w:rsidRDefault="005E4A7A" w:rsidP="000433FD">
            <w:pPr>
              <w:rPr>
                <w:sz w:val="18"/>
                <w:szCs w:val="18"/>
                <w:highlight w:val="lightGray"/>
              </w:rPr>
            </w:pPr>
            <w:r w:rsidRPr="005E4A7A">
              <w:rPr>
                <w:sz w:val="18"/>
                <w:szCs w:val="18"/>
                <w:highlight w:val="lightGray"/>
              </w:rPr>
              <w:t>0.00</w:t>
            </w:r>
          </w:p>
        </w:tc>
        <w:tc>
          <w:tcPr>
            <w:tcW w:w="1204" w:type="dxa"/>
          </w:tcPr>
          <w:p w14:paraId="2C82C16F" w14:textId="77777777" w:rsidR="005E4A7A" w:rsidRPr="005E4A7A" w:rsidRDefault="005E4A7A" w:rsidP="000433FD">
            <w:pPr>
              <w:rPr>
                <w:sz w:val="18"/>
                <w:szCs w:val="18"/>
                <w:highlight w:val="lightGray"/>
              </w:rPr>
            </w:pPr>
            <w:r w:rsidRPr="005E4A7A">
              <w:rPr>
                <w:sz w:val="18"/>
                <w:szCs w:val="18"/>
                <w:highlight w:val="lightGray"/>
              </w:rPr>
              <w:t>N</w:t>
            </w:r>
          </w:p>
        </w:tc>
        <w:tc>
          <w:tcPr>
            <w:tcW w:w="1490" w:type="dxa"/>
          </w:tcPr>
          <w:p w14:paraId="2F43951E" w14:textId="77777777" w:rsidR="005E4A7A" w:rsidRPr="005E4A7A" w:rsidRDefault="005E4A7A" w:rsidP="000433FD">
            <w:pPr>
              <w:rPr>
                <w:sz w:val="18"/>
                <w:szCs w:val="18"/>
                <w:highlight w:val="lightGray"/>
              </w:rPr>
            </w:pPr>
            <w:r w:rsidRPr="005E4A7A">
              <w:rPr>
                <w:sz w:val="18"/>
                <w:szCs w:val="18"/>
                <w:highlight w:val="lightGray"/>
              </w:rPr>
              <w:t>0.00</w:t>
            </w:r>
          </w:p>
        </w:tc>
        <w:tc>
          <w:tcPr>
            <w:tcW w:w="1220" w:type="dxa"/>
          </w:tcPr>
          <w:p w14:paraId="4EBC78EA" w14:textId="77777777" w:rsidR="005E4A7A" w:rsidRPr="005E4A7A" w:rsidRDefault="005E4A7A" w:rsidP="000433FD">
            <w:pPr>
              <w:rPr>
                <w:sz w:val="18"/>
                <w:szCs w:val="18"/>
                <w:highlight w:val="lightGray"/>
              </w:rPr>
            </w:pPr>
            <w:r w:rsidRPr="005E4A7A">
              <w:rPr>
                <w:sz w:val="18"/>
                <w:szCs w:val="18"/>
                <w:highlight w:val="lightGray"/>
              </w:rPr>
              <w:t>N</w:t>
            </w:r>
          </w:p>
        </w:tc>
        <w:tc>
          <w:tcPr>
            <w:tcW w:w="1473" w:type="dxa"/>
          </w:tcPr>
          <w:p w14:paraId="2F777AC2" w14:textId="77777777" w:rsidR="005E4A7A" w:rsidRPr="005E4A7A" w:rsidRDefault="005E4A7A" w:rsidP="000433FD">
            <w:pPr>
              <w:rPr>
                <w:sz w:val="18"/>
                <w:szCs w:val="18"/>
                <w:highlight w:val="lightGray"/>
              </w:rPr>
            </w:pPr>
            <w:r w:rsidRPr="005E4A7A">
              <w:rPr>
                <w:sz w:val="18"/>
                <w:szCs w:val="18"/>
                <w:highlight w:val="lightGray"/>
              </w:rPr>
              <w:t>0.00</w:t>
            </w:r>
          </w:p>
        </w:tc>
        <w:tc>
          <w:tcPr>
            <w:tcW w:w="1128" w:type="dxa"/>
          </w:tcPr>
          <w:p w14:paraId="15AD1E79" w14:textId="77777777" w:rsidR="005E4A7A" w:rsidRPr="005E4A7A" w:rsidRDefault="005E4A7A" w:rsidP="000433FD">
            <w:pPr>
              <w:rPr>
                <w:sz w:val="18"/>
                <w:szCs w:val="18"/>
                <w:highlight w:val="lightGray"/>
              </w:rPr>
            </w:pPr>
            <w:r w:rsidRPr="005E4A7A">
              <w:rPr>
                <w:sz w:val="18"/>
                <w:szCs w:val="18"/>
                <w:highlight w:val="lightGray"/>
              </w:rPr>
              <w:t>N</w:t>
            </w:r>
          </w:p>
        </w:tc>
      </w:tr>
      <w:tr w:rsidR="005E4A7A" w:rsidRPr="005E4A7A" w14:paraId="0C0A642E" w14:textId="77777777" w:rsidTr="000433FD">
        <w:tc>
          <w:tcPr>
            <w:tcW w:w="1129" w:type="dxa"/>
          </w:tcPr>
          <w:p w14:paraId="42657BF1" w14:textId="77777777" w:rsidR="005E4A7A" w:rsidRPr="005E4A7A" w:rsidRDefault="005E4A7A" w:rsidP="000433FD">
            <w:pPr>
              <w:rPr>
                <w:sz w:val="18"/>
                <w:szCs w:val="18"/>
                <w:highlight w:val="lightGray"/>
              </w:rPr>
            </w:pPr>
            <w:r w:rsidRPr="005E4A7A">
              <w:rPr>
                <w:b/>
                <w:sz w:val="18"/>
                <w:szCs w:val="18"/>
                <w:highlight w:val="lightGray"/>
              </w:rPr>
              <w:t>2.25</w:t>
            </w:r>
          </w:p>
        </w:tc>
        <w:tc>
          <w:tcPr>
            <w:tcW w:w="1701" w:type="dxa"/>
          </w:tcPr>
          <w:p w14:paraId="4A509502" w14:textId="77777777" w:rsidR="005E4A7A" w:rsidRPr="005E4A7A" w:rsidRDefault="005E4A7A" w:rsidP="000433FD">
            <w:pPr>
              <w:rPr>
                <w:sz w:val="18"/>
                <w:szCs w:val="18"/>
                <w:highlight w:val="lightGray"/>
              </w:rPr>
            </w:pPr>
            <w:r w:rsidRPr="005E4A7A">
              <w:rPr>
                <w:sz w:val="18"/>
                <w:szCs w:val="18"/>
                <w:highlight w:val="lightGray"/>
              </w:rPr>
              <w:t>2.5</w:t>
            </w:r>
          </w:p>
        </w:tc>
        <w:tc>
          <w:tcPr>
            <w:tcW w:w="1204" w:type="dxa"/>
          </w:tcPr>
          <w:p w14:paraId="10713A02" w14:textId="77777777" w:rsidR="005E4A7A" w:rsidRPr="005E4A7A" w:rsidRDefault="005E4A7A" w:rsidP="000433FD">
            <w:pPr>
              <w:rPr>
                <w:sz w:val="18"/>
                <w:szCs w:val="18"/>
                <w:highlight w:val="lightGray"/>
              </w:rPr>
            </w:pPr>
            <w:r w:rsidRPr="005E4A7A">
              <w:rPr>
                <w:sz w:val="18"/>
                <w:szCs w:val="18"/>
                <w:highlight w:val="lightGray"/>
              </w:rPr>
              <w:t>N,C</w:t>
            </w:r>
          </w:p>
        </w:tc>
        <w:tc>
          <w:tcPr>
            <w:tcW w:w="1490" w:type="dxa"/>
          </w:tcPr>
          <w:p w14:paraId="62CB0EC1" w14:textId="77777777" w:rsidR="005E4A7A" w:rsidRPr="005E4A7A" w:rsidRDefault="005E4A7A" w:rsidP="000433FD">
            <w:pPr>
              <w:rPr>
                <w:sz w:val="18"/>
                <w:szCs w:val="18"/>
                <w:highlight w:val="lightGray"/>
              </w:rPr>
            </w:pPr>
            <w:r w:rsidRPr="005E4A7A">
              <w:rPr>
                <w:sz w:val="18"/>
                <w:szCs w:val="18"/>
                <w:highlight w:val="lightGray"/>
              </w:rPr>
              <w:t>0.00</w:t>
            </w:r>
          </w:p>
        </w:tc>
        <w:tc>
          <w:tcPr>
            <w:tcW w:w="1220" w:type="dxa"/>
          </w:tcPr>
          <w:p w14:paraId="2301EC83" w14:textId="77777777" w:rsidR="005E4A7A" w:rsidRPr="005E4A7A" w:rsidRDefault="005E4A7A" w:rsidP="000433FD">
            <w:pPr>
              <w:rPr>
                <w:sz w:val="18"/>
                <w:szCs w:val="18"/>
                <w:highlight w:val="lightGray"/>
              </w:rPr>
            </w:pPr>
            <w:r w:rsidRPr="005E4A7A">
              <w:rPr>
                <w:sz w:val="18"/>
                <w:szCs w:val="18"/>
                <w:highlight w:val="lightGray"/>
              </w:rPr>
              <w:t>N</w:t>
            </w:r>
          </w:p>
        </w:tc>
        <w:tc>
          <w:tcPr>
            <w:tcW w:w="1473" w:type="dxa"/>
          </w:tcPr>
          <w:p w14:paraId="1BDB34BC" w14:textId="77777777" w:rsidR="005E4A7A" w:rsidRPr="005E4A7A" w:rsidRDefault="005E4A7A" w:rsidP="000433FD">
            <w:pPr>
              <w:rPr>
                <w:sz w:val="18"/>
                <w:szCs w:val="18"/>
                <w:highlight w:val="lightGray"/>
              </w:rPr>
            </w:pPr>
            <w:r w:rsidRPr="005E4A7A">
              <w:rPr>
                <w:sz w:val="18"/>
                <w:szCs w:val="18"/>
                <w:highlight w:val="lightGray"/>
              </w:rPr>
              <w:t>0.71</w:t>
            </w:r>
          </w:p>
        </w:tc>
        <w:tc>
          <w:tcPr>
            <w:tcW w:w="1128" w:type="dxa"/>
          </w:tcPr>
          <w:p w14:paraId="4382CD4A" w14:textId="77777777" w:rsidR="005E4A7A" w:rsidRPr="005E4A7A" w:rsidRDefault="005E4A7A" w:rsidP="000433FD">
            <w:pPr>
              <w:rPr>
                <w:sz w:val="18"/>
                <w:szCs w:val="18"/>
                <w:highlight w:val="lightGray"/>
              </w:rPr>
            </w:pPr>
            <w:r w:rsidRPr="005E4A7A">
              <w:rPr>
                <w:sz w:val="18"/>
                <w:szCs w:val="18"/>
                <w:highlight w:val="lightGray"/>
              </w:rPr>
              <w:t>N,C</w:t>
            </w:r>
          </w:p>
        </w:tc>
      </w:tr>
      <w:tr w:rsidR="005E4A7A" w:rsidRPr="005E4A7A" w14:paraId="6741ECBB" w14:textId="77777777" w:rsidTr="000433FD">
        <w:tc>
          <w:tcPr>
            <w:tcW w:w="1129" w:type="dxa"/>
          </w:tcPr>
          <w:p w14:paraId="05B1F974" w14:textId="77777777" w:rsidR="005E4A7A" w:rsidRPr="005E4A7A" w:rsidRDefault="005E4A7A" w:rsidP="000433FD">
            <w:pPr>
              <w:rPr>
                <w:sz w:val="18"/>
                <w:szCs w:val="18"/>
                <w:highlight w:val="lightGray"/>
              </w:rPr>
            </w:pPr>
            <w:r w:rsidRPr="005E4A7A">
              <w:rPr>
                <w:b/>
                <w:sz w:val="18"/>
                <w:szCs w:val="18"/>
                <w:highlight w:val="lightGray"/>
              </w:rPr>
              <w:t>4.5</w:t>
            </w:r>
          </w:p>
        </w:tc>
        <w:tc>
          <w:tcPr>
            <w:tcW w:w="1701" w:type="dxa"/>
          </w:tcPr>
          <w:p w14:paraId="17BB8839" w14:textId="77777777" w:rsidR="005E4A7A" w:rsidRPr="005E4A7A" w:rsidRDefault="005E4A7A" w:rsidP="000433FD">
            <w:pPr>
              <w:rPr>
                <w:sz w:val="18"/>
                <w:szCs w:val="18"/>
                <w:highlight w:val="lightGray"/>
              </w:rPr>
            </w:pPr>
            <w:r w:rsidRPr="005E4A7A">
              <w:rPr>
                <w:sz w:val="18"/>
                <w:szCs w:val="18"/>
                <w:highlight w:val="lightGray"/>
              </w:rPr>
              <w:t>9</w:t>
            </w:r>
          </w:p>
        </w:tc>
        <w:tc>
          <w:tcPr>
            <w:tcW w:w="1204" w:type="dxa"/>
          </w:tcPr>
          <w:p w14:paraId="1065A536" w14:textId="77777777" w:rsidR="005E4A7A" w:rsidRPr="005E4A7A" w:rsidRDefault="005E4A7A" w:rsidP="000433FD">
            <w:pPr>
              <w:rPr>
                <w:sz w:val="18"/>
                <w:szCs w:val="18"/>
                <w:highlight w:val="lightGray"/>
              </w:rPr>
            </w:pPr>
            <w:r w:rsidRPr="005E4A7A">
              <w:rPr>
                <w:sz w:val="18"/>
                <w:szCs w:val="18"/>
                <w:highlight w:val="lightGray"/>
              </w:rPr>
              <w:t>N,C,Ld</w:t>
            </w:r>
          </w:p>
        </w:tc>
        <w:tc>
          <w:tcPr>
            <w:tcW w:w="1490" w:type="dxa"/>
          </w:tcPr>
          <w:p w14:paraId="267FCC6E" w14:textId="77777777" w:rsidR="005E4A7A" w:rsidRPr="005E4A7A" w:rsidRDefault="005E4A7A" w:rsidP="000433FD">
            <w:pPr>
              <w:rPr>
                <w:sz w:val="18"/>
                <w:szCs w:val="18"/>
                <w:highlight w:val="lightGray"/>
              </w:rPr>
            </w:pPr>
            <w:r w:rsidRPr="005E4A7A">
              <w:rPr>
                <w:sz w:val="18"/>
                <w:szCs w:val="18"/>
                <w:highlight w:val="lightGray"/>
              </w:rPr>
              <w:t>5.71</w:t>
            </w:r>
          </w:p>
        </w:tc>
        <w:tc>
          <w:tcPr>
            <w:tcW w:w="1220" w:type="dxa"/>
          </w:tcPr>
          <w:p w14:paraId="0FD25A33" w14:textId="77777777" w:rsidR="005E4A7A" w:rsidRPr="005E4A7A" w:rsidRDefault="005E4A7A" w:rsidP="000433FD">
            <w:pPr>
              <w:rPr>
                <w:sz w:val="18"/>
                <w:szCs w:val="18"/>
                <w:highlight w:val="lightGray"/>
              </w:rPr>
            </w:pPr>
            <w:r w:rsidRPr="005E4A7A">
              <w:rPr>
                <w:sz w:val="18"/>
                <w:szCs w:val="18"/>
                <w:highlight w:val="lightGray"/>
              </w:rPr>
              <w:t>N,C</w:t>
            </w:r>
          </w:p>
        </w:tc>
        <w:tc>
          <w:tcPr>
            <w:tcW w:w="1473" w:type="dxa"/>
          </w:tcPr>
          <w:p w14:paraId="13DB1FE3" w14:textId="77777777" w:rsidR="005E4A7A" w:rsidRPr="005E4A7A" w:rsidRDefault="005E4A7A" w:rsidP="000433FD">
            <w:pPr>
              <w:rPr>
                <w:sz w:val="18"/>
                <w:szCs w:val="18"/>
                <w:highlight w:val="lightGray"/>
              </w:rPr>
            </w:pPr>
            <w:r w:rsidRPr="005E4A7A">
              <w:rPr>
                <w:sz w:val="18"/>
                <w:szCs w:val="18"/>
                <w:highlight w:val="lightGray"/>
              </w:rPr>
              <w:t>7.5</w:t>
            </w:r>
          </w:p>
        </w:tc>
        <w:tc>
          <w:tcPr>
            <w:tcW w:w="1128" w:type="dxa"/>
          </w:tcPr>
          <w:p w14:paraId="5862F445" w14:textId="77777777" w:rsidR="005E4A7A" w:rsidRPr="005E4A7A" w:rsidRDefault="005E4A7A" w:rsidP="000433FD">
            <w:pPr>
              <w:rPr>
                <w:sz w:val="18"/>
                <w:szCs w:val="18"/>
                <w:highlight w:val="lightGray"/>
              </w:rPr>
            </w:pPr>
            <w:r w:rsidRPr="005E4A7A">
              <w:rPr>
                <w:sz w:val="18"/>
                <w:szCs w:val="18"/>
                <w:highlight w:val="lightGray"/>
              </w:rPr>
              <w:t>N,C,Ld</w:t>
            </w:r>
          </w:p>
        </w:tc>
      </w:tr>
      <w:tr w:rsidR="005E4A7A" w:rsidRPr="005E4A7A" w14:paraId="4A22DE0A" w14:textId="77777777" w:rsidTr="000433FD">
        <w:tc>
          <w:tcPr>
            <w:tcW w:w="1129" w:type="dxa"/>
          </w:tcPr>
          <w:p w14:paraId="6723B0D3" w14:textId="77777777" w:rsidR="005E4A7A" w:rsidRPr="005E4A7A" w:rsidRDefault="005E4A7A" w:rsidP="000433FD">
            <w:pPr>
              <w:rPr>
                <w:sz w:val="18"/>
                <w:szCs w:val="18"/>
                <w:highlight w:val="lightGray"/>
              </w:rPr>
            </w:pPr>
            <w:r w:rsidRPr="005E4A7A">
              <w:rPr>
                <w:b/>
                <w:sz w:val="18"/>
                <w:szCs w:val="18"/>
                <w:highlight w:val="lightGray"/>
              </w:rPr>
              <w:t>9</w:t>
            </w:r>
          </w:p>
        </w:tc>
        <w:tc>
          <w:tcPr>
            <w:tcW w:w="1701" w:type="dxa"/>
          </w:tcPr>
          <w:p w14:paraId="5F438842" w14:textId="77777777" w:rsidR="005E4A7A" w:rsidRPr="005E4A7A" w:rsidRDefault="005E4A7A" w:rsidP="000433FD">
            <w:pPr>
              <w:rPr>
                <w:sz w:val="18"/>
                <w:szCs w:val="18"/>
                <w:highlight w:val="lightGray"/>
              </w:rPr>
            </w:pPr>
            <w:r w:rsidRPr="005E4A7A">
              <w:rPr>
                <w:sz w:val="18"/>
                <w:szCs w:val="18"/>
                <w:highlight w:val="lightGray"/>
              </w:rPr>
              <w:t>14.38</w:t>
            </w:r>
          </w:p>
        </w:tc>
        <w:tc>
          <w:tcPr>
            <w:tcW w:w="1204" w:type="dxa"/>
          </w:tcPr>
          <w:p w14:paraId="3CCF449D" w14:textId="77777777" w:rsidR="005E4A7A" w:rsidRPr="005E4A7A" w:rsidRDefault="005E4A7A" w:rsidP="000433FD">
            <w:pPr>
              <w:rPr>
                <w:sz w:val="18"/>
                <w:szCs w:val="18"/>
                <w:highlight w:val="lightGray"/>
              </w:rPr>
            </w:pPr>
            <w:r w:rsidRPr="005E4A7A">
              <w:rPr>
                <w:sz w:val="18"/>
                <w:szCs w:val="18"/>
                <w:highlight w:val="lightGray"/>
              </w:rPr>
              <w:t>C,Ld,Sd</w:t>
            </w:r>
          </w:p>
        </w:tc>
        <w:tc>
          <w:tcPr>
            <w:tcW w:w="1490" w:type="dxa"/>
          </w:tcPr>
          <w:p w14:paraId="7687FF71" w14:textId="77777777" w:rsidR="005E4A7A" w:rsidRPr="005E4A7A" w:rsidRDefault="005E4A7A" w:rsidP="000433FD">
            <w:pPr>
              <w:rPr>
                <w:sz w:val="18"/>
                <w:szCs w:val="18"/>
                <w:highlight w:val="lightGray"/>
              </w:rPr>
            </w:pPr>
            <w:r w:rsidRPr="005E4A7A">
              <w:rPr>
                <w:sz w:val="18"/>
                <w:szCs w:val="18"/>
                <w:highlight w:val="lightGray"/>
              </w:rPr>
              <w:t>7.86</w:t>
            </w:r>
          </w:p>
        </w:tc>
        <w:tc>
          <w:tcPr>
            <w:tcW w:w="1220" w:type="dxa"/>
          </w:tcPr>
          <w:p w14:paraId="5A5F8C08" w14:textId="77777777" w:rsidR="005E4A7A" w:rsidRPr="005E4A7A" w:rsidRDefault="005E4A7A" w:rsidP="000433FD">
            <w:pPr>
              <w:rPr>
                <w:sz w:val="18"/>
                <w:szCs w:val="18"/>
                <w:highlight w:val="lightGray"/>
              </w:rPr>
            </w:pPr>
            <w:r w:rsidRPr="005E4A7A">
              <w:rPr>
                <w:sz w:val="18"/>
                <w:szCs w:val="18"/>
                <w:highlight w:val="lightGray"/>
              </w:rPr>
              <w:t>N,C,Ld</w:t>
            </w:r>
          </w:p>
        </w:tc>
        <w:tc>
          <w:tcPr>
            <w:tcW w:w="1473" w:type="dxa"/>
          </w:tcPr>
          <w:p w14:paraId="1E8C0406" w14:textId="77777777" w:rsidR="005E4A7A" w:rsidRPr="005E4A7A" w:rsidRDefault="005E4A7A" w:rsidP="000433FD">
            <w:pPr>
              <w:rPr>
                <w:sz w:val="18"/>
                <w:szCs w:val="18"/>
                <w:highlight w:val="lightGray"/>
              </w:rPr>
            </w:pPr>
            <w:r w:rsidRPr="005E4A7A">
              <w:rPr>
                <w:sz w:val="18"/>
                <w:szCs w:val="18"/>
                <w:highlight w:val="lightGray"/>
              </w:rPr>
              <w:t>17.5</w:t>
            </w:r>
          </w:p>
        </w:tc>
        <w:tc>
          <w:tcPr>
            <w:tcW w:w="1128" w:type="dxa"/>
          </w:tcPr>
          <w:p w14:paraId="7C8309FB" w14:textId="77777777" w:rsidR="005E4A7A" w:rsidRPr="005E4A7A" w:rsidRDefault="005E4A7A" w:rsidP="000433FD">
            <w:pPr>
              <w:rPr>
                <w:sz w:val="18"/>
                <w:szCs w:val="18"/>
                <w:highlight w:val="lightGray"/>
              </w:rPr>
            </w:pPr>
            <w:r w:rsidRPr="005E4A7A">
              <w:rPr>
                <w:sz w:val="18"/>
                <w:szCs w:val="18"/>
                <w:highlight w:val="lightGray"/>
              </w:rPr>
              <w:t>C,Ld</w:t>
            </w:r>
          </w:p>
        </w:tc>
      </w:tr>
      <w:tr w:rsidR="005E4A7A" w:rsidRPr="005E4A7A" w14:paraId="694C53A1" w14:textId="77777777" w:rsidTr="000433FD">
        <w:tc>
          <w:tcPr>
            <w:tcW w:w="1129" w:type="dxa"/>
          </w:tcPr>
          <w:p w14:paraId="36AD0937" w14:textId="77777777" w:rsidR="005E4A7A" w:rsidRPr="005E4A7A" w:rsidRDefault="005E4A7A" w:rsidP="000433FD">
            <w:pPr>
              <w:rPr>
                <w:sz w:val="18"/>
                <w:szCs w:val="18"/>
                <w:highlight w:val="lightGray"/>
              </w:rPr>
            </w:pPr>
            <w:r w:rsidRPr="005E4A7A">
              <w:rPr>
                <w:b/>
                <w:sz w:val="18"/>
                <w:szCs w:val="18"/>
                <w:highlight w:val="lightGray"/>
              </w:rPr>
              <w:t>18</w:t>
            </w:r>
          </w:p>
        </w:tc>
        <w:tc>
          <w:tcPr>
            <w:tcW w:w="1701" w:type="dxa"/>
          </w:tcPr>
          <w:p w14:paraId="274745D1" w14:textId="77777777" w:rsidR="005E4A7A" w:rsidRPr="005E4A7A" w:rsidRDefault="005E4A7A" w:rsidP="000433FD">
            <w:pPr>
              <w:rPr>
                <w:sz w:val="18"/>
                <w:szCs w:val="18"/>
                <w:highlight w:val="lightGray"/>
              </w:rPr>
            </w:pPr>
            <w:r w:rsidRPr="005E4A7A">
              <w:rPr>
                <w:sz w:val="18"/>
                <w:szCs w:val="18"/>
                <w:highlight w:val="lightGray"/>
              </w:rPr>
              <w:t>27.5</w:t>
            </w:r>
          </w:p>
        </w:tc>
        <w:tc>
          <w:tcPr>
            <w:tcW w:w="1204" w:type="dxa"/>
          </w:tcPr>
          <w:p w14:paraId="744E3DA9" w14:textId="77777777" w:rsidR="005E4A7A" w:rsidRPr="005E4A7A" w:rsidRDefault="005E4A7A" w:rsidP="000433FD">
            <w:pPr>
              <w:rPr>
                <w:sz w:val="18"/>
                <w:szCs w:val="18"/>
                <w:highlight w:val="lightGray"/>
              </w:rPr>
            </w:pPr>
            <w:r w:rsidRPr="005E4A7A">
              <w:rPr>
                <w:sz w:val="18"/>
                <w:szCs w:val="18"/>
                <w:highlight w:val="lightGray"/>
              </w:rPr>
              <w:t>C,Ld,Sd,W</w:t>
            </w:r>
          </w:p>
        </w:tc>
        <w:tc>
          <w:tcPr>
            <w:tcW w:w="1490" w:type="dxa"/>
          </w:tcPr>
          <w:p w14:paraId="78A07B52" w14:textId="77777777" w:rsidR="005E4A7A" w:rsidRPr="005E4A7A" w:rsidRDefault="005E4A7A" w:rsidP="000433FD">
            <w:pPr>
              <w:rPr>
                <w:sz w:val="18"/>
                <w:szCs w:val="18"/>
                <w:highlight w:val="lightGray"/>
              </w:rPr>
            </w:pPr>
            <w:r w:rsidRPr="005E4A7A">
              <w:rPr>
                <w:sz w:val="18"/>
                <w:szCs w:val="18"/>
                <w:highlight w:val="lightGray"/>
              </w:rPr>
              <w:t>18</w:t>
            </w:r>
          </w:p>
        </w:tc>
        <w:tc>
          <w:tcPr>
            <w:tcW w:w="1220" w:type="dxa"/>
          </w:tcPr>
          <w:p w14:paraId="3FA7ED9A" w14:textId="77777777" w:rsidR="005E4A7A" w:rsidRPr="005E4A7A" w:rsidRDefault="005E4A7A" w:rsidP="000433FD">
            <w:pPr>
              <w:rPr>
                <w:sz w:val="18"/>
                <w:szCs w:val="18"/>
                <w:highlight w:val="lightGray"/>
              </w:rPr>
            </w:pPr>
            <w:r w:rsidRPr="005E4A7A">
              <w:rPr>
                <w:sz w:val="18"/>
                <w:szCs w:val="18"/>
                <w:highlight w:val="lightGray"/>
              </w:rPr>
              <w:t>C,Ld,Sd,Ne</w:t>
            </w:r>
          </w:p>
        </w:tc>
        <w:tc>
          <w:tcPr>
            <w:tcW w:w="1473" w:type="dxa"/>
          </w:tcPr>
          <w:p w14:paraId="28530DAE" w14:textId="77777777" w:rsidR="005E4A7A" w:rsidRPr="005E4A7A" w:rsidRDefault="005E4A7A" w:rsidP="000433FD">
            <w:pPr>
              <w:rPr>
                <w:sz w:val="18"/>
                <w:szCs w:val="18"/>
                <w:highlight w:val="lightGray"/>
              </w:rPr>
            </w:pPr>
            <w:r w:rsidRPr="005E4A7A">
              <w:rPr>
                <w:sz w:val="18"/>
                <w:szCs w:val="18"/>
                <w:highlight w:val="lightGray"/>
              </w:rPr>
              <w:t>28.33</w:t>
            </w:r>
          </w:p>
        </w:tc>
        <w:tc>
          <w:tcPr>
            <w:tcW w:w="1128" w:type="dxa"/>
          </w:tcPr>
          <w:p w14:paraId="154092CC" w14:textId="77777777" w:rsidR="005E4A7A" w:rsidRPr="005E4A7A" w:rsidRDefault="005E4A7A" w:rsidP="000433FD">
            <w:pPr>
              <w:rPr>
                <w:sz w:val="18"/>
                <w:szCs w:val="18"/>
                <w:highlight w:val="lightGray"/>
              </w:rPr>
            </w:pPr>
            <w:r w:rsidRPr="005E4A7A">
              <w:rPr>
                <w:sz w:val="18"/>
                <w:szCs w:val="18"/>
                <w:highlight w:val="lightGray"/>
              </w:rPr>
              <w:t>C,Ld,Sd,W</w:t>
            </w:r>
          </w:p>
        </w:tc>
      </w:tr>
      <w:tr w:rsidR="005E4A7A" w:rsidRPr="005E4A7A" w14:paraId="56FFA78F" w14:textId="77777777" w:rsidTr="000433FD">
        <w:tc>
          <w:tcPr>
            <w:tcW w:w="1129" w:type="dxa"/>
            <w:vMerge w:val="restart"/>
          </w:tcPr>
          <w:p w14:paraId="3031382F" w14:textId="77777777" w:rsidR="005E4A7A" w:rsidRPr="005E4A7A" w:rsidRDefault="005E4A7A" w:rsidP="000433FD">
            <w:pPr>
              <w:rPr>
                <w:b/>
                <w:sz w:val="18"/>
                <w:szCs w:val="18"/>
                <w:highlight w:val="lightGray"/>
              </w:rPr>
            </w:pPr>
            <w:r w:rsidRPr="005E4A7A">
              <w:rPr>
                <w:b/>
                <w:sz w:val="18"/>
                <w:szCs w:val="18"/>
                <w:highlight w:val="lightGray"/>
              </w:rPr>
              <w:t>Appl. Rate (kg/ha)</w:t>
            </w:r>
          </w:p>
        </w:tc>
        <w:tc>
          <w:tcPr>
            <w:tcW w:w="2905" w:type="dxa"/>
            <w:gridSpan w:val="2"/>
          </w:tcPr>
          <w:p w14:paraId="6B451DBE" w14:textId="77777777" w:rsidR="005E4A7A" w:rsidRPr="005E4A7A" w:rsidRDefault="005E4A7A" w:rsidP="000433FD">
            <w:pPr>
              <w:rPr>
                <w:b/>
                <w:sz w:val="18"/>
                <w:szCs w:val="18"/>
                <w:highlight w:val="lightGray"/>
              </w:rPr>
            </w:pPr>
            <w:r w:rsidRPr="005E4A7A">
              <w:rPr>
                <w:b/>
                <w:sz w:val="18"/>
                <w:szCs w:val="18"/>
                <w:highlight w:val="lightGray"/>
              </w:rPr>
              <w:t>Oats</w:t>
            </w:r>
          </w:p>
        </w:tc>
        <w:tc>
          <w:tcPr>
            <w:tcW w:w="2710" w:type="dxa"/>
            <w:gridSpan w:val="2"/>
          </w:tcPr>
          <w:p w14:paraId="5592E47A" w14:textId="77777777" w:rsidR="005E4A7A" w:rsidRPr="005E4A7A" w:rsidRDefault="005E4A7A" w:rsidP="000433FD">
            <w:pPr>
              <w:rPr>
                <w:b/>
                <w:sz w:val="18"/>
                <w:szCs w:val="18"/>
                <w:highlight w:val="lightGray"/>
              </w:rPr>
            </w:pPr>
            <w:r w:rsidRPr="005E4A7A">
              <w:rPr>
                <w:b/>
                <w:sz w:val="18"/>
                <w:szCs w:val="18"/>
                <w:highlight w:val="lightGray"/>
              </w:rPr>
              <w:t>Lettuce</w:t>
            </w:r>
          </w:p>
        </w:tc>
        <w:tc>
          <w:tcPr>
            <w:tcW w:w="2601" w:type="dxa"/>
            <w:gridSpan w:val="2"/>
          </w:tcPr>
          <w:p w14:paraId="7F54103B" w14:textId="77777777" w:rsidR="005E4A7A" w:rsidRPr="005E4A7A" w:rsidRDefault="005E4A7A" w:rsidP="000433FD">
            <w:pPr>
              <w:rPr>
                <w:b/>
                <w:sz w:val="18"/>
                <w:szCs w:val="18"/>
                <w:highlight w:val="lightGray"/>
              </w:rPr>
            </w:pPr>
            <w:r w:rsidRPr="005E4A7A">
              <w:rPr>
                <w:b/>
                <w:sz w:val="18"/>
                <w:szCs w:val="18"/>
                <w:highlight w:val="lightGray"/>
              </w:rPr>
              <w:t>Sugar beet</w:t>
            </w:r>
          </w:p>
        </w:tc>
      </w:tr>
      <w:tr w:rsidR="005E4A7A" w:rsidRPr="005E4A7A" w14:paraId="5CB22E0F" w14:textId="77777777" w:rsidTr="000433FD">
        <w:tc>
          <w:tcPr>
            <w:tcW w:w="1129" w:type="dxa"/>
            <w:vMerge/>
          </w:tcPr>
          <w:p w14:paraId="28CC0A2B" w14:textId="77777777" w:rsidR="005E4A7A" w:rsidRPr="005E4A7A" w:rsidRDefault="005E4A7A" w:rsidP="000433FD">
            <w:pPr>
              <w:rPr>
                <w:sz w:val="18"/>
                <w:szCs w:val="18"/>
                <w:highlight w:val="lightGray"/>
              </w:rPr>
            </w:pPr>
          </w:p>
        </w:tc>
        <w:tc>
          <w:tcPr>
            <w:tcW w:w="1701" w:type="dxa"/>
          </w:tcPr>
          <w:p w14:paraId="36AED8B5" w14:textId="77777777" w:rsidR="005E4A7A" w:rsidRPr="005E4A7A" w:rsidRDefault="005E4A7A" w:rsidP="000433FD">
            <w:pPr>
              <w:rPr>
                <w:b/>
                <w:sz w:val="18"/>
                <w:szCs w:val="18"/>
                <w:highlight w:val="lightGray"/>
              </w:rPr>
            </w:pPr>
            <w:r w:rsidRPr="005E4A7A">
              <w:rPr>
                <w:b/>
                <w:sz w:val="18"/>
                <w:szCs w:val="18"/>
                <w:highlight w:val="lightGray"/>
              </w:rPr>
              <w:t>Mean effect (%)</w:t>
            </w:r>
          </w:p>
        </w:tc>
        <w:tc>
          <w:tcPr>
            <w:tcW w:w="1204" w:type="dxa"/>
          </w:tcPr>
          <w:p w14:paraId="6CBC5D5C" w14:textId="77777777" w:rsidR="005E4A7A" w:rsidRPr="005E4A7A" w:rsidRDefault="005E4A7A" w:rsidP="000433FD">
            <w:pPr>
              <w:rPr>
                <w:b/>
                <w:sz w:val="18"/>
                <w:szCs w:val="18"/>
                <w:highlight w:val="lightGray"/>
              </w:rPr>
            </w:pPr>
            <w:r w:rsidRPr="005E4A7A">
              <w:rPr>
                <w:b/>
                <w:sz w:val="18"/>
                <w:szCs w:val="18"/>
                <w:highlight w:val="lightGray"/>
              </w:rPr>
              <w:t>Symptoms</w:t>
            </w:r>
          </w:p>
        </w:tc>
        <w:tc>
          <w:tcPr>
            <w:tcW w:w="1490" w:type="dxa"/>
          </w:tcPr>
          <w:p w14:paraId="115688D0" w14:textId="77777777" w:rsidR="005E4A7A" w:rsidRPr="005E4A7A" w:rsidRDefault="005E4A7A" w:rsidP="000433FD">
            <w:pPr>
              <w:rPr>
                <w:b/>
                <w:sz w:val="18"/>
                <w:szCs w:val="18"/>
                <w:highlight w:val="lightGray"/>
              </w:rPr>
            </w:pPr>
            <w:r w:rsidRPr="005E4A7A">
              <w:rPr>
                <w:b/>
                <w:sz w:val="18"/>
                <w:szCs w:val="18"/>
                <w:highlight w:val="lightGray"/>
              </w:rPr>
              <w:t>Mean effect (%)</w:t>
            </w:r>
          </w:p>
        </w:tc>
        <w:tc>
          <w:tcPr>
            <w:tcW w:w="1220" w:type="dxa"/>
          </w:tcPr>
          <w:p w14:paraId="3FCB46BD" w14:textId="77777777" w:rsidR="005E4A7A" w:rsidRPr="005E4A7A" w:rsidRDefault="005E4A7A" w:rsidP="000433FD">
            <w:pPr>
              <w:rPr>
                <w:b/>
                <w:sz w:val="18"/>
                <w:szCs w:val="18"/>
                <w:highlight w:val="lightGray"/>
              </w:rPr>
            </w:pPr>
            <w:r w:rsidRPr="005E4A7A">
              <w:rPr>
                <w:b/>
                <w:sz w:val="18"/>
                <w:szCs w:val="18"/>
                <w:highlight w:val="lightGray"/>
              </w:rPr>
              <w:t>Symptoms</w:t>
            </w:r>
          </w:p>
        </w:tc>
        <w:tc>
          <w:tcPr>
            <w:tcW w:w="1473" w:type="dxa"/>
          </w:tcPr>
          <w:p w14:paraId="74659CD2" w14:textId="77777777" w:rsidR="005E4A7A" w:rsidRPr="005E4A7A" w:rsidRDefault="005E4A7A" w:rsidP="000433FD">
            <w:pPr>
              <w:rPr>
                <w:b/>
                <w:sz w:val="18"/>
                <w:szCs w:val="18"/>
                <w:highlight w:val="lightGray"/>
              </w:rPr>
            </w:pPr>
            <w:r w:rsidRPr="005E4A7A">
              <w:rPr>
                <w:b/>
                <w:sz w:val="18"/>
                <w:szCs w:val="18"/>
                <w:highlight w:val="lightGray"/>
              </w:rPr>
              <w:t>Mean effect (%)</w:t>
            </w:r>
          </w:p>
        </w:tc>
        <w:tc>
          <w:tcPr>
            <w:tcW w:w="1128" w:type="dxa"/>
          </w:tcPr>
          <w:p w14:paraId="793E0E29" w14:textId="77777777" w:rsidR="005E4A7A" w:rsidRPr="005E4A7A" w:rsidRDefault="005E4A7A" w:rsidP="000433FD">
            <w:pPr>
              <w:rPr>
                <w:b/>
                <w:sz w:val="18"/>
                <w:szCs w:val="18"/>
                <w:highlight w:val="lightGray"/>
              </w:rPr>
            </w:pPr>
            <w:r w:rsidRPr="005E4A7A">
              <w:rPr>
                <w:b/>
                <w:sz w:val="18"/>
                <w:szCs w:val="18"/>
                <w:highlight w:val="lightGray"/>
              </w:rPr>
              <w:t>Symptoms</w:t>
            </w:r>
          </w:p>
        </w:tc>
      </w:tr>
      <w:tr w:rsidR="005E4A7A" w:rsidRPr="005E4A7A" w14:paraId="713423A7" w14:textId="77777777" w:rsidTr="000433FD">
        <w:tc>
          <w:tcPr>
            <w:tcW w:w="1129" w:type="dxa"/>
          </w:tcPr>
          <w:p w14:paraId="3A9DD655" w14:textId="77777777" w:rsidR="005E4A7A" w:rsidRPr="005E4A7A" w:rsidRDefault="005E4A7A" w:rsidP="000433FD">
            <w:pPr>
              <w:rPr>
                <w:sz w:val="18"/>
                <w:szCs w:val="18"/>
                <w:highlight w:val="lightGray"/>
              </w:rPr>
            </w:pPr>
            <w:r w:rsidRPr="005E4A7A">
              <w:rPr>
                <w:b/>
                <w:sz w:val="18"/>
                <w:szCs w:val="18"/>
                <w:highlight w:val="lightGray"/>
              </w:rPr>
              <w:t>Ctrl</w:t>
            </w:r>
          </w:p>
        </w:tc>
        <w:tc>
          <w:tcPr>
            <w:tcW w:w="1701" w:type="dxa"/>
          </w:tcPr>
          <w:p w14:paraId="54344F66" w14:textId="77777777" w:rsidR="005E4A7A" w:rsidRPr="005E4A7A" w:rsidRDefault="005E4A7A" w:rsidP="000433FD">
            <w:pPr>
              <w:rPr>
                <w:sz w:val="18"/>
                <w:szCs w:val="18"/>
                <w:highlight w:val="lightGray"/>
              </w:rPr>
            </w:pPr>
            <w:r w:rsidRPr="005E4A7A">
              <w:rPr>
                <w:sz w:val="18"/>
                <w:szCs w:val="18"/>
                <w:highlight w:val="lightGray"/>
              </w:rPr>
              <w:t>0.00</w:t>
            </w:r>
          </w:p>
        </w:tc>
        <w:tc>
          <w:tcPr>
            <w:tcW w:w="1204" w:type="dxa"/>
          </w:tcPr>
          <w:p w14:paraId="75D6D1B2" w14:textId="77777777" w:rsidR="005E4A7A" w:rsidRPr="005E4A7A" w:rsidRDefault="005E4A7A" w:rsidP="000433FD">
            <w:pPr>
              <w:rPr>
                <w:sz w:val="18"/>
                <w:szCs w:val="18"/>
                <w:highlight w:val="lightGray"/>
              </w:rPr>
            </w:pPr>
            <w:r w:rsidRPr="005E4A7A">
              <w:rPr>
                <w:sz w:val="18"/>
                <w:szCs w:val="18"/>
                <w:highlight w:val="lightGray"/>
              </w:rPr>
              <w:t>N</w:t>
            </w:r>
          </w:p>
        </w:tc>
        <w:tc>
          <w:tcPr>
            <w:tcW w:w="1490" w:type="dxa"/>
          </w:tcPr>
          <w:p w14:paraId="4D378B1B" w14:textId="77777777" w:rsidR="005E4A7A" w:rsidRPr="005E4A7A" w:rsidRDefault="005E4A7A" w:rsidP="000433FD">
            <w:pPr>
              <w:rPr>
                <w:sz w:val="18"/>
                <w:szCs w:val="18"/>
                <w:highlight w:val="lightGray"/>
              </w:rPr>
            </w:pPr>
            <w:r w:rsidRPr="005E4A7A">
              <w:rPr>
                <w:sz w:val="18"/>
                <w:szCs w:val="18"/>
                <w:highlight w:val="lightGray"/>
              </w:rPr>
              <w:t>0.00</w:t>
            </w:r>
          </w:p>
        </w:tc>
        <w:tc>
          <w:tcPr>
            <w:tcW w:w="1220" w:type="dxa"/>
          </w:tcPr>
          <w:p w14:paraId="66E064F2" w14:textId="77777777" w:rsidR="005E4A7A" w:rsidRPr="005E4A7A" w:rsidRDefault="005E4A7A" w:rsidP="000433FD">
            <w:pPr>
              <w:rPr>
                <w:sz w:val="18"/>
                <w:szCs w:val="18"/>
                <w:highlight w:val="lightGray"/>
              </w:rPr>
            </w:pPr>
            <w:r w:rsidRPr="005E4A7A">
              <w:rPr>
                <w:sz w:val="18"/>
                <w:szCs w:val="18"/>
                <w:highlight w:val="lightGray"/>
              </w:rPr>
              <w:t>N</w:t>
            </w:r>
          </w:p>
        </w:tc>
        <w:tc>
          <w:tcPr>
            <w:tcW w:w="1473" w:type="dxa"/>
          </w:tcPr>
          <w:p w14:paraId="498D8575" w14:textId="77777777" w:rsidR="005E4A7A" w:rsidRPr="005E4A7A" w:rsidRDefault="005E4A7A" w:rsidP="000433FD">
            <w:pPr>
              <w:rPr>
                <w:sz w:val="18"/>
                <w:szCs w:val="18"/>
                <w:highlight w:val="lightGray"/>
              </w:rPr>
            </w:pPr>
            <w:r w:rsidRPr="005E4A7A">
              <w:rPr>
                <w:sz w:val="18"/>
                <w:szCs w:val="18"/>
                <w:highlight w:val="lightGray"/>
              </w:rPr>
              <w:t>0.00</w:t>
            </w:r>
          </w:p>
        </w:tc>
        <w:tc>
          <w:tcPr>
            <w:tcW w:w="1128" w:type="dxa"/>
          </w:tcPr>
          <w:p w14:paraId="5545C8C5" w14:textId="77777777" w:rsidR="005E4A7A" w:rsidRPr="005E4A7A" w:rsidRDefault="005E4A7A" w:rsidP="000433FD">
            <w:pPr>
              <w:rPr>
                <w:sz w:val="18"/>
                <w:szCs w:val="18"/>
                <w:highlight w:val="lightGray"/>
              </w:rPr>
            </w:pPr>
            <w:r w:rsidRPr="005E4A7A">
              <w:rPr>
                <w:sz w:val="18"/>
                <w:szCs w:val="18"/>
                <w:highlight w:val="lightGray"/>
              </w:rPr>
              <w:t>N</w:t>
            </w:r>
          </w:p>
        </w:tc>
      </w:tr>
      <w:tr w:rsidR="005E4A7A" w:rsidRPr="005E4A7A" w14:paraId="557499AC" w14:textId="77777777" w:rsidTr="000433FD">
        <w:tc>
          <w:tcPr>
            <w:tcW w:w="1129" w:type="dxa"/>
          </w:tcPr>
          <w:p w14:paraId="7848A1B2" w14:textId="77777777" w:rsidR="005E4A7A" w:rsidRPr="005E4A7A" w:rsidRDefault="005E4A7A" w:rsidP="000433FD">
            <w:pPr>
              <w:rPr>
                <w:sz w:val="18"/>
                <w:szCs w:val="18"/>
                <w:highlight w:val="lightGray"/>
              </w:rPr>
            </w:pPr>
            <w:r w:rsidRPr="005E4A7A">
              <w:rPr>
                <w:b/>
                <w:sz w:val="18"/>
                <w:szCs w:val="18"/>
                <w:highlight w:val="lightGray"/>
              </w:rPr>
              <w:t>1.125</w:t>
            </w:r>
          </w:p>
        </w:tc>
        <w:tc>
          <w:tcPr>
            <w:tcW w:w="1701" w:type="dxa"/>
          </w:tcPr>
          <w:p w14:paraId="15701663" w14:textId="77777777" w:rsidR="005E4A7A" w:rsidRPr="005E4A7A" w:rsidRDefault="005E4A7A" w:rsidP="000433FD">
            <w:pPr>
              <w:rPr>
                <w:sz w:val="18"/>
                <w:szCs w:val="18"/>
                <w:highlight w:val="lightGray"/>
              </w:rPr>
            </w:pPr>
            <w:r w:rsidRPr="005E4A7A">
              <w:rPr>
                <w:sz w:val="18"/>
                <w:szCs w:val="18"/>
                <w:highlight w:val="lightGray"/>
              </w:rPr>
              <w:t>0.00</w:t>
            </w:r>
          </w:p>
        </w:tc>
        <w:tc>
          <w:tcPr>
            <w:tcW w:w="1204" w:type="dxa"/>
          </w:tcPr>
          <w:p w14:paraId="08179D06" w14:textId="77777777" w:rsidR="005E4A7A" w:rsidRPr="005E4A7A" w:rsidRDefault="005E4A7A" w:rsidP="000433FD">
            <w:pPr>
              <w:rPr>
                <w:sz w:val="18"/>
                <w:szCs w:val="18"/>
                <w:highlight w:val="lightGray"/>
              </w:rPr>
            </w:pPr>
            <w:r w:rsidRPr="005E4A7A">
              <w:rPr>
                <w:sz w:val="18"/>
                <w:szCs w:val="18"/>
                <w:highlight w:val="lightGray"/>
              </w:rPr>
              <w:t>N</w:t>
            </w:r>
          </w:p>
        </w:tc>
        <w:tc>
          <w:tcPr>
            <w:tcW w:w="1490" w:type="dxa"/>
          </w:tcPr>
          <w:p w14:paraId="0CEFA67B" w14:textId="77777777" w:rsidR="005E4A7A" w:rsidRPr="005E4A7A" w:rsidRDefault="005E4A7A" w:rsidP="000433FD">
            <w:pPr>
              <w:rPr>
                <w:sz w:val="18"/>
                <w:szCs w:val="18"/>
                <w:highlight w:val="lightGray"/>
              </w:rPr>
            </w:pPr>
            <w:r w:rsidRPr="005E4A7A">
              <w:rPr>
                <w:sz w:val="18"/>
                <w:szCs w:val="18"/>
                <w:highlight w:val="lightGray"/>
              </w:rPr>
              <w:t>0.00</w:t>
            </w:r>
          </w:p>
        </w:tc>
        <w:tc>
          <w:tcPr>
            <w:tcW w:w="1220" w:type="dxa"/>
          </w:tcPr>
          <w:p w14:paraId="60D2721B" w14:textId="77777777" w:rsidR="005E4A7A" w:rsidRPr="005E4A7A" w:rsidRDefault="005E4A7A" w:rsidP="000433FD">
            <w:pPr>
              <w:rPr>
                <w:sz w:val="18"/>
                <w:szCs w:val="18"/>
                <w:highlight w:val="lightGray"/>
              </w:rPr>
            </w:pPr>
            <w:r w:rsidRPr="005E4A7A">
              <w:rPr>
                <w:sz w:val="18"/>
                <w:szCs w:val="18"/>
                <w:highlight w:val="lightGray"/>
              </w:rPr>
              <w:t>N</w:t>
            </w:r>
          </w:p>
        </w:tc>
        <w:tc>
          <w:tcPr>
            <w:tcW w:w="1473" w:type="dxa"/>
          </w:tcPr>
          <w:p w14:paraId="04706335" w14:textId="77777777" w:rsidR="005E4A7A" w:rsidRPr="005E4A7A" w:rsidRDefault="005E4A7A" w:rsidP="000433FD">
            <w:pPr>
              <w:rPr>
                <w:sz w:val="18"/>
                <w:szCs w:val="18"/>
                <w:highlight w:val="lightGray"/>
              </w:rPr>
            </w:pPr>
            <w:r w:rsidRPr="005E4A7A">
              <w:rPr>
                <w:sz w:val="18"/>
                <w:szCs w:val="18"/>
                <w:highlight w:val="lightGray"/>
              </w:rPr>
              <w:t>0.00</w:t>
            </w:r>
          </w:p>
        </w:tc>
        <w:tc>
          <w:tcPr>
            <w:tcW w:w="1128" w:type="dxa"/>
          </w:tcPr>
          <w:p w14:paraId="669AA338" w14:textId="77777777" w:rsidR="005E4A7A" w:rsidRPr="005E4A7A" w:rsidRDefault="005E4A7A" w:rsidP="000433FD">
            <w:pPr>
              <w:rPr>
                <w:sz w:val="18"/>
                <w:szCs w:val="18"/>
                <w:highlight w:val="lightGray"/>
              </w:rPr>
            </w:pPr>
            <w:r w:rsidRPr="005E4A7A">
              <w:rPr>
                <w:sz w:val="18"/>
                <w:szCs w:val="18"/>
                <w:highlight w:val="lightGray"/>
              </w:rPr>
              <w:t>N</w:t>
            </w:r>
          </w:p>
        </w:tc>
      </w:tr>
      <w:tr w:rsidR="005E4A7A" w:rsidRPr="005E4A7A" w14:paraId="37F012BD" w14:textId="77777777" w:rsidTr="000433FD">
        <w:tc>
          <w:tcPr>
            <w:tcW w:w="1129" w:type="dxa"/>
          </w:tcPr>
          <w:p w14:paraId="75383EC3" w14:textId="77777777" w:rsidR="005E4A7A" w:rsidRPr="005E4A7A" w:rsidRDefault="005E4A7A" w:rsidP="000433FD">
            <w:pPr>
              <w:rPr>
                <w:sz w:val="18"/>
                <w:szCs w:val="18"/>
                <w:highlight w:val="lightGray"/>
              </w:rPr>
            </w:pPr>
            <w:r w:rsidRPr="005E4A7A">
              <w:rPr>
                <w:b/>
                <w:sz w:val="18"/>
                <w:szCs w:val="18"/>
                <w:highlight w:val="lightGray"/>
              </w:rPr>
              <w:t>2.25</w:t>
            </w:r>
          </w:p>
        </w:tc>
        <w:tc>
          <w:tcPr>
            <w:tcW w:w="1701" w:type="dxa"/>
          </w:tcPr>
          <w:p w14:paraId="09CCB288" w14:textId="77777777" w:rsidR="005E4A7A" w:rsidRPr="005E4A7A" w:rsidRDefault="005E4A7A" w:rsidP="000433FD">
            <w:pPr>
              <w:rPr>
                <w:sz w:val="18"/>
                <w:szCs w:val="18"/>
                <w:highlight w:val="lightGray"/>
              </w:rPr>
            </w:pPr>
            <w:r w:rsidRPr="005E4A7A">
              <w:rPr>
                <w:sz w:val="18"/>
                <w:szCs w:val="18"/>
                <w:highlight w:val="lightGray"/>
              </w:rPr>
              <w:t>3.75</w:t>
            </w:r>
          </w:p>
        </w:tc>
        <w:tc>
          <w:tcPr>
            <w:tcW w:w="1204" w:type="dxa"/>
          </w:tcPr>
          <w:p w14:paraId="0CE9D045" w14:textId="77777777" w:rsidR="005E4A7A" w:rsidRPr="005E4A7A" w:rsidRDefault="005E4A7A" w:rsidP="000433FD">
            <w:pPr>
              <w:rPr>
                <w:sz w:val="18"/>
                <w:szCs w:val="18"/>
                <w:highlight w:val="lightGray"/>
              </w:rPr>
            </w:pPr>
            <w:r w:rsidRPr="005E4A7A">
              <w:rPr>
                <w:sz w:val="18"/>
                <w:szCs w:val="18"/>
                <w:highlight w:val="lightGray"/>
              </w:rPr>
              <w:t>N,C</w:t>
            </w:r>
          </w:p>
        </w:tc>
        <w:tc>
          <w:tcPr>
            <w:tcW w:w="1490" w:type="dxa"/>
          </w:tcPr>
          <w:p w14:paraId="00E797C6" w14:textId="77777777" w:rsidR="005E4A7A" w:rsidRPr="005E4A7A" w:rsidRDefault="005E4A7A" w:rsidP="000433FD">
            <w:pPr>
              <w:rPr>
                <w:sz w:val="18"/>
                <w:szCs w:val="18"/>
                <w:highlight w:val="lightGray"/>
              </w:rPr>
            </w:pPr>
            <w:r w:rsidRPr="005E4A7A">
              <w:rPr>
                <w:sz w:val="18"/>
                <w:szCs w:val="18"/>
                <w:highlight w:val="lightGray"/>
              </w:rPr>
              <w:t>1.43</w:t>
            </w:r>
          </w:p>
        </w:tc>
        <w:tc>
          <w:tcPr>
            <w:tcW w:w="1220" w:type="dxa"/>
          </w:tcPr>
          <w:p w14:paraId="4FB63CF4" w14:textId="77777777" w:rsidR="005E4A7A" w:rsidRPr="005E4A7A" w:rsidRDefault="005E4A7A" w:rsidP="000433FD">
            <w:pPr>
              <w:rPr>
                <w:sz w:val="18"/>
                <w:szCs w:val="18"/>
                <w:highlight w:val="lightGray"/>
              </w:rPr>
            </w:pPr>
            <w:r w:rsidRPr="005E4A7A">
              <w:rPr>
                <w:sz w:val="18"/>
                <w:szCs w:val="18"/>
                <w:highlight w:val="lightGray"/>
              </w:rPr>
              <w:t>N,C</w:t>
            </w:r>
          </w:p>
        </w:tc>
        <w:tc>
          <w:tcPr>
            <w:tcW w:w="1473" w:type="dxa"/>
          </w:tcPr>
          <w:p w14:paraId="1D4D350F" w14:textId="77777777" w:rsidR="005E4A7A" w:rsidRPr="005E4A7A" w:rsidRDefault="005E4A7A" w:rsidP="000433FD">
            <w:pPr>
              <w:rPr>
                <w:sz w:val="18"/>
                <w:szCs w:val="18"/>
                <w:highlight w:val="lightGray"/>
              </w:rPr>
            </w:pPr>
            <w:r w:rsidRPr="005E4A7A">
              <w:rPr>
                <w:sz w:val="18"/>
                <w:szCs w:val="18"/>
                <w:highlight w:val="lightGray"/>
              </w:rPr>
              <w:t>1.5</w:t>
            </w:r>
          </w:p>
        </w:tc>
        <w:tc>
          <w:tcPr>
            <w:tcW w:w="1128" w:type="dxa"/>
          </w:tcPr>
          <w:p w14:paraId="35F94C47" w14:textId="77777777" w:rsidR="005E4A7A" w:rsidRPr="005E4A7A" w:rsidRDefault="005E4A7A" w:rsidP="000433FD">
            <w:pPr>
              <w:rPr>
                <w:sz w:val="18"/>
                <w:szCs w:val="18"/>
                <w:highlight w:val="lightGray"/>
              </w:rPr>
            </w:pPr>
            <w:r w:rsidRPr="005E4A7A">
              <w:rPr>
                <w:sz w:val="18"/>
                <w:szCs w:val="18"/>
                <w:highlight w:val="lightGray"/>
              </w:rPr>
              <w:t>N,C</w:t>
            </w:r>
          </w:p>
        </w:tc>
      </w:tr>
      <w:tr w:rsidR="005E4A7A" w:rsidRPr="005E4A7A" w14:paraId="779B14E8" w14:textId="77777777" w:rsidTr="000433FD">
        <w:tc>
          <w:tcPr>
            <w:tcW w:w="1129" w:type="dxa"/>
          </w:tcPr>
          <w:p w14:paraId="100BB96D" w14:textId="77777777" w:rsidR="005E4A7A" w:rsidRPr="005E4A7A" w:rsidRDefault="005E4A7A" w:rsidP="000433FD">
            <w:pPr>
              <w:rPr>
                <w:sz w:val="18"/>
                <w:szCs w:val="18"/>
                <w:highlight w:val="lightGray"/>
              </w:rPr>
            </w:pPr>
            <w:r w:rsidRPr="005E4A7A">
              <w:rPr>
                <w:b/>
                <w:sz w:val="18"/>
                <w:szCs w:val="18"/>
                <w:highlight w:val="lightGray"/>
              </w:rPr>
              <w:t>4.5</w:t>
            </w:r>
          </w:p>
        </w:tc>
        <w:tc>
          <w:tcPr>
            <w:tcW w:w="1701" w:type="dxa"/>
          </w:tcPr>
          <w:p w14:paraId="2CD53921" w14:textId="77777777" w:rsidR="005E4A7A" w:rsidRPr="005E4A7A" w:rsidRDefault="005E4A7A" w:rsidP="000433FD">
            <w:pPr>
              <w:rPr>
                <w:sz w:val="18"/>
                <w:szCs w:val="18"/>
                <w:highlight w:val="lightGray"/>
              </w:rPr>
            </w:pPr>
            <w:r w:rsidRPr="005E4A7A">
              <w:rPr>
                <w:sz w:val="18"/>
                <w:szCs w:val="18"/>
                <w:highlight w:val="lightGray"/>
              </w:rPr>
              <w:t>10</w:t>
            </w:r>
          </w:p>
        </w:tc>
        <w:tc>
          <w:tcPr>
            <w:tcW w:w="1204" w:type="dxa"/>
          </w:tcPr>
          <w:p w14:paraId="0AFD791D" w14:textId="77777777" w:rsidR="005E4A7A" w:rsidRPr="005E4A7A" w:rsidRDefault="005E4A7A" w:rsidP="000433FD">
            <w:pPr>
              <w:rPr>
                <w:sz w:val="18"/>
                <w:szCs w:val="18"/>
                <w:highlight w:val="lightGray"/>
              </w:rPr>
            </w:pPr>
            <w:r w:rsidRPr="005E4A7A">
              <w:rPr>
                <w:sz w:val="18"/>
                <w:szCs w:val="18"/>
                <w:highlight w:val="lightGray"/>
              </w:rPr>
              <w:t>C,Ld</w:t>
            </w:r>
          </w:p>
        </w:tc>
        <w:tc>
          <w:tcPr>
            <w:tcW w:w="1490" w:type="dxa"/>
          </w:tcPr>
          <w:p w14:paraId="391C0402" w14:textId="77777777" w:rsidR="005E4A7A" w:rsidRPr="005E4A7A" w:rsidRDefault="005E4A7A" w:rsidP="000433FD">
            <w:pPr>
              <w:rPr>
                <w:sz w:val="18"/>
                <w:szCs w:val="18"/>
                <w:highlight w:val="lightGray"/>
              </w:rPr>
            </w:pPr>
            <w:r w:rsidRPr="005E4A7A">
              <w:rPr>
                <w:sz w:val="18"/>
                <w:szCs w:val="18"/>
                <w:highlight w:val="lightGray"/>
              </w:rPr>
              <w:t>4.29</w:t>
            </w:r>
          </w:p>
        </w:tc>
        <w:tc>
          <w:tcPr>
            <w:tcW w:w="1220" w:type="dxa"/>
          </w:tcPr>
          <w:p w14:paraId="02D29C98" w14:textId="77777777" w:rsidR="005E4A7A" w:rsidRPr="005E4A7A" w:rsidRDefault="005E4A7A" w:rsidP="000433FD">
            <w:pPr>
              <w:rPr>
                <w:sz w:val="18"/>
                <w:szCs w:val="18"/>
                <w:highlight w:val="lightGray"/>
              </w:rPr>
            </w:pPr>
            <w:r w:rsidRPr="005E4A7A">
              <w:rPr>
                <w:sz w:val="18"/>
                <w:szCs w:val="18"/>
                <w:highlight w:val="lightGray"/>
              </w:rPr>
              <w:t>N,C,Ld</w:t>
            </w:r>
          </w:p>
        </w:tc>
        <w:tc>
          <w:tcPr>
            <w:tcW w:w="1473" w:type="dxa"/>
          </w:tcPr>
          <w:p w14:paraId="64CE1ADB" w14:textId="77777777" w:rsidR="005E4A7A" w:rsidRPr="005E4A7A" w:rsidRDefault="005E4A7A" w:rsidP="000433FD">
            <w:pPr>
              <w:rPr>
                <w:sz w:val="18"/>
                <w:szCs w:val="18"/>
                <w:highlight w:val="lightGray"/>
              </w:rPr>
            </w:pPr>
            <w:r w:rsidRPr="005E4A7A">
              <w:rPr>
                <w:sz w:val="18"/>
                <w:szCs w:val="18"/>
                <w:highlight w:val="lightGray"/>
              </w:rPr>
              <w:t>9.5</w:t>
            </w:r>
          </w:p>
        </w:tc>
        <w:tc>
          <w:tcPr>
            <w:tcW w:w="1128" w:type="dxa"/>
          </w:tcPr>
          <w:p w14:paraId="51E920C5" w14:textId="77777777" w:rsidR="005E4A7A" w:rsidRPr="005E4A7A" w:rsidRDefault="005E4A7A" w:rsidP="000433FD">
            <w:pPr>
              <w:rPr>
                <w:sz w:val="18"/>
                <w:szCs w:val="18"/>
                <w:highlight w:val="lightGray"/>
              </w:rPr>
            </w:pPr>
            <w:r w:rsidRPr="005E4A7A">
              <w:rPr>
                <w:sz w:val="18"/>
                <w:szCs w:val="18"/>
                <w:highlight w:val="lightGray"/>
              </w:rPr>
              <w:t>N,C</w:t>
            </w:r>
          </w:p>
        </w:tc>
      </w:tr>
      <w:tr w:rsidR="005E4A7A" w:rsidRPr="005E4A7A" w14:paraId="1C6784F7" w14:textId="77777777" w:rsidTr="000433FD">
        <w:tc>
          <w:tcPr>
            <w:tcW w:w="1129" w:type="dxa"/>
          </w:tcPr>
          <w:p w14:paraId="137E0557" w14:textId="77777777" w:rsidR="005E4A7A" w:rsidRPr="005E4A7A" w:rsidRDefault="005E4A7A" w:rsidP="000433FD">
            <w:pPr>
              <w:rPr>
                <w:sz w:val="18"/>
                <w:szCs w:val="18"/>
                <w:highlight w:val="lightGray"/>
              </w:rPr>
            </w:pPr>
            <w:r w:rsidRPr="005E4A7A">
              <w:rPr>
                <w:b/>
                <w:sz w:val="18"/>
                <w:szCs w:val="18"/>
                <w:highlight w:val="lightGray"/>
              </w:rPr>
              <w:t>9</w:t>
            </w:r>
          </w:p>
        </w:tc>
        <w:tc>
          <w:tcPr>
            <w:tcW w:w="1701" w:type="dxa"/>
          </w:tcPr>
          <w:p w14:paraId="649F9439" w14:textId="77777777" w:rsidR="005E4A7A" w:rsidRPr="005E4A7A" w:rsidRDefault="005E4A7A" w:rsidP="000433FD">
            <w:pPr>
              <w:rPr>
                <w:sz w:val="18"/>
                <w:szCs w:val="18"/>
                <w:highlight w:val="lightGray"/>
              </w:rPr>
            </w:pPr>
            <w:r w:rsidRPr="005E4A7A">
              <w:rPr>
                <w:sz w:val="18"/>
                <w:szCs w:val="18"/>
                <w:highlight w:val="lightGray"/>
              </w:rPr>
              <w:t>20</w:t>
            </w:r>
          </w:p>
        </w:tc>
        <w:tc>
          <w:tcPr>
            <w:tcW w:w="1204" w:type="dxa"/>
          </w:tcPr>
          <w:p w14:paraId="590642B2" w14:textId="77777777" w:rsidR="005E4A7A" w:rsidRPr="005E4A7A" w:rsidRDefault="005E4A7A" w:rsidP="000433FD">
            <w:pPr>
              <w:rPr>
                <w:sz w:val="18"/>
                <w:szCs w:val="18"/>
                <w:highlight w:val="lightGray"/>
              </w:rPr>
            </w:pPr>
            <w:r w:rsidRPr="005E4A7A">
              <w:rPr>
                <w:sz w:val="18"/>
                <w:szCs w:val="18"/>
                <w:highlight w:val="lightGray"/>
              </w:rPr>
              <w:t>C,Ld,Sd</w:t>
            </w:r>
          </w:p>
        </w:tc>
        <w:tc>
          <w:tcPr>
            <w:tcW w:w="1490" w:type="dxa"/>
          </w:tcPr>
          <w:p w14:paraId="60398765" w14:textId="77777777" w:rsidR="005E4A7A" w:rsidRPr="005E4A7A" w:rsidRDefault="005E4A7A" w:rsidP="000433FD">
            <w:pPr>
              <w:rPr>
                <w:sz w:val="18"/>
                <w:szCs w:val="18"/>
                <w:highlight w:val="lightGray"/>
              </w:rPr>
            </w:pPr>
            <w:r w:rsidRPr="005E4A7A">
              <w:rPr>
                <w:sz w:val="18"/>
                <w:szCs w:val="18"/>
                <w:highlight w:val="lightGray"/>
              </w:rPr>
              <w:t>11.43</w:t>
            </w:r>
          </w:p>
        </w:tc>
        <w:tc>
          <w:tcPr>
            <w:tcW w:w="1220" w:type="dxa"/>
          </w:tcPr>
          <w:p w14:paraId="1A0C1AA4" w14:textId="77777777" w:rsidR="005E4A7A" w:rsidRPr="005E4A7A" w:rsidRDefault="005E4A7A" w:rsidP="000433FD">
            <w:pPr>
              <w:rPr>
                <w:sz w:val="18"/>
                <w:szCs w:val="18"/>
                <w:highlight w:val="lightGray"/>
              </w:rPr>
            </w:pPr>
            <w:r w:rsidRPr="005E4A7A">
              <w:rPr>
                <w:sz w:val="18"/>
                <w:szCs w:val="18"/>
                <w:highlight w:val="lightGray"/>
              </w:rPr>
              <w:t>C,Ld</w:t>
            </w:r>
          </w:p>
        </w:tc>
        <w:tc>
          <w:tcPr>
            <w:tcW w:w="1473" w:type="dxa"/>
          </w:tcPr>
          <w:p w14:paraId="5D66BD19" w14:textId="77777777" w:rsidR="005E4A7A" w:rsidRPr="005E4A7A" w:rsidRDefault="005E4A7A" w:rsidP="000433FD">
            <w:pPr>
              <w:rPr>
                <w:sz w:val="18"/>
                <w:szCs w:val="18"/>
                <w:highlight w:val="lightGray"/>
              </w:rPr>
            </w:pPr>
            <w:r w:rsidRPr="005E4A7A">
              <w:rPr>
                <w:sz w:val="18"/>
                <w:szCs w:val="18"/>
                <w:highlight w:val="lightGray"/>
              </w:rPr>
              <w:t>14.38</w:t>
            </w:r>
          </w:p>
        </w:tc>
        <w:tc>
          <w:tcPr>
            <w:tcW w:w="1128" w:type="dxa"/>
          </w:tcPr>
          <w:p w14:paraId="497158C6" w14:textId="77777777" w:rsidR="005E4A7A" w:rsidRPr="005E4A7A" w:rsidRDefault="005E4A7A" w:rsidP="000433FD">
            <w:pPr>
              <w:rPr>
                <w:sz w:val="18"/>
                <w:szCs w:val="18"/>
                <w:highlight w:val="lightGray"/>
              </w:rPr>
            </w:pPr>
            <w:r w:rsidRPr="005E4A7A">
              <w:rPr>
                <w:sz w:val="18"/>
                <w:szCs w:val="18"/>
                <w:highlight w:val="lightGray"/>
              </w:rPr>
              <w:t>C,Ld,Sd</w:t>
            </w:r>
          </w:p>
        </w:tc>
      </w:tr>
      <w:tr w:rsidR="005E4A7A" w:rsidRPr="005E4A7A" w14:paraId="549241E9" w14:textId="77777777" w:rsidTr="000433FD">
        <w:tc>
          <w:tcPr>
            <w:tcW w:w="1129" w:type="dxa"/>
          </w:tcPr>
          <w:p w14:paraId="4A64B3D3" w14:textId="77777777" w:rsidR="005E4A7A" w:rsidRPr="005E4A7A" w:rsidRDefault="005E4A7A" w:rsidP="000433FD">
            <w:pPr>
              <w:rPr>
                <w:sz w:val="18"/>
                <w:szCs w:val="18"/>
                <w:highlight w:val="lightGray"/>
              </w:rPr>
            </w:pPr>
            <w:r w:rsidRPr="005E4A7A">
              <w:rPr>
                <w:b/>
                <w:sz w:val="18"/>
                <w:szCs w:val="18"/>
                <w:highlight w:val="lightGray"/>
              </w:rPr>
              <w:t>18</w:t>
            </w:r>
          </w:p>
        </w:tc>
        <w:tc>
          <w:tcPr>
            <w:tcW w:w="1701" w:type="dxa"/>
          </w:tcPr>
          <w:p w14:paraId="1453730E" w14:textId="77777777" w:rsidR="005E4A7A" w:rsidRPr="005E4A7A" w:rsidRDefault="005E4A7A" w:rsidP="000433FD">
            <w:pPr>
              <w:rPr>
                <w:sz w:val="18"/>
                <w:szCs w:val="18"/>
                <w:highlight w:val="lightGray"/>
              </w:rPr>
            </w:pPr>
            <w:r w:rsidRPr="005E4A7A">
              <w:rPr>
                <w:sz w:val="18"/>
                <w:szCs w:val="18"/>
                <w:highlight w:val="lightGray"/>
              </w:rPr>
              <w:t>31.67</w:t>
            </w:r>
          </w:p>
        </w:tc>
        <w:tc>
          <w:tcPr>
            <w:tcW w:w="1204" w:type="dxa"/>
          </w:tcPr>
          <w:p w14:paraId="6071ABE9" w14:textId="77777777" w:rsidR="005E4A7A" w:rsidRPr="005E4A7A" w:rsidRDefault="005E4A7A" w:rsidP="000433FD">
            <w:pPr>
              <w:rPr>
                <w:sz w:val="18"/>
                <w:szCs w:val="18"/>
                <w:highlight w:val="lightGray"/>
              </w:rPr>
            </w:pPr>
            <w:r w:rsidRPr="005E4A7A">
              <w:rPr>
                <w:sz w:val="18"/>
                <w:szCs w:val="18"/>
                <w:highlight w:val="lightGray"/>
              </w:rPr>
              <w:t>C,Ld,Sd,W</w:t>
            </w:r>
          </w:p>
        </w:tc>
        <w:tc>
          <w:tcPr>
            <w:tcW w:w="1490" w:type="dxa"/>
          </w:tcPr>
          <w:p w14:paraId="03DD02F5" w14:textId="77777777" w:rsidR="005E4A7A" w:rsidRPr="005E4A7A" w:rsidRDefault="005E4A7A" w:rsidP="000433FD">
            <w:pPr>
              <w:rPr>
                <w:sz w:val="18"/>
                <w:szCs w:val="18"/>
                <w:highlight w:val="lightGray"/>
              </w:rPr>
            </w:pPr>
            <w:r w:rsidRPr="005E4A7A">
              <w:rPr>
                <w:sz w:val="18"/>
                <w:szCs w:val="18"/>
                <w:highlight w:val="lightGray"/>
              </w:rPr>
              <w:t>26.67</w:t>
            </w:r>
          </w:p>
        </w:tc>
        <w:tc>
          <w:tcPr>
            <w:tcW w:w="1220" w:type="dxa"/>
          </w:tcPr>
          <w:p w14:paraId="50C72767" w14:textId="77777777" w:rsidR="005E4A7A" w:rsidRPr="005E4A7A" w:rsidRDefault="005E4A7A" w:rsidP="000433FD">
            <w:pPr>
              <w:rPr>
                <w:sz w:val="18"/>
                <w:szCs w:val="18"/>
                <w:highlight w:val="lightGray"/>
              </w:rPr>
            </w:pPr>
            <w:r w:rsidRPr="005E4A7A">
              <w:rPr>
                <w:sz w:val="18"/>
                <w:szCs w:val="18"/>
                <w:highlight w:val="lightGray"/>
              </w:rPr>
              <w:t>C,Ld,Sd,Ne</w:t>
            </w:r>
          </w:p>
        </w:tc>
        <w:tc>
          <w:tcPr>
            <w:tcW w:w="1473" w:type="dxa"/>
          </w:tcPr>
          <w:p w14:paraId="033F6F51" w14:textId="77777777" w:rsidR="005E4A7A" w:rsidRPr="005E4A7A" w:rsidRDefault="005E4A7A" w:rsidP="000433FD">
            <w:pPr>
              <w:rPr>
                <w:sz w:val="18"/>
                <w:szCs w:val="18"/>
                <w:highlight w:val="lightGray"/>
              </w:rPr>
            </w:pPr>
            <w:r w:rsidRPr="005E4A7A">
              <w:rPr>
                <w:sz w:val="18"/>
                <w:szCs w:val="18"/>
                <w:highlight w:val="lightGray"/>
              </w:rPr>
              <w:t>19.17</w:t>
            </w:r>
          </w:p>
        </w:tc>
        <w:tc>
          <w:tcPr>
            <w:tcW w:w="1128" w:type="dxa"/>
          </w:tcPr>
          <w:p w14:paraId="339E222F" w14:textId="77777777" w:rsidR="005E4A7A" w:rsidRPr="005E4A7A" w:rsidRDefault="005E4A7A" w:rsidP="000433FD">
            <w:pPr>
              <w:rPr>
                <w:sz w:val="18"/>
                <w:szCs w:val="18"/>
                <w:highlight w:val="lightGray"/>
              </w:rPr>
            </w:pPr>
            <w:r w:rsidRPr="005E4A7A">
              <w:rPr>
                <w:sz w:val="18"/>
                <w:szCs w:val="18"/>
                <w:highlight w:val="lightGray"/>
              </w:rPr>
              <w:t>C,Ld,Sd,Ne</w:t>
            </w:r>
          </w:p>
        </w:tc>
      </w:tr>
    </w:tbl>
    <w:p w14:paraId="4C603481" w14:textId="536ACAB7" w:rsidR="005E4A7A" w:rsidRPr="005E4A7A" w:rsidRDefault="005E4A7A" w:rsidP="005E4A7A">
      <w:pPr>
        <w:rPr>
          <w:sz w:val="18"/>
          <w:highlight w:val="lightGray"/>
        </w:rPr>
      </w:pPr>
      <w:r w:rsidRPr="005E4A7A">
        <w:rPr>
          <w:sz w:val="18"/>
          <w:highlight w:val="lightGray"/>
        </w:rPr>
        <w:t>N: normal; C: chlorosis; Ld: leaf deformation; Sd: stem deformation; Ne: necrosis; W: wilting</w:t>
      </w:r>
    </w:p>
    <w:p w14:paraId="42EFA6D2" w14:textId="77777777" w:rsidR="005E4A7A" w:rsidRPr="005E4A7A" w:rsidRDefault="005E4A7A" w:rsidP="005E4A7A">
      <w:pPr>
        <w:rPr>
          <w:sz w:val="18"/>
          <w:highlight w:val="cyan"/>
        </w:rPr>
      </w:pPr>
    </w:p>
    <w:p w14:paraId="1A349DFB" w14:textId="77777777" w:rsidR="00FD573A" w:rsidRPr="009D25E9" w:rsidRDefault="00FD573A" w:rsidP="00FD573A">
      <w:pPr>
        <w:tabs>
          <w:tab w:val="left" w:pos="720"/>
        </w:tabs>
        <w:jc w:val="both"/>
        <w:rPr>
          <w:b/>
          <w:iCs/>
          <w:sz w:val="20"/>
          <w:szCs w:val="20"/>
          <w:lang w:eastAsia="en-US"/>
        </w:rPr>
      </w:pPr>
      <w:r w:rsidRPr="009D25E9">
        <w:rPr>
          <w:b/>
          <w:sz w:val="20"/>
          <w:szCs w:val="20"/>
          <w:lang w:eastAsia="en-US"/>
        </w:rPr>
        <w:t xml:space="preserve">Pendimethalin 455 g/L CS: the </w:t>
      </w:r>
      <w:r w:rsidRPr="009D25E9">
        <w:rPr>
          <w:b/>
          <w:iCs/>
          <w:sz w:val="20"/>
          <w:szCs w:val="20"/>
          <w:lang w:eastAsia="en-US"/>
        </w:rPr>
        <w:t>ER</w:t>
      </w:r>
      <w:r w:rsidRPr="009D25E9">
        <w:rPr>
          <w:b/>
          <w:iCs/>
          <w:sz w:val="20"/>
          <w:szCs w:val="20"/>
          <w:vertAlign w:val="subscript"/>
          <w:lang w:eastAsia="en-US"/>
        </w:rPr>
        <w:t>10</w:t>
      </w:r>
      <w:r w:rsidRPr="009D25E9">
        <w:rPr>
          <w:b/>
          <w:sz w:val="20"/>
        </w:rPr>
        <w:t>, ER</w:t>
      </w:r>
      <w:r w:rsidRPr="009D25E9">
        <w:rPr>
          <w:b/>
          <w:sz w:val="20"/>
          <w:vertAlign w:val="subscript"/>
        </w:rPr>
        <w:t>25</w:t>
      </w:r>
      <w:r w:rsidRPr="009D25E9">
        <w:rPr>
          <w:b/>
          <w:iCs/>
          <w:sz w:val="20"/>
          <w:szCs w:val="20"/>
          <w:lang w:eastAsia="en-US"/>
        </w:rPr>
        <w:t>, ER</w:t>
      </w:r>
      <w:r w:rsidRPr="009D25E9">
        <w:rPr>
          <w:b/>
          <w:iCs/>
          <w:sz w:val="20"/>
          <w:szCs w:val="20"/>
          <w:vertAlign w:val="subscript"/>
          <w:lang w:eastAsia="en-US"/>
        </w:rPr>
        <w:t>50</w:t>
      </w:r>
      <w:r w:rsidRPr="009D25E9">
        <w:rPr>
          <w:b/>
          <w:iCs/>
          <w:sz w:val="20"/>
          <w:szCs w:val="20"/>
          <w:lang w:eastAsia="en-US"/>
        </w:rPr>
        <w:t>, NOER values.</w:t>
      </w:r>
    </w:p>
    <w:tbl>
      <w:tblPr>
        <w:tblpPr w:leftFromText="180" w:rightFromText="180" w:bottomFromText="16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7"/>
        <w:gridCol w:w="901"/>
        <w:gridCol w:w="1078"/>
        <w:gridCol w:w="90"/>
        <w:gridCol w:w="1348"/>
        <w:gridCol w:w="1168"/>
        <w:gridCol w:w="1082"/>
        <w:gridCol w:w="1256"/>
        <w:gridCol w:w="1435"/>
      </w:tblGrid>
      <w:tr w:rsidR="00FD573A" w:rsidRPr="009D25E9" w14:paraId="6C5EC11D" w14:textId="77777777" w:rsidTr="00BC7C8A">
        <w:trPr>
          <w:trHeight w:val="881"/>
        </w:trPr>
        <w:tc>
          <w:tcPr>
            <w:tcW w:w="1010" w:type="pct"/>
            <w:gridSpan w:val="2"/>
            <w:tcBorders>
              <w:top w:val="single" w:sz="4" w:space="0" w:color="auto"/>
              <w:left w:val="single" w:sz="4" w:space="0" w:color="auto"/>
              <w:bottom w:val="single" w:sz="4" w:space="0" w:color="auto"/>
              <w:right w:val="single" w:sz="4" w:space="0" w:color="auto"/>
            </w:tcBorders>
            <w:vAlign w:val="center"/>
            <w:hideMark/>
          </w:tcPr>
          <w:p w14:paraId="6F9D6592" w14:textId="77777777" w:rsidR="00FD573A" w:rsidRPr="009D25E9" w:rsidRDefault="00FD573A" w:rsidP="00BC7C8A">
            <w:pPr>
              <w:spacing w:line="256" w:lineRule="auto"/>
              <w:jc w:val="center"/>
              <w:rPr>
                <w:b/>
                <w:sz w:val="20"/>
              </w:rPr>
            </w:pPr>
            <w:r w:rsidRPr="009D25E9">
              <w:rPr>
                <w:b/>
                <w:sz w:val="20"/>
              </w:rPr>
              <w:t>Endpoint value</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044E8582" w14:textId="77777777" w:rsidR="00FD573A" w:rsidRPr="009D25E9" w:rsidRDefault="00FD573A" w:rsidP="00BC7C8A">
            <w:pPr>
              <w:spacing w:line="256" w:lineRule="auto"/>
              <w:jc w:val="center"/>
              <w:rPr>
                <w:b/>
                <w:sz w:val="20"/>
              </w:rPr>
            </w:pPr>
            <w:r w:rsidRPr="009D25E9">
              <w:rPr>
                <w:b/>
                <w:sz w:val="20"/>
              </w:rPr>
              <w:t>Soybean (</w:t>
            </w:r>
            <w:r w:rsidRPr="009D25E9">
              <w:rPr>
                <w:b/>
                <w:i/>
                <w:sz w:val="20"/>
              </w:rPr>
              <w:t>Glycine max</w:t>
            </w:r>
            <w:r w:rsidRPr="009D25E9">
              <w:rPr>
                <w:b/>
                <w:sz w:val="20"/>
              </w:rPr>
              <w:t>)</w:t>
            </w:r>
          </w:p>
        </w:tc>
        <w:tc>
          <w:tcPr>
            <w:tcW w:w="721" w:type="pct"/>
            <w:tcBorders>
              <w:top w:val="single" w:sz="4" w:space="0" w:color="auto"/>
              <w:left w:val="single" w:sz="4" w:space="0" w:color="auto"/>
              <w:bottom w:val="single" w:sz="4" w:space="0" w:color="auto"/>
              <w:right w:val="single" w:sz="4" w:space="0" w:color="auto"/>
            </w:tcBorders>
            <w:vAlign w:val="center"/>
            <w:hideMark/>
          </w:tcPr>
          <w:p w14:paraId="53647C41" w14:textId="77777777" w:rsidR="00FD573A" w:rsidRPr="009D25E9" w:rsidRDefault="00FD573A" w:rsidP="00BC7C8A">
            <w:pPr>
              <w:spacing w:line="256" w:lineRule="auto"/>
              <w:jc w:val="center"/>
              <w:rPr>
                <w:b/>
                <w:sz w:val="20"/>
              </w:rPr>
            </w:pPr>
            <w:r w:rsidRPr="009D25E9">
              <w:rPr>
                <w:b/>
                <w:sz w:val="20"/>
              </w:rPr>
              <w:t>Oilseed rape (</w:t>
            </w:r>
            <w:r w:rsidRPr="009D25E9">
              <w:rPr>
                <w:b/>
                <w:i/>
                <w:sz w:val="20"/>
              </w:rPr>
              <w:t>Brassica napus</w:t>
            </w:r>
            <w:r w:rsidRPr="009D25E9">
              <w:rPr>
                <w:b/>
                <w:sz w:val="20"/>
              </w:rPr>
              <w:t>)</w:t>
            </w:r>
          </w:p>
        </w:tc>
        <w:tc>
          <w:tcPr>
            <w:tcW w:w="625" w:type="pct"/>
            <w:tcBorders>
              <w:top w:val="single" w:sz="4" w:space="0" w:color="auto"/>
              <w:left w:val="single" w:sz="4" w:space="0" w:color="auto"/>
              <w:bottom w:val="single" w:sz="4" w:space="0" w:color="auto"/>
              <w:right w:val="single" w:sz="4" w:space="0" w:color="auto"/>
            </w:tcBorders>
            <w:vAlign w:val="center"/>
            <w:hideMark/>
          </w:tcPr>
          <w:p w14:paraId="50FFB403" w14:textId="77777777" w:rsidR="00FD573A" w:rsidRPr="009D25E9" w:rsidRDefault="00FD573A" w:rsidP="00BC7C8A">
            <w:pPr>
              <w:spacing w:line="256" w:lineRule="auto"/>
              <w:jc w:val="center"/>
              <w:rPr>
                <w:b/>
                <w:sz w:val="20"/>
              </w:rPr>
            </w:pPr>
            <w:r w:rsidRPr="009D25E9">
              <w:rPr>
                <w:b/>
                <w:sz w:val="20"/>
              </w:rPr>
              <w:t>Onion (</w:t>
            </w:r>
            <w:r w:rsidRPr="009D25E9">
              <w:rPr>
                <w:b/>
                <w:i/>
                <w:sz w:val="20"/>
              </w:rPr>
              <w:t>Allium cepa</w:t>
            </w:r>
            <w:r w:rsidRPr="009D25E9">
              <w:rPr>
                <w:b/>
                <w:sz w:val="20"/>
              </w:rPr>
              <w:t>)</w:t>
            </w:r>
          </w:p>
        </w:tc>
        <w:tc>
          <w:tcPr>
            <w:tcW w:w="579" w:type="pct"/>
            <w:tcBorders>
              <w:top w:val="single" w:sz="4" w:space="0" w:color="auto"/>
              <w:left w:val="single" w:sz="4" w:space="0" w:color="auto"/>
              <w:bottom w:val="single" w:sz="4" w:space="0" w:color="auto"/>
              <w:right w:val="single" w:sz="4" w:space="0" w:color="auto"/>
            </w:tcBorders>
            <w:vAlign w:val="center"/>
            <w:hideMark/>
          </w:tcPr>
          <w:p w14:paraId="7CA9AE3A" w14:textId="77777777" w:rsidR="00FD573A" w:rsidRPr="009D25E9" w:rsidRDefault="00FD573A" w:rsidP="00BC7C8A">
            <w:pPr>
              <w:spacing w:line="256" w:lineRule="auto"/>
              <w:jc w:val="center"/>
              <w:rPr>
                <w:b/>
                <w:sz w:val="20"/>
              </w:rPr>
            </w:pPr>
            <w:r w:rsidRPr="009D25E9">
              <w:rPr>
                <w:b/>
                <w:sz w:val="20"/>
              </w:rPr>
              <w:t>Oats</w:t>
            </w:r>
          </w:p>
          <w:p w14:paraId="148DF0CB" w14:textId="77777777" w:rsidR="00FD573A" w:rsidRPr="009D25E9" w:rsidRDefault="00FD573A" w:rsidP="00BC7C8A">
            <w:pPr>
              <w:spacing w:line="256" w:lineRule="auto"/>
              <w:jc w:val="center"/>
              <w:rPr>
                <w:b/>
                <w:sz w:val="20"/>
              </w:rPr>
            </w:pPr>
            <w:r w:rsidRPr="009D25E9">
              <w:rPr>
                <w:b/>
                <w:iCs/>
                <w:sz w:val="20"/>
              </w:rPr>
              <w:t>(</w:t>
            </w:r>
            <w:r w:rsidRPr="009D25E9">
              <w:rPr>
                <w:b/>
                <w:i/>
                <w:iCs/>
                <w:sz w:val="20"/>
              </w:rPr>
              <w:t>Avena sativa)</w:t>
            </w:r>
          </w:p>
        </w:tc>
        <w:tc>
          <w:tcPr>
            <w:tcW w:w="672" w:type="pct"/>
            <w:tcBorders>
              <w:top w:val="single" w:sz="4" w:space="0" w:color="auto"/>
              <w:left w:val="single" w:sz="4" w:space="0" w:color="auto"/>
              <w:bottom w:val="single" w:sz="4" w:space="0" w:color="auto"/>
              <w:right w:val="single" w:sz="4" w:space="0" w:color="auto"/>
            </w:tcBorders>
            <w:vAlign w:val="center"/>
            <w:hideMark/>
          </w:tcPr>
          <w:p w14:paraId="245B49D4" w14:textId="77777777" w:rsidR="00FD573A" w:rsidRPr="009D25E9" w:rsidRDefault="00FD573A" w:rsidP="00BC7C8A">
            <w:pPr>
              <w:spacing w:line="256" w:lineRule="auto"/>
              <w:jc w:val="center"/>
              <w:rPr>
                <w:b/>
                <w:sz w:val="20"/>
              </w:rPr>
            </w:pPr>
            <w:r w:rsidRPr="009D25E9">
              <w:rPr>
                <w:b/>
                <w:sz w:val="20"/>
              </w:rPr>
              <w:t>Lettuce</w:t>
            </w:r>
          </w:p>
          <w:p w14:paraId="5D2C18B0" w14:textId="77777777" w:rsidR="00FD573A" w:rsidRPr="009D25E9" w:rsidRDefault="00FD573A" w:rsidP="00BC7C8A">
            <w:pPr>
              <w:spacing w:line="256" w:lineRule="auto"/>
              <w:jc w:val="center"/>
              <w:rPr>
                <w:b/>
                <w:sz w:val="20"/>
              </w:rPr>
            </w:pPr>
            <w:r w:rsidRPr="009D25E9">
              <w:rPr>
                <w:b/>
                <w:iCs/>
                <w:sz w:val="20"/>
              </w:rPr>
              <w:t>(</w:t>
            </w:r>
            <w:r w:rsidRPr="009D25E9">
              <w:rPr>
                <w:b/>
                <w:i/>
                <w:sz w:val="20"/>
                <w:shd w:val="clear" w:color="auto" w:fill="FFFFFF"/>
              </w:rPr>
              <w:t>Lactuca sativa</w:t>
            </w:r>
            <w:r w:rsidRPr="009D25E9">
              <w:rPr>
                <w:b/>
                <w:iCs/>
                <w:sz w:val="20"/>
              </w:rPr>
              <w:t>)</w:t>
            </w:r>
          </w:p>
        </w:tc>
        <w:tc>
          <w:tcPr>
            <w:tcW w:w="769" w:type="pct"/>
            <w:tcBorders>
              <w:top w:val="single" w:sz="4" w:space="0" w:color="auto"/>
              <w:left w:val="single" w:sz="4" w:space="0" w:color="auto"/>
              <w:bottom w:val="single" w:sz="4" w:space="0" w:color="auto"/>
              <w:right w:val="single" w:sz="4" w:space="0" w:color="auto"/>
            </w:tcBorders>
            <w:vAlign w:val="center"/>
            <w:hideMark/>
          </w:tcPr>
          <w:p w14:paraId="7FBC0D7F" w14:textId="77777777" w:rsidR="00FD573A" w:rsidRPr="009D25E9" w:rsidRDefault="00FD573A" w:rsidP="00BC7C8A">
            <w:pPr>
              <w:spacing w:line="256" w:lineRule="auto"/>
              <w:jc w:val="center"/>
              <w:rPr>
                <w:b/>
                <w:sz w:val="20"/>
              </w:rPr>
            </w:pPr>
            <w:r w:rsidRPr="009D25E9">
              <w:rPr>
                <w:b/>
                <w:sz w:val="20"/>
              </w:rPr>
              <w:t>Sugar beet (</w:t>
            </w:r>
            <w:r w:rsidRPr="009D25E9">
              <w:rPr>
                <w:b/>
                <w:i/>
                <w:sz w:val="20"/>
              </w:rPr>
              <w:t>Beta vulgaris</w:t>
            </w:r>
            <w:r w:rsidRPr="009D25E9">
              <w:rPr>
                <w:b/>
                <w:sz w:val="20"/>
              </w:rPr>
              <w:t>)</w:t>
            </w:r>
          </w:p>
        </w:tc>
      </w:tr>
      <w:tr w:rsidR="00FD573A" w:rsidRPr="009D25E9" w14:paraId="090D5797" w14:textId="77777777" w:rsidTr="00BC7C8A">
        <w:trPr>
          <w:trHeight w:val="340"/>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0A2358AB" w14:textId="77777777" w:rsidR="00FD573A" w:rsidRPr="009D25E9" w:rsidRDefault="00FD573A" w:rsidP="00BC7C8A">
            <w:pPr>
              <w:spacing w:line="256" w:lineRule="auto"/>
              <w:jc w:val="center"/>
              <w:rPr>
                <w:b/>
                <w:szCs w:val="24"/>
              </w:rPr>
            </w:pPr>
            <w:r w:rsidRPr="009D25E9">
              <w:rPr>
                <w:b/>
                <w:szCs w:val="24"/>
              </w:rPr>
              <w:t>Plant number at the end of the experiment</w:t>
            </w:r>
          </w:p>
        </w:tc>
      </w:tr>
      <w:tr w:rsidR="00FD573A" w:rsidRPr="009D25E9" w14:paraId="4E626D78"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5FE5E98F"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10</w:t>
            </w:r>
          </w:p>
        </w:tc>
        <w:tc>
          <w:tcPr>
            <w:tcW w:w="482" w:type="pct"/>
            <w:tcBorders>
              <w:top w:val="single" w:sz="4" w:space="0" w:color="auto"/>
              <w:left w:val="single" w:sz="4" w:space="0" w:color="auto"/>
              <w:bottom w:val="single" w:sz="4" w:space="0" w:color="auto"/>
              <w:right w:val="single" w:sz="4" w:space="0" w:color="auto"/>
            </w:tcBorders>
            <w:vAlign w:val="center"/>
            <w:hideMark/>
          </w:tcPr>
          <w:p w14:paraId="123E0B83"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714C5E07" w14:textId="77777777" w:rsidR="00FD573A" w:rsidRPr="009D25E9" w:rsidRDefault="00FD573A" w:rsidP="00BC7C8A">
            <w:pPr>
              <w:spacing w:line="256" w:lineRule="auto"/>
              <w:jc w:val="center"/>
              <w:rPr>
                <w:color w:val="000000"/>
                <w:sz w:val="20"/>
              </w:rPr>
            </w:pPr>
            <w:r w:rsidRPr="009D25E9">
              <w:rPr>
                <w:color w:val="000000"/>
                <w:sz w:val="20"/>
              </w:rPr>
              <w:t>1.307</w:t>
            </w:r>
          </w:p>
        </w:tc>
        <w:tc>
          <w:tcPr>
            <w:tcW w:w="721" w:type="pct"/>
            <w:tcBorders>
              <w:top w:val="single" w:sz="4" w:space="0" w:color="auto"/>
              <w:left w:val="single" w:sz="4" w:space="0" w:color="auto"/>
              <w:bottom w:val="single" w:sz="4" w:space="0" w:color="auto"/>
              <w:right w:val="single" w:sz="4" w:space="0" w:color="auto"/>
            </w:tcBorders>
            <w:vAlign w:val="center"/>
            <w:hideMark/>
          </w:tcPr>
          <w:p w14:paraId="19C030A6" w14:textId="77777777" w:rsidR="00FD573A" w:rsidRPr="009D25E9" w:rsidRDefault="00FD573A" w:rsidP="00BC7C8A">
            <w:pPr>
              <w:spacing w:line="256" w:lineRule="auto"/>
              <w:jc w:val="center"/>
              <w:rPr>
                <w:color w:val="000000"/>
                <w:sz w:val="20"/>
              </w:rPr>
            </w:pPr>
            <w:r w:rsidRPr="009D25E9">
              <w:rPr>
                <w:color w:val="000000"/>
                <w:sz w:val="20"/>
              </w:rPr>
              <w:t>1.468</w:t>
            </w:r>
          </w:p>
        </w:tc>
        <w:tc>
          <w:tcPr>
            <w:tcW w:w="625" w:type="pct"/>
            <w:tcBorders>
              <w:top w:val="single" w:sz="4" w:space="0" w:color="auto"/>
              <w:left w:val="single" w:sz="4" w:space="0" w:color="auto"/>
              <w:bottom w:val="single" w:sz="4" w:space="0" w:color="auto"/>
              <w:right w:val="single" w:sz="4" w:space="0" w:color="auto"/>
            </w:tcBorders>
            <w:vAlign w:val="center"/>
            <w:hideMark/>
          </w:tcPr>
          <w:p w14:paraId="7D171EC0" w14:textId="77777777" w:rsidR="00FD573A" w:rsidRPr="009D25E9" w:rsidRDefault="00FD573A" w:rsidP="00BC7C8A">
            <w:pPr>
              <w:spacing w:line="256" w:lineRule="auto"/>
              <w:jc w:val="center"/>
              <w:rPr>
                <w:color w:val="000000"/>
                <w:sz w:val="20"/>
              </w:rPr>
            </w:pPr>
            <w:r w:rsidRPr="009D25E9">
              <w:rPr>
                <w:color w:val="000000"/>
                <w:sz w:val="20"/>
              </w:rPr>
              <w:t>1.371</w:t>
            </w:r>
          </w:p>
        </w:tc>
        <w:tc>
          <w:tcPr>
            <w:tcW w:w="579" w:type="pct"/>
            <w:tcBorders>
              <w:top w:val="single" w:sz="4" w:space="0" w:color="auto"/>
              <w:left w:val="single" w:sz="4" w:space="0" w:color="auto"/>
              <w:bottom w:val="single" w:sz="4" w:space="0" w:color="auto"/>
              <w:right w:val="single" w:sz="4" w:space="0" w:color="auto"/>
            </w:tcBorders>
            <w:vAlign w:val="center"/>
            <w:hideMark/>
          </w:tcPr>
          <w:p w14:paraId="7B03B2C4" w14:textId="77777777" w:rsidR="00FD573A" w:rsidRPr="009D25E9" w:rsidRDefault="00FD573A" w:rsidP="00BC7C8A">
            <w:pPr>
              <w:spacing w:line="256" w:lineRule="auto"/>
              <w:jc w:val="center"/>
              <w:rPr>
                <w:color w:val="000000"/>
                <w:sz w:val="20"/>
              </w:rPr>
            </w:pPr>
            <w:r w:rsidRPr="009D25E9">
              <w:rPr>
                <w:color w:val="000000"/>
                <w:sz w:val="20"/>
              </w:rPr>
              <w:t>1.371</w:t>
            </w:r>
          </w:p>
        </w:tc>
        <w:tc>
          <w:tcPr>
            <w:tcW w:w="672" w:type="pct"/>
            <w:tcBorders>
              <w:top w:val="single" w:sz="4" w:space="0" w:color="auto"/>
              <w:left w:val="single" w:sz="4" w:space="0" w:color="auto"/>
              <w:bottom w:val="single" w:sz="4" w:space="0" w:color="auto"/>
              <w:right w:val="single" w:sz="4" w:space="0" w:color="auto"/>
            </w:tcBorders>
            <w:vAlign w:val="center"/>
            <w:hideMark/>
          </w:tcPr>
          <w:p w14:paraId="57EE15B1" w14:textId="77777777" w:rsidR="00FD573A" w:rsidRPr="009D25E9" w:rsidRDefault="00FD573A" w:rsidP="00BC7C8A">
            <w:pPr>
              <w:spacing w:line="256" w:lineRule="auto"/>
              <w:jc w:val="center"/>
              <w:rPr>
                <w:sz w:val="20"/>
              </w:rPr>
            </w:pPr>
            <w:r w:rsidRPr="009D25E9">
              <w:rPr>
                <w:sz w:val="20"/>
              </w:rPr>
              <w:t>1.487</w:t>
            </w:r>
          </w:p>
        </w:tc>
        <w:tc>
          <w:tcPr>
            <w:tcW w:w="769" w:type="pct"/>
            <w:tcBorders>
              <w:top w:val="single" w:sz="4" w:space="0" w:color="auto"/>
              <w:left w:val="single" w:sz="4" w:space="0" w:color="auto"/>
              <w:bottom w:val="single" w:sz="4" w:space="0" w:color="auto"/>
              <w:right w:val="single" w:sz="4" w:space="0" w:color="auto"/>
            </w:tcBorders>
            <w:vAlign w:val="center"/>
            <w:hideMark/>
          </w:tcPr>
          <w:p w14:paraId="63C31751" w14:textId="77777777" w:rsidR="00FD573A" w:rsidRPr="009D25E9" w:rsidRDefault="00FD573A" w:rsidP="00BC7C8A">
            <w:pPr>
              <w:spacing w:line="256" w:lineRule="auto"/>
              <w:jc w:val="center"/>
              <w:rPr>
                <w:color w:val="000000"/>
                <w:sz w:val="20"/>
              </w:rPr>
            </w:pPr>
            <w:r w:rsidRPr="009D25E9">
              <w:rPr>
                <w:sz w:val="20"/>
              </w:rPr>
              <w:t>1.886</w:t>
            </w:r>
          </w:p>
        </w:tc>
      </w:tr>
      <w:tr w:rsidR="00FD573A" w:rsidRPr="009D25E9" w14:paraId="1E72D86C"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10E75C7"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2C91D53"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4876BE50" w14:textId="77777777" w:rsidR="00FD573A" w:rsidRPr="009D25E9" w:rsidRDefault="00FD573A" w:rsidP="00BC7C8A">
            <w:pPr>
              <w:spacing w:line="256" w:lineRule="auto"/>
              <w:jc w:val="center"/>
              <w:rPr>
                <w:color w:val="000000"/>
                <w:sz w:val="20"/>
              </w:rPr>
            </w:pPr>
            <w:r w:rsidRPr="009D25E9">
              <w:rPr>
                <w:color w:val="000000"/>
                <w:sz w:val="20"/>
              </w:rPr>
              <w:t>0.6</w:t>
            </w:r>
          </w:p>
        </w:tc>
        <w:tc>
          <w:tcPr>
            <w:tcW w:w="721" w:type="pct"/>
            <w:tcBorders>
              <w:top w:val="single" w:sz="4" w:space="0" w:color="auto"/>
              <w:left w:val="single" w:sz="4" w:space="0" w:color="auto"/>
              <w:bottom w:val="single" w:sz="4" w:space="0" w:color="auto"/>
              <w:right w:val="single" w:sz="4" w:space="0" w:color="auto"/>
            </w:tcBorders>
            <w:vAlign w:val="center"/>
            <w:hideMark/>
          </w:tcPr>
          <w:p w14:paraId="0E6FCFA4" w14:textId="77777777" w:rsidR="00FD573A" w:rsidRPr="009D25E9" w:rsidRDefault="00FD573A" w:rsidP="00BC7C8A">
            <w:pPr>
              <w:spacing w:line="256" w:lineRule="auto"/>
              <w:jc w:val="center"/>
              <w:rPr>
                <w:color w:val="000000"/>
                <w:sz w:val="20"/>
              </w:rPr>
            </w:pPr>
            <w:r w:rsidRPr="009D25E9">
              <w:rPr>
                <w:color w:val="000000"/>
                <w:sz w:val="20"/>
              </w:rPr>
              <w:t>0.7</w:t>
            </w:r>
          </w:p>
        </w:tc>
        <w:tc>
          <w:tcPr>
            <w:tcW w:w="625" w:type="pct"/>
            <w:tcBorders>
              <w:top w:val="single" w:sz="4" w:space="0" w:color="auto"/>
              <w:left w:val="single" w:sz="4" w:space="0" w:color="auto"/>
              <w:bottom w:val="single" w:sz="4" w:space="0" w:color="auto"/>
              <w:right w:val="single" w:sz="4" w:space="0" w:color="auto"/>
            </w:tcBorders>
            <w:vAlign w:val="center"/>
            <w:hideMark/>
          </w:tcPr>
          <w:p w14:paraId="727D927A" w14:textId="77777777" w:rsidR="00FD573A" w:rsidRPr="009D25E9" w:rsidRDefault="00FD573A" w:rsidP="00BC7C8A">
            <w:pPr>
              <w:spacing w:line="256" w:lineRule="auto"/>
              <w:jc w:val="center"/>
              <w:rPr>
                <w:color w:val="000000"/>
                <w:sz w:val="20"/>
              </w:rPr>
            </w:pPr>
            <w:r w:rsidRPr="009D25E9">
              <w:rPr>
                <w:color w:val="000000"/>
                <w:sz w:val="20"/>
              </w:rPr>
              <w:t>0.6</w:t>
            </w:r>
          </w:p>
        </w:tc>
        <w:tc>
          <w:tcPr>
            <w:tcW w:w="579" w:type="pct"/>
            <w:tcBorders>
              <w:top w:val="single" w:sz="4" w:space="0" w:color="auto"/>
              <w:left w:val="single" w:sz="4" w:space="0" w:color="auto"/>
              <w:bottom w:val="single" w:sz="4" w:space="0" w:color="auto"/>
              <w:right w:val="single" w:sz="4" w:space="0" w:color="auto"/>
            </w:tcBorders>
            <w:vAlign w:val="center"/>
            <w:hideMark/>
          </w:tcPr>
          <w:p w14:paraId="56695299" w14:textId="77777777" w:rsidR="00FD573A" w:rsidRPr="009D25E9" w:rsidRDefault="00FD573A" w:rsidP="00BC7C8A">
            <w:pPr>
              <w:spacing w:line="256" w:lineRule="auto"/>
              <w:jc w:val="center"/>
              <w:rPr>
                <w:color w:val="000000"/>
                <w:sz w:val="20"/>
              </w:rPr>
            </w:pPr>
            <w:r w:rsidRPr="009D25E9">
              <w:rPr>
                <w:color w:val="000000"/>
                <w:sz w:val="20"/>
              </w:rPr>
              <w:t>0.6</w:t>
            </w:r>
          </w:p>
        </w:tc>
        <w:tc>
          <w:tcPr>
            <w:tcW w:w="672" w:type="pct"/>
            <w:tcBorders>
              <w:top w:val="single" w:sz="4" w:space="0" w:color="auto"/>
              <w:left w:val="single" w:sz="4" w:space="0" w:color="auto"/>
              <w:bottom w:val="single" w:sz="4" w:space="0" w:color="auto"/>
              <w:right w:val="single" w:sz="4" w:space="0" w:color="auto"/>
            </w:tcBorders>
            <w:vAlign w:val="center"/>
            <w:hideMark/>
          </w:tcPr>
          <w:p w14:paraId="21929039" w14:textId="77777777" w:rsidR="00FD573A" w:rsidRPr="009D25E9" w:rsidRDefault="00FD573A" w:rsidP="00BC7C8A">
            <w:pPr>
              <w:spacing w:line="256" w:lineRule="auto"/>
              <w:jc w:val="center"/>
              <w:rPr>
                <w:color w:val="000000"/>
                <w:sz w:val="20"/>
              </w:rPr>
            </w:pPr>
            <w:r w:rsidRPr="009D25E9">
              <w:rPr>
                <w:color w:val="000000"/>
                <w:sz w:val="20"/>
              </w:rPr>
              <w:t>0.7</w:t>
            </w:r>
          </w:p>
        </w:tc>
        <w:tc>
          <w:tcPr>
            <w:tcW w:w="769" w:type="pct"/>
            <w:tcBorders>
              <w:top w:val="single" w:sz="4" w:space="0" w:color="auto"/>
              <w:left w:val="single" w:sz="4" w:space="0" w:color="auto"/>
              <w:bottom w:val="single" w:sz="4" w:space="0" w:color="auto"/>
              <w:right w:val="single" w:sz="4" w:space="0" w:color="auto"/>
            </w:tcBorders>
            <w:vAlign w:val="center"/>
            <w:hideMark/>
          </w:tcPr>
          <w:p w14:paraId="0EB3AFFB" w14:textId="77777777" w:rsidR="00FD573A" w:rsidRPr="009D25E9" w:rsidRDefault="00FD573A" w:rsidP="00BC7C8A">
            <w:pPr>
              <w:spacing w:line="256" w:lineRule="auto"/>
              <w:jc w:val="center"/>
              <w:rPr>
                <w:color w:val="000000"/>
                <w:sz w:val="20"/>
              </w:rPr>
            </w:pPr>
            <w:r w:rsidRPr="009D25E9">
              <w:rPr>
                <w:color w:val="000000"/>
                <w:sz w:val="20"/>
              </w:rPr>
              <w:t>0.9</w:t>
            </w:r>
          </w:p>
        </w:tc>
      </w:tr>
      <w:tr w:rsidR="00FD573A" w:rsidRPr="009D25E9" w14:paraId="689D06E2"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36E56F77"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25</w:t>
            </w:r>
          </w:p>
        </w:tc>
        <w:tc>
          <w:tcPr>
            <w:tcW w:w="482" w:type="pct"/>
            <w:tcBorders>
              <w:top w:val="single" w:sz="4" w:space="0" w:color="auto"/>
              <w:left w:val="single" w:sz="4" w:space="0" w:color="auto"/>
              <w:bottom w:val="single" w:sz="4" w:space="0" w:color="auto"/>
              <w:right w:val="single" w:sz="4" w:space="0" w:color="auto"/>
            </w:tcBorders>
            <w:vAlign w:val="center"/>
            <w:hideMark/>
          </w:tcPr>
          <w:p w14:paraId="1AF205F8"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51DBB77C" w14:textId="77777777" w:rsidR="00FD573A" w:rsidRPr="009D25E9" w:rsidRDefault="00FD573A" w:rsidP="00BC7C8A">
            <w:pPr>
              <w:spacing w:line="256" w:lineRule="auto"/>
              <w:jc w:val="center"/>
              <w:rPr>
                <w:color w:val="000000"/>
                <w:sz w:val="20"/>
              </w:rPr>
            </w:pPr>
            <w:r w:rsidRPr="009D25E9">
              <w:rPr>
                <w:color w:val="000000"/>
                <w:sz w:val="20"/>
              </w:rPr>
              <w:t>2.813</w:t>
            </w:r>
          </w:p>
        </w:tc>
        <w:tc>
          <w:tcPr>
            <w:tcW w:w="721" w:type="pct"/>
            <w:tcBorders>
              <w:top w:val="single" w:sz="4" w:space="0" w:color="auto"/>
              <w:left w:val="single" w:sz="4" w:space="0" w:color="auto"/>
              <w:bottom w:val="single" w:sz="4" w:space="0" w:color="auto"/>
              <w:right w:val="single" w:sz="4" w:space="0" w:color="auto"/>
            </w:tcBorders>
            <w:vAlign w:val="center"/>
            <w:hideMark/>
          </w:tcPr>
          <w:p w14:paraId="751AF951" w14:textId="77777777" w:rsidR="00FD573A" w:rsidRPr="009D25E9" w:rsidRDefault="00FD573A" w:rsidP="00BC7C8A">
            <w:pPr>
              <w:spacing w:line="256" w:lineRule="auto"/>
              <w:jc w:val="center"/>
              <w:rPr>
                <w:color w:val="000000"/>
                <w:sz w:val="20"/>
              </w:rPr>
            </w:pPr>
            <w:r w:rsidRPr="009D25E9">
              <w:rPr>
                <w:color w:val="000000"/>
                <w:sz w:val="20"/>
              </w:rPr>
              <w:t>3.108</w:t>
            </w:r>
          </w:p>
        </w:tc>
        <w:tc>
          <w:tcPr>
            <w:tcW w:w="625" w:type="pct"/>
            <w:tcBorders>
              <w:top w:val="single" w:sz="4" w:space="0" w:color="auto"/>
              <w:left w:val="single" w:sz="4" w:space="0" w:color="auto"/>
              <w:bottom w:val="single" w:sz="4" w:space="0" w:color="auto"/>
              <w:right w:val="single" w:sz="4" w:space="0" w:color="auto"/>
            </w:tcBorders>
            <w:vAlign w:val="center"/>
            <w:hideMark/>
          </w:tcPr>
          <w:p w14:paraId="26DBA07F" w14:textId="77777777" w:rsidR="00FD573A" w:rsidRPr="009D25E9" w:rsidRDefault="00FD573A" w:rsidP="00BC7C8A">
            <w:pPr>
              <w:spacing w:line="256" w:lineRule="auto"/>
              <w:jc w:val="center"/>
              <w:rPr>
                <w:sz w:val="20"/>
              </w:rPr>
            </w:pPr>
            <w:r w:rsidRPr="009D25E9">
              <w:rPr>
                <w:sz w:val="20"/>
              </w:rPr>
              <w:t>2.758</w:t>
            </w:r>
          </w:p>
        </w:tc>
        <w:tc>
          <w:tcPr>
            <w:tcW w:w="579" w:type="pct"/>
            <w:tcBorders>
              <w:top w:val="single" w:sz="4" w:space="0" w:color="auto"/>
              <w:left w:val="single" w:sz="4" w:space="0" w:color="auto"/>
              <w:bottom w:val="single" w:sz="4" w:space="0" w:color="auto"/>
              <w:right w:val="single" w:sz="4" w:space="0" w:color="auto"/>
            </w:tcBorders>
            <w:vAlign w:val="center"/>
            <w:hideMark/>
          </w:tcPr>
          <w:p w14:paraId="52A8FC95" w14:textId="77777777" w:rsidR="00FD573A" w:rsidRPr="009D25E9" w:rsidRDefault="00FD573A" w:rsidP="00BC7C8A">
            <w:pPr>
              <w:spacing w:line="256" w:lineRule="auto"/>
              <w:jc w:val="center"/>
              <w:rPr>
                <w:color w:val="000000"/>
                <w:sz w:val="20"/>
              </w:rPr>
            </w:pPr>
            <w:r w:rsidRPr="009D25E9">
              <w:rPr>
                <w:color w:val="000000"/>
                <w:sz w:val="20"/>
              </w:rPr>
              <w:t>2.758</w:t>
            </w:r>
          </w:p>
        </w:tc>
        <w:tc>
          <w:tcPr>
            <w:tcW w:w="672" w:type="pct"/>
            <w:tcBorders>
              <w:top w:val="single" w:sz="4" w:space="0" w:color="auto"/>
              <w:left w:val="single" w:sz="4" w:space="0" w:color="auto"/>
              <w:bottom w:val="single" w:sz="4" w:space="0" w:color="auto"/>
              <w:right w:val="single" w:sz="4" w:space="0" w:color="auto"/>
            </w:tcBorders>
            <w:vAlign w:val="center"/>
            <w:hideMark/>
          </w:tcPr>
          <w:p w14:paraId="37EEAECE" w14:textId="77777777" w:rsidR="00FD573A" w:rsidRPr="009D25E9" w:rsidRDefault="00FD573A" w:rsidP="00BC7C8A">
            <w:pPr>
              <w:spacing w:line="256" w:lineRule="auto"/>
              <w:jc w:val="center"/>
              <w:rPr>
                <w:color w:val="000000"/>
                <w:sz w:val="20"/>
              </w:rPr>
            </w:pPr>
            <w:r w:rsidRPr="009D25E9">
              <w:rPr>
                <w:color w:val="000000"/>
                <w:sz w:val="20"/>
              </w:rPr>
              <w:t>3.197</w:t>
            </w:r>
          </w:p>
        </w:tc>
        <w:tc>
          <w:tcPr>
            <w:tcW w:w="769" w:type="pct"/>
            <w:tcBorders>
              <w:top w:val="single" w:sz="4" w:space="0" w:color="auto"/>
              <w:left w:val="single" w:sz="4" w:space="0" w:color="auto"/>
              <w:bottom w:val="single" w:sz="4" w:space="0" w:color="auto"/>
              <w:right w:val="single" w:sz="4" w:space="0" w:color="auto"/>
            </w:tcBorders>
            <w:vAlign w:val="center"/>
            <w:hideMark/>
          </w:tcPr>
          <w:p w14:paraId="5AB4E409" w14:textId="77777777" w:rsidR="00FD573A" w:rsidRPr="009D25E9" w:rsidRDefault="00FD573A" w:rsidP="00BC7C8A">
            <w:pPr>
              <w:spacing w:line="256" w:lineRule="auto"/>
              <w:jc w:val="center"/>
              <w:rPr>
                <w:color w:val="000000"/>
                <w:sz w:val="20"/>
              </w:rPr>
            </w:pPr>
            <w:r w:rsidRPr="009D25E9">
              <w:rPr>
                <w:color w:val="000000"/>
                <w:sz w:val="20"/>
              </w:rPr>
              <w:t>3.902</w:t>
            </w:r>
          </w:p>
        </w:tc>
      </w:tr>
      <w:tr w:rsidR="00FD573A" w:rsidRPr="009D25E9" w14:paraId="1F7D14E7"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B1DEF3B"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766F902F"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30FB4EB1" w14:textId="77777777" w:rsidR="00FD573A" w:rsidRPr="009D25E9" w:rsidRDefault="00FD573A" w:rsidP="00BC7C8A">
            <w:pPr>
              <w:spacing w:line="256" w:lineRule="auto"/>
              <w:jc w:val="center"/>
              <w:rPr>
                <w:color w:val="000000"/>
                <w:sz w:val="20"/>
              </w:rPr>
            </w:pPr>
            <w:r w:rsidRPr="009D25E9">
              <w:rPr>
                <w:color w:val="000000"/>
                <w:sz w:val="20"/>
              </w:rPr>
              <w:t>1.3</w:t>
            </w:r>
          </w:p>
        </w:tc>
        <w:tc>
          <w:tcPr>
            <w:tcW w:w="721" w:type="pct"/>
            <w:tcBorders>
              <w:top w:val="single" w:sz="4" w:space="0" w:color="auto"/>
              <w:left w:val="single" w:sz="4" w:space="0" w:color="auto"/>
              <w:bottom w:val="single" w:sz="4" w:space="0" w:color="auto"/>
              <w:right w:val="single" w:sz="4" w:space="0" w:color="auto"/>
            </w:tcBorders>
            <w:vAlign w:val="center"/>
            <w:hideMark/>
          </w:tcPr>
          <w:p w14:paraId="34069A44" w14:textId="77777777" w:rsidR="00FD573A" w:rsidRPr="009D25E9" w:rsidRDefault="00FD573A" w:rsidP="00BC7C8A">
            <w:pPr>
              <w:spacing w:line="256" w:lineRule="auto"/>
              <w:jc w:val="center"/>
              <w:rPr>
                <w:color w:val="000000"/>
                <w:sz w:val="20"/>
              </w:rPr>
            </w:pPr>
            <w:r w:rsidRPr="009D25E9">
              <w:rPr>
                <w:color w:val="000000"/>
                <w:sz w:val="20"/>
              </w:rPr>
              <w:t>1.4</w:t>
            </w:r>
          </w:p>
        </w:tc>
        <w:tc>
          <w:tcPr>
            <w:tcW w:w="625" w:type="pct"/>
            <w:tcBorders>
              <w:top w:val="single" w:sz="4" w:space="0" w:color="auto"/>
              <w:left w:val="single" w:sz="4" w:space="0" w:color="auto"/>
              <w:bottom w:val="single" w:sz="4" w:space="0" w:color="auto"/>
              <w:right w:val="single" w:sz="4" w:space="0" w:color="auto"/>
            </w:tcBorders>
            <w:vAlign w:val="center"/>
            <w:hideMark/>
          </w:tcPr>
          <w:p w14:paraId="7C5904DB" w14:textId="77777777" w:rsidR="00FD573A" w:rsidRPr="009D25E9" w:rsidRDefault="00FD573A" w:rsidP="00BC7C8A">
            <w:pPr>
              <w:spacing w:line="256" w:lineRule="auto"/>
              <w:jc w:val="center"/>
              <w:rPr>
                <w:sz w:val="20"/>
              </w:rPr>
            </w:pPr>
            <w:r w:rsidRPr="009D25E9">
              <w:rPr>
                <w:sz w:val="20"/>
              </w:rPr>
              <w:t>1.3</w:t>
            </w:r>
          </w:p>
        </w:tc>
        <w:tc>
          <w:tcPr>
            <w:tcW w:w="579" w:type="pct"/>
            <w:tcBorders>
              <w:top w:val="single" w:sz="4" w:space="0" w:color="auto"/>
              <w:left w:val="single" w:sz="4" w:space="0" w:color="auto"/>
              <w:bottom w:val="single" w:sz="4" w:space="0" w:color="auto"/>
              <w:right w:val="single" w:sz="4" w:space="0" w:color="auto"/>
            </w:tcBorders>
            <w:vAlign w:val="center"/>
            <w:hideMark/>
          </w:tcPr>
          <w:p w14:paraId="7E1C43CF" w14:textId="77777777" w:rsidR="00FD573A" w:rsidRPr="009D25E9" w:rsidRDefault="00FD573A" w:rsidP="00BC7C8A">
            <w:pPr>
              <w:spacing w:line="256" w:lineRule="auto"/>
              <w:jc w:val="center"/>
              <w:rPr>
                <w:color w:val="000000"/>
                <w:sz w:val="20"/>
              </w:rPr>
            </w:pPr>
            <w:r w:rsidRPr="009D25E9">
              <w:rPr>
                <w:color w:val="000000"/>
                <w:sz w:val="20"/>
              </w:rPr>
              <w:t>1.3</w:t>
            </w:r>
          </w:p>
        </w:tc>
        <w:tc>
          <w:tcPr>
            <w:tcW w:w="672" w:type="pct"/>
            <w:tcBorders>
              <w:top w:val="single" w:sz="4" w:space="0" w:color="auto"/>
              <w:left w:val="single" w:sz="4" w:space="0" w:color="auto"/>
              <w:bottom w:val="single" w:sz="4" w:space="0" w:color="auto"/>
              <w:right w:val="single" w:sz="4" w:space="0" w:color="auto"/>
            </w:tcBorders>
            <w:vAlign w:val="center"/>
            <w:hideMark/>
          </w:tcPr>
          <w:p w14:paraId="1D625EF4" w14:textId="77777777" w:rsidR="00FD573A" w:rsidRPr="009D25E9" w:rsidRDefault="00FD573A" w:rsidP="00BC7C8A">
            <w:pPr>
              <w:spacing w:line="256" w:lineRule="auto"/>
              <w:jc w:val="center"/>
              <w:rPr>
                <w:color w:val="000000"/>
                <w:sz w:val="20"/>
              </w:rPr>
            </w:pPr>
            <w:r w:rsidRPr="009D25E9">
              <w:rPr>
                <w:color w:val="000000"/>
                <w:sz w:val="20"/>
              </w:rPr>
              <w:t>1.5</w:t>
            </w:r>
          </w:p>
        </w:tc>
        <w:tc>
          <w:tcPr>
            <w:tcW w:w="769" w:type="pct"/>
            <w:tcBorders>
              <w:top w:val="single" w:sz="4" w:space="0" w:color="auto"/>
              <w:left w:val="single" w:sz="4" w:space="0" w:color="auto"/>
              <w:bottom w:val="single" w:sz="4" w:space="0" w:color="auto"/>
              <w:right w:val="single" w:sz="4" w:space="0" w:color="auto"/>
            </w:tcBorders>
            <w:vAlign w:val="center"/>
            <w:hideMark/>
          </w:tcPr>
          <w:p w14:paraId="61E168C4" w14:textId="77777777" w:rsidR="00FD573A" w:rsidRPr="009D25E9" w:rsidRDefault="00FD573A" w:rsidP="00BC7C8A">
            <w:pPr>
              <w:spacing w:line="256" w:lineRule="auto"/>
              <w:jc w:val="center"/>
              <w:rPr>
                <w:sz w:val="20"/>
              </w:rPr>
            </w:pPr>
            <w:r w:rsidRPr="009D25E9">
              <w:rPr>
                <w:sz w:val="20"/>
              </w:rPr>
              <w:t>1.8</w:t>
            </w:r>
          </w:p>
        </w:tc>
      </w:tr>
      <w:tr w:rsidR="00FD573A" w:rsidRPr="009D25E9" w14:paraId="74720BAD"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1C979266"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50</w:t>
            </w:r>
          </w:p>
        </w:tc>
        <w:tc>
          <w:tcPr>
            <w:tcW w:w="482" w:type="pct"/>
            <w:tcBorders>
              <w:top w:val="single" w:sz="4" w:space="0" w:color="auto"/>
              <w:left w:val="single" w:sz="4" w:space="0" w:color="auto"/>
              <w:bottom w:val="single" w:sz="4" w:space="0" w:color="auto"/>
              <w:right w:val="single" w:sz="4" w:space="0" w:color="auto"/>
            </w:tcBorders>
            <w:vAlign w:val="center"/>
            <w:hideMark/>
          </w:tcPr>
          <w:p w14:paraId="7DD81A88"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667EDE8C" w14:textId="77777777" w:rsidR="00FD573A" w:rsidRPr="009D25E9" w:rsidRDefault="00FD573A" w:rsidP="00BC7C8A">
            <w:pPr>
              <w:spacing w:line="256" w:lineRule="auto"/>
              <w:jc w:val="center"/>
              <w:rPr>
                <w:color w:val="000000"/>
                <w:sz w:val="20"/>
              </w:rPr>
            </w:pPr>
            <w:r w:rsidRPr="009D25E9">
              <w:rPr>
                <w:color w:val="000000"/>
                <w:sz w:val="20"/>
              </w:rPr>
              <w:t>6.589</w:t>
            </w:r>
          </w:p>
        </w:tc>
        <w:tc>
          <w:tcPr>
            <w:tcW w:w="721" w:type="pct"/>
            <w:tcBorders>
              <w:top w:val="single" w:sz="4" w:space="0" w:color="auto"/>
              <w:left w:val="single" w:sz="4" w:space="0" w:color="auto"/>
              <w:bottom w:val="single" w:sz="4" w:space="0" w:color="auto"/>
              <w:right w:val="single" w:sz="4" w:space="0" w:color="auto"/>
            </w:tcBorders>
            <w:vAlign w:val="center"/>
            <w:hideMark/>
          </w:tcPr>
          <w:p w14:paraId="2C2C868A" w14:textId="77777777" w:rsidR="00FD573A" w:rsidRPr="009D25E9" w:rsidRDefault="00FD573A" w:rsidP="00BC7C8A">
            <w:pPr>
              <w:snapToGrid w:val="0"/>
              <w:spacing w:line="256" w:lineRule="auto"/>
              <w:jc w:val="center"/>
              <w:rPr>
                <w:color w:val="000000"/>
                <w:sz w:val="20"/>
              </w:rPr>
            </w:pPr>
            <w:r w:rsidRPr="009D25E9">
              <w:rPr>
                <w:color w:val="000000"/>
                <w:sz w:val="20"/>
              </w:rPr>
              <w:t>7.152</w:t>
            </w:r>
          </w:p>
        </w:tc>
        <w:tc>
          <w:tcPr>
            <w:tcW w:w="625" w:type="pct"/>
            <w:tcBorders>
              <w:top w:val="single" w:sz="4" w:space="0" w:color="auto"/>
              <w:left w:val="single" w:sz="4" w:space="0" w:color="auto"/>
              <w:bottom w:val="single" w:sz="4" w:space="0" w:color="auto"/>
              <w:right w:val="single" w:sz="4" w:space="0" w:color="auto"/>
            </w:tcBorders>
            <w:vAlign w:val="center"/>
            <w:hideMark/>
          </w:tcPr>
          <w:p w14:paraId="43322244" w14:textId="77777777" w:rsidR="00FD573A" w:rsidRPr="009D25E9" w:rsidRDefault="00FD573A" w:rsidP="00BC7C8A">
            <w:pPr>
              <w:spacing w:line="256" w:lineRule="auto"/>
              <w:jc w:val="center"/>
              <w:rPr>
                <w:sz w:val="20"/>
              </w:rPr>
            </w:pPr>
            <w:r w:rsidRPr="009D25E9">
              <w:rPr>
                <w:sz w:val="20"/>
              </w:rPr>
              <w:t>5.993</w:t>
            </w:r>
          </w:p>
        </w:tc>
        <w:tc>
          <w:tcPr>
            <w:tcW w:w="579" w:type="pct"/>
            <w:tcBorders>
              <w:top w:val="single" w:sz="4" w:space="0" w:color="auto"/>
              <w:left w:val="single" w:sz="4" w:space="0" w:color="auto"/>
              <w:bottom w:val="single" w:sz="4" w:space="0" w:color="auto"/>
              <w:right w:val="single" w:sz="4" w:space="0" w:color="auto"/>
            </w:tcBorders>
            <w:vAlign w:val="center"/>
            <w:hideMark/>
          </w:tcPr>
          <w:p w14:paraId="75596523" w14:textId="77777777" w:rsidR="00FD573A" w:rsidRPr="009D25E9" w:rsidRDefault="00FD573A" w:rsidP="00BC7C8A">
            <w:pPr>
              <w:spacing w:line="256" w:lineRule="auto"/>
              <w:jc w:val="center"/>
              <w:rPr>
                <w:color w:val="000000"/>
                <w:sz w:val="20"/>
              </w:rPr>
            </w:pPr>
            <w:r w:rsidRPr="009D25E9">
              <w:rPr>
                <w:color w:val="000000"/>
                <w:sz w:val="20"/>
              </w:rPr>
              <w:t>5.993</w:t>
            </w:r>
          </w:p>
        </w:tc>
        <w:tc>
          <w:tcPr>
            <w:tcW w:w="672" w:type="pct"/>
            <w:tcBorders>
              <w:top w:val="single" w:sz="4" w:space="0" w:color="auto"/>
              <w:left w:val="single" w:sz="4" w:space="0" w:color="auto"/>
              <w:bottom w:val="single" w:sz="4" w:space="0" w:color="auto"/>
              <w:right w:val="single" w:sz="4" w:space="0" w:color="auto"/>
            </w:tcBorders>
            <w:vAlign w:val="center"/>
            <w:hideMark/>
          </w:tcPr>
          <w:p w14:paraId="0189F923" w14:textId="77777777" w:rsidR="00FD573A" w:rsidRPr="009D25E9" w:rsidRDefault="00FD573A" w:rsidP="00BC7C8A">
            <w:pPr>
              <w:spacing w:line="256" w:lineRule="auto"/>
              <w:jc w:val="center"/>
              <w:rPr>
                <w:color w:val="000000"/>
                <w:sz w:val="20"/>
              </w:rPr>
            </w:pPr>
            <w:r w:rsidRPr="009D25E9">
              <w:rPr>
                <w:color w:val="000000"/>
                <w:sz w:val="20"/>
              </w:rPr>
              <w:t>7.482</w:t>
            </w:r>
          </w:p>
        </w:tc>
        <w:tc>
          <w:tcPr>
            <w:tcW w:w="769" w:type="pct"/>
            <w:tcBorders>
              <w:top w:val="single" w:sz="4" w:space="0" w:color="auto"/>
              <w:left w:val="single" w:sz="4" w:space="0" w:color="auto"/>
              <w:bottom w:val="single" w:sz="4" w:space="0" w:color="auto"/>
              <w:right w:val="single" w:sz="4" w:space="0" w:color="auto"/>
            </w:tcBorders>
            <w:vAlign w:val="center"/>
            <w:hideMark/>
          </w:tcPr>
          <w:p w14:paraId="25276C4A" w14:textId="77777777" w:rsidR="00FD573A" w:rsidRPr="009D25E9" w:rsidRDefault="00FD573A" w:rsidP="00BC7C8A">
            <w:pPr>
              <w:spacing w:line="256" w:lineRule="auto"/>
              <w:jc w:val="center"/>
              <w:rPr>
                <w:color w:val="000000"/>
                <w:sz w:val="20"/>
              </w:rPr>
            </w:pPr>
            <w:r w:rsidRPr="009D25E9">
              <w:rPr>
                <w:color w:val="000000"/>
                <w:sz w:val="20"/>
              </w:rPr>
              <w:t>8.752</w:t>
            </w:r>
          </w:p>
        </w:tc>
      </w:tr>
      <w:tr w:rsidR="00FD573A" w:rsidRPr="009D25E9" w14:paraId="02C712B5"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636EB69"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3F2119C"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489A47D1" w14:textId="77777777" w:rsidR="00FD573A" w:rsidRPr="009D25E9" w:rsidRDefault="00FD573A" w:rsidP="00BC7C8A">
            <w:pPr>
              <w:spacing w:line="256" w:lineRule="auto"/>
              <w:jc w:val="center"/>
              <w:rPr>
                <w:color w:val="000000"/>
                <w:sz w:val="20"/>
              </w:rPr>
            </w:pPr>
            <w:r w:rsidRPr="009D25E9">
              <w:rPr>
                <w:color w:val="000000"/>
                <w:sz w:val="20"/>
              </w:rPr>
              <w:t>3.0</w:t>
            </w:r>
          </w:p>
        </w:tc>
        <w:tc>
          <w:tcPr>
            <w:tcW w:w="721" w:type="pct"/>
            <w:tcBorders>
              <w:top w:val="single" w:sz="4" w:space="0" w:color="auto"/>
              <w:left w:val="single" w:sz="4" w:space="0" w:color="auto"/>
              <w:bottom w:val="single" w:sz="4" w:space="0" w:color="auto"/>
              <w:right w:val="single" w:sz="4" w:space="0" w:color="auto"/>
            </w:tcBorders>
            <w:vAlign w:val="center"/>
            <w:hideMark/>
          </w:tcPr>
          <w:p w14:paraId="61C1F4F7" w14:textId="77777777" w:rsidR="00FD573A" w:rsidRPr="009D25E9" w:rsidRDefault="00FD573A" w:rsidP="00BC7C8A">
            <w:pPr>
              <w:snapToGrid w:val="0"/>
              <w:spacing w:line="256" w:lineRule="auto"/>
              <w:jc w:val="center"/>
              <w:rPr>
                <w:color w:val="000000"/>
                <w:sz w:val="20"/>
              </w:rPr>
            </w:pPr>
            <w:r w:rsidRPr="009D25E9">
              <w:rPr>
                <w:color w:val="000000"/>
                <w:sz w:val="20"/>
              </w:rPr>
              <w:t>3.3</w:t>
            </w:r>
          </w:p>
        </w:tc>
        <w:tc>
          <w:tcPr>
            <w:tcW w:w="625" w:type="pct"/>
            <w:tcBorders>
              <w:top w:val="single" w:sz="4" w:space="0" w:color="auto"/>
              <w:left w:val="single" w:sz="4" w:space="0" w:color="auto"/>
              <w:bottom w:val="single" w:sz="4" w:space="0" w:color="auto"/>
              <w:right w:val="single" w:sz="4" w:space="0" w:color="auto"/>
            </w:tcBorders>
            <w:vAlign w:val="center"/>
            <w:hideMark/>
          </w:tcPr>
          <w:p w14:paraId="68DF91FA" w14:textId="77777777" w:rsidR="00FD573A" w:rsidRPr="009D25E9" w:rsidRDefault="00FD573A" w:rsidP="00BC7C8A">
            <w:pPr>
              <w:spacing w:line="256" w:lineRule="auto"/>
              <w:jc w:val="center"/>
              <w:rPr>
                <w:sz w:val="20"/>
              </w:rPr>
            </w:pPr>
            <w:r w:rsidRPr="009D25E9">
              <w:rPr>
                <w:sz w:val="20"/>
              </w:rPr>
              <w:t>2.7</w:t>
            </w:r>
          </w:p>
        </w:tc>
        <w:tc>
          <w:tcPr>
            <w:tcW w:w="579" w:type="pct"/>
            <w:tcBorders>
              <w:top w:val="single" w:sz="4" w:space="0" w:color="auto"/>
              <w:left w:val="single" w:sz="4" w:space="0" w:color="auto"/>
              <w:bottom w:val="single" w:sz="4" w:space="0" w:color="auto"/>
              <w:right w:val="single" w:sz="4" w:space="0" w:color="auto"/>
            </w:tcBorders>
            <w:vAlign w:val="center"/>
            <w:hideMark/>
          </w:tcPr>
          <w:p w14:paraId="63F01363" w14:textId="77777777" w:rsidR="00FD573A" w:rsidRPr="009D25E9" w:rsidRDefault="00FD573A" w:rsidP="00BC7C8A">
            <w:pPr>
              <w:spacing w:line="256" w:lineRule="auto"/>
              <w:jc w:val="center"/>
              <w:rPr>
                <w:color w:val="000000"/>
                <w:sz w:val="20"/>
              </w:rPr>
            </w:pPr>
            <w:r w:rsidRPr="009D25E9">
              <w:rPr>
                <w:color w:val="000000"/>
                <w:sz w:val="20"/>
              </w:rPr>
              <w:t>2.7</w:t>
            </w:r>
          </w:p>
        </w:tc>
        <w:tc>
          <w:tcPr>
            <w:tcW w:w="672" w:type="pct"/>
            <w:tcBorders>
              <w:top w:val="single" w:sz="4" w:space="0" w:color="auto"/>
              <w:left w:val="single" w:sz="4" w:space="0" w:color="auto"/>
              <w:bottom w:val="single" w:sz="4" w:space="0" w:color="auto"/>
              <w:right w:val="single" w:sz="4" w:space="0" w:color="auto"/>
            </w:tcBorders>
            <w:vAlign w:val="center"/>
            <w:hideMark/>
          </w:tcPr>
          <w:p w14:paraId="0C24A891" w14:textId="77777777" w:rsidR="00FD573A" w:rsidRPr="009D25E9" w:rsidRDefault="00FD573A" w:rsidP="00BC7C8A">
            <w:pPr>
              <w:snapToGrid w:val="0"/>
              <w:spacing w:line="256" w:lineRule="auto"/>
              <w:jc w:val="center"/>
              <w:rPr>
                <w:color w:val="000000"/>
                <w:sz w:val="20"/>
              </w:rPr>
            </w:pPr>
            <w:r w:rsidRPr="009D25E9">
              <w:rPr>
                <w:color w:val="000000"/>
                <w:sz w:val="20"/>
              </w:rPr>
              <w:t>3.4</w:t>
            </w:r>
          </w:p>
        </w:tc>
        <w:tc>
          <w:tcPr>
            <w:tcW w:w="769" w:type="pct"/>
            <w:tcBorders>
              <w:top w:val="single" w:sz="4" w:space="0" w:color="auto"/>
              <w:left w:val="single" w:sz="4" w:space="0" w:color="auto"/>
              <w:bottom w:val="single" w:sz="4" w:space="0" w:color="auto"/>
              <w:right w:val="single" w:sz="4" w:space="0" w:color="auto"/>
            </w:tcBorders>
            <w:vAlign w:val="center"/>
            <w:hideMark/>
          </w:tcPr>
          <w:p w14:paraId="75636FDB" w14:textId="77777777" w:rsidR="00FD573A" w:rsidRPr="009D25E9" w:rsidRDefault="00FD573A" w:rsidP="00BC7C8A">
            <w:pPr>
              <w:spacing w:line="256" w:lineRule="auto"/>
              <w:jc w:val="center"/>
              <w:rPr>
                <w:color w:val="000000"/>
                <w:sz w:val="20"/>
              </w:rPr>
            </w:pPr>
            <w:r w:rsidRPr="009D25E9">
              <w:rPr>
                <w:color w:val="000000"/>
                <w:sz w:val="20"/>
              </w:rPr>
              <w:t>4.0</w:t>
            </w:r>
          </w:p>
        </w:tc>
      </w:tr>
      <w:tr w:rsidR="00FD573A" w:rsidRPr="009D25E9" w14:paraId="6180CC54"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2A255DD5" w14:textId="77777777" w:rsidR="00FD573A" w:rsidRPr="009D25E9" w:rsidRDefault="00FD573A" w:rsidP="00BC7C8A">
            <w:pPr>
              <w:spacing w:line="256" w:lineRule="auto"/>
              <w:jc w:val="center"/>
              <w:rPr>
                <w:b/>
                <w:sz w:val="20"/>
              </w:rPr>
            </w:pPr>
            <w:r w:rsidRPr="009D25E9">
              <w:rPr>
                <w:b/>
                <w:sz w:val="20"/>
              </w:rPr>
              <w:t>NOER</w:t>
            </w:r>
          </w:p>
        </w:tc>
        <w:tc>
          <w:tcPr>
            <w:tcW w:w="482" w:type="pct"/>
            <w:tcBorders>
              <w:top w:val="single" w:sz="4" w:space="0" w:color="auto"/>
              <w:left w:val="single" w:sz="4" w:space="0" w:color="auto"/>
              <w:bottom w:val="single" w:sz="4" w:space="0" w:color="auto"/>
              <w:right w:val="single" w:sz="4" w:space="0" w:color="auto"/>
            </w:tcBorders>
            <w:vAlign w:val="center"/>
            <w:hideMark/>
          </w:tcPr>
          <w:p w14:paraId="768D7112"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2B37B554" w14:textId="77777777" w:rsidR="00FD573A" w:rsidRPr="009D25E9" w:rsidRDefault="00FD573A" w:rsidP="00BC7C8A">
            <w:pPr>
              <w:spacing w:line="256" w:lineRule="auto"/>
              <w:jc w:val="center"/>
              <w:rPr>
                <w:color w:val="000000"/>
                <w:sz w:val="20"/>
              </w:rPr>
            </w:pPr>
            <w:r w:rsidRPr="009D25E9">
              <w:rPr>
                <w:color w:val="000000"/>
                <w:sz w:val="20"/>
              </w:rPr>
              <w:t>2.25</w:t>
            </w:r>
          </w:p>
        </w:tc>
        <w:tc>
          <w:tcPr>
            <w:tcW w:w="721" w:type="pct"/>
            <w:tcBorders>
              <w:top w:val="single" w:sz="4" w:space="0" w:color="auto"/>
              <w:left w:val="single" w:sz="4" w:space="0" w:color="auto"/>
              <w:bottom w:val="single" w:sz="4" w:space="0" w:color="auto"/>
              <w:right w:val="single" w:sz="4" w:space="0" w:color="auto"/>
            </w:tcBorders>
            <w:vAlign w:val="center"/>
            <w:hideMark/>
          </w:tcPr>
          <w:p w14:paraId="13341FAD" w14:textId="77777777" w:rsidR="00FD573A" w:rsidRPr="009D25E9" w:rsidRDefault="00FD573A" w:rsidP="00BC7C8A">
            <w:pPr>
              <w:spacing w:line="256" w:lineRule="auto"/>
              <w:jc w:val="center"/>
              <w:rPr>
                <w:color w:val="000000"/>
                <w:sz w:val="20"/>
              </w:rPr>
            </w:pPr>
            <w:r w:rsidRPr="009D25E9">
              <w:rPr>
                <w:color w:val="000000"/>
                <w:sz w:val="20"/>
              </w:rPr>
              <w:t>2.25</w:t>
            </w:r>
          </w:p>
        </w:tc>
        <w:tc>
          <w:tcPr>
            <w:tcW w:w="625" w:type="pct"/>
            <w:tcBorders>
              <w:top w:val="single" w:sz="4" w:space="0" w:color="auto"/>
              <w:left w:val="single" w:sz="4" w:space="0" w:color="auto"/>
              <w:bottom w:val="single" w:sz="4" w:space="0" w:color="auto"/>
              <w:right w:val="single" w:sz="4" w:space="0" w:color="auto"/>
            </w:tcBorders>
            <w:vAlign w:val="center"/>
            <w:hideMark/>
          </w:tcPr>
          <w:p w14:paraId="51AFE040" w14:textId="77777777" w:rsidR="00FD573A" w:rsidRPr="009D25E9" w:rsidRDefault="00FD573A" w:rsidP="00BC7C8A">
            <w:pPr>
              <w:spacing w:line="256" w:lineRule="auto"/>
              <w:jc w:val="center"/>
              <w:rPr>
                <w:sz w:val="20"/>
              </w:rPr>
            </w:pPr>
            <w:r w:rsidRPr="009D25E9">
              <w:rPr>
                <w:sz w:val="20"/>
              </w:rPr>
              <w:t>2.25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633ADE20" w14:textId="77777777" w:rsidR="00FD573A" w:rsidRPr="009D25E9" w:rsidRDefault="00FD573A" w:rsidP="00BC7C8A">
            <w:pPr>
              <w:spacing w:line="256" w:lineRule="auto"/>
              <w:jc w:val="center"/>
              <w:rPr>
                <w:color w:val="000000"/>
                <w:sz w:val="20"/>
              </w:rPr>
            </w:pPr>
            <w:r w:rsidRPr="009D25E9">
              <w:rPr>
                <w:color w:val="000000"/>
                <w:sz w:val="20"/>
              </w:rPr>
              <w:t>2.25</w:t>
            </w:r>
          </w:p>
        </w:tc>
        <w:tc>
          <w:tcPr>
            <w:tcW w:w="672" w:type="pct"/>
            <w:tcBorders>
              <w:top w:val="single" w:sz="4" w:space="0" w:color="auto"/>
              <w:left w:val="single" w:sz="4" w:space="0" w:color="auto"/>
              <w:bottom w:val="single" w:sz="4" w:space="0" w:color="auto"/>
              <w:right w:val="single" w:sz="4" w:space="0" w:color="auto"/>
            </w:tcBorders>
            <w:vAlign w:val="center"/>
            <w:hideMark/>
          </w:tcPr>
          <w:p w14:paraId="64685A86" w14:textId="77777777" w:rsidR="00FD573A" w:rsidRPr="009D25E9" w:rsidRDefault="00FD573A" w:rsidP="00BC7C8A">
            <w:pPr>
              <w:spacing w:line="256" w:lineRule="auto"/>
              <w:jc w:val="center"/>
              <w:rPr>
                <w:color w:val="000000"/>
                <w:sz w:val="20"/>
              </w:rPr>
            </w:pPr>
            <w:r w:rsidRPr="009D25E9">
              <w:rPr>
                <w:color w:val="000000"/>
                <w:sz w:val="20"/>
              </w:rPr>
              <w:t>2.25</w:t>
            </w:r>
          </w:p>
        </w:tc>
        <w:tc>
          <w:tcPr>
            <w:tcW w:w="769" w:type="pct"/>
            <w:tcBorders>
              <w:top w:val="single" w:sz="4" w:space="0" w:color="auto"/>
              <w:left w:val="single" w:sz="4" w:space="0" w:color="auto"/>
              <w:bottom w:val="single" w:sz="4" w:space="0" w:color="auto"/>
              <w:right w:val="single" w:sz="4" w:space="0" w:color="auto"/>
            </w:tcBorders>
            <w:vAlign w:val="center"/>
            <w:hideMark/>
          </w:tcPr>
          <w:p w14:paraId="1265ABE9" w14:textId="77777777" w:rsidR="00FD573A" w:rsidRPr="009D25E9" w:rsidRDefault="00FD573A" w:rsidP="00BC7C8A">
            <w:pPr>
              <w:spacing w:line="256" w:lineRule="auto"/>
              <w:jc w:val="center"/>
              <w:rPr>
                <w:color w:val="000000"/>
                <w:sz w:val="20"/>
              </w:rPr>
            </w:pPr>
            <w:r w:rsidRPr="009D25E9">
              <w:rPr>
                <w:color w:val="000000"/>
                <w:sz w:val="20"/>
              </w:rPr>
              <w:t>2.25</w:t>
            </w:r>
          </w:p>
        </w:tc>
      </w:tr>
      <w:tr w:rsidR="00FD573A" w:rsidRPr="009D25E9" w14:paraId="08253953"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52BA5AF"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67FE505"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625" w:type="pct"/>
            <w:gridSpan w:val="2"/>
            <w:tcBorders>
              <w:top w:val="single" w:sz="4" w:space="0" w:color="auto"/>
              <w:left w:val="single" w:sz="4" w:space="0" w:color="auto"/>
              <w:bottom w:val="single" w:sz="4" w:space="0" w:color="auto"/>
              <w:right w:val="single" w:sz="4" w:space="0" w:color="auto"/>
            </w:tcBorders>
            <w:vAlign w:val="center"/>
            <w:hideMark/>
          </w:tcPr>
          <w:p w14:paraId="4381BE5E" w14:textId="77777777" w:rsidR="00FD573A" w:rsidRPr="009D25E9" w:rsidRDefault="00FD573A" w:rsidP="00BC7C8A">
            <w:pPr>
              <w:spacing w:line="256" w:lineRule="auto"/>
              <w:jc w:val="center"/>
              <w:rPr>
                <w:color w:val="000000"/>
                <w:sz w:val="20"/>
              </w:rPr>
            </w:pPr>
            <w:r w:rsidRPr="009D25E9">
              <w:rPr>
                <w:color w:val="000000"/>
                <w:sz w:val="20"/>
              </w:rPr>
              <w:t>0.5</w:t>
            </w:r>
          </w:p>
        </w:tc>
        <w:tc>
          <w:tcPr>
            <w:tcW w:w="721" w:type="pct"/>
            <w:tcBorders>
              <w:top w:val="single" w:sz="4" w:space="0" w:color="auto"/>
              <w:left w:val="single" w:sz="4" w:space="0" w:color="auto"/>
              <w:bottom w:val="single" w:sz="4" w:space="0" w:color="auto"/>
              <w:right w:val="single" w:sz="4" w:space="0" w:color="auto"/>
            </w:tcBorders>
            <w:vAlign w:val="center"/>
            <w:hideMark/>
          </w:tcPr>
          <w:p w14:paraId="6370F5E9" w14:textId="77777777" w:rsidR="00FD573A" w:rsidRPr="009D25E9" w:rsidRDefault="00FD573A" w:rsidP="00BC7C8A">
            <w:pPr>
              <w:spacing w:line="256" w:lineRule="auto"/>
              <w:jc w:val="center"/>
              <w:rPr>
                <w:color w:val="000000"/>
                <w:sz w:val="20"/>
              </w:rPr>
            </w:pPr>
            <w:r w:rsidRPr="009D25E9">
              <w:rPr>
                <w:color w:val="000000"/>
                <w:sz w:val="20"/>
              </w:rPr>
              <w:t>1.0</w:t>
            </w:r>
          </w:p>
        </w:tc>
        <w:tc>
          <w:tcPr>
            <w:tcW w:w="625" w:type="pct"/>
            <w:tcBorders>
              <w:top w:val="single" w:sz="4" w:space="0" w:color="auto"/>
              <w:left w:val="single" w:sz="4" w:space="0" w:color="auto"/>
              <w:bottom w:val="single" w:sz="4" w:space="0" w:color="auto"/>
              <w:right w:val="single" w:sz="4" w:space="0" w:color="auto"/>
            </w:tcBorders>
            <w:vAlign w:val="center"/>
            <w:hideMark/>
          </w:tcPr>
          <w:p w14:paraId="7F96DCB5" w14:textId="77777777" w:rsidR="00FD573A" w:rsidRPr="009D25E9" w:rsidRDefault="00FD573A" w:rsidP="00BC7C8A">
            <w:pPr>
              <w:spacing w:line="256" w:lineRule="auto"/>
              <w:jc w:val="center"/>
              <w:rPr>
                <w:color w:val="000000"/>
                <w:sz w:val="20"/>
              </w:rPr>
            </w:pPr>
            <w:r w:rsidRPr="009D25E9">
              <w:rPr>
                <w:color w:val="000000"/>
                <w:sz w:val="20"/>
              </w:rPr>
              <w:t>1.0</w:t>
            </w:r>
          </w:p>
        </w:tc>
        <w:tc>
          <w:tcPr>
            <w:tcW w:w="579" w:type="pct"/>
            <w:tcBorders>
              <w:top w:val="single" w:sz="4" w:space="0" w:color="auto"/>
              <w:left w:val="single" w:sz="4" w:space="0" w:color="auto"/>
              <w:bottom w:val="single" w:sz="4" w:space="0" w:color="auto"/>
              <w:right w:val="single" w:sz="4" w:space="0" w:color="auto"/>
            </w:tcBorders>
            <w:vAlign w:val="center"/>
            <w:hideMark/>
          </w:tcPr>
          <w:p w14:paraId="599E0FA0" w14:textId="77777777" w:rsidR="00FD573A" w:rsidRPr="009D25E9" w:rsidRDefault="00FD573A" w:rsidP="00BC7C8A">
            <w:pPr>
              <w:spacing w:line="256" w:lineRule="auto"/>
              <w:jc w:val="center"/>
              <w:rPr>
                <w:color w:val="000000"/>
                <w:sz w:val="20"/>
              </w:rPr>
            </w:pPr>
            <w:r w:rsidRPr="009D25E9">
              <w:rPr>
                <w:color w:val="000000"/>
                <w:sz w:val="20"/>
              </w:rPr>
              <w:t>1.0</w:t>
            </w:r>
          </w:p>
        </w:tc>
        <w:tc>
          <w:tcPr>
            <w:tcW w:w="672" w:type="pct"/>
            <w:tcBorders>
              <w:top w:val="single" w:sz="4" w:space="0" w:color="auto"/>
              <w:left w:val="single" w:sz="4" w:space="0" w:color="auto"/>
              <w:bottom w:val="single" w:sz="4" w:space="0" w:color="auto"/>
              <w:right w:val="single" w:sz="4" w:space="0" w:color="auto"/>
            </w:tcBorders>
            <w:vAlign w:val="center"/>
            <w:hideMark/>
          </w:tcPr>
          <w:p w14:paraId="1FCA6157" w14:textId="77777777" w:rsidR="00FD573A" w:rsidRPr="009D25E9" w:rsidRDefault="00FD573A" w:rsidP="00BC7C8A">
            <w:pPr>
              <w:spacing w:line="256" w:lineRule="auto"/>
              <w:jc w:val="center"/>
              <w:rPr>
                <w:color w:val="000000"/>
                <w:sz w:val="20"/>
              </w:rPr>
            </w:pPr>
            <w:r w:rsidRPr="009D25E9">
              <w:rPr>
                <w:color w:val="000000"/>
                <w:sz w:val="20"/>
              </w:rPr>
              <w:t>1.0</w:t>
            </w:r>
          </w:p>
        </w:tc>
        <w:tc>
          <w:tcPr>
            <w:tcW w:w="769" w:type="pct"/>
            <w:tcBorders>
              <w:top w:val="single" w:sz="4" w:space="0" w:color="auto"/>
              <w:left w:val="single" w:sz="4" w:space="0" w:color="auto"/>
              <w:bottom w:val="single" w:sz="4" w:space="0" w:color="auto"/>
              <w:right w:val="single" w:sz="4" w:space="0" w:color="auto"/>
            </w:tcBorders>
            <w:vAlign w:val="center"/>
            <w:hideMark/>
          </w:tcPr>
          <w:p w14:paraId="320515E1" w14:textId="77777777" w:rsidR="00FD573A" w:rsidRPr="009D25E9" w:rsidRDefault="00FD573A" w:rsidP="00BC7C8A">
            <w:pPr>
              <w:spacing w:line="256" w:lineRule="auto"/>
              <w:jc w:val="center"/>
              <w:rPr>
                <w:color w:val="000000"/>
                <w:sz w:val="20"/>
              </w:rPr>
            </w:pPr>
            <w:r w:rsidRPr="009D25E9">
              <w:rPr>
                <w:color w:val="000000"/>
                <w:sz w:val="20"/>
              </w:rPr>
              <w:t>1.0</w:t>
            </w:r>
          </w:p>
        </w:tc>
      </w:tr>
      <w:tr w:rsidR="00FD573A" w:rsidRPr="009D25E9" w14:paraId="168DC13D" w14:textId="77777777" w:rsidTr="00BC7C8A">
        <w:trPr>
          <w:trHeight w:val="340"/>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1714DDCD" w14:textId="77777777" w:rsidR="00FD573A" w:rsidRPr="009D25E9" w:rsidRDefault="00FD573A" w:rsidP="00BC7C8A">
            <w:pPr>
              <w:spacing w:line="256" w:lineRule="auto"/>
              <w:jc w:val="center"/>
              <w:rPr>
                <w:b/>
                <w:szCs w:val="24"/>
              </w:rPr>
            </w:pPr>
            <w:r w:rsidRPr="009D25E9">
              <w:rPr>
                <w:b/>
                <w:szCs w:val="24"/>
              </w:rPr>
              <w:t>Shoot length (plants without roots)</w:t>
            </w:r>
          </w:p>
        </w:tc>
      </w:tr>
      <w:tr w:rsidR="00FD573A" w:rsidRPr="009D25E9" w14:paraId="65400C4C"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573B0ABD" w14:textId="77777777" w:rsidR="00FD573A" w:rsidRPr="009D25E9" w:rsidRDefault="00FD573A" w:rsidP="00BC7C8A">
            <w:pPr>
              <w:spacing w:line="256" w:lineRule="auto"/>
              <w:jc w:val="center"/>
              <w:rPr>
                <w:b/>
                <w:szCs w:val="24"/>
              </w:rPr>
            </w:pPr>
            <w:r w:rsidRPr="009D25E9">
              <w:rPr>
                <w:b/>
                <w:sz w:val="20"/>
              </w:rPr>
              <w:t>ER</w:t>
            </w:r>
            <w:r w:rsidRPr="009D25E9">
              <w:rPr>
                <w:b/>
                <w:sz w:val="20"/>
                <w:vertAlign w:val="subscript"/>
              </w:rPr>
              <w:t>10</w:t>
            </w:r>
          </w:p>
        </w:tc>
        <w:tc>
          <w:tcPr>
            <w:tcW w:w="482" w:type="pct"/>
            <w:tcBorders>
              <w:top w:val="single" w:sz="4" w:space="0" w:color="auto"/>
              <w:left w:val="single" w:sz="4" w:space="0" w:color="auto"/>
              <w:bottom w:val="single" w:sz="4" w:space="0" w:color="auto"/>
              <w:right w:val="single" w:sz="4" w:space="0" w:color="auto"/>
            </w:tcBorders>
            <w:vAlign w:val="center"/>
            <w:hideMark/>
          </w:tcPr>
          <w:p w14:paraId="0F17DCBD"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217BFD9A" w14:textId="77777777" w:rsidR="00FD573A" w:rsidRPr="009D25E9" w:rsidRDefault="00FD573A" w:rsidP="00BC7C8A">
            <w:pPr>
              <w:spacing w:line="256" w:lineRule="auto"/>
              <w:jc w:val="center"/>
              <w:rPr>
                <w:color w:val="000000"/>
                <w:sz w:val="20"/>
              </w:rPr>
            </w:pPr>
            <w:r w:rsidRPr="009D25E9">
              <w:rPr>
                <w:color w:val="000000"/>
                <w:sz w:val="20"/>
              </w:rPr>
              <w:t>1.259</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2CBCC69A" w14:textId="77777777" w:rsidR="00FD573A" w:rsidRPr="009D25E9" w:rsidRDefault="00FD573A" w:rsidP="00BC7C8A">
            <w:pPr>
              <w:spacing w:line="256" w:lineRule="auto"/>
              <w:jc w:val="center"/>
              <w:rPr>
                <w:color w:val="000000"/>
                <w:sz w:val="20"/>
              </w:rPr>
            </w:pPr>
            <w:r w:rsidRPr="009D25E9">
              <w:rPr>
                <w:color w:val="000000"/>
                <w:sz w:val="20"/>
              </w:rPr>
              <w:t>1.296</w:t>
            </w:r>
          </w:p>
        </w:tc>
        <w:tc>
          <w:tcPr>
            <w:tcW w:w="625" w:type="pct"/>
            <w:tcBorders>
              <w:top w:val="single" w:sz="4" w:space="0" w:color="auto"/>
              <w:left w:val="single" w:sz="4" w:space="0" w:color="auto"/>
              <w:bottom w:val="single" w:sz="4" w:space="0" w:color="auto"/>
              <w:right w:val="single" w:sz="4" w:space="0" w:color="auto"/>
            </w:tcBorders>
            <w:vAlign w:val="center"/>
            <w:hideMark/>
          </w:tcPr>
          <w:p w14:paraId="611BCAA0" w14:textId="77777777" w:rsidR="00FD573A" w:rsidRPr="009D25E9" w:rsidRDefault="00FD573A" w:rsidP="00BC7C8A">
            <w:pPr>
              <w:spacing w:line="256" w:lineRule="auto"/>
              <w:jc w:val="center"/>
              <w:rPr>
                <w:sz w:val="20"/>
              </w:rPr>
            </w:pPr>
            <w:r w:rsidRPr="009D25E9">
              <w:rPr>
                <w:sz w:val="20"/>
              </w:rPr>
              <w:t>1.165</w:t>
            </w:r>
          </w:p>
        </w:tc>
        <w:tc>
          <w:tcPr>
            <w:tcW w:w="579" w:type="pct"/>
            <w:tcBorders>
              <w:top w:val="single" w:sz="4" w:space="0" w:color="auto"/>
              <w:left w:val="single" w:sz="4" w:space="0" w:color="auto"/>
              <w:bottom w:val="single" w:sz="4" w:space="0" w:color="auto"/>
              <w:right w:val="single" w:sz="4" w:space="0" w:color="auto"/>
            </w:tcBorders>
            <w:vAlign w:val="center"/>
            <w:hideMark/>
          </w:tcPr>
          <w:p w14:paraId="02393D50" w14:textId="77777777" w:rsidR="00FD573A" w:rsidRPr="009D25E9" w:rsidRDefault="00FD573A" w:rsidP="00BC7C8A">
            <w:pPr>
              <w:spacing w:line="256" w:lineRule="auto"/>
              <w:jc w:val="center"/>
              <w:rPr>
                <w:color w:val="000000"/>
                <w:sz w:val="20"/>
              </w:rPr>
            </w:pPr>
            <w:r w:rsidRPr="009D25E9">
              <w:rPr>
                <w:color w:val="000000"/>
                <w:sz w:val="20"/>
              </w:rPr>
              <w:t>1.130</w:t>
            </w:r>
          </w:p>
        </w:tc>
        <w:tc>
          <w:tcPr>
            <w:tcW w:w="672" w:type="pct"/>
            <w:tcBorders>
              <w:top w:val="single" w:sz="4" w:space="0" w:color="auto"/>
              <w:left w:val="single" w:sz="4" w:space="0" w:color="auto"/>
              <w:bottom w:val="single" w:sz="4" w:space="0" w:color="auto"/>
              <w:right w:val="single" w:sz="4" w:space="0" w:color="auto"/>
            </w:tcBorders>
            <w:vAlign w:val="center"/>
            <w:hideMark/>
          </w:tcPr>
          <w:p w14:paraId="68F1C9BA" w14:textId="77777777" w:rsidR="00FD573A" w:rsidRPr="009D25E9" w:rsidRDefault="00FD573A" w:rsidP="00BC7C8A">
            <w:pPr>
              <w:spacing w:line="256" w:lineRule="auto"/>
              <w:jc w:val="center"/>
              <w:rPr>
                <w:sz w:val="20"/>
              </w:rPr>
            </w:pPr>
            <w:r w:rsidRPr="009D25E9">
              <w:rPr>
                <w:sz w:val="20"/>
              </w:rPr>
              <w:t>1.288</w:t>
            </w:r>
          </w:p>
        </w:tc>
        <w:tc>
          <w:tcPr>
            <w:tcW w:w="769" w:type="pct"/>
            <w:tcBorders>
              <w:top w:val="single" w:sz="4" w:space="0" w:color="auto"/>
              <w:left w:val="single" w:sz="4" w:space="0" w:color="auto"/>
              <w:bottom w:val="single" w:sz="4" w:space="0" w:color="auto"/>
              <w:right w:val="single" w:sz="4" w:space="0" w:color="auto"/>
            </w:tcBorders>
            <w:vAlign w:val="center"/>
            <w:hideMark/>
          </w:tcPr>
          <w:p w14:paraId="1ED4D019" w14:textId="77777777" w:rsidR="00FD573A" w:rsidRPr="009D25E9" w:rsidRDefault="00FD573A" w:rsidP="00BC7C8A">
            <w:pPr>
              <w:spacing w:line="256" w:lineRule="auto"/>
              <w:jc w:val="center"/>
              <w:rPr>
                <w:sz w:val="20"/>
              </w:rPr>
            </w:pPr>
            <w:r w:rsidRPr="009D25E9">
              <w:rPr>
                <w:sz w:val="20"/>
              </w:rPr>
              <w:t>1.551</w:t>
            </w:r>
          </w:p>
        </w:tc>
      </w:tr>
      <w:tr w:rsidR="00FD573A" w:rsidRPr="009D25E9" w14:paraId="222DBC32"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24A8CF" w14:textId="77777777" w:rsidR="00FD573A" w:rsidRPr="009D25E9" w:rsidRDefault="00FD573A" w:rsidP="00BC7C8A">
            <w:pPr>
              <w:spacing w:line="256" w:lineRule="auto"/>
              <w:rPr>
                <w:b/>
                <w:szCs w:val="24"/>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4A6CE7F0"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4F0ABAC1" w14:textId="77777777" w:rsidR="00FD573A" w:rsidRPr="009D25E9" w:rsidRDefault="00FD573A" w:rsidP="00BC7C8A">
            <w:pPr>
              <w:spacing w:line="256" w:lineRule="auto"/>
              <w:jc w:val="center"/>
              <w:rPr>
                <w:color w:val="000000"/>
                <w:sz w:val="20"/>
              </w:rPr>
            </w:pPr>
            <w:r w:rsidRPr="009D25E9">
              <w:rPr>
                <w:color w:val="000000"/>
                <w:sz w:val="20"/>
              </w:rPr>
              <w:t>0.6</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69AB4C69" w14:textId="77777777" w:rsidR="00FD573A" w:rsidRPr="009D25E9" w:rsidRDefault="00FD573A" w:rsidP="00BC7C8A">
            <w:pPr>
              <w:spacing w:line="256" w:lineRule="auto"/>
              <w:jc w:val="center"/>
              <w:rPr>
                <w:color w:val="000000"/>
                <w:sz w:val="20"/>
              </w:rPr>
            </w:pPr>
            <w:r w:rsidRPr="009D25E9">
              <w:rPr>
                <w:color w:val="000000"/>
                <w:sz w:val="20"/>
              </w:rPr>
              <w:t>0.6</w:t>
            </w:r>
          </w:p>
        </w:tc>
        <w:tc>
          <w:tcPr>
            <w:tcW w:w="625" w:type="pct"/>
            <w:tcBorders>
              <w:top w:val="single" w:sz="4" w:space="0" w:color="auto"/>
              <w:left w:val="single" w:sz="4" w:space="0" w:color="auto"/>
              <w:bottom w:val="single" w:sz="4" w:space="0" w:color="auto"/>
              <w:right w:val="single" w:sz="4" w:space="0" w:color="auto"/>
            </w:tcBorders>
            <w:vAlign w:val="center"/>
            <w:hideMark/>
          </w:tcPr>
          <w:p w14:paraId="6B9F513A" w14:textId="77777777" w:rsidR="00FD573A" w:rsidRPr="009D25E9" w:rsidRDefault="00FD573A" w:rsidP="00BC7C8A">
            <w:pPr>
              <w:spacing w:line="256" w:lineRule="auto"/>
              <w:jc w:val="center"/>
              <w:rPr>
                <w:sz w:val="20"/>
              </w:rPr>
            </w:pPr>
            <w:r w:rsidRPr="009D25E9">
              <w:rPr>
                <w:sz w:val="20"/>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59FC0C4A" w14:textId="77777777" w:rsidR="00FD573A" w:rsidRPr="009D25E9" w:rsidRDefault="00FD573A" w:rsidP="00BC7C8A">
            <w:pPr>
              <w:spacing w:line="256" w:lineRule="auto"/>
              <w:jc w:val="center"/>
              <w:rPr>
                <w:color w:val="000000"/>
                <w:sz w:val="20"/>
              </w:rPr>
            </w:pPr>
            <w:r w:rsidRPr="009D25E9">
              <w:rPr>
                <w:color w:val="000000"/>
                <w:sz w:val="20"/>
              </w:rPr>
              <w:t>0.5</w:t>
            </w:r>
          </w:p>
        </w:tc>
        <w:tc>
          <w:tcPr>
            <w:tcW w:w="672" w:type="pct"/>
            <w:tcBorders>
              <w:top w:val="single" w:sz="4" w:space="0" w:color="auto"/>
              <w:left w:val="single" w:sz="4" w:space="0" w:color="auto"/>
              <w:bottom w:val="single" w:sz="4" w:space="0" w:color="auto"/>
              <w:right w:val="single" w:sz="4" w:space="0" w:color="auto"/>
            </w:tcBorders>
            <w:vAlign w:val="center"/>
            <w:hideMark/>
          </w:tcPr>
          <w:p w14:paraId="35705437" w14:textId="77777777" w:rsidR="00FD573A" w:rsidRPr="009D25E9" w:rsidRDefault="00FD573A" w:rsidP="00BC7C8A">
            <w:pPr>
              <w:spacing w:line="256" w:lineRule="auto"/>
              <w:jc w:val="center"/>
              <w:rPr>
                <w:sz w:val="20"/>
              </w:rPr>
            </w:pPr>
            <w:r w:rsidRPr="009D25E9">
              <w:rPr>
                <w:sz w:val="20"/>
              </w:rPr>
              <w:t>0.6</w:t>
            </w:r>
          </w:p>
        </w:tc>
        <w:tc>
          <w:tcPr>
            <w:tcW w:w="769" w:type="pct"/>
            <w:tcBorders>
              <w:top w:val="single" w:sz="4" w:space="0" w:color="auto"/>
              <w:left w:val="single" w:sz="4" w:space="0" w:color="auto"/>
              <w:bottom w:val="single" w:sz="4" w:space="0" w:color="auto"/>
              <w:right w:val="single" w:sz="4" w:space="0" w:color="auto"/>
            </w:tcBorders>
            <w:vAlign w:val="center"/>
            <w:hideMark/>
          </w:tcPr>
          <w:p w14:paraId="315B99F3" w14:textId="77777777" w:rsidR="00FD573A" w:rsidRPr="009D25E9" w:rsidRDefault="00FD573A" w:rsidP="00BC7C8A">
            <w:pPr>
              <w:spacing w:line="256" w:lineRule="auto"/>
              <w:jc w:val="center"/>
              <w:rPr>
                <w:sz w:val="20"/>
              </w:rPr>
            </w:pPr>
            <w:r w:rsidRPr="009D25E9">
              <w:rPr>
                <w:sz w:val="20"/>
              </w:rPr>
              <w:t>0.7</w:t>
            </w:r>
          </w:p>
        </w:tc>
      </w:tr>
      <w:tr w:rsidR="00FD573A" w:rsidRPr="009D25E9" w14:paraId="5ECAD8E4"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4F99977D"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25</w:t>
            </w:r>
          </w:p>
        </w:tc>
        <w:tc>
          <w:tcPr>
            <w:tcW w:w="482" w:type="pct"/>
            <w:tcBorders>
              <w:top w:val="single" w:sz="4" w:space="0" w:color="auto"/>
              <w:left w:val="single" w:sz="4" w:space="0" w:color="auto"/>
              <w:bottom w:val="single" w:sz="4" w:space="0" w:color="auto"/>
              <w:right w:val="single" w:sz="4" w:space="0" w:color="auto"/>
            </w:tcBorders>
            <w:vAlign w:val="center"/>
            <w:hideMark/>
          </w:tcPr>
          <w:p w14:paraId="525581A2"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355AFAEB" w14:textId="77777777" w:rsidR="00FD573A" w:rsidRPr="009D25E9" w:rsidRDefault="00FD573A" w:rsidP="00BC7C8A">
            <w:pPr>
              <w:spacing w:line="256" w:lineRule="auto"/>
              <w:jc w:val="center"/>
              <w:rPr>
                <w:color w:val="000000"/>
                <w:sz w:val="20"/>
              </w:rPr>
            </w:pPr>
            <w:r w:rsidRPr="009D25E9">
              <w:rPr>
                <w:color w:val="000000"/>
                <w:sz w:val="20"/>
              </w:rPr>
              <w:t>2.761</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7E58E5C1" w14:textId="77777777" w:rsidR="00FD573A" w:rsidRPr="009D25E9" w:rsidRDefault="00FD573A" w:rsidP="00BC7C8A">
            <w:pPr>
              <w:spacing w:line="256" w:lineRule="auto"/>
              <w:jc w:val="center"/>
              <w:rPr>
                <w:color w:val="000000"/>
                <w:sz w:val="20"/>
              </w:rPr>
            </w:pPr>
            <w:r w:rsidRPr="009D25E9">
              <w:rPr>
                <w:color w:val="000000"/>
                <w:sz w:val="20"/>
              </w:rPr>
              <w:t>2.828</w:t>
            </w:r>
          </w:p>
        </w:tc>
        <w:tc>
          <w:tcPr>
            <w:tcW w:w="625" w:type="pct"/>
            <w:tcBorders>
              <w:top w:val="single" w:sz="4" w:space="0" w:color="auto"/>
              <w:left w:val="single" w:sz="4" w:space="0" w:color="auto"/>
              <w:bottom w:val="single" w:sz="4" w:space="0" w:color="auto"/>
              <w:right w:val="single" w:sz="4" w:space="0" w:color="auto"/>
            </w:tcBorders>
            <w:vAlign w:val="center"/>
            <w:hideMark/>
          </w:tcPr>
          <w:p w14:paraId="33731BE5" w14:textId="77777777" w:rsidR="00FD573A" w:rsidRPr="009D25E9" w:rsidRDefault="00FD573A" w:rsidP="00BC7C8A">
            <w:pPr>
              <w:spacing w:line="256" w:lineRule="auto"/>
              <w:jc w:val="center"/>
              <w:rPr>
                <w:sz w:val="20"/>
              </w:rPr>
            </w:pPr>
            <w:r w:rsidRPr="009D25E9">
              <w:rPr>
                <w:sz w:val="20"/>
              </w:rPr>
              <w:t>2.542</w:t>
            </w:r>
          </w:p>
        </w:tc>
        <w:tc>
          <w:tcPr>
            <w:tcW w:w="579" w:type="pct"/>
            <w:tcBorders>
              <w:top w:val="single" w:sz="4" w:space="0" w:color="auto"/>
              <w:left w:val="single" w:sz="4" w:space="0" w:color="auto"/>
              <w:bottom w:val="single" w:sz="4" w:space="0" w:color="auto"/>
              <w:right w:val="single" w:sz="4" w:space="0" w:color="auto"/>
            </w:tcBorders>
            <w:vAlign w:val="center"/>
            <w:hideMark/>
          </w:tcPr>
          <w:p w14:paraId="6201E08E" w14:textId="77777777" w:rsidR="00FD573A" w:rsidRPr="009D25E9" w:rsidRDefault="00FD573A" w:rsidP="00BC7C8A">
            <w:pPr>
              <w:spacing w:line="256" w:lineRule="auto"/>
              <w:jc w:val="center"/>
              <w:rPr>
                <w:color w:val="000000"/>
                <w:sz w:val="20"/>
              </w:rPr>
            </w:pPr>
            <w:r w:rsidRPr="009D25E9">
              <w:rPr>
                <w:color w:val="000000"/>
                <w:sz w:val="20"/>
              </w:rPr>
              <w:t>2.510</w:t>
            </w:r>
          </w:p>
        </w:tc>
        <w:tc>
          <w:tcPr>
            <w:tcW w:w="672" w:type="pct"/>
            <w:tcBorders>
              <w:top w:val="single" w:sz="4" w:space="0" w:color="auto"/>
              <w:left w:val="single" w:sz="4" w:space="0" w:color="auto"/>
              <w:bottom w:val="single" w:sz="4" w:space="0" w:color="auto"/>
              <w:right w:val="single" w:sz="4" w:space="0" w:color="auto"/>
            </w:tcBorders>
            <w:vAlign w:val="center"/>
            <w:hideMark/>
          </w:tcPr>
          <w:p w14:paraId="7D10828C" w14:textId="77777777" w:rsidR="00FD573A" w:rsidRPr="009D25E9" w:rsidRDefault="00FD573A" w:rsidP="00BC7C8A">
            <w:pPr>
              <w:spacing w:line="256" w:lineRule="auto"/>
              <w:jc w:val="center"/>
              <w:rPr>
                <w:sz w:val="20"/>
              </w:rPr>
            </w:pPr>
            <w:r w:rsidRPr="009D25E9">
              <w:rPr>
                <w:sz w:val="20"/>
              </w:rPr>
              <w:t>3.019</w:t>
            </w:r>
          </w:p>
        </w:tc>
        <w:tc>
          <w:tcPr>
            <w:tcW w:w="769" w:type="pct"/>
            <w:tcBorders>
              <w:top w:val="single" w:sz="4" w:space="0" w:color="auto"/>
              <w:left w:val="single" w:sz="4" w:space="0" w:color="auto"/>
              <w:bottom w:val="single" w:sz="4" w:space="0" w:color="auto"/>
              <w:right w:val="single" w:sz="4" w:space="0" w:color="auto"/>
            </w:tcBorders>
            <w:vAlign w:val="center"/>
            <w:hideMark/>
          </w:tcPr>
          <w:p w14:paraId="7D6D2254" w14:textId="77777777" w:rsidR="00FD573A" w:rsidRPr="009D25E9" w:rsidRDefault="00FD573A" w:rsidP="00BC7C8A">
            <w:pPr>
              <w:spacing w:line="256" w:lineRule="auto"/>
              <w:jc w:val="center"/>
              <w:rPr>
                <w:sz w:val="20"/>
              </w:rPr>
            </w:pPr>
            <w:r w:rsidRPr="009D25E9">
              <w:rPr>
                <w:sz w:val="20"/>
              </w:rPr>
              <w:t>3.380</w:t>
            </w:r>
          </w:p>
        </w:tc>
      </w:tr>
      <w:tr w:rsidR="00FD573A" w:rsidRPr="009D25E9" w14:paraId="5D600523"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EF7DB8"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4CB6BBFB"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1956789C" w14:textId="77777777" w:rsidR="00FD573A" w:rsidRPr="009D25E9" w:rsidRDefault="00FD573A" w:rsidP="00BC7C8A">
            <w:pPr>
              <w:spacing w:line="256" w:lineRule="auto"/>
              <w:jc w:val="center"/>
              <w:rPr>
                <w:color w:val="000000"/>
                <w:sz w:val="20"/>
              </w:rPr>
            </w:pPr>
            <w:r w:rsidRPr="009D25E9">
              <w:rPr>
                <w:color w:val="000000"/>
                <w:sz w:val="20"/>
              </w:rPr>
              <w:t>1.3</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255DA5C8" w14:textId="77777777" w:rsidR="00FD573A" w:rsidRPr="009D25E9" w:rsidRDefault="00FD573A" w:rsidP="00BC7C8A">
            <w:pPr>
              <w:spacing w:line="256" w:lineRule="auto"/>
              <w:jc w:val="center"/>
              <w:rPr>
                <w:color w:val="000000"/>
                <w:sz w:val="20"/>
              </w:rPr>
            </w:pPr>
            <w:r w:rsidRPr="009D25E9">
              <w:rPr>
                <w:color w:val="000000"/>
                <w:sz w:val="20"/>
              </w:rPr>
              <w:t>1.3</w:t>
            </w:r>
          </w:p>
        </w:tc>
        <w:tc>
          <w:tcPr>
            <w:tcW w:w="625" w:type="pct"/>
            <w:tcBorders>
              <w:top w:val="single" w:sz="4" w:space="0" w:color="auto"/>
              <w:left w:val="single" w:sz="4" w:space="0" w:color="auto"/>
              <w:bottom w:val="single" w:sz="4" w:space="0" w:color="auto"/>
              <w:right w:val="single" w:sz="4" w:space="0" w:color="auto"/>
            </w:tcBorders>
            <w:vAlign w:val="center"/>
            <w:hideMark/>
          </w:tcPr>
          <w:p w14:paraId="14ADAA79" w14:textId="77777777" w:rsidR="00FD573A" w:rsidRPr="009D25E9" w:rsidRDefault="00FD573A" w:rsidP="00BC7C8A">
            <w:pPr>
              <w:spacing w:line="256" w:lineRule="auto"/>
              <w:jc w:val="center"/>
              <w:rPr>
                <w:sz w:val="20"/>
              </w:rPr>
            </w:pPr>
            <w:r w:rsidRPr="009D25E9">
              <w:rPr>
                <w:sz w:val="20"/>
              </w:rPr>
              <w:t>1.2</w:t>
            </w:r>
          </w:p>
        </w:tc>
        <w:tc>
          <w:tcPr>
            <w:tcW w:w="579" w:type="pct"/>
            <w:tcBorders>
              <w:top w:val="single" w:sz="4" w:space="0" w:color="auto"/>
              <w:left w:val="single" w:sz="4" w:space="0" w:color="auto"/>
              <w:bottom w:val="single" w:sz="4" w:space="0" w:color="auto"/>
              <w:right w:val="single" w:sz="4" w:space="0" w:color="auto"/>
            </w:tcBorders>
            <w:vAlign w:val="center"/>
            <w:hideMark/>
          </w:tcPr>
          <w:p w14:paraId="65719C00" w14:textId="77777777" w:rsidR="00FD573A" w:rsidRPr="009D25E9" w:rsidRDefault="00FD573A" w:rsidP="00BC7C8A">
            <w:pPr>
              <w:spacing w:line="256" w:lineRule="auto"/>
              <w:jc w:val="center"/>
              <w:rPr>
                <w:color w:val="000000"/>
                <w:sz w:val="20"/>
              </w:rPr>
            </w:pPr>
            <w:r w:rsidRPr="009D25E9">
              <w:rPr>
                <w:color w:val="000000"/>
                <w:sz w:val="20"/>
              </w:rPr>
              <w:t>1.1</w:t>
            </w:r>
          </w:p>
        </w:tc>
        <w:tc>
          <w:tcPr>
            <w:tcW w:w="672" w:type="pct"/>
            <w:tcBorders>
              <w:top w:val="single" w:sz="4" w:space="0" w:color="auto"/>
              <w:left w:val="single" w:sz="4" w:space="0" w:color="auto"/>
              <w:bottom w:val="single" w:sz="4" w:space="0" w:color="auto"/>
              <w:right w:val="single" w:sz="4" w:space="0" w:color="auto"/>
            </w:tcBorders>
            <w:vAlign w:val="center"/>
            <w:hideMark/>
          </w:tcPr>
          <w:p w14:paraId="527AA71B" w14:textId="77777777" w:rsidR="00FD573A" w:rsidRPr="009D25E9" w:rsidRDefault="00FD573A" w:rsidP="00BC7C8A">
            <w:pPr>
              <w:spacing w:line="256" w:lineRule="auto"/>
              <w:jc w:val="center"/>
              <w:rPr>
                <w:color w:val="000000"/>
                <w:sz w:val="20"/>
              </w:rPr>
            </w:pPr>
            <w:r w:rsidRPr="009D25E9">
              <w:rPr>
                <w:color w:val="000000"/>
                <w:sz w:val="20"/>
              </w:rPr>
              <w:t>1.4</w:t>
            </w:r>
          </w:p>
        </w:tc>
        <w:tc>
          <w:tcPr>
            <w:tcW w:w="769" w:type="pct"/>
            <w:tcBorders>
              <w:top w:val="single" w:sz="4" w:space="0" w:color="auto"/>
              <w:left w:val="single" w:sz="4" w:space="0" w:color="auto"/>
              <w:bottom w:val="single" w:sz="4" w:space="0" w:color="auto"/>
              <w:right w:val="single" w:sz="4" w:space="0" w:color="auto"/>
            </w:tcBorders>
            <w:vAlign w:val="center"/>
            <w:hideMark/>
          </w:tcPr>
          <w:p w14:paraId="4669A15B" w14:textId="77777777" w:rsidR="00FD573A" w:rsidRPr="009D25E9" w:rsidRDefault="00FD573A" w:rsidP="00BC7C8A">
            <w:pPr>
              <w:spacing w:line="256" w:lineRule="auto"/>
              <w:jc w:val="center"/>
              <w:rPr>
                <w:sz w:val="20"/>
              </w:rPr>
            </w:pPr>
            <w:r w:rsidRPr="009D25E9">
              <w:rPr>
                <w:sz w:val="20"/>
              </w:rPr>
              <w:t>1.5</w:t>
            </w:r>
          </w:p>
        </w:tc>
      </w:tr>
      <w:tr w:rsidR="00FD573A" w:rsidRPr="009D25E9" w14:paraId="12D1030E"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47B1EAD4"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50</w:t>
            </w:r>
          </w:p>
        </w:tc>
        <w:tc>
          <w:tcPr>
            <w:tcW w:w="482" w:type="pct"/>
            <w:tcBorders>
              <w:top w:val="single" w:sz="4" w:space="0" w:color="auto"/>
              <w:left w:val="single" w:sz="4" w:space="0" w:color="auto"/>
              <w:bottom w:val="single" w:sz="4" w:space="0" w:color="auto"/>
              <w:right w:val="single" w:sz="4" w:space="0" w:color="auto"/>
            </w:tcBorders>
            <w:vAlign w:val="center"/>
            <w:hideMark/>
          </w:tcPr>
          <w:p w14:paraId="0F8A9C10"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5391CB82" w14:textId="77777777" w:rsidR="00FD573A" w:rsidRPr="009D25E9" w:rsidRDefault="00FD573A" w:rsidP="00BC7C8A">
            <w:pPr>
              <w:snapToGrid w:val="0"/>
              <w:spacing w:line="256" w:lineRule="auto"/>
              <w:jc w:val="center"/>
              <w:rPr>
                <w:sz w:val="20"/>
              </w:rPr>
            </w:pPr>
            <w:r w:rsidRPr="009D25E9">
              <w:rPr>
                <w:sz w:val="20"/>
              </w:rPr>
              <w:t>6.611</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1B390ED3" w14:textId="77777777" w:rsidR="00FD573A" w:rsidRPr="009D25E9" w:rsidRDefault="00FD573A" w:rsidP="00BC7C8A">
            <w:pPr>
              <w:snapToGrid w:val="0"/>
              <w:spacing w:line="256" w:lineRule="auto"/>
              <w:jc w:val="center"/>
              <w:rPr>
                <w:sz w:val="20"/>
              </w:rPr>
            </w:pPr>
            <w:r w:rsidRPr="009D25E9">
              <w:rPr>
                <w:color w:val="000000"/>
                <w:sz w:val="20"/>
              </w:rPr>
              <w:t>6.726</w:t>
            </w:r>
          </w:p>
        </w:tc>
        <w:tc>
          <w:tcPr>
            <w:tcW w:w="625" w:type="pct"/>
            <w:tcBorders>
              <w:top w:val="single" w:sz="4" w:space="0" w:color="auto"/>
              <w:left w:val="single" w:sz="4" w:space="0" w:color="auto"/>
              <w:bottom w:val="single" w:sz="4" w:space="0" w:color="auto"/>
              <w:right w:val="single" w:sz="4" w:space="0" w:color="auto"/>
            </w:tcBorders>
            <w:vAlign w:val="center"/>
            <w:hideMark/>
          </w:tcPr>
          <w:p w14:paraId="76FA6AE6" w14:textId="77777777" w:rsidR="00FD573A" w:rsidRPr="009D25E9" w:rsidRDefault="00FD573A" w:rsidP="00BC7C8A">
            <w:pPr>
              <w:spacing w:line="256" w:lineRule="auto"/>
              <w:jc w:val="center"/>
              <w:rPr>
                <w:sz w:val="20"/>
              </w:rPr>
            </w:pPr>
            <w:r w:rsidRPr="009D25E9">
              <w:rPr>
                <w:sz w:val="20"/>
              </w:rPr>
              <w:t>6.052</w:t>
            </w:r>
          </w:p>
        </w:tc>
        <w:tc>
          <w:tcPr>
            <w:tcW w:w="579" w:type="pct"/>
            <w:tcBorders>
              <w:top w:val="single" w:sz="4" w:space="0" w:color="auto"/>
              <w:left w:val="single" w:sz="4" w:space="0" w:color="auto"/>
              <w:bottom w:val="single" w:sz="4" w:space="0" w:color="auto"/>
              <w:right w:val="single" w:sz="4" w:space="0" w:color="auto"/>
            </w:tcBorders>
            <w:vAlign w:val="center"/>
            <w:hideMark/>
          </w:tcPr>
          <w:p w14:paraId="7FE3E6DF" w14:textId="77777777" w:rsidR="00FD573A" w:rsidRPr="009D25E9" w:rsidRDefault="00FD573A" w:rsidP="00BC7C8A">
            <w:pPr>
              <w:spacing w:line="256" w:lineRule="auto"/>
              <w:jc w:val="center"/>
              <w:rPr>
                <w:color w:val="000000"/>
                <w:sz w:val="20"/>
              </w:rPr>
            </w:pPr>
            <w:r w:rsidRPr="009D25E9">
              <w:rPr>
                <w:color w:val="000000"/>
                <w:sz w:val="20"/>
              </w:rPr>
              <w:t>6.096</w:t>
            </w:r>
          </w:p>
        </w:tc>
        <w:tc>
          <w:tcPr>
            <w:tcW w:w="672" w:type="pct"/>
            <w:tcBorders>
              <w:top w:val="single" w:sz="4" w:space="0" w:color="auto"/>
              <w:left w:val="single" w:sz="4" w:space="0" w:color="auto"/>
              <w:bottom w:val="single" w:sz="4" w:space="0" w:color="auto"/>
              <w:right w:val="single" w:sz="4" w:space="0" w:color="auto"/>
            </w:tcBorders>
            <w:vAlign w:val="center"/>
            <w:hideMark/>
          </w:tcPr>
          <w:p w14:paraId="651CF9D0" w14:textId="77777777" w:rsidR="00FD573A" w:rsidRPr="009D25E9" w:rsidRDefault="00FD573A" w:rsidP="00BC7C8A">
            <w:pPr>
              <w:snapToGrid w:val="0"/>
              <w:spacing w:line="256" w:lineRule="auto"/>
              <w:jc w:val="center"/>
              <w:rPr>
                <w:sz w:val="20"/>
              </w:rPr>
            </w:pPr>
            <w:r w:rsidRPr="009D25E9">
              <w:rPr>
                <w:sz w:val="20"/>
              </w:rPr>
              <w:t>7.783</w:t>
            </w:r>
          </w:p>
        </w:tc>
        <w:tc>
          <w:tcPr>
            <w:tcW w:w="769" w:type="pct"/>
            <w:tcBorders>
              <w:top w:val="single" w:sz="4" w:space="0" w:color="auto"/>
              <w:left w:val="single" w:sz="4" w:space="0" w:color="auto"/>
              <w:bottom w:val="single" w:sz="4" w:space="0" w:color="auto"/>
              <w:right w:val="single" w:sz="4" w:space="0" w:color="auto"/>
            </w:tcBorders>
            <w:vAlign w:val="center"/>
            <w:hideMark/>
          </w:tcPr>
          <w:p w14:paraId="23A883B2" w14:textId="77777777" w:rsidR="00FD573A" w:rsidRPr="009D25E9" w:rsidRDefault="00FD573A" w:rsidP="00BC7C8A">
            <w:pPr>
              <w:snapToGrid w:val="0"/>
              <w:spacing w:line="256" w:lineRule="auto"/>
              <w:jc w:val="center"/>
              <w:rPr>
                <w:sz w:val="20"/>
              </w:rPr>
            </w:pPr>
            <w:r w:rsidRPr="009D25E9">
              <w:rPr>
                <w:sz w:val="20"/>
              </w:rPr>
              <w:t>8.031</w:t>
            </w:r>
          </w:p>
        </w:tc>
      </w:tr>
      <w:tr w:rsidR="00FD573A" w:rsidRPr="009D25E9" w14:paraId="7C5AA3BF"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6EFD2F"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77F3F0C0"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6467FF8B" w14:textId="77777777" w:rsidR="00FD573A" w:rsidRPr="009D25E9" w:rsidRDefault="00FD573A" w:rsidP="00BC7C8A">
            <w:pPr>
              <w:snapToGrid w:val="0"/>
              <w:spacing w:line="256" w:lineRule="auto"/>
              <w:jc w:val="center"/>
              <w:rPr>
                <w:sz w:val="20"/>
              </w:rPr>
            </w:pPr>
            <w:r w:rsidRPr="009D25E9">
              <w:rPr>
                <w:sz w:val="20"/>
              </w:rPr>
              <w:t>3.0</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04C352D6" w14:textId="77777777" w:rsidR="00FD573A" w:rsidRPr="009D25E9" w:rsidRDefault="00FD573A" w:rsidP="00BC7C8A">
            <w:pPr>
              <w:snapToGrid w:val="0"/>
              <w:spacing w:line="256" w:lineRule="auto"/>
              <w:jc w:val="center"/>
              <w:rPr>
                <w:sz w:val="20"/>
              </w:rPr>
            </w:pPr>
            <w:r w:rsidRPr="009D25E9">
              <w:rPr>
                <w:sz w:val="20"/>
              </w:rPr>
              <w:t>3.1</w:t>
            </w:r>
          </w:p>
        </w:tc>
        <w:tc>
          <w:tcPr>
            <w:tcW w:w="625" w:type="pct"/>
            <w:tcBorders>
              <w:top w:val="single" w:sz="4" w:space="0" w:color="auto"/>
              <w:left w:val="single" w:sz="4" w:space="0" w:color="auto"/>
              <w:bottom w:val="single" w:sz="4" w:space="0" w:color="auto"/>
              <w:right w:val="single" w:sz="4" w:space="0" w:color="auto"/>
            </w:tcBorders>
            <w:vAlign w:val="center"/>
            <w:hideMark/>
          </w:tcPr>
          <w:p w14:paraId="544D9F54" w14:textId="77777777" w:rsidR="00FD573A" w:rsidRPr="009D25E9" w:rsidRDefault="00FD573A" w:rsidP="00BC7C8A">
            <w:pPr>
              <w:spacing w:line="256" w:lineRule="auto"/>
              <w:jc w:val="center"/>
              <w:rPr>
                <w:sz w:val="20"/>
              </w:rPr>
            </w:pPr>
            <w:r w:rsidRPr="009D25E9">
              <w:rPr>
                <w:sz w:val="20"/>
              </w:rPr>
              <w:t>2.8</w:t>
            </w:r>
          </w:p>
        </w:tc>
        <w:tc>
          <w:tcPr>
            <w:tcW w:w="579" w:type="pct"/>
            <w:tcBorders>
              <w:top w:val="single" w:sz="4" w:space="0" w:color="auto"/>
              <w:left w:val="single" w:sz="4" w:space="0" w:color="auto"/>
              <w:bottom w:val="single" w:sz="4" w:space="0" w:color="auto"/>
              <w:right w:val="single" w:sz="4" w:space="0" w:color="auto"/>
            </w:tcBorders>
            <w:vAlign w:val="center"/>
            <w:hideMark/>
          </w:tcPr>
          <w:p w14:paraId="40E62D36" w14:textId="77777777" w:rsidR="00FD573A" w:rsidRPr="009D25E9" w:rsidRDefault="00FD573A" w:rsidP="00BC7C8A">
            <w:pPr>
              <w:spacing w:line="256" w:lineRule="auto"/>
              <w:jc w:val="center"/>
              <w:rPr>
                <w:color w:val="000000"/>
                <w:sz w:val="20"/>
              </w:rPr>
            </w:pPr>
            <w:r w:rsidRPr="009D25E9">
              <w:rPr>
                <w:color w:val="000000"/>
                <w:sz w:val="20"/>
              </w:rPr>
              <w:t>2.8</w:t>
            </w:r>
          </w:p>
        </w:tc>
        <w:tc>
          <w:tcPr>
            <w:tcW w:w="672" w:type="pct"/>
            <w:tcBorders>
              <w:top w:val="single" w:sz="4" w:space="0" w:color="auto"/>
              <w:left w:val="single" w:sz="4" w:space="0" w:color="auto"/>
              <w:bottom w:val="single" w:sz="4" w:space="0" w:color="auto"/>
              <w:right w:val="single" w:sz="4" w:space="0" w:color="auto"/>
            </w:tcBorders>
            <w:vAlign w:val="center"/>
            <w:hideMark/>
          </w:tcPr>
          <w:p w14:paraId="59614655" w14:textId="77777777" w:rsidR="00FD573A" w:rsidRPr="009D25E9" w:rsidRDefault="00FD573A" w:rsidP="00BC7C8A">
            <w:pPr>
              <w:spacing w:line="256" w:lineRule="auto"/>
              <w:jc w:val="center"/>
              <w:rPr>
                <w:sz w:val="20"/>
              </w:rPr>
            </w:pPr>
            <w:r w:rsidRPr="009D25E9">
              <w:rPr>
                <w:sz w:val="20"/>
              </w:rPr>
              <w:t>3.5</w:t>
            </w:r>
          </w:p>
        </w:tc>
        <w:tc>
          <w:tcPr>
            <w:tcW w:w="769" w:type="pct"/>
            <w:tcBorders>
              <w:top w:val="single" w:sz="4" w:space="0" w:color="auto"/>
              <w:left w:val="single" w:sz="4" w:space="0" w:color="auto"/>
              <w:bottom w:val="single" w:sz="4" w:space="0" w:color="auto"/>
              <w:right w:val="single" w:sz="4" w:space="0" w:color="auto"/>
            </w:tcBorders>
            <w:vAlign w:val="center"/>
            <w:hideMark/>
          </w:tcPr>
          <w:p w14:paraId="03D4234B" w14:textId="77777777" w:rsidR="00FD573A" w:rsidRPr="009D25E9" w:rsidRDefault="00FD573A" w:rsidP="00BC7C8A">
            <w:pPr>
              <w:spacing w:line="256" w:lineRule="auto"/>
              <w:jc w:val="center"/>
              <w:rPr>
                <w:sz w:val="20"/>
              </w:rPr>
            </w:pPr>
            <w:r w:rsidRPr="009D25E9">
              <w:rPr>
                <w:sz w:val="20"/>
              </w:rPr>
              <w:t>3.7</w:t>
            </w:r>
          </w:p>
        </w:tc>
      </w:tr>
      <w:tr w:rsidR="00FD573A" w:rsidRPr="009D25E9" w14:paraId="493969BC"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3C48DCBC" w14:textId="77777777" w:rsidR="00FD573A" w:rsidRPr="009D25E9" w:rsidRDefault="00FD573A" w:rsidP="00BC7C8A">
            <w:pPr>
              <w:spacing w:line="256" w:lineRule="auto"/>
              <w:jc w:val="center"/>
              <w:rPr>
                <w:b/>
                <w:sz w:val="20"/>
              </w:rPr>
            </w:pPr>
            <w:r w:rsidRPr="009D25E9">
              <w:rPr>
                <w:b/>
                <w:sz w:val="20"/>
              </w:rPr>
              <w:t>NOER</w:t>
            </w:r>
          </w:p>
        </w:tc>
        <w:tc>
          <w:tcPr>
            <w:tcW w:w="482" w:type="pct"/>
            <w:tcBorders>
              <w:top w:val="single" w:sz="4" w:space="0" w:color="auto"/>
              <w:left w:val="single" w:sz="4" w:space="0" w:color="auto"/>
              <w:bottom w:val="single" w:sz="4" w:space="0" w:color="auto"/>
              <w:right w:val="single" w:sz="4" w:space="0" w:color="auto"/>
            </w:tcBorders>
            <w:vAlign w:val="center"/>
            <w:hideMark/>
          </w:tcPr>
          <w:p w14:paraId="5248E5FF"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51AC4F56" w14:textId="77777777" w:rsidR="00FD573A" w:rsidRPr="009D25E9" w:rsidRDefault="00FD573A" w:rsidP="00BC7C8A">
            <w:pPr>
              <w:snapToGrid w:val="0"/>
              <w:spacing w:line="256" w:lineRule="auto"/>
              <w:jc w:val="center"/>
              <w:rPr>
                <w:sz w:val="20"/>
              </w:rPr>
            </w:pPr>
            <w:r w:rsidRPr="009D25E9">
              <w:rPr>
                <w:color w:val="000000"/>
                <w:sz w:val="20"/>
              </w:rPr>
              <w:t>1.125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5A6C7F11" w14:textId="77777777" w:rsidR="00FD573A" w:rsidRPr="009D25E9" w:rsidRDefault="00FD573A" w:rsidP="00BC7C8A">
            <w:pPr>
              <w:snapToGrid w:val="0"/>
              <w:spacing w:line="256" w:lineRule="auto"/>
              <w:jc w:val="center"/>
              <w:rPr>
                <w:sz w:val="20"/>
              </w:rPr>
            </w:pPr>
            <w:r w:rsidRPr="009D25E9">
              <w:rPr>
                <w:color w:val="000000"/>
                <w:sz w:val="20"/>
              </w:rPr>
              <w:t>1.125</w:t>
            </w:r>
          </w:p>
        </w:tc>
        <w:tc>
          <w:tcPr>
            <w:tcW w:w="625" w:type="pct"/>
            <w:tcBorders>
              <w:top w:val="single" w:sz="4" w:space="0" w:color="auto"/>
              <w:left w:val="single" w:sz="4" w:space="0" w:color="auto"/>
              <w:bottom w:val="single" w:sz="4" w:space="0" w:color="auto"/>
              <w:right w:val="single" w:sz="4" w:space="0" w:color="auto"/>
            </w:tcBorders>
            <w:vAlign w:val="center"/>
            <w:hideMark/>
          </w:tcPr>
          <w:p w14:paraId="0F538D70" w14:textId="77777777" w:rsidR="00FD573A" w:rsidRPr="009D25E9" w:rsidRDefault="00FD573A" w:rsidP="00BC7C8A">
            <w:pPr>
              <w:snapToGrid w:val="0"/>
              <w:spacing w:line="256" w:lineRule="auto"/>
              <w:jc w:val="center"/>
              <w:rPr>
                <w:sz w:val="20"/>
              </w:rPr>
            </w:pPr>
            <w:r w:rsidRPr="009D25E9">
              <w:rPr>
                <w:color w:val="000000"/>
                <w:sz w:val="20"/>
              </w:rPr>
              <w:t>1.125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1365C87F" w14:textId="77777777" w:rsidR="00FD573A" w:rsidRPr="009D25E9" w:rsidRDefault="00FD573A" w:rsidP="00BC7C8A">
            <w:pPr>
              <w:snapToGrid w:val="0"/>
              <w:spacing w:line="256" w:lineRule="auto"/>
              <w:jc w:val="center"/>
              <w:rPr>
                <w:sz w:val="20"/>
              </w:rPr>
            </w:pPr>
            <w:r w:rsidRPr="009D25E9">
              <w:rPr>
                <w:color w:val="000000"/>
                <w:sz w:val="20"/>
              </w:rPr>
              <w:t>1.125</w:t>
            </w:r>
          </w:p>
        </w:tc>
        <w:tc>
          <w:tcPr>
            <w:tcW w:w="672" w:type="pct"/>
            <w:tcBorders>
              <w:top w:val="single" w:sz="4" w:space="0" w:color="auto"/>
              <w:left w:val="single" w:sz="4" w:space="0" w:color="auto"/>
              <w:bottom w:val="single" w:sz="4" w:space="0" w:color="auto"/>
              <w:right w:val="single" w:sz="4" w:space="0" w:color="auto"/>
            </w:tcBorders>
            <w:vAlign w:val="center"/>
            <w:hideMark/>
          </w:tcPr>
          <w:p w14:paraId="42C97C90" w14:textId="77777777" w:rsidR="00FD573A" w:rsidRPr="009D25E9" w:rsidRDefault="00FD573A" w:rsidP="00BC7C8A">
            <w:pPr>
              <w:snapToGrid w:val="0"/>
              <w:spacing w:line="256" w:lineRule="auto"/>
              <w:jc w:val="center"/>
              <w:rPr>
                <w:sz w:val="20"/>
              </w:rPr>
            </w:pPr>
            <w:r w:rsidRPr="009D25E9">
              <w:rPr>
                <w:color w:val="000000"/>
                <w:sz w:val="20"/>
              </w:rPr>
              <w:t>1.125</w:t>
            </w:r>
          </w:p>
        </w:tc>
        <w:tc>
          <w:tcPr>
            <w:tcW w:w="769" w:type="pct"/>
            <w:tcBorders>
              <w:top w:val="single" w:sz="4" w:space="0" w:color="auto"/>
              <w:left w:val="single" w:sz="4" w:space="0" w:color="auto"/>
              <w:bottom w:val="single" w:sz="4" w:space="0" w:color="auto"/>
              <w:right w:val="single" w:sz="4" w:space="0" w:color="auto"/>
            </w:tcBorders>
            <w:vAlign w:val="center"/>
            <w:hideMark/>
          </w:tcPr>
          <w:p w14:paraId="46BC84A4" w14:textId="77777777" w:rsidR="00FD573A" w:rsidRPr="009D25E9" w:rsidRDefault="00FD573A" w:rsidP="00BC7C8A">
            <w:pPr>
              <w:snapToGrid w:val="0"/>
              <w:spacing w:line="256" w:lineRule="auto"/>
              <w:jc w:val="center"/>
              <w:rPr>
                <w:sz w:val="20"/>
              </w:rPr>
            </w:pPr>
            <w:r w:rsidRPr="009D25E9">
              <w:rPr>
                <w:sz w:val="20"/>
              </w:rPr>
              <w:t>1.125</w:t>
            </w:r>
          </w:p>
        </w:tc>
      </w:tr>
      <w:tr w:rsidR="00FD573A" w:rsidRPr="009D25E9" w14:paraId="202116D8"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A9A2930"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472AF2C0"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55AF8132" w14:textId="77777777" w:rsidR="00FD573A" w:rsidRPr="009D25E9" w:rsidRDefault="00FD573A" w:rsidP="00BC7C8A">
            <w:pPr>
              <w:snapToGrid w:val="0"/>
              <w:spacing w:line="256" w:lineRule="auto"/>
              <w:jc w:val="center"/>
              <w:rPr>
                <w:sz w:val="20"/>
              </w:rPr>
            </w:pPr>
            <w:r w:rsidRPr="009D25E9">
              <w:rPr>
                <w:sz w:val="20"/>
              </w:rPr>
              <w:t>0.5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48FC4603" w14:textId="77777777" w:rsidR="00FD573A" w:rsidRPr="009D25E9" w:rsidRDefault="00FD573A" w:rsidP="00BC7C8A">
            <w:pPr>
              <w:spacing w:line="256" w:lineRule="auto"/>
              <w:jc w:val="center"/>
              <w:rPr>
                <w:sz w:val="20"/>
              </w:rPr>
            </w:pPr>
            <w:r w:rsidRPr="009D25E9">
              <w:rPr>
                <w:sz w:val="20"/>
              </w:rPr>
              <w:t>0.5</w:t>
            </w:r>
          </w:p>
        </w:tc>
        <w:tc>
          <w:tcPr>
            <w:tcW w:w="625" w:type="pct"/>
            <w:tcBorders>
              <w:top w:val="single" w:sz="4" w:space="0" w:color="auto"/>
              <w:left w:val="single" w:sz="4" w:space="0" w:color="auto"/>
              <w:bottom w:val="single" w:sz="4" w:space="0" w:color="auto"/>
              <w:right w:val="single" w:sz="4" w:space="0" w:color="auto"/>
            </w:tcBorders>
            <w:vAlign w:val="center"/>
            <w:hideMark/>
          </w:tcPr>
          <w:p w14:paraId="1116BBAE" w14:textId="77777777" w:rsidR="00FD573A" w:rsidRPr="009D25E9" w:rsidRDefault="00FD573A" w:rsidP="00BC7C8A">
            <w:pPr>
              <w:spacing w:line="256" w:lineRule="auto"/>
              <w:jc w:val="center"/>
              <w:rPr>
                <w:sz w:val="20"/>
              </w:rPr>
            </w:pPr>
            <w:r w:rsidRPr="009D25E9">
              <w:rPr>
                <w:sz w:val="20"/>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302ACCD7" w14:textId="77777777" w:rsidR="00FD573A" w:rsidRPr="009D25E9" w:rsidRDefault="00FD573A" w:rsidP="00BC7C8A">
            <w:pPr>
              <w:spacing w:line="256" w:lineRule="auto"/>
              <w:jc w:val="center"/>
              <w:rPr>
                <w:sz w:val="20"/>
              </w:rPr>
            </w:pPr>
            <w:r w:rsidRPr="009D25E9">
              <w:rPr>
                <w:sz w:val="20"/>
              </w:rPr>
              <w:t>0.5</w:t>
            </w:r>
          </w:p>
        </w:tc>
        <w:tc>
          <w:tcPr>
            <w:tcW w:w="672" w:type="pct"/>
            <w:tcBorders>
              <w:top w:val="single" w:sz="4" w:space="0" w:color="auto"/>
              <w:left w:val="single" w:sz="4" w:space="0" w:color="auto"/>
              <w:bottom w:val="single" w:sz="4" w:space="0" w:color="auto"/>
              <w:right w:val="single" w:sz="4" w:space="0" w:color="auto"/>
            </w:tcBorders>
            <w:vAlign w:val="center"/>
            <w:hideMark/>
          </w:tcPr>
          <w:p w14:paraId="75012AA5" w14:textId="77777777" w:rsidR="00FD573A" w:rsidRPr="009D25E9" w:rsidRDefault="00FD573A" w:rsidP="00BC7C8A">
            <w:pPr>
              <w:spacing w:line="256" w:lineRule="auto"/>
              <w:jc w:val="center"/>
              <w:rPr>
                <w:sz w:val="20"/>
              </w:rPr>
            </w:pPr>
            <w:r w:rsidRPr="009D25E9">
              <w:rPr>
                <w:sz w:val="20"/>
              </w:rPr>
              <w:t>0.5</w:t>
            </w:r>
          </w:p>
        </w:tc>
        <w:tc>
          <w:tcPr>
            <w:tcW w:w="769" w:type="pct"/>
            <w:tcBorders>
              <w:top w:val="single" w:sz="4" w:space="0" w:color="auto"/>
              <w:left w:val="single" w:sz="4" w:space="0" w:color="auto"/>
              <w:bottom w:val="single" w:sz="4" w:space="0" w:color="auto"/>
              <w:right w:val="single" w:sz="4" w:space="0" w:color="auto"/>
            </w:tcBorders>
            <w:vAlign w:val="center"/>
            <w:hideMark/>
          </w:tcPr>
          <w:p w14:paraId="48CDF447" w14:textId="77777777" w:rsidR="00FD573A" w:rsidRPr="009D25E9" w:rsidRDefault="00FD573A" w:rsidP="00BC7C8A">
            <w:pPr>
              <w:spacing w:line="256" w:lineRule="auto"/>
              <w:jc w:val="center"/>
              <w:rPr>
                <w:sz w:val="20"/>
              </w:rPr>
            </w:pPr>
            <w:r w:rsidRPr="009D25E9">
              <w:rPr>
                <w:sz w:val="20"/>
              </w:rPr>
              <w:t>0.5</w:t>
            </w:r>
          </w:p>
        </w:tc>
      </w:tr>
      <w:tr w:rsidR="00FD573A" w:rsidRPr="009D25E9" w14:paraId="3FEEFED0" w14:textId="77777777" w:rsidTr="00BC7C8A">
        <w:trPr>
          <w:trHeight w:val="340"/>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14:paraId="30762826" w14:textId="77777777" w:rsidR="00FD573A" w:rsidRPr="009D25E9" w:rsidRDefault="00FD573A" w:rsidP="00BC7C8A">
            <w:pPr>
              <w:spacing w:line="256" w:lineRule="auto"/>
              <w:jc w:val="center"/>
              <w:rPr>
                <w:b/>
                <w:szCs w:val="24"/>
              </w:rPr>
            </w:pPr>
            <w:r w:rsidRPr="009D25E9">
              <w:rPr>
                <w:b/>
                <w:szCs w:val="24"/>
              </w:rPr>
              <w:t>Plant dry weight (plants without roots)</w:t>
            </w:r>
          </w:p>
        </w:tc>
      </w:tr>
      <w:tr w:rsidR="00FD573A" w:rsidRPr="009D25E9" w14:paraId="39ABD814"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4EB25691"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10</w:t>
            </w:r>
          </w:p>
        </w:tc>
        <w:tc>
          <w:tcPr>
            <w:tcW w:w="482" w:type="pct"/>
            <w:tcBorders>
              <w:top w:val="single" w:sz="4" w:space="0" w:color="auto"/>
              <w:left w:val="single" w:sz="4" w:space="0" w:color="auto"/>
              <w:bottom w:val="single" w:sz="4" w:space="0" w:color="auto"/>
              <w:right w:val="single" w:sz="4" w:space="0" w:color="auto"/>
            </w:tcBorders>
            <w:vAlign w:val="center"/>
            <w:hideMark/>
          </w:tcPr>
          <w:p w14:paraId="2AAFCCD2"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35516D74" w14:textId="77777777" w:rsidR="00FD573A" w:rsidRPr="009D25E9" w:rsidRDefault="00FD573A" w:rsidP="00BC7C8A">
            <w:pPr>
              <w:spacing w:line="256" w:lineRule="auto"/>
              <w:jc w:val="center"/>
              <w:rPr>
                <w:color w:val="000000"/>
                <w:sz w:val="20"/>
              </w:rPr>
            </w:pPr>
            <w:r w:rsidRPr="009D25E9">
              <w:rPr>
                <w:color w:val="000000"/>
                <w:sz w:val="20"/>
              </w:rPr>
              <w:t>1.312</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0FE0DAD4" w14:textId="77777777" w:rsidR="00FD573A" w:rsidRPr="009D25E9" w:rsidRDefault="00FD573A" w:rsidP="00BC7C8A">
            <w:pPr>
              <w:spacing w:line="256" w:lineRule="auto"/>
              <w:jc w:val="center"/>
              <w:rPr>
                <w:sz w:val="20"/>
              </w:rPr>
            </w:pPr>
            <w:r w:rsidRPr="009D25E9">
              <w:rPr>
                <w:sz w:val="20"/>
              </w:rPr>
              <w:t>1.534</w:t>
            </w:r>
          </w:p>
        </w:tc>
        <w:tc>
          <w:tcPr>
            <w:tcW w:w="625" w:type="pct"/>
            <w:tcBorders>
              <w:top w:val="single" w:sz="4" w:space="0" w:color="auto"/>
              <w:left w:val="single" w:sz="4" w:space="0" w:color="auto"/>
              <w:bottom w:val="single" w:sz="4" w:space="0" w:color="auto"/>
              <w:right w:val="single" w:sz="4" w:space="0" w:color="auto"/>
            </w:tcBorders>
            <w:vAlign w:val="center"/>
            <w:hideMark/>
          </w:tcPr>
          <w:p w14:paraId="4037A8C5" w14:textId="77777777" w:rsidR="00FD573A" w:rsidRPr="009D25E9" w:rsidRDefault="00FD573A" w:rsidP="00BC7C8A">
            <w:pPr>
              <w:spacing w:line="256" w:lineRule="auto"/>
              <w:jc w:val="center"/>
              <w:rPr>
                <w:sz w:val="20"/>
              </w:rPr>
            </w:pPr>
            <w:r w:rsidRPr="009D25E9">
              <w:rPr>
                <w:sz w:val="20"/>
              </w:rPr>
              <w:t>1.081</w:t>
            </w:r>
          </w:p>
        </w:tc>
        <w:tc>
          <w:tcPr>
            <w:tcW w:w="579" w:type="pct"/>
            <w:tcBorders>
              <w:top w:val="single" w:sz="4" w:space="0" w:color="auto"/>
              <w:left w:val="single" w:sz="4" w:space="0" w:color="auto"/>
              <w:bottom w:val="single" w:sz="4" w:space="0" w:color="auto"/>
              <w:right w:val="single" w:sz="4" w:space="0" w:color="auto"/>
            </w:tcBorders>
            <w:vAlign w:val="center"/>
            <w:hideMark/>
          </w:tcPr>
          <w:p w14:paraId="3252586C" w14:textId="77777777" w:rsidR="00FD573A" w:rsidRPr="009D25E9" w:rsidRDefault="00FD573A" w:rsidP="00BC7C8A">
            <w:pPr>
              <w:spacing w:line="256" w:lineRule="auto"/>
              <w:jc w:val="center"/>
              <w:rPr>
                <w:color w:val="000000"/>
                <w:sz w:val="20"/>
              </w:rPr>
            </w:pPr>
            <w:r w:rsidRPr="009D25E9">
              <w:rPr>
                <w:color w:val="000000"/>
                <w:sz w:val="20"/>
              </w:rPr>
              <w:t>1.237</w:t>
            </w:r>
          </w:p>
        </w:tc>
        <w:tc>
          <w:tcPr>
            <w:tcW w:w="672" w:type="pct"/>
            <w:tcBorders>
              <w:top w:val="single" w:sz="4" w:space="0" w:color="auto"/>
              <w:left w:val="single" w:sz="4" w:space="0" w:color="auto"/>
              <w:bottom w:val="single" w:sz="4" w:space="0" w:color="auto"/>
              <w:right w:val="single" w:sz="4" w:space="0" w:color="auto"/>
            </w:tcBorders>
            <w:vAlign w:val="center"/>
            <w:hideMark/>
          </w:tcPr>
          <w:p w14:paraId="1C16EC52" w14:textId="77777777" w:rsidR="00FD573A" w:rsidRPr="009D25E9" w:rsidRDefault="00FD573A" w:rsidP="00BC7C8A">
            <w:pPr>
              <w:spacing w:line="256" w:lineRule="auto"/>
              <w:jc w:val="center"/>
              <w:rPr>
                <w:sz w:val="20"/>
              </w:rPr>
            </w:pPr>
            <w:r w:rsidRPr="009D25E9">
              <w:rPr>
                <w:sz w:val="20"/>
              </w:rPr>
              <w:t>1.352</w:t>
            </w:r>
          </w:p>
        </w:tc>
        <w:tc>
          <w:tcPr>
            <w:tcW w:w="769" w:type="pct"/>
            <w:tcBorders>
              <w:top w:val="single" w:sz="4" w:space="0" w:color="auto"/>
              <w:left w:val="single" w:sz="4" w:space="0" w:color="auto"/>
              <w:bottom w:val="single" w:sz="4" w:space="0" w:color="auto"/>
              <w:right w:val="single" w:sz="4" w:space="0" w:color="auto"/>
            </w:tcBorders>
            <w:vAlign w:val="center"/>
            <w:hideMark/>
          </w:tcPr>
          <w:p w14:paraId="3674CB66" w14:textId="77777777" w:rsidR="00FD573A" w:rsidRPr="009D25E9" w:rsidRDefault="00FD573A" w:rsidP="00BC7C8A">
            <w:pPr>
              <w:spacing w:line="256" w:lineRule="auto"/>
              <w:jc w:val="center"/>
              <w:rPr>
                <w:sz w:val="20"/>
              </w:rPr>
            </w:pPr>
            <w:r w:rsidRPr="009D25E9">
              <w:rPr>
                <w:sz w:val="20"/>
              </w:rPr>
              <w:t>1.747</w:t>
            </w:r>
          </w:p>
        </w:tc>
      </w:tr>
      <w:tr w:rsidR="00FD573A" w:rsidRPr="009D25E9" w14:paraId="2948F737"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8D50CF"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861CB00"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7AB58282" w14:textId="77777777" w:rsidR="00FD573A" w:rsidRPr="009D25E9" w:rsidRDefault="00FD573A" w:rsidP="00BC7C8A">
            <w:pPr>
              <w:spacing w:line="256" w:lineRule="auto"/>
              <w:jc w:val="center"/>
              <w:rPr>
                <w:color w:val="000000"/>
                <w:sz w:val="20"/>
              </w:rPr>
            </w:pPr>
            <w:r w:rsidRPr="009D25E9">
              <w:rPr>
                <w:color w:val="000000"/>
                <w:sz w:val="20"/>
              </w:rPr>
              <w:t>0.6</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205CA852" w14:textId="77777777" w:rsidR="00FD573A" w:rsidRPr="009D25E9" w:rsidRDefault="00FD573A" w:rsidP="00BC7C8A">
            <w:pPr>
              <w:spacing w:line="256" w:lineRule="auto"/>
              <w:jc w:val="center"/>
              <w:rPr>
                <w:color w:val="000000"/>
                <w:sz w:val="20"/>
              </w:rPr>
            </w:pPr>
            <w:r w:rsidRPr="009D25E9">
              <w:rPr>
                <w:color w:val="000000"/>
                <w:sz w:val="20"/>
              </w:rPr>
              <w:t>0.7</w:t>
            </w:r>
          </w:p>
        </w:tc>
        <w:tc>
          <w:tcPr>
            <w:tcW w:w="625" w:type="pct"/>
            <w:tcBorders>
              <w:top w:val="single" w:sz="4" w:space="0" w:color="auto"/>
              <w:left w:val="single" w:sz="4" w:space="0" w:color="auto"/>
              <w:bottom w:val="single" w:sz="4" w:space="0" w:color="auto"/>
              <w:right w:val="single" w:sz="4" w:space="0" w:color="auto"/>
            </w:tcBorders>
            <w:vAlign w:val="center"/>
            <w:hideMark/>
          </w:tcPr>
          <w:p w14:paraId="1DB20544" w14:textId="77777777" w:rsidR="00FD573A" w:rsidRPr="009D25E9" w:rsidRDefault="00FD573A" w:rsidP="00BC7C8A">
            <w:pPr>
              <w:spacing w:line="256" w:lineRule="auto"/>
              <w:jc w:val="center"/>
              <w:rPr>
                <w:sz w:val="20"/>
              </w:rPr>
            </w:pPr>
            <w:r w:rsidRPr="009D25E9">
              <w:rPr>
                <w:sz w:val="20"/>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5180D360" w14:textId="77777777" w:rsidR="00FD573A" w:rsidRPr="009D25E9" w:rsidRDefault="00FD573A" w:rsidP="00BC7C8A">
            <w:pPr>
              <w:spacing w:line="256" w:lineRule="auto"/>
              <w:jc w:val="center"/>
              <w:rPr>
                <w:color w:val="000000"/>
                <w:sz w:val="20"/>
              </w:rPr>
            </w:pPr>
            <w:r w:rsidRPr="009D25E9">
              <w:rPr>
                <w:color w:val="000000"/>
                <w:sz w:val="20"/>
              </w:rPr>
              <w:t>0.6</w:t>
            </w:r>
          </w:p>
        </w:tc>
        <w:tc>
          <w:tcPr>
            <w:tcW w:w="672" w:type="pct"/>
            <w:tcBorders>
              <w:top w:val="single" w:sz="4" w:space="0" w:color="auto"/>
              <w:left w:val="single" w:sz="4" w:space="0" w:color="auto"/>
              <w:bottom w:val="single" w:sz="4" w:space="0" w:color="auto"/>
              <w:right w:val="single" w:sz="4" w:space="0" w:color="auto"/>
            </w:tcBorders>
            <w:vAlign w:val="center"/>
            <w:hideMark/>
          </w:tcPr>
          <w:p w14:paraId="5639E343" w14:textId="77777777" w:rsidR="00FD573A" w:rsidRPr="009D25E9" w:rsidRDefault="00FD573A" w:rsidP="00BC7C8A">
            <w:pPr>
              <w:spacing w:line="256" w:lineRule="auto"/>
              <w:jc w:val="center"/>
              <w:rPr>
                <w:color w:val="000000"/>
                <w:sz w:val="20"/>
              </w:rPr>
            </w:pPr>
            <w:r w:rsidRPr="009D25E9">
              <w:rPr>
                <w:color w:val="000000"/>
                <w:sz w:val="20"/>
              </w:rPr>
              <w:t>0.6</w:t>
            </w:r>
          </w:p>
        </w:tc>
        <w:tc>
          <w:tcPr>
            <w:tcW w:w="769" w:type="pct"/>
            <w:tcBorders>
              <w:top w:val="single" w:sz="4" w:space="0" w:color="auto"/>
              <w:left w:val="single" w:sz="4" w:space="0" w:color="auto"/>
              <w:bottom w:val="single" w:sz="4" w:space="0" w:color="auto"/>
              <w:right w:val="single" w:sz="4" w:space="0" w:color="auto"/>
            </w:tcBorders>
            <w:vAlign w:val="center"/>
            <w:hideMark/>
          </w:tcPr>
          <w:p w14:paraId="05D075EF" w14:textId="77777777" w:rsidR="00FD573A" w:rsidRPr="009D25E9" w:rsidRDefault="00FD573A" w:rsidP="00BC7C8A">
            <w:pPr>
              <w:spacing w:line="256" w:lineRule="auto"/>
              <w:jc w:val="center"/>
              <w:rPr>
                <w:sz w:val="20"/>
              </w:rPr>
            </w:pPr>
            <w:r w:rsidRPr="009D25E9">
              <w:rPr>
                <w:sz w:val="20"/>
              </w:rPr>
              <w:t>0.8</w:t>
            </w:r>
          </w:p>
        </w:tc>
      </w:tr>
      <w:tr w:rsidR="00FD573A" w:rsidRPr="009D25E9" w14:paraId="30A53A0D"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6F40C4F5"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25</w:t>
            </w:r>
          </w:p>
        </w:tc>
        <w:tc>
          <w:tcPr>
            <w:tcW w:w="482" w:type="pct"/>
            <w:tcBorders>
              <w:top w:val="single" w:sz="4" w:space="0" w:color="auto"/>
              <w:left w:val="single" w:sz="4" w:space="0" w:color="auto"/>
              <w:bottom w:val="single" w:sz="4" w:space="0" w:color="auto"/>
              <w:right w:val="single" w:sz="4" w:space="0" w:color="auto"/>
            </w:tcBorders>
            <w:vAlign w:val="center"/>
            <w:hideMark/>
          </w:tcPr>
          <w:p w14:paraId="22D0CBE3"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3F2A980F" w14:textId="77777777" w:rsidR="00FD573A" w:rsidRPr="009D25E9" w:rsidRDefault="00FD573A" w:rsidP="00BC7C8A">
            <w:pPr>
              <w:spacing w:line="256" w:lineRule="auto"/>
              <w:jc w:val="center"/>
              <w:rPr>
                <w:color w:val="000000"/>
                <w:sz w:val="20"/>
              </w:rPr>
            </w:pPr>
            <w:r w:rsidRPr="009D25E9">
              <w:rPr>
                <w:color w:val="000000"/>
                <w:sz w:val="20"/>
              </w:rPr>
              <w:t>2.618</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6018540F" w14:textId="77777777" w:rsidR="00FD573A" w:rsidRPr="009D25E9" w:rsidRDefault="00FD573A" w:rsidP="00BC7C8A">
            <w:pPr>
              <w:spacing w:line="256" w:lineRule="auto"/>
              <w:jc w:val="center"/>
              <w:rPr>
                <w:sz w:val="20"/>
              </w:rPr>
            </w:pPr>
            <w:r w:rsidRPr="009D25E9">
              <w:rPr>
                <w:sz w:val="20"/>
              </w:rPr>
              <w:t>3.352</w:t>
            </w:r>
          </w:p>
        </w:tc>
        <w:tc>
          <w:tcPr>
            <w:tcW w:w="625" w:type="pct"/>
            <w:tcBorders>
              <w:top w:val="single" w:sz="4" w:space="0" w:color="auto"/>
              <w:left w:val="single" w:sz="4" w:space="0" w:color="auto"/>
              <w:bottom w:val="single" w:sz="4" w:space="0" w:color="auto"/>
              <w:right w:val="single" w:sz="4" w:space="0" w:color="auto"/>
            </w:tcBorders>
            <w:vAlign w:val="center"/>
            <w:hideMark/>
          </w:tcPr>
          <w:p w14:paraId="205DB0C6" w14:textId="77777777" w:rsidR="00FD573A" w:rsidRPr="009D25E9" w:rsidRDefault="00FD573A" w:rsidP="00BC7C8A">
            <w:pPr>
              <w:spacing w:line="256" w:lineRule="auto"/>
              <w:jc w:val="center"/>
              <w:rPr>
                <w:sz w:val="20"/>
              </w:rPr>
            </w:pPr>
            <w:r w:rsidRPr="009D25E9">
              <w:rPr>
                <w:sz w:val="20"/>
              </w:rPr>
              <w:t>2.256</w:t>
            </w:r>
          </w:p>
        </w:tc>
        <w:tc>
          <w:tcPr>
            <w:tcW w:w="579" w:type="pct"/>
            <w:tcBorders>
              <w:top w:val="single" w:sz="4" w:space="0" w:color="auto"/>
              <w:left w:val="single" w:sz="4" w:space="0" w:color="auto"/>
              <w:bottom w:val="single" w:sz="4" w:space="0" w:color="auto"/>
              <w:right w:val="single" w:sz="4" w:space="0" w:color="auto"/>
            </w:tcBorders>
            <w:vAlign w:val="center"/>
            <w:hideMark/>
          </w:tcPr>
          <w:p w14:paraId="45534FEE" w14:textId="77777777" w:rsidR="00FD573A" w:rsidRPr="009D25E9" w:rsidRDefault="00FD573A" w:rsidP="00BC7C8A">
            <w:pPr>
              <w:spacing w:line="256" w:lineRule="auto"/>
              <w:jc w:val="center"/>
              <w:rPr>
                <w:color w:val="000000"/>
                <w:sz w:val="20"/>
              </w:rPr>
            </w:pPr>
            <w:r w:rsidRPr="009D25E9">
              <w:rPr>
                <w:color w:val="000000"/>
                <w:sz w:val="20"/>
              </w:rPr>
              <w:t>2.474</w:t>
            </w:r>
          </w:p>
        </w:tc>
        <w:tc>
          <w:tcPr>
            <w:tcW w:w="672" w:type="pct"/>
            <w:tcBorders>
              <w:top w:val="single" w:sz="4" w:space="0" w:color="auto"/>
              <w:left w:val="single" w:sz="4" w:space="0" w:color="auto"/>
              <w:bottom w:val="single" w:sz="4" w:space="0" w:color="auto"/>
              <w:right w:val="single" w:sz="4" w:space="0" w:color="auto"/>
            </w:tcBorders>
            <w:vAlign w:val="center"/>
            <w:hideMark/>
          </w:tcPr>
          <w:p w14:paraId="282E398D" w14:textId="77777777" w:rsidR="00FD573A" w:rsidRPr="009D25E9" w:rsidRDefault="00FD573A" w:rsidP="00BC7C8A">
            <w:pPr>
              <w:snapToGrid w:val="0"/>
              <w:spacing w:line="256" w:lineRule="auto"/>
              <w:jc w:val="center"/>
              <w:rPr>
                <w:sz w:val="20"/>
              </w:rPr>
            </w:pPr>
            <w:r w:rsidRPr="009D25E9">
              <w:rPr>
                <w:sz w:val="20"/>
              </w:rPr>
              <w:t>2.926</w:t>
            </w:r>
          </w:p>
        </w:tc>
        <w:tc>
          <w:tcPr>
            <w:tcW w:w="769" w:type="pct"/>
            <w:tcBorders>
              <w:top w:val="single" w:sz="4" w:space="0" w:color="auto"/>
              <w:left w:val="single" w:sz="4" w:space="0" w:color="auto"/>
              <w:bottom w:val="single" w:sz="4" w:space="0" w:color="auto"/>
              <w:right w:val="single" w:sz="4" w:space="0" w:color="auto"/>
            </w:tcBorders>
            <w:vAlign w:val="center"/>
            <w:hideMark/>
          </w:tcPr>
          <w:p w14:paraId="106292C5" w14:textId="77777777" w:rsidR="00FD573A" w:rsidRPr="009D25E9" w:rsidRDefault="00FD573A" w:rsidP="00BC7C8A">
            <w:pPr>
              <w:spacing w:line="256" w:lineRule="auto"/>
              <w:jc w:val="center"/>
              <w:rPr>
                <w:sz w:val="20"/>
              </w:rPr>
            </w:pPr>
            <w:r w:rsidRPr="009D25E9">
              <w:rPr>
                <w:sz w:val="20"/>
              </w:rPr>
              <w:t>3.430</w:t>
            </w:r>
          </w:p>
        </w:tc>
      </w:tr>
      <w:tr w:rsidR="00FD573A" w:rsidRPr="009D25E9" w14:paraId="5C4FC012"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DB0DE30"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1548ACA2"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20138A7C" w14:textId="77777777" w:rsidR="00FD573A" w:rsidRPr="009D25E9" w:rsidRDefault="00FD573A" w:rsidP="00BC7C8A">
            <w:pPr>
              <w:spacing w:line="256" w:lineRule="auto"/>
              <w:jc w:val="center"/>
              <w:rPr>
                <w:color w:val="000000"/>
                <w:sz w:val="20"/>
              </w:rPr>
            </w:pPr>
            <w:r w:rsidRPr="009D25E9">
              <w:rPr>
                <w:color w:val="000000"/>
                <w:sz w:val="20"/>
              </w:rPr>
              <w:t>1.2</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28B48367" w14:textId="77777777" w:rsidR="00FD573A" w:rsidRPr="009D25E9" w:rsidRDefault="00FD573A" w:rsidP="00BC7C8A">
            <w:pPr>
              <w:snapToGrid w:val="0"/>
              <w:spacing w:line="256" w:lineRule="auto"/>
              <w:jc w:val="center"/>
              <w:rPr>
                <w:sz w:val="20"/>
              </w:rPr>
            </w:pPr>
            <w:r w:rsidRPr="009D25E9">
              <w:rPr>
                <w:sz w:val="20"/>
              </w:rPr>
              <w:t>1.5</w:t>
            </w:r>
          </w:p>
        </w:tc>
        <w:tc>
          <w:tcPr>
            <w:tcW w:w="625" w:type="pct"/>
            <w:tcBorders>
              <w:top w:val="single" w:sz="4" w:space="0" w:color="auto"/>
              <w:left w:val="single" w:sz="4" w:space="0" w:color="auto"/>
              <w:bottom w:val="single" w:sz="4" w:space="0" w:color="auto"/>
              <w:right w:val="single" w:sz="4" w:space="0" w:color="auto"/>
            </w:tcBorders>
            <w:vAlign w:val="center"/>
            <w:hideMark/>
          </w:tcPr>
          <w:p w14:paraId="3021BD6B" w14:textId="77777777" w:rsidR="00FD573A" w:rsidRPr="009D25E9" w:rsidRDefault="00FD573A" w:rsidP="00BC7C8A">
            <w:pPr>
              <w:spacing w:line="256" w:lineRule="auto"/>
              <w:jc w:val="center"/>
              <w:rPr>
                <w:sz w:val="20"/>
              </w:rPr>
            </w:pPr>
            <w:r w:rsidRPr="009D25E9">
              <w:rPr>
                <w:sz w:val="20"/>
              </w:rPr>
              <w:t>1.0</w:t>
            </w:r>
          </w:p>
        </w:tc>
        <w:tc>
          <w:tcPr>
            <w:tcW w:w="579" w:type="pct"/>
            <w:tcBorders>
              <w:top w:val="single" w:sz="4" w:space="0" w:color="auto"/>
              <w:left w:val="single" w:sz="4" w:space="0" w:color="auto"/>
              <w:bottom w:val="single" w:sz="4" w:space="0" w:color="auto"/>
              <w:right w:val="single" w:sz="4" w:space="0" w:color="auto"/>
            </w:tcBorders>
            <w:vAlign w:val="center"/>
            <w:hideMark/>
          </w:tcPr>
          <w:p w14:paraId="196C71CA" w14:textId="77777777" w:rsidR="00FD573A" w:rsidRPr="009D25E9" w:rsidRDefault="00FD573A" w:rsidP="00BC7C8A">
            <w:pPr>
              <w:spacing w:line="256" w:lineRule="auto"/>
              <w:jc w:val="center"/>
              <w:rPr>
                <w:color w:val="000000"/>
                <w:sz w:val="20"/>
              </w:rPr>
            </w:pPr>
            <w:r w:rsidRPr="009D25E9">
              <w:rPr>
                <w:color w:val="000000"/>
                <w:sz w:val="20"/>
              </w:rPr>
              <w:t>1.1</w:t>
            </w:r>
          </w:p>
        </w:tc>
        <w:tc>
          <w:tcPr>
            <w:tcW w:w="672" w:type="pct"/>
            <w:tcBorders>
              <w:top w:val="single" w:sz="4" w:space="0" w:color="auto"/>
              <w:left w:val="single" w:sz="4" w:space="0" w:color="auto"/>
              <w:bottom w:val="single" w:sz="4" w:space="0" w:color="auto"/>
              <w:right w:val="single" w:sz="4" w:space="0" w:color="auto"/>
            </w:tcBorders>
            <w:vAlign w:val="center"/>
            <w:hideMark/>
          </w:tcPr>
          <w:p w14:paraId="70560388" w14:textId="77777777" w:rsidR="00FD573A" w:rsidRPr="009D25E9" w:rsidRDefault="00FD573A" w:rsidP="00BC7C8A">
            <w:pPr>
              <w:snapToGrid w:val="0"/>
              <w:spacing w:line="256" w:lineRule="auto"/>
              <w:jc w:val="center"/>
              <w:rPr>
                <w:sz w:val="20"/>
              </w:rPr>
            </w:pPr>
            <w:r w:rsidRPr="009D25E9">
              <w:rPr>
                <w:sz w:val="20"/>
              </w:rPr>
              <w:t>1.3</w:t>
            </w:r>
          </w:p>
        </w:tc>
        <w:tc>
          <w:tcPr>
            <w:tcW w:w="769" w:type="pct"/>
            <w:tcBorders>
              <w:top w:val="single" w:sz="4" w:space="0" w:color="auto"/>
              <w:left w:val="single" w:sz="4" w:space="0" w:color="auto"/>
              <w:bottom w:val="single" w:sz="4" w:space="0" w:color="auto"/>
              <w:right w:val="single" w:sz="4" w:space="0" w:color="auto"/>
            </w:tcBorders>
            <w:vAlign w:val="center"/>
            <w:hideMark/>
          </w:tcPr>
          <w:p w14:paraId="2ED27E9B" w14:textId="77777777" w:rsidR="00FD573A" w:rsidRPr="009D25E9" w:rsidRDefault="00FD573A" w:rsidP="00BC7C8A">
            <w:pPr>
              <w:spacing w:line="256" w:lineRule="auto"/>
              <w:jc w:val="center"/>
              <w:rPr>
                <w:sz w:val="20"/>
              </w:rPr>
            </w:pPr>
            <w:r w:rsidRPr="009D25E9">
              <w:rPr>
                <w:sz w:val="20"/>
              </w:rPr>
              <w:t>1.6</w:t>
            </w:r>
          </w:p>
        </w:tc>
      </w:tr>
      <w:tr w:rsidR="00FD573A" w:rsidRPr="009D25E9" w14:paraId="590F33F1"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7A88627B" w14:textId="77777777" w:rsidR="00FD573A" w:rsidRPr="009D25E9" w:rsidRDefault="00FD573A" w:rsidP="00BC7C8A">
            <w:pPr>
              <w:spacing w:line="256" w:lineRule="auto"/>
              <w:jc w:val="center"/>
              <w:rPr>
                <w:b/>
                <w:sz w:val="20"/>
              </w:rPr>
            </w:pPr>
            <w:r w:rsidRPr="009D25E9">
              <w:rPr>
                <w:b/>
                <w:sz w:val="20"/>
              </w:rPr>
              <w:t>ER</w:t>
            </w:r>
            <w:r w:rsidRPr="009D25E9">
              <w:rPr>
                <w:b/>
                <w:sz w:val="20"/>
                <w:vertAlign w:val="subscript"/>
              </w:rPr>
              <w:t>50</w:t>
            </w:r>
          </w:p>
        </w:tc>
        <w:tc>
          <w:tcPr>
            <w:tcW w:w="482" w:type="pct"/>
            <w:tcBorders>
              <w:top w:val="single" w:sz="4" w:space="0" w:color="auto"/>
              <w:left w:val="single" w:sz="4" w:space="0" w:color="auto"/>
              <w:bottom w:val="single" w:sz="4" w:space="0" w:color="auto"/>
              <w:right w:val="single" w:sz="4" w:space="0" w:color="auto"/>
            </w:tcBorders>
            <w:vAlign w:val="center"/>
            <w:hideMark/>
          </w:tcPr>
          <w:p w14:paraId="5D36F0C2"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1FBF27DB" w14:textId="77777777" w:rsidR="00FD573A" w:rsidRPr="009D25E9" w:rsidRDefault="00FD573A" w:rsidP="00BC7C8A">
            <w:pPr>
              <w:snapToGrid w:val="0"/>
              <w:spacing w:line="256" w:lineRule="auto"/>
              <w:jc w:val="center"/>
              <w:rPr>
                <w:sz w:val="20"/>
              </w:rPr>
            </w:pPr>
            <w:r w:rsidRPr="009D25E9">
              <w:rPr>
                <w:sz w:val="20"/>
              </w:rPr>
              <w:t>5.639</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0368CD2F" w14:textId="77777777" w:rsidR="00FD573A" w:rsidRPr="009D25E9" w:rsidRDefault="00FD573A" w:rsidP="00BC7C8A">
            <w:pPr>
              <w:snapToGrid w:val="0"/>
              <w:spacing w:line="256" w:lineRule="auto"/>
              <w:jc w:val="center"/>
              <w:rPr>
                <w:sz w:val="20"/>
              </w:rPr>
            </w:pPr>
            <w:r w:rsidRPr="009D25E9">
              <w:rPr>
                <w:sz w:val="20"/>
              </w:rPr>
              <w:t>7.985</w:t>
            </w:r>
          </w:p>
        </w:tc>
        <w:tc>
          <w:tcPr>
            <w:tcW w:w="625" w:type="pct"/>
            <w:tcBorders>
              <w:top w:val="single" w:sz="4" w:space="0" w:color="auto"/>
              <w:left w:val="single" w:sz="4" w:space="0" w:color="auto"/>
              <w:bottom w:val="single" w:sz="4" w:space="0" w:color="auto"/>
              <w:right w:val="single" w:sz="4" w:space="0" w:color="auto"/>
            </w:tcBorders>
            <w:vAlign w:val="center"/>
            <w:hideMark/>
          </w:tcPr>
          <w:p w14:paraId="669448A2" w14:textId="77777777" w:rsidR="00FD573A" w:rsidRPr="009D25E9" w:rsidRDefault="00FD573A" w:rsidP="00BC7C8A">
            <w:pPr>
              <w:spacing w:line="256" w:lineRule="auto"/>
              <w:jc w:val="center"/>
              <w:rPr>
                <w:sz w:val="20"/>
              </w:rPr>
            </w:pPr>
            <w:r w:rsidRPr="009D25E9">
              <w:rPr>
                <w:sz w:val="20"/>
              </w:rPr>
              <w:t>5.112</w:t>
            </w:r>
          </w:p>
        </w:tc>
        <w:tc>
          <w:tcPr>
            <w:tcW w:w="579" w:type="pct"/>
            <w:tcBorders>
              <w:top w:val="single" w:sz="4" w:space="0" w:color="auto"/>
              <w:left w:val="single" w:sz="4" w:space="0" w:color="auto"/>
              <w:bottom w:val="single" w:sz="4" w:space="0" w:color="auto"/>
              <w:right w:val="single" w:sz="4" w:space="0" w:color="auto"/>
            </w:tcBorders>
            <w:vAlign w:val="center"/>
            <w:hideMark/>
          </w:tcPr>
          <w:p w14:paraId="61B35068" w14:textId="77777777" w:rsidR="00FD573A" w:rsidRPr="009D25E9" w:rsidRDefault="00FD573A" w:rsidP="00BC7C8A">
            <w:pPr>
              <w:spacing w:line="256" w:lineRule="auto"/>
              <w:jc w:val="center"/>
              <w:rPr>
                <w:color w:val="000000"/>
                <w:sz w:val="20"/>
              </w:rPr>
            </w:pPr>
            <w:r w:rsidRPr="009D25E9">
              <w:rPr>
                <w:color w:val="000000"/>
                <w:sz w:val="20"/>
              </w:rPr>
              <w:t>5.342</w:t>
            </w:r>
          </w:p>
        </w:tc>
        <w:tc>
          <w:tcPr>
            <w:tcW w:w="672" w:type="pct"/>
            <w:tcBorders>
              <w:top w:val="single" w:sz="4" w:space="0" w:color="auto"/>
              <w:left w:val="single" w:sz="4" w:space="0" w:color="auto"/>
              <w:bottom w:val="single" w:sz="4" w:space="0" w:color="auto"/>
              <w:right w:val="single" w:sz="4" w:space="0" w:color="auto"/>
            </w:tcBorders>
            <w:vAlign w:val="center"/>
            <w:hideMark/>
          </w:tcPr>
          <w:p w14:paraId="372092A7" w14:textId="77777777" w:rsidR="00FD573A" w:rsidRPr="009D25E9" w:rsidRDefault="00FD573A" w:rsidP="00BC7C8A">
            <w:pPr>
              <w:snapToGrid w:val="0"/>
              <w:spacing w:line="256" w:lineRule="auto"/>
              <w:jc w:val="center"/>
              <w:rPr>
                <w:sz w:val="20"/>
              </w:rPr>
            </w:pPr>
            <w:r w:rsidRPr="009D25E9">
              <w:rPr>
                <w:sz w:val="20"/>
              </w:rPr>
              <w:t>6.896</w:t>
            </w:r>
          </w:p>
        </w:tc>
        <w:tc>
          <w:tcPr>
            <w:tcW w:w="769" w:type="pct"/>
            <w:tcBorders>
              <w:top w:val="single" w:sz="4" w:space="0" w:color="auto"/>
              <w:left w:val="single" w:sz="4" w:space="0" w:color="auto"/>
              <w:bottom w:val="single" w:sz="4" w:space="0" w:color="auto"/>
              <w:right w:val="single" w:sz="4" w:space="0" w:color="auto"/>
            </w:tcBorders>
            <w:vAlign w:val="center"/>
            <w:hideMark/>
          </w:tcPr>
          <w:p w14:paraId="77A6E795" w14:textId="77777777" w:rsidR="00FD573A" w:rsidRPr="009D25E9" w:rsidRDefault="00FD573A" w:rsidP="00BC7C8A">
            <w:pPr>
              <w:snapToGrid w:val="0"/>
              <w:spacing w:line="256" w:lineRule="auto"/>
              <w:jc w:val="center"/>
              <w:rPr>
                <w:sz w:val="20"/>
              </w:rPr>
            </w:pPr>
            <w:r w:rsidRPr="009D25E9">
              <w:rPr>
                <w:sz w:val="20"/>
              </w:rPr>
              <w:t>7.260</w:t>
            </w:r>
          </w:p>
        </w:tc>
      </w:tr>
      <w:tr w:rsidR="00FD573A" w:rsidRPr="009D25E9" w14:paraId="73D3799E"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7488549"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742E0819"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24F9AB55" w14:textId="77777777" w:rsidR="00FD573A" w:rsidRPr="009D25E9" w:rsidRDefault="00FD573A" w:rsidP="00BC7C8A">
            <w:pPr>
              <w:snapToGrid w:val="0"/>
              <w:spacing w:line="256" w:lineRule="auto"/>
              <w:jc w:val="center"/>
              <w:rPr>
                <w:sz w:val="20"/>
              </w:rPr>
            </w:pPr>
            <w:r w:rsidRPr="009D25E9">
              <w:rPr>
                <w:sz w:val="20"/>
              </w:rPr>
              <w:t>2.6</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192EA649" w14:textId="77777777" w:rsidR="00FD573A" w:rsidRPr="009D25E9" w:rsidRDefault="00FD573A" w:rsidP="00BC7C8A">
            <w:pPr>
              <w:snapToGrid w:val="0"/>
              <w:spacing w:line="256" w:lineRule="auto"/>
              <w:jc w:val="center"/>
              <w:rPr>
                <w:sz w:val="20"/>
              </w:rPr>
            </w:pPr>
            <w:r w:rsidRPr="009D25E9">
              <w:rPr>
                <w:sz w:val="20"/>
              </w:rPr>
              <w:t>3.6</w:t>
            </w:r>
          </w:p>
        </w:tc>
        <w:tc>
          <w:tcPr>
            <w:tcW w:w="625" w:type="pct"/>
            <w:tcBorders>
              <w:top w:val="single" w:sz="4" w:space="0" w:color="auto"/>
              <w:left w:val="single" w:sz="4" w:space="0" w:color="auto"/>
              <w:bottom w:val="single" w:sz="4" w:space="0" w:color="auto"/>
              <w:right w:val="single" w:sz="4" w:space="0" w:color="auto"/>
            </w:tcBorders>
            <w:vAlign w:val="center"/>
            <w:hideMark/>
          </w:tcPr>
          <w:p w14:paraId="2DAE0028" w14:textId="77777777" w:rsidR="00FD573A" w:rsidRPr="009D25E9" w:rsidRDefault="00FD573A" w:rsidP="00BC7C8A">
            <w:pPr>
              <w:spacing w:line="256" w:lineRule="auto"/>
              <w:jc w:val="center"/>
              <w:rPr>
                <w:sz w:val="20"/>
              </w:rPr>
            </w:pPr>
            <w:r w:rsidRPr="009D25E9">
              <w:rPr>
                <w:sz w:val="20"/>
              </w:rPr>
              <w:t>2.3</w:t>
            </w:r>
          </w:p>
        </w:tc>
        <w:tc>
          <w:tcPr>
            <w:tcW w:w="579" w:type="pct"/>
            <w:tcBorders>
              <w:top w:val="single" w:sz="4" w:space="0" w:color="auto"/>
              <w:left w:val="single" w:sz="4" w:space="0" w:color="auto"/>
              <w:bottom w:val="single" w:sz="4" w:space="0" w:color="auto"/>
              <w:right w:val="single" w:sz="4" w:space="0" w:color="auto"/>
            </w:tcBorders>
            <w:vAlign w:val="center"/>
            <w:hideMark/>
          </w:tcPr>
          <w:p w14:paraId="0748DCDF" w14:textId="77777777" w:rsidR="00FD573A" w:rsidRPr="009D25E9" w:rsidRDefault="00FD573A" w:rsidP="00BC7C8A">
            <w:pPr>
              <w:spacing w:line="256" w:lineRule="auto"/>
              <w:jc w:val="center"/>
              <w:rPr>
                <w:color w:val="000000"/>
                <w:sz w:val="20"/>
              </w:rPr>
            </w:pPr>
            <w:r w:rsidRPr="009D25E9">
              <w:rPr>
                <w:color w:val="000000"/>
                <w:sz w:val="20"/>
              </w:rPr>
              <w:t>2.4</w:t>
            </w:r>
          </w:p>
        </w:tc>
        <w:tc>
          <w:tcPr>
            <w:tcW w:w="672" w:type="pct"/>
            <w:tcBorders>
              <w:top w:val="single" w:sz="4" w:space="0" w:color="auto"/>
              <w:left w:val="single" w:sz="4" w:space="0" w:color="auto"/>
              <w:bottom w:val="single" w:sz="4" w:space="0" w:color="auto"/>
              <w:right w:val="single" w:sz="4" w:space="0" w:color="auto"/>
            </w:tcBorders>
            <w:vAlign w:val="center"/>
            <w:hideMark/>
          </w:tcPr>
          <w:p w14:paraId="114DFE6D" w14:textId="77777777" w:rsidR="00FD573A" w:rsidRPr="009D25E9" w:rsidRDefault="00FD573A" w:rsidP="00BC7C8A">
            <w:pPr>
              <w:snapToGrid w:val="0"/>
              <w:spacing w:line="256" w:lineRule="auto"/>
              <w:jc w:val="center"/>
              <w:rPr>
                <w:sz w:val="20"/>
              </w:rPr>
            </w:pPr>
            <w:r w:rsidRPr="009D25E9">
              <w:rPr>
                <w:sz w:val="20"/>
              </w:rPr>
              <w:t>3.1</w:t>
            </w:r>
          </w:p>
        </w:tc>
        <w:tc>
          <w:tcPr>
            <w:tcW w:w="769" w:type="pct"/>
            <w:tcBorders>
              <w:top w:val="single" w:sz="4" w:space="0" w:color="auto"/>
              <w:left w:val="single" w:sz="4" w:space="0" w:color="auto"/>
              <w:bottom w:val="single" w:sz="4" w:space="0" w:color="auto"/>
              <w:right w:val="single" w:sz="4" w:space="0" w:color="auto"/>
            </w:tcBorders>
            <w:vAlign w:val="center"/>
            <w:hideMark/>
          </w:tcPr>
          <w:p w14:paraId="782663E6" w14:textId="77777777" w:rsidR="00FD573A" w:rsidRPr="009D25E9" w:rsidRDefault="00FD573A" w:rsidP="00BC7C8A">
            <w:pPr>
              <w:spacing w:line="256" w:lineRule="auto"/>
              <w:jc w:val="center"/>
              <w:rPr>
                <w:sz w:val="20"/>
              </w:rPr>
            </w:pPr>
            <w:r w:rsidRPr="009D25E9">
              <w:rPr>
                <w:sz w:val="20"/>
              </w:rPr>
              <w:t>3.3</w:t>
            </w:r>
          </w:p>
        </w:tc>
      </w:tr>
      <w:tr w:rsidR="00FD573A" w:rsidRPr="009D25E9" w14:paraId="54C98126" w14:textId="77777777" w:rsidTr="00BC7C8A">
        <w:trPr>
          <w:trHeight w:val="283"/>
        </w:trPr>
        <w:tc>
          <w:tcPr>
            <w:tcW w:w="528" w:type="pct"/>
            <w:vMerge w:val="restart"/>
            <w:tcBorders>
              <w:top w:val="single" w:sz="4" w:space="0" w:color="auto"/>
              <w:left w:val="single" w:sz="4" w:space="0" w:color="auto"/>
              <w:bottom w:val="single" w:sz="4" w:space="0" w:color="auto"/>
              <w:right w:val="single" w:sz="4" w:space="0" w:color="auto"/>
            </w:tcBorders>
            <w:vAlign w:val="center"/>
            <w:hideMark/>
          </w:tcPr>
          <w:p w14:paraId="12EDA766" w14:textId="77777777" w:rsidR="00FD573A" w:rsidRPr="009D25E9" w:rsidRDefault="00FD573A" w:rsidP="00BC7C8A">
            <w:pPr>
              <w:spacing w:line="256" w:lineRule="auto"/>
              <w:jc w:val="center"/>
              <w:rPr>
                <w:b/>
                <w:sz w:val="20"/>
              </w:rPr>
            </w:pPr>
            <w:r w:rsidRPr="009D25E9">
              <w:rPr>
                <w:b/>
                <w:sz w:val="20"/>
              </w:rPr>
              <w:t>NOER</w:t>
            </w:r>
          </w:p>
        </w:tc>
        <w:tc>
          <w:tcPr>
            <w:tcW w:w="482" w:type="pct"/>
            <w:tcBorders>
              <w:top w:val="single" w:sz="4" w:space="0" w:color="auto"/>
              <w:left w:val="single" w:sz="4" w:space="0" w:color="auto"/>
              <w:bottom w:val="single" w:sz="4" w:space="0" w:color="auto"/>
              <w:right w:val="single" w:sz="4" w:space="0" w:color="auto"/>
            </w:tcBorders>
            <w:vAlign w:val="center"/>
            <w:hideMark/>
          </w:tcPr>
          <w:p w14:paraId="423BB76A"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a</w:t>
            </w:r>
          </w:p>
        </w:tc>
        <w:tc>
          <w:tcPr>
            <w:tcW w:w="577" w:type="pct"/>
            <w:tcBorders>
              <w:top w:val="single" w:sz="4" w:space="0" w:color="auto"/>
              <w:left w:val="single" w:sz="4" w:space="0" w:color="auto"/>
              <w:bottom w:val="single" w:sz="4" w:space="0" w:color="auto"/>
              <w:right w:val="single" w:sz="4" w:space="0" w:color="auto"/>
            </w:tcBorders>
            <w:vAlign w:val="center"/>
            <w:hideMark/>
          </w:tcPr>
          <w:p w14:paraId="07F842AA" w14:textId="77777777" w:rsidR="00FD573A" w:rsidRPr="009D25E9" w:rsidRDefault="00FD573A" w:rsidP="00BC7C8A">
            <w:pPr>
              <w:snapToGrid w:val="0"/>
              <w:spacing w:line="256" w:lineRule="auto"/>
              <w:jc w:val="center"/>
              <w:rPr>
                <w:sz w:val="20"/>
              </w:rPr>
            </w:pPr>
            <w:r w:rsidRPr="009D25E9">
              <w:rPr>
                <w:color w:val="000000"/>
                <w:sz w:val="20"/>
              </w:rPr>
              <w:t>1.125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5A222F79" w14:textId="77777777" w:rsidR="00FD573A" w:rsidRPr="009D25E9" w:rsidRDefault="00FD573A" w:rsidP="00BC7C8A">
            <w:pPr>
              <w:snapToGrid w:val="0"/>
              <w:spacing w:line="256" w:lineRule="auto"/>
              <w:jc w:val="center"/>
              <w:rPr>
                <w:sz w:val="20"/>
              </w:rPr>
            </w:pPr>
            <w:r w:rsidRPr="009D25E9">
              <w:rPr>
                <w:color w:val="000000"/>
                <w:sz w:val="20"/>
              </w:rPr>
              <w:t>1.125</w:t>
            </w:r>
          </w:p>
        </w:tc>
        <w:tc>
          <w:tcPr>
            <w:tcW w:w="625" w:type="pct"/>
            <w:tcBorders>
              <w:top w:val="single" w:sz="4" w:space="0" w:color="auto"/>
              <w:left w:val="single" w:sz="4" w:space="0" w:color="auto"/>
              <w:bottom w:val="single" w:sz="4" w:space="0" w:color="auto"/>
              <w:right w:val="single" w:sz="4" w:space="0" w:color="auto"/>
            </w:tcBorders>
            <w:vAlign w:val="center"/>
            <w:hideMark/>
          </w:tcPr>
          <w:p w14:paraId="6C842C3E" w14:textId="77777777" w:rsidR="00FD573A" w:rsidRPr="009D25E9" w:rsidRDefault="00FD573A" w:rsidP="00BC7C8A">
            <w:pPr>
              <w:snapToGrid w:val="0"/>
              <w:spacing w:line="256" w:lineRule="auto"/>
              <w:jc w:val="center"/>
              <w:rPr>
                <w:sz w:val="20"/>
              </w:rPr>
            </w:pPr>
            <w:r w:rsidRPr="009D25E9">
              <w:rPr>
                <w:color w:val="000000"/>
                <w:sz w:val="20"/>
              </w:rPr>
              <w:t>1.125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25A226F5" w14:textId="77777777" w:rsidR="00FD573A" w:rsidRPr="009D25E9" w:rsidRDefault="00FD573A" w:rsidP="00BC7C8A">
            <w:pPr>
              <w:snapToGrid w:val="0"/>
              <w:spacing w:line="256" w:lineRule="auto"/>
              <w:jc w:val="center"/>
              <w:rPr>
                <w:sz w:val="20"/>
              </w:rPr>
            </w:pPr>
            <w:r w:rsidRPr="009D25E9">
              <w:rPr>
                <w:color w:val="000000"/>
                <w:sz w:val="20"/>
              </w:rPr>
              <w:t>1.125</w:t>
            </w:r>
          </w:p>
        </w:tc>
        <w:tc>
          <w:tcPr>
            <w:tcW w:w="672" w:type="pct"/>
            <w:tcBorders>
              <w:top w:val="single" w:sz="4" w:space="0" w:color="auto"/>
              <w:left w:val="single" w:sz="4" w:space="0" w:color="auto"/>
              <w:bottom w:val="single" w:sz="4" w:space="0" w:color="auto"/>
              <w:right w:val="single" w:sz="4" w:space="0" w:color="auto"/>
            </w:tcBorders>
            <w:vAlign w:val="center"/>
            <w:hideMark/>
          </w:tcPr>
          <w:p w14:paraId="58BD5626" w14:textId="77777777" w:rsidR="00FD573A" w:rsidRPr="009D25E9" w:rsidRDefault="00FD573A" w:rsidP="00BC7C8A">
            <w:pPr>
              <w:snapToGrid w:val="0"/>
              <w:spacing w:line="256" w:lineRule="auto"/>
              <w:jc w:val="center"/>
              <w:rPr>
                <w:sz w:val="20"/>
              </w:rPr>
            </w:pPr>
            <w:r w:rsidRPr="009D25E9">
              <w:rPr>
                <w:color w:val="000000"/>
                <w:sz w:val="20"/>
              </w:rPr>
              <w:t>1.125</w:t>
            </w:r>
          </w:p>
        </w:tc>
        <w:tc>
          <w:tcPr>
            <w:tcW w:w="769" w:type="pct"/>
            <w:tcBorders>
              <w:top w:val="single" w:sz="4" w:space="0" w:color="auto"/>
              <w:left w:val="single" w:sz="4" w:space="0" w:color="auto"/>
              <w:bottom w:val="single" w:sz="4" w:space="0" w:color="auto"/>
              <w:right w:val="single" w:sz="4" w:space="0" w:color="auto"/>
            </w:tcBorders>
            <w:vAlign w:val="center"/>
            <w:hideMark/>
          </w:tcPr>
          <w:p w14:paraId="729EE524" w14:textId="77777777" w:rsidR="00FD573A" w:rsidRPr="009D25E9" w:rsidRDefault="00FD573A" w:rsidP="00BC7C8A">
            <w:pPr>
              <w:snapToGrid w:val="0"/>
              <w:spacing w:line="256" w:lineRule="auto"/>
              <w:jc w:val="center"/>
              <w:rPr>
                <w:sz w:val="20"/>
              </w:rPr>
            </w:pPr>
            <w:r w:rsidRPr="009D25E9">
              <w:rPr>
                <w:sz w:val="20"/>
              </w:rPr>
              <w:t>1.125</w:t>
            </w:r>
          </w:p>
        </w:tc>
      </w:tr>
      <w:tr w:rsidR="00FD573A" w:rsidRPr="009D25E9" w14:paraId="111D1DB8" w14:textId="77777777" w:rsidTr="00BC7C8A">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6C7E5F" w14:textId="77777777" w:rsidR="00FD573A" w:rsidRPr="009D25E9" w:rsidRDefault="00FD573A" w:rsidP="00BC7C8A">
            <w:pPr>
              <w:spacing w:line="256" w:lineRule="auto"/>
              <w:rPr>
                <w:b/>
                <w:sz w:val="20"/>
              </w:rPr>
            </w:pPr>
          </w:p>
        </w:tc>
        <w:tc>
          <w:tcPr>
            <w:tcW w:w="482" w:type="pct"/>
            <w:tcBorders>
              <w:top w:val="single" w:sz="4" w:space="0" w:color="auto"/>
              <w:left w:val="single" w:sz="4" w:space="0" w:color="auto"/>
              <w:bottom w:val="single" w:sz="4" w:space="0" w:color="auto"/>
              <w:right w:val="single" w:sz="4" w:space="0" w:color="auto"/>
            </w:tcBorders>
            <w:vAlign w:val="center"/>
            <w:hideMark/>
          </w:tcPr>
          <w:p w14:paraId="4A38EE1C" w14:textId="77777777" w:rsidR="00FD573A" w:rsidRPr="009D25E9" w:rsidRDefault="00FD573A" w:rsidP="00BC7C8A">
            <w:pPr>
              <w:spacing w:line="256" w:lineRule="auto"/>
              <w:jc w:val="center"/>
              <w:rPr>
                <w:szCs w:val="24"/>
              </w:rPr>
            </w:pPr>
            <w:r w:rsidRPr="009D25E9">
              <w:rPr>
                <w:szCs w:val="24"/>
              </w:rPr>
              <w:t>kg/ha</w:t>
            </w:r>
            <w:r w:rsidRPr="009D25E9">
              <w:rPr>
                <w:szCs w:val="24"/>
                <w:vertAlign w:val="superscript"/>
              </w:rPr>
              <w:t>b</w:t>
            </w:r>
          </w:p>
        </w:tc>
        <w:tc>
          <w:tcPr>
            <w:tcW w:w="577" w:type="pct"/>
            <w:tcBorders>
              <w:top w:val="single" w:sz="4" w:space="0" w:color="auto"/>
              <w:left w:val="single" w:sz="4" w:space="0" w:color="auto"/>
              <w:bottom w:val="single" w:sz="4" w:space="0" w:color="auto"/>
              <w:right w:val="single" w:sz="4" w:space="0" w:color="auto"/>
            </w:tcBorders>
            <w:vAlign w:val="center"/>
            <w:hideMark/>
          </w:tcPr>
          <w:p w14:paraId="05137BB9" w14:textId="77777777" w:rsidR="00FD573A" w:rsidRPr="009D25E9" w:rsidRDefault="00FD573A" w:rsidP="00BC7C8A">
            <w:pPr>
              <w:snapToGrid w:val="0"/>
              <w:spacing w:line="256" w:lineRule="auto"/>
              <w:jc w:val="center"/>
              <w:rPr>
                <w:sz w:val="20"/>
              </w:rPr>
            </w:pPr>
            <w:r w:rsidRPr="009D25E9">
              <w:rPr>
                <w:sz w:val="20"/>
              </w:rPr>
              <w:t>0.5</w:t>
            </w:r>
          </w:p>
        </w:tc>
        <w:tc>
          <w:tcPr>
            <w:tcW w:w="769" w:type="pct"/>
            <w:gridSpan w:val="2"/>
            <w:tcBorders>
              <w:top w:val="single" w:sz="4" w:space="0" w:color="auto"/>
              <w:left w:val="single" w:sz="4" w:space="0" w:color="auto"/>
              <w:bottom w:val="single" w:sz="4" w:space="0" w:color="auto"/>
              <w:right w:val="single" w:sz="4" w:space="0" w:color="auto"/>
            </w:tcBorders>
            <w:vAlign w:val="center"/>
            <w:hideMark/>
          </w:tcPr>
          <w:p w14:paraId="577E09A0" w14:textId="77777777" w:rsidR="00FD573A" w:rsidRPr="009D25E9" w:rsidRDefault="00FD573A" w:rsidP="00BC7C8A">
            <w:pPr>
              <w:spacing w:line="256" w:lineRule="auto"/>
              <w:jc w:val="center"/>
              <w:rPr>
                <w:sz w:val="20"/>
              </w:rPr>
            </w:pPr>
            <w:r w:rsidRPr="009D25E9">
              <w:rPr>
                <w:sz w:val="20"/>
              </w:rPr>
              <w:t>0.5</w:t>
            </w:r>
          </w:p>
        </w:tc>
        <w:tc>
          <w:tcPr>
            <w:tcW w:w="625" w:type="pct"/>
            <w:tcBorders>
              <w:top w:val="single" w:sz="4" w:space="0" w:color="auto"/>
              <w:left w:val="single" w:sz="4" w:space="0" w:color="auto"/>
              <w:bottom w:val="single" w:sz="4" w:space="0" w:color="auto"/>
              <w:right w:val="single" w:sz="4" w:space="0" w:color="auto"/>
            </w:tcBorders>
            <w:vAlign w:val="center"/>
            <w:hideMark/>
          </w:tcPr>
          <w:p w14:paraId="1944196B" w14:textId="77777777" w:rsidR="00FD573A" w:rsidRPr="009D25E9" w:rsidRDefault="00FD573A" w:rsidP="00BC7C8A">
            <w:pPr>
              <w:spacing w:line="256" w:lineRule="auto"/>
              <w:jc w:val="center"/>
              <w:rPr>
                <w:sz w:val="20"/>
              </w:rPr>
            </w:pPr>
            <w:r w:rsidRPr="009D25E9">
              <w:rPr>
                <w:sz w:val="20"/>
              </w:rPr>
              <w:t>0.5</w:t>
            </w:r>
          </w:p>
        </w:tc>
        <w:tc>
          <w:tcPr>
            <w:tcW w:w="579" w:type="pct"/>
            <w:tcBorders>
              <w:top w:val="single" w:sz="4" w:space="0" w:color="auto"/>
              <w:left w:val="single" w:sz="4" w:space="0" w:color="auto"/>
              <w:bottom w:val="single" w:sz="4" w:space="0" w:color="auto"/>
              <w:right w:val="single" w:sz="4" w:space="0" w:color="auto"/>
            </w:tcBorders>
            <w:vAlign w:val="center"/>
            <w:hideMark/>
          </w:tcPr>
          <w:p w14:paraId="648FCCA0" w14:textId="77777777" w:rsidR="00FD573A" w:rsidRPr="009D25E9" w:rsidRDefault="00FD573A" w:rsidP="00BC7C8A">
            <w:pPr>
              <w:spacing w:line="256" w:lineRule="auto"/>
              <w:jc w:val="center"/>
              <w:rPr>
                <w:sz w:val="20"/>
              </w:rPr>
            </w:pPr>
            <w:r w:rsidRPr="009D25E9">
              <w:rPr>
                <w:sz w:val="20"/>
              </w:rPr>
              <w:t>0.5</w:t>
            </w:r>
          </w:p>
        </w:tc>
        <w:tc>
          <w:tcPr>
            <w:tcW w:w="672" w:type="pct"/>
            <w:tcBorders>
              <w:top w:val="single" w:sz="4" w:space="0" w:color="auto"/>
              <w:left w:val="single" w:sz="4" w:space="0" w:color="auto"/>
              <w:bottom w:val="single" w:sz="4" w:space="0" w:color="auto"/>
              <w:right w:val="single" w:sz="4" w:space="0" w:color="auto"/>
            </w:tcBorders>
            <w:vAlign w:val="center"/>
            <w:hideMark/>
          </w:tcPr>
          <w:p w14:paraId="7BA9FD26" w14:textId="77777777" w:rsidR="00FD573A" w:rsidRPr="009D25E9" w:rsidRDefault="00FD573A" w:rsidP="00BC7C8A">
            <w:pPr>
              <w:spacing w:line="256" w:lineRule="auto"/>
              <w:jc w:val="center"/>
              <w:rPr>
                <w:sz w:val="20"/>
              </w:rPr>
            </w:pPr>
            <w:r w:rsidRPr="009D25E9">
              <w:rPr>
                <w:sz w:val="20"/>
              </w:rPr>
              <w:t>0.5</w:t>
            </w:r>
          </w:p>
        </w:tc>
        <w:tc>
          <w:tcPr>
            <w:tcW w:w="769" w:type="pct"/>
            <w:tcBorders>
              <w:top w:val="single" w:sz="4" w:space="0" w:color="auto"/>
              <w:left w:val="single" w:sz="4" w:space="0" w:color="auto"/>
              <w:bottom w:val="single" w:sz="4" w:space="0" w:color="auto"/>
              <w:right w:val="single" w:sz="4" w:space="0" w:color="auto"/>
            </w:tcBorders>
            <w:vAlign w:val="center"/>
            <w:hideMark/>
          </w:tcPr>
          <w:p w14:paraId="436191A4" w14:textId="77777777" w:rsidR="00FD573A" w:rsidRPr="009D25E9" w:rsidRDefault="00FD573A" w:rsidP="00BC7C8A">
            <w:pPr>
              <w:spacing w:line="256" w:lineRule="auto"/>
              <w:jc w:val="center"/>
              <w:rPr>
                <w:sz w:val="20"/>
              </w:rPr>
            </w:pPr>
            <w:r w:rsidRPr="009D25E9">
              <w:rPr>
                <w:sz w:val="20"/>
              </w:rPr>
              <w:t>0.5</w:t>
            </w:r>
          </w:p>
        </w:tc>
      </w:tr>
    </w:tbl>
    <w:p w14:paraId="2509C6DB" w14:textId="77777777" w:rsidR="00FD573A" w:rsidRPr="009D25E9" w:rsidRDefault="00FD573A" w:rsidP="00FD573A">
      <w:pPr>
        <w:spacing w:before="60"/>
        <w:rPr>
          <w:sz w:val="18"/>
          <w:szCs w:val="20"/>
        </w:rPr>
      </w:pPr>
      <w:r w:rsidRPr="009D25E9">
        <w:rPr>
          <w:sz w:val="18"/>
          <w:szCs w:val="20"/>
          <w:vertAlign w:val="superscript"/>
        </w:rPr>
        <w:t>a</w:t>
      </w:r>
      <w:r w:rsidRPr="009D25E9">
        <w:rPr>
          <w:sz w:val="18"/>
          <w:szCs w:val="20"/>
        </w:rPr>
        <w:t>: value for the test item, i.e. Pendimethalin 455 g/l CS expressed as Kg/ha</w:t>
      </w:r>
    </w:p>
    <w:p w14:paraId="031E7D14" w14:textId="77777777" w:rsidR="00FD573A" w:rsidRDefault="00FD573A" w:rsidP="00FD573A">
      <w:pPr>
        <w:pStyle w:val="RepStandard"/>
      </w:pPr>
      <w:r w:rsidRPr="009D25E9">
        <w:rPr>
          <w:sz w:val="18"/>
          <w:szCs w:val="20"/>
          <w:vertAlign w:val="superscript"/>
        </w:rPr>
        <w:t>b</w:t>
      </w:r>
      <w:r w:rsidRPr="009D25E9">
        <w:rPr>
          <w:sz w:val="18"/>
          <w:szCs w:val="20"/>
        </w:rPr>
        <w:t>: value for active substance, i.e. Pendimethalin expressed as Kg/ha</w:t>
      </w:r>
    </w:p>
    <w:p w14:paraId="43B1209D" w14:textId="77777777" w:rsidR="00FD573A" w:rsidRDefault="00FD573A" w:rsidP="00FD573A">
      <w:pPr>
        <w:pStyle w:val="RepStandard"/>
      </w:pPr>
    </w:p>
    <w:tbl>
      <w:tblPr>
        <w:tblW w:w="4986" w:type="pct"/>
        <w:tblInd w:w="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39"/>
        <w:gridCol w:w="7280"/>
      </w:tblGrid>
      <w:tr w:rsidR="00FE30C9" w14:paraId="2BF95822" w14:textId="77777777" w:rsidTr="00BC7C8A">
        <w:tc>
          <w:tcPr>
            <w:tcW w:w="1094" w:type="pct"/>
            <w:tcBorders>
              <w:top w:val="single" w:sz="4" w:space="0" w:color="auto"/>
              <w:left w:val="single" w:sz="4" w:space="0" w:color="auto"/>
              <w:bottom w:val="single" w:sz="4" w:space="0" w:color="auto"/>
              <w:right w:val="single" w:sz="4" w:space="0" w:color="auto"/>
            </w:tcBorders>
            <w:shd w:val="clear" w:color="auto" w:fill="B3B3B3"/>
            <w:hideMark/>
          </w:tcPr>
          <w:p w14:paraId="444B16B5" w14:textId="77777777" w:rsidR="00FE30C9" w:rsidRDefault="00FE30C9" w:rsidP="00BC7C8A">
            <w:pPr>
              <w:pStyle w:val="RepStandard"/>
              <w:keepNext/>
              <w:widowControl/>
              <w:spacing w:line="256" w:lineRule="auto"/>
              <w:rPr>
                <w:rFonts w:eastAsia="Batang"/>
              </w:rPr>
            </w:pPr>
            <w:bookmarkStart w:id="1005" w:name="OLE_LINK89"/>
            <w:bookmarkStart w:id="1006" w:name="OLE_LINK90"/>
            <w:bookmarkStart w:id="1007" w:name="OLE_LINK91"/>
            <w:r>
              <w:t>Comments of zRMS:</w:t>
            </w:r>
          </w:p>
        </w:tc>
        <w:tc>
          <w:tcPr>
            <w:tcW w:w="3906" w:type="pct"/>
            <w:tcBorders>
              <w:top w:val="single" w:sz="4" w:space="0" w:color="auto"/>
              <w:left w:val="single" w:sz="4" w:space="0" w:color="auto"/>
              <w:bottom w:val="single" w:sz="4" w:space="0" w:color="auto"/>
              <w:right w:val="single" w:sz="4" w:space="0" w:color="auto"/>
            </w:tcBorders>
            <w:shd w:val="clear" w:color="auto" w:fill="B3B3B3"/>
          </w:tcPr>
          <w:p w14:paraId="2BFE9637" w14:textId="77777777" w:rsidR="008E06B3" w:rsidRDefault="008E06B3" w:rsidP="008E06B3">
            <w:pPr>
              <w:pStyle w:val="RepStandard"/>
              <w:jc w:val="left"/>
              <w:rPr>
                <w:rFonts w:eastAsia="Batang"/>
              </w:rPr>
            </w:pPr>
            <w:r>
              <w:rPr>
                <w:rFonts w:eastAsia="Batang"/>
              </w:rPr>
              <w:t>The study is considered valid. All validity criteria were met.</w:t>
            </w:r>
          </w:p>
          <w:p w14:paraId="60D593F2" w14:textId="77777777" w:rsidR="008E06B3" w:rsidRPr="00CD521A" w:rsidRDefault="008E06B3" w:rsidP="008E06B3">
            <w:pPr>
              <w:pStyle w:val="RepStandard"/>
            </w:pPr>
          </w:p>
          <w:p w14:paraId="7C998E31" w14:textId="77777777" w:rsidR="008E06B3" w:rsidRPr="002E5B08" w:rsidRDefault="008E06B3" w:rsidP="008E06B3">
            <w:pPr>
              <w:pStyle w:val="RepStandard"/>
              <w:rPr>
                <w:b/>
              </w:rPr>
            </w:pPr>
            <w:r w:rsidRPr="002E5B08">
              <w:rPr>
                <w:b/>
              </w:rPr>
              <w:t>Agreed endpoins:</w:t>
            </w:r>
          </w:p>
          <w:p w14:paraId="29F0E17E" w14:textId="77777777" w:rsidR="008E06B3" w:rsidRPr="002E5B08" w:rsidRDefault="008E06B3" w:rsidP="008E06B3">
            <w:pPr>
              <w:tabs>
                <w:tab w:val="left" w:pos="720"/>
              </w:tabs>
              <w:jc w:val="both"/>
              <w:rPr>
                <w:b/>
                <w:iCs/>
                <w:sz w:val="20"/>
                <w:szCs w:val="20"/>
                <w:lang w:eastAsia="en-US"/>
              </w:rPr>
            </w:pPr>
            <w:r w:rsidRPr="002E5B08">
              <w:rPr>
                <w:b/>
                <w:sz w:val="20"/>
                <w:szCs w:val="20"/>
                <w:lang w:eastAsia="en-US"/>
              </w:rPr>
              <w:t xml:space="preserve">Pendimethalin 455 g/L CS: the </w:t>
            </w:r>
            <w:r w:rsidRPr="002E5B08">
              <w:rPr>
                <w:b/>
                <w:iCs/>
                <w:sz w:val="20"/>
                <w:szCs w:val="20"/>
                <w:lang w:eastAsia="en-US"/>
              </w:rPr>
              <w:t>ER</w:t>
            </w:r>
            <w:r w:rsidRPr="002E5B08">
              <w:rPr>
                <w:b/>
                <w:iCs/>
                <w:sz w:val="20"/>
                <w:szCs w:val="20"/>
                <w:vertAlign w:val="subscript"/>
                <w:lang w:eastAsia="en-US"/>
              </w:rPr>
              <w:t>10</w:t>
            </w:r>
            <w:r w:rsidRPr="002E5B08">
              <w:rPr>
                <w:b/>
                <w:sz w:val="20"/>
              </w:rPr>
              <w:t>, ER</w:t>
            </w:r>
            <w:r w:rsidRPr="002E5B08">
              <w:rPr>
                <w:b/>
                <w:sz w:val="20"/>
                <w:vertAlign w:val="subscript"/>
              </w:rPr>
              <w:t>25</w:t>
            </w:r>
            <w:r w:rsidRPr="002E5B08">
              <w:rPr>
                <w:b/>
                <w:iCs/>
                <w:sz w:val="20"/>
                <w:szCs w:val="20"/>
                <w:lang w:eastAsia="en-US"/>
              </w:rPr>
              <w:t>, ER</w:t>
            </w:r>
            <w:r w:rsidRPr="002E5B08">
              <w:rPr>
                <w:b/>
                <w:iCs/>
                <w:sz w:val="20"/>
                <w:szCs w:val="20"/>
                <w:vertAlign w:val="subscript"/>
                <w:lang w:eastAsia="en-US"/>
              </w:rPr>
              <w:t>50</w:t>
            </w:r>
            <w:r w:rsidRPr="002E5B08">
              <w:rPr>
                <w:b/>
                <w:iCs/>
                <w:sz w:val="20"/>
                <w:szCs w:val="20"/>
                <w:lang w:eastAsia="en-US"/>
              </w:rPr>
              <w:t>, NOER values.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4"/>
              <w:gridCol w:w="746"/>
              <w:gridCol w:w="890"/>
              <w:gridCol w:w="52"/>
              <w:gridCol w:w="1161"/>
              <w:gridCol w:w="747"/>
              <w:gridCol w:w="927"/>
              <w:gridCol w:w="858"/>
              <w:gridCol w:w="1075"/>
            </w:tblGrid>
            <w:tr w:rsidR="008E06B3" w:rsidRPr="002E5B08" w14:paraId="2208938E" w14:textId="77777777" w:rsidTr="000433FD">
              <w:trPr>
                <w:trHeight w:val="794"/>
                <w:jc w:val="center"/>
              </w:trPr>
              <w:tc>
                <w:tcPr>
                  <w:tcW w:w="1008" w:type="pct"/>
                  <w:gridSpan w:val="2"/>
                  <w:shd w:val="clear" w:color="auto" w:fill="auto"/>
                  <w:vAlign w:val="center"/>
                </w:tcPr>
                <w:p w14:paraId="190763A3" w14:textId="77777777" w:rsidR="008E06B3" w:rsidRPr="002E5B08" w:rsidRDefault="008E06B3" w:rsidP="008E06B3">
                  <w:pPr>
                    <w:jc w:val="center"/>
                    <w:rPr>
                      <w:b/>
                      <w:sz w:val="20"/>
                      <w:szCs w:val="20"/>
                    </w:rPr>
                  </w:pPr>
                  <w:r w:rsidRPr="002E5B08">
                    <w:rPr>
                      <w:b/>
                      <w:sz w:val="20"/>
                      <w:szCs w:val="20"/>
                    </w:rPr>
                    <w:t>Endpoint value</w:t>
                  </w:r>
                </w:p>
              </w:tc>
              <w:tc>
                <w:tcPr>
                  <w:tcW w:w="666" w:type="pct"/>
                  <w:gridSpan w:val="2"/>
                  <w:shd w:val="clear" w:color="auto" w:fill="auto"/>
                  <w:vAlign w:val="center"/>
                </w:tcPr>
                <w:p w14:paraId="4B8614EB" w14:textId="77777777" w:rsidR="008E06B3" w:rsidRPr="002E5B08" w:rsidRDefault="008E06B3" w:rsidP="008E06B3">
                  <w:pPr>
                    <w:jc w:val="center"/>
                    <w:rPr>
                      <w:b/>
                      <w:sz w:val="20"/>
                      <w:szCs w:val="20"/>
                    </w:rPr>
                  </w:pPr>
                  <w:r w:rsidRPr="002E5B08">
                    <w:rPr>
                      <w:b/>
                      <w:sz w:val="20"/>
                      <w:szCs w:val="20"/>
                    </w:rPr>
                    <w:t>Soybean (</w:t>
                  </w:r>
                  <w:r w:rsidRPr="002E5B08">
                    <w:rPr>
                      <w:b/>
                      <w:i/>
                      <w:sz w:val="20"/>
                      <w:szCs w:val="20"/>
                    </w:rPr>
                    <w:t>Glycine max</w:t>
                  </w:r>
                  <w:r w:rsidRPr="002E5B08">
                    <w:rPr>
                      <w:b/>
                      <w:sz w:val="20"/>
                      <w:szCs w:val="20"/>
                    </w:rPr>
                    <w:t>)</w:t>
                  </w:r>
                </w:p>
              </w:tc>
              <w:tc>
                <w:tcPr>
                  <w:tcW w:w="808" w:type="pct"/>
                  <w:shd w:val="clear" w:color="auto" w:fill="auto"/>
                  <w:vAlign w:val="center"/>
                </w:tcPr>
                <w:p w14:paraId="71DD57C1" w14:textId="77777777" w:rsidR="008E06B3" w:rsidRPr="002E5B08" w:rsidRDefault="008E06B3" w:rsidP="008E06B3">
                  <w:pPr>
                    <w:jc w:val="center"/>
                    <w:rPr>
                      <w:b/>
                      <w:sz w:val="20"/>
                      <w:szCs w:val="20"/>
                    </w:rPr>
                  </w:pPr>
                  <w:r w:rsidRPr="002E5B08">
                    <w:rPr>
                      <w:b/>
                      <w:sz w:val="20"/>
                      <w:szCs w:val="20"/>
                    </w:rPr>
                    <w:t>Oilseed rape</w:t>
                  </w:r>
                </w:p>
                <w:p w14:paraId="537C85E4" w14:textId="77777777" w:rsidR="008E06B3" w:rsidRPr="002E5B08" w:rsidRDefault="008E06B3" w:rsidP="008E06B3">
                  <w:pPr>
                    <w:jc w:val="center"/>
                    <w:rPr>
                      <w:b/>
                      <w:sz w:val="20"/>
                      <w:szCs w:val="20"/>
                    </w:rPr>
                  </w:pPr>
                  <w:r w:rsidRPr="002E5B08">
                    <w:rPr>
                      <w:b/>
                      <w:sz w:val="20"/>
                      <w:szCs w:val="20"/>
                    </w:rPr>
                    <w:t>(</w:t>
                  </w:r>
                  <w:r w:rsidRPr="002E5B08">
                    <w:rPr>
                      <w:b/>
                      <w:i/>
                      <w:sz w:val="20"/>
                      <w:szCs w:val="20"/>
                    </w:rPr>
                    <w:t>Brassica napus</w:t>
                  </w:r>
                  <w:r w:rsidRPr="002E5B08">
                    <w:rPr>
                      <w:b/>
                      <w:sz w:val="20"/>
                      <w:szCs w:val="20"/>
                    </w:rPr>
                    <w:t>)</w:t>
                  </w:r>
                </w:p>
              </w:tc>
              <w:tc>
                <w:tcPr>
                  <w:tcW w:w="523" w:type="pct"/>
                  <w:shd w:val="clear" w:color="auto" w:fill="auto"/>
                  <w:vAlign w:val="center"/>
                </w:tcPr>
                <w:p w14:paraId="6B29628D" w14:textId="77777777" w:rsidR="008E06B3" w:rsidRPr="002E5B08" w:rsidRDefault="008E06B3" w:rsidP="008E06B3">
                  <w:pPr>
                    <w:jc w:val="center"/>
                    <w:rPr>
                      <w:b/>
                      <w:sz w:val="20"/>
                      <w:szCs w:val="20"/>
                    </w:rPr>
                  </w:pPr>
                  <w:r w:rsidRPr="002E5B08">
                    <w:rPr>
                      <w:b/>
                      <w:sz w:val="20"/>
                      <w:szCs w:val="20"/>
                    </w:rPr>
                    <w:t>Onion (</w:t>
                  </w:r>
                  <w:r w:rsidRPr="002E5B08">
                    <w:rPr>
                      <w:b/>
                      <w:i/>
                      <w:sz w:val="20"/>
                      <w:szCs w:val="20"/>
                    </w:rPr>
                    <w:t>Allium cepa</w:t>
                  </w:r>
                  <w:r w:rsidRPr="002E5B08">
                    <w:rPr>
                      <w:b/>
                      <w:sz w:val="20"/>
                      <w:szCs w:val="20"/>
                    </w:rPr>
                    <w:t>)</w:t>
                  </w:r>
                </w:p>
              </w:tc>
              <w:tc>
                <w:tcPr>
                  <w:tcW w:w="647" w:type="pct"/>
                  <w:shd w:val="clear" w:color="auto" w:fill="auto"/>
                  <w:vAlign w:val="center"/>
                </w:tcPr>
                <w:p w14:paraId="2DB6BC8D" w14:textId="77777777" w:rsidR="008E06B3" w:rsidRPr="002E5B08" w:rsidRDefault="008E06B3" w:rsidP="008E06B3">
                  <w:pPr>
                    <w:jc w:val="center"/>
                    <w:rPr>
                      <w:b/>
                      <w:sz w:val="20"/>
                      <w:szCs w:val="20"/>
                    </w:rPr>
                  </w:pPr>
                  <w:r w:rsidRPr="002E5B08">
                    <w:rPr>
                      <w:b/>
                      <w:sz w:val="20"/>
                      <w:szCs w:val="20"/>
                    </w:rPr>
                    <w:t>Oats (</w:t>
                  </w:r>
                  <w:r w:rsidRPr="002E5B08">
                    <w:rPr>
                      <w:b/>
                      <w:i/>
                      <w:sz w:val="20"/>
                      <w:szCs w:val="20"/>
                    </w:rPr>
                    <w:t>Avena sativa</w:t>
                  </w:r>
                  <w:r w:rsidRPr="002E5B08">
                    <w:rPr>
                      <w:b/>
                      <w:sz w:val="20"/>
                      <w:szCs w:val="20"/>
                    </w:rPr>
                    <w:t>)</w:t>
                  </w:r>
                </w:p>
              </w:tc>
              <w:tc>
                <w:tcPr>
                  <w:tcW w:w="599" w:type="pct"/>
                  <w:shd w:val="clear" w:color="auto" w:fill="auto"/>
                  <w:vAlign w:val="center"/>
                </w:tcPr>
                <w:p w14:paraId="566C347A" w14:textId="77777777" w:rsidR="008E06B3" w:rsidRPr="002E5B08" w:rsidRDefault="008E06B3" w:rsidP="008E06B3">
                  <w:pPr>
                    <w:jc w:val="center"/>
                    <w:rPr>
                      <w:b/>
                      <w:sz w:val="20"/>
                      <w:szCs w:val="20"/>
                    </w:rPr>
                  </w:pPr>
                  <w:r w:rsidRPr="002E5B08">
                    <w:rPr>
                      <w:b/>
                      <w:sz w:val="20"/>
                      <w:szCs w:val="20"/>
                    </w:rPr>
                    <w:t>Lettuce (</w:t>
                  </w:r>
                  <w:r w:rsidRPr="002E5B08">
                    <w:rPr>
                      <w:b/>
                      <w:i/>
                      <w:sz w:val="20"/>
                      <w:szCs w:val="20"/>
                    </w:rPr>
                    <w:t>Lactuca sativa</w:t>
                  </w:r>
                  <w:r w:rsidRPr="002E5B08">
                    <w:rPr>
                      <w:b/>
                      <w:sz w:val="20"/>
                      <w:szCs w:val="20"/>
                    </w:rPr>
                    <w:t>)</w:t>
                  </w:r>
                </w:p>
              </w:tc>
              <w:tc>
                <w:tcPr>
                  <w:tcW w:w="749" w:type="pct"/>
                  <w:shd w:val="clear" w:color="auto" w:fill="auto"/>
                  <w:vAlign w:val="center"/>
                </w:tcPr>
                <w:p w14:paraId="1026228F" w14:textId="77777777" w:rsidR="008E06B3" w:rsidRPr="002E5B08" w:rsidRDefault="008E06B3" w:rsidP="008E06B3">
                  <w:pPr>
                    <w:jc w:val="center"/>
                    <w:rPr>
                      <w:b/>
                      <w:sz w:val="20"/>
                      <w:szCs w:val="20"/>
                    </w:rPr>
                  </w:pPr>
                  <w:r w:rsidRPr="002E5B08">
                    <w:rPr>
                      <w:b/>
                      <w:sz w:val="20"/>
                      <w:szCs w:val="20"/>
                    </w:rPr>
                    <w:t>Sugar beet (</w:t>
                  </w:r>
                  <w:r w:rsidRPr="002E5B08">
                    <w:rPr>
                      <w:b/>
                      <w:i/>
                      <w:sz w:val="20"/>
                      <w:szCs w:val="20"/>
                    </w:rPr>
                    <w:t>Beta vulgaris</w:t>
                  </w:r>
                  <w:r w:rsidRPr="002E5B08">
                    <w:rPr>
                      <w:b/>
                      <w:sz w:val="20"/>
                      <w:szCs w:val="20"/>
                    </w:rPr>
                    <w:t>)</w:t>
                  </w:r>
                </w:p>
              </w:tc>
            </w:tr>
            <w:tr w:rsidR="008E06B3" w:rsidRPr="002E5B08" w14:paraId="3D811F40" w14:textId="77777777" w:rsidTr="000433FD">
              <w:trPr>
                <w:trHeight w:val="340"/>
                <w:jc w:val="center"/>
              </w:trPr>
              <w:tc>
                <w:tcPr>
                  <w:tcW w:w="5000" w:type="pct"/>
                  <w:gridSpan w:val="9"/>
                  <w:shd w:val="clear" w:color="auto" w:fill="auto"/>
                  <w:vAlign w:val="center"/>
                </w:tcPr>
                <w:p w14:paraId="3E116CA1" w14:textId="77777777" w:rsidR="008E06B3" w:rsidRPr="002E5B08" w:rsidRDefault="008E06B3" w:rsidP="008E06B3">
                  <w:pPr>
                    <w:jc w:val="center"/>
                    <w:rPr>
                      <w:b/>
                      <w:sz w:val="20"/>
                      <w:szCs w:val="20"/>
                    </w:rPr>
                  </w:pPr>
                  <w:r w:rsidRPr="002E5B08">
                    <w:rPr>
                      <w:b/>
                    </w:rPr>
                    <w:t>Plant number</w:t>
                  </w:r>
                </w:p>
              </w:tc>
            </w:tr>
            <w:tr w:rsidR="008E06B3" w:rsidRPr="002E5B08" w14:paraId="12A1B945" w14:textId="77777777" w:rsidTr="000433FD">
              <w:trPr>
                <w:trHeight w:val="283"/>
                <w:jc w:val="center"/>
              </w:trPr>
              <w:tc>
                <w:tcPr>
                  <w:tcW w:w="485" w:type="pct"/>
                  <w:vMerge w:val="restart"/>
                  <w:shd w:val="clear" w:color="auto" w:fill="auto"/>
                  <w:vAlign w:val="center"/>
                </w:tcPr>
                <w:p w14:paraId="1D98AE06"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10</w:t>
                  </w:r>
                </w:p>
              </w:tc>
              <w:tc>
                <w:tcPr>
                  <w:tcW w:w="523" w:type="pct"/>
                  <w:shd w:val="clear" w:color="auto" w:fill="auto"/>
                  <w:vAlign w:val="center"/>
                </w:tcPr>
                <w:p w14:paraId="0558D282"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3B906CCA" w14:textId="77777777" w:rsidR="008E06B3" w:rsidRPr="002E5B08" w:rsidRDefault="008E06B3" w:rsidP="008E06B3">
                  <w:pPr>
                    <w:jc w:val="center"/>
                    <w:rPr>
                      <w:color w:val="000000"/>
                      <w:sz w:val="20"/>
                      <w:szCs w:val="20"/>
                    </w:rPr>
                  </w:pPr>
                  <w:r w:rsidRPr="002E5B08">
                    <w:rPr>
                      <w:color w:val="000000"/>
                      <w:sz w:val="20"/>
                      <w:szCs w:val="20"/>
                    </w:rPr>
                    <w:t>1.733</w:t>
                  </w:r>
                </w:p>
              </w:tc>
              <w:tc>
                <w:tcPr>
                  <w:tcW w:w="852" w:type="pct"/>
                  <w:gridSpan w:val="2"/>
                  <w:shd w:val="clear" w:color="auto" w:fill="auto"/>
                  <w:vAlign w:val="center"/>
                </w:tcPr>
                <w:p w14:paraId="2EAA57A0" w14:textId="77777777" w:rsidR="008E06B3" w:rsidRPr="002E5B08" w:rsidRDefault="008E06B3" w:rsidP="008E06B3">
                  <w:pPr>
                    <w:jc w:val="center"/>
                    <w:rPr>
                      <w:color w:val="000000"/>
                      <w:sz w:val="20"/>
                      <w:szCs w:val="20"/>
                    </w:rPr>
                  </w:pPr>
                  <w:r w:rsidRPr="002E5B08">
                    <w:rPr>
                      <w:color w:val="000000"/>
                      <w:sz w:val="20"/>
                      <w:szCs w:val="20"/>
                    </w:rPr>
                    <w:t>1.231</w:t>
                  </w:r>
                </w:p>
              </w:tc>
              <w:tc>
                <w:tcPr>
                  <w:tcW w:w="523" w:type="pct"/>
                  <w:shd w:val="clear" w:color="auto" w:fill="auto"/>
                  <w:vAlign w:val="center"/>
                </w:tcPr>
                <w:p w14:paraId="57F07196" w14:textId="77777777" w:rsidR="008E06B3" w:rsidRPr="002E5B08" w:rsidRDefault="008E06B3" w:rsidP="008E06B3">
                  <w:pPr>
                    <w:jc w:val="center"/>
                    <w:rPr>
                      <w:color w:val="000000"/>
                      <w:sz w:val="20"/>
                      <w:szCs w:val="20"/>
                    </w:rPr>
                  </w:pPr>
                  <w:r w:rsidRPr="002E5B08">
                    <w:rPr>
                      <w:color w:val="000000"/>
                      <w:sz w:val="20"/>
                      <w:szCs w:val="20"/>
                    </w:rPr>
                    <w:t>1.308</w:t>
                  </w:r>
                </w:p>
              </w:tc>
              <w:tc>
                <w:tcPr>
                  <w:tcW w:w="647" w:type="pct"/>
                  <w:shd w:val="clear" w:color="auto" w:fill="auto"/>
                  <w:vAlign w:val="center"/>
                </w:tcPr>
                <w:p w14:paraId="3E4266E0" w14:textId="77777777" w:rsidR="008E06B3" w:rsidRPr="002E5B08" w:rsidRDefault="008E06B3" w:rsidP="008E06B3">
                  <w:pPr>
                    <w:jc w:val="center"/>
                    <w:rPr>
                      <w:color w:val="000000"/>
                      <w:sz w:val="20"/>
                      <w:szCs w:val="20"/>
                    </w:rPr>
                  </w:pPr>
                  <w:r w:rsidRPr="002E5B08">
                    <w:rPr>
                      <w:color w:val="000000"/>
                      <w:sz w:val="20"/>
                      <w:szCs w:val="20"/>
                    </w:rPr>
                    <w:t>0.989</w:t>
                  </w:r>
                </w:p>
              </w:tc>
              <w:tc>
                <w:tcPr>
                  <w:tcW w:w="599" w:type="pct"/>
                  <w:shd w:val="clear" w:color="auto" w:fill="auto"/>
                  <w:vAlign w:val="center"/>
                </w:tcPr>
                <w:p w14:paraId="147181FC" w14:textId="77777777" w:rsidR="008E06B3" w:rsidRPr="002E5B08" w:rsidRDefault="008E06B3" w:rsidP="008E06B3">
                  <w:pPr>
                    <w:jc w:val="center"/>
                    <w:rPr>
                      <w:sz w:val="20"/>
                      <w:szCs w:val="20"/>
                    </w:rPr>
                  </w:pPr>
                  <w:r w:rsidRPr="002E5B08">
                    <w:rPr>
                      <w:sz w:val="20"/>
                      <w:szCs w:val="20"/>
                    </w:rPr>
                    <w:t>1.734</w:t>
                  </w:r>
                </w:p>
              </w:tc>
              <w:tc>
                <w:tcPr>
                  <w:tcW w:w="749" w:type="pct"/>
                  <w:shd w:val="clear" w:color="auto" w:fill="auto"/>
                  <w:vAlign w:val="center"/>
                </w:tcPr>
                <w:p w14:paraId="61945585" w14:textId="77777777" w:rsidR="008E06B3" w:rsidRPr="002E5B08" w:rsidRDefault="008E06B3" w:rsidP="008E06B3">
                  <w:pPr>
                    <w:jc w:val="center"/>
                    <w:rPr>
                      <w:sz w:val="20"/>
                      <w:szCs w:val="20"/>
                    </w:rPr>
                  </w:pPr>
                  <w:r w:rsidRPr="002E5B08">
                    <w:rPr>
                      <w:sz w:val="20"/>
                      <w:szCs w:val="20"/>
                    </w:rPr>
                    <w:t>1.595</w:t>
                  </w:r>
                </w:p>
              </w:tc>
            </w:tr>
            <w:tr w:rsidR="008E06B3" w:rsidRPr="002E5B08" w14:paraId="6F1AB79F" w14:textId="77777777" w:rsidTr="000433FD">
              <w:trPr>
                <w:trHeight w:val="283"/>
                <w:jc w:val="center"/>
              </w:trPr>
              <w:tc>
                <w:tcPr>
                  <w:tcW w:w="485" w:type="pct"/>
                  <w:vMerge/>
                  <w:shd w:val="clear" w:color="auto" w:fill="auto"/>
                  <w:vAlign w:val="center"/>
                </w:tcPr>
                <w:p w14:paraId="614D3965" w14:textId="77777777" w:rsidR="008E06B3" w:rsidRPr="002E5B08" w:rsidRDefault="008E06B3" w:rsidP="008E06B3">
                  <w:pPr>
                    <w:jc w:val="center"/>
                    <w:rPr>
                      <w:b/>
                      <w:sz w:val="20"/>
                      <w:szCs w:val="20"/>
                    </w:rPr>
                  </w:pPr>
                </w:p>
              </w:tc>
              <w:tc>
                <w:tcPr>
                  <w:tcW w:w="523" w:type="pct"/>
                  <w:shd w:val="clear" w:color="auto" w:fill="auto"/>
                  <w:vAlign w:val="center"/>
                </w:tcPr>
                <w:p w14:paraId="6A9FD3C5"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108C24FB" w14:textId="77777777" w:rsidR="008E06B3" w:rsidRPr="002E5B08" w:rsidRDefault="008E06B3" w:rsidP="008E06B3">
                  <w:pPr>
                    <w:jc w:val="center"/>
                    <w:rPr>
                      <w:color w:val="000000"/>
                      <w:sz w:val="20"/>
                      <w:szCs w:val="20"/>
                    </w:rPr>
                  </w:pPr>
                  <w:r w:rsidRPr="002E5B08">
                    <w:rPr>
                      <w:color w:val="000000"/>
                      <w:sz w:val="20"/>
                      <w:szCs w:val="20"/>
                    </w:rPr>
                    <w:t>0.8</w:t>
                  </w:r>
                </w:p>
              </w:tc>
              <w:tc>
                <w:tcPr>
                  <w:tcW w:w="852" w:type="pct"/>
                  <w:gridSpan w:val="2"/>
                  <w:shd w:val="clear" w:color="auto" w:fill="auto"/>
                  <w:vAlign w:val="center"/>
                </w:tcPr>
                <w:p w14:paraId="6B7360B0" w14:textId="77777777" w:rsidR="008E06B3" w:rsidRPr="002E5B08" w:rsidRDefault="008E06B3" w:rsidP="008E06B3">
                  <w:pPr>
                    <w:jc w:val="center"/>
                    <w:rPr>
                      <w:color w:val="000000"/>
                      <w:sz w:val="20"/>
                      <w:szCs w:val="20"/>
                    </w:rPr>
                  </w:pPr>
                  <w:r w:rsidRPr="002E5B08">
                    <w:rPr>
                      <w:color w:val="000000"/>
                      <w:sz w:val="20"/>
                      <w:szCs w:val="20"/>
                    </w:rPr>
                    <w:t>0.6</w:t>
                  </w:r>
                </w:p>
              </w:tc>
              <w:tc>
                <w:tcPr>
                  <w:tcW w:w="523" w:type="pct"/>
                  <w:shd w:val="clear" w:color="auto" w:fill="auto"/>
                  <w:vAlign w:val="center"/>
                </w:tcPr>
                <w:p w14:paraId="44511FEC" w14:textId="77777777" w:rsidR="008E06B3" w:rsidRPr="002E5B08" w:rsidRDefault="008E06B3" w:rsidP="008E06B3">
                  <w:pPr>
                    <w:jc w:val="center"/>
                    <w:rPr>
                      <w:color w:val="000000"/>
                      <w:sz w:val="20"/>
                      <w:szCs w:val="20"/>
                    </w:rPr>
                  </w:pPr>
                  <w:r w:rsidRPr="002E5B08">
                    <w:rPr>
                      <w:color w:val="000000"/>
                      <w:sz w:val="20"/>
                      <w:szCs w:val="20"/>
                    </w:rPr>
                    <w:t>0.6</w:t>
                  </w:r>
                </w:p>
              </w:tc>
              <w:tc>
                <w:tcPr>
                  <w:tcW w:w="647" w:type="pct"/>
                  <w:shd w:val="clear" w:color="auto" w:fill="auto"/>
                  <w:vAlign w:val="center"/>
                </w:tcPr>
                <w:p w14:paraId="77426E6F" w14:textId="77777777" w:rsidR="008E06B3" w:rsidRPr="002E5B08" w:rsidRDefault="008E06B3" w:rsidP="008E06B3">
                  <w:pPr>
                    <w:jc w:val="center"/>
                    <w:rPr>
                      <w:color w:val="000000"/>
                      <w:sz w:val="20"/>
                      <w:szCs w:val="20"/>
                    </w:rPr>
                  </w:pPr>
                  <w:r w:rsidRPr="002E5B08">
                    <w:rPr>
                      <w:color w:val="000000"/>
                      <w:sz w:val="20"/>
                      <w:szCs w:val="20"/>
                    </w:rPr>
                    <w:t>0.5</w:t>
                  </w:r>
                </w:p>
              </w:tc>
              <w:tc>
                <w:tcPr>
                  <w:tcW w:w="599" w:type="pct"/>
                  <w:shd w:val="clear" w:color="auto" w:fill="auto"/>
                  <w:vAlign w:val="center"/>
                </w:tcPr>
                <w:p w14:paraId="4A938006" w14:textId="77777777" w:rsidR="008E06B3" w:rsidRPr="002E5B08" w:rsidRDefault="008E06B3" w:rsidP="008E06B3">
                  <w:pPr>
                    <w:jc w:val="center"/>
                    <w:rPr>
                      <w:color w:val="000000"/>
                      <w:sz w:val="20"/>
                      <w:szCs w:val="20"/>
                    </w:rPr>
                  </w:pPr>
                  <w:r w:rsidRPr="002E5B08">
                    <w:rPr>
                      <w:color w:val="000000"/>
                      <w:sz w:val="20"/>
                      <w:szCs w:val="20"/>
                    </w:rPr>
                    <w:t>0.8</w:t>
                  </w:r>
                </w:p>
              </w:tc>
              <w:tc>
                <w:tcPr>
                  <w:tcW w:w="749" w:type="pct"/>
                  <w:shd w:val="clear" w:color="auto" w:fill="auto"/>
                  <w:vAlign w:val="center"/>
                </w:tcPr>
                <w:p w14:paraId="17A34F02" w14:textId="77777777" w:rsidR="008E06B3" w:rsidRPr="002E5B08" w:rsidRDefault="008E06B3" w:rsidP="008E06B3">
                  <w:pPr>
                    <w:jc w:val="center"/>
                    <w:rPr>
                      <w:sz w:val="20"/>
                      <w:szCs w:val="20"/>
                    </w:rPr>
                  </w:pPr>
                  <w:r w:rsidRPr="002E5B08">
                    <w:rPr>
                      <w:sz w:val="20"/>
                      <w:szCs w:val="20"/>
                    </w:rPr>
                    <w:t>0.7</w:t>
                  </w:r>
                </w:p>
              </w:tc>
            </w:tr>
            <w:tr w:rsidR="008E06B3" w:rsidRPr="002E5B08" w14:paraId="5D2415F9" w14:textId="77777777" w:rsidTr="000433FD">
              <w:trPr>
                <w:trHeight w:val="283"/>
                <w:jc w:val="center"/>
              </w:trPr>
              <w:tc>
                <w:tcPr>
                  <w:tcW w:w="485" w:type="pct"/>
                  <w:vMerge w:val="restart"/>
                  <w:shd w:val="clear" w:color="auto" w:fill="auto"/>
                  <w:vAlign w:val="center"/>
                </w:tcPr>
                <w:p w14:paraId="6F033BEE"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25</w:t>
                  </w:r>
                </w:p>
              </w:tc>
              <w:tc>
                <w:tcPr>
                  <w:tcW w:w="523" w:type="pct"/>
                  <w:shd w:val="clear" w:color="auto" w:fill="auto"/>
                  <w:vAlign w:val="center"/>
                </w:tcPr>
                <w:p w14:paraId="6A1F0C53"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4428B786" w14:textId="77777777" w:rsidR="008E06B3" w:rsidRPr="002E5B08" w:rsidRDefault="008E06B3" w:rsidP="008E06B3">
                  <w:pPr>
                    <w:jc w:val="center"/>
                    <w:rPr>
                      <w:color w:val="000000"/>
                      <w:sz w:val="20"/>
                      <w:szCs w:val="20"/>
                    </w:rPr>
                  </w:pPr>
                  <w:r w:rsidRPr="002E5B08">
                    <w:rPr>
                      <w:color w:val="000000"/>
                      <w:sz w:val="20"/>
                      <w:szCs w:val="20"/>
                    </w:rPr>
                    <w:t>3.576</w:t>
                  </w:r>
                </w:p>
              </w:tc>
              <w:tc>
                <w:tcPr>
                  <w:tcW w:w="852" w:type="pct"/>
                  <w:gridSpan w:val="2"/>
                  <w:shd w:val="clear" w:color="auto" w:fill="auto"/>
                  <w:vAlign w:val="center"/>
                </w:tcPr>
                <w:p w14:paraId="691574AE" w14:textId="77777777" w:rsidR="008E06B3" w:rsidRPr="002E5B08" w:rsidRDefault="008E06B3" w:rsidP="008E06B3">
                  <w:pPr>
                    <w:jc w:val="center"/>
                    <w:rPr>
                      <w:color w:val="000000"/>
                      <w:sz w:val="20"/>
                      <w:szCs w:val="20"/>
                    </w:rPr>
                  </w:pPr>
                  <w:r w:rsidRPr="002E5B08">
                    <w:rPr>
                      <w:color w:val="000000"/>
                      <w:sz w:val="20"/>
                      <w:szCs w:val="20"/>
                    </w:rPr>
                    <w:t>2.860</w:t>
                  </w:r>
                </w:p>
              </w:tc>
              <w:tc>
                <w:tcPr>
                  <w:tcW w:w="523" w:type="pct"/>
                  <w:shd w:val="clear" w:color="auto" w:fill="auto"/>
                  <w:vAlign w:val="center"/>
                </w:tcPr>
                <w:p w14:paraId="772A31B7" w14:textId="77777777" w:rsidR="008E06B3" w:rsidRPr="002E5B08" w:rsidRDefault="008E06B3" w:rsidP="008E06B3">
                  <w:pPr>
                    <w:jc w:val="center"/>
                    <w:rPr>
                      <w:color w:val="000000"/>
                      <w:sz w:val="20"/>
                      <w:szCs w:val="20"/>
                    </w:rPr>
                  </w:pPr>
                  <w:r w:rsidRPr="002E5B08">
                    <w:rPr>
                      <w:color w:val="000000"/>
                      <w:sz w:val="20"/>
                      <w:szCs w:val="20"/>
                    </w:rPr>
                    <w:t>2.819</w:t>
                  </w:r>
                </w:p>
              </w:tc>
              <w:tc>
                <w:tcPr>
                  <w:tcW w:w="647" w:type="pct"/>
                  <w:shd w:val="clear" w:color="auto" w:fill="auto"/>
                  <w:vAlign w:val="center"/>
                </w:tcPr>
                <w:p w14:paraId="28C23903" w14:textId="77777777" w:rsidR="008E06B3" w:rsidRPr="002E5B08" w:rsidRDefault="008E06B3" w:rsidP="008E06B3">
                  <w:pPr>
                    <w:jc w:val="center"/>
                    <w:rPr>
                      <w:color w:val="000000"/>
                      <w:sz w:val="20"/>
                      <w:szCs w:val="20"/>
                    </w:rPr>
                  </w:pPr>
                  <w:r w:rsidRPr="002E5B08">
                    <w:rPr>
                      <w:color w:val="000000"/>
                      <w:sz w:val="20"/>
                      <w:szCs w:val="20"/>
                    </w:rPr>
                    <w:t>2.203</w:t>
                  </w:r>
                </w:p>
              </w:tc>
              <w:tc>
                <w:tcPr>
                  <w:tcW w:w="599" w:type="pct"/>
                  <w:shd w:val="clear" w:color="auto" w:fill="auto"/>
                  <w:vAlign w:val="center"/>
                </w:tcPr>
                <w:p w14:paraId="3E11E18F" w14:textId="77777777" w:rsidR="008E06B3" w:rsidRPr="002E5B08" w:rsidRDefault="008E06B3" w:rsidP="008E06B3">
                  <w:pPr>
                    <w:jc w:val="center"/>
                    <w:rPr>
                      <w:color w:val="000000"/>
                      <w:sz w:val="20"/>
                      <w:szCs w:val="20"/>
                    </w:rPr>
                  </w:pPr>
                  <w:r w:rsidRPr="002E5B08">
                    <w:rPr>
                      <w:color w:val="000000"/>
                      <w:sz w:val="20"/>
                      <w:szCs w:val="20"/>
                    </w:rPr>
                    <w:t>3.559</w:t>
                  </w:r>
                </w:p>
              </w:tc>
              <w:tc>
                <w:tcPr>
                  <w:tcW w:w="749" w:type="pct"/>
                  <w:shd w:val="clear" w:color="auto" w:fill="auto"/>
                  <w:vAlign w:val="center"/>
                </w:tcPr>
                <w:p w14:paraId="4F071100" w14:textId="77777777" w:rsidR="008E06B3" w:rsidRPr="002E5B08" w:rsidRDefault="008E06B3" w:rsidP="008E06B3">
                  <w:pPr>
                    <w:jc w:val="center"/>
                    <w:rPr>
                      <w:sz w:val="20"/>
                      <w:szCs w:val="20"/>
                    </w:rPr>
                  </w:pPr>
                  <w:r w:rsidRPr="002E5B08">
                    <w:rPr>
                      <w:sz w:val="20"/>
                      <w:szCs w:val="20"/>
                    </w:rPr>
                    <w:t>3.554</w:t>
                  </w:r>
                </w:p>
              </w:tc>
            </w:tr>
            <w:tr w:rsidR="008E06B3" w:rsidRPr="002E5B08" w14:paraId="23B1ABB1" w14:textId="77777777" w:rsidTr="000433FD">
              <w:trPr>
                <w:trHeight w:val="283"/>
                <w:jc w:val="center"/>
              </w:trPr>
              <w:tc>
                <w:tcPr>
                  <w:tcW w:w="485" w:type="pct"/>
                  <w:vMerge/>
                  <w:shd w:val="clear" w:color="auto" w:fill="auto"/>
                  <w:vAlign w:val="center"/>
                </w:tcPr>
                <w:p w14:paraId="4C6BDDA7" w14:textId="77777777" w:rsidR="008E06B3" w:rsidRPr="002E5B08" w:rsidRDefault="008E06B3" w:rsidP="008E06B3">
                  <w:pPr>
                    <w:jc w:val="center"/>
                    <w:rPr>
                      <w:b/>
                      <w:sz w:val="20"/>
                      <w:szCs w:val="20"/>
                    </w:rPr>
                  </w:pPr>
                </w:p>
              </w:tc>
              <w:tc>
                <w:tcPr>
                  <w:tcW w:w="523" w:type="pct"/>
                  <w:shd w:val="clear" w:color="auto" w:fill="auto"/>
                  <w:vAlign w:val="center"/>
                </w:tcPr>
                <w:p w14:paraId="61233498"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1EA59EC3" w14:textId="77777777" w:rsidR="008E06B3" w:rsidRPr="002E5B08" w:rsidRDefault="008E06B3" w:rsidP="008E06B3">
                  <w:pPr>
                    <w:jc w:val="center"/>
                    <w:rPr>
                      <w:color w:val="000000"/>
                      <w:sz w:val="20"/>
                      <w:szCs w:val="20"/>
                    </w:rPr>
                  </w:pPr>
                  <w:r w:rsidRPr="002E5B08">
                    <w:rPr>
                      <w:color w:val="000000"/>
                      <w:sz w:val="20"/>
                      <w:szCs w:val="20"/>
                    </w:rPr>
                    <w:t>1.6</w:t>
                  </w:r>
                </w:p>
              </w:tc>
              <w:tc>
                <w:tcPr>
                  <w:tcW w:w="852" w:type="pct"/>
                  <w:gridSpan w:val="2"/>
                  <w:shd w:val="clear" w:color="auto" w:fill="auto"/>
                  <w:vAlign w:val="center"/>
                </w:tcPr>
                <w:p w14:paraId="52C855C3" w14:textId="77777777" w:rsidR="008E06B3" w:rsidRPr="002E5B08" w:rsidRDefault="008E06B3" w:rsidP="008E06B3">
                  <w:pPr>
                    <w:jc w:val="center"/>
                    <w:rPr>
                      <w:color w:val="000000"/>
                      <w:sz w:val="20"/>
                      <w:szCs w:val="20"/>
                    </w:rPr>
                  </w:pPr>
                  <w:r w:rsidRPr="002E5B08">
                    <w:rPr>
                      <w:color w:val="000000"/>
                      <w:sz w:val="20"/>
                      <w:szCs w:val="20"/>
                    </w:rPr>
                    <w:t>1.3</w:t>
                  </w:r>
                </w:p>
              </w:tc>
              <w:tc>
                <w:tcPr>
                  <w:tcW w:w="523" w:type="pct"/>
                  <w:shd w:val="clear" w:color="auto" w:fill="auto"/>
                  <w:vAlign w:val="center"/>
                </w:tcPr>
                <w:p w14:paraId="6A8EF925" w14:textId="77777777" w:rsidR="008E06B3" w:rsidRPr="002E5B08" w:rsidRDefault="008E06B3" w:rsidP="008E06B3">
                  <w:pPr>
                    <w:jc w:val="center"/>
                    <w:rPr>
                      <w:color w:val="000000"/>
                      <w:sz w:val="20"/>
                      <w:szCs w:val="20"/>
                    </w:rPr>
                  </w:pPr>
                  <w:r w:rsidRPr="002E5B08">
                    <w:rPr>
                      <w:color w:val="000000"/>
                      <w:sz w:val="20"/>
                      <w:szCs w:val="20"/>
                    </w:rPr>
                    <w:t>1.3</w:t>
                  </w:r>
                </w:p>
              </w:tc>
              <w:tc>
                <w:tcPr>
                  <w:tcW w:w="647" w:type="pct"/>
                  <w:shd w:val="clear" w:color="auto" w:fill="auto"/>
                  <w:vAlign w:val="center"/>
                </w:tcPr>
                <w:p w14:paraId="09F90272" w14:textId="77777777" w:rsidR="008E06B3" w:rsidRPr="002E5B08" w:rsidRDefault="008E06B3" w:rsidP="008E06B3">
                  <w:pPr>
                    <w:jc w:val="center"/>
                    <w:rPr>
                      <w:color w:val="000000"/>
                      <w:sz w:val="20"/>
                      <w:szCs w:val="20"/>
                    </w:rPr>
                  </w:pPr>
                  <w:r w:rsidRPr="002E5B08">
                    <w:rPr>
                      <w:color w:val="000000"/>
                      <w:sz w:val="20"/>
                      <w:szCs w:val="20"/>
                    </w:rPr>
                    <w:t>1.0</w:t>
                  </w:r>
                </w:p>
              </w:tc>
              <w:tc>
                <w:tcPr>
                  <w:tcW w:w="599" w:type="pct"/>
                  <w:shd w:val="clear" w:color="auto" w:fill="auto"/>
                  <w:vAlign w:val="center"/>
                </w:tcPr>
                <w:p w14:paraId="30DF8883" w14:textId="77777777" w:rsidR="008E06B3" w:rsidRPr="002E5B08" w:rsidRDefault="008E06B3" w:rsidP="008E06B3">
                  <w:pPr>
                    <w:jc w:val="center"/>
                    <w:rPr>
                      <w:color w:val="000000"/>
                      <w:sz w:val="20"/>
                      <w:szCs w:val="20"/>
                    </w:rPr>
                  </w:pPr>
                  <w:r w:rsidRPr="002E5B08">
                    <w:rPr>
                      <w:color w:val="000000"/>
                      <w:sz w:val="20"/>
                      <w:szCs w:val="20"/>
                    </w:rPr>
                    <w:t>1.6</w:t>
                  </w:r>
                </w:p>
              </w:tc>
              <w:tc>
                <w:tcPr>
                  <w:tcW w:w="749" w:type="pct"/>
                  <w:shd w:val="clear" w:color="auto" w:fill="auto"/>
                  <w:vAlign w:val="center"/>
                </w:tcPr>
                <w:p w14:paraId="0A84CCCE" w14:textId="77777777" w:rsidR="008E06B3" w:rsidRPr="002E5B08" w:rsidRDefault="008E06B3" w:rsidP="008E06B3">
                  <w:pPr>
                    <w:jc w:val="center"/>
                    <w:rPr>
                      <w:sz w:val="20"/>
                      <w:szCs w:val="20"/>
                    </w:rPr>
                  </w:pPr>
                  <w:r w:rsidRPr="002E5B08">
                    <w:rPr>
                      <w:sz w:val="20"/>
                      <w:szCs w:val="20"/>
                    </w:rPr>
                    <w:t>1.6</w:t>
                  </w:r>
                </w:p>
              </w:tc>
            </w:tr>
            <w:tr w:rsidR="008E06B3" w:rsidRPr="002E5B08" w14:paraId="33EC7D69" w14:textId="77777777" w:rsidTr="000433FD">
              <w:trPr>
                <w:trHeight w:val="283"/>
                <w:jc w:val="center"/>
              </w:trPr>
              <w:tc>
                <w:tcPr>
                  <w:tcW w:w="485" w:type="pct"/>
                  <w:vMerge w:val="restart"/>
                  <w:shd w:val="clear" w:color="auto" w:fill="auto"/>
                  <w:vAlign w:val="center"/>
                </w:tcPr>
                <w:p w14:paraId="72146942"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50</w:t>
                  </w:r>
                </w:p>
              </w:tc>
              <w:tc>
                <w:tcPr>
                  <w:tcW w:w="523" w:type="pct"/>
                  <w:shd w:val="clear" w:color="auto" w:fill="auto"/>
                  <w:vAlign w:val="center"/>
                </w:tcPr>
                <w:p w14:paraId="1416FF84"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51552C37" w14:textId="77777777" w:rsidR="008E06B3" w:rsidRPr="002E5B08" w:rsidRDefault="008E06B3" w:rsidP="008E06B3">
                  <w:pPr>
                    <w:jc w:val="center"/>
                    <w:rPr>
                      <w:color w:val="000000"/>
                      <w:sz w:val="20"/>
                      <w:szCs w:val="20"/>
                    </w:rPr>
                  </w:pPr>
                  <w:r w:rsidRPr="002E5B08">
                    <w:rPr>
                      <w:color w:val="000000"/>
                      <w:sz w:val="20"/>
                      <w:szCs w:val="20"/>
                    </w:rPr>
                    <w:t>7.996</w:t>
                  </w:r>
                </w:p>
              </w:tc>
              <w:tc>
                <w:tcPr>
                  <w:tcW w:w="852" w:type="pct"/>
                  <w:gridSpan w:val="2"/>
                  <w:shd w:val="clear" w:color="auto" w:fill="auto"/>
                  <w:vAlign w:val="center"/>
                </w:tcPr>
                <w:p w14:paraId="4B8E1BD6" w14:textId="77777777" w:rsidR="008E06B3" w:rsidRPr="002E5B08" w:rsidRDefault="008E06B3" w:rsidP="008E06B3">
                  <w:pPr>
                    <w:jc w:val="center"/>
                    <w:rPr>
                      <w:color w:val="000000"/>
                      <w:sz w:val="20"/>
                      <w:szCs w:val="20"/>
                    </w:rPr>
                  </w:pPr>
                  <w:r w:rsidRPr="002E5B08">
                    <w:rPr>
                      <w:color w:val="000000"/>
                      <w:sz w:val="20"/>
                      <w:szCs w:val="20"/>
                    </w:rPr>
                    <w:t>7.295</w:t>
                  </w:r>
                </w:p>
              </w:tc>
              <w:tc>
                <w:tcPr>
                  <w:tcW w:w="523" w:type="pct"/>
                  <w:shd w:val="clear" w:color="auto" w:fill="auto"/>
                  <w:vAlign w:val="center"/>
                </w:tcPr>
                <w:p w14:paraId="25CEC320" w14:textId="77777777" w:rsidR="008E06B3" w:rsidRPr="002E5B08" w:rsidRDefault="008E06B3" w:rsidP="008E06B3">
                  <w:pPr>
                    <w:jc w:val="center"/>
                    <w:rPr>
                      <w:color w:val="000000"/>
                      <w:sz w:val="20"/>
                      <w:szCs w:val="20"/>
                    </w:rPr>
                  </w:pPr>
                  <w:r w:rsidRPr="002E5B08">
                    <w:rPr>
                      <w:color w:val="000000"/>
                      <w:sz w:val="20"/>
                      <w:szCs w:val="20"/>
                    </w:rPr>
                    <w:t>6.613</w:t>
                  </w:r>
                </w:p>
              </w:tc>
              <w:tc>
                <w:tcPr>
                  <w:tcW w:w="647" w:type="pct"/>
                  <w:shd w:val="clear" w:color="auto" w:fill="auto"/>
                  <w:vAlign w:val="center"/>
                </w:tcPr>
                <w:p w14:paraId="08206910" w14:textId="77777777" w:rsidR="008E06B3" w:rsidRPr="002E5B08" w:rsidRDefault="008E06B3" w:rsidP="008E06B3">
                  <w:pPr>
                    <w:jc w:val="center"/>
                    <w:rPr>
                      <w:color w:val="000000"/>
                      <w:sz w:val="20"/>
                      <w:szCs w:val="20"/>
                    </w:rPr>
                  </w:pPr>
                  <w:r w:rsidRPr="002E5B08">
                    <w:rPr>
                      <w:color w:val="000000"/>
                      <w:sz w:val="20"/>
                      <w:szCs w:val="20"/>
                    </w:rPr>
                    <w:t>5.362</w:t>
                  </w:r>
                </w:p>
              </w:tc>
              <w:tc>
                <w:tcPr>
                  <w:tcW w:w="599" w:type="pct"/>
                  <w:shd w:val="clear" w:color="auto" w:fill="auto"/>
                  <w:vAlign w:val="center"/>
                </w:tcPr>
                <w:p w14:paraId="5E6B3465" w14:textId="77777777" w:rsidR="008E06B3" w:rsidRPr="002E5B08" w:rsidRDefault="008E06B3" w:rsidP="008E06B3">
                  <w:pPr>
                    <w:jc w:val="center"/>
                    <w:rPr>
                      <w:color w:val="000000"/>
                      <w:sz w:val="20"/>
                      <w:szCs w:val="20"/>
                    </w:rPr>
                  </w:pPr>
                  <w:r w:rsidRPr="002E5B08">
                    <w:rPr>
                      <w:color w:val="000000"/>
                      <w:sz w:val="20"/>
                      <w:szCs w:val="20"/>
                    </w:rPr>
                    <w:t>7.915</w:t>
                  </w:r>
                </w:p>
              </w:tc>
              <w:tc>
                <w:tcPr>
                  <w:tcW w:w="749" w:type="pct"/>
                  <w:shd w:val="clear" w:color="auto" w:fill="auto"/>
                  <w:vAlign w:val="center"/>
                </w:tcPr>
                <w:p w14:paraId="51C5FFA0" w14:textId="77777777" w:rsidR="008E06B3" w:rsidRPr="002E5B08" w:rsidRDefault="008E06B3" w:rsidP="008E06B3">
                  <w:pPr>
                    <w:jc w:val="center"/>
                    <w:rPr>
                      <w:sz w:val="20"/>
                      <w:szCs w:val="20"/>
                    </w:rPr>
                  </w:pPr>
                  <w:r w:rsidRPr="002E5B08">
                    <w:rPr>
                      <w:sz w:val="20"/>
                      <w:szCs w:val="20"/>
                    </w:rPr>
                    <w:t>8.658</w:t>
                  </w:r>
                </w:p>
              </w:tc>
            </w:tr>
            <w:tr w:rsidR="008E06B3" w:rsidRPr="002E5B08" w14:paraId="3E312E0F" w14:textId="77777777" w:rsidTr="000433FD">
              <w:trPr>
                <w:trHeight w:val="283"/>
                <w:jc w:val="center"/>
              </w:trPr>
              <w:tc>
                <w:tcPr>
                  <w:tcW w:w="485" w:type="pct"/>
                  <w:vMerge/>
                  <w:shd w:val="clear" w:color="auto" w:fill="auto"/>
                  <w:vAlign w:val="center"/>
                </w:tcPr>
                <w:p w14:paraId="1293E849" w14:textId="77777777" w:rsidR="008E06B3" w:rsidRPr="002E5B08" w:rsidRDefault="008E06B3" w:rsidP="008E06B3">
                  <w:pPr>
                    <w:jc w:val="center"/>
                    <w:rPr>
                      <w:b/>
                      <w:sz w:val="20"/>
                      <w:szCs w:val="20"/>
                    </w:rPr>
                  </w:pPr>
                </w:p>
              </w:tc>
              <w:tc>
                <w:tcPr>
                  <w:tcW w:w="523" w:type="pct"/>
                  <w:shd w:val="clear" w:color="auto" w:fill="auto"/>
                  <w:vAlign w:val="center"/>
                </w:tcPr>
                <w:p w14:paraId="4F42E267"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53F477DD" w14:textId="77777777" w:rsidR="008E06B3" w:rsidRPr="002E5B08" w:rsidRDefault="008E06B3" w:rsidP="008E06B3">
                  <w:pPr>
                    <w:jc w:val="center"/>
                    <w:rPr>
                      <w:sz w:val="20"/>
                      <w:szCs w:val="20"/>
                    </w:rPr>
                  </w:pPr>
                  <w:r w:rsidRPr="002E5B08">
                    <w:rPr>
                      <w:color w:val="000000"/>
                      <w:sz w:val="20"/>
                      <w:szCs w:val="20"/>
                    </w:rPr>
                    <w:t>3.6</w:t>
                  </w:r>
                </w:p>
              </w:tc>
              <w:tc>
                <w:tcPr>
                  <w:tcW w:w="852" w:type="pct"/>
                  <w:gridSpan w:val="2"/>
                  <w:shd w:val="clear" w:color="auto" w:fill="auto"/>
                  <w:vAlign w:val="center"/>
                </w:tcPr>
                <w:p w14:paraId="64A72915" w14:textId="77777777" w:rsidR="008E06B3" w:rsidRPr="002E5B08" w:rsidRDefault="008E06B3" w:rsidP="008E06B3">
                  <w:pPr>
                    <w:jc w:val="center"/>
                    <w:rPr>
                      <w:color w:val="000000"/>
                      <w:sz w:val="20"/>
                      <w:szCs w:val="20"/>
                    </w:rPr>
                  </w:pPr>
                  <w:r w:rsidRPr="002E5B08">
                    <w:rPr>
                      <w:color w:val="000000"/>
                      <w:sz w:val="20"/>
                      <w:szCs w:val="20"/>
                    </w:rPr>
                    <w:t>3.3</w:t>
                  </w:r>
                </w:p>
              </w:tc>
              <w:tc>
                <w:tcPr>
                  <w:tcW w:w="523" w:type="pct"/>
                  <w:shd w:val="clear" w:color="auto" w:fill="auto"/>
                  <w:vAlign w:val="center"/>
                </w:tcPr>
                <w:p w14:paraId="7BDFF5A0" w14:textId="77777777" w:rsidR="008E06B3" w:rsidRPr="002E5B08" w:rsidRDefault="008E06B3" w:rsidP="008E06B3">
                  <w:pPr>
                    <w:jc w:val="center"/>
                    <w:rPr>
                      <w:color w:val="000000"/>
                      <w:sz w:val="20"/>
                      <w:szCs w:val="20"/>
                    </w:rPr>
                  </w:pPr>
                  <w:r w:rsidRPr="002E5B08">
                    <w:rPr>
                      <w:color w:val="000000"/>
                      <w:sz w:val="20"/>
                      <w:szCs w:val="20"/>
                    </w:rPr>
                    <w:t>3.0</w:t>
                  </w:r>
                </w:p>
              </w:tc>
              <w:tc>
                <w:tcPr>
                  <w:tcW w:w="647" w:type="pct"/>
                  <w:shd w:val="clear" w:color="auto" w:fill="auto"/>
                  <w:vAlign w:val="center"/>
                </w:tcPr>
                <w:p w14:paraId="59DEE3A6" w14:textId="77777777" w:rsidR="008E06B3" w:rsidRPr="002E5B08" w:rsidRDefault="008E06B3" w:rsidP="008E06B3">
                  <w:pPr>
                    <w:jc w:val="center"/>
                    <w:rPr>
                      <w:color w:val="000000"/>
                      <w:sz w:val="20"/>
                      <w:szCs w:val="20"/>
                    </w:rPr>
                  </w:pPr>
                  <w:r w:rsidRPr="002E5B08">
                    <w:rPr>
                      <w:color w:val="000000"/>
                      <w:sz w:val="20"/>
                      <w:szCs w:val="20"/>
                    </w:rPr>
                    <w:t>2.4</w:t>
                  </w:r>
                </w:p>
              </w:tc>
              <w:tc>
                <w:tcPr>
                  <w:tcW w:w="599" w:type="pct"/>
                  <w:shd w:val="clear" w:color="auto" w:fill="auto"/>
                  <w:vAlign w:val="center"/>
                </w:tcPr>
                <w:p w14:paraId="56D04021" w14:textId="77777777" w:rsidR="008E06B3" w:rsidRPr="002E5B08" w:rsidRDefault="008E06B3" w:rsidP="008E06B3">
                  <w:pPr>
                    <w:jc w:val="center"/>
                    <w:rPr>
                      <w:sz w:val="20"/>
                      <w:szCs w:val="20"/>
                    </w:rPr>
                  </w:pPr>
                  <w:r w:rsidRPr="002E5B08">
                    <w:rPr>
                      <w:color w:val="000000"/>
                      <w:sz w:val="20"/>
                      <w:szCs w:val="20"/>
                    </w:rPr>
                    <w:t>3.6</w:t>
                  </w:r>
                </w:p>
              </w:tc>
              <w:tc>
                <w:tcPr>
                  <w:tcW w:w="749" w:type="pct"/>
                  <w:shd w:val="clear" w:color="auto" w:fill="auto"/>
                  <w:vAlign w:val="center"/>
                </w:tcPr>
                <w:p w14:paraId="0E391040" w14:textId="77777777" w:rsidR="008E06B3" w:rsidRPr="002E5B08" w:rsidRDefault="008E06B3" w:rsidP="008E06B3">
                  <w:pPr>
                    <w:jc w:val="center"/>
                    <w:rPr>
                      <w:sz w:val="20"/>
                      <w:szCs w:val="20"/>
                    </w:rPr>
                  </w:pPr>
                  <w:r w:rsidRPr="002E5B08">
                    <w:rPr>
                      <w:sz w:val="20"/>
                      <w:szCs w:val="20"/>
                    </w:rPr>
                    <w:t>3.9</w:t>
                  </w:r>
                </w:p>
              </w:tc>
            </w:tr>
            <w:tr w:rsidR="008E06B3" w:rsidRPr="002E5B08" w14:paraId="7E9BA33E" w14:textId="77777777" w:rsidTr="000433FD">
              <w:trPr>
                <w:trHeight w:val="283"/>
                <w:jc w:val="center"/>
              </w:trPr>
              <w:tc>
                <w:tcPr>
                  <w:tcW w:w="485" w:type="pct"/>
                  <w:vMerge w:val="restart"/>
                  <w:shd w:val="clear" w:color="auto" w:fill="auto"/>
                  <w:vAlign w:val="center"/>
                </w:tcPr>
                <w:p w14:paraId="7FC0C1DF" w14:textId="77777777" w:rsidR="008E06B3" w:rsidRPr="002E5B08" w:rsidRDefault="008E06B3" w:rsidP="008E06B3">
                  <w:pPr>
                    <w:jc w:val="center"/>
                    <w:rPr>
                      <w:b/>
                      <w:sz w:val="20"/>
                      <w:szCs w:val="20"/>
                    </w:rPr>
                  </w:pPr>
                  <w:r w:rsidRPr="002E5B08">
                    <w:rPr>
                      <w:b/>
                      <w:sz w:val="20"/>
                      <w:szCs w:val="20"/>
                    </w:rPr>
                    <w:t>NOER</w:t>
                  </w:r>
                </w:p>
              </w:tc>
              <w:tc>
                <w:tcPr>
                  <w:tcW w:w="523" w:type="pct"/>
                  <w:shd w:val="clear" w:color="auto" w:fill="auto"/>
                  <w:vAlign w:val="center"/>
                </w:tcPr>
                <w:p w14:paraId="20DA92B5"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7C3AE59E" w14:textId="77777777" w:rsidR="008E06B3" w:rsidRPr="002E5B08" w:rsidRDefault="008E06B3" w:rsidP="008E06B3">
                  <w:pPr>
                    <w:jc w:val="center"/>
                    <w:rPr>
                      <w:color w:val="000000"/>
                      <w:sz w:val="20"/>
                      <w:szCs w:val="20"/>
                    </w:rPr>
                  </w:pPr>
                  <w:r w:rsidRPr="002E5B08">
                    <w:rPr>
                      <w:color w:val="000000"/>
                      <w:sz w:val="20"/>
                      <w:szCs w:val="20"/>
                    </w:rPr>
                    <w:t>2.25</w:t>
                  </w:r>
                </w:p>
              </w:tc>
              <w:tc>
                <w:tcPr>
                  <w:tcW w:w="852" w:type="pct"/>
                  <w:gridSpan w:val="2"/>
                  <w:shd w:val="clear" w:color="auto" w:fill="auto"/>
                  <w:vAlign w:val="center"/>
                </w:tcPr>
                <w:p w14:paraId="7A87E39E" w14:textId="77777777" w:rsidR="008E06B3" w:rsidRPr="002E5B08" w:rsidRDefault="008E06B3" w:rsidP="008E06B3">
                  <w:pPr>
                    <w:jc w:val="center"/>
                    <w:rPr>
                      <w:color w:val="000000"/>
                      <w:sz w:val="20"/>
                      <w:szCs w:val="20"/>
                    </w:rPr>
                  </w:pPr>
                  <w:r w:rsidRPr="002E5B08">
                    <w:rPr>
                      <w:color w:val="000000"/>
                      <w:sz w:val="20"/>
                      <w:szCs w:val="20"/>
                    </w:rPr>
                    <w:t>2.25</w:t>
                  </w:r>
                </w:p>
              </w:tc>
              <w:tc>
                <w:tcPr>
                  <w:tcW w:w="523" w:type="pct"/>
                  <w:shd w:val="clear" w:color="auto" w:fill="auto"/>
                  <w:vAlign w:val="center"/>
                </w:tcPr>
                <w:p w14:paraId="4A34231A" w14:textId="77777777" w:rsidR="008E06B3" w:rsidRPr="002E5B08" w:rsidRDefault="008E06B3" w:rsidP="008E06B3">
                  <w:pPr>
                    <w:jc w:val="center"/>
                    <w:rPr>
                      <w:color w:val="000000"/>
                      <w:sz w:val="20"/>
                      <w:szCs w:val="20"/>
                    </w:rPr>
                  </w:pPr>
                  <w:r w:rsidRPr="002E5B08">
                    <w:rPr>
                      <w:color w:val="000000"/>
                      <w:sz w:val="20"/>
                      <w:szCs w:val="20"/>
                    </w:rPr>
                    <w:t>2.25</w:t>
                  </w:r>
                </w:p>
              </w:tc>
              <w:tc>
                <w:tcPr>
                  <w:tcW w:w="647" w:type="pct"/>
                  <w:shd w:val="clear" w:color="auto" w:fill="auto"/>
                  <w:vAlign w:val="center"/>
                </w:tcPr>
                <w:p w14:paraId="4D337C47" w14:textId="77777777" w:rsidR="008E06B3" w:rsidRPr="002E5B08" w:rsidRDefault="008E06B3" w:rsidP="008E06B3">
                  <w:pPr>
                    <w:jc w:val="center"/>
                    <w:rPr>
                      <w:color w:val="000000"/>
                      <w:sz w:val="20"/>
                      <w:szCs w:val="20"/>
                    </w:rPr>
                  </w:pPr>
                  <w:r w:rsidRPr="002E5B08">
                    <w:rPr>
                      <w:color w:val="000000"/>
                      <w:sz w:val="20"/>
                      <w:szCs w:val="20"/>
                    </w:rPr>
                    <w:t>1.125</w:t>
                  </w:r>
                </w:p>
              </w:tc>
              <w:tc>
                <w:tcPr>
                  <w:tcW w:w="599" w:type="pct"/>
                  <w:shd w:val="clear" w:color="auto" w:fill="auto"/>
                  <w:vAlign w:val="center"/>
                </w:tcPr>
                <w:p w14:paraId="4B3395D8" w14:textId="77777777" w:rsidR="008E06B3" w:rsidRPr="002E5B08" w:rsidRDefault="008E06B3" w:rsidP="008E06B3">
                  <w:pPr>
                    <w:jc w:val="center"/>
                    <w:rPr>
                      <w:color w:val="000000"/>
                      <w:sz w:val="20"/>
                      <w:szCs w:val="20"/>
                    </w:rPr>
                  </w:pPr>
                  <w:r w:rsidRPr="002E5B08">
                    <w:rPr>
                      <w:color w:val="000000"/>
                      <w:sz w:val="20"/>
                      <w:szCs w:val="20"/>
                    </w:rPr>
                    <w:t>2.25</w:t>
                  </w:r>
                </w:p>
              </w:tc>
              <w:tc>
                <w:tcPr>
                  <w:tcW w:w="749" w:type="pct"/>
                  <w:shd w:val="clear" w:color="auto" w:fill="auto"/>
                  <w:vAlign w:val="center"/>
                </w:tcPr>
                <w:p w14:paraId="15086872" w14:textId="77777777" w:rsidR="008E06B3" w:rsidRPr="002E5B08" w:rsidRDefault="008E06B3" w:rsidP="008E06B3">
                  <w:pPr>
                    <w:jc w:val="center"/>
                    <w:rPr>
                      <w:sz w:val="20"/>
                      <w:szCs w:val="20"/>
                    </w:rPr>
                  </w:pPr>
                  <w:r w:rsidRPr="002E5B08">
                    <w:rPr>
                      <w:sz w:val="20"/>
                      <w:szCs w:val="20"/>
                    </w:rPr>
                    <w:t>2.5</w:t>
                  </w:r>
                </w:p>
              </w:tc>
            </w:tr>
            <w:tr w:rsidR="008E06B3" w:rsidRPr="002E5B08" w14:paraId="11983B4C" w14:textId="77777777" w:rsidTr="000433FD">
              <w:trPr>
                <w:trHeight w:val="283"/>
                <w:jc w:val="center"/>
              </w:trPr>
              <w:tc>
                <w:tcPr>
                  <w:tcW w:w="485" w:type="pct"/>
                  <w:vMerge/>
                  <w:shd w:val="clear" w:color="auto" w:fill="auto"/>
                  <w:vAlign w:val="center"/>
                </w:tcPr>
                <w:p w14:paraId="33D28CD1" w14:textId="77777777" w:rsidR="008E06B3" w:rsidRPr="002E5B08" w:rsidRDefault="008E06B3" w:rsidP="008E06B3">
                  <w:pPr>
                    <w:jc w:val="center"/>
                    <w:rPr>
                      <w:b/>
                      <w:sz w:val="20"/>
                      <w:szCs w:val="20"/>
                    </w:rPr>
                  </w:pPr>
                </w:p>
              </w:tc>
              <w:tc>
                <w:tcPr>
                  <w:tcW w:w="523" w:type="pct"/>
                  <w:shd w:val="clear" w:color="auto" w:fill="auto"/>
                  <w:vAlign w:val="center"/>
                </w:tcPr>
                <w:p w14:paraId="2F70FB2E"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1C60D19B" w14:textId="77777777" w:rsidR="008E06B3" w:rsidRPr="002E5B08" w:rsidRDefault="008E06B3" w:rsidP="008E06B3">
                  <w:pPr>
                    <w:jc w:val="center"/>
                    <w:rPr>
                      <w:color w:val="000000"/>
                      <w:sz w:val="20"/>
                      <w:szCs w:val="20"/>
                    </w:rPr>
                  </w:pPr>
                  <w:r w:rsidRPr="002E5B08">
                    <w:rPr>
                      <w:color w:val="000000"/>
                      <w:sz w:val="20"/>
                      <w:szCs w:val="20"/>
                    </w:rPr>
                    <w:t>1.0</w:t>
                  </w:r>
                </w:p>
              </w:tc>
              <w:tc>
                <w:tcPr>
                  <w:tcW w:w="852" w:type="pct"/>
                  <w:gridSpan w:val="2"/>
                  <w:shd w:val="clear" w:color="auto" w:fill="auto"/>
                  <w:vAlign w:val="center"/>
                </w:tcPr>
                <w:p w14:paraId="4955DC22" w14:textId="77777777" w:rsidR="008E06B3" w:rsidRPr="002E5B08" w:rsidRDefault="008E06B3" w:rsidP="008E06B3">
                  <w:pPr>
                    <w:jc w:val="center"/>
                    <w:rPr>
                      <w:color w:val="000000"/>
                      <w:sz w:val="20"/>
                      <w:szCs w:val="20"/>
                    </w:rPr>
                  </w:pPr>
                  <w:r w:rsidRPr="002E5B08">
                    <w:rPr>
                      <w:color w:val="000000"/>
                      <w:sz w:val="20"/>
                      <w:szCs w:val="20"/>
                    </w:rPr>
                    <w:t>1.0</w:t>
                  </w:r>
                </w:p>
              </w:tc>
              <w:tc>
                <w:tcPr>
                  <w:tcW w:w="523" w:type="pct"/>
                  <w:shd w:val="clear" w:color="auto" w:fill="auto"/>
                  <w:vAlign w:val="center"/>
                </w:tcPr>
                <w:p w14:paraId="7DEAE05C" w14:textId="77777777" w:rsidR="008E06B3" w:rsidRPr="002E5B08" w:rsidRDefault="008E06B3" w:rsidP="008E06B3">
                  <w:pPr>
                    <w:jc w:val="center"/>
                    <w:rPr>
                      <w:color w:val="000000"/>
                      <w:sz w:val="20"/>
                      <w:szCs w:val="20"/>
                    </w:rPr>
                  </w:pPr>
                  <w:r w:rsidRPr="002E5B08">
                    <w:rPr>
                      <w:color w:val="000000"/>
                      <w:sz w:val="20"/>
                      <w:szCs w:val="20"/>
                    </w:rPr>
                    <w:t>1.0</w:t>
                  </w:r>
                </w:p>
              </w:tc>
              <w:tc>
                <w:tcPr>
                  <w:tcW w:w="647" w:type="pct"/>
                  <w:shd w:val="clear" w:color="auto" w:fill="auto"/>
                  <w:vAlign w:val="center"/>
                </w:tcPr>
                <w:p w14:paraId="36AE2BB9" w14:textId="77777777" w:rsidR="008E06B3" w:rsidRPr="002E5B08" w:rsidRDefault="008E06B3" w:rsidP="008E06B3">
                  <w:pPr>
                    <w:jc w:val="center"/>
                    <w:rPr>
                      <w:sz w:val="20"/>
                      <w:szCs w:val="20"/>
                    </w:rPr>
                  </w:pPr>
                  <w:r w:rsidRPr="002E5B08">
                    <w:rPr>
                      <w:sz w:val="20"/>
                      <w:szCs w:val="20"/>
                    </w:rPr>
                    <w:t>0.5</w:t>
                  </w:r>
                </w:p>
              </w:tc>
              <w:tc>
                <w:tcPr>
                  <w:tcW w:w="599" w:type="pct"/>
                  <w:shd w:val="clear" w:color="auto" w:fill="auto"/>
                  <w:vAlign w:val="center"/>
                </w:tcPr>
                <w:p w14:paraId="52D02D40" w14:textId="77777777" w:rsidR="008E06B3" w:rsidRPr="002E5B08" w:rsidRDefault="008E06B3" w:rsidP="008E06B3">
                  <w:pPr>
                    <w:jc w:val="center"/>
                    <w:rPr>
                      <w:color w:val="000000"/>
                      <w:sz w:val="20"/>
                      <w:szCs w:val="20"/>
                    </w:rPr>
                  </w:pPr>
                  <w:r w:rsidRPr="002E5B08">
                    <w:rPr>
                      <w:color w:val="000000"/>
                      <w:sz w:val="20"/>
                      <w:szCs w:val="20"/>
                    </w:rPr>
                    <w:t>1.0</w:t>
                  </w:r>
                </w:p>
              </w:tc>
              <w:tc>
                <w:tcPr>
                  <w:tcW w:w="749" w:type="pct"/>
                  <w:shd w:val="clear" w:color="auto" w:fill="auto"/>
                  <w:vAlign w:val="center"/>
                </w:tcPr>
                <w:p w14:paraId="1764D050" w14:textId="77777777" w:rsidR="008E06B3" w:rsidRPr="002E5B08" w:rsidRDefault="008E06B3" w:rsidP="008E06B3">
                  <w:pPr>
                    <w:jc w:val="center"/>
                    <w:rPr>
                      <w:sz w:val="20"/>
                      <w:szCs w:val="20"/>
                    </w:rPr>
                  </w:pPr>
                  <w:r w:rsidRPr="002E5B08">
                    <w:rPr>
                      <w:sz w:val="20"/>
                      <w:szCs w:val="20"/>
                    </w:rPr>
                    <w:t>1.1</w:t>
                  </w:r>
                </w:p>
              </w:tc>
            </w:tr>
            <w:tr w:rsidR="008E06B3" w:rsidRPr="002E5B08" w14:paraId="3FBA26E1" w14:textId="77777777" w:rsidTr="000433FD">
              <w:trPr>
                <w:trHeight w:val="340"/>
                <w:jc w:val="center"/>
              </w:trPr>
              <w:tc>
                <w:tcPr>
                  <w:tcW w:w="5000" w:type="pct"/>
                  <w:gridSpan w:val="9"/>
                  <w:shd w:val="clear" w:color="auto" w:fill="auto"/>
                  <w:vAlign w:val="center"/>
                </w:tcPr>
                <w:p w14:paraId="182788DC" w14:textId="77777777" w:rsidR="008E06B3" w:rsidRPr="002E5B08" w:rsidRDefault="008E06B3" w:rsidP="008E06B3">
                  <w:pPr>
                    <w:jc w:val="center"/>
                    <w:rPr>
                      <w:b/>
                      <w:sz w:val="20"/>
                      <w:szCs w:val="20"/>
                    </w:rPr>
                  </w:pPr>
                  <w:r w:rsidRPr="002E5B08">
                    <w:rPr>
                      <w:b/>
                    </w:rPr>
                    <w:t>Shoot length (plants without roots)</w:t>
                  </w:r>
                </w:p>
              </w:tc>
            </w:tr>
            <w:tr w:rsidR="008E06B3" w:rsidRPr="002E5B08" w14:paraId="513A693C" w14:textId="77777777" w:rsidTr="000433FD">
              <w:trPr>
                <w:trHeight w:val="283"/>
                <w:jc w:val="center"/>
              </w:trPr>
              <w:tc>
                <w:tcPr>
                  <w:tcW w:w="485" w:type="pct"/>
                  <w:vMerge w:val="restart"/>
                  <w:shd w:val="clear" w:color="auto" w:fill="auto"/>
                  <w:vAlign w:val="center"/>
                </w:tcPr>
                <w:p w14:paraId="6372601A"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10</w:t>
                  </w:r>
                </w:p>
              </w:tc>
              <w:tc>
                <w:tcPr>
                  <w:tcW w:w="523" w:type="pct"/>
                  <w:shd w:val="clear" w:color="auto" w:fill="auto"/>
                  <w:vAlign w:val="center"/>
                </w:tcPr>
                <w:p w14:paraId="35DDA188"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128AC151" w14:textId="77777777" w:rsidR="008E06B3" w:rsidRPr="002E5B08" w:rsidRDefault="008E06B3" w:rsidP="008E06B3">
                  <w:pPr>
                    <w:jc w:val="center"/>
                    <w:rPr>
                      <w:color w:val="000000"/>
                      <w:sz w:val="20"/>
                      <w:szCs w:val="20"/>
                    </w:rPr>
                  </w:pPr>
                  <w:r w:rsidRPr="002E5B08">
                    <w:rPr>
                      <w:color w:val="000000"/>
                      <w:sz w:val="20"/>
                      <w:szCs w:val="20"/>
                    </w:rPr>
                    <w:t>1.315</w:t>
                  </w:r>
                </w:p>
              </w:tc>
              <w:tc>
                <w:tcPr>
                  <w:tcW w:w="852" w:type="pct"/>
                  <w:gridSpan w:val="2"/>
                  <w:shd w:val="clear" w:color="auto" w:fill="auto"/>
                  <w:vAlign w:val="center"/>
                </w:tcPr>
                <w:p w14:paraId="7026EAE8" w14:textId="77777777" w:rsidR="008E06B3" w:rsidRPr="002E5B08" w:rsidRDefault="008E06B3" w:rsidP="008E06B3">
                  <w:pPr>
                    <w:jc w:val="center"/>
                    <w:rPr>
                      <w:color w:val="000000"/>
                      <w:sz w:val="20"/>
                      <w:szCs w:val="20"/>
                    </w:rPr>
                  </w:pPr>
                  <w:r w:rsidRPr="002E5B08">
                    <w:rPr>
                      <w:color w:val="000000"/>
                      <w:sz w:val="20"/>
                      <w:szCs w:val="20"/>
                    </w:rPr>
                    <w:t>1.509</w:t>
                  </w:r>
                </w:p>
              </w:tc>
              <w:tc>
                <w:tcPr>
                  <w:tcW w:w="523" w:type="pct"/>
                  <w:shd w:val="clear" w:color="auto" w:fill="auto"/>
                  <w:vAlign w:val="center"/>
                </w:tcPr>
                <w:p w14:paraId="200EC61C" w14:textId="77777777" w:rsidR="008E06B3" w:rsidRPr="002E5B08" w:rsidRDefault="008E06B3" w:rsidP="008E06B3">
                  <w:pPr>
                    <w:jc w:val="center"/>
                    <w:rPr>
                      <w:sz w:val="20"/>
                      <w:szCs w:val="20"/>
                    </w:rPr>
                  </w:pPr>
                  <w:r w:rsidRPr="002E5B08">
                    <w:rPr>
                      <w:sz w:val="20"/>
                      <w:szCs w:val="20"/>
                    </w:rPr>
                    <w:t>1.192</w:t>
                  </w:r>
                </w:p>
              </w:tc>
              <w:tc>
                <w:tcPr>
                  <w:tcW w:w="647" w:type="pct"/>
                  <w:shd w:val="clear" w:color="auto" w:fill="auto"/>
                  <w:vAlign w:val="center"/>
                </w:tcPr>
                <w:p w14:paraId="71D2F583" w14:textId="77777777" w:rsidR="008E06B3" w:rsidRPr="002E5B08" w:rsidRDefault="008E06B3" w:rsidP="008E06B3">
                  <w:pPr>
                    <w:jc w:val="center"/>
                    <w:rPr>
                      <w:color w:val="000000"/>
                      <w:sz w:val="20"/>
                      <w:szCs w:val="20"/>
                    </w:rPr>
                  </w:pPr>
                  <w:r w:rsidRPr="002E5B08">
                    <w:rPr>
                      <w:color w:val="000000"/>
                      <w:sz w:val="20"/>
                      <w:szCs w:val="20"/>
                    </w:rPr>
                    <w:t>1.197</w:t>
                  </w:r>
                </w:p>
              </w:tc>
              <w:tc>
                <w:tcPr>
                  <w:tcW w:w="599" w:type="pct"/>
                  <w:shd w:val="clear" w:color="auto" w:fill="auto"/>
                  <w:vAlign w:val="center"/>
                </w:tcPr>
                <w:p w14:paraId="45219E85" w14:textId="77777777" w:rsidR="008E06B3" w:rsidRPr="002E5B08" w:rsidRDefault="008E06B3" w:rsidP="008E06B3">
                  <w:pPr>
                    <w:jc w:val="center"/>
                    <w:rPr>
                      <w:sz w:val="20"/>
                      <w:szCs w:val="20"/>
                    </w:rPr>
                  </w:pPr>
                  <w:r w:rsidRPr="002E5B08">
                    <w:rPr>
                      <w:sz w:val="20"/>
                      <w:szCs w:val="20"/>
                    </w:rPr>
                    <w:t>1.610</w:t>
                  </w:r>
                </w:p>
              </w:tc>
              <w:tc>
                <w:tcPr>
                  <w:tcW w:w="749" w:type="pct"/>
                  <w:shd w:val="clear" w:color="auto" w:fill="auto"/>
                  <w:vAlign w:val="center"/>
                </w:tcPr>
                <w:p w14:paraId="35CB3EF1" w14:textId="77777777" w:rsidR="008E06B3" w:rsidRPr="002E5B08" w:rsidRDefault="008E06B3" w:rsidP="008E06B3">
                  <w:pPr>
                    <w:jc w:val="center"/>
                    <w:rPr>
                      <w:color w:val="000000"/>
                      <w:sz w:val="20"/>
                      <w:szCs w:val="20"/>
                    </w:rPr>
                  </w:pPr>
                  <w:r w:rsidRPr="002E5B08">
                    <w:rPr>
                      <w:color w:val="000000"/>
                      <w:sz w:val="20"/>
                      <w:szCs w:val="20"/>
                    </w:rPr>
                    <w:t>1.757</w:t>
                  </w:r>
                </w:p>
              </w:tc>
            </w:tr>
            <w:tr w:rsidR="008E06B3" w:rsidRPr="002E5B08" w14:paraId="5EDD5586" w14:textId="77777777" w:rsidTr="000433FD">
              <w:trPr>
                <w:trHeight w:val="283"/>
                <w:jc w:val="center"/>
              </w:trPr>
              <w:tc>
                <w:tcPr>
                  <w:tcW w:w="485" w:type="pct"/>
                  <w:vMerge/>
                  <w:shd w:val="clear" w:color="auto" w:fill="auto"/>
                  <w:vAlign w:val="center"/>
                </w:tcPr>
                <w:p w14:paraId="48E3F9CA" w14:textId="77777777" w:rsidR="008E06B3" w:rsidRPr="002E5B08" w:rsidRDefault="008E06B3" w:rsidP="008E06B3">
                  <w:pPr>
                    <w:jc w:val="center"/>
                    <w:rPr>
                      <w:b/>
                      <w:sz w:val="20"/>
                      <w:szCs w:val="20"/>
                    </w:rPr>
                  </w:pPr>
                </w:p>
              </w:tc>
              <w:tc>
                <w:tcPr>
                  <w:tcW w:w="523" w:type="pct"/>
                  <w:shd w:val="clear" w:color="auto" w:fill="auto"/>
                  <w:vAlign w:val="center"/>
                </w:tcPr>
                <w:p w14:paraId="6CF28FCC"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30838803" w14:textId="77777777" w:rsidR="008E06B3" w:rsidRPr="002E5B08" w:rsidRDefault="008E06B3" w:rsidP="008E06B3">
                  <w:pPr>
                    <w:jc w:val="center"/>
                    <w:rPr>
                      <w:color w:val="000000"/>
                      <w:sz w:val="20"/>
                      <w:szCs w:val="20"/>
                    </w:rPr>
                  </w:pPr>
                  <w:r w:rsidRPr="002E5B08">
                    <w:rPr>
                      <w:color w:val="000000"/>
                      <w:sz w:val="20"/>
                      <w:szCs w:val="20"/>
                    </w:rPr>
                    <w:t>0.6</w:t>
                  </w:r>
                </w:p>
              </w:tc>
              <w:tc>
                <w:tcPr>
                  <w:tcW w:w="852" w:type="pct"/>
                  <w:gridSpan w:val="2"/>
                  <w:shd w:val="clear" w:color="auto" w:fill="auto"/>
                  <w:vAlign w:val="center"/>
                </w:tcPr>
                <w:p w14:paraId="41059B27" w14:textId="77777777" w:rsidR="008E06B3" w:rsidRPr="002E5B08" w:rsidRDefault="008E06B3" w:rsidP="008E06B3">
                  <w:pPr>
                    <w:jc w:val="center"/>
                    <w:rPr>
                      <w:color w:val="000000"/>
                      <w:sz w:val="20"/>
                      <w:szCs w:val="20"/>
                    </w:rPr>
                  </w:pPr>
                  <w:r w:rsidRPr="002E5B08">
                    <w:rPr>
                      <w:color w:val="000000"/>
                      <w:sz w:val="20"/>
                      <w:szCs w:val="20"/>
                    </w:rPr>
                    <w:t>0.7</w:t>
                  </w:r>
                </w:p>
              </w:tc>
              <w:tc>
                <w:tcPr>
                  <w:tcW w:w="523" w:type="pct"/>
                  <w:shd w:val="clear" w:color="auto" w:fill="auto"/>
                  <w:vAlign w:val="center"/>
                </w:tcPr>
                <w:p w14:paraId="0F1E0CA0" w14:textId="77777777" w:rsidR="008E06B3" w:rsidRPr="002E5B08" w:rsidRDefault="008E06B3" w:rsidP="008E06B3">
                  <w:pPr>
                    <w:jc w:val="center"/>
                    <w:rPr>
                      <w:sz w:val="20"/>
                      <w:szCs w:val="20"/>
                    </w:rPr>
                  </w:pPr>
                  <w:r w:rsidRPr="002E5B08">
                    <w:rPr>
                      <w:sz w:val="20"/>
                      <w:szCs w:val="20"/>
                    </w:rPr>
                    <w:t>0.5</w:t>
                  </w:r>
                </w:p>
              </w:tc>
              <w:tc>
                <w:tcPr>
                  <w:tcW w:w="647" w:type="pct"/>
                  <w:shd w:val="clear" w:color="auto" w:fill="auto"/>
                  <w:vAlign w:val="center"/>
                </w:tcPr>
                <w:p w14:paraId="0ED7075B" w14:textId="77777777" w:rsidR="008E06B3" w:rsidRPr="002E5B08" w:rsidRDefault="008E06B3" w:rsidP="008E06B3">
                  <w:pPr>
                    <w:jc w:val="center"/>
                    <w:rPr>
                      <w:color w:val="000000"/>
                      <w:sz w:val="20"/>
                      <w:szCs w:val="20"/>
                    </w:rPr>
                  </w:pPr>
                  <w:r w:rsidRPr="002E5B08">
                    <w:rPr>
                      <w:color w:val="000000"/>
                      <w:sz w:val="20"/>
                      <w:szCs w:val="20"/>
                    </w:rPr>
                    <w:t>0.5</w:t>
                  </w:r>
                </w:p>
              </w:tc>
              <w:tc>
                <w:tcPr>
                  <w:tcW w:w="599" w:type="pct"/>
                  <w:shd w:val="clear" w:color="auto" w:fill="auto"/>
                  <w:vAlign w:val="center"/>
                </w:tcPr>
                <w:p w14:paraId="6A41EE7F" w14:textId="77777777" w:rsidR="008E06B3" w:rsidRPr="002E5B08" w:rsidRDefault="008E06B3" w:rsidP="008E06B3">
                  <w:pPr>
                    <w:jc w:val="center"/>
                    <w:rPr>
                      <w:sz w:val="20"/>
                      <w:szCs w:val="20"/>
                    </w:rPr>
                  </w:pPr>
                  <w:r w:rsidRPr="002E5B08">
                    <w:rPr>
                      <w:sz w:val="20"/>
                      <w:szCs w:val="20"/>
                    </w:rPr>
                    <w:t>0.7</w:t>
                  </w:r>
                </w:p>
              </w:tc>
              <w:tc>
                <w:tcPr>
                  <w:tcW w:w="749" w:type="pct"/>
                  <w:shd w:val="clear" w:color="auto" w:fill="auto"/>
                  <w:vAlign w:val="center"/>
                </w:tcPr>
                <w:p w14:paraId="7E676011" w14:textId="77777777" w:rsidR="008E06B3" w:rsidRPr="002E5B08" w:rsidRDefault="008E06B3" w:rsidP="008E06B3">
                  <w:pPr>
                    <w:jc w:val="center"/>
                    <w:rPr>
                      <w:color w:val="000000"/>
                      <w:sz w:val="20"/>
                      <w:szCs w:val="20"/>
                    </w:rPr>
                  </w:pPr>
                  <w:r w:rsidRPr="002E5B08">
                    <w:rPr>
                      <w:color w:val="000000"/>
                      <w:sz w:val="20"/>
                      <w:szCs w:val="20"/>
                    </w:rPr>
                    <w:t>0.8</w:t>
                  </w:r>
                </w:p>
              </w:tc>
            </w:tr>
            <w:tr w:rsidR="008E06B3" w:rsidRPr="002E5B08" w14:paraId="7DC735AE" w14:textId="77777777" w:rsidTr="000433FD">
              <w:trPr>
                <w:trHeight w:val="283"/>
                <w:jc w:val="center"/>
              </w:trPr>
              <w:tc>
                <w:tcPr>
                  <w:tcW w:w="485" w:type="pct"/>
                  <w:vMerge w:val="restart"/>
                  <w:shd w:val="clear" w:color="auto" w:fill="auto"/>
                  <w:vAlign w:val="center"/>
                </w:tcPr>
                <w:p w14:paraId="6C26DE81"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25</w:t>
                  </w:r>
                </w:p>
              </w:tc>
              <w:tc>
                <w:tcPr>
                  <w:tcW w:w="523" w:type="pct"/>
                  <w:shd w:val="clear" w:color="auto" w:fill="auto"/>
                  <w:vAlign w:val="center"/>
                </w:tcPr>
                <w:p w14:paraId="2A32D920"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7BC06794" w14:textId="77777777" w:rsidR="008E06B3" w:rsidRPr="002E5B08" w:rsidRDefault="008E06B3" w:rsidP="008E06B3">
                  <w:pPr>
                    <w:jc w:val="center"/>
                    <w:rPr>
                      <w:color w:val="000000"/>
                      <w:sz w:val="20"/>
                      <w:szCs w:val="20"/>
                    </w:rPr>
                  </w:pPr>
                  <w:r w:rsidRPr="002E5B08">
                    <w:rPr>
                      <w:color w:val="000000"/>
                      <w:sz w:val="20"/>
                      <w:szCs w:val="20"/>
                    </w:rPr>
                    <w:t>2.757</w:t>
                  </w:r>
                </w:p>
              </w:tc>
              <w:tc>
                <w:tcPr>
                  <w:tcW w:w="852" w:type="pct"/>
                  <w:gridSpan w:val="2"/>
                  <w:shd w:val="clear" w:color="auto" w:fill="auto"/>
                  <w:vAlign w:val="center"/>
                </w:tcPr>
                <w:p w14:paraId="1F52997F" w14:textId="77777777" w:rsidR="008E06B3" w:rsidRPr="002E5B08" w:rsidRDefault="008E06B3" w:rsidP="008E06B3">
                  <w:pPr>
                    <w:jc w:val="center"/>
                    <w:rPr>
                      <w:color w:val="000000"/>
                      <w:sz w:val="20"/>
                      <w:szCs w:val="20"/>
                    </w:rPr>
                  </w:pPr>
                  <w:r w:rsidRPr="002E5B08">
                    <w:rPr>
                      <w:color w:val="000000"/>
                      <w:sz w:val="20"/>
                      <w:szCs w:val="20"/>
                    </w:rPr>
                    <w:t>3.075</w:t>
                  </w:r>
                </w:p>
              </w:tc>
              <w:tc>
                <w:tcPr>
                  <w:tcW w:w="523" w:type="pct"/>
                  <w:shd w:val="clear" w:color="auto" w:fill="auto"/>
                  <w:vAlign w:val="center"/>
                </w:tcPr>
                <w:p w14:paraId="3ED75303" w14:textId="77777777" w:rsidR="008E06B3" w:rsidRPr="002E5B08" w:rsidRDefault="008E06B3" w:rsidP="008E06B3">
                  <w:pPr>
                    <w:jc w:val="center"/>
                    <w:rPr>
                      <w:sz w:val="20"/>
                      <w:szCs w:val="20"/>
                    </w:rPr>
                  </w:pPr>
                  <w:r w:rsidRPr="002E5B08">
                    <w:rPr>
                      <w:sz w:val="20"/>
                      <w:szCs w:val="20"/>
                    </w:rPr>
                    <w:t>2.493</w:t>
                  </w:r>
                </w:p>
              </w:tc>
              <w:tc>
                <w:tcPr>
                  <w:tcW w:w="647" w:type="pct"/>
                  <w:shd w:val="clear" w:color="auto" w:fill="auto"/>
                  <w:vAlign w:val="center"/>
                </w:tcPr>
                <w:p w14:paraId="65986491" w14:textId="77777777" w:rsidR="008E06B3" w:rsidRPr="002E5B08" w:rsidRDefault="008E06B3" w:rsidP="008E06B3">
                  <w:pPr>
                    <w:jc w:val="center"/>
                    <w:rPr>
                      <w:color w:val="000000"/>
                      <w:sz w:val="20"/>
                      <w:szCs w:val="20"/>
                    </w:rPr>
                  </w:pPr>
                  <w:r w:rsidRPr="002E5B08">
                    <w:rPr>
                      <w:color w:val="000000"/>
                      <w:sz w:val="20"/>
                      <w:szCs w:val="20"/>
                    </w:rPr>
                    <w:t>2.402</w:t>
                  </w:r>
                </w:p>
              </w:tc>
              <w:tc>
                <w:tcPr>
                  <w:tcW w:w="599" w:type="pct"/>
                  <w:shd w:val="clear" w:color="auto" w:fill="auto"/>
                  <w:vAlign w:val="center"/>
                </w:tcPr>
                <w:p w14:paraId="2256FDA6" w14:textId="77777777" w:rsidR="008E06B3" w:rsidRPr="002E5B08" w:rsidRDefault="008E06B3" w:rsidP="008E06B3">
                  <w:pPr>
                    <w:jc w:val="center"/>
                    <w:rPr>
                      <w:sz w:val="20"/>
                      <w:szCs w:val="20"/>
                    </w:rPr>
                  </w:pPr>
                  <w:r w:rsidRPr="002E5B08">
                    <w:rPr>
                      <w:sz w:val="20"/>
                      <w:szCs w:val="20"/>
                    </w:rPr>
                    <w:t>3.261</w:t>
                  </w:r>
                </w:p>
              </w:tc>
              <w:tc>
                <w:tcPr>
                  <w:tcW w:w="749" w:type="pct"/>
                  <w:shd w:val="clear" w:color="auto" w:fill="auto"/>
                  <w:vAlign w:val="center"/>
                </w:tcPr>
                <w:p w14:paraId="7E4D7D27" w14:textId="77777777" w:rsidR="008E06B3" w:rsidRPr="002E5B08" w:rsidRDefault="008E06B3" w:rsidP="008E06B3">
                  <w:pPr>
                    <w:jc w:val="center"/>
                    <w:rPr>
                      <w:color w:val="000000"/>
                      <w:sz w:val="20"/>
                      <w:szCs w:val="20"/>
                    </w:rPr>
                  </w:pPr>
                  <w:r w:rsidRPr="002E5B08">
                    <w:rPr>
                      <w:color w:val="000000"/>
                      <w:sz w:val="20"/>
                      <w:szCs w:val="20"/>
                    </w:rPr>
                    <w:t>3.467</w:t>
                  </w:r>
                </w:p>
              </w:tc>
            </w:tr>
            <w:tr w:rsidR="008E06B3" w:rsidRPr="002E5B08" w14:paraId="6E0AA09E" w14:textId="77777777" w:rsidTr="000433FD">
              <w:trPr>
                <w:trHeight w:val="283"/>
                <w:jc w:val="center"/>
              </w:trPr>
              <w:tc>
                <w:tcPr>
                  <w:tcW w:w="485" w:type="pct"/>
                  <w:vMerge/>
                  <w:shd w:val="clear" w:color="auto" w:fill="auto"/>
                  <w:vAlign w:val="center"/>
                </w:tcPr>
                <w:p w14:paraId="5E633F6F" w14:textId="77777777" w:rsidR="008E06B3" w:rsidRPr="002E5B08" w:rsidRDefault="008E06B3" w:rsidP="008E06B3">
                  <w:pPr>
                    <w:jc w:val="center"/>
                    <w:rPr>
                      <w:b/>
                      <w:sz w:val="20"/>
                      <w:szCs w:val="20"/>
                    </w:rPr>
                  </w:pPr>
                </w:p>
              </w:tc>
              <w:tc>
                <w:tcPr>
                  <w:tcW w:w="523" w:type="pct"/>
                  <w:shd w:val="clear" w:color="auto" w:fill="auto"/>
                  <w:vAlign w:val="center"/>
                </w:tcPr>
                <w:p w14:paraId="20855C78"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37392496" w14:textId="77777777" w:rsidR="008E06B3" w:rsidRPr="002E5B08" w:rsidRDefault="008E06B3" w:rsidP="008E06B3">
                  <w:pPr>
                    <w:jc w:val="center"/>
                    <w:rPr>
                      <w:color w:val="000000"/>
                      <w:sz w:val="20"/>
                      <w:szCs w:val="20"/>
                    </w:rPr>
                  </w:pPr>
                  <w:r w:rsidRPr="002E5B08">
                    <w:rPr>
                      <w:color w:val="000000"/>
                      <w:sz w:val="20"/>
                      <w:szCs w:val="20"/>
                    </w:rPr>
                    <w:t>1.3</w:t>
                  </w:r>
                </w:p>
              </w:tc>
              <w:tc>
                <w:tcPr>
                  <w:tcW w:w="852" w:type="pct"/>
                  <w:gridSpan w:val="2"/>
                  <w:shd w:val="clear" w:color="auto" w:fill="auto"/>
                  <w:vAlign w:val="center"/>
                </w:tcPr>
                <w:p w14:paraId="263D62CA" w14:textId="77777777" w:rsidR="008E06B3" w:rsidRPr="002E5B08" w:rsidRDefault="008E06B3" w:rsidP="008E06B3">
                  <w:pPr>
                    <w:jc w:val="center"/>
                    <w:rPr>
                      <w:color w:val="000000"/>
                      <w:sz w:val="20"/>
                      <w:szCs w:val="20"/>
                    </w:rPr>
                  </w:pPr>
                  <w:r w:rsidRPr="002E5B08">
                    <w:rPr>
                      <w:color w:val="000000"/>
                      <w:sz w:val="20"/>
                      <w:szCs w:val="20"/>
                    </w:rPr>
                    <w:t>1.4</w:t>
                  </w:r>
                </w:p>
              </w:tc>
              <w:tc>
                <w:tcPr>
                  <w:tcW w:w="523" w:type="pct"/>
                  <w:shd w:val="clear" w:color="auto" w:fill="auto"/>
                  <w:vAlign w:val="center"/>
                </w:tcPr>
                <w:p w14:paraId="1C03A020" w14:textId="77777777" w:rsidR="008E06B3" w:rsidRPr="002E5B08" w:rsidRDefault="008E06B3" w:rsidP="008E06B3">
                  <w:pPr>
                    <w:jc w:val="center"/>
                    <w:rPr>
                      <w:color w:val="000000"/>
                      <w:sz w:val="20"/>
                      <w:szCs w:val="20"/>
                    </w:rPr>
                  </w:pPr>
                  <w:r w:rsidRPr="002E5B08">
                    <w:rPr>
                      <w:sz w:val="20"/>
                      <w:szCs w:val="20"/>
                    </w:rPr>
                    <w:t>1.1</w:t>
                  </w:r>
                </w:p>
              </w:tc>
              <w:tc>
                <w:tcPr>
                  <w:tcW w:w="647" w:type="pct"/>
                  <w:shd w:val="clear" w:color="auto" w:fill="auto"/>
                  <w:vAlign w:val="center"/>
                </w:tcPr>
                <w:p w14:paraId="52229CB4" w14:textId="77777777" w:rsidR="008E06B3" w:rsidRPr="002E5B08" w:rsidRDefault="008E06B3" w:rsidP="008E06B3">
                  <w:pPr>
                    <w:jc w:val="center"/>
                    <w:rPr>
                      <w:sz w:val="20"/>
                      <w:szCs w:val="20"/>
                    </w:rPr>
                  </w:pPr>
                  <w:r w:rsidRPr="002E5B08">
                    <w:rPr>
                      <w:color w:val="000000"/>
                      <w:sz w:val="20"/>
                      <w:szCs w:val="20"/>
                    </w:rPr>
                    <w:t>1.1</w:t>
                  </w:r>
                </w:p>
              </w:tc>
              <w:tc>
                <w:tcPr>
                  <w:tcW w:w="599" w:type="pct"/>
                  <w:shd w:val="clear" w:color="auto" w:fill="auto"/>
                  <w:vAlign w:val="center"/>
                </w:tcPr>
                <w:p w14:paraId="14E27E42" w14:textId="77777777" w:rsidR="008E06B3" w:rsidRPr="002E5B08" w:rsidRDefault="008E06B3" w:rsidP="008E06B3">
                  <w:pPr>
                    <w:jc w:val="center"/>
                    <w:rPr>
                      <w:color w:val="000000"/>
                      <w:sz w:val="20"/>
                      <w:szCs w:val="20"/>
                    </w:rPr>
                  </w:pPr>
                  <w:r w:rsidRPr="002E5B08">
                    <w:rPr>
                      <w:sz w:val="20"/>
                      <w:szCs w:val="20"/>
                    </w:rPr>
                    <w:t>1.5</w:t>
                  </w:r>
                </w:p>
              </w:tc>
              <w:tc>
                <w:tcPr>
                  <w:tcW w:w="749" w:type="pct"/>
                  <w:shd w:val="clear" w:color="auto" w:fill="auto"/>
                  <w:vAlign w:val="center"/>
                </w:tcPr>
                <w:p w14:paraId="50126DC9" w14:textId="77777777" w:rsidR="008E06B3" w:rsidRPr="002E5B08" w:rsidRDefault="008E06B3" w:rsidP="008E06B3">
                  <w:pPr>
                    <w:jc w:val="center"/>
                    <w:rPr>
                      <w:color w:val="000000"/>
                      <w:sz w:val="20"/>
                      <w:szCs w:val="20"/>
                    </w:rPr>
                  </w:pPr>
                  <w:r w:rsidRPr="002E5B08">
                    <w:rPr>
                      <w:color w:val="000000"/>
                      <w:sz w:val="20"/>
                      <w:szCs w:val="20"/>
                    </w:rPr>
                    <w:t>1.6</w:t>
                  </w:r>
                </w:p>
              </w:tc>
            </w:tr>
            <w:tr w:rsidR="008E06B3" w:rsidRPr="002E5B08" w14:paraId="388A33AD" w14:textId="77777777" w:rsidTr="000433FD">
              <w:trPr>
                <w:trHeight w:val="283"/>
                <w:jc w:val="center"/>
              </w:trPr>
              <w:tc>
                <w:tcPr>
                  <w:tcW w:w="485" w:type="pct"/>
                  <w:vMerge w:val="restart"/>
                  <w:shd w:val="clear" w:color="auto" w:fill="auto"/>
                  <w:vAlign w:val="center"/>
                </w:tcPr>
                <w:p w14:paraId="28C0BD1E"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50</w:t>
                  </w:r>
                </w:p>
              </w:tc>
              <w:tc>
                <w:tcPr>
                  <w:tcW w:w="523" w:type="pct"/>
                  <w:shd w:val="clear" w:color="auto" w:fill="auto"/>
                  <w:vAlign w:val="center"/>
                </w:tcPr>
                <w:p w14:paraId="0523FB26"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50668CB6" w14:textId="77777777" w:rsidR="008E06B3" w:rsidRPr="002E5B08" w:rsidRDefault="008E06B3" w:rsidP="008E06B3">
                  <w:pPr>
                    <w:jc w:val="center"/>
                    <w:rPr>
                      <w:color w:val="000000"/>
                      <w:sz w:val="20"/>
                      <w:szCs w:val="20"/>
                    </w:rPr>
                  </w:pPr>
                  <w:r w:rsidRPr="002E5B08">
                    <w:rPr>
                      <w:color w:val="000000"/>
                      <w:sz w:val="20"/>
                      <w:szCs w:val="20"/>
                    </w:rPr>
                    <w:t>6.272</w:t>
                  </w:r>
                </w:p>
              </w:tc>
              <w:tc>
                <w:tcPr>
                  <w:tcW w:w="852" w:type="pct"/>
                  <w:gridSpan w:val="2"/>
                  <w:shd w:val="clear" w:color="auto" w:fill="auto"/>
                  <w:vAlign w:val="center"/>
                </w:tcPr>
                <w:p w14:paraId="09310CE5" w14:textId="77777777" w:rsidR="008E06B3" w:rsidRPr="002E5B08" w:rsidRDefault="008E06B3" w:rsidP="008E06B3">
                  <w:pPr>
                    <w:jc w:val="center"/>
                    <w:rPr>
                      <w:color w:val="000000"/>
                      <w:sz w:val="20"/>
                      <w:szCs w:val="20"/>
                    </w:rPr>
                  </w:pPr>
                  <w:r w:rsidRPr="002E5B08">
                    <w:rPr>
                      <w:color w:val="000000"/>
                      <w:sz w:val="20"/>
                      <w:szCs w:val="20"/>
                    </w:rPr>
                    <w:t>6.781</w:t>
                  </w:r>
                </w:p>
              </w:tc>
              <w:tc>
                <w:tcPr>
                  <w:tcW w:w="523" w:type="pct"/>
                  <w:shd w:val="clear" w:color="auto" w:fill="auto"/>
                  <w:vAlign w:val="center"/>
                </w:tcPr>
                <w:p w14:paraId="39C85A73" w14:textId="77777777" w:rsidR="008E06B3" w:rsidRPr="002E5B08" w:rsidRDefault="008E06B3" w:rsidP="008E06B3">
                  <w:pPr>
                    <w:jc w:val="center"/>
                    <w:rPr>
                      <w:sz w:val="20"/>
                      <w:szCs w:val="20"/>
                    </w:rPr>
                  </w:pPr>
                  <w:r w:rsidRPr="002E5B08">
                    <w:rPr>
                      <w:sz w:val="20"/>
                      <w:szCs w:val="20"/>
                    </w:rPr>
                    <w:t>5.660</w:t>
                  </w:r>
                </w:p>
              </w:tc>
              <w:tc>
                <w:tcPr>
                  <w:tcW w:w="647" w:type="pct"/>
                  <w:shd w:val="clear" w:color="auto" w:fill="auto"/>
                  <w:vAlign w:val="center"/>
                </w:tcPr>
                <w:p w14:paraId="5642BC87" w14:textId="77777777" w:rsidR="008E06B3" w:rsidRPr="002E5B08" w:rsidRDefault="008E06B3" w:rsidP="008E06B3">
                  <w:pPr>
                    <w:jc w:val="center"/>
                    <w:rPr>
                      <w:sz w:val="20"/>
                      <w:szCs w:val="20"/>
                    </w:rPr>
                  </w:pPr>
                  <w:r w:rsidRPr="002E5B08">
                    <w:rPr>
                      <w:color w:val="000000"/>
                      <w:sz w:val="20"/>
                      <w:szCs w:val="20"/>
                    </w:rPr>
                    <w:t>5.208</w:t>
                  </w:r>
                </w:p>
              </w:tc>
              <w:tc>
                <w:tcPr>
                  <w:tcW w:w="599" w:type="pct"/>
                  <w:shd w:val="clear" w:color="auto" w:fill="auto"/>
                  <w:vAlign w:val="center"/>
                </w:tcPr>
                <w:p w14:paraId="59475D36" w14:textId="77777777" w:rsidR="008E06B3" w:rsidRPr="002E5B08" w:rsidRDefault="008E06B3" w:rsidP="008E06B3">
                  <w:pPr>
                    <w:jc w:val="center"/>
                    <w:rPr>
                      <w:sz w:val="20"/>
                      <w:szCs w:val="20"/>
                    </w:rPr>
                  </w:pPr>
                  <w:r w:rsidRPr="002E5B08">
                    <w:rPr>
                      <w:sz w:val="20"/>
                      <w:szCs w:val="20"/>
                    </w:rPr>
                    <w:t>7.143</w:t>
                  </w:r>
                </w:p>
              </w:tc>
              <w:tc>
                <w:tcPr>
                  <w:tcW w:w="749" w:type="pct"/>
                  <w:shd w:val="clear" w:color="auto" w:fill="auto"/>
                  <w:vAlign w:val="center"/>
                </w:tcPr>
                <w:p w14:paraId="21CFB61D" w14:textId="77777777" w:rsidR="008E06B3" w:rsidRPr="002E5B08" w:rsidRDefault="008E06B3" w:rsidP="008E06B3">
                  <w:pPr>
                    <w:jc w:val="center"/>
                    <w:rPr>
                      <w:color w:val="000000"/>
                      <w:sz w:val="20"/>
                      <w:szCs w:val="20"/>
                    </w:rPr>
                  </w:pPr>
                  <w:r w:rsidRPr="002E5B08">
                    <w:rPr>
                      <w:color w:val="000000"/>
                      <w:sz w:val="20"/>
                      <w:szCs w:val="20"/>
                    </w:rPr>
                    <w:t>7.377</w:t>
                  </w:r>
                </w:p>
              </w:tc>
            </w:tr>
            <w:tr w:rsidR="008E06B3" w:rsidRPr="002E5B08" w14:paraId="3C367D66" w14:textId="77777777" w:rsidTr="000433FD">
              <w:trPr>
                <w:trHeight w:val="283"/>
                <w:jc w:val="center"/>
              </w:trPr>
              <w:tc>
                <w:tcPr>
                  <w:tcW w:w="485" w:type="pct"/>
                  <w:vMerge/>
                  <w:shd w:val="clear" w:color="auto" w:fill="auto"/>
                  <w:vAlign w:val="center"/>
                </w:tcPr>
                <w:p w14:paraId="28ED5615" w14:textId="77777777" w:rsidR="008E06B3" w:rsidRPr="002E5B08" w:rsidRDefault="008E06B3" w:rsidP="008E06B3">
                  <w:pPr>
                    <w:jc w:val="center"/>
                    <w:rPr>
                      <w:b/>
                      <w:sz w:val="20"/>
                      <w:szCs w:val="20"/>
                    </w:rPr>
                  </w:pPr>
                </w:p>
              </w:tc>
              <w:tc>
                <w:tcPr>
                  <w:tcW w:w="523" w:type="pct"/>
                  <w:shd w:val="clear" w:color="auto" w:fill="auto"/>
                  <w:vAlign w:val="center"/>
                </w:tcPr>
                <w:p w14:paraId="340C1C20"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4F9FCFD1" w14:textId="77777777" w:rsidR="008E06B3" w:rsidRPr="002E5B08" w:rsidRDefault="008E06B3" w:rsidP="008E06B3">
                  <w:pPr>
                    <w:jc w:val="center"/>
                    <w:rPr>
                      <w:color w:val="000000"/>
                      <w:sz w:val="20"/>
                      <w:szCs w:val="20"/>
                    </w:rPr>
                  </w:pPr>
                  <w:r w:rsidRPr="002E5B08">
                    <w:rPr>
                      <w:color w:val="000000"/>
                      <w:sz w:val="20"/>
                      <w:szCs w:val="20"/>
                    </w:rPr>
                    <w:t>2.9</w:t>
                  </w:r>
                </w:p>
              </w:tc>
              <w:tc>
                <w:tcPr>
                  <w:tcW w:w="852" w:type="pct"/>
                  <w:gridSpan w:val="2"/>
                  <w:shd w:val="clear" w:color="auto" w:fill="auto"/>
                  <w:vAlign w:val="center"/>
                </w:tcPr>
                <w:p w14:paraId="40F456BF" w14:textId="77777777" w:rsidR="008E06B3" w:rsidRPr="002E5B08" w:rsidRDefault="008E06B3" w:rsidP="008E06B3">
                  <w:pPr>
                    <w:jc w:val="center"/>
                    <w:rPr>
                      <w:color w:val="000000"/>
                      <w:sz w:val="20"/>
                      <w:szCs w:val="20"/>
                    </w:rPr>
                  </w:pPr>
                  <w:r w:rsidRPr="002E5B08">
                    <w:rPr>
                      <w:color w:val="000000"/>
                      <w:sz w:val="20"/>
                      <w:szCs w:val="20"/>
                    </w:rPr>
                    <w:t>3.1</w:t>
                  </w:r>
                </w:p>
              </w:tc>
              <w:tc>
                <w:tcPr>
                  <w:tcW w:w="523" w:type="pct"/>
                  <w:shd w:val="clear" w:color="auto" w:fill="auto"/>
                  <w:vAlign w:val="center"/>
                </w:tcPr>
                <w:p w14:paraId="78B0C4B6" w14:textId="77777777" w:rsidR="008E06B3" w:rsidRPr="002E5B08" w:rsidRDefault="008E06B3" w:rsidP="008E06B3">
                  <w:pPr>
                    <w:jc w:val="center"/>
                    <w:rPr>
                      <w:sz w:val="20"/>
                      <w:szCs w:val="20"/>
                    </w:rPr>
                  </w:pPr>
                  <w:r w:rsidRPr="002E5B08">
                    <w:rPr>
                      <w:sz w:val="20"/>
                      <w:szCs w:val="20"/>
                    </w:rPr>
                    <w:t>2.6</w:t>
                  </w:r>
                </w:p>
              </w:tc>
              <w:tc>
                <w:tcPr>
                  <w:tcW w:w="647" w:type="pct"/>
                  <w:shd w:val="clear" w:color="auto" w:fill="auto"/>
                  <w:vAlign w:val="center"/>
                </w:tcPr>
                <w:p w14:paraId="30776677" w14:textId="77777777" w:rsidR="008E06B3" w:rsidRPr="002E5B08" w:rsidRDefault="008E06B3" w:rsidP="008E06B3">
                  <w:pPr>
                    <w:jc w:val="center"/>
                    <w:rPr>
                      <w:sz w:val="20"/>
                      <w:szCs w:val="20"/>
                    </w:rPr>
                  </w:pPr>
                  <w:r w:rsidRPr="002E5B08">
                    <w:rPr>
                      <w:color w:val="000000"/>
                      <w:sz w:val="20"/>
                      <w:szCs w:val="20"/>
                    </w:rPr>
                    <w:t>2.4</w:t>
                  </w:r>
                </w:p>
              </w:tc>
              <w:tc>
                <w:tcPr>
                  <w:tcW w:w="599" w:type="pct"/>
                  <w:shd w:val="clear" w:color="auto" w:fill="auto"/>
                  <w:vAlign w:val="center"/>
                </w:tcPr>
                <w:p w14:paraId="6FA2AFE1" w14:textId="77777777" w:rsidR="008E06B3" w:rsidRPr="002E5B08" w:rsidRDefault="008E06B3" w:rsidP="008E06B3">
                  <w:pPr>
                    <w:jc w:val="center"/>
                    <w:rPr>
                      <w:sz w:val="20"/>
                      <w:szCs w:val="20"/>
                    </w:rPr>
                  </w:pPr>
                  <w:r w:rsidRPr="002E5B08">
                    <w:rPr>
                      <w:sz w:val="20"/>
                      <w:szCs w:val="20"/>
                    </w:rPr>
                    <w:t>3.3</w:t>
                  </w:r>
                </w:p>
              </w:tc>
              <w:tc>
                <w:tcPr>
                  <w:tcW w:w="749" w:type="pct"/>
                  <w:shd w:val="clear" w:color="auto" w:fill="auto"/>
                  <w:vAlign w:val="center"/>
                </w:tcPr>
                <w:p w14:paraId="4F4243F9" w14:textId="77777777" w:rsidR="008E06B3" w:rsidRPr="002E5B08" w:rsidRDefault="008E06B3" w:rsidP="008E06B3">
                  <w:pPr>
                    <w:jc w:val="center"/>
                    <w:rPr>
                      <w:color w:val="000000"/>
                      <w:sz w:val="20"/>
                      <w:szCs w:val="20"/>
                    </w:rPr>
                  </w:pPr>
                  <w:r w:rsidRPr="002E5B08">
                    <w:rPr>
                      <w:color w:val="000000"/>
                      <w:sz w:val="20"/>
                      <w:szCs w:val="20"/>
                    </w:rPr>
                    <w:t>3.4</w:t>
                  </w:r>
                </w:p>
              </w:tc>
            </w:tr>
            <w:tr w:rsidR="008E06B3" w:rsidRPr="002E5B08" w14:paraId="1C1F0E11" w14:textId="77777777" w:rsidTr="000433FD">
              <w:trPr>
                <w:trHeight w:val="283"/>
                <w:jc w:val="center"/>
              </w:trPr>
              <w:tc>
                <w:tcPr>
                  <w:tcW w:w="485" w:type="pct"/>
                  <w:vMerge w:val="restart"/>
                  <w:shd w:val="clear" w:color="auto" w:fill="auto"/>
                  <w:vAlign w:val="center"/>
                </w:tcPr>
                <w:p w14:paraId="11759902" w14:textId="77777777" w:rsidR="008E06B3" w:rsidRPr="002E5B08" w:rsidRDefault="008E06B3" w:rsidP="008E06B3">
                  <w:pPr>
                    <w:jc w:val="center"/>
                    <w:rPr>
                      <w:b/>
                      <w:sz w:val="20"/>
                      <w:szCs w:val="20"/>
                    </w:rPr>
                  </w:pPr>
                  <w:r w:rsidRPr="002E5B08">
                    <w:rPr>
                      <w:b/>
                      <w:sz w:val="20"/>
                      <w:szCs w:val="20"/>
                    </w:rPr>
                    <w:t>NOER</w:t>
                  </w:r>
                </w:p>
              </w:tc>
              <w:tc>
                <w:tcPr>
                  <w:tcW w:w="523" w:type="pct"/>
                  <w:shd w:val="clear" w:color="auto" w:fill="auto"/>
                  <w:vAlign w:val="center"/>
                </w:tcPr>
                <w:p w14:paraId="677BAB3B"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0E64D78B" w14:textId="77777777" w:rsidR="008E06B3" w:rsidRPr="002E5B08" w:rsidRDefault="008E06B3" w:rsidP="008E06B3">
                  <w:pPr>
                    <w:jc w:val="center"/>
                    <w:rPr>
                      <w:color w:val="000000"/>
                      <w:sz w:val="20"/>
                      <w:szCs w:val="20"/>
                    </w:rPr>
                  </w:pPr>
                  <w:r w:rsidRPr="002E5B08">
                    <w:rPr>
                      <w:color w:val="000000"/>
                      <w:sz w:val="20"/>
                      <w:szCs w:val="20"/>
                    </w:rPr>
                    <w:t>1.125</w:t>
                  </w:r>
                </w:p>
              </w:tc>
              <w:tc>
                <w:tcPr>
                  <w:tcW w:w="852" w:type="pct"/>
                  <w:gridSpan w:val="2"/>
                  <w:shd w:val="clear" w:color="auto" w:fill="auto"/>
                  <w:vAlign w:val="center"/>
                </w:tcPr>
                <w:p w14:paraId="4DADB28E" w14:textId="77777777" w:rsidR="008E06B3" w:rsidRPr="002E5B08" w:rsidRDefault="008E06B3" w:rsidP="008E06B3">
                  <w:pPr>
                    <w:jc w:val="center"/>
                    <w:rPr>
                      <w:color w:val="000000"/>
                      <w:sz w:val="20"/>
                      <w:szCs w:val="20"/>
                    </w:rPr>
                  </w:pPr>
                  <w:r w:rsidRPr="002E5B08">
                    <w:rPr>
                      <w:color w:val="000000"/>
                      <w:sz w:val="20"/>
                      <w:szCs w:val="20"/>
                    </w:rPr>
                    <w:t>1.125</w:t>
                  </w:r>
                </w:p>
              </w:tc>
              <w:tc>
                <w:tcPr>
                  <w:tcW w:w="523" w:type="pct"/>
                  <w:shd w:val="clear" w:color="auto" w:fill="auto"/>
                  <w:vAlign w:val="center"/>
                </w:tcPr>
                <w:p w14:paraId="1BA7E13B" w14:textId="77777777" w:rsidR="008E06B3" w:rsidRPr="002E5B08" w:rsidRDefault="008E06B3" w:rsidP="008E06B3">
                  <w:pPr>
                    <w:jc w:val="center"/>
                    <w:rPr>
                      <w:color w:val="000000"/>
                      <w:sz w:val="20"/>
                      <w:szCs w:val="20"/>
                    </w:rPr>
                  </w:pPr>
                  <w:r w:rsidRPr="002E5B08">
                    <w:rPr>
                      <w:color w:val="000000"/>
                      <w:sz w:val="20"/>
                      <w:szCs w:val="20"/>
                    </w:rPr>
                    <w:t>1.125</w:t>
                  </w:r>
                </w:p>
              </w:tc>
              <w:tc>
                <w:tcPr>
                  <w:tcW w:w="647" w:type="pct"/>
                  <w:shd w:val="clear" w:color="auto" w:fill="auto"/>
                  <w:vAlign w:val="center"/>
                </w:tcPr>
                <w:p w14:paraId="127860A4" w14:textId="77777777" w:rsidR="008E06B3" w:rsidRPr="002E5B08" w:rsidRDefault="008E06B3" w:rsidP="008E06B3">
                  <w:pPr>
                    <w:jc w:val="center"/>
                    <w:rPr>
                      <w:color w:val="000000"/>
                      <w:sz w:val="20"/>
                      <w:szCs w:val="20"/>
                    </w:rPr>
                  </w:pPr>
                  <w:r w:rsidRPr="002E5B08">
                    <w:rPr>
                      <w:color w:val="000000"/>
                      <w:sz w:val="20"/>
                      <w:szCs w:val="20"/>
                    </w:rPr>
                    <w:t>1.125</w:t>
                  </w:r>
                </w:p>
              </w:tc>
              <w:tc>
                <w:tcPr>
                  <w:tcW w:w="599" w:type="pct"/>
                  <w:shd w:val="clear" w:color="auto" w:fill="auto"/>
                  <w:vAlign w:val="center"/>
                </w:tcPr>
                <w:p w14:paraId="2F201CA4" w14:textId="77777777" w:rsidR="008E06B3" w:rsidRPr="002E5B08" w:rsidRDefault="008E06B3" w:rsidP="008E06B3">
                  <w:pPr>
                    <w:jc w:val="center"/>
                    <w:rPr>
                      <w:color w:val="000000"/>
                      <w:sz w:val="20"/>
                      <w:szCs w:val="20"/>
                    </w:rPr>
                  </w:pPr>
                  <w:r w:rsidRPr="002E5B08">
                    <w:rPr>
                      <w:color w:val="000000"/>
                      <w:sz w:val="20"/>
                      <w:szCs w:val="20"/>
                    </w:rPr>
                    <w:t>1.125</w:t>
                  </w:r>
                </w:p>
              </w:tc>
              <w:tc>
                <w:tcPr>
                  <w:tcW w:w="749" w:type="pct"/>
                  <w:shd w:val="clear" w:color="auto" w:fill="auto"/>
                  <w:vAlign w:val="center"/>
                </w:tcPr>
                <w:p w14:paraId="7DF787BB" w14:textId="77777777" w:rsidR="008E06B3" w:rsidRPr="002E5B08" w:rsidRDefault="008E06B3" w:rsidP="008E06B3">
                  <w:pPr>
                    <w:jc w:val="center"/>
                    <w:rPr>
                      <w:color w:val="000000"/>
                      <w:sz w:val="20"/>
                      <w:szCs w:val="20"/>
                    </w:rPr>
                  </w:pPr>
                  <w:r w:rsidRPr="002E5B08">
                    <w:rPr>
                      <w:color w:val="000000"/>
                      <w:sz w:val="20"/>
                      <w:szCs w:val="20"/>
                    </w:rPr>
                    <w:t>1.125</w:t>
                  </w:r>
                </w:p>
              </w:tc>
            </w:tr>
            <w:tr w:rsidR="008E06B3" w:rsidRPr="002E5B08" w14:paraId="25E7072E" w14:textId="77777777" w:rsidTr="000433FD">
              <w:trPr>
                <w:trHeight w:val="283"/>
                <w:jc w:val="center"/>
              </w:trPr>
              <w:tc>
                <w:tcPr>
                  <w:tcW w:w="485" w:type="pct"/>
                  <w:vMerge/>
                  <w:shd w:val="clear" w:color="auto" w:fill="auto"/>
                  <w:vAlign w:val="center"/>
                </w:tcPr>
                <w:p w14:paraId="6E6B62D6" w14:textId="77777777" w:rsidR="008E06B3" w:rsidRPr="002E5B08" w:rsidRDefault="008E06B3" w:rsidP="008E06B3">
                  <w:pPr>
                    <w:jc w:val="center"/>
                    <w:rPr>
                      <w:b/>
                      <w:sz w:val="20"/>
                      <w:szCs w:val="20"/>
                    </w:rPr>
                  </w:pPr>
                </w:p>
              </w:tc>
              <w:tc>
                <w:tcPr>
                  <w:tcW w:w="523" w:type="pct"/>
                  <w:shd w:val="clear" w:color="auto" w:fill="auto"/>
                  <w:vAlign w:val="center"/>
                </w:tcPr>
                <w:p w14:paraId="28BBA295"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4158E4E7" w14:textId="77777777" w:rsidR="008E06B3" w:rsidRPr="002E5B08" w:rsidRDefault="008E06B3" w:rsidP="008E06B3">
                  <w:pPr>
                    <w:jc w:val="center"/>
                    <w:rPr>
                      <w:sz w:val="20"/>
                      <w:szCs w:val="20"/>
                    </w:rPr>
                  </w:pPr>
                  <w:r w:rsidRPr="002E5B08">
                    <w:rPr>
                      <w:color w:val="000000"/>
                      <w:sz w:val="20"/>
                      <w:szCs w:val="20"/>
                    </w:rPr>
                    <w:t>0.5</w:t>
                  </w:r>
                </w:p>
              </w:tc>
              <w:tc>
                <w:tcPr>
                  <w:tcW w:w="852" w:type="pct"/>
                  <w:gridSpan w:val="2"/>
                  <w:shd w:val="clear" w:color="auto" w:fill="auto"/>
                  <w:vAlign w:val="center"/>
                </w:tcPr>
                <w:p w14:paraId="0A52434B" w14:textId="77777777" w:rsidR="008E06B3" w:rsidRPr="002E5B08" w:rsidRDefault="008E06B3" w:rsidP="008E06B3">
                  <w:pPr>
                    <w:jc w:val="center"/>
                    <w:rPr>
                      <w:sz w:val="20"/>
                      <w:szCs w:val="20"/>
                    </w:rPr>
                  </w:pPr>
                  <w:r w:rsidRPr="002E5B08">
                    <w:rPr>
                      <w:color w:val="000000"/>
                      <w:sz w:val="20"/>
                      <w:szCs w:val="20"/>
                    </w:rPr>
                    <w:t>0.5</w:t>
                  </w:r>
                </w:p>
              </w:tc>
              <w:tc>
                <w:tcPr>
                  <w:tcW w:w="523" w:type="pct"/>
                  <w:shd w:val="clear" w:color="auto" w:fill="auto"/>
                  <w:vAlign w:val="center"/>
                </w:tcPr>
                <w:p w14:paraId="10EC51C4" w14:textId="77777777" w:rsidR="008E06B3" w:rsidRPr="002E5B08" w:rsidRDefault="008E06B3" w:rsidP="008E06B3">
                  <w:pPr>
                    <w:jc w:val="center"/>
                    <w:rPr>
                      <w:sz w:val="20"/>
                      <w:szCs w:val="20"/>
                    </w:rPr>
                  </w:pPr>
                  <w:r w:rsidRPr="002E5B08">
                    <w:rPr>
                      <w:color w:val="000000"/>
                      <w:sz w:val="20"/>
                      <w:szCs w:val="20"/>
                    </w:rPr>
                    <w:t>0.5</w:t>
                  </w:r>
                </w:p>
              </w:tc>
              <w:tc>
                <w:tcPr>
                  <w:tcW w:w="647" w:type="pct"/>
                  <w:shd w:val="clear" w:color="auto" w:fill="auto"/>
                  <w:vAlign w:val="center"/>
                </w:tcPr>
                <w:p w14:paraId="5509848C" w14:textId="77777777" w:rsidR="008E06B3" w:rsidRPr="002E5B08" w:rsidRDefault="008E06B3" w:rsidP="008E06B3">
                  <w:pPr>
                    <w:jc w:val="center"/>
                    <w:rPr>
                      <w:sz w:val="20"/>
                      <w:szCs w:val="20"/>
                    </w:rPr>
                  </w:pPr>
                  <w:r w:rsidRPr="002E5B08">
                    <w:rPr>
                      <w:color w:val="000000"/>
                      <w:sz w:val="20"/>
                      <w:szCs w:val="20"/>
                    </w:rPr>
                    <w:t>0.5</w:t>
                  </w:r>
                </w:p>
              </w:tc>
              <w:tc>
                <w:tcPr>
                  <w:tcW w:w="599" w:type="pct"/>
                  <w:shd w:val="clear" w:color="auto" w:fill="auto"/>
                  <w:vAlign w:val="center"/>
                </w:tcPr>
                <w:p w14:paraId="692EDF79" w14:textId="77777777" w:rsidR="008E06B3" w:rsidRPr="002E5B08" w:rsidRDefault="008E06B3" w:rsidP="008E06B3">
                  <w:pPr>
                    <w:jc w:val="center"/>
                    <w:rPr>
                      <w:sz w:val="20"/>
                      <w:szCs w:val="20"/>
                    </w:rPr>
                  </w:pPr>
                  <w:r w:rsidRPr="002E5B08">
                    <w:rPr>
                      <w:color w:val="000000"/>
                      <w:sz w:val="20"/>
                      <w:szCs w:val="20"/>
                    </w:rPr>
                    <w:t>0.5</w:t>
                  </w:r>
                </w:p>
              </w:tc>
              <w:tc>
                <w:tcPr>
                  <w:tcW w:w="749" w:type="pct"/>
                  <w:shd w:val="clear" w:color="auto" w:fill="auto"/>
                  <w:vAlign w:val="center"/>
                </w:tcPr>
                <w:p w14:paraId="46402562" w14:textId="77777777" w:rsidR="008E06B3" w:rsidRPr="002E5B08" w:rsidRDefault="008E06B3" w:rsidP="008E06B3">
                  <w:pPr>
                    <w:jc w:val="center"/>
                    <w:rPr>
                      <w:sz w:val="20"/>
                      <w:szCs w:val="20"/>
                    </w:rPr>
                  </w:pPr>
                  <w:r w:rsidRPr="002E5B08">
                    <w:rPr>
                      <w:color w:val="000000"/>
                      <w:sz w:val="20"/>
                      <w:szCs w:val="20"/>
                    </w:rPr>
                    <w:t>0.5</w:t>
                  </w:r>
                </w:p>
              </w:tc>
            </w:tr>
            <w:tr w:rsidR="008E06B3" w:rsidRPr="002E5B08" w14:paraId="6925EE02" w14:textId="77777777" w:rsidTr="000433FD">
              <w:trPr>
                <w:trHeight w:val="340"/>
                <w:jc w:val="center"/>
              </w:trPr>
              <w:tc>
                <w:tcPr>
                  <w:tcW w:w="5000" w:type="pct"/>
                  <w:gridSpan w:val="9"/>
                  <w:shd w:val="clear" w:color="auto" w:fill="auto"/>
                  <w:vAlign w:val="center"/>
                </w:tcPr>
                <w:p w14:paraId="2B0B3CBD" w14:textId="77777777" w:rsidR="008E06B3" w:rsidRPr="002E5B08" w:rsidRDefault="008E06B3" w:rsidP="008E06B3">
                  <w:pPr>
                    <w:jc w:val="center"/>
                    <w:rPr>
                      <w:b/>
                      <w:sz w:val="20"/>
                      <w:szCs w:val="20"/>
                    </w:rPr>
                  </w:pPr>
                  <w:r w:rsidRPr="002E5B08">
                    <w:rPr>
                      <w:b/>
                    </w:rPr>
                    <w:t>Plant dry weight (plants without roots)</w:t>
                  </w:r>
                </w:p>
              </w:tc>
            </w:tr>
            <w:tr w:rsidR="008E06B3" w:rsidRPr="002E5B08" w14:paraId="00E1E90E" w14:textId="77777777" w:rsidTr="000433FD">
              <w:trPr>
                <w:trHeight w:val="283"/>
                <w:jc w:val="center"/>
              </w:trPr>
              <w:tc>
                <w:tcPr>
                  <w:tcW w:w="485" w:type="pct"/>
                  <w:vMerge w:val="restart"/>
                  <w:shd w:val="clear" w:color="auto" w:fill="auto"/>
                  <w:vAlign w:val="center"/>
                </w:tcPr>
                <w:p w14:paraId="6F28AA46"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10</w:t>
                  </w:r>
                </w:p>
              </w:tc>
              <w:tc>
                <w:tcPr>
                  <w:tcW w:w="523" w:type="pct"/>
                  <w:shd w:val="clear" w:color="auto" w:fill="auto"/>
                  <w:vAlign w:val="center"/>
                </w:tcPr>
                <w:p w14:paraId="061940AF"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11D339CA" w14:textId="77777777" w:rsidR="008E06B3" w:rsidRPr="002E5B08" w:rsidRDefault="008E06B3" w:rsidP="008E06B3">
                  <w:pPr>
                    <w:jc w:val="center"/>
                    <w:rPr>
                      <w:color w:val="000000"/>
                      <w:sz w:val="20"/>
                      <w:szCs w:val="20"/>
                    </w:rPr>
                  </w:pPr>
                  <w:r w:rsidRPr="002E5B08">
                    <w:rPr>
                      <w:color w:val="000000"/>
                      <w:sz w:val="20"/>
                      <w:szCs w:val="20"/>
                    </w:rPr>
                    <w:t>1.357</w:t>
                  </w:r>
                </w:p>
              </w:tc>
              <w:tc>
                <w:tcPr>
                  <w:tcW w:w="852" w:type="pct"/>
                  <w:gridSpan w:val="2"/>
                  <w:shd w:val="clear" w:color="auto" w:fill="auto"/>
                  <w:vAlign w:val="center"/>
                </w:tcPr>
                <w:p w14:paraId="6F5CC768" w14:textId="77777777" w:rsidR="008E06B3" w:rsidRPr="002E5B08" w:rsidRDefault="008E06B3" w:rsidP="008E06B3">
                  <w:pPr>
                    <w:jc w:val="center"/>
                    <w:rPr>
                      <w:color w:val="000000"/>
                      <w:sz w:val="20"/>
                      <w:szCs w:val="20"/>
                    </w:rPr>
                  </w:pPr>
                  <w:r w:rsidRPr="002E5B08">
                    <w:rPr>
                      <w:sz w:val="20"/>
                      <w:szCs w:val="20"/>
                    </w:rPr>
                    <w:t>1.466</w:t>
                  </w:r>
                </w:p>
              </w:tc>
              <w:tc>
                <w:tcPr>
                  <w:tcW w:w="523" w:type="pct"/>
                  <w:shd w:val="clear" w:color="auto" w:fill="auto"/>
                  <w:vAlign w:val="center"/>
                </w:tcPr>
                <w:p w14:paraId="555AD67E" w14:textId="77777777" w:rsidR="008E06B3" w:rsidRPr="002E5B08" w:rsidRDefault="008E06B3" w:rsidP="008E06B3">
                  <w:pPr>
                    <w:jc w:val="center"/>
                    <w:rPr>
                      <w:sz w:val="20"/>
                      <w:szCs w:val="20"/>
                    </w:rPr>
                  </w:pPr>
                  <w:r w:rsidRPr="002E5B08">
                    <w:rPr>
                      <w:sz w:val="20"/>
                      <w:szCs w:val="20"/>
                    </w:rPr>
                    <w:t>1.124</w:t>
                  </w:r>
                </w:p>
              </w:tc>
              <w:tc>
                <w:tcPr>
                  <w:tcW w:w="647" w:type="pct"/>
                  <w:shd w:val="clear" w:color="auto" w:fill="auto"/>
                  <w:vAlign w:val="center"/>
                </w:tcPr>
                <w:p w14:paraId="18E38767" w14:textId="77777777" w:rsidR="008E06B3" w:rsidRPr="002E5B08" w:rsidRDefault="008E06B3" w:rsidP="008E06B3">
                  <w:pPr>
                    <w:jc w:val="center"/>
                    <w:rPr>
                      <w:color w:val="000000"/>
                      <w:sz w:val="20"/>
                      <w:szCs w:val="20"/>
                    </w:rPr>
                  </w:pPr>
                  <w:r w:rsidRPr="002E5B08">
                    <w:rPr>
                      <w:color w:val="000000"/>
                      <w:sz w:val="20"/>
                      <w:szCs w:val="20"/>
                    </w:rPr>
                    <w:t>1.161</w:t>
                  </w:r>
                </w:p>
              </w:tc>
              <w:tc>
                <w:tcPr>
                  <w:tcW w:w="599" w:type="pct"/>
                  <w:shd w:val="clear" w:color="auto" w:fill="auto"/>
                  <w:vAlign w:val="center"/>
                </w:tcPr>
                <w:p w14:paraId="6BCE35E9" w14:textId="77777777" w:rsidR="008E06B3" w:rsidRPr="002E5B08" w:rsidRDefault="008E06B3" w:rsidP="008E06B3">
                  <w:pPr>
                    <w:jc w:val="center"/>
                    <w:rPr>
                      <w:sz w:val="20"/>
                      <w:szCs w:val="20"/>
                    </w:rPr>
                  </w:pPr>
                  <w:r w:rsidRPr="002E5B08">
                    <w:rPr>
                      <w:sz w:val="20"/>
                      <w:szCs w:val="20"/>
                    </w:rPr>
                    <w:t>1.508</w:t>
                  </w:r>
                </w:p>
              </w:tc>
              <w:tc>
                <w:tcPr>
                  <w:tcW w:w="749" w:type="pct"/>
                  <w:shd w:val="clear" w:color="auto" w:fill="auto"/>
                  <w:vAlign w:val="center"/>
                </w:tcPr>
                <w:p w14:paraId="60F70E06" w14:textId="77777777" w:rsidR="008E06B3" w:rsidRPr="002E5B08" w:rsidRDefault="008E06B3" w:rsidP="008E06B3">
                  <w:pPr>
                    <w:jc w:val="center"/>
                    <w:rPr>
                      <w:color w:val="000000"/>
                      <w:sz w:val="20"/>
                      <w:szCs w:val="20"/>
                    </w:rPr>
                  </w:pPr>
                  <w:r w:rsidRPr="002E5B08">
                    <w:rPr>
                      <w:color w:val="000000"/>
                      <w:sz w:val="20"/>
                      <w:szCs w:val="20"/>
                    </w:rPr>
                    <w:t>1.639</w:t>
                  </w:r>
                </w:p>
              </w:tc>
            </w:tr>
            <w:tr w:rsidR="008E06B3" w:rsidRPr="002E5B08" w14:paraId="687F0888" w14:textId="77777777" w:rsidTr="000433FD">
              <w:trPr>
                <w:trHeight w:val="283"/>
                <w:jc w:val="center"/>
              </w:trPr>
              <w:tc>
                <w:tcPr>
                  <w:tcW w:w="485" w:type="pct"/>
                  <w:vMerge/>
                  <w:shd w:val="clear" w:color="auto" w:fill="auto"/>
                  <w:vAlign w:val="center"/>
                </w:tcPr>
                <w:p w14:paraId="75B66EA3" w14:textId="77777777" w:rsidR="008E06B3" w:rsidRPr="002E5B08" w:rsidRDefault="008E06B3" w:rsidP="008E06B3">
                  <w:pPr>
                    <w:jc w:val="center"/>
                    <w:rPr>
                      <w:b/>
                      <w:sz w:val="20"/>
                      <w:szCs w:val="20"/>
                    </w:rPr>
                  </w:pPr>
                </w:p>
              </w:tc>
              <w:tc>
                <w:tcPr>
                  <w:tcW w:w="523" w:type="pct"/>
                  <w:shd w:val="clear" w:color="auto" w:fill="auto"/>
                  <w:vAlign w:val="center"/>
                </w:tcPr>
                <w:p w14:paraId="72BF5807"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31A0F0D1" w14:textId="77777777" w:rsidR="008E06B3" w:rsidRPr="002E5B08" w:rsidRDefault="008E06B3" w:rsidP="008E06B3">
                  <w:pPr>
                    <w:jc w:val="center"/>
                    <w:rPr>
                      <w:color w:val="000000"/>
                      <w:sz w:val="20"/>
                      <w:szCs w:val="20"/>
                    </w:rPr>
                  </w:pPr>
                  <w:r w:rsidRPr="002E5B08">
                    <w:rPr>
                      <w:color w:val="000000"/>
                      <w:sz w:val="20"/>
                      <w:szCs w:val="20"/>
                    </w:rPr>
                    <w:t>0.6</w:t>
                  </w:r>
                </w:p>
              </w:tc>
              <w:tc>
                <w:tcPr>
                  <w:tcW w:w="852" w:type="pct"/>
                  <w:gridSpan w:val="2"/>
                  <w:shd w:val="clear" w:color="auto" w:fill="auto"/>
                  <w:vAlign w:val="center"/>
                </w:tcPr>
                <w:p w14:paraId="0643478A" w14:textId="77777777" w:rsidR="008E06B3" w:rsidRPr="002E5B08" w:rsidRDefault="008E06B3" w:rsidP="008E06B3">
                  <w:pPr>
                    <w:jc w:val="center"/>
                    <w:rPr>
                      <w:color w:val="000000"/>
                      <w:sz w:val="20"/>
                      <w:szCs w:val="20"/>
                    </w:rPr>
                  </w:pPr>
                  <w:r w:rsidRPr="002E5B08">
                    <w:rPr>
                      <w:color w:val="000000"/>
                      <w:sz w:val="20"/>
                      <w:szCs w:val="20"/>
                    </w:rPr>
                    <w:t>0.7</w:t>
                  </w:r>
                </w:p>
              </w:tc>
              <w:tc>
                <w:tcPr>
                  <w:tcW w:w="523" w:type="pct"/>
                  <w:shd w:val="clear" w:color="auto" w:fill="auto"/>
                  <w:vAlign w:val="center"/>
                </w:tcPr>
                <w:p w14:paraId="5E1C22CB" w14:textId="77777777" w:rsidR="008E06B3" w:rsidRPr="002E5B08" w:rsidRDefault="008E06B3" w:rsidP="008E06B3">
                  <w:pPr>
                    <w:jc w:val="center"/>
                    <w:rPr>
                      <w:sz w:val="20"/>
                      <w:szCs w:val="20"/>
                    </w:rPr>
                  </w:pPr>
                  <w:r w:rsidRPr="002E5B08">
                    <w:rPr>
                      <w:sz w:val="20"/>
                      <w:szCs w:val="20"/>
                    </w:rPr>
                    <w:t>0.5</w:t>
                  </w:r>
                </w:p>
              </w:tc>
              <w:tc>
                <w:tcPr>
                  <w:tcW w:w="647" w:type="pct"/>
                  <w:shd w:val="clear" w:color="auto" w:fill="auto"/>
                  <w:vAlign w:val="center"/>
                </w:tcPr>
                <w:p w14:paraId="786F9F48" w14:textId="77777777" w:rsidR="008E06B3" w:rsidRPr="002E5B08" w:rsidRDefault="008E06B3" w:rsidP="008E06B3">
                  <w:pPr>
                    <w:jc w:val="center"/>
                    <w:rPr>
                      <w:color w:val="000000"/>
                      <w:sz w:val="20"/>
                      <w:szCs w:val="20"/>
                    </w:rPr>
                  </w:pPr>
                  <w:r w:rsidRPr="002E5B08">
                    <w:rPr>
                      <w:color w:val="000000"/>
                      <w:sz w:val="20"/>
                      <w:szCs w:val="20"/>
                    </w:rPr>
                    <w:t>0.5</w:t>
                  </w:r>
                </w:p>
              </w:tc>
              <w:tc>
                <w:tcPr>
                  <w:tcW w:w="599" w:type="pct"/>
                  <w:shd w:val="clear" w:color="auto" w:fill="auto"/>
                  <w:vAlign w:val="center"/>
                </w:tcPr>
                <w:p w14:paraId="6D3E8FAE" w14:textId="77777777" w:rsidR="008E06B3" w:rsidRPr="002E5B08" w:rsidRDefault="008E06B3" w:rsidP="008E06B3">
                  <w:pPr>
                    <w:jc w:val="center"/>
                    <w:rPr>
                      <w:sz w:val="20"/>
                      <w:szCs w:val="20"/>
                    </w:rPr>
                  </w:pPr>
                  <w:r w:rsidRPr="002E5B08">
                    <w:rPr>
                      <w:sz w:val="20"/>
                      <w:szCs w:val="20"/>
                    </w:rPr>
                    <w:t>0.7</w:t>
                  </w:r>
                </w:p>
              </w:tc>
              <w:tc>
                <w:tcPr>
                  <w:tcW w:w="749" w:type="pct"/>
                  <w:shd w:val="clear" w:color="auto" w:fill="auto"/>
                  <w:vAlign w:val="center"/>
                </w:tcPr>
                <w:p w14:paraId="141AF03D" w14:textId="77777777" w:rsidR="008E06B3" w:rsidRPr="002E5B08" w:rsidRDefault="008E06B3" w:rsidP="008E06B3">
                  <w:pPr>
                    <w:jc w:val="center"/>
                    <w:rPr>
                      <w:color w:val="000000"/>
                      <w:sz w:val="20"/>
                      <w:szCs w:val="20"/>
                    </w:rPr>
                  </w:pPr>
                  <w:r w:rsidRPr="002E5B08">
                    <w:rPr>
                      <w:color w:val="000000"/>
                      <w:sz w:val="20"/>
                      <w:szCs w:val="20"/>
                    </w:rPr>
                    <w:t>0.7</w:t>
                  </w:r>
                </w:p>
              </w:tc>
            </w:tr>
            <w:tr w:rsidR="008E06B3" w:rsidRPr="002E5B08" w14:paraId="23512D21" w14:textId="77777777" w:rsidTr="000433FD">
              <w:trPr>
                <w:trHeight w:val="283"/>
                <w:jc w:val="center"/>
              </w:trPr>
              <w:tc>
                <w:tcPr>
                  <w:tcW w:w="485" w:type="pct"/>
                  <w:vMerge w:val="restart"/>
                  <w:shd w:val="clear" w:color="auto" w:fill="auto"/>
                  <w:vAlign w:val="center"/>
                </w:tcPr>
                <w:p w14:paraId="6C774855"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25</w:t>
                  </w:r>
                </w:p>
              </w:tc>
              <w:tc>
                <w:tcPr>
                  <w:tcW w:w="523" w:type="pct"/>
                  <w:shd w:val="clear" w:color="auto" w:fill="auto"/>
                  <w:vAlign w:val="center"/>
                </w:tcPr>
                <w:p w14:paraId="371ED98B"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358C7C4B" w14:textId="77777777" w:rsidR="008E06B3" w:rsidRPr="002E5B08" w:rsidRDefault="008E06B3" w:rsidP="008E06B3">
                  <w:pPr>
                    <w:jc w:val="center"/>
                    <w:rPr>
                      <w:color w:val="000000"/>
                      <w:sz w:val="20"/>
                      <w:szCs w:val="20"/>
                    </w:rPr>
                  </w:pPr>
                  <w:r w:rsidRPr="002E5B08">
                    <w:rPr>
                      <w:color w:val="000000"/>
                      <w:sz w:val="20"/>
                      <w:szCs w:val="20"/>
                    </w:rPr>
                    <w:t>2.919</w:t>
                  </w:r>
                </w:p>
              </w:tc>
              <w:tc>
                <w:tcPr>
                  <w:tcW w:w="852" w:type="pct"/>
                  <w:gridSpan w:val="2"/>
                  <w:shd w:val="clear" w:color="auto" w:fill="auto"/>
                  <w:vAlign w:val="center"/>
                </w:tcPr>
                <w:p w14:paraId="69891812" w14:textId="77777777" w:rsidR="008E06B3" w:rsidRPr="002E5B08" w:rsidRDefault="008E06B3" w:rsidP="008E06B3">
                  <w:pPr>
                    <w:jc w:val="center"/>
                    <w:rPr>
                      <w:color w:val="000000"/>
                      <w:sz w:val="20"/>
                      <w:szCs w:val="20"/>
                    </w:rPr>
                  </w:pPr>
                  <w:r w:rsidRPr="002E5B08">
                    <w:rPr>
                      <w:sz w:val="20"/>
                      <w:szCs w:val="20"/>
                    </w:rPr>
                    <w:t>3.202</w:t>
                  </w:r>
                </w:p>
              </w:tc>
              <w:tc>
                <w:tcPr>
                  <w:tcW w:w="523" w:type="pct"/>
                  <w:shd w:val="clear" w:color="auto" w:fill="auto"/>
                  <w:vAlign w:val="center"/>
                </w:tcPr>
                <w:p w14:paraId="4B6D47AD" w14:textId="77777777" w:rsidR="008E06B3" w:rsidRPr="002E5B08" w:rsidRDefault="008E06B3" w:rsidP="008E06B3">
                  <w:pPr>
                    <w:jc w:val="center"/>
                    <w:rPr>
                      <w:sz w:val="20"/>
                      <w:szCs w:val="20"/>
                    </w:rPr>
                  </w:pPr>
                  <w:r w:rsidRPr="002E5B08">
                    <w:rPr>
                      <w:sz w:val="20"/>
                      <w:szCs w:val="20"/>
                    </w:rPr>
                    <w:t>2.317</w:t>
                  </w:r>
                </w:p>
              </w:tc>
              <w:tc>
                <w:tcPr>
                  <w:tcW w:w="647" w:type="pct"/>
                  <w:shd w:val="clear" w:color="auto" w:fill="auto"/>
                  <w:vAlign w:val="center"/>
                </w:tcPr>
                <w:p w14:paraId="3A638938" w14:textId="77777777" w:rsidR="008E06B3" w:rsidRPr="002E5B08" w:rsidRDefault="008E06B3" w:rsidP="008E06B3">
                  <w:pPr>
                    <w:jc w:val="center"/>
                    <w:rPr>
                      <w:color w:val="000000"/>
                      <w:sz w:val="20"/>
                      <w:szCs w:val="20"/>
                    </w:rPr>
                  </w:pPr>
                  <w:r w:rsidRPr="002E5B08">
                    <w:rPr>
                      <w:color w:val="000000"/>
                      <w:sz w:val="20"/>
                      <w:szCs w:val="20"/>
                    </w:rPr>
                    <w:t>2.326</w:t>
                  </w:r>
                </w:p>
              </w:tc>
              <w:tc>
                <w:tcPr>
                  <w:tcW w:w="599" w:type="pct"/>
                  <w:shd w:val="clear" w:color="auto" w:fill="auto"/>
                  <w:vAlign w:val="center"/>
                </w:tcPr>
                <w:p w14:paraId="17940D3A" w14:textId="77777777" w:rsidR="008E06B3" w:rsidRPr="002E5B08" w:rsidRDefault="008E06B3" w:rsidP="008E06B3">
                  <w:pPr>
                    <w:jc w:val="center"/>
                    <w:rPr>
                      <w:sz w:val="20"/>
                      <w:szCs w:val="20"/>
                    </w:rPr>
                  </w:pPr>
                  <w:r w:rsidRPr="002E5B08">
                    <w:rPr>
                      <w:sz w:val="20"/>
                      <w:szCs w:val="20"/>
                    </w:rPr>
                    <w:t>3.202</w:t>
                  </w:r>
                </w:p>
              </w:tc>
              <w:tc>
                <w:tcPr>
                  <w:tcW w:w="749" w:type="pct"/>
                  <w:shd w:val="clear" w:color="auto" w:fill="auto"/>
                  <w:vAlign w:val="center"/>
                </w:tcPr>
                <w:p w14:paraId="25CC226B" w14:textId="77777777" w:rsidR="008E06B3" w:rsidRPr="002E5B08" w:rsidRDefault="008E06B3" w:rsidP="008E06B3">
                  <w:pPr>
                    <w:jc w:val="center"/>
                    <w:rPr>
                      <w:color w:val="000000"/>
                      <w:sz w:val="20"/>
                      <w:szCs w:val="20"/>
                    </w:rPr>
                  </w:pPr>
                  <w:r w:rsidRPr="002E5B08">
                    <w:rPr>
                      <w:color w:val="000000"/>
                      <w:sz w:val="20"/>
                      <w:szCs w:val="20"/>
                    </w:rPr>
                    <w:t>3.434</w:t>
                  </w:r>
                </w:p>
              </w:tc>
            </w:tr>
            <w:tr w:rsidR="008E06B3" w:rsidRPr="002E5B08" w14:paraId="2BA5A6D0" w14:textId="77777777" w:rsidTr="000433FD">
              <w:trPr>
                <w:trHeight w:val="283"/>
                <w:jc w:val="center"/>
              </w:trPr>
              <w:tc>
                <w:tcPr>
                  <w:tcW w:w="485" w:type="pct"/>
                  <w:vMerge/>
                  <w:shd w:val="clear" w:color="auto" w:fill="auto"/>
                  <w:vAlign w:val="center"/>
                </w:tcPr>
                <w:p w14:paraId="7C3CFEAF" w14:textId="77777777" w:rsidR="008E06B3" w:rsidRPr="002E5B08" w:rsidRDefault="008E06B3" w:rsidP="008E06B3">
                  <w:pPr>
                    <w:jc w:val="center"/>
                    <w:rPr>
                      <w:b/>
                      <w:sz w:val="20"/>
                      <w:szCs w:val="20"/>
                    </w:rPr>
                  </w:pPr>
                </w:p>
              </w:tc>
              <w:tc>
                <w:tcPr>
                  <w:tcW w:w="523" w:type="pct"/>
                  <w:shd w:val="clear" w:color="auto" w:fill="auto"/>
                  <w:vAlign w:val="center"/>
                </w:tcPr>
                <w:p w14:paraId="4B038C84"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6232710D" w14:textId="77777777" w:rsidR="008E06B3" w:rsidRPr="002E5B08" w:rsidRDefault="008E06B3" w:rsidP="008E06B3">
                  <w:pPr>
                    <w:jc w:val="center"/>
                    <w:rPr>
                      <w:sz w:val="20"/>
                      <w:szCs w:val="20"/>
                    </w:rPr>
                  </w:pPr>
                  <w:r w:rsidRPr="002E5B08">
                    <w:rPr>
                      <w:color w:val="000000"/>
                      <w:sz w:val="20"/>
                      <w:szCs w:val="20"/>
                    </w:rPr>
                    <w:t>1.3</w:t>
                  </w:r>
                </w:p>
              </w:tc>
              <w:tc>
                <w:tcPr>
                  <w:tcW w:w="852" w:type="pct"/>
                  <w:gridSpan w:val="2"/>
                  <w:shd w:val="clear" w:color="auto" w:fill="auto"/>
                  <w:vAlign w:val="center"/>
                </w:tcPr>
                <w:p w14:paraId="4427FC67" w14:textId="77777777" w:rsidR="008E06B3" w:rsidRPr="002E5B08" w:rsidRDefault="008E06B3" w:rsidP="008E06B3">
                  <w:pPr>
                    <w:jc w:val="center"/>
                    <w:rPr>
                      <w:color w:val="000000"/>
                      <w:sz w:val="20"/>
                      <w:szCs w:val="20"/>
                    </w:rPr>
                  </w:pPr>
                  <w:r w:rsidRPr="002E5B08">
                    <w:rPr>
                      <w:color w:val="000000"/>
                      <w:sz w:val="20"/>
                      <w:szCs w:val="20"/>
                    </w:rPr>
                    <w:t>1.5</w:t>
                  </w:r>
                </w:p>
              </w:tc>
              <w:tc>
                <w:tcPr>
                  <w:tcW w:w="523" w:type="pct"/>
                  <w:shd w:val="clear" w:color="auto" w:fill="auto"/>
                  <w:vAlign w:val="center"/>
                </w:tcPr>
                <w:p w14:paraId="4D0ADED9" w14:textId="77777777" w:rsidR="008E06B3" w:rsidRPr="002E5B08" w:rsidRDefault="008E06B3" w:rsidP="008E06B3">
                  <w:pPr>
                    <w:jc w:val="center"/>
                    <w:rPr>
                      <w:sz w:val="20"/>
                      <w:szCs w:val="20"/>
                    </w:rPr>
                  </w:pPr>
                  <w:r w:rsidRPr="002E5B08">
                    <w:rPr>
                      <w:sz w:val="20"/>
                      <w:szCs w:val="20"/>
                    </w:rPr>
                    <w:t>1.1</w:t>
                  </w:r>
                </w:p>
              </w:tc>
              <w:tc>
                <w:tcPr>
                  <w:tcW w:w="647" w:type="pct"/>
                  <w:shd w:val="clear" w:color="auto" w:fill="auto"/>
                  <w:vAlign w:val="center"/>
                </w:tcPr>
                <w:p w14:paraId="35140618" w14:textId="77777777" w:rsidR="008E06B3" w:rsidRPr="002E5B08" w:rsidRDefault="008E06B3" w:rsidP="008E06B3">
                  <w:pPr>
                    <w:jc w:val="center"/>
                    <w:rPr>
                      <w:sz w:val="20"/>
                      <w:szCs w:val="20"/>
                    </w:rPr>
                  </w:pPr>
                  <w:r w:rsidRPr="002E5B08">
                    <w:rPr>
                      <w:color w:val="000000"/>
                      <w:sz w:val="20"/>
                      <w:szCs w:val="20"/>
                    </w:rPr>
                    <w:t>1.1</w:t>
                  </w:r>
                </w:p>
              </w:tc>
              <w:tc>
                <w:tcPr>
                  <w:tcW w:w="599" w:type="pct"/>
                  <w:shd w:val="clear" w:color="auto" w:fill="auto"/>
                  <w:vAlign w:val="center"/>
                </w:tcPr>
                <w:p w14:paraId="5C3AA9B3" w14:textId="77777777" w:rsidR="008E06B3" w:rsidRPr="002E5B08" w:rsidRDefault="008E06B3" w:rsidP="008E06B3">
                  <w:pPr>
                    <w:jc w:val="center"/>
                    <w:rPr>
                      <w:color w:val="000000"/>
                      <w:sz w:val="20"/>
                      <w:szCs w:val="20"/>
                    </w:rPr>
                  </w:pPr>
                  <w:r w:rsidRPr="002E5B08">
                    <w:rPr>
                      <w:sz w:val="20"/>
                      <w:szCs w:val="20"/>
                    </w:rPr>
                    <w:t>1.5</w:t>
                  </w:r>
                </w:p>
              </w:tc>
              <w:tc>
                <w:tcPr>
                  <w:tcW w:w="749" w:type="pct"/>
                  <w:shd w:val="clear" w:color="auto" w:fill="auto"/>
                  <w:vAlign w:val="center"/>
                </w:tcPr>
                <w:p w14:paraId="518D0FD8" w14:textId="77777777" w:rsidR="008E06B3" w:rsidRPr="002E5B08" w:rsidRDefault="008E06B3" w:rsidP="008E06B3">
                  <w:pPr>
                    <w:jc w:val="center"/>
                    <w:rPr>
                      <w:color w:val="000000"/>
                      <w:sz w:val="20"/>
                      <w:szCs w:val="20"/>
                    </w:rPr>
                  </w:pPr>
                  <w:r w:rsidRPr="002E5B08">
                    <w:rPr>
                      <w:color w:val="000000"/>
                      <w:sz w:val="20"/>
                      <w:szCs w:val="20"/>
                    </w:rPr>
                    <w:t>1.6</w:t>
                  </w:r>
                </w:p>
              </w:tc>
            </w:tr>
            <w:tr w:rsidR="008E06B3" w:rsidRPr="002E5B08" w14:paraId="51215F9E" w14:textId="77777777" w:rsidTr="000433FD">
              <w:trPr>
                <w:trHeight w:val="283"/>
                <w:jc w:val="center"/>
              </w:trPr>
              <w:tc>
                <w:tcPr>
                  <w:tcW w:w="485" w:type="pct"/>
                  <w:vMerge w:val="restart"/>
                  <w:shd w:val="clear" w:color="auto" w:fill="auto"/>
                  <w:vAlign w:val="center"/>
                </w:tcPr>
                <w:p w14:paraId="0CFD4F22" w14:textId="77777777" w:rsidR="008E06B3" w:rsidRPr="002E5B08" w:rsidRDefault="008E06B3" w:rsidP="008E06B3">
                  <w:pPr>
                    <w:jc w:val="center"/>
                    <w:rPr>
                      <w:b/>
                      <w:sz w:val="20"/>
                      <w:szCs w:val="20"/>
                    </w:rPr>
                  </w:pPr>
                  <w:r w:rsidRPr="002E5B08">
                    <w:rPr>
                      <w:b/>
                      <w:sz w:val="20"/>
                      <w:szCs w:val="20"/>
                    </w:rPr>
                    <w:t>ER</w:t>
                  </w:r>
                  <w:r w:rsidRPr="002E5B08">
                    <w:rPr>
                      <w:b/>
                      <w:sz w:val="20"/>
                      <w:szCs w:val="20"/>
                      <w:vertAlign w:val="subscript"/>
                    </w:rPr>
                    <w:t>50</w:t>
                  </w:r>
                </w:p>
              </w:tc>
              <w:tc>
                <w:tcPr>
                  <w:tcW w:w="523" w:type="pct"/>
                  <w:shd w:val="clear" w:color="auto" w:fill="auto"/>
                  <w:vAlign w:val="center"/>
                </w:tcPr>
                <w:p w14:paraId="6CD18F75"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3E797FFA" w14:textId="77777777" w:rsidR="008E06B3" w:rsidRPr="002E5B08" w:rsidRDefault="008E06B3" w:rsidP="008E06B3">
                  <w:pPr>
                    <w:jc w:val="center"/>
                    <w:rPr>
                      <w:sz w:val="20"/>
                      <w:szCs w:val="20"/>
                    </w:rPr>
                  </w:pPr>
                  <w:r w:rsidRPr="002E5B08">
                    <w:rPr>
                      <w:color w:val="000000"/>
                      <w:sz w:val="20"/>
                      <w:szCs w:val="20"/>
                    </w:rPr>
                    <w:t>6.835</w:t>
                  </w:r>
                </w:p>
              </w:tc>
              <w:tc>
                <w:tcPr>
                  <w:tcW w:w="852" w:type="pct"/>
                  <w:gridSpan w:val="2"/>
                  <w:shd w:val="clear" w:color="auto" w:fill="auto"/>
                  <w:vAlign w:val="center"/>
                </w:tcPr>
                <w:p w14:paraId="562F790E" w14:textId="77777777" w:rsidR="008E06B3" w:rsidRPr="002E5B08" w:rsidRDefault="008E06B3" w:rsidP="008E06B3">
                  <w:pPr>
                    <w:jc w:val="center"/>
                    <w:rPr>
                      <w:sz w:val="20"/>
                      <w:szCs w:val="20"/>
                    </w:rPr>
                  </w:pPr>
                  <w:r w:rsidRPr="002E5B08">
                    <w:rPr>
                      <w:sz w:val="20"/>
                      <w:szCs w:val="20"/>
                    </w:rPr>
                    <w:t>7.631</w:t>
                  </w:r>
                </w:p>
              </w:tc>
              <w:tc>
                <w:tcPr>
                  <w:tcW w:w="523" w:type="pct"/>
                  <w:shd w:val="clear" w:color="auto" w:fill="auto"/>
                  <w:vAlign w:val="center"/>
                </w:tcPr>
                <w:p w14:paraId="7643E2C0" w14:textId="77777777" w:rsidR="008E06B3" w:rsidRPr="002E5B08" w:rsidRDefault="008E06B3" w:rsidP="008E06B3">
                  <w:pPr>
                    <w:jc w:val="center"/>
                    <w:rPr>
                      <w:sz w:val="20"/>
                      <w:szCs w:val="20"/>
                    </w:rPr>
                  </w:pPr>
                  <w:r w:rsidRPr="002E5B08">
                    <w:rPr>
                      <w:sz w:val="20"/>
                      <w:szCs w:val="20"/>
                    </w:rPr>
                    <w:t>5.176</w:t>
                  </w:r>
                </w:p>
              </w:tc>
              <w:tc>
                <w:tcPr>
                  <w:tcW w:w="647" w:type="pct"/>
                  <w:shd w:val="clear" w:color="auto" w:fill="auto"/>
                  <w:vAlign w:val="center"/>
                </w:tcPr>
                <w:p w14:paraId="255EE9B2" w14:textId="77777777" w:rsidR="008E06B3" w:rsidRPr="002E5B08" w:rsidRDefault="008E06B3" w:rsidP="008E06B3">
                  <w:pPr>
                    <w:jc w:val="center"/>
                    <w:rPr>
                      <w:sz w:val="20"/>
                      <w:szCs w:val="20"/>
                    </w:rPr>
                  </w:pPr>
                  <w:r w:rsidRPr="002E5B08">
                    <w:rPr>
                      <w:color w:val="000000"/>
                      <w:sz w:val="20"/>
                      <w:szCs w:val="20"/>
                    </w:rPr>
                    <w:t>5.036</w:t>
                  </w:r>
                </w:p>
              </w:tc>
              <w:tc>
                <w:tcPr>
                  <w:tcW w:w="599" w:type="pct"/>
                  <w:shd w:val="clear" w:color="auto" w:fill="auto"/>
                  <w:vAlign w:val="center"/>
                </w:tcPr>
                <w:p w14:paraId="45381493" w14:textId="77777777" w:rsidR="008E06B3" w:rsidRPr="002E5B08" w:rsidRDefault="008E06B3" w:rsidP="008E06B3">
                  <w:pPr>
                    <w:jc w:val="center"/>
                    <w:rPr>
                      <w:sz w:val="20"/>
                      <w:szCs w:val="20"/>
                    </w:rPr>
                  </w:pPr>
                  <w:r w:rsidRPr="002E5B08">
                    <w:rPr>
                      <w:sz w:val="20"/>
                      <w:szCs w:val="20"/>
                    </w:rPr>
                    <w:t>7.394</w:t>
                  </w:r>
                </w:p>
              </w:tc>
              <w:tc>
                <w:tcPr>
                  <w:tcW w:w="749" w:type="pct"/>
                  <w:shd w:val="clear" w:color="auto" w:fill="auto"/>
                  <w:vAlign w:val="center"/>
                </w:tcPr>
                <w:p w14:paraId="137A2D1D" w14:textId="77777777" w:rsidR="008E06B3" w:rsidRPr="002E5B08" w:rsidRDefault="008E06B3" w:rsidP="008E06B3">
                  <w:pPr>
                    <w:jc w:val="center"/>
                    <w:rPr>
                      <w:sz w:val="20"/>
                      <w:szCs w:val="20"/>
                    </w:rPr>
                  </w:pPr>
                  <w:r w:rsidRPr="002E5B08">
                    <w:rPr>
                      <w:color w:val="000000"/>
                      <w:sz w:val="20"/>
                      <w:szCs w:val="20"/>
                    </w:rPr>
                    <w:t>7.810</w:t>
                  </w:r>
                </w:p>
              </w:tc>
            </w:tr>
            <w:tr w:rsidR="008E06B3" w:rsidRPr="002E5B08" w14:paraId="5499A426" w14:textId="77777777" w:rsidTr="000433FD">
              <w:trPr>
                <w:trHeight w:val="283"/>
                <w:jc w:val="center"/>
              </w:trPr>
              <w:tc>
                <w:tcPr>
                  <w:tcW w:w="485" w:type="pct"/>
                  <w:vMerge/>
                  <w:shd w:val="clear" w:color="auto" w:fill="auto"/>
                  <w:vAlign w:val="center"/>
                </w:tcPr>
                <w:p w14:paraId="085DFF14" w14:textId="77777777" w:rsidR="008E06B3" w:rsidRPr="002E5B08" w:rsidRDefault="008E06B3" w:rsidP="008E06B3">
                  <w:pPr>
                    <w:jc w:val="center"/>
                    <w:rPr>
                      <w:b/>
                      <w:sz w:val="20"/>
                      <w:szCs w:val="20"/>
                    </w:rPr>
                  </w:pPr>
                </w:p>
              </w:tc>
              <w:tc>
                <w:tcPr>
                  <w:tcW w:w="523" w:type="pct"/>
                  <w:shd w:val="clear" w:color="auto" w:fill="auto"/>
                  <w:vAlign w:val="center"/>
                </w:tcPr>
                <w:p w14:paraId="190F4B1B"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7AC0FE0E" w14:textId="77777777" w:rsidR="008E06B3" w:rsidRPr="002E5B08" w:rsidRDefault="008E06B3" w:rsidP="008E06B3">
                  <w:pPr>
                    <w:jc w:val="center"/>
                    <w:rPr>
                      <w:color w:val="000000"/>
                      <w:sz w:val="20"/>
                      <w:szCs w:val="20"/>
                    </w:rPr>
                  </w:pPr>
                  <w:r w:rsidRPr="002E5B08">
                    <w:rPr>
                      <w:color w:val="000000"/>
                      <w:sz w:val="20"/>
                      <w:szCs w:val="20"/>
                    </w:rPr>
                    <w:t>3.1</w:t>
                  </w:r>
                </w:p>
              </w:tc>
              <w:tc>
                <w:tcPr>
                  <w:tcW w:w="852" w:type="pct"/>
                  <w:gridSpan w:val="2"/>
                  <w:shd w:val="clear" w:color="auto" w:fill="auto"/>
                  <w:vAlign w:val="center"/>
                </w:tcPr>
                <w:p w14:paraId="58DF6894" w14:textId="77777777" w:rsidR="008E06B3" w:rsidRPr="002E5B08" w:rsidRDefault="008E06B3" w:rsidP="008E06B3">
                  <w:pPr>
                    <w:jc w:val="center"/>
                    <w:rPr>
                      <w:sz w:val="20"/>
                      <w:szCs w:val="20"/>
                    </w:rPr>
                  </w:pPr>
                  <w:r w:rsidRPr="002E5B08">
                    <w:rPr>
                      <w:color w:val="000000"/>
                      <w:sz w:val="20"/>
                      <w:szCs w:val="20"/>
                    </w:rPr>
                    <w:t>3.5</w:t>
                  </w:r>
                </w:p>
              </w:tc>
              <w:tc>
                <w:tcPr>
                  <w:tcW w:w="523" w:type="pct"/>
                  <w:shd w:val="clear" w:color="auto" w:fill="auto"/>
                  <w:vAlign w:val="center"/>
                </w:tcPr>
                <w:p w14:paraId="0DBBDB99" w14:textId="77777777" w:rsidR="008E06B3" w:rsidRPr="002E5B08" w:rsidRDefault="008E06B3" w:rsidP="008E06B3">
                  <w:pPr>
                    <w:jc w:val="center"/>
                    <w:rPr>
                      <w:sz w:val="20"/>
                      <w:szCs w:val="20"/>
                    </w:rPr>
                  </w:pPr>
                  <w:r w:rsidRPr="002E5B08">
                    <w:rPr>
                      <w:sz w:val="20"/>
                      <w:szCs w:val="20"/>
                    </w:rPr>
                    <w:t>2.4</w:t>
                  </w:r>
                </w:p>
              </w:tc>
              <w:tc>
                <w:tcPr>
                  <w:tcW w:w="647" w:type="pct"/>
                  <w:shd w:val="clear" w:color="auto" w:fill="auto"/>
                  <w:vAlign w:val="center"/>
                </w:tcPr>
                <w:p w14:paraId="7AE42A49" w14:textId="77777777" w:rsidR="008E06B3" w:rsidRPr="002E5B08" w:rsidRDefault="008E06B3" w:rsidP="008E06B3">
                  <w:pPr>
                    <w:jc w:val="center"/>
                    <w:rPr>
                      <w:color w:val="000000"/>
                      <w:sz w:val="20"/>
                      <w:szCs w:val="20"/>
                    </w:rPr>
                  </w:pPr>
                  <w:r w:rsidRPr="002E5B08">
                    <w:rPr>
                      <w:color w:val="000000"/>
                      <w:sz w:val="20"/>
                      <w:szCs w:val="20"/>
                    </w:rPr>
                    <w:t>2.3</w:t>
                  </w:r>
                </w:p>
              </w:tc>
              <w:tc>
                <w:tcPr>
                  <w:tcW w:w="599" w:type="pct"/>
                  <w:shd w:val="clear" w:color="auto" w:fill="auto"/>
                  <w:vAlign w:val="center"/>
                </w:tcPr>
                <w:p w14:paraId="1E372B15" w14:textId="77777777" w:rsidR="008E06B3" w:rsidRPr="002E5B08" w:rsidRDefault="008E06B3" w:rsidP="008E06B3">
                  <w:pPr>
                    <w:jc w:val="center"/>
                    <w:rPr>
                      <w:sz w:val="20"/>
                      <w:szCs w:val="20"/>
                    </w:rPr>
                  </w:pPr>
                  <w:r w:rsidRPr="002E5B08">
                    <w:rPr>
                      <w:sz w:val="20"/>
                      <w:szCs w:val="20"/>
                    </w:rPr>
                    <w:t>3.4</w:t>
                  </w:r>
                </w:p>
              </w:tc>
              <w:tc>
                <w:tcPr>
                  <w:tcW w:w="749" w:type="pct"/>
                  <w:shd w:val="clear" w:color="auto" w:fill="auto"/>
                  <w:vAlign w:val="center"/>
                </w:tcPr>
                <w:p w14:paraId="457C8225" w14:textId="77777777" w:rsidR="008E06B3" w:rsidRPr="002E5B08" w:rsidRDefault="008E06B3" w:rsidP="008E06B3">
                  <w:pPr>
                    <w:jc w:val="center"/>
                    <w:rPr>
                      <w:color w:val="000000"/>
                      <w:sz w:val="20"/>
                      <w:szCs w:val="20"/>
                    </w:rPr>
                  </w:pPr>
                  <w:r w:rsidRPr="002E5B08">
                    <w:rPr>
                      <w:color w:val="000000"/>
                      <w:sz w:val="20"/>
                      <w:szCs w:val="20"/>
                    </w:rPr>
                    <w:t>3.6</w:t>
                  </w:r>
                </w:p>
              </w:tc>
            </w:tr>
            <w:tr w:rsidR="008E06B3" w:rsidRPr="002E5B08" w14:paraId="5483999C" w14:textId="77777777" w:rsidTr="000433FD">
              <w:trPr>
                <w:trHeight w:val="283"/>
                <w:jc w:val="center"/>
              </w:trPr>
              <w:tc>
                <w:tcPr>
                  <w:tcW w:w="485" w:type="pct"/>
                  <w:vMerge w:val="restart"/>
                  <w:shd w:val="clear" w:color="auto" w:fill="auto"/>
                  <w:vAlign w:val="center"/>
                </w:tcPr>
                <w:p w14:paraId="253B366D" w14:textId="77777777" w:rsidR="008E06B3" w:rsidRPr="002E5B08" w:rsidRDefault="008E06B3" w:rsidP="008E06B3">
                  <w:pPr>
                    <w:jc w:val="center"/>
                    <w:rPr>
                      <w:b/>
                      <w:sz w:val="20"/>
                      <w:szCs w:val="20"/>
                    </w:rPr>
                  </w:pPr>
                  <w:r w:rsidRPr="002E5B08">
                    <w:rPr>
                      <w:b/>
                      <w:sz w:val="20"/>
                      <w:szCs w:val="20"/>
                    </w:rPr>
                    <w:t>NOER</w:t>
                  </w:r>
                </w:p>
              </w:tc>
              <w:tc>
                <w:tcPr>
                  <w:tcW w:w="523" w:type="pct"/>
                  <w:shd w:val="clear" w:color="auto" w:fill="auto"/>
                  <w:vAlign w:val="center"/>
                </w:tcPr>
                <w:p w14:paraId="6BA3A74C"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a</w:t>
                  </w:r>
                </w:p>
              </w:tc>
              <w:tc>
                <w:tcPr>
                  <w:tcW w:w="622" w:type="pct"/>
                  <w:shd w:val="clear" w:color="auto" w:fill="auto"/>
                  <w:vAlign w:val="center"/>
                </w:tcPr>
                <w:p w14:paraId="0055F531" w14:textId="77777777" w:rsidR="008E06B3" w:rsidRPr="002E5B08" w:rsidRDefault="008E06B3" w:rsidP="008E06B3">
                  <w:pPr>
                    <w:jc w:val="center"/>
                    <w:rPr>
                      <w:color w:val="000000"/>
                      <w:sz w:val="20"/>
                      <w:szCs w:val="20"/>
                    </w:rPr>
                  </w:pPr>
                  <w:r w:rsidRPr="002E5B08">
                    <w:rPr>
                      <w:color w:val="000000"/>
                      <w:sz w:val="20"/>
                      <w:szCs w:val="20"/>
                    </w:rPr>
                    <w:t>1.125</w:t>
                  </w:r>
                </w:p>
              </w:tc>
              <w:tc>
                <w:tcPr>
                  <w:tcW w:w="852" w:type="pct"/>
                  <w:gridSpan w:val="2"/>
                  <w:shd w:val="clear" w:color="auto" w:fill="auto"/>
                  <w:vAlign w:val="center"/>
                </w:tcPr>
                <w:p w14:paraId="7CABFF89" w14:textId="77777777" w:rsidR="008E06B3" w:rsidRPr="002E5B08" w:rsidRDefault="008E06B3" w:rsidP="008E06B3">
                  <w:pPr>
                    <w:jc w:val="center"/>
                    <w:rPr>
                      <w:color w:val="000000"/>
                      <w:sz w:val="20"/>
                      <w:szCs w:val="20"/>
                    </w:rPr>
                  </w:pPr>
                  <w:r w:rsidRPr="002E5B08">
                    <w:rPr>
                      <w:color w:val="000000"/>
                      <w:sz w:val="20"/>
                      <w:szCs w:val="20"/>
                    </w:rPr>
                    <w:t>1.125</w:t>
                  </w:r>
                </w:p>
              </w:tc>
              <w:tc>
                <w:tcPr>
                  <w:tcW w:w="523" w:type="pct"/>
                  <w:shd w:val="clear" w:color="auto" w:fill="auto"/>
                  <w:vAlign w:val="center"/>
                </w:tcPr>
                <w:p w14:paraId="6D772773" w14:textId="77777777" w:rsidR="008E06B3" w:rsidRPr="002E5B08" w:rsidRDefault="008E06B3" w:rsidP="008E06B3">
                  <w:pPr>
                    <w:jc w:val="center"/>
                    <w:rPr>
                      <w:color w:val="000000"/>
                      <w:sz w:val="20"/>
                      <w:szCs w:val="20"/>
                    </w:rPr>
                  </w:pPr>
                  <w:r w:rsidRPr="002E5B08">
                    <w:rPr>
                      <w:color w:val="000000"/>
                      <w:sz w:val="20"/>
                      <w:szCs w:val="20"/>
                    </w:rPr>
                    <w:t>1.125</w:t>
                  </w:r>
                </w:p>
              </w:tc>
              <w:tc>
                <w:tcPr>
                  <w:tcW w:w="647" w:type="pct"/>
                  <w:shd w:val="clear" w:color="auto" w:fill="auto"/>
                  <w:vAlign w:val="center"/>
                </w:tcPr>
                <w:p w14:paraId="0F315899" w14:textId="77777777" w:rsidR="008E06B3" w:rsidRPr="002E5B08" w:rsidRDefault="008E06B3" w:rsidP="008E06B3">
                  <w:pPr>
                    <w:jc w:val="center"/>
                    <w:rPr>
                      <w:color w:val="000000"/>
                      <w:sz w:val="20"/>
                      <w:szCs w:val="20"/>
                    </w:rPr>
                  </w:pPr>
                  <w:r w:rsidRPr="002E5B08">
                    <w:rPr>
                      <w:color w:val="000000"/>
                      <w:sz w:val="20"/>
                      <w:szCs w:val="20"/>
                    </w:rPr>
                    <w:t>1.125</w:t>
                  </w:r>
                </w:p>
              </w:tc>
              <w:tc>
                <w:tcPr>
                  <w:tcW w:w="599" w:type="pct"/>
                  <w:shd w:val="clear" w:color="auto" w:fill="auto"/>
                  <w:vAlign w:val="center"/>
                </w:tcPr>
                <w:p w14:paraId="732095C2" w14:textId="77777777" w:rsidR="008E06B3" w:rsidRPr="002E5B08" w:rsidRDefault="008E06B3" w:rsidP="008E06B3">
                  <w:pPr>
                    <w:jc w:val="center"/>
                    <w:rPr>
                      <w:color w:val="000000"/>
                      <w:sz w:val="20"/>
                      <w:szCs w:val="20"/>
                    </w:rPr>
                  </w:pPr>
                  <w:r w:rsidRPr="002E5B08">
                    <w:rPr>
                      <w:color w:val="000000"/>
                      <w:sz w:val="20"/>
                      <w:szCs w:val="20"/>
                    </w:rPr>
                    <w:t>1.125</w:t>
                  </w:r>
                </w:p>
              </w:tc>
              <w:tc>
                <w:tcPr>
                  <w:tcW w:w="749" w:type="pct"/>
                  <w:shd w:val="clear" w:color="auto" w:fill="auto"/>
                  <w:vAlign w:val="center"/>
                </w:tcPr>
                <w:p w14:paraId="441E2BD0" w14:textId="77777777" w:rsidR="008E06B3" w:rsidRPr="002E5B08" w:rsidRDefault="008E06B3" w:rsidP="008E06B3">
                  <w:pPr>
                    <w:jc w:val="center"/>
                    <w:rPr>
                      <w:color w:val="000000"/>
                      <w:sz w:val="20"/>
                      <w:szCs w:val="20"/>
                    </w:rPr>
                  </w:pPr>
                  <w:r w:rsidRPr="002E5B08">
                    <w:rPr>
                      <w:color w:val="000000"/>
                      <w:sz w:val="20"/>
                      <w:szCs w:val="20"/>
                    </w:rPr>
                    <w:t>1.125</w:t>
                  </w:r>
                </w:p>
              </w:tc>
            </w:tr>
            <w:tr w:rsidR="008E06B3" w:rsidRPr="002E5B08" w14:paraId="2B532867" w14:textId="77777777" w:rsidTr="000433FD">
              <w:trPr>
                <w:trHeight w:val="283"/>
                <w:jc w:val="center"/>
              </w:trPr>
              <w:tc>
                <w:tcPr>
                  <w:tcW w:w="485" w:type="pct"/>
                  <w:vMerge/>
                  <w:shd w:val="clear" w:color="auto" w:fill="auto"/>
                  <w:vAlign w:val="center"/>
                </w:tcPr>
                <w:p w14:paraId="57A8E7B6" w14:textId="77777777" w:rsidR="008E06B3" w:rsidRPr="002E5B08" w:rsidRDefault="008E06B3" w:rsidP="008E06B3">
                  <w:pPr>
                    <w:jc w:val="center"/>
                    <w:rPr>
                      <w:b/>
                      <w:sz w:val="20"/>
                      <w:szCs w:val="20"/>
                    </w:rPr>
                  </w:pPr>
                </w:p>
              </w:tc>
              <w:tc>
                <w:tcPr>
                  <w:tcW w:w="523" w:type="pct"/>
                  <w:shd w:val="clear" w:color="auto" w:fill="auto"/>
                  <w:vAlign w:val="center"/>
                </w:tcPr>
                <w:p w14:paraId="05CE1C7E" w14:textId="77777777" w:rsidR="008E06B3" w:rsidRPr="002E5B08" w:rsidRDefault="008E06B3" w:rsidP="008E06B3">
                  <w:pPr>
                    <w:jc w:val="center"/>
                    <w:rPr>
                      <w:sz w:val="20"/>
                      <w:szCs w:val="20"/>
                    </w:rPr>
                  </w:pPr>
                  <w:r w:rsidRPr="002E5B08">
                    <w:rPr>
                      <w:sz w:val="20"/>
                      <w:szCs w:val="20"/>
                    </w:rPr>
                    <w:t>kg/ha</w:t>
                  </w:r>
                  <w:r w:rsidRPr="002E5B08">
                    <w:rPr>
                      <w:sz w:val="20"/>
                      <w:szCs w:val="20"/>
                      <w:vertAlign w:val="superscript"/>
                    </w:rPr>
                    <w:t>b</w:t>
                  </w:r>
                </w:p>
              </w:tc>
              <w:tc>
                <w:tcPr>
                  <w:tcW w:w="622" w:type="pct"/>
                  <w:shd w:val="clear" w:color="auto" w:fill="auto"/>
                  <w:vAlign w:val="center"/>
                </w:tcPr>
                <w:p w14:paraId="4F27CC6A" w14:textId="77777777" w:rsidR="008E06B3" w:rsidRPr="002E5B08" w:rsidRDefault="008E06B3" w:rsidP="008E06B3">
                  <w:pPr>
                    <w:jc w:val="center"/>
                    <w:rPr>
                      <w:sz w:val="20"/>
                      <w:szCs w:val="20"/>
                    </w:rPr>
                  </w:pPr>
                  <w:r w:rsidRPr="002E5B08">
                    <w:rPr>
                      <w:color w:val="000000"/>
                      <w:sz w:val="20"/>
                      <w:szCs w:val="20"/>
                    </w:rPr>
                    <w:t>0.5</w:t>
                  </w:r>
                </w:p>
              </w:tc>
              <w:tc>
                <w:tcPr>
                  <w:tcW w:w="852" w:type="pct"/>
                  <w:gridSpan w:val="2"/>
                  <w:shd w:val="clear" w:color="auto" w:fill="auto"/>
                  <w:vAlign w:val="center"/>
                </w:tcPr>
                <w:p w14:paraId="44D9D2A7" w14:textId="77777777" w:rsidR="008E06B3" w:rsidRPr="002E5B08" w:rsidRDefault="008E06B3" w:rsidP="008E06B3">
                  <w:pPr>
                    <w:jc w:val="center"/>
                    <w:rPr>
                      <w:sz w:val="20"/>
                      <w:szCs w:val="20"/>
                    </w:rPr>
                  </w:pPr>
                  <w:r w:rsidRPr="002E5B08">
                    <w:rPr>
                      <w:color w:val="000000"/>
                      <w:sz w:val="20"/>
                      <w:szCs w:val="20"/>
                    </w:rPr>
                    <w:t>0.5</w:t>
                  </w:r>
                </w:p>
              </w:tc>
              <w:tc>
                <w:tcPr>
                  <w:tcW w:w="523" w:type="pct"/>
                  <w:shd w:val="clear" w:color="auto" w:fill="auto"/>
                  <w:vAlign w:val="center"/>
                </w:tcPr>
                <w:p w14:paraId="737329D4" w14:textId="77777777" w:rsidR="008E06B3" w:rsidRPr="002E5B08" w:rsidRDefault="008E06B3" w:rsidP="008E06B3">
                  <w:pPr>
                    <w:jc w:val="center"/>
                    <w:rPr>
                      <w:sz w:val="20"/>
                      <w:szCs w:val="20"/>
                    </w:rPr>
                  </w:pPr>
                  <w:r w:rsidRPr="002E5B08">
                    <w:rPr>
                      <w:color w:val="000000"/>
                      <w:sz w:val="20"/>
                      <w:szCs w:val="20"/>
                    </w:rPr>
                    <w:t>0.5</w:t>
                  </w:r>
                </w:p>
              </w:tc>
              <w:tc>
                <w:tcPr>
                  <w:tcW w:w="647" w:type="pct"/>
                  <w:shd w:val="clear" w:color="auto" w:fill="auto"/>
                  <w:vAlign w:val="center"/>
                </w:tcPr>
                <w:p w14:paraId="2418B010" w14:textId="77777777" w:rsidR="008E06B3" w:rsidRPr="002E5B08" w:rsidRDefault="008E06B3" w:rsidP="008E06B3">
                  <w:pPr>
                    <w:jc w:val="center"/>
                    <w:rPr>
                      <w:sz w:val="20"/>
                      <w:szCs w:val="20"/>
                    </w:rPr>
                  </w:pPr>
                  <w:r w:rsidRPr="002E5B08">
                    <w:rPr>
                      <w:color w:val="000000"/>
                      <w:sz w:val="20"/>
                      <w:szCs w:val="20"/>
                    </w:rPr>
                    <w:t>0.5</w:t>
                  </w:r>
                </w:p>
              </w:tc>
              <w:tc>
                <w:tcPr>
                  <w:tcW w:w="599" w:type="pct"/>
                  <w:shd w:val="clear" w:color="auto" w:fill="auto"/>
                  <w:vAlign w:val="center"/>
                </w:tcPr>
                <w:p w14:paraId="62272E00" w14:textId="77777777" w:rsidR="008E06B3" w:rsidRPr="002E5B08" w:rsidRDefault="008E06B3" w:rsidP="008E06B3">
                  <w:pPr>
                    <w:jc w:val="center"/>
                    <w:rPr>
                      <w:sz w:val="20"/>
                      <w:szCs w:val="20"/>
                    </w:rPr>
                  </w:pPr>
                  <w:r w:rsidRPr="002E5B08">
                    <w:rPr>
                      <w:color w:val="000000"/>
                      <w:sz w:val="20"/>
                      <w:szCs w:val="20"/>
                    </w:rPr>
                    <w:t>0.5</w:t>
                  </w:r>
                </w:p>
              </w:tc>
              <w:tc>
                <w:tcPr>
                  <w:tcW w:w="749" w:type="pct"/>
                  <w:shd w:val="clear" w:color="auto" w:fill="auto"/>
                  <w:vAlign w:val="center"/>
                </w:tcPr>
                <w:p w14:paraId="141CAE30" w14:textId="77777777" w:rsidR="008E06B3" w:rsidRPr="002E5B08" w:rsidRDefault="008E06B3" w:rsidP="008E06B3">
                  <w:pPr>
                    <w:jc w:val="center"/>
                    <w:rPr>
                      <w:sz w:val="20"/>
                      <w:szCs w:val="20"/>
                    </w:rPr>
                  </w:pPr>
                  <w:r w:rsidRPr="002E5B08">
                    <w:rPr>
                      <w:color w:val="000000"/>
                      <w:sz w:val="20"/>
                      <w:szCs w:val="20"/>
                    </w:rPr>
                    <w:t>0.5</w:t>
                  </w:r>
                </w:p>
              </w:tc>
            </w:tr>
          </w:tbl>
          <w:p w14:paraId="3041BD67" w14:textId="77777777" w:rsidR="008E06B3" w:rsidRPr="002E5B08" w:rsidRDefault="008E06B3" w:rsidP="008E06B3">
            <w:pPr>
              <w:spacing w:before="60"/>
              <w:rPr>
                <w:sz w:val="18"/>
                <w:szCs w:val="18"/>
              </w:rPr>
            </w:pPr>
            <w:r w:rsidRPr="002E5B08">
              <w:rPr>
                <w:sz w:val="18"/>
                <w:szCs w:val="18"/>
                <w:vertAlign w:val="superscript"/>
              </w:rPr>
              <w:t>a</w:t>
            </w:r>
            <w:r w:rsidRPr="002E5B08">
              <w:rPr>
                <w:sz w:val="18"/>
                <w:szCs w:val="18"/>
              </w:rPr>
              <w:t>: value for the test item, i.e. Pendimethalin 455 g/L CS expressed as kg/ha</w:t>
            </w:r>
          </w:p>
          <w:p w14:paraId="533ADFCD" w14:textId="77777777" w:rsidR="00FE30C9" w:rsidRDefault="008E06B3" w:rsidP="008E06B3">
            <w:pPr>
              <w:pStyle w:val="RepStandard"/>
              <w:rPr>
                <w:sz w:val="18"/>
                <w:szCs w:val="18"/>
              </w:rPr>
            </w:pPr>
            <w:r w:rsidRPr="002E5B08">
              <w:rPr>
                <w:sz w:val="18"/>
                <w:szCs w:val="18"/>
                <w:vertAlign w:val="superscript"/>
              </w:rPr>
              <w:t>b</w:t>
            </w:r>
            <w:r w:rsidRPr="002E5B08">
              <w:rPr>
                <w:sz w:val="18"/>
                <w:szCs w:val="18"/>
              </w:rPr>
              <w:t>: value for active substance, i.e. Pendimethalin expressed as kg/ha</w:t>
            </w:r>
          </w:p>
          <w:p w14:paraId="14A89A43" w14:textId="77777777" w:rsidR="00C4029D" w:rsidRDefault="00C4029D" w:rsidP="008E06B3">
            <w:pPr>
              <w:pStyle w:val="RepStandard"/>
              <w:rPr>
                <w:sz w:val="18"/>
                <w:szCs w:val="18"/>
              </w:rPr>
            </w:pPr>
          </w:p>
          <w:p w14:paraId="674DBA84" w14:textId="63E2B1E4" w:rsidR="00C4029D" w:rsidRPr="008E06B3" w:rsidRDefault="00C4029D" w:rsidP="008E06B3">
            <w:pPr>
              <w:pStyle w:val="RepStandard"/>
            </w:pPr>
            <w:r w:rsidRPr="00C4029D">
              <w:rPr>
                <w:highlight w:val="yellow"/>
              </w:rPr>
              <w:t xml:space="preserve">The </w:t>
            </w:r>
            <w:r w:rsidRPr="00C4029D">
              <w:rPr>
                <w:noProof/>
                <w:highlight w:val="yellow"/>
                <w:lang w:val="en-US"/>
              </w:rPr>
              <w:t xml:space="preserve">visual phytotoxic effects are covered by the lowest of the presented endpoints for each species. </w:t>
            </w:r>
            <w:r w:rsidRPr="00C4029D">
              <w:rPr>
                <w:rStyle w:val="rynqvb"/>
                <w:highlight w:val="yellow"/>
                <w:lang w:val="en"/>
              </w:rPr>
              <w:t>The additional risk assessment required</w:t>
            </w:r>
            <w:r w:rsidRPr="00C4029D">
              <w:rPr>
                <w:highlight w:val="yellow"/>
                <w:lang w:val="pl-PL" w:eastAsia="pl-PL"/>
              </w:rPr>
              <w:t>.</w:t>
            </w:r>
          </w:p>
        </w:tc>
      </w:tr>
      <w:bookmarkEnd w:id="1005"/>
      <w:bookmarkEnd w:id="1006"/>
      <w:bookmarkEnd w:id="1007"/>
    </w:tbl>
    <w:p w14:paraId="5DE9AF6A" w14:textId="77777777" w:rsidR="00FE30C9" w:rsidRDefault="00FE30C9" w:rsidP="00FD573A">
      <w:pPr>
        <w:pStyle w:val="RepStandard"/>
      </w:pPr>
    </w:p>
    <w:tbl>
      <w:tblPr>
        <w:tblW w:w="5000" w:type="pct"/>
        <w:tblCellMar>
          <w:top w:w="57" w:type="dxa"/>
          <w:left w:w="57" w:type="dxa"/>
          <w:bottom w:w="57" w:type="dxa"/>
          <w:right w:w="57" w:type="dxa"/>
        </w:tblCellMar>
        <w:tblLook w:val="01E0" w:firstRow="1" w:lastRow="1" w:firstColumn="1" w:lastColumn="1" w:noHBand="0" w:noVBand="0"/>
      </w:tblPr>
      <w:tblGrid>
        <w:gridCol w:w="2275"/>
        <w:gridCol w:w="7080"/>
      </w:tblGrid>
      <w:tr w:rsidR="00FD573A" w:rsidRPr="009D25E9" w14:paraId="28C851D8" w14:textId="77777777" w:rsidTr="00AB6DA7">
        <w:tc>
          <w:tcPr>
            <w:tcW w:w="1216" w:type="pct"/>
            <w:shd w:val="clear" w:color="auto" w:fill="auto"/>
          </w:tcPr>
          <w:p w14:paraId="36D27E53" w14:textId="77777777" w:rsidR="00FD573A" w:rsidRPr="00AB6DA7" w:rsidRDefault="00FD573A" w:rsidP="00BC7C8A">
            <w:pPr>
              <w:pStyle w:val="RepStandard"/>
              <w:rPr>
                <w:b/>
                <w:lang w:val="en-US"/>
              </w:rPr>
            </w:pPr>
            <w:r w:rsidRPr="00AB6DA7">
              <w:rPr>
                <w:b/>
                <w:lang w:val="en-US"/>
              </w:rPr>
              <w:t>Reference:</w:t>
            </w:r>
          </w:p>
        </w:tc>
        <w:tc>
          <w:tcPr>
            <w:tcW w:w="3784" w:type="pct"/>
            <w:shd w:val="clear" w:color="auto" w:fill="auto"/>
          </w:tcPr>
          <w:p w14:paraId="444511CA" w14:textId="32E5A3F8" w:rsidR="00FD573A" w:rsidRPr="00AB6DA7" w:rsidRDefault="00FD573A" w:rsidP="00BC7C8A">
            <w:pPr>
              <w:pStyle w:val="RepStandard"/>
              <w:rPr>
                <w:lang w:val="en-US"/>
              </w:rPr>
            </w:pPr>
            <w:r w:rsidRPr="00AB6DA7">
              <w:rPr>
                <w:lang w:val="en-US"/>
              </w:rPr>
              <w:t>KCP 10.6.2-0</w:t>
            </w:r>
            <w:r w:rsidR="009D25E9" w:rsidRPr="00AB6DA7">
              <w:rPr>
                <w:lang w:val="en-US"/>
              </w:rPr>
              <w:t>2</w:t>
            </w:r>
          </w:p>
        </w:tc>
      </w:tr>
      <w:tr w:rsidR="00FD573A" w:rsidRPr="009D25E9" w14:paraId="6F4490E8" w14:textId="77777777" w:rsidTr="00AB6DA7">
        <w:tc>
          <w:tcPr>
            <w:tcW w:w="1216" w:type="pct"/>
            <w:shd w:val="clear" w:color="auto" w:fill="auto"/>
          </w:tcPr>
          <w:p w14:paraId="27F88EAE" w14:textId="77777777" w:rsidR="00FD573A" w:rsidRPr="00AB6DA7" w:rsidRDefault="00FD573A" w:rsidP="00BC7C8A">
            <w:pPr>
              <w:widowControl w:val="0"/>
              <w:jc w:val="both"/>
              <w:rPr>
                <w:b/>
              </w:rPr>
            </w:pPr>
            <w:r w:rsidRPr="00AB6DA7">
              <w:rPr>
                <w:b/>
              </w:rPr>
              <w:t>Report:</w:t>
            </w:r>
          </w:p>
        </w:tc>
        <w:tc>
          <w:tcPr>
            <w:tcW w:w="3784" w:type="pct"/>
            <w:shd w:val="clear" w:color="auto" w:fill="auto"/>
          </w:tcPr>
          <w:p w14:paraId="0586806E" w14:textId="77777777" w:rsidR="00FD573A" w:rsidRPr="00AB6DA7" w:rsidRDefault="00FD573A" w:rsidP="00BC7C8A">
            <w:pPr>
              <w:widowControl w:val="0"/>
              <w:jc w:val="both"/>
            </w:pPr>
            <w:r w:rsidRPr="00AB6DA7">
              <w:t xml:space="preserve">“Effect of Pendimethalin 455 g/l CS on vegetative vigour of terrestrial plants”. </w:t>
            </w:r>
          </w:p>
          <w:p w14:paraId="13F9BFED" w14:textId="77777777" w:rsidR="00FD573A" w:rsidRPr="00AB6DA7" w:rsidRDefault="00FD573A" w:rsidP="00BC7C8A">
            <w:pPr>
              <w:widowControl w:val="0"/>
              <w:jc w:val="both"/>
              <w:rPr>
                <w:lang w:val="en-IN"/>
              </w:rPr>
            </w:pPr>
            <w:r w:rsidRPr="00AB6DA7">
              <w:t>S. Radha, 9420/2021, 2021. Bioscience Research Foundation</w:t>
            </w:r>
          </w:p>
        </w:tc>
      </w:tr>
      <w:tr w:rsidR="00FD573A" w:rsidRPr="009D25E9" w14:paraId="3CFE8E30" w14:textId="77777777" w:rsidTr="00AB6DA7">
        <w:tc>
          <w:tcPr>
            <w:tcW w:w="1216" w:type="pct"/>
            <w:shd w:val="clear" w:color="auto" w:fill="auto"/>
          </w:tcPr>
          <w:p w14:paraId="3477FBC2" w14:textId="77777777" w:rsidR="00FD573A" w:rsidRPr="00AB6DA7" w:rsidRDefault="00FD573A" w:rsidP="00BC7C8A">
            <w:pPr>
              <w:widowControl w:val="0"/>
              <w:jc w:val="both"/>
              <w:rPr>
                <w:b/>
              </w:rPr>
            </w:pPr>
            <w:r w:rsidRPr="00AB6DA7">
              <w:rPr>
                <w:b/>
              </w:rPr>
              <w:t>Guideline(s):</w:t>
            </w:r>
          </w:p>
        </w:tc>
        <w:tc>
          <w:tcPr>
            <w:tcW w:w="3784" w:type="pct"/>
            <w:shd w:val="clear" w:color="auto" w:fill="auto"/>
          </w:tcPr>
          <w:p w14:paraId="7A021578" w14:textId="77777777" w:rsidR="00FD573A" w:rsidRPr="00AB6DA7" w:rsidRDefault="00FD573A" w:rsidP="00BC7C8A">
            <w:pPr>
              <w:widowControl w:val="0"/>
              <w:jc w:val="both"/>
            </w:pPr>
            <w:r w:rsidRPr="00AB6DA7">
              <w:t>OECD No. 227 (2006)</w:t>
            </w:r>
          </w:p>
        </w:tc>
      </w:tr>
      <w:tr w:rsidR="00FD573A" w:rsidRPr="009D25E9" w14:paraId="3AA8940C" w14:textId="77777777" w:rsidTr="00AB6DA7">
        <w:tc>
          <w:tcPr>
            <w:tcW w:w="1216" w:type="pct"/>
            <w:shd w:val="clear" w:color="auto" w:fill="auto"/>
          </w:tcPr>
          <w:p w14:paraId="0CA18901" w14:textId="77777777" w:rsidR="00FD573A" w:rsidRPr="00AB6DA7" w:rsidRDefault="00FD573A" w:rsidP="00BC7C8A">
            <w:pPr>
              <w:widowControl w:val="0"/>
              <w:jc w:val="both"/>
              <w:rPr>
                <w:b/>
              </w:rPr>
            </w:pPr>
            <w:r w:rsidRPr="00AB6DA7">
              <w:rPr>
                <w:b/>
              </w:rPr>
              <w:t>Deviations:</w:t>
            </w:r>
          </w:p>
        </w:tc>
        <w:tc>
          <w:tcPr>
            <w:tcW w:w="3784" w:type="pct"/>
            <w:shd w:val="clear" w:color="auto" w:fill="auto"/>
          </w:tcPr>
          <w:p w14:paraId="2C119C5E" w14:textId="77777777" w:rsidR="00FD573A" w:rsidRPr="00AB6DA7" w:rsidRDefault="00FD573A" w:rsidP="00BC7C8A">
            <w:pPr>
              <w:widowControl w:val="0"/>
              <w:jc w:val="both"/>
            </w:pPr>
            <w:r w:rsidRPr="00AB6DA7">
              <w:t>No</w:t>
            </w:r>
          </w:p>
        </w:tc>
      </w:tr>
      <w:tr w:rsidR="00FD573A" w:rsidRPr="009D25E9" w14:paraId="4543BA20" w14:textId="77777777" w:rsidTr="00AB6DA7">
        <w:tc>
          <w:tcPr>
            <w:tcW w:w="1216" w:type="pct"/>
            <w:shd w:val="clear" w:color="auto" w:fill="auto"/>
          </w:tcPr>
          <w:p w14:paraId="7044584A" w14:textId="77777777" w:rsidR="00FD573A" w:rsidRPr="00AB6DA7" w:rsidRDefault="00FD573A" w:rsidP="00BC7C8A">
            <w:pPr>
              <w:widowControl w:val="0"/>
              <w:jc w:val="both"/>
              <w:rPr>
                <w:b/>
              </w:rPr>
            </w:pPr>
            <w:r w:rsidRPr="00AB6DA7">
              <w:rPr>
                <w:b/>
              </w:rPr>
              <w:t>GLP:</w:t>
            </w:r>
          </w:p>
        </w:tc>
        <w:tc>
          <w:tcPr>
            <w:tcW w:w="3784" w:type="pct"/>
            <w:shd w:val="clear" w:color="auto" w:fill="auto"/>
          </w:tcPr>
          <w:p w14:paraId="08FBF71D" w14:textId="77777777" w:rsidR="00FD573A" w:rsidRPr="00AB6DA7" w:rsidRDefault="00FD573A" w:rsidP="00BC7C8A">
            <w:pPr>
              <w:widowControl w:val="0"/>
              <w:jc w:val="both"/>
            </w:pPr>
            <w:r w:rsidRPr="00AB6DA7">
              <w:t>Yes</w:t>
            </w:r>
          </w:p>
        </w:tc>
      </w:tr>
      <w:tr w:rsidR="00FD573A" w:rsidRPr="009D25E9" w14:paraId="182D93C9" w14:textId="77777777" w:rsidTr="00AB6DA7">
        <w:tc>
          <w:tcPr>
            <w:tcW w:w="1216" w:type="pct"/>
            <w:shd w:val="clear" w:color="auto" w:fill="auto"/>
          </w:tcPr>
          <w:p w14:paraId="52482601" w14:textId="77777777" w:rsidR="00FD573A" w:rsidRPr="00AB6DA7" w:rsidRDefault="00FD573A" w:rsidP="00BC7C8A">
            <w:pPr>
              <w:widowControl w:val="0"/>
              <w:jc w:val="both"/>
              <w:rPr>
                <w:b/>
              </w:rPr>
            </w:pPr>
            <w:r w:rsidRPr="00AB6DA7">
              <w:rPr>
                <w:b/>
              </w:rPr>
              <w:t>Acceptability:</w:t>
            </w:r>
          </w:p>
        </w:tc>
        <w:tc>
          <w:tcPr>
            <w:tcW w:w="3784" w:type="pct"/>
            <w:shd w:val="clear" w:color="auto" w:fill="auto"/>
          </w:tcPr>
          <w:p w14:paraId="34E6E009" w14:textId="77777777" w:rsidR="00FD573A" w:rsidRPr="00AB6DA7" w:rsidRDefault="00FD573A" w:rsidP="00BC7C8A">
            <w:pPr>
              <w:widowControl w:val="0"/>
              <w:jc w:val="both"/>
            </w:pPr>
            <w:r w:rsidRPr="00AB6DA7">
              <w:t>Yes</w:t>
            </w:r>
          </w:p>
        </w:tc>
      </w:tr>
      <w:tr w:rsidR="00FD573A" w:rsidRPr="009D25E9" w14:paraId="17C1CCFA" w14:textId="77777777" w:rsidTr="00AB6DA7">
        <w:trPr>
          <w:trHeight w:val="646"/>
        </w:trPr>
        <w:tc>
          <w:tcPr>
            <w:tcW w:w="1216" w:type="pct"/>
            <w:shd w:val="clear" w:color="auto" w:fill="auto"/>
          </w:tcPr>
          <w:p w14:paraId="278B49AE" w14:textId="77777777" w:rsidR="00FD573A" w:rsidRPr="00AB6DA7" w:rsidRDefault="00FD573A" w:rsidP="00BC7C8A">
            <w:pPr>
              <w:widowControl w:val="0"/>
              <w:jc w:val="both"/>
              <w:rPr>
                <w:b/>
              </w:rPr>
            </w:pPr>
            <w:r w:rsidRPr="00AB6DA7">
              <w:rPr>
                <w:b/>
              </w:rPr>
              <w:t xml:space="preserve">Duplication </w:t>
            </w:r>
            <w:r w:rsidRPr="00AB6DA7">
              <w:rPr>
                <w:b/>
              </w:rPr>
              <w:br/>
              <w:t>(if vertebrate study):</w:t>
            </w:r>
          </w:p>
        </w:tc>
        <w:tc>
          <w:tcPr>
            <w:tcW w:w="3784" w:type="pct"/>
            <w:shd w:val="clear" w:color="auto" w:fill="auto"/>
          </w:tcPr>
          <w:p w14:paraId="259672E0" w14:textId="77777777" w:rsidR="00FD573A" w:rsidRPr="00AB6DA7" w:rsidRDefault="00FD573A" w:rsidP="00BC7C8A">
            <w:pPr>
              <w:widowControl w:val="0"/>
              <w:jc w:val="both"/>
            </w:pPr>
            <w:r w:rsidRPr="00AB6DA7">
              <w:t>No</w:t>
            </w:r>
          </w:p>
        </w:tc>
      </w:tr>
    </w:tbl>
    <w:p w14:paraId="00E13EE2" w14:textId="77777777" w:rsidR="00FD573A" w:rsidRPr="009D25E9" w:rsidRDefault="00FD573A" w:rsidP="00FD573A">
      <w:pPr>
        <w:tabs>
          <w:tab w:val="left" w:pos="720"/>
        </w:tabs>
        <w:spacing w:before="240" w:after="120"/>
        <w:ind w:left="1979" w:hanging="1979"/>
        <w:jc w:val="both"/>
        <w:rPr>
          <w:b/>
          <w:lang w:eastAsia="en-US"/>
        </w:rPr>
      </w:pPr>
      <w:r w:rsidRPr="009D25E9">
        <w:rPr>
          <w:b/>
          <w:lang w:eastAsia="en-US"/>
        </w:rPr>
        <w:t>Summary</w:t>
      </w:r>
    </w:p>
    <w:p w14:paraId="5C361015" w14:textId="77777777" w:rsidR="00FD573A" w:rsidRPr="009D25E9" w:rsidRDefault="00FD573A" w:rsidP="00FD573A">
      <w:pPr>
        <w:pStyle w:val="OECD-BASIS-TEXT"/>
        <w:spacing w:line="240" w:lineRule="auto"/>
        <w:rPr>
          <w:bCs/>
          <w:color w:val="auto"/>
          <w:lang w:val="en-US"/>
        </w:rPr>
      </w:pPr>
      <w:r w:rsidRPr="009D25E9">
        <w:rPr>
          <w:bCs/>
          <w:color w:val="auto"/>
          <w:lang w:val="en-US"/>
        </w:rPr>
        <w:t>The study, aimed at evaluating the effect of Pendimethalin 455 g/L CS on vegetative vigour of 6 terrestrial plants, was conducted on 4 dicotyledonous and 2 monocotyledonous species. The test item was sprayed onto the plant leaf surface. For each species, five application rates were used. There was also a concurrent control group. Seeds of the test plant species were sown in plastic pots (</w:t>
      </w:r>
      <w:r w:rsidRPr="009D25E9">
        <w:t>3 seeds/pot, i.e. 21 seeds/application rate (7 pots/application rate) for oilseed rape and lettuce, 2 seeds/pot i.e. 20 seeds/application rate (10 pots/application rate) for soybean and sugar beet and 5 seeds/pot i.e. 20 seeds/application rate (4 pots/application rate) for onion and oats</w:t>
      </w:r>
      <w:r w:rsidRPr="009D25E9">
        <w:rPr>
          <w:bCs/>
          <w:color w:val="auto"/>
          <w:lang w:val="en-US"/>
        </w:rPr>
        <w:t xml:space="preserve">). The experiment was conducted in a special room. Suitable environmental conditions for each test species were provided. During the experiment, the plants were observed for visual phytotoxicity (7, 14 and 21 days after the test item application) and mortality. The experiment finished 21 days after the spraying. At the end of the experiment, the number of surviving plants was counted. Next, the plants were cut down, and the lengths of their shoots were determined. Finally, they were dried at 60ºC to a constant weight and weighed. </w:t>
      </w:r>
    </w:p>
    <w:p w14:paraId="2113E760" w14:textId="77777777" w:rsidR="00FD573A" w:rsidRPr="009D25E9" w:rsidRDefault="00FD573A" w:rsidP="00FD573A">
      <w:pPr>
        <w:pStyle w:val="OECD-BASIS-TEXT"/>
        <w:spacing w:before="120" w:line="240" w:lineRule="auto"/>
        <w:rPr>
          <w:bCs/>
          <w:color w:val="auto"/>
          <w:lang w:val="en-US"/>
        </w:rPr>
      </w:pPr>
      <w:r w:rsidRPr="009D25E9">
        <w:rPr>
          <w:bCs/>
          <w:color w:val="auto"/>
          <w:lang w:val="en-US"/>
        </w:rPr>
        <w:t>The results concerning the emergence, the shoot length, and the dry weight were statistically analyzed in order to determine the ER10, ER25, ER50, and NOER.</w:t>
      </w:r>
    </w:p>
    <w:p w14:paraId="13A0027A" w14:textId="77777777" w:rsidR="00FD573A" w:rsidRPr="009D25E9" w:rsidRDefault="00FD573A" w:rsidP="00FD573A">
      <w:pPr>
        <w:pStyle w:val="OECD-BASIS-TEXT"/>
        <w:spacing w:before="240" w:after="120" w:line="240" w:lineRule="auto"/>
        <w:ind w:left="2126" w:hanging="2126"/>
        <w:rPr>
          <w:color w:val="auto"/>
          <w:lang w:val="en-US"/>
        </w:rPr>
      </w:pPr>
      <w:r w:rsidRPr="009D25E9">
        <w:rPr>
          <w:b/>
          <w:bCs/>
          <w:color w:val="auto"/>
          <w:lang w:val="en-US" w:eastAsia="de-DE"/>
        </w:rPr>
        <w:t>Material and methods</w:t>
      </w:r>
    </w:p>
    <w:p w14:paraId="7C8BC96D"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Test item:</w:t>
      </w:r>
      <w:r w:rsidRPr="009D25E9">
        <w:rPr>
          <w:color w:val="auto"/>
          <w:lang w:val="en-US" w:eastAsia="de-DE"/>
        </w:rPr>
        <w:tab/>
        <w:t xml:space="preserve">Name: </w:t>
      </w:r>
      <w:r w:rsidRPr="009D25E9">
        <w:rPr>
          <w:bCs/>
        </w:rPr>
        <w:t>Pendimethalin 455 g/L CS</w:t>
      </w:r>
    </w:p>
    <w:p w14:paraId="19BB42E7"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ab/>
      </w:r>
      <w:r w:rsidRPr="009D25E9">
        <w:rPr>
          <w:color w:val="auto"/>
          <w:lang w:val="en-US" w:eastAsia="de-DE"/>
        </w:rPr>
        <w:tab/>
        <w:t xml:space="preserve">Batch number: </w:t>
      </w:r>
      <w:r w:rsidRPr="009D25E9">
        <w:t>SCL - 80067</w:t>
      </w:r>
    </w:p>
    <w:p w14:paraId="40024566"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ab/>
      </w:r>
      <w:r w:rsidRPr="009D25E9">
        <w:rPr>
          <w:color w:val="auto"/>
          <w:lang w:val="en-US" w:eastAsia="de-DE"/>
        </w:rPr>
        <w:tab/>
        <w:t>Manufacturing date: 18</w:t>
      </w:r>
      <w:r w:rsidRPr="009D25E9">
        <w:rPr>
          <w:color w:val="auto"/>
          <w:vertAlign w:val="superscript"/>
          <w:lang w:val="en-US" w:eastAsia="de-DE"/>
        </w:rPr>
        <w:t>th</w:t>
      </w:r>
      <w:r w:rsidRPr="009D25E9">
        <w:rPr>
          <w:color w:val="auto"/>
          <w:lang w:val="en-US" w:eastAsia="de-DE"/>
        </w:rPr>
        <w:t xml:space="preserve"> May 2020</w:t>
      </w:r>
    </w:p>
    <w:p w14:paraId="322D3DB6" w14:textId="77777777" w:rsidR="00FD573A" w:rsidRPr="009D25E9" w:rsidRDefault="00FD573A" w:rsidP="00FD573A">
      <w:pPr>
        <w:pStyle w:val="OECD-BASIS-TEXT"/>
        <w:spacing w:line="288" w:lineRule="auto"/>
        <w:ind w:left="2126" w:hanging="2126"/>
        <w:rPr>
          <w:color w:val="auto"/>
          <w:lang w:val="en-US" w:eastAsia="de-DE"/>
        </w:rPr>
      </w:pPr>
      <w:r w:rsidRPr="009D25E9">
        <w:rPr>
          <w:color w:val="auto"/>
          <w:lang w:val="en-US" w:eastAsia="de-DE"/>
        </w:rPr>
        <w:tab/>
      </w:r>
      <w:r w:rsidRPr="009D25E9">
        <w:rPr>
          <w:color w:val="auto"/>
          <w:lang w:val="en-US" w:eastAsia="de-DE"/>
        </w:rPr>
        <w:tab/>
        <w:t>Expiry date: 17</w:t>
      </w:r>
      <w:r w:rsidRPr="009D25E9">
        <w:rPr>
          <w:color w:val="auto"/>
          <w:vertAlign w:val="superscript"/>
          <w:lang w:val="en-US" w:eastAsia="de-DE"/>
        </w:rPr>
        <w:t>th</w:t>
      </w:r>
      <w:r w:rsidRPr="009D25E9">
        <w:rPr>
          <w:color w:val="auto"/>
          <w:lang w:val="en-US" w:eastAsia="de-DE"/>
        </w:rPr>
        <w:t xml:space="preserve"> May 2022</w:t>
      </w:r>
    </w:p>
    <w:p w14:paraId="0CA538ED" w14:textId="77777777" w:rsidR="00FD573A" w:rsidRPr="009D25E9" w:rsidRDefault="00FD573A" w:rsidP="00FD573A">
      <w:pPr>
        <w:pStyle w:val="OECD-BASIS-TEXT"/>
        <w:spacing w:before="120" w:line="288" w:lineRule="auto"/>
        <w:ind w:left="2126" w:hanging="2126"/>
      </w:pPr>
      <w:r w:rsidRPr="009D25E9">
        <w:rPr>
          <w:color w:val="auto"/>
          <w:lang w:val="en-US" w:eastAsia="de-DE"/>
        </w:rPr>
        <w:t xml:space="preserve">Test </w:t>
      </w:r>
      <w:r w:rsidRPr="009D25E9">
        <w:t>species:</w:t>
      </w:r>
      <w:r w:rsidRPr="009D25E9">
        <w:rPr>
          <w:color w:val="auto"/>
          <w:lang w:val="en-US" w:eastAsia="de-DE"/>
        </w:rPr>
        <w:tab/>
      </w:r>
      <w:r w:rsidRPr="009D25E9">
        <w:t>Soybean (</w:t>
      </w:r>
      <w:r w:rsidRPr="009D25E9">
        <w:rPr>
          <w:i/>
          <w:iCs/>
        </w:rPr>
        <w:t>Glycine max</w:t>
      </w:r>
      <w:r w:rsidRPr="009D25E9">
        <w:t>), Oilseed rape (</w:t>
      </w:r>
      <w:r w:rsidRPr="009D25E9">
        <w:rPr>
          <w:i/>
          <w:iCs/>
        </w:rPr>
        <w:t>Brassica napus</w:t>
      </w:r>
      <w:r w:rsidRPr="009D25E9">
        <w:t>), Onion (</w:t>
      </w:r>
      <w:r w:rsidRPr="009D25E9">
        <w:rPr>
          <w:i/>
          <w:iCs/>
        </w:rPr>
        <w:t>Allium cepa</w:t>
      </w:r>
      <w:r w:rsidRPr="009D25E9">
        <w:t>), Oats (</w:t>
      </w:r>
      <w:r w:rsidRPr="009D25E9">
        <w:rPr>
          <w:i/>
          <w:iCs/>
        </w:rPr>
        <w:t>Avena sativa</w:t>
      </w:r>
      <w:r w:rsidRPr="009D25E9">
        <w:t>), Lettuce (</w:t>
      </w:r>
      <w:r w:rsidRPr="009D25E9">
        <w:rPr>
          <w:i/>
          <w:iCs/>
        </w:rPr>
        <w:t>Lactuca sativa</w:t>
      </w:r>
      <w:r w:rsidRPr="009D25E9">
        <w:t>), Sugar beet (</w:t>
      </w:r>
      <w:r w:rsidRPr="009D25E9">
        <w:rPr>
          <w:i/>
          <w:iCs/>
        </w:rPr>
        <w:t>Beta vulgaris</w:t>
      </w:r>
      <w:r w:rsidRPr="009D25E9">
        <w:t>)</w:t>
      </w:r>
    </w:p>
    <w:p w14:paraId="39858C5A" w14:textId="77777777" w:rsidR="00FD573A" w:rsidRPr="009D25E9" w:rsidRDefault="00FD573A" w:rsidP="00FD573A">
      <w:pPr>
        <w:pStyle w:val="OECD-BASIS-TEXT"/>
        <w:spacing w:before="120" w:line="288" w:lineRule="auto"/>
        <w:ind w:left="2126" w:hanging="2126"/>
        <w:rPr>
          <w:color w:val="auto"/>
        </w:rPr>
      </w:pPr>
      <w:r w:rsidRPr="009D25E9">
        <w:rPr>
          <w:color w:val="auto"/>
        </w:rPr>
        <w:t>Test design:</w:t>
      </w:r>
      <w:r w:rsidRPr="009D25E9">
        <w:rPr>
          <w:color w:val="auto"/>
        </w:rPr>
        <w:tab/>
        <w:t>Number of rates: 5 application rates + control</w:t>
      </w:r>
    </w:p>
    <w:p w14:paraId="536631A2" w14:textId="77777777" w:rsidR="00FD573A" w:rsidRPr="009D25E9" w:rsidRDefault="00FD573A" w:rsidP="00FD573A">
      <w:pPr>
        <w:pStyle w:val="OECD-BASIS-TEXT"/>
        <w:spacing w:line="288" w:lineRule="auto"/>
        <w:ind w:left="2126" w:hanging="2126"/>
        <w:jc w:val="left"/>
        <w:rPr>
          <w:color w:val="auto"/>
        </w:rPr>
      </w:pPr>
      <w:r w:rsidRPr="009D25E9">
        <w:rPr>
          <w:color w:val="auto"/>
        </w:rPr>
        <w:tab/>
      </w:r>
      <w:r w:rsidRPr="009D25E9">
        <w:rPr>
          <w:color w:val="auto"/>
        </w:rPr>
        <w:tab/>
        <w:t>Number of replicates: 4, 7, 10 per application</w:t>
      </w:r>
      <w:r w:rsidRPr="009D25E9">
        <w:rPr>
          <w:color w:val="auto"/>
        </w:rPr>
        <w:br/>
        <w:t>Number of seeds: 20, 21 per application</w:t>
      </w:r>
    </w:p>
    <w:p w14:paraId="128B04FF" w14:textId="77777777" w:rsidR="00FD573A" w:rsidRPr="009D25E9" w:rsidRDefault="00FD573A" w:rsidP="00FD573A">
      <w:pPr>
        <w:pStyle w:val="OECD-BASIS-TEXT"/>
        <w:spacing w:line="288" w:lineRule="auto"/>
        <w:ind w:left="2126" w:hanging="2126"/>
        <w:jc w:val="left"/>
        <w:rPr>
          <w:color w:val="auto"/>
        </w:rPr>
      </w:pPr>
      <w:r w:rsidRPr="009D25E9">
        <w:rPr>
          <w:color w:val="auto"/>
        </w:rPr>
        <w:tab/>
      </w:r>
      <w:r w:rsidRPr="009D25E9">
        <w:rPr>
          <w:color w:val="auto"/>
        </w:rPr>
        <w:tab/>
        <w:t>Test termination: 21 days after the spraying</w:t>
      </w:r>
    </w:p>
    <w:p w14:paraId="7A4B68C0" w14:textId="77777777" w:rsidR="00FD573A" w:rsidRPr="009D25E9" w:rsidRDefault="00FD573A" w:rsidP="00FD573A">
      <w:pPr>
        <w:tabs>
          <w:tab w:val="left" w:pos="720"/>
        </w:tabs>
        <w:spacing w:before="120" w:line="288" w:lineRule="auto"/>
        <w:ind w:left="2124" w:hanging="2124"/>
        <w:jc w:val="both"/>
        <w:rPr>
          <w:lang w:eastAsia="en-US"/>
        </w:rPr>
      </w:pPr>
      <w:r w:rsidRPr="009D25E9">
        <w:rPr>
          <w:lang w:val="en-GB" w:eastAsia="en-US"/>
        </w:rPr>
        <w:t>Application rates:</w:t>
      </w:r>
      <w:r w:rsidRPr="009D25E9">
        <w:tab/>
      </w:r>
      <w:r w:rsidRPr="009D25E9">
        <w:rPr>
          <w:lang w:eastAsia="en-US"/>
        </w:rPr>
        <w:t xml:space="preserve">Control (test soil without test item), 1.125, 2.25, 4.5, 9 and 18 kg/ha Pendimethalin 455 g/L CS </w:t>
      </w:r>
    </w:p>
    <w:p w14:paraId="39FE7DD8" w14:textId="77777777" w:rsidR="00FD573A" w:rsidRPr="009D25E9" w:rsidRDefault="00FD573A" w:rsidP="00FD573A">
      <w:pPr>
        <w:tabs>
          <w:tab w:val="left" w:pos="720"/>
        </w:tabs>
        <w:spacing w:before="120" w:line="288" w:lineRule="auto"/>
        <w:ind w:left="2124" w:hanging="2124"/>
        <w:jc w:val="both"/>
      </w:pPr>
      <w:r w:rsidRPr="009D25E9">
        <w:t>Soil:</w:t>
      </w:r>
      <w:r w:rsidRPr="009D25E9">
        <w:tab/>
      </w:r>
      <w:r w:rsidRPr="009D25E9">
        <w:tab/>
        <w:t>sandy loam soil</w:t>
      </w:r>
      <w:r w:rsidRPr="009D25E9">
        <w:rPr>
          <w:szCs w:val="24"/>
        </w:rPr>
        <w:t xml:space="preserve"> </w:t>
      </w:r>
      <w:r w:rsidRPr="009D25E9">
        <w:t>soil containing 1.2% organic carbon, the soil was sieved it to 2 mm particle size</w:t>
      </w:r>
      <w:r w:rsidRPr="009D25E9">
        <w:tab/>
      </w:r>
      <w:r w:rsidRPr="009D25E9">
        <w:tab/>
      </w:r>
    </w:p>
    <w:p w14:paraId="732E971D" w14:textId="77777777" w:rsidR="00FD573A" w:rsidRPr="009D25E9" w:rsidRDefault="00FD573A" w:rsidP="00FD573A">
      <w:pPr>
        <w:pStyle w:val="OECD-BASIS-TEXT"/>
        <w:spacing w:line="288" w:lineRule="auto"/>
        <w:ind w:left="2126" w:hanging="2126"/>
        <w:rPr>
          <w:color w:val="auto"/>
          <w:lang w:val="en-US" w:eastAsia="de-DE"/>
        </w:rPr>
      </w:pPr>
      <w:r w:rsidRPr="009D25E9">
        <w:t>Endpoints:</w:t>
      </w:r>
      <w:r w:rsidRPr="009D25E9">
        <w:tab/>
        <w:t>ER</w:t>
      </w:r>
      <w:r w:rsidRPr="009D25E9">
        <w:rPr>
          <w:vertAlign w:val="subscript"/>
        </w:rPr>
        <w:t>10</w:t>
      </w:r>
      <w:r w:rsidRPr="009D25E9">
        <w:t>, ER</w:t>
      </w:r>
      <w:r w:rsidRPr="009D25E9">
        <w:rPr>
          <w:vertAlign w:val="subscript"/>
        </w:rPr>
        <w:t>25</w:t>
      </w:r>
      <w:r w:rsidRPr="009D25E9">
        <w:t>, ER</w:t>
      </w:r>
      <w:r w:rsidRPr="009D25E9">
        <w:rPr>
          <w:vertAlign w:val="subscript"/>
        </w:rPr>
        <w:t>50</w:t>
      </w:r>
      <w:r w:rsidRPr="009D25E9">
        <w:t>, NOER</w:t>
      </w:r>
    </w:p>
    <w:p w14:paraId="5D6836F5" w14:textId="77777777" w:rsidR="00FD573A" w:rsidRPr="009D25E9" w:rsidRDefault="00FD573A" w:rsidP="00FD573A">
      <w:pPr>
        <w:pStyle w:val="OECD-BASIS-TEXT"/>
        <w:spacing w:before="120" w:line="288" w:lineRule="auto"/>
        <w:ind w:left="2126" w:hanging="2126"/>
        <w:rPr>
          <w:color w:val="auto"/>
          <w:lang w:val="en-US" w:eastAsia="de-DE"/>
        </w:rPr>
      </w:pPr>
      <w:r w:rsidRPr="009D25E9">
        <w:rPr>
          <w:color w:val="auto"/>
          <w:lang w:val="en-US" w:eastAsia="de-DE"/>
        </w:rPr>
        <w:t>Test conditions:</w:t>
      </w:r>
      <w:r w:rsidRPr="009D25E9">
        <w:rPr>
          <w:color w:val="auto"/>
          <w:lang w:val="en-US" w:eastAsia="de-DE"/>
        </w:rPr>
        <w:tab/>
        <w:t>Temperature: 20.5°C – 22.6°C</w:t>
      </w:r>
    </w:p>
    <w:p w14:paraId="021145ED" w14:textId="77777777" w:rsidR="00FD573A" w:rsidRPr="009D25E9" w:rsidRDefault="00FD573A" w:rsidP="00FD573A">
      <w:pPr>
        <w:pStyle w:val="OECD-BASIS-TEXT"/>
        <w:spacing w:line="288" w:lineRule="auto"/>
        <w:ind w:left="2126" w:hanging="2126"/>
      </w:pPr>
      <w:r w:rsidRPr="009D25E9">
        <w:rPr>
          <w:color w:val="auto"/>
          <w:lang w:val="en-US" w:eastAsia="de-DE"/>
        </w:rPr>
        <w:tab/>
      </w:r>
      <w:r w:rsidRPr="009D25E9">
        <w:rPr>
          <w:color w:val="auto"/>
          <w:lang w:val="en-US" w:eastAsia="de-DE"/>
        </w:rPr>
        <w:tab/>
      </w:r>
      <w:r w:rsidRPr="009D25E9">
        <w:t>Humidity: 54.5 – 65.6</w:t>
      </w:r>
    </w:p>
    <w:p w14:paraId="6BB43E4E" w14:textId="77777777" w:rsidR="00FD573A" w:rsidRPr="009D25E9" w:rsidRDefault="00FD573A" w:rsidP="00FD573A">
      <w:pPr>
        <w:pStyle w:val="OECD-BASIS-TEXT"/>
        <w:spacing w:line="288" w:lineRule="auto"/>
        <w:ind w:left="2126" w:hanging="2126"/>
      </w:pPr>
      <w:r w:rsidRPr="009D25E9">
        <w:tab/>
      </w:r>
      <w:r w:rsidRPr="009D25E9">
        <w:tab/>
        <w:t>Photoperiod: 16 hours light / 8 hours darkness</w:t>
      </w:r>
    </w:p>
    <w:p w14:paraId="7CC732CA" w14:textId="77777777" w:rsidR="00FD573A" w:rsidRPr="009D25E9" w:rsidRDefault="00FD573A" w:rsidP="00FD573A">
      <w:pPr>
        <w:pStyle w:val="OECD-BASIS-TEXT"/>
        <w:spacing w:line="288" w:lineRule="auto"/>
        <w:ind w:left="2126" w:hanging="2126"/>
      </w:pPr>
      <w:r w:rsidRPr="009D25E9">
        <w:tab/>
      </w:r>
      <w:r w:rsidRPr="009D25E9">
        <w:tab/>
        <w:t>Light intensity: 328–400 µE/m2/s</w:t>
      </w:r>
    </w:p>
    <w:p w14:paraId="00F47B47" w14:textId="77777777" w:rsidR="00FD573A" w:rsidRPr="009D25E9" w:rsidRDefault="00FD573A" w:rsidP="00FD573A">
      <w:pPr>
        <w:pStyle w:val="OECD-BASIS-TEXT"/>
        <w:spacing w:line="288" w:lineRule="auto"/>
        <w:ind w:left="2126" w:hanging="2126"/>
        <w:rPr>
          <w:color w:val="auto"/>
          <w:lang w:val="en-US" w:eastAsia="de-DE"/>
        </w:rPr>
      </w:pPr>
      <w:r w:rsidRPr="009D25E9">
        <w:tab/>
      </w:r>
      <w:r w:rsidRPr="009D25E9">
        <w:tab/>
        <w:t>Carbon dioxide concentration: 332–350 ppm</w:t>
      </w:r>
    </w:p>
    <w:p w14:paraId="3E2A0B11" w14:textId="77777777" w:rsidR="00FD573A" w:rsidRPr="009D25E9" w:rsidRDefault="00FD573A" w:rsidP="00FD573A">
      <w:pPr>
        <w:pStyle w:val="OECD-BASIS-TEXT"/>
        <w:spacing w:before="120" w:line="288" w:lineRule="auto"/>
        <w:ind w:left="2126" w:hanging="2126"/>
      </w:pPr>
      <w:r w:rsidRPr="009D25E9">
        <w:rPr>
          <w:color w:val="auto"/>
          <w:lang w:val="en-US" w:eastAsia="de-DE"/>
        </w:rPr>
        <w:t xml:space="preserve">Statistical analysis: </w:t>
      </w:r>
      <w:r w:rsidRPr="009D25E9">
        <w:rPr>
          <w:color w:val="auto"/>
          <w:lang w:val="en-US" w:eastAsia="de-DE"/>
        </w:rPr>
        <w:tab/>
      </w:r>
      <w:r w:rsidRPr="009D25E9">
        <w:t>Probit analysis in the NCSS and one-way ANOVA using GraphPad Prism 8.0</w:t>
      </w:r>
    </w:p>
    <w:p w14:paraId="6DF74E76" w14:textId="77777777" w:rsidR="00FD573A" w:rsidRPr="009D25E9" w:rsidRDefault="00FD573A" w:rsidP="00FD573A">
      <w:pPr>
        <w:pStyle w:val="OECD-BASIS-TEXT"/>
        <w:spacing w:before="120" w:line="288" w:lineRule="auto"/>
        <w:ind w:left="2126" w:hanging="2126"/>
        <w:rPr>
          <w:color w:val="auto"/>
          <w:lang w:val="en-US" w:eastAsia="de-DE"/>
        </w:rPr>
      </w:pPr>
      <w:r w:rsidRPr="009D25E9">
        <w:rPr>
          <w:color w:val="auto"/>
          <w:lang w:val="en-US" w:eastAsia="de-DE"/>
        </w:rPr>
        <w:t>Validity criteria:</w:t>
      </w:r>
      <w:r w:rsidRPr="009D25E9">
        <w:rPr>
          <w:color w:val="auto"/>
          <w:lang w:val="en-US" w:eastAsia="de-DE"/>
        </w:rPr>
        <w:tab/>
        <w:t xml:space="preserve">- the seedling emergence in the control (validity criterion: at least 70%) was as follows: </w:t>
      </w:r>
    </w:p>
    <w:p w14:paraId="4389EE84"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Soybean, </w:t>
      </w:r>
    </w:p>
    <w:p w14:paraId="1D901C4A"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w:t>
      </w:r>
      <w:r w:rsidRPr="009D25E9">
        <w:rPr>
          <w:rFonts w:eastAsiaTheme="minorHAnsi"/>
          <w:szCs w:val="24"/>
        </w:rPr>
        <w:t xml:space="preserve">100% </w:t>
      </w:r>
      <w:r w:rsidRPr="009D25E9">
        <w:rPr>
          <w:color w:val="auto"/>
          <w:lang w:val="en-US" w:eastAsia="de-DE"/>
        </w:rPr>
        <w:t xml:space="preserve">– Oilseed rape, </w:t>
      </w:r>
    </w:p>
    <w:p w14:paraId="3C9A10A9"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Onion, </w:t>
      </w:r>
    </w:p>
    <w:p w14:paraId="7D7DEBB2"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Oats, </w:t>
      </w:r>
    </w:p>
    <w:p w14:paraId="62C816BB"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Lettuce, </w:t>
      </w:r>
    </w:p>
    <w:p w14:paraId="311CE292" w14:textId="77777777" w:rsidR="00FD573A" w:rsidRPr="009D25E9" w:rsidRDefault="00FD573A" w:rsidP="00FD573A">
      <w:pPr>
        <w:pStyle w:val="OECD-BASIS-TEXT"/>
        <w:spacing w:line="288" w:lineRule="auto"/>
        <w:ind w:left="2126" w:firstLine="284"/>
        <w:rPr>
          <w:color w:val="auto"/>
          <w:lang w:val="en-US" w:eastAsia="de-DE"/>
        </w:rPr>
      </w:pPr>
      <w:r w:rsidRPr="009D25E9">
        <w:rPr>
          <w:color w:val="auto"/>
          <w:lang w:val="en-US" w:eastAsia="de-DE"/>
        </w:rPr>
        <w:t xml:space="preserve">- 100% – Sugar beet, </w:t>
      </w:r>
    </w:p>
    <w:p w14:paraId="3C2CBE53" w14:textId="77777777" w:rsidR="00FD573A" w:rsidRPr="009D25E9" w:rsidRDefault="00FD573A" w:rsidP="00FD573A">
      <w:pPr>
        <w:pStyle w:val="OECD-BASIS-TEXT"/>
        <w:spacing w:line="288" w:lineRule="auto"/>
        <w:ind w:left="2126" w:firstLine="1"/>
        <w:rPr>
          <w:color w:val="auto"/>
          <w:lang w:val="en-US" w:eastAsia="de-DE"/>
        </w:rPr>
      </w:pPr>
      <w:r w:rsidRPr="009D25E9">
        <w:rPr>
          <w:color w:val="auto"/>
          <w:lang w:val="en-US" w:eastAsia="de-DE"/>
        </w:rPr>
        <w:t>- the mean survival of the emerged control seedlings was 100% in case of all the experimental species (validity criterion: at least 90%)</w:t>
      </w:r>
    </w:p>
    <w:p w14:paraId="1B8E5457" w14:textId="77777777" w:rsidR="00FD573A" w:rsidRPr="009D25E9" w:rsidRDefault="00FD573A" w:rsidP="00FD573A">
      <w:pPr>
        <w:pStyle w:val="OECD-BASIS-TEXT"/>
        <w:spacing w:line="288" w:lineRule="auto"/>
        <w:ind w:left="2126" w:firstLine="1"/>
        <w:rPr>
          <w:color w:val="auto"/>
          <w:lang w:val="en-US" w:eastAsia="de-DE"/>
        </w:rPr>
      </w:pPr>
      <w:r w:rsidRPr="009D25E9">
        <w:rPr>
          <w:color w:val="auto"/>
          <w:lang w:val="en-US" w:eastAsia="de-DE"/>
        </w:rPr>
        <w:t>- the control seedlings did not exhibit any visible phytotoxic symptoms</w:t>
      </w:r>
    </w:p>
    <w:p w14:paraId="3E464D72" w14:textId="77777777" w:rsidR="00FD573A" w:rsidRPr="009D25E9" w:rsidRDefault="00FD573A" w:rsidP="00FD573A">
      <w:pPr>
        <w:pStyle w:val="OECD-BASIS-TEXT"/>
        <w:spacing w:line="288" w:lineRule="auto"/>
        <w:ind w:left="2126" w:firstLine="1"/>
        <w:rPr>
          <w:color w:val="auto"/>
          <w:lang w:val="en-US" w:eastAsia="de-DE"/>
        </w:rPr>
      </w:pPr>
      <w:r w:rsidRPr="009D25E9">
        <w:rPr>
          <w:color w:val="auto"/>
          <w:lang w:val="en-US" w:eastAsia="de-DE"/>
        </w:rPr>
        <w:t>- environmental conditions for all plants belonging to the same species were identical</w:t>
      </w:r>
    </w:p>
    <w:p w14:paraId="2A15DEF7" w14:textId="77777777" w:rsidR="00FD573A" w:rsidRDefault="00FD573A" w:rsidP="00FD573A">
      <w:pPr>
        <w:pStyle w:val="OECD-BASIS-TEXT"/>
        <w:spacing w:before="240" w:after="120" w:line="240" w:lineRule="auto"/>
        <w:ind w:left="2126" w:hanging="2126"/>
        <w:rPr>
          <w:b/>
          <w:color w:val="auto"/>
          <w:lang w:val="en-US" w:eastAsia="de-DE"/>
        </w:rPr>
      </w:pPr>
      <w:r w:rsidRPr="009D25E9">
        <w:rPr>
          <w:b/>
          <w:color w:val="auto"/>
          <w:lang w:val="en-US" w:eastAsia="de-DE"/>
        </w:rPr>
        <w:t>Findings</w:t>
      </w:r>
    </w:p>
    <w:p w14:paraId="631B5E69" w14:textId="77777777" w:rsidR="008E06B3" w:rsidRPr="008E06B3" w:rsidRDefault="008E06B3" w:rsidP="008E06B3">
      <w:pPr>
        <w:pStyle w:val="OECD-BASIS-TEXT"/>
        <w:spacing w:before="240" w:after="120" w:line="240" w:lineRule="auto"/>
        <w:ind w:left="2126" w:hanging="2126"/>
        <w:rPr>
          <w:b/>
          <w:color w:val="auto"/>
          <w:highlight w:val="lightGray"/>
          <w:lang w:val="en-US" w:eastAsia="de-DE"/>
        </w:rPr>
      </w:pPr>
      <w:r w:rsidRPr="008E06B3">
        <w:rPr>
          <w:b/>
          <w:color w:val="auto"/>
          <w:highlight w:val="lightGray"/>
          <w:lang w:val="en-US" w:eastAsia="de-DE"/>
        </w:rPr>
        <w:t>Compared effect to the control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1"/>
        <w:gridCol w:w="743"/>
        <w:gridCol w:w="971"/>
        <w:gridCol w:w="982"/>
        <w:gridCol w:w="742"/>
        <w:gridCol w:w="970"/>
        <w:gridCol w:w="982"/>
        <w:gridCol w:w="742"/>
        <w:gridCol w:w="970"/>
        <w:gridCol w:w="982"/>
      </w:tblGrid>
      <w:tr w:rsidR="008E06B3" w:rsidRPr="008E06B3" w14:paraId="05A637CD" w14:textId="77777777" w:rsidTr="000433FD">
        <w:tc>
          <w:tcPr>
            <w:tcW w:w="0" w:type="auto"/>
            <w:vMerge w:val="restart"/>
            <w:shd w:val="clear" w:color="auto" w:fill="auto"/>
          </w:tcPr>
          <w:p w14:paraId="2C01BC6F"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Appl. Rate (kg/ha)</w:t>
            </w:r>
          </w:p>
        </w:tc>
        <w:tc>
          <w:tcPr>
            <w:tcW w:w="0" w:type="auto"/>
            <w:gridSpan w:val="3"/>
            <w:shd w:val="clear" w:color="auto" w:fill="auto"/>
          </w:tcPr>
          <w:p w14:paraId="59A6C371"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Soybean</w:t>
            </w:r>
          </w:p>
        </w:tc>
        <w:tc>
          <w:tcPr>
            <w:tcW w:w="0" w:type="auto"/>
            <w:gridSpan w:val="3"/>
            <w:shd w:val="clear" w:color="auto" w:fill="auto"/>
          </w:tcPr>
          <w:p w14:paraId="6DA4AD13"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Oilseed rape</w:t>
            </w:r>
          </w:p>
        </w:tc>
        <w:tc>
          <w:tcPr>
            <w:tcW w:w="0" w:type="auto"/>
            <w:gridSpan w:val="3"/>
            <w:shd w:val="clear" w:color="auto" w:fill="auto"/>
          </w:tcPr>
          <w:p w14:paraId="6190A8BD"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Onion</w:t>
            </w:r>
          </w:p>
        </w:tc>
      </w:tr>
      <w:tr w:rsidR="008E06B3" w:rsidRPr="008E06B3" w14:paraId="3A32E3D0" w14:textId="77777777" w:rsidTr="000433FD">
        <w:tc>
          <w:tcPr>
            <w:tcW w:w="0" w:type="auto"/>
            <w:vMerge/>
            <w:shd w:val="clear" w:color="auto" w:fill="auto"/>
          </w:tcPr>
          <w:p w14:paraId="54B75E7B" w14:textId="77777777" w:rsidR="008E06B3" w:rsidRPr="008E06B3" w:rsidRDefault="008E06B3" w:rsidP="000433FD">
            <w:pPr>
              <w:pStyle w:val="OECD-BASIS-TEXT"/>
              <w:spacing w:line="240" w:lineRule="auto"/>
              <w:rPr>
                <w:b/>
                <w:color w:val="auto"/>
                <w:sz w:val="18"/>
                <w:szCs w:val="18"/>
                <w:highlight w:val="lightGray"/>
                <w:lang w:val="en-US" w:eastAsia="de-DE"/>
              </w:rPr>
            </w:pPr>
          </w:p>
        </w:tc>
        <w:tc>
          <w:tcPr>
            <w:tcW w:w="0" w:type="auto"/>
            <w:shd w:val="clear" w:color="auto" w:fill="auto"/>
          </w:tcPr>
          <w:p w14:paraId="19B07891"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nº</w:t>
            </w:r>
          </w:p>
        </w:tc>
        <w:tc>
          <w:tcPr>
            <w:tcW w:w="0" w:type="auto"/>
            <w:shd w:val="clear" w:color="auto" w:fill="auto"/>
          </w:tcPr>
          <w:p w14:paraId="220E0B06"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Shoot lenght</w:t>
            </w:r>
          </w:p>
        </w:tc>
        <w:tc>
          <w:tcPr>
            <w:tcW w:w="0" w:type="auto"/>
            <w:shd w:val="clear" w:color="auto" w:fill="auto"/>
          </w:tcPr>
          <w:p w14:paraId="0FC9AF70"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weight</w:t>
            </w:r>
          </w:p>
        </w:tc>
        <w:tc>
          <w:tcPr>
            <w:tcW w:w="0" w:type="auto"/>
            <w:shd w:val="clear" w:color="auto" w:fill="auto"/>
          </w:tcPr>
          <w:p w14:paraId="475C0F63"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nº</w:t>
            </w:r>
          </w:p>
        </w:tc>
        <w:tc>
          <w:tcPr>
            <w:tcW w:w="0" w:type="auto"/>
            <w:shd w:val="clear" w:color="auto" w:fill="auto"/>
          </w:tcPr>
          <w:p w14:paraId="31C72F8B"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Shoot lenght</w:t>
            </w:r>
          </w:p>
        </w:tc>
        <w:tc>
          <w:tcPr>
            <w:tcW w:w="0" w:type="auto"/>
            <w:shd w:val="clear" w:color="auto" w:fill="auto"/>
          </w:tcPr>
          <w:p w14:paraId="4177B486"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weight</w:t>
            </w:r>
          </w:p>
        </w:tc>
        <w:tc>
          <w:tcPr>
            <w:tcW w:w="0" w:type="auto"/>
            <w:shd w:val="clear" w:color="auto" w:fill="auto"/>
          </w:tcPr>
          <w:p w14:paraId="28554808"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nº</w:t>
            </w:r>
          </w:p>
        </w:tc>
        <w:tc>
          <w:tcPr>
            <w:tcW w:w="0" w:type="auto"/>
            <w:shd w:val="clear" w:color="auto" w:fill="auto"/>
          </w:tcPr>
          <w:p w14:paraId="6AB91C17"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Shoot lenght</w:t>
            </w:r>
          </w:p>
        </w:tc>
        <w:tc>
          <w:tcPr>
            <w:tcW w:w="0" w:type="auto"/>
            <w:shd w:val="clear" w:color="auto" w:fill="auto"/>
          </w:tcPr>
          <w:p w14:paraId="5A779F9B"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weight</w:t>
            </w:r>
          </w:p>
        </w:tc>
      </w:tr>
      <w:tr w:rsidR="008E06B3" w:rsidRPr="008E06B3" w14:paraId="07F82384" w14:textId="77777777" w:rsidTr="000433FD">
        <w:tc>
          <w:tcPr>
            <w:tcW w:w="0" w:type="auto"/>
            <w:shd w:val="clear" w:color="auto" w:fill="auto"/>
          </w:tcPr>
          <w:p w14:paraId="4D5A689F"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Ctrl</w:t>
            </w:r>
          </w:p>
        </w:tc>
        <w:tc>
          <w:tcPr>
            <w:tcW w:w="0" w:type="auto"/>
            <w:shd w:val="clear" w:color="auto" w:fill="auto"/>
          </w:tcPr>
          <w:p w14:paraId="206C6F3C"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w:t>
            </w:r>
          </w:p>
        </w:tc>
        <w:tc>
          <w:tcPr>
            <w:tcW w:w="0" w:type="auto"/>
            <w:shd w:val="clear" w:color="auto" w:fill="auto"/>
          </w:tcPr>
          <w:p w14:paraId="7AF4119B"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w:t>
            </w:r>
          </w:p>
        </w:tc>
        <w:tc>
          <w:tcPr>
            <w:tcW w:w="0" w:type="auto"/>
            <w:shd w:val="clear" w:color="auto" w:fill="auto"/>
          </w:tcPr>
          <w:p w14:paraId="00546C1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c>
          <w:tcPr>
            <w:tcW w:w="0" w:type="auto"/>
            <w:shd w:val="clear" w:color="auto" w:fill="auto"/>
          </w:tcPr>
          <w:p w14:paraId="41C3365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c>
          <w:tcPr>
            <w:tcW w:w="0" w:type="auto"/>
            <w:shd w:val="clear" w:color="auto" w:fill="auto"/>
          </w:tcPr>
          <w:p w14:paraId="7909C50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c>
          <w:tcPr>
            <w:tcW w:w="0" w:type="auto"/>
            <w:shd w:val="clear" w:color="auto" w:fill="auto"/>
          </w:tcPr>
          <w:p w14:paraId="06D9C3EB"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c>
          <w:tcPr>
            <w:tcW w:w="0" w:type="auto"/>
            <w:shd w:val="clear" w:color="auto" w:fill="auto"/>
          </w:tcPr>
          <w:p w14:paraId="6B3DBE6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c>
          <w:tcPr>
            <w:tcW w:w="0" w:type="auto"/>
            <w:shd w:val="clear" w:color="auto" w:fill="auto"/>
          </w:tcPr>
          <w:p w14:paraId="3ABE3974"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c>
          <w:tcPr>
            <w:tcW w:w="0" w:type="auto"/>
            <w:shd w:val="clear" w:color="auto" w:fill="auto"/>
          </w:tcPr>
          <w:p w14:paraId="2EAEEE49"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w:t>
            </w:r>
          </w:p>
        </w:tc>
      </w:tr>
      <w:tr w:rsidR="008E06B3" w:rsidRPr="008E06B3" w14:paraId="4DDDA980" w14:textId="77777777" w:rsidTr="000433FD">
        <w:tc>
          <w:tcPr>
            <w:tcW w:w="0" w:type="auto"/>
            <w:shd w:val="clear" w:color="auto" w:fill="auto"/>
          </w:tcPr>
          <w:p w14:paraId="55772CE2"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1.125</w:t>
            </w:r>
          </w:p>
        </w:tc>
        <w:tc>
          <w:tcPr>
            <w:tcW w:w="0" w:type="auto"/>
            <w:shd w:val="clear" w:color="auto" w:fill="auto"/>
          </w:tcPr>
          <w:p w14:paraId="5801C134"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5.0</w:t>
            </w:r>
          </w:p>
        </w:tc>
        <w:tc>
          <w:tcPr>
            <w:tcW w:w="0" w:type="auto"/>
            <w:shd w:val="clear" w:color="auto" w:fill="auto"/>
          </w:tcPr>
          <w:p w14:paraId="565DBF55"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4.6</w:t>
            </w:r>
          </w:p>
        </w:tc>
        <w:tc>
          <w:tcPr>
            <w:tcW w:w="0" w:type="auto"/>
            <w:shd w:val="clear" w:color="auto" w:fill="auto"/>
          </w:tcPr>
          <w:p w14:paraId="6581F8BE"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3.8</w:t>
            </w:r>
          </w:p>
        </w:tc>
        <w:tc>
          <w:tcPr>
            <w:tcW w:w="0" w:type="auto"/>
            <w:shd w:val="clear" w:color="auto" w:fill="auto"/>
          </w:tcPr>
          <w:p w14:paraId="46307B32"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9.5</w:t>
            </w:r>
          </w:p>
        </w:tc>
        <w:tc>
          <w:tcPr>
            <w:tcW w:w="0" w:type="auto"/>
            <w:shd w:val="clear" w:color="auto" w:fill="auto"/>
          </w:tcPr>
          <w:p w14:paraId="4CF315C3"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3.2</w:t>
            </w:r>
          </w:p>
        </w:tc>
        <w:tc>
          <w:tcPr>
            <w:tcW w:w="0" w:type="auto"/>
            <w:shd w:val="clear" w:color="auto" w:fill="auto"/>
          </w:tcPr>
          <w:p w14:paraId="2496C98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1.5</w:t>
            </w:r>
          </w:p>
        </w:tc>
        <w:tc>
          <w:tcPr>
            <w:tcW w:w="0" w:type="auto"/>
            <w:shd w:val="clear" w:color="auto" w:fill="auto"/>
          </w:tcPr>
          <w:p w14:paraId="47BF461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5.0</w:t>
            </w:r>
          </w:p>
        </w:tc>
        <w:tc>
          <w:tcPr>
            <w:tcW w:w="0" w:type="auto"/>
            <w:shd w:val="clear" w:color="auto" w:fill="auto"/>
          </w:tcPr>
          <w:p w14:paraId="0FF1DE9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4.6</w:t>
            </w:r>
          </w:p>
        </w:tc>
        <w:tc>
          <w:tcPr>
            <w:tcW w:w="0" w:type="auto"/>
            <w:shd w:val="clear" w:color="auto" w:fill="auto"/>
          </w:tcPr>
          <w:p w14:paraId="4CF42935"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4.0</w:t>
            </w:r>
          </w:p>
        </w:tc>
      </w:tr>
      <w:tr w:rsidR="008E06B3" w:rsidRPr="008E06B3" w14:paraId="7EE820B6" w14:textId="77777777" w:rsidTr="000433FD">
        <w:tc>
          <w:tcPr>
            <w:tcW w:w="0" w:type="auto"/>
            <w:shd w:val="clear" w:color="auto" w:fill="auto"/>
          </w:tcPr>
          <w:p w14:paraId="4BBC65C5"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2.25</w:t>
            </w:r>
          </w:p>
        </w:tc>
        <w:tc>
          <w:tcPr>
            <w:tcW w:w="0" w:type="auto"/>
            <w:shd w:val="clear" w:color="auto" w:fill="auto"/>
          </w:tcPr>
          <w:p w14:paraId="15992158" w14:textId="77777777" w:rsidR="008E06B3" w:rsidRPr="008E06B3" w:rsidRDefault="008E06B3" w:rsidP="000433FD">
            <w:pPr>
              <w:jc w:val="both"/>
              <w:rPr>
                <w:sz w:val="18"/>
                <w:szCs w:val="18"/>
                <w:highlight w:val="lightGray"/>
              </w:rPr>
            </w:pPr>
            <w:r w:rsidRPr="008E06B3">
              <w:rPr>
                <w:sz w:val="18"/>
                <w:szCs w:val="18"/>
                <w:highlight w:val="lightGray"/>
              </w:rPr>
              <w:t>15.0</w:t>
            </w:r>
          </w:p>
        </w:tc>
        <w:tc>
          <w:tcPr>
            <w:tcW w:w="0" w:type="auto"/>
            <w:shd w:val="clear" w:color="auto" w:fill="auto"/>
          </w:tcPr>
          <w:p w14:paraId="2EA0DA3A"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22.9</w:t>
            </w:r>
          </w:p>
        </w:tc>
        <w:tc>
          <w:tcPr>
            <w:tcW w:w="0" w:type="auto"/>
            <w:shd w:val="clear" w:color="auto" w:fill="auto"/>
          </w:tcPr>
          <w:p w14:paraId="6BE0B1D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22.1</w:t>
            </w:r>
          </w:p>
        </w:tc>
        <w:tc>
          <w:tcPr>
            <w:tcW w:w="0" w:type="auto"/>
            <w:shd w:val="clear" w:color="auto" w:fill="auto"/>
          </w:tcPr>
          <w:p w14:paraId="26129B75" w14:textId="77777777" w:rsidR="008E06B3" w:rsidRPr="008E06B3" w:rsidRDefault="008E06B3" w:rsidP="000433FD">
            <w:pPr>
              <w:jc w:val="both"/>
              <w:rPr>
                <w:sz w:val="18"/>
                <w:szCs w:val="18"/>
                <w:highlight w:val="lightGray"/>
              </w:rPr>
            </w:pPr>
            <w:r w:rsidRPr="008E06B3">
              <w:rPr>
                <w:sz w:val="18"/>
                <w:szCs w:val="18"/>
                <w:highlight w:val="lightGray"/>
              </w:rPr>
              <w:t>19.0</w:t>
            </w:r>
          </w:p>
        </w:tc>
        <w:tc>
          <w:tcPr>
            <w:tcW w:w="0" w:type="auto"/>
            <w:shd w:val="clear" w:color="auto" w:fill="auto"/>
          </w:tcPr>
          <w:p w14:paraId="32E2AD2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19.8</w:t>
            </w:r>
          </w:p>
        </w:tc>
        <w:tc>
          <w:tcPr>
            <w:tcW w:w="0" w:type="auto"/>
            <w:shd w:val="clear" w:color="auto" w:fill="auto"/>
          </w:tcPr>
          <w:p w14:paraId="3D1955E2"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21.5</w:t>
            </w:r>
          </w:p>
        </w:tc>
        <w:tc>
          <w:tcPr>
            <w:tcW w:w="0" w:type="auto"/>
            <w:shd w:val="clear" w:color="auto" w:fill="auto"/>
          </w:tcPr>
          <w:p w14:paraId="10009918" w14:textId="77777777" w:rsidR="008E06B3" w:rsidRPr="008E06B3" w:rsidRDefault="008E06B3" w:rsidP="000433FD">
            <w:pPr>
              <w:jc w:val="both"/>
              <w:rPr>
                <w:sz w:val="18"/>
                <w:szCs w:val="18"/>
                <w:highlight w:val="lightGray"/>
              </w:rPr>
            </w:pPr>
            <w:r w:rsidRPr="008E06B3">
              <w:rPr>
                <w:sz w:val="18"/>
                <w:szCs w:val="18"/>
                <w:highlight w:val="lightGray"/>
              </w:rPr>
              <w:t>20.0</w:t>
            </w:r>
          </w:p>
        </w:tc>
        <w:tc>
          <w:tcPr>
            <w:tcW w:w="0" w:type="auto"/>
            <w:shd w:val="clear" w:color="auto" w:fill="auto"/>
          </w:tcPr>
          <w:p w14:paraId="01FDE6F8"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25.4</w:t>
            </w:r>
          </w:p>
        </w:tc>
        <w:tc>
          <w:tcPr>
            <w:tcW w:w="0" w:type="auto"/>
            <w:shd w:val="clear" w:color="auto" w:fill="auto"/>
          </w:tcPr>
          <w:p w14:paraId="049262E2"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27.9</w:t>
            </w:r>
          </w:p>
        </w:tc>
      </w:tr>
      <w:tr w:rsidR="008E06B3" w:rsidRPr="008E06B3" w14:paraId="02ECCA97" w14:textId="77777777" w:rsidTr="000433FD">
        <w:tc>
          <w:tcPr>
            <w:tcW w:w="0" w:type="auto"/>
            <w:shd w:val="clear" w:color="auto" w:fill="auto"/>
          </w:tcPr>
          <w:p w14:paraId="2A3BE82F"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4.5</w:t>
            </w:r>
          </w:p>
        </w:tc>
        <w:tc>
          <w:tcPr>
            <w:tcW w:w="0" w:type="auto"/>
            <w:shd w:val="clear" w:color="auto" w:fill="auto"/>
          </w:tcPr>
          <w:p w14:paraId="57472A5D" w14:textId="77777777" w:rsidR="008E06B3" w:rsidRPr="008E06B3" w:rsidRDefault="008E06B3" w:rsidP="000433FD">
            <w:pPr>
              <w:jc w:val="both"/>
              <w:rPr>
                <w:sz w:val="18"/>
                <w:szCs w:val="18"/>
                <w:highlight w:val="lightGray"/>
              </w:rPr>
            </w:pPr>
            <w:r w:rsidRPr="008E06B3">
              <w:rPr>
                <w:sz w:val="18"/>
                <w:szCs w:val="18"/>
                <w:highlight w:val="lightGray"/>
              </w:rPr>
              <w:t>30.0</w:t>
            </w:r>
          </w:p>
        </w:tc>
        <w:tc>
          <w:tcPr>
            <w:tcW w:w="0" w:type="auto"/>
            <w:shd w:val="clear" w:color="auto" w:fill="auto"/>
          </w:tcPr>
          <w:p w14:paraId="60312313"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43.2</w:t>
            </w:r>
          </w:p>
        </w:tc>
        <w:tc>
          <w:tcPr>
            <w:tcW w:w="0" w:type="auto"/>
            <w:shd w:val="clear" w:color="auto" w:fill="auto"/>
          </w:tcPr>
          <w:p w14:paraId="581B825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42.0</w:t>
            </w:r>
          </w:p>
        </w:tc>
        <w:tc>
          <w:tcPr>
            <w:tcW w:w="0" w:type="auto"/>
            <w:shd w:val="clear" w:color="auto" w:fill="auto"/>
          </w:tcPr>
          <w:p w14:paraId="32634547" w14:textId="77777777" w:rsidR="008E06B3" w:rsidRPr="008E06B3" w:rsidRDefault="008E06B3" w:rsidP="000433FD">
            <w:pPr>
              <w:jc w:val="both"/>
              <w:rPr>
                <w:sz w:val="18"/>
                <w:szCs w:val="18"/>
                <w:highlight w:val="lightGray"/>
              </w:rPr>
            </w:pPr>
            <w:r w:rsidRPr="008E06B3">
              <w:rPr>
                <w:sz w:val="18"/>
                <w:szCs w:val="18"/>
                <w:highlight w:val="lightGray"/>
              </w:rPr>
              <w:t>38.1</w:t>
            </w:r>
          </w:p>
        </w:tc>
        <w:tc>
          <w:tcPr>
            <w:tcW w:w="0" w:type="auto"/>
            <w:shd w:val="clear" w:color="auto" w:fill="auto"/>
          </w:tcPr>
          <w:p w14:paraId="2565853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39.9</w:t>
            </w:r>
          </w:p>
        </w:tc>
        <w:tc>
          <w:tcPr>
            <w:tcW w:w="0" w:type="auto"/>
            <w:shd w:val="clear" w:color="auto" w:fill="auto"/>
          </w:tcPr>
          <w:p w14:paraId="42B37ED2"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41.5</w:t>
            </w:r>
          </w:p>
        </w:tc>
        <w:tc>
          <w:tcPr>
            <w:tcW w:w="0" w:type="auto"/>
            <w:shd w:val="clear" w:color="auto" w:fill="auto"/>
          </w:tcPr>
          <w:p w14:paraId="7B1505D8" w14:textId="77777777" w:rsidR="008E06B3" w:rsidRPr="008E06B3" w:rsidRDefault="008E06B3" w:rsidP="000433FD">
            <w:pPr>
              <w:jc w:val="both"/>
              <w:rPr>
                <w:sz w:val="18"/>
                <w:szCs w:val="18"/>
                <w:highlight w:val="lightGray"/>
              </w:rPr>
            </w:pPr>
            <w:r w:rsidRPr="008E06B3">
              <w:rPr>
                <w:sz w:val="18"/>
                <w:szCs w:val="18"/>
                <w:highlight w:val="lightGray"/>
              </w:rPr>
              <w:t>45.0</w:t>
            </w:r>
          </w:p>
        </w:tc>
        <w:tc>
          <w:tcPr>
            <w:tcW w:w="0" w:type="auto"/>
            <w:shd w:val="clear" w:color="auto" w:fill="auto"/>
          </w:tcPr>
          <w:p w14:paraId="708E1B37"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48.5</w:t>
            </w:r>
          </w:p>
        </w:tc>
        <w:tc>
          <w:tcPr>
            <w:tcW w:w="0" w:type="auto"/>
            <w:shd w:val="clear" w:color="auto" w:fill="auto"/>
          </w:tcPr>
          <w:p w14:paraId="16B6EE9D"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54.4</w:t>
            </w:r>
          </w:p>
        </w:tc>
      </w:tr>
      <w:tr w:rsidR="008E06B3" w:rsidRPr="008E06B3" w14:paraId="1370FDA1" w14:textId="77777777" w:rsidTr="000433FD">
        <w:tc>
          <w:tcPr>
            <w:tcW w:w="0" w:type="auto"/>
            <w:shd w:val="clear" w:color="auto" w:fill="auto"/>
          </w:tcPr>
          <w:p w14:paraId="5124B641"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9</w:t>
            </w:r>
          </w:p>
        </w:tc>
        <w:tc>
          <w:tcPr>
            <w:tcW w:w="0" w:type="auto"/>
            <w:shd w:val="clear" w:color="auto" w:fill="auto"/>
          </w:tcPr>
          <w:p w14:paraId="0870CCB0" w14:textId="77777777" w:rsidR="008E06B3" w:rsidRPr="008E06B3" w:rsidRDefault="008E06B3" w:rsidP="000433FD">
            <w:pPr>
              <w:jc w:val="both"/>
              <w:rPr>
                <w:sz w:val="18"/>
                <w:szCs w:val="18"/>
                <w:highlight w:val="lightGray"/>
              </w:rPr>
            </w:pPr>
            <w:r w:rsidRPr="008E06B3">
              <w:rPr>
                <w:sz w:val="18"/>
                <w:szCs w:val="18"/>
                <w:highlight w:val="lightGray"/>
              </w:rPr>
              <w:t>55.0</w:t>
            </w:r>
          </w:p>
        </w:tc>
        <w:tc>
          <w:tcPr>
            <w:tcW w:w="0" w:type="auto"/>
            <w:shd w:val="clear" w:color="auto" w:fill="auto"/>
          </w:tcPr>
          <w:p w14:paraId="6A6923B9"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61.1</w:t>
            </w:r>
          </w:p>
        </w:tc>
        <w:tc>
          <w:tcPr>
            <w:tcW w:w="0" w:type="auto"/>
            <w:shd w:val="clear" w:color="auto" w:fill="auto"/>
          </w:tcPr>
          <w:p w14:paraId="5E8C5B5A"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57.5</w:t>
            </w:r>
          </w:p>
        </w:tc>
        <w:tc>
          <w:tcPr>
            <w:tcW w:w="0" w:type="auto"/>
            <w:shd w:val="clear" w:color="auto" w:fill="auto"/>
          </w:tcPr>
          <w:p w14:paraId="49998228" w14:textId="77777777" w:rsidR="008E06B3" w:rsidRPr="008E06B3" w:rsidRDefault="008E06B3" w:rsidP="000433FD">
            <w:pPr>
              <w:jc w:val="both"/>
              <w:rPr>
                <w:sz w:val="18"/>
                <w:szCs w:val="18"/>
                <w:highlight w:val="lightGray"/>
              </w:rPr>
            </w:pPr>
            <w:r w:rsidRPr="008E06B3">
              <w:rPr>
                <w:sz w:val="18"/>
                <w:szCs w:val="18"/>
                <w:highlight w:val="lightGray"/>
              </w:rPr>
              <w:t>52.4</w:t>
            </w:r>
          </w:p>
        </w:tc>
        <w:tc>
          <w:tcPr>
            <w:tcW w:w="0" w:type="auto"/>
            <w:shd w:val="clear" w:color="auto" w:fill="auto"/>
          </w:tcPr>
          <w:p w14:paraId="2123190B"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60.2</w:t>
            </w:r>
          </w:p>
        </w:tc>
        <w:tc>
          <w:tcPr>
            <w:tcW w:w="0" w:type="auto"/>
            <w:shd w:val="clear" w:color="auto" w:fill="auto"/>
          </w:tcPr>
          <w:p w14:paraId="5A846CAC"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53.0</w:t>
            </w:r>
          </w:p>
        </w:tc>
        <w:tc>
          <w:tcPr>
            <w:tcW w:w="0" w:type="auto"/>
            <w:shd w:val="clear" w:color="auto" w:fill="auto"/>
          </w:tcPr>
          <w:p w14:paraId="2549ECBC" w14:textId="77777777" w:rsidR="008E06B3" w:rsidRPr="008E06B3" w:rsidRDefault="008E06B3" w:rsidP="000433FD">
            <w:pPr>
              <w:jc w:val="both"/>
              <w:rPr>
                <w:sz w:val="18"/>
                <w:szCs w:val="18"/>
                <w:highlight w:val="lightGray"/>
              </w:rPr>
            </w:pPr>
            <w:r w:rsidRPr="008E06B3">
              <w:rPr>
                <w:sz w:val="18"/>
                <w:szCs w:val="18"/>
                <w:highlight w:val="lightGray"/>
              </w:rPr>
              <w:t>60.0</w:t>
            </w:r>
          </w:p>
        </w:tc>
        <w:tc>
          <w:tcPr>
            <w:tcW w:w="0" w:type="auto"/>
            <w:shd w:val="clear" w:color="auto" w:fill="auto"/>
          </w:tcPr>
          <w:p w14:paraId="200BB18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65.8</w:t>
            </w:r>
          </w:p>
        </w:tc>
        <w:tc>
          <w:tcPr>
            <w:tcW w:w="0" w:type="auto"/>
            <w:shd w:val="clear" w:color="auto" w:fill="auto"/>
          </w:tcPr>
          <w:p w14:paraId="7BA56718"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67.3</w:t>
            </w:r>
          </w:p>
        </w:tc>
      </w:tr>
      <w:tr w:rsidR="008E06B3" w:rsidRPr="008E06B3" w14:paraId="34C05881" w14:textId="77777777" w:rsidTr="000433FD">
        <w:tc>
          <w:tcPr>
            <w:tcW w:w="0" w:type="auto"/>
            <w:shd w:val="clear" w:color="auto" w:fill="auto"/>
          </w:tcPr>
          <w:p w14:paraId="70BED158"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18</w:t>
            </w:r>
          </w:p>
        </w:tc>
        <w:tc>
          <w:tcPr>
            <w:tcW w:w="0" w:type="auto"/>
            <w:shd w:val="clear" w:color="auto" w:fill="auto"/>
          </w:tcPr>
          <w:p w14:paraId="6371FE39" w14:textId="77777777" w:rsidR="008E06B3" w:rsidRPr="008E06B3" w:rsidRDefault="008E06B3" w:rsidP="000433FD">
            <w:pPr>
              <w:jc w:val="both"/>
              <w:rPr>
                <w:sz w:val="18"/>
                <w:szCs w:val="18"/>
                <w:highlight w:val="lightGray"/>
              </w:rPr>
            </w:pPr>
            <w:r w:rsidRPr="008E06B3">
              <w:rPr>
                <w:sz w:val="18"/>
                <w:szCs w:val="18"/>
                <w:highlight w:val="lightGray"/>
              </w:rPr>
              <w:t>75.0</w:t>
            </w:r>
          </w:p>
        </w:tc>
        <w:tc>
          <w:tcPr>
            <w:tcW w:w="0" w:type="auto"/>
            <w:shd w:val="clear" w:color="auto" w:fill="auto"/>
          </w:tcPr>
          <w:p w14:paraId="2732C838"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sz w:val="18"/>
                <w:szCs w:val="18"/>
                <w:highlight w:val="lightGray"/>
              </w:rPr>
              <w:t>78.5</w:t>
            </w:r>
          </w:p>
        </w:tc>
        <w:tc>
          <w:tcPr>
            <w:tcW w:w="0" w:type="auto"/>
            <w:shd w:val="clear" w:color="auto" w:fill="auto"/>
          </w:tcPr>
          <w:p w14:paraId="6237DB5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75.5</w:t>
            </w:r>
          </w:p>
        </w:tc>
        <w:tc>
          <w:tcPr>
            <w:tcW w:w="0" w:type="auto"/>
            <w:shd w:val="clear" w:color="auto" w:fill="auto"/>
          </w:tcPr>
          <w:p w14:paraId="13E59D80" w14:textId="77777777" w:rsidR="008E06B3" w:rsidRPr="008E06B3" w:rsidRDefault="008E06B3" w:rsidP="000433FD">
            <w:pPr>
              <w:jc w:val="both"/>
              <w:rPr>
                <w:sz w:val="18"/>
                <w:szCs w:val="18"/>
                <w:highlight w:val="lightGray"/>
              </w:rPr>
            </w:pPr>
            <w:r w:rsidRPr="008E06B3">
              <w:rPr>
                <w:sz w:val="18"/>
                <w:szCs w:val="18"/>
                <w:highlight w:val="lightGray"/>
              </w:rPr>
              <w:t>76.2</w:t>
            </w:r>
          </w:p>
        </w:tc>
        <w:tc>
          <w:tcPr>
            <w:tcW w:w="0" w:type="auto"/>
            <w:shd w:val="clear" w:color="auto" w:fill="auto"/>
          </w:tcPr>
          <w:p w14:paraId="6AD800A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77.0</w:t>
            </w:r>
          </w:p>
        </w:tc>
        <w:tc>
          <w:tcPr>
            <w:tcW w:w="0" w:type="auto"/>
            <w:shd w:val="clear" w:color="auto" w:fill="auto"/>
          </w:tcPr>
          <w:p w14:paraId="7B9D051D"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71.5</w:t>
            </w:r>
          </w:p>
        </w:tc>
        <w:tc>
          <w:tcPr>
            <w:tcW w:w="0" w:type="auto"/>
            <w:shd w:val="clear" w:color="auto" w:fill="auto"/>
          </w:tcPr>
          <w:p w14:paraId="51DA27A4" w14:textId="77777777" w:rsidR="008E06B3" w:rsidRPr="008E06B3" w:rsidRDefault="008E06B3" w:rsidP="000433FD">
            <w:pPr>
              <w:jc w:val="both"/>
              <w:rPr>
                <w:sz w:val="18"/>
                <w:szCs w:val="18"/>
                <w:highlight w:val="lightGray"/>
              </w:rPr>
            </w:pPr>
            <w:r w:rsidRPr="008E06B3">
              <w:rPr>
                <w:sz w:val="18"/>
                <w:szCs w:val="18"/>
                <w:highlight w:val="lightGray"/>
              </w:rPr>
              <w:t>75.0</w:t>
            </w:r>
          </w:p>
        </w:tc>
        <w:tc>
          <w:tcPr>
            <w:tcW w:w="0" w:type="auto"/>
            <w:shd w:val="clear" w:color="auto" w:fill="auto"/>
          </w:tcPr>
          <w:p w14:paraId="392F8D07"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78.9</w:t>
            </w:r>
          </w:p>
        </w:tc>
        <w:tc>
          <w:tcPr>
            <w:tcW w:w="0" w:type="auto"/>
            <w:shd w:val="clear" w:color="auto" w:fill="auto"/>
          </w:tcPr>
          <w:p w14:paraId="70422633"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80.8</w:t>
            </w:r>
          </w:p>
        </w:tc>
      </w:tr>
      <w:tr w:rsidR="008E06B3" w:rsidRPr="008E06B3" w14:paraId="08B2DE65" w14:textId="77777777" w:rsidTr="000433FD">
        <w:tc>
          <w:tcPr>
            <w:tcW w:w="0" w:type="auto"/>
            <w:vMerge w:val="restart"/>
            <w:shd w:val="clear" w:color="auto" w:fill="auto"/>
          </w:tcPr>
          <w:p w14:paraId="52102EF2"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Appl. Rate (kg/ha)</w:t>
            </w:r>
          </w:p>
        </w:tc>
        <w:tc>
          <w:tcPr>
            <w:tcW w:w="0" w:type="auto"/>
            <w:gridSpan w:val="3"/>
            <w:shd w:val="clear" w:color="auto" w:fill="auto"/>
          </w:tcPr>
          <w:p w14:paraId="51E5CAD6"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Oats</w:t>
            </w:r>
          </w:p>
        </w:tc>
        <w:tc>
          <w:tcPr>
            <w:tcW w:w="0" w:type="auto"/>
            <w:gridSpan w:val="3"/>
            <w:shd w:val="clear" w:color="auto" w:fill="auto"/>
          </w:tcPr>
          <w:p w14:paraId="77A3542C"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Lettuce</w:t>
            </w:r>
          </w:p>
        </w:tc>
        <w:tc>
          <w:tcPr>
            <w:tcW w:w="0" w:type="auto"/>
            <w:gridSpan w:val="3"/>
            <w:shd w:val="clear" w:color="auto" w:fill="auto"/>
          </w:tcPr>
          <w:p w14:paraId="4FE1136B"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Sugar beet</w:t>
            </w:r>
          </w:p>
        </w:tc>
      </w:tr>
      <w:tr w:rsidR="008E06B3" w:rsidRPr="008E06B3" w14:paraId="4DE84E09" w14:textId="77777777" w:rsidTr="000433FD">
        <w:tc>
          <w:tcPr>
            <w:tcW w:w="0" w:type="auto"/>
            <w:vMerge/>
            <w:shd w:val="clear" w:color="auto" w:fill="auto"/>
          </w:tcPr>
          <w:p w14:paraId="510A7918" w14:textId="77777777" w:rsidR="008E06B3" w:rsidRPr="008E06B3" w:rsidRDefault="008E06B3" w:rsidP="000433FD">
            <w:pPr>
              <w:pStyle w:val="OECD-BASIS-TEXT"/>
              <w:spacing w:line="240" w:lineRule="auto"/>
              <w:rPr>
                <w:b/>
                <w:color w:val="auto"/>
                <w:sz w:val="18"/>
                <w:szCs w:val="18"/>
                <w:highlight w:val="lightGray"/>
                <w:lang w:val="en-US" w:eastAsia="de-DE"/>
              </w:rPr>
            </w:pPr>
          </w:p>
        </w:tc>
        <w:tc>
          <w:tcPr>
            <w:tcW w:w="0" w:type="auto"/>
            <w:shd w:val="clear" w:color="auto" w:fill="auto"/>
          </w:tcPr>
          <w:p w14:paraId="19D47499"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nº</w:t>
            </w:r>
          </w:p>
        </w:tc>
        <w:tc>
          <w:tcPr>
            <w:tcW w:w="0" w:type="auto"/>
            <w:shd w:val="clear" w:color="auto" w:fill="auto"/>
          </w:tcPr>
          <w:p w14:paraId="0689D41F"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Shoot lenght</w:t>
            </w:r>
          </w:p>
        </w:tc>
        <w:tc>
          <w:tcPr>
            <w:tcW w:w="0" w:type="auto"/>
            <w:shd w:val="clear" w:color="auto" w:fill="auto"/>
          </w:tcPr>
          <w:p w14:paraId="709B6820"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weight</w:t>
            </w:r>
          </w:p>
        </w:tc>
        <w:tc>
          <w:tcPr>
            <w:tcW w:w="0" w:type="auto"/>
            <w:shd w:val="clear" w:color="auto" w:fill="auto"/>
          </w:tcPr>
          <w:p w14:paraId="14F67CAD"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nº</w:t>
            </w:r>
          </w:p>
        </w:tc>
        <w:tc>
          <w:tcPr>
            <w:tcW w:w="0" w:type="auto"/>
            <w:shd w:val="clear" w:color="auto" w:fill="auto"/>
          </w:tcPr>
          <w:p w14:paraId="4F19C5CC"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Shoot lenght</w:t>
            </w:r>
          </w:p>
        </w:tc>
        <w:tc>
          <w:tcPr>
            <w:tcW w:w="0" w:type="auto"/>
            <w:shd w:val="clear" w:color="auto" w:fill="auto"/>
          </w:tcPr>
          <w:p w14:paraId="2AC611DB"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weight</w:t>
            </w:r>
          </w:p>
        </w:tc>
        <w:tc>
          <w:tcPr>
            <w:tcW w:w="0" w:type="auto"/>
            <w:shd w:val="clear" w:color="auto" w:fill="auto"/>
          </w:tcPr>
          <w:p w14:paraId="0BA7C3DF"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nº</w:t>
            </w:r>
          </w:p>
        </w:tc>
        <w:tc>
          <w:tcPr>
            <w:tcW w:w="0" w:type="auto"/>
            <w:shd w:val="clear" w:color="auto" w:fill="auto"/>
          </w:tcPr>
          <w:p w14:paraId="3E11F62A"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Shoot lenght</w:t>
            </w:r>
          </w:p>
        </w:tc>
        <w:tc>
          <w:tcPr>
            <w:tcW w:w="0" w:type="auto"/>
            <w:shd w:val="clear" w:color="auto" w:fill="auto"/>
          </w:tcPr>
          <w:p w14:paraId="521D6CEB"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Plant weight</w:t>
            </w:r>
          </w:p>
        </w:tc>
      </w:tr>
      <w:tr w:rsidR="008E06B3" w:rsidRPr="008E06B3" w14:paraId="2F532CED" w14:textId="77777777" w:rsidTr="000433FD">
        <w:tc>
          <w:tcPr>
            <w:tcW w:w="0" w:type="auto"/>
            <w:shd w:val="clear" w:color="auto" w:fill="auto"/>
          </w:tcPr>
          <w:p w14:paraId="640680DD"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Ctrl</w:t>
            </w:r>
          </w:p>
        </w:tc>
        <w:tc>
          <w:tcPr>
            <w:tcW w:w="0" w:type="auto"/>
            <w:shd w:val="clear" w:color="auto" w:fill="auto"/>
          </w:tcPr>
          <w:p w14:paraId="688A9711"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sz w:val="18"/>
                <w:szCs w:val="18"/>
                <w:highlight w:val="lightGray"/>
              </w:rPr>
              <w:t>-</w:t>
            </w:r>
          </w:p>
        </w:tc>
        <w:tc>
          <w:tcPr>
            <w:tcW w:w="0" w:type="auto"/>
            <w:shd w:val="clear" w:color="auto" w:fill="auto"/>
          </w:tcPr>
          <w:p w14:paraId="27D25FE3"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4CB552D8"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6337F7F7"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7530B437"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687E9AFD"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5C0CC33C"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70AAC124"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c>
          <w:tcPr>
            <w:tcW w:w="0" w:type="auto"/>
            <w:shd w:val="clear" w:color="auto" w:fill="auto"/>
          </w:tcPr>
          <w:p w14:paraId="61C074F1"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w:t>
            </w:r>
          </w:p>
        </w:tc>
      </w:tr>
      <w:tr w:rsidR="008E06B3" w:rsidRPr="008E06B3" w14:paraId="10F38934" w14:textId="77777777" w:rsidTr="000433FD">
        <w:tc>
          <w:tcPr>
            <w:tcW w:w="0" w:type="auto"/>
            <w:shd w:val="clear" w:color="auto" w:fill="auto"/>
          </w:tcPr>
          <w:p w14:paraId="24EF3EBD"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1.125</w:t>
            </w:r>
          </w:p>
        </w:tc>
        <w:tc>
          <w:tcPr>
            <w:tcW w:w="0" w:type="auto"/>
            <w:shd w:val="clear" w:color="auto" w:fill="auto"/>
          </w:tcPr>
          <w:p w14:paraId="0946ACC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10.0</w:t>
            </w:r>
          </w:p>
        </w:tc>
        <w:tc>
          <w:tcPr>
            <w:tcW w:w="0" w:type="auto"/>
            <w:shd w:val="clear" w:color="auto" w:fill="auto"/>
          </w:tcPr>
          <w:p w14:paraId="776033F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3.9</w:t>
            </w:r>
          </w:p>
        </w:tc>
        <w:tc>
          <w:tcPr>
            <w:tcW w:w="0" w:type="auto"/>
            <w:shd w:val="clear" w:color="auto" w:fill="auto"/>
          </w:tcPr>
          <w:p w14:paraId="40B7C3A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3.4</w:t>
            </w:r>
          </w:p>
        </w:tc>
        <w:tc>
          <w:tcPr>
            <w:tcW w:w="0" w:type="auto"/>
            <w:shd w:val="clear" w:color="auto" w:fill="auto"/>
          </w:tcPr>
          <w:p w14:paraId="64DAE8C3"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4.8</w:t>
            </w:r>
          </w:p>
        </w:tc>
        <w:tc>
          <w:tcPr>
            <w:tcW w:w="0" w:type="auto"/>
            <w:shd w:val="clear" w:color="auto" w:fill="auto"/>
          </w:tcPr>
          <w:p w14:paraId="3D20790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3.0</w:t>
            </w:r>
          </w:p>
        </w:tc>
        <w:tc>
          <w:tcPr>
            <w:tcW w:w="0" w:type="auto"/>
            <w:shd w:val="clear" w:color="auto" w:fill="auto"/>
          </w:tcPr>
          <w:p w14:paraId="21CFC282"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4.5</w:t>
            </w:r>
          </w:p>
        </w:tc>
        <w:tc>
          <w:tcPr>
            <w:tcW w:w="0" w:type="auto"/>
            <w:shd w:val="clear" w:color="auto" w:fill="auto"/>
          </w:tcPr>
          <w:p w14:paraId="3A65BB3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5.0</w:t>
            </w:r>
          </w:p>
        </w:tc>
        <w:tc>
          <w:tcPr>
            <w:tcW w:w="0" w:type="auto"/>
            <w:shd w:val="clear" w:color="auto" w:fill="auto"/>
          </w:tcPr>
          <w:p w14:paraId="6BCBD31E"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1.6</w:t>
            </w:r>
          </w:p>
        </w:tc>
        <w:tc>
          <w:tcPr>
            <w:tcW w:w="0" w:type="auto"/>
            <w:shd w:val="clear" w:color="auto" w:fill="auto"/>
          </w:tcPr>
          <w:p w14:paraId="056F1133"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1.8</w:t>
            </w:r>
          </w:p>
        </w:tc>
      </w:tr>
      <w:tr w:rsidR="008E06B3" w:rsidRPr="008E06B3" w14:paraId="3CD6D5B2" w14:textId="77777777" w:rsidTr="000433FD">
        <w:tc>
          <w:tcPr>
            <w:tcW w:w="0" w:type="auto"/>
            <w:shd w:val="clear" w:color="auto" w:fill="auto"/>
          </w:tcPr>
          <w:p w14:paraId="69E341CA"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2.25</w:t>
            </w:r>
          </w:p>
        </w:tc>
        <w:tc>
          <w:tcPr>
            <w:tcW w:w="0" w:type="auto"/>
            <w:shd w:val="clear" w:color="auto" w:fill="auto"/>
          </w:tcPr>
          <w:p w14:paraId="4E5FE189" w14:textId="77777777" w:rsidR="008E06B3" w:rsidRPr="008E06B3" w:rsidRDefault="008E06B3" w:rsidP="000433FD">
            <w:pPr>
              <w:jc w:val="both"/>
              <w:rPr>
                <w:sz w:val="18"/>
                <w:szCs w:val="18"/>
                <w:highlight w:val="lightGray"/>
              </w:rPr>
            </w:pPr>
            <w:r w:rsidRPr="008E06B3">
              <w:rPr>
                <w:sz w:val="18"/>
                <w:szCs w:val="18"/>
                <w:highlight w:val="lightGray"/>
              </w:rPr>
              <w:t>25.0</w:t>
            </w:r>
          </w:p>
        </w:tc>
        <w:tc>
          <w:tcPr>
            <w:tcW w:w="0" w:type="auto"/>
            <w:shd w:val="clear" w:color="auto" w:fill="auto"/>
          </w:tcPr>
          <w:p w14:paraId="4F5C27F9"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25.9</w:t>
            </w:r>
          </w:p>
        </w:tc>
        <w:tc>
          <w:tcPr>
            <w:tcW w:w="0" w:type="auto"/>
            <w:shd w:val="clear" w:color="auto" w:fill="auto"/>
          </w:tcPr>
          <w:p w14:paraId="1D76682E"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28.5</w:t>
            </w:r>
          </w:p>
        </w:tc>
        <w:tc>
          <w:tcPr>
            <w:tcW w:w="0" w:type="auto"/>
            <w:shd w:val="clear" w:color="auto" w:fill="auto"/>
          </w:tcPr>
          <w:p w14:paraId="628775B0" w14:textId="77777777" w:rsidR="008E06B3" w:rsidRPr="008E06B3" w:rsidRDefault="008E06B3" w:rsidP="000433FD">
            <w:pPr>
              <w:jc w:val="both"/>
              <w:rPr>
                <w:sz w:val="18"/>
                <w:szCs w:val="18"/>
                <w:highlight w:val="lightGray"/>
              </w:rPr>
            </w:pPr>
            <w:r w:rsidRPr="008E06B3">
              <w:rPr>
                <w:sz w:val="18"/>
                <w:szCs w:val="18"/>
                <w:highlight w:val="lightGray"/>
              </w:rPr>
              <w:t>14.3</w:t>
            </w:r>
          </w:p>
        </w:tc>
        <w:tc>
          <w:tcPr>
            <w:tcW w:w="0" w:type="auto"/>
            <w:shd w:val="clear" w:color="auto" w:fill="auto"/>
          </w:tcPr>
          <w:p w14:paraId="01BADDF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17.7</w:t>
            </w:r>
          </w:p>
        </w:tc>
        <w:tc>
          <w:tcPr>
            <w:tcW w:w="0" w:type="auto"/>
            <w:shd w:val="clear" w:color="auto" w:fill="auto"/>
          </w:tcPr>
          <w:p w14:paraId="78E3392E"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19.0</w:t>
            </w:r>
          </w:p>
        </w:tc>
        <w:tc>
          <w:tcPr>
            <w:tcW w:w="0" w:type="auto"/>
            <w:shd w:val="clear" w:color="auto" w:fill="auto"/>
          </w:tcPr>
          <w:p w14:paraId="401586BC" w14:textId="77777777" w:rsidR="008E06B3" w:rsidRPr="008E06B3" w:rsidRDefault="008E06B3" w:rsidP="000433FD">
            <w:pPr>
              <w:jc w:val="both"/>
              <w:rPr>
                <w:sz w:val="18"/>
                <w:szCs w:val="18"/>
                <w:highlight w:val="lightGray"/>
              </w:rPr>
            </w:pPr>
            <w:r w:rsidRPr="008E06B3">
              <w:rPr>
                <w:sz w:val="18"/>
                <w:szCs w:val="18"/>
                <w:highlight w:val="lightGray"/>
              </w:rPr>
              <w:t>15.0</w:t>
            </w:r>
          </w:p>
        </w:tc>
        <w:tc>
          <w:tcPr>
            <w:tcW w:w="0" w:type="auto"/>
            <w:shd w:val="clear" w:color="auto" w:fill="auto"/>
          </w:tcPr>
          <w:p w14:paraId="14DEAFCB"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16.2</w:t>
            </w:r>
          </w:p>
        </w:tc>
        <w:tc>
          <w:tcPr>
            <w:tcW w:w="0" w:type="auto"/>
            <w:shd w:val="clear" w:color="auto" w:fill="auto"/>
          </w:tcPr>
          <w:p w14:paraId="3E0ABBE3"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19.0</w:t>
            </w:r>
          </w:p>
        </w:tc>
      </w:tr>
      <w:tr w:rsidR="008E06B3" w:rsidRPr="008E06B3" w14:paraId="4ABAD487" w14:textId="77777777" w:rsidTr="000433FD">
        <w:tc>
          <w:tcPr>
            <w:tcW w:w="0" w:type="auto"/>
            <w:shd w:val="clear" w:color="auto" w:fill="auto"/>
          </w:tcPr>
          <w:p w14:paraId="18D0EC87"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4.5</w:t>
            </w:r>
          </w:p>
        </w:tc>
        <w:tc>
          <w:tcPr>
            <w:tcW w:w="0" w:type="auto"/>
            <w:shd w:val="clear" w:color="auto" w:fill="auto"/>
          </w:tcPr>
          <w:p w14:paraId="220EA8DF" w14:textId="77777777" w:rsidR="008E06B3" w:rsidRPr="008E06B3" w:rsidRDefault="008E06B3" w:rsidP="000433FD">
            <w:pPr>
              <w:jc w:val="both"/>
              <w:rPr>
                <w:sz w:val="18"/>
                <w:szCs w:val="18"/>
                <w:highlight w:val="lightGray"/>
              </w:rPr>
            </w:pPr>
            <w:r w:rsidRPr="008E06B3">
              <w:rPr>
                <w:sz w:val="18"/>
                <w:szCs w:val="18"/>
                <w:highlight w:val="lightGray"/>
              </w:rPr>
              <w:t>50.0</w:t>
            </w:r>
          </w:p>
        </w:tc>
        <w:tc>
          <w:tcPr>
            <w:tcW w:w="0" w:type="auto"/>
            <w:shd w:val="clear" w:color="auto" w:fill="auto"/>
          </w:tcPr>
          <w:p w14:paraId="277144D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53.6</w:t>
            </w:r>
          </w:p>
        </w:tc>
        <w:tc>
          <w:tcPr>
            <w:tcW w:w="0" w:type="auto"/>
            <w:shd w:val="clear" w:color="auto" w:fill="auto"/>
          </w:tcPr>
          <w:p w14:paraId="3F6A86B5"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54.6</w:t>
            </w:r>
          </w:p>
        </w:tc>
        <w:tc>
          <w:tcPr>
            <w:tcW w:w="0" w:type="auto"/>
            <w:shd w:val="clear" w:color="auto" w:fill="auto"/>
          </w:tcPr>
          <w:p w14:paraId="74BE93BC" w14:textId="77777777" w:rsidR="008E06B3" w:rsidRPr="008E06B3" w:rsidRDefault="008E06B3" w:rsidP="000433FD">
            <w:pPr>
              <w:jc w:val="both"/>
              <w:rPr>
                <w:sz w:val="18"/>
                <w:szCs w:val="18"/>
                <w:highlight w:val="lightGray"/>
              </w:rPr>
            </w:pPr>
            <w:r w:rsidRPr="008E06B3">
              <w:rPr>
                <w:sz w:val="18"/>
                <w:szCs w:val="18"/>
                <w:highlight w:val="lightGray"/>
              </w:rPr>
              <w:t>33.3</w:t>
            </w:r>
          </w:p>
        </w:tc>
        <w:tc>
          <w:tcPr>
            <w:tcW w:w="0" w:type="auto"/>
            <w:shd w:val="clear" w:color="auto" w:fill="auto"/>
          </w:tcPr>
          <w:p w14:paraId="4E368629"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38.3</w:t>
            </w:r>
          </w:p>
        </w:tc>
        <w:tc>
          <w:tcPr>
            <w:tcW w:w="0" w:type="auto"/>
            <w:shd w:val="clear" w:color="auto" w:fill="auto"/>
          </w:tcPr>
          <w:p w14:paraId="1CC5BE45"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36.0</w:t>
            </w:r>
          </w:p>
        </w:tc>
        <w:tc>
          <w:tcPr>
            <w:tcW w:w="0" w:type="auto"/>
            <w:shd w:val="clear" w:color="auto" w:fill="auto"/>
          </w:tcPr>
          <w:p w14:paraId="69211BB4" w14:textId="77777777" w:rsidR="008E06B3" w:rsidRPr="008E06B3" w:rsidRDefault="008E06B3" w:rsidP="000433FD">
            <w:pPr>
              <w:jc w:val="both"/>
              <w:rPr>
                <w:sz w:val="18"/>
                <w:szCs w:val="18"/>
                <w:highlight w:val="lightGray"/>
              </w:rPr>
            </w:pPr>
            <w:r w:rsidRPr="008E06B3">
              <w:rPr>
                <w:sz w:val="18"/>
                <w:szCs w:val="18"/>
                <w:highlight w:val="lightGray"/>
              </w:rPr>
              <w:t>35.0</w:t>
            </w:r>
          </w:p>
        </w:tc>
        <w:tc>
          <w:tcPr>
            <w:tcW w:w="0" w:type="auto"/>
            <w:shd w:val="clear" w:color="auto" w:fill="auto"/>
          </w:tcPr>
          <w:p w14:paraId="3630C2E6"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37.1</w:t>
            </w:r>
          </w:p>
        </w:tc>
        <w:tc>
          <w:tcPr>
            <w:tcW w:w="0" w:type="auto"/>
            <w:shd w:val="clear" w:color="auto" w:fill="auto"/>
          </w:tcPr>
          <w:p w14:paraId="07B1CAB9"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36.4</w:t>
            </w:r>
          </w:p>
        </w:tc>
      </w:tr>
      <w:tr w:rsidR="008E06B3" w:rsidRPr="008E06B3" w14:paraId="5073EC30" w14:textId="77777777" w:rsidTr="000433FD">
        <w:tc>
          <w:tcPr>
            <w:tcW w:w="0" w:type="auto"/>
            <w:shd w:val="clear" w:color="auto" w:fill="auto"/>
          </w:tcPr>
          <w:p w14:paraId="7C781728"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9</w:t>
            </w:r>
          </w:p>
        </w:tc>
        <w:tc>
          <w:tcPr>
            <w:tcW w:w="0" w:type="auto"/>
            <w:shd w:val="clear" w:color="auto" w:fill="auto"/>
          </w:tcPr>
          <w:p w14:paraId="261D4AC0" w14:textId="77777777" w:rsidR="008E06B3" w:rsidRPr="008E06B3" w:rsidRDefault="008E06B3" w:rsidP="000433FD">
            <w:pPr>
              <w:jc w:val="both"/>
              <w:rPr>
                <w:sz w:val="18"/>
                <w:szCs w:val="18"/>
                <w:highlight w:val="lightGray"/>
              </w:rPr>
            </w:pPr>
            <w:r w:rsidRPr="008E06B3">
              <w:rPr>
                <w:sz w:val="18"/>
                <w:szCs w:val="18"/>
                <w:highlight w:val="lightGray"/>
              </w:rPr>
              <w:t>65.0</w:t>
            </w:r>
          </w:p>
        </w:tc>
        <w:tc>
          <w:tcPr>
            <w:tcW w:w="0" w:type="auto"/>
            <w:shd w:val="clear" w:color="auto" w:fill="auto"/>
          </w:tcPr>
          <w:p w14:paraId="4CC96CE9"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68.1</w:t>
            </w:r>
          </w:p>
        </w:tc>
        <w:tc>
          <w:tcPr>
            <w:tcW w:w="0" w:type="auto"/>
            <w:shd w:val="clear" w:color="auto" w:fill="auto"/>
          </w:tcPr>
          <w:p w14:paraId="6663F338"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68.4</w:t>
            </w:r>
          </w:p>
        </w:tc>
        <w:tc>
          <w:tcPr>
            <w:tcW w:w="0" w:type="auto"/>
            <w:shd w:val="clear" w:color="auto" w:fill="auto"/>
          </w:tcPr>
          <w:p w14:paraId="23769D9D" w14:textId="77777777" w:rsidR="008E06B3" w:rsidRPr="008E06B3" w:rsidRDefault="008E06B3" w:rsidP="000433FD">
            <w:pPr>
              <w:jc w:val="both"/>
              <w:rPr>
                <w:sz w:val="18"/>
                <w:szCs w:val="18"/>
                <w:highlight w:val="lightGray"/>
              </w:rPr>
            </w:pPr>
            <w:r w:rsidRPr="008E06B3">
              <w:rPr>
                <w:sz w:val="18"/>
                <w:szCs w:val="18"/>
                <w:highlight w:val="lightGray"/>
              </w:rPr>
              <w:t>52.4</w:t>
            </w:r>
          </w:p>
        </w:tc>
        <w:tc>
          <w:tcPr>
            <w:tcW w:w="0" w:type="auto"/>
            <w:shd w:val="clear" w:color="auto" w:fill="auto"/>
          </w:tcPr>
          <w:p w14:paraId="18894397"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58.4</w:t>
            </w:r>
          </w:p>
        </w:tc>
        <w:tc>
          <w:tcPr>
            <w:tcW w:w="0" w:type="auto"/>
            <w:shd w:val="clear" w:color="auto" w:fill="auto"/>
          </w:tcPr>
          <w:p w14:paraId="64F2AA21"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56.2</w:t>
            </w:r>
          </w:p>
        </w:tc>
        <w:tc>
          <w:tcPr>
            <w:tcW w:w="0" w:type="auto"/>
            <w:shd w:val="clear" w:color="auto" w:fill="auto"/>
          </w:tcPr>
          <w:p w14:paraId="4C75AF9F" w14:textId="77777777" w:rsidR="008E06B3" w:rsidRPr="008E06B3" w:rsidRDefault="008E06B3" w:rsidP="000433FD">
            <w:pPr>
              <w:jc w:val="both"/>
              <w:rPr>
                <w:sz w:val="18"/>
                <w:szCs w:val="18"/>
                <w:highlight w:val="lightGray"/>
              </w:rPr>
            </w:pPr>
            <w:r w:rsidRPr="008E06B3">
              <w:rPr>
                <w:sz w:val="18"/>
                <w:szCs w:val="18"/>
                <w:highlight w:val="lightGray"/>
              </w:rPr>
              <w:t>50.0</w:t>
            </w:r>
          </w:p>
        </w:tc>
        <w:tc>
          <w:tcPr>
            <w:tcW w:w="0" w:type="auto"/>
            <w:shd w:val="clear" w:color="auto" w:fill="auto"/>
          </w:tcPr>
          <w:p w14:paraId="59DF355C"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59.2</w:t>
            </w:r>
          </w:p>
        </w:tc>
        <w:tc>
          <w:tcPr>
            <w:tcW w:w="0" w:type="auto"/>
            <w:shd w:val="clear" w:color="auto" w:fill="auto"/>
          </w:tcPr>
          <w:p w14:paraId="630EF904"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54.5</w:t>
            </w:r>
          </w:p>
        </w:tc>
      </w:tr>
      <w:tr w:rsidR="008E06B3" w:rsidRPr="008E06B3" w14:paraId="388CEED5" w14:textId="77777777" w:rsidTr="000433FD">
        <w:tc>
          <w:tcPr>
            <w:tcW w:w="0" w:type="auto"/>
            <w:shd w:val="clear" w:color="auto" w:fill="auto"/>
          </w:tcPr>
          <w:p w14:paraId="0A38D032" w14:textId="77777777" w:rsidR="008E06B3" w:rsidRPr="008E06B3" w:rsidRDefault="008E06B3" w:rsidP="000433FD">
            <w:pPr>
              <w:pStyle w:val="OECD-BASIS-TEXT"/>
              <w:spacing w:line="240" w:lineRule="auto"/>
              <w:rPr>
                <w:b/>
                <w:color w:val="auto"/>
                <w:sz w:val="18"/>
                <w:szCs w:val="18"/>
                <w:highlight w:val="lightGray"/>
                <w:lang w:val="en-US" w:eastAsia="de-DE"/>
              </w:rPr>
            </w:pPr>
            <w:r w:rsidRPr="008E06B3">
              <w:rPr>
                <w:b/>
                <w:color w:val="auto"/>
                <w:sz w:val="18"/>
                <w:szCs w:val="18"/>
                <w:highlight w:val="lightGray"/>
                <w:lang w:val="en-US" w:eastAsia="de-DE"/>
              </w:rPr>
              <w:t>18</w:t>
            </w:r>
          </w:p>
        </w:tc>
        <w:tc>
          <w:tcPr>
            <w:tcW w:w="0" w:type="auto"/>
            <w:shd w:val="clear" w:color="auto" w:fill="auto"/>
          </w:tcPr>
          <w:p w14:paraId="4097D113" w14:textId="77777777" w:rsidR="008E06B3" w:rsidRPr="008E06B3" w:rsidRDefault="008E06B3" w:rsidP="000433FD">
            <w:pPr>
              <w:jc w:val="both"/>
              <w:rPr>
                <w:sz w:val="18"/>
                <w:szCs w:val="18"/>
                <w:highlight w:val="lightGray"/>
              </w:rPr>
            </w:pPr>
            <w:r w:rsidRPr="008E06B3">
              <w:rPr>
                <w:sz w:val="18"/>
                <w:szCs w:val="18"/>
                <w:highlight w:val="lightGray"/>
              </w:rPr>
              <w:t>80.0</w:t>
            </w:r>
          </w:p>
        </w:tc>
        <w:tc>
          <w:tcPr>
            <w:tcW w:w="0" w:type="auto"/>
            <w:shd w:val="clear" w:color="auto" w:fill="auto"/>
          </w:tcPr>
          <w:p w14:paraId="1B3CA79D"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81.8</w:t>
            </w:r>
          </w:p>
        </w:tc>
        <w:tc>
          <w:tcPr>
            <w:tcW w:w="0" w:type="auto"/>
            <w:shd w:val="clear" w:color="auto" w:fill="auto"/>
          </w:tcPr>
          <w:p w14:paraId="00F6E01F"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82.7</w:t>
            </w:r>
          </w:p>
        </w:tc>
        <w:tc>
          <w:tcPr>
            <w:tcW w:w="0" w:type="auto"/>
            <w:shd w:val="clear" w:color="auto" w:fill="auto"/>
          </w:tcPr>
          <w:p w14:paraId="1A00AD93" w14:textId="77777777" w:rsidR="008E06B3" w:rsidRPr="008E06B3" w:rsidRDefault="008E06B3" w:rsidP="000433FD">
            <w:pPr>
              <w:jc w:val="both"/>
              <w:rPr>
                <w:sz w:val="18"/>
                <w:szCs w:val="18"/>
                <w:highlight w:val="lightGray"/>
              </w:rPr>
            </w:pPr>
            <w:r w:rsidRPr="008E06B3">
              <w:rPr>
                <w:sz w:val="18"/>
                <w:szCs w:val="18"/>
                <w:highlight w:val="lightGray"/>
              </w:rPr>
              <w:t>76.2</w:t>
            </w:r>
          </w:p>
        </w:tc>
        <w:tc>
          <w:tcPr>
            <w:tcW w:w="0" w:type="auto"/>
            <w:shd w:val="clear" w:color="auto" w:fill="auto"/>
          </w:tcPr>
          <w:p w14:paraId="270FAF9B"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76.1</w:t>
            </w:r>
          </w:p>
        </w:tc>
        <w:tc>
          <w:tcPr>
            <w:tcW w:w="0" w:type="auto"/>
            <w:shd w:val="clear" w:color="auto" w:fill="auto"/>
          </w:tcPr>
          <w:p w14:paraId="1FD08C10"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75.1</w:t>
            </w:r>
          </w:p>
        </w:tc>
        <w:tc>
          <w:tcPr>
            <w:tcW w:w="0" w:type="auto"/>
            <w:shd w:val="clear" w:color="auto" w:fill="auto"/>
          </w:tcPr>
          <w:p w14:paraId="1E9A0D3B" w14:textId="77777777" w:rsidR="008E06B3" w:rsidRPr="008E06B3" w:rsidRDefault="008E06B3" w:rsidP="000433FD">
            <w:pPr>
              <w:jc w:val="both"/>
              <w:rPr>
                <w:sz w:val="18"/>
                <w:szCs w:val="18"/>
                <w:highlight w:val="lightGray"/>
              </w:rPr>
            </w:pPr>
            <w:r w:rsidRPr="008E06B3">
              <w:rPr>
                <w:sz w:val="18"/>
                <w:szCs w:val="18"/>
                <w:highlight w:val="lightGray"/>
              </w:rPr>
              <w:t>70.0</w:t>
            </w:r>
          </w:p>
        </w:tc>
        <w:tc>
          <w:tcPr>
            <w:tcW w:w="0" w:type="auto"/>
            <w:shd w:val="clear" w:color="auto" w:fill="auto"/>
          </w:tcPr>
          <w:p w14:paraId="16FA503D"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74.8</w:t>
            </w:r>
          </w:p>
        </w:tc>
        <w:tc>
          <w:tcPr>
            <w:tcW w:w="0" w:type="auto"/>
            <w:shd w:val="clear" w:color="auto" w:fill="auto"/>
          </w:tcPr>
          <w:p w14:paraId="1BE4EE0B" w14:textId="77777777" w:rsidR="008E06B3" w:rsidRPr="008E06B3" w:rsidRDefault="008E06B3" w:rsidP="000433FD">
            <w:pPr>
              <w:pStyle w:val="OECD-BASIS-TEXT"/>
              <w:spacing w:line="240" w:lineRule="auto"/>
              <w:rPr>
                <w:color w:val="auto"/>
                <w:sz w:val="18"/>
                <w:szCs w:val="18"/>
                <w:highlight w:val="lightGray"/>
                <w:lang w:val="en-US" w:eastAsia="de-DE"/>
              </w:rPr>
            </w:pPr>
            <w:r w:rsidRPr="008E06B3">
              <w:rPr>
                <w:color w:val="auto"/>
                <w:sz w:val="18"/>
                <w:szCs w:val="18"/>
                <w:highlight w:val="lightGray"/>
                <w:lang w:val="en-US" w:eastAsia="de-DE"/>
              </w:rPr>
              <w:t>72.6</w:t>
            </w:r>
          </w:p>
        </w:tc>
      </w:tr>
    </w:tbl>
    <w:p w14:paraId="1FF2E329" w14:textId="77777777" w:rsidR="008E06B3" w:rsidRPr="008E06B3" w:rsidRDefault="008E06B3" w:rsidP="008E06B3">
      <w:pPr>
        <w:pStyle w:val="OECD-BASIS-TEXT"/>
        <w:spacing w:before="240" w:after="120" w:line="240" w:lineRule="auto"/>
        <w:rPr>
          <w:b/>
          <w:color w:val="auto"/>
          <w:highlight w:val="lightGray"/>
          <w:lang w:val="en-US" w:eastAsia="de-DE"/>
        </w:rPr>
      </w:pPr>
      <w:r w:rsidRPr="008E06B3">
        <w:rPr>
          <w:b/>
          <w:color w:val="auto"/>
          <w:highlight w:val="lightGray"/>
          <w:lang w:val="en-US" w:eastAsia="de-DE"/>
        </w:rPr>
        <w:t>Phytotoxicity and plant damage</w:t>
      </w:r>
    </w:p>
    <w:tbl>
      <w:tblPr>
        <w:tblStyle w:val="Tabela-Siatka"/>
        <w:tblW w:w="0" w:type="auto"/>
        <w:tblLook w:val="04A0" w:firstRow="1" w:lastRow="0" w:firstColumn="1" w:lastColumn="0" w:noHBand="0" w:noVBand="1"/>
      </w:tblPr>
      <w:tblGrid>
        <w:gridCol w:w="1129"/>
        <w:gridCol w:w="1701"/>
        <w:gridCol w:w="1204"/>
        <w:gridCol w:w="1490"/>
        <w:gridCol w:w="1220"/>
        <w:gridCol w:w="1473"/>
        <w:gridCol w:w="1128"/>
      </w:tblGrid>
      <w:tr w:rsidR="008E06B3" w:rsidRPr="008E06B3" w14:paraId="2856DB1B" w14:textId="77777777" w:rsidTr="000433FD">
        <w:tc>
          <w:tcPr>
            <w:tcW w:w="1129" w:type="dxa"/>
            <w:vMerge w:val="restart"/>
          </w:tcPr>
          <w:p w14:paraId="44015DC2" w14:textId="77777777" w:rsidR="008E06B3" w:rsidRPr="008E06B3" w:rsidRDefault="008E06B3" w:rsidP="000433FD">
            <w:pPr>
              <w:rPr>
                <w:b/>
                <w:sz w:val="18"/>
                <w:szCs w:val="18"/>
                <w:highlight w:val="lightGray"/>
              </w:rPr>
            </w:pPr>
            <w:r w:rsidRPr="008E06B3">
              <w:rPr>
                <w:b/>
                <w:sz w:val="18"/>
                <w:szCs w:val="18"/>
                <w:highlight w:val="lightGray"/>
              </w:rPr>
              <w:t>Appl. Rate (kg/ha)</w:t>
            </w:r>
          </w:p>
        </w:tc>
        <w:tc>
          <w:tcPr>
            <w:tcW w:w="2905" w:type="dxa"/>
            <w:gridSpan w:val="2"/>
          </w:tcPr>
          <w:p w14:paraId="0376A85B" w14:textId="77777777" w:rsidR="008E06B3" w:rsidRPr="008E06B3" w:rsidRDefault="008E06B3" w:rsidP="000433FD">
            <w:pPr>
              <w:rPr>
                <w:b/>
                <w:sz w:val="18"/>
                <w:szCs w:val="18"/>
                <w:highlight w:val="lightGray"/>
              </w:rPr>
            </w:pPr>
            <w:r w:rsidRPr="008E06B3">
              <w:rPr>
                <w:b/>
                <w:sz w:val="18"/>
                <w:szCs w:val="18"/>
                <w:highlight w:val="lightGray"/>
              </w:rPr>
              <w:t>Soybean</w:t>
            </w:r>
          </w:p>
        </w:tc>
        <w:tc>
          <w:tcPr>
            <w:tcW w:w="2710" w:type="dxa"/>
            <w:gridSpan w:val="2"/>
          </w:tcPr>
          <w:p w14:paraId="7A256C78" w14:textId="77777777" w:rsidR="008E06B3" w:rsidRPr="008E06B3" w:rsidRDefault="008E06B3" w:rsidP="000433FD">
            <w:pPr>
              <w:rPr>
                <w:b/>
                <w:sz w:val="18"/>
                <w:szCs w:val="18"/>
                <w:highlight w:val="lightGray"/>
              </w:rPr>
            </w:pPr>
            <w:r w:rsidRPr="008E06B3">
              <w:rPr>
                <w:b/>
                <w:sz w:val="18"/>
                <w:szCs w:val="18"/>
                <w:highlight w:val="lightGray"/>
              </w:rPr>
              <w:t>Oilseed rape</w:t>
            </w:r>
          </w:p>
        </w:tc>
        <w:tc>
          <w:tcPr>
            <w:tcW w:w="2601" w:type="dxa"/>
            <w:gridSpan w:val="2"/>
          </w:tcPr>
          <w:p w14:paraId="08BF2764" w14:textId="77777777" w:rsidR="008E06B3" w:rsidRPr="008E06B3" w:rsidRDefault="008E06B3" w:rsidP="000433FD">
            <w:pPr>
              <w:rPr>
                <w:b/>
                <w:sz w:val="18"/>
                <w:szCs w:val="18"/>
                <w:highlight w:val="lightGray"/>
              </w:rPr>
            </w:pPr>
            <w:r w:rsidRPr="008E06B3">
              <w:rPr>
                <w:b/>
                <w:sz w:val="18"/>
                <w:szCs w:val="18"/>
                <w:highlight w:val="lightGray"/>
              </w:rPr>
              <w:t>Onion</w:t>
            </w:r>
          </w:p>
        </w:tc>
      </w:tr>
      <w:tr w:rsidR="008E06B3" w:rsidRPr="008E06B3" w14:paraId="7A59C72B" w14:textId="77777777" w:rsidTr="000433FD">
        <w:tc>
          <w:tcPr>
            <w:tcW w:w="1129" w:type="dxa"/>
            <w:vMerge/>
          </w:tcPr>
          <w:p w14:paraId="272061FE" w14:textId="77777777" w:rsidR="008E06B3" w:rsidRPr="008E06B3" w:rsidRDefault="008E06B3" w:rsidP="000433FD">
            <w:pPr>
              <w:rPr>
                <w:sz w:val="18"/>
                <w:szCs w:val="18"/>
                <w:highlight w:val="lightGray"/>
              </w:rPr>
            </w:pPr>
          </w:p>
        </w:tc>
        <w:tc>
          <w:tcPr>
            <w:tcW w:w="1701" w:type="dxa"/>
          </w:tcPr>
          <w:p w14:paraId="205C162E" w14:textId="77777777" w:rsidR="008E06B3" w:rsidRPr="008E06B3" w:rsidRDefault="008E06B3" w:rsidP="000433FD">
            <w:pPr>
              <w:rPr>
                <w:b/>
                <w:sz w:val="18"/>
                <w:szCs w:val="18"/>
                <w:highlight w:val="lightGray"/>
              </w:rPr>
            </w:pPr>
            <w:r w:rsidRPr="008E06B3">
              <w:rPr>
                <w:b/>
                <w:sz w:val="18"/>
                <w:szCs w:val="18"/>
                <w:highlight w:val="lightGray"/>
              </w:rPr>
              <w:t>Mean effect (%)</w:t>
            </w:r>
          </w:p>
        </w:tc>
        <w:tc>
          <w:tcPr>
            <w:tcW w:w="1204" w:type="dxa"/>
          </w:tcPr>
          <w:p w14:paraId="07CBB270" w14:textId="77777777" w:rsidR="008E06B3" w:rsidRPr="008E06B3" w:rsidRDefault="008E06B3" w:rsidP="000433FD">
            <w:pPr>
              <w:rPr>
                <w:b/>
                <w:sz w:val="18"/>
                <w:szCs w:val="18"/>
                <w:highlight w:val="lightGray"/>
              </w:rPr>
            </w:pPr>
            <w:r w:rsidRPr="008E06B3">
              <w:rPr>
                <w:b/>
                <w:sz w:val="18"/>
                <w:szCs w:val="18"/>
                <w:highlight w:val="lightGray"/>
              </w:rPr>
              <w:t>Symptoms</w:t>
            </w:r>
          </w:p>
        </w:tc>
        <w:tc>
          <w:tcPr>
            <w:tcW w:w="1490" w:type="dxa"/>
          </w:tcPr>
          <w:p w14:paraId="2C89305B" w14:textId="77777777" w:rsidR="008E06B3" w:rsidRPr="008E06B3" w:rsidRDefault="008E06B3" w:rsidP="000433FD">
            <w:pPr>
              <w:rPr>
                <w:b/>
                <w:sz w:val="18"/>
                <w:szCs w:val="18"/>
                <w:highlight w:val="lightGray"/>
              </w:rPr>
            </w:pPr>
            <w:r w:rsidRPr="008E06B3">
              <w:rPr>
                <w:b/>
                <w:sz w:val="18"/>
                <w:szCs w:val="18"/>
                <w:highlight w:val="lightGray"/>
              </w:rPr>
              <w:t>Mean effect (%)</w:t>
            </w:r>
          </w:p>
        </w:tc>
        <w:tc>
          <w:tcPr>
            <w:tcW w:w="1220" w:type="dxa"/>
          </w:tcPr>
          <w:p w14:paraId="2610D958" w14:textId="77777777" w:rsidR="008E06B3" w:rsidRPr="008E06B3" w:rsidRDefault="008E06B3" w:rsidP="000433FD">
            <w:pPr>
              <w:rPr>
                <w:b/>
                <w:sz w:val="18"/>
                <w:szCs w:val="18"/>
                <w:highlight w:val="lightGray"/>
              </w:rPr>
            </w:pPr>
            <w:r w:rsidRPr="008E06B3">
              <w:rPr>
                <w:b/>
                <w:sz w:val="18"/>
                <w:szCs w:val="18"/>
                <w:highlight w:val="lightGray"/>
              </w:rPr>
              <w:t>Symptoms</w:t>
            </w:r>
          </w:p>
        </w:tc>
        <w:tc>
          <w:tcPr>
            <w:tcW w:w="1473" w:type="dxa"/>
          </w:tcPr>
          <w:p w14:paraId="6F6EC6FA" w14:textId="77777777" w:rsidR="008E06B3" w:rsidRPr="008E06B3" w:rsidRDefault="008E06B3" w:rsidP="000433FD">
            <w:pPr>
              <w:rPr>
                <w:b/>
                <w:sz w:val="18"/>
                <w:szCs w:val="18"/>
                <w:highlight w:val="lightGray"/>
              </w:rPr>
            </w:pPr>
            <w:r w:rsidRPr="008E06B3">
              <w:rPr>
                <w:b/>
                <w:sz w:val="18"/>
                <w:szCs w:val="18"/>
                <w:highlight w:val="lightGray"/>
              </w:rPr>
              <w:t>Mean effect (%)</w:t>
            </w:r>
          </w:p>
        </w:tc>
        <w:tc>
          <w:tcPr>
            <w:tcW w:w="1128" w:type="dxa"/>
          </w:tcPr>
          <w:p w14:paraId="07D46600" w14:textId="77777777" w:rsidR="008E06B3" w:rsidRPr="008E06B3" w:rsidRDefault="008E06B3" w:rsidP="000433FD">
            <w:pPr>
              <w:rPr>
                <w:b/>
                <w:sz w:val="18"/>
                <w:szCs w:val="18"/>
                <w:highlight w:val="lightGray"/>
              </w:rPr>
            </w:pPr>
            <w:r w:rsidRPr="008E06B3">
              <w:rPr>
                <w:b/>
                <w:sz w:val="18"/>
                <w:szCs w:val="18"/>
                <w:highlight w:val="lightGray"/>
              </w:rPr>
              <w:t>Symptoms</w:t>
            </w:r>
          </w:p>
        </w:tc>
      </w:tr>
      <w:tr w:rsidR="008E06B3" w:rsidRPr="008E06B3" w14:paraId="15551788" w14:textId="77777777" w:rsidTr="000433FD">
        <w:tc>
          <w:tcPr>
            <w:tcW w:w="1129" w:type="dxa"/>
          </w:tcPr>
          <w:p w14:paraId="613AAD29" w14:textId="77777777" w:rsidR="008E06B3" w:rsidRPr="008E06B3" w:rsidRDefault="008E06B3" w:rsidP="000433FD">
            <w:pPr>
              <w:rPr>
                <w:sz w:val="18"/>
                <w:szCs w:val="18"/>
                <w:highlight w:val="lightGray"/>
              </w:rPr>
            </w:pPr>
            <w:r w:rsidRPr="008E06B3">
              <w:rPr>
                <w:b/>
                <w:sz w:val="18"/>
                <w:szCs w:val="18"/>
                <w:highlight w:val="lightGray"/>
              </w:rPr>
              <w:t>Ctrl</w:t>
            </w:r>
          </w:p>
        </w:tc>
        <w:tc>
          <w:tcPr>
            <w:tcW w:w="1701" w:type="dxa"/>
          </w:tcPr>
          <w:p w14:paraId="2311F781" w14:textId="77777777" w:rsidR="008E06B3" w:rsidRPr="008E06B3" w:rsidRDefault="008E06B3" w:rsidP="000433FD">
            <w:pPr>
              <w:rPr>
                <w:sz w:val="18"/>
                <w:szCs w:val="18"/>
                <w:highlight w:val="lightGray"/>
              </w:rPr>
            </w:pPr>
            <w:r w:rsidRPr="008E06B3">
              <w:rPr>
                <w:sz w:val="18"/>
                <w:szCs w:val="18"/>
                <w:highlight w:val="lightGray"/>
              </w:rPr>
              <w:t>0.0</w:t>
            </w:r>
          </w:p>
        </w:tc>
        <w:tc>
          <w:tcPr>
            <w:tcW w:w="1204" w:type="dxa"/>
          </w:tcPr>
          <w:p w14:paraId="0350E223" w14:textId="77777777" w:rsidR="008E06B3" w:rsidRPr="008E06B3" w:rsidRDefault="008E06B3" w:rsidP="000433FD">
            <w:pPr>
              <w:rPr>
                <w:sz w:val="18"/>
                <w:szCs w:val="18"/>
                <w:highlight w:val="lightGray"/>
              </w:rPr>
            </w:pPr>
            <w:r w:rsidRPr="008E06B3">
              <w:rPr>
                <w:sz w:val="18"/>
                <w:szCs w:val="18"/>
                <w:highlight w:val="lightGray"/>
              </w:rPr>
              <w:t>N</w:t>
            </w:r>
          </w:p>
        </w:tc>
        <w:tc>
          <w:tcPr>
            <w:tcW w:w="1490" w:type="dxa"/>
          </w:tcPr>
          <w:p w14:paraId="51001D20" w14:textId="77777777" w:rsidR="008E06B3" w:rsidRPr="008E06B3" w:rsidRDefault="008E06B3" w:rsidP="000433FD">
            <w:pPr>
              <w:rPr>
                <w:sz w:val="18"/>
                <w:szCs w:val="18"/>
                <w:highlight w:val="lightGray"/>
              </w:rPr>
            </w:pPr>
            <w:r w:rsidRPr="008E06B3">
              <w:rPr>
                <w:sz w:val="18"/>
                <w:szCs w:val="18"/>
                <w:highlight w:val="lightGray"/>
              </w:rPr>
              <w:t>0.0</w:t>
            </w:r>
          </w:p>
        </w:tc>
        <w:tc>
          <w:tcPr>
            <w:tcW w:w="1220" w:type="dxa"/>
          </w:tcPr>
          <w:p w14:paraId="0C6A2840" w14:textId="77777777" w:rsidR="008E06B3" w:rsidRPr="008E06B3" w:rsidRDefault="008E06B3" w:rsidP="000433FD">
            <w:pPr>
              <w:rPr>
                <w:sz w:val="18"/>
                <w:szCs w:val="18"/>
                <w:highlight w:val="lightGray"/>
              </w:rPr>
            </w:pPr>
            <w:r w:rsidRPr="008E06B3">
              <w:rPr>
                <w:sz w:val="18"/>
                <w:szCs w:val="18"/>
                <w:highlight w:val="lightGray"/>
              </w:rPr>
              <w:t>N</w:t>
            </w:r>
          </w:p>
        </w:tc>
        <w:tc>
          <w:tcPr>
            <w:tcW w:w="1473" w:type="dxa"/>
          </w:tcPr>
          <w:p w14:paraId="5F96DEA3" w14:textId="77777777" w:rsidR="008E06B3" w:rsidRPr="008E06B3" w:rsidRDefault="008E06B3" w:rsidP="000433FD">
            <w:pPr>
              <w:rPr>
                <w:sz w:val="18"/>
                <w:szCs w:val="18"/>
                <w:highlight w:val="lightGray"/>
              </w:rPr>
            </w:pPr>
            <w:r w:rsidRPr="008E06B3">
              <w:rPr>
                <w:sz w:val="18"/>
                <w:szCs w:val="18"/>
                <w:highlight w:val="lightGray"/>
              </w:rPr>
              <w:t>0.0</w:t>
            </w:r>
          </w:p>
        </w:tc>
        <w:tc>
          <w:tcPr>
            <w:tcW w:w="1128" w:type="dxa"/>
          </w:tcPr>
          <w:p w14:paraId="39E806AE" w14:textId="77777777" w:rsidR="008E06B3" w:rsidRPr="008E06B3" w:rsidRDefault="008E06B3" w:rsidP="000433FD">
            <w:pPr>
              <w:rPr>
                <w:sz w:val="18"/>
                <w:szCs w:val="18"/>
                <w:highlight w:val="lightGray"/>
              </w:rPr>
            </w:pPr>
            <w:r w:rsidRPr="008E06B3">
              <w:rPr>
                <w:sz w:val="18"/>
                <w:szCs w:val="18"/>
                <w:highlight w:val="lightGray"/>
              </w:rPr>
              <w:t>N</w:t>
            </w:r>
          </w:p>
        </w:tc>
      </w:tr>
      <w:tr w:rsidR="008E06B3" w:rsidRPr="008E06B3" w14:paraId="39A714EA" w14:textId="77777777" w:rsidTr="000433FD">
        <w:tc>
          <w:tcPr>
            <w:tcW w:w="1129" w:type="dxa"/>
          </w:tcPr>
          <w:p w14:paraId="7C747978" w14:textId="77777777" w:rsidR="008E06B3" w:rsidRPr="008E06B3" w:rsidRDefault="008E06B3" w:rsidP="000433FD">
            <w:pPr>
              <w:rPr>
                <w:sz w:val="18"/>
                <w:szCs w:val="18"/>
                <w:highlight w:val="lightGray"/>
              </w:rPr>
            </w:pPr>
            <w:r w:rsidRPr="008E06B3">
              <w:rPr>
                <w:b/>
                <w:sz w:val="18"/>
                <w:szCs w:val="18"/>
                <w:highlight w:val="lightGray"/>
              </w:rPr>
              <w:t>1.125</w:t>
            </w:r>
          </w:p>
        </w:tc>
        <w:tc>
          <w:tcPr>
            <w:tcW w:w="1701" w:type="dxa"/>
          </w:tcPr>
          <w:p w14:paraId="1B64F239" w14:textId="77777777" w:rsidR="008E06B3" w:rsidRPr="008E06B3" w:rsidRDefault="008E06B3" w:rsidP="000433FD">
            <w:pPr>
              <w:rPr>
                <w:sz w:val="18"/>
                <w:szCs w:val="18"/>
                <w:highlight w:val="lightGray"/>
              </w:rPr>
            </w:pPr>
            <w:r w:rsidRPr="008E06B3">
              <w:rPr>
                <w:sz w:val="18"/>
                <w:szCs w:val="18"/>
                <w:highlight w:val="lightGray"/>
              </w:rPr>
              <w:t>0.0</w:t>
            </w:r>
          </w:p>
        </w:tc>
        <w:tc>
          <w:tcPr>
            <w:tcW w:w="1204" w:type="dxa"/>
          </w:tcPr>
          <w:p w14:paraId="0AAD317A" w14:textId="77777777" w:rsidR="008E06B3" w:rsidRPr="008E06B3" w:rsidRDefault="008E06B3" w:rsidP="000433FD">
            <w:pPr>
              <w:rPr>
                <w:sz w:val="18"/>
                <w:szCs w:val="18"/>
                <w:highlight w:val="lightGray"/>
              </w:rPr>
            </w:pPr>
            <w:r w:rsidRPr="008E06B3">
              <w:rPr>
                <w:sz w:val="18"/>
                <w:szCs w:val="18"/>
                <w:highlight w:val="lightGray"/>
              </w:rPr>
              <w:t>N</w:t>
            </w:r>
          </w:p>
        </w:tc>
        <w:tc>
          <w:tcPr>
            <w:tcW w:w="1490" w:type="dxa"/>
          </w:tcPr>
          <w:p w14:paraId="314FD4B6" w14:textId="77777777" w:rsidR="008E06B3" w:rsidRPr="008E06B3" w:rsidRDefault="008E06B3" w:rsidP="000433FD">
            <w:pPr>
              <w:rPr>
                <w:sz w:val="18"/>
                <w:szCs w:val="18"/>
                <w:highlight w:val="lightGray"/>
              </w:rPr>
            </w:pPr>
            <w:r w:rsidRPr="008E06B3">
              <w:rPr>
                <w:sz w:val="18"/>
                <w:szCs w:val="18"/>
                <w:highlight w:val="lightGray"/>
              </w:rPr>
              <w:t>0.0</w:t>
            </w:r>
          </w:p>
        </w:tc>
        <w:tc>
          <w:tcPr>
            <w:tcW w:w="1220" w:type="dxa"/>
          </w:tcPr>
          <w:p w14:paraId="5EA01738" w14:textId="77777777" w:rsidR="008E06B3" w:rsidRPr="008E06B3" w:rsidRDefault="008E06B3" w:rsidP="000433FD">
            <w:pPr>
              <w:rPr>
                <w:sz w:val="18"/>
                <w:szCs w:val="18"/>
                <w:highlight w:val="lightGray"/>
              </w:rPr>
            </w:pPr>
            <w:r w:rsidRPr="008E06B3">
              <w:rPr>
                <w:sz w:val="18"/>
                <w:szCs w:val="18"/>
                <w:highlight w:val="lightGray"/>
              </w:rPr>
              <w:t>N</w:t>
            </w:r>
          </w:p>
        </w:tc>
        <w:tc>
          <w:tcPr>
            <w:tcW w:w="1473" w:type="dxa"/>
          </w:tcPr>
          <w:p w14:paraId="3EA795A9" w14:textId="77777777" w:rsidR="008E06B3" w:rsidRPr="008E06B3" w:rsidRDefault="008E06B3" w:rsidP="000433FD">
            <w:pPr>
              <w:rPr>
                <w:sz w:val="18"/>
                <w:szCs w:val="18"/>
                <w:highlight w:val="lightGray"/>
              </w:rPr>
            </w:pPr>
            <w:r w:rsidRPr="008E06B3">
              <w:rPr>
                <w:sz w:val="18"/>
                <w:szCs w:val="18"/>
                <w:highlight w:val="lightGray"/>
              </w:rPr>
              <w:t>0.0</w:t>
            </w:r>
          </w:p>
        </w:tc>
        <w:tc>
          <w:tcPr>
            <w:tcW w:w="1128" w:type="dxa"/>
          </w:tcPr>
          <w:p w14:paraId="3E2557D3" w14:textId="77777777" w:rsidR="008E06B3" w:rsidRPr="008E06B3" w:rsidRDefault="008E06B3" w:rsidP="000433FD">
            <w:pPr>
              <w:rPr>
                <w:sz w:val="18"/>
                <w:szCs w:val="18"/>
                <w:highlight w:val="lightGray"/>
              </w:rPr>
            </w:pPr>
            <w:r w:rsidRPr="008E06B3">
              <w:rPr>
                <w:sz w:val="18"/>
                <w:szCs w:val="18"/>
                <w:highlight w:val="lightGray"/>
              </w:rPr>
              <w:t>N</w:t>
            </w:r>
          </w:p>
        </w:tc>
      </w:tr>
      <w:tr w:rsidR="008E06B3" w:rsidRPr="008E06B3" w14:paraId="004364D4" w14:textId="77777777" w:rsidTr="000433FD">
        <w:tc>
          <w:tcPr>
            <w:tcW w:w="1129" w:type="dxa"/>
          </w:tcPr>
          <w:p w14:paraId="59DA37FD" w14:textId="77777777" w:rsidR="008E06B3" w:rsidRPr="008E06B3" w:rsidRDefault="008E06B3" w:rsidP="000433FD">
            <w:pPr>
              <w:rPr>
                <w:sz w:val="18"/>
                <w:szCs w:val="18"/>
                <w:highlight w:val="lightGray"/>
              </w:rPr>
            </w:pPr>
            <w:r w:rsidRPr="008E06B3">
              <w:rPr>
                <w:b/>
                <w:sz w:val="18"/>
                <w:szCs w:val="18"/>
                <w:highlight w:val="lightGray"/>
              </w:rPr>
              <w:t>2.25</w:t>
            </w:r>
          </w:p>
        </w:tc>
        <w:tc>
          <w:tcPr>
            <w:tcW w:w="1701" w:type="dxa"/>
          </w:tcPr>
          <w:p w14:paraId="23A2BCBA" w14:textId="77777777" w:rsidR="008E06B3" w:rsidRPr="008E06B3" w:rsidRDefault="008E06B3" w:rsidP="000433FD">
            <w:pPr>
              <w:rPr>
                <w:sz w:val="18"/>
                <w:szCs w:val="18"/>
                <w:highlight w:val="lightGray"/>
              </w:rPr>
            </w:pPr>
            <w:r w:rsidRPr="008E06B3">
              <w:rPr>
                <w:sz w:val="18"/>
                <w:szCs w:val="18"/>
                <w:highlight w:val="lightGray"/>
              </w:rPr>
              <w:t>0.0</w:t>
            </w:r>
          </w:p>
        </w:tc>
        <w:tc>
          <w:tcPr>
            <w:tcW w:w="1204" w:type="dxa"/>
          </w:tcPr>
          <w:p w14:paraId="352F00EA" w14:textId="77777777" w:rsidR="008E06B3" w:rsidRPr="008E06B3" w:rsidRDefault="008E06B3" w:rsidP="000433FD">
            <w:pPr>
              <w:rPr>
                <w:sz w:val="18"/>
                <w:szCs w:val="18"/>
                <w:highlight w:val="lightGray"/>
              </w:rPr>
            </w:pPr>
            <w:r w:rsidRPr="008E06B3">
              <w:rPr>
                <w:sz w:val="18"/>
                <w:szCs w:val="18"/>
                <w:highlight w:val="lightGray"/>
              </w:rPr>
              <w:t>N</w:t>
            </w:r>
          </w:p>
        </w:tc>
        <w:tc>
          <w:tcPr>
            <w:tcW w:w="1490" w:type="dxa"/>
          </w:tcPr>
          <w:p w14:paraId="6742E693" w14:textId="77777777" w:rsidR="008E06B3" w:rsidRPr="008E06B3" w:rsidRDefault="008E06B3" w:rsidP="000433FD">
            <w:pPr>
              <w:rPr>
                <w:sz w:val="18"/>
                <w:szCs w:val="18"/>
                <w:highlight w:val="lightGray"/>
              </w:rPr>
            </w:pPr>
            <w:r w:rsidRPr="008E06B3">
              <w:rPr>
                <w:sz w:val="18"/>
                <w:szCs w:val="18"/>
                <w:highlight w:val="lightGray"/>
              </w:rPr>
              <w:t>0.0</w:t>
            </w:r>
          </w:p>
        </w:tc>
        <w:tc>
          <w:tcPr>
            <w:tcW w:w="1220" w:type="dxa"/>
          </w:tcPr>
          <w:p w14:paraId="0C947FE1" w14:textId="77777777" w:rsidR="008E06B3" w:rsidRPr="008E06B3" w:rsidRDefault="008E06B3" w:rsidP="000433FD">
            <w:pPr>
              <w:rPr>
                <w:sz w:val="18"/>
                <w:szCs w:val="18"/>
                <w:highlight w:val="lightGray"/>
              </w:rPr>
            </w:pPr>
            <w:r w:rsidRPr="008E06B3">
              <w:rPr>
                <w:sz w:val="18"/>
                <w:szCs w:val="18"/>
                <w:highlight w:val="lightGray"/>
              </w:rPr>
              <w:t>N</w:t>
            </w:r>
          </w:p>
        </w:tc>
        <w:tc>
          <w:tcPr>
            <w:tcW w:w="1473" w:type="dxa"/>
          </w:tcPr>
          <w:p w14:paraId="37FA927C" w14:textId="77777777" w:rsidR="008E06B3" w:rsidRPr="008E06B3" w:rsidRDefault="008E06B3" w:rsidP="000433FD">
            <w:pPr>
              <w:rPr>
                <w:sz w:val="18"/>
                <w:szCs w:val="18"/>
                <w:highlight w:val="lightGray"/>
              </w:rPr>
            </w:pPr>
            <w:r w:rsidRPr="008E06B3">
              <w:rPr>
                <w:sz w:val="18"/>
                <w:szCs w:val="18"/>
                <w:highlight w:val="lightGray"/>
              </w:rPr>
              <w:t>6.25</w:t>
            </w:r>
          </w:p>
        </w:tc>
        <w:tc>
          <w:tcPr>
            <w:tcW w:w="1128" w:type="dxa"/>
          </w:tcPr>
          <w:p w14:paraId="22D27E48" w14:textId="77777777" w:rsidR="008E06B3" w:rsidRPr="008E06B3" w:rsidRDefault="008E06B3" w:rsidP="000433FD">
            <w:pPr>
              <w:rPr>
                <w:sz w:val="18"/>
                <w:szCs w:val="18"/>
                <w:highlight w:val="lightGray"/>
              </w:rPr>
            </w:pPr>
            <w:r w:rsidRPr="008E06B3">
              <w:rPr>
                <w:sz w:val="18"/>
                <w:szCs w:val="18"/>
                <w:highlight w:val="lightGray"/>
              </w:rPr>
              <w:t>N,C</w:t>
            </w:r>
          </w:p>
        </w:tc>
      </w:tr>
      <w:tr w:rsidR="008E06B3" w:rsidRPr="008E06B3" w14:paraId="76C7742F" w14:textId="77777777" w:rsidTr="000433FD">
        <w:tc>
          <w:tcPr>
            <w:tcW w:w="1129" w:type="dxa"/>
          </w:tcPr>
          <w:p w14:paraId="347FD63C" w14:textId="77777777" w:rsidR="008E06B3" w:rsidRPr="008E06B3" w:rsidRDefault="008E06B3" w:rsidP="000433FD">
            <w:pPr>
              <w:rPr>
                <w:sz w:val="18"/>
                <w:szCs w:val="18"/>
                <w:highlight w:val="lightGray"/>
              </w:rPr>
            </w:pPr>
            <w:r w:rsidRPr="008E06B3">
              <w:rPr>
                <w:b/>
                <w:sz w:val="18"/>
                <w:szCs w:val="18"/>
                <w:highlight w:val="lightGray"/>
              </w:rPr>
              <w:t>4.5</w:t>
            </w:r>
          </w:p>
        </w:tc>
        <w:tc>
          <w:tcPr>
            <w:tcW w:w="1701" w:type="dxa"/>
          </w:tcPr>
          <w:p w14:paraId="274A7EA3" w14:textId="77777777" w:rsidR="008E06B3" w:rsidRPr="008E06B3" w:rsidRDefault="008E06B3" w:rsidP="000433FD">
            <w:pPr>
              <w:rPr>
                <w:sz w:val="18"/>
                <w:szCs w:val="18"/>
                <w:highlight w:val="lightGray"/>
              </w:rPr>
            </w:pPr>
            <w:r w:rsidRPr="008E06B3">
              <w:rPr>
                <w:sz w:val="18"/>
                <w:szCs w:val="18"/>
                <w:highlight w:val="lightGray"/>
              </w:rPr>
              <w:t>8.0</w:t>
            </w:r>
          </w:p>
        </w:tc>
        <w:tc>
          <w:tcPr>
            <w:tcW w:w="1204" w:type="dxa"/>
          </w:tcPr>
          <w:p w14:paraId="6FE8F5F9" w14:textId="77777777" w:rsidR="008E06B3" w:rsidRPr="008E06B3" w:rsidRDefault="008E06B3" w:rsidP="000433FD">
            <w:pPr>
              <w:rPr>
                <w:sz w:val="18"/>
                <w:szCs w:val="18"/>
                <w:highlight w:val="lightGray"/>
              </w:rPr>
            </w:pPr>
            <w:r w:rsidRPr="008E06B3">
              <w:rPr>
                <w:sz w:val="18"/>
                <w:szCs w:val="18"/>
                <w:highlight w:val="lightGray"/>
              </w:rPr>
              <w:t>N,C</w:t>
            </w:r>
          </w:p>
        </w:tc>
        <w:tc>
          <w:tcPr>
            <w:tcW w:w="1490" w:type="dxa"/>
          </w:tcPr>
          <w:p w14:paraId="57314B97" w14:textId="77777777" w:rsidR="008E06B3" w:rsidRPr="008E06B3" w:rsidRDefault="008E06B3" w:rsidP="000433FD">
            <w:pPr>
              <w:rPr>
                <w:sz w:val="18"/>
                <w:szCs w:val="18"/>
                <w:highlight w:val="lightGray"/>
              </w:rPr>
            </w:pPr>
            <w:r w:rsidRPr="008E06B3">
              <w:rPr>
                <w:sz w:val="18"/>
                <w:szCs w:val="18"/>
                <w:highlight w:val="lightGray"/>
              </w:rPr>
              <w:t>8.57</w:t>
            </w:r>
          </w:p>
        </w:tc>
        <w:tc>
          <w:tcPr>
            <w:tcW w:w="1220" w:type="dxa"/>
          </w:tcPr>
          <w:p w14:paraId="192DBCB2" w14:textId="77777777" w:rsidR="008E06B3" w:rsidRPr="008E06B3" w:rsidRDefault="008E06B3" w:rsidP="000433FD">
            <w:pPr>
              <w:rPr>
                <w:sz w:val="18"/>
                <w:szCs w:val="18"/>
                <w:highlight w:val="lightGray"/>
              </w:rPr>
            </w:pPr>
            <w:r w:rsidRPr="008E06B3">
              <w:rPr>
                <w:sz w:val="18"/>
                <w:szCs w:val="18"/>
                <w:highlight w:val="lightGray"/>
              </w:rPr>
              <w:t>N,C,Ld</w:t>
            </w:r>
          </w:p>
        </w:tc>
        <w:tc>
          <w:tcPr>
            <w:tcW w:w="1473" w:type="dxa"/>
          </w:tcPr>
          <w:p w14:paraId="0AACAE2B" w14:textId="77777777" w:rsidR="008E06B3" w:rsidRPr="008E06B3" w:rsidRDefault="008E06B3" w:rsidP="000433FD">
            <w:pPr>
              <w:rPr>
                <w:sz w:val="18"/>
                <w:szCs w:val="18"/>
                <w:highlight w:val="lightGray"/>
              </w:rPr>
            </w:pPr>
            <w:r w:rsidRPr="008E06B3">
              <w:rPr>
                <w:sz w:val="18"/>
                <w:szCs w:val="18"/>
                <w:highlight w:val="lightGray"/>
              </w:rPr>
              <w:t>16.25</w:t>
            </w:r>
          </w:p>
        </w:tc>
        <w:tc>
          <w:tcPr>
            <w:tcW w:w="1128" w:type="dxa"/>
          </w:tcPr>
          <w:p w14:paraId="1DA24F43" w14:textId="77777777" w:rsidR="008E06B3" w:rsidRPr="008E06B3" w:rsidRDefault="008E06B3" w:rsidP="000433FD">
            <w:pPr>
              <w:rPr>
                <w:sz w:val="18"/>
                <w:szCs w:val="18"/>
                <w:highlight w:val="lightGray"/>
              </w:rPr>
            </w:pPr>
            <w:r w:rsidRPr="008E06B3">
              <w:rPr>
                <w:sz w:val="18"/>
                <w:szCs w:val="18"/>
                <w:highlight w:val="lightGray"/>
              </w:rPr>
              <w:t>C,Ld,Sd</w:t>
            </w:r>
          </w:p>
        </w:tc>
      </w:tr>
      <w:tr w:rsidR="008E06B3" w:rsidRPr="008E06B3" w14:paraId="40FCE3A9" w14:textId="77777777" w:rsidTr="000433FD">
        <w:tc>
          <w:tcPr>
            <w:tcW w:w="1129" w:type="dxa"/>
          </w:tcPr>
          <w:p w14:paraId="5CC12DC7" w14:textId="77777777" w:rsidR="008E06B3" w:rsidRPr="008E06B3" w:rsidRDefault="008E06B3" w:rsidP="000433FD">
            <w:pPr>
              <w:rPr>
                <w:sz w:val="18"/>
                <w:szCs w:val="18"/>
                <w:highlight w:val="lightGray"/>
              </w:rPr>
            </w:pPr>
            <w:r w:rsidRPr="008E06B3">
              <w:rPr>
                <w:b/>
                <w:sz w:val="18"/>
                <w:szCs w:val="18"/>
                <w:highlight w:val="lightGray"/>
              </w:rPr>
              <w:t>9</w:t>
            </w:r>
          </w:p>
        </w:tc>
        <w:tc>
          <w:tcPr>
            <w:tcW w:w="1701" w:type="dxa"/>
          </w:tcPr>
          <w:p w14:paraId="7A060B1F" w14:textId="77777777" w:rsidR="008E06B3" w:rsidRPr="008E06B3" w:rsidRDefault="008E06B3" w:rsidP="000433FD">
            <w:pPr>
              <w:rPr>
                <w:sz w:val="18"/>
                <w:szCs w:val="18"/>
                <w:highlight w:val="lightGray"/>
              </w:rPr>
            </w:pPr>
            <w:r w:rsidRPr="008E06B3">
              <w:rPr>
                <w:sz w:val="18"/>
                <w:szCs w:val="18"/>
                <w:highlight w:val="lightGray"/>
              </w:rPr>
              <w:t>12.78</w:t>
            </w:r>
          </w:p>
        </w:tc>
        <w:tc>
          <w:tcPr>
            <w:tcW w:w="1204" w:type="dxa"/>
          </w:tcPr>
          <w:p w14:paraId="54E5B0AD" w14:textId="77777777" w:rsidR="008E06B3" w:rsidRPr="008E06B3" w:rsidRDefault="008E06B3" w:rsidP="000433FD">
            <w:pPr>
              <w:rPr>
                <w:sz w:val="18"/>
                <w:szCs w:val="18"/>
                <w:highlight w:val="lightGray"/>
              </w:rPr>
            </w:pPr>
            <w:r w:rsidRPr="008E06B3">
              <w:rPr>
                <w:sz w:val="18"/>
                <w:szCs w:val="18"/>
                <w:highlight w:val="lightGray"/>
              </w:rPr>
              <w:t>N,C,Ld</w:t>
            </w:r>
          </w:p>
        </w:tc>
        <w:tc>
          <w:tcPr>
            <w:tcW w:w="1490" w:type="dxa"/>
          </w:tcPr>
          <w:p w14:paraId="0AB7C5FA" w14:textId="77777777" w:rsidR="008E06B3" w:rsidRPr="008E06B3" w:rsidRDefault="008E06B3" w:rsidP="000433FD">
            <w:pPr>
              <w:rPr>
                <w:sz w:val="18"/>
                <w:szCs w:val="18"/>
                <w:highlight w:val="lightGray"/>
              </w:rPr>
            </w:pPr>
            <w:r w:rsidRPr="008E06B3">
              <w:rPr>
                <w:sz w:val="18"/>
                <w:szCs w:val="18"/>
                <w:highlight w:val="lightGray"/>
              </w:rPr>
              <w:t>15.71</w:t>
            </w:r>
          </w:p>
        </w:tc>
        <w:tc>
          <w:tcPr>
            <w:tcW w:w="1220" w:type="dxa"/>
          </w:tcPr>
          <w:p w14:paraId="4732B53A" w14:textId="77777777" w:rsidR="008E06B3" w:rsidRPr="008E06B3" w:rsidRDefault="008E06B3" w:rsidP="000433FD">
            <w:pPr>
              <w:rPr>
                <w:sz w:val="18"/>
                <w:szCs w:val="18"/>
                <w:highlight w:val="lightGray"/>
              </w:rPr>
            </w:pPr>
            <w:r w:rsidRPr="008E06B3">
              <w:rPr>
                <w:sz w:val="18"/>
                <w:szCs w:val="18"/>
                <w:highlight w:val="lightGray"/>
              </w:rPr>
              <w:t>C,Ld,Sd</w:t>
            </w:r>
          </w:p>
        </w:tc>
        <w:tc>
          <w:tcPr>
            <w:tcW w:w="1473" w:type="dxa"/>
          </w:tcPr>
          <w:p w14:paraId="7F5F4EC1" w14:textId="77777777" w:rsidR="008E06B3" w:rsidRPr="008E06B3" w:rsidRDefault="008E06B3" w:rsidP="000433FD">
            <w:pPr>
              <w:rPr>
                <w:sz w:val="18"/>
                <w:szCs w:val="18"/>
                <w:highlight w:val="lightGray"/>
              </w:rPr>
            </w:pPr>
            <w:r w:rsidRPr="008E06B3">
              <w:rPr>
                <w:sz w:val="18"/>
                <w:szCs w:val="18"/>
                <w:highlight w:val="lightGray"/>
              </w:rPr>
              <w:t>22.5</w:t>
            </w:r>
          </w:p>
        </w:tc>
        <w:tc>
          <w:tcPr>
            <w:tcW w:w="1128" w:type="dxa"/>
          </w:tcPr>
          <w:p w14:paraId="065D3668" w14:textId="77777777" w:rsidR="008E06B3" w:rsidRPr="008E06B3" w:rsidRDefault="008E06B3" w:rsidP="000433FD">
            <w:pPr>
              <w:rPr>
                <w:sz w:val="18"/>
                <w:szCs w:val="18"/>
                <w:highlight w:val="lightGray"/>
              </w:rPr>
            </w:pPr>
            <w:r w:rsidRPr="008E06B3">
              <w:rPr>
                <w:sz w:val="18"/>
                <w:szCs w:val="18"/>
                <w:highlight w:val="lightGray"/>
              </w:rPr>
              <w:t>C,Ld,Sd</w:t>
            </w:r>
          </w:p>
        </w:tc>
      </w:tr>
      <w:tr w:rsidR="008E06B3" w:rsidRPr="008E06B3" w14:paraId="5F4BA26B" w14:textId="77777777" w:rsidTr="000433FD">
        <w:tc>
          <w:tcPr>
            <w:tcW w:w="1129" w:type="dxa"/>
          </w:tcPr>
          <w:p w14:paraId="40B6A6DB" w14:textId="77777777" w:rsidR="008E06B3" w:rsidRPr="008E06B3" w:rsidRDefault="008E06B3" w:rsidP="000433FD">
            <w:pPr>
              <w:rPr>
                <w:sz w:val="18"/>
                <w:szCs w:val="18"/>
                <w:highlight w:val="lightGray"/>
              </w:rPr>
            </w:pPr>
            <w:r w:rsidRPr="008E06B3">
              <w:rPr>
                <w:b/>
                <w:sz w:val="18"/>
                <w:szCs w:val="18"/>
                <w:highlight w:val="lightGray"/>
              </w:rPr>
              <w:t>18</w:t>
            </w:r>
          </w:p>
        </w:tc>
        <w:tc>
          <w:tcPr>
            <w:tcW w:w="1701" w:type="dxa"/>
          </w:tcPr>
          <w:p w14:paraId="3A2BFEF1" w14:textId="77777777" w:rsidR="008E06B3" w:rsidRPr="008E06B3" w:rsidRDefault="008E06B3" w:rsidP="000433FD">
            <w:pPr>
              <w:rPr>
                <w:sz w:val="18"/>
                <w:szCs w:val="18"/>
                <w:highlight w:val="lightGray"/>
              </w:rPr>
            </w:pPr>
            <w:r w:rsidRPr="008E06B3">
              <w:rPr>
                <w:sz w:val="18"/>
                <w:szCs w:val="18"/>
                <w:highlight w:val="lightGray"/>
              </w:rPr>
              <w:t>27.0</w:t>
            </w:r>
          </w:p>
        </w:tc>
        <w:tc>
          <w:tcPr>
            <w:tcW w:w="1204" w:type="dxa"/>
          </w:tcPr>
          <w:p w14:paraId="44E04628" w14:textId="77777777" w:rsidR="008E06B3" w:rsidRPr="008E06B3" w:rsidRDefault="008E06B3" w:rsidP="000433FD">
            <w:pPr>
              <w:rPr>
                <w:sz w:val="18"/>
                <w:szCs w:val="18"/>
                <w:highlight w:val="lightGray"/>
              </w:rPr>
            </w:pPr>
            <w:r w:rsidRPr="008E06B3">
              <w:rPr>
                <w:sz w:val="18"/>
                <w:szCs w:val="18"/>
                <w:highlight w:val="lightGray"/>
              </w:rPr>
              <w:t>C,Ld,Sd,W</w:t>
            </w:r>
          </w:p>
        </w:tc>
        <w:tc>
          <w:tcPr>
            <w:tcW w:w="1490" w:type="dxa"/>
          </w:tcPr>
          <w:p w14:paraId="6AF047DE" w14:textId="77777777" w:rsidR="008E06B3" w:rsidRPr="008E06B3" w:rsidRDefault="008E06B3" w:rsidP="000433FD">
            <w:pPr>
              <w:rPr>
                <w:sz w:val="18"/>
                <w:szCs w:val="18"/>
                <w:highlight w:val="lightGray"/>
              </w:rPr>
            </w:pPr>
            <w:r w:rsidRPr="008E06B3">
              <w:rPr>
                <w:sz w:val="18"/>
                <w:szCs w:val="18"/>
                <w:highlight w:val="lightGray"/>
              </w:rPr>
              <w:t>26.0</w:t>
            </w:r>
          </w:p>
        </w:tc>
        <w:tc>
          <w:tcPr>
            <w:tcW w:w="1220" w:type="dxa"/>
          </w:tcPr>
          <w:p w14:paraId="1F01F999" w14:textId="77777777" w:rsidR="008E06B3" w:rsidRPr="008E06B3" w:rsidRDefault="008E06B3" w:rsidP="000433FD">
            <w:pPr>
              <w:rPr>
                <w:sz w:val="18"/>
                <w:szCs w:val="18"/>
                <w:highlight w:val="lightGray"/>
              </w:rPr>
            </w:pPr>
            <w:r w:rsidRPr="008E06B3">
              <w:rPr>
                <w:sz w:val="18"/>
                <w:szCs w:val="18"/>
                <w:highlight w:val="lightGray"/>
              </w:rPr>
              <w:t>C,Ld,Sd,Ne</w:t>
            </w:r>
          </w:p>
        </w:tc>
        <w:tc>
          <w:tcPr>
            <w:tcW w:w="1473" w:type="dxa"/>
          </w:tcPr>
          <w:p w14:paraId="29D1366E" w14:textId="77777777" w:rsidR="008E06B3" w:rsidRPr="008E06B3" w:rsidRDefault="008E06B3" w:rsidP="000433FD">
            <w:pPr>
              <w:rPr>
                <w:sz w:val="18"/>
                <w:szCs w:val="18"/>
                <w:highlight w:val="lightGray"/>
              </w:rPr>
            </w:pPr>
            <w:r w:rsidRPr="008E06B3">
              <w:rPr>
                <w:sz w:val="18"/>
                <w:szCs w:val="18"/>
                <w:highlight w:val="lightGray"/>
              </w:rPr>
              <w:t>28.75</w:t>
            </w:r>
          </w:p>
        </w:tc>
        <w:tc>
          <w:tcPr>
            <w:tcW w:w="1128" w:type="dxa"/>
          </w:tcPr>
          <w:p w14:paraId="5A21D740" w14:textId="77777777" w:rsidR="008E06B3" w:rsidRPr="008E06B3" w:rsidRDefault="008E06B3" w:rsidP="000433FD">
            <w:pPr>
              <w:rPr>
                <w:sz w:val="18"/>
                <w:szCs w:val="18"/>
                <w:highlight w:val="lightGray"/>
              </w:rPr>
            </w:pPr>
            <w:r w:rsidRPr="008E06B3">
              <w:rPr>
                <w:sz w:val="18"/>
                <w:szCs w:val="18"/>
                <w:highlight w:val="lightGray"/>
              </w:rPr>
              <w:t>C,Ld,Sd,W</w:t>
            </w:r>
          </w:p>
        </w:tc>
      </w:tr>
      <w:tr w:rsidR="008E06B3" w:rsidRPr="008E06B3" w14:paraId="551FD64F" w14:textId="77777777" w:rsidTr="000433FD">
        <w:tc>
          <w:tcPr>
            <w:tcW w:w="1129" w:type="dxa"/>
            <w:vMerge w:val="restart"/>
          </w:tcPr>
          <w:p w14:paraId="73A2B97C" w14:textId="77777777" w:rsidR="008E06B3" w:rsidRPr="008E06B3" w:rsidRDefault="008E06B3" w:rsidP="000433FD">
            <w:pPr>
              <w:rPr>
                <w:b/>
                <w:sz w:val="18"/>
                <w:szCs w:val="18"/>
                <w:highlight w:val="lightGray"/>
              </w:rPr>
            </w:pPr>
            <w:r w:rsidRPr="008E06B3">
              <w:rPr>
                <w:b/>
                <w:sz w:val="18"/>
                <w:szCs w:val="18"/>
                <w:highlight w:val="lightGray"/>
              </w:rPr>
              <w:t>Appl. Rate (kg/ha)</w:t>
            </w:r>
          </w:p>
        </w:tc>
        <w:tc>
          <w:tcPr>
            <w:tcW w:w="2905" w:type="dxa"/>
            <w:gridSpan w:val="2"/>
          </w:tcPr>
          <w:p w14:paraId="44B2C95A" w14:textId="77777777" w:rsidR="008E06B3" w:rsidRPr="008E06B3" w:rsidRDefault="008E06B3" w:rsidP="000433FD">
            <w:pPr>
              <w:rPr>
                <w:b/>
                <w:sz w:val="18"/>
                <w:szCs w:val="18"/>
                <w:highlight w:val="lightGray"/>
              </w:rPr>
            </w:pPr>
            <w:r w:rsidRPr="008E06B3">
              <w:rPr>
                <w:b/>
                <w:sz w:val="18"/>
                <w:szCs w:val="18"/>
                <w:highlight w:val="lightGray"/>
              </w:rPr>
              <w:t>Oats</w:t>
            </w:r>
          </w:p>
        </w:tc>
        <w:tc>
          <w:tcPr>
            <w:tcW w:w="2710" w:type="dxa"/>
            <w:gridSpan w:val="2"/>
          </w:tcPr>
          <w:p w14:paraId="19E34C8D" w14:textId="77777777" w:rsidR="008E06B3" w:rsidRPr="008E06B3" w:rsidRDefault="008E06B3" w:rsidP="000433FD">
            <w:pPr>
              <w:rPr>
                <w:b/>
                <w:sz w:val="18"/>
                <w:szCs w:val="18"/>
                <w:highlight w:val="lightGray"/>
              </w:rPr>
            </w:pPr>
            <w:r w:rsidRPr="008E06B3">
              <w:rPr>
                <w:b/>
                <w:sz w:val="18"/>
                <w:szCs w:val="18"/>
                <w:highlight w:val="lightGray"/>
              </w:rPr>
              <w:t>Lettuce</w:t>
            </w:r>
          </w:p>
        </w:tc>
        <w:tc>
          <w:tcPr>
            <w:tcW w:w="2601" w:type="dxa"/>
            <w:gridSpan w:val="2"/>
          </w:tcPr>
          <w:p w14:paraId="3FFC824F" w14:textId="77777777" w:rsidR="008E06B3" w:rsidRPr="008E06B3" w:rsidRDefault="008E06B3" w:rsidP="000433FD">
            <w:pPr>
              <w:rPr>
                <w:b/>
                <w:sz w:val="18"/>
                <w:szCs w:val="18"/>
                <w:highlight w:val="lightGray"/>
              </w:rPr>
            </w:pPr>
            <w:r w:rsidRPr="008E06B3">
              <w:rPr>
                <w:b/>
                <w:sz w:val="18"/>
                <w:szCs w:val="18"/>
                <w:highlight w:val="lightGray"/>
              </w:rPr>
              <w:t>Sugar beet</w:t>
            </w:r>
          </w:p>
        </w:tc>
      </w:tr>
      <w:tr w:rsidR="008E06B3" w:rsidRPr="008E06B3" w14:paraId="730157F2" w14:textId="77777777" w:rsidTr="000433FD">
        <w:tc>
          <w:tcPr>
            <w:tcW w:w="1129" w:type="dxa"/>
            <w:vMerge/>
          </w:tcPr>
          <w:p w14:paraId="416D64B9" w14:textId="77777777" w:rsidR="008E06B3" w:rsidRPr="008E06B3" w:rsidRDefault="008E06B3" w:rsidP="000433FD">
            <w:pPr>
              <w:rPr>
                <w:sz w:val="18"/>
                <w:szCs w:val="18"/>
                <w:highlight w:val="lightGray"/>
              </w:rPr>
            </w:pPr>
          </w:p>
        </w:tc>
        <w:tc>
          <w:tcPr>
            <w:tcW w:w="1701" w:type="dxa"/>
          </w:tcPr>
          <w:p w14:paraId="1CBDE6C0" w14:textId="77777777" w:rsidR="008E06B3" w:rsidRPr="008E06B3" w:rsidRDefault="008E06B3" w:rsidP="000433FD">
            <w:pPr>
              <w:rPr>
                <w:b/>
                <w:sz w:val="18"/>
                <w:szCs w:val="18"/>
                <w:highlight w:val="lightGray"/>
              </w:rPr>
            </w:pPr>
            <w:r w:rsidRPr="008E06B3">
              <w:rPr>
                <w:b/>
                <w:sz w:val="18"/>
                <w:szCs w:val="18"/>
                <w:highlight w:val="lightGray"/>
              </w:rPr>
              <w:t>Mean effect (%)</w:t>
            </w:r>
          </w:p>
        </w:tc>
        <w:tc>
          <w:tcPr>
            <w:tcW w:w="1204" w:type="dxa"/>
          </w:tcPr>
          <w:p w14:paraId="3C4A098D" w14:textId="77777777" w:rsidR="008E06B3" w:rsidRPr="008E06B3" w:rsidRDefault="008E06B3" w:rsidP="000433FD">
            <w:pPr>
              <w:rPr>
                <w:b/>
                <w:sz w:val="18"/>
                <w:szCs w:val="18"/>
                <w:highlight w:val="lightGray"/>
              </w:rPr>
            </w:pPr>
            <w:r w:rsidRPr="008E06B3">
              <w:rPr>
                <w:b/>
                <w:sz w:val="18"/>
                <w:szCs w:val="18"/>
                <w:highlight w:val="lightGray"/>
              </w:rPr>
              <w:t>Symptoms</w:t>
            </w:r>
          </w:p>
        </w:tc>
        <w:tc>
          <w:tcPr>
            <w:tcW w:w="1490" w:type="dxa"/>
          </w:tcPr>
          <w:p w14:paraId="7F5D29BB" w14:textId="77777777" w:rsidR="008E06B3" w:rsidRPr="008E06B3" w:rsidRDefault="008E06B3" w:rsidP="000433FD">
            <w:pPr>
              <w:rPr>
                <w:b/>
                <w:sz w:val="18"/>
                <w:szCs w:val="18"/>
                <w:highlight w:val="lightGray"/>
              </w:rPr>
            </w:pPr>
            <w:r w:rsidRPr="008E06B3">
              <w:rPr>
                <w:b/>
                <w:sz w:val="18"/>
                <w:szCs w:val="18"/>
                <w:highlight w:val="lightGray"/>
              </w:rPr>
              <w:t>Mean effect (%)</w:t>
            </w:r>
          </w:p>
        </w:tc>
        <w:tc>
          <w:tcPr>
            <w:tcW w:w="1220" w:type="dxa"/>
          </w:tcPr>
          <w:p w14:paraId="3416DE06" w14:textId="77777777" w:rsidR="008E06B3" w:rsidRPr="008E06B3" w:rsidRDefault="008E06B3" w:rsidP="000433FD">
            <w:pPr>
              <w:rPr>
                <w:b/>
                <w:sz w:val="18"/>
                <w:szCs w:val="18"/>
                <w:highlight w:val="lightGray"/>
              </w:rPr>
            </w:pPr>
            <w:r w:rsidRPr="008E06B3">
              <w:rPr>
                <w:b/>
                <w:sz w:val="18"/>
                <w:szCs w:val="18"/>
                <w:highlight w:val="lightGray"/>
              </w:rPr>
              <w:t>Symptoms</w:t>
            </w:r>
          </w:p>
        </w:tc>
        <w:tc>
          <w:tcPr>
            <w:tcW w:w="1473" w:type="dxa"/>
          </w:tcPr>
          <w:p w14:paraId="6C506604" w14:textId="77777777" w:rsidR="008E06B3" w:rsidRPr="008E06B3" w:rsidRDefault="008E06B3" w:rsidP="000433FD">
            <w:pPr>
              <w:rPr>
                <w:b/>
                <w:sz w:val="18"/>
                <w:szCs w:val="18"/>
                <w:highlight w:val="lightGray"/>
              </w:rPr>
            </w:pPr>
            <w:r w:rsidRPr="008E06B3">
              <w:rPr>
                <w:b/>
                <w:sz w:val="18"/>
                <w:szCs w:val="18"/>
                <w:highlight w:val="lightGray"/>
              </w:rPr>
              <w:t>Mean effect (%)</w:t>
            </w:r>
          </w:p>
        </w:tc>
        <w:tc>
          <w:tcPr>
            <w:tcW w:w="1128" w:type="dxa"/>
          </w:tcPr>
          <w:p w14:paraId="63669F7D" w14:textId="77777777" w:rsidR="008E06B3" w:rsidRPr="008E06B3" w:rsidRDefault="008E06B3" w:rsidP="000433FD">
            <w:pPr>
              <w:rPr>
                <w:b/>
                <w:sz w:val="18"/>
                <w:szCs w:val="18"/>
                <w:highlight w:val="lightGray"/>
              </w:rPr>
            </w:pPr>
            <w:r w:rsidRPr="008E06B3">
              <w:rPr>
                <w:b/>
                <w:sz w:val="18"/>
                <w:szCs w:val="18"/>
                <w:highlight w:val="lightGray"/>
              </w:rPr>
              <w:t>Symptoms</w:t>
            </w:r>
          </w:p>
        </w:tc>
      </w:tr>
      <w:tr w:rsidR="008E06B3" w:rsidRPr="008E06B3" w14:paraId="5120902E" w14:textId="77777777" w:rsidTr="000433FD">
        <w:tc>
          <w:tcPr>
            <w:tcW w:w="1129" w:type="dxa"/>
          </w:tcPr>
          <w:p w14:paraId="1597E171" w14:textId="77777777" w:rsidR="008E06B3" w:rsidRPr="008E06B3" w:rsidRDefault="008E06B3" w:rsidP="000433FD">
            <w:pPr>
              <w:rPr>
                <w:sz w:val="18"/>
                <w:szCs w:val="18"/>
                <w:highlight w:val="lightGray"/>
              </w:rPr>
            </w:pPr>
            <w:r w:rsidRPr="008E06B3">
              <w:rPr>
                <w:b/>
                <w:sz w:val="18"/>
                <w:szCs w:val="18"/>
                <w:highlight w:val="lightGray"/>
              </w:rPr>
              <w:t>Ctrl</w:t>
            </w:r>
          </w:p>
        </w:tc>
        <w:tc>
          <w:tcPr>
            <w:tcW w:w="1701" w:type="dxa"/>
          </w:tcPr>
          <w:p w14:paraId="7EB06FB5" w14:textId="77777777" w:rsidR="008E06B3" w:rsidRPr="008E06B3" w:rsidRDefault="008E06B3" w:rsidP="000433FD">
            <w:pPr>
              <w:rPr>
                <w:sz w:val="18"/>
                <w:szCs w:val="18"/>
                <w:highlight w:val="lightGray"/>
              </w:rPr>
            </w:pPr>
            <w:r w:rsidRPr="008E06B3">
              <w:rPr>
                <w:sz w:val="18"/>
                <w:szCs w:val="18"/>
                <w:highlight w:val="lightGray"/>
              </w:rPr>
              <w:t>0.0</w:t>
            </w:r>
          </w:p>
        </w:tc>
        <w:tc>
          <w:tcPr>
            <w:tcW w:w="1204" w:type="dxa"/>
          </w:tcPr>
          <w:p w14:paraId="51BA73C8" w14:textId="77777777" w:rsidR="008E06B3" w:rsidRPr="008E06B3" w:rsidRDefault="008E06B3" w:rsidP="000433FD">
            <w:pPr>
              <w:rPr>
                <w:sz w:val="18"/>
                <w:szCs w:val="18"/>
                <w:highlight w:val="lightGray"/>
              </w:rPr>
            </w:pPr>
            <w:r w:rsidRPr="008E06B3">
              <w:rPr>
                <w:sz w:val="18"/>
                <w:szCs w:val="18"/>
                <w:highlight w:val="lightGray"/>
              </w:rPr>
              <w:t>N</w:t>
            </w:r>
          </w:p>
        </w:tc>
        <w:tc>
          <w:tcPr>
            <w:tcW w:w="1490" w:type="dxa"/>
          </w:tcPr>
          <w:p w14:paraId="78F89166" w14:textId="77777777" w:rsidR="008E06B3" w:rsidRPr="008E06B3" w:rsidRDefault="008E06B3" w:rsidP="000433FD">
            <w:pPr>
              <w:rPr>
                <w:sz w:val="18"/>
                <w:szCs w:val="18"/>
                <w:highlight w:val="lightGray"/>
              </w:rPr>
            </w:pPr>
            <w:r w:rsidRPr="008E06B3">
              <w:rPr>
                <w:sz w:val="18"/>
                <w:szCs w:val="18"/>
                <w:highlight w:val="lightGray"/>
              </w:rPr>
              <w:t>0.0</w:t>
            </w:r>
          </w:p>
        </w:tc>
        <w:tc>
          <w:tcPr>
            <w:tcW w:w="1220" w:type="dxa"/>
          </w:tcPr>
          <w:p w14:paraId="72EEFCC6" w14:textId="77777777" w:rsidR="008E06B3" w:rsidRPr="008E06B3" w:rsidRDefault="008E06B3" w:rsidP="000433FD">
            <w:pPr>
              <w:rPr>
                <w:sz w:val="18"/>
                <w:szCs w:val="18"/>
                <w:highlight w:val="lightGray"/>
              </w:rPr>
            </w:pPr>
            <w:r w:rsidRPr="008E06B3">
              <w:rPr>
                <w:sz w:val="18"/>
                <w:szCs w:val="18"/>
                <w:highlight w:val="lightGray"/>
              </w:rPr>
              <w:t>N</w:t>
            </w:r>
          </w:p>
        </w:tc>
        <w:tc>
          <w:tcPr>
            <w:tcW w:w="1473" w:type="dxa"/>
          </w:tcPr>
          <w:p w14:paraId="5564288C" w14:textId="77777777" w:rsidR="008E06B3" w:rsidRPr="008E06B3" w:rsidRDefault="008E06B3" w:rsidP="000433FD">
            <w:pPr>
              <w:rPr>
                <w:sz w:val="18"/>
                <w:szCs w:val="18"/>
                <w:highlight w:val="lightGray"/>
              </w:rPr>
            </w:pPr>
            <w:r w:rsidRPr="008E06B3">
              <w:rPr>
                <w:sz w:val="18"/>
                <w:szCs w:val="18"/>
                <w:highlight w:val="lightGray"/>
              </w:rPr>
              <w:t>0.0</w:t>
            </w:r>
          </w:p>
        </w:tc>
        <w:tc>
          <w:tcPr>
            <w:tcW w:w="1128" w:type="dxa"/>
          </w:tcPr>
          <w:p w14:paraId="7E745CFF" w14:textId="77777777" w:rsidR="008E06B3" w:rsidRPr="008E06B3" w:rsidRDefault="008E06B3" w:rsidP="000433FD">
            <w:pPr>
              <w:rPr>
                <w:sz w:val="18"/>
                <w:szCs w:val="18"/>
                <w:highlight w:val="lightGray"/>
              </w:rPr>
            </w:pPr>
            <w:r w:rsidRPr="008E06B3">
              <w:rPr>
                <w:sz w:val="18"/>
                <w:szCs w:val="18"/>
                <w:highlight w:val="lightGray"/>
              </w:rPr>
              <w:t>N</w:t>
            </w:r>
          </w:p>
        </w:tc>
      </w:tr>
      <w:tr w:rsidR="008E06B3" w:rsidRPr="008E06B3" w14:paraId="088D33E8" w14:textId="77777777" w:rsidTr="000433FD">
        <w:tc>
          <w:tcPr>
            <w:tcW w:w="1129" w:type="dxa"/>
          </w:tcPr>
          <w:p w14:paraId="69482421" w14:textId="77777777" w:rsidR="008E06B3" w:rsidRPr="008E06B3" w:rsidRDefault="008E06B3" w:rsidP="000433FD">
            <w:pPr>
              <w:rPr>
                <w:sz w:val="18"/>
                <w:szCs w:val="18"/>
                <w:highlight w:val="lightGray"/>
              </w:rPr>
            </w:pPr>
            <w:r w:rsidRPr="008E06B3">
              <w:rPr>
                <w:b/>
                <w:sz w:val="18"/>
                <w:szCs w:val="18"/>
                <w:highlight w:val="lightGray"/>
              </w:rPr>
              <w:t>1.125</w:t>
            </w:r>
          </w:p>
        </w:tc>
        <w:tc>
          <w:tcPr>
            <w:tcW w:w="1701" w:type="dxa"/>
          </w:tcPr>
          <w:p w14:paraId="0F9EE3A7" w14:textId="77777777" w:rsidR="008E06B3" w:rsidRPr="008E06B3" w:rsidRDefault="008E06B3" w:rsidP="000433FD">
            <w:pPr>
              <w:rPr>
                <w:sz w:val="18"/>
                <w:szCs w:val="18"/>
                <w:highlight w:val="lightGray"/>
              </w:rPr>
            </w:pPr>
            <w:r w:rsidRPr="008E06B3">
              <w:rPr>
                <w:sz w:val="18"/>
                <w:szCs w:val="18"/>
                <w:highlight w:val="lightGray"/>
              </w:rPr>
              <w:t>0.0</w:t>
            </w:r>
          </w:p>
        </w:tc>
        <w:tc>
          <w:tcPr>
            <w:tcW w:w="1204" w:type="dxa"/>
          </w:tcPr>
          <w:p w14:paraId="5D903317" w14:textId="77777777" w:rsidR="008E06B3" w:rsidRPr="008E06B3" w:rsidRDefault="008E06B3" w:rsidP="000433FD">
            <w:pPr>
              <w:rPr>
                <w:sz w:val="18"/>
                <w:szCs w:val="18"/>
                <w:highlight w:val="lightGray"/>
              </w:rPr>
            </w:pPr>
            <w:r w:rsidRPr="008E06B3">
              <w:rPr>
                <w:sz w:val="18"/>
                <w:szCs w:val="18"/>
                <w:highlight w:val="lightGray"/>
              </w:rPr>
              <w:t>N</w:t>
            </w:r>
          </w:p>
        </w:tc>
        <w:tc>
          <w:tcPr>
            <w:tcW w:w="1490" w:type="dxa"/>
          </w:tcPr>
          <w:p w14:paraId="0004E6C1" w14:textId="77777777" w:rsidR="008E06B3" w:rsidRPr="008E06B3" w:rsidRDefault="008E06B3" w:rsidP="000433FD">
            <w:pPr>
              <w:rPr>
                <w:sz w:val="18"/>
                <w:szCs w:val="18"/>
                <w:highlight w:val="lightGray"/>
              </w:rPr>
            </w:pPr>
            <w:r w:rsidRPr="008E06B3">
              <w:rPr>
                <w:sz w:val="18"/>
                <w:szCs w:val="18"/>
                <w:highlight w:val="lightGray"/>
              </w:rPr>
              <w:t>0.0</w:t>
            </w:r>
          </w:p>
        </w:tc>
        <w:tc>
          <w:tcPr>
            <w:tcW w:w="1220" w:type="dxa"/>
          </w:tcPr>
          <w:p w14:paraId="57153515" w14:textId="77777777" w:rsidR="008E06B3" w:rsidRPr="008E06B3" w:rsidRDefault="008E06B3" w:rsidP="000433FD">
            <w:pPr>
              <w:rPr>
                <w:sz w:val="18"/>
                <w:szCs w:val="18"/>
                <w:highlight w:val="lightGray"/>
              </w:rPr>
            </w:pPr>
            <w:r w:rsidRPr="008E06B3">
              <w:rPr>
                <w:sz w:val="18"/>
                <w:szCs w:val="18"/>
                <w:highlight w:val="lightGray"/>
              </w:rPr>
              <w:t>N</w:t>
            </w:r>
          </w:p>
        </w:tc>
        <w:tc>
          <w:tcPr>
            <w:tcW w:w="1473" w:type="dxa"/>
          </w:tcPr>
          <w:p w14:paraId="63A23E98" w14:textId="77777777" w:rsidR="008E06B3" w:rsidRPr="008E06B3" w:rsidRDefault="008E06B3" w:rsidP="000433FD">
            <w:pPr>
              <w:rPr>
                <w:sz w:val="18"/>
                <w:szCs w:val="18"/>
                <w:highlight w:val="lightGray"/>
              </w:rPr>
            </w:pPr>
            <w:r w:rsidRPr="008E06B3">
              <w:rPr>
                <w:sz w:val="18"/>
                <w:szCs w:val="18"/>
                <w:highlight w:val="lightGray"/>
              </w:rPr>
              <w:t>0.0</w:t>
            </w:r>
          </w:p>
        </w:tc>
        <w:tc>
          <w:tcPr>
            <w:tcW w:w="1128" w:type="dxa"/>
          </w:tcPr>
          <w:p w14:paraId="62483E5C" w14:textId="77777777" w:rsidR="008E06B3" w:rsidRPr="008E06B3" w:rsidRDefault="008E06B3" w:rsidP="000433FD">
            <w:pPr>
              <w:rPr>
                <w:sz w:val="18"/>
                <w:szCs w:val="18"/>
                <w:highlight w:val="lightGray"/>
              </w:rPr>
            </w:pPr>
            <w:r w:rsidRPr="008E06B3">
              <w:rPr>
                <w:sz w:val="18"/>
                <w:szCs w:val="18"/>
                <w:highlight w:val="lightGray"/>
              </w:rPr>
              <w:t>N</w:t>
            </w:r>
          </w:p>
        </w:tc>
      </w:tr>
      <w:tr w:rsidR="008E06B3" w:rsidRPr="008E06B3" w14:paraId="6274B6DA" w14:textId="77777777" w:rsidTr="000433FD">
        <w:tc>
          <w:tcPr>
            <w:tcW w:w="1129" w:type="dxa"/>
          </w:tcPr>
          <w:p w14:paraId="2C0CEEA6" w14:textId="77777777" w:rsidR="008E06B3" w:rsidRPr="008E06B3" w:rsidRDefault="008E06B3" w:rsidP="000433FD">
            <w:pPr>
              <w:rPr>
                <w:sz w:val="18"/>
                <w:szCs w:val="18"/>
                <w:highlight w:val="lightGray"/>
              </w:rPr>
            </w:pPr>
            <w:r w:rsidRPr="008E06B3">
              <w:rPr>
                <w:b/>
                <w:sz w:val="18"/>
                <w:szCs w:val="18"/>
                <w:highlight w:val="lightGray"/>
              </w:rPr>
              <w:t>2.25</w:t>
            </w:r>
          </w:p>
        </w:tc>
        <w:tc>
          <w:tcPr>
            <w:tcW w:w="1701" w:type="dxa"/>
          </w:tcPr>
          <w:p w14:paraId="072C25F5" w14:textId="77777777" w:rsidR="008E06B3" w:rsidRPr="008E06B3" w:rsidRDefault="008E06B3" w:rsidP="000433FD">
            <w:pPr>
              <w:rPr>
                <w:sz w:val="18"/>
                <w:szCs w:val="18"/>
                <w:highlight w:val="lightGray"/>
              </w:rPr>
            </w:pPr>
            <w:r w:rsidRPr="008E06B3">
              <w:rPr>
                <w:sz w:val="18"/>
                <w:szCs w:val="18"/>
                <w:highlight w:val="lightGray"/>
              </w:rPr>
              <w:t>6.25</w:t>
            </w:r>
          </w:p>
        </w:tc>
        <w:tc>
          <w:tcPr>
            <w:tcW w:w="1204" w:type="dxa"/>
          </w:tcPr>
          <w:p w14:paraId="43B8DEB4" w14:textId="77777777" w:rsidR="008E06B3" w:rsidRPr="008E06B3" w:rsidRDefault="008E06B3" w:rsidP="000433FD">
            <w:pPr>
              <w:rPr>
                <w:sz w:val="18"/>
                <w:szCs w:val="18"/>
                <w:highlight w:val="lightGray"/>
              </w:rPr>
            </w:pPr>
            <w:r w:rsidRPr="008E06B3">
              <w:rPr>
                <w:sz w:val="18"/>
                <w:szCs w:val="18"/>
                <w:highlight w:val="lightGray"/>
              </w:rPr>
              <w:t>N,C</w:t>
            </w:r>
          </w:p>
        </w:tc>
        <w:tc>
          <w:tcPr>
            <w:tcW w:w="1490" w:type="dxa"/>
          </w:tcPr>
          <w:p w14:paraId="264469CC" w14:textId="77777777" w:rsidR="008E06B3" w:rsidRPr="008E06B3" w:rsidRDefault="008E06B3" w:rsidP="000433FD">
            <w:pPr>
              <w:rPr>
                <w:sz w:val="18"/>
                <w:szCs w:val="18"/>
                <w:highlight w:val="lightGray"/>
              </w:rPr>
            </w:pPr>
            <w:r w:rsidRPr="008E06B3">
              <w:rPr>
                <w:sz w:val="18"/>
                <w:szCs w:val="18"/>
                <w:highlight w:val="lightGray"/>
              </w:rPr>
              <w:t>2.14</w:t>
            </w:r>
          </w:p>
        </w:tc>
        <w:tc>
          <w:tcPr>
            <w:tcW w:w="1220" w:type="dxa"/>
          </w:tcPr>
          <w:p w14:paraId="299B78C0" w14:textId="77777777" w:rsidR="008E06B3" w:rsidRPr="008E06B3" w:rsidRDefault="008E06B3" w:rsidP="000433FD">
            <w:pPr>
              <w:rPr>
                <w:sz w:val="18"/>
                <w:szCs w:val="18"/>
                <w:highlight w:val="lightGray"/>
              </w:rPr>
            </w:pPr>
            <w:r w:rsidRPr="008E06B3">
              <w:rPr>
                <w:sz w:val="18"/>
                <w:szCs w:val="18"/>
                <w:highlight w:val="lightGray"/>
              </w:rPr>
              <w:t>N,C</w:t>
            </w:r>
          </w:p>
        </w:tc>
        <w:tc>
          <w:tcPr>
            <w:tcW w:w="1473" w:type="dxa"/>
          </w:tcPr>
          <w:p w14:paraId="4C7415B9" w14:textId="77777777" w:rsidR="008E06B3" w:rsidRPr="008E06B3" w:rsidRDefault="008E06B3" w:rsidP="000433FD">
            <w:pPr>
              <w:rPr>
                <w:sz w:val="18"/>
                <w:szCs w:val="18"/>
                <w:highlight w:val="lightGray"/>
              </w:rPr>
            </w:pPr>
            <w:r w:rsidRPr="008E06B3">
              <w:rPr>
                <w:sz w:val="18"/>
                <w:szCs w:val="18"/>
                <w:highlight w:val="lightGray"/>
              </w:rPr>
              <w:t>0.0</w:t>
            </w:r>
          </w:p>
        </w:tc>
        <w:tc>
          <w:tcPr>
            <w:tcW w:w="1128" w:type="dxa"/>
          </w:tcPr>
          <w:p w14:paraId="1C7227FC" w14:textId="77777777" w:rsidR="008E06B3" w:rsidRPr="008E06B3" w:rsidRDefault="008E06B3" w:rsidP="000433FD">
            <w:pPr>
              <w:rPr>
                <w:sz w:val="18"/>
                <w:szCs w:val="18"/>
                <w:highlight w:val="lightGray"/>
              </w:rPr>
            </w:pPr>
            <w:r w:rsidRPr="008E06B3">
              <w:rPr>
                <w:sz w:val="18"/>
                <w:szCs w:val="18"/>
                <w:highlight w:val="lightGray"/>
              </w:rPr>
              <w:t>N</w:t>
            </w:r>
          </w:p>
        </w:tc>
      </w:tr>
      <w:tr w:rsidR="008E06B3" w:rsidRPr="008E06B3" w14:paraId="2EE2A863" w14:textId="77777777" w:rsidTr="000433FD">
        <w:tc>
          <w:tcPr>
            <w:tcW w:w="1129" w:type="dxa"/>
          </w:tcPr>
          <w:p w14:paraId="3297ADE6" w14:textId="77777777" w:rsidR="008E06B3" w:rsidRPr="008E06B3" w:rsidRDefault="008E06B3" w:rsidP="000433FD">
            <w:pPr>
              <w:rPr>
                <w:sz w:val="18"/>
                <w:szCs w:val="18"/>
                <w:highlight w:val="lightGray"/>
              </w:rPr>
            </w:pPr>
            <w:r w:rsidRPr="008E06B3">
              <w:rPr>
                <w:b/>
                <w:sz w:val="18"/>
                <w:szCs w:val="18"/>
                <w:highlight w:val="lightGray"/>
              </w:rPr>
              <w:t>4.5</w:t>
            </w:r>
          </w:p>
        </w:tc>
        <w:tc>
          <w:tcPr>
            <w:tcW w:w="1701" w:type="dxa"/>
          </w:tcPr>
          <w:p w14:paraId="7FF72F2F" w14:textId="77777777" w:rsidR="008E06B3" w:rsidRPr="008E06B3" w:rsidRDefault="008E06B3" w:rsidP="000433FD">
            <w:pPr>
              <w:rPr>
                <w:sz w:val="18"/>
                <w:szCs w:val="18"/>
                <w:highlight w:val="lightGray"/>
              </w:rPr>
            </w:pPr>
            <w:r w:rsidRPr="008E06B3">
              <w:rPr>
                <w:sz w:val="18"/>
                <w:szCs w:val="18"/>
                <w:highlight w:val="lightGray"/>
              </w:rPr>
              <w:t>17.5</w:t>
            </w:r>
          </w:p>
        </w:tc>
        <w:tc>
          <w:tcPr>
            <w:tcW w:w="1204" w:type="dxa"/>
          </w:tcPr>
          <w:p w14:paraId="48DA2E16" w14:textId="77777777" w:rsidR="008E06B3" w:rsidRPr="008E06B3" w:rsidRDefault="008E06B3" w:rsidP="000433FD">
            <w:pPr>
              <w:rPr>
                <w:sz w:val="18"/>
                <w:szCs w:val="18"/>
                <w:highlight w:val="lightGray"/>
              </w:rPr>
            </w:pPr>
            <w:r w:rsidRPr="008E06B3">
              <w:rPr>
                <w:sz w:val="18"/>
                <w:szCs w:val="18"/>
                <w:highlight w:val="lightGray"/>
              </w:rPr>
              <w:t>C,Ld</w:t>
            </w:r>
          </w:p>
        </w:tc>
        <w:tc>
          <w:tcPr>
            <w:tcW w:w="1490" w:type="dxa"/>
          </w:tcPr>
          <w:p w14:paraId="7526E053" w14:textId="77777777" w:rsidR="008E06B3" w:rsidRPr="008E06B3" w:rsidRDefault="008E06B3" w:rsidP="000433FD">
            <w:pPr>
              <w:rPr>
                <w:sz w:val="18"/>
                <w:szCs w:val="18"/>
                <w:highlight w:val="lightGray"/>
              </w:rPr>
            </w:pPr>
            <w:r w:rsidRPr="008E06B3">
              <w:rPr>
                <w:sz w:val="18"/>
                <w:szCs w:val="18"/>
                <w:highlight w:val="lightGray"/>
              </w:rPr>
              <w:t>8.57</w:t>
            </w:r>
          </w:p>
        </w:tc>
        <w:tc>
          <w:tcPr>
            <w:tcW w:w="1220" w:type="dxa"/>
          </w:tcPr>
          <w:p w14:paraId="6F78C44A" w14:textId="77777777" w:rsidR="008E06B3" w:rsidRPr="008E06B3" w:rsidRDefault="008E06B3" w:rsidP="000433FD">
            <w:pPr>
              <w:rPr>
                <w:sz w:val="18"/>
                <w:szCs w:val="18"/>
                <w:highlight w:val="lightGray"/>
              </w:rPr>
            </w:pPr>
            <w:r w:rsidRPr="008E06B3">
              <w:rPr>
                <w:sz w:val="18"/>
                <w:szCs w:val="18"/>
                <w:highlight w:val="lightGray"/>
              </w:rPr>
              <w:t>N,C</w:t>
            </w:r>
          </w:p>
        </w:tc>
        <w:tc>
          <w:tcPr>
            <w:tcW w:w="1473" w:type="dxa"/>
          </w:tcPr>
          <w:p w14:paraId="070F39B5" w14:textId="77777777" w:rsidR="008E06B3" w:rsidRPr="008E06B3" w:rsidRDefault="008E06B3" w:rsidP="000433FD">
            <w:pPr>
              <w:rPr>
                <w:sz w:val="18"/>
                <w:szCs w:val="18"/>
                <w:highlight w:val="lightGray"/>
              </w:rPr>
            </w:pPr>
            <w:r w:rsidRPr="008E06B3">
              <w:rPr>
                <w:sz w:val="18"/>
                <w:szCs w:val="18"/>
                <w:highlight w:val="lightGray"/>
              </w:rPr>
              <w:t>8</w:t>
            </w:r>
          </w:p>
        </w:tc>
        <w:tc>
          <w:tcPr>
            <w:tcW w:w="1128" w:type="dxa"/>
          </w:tcPr>
          <w:p w14:paraId="6E257ABD" w14:textId="77777777" w:rsidR="008E06B3" w:rsidRPr="008E06B3" w:rsidRDefault="008E06B3" w:rsidP="000433FD">
            <w:pPr>
              <w:rPr>
                <w:sz w:val="18"/>
                <w:szCs w:val="18"/>
                <w:highlight w:val="lightGray"/>
              </w:rPr>
            </w:pPr>
            <w:r w:rsidRPr="008E06B3">
              <w:rPr>
                <w:sz w:val="18"/>
                <w:szCs w:val="18"/>
                <w:highlight w:val="lightGray"/>
              </w:rPr>
              <w:t>N,C,Ld</w:t>
            </w:r>
          </w:p>
        </w:tc>
      </w:tr>
      <w:tr w:rsidR="008E06B3" w:rsidRPr="008E06B3" w14:paraId="48B175C2" w14:textId="77777777" w:rsidTr="000433FD">
        <w:tc>
          <w:tcPr>
            <w:tcW w:w="1129" w:type="dxa"/>
          </w:tcPr>
          <w:p w14:paraId="48629E07" w14:textId="77777777" w:rsidR="008E06B3" w:rsidRPr="008E06B3" w:rsidRDefault="008E06B3" w:rsidP="000433FD">
            <w:pPr>
              <w:rPr>
                <w:sz w:val="18"/>
                <w:szCs w:val="18"/>
                <w:highlight w:val="lightGray"/>
              </w:rPr>
            </w:pPr>
            <w:r w:rsidRPr="008E06B3">
              <w:rPr>
                <w:b/>
                <w:sz w:val="18"/>
                <w:szCs w:val="18"/>
                <w:highlight w:val="lightGray"/>
              </w:rPr>
              <w:t>9</w:t>
            </w:r>
          </w:p>
        </w:tc>
        <w:tc>
          <w:tcPr>
            <w:tcW w:w="1701" w:type="dxa"/>
          </w:tcPr>
          <w:p w14:paraId="0A555800" w14:textId="77777777" w:rsidR="008E06B3" w:rsidRPr="008E06B3" w:rsidRDefault="008E06B3" w:rsidP="000433FD">
            <w:pPr>
              <w:rPr>
                <w:sz w:val="18"/>
                <w:szCs w:val="18"/>
                <w:highlight w:val="lightGray"/>
              </w:rPr>
            </w:pPr>
            <w:r w:rsidRPr="008E06B3">
              <w:rPr>
                <w:sz w:val="18"/>
                <w:szCs w:val="18"/>
                <w:highlight w:val="lightGray"/>
              </w:rPr>
              <w:t>23.75</w:t>
            </w:r>
          </w:p>
        </w:tc>
        <w:tc>
          <w:tcPr>
            <w:tcW w:w="1204" w:type="dxa"/>
          </w:tcPr>
          <w:p w14:paraId="071DA93B" w14:textId="77777777" w:rsidR="008E06B3" w:rsidRPr="008E06B3" w:rsidRDefault="008E06B3" w:rsidP="000433FD">
            <w:pPr>
              <w:rPr>
                <w:sz w:val="18"/>
                <w:szCs w:val="18"/>
                <w:highlight w:val="lightGray"/>
              </w:rPr>
            </w:pPr>
            <w:r w:rsidRPr="008E06B3">
              <w:rPr>
                <w:sz w:val="18"/>
                <w:szCs w:val="18"/>
                <w:highlight w:val="lightGray"/>
              </w:rPr>
              <w:t>C,Ld</w:t>
            </w:r>
          </w:p>
        </w:tc>
        <w:tc>
          <w:tcPr>
            <w:tcW w:w="1490" w:type="dxa"/>
          </w:tcPr>
          <w:p w14:paraId="17F1FCE0" w14:textId="77777777" w:rsidR="008E06B3" w:rsidRPr="008E06B3" w:rsidRDefault="008E06B3" w:rsidP="000433FD">
            <w:pPr>
              <w:rPr>
                <w:sz w:val="18"/>
                <w:szCs w:val="18"/>
                <w:highlight w:val="lightGray"/>
              </w:rPr>
            </w:pPr>
            <w:r w:rsidRPr="008E06B3">
              <w:rPr>
                <w:sz w:val="18"/>
                <w:szCs w:val="18"/>
                <w:highlight w:val="lightGray"/>
              </w:rPr>
              <w:t>15</w:t>
            </w:r>
          </w:p>
        </w:tc>
        <w:tc>
          <w:tcPr>
            <w:tcW w:w="1220" w:type="dxa"/>
          </w:tcPr>
          <w:p w14:paraId="397ED8F2" w14:textId="77777777" w:rsidR="008E06B3" w:rsidRPr="008E06B3" w:rsidRDefault="008E06B3" w:rsidP="000433FD">
            <w:pPr>
              <w:rPr>
                <w:sz w:val="18"/>
                <w:szCs w:val="18"/>
                <w:highlight w:val="lightGray"/>
              </w:rPr>
            </w:pPr>
            <w:r w:rsidRPr="008E06B3">
              <w:rPr>
                <w:sz w:val="18"/>
                <w:szCs w:val="18"/>
                <w:highlight w:val="lightGray"/>
              </w:rPr>
              <w:t>C,Ld,Sd</w:t>
            </w:r>
          </w:p>
        </w:tc>
        <w:tc>
          <w:tcPr>
            <w:tcW w:w="1473" w:type="dxa"/>
          </w:tcPr>
          <w:p w14:paraId="52557EE6" w14:textId="77777777" w:rsidR="008E06B3" w:rsidRPr="008E06B3" w:rsidRDefault="008E06B3" w:rsidP="000433FD">
            <w:pPr>
              <w:rPr>
                <w:sz w:val="18"/>
                <w:szCs w:val="18"/>
                <w:highlight w:val="lightGray"/>
              </w:rPr>
            </w:pPr>
            <w:r w:rsidRPr="008E06B3">
              <w:rPr>
                <w:sz w:val="18"/>
                <w:szCs w:val="18"/>
                <w:highlight w:val="lightGray"/>
              </w:rPr>
              <w:t>16.88</w:t>
            </w:r>
          </w:p>
        </w:tc>
        <w:tc>
          <w:tcPr>
            <w:tcW w:w="1128" w:type="dxa"/>
          </w:tcPr>
          <w:p w14:paraId="34F2263B" w14:textId="77777777" w:rsidR="008E06B3" w:rsidRPr="008E06B3" w:rsidRDefault="008E06B3" w:rsidP="000433FD">
            <w:pPr>
              <w:rPr>
                <w:sz w:val="18"/>
                <w:szCs w:val="18"/>
                <w:highlight w:val="lightGray"/>
              </w:rPr>
            </w:pPr>
            <w:r w:rsidRPr="008E06B3">
              <w:rPr>
                <w:sz w:val="18"/>
                <w:szCs w:val="18"/>
                <w:highlight w:val="lightGray"/>
              </w:rPr>
              <w:t>N,C,Ld</w:t>
            </w:r>
          </w:p>
        </w:tc>
      </w:tr>
      <w:tr w:rsidR="008E06B3" w:rsidRPr="008E06B3" w14:paraId="0C4EDF21" w14:textId="77777777" w:rsidTr="000433FD">
        <w:tc>
          <w:tcPr>
            <w:tcW w:w="1129" w:type="dxa"/>
          </w:tcPr>
          <w:p w14:paraId="5AFF6286" w14:textId="77777777" w:rsidR="008E06B3" w:rsidRPr="008E06B3" w:rsidRDefault="008E06B3" w:rsidP="000433FD">
            <w:pPr>
              <w:rPr>
                <w:sz w:val="18"/>
                <w:szCs w:val="18"/>
                <w:highlight w:val="lightGray"/>
              </w:rPr>
            </w:pPr>
            <w:r w:rsidRPr="008E06B3">
              <w:rPr>
                <w:b/>
                <w:sz w:val="18"/>
                <w:szCs w:val="18"/>
                <w:highlight w:val="lightGray"/>
              </w:rPr>
              <w:t>18</w:t>
            </w:r>
          </w:p>
        </w:tc>
        <w:tc>
          <w:tcPr>
            <w:tcW w:w="1701" w:type="dxa"/>
          </w:tcPr>
          <w:p w14:paraId="1273A0B9" w14:textId="77777777" w:rsidR="008E06B3" w:rsidRPr="008E06B3" w:rsidRDefault="008E06B3" w:rsidP="000433FD">
            <w:pPr>
              <w:rPr>
                <w:sz w:val="18"/>
                <w:szCs w:val="18"/>
                <w:highlight w:val="lightGray"/>
              </w:rPr>
            </w:pPr>
            <w:r w:rsidRPr="008E06B3">
              <w:rPr>
                <w:sz w:val="18"/>
                <w:szCs w:val="18"/>
                <w:highlight w:val="lightGray"/>
              </w:rPr>
              <w:t>30.0</w:t>
            </w:r>
          </w:p>
        </w:tc>
        <w:tc>
          <w:tcPr>
            <w:tcW w:w="1204" w:type="dxa"/>
          </w:tcPr>
          <w:p w14:paraId="78E99E36" w14:textId="77777777" w:rsidR="008E06B3" w:rsidRPr="008E06B3" w:rsidRDefault="008E06B3" w:rsidP="000433FD">
            <w:pPr>
              <w:rPr>
                <w:sz w:val="18"/>
                <w:szCs w:val="18"/>
                <w:highlight w:val="lightGray"/>
              </w:rPr>
            </w:pPr>
            <w:r w:rsidRPr="008E06B3">
              <w:rPr>
                <w:sz w:val="18"/>
                <w:szCs w:val="18"/>
                <w:highlight w:val="lightGray"/>
              </w:rPr>
              <w:t>C,Ld,Sd,Ne</w:t>
            </w:r>
          </w:p>
        </w:tc>
        <w:tc>
          <w:tcPr>
            <w:tcW w:w="1490" w:type="dxa"/>
          </w:tcPr>
          <w:p w14:paraId="356788FC" w14:textId="77777777" w:rsidR="008E06B3" w:rsidRPr="008E06B3" w:rsidRDefault="008E06B3" w:rsidP="000433FD">
            <w:pPr>
              <w:rPr>
                <w:sz w:val="18"/>
                <w:szCs w:val="18"/>
                <w:highlight w:val="lightGray"/>
              </w:rPr>
            </w:pPr>
            <w:r w:rsidRPr="008E06B3">
              <w:rPr>
                <w:sz w:val="18"/>
                <w:szCs w:val="18"/>
                <w:highlight w:val="lightGray"/>
              </w:rPr>
              <w:t>27.0</w:t>
            </w:r>
          </w:p>
        </w:tc>
        <w:tc>
          <w:tcPr>
            <w:tcW w:w="1220" w:type="dxa"/>
          </w:tcPr>
          <w:p w14:paraId="5FFEFFB1" w14:textId="77777777" w:rsidR="008E06B3" w:rsidRPr="008E06B3" w:rsidRDefault="008E06B3" w:rsidP="000433FD">
            <w:pPr>
              <w:rPr>
                <w:sz w:val="18"/>
                <w:szCs w:val="18"/>
                <w:highlight w:val="lightGray"/>
              </w:rPr>
            </w:pPr>
            <w:r w:rsidRPr="008E06B3">
              <w:rPr>
                <w:sz w:val="18"/>
                <w:szCs w:val="18"/>
                <w:highlight w:val="lightGray"/>
              </w:rPr>
              <w:t>C,Ld,Sd,Ne</w:t>
            </w:r>
          </w:p>
        </w:tc>
        <w:tc>
          <w:tcPr>
            <w:tcW w:w="1473" w:type="dxa"/>
          </w:tcPr>
          <w:p w14:paraId="54A40277" w14:textId="77777777" w:rsidR="008E06B3" w:rsidRPr="008E06B3" w:rsidRDefault="008E06B3" w:rsidP="000433FD">
            <w:pPr>
              <w:rPr>
                <w:sz w:val="18"/>
                <w:szCs w:val="18"/>
                <w:highlight w:val="lightGray"/>
              </w:rPr>
            </w:pPr>
            <w:r w:rsidRPr="008E06B3">
              <w:rPr>
                <w:sz w:val="18"/>
                <w:szCs w:val="18"/>
                <w:highlight w:val="lightGray"/>
              </w:rPr>
              <w:t>23.0</w:t>
            </w:r>
          </w:p>
        </w:tc>
        <w:tc>
          <w:tcPr>
            <w:tcW w:w="1128" w:type="dxa"/>
          </w:tcPr>
          <w:p w14:paraId="32FF6EEA" w14:textId="77777777" w:rsidR="008E06B3" w:rsidRPr="008E06B3" w:rsidRDefault="008E06B3" w:rsidP="000433FD">
            <w:pPr>
              <w:rPr>
                <w:sz w:val="18"/>
                <w:szCs w:val="18"/>
                <w:highlight w:val="lightGray"/>
              </w:rPr>
            </w:pPr>
            <w:r w:rsidRPr="008E06B3">
              <w:rPr>
                <w:sz w:val="18"/>
                <w:szCs w:val="18"/>
                <w:highlight w:val="lightGray"/>
              </w:rPr>
              <w:t>C,Ld,Sd,Ne</w:t>
            </w:r>
          </w:p>
        </w:tc>
      </w:tr>
    </w:tbl>
    <w:p w14:paraId="7D453551" w14:textId="5256C8C4" w:rsidR="008E06B3" w:rsidRPr="008E06B3" w:rsidRDefault="008E06B3" w:rsidP="008E06B3">
      <w:pPr>
        <w:pStyle w:val="OECD-BASIS-TEXT"/>
        <w:spacing w:line="240" w:lineRule="auto"/>
        <w:ind w:left="2126" w:hanging="2126"/>
        <w:rPr>
          <w:b/>
          <w:color w:val="auto"/>
          <w:highlight w:val="lightGray"/>
          <w:lang w:val="en-US" w:eastAsia="de-DE"/>
        </w:rPr>
      </w:pPr>
      <w:r w:rsidRPr="008E06B3">
        <w:rPr>
          <w:sz w:val="18"/>
          <w:highlight w:val="lightGray"/>
        </w:rPr>
        <w:t>N: normal; C: chlorosis; Ld: leaf deformation; Sd: stem deformation; Ne: necrosis; W: wilting</w:t>
      </w:r>
    </w:p>
    <w:p w14:paraId="6660F32C" w14:textId="77777777" w:rsidR="008E06B3" w:rsidRPr="008E06B3" w:rsidRDefault="008E06B3" w:rsidP="008E06B3">
      <w:pPr>
        <w:pStyle w:val="OECD-BASIS-TEXT"/>
        <w:spacing w:line="240" w:lineRule="auto"/>
        <w:ind w:left="2126" w:hanging="2126"/>
        <w:rPr>
          <w:b/>
          <w:color w:val="auto"/>
          <w:highlight w:val="yellow"/>
          <w:lang w:val="en-US" w:eastAsia="de-DE"/>
        </w:rPr>
      </w:pPr>
    </w:p>
    <w:p w14:paraId="24176753" w14:textId="77777777" w:rsidR="00FD573A" w:rsidRPr="009D25E9" w:rsidRDefault="00FD573A" w:rsidP="00FD573A">
      <w:pPr>
        <w:tabs>
          <w:tab w:val="left" w:pos="720"/>
        </w:tabs>
        <w:jc w:val="both"/>
        <w:rPr>
          <w:b/>
          <w:iCs/>
          <w:sz w:val="20"/>
          <w:szCs w:val="20"/>
          <w:lang w:eastAsia="en-US"/>
        </w:rPr>
      </w:pPr>
      <w:r w:rsidRPr="009D25E9">
        <w:rPr>
          <w:b/>
          <w:sz w:val="20"/>
          <w:szCs w:val="20"/>
          <w:lang w:eastAsia="en-US"/>
        </w:rPr>
        <w:t xml:space="preserve">Pendimethalin 455 g/L CS: the </w:t>
      </w:r>
      <w:r w:rsidRPr="009D25E9">
        <w:rPr>
          <w:b/>
          <w:iCs/>
          <w:sz w:val="20"/>
          <w:szCs w:val="20"/>
          <w:lang w:eastAsia="en-US"/>
        </w:rPr>
        <w:t>ER</w:t>
      </w:r>
      <w:r w:rsidRPr="009D25E9">
        <w:rPr>
          <w:b/>
          <w:iCs/>
          <w:sz w:val="20"/>
          <w:szCs w:val="20"/>
          <w:vertAlign w:val="subscript"/>
          <w:lang w:eastAsia="en-US"/>
        </w:rPr>
        <w:t>10</w:t>
      </w:r>
      <w:r w:rsidRPr="009D25E9">
        <w:rPr>
          <w:b/>
          <w:sz w:val="20"/>
        </w:rPr>
        <w:t>, ER</w:t>
      </w:r>
      <w:r w:rsidRPr="009D25E9">
        <w:rPr>
          <w:b/>
          <w:sz w:val="20"/>
          <w:vertAlign w:val="subscript"/>
        </w:rPr>
        <w:t>25</w:t>
      </w:r>
      <w:r w:rsidRPr="009D25E9">
        <w:rPr>
          <w:b/>
          <w:iCs/>
          <w:sz w:val="20"/>
          <w:szCs w:val="20"/>
          <w:lang w:eastAsia="en-US"/>
        </w:rPr>
        <w:t>, ER</w:t>
      </w:r>
      <w:r w:rsidRPr="009D25E9">
        <w:rPr>
          <w:b/>
          <w:iCs/>
          <w:sz w:val="20"/>
          <w:szCs w:val="20"/>
          <w:vertAlign w:val="subscript"/>
          <w:lang w:eastAsia="en-US"/>
        </w:rPr>
        <w:t>50</w:t>
      </w:r>
      <w:r w:rsidRPr="009D25E9">
        <w:rPr>
          <w:b/>
          <w:iCs/>
          <w:sz w:val="20"/>
          <w:szCs w:val="20"/>
          <w:lang w:eastAsia="en-US"/>
        </w:rPr>
        <w:t>, NOER values.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
        <w:gridCol w:w="977"/>
        <w:gridCol w:w="1163"/>
        <w:gridCol w:w="82"/>
        <w:gridCol w:w="1510"/>
        <w:gridCol w:w="977"/>
        <w:gridCol w:w="1209"/>
        <w:gridCol w:w="1120"/>
        <w:gridCol w:w="1400"/>
      </w:tblGrid>
      <w:tr w:rsidR="00FD573A" w:rsidRPr="009D25E9" w14:paraId="4BCE23BC" w14:textId="77777777" w:rsidTr="00BC7C8A">
        <w:trPr>
          <w:trHeight w:val="794"/>
          <w:jc w:val="center"/>
        </w:trPr>
        <w:tc>
          <w:tcPr>
            <w:tcW w:w="1008" w:type="pct"/>
            <w:gridSpan w:val="2"/>
            <w:shd w:val="clear" w:color="auto" w:fill="auto"/>
            <w:vAlign w:val="center"/>
          </w:tcPr>
          <w:p w14:paraId="30E39A78" w14:textId="77777777" w:rsidR="00FD573A" w:rsidRPr="009D25E9" w:rsidRDefault="00FD573A" w:rsidP="00BC7C8A">
            <w:pPr>
              <w:jc w:val="center"/>
              <w:rPr>
                <w:b/>
                <w:sz w:val="20"/>
                <w:szCs w:val="20"/>
              </w:rPr>
            </w:pPr>
            <w:bookmarkStart w:id="1008" w:name="_Hlk26616038"/>
            <w:r w:rsidRPr="009D25E9">
              <w:rPr>
                <w:b/>
                <w:sz w:val="20"/>
                <w:szCs w:val="20"/>
              </w:rPr>
              <w:t>Endpoint value</w:t>
            </w:r>
          </w:p>
        </w:tc>
        <w:tc>
          <w:tcPr>
            <w:tcW w:w="666" w:type="pct"/>
            <w:gridSpan w:val="2"/>
            <w:shd w:val="clear" w:color="auto" w:fill="auto"/>
            <w:vAlign w:val="center"/>
          </w:tcPr>
          <w:p w14:paraId="26A9B3BA" w14:textId="77777777" w:rsidR="00FD573A" w:rsidRPr="009D25E9" w:rsidRDefault="00FD573A" w:rsidP="00BC7C8A">
            <w:pPr>
              <w:jc w:val="center"/>
              <w:rPr>
                <w:b/>
                <w:sz w:val="20"/>
                <w:szCs w:val="20"/>
              </w:rPr>
            </w:pPr>
            <w:r w:rsidRPr="009D25E9">
              <w:rPr>
                <w:b/>
                <w:sz w:val="20"/>
                <w:szCs w:val="20"/>
              </w:rPr>
              <w:t>Soybean (</w:t>
            </w:r>
            <w:r w:rsidRPr="009D25E9">
              <w:rPr>
                <w:b/>
                <w:i/>
                <w:sz w:val="20"/>
                <w:szCs w:val="20"/>
              </w:rPr>
              <w:t>Glycine max</w:t>
            </w:r>
            <w:r w:rsidRPr="009D25E9">
              <w:rPr>
                <w:b/>
                <w:sz w:val="20"/>
                <w:szCs w:val="20"/>
              </w:rPr>
              <w:t>)</w:t>
            </w:r>
          </w:p>
        </w:tc>
        <w:tc>
          <w:tcPr>
            <w:tcW w:w="808" w:type="pct"/>
            <w:shd w:val="clear" w:color="auto" w:fill="auto"/>
            <w:vAlign w:val="center"/>
          </w:tcPr>
          <w:p w14:paraId="5760C102" w14:textId="77777777" w:rsidR="00FD573A" w:rsidRPr="009D25E9" w:rsidRDefault="00FD573A" w:rsidP="00BC7C8A">
            <w:pPr>
              <w:jc w:val="center"/>
              <w:rPr>
                <w:b/>
                <w:sz w:val="20"/>
                <w:szCs w:val="20"/>
              </w:rPr>
            </w:pPr>
            <w:r w:rsidRPr="009D25E9">
              <w:rPr>
                <w:b/>
                <w:sz w:val="20"/>
                <w:szCs w:val="20"/>
              </w:rPr>
              <w:t>Oilseed rape</w:t>
            </w:r>
          </w:p>
          <w:p w14:paraId="35D94CC8" w14:textId="77777777" w:rsidR="00FD573A" w:rsidRPr="009D25E9" w:rsidRDefault="00FD573A" w:rsidP="00BC7C8A">
            <w:pPr>
              <w:jc w:val="center"/>
              <w:rPr>
                <w:b/>
                <w:sz w:val="20"/>
                <w:szCs w:val="20"/>
              </w:rPr>
            </w:pPr>
            <w:r w:rsidRPr="009D25E9">
              <w:rPr>
                <w:b/>
                <w:sz w:val="20"/>
                <w:szCs w:val="20"/>
              </w:rPr>
              <w:t>(</w:t>
            </w:r>
            <w:r w:rsidRPr="009D25E9">
              <w:rPr>
                <w:b/>
                <w:i/>
                <w:sz w:val="20"/>
                <w:szCs w:val="20"/>
              </w:rPr>
              <w:t>Brassica napus</w:t>
            </w:r>
            <w:r w:rsidRPr="009D25E9">
              <w:rPr>
                <w:b/>
                <w:sz w:val="20"/>
                <w:szCs w:val="20"/>
              </w:rPr>
              <w:t>)</w:t>
            </w:r>
          </w:p>
        </w:tc>
        <w:tc>
          <w:tcPr>
            <w:tcW w:w="523" w:type="pct"/>
            <w:shd w:val="clear" w:color="auto" w:fill="auto"/>
            <w:vAlign w:val="center"/>
          </w:tcPr>
          <w:p w14:paraId="6C637370" w14:textId="77777777" w:rsidR="00FD573A" w:rsidRPr="009D25E9" w:rsidRDefault="00FD573A" w:rsidP="00BC7C8A">
            <w:pPr>
              <w:jc w:val="center"/>
              <w:rPr>
                <w:b/>
                <w:sz w:val="20"/>
                <w:szCs w:val="20"/>
              </w:rPr>
            </w:pPr>
            <w:r w:rsidRPr="009D25E9">
              <w:rPr>
                <w:b/>
                <w:sz w:val="20"/>
                <w:szCs w:val="20"/>
              </w:rPr>
              <w:t>Onion (</w:t>
            </w:r>
            <w:r w:rsidRPr="009D25E9">
              <w:rPr>
                <w:b/>
                <w:i/>
                <w:sz w:val="20"/>
                <w:szCs w:val="20"/>
              </w:rPr>
              <w:t>Allium cepa</w:t>
            </w:r>
            <w:r w:rsidRPr="009D25E9">
              <w:rPr>
                <w:b/>
                <w:sz w:val="20"/>
                <w:szCs w:val="20"/>
              </w:rPr>
              <w:t>)</w:t>
            </w:r>
          </w:p>
        </w:tc>
        <w:tc>
          <w:tcPr>
            <w:tcW w:w="647" w:type="pct"/>
            <w:shd w:val="clear" w:color="auto" w:fill="auto"/>
            <w:vAlign w:val="center"/>
          </w:tcPr>
          <w:p w14:paraId="3E508746" w14:textId="77777777" w:rsidR="00FD573A" w:rsidRPr="009D25E9" w:rsidRDefault="00FD573A" w:rsidP="00BC7C8A">
            <w:pPr>
              <w:jc w:val="center"/>
              <w:rPr>
                <w:b/>
                <w:sz w:val="20"/>
                <w:szCs w:val="20"/>
              </w:rPr>
            </w:pPr>
            <w:r w:rsidRPr="009D25E9">
              <w:rPr>
                <w:b/>
                <w:sz w:val="20"/>
                <w:szCs w:val="20"/>
              </w:rPr>
              <w:t>Oats (</w:t>
            </w:r>
            <w:r w:rsidRPr="009D25E9">
              <w:rPr>
                <w:b/>
                <w:i/>
                <w:sz w:val="20"/>
                <w:szCs w:val="20"/>
              </w:rPr>
              <w:t>Avena sativa</w:t>
            </w:r>
            <w:r w:rsidRPr="009D25E9">
              <w:rPr>
                <w:b/>
                <w:sz w:val="20"/>
                <w:szCs w:val="20"/>
              </w:rPr>
              <w:t>)</w:t>
            </w:r>
          </w:p>
        </w:tc>
        <w:tc>
          <w:tcPr>
            <w:tcW w:w="599" w:type="pct"/>
            <w:shd w:val="clear" w:color="auto" w:fill="auto"/>
            <w:vAlign w:val="center"/>
          </w:tcPr>
          <w:p w14:paraId="32625E60" w14:textId="77777777" w:rsidR="00FD573A" w:rsidRPr="009D25E9" w:rsidRDefault="00FD573A" w:rsidP="00BC7C8A">
            <w:pPr>
              <w:jc w:val="center"/>
              <w:rPr>
                <w:b/>
                <w:sz w:val="20"/>
                <w:szCs w:val="20"/>
              </w:rPr>
            </w:pPr>
            <w:r w:rsidRPr="009D25E9">
              <w:rPr>
                <w:b/>
                <w:sz w:val="20"/>
                <w:szCs w:val="20"/>
              </w:rPr>
              <w:t>Lettuce (</w:t>
            </w:r>
            <w:r w:rsidRPr="009D25E9">
              <w:rPr>
                <w:b/>
                <w:i/>
                <w:sz w:val="20"/>
                <w:szCs w:val="20"/>
              </w:rPr>
              <w:t>Lactuca sativa</w:t>
            </w:r>
            <w:r w:rsidRPr="009D25E9">
              <w:rPr>
                <w:b/>
                <w:sz w:val="20"/>
                <w:szCs w:val="20"/>
              </w:rPr>
              <w:t>)</w:t>
            </w:r>
          </w:p>
        </w:tc>
        <w:tc>
          <w:tcPr>
            <w:tcW w:w="749" w:type="pct"/>
            <w:shd w:val="clear" w:color="auto" w:fill="auto"/>
            <w:vAlign w:val="center"/>
          </w:tcPr>
          <w:p w14:paraId="02CB4978" w14:textId="77777777" w:rsidR="00FD573A" w:rsidRPr="009D25E9" w:rsidRDefault="00FD573A" w:rsidP="00BC7C8A">
            <w:pPr>
              <w:jc w:val="center"/>
              <w:rPr>
                <w:b/>
                <w:sz w:val="20"/>
                <w:szCs w:val="20"/>
              </w:rPr>
            </w:pPr>
            <w:r w:rsidRPr="009D25E9">
              <w:rPr>
                <w:b/>
                <w:sz w:val="20"/>
                <w:szCs w:val="20"/>
              </w:rPr>
              <w:t>Sugar beet (</w:t>
            </w:r>
            <w:r w:rsidRPr="009D25E9">
              <w:rPr>
                <w:b/>
                <w:i/>
                <w:sz w:val="20"/>
                <w:szCs w:val="20"/>
              </w:rPr>
              <w:t>Beta vulgaris</w:t>
            </w:r>
            <w:r w:rsidRPr="009D25E9">
              <w:rPr>
                <w:b/>
                <w:sz w:val="20"/>
                <w:szCs w:val="20"/>
              </w:rPr>
              <w:t>)</w:t>
            </w:r>
          </w:p>
        </w:tc>
      </w:tr>
      <w:tr w:rsidR="00FD573A" w:rsidRPr="009D25E9" w14:paraId="62A4A3D8" w14:textId="77777777" w:rsidTr="00BC7C8A">
        <w:trPr>
          <w:trHeight w:val="340"/>
          <w:jc w:val="center"/>
        </w:trPr>
        <w:tc>
          <w:tcPr>
            <w:tcW w:w="5000" w:type="pct"/>
            <w:gridSpan w:val="9"/>
            <w:shd w:val="clear" w:color="auto" w:fill="auto"/>
            <w:vAlign w:val="center"/>
          </w:tcPr>
          <w:p w14:paraId="3E3DC468" w14:textId="77777777" w:rsidR="00FD573A" w:rsidRPr="009D25E9" w:rsidRDefault="00FD573A" w:rsidP="00BC7C8A">
            <w:pPr>
              <w:jc w:val="center"/>
              <w:rPr>
                <w:b/>
                <w:sz w:val="20"/>
                <w:szCs w:val="20"/>
              </w:rPr>
            </w:pPr>
            <w:r w:rsidRPr="009D25E9">
              <w:rPr>
                <w:b/>
              </w:rPr>
              <w:t>Plant number</w:t>
            </w:r>
          </w:p>
        </w:tc>
      </w:tr>
      <w:tr w:rsidR="00FD573A" w:rsidRPr="009D25E9" w14:paraId="2B5106BE" w14:textId="77777777" w:rsidTr="00BC7C8A">
        <w:trPr>
          <w:trHeight w:val="283"/>
          <w:jc w:val="center"/>
        </w:trPr>
        <w:tc>
          <w:tcPr>
            <w:tcW w:w="485" w:type="pct"/>
            <w:vMerge w:val="restart"/>
            <w:shd w:val="clear" w:color="auto" w:fill="auto"/>
            <w:vAlign w:val="center"/>
          </w:tcPr>
          <w:p w14:paraId="612E7C0B"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10</w:t>
            </w:r>
          </w:p>
        </w:tc>
        <w:tc>
          <w:tcPr>
            <w:tcW w:w="523" w:type="pct"/>
            <w:shd w:val="clear" w:color="auto" w:fill="auto"/>
            <w:vAlign w:val="center"/>
          </w:tcPr>
          <w:p w14:paraId="4F59A563"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3D2A9650" w14:textId="77777777" w:rsidR="00FD573A" w:rsidRPr="009D25E9" w:rsidRDefault="00FD573A" w:rsidP="00BC7C8A">
            <w:pPr>
              <w:jc w:val="center"/>
              <w:rPr>
                <w:color w:val="000000"/>
                <w:sz w:val="20"/>
                <w:szCs w:val="20"/>
              </w:rPr>
            </w:pPr>
            <w:r w:rsidRPr="009D25E9">
              <w:rPr>
                <w:color w:val="000000"/>
                <w:sz w:val="20"/>
                <w:szCs w:val="20"/>
              </w:rPr>
              <w:t>1.733</w:t>
            </w:r>
          </w:p>
        </w:tc>
        <w:tc>
          <w:tcPr>
            <w:tcW w:w="852" w:type="pct"/>
            <w:gridSpan w:val="2"/>
            <w:shd w:val="clear" w:color="auto" w:fill="auto"/>
            <w:vAlign w:val="center"/>
          </w:tcPr>
          <w:p w14:paraId="25D5629E" w14:textId="77777777" w:rsidR="00FD573A" w:rsidRPr="009D25E9" w:rsidRDefault="00FD573A" w:rsidP="00BC7C8A">
            <w:pPr>
              <w:jc w:val="center"/>
              <w:rPr>
                <w:color w:val="000000"/>
                <w:sz w:val="20"/>
                <w:szCs w:val="20"/>
              </w:rPr>
            </w:pPr>
            <w:r w:rsidRPr="009D25E9">
              <w:rPr>
                <w:color w:val="000000"/>
                <w:sz w:val="20"/>
                <w:szCs w:val="20"/>
              </w:rPr>
              <w:t>1.231</w:t>
            </w:r>
          </w:p>
        </w:tc>
        <w:tc>
          <w:tcPr>
            <w:tcW w:w="523" w:type="pct"/>
            <w:shd w:val="clear" w:color="auto" w:fill="auto"/>
            <w:vAlign w:val="center"/>
          </w:tcPr>
          <w:p w14:paraId="0634FBED" w14:textId="77777777" w:rsidR="00FD573A" w:rsidRPr="009D25E9" w:rsidRDefault="00FD573A" w:rsidP="00BC7C8A">
            <w:pPr>
              <w:jc w:val="center"/>
              <w:rPr>
                <w:color w:val="000000"/>
                <w:sz w:val="20"/>
                <w:szCs w:val="20"/>
              </w:rPr>
            </w:pPr>
            <w:r w:rsidRPr="009D25E9">
              <w:rPr>
                <w:color w:val="000000"/>
                <w:sz w:val="20"/>
                <w:szCs w:val="20"/>
              </w:rPr>
              <w:t>1.308</w:t>
            </w:r>
          </w:p>
        </w:tc>
        <w:tc>
          <w:tcPr>
            <w:tcW w:w="647" w:type="pct"/>
            <w:shd w:val="clear" w:color="auto" w:fill="auto"/>
            <w:vAlign w:val="center"/>
          </w:tcPr>
          <w:p w14:paraId="39B1733D" w14:textId="77777777" w:rsidR="00FD573A" w:rsidRPr="009D25E9" w:rsidRDefault="00FD573A" w:rsidP="00BC7C8A">
            <w:pPr>
              <w:jc w:val="center"/>
              <w:rPr>
                <w:color w:val="000000"/>
                <w:sz w:val="20"/>
                <w:szCs w:val="20"/>
              </w:rPr>
            </w:pPr>
            <w:r w:rsidRPr="009D25E9">
              <w:rPr>
                <w:color w:val="000000"/>
                <w:sz w:val="20"/>
                <w:szCs w:val="20"/>
              </w:rPr>
              <w:t>0.989</w:t>
            </w:r>
          </w:p>
        </w:tc>
        <w:tc>
          <w:tcPr>
            <w:tcW w:w="599" w:type="pct"/>
            <w:shd w:val="clear" w:color="auto" w:fill="auto"/>
            <w:vAlign w:val="center"/>
          </w:tcPr>
          <w:p w14:paraId="679EB137" w14:textId="77777777" w:rsidR="00FD573A" w:rsidRPr="009D25E9" w:rsidRDefault="00FD573A" w:rsidP="00BC7C8A">
            <w:pPr>
              <w:jc w:val="center"/>
              <w:rPr>
                <w:sz w:val="20"/>
                <w:szCs w:val="20"/>
              </w:rPr>
            </w:pPr>
            <w:r w:rsidRPr="009D25E9">
              <w:rPr>
                <w:sz w:val="20"/>
                <w:szCs w:val="20"/>
              </w:rPr>
              <w:t>1.734</w:t>
            </w:r>
          </w:p>
        </w:tc>
        <w:tc>
          <w:tcPr>
            <w:tcW w:w="749" w:type="pct"/>
            <w:shd w:val="clear" w:color="auto" w:fill="auto"/>
            <w:vAlign w:val="center"/>
          </w:tcPr>
          <w:p w14:paraId="4E0184D0" w14:textId="77777777" w:rsidR="00FD573A" w:rsidRPr="009D25E9" w:rsidRDefault="00FD573A" w:rsidP="00BC7C8A">
            <w:pPr>
              <w:jc w:val="center"/>
              <w:rPr>
                <w:sz w:val="20"/>
                <w:szCs w:val="20"/>
              </w:rPr>
            </w:pPr>
            <w:r w:rsidRPr="009D25E9">
              <w:rPr>
                <w:sz w:val="20"/>
                <w:szCs w:val="20"/>
              </w:rPr>
              <w:t>1.595</w:t>
            </w:r>
          </w:p>
        </w:tc>
      </w:tr>
      <w:tr w:rsidR="00FD573A" w:rsidRPr="009D25E9" w14:paraId="7987BA5A" w14:textId="77777777" w:rsidTr="00BC7C8A">
        <w:trPr>
          <w:trHeight w:val="283"/>
          <w:jc w:val="center"/>
        </w:trPr>
        <w:tc>
          <w:tcPr>
            <w:tcW w:w="485" w:type="pct"/>
            <w:vMerge/>
            <w:shd w:val="clear" w:color="auto" w:fill="auto"/>
            <w:vAlign w:val="center"/>
          </w:tcPr>
          <w:p w14:paraId="5E7C5F11" w14:textId="77777777" w:rsidR="00FD573A" w:rsidRPr="009D25E9" w:rsidRDefault="00FD573A" w:rsidP="00BC7C8A">
            <w:pPr>
              <w:jc w:val="center"/>
              <w:rPr>
                <w:b/>
                <w:sz w:val="20"/>
                <w:szCs w:val="20"/>
              </w:rPr>
            </w:pPr>
          </w:p>
        </w:tc>
        <w:tc>
          <w:tcPr>
            <w:tcW w:w="523" w:type="pct"/>
            <w:shd w:val="clear" w:color="auto" w:fill="auto"/>
            <w:vAlign w:val="center"/>
          </w:tcPr>
          <w:p w14:paraId="64580A48"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208F56B5" w14:textId="77777777" w:rsidR="00FD573A" w:rsidRPr="009D25E9" w:rsidRDefault="00FD573A" w:rsidP="00BC7C8A">
            <w:pPr>
              <w:jc w:val="center"/>
              <w:rPr>
                <w:color w:val="000000"/>
                <w:sz w:val="20"/>
                <w:szCs w:val="20"/>
              </w:rPr>
            </w:pPr>
            <w:r w:rsidRPr="009D25E9">
              <w:rPr>
                <w:color w:val="000000"/>
                <w:sz w:val="20"/>
                <w:szCs w:val="20"/>
              </w:rPr>
              <w:t>0.8</w:t>
            </w:r>
          </w:p>
        </w:tc>
        <w:tc>
          <w:tcPr>
            <w:tcW w:w="852" w:type="pct"/>
            <w:gridSpan w:val="2"/>
            <w:shd w:val="clear" w:color="auto" w:fill="auto"/>
            <w:vAlign w:val="center"/>
          </w:tcPr>
          <w:p w14:paraId="35FE1C78" w14:textId="77777777" w:rsidR="00FD573A" w:rsidRPr="009D25E9" w:rsidRDefault="00FD573A" w:rsidP="00BC7C8A">
            <w:pPr>
              <w:jc w:val="center"/>
              <w:rPr>
                <w:color w:val="000000"/>
                <w:sz w:val="20"/>
                <w:szCs w:val="20"/>
              </w:rPr>
            </w:pPr>
            <w:r w:rsidRPr="009D25E9">
              <w:rPr>
                <w:color w:val="000000"/>
                <w:sz w:val="20"/>
                <w:szCs w:val="20"/>
              </w:rPr>
              <w:t>0.6</w:t>
            </w:r>
          </w:p>
        </w:tc>
        <w:tc>
          <w:tcPr>
            <w:tcW w:w="523" w:type="pct"/>
            <w:shd w:val="clear" w:color="auto" w:fill="auto"/>
            <w:vAlign w:val="center"/>
          </w:tcPr>
          <w:p w14:paraId="709702B4" w14:textId="77777777" w:rsidR="00FD573A" w:rsidRPr="009D25E9" w:rsidRDefault="00FD573A" w:rsidP="00BC7C8A">
            <w:pPr>
              <w:jc w:val="center"/>
              <w:rPr>
                <w:color w:val="000000"/>
                <w:sz w:val="20"/>
                <w:szCs w:val="20"/>
              </w:rPr>
            </w:pPr>
            <w:r w:rsidRPr="009D25E9">
              <w:rPr>
                <w:color w:val="000000"/>
                <w:sz w:val="20"/>
                <w:szCs w:val="20"/>
              </w:rPr>
              <w:t>0.6</w:t>
            </w:r>
          </w:p>
        </w:tc>
        <w:tc>
          <w:tcPr>
            <w:tcW w:w="647" w:type="pct"/>
            <w:shd w:val="clear" w:color="auto" w:fill="auto"/>
            <w:vAlign w:val="center"/>
          </w:tcPr>
          <w:p w14:paraId="6C4FAECC" w14:textId="77777777" w:rsidR="00FD573A" w:rsidRPr="009D25E9" w:rsidRDefault="00FD573A" w:rsidP="00BC7C8A">
            <w:pPr>
              <w:jc w:val="center"/>
              <w:rPr>
                <w:color w:val="000000"/>
                <w:sz w:val="20"/>
                <w:szCs w:val="20"/>
              </w:rPr>
            </w:pPr>
            <w:r w:rsidRPr="009D25E9">
              <w:rPr>
                <w:color w:val="000000"/>
                <w:sz w:val="20"/>
                <w:szCs w:val="20"/>
              </w:rPr>
              <w:t>0.5</w:t>
            </w:r>
          </w:p>
        </w:tc>
        <w:tc>
          <w:tcPr>
            <w:tcW w:w="599" w:type="pct"/>
            <w:shd w:val="clear" w:color="auto" w:fill="auto"/>
            <w:vAlign w:val="center"/>
          </w:tcPr>
          <w:p w14:paraId="47F1A83E" w14:textId="77777777" w:rsidR="00FD573A" w:rsidRPr="009D25E9" w:rsidRDefault="00FD573A" w:rsidP="00BC7C8A">
            <w:pPr>
              <w:jc w:val="center"/>
              <w:rPr>
                <w:color w:val="000000"/>
                <w:sz w:val="20"/>
                <w:szCs w:val="20"/>
              </w:rPr>
            </w:pPr>
            <w:r w:rsidRPr="009D25E9">
              <w:rPr>
                <w:color w:val="000000"/>
                <w:sz w:val="20"/>
                <w:szCs w:val="20"/>
              </w:rPr>
              <w:t>0.8</w:t>
            </w:r>
          </w:p>
        </w:tc>
        <w:tc>
          <w:tcPr>
            <w:tcW w:w="749" w:type="pct"/>
            <w:shd w:val="clear" w:color="auto" w:fill="auto"/>
            <w:vAlign w:val="center"/>
          </w:tcPr>
          <w:p w14:paraId="1CD02E2A" w14:textId="77777777" w:rsidR="00FD573A" w:rsidRPr="009D25E9" w:rsidRDefault="00FD573A" w:rsidP="00BC7C8A">
            <w:pPr>
              <w:jc w:val="center"/>
              <w:rPr>
                <w:sz w:val="20"/>
                <w:szCs w:val="20"/>
              </w:rPr>
            </w:pPr>
            <w:r w:rsidRPr="009D25E9">
              <w:rPr>
                <w:sz w:val="20"/>
                <w:szCs w:val="20"/>
              </w:rPr>
              <w:t>0.7</w:t>
            </w:r>
          </w:p>
        </w:tc>
      </w:tr>
      <w:tr w:rsidR="00FD573A" w:rsidRPr="009D25E9" w14:paraId="18DAA06C" w14:textId="77777777" w:rsidTr="00BC7C8A">
        <w:trPr>
          <w:trHeight w:val="283"/>
          <w:jc w:val="center"/>
        </w:trPr>
        <w:tc>
          <w:tcPr>
            <w:tcW w:w="485" w:type="pct"/>
            <w:vMerge w:val="restart"/>
            <w:shd w:val="clear" w:color="auto" w:fill="auto"/>
            <w:vAlign w:val="center"/>
          </w:tcPr>
          <w:p w14:paraId="6704F844"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25</w:t>
            </w:r>
          </w:p>
        </w:tc>
        <w:tc>
          <w:tcPr>
            <w:tcW w:w="523" w:type="pct"/>
            <w:shd w:val="clear" w:color="auto" w:fill="auto"/>
            <w:vAlign w:val="center"/>
          </w:tcPr>
          <w:p w14:paraId="44B5465C"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79590259" w14:textId="77777777" w:rsidR="00FD573A" w:rsidRPr="009D25E9" w:rsidRDefault="00FD573A" w:rsidP="00BC7C8A">
            <w:pPr>
              <w:jc w:val="center"/>
              <w:rPr>
                <w:color w:val="000000"/>
                <w:sz w:val="20"/>
                <w:szCs w:val="20"/>
              </w:rPr>
            </w:pPr>
            <w:r w:rsidRPr="009D25E9">
              <w:rPr>
                <w:color w:val="000000"/>
                <w:sz w:val="20"/>
                <w:szCs w:val="20"/>
              </w:rPr>
              <w:t>3.576</w:t>
            </w:r>
          </w:p>
        </w:tc>
        <w:tc>
          <w:tcPr>
            <w:tcW w:w="852" w:type="pct"/>
            <w:gridSpan w:val="2"/>
            <w:shd w:val="clear" w:color="auto" w:fill="auto"/>
            <w:vAlign w:val="center"/>
          </w:tcPr>
          <w:p w14:paraId="66BC02BF" w14:textId="77777777" w:rsidR="00FD573A" w:rsidRPr="009D25E9" w:rsidRDefault="00FD573A" w:rsidP="00BC7C8A">
            <w:pPr>
              <w:jc w:val="center"/>
              <w:rPr>
                <w:color w:val="000000"/>
                <w:sz w:val="20"/>
                <w:szCs w:val="20"/>
              </w:rPr>
            </w:pPr>
            <w:r w:rsidRPr="009D25E9">
              <w:rPr>
                <w:color w:val="000000"/>
                <w:sz w:val="20"/>
                <w:szCs w:val="20"/>
              </w:rPr>
              <w:t>2.860</w:t>
            </w:r>
          </w:p>
        </w:tc>
        <w:tc>
          <w:tcPr>
            <w:tcW w:w="523" w:type="pct"/>
            <w:shd w:val="clear" w:color="auto" w:fill="auto"/>
            <w:vAlign w:val="center"/>
          </w:tcPr>
          <w:p w14:paraId="55C24150" w14:textId="77777777" w:rsidR="00FD573A" w:rsidRPr="009D25E9" w:rsidRDefault="00FD573A" w:rsidP="00BC7C8A">
            <w:pPr>
              <w:jc w:val="center"/>
              <w:rPr>
                <w:color w:val="000000"/>
                <w:sz w:val="20"/>
                <w:szCs w:val="20"/>
              </w:rPr>
            </w:pPr>
            <w:r w:rsidRPr="009D25E9">
              <w:rPr>
                <w:color w:val="000000"/>
                <w:sz w:val="20"/>
                <w:szCs w:val="20"/>
              </w:rPr>
              <w:t>2.819</w:t>
            </w:r>
          </w:p>
        </w:tc>
        <w:tc>
          <w:tcPr>
            <w:tcW w:w="647" w:type="pct"/>
            <w:shd w:val="clear" w:color="auto" w:fill="auto"/>
            <w:vAlign w:val="center"/>
          </w:tcPr>
          <w:p w14:paraId="1850716E" w14:textId="77777777" w:rsidR="00FD573A" w:rsidRPr="009D25E9" w:rsidRDefault="00FD573A" w:rsidP="00BC7C8A">
            <w:pPr>
              <w:jc w:val="center"/>
              <w:rPr>
                <w:color w:val="000000"/>
                <w:sz w:val="20"/>
                <w:szCs w:val="20"/>
              </w:rPr>
            </w:pPr>
            <w:r w:rsidRPr="009D25E9">
              <w:rPr>
                <w:color w:val="000000"/>
                <w:sz w:val="20"/>
                <w:szCs w:val="20"/>
              </w:rPr>
              <w:t>2.203</w:t>
            </w:r>
          </w:p>
        </w:tc>
        <w:tc>
          <w:tcPr>
            <w:tcW w:w="599" w:type="pct"/>
            <w:shd w:val="clear" w:color="auto" w:fill="auto"/>
            <w:vAlign w:val="center"/>
          </w:tcPr>
          <w:p w14:paraId="611C5ADB" w14:textId="77777777" w:rsidR="00FD573A" w:rsidRPr="009D25E9" w:rsidRDefault="00FD573A" w:rsidP="00BC7C8A">
            <w:pPr>
              <w:jc w:val="center"/>
              <w:rPr>
                <w:color w:val="000000"/>
                <w:sz w:val="20"/>
                <w:szCs w:val="20"/>
              </w:rPr>
            </w:pPr>
            <w:r w:rsidRPr="009D25E9">
              <w:rPr>
                <w:color w:val="000000"/>
                <w:sz w:val="20"/>
                <w:szCs w:val="20"/>
              </w:rPr>
              <w:t>3.559</w:t>
            </w:r>
          </w:p>
        </w:tc>
        <w:tc>
          <w:tcPr>
            <w:tcW w:w="749" w:type="pct"/>
            <w:shd w:val="clear" w:color="auto" w:fill="auto"/>
            <w:vAlign w:val="center"/>
          </w:tcPr>
          <w:p w14:paraId="17D671DB" w14:textId="77777777" w:rsidR="00FD573A" w:rsidRPr="009D25E9" w:rsidRDefault="00FD573A" w:rsidP="00BC7C8A">
            <w:pPr>
              <w:jc w:val="center"/>
              <w:rPr>
                <w:sz w:val="20"/>
                <w:szCs w:val="20"/>
              </w:rPr>
            </w:pPr>
            <w:r w:rsidRPr="009D25E9">
              <w:rPr>
                <w:sz w:val="20"/>
                <w:szCs w:val="20"/>
              </w:rPr>
              <w:t>3.554</w:t>
            </w:r>
          </w:p>
        </w:tc>
      </w:tr>
      <w:tr w:rsidR="00FD573A" w:rsidRPr="009D25E9" w14:paraId="5121F6C1" w14:textId="77777777" w:rsidTr="00BC7C8A">
        <w:trPr>
          <w:trHeight w:val="283"/>
          <w:jc w:val="center"/>
        </w:trPr>
        <w:tc>
          <w:tcPr>
            <w:tcW w:w="485" w:type="pct"/>
            <w:vMerge/>
            <w:shd w:val="clear" w:color="auto" w:fill="auto"/>
            <w:vAlign w:val="center"/>
          </w:tcPr>
          <w:p w14:paraId="16491C1D" w14:textId="77777777" w:rsidR="00FD573A" w:rsidRPr="009D25E9" w:rsidRDefault="00FD573A" w:rsidP="00BC7C8A">
            <w:pPr>
              <w:jc w:val="center"/>
              <w:rPr>
                <w:b/>
                <w:sz w:val="20"/>
                <w:szCs w:val="20"/>
              </w:rPr>
            </w:pPr>
          </w:p>
        </w:tc>
        <w:tc>
          <w:tcPr>
            <w:tcW w:w="523" w:type="pct"/>
            <w:shd w:val="clear" w:color="auto" w:fill="auto"/>
            <w:vAlign w:val="center"/>
          </w:tcPr>
          <w:p w14:paraId="0DC845F3"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573044B5" w14:textId="77777777" w:rsidR="00FD573A" w:rsidRPr="009D25E9" w:rsidRDefault="00FD573A" w:rsidP="00BC7C8A">
            <w:pPr>
              <w:jc w:val="center"/>
              <w:rPr>
                <w:color w:val="000000"/>
                <w:sz w:val="20"/>
                <w:szCs w:val="20"/>
              </w:rPr>
            </w:pPr>
            <w:r w:rsidRPr="009D25E9">
              <w:rPr>
                <w:color w:val="000000"/>
                <w:sz w:val="20"/>
                <w:szCs w:val="20"/>
              </w:rPr>
              <w:t>1.6</w:t>
            </w:r>
          </w:p>
        </w:tc>
        <w:tc>
          <w:tcPr>
            <w:tcW w:w="852" w:type="pct"/>
            <w:gridSpan w:val="2"/>
            <w:shd w:val="clear" w:color="auto" w:fill="auto"/>
            <w:vAlign w:val="center"/>
          </w:tcPr>
          <w:p w14:paraId="71C8ADE4" w14:textId="77777777" w:rsidR="00FD573A" w:rsidRPr="009D25E9" w:rsidRDefault="00FD573A" w:rsidP="00BC7C8A">
            <w:pPr>
              <w:jc w:val="center"/>
              <w:rPr>
                <w:color w:val="000000"/>
                <w:sz w:val="20"/>
                <w:szCs w:val="20"/>
              </w:rPr>
            </w:pPr>
            <w:r w:rsidRPr="009D25E9">
              <w:rPr>
                <w:color w:val="000000"/>
                <w:sz w:val="20"/>
                <w:szCs w:val="20"/>
              </w:rPr>
              <w:t>1.3</w:t>
            </w:r>
          </w:p>
        </w:tc>
        <w:tc>
          <w:tcPr>
            <w:tcW w:w="523" w:type="pct"/>
            <w:shd w:val="clear" w:color="auto" w:fill="auto"/>
            <w:vAlign w:val="center"/>
          </w:tcPr>
          <w:p w14:paraId="3AC3F160" w14:textId="77777777" w:rsidR="00FD573A" w:rsidRPr="009D25E9" w:rsidRDefault="00FD573A" w:rsidP="00BC7C8A">
            <w:pPr>
              <w:jc w:val="center"/>
              <w:rPr>
                <w:color w:val="000000"/>
                <w:sz w:val="20"/>
                <w:szCs w:val="20"/>
              </w:rPr>
            </w:pPr>
            <w:r w:rsidRPr="009D25E9">
              <w:rPr>
                <w:color w:val="000000"/>
                <w:sz w:val="20"/>
                <w:szCs w:val="20"/>
              </w:rPr>
              <w:t>1.3</w:t>
            </w:r>
          </w:p>
        </w:tc>
        <w:tc>
          <w:tcPr>
            <w:tcW w:w="647" w:type="pct"/>
            <w:shd w:val="clear" w:color="auto" w:fill="auto"/>
            <w:vAlign w:val="center"/>
          </w:tcPr>
          <w:p w14:paraId="0A0FB8EF" w14:textId="77777777" w:rsidR="00FD573A" w:rsidRPr="009D25E9" w:rsidRDefault="00FD573A" w:rsidP="00BC7C8A">
            <w:pPr>
              <w:jc w:val="center"/>
              <w:rPr>
                <w:color w:val="000000"/>
                <w:sz w:val="20"/>
                <w:szCs w:val="20"/>
              </w:rPr>
            </w:pPr>
            <w:r w:rsidRPr="009D25E9">
              <w:rPr>
                <w:color w:val="000000"/>
                <w:sz w:val="20"/>
                <w:szCs w:val="20"/>
              </w:rPr>
              <w:t>1.0</w:t>
            </w:r>
          </w:p>
        </w:tc>
        <w:tc>
          <w:tcPr>
            <w:tcW w:w="599" w:type="pct"/>
            <w:shd w:val="clear" w:color="auto" w:fill="auto"/>
            <w:vAlign w:val="center"/>
          </w:tcPr>
          <w:p w14:paraId="18366020" w14:textId="77777777" w:rsidR="00FD573A" w:rsidRPr="009D25E9" w:rsidRDefault="00FD573A" w:rsidP="00BC7C8A">
            <w:pPr>
              <w:jc w:val="center"/>
              <w:rPr>
                <w:color w:val="000000"/>
                <w:sz w:val="20"/>
                <w:szCs w:val="20"/>
              </w:rPr>
            </w:pPr>
            <w:r w:rsidRPr="009D25E9">
              <w:rPr>
                <w:color w:val="000000"/>
                <w:sz w:val="20"/>
                <w:szCs w:val="20"/>
              </w:rPr>
              <w:t>1.6</w:t>
            </w:r>
          </w:p>
        </w:tc>
        <w:tc>
          <w:tcPr>
            <w:tcW w:w="749" w:type="pct"/>
            <w:shd w:val="clear" w:color="auto" w:fill="auto"/>
            <w:vAlign w:val="center"/>
          </w:tcPr>
          <w:p w14:paraId="7912610C" w14:textId="77777777" w:rsidR="00FD573A" w:rsidRPr="009D25E9" w:rsidRDefault="00FD573A" w:rsidP="00BC7C8A">
            <w:pPr>
              <w:jc w:val="center"/>
              <w:rPr>
                <w:sz w:val="20"/>
                <w:szCs w:val="20"/>
              </w:rPr>
            </w:pPr>
            <w:r w:rsidRPr="009D25E9">
              <w:rPr>
                <w:sz w:val="20"/>
                <w:szCs w:val="20"/>
              </w:rPr>
              <w:t>1.6</w:t>
            </w:r>
          </w:p>
        </w:tc>
      </w:tr>
      <w:tr w:rsidR="00FD573A" w:rsidRPr="009D25E9" w14:paraId="467F4791" w14:textId="77777777" w:rsidTr="00BC7C8A">
        <w:trPr>
          <w:trHeight w:val="283"/>
          <w:jc w:val="center"/>
        </w:trPr>
        <w:tc>
          <w:tcPr>
            <w:tcW w:w="485" w:type="pct"/>
            <w:vMerge w:val="restart"/>
            <w:shd w:val="clear" w:color="auto" w:fill="auto"/>
            <w:vAlign w:val="center"/>
          </w:tcPr>
          <w:p w14:paraId="1F042B73"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50</w:t>
            </w:r>
          </w:p>
        </w:tc>
        <w:tc>
          <w:tcPr>
            <w:tcW w:w="523" w:type="pct"/>
            <w:shd w:val="clear" w:color="auto" w:fill="auto"/>
            <w:vAlign w:val="center"/>
          </w:tcPr>
          <w:p w14:paraId="7E038C60"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692D4884" w14:textId="77777777" w:rsidR="00FD573A" w:rsidRPr="009D25E9" w:rsidRDefault="00FD573A" w:rsidP="00BC7C8A">
            <w:pPr>
              <w:jc w:val="center"/>
              <w:rPr>
                <w:color w:val="000000"/>
                <w:sz w:val="20"/>
                <w:szCs w:val="20"/>
              </w:rPr>
            </w:pPr>
            <w:r w:rsidRPr="009D25E9">
              <w:rPr>
                <w:color w:val="000000"/>
                <w:sz w:val="20"/>
                <w:szCs w:val="20"/>
              </w:rPr>
              <w:t>7.996</w:t>
            </w:r>
          </w:p>
        </w:tc>
        <w:tc>
          <w:tcPr>
            <w:tcW w:w="852" w:type="pct"/>
            <w:gridSpan w:val="2"/>
            <w:shd w:val="clear" w:color="auto" w:fill="auto"/>
            <w:vAlign w:val="center"/>
          </w:tcPr>
          <w:p w14:paraId="0943E3B9" w14:textId="77777777" w:rsidR="00FD573A" w:rsidRPr="009D25E9" w:rsidRDefault="00FD573A" w:rsidP="00BC7C8A">
            <w:pPr>
              <w:jc w:val="center"/>
              <w:rPr>
                <w:color w:val="000000"/>
                <w:sz w:val="20"/>
                <w:szCs w:val="20"/>
              </w:rPr>
            </w:pPr>
            <w:r w:rsidRPr="009D25E9">
              <w:rPr>
                <w:color w:val="000000"/>
                <w:sz w:val="20"/>
                <w:szCs w:val="20"/>
              </w:rPr>
              <w:t>7.295</w:t>
            </w:r>
          </w:p>
        </w:tc>
        <w:tc>
          <w:tcPr>
            <w:tcW w:w="523" w:type="pct"/>
            <w:shd w:val="clear" w:color="auto" w:fill="auto"/>
            <w:vAlign w:val="center"/>
          </w:tcPr>
          <w:p w14:paraId="0C83D5AD" w14:textId="77777777" w:rsidR="00FD573A" w:rsidRPr="009D25E9" w:rsidRDefault="00FD573A" w:rsidP="00BC7C8A">
            <w:pPr>
              <w:jc w:val="center"/>
              <w:rPr>
                <w:color w:val="000000"/>
                <w:sz w:val="20"/>
                <w:szCs w:val="20"/>
              </w:rPr>
            </w:pPr>
            <w:r w:rsidRPr="009D25E9">
              <w:rPr>
                <w:color w:val="000000"/>
                <w:sz w:val="20"/>
                <w:szCs w:val="20"/>
              </w:rPr>
              <w:t>6.613</w:t>
            </w:r>
          </w:p>
        </w:tc>
        <w:tc>
          <w:tcPr>
            <w:tcW w:w="647" w:type="pct"/>
            <w:shd w:val="clear" w:color="auto" w:fill="auto"/>
            <w:vAlign w:val="center"/>
          </w:tcPr>
          <w:p w14:paraId="38A8FA6E" w14:textId="77777777" w:rsidR="00FD573A" w:rsidRPr="009D25E9" w:rsidRDefault="00FD573A" w:rsidP="00BC7C8A">
            <w:pPr>
              <w:jc w:val="center"/>
              <w:rPr>
                <w:color w:val="000000"/>
                <w:sz w:val="20"/>
                <w:szCs w:val="20"/>
              </w:rPr>
            </w:pPr>
            <w:r w:rsidRPr="009D25E9">
              <w:rPr>
                <w:color w:val="000000"/>
                <w:sz w:val="20"/>
                <w:szCs w:val="20"/>
              </w:rPr>
              <w:t>5.362</w:t>
            </w:r>
          </w:p>
        </w:tc>
        <w:tc>
          <w:tcPr>
            <w:tcW w:w="599" w:type="pct"/>
            <w:shd w:val="clear" w:color="auto" w:fill="auto"/>
            <w:vAlign w:val="center"/>
          </w:tcPr>
          <w:p w14:paraId="459C2AB9" w14:textId="77777777" w:rsidR="00FD573A" w:rsidRPr="009D25E9" w:rsidRDefault="00FD573A" w:rsidP="00BC7C8A">
            <w:pPr>
              <w:jc w:val="center"/>
              <w:rPr>
                <w:color w:val="000000"/>
                <w:sz w:val="20"/>
                <w:szCs w:val="20"/>
              </w:rPr>
            </w:pPr>
            <w:r w:rsidRPr="009D25E9">
              <w:rPr>
                <w:color w:val="000000"/>
                <w:sz w:val="20"/>
                <w:szCs w:val="20"/>
              </w:rPr>
              <w:t>7.915</w:t>
            </w:r>
          </w:p>
        </w:tc>
        <w:tc>
          <w:tcPr>
            <w:tcW w:w="749" w:type="pct"/>
            <w:shd w:val="clear" w:color="auto" w:fill="auto"/>
            <w:vAlign w:val="center"/>
          </w:tcPr>
          <w:p w14:paraId="131FD01B" w14:textId="77777777" w:rsidR="00FD573A" w:rsidRPr="009D25E9" w:rsidRDefault="00FD573A" w:rsidP="00BC7C8A">
            <w:pPr>
              <w:jc w:val="center"/>
              <w:rPr>
                <w:sz w:val="20"/>
                <w:szCs w:val="20"/>
              </w:rPr>
            </w:pPr>
            <w:r w:rsidRPr="009D25E9">
              <w:rPr>
                <w:sz w:val="20"/>
                <w:szCs w:val="20"/>
              </w:rPr>
              <w:t>8.658</w:t>
            </w:r>
          </w:p>
        </w:tc>
      </w:tr>
      <w:tr w:rsidR="00FD573A" w:rsidRPr="009D25E9" w14:paraId="405BF222" w14:textId="77777777" w:rsidTr="00BC7C8A">
        <w:trPr>
          <w:trHeight w:val="283"/>
          <w:jc w:val="center"/>
        </w:trPr>
        <w:tc>
          <w:tcPr>
            <w:tcW w:w="485" w:type="pct"/>
            <w:vMerge/>
            <w:shd w:val="clear" w:color="auto" w:fill="auto"/>
            <w:vAlign w:val="center"/>
          </w:tcPr>
          <w:p w14:paraId="1BE96284" w14:textId="77777777" w:rsidR="00FD573A" w:rsidRPr="009D25E9" w:rsidRDefault="00FD573A" w:rsidP="00BC7C8A">
            <w:pPr>
              <w:jc w:val="center"/>
              <w:rPr>
                <w:b/>
                <w:sz w:val="20"/>
                <w:szCs w:val="20"/>
              </w:rPr>
            </w:pPr>
          </w:p>
        </w:tc>
        <w:tc>
          <w:tcPr>
            <w:tcW w:w="523" w:type="pct"/>
            <w:shd w:val="clear" w:color="auto" w:fill="auto"/>
            <w:vAlign w:val="center"/>
          </w:tcPr>
          <w:p w14:paraId="63751773"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1E118B25" w14:textId="77777777" w:rsidR="00FD573A" w:rsidRPr="009D25E9" w:rsidRDefault="00FD573A" w:rsidP="00BC7C8A">
            <w:pPr>
              <w:jc w:val="center"/>
              <w:rPr>
                <w:sz w:val="20"/>
                <w:szCs w:val="20"/>
              </w:rPr>
            </w:pPr>
            <w:r w:rsidRPr="009D25E9">
              <w:rPr>
                <w:color w:val="000000"/>
                <w:sz w:val="20"/>
                <w:szCs w:val="20"/>
              </w:rPr>
              <w:t>3.6</w:t>
            </w:r>
          </w:p>
        </w:tc>
        <w:tc>
          <w:tcPr>
            <w:tcW w:w="852" w:type="pct"/>
            <w:gridSpan w:val="2"/>
            <w:shd w:val="clear" w:color="auto" w:fill="auto"/>
            <w:vAlign w:val="center"/>
          </w:tcPr>
          <w:p w14:paraId="2213C14B" w14:textId="77777777" w:rsidR="00FD573A" w:rsidRPr="009D25E9" w:rsidRDefault="00FD573A" w:rsidP="00BC7C8A">
            <w:pPr>
              <w:jc w:val="center"/>
              <w:rPr>
                <w:color w:val="000000"/>
                <w:sz w:val="20"/>
                <w:szCs w:val="20"/>
              </w:rPr>
            </w:pPr>
            <w:r w:rsidRPr="009D25E9">
              <w:rPr>
                <w:color w:val="000000"/>
                <w:sz w:val="20"/>
                <w:szCs w:val="20"/>
              </w:rPr>
              <w:t>3.3</w:t>
            </w:r>
          </w:p>
        </w:tc>
        <w:tc>
          <w:tcPr>
            <w:tcW w:w="523" w:type="pct"/>
            <w:shd w:val="clear" w:color="auto" w:fill="auto"/>
            <w:vAlign w:val="center"/>
          </w:tcPr>
          <w:p w14:paraId="6AEB0C39" w14:textId="77777777" w:rsidR="00FD573A" w:rsidRPr="009D25E9" w:rsidRDefault="00FD573A" w:rsidP="00BC7C8A">
            <w:pPr>
              <w:jc w:val="center"/>
              <w:rPr>
                <w:color w:val="000000"/>
                <w:sz w:val="20"/>
                <w:szCs w:val="20"/>
              </w:rPr>
            </w:pPr>
            <w:r w:rsidRPr="009D25E9">
              <w:rPr>
                <w:color w:val="000000"/>
                <w:sz w:val="20"/>
                <w:szCs w:val="20"/>
              </w:rPr>
              <w:t>3.0</w:t>
            </w:r>
          </w:p>
        </w:tc>
        <w:tc>
          <w:tcPr>
            <w:tcW w:w="647" w:type="pct"/>
            <w:shd w:val="clear" w:color="auto" w:fill="auto"/>
            <w:vAlign w:val="center"/>
          </w:tcPr>
          <w:p w14:paraId="5640C677" w14:textId="77777777" w:rsidR="00FD573A" w:rsidRPr="009D25E9" w:rsidRDefault="00FD573A" w:rsidP="00BC7C8A">
            <w:pPr>
              <w:jc w:val="center"/>
              <w:rPr>
                <w:color w:val="000000"/>
                <w:sz w:val="20"/>
                <w:szCs w:val="20"/>
              </w:rPr>
            </w:pPr>
            <w:r w:rsidRPr="009D25E9">
              <w:rPr>
                <w:color w:val="000000"/>
                <w:sz w:val="20"/>
                <w:szCs w:val="20"/>
              </w:rPr>
              <w:t>2.4</w:t>
            </w:r>
          </w:p>
        </w:tc>
        <w:tc>
          <w:tcPr>
            <w:tcW w:w="599" w:type="pct"/>
            <w:shd w:val="clear" w:color="auto" w:fill="auto"/>
            <w:vAlign w:val="center"/>
          </w:tcPr>
          <w:p w14:paraId="0E0AA278" w14:textId="77777777" w:rsidR="00FD573A" w:rsidRPr="009D25E9" w:rsidRDefault="00FD573A" w:rsidP="00BC7C8A">
            <w:pPr>
              <w:jc w:val="center"/>
              <w:rPr>
                <w:sz w:val="20"/>
                <w:szCs w:val="20"/>
              </w:rPr>
            </w:pPr>
            <w:r w:rsidRPr="009D25E9">
              <w:rPr>
                <w:color w:val="000000"/>
                <w:sz w:val="20"/>
                <w:szCs w:val="20"/>
              </w:rPr>
              <w:t>3.6</w:t>
            </w:r>
          </w:p>
        </w:tc>
        <w:tc>
          <w:tcPr>
            <w:tcW w:w="749" w:type="pct"/>
            <w:shd w:val="clear" w:color="auto" w:fill="auto"/>
            <w:vAlign w:val="center"/>
          </w:tcPr>
          <w:p w14:paraId="490783E6" w14:textId="77777777" w:rsidR="00FD573A" w:rsidRPr="009D25E9" w:rsidRDefault="00FD573A" w:rsidP="00BC7C8A">
            <w:pPr>
              <w:jc w:val="center"/>
              <w:rPr>
                <w:sz w:val="20"/>
                <w:szCs w:val="20"/>
              </w:rPr>
            </w:pPr>
            <w:r w:rsidRPr="009D25E9">
              <w:rPr>
                <w:sz w:val="20"/>
                <w:szCs w:val="20"/>
              </w:rPr>
              <w:t>3.9</w:t>
            </w:r>
          </w:p>
        </w:tc>
      </w:tr>
      <w:tr w:rsidR="00FD573A" w:rsidRPr="009D25E9" w14:paraId="27AF9BDF" w14:textId="77777777" w:rsidTr="00BC7C8A">
        <w:trPr>
          <w:trHeight w:val="283"/>
          <w:jc w:val="center"/>
        </w:trPr>
        <w:tc>
          <w:tcPr>
            <w:tcW w:w="485" w:type="pct"/>
            <w:vMerge w:val="restart"/>
            <w:shd w:val="clear" w:color="auto" w:fill="auto"/>
            <w:vAlign w:val="center"/>
          </w:tcPr>
          <w:p w14:paraId="2264EB8E" w14:textId="77777777" w:rsidR="00FD573A" w:rsidRPr="009D25E9" w:rsidRDefault="00FD573A" w:rsidP="00BC7C8A">
            <w:pPr>
              <w:jc w:val="center"/>
              <w:rPr>
                <w:b/>
                <w:sz w:val="20"/>
                <w:szCs w:val="20"/>
              </w:rPr>
            </w:pPr>
            <w:r w:rsidRPr="009D25E9">
              <w:rPr>
                <w:b/>
                <w:sz w:val="20"/>
                <w:szCs w:val="20"/>
              </w:rPr>
              <w:t>NOER</w:t>
            </w:r>
          </w:p>
        </w:tc>
        <w:tc>
          <w:tcPr>
            <w:tcW w:w="523" w:type="pct"/>
            <w:shd w:val="clear" w:color="auto" w:fill="auto"/>
            <w:vAlign w:val="center"/>
          </w:tcPr>
          <w:p w14:paraId="14AD5AF7"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598767EE" w14:textId="77777777" w:rsidR="00FD573A" w:rsidRPr="009D25E9" w:rsidRDefault="00FD573A" w:rsidP="00BC7C8A">
            <w:pPr>
              <w:jc w:val="center"/>
              <w:rPr>
                <w:color w:val="000000"/>
                <w:sz w:val="20"/>
                <w:szCs w:val="20"/>
              </w:rPr>
            </w:pPr>
            <w:r w:rsidRPr="009D25E9">
              <w:rPr>
                <w:color w:val="000000"/>
                <w:sz w:val="20"/>
                <w:szCs w:val="20"/>
              </w:rPr>
              <w:t>2.25</w:t>
            </w:r>
          </w:p>
        </w:tc>
        <w:tc>
          <w:tcPr>
            <w:tcW w:w="852" w:type="pct"/>
            <w:gridSpan w:val="2"/>
            <w:shd w:val="clear" w:color="auto" w:fill="auto"/>
            <w:vAlign w:val="center"/>
          </w:tcPr>
          <w:p w14:paraId="3AAB0A20" w14:textId="77777777" w:rsidR="00FD573A" w:rsidRPr="009D25E9" w:rsidRDefault="00FD573A" w:rsidP="00BC7C8A">
            <w:pPr>
              <w:jc w:val="center"/>
              <w:rPr>
                <w:color w:val="000000"/>
                <w:sz w:val="20"/>
                <w:szCs w:val="20"/>
              </w:rPr>
            </w:pPr>
            <w:r w:rsidRPr="009D25E9">
              <w:rPr>
                <w:color w:val="000000"/>
                <w:sz w:val="20"/>
                <w:szCs w:val="20"/>
              </w:rPr>
              <w:t>2.25</w:t>
            </w:r>
          </w:p>
        </w:tc>
        <w:tc>
          <w:tcPr>
            <w:tcW w:w="523" w:type="pct"/>
            <w:shd w:val="clear" w:color="auto" w:fill="auto"/>
            <w:vAlign w:val="center"/>
          </w:tcPr>
          <w:p w14:paraId="4EB04058" w14:textId="77777777" w:rsidR="00FD573A" w:rsidRPr="009D25E9" w:rsidRDefault="00FD573A" w:rsidP="00BC7C8A">
            <w:pPr>
              <w:jc w:val="center"/>
              <w:rPr>
                <w:color w:val="000000"/>
                <w:sz w:val="20"/>
                <w:szCs w:val="20"/>
              </w:rPr>
            </w:pPr>
            <w:r w:rsidRPr="009D25E9">
              <w:rPr>
                <w:color w:val="000000"/>
                <w:sz w:val="20"/>
                <w:szCs w:val="20"/>
              </w:rPr>
              <w:t>2.25</w:t>
            </w:r>
          </w:p>
        </w:tc>
        <w:tc>
          <w:tcPr>
            <w:tcW w:w="647" w:type="pct"/>
            <w:shd w:val="clear" w:color="auto" w:fill="auto"/>
            <w:vAlign w:val="center"/>
          </w:tcPr>
          <w:p w14:paraId="5AA15E30" w14:textId="77777777" w:rsidR="00FD573A" w:rsidRPr="009D25E9" w:rsidRDefault="00FD573A" w:rsidP="00BC7C8A">
            <w:pPr>
              <w:jc w:val="center"/>
              <w:rPr>
                <w:color w:val="000000"/>
                <w:sz w:val="20"/>
                <w:szCs w:val="20"/>
              </w:rPr>
            </w:pPr>
            <w:r w:rsidRPr="009D25E9">
              <w:rPr>
                <w:color w:val="000000"/>
                <w:sz w:val="20"/>
                <w:szCs w:val="20"/>
              </w:rPr>
              <w:t>1.125</w:t>
            </w:r>
          </w:p>
        </w:tc>
        <w:tc>
          <w:tcPr>
            <w:tcW w:w="599" w:type="pct"/>
            <w:shd w:val="clear" w:color="auto" w:fill="auto"/>
            <w:vAlign w:val="center"/>
          </w:tcPr>
          <w:p w14:paraId="7BA738B1" w14:textId="77777777" w:rsidR="00FD573A" w:rsidRPr="009D25E9" w:rsidRDefault="00FD573A" w:rsidP="00BC7C8A">
            <w:pPr>
              <w:jc w:val="center"/>
              <w:rPr>
                <w:color w:val="000000"/>
                <w:sz w:val="20"/>
                <w:szCs w:val="20"/>
              </w:rPr>
            </w:pPr>
            <w:r w:rsidRPr="009D25E9">
              <w:rPr>
                <w:color w:val="000000"/>
                <w:sz w:val="20"/>
                <w:szCs w:val="20"/>
              </w:rPr>
              <w:t>2.25</w:t>
            </w:r>
          </w:p>
        </w:tc>
        <w:tc>
          <w:tcPr>
            <w:tcW w:w="749" w:type="pct"/>
            <w:shd w:val="clear" w:color="auto" w:fill="auto"/>
            <w:vAlign w:val="center"/>
          </w:tcPr>
          <w:p w14:paraId="5936D5A9" w14:textId="77777777" w:rsidR="00FD573A" w:rsidRPr="009D25E9" w:rsidRDefault="00FD573A" w:rsidP="00BC7C8A">
            <w:pPr>
              <w:jc w:val="center"/>
              <w:rPr>
                <w:sz w:val="20"/>
                <w:szCs w:val="20"/>
              </w:rPr>
            </w:pPr>
            <w:r w:rsidRPr="009D25E9">
              <w:rPr>
                <w:sz w:val="20"/>
                <w:szCs w:val="20"/>
              </w:rPr>
              <w:t>2.5</w:t>
            </w:r>
          </w:p>
        </w:tc>
      </w:tr>
      <w:tr w:rsidR="00FD573A" w:rsidRPr="009D25E9" w14:paraId="6F21C67F" w14:textId="77777777" w:rsidTr="00BC7C8A">
        <w:trPr>
          <w:trHeight w:val="283"/>
          <w:jc w:val="center"/>
        </w:trPr>
        <w:tc>
          <w:tcPr>
            <w:tcW w:w="485" w:type="pct"/>
            <w:vMerge/>
            <w:shd w:val="clear" w:color="auto" w:fill="auto"/>
            <w:vAlign w:val="center"/>
          </w:tcPr>
          <w:p w14:paraId="16FB8DEF" w14:textId="77777777" w:rsidR="00FD573A" w:rsidRPr="009D25E9" w:rsidRDefault="00FD573A" w:rsidP="00BC7C8A">
            <w:pPr>
              <w:jc w:val="center"/>
              <w:rPr>
                <w:b/>
                <w:sz w:val="20"/>
                <w:szCs w:val="20"/>
              </w:rPr>
            </w:pPr>
          </w:p>
        </w:tc>
        <w:tc>
          <w:tcPr>
            <w:tcW w:w="523" w:type="pct"/>
            <w:shd w:val="clear" w:color="auto" w:fill="auto"/>
            <w:vAlign w:val="center"/>
          </w:tcPr>
          <w:p w14:paraId="4B80CE15"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276EE7AD" w14:textId="77777777" w:rsidR="00FD573A" w:rsidRPr="009D25E9" w:rsidRDefault="00FD573A" w:rsidP="00BC7C8A">
            <w:pPr>
              <w:jc w:val="center"/>
              <w:rPr>
                <w:color w:val="000000"/>
                <w:sz w:val="20"/>
                <w:szCs w:val="20"/>
              </w:rPr>
            </w:pPr>
            <w:r w:rsidRPr="009D25E9">
              <w:rPr>
                <w:color w:val="000000"/>
                <w:sz w:val="20"/>
                <w:szCs w:val="20"/>
              </w:rPr>
              <w:t>1.0</w:t>
            </w:r>
          </w:p>
        </w:tc>
        <w:tc>
          <w:tcPr>
            <w:tcW w:w="852" w:type="pct"/>
            <w:gridSpan w:val="2"/>
            <w:shd w:val="clear" w:color="auto" w:fill="auto"/>
            <w:vAlign w:val="center"/>
          </w:tcPr>
          <w:p w14:paraId="64BAAED6" w14:textId="77777777" w:rsidR="00FD573A" w:rsidRPr="009D25E9" w:rsidRDefault="00FD573A" w:rsidP="00BC7C8A">
            <w:pPr>
              <w:jc w:val="center"/>
              <w:rPr>
                <w:color w:val="000000"/>
                <w:sz w:val="20"/>
                <w:szCs w:val="20"/>
              </w:rPr>
            </w:pPr>
            <w:r w:rsidRPr="009D25E9">
              <w:rPr>
                <w:color w:val="000000"/>
                <w:sz w:val="20"/>
                <w:szCs w:val="20"/>
              </w:rPr>
              <w:t>1.0</w:t>
            </w:r>
          </w:p>
        </w:tc>
        <w:tc>
          <w:tcPr>
            <w:tcW w:w="523" w:type="pct"/>
            <w:shd w:val="clear" w:color="auto" w:fill="auto"/>
            <w:vAlign w:val="center"/>
          </w:tcPr>
          <w:p w14:paraId="68D24386" w14:textId="77777777" w:rsidR="00FD573A" w:rsidRPr="009D25E9" w:rsidRDefault="00FD573A" w:rsidP="00BC7C8A">
            <w:pPr>
              <w:jc w:val="center"/>
              <w:rPr>
                <w:color w:val="000000"/>
                <w:sz w:val="20"/>
                <w:szCs w:val="20"/>
              </w:rPr>
            </w:pPr>
            <w:r w:rsidRPr="009D25E9">
              <w:rPr>
                <w:color w:val="000000"/>
                <w:sz w:val="20"/>
                <w:szCs w:val="20"/>
              </w:rPr>
              <w:t>1.0</w:t>
            </w:r>
          </w:p>
        </w:tc>
        <w:tc>
          <w:tcPr>
            <w:tcW w:w="647" w:type="pct"/>
            <w:shd w:val="clear" w:color="auto" w:fill="auto"/>
            <w:vAlign w:val="center"/>
          </w:tcPr>
          <w:p w14:paraId="65754837" w14:textId="77777777" w:rsidR="00FD573A" w:rsidRPr="009D25E9" w:rsidRDefault="00FD573A" w:rsidP="00BC7C8A">
            <w:pPr>
              <w:jc w:val="center"/>
              <w:rPr>
                <w:sz w:val="20"/>
                <w:szCs w:val="20"/>
              </w:rPr>
            </w:pPr>
            <w:r w:rsidRPr="009D25E9">
              <w:rPr>
                <w:sz w:val="20"/>
                <w:szCs w:val="20"/>
              </w:rPr>
              <w:t>0.5</w:t>
            </w:r>
          </w:p>
        </w:tc>
        <w:tc>
          <w:tcPr>
            <w:tcW w:w="599" w:type="pct"/>
            <w:shd w:val="clear" w:color="auto" w:fill="auto"/>
            <w:vAlign w:val="center"/>
          </w:tcPr>
          <w:p w14:paraId="5F604C55" w14:textId="77777777" w:rsidR="00FD573A" w:rsidRPr="009D25E9" w:rsidRDefault="00FD573A" w:rsidP="00BC7C8A">
            <w:pPr>
              <w:jc w:val="center"/>
              <w:rPr>
                <w:color w:val="000000"/>
                <w:sz w:val="20"/>
                <w:szCs w:val="20"/>
              </w:rPr>
            </w:pPr>
            <w:r w:rsidRPr="009D25E9">
              <w:rPr>
                <w:color w:val="000000"/>
                <w:sz w:val="20"/>
                <w:szCs w:val="20"/>
              </w:rPr>
              <w:t>1.0</w:t>
            </w:r>
          </w:p>
        </w:tc>
        <w:tc>
          <w:tcPr>
            <w:tcW w:w="749" w:type="pct"/>
            <w:shd w:val="clear" w:color="auto" w:fill="auto"/>
            <w:vAlign w:val="center"/>
          </w:tcPr>
          <w:p w14:paraId="0C5D375E" w14:textId="77777777" w:rsidR="00FD573A" w:rsidRPr="009D25E9" w:rsidRDefault="00FD573A" w:rsidP="00BC7C8A">
            <w:pPr>
              <w:jc w:val="center"/>
              <w:rPr>
                <w:sz w:val="20"/>
                <w:szCs w:val="20"/>
              </w:rPr>
            </w:pPr>
            <w:r w:rsidRPr="009D25E9">
              <w:rPr>
                <w:sz w:val="20"/>
                <w:szCs w:val="20"/>
              </w:rPr>
              <w:t>1.1</w:t>
            </w:r>
          </w:p>
        </w:tc>
      </w:tr>
      <w:tr w:rsidR="00FD573A" w:rsidRPr="009D25E9" w14:paraId="1DC265D8" w14:textId="77777777" w:rsidTr="00BC7C8A">
        <w:trPr>
          <w:trHeight w:val="340"/>
          <w:jc w:val="center"/>
        </w:trPr>
        <w:tc>
          <w:tcPr>
            <w:tcW w:w="5000" w:type="pct"/>
            <w:gridSpan w:val="9"/>
            <w:shd w:val="clear" w:color="auto" w:fill="auto"/>
            <w:vAlign w:val="center"/>
          </w:tcPr>
          <w:p w14:paraId="7DC8DC8F" w14:textId="77777777" w:rsidR="00FD573A" w:rsidRPr="009D25E9" w:rsidRDefault="00FD573A" w:rsidP="00BC7C8A">
            <w:pPr>
              <w:jc w:val="center"/>
              <w:rPr>
                <w:b/>
                <w:sz w:val="20"/>
                <w:szCs w:val="20"/>
              </w:rPr>
            </w:pPr>
            <w:r w:rsidRPr="009D25E9">
              <w:rPr>
                <w:b/>
              </w:rPr>
              <w:t>Shoot length (plants without roots)</w:t>
            </w:r>
          </w:p>
        </w:tc>
      </w:tr>
      <w:tr w:rsidR="00FD573A" w:rsidRPr="009D25E9" w14:paraId="1652D577" w14:textId="77777777" w:rsidTr="00BC7C8A">
        <w:trPr>
          <w:trHeight w:val="283"/>
          <w:jc w:val="center"/>
        </w:trPr>
        <w:tc>
          <w:tcPr>
            <w:tcW w:w="485" w:type="pct"/>
            <w:vMerge w:val="restart"/>
            <w:shd w:val="clear" w:color="auto" w:fill="auto"/>
            <w:vAlign w:val="center"/>
          </w:tcPr>
          <w:p w14:paraId="45C9C7BD"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10</w:t>
            </w:r>
          </w:p>
        </w:tc>
        <w:tc>
          <w:tcPr>
            <w:tcW w:w="523" w:type="pct"/>
            <w:shd w:val="clear" w:color="auto" w:fill="auto"/>
            <w:vAlign w:val="center"/>
          </w:tcPr>
          <w:p w14:paraId="6900874F"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5453BFE2" w14:textId="77777777" w:rsidR="00FD573A" w:rsidRPr="009D25E9" w:rsidRDefault="00FD573A" w:rsidP="00BC7C8A">
            <w:pPr>
              <w:jc w:val="center"/>
              <w:rPr>
                <w:color w:val="000000"/>
                <w:sz w:val="20"/>
                <w:szCs w:val="20"/>
              </w:rPr>
            </w:pPr>
            <w:r w:rsidRPr="009D25E9">
              <w:rPr>
                <w:color w:val="000000"/>
                <w:sz w:val="20"/>
                <w:szCs w:val="20"/>
              </w:rPr>
              <w:t>1.315</w:t>
            </w:r>
          </w:p>
        </w:tc>
        <w:tc>
          <w:tcPr>
            <w:tcW w:w="852" w:type="pct"/>
            <w:gridSpan w:val="2"/>
            <w:shd w:val="clear" w:color="auto" w:fill="auto"/>
            <w:vAlign w:val="center"/>
          </w:tcPr>
          <w:p w14:paraId="2BF5274E" w14:textId="77777777" w:rsidR="00FD573A" w:rsidRPr="009D25E9" w:rsidRDefault="00FD573A" w:rsidP="00BC7C8A">
            <w:pPr>
              <w:jc w:val="center"/>
              <w:rPr>
                <w:color w:val="000000"/>
                <w:sz w:val="20"/>
                <w:szCs w:val="20"/>
              </w:rPr>
            </w:pPr>
            <w:r w:rsidRPr="009D25E9">
              <w:rPr>
                <w:color w:val="000000"/>
                <w:sz w:val="20"/>
                <w:szCs w:val="20"/>
              </w:rPr>
              <w:t>1.509</w:t>
            </w:r>
          </w:p>
        </w:tc>
        <w:tc>
          <w:tcPr>
            <w:tcW w:w="523" w:type="pct"/>
            <w:shd w:val="clear" w:color="auto" w:fill="auto"/>
            <w:vAlign w:val="center"/>
          </w:tcPr>
          <w:p w14:paraId="76F1ABE1" w14:textId="77777777" w:rsidR="00FD573A" w:rsidRPr="009D25E9" w:rsidRDefault="00FD573A" w:rsidP="00BC7C8A">
            <w:pPr>
              <w:jc w:val="center"/>
              <w:rPr>
                <w:sz w:val="20"/>
                <w:szCs w:val="20"/>
              </w:rPr>
            </w:pPr>
            <w:r w:rsidRPr="009D25E9">
              <w:rPr>
                <w:sz w:val="20"/>
                <w:szCs w:val="20"/>
              </w:rPr>
              <w:t>1.192</w:t>
            </w:r>
          </w:p>
        </w:tc>
        <w:tc>
          <w:tcPr>
            <w:tcW w:w="647" w:type="pct"/>
            <w:shd w:val="clear" w:color="auto" w:fill="auto"/>
            <w:vAlign w:val="center"/>
          </w:tcPr>
          <w:p w14:paraId="305BE10F" w14:textId="77777777" w:rsidR="00FD573A" w:rsidRPr="009D25E9" w:rsidRDefault="00FD573A" w:rsidP="00BC7C8A">
            <w:pPr>
              <w:jc w:val="center"/>
              <w:rPr>
                <w:color w:val="000000"/>
                <w:sz w:val="20"/>
                <w:szCs w:val="20"/>
              </w:rPr>
            </w:pPr>
            <w:r w:rsidRPr="009D25E9">
              <w:rPr>
                <w:color w:val="000000"/>
                <w:sz w:val="20"/>
                <w:szCs w:val="20"/>
              </w:rPr>
              <w:t>1.197</w:t>
            </w:r>
          </w:p>
        </w:tc>
        <w:tc>
          <w:tcPr>
            <w:tcW w:w="599" w:type="pct"/>
            <w:shd w:val="clear" w:color="auto" w:fill="auto"/>
            <w:vAlign w:val="center"/>
          </w:tcPr>
          <w:p w14:paraId="4FD5BBEA" w14:textId="77777777" w:rsidR="00FD573A" w:rsidRPr="009D25E9" w:rsidRDefault="00FD573A" w:rsidP="00BC7C8A">
            <w:pPr>
              <w:jc w:val="center"/>
              <w:rPr>
                <w:sz w:val="20"/>
                <w:szCs w:val="20"/>
              </w:rPr>
            </w:pPr>
            <w:r w:rsidRPr="009D25E9">
              <w:rPr>
                <w:sz w:val="20"/>
                <w:szCs w:val="20"/>
              </w:rPr>
              <w:t>1.610</w:t>
            </w:r>
          </w:p>
        </w:tc>
        <w:tc>
          <w:tcPr>
            <w:tcW w:w="749" w:type="pct"/>
            <w:shd w:val="clear" w:color="auto" w:fill="auto"/>
            <w:vAlign w:val="center"/>
          </w:tcPr>
          <w:p w14:paraId="5596D414" w14:textId="77777777" w:rsidR="00FD573A" w:rsidRPr="009D25E9" w:rsidRDefault="00FD573A" w:rsidP="00BC7C8A">
            <w:pPr>
              <w:jc w:val="center"/>
              <w:rPr>
                <w:color w:val="000000"/>
                <w:sz w:val="20"/>
                <w:szCs w:val="20"/>
              </w:rPr>
            </w:pPr>
            <w:r w:rsidRPr="009D25E9">
              <w:rPr>
                <w:color w:val="000000"/>
                <w:sz w:val="20"/>
                <w:szCs w:val="20"/>
              </w:rPr>
              <w:t>1.757</w:t>
            </w:r>
          </w:p>
        </w:tc>
      </w:tr>
      <w:tr w:rsidR="00FD573A" w:rsidRPr="009D25E9" w14:paraId="285416A6" w14:textId="77777777" w:rsidTr="00BC7C8A">
        <w:trPr>
          <w:trHeight w:val="283"/>
          <w:jc w:val="center"/>
        </w:trPr>
        <w:tc>
          <w:tcPr>
            <w:tcW w:w="485" w:type="pct"/>
            <w:vMerge/>
            <w:shd w:val="clear" w:color="auto" w:fill="auto"/>
            <w:vAlign w:val="center"/>
          </w:tcPr>
          <w:p w14:paraId="02D3F3AD" w14:textId="77777777" w:rsidR="00FD573A" w:rsidRPr="009D25E9" w:rsidRDefault="00FD573A" w:rsidP="00BC7C8A">
            <w:pPr>
              <w:jc w:val="center"/>
              <w:rPr>
                <w:b/>
                <w:sz w:val="20"/>
                <w:szCs w:val="20"/>
              </w:rPr>
            </w:pPr>
          </w:p>
        </w:tc>
        <w:tc>
          <w:tcPr>
            <w:tcW w:w="523" w:type="pct"/>
            <w:shd w:val="clear" w:color="auto" w:fill="auto"/>
            <w:vAlign w:val="center"/>
          </w:tcPr>
          <w:p w14:paraId="1837E53A"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3361B073" w14:textId="77777777" w:rsidR="00FD573A" w:rsidRPr="009D25E9" w:rsidRDefault="00FD573A" w:rsidP="00BC7C8A">
            <w:pPr>
              <w:jc w:val="center"/>
              <w:rPr>
                <w:color w:val="000000"/>
                <w:sz w:val="20"/>
                <w:szCs w:val="20"/>
              </w:rPr>
            </w:pPr>
            <w:r w:rsidRPr="009D25E9">
              <w:rPr>
                <w:color w:val="000000"/>
                <w:sz w:val="20"/>
                <w:szCs w:val="20"/>
              </w:rPr>
              <w:t>0.6</w:t>
            </w:r>
          </w:p>
        </w:tc>
        <w:tc>
          <w:tcPr>
            <w:tcW w:w="852" w:type="pct"/>
            <w:gridSpan w:val="2"/>
            <w:shd w:val="clear" w:color="auto" w:fill="auto"/>
            <w:vAlign w:val="center"/>
          </w:tcPr>
          <w:p w14:paraId="45BAF61B" w14:textId="77777777" w:rsidR="00FD573A" w:rsidRPr="009D25E9" w:rsidRDefault="00FD573A" w:rsidP="00BC7C8A">
            <w:pPr>
              <w:jc w:val="center"/>
              <w:rPr>
                <w:color w:val="000000"/>
                <w:sz w:val="20"/>
                <w:szCs w:val="20"/>
              </w:rPr>
            </w:pPr>
            <w:r w:rsidRPr="009D25E9">
              <w:rPr>
                <w:color w:val="000000"/>
                <w:sz w:val="20"/>
                <w:szCs w:val="20"/>
              </w:rPr>
              <w:t>0.7</w:t>
            </w:r>
          </w:p>
        </w:tc>
        <w:tc>
          <w:tcPr>
            <w:tcW w:w="523" w:type="pct"/>
            <w:shd w:val="clear" w:color="auto" w:fill="auto"/>
            <w:vAlign w:val="center"/>
          </w:tcPr>
          <w:p w14:paraId="30804AD8" w14:textId="77777777" w:rsidR="00FD573A" w:rsidRPr="009D25E9" w:rsidRDefault="00FD573A" w:rsidP="00BC7C8A">
            <w:pPr>
              <w:jc w:val="center"/>
              <w:rPr>
                <w:sz w:val="20"/>
                <w:szCs w:val="20"/>
              </w:rPr>
            </w:pPr>
            <w:r w:rsidRPr="009D25E9">
              <w:rPr>
                <w:sz w:val="20"/>
                <w:szCs w:val="20"/>
              </w:rPr>
              <w:t>0.5</w:t>
            </w:r>
          </w:p>
        </w:tc>
        <w:tc>
          <w:tcPr>
            <w:tcW w:w="647" w:type="pct"/>
            <w:shd w:val="clear" w:color="auto" w:fill="auto"/>
            <w:vAlign w:val="center"/>
          </w:tcPr>
          <w:p w14:paraId="44C3FC90" w14:textId="77777777" w:rsidR="00FD573A" w:rsidRPr="009D25E9" w:rsidRDefault="00FD573A" w:rsidP="00BC7C8A">
            <w:pPr>
              <w:jc w:val="center"/>
              <w:rPr>
                <w:color w:val="000000"/>
                <w:sz w:val="20"/>
                <w:szCs w:val="20"/>
              </w:rPr>
            </w:pPr>
            <w:r w:rsidRPr="009D25E9">
              <w:rPr>
                <w:color w:val="000000"/>
                <w:sz w:val="20"/>
                <w:szCs w:val="20"/>
              </w:rPr>
              <w:t>0.5</w:t>
            </w:r>
          </w:p>
        </w:tc>
        <w:tc>
          <w:tcPr>
            <w:tcW w:w="599" w:type="pct"/>
            <w:shd w:val="clear" w:color="auto" w:fill="auto"/>
            <w:vAlign w:val="center"/>
          </w:tcPr>
          <w:p w14:paraId="2DBCEDB7" w14:textId="77777777" w:rsidR="00FD573A" w:rsidRPr="009D25E9" w:rsidRDefault="00FD573A" w:rsidP="00BC7C8A">
            <w:pPr>
              <w:jc w:val="center"/>
              <w:rPr>
                <w:sz w:val="20"/>
                <w:szCs w:val="20"/>
              </w:rPr>
            </w:pPr>
            <w:r w:rsidRPr="009D25E9">
              <w:rPr>
                <w:sz w:val="20"/>
                <w:szCs w:val="20"/>
              </w:rPr>
              <w:t>0.7</w:t>
            </w:r>
          </w:p>
        </w:tc>
        <w:tc>
          <w:tcPr>
            <w:tcW w:w="749" w:type="pct"/>
            <w:shd w:val="clear" w:color="auto" w:fill="auto"/>
            <w:vAlign w:val="center"/>
          </w:tcPr>
          <w:p w14:paraId="43F8514F" w14:textId="77777777" w:rsidR="00FD573A" w:rsidRPr="009D25E9" w:rsidRDefault="00FD573A" w:rsidP="00BC7C8A">
            <w:pPr>
              <w:jc w:val="center"/>
              <w:rPr>
                <w:color w:val="000000"/>
                <w:sz w:val="20"/>
                <w:szCs w:val="20"/>
              </w:rPr>
            </w:pPr>
            <w:r w:rsidRPr="009D25E9">
              <w:rPr>
                <w:color w:val="000000"/>
                <w:sz w:val="20"/>
                <w:szCs w:val="20"/>
              </w:rPr>
              <w:t>0.8</w:t>
            </w:r>
          </w:p>
        </w:tc>
      </w:tr>
      <w:tr w:rsidR="00FD573A" w:rsidRPr="009D25E9" w14:paraId="1ACC0CB1" w14:textId="77777777" w:rsidTr="00BC7C8A">
        <w:trPr>
          <w:trHeight w:val="283"/>
          <w:jc w:val="center"/>
        </w:trPr>
        <w:tc>
          <w:tcPr>
            <w:tcW w:w="485" w:type="pct"/>
            <w:vMerge w:val="restart"/>
            <w:shd w:val="clear" w:color="auto" w:fill="auto"/>
            <w:vAlign w:val="center"/>
          </w:tcPr>
          <w:p w14:paraId="3CF594B4"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25</w:t>
            </w:r>
          </w:p>
        </w:tc>
        <w:tc>
          <w:tcPr>
            <w:tcW w:w="523" w:type="pct"/>
            <w:shd w:val="clear" w:color="auto" w:fill="auto"/>
            <w:vAlign w:val="center"/>
          </w:tcPr>
          <w:p w14:paraId="34569249"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7836CCA3" w14:textId="77777777" w:rsidR="00FD573A" w:rsidRPr="009D25E9" w:rsidRDefault="00FD573A" w:rsidP="00BC7C8A">
            <w:pPr>
              <w:jc w:val="center"/>
              <w:rPr>
                <w:color w:val="000000"/>
                <w:sz w:val="20"/>
                <w:szCs w:val="20"/>
              </w:rPr>
            </w:pPr>
            <w:r w:rsidRPr="009D25E9">
              <w:rPr>
                <w:color w:val="000000"/>
                <w:sz w:val="20"/>
                <w:szCs w:val="20"/>
              </w:rPr>
              <w:t>2.757</w:t>
            </w:r>
          </w:p>
        </w:tc>
        <w:tc>
          <w:tcPr>
            <w:tcW w:w="852" w:type="pct"/>
            <w:gridSpan w:val="2"/>
            <w:shd w:val="clear" w:color="auto" w:fill="auto"/>
            <w:vAlign w:val="center"/>
          </w:tcPr>
          <w:p w14:paraId="69558C69" w14:textId="77777777" w:rsidR="00FD573A" w:rsidRPr="009D25E9" w:rsidRDefault="00FD573A" w:rsidP="00BC7C8A">
            <w:pPr>
              <w:jc w:val="center"/>
              <w:rPr>
                <w:color w:val="000000"/>
                <w:sz w:val="20"/>
                <w:szCs w:val="20"/>
              </w:rPr>
            </w:pPr>
            <w:r w:rsidRPr="009D25E9">
              <w:rPr>
                <w:color w:val="000000"/>
                <w:sz w:val="20"/>
                <w:szCs w:val="20"/>
              </w:rPr>
              <w:t>3.075</w:t>
            </w:r>
          </w:p>
        </w:tc>
        <w:tc>
          <w:tcPr>
            <w:tcW w:w="523" w:type="pct"/>
            <w:shd w:val="clear" w:color="auto" w:fill="auto"/>
            <w:vAlign w:val="center"/>
          </w:tcPr>
          <w:p w14:paraId="11F89A73" w14:textId="77777777" w:rsidR="00FD573A" w:rsidRPr="009D25E9" w:rsidRDefault="00FD573A" w:rsidP="00BC7C8A">
            <w:pPr>
              <w:jc w:val="center"/>
              <w:rPr>
                <w:sz w:val="20"/>
                <w:szCs w:val="20"/>
              </w:rPr>
            </w:pPr>
            <w:r w:rsidRPr="009D25E9">
              <w:rPr>
                <w:sz w:val="20"/>
                <w:szCs w:val="20"/>
              </w:rPr>
              <w:t>2.493</w:t>
            </w:r>
          </w:p>
        </w:tc>
        <w:tc>
          <w:tcPr>
            <w:tcW w:w="647" w:type="pct"/>
            <w:shd w:val="clear" w:color="auto" w:fill="auto"/>
            <w:vAlign w:val="center"/>
          </w:tcPr>
          <w:p w14:paraId="0949DC63" w14:textId="77777777" w:rsidR="00FD573A" w:rsidRPr="009D25E9" w:rsidRDefault="00FD573A" w:rsidP="00BC7C8A">
            <w:pPr>
              <w:jc w:val="center"/>
              <w:rPr>
                <w:color w:val="000000"/>
                <w:sz w:val="20"/>
                <w:szCs w:val="20"/>
              </w:rPr>
            </w:pPr>
            <w:r w:rsidRPr="009D25E9">
              <w:rPr>
                <w:color w:val="000000"/>
                <w:sz w:val="20"/>
                <w:szCs w:val="20"/>
              </w:rPr>
              <w:t>2.402</w:t>
            </w:r>
          </w:p>
        </w:tc>
        <w:tc>
          <w:tcPr>
            <w:tcW w:w="599" w:type="pct"/>
            <w:shd w:val="clear" w:color="auto" w:fill="auto"/>
            <w:vAlign w:val="center"/>
          </w:tcPr>
          <w:p w14:paraId="719874B0" w14:textId="77777777" w:rsidR="00FD573A" w:rsidRPr="009D25E9" w:rsidRDefault="00FD573A" w:rsidP="00BC7C8A">
            <w:pPr>
              <w:jc w:val="center"/>
              <w:rPr>
                <w:sz w:val="20"/>
                <w:szCs w:val="20"/>
              </w:rPr>
            </w:pPr>
            <w:r w:rsidRPr="009D25E9">
              <w:rPr>
                <w:sz w:val="20"/>
                <w:szCs w:val="20"/>
              </w:rPr>
              <w:t>3.261</w:t>
            </w:r>
          </w:p>
        </w:tc>
        <w:tc>
          <w:tcPr>
            <w:tcW w:w="749" w:type="pct"/>
            <w:shd w:val="clear" w:color="auto" w:fill="auto"/>
            <w:vAlign w:val="center"/>
          </w:tcPr>
          <w:p w14:paraId="00C18305" w14:textId="77777777" w:rsidR="00FD573A" w:rsidRPr="009D25E9" w:rsidRDefault="00FD573A" w:rsidP="00BC7C8A">
            <w:pPr>
              <w:jc w:val="center"/>
              <w:rPr>
                <w:color w:val="000000"/>
                <w:sz w:val="20"/>
                <w:szCs w:val="20"/>
              </w:rPr>
            </w:pPr>
            <w:r w:rsidRPr="009D25E9">
              <w:rPr>
                <w:color w:val="000000"/>
                <w:sz w:val="20"/>
                <w:szCs w:val="20"/>
              </w:rPr>
              <w:t>3.467</w:t>
            </w:r>
          </w:p>
        </w:tc>
      </w:tr>
      <w:tr w:rsidR="00FD573A" w:rsidRPr="009D25E9" w14:paraId="6658C017" w14:textId="77777777" w:rsidTr="00BC7C8A">
        <w:trPr>
          <w:trHeight w:val="283"/>
          <w:jc w:val="center"/>
        </w:trPr>
        <w:tc>
          <w:tcPr>
            <w:tcW w:w="485" w:type="pct"/>
            <w:vMerge/>
            <w:shd w:val="clear" w:color="auto" w:fill="auto"/>
            <w:vAlign w:val="center"/>
          </w:tcPr>
          <w:p w14:paraId="210FACC8" w14:textId="77777777" w:rsidR="00FD573A" w:rsidRPr="009D25E9" w:rsidRDefault="00FD573A" w:rsidP="00BC7C8A">
            <w:pPr>
              <w:jc w:val="center"/>
              <w:rPr>
                <w:b/>
                <w:sz w:val="20"/>
                <w:szCs w:val="20"/>
              </w:rPr>
            </w:pPr>
          </w:p>
        </w:tc>
        <w:tc>
          <w:tcPr>
            <w:tcW w:w="523" w:type="pct"/>
            <w:shd w:val="clear" w:color="auto" w:fill="auto"/>
            <w:vAlign w:val="center"/>
          </w:tcPr>
          <w:p w14:paraId="716448C3"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2F4849B4" w14:textId="77777777" w:rsidR="00FD573A" w:rsidRPr="009D25E9" w:rsidRDefault="00FD573A" w:rsidP="00BC7C8A">
            <w:pPr>
              <w:jc w:val="center"/>
              <w:rPr>
                <w:color w:val="000000"/>
                <w:sz w:val="20"/>
                <w:szCs w:val="20"/>
              </w:rPr>
            </w:pPr>
            <w:r w:rsidRPr="009D25E9">
              <w:rPr>
                <w:color w:val="000000"/>
                <w:sz w:val="20"/>
                <w:szCs w:val="20"/>
              </w:rPr>
              <w:t>1.3</w:t>
            </w:r>
          </w:p>
        </w:tc>
        <w:tc>
          <w:tcPr>
            <w:tcW w:w="852" w:type="pct"/>
            <w:gridSpan w:val="2"/>
            <w:shd w:val="clear" w:color="auto" w:fill="auto"/>
            <w:vAlign w:val="center"/>
          </w:tcPr>
          <w:p w14:paraId="03404CFF" w14:textId="77777777" w:rsidR="00FD573A" w:rsidRPr="009D25E9" w:rsidRDefault="00FD573A" w:rsidP="00BC7C8A">
            <w:pPr>
              <w:jc w:val="center"/>
              <w:rPr>
                <w:color w:val="000000"/>
                <w:sz w:val="20"/>
                <w:szCs w:val="20"/>
              </w:rPr>
            </w:pPr>
            <w:r w:rsidRPr="009D25E9">
              <w:rPr>
                <w:color w:val="000000"/>
                <w:sz w:val="20"/>
                <w:szCs w:val="20"/>
              </w:rPr>
              <w:t>1.4</w:t>
            </w:r>
          </w:p>
        </w:tc>
        <w:tc>
          <w:tcPr>
            <w:tcW w:w="523" w:type="pct"/>
            <w:shd w:val="clear" w:color="auto" w:fill="auto"/>
            <w:vAlign w:val="center"/>
          </w:tcPr>
          <w:p w14:paraId="54D67481" w14:textId="77777777" w:rsidR="00FD573A" w:rsidRPr="009D25E9" w:rsidRDefault="00FD573A" w:rsidP="00BC7C8A">
            <w:pPr>
              <w:jc w:val="center"/>
              <w:rPr>
                <w:color w:val="000000"/>
                <w:sz w:val="20"/>
                <w:szCs w:val="20"/>
              </w:rPr>
            </w:pPr>
            <w:r w:rsidRPr="009D25E9">
              <w:rPr>
                <w:sz w:val="20"/>
                <w:szCs w:val="20"/>
              </w:rPr>
              <w:t>1.1</w:t>
            </w:r>
          </w:p>
        </w:tc>
        <w:tc>
          <w:tcPr>
            <w:tcW w:w="647" w:type="pct"/>
            <w:shd w:val="clear" w:color="auto" w:fill="auto"/>
            <w:vAlign w:val="center"/>
          </w:tcPr>
          <w:p w14:paraId="4240569A" w14:textId="77777777" w:rsidR="00FD573A" w:rsidRPr="009D25E9" w:rsidRDefault="00FD573A" w:rsidP="00BC7C8A">
            <w:pPr>
              <w:jc w:val="center"/>
              <w:rPr>
                <w:sz w:val="20"/>
                <w:szCs w:val="20"/>
              </w:rPr>
            </w:pPr>
            <w:r w:rsidRPr="009D25E9">
              <w:rPr>
                <w:color w:val="000000"/>
                <w:sz w:val="20"/>
                <w:szCs w:val="20"/>
              </w:rPr>
              <w:t>1.1</w:t>
            </w:r>
          </w:p>
        </w:tc>
        <w:tc>
          <w:tcPr>
            <w:tcW w:w="599" w:type="pct"/>
            <w:shd w:val="clear" w:color="auto" w:fill="auto"/>
            <w:vAlign w:val="center"/>
          </w:tcPr>
          <w:p w14:paraId="39472557" w14:textId="77777777" w:rsidR="00FD573A" w:rsidRPr="009D25E9" w:rsidRDefault="00FD573A" w:rsidP="00BC7C8A">
            <w:pPr>
              <w:jc w:val="center"/>
              <w:rPr>
                <w:color w:val="000000"/>
                <w:sz w:val="20"/>
                <w:szCs w:val="20"/>
              </w:rPr>
            </w:pPr>
            <w:r w:rsidRPr="009D25E9">
              <w:rPr>
                <w:sz w:val="20"/>
                <w:szCs w:val="20"/>
              </w:rPr>
              <w:t>1.5</w:t>
            </w:r>
          </w:p>
        </w:tc>
        <w:tc>
          <w:tcPr>
            <w:tcW w:w="749" w:type="pct"/>
            <w:shd w:val="clear" w:color="auto" w:fill="auto"/>
            <w:vAlign w:val="center"/>
          </w:tcPr>
          <w:p w14:paraId="79705ACF" w14:textId="77777777" w:rsidR="00FD573A" w:rsidRPr="009D25E9" w:rsidRDefault="00FD573A" w:rsidP="00BC7C8A">
            <w:pPr>
              <w:jc w:val="center"/>
              <w:rPr>
                <w:color w:val="000000"/>
                <w:sz w:val="20"/>
                <w:szCs w:val="20"/>
              </w:rPr>
            </w:pPr>
            <w:r w:rsidRPr="009D25E9">
              <w:rPr>
                <w:color w:val="000000"/>
                <w:sz w:val="20"/>
                <w:szCs w:val="20"/>
              </w:rPr>
              <w:t>1.6</w:t>
            </w:r>
          </w:p>
        </w:tc>
      </w:tr>
      <w:tr w:rsidR="00FD573A" w:rsidRPr="009D25E9" w14:paraId="426F057E" w14:textId="77777777" w:rsidTr="00BC7C8A">
        <w:trPr>
          <w:trHeight w:val="283"/>
          <w:jc w:val="center"/>
        </w:trPr>
        <w:tc>
          <w:tcPr>
            <w:tcW w:w="485" w:type="pct"/>
            <w:vMerge w:val="restart"/>
            <w:shd w:val="clear" w:color="auto" w:fill="auto"/>
            <w:vAlign w:val="center"/>
          </w:tcPr>
          <w:p w14:paraId="75CE2D29"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50</w:t>
            </w:r>
          </w:p>
        </w:tc>
        <w:tc>
          <w:tcPr>
            <w:tcW w:w="523" w:type="pct"/>
            <w:shd w:val="clear" w:color="auto" w:fill="auto"/>
            <w:vAlign w:val="center"/>
          </w:tcPr>
          <w:p w14:paraId="01A772F0"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0FF10A2D" w14:textId="77777777" w:rsidR="00FD573A" w:rsidRPr="009D25E9" w:rsidRDefault="00FD573A" w:rsidP="00BC7C8A">
            <w:pPr>
              <w:jc w:val="center"/>
              <w:rPr>
                <w:color w:val="000000"/>
                <w:sz w:val="20"/>
                <w:szCs w:val="20"/>
              </w:rPr>
            </w:pPr>
            <w:r w:rsidRPr="009D25E9">
              <w:rPr>
                <w:color w:val="000000"/>
                <w:sz w:val="20"/>
                <w:szCs w:val="20"/>
              </w:rPr>
              <w:t>6.272</w:t>
            </w:r>
          </w:p>
        </w:tc>
        <w:tc>
          <w:tcPr>
            <w:tcW w:w="852" w:type="pct"/>
            <w:gridSpan w:val="2"/>
            <w:shd w:val="clear" w:color="auto" w:fill="auto"/>
            <w:vAlign w:val="center"/>
          </w:tcPr>
          <w:p w14:paraId="2D20218A" w14:textId="77777777" w:rsidR="00FD573A" w:rsidRPr="009D25E9" w:rsidRDefault="00FD573A" w:rsidP="00BC7C8A">
            <w:pPr>
              <w:jc w:val="center"/>
              <w:rPr>
                <w:color w:val="000000"/>
                <w:sz w:val="20"/>
                <w:szCs w:val="20"/>
              </w:rPr>
            </w:pPr>
            <w:r w:rsidRPr="009D25E9">
              <w:rPr>
                <w:color w:val="000000"/>
                <w:sz w:val="20"/>
                <w:szCs w:val="20"/>
              </w:rPr>
              <w:t>6.781</w:t>
            </w:r>
          </w:p>
        </w:tc>
        <w:tc>
          <w:tcPr>
            <w:tcW w:w="523" w:type="pct"/>
            <w:shd w:val="clear" w:color="auto" w:fill="auto"/>
            <w:vAlign w:val="center"/>
          </w:tcPr>
          <w:p w14:paraId="44B36B29" w14:textId="77777777" w:rsidR="00FD573A" w:rsidRPr="009D25E9" w:rsidRDefault="00FD573A" w:rsidP="00BC7C8A">
            <w:pPr>
              <w:jc w:val="center"/>
              <w:rPr>
                <w:sz w:val="20"/>
                <w:szCs w:val="20"/>
              </w:rPr>
            </w:pPr>
            <w:r w:rsidRPr="009D25E9">
              <w:rPr>
                <w:sz w:val="20"/>
                <w:szCs w:val="20"/>
              </w:rPr>
              <w:t>5.660</w:t>
            </w:r>
          </w:p>
        </w:tc>
        <w:tc>
          <w:tcPr>
            <w:tcW w:w="647" w:type="pct"/>
            <w:shd w:val="clear" w:color="auto" w:fill="auto"/>
            <w:vAlign w:val="center"/>
          </w:tcPr>
          <w:p w14:paraId="3222D2AF" w14:textId="77777777" w:rsidR="00FD573A" w:rsidRPr="009D25E9" w:rsidRDefault="00FD573A" w:rsidP="00BC7C8A">
            <w:pPr>
              <w:jc w:val="center"/>
              <w:rPr>
                <w:sz w:val="20"/>
                <w:szCs w:val="20"/>
              </w:rPr>
            </w:pPr>
            <w:r w:rsidRPr="009D25E9">
              <w:rPr>
                <w:color w:val="000000"/>
                <w:sz w:val="20"/>
                <w:szCs w:val="20"/>
              </w:rPr>
              <w:t>5.208</w:t>
            </w:r>
          </w:p>
        </w:tc>
        <w:tc>
          <w:tcPr>
            <w:tcW w:w="599" w:type="pct"/>
            <w:shd w:val="clear" w:color="auto" w:fill="auto"/>
            <w:vAlign w:val="center"/>
          </w:tcPr>
          <w:p w14:paraId="7CF94A01" w14:textId="77777777" w:rsidR="00FD573A" w:rsidRPr="009D25E9" w:rsidRDefault="00FD573A" w:rsidP="00BC7C8A">
            <w:pPr>
              <w:jc w:val="center"/>
              <w:rPr>
                <w:sz w:val="20"/>
                <w:szCs w:val="20"/>
              </w:rPr>
            </w:pPr>
            <w:r w:rsidRPr="009D25E9">
              <w:rPr>
                <w:sz w:val="20"/>
                <w:szCs w:val="20"/>
              </w:rPr>
              <w:t>7.143</w:t>
            </w:r>
          </w:p>
        </w:tc>
        <w:tc>
          <w:tcPr>
            <w:tcW w:w="749" w:type="pct"/>
            <w:shd w:val="clear" w:color="auto" w:fill="auto"/>
            <w:vAlign w:val="center"/>
          </w:tcPr>
          <w:p w14:paraId="0298FEAE" w14:textId="77777777" w:rsidR="00FD573A" w:rsidRPr="009D25E9" w:rsidRDefault="00FD573A" w:rsidP="00BC7C8A">
            <w:pPr>
              <w:jc w:val="center"/>
              <w:rPr>
                <w:color w:val="000000"/>
                <w:sz w:val="20"/>
                <w:szCs w:val="20"/>
              </w:rPr>
            </w:pPr>
            <w:r w:rsidRPr="009D25E9">
              <w:rPr>
                <w:color w:val="000000"/>
                <w:sz w:val="20"/>
                <w:szCs w:val="20"/>
              </w:rPr>
              <w:t>7.377</w:t>
            </w:r>
          </w:p>
        </w:tc>
      </w:tr>
      <w:tr w:rsidR="00FD573A" w:rsidRPr="009D25E9" w14:paraId="5ECFB85D" w14:textId="77777777" w:rsidTr="00BC7C8A">
        <w:trPr>
          <w:trHeight w:val="283"/>
          <w:jc w:val="center"/>
        </w:trPr>
        <w:tc>
          <w:tcPr>
            <w:tcW w:w="485" w:type="pct"/>
            <w:vMerge/>
            <w:shd w:val="clear" w:color="auto" w:fill="auto"/>
            <w:vAlign w:val="center"/>
          </w:tcPr>
          <w:p w14:paraId="38329A07" w14:textId="77777777" w:rsidR="00FD573A" w:rsidRPr="009D25E9" w:rsidRDefault="00FD573A" w:rsidP="00BC7C8A">
            <w:pPr>
              <w:jc w:val="center"/>
              <w:rPr>
                <w:b/>
                <w:sz w:val="20"/>
                <w:szCs w:val="20"/>
              </w:rPr>
            </w:pPr>
          </w:p>
        </w:tc>
        <w:tc>
          <w:tcPr>
            <w:tcW w:w="523" w:type="pct"/>
            <w:shd w:val="clear" w:color="auto" w:fill="auto"/>
            <w:vAlign w:val="center"/>
          </w:tcPr>
          <w:p w14:paraId="084BD490"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60265FDE" w14:textId="77777777" w:rsidR="00FD573A" w:rsidRPr="009D25E9" w:rsidRDefault="00FD573A" w:rsidP="00BC7C8A">
            <w:pPr>
              <w:jc w:val="center"/>
              <w:rPr>
                <w:color w:val="000000"/>
                <w:sz w:val="20"/>
                <w:szCs w:val="20"/>
              </w:rPr>
            </w:pPr>
            <w:r w:rsidRPr="009D25E9">
              <w:rPr>
                <w:color w:val="000000"/>
                <w:sz w:val="20"/>
                <w:szCs w:val="20"/>
              </w:rPr>
              <w:t>2.9</w:t>
            </w:r>
          </w:p>
        </w:tc>
        <w:tc>
          <w:tcPr>
            <w:tcW w:w="852" w:type="pct"/>
            <w:gridSpan w:val="2"/>
            <w:shd w:val="clear" w:color="auto" w:fill="auto"/>
            <w:vAlign w:val="center"/>
          </w:tcPr>
          <w:p w14:paraId="3B38B365" w14:textId="77777777" w:rsidR="00FD573A" w:rsidRPr="009D25E9" w:rsidRDefault="00FD573A" w:rsidP="00BC7C8A">
            <w:pPr>
              <w:jc w:val="center"/>
              <w:rPr>
                <w:color w:val="000000"/>
                <w:sz w:val="20"/>
                <w:szCs w:val="20"/>
              </w:rPr>
            </w:pPr>
            <w:r w:rsidRPr="009D25E9">
              <w:rPr>
                <w:color w:val="000000"/>
                <w:sz w:val="20"/>
                <w:szCs w:val="20"/>
              </w:rPr>
              <w:t>3.1</w:t>
            </w:r>
          </w:p>
        </w:tc>
        <w:tc>
          <w:tcPr>
            <w:tcW w:w="523" w:type="pct"/>
            <w:shd w:val="clear" w:color="auto" w:fill="auto"/>
            <w:vAlign w:val="center"/>
          </w:tcPr>
          <w:p w14:paraId="09470B2D" w14:textId="77777777" w:rsidR="00FD573A" w:rsidRPr="009D25E9" w:rsidRDefault="00FD573A" w:rsidP="00BC7C8A">
            <w:pPr>
              <w:jc w:val="center"/>
              <w:rPr>
                <w:sz w:val="20"/>
                <w:szCs w:val="20"/>
              </w:rPr>
            </w:pPr>
            <w:r w:rsidRPr="009D25E9">
              <w:rPr>
                <w:sz w:val="20"/>
                <w:szCs w:val="20"/>
              </w:rPr>
              <w:t>2.6</w:t>
            </w:r>
          </w:p>
        </w:tc>
        <w:tc>
          <w:tcPr>
            <w:tcW w:w="647" w:type="pct"/>
            <w:shd w:val="clear" w:color="auto" w:fill="auto"/>
            <w:vAlign w:val="center"/>
          </w:tcPr>
          <w:p w14:paraId="05847CE4" w14:textId="77777777" w:rsidR="00FD573A" w:rsidRPr="009D25E9" w:rsidRDefault="00FD573A" w:rsidP="00BC7C8A">
            <w:pPr>
              <w:jc w:val="center"/>
              <w:rPr>
                <w:sz w:val="20"/>
                <w:szCs w:val="20"/>
              </w:rPr>
            </w:pPr>
            <w:r w:rsidRPr="009D25E9">
              <w:rPr>
                <w:color w:val="000000"/>
                <w:sz w:val="20"/>
                <w:szCs w:val="20"/>
              </w:rPr>
              <w:t>2.4</w:t>
            </w:r>
          </w:p>
        </w:tc>
        <w:tc>
          <w:tcPr>
            <w:tcW w:w="599" w:type="pct"/>
            <w:shd w:val="clear" w:color="auto" w:fill="auto"/>
            <w:vAlign w:val="center"/>
          </w:tcPr>
          <w:p w14:paraId="46B7EB81" w14:textId="77777777" w:rsidR="00FD573A" w:rsidRPr="009D25E9" w:rsidRDefault="00FD573A" w:rsidP="00BC7C8A">
            <w:pPr>
              <w:jc w:val="center"/>
              <w:rPr>
                <w:sz w:val="20"/>
                <w:szCs w:val="20"/>
              </w:rPr>
            </w:pPr>
            <w:r w:rsidRPr="009D25E9">
              <w:rPr>
                <w:sz w:val="20"/>
                <w:szCs w:val="20"/>
              </w:rPr>
              <w:t>3.3</w:t>
            </w:r>
          </w:p>
        </w:tc>
        <w:tc>
          <w:tcPr>
            <w:tcW w:w="749" w:type="pct"/>
            <w:shd w:val="clear" w:color="auto" w:fill="auto"/>
            <w:vAlign w:val="center"/>
          </w:tcPr>
          <w:p w14:paraId="18D281F1" w14:textId="77777777" w:rsidR="00FD573A" w:rsidRPr="009D25E9" w:rsidRDefault="00FD573A" w:rsidP="00BC7C8A">
            <w:pPr>
              <w:jc w:val="center"/>
              <w:rPr>
                <w:color w:val="000000"/>
                <w:sz w:val="20"/>
                <w:szCs w:val="20"/>
              </w:rPr>
            </w:pPr>
            <w:r w:rsidRPr="009D25E9">
              <w:rPr>
                <w:color w:val="000000"/>
                <w:sz w:val="20"/>
                <w:szCs w:val="20"/>
              </w:rPr>
              <w:t>3.4</w:t>
            </w:r>
          </w:p>
        </w:tc>
      </w:tr>
      <w:tr w:rsidR="00FD573A" w:rsidRPr="009D25E9" w14:paraId="32849E13" w14:textId="77777777" w:rsidTr="00BC7C8A">
        <w:trPr>
          <w:trHeight w:val="283"/>
          <w:jc w:val="center"/>
        </w:trPr>
        <w:tc>
          <w:tcPr>
            <w:tcW w:w="485" w:type="pct"/>
            <w:vMerge w:val="restart"/>
            <w:shd w:val="clear" w:color="auto" w:fill="auto"/>
            <w:vAlign w:val="center"/>
          </w:tcPr>
          <w:p w14:paraId="61E0C25E" w14:textId="77777777" w:rsidR="00FD573A" w:rsidRPr="009D25E9" w:rsidRDefault="00FD573A" w:rsidP="00BC7C8A">
            <w:pPr>
              <w:jc w:val="center"/>
              <w:rPr>
                <w:b/>
                <w:sz w:val="20"/>
                <w:szCs w:val="20"/>
              </w:rPr>
            </w:pPr>
            <w:r w:rsidRPr="009D25E9">
              <w:rPr>
                <w:b/>
                <w:sz w:val="20"/>
                <w:szCs w:val="20"/>
              </w:rPr>
              <w:t>NOER</w:t>
            </w:r>
          </w:p>
        </w:tc>
        <w:tc>
          <w:tcPr>
            <w:tcW w:w="523" w:type="pct"/>
            <w:shd w:val="clear" w:color="auto" w:fill="auto"/>
            <w:vAlign w:val="center"/>
          </w:tcPr>
          <w:p w14:paraId="068D7049"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7B1955B7" w14:textId="77777777" w:rsidR="00FD573A" w:rsidRPr="009D25E9" w:rsidRDefault="00FD573A" w:rsidP="00BC7C8A">
            <w:pPr>
              <w:jc w:val="center"/>
              <w:rPr>
                <w:color w:val="000000"/>
                <w:sz w:val="20"/>
                <w:szCs w:val="20"/>
              </w:rPr>
            </w:pPr>
            <w:r w:rsidRPr="009D25E9">
              <w:rPr>
                <w:color w:val="000000"/>
                <w:sz w:val="20"/>
                <w:szCs w:val="20"/>
              </w:rPr>
              <w:t>1.125</w:t>
            </w:r>
          </w:p>
        </w:tc>
        <w:tc>
          <w:tcPr>
            <w:tcW w:w="852" w:type="pct"/>
            <w:gridSpan w:val="2"/>
            <w:shd w:val="clear" w:color="auto" w:fill="auto"/>
            <w:vAlign w:val="center"/>
          </w:tcPr>
          <w:p w14:paraId="15FA4C56" w14:textId="77777777" w:rsidR="00FD573A" w:rsidRPr="009D25E9" w:rsidRDefault="00FD573A" w:rsidP="00BC7C8A">
            <w:pPr>
              <w:jc w:val="center"/>
              <w:rPr>
                <w:color w:val="000000"/>
                <w:sz w:val="20"/>
                <w:szCs w:val="20"/>
              </w:rPr>
            </w:pPr>
            <w:r w:rsidRPr="009D25E9">
              <w:rPr>
                <w:color w:val="000000"/>
                <w:sz w:val="20"/>
                <w:szCs w:val="20"/>
              </w:rPr>
              <w:t>1.125</w:t>
            </w:r>
          </w:p>
        </w:tc>
        <w:tc>
          <w:tcPr>
            <w:tcW w:w="523" w:type="pct"/>
            <w:shd w:val="clear" w:color="auto" w:fill="auto"/>
            <w:vAlign w:val="center"/>
          </w:tcPr>
          <w:p w14:paraId="3E4F46A6" w14:textId="77777777" w:rsidR="00FD573A" w:rsidRPr="009D25E9" w:rsidRDefault="00FD573A" w:rsidP="00BC7C8A">
            <w:pPr>
              <w:jc w:val="center"/>
              <w:rPr>
                <w:color w:val="000000"/>
                <w:sz w:val="20"/>
                <w:szCs w:val="20"/>
              </w:rPr>
            </w:pPr>
            <w:r w:rsidRPr="009D25E9">
              <w:rPr>
                <w:color w:val="000000"/>
                <w:sz w:val="20"/>
                <w:szCs w:val="20"/>
              </w:rPr>
              <w:t>1.125</w:t>
            </w:r>
          </w:p>
        </w:tc>
        <w:tc>
          <w:tcPr>
            <w:tcW w:w="647" w:type="pct"/>
            <w:shd w:val="clear" w:color="auto" w:fill="auto"/>
            <w:vAlign w:val="center"/>
          </w:tcPr>
          <w:p w14:paraId="02562C1E" w14:textId="77777777" w:rsidR="00FD573A" w:rsidRPr="009D25E9" w:rsidRDefault="00FD573A" w:rsidP="00BC7C8A">
            <w:pPr>
              <w:jc w:val="center"/>
              <w:rPr>
                <w:color w:val="000000"/>
                <w:sz w:val="20"/>
                <w:szCs w:val="20"/>
              </w:rPr>
            </w:pPr>
            <w:r w:rsidRPr="009D25E9">
              <w:rPr>
                <w:color w:val="000000"/>
                <w:sz w:val="20"/>
                <w:szCs w:val="20"/>
              </w:rPr>
              <w:t>1.125</w:t>
            </w:r>
          </w:p>
        </w:tc>
        <w:tc>
          <w:tcPr>
            <w:tcW w:w="599" w:type="pct"/>
            <w:shd w:val="clear" w:color="auto" w:fill="auto"/>
            <w:vAlign w:val="center"/>
          </w:tcPr>
          <w:p w14:paraId="3EE73E42" w14:textId="77777777" w:rsidR="00FD573A" w:rsidRPr="009D25E9" w:rsidRDefault="00FD573A" w:rsidP="00BC7C8A">
            <w:pPr>
              <w:jc w:val="center"/>
              <w:rPr>
                <w:color w:val="000000"/>
                <w:sz w:val="20"/>
                <w:szCs w:val="20"/>
              </w:rPr>
            </w:pPr>
            <w:r w:rsidRPr="009D25E9">
              <w:rPr>
                <w:color w:val="000000"/>
                <w:sz w:val="20"/>
                <w:szCs w:val="20"/>
              </w:rPr>
              <w:t>1.125</w:t>
            </w:r>
          </w:p>
        </w:tc>
        <w:tc>
          <w:tcPr>
            <w:tcW w:w="749" w:type="pct"/>
            <w:shd w:val="clear" w:color="auto" w:fill="auto"/>
            <w:vAlign w:val="center"/>
          </w:tcPr>
          <w:p w14:paraId="484C4F22" w14:textId="77777777" w:rsidR="00FD573A" w:rsidRPr="009D25E9" w:rsidRDefault="00FD573A" w:rsidP="00BC7C8A">
            <w:pPr>
              <w:jc w:val="center"/>
              <w:rPr>
                <w:color w:val="000000"/>
                <w:sz w:val="20"/>
                <w:szCs w:val="20"/>
              </w:rPr>
            </w:pPr>
            <w:r w:rsidRPr="009D25E9">
              <w:rPr>
                <w:color w:val="000000"/>
                <w:sz w:val="20"/>
                <w:szCs w:val="20"/>
              </w:rPr>
              <w:t>1.125</w:t>
            </w:r>
          </w:p>
        </w:tc>
      </w:tr>
      <w:tr w:rsidR="00FD573A" w:rsidRPr="009D25E9" w14:paraId="33423470" w14:textId="77777777" w:rsidTr="00BC7C8A">
        <w:trPr>
          <w:trHeight w:val="283"/>
          <w:jc w:val="center"/>
        </w:trPr>
        <w:tc>
          <w:tcPr>
            <w:tcW w:w="485" w:type="pct"/>
            <w:vMerge/>
            <w:shd w:val="clear" w:color="auto" w:fill="auto"/>
            <w:vAlign w:val="center"/>
          </w:tcPr>
          <w:p w14:paraId="24B106C3" w14:textId="77777777" w:rsidR="00FD573A" w:rsidRPr="009D25E9" w:rsidRDefault="00FD573A" w:rsidP="00BC7C8A">
            <w:pPr>
              <w:jc w:val="center"/>
              <w:rPr>
                <w:b/>
                <w:sz w:val="20"/>
                <w:szCs w:val="20"/>
              </w:rPr>
            </w:pPr>
          </w:p>
        </w:tc>
        <w:tc>
          <w:tcPr>
            <w:tcW w:w="523" w:type="pct"/>
            <w:shd w:val="clear" w:color="auto" w:fill="auto"/>
            <w:vAlign w:val="center"/>
          </w:tcPr>
          <w:p w14:paraId="365D21BC"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2DE3FA4C" w14:textId="77777777" w:rsidR="00FD573A" w:rsidRPr="009D25E9" w:rsidRDefault="00FD573A" w:rsidP="00BC7C8A">
            <w:pPr>
              <w:jc w:val="center"/>
              <w:rPr>
                <w:sz w:val="20"/>
                <w:szCs w:val="20"/>
              </w:rPr>
            </w:pPr>
            <w:r w:rsidRPr="009D25E9">
              <w:rPr>
                <w:color w:val="000000"/>
                <w:sz w:val="20"/>
                <w:szCs w:val="20"/>
              </w:rPr>
              <w:t>0.5</w:t>
            </w:r>
          </w:p>
        </w:tc>
        <w:tc>
          <w:tcPr>
            <w:tcW w:w="852" w:type="pct"/>
            <w:gridSpan w:val="2"/>
            <w:shd w:val="clear" w:color="auto" w:fill="auto"/>
            <w:vAlign w:val="center"/>
          </w:tcPr>
          <w:p w14:paraId="1E05F6A6" w14:textId="77777777" w:rsidR="00FD573A" w:rsidRPr="009D25E9" w:rsidRDefault="00FD573A" w:rsidP="00BC7C8A">
            <w:pPr>
              <w:jc w:val="center"/>
              <w:rPr>
                <w:sz w:val="20"/>
                <w:szCs w:val="20"/>
              </w:rPr>
            </w:pPr>
            <w:r w:rsidRPr="009D25E9">
              <w:rPr>
                <w:color w:val="000000"/>
                <w:sz w:val="20"/>
                <w:szCs w:val="20"/>
              </w:rPr>
              <w:t>0.5</w:t>
            </w:r>
          </w:p>
        </w:tc>
        <w:tc>
          <w:tcPr>
            <w:tcW w:w="523" w:type="pct"/>
            <w:shd w:val="clear" w:color="auto" w:fill="auto"/>
            <w:vAlign w:val="center"/>
          </w:tcPr>
          <w:p w14:paraId="65D40B41" w14:textId="77777777" w:rsidR="00FD573A" w:rsidRPr="009D25E9" w:rsidRDefault="00FD573A" w:rsidP="00BC7C8A">
            <w:pPr>
              <w:jc w:val="center"/>
              <w:rPr>
                <w:sz w:val="20"/>
                <w:szCs w:val="20"/>
              </w:rPr>
            </w:pPr>
            <w:r w:rsidRPr="009D25E9">
              <w:rPr>
                <w:color w:val="000000"/>
                <w:sz w:val="20"/>
                <w:szCs w:val="20"/>
              </w:rPr>
              <w:t>0.5</w:t>
            </w:r>
          </w:p>
        </w:tc>
        <w:tc>
          <w:tcPr>
            <w:tcW w:w="647" w:type="pct"/>
            <w:shd w:val="clear" w:color="auto" w:fill="auto"/>
            <w:vAlign w:val="center"/>
          </w:tcPr>
          <w:p w14:paraId="12C0AB5C" w14:textId="77777777" w:rsidR="00FD573A" w:rsidRPr="009D25E9" w:rsidRDefault="00FD573A" w:rsidP="00BC7C8A">
            <w:pPr>
              <w:jc w:val="center"/>
              <w:rPr>
                <w:sz w:val="20"/>
                <w:szCs w:val="20"/>
              </w:rPr>
            </w:pPr>
            <w:r w:rsidRPr="009D25E9">
              <w:rPr>
                <w:color w:val="000000"/>
                <w:sz w:val="20"/>
                <w:szCs w:val="20"/>
              </w:rPr>
              <w:t>0.5</w:t>
            </w:r>
          </w:p>
        </w:tc>
        <w:tc>
          <w:tcPr>
            <w:tcW w:w="599" w:type="pct"/>
            <w:shd w:val="clear" w:color="auto" w:fill="auto"/>
            <w:vAlign w:val="center"/>
          </w:tcPr>
          <w:p w14:paraId="047AADBC" w14:textId="77777777" w:rsidR="00FD573A" w:rsidRPr="009D25E9" w:rsidRDefault="00FD573A" w:rsidP="00BC7C8A">
            <w:pPr>
              <w:jc w:val="center"/>
              <w:rPr>
                <w:sz w:val="20"/>
                <w:szCs w:val="20"/>
              </w:rPr>
            </w:pPr>
            <w:r w:rsidRPr="009D25E9">
              <w:rPr>
                <w:color w:val="000000"/>
                <w:sz w:val="20"/>
                <w:szCs w:val="20"/>
              </w:rPr>
              <w:t>0.5</w:t>
            </w:r>
          </w:p>
        </w:tc>
        <w:tc>
          <w:tcPr>
            <w:tcW w:w="749" w:type="pct"/>
            <w:shd w:val="clear" w:color="auto" w:fill="auto"/>
            <w:vAlign w:val="center"/>
          </w:tcPr>
          <w:p w14:paraId="7167B972" w14:textId="77777777" w:rsidR="00FD573A" w:rsidRPr="009D25E9" w:rsidRDefault="00FD573A" w:rsidP="00BC7C8A">
            <w:pPr>
              <w:jc w:val="center"/>
              <w:rPr>
                <w:sz w:val="20"/>
                <w:szCs w:val="20"/>
              </w:rPr>
            </w:pPr>
            <w:r w:rsidRPr="009D25E9">
              <w:rPr>
                <w:color w:val="000000"/>
                <w:sz w:val="20"/>
                <w:szCs w:val="20"/>
              </w:rPr>
              <w:t>0.5</w:t>
            </w:r>
          </w:p>
        </w:tc>
      </w:tr>
      <w:tr w:rsidR="00FD573A" w:rsidRPr="009D25E9" w14:paraId="4672392A" w14:textId="77777777" w:rsidTr="00BC7C8A">
        <w:trPr>
          <w:trHeight w:val="340"/>
          <w:jc w:val="center"/>
        </w:trPr>
        <w:tc>
          <w:tcPr>
            <w:tcW w:w="5000" w:type="pct"/>
            <w:gridSpan w:val="9"/>
            <w:shd w:val="clear" w:color="auto" w:fill="auto"/>
            <w:vAlign w:val="center"/>
          </w:tcPr>
          <w:p w14:paraId="0DE2876E" w14:textId="77777777" w:rsidR="00FD573A" w:rsidRPr="009D25E9" w:rsidRDefault="00FD573A" w:rsidP="00BC7C8A">
            <w:pPr>
              <w:jc w:val="center"/>
              <w:rPr>
                <w:b/>
                <w:sz w:val="20"/>
                <w:szCs w:val="20"/>
              </w:rPr>
            </w:pPr>
            <w:r w:rsidRPr="009D25E9">
              <w:rPr>
                <w:b/>
              </w:rPr>
              <w:t>Plant dry weight (plants without roots)</w:t>
            </w:r>
          </w:p>
        </w:tc>
      </w:tr>
      <w:tr w:rsidR="00FD573A" w:rsidRPr="009D25E9" w14:paraId="14350C31" w14:textId="77777777" w:rsidTr="00BC7C8A">
        <w:trPr>
          <w:trHeight w:val="283"/>
          <w:jc w:val="center"/>
        </w:trPr>
        <w:tc>
          <w:tcPr>
            <w:tcW w:w="485" w:type="pct"/>
            <w:vMerge w:val="restart"/>
            <w:shd w:val="clear" w:color="auto" w:fill="auto"/>
            <w:vAlign w:val="center"/>
          </w:tcPr>
          <w:p w14:paraId="2707CE8F"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10</w:t>
            </w:r>
          </w:p>
        </w:tc>
        <w:tc>
          <w:tcPr>
            <w:tcW w:w="523" w:type="pct"/>
            <w:shd w:val="clear" w:color="auto" w:fill="auto"/>
            <w:vAlign w:val="center"/>
          </w:tcPr>
          <w:p w14:paraId="718C16AB"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264E8C58" w14:textId="77777777" w:rsidR="00FD573A" w:rsidRPr="009D25E9" w:rsidRDefault="00FD573A" w:rsidP="00BC7C8A">
            <w:pPr>
              <w:jc w:val="center"/>
              <w:rPr>
                <w:color w:val="000000"/>
                <w:sz w:val="20"/>
                <w:szCs w:val="20"/>
              </w:rPr>
            </w:pPr>
            <w:r w:rsidRPr="009D25E9">
              <w:rPr>
                <w:color w:val="000000"/>
                <w:sz w:val="20"/>
                <w:szCs w:val="20"/>
              </w:rPr>
              <w:t>1.357</w:t>
            </w:r>
          </w:p>
        </w:tc>
        <w:tc>
          <w:tcPr>
            <w:tcW w:w="852" w:type="pct"/>
            <w:gridSpan w:val="2"/>
            <w:shd w:val="clear" w:color="auto" w:fill="auto"/>
            <w:vAlign w:val="center"/>
          </w:tcPr>
          <w:p w14:paraId="2E6AC6F0" w14:textId="77777777" w:rsidR="00FD573A" w:rsidRPr="009D25E9" w:rsidRDefault="00FD573A" w:rsidP="00BC7C8A">
            <w:pPr>
              <w:jc w:val="center"/>
              <w:rPr>
                <w:color w:val="000000"/>
                <w:sz w:val="20"/>
                <w:szCs w:val="20"/>
              </w:rPr>
            </w:pPr>
            <w:r w:rsidRPr="009D25E9">
              <w:rPr>
                <w:sz w:val="20"/>
                <w:szCs w:val="20"/>
              </w:rPr>
              <w:t>1.466</w:t>
            </w:r>
          </w:p>
        </w:tc>
        <w:tc>
          <w:tcPr>
            <w:tcW w:w="523" w:type="pct"/>
            <w:shd w:val="clear" w:color="auto" w:fill="auto"/>
            <w:vAlign w:val="center"/>
          </w:tcPr>
          <w:p w14:paraId="515EBD27" w14:textId="77777777" w:rsidR="00FD573A" w:rsidRPr="009D25E9" w:rsidRDefault="00FD573A" w:rsidP="00BC7C8A">
            <w:pPr>
              <w:jc w:val="center"/>
              <w:rPr>
                <w:sz w:val="20"/>
                <w:szCs w:val="20"/>
              </w:rPr>
            </w:pPr>
            <w:r w:rsidRPr="009D25E9">
              <w:rPr>
                <w:sz w:val="20"/>
                <w:szCs w:val="20"/>
              </w:rPr>
              <w:t>1.124</w:t>
            </w:r>
          </w:p>
        </w:tc>
        <w:tc>
          <w:tcPr>
            <w:tcW w:w="647" w:type="pct"/>
            <w:shd w:val="clear" w:color="auto" w:fill="auto"/>
            <w:vAlign w:val="center"/>
          </w:tcPr>
          <w:p w14:paraId="3A8B6473" w14:textId="77777777" w:rsidR="00FD573A" w:rsidRPr="009D25E9" w:rsidRDefault="00FD573A" w:rsidP="00BC7C8A">
            <w:pPr>
              <w:jc w:val="center"/>
              <w:rPr>
                <w:color w:val="000000"/>
                <w:sz w:val="20"/>
                <w:szCs w:val="20"/>
              </w:rPr>
            </w:pPr>
            <w:r w:rsidRPr="009D25E9">
              <w:rPr>
                <w:color w:val="000000"/>
                <w:sz w:val="20"/>
                <w:szCs w:val="20"/>
              </w:rPr>
              <w:t>1.161</w:t>
            </w:r>
          </w:p>
        </w:tc>
        <w:tc>
          <w:tcPr>
            <w:tcW w:w="599" w:type="pct"/>
            <w:shd w:val="clear" w:color="auto" w:fill="auto"/>
            <w:vAlign w:val="center"/>
          </w:tcPr>
          <w:p w14:paraId="10995D1B" w14:textId="77777777" w:rsidR="00FD573A" w:rsidRPr="009D25E9" w:rsidRDefault="00FD573A" w:rsidP="00BC7C8A">
            <w:pPr>
              <w:jc w:val="center"/>
              <w:rPr>
                <w:sz w:val="20"/>
                <w:szCs w:val="20"/>
              </w:rPr>
            </w:pPr>
            <w:r w:rsidRPr="009D25E9">
              <w:rPr>
                <w:sz w:val="20"/>
                <w:szCs w:val="20"/>
              </w:rPr>
              <w:t>1.508</w:t>
            </w:r>
          </w:p>
        </w:tc>
        <w:tc>
          <w:tcPr>
            <w:tcW w:w="749" w:type="pct"/>
            <w:shd w:val="clear" w:color="auto" w:fill="auto"/>
            <w:vAlign w:val="center"/>
          </w:tcPr>
          <w:p w14:paraId="669599AA" w14:textId="77777777" w:rsidR="00FD573A" w:rsidRPr="009D25E9" w:rsidRDefault="00FD573A" w:rsidP="00BC7C8A">
            <w:pPr>
              <w:jc w:val="center"/>
              <w:rPr>
                <w:color w:val="000000"/>
                <w:sz w:val="20"/>
                <w:szCs w:val="20"/>
              </w:rPr>
            </w:pPr>
            <w:r w:rsidRPr="009D25E9">
              <w:rPr>
                <w:color w:val="000000"/>
                <w:sz w:val="20"/>
                <w:szCs w:val="20"/>
              </w:rPr>
              <w:t>1.639</w:t>
            </w:r>
          </w:p>
        </w:tc>
      </w:tr>
      <w:tr w:rsidR="00FD573A" w:rsidRPr="009D25E9" w14:paraId="04827569" w14:textId="77777777" w:rsidTr="00BC7C8A">
        <w:trPr>
          <w:trHeight w:val="283"/>
          <w:jc w:val="center"/>
        </w:trPr>
        <w:tc>
          <w:tcPr>
            <w:tcW w:w="485" w:type="pct"/>
            <w:vMerge/>
            <w:shd w:val="clear" w:color="auto" w:fill="auto"/>
            <w:vAlign w:val="center"/>
          </w:tcPr>
          <w:p w14:paraId="522169D3" w14:textId="77777777" w:rsidR="00FD573A" w:rsidRPr="009D25E9" w:rsidRDefault="00FD573A" w:rsidP="00BC7C8A">
            <w:pPr>
              <w:jc w:val="center"/>
              <w:rPr>
                <w:b/>
                <w:sz w:val="20"/>
                <w:szCs w:val="20"/>
              </w:rPr>
            </w:pPr>
          </w:p>
        </w:tc>
        <w:tc>
          <w:tcPr>
            <w:tcW w:w="523" w:type="pct"/>
            <w:shd w:val="clear" w:color="auto" w:fill="auto"/>
            <w:vAlign w:val="center"/>
          </w:tcPr>
          <w:p w14:paraId="66E59C11"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11A11EE8" w14:textId="77777777" w:rsidR="00FD573A" w:rsidRPr="009D25E9" w:rsidRDefault="00FD573A" w:rsidP="00BC7C8A">
            <w:pPr>
              <w:jc w:val="center"/>
              <w:rPr>
                <w:color w:val="000000"/>
                <w:sz w:val="20"/>
                <w:szCs w:val="20"/>
              </w:rPr>
            </w:pPr>
            <w:r w:rsidRPr="009D25E9">
              <w:rPr>
                <w:color w:val="000000"/>
                <w:sz w:val="20"/>
                <w:szCs w:val="20"/>
              </w:rPr>
              <w:t>0.6</w:t>
            </w:r>
          </w:p>
        </w:tc>
        <w:tc>
          <w:tcPr>
            <w:tcW w:w="852" w:type="pct"/>
            <w:gridSpan w:val="2"/>
            <w:shd w:val="clear" w:color="auto" w:fill="auto"/>
            <w:vAlign w:val="center"/>
          </w:tcPr>
          <w:p w14:paraId="6D2B5EE1" w14:textId="77777777" w:rsidR="00FD573A" w:rsidRPr="009D25E9" w:rsidRDefault="00FD573A" w:rsidP="00BC7C8A">
            <w:pPr>
              <w:jc w:val="center"/>
              <w:rPr>
                <w:color w:val="000000"/>
                <w:sz w:val="20"/>
                <w:szCs w:val="20"/>
              </w:rPr>
            </w:pPr>
            <w:r w:rsidRPr="009D25E9">
              <w:rPr>
                <w:color w:val="000000"/>
                <w:sz w:val="20"/>
                <w:szCs w:val="20"/>
              </w:rPr>
              <w:t>0.7</w:t>
            </w:r>
          </w:p>
        </w:tc>
        <w:tc>
          <w:tcPr>
            <w:tcW w:w="523" w:type="pct"/>
            <w:shd w:val="clear" w:color="auto" w:fill="auto"/>
            <w:vAlign w:val="center"/>
          </w:tcPr>
          <w:p w14:paraId="33E3CB36" w14:textId="77777777" w:rsidR="00FD573A" w:rsidRPr="009D25E9" w:rsidRDefault="00FD573A" w:rsidP="00BC7C8A">
            <w:pPr>
              <w:jc w:val="center"/>
              <w:rPr>
                <w:sz w:val="20"/>
                <w:szCs w:val="20"/>
              </w:rPr>
            </w:pPr>
            <w:r w:rsidRPr="009D25E9">
              <w:rPr>
                <w:sz w:val="20"/>
                <w:szCs w:val="20"/>
              </w:rPr>
              <w:t>0.5</w:t>
            </w:r>
          </w:p>
        </w:tc>
        <w:tc>
          <w:tcPr>
            <w:tcW w:w="647" w:type="pct"/>
            <w:shd w:val="clear" w:color="auto" w:fill="auto"/>
            <w:vAlign w:val="center"/>
          </w:tcPr>
          <w:p w14:paraId="44F798A1" w14:textId="77777777" w:rsidR="00FD573A" w:rsidRPr="009D25E9" w:rsidRDefault="00FD573A" w:rsidP="00BC7C8A">
            <w:pPr>
              <w:jc w:val="center"/>
              <w:rPr>
                <w:color w:val="000000"/>
                <w:sz w:val="20"/>
                <w:szCs w:val="20"/>
              </w:rPr>
            </w:pPr>
            <w:r w:rsidRPr="009D25E9">
              <w:rPr>
                <w:color w:val="000000"/>
                <w:sz w:val="20"/>
                <w:szCs w:val="20"/>
              </w:rPr>
              <w:t>0.5</w:t>
            </w:r>
          </w:p>
        </w:tc>
        <w:tc>
          <w:tcPr>
            <w:tcW w:w="599" w:type="pct"/>
            <w:shd w:val="clear" w:color="auto" w:fill="auto"/>
            <w:vAlign w:val="center"/>
          </w:tcPr>
          <w:p w14:paraId="69A7334D" w14:textId="77777777" w:rsidR="00FD573A" w:rsidRPr="009D25E9" w:rsidRDefault="00FD573A" w:rsidP="00BC7C8A">
            <w:pPr>
              <w:jc w:val="center"/>
              <w:rPr>
                <w:sz w:val="20"/>
                <w:szCs w:val="20"/>
              </w:rPr>
            </w:pPr>
            <w:r w:rsidRPr="009D25E9">
              <w:rPr>
                <w:sz w:val="20"/>
                <w:szCs w:val="20"/>
              </w:rPr>
              <w:t>0.7</w:t>
            </w:r>
          </w:p>
        </w:tc>
        <w:tc>
          <w:tcPr>
            <w:tcW w:w="749" w:type="pct"/>
            <w:shd w:val="clear" w:color="auto" w:fill="auto"/>
            <w:vAlign w:val="center"/>
          </w:tcPr>
          <w:p w14:paraId="4E67F081" w14:textId="77777777" w:rsidR="00FD573A" w:rsidRPr="009D25E9" w:rsidRDefault="00FD573A" w:rsidP="00BC7C8A">
            <w:pPr>
              <w:jc w:val="center"/>
              <w:rPr>
                <w:color w:val="000000"/>
                <w:sz w:val="20"/>
                <w:szCs w:val="20"/>
              </w:rPr>
            </w:pPr>
            <w:r w:rsidRPr="009D25E9">
              <w:rPr>
                <w:color w:val="000000"/>
                <w:sz w:val="20"/>
                <w:szCs w:val="20"/>
              </w:rPr>
              <w:t>0.7</w:t>
            </w:r>
          </w:p>
        </w:tc>
      </w:tr>
      <w:tr w:rsidR="00FD573A" w:rsidRPr="009D25E9" w14:paraId="67E476C3" w14:textId="77777777" w:rsidTr="00BC7C8A">
        <w:trPr>
          <w:trHeight w:val="283"/>
          <w:jc w:val="center"/>
        </w:trPr>
        <w:tc>
          <w:tcPr>
            <w:tcW w:w="485" w:type="pct"/>
            <w:vMerge w:val="restart"/>
            <w:shd w:val="clear" w:color="auto" w:fill="auto"/>
            <w:vAlign w:val="center"/>
          </w:tcPr>
          <w:p w14:paraId="1BDEE9E1"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25</w:t>
            </w:r>
          </w:p>
        </w:tc>
        <w:tc>
          <w:tcPr>
            <w:tcW w:w="523" w:type="pct"/>
            <w:shd w:val="clear" w:color="auto" w:fill="auto"/>
            <w:vAlign w:val="center"/>
          </w:tcPr>
          <w:p w14:paraId="51BF2112"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2C64A28E" w14:textId="77777777" w:rsidR="00FD573A" w:rsidRPr="009D25E9" w:rsidRDefault="00FD573A" w:rsidP="00BC7C8A">
            <w:pPr>
              <w:jc w:val="center"/>
              <w:rPr>
                <w:color w:val="000000"/>
                <w:sz w:val="20"/>
                <w:szCs w:val="20"/>
              </w:rPr>
            </w:pPr>
            <w:r w:rsidRPr="009D25E9">
              <w:rPr>
                <w:color w:val="000000"/>
                <w:sz w:val="20"/>
                <w:szCs w:val="20"/>
              </w:rPr>
              <w:t>2.919</w:t>
            </w:r>
          </w:p>
        </w:tc>
        <w:tc>
          <w:tcPr>
            <w:tcW w:w="852" w:type="pct"/>
            <w:gridSpan w:val="2"/>
            <w:shd w:val="clear" w:color="auto" w:fill="auto"/>
            <w:vAlign w:val="center"/>
          </w:tcPr>
          <w:p w14:paraId="2BBCF475" w14:textId="77777777" w:rsidR="00FD573A" w:rsidRPr="009D25E9" w:rsidRDefault="00FD573A" w:rsidP="00BC7C8A">
            <w:pPr>
              <w:jc w:val="center"/>
              <w:rPr>
                <w:color w:val="000000"/>
                <w:sz w:val="20"/>
                <w:szCs w:val="20"/>
              </w:rPr>
            </w:pPr>
            <w:r w:rsidRPr="009D25E9">
              <w:rPr>
                <w:sz w:val="20"/>
                <w:szCs w:val="20"/>
              </w:rPr>
              <w:t>3.202</w:t>
            </w:r>
          </w:p>
        </w:tc>
        <w:tc>
          <w:tcPr>
            <w:tcW w:w="523" w:type="pct"/>
            <w:shd w:val="clear" w:color="auto" w:fill="auto"/>
            <w:vAlign w:val="center"/>
          </w:tcPr>
          <w:p w14:paraId="0AFB024D" w14:textId="77777777" w:rsidR="00FD573A" w:rsidRPr="009D25E9" w:rsidRDefault="00FD573A" w:rsidP="00BC7C8A">
            <w:pPr>
              <w:jc w:val="center"/>
              <w:rPr>
                <w:sz w:val="20"/>
                <w:szCs w:val="20"/>
              </w:rPr>
            </w:pPr>
            <w:r w:rsidRPr="009D25E9">
              <w:rPr>
                <w:sz w:val="20"/>
                <w:szCs w:val="20"/>
              </w:rPr>
              <w:t>2.317</w:t>
            </w:r>
          </w:p>
        </w:tc>
        <w:tc>
          <w:tcPr>
            <w:tcW w:w="647" w:type="pct"/>
            <w:shd w:val="clear" w:color="auto" w:fill="auto"/>
            <w:vAlign w:val="center"/>
          </w:tcPr>
          <w:p w14:paraId="5A93F69F" w14:textId="77777777" w:rsidR="00FD573A" w:rsidRPr="009D25E9" w:rsidRDefault="00FD573A" w:rsidP="00BC7C8A">
            <w:pPr>
              <w:jc w:val="center"/>
              <w:rPr>
                <w:color w:val="000000"/>
                <w:sz w:val="20"/>
                <w:szCs w:val="20"/>
              </w:rPr>
            </w:pPr>
            <w:r w:rsidRPr="009D25E9">
              <w:rPr>
                <w:color w:val="000000"/>
                <w:sz w:val="20"/>
                <w:szCs w:val="20"/>
              </w:rPr>
              <w:t>2.326</w:t>
            </w:r>
          </w:p>
        </w:tc>
        <w:tc>
          <w:tcPr>
            <w:tcW w:w="599" w:type="pct"/>
            <w:shd w:val="clear" w:color="auto" w:fill="auto"/>
            <w:vAlign w:val="center"/>
          </w:tcPr>
          <w:p w14:paraId="796929DE" w14:textId="77777777" w:rsidR="00FD573A" w:rsidRPr="009D25E9" w:rsidRDefault="00FD573A" w:rsidP="00BC7C8A">
            <w:pPr>
              <w:jc w:val="center"/>
              <w:rPr>
                <w:sz w:val="20"/>
                <w:szCs w:val="20"/>
              </w:rPr>
            </w:pPr>
            <w:r w:rsidRPr="009D25E9">
              <w:rPr>
                <w:sz w:val="20"/>
                <w:szCs w:val="20"/>
              </w:rPr>
              <w:t>3.202</w:t>
            </w:r>
          </w:p>
        </w:tc>
        <w:tc>
          <w:tcPr>
            <w:tcW w:w="749" w:type="pct"/>
            <w:shd w:val="clear" w:color="auto" w:fill="auto"/>
            <w:vAlign w:val="center"/>
          </w:tcPr>
          <w:p w14:paraId="5278305E" w14:textId="77777777" w:rsidR="00FD573A" w:rsidRPr="009D25E9" w:rsidRDefault="00FD573A" w:rsidP="00BC7C8A">
            <w:pPr>
              <w:jc w:val="center"/>
              <w:rPr>
                <w:color w:val="000000"/>
                <w:sz w:val="20"/>
                <w:szCs w:val="20"/>
              </w:rPr>
            </w:pPr>
            <w:r w:rsidRPr="009D25E9">
              <w:rPr>
                <w:color w:val="000000"/>
                <w:sz w:val="20"/>
                <w:szCs w:val="20"/>
              </w:rPr>
              <w:t>3.434</w:t>
            </w:r>
          </w:p>
        </w:tc>
      </w:tr>
      <w:tr w:rsidR="00FD573A" w:rsidRPr="009D25E9" w14:paraId="094152BE" w14:textId="77777777" w:rsidTr="00BC7C8A">
        <w:trPr>
          <w:trHeight w:val="283"/>
          <w:jc w:val="center"/>
        </w:trPr>
        <w:tc>
          <w:tcPr>
            <w:tcW w:w="485" w:type="pct"/>
            <w:vMerge/>
            <w:shd w:val="clear" w:color="auto" w:fill="auto"/>
            <w:vAlign w:val="center"/>
          </w:tcPr>
          <w:p w14:paraId="42AD1744" w14:textId="77777777" w:rsidR="00FD573A" w:rsidRPr="009D25E9" w:rsidRDefault="00FD573A" w:rsidP="00BC7C8A">
            <w:pPr>
              <w:jc w:val="center"/>
              <w:rPr>
                <w:b/>
                <w:sz w:val="20"/>
                <w:szCs w:val="20"/>
              </w:rPr>
            </w:pPr>
          </w:p>
        </w:tc>
        <w:tc>
          <w:tcPr>
            <w:tcW w:w="523" w:type="pct"/>
            <w:shd w:val="clear" w:color="auto" w:fill="auto"/>
            <w:vAlign w:val="center"/>
          </w:tcPr>
          <w:p w14:paraId="05627249"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2CC7012F" w14:textId="77777777" w:rsidR="00FD573A" w:rsidRPr="009D25E9" w:rsidRDefault="00FD573A" w:rsidP="00BC7C8A">
            <w:pPr>
              <w:jc w:val="center"/>
              <w:rPr>
                <w:sz w:val="20"/>
                <w:szCs w:val="20"/>
              </w:rPr>
            </w:pPr>
            <w:r w:rsidRPr="009D25E9">
              <w:rPr>
                <w:color w:val="000000"/>
                <w:sz w:val="20"/>
                <w:szCs w:val="20"/>
              </w:rPr>
              <w:t>1.3</w:t>
            </w:r>
          </w:p>
        </w:tc>
        <w:tc>
          <w:tcPr>
            <w:tcW w:w="852" w:type="pct"/>
            <w:gridSpan w:val="2"/>
            <w:shd w:val="clear" w:color="auto" w:fill="auto"/>
            <w:vAlign w:val="center"/>
          </w:tcPr>
          <w:p w14:paraId="6985376C" w14:textId="77777777" w:rsidR="00FD573A" w:rsidRPr="009D25E9" w:rsidRDefault="00FD573A" w:rsidP="00BC7C8A">
            <w:pPr>
              <w:jc w:val="center"/>
              <w:rPr>
                <w:color w:val="000000"/>
                <w:sz w:val="20"/>
                <w:szCs w:val="20"/>
              </w:rPr>
            </w:pPr>
            <w:r w:rsidRPr="009D25E9">
              <w:rPr>
                <w:color w:val="000000"/>
                <w:sz w:val="20"/>
                <w:szCs w:val="20"/>
              </w:rPr>
              <w:t>1.5</w:t>
            </w:r>
          </w:p>
        </w:tc>
        <w:tc>
          <w:tcPr>
            <w:tcW w:w="523" w:type="pct"/>
            <w:shd w:val="clear" w:color="auto" w:fill="auto"/>
            <w:vAlign w:val="center"/>
          </w:tcPr>
          <w:p w14:paraId="36AC11C9" w14:textId="77777777" w:rsidR="00FD573A" w:rsidRPr="009D25E9" w:rsidRDefault="00FD573A" w:rsidP="00BC7C8A">
            <w:pPr>
              <w:jc w:val="center"/>
              <w:rPr>
                <w:sz w:val="20"/>
                <w:szCs w:val="20"/>
              </w:rPr>
            </w:pPr>
            <w:r w:rsidRPr="009D25E9">
              <w:rPr>
                <w:sz w:val="20"/>
                <w:szCs w:val="20"/>
              </w:rPr>
              <w:t>1.1</w:t>
            </w:r>
          </w:p>
        </w:tc>
        <w:tc>
          <w:tcPr>
            <w:tcW w:w="647" w:type="pct"/>
            <w:shd w:val="clear" w:color="auto" w:fill="auto"/>
            <w:vAlign w:val="center"/>
          </w:tcPr>
          <w:p w14:paraId="023326E9" w14:textId="77777777" w:rsidR="00FD573A" w:rsidRPr="009D25E9" w:rsidRDefault="00FD573A" w:rsidP="00BC7C8A">
            <w:pPr>
              <w:jc w:val="center"/>
              <w:rPr>
                <w:sz w:val="20"/>
                <w:szCs w:val="20"/>
              </w:rPr>
            </w:pPr>
            <w:r w:rsidRPr="009D25E9">
              <w:rPr>
                <w:color w:val="000000"/>
                <w:sz w:val="20"/>
                <w:szCs w:val="20"/>
              </w:rPr>
              <w:t>1.1</w:t>
            </w:r>
          </w:p>
        </w:tc>
        <w:tc>
          <w:tcPr>
            <w:tcW w:w="599" w:type="pct"/>
            <w:shd w:val="clear" w:color="auto" w:fill="auto"/>
            <w:vAlign w:val="center"/>
          </w:tcPr>
          <w:p w14:paraId="7F6878C8" w14:textId="77777777" w:rsidR="00FD573A" w:rsidRPr="009D25E9" w:rsidRDefault="00FD573A" w:rsidP="00BC7C8A">
            <w:pPr>
              <w:jc w:val="center"/>
              <w:rPr>
                <w:color w:val="000000"/>
                <w:sz w:val="20"/>
                <w:szCs w:val="20"/>
              </w:rPr>
            </w:pPr>
            <w:r w:rsidRPr="009D25E9">
              <w:rPr>
                <w:sz w:val="20"/>
                <w:szCs w:val="20"/>
              </w:rPr>
              <w:t>1.5</w:t>
            </w:r>
          </w:p>
        </w:tc>
        <w:tc>
          <w:tcPr>
            <w:tcW w:w="749" w:type="pct"/>
            <w:shd w:val="clear" w:color="auto" w:fill="auto"/>
            <w:vAlign w:val="center"/>
          </w:tcPr>
          <w:p w14:paraId="65EE7D14" w14:textId="77777777" w:rsidR="00FD573A" w:rsidRPr="009D25E9" w:rsidRDefault="00FD573A" w:rsidP="00BC7C8A">
            <w:pPr>
              <w:jc w:val="center"/>
              <w:rPr>
                <w:color w:val="000000"/>
                <w:sz w:val="20"/>
                <w:szCs w:val="20"/>
              </w:rPr>
            </w:pPr>
            <w:r w:rsidRPr="009D25E9">
              <w:rPr>
                <w:color w:val="000000"/>
                <w:sz w:val="20"/>
                <w:szCs w:val="20"/>
              </w:rPr>
              <w:t>1.6</w:t>
            </w:r>
          </w:p>
        </w:tc>
      </w:tr>
      <w:tr w:rsidR="00FD573A" w:rsidRPr="009D25E9" w14:paraId="67865F4A" w14:textId="77777777" w:rsidTr="00BC7C8A">
        <w:trPr>
          <w:trHeight w:val="283"/>
          <w:jc w:val="center"/>
        </w:trPr>
        <w:tc>
          <w:tcPr>
            <w:tcW w:w="485" w:type="pct"/>
            <w:vMerge w:val="restart"/>
            <w:shd w:val="clear" w:color="auto" w:fill="auto"/>
            <w:vAlign w:val="center"/>
          </w:tcPr>
          <w:p w14:paraId="2A0FFAC6" w14:textId="77777777" w:rsidR="00FD573A" w:rsidRPr="009D25E9" w:rsidRDefault="00FD573A" w:rsidP="00BC7C8A">
            <w:pPr>
              <w:jc w:val="center"/>
              <w:rPr>
                <w:b/>
                <w:sz w:val="20"/>
                <w:szCs w:val="20"/>
              </w:rPr>
            </w:pPr>
            <w:r w:rsidRPr="009D25E9">
              <w:rPr>
                <w:b/>
                <w:sz w:val="20"/>
                <w:szCs w:val="20"/>
              </w:rPr>
              <w:t>ER</w:t>
            </w:r>
            <w:r w:rsidRPr="009D25E9">
              <w:rPr>
                <w:b/>
                <w:sz w:val="20"/>
                <w:szCs w:val="20"/>
                <w:vertAlign w:val="subscript"/>
              </w:rPr>
              <w:t>50</w:t>
            </w:r>
          </w:p>
        </w:tc>
        <w:tc>
          <w:tcPr>
            <w:tcW w:w="523" w:type="pct"/>
            <w:shd w:val="clear" w:color="auto" w:fill="auto"/>
            <w:vAlign w:val="center"/>
          </w:tcPr>
          <w:p w14:paraId="421436CD"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1C872B25" w14:textId="77777777" w:rsidR="00FD573A" w:rsidRPr="009D25E9" w:rsidRDefault="00FD573A" w:rsidP="00BC7C8A">
            <w:pPr>
              <w:jc w:val="center"/>
              <w:rPr>
                <w:sz w:val="20"/>
                <w:szCs w:val="20"/>
              </w:rPr>
            </w:pPr>
            <w:r w:rsidRPr="009D25E9">
              <w:rPr>
                <w:color w:val="000000"/>
                <w:sz w:val="20"/>
                <w:szCs w:val="20"/>
              </w:rPr>
              <w:t>6.835</w:t>
            </w:r>
          </w:p>
        </w:tc>
        <w:tc>
          <w:tcPr>
            <w:tcW w:w="852" w:type="pct"/>
            <w:gridSpan w:val="2"/>
            <w:shd w:val="clear" w:color="auto" w:fill="auto"/>
            <w:vAlign w:val="center"/>
          </w:tcPr>
          <w:p w14:paraId="088EE7A9" w14:textId="77777777" w:rsidR="00FD573A" w:rsidRPr="009D25E9" w:rsidRDefault="00FD573A" w:rsidP="00BC7C8A">
            <w:pPr>
              <w:jc w:val="center"/>
              <w:rPr>
                <w:sz w:val="20"/>
                <w:szCs w:val="20"/>
              </w:rPr>
            </w:pPr>
            <w:r w:rsidRPr="009D25E9">
              <w:rPr>
                <w:sz w:val="20"/>
                <w:szCs w:val="20"/>
              </w:rPr>
              <w:t>7.631</w:t>
            </w:r>
          </w:p>
        </w:tc>
        <w:tc>
          <w:tcPr>
            <w:tcW w:w="523" w:type="pct"/>
            <w:shd w:val="clear" w:color="auto" w:fill="auto"/>
            <w:vAlign w:val="center"/>
          </w:tcPr>
          <w:p w14:paraId="6D5A013A" w14:textId="77777777" w:rsidR="00FD573A" w:rsidRPr="009D25E9" w:rsidRDefault="00FD573A" w:rsidP="00BC7C8A">
            <w:pPr>
              <w:jc w:val="center"/>
              <w:rPr>
                <w:sz w:val="20"/>
                <w:szCs w:val="20"/>
              </w:rPr>
            </w:pPr>
            <w:r w:rsidRPr="009D25E9">
              <w:rPr>
                <w:sz w:val="20"/>
                <w:szCs w:val="20"/>
              </w:rPr>
              <w:t>5.176</w:t>
            </w:r>
          </w:p>
        </w:tc>
        <w:tc>
          <w:tcPr>
            <w:tcW w:w="647" w:type="pct"/>
            <w:shd w:val="clear" w:color="auto" w:fill="auto"/>
            <w:vAlign w:val="center"/>
          </w:tcPr>
          <w:p w14:paraId="30EE0F2C" w14:textId="77777777" w:rsidR="00FD573A" w:rsidRPr="009D25E9" w:rsidRDefault="00FD573A" w:rsidP="00BC7C8A">
            <w:pPr>
              <w:jc w:val="center"/>
              <w:rPr>
                <w:sz w:val="20"/>
                <w:szCs w:val="20"/>
              </w:rPr>
            </w:pPr>
            <w:r w:rsidRPr="009D25E9">
              <w:rPr>
                <w:color w:val="000000"/>
                <w:sz w:val="20"/>
                <w:szCs w:val="20"/>
              </w:rPr>
              <w:t>5.036</w:t>
            </w:r>
          </w:p>
        </w:tc>
        <w:tc>
          <w:tcPr>
            <w:tcW w:w="599" w:type="pct"/>
            <w:shd w:val="clear" w:color="auto" w:fill="auto"/>
            <w:vAlign w:val="center"/>
          </w:tcPr>
          <w:p w14:paraId="37C8E3A0" w14:textId="77777777" w:rsidR="00FD573A" w:rsidRPr="009D25E9" w:rsidRDefault="00FD573A" w:rsidP="00BC7C8A">
            <w:pPr>
              <w:jc w:val="center"/>
              <w:rPr>
                <w:sz w:val="20"/>
                <w:szCs w:val="20"/>
              </w:rPr>
            </w:pPr>
            <w:r w:rsidRPr="009D25E9">
              <w:rPr>
                <w:sz w:val="20"/>
                <w:szCs w:val="20"/>
              </w:rPr>
              <w:t>7.394</w:t>
            </w:r>
          </w:p>
        </w:tc>
        <w:tc>
          <w:tcPr>
            <w:tcW w:w="749" w:type="pct"/>
            <w:shd w:val="clear" w:color="auto" w:fill="auto"/>
            <w:vAlign w:val="center"/>
          </w:tcPr>
          <w:p w14:paraId="30D14665" w14:textId="77777777" w:rsidR="00FD573A" w:rsidRPr="009D25E9" w:rsidRDefault="00FD573A" w:rsidP="00BC7C8A">
            <w:pPr>
              <w:jc w:val="center"/>
              <w:rPr>
                <w:sz w:val="20"/>
                <w:szCs w:val="20"/>
              </w:rPr>
            </w:pPr>
            <w:r w:rsidRPr="009D25E9">
              <w:rPr>
                <w:color w:val="000000"/>
                <w:sz w:val="20"/>
                <w:szCs w:val="20"/>
              </w:rPr>
              <w:t>7.810</w:t>
            </w:r>
          </w:p>
        </w:tc>
      </w:tr>
      <w:tr w:rsidR="00FD573A" w:rsidRPr="009D25E9" w14:paraId="3755B3A9" w14:textId="77777777" w:rsidTr="00BC7C8A">
        <w:trPr>
          <w:trHeight w:val="283"/>
          <w:jc w:val="center"/>
        </w:trPr>
        <w:tc>
          <w:tcPr>
            <w:tcW w:w="485" w:type="pct"/>
            <w:vMerge/>
            <w:shd w:val="clear" w:color="auto" w:fill="auto"/>
            <w:vAlign w:val="center"/>
          </w:tcPr>
          <w:p w14:paraId="2902887B" w14:textId="77777777" w:rsidR="00FD573A" w:rsidRPr="009D25E9" w:rsidRDefault="00FD573A" w:rsidP="00BC7C8A">
            <w:pPr>
              <w:jc w:val="center"/>
              <w:rPr>
                <w:b/>
                <w:sz w:val="20"/>
                <w:szCs w:val="20"/>
              </w:rPr>
            </w:pPr>
          </w:p>
        </w:tc>
        <w:tc>
          <w:tcPr>
            <w:tcW w:w="523" w:type="pct"/>
            <w:shd w:val="clear" w:color="auto" w:fill="auto"/>
            <w:vAlign w:val="center"/>
          </w:tcPr>
          <w:p w14:paraId="613A8E0E"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1E6891D8" w14:textId="77777777" w:rsidR="00FD573A" w:rsidRPr="009D25E9" w:rsidRDefault="00FD573A" w:rsidP="00BC7C8A">
            <w:pPr>
              <w:jc w:val="center"/>
              <w:rPr>
                <w:color w:val="000000"/>
                <w:sz w:val="20"/>
                <w:szCs w:val="20"/>
              </w:rPr>
            </w:pPr>
            <w:r w:rsidRPr="009D25E9">
              <w:rPr>
                <w:color w:val="000000"/>
                <w:sz w:val="20"/>
                <w:szCs w:val="20"/>
              </w:rPr>
              <w:t>3.1</w:t>
            </w:r>
          </w:p>
        </w:tc>
        <w:tc>
          <w:tcPr>
            <w:tcW w:w="852" w:type="pct"/>
            <w:gridSpan w:val="2"/>
            <w:shd w:val="clear" w:color="auto" w:fill="auto"/>
            <w:vAlign w:val="center"/>
          </w:tcPr>
          <w:p w14:paraId="2CAFCE62" w14:textId="77777777" w:rsidR="00FD573A" w:rsidRPr="009D25E9" w:rsidRDefault="00FD573A" w:rsidP="00BC7C8A">
            <w:pPr>
              <w:jc w:val="center"/>
              <w:rPr>
                <w:sz w:val="20"/>
                <w:szCs w:val="20"/>
              </w:rPr>
            </w:pPr>
            <w:r w:rsidRPr="009D25E9">
              <w:rPr>
                <w:color w:val="000000"/>
                <w:sz w:val="20"/>
                <w:szCs w:val="20"/>
              </w:rPr>
              <w:t>3.5</w:t>
            </w:r>
          </w:p>
        </w:tc>
        <w:tc>
          <w:tcPr>
            <w:tcW w:w="523" w:type="pct"/>
            <w:shd w:val="clear" w:color="auto" w:fill="auto"/>
            <w:vAlign w:val="center"/>
          </w:tcPr>
          <w:p w14:paraId="6F8D40F1" w14:textId="77777777" w:rsidR="00FD573A" w:rsidRPr="009D25E9" w:rsidRDefault="00FD573A" w:rsidP="00BC7C8A">
            <w:pPr>
              <w:jc w:val="center"/>
              <w:rPr>
                <w:sz w:val="20"/>
                <w:szCs w:val="20"/>
              </w:rPr>
            </w:pPr>
            <w:r w:rsidRPr="009D25E9">
              <w:rPr>
                <w:sz w:val="20"/>
                <w:szCs w:val="20"/>
              </w:rPr>
              <w:t>2.4</w:t>
            </w:r>
          </w:p>
        </w:tc>
        <w:tc>
          <w:tcPr>
            <w:tcW w:w="647" w:type="pct"/>
            <w:shd w:val="clear" w:color="auto" w:fill="auto"/>
            <w:vAlign w:val="center"/>
          </w:tcPr>
          <w:p w14:paraId="1901585C" w14:textId="77777777" w:rsidR="00FD573A" w:rsidRPr="009D25E9" w:rsidRDefault="00FD573A" w:rsidP="00BC7C8A">
            <w:pPr>
              <w:jc w:val="center"/>
              <w:rPr>
                <w:color w:val="000000"/>
                <w:sz w:val="20"/>
                <w:szCs w:val="20"/>
              </w:rPr>
            </w:pPr>
            <w:r w:rsidRPr="009D25E9">
              <w:rPr>
                <w:color w:val="000000"/>
                <w:sz w:val="20"/>
                <w:szCs w:val="20"/>
              </w:rPr>
              <w:t>2.3</w:t>
            </w:r>
          </w:p>
        </w:tc>
        <w:tc>
          <w:tcPr>
            <w:tcW w:w="599" w:type="pct"/>
            <w:shd w:val="clear" w:color="auto" w:fill="auto"/>
            <w:vAlign w:val="center"/>
          </w:tcPr>
          <w:p w14:paraId="63A7902B" w14:textId="77777777" w:rsidR="00FD573A" w:rsidRPr="009D25E9" w:rsidRDefault="00FD573A" w:rsidP="00BC7C8A">
            <w:pPr>
              <w:jc w:val="center"/>
              <w:rPr>
                <w:sz w:val="20"/>
                <w:szCs w:val="20"/>
              </w:rPr>
            </w:pPr>
            <w:r w:rsidRPr="009D25E9">
              <w:rPr>
                <w:sz w:val="20"/>
                <w:szCs w:val="20"/>
              </w:rPr>
              <w:t>3.4</w:t>
            </w:r>
          </w:p>
        </w:tc>
        <w:tc>
          <w:tcPr>
            <w:tcW w:w="749" w:type="pct"/>
            <w:shd w:val="clear" w:color="auto" w:fill="auto"/>
            <w:vAlign w:val="center"/>
          </w:tcPr>
          <w:p w14:paraId="2E52BE27" w14:textId="77777777" w:rsidR="00FD573A" w:rsidRPr="009D25E9" w:rsidRDefault="00FD573A" w:rsidP="00BC7C8A">
            <w:pPr>
              <w:jc w:val="center"/>
              <w:rPr>
                <w:color w:val="000000"/>
                <w:sz w:val="20"/>
                <w:szCs w:val="20"/>
              </w:rPr>
            </w:pPr>
            <w:r w:rsidRPr="009D25E9">
              <w:rPr>
                <w:color w:val="000000"/>
                <w:sz w:val="20"/>
                <w:szCs w:val="20"/>
              </w:rPr>
              <w:t>3.6</w:t>
            </w:r>
          </w:p>
        </w:tc>
      </w:tr>
      <w:tr w:rsidR="00FD573A" w:rsidRPr="009D25E9" w14:paraId="52651A6F" w14:textId="77777777" w:rsidTr="00BC7C8A">
        <w:trPr>
          <w:trHeight w:val="283"/>
          <w:jc w:val="center"/>
        </w:trPr>
        <w:tc>
          <w:tcPr>
            <w:tcW w:w="485" w:type="pct"/>
            <w:vMerge w:val="restart"/>
            <w:shd w:val="clear" w:color="auto" w:fill="auto"/>
            <w:vAlign w:val="center"/>
          </w:tcPr>
          <w:p w14:paraId="6DDA3DE6" w14:textId="77777777" w:rsidR="00FD573A" w:rsidRPr="009D25E9" w:rsidRDefault="00FD573A" w:rsidP="00BC7C8A">
            <w:pPr>
              <w:jc w:val="center"/>
              <w:rPr>
                <w:b/>
                <w:sz w:val="20"/>
                <w:szCs w:val="20"/>
              </w:rPr>
            </w:pPr>
            <w:r w:rsidRPr="009D25E9">
              <w:rPr>
                <w:b/>
                <w:sz w:val="20"/>
                <w:szCs w:val="20"/>
              </w:rPr>
              <w:t>NOER</w:t>
            </w:r>
          </w:p>
        </w:tc>
        <w:tc>
          <w:tcPr>
            <w:tcW w:w="523" w:type="pct"/>
            <w:shd w:val="clear" w:color="auto" w:fill="auto"/>
            <w:vAlign w:val="center"/>
          </w:tcPr>
          <w:p w14:paraId="688582C9"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a</w:t>
            </w:r>
          </w:p>
        </w:tc>
        <w:tc>
          <w:tcPr>
            <w:tcW w:w="622" w:type="pct"/>
            <w:shd w:val="clear" w:color="auto" w:fill="auto"/>
            <w:vAlign w:val="center"/>
          </w:tcPr>
          <w:p w14:paraId="64F737F4" w14:textId="77777777" w:rsidR="00FD573A" w:rsidRPr="009D25E9" w:rsidRDefault="00FD573A" w:rsidP="00BC7C8A">
            <w:pPr>
              <w:jc w:val="center"/>
              <w:rPr>
                <w:color w:val="000000"/>
                <w:sz w:val="20"/>
                <w:szCs w:val="20"/>
              </w:rPr>
            </w:pPr>
            <w:r w:rsidRPr="009D25E9">
              <w:rPr>
                <w:color w:val="000000"/>
                <w:sz w:val="20"/>
                <w:szCs w:val="20"/>
              </w:rPr>
              <w:t>1.125</w:t>
            </w:r>
          </w:p>
        </w:tc>
        <w:tc>
          <w:tcPr>
            <w:tcW w:w="852" w:type="pct"/>
            <w:gridSpan w:val="2"/>
            <w:shd w:val="clear" w:color="auto" w:fill="auto"/>
            <w:vAlign w:val="center"/>
          </w:tcPr>
          <w:p w14:paraId="7B2A6ACC" w14:textId="77777777" w:rsidR="00FD573A" w:rsidRPr="009D25E9" w:rsidRDefault="00FD573A" w:rsidP="00BC7C8A">
            <w:pPr>
              <w:jc w:val="center"/>
              <w:rPr>
                <w:color w:val="000000"/>
                <w:sz w:val="20"/>
                <w:szCs w:val="20"/>
              </w:rPr>
            </w:pPr>
            <w:r w:rsidRPr="009D25E9">
              <w:rPr>
                <w:color w:val="000000"/>
                <w:sz w:val="20"/>
                <w:szCs w:val="20"/>
              </w:rPr>
              <w:t>1.125</w:t>
            </w:r>
          </w:p>
        </w:tc>
        <w:tc>
          <w:tcPr>
            <w:tcW w:w="523" w:type="pct"/>
            <w:shd w:val="clear" w:color="auto" w:fill="auto"/>
            <w:vAlign w:val="center"/>
          </w:tcPr>
          <w:p w14:paraId="2550082D" w14:textId="77777777" w:rsidR="00FD573A" w:rsidRPr="009D25E9" w:rsidRDefault="00FD573A" w:rsidP="00BC7C8A">
            <w:pPr>
              <w:jc w:val="center"/>
              <w:rPr>
                <w:color w:val="000000"/>
                <w:sz w:val="20"/>
                <w:szCs w:val="20"/>
              </w:rPr>
            </w:pPr>
            <w:r w:rsidRPr="009D25E9">
              <w:rPr>
                <w:color w:val="000000"/>
                <w:sz w:val="20"/>
                <w:szCs w:val="20"/>
              </w:rPr>
              <w:t>1.125</w:t>
            </w:r>
          </w:p>
        </w:tc>
        <w:tc>
          <w:tcPr>
            <w:tcW w:w="647" w:type="pct"/>
            <w:shd w:val="clear" w:color="auto" w:fill="auto"/>
            <w:vAlign w:val="center"/>
          </w:tcPr>
          <w:p w14:paraId="0A5667C3" w14:textId="77777777" w:rsidR="00FD573A" w:rsidRPr="009D25E9" w:rsidRDefault="00FD573A" w:rsidP="00BC7C8A">
            <w:pPr>
              <w:jc w:val="center"/>
              <w:rPr>
                <w:color w:val="000000"/>
                <w:sz w:val="20"/>
                <w:szCs w:val="20"/>
              </w:rPr>
            </w:pPr>
            <w:r w:rsidRPr="009D25E9">
              <w:rPr>
                <w:color w:val="000000"/>
                <w:sz w:val="20"/>
                <w:szCs w:val="20"/>
              </w:rPr>
              <w:t>1.125</w:t>
            </w:r>
          </w:p>
        </w:tc>
        <w:tc>
          <w:tcPr>
            <w:tcW w:w="599" w:type="pct"/>
            <w:shd w:val="clear" w:color="auto" w:fill="auto"/>
            <w:vAlign w:val="center"/>
          </w:tcPr>
          <w:p w14:paraId="2FD76D45" w14:textId="77777777" w:rsidR="00FD573A" w:rsidRPr="009D25E9" w:rsidRDefault="00FD573A" w:rsidP="00BC7C8A">
            <w:pPr>
              <w:jc w:val="center"/>
              <w:rPr>
                <w:color w:val="000000"/>
                <w:sz w:val="20"/>
                <w:szCs w:val="20"/>
              </w:rPr>
            </w:pPr>
            <w:r w:rsidRPr="009D25E9">
              <w:rPr>
                <w:color w:val="000000"/>
                <w:sz w:val="20"/>
                <w:szCs w:val="20"/>
              </w:rPr>
              <w:t>1.125</w:t>
            </w:r>
          </w:p>
        </w:tc>
        <w:tc>
          <w:tcPr>
            <w:tcW w:w="749" w:type="pct"/>
            <w:shd w:val="clear" w:color="auto" w:fill="auto"/>
            <w:vAlign w:val="center"/>
          </w:tcPr>
          <w:p w14:paraId="7687CA34" w14:textId="77777777" w:rsidR="00FD573A" w:rsidRPr="009D25E9" w:rsidRDefault="00FD573A" w:rsidP="00BC7C8A">
            <w:pPr>
              <w:jc w:val="center"/>
              <w:rPr>
                <w:color w:val="000000"/>
                <w:sz w:val="20"/>
                <w:szCs w:val="20"/>
              </w:rPr>
            </w:pPr>
            <w:r w:rsidRPr="009D25E9">
              <w:rPr>
                <w:color w:val="000000"/>
                <w:sz w:val="20"/>
                <w:szCs w:val="20"/>
              </w:rPr>
              <w:t>1.125</w:t>
            </w:r>
          </w:p>
        </w:tc>
      </w:tr>
      <w:tr w:rsidR="00FD573A" w:rsidRPr="009D25E9" w14:paraId="6643829C" w14:textId="77777777" w:rsidTr="00BC7C8A">
        <w:trPr>
          <w:trHeight w:val="283"/>
          <w:jc w:val="center"/>
        </w:trPr>
        <w:tc>
          <w:tcPr>
            <w:tcW w:w="485" w:type="pct"/>
            <w:vMerge/>
            <w:shd w:val="clear" w:color="auto" w:fill="auto"/>
            <w:vAlign w:val="center"/>
          </w:tcPr>
          <w:p w14:paraId="0BB403BF" w14:textId="77777777" w:rsidR="00FD573A" w:rsidRPr="009D25E9" w:rsidRDefault="00FD573A" w:rsidP="00BC7C8A">
            <w:pPr>
              <w:jc w:val="center"/>
              <w:rPr>
                <w:b/>
                <w:sz w:val="20"/>
                <w:szCs w:val="20"/>
              </w:rPr>
            </w:pPr>
          </w:p>
        </w:tc>
        <w:tc>
          <w:tcPr>
            <w:tcW w:w="523" w:type="pct"/>
            <w:shd w:val="clear" w:color="auto" w:fill="auto"/>
            <w:vAlign w:val="center"/>
          </w:tcPr>
          <w:p w14:paraId="14006DB0" w14:textId="77777777" w:rsidR="00FD573A" w:rsidRPr="009D25E9" w:rsidRDefault="00FD573A" w:rsidP="00BC7C8A">
            <w:pPr>
              <w:jc w:val="center"/>
              <w:rPr>
                <w:sz w:val="20"/>
                <w:szCs w:val="20"/>
              </w:rPr>
            </w:pPr>
            <w:r w:rsidRPr="009D25E9">
              <w:rPr>
                <w:sz w:val="20"/>
                <w:szCs w:val="20"/>
              </w:rPr>
              <w:t>kg/ha</w:t>
            </w:r>
            <w:r w:rsidRPr="009D25E9">
              <w:rPr>
                <w:sz w:val="20"/>
                <w:szCs w:val="20"/>
                <w:vertAlign w:val="superscript"/>
              </w:rPr>
              <w:t>b</w:t>
            </w:r>
          </w:p>
        </w:tc>
        <w:tc>
          <w:tcPr>
            <w:tcW w:w="622" w:type="pct"/>
            <w:shd w:val="clear" w:color="auto" w:fill="auto"/>
            <w:vAlign w:val="center"/>
          </w:tcPr>
          <w:p w14:paraId="6F7CAE5C" w14:textId="77777777" w:rsidR="00FD573A" w:rsidRPr="009D25E9" w:rsidRDefault="00FD573A" w:rsidP="00BC7C8A">
            <w:pPr>
              <w:jc w:val="center"/>
              <w:rPr>
                <w:sz w:val="20"/>
                <w:szCs w:val="20"/>
              </w:rPr>
            </w:pPr>
            <w:r w:rsidRPr="009D25E9">
              <w:rPr>
                <w:color w:val="000000"/>
                <w:sz w:val="20"/>
                <w:szCs w:val="20"/>
              </w:rPr>
              <w:t>0.5</w:t>
            </w:r>
          </w:p>
        </w:tc>
        <w:tc>
          <w:tcPr>
            <w:tcW w:w="852" w:type="pct"/>
            <w:gridSpan w:val="2"/>
            <w:shd w:val="clear" w:color="auto" w:fill="auto"/>
            <w:vAlign w:val="center"/>
          </w:tcPr>
          <w:p w14:paraId="1D39ECD2" w14:textId="77777777" w:rsidR="00FD573A" w:rsidRPr="009D25E9" w:rsidRDefault="00FD573A" w:rsidP="00BC7C8A">
            <w:pPr>
              <w:jc w:val="center"/>
              <w:rPr>
                <w:sz w:val="20"/>
                <w:szCs w:val="20"/>
              </w:rPr>
            </w:pPr>
            <w:r w:rsidRPr="009D25E9">
              <w:rPr>
                <w:color w:val="000000"/>
                <w:sz w:val="20"/>
                <w:szCs w:val="20"/>
              </w:rPr>
              <w:t>0.5</w:t>
            </w:r>
          </w:p>
        </w:tc>
        <w:tc>
          <w:tcPr>
            <w:tcW w:w="523" w:type="pct"/>
            <w:shd w:val="clear" w:color="auto" w:fill="auto"/>
            <w:vAlign w:val="center"/>
          </w:tcPr>
          <w:p w14:paraId="523EEF42" w14:textId="77777777" w:rsidR="00FD573A" w:rsidRPr="009D25E9" w:rsidRDefault="00FD573A" w:rsidP="00BC7C8A">
            <w:pPr>
              <w:jc w:val="center"/>
              <w:rPr>
                <w:sz w:val="20"/>
                <w:szCs w:val="20"/>
              </w:rPr>
            </w:pPr>
            <w:r w:rsidRPr="009D25E9">
              <w:rPr>
                <w:color w:val="000000"/>
                <w:sz w:val="20"/>
                <w:szCs w:val="20"/>
              </w:rPr>
              <w:t>0.5</w:t>
            </w:r>
          </w:p>
        </w:tc>
        <w:tc>
          <w:tcPr>
            <w:tcW w:w="647" w:type="pct"/>
            <w:shd w:val="clear" w:color="auto" w:fill="auto"/>
            <w:vAlign w:val="center"/>
          </w:tcPr>
          <w:p w14:paraId="536D8EF1" w14:textId="77777777" w:rsidR="00FD573A" w:rsidRPr="009D25E9" w:rsidRDefault="00FD573A" w:rsidP="00BC7C8A">
            <w:pPr>
              <w:jc w:val="center"/>
              <w:rPr>
                <w:sz w:val="20"/>
                <w:szCs w:val="20"/>
              </w:rPr>
            </w:pPr>
            <w:r w:rsidRPr="009D25E9">
              <w:rPr>
                <w:color w:val="000000"/>
                <w:sz w:val="20"/>
                <w:szCs w:val="20"/>
              </w:rPr>
              <w:t>0.5</w:t>
            </w:r>
          </w:p>
        </w:tc>
        <w:tc>
          <w:tcPr>
            <w:tcW w:w="599" w:type="pct"/>
            <w:shd w:val="clear" w:color="auto" w:fill="auto"/>
            <w:vAlign w:val="center"/>
          </w:tcPr>
          <w:p w14:paraId="2D1196D5" w14:textId="77777777" w:rsidR="00FD573A" w:rsidRPr="009D25E9" w:rsidRDefault="00FD573A" w:rsidP="00BC7C8A">
            <w:pPr>
              <w:jc w:val="center"/>
              <w:rPr>
                <w:sz w:val="20"/>
                <w:szCs w:val="20"/>
              </w:rPr>
            </w:pPr>
            <w:r w:rsidRPr="009D25E9">
              <w:rPr>
                <w:color w:val="000000"/>
                <w:sz w:val="20"/>
                <w:szCs w:val="20"/>
              </w:rPr>
              <w:t>0.5</w:t>
            </w:r>
          </w:p>
        </w:tc>
        <w:tc>
          <w:tcPr>
            <w:tcW w:w="749" w:type="pct"/>
            <w:shd w:val="clear" w:color="auto" w:fill="auto"/>
            <w:vAlign w:val="center"/>
          </w:tcPr>
          <w:p w14:paraId="16D436B5" w14:textId="77777777" w:rsidR="00FD573A" w:rsidRPr="009D25E9" w:rsidRDefault="00FD573A" w:rsidP="00BC7C8A">
            <w:pPr>
              <w:jc w:val="center"/>
              <w:rPr>
                <w:sz w:val="20"/>
                <w:szCs w:val="20"/>
              </w:rPr>
            </w:pPr>
            <w:r w:rsidRPr="009D25E9">
              <w:rPr>
                <w:color w:val="000000"/>
                <w:sz w:val="20"/>
                <w:szCs w:val="20"/>
              </w:rPr>
              <w:t>0.5</w:t>
            </w:r>
          </w:p>
        </w:tc>
      </w:tr>
    </w:tbl>
    <w:bookmarkEnd w:id="1008"/>
    <w:p w14:paraId="46F6981A" w14:textId="77777777" w:rsidR="00FD573A" w:rsidRPr="009D25E9" w:rsidRDefault="00FD573A" w:rsidP="00FD573A">
      <w:pPr>
        <w:spacing w:before="60"/>
        <w:rPr>
          <w:sz w:val="18"/>
          <w:szCs w:val="18"/>
        </w:rPr>
      </w:pPr>
      <w:r w:rsidRPr="009D25E9">
        <w:rPr>
          <w:sz w:val="18"/>
          <w:szCs w:val="18"/>
          <w:vertAlign w:val="superscript"/>
        </w:rPr>
        <w:t>a</w:t>
      </w:r>
      <w:r w:rsidRPr="009D25E9">
        <w:rPr>
          <w:sz w:val="18"/>
          <w:szCs w:val="18"/>
        </w:rPr>
        <w:t>: value for the test item, i.e. Pendimethalin 455 g/L CS expressed as kg/ha</w:t>
      </w:r>
    </w:p>
    <w:p w14:paraId="1DF79B9A" w14:textId="7D35F9D4" w:rsidR="00FD573A" w:rsidRPr="00FD573A" w:rsidRDefault="00FD573A" w:rsidP="00FD573A">
      <w:pPr>
        <w:pStyle w:val="RepStandard"/>
      </w:pPr>
      <w:r w:rsidRPr="009D25E9">
        <w:rPr>
          <w:sz w:val="18"/>
          <w:szCs w:val="18"/>
          <w:vertAlign w:val="superscript"/>
        </w:rPr>
        <w:t>b</w:t>
      </w:r>
      <w:r w:rsidRPr="009D25E9">
        <w:rPr>
          <w:sz w:val="18"/>
          <w:szCs w:val="18"/>
        </w:rPr>
        <w:t>: value for active substance, i.e. Pendimethalin expressed as kg/ha</w:t>
      </w:r>
    </w:p>
    <w:p w14:paraId="775F4DA1" w14:textId="77777777" w:rsidR="00071CD0" w:rsidRPr="007C30D1" w:rsidRDefault="00D526BE" w:rsidP="00071CD0">
      <w:pPr>
        <w:pStyle w:val="RepAppendix3"/>
      </w:pPr>
      <w:bookmarkStart w:id="1009" w:name="_Toc413922109"/>
      <w:bookmarkStart w:id="1010" w:name="_Toc413922598"/>
      <w:bookmarkStart w:id="1011" w:name="_Toc413922702"/>
      <w:bookmarkStart w:id="1012" w:name="_Toc414955339"/>
      <w:bookmarkStart w:id="1013" w:name="_Toc415214646"/>
      <w:bookmarkStart w:id="1014" w:name="_Toc39830448"/>
      <w:r w:rsidRPr="007C30D1">
        <w:t xml:space="preserve">KCP 10.6.3 </w:t>
      </w:r>
      <w:r w:rsidRPr="007C30D1">
        <w:tab/>
        <w:t>Extended laboratory studies on non-target plants</w:t>
      </w:r>
      <w:bookmarkEnd w:id="1009"/>
      <w:bookmarkEnd w:id="1010"/>
      <w:bookmarkEnd w:id="1011"/>
      <w:bookmarkEnd w:id="1012"/>
      <w:bookmarkEnd w:id="1013"/>
      <w:bookmarkEnd w:id="1014"/>
    </w:p>
    <w:p w14:paraId="1E321FC3" w14:textId="77777777" w:rsidR="00964106" w:rsidRPr="007C30D1" w:rsidRDefault="00D526BE" w:rsidP="00964106">
      <w:pPr>
        <w:pStyle w:val="RepAppendix2"/>
      </w:pPr>
      <w:bookmarkStart w:id="1015" w:name="_Toc413922110"/>
      <w:bookmarkStart w:id="1016" w:name="_Toc413922599"/>
      <w:bookmarkStart w:id="1017" w:name="_Toc413922703"/>
      <w:bookmarkStart w:id="1018" w:name="_Toc414955340"/>
      <w:bookmarkStart w:id="1019" w:name="_Toc415214647"/>
      <w:bookmarkStart w:id="1020" w:name="_Toc39830449"/>
      <w:r w:rsidRPr="007C30D1">
        <w:t xml:space="preserve">KCP 10.7 </w:t>
      </w:r>
      <w:r w:rsidRPr="007C30D1">
        <w:tab/>
        <w:t>Effects on other terrestrial organisms (flora and fauna)</w:t>
      </w:r>
      <w:bookmarkStart w:id="1021" w:name="_Toc413922111"/>
      <w:bookmarkStart w:id="1022" w:name="_Toc413922600"/>
      <w:bookmarkStart w:id="1023" w:name="_Toc413922704"/>
      <w:bookmarkStart w:id="1024" w:name="_Toc414955341"/>
      <w:bookmarkEnd w:id="1015"/>
      <w:bookmarkEnd w:id="1016"/>
      <w:bookmarkEnd w:id="1017"/>
      <w:bookmarkEnd w:id="1018"/>
      <w:bookmarkEnd w:id="1019"/>
      <w:bookmarkEnd w:id="1020"/>
    </w:p>
    <w:p w14:paraId="03F94280" w14:textId="77777777" w:rsidR="00C54E46" w:rsidRPr="007C30D1" w:rsidRDefault="00D526BE" w:rsidP="00964106">
      <w:pPr>
        <w:pStyle w:val="RepAppendix2"/>
      </w:pPr>
      <w:bookmarkStart w:id="1025" w:name="_Toc415214648"/>
      <w:bookmarkStart w:id="1026" w:name="_Toc39830450"/>
      <w:r w:rsidRPr="007C30D1">
        <w:t xml:space="preserve">KCP 10.8 </w:t>
      </w:r>
      <w:r w:rsidRPr="007C30D1">
        <w:tab/>
        <w:t>Monitoring data</w:t>
      </w:r>
      <w:bookmarkEnd w:id="1021"/>
      <w:bookmarkEnd w:id="1022"/>
      <w:bookmarkEnd w:id="1023"/>
      <w:bookmarkEnd w:id="1024"/>
      <w:bookmarkEnd w:id="1025"/>
      <w:bookmarkEnd w:id="1026"/>
    </w:p>
    <w:sectPr w:rsidR="00C54E46" w:rsidRPr="007C30D1" w:rsidSect="002B1114">
      <w:pgSz w:w="11906" w:h="16838"/>
      <w:pgMar w:top="1417" w:right="1134" w:bottom="1134" w:left="1417" w:header="709" w:footer="142"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A10C87" w14:textId="77777777" w:rsidR="00E94666" w:rsidRDefault="00E94666">
      <w:r>
        <w:separator/>
      </w:r>
    </w:p>
  </w:endnote>
  <w:endnote w:type="continuationSeparator" w:id="0">
    <w:p w14:paraId="6617CFAE" w14:textId="77777777" w:rsidR="00E94666" w:rsidRDefault="00E94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MyriadPro-Regular">
    <w:altName w:val="Times New Roman"/>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ArialMT">
    <w:altName w:val="Arial"/>
    <w:panose1 w:val="00000000000000000000"/>
    <w:charset w:val="00"/>
    <w:family w:val="swiss"/>
    <w:notTrueType/>
    <w:pitch w:val="default"/>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82A157" w14:textId="77777777" w:rsidR="00081658" w:rsidRDefault="00081658" w:rsidP="002B111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8</w:t>
    </w:r>
    <w:r>
      <w:rPr>
        <w:rStyle w:val="Numerstrony"/>
      </w:rPr>
      <w:fldChar w:fldCharType="end"/>
    </w:r>
  </w:p>
  <w:p w14:paraId="4574465F" w14:textId="77777777" w:rsidR="00081658" w:rsidRDefault="00081658" w:rsidP="00832E39">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07EE8A" w14:textId="77777777" w:rsidR="00E94666" w:rsidRDefault="00E94666">
      <w:r>
        <w:separator/>
      </w:r>
    </w:p>
  </w:footnote>
  <w:footnote w:type="continuationSeparator" w:id="0">
    <w:p w14:paraId="44BDF8B6" w14:textId="77777777" w:rsidR="00E94666" w:rsidRDefault="00E94666">
      <w:r>
        <w:continuationSeparator/>
      </w:r>
    </w:p>
  </w:footnote>
  <w:footnote w:id="1">
    <w:p w14:paraId="479707DF" w14:textId="77777777" w:rsidR="00081658" w:rsidRDefault="00081658" w:rsidP="00211DF6">
      <w:pPr>
        <w:pStyle w:val="Tekstprzypisudolnego"/>
        <w:jc w:val="both"/>
        <w:rPr>
          <w:sz w:val="18"/>
          <w:szCs w:val="18"/>
        </w:rPr>
      </w:pPr>
      <w:r>
        <w:rPr>
          <w:rStyle w:val="Odwoanieprzypisudolnego"/>
          <w:sz w:val="18"/>
          <w:szCs w:val="18"/>
        </w:rPr>
        <w:footnoteRef/>
      </w:r>
      <w:r>
        <w:rPr>
          <w:sz w:val="18"/>
          <w:szCs w:val="18"/>
        </w:rPr>
        <w:t xml:space="preserve"> EFSA Guidance Document for evaluating laboratory and field dissipation studies to obtain DegT50 values of active substances of plant protection products and transformation products of these active substances in soil.</w:t>
      </w:r>
    </w:p>
  </w:footnote>
  <w:footnote w:id="2">
    <w:p w14:paraId="3E25B29C" w14:textId="77777777" w:rsidR="00081658" w:rsidRDefault="00081658" w:rsidP="00555610">
      <w:pPr>
        <w:pStyle w:val="Tekstprzypisudolnego"/>
        <w:jc w:val="both"/>
        <w:rPr>
          <w:sz w:val="18"/>
          <w:szCs w:val="18"/>
        </w:rPr>
      </w:pPr>
      <w:r>
        <w:rPr>
          <w:rStyle w:val="Odwoanieprzypisudolnego"/>
          <w:sz w:val="18"/>
          <w:szCs w:val="18"/>
        </w:rPr>
        <w:footnoteRef/>
      </w:r>
      <w:r>
        <w:rPr>
          <w:sz w:val="18"/>
          <w:szCs w:val="18"/>
        </w:rPr>
        <w:t xml:space="preserve"> EFSA Guidance Document for evaluating laboratory and field dissipation studies to obtain DegT50 values of active substances of plant protection products and transformation products of these active substances in soil.</w:t>
      </w:r>
    </w:p>
  </w:footnote>
  <w:footnote w:id="3">
    <w:p w14:paraId="6B9FCA1C" w14:textId="77777777" w:rsidR="00081658" w:rsidRDefault="00081658" w:rsidP="007D7F61">
      <w:pPr>
        <w:pStyle w:val="Tekstprzypisudolnego"/>
        <w:jc w:val="both"/>
        <w:rPr>
          <w:sz w:val="18"/>
          <w:szCs w:val="18"/>
        </w:rPr>
      </w:pPr>
      <w:r>
        <w:rPr>
          <w:rStyle w:val="Odwoanieprzypisudolnego"/>
          <w:sz w:val="18"/>
          <w:szCs w:val="18"/>
        </w:rPr>
        <w:footnoteRef/>
      </w:r>
      <w:r>
        <w:rPr>
          <w:sz w:val="18"/>
          <w:szCs w:val="18"/>
        </w:rPr>
        <w:t xml:space="preserve"> EFSA Guidance Document for evaluating laboratory and field dissipation studies to obtain DegT50 values of active substances of plant protection products and transformation products of these active substances in soil.</w:t>
      </w:r>
    </w:p>
  </w:footnote>
  <w:footnote w:id="4">
    <w:p w14:paraId="542F3C77" w14:textId="77777777" w:rsidR="00081658" w:rsidRPr="0064658B" w:rsidRDefault="00081658" w:rsidP="00534FD8">
      <w:pPr>
        <w:pStyle w:val="Tekstprzypisudolnego"/>
        <w:rPr>
          <w:sz w:val="18"/>
          <w:szCs w:val="18"/>
          <w:highlight w:val="green"/>
        </w:rPr>
      </w:pPr>
      <w:r w:rsidRPr="008D34E9">
        <w:rPr>
          <w:rStyle w:val="Odwoanieprzypisudolnego"/>
          <w:sz w:val="18"/>
          <w:szCs w:val="18"/>
        </w:rPr>
        <w:footnoteRef/>
      </w:r>
      <w:r w:rsidRPr="008D34E9">
        <w:rPr>
          <w:sz w:val="18"/>
          <w:szCs w:val="18"/>
        </w:rPr>
        <w:t xml:space="preserve"> Prosser P, 2010. Consolidation of bird and mammal PT data for use in risk assessment. UK Food and Environment Research Agency, London UK.</w:t>
      </w:r>
    </w:p>
  </w:footnote>
  <w:footnote w:id="5">
    <w:p w14:paraId="252E4546" w14:textId="77777777" w:rsidR="00081658" w:rsidRPr="0064658B" w:rsidRDefault="00081658" w:rsidP="00534FD8">
      <w:pPr>
        <w:rPr>
          <w:sz w:val="18"/>
          <w:szCs w:val="18"/>
          <w:highlight w:val="green"/>
          <w:lang w:val="nl-NL"/>
        </w:rPr>
      </w:pPr>
      <w:r w:rsidRPr="00534FD8">
        <w:rPr>
          <w:rStyle w:val="Odwoanieprzypisudolnego"/>
          <w:sz w:val="18"/>
          <w:szCs w:val="18"/>
        </w:rPr>
        <w:footnoteRef/>
      </w:r>
      <w:r w:rsidRPr="00534FD8">
        <w:rPr>
          <w:sz w:val="18"/>
          <w:szCs w:val="18"/>
        </w:rPr>
        <w:t xml:space="preserve"> Selection of relevant species and development of standard scenarios for higher tier risk assessment in the Northern Zone in accordance with Regulation EC 1107/2009. </w:t>
      </w:r>
      <w:r w:rsidRPr="00534FD8">
        <w:rPr>
          <w:sz w:val="18"/>
          <w:szCs w:val="18"/>
          <w:lang w:val="nl-NL"/>
        </w:rPr>
        <w:t xml:space="preserve">Version 2.1, December 2021. </w:t>
      </w:r>
      <w:hyperlink r:id="rId1" w:history="1">
        <w:r w:rsidRPr="00534FD8">
          <w:rPr>
            <w:rStyle w:val="Hipercze"/>
            <w:sz w:val="18"/>
            <w:szCs w:val="18"/>
            <w:lang w:val="nl-NL"/>
          </w:rPr>
          <w:t>https://eng.mst.dk/chemicals/pesticides/applications-for-authorisation-after-14-june-2011/cooperation-in-the-north-zone/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42647C" w14:textId="77777777" w:rsidR="00081658" w:rsidRDefault="00081658" w:rsidP="00EE68A7">
    <w:pPr>
      <w:pStyle w:val="RepPageHeader"/>
      <w:framePr w:w="2500" w:h="363" w:wrap="notBeside" w:vAnchor="text" w:hAnchor="margin" w:xAlign="right" w:yAlign="inside" w:anchorLock="1"/>
      <w:jc w:val="right"/>
      <w:rPr>
        <w:rStyle w:val="Numerstrony"/>
        <w:szCs w:val="20"/>
      </w:rPr>
    </w:pPr>
    <w:r>
      <w:rPr>
        <w:noProof/>
      </w:rPr>
      <w:t xml:space="preserve">Page </w:t>
    </w:r>
    <w:r>
      <w:rPr>
        <w:rStyle w:val="Numerstrony"/>
        <w:noProof/>
        <w:szCs w:val="20"/>
      </w:rPr>
      <w:t xml:space="preserve"> </w:t>
    </w:r>
    <w:r w:rsidRPr="00832E39">
      <w:rPr>
        <w:rStyle w:val="Numerstrony"/>
        <w:noProof/>
        <w:szCs w:val="20"/>
      </w:rPr>
      <w:fldChar w:fldCharType="begin"/>
    </w:r>
    <w:r w:rsidRPr="00832E39">
      <w:rPr>
        <w:rStyle w:val="Numerstrony"/>
        <w:noProof/>
        <w:szCs w:val="20"/>
      </w:rPr>
      <w:instrText xml:space="preserve"> PAGE  \* Arabic </w:instrText>
    </w:r>
    <w:r w:rsidRPr="00832E39">
      <w:rPr>
        <w:rStyle w:val="Numerstrony"/>
        <w:noProof/>
        <w:szCs w:val="20"/>
      </w:rPr>
      <w:fldChar w:fldCharType="separate"/>
    </w:r>
    <w:r w:rsidR="003567EA">
      <w:rPr>
        <w:rStyle w:val="Numerstrony"/>
        <w:noProof/>
        <w:szCs w:val="20"/>
      </w:rPr>
      <w:t>18</w:t>
    </w:r>
    <w:r w:rsidRPr="00832E39">
      <w:rPr>
        <w:rStyle w:val="Numerstrony"/>
        <w:noProof/>
        <w:szCs w:val="20"/>
      </w:rPr>
      <w:fldChar w:fldCharType="end"/>
    </w:r>
    <w:r>
      <w:rPr>
        <w:rStyle w:val="Numerstrony"/>
        <w:noProof/>
        <w:szCs w:val="20"/>
      </w:rPr>
      <w:t xml:space="preserve"> /</w:t>
    </w:r>
    <w:r w:rsidRPr="00AB5F69">
      <w:rPr>
        <w:rStyle w:val="Numerstrony"/>
        <w:szCs w:val="20"/>
      </w:rPr>
      <w:fldChar w:fldCharType="begin"/>
    </w:r>
    <w:r w:rsidRPr="00AB5F69">
      <w:rPr>
        <w:rStyle w:val="Numerstrony"/>
        <w:szCs w:val="20"/>
      </w:rPr>
      <w:instrText xml:space="preserve"> NUMPAGES </w:instrText>
    </w:r>
    <w:r w:rsidRPr="00AB5F69">
      <w:rPr>
        <w:rStyle w:val="Numerstrony"/>
        <w:szCs w:val="20"/>
      </w:rPr>
      <w:fldChar w:fldCharType="separate"/>
    </w:r>
    <w:r w:rsidR="003567EA">
      <w:rPr>
        <w:rStyle w:val="Numerstrony"/>
        <w:noProof/>
        <w:szCs w:val="20"/>
      </w:rPr>
      <w:t>300</w:t>
    </w:r>
    <w:r w:rsidRPr="00AB5F69">
      <w:rPr>
        <w:rStyle w:val="Numerstrony"/>
        <w:szCs w:val="20"/>
      </w:rPr>
      <w:fldChar w:fldCharType="end"/>
    </w:r>
    <w:r>
      <w:rPr>
        <w:rStyle w:val="Numerstrony"/>
        <w:sz w:val="22"/>
      </w:rPr>
      <w:br/>
    </w:r>
    <w:r w:rsidRPr="00EE68A7">
      <w:rPr>
        <w:rStyle w:val="Numerstrony"/>
        <w:szCs w:val="20"/>
      </w:rPr>
      <w:t xml:space="preserve">Template </w:t>
    </w:r>
    <w:r>
      <w:rPr>
        <w:rStyle w:val="Numerstrony"/>
        <w:szCs w:val="20"/>
      </w:rPr>
      <w:t>for chemical PPP</w:t>
    </w:r>
  </w:p>
  <w:p w14:paraId="2F15A417" w14:textId="134A6616" w:rsidR="00081658" w:rsidRPr="001253C7" w:rsidRDefault="00081658" w:rsidP="00EE68A7">
    <w:pPr>
      <w:pStyle w:val="RepPageHeader"/>
      <w:framePr w:w="2500" w:h="363" w:wrap="notBeside" w:vAnchor="text" w:hAnchor="margin" w:xAlign="right" w:yAlign="inside" w:anchorLock="1"/>
      <w:jc w:val="right"/>
      <w:rPr>
        <w:rStyle w:val="Numerstrony"/>
        <w:szCs w:val="20"/>
      </w:rPr>
    </w:pPr>
    <w:r w:rsidRPr="001253C7">
      <w:rPr>
        <w:rStyle w:val="Numerstrony"/>
        <w:szCs w:val="20"/>
      </w:rPr>
      <w:t xml:space="preserve">Version </w:t>
    </w:r>
    <w:r>
      <w:rPr>
        <w:rStyle w:val="Numerstrony"/>
        <w:szCs w:val="20"/>
      </w:rPr>
      <w:t>December</w:t>
    </w:r>
    <w:r w:rsidRPr="001253C7">
      <w:rPr>
        <w:rStyle w:val="Numerstrony"/>
        <w:szCs w:val="20"/>
      </w:rPr>
      <w:t xml:space="preserve"> </w:t>
    </w:r>
    <w:r w:rsidRPr="001253C7">
      <w:t>202</w:t>
    </w:r>
    <w:r>
      <w:t>3</w:t>
    </w:r>
  </w:p>
  <w:p w14:paraId="6C44E54A" w14:textId="134C7116" w:rsidR="00081658" w:rsidRPr="001253C7" w:rsidRDefault="00081658" w:rsidP="00473FB0">
    <w:pPr>
      <w:pStyle w:val="RepPageHeader"/>
      <w:pBdr>
        <w:bottom w:val="single" w:sz="4" w:space="1" w:color="auto"/>
      </w:pBdr>
    </w:pPr>
    <w:r w:rsidRPr="001253C7">
      <w:t>SHA 2600 E / PE</w:t>
    </w:r>
    <w:r>
      <w:t>NTAGON</w:t>
    </w:r>
  </w:p>
  <w:p w14:paraId="2A1D270B" w14:textId="77777777" w:rsidR="00081658" w:rsidRPr="001253C7" w:rsidRDefault="00081658" w:rsidP="00473FB0">
    <w:pPr>
      <w:pStyle w:val="RepPageHeader"/>
      <w:pBdr>
        <w:bottom w:val="single" w:sz="4" w:space="1" w:color="auto"/>
      </w:pBdr>
    </w:pPr>
    <w:r w:rsidRPr="001253C7">
      <w:t>Part B – Section 9 - Core Assessment</w:t>
    </w:r>
  </w:p>
  <w:p w14:paraId="3B6F9ED9" w14:textId="72889C1B" w:rsidR="00081658" w:rsidRPr="001253C7" w:rsidRDefault="00081658" w:rsidP="007C4BEE">
    <w:pPr>
      <w:pStyle w:val="RepPageHeader"/>
      <w:pBdr>
        <w:bottom w:val="single" w:sz="4" w:space="1" w:color="auto"/>
      </w:pBdr>
      <w:rPr>
        <w:lang w:val="es-ES"/>
      </w:rPr>
    </w:pPr>
    <w:r w:rsidRPr="001253C7">
      <w:rPr>
        <w:lang w:val="fr-FR"/>
      </w:rPr>
      <w:t xml:space="preserve">Sharda Cropchem </w:t>
    </w:r>
    <w:r>
      <w:rPr>
        <w:lang w:val="fr-FR"/>
      </w:rPr>
      <w:t>Limited</w:t>
    </w:r>
    <w:r w:rsidRPr="001253C7">
      <w:rPr>
        <w:lang w:val="fr-FR"/>
      </w:rPr>
      <w:t>.</w:t>
    </w:r>
    <w:r w:rsidRPr="001253C7">
      <w:rPr>
        <w:lang w:val="es-ES"/>
      </w:rPr>
      <w:t xml:space="preserve">/ </w:t>
    </w:r>
    <w:r>
      <w:rPr>
        <w:lang w:val="es-ES"/>
      </w:rPr>
      <w:t>C</w:t>
    </w:r>
    <w:r w:rsidRPr="001253C7">
      <w:rPr>
        <w:lang w:val="es-ES"/>
      </w:rPr>
      <w:t>EU version</w:t>
    </w:r>
  </w:p>
  <w:p w14:paraId="442DBA1B" w14:textId="77777777" w:rsidR="00081658" w:rsidRPr="005D2FB2" w:rsidRDefault="00081658" w:rsidP="007C4BEE">
    <w:pPr>
      <w:rPr>
        <w:lang w:val="es-E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BE7E6F" w14:textId="77777777" w:rsidR="00081658" w:rsidRDefault="00081658">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77052743" w14:textId="77777777" w:rsidR="00081658" w:rsidRDefault="00081658">
    <w:pPr>
      <w:pStyle w:val="Nagwek"/>
      <w:ind w:right="360"/>
    </w:pPr>
  </w:p>
  <w:p w14:paraId="1BC0255C" w14:textId="77777777" w:rsidR="00081658" w:rsidRDefault="00081658"/>
  <w:p w14:paraId="3566032E" w14:textId="77777777" w:rsidR="00081658" w:rsidRDefault="00081658"/>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369D68" w14:textId="77777777" w:rsidR="00081658" w:rsidRDefault="00081658">
    <w:pPr>
      <w:pStyle w:val="Nagwek"/>
    </w:pPr>
  </w:p>
  <w:p w14:paraId="08418AAF" w14:textId="77777777" w:rsidR="00081658" w:rsidRDefault="00081658"/>
  <w:p w14:paraId="5571FE44" w14:textId="77777777" w:rsidR="00081658" w:rsidRDefault="00081658"/>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954F93" w14:textId="77777777" w:rsidR="00081658" w:rsidRDefault="00081658">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3E1A816F" w14:textId="77777777" w:rsidR="00081658" w:rsidRDefault="00081658">
    <w:pPr>
      <w:pStyle w:val="Nagwek"/>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CE4FF" w14:textId="77777777" w:rsidR="00081658" w:rsidRDefault="0008165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05A253F"/>
    <w:multiLevelType w:val="hybridMultilevel"/>
    <w:tmpl w:val="FA88DA86"/>
    <w:lvl w:ilvl="0" w:tplc="0C0A0001">
      <w:start w:val="1"/>
      <w:numFmt w:val="bullet"/>
      <w:lvlText w:val=""/>
      <w:lvlJc w:val="left"/>
      <w:pPr>
        <w:ind w:left="720" w:hanging="360"/>
      </w:pPr>
      <w:rPr>
        <w:rFonts w:ascii="Symbol" w:hAnsi="Symbol" w:cs="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03D94486"/>
    <w:multiLevelType w:val="multilevel"/>
    <w:tmpl w:val="B762BF68"/>
    <w:lvl w:ilvl="0">
      <w:start w:val="9"/>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color w:val="auto"/>
        <w:lang w:val="en-GB"/>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3E35202"/>
    <w:multiLevelType w:val="multilevel"/>
    <w:tmpl w:val="7AC08B8A"/>
    <w:lvl w:ilvl="0">
      <w:start w:val="2"/>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lang w:val="en-US"/>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4531D82"/>
    <w:multiLevelType w:val="hybridMultilevel"/>
    <w:tmpl w:val="44CE16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86F2C3E"/>
    <w:multiLevelType w:val="multilevel"/>
    <w:tmpl w:val="FCDAC6DA"/>
    <w:name w:val="RepAppendix"/>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E31180E"/>
    <w:multiLevelType w:val="hybridMultilevel"/>
    <w:tmpl w:val="F1BC39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7EE4DE3"/>
    <w:multiLevelType w:val="hybridMultilevel"/>
    <w:tmpl w:val="8FB0FD50"/>
    <w:lvl w:ilvl="0" w:tplc="3788D912">
      <w:start w:val="1"/>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1E6A6F85"/>
    <w:multiLevelType w:val="multilevel"/>
    <w:tmpl w:val="D1B6AA62"/>
    <w:name w:val="dRRAppendix3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228465A3"/>
    <w:multiLevelType w:val="hybridMultilevel"/>
    <w:tmpl w:val="9A821A0E"/>
    <w:lvl w:ilvl="0" w:tplc="00A2C002">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26E30169"/>
    <w:multiLevelType w:val="hybridMultilevel"/>
    <w:tmpl w:val="A59A90B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75E6E96"/>
    <w:multiLevelType w:val="hybridMultilevel"/>
    <w:tmpl w:val="22743F28"/>
    <w:lvl w:ilvl="0" w:tplc="682E27D2">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295F6A85"/>
    <w:multiLevelType w:val="hybridMultilevel"/>
    <w:tmpl w:val="75664C7A"/>
    <w:lvl w:ilvl="0" w:tplc="B946239C">
      <w:start w:val="1"/>
      <w:numFmt w:val="bullet"/>
      <w:lvlRestart w:val="0"/>
      <w:pStyle w:val="RepBullet2"/>
      <w:lvlText w:val="o"/>
      <w:lvlJc w:val="left"/>
      <w:pPr>
        <w:tabs>
          <w:tab w:val="num" w:pos="850"/>
        </w:tabs>
        <w:ind w:left="850"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7" w15:restartNumberingAfterBreak="0">
    <w:nsid w:val="303A62A7"/>
    <w:multiLevelType w:val="hybridMultilevel"/>
    <w:tmpl w:val="C59A1EB0"/>
    <w:name w:val="dRRAppendix3322222222222222"/>
    <w:lvl w:ilvl="0" w:tplc="80BC3B12">
      <w:start w:val="1"/>
      <w:numFmt w:val="bullet"/>
      <w:lvlText w:val="-"/>
      <w:lvlJc w:val="left"/>
      <w:pPr>
        <w:ind w:left="720" w:hanging="360"/>
      </w:pPr>
      <w:rPr>
        <w:rFonts w:ascii="Times New Roman" w:eastAsia="Times New Roman" w:hAnsi="Times New Roman" w:cs="Times New Roman" w:hint="default"/>
      </w:rPr>
    </w:lvl>
    <w:lvl w:ilvl="1" w:tplc="99501BAE" w:tentative="1">
      <w:start w:val="1"/>
      <w:numFmt w:val="bullet"/>
      <w:lvlText w:val="o"/>
      <w:lvlJc w:val="left"/>
      <w:pPr>
        <w:ind w:left="1440" w:hanging="360"/>
      </w:pPr>
      <w:rPr>
        <w:rFonts w:ascii="Courier New" w:hAnsi="Courier New" w:cs="Courier New" w:hint="default"/>
      </w:rPr>
    </w:lvl>
    <w:lvl w:ilvl="2" w:tplc="499AEAFA" w:tentative="1">
      <w:start w:val="1"/>
      <w:numFmt w:val="bullet"/>
      <w:lvlText w:val=""/>
      <w:lvlJc w:val="left"/>
      <w:pPr>
        <w:ind w:left="2160" w:hanging="360"/>
      </w:pPr>
      <w:rPr>
        <w:rFonts w:ascii="Wingdings" w:hAnsi="Wingdings" w:hint="default"/>
      </w:rPr>
    </w:lvl>
    <w:lvl w:ilvl="3" w:tplc="FFDA12E8" w:tentative="1">
      <w:start w:val="1"/>
      <w:numFmt w:val="bullet"/>
      <w:lvlText w:val=""/>
      <w:lvlJc w:val="left"/>
      <w:pPr>
        <w:ind w:left="2880" w:hanging="360"/>
      </w:pPr>
      <w:rPr>
        <w:rFonts w:ascii="Symbol" w:hAnsi="Symbol" w:hint="default"/>
      </w:rPr>
    </w:lvl>
    <w:lvl w:ilvl="4" w:tplc="CCDCC9B0" w:tentative="1">
      <w:start w:val="1"/>
      <w:numFmt w:val="bullet"/>
      <w:lvlText w:val="o"/>
      <w:lvlJc w:val="left"/>
      <w:pPr>
        <w:ind w:left="3600" w:hanging="360"/>
      </w:pPr>
      <w:rPr>
        <w:rFonts w:ascii="Courier New" w:hAnsi="Courier New" w:cs="Courier New" w:hint="default"/>
      </w:rPr>
    </w:lvl>
    <w:lvl w:ilvl="5" w:tplc="F5BE0CCA" w:tentative="1">
      <w:start w:val="1"/>
      <w:numFmt w:val="bullet"/>
      <w:lvlText w:val=""/>
      <w:lvlJc w:val="left"/>
      <w:pPr>
        <w:ind w:left="4320" w:hanging="360"/>
      </w:pPr>
      <w:rPr>
        <w:rFonts w:ascii="Wingdings" w:hAnsi="Wingdings" w:hint="default"/>
      </w:rPr>
    </w:lvl>
    <w:lvl w:ilvl="6" w:tplc="221AB14A" w:tentative="1">
      <w:start w:val="1"/>
      <w:numFmt w:val="bullet"/>
      <w:lvlText w:val=""/>
      <w:lvlJc w:val="left"/>
      <w:pPr>
        <w:ind w:left="5040" w:hanging="360"/>
      </w:pPr>
      <w:rPr>
        <w:rFonts w:ascii="Symbol" w:hAnsi="Symbol" w:hint="default"/>
      </w:rPr>
    </w:lvl>
    <w:lvl w:ilvl="7" w:tplc="FCC23A96" w:tentative="1">
      <w:start w:val="1"/>
      <w:numFmt w:val="bullet"/>
      <w:lvlText w:val="o"/>
      <w:lvlJc w:val="left"/>
      <w:pPr>
        <w:ind w:left="5760" w:hanging="360"/>
      </w:pPr>
      <w:rPr>
        <w:rFonts w:ascii="Courier New" w:hAnsi="Courier New" w:cs="Courier New" w:hint="default"/>
      </w:rPr>
    </w:lvl>
    <w:lvl w:ilvl="8" w:tplc="DA5208D4" w:tentative="1">
      <w:start w:val="1"/>
      <w:numFmt w:val="bullet"/>
      <w:lvlText w:val=""/>
      <w:lvlJc w:val="left"/>
      <w:pPr>
        <w:ind w:left="6480" w:hanging="360"/>
      </w:pPr>
      <w:rPr>
        <w:rFonts w:ascii="Wingdings" w:hAnsi="Wingdings" w:hint="default"/>
      </w:rPr>
    </w:lvl>
  </w:abstractNum>
  <w:abstractNum w:abstractNumId="18" w15:restartNumberingAfterBreak="0">
    <w:nsid w:val="30F1571F"/>
    <w:multiLevelType w:val="multilevel"/>
    <w:tmpl w:val="04070025"/>
    <w:name w:val="dRRAppendix3322222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379D305F"/>
    <w:multiLevelType w:val="hybridMultilevel"/>
    <w:tmpl w:val="9E522D0E"/>
    <w:lvl w:ilvl="0" w:tplc="451A7CB4">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20" w15:restartNumberingAfterBreak="0">
    <w:nsid w:val="386D65E2"/>
    <w:multiLevelType w:val="hybridMultilevel"/>
    <w:tmpl w:val="6E18017E"/>
    <w:lvl w:ilvl="0" w:tplc="5A16693A">
      <w:numFmt w:val="bullet"/>
      <w:lvlText w:val="-"/>
      <w:lvlJc w:val="left"/>
      <w:pPr>
        <w:ind w:left="2484" w:hanging="360"/>
      </w:pPr>
      <w:rPr>
        <w:rFonts w:ascii="Times New Roman" w:eastAsia="Times New Roman" w:hAnsi="Times New Roman" w:cs="Times New Roman" w:hint="default"/>
        <w:color w:val="auto"/>
      </w:rPr>
    </w:lvl>
    <w:lvl w:ilvl="1" w:tplc="04150003" w:tentative="1">
      <w:start w:val="1"/>
      <w:numFmt w:val="bullet"/>
      <w:lvlText w:val="o"/>
      <w:lvlJc w:val="left"/>
      <w:pPr>
        <w:ind w:left="3204" w:hanging="360"/>
      </w:pPr>
      <w:rPr>
        <w:rFonts w:ascii="Courier New" w:hAnsi="Courier New" w:cs="Courier New" w:hint="default"/>
      </w:rPr>
    </w:lvl>
    <w:lvl w:ilvl="2" w:tplc="04150005" w:tentative="1">
      <w:start w:val="1"/>
      <w:numFmt w:val="bullet"/>
      <w:lvlText w:val=""/>
      <w:lvlJc w:val="left"/>
      <w:pPr>
        <w:ind w:left="3924" w:hanging="360"/>
      </w:pPr>
      <w:rPr>
        <w:rFonts w:ascii="Wingdings" w:hAnsi="Wingdings" w:hint="default"/>
      </w:rPr>
    </w:lvl>
    <w:lvl w:ilvl="3" w:tplc="04150001" w:tentative="1">
      <w:start w:val="1"/>
      <w:numFmt w:val="bullet"/>
      <w:lvlText w:val=""/>
      <w:lvlJc w:val="left"/>
      <w:pPr>
        <w:ind w:left="4644" w:hanging="360"/>
      </w:pPr>
      <w:rPr>
        <w:rFonts w:ascii="Symbol" w:hAnsi="Symbol" w:hint="default"/>
      </w:rPr>
    </w:lvl>
    <w:lvl w:ilvl="4" w:tplc="04150003" w:tentative="1">
      <w:start w:val="1"/>
      <w:numFmt w:val="bullet"/>
      <w:lvlText w:val="o"/>
      <w:lvlJc w:val="left"/>
      <w:pPr>
        <w:ind w:left="5364" w:hanging="360"/>
      </w:pPr>
      <w:rPr>
        <w:rFonts w:ascii="Courier New" w:hAnsi="Courier New" w:cs="Courier New" w:hint="default"/>
      </w:rPr>
    </w:lvl>
    <w:lvl w:ilvl="5" w:tplc="04150005" w:tentative="1">
      <w:start w:val="1"/>
      <w:numFmt w:val="bullet"/>
      <w:lvlText w:val=""/>
      <w:lvlJc w:val="left"/>
      <w:pPr>
        <w:ind w:left="6084" w:hanging="360"/>
      </w:pPr>
      <w:rPr>
        <w:rFonts w:ascii="Wingdings" w:hAnsi="Wingdings" w:hint="default"/>
      </w:rPr>
    </w:lvl>
    <w:lvl w:ilvl="6" w:tplc="04150001" w:tentative="1">
      <w:start w:val="1"/>
      <w:numFmt w:val="bullet"/>
      <w:lvlText w:val=""/>
      <w:lvlJc w:val="left"/>
      <w:pPr>
        <w:ind w:left="6804" w:hanging="360"/>
      </w:pPr>
      <w:rPr>
        <w:rFonts w:ascii="Symbol" w:hAnsi="Symbol" w:hint="default"/>
      </w:rPr>
    </w:lvl>
    <w:lvl w:ilvl="7" w:tplc="04150003" w:tentative="1">
      <w:start w:val="1"/>
      <w:numFmt w:val="bullet"/>
      <w:lvlText w:val="o"/>
      <w:lvlJc w:val="left"/>
      <w:pPr>
        <w:ind w:left="7524" w:hanging="360"/>
      </w:pPr>
      <w:rPr>
        <w:rFonts w:ascii="Courier New" w:hAnsi="Courier New" w:cs="Courier New" w:hint="default"/>
      </w:rPr>
    </w:lvl>
    <w:lvl w:ilvl="8" w:tplc="04150005" w:tentative="1">
      <w:start w:val="1"/>
      <w:numFmt w:val="bullet"/>
      <w:lvlText w:val=""/>
      <w:lvlJc w:val="left"/>
      <w:pPr>
        <w:ind w:left="8244" w:hanging="360"/>
      </w:pPr>
      <w:rPr>
        <w:rFonts w:ascii="Wingdings" w:hAnsi="Wingdings" w:hint="default"/>
      </w:rPr>
    </w:lvl>
  </w:abstractNum>
  <w:abstractNum w:abstractNumId="21" w15:restartNumberingAfterBreak="0">
    <w:nsid w:val="3B295657"/>
    <w:multiLevelType w:val="multilevel"/>
    <w:tmpl w:val="F956F364"/>
    <w:name w:val="dRRAppendix3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3BAA376F"/>
    <w:multiLevelType w:val="hybridMultilevel"/>
    <w:tmpl w:val="6FB4E292"/>
    <w:name w:val="dRRAppendix332222"/>
    <w:lvl w:ilvl="0" w:tplc="FFFFFFFF">
      <w:start w:val="1"/>
      <w:numFmt w:val="bullet"/>
      <w:lvlRestart w:val="0"/>
      <w:lvlText w:val=""/>
      <w:lvlJc w:val="left"/>
      <w:pPr>
        <w:tabs>
          <w:tab w:val="num" w:pos="568"/>
        </w:tabs>
        <w:ind w:left="568" w:hanging="284"/>
      </w:pPr>
      <w:rPr>
        <w:rFonts w:ascii="Symbol" w:hAnsi="Symbol" w:hint="default"/>
        <w:color w:val="auto"/>
        <w:sz w:val="16"/>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E074429"/>
    <w:multiLevelType w:val="hybridMultilevel"/>
    <w:tmpl w:val="185E4498"/>
    <w:lvl w:ilvl="0" w:tplc="74765FA8">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4C4F37F7"/>
    <w:multiLevelType w:val="hybridMultilevel"/>
    <w:tmpl w:val="D0B8CB56"/>
    <w:lvl w:ilvl="0" w:tplc="BC4C597E">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C691B65"/>
    <w:multiLevelType w:val="hybridMultilevel"/>
    <w:tmpl w:val="83D03276"/>
    <w:lvl w:ilvl="0" w:tplc="CA84DD18">
      <w:start w:val="99"/>
      <w:numFmt w:val="bullet"/>
      <w:lvlText w:val="-"/>
      <w:lvlJc w:val="left"/>
      <w:pPr>
        <w:ind w:left="720" w:hanging="360"/>
      </w:pPr>
      <w:rPr>
        <w:rFonts w:ascii="Times New Roman" w:eastAsiaTheme="minorHAnsi"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 w15:restartNumberingAfterBreak="0">
    <w:nsid w:val="4D450F9B"/>
    <w:multiLevelType w:val="hybridMultilevel"/>
    <w:tmpl w:val="AA82E1E4"/>
    <w:lvl w:ilvl="0" w:tplc="E214B462">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4E961787"/>
    <w:multiLevelType w:val="hybridMultilevel"/>
    <w:tmpl w:val="B92678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557D526D"/>
    <w:multiLevelType w:val="hybridMultilevel"/>
    <w:tmpl w:val="020E46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73E3F36"/>
    <w:multiLevelType w:val="multilevel"/>
    <w:tmpl w:val="2A8C92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1" w15:restartNumberingAfterBreak="0">
    <w:nsid w:val="58A0363F"/>
    <w:multiLevelType w:val="multilevel"/>
    <w:tmpl w:val="46E87F34"/>
    <w:name w:val="dRRAppendix33222222222222"/>
    <w:lvl w:ilvl="0">
      <w:start w:val="1"/>
      <w:numFmt w:val="decimal"/>
      <w:lvlText w:val="Appendix %1"/>
      <w:lvlJc w:val="left"/>
      <w:pPr>
        <w:tabs>
          <w:tab w:val="num" w:pos="1417"/>
        </w:tabs>
        <w:ind w:left="1417" w:hanging="1417"/>
      </w:pPr>
      <w:rPr>
        <w:rFonts w:hint="default"/>
      </w:rPr>
    </w:lvl>
    <w:lvl w:ilvl="1">
      <w:start w:val="1"/>
      <w:numFmt w:val="decimal"/>
      <w:lvlText w:val="A %1.%2"/>
      <w:lvlJc w:val="left"/>
      <w:pPr>
        <w:tabs>
          <w:tab w:val="num" w:pos="1417"/>
        </w:tabs>
        <w:ind w:left="1417" w:hanging="1417"/>
      </w:pPr>
      <w:rPr>
        <w:rFonts w:hint="default"/>
      </w:rPr>
    </w:lvl>
    <w:lvl w:ilvl="2">
      <w:start w:val="1"/>
      <w:numFmt w:val="decimal"/>
      <w:lvlText w:val="A %1.%2.%3"/>
      <w:lvlJc w:val="left"/>
      <w:pPr>
        <w:tabs>
          <w:tab w:val="num" w:pos="1417"/>
        </w:tabs>
        <w:ind w:left="1417" w:hanging="1417"/>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32" w15:restartNumberingAfterBreak="0">
    <w:nsid w:val="5A384D99"/>
    <w:multiLevelType w:val="hybridMultilevel"/>
    <w:tmpl w:val="4AF29A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C3401B0"/>
    <w:multiLevelType w:val="hybridMultilevel"/>
    <w:tmpl w:val="BED0C830"/>
    <w:name w:val="dRRAppendix3322222"/>
    <w:lvl w:ilvl="0" w:tplc="550AB9C2">
      <w:start w:val="1"/>
      <w:numFmt w:val="bullet"/>
      <w:lvlRestart w:val="0"/>
      <w:pStyle w:val="RepBullet1"/>
      <w:lvlText w:val=""/>
      <w:lvlJc w:val="left"/>
      <w:pPr>
        <w:tabs>
          <w:tab w:val="num" w:pos="568"/>
        </w:tabs>
        <w:ind w:left="568"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4" w15:restartNumberingAfterBreak="0">
    <w:nsid w:val="5D4C6727"/>
    <w:multiLevelType w:val="hybridMultilevel"/>
    <w:tmpl w:val="431A8E1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5DD874EC"/>
    <w:multiLevelType w:val="hybridMultilevel"/>
    <w:tmpl w:val="89B20A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DDA3A70"/>
    <w:multiLevelType w:val="hybridMultilevel"/>
    <w:tmpl w:val="4DC25C9C"/>
    <w:lvl w:ilvl="0" w:tplc="F6385402">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631B540E"/>
    <w:multiLevelType w:val="hybridMultilevel"/>
    <w:tmpl w:val="9354A60E"/>
    <w:lvl w:ilvl="0" w:tplc="F49EDF92">
      <w:start w:val="16"/>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01E6E48"/>
    <w:multiLevelType w:val="hybridMultilevel"/>
    <w:tmpl w:val="195C1CB4"/>
    <w:lvl w:ilvl="0" w:tplc="6D58231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41" w15:restartNumberingAfterBreak="0">
    <w:nsid w:val="77682BFD"/>
    <w:multiLevelType w:val="hybridMultilevel"/>
    <w:tmpl w:val="8FC64C96"/>
    <w:lvl w:ilvl="0" w:tplc="9D927526">
      <w:start w:val="3"/>
      <w:numFmt w:val="bullet"/>
      <w:lvlText w:val="-"/>
      <w:lvlJc w:val="left"/>
      <w:pPr>
        <w:ind w:left="720" w:hanging="360"/>
      </w:pPr>
      <w:rPr>
        <w:rFonts w:ascii="Calibri" w:eastAsia="Times New Roman"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3" w15:restartNumberingAfterBreak="0">
    <w:nsid w:val="78843A4C"/>
    <w:multiLevelType w:val="hybridMultilevel"/>
    <w:tmpl w:val="5C6AA4DC"/>
    <w:lvl w:ilvl="0" w:tplc="30386134">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15:restartNumberingAfterBreak="0">
    <w:nsid w:val="79494AD4"/>
    <w:multiLevelType w:val="multilevel"/>
    <w:tmpl w:val="B34E60F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5" w15:restartNumberingAfterBreak="0">
    <w:nsid w:val="7AD16619"/>
    <w:multiLevelType w:val="hybridMultilevel"/>
    <w:tmpl w:val="CE4E075A"/>
    <w:lvl w:ilvl="0" w:tplc="6946063E">
      <w:start w:val="19"/>
      <w:numFmt w:val="bullet"/>
      <w:lvlText w:val="-"/>
      <w:lvlJc w:val="left"/>
      <w:pPr>
        <w:ind w:left="720" w:hanging="360"/>
      </w:pPr>
      <w:rPr>
        <w:rFonts w:ascii="Times New Roman" w:eastAsia="Times New Roman"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7AD511F0"/>
    <w:multiLevelType w:val="hybridMultilevel"/>
    <w:tmpl w:val="99EEC8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7" w15:restartNumberingAfterBreak="0">
    <w:nsid w:val="7B0A0B1F"/>
    <w:multiLevelType w:val="multilevel"/>
    <w:tmpl w:val="E5AA6834"/>
    <w:name w:val="dRRAppendix3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10"/>
  </w:num>
  <w:num w:numId="7">
    <w:abstractNumId w:val="28"/>
  </w:num>
  <w:num w:numId="8">
    <w:abstractNumId w:val="42"/>
  </w:num>
  <w:num w:numId="9">
    <w:abstractNumId w:val="6"/>
  </w:num>
  <w:num w:numId="1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3"/>
  </w:num>
  <w:num w:numId="12">
    <w:abstractNumId w:val="16"/>
  </w:num>
  <w:num w:numId="13">
    <w:abstractNumId w:val="19"/>
  </w:num>
  <w:num w:numId="14">
    <w:abstractNumId w:val="35"/>
  </w:num>
  <w:num w:numId="15">
    <w:abstractNumId w:val="29"/>
  </w:num>
  <w:num w:numId="16">
    <w:abstractNumId w:val="15"/>
  </w:num>
  <w:num w:numId="17">
    <w:abstractNumId w:val="45"/>
  </w:num>
  <w:num w:numId="18">
    <w:abstractNumId w:val="39"/>
  </w:num>
  <w:num w:numId="19">
    <w:abstractNumId w:val="4"/>
  </w:num>
  <w:num w:numId="20">
    <w:abstractNumId w:val="27"/>
  </w:num>
  <w:num w:numId="21">
    <w:abstractNumId w:val="7"/>
  </w:num>
  <w:num w:numId="22">
    <w:abstractNumId w:val="25"/>
  </w:num>
  <w:num w:numId="23">
    <w:abstractNumId w:val="41"/>
  </w:num>
  <w:num w:numId="24">
    <w:abstractNumId w:val="13"/>
  </w:num>
  <w:num w:numId="25">
    <w:abstractNumId w:val="46"/>
  </w:num>
  <w:num w:numId="26">
    <w:abstractNumId w:val="43"/>
  </w:num>
  <w:num w:numId="27">
    <w:abstractNumId w:val="20"/>
  </w:num>
  <w:num w:numId="28">
    <w:abstractNumId w:val="23"/>
  </w:num>
  <w:num w:numId="29">
    <w:abstractNumId w:val="37"/>
  </w:num>
  <w:num w:numId="30">
    <w:abstractNumId w:val="26"/>
  </w:num>
  <w:num w:numId="31">
    <w:abstractNumId w:val="36"/>
  </w:num>
  <w:num w:numId="32">
    <w:abstractNumId w:val="9"/>
  </w:num>
  <w:num w:numId="33">
    <w:abstractNumId w:val="11"/>
  </w:num>
  <w:num w:numId="34">
    <w:abstractNumId w:val="34"/>
  </w:num>
  <w:num w:numId="35">
    <w:abstractNumId w:val="32"/>
  </w:num>
  <w:num w:numId="36">
    <w:abstractNumId w:val="24"/>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0"/>
  </w:num>
  <w:num w:numId="39">
    <w:abstractNumId w:val="1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fr-FR" w:vendorID="64" w:dllVersion="0" w:nlCheck="1" w:checkStyle="0"/>
  <w:activeWritingStyle w:appName="MSWord" w:lang="es-ES" w:vendorID="64" w:dllVersion="0" w:nlCheck="1" w:checkStyle="0"/>
  <w:activeWritingStyle w:appName="MSWord" w:lang="en-GB" w:vendorID="64" w:dllVersion="6" w:nlCheck="1" w:checkStyle="1"/>
  <w:activeWritingStyle w:appName="MSWord" w:lang="fr-FR" w:vendorID="64" w:dllVersion="6" w:nlCheck="1" w:checkStyle="1"/>
  <w:activeWritingStyle w:appName="MSWord" w:lang="en-US" w:vendorID="64" w:dllVersion="6" w:nlCheck="1" w:checkStyle="1"/>
  <w:activeWritingStyle w:appName="MSWord" w:lang="es-ES" w:vendorID="64" w:dllVersion="6" w:nlCheck="1" w:checkStyle="1"/>
  <w:activeWritingStyle w:appName="MSWord" w:lang="en-IN" w:vendorID="64" w:dllVersion="6" w:nlCheck="1" w:checkStyle="1"/>
  <w:activeWritingStyle w:appName="MSWord" w:lang="en-IN" w:vendorID="64" w:dllVersion="0" w:nlCheck="1" w:checkStyle="0"/>
  <w:activeWritingStyle w:appName="MSWord" w:lang="pt-PT" w:vendorID="64" w:dllVersion="0" w:nlCheck="1" w:checkStyle="0"/>
  <w:activeWritingStyle w:appName="MSWord" w:lang="de-CH" w:vendorID="64" w:dllVersion="0"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0"/>
  <w:drawingGridHorizontalSpacing w:val="171"/>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07F"/>
    <w:rsid w:val="0000030B"/>
    <w:rsid w:val="00001DDE"/>
    <w:rsid w:val="00002404"/>
    <w:rsid w:val="00003496"/>
    <w:rsid w:val="000037A4"/>
    <w:rsid w:val="00003F44"/>
    <w:rsid w:val="000046EA"/>
    <w:rsid w:val="00004770"/>
    <w:rsid w:val="00004A86"/>
    <w:rsid w:val="000050D4"/>
    <w:rsid w:val="000062D1"/>
    <w:rsid w:val="00006498"/>
    <w:rsid w:val="00007860"/>
    <w:rsid w:val="00007A0B"/>
    <w:rsid w:val="00010457"/>
    <w:rsid w:val="000104DA"/>
    <w:rsid w:val="0001114F"/>
    <w:rsid w:val="00011A8C"/>
    <w:rsid w:val="00012247"/>
    <w:rsid w:val="00012908"/>
    <w:rsid w:val="0001403A"/>
    <w:rsid w:val="00014B92"/>
    <w:rsid w:val="00014C45"/>
    <w:rsid w:val="00015759"/>
    <w:rsid w:val="00015B3C"/>
    <w:rsid w:val="00015F99"/>
    <w:rsid w:val="00016545"/>
    <w:rsid w:val="000178D7"/>
    <w:rsid w:val="000200A2"/>
    <w:rsid w:val="00021BBB"/>
    <w:rsid w:val="00025183"/>
    <w:rsid w:val="000258DE"/>
    <w:rsid w:val="00025B66"/>
    <w:rsid w:val="00025E77"/>
    <w:rsid w:val="00026CF9"/>
    <w:rsid w:val="0003001D"/>
    <w:rsid w:val="00030C2B"/>
    <w:rsid w:val="00030DDD"/>
    <w:rsid w:val="0003152E"/>
    <w:rsid w:val="000326B9"/>
    <w:rsid w:val="000331E6"/>
    <w:rsid w:val="00033648"/>
    <w:rsid w:val="00033E97"/>
    <w:rsid w:val="00033F46"/>
    <w:rsid w:val="00034E90"/>
    <w:rsid w:val="0003618F"/>
    <w:rsid w:val="00037B8B"/>
    <w:rsid w:val="000404F1"/>
    <w:rsid w:val="00040982"/>
    <w:rsid w:val="000411E1"/>
    <w:rsid w:val="000414DD"/>
    <w:rsid w:val="00041C82"/>
    <w:rsid w:val="000433FD"/>
    <w:rsid w:val="00043FB3"/>
    <w:rsid w:val="00045027"/>
    <w:rsid w:val="00045BB4"/>
    <w:rsid w:val="00046A19"/>
    <w:rsid w:val="00050AE5"/>
    <w:rsid w:val="00050F96"/>
    <w:rsid w:val="00051694"/>
    <w:rsid w:val="00052274"/>
    <w:rsid w:val="00053808"/>
    <w:rsid w:val="000543EF"/>
    <w:rsid w:val="000546A4"/>
    <w:rsid w:val="00054A52"/>
    <w:rsid w:val="0005506C"/>
    <w:rsid w:val="00055B6A"/>
    <w:rsid w:val="00057134"/>
    <w:rsid w:val="00060499"/>
    <w:rsid w:val="0006186A"/>
    <w:rsid w:val="000646B8"/>
    <w:rsid w:val="00064D0E"/>
    <w:rsid w:val="00065ED3"/>
    <w:rsid w:val="00066E4A"/>
    <w:rsid w:val="00071847"/>
    <w:rsid w:val="00071CD0"/>
    <w:rsid w:val="0007252E"/>
    <w:rsid w:val="00072755"/>
    <w:rsid w:val="00073A5A"/>
    <w:rsid w:val="000740D3"/>
    <w:rsid w:val="00074B07"/>
    <w:rsid w:val="00076215"/>
    <w:rsid w:val="00076C6D"/>
    <w:rsid w:val="00076CC1"/>
    <w:rsid w:val="000773DD"/>
    <w:rsid w:val="00080AB8"/>
    <w:rsid w:val="00080B48"/>
    <w:rsid w:val="00081658"/>
    <w:rsid w:val="00081709"/>
    <w:rsid w:val="0008190B"/>
    <w:rsid w:val="00082212"/>
    <w:rsid w:val="00082213"/>
    <w:rsid w:val="00084BF7"/>
    <w:rsid w:val="00084E5D"/>
    <w:rsid w:val="000854D9"/>
    <w:rsid w:val="000902D3"/>
    <w:rsid w:val="000936C6"/>
    <w:rsid w:val="000948C3"/>
    <w:rsid w:val="00094E9B"/>
    <w:rsid w:val="0009588B"/>
    <w:rsid w:val="00095D02"/>
    <w:rsid w:val="0009722E"/>
    <w:rsid w:val="00097A71"/>
    <w:rsid w:val="00097B90"/>
    <w:rsid w:val="000A32C3"/>
    <w:rsid w:val="000A3AB3"/>
    <w:rsid w:val="000A449E"/>
    <w:rsid w:val="000A4BC8"/>
    <w:rsid w:val="000A5CFA"/>
    <w:rsid w:val="000A7324"/>
    <w:rsid w:val="000A762D"/>
    <w:rsid w:val="000A76C2"/>
    <w:rsid w:val="000B227A"/>
    <w:rsid w:val="000B239B"/>
    <w:rsid w:val="000B2E8A"/>
    <w:rsid w:val="000B2EAA"/>
    <w:rsid w:val="000B4ECE"/>
    <w:rsid w:val="000B555C"/>
    <w:rsid w:val="000B5FAD"/>
    <w:rsid w:val="000B6EB7"/>
    <w:rsid w:val="000B77C7"/>
    <w:rsid w:val="000B77C8"/>
    <w:rsid w:val="000B7840"/>
    <w:rsid w:val="000B7C8C"/>
    <w:rsid w:val="000C03EF"/>
    <w:rsid w:val="000C0432"/>
    <w:rsid w:val="000C0994"/>
    <w:rsid w:val="000C0F2D"/>
    <w:rsid w:val="000C2D30"/>
    <w:rsid w:val="000C5A0F"/>
    <w:rsid w:val="000C5C06"/>
    <w:rsid w:val="000C5DE5"/>
    <w:rsid w:val="000C5F52"/>
    <w:rsid w:val="000C61F0"/>
    <w:rsid w:val="000C6C56"/>
    <w:rsid w:val="000D09B2"/>
    <w:rsid w:val="000D0E99"/>
    <w:rsid w:val="000D2259"/>
    <w:rsid w:val="000D27AD"/>
    <w:rsid w:val="000D2A54"/>
    <w:rsid w:val="000D2AF6"/>
    <w:rsid w:val="000D2B38"/>
    <w:rsid w:val="000D2B4C"/>
    <w:rsid w:val="000D3744"/>
    <w:rsid w:val="000D3F10"/>
    <w:rsid w:val="000D5887"/>
    <w:rsid w:val="000D5E15"/>
    <w:rsid w:val="000D681A"/>
    <w:rsid w:val="000E0341"/>
    <w:rsid w:val="000E0A09"/>
    <w:rsid w:val="000E1075"/>
    <w:rsid w:val="000E1183"/>
    <w:rsid w:val="000E1196"/>
    <w:rsid w:val="000E16FE"/>
    <w:rsid w:val="000E1B95"/>
    <w:rsid w:val="000E284E"/>
    <w:rsid w:val="000E2A01"/>
    <w:rsid w:val="000E3ECA"/>
    <w:rsid w:val="000E59E2"/>
    <w:rsid w:val="000E5C7A"/>
    <w:rsid w:val="000E5D71"/>
    <w:rsid w:val="000E72D6"/>
    <w:rsid w:val="000F12AD"/>
    <w:rsid w:val="000F192E"/>
    <w:rsid w:val="000F20C2"/>
    <w:rsid w:val="000F31EC"/>
    <w:rsid w:val="000F33DA"/>
    <w:rsid w:val="000F4144"/>
    <w:rsid w:val="000F5E2D"/>
    <w:rsid w:val="000F7F77"/>
    <w:rsid w:val="001002B8"/>
    <w:rsid w:val="00100F4F"/>
    <w:rsid w:val="001017C6"/>
    <w:rsid w:val="00101A40"/>
    <w:rsid w:val="001026A0"/>
    <w:rsid w:val="00103281"/>
    <w:rsid w:val="00104257"/>
    <w:rsid w:val="001069C5"/>
    <w:rsid w:val="00107219"/>
    <w:rsid w:val="00107278"/>
    <w:rsid w:val="00107B0F"/>
    <w:rsid w:val="00110B8D"/>
    <w:rsid w:val="0011103A"/>
    <w:rsid w:val="001119ED"/>
    <w:rsid w:val="00111D5F"/>
    <w:rsid w:val="0011236B"/>
    <w:rsid w:val="00112C25"/>
    <w:rsid w:val="001149BF"/>
    <w:rsid w:val="001162FA"/>
    <w:rsid w:val="00116F9E"/>
    <w:rsid w:val="00117116"/>
    <w:rsid w:val="00117772"/>
    <w:rsid w:val="00120B04"/>
    <w:rsid w:val="0012195F"/>
    <w:rsid w:val="00121C55"/>
    <w:rsid w:val="00122032"/>
    <w:rsid w:val="001222B6"/>
    <w:rsid w:val="00123DCB"/>
    <w:rsid w:val="00124232"/>
    <w:rsid w:val="0012471A"/>
    <w:rsid w:val="001253C7"/>
    <w:rsid w:val="001275B2"/>
    <w:rsid w:val="00127BD4"/>
    <w:rsid w:val="001301BB"/>
    <w:rsid w:val="0013039E"/>
    <w:rsid w:val="0013063E"/>
    <w:rsid w:val="0013154F"/>
    <w:rsid w:val="00131812"/>
    <w:rsid w:val="00131E0F"/>
    <w:rsid w:val="001330A6"/>
    <w:rsid w:val="00133EAF"/>
    <w:rsid w:val="00134B52"/>
    <w:rsid w:val="00135D0C"/>
    <w:rsid w:val="00136367"/>
    <w:rsid w:val="0014139A"/>
    <w:rsid w:val="00143108"/>
    <w:rsid w:val="00144F82"/>
    <w:rsid w:val="001452B0"/>
    <w:rsid w:val="00150A3C"/>
    <w:rsid w:val="001513F4"/>
    <w:rsid w:val="001514E2"/>
    <w:rsid w:val="001518C9"/>
    <w:rsid w:val="0015336A"/>
    <w:rsid w:val="001534CD"/>
    <w:rsid w:val="00153948"/>
    <w:rsid w:val="001550FC"/>
    <w:rsid w:val="00157CDD"/>
    <w:rsid w:val="00160BDE"/>
    <w:rsid w:val="00161256"/>
    <w:rsid w:val="001615BC"/>
    <w:rsid w:val="001619A0"/>
    <w:rsid w:val="00161C7D"/>
    <w:rsid w:val="00162BE7"/>
    <w:rsid w:val="0016300D"/>
    <w:rsid w:val="001631B0"/>
    <w:rsid w:val="00163218"/>
    <w:rsid w:val="001632AD"/>
    <w:rsid w:val="00163ED9"/>
    <w:rsid w:val="001643D8"/>
    <w:rsid w:val="001649B3"/>
    <w:rsid w:val="00167586"/>
    <w:rsid w:val="00167DED"/>
    <w:rsid w:val="00167E53"/>
    <w:rsid w:val="001703CB"/>
    <w:rsid w:val="0017144A"/>
    <w:rsid w:val="00171636"/>
    <w:rsid w:val="00171F67"/>
    <w:rsid w:val="0017375B"/>
    <w:rsid w:val="0017492E"/>
    <w:rsid w:val="00176237"/>
    <w:rsid w:val="001769F5"/>
    <w:rsid w:val="00176D57"/>
    <w:rsid w:val="00177672"/>
    <w:rsid w:val="00180F89"/>
    <w:rsid w:val="00181087"/>
    <w:rsid w:val="00181882"/>
    <w:rsid w:val="00182890"/>
    <w:rsid w:val="0018490D"/>
    <w:rsid w:val="001878D7"/>
    <w:rsid w:val="0019040E"/>
    <w:rsid w:val="001905AE"/>
    <w:rsid w:val="001935FB"/>
    <w:rsid w:val="00193F2C"/>
    <w:rsid w:val="001951BB"/>
    <w:rsid w:val="0019592A"/>
    <w:rsid w:val="00196532"/>
    <w:rsid w:val="001975BF"/>
    <w:rsid w:val="001978D5"/>
    <w:rsid w:val="00197BD9"/>
    <w:rsid w:val="001A15AF"/>
    <w:rsid w:val="001A44A3"/>
    <w:rsid w:val="001A4924"/>
    <w:rsid w:val="001A6402"/>
    <w:rsid w:val="001A75C3"/>
    <w:rsid w:val="001B00F2"/>
    <w:rsid w:val="001B05B4"/>
    <w:rsid w:val="001B0696"/>
    <w:rsid w:val="001B1B46"/>
    <w:rsid w:val="001B377C"/>
    <w:rsid w:val="001B3C7F"/>
    <w:rsid w:val="001B44A0"/>
    <w:rsid w:val="001B46FA"/>
    <w:rsid w:val="001B5004"/>
    <w:rsid w:val="001B53D9"/>
    <w:rsid w:val="001B58E1"/>
    <w:rsid w:val="001B6796"/>
    <w:rsid w:val="001B6BFB"/>
    <w:rsid w:val="001C150D"/>
    <w:rsid w:val="001C38BA"/>
    <w:rsid w:val="001C3F17"/>
    <w:rsid w:val="001C4AA3"/>
    <w:rsid w:val="001C532E"/>
    <w:rsid w:val="001C6ED4"/>
    <w:rsid w:val="001D08D4"/>
    <w:rsid w:val="001D1027"/>
    <w:rsid w:val="001D18EB"/>
    <w:rsid w:val="001D1B2E"/>
    <w:rsid w:val="001D1BA0"/>
    <w:rsid w:val="001D1BA1"/>
    <w:rsid w:val="001D23DF"/>
    <w:rsid w:val="001D332B"/>
    <w:rsid w:val="001D4958"/>
    <w:rsid w:val="001D5199"/>
    <w:rsid w:val="001D79C9"/>
    <w:rsid w:val="001D7C58"/>
    <w:rsid w:val="001E0207"/>
    <w:rsid w:val="001E1A7A"/>
    <w:rsid w:val="001E215A"/>
    <w:rsid w:val="001E22A7"/>
    <w:rsid w:val="001E5756"/>
    <w:rsid w:val="001E5823"/>
    <w:rsid w:val="001E62FC"/>
    <w:rsid w:val="001E6835"/>
    <w:rsid w:val="001E6951"/>
    <w:rsid w:val="001E7123"/>
    <w:rsid w:val="001E7563"/>
    <w:rsid w:val="001F0E19"/>
    <w:rsid w:val="001F500E"/>
    <w:rsid w:val="001F52F8"/>
    <w:rsid w:val="001F6170"/>
    <w:rsid w:val="001F637B"/>
    <w:rsid w:val="001F6458"/>
    <w:rsid w:val="001F748D"/>
    <w:rsid w:val="001F7772"/>
    <w:rsid w:val="001F799A"/>
    <w:rsid w:val="002000F1"/>
    <w:rsid w:val="00200A80"/>
    <w:rsid w:val="00203072"/>
    <w:rsid w:val="00203ABF"/>
    <w:rsid w:val="00203D9E"/>
    <w:rsid w:val="00203F75"/>
    <w:rsid w:val="00205B16"/>
    <w:rsid w:val="0020783D"/>
    <w:rsid w:val="00210209"/>
    <w:rsid w:val="00210DF2"/>
    <w:rsid w:val="00211BB6"/>
    <w:rsid w:val="00211DF6"/>
    <w:rsid w:val="00211FD4"/>
    <w:rsid w:val="00212D5B"/>
    <w:rsid w:val="0021355A"/>
    <w:rsid w:val="00215039"/>
    <w:rsid w:val="00215987"/>
    <w:rsid w:val="002165B4"/>
    <w:rsid w:val="002166E2"/>
    <w:rsid w:val="00216C68"/>
    <w:rsid w:val="00217F03"/>
    <w:rsid w:val="00220384"/>
    <w:rsid w:val="00220A27"/>
    <w:rsid w:val="002220A4"/>
    <w:rsid w:val="00222C03"/>
    <w:rsid w:val="0022316A"/>
    <w:rsid w:val="0022316E"/>
    <w:rsid w:val="00224A0F"/>
    <w:rsid w:val="00224F12"/>
    <w:rsid w:val="002256D6"/>
    <w:rsid w:val="00225A73"/>
    <w:rsid w:val="002263A2"/>
    <w:rsid w:val="0022653C"/>
    <w:rsid w:val="00227298"/>
    <w:rsid w:val="00227F09"/>
    <w:rsid w:val="002300C9"/>
    <w:rsid w:val="002301B9"/>
    <w:rsid w:val="00230544"/>
    <w:rsid w:val="00230C9C"/>
    <w:rsid w:val="00231B37"/>
    <w:rsid w:val="002325B9"/>
    <w:rsid w:val="00232A11"/>
    <w:rsid w:val="00233764"/>
    <w:rsid w:val="002343AE"/>
    <w:rsid w:val="00234526"/>
    <w:rsid w:val="0023530C"/>
    <w:rsid w:val="00235F9A"/>
    <w:rsid w:val="002361B0"/>
    <w:rsid w:val="0023689D"/>
    <w:rsid w:val="002424FA"/>
    <w:rsid w:val="002436A6"/>
    <w:rsid w:val="002436CA"/>
    <w:rsid w:val="002442E5"/>
    <w:rsid w:val="00244325"/>
    <w:rsid w:val="002460DD"/>
    <w:rsid w:val="00246436"/>
    <w:rsid w:val="0024733B"/>
    <w:rsid w:val="00247A9C"/>
    <w:rsid w:val="002500C9"/>
    <w:rsid w:val="0025097A"/>
    <w:rsid w:val="00250D7B"/>
    <w:rsid w:val="002519D4"/>
    <w:rsid w:val="00251D87"/>
    <w:rsid w:val="00253EAF"/>
    <w:rsid w:val="00254546"/>
    <w:rsid w:val="00254BC7"/>
    <w:rsid w:val="00257506"/>
    <w:rsid w:val="0025764F"/>
    <w:rsid w:val="0026019A"/>
    <w:rsid w:val="00260267"/>
    <w:rsid w:val="00260355"/>
    <w:rsid w:val="00260EF0"/>
    <w:rsid w:val="00261B59"/>
    <w:rsid w:val="00262015"/>
    <w:rsid w:val="002627D4"/>
    <w:rsid w:val="00263264"/>
    <w:rsid w:val="00263AE1"/>
    <w:rsid w:val="00263C22"/>
    <w:rsid w:val="00263CF0"/>
    <w:rsid w:val="00266E29"/>
    <w:rsid w:val="00266FA8"/>
    <w:rsid w:val="00267216"/>
    <w:rsid w:val="002673EC"/>
    <w:rsid w:val="002677FC"/>
    <w:rsid w:val="002708D7"/>
    <w:rsid w:val="00270965"/>
    <w:rsid w:val="002709AC"/>
    <w:rsid w:val="00270D12"/>
    <w:rsid w:val="002713D1"/>
    <w:rsid w:val="00271734"/>
    <w:rsid w:val="00273ECD"/>
    <w:rsid w:val="0027443E"/>
    <w:rsid w:val="0027468C"/>
    <w:rsid w:val="0027503F"/>
    <w:rsid w:val="0027536C"/>
    <w:rsid w:val="00275A73"/>
    <w:rsid w:val="00275DED"/>
    <w:rsid w:val="00276C6C"/>
    <w:rsid w:val="002773D3"/>
    <w:rsid w:val="00277499"/>
    <w:rsid w:val="00280287"/>
    <w:rsid w:val="002802B7"/>
    <w:rsid w:val="00280FD5"/>
    <w:rsid w:val="00281A8A"/>
    <w:rsid w:val="00283130"/>
    <w:rsid w:val="002832D8"/>
    <w:rsid w:val="0028334C"/>
    <w:rsid w:val="0028339E"/>
    <w:rsid w:val="00283651"/>
    <w:rsid w:val="002836F7"/>
    <w:rsid w:val="00284710"/>
    <w:rsid w:val="0028602A"/>
    <w:rsid w:val="00286A37"/>
    <w:rsid w:val="00290034"/>
    <w:rsid w:val="00291AC7"/>
    <w:rsid w:val="00291D4D"/>
    <w:rsid w:val="00292651"/>
    <w:rsid w:val="00293451"/>
    <w:rsid w:val="0029395C"/>
    <w:rsid w:val="00294EAF"/>
    <w:rsid w:val="0029514D"/>
    <w:rsid w:val="0029546D"/>
    <w:rsid w:val="002A087C"/>
    <w:rsid w:val="002A08A9"/>
    <w:rsid w:val="002A0A27"/>
    <w:rsid w:val="002A27BF"/>
    <w:rsid w:val="002A400F"/>
    <w:rsid w:val="002A4788"/>
    <w:rsid w:val="002A52C1"/>
    <w:rsid w:val="002A60A9"/>
    <w:rsid w:val="002A67B1"/>
    <w:rsid w:val="002A6B5C"/>
    <w:rsid w:val="002A6CD9"/>
    <w:rsid w:val="002A717A"/>
    <w:rsid w:val="002A795A"/>
    <w:rsid w:val="002A7D93"/>
    <w:rsid w:val="002B01C1"/>
    <w:rsid w:val="002B0813"/>
    <w:rsid w:val="002B0C45"/>
    <w:rsid w:val="002B1114"/>
    <w:rsid w:val="002B1658"/>
    <w:rsid w:val="002B1C32"/>
    <w:rsid w:val="002B1CFF"/>
    <w:rsid w:val="002B27F3"/>
    <w:rsid w:val="002B44CC"/>
    <w:rsid w:val="002B4833"/>
    <w:rsid w:val="002B5976"/>
    <w:rsid w:val="002B711A"/>
    <w:rsid w:val="002B712F"/>
    <w:rsid w:val="002B76B0"/>
    <w:rsid w:val="002B7B30"/>
    <w:rsid w:val="002C03FE"/>
    <w:rsid w:val="002C0B70"/>
    <w:rsid w:val="002C0D03"/>
    <w:rsid w:val="002C1AA0"/>
    <w:rsid w:val="002C1BB0"/>
    <w:rsid w:val="002C3679"/>
    <w:rsid w:val="002C3C89"/>
    <w:rsid w:val="002C44DE"/>
    <w:rsid w:val="002C5425"/>
    <w:rsid w:val="002C5934"/>
    <w:rsid w:val="002C62CA"/>
    <w:rsid w:val="002C7264"/>
    <w:rsid w:val="002D0821"/>
    <w:rsid w:val="002D0B1A"/>
    <w:rsid w:val="002D100B"/>
    <w:rsid w:val="002D12E5"/>
    <w:rsid w:val="002D22A1"/>
    <w:rsid w:val="002D3F33"/>
    <w:rsid w:val="002D567F"/>
    <w:rsid w:val="002D5806"/>
    <w:rsid w:val="002D61BF"/>
    <w:rsid w:val="002D65D7"/>
    <w:rsid w:val="002D780B"/>
    <w:rsid w:val="002E0BAD"/>
    <w:rsid w:val="002E11F3"/>
    <w:rsid w:val="002E1CF7"/>
    <w:rsid w:val="002E2319"/>
    <w:rsid w:val="002E27B2"/>
    <w:rsid w:val="002E2A13"/>
    <w:rsid w:val="002E2E0F"/>
    <w:rsid w:val="002E31B5"/>
    <w:rsid w:val="002E4231"/>
    <w:rsid w:val="002E42EC"/>
    <w:rsid w:val="002E493A"/>
    <w:rsid w:val="002E56F6"/>
    <w:rsid w:val="002F051B"/>
    <w:rsid w:val="002F0827"/>
    <w:rsid w:val="002F09EB"/>
    <w:rsid w:val="002F298B"/>
    <w:rsid w:val="002F3D8F"/>
    <w:rsid w:val="002F44CD"/>
    <w:rsid w:val="002F5460"/>
    <w:rsid w:val="003008CA"/>
    <w:rsid w:val="00300B24"/>
    <w:rsid w:val="00301884"/>
    <w:rsid w:val="0030346E"/>
    <w:rsid w:val="00303612"/>
    <w:rsid w:val="003037D9"/>
    <w:rsid w:val="00303C4D"/>
    <w:rsid w:val="0030435F"/>
    <w:rsid w:val="0030440C"/>
    <w:rsid w:val="0030535C"/>
    <w:rsid w:val="00305DA8"/>
    <w:rsid w:val="00306E47"/>
    <w:rsid w:val="003073A4"/>
    <w:rsid w:val="00307F3C"/>
    <w:rsid w:val="00310AEF"/>
    <w:rsid w:val="00310B33"/>
    <w:rsid w:val="00312052"/>
    <w:rsid w:val="00313A3E"/>
    <w:rsid w:val="003145D0"/>
    <w:rsid w:val="0031491F"/>
    <w:rsid w:val="0031492A"/>
    <w:rsid w:val="00315923"/>
    <w:rsid w:val="00315FDA"/>
    <w:rsid w:val="0031777C"/>
    <w:rsid w:val="00317B37"/>
    <w:rsid w:val="00320EAE"/>
    <w:rsid w:val="00320EB3"/>
    <w:rsid w:val="00321C4A"/>
    <w:rsid w:val="00321FA3"/>
    <w:rsid w:val="0032214B"/>
    <w:rsid w:val="00322940"/>
    <w:rsid w:val="003233DD"/>
    <w:rsid w:val="003237FE"/>
    <w:rsid w:val="003238DA"/>
    <w:rsid w:val="00323E4C"/>
    <w:rsid w:val="00324017"/>
    <w:rsid w:val="003248FE"/>
    <w:rsid w:val="00324F4A"/>
    <w:rsid w:val="003250B4"/>
    <w:rsid w:val="00325C20"/>
    <w:rsid w:val="00325D7E"/>
    <w:rsid w:val="003264F9"/>
    <w:rsid w:val="00326861"/>
    <w:rsid w:val="00326A1C"/>
    <w:rsid w:val="00327728"/>
    <w:rsid w:val="00327CE2"/>
    <w:rsid w:val="003305AD"/>
    <w:rsid w:val="00330879"/>
    <w:rsid w:val="0033101E"/>
    <w:rsid w:val="00331FCB"/>
    <w:rsid w:val="00333B56"/>
    <w:rsid w:val="00333BBF"/>
    <w:rsid w:val="003341D1"/>
    <w:rsid w:val="00335B94"/>
    <w:rsid w:val="003364DA"/>
    <w:rsid w:val="00336A82"/>
    <w:rsid w:val="00336FA7"/>
    <w:rsid w:val="00337928"/>
    <w:rsid w:val="00337A76"/>
    <w:rsid w:val="0034196C"/>
    <w:rsid w:val="00342865"/>
    <w:rsid w:val="00342914"/>
    <w:rsid w:val="00344DEC"/>
    <w:rsid w:val="0034531A"/>
    <w:rsid w:val="00345483"/>
    <w:rsid w:val="00345642"/>
    <w:rsid w:val="0034655D"/>
    <w:rsid w:val="003469A1"/>
    <w:rsid w:val="00346A01"/>
    <w:rsid w:val="00346B0A"/>
    <w:rsid w:val="00346B4D"/>
    <w:rsid w:val="00346BC5"/>
    <w:rsid w:val="00347154"/>
    <w:rsid w:val="00350112"/>
    <w:rsid w:val="00350468"/>
    <w:rsid w:val="003505CA"/>
    <w:rsid w:val="003531C3"/>
    <w:rsid w:val="00353735"/>
    <w:rsid w:val="003538F4"/>
    <w:rsid w:val="003567EA"/>
    <w:rsid w:val="00356CC9"/>
    <w:rsid w:val="00360D93"/>
    <w:rsid w:val="00361790"/>
    <w:rsid w:val="00361AA6"/>
    <w:rsid w:val="003626E9"/>
    <w:rsid w:val="0036270F"/>
    <w:rsid w:val="00362B4F"/>
    <w:rsid w:val="00362FB0"/>
    <w:rsid w:val="00363F5C"/>
    <w:rsid w:val="00364B7B"/>
    <w:rsid w:val="00365B6E"/>
    <w:rsid w:val="00366359"/>
    <w:rsid w:val="00366892"/>
    <w:rsid w:val="00366ABD"/>
    <w:rsid w:val="00366F57"/>
    <w:rsid w:val="00367429"/>
    <w:rsid w:val="003674BF"/>
    <w:rsid w:val="003677CE"/>
    <w:rsid w:val="00370D85"/>
    <w:rsid w:val="003717DB"/>
    <w:rsid w:val="003717EE"/>
    <w:rsid w:val="0037264E"/>
    <w:rsid w:val="00372923"/>
    <w:rsid w:val="00372970"/>
    <w:rsid w:val="00372EF8"/>
    <w:rsid w:val="0037304F"/>
    <w:rsid w:val="003731FB"/>
    <w:rsid w:val="003739B0"/>
    <w:rsid w:val="00373EA3"/>
    <w:rsid w:val="0037412A"/>
    <w:rsid w:val="003750CF"/>
    <w:rsid w:val="003756D8"/>
    <w:rsid w:val="00376124"/>
    <w:rsid w:val="00376171"/>
    <w:rsid w:val="00376376"/>
    <w:rsid w:val="003772B2"/>
    <w:rsid w:val="0038008A"/>
    <w:rsid w:val="003815BE"/>
    <w:rsid w:val="003816DD"/>
    <w:rsid w:val="00381A57"/>
    <w:rsid w:val="0038203B"/>
    <w:rsid w:val="00382C44"/>
    <w:rsid w:val="003846B8"/>
    <w:rsid w:val="003847C1"/>
    <w:rsid w:val="003849A3"/>
    <w:rsid w:val="00384BED"/>
    <w:rsid w:val="00386FB6"/>
    <w:rsid w:val="003900C3"/>
    <w:rsid w:val="00390832"/>
    <w:rsid w:val="0039160D"/>
    <w:rsid w:val="00391FD7"/>
    <w:rsid w:val="003922F4"/>
    <w:rsid w:val="00392DD2"/>
    <w:rsid w:val="00393AE5"/>
    <w:rsid w:val="00393B98"/>
    <w:rsid w:val="00394023"/>
    <w:rsid w:val="0039454E"/>
    <w:rsid w:val="00394EAD"/>
    <w:rsid w:val="00394F12"/>
    <w:rsid w:val="00396786"/>
    <w:rsid w:val="00397056"/>
    <w:rsid w:val="003973F2"/>
    <w:rsid w:val="003974A4"/>
    <w:rsid w:val="0039797B"/>
    <w:rsid w:val="00397AAE"/>
    <w:rsid w:val="00397B00"/>
    <w:rsid w:val="00397B7A"/>
    <w:rsid w:val="003A1D51"/>
    <w:rsid w:val="003A271E"/>
    <w:rsid w:val="003A2AD8"/>
    <w:rsid w:val="003A3027"/>
    <w:rsid w:val="003A33A8"/>
    <w:rsid w:val="003A448B"/>
    <w:rsid w:val="003A4CD5"/>
    <w:rsid w:val="003A4F12"/>
    <w:rsid w:val="003A5821"/>
    <w:rsid w:val="003A6B6F"/>
    <w:rsid w:val="003A741A"/>
    <w:rsid w:val="003A7737"/>
    <w:rsid w:val="003B1684"/>
    <w:rsid w:val="003B1DB6"/>
    <w:rsid w:val="003B246A"/>
    <w:rsid w:val="003B25F6"/>
    <w:rsid w:val="003B2F3E"/>
    <w:rsid w:val="003B35BF"/>
    <w:rsid w:val="003B3A2A"/>
    <w:rsid w:val="003B4870"/>
    <w:rsid w:val="003B61A1"/>
    <w:rsid w:val="003B6831"/>
    <w:rsid w:val="003B70CA"/>
    <w:rsid w:val="003B7541"/>
    <w:rsid w:val="003C0194"/>
    <w:rsid w:val="003C0B57"/>
    <w:rsid w:val="003C0F5A"/>
    <w:rsid w:val="003C1352"/>
    <w:rsid w:val="003C1D67"/>
    <w:rsid w:val="003C2004"/>
    <w:rsid w:val="003C2518"/>
    <w:rsid w:val="003C3385"/>
    <w:rsid w:val="003C3D13"/>
    <w:rsid w:val="003C3F5E"/>
    <w:rsid w:val="003C421F"/>
    <w:rsid w:val="003C4E4D"/>
    <w:rsid w:val="003C5413"/>
    <w:rsid w:val="003C571C"/>
    <w:rsid w:val="003C5759"/>
    <w:rsid w:val="003C5956"/>
    <w:rsid w:val="003C61A8"/>
    <w:rsid w:val="003C6B3E"/>
    <w:rsid w:val="003C7672"/>
    <w:rsid w:val="003C7B05"/>
    <w:rsid w:val="003D1455"/>
    <w:rsid w:val="003D208A"/>
    <w:rsid w:val="003D2BC2"/>
    <w:rsid w:val="003D2FB6"/>
    <w:rsid w:val="003D3016"/>
    <w:rsid w:val="003D30D9"/>
    <w:rsid w:val="003D354B"/>
    <w:rsid w:val="003D4BCF"/>
    <w:rsid w:val="003D5E36"/>
    <w:rsid w:val="003D71AF"/>
    <w:rsid w:val="003D78A1"/>
    <w:rsid w:val="003E2D4E"/>
    <w:rsid w:val="003E4617"/>
    <w:rsid w:val="003E48CA"/>
    <w:rsid w:val="003E4A23"/>
    <w:rsid w:val="003E5172"/>
    <w:rsid w:val="003E51A5"/>
    <w:rsid w:val="003E6128"/>
    <w:rsid w:val="003E612A"/>
    <w:rsid w:val="003E7665"/>
    <w:rsid w:val="003E7835"/>
    <w:rsid w:val="003F0D3D"/>
    <w:rsid w:val="003F2993"/>
    <w:rsid w:val="003F390C"/>
    <w:rsid w:val="003F3A03"/>
    <w:rsid w:val="003F3A20"/>
    <w:rsid w:val="003F672B"/>
    <w:rsid w:val="003F6804"/>
    <w:rsid w:val="003F69F3"/>
    <w:rsid w:val="003F6FD3"/>
    <w:rsid w:val="00400A06"/>
    <w:rsid w:val="004015E0"/>
    <w:rsid w:val="00402430"/>
    <w:rsid w:val="004024F3"/>
    <w:rsid w:val="00402FB5"/>
    <w:rsid w:val="004033E5"/>
    <w:rsid w:val="00403414"/>
    <w:rsid w:val="00403DC0"/>
    <w:rsid w:val="00403E1E"/>
    <w:rsid w:val="0040402F"/>
    <w:rsid w:val="00404449"/>
    <w:rsid w:val="004050E6"/>
    <w:rsid w:val="00406E11"/>
    <w:rsid w:val="0040737D"/>
    <w:rsid w:val="0040787F"/>
    <w:rsid w:val="004102CA"/>
    <w:rsid w:val="004116C0"/>
    <w:rsid w:val="0041288B"/>
    <w:rsid w:val="00413023"/>
    <w:rsid w:val="00415458"/>
    <w:rsid w:val="00415F99"/>
    <w:rsid w:val="0041674D"/>
    <w:rsid w:val="0041775F"/>
    <w:rsid w:val="00417F5A"/>
    <w:rsid w:val="004202FC"/>
    <w:rsid w:val="004226BF"/>
    <w:rsid w:val="00423180"/>
    <w:rsid w:val="00425670"/>
    <w:rsid w:val="00426288"/>
    <w:rsid w:val="004262D0"/>
    <w:rsid w:val="00427183"/>
    <w:rsid w:val="004276D7"/>
    <w:rsid w:val="00427C01"/>
    <w:rsid w:val="00430B9D"/>
    <w:rsid w:val="00430BAB"/>
    <w:rsid w:val="00432BD7"/>
    <w:rsid w:val="00432C01"/>
    <w:rsid w:val="00432CE7"/>
    <w:rsid w:val="004335C4"/>
    <w:rsid w:val="00433DF1"/>
    <w:rsid w:val="00433EF8"/>
    <w:rsid w:val="00434E46"/>
    <w:rsid w:val="00434E90"/>
    <w:rsid w:val="00436699"/>
    <w:rsid w:val="00436BCD"/>
    <w:rsid w:val="00436C13"/>
    <w:rsid w:val="00436EC7"/>
    <w:rsid w:val="00436F7D"/>
    <w:rsid w:val="004370D7"/>
    <w:rsid w:val="00440922"/>
    <w:rsid w:val="00441F4D"/>
    <w:rsid w:val="00442688"/>
    <w:rsid w:val="0044358A"/>
    <w:rsid w:val="004447F7"/>
    <w:rsid w:val="00445856"/>
    <w:rsid w:val="004460AF"/>
    <w:rsid w:val="00452096"/>
    <w:rsid w:val="004522BE"/>
    <w:rsid w:val="004527B6"/>
    <w:rsid w:val="00452F81"/>
    <w:rsid w:val="004552D9"/>
    <w:rsid w:val="00455999"/>
    <w:rsid w:val="00455C35"/>
    <w:rsid w:val="0045647E"/>
    <w:rsid w:val="0045663C"/>
    <w:rsid w:val="00456F4F"/>
    <w:rsid w:val="00457F40"/>
    <w:rsid w:val="00460387"/>
    <w:rsid w:val="00460617"/>
    <w:rsid w:val="00460ACF"/>
    <w:rsid w:val="00460DFA"/>
    <w:rsid w:val="00461302"/>
    <w:rsid w:val="00462394"/>
    <w:rsid w:val="00463C95"/>
    <w:rsid w:val="00464160"/>
    <w:rsid w:val="00464F91"/>
    <w:rsid w:val="00465BC4"/>
    <w:rsid w:val="00465E02"/>
    <w:rsid w:val="00466D88"/>
    <w:rsid w:val="00467148"/>
    <w:rsid w:val="0047014F"/>
    <w:rsid w:val="00470BFB"/>
    <w:rsid w:val="004710E5"/>
    <w:rsid w:val="0047179E"/>
    <w:rsid w:val="00472605"/>
    <w:rsid w:val="00472707"/>
    <w:rsid w:val="00473009"/>
    <w:rsid w:val="00473FB0"/>
    <w:rsid w:val="00474D69"/>
    <w:rsid w:val="004750DE"/>
    <w:rsid w:val="00476BD8"/>
    <w:rsid w:val="00480218"/>
    <w:rsid w:val="00480696"/>
    <w:rsid w:val="00480FE8"/>
    <w:rsid w:val="004814D5"/>
    <w:rsid w:val="00482B13"/>
    <w:rsid w:val="00482BEF"/>
    <w:rsid w:val="0048449A"/>
    <w:rsid w:val="00484EBD"/>
    <w:rsid w:val="00484F36"/>
    <w:rsid w:val="004854D3"/>
    <w:rsid w:val="00486B77"/>
    <w:rsid w:val="004874F7"/>
    <w:rsid w:val="004876FA"/>
    <w:rsid w:val="00487A2C"/>
    <w:rsid w:val="00490EB6"/>
    <w:rsid w:val="004918A2"/>
    <w:rsid w:val="004919B3"/>
    <w:rsid w:val="00492431"/>
    <w:rsid w:val="0049247E"/>
    <w:rsid w:val="00493D75"/>
    <w:rsid w:val="00494926"/>
    <w:rsid w:val="004959E3"/>
    <w:rsid w:val="00496019"/>
    <w:rsid w:val="00496E86"/>
    <w:rsid w:val="0049721C"/>
    <w:rsid w:val="00497298"/>
    <w:rsid w:val="004A0B62"/>
    <w:rsid w:val="004A0E5C"/>
    <w:rsid w:val="004A0F35"/>
    <w:rsid w:val="004A1760"/>
    <w:rsid w:val="004A1A76"/>
    <w:rsid w:val="004A2357"/>
    <w:rsid w:val="004A2718"/>
    <w:rsid w:val="004A294B"/>
    <w:rsid w:val="004A2ED4"/>
    <w:rsid w:val="004A3AD4"/>
    <w:rsid w:val="004A487D"/>
    <w:rsid w:val="004A4A2D"/>
    <w:rsid w:val="004A698B"/>
    <w:rsid w:val="004A6C73"/>
    <w:rsid w:val="004A7530"/>
    <w:rsid w:val="004B0505"/>
    <w:rsid w:val="004B17B2"/>
    <w:rsid w:val="004B2BB6"/>
    <w:rsid w:val="004B3F8D"/>
    <w:rsid w:val="004B42DF"/>
    <w:rsid w:val="004B56BB"/>
    <w:rsid w:val="004B77FF"/>
    <w:rsid w:val="004B7A22"/>
    <w:rsid w:val="004C0F40"/>
    <w:rsid w:val="004C174F"/>
    <w:rsid w:val="004C27BB"/>
    <w:rsid w:val="004C311A"/>
    <w:rsid w:val="004C4D47"/>
    <w:rsid w:val="004C620C"/>
    <w:rsid w:val="004C76C4"/>
    <w:rsid w:val="004C77DA"/>
    <w:rsid w:val="004C7A54"/>
    <w:rsid w:val="004D0359"/>
    <w:rsid w:val="004D0361"/>
    <w:rsid w:val="004D18B4"/>
    <w:rsid w:val="004D22E7"/>
    <w:rsid w:val="004D4236"/>
    <w:rsid w:val="004D4785"/>
    <w:rsid w:val="004D5ADA"/>
    <w:rsid w:val="004D62B3"/>
    <w:rsid w:val="004D6924"/>
    <w:rsid w:val="004D6954"/>
    <w:rsid w:val="004D7A21"/>
    <w:rsid w:val="004E0D34"/>
    <w:rsid w:val="004E0F0C"/>
    <w:rsid w:val="004E1F06"/>
    <w:rsid w:val="004E22CD"/>
    <w:rsid w:val="004E2D24"/>
    <w:rsid w:val="004E3161"/>
    <w:rsid w:val="004E3B1C"/>
    <w:rsid w:val="004E408C"/>
    <w:rsid w:val="004E469F"/>
    <w:rsid w:val="004E47BA"/>
    <w:rsid w:val="004E6787"/>
    <w:rsid w:val="004E74A7"/>
    <w:rsid w:val="004E76E5"/>
    <w:rsid w:val="004F09CD"/>
    <w:rsid w:val="004F11A2"/>
    <w:rsid w:val="004F11A5"/>
    <w:rsid w:val="004F1375"/>
    <w:rsid w:val="004F1C98"/>
    <w:rsid w:val="004F20C2"/>
    <w:rsid w:val="004F2346"/>
    <w:rsid w:val="004F24BF"/>
    <w:rsid w:val="004F4337"/>
    <w:rsid w:val="004F45EA"/>
    <w:rsid w:val="004F6C29"/>
    <w:rsid w:val="00500FDF"/>
    <w:rsid w:val="00501A57"/>
    <w:rsid w:val="00501C52"/>
    <w:rsid w:val="00501DEE"/>
    <w:rsid w:val="00502218"/>
    <w:rsid w:val="005023FF"/>
    <w:rsid w:val="00502731"/>
    <w:rsid w:val="00503440"/>
    <w:rsid w:val="00504534"/>
    <w:rsid w:val="005048FB"/>
    <w:rsid w:val="00506165"/>
    <w:rsid w:val="00512074"/>
    <w:rsid w:val="005121E8"/>
    <w:rsid w:val="00512A15"/>
    <w:rsid w:val="00512F28"/>
    <w:rsid w:val="00514438"/>
    <w:rsid w:val="005155B5"/>
    <w:rsid w:val="0051618D"/>
    <w:rsid w:val="0052046C"/>
    <w:rsid w:val="0052076F"/>
    <w:rsid w:val="005209AD"/>
    <w:rsid w:val="00520C1D"/>
    <w:rsid w:val="0052121E"/>
    <w:rsid w:val="00521A3D"/>
    <w:rsid w:val="00522148"/>
    <w:rsid w:val="0052262F"/>
    <w:rsid w:val="00522919"/>
    <w:rsid w:val="0052353C"/>
    <w:rsid w:val="00523F37"/>
    <w:rsid w:val="00524591"/>
    <w:rsid w:val="005247A8"/>
    <w:rsid w:val="00524E45"/>
    <w:rsid w:val="00525CBF"/>
    <w:rsid w:val="00525E02"/>
    <w:rsid w:val="00525FDD"/>
    <w:rsid w:val="00526A28"/>
    <w:rsid w:val="00530564"/>
    <w:rsid w:val="00530775"/>
    <w:rsid w:val="00530CCD"/>
    <w:rsid w:val="00530FAE"/>
    <w:rsid w:val="0053120A"/>
    <w:rsid w:val="00531CE8"/>
    <w:rsid w:val="005325AA"/>
    <w:rsid w:val="00532F01"/>
    <w:rsid w:val="005334BB"/>
    <w:rsid w:val="00533753"/>
    <w:rsid w:val="0053388E"/>
    <w:rsid w:val="00533BD3"/>
    <w:rsid w:val="00533CE5"/>
    <w:rsid w:val="00534280"/>
    <w:rsid w:val="00534832"/>
    <w:rsid w:val="00534FD8"/>
    <w:rsid w:val="005352C8"/>
    <w:rsid w:val="00535C37"/>
    <w:rsid w:val="00535D04"/>
    <w:rsid w:val="00536198"/>
    <w:rsid w:val="0053637A"/>
    <w:rsid w:val="00536FE7"/>
    <w:rsid w:val="00537003"/>
    <w:rsid w:val="0054213A"/>
    <w:rsid w:val="0054297D"/>
    <w:rsid w:val="00544D19"/>
    <w:rsid w:val="005456DD"/>
    <w:rsid w:val="00545A8F"/>
    <w:rsid w:val="00545EC2"/>
    <w:rsid w:val="005464AE"/>
    <w:rsid w:val="00546784"/>
    <w:rsid w:val="005468B9"/>
    <w:rsid w:val="00546C87"/>
    <w:rsid w:val="005476E6"/>
    <w:rsid w:val="005504FE"/>
    <w:rsid w:val="00551C89"/>
    <w:rsid w:val="00551CDF"/>
    <w:rsid w:val="00552014"/>
    <w:rsid w:val="00554EFE"/>
    <w:rsid w:val="00555438"/>
    <w:rsid w:val="00555610"/>
    <w:rsid w:val="0056082B"/>
    <w:rsid w:val="00560BDA"/>
    <w:rsid w:val="00560C91"/>
    <w:rsid w:val="0056333E"/>
    <w:rsid w:val="0056337F"/>
    <w:rsid w:val="005633EE"/>
    <w:rsid w:val="005646F0"/>
    <w:rsid w:val="005652E0"/>
    <w:rsid w:val="0056632B"/>
    <w:rsid w:val="00566347"/>
    <w:rsid w:val="00567EE5"/>
    <w:rsid w:val="005704ED"/>
    <w:rsid w:val="005717CF"/>
    <w:rsid w:val="0057242F"/>
    <w:rsid w:val="00572760"/>
    <w:rsid w:val="00572E5F"/>
    <w:rsid w:val="005730FC"/>
    <w:rsid w:val="00574539"/>
    <w:rsid w:val="005749C9"/>
    <w:rsid w:val="00574D5A"/>
    <w:rsid w:val="00575161"/>
    <w:rsid w:val="00576227"/>
    <w:rsid w:val="00576265"/>
    <w:rsid w:val="00576C08"/>
    <w:rsid w:val="0057792E"/>
    <w:rsid w:val="00577B6E"/>
    <w:rsid w:val="00580F80"/>
    <w:rsid w:val="005810D0"/>
    <w:rsid w:val="0058111F"/>
    <w:rsid w:val="00581720"/>
    <w:rsid w:val="005820DD"/>
    <w:rsid w:val="00582379"/>
    <w:rsid w:val="005827B3"/>
    <w:rsid w:val="00582C4C"/>
    <w:rsid w:val="005840E2"/>
    <w:rsid w:val="005842C4"/>
    <w:rsid w:val="00584DDE"/>
    <w:rsid w:val="0058613E"/>
    <w:rsid w:val="00586B4A"/>
    <w:rsid w:val="00586D68"/>
    <w:rsid w:val="005932AE"/>
    <w:rsid w:val="005945F0"/>
    <w:rsid w:val="00594B72"/>
    <w:rsid w:val="00596B63"/>
    <w:rsid w:val="00597A85"/>
    <w:rsid w:val="005A1AE4"/>
    <w:rsid w:val="005A2677"/>
    <w:rsid w:val="005A2DFB"/>
    <w:rsid w:val="005A34E2"/>
    <w:rsid w:val="005A3BA6"/>
    <w:rsid w:val="005A3DAC"/>
    <w:rsid w:val="005A4105"/>
    <w:rsid w:val="005A43EC"/>
    <w:rsid w:val="005A48A1"/>
    <w:rsid w:val="005A601C"/>
    <w:rsid w:val="005A64B4"/>
    <w:rsid w:val="005A6DD9"/>
    <w:rsid w:val="005B0BB2"/>
    <w:rsid w:val="005B0F8C"/>
    <w:rsid w:val="005B1017"/>
    <w:rsid w:val="005B15DB"/>
    <w:rsid w:val="005B26CF"/>
    <w:rsid w:val="005B3A77"/>
    <w:rsid w:val="005B43B4"/>
    <w:rsid w:val="005B775F"/>
    <w:rsid w:val="005B7BF1"/>
    <w:rsid w:val="005C04C5"/>
    <w:rsid w:val="005C12DF"/>
    <w:rsid w:val="005C2939"/>
    <w:rsid w:val="005C2B60"/>
    <w:rsid w:val="005C32F1"/>
    <w:rsid w:val="005C3E8E"/>
    <w:rsid w:val="005C4403"/>
    <w:rsid w:val="005C5161"/>
    <w:rsid w:val="005C527E"/>
    <w:rsid w:val="005C76FE"/>
    <w:rsid w:val="005C7E22"/>
    <w:rsid w:val="005D1664"/>
    <w:rsid w:val="005D1B3A"/>
    <w:rsid w:val="005D23E5"/>
    <w:rsid w:val="005D2697"/>
    <w:rsid w:val="005D2FB2"/>
    <w:rsid w:val="005D3952"/>
    <w:rsid w:val="005D521F"/>
    <w:rsid w:val="005D6AE9"/>
    <w:rsid w:val="005D6E88"/>
    <w:rsid w:val="005D7478"/>
    <w:rsid w:val="005E0809"/>
    <w:rsid w:val="005E2FB4"/>
    <w:rsid w:val="005E445F"/>
    <w:rsid w:val="005E4A7A"/>
    <w:rsid w:val="005E4F0C"/>
    <w:rsid w:val="005E5FCB"/>
    <w:rsid w:val="005E7598"/>
    <w:rsid w:val="005F0285"/>
    <w:rsid w:val="005F0610"/>
    <w:rsid w:val="005F0C16"/>
    <w:rsid w:val="005F0E74"/>
    <w:rsid w:val="005F145D"/>
    <w:rsid w:val="005F203F"/>
    <w:rsid w:val="005F3376"/>
    <w:rsid w:val="005F35D6"/>
    <w:rsid w:val="005F3E54"/>
    <w:rsid w:val="005F4BAC"/>
    <w:rsid w:val="005F5972"/>
    <w:rsid w:val="005F5C13"/>
    <w:rsid w:val="005F746B"/>
    <w:rsid w:val="00600435"/>
    <w:rsid w:val="006006BC"/>
    <w:rsid w:val="00600F8E"/>
    <w:rsid w:val="006010E4"/>
    <w:rsid w:val="0060234A"/>
    <w:rsid w:val="00603775"/>
    <w:rsid w:val="00604813"/>
    <w:rsid w:val="00604F06"/>
    <w:rsid w:val="006054E3"/>
    <w:rsid w:val="006069FF"/>
    <w:rsid w:val="0061066C"/>
    <w:rsid w:val="00611014"/>
    <w:rsid w:val="00611755"/>
    <w:rsid w:val="0061243B"/>
    <w:rsid w:val="00612CE6"/>
    <w:rsid w:val="00613610"/>
    <w:rsid w:val="00613B60"/>
    <w:rsid w:val="0061435E"/>
    <w:rsid w:val="0061438F"/>
    <w:rsid w:val="0061638C"/>
    <w:rsid w:val="00617D95"/>
    <w:rsid w:val="00620678"/>
    <w:rsid w:val="006206C8"/>
    <w:rsid w:val="006209D5"/>
    <w:rsid w:val="00621CA9"/>
    <w:rsid w:val="00622EBE"/>
    <w:rsid w:val="00622EC1"/>
    <w:rsid w:val="0062352E"/>
    <w:rsid w:val="00624BCC"/>
    <w:rsid w:val="00624D3E"/>
    <w:rsid w:val="00624F95"/>
    <w:rsid w:val="00625012"/>
    <w:rsid w:val="006256AE"/>
    <w:rsid w:val="00625F58"/>
    <w:rsid w:val="00627287"/>
    <w:rsid w:val="006279D5"/>
    <w:rsid w:val="00627DC2"/>
    <w:rsid w:val="00630866"/>
    <w:rsid w:val="00631197"/>
    <w:rsid w:val="00631C0B"/>
    <w:rsid w:val="00632D71"/>
    <w:rsid w:val="0063428D"/>
    <w:rsid w:val="00634AAC"/>
    <w:rsid w:val="006351DC"/>
    <w:rsid w:val="00635812"/>
    <w:rsid w:val="00635A7D"/>
    <w:rsid w:val="00635BFA"/>
    <w:rsid w:val="006368C6"/>
    <w:rsid w:val="006371CC"/>
    <w:rsid w:val="0064056E"/>
    <w:rsid w:val="006406DC"/>
    <w:rsid w:val="00641106"/>
    <w:rsid w:val="00641B10"/>
    <w:rsid w:val="00641C87"/>
    <w:rsid w:val="00642876"/>
    <w:rsid w:val="006428CA"/>
    <w:rsid w:val="00642B37"/>
    <w:rsid w:val="00643BFF"/>
    <w:rsid w:val="006443F9"/>
    <w:rsid w:val="00645D5D"/>
    <w:rsid w:val="00646E50"/>
    <w:rsid w:val="00647A71"/>
    <w:rsid w:val="006522A6"/>
    <w:rsid w:val="006530CD"/>
    <w:rsid w:val="00653177"/>
    <w:rsid w:val="00653B57"/>
    <w:rsid w:val="00654115"/>
    <w:rsid w:val="0065466E"/>
    <w:rsid w:val="00654B83"/>
    <w:rsid w:val="0065506D"/>
    <w:rsid w:val="00655331"/>
    <w:rsid w:val="00655AE2"/>
    <w:rsid w:val="00656B5A"/>
    <w:rsid w:val="00660A84"/>
    <w:rsid w:val="006621DE"/>
    <w:rsid w:val="00662592"/>
    <w:rsid w:val="00663D42"/>
    <w:rsid w:val="006655F7"/>
    <w:rsid w:val="00665F07"/>
    <w:rsid w:val="0066621E"/>
    <w:rsid w:val="0066628B"/>
    <w:rsid w:val="006666B0"/>
    <w:rsid w:val="006673BE"/>
    <w:rsid w:val="00667451"/>
    <w:rsid w:val="006674BA"/>
    <w:rsid w:val="006700FB"/>
    <w:rsid w:val="006701D3"/>
    <w:rsid w:val="0067101D"/>
    <w:rsid w:val="00671042"/>
    <w:rsid w:val="0067116C"/>
    <w:rsid w:val="00671211"/>
    <w:rsid w:val="0067122D"/>
    <w:rsid w:val="00671500"/>
    <w:rsid w:val="00671838"/>
    <w:rsid w:val="00672EF1"/>
    <w:rsid w:val="00673B8F"/>
    <w:rsid w:val="00675822"/>
    <w:rsid w:val="006758F8"/>
    <w:rsid w:val="0067591B"/>
    <w:rsid w:val="00675E57"/>
    <w:rsid w:val="006778B3"/>
    <w:rsid w:val="00681085"/>
    <w:rsid w:val="00681290"/>
    <w:rsid w:val="00682104"/>
    <w:rsid w:val="0068583D"/>
    <w:rsid w:val="00686A64"/>
    <w:rsid w:val="00687F37"/>
    <w:rsid w:val="006904E2"/>
    <w:rsid w:val="00690B4A"/>
    <w:rsid w:val="00692A52"/>
    <w:rsid w:val="00694016"/>
    <w:rsid w:val="0069431C"/>
    <w:rsid w:val="00695319"/>
    <w:rsid w:val="006974BC"/>
    <w:rsid w:val="006976DF"/>
    <w:rsid w:val="00697739"/>
    <w:rsid w:val="006A026D"/>
    <w:rsid w:val="006A0665"/>
    <w:rsid w:val="006A0874"/>
    <w:rsid w:val="006A0E94"/>
    <w:rsid w:val="006A13EB"/>
    <w:rsid w:val="006A2270"/>
    <w:rsid w:val="006A264C"/>
    <w:rsid w:val="006A3215"/>
    <w:rsid w:val="006A33A4"/>
    <w:rsid w:val="006A4721"/>
    <w:rsid w:val="006A5E83"/>
    <w:rsid w:val="006A7958"/>
    <w:rsid w:val="006A7D84"/>
    <w:rsid w:val="006A7EC2"/>
    <w:rsid w:val="006B0722"/>
    <w:rsid w:val="006B0C61"/>
    <w:rsid w:val="006B2B7C"/>
    <w:rsid w:val="006B2E04"/>
    <w:rsid w:val="006B3A36"/>
    <w:rsid w:val="006B407B"/>
    <w:rsid w:val="006B4453"/>
    <w:rsid w:val="006B5BEC"/>
    <w:rsid w:val="006B7E9F"/>
    <w:rsid w:val="006C014E"/>
    <w:rsid w:val="006C02BC"/>
    <w:rsid w:val="006C02DC"/>
    <w:rsid w:val="006C154C"/>
    <w:rsid w:val="006C18A7"/>
    <w:rsid w:val="006C2468"/>
    <w:rsid w:val="006C29D3"/>
    <w:rsid w:val="006C2F7B"/>
    <w:rsid w:val="006C34A3"/>
    <w:rsid w:val="006C3B4A"/>
    <w:rsid w:val="006C40A9"/>
    <w:rsid w:val="006C4E52"/>
    <w:rsid w:val="006C5703"/>
    <w:rsid w:val="006C5C94"/>
    <w:rsid w:val="006C6314"/>
    <w:rsid w:val="006C690C"/>
    <w:rsid w:val="006C7D6E"/>
    <w:rsid w:val="006D0187"/>
    <w:rsid w:val="006D0319"/>
    <w:rsid w:val="006D0503"/>
    <w:rsid w:val="006D0994"/>
    <w:rsid w:val="006D236C"/>
    <w:rsid w:val="006D3053"/>
    <w:rsid w:val="006D3082"/>
    <w:rsid w:val="006D3609"/>
    <w:rsid w:val="006D44B5"/>
    <w:rsid w:val="006D53E4"/>
    <w:rsid w:val="006D5D4D"/>
    <w:rsid w:val="006D662B"/>
    <w:rsid w:val="006D68D4"/>
    <w:rsid w:val="006D7D33"/>
    <w:rsid w:val="006E0247"/>
    <w:rsid w:val="006E0384"/>
    <w:rsid w:val="006E160E"/>
    <w:rsid w:val="006E1FBD"/>
    <w:rsid w:val="006E34BD"/>
    <w:rsid w:val="006E3FDF"/>
    <w:rsid w:val="006E6FF4"/>
    <w:rsid w:val="006F0329"/>
    <w:rsid w:val="006F06B8"/>
    <w:rsid w:val="006F1897"/>
    <w:rsid w:val="006F1EE7"/>
    <w:rsid w:val="006F39B4"/>
    <w:rsid w:val="006F3DE2"/>
    <w:rsid w:val="006F42A2"/>
    <w:rsid w:val="006F4A32"/>
    <w:rsid w:val="006F514A"/>
    <w:rsid w:val="006F52D4"/>
    <w:rsid w:val="006F5546"/>
    <w:rsid w:val="006F607F"/>
    <w:rsid w:val="006F62C3"/>
    <w:rsid w:val="006F661F"/>
    <w:rsid w:val="007000DA"/>
    <w:rsid w:val="007004F4"/>
    <w:rsid w:val="00700625"/>
    <w:rsid w:val="00700996"/>
    <w:rsid w:val="00701832"/>
    <w:rsid w:val="00701C04"/>
    <w:rsid w:val="0070237A"/>
    <w:rsid w:val="00703978"/>
    <w:rsid w:val="0070577D"/>
    <w:rsid w:val="00706157"/>
    <w:rsid w:val="007062F3"/>
    <w:rsid w:val="007065DD"/>
    <w:rsid w:val="00706833"/>
    <w:rsid w:val="00706A02"/>
    <w:rsid w:val="00706C98"/>
    <w:rsid w:val="007074BF"/>
    <w:rsid w:val="007077FF"/>
    <w:rsid w:val="00710DF0"/>
    <w:rsid w:val="00710EBC"/>
    <w:rsid w:val="007113D6"/>
    <w:rsid w:val="00712260"/>
    <w:rsid w:val="007124FC"/>
    <w:rsid w:val="00712FD9"/>
    <w:rsid w:val="00713194"/>
    <w:rsid w:val="007139A4"/>
    <w:rsid w:val="00713B29"/>
    <w:rsid w:val="007142B6"/>
    <w:rsid w:val="00717AB1"/>
    <w:rsid w:val="00717C61"/>
    <w:rsid w:val="00720583"/>
    <w:rsid w:val="00720762"/>
    <w:rsid w:val="00720DAE"/>
    <w:rsid w:val="00720E1C"/>
    <w:rsid w:val="0072128D"/>
    <w:rsid w:val="007223A1"/>
    <w:rsid w:val="007225CC"/>
    <w:rsid w:val="007226B2"/>
    <w:rsid w:val="00722CA9"/>
    <w:rsid w:val="007235E8"/>
    <w:rsid w:val="007237F9"/>
    <w:rsid w:val="00724353"/>
    <w:rsid w:val="007247F0"/>
    <w:rsid w:val="007249E8"/>
    <w:rsid w:val="00724D8C"/>
    <w:rsid w:val="00724FC4"/>
    <w:rsid w:val="00725446"/>
    <w:rsid w:val="00726A2D"/>
    <w:rsid w:val="0073054F"/>
    <w:rsid w:val="00730EEC"/>
    <w:rsid w:val="007315D3"/>
    <w:rsid w:val="007318F0"/>
    <w:rsid w:val="00733EEF"/>
    <w:rsid w:val="00734E70"/>
    <w:rsid w:val="007401F0"/>
    <w:rsid w:val="0074070C"/>
    <w:rsid w:val="00740B79"/>
    <w:rsid w:val="00742780"/>
    <w:rsid w:val="00742F5A"/>
    <w:rsid w:val="00745D4F"/>
    <w:rsid w:val="007460A1"/>
    <w:rsid w:val="007473DB"/>
    <w:rsid w:val="007475B8"/>
    <w:rsid w:val="00747AD4"/>
    <w:rsid w:val="00750045"/>
    <w:rsid w:val="0075049A"/>
    <w:rsid w:val="00750AEE"/>
    <w:rsid w:val="00750F06"/>
    <w:rsid w:val="00751EBF"/>
    <w:rsid w:val="007536BF"/>
    <w:rsid w:val="00754D49"/>
    <w:rsid w:val="00756152"/>
    <w:rsid w:val="0075737D"/>
    <w:rsid w:val="007579B2"/>
    <w:rsid w:val="007608B3"/>
    <w:rsid w:val="00762B8F"/>
    <w:rsid w:val="0076307F"/>
    <w:rsid w:val="0076342A"/>
    <w:rsid w:val="007644B8"/>
    <w:rsid w:val="00764666"/>
    <w:rsid w:val="00764971"/>
    <w:rsid w:val="0076588D"/>
    <w:rsid w:val="00766E98"/>
    <w:rsid w:val="007712E6"/>
    <w:rsid w:val="00771A81"/>
    <w:rsid w:val="00771FD9"/>
    <w:rsid w:val="00772BCB"/>
    <w:rsid w:val="0077342F"/>
    <w:rsid w:val="007744FA"/>
    <w:rsid w:val="00774B20"/>
    <w:rsid w:val="00774B4C"/>
    <w:rsid w:val="0077504B"/>
    <w:rsid w:val="007750DB"/>
    <w:rsid w:val="00776593"/>
    <w:rsid w:val="00777513"/>
    <w:rsid w:val="00777642"/>
    <w:rsid w:val="00780488"/>
    <w:rsid w:val="00781CE8"/>
    <w:rsid w:val="00781D82"/>
    <w:rsid w:val="007825C6"/>
    <w:rsid w:val="007831AD"/>
    <w:rsid w:val="0078424B"/>
    <w:rsid w:val="00784265"/>
    <w:rsid w:val="00786E40"/>
    <w:rsid w:val="00787A84"/>
    <w:rsid w:val="00787B0F"/>
    <w:rsid w:val="00790B96"/>
    <w:rsid w:val="0079112D"/>
    <w:rsid w:val="0079141D"/>
    <w:rsid w:val="00792377"/>
    <w:rsid w:val="0079268A"/>
    <w:rsid w:val="00793AD0"/>
    <w:rsid w:val="00794D5B"/>
    <w:rsid w:val="007957E6"/>
    <w:rsid w:val="007959FC"/>
    <w:rsid w:val="0079769D"/>
    <w:rsid w:val="00797C52"/>
    <w:rsid w:val="007A0D3D"/>
    <w:rsid w:val="007A0FF5"/>
    <w:rsid w:val="007A12EB"/>
    <w:rsid w:val="007A1B1C"/>
    <w:rsid w:val="007A24A3"/>
    <w:rsid w:val="007A2C20"/>
    <w:rsid w:val="007A2C45"/>
    <w:rsid w:val="007A3491"/>
    <w:rsid w:val="007A3D86"/>
    <w:rsid w:val="007A4828"/>
    <w:rsid w:val="007A4873"/>
    <w:rsid w:val="007A6821"/>
    <w:rsid w:val="007A6857"/>
    <w:rsid w:val="007A6C81"/>
    <w:rsid w:val="007B1750"/>
    <w:rsid w:val="007B2349"/>
    <w:rsid w:val="007B3C8E"/>
    <w:rsid w:val="007B3F24"/>
    <w:rsid w:val="007B40CA"/>
    <w:rsid w:val="007B4509"/>
    <w:rsid w:val="007B4F25"/>
    <w:rsid w:val="007B5619"/>
    <w:rsid w:val="007B68E2"/>
    <w:rsid w:val="007B6AF8"/>
    <w:rsid w:val="007B6C6B"/>
    <w:rsid w:val="007B76A5"/>
    <w:rsid w:val="007B7CFC"/>
    <w:rsid w:val="007C0AFD"/>
    <w:rsid w:val="007C0BBB"/>
    <w:rsid w:val="007C1CEF"/>
    <w:rsid w:val="007C290D"/>
    <w:rsid w:val="007C29B5"/>
    <w:rsid w:val="007C30D1"/>
    <w:rsid w:val="007C47EE"/>
    <w:rsid w:val="007C4892"/>
    <w:rsid w:val="007C4A5D"/>
    <w:rsid w:val="007C4B94"/>
    <w:rsid w:val="007C4BEE"/>
    <w:rsid w:val="007C4DA5"/>
    <w:rsid w:val="007C590B"/>
    <w:rsid w:val="007C5DCB"/>
    <w:rsid w:val="007C5E65"/>
    <w:rsid w:val="007C61B0"/>
    <w:rsid w:val="007C6344"/>
    <w:rsid w:val="007C64C1"/>
    <w:rsid w:val="007C653E"/>
    <w:rsid w:val="007C687F"/>
    <w:rsid w:val="007C6A23"/>
    <w:rsid w:val="007C767A"/>
    <w:rsid w:val="007D023C"/>
    <w:rsid w:val="007D0873"/>
    <w:rsid w:val="007D0D54"/>
    <w:rsid w:val="007D1736"/>
    <w:rsid w:val="007D21FB"/>
    <w:rsid w:val="007D2616"/>
    <w:rsid w:val="007D4974"/>
    <w:rsid w:val="007D4E76"/>
    <w:rsid w:val="007D5242"/>
    <w:rsid w:val="007D5EED"/>
    <w:rsid w:val="007D72FB"/>
    <w:rsid w:val="007D753E"/>
    <w:rsid w:val="007D7F61"/>
    <w:rsid w:val="007D7FCA"/>
    <w:rsid w:val="007E07B5"/>
    <w:rsid w:val="007E0E7A"/>
    <w:rsid w:val="007E0EE7"/>
    <w:rsid w:val="007E2F30"/>
    <w:rsid w:val="007E3B6A"/>
    <w:rsid w:val="007E4A01"/>
    <w:rsid w:val="007E4CC0"/>
    <w:rsid w:val="007E4D68"/>
    <w:rsid w:val="007E4F62"/>
    <w:rsid w:val="007E53E6"/>
    <w:rsid w:val="007E5835"/>
    <w:rsid w:val="007E63CD"/>
    <w:rsid w:val="007E6C5C"/>
    <w:rsid w:val="007E6C94"/>
    <w:rsid w:val="007F0038"/>
    <w:rsid w:val="007F0C42"/>
    <w:rsid w:val="007F0CE4"/>
    <w:rsid w:val="007F0EE4"/>
    <w:rsid w:val="007F11DE"/>
    <w:rsid w:val="007F1E63"/>
    <w:rsid w:val="007F2F8B"/>
    <w:rsid w:val="007F408B"/>
    <w:rsid w:val="007F4908"/>
    <w:rsid w:val="007F52F3"/>
    <w:rsid w:val="007F5812"/>
    <w:rsid w:val="007F593C"/>
    <w:rsid w:val="007F5BCC"/>
    <w:rsid w:val="007F6DBA"/>
    <w:rsid w:val="007F6EFF"/>
    <w:rsid w:val="00800506"/>
    <w:rsid w:val="008010D8"/>
    <w:rsid w:val="00801166"/>
    <w:rsid w:val="00802071"/>
    <w:rsid w:val="00803220"/>
    <w:rsid w:val="008049E6"/>
    <w:rsid w:val="008052EB"/>
    <w:rsid w:val="00805A29"/>
    <w:rsid w:val="008061F1"/>
    <w:rsid w:val="00807F7E"/>
    <w:rsid w:val="00810397"/>
    <w:rsid w:val="008106A9"/>
    <w:rsid w:val="00810F27"/>
    <w:rsid w:val="00811096"/>
    <w:rsid w:val="00811A37"/>
    <w:rsid w:val="00811E5F"/>
    <w:rsid w:val="00812D52"/>
    <w:rsid w:val="008145EF"/>
    <w:rsid w:val="00815A50"/>
    <w:rsid w:val="00815DED"/>
    <w:rsid w:val="00816626"/>
    <w:rsid w:val="0081728F"/>
    <w:rsid w:val="0081777F"/>
    <w:rsid w:val="008200AA"/>
    <w:rsid w:val="00820E42"/>
    <w:rsid w:val="0082117F"/>
    <w:rsid w:val="00822F33"/>
    <w:rsid w:val="008233E0"/>
    <w:rsid w:val="008237B4"/>
    <w:rsid w:val="00824265"/>
    <w:rsid w:val="00824DF7"/>
    <w:rsid w:val="00825504"/>
    <w:rsid w:val="00825C1F"/>
    <w:rsid w:val="00825D9E"/>
    <w:rsid w:val="0082699F"/>
    <w:rsid w:val="008275D2"/>
    <w:rsid w:val="00827D62"/>
    <w:rsid w:val="00827E22"/>
    <w:rsid w:val="00830070"/>
    <w:rsid w:val="00830BEE"/>
    <w:rsid w:val="00831A7C"/>
    <w:rsid w:val="00832E39"/>
    <w:rsid w:val="00832EBB"/>
    <w:rsid w:val="00832EE1"/>
    <w:rsid w:val="00833499"/>
    <w:rsid w:val="008335BA"/>
    <w:rsid w:val="008335DA"/>
    <w:rsid w:val="00833B67"/>
    <w:rsid w:val="0083459D"/>
    <w:rsid w:val="00834ACC"/>
    <w:rsid w:val="00834D26"/>
    <w:rsid w:val="008351F2"/>
    <w:rsid w:val="00836F81"/>
    <w:rsid w:val="00837227"/>
    <w:rsid w:val="0084049C"/>
    <w:rsid w:val="008404CA"/>
    <w:rsid w:val="00842013"/>
    <w:rsid w:val="00842F6B"/>
    <w:rsid w:val="008430A5"/>
    <w:rsid w:val="008432E6"/>
    <w:rsid w:val="00843C7E"/>
    <w:rsid w:val="00844F2F"/>
    <w:rsid w:val="0084635D"/>
    <w:rsid w:val="00846FF9"/>
    <w:rsid w:val="00850012"/>
    <w:rsid w:val="00850283"/>
    <w:rsid w:val="008505F8"/>
    <w:rsid w:val="00850737"/>
    <w:rsid w:val="00850F92"/>
    <w:rsid w:val="00851196"/>
    <w:rsid w:val="0085127C"/>
    <w:rsid w:val="00851BEB"/>
    <w:rsid w:val="00852448"/>
    <w:rsid w:val="0085310F"/>
    <w:rsid w:val="00853EDC"/>
    <w:rsid w:val="00854369"/>
    <w:rsid w:val="00854757"/>
    <w:rsid w:val="00854D67"/>
    <w:rsid w:val="008557D0"/>
    <w:rsid w:val="0085611A"/>
    <w:rsid w:val="008567C8"/>
    <w:rsid w:val="00856F01"/>
    <w:rsid w:val="00857154"/>
    <w:rsid w:val="0085718C"/>
    <w:rsid w:val="0086033E"/>
    <w:rsid w:val="0086539F"/>
    <w:rsid w:val="0086547A"/>
    <w:rsid w:val="00865C2E"/>
    <w:rsid w:val="00865F48"/>
    <w:rsid w:val="00865F5E"/>
    <w:rsid w:val="0086606C"/>
    <w:rsid w:val="008730DB"/>
    <w:rsid w:val="008734AE"/>
    <w:rsid w:val="008773AA"/>
    <w:rsid w:val="00880E54"/>
    <w:rsid w:val="00881256"/>
    <w:rsid w:val="0088384B"/>
    <w:rsid w:val="00883B68"/>
    <w:rsid w:val="00885E4B"/>
    <w:rsid w:val="00885E53"/>
    <w:rsid w:val="008860C8"/>
    <w:rsid w:val="0088694C"/>
    <w:rsid w:val="00887B8C"/>
    <w:rsid w:val="00887F25"/>
    <w:rsid w:val="00891971"/>
    <w:rsid w:val="00892F4C"/>
    <w:rsid w:val="00893BAD"/>
    <w:rsid w:val="00894B70"/>
    <w:rsid w:val="008955D2"/>
    <w:rsid w:val="00895F0D"/>
    <w:rsid w:val="008964B1"/>
    <w:rsid w:val="0089691E"/>
    <w:rsid w:val="0089797D"/>
    <w:rsid w:val="00897AFF"/>
    <w:rsid w:val="00897C60"/>
    <w:rsid w:val="008A15BF"/>
    <w:rsid w:val="008A171F"/>
    <w:rsid w:val="008A1FDA"/>
    <w:rsid w:val="008A4184"/>
    <w:rsid w:val="008A5495"/>
    <w:rsid w:val="008A6441"/>
    <w:rsid w:val="008A6C1F"/>
    <w:rsid w:val="008A774F"/>
    <w:rsid w:val="008A7C8E"/>
    <w:rsid w:val="008B02EE"/>
    <w:rsid w:val="008B0958"/>
    <w:rsid w:val="008B0A60"/>
    <w:rsid w:val="008B1047"/>
    <w:rsid w:val="008B13DC"/>
    <w:rsid w:val="008B1B23"/>
    <w:rsid w:val="008B2005"/>
    <w:rsid w:val="008B39D1"/>
    <w:rsid w:val="008B47CB"/>
    <w:rsid w:val="008B4C42"/>
    <w:rsid w:val="008B5536"/>
    <w:rsid w:val="008B5D08"/>
    <w:rsid w:val="008B6009"/>
    <w:rsid w:val="008B675A"/>
    <w:rsid w:val="008B6D1F"/>
    <w:rsid w:val="008B7260"/>
    <w:rsid w:val="008B7FBA"/>
    <w:rsid w:val="008C0618"/>
    <w:rsid w:val="008C07BC"/>
    <w:rsid w:val="008C0E4C"/>
    <w:rsid w:val="008C16A0"/>
    <w:rsid w:val="008C27FB"/>
    <w:rsid w:val="008C29E7"/>
    <w:rsid w:val="008C412D"/>
    <w:rsid w:val="008C43A8"/>
    <w:rsid w:val="008C656E"/>
    <w:rsid w:val="008C6E52"/>
    <w:rsid w:val="008C6E91"/>
    <w:rsid w:val="008D10D4"/>
    <w:rsid w:val="008D1F5F"/>
    <w:rsid w:val="008D2C26"/>
    <w:rsid w:val="008D2FEC"/>
    <w:rsid w:val="008D34E9"/>
    <w:rsid w:val="008D4666"/>
    <w:rsid w:val="008D66C1"/>
    <w:rsid w:val="008D7B31"/>
    <w:rsid w:val="008E06B3"/>
    <w:rsid w:val="008E1636"/>
    <w:rsid w:val="008E1C0D"/>
    <w:rsid w:val="008E268E"/>
    <w:rsid w:val="008E2DCC"/>
    <w:rsid w:val="008E3029"/>
    <w:rsid w:val="008E3481"/>
    <w:rsid w:val="008E4116"/>
    <w:rsid w:val="008E4625"/>
    <w:rsid w:val="008E4BF0"/>
    <w:rsid w:val="008E5264"/>
    <w:rsid w:val="008E5B34"/>
    <w:rsid w:val="008E60F4"/>
    <w:rsid w:val="008E6404"/>
    <w:rsid w:val="008E6436"/>
    <w:rsid w:val="008E6ADC"/>
    <w:rsid w:val="008E6DB1"/>
    <w:rsid w:val="008E703A"/>
    <w:rsid w:val="008E7A46"/>
    <w:rsid w:val="008F100C"/>
    <w:rsid w:val="008F11C8"/>
    <w:rsid w:val="008F167F"/>
    <w:rsid w:val="008F2AF4"/>
    <w:rsid w:val="008F2C15"/>
    <w:rsid w:val="008F3911"/>
    <w:rsid w:val="008F4304"/>
    <w:rsid w:val="008F488A"/>
    <w:rsid w:val="008F578F"/>
    <w:rsid w:val="008F5A48"/>
    <w:rsid w:val="008F5E05"/>
    <w:rsid w:val="0090069D"/>
    <w:rsid w:val="0090082A"/>
    <w:rsid w:val="00902523"/>
    <w:rsid w:val="009028F5"/>
    <w:rsid w:val="00902DAF"/>
    <w:rsid w:val="00903C12"/>
    <w:rsid w:val="00904239"/>
    <w:rsid w:val="00904817"/>
    <w:rsid w:val="00904C41"/>
    <w:rsid w:val="0091057A"/>
    <w:rsid w:val="00910A3E"/>
    <w:rsid w:val="00911E00"/>
    <w:rsid w:val="0091235E"/>
    <w:rsid w:val="00912D18"/>
    <w:rsid w:val="00912FAE"/>
    <w:rsid w:val="0091329C"/>
    <w:rsid w:val="0091437C"/>
    <w:rsid w:val="00914B9A"/>
    <w:rsid w:val="0091571A"/>
    <w:rsid w:val="00915C92"/>
    <w:rsid w:val="00916227"/>
    <w:rsid w:val="009167A2"/>
    <w:rsid w:val="0091687F"/>
    <w:rsid w:val="009168FE"/>
    <w:rsid w:val="00916F6B"/>
    <w:rsid w:val="00917245"/>
    <w:rsid w:val="009172A8"/>
    <w:rsid w:val="009175F2"/>
    <w:rsid w:val="00921229"/>
    <w:rsid w:val="00921516"/>
    <w:rsid w:val="0092157F"/>
    <w:rsid w:val="00921918"/>
    <w:rsid w:val="00921F13"/>
    <w:rsid w:val="009224E5"/>
    <w:rsid w:val="00922535"/>
    <w:rsid w:val="0092256A"/>
    <w:rsid w:val="00922B75"/>
    <w:rsid w:val="00922DE0"/>
    <w:rsid w:val="00924774"/>
    <w:rsid w:val="00924A34"/>
    <w:rsid w:val="00924ABC"/>
    <w:rsid w:val="0092535E"/>
    <w:rsid w:val="00925EA9"/>
    <w:rsid w:val="00925FE1"/>
    <w:rsid w:val="00927276"/>
    <w:rsid w:val="0093074F"/>
    <w:rsid w:val="00931299"/>
    <w:rsid w:val="00932DB5"/>
    <w:rsid w:val="00934461"/>
    <w:rsid w:val="009350B1"/>
    <w:rsid w:val="00936BAB"/>
    <w:rsid w:val="00936E12"/>
    <w:rsid w:val="009371F7"/>
    <w:rsid w:val="00937E5E"/>
    <w:rsid w:val="00940934"/>
    <w:rsid w:val="009409FF"/>
    <w:rsid w:val="00942E2F"/>
    <w:rsid w:val="0094385C"/>
    <w:rsid w:val="00943D7D"/>
    <w:rsid w:val="009445E5"/>
    <w:rsid w:val="0094548E"/>
    <w:rsid w:val="0094561E"/>
    <w:rsid w:val="00945641"/>
    <w:rsid w:val="0094636E"/>
    <w:rsid w:val="009466F6"/>
    <w:rsid w:val="00947500"/>
    <w:rsid w:val="00947EAF"/>
    <w:rsid w:val="0095123A"/>
    <w:rsid w:val="009517FB"/>
    <w:rsid w:val="00952F07"/>
    <w:rsid w:val="009531CF"/>
    <w:rsid w:val="00954A0F"/>
    <w:rsid w:val="00956D4B"/>
    <w:rsid w:val="0095704C"/>
    <w:rsid w:val="009574A9"/>
    <w:rsid w:val="009574CB"/>
    <w:rsid w:val="009604C8"/>
    <w:rsid w:val="00960D46"/>
    <w:rsid w:val="00960D78"/>
    <w:rsid w:val="009616C4"/>
    <w:rsid w:val="00961974"/>
    <w:rsid w:val="00962649"/>
    <w:rsid w:val="00962993"/>
    <w:rsid w:val="00963361"/>
    <w:rsid w:val="00963942"/>
    <w:rsid w:val="00963A03"/>
    <w:rsid w:val="00964001"/>
    <w:rsid w:val="00964106"/>
    <w:rsid w:val="00964239"/>
    <w:rsid w:val="00965566"/>
    <w:rsid w:val="00965C44"/>
    <w:rsid w:val="009660AC"/>
    <w:rsid w:val="00967062"/>
    <w:rsid w:val="009675AA"/>
    <w:rsid w:val="00967891"/>
    <w:rsid w:val="009679D9"/>
    <w:rsid w:val="0097014E"/>
    <w:rsid w:val="009707E6"/>
    <w:rsid w:val="00971281"/>
    <w:rsid w:val="0097131B"/>
    <w:rsid w:val="009731A0"/>
    <w:rsid w:val="0097360B"/>
    <w:rsid w:val="00976046"/>
    <w:rsid w:val="00976824"/>
    <w:rsid w:val="00976B63"/>
    <w:rsid w:val="0098003B"/>
    <w:rsid w:val="009810BF"/>
    <w:rsid w:val="00981948"/>
    <w:rsid w:val="00981C71"/>
    <w:rsid w:val="00981D47"/>
    <w:rsid w:val="0098226C"/>
    <w:rsid w:val="00985A42"/>
    <w:rsid w:val="00986E87"/>
    <w:rsid w:val="00987B1B"/>
    <w:rsid w:val="00990D0F"/>
    <w:rsid w:val="009923F4"/>
    <w:rsid w:val="00992632"/>
    <w:rsid w:val="00993E94"/>
    <w:rsid w:val="00996DB0"/>
    <w:rsid w:val="009978E7"/>
    <w:rsid w:val="00997CA7"/>
    <w:rsid w:val="009A04C4"/>
    <w:rsid w:val="009A0BD6"/>
    <w:rsid w:val="009A12B2"/>
    <w:rsid w:val="009A1AD2"/>
    <w:rsid w:val="009A21DF"/>
    <w:rsid w:val="009A2980"/>
    <w:rsid w:val="009A30FF"/>
    <w:rsid w:val="009A4EEB"/>
    <w:rsid w:val="009A50E4"/>
    <w:rsid w:val="009A5747"/>
    <w:rsid w:val="009A576E"/>
    <w:rsid w:val="009A57CC"/>
    <w:rsid w:val="009A6221"/>
    <w:rsid w:val="009A74D6"/>
    <w:rsid w:val="009B09C9"/>
    <w:rsid w:val="009B0A1F"/>
    <w:rsid w:val="009B0AB8"/>
    <w:rsid w:val="009B1A30"/>
    <w:rsid w:val="009B1BE1"/>
    <w:rsid w:val="009B206A"/>
    <w:rsid w:val="009B22F7"/>
    <w:rsid w:val="009B3CA5"/>
    <w:rsid w:val="009B5937"/>
    <w:rsid w:val="009B5AF2"/>
    <w:rsid w:val="009B6542"/>
    <w:rsid w:val="009B66F5"/>
    <w:rsid w:val="009B6DC7"/>
    <w:rsid w:val="009B7B44"/>
    <w:rsid w:val="009C0252"/>
    <w:rsid w:val="009C098F"/>
    <w:rsid w:val="009C164A"/>
    <w:rsid w:val="009C170B"/>
    <w:rsid w:val="009C3FB6"/>
    <w:rsid w:val="009C40E4"/>
    <w:rsid w:val="009C521E"/>
    <w:rsid w:val="009C5621"/>
    <w:rsid w:val="009C7251"/>
    <w:rsid w:val="009C75FC"/>
    <w:rsid w:val="009C7C64"/>
    <w:rsid w:val="009D0773"/>
    <w:rsid w:val="009D0E19"/>
    <w:rsid w:val="009D25E9"/>
    <w:rsid w:val="009D3906"/>
    <w:rsid w:val="009D3D40"/>
    <w:rsid w:val="009D47B2"/>
    <w:rsid w:val="009D4DBE"/>
    <w:rsid w:val="009D5E4B"/>
    <w:rsid w:val="009D6255"/>
    <w:rsid w:val="009D69B9"/>
    <w:rsid w:val="009D6EF4"/>
    <w:rsid w:val="009E03B0"/>
    <w:rsid w:val="009E045E"/>
    <w:rsid w:val="009E1C95"/>
    <w:rsid w:val="009E2746"/>
    <w:rsid w:val="009E2B48"/>
    <w:rsid w:val="009E355F"/>
    <w:rsid w:val="009E3723"/>
    <w:rsid w:val="009E3809"/>
    <w:rsid w:val="009E43BC"/>
    <w:rsid w:val="009E4E23"/>
    <w:rsid w:val="009E539F"/>
    <w:rsid w:val="009E650A"/>
    <w:rsid w:val="009E6E23"/>
    <w:rsid w:val="009E71F7"/>
    <w:rsid w:val="009F167E"/>
    <w:rsid w:val="009F18D4"/>
    <w:rsid w:val="009F1E57"/>
    <w:rsid w:val="009F1EDC"/>
    <w:rsid w:val="009F3EBB"/>
    <w:rsid w:val="009F415B"/>
    <w:rsid w:val="009F5A38"/>
    <w:rsid w:val="009F5DB3"/>
    <w:rsid w:val="009F6618"/>
    <w:rsid w:val="009F6683"/>
    <w:rsid w:val="009F6862"/>
    <w:rsid w:val="009F6C6D"/>
    <w:rsid w:val="009F6CB9"/>
    <w:rsid w:val="009F782E"/>
    <w:rsid w:val="00A0045D"/>
    <w:rsid w:val="00A008A5"/>
    <w:rsid w:val="00A017D4"/>
    <w:rsid w:val="00A022F2"/>
    <w:rsid w:val="00A02853"/>
    <w:rsid w:val="00A03131"/>
    <w:rsid w:val="00A033E0"/>
    <w:rsid w:val="00A03B3A"/>
    <w:rsid w:val="00A0431E"/>
    <w:rsid w:val="00A05347"/>
    <w:rsid w:val="00A057AB"/>
    <w:rsid w:val="00A05EE3"/>
    <w:rsid w:val="00A066F3"/>
    <w:rsid w:val="00A06776"/>
    <w:rsid w:val="00A06C4A"/>
    <w:rsid w:val="00A0741E"/>
    <w:rsid w:val="00A1010E"/>
    <w:rsid w:val="00A10A2B"/>
    <w:rsid w:val="00A110FB"/>
    <w:rsid w:val="00A11252"/>
    <w:rsid w:val="00A1272D"/>
    <w:rsid w:val="00A12AC0"/>
    <w:rsid w:val="00A12FC0"/>
    <w:rsid w:val="00A13959"/>
    <w:rsid w:val="00A14036"/>
    <w:rsid w:val="00A14D94"/>
    <w:rsid w:val="00A158A6"/>
    <w:rsid w:val="00A15D29"/>
    <w:rsid w:val="00A16259"/>
    <w:rsid w:val="00A16E57"/>
    <w:rsid w:val="00A218F2"/>
    <w:rsid w:val="00A222F2"/>
    <w:rsid w:val="00A22524"/>
    <w:rsid w:val="00A22F86"/>
    <w:rsid w:val="00A2310A"/>
    <w:rsid w:val="00A2315E"/>
    <w:rsid w:val="00A2360C"/>
    <w:rsid w:val="00A23935"/>
    <w:rsid w:val="00A23ECB"/>
    <w:rsid w:val="00A244EE"/>
    <w:rsid w:val="00A24C81"/>
    <w:rsid w:val="00A25058"/>
    <w:rsid w:val="00A2574C"/>
    <w:rsid w:val="00A25DEC"/>
    <w:rsid w:val="00A2602C"/>
    <w:rsid w:val="00A30012"/>
    <w:rsid w:val="00A307B9"/>
    <w:rsid w:val="00A30B71"/>
    <w:rsid w:val="00A3105E"/>
    <w:rsid w:val="00A312D8"/>
    <w:rsid w:val="00A31F39"/>
    <w:rsid w:val="00A324AB"/>
    <w:rsid w:val="00A3286D"/>
    <w:rsid w:val="00A32CF3"/>
    <w:rsid w:val="00A343F2"/>
    <w:rsid w:val="00A350EC"/>
    <w:rsid w:val="00A360AA"/>
    <w:rsid w:val="00A36896"/>
    <w:rsid w:val="00A377C5"/>
    <w:rsid w:val="00A401D4"/>
    <w:rsid w:val="00A41E72"/>
    <w:rsid w:val="00A43AB8"/>
    <w:rsid w:val="00A46F8B"/>
    <w:rsid w:val="00A473FC"/>
    <w:rsid w:val="00A47ACB"/>
    <w:rsid w:val="00A47D14"/>
    <w:rsid w:val="00A50822"/>
    <w:rsid w:val="00A50D9B"/>
    <w:rsid w:val="00A50E57"/>
    <w:rsid w:val="00A518CA"/>
    <w:rsid w:val="00A51B40"/>
    <w:rsid w:val="00A52921"/>
    <w:rsid w:val="00A539D2"/>
    <w:rsid w:val="00A53DE1"/>
    <w:rsid w:val="00A54CCC"/>
    <w:rsid w:val="00A54D31"/>
    <w:rsid w:val="00A55CD8"/>
    <w:rsid w:val="00A563DF"/>
    <w:rsid w:val="00A56799"/>
    <w:rsid w:val="00A56D23"/>
    <w:rsid w:val="00A60542"/>
    <w:rsid w:val="00A6161E"/>
    <w:rsid w:val="00A61C30"/>
    <w:rsid w:val="00A6256F"/>
    <w:rsid w:val="00A62A63"/>
    <w:rsid w:val="00A64176"/>
    <w:rsid w:val="00A66A66"/>
    <w:rsid w:val="00A66F92"/>
    <w:rsid w:val="00A708AE"/>
    <w:rsid w:val="00A70BAD"/>
    <w:rsid w:val="00A714E1"/>
    <w:rsid w:val="00A72310"/>
    <w:rsid w:val="00A724E3"/>
    <w:rsid w:val="00A7277F"/>
    <w:rsid w:val="00A72DD9"/>
    <w:rsid w:val="00A72E3D"/>
    <w:rsid w:val="00A737BC"/>
    <w:rsid w:val="00A73AE0"/>
    <w:rsid w:val="00A74566"/>
    <w:rsid w:val="00A74BC8"/>
    <w:rsid w:val="00A74BF4"/>
    <w:rsid w:val="00A74CF2"/>
    <w:rsid w:val="00A74DCC"/>
    <w:rsid w:val="00A75785"/>
    <w:rsid w:val="00A761B4"/>
    <w:rsid w:val="00A76D62"/>
    <w:rsid w:val="00A76E1B"/>
    <w:rsid w:val="00A77203"/>
    <w:rsid w:val="00A774F2"/>
    <w:rsid w:val="00A80710"/>
    <w:rsid w:val="00A80BFB"/>
    <w:rsid w:val="00A80F82"/>
    <w:rsid w:val="00A815AE"/>
    <w:rsid w:val="00A818BC"/>
    <w:rsid w:val="00A81C41"/>
    <w:rsid w:val="00A81C89"/>
    <w:rsid w:val="00A8248C"/>
    <w:rsid w:val="00A8252A"/>
    <w:rsid w:val="00A84CA8"/>
    <w:rsid w:val="00A85AE7"/>
    <w:rsid w:val="00A865ED"/>
    <w:rsid w:val="00A86B39"/>
    <w:rsid w:val="00A873BA"/>
    <w:rsid w:val="00A879E6"/>
    <w:rsid w:val="00A9042A"/>
    <w:rsid w:val="00A911C9"/>
    <w:rsid w:val="00A91B75"/>
    <w:rsid w:val="00A9259A"/>
    <w:rsid w:val="00A94050"/>
    <w:rsid w:val="00A941CE"/>
    <w:rsid w:val="00A94DC5"/>
    <w:rsid w:val="00A95224"/>
    <w:rsid w:val="00A952D6"/>
    <w:rsid w:val="00A954AB"/>
    <w:rsid w:val="00A95BA6"/>
    <w:rsid w:val="00A95C68"/>
    <w:rsid w:val="00A95D2C"/>
    <w:rsid w:val="00A96147"/>
    <w:rsid w:val="00A96482"/>
    <w:rsid w:val="00A9673E"/>
    <w:rsid w:val="00A9731F"/>
    <w:rsid w:val="00A97553"/>
    <w:rsid w:val="00A978C1"/>
    <w:rsid w:val="00A97F95"/>
    <w:rsid w:val="00AA00F0"/>
    <w:rsid w:val="00AA0647"/>
    <w:rsid w:val="00AA0785"/>
    <w:rsid w:val="00AA1294"/>
    <w:rsid w:val="00AA22DC"/>
    <w:rsid w:val="00AA28FB"/>
    <w:rsid w:val="00AA32CE"/>
    <w:rsid w:val="00AA3734"/>
    <w:rsid w:val="00AA418C"/>
    <w:rsid w:val="00AA42B5"/>
    <w:rsid w:val="00AA5E7E"/>
    <w:rsid w:val="00AA6A4F"/>
    <w:rsid w:val="00AA6BBF"/>
    <w:rsid w:val="00AB03E3"/>
    <w:rsid w:val="00AB0D6F"/>
    <w:rsid w:val="00AB1A5F"/>
    <w:rsid w:val="00AB468D"/>
    <w:rsid w:val="00AB55A5"/>
    <w:rsid w:val="00AB55C7"/>
    <w:rsid w:val="00AB5F69"/>
    <w:rsid w:val="00AB60AF"/>
    <w:rsid w:val="00AB6DA7"/>
    <w:rsid w:val="00AB6E48"/>
    <w:rsid w:val="00AB7761"/>
    <w:rsid w:val="00AB791E"/>
    <w:rsid w:val="00AC1163"/>
    <w:rsid w:val="00AC11DE"/>
    <w:rsid w:val="00AC2B3B"/>
    <w:rsid w:val="00AC3437"/>
    <w:rsid w:val="00AC5F90"/>
    <w:rsid w:val="00AC7568"/>
    <w:rsid w:val="00AC7E50"/>
    <w:rsid w:val="00AD0A3F"/>
    <w:rsid w:val="00AD0DD8"/>
    <w:rsid w:val="00AD248A"/>
    <w:rsid w:val="00AD425E"/>
    <w:rsid w:val="00AD4588"/>
    <w:rsid w:val="00AD45AB"/>
    <w:rsid w:val="00AD5922"/>
    <w:rsid w:val="00AD6365"/>
    <w:rsid w:val="00AD63E6"/>
    <w:rsid w:val="00AD6B52"/>
    <w:rsid w:val="00AD788B"/>
    <w:rsid w:val="00AD7906"/>
    <w:rsid w:val="00AD7A80"/>
    <w:rsid w:val="00AD7C9B"/>
    <w:rsid w:val="00AD7D2A"/>
    <w:rsid w:val="00AE0480"/>
    <w:rsid w:val="00AE0E31"/>
    <w:rsid w:val="00AE1B4F"/>
    <w:rsid w:val="00AE239D"/>
    <w:rsid w:val="00AE46DC"/>
    <w:rsid w:val="00AE4966"/>
    <w:rsid w:val="00AE4AC9"/>
    <w:rsid w:val="00AE4F0A"/>
    <w:rsid w:val="00AE6847"/>
    <w:rsid w:val="00AF10CA"/>
    <w:rsid w:val="00AF1E85"/>
    <w:rsid w:val="00AF1ECA"/>
    <w:rsid w:val="00AF202F"/>
    <w:rsid w:val="00AF21CB"/>
    <w:rsid w:val="00AF2447"/>
    <w:rsid w:val="00AF2F3A"/>
    <w:rsid w:val="00AF44E5"/>
    <w:rsid w:val="00AF48D0"/>
    <w:rsid w:val="00AF4E9C"/>
    <w:rsid w:val="00AF4F75"/>
    <w:rsid w:val="00AF56E8"/>
    <w:rsid w:val="00AF5913"/>
    <w:rsid w:val="00AF6138"/>
    <w:rsid w:val="00AF6E87"/>
    <w:rsid w:val="00B003A6"/>
    <w:rsid w:val="00B02A60"/>
    <w:rsid w:val="00B02D65"/>
    <w:rsid w:val="00B03E26"/>
    <w:rsid w:val="00B03E92"/>
    <w:rsid w:val="00B040F0"/>
    <w:rsid w:val="00B0564E"/>
    <w:rsid w:val="00B05961"/>
    <w:rsid w:val="00B05988"/>
    <w:rsid w:val="00B06600"/>
    <w:rsid w:val="00B06DF6"/>
    <w:rsid w:val="00B102F7"/>
    <w:rsid w:val="00B10D89"/>
    <w:rsid w:val="00B116DB"/>
    <w:rsid w:val="00B12D19"/>
    <w:rsid w:val="00B13042"/>
    <w:rsid w:val="00B131CF"/>
    <w:rsid w:val="00B134CA"/>
    <w:rsid w:val="00B14245"/>
    <w:rsid w:val="00B144F8"/>
    <w:rsid w:val="00B14ADA"/>
    <w:rsid w:val="00B15590"/>
    <w:rsid w:val="00B1580E"/>
    <w:rsid w:val="00B15932"/>
    <w:rsid w:val="00B16532"/>
    <w:rsid w:val="00B16F25"/>
    <w:rsid w:val="00B17818"/>
    <w:rsid w:val="00B178CF"/>
    <w:rsid w:val="00B17904"/>
    <w:rsid w:val="00B17B56"/>
    <w:rsid w:val="00B17C2C"/>
    <w:rsid w:val="00B17F59"/>
    <w:rsid w:val="00B203F6"/>
    <w:rsid w:val="00B21113"/>
    <w:rsid w:val="00B21529"/>
    <w:rsid w:val="00B22160"/>
    <w:rsid w:val="00B2243A"/>
    <w:rsid w:val="00B22AB5"/>
    <w:rsid w:val="00B23B70"/>
    <w:rsid w:val="00B241A2"/>
    <w:rsid w:val="00B24917"/>
    <w:rsid w:val="00B26389"/>
    <w:rsid w:val="00B26809"/>
    <w:rsid w:val="00B27A65"/>
    <w:rsid w:val="00B314D0"/>
    <w:rsid w:val="00B322FB"/>
    <w:rsid w:val="00B32BCE"/>
    <w:rsid w:val="00B333E5"/>
    <w:rsid w:val="00B34D26"/>
    <w:rsid w:val="00B34F60"/>
    <w:rsid w:val="00B3529E"/>
    <w:rsid w:val="00B3626C"/>
    <w:rsid w:val="00B36599"/>
    <w:rsid w:val="00B36847"/>
    <w:rsid w:val="00B369AC"/>
    <w:rsid w:val="00B36F14"/>
    <w:rsid w:val="00B37457"/>
    <w:rsid w:val="00B37B62"/>
    <w:rsid w:val="00B40251"/>
    <w:rsid w:val="00B40CA2"/>
    <w:rsid w:val="00B40DC0"/>
    <w:rsid w:val="00B4180C"/>
    <w:rsid w:val="00B42244"/>
    <w:rsid w:val="00B42F03"/>
    <w:rsid w:val="00B436F8"/>
    <w:rsid w:val="00B43E3D"/>
    <w:rsid w:val="00B44605"/>
    <w:rsid w:val="00B46743"/>
    <w:rsid w:val="00B50E5A"/>
    <w:rsid w:val="00B51860"/>
    <w:rsid w:val="00B52A81"/>
    <w:rsid w:val="00B5318D"/>
    <w:rsid w:val="00B534D7"/>
    <w:rsid w:val="00B53A48"/>
    <w:rsid w:val="00B53AB3"/>
    <w:rsid w:val="00B54CEE"/>
    <w:rsid w:val="00B554F1"/>
    <w:rsid w:val="00B558AC"/>
    <w:rsid w:val="00B55915"/>
    <w:rsid w:val="00B560AF"/>
    <w:rsid w:val="00B57729"/>
    <w:rsid w:val="00B57FC6"/>
    <w:rsid w:val="00B604BF"/>
    <w:rsid w:val="00B6139E"/>
    <w:rsid w:val="00B61E26"/>
    <w:rsid w:val="00B629DE"/>
    <w:rsid w:val="00B634B0"/>
    <w:rsid w:val="00B6371B"/>
    <w:rsid w:val="00B64389"/>
    <w:rsid w:val="00B64E44"/>
    <w:rsid w:val="00B65271"/>
    <w:rsid w:val="00B65F23"/>
    <w:rsid w:val="00B66209"/>
    <w:rsid w:val="00B66B15"/>
    <w:rsid w:val="00B67322"/>
    <w:rsid w:val="00B6776E"/>
    <w:rsid w:val="00B67A0E"/>
    <w:rsid w:val="00B70EB4"/>
    <w:rsid w:val="00B71089"/>
    <w:rsid w:val="00B72138"/>
    <w:rsid w:val="00B72977"/>
    <w:rsid w:val="00B72A37"/>
    <w:rsid w:val="00B72B1F"/>
    <w:rsid w:val="00B73203"/>
    <w:rsid w:val="00B73CC3"/>
    <w:rsid w:val="00B73FB8"/>
    <w:rsid w:val="00B74284"/>
    <w:rsid w:val="00B74C22"/>
    <w:rsid w:val="00B74F89"/>
    <w:rsid w:val="00B757AD"/>
    <w:rsid w:val="00B75869"/>
    <w:rsid w:val="00B75D71"/>
    <w:rsid w:val="00B75DBF"/>
    <w:rsid w:val="00B76146"/>
    <w:rsid w:val="00B76B54"/>
    <w:rsid w:val="00B76C7B"/>
    <w:rsid w:val="00B77CD6"/>
    <w:rsid w:val="00B77D65"/>
    <w:rsid w:val="00B8045B"/>
    <w:rsid w:val="00B80530"/>
    <w:rsid w:val="00B80590"/>
    <w:rsid w:val="00B807AE"/>
    <w:rsid w:val="00B82525"/>
    <w:rsid w:val="00B82DDC"/>
    <w:rsid w:val="00B8490F"/>
    <w:rsid w:val="00B84AE3"/>
    <w:rsid w:val="00B84DE4"/>
    <w:rsid w:val="00B90605"/>
    <w:rsid w:val="00B90A09"/>
    <w:rsid w:val="00B90A67"/>
    <w:rsid w:val="00B90E14"/>
    <w:rsid w:val="00B9128C"/>
    <w:rsid w:val="00B91D8D"/>
    <w:rsid w:val="00B9216D"/>
    <w:rsid w:val="00B92728"/>
    <w:rsid w:val="00B92D04"/>
    <w:rsid w:val="00B93B22"/>
    <w:rsid w:val="00B942E6"/>
    <w:rsid w:val="00B95113"/>
    <w:rsid w:val="00B96A17"/>
    <w:rsid w:val="00BA09BF"/>
    <w:rsid w:val="00BA1C50"/>
    <w:rsid w:val="00BA1CDD"/>
    <w:rsid w:val="00BA2C45"/>
    <w:rsid w:val="00BA33AD"/>
    <w:rsid w:val="00BA5064"/>
    <w:rsid w:val="00BA77CE"/>
    <w:rsid w:val="00BB0F0E"/>
    <w:rsid w:val="00BB125C"/>
    <w:rsid w:val="00BB27E1"/>
    <w:rsid w:val="00BB37F6"/>
    <w:rsid w:val="00BB381B"/>
    <w:rsid w:val="00BB3A5C"/>
    <w:rsid w:val="00BB7DB1"/>
    <w:rsid w:val="00BC0194"/>
    <w:rsid w:val="00BC0650"/>
    <w:rsid w:val="00BC0A80"/>
    <w:rsid w:val="00BC1DFB"/>
    <w:rsid w:val="00BC2538"/>
    <w:rsid w:val="00BC53EA"/>
    <w:rsid w:val="00BC5449"/>
    <w:rsid w:val="00BC653A"/>
    <w:rsid w:val="00BC763A"/>
    <w:rsid w:val="00BC77F0"/>
    <w:rsid w:val="00BC7C8A"/>
    <w:rsid w:val="00BD0B06"/>
    <w:rsid w:val="00BD198F"/>
    <w:rsid w:val="00BD22DD"/>
    <w:rsid w:val="00BD463A"/>
    <w:rsid w:val="00BD5C11"/>
    <w:rsid w:val="00BD61F8"/>
    <w:rsid w:val="00BD65A6"/>
    <w:rsid w:val="00BD6A3B"/>
    <w:rsid w:val="00BD6F33"/>
    <w:rsid w:val="00BE11AA"/>
    <w:rsid w:val="00BE123E"/>
    <w:rsid w:val="00BE178D"/>
    <w:rsid w:val="00BE21F5"/>
    <w:rsid w:val="00BE2A6B"/>
    <w:rsid w:val="00BE2E02"/>
    <w:rsid w:val="00BE3CB8"/>
    <w:rsid w:val="00BE3DA3"/>
    <w:rsid w:val="00BE422D"/>
    <w:rsid w:val="00BE43BC"/>
    <w:rsid w:val="00BE445C"/>
    <w:rsid w:val="00BE459B"/>
    <w:rsid w:val="00BE4F6E"/>
    <w:rsid w:val="00BE4F8A"/>
    <w:rsid w:val="00BE5D12"/>
    <w:rsid w:val="00BE69F5"/>
    <w:rsid w:val="00BE6B9F"/>
    <w:rsid w:val="00BE6DF2"/>
    <w:rsid w:val="00BE761C"/>
    <w:rsid w:val="00BE7A90"/>
    <w:rsid w:val="00BE7CB4"/>
    <w:rsid w:val="00BE7D9D"/>
    <w:rsid w:val="00BF0083"/>
    <w:rsid w:val="00BF03F1"/>
    <w:rsid w:val="00BF0872"/>
    <w:rsid w:val="00BF18D2"/>
    <w:rsid w:val="00BF1DEE"/>
    <w:rsid w:val="00BF23FA"/>
    <w:rsid w:val="00BF44CC"/>
    <w:rsid w:val="00BF4F2E"/>
    <w:rsid w:val="00BF4F8E"/>
    <w:rsid w:val="00BF5A39"/>
    <w:rsid w:val="00BF6315"/>
    <w:rsid w:val="00BF6887"/>
    <w:rsid w:val="00C00BD5"/>
    <w:rsid w:val="00C0120A"/>
    <w:rsid w:val="00C02151"/>
    <w:rsid w:val="00C02979"/>
    <w:rsid w:val="00C029F2"/>
    <w:rsid w:val="00C03690"/>
    <w:rsid w:val="00C04410"/>
    <w:rsid w:val="00C044CD"/>
    <w:rsid w:val="00C05569"/>
    <w:rsid w:val="00C06DED"/>
    <w:rsid w:val="00C07357"/>
    <w:rsid w:val="00C0776B"/>
    <w:rsid w:val="00C0776E"/>
    <w:rsid w:val="00C10262"/>
    <w:rsid w:val="00C103CE"/>
    <w:rsid w:val="00C11FC2"/>
    <w:rsid w:val="00C12195"/>
    <w:rsid w:val="00C12DD9"/>
    <w:rsid w:val="00C13B05"/>
    <w:rsid w:val="00C13CDA"/>
    <w:rsid w:val="00C14B3F"/>
    <w:rsid w:val="00C14D88"/>
    <w:rsid w:val="00C157C9"/>
    <w:rsid w:val="00C164E4"/>
    <w:rsid w:val="00C1656A"/>
    <w:rsid w:val="00C16D35"/>
    <w:rsid w:val="00C16DB4"/>
    <w:rsid w:val="00C204FD"/>
    <w:rsid w:val="00C20AE6"/>
    <w:rsid w:val="00C2181D"/>
    <w:rsid w:val="00C2226A"/>
    <w:rsid w:val="00C23853"/>
    <w:rsid w:val="00C24DEF"/>
    <w:rsid w:val="00C2572E"/>
    <w:rsid w:val="00C25BA1"/>
    <w:rsid w:val="00C26B33"/>
    <w:rsid w:val="00C27268"/>
    <w:rsid w:val="00C32149"/>
    <w:rsid w:val="00C329D5"/>
    <w:rsid w:val="00C3309C"/>
    <w:rsid w:val="00C35CD7"/>
    <w:rsid w:val="00C36712"/>
    <w:rsid w:val="00C367C2"/>
    <w:rsid w:val="00C36B95"/>
    <w:rsid w:val="00C370CF"/>
    <w:rsid w:val="00C373A2"/>
    <w:rsid w:val="00C376A9"/>
    <w:rsid w:val="00C4029D"/>
    <w:rsid w:val="00C40D6A"/>
    <w:rsid w:val="00C432C1"/>
    <w:rsid w:val="00C44572"/>
    <w:rsid w:val="00C46687"/>
    <w:rsid w:val="00C466A9"/>
    <w:rsid w:val="00C46977"/>
    <w:rsid w:val="00C46C42"/>
    <w:rsid w:val="00C46EBD"/>
    <w:rsid w:val="00C5045F"/>
    <w:rsid w:val="00C50501"/>
    <w:rsid w:val="00C518C1"/>
    <w:rsid w:val="00C51BC8"/>
    <w:rsid w:val="00C52135"/>
    <w:rsid w:val="00C5356B"/>
    <w:rsid w:val="00C54299"/>
    <w:rsid w:val="00C54C00"/>
    <w:rsid w:val="00C54E46"/>
    <w:rsid w:val="00C55280"/>
    <w:rsid w:val="00C55630"/>
    <w:rsid w:val="00C57779"/>
    <w:rsid w:val="00C57EA0"/>
    <w:rsid w:val="00C60D84"/>
    <w:rsid w:val="00C611BE"/>
    <w:rsid w:val="00C61C38"/>
    <w:rsid w:val="00C630AD"/>
    <w:rsid w:val="00C63936"/>
    <w:rsid w:val="00C64A07"/>
    <w:rsid w:val="00C656DD"/>
    <w:rsid w:val="00C65D64"/>
    <w:rsid w:val="00C668DA"/>
    <w:rsid w:val="00C678CB"/>
    <w:rsid w:val="00C6799B"/>
    <w:rsid w:val="00C700EA"/>
    <w:rsid w:val="00C7023E"/>
    <w:rsid w:val="00C705CD"/>
    <w:rsid w:val="00C70F17"/>
    <w:rsid w:val="00C718C6"/>
    <w:rsid w:val="00C723AB"/>
    <w:rsid w:val="00C72DF3"/>
    <w:rsid w:val="00C732DF"/>
    <w:rsid w:val="00C7343D"/>
    <w:rsid w:val="00C74D33"/>
    <w:rsid w:val="00C7555F"/>
    <w:rsid w:val="00C77B06"/>
    <w:rsid w:val="00C80A1D"/>
    <w:rsid w:val="00C80FEE"/>
    <w:rsid w:val="00C80FFE"/>
    <w:rsid w:val="00C81A95"/>
    <w:rsid w:val="00C8411F"/>
    <w:rsid w:val="00C85FAA"/>
    <w:rsid w:val="00C87014"/>
    <w:rsid w:val="00C87689"/>
    <w:rsid w:val="00C876E4"/>
    <w:rsid w:val="00C87885"/>
    <w:rsid w:val="00C90910"/>
    <w:rsid w:val="00C909B8"/>
    <w:rsid w:val="00C90AE7"/>
    <w:rsid w:val="00C90F67"/>
    <w:rsid w:val="00C91108"/>
    <w:rsid w:val="00C9134C"/>
    <w:rsid w:val="00C91885"/>
    <w:rsid w:val="00C93108"/>
    <w:rsid w:val="00C93589"/>
    <w:rsid w:val="00C936A7"/>
    <w:rsid w:val="00C95353"/>
    <w:rsid w:val="00C9577C"/>
    <w:rsid w:val="00C9598A"/>
    <w:rsid w:val="00C96347"/>
    <w:rsid w:val="00C96A15"/>
    <w:rsid w:val="00C9791D"/>
    <w:rsid w:val="00CA09CA"/>
    <w:rsid w:val="00CA22ED"/>
    <w:rsid w:val="00CA234D"/>
    <w:rsid w:val="00CA27DF"/>
    <w:rsid w:val="00CA2C60"/>
    <w:rsid w:val="00CA361F"/>
    <w:rsid w:val="00CA376A"/>
    <w:rsid w:val="00CA736E"/>
    <w:rsid w:val="00CA748F"/>
    <w:rsid w:val="00CA7F67"/>
    <w:rsid w:val="00CB0070"/>
    <w:rsid w:val="00CB1775"/>
    <w:rsid w:val="00CB1990"/>
    <w:rsid w:val="00CB2C2D"/>
    <w:rsid w:val="00CB2E78"/>
    <w:rsid w:val="00CB379C"/>
    <w:rsid w:val="00CB4344"/>
    <w:rsid w:val="00CB47F4"/>
    <w:rsid w:val="00CB4ADE"/>
    <w:rsid w:val="00CB5006"/>
    <w:rsid w:val="00CB61EF"/>
    <w:rsid w:val="00CC17E9"/>
    <w:rsid w:val="00CC26E8"/>
    <w:rsid w:val="00CC3F28"/>
    <w:rsid w:val="00CC4C42"/>
    <w:rsid w:val="00CC4D38"/>
    <w:rsid w:val="00CC55AB"/>
    <w:rsid w:val="00CC56D9"/>
    <w:rsid w:val="00CC58CE"/>
    <w:rsid w:val="00CC670E"/>
    <w:rsid w:val="00CC768A"/>
    <w:rsid w:val="00CC787A"/>
    <w:rsid w:val="00CD10FB"/>
    <w:rsid w:val="00CD1F75"/>
    <w:rsid w:val="00CD2078"/>
    <w:rsid w:val="00CD379D"/>
    <w:rsid w:val="00CD414E"/>
    <w:rsid w:val="00CD4A7B"/>
    <w:rsid w:val="00CD4D75"/>
    <w:rsid w:val="00CD5DF3"/>
    <w:rsid w:val="00CD7D0C"/>
    <w:rsid w:val="00CE0076"/>
    <w:rsid w:val="00CE0EEC"/>
    <w:rsid w:val="00CE232F"/>
    <w:rsid w:val="00CE3F44"/>
    <w:rsid w:val="00CE4C08"/>
    <w:rsid w:val="00CE4CBC"/>
    <w:rsid w:val="00CE580C"/>
    <w:rsid w:val="00CE5D71"/>
    <w:rsid w:val="00CE6E60"/>
    <w:rsid w:val="00CE7388"/>
    <w:rsid w:val="00CF0FAC"/>
    <w:rsid w:val="00CF175A"/>
    <w:rsid w:val="00CF2209"/>
    <w:rsid w:val="00CF35A6"/>
    <w:rsid w:val="00CF39FB"/>
    <w:rsid w:val="00CF5988"/>
    <w:rsid w:val="00CF5F4C"/>
    <w:rsid w:val="00CF719F"/>
    <w:rsid w:val="00CF7297"/>
    <w:rsid w:val="00CF76FE"/>
    <w:rsid w:val="00CF7CDA"/>
    <w:rsid w:val="00D01718"/>
    <w:rsid w:val="00D01875"/>
    <w:rsid w:val="00D02F89"/>
    <w:rsid w:val="00D0318A"/>
    <w:rsid w:val="00D036F3"/>
    <w:rsid w:val="00D03AA9"/>
    <w:rsid w:val="00D03D06"/>
    <w:rsid w:val="00D04BFA"/>
    <w:rsid w:val="00D06BBD"/>
    <w:rsid w:val="00D11196"/>
    <w:rsid w:val="00D11210"/>
    <w:rsid w:val="00D11450"/>
    <w:rsid w:val="00D11738"/>
    <w:rsid w:val="00D11801"/>
    <w:rsid w:val="00D13E94"/>
    <w:rsid w:val="00D147CB"/>
    <w:rsid w:val="00D1642E"/>
    <w:rsid w:val="00D168E7"/>
    <w:rsid w:val="00D16A4F"/>
    <w:rsid w:val="00D178A2"/>
    <w:rsid w:val="00D17B90"/>
    <w:rsid w:val="00D2028A"/>
    <w:rsid w:val="00D20DA7"/>
    <w:rsid w:val="00D2118E"/>
    <w:rsid w:val="00D21E9E"/>
    <w:rsid w:val="00D2302B"/>
    <w:rsid w:val="00D2340C"/>
    <w:rsid w:val="00D238D2"/>
    <w:rsid w:val="00D24F24"/>
    <w:rsid w:val="00D2552F"/>
    <w:rsid w:val="00D257DF"/>
    <w:rsid w:val="00D26085"/>
    <w:rsid w:val="00D26803"/>
    <w:rsid w:val="00D26BAA"/>
    <w:rsid w:val="00D2763C"/>
    <w:rsid w:val="00D30A3A"/>
    <w:rsid w:val="00D30AA4"/>
    <w:rsid w:val="00D3120A"/>
    <w:rsid w:val="00D316BB"/>
    <w:rsid w:val="00D31D80"/>
    <w:rsid w:val="00D31F94"/>
    <w:rsid w:val="00D32B68"/>
    <w:rsid w:val="00D32E82"/>
    <w:rsid w:val="00D33245"/>
    <w:rsid w:val="00D335A1"/>
    <w:rsid w:val="00D33F8C"/>
    <w:rsid w:val="00D35178"/>
    <w:rsid w:val="00D3523E"/>
    <w:rsid w:val="00D35C55"/>
    <w:rsid w:val="00D36538"/>
    <w:rsid w:val="00D36720"/>
    <w:rsid w:val="00D36EC1"/>
    <w:rsid w:val="00D3793A"/>
    <w:rsid w:val="00D401DA"/>
    <w:rsid w:val="00D4027E"/>
    <w:rsid w:val="00D404DC"/>
    <w:rsid w:val="00D41E3D"/>
    <w:rsid w:val="00D42C5B"/>
    <w:rsid w:val="00D42E08"/>
    <w:rsid w:val="00D433BD"/>
    <w:rsid w:val="00D43C03"/>
    <w:rsid w:val="00D444D9"/>
    <w:rsid w:val="00D445E0"/>
    <w:rsid w:val="00D44C51"/>
    <w:rsid w:val="00D457F9"/>
    <w:rsid w:val="00D4633D"/>
    <w:rsid w:val="00D47D14"/>
    <w:rsid w:val="00D47F75"/>
    <w:rsid w:val="00D50237"/>
    <w:rsid w:val="00D50E67"/>
    <w:rsid w:val="00D5151A"/>
    <w:rsid w:val="00D526BE"/>
    <w:rsid w:val="00D56542"/>
    <w:rsid w:val="00D57948"/>
    <w:rsid w:val="00D57995"/>
    <w:rsid w:val="00D57B0A"/>
    <w:rsid w:val="00D57DA5"/>
    <w:rsid w:val="00D57EA2"/>
    <w:rsid w:val="00D62D39"/>
    <w:rsid w:val="00D62D4F"/>
    <w:rsid w:val="00D67304"/>
    <w:rsid w:val="00D701DC"/>
    <w:rsid w:val="00D70B0C"/>
    <w:rsid w:val="00D71FB3"/>
    <w:rsid w:val="00D72942"/>
    <w:rsid w:val="00D73503"/>
    <w:rsid w:val="00D736A3"/>
    <w:rsid w:val="00D739FB"/>
    <w:rsid w:val="00D756A1"/>
    <w:rsid w:val="00D75D6C"/>
    <w:rsid w:val="00D75FF8"/>
    <w:rsid w:val="00D76558"/>
    <w:rsid w:val="00D77940"/>
    <w:rsid w:val="00D7794E"/>
    <w:rsid w:val="00D8093E"/>
    <w:rsid w:val="00D80C3C"/>
    <w:rsid w:val="00D81A36"/>
    <w:rsid w:val="00D81B80"/>
    <w:rsid w:val="00D81E40"/>
    <w:rsid w:val="00D8253F"/>
    <w:rsid w:val="00D83F12"/>
    <w:rsid w:val="00D8411B"/>
    <w:rsid w:val="00D84F0B"/>
    <w:rsid w:val="00D867B4"/>
    <w:rsid w:val="00D87AAD"/>
    <w:rsid w:val="00D87ECF"/>
    <w:rsid w:val="00D90361"/>
    <w:rsid w:val="00D918E1"/>
    <w:rsid w:val="00D924BE"/>
    <w:rsid w:val="00D92FCF"/>
    <w:rsid w:val="00D94630"/>
    <w:rsid w:val="00D946BB"/>
    <w:rsid w:val="00D95AC4"/>
    <w:rsid w:val="00D95C00"/>
    <w:rsid w:val="00D96319"/>
    <w:rsid w:val="00D9668F"/>
    <w:rsid w:val="00D978AB"/>
    <w:rsid w:val="00D97B70"/>
    <w:rsid w:val="00DA04E8"/>
    <w:rsid w:val="00DA0944"/>
    <w:rsid w:val="00DA0A9F"/>
    <w:rsid w:val="00DA0BE9"/>
    <w:rsid w:val="00DA22D7"/>
    <w:rsid w:val="00DA2E59"/>
    <w:rsid w:val="00DA52D1"/>
    <w:rsid w:val="00DA66F4"/>
    <w:rsid w:val="00DA69A3"/>
    <w:rsid w:val="00DA6D18"/>
    <w:rsid w:val="00DA7A32"/>
    <w:rsid w:val="00DB0448"/>
    <w:rsid w:val="00DB117D"/>
    <w:rsid w:val="00DB1220"/>
    <w:rsid w:val="00DB13CF"/>
    <w:rsid w:val="00DB1EED"/>
    <w:rsid w:val="00DB227B"/>
    <w:rsid w:val="00DB23AF"/>
    <w:rsid w:val="00DB2CCD"/>
    <w:rsid w:val="00DB4D45"/>
    <w:rsid w:val="00DB5749"/>
    <w:rsid w:val="00DB588A"/>
    <w:rsid w:val="00DB5F74"/>
    <w:rsid w:val="00DB6EDA"/>
    <w:rsid w:val="00DB7371"/>
    <w:rsid w:val="00DB7CB7"/>
    <w:rsid w:val="00DB7E30"/>
    <w:rsid w:val="00DC0145"/>
    <w:rsid w:val="00DC10D6"/>
    <w:rsid w:val="00DC2A53"/>
    <w:rsid w:val="00DC3A44"/>
    <w:rsid w:val="00DC4251"/>
    <w:rsid w:val="00DC4D85"/>
    <w:rsid w:val="00DC52C7"/>
    <w:rsid w:val="00DC5944"/>
    <w:rsid w:val="00DC73D5"/>
    <w:rsid w:val="00DD0490"/>
    <w:rsid w:val="00DD2489"/>
    <w:rsid w:val="00DD24DD"/>
    <w:rsid w:val="00DD2950"/>
    <w:rsid w:val="00DD29D1"/>
    <w:rsid w:val="00DD3432"/>
    <w:rsid w:val="00DD444E"/>
    <w:rsid w:val="00DD4640"/>
    <w:rsid w:val="00DD4713"/>
    <w:rsid w:val="00DD47F3"/>
    <w:rsid w:val="00DD4DB0"/>
    <w:rsid w:val="00DD505B"/>
    <w:rsid w:val="00DD5F84"/>
    <w:rsid w:val="00DD72F2"/>
    <w:rsid w:val="00DD7A2D"/>
    <w:rsid w:val="00DD7D7F"/>
    <w:rsid w:val="00DE18DE"/>
    <w:rsid w:val="00DE1B9E"/>
    <w:rsid w:val="00DE291C"/>
    <w:rsid w:val="00DE298A"/>
    <w:rsid w:val="00DE3C52"/>
    <w:rsid w:val="00DE4138"/>
    <w:rsid w:val="00DE4222"/>
    <w:rsid w:val="00DE4400"/>
    <w:rsid w:val="00DE637D"/>
    <w:rsid w:val="00DE7702"/>
    <w:rsid w:val="00DE789B"/>
    <w:rsid w:val="00DE7DAC"/>
    <w:rsid w:val="00DE7DF4"/>
    <w:rsid w:val="00DF147F"/>
    <w:rsid w:val="00DF2042"/>
    <w:rsid w:val="00DF25C0"/>
    <w:rsid w:val="00DF2980"/>
    <w:rsid w:val="00DF31F0"/>
    <w:rsid w:val="00DF3410"/>
    <w:rsid w:val="00DF3ADB"/>
    <w:rsid w:val="00DF476E"/>
    <w:rsid w:val="00DF482F"/>
    <w:rsid w:val="00DF4FF8"/>
    <w:rsid w:val="00DF596F"/>
    <w:rsid w:val="00DF5C7D"/>
    <w:rsid w:val="00DF609B"/>
    <w:rsid w:val="00DF6CA0"/>
    <w:rsid w:val="00DF6DD6"/>
    <w:rsid w:val="00DF734A"/>
    <w:rsid w:val="00DF7419"/>
    <w:rsid w:val="00E01D7D"/>
    <w:rsid w:val="00E02E75"/>
    <w:rsid w:val="00E0334A"/>
    <w:rsid w:val="00E038E4"/>
    <w:rsid w:val="00E044B5"/>
    <w:rsid w:val="00E0489E"/>
    <w:rsid w:val="00E04B5E"/>
    <w:rsid w:val="00E05A8A"/>
    <w:rsid w:val="00E05CCF"/>
    <w:rsid w:val="00E064AF"/>
    <w:rsid w:val="00E069D7"/>
    <w:rsid w:val="00E06A66"/>
    <w:rsid w:val="00E1106E"/>
    <w:rsid w:val="00E11C3F"/>
    <w:rsid w:val="00E11D0F"/>
    <w:rsid w:val="00E12A08"/>
    <w:rsid w:val="00E12B4C"/>
    <w:rsid w:val="00E139E6"/>
    <w:rsid w:val="00E13D61"/>
    <w:rsid w:val="00E1519F"/>
    <w:rsid w:val="00E15645"/>
    <w:rsid w:val="00E162E2"/>
    <w:rsid w:val="00E17ED6"/>
    <w:rsid w:val="00E20116"/>
    <w:rsid w:val="00E201E0"/>
    <w:rsid w:val="00E20287"/>
    <w:rsid w:val="00E20CA3"/>
    <w:rsid w:val="00E215B7"/>
    <w:rsid w:val="00E22248"/>
    <w:rsid w:val="00E22491"/>
    <w:rsid w:val="00E229F7"/>
    <w:rsid w:val="00E230CE"/>
    <w:rsid w:val="00E240F0"/>
    <w:rsid w:val="00E24226"/>
    <w:rsid w:val="00E246B8"/>
    <w:rsid w:val="00E24A0B"/>
    <w:rsid w:val="00E24F48"/>
    <w:rsid w:val="00E2506C"/>
    <w:rsid w:val="00E2551A"/>
    <w:rsid w:val="00E256EA"/>
    <w:rsid w:val="00E258D8"/>
    <w:rsid w:val="00E25B82"/>
    <w:rsid w:val="00E26FA1"/>
    <w:rsid w:val="00E27017"/>
    <w:rsid w:val="00E3037C"/>
    <w:rsid w:val="00E30ED7"/>
    <w:rsid w:val="00E31F9A"/>
    <w:rsid w:val="00E33491"/>
    <w:rsid w:val="00E33D72"/>
    <w:rsid w:val="00E34087"/>
    <w:rsid w:val="00E3447C"/>
    <w:rsid w:val="00E348B9"/>
    <w:rsid w:val="00E34BD2"/>
    <w:rsid w:val="00E34E3A"/>
    <w:rsid w:val="00E35628"/>
    <w:rsid w:val="00E36C36"/>
    <w:rsid w:val="00E37997"/>
    <w:rsid w:val="00E40124"/>
    <w:rsid w:val="00E4070E"/>
    <w:rsid w:val="00E40874"/>
    <w:rsid w:val="00E40D64"/>
    <w:rsid w:val="00E41491"/>
    <w:rsid w:val="00E41692"/>
    <w:rsid w:val="00E41D26"/>
    <w:rsid w:val="00E42EDE"/>
    <w:rsid w:val="00E43212"/>
    <w:rsid w:val="00E43851"/>
    <w:rsid w:val="00E45236"/>
    <w:rsid w:val="00E46636"/>
    <w:rsid w:val="00E46807"/>
    <w:rsid w:val="00E47E0C"/>
    <w:rsid w:val="00E5066C"/>
    <w:rsid w:val="00E50C9A"/>
    <w:rsid w:val="00E53041"/>
    <w:rsid w:val="00E54414"/>
    <w:rsid w:val="00E545F5"/>
    <w:rsid w:val="00E54829"/>
    <w:rsid w:val="00E553BA"/>
    <w:rsid w:val="00E555F0"/>
    <w:rsid w:val="00E5577C"/>
    <w:rsid w:val="00E561B6"/>
    <w:rsid w:val="00E5678B"/>
    <w:rsid w:val="00E57D84"/>
    <w:rsid w:val="00E57DEA"/>
    <w:rsid w:val="00E60123"/>
    <w:rsid w:val="00E60812"/>
    <w:rsid w:val="00E60AAD"/>
    <w:rsid w:val="00E60B2F"/>
    <w:rsid w:val="00E60E81"/>
    <w:rsid w:val="00E61457"/>
    <w:rsid w:val="00E620FB"/>
    <w:rsid w:val="00E62F8B"/>
    <w:rsid w:val="00E63518"/>
    <w:rsid w:val="00E63624"/>
    <w:rsid w:val="00E6365B"/>
    <w:rsid w:val="00E64AC7"/>
    <w:rsid w:val="00E64DA2"/>
    <w:rsid w:val="00E654D2"/>
    <w:rsid w:val="00E65CD0"/>
    <w:rsid w:val="00E66116"/>
    <w:rsid w:val="00E67698"/>
    <w:rsid w:val="00E712F2"/>
    <w:rsid w:val="00E71426"/>
    <w:rsid w:val="00E7170C"/>
    <w:rsid w:val="00E719A8"/>
    <w:rsid w:val="00E71E1A"/>
    <w:rsid w:val="00E72656"/>
    <w:rsid w:val="00E752A2"/>
    <w:rsid w:val="00E765F0"/>
    <w:rsid w:val="00E77088"/>
    <w:rsid w:val="00E7724E"/>
    <w:rsid w:val="00E7731D"/>
    <w:rsid w:val="00E80843"/>
    <w:rsid w:val="00E8091E"/>
    <w:rsid w:val="00E80AB3"/>
    <w:rsid w:val="00E80CCF"/>
    <w:rsid w:val="00E80F40"/>
    <w:rsid w:val="00E810F7"/>
    <w:rsid w:val="00E81560"/>
    <w:rsid w:val="00E815A9"/>
    <w:rsid w:val="00E81D99"/>
    <w:rsid w:val="00E828AD"/>
    <w:rsid w:val="00E83340"/>
    <w:rsid w:val="00E83884"/>
    <w:rsid w:val="00E8407B"/>
    <w:rsid w:val="00E840C3"/>
    <w:rsid w:val="00E84D8D"/>
    <w:rsid w:val="00E85D48"/>
    <w:rsid w:val="00E86A7C"/>
    <w:rsid w:val="00E86CC8"/>
    <w:rsid w:val="00E872F0"/>
    <w:rsid w:val="00E87580"/>
    <w:rsid w:val="00E87586"/>
    <w:rsid w:val="00E90A6D"/>
    <w:rsid w:val="00E91E1D"/>
    <w:rsid w:val="00E93516"/>
    <w:rsid w:val="00E93547"/>
    <w:rsid w:val="00E93BAF"/>
    <w:rsid w:val="00E94666"/>
    <w:rsid w:val="00E96876"/>
    <w:rsid w:val="00E96E14"/>
    <w:rsid w:val="00E975BB"/>
    <w:rsid w:val="00E97BD6"/>
    <w:rsid w:val="00EA03D6"/>
    <w:rsid w:val="00EA1468"/>
    <w:rsid w:val="00EA1C01"/>
    <w:rsid w:val="00EA2A61"/>
    <w:rsid w:val="00EA4E95"/>
    <w:rsid w:val="00EA6B09"/>
    <w:rsid w:val="00EA775B"/>
    <w:rsid w:val="00EB00C0"/>
    <w:rsid w:val="00EB0392"/>
    <w:rsid w:val="00EB0DF6"/>
    <w:rsid w:val="00EB28C3"/>
    <w:rsid w:val="00EB30BE"/>
    <w:rsid w:val="00EB4CFE"/>
    <w:rsid w:val="00EB4E0F"/>
    <w:rsid w:val="00EB5314"/>
    <w:rsid w:val="00EB54AE"/>
    <w:rsid w:val="00EB6C49"/>
    <w:rsid w:val="00EC013B"/>
    <w:rsid w:val="00EC04EB"/>
    <w:rsid w:val="00EC073C"/>
    <w:rsid w:val="00EC11A8"/>
    <w:rsid w:val="00EC20A4"/>
    <w:rsid w:val="00EC27BE"/>
    <w:rsid w:val="00EC2B2C"/>
    <w:rsid w:val="00EC3179"/>
    <w:rsid w:val="00EC337E"/>
    <w:rsid w:val="00EC35B5"/>
    <w:rsid w:val="00EC4BBC"/>
    <w:rsid w:val="00EC5F8F"/>
    <w:rsid w:val="00ED11A6"/>
    <w:rsid w:val="00ED12EA"/>
    <w:rsid w:val="00ED2FDD"/>
    <w:rsid w:val="00ED35F1"/>
    <w:rsid w:val="00ED42CF"/>
    <w:rsid w:val="00ED6581"/>
    <w:rsid w:val="00ED6ED1"/>
    <w:rsid w:val="00ED762A"/>
    <w:rsid w:val="00EE008C"/>
    <w:rsid w:val="00EE027F"/>
    <w:rsid w:val="00EE10B3"/>
    <w:rsid w:val="00EE17EF"/>
    <w:rsid w:val="00EE1B36"/>
    <w:rsid w:val="00EE4761"/>
    <w:rsid w:val="00EE53A2"/>
    <w:rsid w:val="00EE5B38"/>
    <w:rsid w:val="00EE5D21"/>
    <w:rsid w:val="00EE62B3"/>
    <w:rsid w:val="00EE647F"/>
    <w:rsid w:val="00EE68A7"/>
    <w:rsid w:val="00EE6AEE"/>
    <w:rsid w:val="00EE7234"/>
    <w:rsid w:val="00EE73E9"/>
    <w:rsid w:val="00EF01FD"/>
    <w:rsid w:val="00EF0294"/>
    <w:rsid w:val="00EF159B"/>
    <w:rsid w:val="00EF27B5"/>
    <w:rsid w:val="00EF5596"/>
    <w:rsid w:val="00EF5BD6"/>
    <w:rsid w:val="00EF6179"/>
    <w:rsid w:val="00EF6A9A"/>
    <w:rsid w:val="00EF77AA"/>
    <w:rsid w:val="00EF7C04"/>
    <w:rsid w:val="00F00A3C"/>
    <w:rsid w:val="00F01302"/>
    <w:rsid w:val="00F01AB7"/>
    <w:rsid w:val="00F03BF5"/>
    <w:rsid w:val="00F03D8C"/>
    <w:rsid w:val="00F0453F"/>
    <w:rsid w:val="00F05E75"/>
    <w:rsid w:val="00F07772"/>
    <w:rsid w:val="00F10088"/>
    <w:rsid w:val="00F10F78"/>
    <w:rsid w:val="00F114FB"/>
    <w:rsid w:val="00F12539"/>
    <w:rsid w:val="00F128A1"/>
    <w:rsid w:val="00F12ADB"/>
    <w:rsid w:val="00F15A2C"/>
    <w:rsid w:val="00F15D70"/>
    <w:rsid w:val="00F16C12"/>
    <w:rsid w:val="00F1703F"/>
    <w:rsid w:val="00F17069"/>
    <w:rsid w:val="00F1784E"/>
    <w:rsid w:val="00F17C97"/>
    <w:rsid w:val="00F17FEA"/>
    <w:rsid w:val="00F20AB3"/>
    <w:rsid w:val="00F2149D"/>
    <w:rsid w:val="00F21812"/>
    <w:rsid w:val="00F24795"/>
    <w:rsid w:val="00F25088"/>
    <w:rsid w:val="00F2573B"/>
    <w:rsid w:val="00F258F0"/>
    <w:rsid w:val="00F26166"/>
    <w:rsid w:val="00F27C23"/>
    <w:rsid w:val="00F30680"/>
    <w:rsid w:val="00F309A4"/>
    <w:rsid w:val="00F30B3E"/>
    <w:rsid w:val="00F3144D"/>
    <w:rsid w:val="00F31EAC"/>
    <w:rsid w:val="00F3267E"/>
    <w:rsid w:val="00F32A21"/>
    <w:rsid w:val="00F334C9"/>
    <w:rsid w:val="00F33C1C"/>
    <w:rsid w:val="00F34A38"/>
    <w:rsid w:val="00F34D29"/>
    <w:rsid w:val="00F357C0"/>
    <w:rsid w:val="00F3580F"/>
    <w:rsid w:val="00F35892"/>
    <w:rsid w:val="00F3698E"/>
    <w:rsid w:val="00F36DBD"/>
    <w:rsid w:val="00F37712"/>
    <w:rsid w:val="00F37D0D"/>
    <w:rsid w:val="00F37E0A"/>
    <w:rsid w:val="00F40422"/>
    <w:rsid w:val="00F40444"/>
    <w:rsid w:val="00F40900"/>
    <w:rsid w:val="00F417F7"/>
    <w:rsid w:val="00F42959"/>
    <w:rsid w:val="00F42FC6"/>
    <w:rsid w:val="00F43152"/>
    <w:rsid w:val="00F431DD"/>
    <w:rsid w:val="00F45945"/>
    <w:rsid w:val="00F45FDC"/>
    <w:rsid w:val="00F461DB"/>
    <w:rsid w:val="00F46A0D"/>
    <w:rsid w:val="00F46CF5"/>
    <w:rsid w:val="00F4721D"/>
    <w:rsid w:val="00F47EA8"/>
    <w:rsid w:val="00F50619"/>
    <w:rsid w:val="00F5095B"/>
    <w:rsid w:val="00F50B1E"/>
    <w:rsid w:val="00F51BA3"/>
    <w:rsid w:val="00F5229C"/>
    <w:rsid w:val="00F52B12"/>
    <w:rsid w:val="00F52D24"/>
    <w:rsid w:val="00F52E35"/>
    <w:rsid w:val="00F54601"/>
    <w:rsid w:val="00F562BD"/>
    <w:rsid w:val="00F566C1"/>
    <w:rsid w:val="00F57538"/>
    <w:rsid w:val="00F60443"/>
    <w:rsid w:val="00F604C4"/>
    <w:rsid w:val="00F6055A"/>
    <w:rsid w:val="00F61C83"/>
    <w:rsid w:val="00F627F3"/>
    <w:rsid w:val="00F62A31"/>
    <w:rsid w:val="00F62B1B"/>
    <w:rsid w:val="00F6314E"/>
    <w:rsid w:val="00F63D89"/>
    <w:rsid w:val="00F65D0F"/>
    <w:rsid w:val="00F6716F"/>
    <w:rsid w:val="00F677DD"/>
    <w:rsid w:val="00F70C19"/>
    <w:rsid w:val="00F7108E"/>
    <w:rsid w:val="00F712F5"/>
    <w:rsid w:val="00F71B68"/>
    <w:rsid w:val="00F71EB3"/>
    <w:rsid w:val="00F72236"/>
    <w:rsid w:val="00F72551"/>
    <w:rsid w:val="00F727DD"/>
    <w:rsid w:val="00F72995"/>
    <w:rsid w:val="00F738A3"/>
    <w:rsid w:val="00F74E79"/>
    <w:rsid w:val="00F758A7"/>
    <w:rsid w:val="00F75A0F"/>
    <w:rsid w:val="00F75F0B"/>
    <w:rsid w:val="00F761B0"/>
    <w:rsid w:val="00F76277"/>
    <w:rsid w:val="00F767F8"/>
    <w:rsid w:val="00F7716C"/>
    <w:rsid w:val="00F77686"/>
    <w:rsid w:val="00F817AF"/>
    <w:rsid w:val="00F82DDC"/>
    <w:rsid w:val="00F8313A"/>
    <w:rsid w:val="00F832E7"/>
    <w:rsid w:val="00F834F1"/>
    <w:rsid w:val="00F83B00"/>
    <w:rsid w:val="00F8505B"/>
    <w:rsid w:val="00F853F5"/>
    <w:rsid w:val="00F868DD"/>
    <w:rsid w:val="00F8701C"/>
    <w:rsid w:val="00F87779"/>
    <w:rsid w:val="00F879AE"/>
    <w:rsid w:val="00F900A2"/>
    <w:rsid w:val="00F921F0"/>
    <w:rsid w:val="00F92630"/>
    <w:rsid w:val="00F92EE7"/>
    <w:rsid w:val="00F93E14"/>
    <w:rsid w:val="00F942E5"/>
    <w:rsid w:val="00F9576F"/>
    <w:rsid w:val="00F95943"/>
    <w:rsid w:val="00F95DA0"/>
    <w:rsid w:val="00F9635E"/>
    <w:rsid w:val="00F97104"/>
    <w:rsid w:val="00FA0D49"/>
    <w:rsid w:val="00FA1A21"/>
    <w:rsid w:val="00FA1AAE"/>
    <w:rsid w:val="00FA2064"/>
    <w:rsid w:val="00FA2591"/>
    <w:rsid w:val="00FA2C0F"/>
    <w:rsid w:val="00FA594D"/>
    <w:rsid w:val="00FA721B"/>
    <w:rsid w:val="00FB1E40"/>
    <w:rsid w:val="00FB1EB6"/>
    <w:rsid w:val="00FB2B82"/>
    <w:rsid w:val="00FB2EA9"/>
    <w:rsid w:val="00FB434D"/>
    <w:rsid w:val="00FB4AD3"/>
    <w:rsid w:val="00FB4D34"/>
    <w:rsid w:val="00FB565E"/>
    <w:rsid w:val="00FB567D"/>
    <w:rsid w:val="00FB5808"/>
    <w:rsid w:val="00FB5BD0"/>
    <w:rsid w:val="00FB7341"/>
    <w:rsid w:val="00FC1135"/>
    <w:rsid w:val="00FC2D1E"/>
    <w:rsid w:val="00FC627A"/>
    <w:rsid w:val="00FC6BAB"/>
    <w:rsid w:val="00FC6F2B"/>
    <w:rsid w:val="00FD03BB"/>
    <w:rsid w:val="00FD1129"/>
    <w:rsid w:val="00FD30FE"/>
    <w:rsid w:val="00FD3230"/>
    <w:rsid w:val="00FD387F"/>
    <w:rsid w:val="00FD4567"/>
    <w:rsid w:val="00FD4C6F"/>
    <w:rsid w:val="00FD514E"/>
    <w:rsid w:val="00FD573A"/>
    <w:rsid w:val="00FD5AAD"/>
    <w:rsid w:val="00FD6683"/>
    <w:rsid w:val="00FD67FA"/>
    <w:rsid w:val="00FD6B4A"/>
    <w:rsid w:val="00FD6D05"/>
    <w:rsid w:val="00FD7B7A"/>
    <w:rsid w:val="00FD7EFF"/>
    <w:rsid w:val="00FE03D8"/>
    <w:rsid w:val="00FE11D9"/>
    <w:rsid w:val="00FE1D32"/>
    <w:rsid w:val="00FE1DA4"/>
    <w:rsid w:val="00FE2039"/>
    <w:rsid w:val="00FE2290"/>
    <w:rsid w:val="00FE28C2"/>
    <w:rsid w:val="00FE30C9"/>
    <w:rsid w:val="00FE3FBD"/>
    <w:rsid w:val="00FE4127"/>
    <w:rsid w:val="00FE5B54"/>
    <w:rsid w:val="00FE6C52"/>
    <w:rsid w:val="00FE7DF3"/>
    <w:rsid w:val="00FF045D"/>
    <w:rsid w:val="00FF0562"/>
    <w:rsid w:val="00FF0CFA"/>
    <w:rsid w:val="00FF0DDA"/>
    <w:rsid w:val="00FF1C10"/>
    <w:rsid w:val="00FF26C8"/>
    <w:rsid w:val="00FF31B7"/>
    <w:rsid w:val="00FF48FC"/>
    <w:rsid w:val="00FF50CC"/>
    <w:rsid w:val="00FF5219"/>
    <w:rsid w:val="00FF5CC9"/>
    <w:rsid w:val="00FF6186"/>
    <w:rsid w:val="00FF65F5"/>
    <w:rsid w:val="00FF75B1"/>
    <w:rsid w:val="00FF7B32"/>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09E3030"/>
  <w15:docId w15:val="{5B7F1567-F67E-4887-83DB-03D30DE9C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uiPriority="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B05961"/>
    <w:rPr>
      <w:sz w:val="22"/>
      <w:szCs w:val="22"/>
      <w:lang w:val="en-US" w:eastAsia="de-DE"/>
    </w:rPr>
  </w:style>
  <w:style w:type="paragraph" w:styleId="Nagwek1">
    <w:name w:val="heading 1"/>
    <w:aliases w:val="Rep Heading 1"/>
    <w:basedOn w:val="RepStandard"/>
    <w:next w:val="RepStandard"/>
    <w:link w:val="Nagwek1Znak"/>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
    <w:basedOn w:val="RepStandard"/>
    <w:next w:val="RepStandard"/>
    <w:link w:val="Nagwek2Znak"/>
    <w:qFormat/>
    <w:rsid w:val="00A10A2B"/>
    <w:pPr>
      <w:keepNext/>
      <w:numPr>
        <w:ilvl w:val="1"/>
        <w:numId w:val="5"/>
      </w:numPr>
      <w:spacing w:before="480" w:after="240"/>
      <w:outlineLvl w:val="1"/>
    </w:pPr>
    <w:rPr>
      <w:b/>
      <w:bCs/>
      <w:sz w:val="24"/>
      <w:szCs w:val="24"/>
    </w:rPr>
  </w:style>
  <w:style w:type="paragraph" w:styleId="Nagwek3">
    <w:name w:val="heading 3"/>
    <w:aliases w:val="Rep Heading 3"/>
    <w:basedOn w:val="RepStandard"/>
    <w:next w:val="RepStandard"/>
    <w:link w:val="Nagwek3Znak"/>
    <w:qFormat/>
    <w:rsid w:val="00A10A2B"/>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
    <w:basedOn w:val="RepStandard"/>
    <w:next w:val="RepStandard"/>
    <w:link w:val="Nagwek4Znak"/>
    <w:qFormat/>
    <w:rsid w:val="00A10A2B"/>
    <w:pPr>
      <w:keepNext/>
      <w:numPr>
        <w:ilvl w:val="3"/>
        <w:numId w:val="5"/>
      </w:numPr>
      <w:spacing w:before="480" w:after="240"/>
      <w:outlineLvl w:val="3"/>
    </w:pPr>
    <w:rPr>
      <w:b/>
      <w:noProof/>
      <w:sz w:val="24"/>
      <w:szCs w:val="24"/>
      <w:lang w:val="de-DE"/>
    </w:rPr>
  </w:style>
  <w:style w:type="paragraph" w:styleId="Nagwek5">
    <w:name w:val="heading 5"/>
    <w:next w:val="Normalny"/>
    <w:link w:val="Nagwek5Znak"/>
    <w:uiPriority w:val="1"/>
    <w:qFormat/>
    <w:rsid w:val="00A10A2B"/>
    <w:pPr>
      <w:spacing w:before="240" w:after="60"/>
      <w:outlineLvl w:val="4"/>
    </w:pPr>
    <w:rPr>
      <w:rFonts w:ascii="Arial" w:hAnsi="Arial"/>
      <w:noProof/>
      <w:sz w:val="22"/>
      <w:lang w:val="de-DE" w:eastAsia="de-DE"/>
    </w:rPr>
  </w:style>
  <w:style w:type="paragraph" w:styleId="Nagwek6">
    <w:name w:val="heading 6"/>
    <w:next w:val="Normalny"/>
    <w:qFormat/>
    <w:rsid w:val="00A10A2B"/>
    <w:pPr>
      <w:spacing w:before="240" w:after="60"/>
      <w:outlineLvl w:val="5"/>
    </w:pPr>
    <w:rPr>
      <w:rFonts w:ascii="Arial" w:hAnsi="Arial"/>
      <w:noProof/>
      <w:sz w:val="22"/>
      <w:lang w:val="de-DE" w:eastAsia="de-DE"/>
    </w:rPr>
  </w:style>
  <w:style w:type="paragraph" w:styleId="Nagwek7">
    <w:name w:val="heading 7"/>
    <w:next w:val="Normalny"/>
    <w:qFormat/>
    <w:rsid w:val="00A10A2B"/>
    <w:pPr>
      <w:spacing w:before="240" w:after="60"/>
      <w:outlineLvl w:val="6"/>
    </w:pPr>
    <w:rPr>
      <w:rFonts w:ascii="Arial" w:hAnsi="Arial"/>
      <w:noProof/>
      <w:sz w:val="22"/>
      <w:lang w:val="de-DE" w:eastAsia="de-DE"/>
    </w:rPr>
  </w:style>
  <w:style w:type="paragraph" w:styleId="Nagwek8">
    <w:name w:val="heading 8"/>
    <w:next w:val="Normalny"/>
    <w:qFormat/>
    <w:rsid w:val="00A10A2B"/>
    <w:pPr>
      <w:spacing w:before="240" w:after="60"/>
      <w:outlineLvl w:val="7"/>
    </w:pPr>
    <w:rPr>
      <w:rFonts w:ascii="Arial" w:hAnsi="Arial"/>
      <w:noProof/>
      <w:sz w:val="22"/>
      <w:lang w:val="de-DE" w:eastAsia="de-DE"/>
    </w:rPr>
  </w:style>
  <w:style w:type="paragraph" w:styleId="Nagwek9">
    <w:name w:val="heading 9"/>
    <w:aliases w:val="Heading 9 Figure,Heading 9 Table"/>
    <w:next w:val="Normalny"/>
    <w:qFormat/>
    <w:rsid w:val="00A10A2B"/>
    <w:pPr>
      <w:spacing w:before="240" w:after="60"/>
      <w:outlineLvl w:val="8"/>
    </w:pPr>
    <w:rPr>
      <w:rFonts w:ascii="Arial" w:hAnsi="Arial"/>
      <w:noProof/>
      <w:sz w:val="22"/>
      <w:lang w:val="de-DE" w:eastAsia="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semiHidden/>
    <w:rsid w:val="00A10A2B"/>
    <w:pPr>
      <w:spacing w:after="120" w:line="480" w:lineRule="auto"/>
    </w:pPr>
  </w:style>
  <w:style w:type="paragraph" w:styleId="Tekstpodstawowy">
    <w:name w:val="Body Text"/>
    <w:basedOn w:val="Normalny"/>
    <w:link w:val="TekstpodstawowyZnak"/>
    <w:uiPriority w:val="1"/>
    <w:qFormat/>
    <w:rsid w:val="00A10A2B"/>
    <w:pPr>
      <w:spacing w:after="120"/>
    </w:pPr>
  </w:style>
  <w:style w:type="paragraph" w:styleId="Spistreci4">
    <w:name w:val="toc 4"/>
    <w:basedOn w:val="Normalny"/>
    <w:uiPriority w:val="39"/>
    <w:qFormat/>
    <w:rsid w:val="002B1114"/>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qFormat/>
    <w:rsid w:val="002B1114"/>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qFormat/>
    <w:rsid w:val="002B1114"/>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qFormat/>
    <w:rsid w:val="002B1114"/>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uiPriority w:val="39"/>
    <w:qFormat/>
    <w:rsid w:val="002B1114"/>
    <w:pPr>
      <w:ind w:left="880"/>
    </w:pPr>
    <w:rPr>
      <w:sz w:val="18"/>
      <w:szCs w:val="21"/>
    </w:rPr>
  </w:style>
  <w:style w:type="paragraph" w:styleId="Spistreci6">
    <w:name w:val="toc 6"/>
    <w:basedOn w:val="Normalny"/>
    <w:next w:val="Normalny"/>
    <w:autoRedefine/>
    <w:uiPriority w:val="39"/>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rsid w:val="00A10A2B"/>
    <w:pPr>
      <w:ind w:left="1540"/>
    </w:pPr>
    <w:rPr>
      <w:sz w:val="18"/>
      <w:szCs w:val="21"/>
    </w:rPr>
  </w:style>
  <w:style w:type="paragraph" w:styleId="Spistreci9">
    <w:name w:val="toc 9"/>
    <w:basedOn w:val="Normalny"/>
    <w:next w:val="Normalny"/>
    <w:autoRedefine/>
    <w:uiPriority w:val="39"/>
    <w:rsid w:val="00A10A2B"/>
    <w:pPr>
      <w:ind w:left="1760"/>
    </w:pPr>
    <w:rPr>
      <w:sz w:val="18"/>
      <w:szCs w:val="21"/>
    </w:rPr>
  </w:style>
  <w:style w:type="character" w:styleId="Hipercze">
    <w:name w:val="Hyperlink"/>
    <w:uiPriority w:val="99"/>
    <w:rsid w:val="00A10A2B"/>
    <w:rPr>
      <w:color w:val="0000FF"/>
      <w:u w:val="single"/>
    </w:rPr>
  </w:style>
  <w:style w:type="paragraph" w:styleId="Nagwek">
    <w:name w:val="header"/>
    <w:aliases w:val="OECD-Kopfzeile,test,header protocols"/>
    <w:basedOn w:val="Normalny"/>
    <w:link w:val="NagwekZnak"/>
    <w:semiHidden/>
    <w:rsid w:val="00A10A2B"/>
    <w:pPr>
      <w:tabs>
        <w:tab w:val="center" w:pos="4536"/>
        <w:tab w:val="right" w:pos="9072"/>
      </w:tabs>
    </w:pPr>
  </w:style>
  <w:style w:type="paragraph" w:styleId="Stopka">
    <w:name w:val="footer"/>
    <w:basedOn w:val="Normalny"/>
    <w:link w:val="StopkaZnak"/>
    <w:semiHidden/>
    <w:rsid w:val="00A10A2B"/>
    <w:pPr>
      <w:tabs>
        <w:tab w:val="center" w:pos="4536"/>
        <w:tab w:val="right" w:pos="9072"/>
      </w:tabs>
    </w:pPr>
  </w:style>
  <w:style w:type="character" w:styleId="Numerstrony">
    <w:name w:val="page number"/>
    <w:basedOn w:val="Domylnaczcionkaakapitu"/>
    <w:semiHidden/>
    <w:rsid w:val="00A10A2B"/>
  </w:style>
  <w:style w:type="character" w:customStyle="1" w:styleId="Nagwek1Znak">
    <w:name w:val="Nagłówek 1 Znak"/>
    <w:aliases w:val="Rep Heading 1 Znak"/>
    <w:link w:val="Nagwek1"/>
    <w:uiPriority w:val="1"/>
    <w:rsid w:val="00A10A2B"/>
    <w:rPr>
      <w:rFonts w:eastAsia="MS Mincho"/>
      <w:b/>
      <w:bCs/>
      <w:sz w:val="28"/>
      <w:szCs w:val="28"/>
      <w:lang w:val="en-GB" w:eastAsia="de-DE"/>
    </w:rPr>
  </w:style>
  <w:style w:type="paragraph" w:styleId="Tekstdymka">
    <w:name w:val="Balloon Text"/>
    <w:basedOn w:val="Normalny"/>
    <w:link w:val="TekstdymkaZnak"/>
    <w:uiPriority w:val="99"/>
    <w:semiHidden/>
    <w:rsid w:val="00A10A2B"/>
    <w:rPr>
      <w:rFonts w:ascii="Tahoma" w:hAnsi="Tahoma" w:cs="Tahoma"/>
      <w:sz w:val="16"/>
      <w:szCs w:val="16"/>
    </w:rPr>
  </w:style>
  <w:style w:type="character" w:customStyle="1" w:styleId="TekstdymkaZnak">
    <w:name w:val="Tekst dymka Znak"/>
    <w:link w:val="Tekstdymka"/>
    <w:uiPriority w:val="99"/>
    <w:semiHidden/>
    <w:rsid w:val="00F3580F"/>
    <w:rPr>
      <w:rFonts w:ascii="Tahoma" w:hAnsi="Tahoma" w:cs="Tahoma"/>
      <w:sz w:val="16"/>
      <w:szCs w:val="16"/>
      <w:lang w:val="en-US"/>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0E1183"/>
    <w:rPr>
      <w:sz w:val="22"/>
      <w:szCs w:val="22"/>
      <w:lang w:val="de-DE" w:eastAsia="de-DE"/>
    </w:rPr>
  </w:style>
  <w:style w:type="character" w:customStyle="1" w:styleId="RepBullet2Zchn">
    <w:name w:val="Rep Bullet 2 Zchn"/>
    <w:link w:val="RepBullet2"/>
    <w:rsid w:val="000E1183"/>
    <w:rPr>
      <w:sz w:val="22"/>
      <w:szCs w:val="22"/>
      <w:lang w:val="en-GB" w:eastAsia="de-DE"/>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aliases w:val="header protocols Zchn"/>
    <w:link w:val="RepPageHeader"/>
    <w:rsid w:val="00A10A2B"/>
    <w:rPr>
      <w:sz w:val="22"/>
      <w:szCs w:val="22"/>
      <w:lang w:val="en-GB"/>
    </w:rPr>
  </w:style>
  <w:style w:type="character" w:customStyle="1" w:styleId="RepPageFooterZchn">
    <w:name w:val="Rep Page Footer Zchn"/>
    <w:link w:val="RepPageFooter"/>
    <w:rsid w:val="00A10A2B"/>
    <w:rPr>
      <w:sz w:val="22"/>
      <w:szCs w:val="22"/>
      <w:lang w:val="en-GB"/>
    </w:rPr>
  </w:style>
  <w:style w:type="character" w:styleId="Odwoaniedokomentarza">
    <w:name w:val="annotation reference"/>
    <w:semiHidden/>
    <w:rsid w:val="00A10A2B"/>
    <w:rPr>
      <w:sz w:val="16"/>
      <w:szCs w:val="16"/>
    </w:rPr>
  </w:style>
  <w:style w:type="table" w:styleId="Tabela-Siatka">
    <w:name w:val="Table Grid"/>
    <w:basedOn w:val="Standardowy"/>
    <w:uiPriority w:val="39"/>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RRinstructions">
    <w:name w:val="dRR_instructions"/>
    <w:basedOn w:val="Normalny"/>
    <w:link w:val="dRRinstructionsChar"/>
    <w:qFormat/>
    <w:rsid w:val="00AB5F69"/>
    <w:pPr>
      <w:tabs>
        <w:tab w:val="left" w:pos="720"/>
      </w:tabs>
      <w:spacing w:before="20"/>
      <w:jc w:val="both"/>
    </w:pPr>
    <w:rPr>
      <w:color w:val="0000FF"/>
      <w:szCs w:val="24"/>
      <w:lang w:val="fr-FR" w:eastAsia="en-US"/>
    </w:rPr>
  </w:style>
  <w:style w:type="character" w:styleId="Odwoanieprzypisudolnego">
    <w:name w:val="footnote reference"/>
    <w:aliases w:val="DAR001 Char1,Intervet Footnote Reference"/>
    <w:rsid w:val="007F6EFF"/>
    <w:rPr>
      <w:vertAlign w:val="superscript"/>
    </w:rPr>
  </w:style>
  <w:style w:type="character" w:customStyle="1" w:styleId="dRRinstructionsChar">
    <w:name w:val="dRR_instructions Char"/>
    <w:link w:val="dRRinstructions"/>
    <w:rsid w:val="00AB5F69"/>
    <w:rPr>
      <w:color w:val="0000FF"/>
      <w:sz w:val="22"/>
      <w:szCs w:val="24"/>
      <w:lang w:val="fr-FR" w:eastAsia="en-US"/>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styleId="Legenda">
    <w:name w:val="caption"/>
    <w:aliases w:val="o"/>
    <w:basedOn w:val="Normalny"/>
    <w:next w:val="Normalny"/>
    <w:link w:val="LegendaZnak"/>
    <w:uiPriority w:val="35"/>
    <w:qFormat/>
    <w:rsid w:val="00AB5F69"/>
    <w:rPr>
      <w:b/>
      <w:bCs/>
      <w:sz w:val="20"/>
      <w:szCs w:val="20"/>
    </w:rPr>
  </w:style>
  <w:style w:type="paragraph" w:customStyle="1" w:styleId="RepStandard">
    <w:name w:val="Rep Standard"/>
    <w:aliases w:val="RP"/>
    <w:link w:val="RepStandardZchnZchn"/>
    <w:qFormat/>
    <w:rsid w:val="00A10A2B"/>
    <w:pPr>
      <w:widowControl w:val="0"/>
      <w:jc w:val="both"/>
    </w:pPr>
    <w:rPr>
      <w:sz w:val="22"/>
      <w:szCs w:val="22"/>
      <w:lang w:val="en-GB" w:eastAsia="de-DE"/>
    </w:rPr>
  </w:style>
  <w:style w:type="character" w:customStyle="1" w:styleId="RepStandardZchnZchn">
    <w:name w:val="Rep Standard Zchn Zchn"/>
    <w:link w:val="RepStandard"/>
    <w:qFormat/>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qFormat/>
    <w:rsid w:val="00A10A2B"/>
    <w:pPr>
      <w:jc w:val="left"/>
    </w:pPr>
    <w:rPr>
      <w:noProof/>
      <w:sz w:val="20"/>
    </w:rPr>
  </w:style>
  <w:style w:type="paragraph" w:customStyle="1" w:styleId="RepTitle">
    <w:name w:val="Rep Title"/>
    <w:basedOn w:val="RepTitleBold"/>
    <w:rsid w:val="00A10A2B"/>
    <w:rPr>
      <w:b w:val="0"/>
    </w:rPr>
  </w:style>
  <w:style w:type="paragraph" w:customStyle="1" w:styleId="RepAppendix1">
    <w:name w:val="Rep Appendix 1"/>
    <w:basedOn w:val="RepStandard"/>
    <w:next w:val="RepStandard"/>
    <w:rsid w:val="00A10A2B"/>
    <w:pPr>
      <w:numPr>
        <w:numId w:val="9"/>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qFormat/>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semiHidden/>
    <w:rsid w:val="00A10A2B"/>
    <w:pPr>
      <w:spacing w:before="120"/>
    </w:pPr>
    <w:rPr>
      <w:rFonts w:cs="Arial"/>
      <w:b/>
      <w:bCs/>
      <w:sz w:val="24"/>
    </w:rPr>
  </w:style>
  <w:style w:type="paragraph" w:styleId="Spisilustracji">
    <w:name w:val="table of figures"/>
    <w:basedOn w:val="Normalny"/>
    <w:next w:val="Normalny"/>
    <w:semiHidden/>
    <w:rsid w:val="00A10A2B"/>
  </w:style>
  <w:style w:type="paragraph" w:styleId="Tekstprzypisudolnego">
    <w:name w:val="footnote text"/>
    <w:aliases w:val="FT,DAR001,Tabellenanmerkung,Car,Note de bas de page1,DAR0011,Tabellenanmerkung1 Car,EFSA op_Footnote,FEEDAP Op_Footnote,EFSA_Footnote Text,Footnotetext,Tabellenanmerkung Znak,Footnotes standard 9 GAB,Fotnotstext LoEP, Car"/>
    <w:basedOn w:val="Normalny"/>
    <w:link w:val="TekstprzypisudolnegoZnak"/>
    <w:qFormat/>
    <w:rsid w:val="00A10A2B"/>
    <w:rPr>
      <w:sz w:val="20"/>
      <w:szCs w:val="20"/>
    </w:rPr>
  </w:style>
  <w:style w:type="paragraph" w:styleId="Zwrotpoegnalny">
    <w:name w:val="Closing"/>
    <w:basedOn w:val="Normalny"/>
    <w:semiHidden/>
    <w:rsid w:val="00A10A2B"/>
    <w:pPr>
      <w:ind w:left="4252"/>
    </w:pPr>
  </w:style>
  <w:style w:type="paragraph" w:styleId="HTML-adres">
    <w:name w:val="HTML Address"/>
    <w:basedOn w:val="Normalny"/>
    <w:semiHidden/>
    <w:rsid w:val="00A10A2B"/>
    <w:rPr>
      <w:i/>
      <w:iCs/>
    </w:rPr>
  </w:style>
  <w:style w:type="paragraph" w:styleId="HTML-wstpniesformatowany">
    <w:name w:val="HTML Preformatted"/>
    <w:basedOn w:val="Normalny"/>
    <w:semiHidden/>
    <w:rsid w:val="00A10A2B"/>
    <w:rPr>
      <w:rFonts w:ascii="Courier New" w:hAnsi="Courier New" w:cs="Courier New"/>
      <w:sz w:val="20"/>
      <w:szCs w:val="20"/>
    </w:rPr>
  </w:style>
  <w:style w:type="paragraph" w:styleId="Indeks1">
    <w:name w:val="index 1"/>
    <w:basedOn w:val="Normalny"/>
    <w:next w:val="Normalny"/>
    <w:autoRedefine/>
    <w:semiHidden/>
    <w:rsid w:val="00A10A2B"/>
    <w:pPr>
      <w:ind w:left="220" w:hanging="220"/>
    </w:pPr>
  </w:style>
  <w:style w:type="paragraph" w:styleId="Indeks2">
    <w:name w:val="index 2"/>
    <w:basedOn w:val="Normalny"/>
    <w:next w:val="Normalny"/>
    <w:autoRedefine/>
    <w:semiHidden/>
    <w:rsid w:val="00A10A2B"/>
    <w:pPr>
      <w:ind w:left="440" w:hanging="220"/>
    </w:pPr>
  </w:style>
  <w:style w:type="paragraph" w:styleId="Indeks3">
    <w:name w:val="index 3"/>
    <w:basedOn w:val="Normalny"/>
    <w:next w:val="Normalny"/>
    <w:autoRedefine/>
    <w:semiHidden/>
    <w:rsid w:val="00A10A2B"/>
    <w:pPr>
      <w:ind w:left="660" w:hanging="220"/>
    </w:pPr>
  </w:style>
  <w:style w:type="paragraph" w:styleId="Indeks4">
    <w:name w:val="index 4"/>
    <w:basedOn w:val="Normalny"/>
    <w:next w:val="Normalny"/>
    <w:autoRedefine/>
    <w:semiHidden/>
    <w:rsid w:val="00A10A2B"/>
    <w:pPr>
      <w:ind w:left="880" w:hanging="220"/>
    </w:pPr>
  </w:style>
  <w:style w:type="paragraph" w:styleId="Indeks5">
    <w:name w:val="index 5"/>
    <w:basedOn w:val="Normalny"/>
    <w:next w:val="Normalny"/>
    <w:autoRedefine/>
    <w:semiHidden/>
    <w:rsid w:val="00A10A2B"/>
    <w:pPr>
      <w:ind w:left="1100" w:hanging="220"/>
    </w:pPr>
  </w:style>
  <w:style w:type="paragraph" w:styleId="Indeks6">
    <w:name w:val="index 6"/>
    <w:basedOn w:val="Normalny"/>
    <w:next w:val="Normalny"/>
    <w:autoRedefine/>
    <w:semiHidden/>
    <w:rsid w:val="00A10A2B"/>
    <w:pPr>
      <w:ind w:left="1320" w:hanging="220"/>
    </w:pPr>
  </w:style>
  <w:style w:type="paragraph" w:styleId="Indeks7">
    <w:name w:val="index 7"/>
    <w:basedOn w:val="Normalny"/>
    <w:next w:val="Normalny"/>
    <w:autoRedefine/>
    <w:semiHidden/>
    <w:rsid w:val="00A10A2B"/>
    <w:pPr>
      <w:ind w:left="1540" w:hanging="220"/>
    </w:pPr>
  </w:style>
  <w:style w:type="paragraph" w:styleId="Indeks8">
    <w:name w:val="index 8"/>
    <w:basedOn w:val="Normalny"/>
    <w:next w:val="Normalny"/>
    <w:autoRedefine/>
    <w:semiHidden/>
    <w:rsid w:val="00A10A2B"/>
    <w:pPr>
      <w:ind w:left="1760" w:hanging="220"/>
    </w:pPr>
  </w:style>
  <w:style w:type="paragraph" w:styleId="Indeks9">
    <w:name w:val="index 9"/>
    <w:basedOn w:val="Normalny"/>
    <w:next w:val="Normalny"/>
    <w:autoRedefine/>
    <w:semiHidden/>
    <w:rsid w:val="00A10A2B"/>
    <w:pPr>
      <w:ind w:left="1980" w:hanging="220"/>
    </w:pPr>
  </w:style>
  <w:style w:type="paragraph" w:styleId="Nagwekindeksu">
    <w:name w:val="index heading"/>
    <w:basedOn w:val="Normalny"/>
    <w:next w:val="Indeks1"/>
    <w:semiHidden/>
    <w:rsid w:val="00A10A2B"/>
    <w:rPr>
      <w:rFonts w:cs="Arial"/>
      <w:b/>
      <w:bCs/>
    </w:rPr>
  </w:style>
  <w:style w:type="paragraph" w:styleId="Tekstkomentarza">
    <w:name w:val="annotation text"/>
    <w:basedOn w:val="Normalny"/>
    <w:link w:val="TekstkomentarzaZnak"/>
    <w:semiHidden/>
    <w:rsid w:val="00A10A2B"/>
    <w:rPr>
      <w:sz w:val="20"/>
      <w:szCs w:val="20"/>
    </w:rPr>
  </w:style>
  <w:style w:type="paragraph" w:styleId="Tematkomentarza">
    <w:name w:val="annotation subject"/>
    <w:basedOn w:val="Tekstkomentarza"/>
    <w:next w:val="Tekstkomentarza"/>
    <w:semiHidden/>
    <w:rsid w:val="00A10A2B"/>
    <w:rPr>
      <w:b/>
      <w:bCs/>
    </w:rPr>
  </w:style>
  <w:style w:type="paragraph" w:styleId="Lista">
    <w:name w:val="List"/>
    <w:basedOn w:val="Normalny"/>
    <w:semiHidden/>
    <w:rsid w:val="00A10A2B"/>
    <w:pPr>
      <w:ind w:left="283" w:hanging="283"/>
    </w:pPr>
  </w:style>
  <w:style w:type="paragraph" w:styleId="Lista2">
    <w:name w:val="List 2"/>
    <w:basedOn w:val="Normalny"/>
    <w:semiHidden/>
    <w:rsid w:val="00A10A2B"/>
    <w:pPr>
      <w:ind w:left="566" w:hanging="283"/>
    </w:pPr>
  </w:style>
  <w:style w:type="paragraph" w:styleId="Lista3">
    <w:name w:val="List 3"/>
    <w:basedOn w:val="Normalny"/>
    <w:semiHidden/>
    <w:rsid w:val="00A10A2B"/>
    <w:pPr>
      <w:ind w:left="849" w:hanging="283"/>
    </w:pPr>
  </w:style>
  <w:style w:type="paragraph" w:styleId="Lista4">
    <w:name w:val="List 4"/>
    <w:basedOn w:val="Normalny"/>
    <w:semiHidden/>
    <w:rsid w:val="00A10A2B"/>
    <w:pPr>
      <w:ind w:left="1132" w:hanging="283"/>
    </w:pPr>
  </w:style>
  <w:style w:type="paragraph" w:styleId="Lista5">
    <w:name w:val="List 5"/>
    <w:basedOn w:val="Normalny"/>
    <w:semiHidden/>
    <w:rsid w:val="00A10A2B"/>
    <w:pPr>
      <w:ind w:left="1415" w:hanging="283"/>
    </w:pPr>
  </w:style>
  <w:style w:type="paragraph" w:styleId="Lista-kontynuacja">
    <w:name w:val="List Continue"/>
    <w:basedOn w:val="Normalny"/>
    <w:semiHidden/>
    <w:rsid w:val="00A10A2B"/>
    <w:pPr>
      <w:spacing w:after="120"/>
      <w:ind w:left="283"/>
    </w:pPr>
  </w:style>
  <w:style w:type="paragraph" w:styleId="Lista-kontynuacja2">
    <w:name w:val="List Continue 2"/>
    <w:basedOn w:val="Normalny"/>
    <w:semiHidden/>
    <w:rsid w:val="00A10A2B"/>
    <w:pPr>
      <w:spacing w:after="120"/>
      <w:ind w:left="566"/>
    </w:pPr>
  </w:style>
  <w:style w:type="paragraph" w:styleId="Lista-kontynuacja3">
    <w:name w:val="List Continue 3"/>
    <w:basedOn w:val="Normalny"/>
    <w:semiHidden/>
    <w:rsid w:val="00A10A2B"/>
    <w:pPr>
      <w:spacing w:after="120"/>
      <w:ind w:left="849"/>
    </w:pPr>
  </w:style>
  <w:style w:type="paragraph" w:styleId="Lista-kontynuacja4">
    <w:name w:val="List Continue 4"/>
    <w:basedOn w:val="Normalny"/>
    <w:semiHidden/>
    <w:rsid w:val="00A10A2B"/>
    <w:pPr>
      <w:spacing w:after="120"/>
      <w:ind w:left="1132"/>
    </w:pPr>
  </w:style>
  <w:style w:type="paragraph" w:styleId="Lista-kontynuacja5">
    <w:name w:val="List Continue 5"/>
    <w:basedOn w:val="Normalny"/>
    <w:semiHidden/>
    <w:rsid w:val="00A10A2B"/>
    <w:pPr>
      <w:spacing w:after="120"/>
      <w:ind w:left="1415"/>
    </w:pPr>
  </w:style>
  <w:style w:type="paragraph" w:styleId="Listanumerowana">
    <w:name w:val="List Number"/>
    <w:basedOn w:val="Normalny"/>
    <w:semiHidden/>
    <w:rsid w:val="00A10A2B"/>
    <w:pPr>
      <w:tabs>
        <w:tab w:val="num" w:pos="360"/>
      </w:tabs>
      <w:ind w:left="360" w:hanging="360"/>
    </w:pPr>
  </w:style>
  <w:style w:type="paragraph" w:styleId="Listanumerowana2">
    <w:name w:val="List Number 2"/>
    <w:basedOn w:val="Normalny"/>
    <w:semiHidden/>
    <w:rsid w:val="00A10A2B"/>
    <w:pPr>
      <w:tabs>
        <w:tab w:val="num" w:pos="643"/>
      </w:tabs>
      <w:ind w:left="643" w:hanging="360"/>
    </w:pPr>
  </w:style>
  <w:style w:type="paragraph" w:styleId="Listanumerowana3">
    <w:name w:val="List Number 3"/>
    <w:basedOn w:val="Normalny"/>
    <w:semiHidden/>
    <w:rsid w:val="00A10A2B"/>
    <w:pPr>
      <w:tabs>
        <w:tab w:val="num" w:pos="926"/>
      </w:tabs>
      <w:ind w:left="926" w:hanging="360"/>
    </w:pPr>
  </w:style>
  <w:style w:type="paragraph" w:styleId="Listanumerowana4">
    <w:name w:val="List Number 4"/>
    <w:basedOn w:val="Normalny"/>
    <w:semiHidden/>
    <w:rsid w:val="00A10A2B"/>
    <w:pPr>
      <w:tabs>
        <w:tab w:val="num" w:pos="1209"/>
      </w:tabs>
      <w:ind w:left="1209" w:hanging="360"/>
    </w:pPr>
  </w:style>
  <w:style w:type="paragraph" w:styleId="Listanumerowana5">
    <w:name w:val="List Number 5"/>
    <w:basedOn w:val="Normalny"/>
    <w:semiHidden/>
    <w:rsid w:val="00A10A2B"/>
    <w:pPr>
      <w:tabs>
        <w:tab w:val="num" w:pos="1492"/>
      </w:tabs>
      <w:ind w:left="1492" w:hanging="360"/>
    </w:pPr>
  </w:style>
  <w:style w:type="paragraph" w:styleId="Tekstmakra">
    <w:name w:val="macro"/>
    <w:semiHidden/>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lang w:val="de-DE" w:eastAsia="de-DE"/>
    </w:rPr>
  </w:style>
  <w:style w:type="paragraph" w:styleId="Nagwekwiadomoci">
    <w:name w:val="Message Header"/>
    <w:basedOn w:val="Normalny"/>
    <w:semiHidden/>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semiHidden/>
    <w:rsid w:val="00A10A2B"/>
    <w:rPr>
      <w:rFonts w:ascii="Courier New" w:hAnsi="Courier New" w:cs="Courier New"/>
      <w:sz w:val="20"/>
      <w:szCs w:val="20"/>
    </w:rPr>
  </w:style>
  <w:style w:type="paragraph" w:styleId="Wykazrde">
    <w:name w:val="table of authorities"/>
    <w:basedOn w:val="Normalny"/>
    <w:next w:val="Normalny"/>
    <w:semiHidden/>
    <w:rsid w:val="00A10A2B"/>
    <w:pPr>
      <w:ind w:left="220" w:hanging="220"/>
    </w:pPr>
  </w:style>
  <w:style w:type="paragraph" w:styleId="NormalnyWeb">
    <w:name w:val="Normal (Web)"/>
    <w:basedOn w:val="Normalny"/>
    <w:semiHidden/>
    <w:rsid w:val="00A10A2B"/>
    <w:rPr>
      <w:sz w:val="24"/>
    </w:rPr>
  </w:style>
  <w:style w:type="paragraph" w:styleId="Wcicienormalne">
    <w:name w:val="Normal Indent"/>
    <w:basedOn w:val="Normalny"/>
    <w:semiHidden/>
    <w:rsid w:val="00A10A2B"/>
    <w:pPr>
      <w:ind w:left="708"/>
    </w:pPr>
  </w:style>
  <w:style w:type="paragraph" w:styleId="Tekstpodstawowy3">
    <w:name w:val="Body Text 3"/>
    <w:basedOn w:val="Normalny"/>
    <w:semiHidden/>
    <w:rsid w:val="00A10A2B"/>
    <w:pPr>
      <w:spacing w:after="120"/>
    </w:pPr>
    <w:rPr>
      <w:sz w:val="16"/>
      <w:szCs w:val="16"/>
    </w:rPr>
  </w:style>
  <w:style w:type="paragraph" w:styleId="Tekstpodstawowywcity2">
    <w:name w:val="Body Text Indent 2"/>
    <w:basedOn w:val="Normalny"/>
    <w:semiHidden/>
    <w:rsid w:val="00A10A2B"/>
    <w:pPr>
      <w:spacing w:after="120" w:line="480" w:lineRule="auto"/>
      <w:ind w:left="283"/>
    </w:pPr>
  </w:style>
  <w:style w:type="paragraph" w:styleId="Tekstpodstawowywcity3">
    <w:name w:val="Body Text Indent 3"/>
    <w:basedOn w:val="Normalny"/>
    <w:semiHidden/>
    <w:rsid w:val="00A10A2B"/>
    <w:pPr>
      <w:spacing w:after="120"/>
      <w:ind w:left="283"/>
    </w:pPr>
    <w:rPr>
      <w:sz w:val="16"/>
      <w:szCs w:val="16"/>
    </w:rPr>
  </w:style>
  <w:style w:type="paragraph" w:styleId="Tekstpodstawowyzwciciem">
    <w:name w:val="Body Text First Indent"/>
    <w:basedOn w:val="Tekstpodstawowy"/>
    <w:semiHidden/>
    <w:rsid w:val="00A10A2B"/>
    <w:pPr>
      <w:ind w:firstLine="210"/>
    </w:pPr>
  </w:style>
  <w:style w:type="paragraph" w:styleId="Tekstpodstawowywcity">
    <w:name w:val="Body Text Indent"/>
    <w:basedOn w:val="Normalny"/>
    <w:semiHidden/>
    <w:rsid w:val="00A10A2B"/>
    <w:pPr>
      <w:spacing w:after="120"/>
      <w:ind w:left="283"/>
    </w:pPr>
  </w:style>
  <w:style w:type="paragraph" w:styleId="Tekstpodstawowyzwciciem2">
    <w:name w:val="Body Text First Indent 2"/>
    <w:basedOn w:val="Tekstpodstawowywcity"/>
    <w:semiHidden/>
    <w:rsid w:val="00A10A2B"/>
    <w:pPr>
      <w:ind w:firstLine="210"/>
    </w:pPr>
  </w:style>
  <w:style w:type="paragraph" w:styleId="Tytu">
    <w:name w:val="Title"/>
    <w:basedOn w:val="Normalny"/>
    <w:qFormat/>
    <w:rsid w:val="003C1D67"/>
    <w:pPr>
      <w:spacing w:before="240" w:after="60"/>
      <w:outlineLvl w:val="0"/>
    </w:pPr>
    <w:rPr>
      <w:rFonts w:cs="Arial"/>
      <w:b/>
      <w:bCs/>
      <w:kern w:val="28"/>
      <w:sz w:val="32"/>
      <w:szCs w:val="32"/>
    </w:rPr>
  </w:style>
  <w:style w:type="paragraph" w:styleId="Adreszwrotnynakopercie">
    <w:name w:val="envelope return"/>
    <w:basedOn w:val="Normalny"/>
    <w:semiHidden/>
    <w:rsid w:val="00A10A2B"/>
    <w:rPr>
      <w:rFonts w:cs="Arial"/>
      <w:sz w:val="20"/>
      <w:szCs w:val="20"/>
    </w:rPr>
  </w:style>
  <w:style w:type="paragraph" w:styleId="Adresnakopercie">
    <w:name w:val="envelope address"/>
    <w:basedOn w:val="Normalny"/>
    <w:semiHidden/>
    <w:rsid w:val="00A10A2B"/>
    <w:pPr>
      <w:framePr w:w="4320" w:h="2160" w:hRule="exact" w:hSpace="141" w:wrap="auto" w:hAnchor="page" w:xAlign="center" w:yAlign="bottom"/>
      <w:ind w:left="1"/>
    </w:pPr>
    <w:rPr>
      <w:rFonts w:cs="Arial"/>
      <w:sz w:val="24"/>
    </w:rPr>
  </w:style>
  <w:style w:type="paragraph" w:styleId="Podpis">
    <w:name w:val="Signature"/>
    <w:basedOn w:val="Normalny"/>
    <w:semiHidden/>
    <w:rsid w:val="00A10A2B"/>
    <w:pPr>
      <w:ind w:left="4252"/>
    </w:pPr>
  </w:style>
  <w:style w:type="paragraph" w:styleId="Podtytu">
    <w:name w:val="Subtitle"/>
    <w:basedOn w:val="Normalny"/>
    <w:qFormat/>
    <w:rsid w:val="00A10A2B"/>
    <w:pPr>
      <w:spacing w:after="60"/>
      <w:outlineLvl w:val="1"/>
    </w:pPr>
    <w:rPr>
      <w:rFonts w:cs="Arial"/>
      <w:sz w:val="24"/>
    </w:rPr>
  </w:style>
  <w:style w:type="character" w:styleId="Numerwiersza">
    <w:name w:val="line number"/>
    <w:basedOn w:val="Domylnaczcionkaakapitu"/>
    <w:semiHidden/>
    <w:rsid w:val="00A10A2B"/>
  </w:style>
  <w:style w:type="paragraph" w:customStyle="1" w:styleId="RepAppendix2">
    <w:name w:val="Rep Appendix 2"/>
    <w:basedOn w:val="RepStandard"/>
    <w:next w:val="RepStandard"/>
    <w:rsid w:val="00A10A2B"/>
    <w:pPr>
      <w:numPr>
        <w:ilvl w:val="1"/>
        <w:numId w:val="9"/>
      </w:numPr>
      <w:spacing w:before="480" w:after="240"/>
      <w:outlineLvl w:val="1"/>
    </w:pPr>
    <w:rPr>
      <w:b/>
      <w:sz w:val="24"/>
    </w:rPr>
  </w:style>
  <w:style w:type="paragraph" w:customStyle="1" w:styleId="RepAppendix3">
    <w:name w:val="Rep Appendix 3"/>
    <w:basedOn w:val="RepStandard"/>
    <w:next w:val="RepStandard"/>
    <w:rsid w:val="00A10A2B"/>
    <w:pPr>
      <w:numPr>
        <w:ilvl w:val="2"/>
        <w:numId w:val="9"/>
      </w:numPr>
      <w:spacing w:before="480" w:after="240"/>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EE17EF"/>
    <w:pPr>
      <w:numPr>
        <w:numId w:val="11"/>
      </w:numPr>
      <w:jc w:val="left"/>
    </w:pPr>
    <w:rPr>
      <w:lang w:val="de-DE"/>
    </w:rPr>
  </w:style>
  <w:style w:type="paragraph" w:customStyle="1" w:styleId="RepBullet2">
    <w:name w:val="Rep Bullet 2"/>
    <w:basedOn w:val="RepStandard"/>
    <w:link w:val="RepBullet2Zchn"/>
    <w:autoRedefine/>
    <w:rsid w:val="00EE17EF"/>
    <w:pPr>
      <w:numPr>
        <w:numId w:val="12"/>
      </w:numPr>
      <w:jc w:val="left"/>
    </w:pPr>
  </w:style>
  <w:style w:type="paragraph" w:customStyle="1" w:styleId="RepBullet3">
    <w:name w:val="Rep Bullet 3"/>
    <w:basedOn w:val="RepStandard"/>
    <w:autoRedefine/>
    <w:rsid w:val="00EE17EF"/>
    <w:pPr>
      <w:numPr>
        <w:numId w:val="13"/>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A10A2B"/>
    <w:pPr>
      <w:numPr>
        <w:numId w:val="6"/>
      </w:numPr>
    </w:pPr>
  </w:style>
  <w:style w:type="numbering" w:styleId="1ai">
    <w:name w:val="Outline List 1"/>
    <w:basedOn w:val="Bezlisty"/>
    <w:semiHidden/>
    <w:rsid w:val="00A10A2B"/>
    <w:pPr>
      <w:numPr>
        <w:numId w:val="7"/>
      </w:numPr>
    </w:pPr>
  </w:style>
  <w:style w:type="paragraph" w:styleId="Zwrotgrzecznociowy">
    <w:name w:val="Salutation"/>
    <w:basedOn w:val="Normalny"/>
    <w:next w:val="Normalny"/>
    <w:semiHidden/>
    <w:rsid w:val="00A10A2B"/>
  </w:style>
  <w:style w:type="numbering" w:styleId="Artykusekcja">
    <w:name w:val="Outline List 3"/>
    <w:basedOn w:val="Bezlisty"/>
    <w:semiHidden/>
    <w:rsid w:val="00A10A2B"/>
    <w:pPr>
      <w:numPr>
        <w:numId w:val="8"/>
      </w:numPr>
    </w:pPr>
  </w:style>
  <w:style w:type="paragraph" w:styleId="Listapunktowana">
    <w:name w:val="List Bullet"/>
    <w:basedOn w:val="Normalny"/>
    <w:semiHidden/>
    <w:rsid w:val="00A10A2B"/>
    <w:pPr>
      <w:numPr>
        <w:numId w:val="1"/>
      </w:numPr>
    </w:pPr>
  </w:style>
  <w:style w:type="paragraph" w:styleId="Listapunktowana2">
    <w:name w:val="List Bullet 2"/>
    <w:basedOn w:val="Normalny"/>
    <w:semiHidden/>
    <w:rsid w:val="00A10A2B"/>
    <w:pPr>
      <w:numPr>
        <w:numId w:val="2"/>
      </w:numPr>
    </w:pPr>
  </w:style>
  <w:style w:type="paragraph" w:styleId="Listapunktowana3">
    <w:name w:val="List Bullet 3"/>
    <w:basedOn w:val="Normalny"/>
    <w:semiHidden/>
    <w:rsid w:val="00A10A2B"/>
    <w:pPr>
      <w:numPr>
        <w:numId w:val="3"/>
      </w:numPr>
    </w:pPr>
  </w:style>
  <w:style w:type="paragraph" w:styleId="Listapunktowana4">
    <w:name w:val="List Bullet 4"/>
    <w:basedOn w:val="Normalny"/>
    <w:semiHidden/>
    <w:rsid w:val="00A10A2B"/>
    <w:pPr>
      <w:numPr>
        <w:numId w:val="4"/>
      </w:numPr>
    </w:pPr>
  </w:style>
  <w:style w:type="paragraph" w:styleId="Listapunktowana5">
    <w:name w:val="List Bullet 5"/>
    <w:basedOn w:val="Normalny"/>
    <w:semiHidden/>
    <w:rsid w:val="00A10A2B"/>
    <w:pPr>
      <w:tabs>
        <w:tab w:val="num" w:pos="1417"/>
      </w:tabs>
      <w:ind w:left="1417" w:hanging="1417"/>
    </w:pPr>
  </w:style>
  <w:style w:type="character" w:styleId="UyteHipercze">
    <w:name w:val="FollowedHyperlink"/>
    <w:uiPriority w:val="99"/>
    <w:semiHidden/>
    <w:rsid w:val="00A10A2B"/>
    <w:rPr>
      <w:color w:val="800080"/>
      <w:u w:val="single"/>
    </w:rPr>
  </w:style>
  <w:style w:type="paragraph" w:styleId="Tekstblokowy">
    <w:name w:val="Block Text"/>
    <w:basedOn w:val="Normalny"/>
    <w:semiHidden/>
    <w:rsid w:val="00A10A2B"/>
    <w:pPr>
      <w:spacing w:after="120"/>
      <w:ind w:left="1440" w:right="1440"/>
    </w:pPr>
  </w:style>
  <w:style w:type="paragraph" w:styleId="Data">
    <w:name w:val="Date"/>
    <w:basedOn w:val="Normalny"/>
    <w:next w:val="Normalny"/>
    <w:semiHidden/>
    <w:rsid w:val="00A10A2B"/>
  </w:style>
  <w:style w:type="paragraph" w:styleId="Podpise-mail">
    <w:name w:val="E-mail Signature"/>
    <w:basedOn w:val="Normalny"/>
    <w:semiHidden/>
    <w:rsid w:val="00A10A2B"/>
  </w:style>
  <w:style w:type="paragraph" w:customStyle="1" w:styleId="Inhaltsverzeichnisberschrift">
    <w:name w:val="Inhaltsverzeichnisüberschrift"/>
    <w:basedOn w:val="Nagwek1"/>
    <w:next w:val="Normalny"/>
    <w:uiPriority w:val="39"/>
    <w:semiHidden/>
    <w:unhideWhenUsed/>
    <w:qFormat/>
    <w:rsid w:val="00AB5F69"/>
    <w:pPr>
      <w:keepNext/>
      <w:widowControl/>
      <w:numPr>
        <w:numId w:val="0"/>
      </w:numPr>
      <w:spacing w:before="240" w:after="60"/>
      <w:jc w:val="left"/>
      <w:outlineLvl w:val="9"/>
    </w:pPr>
    <w:rPr>
      <w:rFonts w:ascii="Cambria" w:eastAsia="Times New Roman" w:hAnsi="Cambria"/>
      <w:kern w:val="32"/>
      <w:sz w:val="32"/>
      <w:szCs w:val="32"/>
      <w:lang w:val="en-US"/>
    </w:rPr>
  </w:style>
  <w:style w:type="paragraph" w:styleId="Nagweknotatki">
    <w:name w:val="Note Heading"/>
    <w:basedOn w:val="Normalny"/>
    <w:next w:val="Normalny"/>
    <w:semiHidden/>
    <w:rsid w:val="00A10A2B"/>
  </w:style>
  <w:style w:type="character" w:styleId="Uwydatnienie">
    <w:name w:val="Emphasis"/>
    <w:qFormat/>
    <w:rsid w:val="003C1D67"/>
    <w:rPr>
      <w:i/>
      <w:iCs/>
    </w:rPr>
  </w:style>
  <w:style w:type="character" w:styleId="HTML-akronim">
    <w:name w:val="HTML Acronym"/>
    <w:basedOn w:val="Domylnaczcionkaakapitu"/>
    <w:semiHidden/>
    <w:rsid w:val="00A10A2B"/>
  </w:style>
  <w:style w:type="character" w:styleId="HTML-przykad">
    <w:name w:val="HTML Sample"/>
    <w:semiHidden/>
    <w:rsid w:val="00A10A2B"/>
    <w:rPr>
      <w:rFonts w:ascii="Courier New" w:hAnsi="Courier New" w:cs="Courier New"/>
    </w:rPr>
  </w:style>
  <w:style w:type="character" w:styleId="HTML-kod">
    <w:name w:val="HTML Code"/>
    <w:semiHidden/>
    <w:rsid w:val="00A10A2B"/>
    <w:rPr>
      <w:rFonts w:ascii="Courier New" w:hAnsi="Courier New" w:cs="Courier New"/>
      <w:sz w:val="20"/>
      <w:szCs w:val="20"/>
    </w:rPr>
  </w:style>
  <w:style w:type="character" w:styleId="HTML-definicja">
    <w:name w:val="HTML Definition"/>
    <w:semiHidden/>
    <w:rsid w:val="00A10A2B"/>
    <w:rPr>
      <w:i/>
      <w:iCs/>
    </w:rPr>
  </w:style>
  <w:style w:type="character" w:styleId="HTML-staaszeroko">
    <w:name w:val="HTML Typewriter"/>
    <w:semiHidden/>
    <w:rsid w:val="00A10A2B"/>
    <w:rPr>
      <w:rFonts w:ascii="Courier New" w:hAnsi="Courier New" w:cs="Courier New"/>
      <w:sz w:val="20"/>
      <w:szCs w:val="20"/>
    </w:rPr>
  </w:style>
  <w:style w:type="character" w:styleId="HTML-klawiatura">
    <w:name w:val="HTML Keyboard"/>
    <w:semiHidden/>
    <w:rsid w:val="00A10A2B"/>
    <w:rPr>
      <w:rFonts w:ascii="Courier New" w:hAnsi="Courier New" w:cs="Courier New"/>
      <w:sz w:val="20"/>
      <w:szCs w:val="20"/>
    </w:rPr>
  </w:style>
  <w:style w:type="character" w:styleId="HTML-zmienna">
    <w:name w:val="HTML Variable"/>
    <w:semiHidden/>
    <w:rsid w:val="00A10A2B"/>
    <w:rPr>
      <w:i/>
      <w:iCs/>
    </w:rPr>
  </w:style>
  <w:style w:type="character" w:styleId="HTML-cytat">
    <w:name w:val="HTML Cite"/>
    <w:semiHidden/>
    <w:rsid w:val="00A10A2B"/>
    <w:rPr>
      <w:i/>
      <w:iCs/>
    </w:rPr>
  </w:style>
  <w:style w:type="table" w:styleId="Tabela-Efekty3D1">
    <w:name w:val="Table 3D effects 1"/>
    <w:basedOn w:val="Standardowy"/>
    <w:semiHidden/>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semiHidden/>
    <w:rsid w:val="00A10A2B"/>
    <w:pPr>
      <w:shd w:val="clear" w:color="auto" w:fill="000080"/>
    </w:pPr>
    <w:rPr>
      <w:rFonts w:ascii="Tahoma" w:hAnsi="Tahoma" w:cs="Tahoma"/>
      <w:sz w:val="20"/>
      <w:szCs w:val="20"/>
    </w:rPr>
  </w:style>
  <w:style w:type="paragraph" w:styleId="Tekstprzypisukocowego">
    <w:name w:val="endnote text"/>
    <w:basedOn w:val="Normalny"/>
    <w:semiHidden/>
    <w:rsid w:val="00A10A2B"/>
    <w:rPr>
      <w:sz w:val="20"/>
      <w:szCs w:val="20"/>
    </w:rPr>
  </w:style>
  <w:style w:type="character" w:customStyle="1" w:styleId="RepTableBoldZchn">
    <w:name w:val="Rep Table Bold Zchn"/>
    <w:link w:val="RepTableBold"/>
    <w:rsid w:val="00A10A2B"/>
    <w:rPr>
      <w:b/>
      <w:bCs/>
      <w:lang w:val="en-US"/>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rsid w:val="00A10A2B"/>
    <w:pPr>
      <w:numPr>
        <w:ilvl w:val="3"/>
        <w:numId w:val="9"/>
      </w:numPr>
      <w:spacing w:before="480" w:after="240"/>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rsid w:val="00A10A2B"/>
    <w:pPr>
      <w:numPr>
        <w:ilvl w:val="4"/>
        <w:numId w:val="9"/>
      </w:numPr>
      <w:spacing w:before="480" w:after="240"/>
      <w:outlineLvl w:val="4"/>
    </w:pPr>
    <w:rPr>
      <w:b/>
      <w:bCs/>
      <w:sz w:val="24"/>
    </w:rPr>
  </w:style>
  <w:style w:type="paragraph" w:customStyle="1" w:styleId="RepAppendix6">
    <w:name w:val="Rep Appendix 6"/>
    <w:basedOn w:val="RepStandard"/>
    <w:next w:val="RepStandard"/>
    <w:rsid w:val="00A10A2B"/>
    <w:pPr>
      <w:numPr>
        <w:ilvl w:val="5"/>
        <w:numId w:val="9"/>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customStyle="1" w:styleId="IntensivesZitat">
    <w:name w:val="Intensives Zitat"/>
    <w:basedOn w:val="Normalny"/>
    <w:next w:val="Normalny"/>
    <w:link w:val="IntensivesZitatZchn"/>
    <w:uiPriority w:val="30"/>
    <w:qFormat/>
    <w:rsid w:val="00AB5F69"/>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
    <w:link w:val="Nagwek3"/>
    <w:uiPriority w:val="1"/>
    <w:rsid w:val="00D526BE"/>
    <w:rPr>
      <w:rFonts w:eastAsia="Lucida Sans Unicode" w:cs="Tahoma"/>
      <w:b/>
      <w:bCs/>
      <w:kern w:val="24"/>
      <w:sz w:val="24"/>
      <w:szCs w:val="28"/>
      <w:lang w:val="en-GB" w:eastAsia="de-DE"/>
    </w:rPr>
  </w:style>
  <w:style w:type="character" w:customStyle="1" w:styleId="Nagwek4Znak">
    <w:name w:val="Nagłówek 4 Znak"/>
    <w:aliases w:val="Rep Heading 4 Znak"/>
    <w:link w:val="Nagwek4"/>
    <w:rsid w:val="00D526BE"/>
    <w:rPr>
      <w:b/>
      <w:noProof/>
      <w:sz w:val="24"/>
      <w:szCs w:val="24"/>
      <w:lang w:val="de-DE" w:eastAsia="de-DE"/>
    </w:rPr>
  </w:style>
  <w:style w:type="character" w:customStyle="1" w:styleId="Nagwek5Znak">
    <w:name w:val="Nagłówek 5 Znak"/>
    <w:link w:val="Nagwek5"/>
    <w:uiPriority w:val="1"/>
    <w:rsid w:val="00D526BE"/>
    <w:rPr>
      <w:rFonts w:ascii="Arial" w:hAnsi="Arial"/>
      <w:noProof/>
      <w:sz w:val="22"/>
    </w:rPr>
  </w:style>
  <w:style w:type="character" w:customStyle="1" w:styleId="MapadokumentuZnak">
    <w:name w:val="Mapa dokumentu Znak"/>
    <w:link w:val="Mapadokumentu"/>
    <w:semiHidden/>
    <w:rsid w:val="00D526BE"/>
    <w:rPr>
      <w:rFonts w:ascii="Tahoma" w:hAnsi="Tahoma" w:cs="Tahoma"/>
      <w:shd w:val="clear" w:color="auto" w:fill="000080"/>
      <w:lang w:val="en-US"/>
    </w:rPr>
  </w:style>
  <w:style w:type="character" w:customStyle="1" w:styleId="Nagwek2Znak">
    <w:name w:val="Nagłówek 2 Znak"/>
    <w:aliases w:val="Rep Heading 2 Znak,Header 1 Znak"/>
    <w:link w:val="Nagwek2"/>
    <w:uiPriority w:val="1"/>
    <w:rsid w:val="008D2FEC"/>
    <w:rPr>
      <w:b/>
      <w:bCs/>
      <w:sz w:val="24"/>
      <w:szCs w:val="24"/>
      <w:lang w:val="en-GB" w:eastAsia="de-DE"/>
    </w:rPr>
  </w:style>
  <w:style w:type="character" w:customStyle="1" w:styleId="TekstkomentarzaZnak">
    <w:name w:val="Tekst komentarza Znak"/>
    <w:link w:val="Tekstkomentarza"/>
    <w:semiHidden/>
    <w:rsid w:val="00D526BE"/>
    <w:rPr>
      <w:lang w:val="en-US"/>
    </w:rPr>
  </w:style>
  <w:style w:type="character" w:customStyle="1" w:styleId="IntensivesZitatZchn">
    <w:name w:val="Intensives Zitat Zchn"/>
    <w:link w:val="IntensivesZitat"/>
    <w:uiPriority w:val="30"/>
    <w:rsid w:val="00AB5F69"/>
    <w:rPr>
      <w:b/>
      <w:bCs/>
      <w:i/>
      <w:iCs/>
      <w:color w:val="4F81BD"/>
      <w:sz w:val="22"/>
      <w:szCs w:val="22"/>
      <w:lang w:val="en-US"/>
    </w:rPr>
  </w:style>
  <w:style w:type="character" w:customStyle="1" w:styleId="StopkaZnak">
    <w:name w:val="Stopka Znak"/>
    <w:link w:val="Stopka"/>
    <w:semiHidden/>
    <w:rsid w:val="00D526BE"/>
    <w:rPr>
      <w:sz w:val="22"/>
      <w:szCs w:val="22"/>
      <w:lang w:val="en-US"/>
    </w:rPr>
  </w:style>
  <w:style w:type="paragraph" w:customStyle="1" w:styleId="KeinLeerraum">
    <w:name w:val="Kein Leerraum"/>
    <w:uiPriority w:val="1"/>
    <w:qFormat/>
    <w:rsid w:val="00AB5F69"/>
    <w:rPr>
      <w:sz w:val="22"/>
      <w:szCs w:val="22"/>
      <w:lang w:val="en-US" w:eastAsia="de-DE"/>
    </w:rPr>
  </w:style>
  <w:style w:type="character" w:customStyle="1" w:styleId="NagwekZnak">
    <w:name w:val="Nagłówek Znak"/>
    <w:aliases w:val="OECD-Kopfzeile Znak,test Znak,header protocols Znak"/>
    <w:link w:val="Nagwek"/>
    <w:semiHidden/>
    <w:locked/>
    <w:rsid w:val="008D2FEC"/>
    <w:rPr>
      <w:sz w:val="22"/>
      <w:szCs w:val="22"/>
      <w:lang w:val="en-US"/>
    </w:rPr>
  </w:style>
  <w:style w:type="paragraph" w:customStyle="1" w:styleId="Listenabsatz">
    <w:name w:val="Listenabsatz"/>
    <w:basedOn w:val="Normalny"/>
    <w:uiPriority w:val="34"/>
    <w:qFormat/>
    <w:rsid w:val="00AB5F69"/>
    <w:pPr>
      <w:ind w:left="708"/>
    </w:pPr>
  </w:style>
  <w:style w:type="paragraph" w:customStyle="1" w:styleId="Literaturverzeichnis">
    <w:name w:val="Literaturverzeichnis"/>
    <w:basedOn w:val="Normalny"/>
    <w:next w:val="Normalny"/>
    <w:uiPriority w:val="37"/>
    <w:semiHidden/>
    <w:unhideWhenUsed/>
    <w:rsid w:val="00AB5F69"/>
  </w:style>
  <w:style w:type="paragraph" w:customStyle="1" w:styleId="Zitat">
    <w:name w:val="Zitat"/>
    <w:basedOn w:val="Normalny"/>
    <w:next w:val="Normalny"/>
    <w:link w:val="ZitatZchn"/>
    <w:uiPriority w:val="29"/>
    <w:qFormat/>
    <w:rsid w:val="00AB5F69"/>
    <w:rPr>
      <w:i/>
      <w:iCs/>
      <w:color w:val="000000"/>
    </w:rPr>
  </w:style>
  <w:style w:type="paragraph" w:customStyle="1" w:styleId="berarbeitung">
    <w:name w:val="Überarbeitung"/>
    <w:hidden/>
    <w:semiHidden/>
    <w:rsid w:val="00D526BE"/>
    <w:rPr>
      <w:sz w:val="22"/>
      <w:lang w:val="en-GB" w:eastAsia="de-DE"/>
    </w:rPr>
  </w:style>
  <w:style w:type="character" w:customStyle="1" w:styleId="ZitatZchn">
    <w:name w:val="Zitat Zchn"/>
    <w:link w:val="Zitat"/>
    <w:uiPriority w:val="29"/>
    <w:rsid w:val="00AB5F69"/>
    <w:rPr>
      <w:i/>
      <w:iCs/>
      <w:color w:val="000000"/>
      <w:sz w:val="22"/>
      <w:szCs w:val="22"/>
      <w:lang w:val="en-US"/>
    </w:rPr>
  </w:style>
  <w:style w:type="paragraph" w:customStyle="1" w:styleId="TableText8pt">
    <w:name w:val="Table Text 8pt"/>
    <w:basedOn w:val="Normalny"/>
    <w:link w:val="TableText8ptChar"/>
    <w:rsid w:val="00720E1C"/>
    <w:pPr>
      <w:tabs>
        <w:tab w:val="left" w:pos="720"/>
      </w:tabs>
      <w:spacing w:before="40" w:after="40"/>
      <w:jc w:val="center"/>
    </w:pPr>
    <w:rPr>
      <w:sz w:val="16"/>
      <w:szCs w:val="24"/>
      <w:lang w:val="en-GB" w:eastAsia="en-US"/>
    </w:rPr>
  </w:style>
  <w:style w:type="paragraph" w:customStyle="1" w:styleId="Default">
    <w:name w:val="Default"/>
    <w:rsid w:val="007249E8"/>
    <w:pPr>
      <w:autoSpaceDE w:val="0"/>
      <w:autoSpaceDN w:val="0"/>
      <w:adjustRightInd w:val="0"/>
    </w:pPr>
    <w:rPr>
      <w:rFonts w:ascii="Tahoma" w:hAnsi="Tahoma" w:cs="Tahoma"/>
      <w:color w:val="000000"/>
      <w:sz w:val="24"/>
      <w:szCs w:val="24"/>
    </w:rPr>
  </w:style>
  <w:style w:type="paragraph" w:customStyle="1" w:styleId="OECD-BASIS-TEXT">
    <w:name w:val="OECD-BASIS-TEXT"/>
    <w:aliases w:val="BT"/>
    <w:link w:val="OECD-BASIS-TEXTChar"/>
    <w:qFormat/>
    <w:rsid w:val="00A70BAD"/>
    <w:pPr>
      <w:tabs>
        <w:tab w:val="left" w:pos="720"/>
      </w:tabs>
      <w:spacing w:line="280" w:lineRule="exact"/>
      <w:jc w:val="both"/>
    </w:pPr>
    <w:rPr>
      <w:color w:val="000000"/>
      <w:sz w:val="22"/>
      <w:szCs w:val="22"/>
      <w:lang w:val="en-GB" w:eastAsia="en-US"/>
    </w:rPr>
  </w:style>
  <w:style w:type="character" w:customStyle="1" w:styleId="OECD-BASIS-TEXTChar">
    <w:name w:val="OECD-BASIS-TEXT Char"/>
    <w:aliases w:val="BT Char"/>
    <w:link w:val="OECD-BASIS-TEXT"/>
    <w:rsid w:val="00A70BAD"/>
    <w:rPr>
      <w:color w:val="000000"/>
      <w:sz w:val="22"/>
      <w:szCs w:val="22"/>
      <w:lang w:val="en-GB" w:eastAsia="en-US"/>
    </w:rPr>
  </w:style>
  <w:style w:type="character" w:customStyle="1" w:styleId="TekstpodstawowyZnak">
    <w:name w:val="Tekst podstawowy Znak"/>
    <w:link w:val="Tekstpodstawowy"/>
    <w:uiPriority w:val="1"/>
    <w:rsid w:val="00BF23FA"/>
    <w:rPr>
      <w:sz w:val="22"/>
      <w:szCs w:val="22"/>
      <w:lang w:val="en-US" w:eastAsia="de-DE"/>
    </w:rPr>
  </w:style>
  <w:style w:type="paragraph" w:customStyle="1" w:styleId="Pietabla">
    <w:name w:val="Pie tabla"/>
    <w:basedOn w:val="Normalny"/>
    <w:link w:val="PietablaCar"/>
    <w:qFormat/>
    <w:rsid w:val="00E02E75"/>
    <w:pPr>
      <w:spacing w:before="40"/>
      <w:ind w:right="-6"/>
      <w:jc w:val="both"/>
    </w:pPr>
    <w:rPr>
      <w:sz w:val="16"/>
      <w:szCs w:val="16"/>
      <w:lang w:eastAsia="es-ES"/>
    </w:rPr>
  </w:style>
  <w:style w:type="character" w:customStyle="1" w:styleId="PietablaCar">
    <w:name w:val="Pie tabla Car"/>
    <w:link w:val="Pietabla"/>
    <w:rsid w:val="00E02E75"/>
    <w:rPr>
      <w:sz w:val="16"/>
      <w:szCs w:val="16"/>
      <w:lang w:val="en-US" w:eastAsia="es-ES"/>
    </w:rPr>
  </w:style>
  <w:style w:type="table" w:customStyle="1" w:styleId="Tablanormal41">
    <w:name w:val="Tabla normal 41"/>
    <w:basedOn w:val="Standardowy"/>
    <w:uiPriority w:val="44"/>
    <w:rsid w:val="00E02E75"/>
    <w:rPr>
      <w:rFonts w:asciiTheme="minorHAnsi" w:eastAsiaTheme="minorHAnsi" w:hAnsiTheme="minorHAnsi" w:cstheme="minorBidi"/>
      <w:sz w:val="22"/>
      <w:szCs w:val="22"/>
      <w:lang w:val="en-US"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Normal1">
    <w:name w:val="Table Normal1"/>
    <w:uiPriority w:val="2"/>
    <w:semiHidden/>
    <w:unhideWhenUsed/>
    <w:qFormat/>
    <w:rsid w:val="00642876"/>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642876"/>
    <w:pPr>
      <w:widowControl w:val="0"/>
      <w:autoSpaceDE w:val="0"/>
      <w:autoSpaceDN w:val="0"/>
    </w:pPr>
    <w:rPr>
      <w:lang w:eastAsia="en-US" w:bidi="en-US"/>
    </w:rPr>
  </w:style>
  <w:style w:type="character" w:styleId="Odwoanieprzypisukocowego">
    <w:name w:val="endnote reference"/>
    <w:rsid w:val="00642876"/>
    <w:rPr>
      <w:vertAlign w:val="superscript"/>
    </w:rPr>
  </w:style>
  <w:style w:type="character" w:customStyle="1" w:styleId="TableText8ptChar">
    <w:name w:val="Table Text 8pt Char"/>
    <w:link w:val="TableText8pt"/>
    <w:rsid w:val="00642876"/>
    <w:rPr>
      <w:sz w:val="16"/>
      <w:szCs w:val="24"/>
      <w:lang w:val="en-GB" w:eastAsia="en-US"/>
    </w:rPr>
  </w:style>
  <w:style w:type="paragraph" w:styleId="Akapitzlist">
    <w:name w:val="List Paragraph"/>
    <w:basedOn w:val="Normalny"/>
    <w:uiPriority w:val="34"/>
    <w:qFormat/>
    <w:rsid w:val="00642876"/>
    <w:pPr>
      <w:widowControl w:val="0"/>
      <w:autoSpaceDE w:val="0"/>
      <w:autoSpaceDN w:val="0"/>
      <w:spacing w:line="269" w:lineRule="exact"/>
      <w:ind w:left="1618" w:hanging="360"/>
    </w:pPr>
    <w:rPr>
      <w:lang w:eastAsia="en-US" w:bidi="en-US"/>
    </w:rPr>
  </w:style>
  <w:style w:type="paragraph" w:customStyle="1" w:styleId="Heading-2">
    <w:name w:val="Heading-2"/>
    <w:basedOn w:val="Normalny"/>
    <w:rsid w:val="00925EA9"/>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s>
      <w:jc w:val="center"/>
    </w:pPr>
    <w:rPr>
      <w:rFonts w:ascii="Arial" w:hAnsi="Arial"/>
      <w:b/>
      <w:sz w:val="24"/>
      <w:szCs w:val="20"/>
      <w:lang w:val="en-GB" w:eastAsia="en-US"/>
    </w:rPr>
  </w:style>
  <w:style w:type="table" w:customStyle="1" w:styleId="Cuadrculadetablaclara1">
    <w:name w:val="Cuadrícula de tabla clara1"/>
    <w:basedOn w:val="Standardowy"/>
    <w:uiPriority w:val="40"/>
    <w:rsid w:val="00277499"/>
    <w:rPr>
      <w:rFonts w:asciiTheme="minorHAnsi" w:eastAsiaTheme="minorHAnsi" w:hAnsiTheme="minorHAnsi" w:cstheme="minorBidi"/>
      <w:sz w:val="22"/>
      <w:szCs w:val="22"/>
      <w:lang w:val="en-U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egendaZnak">
    <w:name w:val="Legenda Znak"/>
    <w:aliases w:val="o Znak"/>
    <w:link w:val="Legenda"/>
    <w:rsid w:val="00E26FA1"/>
    <w:rPr>
      <w:b/>
      <w:bCs/>
      <w:lang w:val="en-US" w:eastAsia="de-DE"/>
    </w:rPr>
  </w:style>
  <w:style w:type="table" w:customStyle="1" w:styleId="TableNormal11">
    <w:name w:val="Table Normal11"/>
    <w:uiPriority w:val="2"/>
    <w:semiHidden/>
    <w:unhideWhenUsed/>
    <w:qFormat/>
    <w:rsid w:val="006054E3"/>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Mencinsinresolver1">
    <w:name w:val="Mención sin resolver1"/>
    <w:basedOn w:val="Domylnaczcionkaakapitu"/>
    <w:uiPriority w:val="99"/>
    <w:semiHidden/>
    <w:unhideWhenUsed/>
    <w:rsid w:val="00ED6ED1"/>
    <w:rPr>
      <w:color w:val="605E5C"/>
      <w:shd w:val="clear" w:color="auto" w:fill="E1DFDD"/>
    </w:rPr>
  </w:style>
  <w:style w:type="table" w:customStyle="1" w:styleId="TableGrid">
    <w:name w:val="TableGrid"/>
    <w:rsid w:val="00425670"/>
    <w:rPr>
      <w:rFonts w:asciiTheme="minorHAnsi" w:eastAsiaTheme="minorEastAsia" w:hAnsiTheme="minorHAnsi" w:cstheme="minorBidi"/>
      <w:sz w:val="22"/>
      <w:szCs w:val="22"/>
      <w:lang w:val="en-IN" w:eastAsia="en-IN"/>
    </w:rPr>
    <w:tblPr>
      <w:tblCellMar>
        <w:top w:w="0" w:type="dxa"/>
        <w:left w:w="0" w:type="dxa"/>
        <w:bottom w:w="0" w:type="dxa"/>
        <w:right w:w="0" w:type="dxa"/>
      </w:tblCellMar>
    </w:tblPr>
  </w:style>
  <w:style w:type="paragraph" w:customStyle="1" w:styleId="Textoindependiente22">
    <w:name w:val="Texto independiente 22"/>
    <w:basedOn w:val="Normalny"/>
    <w:rsid w:val="00E06A66"/>
    <w:pPr>
      <w:spacing w:after="120" w:line="480" w:lineRule="auto"/>
    </w:pPr>
    <w:rPr>
      <w:sz w:val="24"/>
      <w:szCs w:val="24"/>
      <w:lang w:val="x-none" w:eastAsia="zh-CN"/>
    </w:rPr>
  </w:style>
  <w:style w:type="table" w:customStyle="1" w:styleId="Tablaconcuadrculaclara1">
    <w:name w:val="Tabla con cuadrícula clara1"/>
    <w:basedOn w:val="Standardowy"/>
    <w:uiPriority w:val="40"/>
    <w:rsid w:val="00D04BFA"/>
    <w:rPr>
      <w:rFonts w:asciiTheme="minorHAnsi" w:eastAsiaTheme="minorHAnsi" w:hAnsiTheme="minorHAnsi" w:cstheme="minorBidi"/>
      <w:sz w:val="22"/>
      <w:szCs w:val="22"/>
      <w:lang w:val="en-US"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TekstprzypisudolnegoZnak">
    <w:name w:val="Tekst przypisu dolnego Znak"/>
    <w:aliases w:val="FT Znak,DAR001 Znak,Tabellenanmerkung Znak1,Car Znak,Note de bas de page1 Znak,DAR0011 Znak,Tabellenanmerkung1 Car Znak,EFSA op_Footnote Znak,FEEDAP Op_Footnote Znak,EFSA_Footnote Text Znak,Footnotetext Znak, Car Znak"/>
    <w:basedOn w:val="Domylnaczcionkaakapitu"/>
    <w:link w:val="Tekstprzypisudolnego"/>
    <w:locked/>
    <w:rsid w:val="0072128D"/>
    <w:rPr>
      <w:lang w:val="en-US" w:eastAsia="de-DE"/>
    </w:rPr>
  </w:style>
  <w:style w:type="character" w:customStyle="1" w:styleId="JSCsummarytabletextChar">
    <w:name w:val="JSC summary table text Char"/>
    <w:link w:val="JSCsummarytabletext"/>
    <w:uiPriority w:val="2"/>
    <w:locked/>
    <w:rsid w:val="00CB379C"/>
    <w:rPr>
      <w:rFonts w:eastAsiaTheme="minorEastAsia"/>
      <w:noProof/>
    </w:rPr>
  </w:style>
  <w:style w:type="paragraph" w:customStyle="1" w:styleId="JSCsummarytabletext">
    <w:name w:val="JSC summary table text"/>
    <w:basedOn w:val="Normalny"/>
    <w:link w:val="JSCsummarytabletextChar"/>
    <w:uiPriority w:val="2"/>
    <w:qFormat/>
    <w:rsid w:val="00CB379C"/>
    <w:pPr>
      <w:widowControl w:val="0"/>
      <w:spacing w:before="60" w:after="60"/>
    </w:pPr>
    <w:rPr>
      <w:rFonts w:eastAsiaTheme="minorEastAsia"/>
      <w:noProof/>
      <w:sz w:val="20"/>
      <w:szCs w:val="20"/>
      <w:lang w:val="fr-FR" w:eastAsia="fr-FR"/>
    </w:rPr>
  </w:style>
  <w:style w:type="character" w:customStyle="1" w:styleId="InformationGreen">
    <w:name w:val="Information Green"/>
    <w:rsid w:val="00CB379C"/>
    <w:rPr>
      <w:i/>
      <w:iCs w:val="0"/>
      <w:color w:val="00B050"/>
    </w:rPr>
  </w:style>
  <w:style w:type="character" w:customStyle="1" w:styleId="rynqvb">
    <w:name w:val="rynqvb"/>
    <w:basedOn w:val="Domylnaczcionkaakapitu"/>
    <w:rsid w:val="00852448"/>
  </w:style>
  <w:style w:type="paragraph" w:customStyle="1" w:styleId="CAKESectionHeader">
    <w:name w:val="CAKE Section Header"/>
    <w:uiPriority w:val="99"/>
    <w:rsid w:val="001A6402"/>
    <w:pPr>
      <w:keepNext/>
      <w:widowControl w:val="0"/>
      <w:autoSpaceDE w:val="0"/>
      <w:autoSpaceDN w:val="0"/>
      <w:adjustRightInd w:val="0"/>
      <w:spacing w:before="120" w:after="60"/>
    </w:pPr>
    <w:rPr>
      <w:rFonts w:eastAsiaTheme="minorEastAsia"/>
      <w:b/>
      <w:bCs/>
      <w:sz w:val="24"/>
      <w:szCs w:val="24"/>
      <w:lang w:val="en-GB" w:eastAsia="en-US"/>
    </w:rPr>
  </w:style>
  <w:style w:type="paragraph" w:customStyle="1" w:styleId="TableCaption">
    <w:name w:val="Table Caption"/>
    <w:basedOn w:val="Normalny"/>
    <w:uiPriority w:val="99"/>
    <w:rsid w:val="001A6402"/>
    <w:pPr>
      <w:keepNext/>
      <w:widowControl w:val="0"/>
      <w:autoSpaceDE w:val="0"/>
      <w:autoSpaceDN w:val="0"/>
      <w:adjustRightInd w:val="0"/>
      <w:spacing w:before="120"/>
    </w:pPr>
    <w:rPr>
      <w:rFonts w:eastAsiaTheme="minorEastAsia"/>
      <w:b/>
      <w:bCs/>
      <w:sz w:val="24"/>
      <w:szCs w:val="24"/>
      <w:lang w:val="en-GB" w:eastAsia="en-US"/>
    </w:rPr>
  </w:style>
  <w:style w:type="paragraph" w:customStyle="1" w:styleId="default0">
    <w:name w:val="default"/>
    <w:basedOn w:val="Normalny"/>
    <w:uiPriority w:val="99"/>
    <w:rsid w:val="001A6402"/>
    <w:rPr>
      <w:rFonts w:eastAsiaTheme="minorHAnsi"/>
      <w:sz w:val="24"/>
      <w:szCs w:val="24"/>
      <w:lang w:val="pl-PL" w:eastAsia="pl-PL"/>
    </w:rPr>
  </w:style>
  <w:style w:type="paragraph" w:customStyle="1" w:styleId="font5">
    <w:name w:val="font5"/>
    <w:basedOn w:val="Normalny"/>
    <w:rsid w:val="00924ABC"/>
    <w:pPr>
      <w:spacing w:before="100" w:beforeAutospacing="1" w:after="100" w:afterAutospacing="1"/>
    </w:pPr>
    <w:rPr>
      <w:rFonts w:ascii="Tahoma" w:hAnsi="Tahoma" w:cs="Tahoma"/>
      <w:color w:val="000000"/>
      <w:sz w:val="16"/>
      <w:szCs w:val="16"/>
      <w:lang w:val="pl-PL" w:eastAsia="pl-PL"/>
    </w:rPr>
  </w:style>
  <w:style w:type="paragraph" w:customStyle="1" w:styleId="font6">
    <w:name w:val="font6"/>
    <w:basedOn w:val="Normalny"/>
    <w:rsid w:val="00924ABC"/>
    <w:pPr>
      <w:spacing w:before="100" w:beforeAutospacing="1" w:after="100" w:afterAutospacing="1"/>
    </w:pPr>
    <w:rPr>
      <w:rFonts w:ascii="Tahoma" w:hAnsi="Tahoma" w:cs="Tahoma"/>
      <w:color w:val="000000"/>
      <w:sz w:val="18"/>
      <w:szCs w:val="18"/>
      <w:lang w:val="pl-PL" w:eastAsia="pl-PL"/>
    </w:rPr>
  </w:style>
  <w:style w:type="paragraph" w:customStyle="1" w:styleId="xl66">
    <w:name w:val="xl66"/>
    <w:basedOn w:val="Normalny"/>
    <w:rsid w:val="00924ABC"/>
    <w:pPr>
      <w:shd w:val="clear" w:color="000000" w:fill="C4D79B"/>
      <w:spacing w:before="100" w:beforeAutospacing="1" w:after="100" w:afterAutospacing="1"/>
    </w:pPr>
    <w:rPr>
      <w:rFonts w:ascii="Calibri" w:hAnsi="Calibri"/>
      <w:color w:val="00B050"/>
      <w:sz w:val="16"/>
      <w:szCs w:val="16"/>
      <w:lang w:val="pl-PL" w:eastAsia="pl-PL"/>
    </w:rPr>
  </w:style>
  <w:style w:type="paragraph" w:customStyle="1" w:styleId="xl67">
    <w:name w:val="xl67"/>
    <w:basedOn w:val="Normalny"/>
    <w:rsid w:val="00924ABC"/>
    <w:pPr>
      <w:shd w:val="clear" w:color="000000" w:fill="538DD5"/>
      <w:spacing w:before="100" w:beforeAutospacing="1" w:after="100" w:afterAutospacing="1"/>
    </w:pPr>
    <w:rPr>
      <w:sz w:val="24"/>
      <w:szCs w:val="24"/>
      <w:lang w:val="pl-PL" w:eastAsia="pl-PL"/>
    </w:rPr>
  </w:style>
  <w:style w:type="paragraph" w:customStyle="1" w:styleId="xl68">
    <w:name w:val="xl68"/>
    <w:basedOn w:val="Normalny"/>
    <w:rsid w:val="00924ABC"/>
    <w:pPr>
      <w:shd w:val="clear" w:color="000000" w:fill="C4D79B"/>
      <w:spacing w:before="100" w:beforeAutospacing="1" w:after="100" w:afterAutospacing="1"/>
      <w:jc w:val="center"/>
      <w:textAlignment w:val="center"/>
    </w:pPr>
    <w:rPr>
      <w:color w:val="FF0000"/>
      <w:sz w:val="24"/>
      <w:szCs w:val="24"/>
      <w:lang w:val="pl-PL" w:eastAsia="pl-PL"/>
    </w:rPr>
  </w:style>
  <w:style w:type="paragraph" w:customStyle="1" w:styleId="xl69">
    <w:name w:val="xl69"/>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70">
    <w:name w:val="xl70"/>
    <w:basedOn w:val="Normalny"/>
    <w:rsid w:val="00924ABC"/>
    <w:pPr>
      <w:shd w:val="clear" w:color="000000" w:fill="538DD5"/>
      <w:spacing w:before="100" w:beforeAutospacing="1" w:after="100" w:afterAutospacing="1"/>
      <w:jc w:val="center"/>
      <w:textAlignment w:val="center"/>
    </w:pPr>
    <w:rPr>
      <w:sz w:val="24"/>
      <w:szCs w:val="24"/>
      <w:lang w:val="pl-PL" w:eastAsia="pl-PL"/>
    </w:rPr>
  </w:style>
  <w:style w:type="paragraph" w:customStyle="1" w:styleId="xl71">
    <w:name w:val="xl71"/>
    <w:basedOn w:val="Normalny"/>
    <w:rsid w:val="00924ABC"/>
    <w:pPr>
      <w:shd w:val="clear" w:color="000000" w:fill="C4D79B"/>
      <w:spacing w:before="100" w:beforeAutospacing="1" w:after="100" w:afterAutospacing="1"/>
    </w:pPr>
    <w:rPr>
      <w:sz w:val="24"/>
      <w:szCs w:val="24"/>
      <w:lang w:val="pl-PL" w:eastAsia="pl-PL"/>
    </w:rPr>
  </w:style>
  <w:style w:type="paragraph" w:customStyle="1" w:styleId="xl72">
    <w:name w:val="xl72"/>
    <w:basedOn w:val="Normalny"/>
    <w:rsid w:val="00924ABC"/>
    <w:pPr>
      <w:shd w:val="clear" w:color="000000" w:fill="C4D79B"/>
      <w:spacing w:before="100" w:beforeAutospacing="1" w:after="100" w:afterAutospacing="1"/>
      <w:jc w:val="center"/>
      <w:textAlignment w:val="center"/>
    </w:pPr>
    <w:rPr>
      <w:color w:val="FFFF00"/>
      <w:sz w:val="24"/>
      <w:szCs w:val="24"/>
      <w:lang w:val="pl-PL" w:eastAsia="pl-PL"/>
    </w:rPr>
  </w:style>
  <w:style w:type="paragraph" w:customStyle="1" w:styleId="xl73">
    <w:name w:val="xl73"/>
    <w:basedOn w:val="Normalny"/>
    <w:rsid w:val="00924ABC"/>
    <w:pPr>
      <w:shd w:val="clear" w:color="000000" w:fill="C4D79B"/>
      <w:spacing w:before="100" w:beforeAutospacing="1" w:after="100" w:afterAutospacing="1"/>
    </w:pPr>
    <w:rPr>
      <w:sz w:val="24"/>
      <w:szCs w:val="24"/>
      <w:lang w:val="pl-PL" w:eastAsia="pl-PL"/>
    </w:rPr>
  </w:style>
  <w:style w:type="paragraph" w:customStyle="1" w:styleId="xl74">
    <w:name w:val="xl74"/>
    <w:basedOn w:val="Normalny"/>
    <w:rsid w:val="00924ABC"/>
    <w:pPr>
      <w:shd w:val="clear" w:color="000000" w:fill="C4D79B"/>
      <w:spacing w:before="100" w:beforeAutospacing="1" w:after="100" w:afterAutospacing="1"/>
      <w:jc w:val="center"/>
      <w:textAlignment w:val="center"/>
    </w:pPr>
    <w:rPr>
      <w:sz w:val="24"/>
      <w:szCs w:val="24"/>
      <w:lang w:val="pl-PL" w:eastAsia="pl-PL"/>
    </w:rPr>
  </w:style>
  <w:style w:type="paragraph" w:customStyle="1" w:styleId="xl75">
    <w:name w:val="xl75"/>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76">
    <w:name w:val="xl76"/>
    <w:basedOn w:val="Normalny"/>
    <w:rsid w:val="00924ABC"/>
    <w:pPr>
      <w:shd w:val="clear" w:color="000000" w:fill="538DD5"/>
      <w:spacing w:before="100" w:beforeAutospacing="1" w:after="100" w:afterAutospacing="1"/>
      <w:jc w:val="center"/>
      <w:textAlignment w:val="center"/>
    </w:pPr>
    <w:rPr>
      <w:sz w:val="24"/>
      <w:szCs w:val="24"/>
      <w:lang w:val="pl-PL" w:eastAsia="pl-PL"/>
    </w:rPr>
  </w:style>
  <w:style w:type="paragraph" w:customStyle="1" w:styleId="xl77">
    <w:name w:val="xl77"/>
    <w:basedOn w:val="Normalny"/>
    <w:rsid w:val="00924ABC"/>
    <w:pPr>
      <w:shd w:val="clear" w:color="000000" w:fill="538DD5"/>
      <w:spacing w:before="100" w:beforeAutospacing="1" w:after="100" w:afterAutospacing="1"/>
    </w:pPr>
    <w:rPr>
      <w:sz w:val="24"/>
      <w:szCs w:val="24"/>
      <w:lang w:val="pl-PL" w:eastAsia="pl-PL"/>
    </w:rPr>
  </w:style>
  <w:style w:type="paragraph" w:customStyle="1" w:styleId="xl78">
    <w:name w:val="xl78"/>
    <w:basedOn w:val="Normalny"/>
    <w:rsid w:val="00924ABC"/>
    <w:pPr>
      <w:shd w:val="clear" w:color="000000" w:fill="D9D9D9"/>
      <w:spacing w:before="100" w:beforeAutospacing="1" w:after="100" w:afterAutospacing="1"/>
      <w:jc w:val="center"/>
    </w:pPr>
    <w:rPr>
      <w:sz w:val="24"/>
      <w:szCs w:val="24"/>
      <w:lang w:val="pl-PL" w:eastAsia="pl-PL"/>
    </w:rPr>
  </w:style>
  <w:style w:type="paragraph" w:customStyle="1" w:styleId="xl79">
    <w:name w:val="xl79"/>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80">
    <w:name w:val="xl80"/>
    <w:basedOn w:val="Normalny"/>
    <w:rsid w:val="00924ABC"/>
    <w:pPr>
      <w:shd w:val="clear" w:color="000000" w:fill="C4D79B"/>
      <w:spacing w:before="100" w:beforeAutospacing="1" w:after="100" w:afterAutospacing="1"/>
    </w:pPr>
    <w:rPr>
      <w:color w:val="00B050"/>
      <w:sz w:val="24"/>
      <w:szCs w:val="24"/>
      <w:lang w:val="pl-PL" w:eastAsia="pl-PL"/>
    </w:rPr>
  </w:style>
  <w:style w:type="paragraph" w:customStyle="1" w:styleId="xl81">
    <w:name w:val="xl81"/>
    <w:basedOn w:val="Normalny"/>
    <w:rsid w:val="00924ABC"/>
    <w:pPr>
      <w:shd w:val="clear" w:color="000000" w:fill="C4D79B"/>
      <w:spacing w:before="100" w:beforeAutospacing="1" w:after="100" w:afterAutospacing="1"/>
    </w:pPr>
    <w:rPr>
      <w:b/>
      <w:bCs/>
      <w:sz w:val="24"/>
      <w:szCs w:val="24"/>
      <w:lang w:val="pl-PL" w:eastAsia="pl-PL"/>
    </w:rPr>
  </w:style>
  <w:style w:type="paragraph" w:customStyle="1" w:styleId="xl82">
    <w:name w:val="xl82"/>
    <w:basedOn w:val="Normalny"/>
    <w:rsid w:val="00924ABC"/>
    <w:pPr>
      <w:shd w:val="clear" w:color="000000" w:fill="C4D79B"/>
      <w:spacing w:before="100" w:beforeAutospacing="1" w:after="100" w:afterAutospacing="1"/>
    </w:pPr>
    <w:rPr>
      <w:sz w:val="24"/>
      <w:szCs w:val="24"/>
      <w:lang w:val="pl-PL" w:eastAsia="pl-PL"/>
    </w:rPr>
  </w:style>
  <w:style w:type="paragraph" w:customStyle="1" w:styleId="xl83">
    <w:name w:val="xl83"/>
    <w:basedOn w:val="Normalny"/>
    <w:rsid w:val="00924ABC"/>
    <w:pPr>
      <w:shd w:val="clear" w:color="000000" w:fill="C4D79B"/>
      <w:spacing w:before="100" w:beforeAutospacing="1" w:after="100" w:afterAutospacing="1"/>
    </w:pPr>
    <w:rPr>
      <w:sz w:val="24"/>
      <w:szCs w:val="24"/>
      <w:lang w:val="pl-PL" w:eastAsia="pl-PL"/>
    </w:rPr>
  </w:style>
  <w:style w:type="paragraph" w:customStyle="1" w:styleId="xl84">
    <w:name w:val="xl84"/>
    <w:basedOn w:val="Normalny"/>
    <w:rsid w:val="00924ABC"/>
    <w:pPr>
      <w:shd w:val="clear" w:color="000000" w:fill="C4D79B"/>
      <w:spacing w:before="100" w:beforeAutospacing="1" w:after="100" w:afterAutospacing="1"/>
    </w:pPr>
    <w:rPr>
      <w:sz w:val="24"/>
      <w:szCs w:val="24"/>
      <w:lang w:val="pl-PL" w:eastAsia="pl-PL"/>
    </w:rPr>
  </w:style>
  <w:style w:type="paragraph" w:customStyle="1" w:styleId="xl85">
    <w:name w:val="xl85"/>
    <w:basedOn w:val="Normalny"/>
    <w:rsid w:val="00924ABC"/>
    <w:pPr>
      <w:shd w:val="clear" w:color="000000" w:fill="C4D79B"/>
      <w:spacing w:before="100" w:beforeAutospacing="1" w:after="100" w:afterAutospacing="1"/>
    </w:pPr>
    <w:rPr>
      <w:sz w:val="24"/>
      <w:szCs w:val="24"/>
      <w:lang w:val="pl-PL" w:eastAsia="pl-PL"/>
    </w:rPr>
  </w:style>
  <w:style w:type="paragraph" w:customStyle="1" w:styleId="xl86">
    <w:name w:val="xl86"/>
    <w:basedOn w:val="Normalny"/>
    <w:rsid w:val="00924ABC"/>
    <w:pPr>
      <w:shd w:val="clear" w:color="000000" w:fill="C4D79B"/>
      <w:spacing w:before="100" w:beforeAutospacing="1" w:after="100" w:afterAutospacing="1"/>
    </w:pPr>
    <w:rPr>
      <w:sz w:val="24"/>
      <w:szCs w:val="24"/>
      <w:lang w:val="pl-PL" w:eastAsia="pl-PL"/>
    </w:rPr>
  </w:style>
  <w:style w:type="paragraph" w:customStyle="1" w:styleId="xl87">
    <w:name w:val="xl87"/>
    <w:basedOn w:val="Normalny"/>
    <w:rsid w:val="00924ABC"/>
    <w:pPr>
      <w:shd w:val="clear" w:color="000000" w:fill="C4D79B"/>
      <w:spacing w:before="100" w:beforeAutospacing="1" w:after="100" w:afterAutospacing="1"/>
    </w:pPr>
    <w:rPr>
      <w:b/>
      <w:bCs/>
      <w:sz w:val="24"/>
      <w:szCs w:val="24"/>
      <w:lang w:val="pl-PL" w:eastAsia="pl-PL"/>
    </w:rPr>
  </w:style>
  <w:style w:type="paragraph" w:customStyle="1" w:styleId="xl88">
    <w:name w:val="xl88"/>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89">
    <w:name w:val="xl89"/>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90">
    <w:name w:val="xl90"/>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91">
    <w:name w:val="xl91"/>
    <w:basedOn w:val="Normalny"/>
    <w:rsid w:val="00924ABC"/>
    <w:pPr>
      <w:shd w:val="clear" w:color="000000" w:fill="C4D79B"/>
      <w:spacing w:before="100" w:beforeAutospacing="1" w:after="100" w:afterAutospacing="1"/>
      <w:jc w:val="center"/>
    </w:pPr>
    <w:rPr>
      <w:sz w:val="24"/>
      <w:szCs w:val="24"/>
      <w:lang w:val="pl-PL" w:eastAsia="pl-PL"/>
    </w:rPr>
  </w:style>
  <w:style w:type="paragraph" w:customStyle="1" w:styleId="xl92">
    <w:name w:val="xl92"/>
    <w:basedOn w:val="Normalny"/>
    <w:rsid w:val="00924ABC"/>
    <w:pPr>
      <w:shd w:val="clear" w:color="000000" w:fill="E26B0A"/>
      <w:spacing w:before="100" w:beforeAutospacing="1" w:after="100" w:afterAutospacing="1"/>
    </w:pPr>
    <w:rPr>
      <w:sz w:val="24"/>
      <w:szCs w:val="24"/>
      <w:lang w:val="pl-PL" w:eastAsia="pl-PL"/>
    </w:rPr>
  </w:style>
  <w:style w:type="paragraph" w:customStyle="1" w:styleId="xl93">
    <w:name w:val="xl93"/>
    <w:basedOn w:val="Normalny"/>
    <w:rsid w:val="00924ABC"/>
    <w:pPr>
      <w:shd w:val="clear" w:color="000000" w:fill="E26B0A"/>
      <w:spacing w:before="100" w:beforeAutospacing="1" w:after="100" w:afterAutospacing="1"/>
    </w:pPr>
    <w:rPr>
      <w:sz w:val="24"/>
      <w:szCs w:val="24"/>
      <w:lang w:val="pl-PL" w:eastAsia="pl-PL"/>
    </w:rPr>
  </w:style>
  <w:style w:type="paragraph" w:customStyle="1" w:styleId="xl94">
    <w:name w:val="xl94"/>
    <w:basedOn w:val="Normalny"/>
    <w:rsid w:val="00924ABC"/>
    <w:pPr>
      <w:shd w:val="clear" w:color="000000" w:fill="E26B0A"/>
      <w:spacing w:before="100" w:beforeAutospacing="1" w:after="100" w:afterAutospacing="1"/>
    </w:pPr>
    <w:rPr>
      <w:sz w:val="24"/>
      <w:szCs w:val="24"/>
      <w:lang w:val="pl-PL" w:eastAsia="pl-PL"/>
    </w:rPr>
  </w:style>
  <w:style w:type="paragraph" w:customStyle="1" w:styleId="xl95">
    <w:name w:val="xl95"/>
    <w:basedOn w:val="Normalny"/>
    <w:rsid w:val="00924ABC"/>
    <w:pPr>
      <w:shd w:val="clear" w:color="000000" w:fill="E26B0A"/>
      <w:spacing w:before="100" w:beforeAutospacing="1" w:after="100" w:afterAutospacing="1"/>
    </w:pPr>
    <w:rPr>
      <w:b/>
      <w:bCs/>
      <w:sz w:val="24"/>
      <w:szCs w:val="24"/>
      <w:lang w:val="pl-PL" w:eastAsia="pl-PL"/>
    </w:rPr>
  </w:style>
  <w:style w:type="paragraph" w:customStyle="1" w:styleId="xl96">
    <w:name w:val="xl96"/>
    <w:basedOn w:val="Normalny"/>
    <w:rsid w:val="00924ABC"/>
    <w:pPr>
      <w:shd w:val="clear" w:color="000000" w:fill="E26B0A"/>
      <w:spacing w:before="100" w:beforeAutospacing="1" w:after="100" w:afterAutospacing="1"/>
      <w:jc w:val="center"/>
    </w:pPr>
    <w:rPr>
      <w:sz w:val="24"/>
      <w:szCs w:val="24"/>
      <w:lang w:val="pl-PL" w:eastAsia="pl-PL"/>
    </w:rPr>
  </w:style>
  <w:style w:type="paragraph" w:customStyle="1" w:styleId="xl97">
    <w:name w:val="xl97"/>
    <w:basedOn w:val="Normalny"/>
    <w:rsid w:val="00924ABC"/>
    <w:pPr>
      <w:shd w:val="clear" w:color="000000" w:fill="E26B0A"/>
      <w:spacing w:before="100" w:beforeAutospacing="1" w:after="100" w:afterAutospacing="1"/>
      <w:jc w:val="center"/>
    </w:pPr>
    <w:rPr>
      <w:sz w:val="24"/>
      <w:szCs w:val="24"/>
      <w:lang w:val="pl-PL" w:eastAsia="pl-PL"/>
    </w:rPr>
  </w:style>
  <w:style w:type="paragraph" w:customStyle="1" w:styleId="xl98">
    <w:name w:val="xl98"/>
    <w:basedOn w:val="Normalny"/>
    <w:rsid w:val="00924ABC"/>
    <w:pPr>
      <w:shd w:val="clear" w:color="000000" w:fill="E26B0A"/>
      <w:spacing w:before="100" w:beforeAutospacing="1" w:after="100" w:afterAutospacing="1"/>
      <w:jc w:val="center"/>
      <w:textAlignment w:val="center"/>
    </w:pPr>
    <w:rPr>
      <w:sz w:val="24"/>
      <w:szCs w:val="24"/>
      <w:lang w:val="pl-PL" w:eastAsia="pl-PL"/>
    </w:rPr>
  </w:style>
  <w:style w:type="paragraph" w:customStyle="1" w:styleId="xl99">
    <w:name w:val="xl99"/>
    <w:basedOn w:val="Normalny"/>
    <w:rsid w:val="00924ABC"/>
    <w:pPr>
      <w:shd w:val="clear" w:color="000000" w:fill="E26B0A"/>
      <w:spacing w:before="100" w:beforeAutospacing="1" w:after="100" w:afterAutospacing="1"/>
      <w:jc w:val="center"/>
      <w:textAlignment w:val="center"/>
    </w:pPr>
    <w:rPr>
      <w:sz w:val="24"/>
      <w:szCs w:val="24"/>
      <w:lang w:val="pl-PL" w:eastAsia="pl-PL"/>
    </w:rPr>
  </w:style>
  <w:style w:type="paragraph" w:customStyle="1" w:styleId="xl100">
    <w:name w:val="xl100"/>
    <w:basedOn w:val="Normalny"/>
    <w:rsid w:val="00924ABC"/>
    <w:pPr>
      <w:shd w:val="clear" w:color="000000" w:fill="E26B0A"/>
      <w:spacing w:before="100" w:beforeAutospacing="1" w:after="100" w:afterAutospacing="1"/>
    </w:pPr>
    <w:rPr>
      <w:sz w:val="24"/>
      <w:szCs w:val="24"/>
      <w:lang w:val="pl-PL" w:eastAsia="pl-PL"/>
    </w:rPr>
  </w:style>
  <w:style w:type="paragraph" w:customStyle="1" w:styleId="xl101">
    <w:name w:val="xl101"/>
    <w:basedOn w:val="Normalny"/>
    <w:rsid w:val="00924ABC"/>
    <w:pPr>
      <w:shd w:val="clear" w:color="000000" w:fill="E26B0A"/>
      <w:spacing w:before="100" w:beforeAutospacing="1" w:after="100" w:afterAutospacing="1"/>
      <w:textAlignment w:val="center"/>
    </w:pPr>
    <w:rPr>
      <w:sz w:val="24"/>
      <w:szCs w:val="24"/>
      <w:lang w:val="pl-PL" w:eastAsia="pl-PL"/>
    </w:rPr>
  </w:style>
  <w:style w:type="paragraph" w:customStyle="1" w:styleId="xl102">
    <w:name w:val="xl102"/>
    <w:basedOn w:val="Normalny"/>
    <w:rsid w:val="00924ABC"/>
    <w:pPr>
      <w:shd w:val="clear" w:color="000000" w:fill="E26B0A"/>
      <w:spacing w:before="100" w:beforeAutospacing="1" w:after="100" w:afterAutospacing="1"/>
    </w:pPr>
    <w:rPr>
      <w:b/>
      <w:bCs/>
      <w:sz w:val="24"/>
      <w:szCs w:val="24"/>
      <w:lang w:val="pl-PL" w:eastAsia="pl-PL"/>
    </w:rPr>
  </w:style>
  <w:style w:type="paragraph" w:customStyle="1" w:styleId="xl103">
    <w:name w:val="xl103"/>
    <w:basedOn w:val="Normalny"/>
    <w:rsid w:val="00924ABC"/>
    <w:pPr>
      <w:shd w:val="clear" w:color="000000" w:fill="E26B0A"/>
      <w:spacing w:before="100" w:beforeAutospacing="1" w:after="100" w:afterAutospacing="1"/>
      <w:jc w:val="center"/>
    </w:pPr>
    <w:rPr>
      <w:sz w:val="24"/>
      <w:szCs w:val="24"/>
      <w:lang w:val="pl-PL" w:eastAsia="pl-PL"/>
    </w:rPr>
  </w:style>
  <w:style w:type="paragraph" w:customStyle="1" w:styleId="xl104">
    <w:name w:val="xl104"/>
    <w:basedOn w:val="Normalny"/>
    <w:rsid w:val="00924ABC"/>
    <w:pPr>
      <w:shd w:val="clear" w:color="33CCCC" w:fill="E26B0A"/>
      <w:spacing w:before="100" w:beforeAutospacing="1" w:after="100" w:afterAutospacing="1"/>
      <w:jc w:val="center"/>
    </w:pPr>
    <w:rPr>
      <w:sz w:val="24"/>
      <w:szCs w:val="24"/>
      <w:lang w:val="pl-PL" w:eastAsia="pl-PL"/>
    </w:rPr>
  </w:style>
  <w:style w:type="paragraph" w:customStyle="1" w:styleId="xl105">
    <w:name w:val="xl105"/>
    <w:basedOn w:val="Normalny"/>
    <w:rsid w:val="00924ABC"/>
    <w:pPr>
      <w:shd w:val="clear" w:color="000000" w:fill="E26B0A"/>
      <w:spacing w:before="100" w:beforeAutospacing="1" w:after="100" w:afterAutospacing="1"/>
      <w:jc w:val="center"/>
    </w:pPr>
    <w:rPr>
      <w:sz w:val="24"/>
      <w:szCs w:val="24"/>
      <w:lang w:val="pl-PL" w:eastAsia="pl-PL"/>
    </w:rPr>
  </w:style>
  <w:style w:type="paragraph" w:customStyle="1" w:styleId="xl106">
    <w:name w:val="xl106"/>
    <w:basedOn w:val="Normalny"/>
    <w:rsid w:val="00924ABC"/>
    <w:pPr>
      <w:shd w:val="clear" w:color="000000" w:fill="E26B0A"/>
      <w:spacing w:before="100" w:beforeAutospacing="1" w:after="100" w:afterAutospacing="1"/>
      <w:jc w:val="center"/>
    </w:pPr>
    <w:rPr>
      <w:sz w:val="24"/>
      <w:szCs w:val="24"/>
      <w:lang w:val="pl-PL" w:eastAsia="pl-PL"/>
    </w:rPr>
  </w:style>
  <w:style w:type="paragraph" w:customStyle="1" w:styleId="xl107">
    <w:name w:val="xl107"/>
    <w:basedOn w:val="Normalny"/>
    <w:rsid w:val="00924ABC"/>
    <w:pPr>
      <w:shd w:val="clear" w:color="000000" w:fill="E26B0A"/>
      <w:spacing w:before="100" w:beforeAutospacing="1" w:after="100" w:afterAutospacing="1"/>
      <w:jc w:val="center"/>
    </w:pPr>
    <w:rPr>
      <w:sz w:val="24"/>
      <w:szCs w:val="24"/>
      <w:lang w:val="pl-PL" w:eastAsia="pl-PL"/>
    </w:rPr>
  </w:style>
  <w:style w:type="paragraph" w:customStyle="1" w:styleId="xl108">
    <w:name w:val="xl108"/>
    <w:basedOn w:val="Normalny"/>
    <w:rsid w:val="00924ABC"/>
    <w:pPr>
      <w:shd w:val="clear" w:color="000000" w:fill="76933C"/>
      <w:spacing w:before="100" w:beforeAutospacing="1" w:after="100" w:afterAutospacing="1"/>
    </w:pPr>
    <w:rPr>
      <w:sz w:val="24"/>
      <w:szCs w:val="24"/>
      <w:lang w:val="pl-PL" w:eastAsia="pl-PL"/>
    </w:rPr>
  </w:style>
  <w:style w:type="paragraph" w:customStyle="1" w:styleId="xl109">
    <w:name w:val="xl109"/>
    <w:basedOn w:val="Normalny"/>
    <w:rsid w:val="00924ABC"/>
    <w:pPr>
      <w:shd w:val="clear" w:color="000000" w:fill="76933C"/>
      <w:spacing w:before="100" w:beforeAutospacing="1" w:after="100" w:afterAutospacing="1"/>
    </w:pPr>
    <w:rPr>
      <w:sz w:val="24"/>
      <w:szCs w:val="24"/>
      <w:lang w:val="pl-PL" w:eastAsia="pl-PL"/>
    </w:rPr>
  </w:style>
  <w:style w:type="paragraph" w:customStyle="1" w:styleId="xl110">
    <w:name w:val="xl110"/>
    <w:basedOn w:val="Normalny"/>
    <w:rsid w:val="00924ABC"/>
    <w:pPr>
      <w:shd w:val="clear" w:color="000000" w:fill="76933C"/>
      <w:spacing w:before="100" w:beforeAutospacing="1" w:after="100" w:afterAutospacing="1"/>
    </w:pPr>
    <w:rPr>
      <w:sz w:val="24"/>
      <w:szCs w:val="24"/>
      <w:lang w:val="pl-PL" w:eastAsia="pl-PL"/>
    </w:rPr>
  </w:style>
  <w:style w:type="paragraph" w:customStyle="1" w:styleId="xl111">
    <w:name w:val="xl111"/>
    <w:basedOn w:val="Normalny"/>
    <w:rsid w:val="00924ABC"/>
    <w:pPr>
      <w:shd w:val="clear" w:color="000000" w:fill="76933C"/>
      <w:spacing w:before="100" w:beforeAutospacing="1" w:after="100" w:afterAutospacing="1"/>
    </w:pPr>
    <w:rPr>
      <w:b/>
      <w:bCs/>
      <w:sz w:val="24"/>
      <w:szCs w:val="24"/>
      <w:lang w:val="pl-PL" w:eastAsia="pl-PL"/>
    </w:rPr>
  </w:style>
  <w:style w:type="paragraph" w:customStyle="1" w:styleId="xl112">
    <w:name w:val="xl112"/>
    <w:basedOn w:val="Normalny"/>
    <w:rsid w:val="00924ABC"/>
    <w:pPr>
      <w:shd w:val="clear" w:color="000000" w:fill="76933C"/>
      <w:spacing w:before="100" w:beforeAutospacing="1" w:after="100" w:afterAutospacing="1"/>
      <w:jc w:val="center"/>
    </w:pPr>
    <w:rPr>
      <w:sz w:val="24"/>
      <w:szCs w:val="24"/>
      <w:lang w:val="pl-PL" w:eastAsia="pl-PL"/>
    </w:rPr>
  </w:style>
  <w:style w:type="paragraph" w:customStyle="1" w:styleId="xl113">
    <w:name w:val="xl113"/>
    <w:basedOn w:val="Normalny"/>
    <w:rsid w:val="00924ABC"/>
    <w:pPr>
      <w:shd w:val="clear" w:color="000000" w:fill="76933C"/>
      <w:spacing w:before="100" w:beforeAutospacing="1" w:after="100" w:afterAutospacing="1"/>
      <w:jc w:val="center"/>
    </w:pPr>
    <w:rPr>
      <w:sz w:val="24"/>
      <w:szCs w:val="24"/>
      <w:lang w:val="pl-PL" w:eastAsia="pl-PL"/>
    </w:rPr>
  </w:style>
  <w:style w:type="paragraph" w:customStyle="1" w:styleId="xl114">
    <w:name w:val="xl114"/>
    <w:basedOn w:val="Normalny"/>
    <w:rsid w:val="00924ABC"/>
    <w:pPr>
      <w:shd w:val="clear" w:color="000000" w:fill="76933C"/>
      <w:spacing w:before="100" w:beforeAutospacing="1" w:after="100" w:afterAutospacing="1"/>
      <w:jc w:val="center"/>
    </w:pPr>
    <w:rPr>
      <w:sz w:val="24"/>
      <w:szCs w:val="24"/>
      <w:lang w:val="pl-PL" w:eastAsia="pl-PL"/>
    </w:rPr>
  </w:style>
  <w:style w:type="paragraph" w:customStyle="1" w:styleId="xl115">
    <w:name w:val="xl115"/>
    <w:basedOn w:val="Normalny"/>
    <w:rsid w:val="00924ABC"/>
    <w:pPr>
      <w:shd w:val="clear" w:color="000000" w:fill="76933C"/>
      <w:spacing w:before="100" w:beforeAutospacing="1" w:after="100" w:afterAutospacing="1"/>
      <w:jc w:val="center"/>
    </w:pPr>
    <w:rPr>
      <w:sz w:val="24"/>
      <w:szCs w:val="24"/>
      <w:lang w:val="pl-PL" w:eastAsia="pl-PL"/>
    </w:rPr>
  </w:style>
  <w:style w:type="paragraph" w:customStyle="1" w:styleId="xl116">
    <w:name w:val="xl116"/>
    <w:basedOn w:val="Normalny"/>
    <w:rsid w:val="00924ABC"/>
    <w:pPr>
      <w:shd w:val="clear" w:color="000000" w:fill="76933C"/>
      <w:spacing w:before="100" w:beforeAutospacing="1" w:after="100" w:afterAutospacing="1"/>
      <w:jc w:val="center"/>
    </w:pPr>
    <w:rPr>
      <w:sz w:val="24"/>
      <w:szCs w:val="24"/>
      <w:lang w:val="pl-PL" w:eastAsia="pl-PL"/>
    </w:rPr>
  </w:style>
  <w:style w:type="paragraph" w:customStyle="1" w:styleId="xl117">
    <w:name w:val="xl117"/>
    <w:basedOn w:val="Normalny"/>
    <w:rsid w:val="00924ABC"/>
    <w:pPr>
      <w:shd w:val="clear" w:color="000000" w:fill="D8E4BC"/>
      <w:spacing w:before="100" w:beforeAutospacing="1" w:after="100" w:afterAutospacing="1"/>
    </w:pPr>
    <w:rPr>
      <w:sz w:val="24"/>
      <w:szCs w:val="24"/>
      <w:lang w:val="pl-PL" w:eastAsia="pl-PL"/>
    </w:rPr>
  </w:style>
  <w:style w:type="paragraph" w:customStyle="1" w:styleId="xl118">
    <w:name w:val="xl118"/>
    <w:basedOn w:val="Normalny"/>
    <w:rsid w:val="00924ABC"/>
    <w:pPr>
      <w:shd w:val="clear" w:color="000000" w:fill="D8E4BC"/>
      <w:spacing w:before="100" w:beforeAutospacing="1" w:after="100" w:afterAutospacing="1"/>
    </w:pPr>
    <w:rPr>
      <w:sz w:val="24"/>
      <w:szCs w:val="24"/>
      <w:lang w:val="pl-PL" w:eastAsia="pl-PL"/>
    </w:rPr>
  </w:style>
  <w:style w:type="paragraph" w:customStyle="1" w:styleId="xl119">
    <w:name w:val="xl119"/>
    <w:basedOn w:val="Normalny"/>
    <w:rsid w:val="00924ABC"/>
    <w:pPr>
      <w:shd w:val="clear" w:color="000000" w:fill="D8E4BC"/>
      <w:spacing w:before="100" w:beforeAutospacing="1" w:after="100" w:afterAutospacing="1"/>
    </w:pPr>
    <w:rPr>
      <w:sz w:val="24"/>
      <w:szCs w:val="24"/>
      <w:lang w:val="pl-PL" w:eastAsia="pl-PL"/>
    </w:rPr>
  </w:style>
  <w:style w:type="paragraph" w:customStyle="1" w:styleId="xl120">
    <w:name w:val="xl120"/>
    <w:basedOn w:val="Normalny"/>
    <w:rsid w:val="00924ABC"/>
    <w:pPr>
      <w:shd w:val="clear" w:color="000000" w:fill="D8E4BC"/>
      <w:spacing w:before="100" w:beforeAutospacing="1" w:after="100" w:afterAutospacing="1"/>
    </w:pPr>
    <w:rPr>
      <w:b/>
      <w:bCs/>
      <w:sz w:val="24"/>
      <w:szCs w:val="24"/>
      <w:lang w:val="pl-PL" w:eastAsia="pl-PL"/>
    </w:rPr>
  </w:style>
  <w:style w:type="paragraph" w:customStyle="1" w:styleId="xl121">
    <w:name w:val="xl121"/>
    <w:basedOn w:val="Normalny"/>
    <w:rsid w:val="00924ABC"/>
    <w:pPr>
      <w:shd w:val="clear" w:color="000000" w:fill="D8E4BC"/>
      <w:spacing w:before="100" w:beforeAutospacing="1" w:after="100" w:afterAutospacing="1"/>
      <w:jc w:val="center"/>
    </w:pPr>
    <w:rPr>
      <w:sz w:val="24"/>
      <w:szCs w:val="24"/>
      <w:lang w:val="pl-PL" w:eastAsia="pl-PL"/>
    </w:rPr>
  </w:style>
  <w:style w:type="paragraph" w:customStyle="1" w:styleId="xl122">
    <w:name w:val="xl122"/>
    <w:basedOn w:val="Normalny"/>
    <w:rsid w:val="00924ABC"/>
    <w:pPr>
      <w:shd w:val="clear" w:color="000000" w:fill="D8E4BC"/>
      <w:spacing w:before="100" w:beforeAutospacing="1" w:after="100" w:afterAutospacing="1"/>
      <w:jc w:val="center"/>
    </w:pPr>
    <w:rPr>
      <w:sz w:val="24"/>
      <w:szCs w:val="24"/>
      <w:lang w:val="pl-PL" w:eastAsia="pl-PL"/>
    </w:rPr>
  </w:style>
  <w:style w:type="paragraph" w:customStyle="1" w:styleId="xl123">
    <w:name w:val="xl123"/>
    <w:basedOn w:val="Normalny"/>
    <w:rsid w:val="00924ABC"/>
    <w:pPr>
      <w:shd w:val="clear" w:color="000000" w:fill="D8E4BC"/>
      <w:spacing w:before="100" w:beforeAutospacing="1" w:after="100" w:afterAutospacing="1"/>
      <w:jc w:val="center"/>
    </w:pPr>
    <w:rPr>
      <w:sz w:val="24"/>
      <w:szCs w:val="24"/>
      <w:lang w:val="pl-PL" w:eastAsia="pl-PL"/>
    </w:rPr>
  </w:style>
  <w:style w:type="paragraph" w:customStyle="1" w:styleId="xl124">
    <w:name w:val="xl124"/>
    <w:basedOn w:val="Normalny"/>
    <w:rsid w:val="00924ABC"/>
    <w:pPr>
      <w:shd w:val="clear" w:color="000000" w:fill="D8E4BC"/>
      <w:spacing w:before="100" w:beforeAutospacing="1" w:after="100" w:afterAutospacing="1"/>
      <w:jc w:val="center"/>
    </w:pPr>
    <w:rPr>
      <w:sz w:val="24"/>
      <w:szCs w:val="24"/>
      <w:lang w:val="pl-PL" w:eastAsia="pl-PL"/>
    </w:rPr>
  </w:style>
  <w:style w:type="paragraph" w:customStyle="1" w:styleId="xl125">
    <w:name w:val="xl125"/>
    <w:basedOn w:val="Normalny"/>
    <w:rsid w:val="00924ABC"/>
    <w:pPr>
      <w:shd w:val="clear" w:color="000000" w:fill="D8E4BC"/>
      <w:spacing w:before="100" w:beforeAutospacing="1" w:after="100" w:afterAutospacing="1"/>
      <w:jc w:val="center"/>
    </w:pPr>
    <w:rPr>
      <w:sz w:val="24"/>
      <w:szCs w:val="24"/>
      <w:lang w:val="pl-PL" w:eastAsia="pl-PL"/>
    </w:rPr>
  </w:style>
  <w:style w:type="paragraph" w:customStyle="1" w:styleId="xl126">
    <w:name w:val="xl126"/>
    <w:basedOn w:val="Normalny"/>
    <w:rsid w:val="00924ABC"/>
    <w:pPr>
      <w:shd w:val="clear" w:color="000000" w:fill="EBF1DE"/>
      <w:spacing w:before="100" w:beforeAutospacing="1" w:after="100" w:afterAutospacing="1"/>
    </w:pPr>
    <w:rPr>
      <w:sz w:val="24"/>
      <w:szCs w:val="24"/>
      <w:lang w:val="pl-PL" w:eastAsia="pl-PL"/>
    </w:rPr>
  </w:style>
  <w:style w:type="paragraph" w:customStyle="1" w:styleId="xl127">
    <w:name w:val="xl127"/>
    <w:basedOn w:val="Normalny"/>
    <w:rsid w:val="00924ABC"/>
    <w:pPr>
      <w:shd w:val="clear" w:color="000000" w:fill="EBF1DE"/>
      <w:spacing w:before="100" w:beforeAutospacing="1" w:after="100" w:afterAutospacing="1"/>
    </w:pPr>
    <w:rPr>
      <w:sz w:val="24"/>
      <w:szCs w:val="24"/>
      <w:lang w:val="pl-PL" w:eastAsia="pl-PL"/>
    </w:rPr>
  </w:style>
  <w:style w:type="paragraph" w:customStyle="1" w:styleId="xl128">
    <w:name w:val="xl128"/>
    <w:basedOn w:val="Normalny"/>
    <w:rsid w:val="00924ABC"/>
    <w:pPr>
      <w:shd w:val="clear" w:color="000000" w:fill="EBF1DE"/>
      <w:spacing w:before="100" w:beforeAutospacing="1" w:after="100" w:afterAutospacing="1"/>
    </w:pPr>
    <w:rPr>
      <w:b/>
      <w:bCs/>
      <w:sz w:val="24"/>
      <w:szCs w:val="24"/>
      <w:lang w:val="pl-PL" w:eastAsia="pl-PL"/>
    </w:rPr>
  </w:style>
  <w:style w:type="paragraph" w:customStyle="1" w:styleId="xl129">
    <w:name w:val="xl129"/>
    <w:basedOn w:val="Normalny"/>
    <w:rsid w:val="00924ABC"/>
    <w:pPr>
      <w:shd w:val="clear" w:color="000000" w:fill="EBF1DE"/>
      <w:spacing w:before="100" w:beforeAutospacing="1" w:after="100" w:afterAutospacing="1"/>
      <w:jc w:val="center"/>
    </w:pPr>
    <w:rPr>
      <w:sz w:val="24"/>
      <w:szCs w:val="24"/>
      <w:lang w:val="pl-PL" w:eastAsia="pl-PL"/>
    </w:rPr>
  </w:style>
  <w:style w:type="paragraph" w:customStyle="1" w:styleId="xl130">
    <w:name w:val="xl130"/>
    <w:basedOn w:val="Normalny"/>
    <w:rsid w:val="00924ABC"/>
    <w:pPr>
      <w:shd w:val="clear" w:color="000000" w:fill="EBF1DE"/>
      <w:spacing w:before="100" w:beforeAutospacing="1" w:after="100" w:afterAutospacing="1"/>
    </w:pPr>
    <w:rPr>
      <w:sz w:val="24"/>
      <w:szCs w:val="24"/>
      <w:lang w:val="pl-PL" w:eastAsia="pl-PL"/>
    </w:rPr>
  </w:style>
  <w:style w:type="paragraph" w:customStyle="1" w:styleId="xl131">
    <w:name w:val="xl131"/>
    <w:basedOn w:val="Normalny"/>
    <w:rsid w:val="00924ABC"/>
    <w:pPr>
      <w:shd w:val="clear" w:color="000000" w:fill="EBF1DE"/>
      <w:spacing w:before="100" w:beforeAutospacing="1" w:after="100" w:afterAutospacing="1"/>
      <w:jc w:val="center"/>
    </w:pPr>
    <w:rPr>
      <w:sz w:val="24"/>
      <w:szCs w:val="24"/>
      <w:lang w:val="pl-PL" w:eastAsia="pl-PL"/>
    </w:rPr>
  </w:style>
  <w:style w:type="paragraph" w:customStyle="1" w:styleId="xl132">
    <w:name w:val="xl132"/>
    <w:basedOn w:val="Normalny"/>
    <w:rsid w:val="00924ABC"/>
    <w:pPr>
      <w:shd w:val="clear" w:color="000000" w:fill="EBF1DE"/>
      <w:spacing w:before="100" w:beforeAutospacing="1" w:after="100" w:afterAutospacing="1"/>
      <w:jc w:val="center"/>
    </w:pPr>
    <w:rPr>
      <w:sz w:val="24"/>
      <w:szCs w:val="24"/>
      <w:lang w:val="pl-PL" w:eastAsia="pl-PL"/>
    </w:rPr>
  </w:style>
  <w:style w:type="paragraph" w:customStyle="1" w:styleId="xl133">
    <w:name w:val="xl133"/>
    <w:basedOn w:val="Normalny"/>
    <w:rsid w:val="00924ABC"/>
    <w:pPr>
      <w:shd w:val="clear" w:color="000000" w:fill="EBF1DE"/>
      <w:spacing w:before="100" w:beforeAutospacing="1" w:after="100" w:afterAutospacing="1"/>
      <w:jc w:val="center"/>
    </w:pPr>
    <w:rPr>
      <w:sz w:val="24"/>
      <w:szCs w:val="24"/>
      <w:lang w:val="pl-PL" w:eastAsia="pl-PL"/>
    </w:rPr>
  </w:style>
  <w:style w:type="paragraph" w:customStyle="1" w:styleId="xl134">
    <w:name w:val="xl134"/>
    <w:basedOn w:val="Normalny"/>
    <w:rsid w:val="00924ABC"/>
    <w:pPr>
      <w:shd w:val="clear" w:color="000000" w:fill="EBF1DE"/>
      <w:spacing w:before="100" w:beforeAutospacing="1" w:after="100" w:afterAutospacing="1"/>
      <w:jc w:val="center"/>
    </w:pPr>
    <w:rPr>
      <w:sz w:val="24"/>
      <w:szCs w:val="24"/>
      <w:lang w:val="pl-PL" w:eastAsia="pl-PL"/>
    </w:rPr>
  </w:style>
  <w:style w:type="paragraph" w:customStyle="1" w:styleId="xl135">
    <w:name w:val="xl135"/>
    <w:basedOn w:val="Normalny"/>
    <w:rsid w:val="00924ABC"/>
    <w:pPr>
      <w:shd w:val="clear" w:color="000000" w:fill="538DD5"/>
      <w:spacing w:before="100" w:beforeAutospacing="1" w:after="100" w:afterAutospacing="1"/>
    </w:pPr>
    <w:rPr>
      <w:b/>
      <w:bCs/>
      <w:sz w:val="24"/>
      <w:szCs w:val="24"/>
      <w:lang w:val="pl-PL" w:eastAsia="pl-PL"/>
    </w:rPr>
  </w:style>
  <w:style w:type="paragraph" w:customStyle="1" w:styleId="xl136">
    <w:name w:val="xl136"/>
    <w:basedOn w:val="Normalny"/>
    <w:rsid w:val="00924ABC"/>
    <w:pPr>
      <w:shd w:val="clear" w:color="000000" w:fill="538DD5"/>
      <w:spacing w:before="100" w:beforeAutospacing="1" w:after="100" w:afterAutospacing="1"/>
    </w:pPr>
    <w:rPr>
      <w:b/>
      <w:bCs/>
      <w:sz w:val="24"/>
      <w:szCs w:val="24"/>
      <w:lang w:val="pl-PL" w:eastAsia="pl-PL"/>
    </w:rPr>
  </w:style>
  <w:style w:type="paragraph" w:customStyle="1" w:styleId="xl137">
    <w:name w:val="xl137"/>
    <w:basedOn w:val="Normalny"/>
    <w:rsid w:val="00924ABC"/>
    <w:pPr>
      <w:shd w:val="clear" w:color="000000" w:fill="538DD5"/>
      <w:spacing w:before="100" w:beforeAutospacing="1" w:after="100" w:afterAutospacing="1"/>
    </w:pPr>
    <w:rPr>
      <w:b/>
      <w:bCs/>
      <w:sz w:val="24"/>
      <w:szCs w:val="24"/>
      <w:lang w:val="pl-PL" w:eastAsia="pl-PL"/>
    </w:rPr>
  </w:style>
  <w:style w:type="paragraph" w:customStyle="1" w:styleId="xl138">
    <w:name w:val="xl138"/>
    <w:basedOn w:val="Normalny"/>
    <w:rsid w:val="00924ABC"/>
    <w:pPr>
      <w:pBdr>
        <w:left w:val="single" w:sz="4" w:space="0" w:color="244062"/>
        <w:right w:val="single" w:sz="4" w:space="0" w:color="244062"/>
      </w:pBdr>
      <w:shd w:val="clear" w:color="000000" w:fill="538DD5"/>
      <w:spacing w:before="100" w:beforeAutospacing="1" w:after="100" w:afterAutospacing="1"/>
      <w:jc w:val="center"/>
    </w:pPr>
    <w:rPr>
      <w:sz w:val="24"/>
      <w:szCs w:val="24"/>
      <w:lang w:val="pl-PL" w:eastAsia="pl-PL"/>
    </w:rPr>
  </w:style>
  <w:style w:type="paragraph" w:customStyle="1" w:styleId="xl139">
    <w:name w:val="xl139"/>
    <w:basedOn w:val="Normalny"/>
    <w:rsid w:val="00924ABC"/>
    <w:pPr>
      <w:pBdr>
        <w:right w:val="single" w:sz="4" w:space="0" w:color="244062"/>
      </w:pBdr>
      <w:shd w:val="clear" w:color="000000" w:fill="538DD5"/>
      <w:spacing w:before="100" w:beforeAutospacing="1" w:after="100" w:afterAutospacing="1"/>
      <w:jc w:val="center"/>
    </w:pPr>
    <w:rPr>
      <w:sz w:val="24"/>
      <w:szCs w:val="24"/>
      <w:lang w:val="pl-PL" w:eastAsia="pl-PL"/>
    </w:rPr>
  </w:style>
  <w:style w:type="paragraph" w:customStyle="1" w:styleId="xl140">
    <w:name w:val="xl140"/>
    <w:basedOn w:val="Normalny"/>
    <w:rsid w:val="00924ABC"/>
    <w:pPr>
      <w:shd w:val="clear" w:color="000000" w:fill="E26B0A"/>
      <w:spacing w:before="100" w:beforeAutospacing="1" w:after="100" w:afterAutospacing="1"/>
      <w:jc w:val="center"/>
    </w:pPr>
    <w:rPr>
      <w:sz w:val="24"/>
      <w:szCs w:val="24"/>
      <w:lang w:val="pl-PL" w:eastAsia="pl-PL"/>
    </w:rPr>
  </w:style>
  <w:style w:type="character" w:customStyle="1" w:styleId="hwtze">
    <w:name w:val="hwtze"/>
    <w:basedOn w:val="Domylnaczcionkaakapitu"/>
    <w:rsid w:val="00AB55A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939675">
      <w:bodyDiv w:val="1"/>
      <w:marLeft w:val="0"/>
      <w:marRight w:val="0"/>
      <w:marTop w:val="0"/>
      <w:marBottom w:val="0"/>
      <w:divBdr>
        <w:top w:val="none" w:sz="0" w:space="0" w:color="auto"/>
        <w:left w:val="none" w:sz="0" w:space="0" w:color="auto"/>
        <w:bottom w:val="none" w:sz="0" w:space="0" w:color="auto"/>
        <w:right w:val="none" w:sz="0" w:space="0" w:color="auto"/>
      </w:divBdr>
    </w:div>
    <w:div w:id="107698606">
      <w:bodyDiv w:val="1"/>
      <w:marLeft w:val="0"/>
      <w:marRight w:val="0"/>
      <w:marTop w:val="0"/>
      <w:marBottom w:val="0"/>
      <w:divBdr>
        <w:top w:val="none" w:sz="0" w:space="0" w:color="auto"/>
        <w:left w:val="none" w:sz="0" w:space="0" w:color="auto"/>
        <w:bottom w:val="none" w:sz="0" w:space="0" w:color="auto"/>
        <w:right w:val="none" w:sz="0" w:space="0" w:color="auto"/>
      </w:divBdr>
    </w:div>
    <w:div w:id="146632270">
      <w:bodyDiv w:val="1"/>
      <w:marLeft w:val="0"/>
      <w:marRight w:val="0"/>
      <w:marTop w:val="0"/>
      <w:marBottom w:val="0"/>
      <w:divBdr>
        <w:top w:val="none" w:sz="0" w:space="0" w:color="auto"/>
        <w:left w:val="none" w:sz="0" w:space="0" w:color="auto"/>
        <w:bottom w:val="none" w:sz="0" w:space="0" w:color="auto"/>
        <w:right w:val="none" w:sz="0" w:space="0" w:color="auto"/>
      </w:divBdr>
    </w:div>
    <w:div w:id="260722962">
      <w:bodyDiv w:val="1"/>
      <w:marLeft w:val="0"/>
      <w:marRight w:val="0"/>
      <w:marTop w:val="0"/>
      <w:marBottom w:val="0"/>
      <w:divBdr>
        <w:top w:val="none" w:sz="0" w:space="0" w:color="auto"/>
        <w:left w:val="none" w:sz="0" w:space="0" w:color="auto"/>
        <w:bottom w:val="none" w:sz="0" w:space="0" w:color="auto"/>
        <w:right w:val="none" w:sz="0" w:space="0" w:color="auto"/>
      </w:divBdr>
    </w:div>
    <w:div w:id="315961490">
      <w:bodyDiv w:val="1"/>
      <w:marLeft w:val="0"/>
      <w:marRight w:val="0"/>
      <w:marTop w:val="0"/>
      <w:marBottom w:val="0"/>
      <w:divBdr>
        <w:top w:val="none" w:sz="0" w:space="0" w:color="auto"/>
        <w:left w:val="none" w:sz="0" w:space="0" w:color="auto"/>
        <w:bottom w:val="none" w:sz="0" w:space="0" w:color="auto"/>
        <w:right w:val="none" w:sz="0" w:space="0" w:color="auto"/>
      </w:divBdr>
    </w:div>
    <w:div w:id="333455170">
      <w:bodyDiv w:val="1"/>
      <w:marLeft w:val="0"/>
      <w:marRight w:val="0"/>
      <w:marTop w:val="0"/>
      <w:marBottom w:val="0"/>
      <w:divBdr>
        <w:top w:val="none" w:sz="0" w:space="0" w:color="auto"/>
        <w:left w:val="none" w:sz="0" w:space="0" w:color="auto"/>
        <w:bottom w:val="none" w:sz="0" w:space="0" w:color="auto"/>
        <w:right w:val="none" w:sz="0" w:space="0" w:color="auto"/>
      </w:divBdr>
    </w:div>
    <w:div w:id="355935320">
      <w:bodyDiv w:val="1"/>
      <w:marLeft w:val="0"/>
      <w:marRight w:val="0"/>
      <w:marTop w:val="0"/>
      <w:marBottom w:val="0"/>
      <w:divBdr>
        <w:top w:val="none" w:sz="0" w:space="0" w:color="auto"/>
        <w:left w:val="none" w:sz="0" w:space="0" w:color="auto"/>
        <w:bottom w:val="none" w:sz="0" w:space="0" w:color="auto"/>
        <w:right w:val="none" w:sz="0" w:space="0" w:color="auto"/>
      </w:divBdr>
    </w:div>
    <w:div w:id="368602879">
      <w:bodyDiv w:val="1"/>
      <w:marLeft w:val="0"/>
      <w:marRight w:val="0"/>
      <w:marTop w:val="0"/>
      <w:marBottom w:val="0"/>
      <w:divBdr>
        <w:top w:val="none" w:sz="0" w:space="0" w:color="auto"/>
        <w:left w:val="none" w:sz="0" w:space="0" w:color="auto"/>
        <w:bottom w:val="none" w:sz="0" w:space="0" w:color="auto"/>
        <w:right w:val="none" w:sz="0" w:space="0" w:color="auto"/>
      </w:divBdr>
    </w:div>
    <w:div w:id="406000826">
      <w:bodyDiv w:val="1"/>
      <w:marLeft w:val="0"/>
      <w:marRight w:val="0"/>
      <w:marTop w:val="0"/>
      <w:marBottom w:val="0"/>
      <w:divBdr>
        <w:top w:val="none" w:sz="0" w:space="0" w:color="auto"/>
        <w:left w:val="none" w:sz="0" w:space="0" w:color="auto"/>
        <w:bottom w:val="none" w:sz="0" w:space="0" w:color="auto"/>
        <w:right w:val="none" w:sz="0" w:space="0" w:color="auto"/>
      </w:divBdr>
    </w:div>
    <w:div w:id="430275010">
      <w:bodyDiv w:val="1"/>
      <w:marLeft w:val="0"/>
      <w:marRight w:val="0"/>
      <w:marTop w:val="0"/>
      <w:marBottom w:val="0"/>
      <w:divBdr>
        <w:top w:val="none" w:sz="0" w:space="0" w:color="auto"/>
        <w:left w:val="none" w:sz="0" w:space="0" w:color="auto"/>
        <w:bottom w:val="none" w:sz="0" w:space="0" w:color="auto"/>
        <w:right w:val="none" w:sz="0" w:space="0" w:color="auto"/>
      </w:divBdr>
    </w:div>
    <w:div w:id="431170273">
      <w:bodyDiv w:val="1"/>
      <w:marLeft w:val="0"/>
      <w:marRight w:val="0"/>
      <w:marTop w:val="0"/>
      <w:marBottom w:val="0"/>
      <w:divBdr>
        <w:top w:val="none" w:sz="0" w:space="0" w:color="auto"/>
        <w:left w:val="none" w:sz="0" w:space="0" w:color="auto"/>
        <w:bottom w:val="none" w:sz="0" w:space="0" w:color="auto"/>
        <w:right w:val="none" w:sz="0" w:space="0" w:color="auto"/>
      </w:divBdr>
    </w:div>
    <w:div w:id="440299857">
      <w:bodyDiv w:val="1"/>
      <w:marLeft w:val="0"/>
      <w:marRight w:val="0"/>
      <w:marTop w:val="0"/>
      <w:marBottom w:val="0"/>
      <w:divBdr>
        <w:top w:val="none" w:sz="0" w:space="0" w:color="auto"/>
        <w:left w:val="none" w:sz="0" w:space="0" w:color="auto"/>
        <w:bottom w:val="none" w:sz="0" w:space="0" w:color="auto"/>
        <w:right w:val="none" w:sz="0" w:space="0" w:color="auto"/>
      </w:divBdr>
    </w:div>
    <w:div w:id="475026522">
      <w:bodyDiv w:val="1"/>
      <w:marLeft w:val="0"/>
      <w:marRight w:val="0"/>
      <w:marTop w:val="0"/>
      <w:marBottom w:val="0"/>
      <w:divBdr>
        <w:top w:val="none" w:sz="0" w:space="0" w:color="auto"/>
        <w:left w:val="none" w:sz="0" w:space="0" w:color="auto"/>
        <w:bottom w:val="none" w:sz="0" w:space="0" w:color="auto"/>
        <w:right w:val="none" w:sz="0" w:space="0" w:color="auto"/>
      </w:divBdr>
    </w:div>
    <w:div w:id="475033915">
      <w:bodyDiv w:val="1"/>
      <w:marLeft w:val="0"/>
      <w:marRight w:val="0"/>
      <w:marTop w:val="0"/>
      <w:marBottom w:val="0"/>
      <w:divBdr>
        <w:top w:val="none" w:sz="0" w:space="0" w:color="auto"/>
        <w:left w:val="none" w:sz="0" w:space="0" w:color="auto"/>
        <w:bottom w:val="none" w:sz="0" w:space="0" w:color="auto"/>
        <w:right w:val="none" w:sz="0" w:space="0" w:color="auto"/>
      </w:divBdr>
    </w:div>
    <w:div w:id="484129287">
      <w:bodyDiv w:val="1"/>
      <w:marLeft w:val="0"/>
      <w:marRight w:val="0"/>
      <w:marTop w:val="0"/>
      <w:marBottom w:val="0"/>
      <w:divBdr>
        <w:top w:val="none" w:sz="0" w:space="0" w:color="auto"/>
        <w:left w:val="none" w:sz="0" w:space="0" w:color="auto"/>
        <w:bottom w:val="none" w:sz="0" w:space="0" w:color="auto"/>
        <w:right w:val="none" w:sz="0" w:space="0" w:color="auto"/>
      </w:divBdr>
    </w:div>
    <w:div w:id="535432239">
      <w:bodyDiv w:val="1"/>
      <w:marLeft w:val="0"/>
      <w:marRight w:val="0"/>
      <w:marTop w:val="0"/>
      <w:marBottom w:val="0"/>
      <w:divBdr>
        <w:top w:val="none" w:sz="0" w:space="0" w:color="auto"/>
        <w:left w:val="none" w:sz="0" w:space="0" w:color="auto"/>
        <w:bottom w:val="none" w:sz="0" w:space="0" w:color="auto"/>
        <w:right w:val="none" w:sz="0" w:space="0" w:color="auto"/>
      </w:divBdr>
    </w:div>
    <w:div w:id="564949379">
      <w:bodyDiv w:val="1"/>
      <w:marLeft w:val="0"/>
      <w:marRight w:val="0"/>
      <w:marTop w:val="0"/>
      <w:marBottom w:val="0"/>
      <w:divBdr>
        <w:top w:val="none" w:sz="0" w:space="0" w:color="auto"/>
        <w:left w:val="none" w:sz="0" w:space="0" w:color="auto"/>
        <w:bottom w:val="none" w:sz="0" w:space="0" w:color="auto"/>
        <w:right w:val="none" w:sz="0" w:space="0" w:color="auto"/>
      </w:divBdr>
    </w:div>
    <w:div w:id="584386012">
      <w:bodyDiv w:val="1"/>
      <w:marLeft w:val="0"/>
      <w:marRight w:val="0"/>
      <w:marTop w:val="0"/>
      <w:marBottom w:val="0"/>
      <w:divBdr>
        <w:top w:val="none" w:sz="0" w:space="0" w:color="auto"/>
        <w:left w:val="none" w:sz="0" w:space="0" w:color="auto"/>
        <w:bottom w:val="none" w:sz="0" w:space="0" w:color="auto"/>
        <w:right w:val="none" w:sz="0" w:space="0" w:color="auto"/>
      </w:divBdr>
    </w:div>
    <w:div w:id="608514633">
      <w:bodyDiv w:val="1"/>
      <w:marLeft w:val="0"/>
      <w:marRight w:val="0"/>
      <w:marTop w:val="0"/>
      <w:marBottom w:val="0"/>
      <w:divBdr>
        <w:top w:val="none" w:sz="0" w:space="0" w:color="auto"/>
        <w:left w:val="none" w:sz="0" w:space="0" w:color="auto"/>
        <w:bottom w:val="none" w:sz="0" w:space="0" w:color="auto"/>
        <w:right w:val="none" w:sz="0" w:space="0" w:color="auto"/>
      </w:divBdr>
    </w:div>
    <w:div w:id="624191171">
      <w:bodyDiv w:val="1"/>
      <w:marLeft w:val="0"/>
      <w:marRight w:val="0"/>
      <w:marTop w:val="0"/>
      <w:marBottom w:val="0"/>
      <w:divBdr>
        <w:top w:val="none" w:sz="0" w:space="0" w:color="auto"/>
        <w:left w:val="none" w:sz="0" w:space="0" w:color="auto"/>
        <w:bottom w:val="none" w:sz="0" w:space="0" w:color="auto"/>
        <w:right w:val="none" w:sz="0" w:space="0" w:color="auto"/>
      </w:divBdr>
    </w:div>
    <w:div w:id="635062417">
      <w:bodyDiv w:val="1"/>
      <w:marLeft w:val="0"/>
      <w:marRight w:val="0"/>
      <w:marTop w:val="0"/>
      <w:marBottom w:val="0"/>
      <w:divBdr>
        <w:top w:val="none" w:sz="0" w:space="0" w:color="auto"/>
        <w:left w:val="none" w:sz="0" w:space="0" w:color="auto"/>
        <w:bottom w:val="none" w:sz="0" w:space="0" w:color="auto"/>
        <w:right w:val="none" w:sz="0" w:space="0" w:color="auto"/>
      </w:divBdr>
    </w:div>
    <w:div w:id="646665556">
      <w:bodyDiv w:val="1"/>
      <w:marLeft w:val="0"/>
      <w:marRight w:val="0"/>
      <w:marTop w:val="0"/>
      <w:marBottom w:val="0"/>
      <w:divBdr>
        <w:top w:val="none" w:sz="0" w:space="0" w:color="auto"/>
        <w:left w:val="none" w:sz="0" w:space="0" w:color="auto"/>
        <w:bottom w:val="none" w:sz="0" w:space="0" w:color="auto"/>
        <w:right w:val="none" w:sz="0" w:space="0" w:color="auto"/>
      </w:divBdr>
    </w:div>
    <w:div w:id="704722253">
      <w:bodyDiv w:val="1"/>
      <w:marLeft w:val="0"/>
      <w:marRight w:val="0"/>
      <w:marTop w:val="0"/>
      <w:marBottom w:val="0"/>
      <w:divBdr>
        <w:top w:val="none" w:sz="0" w:space="0" w:color="auto"/>
        <w:left w:val="none" w:sz="0" w:space="0" w:color="auto"/>
        <w:bottom w:val="none" w:sz="0" w:space="0" w:color="auto"/>
        <w:right w:val="none" w:sz="0" w:space="0" w:color="auto"/>
      </w:divBdr>
    </w:div>
    <w:div w:id="709499629">
      <w:bodyDiv w:val="1"/>
      <w:marLeft w:val="0"/>
      <w:marRight w:val="0"/>
      <w:marTop w:val="0"/>
      <w:marBottom w:val="0"/>
      <w:divBdr>
        <w:top w:val="none" w:sz="0" w:space="0" w:color="auto"/>
        <w:left w:val="none" w:sz="0" w:space="0" w:color="auto"/>
        <w:bottom w:val="none" w:sz="0" w:space="0" w:color="auto"/>
        <w:right w:val="none" w:sz="0" w:space="0" w:color="auto"/>
      </w:divBdr>
    </w:div>
    <w:div w:id="712074503">
      <w:bodyDiv w:val="1"/>
      <w:marLeft w:val="0"/>
      <w:marRight w:val="0"/>
      <w:marTop w:val="0"/>
      <w:marBottom w:val="0"/>
      <w:divBdr>
        <w:top w:val="none" w:sz="0" w:space="0" w:color="auto"/>
        <w:left w:val="none" w:sz="0" w:space="0" w:color="auto"/>
        <w:bottom w:val="none" w:sz="0" w:space="0" w:color="auto"/>
        <w:right w:val="none" w:sz="0" w:space="0" w:color="auto"/>
      </w:divBdr>
    </w:div>
    <w:div w:id="766731732">
      <w:bodyDiv w:val="1"/>
      <w:marLeft w:val="0"/>
      <w:marRight w:val="0"/>
      <w:marTop w:val="0"/>
      <w:marBottom w:val="0"/>
      <w:divBdr>
        <w:top w:val="none" w:sz="0" w:space="0" w:color="auto"/>
        <w:left w:val="none" w:sz="0" w:space="0" w:color="auto"/>
        <w:bottom w:val="none" w:sz="0" w:space="0" w:color="auto"/>
        <w:right w:val="none" w:sz="0" w:space="0" w:color="auto"/>
      </w:divBdr>
    </w:div>
    <w:div w:id="811991893">
      <w:bodyDiv w:val="1"/>
      <w:marLeft w:val="0"/>
      <w:marRight w:val="0"/>
      <w:marTop w:val="0"/>
      <w:marBottom w:val="0"/>
      <w:divBdr>
        <w:top w:val="none" w:sz="0" w:space="0" w:color="auto"/>
        <w:left w:val="none" w:sz="0" w:space="0" w:color="auto"/>
        <w:bottom w:val="none" w:sz="0" w:space="0" w:color="auto"/>
        <w:right w:val="none" w:sz="0" w:space="0" w:color="auto"/>
      </w:divBdr>
    </w:div>
    <w:div w:id="858351462">
      <w:bodyDiv w:val="1"/>
      <w:marLeft w:val="0"/>
      <w:marRight w:val="0"/>
      <w:marTop w:val="0"/>
      <w:marBottom w:val="0"/>
      <w:divBdr>
        <w:top w:val="none" w:sz="0" w:space="0" w:color="auto"/>
        <w:left w:val="none" w:sz="0" w:space="0" w:color="auto"/>
        <w:bottom w:val="none" w:sz="0" w:space="0" w:color="auto"/>
        <w:right w:val="none" w:sz="0" w:space="0" w:color="auto"/>
      </w:divBdr>
    </w:div>
    <w:div w:id="896284425">
      <w:bodyDiv w:val="1"/>
      <w:marLeft w:val="0"/>
      <w:marRight w:val="0"/>
      <w:marTop w:val="0"/>
      <w:marBottom w:val="0"/>
      <w:divBdr>
        <w:top w:val="none" w:sz="0" w:space="0" w:color="auto"/>
        <w:left w:val="none" w:sz="0" w:space="0" w:color="auto"/>
        <w:bottom w:val="none" w:sz="0" w:space="0" w:color="auto"/>
        <w:right w:val="none" w:sz="0" w:space="0" w:color="auto"/>
      </w:divBdr>
    </w:div>
    <w:div w:id="909388632">
      <w:bodyDiv w:val="1"/>
      <w:marLeft w:val="0"/>
      <w:marRight w:val="0"/>
      <w:marTop w:val="0"/>
      <w:marBottom w:val="0"/>
      <w:divBdr>
        <w:top w:val="none" w:sz="0" w:space="0" w:color="auto"/>
        <w:left w:val="none" w:sz="0" w:space="0" w:color="auto"/>
        <w:bottom w:val="none" w:sz="0" w:space="0" w:color="auto"/>
        <w:right w:val="none" w:sz="0" w:space="0" w:color="auto"/>
      </w:divBdr>
    </w:div>
    <w:div w:id="925579121">
      <w:bodyDiv w:val="1"/>
      <w:marLeft w:val="0"/>
      <w:marRight w:val="0"/>
      <w:marTop w:val="0"/>
      <w:marBottom w:val="0"/>
      <w:divBdr>
        <w:top w:val="none" w:sz="0" w:space="0" w:color="auto"/>
        <w:left w:val="none" w:sz="0" w:space="0" w:color="auto"/>
        <w:bottom w:val="none" w:sz="0" w:space="0" w:color="auto"/>
        <w:right w:val="none" w:sz="0" w:space="0" w:color="auto"/>
      </w:divBdr>
    </w:div>
    <w:div w:id="939096059">
      <w:bodyDiv w:val="1"/>
      <w:marLeft w:val="0"/>
      <w:marRight w:val="0"/>
      <w:marTop w:val="0"/>
      <w:marBottom w:val="0"/>
      <w:divBdr>
        <w:top w:val="none" w:sz="0" w:space="0" w:color="auto"/>
        <w:left w:val="none" w:sz="0" w:space="0" w:color="auto"/>
        <w:bottom w:val="none" w:sz="0" w:space="0" w:color="auto"/>
        <w:right w:val="none" w:sz="0" w:space="0" w:color="auto"/>
      </w:divBdr>
    </w:div>
    <w:div w:id="958530756">
      <w:bodyDiv w:val="1"/>
      <w:marLeft w:val="0"/>
      <w:marRight w:val="0"/>
      <w:marTop w:val="0"/>
      <w:marBottom w:val="0"/>
      <w:divBdr>
        <w:top w:val="none" w:sz="0" w:space="0" w:color="auto"/>
        <w:left w:val="none" w:sz="0" w:space="0" w:color="auto"/>
        <w:bottom w:val="none" w:sz="0" w:space="0" w:color="auto"/>
        <w:right w:val="none" w:sz="0" w:space="0" w:color="auto"/>
      </w:divBdr>
    </w:div>
    <w:div w:id="1028531940">
      <w:bodyDiv w:val="1"/>
      <w:marLeft w:val="0"/>
      <w:marRight w:val="0"/>
      <w:marTop w:val="0"/>
      <w:marBottom w:val="0"/>
      <w:divBdr>
        <w:top w:val="none" w:sz="0" w:space="0" w:color="auto"/>
        <w:left w:val="none" w:sz="0" w:space="0" w:color="auto"/>
        <w:bottom w:val="none" w:sz="0" w:space="0" w:color="auto"/>
        <w:right w:val="none" w:sz="0" w:space="0" w:color="auto"/>
      </w:divBdr>
    </w:div>
    <w:div w:id="1080450449">
      <w:bodyDiv w:val="1"/>
      <w:marLeft w:val="0"/>
      <w:marRight w:val="0"/>
      <w:marTop w:val="0"/>
      <w:marBottom w:val="0"/>
      <w:divBdr>
        <w:top w:val="none" w:sz="0" w:space="0" w:color="auto"/>
        <w:left w:val="none" w:sz="0" w:space="0" w:color="auto"/>
        <w:bottom w:val="none" w:sz="0" w:space="0" w:color="auto"/>
        <w:right w:val="none" w:sz="0" w:space="0" w:color="auto"/>
      </w:divBdr>
    </w:div>
    <w:div w:id="1081175612">
      <w:bodyDiv w:val="1"/>
      <w:marLeft w:val="0"/>
      <w:marRight w:val="0"/>
      <w:marTop w:val="0"/>
      <w:marBottom w:val="0"/>
      <w:divBdr>
        <w:top w:val="none" w:sz="0" w:space="0" w:color="auto"/>
        <w:left w:val="none" w:sz="0" w:space="0" w:color="auto"/>
        <w:bottom w:val="none" w:sz="0" w:space="0" w:color="auto"/>
        <w:right w:val="none" w:sz="0" w:space="0" w:color="auto"/>
      </w:divBdr>
    </w:div>
    <w:div w:id="1093823435">
      <w:bodyDiv w:val="1"/>
      <w:marLeft w:val="0"/>
      <w:marRight w:val="0"/>
      <w:marTop w:val="0"/>
      <w:marBottom w:val="0"/>
      <w:divBdr>
        <w:top w:val="none" w:sz="0" w:space="0" w:color="auto"/>
        <w:left w:val="none" w:sz="0" w:space="0" w:color="auto"/>
        <w:bottom w:val="none" w:sz="0" w:space="0" w:color="auto"/>
        <w:right w:val="none" w:sz="0" w:space="0" w:color="auto"/>
      </w:divBdr>
    </w:div>
    <w:div w:id="1132014042">
      <w:bodyDiv w:val="1"/>
      <w:marLeft w:val="0"/>
      <w:marRight w:val="0"/>
      <w:marTop w:val="0"/>
      <w:marBottom w:val="0"/>
      <w:divBdr>
        <w:top w:val="none" w:sz="0" w:space="0" w:color="auto"/>
        <w:left w:val="none" w:sz="0" w:space="0" w:color="auto"/>
        <w:bottom w:val="none" w:sz="0" w:space="0" w:color="auto"/>
        <w:right w:val="none" w:sz="0" w:space="0" w:color="auto"/>
      </w:divBdr>
    </w:div>
    <w:div w:id="1234579817">
      <w:bodyDiv w:val="1"/>
      <w:marLeft w:val="0"/>
      <w:marRight w:val="0"/>
      <w:marTop w:val="0"/>
      <w:marBottom w:val="0"/>
      <w:divBdr>
        <w:top w:val="none" w:sz="0" w:space="0" w:color="auto"/>
        <w:left w:val="none" w:sz="0" w:space="0" w:color="auto"/>
        <w:bottom w:val="none" w:sz="0" w:space="0" w:color="auto"/>
        <w:right w:val="none" w:sz="0" w:space="0" w:color="auto"/>
      </w:divBdr>
    </w:div>
    <w:div w:id="1239680574">
      <w:bodyDiv w:val="1"/>
      <w:marLeft w:val="0"/>
      <w:marRight w:val="0"/>
      <w:marTop w:val="0"/>
      <w:marBottom w:val="0"/>
      <w:divBdr>
        <w:top w:val="none" w:sz="0" w:space="0" w:color="auto"/>
        <w:left w:val="none" w:sz="0" w:space="0" w:color="auto"/>
        <w:bottom w:val="none" w:sz="0" w:space="0" w:color="auto"/>
        <w:right w:val="none" w:sz="0" w:space="0" w:color="auto"/>
      </w:divBdr>
    </w:div>
    <w:div w:id="1243611309">
      <w:bodyDiv w:val="1"/>
      <w:marLeft w:val="0"/>
      <w:marRight w:val="0"/>
      <w:marTop w:val="0"/>
      <w:marBottom w:val="0"/>
      <w:divBdr>
        <w:top w:val="none" w:sz="0" w:space="0" w:color="auto"/>
        <w:left w:val="none" w:sz="0" w:space="0" w:color="auto"/>
        <w:bottom w:val="none" w:sz="0" w:space="0" w:color="auto"/>
        <w:right w:val="none" w:sz="0" w:space="0" w:color="auto"/>
      </w:divBdr>
    </w:div>
    <w:div w:id="1294603141">
      <w:bodyDiv w:val="1"/>
      <w:marLeft w:val="0"/>
      <w:marRight w:val="0"/>
      <w:marTop w:val="0"/>
      <w:marBottom w:val="0"/>
      <w:divBdr>
        <w:top w:val="none" w:sz="0" w:space="0" w:color="auto"/>
        <w:left w:val="none" w:sz="0" w:space="0" w:color="auto"/>
        <w:bottom w:val="none" w:sz="0" w:space="0" w:color="auto"/>
        <w:right w:val="none" w:sz="0" w:space="0" w:color="auto"/>
      </w:divBdr>
    </w:div>
    <w:div w:id="1320386342">
      <w:bodyDiv w:val="1"/>
      <w:marLeft w:val="0"/>
      <w:marRight w:val="0"/>
      <w:marTop w:val="0"/>
      <w:marBottom w:val="0"/>
      <w:divBdr>
        <w:top w:val="none" w:sz="0" w:space="0" w:color="auto"/>
        <w:left w:val="none" w:sz="0" w:space="0" w:color="auto"/>
        <w:bottom w:val="none" w:sz="0" w:space="0" w:color="auto"/>
        <w:right w:val="none" w:sz="0" w:space="0" w:color="auto"/>
      </w:divBdr>
    </w:div>
    <w:div w:id="1325208617">
      <w:bodyDiv w:val="1"/>
      <w:marLeft w:val="0"/>
      <w:marRight w:val="0"/>
      <w:marTop w:val="0"/>
      <w:marBottom w:val="0"/>
      <w:divBdr>
        <w:top w:val="none" w:sz="0" w:space="0" w:color="auto"/>
        <w:left w:val="none" w:sz="0" w:space="0" w:color="auto"/>
        <w:bottom w:val="none" w:sz="0" w:space="0" w:color="auto"/>
        <w:right w:val="none" w:sz="0" w:space="0" w:color="auto"/>
      </w:divBdr>
    </w:div>
    <w:div w:id="1350596993">
      <w:bodyDiv w:val="1"/>
      <w:marLeft w:val="0"/>
      <w:marRight w:val="0"/>
      <w:marTop w:val="0"/>
      <w:marBottom w:val="0"/>
      <w:divBdr>
        <w:top w:val="none" w:sz="0" w:space="0" w:color="auto"/>
        <w:left w:val="none" w:sz="0" w:space="0" w:color="auto"/>
        <w:bottom w:val="none" w:sz="0" w:space="0" w:color="auto"/>
        <w:right w:val="none" w:sz="0" w:space="0" w:color="auto"/>
      </w:divBdr>
    </w:div>
    <w:div w:id="1366826071">
      <w:bodyDiv w:val="1"/>
      <w:marLeft w:val="0"/>
      <w:marRight w:val="0"/>
      <w:marTop w:val="0"/>
      <w:marBottom w:val="0"/>
      <w:divBdr>
        <w:top w:val="none" w:sz="0" w:space="0" w:color="auto"/>
        <w:left w:val="none" w:sz="0" w:space="0" w:color="auto"/>
        <w:bottom w:val="none" w:sz="0" w:space="0" w:color="auto"/>
        <w:right w:val="none" w:sz="0" w:space="0" w:color="auto"/>
      </w:divBdr>
    </w:div>
    <w:div w:id="1393191968">
      <w:bodyDiv w:val="1"/>
      <w:marLeft w:val="0"/>
      <w:marRight w:val="0"/>
      <w:marTop w:val="0"/>
      <w:marBottom w:val="0"/>
      <w:divBdr>
        <w:top w:val="none" w:sz="0" w:space="0" w:color="auto"/>
        <w:left w:val="none" w:sz="0" w:space="0" w:color="auto"/>
        <w:bottom w:val="none" w:sz="0" w:space="0" w:color="auto"/>
        <w:right w:val="none" w:sz="0" w:space="0" w:color="auto"/>
      </w:divBdr>
    </w:div>
    <w:div w:id="1404716669">
      <w:bodyDiv w:val="1"/>
      <w:marLeft w:val="0"/>
      <w:marRight w:val="0"/>
      <w:marTop w:val="0"/>
      <w:marBottom w:val="0"/>
      <w:divBdr>
        <w:top w:val="none" w:sz="0" w:space="0" w:color="auto"/>
        <w:left w:val="none" w:sz="0" w:space="0" w:color="auto"/>
        <w:bottom w:val="none" w:sz="0" w:space="0" w:color="auto"/>
        <w:right w:val="none" w:sz="0" w:space="0" w:color="auto"/>
      </w:divBdr>
    </w:div>
    <w:div w:id="1404723124">
      <w:bodyDiv w:val="1"/>
      <w:marLeft w:val="0"/>
      <w:marRight w:val="0"/>
      <w:marTop w:val="0"/>
      <w:marBottom w:val="0"/>
      <w:divBdr>
        <w:top w:val="none" w:sz="0" w:space="0" w:color="auto"/>
        <w:left w:val="none" w:sz="0" w:space="0" w:color="auto"/>
        <w:bottom w:val="none" w:sz="0" w:space="0" w:color="auto"/>
        <w:right w:val="none" w:sz="0" w:space="0" w:color="auto"/>
      </w:divBdr>
    </w:div>
    <w:div w:id="1415544343">
      <w:bodyDiv w:val="1"/>
      <w:marLeft w:val="0"/>
      <w:marRight w:val="0"/>
      <w:marTop w:val="0"/>
      <w:marBottom w:val="0"/>
      <w:divBdr>
        <w:top w:val="none" w:sz="0" w:space="0" w:color="auto"/>
        <w:left w:val="none" w:sz="0" w:space="0" w:color="auto"/>
        <w:bottom w:val="none" w:sz="0" w:space="0" w:color="auto"/>
        <w:right w:val="none" w:sz="0" w:space="0" w:color="auto"/>
      </w:divBdr>
    </w:div>
    <w:div w:id="1423918841">
      <w:bodyDiv w:val="1"/>
      <w:marLeft w:val="0"/>
      <w:marRight w:val="0"/>
      <w:marTop w:val="0"/>
      <w:marBottom w:val="0"/>
      <w:divBdr>
        <w:top w:val="none" w:sz="0" w:space="0" w:color="auto"/>
        <w:left w:val="none" w:sz="0" w:space="0" w:color="auto"/>
        <w:bottom w:val="none" w:sz="0" w:space="0" w:color="auto"/>
        <w:right w:val="none" w:sz="0" w:space="0" w:color="auto"/>
      </w:divBdr>
    </w:div>
    <w:div w:id="1488594399">
      <w:bodyDiv w:val="1"/>
      <w:marLeft w:val="0"/>
      <w:marRight w:val="0"/>
      <w:marTop w:val="0"/>
      <w:marBottom w:val="0"/>
      <w:divBdr>
        <w:top w:val="none" w:sz="0" w:space="0" w:color="auto"/>
        <w:left w:val="none" w:sz="0" w:space="0" w:color="auto"/>
        <w:bottom w:val="none" w:sz="0" w:space="0" w:color="auto"/>
        <w:right w:val="none" w:sz="0" w:space="0" w:color="auto"/>
      </w:divBdr>
    </w:div>
    <w:div w:id="1584293255">
      <w:bodyDiv w:val="1"/>
      <w:marLeft w:val="0"/>
      <w:marRight w:val="0"/>
      <w:marTop w:val="0"/>
      <w:marBottom w:val="0"/>
      <w:divBdr>
        <w:top w:val="none" w:sz="0" w:space="0" w:color="auto"/>
        <w:left w:val="none" w:sz="0" w:space="0" w:color="auto"/>
        <w:bottom w:val="none" w:sz="0" w:space="0" w:color="auto"/>
        <w:right w:val="none" w:sz="0" w:space="0" w:color="auto"/>
      </w:divBdr>
    </w:div>
    <w:div w:id="1595744813">
      <w:bodyDiv w:val="1"/>
      <w:marLeft w:val="0"/>
      <w:marRight w:val="0"/>
      <w:marTop w:val="0"/>
      <w:marBottom w:val="0"/>
      <w:divBdr>
        <w:top w:val="none" w:sz="0" w:space="0" w:color="auto"/>
        <w:left w:val="none" w:sz="0" w:space="0" w:color="auto"/>
        <w:bottom w:val="none" w:sz="0" w:space="0" w:color="auto"/>
        <w:right w:val="none" w:sz="0" w:space="0" w:color="auto"/>
      </w:divBdr>
    </w:div>
    <w:div w:id="1619602266">
      <w:bodyDiv w:val="1"/>
      <w:marLeft w:val="0"/>
      <w:marRight w:val="0"/>
      <w:marTop w:val="0"/>
      <w:marBottom w:val="0"/>
      <w:divBdr>
        <w:top w:val="none" w:sz="0" w:space="0" w:color="auto"/>
        <w:left w:val="none" w:sz="0" w:space="0" w:color="auto"/>
        <w:bottom w:val="none" w:sz="0" w:space="0" w:color="auto"/>
        <w:right w:val="none" w:sz="0" w:space="0" w:color="auto"/>
      </w:divBdr>
    </w:div>
    <w:div w:id="1648049188">
      <w:bodyDiv w:val="1"/>
      <w:marLeft w:val="0"/>
      <w:marRight w:val="0"/>
      <w:marTop w:val="0"/>
      <w:marBottom w:val="0"/>
      <w:divBdr>
        <w:top w:val="none" w:sz="0" w:space="0" w:color="auto"/>
        <w:left w:val="none" w:sz="0" w:space="0" w:color="auto"/>
        <w:bottom w:val="none" w:sz="0" w:space="0" w:color="auto"/>
        <w:right w:val="none" w:sz="0" w:space="0" w:color="auto"/>
      </w:divBdr>
    </w:div>
    <w:div w:id="1659990295">
      <w:bodyDiv w:val="1"/>
      <w:marLeft w:val="0"/>
      <w:marRight w:val="0"/>
      <w:marTop w:val="0"/>
      <w:marBottom w:val="0"/>
      <w:divBdr>
        <w:top w:val="none" w:sz="0" w:space="0" w:color="auto"/>
        <w:left w:val="none" w:sz="0" w:space="0" w:color="auto"/>
        <w:bottom w:val="none" w:sz="0" w:space="0" w:color="auto"/>
        <w:right w:val="none" w:sz="0" w:space="0" w:color="auto"/>
      </w:divBdr>
    </w:div>
    <w:div w:id="1667902338">
      <w:bodyDiv w:val="1"/>
      <w:marLeft w:val="0"/>
      <w:marRight w:val="0"/>
      <w:marTop w:val="0"/>
      <w:marBottom w:val="0"/>
      <w:divBdr>
        <w:top w:val="none" w:sz="0" w:space="0" w:color="auto"/>
        <w:left w:val="none" w:sz="0" w:space="0" w:color="auto"/>
        <w:bottom w:val="none" w:sz="0" w:space="0" w:color="auto"/>
        <w:right w:val="none" w:sz="0" w:space="0" w:color="auto"/>
      </w:divBdr>
    </w:div>
    <w:div w:id="1705204720">
      <w:bodyDiv w:val="1"/>
      <w:marLeft w:val="0"/>
      <w:marRight w:val="0"/>
      <w:marTop w:val="0"/>
      <w:marBottom w:val="0"/>
      <w:divBdr>
        <w:top w:val="none" w:sz="0" w:space="0" w:color="auto"/>
        <w:left w:val="none" w:sz="0" w:space="0" w:color="auto"/>
        <w:bottom w:val="none" w:sz="0" w:space="0" w:color="auto"/>
        <w:right w:val="none" w:sz="0" w:space="0" w:color="auto"/>
      </w:divBdr>
    </w:div>
    <w:div w:id="1771704212">
      <w:bodyDiv w:val="1"/>
      <w:marLeft w:val="0"/>
      <w:marRight w:val="0"/>
      <w:marTop w:val="0"/>
      <w:marBottom w:val="0"/>
      <w:divBdr>
        <w:top w:val="none" w:sz="0" w:space="0" w:color="auto"/>
        <w:left w:val="none" w:sz="0" w:space="0" w:color="auto"/>
        <w:bottom w:val="none" w:sz="0" w:space="0" w:color="auto"/>
        <w:right w:val="none" w:sz="0" w:space="0" w:color="auto"/>
      </w:divBdr>
    </w:div>
    <w:div w:id="1807620164">
      <w:bodyDiv w:val="1"/>
      <w:marLeft w:val="0"/>
      <w:marRight w:val="0"/>
      <w:marTop w:val="0"/>
      <w:marBottom w:val="0"/>
      <w:divBdr>
        <w:top w:val="none" w:sz="0" w:space="0" w:color="auto"/>
        <w:left w:val="none" w:sz="0" w:space="0" w:color="auto"/>
        <w:bottom w:val="none" w:sz="0" w:space="0" w:color="auto"/>
        <w:right w:val="none" w:sz="0" w:space="0" w:color="auto"/>
      </w:divBdr>
    </w:div>
    <w:div w:id="1817650722">
      <w:bodyDiv w:val="1"/>
      <w:marLeft w:val="0"/>
      <w:marRight w:val="0"/>
      <w:marTop w:val="0"/>
      <w:marBottom w:val="0"/>
      <w:divBdr>
        <w:top w:val="none" w:sz="0" w:space="0" w:color="auto"/>
        <w:left w:val="none" w:sz="0" w:space="0" w:color="auto"/>
        <w:bottom w:val="none" w:sz="0" w:space="0" w:color="auto"/>
        <w:right w:val="none" w:sz="0" w:space="0" w:color="auto"/>
      </w:divBdr>
    </w:div>
    <w:div w:id="1845316859">
      <w:bodyDiv w:val="1"/>
      <w:marLeft w:val="0"/>
      <w:marRight w:val="0"/>
      <w:marTop w:val="0"/>
      <w:marBottom w:val="0"/>
      <w:divBdr>
        <w:top w:val="none" w:sz="0" w:space="0" w:color="auto"/>
        <w:left w:val="none" w:sz="0" w:space="0" w:color="auto"/>
        <w:bottom w:val="none" w:sz="0" w:space="0" w:color="auto"/>
        <w:right w:val="none" w:sz="0" w:space="0" w:color="auto"/>
      </w:divBdr>
    </w:div>
    <w:div w:id="1847094473">
      <w:bodyDiv w:val="1"/>
      <w:marLeft w:val="0"/>
      <w:marRight w:val="0"/>
      <w:marTop w:val="0"/>
      <w:marBottom w:val="0"/>
      <w:divBdr>
        <w:top w:val="none" w:sz="0" w:space="0" w:color="auto"/>
        <w:left w:val="none" w:sz="0" w:space="0" w:color="auto"/>
        <w:bottom w:val="none" w:sz="0" w:space="0" w:color="auto"/>
        <w:right w:val="none" w:sz="0" w:space="0" w:color="auto"/>
      </w:divBdr>
    </w:div>
    <w:div w:id="1899897300">
      <w:bodyDiv w:val="1"/>
      <w:marLeft w:val="0"/>
      <w:marRight w:val="0"/>
      <w:marTop w:val="0"/>
      <w:marBottom w:val="0"/>
      <w:divBdr>
        <w:top w:val="none" w:sz="0" w:space="0" w:color="auto"/>
        <w:left w:val="none" w:sz="0" w:space="0" w:color="auto"/>
        <w:bottom w:val="none" w:sz="0" w:space="0" w:color="auto"/>
        <w:right w:val="none" w:sz="0" w:space="0" w:color="auto"/>
      </w:divBdr>
    </w:div>
    <w:div w:id="1908418231">
      <w:bodyDiv w:val="1"/>
      <w:marLeft w:val="0"/>
      <w:marRight w:val="0"/>
      <w:marTop w:val="0"/>
      <w:marBottom w:val="0"/>
      <w:divBdr>
        <w:top w:val="none" w:sz="0" w:space="0" w:color="auto"/>
        <w:left w:val="none" w:sz="0" w:space="0" w:color="auto"/>
        <w:bottom w:val="none" w:sz="0" w:space="0" w:color="auto"/>
        <w:right w:val="none" w:sz="0" w:space="0" w:color="auto"/>
      </w:divBdr>
    </w:div>
    <w:div w:id="1942881849">
      <w:bodyDiv w:val="1"/>
      <w:marLeft w:val="0"/>
      <w:marRight w:val="0"/>
      <w:marTop w:val="0"/>
      <w:marBottom w:val="0"/>
      <w:divBdr>
        <w:top w:val="none" w:sz="0" w:space="0" w:color="auto"/>
        <w:left w:val="none" w:sz="0" w:space="0" w:color="auto"/>
        <w:bottom w:val="none" w:sz="0" w:space="0" w:color="auto"/>
        <w:right w:val="none" w:sz="0" w:space="0" w:color="auto"/>
      </w:divBdr>
    </w:div>
    <w:div w:id="1943682297">
      <w:bodyDiv w:val="1"/>
      <w:marLeft w:val="0"/>
      <w:marRight w:val="0"/>
      <w:marTop w:val="0"/>
      <w:marBottom w:val="0"/>
      <w:divBdr>
        <w:top w:val="none" w:sz="0" w:space="0" w:color="auto"/>
        <w:left w:val="none" w:sz="0" w:space="0" w:color="auto"/>
        <w:bottom w:val="none" w:sz="0" w:space="0" w:color="auto"/>
        <w:right w:val="none" w:sz="0" w:space="0" w:color="auto"/>
      </w:divBdr>
    </w:div>
    <w:div w:id="1946187562">
      <w:bodyDiv w:val="1"/>
      <w:marLeft w:val="0"/>
      <w:marRight w:val="0"/>
      <w:marTop w:val="0"/>
      <w:marBottom w:val="0"/>
      <w:divBdr>
        <w:top w:val="none" w:sz="0" w:space="0" w:color="auto"/>
        <w:left w:val="none" w:sz="0" w:space="0" w:color="auto"/>
        <w:bottom w:val="none" w:sz="0" w:space="0" w:color="auto"/>
        <w:right w:val="none" w:sz="0" w:space="0" w:color="auto"/>
      </w:divBdr>
    </w:div>
    <w:div w:id="1991252079">
      <w:bodyDiv w:val="1"/>
      <w:marLeft w:val="0"/>
      <w:marRight w:val="0"/>
      <w:marTop w:val="0"/>
      <w:marBottom w:val="0"/>
      <w:divBdr>
        <w:top w:val="none" w:sz="0" w:space="0" w:color="auto"/>
        <w:left w:val="none" w:sz="0" w:space="0" w:color="auto"/>
        <w:bottom w:val="none" w:sz="0" w:space="0" w:color="auto"/>
        <w:right w:val="none" w:sz="0" w:space="0" w:color="auto"/>
      </w:divBdr>
    </w:div>
    <w:div w:id="2003970540">
      <w:bodyDiv w:val="1"/>
      <w:marLeft w:val="0"/>
      <w:marRight w:val="0"/>
      <w:marTop w:val="0"/>
      <w:marBottom w:val="0"/>
      <w:divBdr>
        <w:top w:val="none" w:sz="0" w:space="0" w:color="auto"/>
        <w:left w:val="none" w:sz="0" w:space="0" w:color="auto"/>
        <w:bottom w:val="none" w:sz="0" w:space="0" w:color="auto"/>
        <w:right w:val="none" w:sz="0" w:space="0" w:color="auto"/>
      </w:divBdr>
    </w:div>
    <w:div w:id="2031489468">
      <w:bodyDiv w:val="1"/>
      <w:marLeft w:val="0"/>
      <w:marRight w:val="0"/>
      <w:marTop w:val="0"/>
      <w:marBottom w:val="0"/>
      <w:divBdr>
        <w:top w:val="none" w:sz="0" w:space="0" w:color="auto"/>
        <w:left w:val="none" w:sz="0" w:space="0" w:color="auto"/>
        <w:bottom w:val="none" w:sz="0" w:space="0" w:color="auto"/>
        <w:right w:val="none" w:sz="0" w:space="0" w:color="auto"/>
      </w:divBdr>
    </w:div>
    <w:div w:id="2035381835">
      <w:bodyDiv w:val="1"/>
      <w:marLeft w:val="0"/>
      <w:marRight w:val="0"/>
      <w:marTop w:val="0"/>
      <w:marBottom w:val="0"/>
      <w:divBdr>
        <w:top w:val="none" w:sz="0" w:space="0" w:color="auto"/>
        <w:left w:val="none" w:sz="0" w:space="0" w:color="auto"/>
        <w:bottom w:val="none" w:sz="0" w:space="0" w:color="auto"/>
        <w:right w:val="none" w:sz="0" w:space="0" w:color="auto"/>
      </w:divBdr>
    </w:div>
    <w:div w:id="2040619312">
      <w:bodyDiv w:val="1"/>
      <w:marLeft w:val="0"/>
      <w:marRight w:val="0"/>
      <w:marTop w:val="0"/>
      <w:marBottom w:val="0"/>
      <w:divBdr>
        <w:top w:val="none" w:sz="0" w:space="0" w:color="auto"/>
        <w:left w:val="none" w:sz="0" w:space="0" w:color="auto"/>
        <w:bottom w:val="none" w:sz="0" w:space="0" w:color="auto"/>
        <w:right w:val="none" w:sz="0" w:space="0" w:color="auto"/>
      </w:divBdr>
    </w:div>
    <w:div w:id="2086996505">
      <w:bodyDiv w:val="1"/>
      <w:marLeft w:val="0"/>
      <w:marRight w:val="0"/>
      <w:marTop w:val="0"/>
      <w:marBottom w:val="0"/>
      <w:divBdr>
        <w:top w:val="none" w:sz="0" w:space="0" w:color="auto"/>
        <w:left w:val="none" w:sz="0" w:space="0" w:color="auto"/>
        <w:bottom w:val="none" w:sz="0" w:space="0" w:color="auto"/>
        <w:right w:val="none" w:sz="0" w:space="0" w:color="auto"/>
      </w:divBdr>
    </w:div>
    <w:div w:id="2090149459">
      <w:bodyDiv w:val="1"/>
      <w:marLeft w:val="0"/>
      <w:marRight w:val="0"/>
      <w:marTop w:val="0"/>
      <w:marBottom w:val="0"/>
      <w:divBdr>
        <w:top w:val="none" w:sz="0" w:space="0" w:color="auto"/>
        <w:left w:val="none" w:sz="0" w:space="0" w:color="auto"/>
        <w:bottom w:val="none" w:sz="0" w:space="0" w:color="auto"/>
        <w:right w:val="none" w:sz="0" w:space="0" w:color="auto"/>
      </w:divBdr>
    </w:div>
    <w:div w:id="2090888326">
      <w:bodyDiv w:val="1"/>
      <w:marLeft w:val="0"/>
      <w:marRight w:val="0"/>
      <w:marTop w:val="0"/>
      <w:marBottom w:val="0"/>
      <w:divBdr>
        <w:top w:val="none" w:sz="0" w:space="0" w:color="auto"/>
        <w:left w:val="none" w:sz="0" w:space="0" w:color="auto"/>
        <w:bottom w:val="none" w:sz="0" w:space="0" w:color="auto"/>
        <w:right w:val="none" w:sz="0" w:space="0" w:color="auto"/>
      </w:divBdr>
    </w:div>
    <w:div w:id="2129739702">
      <w:bodyDiv w:val="1"/>
      <w:marLeft w:val="0"/>
      <w:marRight w:val="0"/>
      <w:marTop w:val="0"/>
      <w:marBottom w:val="0"/>
      <w:divBdr>
        <w:top w:val="none" w:sz="0" w:space="0" w:color="auto"/>
        <w:left w:val="none" w:sz="0" w:space="0" w:color="auto"/>
        <w:bottom w:val="none" w:sz="0" w:space="0" w:color="auto"/>
        <w:right w:val="none" w:sz="0" w:space="0" w:color="auto"/>
      </w:divBdr>
    </w:div>
    <w:div w:id="2143384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5.emf"/><Relationship Id="rId26" Type="http://schemas.openxmlformats.org/officeDocument/2006/relationships/image" Target="media/image13.emf"/><Relationship Id="rId39" Type="http://schemas.openxmlformats.org/officeDocument/2006/relationships/oleObject" Target="embeddings/oleObject6.bin"/><Relationship Id="rId21" Type="http://schemas.openxmlformats.org/officeDocument/2006/relationships/image" Target="media/image8.emf"/><Relationship Id="rId34" Type="http://schemas.openxmlformats.org/officeDocument/2006/relationships/image" Target="media/image18.png"/><Relationship Id="rId42" Type="http://schemas.openxmlformats.org/officeDocument/2006/relationships/image" Target="media/image22.png"/><Relationship Id="rId47" Type="http://schemas.openxmlformats.org/officeDocument/2006/relationships/oleObject" Target="embeddings/oleObject10.bin"/><Relationship Id="rId50" Type="http://schemas.openxmlformats.org/officeDocument/2006/relationships/image" Target="media/image26.png"/><Relationship Id="rId55" Type="http://schemas.openxmlformats.org/officeDocument/2006/relationships/oleObject" Target="embeddings/oleObject14.bin"/><Relationship Id="rId63" Type="http://schemas.openxmlformats.org/officeDocument/2006/relationships/oleObject" Target="embeddings/oleObject18.bin"/><Relationship Id="rId68" Type="http://schemas.openxmlformats.org/officeDocument/2006/relationships/image" Target="media/image35.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wmf"/><Relationship Id="rId32" Type="http://schemas.openxmlformats.org/officeDocument/2006/relationships/oleObject" Target="embeddings/oleObject3.bin"/><Relationship Id="rId37" Type="http://schemas.openxmlformats.org/officeDocument/2006/relationships/oleObject" Target="embeddings/oleObject5.bin"/><Relationship Id="rId40" Type="http://schemas.openxmlformats.org/officeDocument/2006/relationships/image" Target="media/image21.png"/><Relationship Id="rId45" Type="http://schemas.openxmlformats.org/officeDocument/2006/relationships/oleObject" Target="embeddings/oleObject9.bin"/><Relationship Id="rId53" Type="http://schemas.openxmlformats.org/officeDocument/2006/relationships/oleObject" Target="embeddings/oleObject13.bin"/><Relationship Id="rId58" Type="http://schemas.openxmlformats.org/officeDocument/2006/relationships/image" Target="media/image30.png"/><Relationship Id="rId66"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wmf"/><Relationship Id="rId28" Type="http://schemas.openxmlformats.org/officeDocument/2006/relationships/oleObject" Target="embeddings/oleObject1.bin"/><Relationship Id="rId36" Type="http://schemas.openxmlformats.org/officeDocument/2006/relationships/image" Target="media/image19.png"/><Relationship Id="rId49" Type="http://schemas.openxmlformats.org/officeDocument/2006/relationships/oleObject" Target="embeddings/oleObject11.bin"/><Relationship Id="rId57" Type="http://schemas.openxmlformats.org/officeDocument/2006/relationships/oleObject" Target="embeddings/oleObject15.bin"/><Relationship Id="rId61" Type="http://schemas.openxmlformats.org/officeDocument/2006/relationships/oleObject" Target="embeddings/oleObject17.bin"/><Relationship Id="rId10" Type="http://schemas.openxmlformats.org/officeDocument/2006/relationships/image" Target="media/image1.png"/><Relationship Id="rId19" Type="http://schemas.openxmlformats.org/officeDocument/2006/relationships/image" Target="media/image6.emf"/><Relationship Id="rId31" Type="http://schemas.openxmlformats.org/officeDocument/2006/relationships/image" Target="media/image16.png"/><Relationship Id="rId44" Type="http://schemas.openxmlformats.org/officeDocument/2006/relationships/image" Target="media/image23.png"/><Relationship Id="rId52" Type="http://schemas.openxmlformats.org/officeDocument/2006/relationships/image" Target="media/image27.png"/><Relationship Id="rId60" Type="http://schemas.openxmlformats.org/officeDocument/2006/relationships/image" Target="media/image31.png"/><Relationship Id="rId65" Type="http://schemas.openxmlformats.org/officeDocument/2006/relationships/oleObject" Target="embeddings/oleObject19.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image" Target="media/image9.emf"/><Relationship Id="rId27" Type="http://schemas.openxmlformats.org/officeDocument/2006/relationships/image" Target="media/image14.png"/><Relationship Id="rId30" Type="http://schemas.openxmlformats.org/officeDocument/2006/relationships/oleObject" Target="embeddings/oleObject2.bin"/><Relationship Id="rId35" Type="http://schemas.openxmlformats.org/officeDocument/2006/relationships/oleObject" Target="embeddings/oleObject4.bin"/><Relationship Id="rId43" Type="http://schemas.openxmlformats.org/officeDocument/2006/relationships/oleObject" Target="embeddings/oleObject8.bin"/><Relationship Id="rId48" Type="http://schemas.openxmlformats.org/officeDocument/2006/relationships/image" Target="media/image25.png"/><Relationship Id="rId56" Type="http://schemas.openxmlformats.org/officeDocument/2006/relationships/image" Target="media/image29.png"/><Relationship Id="rId64" Type="http://schemas.openxmlformats.org/officeDocument/2006/relationships/image" Target="media/image33.png"/><Relationship Id="rId69" Type="http://schemas.openxmlformats.org/officeDocument/2006/relationships/image" Target="media/image36.png"/><Relationship Id="rId8" Type="http://schemas.openxmlformats.org/officeDocument/2006/relationships/header" Target="header1.xml"/><Relationship Id="rId51" Type="http://schemas.openxmlformats.org/officeDocument/2006/relationships/oleObject" Target="embeddings/oleObject12.bin"/><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eader" Target="header5.xml"/><Relationship Id="rId25" Type="http://schemas.openxmlformats.org/officeDocument/2006/relationships/image" Target="media/image12.emf"/><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image" Target="media/image24.png"/><Relationship Id="rId59" Type="http://schemas.openxmlformats.org/officeDocument/2006/relationships/oleObject" Target="embeddings/oleObject16.bin"/><Relationship Id="rId67" Type="http://schemas.openxmlformats.org/officeDocument/2006/relationships/oleObject" Target="embeddings/oleObject20.bin"/><Relationship Id="rId20" Type="http://schemas.openxmlformats.org/officeDocument/2006/relationships/image" Target="media/image7.emf"/><Relationship Id="rId41" Type="http://schemas.openxmlformats.org/officeDocument/2006/relationships/oleObject" Target="embeddings/oleObject7.bin"/><Relationship Id="rId54" Type="http://schemas.openxmlformats.org/officeDocument/2006/relationships/image" Target="media/image28.png"/><Relationship Id="rId62" Type="http://schemas.openxmlformats.org/officeDocument/2006/relationships/image" Target="media/image32.png"/><Relationship Id="rId70" Type="http://schemas.openxmlformats.org/officeDocument/2006/relationships/oleObject" Target="embeddings/oleObject21.bin"/></Relationships>
</file>

<file path=word/_rels/footnotes.xml.rels><?xml version="1.0" encoding="UTF-8" standalone="yes"?>
<Relationships xmlns="http://schemas.openxmlformats.org/package/2006/relationships"><Relationship Id="rId1" Type="http://schemas.openxmlformats.org/officeDocument/2006/relationships/hyperlink" Target="https://eng.mst.dk/chemicals/pesticides/applications-for-authorisation-after-14-june-2011/cooperation-in-the-north-zon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urion%201\Desktop\PC%20ata\Dossiers\Sharda%20-%20Fluometuron%20+%20Pendimethalin\pesticides_ppp_app-proc_guide_doss_reg-report-draft_2015\Repor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DB4414-90C8-467F-996A-C2437DF9DC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Report.dot</Template>
  <TotalTime>1</TotalTime>
  <Pages>100</Pages>
  <Words>67066</Words>
  <Characters>402399</Characters>
  <Application>Microsoft Office Word</Application>
  <DocSecurity>0</DocSecurity>
  <Lines>3353</Lines>
  <Paragraphs>937</Paragraphs>
  <ScaleCrop>false</ScaleCrop>
  <HeadingPairs>
    <vt:vector size="10" baseType="variant">
      <vt:variant>
        <vt:lpstr>Tytuł</vt:lpstr>
      </vt:variant>
      <vt:variant>
        <vt:i4>1</vt:i4>
      </vt:variant>
      <vt:variant>
        <vt:lpstr>Título</vt:lpstr>
      </vt:variant>
      <vt:variant>
        <vt:i4>1</vt:i4>
      </vt:variant>
      <vt:variant>
        <vt:lpstr>Title</vt:lpstr>
      </vt:variant>
      <vt:variant>
        <vt:i4>1</vt:i4>
      </vt:variant>
      <vt:variant>
        <vt:lpstr>Titre</vt:lpstr>
      </vt:variant>
      <vt:variant>
        <vt:i4>1</vt:i4>
      </vt:variant>
      <vt:variant>
        <vt:lpstr>Titel</vt:lpstr>
      </vt:variant>
      <vt:variant>
        <vt:i4>1</vt:i4>
      </vt:variant>
    </vt:vector>
  </HeadingPairs>
  <TitlesOfParts>
    <vt:vector size="5" baseType="lpstr">
      <vt:lpstr>Part B, Section 9</vt:lpstr>
      <vt:lpstr>Part B, Section 9</vt:lpstr>
      <vt:lpstr>Part B, Section 9</vt:lpstr>
      <vt:lpstr>Part B, Section 9</vt:lpstr>
      <vt:lpstr>Part B, Section 9</vt:lpstr>
    </vt:vector>
  </TitlesOfParts>
  <Company>AFSSA</Company>
  <LinksUpToDate>false</LinksUpToDate>
  <CharactersWithSpaces>468528</CharactersWithSpaces>
  <SharedDoc>false</SharedDoc>
  <HLinks>
    <vt:vector size="624" baseType="variant">
      <vt:variant>
        <vt:i4>1835060</vt:i4>
      </vt:variant>
      <vt:variant>
        <vt:i4>620</vt:i4>
      </vt:variant>
      <vt:variant>
        <vt:i4>0</vt:i4>
      </vt:variant>
      <vt:variant>
        <vt:i4>5</vt:i4>
      </vt:variant>
      <vt:variant>
        <vt:lpwstr/>
      </vt:variant>
      <vt:variant>
        <vt:lpwstr>_Toc415579261</vt:lpwstr>
      </vt:variant>
      <vt:variant>
        <vt:i4>1835060</vt:i4>
      </vt:variant>
      <vt:variant>
        <vt:i4>614</vt:i4>
      </vt:variant>
      <vt:variant>
        <vt:i4>0</vt:i4>
      </vt:variant>
      <vt:variant>
        <vt:i4>5</vt:i4>
      </vt:variant>
      <vt:variant>
        <vt:lpwstr/>
      </vt:variant>
      <vt:variant>
        <vt:lpwstr>_Toc415579260</vt:lpwstr>
      </vt:variant>
      <vt:variant>
        <vt:i4>2031668</vt:i4>
      </vt:variant>
      <vt:variant>
        <vt:i4>608</vt:i4>
      </vt:variant>
      <vt:variant>
        <vt:i4>0</vt:i4>
      </vt:variant>
      <vt:variant>
        <vt:i4>5</vt:i4>
      </vt:variant>
      <vt:variant>
        <vt:lpwstr/>
      </vt:variant>
      <vt:variant>
        <vt:lpwstr>_Toc415579259</vt:lpwstr>
      </vt:variant>
      <vt:variant>
        <vt:i4>2031668</vt:i4>
      </vt:variant>
      <vt:variant>
        <vt:i4>602</vt:i4>
      </vt:variant>
      <vt:variant>
        <vt:i4>0</vt:i4>
      </vt:variant>
      <vt:variant>
        <vt:i4>5</vt:i4>
      </vt:variant>
      <vt:variant>
        <vt:lpwstr/>
      </vt:variant>
      <vt:variant>
        <vt:lpwstr>_Toc415579258</vt:lpwstr>
      </vt:variant>
      <vt:variant>
        <vt:i4>2031668</vt:i4>
      </vt:variant>
      <vt:variant>
        <vt:i4>596</vt:i4>
      </vt:variant>
      <vt:variant>
        <vt:i4>0</vt:i4>
      </vt:variant>
      <vt:variant>
        <vt:i4>5</vt:i4>
      </vt:variant>
      <vt:variant>
        <vt:lpwstr/>
      </vt:variant>
      <vt:variant>
        <vt:lpwstr>_Toc415579257</vt:lpwstr>
      </vt:variant>
      <vt:variant>
        <vt:i4>2031668</vt:i4>
      </vt:variant>
      <vt:variant>
        <vt:i4>590</vt:i4>
      </vt:variant>
      <vt:variant>
        <vt:i4>0</vt:i4>
      </vt:variant>
      <vt:variant>
        <vt:i4>5</vt:i4>
      </vt:variant>
      <vt:variant>
        <vt:lpwstr/>
      </vt:variant>
      <vt:variant>
        <vt:lpwstr>_Toc415579256</vt:lpwstr>
      </vt:variant>
      <vt:variant>
        <vt:i4>2031668</vt:i4>
      </vt:variant>
      <vt:variant>
        <vt:i4>584</vt:i4>
      </vt:variant>
      <vt:variant>
        <vt:i4>0</vt:i4>
      </vt:variant>
      <vt:variant>
        <vt:i4>5</vt:i4>
      </vt:variant>
      <vt:variant>
        <vt:lpwstr/>
      </vt:variant>
      <vt:variant>
        <vt:lpwstr>_Toc415579255</vt:lpwstr>
      </vt:variant>
      <vt:variant>
        <vt:i4>2031668</vt:i4>
      </vt:variant>
      <vt:variant>
        <vt:i4>578</vt:i4>
      </vt:variant>
      <vt:variant>
        <vt:i4>0</vt:i4>
      </vt:variant>
      <vt:variant>
        <vt:i4>5</vt:i4>
      </vt:variant>
      <vt:variant>
        <vt:lpwstr/>
      </vt:variant>
      <vt:variant>
        <vt:lpwstr>_Toc415579254</vt:lpwstr>
      </vt:variant>
      <vt:variant>
        <vt:i4>2031668</vt:i4>
      </vt:variant>
      <vt:variant>
        <vt:i4>572</vt:i4>
      </vt:variant>
      <vt:variant>
        <vt:i4>0</vt:i4>
      </vt:variant>
      <vt:variant>
        <vt:i4>5</vt:i4>
      </vt:variant>
      <vt:variant>
        <vt:lpwstr/>
      </vt:variant>
      <vt:variant>
        <vt:lpwstr>_Toc415579253</vt:lpwstr>
      </vt:variant>
      <vt:variant>
        <vt:i4>2031668</vt:i4>
      </vt:variant>
      <vt:variant>
        <vt:i4>566</vt:i4>
      </vt:variant>
      <vt:variant>
        <vt:i4>0</vt:i4>
      </vt:variant>
      <vt:variant>
        <vt:i4>5</vt:i4>
      </vt:variant>
      <vt:variant>
        <vt:lpwstr/>
      </vt:variant>
      <vt:variant>
        <vt:lpwstr>_Toc415579252</vt:lpwstr>
      </vt:variant>
      <vt:variant>
        <vt:i4>2031668</vt:i4>
      </vt:variant>
      <vt:variant>
        <vt:i4>560</vt:i4>
      </vt:variant>
      <vt:variant>
        <vt:i4>0</vt:i4>
      </vt:variant>
      <vt:variant>
        <vt:i4>5</vt:i4>
      </vt:variant>
      <vt:variant>
        <vt:lpwstr/>
      </vt:variant>
      <vt:variant>
        <vt:lpwstr>_Toc415579251</vt:lpwstr>
      </vt:variant>
      <vt:variant>
        <vt:i4>2031668</vt:i4>
      </vt:variant>
      <vt:variant>
        <vt:i4>554</vt:i4>
      </vt:variant>
      <vt:variant>
        <vt:i4>0</vt:i4>
      </vt:variant>
      <vt:variant>
        <vt:i4>5</vt:i4>
      </vt:variant>
      <vt:variant>
        <vt:lpwstr/>
      </vt:variant>
      <vt:variant>
        <vt:lpwstr>_Toc415579250</vt:lpwstr>
      </vt:variant>
      <vt:variant>
        <vt:i4>1966132</vt:i4>
      </vt:variant>
      <vt:variant>
        <vt:i4>548</vt:i4>
      </vt:variant>
      <vt:variant>
        <vt:i4>0</vt:i4>
      </vt:variant>
      <vt:variant>
        <vt:i4>5</vt:i4>
      </vt:variant>
      <vt:variant>
        <vt:lpwstr/>
      </vt:variant>
      <vt:variant>
        <vt:lpwstr>_Toc415579249</vt:lpwstr>
      </vt:variant>
      <vt:variant>
        <vt:i4>1966132</vt:i4>
      </vt:variant>
      <vt:variant>
        <vt:i4>542</vt:i4>
      </vt:variant>
      <vt:variant>
        <vt:i4>0</vt:i4>
      </vt:variant>
      <vt:variant>
        <vt:i4>5</vt:i4>
      </vt:variant>
      <vt:variant>
        <vt:lpwstr/>
      </vt:variant>
      <vt:variant>
        <vt:lpwstr>_Toc415579248</vt:lpwstr>
      </vt:variant>
      <vt:variant>
        <vt:i4>1966132</vt:i4>
      </vt:variant>
      <vt:variant>
        <vt:i4>536</vt:i4>
      </vt:variant>
      <vt:variant>
        <vt:i4>0</vt:i4>
      </vt:variant>
      <vt:variant>
        <vt:i4>5</vt:i4>
      </vt:variant>
      <vt:variant>
        <vt:lpwstr/>
      </vt:variant>
      <vt:variant>
        <vt:lpwstr>_Toc415579247</vt:lpwstr>
      </vt:variant>
      <vt:variant>
        <vt:i4>1966132</vt:i4>
      </vt:variant>
      <vt:variant>
        <vt:i4>530</vt:i4>
      </vt:variant>
      <vt:variant>
        <vt:i4>0</vt:i4>
      </vt:variant>
      <vt:variant>
        <vt:i4>5</vt:i4>
      </vt:variant>
      <vt:variant>
        <vt:lpwstr/>
      </vt:variant>
      <vt:variant>
        <vt:lpwstr>_Toc415579246</vt:lpwstr>
      </vt:variant>
      <vt:variant>
        <vt:i4>1966132</vt:i4>
      </vt:variant>
      <vt:variant>
        <vt:i4>524</vt:i4>
      </vt:variant>
      <vt:variant>
        <vt:i4>0</vt:i4>
      </vt:variant>
      <vt:variant>
        <vt:i4>5</vt:i4>
      </vt:variant>
      <vt:variant>
        <vt:lpwstr/>
      </vt:variant>
      <vt:variant>
        <vt:lpwstr>_Toc415579245</vt:lpwstr>
      </vt:variant>
      <vt:variant>
        <vt:i4>1966132</vt:i4>
      </vt:variant>
      <vt:variant>
        <vt:i4>518</vt:i4>
      </vt:variant>
      <vt:variant>
        <vt:i4>0</vt:i4>
      </vt:variant>
      <vt:variant>
        <vt:i4>5</vt:i4>
      </vt:variant>
      <vt:variant>
        <vt:lpwstr/>
      </vt:variant>
      <vt:variant>
        <vt:lpwstr>_Toc415579244</vt:lpwstr>
      </vt:variant>
      <vt:variant>
        <vt:i4>1966132</vt:i4>
      </vt:variant>
      <vt:variant>
        <vt:i4>512</vt:i4>
      </vt:variant>
      <vt:variant>
        <vt:i4>0</vt:i4>
      </vt:variant>
      <vt:variant>
        <vt:i4>5</vt:i4>
      </vt:variant>
      <vt:variant>
        <vt:lpwstr/>
      </vt:variant>
      <vt:variant>
        <vt:lpwstr>_Toc415579243</vt:lpwstr>
      </vt:variant>
      <vt:variant>
        <vt:i4>1966132</vt:i4>
      </vt:variant>
      <vt:variant>
        <vt:i4>506</vt:i4>
      </vt:variant>
      <vt:variant>
        <vt:i4>0</vt:i4>
      </vt:variant>
      <vt:variant>
        <vt:i4>5</vt:i4>
      </vt:variant>
      <vt:variant>
        <vt:lpwstr/>
      </vt:variant>
      <vt:variant>
        <vt:lpwstr>_Toc415579242</vt:lpwstr>
      </vt:variant>
      <vt:variant>
        <vt:i4>1966132</vt:i4>
      </vt:variant>
      <vt:variant>
        <vt:i4>500</vt:i4>
      </vt:variant>
      <vt:variant>
        <vt:i4>0</vt:i4>
      </vt:variant>
      <vt:variant>
        <vt:i4>5</vt:i4>
      </vt:variant>
      <vt:variant>
        <vt:lpwstr/>
      </vt:variant>
      <vt:variant>
        <vt:lpwstr>_Toc415579241</vt:lpwstr>
      </vt:variant>
      <vt:variant>
        <vt:i4>1966132</vt:i4>
      </vt:variant>
      <vt:variant>
        <vt:i4>494</vt:i4>
      </vt:variant>
      <vt:variant>
        <vt:i4>0</vt:i4>
      </vt:variant>
      <vt:variant>
        <vt:i4>5</vt:i4>
      </vt:variant>
      <vt:variant>
        <vt:lpwstr/>
      </vt:variant>
      <vt:variant>
        <vt:lpwstr>_Toc415579240</vt:lpwstr>
      </vt:variant>
      <vt:variant>
        <vt:i4>1638452</vt:i4>
      </vt:variant>
      <vt:variant>
        <vt:i4>488</vt:i4>
      </vt:variant>
      <vt:variant>
        <vt:i4>0</vt:i4>
      </vt:variant>
      <vt:variant>
        <vt:i4>5</vt:i4>
      </vt:variant>
      <vt:variant>
        <vt:lpwstr/>
      </vt:variant>
      <vt:variant>
        <vt:lpwstr>_Toc415579239</vt:lpwstr>
      </vt:variant>
      <vt:variant>
        <vt:i4>1638452</vt:i4>
      </vt:variant>
      <vt:variant>
        <vt:i4>482</vt:i4>
      </vt:variant>
      <vt:variant>
        <vt:i4>0</vt:i4>
      </vt:variant>
      <vt:variant>
        <vt:i4>5</vt:i4>
      </vt:variant>
      <vt:variant>
        <vt:lpwstr/>
      </vt:variant>
      <vt:variant>
        <vt:lpwstr>_Toc415579238</vt:lpwstr>
      </vt:variant>
      <vt:variant>
        <vt:i4>1638452</vt:i4>
      </vt:variant>
      <vt:variant>
        <vt:i4>476</vt:i4>
      </vt:variant>
      <vt:variant>
        <vt:i4>0</vt:i4>
      </vt:variant>
      <vt:variant>
        <vt:i4>5</vt:i4>
      </vt:variant>
      <vt:variant>
        <vt:lpwstr/>
      </vt:variant>
      <vt:variant>
        <vt:lpwstr>_Toc415579237</vt:lpwstr>
      </vt:variant>
      <vt:variant>
        <vt:i4>1638452</vt:i4>
      </vt:variant>
      <vt:variant>
        <vt:i4>470</vt:i4>
      </vt:variant>
      <vt:variant>
        <vt:i4>0</vt:i4>
      </vt:variant>
      <vt:variant>
        <vt:i4>5</vt:i4>
      </vt:variant>
      <vt:variant>
        <vt:lpwstr/>
      </vt:variant>
      <vt:variant>
        <vt:lpwstr>_Toc415579236</vt:lpwstr>
      </vt:variant>
      <vt:variant>
        <vt:i4>1638452</vt:i4>
      </vt:variant>
      <vt:variant>
        <vt:i4>464</vt:i4>
      </vt:variant>
      <vt:variant>
        <vt:i4>0</vt:i4>
      </vt:variant>
      <vt:variant>
        <vt:i4>5</vt:i4>
      </vt:variant>
      <vt:variant>
        <vt:lpwstr/>
      </vt:variant>
      <vt:variant>
        <vt:lpwstr>_Toc415579235</vt:lpwstr>
      </vt:variant>
      <vt:variant>
        <vt:i4>1638452</vt:i4>
      </vt:variant>
      <vt:variant>
        <vt:i4>458</vt:i4>
      </vt:variant>
      <vt:variant>
        <vt:i4>0</vt:i4>
      </vt:variant>
      <vt:variant>
        <vt:i4>5</vt:i4>
      </vt:variant>
      <vt:variant>
        <vt:lpwstr/>
      </vt:variant>
      <vt:variant>
        <vt:lpwstr>_Toc415579234</vt:lpwstr>
      </vt:variant>
      <vt:variant>
        <vt:i4>1638452</vt:i4>
      </vt:variant>
      <vt:variant>
        <vt:i4>452</vt:i4>
      </vt:variant>
      <vt:variant>
        <vt:i4>0</vt:i4>
      </vt:variant>
      <vt:variant>
        <vt:i4>5</vt:i4>
      </vt:variant>
      <vt:variant>
        <vt:lpwstr/>
      </vt:variant>
      <vt:variant>
        <vt:lpwstr>_Toc415579233</vt:lpwstr>
      </vt:variant>
      <vt:variant>
        <vt:i4>1638452</vt:i4>
      </vt:variant>
      <vt:variant>
        <vt:i4>446</vt:i4>
      </vt:variant>
      <vt:variant>
        <vt:i4>0</vt:i4>
      </vt:variant>
      <vt:variant>
        <vt:i4>5</vt:i4>
      </vt:variant>
      <vt:variant>
        <vt:lpwstr/>
      </vt:variant>
      <vt:variant>
        <vt:lpwstr>_Toc415579232</vt:lpwstr>
      </vt:variant>
      <vt:variant>
        <vt:i4>1638452</vt:i4>
      </vt:variant>
      <vt:variant>
        <vt:i4>440</vt:i4>
      </vt:variant>
      <vt:variant>
        <vt:i4>0</vt:i4>
      </vt:variant>
      <vt:variant>
        <vt:i4>5</vt:i4>
      </vt:variant>
      <vt:variant>
        <vt:lpwstr/>
      </vt:variant>
      <vt:variant>
        <vt:lpwstr>_Toc415579231</vt:lpwstr>
      </vt:variant>
      <vt:variant>
        <vt:i4>1638452</vt:i4>
      </vt:variant>
      <vt:variant>
        <vt:i4>434</vt:i4>
      </vt:variant>
      <vt:variant>
        <vt:i4>0</vt:i4>
      </vt:variant>
      <vt:variant>
        <vt:i4>5</vt:i4>
      </vt:variant>
      <vt:variant>
        <vt:lpwstr/>
      </vt:variant>
      <vt:variant>
        <vt:lpwstr>_Toc415579230</vt:lpwstr>
      </vt:variant>
      <vt:variant>
        <vt:i4>1572916</vt:i4>
      </vt:variant>
      <vt:variant>
        <vt:i4>428</vt:i4>
      </vt:variant>
      <vt:variant>
        <vt:i4>0</vt:i4>
      </vt:variant>
      <vt:variant>
        <vt:i4>5</vt:i4>
      </vt:variant>
      <vt:variant>
        <vt:lpwstr/>
      </vt:variant>
      <vt:variant>
        <vt:lpwstr>_Toc415579229</vt:lpwstr>
      </vt:variant>
      <vt:variant>
        <vt:i4>1572916</vt:i4>
      </vt:variant>
      <vt:variant>
        <vt:i4>422</vt:i4>
      </vt:variant>
      <vt:variant>
        <vt:i4>0</vt:i4>
      </vt:variant>
      <vt:variant>
        <vt:i4>5</vt:i4>
      </vt:variant>
      <vt:variant>
        <vt:lpwstr/>
      </vt:variant>
      <vt:variant>
        <vt:lpwstr>_Toc415579228</vt:lpwstr>
      </vt:variant>
      <vt:variant>
        <vt:i4>1572916</vt:i4>
      </vt:variant>
      <vt:variant>
        <vt:i4>416</vt:i4>
      </vt:variant>
      <vt:variant>
        <vt:i4>0</vt:i4>
      </vt:variant>
      <vt:variant>
        <vt:i4>5</vt:i4>
      </vt:variant>
      <vt:variant>
        <vt:lpwstr/>
      </vt:variant>
      <vt:variant>
        <vt:lpwstr>_Toc415579227</vt:lpwstr>
      </vt:variant>
      <vt:variant>
        <vt:i4>1572916</vt:i4>
      </vt:variant>
      <vt:variant>
        <vt:i4>410</vt:i4>
      </vt:variant>
      <vt:variant>
        <vt:i4>0</vt:i4>
      </vt:variant>
      <vt:variant>
        <vt:i4>5</vt:i4>
      </vt:variant>
      <vt:variant>
        <vt:lpwstr/>
      </vt:variant>
      <vt:variant>
        <vt:lpwstr>_Toc415579226</vt:lpwstr>
      </vt:variant>
      <vt:variant>
        <vt:i4>1572916</vt:i4>
      </vt:variant>
      <vt:variant>
        <vt:i4>404</vt:i4>
      </vt:variant>
      <vt:variant>
        <vt:i4>0</vt:i4>
      </vt:variant>
      <vt:variant>
        <vt:i4>5</vt:i4>
      </vt:variant>
      <vt:variant>
        <vt:lpwstr/>
      </vt:variant>
      <vt:variant>
        <vt:lpwstr>_Toc415579225</vt:lpwstr>
      </vt:variant>
      <vt:variant>
        <vt:i4>1572916</vt:i4>
      </vt:variant>
      <vt:variant>
        <vt:i4>398</vt:i4>
      </vt:variant>
      <vt:variant>
        <vt:i4>0</vt:i4>
      </vt:variant>
      <vt:variant>
        <vt:i4>5</vt:i4>
      </vt:variant>
      <vt:variant>
        <vt:lpwstr/>
      </vt:variant>
      <vt:variant>
        <vt:lpwstr>_Toc415579224</vt:lpwstr>
      </vt:variant>
      <vt:variant>
        <vt:i4>1572916</vt:i4>
      </vt:variant>
      <vt:variant>
        <vt:i4>392</vt:i4>
      </vt:variant>
      <vt:variant>
        <vt:i4>0</vt:i4>
      </vt:variant>
      <vt:variant>
        <vt:i4>5</vt:i4>
      </vt:variant>
      <vt:variant>
        <vt:lpwstr/>
      </vt:variant>
      <vt:variant>
        <vt:lpwstr>_Toc415579223</vt:lpwstr>
      </vt:variant>
      <vt:variant>
        <vt:i4>1572916</vt:i4>
      </vt:variant>
      <vt:variant>
        <vt:i4>386</vt:i4>
      </vt:variant>
      <vt:variant>
        <vt:i4>0</vt:i4>
      </vt:variant>
      <vt:variant>
        <vt:i4>5</vt:i4>
      </vt:variant>
      <vt:variant>
        <vt:lpwstr/>
      </vt:variant>
      <vt:variant>
        <vt:lpwstr>_Toc415579222</vt:lpwstr>
      </vt:variant>
      <vt:variant>
        <vt:i4>1572916</vt:i4>
      </vt:variant>
      <vt:variant>
        <vt:i4>380</vt:i4>
      </vt:variant>
      <vt:variant>
        <vt:i4>0</vt:i4>
      </vt:variant>
      <vt:variant>
        <vt:i4>5</vt:i4>
      </vt:variant>
      <vt:variant>
        <vt:lpwstr/>
      </vt:variant>
      <vt:variant>
        <vt:lpwstr>_Toc415579221</vt:lpwstr>
      </vt:variant>
      <vt:variant>
        <vt:i4>1572916</vt:i4>
      </vt:variant>
      <vt:variant>
        <vt:i4>374</vt:i4>
      </vt:variant>
      <vt:variant>
        <vt:i4>0</vt:i4>
      </vt:variant>
      <vt:variant>
        <vt:i4>5</vt:i4>
      </vt:variant>
      <vt:variant>
        <vt:lpwstr/>
      </vt:variant>
      <vt:variant>
        <vt:lpwstr>_Toc415579220</vt:lpwstr>
      </vt:variant>
      <vt:variant>
        <vt:i4>1769524</vt:i4>
      </vt:variant>
      <vt:variant>
        <vt:i4>368</vt:i4>
      </vt:variant>
      <vt:variant>
        <vt:i4>0</vt:i4>
      </vt:variant>
      <vt:variant>
        <vt:i4>5</vt:i4>
      </vt:variant>
      <vt:variant>
        <vt:lpwstr/>
      </vt:variant>
      <vt:variant>
        <vt:lpwstr>_Toc415579219</vt:lpwstr>
      </vt:variant>
      <vt:variant>
        <vt:i4>1769524</vt:i4>
      </vt:variant>
      <vt:variant>
        <vt:i4>362</vt:i4>
      </vt:variant>
      <vt:variant>
        <vt:i4>0</vt:i4>
      </vt:variant>
      <vt:variant>
        <vt:i4>5</vt:i4>
      </vt:variant>
      <vt:variant>
        <vt:lpwstr/>
      </vt:variant>
      <vt:variant>
        <vt:lpwstr>_Toc415579218</vt:lpwstr>
      </vt:variant>
      <vt:variant>
        <vt:i4>1769524</vt:i4>
      </vt:variant>
      <vt:variant>
        <vt:i4>356</vt:i4>
      </vt:variant>
      <vt:variant>
        <vt:i4>0</vt:i4>
      </vt:variant>
      <vt:variant>
        <vt:i4>5</vt:i4>
      </vt:variant>
      <vt:variant>
        <vt:lpwstr/>
      </vt:variant>
      <vt:variant>
        <vt:lpwstr>_Toc415579217</vt:lpwstr>
      </vt:variant>
      <vt:variant>
        <vt:i4>1769524</vt:i4>
      </vt:variant>
      <vt:variant>
        <vt:i4>350</vt:i4>
      </vt:variant>
      <vt:variant>
        <vt:i4>0</vt:i4>
      </vt:variant>
      <vt:variant>
        <vt:i4>5</vt:i4>
      </vt:variant>
      <vt:variant>
        <vt:lpwstr/>
      </vt:variant>
      <vt:variant>
        <vt:lpwstr>_Toc415579216</vt:lpwstr>
      </vt:variant>
      <vt:variant>
        <vt:i4>1769524</vt:i4>
      </vt:variant>
      <vt:variant>
        <vt:i4>344</vt:i4>
      </vt:variant>
      <vt:variant>
        <vt:i4>0</vt:i4>
      </vt:variant>
      <vt:variant>
        <vt:i4>5</vt:i4>
      </vt:variant>
      <vt:variant>
        <vt:lpwstr/>
      </vt:variant>
      <vt:variant>
        <vt:lpwstr>_Toc415579215</vt:lpwstr>
      </vt:variant>
      <vt:variant>
        <vt:i4>1769524</vt:i4>
      </vt:variant>
      <vt:variant>
        <vt:i4>338</vt:i4>
      </vt:variant>
      <vt:variant>
        <vt:i4>0</vt:i4>
      </vt:variant>
      <vt:variant>
        <vt:i4>5</vt:i4>
      </vt:variant>
      <vt:variant>
        <vt:lpwstr/>
      </vt:variant>
      <vt:variant>
        <vt:lpwstr>_Toc415579214</vt:lpwstr>
      </vt:variant>
      <vt:variant>
        <vt:i4>1769524</vt:i4>
      </vt:variant>
      <vt:variant>
        <vt:i4>332</vt:i4>
      </vt:variant>
      <vt:variant>
        <vt:i4>0</vt:i4>
      </vt:variant>
      <vt:variant>
        <vt:i4>5</vt:i4>
      </vt:variant>
      <vt:variant>
        <vt:lpwstr/>
      </vt:variant>
      <vt:variant>
        <vt:lpwstr>_Toc415579213</vt:lpwstr>
      </vt:variant>
      <vt:variant>
        <vt:i4>1769524</vt:i4>
      </vt:variant>
      <vt:variant>
        <vt:i4>326</vt:i4>
      </vt:variant>
      <vt:variant>
        <vt:i4>0</vt:i4>
      </vt:variant>
      <vt:variant>
        <vt:i4>5</vt:i4>
      </vt:variant>
      <vt:variant>
        <vt:lpwstr/>
      </vt:variant>
      <vt:variant>
        <vt:lpwstr>_Toc415579212</vt:lpwstr>
      </vt:variant>
      <vt:variant>
        <vt:i4>1769524</vt:i4>
      </vt:variant>
      <vt:variant>
        <vt:i4>320</vt:i4>
      </vt:variant>
      <vt:variant>
        <vt:i4>0</vt:i4>
      </vt:variant>
      <vt:variant>
        <vt:i4>5</vt:i4>
      </vt:variant>
      <vt:variant>
        <vt:lpwstr/>
      </vt:variant>
      <vt:variant>
        <vt:lpwstr>_Toc415579211</vt:lpwstr>
      </vt:variant>
      <vt:variant>
        <vt:i4>1769524</vt:i4>
      </vt:variant>
      <vt:variant>
        <vt:i4>314</vt:i4>
      </vt:variant>
      <vt:variant>
        <vt:i4>0</vt:i4>
      </vt:variant>
      <vt:variant>
        <vt:i4>5</vt:i4>
      </vt:variant>
      <vt:variant>
        <vt:lpwstr/>
      </vt:variant>
      <vt:variant>
        <vt:lpwstr>_Toc415579210</vt:lpwstr>
      </vt:variant>
      <vt:variant>
        <vt:i4>1703988</vt:i4>
      </vt:variant>
      <vt:variant>
        <vt:i4>308</vt:i4>
      </vt:variant>
      <vt:variant>
        <vt:i4>0</vt:i4>
      </vt:variant>
      <vt:variant>
        <vt:i4>5</vt:i4>
      </vt:variant>
      <vt:variant>
        <vt:lpwstr/>
      </vt:variant>
      <vt:variant>
        <vt:lpwstr>_Toc415579209</vt:lpwstr>
      </vt:variant>
      <vt:variant>
        <vt:i4>1703988</vt:i4>
      </vt:variant>
      <vt:variant>
        <vt:i4>302</vt:i4>
      </vt:variant>
      <vt:variant>
        <vt:i4>0</vt:i4>
      </vt:variant>
      <vt:variant>
        <vt:i4>5</vt:i4>
      </vt:variant>
      <vt:variant>
        <vt:lpwstr/>
      </vt:variant>
      <vt:variant>
        <vt:lpwstr>_Toc415579208</vt:lpwstr>
      </vt:variant>
      <vt:variant>
        <vt:i4>1703988</vt:i4>
      </vt:variant>
      <vt:variant>
        <vt:i4>296</vt:i4>
      </vt:variant>
      <vt:variant>
        <vt:i4>0</vt:i4>
      </vt:variant>
      <vt:variant>
        <vt:i4>5</vt:i4>
      </vt:variant>
      <vt:variant>
        <vt:lpwstr/>
      </vt:variant>
      <vt:variant>
        <vt:lpwstr>_Toc415579207</vt:lpwstr>
      </vt:variant>
      <vt:variant>
        <vt:i4>1703988</vt:i4>
      </vt:variant>
      <vt:variant>
        <vt:i4>290</vt:i4>
      </vt:variant>
      <vt:variant>
        <vt:i4>0</vt:i4>
      </vt:variant>
      <vt:variant>
        <vt:i4>5</vt:i4>
      </vt:variant>
      <vt:variant>
        <vt:lpwstr/>
      </vt:variant>
      <vt:variant>
        <vt:lpwstr>_Toc415579206</vt:lpwstr>
      </vt:variant>
      <vt:variant>
        <vt:i4>1703988</vt:i4>
      </vt:variant>
      <vt:variant>
        <vt:i4>284</vt:i4>
      </vt:variant>
      <vt:variant>
        <vt:i4>0</vt:i4>
      </vt:variant>
      <vt:variant>
        <vt:i4>5</vt:i4>
      </vt:variant>
      <vt:variant>
        <vt:lpwstr/>
      </vt:variant>
      <vt:variant>
        <vt:lpwstr>_Toc415579205</vt:lpwstr>
      </vt:variant>
      <vt:variant>
        <vt:i4>1703988</vt:i4>
      </vt:variant>
      <vt:variant>
        <vt:i4>278</vt:i4>
      </vt:variant>
      <vt:variant>
        <vt:i4>0</vt:i4>
      </vt:variant>
      <vt:variant>
        <vt:i4>5</vt:i4>
      </vt:variant>
      <vt:variant>
        <vt:lpwstr/>
      </vt:variant>
      <vt:variant>
        <vt:lpwstr>_Toc415579204</vt:lpwstr>
      </vt:variant>
      <vt:variant>
        <vt:i4>1703988</vt:i4>
      </vt:variant>
      <vt:variant>
        <vt:i4>272</vt:i4>
      </vt:variant>
      <vt:variant>
        <vt:i4>0</vt:i4>
      </vt:variant>
      <vt:variant>
        <vt:i4>5</vt:i4>
      </vt:variant>
      <vt:variant>
        <vt:lpwstr/>
      </vt:variant>
      <vt:variant>
        <vt:lpwstr>_Toc415579203</vt:lpwstr>
      </vt:variant>
      <vt:variant>
        <vt:i4>1703988</vt:i4>
      </vt:variant>
      <vt:variant>
        <vt:i4>266</vt:i4>
      </vt:variant>
      <vt:variant>
        <vt:i4>0</vt:i4>
      </vt:variant>
      <vt:variant>
        <vt:i4>5</vt:i4>
      </vt:variant>
      <vt:variant>
        <vt:lpwstr/>
      </vt:variant>
      <vt:variant>
        <vt:lpwstr>_Toc415579202</vt:lpwstr>
      </vt:variant>
      <vt:variant>
        <vt:i4>1703988</vt:i4>
      </vt:variant>
      <vt:variant>
        <vt:i4>260</vt:i4>
      </vt:variant>
      <vt:variant>
        <vt:i4>0</vt:i4>
      </vt:variant>
      <vt:variant>
        <vt:i4>5</vt:i4>
      </vt:variant>
      <vt:variant>
        <vt:lpwstr/>
      </vt:variant>
      <vt:variant>
        <vt:lpwstr>_Toc415579201</vt:lpwstr>
      </vt:variant>
      <vt:variant>
        <vt:i4>1703988</vt:i4>
      </vt:variant>
      <vt:variant>
        <vt:i4>254</vt:i4>
      </vt:variant>
      <vt:variant>
        <vt:i4>0</vt:i4>
      </vt:variant>
      <vt:variant>
        <vt:i4>5</vt:i4>
      </vt:variant>
      <vt:variant>
        <vt:lpwstr/>
      </vt:variant>
      <vt:variant>
        <vt:lpwstr>_Toc415579200</vt:lpwstr>
      </vt:variant>
      <vt:variant>
        <vt:i4>1245239</vt:i4>
      </vt:variant>
      <vt:variant>
        <vt:i4>248</vt:i4>
      </vt:variant>
      <vt:variant>
        <vt:i4>0</vt:i4>
      </vt:variant>
      <vt:variant>
        <vt:i4>5</vt:i4>
      </vt:variant>
      <vt:variant>
        <vt:lpwstr/>
      </vt:variant>
      <vt:variant>
        <vt:lpwstr>_Toc415579199</vt:lpwstr>
      </vt:variant>
      <vt:variant>
        <vt:i4>1245239</vt:i4>
      </vt:variant>
      <vt:variant>
        <vt:i4>242</vt:i4>
      </vt:variant>
      <vt:variant>
        <vt:i4>0</vt:i4>
      </vt:variant>
      <vt:variant>
        <vt:i4>5</vt:i4>
      </vt:variant>
      <vt:variant>
        <vt:lpwstr/>
      </vt:variant>
      <vt:variant>
        <vt:lpwstr>_Toc415579198</vt:lpwstr>
      </vt:variant>
      <vt:variant>
        <vt:i4>1245239</vt:i4>
      </vt:variant>
      <vt:variant>
        <vt:i4>236</vt:i4>
      </vt:variant>
      <vt:variant>
        <vt:i4>0</vt:i4>
      </vt:variant>
      <vt:variant>
        <vt:i4>5</vt:i4>
      </vt:variant>
      <vt:variant>
        <vt:lpwstr/>
      </vt:variant>
      <vt:variant>
        <vt:lpwstr>_Toc415579197</vt:lpwstr>
      </vt:variant>
      <vt:variant>
        <vt:i4>1245239</vt:i4>
      </vt:variant>
      <vt:variant>
        <vt:i4>230</vt:i4>
      </vt:variant>
      <vt:variant>
        <vt:i4>0</vt:i4>
      </vt:variant>
      <vt:variant>
        <vt:i4>5</vt:i4>
      </vt:variant>
      <vt:variant>
        <vt:lpwstr/>
      </vt:variant>
      <vt:variant>
        <vt:lpwstr>_Toc415579196</vt:lpwstr>
      </vt:variant>
      <vt:variant>
        <vt:i4>1245239</vt:i4>
      </vt:variant>
      <vt:variant>
        <vt:i4>224</vt:i4>
      </vt:variant>
      <vt:variant>
        <vt:i4>0</vt:i4>
      </vt:variant>
      <vt:variant>
        <vt:i4>5</vt:i4>
      </vt:variant>
      <vt:variant>
        <vt:lpwstr/>
      </vt:variant>
      <vt:variant>
        <vt:lpwstr>_Toc415579195</vt:lpwstr>
      </vt:variant>
      <vt:variant>
        <vt:i4>1245239</vt:i4>
      </vt:variant>
      <vt:variant>
        <vt:i4>218</vt:i4>
      </vt:variant>
      <vt:variant>
        <vt:i4>0</vt:i4>
      </vt:variant>
      <vt:variant>
        <vt:i4>5</vt:i4>
      </vt:variant>
      <vt:variant>
        <vt:lpwstr/>
      </vt:variant>
      <vt:variant>
        <vt:lpwstr>_Toc415579194</vt:lpwstr>
      </vt:variant>
      <vt:variant>
        <vt:i4>1245239</vt:i4>
      </vt:variant>
      <vt:variant>
        <vt:i4>212</vt:i4>
      </vt:variant>
      <vt:variant>
        <vt:i4>0</vt:i4>
      </vt:variant>
      <vt:variant>
        <vt:i4>5</vt:i4>
      </vt:variant>
      <vt:variant>
        <vt:lpwstr/>
      </vt:variant>
      <vt:variant>
        <vt:lpwstr>_Toc415579193</vt:lpwstr>
      </vt:variant>
      <vt:variant>
        <vt:i4>1245239</vt:i4>
      </vt:variant>
      <vt:variant>
        <vt:i4>206</vt:i4>
      </vt:variant>
      <vt:variant>
        <vt:i4>0</vt:i4>
      </vt:variant>
      <vt:variant>
        <vt:i4>5</vt:i4>
      </vt:variant>
      <vt:variant>
        <vt:lpwstr/>
      </vt:variant>
      <vt:variant>
        <vt:lpwstr>_Toc415579192</vt:lpwstr>
      </vt:variant>
      <vt:variant>
        <vt:i4>1245239</vt:i4>
      </vt:variant>
      <vt:variant>
        <vt:i4>200</vt:i4>
      </vt:variant>
      <vt:variant>
        <vt:i4>0</vt:i4>
      </vt:variant>
      <vt:variant>
        <vt:i4>5</vt:i4>
      </vt:variant>
      <vt:variant>
        <vt:lpwstr/>
      </vt:variant>
      <vt:variant>
        <vt:lpwstr>_Toc415579191</vt:lpwstr>
      </vt:variant>
      <vt:variant>
        <vt:i4>1245239</vt:i4>
      </vt:variant>
      <vt:variant>
        <vt:i4>194</vt:i4>
      </vt:variant>
      <vt:variant>
        <vt:i4>0</vt:i4>
      </vt:variant>
      <vt:variant>
        <vt:i4>5</vt:i4>
      </vt:variant>
      <vt:variant>
        <vt:lpwstr/>
      </vt:variant>
      <vt:variant>
        <vt:lpwstr>_Toc415579190</vt:lpwstr>
      </vt:variant>
      <vt:variant>
        <vt:i4>1179703</vt:i4>
      </vt:variant>
      <vt:variant>
        <vt:i4>188</vt:i4>
      </vt:variant>
      <vt:variant>
        <vt:i4>0</vt:i4>
      </vt:variant>
      <vt:variant>
        <vt:i4>5</vt:i4>
      </vt:variant>
      <vt:variant>
        <vt:lpwstr/>
      </vt:variant>
      <vt:variant>
        <vt:lpwstr>_Toc415579189</vt:lpwstr>
      </vt:variant>
      <vt:variant>
        <vt:i4>1179703</vt:i4>
      </vt:variant>
      <vt:variant>
        <vt:i4>182</vt:i4>
      </vt:variant>
      <vt:variant>
        <vt:i4>0</vt:i4>
      </vt:variant>
      <vt:variant>
        <vt:i4>5</vt:i4>
      </vt:variant>
      <vt:variant>
        <vt:lpwstr/>
      </vt:variant>
      <vt:variant>
        <vt:lpwstr>_Toc415579188</vt:lpwstr>
      </vt:variant>
      <vt:variant>
        <vt:i4>1179703</vt:i4>
      </vt:variant>
      <vt:variant>
        <vt:i4>176</vt:i4>
      </vt:variant>
      <vt:variant>
        <vt:i4>0</vt:i4>
      </vt:variant>
      <vt:variant>
        <vt:i4>5</vt:i4>
      </vt:variant>
      <vt:variant>
        <vt:lpwstr/>
      </vt:variant>
      <vt:variant>
        <vt:lpwstr>_Toc415579187</vt:lpwstr>
      </vt:variant>
      <vt:variant>
        <vt:i4>1179703</vt:i4>
      </vt:variant>
      <vt:variant>
        <vt:i4>170</vt:i4>
      </vt:variant>
      <vt:variant>
        <vt:i4>0</vt:i4>
      </vt:variant>
      <vt:variant>
        <vt:i4>5</vt:i4>
      </vt:variant>
      <vt:variant>
        <vt:lpwstr/>
      </vt:variant>
      <vt:variant>
        <vt:lpwstr>_Toc415579186</vt:lpwstr>
      </vt:variant>
      <vt:variant>
        <vt:i4>1179703</vt:i4>
      </vt:variant>
      <vt:variant>
        <vt:i4>164</vt:i4>
      </vt:variant>
      <vt:variant>
        <vt:i4>0</vt:i4>
      </vt:variant>
      <vt:variant>
        <vt:i4>5</vt:i4>
      </vt:variant>
      <vt:variant>
        <vt:lpwstr/>
      </vt:variant>
      <vt:variant>
        <vt:lpwstr>_Toc415579185</vt:lpwstr>
      </vt:variant>
      <vt:variant>
        <vt:i4>1179703</vt:i4>
      </vt:variant>
      <vt:variant>
        <vt:i4>158</vt:i4>
      </vt:variant>
      <vt:variant>
        <vt:i4>0</vt:i4>
      </vt:variant>
      <vt:variant>
        <vt:i4>5</vt:i4>
      </vt:variant>
      <vt:variant>
        <vt:lpwstr/>
      </vt:variant>
      <vt:variant>
        <vt:lpwstr>_Toc415579184</vt:lpwstr>
      </vt:variant>
      <vt:variant>
        <vt:i4>1179703</vt:i4>
      </vt:variant>
      <vt:variant>
        <vt:i4>152</vt:i4>
      </vt:variant>
      <vt:variant>
        <vt:i4>0</vt:i4>
      </vt:variant>
      <vt:variant>
        <vt:i4>5</vt:i4>
      </vt:variant>
      <vt:variant>
        <vt:lpwstr/>
      </vt:variant>
      <vt:variant>
        <vt:lpwstr>_Toc415579183</vt:lpwstr>
      </vt:variant>
      <vt:variant>
        <vt:i4>1179703</vt:i4>
      </vt:variant>
      <vt:variant>
        <vt:i4>146</vt:i4>
      </vt:variant>
      <vt:variant>
        <vt:i4>0</vt:i4>
      </vt:variant>
      <vt:variant>
        <vt:i4>5</vt:i4>
      </vt:variant>
      <vt:variant>
        <vt:lpwstr/>
      </vt:variant>
      <vt:variant>
        <vt:lpwstr>_Toc415579182</vt:lpwstr>
      </vt:variant>
      <vt:variant>
        <vt:i4>1179703</vt:i4>
      </vt:variant>
      <vt:variant>
        <vt:i4>140</vt:i4>
      </vt:variant>
      <vt:variant>
        <vt:i4>0</vt:i4>
      </vt:variant>
      <vt:variant>
        <vt:i4>5</vt:i4>
      </vt:variant>
      <vt:variant>
        <vt:lpwstr/>
      </vt:variant>
      <vt:variant>
        <vt:lpwstr>_Toc415579181</vt:lpwstr>
      </vt:variant>
      <vt:variant>
        <vt:i4>1179703</vt:i4>
      </vt:variant>
      <vt:variant>
        <vt:i4>134</vt:i4>
      </vt:variant>
      <vt:variant>
        <vt:i4>0</vt:i4>
      </vt:variant>
      <vt:variant>
        <vt:i4>5</vt:i4>
      </vt:variant>
      <vt:variant>
        <vt:lpwstr/>
      </vt:variant>
      <vt:variant>
        <vt:lpwstr>_Toc415579180</vt:lpwstr>
      </vt:variant>
      <vt:variant>
        <vt:i4>1900599</vt:i4>
      </vt:variant>
      <vt:variant>
        <vt:i4>128</vt:i4>
      </vt:variant>
      <vt:variant>
        <vt:i4>0</vt:i4>
      </vt:variant>
      <vt:variant>
        <vt:i4>5</vt:i4>
      </vt:variant>
      <vt:variant>
        <vt:lpwstr/>
      </vt:variant>
      <vt:variant>
        <vt:lpwstr>_Toc415579179</vt:lpwstr>
      </vt:variant>
      <vt:variant>
        <vt:i4>1900599</vt:i4>
      </vt:variant>
      <vt:variant>
        <vt:i4>122</vt:i4>
      </vt:variant>
      <vt:variant>
        <vt:i4>0</vt:i4>
      </vt:variant>
      <vt:variant>
        <vt:i4>5</vt:i4>
      </vt:variant>
      <vt:variant>
        <vt:lpwstr/>
      </vt:variant>
      <vt:variant>
        <vt:lpwstr>_Toc415579178</vt:lpwstr>
      </vt:variant>
      <vt:variant>
        <vt:i4>1900599</vt:i4>
      </vt:variant>
      <vt:variant>
        <vt:i4>116</vt:i4>
      </vt:variant>
      <vt:variant>
        <vt:i4>0</vt:i4>
      </vt:variant>
      <vt:variant>
        <vt:i4>5</vt:i4>
      </vt:variant>
      <vt:variant>
        <vt:lpwstr/>
      </vt:variant>
      <vt:variant>
        <vt:lpwstr>_Toc415579177</vt:lpwstr>
      </vt:variant>
      <vt:variant>
        <vt:i4>1900599</vt:i4>
      </vt:variant>
      <vt:variant>
        <vt:i4>110</vt:i4>
      </vt:variant>
      <vt:variant>
        <vt:i4>0</vt:i4>
      </vt:variant>
      <vt:variant>
        <vt:i4>5</vt:i4>
      </vt:variant>
      <vt:variant>
        <vt:lpwstr/>
      </vt:variant>
      <vt:variant>
        <vt:lpwstr>_Toc415579176</vt:lpwstr>
      </vt:variant>
      <vt:variant>
        <vt:i4>1900599</vt:i4>
      </vt:variant>
      <vt:variant>
        <vt:i4>104</vt:i4>
      </vt:variant>
      <vt:variant>
        <vt:i4>0</vt:i4>
      </vt:variant>
      <vt:variant>
        <vt:i4>5</vt:i4>
      </vt:variant>
      <vt:variant>
        <vt:lpwstr/>
      </vt:variant>
      <vt:variant>
        <vt:lpwstr>_Toc415579175</vt:lpwstr>
      </vt:variant>
      <vt:variant>
        <vt:i4>1900599</vt:i4>
      </vt:variant>
      <vt:variant>
        <vt:i4>98</vt:i4>
      </vt:variant>
      <vt:variant>
        <vt:i4>0</vt:i4>
      </vt:variant>
      <vt:variant>
        <vt:i4>5</vt:i4>
      </vt:variant>
      <vt:variant>
        <vt:lpwstr/>
      </vt:variant>
      <vt:variant>
        <vt:lpwstr>_Toc415579174</vt:lpwstr>
      </vt:variant>
      <vt:variant>
        <vt:i4>1900599</vt:i4>
      </vt:variant>
      <vt:variant>
        <vt:i4>92</vt:i4>
      </vt:variant>
      <vt:variant>
        <vt:i4>0</vt:i4>
      </vt:variant>
      <vt:variant>
        <vt:i4>5</vt:i4>
      </vt:variant>
      <vt:variant>
        <vt:lpwstr/>
      </vt:variant>
      <vt:variant>
        <vt:lpwstr>_Toc415579173</vt:lpwstr>
      </vt:variant>
      <vt:variant>
        <vt:i4>1900599</vt:i4>
      </vt:variant>
      <vt:variant>
        <vt:i4>86</vt:i4>
      </vt:variant>
      <vt:variant>
        <vt:i4>0</vt:i4>
      </vt:variant>
      <vt:variant>
        <vt:i4>5</vt:i4>
      </vt:variant>
      <vt:variant>
        <vt:lpwstr/>
      </vt:variant>
      <vt:variant>
        <vt:lpwstr>_Toc415579172</vt:lpwstr>
      </vt:variant>
      <vt:variant>
        <vt:i4>1900599</vt:i4>
      </vt:variant>
      <vt:variant>
        <vt:i4>80</vt:i4>
      </vt:variant>
      <vt:variant>
        <vt:i4>0</vt:i4>
      </vt:variant>
      <vt:variant>
        <vt:i4>5</vt:i4>
      </vt:variant>
      <vt:variant>
        <vt:lpwstr/>
      </vt:variant>
      <vt:variant>
        <vt:lpwstr>_Toc415579171</vt:lpwstr>
      </vt:variant>
      <vt:variant>
        <vt:i4>1900599</vt:i4>
      </vt:variant>
      <vt:variant>
        <vt:i4>74</vt:i4>
      </vt:variant>
      <vt:variant>
        <vt:i4>0</vt:i4>
      </vt:variant>
      <vt:variant>
        <vt:i4>5</vt:i4>
      </vt:variant>
      <vt:variant>
        <vt:lpwstr/>
      </vt:variant>
      <vt:variant>
        <vt:lpwstr>_Toc415579170</vt:lpwstr>
      </vt:variant>
      <vt:variant>
        <vt:i4>1835063</vt:i4>
      </vt:variant>
      <vt:variant>
        <vt:i4>68</vt:i4>
      </vt:variant>
      <vt:variant>
        <vt:i4>0</vt:i4>
      </vt:variant>
      <vt:variant>
        <vt:i4>5</vt:i4>
      </vt:variant>
      <vt:variant>
        <vt:lpwstr/>
      </vt:variant>
      <vt:variant>
        <vt:lpwstr>_Toc415579169</vt:lpwstr>
      </vt:variant>
      <vt:variant>
        <vt:i4>1835063</vt:i4>
      </vt:variant>
      <vt:variant>
        <vt:i4>62</vt:i4>
      </vt:variant>
      <vt:variant>
        <vt:i4>0</vt:i4>
      </vt:variant>
      <vt:variant>
        <vt:i4>5</vt:i4>
      </vt:variant>
      <vt:variant>
        <vt:lpwstr/>
      </vt:variant>
      <vt:variant>
        <vt:lpwstr>_Toc415579168</vt:lpwstr>
      </vt:variant>
      <vt:variant>
        <vt:i4>1835063</vt:i4>
      </vt:variant>
      <vt:variant>
        <vt:i4>56</vt:i4>
      </vt:variant>
      <vt:variant>
        <vt:i4>0</vt:i4>
      </vt:variant>
      <vt:variant>
        <vt:i4>5</vt:i4>
      </vt:variant>
      <vt:variant>
        <vt:lpwstr/>
      </vt:variant>
      <vt:variant>
        <vt:lpwstr>_Toc415579167</vt:lpwstr>
      </vt:variant>
      <vt:variant>
        <vt:i4>1835063</vt:i4>
      </vt:variant>
      <vt:variant>
        <vt:i4>50</vt:i4>
      </vt:variant>
      <vt:variant>
        <vt:i4>0</vt:i4>
      </vt:variant>
      <vt:variant>
        <vt:i4>5</vt:i4>
      </vt:variant>
      <vt:variant>
        <vt:lpwstr/>
      </vt:variant>
      <vt:variant>
        <vt:lpwstr>_Toc415579166</vt:lpwstr>
      </vt:variant>
      <vt:variant>
        <vt:i4>1835063</vt:i4>
      </vt:variant>
      <vt:variant>
        <vt:i4>44</vt:i4>
      </vt:variant>
      <vt:variant>
        <vt:i4>0</vt:i4>
      </vt:variant>
      <vt:variant>
        <vt:i4>5</vt:i4>
      </vt:variant>
      <vt:variant>
        <vt:lpwstr/>
      </vt:variant>
      <vt:variant>
        <vt:lpwstr>_Toc415579165</vt:lpwstr>
      </vt:variant>
      <vt:variant>
        <vt:i4>1835063</vt:i4>
      </vt:variant>
      <vt:variant>
        <vt:i4>38</vt:i4>
      </vt:variant>
      <vt:variant>
        <vt:i4>0</vt:i4>
      </vt:variant>
      <vt:variant>
        <vt:i4>5</vt:i4>
      </vt:variant>
      <vt:variant>
        <vt:lpwstr/>
      </vt:variant>
      <vt:variant>
        <vt:lpwstr>_Toc415579164</vt:lpwstr>
      </vt:variant>
      <vt:variant>
        <vt:i4>1835063</vt:i4>
      </vt:variant>
      <vt:variant>
        <vt:i4>32</vt:i4>
      </vt:variant>
      <vt:variant>
        <vt:i4>0</vt:i4>
      </vt:variant>
      <vt:variant>
        <vt:i4>5</vt:i4>
      </vt:variant>
      <vt:variant>
        <vt:lpwstr/>
      </vt:variant>
      <vt:variant>
        <vt:lpwstr>_Toc415579163</vt:lpwstr>
      </vt:variant>
      <vt:variant>
        <vt:i4>1835063</vt:i4>
      </vt:variant>
      <vt:variant>
        <vt:i4>26</vt:i4>
      </vt:variant>
      <vt:variant>
        <vt:i4>0</vt:i4>
      </vt:variant>
      <vt:variant>
        <vt:i4>5</vt:i4>
      </vt:variant>
      <vt:variant>
        <vt:lpwstr/>
      </vt:variant>
      <vt:variant>
        <vt:lpwstr>_Toc415579162</vt:lpwstr>
      </vt:variant>
      <vt:variant>
        <vt:i4>1835063</vt:i4>
      </vt:variant>
      <vt:variant>
        <vt:i4>20</vt:i4>
      </vt:variant>
      <vt:variant>
        <vt:i4>0</vt:i4>
      </vt:variant>
      <vt:variant>
        <vt:i4>5</vt:i4>
      </vt:variant>
      <vt:variant>
        <vt:lpwstr/>
      </vt:variant>
      <vt:variant>
        <vt:lpwstr>_Toc415579161</vt:lpwstr>
      </vt:variant>
      <vt:variant>
        <vt:i4>1835063</vt:i4>
      </vt:variant>
      <vt:variant>
        <vt:i4>14</vt:i4>
      </vt:variant>
      <vt:variant>
        <vt:i4>0</vt:i4>
      </vt:variant>
      <vt:variant>
        <vt:i4>5</vt:i4>
      </vt:variant>
      <vt:variant>
        <vt:lpwstr/>
      </vt:variant>
      <vt:variant>
        <vt:lpwstr>_Toc415579160</vt:lpwstr>
      </vt:variant>
      <vt:variant>
        <vt:i4>2031671</vt:i4>
      </vt:variant>
      <vt:variant>
        <vt:i4>8</vt:i4>
      </vt:variant>
      <vt:variant>
        <vt:i4>0</vt:i4>
      </vt:variant>
      <vt:variant>
        <vt:i4>5</vt:i4>
      </vt:variant>
      <vt:variant>
        <vt:lpwstr/>
      </vt:variant>
      <vt:variant>
        <vt:lpwstr>_Toc415579159</vt:lpwstr>
      </vt:variant>
      <vt:variant>
        <vt:i4>2031671</vt:i4>
      </vt:variant>
      <vt:variant>
        <vt:i4>2</vt:i4>
      </vt:variant>
      <vt:variant>
        <vt:i4>0</vt:i4>
      </vt:variant>
      <vt:variant>
        <vt:i4>5</vt:i4>
      </vt:variant>
      <vt:variant>
        <vt:lpwstr/>
      </vt:variant>
      <vt:variant>
        <vt:lpwstr>_Toc415579158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9</dc:title>
  <dc:subject/>
  <dc:creator>Registration Report Working Group</dc:creator>
  <cp:keywords/>
  <dc:description/>
  <cp:lastModifiedBy>pawel.wowkonowicz</cp:lastModifiedBy>
  <cp:revision>4</cp:revision>
  <cp:lastPrinted>2021-06-25T08:41:00Z</cp:lastPrinted>
  <dcterms:created xsi:type="dcterms:W3CDTF">2024-11-13T10:37:00Z</dcterms:created>
  <dcterms:modified xsi:type="dcterms:W3CDTF">2024-11-13T12:53:00Z</dcterms:modified>
</cp:coreProperties>
</file>